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5BC1F" w14:textId="77777777" w:rsidR="009C7152" w:rsidRPr="006952E4" w:rsidRDefault="009C7152" w:rsidP="009C7152">
      <w:pPr>
        <w:spacing w:line="360" w:lineRule="auto"/>
        <w:jc w:val="center"/>
        <w:rPr>
          <w:rFonts w:ascii="宋体" w:hAnsi="宋体"/>
          <w:sz w:val="30"/>
          <w:szCs w:val="30"/>
        </w:rPr>
      </w:pPr>
      <w:bookmarkStart w:id="0" w:name="_Hlk121216725"/>
      <w:bookmarkStart w:id="1" w:name="_Toc163373161"/>
      <w:bookmarkStart w:id="2" w:name="_Toc175469002"/>
      <w:bookmarkStart w:id="3" w:name="_Toc209595447"/>
      <w:bookmarkStart w:id="4" w:name="_Toc215484934"/>
      <w:bookmarkStart w:id="5" w:name="_Toc324671604"/>
      <w:bookmarkStart w:id="6" w:name="_Toc370992969"/>
      <w:bookmarkStart w:id="7" w:name="_Toc11713"/>
      <w:bookmarkStart w:id="8" w:name="_Toc146967236"/>
      <w:bookmarkStart w:id="9" w:name="_Toc188349438"/>
      <w:bookmarkStart w:id="10" w:name="_Toc149705135"/>
      <w:bookmarkEnd w:id="0"/>
      <w:r w:rsidRPr="006952E4">
        <w:rPr>
          <w:rFonts w:ascii="宋体" w:hAnsi="宋体"/>
          <w:sz w:val="30"/>
          <w:szCs w:val="30"/>
        </w:rPr>
        <w:t>目</w:t>
      </w:r>
      <w:r w:rsidR="00C44FB5" w:rsidRPr="006952E4">
        <w:rPr>
          <w:rFonts w:ascii="宋体" w:hAnsi="宋体" w:hint="eastAsia"/>
          <w:sz w:val="30"/>
          <w:szCs w:val="30"/>
        </w:rPr>
        <w:t xml:space="preserve"> </w:t>
      </w:r>
      <w:r w:rsidRPr="006952E4">
        <w:rPr>
          <w:rFonts w:ascii="宋体" w:hAnsi="宋体"/>
          <w:sz w:val="30"/>
          <w:szCs w:val="30"/>
        </w:rPr>
        <w:t>录</w:t>
      </w:r>
    </w:p>
    <w:sdt>
      <w:sdtPr>
        <w:rPr>
          <w:rFonts w:ascii="Times New Roman" w:eastAsia="宋体" w:hAnsi="Times New Roman" w:cs="Times New Roman"/>
          <w:color w:val="auto"/>
          <w:kern w:val="2"/>
          <w:sz w:val="21"/>
          <w:szCs w:val="24"/>
          <w:lang w:val="zh-CN"/>
        </w:rPr>
        <w:id w:val="997078802"/>
        <w:docPartObj>
          <w:docPartGallery w:val="Table of Contents"/>
          <w:docPartUnique/>
        </w:docPartObj>
      </w:sdtPr>
      <w:sdtEndPr>
        <w:rPr>
          <w:b/>
          <w:bCs/>
        </w:rPr>
      </w:sdtEndPr>
      <w:sdtContent>
        <w:p w14:paraId="1A493F7E" w14:textId="570A678D" w:rsidR="00687092" w:rsidRPr="006952E4" w:rsidRDefault="00687092">
          <w:pPr>
            <w:pStyle w:val="TOC"/>
            <w:rPr>
              <w:color w:val="auto"/>
            </w:rPr>
          </w:pPr>
        </w:p>
        <w:p w14:paraId="77FE7E68" w14:textId="623E6E35" w:rsidR="004E6F0E" w:rsidRPr="004E6F0E" w:rsidRDefault="00687092">
          <w:pPr>
            <w:pStyle w:val="TOC10"/>
            <w:tabs>
              <w:tab w:val="right" w:leader="dot" w:pos="8211"/>
            </w:tabs>
            <w:rPr>
              <w:rFonts w:ascii="Times New Roman" w:hAnsi="Times New Roman"/>
              <w:b w:val="0"/>
              <w:bCs w:val="0"/>
              <w:caps w:val="0"/>
              <w:noProof/>
              <w:sz w:val="24"/>
              <w:szCs w:val="24"/>
            </w:rPr>
          </w:pPr>
          <w:r w:rsidRPr="004E6F0E">
            <w:rPr>
              <w:rFonts w:ascii="Times New Roman" w:hAnsi="Times New Roman"/>
              <w:sz w:val="24"/>
              <w:szCs w:val="24"/>
            </w:rPr>
            <w:fldChar w:fldCharType="begin"/>
          </w:r>
          <w:r w:rsidRPr="004E6F0E">
            <w:rPr>
              <w:rFonts w:ascii="Times New Roman" w:hAnsi="Times New Roman"/>
              <w:sz w:val="24"/>
              <w:szCs w:val="24"/>
            </w:rPr>
            <w:instrText xml:space="preserve"> TOC \o "1-3" \h \z \u </w:instrText>
          </w:r>
          <w:r w:rsidRPr="004E6F0E">
            <w:rPr>
              <w:rFonts w:ascii="Times New Roman" w:hAnsi="Times New Roman"/>
              <w:sz w:val="24"/>
              <w:szCs w:val="24"/>
            </w:rPr>
            <w:fldChar w:fldCharType="separate"/>
          </w:r>
          <w:hyperlink w:anchor="_Toc133421651" w:history="1">
            <w:r w:rsidR="004E6F0E" w:rsidRPr="004E6F0E">
              <w:rPr>
                <w:rStyle w:val="af0"/>
                <w:rFonts w:ascii="Times New Roman" w:hAnsi="Times New Roman" w:cs="Times New Roman"/>
                <w:noProof/>
                <w:szCs w:val="24"/>
              </w:rPr>
              <w:t>概述</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_Toc133421651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1</w:t>
            </w:r>
            <w:r w:rsidR="004E6F0E" w:rsidRPr="004E6F0E">
              <w:rPr>
                <w:rFonts w:ascii="Times New Roman" w:hAnsi="Times New Roman"/>
                <w:noProof/>
                <w:webHidden/>
                <w:sz w:val="24"/>
                <w:szCs w:val="24"/>
              </w:rPr>
              <w:fldChar w:fldCharType="end"/>
            </w:r>
          </w:hyperlink>
        </w:p>
        <w:p w14:paraId="79445FF4" w14:textId="47EA0E45" w:rsidR="004E6F0E" w:rsidRPr="004E6F0E" w:rsidRDefault="00872F98">
          <w:pPr>
            <w:pStyle w:val="TOC2"/>
            <w:tabs>
              <w:tab w:val="right" w:leader="dot" w:pos="8211"/>
            </w:tabs>
            <w:rPr>
              <w:rFonts w:ascii="Times New Roman" w:hAnsi="Times New Roman"/>
              <w:smallCaps w:val="0"/>
              <w:noProof/>
              <w:sz w:val="24"/>
              <w:szCs w:val="24"/>
            </w:rPr>
          </w:pPr>
          <w:hyperlink w:anchor="_Toc133421652" w:history="1">
            <w:r w:rsidR="004E6F0E" w:rsidRPr="004E6F0E">
              <w:rPr>
                <w:rStyle w:val="af0"/>
                <w:rFonts w:ascii="Times New Roman" w:hAnsi="Times New Roman" w:cs="Times New Roman"/>
                <w:noProof/>
                <w:szCs w:val="24"/>
              </w:rPr>
              <w:t>1</w:t>
            </w:r>
            <w:r w:rsidR="004E6F0E" w:rsidRPr="004E6F0E">
              <w:rPr>
                <w:rStyle w:val="af0"/>
                <w:rFonts w:ascii="Times New Roman" w:hAnsi="Times New Roman" w:cs="Times New Roman"/>
                <w:noProof/>
                <w:szCs w:val="24"/>
              </w:rPr>
              <w:t>建设项目特点</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_Toc133421652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1</w:t>
            </w:r>
            <w:r w:rsidR="004E6F0E" w:rsidRPr="004E6F0E">
              <w:rPr>
                <w:rFonts w:ascii="Times New Roman" w:hAnsi="Times New Roman"/>
                <w:noProof/>
                <w:webHidden/>
                <w:sz w:val="24"/>
                <w:szCs w:val="24"/>
              </w:rPr>
              <w:fldChar w:fldCharType="end"/>
            </w:r>
          </w:hyperlink>
        </w:p>
        <w:p w14:paraId="4F21FD5D" w14:textId="6BFFC6A2" w:rsidR="004E6F0E" w:rsidRPr="004E6F0E" w:rsidRDefault="00872F98">
          <w:pPr>
            <w:pStyle w:val="TOC2"/>
            <w:tabs>
              <w:tab w:val="right" w:leader="dot" w:pos="8211"/>
            </w:tabs>
            <w:rPr>
              <w:rFonts w:ascii="Times New Roman" w:hAnsi="Times New Roman"/>
              <w:smallCaps w:val="0"/>
              <w:noProof/>
              <w:sz w:val="24"/>
              <w:szCs w:val="24"/>
            </w:rPr>
          </w:pPr>
          <w:hyperlink w:anchor="_Toc133421653" w:history="1">
            <w:r w:rsidR="004E6F0E" w:rsidRPr="004E6F0E">
              <w:rPr>
                <w:rStyle w:val="af0"/>
                <w:rFonts w:ascii="Times New Roman" w:hAnsi="Times New Roman" w:cs="Times New Roman"/>
                <w:noProof/>
                <w:szCs w:val="24"/>
              </w:rPr>
              <w:t>2</w:t>
            </w:r>
            <w:r w:rsidR="004E6F0E" w:rsidRPr="004E6F0E">
              <w:rPr>
                <w:rStyle w:val="af0"/>
                <w:rFonts w:ascii="Times New Roman" w:hAnsi="Times New Roman" w:cs="Times New Roman"/>
                <w:noProof/>
                <w:szCs w:val="24"/>
              </w:rPr>
              <w:t>环境影响评价工作过程</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_Toc133421653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2</w:t>
            </w:r>
            <w:r w:rsidR="004E6F0E" w:rsidRPr="004E6F0E">
              <w:rPr>
                <w:rFonts w:ascii="Times New Roman" w:hAnsi="Times New Roman"/>
                <w:noProof/>
                <w:webHidden/>
                <w:sz w:val="24"/>
                <w:szCs w:val="24"/>
              </w:rPr>
              <w:fldChar w:fldCharType="end"/>
            </w:r>
          </w:hyperlink>
        </w:p>
        <w:p w14:paraId="6601BE03" w14:textId="3D4B04F1" w:rsidR="004E6F0E" w:rsidRPr="004E6F0E" w:rsidRDefault="00872F98">
          <w:pPr>
            <w:pStyle w:val="TOC2"/>
            <w:tabs>
              <w:tab w:val="right" w:leader="dot" w:pos="8211"/>
            </w:tabs>
            <w:rPr>
              <w:rFonts w:ascii="Times New Roman" w:hAnsi="Times New Roman"/>
              <w:smallCaps w:val="0"/>
              <w:noProof/>
              <w:sz w:val="24"/>
              <w:szCs w:val="24"/>
            </w:rPr>
          </w:pPr>
          <w:hyperlink w:anchor="_Toc133421654" w:history="1">
            <w:r w:rsidR="004E6F0E" w:rsidRPr="004E6F0E">
              <w:rPr>
                <w:rStyle w:val="af0"/>
                <w:rFonts w:ascii="Times New Roman" w:hAnsi="Times New Roman" w:cs="Times New Roman"/>
                <w:noProof/>
                <w:szCs w:val="24"/>
              </w:rPr>
              <w:t>3</w:t>
            </w:r>
            <w:r w:rsidR="004E6F0E" w:rsidRPr="004E6F0E">
              <w:rPr>
                <w:rStyle w:val="af0"/>
                <w:rFonts w:ascii="Times New Roman" w:hAnsi="Times New Roman" w:cs="Times New Roman"/>
                <w:noProof/>
                <w:szCs w:val="24"/>
              </w:rPr>
              <w:t>分析判定相关情况</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_Toc133421654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3</w:t>
            </w:r>
            <w:r w:rsidR="004E6F0E" w:rsidRPr="004E6F0E">
              <w:rPr>
                <w:rFonts w:ascii="Times New Roman" w:hAnsi="Times New Roman"/>
                <w:noProof/>
                <w:webHidden/>
                <w:sz w:val="24"/>
                <w:szCs w:val="24"/>
              </w:rPr>
              <w:fldChar w:fldCharType="end"/>
            </w:r>
          </w:hyperlink>
        </w:p>
        <w:p w14:paraId="6BE36223" w14:textId="46A29735" w:rsidR="004E6F0E" w:rsidRPr="004E6F0E" w:rsidRDefault="00872F98">
          <w:pPr>
            <w:pStyle w:val="TOC2"/>
            <w:tabs>
              <w:tab w:val="right" w:leader="dot" w:pos="8211"/>
            </w:tabs>
            <w:rPr>
              <w:rFonts w:ascii="Times New Roman" w:hAnsi="Times New Roman"/>
              <w:smallCaps w:val="0"/>
              <w:noProof/>
              <w:sz w:val="24"/>
              <w:szCs w:val="24"/>
            </w:rPr>
          </w:pPr>
          <w:hyperlink w:anchor="_Toc133421655" w:history="1">
            <w:r w:rsidR="004E6F0E" w:rsidRPr="004E6F0E">
              <w:rPr>
                <w:rStyle w:val="af0"/>
                <w:rFonts w:ascii="Times New Roman" w:hAnsi="Times New Roman" w:cs="Times New Roman"/>
                <w:noProof/>
                <w:szCs w:val="24"/>
              </w:rPr>
              <w:t>4</w:t>
            </w:r>
            <w:r w:rsidR="004E6F0E" w:rsidRPr="004E6F0E">
              <w:rPr>
                <w:rStyle w:val="af0"/>
                <w:rFonts w:ascii="Times New Roman" w:hAnsi="Times New Roman" w:cs="Times New Roman"/>
                <w:noProof/>
                <w:szCs w:val="24"/>
              </w:rPr>
              <w:t>关注的主要环境问题及环境影响</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_Toc133421655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4</w:t>
            </w:r>
            <w:r w:rsidR="004E6F0E" w:rsidRPr="004E6F0E">
              <w:rPr>
                <w:rFonts w:ascii="Times New Roman" w:hAnsi="Times New Roman"/>
                <w:noProof/>
                <w:webHidden/>
                <w:sz w:val="24"/>
                <w:szCs w:val="24"/>
              </w:rPr>
              <w:fldChar w:fldCharType="end"/>
            </w:r>
          </w:hyperlink>
        </w:p>
        <w:p w14:paraId="0D38CBE2" w14:textId="1C5BFE38" w:rsidR="004E6F0E" w:rsidRPr="004E6F0E" w:rsidRDefault="00872F98">
          <w:pPr>
            <w:pStyle w:val="TOC2"/>
            <w:tabs>
              <w:tab w:val="right" w:leader="dot" w:pos="8211"/>
            </w:tabs>
            <w:rPr>
              <w:rFonts w:ascii="Times New Roman" w:hAnsi="Times New Roman"/>
              <w:smallCaps w:val="0"/>
              <w:noProof/>
              <w:sz w:val="24"/>
              <w:szCs w:val="24"/>
            </w:rPr>
          </w:pPr>
          <w:hyperlink w:anchor="_Toc133421656" w:history="1">
            <w:r w:rsidR="004E6F0E" w:rsidRPr="004E6F0E">
              <w:rPr>
                <w:rStyle w:val="af0"/>
                <w:rFonts w:ascii="Times New Roman" w:hAnsi="Times New Roman" w:cs="Times New Roman"/>
                <w:noProof/>
                <w:szCs w:val="24"/>
              </w:rPr>
              <w:t>5</w:t>
            </w:r>
            <w:r w:rsidR="004E6F0E" w:rsidRPr="004E6F0E">
              <w:rPr>
                <w:rStyle w:val="af0"/>
                <w:rFonts w:ascii="Times New Roman" w:hAnsi="Times New Roman" w:cs="Times New Roman"/>
                <w:noProof/>
                <w:szCs w:val="24"/>
              </w:rPr>
              <w:t>环境影响报告书的主要结论</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_Toc133421656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5</w:t>
            </w:r>
            <w:r w:rsidR="004E6F0E" w:rsidRPr="004E6F0E">
              <w:rPr>
                <w:rFonts w:ascii="Times New Roman" w:hAnsi="Times New Roman"/>
                <w:noProof/>
                <w:webHidden/>
                <w:sz w:val="24"/>
                <w:szCs w:val="24"/>
              </w:rPr>
              <w:fldChar w:fldCharType="end"/>
            </w:r>
          </w:hyperlink>
        </w:p>
        <w:p w14:paraId="56F2579F" w14:textId="2A45D012" w:rsidR="004E6F0E" w:rsidRPr="004E6F0E" w:rsidRDefault="00872F98">
          <w:pPr>
            <w:pStyle w:val="TOC10"/>
            <w:tabs>
              <w:tab w:val="right" w:leader="dot" w:pos="8211"/>
            </w:tabs>
            <w:rPr>
              <w:rFonts w:ascii="Times New Roman" w:hAnsi="Times New Roman"/>
              <w:b w:val="0"/>
              <w:bCs w:val="0"/>
              <w:caps w:val="0"/>
              <w:noProof/>
              <w:sz w:val="24"/>
              <w:szCs w:val="24"/>
            </w:rPr>
          </w:pPr>
          <w:hyperlink w:anchor="_Toc133421657" w:history="1">
            <w:r w:rsidR="004E6F0E" w:rsidRPr="004E6F0E">
              <w:rPr>
                <w:rStyle w:val="af0"/>
                <w:rFonts w:ascii="Times New Roman" w:hAnsi="Times New Roman" w:cs="Times New Roman"/>
                <w:noProof/>
                <w:szCs w:val="24"/>
              </w:rPr>
              <w:t xml:space="preserve">1  </w:t>
            </w:r>
            <w:r w:rsidR="004E6F0E" w:rsidRPr="004E6F0E">
              <w:rPr>
                <w:rStyle w:val="af0"/>
                <w:rFonts w:ascii="Times New Roman" w:hAnsi="Times New Roman" w:cs="Times New Roman"/>
                <w:noProof/>
                <w:szCs w:val="24"/>
              </w:rPr>
              <w:t>总则</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_Toc133421657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7</w:t>
            </w:r>
            <w:r w:rsidR="004E6F0E" w:rsidRPr="004E6F0E">
              <w:rPr>
                <w:rFonts w:ascii="Times New Roman" w:hAnsi="Times New Roman"/>
                <w:noProof/>
                <w:webHidden/>
                <w:sz w:val="24"/>
                <w:szCs w:val="24"/>
              </w:rPr>
              <w:fldChar w:fldCharType="end"/>
            </w:r>
          </w:hyperlink>
        </w:p>
        <w:p w14:paraId="2A184348" w14:textId="5CF56AB9" w:rsidR="004E6F0E" w:rsidRPr="004E6F0E" w:rsidRDefault="00872F98">
          <w:pPr>
            <w:pStyle w:val="TOC2"/>
            <w:tabs>
              <w:tab w:val="right" w:leader="dot" w:pos="8211"/>
            </w:tabs>
            <w:rPr>
              <w:rFonts w:ascii="Times New Roman" w:hAnsi="Times New Roman"/>
              <w:smallCaps w:val="0"/>
              <w:noProof/>
              <w:sz w:val="24"/>
              <w:szCs w:val="24"/>
            </w:rPr>
          </w:pPr>
          <w:hyperlink w:anchor="_Toc133421658" w:history="1">
            <w:r w:rsidR="004E6F0E" w:rsidRPr="004E6F0E">
              <w:rPr>
                <w:rStyle w:val="af0"/>
                <w:rFonts w:ascii="Times New Roman" w:hAnsi="Times New Roman" w:cs="Times New Roman"/>
                <w:noProof/>
                <w:szCs w:val="24"/>
              </w:rPr>
              <w:t xml:space="preserve">1.1 </w:t>
            </w:r>
            <w:r w:rsidR="004E6F0E" w:rsidRPr="004E6F0E">
              <w:rPr>
                <w:rStyle w:val="af0"/>
                <w:rFonts w:ascii="Times New Roman" w:hAnsi="Times New Roman" w:cs="Times New Roman"/>
                <w:noProof/>
                <w:szCs w:val="24"/>
              </w:rPr>
              <w:t>编制依据</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_Toc133421658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7</w:t>
            </w:r>
            <w:r w:rsidR="004E6F0E" w:rsidRPr="004E6F0E">
              <w:rPr>
                <w:rFonts w:ascii="Times New Roman" w:hAnsi="Times New Roman"/>
                <w:noProof/>
                <w:webHidden/>
                <w:sz w:val="24"/>
                <w:szCs w:val="24"/>
              </w:rPr>
              <w:fldChar w:fldCharType="end"/>
            </w:r>
          </w:hyperlink>
        </w:p>
        <w:p w14:paraId="7FD9F6CC" w14:textId="07CBC7A6" w:rsidR="004E6F0E" w:rsidRPr="004E6F0E" w:rsidRDefault="00872F98">
          <w:pPr>
            <w:pStyle w:val="TOC2"/>
            <w:tabs>
              <w:tab w:val="right" w:leader="dot" w:pos="8211"/>
            </w:tabs>
            <w:rPr>
              <w:rFonts w:ascii="Times New Roman" w:hAnsi="Times New Roman"/>
              <w:smallCaps w:val="0"/>
              <w:noProof/>
              <w:sz w:val="24"/>
              <w:szCs w:val="24"/>
            </w:rPr>
          </w:pPr>
          <w:hyperlink w:anchor="_Toc133421659" w:history="1">
            <w:r w:rsidR="004E6F0E" w:rsidRPr="004E6F0E">
              <w:rPr>
                <w:rStyle w:val="af0"/>
                <w:rFonts w:ascii="Times New Roman" w:hAnsi="Times New Roman" w:cs="Times New Roman"/>
                <w:noProof/>
                <w:szCs w:val="24"/>
              </w:rPr>
              <w:t xml:space="preserve">1.2 </w:t>
            </w:r>
            <w:r w:rsidR="004E6F0E" w:rsidRPr="004E6F0E">
              <w:rPr>
                <w:rStyle w:val="af0"/>
                <w:rFonts w:ascii="Times New Roman" w:hAnsi="Times New Roman" w:cs="Times New Roman"/>
                <w:noProof/>
                <w:szCs w:val="24"/>
              </w:rPr>
              <w:t>评价目的与原则</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_Toc133421659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9</w:t>
            </w:r>
            <w:r w:rsidR="004E6F0E" w:rsidRPr="004E6F0E">
              <w:rPr>
                <w:rFonts w:ascii="Times New Roman" w:hAnsi="Times New Roman"/>
                <w:noProof/>
                <w:webHidden/>
                <w:sz w:val="24"/>
                <w:szCs w:val="24"/>
              </w:rPr>
              <w:fldChar w:fldCharType="end"/>
            </w:r>
          </w:hyperlink>
        </w:p>
        <w:p w14:paraId="67DDE18C" w14:textId="59FC8C9F" w:rsidR="004E6F0E" w:rsidRPr="004E6F0E" w:rsidRDefault="00872F98">
          <w:pPr>
            <w:pStyle w:val="TOC3"/>
            <w:tabs>
              <w:tab w:val="right" w:leader="dot" w:pos="8211"/>
            </w:tabs>
            <w:rPr>
              <w:rFonts w:ascii="Times New Roman" w:hAnsi="Times New Roman"/>
              <w:i w:val="0"/>
              <w:iCs w:val="0"/>
              <w:noProof/>
              <w:sz w:val="24"/>
              <w:szCs w:val="24"/>
            </w:rPr>
          </w:pPr>
          <w:hyperlink w:anchor="_Toc133421660" w:history="1">
            <w:r w:rsidR="004E6F0E" w:rsidRPr="004E6F0E">
              <w:rPr>
                <w:rStyle w:val="af0"/>
                <w:rFonts w:ascii="Times New Roman" w:hAnsi="Times New Roman" w:cs="Times New Roman"/>
                <w:i w:val="0"/>
                <w:iCs w:val="0"/>
                <w:noProof/>
                <w:szCs w:val="24"/>
              </w:rPr>
              <w:t>1.2.1</w:t>
            </w:r>
            <w:r w:rsidR="004E6F0E" w:rsidRPr="004E6F0E">
              <w:rPr>
                <w:rStyle w:val="af0"/>
                <w:rFonts w:ascii="Times New Roman" w:hAnsi="Times New Roman" w:cs="Times New Roman"/>
                <w:i w:val="0"/>
                <w:iCs w:val="0"/>
                <w:noProof/>
                <w:szCs w:val="24"/>
              </w:rPr>
              <w:t>评价目的</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_Toc133421660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9</w:t>
            </w:r>
            <w:r w:rsidR="004E6F0E" w:rsidRPr="004E6F0E">
              <w:rPr>
                <w:rFonts w:ascii="Times New Roman" w:hAnsi="Times New Roman"/>
                <w:i w:val="0"/>
                <w:iCs w:val="0"/>
                <w:noProof/>
                <w:webHidden/>
                <w:sz w:val="24"/>
                <w:szCs w:val="24"/>
              </w:rPr>
              <w:fldChar w:fldCharType="end"/>
            </w:r>
          </w:hyperlink>
        </w:p>
        <w:p w14:paraId="4622B85D" w14:textId="55B1B59C" w:rsidR="004E6F0E" w:rsidRPr="004E6F0E" w:rsidRDefault="00872F98">
          <w:pPr>
            <w:pStyle w:val="TOC3"/>
            <w:tabs>
              <w:tab w:val="right" w:leader="dot" w:pos="8211"/>
            </w:tabs>
            <w:rPr>
              <w:rFonts w:ascii="Times New Roman" w:hAnsi="Times New Roman"/>
              <w:i w:val="0"/>
              <w:iCs w:val="0"/>
              <w:noProof/>
              <w:sz w:val="24"/>
              <w:szCs w:val="24"/>
            </w:rPr>
          </w:pPr>
          <w:hyperlink w:anchor="_Toc133421661" w:history="1">
            <w:r w:rsidR="004E6F0E" w:rsidRPr="004E6F0E">
              <w:rPr>
                <w:rStyle w:val="af0"/>
                <w:rFonts w:ascii="Times New Roman" w:hAnsi="Times New Roman" w:cs="Times New Roman"/>
                <w:i w:val="0"/>
                <w:iCs w:val="0"/>
                <w:noProof/>
                <w:szCs w:val="24"/>
              </w:rPr>
              <w:t>1.2.2</w:t>
            </w:r>
            <w:r w:rsidR="004E6F0E" w:rsidRPr="004E6F0E">
              <w:rPr>
                <w:rStyle w:val="af0"/>
                <w:rFonts w:ascii="Times New Roman" w:hAnsi="Times New Roman" w:cs="Times New Roman"/>
                <w:i w:val="0"/>
                <w:iCs w:val="0"/>
                <w:noProof/>
                <w:szCs w:val="24"/>
              </w:rPr>
              <w:t>评价原则</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_Toc133421661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10</w:t>
            </w:r>
            <w:r w:rsidR="004E6F0E" w:rsidRPr="004E6F0E">
              <w:rPr>
                <w:rFonts w:ascii="Times New Roman" w:hAnsi="Times New Roman"/>
                <w:i w:val="0"/>
                <w:iCs w:val="0"/>
                <w:noProof/>
                <w:webHidden/>
                <w:sz w:val="24"/>
                <w:szCs w:val="24"/>
              </w:rPr>
              <w:fldChar w:fldCharType="end"/>
            </w:r>
          </w:hyperlink>
        </w:p>
        <w:p w14:paraId="3D078EF8" w14:textId="1D64BD52" w:rsidR="004E6F0E" w:rsidRPr="004E6F0E" w:rsidRDefault="00872F98">
          <w:pPr>
            <w:pStyle w:val="TOC2"/>
            <w:tabs>
              <w:tab w:val="right" w:leader="dot" w:pos="8211"/>
            </w:tabs>
            <w:rPr>
              <w:rFonts w:ascii="Times New Roman" w:hAnsi="Times New Roman"/>
              <w:smallCaps w:val="0"/>
              <w:noProof/>
              <w:sz w:val="24"/>
              <w:szCs w:val="24"/>
            </w:rPr>
          </w:pPr>
          <w:hyperlink w:anchor="_Toc133421662" w:history="1">
            <w:r w:rsidR="004E6F0E" w:rsidRPr="004E6F0E">
              <w:rPr>
                <w:rStyle w:val="af0"/>
                <w:rFonts w:ascii="Times New Roman" w:hAnsi="Times New Roman" w:cs="Times New Roman"/>
                <w:noProof/>
                <w:szCs w:val="24"/>
              </w:rPr>
              <w:t xml:space="preserve">1.3 </w:t>
            </w:r>
            <w:r w:rsidR="004E6F0E" w:rsidRPr="004E6F0E">
              <w:rPr>
                <w:rStyle w:val="af0"/>
                <w:rFonts w:ascii="Times New Roman" w:hAnsi="Times New Roman" w:cs="Times New Roman"/>
                <w:noProof/>
                <w:szCs w:val="24"/>
              </w:rPr>
              <w:t>环境影响要素识别及评价因子变化</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_Toc133421662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10</w:t>
            </w:r>
            <w:r w:rsidR="004E6F0E" w:rsidRPr="004E6F0E">
              <w:rPr>
                <w:rFonts w:ascii="Times New Roman" w:hAnsi="Times New Roman"/>
                <w:noProof/>
                <w:webHidden/>
                <w:sz w:val="24"/>
                <w:szCs w:val="24"/>
              </w:rPr>
              <w:fldChar w:fldCharType="end"/>
            </w:r>
          </w:hyperlink>
        </w:p>
        <w:p w14:paraId="660488FF" w14:textId="49E70F38" w:rsidR="004E6F0E" w:rsidRPr="004E6F0E" w:rsidRDefault="00872F98">
          <w:pPr>
            <w:pStyle w:val="TOC3"/>
            <w:tabs>
              <w:tab w:val="right" w:leader="dot" w:pos="8211"/>
            </w:tabs>
            <w:rPr>
              <w:rFonts w:ascii="Times New Roman" w:hAnsi="Times New Roman"/>
              <w:i w:val="0"/>
              <w:iCs w:val="0"/>
              <w:noProof/>
              <w:sz w:val="24"/>
              <w:szCs w:val="24"/>
            </w:rPr>
          </w:pPr>
          <w:hyperlink w:anchor="_Toc133421663" w:history="1">
            <w:r w:rsidR="004E6F0E" w:rsidRPr="004E6F0E">
              <w:rPr>
                <w:rStyle w:val="af0"/>
                <w:rFonts w:ascii="Times New Roman" w:hAnsi="Times New Roman" w:cs="Times New Roman"/>
                <w:i w:val="0"/>
                <w:iCs w:val="0"/>
                <w:noProof/>
                <w:szCs w:val="24"/>
              </w:rPr>
              <w:t>1.3.1</w:t>
            </w:r>
            <w:r w:rsidR="004E6F0E" w:rsidRPr="004E6F0E">
              <w:rPr>
                <w:rStyle w:val="af0"/>
                <w:rFonts w:ascii="Times New Roman" w:hAnsi="Times New Roman" w:cs="Times New Roman"/>
                <w:i w:val="0"/>
                <w:iCs w:val="0"/>
                <w:noProof/>
                <w:szCs w:val="24"/>
              </w:rPr>
              <w:t>环境影响要素识别</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_Toc133421663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10</w:t>
            </w:r>
            <w:r w:rsidR="004E6F0E" w:rsidRPr="004E6F0E">
              <w:rPr>
                <w:rFonts w:ascii="Times New Roman" w:hAnsi="Times New Roman"/>
                <w:i w:val="0"/>
                <w:iCs w:val="0"/>
                <w:noProof/>
                <w:webHidden/>
                <w:sz w:val="24"/>
                <w:szCs w:val="24"/>
              </w:rPr>
              <w:fldChar w:fldCharType="end"/>
            </w:r>
          </w:hyperlink>
        </w:p>
        <w:p w14:paraId="570894B9" w14:textId="0BC628DA" w:rsidR="004E6F0E" w:rsidRPr="004E6F0E" w:rsidRDefault="00872F98">
          <w:pPr>
            <w:pStyle w:val="TOC3"/>
            <w:tabs>
              <w:tab w:val="right" w:leader="dot" w:pos="8211"/>
            </w:tabs>
            <w:rPr>
              <w:rFonts w:ascii="Times New Roman" w:hAnsi="Times New Roman"/>
              <w:i w:val="0"/>
              <w:iCs w:val="0"/>
              <w:noProof/>
              <w:sz w:val="24"/>
              <w:szCs w:val="24"/>
            </w:rPr>
          </w:pPr>
          <w:hyperlink w:anchor="_Toc133421664" w:history="1">
            <w:r w:rsidR="004E6F0E" w:rsidRPr="004E6F0E">
              <w:rPr>
                <w:rStyle w:val="af0"/>
                <w:rFonts w:ascii="Times New Roman" w:hAnsi="Times New Roman" w:cs="Times New Roman"/>
                <w:i w:val="0"/>
                <w:iCs w:val="0"/>
                <w:noProof/>
                <w:szCs w:val="24"/>
              </w:rPr>
              <w:t>1.3.2</w:t>
            </w:r>
            <w:r w:rsidR="004E6F0E" w:rsidRPr="004E6F0E">
              <w:rPr>
                <w:rStyle w:val="af0"/>
                <w:rFonts w:ascii="Times New Roman" w:hAnsi="Times New Roman" w:cs="Times New Roman"/>
                <w:i w:val="0"/>
                <w:iCs w:val="0"/>
                <w:noProof/>
                <w:szCs w:val="24"/>
              </w:rPr>
              <w:t>评价因子筛选</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_Toc133421664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11</w:t>
            </w:r>
            <w:r w:rsidR="004E6F0E" w:rsidRPr="004E6F0E">
              <w:rPr>
                <w:rFonts w:ascii="Times New Roman" w:hAnsi="Times New Roman"/>
                <w:i w:val="0"/>
                <w:iCs w:val="0"/>
                <w:noProof/>
                <w:webHidden/>
                <w:sz w:val="24"/>
                <w:szCs w:val="24"/>
              </w:rPr>
              <w:fldChar w:fldCharType="end"/>
            </w:r>
          </w:hyperlink>
        </w:p>
        <w:p w14:paraId="7F3E613C" w14:textId="06C825A5" w:rsidR="004E6F0E" w:rsidRPr="004E6F0E" w:rsidRDefault="00872F98">
          <w:pPr>
            <w:pStyle w:val="TOC2"/>
            <w:tabs>
              <w:tab w:val="right" w:leader="dot" w:pos="8211"/>
            </w:tabs>
            <w:rPr>
              <w:rFonts w:ascii="Times New Roman" w:hAnsi="Times New Roman"/>
              <w:smallCaps w:val="0"/>
              <w:noProof/>
              <w:sz w:val="24"/>
              <w:szCs w:val="24"/>
            </w:rPr>
          </w:pPr>
          <w:hyperlink w:anchor="_Toc133421665" w:history="1">
            <w:r w:rsidR="004E6F0E" w:rsidRPr="004E6F0E">
              <w:rPr>
                <w:rStyle w:val="af0"/>
                <w:rFonts w:ascii="Times New Roman" w:hAnsi="Times New Roman" w:cs="Times New Roman"/>
                <w:noProof/>
                <w:szCs w:val="24"/>
              </w:rPr>
              <w:t xml:space="preserve">1.4 </w:t>
            </w:r>
            <w:r w:rsidR="004E6F0E" w:rsidRPr="004E6F0E">
              <w:rPr>
                <w:rStyle w:val="af0"/>
                <w:rFonts w:ascii="Times New Roman" w:hAnsi="Times New Roman" w:cs="Times New Roman"/>
                <w:noProof/>
                <w:szCs w:val="24"/>
              </w:rPr>
              <w:t>环境功能区划及评价标准</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_Toc133421665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11</w:t>
            </w:r>
            <w:r w:rsidR="004E6F0E" w:rsidRPr="004E6F0E">
              <w:rPr>
                <w:rFonts w:ascii="Times New Roman" w:hAnsi="Times New Roman"/>
                <w:noProof/>
                <w:webHidden/>
                <w:sz w:val="24"/>
                <w:szCs w:val="24"/>
              </w:rPr>
              <w:fldChar w:fldCharType="end"/>
            </w:r>
          </w:hyperlink>
        </w:p>
        <w:p w14:paraId="17252772" w14:textId="2D2087DC" w:rsidR="004E6F0E" w:rsidRPr="004E6F0E" w:rsidRDefault="00872F98">
          <w:pPr>
            <w:pStyle w:val="TOC3"/>
            <w:tabs>
              <w:tab w:val="right" w:leader="dot" w:pos="8211"/>
            </w:tabs>
            <w:rPr>
              <w:rFonts w:ascii="Times New Roman" w:hAnsi="Times New Roman"/>
              <w:i w:val="0"/>
              <w:iCs w:val="0"/>
              <w:noProof/>
              <w:sz w:val="24"/>
              <w:szCs w:val="24"/>
            </w:rPr>
          </w:pPr>
          <w:hyperlink w:anchor="_Toc133421666" w:history="1">
            <w:r w:rsidR="004E6F0E" w:rsidRPr="004E6F0E">
              <w:rPr>
                <w:rStyle w:val="af0"/>
                <w:rFonts w:ascii="Times New Roman" w:hAnsi="Times New Roman" w:cs="Times New Roman"/>
                <w:i w:val="0"/>
                <w:iCs w:val="0"/>
                <w:noProof/>
                <w:szCs w:val="24"/>
              </w:rPr>
              <w:t>1.4.1</w:t>
            </w:r>
            <w:r w:rsidR="004E6F0E" w:rsidRPr="004E6F0E">
              <w:rPr>
                <w:rStyle w:val="af0"/>
                <w:rFonts w:ascii="Times New Roman" w:hAnsi="Times New Roman" w:cs="Times New Roman"/>
                <w:i w:val="0"/>
                <w:iCs w:val="0"/>
                <w:noProof/>
                <w:szCs w:val="24"/>
              </w:rPr>
              <w:t>环境功能区划</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_Toc133421666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11</w:t>
            </w:r>
            <w:r w:rsidR="004E6F0E" w:rsidRPr="004E6F0E">
              <w:rPr>
                <w:rFonts w:ascii="Times New Roman" w:hAnsi="Times New Roman"/>
                <w:i w:val="0"/>
                <w:iCs w:val="0"/>
                <w:noProof/>
                <w:webHidden/>
                <w:sz w:val="24"/>
                <w:szCs w:val="24"/>
              </w:rPr>
              <w:fldChar w:fldCharType="end"/>
            </w:r>
          </w:hyperlink>
        </w:p>
        <w:p w14:paraId="07670294" w14:textId="40A7D54F" w:rsidR="004E6F0E" w:rsidRPr="004E6F0E" w:rsidRDefault="00872F98">
          <w:pPr>
            <w:pStyle w:val="TOC3"/>
            <w:tabs>
              <w:tab w:val="right" w:leader="dot" w:pos="8211"/>
            </w:tabs>
            <w:rPr>
              <w:rFonts w:ascii="Times New Roman" w:hAnsi="Times New Roman"/>
              <w:i w:val="0"/>
              <w:iCs w:val="0"/>
              <w:noProof/>
              <w:sz w:val="24"/>
              <w:szCs w:val="24"/>
            </w:rPr>
          </w:pPr>
          <w:hyperlink w:anchor="_Toc133421667" w:history="1">
            <w:r w:rsidR="004E6F0E" w:rsidRPr="004E6F0E">
              <w:rPr>
                <w:rStyle w:val="af0"/>
                <w:rFonts w:ascii="Times New Roman" w:hAnsi="Times New Roman" w:cs="Times New Roman"/>
                <w:i w:val="0"/>
                <w:iCs w:val="0"/>
                <w:noProof/>
                <w:szCs w:val="24"/>
              </w:rPr>
              <w:t>1.4.2</w:t>
            </w:r>
            <w:r w:rsidR="004E6F0E" w:rsidRPr="004E6F0E">
              <w:rPr>
                <w:rStyle w:val="af0"/>
                <w:rFonts w:ascii="Times New Roman" w:hAnsi="Times New Roman" w:cs="Times New Roman"/>
                <w:i w:val="0"/>
                <w:iCs w:val="0"/>
                <w:noProof/>
                <w:szCs w:val="24"/>
              </w:rPr>
              <w:t>评价标准</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_Toc133421667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12</w:t>
            </w:r>
            <w:r w:rsidR="004E6F0E" w:rsidRPr="004E6F0E">
              <w:rPr>
                <w:rFonts w:ascii="Times New Roman" w:hAnsi="Times New Roman"/>
                <w:i w:val="0"/>
                <w:iCs w:val="0"/>
                <w:noProof/>
                <w:webHidden/>
                <w:sz w:val="24"/>
                <w:szCs w:val="24"/>
              </w:rPr>
              <w:fldChar w:fldCharType="end"/>
            </w:r>
          </w:hyperlink>
        </w:p>
        <w:p w14:paraId="15DAAA28" w14:textId="51C28EC7" w:rsidR="004E6F0E" w:rsidRPr="004E6F0E" w:rsidRDefault="00872F98">
          <w:pPr>
            <w:pStyle w:val="TOC2"/>
            <w:tabs>
              <w:tab w:val="right" w:leader="dot" w:pos="8211"/>
            </w:tabs>
            <w:rPr>
              <w:rFonts w:ascii="Times New Roman" w:hAnsi="Times New Roman"/>
              <w:smallCaps w:val="0"/>
              <w:noProof/>
              <w:sz w:val="24"/>
              <w:szCs w:val="24"/>
            </w:rPr>
          </w:pPr>
          <w:hyperlink w:anchor="_Toc133421668" w:history="1">
            <w:r w:rsidR="004E6F0E" w:rsidRPr="004E6F0E">
              <w:rPr>
                <w:rStyle w:val="af0"/>
                <w:rFonts w:ascii="Times New Roman" w:hAnsi="Times New Roman" w:cs="Times New Roman"/>
                <w:noProof/>
                <w:szCs w:val="24"/>
              </w:rPr>
              <w:t xml:space="preserve">1.5 </w:t>
            </w:r>
            <w:r w:rsidR="004E6F0E" w:rsidRPr="004E6F0E">
              <w:rPr>
                <w:rStyle w:val="af0"/>
                <w:rFonts w:ascii="Times New Roman" w:hAnsi="Times New Roman" w:cs="Times New Roman"/>
                <w:noProof/>
                <w:szCs w:val="24"/>
              </w:rPr>
              <w:t>评价等级与评价范围</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_Toc133421668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18</w:t>
            </w:r>
            <w:r w:rsidR="004E6F0E" w:rsidRPr="004E6F0E">
              <w:rPr>
                <w:rFonts w:ascii="Times New Roman" w:hAnsi="Times New Roman"/>
                <w:noProof/>
                <w:webHidden/>
                <w:sz w:val="24"/>
                <w:szCs w:val="24"/>
              </w:rPr>
              <w:fldChar w:fldCharType="end"/>
            </w:r>
          </w:hyperlink>
        </w:p>
        <w:p w14:paraId="00BE7177" w14:textId="1CFB3B84" w:rsidR="004E6F0E" w:rsidRPr="004E6F0E" w:rsidRDefault="00872F98">
          <w:pPr>
            <w:pStyle w:val="TOC3"/>
            <w:tabs>
              <w:tab w:val="right" w:leader="dot" w:pos="8211"/>
            </w:tabs>
            <w:rPr>
              <w:rFonts w:ascii="Times New Roman" w:hAnsi="Times New Roman"/>
              <w:i w:val="0"/>
              <w:iCs w:val="0"/>
              <w:noProof/>
              <w:sz w:val="24"/>
              <w:szCs w:val="24"/>
            </w:rPr>
          </w:pPr>
          <w:hyperlink w:anchor="_Toc133421669" w:history="1">
            <w:r w:rsidR="004E6F0E" w:rsidRPr="004E6F0E">
              <w:rPr>
                <w:rStyle w:val="af0"/>
                <w:rFonts w:ascii="Times New Roman" w:hAnsi="Times New Roman" w:cs="Times New Roman"/>
                <w:i w:val="0"/>
                <w:iCs w:val="0"/>
                <w:noProof/>
                <w:szCs w:val="24"/>
              </w:rPr>
              <w:t>1.5.1</w:t>
            </w:r>
            <w:r w:rsidR="004E6F0E" w:rsidRPr="004E6F0E">
              <w:rPr>
                <w:rStyle w:val="af0"/>
                <w:rFonts w:ascii="Times New Roman" w:hAnsi="Times New Roman" w:cs="Times New Roman"/>
                <w:i w:val="0"/>
                <w:iCs w:val="0"/>
                <w:noProof/>
                <w:szCs w:val="24"/>
              </w:rPr>
              <w:t>评价工作等级</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_Toc133421669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18</w:t>
            </w:r>
            <w:r w:rsidR="004E6F0E" w:rsidRPr="004E6F0E">
              <w:rPr>
                <w:rFonts w:ascii="Times New Roman" w:hAnsi="Times New Roman"/>
                <w:i w:val="0"/>
                <w:iCs w:val="0"/>
                <w:noProof/>
                <w:webHidden/>
                <w:sz w:val="24"/>
                <w:szCs w:val="24"/>
              </w:rPr>
              <w:fldChar w:fldCharType="end"/>
            </w:r>
          </w:hyperlink>
        </w:p>
        <w:p w14:paraId="251386CC" w14:textId="692698A8" w:rsidR="004E6F0E" w:rsidRPr="004E6F0E" w:rsidRDefault="00872F98">
          <w:pPr>
            <w:pStyle w:val="TOC3"/>
            <w:tabs>
              <w:tab w:val="right" w:leader="dot" w:pos="8211"/>
            </w:tabs>
            <w:rPr>
              <w:rFonts w:ascii="Times New Roman" w:hAnsi="Times New Roman"/>
              <w:i w:val="0"/>
              <w:iCs w:val="0"/>
              <w:noProof/>
              <w:sz w:val="24"/>
              <w:szCs w:val="24"/>
            </w:rPr>
          </w:pPr>
          <w:hyperlink w:anchor="_Toc133421670" w:history="1">
            <w:r w:rsidR="004E6F0E" w:rsidRPr="004E6F0E">
              <w:rPr>
                <w:rStyle w:val="af0"/>
                <w:rFonts w:ascii="Times New Roman" w:hAnsi="Times New Roman" w:cs="Times New Roman"/>
                <w:i w:val="0"/>
                <w:iCs w:val="0"/>
                <w:noProof/>
                <w:szCs w:val="24"/>
              </w:rPr>
              <w:t>1.5.2</w:t>
            </w:r>
            <w:r w:rsidR="004E6F0E" w:rsidRPr="004E6F0E">
              <w:rPr>
                <w:rStyle w:val="af0"/>
                <w:rFonts w:ascii="Times New Roman" w:hAnsi="Times New Roman" w:cs="Times New Roman"/>
                <w:i w:val="0"/>
                <w:iCs w:val="0"/>
                <w:noProof/>
                <w:szCs w:val="24"/>
              </w:rPr>
              <w:t>评价范围</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_Toc133421670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27</w:t>
            </w:r>
            <w:r w:rsidR="004E6F0E" w:rsidRPr="004E6F0E">
              <w:rPr>
                <w:rFonts w:ascii="Times New Roman" w:hAnsi="Times New Roman"/>
                <w:i w:val="0"/>
                <w:iCs w:val="0"/>
                <w:noProof/>
                <w:webHidden/>
                <w:sz w:val="24"/>
                <w:szCs w:val="24"/>
              </w:rPr>
              <w:fldChar w:fldCharType="end"/>
            </w:r>
          </w:hyperlink>
        </w:p>
        <w:p w14:paraId="79270C29" w14:textId="6C735C00" w:rsidR="004E6F0E" w:rsidRPr="004E6F0E" w:rsidRDefault="00872F98">
          <w:pPr>
            <w:pStyle w:val="TOC2"/>
            <w:tabs>
              <w:tab w:val="right" w:leader="dot" w:pos="8211"/>
            </w:tabs>
            <w:rPr>
              <w:rFonts w:ascii="Times New Roman" w:hAnsi="Times New Roman"/>
              <w:smallCaps w:val="0"/>
              <w:noProof/>
              <w:sz w:val="24"/>
              <w:szCs w:val="24"/>
            </w:rPr>
          </w:pPr>
          <w:hyperlink w:anchor="_Toc133421671" w:history="1">
            <w:r w:rsidR="004E6F0E" w:rsidRPr="004E6F0E">
              <w:rPr>
                <w:rStyle w:val="af0"/>
                <w:rFonts w:ascii="Times New Roman" w:hAnsi="Times New Roman" w:cs="Times New Roman"/>
                <w:noProof/>
                <w:szCs w:val="24"/>
              </w:rPr>
              <w:t xml:space="preserve">1.6 </w:t>
            </w:r>
            <w:r w:rsidR="004E6F0E" w:rsidRPr="004E6F0E">
              <w:rPr>
                <w:rStyle w:val="af0"/>
                <w:rFonts w:ascii="Times New Roman" w:hAnsi="Times New Roman" w:cs="Times New Roman"/>
                <w:noProof/>
                <w:szCs w:val="24"/>
              </w:rPr>
              <w:t>环境保护目标</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_Toc133421671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28</w:t>
            </w:r>
            <w:r w:rsidR="004E6F0E" w:rsidRPr="004E6F0E">
              <w:rPr>
                <w:rFonts w:ascii="Times New Roman" w:hAnsi="Times New Roman"/>
                <w:noProof/>
                <w:webHidden/>
                <w:sz w:val="24"/>
                <w:szCs w:val="24"/>
              </w:rPr>
              <w:fldChar w:fldCharType="end"/>
            </w:r>
          </w:hyperlink>
        </w:p>
        <w:p w14:paraId="6A0A743F" w14:textId="771911CA" w:rsidR="004E6F0E" w:rsidRPr="004E6F0E" w:rsidRDefault="00872F98">
          <w:pPr>
            <w:pStyle w:val="TOC10"/>
            <w:tabs>
              <w:tab w:val="right" w:leader="dot" w:pos="8211"/>
            </w:tabs>
            <w:rPr>
              <w:rFonts w:ascii="Times New Roman" w:hAnsi="Times New Roman"/>
              <w:b w:val="0"/>
              <w:bCs w:val="0"/>
              <w:caps w:val="0"/>
              <w:noProof/>
              <w:sz w:val="24"/>
              <w:szCs w:val="24"/>
            </w:rPr>
          </w:pPr>
          <w:hyperlink w:anchor="_Toc133421672" w:history="1">
            <w:r w:rsidR="004E6F0E" w:rsidRPr="004E6F0E">
              <w:rPr>
                <w:rStyle w:val="af0"/>
                <w:rFonts w:ascii="Times New Roman" w:hAnsi="Times New Roman" w:cs="Times New Roman"/>
                <w:noProof/>
                <w:szCs w:val="24"/>
              </w:rPr>
              <w:t xml:space="preserve">2  </w:t>
            </w:r>
            <w:r w:rsidR="004E6F0E" w:rsidRPr="004E6F0E">
              <w:rPr>
                <w:rStyle w:val="af0"/>
                <w:rFonts w:ascii="Times New Roman" w:hAnsi="Times New Roman" w:cs="Times New Roman"/>
                <w:noProof/>
                <w:szCs w:val="24"/>
              </w:rPr>
              <w:t>现有工程概况</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_Toc133421672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29</w:t>
            </w:r>
            <w:r w:rsidR="004E6F0E" w:rsidRPr="004E6F0E">
              <w:rPr>
                <w:rFonts w:ascii="Times New Roman" w:hAnsi="Times New Roman"/>
                <w:noProof/>
                <w:webHidden/>
                <w:sz w:val="24"/>
                <w:szCs w:val="24"/>
              </w:rPr>
              <w:fldChar w:fldCharType="end"/>
            </w:r>
          </w:hyperlink>
        </w:p>
        <w:p w14:paraId="2E1A73F9" w14:textId="123F5AB0" w:rsidR="004E6F0E" w:rsidRPr="004E6F0E" w:rsidRDefault="00872F98">
          <w:pPr>
            <w:pStyle w:val="TOC2"/>
            <w:tabs>
              <w:tab w:val="right" w:leader="dot" w:pos="8211"/>
            </w:tabs>
            <w:rPr>
              <w:rFonts w:ascii="Times New Roman" w:hAnsi="Times New Roman"/>
              <w:smallCaps w:val="0"/>
              <w:noProof/>
              <w:sz w:val="24"/>
              <w:szCs w:val="24"/>
            </w:rPr>
          </w:pPr>
          <w:hyperlink w:anchor="_Toc133421673" w:history="1">
            <w:r w:rsidR="004E6F0E" w:rsidRPr="004E6F0E">
              <w:rPr>
                <w:rStyle w:val="af0"/>
                <w:rFonts w:ascii="Times New Roman" w:hAnsi="Times New Roman" w:cs="Times New Roman"/>
                <w:noProof/>
                <w:szCs w:val="24"/>
              </w:rPr>
              <w:t xml:space="preserve">2.1 </w:t>
            </w:r>
            <w:r w:rsidR="004E6F0E" w:rsidRPr="004E6F0E">
              <w:rPr>
                <w:rStyle w:val="af0"/>
                <w:rFonts w:ascii="Times New Roman" w:hAnsi="Times New Roman" w:cs="Times New Roman"/>
                <w:noProof/>
                <w:szCs w:val="24"/>
              </w:rPr>
              <w:t>现有工程概况</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_Toc133421673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29</w:t>
            </w:r>
            <w:r w:rsidR="004E6F0E" w:rsidRPr="004E6F0E">
              <w:rPr>
                <w:rFonts w:ascii="Times New Roman" w:hAnsi="Times New Roman"/>
                <w:noProof/>
                <w:webHidden/>
                <w:sz w:val="24"/>
                <w:szCs w:val="24"/>
              </w:rPr>
              <w:fldChar w:fldCharType="end"/>
            </w:r>
          </w:hyperlink>
        </w:p>
        <w:p w14:paraId="47DFDE30" w14:textId="43DD4123" w:rsidR="004E6F0E" w:rsidRPr="004E6F0E" w:rsidRDefault="00872F98">
          <w:pPr>
            <w:pStyle w:val="TOC3"/>
            <w:tabs>
              <w:tab w:val="right" w:leader="dot" w:pos="8211"/>
            </w:tabs>
            <w:rPr>
              <w:rFonts w:ascii="Times New Roman" w:hAnsi="Times New Roman"/>
              <w:i w:val="0"/>
              <w:iCs w:val="0"/>
              <w:noProof/>
              <w:sz w:val="24"/>
              <w:szCs w:val="24"/>
            </w:rPr>
          </w:pPr>
          <w:hyperlink w:anchor="_Toc133421674" w:history="1">
            <w:r w:rsidR="004E6F0E" w:rsidRPr="004E6F0E">
              <w:rPr>
                <w:rStyle w:val="af0"/>
                <w:rFonts w:ascii="Times New Roman" w:hAnsi="Times New Roman" w:cs="Times New Roman"/>
                <w:i w:val="0"/>
                <w:iCs w:val="0"/>
                <w:noProof/>
                <w:szCs w:val="24"/>
              </w:rPr>
              <w:t>2.1.1</w:t>
            </w:r>
            <w:r w:rsidR="004E6F0E" w:rsidRPr="004E6F0E">
              <w:rPr>
                <w:rStyle w:val="af0"/>
                <w:rFonts w:ascii="Times New Roman" w:hAnsi="Times New Roman" w:cs="Times New Roman"/>
                <w:i w:val="0"/>
                <w:iCs w:val="0"/>
                <w:noProof/>
                <w:szCs w:val="24"/>
              </w:rPr>
              <w:t>现有工程建设情况</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_Toc133421674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32</w:t>
            </w:r>
            <w:r w:rsidR="004E6F0E" w:rsidRPr="004E6F0E">
              <w:rPr>
                <w:rFonts w:ascii="Times New Roman" w:hAnsi="Times New Roman"/>
                <w:i w:val="0"/>
                <w:iCs w:val="0"/>
                <w:noProof/>
                <w:webHidden/>
                <w:sz w:val="24"/>
                <w:szCs w:val="24"/>
              </w:rPr>
              <w:fldChar w:fldCharType="end"/>
            </w:r>
          </w:hyperlink>
        </w:p>
        <w:p w14:paraId="725BC342" w14:textId="330D88FA" w:rsidR="004E6F0E" w:rsidRPr="004E6F0E" w:rsidRDefault="00872F98">
          <w:pPr>
            <w:pStyle w:val="TOC3"/>
            <w:tabs>
              <w:tab w:val="right" w:leader="dot" w:pos="8211"/>
            </w:tabs>
            <w:rPr>
              <w:rFonts w:ascii="Times New Roman" w:hAnsi="Times New Roman"/>
              <w:i w:val="0"/>
              <w:iCs w:val="0"/>
              <w:noProof/>
              <w:sz w:val="24"/>
              <w:szCs w:val="24"/>
            </w:rPr>
          </w:pPr>
          <w:hyperlink w:anchor="_Toc133421675" w:history="1">
            <w:r w:rsidR="004E6F0E" w:rsidRPr="004E6F0E">
              <w:rPr>
                <w:rStyle w:val="af0"/>
                <w:rFonts w:ascii="Times New Roman" w:hAnsi="Times New Roman" w:cs="Times New Roman"/>
                <w:i w:val="0"/>
                <w:iCs w:val="0"/>
                <w:noProof/>
                <w:szCs w:val="24"/>
              </w:rPr>
              <w:t>2.1.2</w:t>
            </w:r>
            <w:r w:rsidR="004E6F0E" w:rsidRPr="004E6F0E">
              <w:rPr>
                <w:rStyle w:val="af0"/>
                <w:rFonts w:ascii="Times New Roman" w:hAnsi="Times New Roman" w:cs="Times New Roman"/>
                <w:i w:val="0"/>
                <w:iCs w:val="0"/>
                <w:noProof/>
                <w:szCs w:val="24"/>
              </w:rPr>
              <w:t>现有工程原辅材料消耗</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_Toc133421675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34</w:t>
            </w:r>
            <w:r w:rsidR="004E6F0E" w:rsidRPr="004E6F0E">
              <w:rPr>
                <w:rFonts w:ascii="Times New Roman" w:hAnsi="Times New Roman"/>
                <w:i w:val="0"/>
                <w:iCs w:val="0"/>
                <w:noProof/>
                <w:webHidden/>
                <w:sz w:val="24"/>
                <w:szCs w:val="24"/>
              </w:rPr>
              <w:fldChar w:fldCharType="end"/>
            </w:r>
          </w:hyperlink>
        </w:p>
        <w:p w14:paraId="455EA36D" w14:textId="0C154C09" w:rsidR="004E6F0E" w:rsidRPr="004E6F0E" w:rsidRDefault="00872F98">
          <w:pPr>
            <w:pStyle w:val="TOC3"/>
            <w:tabs>
              <w:tab w:val="right" w:leader="dot" w:pos="8211"/>
            </w:tabs>
            <w:rPr>
              <w:rFonts w:ascii="Times New Roman" w:hAnsi="Times New Roman"/>
              <w:i w:val="0"/>
              <w:iCs w:val="0"/>
              <w:noProof/>
              <w:sz w:val="24"/>
              <w:szCs w:val="24"/>
            </w:rPr>
          </w:pPr>
          <w:hyperlink w:anchor="_Toc133421676" w:history="1">
            <w:r w:rsidR="004E6F0E" w:rsidRPr="004E6F0E">
              <w:rPr>
                <w:rStyle w:val="af0"/>
                <w:rFonts w:ascii="Times New Roman" w:hAnsi="Times New Roman" w:cs="Times New Roman"/>
                <w:i w:val="0"/>
                <w:iCs w:val="0"/>
                <w:noProof/>
                <w:szCs w:val="24"/>
              </w:rPr>
              <w:t>2.1.3</w:t>
            </w:r>
            <w:r w:rsidR="004E6F0E" w:rsidRPr="004E6F0E">
              <w:rPr>
                <w:rStyle w:val="af0"/>
                <w:rFonts w:ascii="Times New Roman" w:hAnsi="Times New Roman" w:cs="Times New Roman"/>
                <w:i w:val="0"/>
                <w:iCs w:val="0"/>
                <w:noProof/>
                <w:szCs w:val="24"/>
              </w:rPr>
              <w:t>现有工程产品方案</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_Toc133421676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34</w:t>
            </w:r>
            <w:r w:rsidR="004E6F0E" w:rsidRPr="004E6F0E">
              <w:rPr>
                <w:rFonts w:ascii="Times New Roman" w:hAnsi="Times New Roman"/>
                <w:i w:val="0"/>
                <w:iCs w:val="0"/>
                <w:noProof/>
                <w:webHidden/>
                <w:sz w:val="24"/>
                <w:szCs w:val="24"/>
              </w:rPr>
              <w:fldChar w:fldCharType="end"/>
            </w:r>
          </w:hyperlink>
        </w:p>
        <w:p w14:paraId="5AB06E87" w14:textId="654A42B6" w:rsidR="004E6F0E" w:rsidRPr="004E6F0E" w:rsidRDefault="00872F98">
          <w:pPr>
            <w:pStyle w:val="TOC3"/>
            <w:tabs>
              <w:tab w:val="right" w:leader="dot" w:pos="8211"/>
            </w:tabs>
            <w:rPr>
              <w:rFonts w:ascii="Times New Roman" w:hAnsi="Times New Roman"/>
              <w:i w:val="0"/>
              <w:iCs w:val="0"/>
              <w:noProof/>
              <w:sz w:val="24"/>
              <w:szCs w:val="24"/>
            </w:rPr>
          </w:pPr>
          <w:hyperlink w:anchor="_Toc133421677" w:history="1">
            <w:r w:rsidR="004E6F0E" w:rsidRPr="004E6F0E">
              <w:rPr>
                <w:rStyle w:val="af0"/>
                <w:rFonts w:ascii="Times New Roman" w:hAnsi="Times New Roman" w:cs="Times New Roman"/>
                <w:i w:val="0"/>
                <w:iCs w:val="0"/>
                <w:noProof/>
                <w:szCs w:val="24"/>
              </w:rPr>
              <w:t>2.1.4</w:t>
            </w:r>
            <w:r w:rsidR="004E6F0E" w:rsidRPr="004E6F0E">
              <w:rPr>
                <w:rStyle w:val="af0"/>
                <w:rFonts w:ascii="Times New Roman" w:hAnsi="Times New Roman" w:cs="Times New Roman"/>
                <w:i w:val="0"/>
                <w:iCs w:val="0"/>
                <w:noProof/>
                <w:szCs w:val="24"/>
              </w:rPr>
              <w:t>现有工程主要生产设备</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_Toc133421677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34</w:t>
            </w:r>
            <w:r w:rsidR="004E6F0E" w:rsidRPr="004E6F0E">
              <w:rPr>
                <w:rFonts w:ascii="Times New Roman" w:hAnsi="Times New Roman"/>
                <w:i w:val="0"/>
                <w:iCs w:val="0"/>
                <w:noProof/>
                <w:webHidden/>
                <w:sz w:val="24"/>
                <w:szCs w:val="24"/>
              </w:rPr>
              <w:fldChar w:fldCharType="end"/>
            </w:r>
          </w:hyperlink>
        </w:p>
        <w:p w14:paraId="3D8D1A65" w14:textId="63798E7C" w:rsidR="004E6F0E" w:rsidRPr="004E6F0E" w:rsidRDefault="00872F98">
          <w:pPr>
            <w:pStyle w:val="TOC3"/>
            <w:tabs>
              <w:tab w:val="right" w:leader="dot" w:pos="8211"/>
            </w:tabs>
            <w:rPr>
              <w:rFonts w:ascii="Times New Roman" w:hAnsi="Times New Roman"/>
              <w:i w:val="0"/>
              <w:iCs w:val="0"/>
              <w:noProof/>
              <w:sz w:val="24"/>
              <w:szCs w:val="24"/>
            </w:rPr>
          </w:pPr>
          <w:hyperlink w:anchor="_Toc133421678" w:history="1">
            <w:r w:rsidR="004E6F0E" w:rsidRPr="004E6F0E">
              <w:rPr>
                <w:rStyle w:val="af0"/>
                <w:rFonts w:ascii="Times New Roman" w:hAnsi="Times New Roman" w:cs="Times New Roman"/>
                <w:i w:val="0"/>
                <w:iCs w:val="0"/>
                <w:noProof/>
                <w:szCs w:val="24"/>
              </w:rPr>
              <w:t>2.1.5</w:t>
            </w:r>
            <w:r w:rsidR="004E6F0E" w:rsidRPr="004E6F0E">
              <w:rPr>
                <w:rStyle w:val="af0"/>
                <w:rFonts w:ascii="Times New Roman" w:hAnsi="Times New Roman" w:cs="Times New Roman"/>
                <w:i w:val="0"/>
                <w:iCs w:val="0"/>
                <w:noProof/>
                <w:szCs w:val="24"/>
              </w:rPr>
              <w:t>现有公用工程</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_Toc133421678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35</w:t>
            </w:r>
            <w:r w:rsidR="004E6F0E" w:rsidRPr="004E6F0E">
              <w:rPr>
                <w:rFonts w:ascii="Times New Roman" w:hAnsi="Times New Roman"/>
                <w:i w:val="0"/>
                <w:iCs w:val="0"/>
                <w:noProof/>
                <w:webHidden/>
                <w:sz w:val="24"/>
                <w:szCs w:val="24"/>
              </w:rPr>
              <w:fldChar w:fldCharType="end"/>
            </w:r>
          </w:hyperlink>
        </w:p>
        <w:p w14:paraId="693A5700" w14:textId="438CA651" w:rsidR="004E6F0E" w:rsidRPr="004E6F0E" w:rsidRDefault="00872F98">
          <w:pPr>
            <w:pStyle w:val="TOC3"/>
            <w:tabs>
              <w:tab w:val="right" w:leader="dot" w:pos="8211"/>
            </w:tabs>
            <w:rPr>
              <w:rFonts w:ascii="Times New Roman" w:hAnsi="Times New Roman"/>
              <w:i w:val="0"/>
              <w:iCs w:val="0"/>
              <w:noProof/>
              <w:sz w:val="24"/>
              <w:szCs w:val="24"/>
            </w:rPr>
          </w:pPr>
          <w:hyperlink w:anchor="_Toc133421679" w:history="1">
            <w:r w:rsidR="004E6F0E" w:rsidRPr="004E6F0E">
              <w:rPr>
                <w:rStyle w:val="af0"/>
                <w:rFonts w:ascii="Times New Roman" w:hAnsi="Times New Roman" w:cs="Times New Roman"/>
                <w:i w:val="0"/>
                <w:iCs w:val="0"/>
                <w:noProof/>
                <w:szCs w:val="24"/>
              </w:rPr>
              <w:t>2.1.6</w:t>
            </w:r>
            <w:r w:rsidR="004E6F0E" w:rsidRPr="004E6F0E">
              <w:rPr>
                <w:rStyle w:val="af0"/>
                <w:rFonts w:ascii="Times New Roman" w:hAnsi="Times New Roman" w:cs="Times New Roman"/>
                <w:i w:val="0"/>
                <w:iCs w:val="0"/>
                <w:noProof/>
                <w:szCs w:val="24"/>
              </w:rPr>
              <w:t>现有劳动定员及工作制度</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_Toc133421679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36</w:t>
            </w:r>
            <w:r w:rsidR="004E6F0E" w:rsidRPr="004E6F0E">
              <w:rPr>
                <w:rFonts w:ascii="Times New Roman" w:hAnsi="Times New Roman"/>
                <w:i w:val="0"/>
                <w:iCs w:val="0"/>
                <w:noProof/>
                <w:webHidden/>
                <w:sz w:val="24"/>
                <w:szCs w:val="24"/>
              </w:rPr>
              <w:fldChar w:fldCharType="end"/>
            </w:r>
          </w:hyperlink>
        </w:p>
        <w:p w14:paraId="7E2891AF" w14:textId="06CBC3CE" w:rsidR="004E6F0E" w:rsidRPr="004E6F0E" w:rsidRDefault="00872F98">
          <w:pPr>
            <w:pStyle w:val="TOC2"/>
            <w:tabs>
              <w:tab w:val="right" w:leader="dot" w:pos="8211"/>
            </w:tabs>
            <w:rPr>
              <w:rFonts w:ascii="Times New Roman" w:hAnsi="Times New Roman"/>
              <w:smallCaps w:val="0"/>
              <w:noProof/>
              <w:sz w:val="24"/>
              <w:szCs w:val="24"/>
            </w:rPr>
          </w:pPr>
          <w:hyperlink w:anchor="_Toc133421680" w:history="1">
            <w:r w:rsidR="004E6F0E" w:rsidRPr="004E6F0E">
              <w:rPr>
                <w:rStyle w:val="af0"/>
                <w:rFonts w:ascii="Times New Roman" w:hAnsi="Times New Roman" w:cs="Times New Roman"/>
                <w:noProof/>
                <w:szCs w:val="24"/>
              </w:rPr>
              <w:t xml:space="preserve">2.2 </w:t>
            </w:r>
            <w:r w:rsidR="004E6F0E" w:rsidRPr="004E6F0E">
              <w:rPr>
                <w:rStyle w:val="af0"/>
                <w:rFonts w:ascii="Times New Roman" w:hAnsi="Times New Roman" w:cs="Times New Roman"/>
                <w:noProof/>
                <w:szCs w:val="24"/>
              </w:rPr>
              <w:t>现有工程工艺分析</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_Toc133421680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36</w:t>
            </w:r>
            <w:r w:rsidR="004E6F0E" w:rsidRPr="004E6F0E">
              <w:rPr>
                <w:rFonts w:ascii="Times New Roman" w:hAnsi="Times New Roman"/>
                <w:noProof/>
                <w:webHidden/>
                <w:sz w:val="24"/>
                <w:szCs w:val="24"/>
              </w:rPr>
              <w:fldChar w:fldCharType="end"/>
            </w:r>
          </w:hyperlink>
        </w:p>
        <w:p w14:paraId="7569DBFC" w14:textId="0E8758EE" w:rsidR="004E6F0E" w:rsidRPr="004E6F0E" w:rsidRDefault="00872F98">
          <w:pPr>
            <w:pStyle w:val="TOC3"/>
            <w:tabs>
              <w:tab w:val="right" w:leader="dot" w:pos="8211"/>
            </w:tabs>
            <w:rPr>
              <w:rFonts w:ascii="Times New Roman" w:hAnsi="Times New Roman"/>
              <w:i w:val="0"/>
              <w:iCs w:val="0"/>
              <w:noProof/>
              <w:sz w:val="24"/>
              <w:szCs w:val="24"/>
            </w:rPr>
          </w:pPr>
          <w:hyperlink w:anchor="_Toc133421681" w:history="1">
            <w:r w:rsidR="004E6F0E" w:rsidRPr="004E6F0E">
              <w:rPr>
                <w:rStyle w:val="af0"/>
                <w:rFonts w:ascii="Times New Roman" w:hAnsi="Times New Roman" w:cs="Times New Roman"/>
                <w:i w:val="0"/>
                <w:iCs w:val="0"/>
                <w:noProof/>
                <w:szCs w:val="24"/>
              </w:rPr>
              <w:t xml:space="preserve">2.2.1 </w:t>
            </w:r>
            <w:r w:rsidR="004E6F0E" w:rsidRPr="004E6F0E">
              <w:rPr>
                <w:rStyle w:val="af0"/>
                <w:rFonts w:ascii="Times New Roman" w:hAnsi="Times New Roman" w:cs="Times New Roman"/>
                <w:i w:val="0"/>
                <w:iCs w:val="0"/>
                <w:noProof/>
                <w:szCs w:val="24"/>
              </w:rPr>
              <w:t>焊条生产工艺</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_Toc133421681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36</w:t>
            </w:r>
            <w:r w:rsidR="004E6F0E" w:rsidRPr="004E6F0E">
              <w:rPr>
                <w:rFonts w:ascii="Times New Roman" w:hAnsi="Times New Roman"/>
                <w:i w:val="0"/>
                <w:iCs w:val="0"/>
                <w:noProof/>
                <w:webHidden/>
                <w:sz w:val="24"/>
                <w:szCs w:val="24"/>
              </w:rPr>
              <w:fldChar w:fldCharType="end"/>
            </w:r>
          </w:hyperlink>
        </w:p>
        <w:p w14:paraId="792944A9" w14:textId="507703D9" w:rsidR="004E6F0E" w:rsidRPr="004E6F0E" w:rsidRDefault="00872F98">
          <w:pPr>
            <w:pStyle w:val="TOC3"/>
            <w:tabs>
              <w:tab w:val="right" w:leader="dot" w:pos="8211"/>
            </w:tabs>
            <w:rPr>
              <w:rFonts w:ascii="Times New Roman" w:hAnsi="Times New Roman"/>
              <w:i w:val="0"/>
              <w:iCs w:val="0"/>
              <w:noProof/>
              <w:sz w:val="24"/>
              <w:szCs w:val="24"/>
            </w:rPr>
          </w:pPr>
          <w:hyperlink w:anchor="_Toc133421682" w:history="1">
            <w:r w:rsidR="004E6F0E" w:rsidRPr="004E6F0E">
              <w:rPr>
                <w:rStyle w:val="af0"/>
                <w:rFonts w:ascii="Times New Roman" w:hAnsi="Times New Roman" w:cs="Times New Roman"/>
                <w:i w:val="0"/>
                <w:iCs w:val="0"/>
                <w:noProof/>
                <w:szCs w:val="24"/>
              </w:rPr>
              <w:t xml:space="preserve">2.2.2 </w:t>
            </w:r>
            <w:r w:rsidR="004E6F0E" w:rsidRPr="004E6F0E">
              <w:rPr>
                <w:rStyle w:val="af0"/>
                <w:rFonts w:ascii="Times New Roman" w:hAnsi="Times New Roman" w:cs="Times New Roman"/>
                <w:i w:val="0"/>
                <w:iCs w:val="0"/>
                <w:noProof/>
                <w:szCs w:val="24"/>
              </w:rPr>
              <w:t>二氧化碳气体保护焊丝生产工艺</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_Toc133421682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37</w:t>
            </w:r>
            <w:r w:rsidR="004E6F0E" w:rsidRPr="004E6F0E">
              <w:rPr>
                <w:rFonts w:ascii="Times New Roman" w:hAnsi="Times New Roman"/>
                <w:i w:val="0"/>
                <w:iCs w:val="0"/>
                <w:noProof/>
                <w:webHidden/>
                <w:sz w:val="24"/>
                <w:szCs w:val="24"/>
              </w:rPr>
              <w:fldChar w:fldCharType="end"/>
            </w:r>
          </w:hyperlink>
        </w:p>
        <w:p w14:paraId="3F3BF9CF" w14:textId="57625426" w:rsidR="004E6F0E" w:rsidRPr="004E6F0E" w:rsidRDefault="00872F98">
          <w:pPr>
            <w:pStyle w:val="TOC3"/>
            <w:tabs>
              <w:tab w:val="right" w:leader="dot" w:pos="8211"/>
            </w:tabs>
            <w:rPr>
              <w:rFonts w:ascii="Times New Roman" w:hAnsi="Times New Roman"/>
              <w:i w:val="0"/>
              <w:iCs w:val="0"/>
              <w:noProof/>
              <w:sz w:val="24"/>
              <w:szCs w:val="24"/>
            </w:rPr>
          </w:pPr>
          <w:hyperlink w:anchor="_Toc133421683" w:history="1">
            <w:r w:rsidR="004E6F0E" w:rsidRPr="004E6F0E">
              <w:rPr>
                <w:rStyle w:val="af0"/>
                <w:rFonts w:ascii="Times New Roman" w:hAnsi="Times New Roman" w:cs="Times New Roman"/>
                <w:i w:val="0"/>
                <w:iCs w:val="0"/>
                <w:noProof/>
                <w:szCs w:val="24"/>
              </w:rPr>
              <w:t xml:space="preserve">2.2.3 </w:t>
            </w:r>
            <w:r w:rsidR="004E6F0E" w:rsidRPr="004E6F0E">
              <w:rPr>
                <w:rStyle w:val="af0"/>
                <w:rFonts w:ascii="Times New Roman" w:hAnsi="Times New Roman" w:cs="Times New Roman"/>
                <w:i w:val="0"/>
                <w:iCs w:val="0"/>
                <w:noProof/>
                <w:szCs w:val="24"/>
              </w:rPr>
              <w:t>污水处理站工艺</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_Toc133421683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39</w:t>
            </w:r>
            <w:r w:rsidR="004E6F0E" w:rsidRPr="004E6F0E">
              <w:rPr>
                <w:rFonts w:ascii="Times New Roman" w:hAnsi="Times New Roman"/>
                <w:i w:val="0"/>
                <w:iCs w:val="0"/>
                <w:noProof/>
                <w:webHidden/>
                <w:sz w:val="24"/>
                <w:szCs w:val="24"/>
              </w:rPr>
              <w:fldChar w:fldCharType="end"/>
            </w:r>
          </w:hyperlink>
        </w:p>
        <w:p w14:paraId="7AEB621F" w14:textId="3E73A048" w:rsidR="004E6F0E" w:rsidRPr="004E6F0E" w:rsidRDefault="00872F98">
          <w:pPr>
            <w:pStyle w:val="TOC2"/>
            <w:tabs>
              <w:tab w:val="right" w:leader="dot" w:pos="8211"/>
            </w:tabs>
            <w:rPr>
              <w:rFonts w:ascii="Times New Roman" w:hAnsi="Times New Roman"/>
              <w:smallCaps w:val="0"/>
              <w:noProof/>
              <w:sz w:val="24"/>
              <w:szCs w:val="24"/>
            </w:rPr>
          </w:pPr>
          <w:hyperlink w:anchor="_Toc133421684" w:history="1">
            <w:r w:rsidR="004E6F0E" w:rsidRPr="004E6F0E">
              <w:rPr>
                <w:rStyle w:val="af0"/>
                <w:rFonts w:ascii="Times New Roman" w:hAnsi="Times New Roman" w:cs="Times New Roman"/>
                <w:noProof/>
                <w:szCs w:val="24"/>
              </w:rPr>
              <w:t xml:space="preserve">2.3 </w:t>
            </w:r>
            <w:r w:rsidR="004E6F0E" w:rsidRPr="004E6F0E">
              <w:rPr>
                <w:rStyle w:val="af0"/>
                <w:rFonts w:ascii="Times New Roman" w:hAnsi="Times New Roman" w:cs="Times New Roman"/>
                <w:noProof/>
                <w:szCs w:val="24"/>
              </w:rPr>
              <w:t>现有工程污染物排放情况</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_Toc133421684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41</w:t>
            </w:r>
            <w:r w:rsidR="004E6F0E" w:rsidRPr="004E6F0E">
              <w:rPr>
                <w:rFonts w:ascii="Times New Roman" w:hAnsi="Times New Roman"/>
                <w:noProof/>
                <w:webHidden/>
                <w:sz w:val="24"/>
                <w:szCs w:val="24"/>
              </w:rPr>
              <w:fldChar w:fldCharType="end"/>
            </w:r>
          </w:hyperlink>
        </w:p>
        <w:p w14:paraId="33203CFE" w14:textId="0C7FDF9D" w:rsidR="004E6F0E" w:rsidRPr="004E6F0E" w:rsidRDefault="00872F98">
          <w:pPr>
            <w:pStyle w:val="TOC3"/>
            <w:tabs>
              <w:tab w:val="right" w:leader="dot" w:pos="8211"/>
            </w:tabs>
            <w:rPr>
              <w:rFonts w:ascii="Times New Roman" w:hAnsi="Times New Roman"/>
              <w:i w:val="0"/>
              <w:iCs w:val="0"/>
              <w:noProof/>
              <w:sz w:val="24"/>
              <w:szCs w:val="24"/>
            </w:rPr>
          </w:pPr>
          <w:hyperlink w:anchor="_Toc133421685" w:history="1">
            <w:r w:rsidR="004E6F0E" w:rsidRPr="004E6F0E">
              <w:rPr>
                <w:rStyle w:val="af0"/>
                <w:rFonts w:ascii="Times New Roman" w:hAnsi="Times New Roman" w:cs="Times New Roman"/>
                <w:i w:val="0"/>
                <w:iCs w:val="0"/>
                <w:noProof/>
                <w:szCs w:val="24"/>
              </w:rPr>
              <w:t>2.3.1</w:t>
            </w:r>
            <w:r w:rsidR="004E6F0E" w:rsidRPr="004E6F0E">
              <w:rPr>
                <w:rStyle w:val="af0"/>
                <w:rFonts w:ascii="Times New Roman" w:hAnsi="Times New Roman" w:cs="Times New Roman"/>
                <w:i w:val="0"/>
                <w:iCs w:val="0"/>
                <w:noProof/>
                <w:szCs w:val="24"/>
              </w:rPr>
              <w:t>废气</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_Toc133421685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41</w:t>
            </w:r>
            <w:r w:rsidR="004E6F0E" w:rsidRPr="004E6F0E">
              <w:rPr>
                <w:rFonts w:ascii="Times New Roman" w:hAnsi="Times New Roman"/>
                <w:i w:val="0"/>
                <w:iCs w:val="0"/>
                <w:noProof/>
                <w:webHidden/>
                <w:sz w:val="24"/>
                <w:szCs w:val="24"/>
              </w:rPr>
              <w:fldChar w:fldCharType="end"/>
            </w:r>
          </w:hyperlink>
        </w:p>
        <w:p w14:paraId="76D0AE51" w14:textId="29290B1A" w:rsidR="004E6F0E" w:rsidRPr="004E6F0E" w:rsidRDefault="00872F98">
          <w:pPr>
            <w:pStyle w:val="TOC3"/>
            <w:tabs>
              <w:tab w:val="right" w:leader="dot" w:pos="8211"/>
            </w:tabs>
            <w:rPr>
              <w:rFonts w:ascii="Times New Roman" w:hAnsi="Times New Roman"/>
              <w:i w:val="0"/>
              <w:iCs w:val="0"/>
              <w:noProof/>
              <w:sz w:val="24"/>
              <w:szCs w:val="24"/>
            </w:rPr>
          </w:pPr>
          <w:hyperlink w:anchor="_Toc133421686" w:history="1">
            <w:r w:rsidR="004E6F0E" w:rsidRPr="004E6F0E">
              <w:rPr>
                <w:rStyle w:val="af0"/>
                <w:rFonts w:ascii="Times New Roman" w:hAnsi="Times New Roman" w:cs="Times New Roman"/>
                <w:i w:val="0"/>
                <w:iCs w:val="0"/>
                <w:noProof/>
                <w:szCs w:val="24"/>
              </w:rPr>
              <w:t>2.3.2</w:t>
            </w:r>
            <w:r w:rsidR="004E6F0E" w:rsidRPr="004E6F0E">
              <w:rPr>
                <w:rStyle w:val="af0"/>
                <w:rFonts w:ascii="Times New Roman" w:hAnsi="Times New Roman" w:cs="Times New Roman"/>
                <w:i w:val="0"/>
                <w:iCs w:val="0"/>
                <w:noProof/>
                <w:szCs w:val="24"/>
              </w:rPr>
              <w:t>废水</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_Toc133421686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44</w:t>
            </w:r>
            <w:r w:rsidR="004E6F0E" w:rsidRPr="004E6F0E">
              <w:rPr>
                <w:rFonts w:ascii="Times New Roman" w:hAnsi="Times New Roman"/>
                <w:i w:val="0"/>
                <w:iCs w:val="0"/>
                <w:noProof/>
                <w:webHidden/>
                <w:sz w:val="24"/>
                <w:szCs w:val="24"/>
              </w:rPr>
              <w:fldChar w:fldCharType="end"/>
            </w:r>
          </w:hyperlink>
        </w:p>
        <w:p w14:paraId="3EBC55A8" w14:textId="695E9FDE" w:rsidR="004E6F0E" w:rsidRPr="004E6F0E" w:rsidRDefault="00872F98">
          <w:pPr>
            <w:pStyle w:val="TOC3"/>
            <w:tabs>
              <w:tab w:val="right" w:leader="dot" w:pos="8211"/>
            </w:tabs>
            <w:rPr>
              <w:rFonts w:ascii="Times New Roman" w:hAnsi="Times New Roman"/>
              <w:i w:val="0"/>
              <w:iCs w:val="0"/>
              <w:noProof/>
              <w:sz w:val="24"/>
              <w:szCs w:val="24"/>
            </w:rPr>
          </w:pPr>
          <w:hyperlink w:anchor="_Toc133421687" w:history="1">
            <w:r w:rsidR="004E6F0E" w:rsidRPr="004E6F0E">
              <w:rPr>
                <w:rStyle w:val="af0"/>
                <w:rFonts w:ascii="Times New Roman" w:hAnsi="Times New Roman" w:cs="Times New Roman"/>
                <w:i w:val="0"/>
                <w:iCs w:val="0"/>
                <w:noProof/>
                <w:szCs w:val="24"/>
              </w:rPr>
              <w:t>2.3.3</w:t>
            </w:r>
            <w:r w:rsidR="004E6F0E" w:rsidRPr="004E6F0E">
              <w:rPr>
                <w:rStyle w:val="af0"/>
                <w:rFonts w:ascii="Times New Roman" w:hAnsi="Times New Roman" w:cs="Times New Roman"/>
                <w:i w:val="0"/>
                <w:iCs w:val="0"/>
                <w:noProof/>
                <w:szCs w:val="24"/>
              </w:rPr>
              <w:t>噪声</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_Toc133421687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44</w:t>
            </w:r>
            <w:r w:rsidR="004E6F0E" w:rsidRPr="004E6F0E">
              <w:rPr>
                <w:rFonts w:ascii="Times New Roman" w:hAnsi="Times New Roman"/>
                <w:i w:val="0"/>
                <w:iCs w:val="0"/>
                <w:noProof/>
                <w:webHidden/>
                <w:sz w:val="24"/>
                <w:szCs w:val="24"/>
              </w:rPr>
              <w:fldChar w:fldCharType="end"/>
            </w:r>
          </w:hyperlink>
        </w:p>
        <w:p w14:paraId="5A2EEE2A" w14:textId="5720063F" w:rsidR="004E6F0E" w:rsidRPr="004E6F0E" w:rsidRDefault="00872F98">
          <w:pPr>
            <w:pStyle w:val="TOC3"/>
            <w:tabs>
              <w:tab w:val="right" w:leader="dot" w:pos="8211"/>
            </w:tabs>
            <w:rPr>
              <w:rFonts w:ascii="Times New Roman" w:hAnsi="Times New Roman"/>
              <w:i w:val="0"/>
              <w:iCs w:val="0"/>
              <w:noProof/>
              <w:sz w:val="24"/>
              <w:szCs w:val="24"/>
            </w:rPr>
          </w:pPr>
          <w:hyperlink w:anchor="_Toc133421688" w:history="1">
            <w:r w:rsidR="004E6F0E" w:rsidRPr="004E6F0E">
              <w:rPr>
                <w:rStyle w:val="af0"/>
                <w:rFonts w:ascii="Times New Roman" w:hAnsi="Times New Roman" w:cs="Times New Roman"/>
                <w:i w:val="0"/>
                <w:iCs w:val="0"/>
                <w:noProof/>
                <w:szCs w:val="24"/>
              </w:rPr>
              <w:t>2.3.4</w:t>
            </w:r>
            <w:r w:rsidR="004E6F0E" w:rsidRPr="004E6F0E">
              <w:rPr>
                <w:rStyle w:val="af0"/>
                <w:rFonts w:ascii="Times New Roman" w:hAnsi="Times New Roman" w:cs="Times New Roman"/>
                <w:i w:val="0"/>
                <w:iCs w:val="0"/>
                <w:noProof/>
                <w:szCs w:val="24"/>
              </w:rPr>
              <w:t>固体废物</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_Toc133421688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45</w:t>
            </w:r>
            <w:r w:rsidR="004E6F0E" w:rsidRPr="004E6F0E">
              <w:rPr>
                <w:rFonts w:ascii="Times New Roman" w:hAnsi="Times New Roman"/>
                <w:i w:val="0"/>
                <w:iCs w:val="0"/>
                <w:noProof/>
                <w:webHidden/>
                <w:sz w:val="24"/>
                <w:szCs w:val="24"/>
              </w:rPr>
              <w:fldChar w:fldCharType="end"/>
            </w:r>
          </w:hyperlink>
        </w:p>
        <w:p w14:paraId="55739CD2" w14:textId="2E1AAAFA" w:rsidR="004E6F0E" w:rsidRPr="004E6F0E" w:rsidRDefault="00872F98">
          <w:pPr>
            <w:pStyle w:val="TOC2"/>
            <w:tabs>
              <w:tab w:val="right" w:leader="dot" w:pos="8211"/>
            </w:tabs>
            <w:rPr>
              <w:rFonts w:ascii="Times New Roman" w:hAnsi="Times New Roman"/>
              <w:smallCaps w:val="0"/>
              <w:noProof/>
              <w:sz w:val="24"/>
              <w:szCs w:val="24"/>
            </w:rPr>
          </w:pPr>
          <w:hyperlink w:anchor="_Toc133421689" w:history="1">
            <w:r w:rsidR="004E6F0E" w:rsidRPr="004E6F0E">
              <w:rPr>
                <w:rStyle w:val="af0"/>
                <w:rFonts w:ascii="Times New Roman" w:hAnsi="Times New Roman" w:cs="Times New Roman"/>
                <w:noProof/>
                <w:szCs w:val="24"/>
              </w:rPr>
              <w:t xml:space="preserve">2.4 </w:t>
            </w:r>
            <w:r w:rsidR="004E6F0E" w:rsidRPr="004E6F0E">
              <w:rPr>
                <w:rStyle w:val="af0"/>
                <w:rFonts w:ascii="Times New Roman" w:hAnsi="Times New Roman" w:cs="Times New Roman"/>
                <w:noProof/>
                <w:szCs w:val="24"/>
              </w:rPr>
              <w:t>主要污染物排放及排污许可证执行情况</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_Toc133421689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46</w:t>
            </w:r>
            <w:r w:rsidR="004E6F0E" w:rsidRPr="004E6F0E">
              <w:rPr>
                <w:rFonts w:ascii="Times New Roman" w:hAnsi="Times New Roman"/>
                <w:noProof/>
                <w:webHidden/>
                <w:sz w:val="24"/>
                <w:szCs w:val="24"/>
              </w:rPr>
              <w:fldChar w:fldCharType="end"/>
            </w:r>
          </w:hyperlink>
        </w:p>
        <w:p w14:paraId="4F53FCC7" w14:textId="59C7E67B" w:rsidR="004E6F0E" w:rsidRPr="004E6F0E" w:rsidRDefault="00872F98">
          <w:pPr>
            <w:pStyle w:val="TOC2"/>
            <w:tabs>
              <w:tab w:val="right" w:leader="dot" w:pos="8211"/>
            </w:tabs>
            <w:rPr>
              <w:rFonts w:ascii="Times New Roman" w:hAnsi="Times New Roman"/>
              <w:smallCaps w:val="0"/>
              <w:noProof/>
              <w:sz w:val="24"/>
              <w:szCs w:val="24"/>
            </w:rPr>
          </w:pPr>
          <w:hyperlink w:anchor="_Toc133421690" w:history="1">
            <w:r w:rsidR="004E6F0E" w:rsidRPr="004E6F0E">
              <w:rPr>
                <w:rStyle w:val="af0"/>
                <w:rFonts w:ascii="Times New Roman" w:hAnsi="Times New Roman" w:cs="Times New Roman"/>
                <w:noProof/>
                <w:szCs w:val="24"/>
              </w:rPr>
              <w:t xml:space="preserve">2.5 </w:t>
            </w:r>
            <w:r w:rsidR="004E6F0E" w:rsidRPr="004E6F0E">
              <w:rPr>
                <w:rStyle w:val="af0"/>
                <w:rFonts w:ascii="Times New Roman" w:hAnsi="Times New Roman" w:cs="Times New Roman"/>
                <w:noProof/>
                <w:szCs w:val="24"/>
              </w:rPr>
              <w:t>环境管理与应急预案落实情况</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_Toc133421690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47</w:t>
            </w:r>
            <w:r w:rsidR="004E6F0E" w:rsidRPr="004E6F0E">
              <w:rPr>
                <w:rFonts w:ascii="Times New Roman" w:hAnsi="Times New Roman"/>
                <w:noProof/>
                <w:webHidden/>
                <w:sz w:val="24"/>
                <w:szCs w:val="24"/>
              </w:rPr>
              <w:fldChar w:fldCharType="end"/>
            </w:r>
          </w:hyperlink>
        </w:p>
        <w:p w14:paraId="64154BFC" w14:textId="73744826" w:rsidR="004E6F0E" w:rsidRPr="004E6F0E" w:rsidRDefault="00872F98">
          <w:pPr>
            <w:pStyle w:val="TOC2"/>
            <w:tabs>
              <w:tab w:val="right" w:leader="dot" w:pos="8211"/>
            </w:tabs>
            <w:rPr>
              <w:rFonts w:ascii="Times New Roman" w:hAnsi="Times New Roman"/>
              <w:smallCaps w:val="0"/>
              <w:noProof/>
              <w:sz w:val="24"/>
              <w:szCs w:val="24"/>
            </w:rPr>
          </w:pPr>
          <w:hyperlink w:anchor="_Toc133421691" w:history="1">
            <w:r w:rsidR="004E6F0E" w:rsidRPr="004E6F0E">
              <w:rPr>
                <w:rStyle w:val="af0"/>
                <w:rFonts w:ascii="Times New Roman" w:hAnsi="Times New Roman" w:cs="Times New Roman"/>
                <w:noProof/>
                <w:szCs w:val="24"/>
              </w:rPr>
              <w:t xml:space="preserve">2.6 </w:t>
            </w:r>
            <w:r w:rsidR="004E6F0E" w:rsidRPr="004E6F0E">
              <w:rPr>
                <w:rStyle w:val="af0"/>
                <w:rFonts w:ascii="Times New Roman" w:hAnsi="Times New Roman" w:cs="Times New Roman"/>
                <w:noProof/>
                <w:szCs w:val="24"/>
              </w:rPr>
              <w:t>现有工程存在的环保问题及</w:t>
            </w:r>
            <w:r w:rsidR="004E6F0E" w:rsidRPr="004E6F0E">
              <w:rPr>
                <w:rStyle w:val="af0"/>
                <w:rFonts w:ascii="Times New Roman" w:hAnsi="Times New Roman" w:cs="Times New Roman"/>
                <w:noProof/>
                <w:szCs w:val="24"/>
              </w:rPr>
              <w:t>“</w:t>
            </w:r>
            <w:r w:rsidR="004E6F0E" w:rsidRPr="004E6F0E">
              <w:rPr>
                <w:rStyle w:val="af0"/>
                <w:rFonts w:ascii="Times New Roman" w:hAnsi="Times New Roman" w:cs="Times New Roman"/>
                <w:noProof/>
                <w:szCs w:val="24"/>
              </w:rPr>
              <w:t>以新带老</w:t>
            </w:r>
            <w:r w:rsidR="004E6F0E" w:rsidRPr="004E6F0E">
              <w:rPr>
                <w:rStyle w:val="af0"/>
                <w:rFonts w:ascii="Times New Roman" w:hAnsi="Times New Roman" w:cs="Times New Roman"/>
                <w:noProof/>
                <w:szCs w:val="24"/>
              </w:rPr>
              <w:t>”</w:t>
            </w:r>
            <w:r w:rsidR="004E6F0E" w:rsidRPr="004E6F0E">
              <w:rPr>
                <w:rStyle w:val="af0"/>
                <w:rFonts w:ascii="Times New Roman" w:hAnsi="Times New Roman" w:cs="Times New Roman"/>
                <w:noProof/>
                <w:szCs w:val="24"/>
              </w:rPr>
              <w:t>措施</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_Toc133421691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49</w:t>
            </w:r>
            <w:r w:rsidR="004E6F0E" w:rsidRPr="004E6F0E">
              <w:rPr>
                <w:rFonts w:ascii="Times New Roman" w:hAnsi="Times New Roman"/>
                <w:noProof/>
                <w:webHidden/>
                <w:sz w:val="24"/>
                <w:szCs w:val="24"/>
              </w:rPr>
              <w:fldChar w:fldCharType="end"/>
            </w:r>
          </w:hyperlink>
        </w:p>
        <w:p w14:paraId="2010FFC1" w14:textId="4BE2D579" w:rsidR="004E6F0E" w:rsidRPr="004E6F0E" w:rsidRDefault="00872F98">
          <w:pPr>
            <w:pStyle w:val="TOC10"/>
            <w:tabs>
              <w:tab w:val="right" w:leader="dot" w:pos="8211"/>
            </w:tabs>
            <w:rPr>
              <w:rFonts w:ascii="Times New Roman" w:hAnsi="Times New Roman"/>
              <w:b w:val="0"/>
              <w:bCs w:val="0"/>
              <w:caps w:val="0"/>
              <w:noProof/>
              <w:sz w:val="24"/>
              <w:szCs w:val="24"/>
            </w:rPr>
          </w:pPr>
          <w:hyperlink w:anchor="_Toc133421692" w:history="1">
            <w:r w:rsidR="004E6F0E" w:rsidRPr="004E6F0E">
              <w:rPr>
                <w:rStyle w:val="af0"/>
                <w:rFonts w:ascii="Times New Roman" w:hAnsi="Times New Roman" w:cs="Times New Roman"/>
                <w:noProof/>
                <w:szCs w:val="24"/>
              </w:rPr>
              <w:t xml:space="preserve">3 </w:t>
            </w:r>
            <w:r w:rsidR="004E6F0E" w:rsidRPr="004E6F0E">
              <w:rPr>
                <w:rStyle w:val="af0"/>
                <w:rFonts w:ascii="Times New Roman" w:hAnsi="Times New Roman" w:cs="Times New Roman"/>
                <w:noProof/>
                <w:szCs w:val="24"/>
              </w:rPr>
              <w:t>建设项目工程分析</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_Toc133421692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50</w:t>
            </w:r>
            <w:r w:rsidR="004E6F0E" w:rsidRPr="004E6F0E">
              <w:rPr>
                <w:rFonts w:ascii="Times New Roman" w:hAnsi="Times New Roman"/>
                <w:noProof/>
                <w:webHidden/>
                <w:sz w:val="24"/>
                <w:szCs w:val="24"/>
              </w:rPr>
              <w:fldChar w:fldCharType="end"/>
            </w:r>
          </w:hyperlink>
        </w:p>
        <w:p w14:paraId="47305698" w14:textId="70ECB751" w:rsidR="004E6F0E" w:rsidRPr="004E6F0E" w:rsidRDefault="00872F98">
          <w:pPr>
            <w:pStyle w:val="TOC2"/>
            <w:tabs>
              <w:tab w:val="right" w:leader="dot" w:pos="8211"/>
            </w:tabs>
            <w:rPr>
              <w:rFonts w:ascii="Times New Roman" w:hAnsi="Times New Roman"/>
              <w:smallCaps w:val="0"/>
              <w:noProof/>
              <w:sz w:val="24"/>
              <w:szCs w:val="24"/>
            </w:rPr>
          </w:pPr>
          <w:hyperlink w:anchor="_Toc133421693" w:history="1">
            <w:r w:rsidR="004E6F0E" w:rsidRPr="004E6F0E">
              <w:rPr>
                <w:rStyle w:val="af0"/>
                <w:rFonts w:ascii="Times New Roman" w:hAnsi="Times New Roman" w:cs="Times New Roman"/>
                <w:noProof/>
                <w:szCs w:val="24"/>
              </w:rPr>
              <w:t xml:space="preserve">3.1 </w:t>
            </w:r>
            <w:r w:rsidR="004E6F0E" w:rsidRPr="004E6F0E">
              <w:rPr>
                <w:rStyle w:val="af0"/>
                <w:rFonts w:ascii="Times New Roman" w:hAnsi="Times New Roman" w:cs="Times New Roman"/>
                <w:noProof/>
                <w:szCs w:val="24"/>
              </w:rPr>
              <w:t>项目建设概况</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_Toc133421693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50</w:t>
            </w:r>
            <w:r w:rsidR="004E6F0E" w:rsidRPr="004E6F0E">
              <w:rPr>
                <w:rFonts w:ascii="Times New Roman" w:hAnsi="Times New Roman"/>
                <w:noProof/>
                <w:webHidden/>
                <w:sz w:val="24"/>
                <w:szCs w:val="24"/>
              </w:rPr>
              <w:fldChar w:fldCharType="end"/>
            </w:r>
          </w:hyperlink>
        </w:p>
        <w:p w14:paraId="2476EA00" w14:textId="405FA29D" w:rsidR="004E6F0E" w:rsidRPr="004E6F0E" w:rsidRDefault="00872F98">
          <w:pPr>
            <w:pStyle w:val="TOC3"/>
            <w:tabs>
              <w:tab w:val="right" w:leader="dot" w:pos="8211"/>
            </w:tabs>
            <w:rPr>
              <w:rFonts w:ascii="Times New Roman" w:hAnsi="Times New Roman"/>
              <w:i w:val="0"/>
              <w:iCs w:val="0"/>
              <w:noProof/>
              <w:sz w:val="24"/>
              <w:szCs w:val="24"/>
            </w:rPr>
          </w:pPr>
          <w:hyperlink w:anchor="_Toc133421694" w:history="1">
            <w:r w:rsidR="004E6F0E" w:rsidRPr="004E6F0E">
              <w:rPr>
                <w:rStyle w:val="af0"/>
                <w:rFonts w:ascii="Times New Roman" w:hAnsi="Times New Roman" w:cs="Times New Roman"/>
                <w:i w:val="0"/>
                <w:iCs w:val="0"/>
                <w:noProof/>
                <w:szCs w:val="24"/>
              </w:rPr>
              <w:t>3.1.1</w:t>
            </w:r>
            <w:r w:rsidR="004E6F0E" w:rsidRPr="004E6F0E">
              <w:rPr>
                <w:rStyle w:val="af0"/>
                <w:rFonts w:ascii="Times New Roman" w:hAnsi="Times New Roman" w:cs="Times New Roman"/>
                <w:i w:val="0"/>
                <w:iCs w:val="0"/>
                <w:noProof/>
                <w:szCs w:val="24"/>
              </w:rPr>
              <w:t>项目基本情况</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_Toc133421694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50</w:t>
            </w:r>
            <w:r w:rsidR="004E6F0E" w:rsidRPr="004E6F0E">
              <w:rPr>
                <w:rFonts w:ascii="Times New Roman" w:hAnsi="Times New Roman"/>
                <w:i w:val="0"/>
                <w:iCs w:val="0"/>
                <w:noProof/>
                <w:webHidden/>
                <w:sz w:val="24"/>
                <w:szCs w:val="24"/>
              </w:rPr>
              <w:fldChar w:fldCharType="end"/>
            </w:r>
          </w:hyperlink>
        </w:p>
        <w:p w14:paraId="00FBC13E" w14:textId="78E43649" w:rsidR="004E6F0E" w:rsidRPr="004E6F0E" w:rsidRDefault="00872F98">
          <w:pPr>
            <w:pStyle w:val="TOC3"/>
            <w:tabs>
              <w:tab w:val="right" w:leader="dot" w:pos="8211"/>
            </w:tabs>
            <w:rPr>
              <w:rFonts w:ascii="Times New Roman" w:hAnsi="Times New Roman"/>
              <w:i w:val="0"/>
              <w:iCs w:val="0"/>
              <w:noProof/>
              <w:sz w:val="24"/>
              <w:szCs w:val="24"/>
            </w:rPr>
          </w:pPr>
          <w:hyperlink w:anchor="_Toc133421695" w:history="1">
            <w:r w:rsidR="004E6F0E" w:rsidRPr="004E6F0E">
              <w:rPr>
                <w:rStyle w:val="af0"/>
                <w:rFonts w:ascii="Times New Roman" w:hAnsi="Times New Roman" w:cs="Times New Roman"/>
                <w:i w:val="0"/>
                <w:iCs w:val="0"/>
                <w:noProof/>
                <w:szCs w:val="24"/>
              </w:rPr>
              <w:t>3.1.2</w:t>
            </w:r>
            <w:r w:rsidR="004E6F0E" w:rsidRPr="004E6F0E">
              <w:rPr>
                <w:rStyle w:val="af0"/>
                <w:rFonts w:ascii="Times New Roman" w:hAnsi="Times New Roman" w:cs="Times New Roman"/>
                <w:i w:val="0"/>
                <w:iCs w:val="0"/>
                <w:noProof/>
                <w:szCs w:val="24"/>
              </w:rPr>
              <w:t>工程组成与主要建设内容</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_Toc133421695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50</w:t>
            </w:r>
            <w:r w:rsidR="004E6F0E" w:rsidRPr="004E6F0E">
              <w:rPr>
                <w:rFonts w:ascii="Times New Roman" w:hAnsi="Times New Roman"/>
                <w:i w:val="0"/>
                <w:iCs w:val="0"/>
                <w:noProof/>
                <w:webHidden/>
                <w:sz w:val="24"/>
                <w:szCs w:val="24"/>
              </w:rPr>
              <w:fldChar w:fldCharType="end"/>
            </w:r>
          </w:hyperlink>
        </w:p>
        <w:p w14:paraId="553126B0" w14:textId="170A7A96" w:rsidR="004E6F0E" w:rsidRPr="004E6F0E" w:rsidRDefault="00872F98">
          <w:pPr>
            <w:pStyle w:val="TOC3"/>
            <w:tabs>
              <w:tab w:val="right" w:leader="dot" w:pos="8211"/>
            </w:tabs>
            <w:rPr>
              <w:rFonts w:ascii="Times New Roman" w:hAnsi="Times New Roman"/>
              <w:i w:val="0"/>
              <w:iCs w:val="0"/>
              <w:noProof/>
              <w:sz w:val="24"/>
              <w:szCs w:val="24"/>
            </w:rPr>
          </w:pPr>
          <w:hyperlink w:anchor="_Toc133421696" w:history="1">
            <w:r w:rsidR="004E6F0E" w:rsidRPr="004E6F0E">
              <w:rPr>
                <w:rStyle w:val="af0"/>
                <w:rFonts w:ascii="Times New Roman" w:hAnsi="Times New Roman" w:cs="Times New Roman"/>
                <w:i w:val="0"/>
                <w:iCs w:val="0"/>
                <w:noProof/>
                <w:szCs w:val="24"/>
              </w:rPr>
              <w:t>3.1.3</w:t>
            </w:r>
            <w:r w:rsidR="004E6F0E" w:rsidRPr="004E6F0E">
              <w:rPr>
                <w:rStyle w:val="af0"/>
                <w:rFonts w:ascii="Times New Roman" w:hAnsi="Times New Roman" w:cs="Times New Roman"/>
                <w:i w:val="0"/>
                <w:iCs w:val="0"/>
                <w:noProof/>
                <w:szCs w:val="24"/>
              </w:rPr>
              <w:t>原辅材料及能源消耗</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_Toc133421696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52</w:t>
            </w:r>
            <w:r w:rsidR="004E6F0E" w:rsidRPr="004E6F0E">
              <w:rPr>
                <w:rFonts w:ascii="Times New Roman" w:hAnsi="Times New Roman"/>
                <w:i w:val="0"/>
                <w:iCs w:val="0"/>
                <w:noProof/>
                <w:webHidden/>
                <w:sz w:val="24"/>
                <w:szCs w:val="24"/>
              </w:rPr>
              <w:fldChar w:fldCharType="end"/>
            </w:r>
          </w:hyperlink>
        </w:p>
        <w:p w14:paraId="59A60C7F" w14:textId="2AC17002" w:rsidR="004E6F0E" w:rsidRPr="004E6F0E" w:rsidRDefault="00872F98">
          <w:pPr>
            <w:pStyle w:val="TOC3"/>
            <w:tabs>
              <w:tab w:val="right" w:leader="dot" w:pos="8211"/>
            </w:tabs>
            <w:rPr>
              <w:rFonts w:ascii="Times New Roman" w:hAnsi="Times New Roman"/>
              <w:i w:val="0"/>
              <w:iCs w:val="0"/>
              <w:noProof/>
              <w:sz w:val="24"/>
              <w:szCs w:val="24"/>
            </w:rPr>
          </w:pPr>
          <w:hyperlink w:anchor="_Toc133421697" w:history="1">
            <w:r w:rsidR="004E6F0E" w:rsidRPr="004E6F0E">
              <w:rPr>
                <w:rStyle w:val="af0"/>
                <w:rFonts w:ascii="Times New Roman" w:hAnsi="Times New Roman" w:cs="Times New Roman"/>
                <w:i w:val="0"/>
                <w:iCs w:val="0"/>
                <w:noProof/>
                <w:szCs w:val="24"/>
              </w:rPr>
              <w:t>3.1.4</w:t>
            </w:r>
            <w:r w:rsidR="004E6F0E" w:rsidRPr="004E6F0E">
              <w:rPr>
                <w:rStyle w:val="af0"/>
                <w:rFonts w:ascii="Times New Roman" w:hAnsi="Times New Roman" w:cs="Times New Roman"/>
                <w:i w:val="0"/>
                <w:iCs w:val="0"/>
                <w:noProof/>
                <w:szCs w:val="24"/>
              </w:rPr>
              <w:t>建设规模及产品方案</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_Toc133421697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54</w:t>
            </w:r>
            <w:r w:rsidR="004E6F0E" w:rsidRPr="004E6F0E">
              <w:rPr>
                <w:rFonts w:ascii="Times New Roman" w:hAnsi="Times New Roman"/>
                <w:i w:val="0"/>
                <w:iCs w:val="0"/>
                <w:noProof/>
                <w:webHidden/>
                <w:sz w:val="24"/>
                <w:szCs w:val="24"/>
              </w:rPr>
              <w:fldChar w:fldCharType="end"/>
            </w:r>
          </w:hyperlink>
        </w:p>
        <w:p w14:paraId="523A5248" w14:textId="49C32715" w:rsidR="004E6F0E" w:rsidRPr="004E6F0E" w:rsidRDefault="00872F98">
          <w:pPr>
            <w:pStyle w:val="TOC3"/>
            <w:tabs>
              <w:tab w:val="right" w:leader="dot" w:pos="8211"/>
            </w:tabs>
            <w:rPr>
              <w:rFonts w:ascii="Times New Roman" w:hAnsi="Times New Roman"/>
              <w:i w:val="0"/>
              <w:iCs w:val="0"/>
              <w:noProof/>
              <w:sz w:val="24"/>
              <w:szCs w:val="24"/>
            </w:rPr>
          </w:pPr>
          <w:hyperlink w:anchor="_Toc133421698" w:history="1">
            <w:r w:rsidR="004E6F0E" w:rsidRPr="004E6F0E">
              <w:rPr>
                <w:rStyle w:val="af0"/>
                <w:rFonts w:ascii="Times New Roman" w:hAnsi="Times New Roman" w:cs="Times New Roman"/>
                <w:i w:val="0"/>
                <w:iCs w:val="0"/>
                <w:noProof/>
                <w:szCs w:val="24"/>
              </w:rPr>
              <w:t>3.1.5</w:t>
            </w:r>
            <w:r w:rsidR="004E6F0E" w:rsidRPr="004E6F0E">
              <w:rPr>
                <w:rStyle w:val="af0"/>
                <w:rFonts w:ascii="Times New Roman" w:hAnsi="Times New Roman" w:cs="Times New Roman"/>
                <w:i w:val="0"/>
                <w:iCs w:val="0"/>
                <w:noProof/>
                <w:szCs w:val="24"/>
              </w:rPr>
              <w:t>主要生产设备</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_Toc133421698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55</w:t>
            </w:r>
            <w:r w:rsidR="004E6F0E" w:rsidRPr="004E6F0E">
              <w:rPr>
                <w:rFonts w:ascii="Times New Roman" w:hAnsi="Times New Roman"/>
                <w:i w:val="0"/>
                <w:iCs w:val="0"/>
                <w:noProof/>
                <w:webHidden/>
                <w:sz w:val="24"/>
                <w:szCs w:val="24"/>
              </w:rPr>
              <w:fldChar w:fldCharType="end"/>
            </w:r>
          </w:hyperlink>
        </w:p>
        <w:p w14:paraId="22736E72" w14:textId="72F3198A" w:rsidR="004E6F0E" w:rsidRPr="004E6F0E" w:rsidRDefault="00872F98">
          <w:pPr>
            <w:pStyle w:val="TOC3"/>
            <w:tabs>
              <w:tab w:val="right" w:leader="dot" w:pos="8211"/>
            </w:tabs>
            <w:rPr>
              <w:rFonts w:ascii="Times New Roman" w:hAnsi="Times New Roman"/>
              <w:i w:val="0"/>
              <w:iCs w:val="0"/>
              <w:noProof/>
              <w:sz w:val="24"/>
              <w:szCs w:val="24"/>
            </w:rPr>
          </w:pPr>
          <w:hyperlink w:anchor="_Toc133421699" w:history="1">
            <w:r w:rsidR="004E6F0E" w:rsidRPr="004E6F0E">
              <w:rPr>
                <w:rStyle w:val="af0"/>
                <w:rFonts w:ascii="Times New Roman" w:hAnsi="Times New Roman" w:cs="Times New Roman"/>
                <w:i w:val="0"/>
                <w:iCs w:val="0"/>
                <w:noProof/>
                <w:szCs w:val="24"/>
              </w:rPr>
              <w:t>3.1.6</w:t>
            </w:r>
            <w:r w:rsidR="004E6F0E" w:rsidRPr="004E6F0E">
              <w:rPr>
                <w:rStyle w:val="af0"/>
                <w:rFonts w:ascii="Times New Roman" w:hAnsi="Times New Roman" w:cs="Times New Roman"/>
                <w:i w:val="0"/>
                <w:iCs w:val="0"/>
                <w:noProof/>
                <w:szCs w:val="24"/>
              </w:rPr>
              <w:t>公用工程</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_Toc133421699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56</w:t>
            </w:r>
            <w:r w:rsidR="004E6F0E" w:rsidRPr="004E6F0E">
              <w:rPr>
                <w:rFonts w:ascii="Times New Roman" w:hAnsi="Times New Roman"/>
                <w:i w:val="0"/>
                <w:iCs w:val="0"/>
                <w:noProof/>
                <w:webHidden/>
                <w:sz w:val="24"/>
                <w:szCs w:val="24"/>
              </w:rPr>
              <w:fldChar w:fldCharType="end"/>
            </w:r>
          </w:hyperlink>
        </w:p>
        <w:p w14:paraId="4160E088" w14:textId="471533F0" w:rsidR="004E6F0E" w:rsidRPr="004E6F0E" w:rsidRDefault="00872F98">
          <w:pPr>
            <w:pStyle w:val="TOC3"/>
            <w:tabs>
              <w:tab w:val="right" w:leader="dot" w:pos="8211"/>
            </w:tabs>
            <w:rPr>
              <w:rFonts w:ascii="Times New Roman" w:hAnsi="Times New Roman"/>
              <w:i w:val="0"/>
              <w:iCs w:val="0"/>
              <w:noProof/>
              <w:sz w:val="24"/>
              <w:szCs w:val="24"/>
            </w:rPr>
          </w:pPr>
          <w:hyperlink w:anchor="_Toc133421700" w:history="1">
            <w:r w:rsidR="004E6F0E" w:rsidRPr="004E6F0E">
              <w:rPr>
                <w:rStyle w:val="af0"/>
                <w:rFonts w:ascii="Times New Roman" w:hAnsi="Times New Roman" w:cs="Times New Roman"/>
                <w:i w:val="0"/>
                <w:iCs w:val="0"/>
                <w:noProof/>
                <w:szCs w:val="24"/>
              </w:rPr>
              <w:t>3.1.7</w:t>
            </w:r>
            <w:r w:rsidR="004E6F0E" w:rsidRPr="004E6F0E">
              <w:rPr>
                <w:rStyle w:val="af0"/>
                <w:rFonts w:ascii="Times New Roman" w:hAnsi="Times New Roman" w:cs="Times New Roman"/>
                <w:i w:val="0"/>
                <w:iCs w:val="0"/>
                <w:noProof/>
                <w:szCs w:val="24"/>
              </w:rPr>
              <w:t>劳动定员及工作制度</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_Toc133421700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59</w:t>
            </w:r>
            <w:r w:rsidR="004E6F0E" w:rsidRPr="004E6F0E">
              <w:rPr>
                <w:rFonts w:ascii="Times New Roman" w:hAnsi="Times New Roman"/>
                <w:i w:val="0"/>
                <w:iCs w:val="0"/>
                <w:noProof/>
                <w:webHidden/>
                <w:sz w:val="24"/>
                <w:szCs w:val="24"/>
              </w:rPr>
              <w:fldChar w:fldCharType="end"/>
            </w:r>
          </w:hyperlink>
        </w:p>
        <w:p w14:paraId="3C92A86F" w14:textId="7B414A30" w:rsidR="004E6F0E" w:rsidRPr="004E6F0E" w:rsidRDefault="00872F98">
          <w:pPr>
            <w:pStyle w:val="TOC3"/>
            <w:tabs>
              <w:tab w:val="right" w:leader="dot" w:pos="8211"/>
            </w:tabs>
            <w:rPr>
              <w:rFonts w:ascii="Times New Roman" w:hAnsi="Times New Roman"/>
              <w:i w:val="0"/>
              <w:iCs w:val="0"/>
              <w:noProof/>
              <w:sz w:val="24"/>
              <w:szCs w:val="24"/>
            </w:rPr>
          </w:pPr>
          <w:hyperlink w:anchor="_Toc133421701" w:history="1">
            <w:r w:rsidR="004E6F0E" w:rsidRPr="004E6F0E">
              <w:rPr>
                <w:rStyle w:val="af0"/>
                <w:rFonts w:ascii="Times New Roman" w:hAnsi="Times New Roman" w:cs="Times New Roman"/>
                <w:i w:val="0"/>
                <w:iCs w:val="0"/>
                <w:noProof/>
                <w:szCs w:val="24"/>
              </w:rPr>
              <w:t>3.1.8</w:t>
            </w:r>
            <w:r w:rsidR="004E6F0E" w:rsidRPr="004E6F0E">
              <w:rPr>
                <w:rStyle w:val="af0"/>
                <w:rFonts w:ascii="Times New Roman" w:hAnsi="Times New Roman" w:cs="Times New Roman"/>
                <w:i w:val="0"/>
                <w:iCs w:val="0"/>
                <w:noProof/>
                <w:szCs w:val="24"/>
              </w:rPr>
              <w:t>厂区平面布置</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_Toc133421701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59</w:t>
            </w:r>
            <w:r w:rsidR="004E6F0E" w:rsidRPr="004E6F0E">
              <w:rPr>
                <w:rFonts w:ascii="Times New Roman" w:hAnsi="Times New Roman"/>
                <w:i w:val="0"/>
                <w:iCs w:val="0"/>
                <w:noProof/>
                <w:webHidden/>
                <w:sz w:val="24"/>
                <w:szCs w:val="24"/>
              </w:rPr>
              <w:fldChar w:fldCharType="end"/>
            </w:r>
          </w:hyperlink>
        </w:p>
        <w:p w14:paraId="61547ACC" w14:textId="0E6EB87B" w:rsidR="004E6F0E" w:rsidRPr="004E6F0E" w:rsidRDefault="00872F98">
          <w:pPr>
            <w:pStyle w:val="TOC2"/>
            <w:tabs>
              <w:tab w:val="right" w:leader="dot" w:pos="8211"/>
            </w:tabs>
            <w:rPr>
              <w:rFonts w:ascii="Times New Roman" w:hAnsi="Times New Roman"/>
              <w:smallCaps w:val="0"/>
              <w:noProof/>
              <w:sz w:val="24"/>
              <w:szCs w:val="24"/>
            </w:rPr>
          </w:pPr>
          <w:hyperlink w:anchor="_Toc133421702" w:history="1">
            <w:r w:rsidR="004E6F0E" w:rsidRPr="004E6F0E">
              <w:rPr>
                <w:rStyle w:val="af0"/>
                <w:rFonts w:ascii="Times New Roman" w:hAnsi="Times New Roman" w:cs="Times New Roman"/>
                <w:noProof/>
                <w:szCs w:val="24"/>
              </w:rPr>
              <w:t xml:space="preserve">3.2 </w:t>
            </w:r>
            <w:r w:rsidR="004E6F0E" w:rsidRPr="004E6F0E">
              <w:rPr>
                <w:rStyle w:val="af0"/>
                <w:rFonts w:ascii="Times New Roman" w:hAnsi="Times New Roman" w:cs="Times New Roman"/>
                <w:noProof/>
                <w:szCs w:val="24"/>
              </w:rPr>
              <w:t>产业政策、规划及选址合理性</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_Toc133421702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59</w:t>
            </w:r>
            <w:r w:rsidR="004E6F0E" w:rsidRPr="004E6F0E">
              <w:rPr>
                <w:rFonts w:ascii="Times New Roman" w:hAnsi="Times New Roman"/>
                <w:noProof/>
                <w:webHidden/>
                <w:sz w:val="24"/>
                <w:szCs w:val="24"/>
              </w:rPr>
              <w:fldChar w:fldCharType="end"/>
            </w:r>
          </w:hyperlink>
        </w:p>
        <w:p w14:paraId="00F7C119" w14:textId="7F9A261C" w:rsidR="004E6F0E" w:rsidRPr="004E6F0E" w:rsidRDefault="00872F98">
          <w:pPr>
            <w:pStyle w:val="TOC3"/>
            <w:tabs>
              <w:tab w:val="right" w:leader="dot" w:pos="8211"/>
            </w:tabs>
            <w:rPr>
              <w:rFonts w:ascii="Times New Roman" w:hAnsi="Times New Roman"/>
              <w:i w:val="0"/>
              <w:iCs w:val="0"/>
              <w:noProof/>
              <w:sz w:val="24"/>
              <w:szCs w:val="24"/>
            </w:rPr>
          </w:pPr>
          <w:hyperlink w:anchor="_Toc133421703" w:history="1">
            <w:r w:rsidR="004E6F0E" w:rsidRPr="004E6F0E">
              <w:rPr>
                <w:rStyle w:val="af0"/>
                <w:rFonts w:ascii="Times New Roman" w:hAnsi="Times New Roman" w:cs="Times New Roman"/>
                <w:i w:val="0"/>
                <w:iCs w:val="0"/>
                <w:noProof/>
                <w:szCs w:val="24"/>
              </w:rPr>
              <w:t>3.2.1</w:t>
            </w:r>
            <w:r w:rsidR="004E6F0E" w:rsidRPr="004E6F0E">
              <w:rPr>
                <w:rStyle w:val="af0"/>
                <w:rFonts w:ascii="Times New Roman" w:hAnsi="Times New Roman" w:cs="Times New Roman"/>
                <w:i w:val="0"/>
                <w:iCs w:val="0"/>
                <w:noProof/>
                <w:szCs w:val="24"/>
              </w:rPr>
              <w:t>产业政策符合性分析</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_Toc133421703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59</w:t>
            </w:r>
            <w:r w:rsidR="004E6F0E" w:rsidRPr="004E6F0E">
              <w:rPr>
                <w:rFonts w:ascii="Times New Roman" w:hAnsi="Times New Roman"/>
                <w:i w:val="0"/>
                <w:iCs w:val="0"/>
                <w:noProof/>
                <w:webHidden/>
                <w:sz w:val="24"/>
                <w:szCs w:val="24"/>
              </w:rPr>
              <w:fldChar w:fldCharType="end"/>
            </w:r>
          </w:hyperlink>
        </w:p>
        <w:p w14:paraId="3BB79F85" w14:textId="23938821" w:rsidR="004E6F0E" w:rsidRPr="004E6F0E" w:rsidRDefault="00872F98">
          <w:pPr>
            <w:pStyle w:val="TOC3"/>
            <w:tabs>
              <w:tab w:val="right" w:leader="dot" w:pos="8211"/>
            </w:tabs>
            <w:rPr>
              <w:rFonts w:ascii="Times New Roman" w:hAnsi="Times New Roman"/>
              <w:i w:val="0"/>
              <w:iCs w:val="0"/>
              <w:noProof/>
              <w:sz w:val="24"/>
              <w:szCs w:val="24"/>
            </w:rPr>
          </w:pPr>
          <w:hyperlink w:anchor="_Toc133421704" w:history="1">
            <w:r w:rsidR="004E6F0E" w:rsidRPr="004E6F0E">
              <w:rPr>
                <w:rStyle w:val="af0"/>
                <w:rFonts w:ascii="Times New Roman" w:hAnsi="Times New Roman" w:cs="Times New Roman"/>
                <w:i w:val="0"/>
                <w:iCs w:val="0"/>
                <w:noProof/>
                <w:szCs w:val="24"/>
              </w:rPr>
              <w:t>3.2.2</w:t>
            </w:r>
            <w:r w:rsidR="004E6F0E" w:rsidRPr="004E6F0E">
              <w:rPr>
                <w:rStyle w:val="af0"/>
                <w:rFonts w:ascii="Times New Roman" w:hAnsi="Times New Roman" w:cs="Times New Roman"/>
                <w:i w:val="0"/>
                <w:iCs w:val="0"/>
                <w:noProof/>
                <w:szCs w:val="24"/>
              </w:rPr>
              <w:t>规划符合性分析</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_Toc133421704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60</w:t>
            </w:r>
            <w:r w:rsidR="004E6F0E" w:rsidRPr="004E6F0E">
              <w:rPr>
                <w:rFonts w:ascii="Times New Roman" w:hAnsi="Times New Roman"/>
                <w:i w:val="0"/>
                <w:iCs w:val="0"/>
                <w:noProof/>
                <w:webHidden/>
                <w:sz w:val="24"/>
                <w:szCs w:val="24"/>
              </w:rPr>
              <w:fldChar w:fldCharType="end"/>
            </w:r>
          </w:hyperlink>
        </w:p>
        <w:p w14:paraId="0E6F7714" w14:textId="7EBDA96C" w:rsidR="004E6F0E" w:rsidRPr="004E6F0E" w:rsidRDefault="00872F98">
          <w:pPr>
            <w:pStyle w:val="TOC3"/>
            <w:tabs>
              <w:tab w:val="right" w:leader="dot" w:pos="8211"/>
            </w:tabs>
            <w:rPr>
              <w:rFonts w:ascii="Times New Roman" w:hAnsi="Times New Roman"/>
              <w:i w:val="0"/>
              <w:iCs w:val="0"/>
              <w:noProof/>
              <w:sz w:val="24"/>
              <w:szCs w:val="24"/>
            </w:rPr>
          </w:pPr>
          <w:hyperlink w:anchor="_Toc133421705" w:history="1">
            <w:r w:rsidR="004E6F0E" w:rsidRPr="004E6F0E">
              <w:rPr>
                <w:rStyle w:val="af0"/>
                <w:rFonts w:ascii="Times New Roman" w:hAnsi="Times New Roman" w:cs="Times New Roman"/>
                <w:i w:val="0"/>
                <w:iCs w:val="0"/>
                <w:noProof/>
                <w:szCs w:val="24"/>
              </w:rPr>
              <w:t>3.2.3</w:t>
            </w:r>
            <w:r w:rsidR="004E6F0E" w:rsidRPr="004E6F0E">
              <w:rPr>
                <w:rStyle w:val="af0"/>
                <w:rFonts w:ascii="Times New Roman" w:hAnsi="Times New Roman" w:cs="Times New Roman"/>
                <w:i w:val="0"/>
                <w:iCs w:val="0"/>
                <w:noProof/>
                <w:szCs w:val="24"/>
              </w:rPr>
              <w:t>项目选址合理性分析</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_Toc133421705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69</w:t>
            </w:r>
            <w:r w:rsidR="004E6F0E" w:rsidRPr="004E6F0E">
              <w:rPr>
                <w:rFonts w:ascii="Times New Roman" w:hAnsi="Times New Roman"/>
                <w:i w:val="0"/>
                <w:iCs w:val="0"/>
                <w:noProof/>
                <w:webHidden/>
                <w:sz w:val="24"/>
                <w:szCs w:val="24"/>
              </w:rPr>
              <w:fldChar w:fldCharType="end"/>
            </w:r>
          </w:hyperlink>
        </w:p>
        <w:p w14:paraId="6537FD53" w14:textId="6164C63A" w:rsidR="004E6F0E" w:rsidRPr="004E6F0E" w:rsidRDefault="00872F98">
          <w:pPr>
            <w:pStyle w:val="TOC2"/>
            <w:tabs>
              <w:tab w:val="right" w:leader="dot" w:pos="8211"/>
            </w:tabs>
            <w:rPr>
              <w:rFonts w:ascii="Times New Roman" w:hAnsi="Times New Roman"/>
              <w:smallCaps w:val="0"/>
              <w:noProof/>
              <w:sz w:val="24"/>
              <w:szCs w:val="24"/>
            </w:rPr>
          </w:pPr>
          <w:hyperlink w:anchor="_Toc133421706" w:history="1">
            <w:r w:rsidR="004E6F0E" w:rsidRPr="004E6F0E">
              <w:rPr>
                <w:rStyle w:val="af0"/>
                <w:rFonts w:ascii="Times New Roman" w:hAnsi="Times New Roman" w:cs="Times New Roman"/>
                <w:noProof/>
                <w:szCs w:val="24"/>
              </w:rPr>
              <w:t xml:space="preserve">3.3 </w:t>
            </w:r>
            <w:r w:rsidR="004E6F0E" w:rsidRPr="004E6F0E">
              <w:rPr>
                <w:rStyle w:val="af0"/>
                <w:rFonts w:ascii="Times New Roman" w:hAnsi="Times New Roman" w:cs="Times New Roman"/>
                <w:noProof/>
                <w:szCs w:val="24"/>
              </w:rPr>
              <w:t>工艺流程</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_Toc133421706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70</w:t>
            </w:r>
            <w:r w:rsidR="004E6F0E" w:rsidRPr="004E6F0E">
              <w:rPr>
                <w:rFonts w:ascii="Times New Roman" w:hAnsi="Times New Roman"/>
                <w:noProof/>
                <w:webHidden/>
                <w:sz w:val="24"/>
                <w:szCs w:val="24"/>
              </w:rPr>
              <w:fldChar w:fldCharType="end"/>
            </w:r>
          </w:hyperlink>
        </w:p>
        <w:p w14:paraId="2FFE48CC" w14:textId="15CFFEA4" w:rsidR="004E6F0E" w:rsidRPr="004E6F0E" w:rsidRDefault="00872F98">
          <w:pPr>
            <w:pStyle w:val="TOC3"/>
            <w:tabs>
              <w:tab w:val="right" w:leader="dot" w:pos="8211"/>
            </w:tabs>
            <w:rPr>
              <w:rFonts w:ascii="Times New Roman" w:hAnsi="Times New Roman"/>
              <w:i w:val="0"/>
              <w:iCs w:val="0"/>
              <w:noProof/>
              <w:sz w:val="24"/>
              <w:szCs w:val="24"/>
            </w:rPr>
          </w:pPr>
          <w:hyperlink w:anchor="_Toc133421707" w:history="1">
            <w:r w:rsidR="004E6F0E" w:rsidRPr="004E6F0E">
              <w:rPr>
                <w:rStyle w:val="af0"/>
                <w:rFonts w:ascii="Times New Roman" w:hAnsi="Times New Roman" w:cs="Times New Roman"/>
                <w:i w:val="0"/>
                <w:iCs w:val="0"/>
                <w:noProof/>
                <w:szCs w:val="24"/>
              </w:rPr>
              <w:t>3.3.1</w:t>
            </w:r>
            <w:r w:rsidR="004E6F0E" w:rsidRPr="004E6F0E">
              <w:rPr>
                <w:rStyle w:val="af0"/>
                <w:rFonts w:ascii="Times New Roman" w:hAnsi="Times New Roman" w:cs="Times New Roman"/>
                <w:i w:val="0"/>
                <w:iCs w:val="0"/>
                <w:noProof/>
                <w:szCs w:val="24"/>
              </w:rPr>
              <w:t>焊条生产工艺</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_Toc133421707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70</w:t>
            </w:r>
            <w:r w:rsidR="004E6F0E" w:rsidRPr="004E6F0E">
              <w:rPr>
                <w:rFonts w:ascii="Times New Roman" w:hAnsi="Times New Roman"/>
                <w:i w:val="0"/>
                <w:iCs w:val="0"/>
                <w:noProof/>
                <w:webHidden/>
                <w:sz w:val="24"/>
                <w:szCs w:val="24"/>
              </w:rPr>
              <w:fldChar w:fldCharType="end"/>
            </w:r>
          </w:hyperlink>
        </w:p>
        <w:p w14:paraId="493B8650" w14:textId="29A1D3D6" w:rsidR="004E6F0E" w:rsidRPr="004E6F0E" w:rsidRDefault="00872F98">
          <w:pPr>
            <w:pStyle w:val="TOC3"/>
            <w:tabs>
              <w:tab w:val="right" w:leader="dot" w:pos="8211"/>
            </w:tabs>
            <w:rPr>
              <w:rFonts w:ascii="Times New Roman" w:hAnsi="Times New Roman"/>
              <w:i w:val="0"/>
              <w:iCs w:val="0"/>
              <w:noProof/>
              <w:sz w:val="24"/>
              <w:szCs w:val="24"/>
            </w:rPr>
          </w:pPr>
          <w:hyperlink w:anchor="_Toc133421708" w:history="1">
            <w:r w:rsidR="004E6F0E" w:rsidRPr="004E6F0E">
              <w:rPr>
                <w:rStyle w:val="af0"/>
                <w:rFonts w:ascii="Times New Roman" w:hAnsi="Times New Roman" w:cs="Times New Roman"/>
                <w:i w:val="0"/>
                <w:iCs w:val="0"/>
                <w:noProof/>
                <w:szCs w:val="24"/>
              </w:rPr>
              <w:t>3.3.2</w:t>
            </w:r>
            <w:r w:rsidR="004E6F0E" w:rsidRPr="004E6F0E">
              <w:rPr>
                <w:rStyle w:val="af0"/>
                <w:rFonts w:ascii="Times New Roman" w:hAnsi="Times New Roman" w:cs="Times New Roman"/>
                <w:i w:val="0"/>
                <w:iCs w:val="0"/>
                <w:noProof/>
                <w:szCs w:val="24"/>
              </w:rPr>
              <w:t>二氧化碳气体保护焊丝生产工艺</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_Toc133421708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70</w:t>
            </w:r>
            <w:r w:rsidR="004E6F0E" w:rsidRPr="004E6F0E">
              <w:rPr>
                <w:rFonts w:ascii="Times New Roman" w:hAnsi="Times New Roman"/>
                <w:i w:val="0"/>
                <w:iCs w:val="0"/>
                <w:noProof/>
                <w:webHidden/>
                <w:sz w:val="24"/>
                <w:szCs w:val="24"/>
              </w:rPr>
              <w:fldChar w:fldCharType="end"/>
            </w:r>
          </w:hyperlink>
        </w:p>
        <w:p w14:paraId="0B9C7A7D" w14:textId="03CC965E" w:rsidR="004E6F0E" w:rsidRPr="004E6F0E" w:rsidRDefault="00872F98">
          <w:pPr>
            <w:pStyle w:val="TOC3"/>
            <w:tabs>
              <w:tab w:val="right" w:leader="dot" w:pos="8211"/>
            </w:tabs>
            <w:rPr>
              <w:rFonts w:ascii="Times New Roman" w:hAnsi="Times New Roman"/>
              <w:i w:val="0"/>
              <w:iCs w:val="0"/>
              <w:noProof/>
              <w:sz w:val="24"/>
              <w:szCs w:val="24"/>
            </w:rPr>
          </w:pPr>
          <w:hyperlink w:anchor="_Toc133421709" w:history="1">
            <w:r w:rsidR="004E6F0E" w:rsidRPr="004E6F0E">
              <w:rPr>
                <w:rStyle w:val="af0"/>
                <w:rFonts w:ascii="Times New Roman" w:hAnsi="Times New Roman" w:cs="Times New Roman"/>
                <w:i w:val="0"/>
                <w:iCs w:val="0"/>
                <w:noProof/>
                <w:szCs w:val="24"/>
              </w:rPr>
              <w:t>3.3.2</w:t>
            </w:r>
            <w:r w:rsidR="004E6F0E" w:rsidRPr="004E6F0E">
              <w:rPr>
                <w:rStyle w:val="af0"/>
                <w:rFonts w:ascii="Times New Roman" w:hAnsi="Times New Roman" w:cs="Times New Roman"/>
                <w:i w:val="0"/>
                <w:iCs w:val="0"/>
                <w:noProof/>
                <w:szCs w:val="24"/>
              </w:rPr>
              <w:t>绕线轴生产工艺</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_Toc133421709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72</w:t>
            </w:r>
            <w:r w:rsidR="004E6F0E" w:rsidRPr="004E6F0E">
              <w:rPr>
                <w:rFonts w:ascii="Times New Roman" w:hAnsi="Times New Roman"/>
                <w:i w:val="0"/>
                <w:iCs w:val="0"/>
                <w:noProof/>
                <w:webHidden/>
                <w:sz w:val="24"/>
                <w:szCs w:val="24"/>
              </w:rPr>
              <w:fldChar w:fldCharType="end"/>
            </w:r>
          </w:hyperlink>
        </w:p>
        <w:p w14:paraId="0D13D592" w14:textId="3D21E7C2" w:rsidR="004E6F0E" w:rsidRPr="004E6F0E" w:rsidRDefault="00872F98">
          <w:pPr>
            <w:pStyle w:val="TOC2"/>
            <w:tabs>
              <w:tab w:val="right" w:leader="dot" w:pos="8211"/>
            </w:tabs>
            <w:rPr>
              <w:rFonts w:ascii="Times New Roman" w:hAnsi="Times New Roman"/>
              <w:smallCaps w:val="0"/>
              <w:noProof/>
              <w:sz w:val="24"/>
              <w:szCs w:val="24"/>
            </w:rPr>
          </w:pPr>
          <w:hyperlink w:anchor="_Toc133421710" w:history="1">
            <w:r w:rsidR="004E6F0E" w:rsidRPr="004E6F0E">
              <w:rPr>
                <w:rStyle w:val="af0"/>
                <w:rFonts w:ascii="Times New Roman" w:hAnsi="Times New Roman" w:cs="Times New Roman"/>
                <w:noProof/>
                <w:szCs w:val="24"/>
              </w:rPr>
              <w:t xml:space="preserve">3.4 </w:t>
            </w:r>
            <w:r w:rsidR="004E6F0E" w:rsidRPr="004E6F0E">
              <w:rPr>
                <w:rStyle w:val="af0"/>
                <w:rFonts w:ascii="Times New Roman" w:hAnsi="Times New Roman" w:cs="Times New Roman"/>
                <w:noProof/>
                <w:szCs w:val="24"/>
              </w:rPr>
              <w:t>产污节点分析</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_Toc133421710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73</w:t>
            </w:r>
            <w:r w:rsidR="004E6F0E" w:rsidRPr="004E6F0E">
              <w:rPr>
                <w:rFonts w:ascii="Times New Roman" w:hAnsi="Times New Roman"/>
                <w:noProof/>
                <w:webHidden/>
                <w:sz w:val="24"/>
                <w:szCs w:val="24"/>
              </w:rPr>
              <w:fldChar w:fldCharType="end"/>
            </w:r>
          </w:hyperlink>
        </w:p>
        <w:p w14:paraId="4CF4F271" w14:textId="40D22879" w:rsidR="004E6F0E" w:rsidRPr="004E6F0E" w:rsidRDefault="00872F98">
          <w:pPr>
            <w:pStyle w:val="TOC3"/>
            <w:tabs>
              <w:tab w:val="right" w:leader="dot" w:pos="8211"/>
            </w:tabs>
            <w:rPr>
              <w:rFonts w:ascii="Times New Roman" w:hAnsi="Times New Roman"/>
              <w:i w:val="0"/>
              <w:iCs w:val="0"/>
              <w:noProof/>
              <w:sz w:val="24"/>
              <w:szCs w:val="24"/>
            </w:rPr>
          </w:pPr>
          <w:hyperlink w:anchor="_Toc133421711" w:history="1">
            <w:r w:rsidR="004E6F0E" w:rsidRPr="004E6F0E">
              <w:rPr>
                <w:rStyle w:val="af0"/>
                <w:rFonts w:ascii="Times New Roman" w:hAnsi="Times New Roman" w:cs="Times New Roman"/>
                <w:i w:val="0"/>
                <w:iCs w:val="0"/>
                <w:noProof/>
                <w:szCs w:val="24"/>
              </w:rPr>
              <w:t>3.4.1</w:t>
            </w:r>
            <w:r w:rsidR="004E6F0E" w:rsidRPr="004E6F0E">
              <w:rPr>
                <w:rStyle w:val="af0"/>
                <w:rFonts w:ascii="Times New Roman" w:hAnsi="Times New Roman" w:cs="Times New Roman"/>
                <w:i w:val="0"/>
                <w:iCs w:val="0"/>
                <w:noProof/>
                <w:szCs w:val="24"/>
              </w:rPr>
              <w:t>施工期</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_Toc133421711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73</w:t>
            </w:r>
            <w:r w:rsidR="004E6F0E" w:rsidRPr="004E6F0E">
              <w:rPr>
                <w:rFonts w:ascii="Times New Roman" w:hAnsi="Times New Roman"/>
                <w:i w:val="0"/>
                <w:iCs w:val="0"/>
                <w:noProof/>
                <w:webHidden/>
                <w:sz w:val="24"/>
                <w:szCs w:val="24"/>
              </w:rPr>
              <w:fldChar w:fldCharType="end"/>
            </w:r>
          </w:hyperlink>
        </w:p>
        <w:p w14:paraId="6C05BFED" w14:textId="6DA99797" w:rsidR="004E6F0E" w:rsidRPr="004E6F0E" w:rsidRDefault="00872F98">
          <w:pPr>
            <w:pStyle w:val="TOC3"/>
            <w:tabs>
              <w:tab w:val="right" w:leader="dot" w:pos="8211"/>
            </w:tabs>
            <w:rPr>
              <w:rFonts w:ascii="Times New Roman" w:hAnsi="Times New Roman"/>
              <w:i w:val="0"/>
              <w:iCs w:val="0"/>
              <w:noProof/>
              <w:sz w:val="24"/>
              <w:szCs w:val="24"/>
            </w:rPr>
          </w:pPr>
          <w:hyperlink w:anchor="_Toc133421712" w:history="1">
            <w:r w:rsidR="004E6F0E" w:rsidRPr="004E6F0E">
              <w:rPr>
                <w:rStyle w:val="af0"/>
                <w:rFonts w:ascii="Times New Roman" w:hAnsi="Times New Roman" w:cs="Times New Roman"/>
                <w:i w:val="0"/>
                <w:iCs w:val="0"/>
                <w:noProof/>
                <w:szCs w:val="24"/>
              </w:rPr>
              <w:t>3.4.2</w:t>
            </w:r>
            <w:r w:rsidR="004E6F0E" w:rsidRPr="004E6F0E">
              <w:rPr>
                <w:rStyle w:val="af0"/>
                <w:rFonts w:ascii="Times New Roman" w:hAnsi="Times New Roman" w:cs="Times New Roman"/>
                <w:i w:val="0"/>
                <w:iCs w:val="0"/>
                <w:noProof/>
                <w:szCs w:val="24"/>
              </w:rPr>
              <w:t>运营期</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_Toc133421712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73</w:t>
            </w:r>
            <w:r w:rsidR="004E6F0E" w:rsidRPr="004E6F0E">
              <w:rPr>
                <w:rFonts w:ascii="Times New Roman" w:hAnsi="Times New Roman"/>
                <w:i w:val="0"/>
                <w:iCs w:val="0"/>
                <w:noProof/>
                <w:webHidden/>
                <w:sz w:val="24"/>
                <w:szCs w:val="24"/>
              </w:rPr>
              <w:fldChar w:fldCharType="end"/>
            </w:r>
          </w:hyperlink>
        </w:p>
        <w:p w14:paraId="33A0D000" w14:textId="01C79145" w:rsidR="004E6F0E" w:rsidRPr="004E6F0E" w:rsidRDefault="00872F98">
          <w:pPr>
            <w:pStyle w:val="TOC2"/>
            <w:tabs>
              <w:tab w:val="right" w:leader="dot" w:pos="8211"/>
            </w:tabs>
            <w:rPr>
              <w:rFonts w:ascii="Times New Roman" w:hAnsi="Times New Roman"/>
              <w:smallCaps w:val="0"/>
              <w:noProof/>
              <w:sz w:val="24"/>
              <w:szCs w:val="24"/>
            </w:rPr>
          </w:pPr>
          <w:hyperlink w:anchor="_Toc133421713" w:history="1">
            <w:r w:rsidR="004E6F0E" w:rsidRPr="004E6F0E">
              <w:rPr>
                <w:rStyle w:val="af0"/>
                <w:rFonts w:ascii="Times New Roman" w:hAnsi="Times New Roman" w:cs="Times New Roman"/>
                <w:noProof/>
                <w:szCs w:val="24"/>
              </w:rPr>
              <w:t xml:space="preserve">3.5 </w:t>
            </w:r>
            <w:r w:rsidR="004E6F0E" w:rsidRPr="004E6F0E">
              <w:rPr>
                <w:rStyle w:val="af0"/>
                <w:rFonts w:ascii="Times New Roman" w:hAnsi="Times New Roman" w:cs="Times New Roman"/>
                <w:noProof/>
                <w:szCs w:val="24"/>
              </w:rPr>
              <w:t>平衡分析</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_Toc133421713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74</w:t>
            </w:r>
            <w:r w:rsidR="004E6F0E" w:rsidRPr="004E6F0E">
              <w:rPr>
                <w:rFonts w:ascii="Times New Roman" w:hAnsi="Times New Roman"/>
                <w:noProof/>
                <w:webHidden/>
                <w:sz w:val="24"/>
                <w:szCs w:val="24"/>
              </w:rPr>
              <w:fldChar w:fldCharType="end"/>
            </w:r>
          </w:hyperlink>
        </w:p>
        <w:p w14:paraId="3B584EDE" w14:textId="5E26D788" w:rsidR="004E6F0E" w:rsidRPr="004E6F0E" w:rsidRDefault="00872F98">
          <w:pPr>
            <w:pStyle w:val="TOC3"/>
            <w:tabs>
              <w:tab w:val="right" w:leader="dot" w:pos="8211"/>
            </w:tabs>
            <w:rPr>
              <w:rFonts w:ascii="Times New Roman" w:hAnsi="Times New Roman"/>
              <w:i w:val="0"/>
              <w:iCs w:val="0"/>
              <w:noProof/>
              <w:sz w:val="24"/>
              <w:szCs w:val="24"/>
            </w:rPr>
          </w:pPr>
          <w:hyperlink w:anchor="_Toc133421714" w:history="1">
            <w:r w:rsidR="004E6F0E" w:rsidRPr="004E6F0E">
              <w:rPr>
                <w:rStyle w:val="af0"/>
                <w:rFonts w:ascii="Times New Roman" w:hAnsi="Times New Roman" w:cs="Times New Roman"/>
                <w:i w:val="0"/>
                <w:iCs w:val="0"/>
                <w:noProof/>
                <w:szCs w:val="24"/>
              </w:rPr>
              <w:t>3.5.1</w:t>
            </w:r>
            <w:r w:rsidR="004E6F0E" w:rsidRPr="004E6F0E">
              <w:rPr>
                <w:rStyle w:val="af0"/>
                <w:rFonts w:ascii="Times New Roman" w:hAnsi="Times New Roman" w:cs="Times New Roman"/>
                <w:i w:val="0"/>
                <w:iCs w:val="0"/>
                <w:noProof/>
                <w:szCs w:val="24"/>
              </w:rPr>
              <w:t>焊条生产线物料平衡</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_Toc133421714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74</w:t>
            </w:r>
            <w:r w:rsidR="004E6F0E" w:rsidRPr="004E6F0E">
              <w:rPr>
                <w:rFonts w:ascii="Times New Roman" w:hAnsi="Times New Roman"/>
                <w:i w:val="0"/>
                <w:iCs w:val="0"/>
                <w:noProof/>
                <w:webHidden/>
                <w:sz w:val="24"/>
                <w:szCs w:val="24"/>
              </w:rPr>
              <w:fldChar w:fldCharType="end"/>
            </w:r>
          </w:hyperlink>
        </w:p>
        <w:p w14:paraId="45D65D56" w14:textId="4E11B7A5" w:rsidR="004E6F0E" w:rsidRPr="004E6F0E" w:rsidRDefault="00872F98">
          <w:pPr>
            <w:pStyle w:val="TOC3"/>
            <w:tabs>
              <w:tab w:val="right" w:leader="dot" w:pos="8211"/>
            </w:tabs>
            <w:rPr>
              <w:rFonts w:ascii="Times New Roman" w:hAnsi="Times New Roman"/>
              <w:i w:val="0"/>
              <w:iCs w:val="0"/>
              <w:noProof/>
              <w:sz w:val="24"/>
              <w:szCs w:val="24"/>
            </w:rPr>
          </w:pPr>
          <w:hyperlink w:anchor="_Toc133421715" w:history="1">
            <w:r w:rsidR="004E6F0E" w:rsidRPr="004E6F0E">
              <w:rPr>
                <w:rStyle w:val="af0"/>
                <w:rFonts w:ascii="Times New Roman" w:hAnsi="Times New Roman" w:cs="Times New Roman"/>
                <w:i w:val="0"/>
                <w:iCs w:val="0"/>
                <w:noProof/>
                <w:szCs w:val="24"/>
              </w:rPr>
              <w:t>3.5.2</w:t>
            </w:r>
            <w:r w:rsidR="004E6F0E" w:rsidRPr="004E6F0E">
              <w:rPr>
                <w:rStyle w:val="af0"/>
                <w:rFonts w:ascii="Times New Roman" w:hAnsi="Times New Roman" w:cs="Times New Roman"/>
                <w:i w:val="0"/>
                <w:iCs w:val="0"/>
                <w:noProof/>
                <w:szCs w:val="24"/>
                <w:lang w:bidi="en-US"/>
              </w:rPr>
              <w:t>二氧化碳气体保护焊丝</w:t>
            </w:r>
            <w:r w:rsidR="004E6F0E" w:rsidRPr="004E6F0E">
              <w:rPr>
                <w:rStyle w:val="af0"/>
                <w:rFonts w:ascii="Times New Roman" w:hAnsi="Times New Roman" w:cs="Times New Roman"/>
                <w:i w:val="0"/>
                <w:iCs w:val="0"/>
                <w:noProof/>
                <w:szCs w:val="24"/>
              </w:rPr>
              <w:t>生产线物料平衡</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_Toc133421715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75</w:t>
            </w:r>
            <w:r w:rsidR="004E6F0E" w:rsidRPr="004E6F0E">
              <w:rPr>
                <w:rFonts w:ascii="Times New Roman" w:hAnsi="Times New Roman"/>
                <w:i w:val="0"/>
                <w:iCs w:val="0"/>
                <w:noProof/>
                <w:webHidden/>
                <w:sz w:val="24"/>
                <w:szCs w:val="24"/>
              </w:rPr>
              <w:fldChar w:fldCharType="end"/>
            </w:r>
          </w:hyperlink>
        </w:p>
        <w:p w14:paraId="4BC7790B" w14:textId="15C15A60" w:rsidR="004E6F0E" w:rsidRPr="004E6F0E" w:rsidRDefault="00872F98">
          <w:pPr>
            <w:pStyle w:val="TOC3"/>
            <w:tabs>
              <w:tab w:val="right" w:leader="dot" w:pos="8211"/>
            </w:tabs>
            <w:rPr>
              <w:rFonts w:ascii="Times New Roman" w:hAnsi="Times New Roman"/>
              <w:i w:val="0"/>
              <w:iCs w:val="0"/>
              <w:noProof/>
              <w:sz w:val="24"/>
              <w:szCs w:val="24"/>
            </w:rPr>
          </w:pPr>
          <w:hyperlink w:anchor="_Toc133421716" w:history="1">
            <w:r w:rsidR="004E6F0E" w:rsidRPr="004E6F0E">
              <w:rPr>
                <w:rStyle w:val="af0"/>
                <w:rFonts w:ascii="Times New Roman" w:hAnsi="Times New Roman" w:cs="Times New Roman"/>
                <w:i w:val="0"/>
                <w:iCs w:val="0"/>
                <w:noProof/>
                <w:szCs w:val="24"/>
              </w:rPr>
              <w:t>3.5.3</w:t>
            </w:r>
            <w:r w:rsidR="004E6F0E" w:rsidRPr="004E6F0E">
              <w:rPr>
                <w:rStyle w:val="af0"/>
                <w:rFonts w:ascii="Times New Roman" w:hAnsi="Times New Roman" w:cs="Times New Roman"/>
                <w:i w:val="0"/>
                <w:iCs w:val="0"/>
                <w:noProof/>
                <w:szCs w:val="24"/>
              </w:rPr>
              <w:t>绕线轴生产线物料平衡</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_Toc133421716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77</w:t>
            </w:r>
            <w:r w:rsidR="004E6F0E" w:rsidRPr="004E6F0E">
              <w:rPr>
                <w:rFonts w:ascii="Times New Roman" w:hAnsi="Times New Roman"/>
                <w:i w:val="0"/>
                <w:iCs w:val="0"/>
                <w:noProof/>
                <w:webHidden/>
                <w:sz w:val="24"/>
                <w:szCs w:val="24"/>
              </w:rPr>
              <w:fldChar w:fldCharType="end"/>
            </w:r>
          </w:hyperlink>
        </w:p>
        <w:p w14:paraId="3E7B7BCE" w14:textId="606FBA74" w:rsidR="004E6F0E" w:rsidRPr="004E6F0E" w:rsidRDefault="00872F98">
          <w:pPr>
            <w:pStyle w:val="TOC3"/>
            <w:tabs>
              <w:tab w:val="right" w:leader="dot" w:pos="8211"/>
            </w:tabs>
            <w:rPr>
              <w:rFonts w:ascii="Times New Roman" w:hAnsi="Times New Roman"/>
              <w:i w:val="0"/>
              <w:iCs w:val="0"/>
              <w:noProof/>
              <w:sz w:val="24"/>
              <w:szCs w:val="24"/>
            </w:rPr>
          </w:pPr>
          <w:hyperlink w:anchor="_Toc133421717" w:history="1">
            <w:r w:rsidR="004E6F0E" w:rsidRPr="004E6F0E">
              <w:rPr>
                <w:rStyle w:val="af0"/>
                <w:rFonts w:ascii="Times New Roman" w:hAnsi="Times New Roman" w:cs="Times New Roman"/>
                <w:i w:val="0"/>
                <w:iCs w:val="0"/>
                <w:noProof/>
                <w:szCs w:val="24"/>
              </w:rPr>
              <w:t>3.5.4</w:t>
            </w:r>
            <w:r w:rsidR="004E6F0E" w:rsidRPr="004E6F0E">
              <w:rPr>
                <w:rStyle w:val="af0"/>
                <w:rFonts w:ascii="Times New Roman" w:hAnsi="Times New Roman" w:cs="Times New Roman"/>
                <w:i w:val="0"/>
                <w:iCs w:val="0"/>
                <w:noProof/>
                <w:szCs w:val="24"/>
              </w:rPr>
              <w:t>硫酸平衡</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_Toc133421717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78</w:t>
            </w:r>
            <w:r w:rsidR="004E6F0E" w:rsidRPr="004E6F0E">
              <w:rPr>
                <w:rFonts w:ascii="Times New Roman" w:hAnsi="Times New Roman"/>
                <w:i w:val="0"/>
                <w:iCs w:val="0"/>
                <w:noProof/>
                <w:webHidden/>
                <w:sz w:val="24"/>
                <w:szCs w:val="24"/>
              </w:rPr>
              <w:fldChar w:fldCharType="end"/>
            </w:r>
          </w:hyperlink>
        </w:p>
        <w:p w14:paraId="22495B64" w14:textId="61992E16" w:rsidR="004E6F0E" w:rsidRPr="004E6F0E" w:rsidRDefault="00872F98">
          <w:pPr>
            <w:pStyle w:val="TOC3"/>
            <w:tabs>
              <w:tab w:val="right" w:leader="dot" w:pos="8211"/>
            </w:tabs>
            <w:rPr>
              <w:rFonts w:ascii="Times New Roman" w:hAnsi="Times New Roman"/>
              <w:i w:val="0"/>
              <w:iCs w:val="0"/>
              <w:noProof/>
              <w:sz w:val="24"/>
              <w:szCs w:val="24"/>
            </w:rPr>
          </w:pPr>
          <w:hyperlink w:anchor="_Toc133421718" w:history="1">
            <w:r w:rsidR="004E6F0E" w:rsidRPr="004E6F0E">
              <w:rPr>
                <w:rStyle w:val="af0"/>
                <w:rFonts w:ascii="Times New Roman" w:hAnsi="Times New Roman" w:cs="Times New Roman"/>
                <w:i w:val="0"/>
                <w:iCs w:val="0"/>
                <w:noProof/>
                <w:szCs w:val="24"/>
              </w:rPr>
              <w:t>3.5.5</w:t>
            </w:r>
            <w:r w:rsidR="004E6F0E" w:rsidRPr="004E6F0E">
              <w:rPr>
                <w:rStyle w:val="af0"/>
                <w:rFonts w:ascii="Times New Roman" w:hAnsi="Times New Roman" w:cs="Times New Roman"/>
                <w:i w:val="0"/>
                <w:iCs w:val="0"/>
                <w:noProof/>
                <w:szCs w:val="24"/>
              </w:rPr>
              <w:t>铜平衡</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_Toc133421718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78</w:t>
            </w:r>
            <w:r w:rsidR="004E6F0E" w:rsidRPr="004E6F0E">
              <w:rPr>
                <w:rFonts w:ascii="Times New Roman" w:hAnsi="Times New Roman"/>
                <w:i w:val="0"/>
                <w:iCs w:val="0"/>
                <w:noProof/>
                <w:webHidden/>
                <w:sz w:val="24"/>
                <w:szCs w:val="24"/>
              </w:rPr>
              <w:fldChar w:fldCharType="end"/>
            </w:r>
          </w:hyperlink>
        </w:p>
        <w:p w14:paraId="7343BEBA" w14:textId="1C4E169F" w:rsidR="004E6F0E" w:rsidRPr="004E6F0E" w:rsidRDefault="00872F98">
          <w:pPr>
            <w:pStyle w:val="TOC3"/>
            <w:tabs>
              <w:tab w:val="right" w:leader="dot" w:pos="8211"/>
            </w:tabs>
            <w:rPr>
              <w:rFonts w:ascii="Times New Roman" w:hAnsi="Times New Roman"/>
              <w:i w:val="0"/>
              <w:iCs w:val="0"/>
              <w:noProof/>
              <w:sz w:val="24"/>
              <w:szCs w:val="24"/>
            </w:rPr>
          </w:pPr>
          <w:hyperlink w:anchor="_Toc133421719" w:history="1">
            <w:r w:rsidR="004E6F0E" w:rsidRPr="004E6F0E">
              <w:rPr>
                <w:rStyle w:val="af0"/>
                <w:rFonts w:ascii="Times New Roman" w:hAnsi="Times New Roman" w:cs="Times New Roman"/>
                <w:i w:val="0"/>
                <w:iCs w:val="0"/>
                <w:noProof/>
                <w:szCs w:val="24"/>
              </w:rPr>
              <w:t>3.5.6</w:t>
            </w:r>
            <w:r w:rsidR="004E6F0E" w:rsidRPr="004E6F0E">
              <w:rPr>
                <w:rStyle w:val="af0"/>
                <w:rFonts w:ascii="Times New Roman" w:hAnsi="Times New Roman" w:cs="Times New Roman"/>
                <w:i w:val="0"/>
                <w:iCs w:val="0"/>
                <w:noProof/>
                <w:szCs w:val="24"/>
              </w:rPr>
              <w:t>水平衡</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_Toc133421719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79</w:t>
            </w:r>
            <w:r w:rsidR="004E6F0E" w:rsidRPr="004E6F0E">
              <w:rPr>
                <w:rFonts w:ascii="Times New Roman" w:hAnsi="Times New Roman"/>
                <w:i w:val="0"/>
                <w:iCs w:val="0"/>
                <w:noProof/>
                <w:webHidden/>
                <w:sz w:val="24"/>
                <w:szCs w:val="24"/>
              </w:rPr>
              <w:fldChar w:fldCharType="end"/>
            </w:r>
          </w:hyperlink>
        </w:p>
        <w:p w14:paraId="08F8D6A4" w14:textId="4ADFA171" w:rsidR="004E6F0E" w:rsidRPr="004E6F0E" w:rsidRDefault="00872F98">
          <w:pPr>
            <w:pStyle w:val="TOC2"/>
            <w:tabs>
              <w:tab w:val="right" w:leader="dot" w:pos="8211"/>
            </w:tabs>
            <w:rPr>
              <w:rFonts w:ascii="Times New Roman" w:hAnsi="Times New Roman"/>
              <w:smallCaps w:val="0"/>
              <w:noProof/>
              <w:sz w:val="24"/>
              <w:szCs w:val="24"/>
            </w:rPr>
          </w:pPr>
          <w:hyperlink w:anchor="_Toc133421720" w:history="1">
            <w:r w:rsidR="004E6F0E" w:rsidRPr="004E6F0E">
              <w:rPr>
                <w:rStyle w:val="af0"/>
                <w:rFonts w:ascii="Times New Roman" w:hAnsi="Times New Roman" w:cs="Times New Roman"/>
                <w:noProof/>
                <w:szCs w:val="24"/>
              </w:rPr>
              <w:t>3.6</w:t>
            </w:r>
            <w:r w:rsidR="004E6F0E" w:rsidRPr="004E6F0E">
              <w:rPr>
                <w:rStyle w:val="af0"/>
                <w:rFonts w:ascii="Times New Roman" w:hAnsi="Times New Roman" w:cs="Times New Roman"/>
                <w:noProof/>
                <w:szCs w:val="24"/>
              </w:rPr>
              <w:t>污染源及污染物分析</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_Toc133421720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79</w:t>
            </w:r>
            <w:r w:rsidR="004E6F0E" w:rsidRPr="004E6F0E">
              <w:rPr>
                <w:rFonts w:ascii="Times New Roman" w:hAnsi="Times New Roman"/>
                <w:noProof/>
                <w:webHidden/>
                <w:sz w:val="24"/>
                <w:szCs w:val="24"/>
              </w:rPr>
              <w:fldChar w:fldCharType="end"/>
            </w:r>
          </w:hyperlink>
        </w:p>
        <w:p w14:paraId="4D4F08CD" w14:textId="1290E01D" w:rsidR="004E6F0E" w:rsidRPr="004E6F0E" w:rsidRDefault="00872F98">
          <w:pPr>
            <w:pStyle w:val="TOC3"/>
            <w:tabs>
              <w:tab w:val="right" w:leader="dot" w:pos="8211"/>
            </w:tabs>
            <w:rPr>
              <w:rFonts w:ascii="Times New Roman" w:hAnsi="Times New Roman"/>
              <w:i w:val="0"/>
              <w:iCs w:val="0"/>
              <w:noProof/>
              <w:sz w:val="24"/>
              <w:szCs w:val="24"/>
            </w:rPr>
          </w:pPr>
          <w:hyperlink w:anchor="_Toc133421721" w:history="1">
            <w:r w:rsidR="004E6F0E" w:rsidRPr="004E6F0E">
              <w:rPr>
                <w:rStyle w:val="af0"/>
                <w:rFonts w:ascii="Times New Roman" w:hAnsi="Times New Roman" w:cs="Times New Roman"/>
                <w:i w:val="0"/>
                <w:iCs w:val="0"/>
                <w:noProof/>
                <w:szCs w:val="24"/>
              </w:rPr>
              <w:t>3.6.1</w:t>
            </w:r>
            <w:r w:rsidR="004E6F0E" w:rsidRPr="004E6F0E">
              <w:rPr>
                <w:rStyle w:val="af0"/>
                <w:rFonts w:ascii="Times New Roman" w:hAnsi="Times New Roman" w:cs="Times New Roman"/>
                <w:i w:val="0"/>
                <w:iCs w:val="0"/>
                <w:noProof/>
                <w:szCs w:val="24"/>
              </w:rPr>
              <w:t>施工期污染源及污染物分析</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_Toc133421721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79</w:t>
            </w:r>
            <w:r w:rsidR="004E6F0E" w:rsidRPr="004E6F0E">
              <w:rPr>
                <w:rFonts w:ascii="Times New Roman" w:hAnsi="Times New Roman"/>
                <w:i w:val="0"/>
                <w:iCs w:val="0"/>
                <w:noProof/>
                <w:webHidden/>
                <w:sz w:val="24"/>
                <w:szCs w:val="24"/>
              </w:rPr>
              <w:fldChar w:fldCharType="end"/>
            </w:r>
          </w:hyperlink>
        </w:p>
        <w:p w14:paraId="6C11754A" w14:textId="0CFD131F" w:rsidR="004E6F0E" w:rsidRPr="004E6F0E" w:rsidRDefault="00872F98">
          <w:pPr>
            <w:pStyle w:val="TOC3"/>
            <w:tabs>
              <w:tab w:val="right" w:leader="dot" w:pos="8211"/>
            </w:tabs>
            <w:rPr>
              <w:rFonts w:ascii="Times New Roman" w:hAnsi="Times New Roman"/>
              <w:i w:val="0"/>
              <w:iCs w:val="0"/>
              <w:noProof/>
              <w:sz w:val="24"/>
              <w:szCs w:val="24"/>
            </w:rPr>
          </w:pPr>
          <w:hyperlink w:anchor="_Toc133421722" w:history="1">
            <w:r w:rsidR="004E6F0E" w:rsidRPr="004E6F0E">
              <w:rPr>
                <w:rStyle w:val="af0"/>
                <w:rFonts w:ascii="Times New Roman" w:hAnsi="Times New Roman" w:cs="Times New Roman"/>
                <w:i w:val="0"/>
                <w:iCs w:val="0"/>
                <w:noProof/>
                <w:szCs w:val="24"/>
              </w:rPr>
              <w:t>3.6.2</w:t>
            </w:r>
            <w:r w:rsidR="004E6F0E" w:rsidRPr="004E6F0E">
              <w:rPr>
                <w:rStyle w:val="af0"/>
                <w:rFonts w:ascii="Times New Roman" w:hAnsi="Times New Roman" w:cs="Times New Roman"/>
                <w:i w:val="0"/>
                <w:iCs w:val="0"/>
                <w:noProof/>
                <w:szCs w:val="24"/>
              </w:rPr>
              <w:t>运营期污染源及污染物分析</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_Toc133421722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80</w:t>
            </w:r>
            <w:r w:rsidR="004E6F0E" w:rsidRPr="004E6F0E">
              <w:rPr>
                <w:rFonts w:ascii="Times New Roman" w:hAnsi="Times New Roman"/>
                <w:i w:val="0"/>
                <w:iCs w:val="0"/>
                <w:noProof/>
                <w:webHidden/>
                <w:sz w:val="24"/>
                <w:szCs w:val="24"/>
              </w:rPr>
              <w:fldChar w:fldCharType="end"/>
            </w:r>
          </w:hyperlink>
        </w:p>
        <w:p w14:paraId="74CD8965" w14:textId="17F03B1C" w:rsidR="004E6F0E" w:rsidRPr="004E6F0E" w:rsidRDefault="00872F98">
          <w:pPr>
            <w:pStyle w:val="TOC2"/>
            <w:tabs>
              <w:tab w:val="right" w:leader="dot" w:pos="8211"/>
            </w:tabs>
            <w:rPr>
              <w:rFonts w:ascii="Times New Roman" w:hAnsi="Times New Roman"/>
              <w:smallCaps w:val="0"/>
              <w:noProof/>
              <w:sz w:val="24"/>
              <w:szCs w:val="24"/>
            </w:rPr>
          </w:pPr>
          <w:hyperlink w:anchor="_Toc133421723" w:history="1">
            <w:r w:rsidR="004E6F0E" w:rsidRPr="004E6F0E">
              <w:rPr>
                <w:rStyle w:val="af0"/>
                <w:rFonts w:ascii="Times New Roman" w:hAnsi="Times New Roman" w:cs="Times New Roman"/>
                <w:noProof/>
                <w:szCs w:val="24"/>
              </w:rPr>
              <w:t>3.7</w:t>
            </w:r>
            <w:r w:rsidR="004E6F0E" w:rsidRPr="004E6F0E">
              <w:rPr>
                <w:rStyle w:val="af0"/>
                <w:rFonts w:ascii="Times New Roman" w:hAnsi="Times New Roman" w:cs="Times New Roman"/>
                <w:noProof/>
                <w:szCs w:val="24"/>
              </w:rPr>
              <w:t>运营期项目</w:t>
            </w:r>
            <w:r w:rsidR="004E6F0E" w:rsidRPr="004E6F0E">
              <w:rPr>
                <w:rStyle w:val="af0"/>
                <w:rFonts w:ascii="Times New Roman" w:hAnsi="Times New Roman" w:cs="Times New Roman"/>
                <w:noProof/>
                <w:szCs w:val="24"/>
              </w:rPr>
              <w:t>“</w:t>
            </w:r>
            <w:r w:rsidR="004E6F0E" w:rsidRPr="004E6F0E">
              <w:rPr>
                <w:rStyle w:val="af0"/>
                <w:rFonts w:ascii="Times New Roman" w:hAnsi="Times New Roman" w:cs="Times New Roman"/>
                <w:noProof/>
                <w:szCs w:val="24"/>
              </w:rPr>
              <w:t>三废</w:t>
            </w:r>
            <w:r w:rsidR="004E6F0E" w:rsidRPr="004E6F0E">
              <w:rPr>
                <w:rStyle w:val="af0"/>
                <w:rFonts w:ascii="Times New Roman" w:hAnsi="Times New Roman" w:cs="Times New Roman"/>
                <w:noProof/>
                <w:szCs w:val="24"/>
              </w:rPr>
              <w:t>”</w:t>
            </w:r>
            <w:r w:rsidR="004E6F0E" w:rsidRPr="004E6F0E">
              <w:rPr>
                <w:rStyle w:val="af0"/>
                <w:rFonts w:ascii="Times New Roman" w:hAnsi="Times New Roman" w:cs="Times New Roman"/>
                <w:noProof/>
                <w:szCs w:val="24"/>
              </w:rPr>
              <w:t>排放情况统计</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_Toc133421723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105</w:t>
            </w:r>
            <w:r w:rsidR="004E6F0E" w:rsidRPr="004E6F0E">
              <w:rPr>
                <w:rFonts w:ascii="Times New Roman" w:hAnsi="Times New Roman"/>
                <w:noProof/>
                <w:webHidden/>
                <w:sz w:val="24"/>
                <w:szCs w:val="24"/>
              </w:rPr>
              <w:fldChar w:fldCharType="end"/>
            </w:r>
          </w:hyperlink>
        </w:p>
        <w:p w14:paraId="0C1CEF17" w14:textId="0563D82F" w:rsidR="004E6F0E" w:rsidRPr="004E6F0E" w:rsidRDefault="00872F98">
          <w:pPr>
            <w:pStyle w:val="TOC2"/>
            <w:tabs>
              <w:tab w:val="right" w:leader="dot" w:pos="8211"/>
            </w:tabs>
            <w:rPr>
              <w:rFonts w:ascii="Times New Roman" w:hAnsi="Times New Roman"/>
              <w:smallCaps w:val="0"/>
              <w:noProof/>
              <w:sz w:val="24"/>
              <w:szCs w:val="24"/>
            </w:rPr>
          </w:pPr>
          <w:hyperlink w:anchor="_Toc133421724" w:history="1">
            <w:r w:rsidR="004E6F0E" w:rsidRPr="004E6F0E">
              <w:rPr>
                <w:rStyle w:val="af0"/>
                <w:rFonts w:ascii="Times New Roman" w:hAnsi="Times New Roman" w:cs="Times New Roman"/>
                <w:noProof/>
                <w:szCs w:val="24"/>
              </w:rPr>
              <w:t>3.8</w:t>
            </w:r>
            <w:r w:rsidR="004E6F0E" w:rsidRPr="004E6F0E">
              <w:rPr>
                <w:rStyle w:val="af0"/>
                <w:rFonts w:ascii="Times New Roman" w:hAnsi="Times New Roman" w:cs="Times New Roman"/>
                <w:noProof/>
                <w:szCs w:val="24"/>
              </w:rPr>
              <w:t>清洁生产水平分析</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_Toc133421724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107</w:t>
            </w:r>
            <w:r w:rsidR="004E6F0E" w:rsidRPr="004E6F0E">
              <w:rPr>
                <w:rFonts w:ascii="Times New Roman" w:hAnsi="Times New Roman"/>
                <w:noProof/>
                <w:webHidden/>
                <w:sz w:val="24"/>
                <w:szCs w:val="24"/>
              </w:rPr>
              <w:fldChar w:fldCharType="end"/>
            </w:r>
          </w:hyperlink>
        </w:p>
        <w:p w14:paraId="4D0D0186" w14:textId="54691191" w:rsidR="004E6F0E" w:rsidRPr="004E6F0E" w:rsidRDefault="00872F98">
          <w:pPr>
            <w:pStyle w:val="TOC3"/>
            <w:tabs>
              <w:tab w:val="right" w:leader="dot" w:pos="8211"/>
            </w:tabs>
            <w:rPr>
              <w:rFonts w:ascii="Times New Roman" w:hAnsi="Times New Roman"/>
              <w:i w:val="0"/>
              <w:iCs w:val="0"/>
              <w:noProof/>
              <w:sz w:val="24"/>
              <w:szCs w:val="24"/>
            </w:rPr>
          </w:pPr>
          <w:hyperlink w:anchor="_Toc133421725" w:history="1">
            <w:r w:rsidR="004E6F0E" w:rsidRPr="004E6F0E">
              <w:rPr>
                <w:rStyle w:val="af0"/>
                <w:rFonts w:ascii="Times New Roman" w:hAnsi="Times New Roman" w:cs="Times New Roman"/>
                <w:i w:val="0"/>
                <w:iCs w:val="0"/>
                <w:noProof/>
                <w:szCs w:val="24"/>
              </w:rPr>
              <w:t>3.8.1</w:t>
            </w:r>
            <w:r w:rsidR="004E6F0E" w:rsidRPr="004E6F0E">
              <w:rPr>
                <w:rStyle w:val="af0"/>
                <w:rFonts w:ascii="Times New Roman" w:hAnsi="Times New Roman" w:cs="Times New Roman"/>
                <w:i w:val="0"/>
                <w:iCs w:val="0"/>
                <w:noProof/>
                <w:szCs w:val="24"/>
              </w:rPr>
              <w:t>原材料清洁型</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_Toc133421725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107</w:t>
            </w:r>
            <w:r w:rsidR="004E6F0E" w:rsidRPr="004E6F0E">
              <w:rPr>
                <w:rFonts w:ascii="Times New Roman" w:hAnsi="Times New Roman"/>
                <w:i w:val="0"/>
                <w:iCs w:val="0"/>
                <w:noProof/>
                <w:webHidden/>
                <w:sz w:val="24"/>
                <w:szCs w:val="24"/>
              </w:rPr>
              <w:fldChar w:fldCharType="end"/>
            </w:r>
          </w:hyperlink>
        </w:p>
        <w:p w14:paraId="0700460E" w14:textId="0ECEA983" w:rsidR="004E6F0E" w:rsidRPr="004E6F0E" w:rsidRDefault="00872F98">
          <w:pPr>
            <w:pStyle w:val="TOC3"/>
            <w:tabs>
              <w:tab w:val="right" w:leader="dot" w:pos="8211"/>
            </w:tabs>
            <w:rPr>
              <w:rFonts w:ascii="Times New Roman" w:hAnsi="Times New Roman"/>
              <w:i w:val="0"/>
              <w:iCs w:val="0"/>
              <w:noProof/>
              <w:sz w:val="24"/>
              <w:szCs w:val="24"/>
            </w:rPr>
          </w:pPr>
          <w:hyperlink w:anchor="_Toc133421726" w:history="1">
            <w:r w:rsidR="004E6F0E" w:rsidRPr="004E6F0E">
              <w:rPr>
                <w:rStyle w:val="af0"/>
                <w:rFonts w:ascii="Times New Roman" w:hAnsi="Times New Roman" w:cs="Times New Roman"/>
                <w:i w:val="0"/>
                <w:iCs w:val="0"/>
                <w:noProof/>
                <w:szCs w:val="24"/>
              </w:rPr>
              <w:t>3.8.2</w:t>
            </w:r>
            <w:r w:rsidR="004E6F0E" w:rsidRPr="004E6F0E">
              <w:rPr>
                <w:rStyle w:val="af0"/>
                <w:rFonts w:ascii="Times New Roman" w:hAnsi="Times New Roman" w:cs="Times New Roman"/>
                <w:i w:val="0"/>
                <w:iCs w:val="0"/>
                <w:noProof/>
                <w:szCs w:val="24"/>
              </w:rPr>
              <w:t>生产工艺及设备清洁性分析</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_Toc133421726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108</w:t>
            </w:r>
            <w:r w:rsidR="004E6F0E" w:rsidRPr="004E6F0E">
              <w:rPr>
                <w:rFonts w:ascii="Times New Roman" w:hAnsi="Times New Roman"/>
                <w:i w:val="0"/>
                <w:iCs w:val="0"/>
                <w:noProof/>
                <w:webHidden/>
                <w:sz w:val="24"/>
                <w:szCs w:val="24"/>
              </w:rPr>
              <w:fldChar w:fldCharType="end"/>
            </w:r>
          </w:hyperlink>
        </w:p>
        <w:p w14:paraId="308C286E" w14:textId="67E54329" w:rsidR="004E6F0E" w:rsidRPr="004E6F0E" w:rsidRDefault="00872F98">
          <w:pPr>
            <w:pStyle w:val="TOC3"/>
            <w:tabs>
              <w:tab w:val="right" w:leader="dot" w:pos="8211"/>
            </w:tabs>
            <w:rPr>
              <w:rFonts w:ascii="Times New Roman" w:hAnsi="Times New Roman"/>
              <w:i w:val="0"/>
              <w:iCs w:val="0"/>
              <w:noProof/>
              <w:sz w:val="24"/>
              <w:szCs w:val="24"/>
            </w:rPr>
          </w:pPr>
          <w:hyperlink w:anchor="_Toc133421727" w:history="1">
            <w:r w:rsidR="004E6F0E" w:rsidRPr="004E6F0E">
              <w:rPr>
                <w:rStyle w:val="af0"/>
                <w:rFonts w:ascii="Times New Roman" w:hAnsi="Times New Roman" w:cs="Times New Roman"/>
                <w:i w:val="0"/>
                <w:iCs w:val="0"/>
                <w:noProof/>
                <w:szCs w:val="24"/>
              </w:rPr>
              <w:t>3.8.3</w:t>
            </w:r>
            <w:r w:rsidR="004E6F0E" w:rsidRPr="004E6F0E">
              <w:rPr>
                <w:rStyle w:val="af0"/>
                <w:rFonts w:ascii="Times New Roman" w:hAnsi="Times New Roman" w:cs="Times New Roman"/>
                <w:i w:val="0"/>
                <w:iCs w:val="0"/>
                <w:noProof/>
                <w:szCs w:val="24"/>
              </w:rPr>
              <w:t>过程控制</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_Toc133421727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108</w:t>
            </w:r>
            <w:r w:rsidR="004E6F0E" w:rsidRPr="004E6F0E">
              <w:rPr>
                <w:rFonts w:ascii="Times New Roman" w:hAnsi="Times New Roman"/>
                <w:i w:val="0"/>
                <w:iCs w:val="0"/>
                <w:noProof/>
                <w:webHidden/>
                <w:sz w:val="24"/>
                <w:szCs w:val="24"/>
              </w:rPr>
              <w:fldChar w:fldCharType="end"/>
            </w:r>
          </w:hyperlink>
        </w:p>
        <w:p w14:paraId="0BF7D749" w14:textId="1EA43B35" w:rsidR="004E6F0E" w:rsidRPr="004E6F0E" w:rsidRDefault="00872F98">
          <w:pPr>
            <w:pStyle w:val="TOC3"/>
            <w:tabs>
              <w:tab w:val="right" w:leader="dot" w:pos="8211"/>
            </w:tabs>
            <w:rPr>
              <w:rFonts w:ascii="Times New Roman" w:hAnsi="Times New Roman"/>
              <w:i w:val="0"/>
              <w:iCs w:val="0"/>
              <w:noProof/>
              <w:sz w:val="24"/>
              <w:szCs w:val="24"/>
            </w:rPr>
          </w:pPr>
          <w:hyperlink w:anchor="_Toc133421728" w:history="1">
            <w:r w:rsidR="004E6F0E" w:rsidRPr="004E6F0E">
              <w:rPr>
                <w:rStyle w:val="af0"/>
                <w:rFonts w:ascii="Times New Roman" w:hAnsi="Times New Roman" w:cs="Times New Roman"/>
                <w:i w:val="0"/>
                <w:iCs w:val="0"/>
                <w:noProof/>
                <w:szCs w:val="24"/>
              </w:rPr>
              <w:t>3.8.4</w:t>
            </w:r>
            <w:r w:rsidR="004E6F0E" w:rsidRPr="004E6F0E">
              <w:rPr>
                <w:rStyle w:val="af0"/>
                <w:rFonts w:ascii="Times New Roman" w:hAnsi="Times New Roman" w:cs="Times New Roman"/>
                <w:i w:val="0"/>
                <w:iCs w:val="0"/>
                <w:noProof/>
                <w:szCs w:val="24"/>
              </w:rPr>
              <w:t>资源、能源利用分析</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_Toc133421728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108</w:t>
            </w:r>
            <w:r w:rsidR="004E6F0E" w:rsidRPr="004E6F0E">
              <w:rPr>
                <w:rFonts w:ascii="Times New Roman" w:hAnsi="Times New Roman"/>
                <w:i w:val="0"/>
                <w:iCs w:val="0"/>
                <w:noProof/>
                <w:webHidden/>
                <w:sz w:val="24"/>
                <w:szCs w:val="24"/>
              </w:rPr>
              <w:fldChar w:fldCharType="end"/>
            </w:r>
          </w:hyperlink>
        </w:p>
        <w:p w14:paraId="3E0ABE65" w14:textId="10888871" w:rsidR="004E6F0E" w:rsidRPr="004E6F0E" w:rsidRDefault="00872F98">
          <w:pPr>
            <w:pStyle w:val="TOC3"/>
            <w:tabs>
              <w:tab w:val="right" w:leader="dot" w:pos="8211"/>
            </w:tabs>
            <w:rPr>
              <w:rFonts w:ascii="Times New Roman" w:hAnsi="Times New Roman"/>
              <w:i w:val="0"/>
              <w:iCs w:val="0"/>
              <w:noProof/>
              <w:sz w:val="24"/>
              <w:szCs w:val="24"/>
            </w:rPr>
          </w:pPr>
          <w:hyperlink w:anchor="_Toc133421729" w:history="1">
            <w:r w:rsidR="004E6F0E" w:rsidRPr="004E6F0E">
              <w:rPr>
                <w:rStyle w:val="af0"/>
                <w:rFonts w:ascii="Times New Roman" w:hAnsi="Times New Roman" w:cs="Times New Roman"/>
                <w:i w:val="0"/>
                <w:iCs w:val="0"/>
                <w:noProof/>
                <w:szCs w:val="24"/>
              </w:rPr>
              <w:t>3.8.5</w:t>
            </w:r>
            <w:r w:rsidR="004E6F0E" w:rsidRPr="004E6F0E">
              <w:rPr>
                <w:rStyle w:val="af0"/>
                <w:rFonts w:ascii="Times New Roman" w:hAnsi="Times New Roman" w:cs="Times New Roman"/>
                <w:i w:val="0"/>
                <w:iCs w:val="0"/>
                <w:noProof/>
                <w:szCs w:val="24"/>
              </w:rPr>
              <w:t>污染物排放</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_Toc133421729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108</w:t>
            </w:r>
            <w:r w:rsidR="004E6F0E" w:rsidRPr="004E6F0E">
              <w:rPr>
                <w:rFonts w:ascii="Times New Roman" w:hAnsi="Times New Roman"/>
                <w:i w:val="0"/>
                <w:iCs w:val="0"/>
                <w:noProof/>
                <w:webHidden/>
                <w:sz w:val="24"/>
                <w:szCs w:val="24"/>
              </w:rPr>
              <w:fldChar w:fldCharType="end"/>
            </w:r>
          </w:hyperlink>
        </w:p>
        <w:p w14:paraId="3D370F58" w14:textId="0086AF0E" w:rsidR="004E6F0E" w:rsidRPr="004E6F0E" w:rsidRDefault="00872F98">
          <w:pPr>
            <w:pStyle w:val="TOC3"/>
            <w:tabs>
              <w:tab w:val="right" w:leader="dot" w:pos="8211"/>
            </w:tabs>
            <w:rPr>
              <w:rFonts w:ascii="Times New Roman" w:hAnsi="Times New Roman"/>
              <w:i w:val="0"/>
              <w:iCs w:val="0"/>
              <w:noProof/>
              <w:sz w:val="24"/>
              <w:szCs w:val="24"/>
            </w:rPr>
          </w:pPr>
          <w:hyperlink w:anchor="_Toc133421730" w:history="1">
            <w:r w:rsidR="004E6F0E" w:rsidRPr="004E6F0E">
              <w:rPr>
                <w:rStyle w:val="af0"/>
                <w:rFonts w:ascii="Times New Roman" w:hAnsi="Times New Roman" w:cs="Times New Roman"/>
                <w:i w:val="0"/>
                <w:iCs w:val="0"/>
                <w:noProof/>
                <w:szCs w:val="24"/>
              </w:rPr>
              <w:t>3.8.6</w:t>
            </w:r>
            <w:r w:rsidR="004E6F0E" w:rsidRPr="004E6F0E">
              <w:rPr>
                <w:rStyle w:val="af0"/>
                <w:rFonts w:ascii="Times New Roman" w:hAnsi="Times New Roman" w:cs="Times New Roman"/>
                <w:i w:val="0"/>
                <w:iCs w:val="0"/>
                <w:noProof/>
                <w:szCs w:val="24"/>
              </w:rPr>
              <w:t>环境管理要求</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_Toc133421730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109</w:t>
            </w:r>
            <w:r w:rsidR="004E6F0E" w:rsidRPr="004E6F0E">
              <w:rPr>
                <w:rFonts w:ascii="Times New Roman" w:hAnsi="Times New Roman"/>
                <w:i w:val="0"/>
                <w:iCs w:val="0"/>
                <w:noProof/>
                <w:webHidden/>
                <w:sz w:val="24"/>
                <w:szCs w:val="24"/>
              </w:rPr>
              <w:fldChar w:fldCharType="end"/>
            </w:r>
          </w:hyperlink>
        </w:p>
        <w:p w14:paraId="045476F8" w14:textId="67C3F9F6" w:rsidR="004E6F0E" w:rsidRPr="004E6F0E" w:rsidRDefault="00872F98">
          <w:pPr>
            <w:pStyle w:val="TOC3"/>
            <w:tabs>
              <w:tab w:val="right" w:leader="dot" w:pos="8211"/>
            </w:tabs>
            <w:rPr>
              <w:rFonts w:ascii="Times New Roman" w:hAnsi="Times New Roman"/>
              <w:i w:val="0"/>
              <w:iCs w:val="0"/>
              <w:noProof/>
              <w:sz w:val="24"/>
              <w:szCs w:val="24"/>
            </w:rPr>
          </w:pPr>
          <w:hyperlink w:anchor="_Toc133421731" w:history="1">
            <w:r w:rsidR="004E6F0E" w:rsidRPr="004E6F0E">
              <w:rPr>
                <w:rStyle w:val="af0"/>
                <w:rFonts w:ascii="Times New Roman" w:hAnsi="Times New Roman" w:cs="Times New Roman"/>
                <w:i w:val="0"/>
                <w:iCs w:val="0"/>
                <w:noProof/>
                <w:szCs w:val="24"/>
              </w:rPr>
              <w:t>3.8.7</w:t>
            </w:r>
            <w:r w:rsidR="004E6F0E" w:rsidRPr="004E6F0E">
              <w:rPr>
                <w:rStyle w:val="af0"/>
                <w:rFonts w:ascii="Times New Roman" w:hAnsi="Times New Roman" w:cs="Times New Roman"/>
                <w:i w:val="0"/>
                <w:iCs w:val="0"/>
                <w:noProof/>
                <w:szCs w:val="24"/>
              </w:rPr>
              <w:t>清洁生产指标分析</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_Toc133421731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109</w:t>
            </w:r>
            <w:r w:rsidR="004E6F0E" w:rsidRPr="004E6F0E">
              <w:rPr>
                <w:rFonts w:ascii="Times New Roman" w:hAnsi="Times New Roman"/>
                <w:i w:val="0"/>
                <w:iCs w:val="0"/>
                <w:noProof/>
                <w:webHidden/>
                <w:sz w:val="24"/>
                <w:szCs w:val="24"/>
              </w:rPr>
              <w:fldChar w:fldCharType="end"/>
            </w:r>
          </w:hyperlink>
        </w:p>
        <w:p w14:paraId="3764ACF6" w14:textId="31E554FF" w:rsidR="004E6F0E" w:rsidRPr="004E6F0E" w:rsidRDefault="00872F98">
          <w:pPr>
            <w:pStyle w:val="TOC3"/>
            <w:tabs>
              <w:tab w:val="right" w:leader="dot" w:pos="8211"/>
            </w:tabs>
            <w:rPr>
              <w:rFonts w:ascii="Times New Roman" w:hAnsi="Times New Roman"/>
              <w:i w:val="0"/>
              <w:iCs w:val="0"/>
              <w:noProof/>
              <w:sz w:val="24"/>
              <w:szCs w:val="24"/>
            </w:rPr>
          </w:pPr>
          <w:hyperlink w:anchor="_Toc133421732" w:history="1">
            <w:r w:rsidR="004E6F0E" w:rsidRPr="004E6F0E">
              <w:rPr>
                <w:rStyle w:val="af0"/>
                <w:rFonts w:ascii="Times New Roman" w:hAnsi="Times New Roman" w:cs="Times New Roman"/>
                <w:i w:val="0"/>
                <w:iCs w:val="0"/>
                <w:noProof/>
                <w:szCs w:val="24"/>
              </w:rPr>
              <w:t>3.8.8</w:t>
            </w:r>
            <w:r w:rsidR="004E6F0E" w:rsidRPr="004E6F0E">
              <w:rPr>
                <w:rStyle w:val="af0"/>
                <w:rFonts w:ascii="Times New Roman" w:hAnsi="Times New Roman" w:cs="Times New Roman"/>
                <w:i w:val="0"/>
                <w:iCs w:val="0"/>
                <w:noProof/>
                <w:szCs w:val="24"/>
              </w:rPr>
              <w:t>清洁生产小结</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_Toc133421732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115</w:t>
            </w:r>
            <w:r w:rsidR="004E6F0E" w:rsidRPr="004E6F0E">
              <w:rPr>
                <w:rFonts w:ascii="Times New Roman" w:hAnsi="Times New Roman"/>
                <w:i w:val="0"/>
                <w:iCs w:val="0"/>
                <w:noProof/>
                <w:webHidden/>
                <w:sz w:val="24"/>
                <w:szCs w:val="24"/>
              </w:rPr>
              <w:fldChar w:fldCharType="end"/>
            </w:r>
          </w:hyperlink>
        </w:p>
        <w:p w14:paraId="2C4C1AEE" w14:textId="30AC7680" w:rsidR="004E6F0E" w:rsidRPr="004E6F0E" w:rsidRDefault="00872F98">
          <w:pPr>
            <w:pStyle w:val="TOC2"/>
            <w:tabs>
              <w:tab w:val="right" w:leader="dot" w:pos="8211"/>
            </w:tabs>
            <w:rPr>
              <w:rFonts w:ascii="Times New Roman" w:hAnsi="Times New Roman"/>
              <w:smallCaps w:val="0"/>
              <w:noProof/>
              <w:sz w:val="24"/>
              <w:szCs w:val="24"/>
            </w:rPr>
          </w:pPr>
          <w:hyperlink w:anchor="_Toc133421733" w:history="1">
            <w:r w:rsidR="004E6F0E" w:rsidRPr="004E6F0E">
              <w:rPr>
                <w:rStyle w:val="af0"/>
                <w:rFonts w:ascii="Times New Roman" w:hAnsi="Times New Roman" w:cs="Times New Roman"/>
                <w:noProof/>
                <w:szCs w:val="24"/>
              </w:rPr>
              <w:t xml:space="preserve">3.9 </w:t>
            </w:r>
            <w:r w:rsidR="004E6F0E" w:rsidRPr="004E6F0E">
              <w:rPr>
                <w:rStyle w:val="af0"/>
                <w:rFonts w:ascii="Times New Roman" w:hAnsi="Times New Roman" w:cs="Times New Roman"/>
                <w:noProof/>
                <w:szCs w:val="24"/>
              </w:rPr>
              <w:t>总量控制</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_Toc133421733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116</w:t>
            </w:r>
            <w:r w:rsidR="004E6F0E" w:rsidRPr="004E6F0E">
              <w:rPr>
                <w:rFonts w:ascii="Times New Roman" w:hAnsi="Times New Roman"/>
                <w:noProof/>
                <w:webHidden/>
                <w:sz w:val="24"/>
                <w:szCs w:val="24"/>
              </w:rPr>
              <w:fldChar w:fldCharType="end"/>
            </w:r>
          </w:hyperlink>
        </w:p>
        <w:p w14:paraId="7EB1F3D3" w14:textId="2BDC8CD8" w:rsidR="004E6F0E" w:rsidRPr="004E6F0E" w:rsidRDefault="00872F98">
          <w:pPr>
            <w:pStyle w:val="TOC3"/>
            <w:tabs>
              <w:tab w:val="right" w:leader="dot" w:pos="8211"/>
            </w:tabs>
            <w:rPr>
              <w:rFonts w:ascii="Times New Roman" w:hAnsi="Times New Roman"/>
              <w:i w:val="0"/>
              <w:iCs w:val="0"/>
              <w:noProof/>
              <w:sz w:val="24"/>
              <w:szCs w:val="24"/>
            </w:rPr>
          </w:pPr>
          <w:hyperlink w:anchor="_Toc133421734" w:history="1">
            <w:r w:rsidR="004E6F0E" w:rsidRPr="004E6F0E">
              <w:rPr>
                <w:rStyle w:val="af0"/>
                <w:rFonts w:ascii="Times New Roman" w:hAnsi="Times New Roman" w:cs="Times New Roman"/>
                <w:i w:val="0"/>
                <w:iCs w:val="0"/>
                <w:noProof/>
                <w:szCs w:val="24"/>
              </w:rPr>
              <w:t>3.9.1</w:t>
            </w:r>
            <w:r w:rsidR="004E6F0E" w:rsidRPr="004E6F0E">
              <w:rPr>
                <w:rStyle w:val="af0"/>
                <w:rFonts w:ascii="Times New Roman" w:hAnsi="Times New Roman" w:cs="Times New Roman"/>
                <w:i w:val="0"/>
                <w:iCs w:val="0"/>
                <w:noProof/>
                <w:szCs w:val="24"/>
              </w:rPr>
              <w:t>总量控制目的</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_Toc133421734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116</w:t>
            </w:r>
            <w:r w:rsidR="004E6F0E" w:rsidRPr="004E6F0E">
              <w:rPr>
                <w:rFonts w:ascii="Times New Roman" w:hAnsi="Times New Roman"/>
                <w:i w:val="0"/>
                <w:iCs w:val="0"/>
                <w:noProof/>
                <w:webHidden/>
                <w:sz w:val="24"/>
                <w:szCs w:val="24"/>
              </w:rPr>
              <w:fldChar w:fldCharType="end"/>
            </w:r>
          </w:hyperlink>
        </w:p>
        <w:p w14:paraId="0BE3DDEA" w14:textId="0BC6AAB8" w:rsidR="004E6F0E" w:rsidRPr="004E6F0E" w:rsidRDefault="00872F98">
          <w:pPr>
            <w:pStyle w:val="TOC3"/>
            <w:tabs>
              <w:tab w:val="right" w:leader="dot" w:pos="8211"/>
            </w:tabs>
            <w:rPr>
              <w:rFonts w:ascii="Times New Roman" w:hAnsi="Times New Roman"/>
              <w:i w:val="0"/>
              <w:iCs w:val="0"/>
              <w:noProof/>
              <w:sz w:val="24"/>
              <w:szCs w:val="24"/>
            </w:rPr>
          </w:pPr>
          <w:hyperlink w:anchor="_Toc133421735" w:history="1">
            <w:r w:rsidR="004E6F0E" w:rsidRPr="004E6F0E">
              <w:rPr>
                <w:rStyle w:val="af0"/>
                <w:rFonts w:ascii="Times New Roman" w:hAnsi="Times New Roman" w:cs="Times New Roman"/>
                <w:i w:val="0"/>
                <w:iCs w:val="0"/>
                <w:noProof/>
                <w:szCs w:val="24"/>
              </w:rPr>
              <w:t>3.9.2</w:t>
            </w:r>
            <w:r w:rsidR="004E6F0E" w:rsidRPr="004E6F0E">
              <w:rPr>
                <w:rStyle w:val="af0"/>
                <w:rFonts w:ascii="Times New Roman" w:hAnsi="Times New Roman" w:cs="Times New Roman"/>
                <w:i w:val="0"/>
                <w:iCs w:val="0"/>
                <w:noProof/>
                <w:szCs w:val="24"/>
              </w:rPr>
              <w:t>总量控制因子</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_Toc133421735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116</w:t>
            </w:r>
            <w:r w:rsidR="004E6F0E" w:rsidRPr="004E6F0E">
              <w:rPr>
                <w:rFonts w:ascii="Times New Roman" w:hAnsi="Times New Roman"/>
                <w:i w:val="0"/>
                <w:iCs w:val="0"/>
                <w:noProof/>
                <w:webHidden/>
                <w:sz w:val="24"/>
                <w:szCs w:val="24"/>
              </w:rPr>
              <w:fldChar w:fldCharType="end"/>
            </w:r>
          </w:hyperlink>
        </w:p>
        <w:p w14:paraId="3FC52204" w14:textId="14B512EB" w:rsidR="004E6F0E" w:rsidRPr="004E6F0E" w:rsidRDefault="00872F98">
          <w:pPr>
            <w:pStyle w:val="TOC3"/>
            <w:tabs>
              <w:tab w:val="right" w:leader="dot" w:pos="8211"/>
            </w:tabs>
            <w:rPr>
              <w:rFonts w:ascii="Times New Roman" w:hAnsi="Times New Roman"/>
              <w:i w:val="0"/>
              <w:iCs w:val="0"/>
              <w:noProof/>
              <w:sz w:val="24"/>
              <w:szCs w:val="24"/>
            </w:rPr>
          </w:pPr>
          <w:hyperlink w:anchor="_Toc133421736" w:history="1">
            <w:r w:rsidR="004E6F0E" w:rsidRPr="004E6F0E">
              <w:rPr>
                <w:rStyle w:val="af0"/>
                <w:rFonts w:ascii="Times New Roman" w:hAnsi="Times New Roman" w:cs="Times New Roman"/>
                <w:i w:val="0"/>
                <w:iCs w:val="0"/>
                <w:noProof/>
                <w:szCs w:val="24"/>
              </w:rPr>
              <w:t>3.9.3</w:t>
            </w:r>
            <w:r w:rsidR="004E6F0E" w:rsidRPr="004E6F0E">
              <w:rPr>
                <w:rStyle w:val="af0"/>
                <w:rFonts w:ascii="Times New Roman" w:hAnsi="Times New Roman" w:cs="Times New Roman"/>
                <w:i w:val="0"/>
                <w:iCs w:val="0"/>
                <w:noProof/>
                <w:szCs w:val="24"/>
              </w:rPr>
              <w:t>总量控制指标的确定</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_Toc133421736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117</w:t>
            </w:r>
            <w:r w:rsidR="004E6F0E" w:rsidRPr="004E6F0E">
              <w:rPr>
                <w:rFonts w:ascii="Times New Roman" w:hAnsi="Times New Roman"/>
                <w:i w:val="0"/>
                <w:iCs w:val="0"/>
                <w:noProof/>
                <w:webHidden/>
                <w:sz w:val="24"/>
                <w:szCs w:val="24"/>
              </w:rPr>
              <w:fldChar w:fldCharType="end"/>
            </w:r>
          </w:hyperlink>
        </w:p>
        <w:p w14:paraId="08B6BC4A" w14:textId="692DF7FA" w:rsidR="004E6F0E" w:rsidRPr="004E6F0E" w:rsidRDefault="00872F98">
          <w:pPr>
            <w:pStyle w:val="TOC10"/>
            <w:tabs>
              <w:tab w:val="right" w:leader="dot" w:pos="8211"/>
            </w:tabs>
            <w:rPr>
              <w:rFonts w:ascii="Times New Roman" w:hAnsi="Times New Roman"/>
              <w:b w:val="0"/>
              <w:bCs w:val="0"/>
              <w:caps w:val="0"/>
              <w:noProof/>
              <w:sz w:val="24"/>
              <w:szCs w:val="24"/>
            </w:rPr>
          </w:pPr>
          <w:hyperlink w:anchor="_Toc133421737" w:history="1">
            <w:r w:rsidR="004E6F0E" w:rsidRPr="004E6F0E">
              <w:rPr>
                <w:rStyle w:val="af0"/>
                <w:rFonts w:ascii="Times New Roman" w:hAnsi="Times New Roman" w:cs="Times New Roman"/>
                <w:noProof/>
                <w:szCs w:val="24"/>
              </w:rPr>
              <w:t xml:space="preserve">4  </w:t>
            </w:r>
            <w:r w:rsidR="004E6F0E" w:rsidRPr="004E6F0E">
              <w:rPr>
                <w:rStyle w:val="af0"/>
                <w:rFonts w:ascii="Times New Roman" w:hAnsi="Times New Roman" w:cs="Times New Roman"/>
                <w:noProof/>
                <w:szCs w:val="24"/>
              </w:rPr>
              <w:t>环境现状调查与评价</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_Toc133421737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118</w:t>
            </w:r>
            <w:r w:rsidR="004E6F0E" w:rsidRPr="004E6F0E">
              <w:rPr>
                <w:rFonts w:ascii="Times New Roman" w:hAnsi="Times New Roman"/>
                <w:noProof/>
                <w:webHidden/>
                <w:sz w:val="24"/>
                <w:szCs w:val="24"/>
              </w:rPr>
              <w:fldChar w:fldCharType="end"/>
            </w:r>
          </w:hyperlink>
        </w:p>
        <w:p w14:paraId="65620546" w14:textId="43AF4195" w:rsidR="004E6F0E" w:rsidRPr="004E6F0E" w:rsidRDefault="00872F98">
          <w:pPr>
            <w:pStyle w:val="TOC2"/>
            <w:tabs>
              <w:tab w:val="right" w:leader="dot" w:pos="8211"/>
            </w:tabs>
            <w:rPr>
              <w:rFonts w:ascii="Times New Roman" w:hAnsi="Times New Roman"/>
              <w:smallCaps w:val="0"/>
              <w:noProof/>
              <w:sz w:val="24"/>
              <w:szCs w:val="24"/>
            </w:rPr>
          </w:pPr>
          <w:hyperlink w:anchor="_Toc133421738" w:history="1">
            <w:r w:rsidR="004E6F0E" w:rsidRPr="004E6F0E">
              <w:rPr>
                <w:rStyle w:val="af0"/>
                <w:rFonts w:ascii="Times New Roman" w:hAnsi="Times New Roman" w:cs="Times New Roman"/>
                <w:noProof/>
                <w:szCs w:val="24"/>
              </w:rPr>
              <w:t xml:space="preserve">4.1 </w:t>
            </w:r>
            <w:r w:rsidR="004E6F0E" w:rsidRPr="004E6F0E">
              <w:rPr>
                <w:rStyle w:val="af0"/>
                <w:rFonts w:ascii="Times New Roman" w:hAnsi="Times New Roman" w:cs="Times New Roman"/>
                <w:noProof/>
                <w:szCs w:val="24"/>
              </w:rPr>
              <w:t>自然环境概况</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_Toc133421738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118</w:t>
            </w:r>
            <w:r w:rsidR="004E6F0E" w:rsidRPr="004E6F0E">
              <w:rPr>
                <w:rFonts w:ascii="Times New Roman" w:hAnsi="Times New Roman"/>
                <w:noProof/>
                <w:webHidden/>
                <w:sz w:val="24"/>
                <w:szCs w:val="24"/>
              </w:rPr>
              <w:fldChar w:fldCharType="end"/>
            </w:r>
          </w:hyperlink>
        </w:p>
        <w:p w14:paraId="7C713694" w14:textId="36A0C7AC" w:rsidR="004E6F0E" w:rsidRPr="004E6F0E" w:rsidRDefault="00872F98">
          <w:pPr>
            <w:pStyle w:val="TOC3"/>
            <w:tabs>
              <w:tab w:val="right" w:leader="dot" w:pos="8211"/>
            </w:tabs>
            <w:rPr>
              <w:rFonts w:ascii="Times New Roman" w:hAnsi="Times New Roman"/>
              <w:i w:val="0"/>
              <w:iCs w:val="0"/>
              <w:noProof/>
              <w:sz w:val="24"/>
              <w:szCs w:val="24"/>
            </w:rPr>
          </w:pPr>
          <w:hyperlink w:anchor="_Toc133421739" w:history="1">
            <w:r w:rsidR="004E6F0E" w:rsidRPr="004E6F0E">
              <w:rPr>
                <w:rStyle w:val="af0"/>
                <w:rFonts w:ascii="Times New Roman" w:hAnsi="Times New Roman" w:cs="Times New Roman"/>
                <w:i w:val="0"/>
                <w:iCs w:val="0"/>
                <w:noProof/>
                <w:szCs w:val="24"/>
              </w:rPr>
              <w:t>4.1.1</w:t>
            </w:r>
            <w:r w:rsidR="004E6F0E" w:rsidRPr="004E6F0E">
              <w:rPr>
                <w:rStyle w:val="af0"/>
                <w:rFonts w:ascii="Times New Roman" w:hAnsi="Times New Roman" w:cs="Times New Roman"/>
                <w:i w:val="0"/>
                <w:iCs w:val="0"/>
                <w:noProof/>
                <w:szCs w:val="24"/>
              </w:rPr>
              <w:t>地理位置</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_Toc133421739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118</w:t>
            </w:r>
            <w:r w:rsidR="004E6F0E" w:rsidRPr="004E6F0E">
              <w:rPr>
                <w:rFonts w:ascii="Times New Roman" w:hAnsi="Times New Roman"/>
                <w:i w:val="0"/>
                <w:iCs w:val="0"/>
                <w:noProof/>
                <w:webHidden/>
                <w:sz w:val="24"/>
                <w:szCs w:val="24"/>
              </w:rPr>
              <w:fldChar w:fldCharType="end"/>
            </w:r>
          </w:hyperlink>
        </w:p>
        <w:p w14:paraId="1E47B80A" w14:textId="025280B5" w:rsidR="004E6F0E" w:rsidRPr="004E6F0E" w:rsidRDefault="00872F98">
          <w:pPr>
            <w:pStyle w:val="TOC3"/>
            <w:tabs>
              <w:tab w:val="right" w:leader="dot" w:pos="8211"/>
            </w:tabs>
            <w:rPr>
              <w:rFonts w:ascii="Times New Roman" w:hAnsi="Times New Roman"/>
              <w:i w:val="0"/>
              <w:iCs w:val="0"/>
              <w:noProof/>
              <w:sz w:val="24"/>
              <w:szCs w:val="24"/>
            </w:rPr>
          </w:pPr>
          <w:hyperlink w:anchor="_Toc133421740" w:history="1">
            <w:r w:rsidR="004E6F0E" w:rsidRPr="004E6F0E">
              <w:rPr>
                <w:rStyle w:val="af0"/>
                <w:rFonts w:ascii="Times New Roman" w:hAnsi="Times New Roman" w:cs="Times New Roman"/>
                <w:i w:val="0"/>
                <w:iCs w:val="0"/>
                <w:noProof/>
                <w:szCs w:val="24"/>
              </w:rPr>
              <w:t>4.1.2</w:t>
            </w:r>
            <w:r w:rsidR="004E6F0E" w:rsidRPr="004E6F0E">
              <w:rPr>
                <w:rStyle w:val="af0"/>
                <w:rFonts w:ascii="Times New Roman" w:hAnsi="Times New Roman" w:cs="Times New Roman"/>
                <w:i w:val="0"/>
                <w:iCs w:val="0"/>
                <w:noProof/>
                <w:szCs w:val="24"/>
              </w:rPr>
              <w:t>地形地貌</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_Toc133421740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118</w:t>
            </w:r>
            <w:r w:rsidR="004E6F0E" w:rsidRPr="004E6F0E">
              <w:rPr>
                <w:rFonts w:ascii="Times New Roman" w:hAnsi="Times New Roman"/>
                <w:i w:val="0"/>
                <w:iCs w:val="0"/>
                <w:noProof/>
                <w:webHidden/>
                <w:sz w:val="24"/>
                <w:szCs w:val="24"/>
              </w:rPr>
              <w:fldChar w:fldCharType="end"/>
            </w:r>
          </w:hyperlink>
        </w:p>
        <w:p w14:paraId="406C1D3E" w14:textId="08CD75B1" w:rsidR="004E6F0E" w:rsidRPr="004E6F0E" w:rsidRDefault="00872F98">
          <w:pPr>
            <w:pStyle w:val="TOC3"/>
            <w:tabs>
              <w:tab w:val="right" w:leader="dot" w:pos="8211"/>
            </w:tabs>
            <w:rPr>
              <w:rFonts w:ascii="Times New Roman" w:hAnsi="Times New Roman"/>
              <w:i w:val="0"/>
              <w:iCs w:val="0"/>
              <w:noProof/>
              <w:sz w:val="24"/>
              <w:szCs w:val="24"/>
            </w:rPr>
          </w:pPr>
          <w:hyperlink w:anchor="_Toc133421741" w:history="1">
            <w:r w:rsidR="004E6F0E" w:rsidRPr="004E6F0E">
              <w:rPr>
                <w:rStyle w:val="af0"/>
                <w:rFonts w:ascii="Times New Roman" w:hAnsi="Times New Roman" w:cs="Times New Roman"/>
                <w:i w:val="0"/>
                <w:iCs w:val="0"/>
                <w:noProof/>
                <w:szCs w:val="24"/>
              </w:rPr>
              <w:t>4.1.3</w:t>
            </w:r>
            <w:r w:rsidR="004E6F0E" w:rsidRPr="004E6F0E">
              <w:rPr>
                <w:rStyle w:val="af0"/>
                <w:rFonts w:ascii="Times New Roman" w:hAnsi="Times New Roman" w:cs="Times New Roman"/>
                <w:i w:val="0"/>
                <w:iCs w:val="0"/>
                <w:noProof/>
                <w:szCs w:val="24"/>
              </w:rPr>
              <w:t>水文及水文地质</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_Toc133421741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119</w:t>
            </w:r>
            <w:r w:rsidR="004E6F0E" w:rsidRPr="004E6F0E">
              <w:rPr>
                <w:rFonts w:ascii="Times New Roman" w:hAnsi="Times New Roman"/>
                <w:i w:val="0"/>
                <w:iCs w:val="0"/>
                <w:noProof/>
                <w:webHidden/>
                <w:sz w:val="24"/>
                <w:szCs w:val="24"/>
              </w:rPr>
              <w:fldChar w:fldCharType="end"/>
            </w:r>
          </w:hyperlink>
        </w:p>
        <w:p w14:paraId="0EAAA38D" w14:textId="3A829E5A" w:rsidR="004E6F0E" w:rsidRPr="004E6F0E" w:rsidRDefault="00872F98">
          <w:pPr>
            <w:pStyle w:val="TOC3"/>
            <w:tabs>
              <w:tab w:val="right" w:leader="dot" w:pos="8211"/>
            </w:tabs>
            <w:rPr>
              <w:rFonts w:ascii="Times New Roman" w:hAnsi="Times New Roman"/>
              <w:i w:val="0"/>
              <w:iCs w:val="0"/>
              <w:noProof/>
              <w:sz w:val="24"/>
              <w:szCs w:val="24"/>
            </w:rPr>
          </w:pPr>
          <w:hyperlink w:anchor="_Toc133421742" w:history="1">
            <w:r w:rsidR="004E6F0E" w:rsidRPr="004E6F0E">
              <w:rPr>
                <w:rStyle w:val="af0"/>
                <w:rFonts w:ascii="Times New Roman" w:hAnsi="Times New Roman" w:cs="Times New Roman"/>
                <w:i w:val="0"/>
                <w:iCs w:val="0"/>
                <w:noProof/>
                <w:szCs w:val="24"/>
              </w:rPr>
              <w:t>4.1.4</w:t>
            </w:r>
            <w:r w:rsidR="004E6F0E" w:rsidRPr="004E6F0E">
              <w:rPr>
                <w:rStyle w:val="af0"/>
                <w:rFonts w:ascii="Times New Roman" w:hAnsi="Times New Roman" w:cs="Times New Roman"/>
                <w:i w:val="0"/>
                <w:iCs w:val="0"/>
                <w:noProof/>
                <w:szCs w:val="24"/>
              </w:rPr>
              <w:t>气候特征</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_Toc133421742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121</w:t>
            </w:r>
            <w:r w:rsidR="004E6F0E" w:rsidRPr="004E6F0E">
              <w:rPr>
                <w:rFonts w:ascii="Times New Roman" w:hAnsi="Times New Roman"/>
                <w:i w:val="0"/>
                <w:iCs w:val="0"/>
                <w:noProof/>
                <w:webHidden/>
                <w:sz w:val="24"/>
                <w:szCs w:val="24"/>
              </w:rPr>
              <w:fldChar w:fldCharType="end"/>
            </w:r>
          </w:hyperlink>
        </w:p>
        <w:p w14:paraId="43510B66" w14:textId="47ACC3BB" w:rsidR="004E6F0E" w:rsidRPr="004E6F0E" w:rsidRDefault="00872F98">
          <w:pPr>
            <w:pStyle w:val="TOC3"/>
            <w:tabs>
              <w:tab w:val="right" w:leader="dot" w:pos="8211"/>
            </w:tabs>
            <w:rPr>
              <w:rFonts w:ascii="Times New Roman" w:hAnsi="Times New Roman"/>
              <w:i w:val="0"/>
              <w:iCs w:val="0"/>
              <w:noProof/>
              <w:sz w:val="24"/>
              <w:szCs w:val="24"/>
            </w:rPr>
          </w:pPr>
          <w:hyperlink w:anchor="_Toc133421743" w:history="1">
            <w:r w:rsidR="004E6F0E" w:rsidRPr="004E6F0E">
              <w:rPr>
                <w:rStyle w:val="af0"/>
                <w:rFonts w:ascii="Times New Roman" w:hAnsi="Times New Roman" w:cs="Times New Roman"/>
                <w:i w:val="0"/>
                <w:iCs w:val="0"/>
                <w:noProof/>
                <w:szCs w:val="24"/>
              </w:rPr>
              <w:t>4.1.5</w:t>
            </w:r>
            <w:r w:rsidR="004E6F0E" w:rsidRPr="004E6F0E">
              <w:rPr>
                <w:rStyle w:val="af0"/>
                <w:rFonts w:ascii="Times New Roman" w:hAnsi="Times New Roman" w:cs="Times New Roman"/>
                <w:i w:val="0"/>
                <w:iCs w:val="0"/>
                <w:noProof/>
                <w:szCs w:val="24"/>
              </w:rPr>
              <w:t>土壤植被</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_Toc133421743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121</w:t>
            </w:r>
            <w:r w:rsidR="004E6F0E" w:rsidRPr="004E6F0E">
              <w:rPr>
                <w:rFonts w:ascii="Times New Roman" w:hAnsi="Times New Roman"/>
                <w:i w:val="0"/>
                <w:iCs w:val="0"/>
                <w:noProof/>
                <w:webHidden/>
                <w:sz w:val="24"/>
                <w:szCs w:val="24"/>
              </w:rPr>
              <w:fldChar w:fldCharType="end"/>
            </w:r>
          </w:hyperlink>
        </w:p>
        <w:p w14:paraId="172F2438" w14:textId="79D48A79" w:rsidR="004E6F0E" w:rsidRPr="004E6F0E" w:rsidRDefault="00872F98">
          <w:pPr>
            <w:pStyle w:val="TOC3"/>
            <w:tabs>
              <w:tab w:val="right" w:leader="dot" w:pos="8211"/>
            </w:tabs>
            <w:rPr>
              <w:rFonts w:ascii="Times New Roman" w:hAnsi="Times New Roman"/>
              <w:i w:val="0"/>
              <w:iCs w:val="0"/>
              <w:noProof/>
              <w:sz w:val="24"/>
              <w:szCs w:val="24"/>
            </w:rPr>
          </w:pPr>
          <w:hyperlink w:anchor="_Toc133421744" w:history="1">
            <w:r w:rsidR="004E6F0E" w:rsidRPr="004E6F0E">
              <w:rPr>
                <w:rStyle w:val="af0"/>
                <w:rFonts w:ascii="Times New Roman" w:hAnsi="Times New Roman" w:cs="Times New Roman"/>
                <w:i w:val="0"/>
                <w:iCs w:val="0"/>
                <w:noProof/>
                <w:szCs w:val="24"/>
              </w:rPr>
              <w:t>4.1.6</w:t>
            </w:r>
            <w:r w:rsidR="004E6F0E" w:rsidRPr="004E6F0E">
              <w:rPr>
                <w:rStyle w:val="af0"/>
                <w:rFonts w:ascii="Times New Roman" w:hAnsi="Times New Roman" w:cs="Times New Roman"/>
                <w:i w:val="0"/>
                <w:iCs w:val="0"/>
                <w:noProof/>
                <w:szCs w:val="24"/>
              </w:rPr>
              <w:t>自然资源</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_Toc133421744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122</w:t>
            </w:r>
            <w:r w:rsidR="004E6F0E" w:rsidRPr="004E6F0E">
              <w:rPr>
                <w:rFonts w:ascii="Times New Roman" w:hAnsi="Times New Roman"/>
                <w:i w:val="0"/>
                <w:iCs w:val="0"/>
                <w:noProof/>
                <w:webHidden/>
                <w:sz w:val="24"/>
                <w:szCs w:val="24"/>
              </w:rPr>
              <w:fldChar w:fldCharType="end"/>
            </w:r>
          </w:hyperlink>
        </w:p>
        <w:p w14:paraId="068D3BDC" w14:textId="63CAEF7F" w:rsidR="004E6F0E" w:rsidRPr="004E6F0E" w:rsidRDefault="00872F98">
          <w:pPr>
            <w:pStyle w:val="TOC2"/>
            <w:tabs>
              <w:tab w:val="right" w:leader="dot" w:pos="8211"/>
            </w:tabs>
            <w:rPr>
              <w:rFonts w:ascii="Times New Roman" w:hAnsi="Times New Roman"/>
              <w:smallCaps w:val="0"/>
              <w:noProof/>
              <w:sz w:val="24"/>
              <w:szCs w:val="24"/>
            </w:rPr>
          </w:pPr>
          <w:hyperlink w:anchor="_Toc133421745" w:history="1">
            <w:r w:rsidR="004E6F0E" w:rsidRPr="004E6F0E">
              <w:rPr>
                <w:rStyle w:val="af0"/>
                <w:rFonts w:ascii="Times New Roman" w:hAnsi="Times New Roman" w:cs="Times New Roman"/>
                <w:noProof/>
                <w:szCs w:val="24"/>
              </w:rPr>
              <w:t>4.2</w:t>
            </w:r>
            <w:r w:rsidR="004E6F0E" w:rsidRPr="004E6F0E">
              <w:rPr>
                <w:rStyle w:val="af0"/>
                <w:rFonts w:ascii="Times New Roman" w:hAnsi="Times New Roman" w:cs="Times New Roman"/>
                <w:noProof/>
                <w:szCs w:val="24"/>
              </w:rPr>
              <w:t>环境质量现状监测与评价</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_Toc133421745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123</w:t>
            </w:r>
            <w:r w:rsidR="004E6F0E" w:rsidRPr="004E6F0E">
              <w:rPr>
                <w:rFonts w:ascii="Times New Roman" w:hAnsi="Times New Roman"/>
                <w:noProof/>
                <w:webHidden/>
                <w:sz w:val="24"/>
                <w:szCs w:val="24"/>
              </w:rPr>
              <w:fldChar w:fldCharType="end"/>
            </w:r>
          </w:hyperlink>
        </w:p>
        <w:p w14:paraId="733E0D48" w14:textId="6C4A3D3B" w:rsidR="004E6F0E" w:rsidRPr="004E6F0E" w:rsidRDefault="00872F98">
          <w:pPr>
            <w:pStyle w:val="TOC3"/>
            <w:tabs>
              <w:tab w:val="right" w:leader="dot" w:pos="8211"/>
            </w:tabs>
            <w:rPr>
              <w:rFonts w:ascii="Times New Roman" w:hAnsi="Times New Roman"/>
              <w:i w:val="0"/>
              <w:iCs w:val="0"/>
              <w:noProof/>
              <w:sz w:val="24"/>
              <w:szCs w:val="24"/>
            </w:rPr>
          </w:pPr>
          <w:hyperlink w:anchor="_Toc133421746" w:history="1">
            <w:r w:rsidR="004E6F0E" w:rsidRPr="004E6F0E">
              <w:rPr>
                <w:rStyle w:val="af0"/>
                <w:rFonts w:ascii="Times New Roman" w:hAnsi="Times New Roman" w:cs="Times New Roman"/>
                <w:i w:val="0"/>
                <w:iCs w:val="0"/>
                <w:noProof/>
                <w:szCs w:val="24"/>
              </w:rPr>
              <w:t>4.2.1</w:t>
            </w:r>
            <w:r w:rsidR="004E6F0E" w:rsidRPr="004E6F0E">
              <w:rPr>
                <w:rStyle w:val="af0"/>
                <w:rFonts w:ascii="Times New Roman" w:hAnsi="Times New Roman" w:cs="Times New Roman"/>
                <w:i w:val="0"/>
                <w:iCs w:val="0"/>
                <w:noProof/>
                <w:szCs w:val="24"/>
              </w:rPr>
              <w:t>环境空气质量现状监测与评价</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_Toc133421746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123</w:t>
            </w:r>
            <w:r w:rsidR="004E6F0E" w:rsidRPr="004E6F0E">
              <w:rPr>
                <w:rFonts w:ascii="Times New Roman" w:hAnsi="Times New Roman"/>
                <w:i w:val="0"/>
                <w:iCs w:val="0"/>
                <w:noProof/>
                <w:webHidden/>
                <w:sz w:val="24"/>
                <w:szCs w:val="24"/>
              </w:rPr>
              <w:fldChar w:fldCharType="end"/>
            </w:r>
          </w:hyperlink>
        </w:p>
        <w:p w14:paraId="2E90835C" w14:textId="650345B5" w:rsidR="004E6F0E" w:rsidRPr="004E6F0E" w:rsidRDefault="00872F98">
          <w:pPr>
            <w:pStyle w:val="TOC3"/>
            <w:tabs>
              <w:tab w:val="right" w:leader="dot" w:pos="8211"/>
            </w:tabs>
            <w:rPr>
              <w:rFonts w:ascii="Times New Roman" w:hAnsi="Times New Roman"/>
              <w:i w:val="0"/>
              <w:iCs w:val="0"/>
              <w:noProof/>
              <w:sz w:val="24"/>
              <w:szCs w:val="24"/>
            </w:rPr>
          </w:pPr>
          <w:hyperlink w:anchor="_Toc133421747" w:history="1">
            <w:r w:rsidR="004E6F0E" w:rsidRPr="004E6F0E">
              <w:rPr>
                <w:rStyle w:val="af0"/>
                <w:rFonts w:ascii="Times New Roman" w:hAnsi="Times New Roman" w:cs="Times New Roman"/>
                <w:i w:val="0"/>
                <w:iCs w:val="0"/>
                <w:noProof/>
                <w:szCs w:val="24"/>
              </w:rPr>
              <w:t>4.2.2</w:t>
            </w:r>
            <w:r w:rsidR="004E6F0E" w:rsidRPr="004E6F0E">
              <w:rPr>
                <w:rStyle w:val="af0"/>
                <w:rFonts w:ascii="Times New Roman" w:hAnsi="Times New Roman" w:cs="Times New Roman"/>
                <w:i w:val="0"/>
                <w:iCs w:val="0"/>
                <w:noProof/>
                <w:szCs w:val="24"/>
              </w:rPr>
              <w:t>地下水环境质量现状调查及评价</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_Toc133421747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128</w:t>
            </w:r>
            <w:r w:rsidR="004E6F0E" w:rsidRPr="004E6F0E">
              <w:rPr>
                <w:rFonts w:ascii="Times New Roman" w:hAnsi="Times New Roman"/>
                <w:i w:val="0"/>
                <w:iCs w:val="0"/>
                <w:noProof/>
                <w:webHidden/>
                <w:sz w:val="24"/>
                <w:szCs w:val="24"/>
              </w:rPr>
              <w:fldChar w:fldCharType="end"/>
            </w:r>
          </w:hyperlink>
        </w:p>
        <w:p w14:paraId="790C322A" w14:textId="131BE871" w:rsidR="004E6F0E" w:rsidRPr="004E6F0E" w:rsidRDefault="00872F98">
          <w:pPr>
            <w:pStyle w:val="TOC3"/>
            <w:tabs>
              <w:tab w:val="right" w:leader="dot" w:pos="8211"/>
            </w:tabs>
            <w:rPr>
              <w:rFonts w:ascii="Times New Roman" w:hAnsi="Times New Roman"/>
              <w:i w:val="0"/>
              <w:iCs w:val="0"/>
              <w:noProof/>
              <w:sz w:val="24"/>
              <w:szCs w:val="24"/>
            </w:rPr>
          </w:pPr>
          <w:hyperlink w:anchor="_Toc133421748" w:history="1">
            <w:r w:rsidR="004E6F0E" w:rsidRPr="004E6F0E">
              <w:rPr>
                <w:rStyle w:val="af0"/>
                <w:rFonts w:ascii="Times New Roman" w:hAnsi="Times New Roman" w:cs="Times New Roman"/>
                <w:i w:val="0"/>
                <w:iCs w:val="0"/>
                <w:noProof/>
                <w:szCs w:val="24"/>
              </w:rPr>
              <w:t>4.2.3</w:t>
            </w:r>
            <w:r w:rsidR="004E6F0E" w:rsidRPr="004E6F0E">
              <w:rPr>
                <w:rStyle w:val="af0"/>
                <w:rFonts w:ascii="Times New Roman" w:hAnsi="Times New Roman" w:cs="Times New Roman"/>
                <w:i w:val="0"/>
                <w:iCs w:val="0"/>
                <w:noProof/>
                <w:szCs w:val="24"/>
              </w:rPr>
              <w:t>声环境现状调查与评价</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_Toc133421748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131</w:t>
            </w:r>
            <w:r w:rsidR="004E6F0E" w:rsidRPr="004E6F0E">
              <w:rPr>
                <w:rFonts w:ascii="Times New Roman" w:hAnsi="Times New Roman"/>
                <w:i w:val="0"/>
                <w:iCs w:val="0"/>
                <w:noProof/>
                <w:webHidden/>
                <w:sz w:val="24"/>
                <w:szCs w:val="24"/>
              </w:rPr>
              <w:fldChar w:fldCharType="end"/>
            </w:r>
          </w:hyperlink>
        </w:p>
        <w:p w14:paraId="63ED7BFA" w14:textId="6417666B" w:rsidR="004E6F0E" w:rsidRPr="004E6F0E" w:rsidRDefault="00872F98">
          <w:pPr>
            <w:pStyle w:val="TOC3"/>
            <w:tabs>
              <w:tab w:val="right" w:leader="dot" w:pos="8211"/>
            </w:tabs>
            <w:rPr>
              <w:rFonts w:ascii="Times New Roman" w:hAnsi="Times New Roman"/>
              <w:i w:val="0"/>
              <w:iCs w:val="0"/>
              <w:noProof/>
              <w:sz w:val="24"/>
              <w:szCs w:val="24"/>
            </w:rPr>
          </w:pPr>
          <w:hyperlink w:anchor="_Toc133421749" w:history="1">
            <w:r w:rsidR="004E6F0E" w:rsidRPr="004E6F0E">
              <w:rPr>
                <w:rStyle w:val="af0"/>
                <w:rFonts w:ascii="Times New Roman" w:hAnsi="Times New Roman" w:cs="Times New Roman"/>
                <w:i w:val="0"/>
                <w:iCs w:val="0"/>
                <w:noProof/>
                <w:szCs w:val="24"/>
              </w:rPr>
              <w:t>4.2.4</w:t>
            </w:r>
            <w:r w:rsidR="004E6F0E" w:rsidRPr="004E6F0E">
              <w:rPr>
                <w:rStyle w:val="af0"/>
                <w:rFonts w:ascii="Times New Roman" w:hAnsi="Times New Roman" w:cs="Times New Roman"/>
                <w:i w:val="0"/>
                <w:iCs w:val="0"/>
                <w:noProof/>
                <w:szCs w:val="24"/>
              </w:rPr>
              <w:t>生态环境现状调查</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_Toc133421749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132</w:t>
            </w:r>
            <w:r w:rsidR="004E6F0E" w:rsidRPr="004E6F0E">
              <w:rPr>
                <w:rFonts w:ascii="Times New Roman" w:hAnsi="Times New Roman"/>
                <w:i w:val="0"/>
                <w:iCs w:val="0"/>
                <w:noProof/>
                <w:webHidden/>
                <w:sz w:val="24"/>
                <w:szCs w:val="24"/>
              </w:rPr>
              <w:fldChar w:fldCharType="end"/>
            </w:r>
          </w:hyperlink>
        </w:p>
        <w:p w14:paraId="28BA1670" w14:textId="77219851" w:rsidR="004E6F0E" w:rsidRPr="004E6F0E" w:rsidRDefault="00872F98">
          <w:pPr>
            <w:pStyle w:val="TOC3"/>
            <w:tabs>
              <w:tab w:val="right" w:leader="dot" w:pos="8211"/>
            </w:tabs>
            <w:rPr>
              <w:rFonts w:ascii="Times New Roman" w:hAnsi="Times New Roman"/>
              <w:i w:val="0"/>
              <w:iCs w:val="0"/>
              <w:noProof/>
              <w:sz w:val="24"/>
              <w:szCs w:val="24"/>
            </w:rPr>
          </w:pPr>
          <w:hyperlink w:anchor="_Toc133421750" w:history="1">
            <w:r w:rsidR="004E6F0E" w:rsidRPr="004E6F0E">
              <w:rPr>
                <w:rStyle w:val="af0"/>
                <w:rFonts w:ascii="Times New Roman" w:hAnsi="Times New Roman" w:cs="Times New Roman"/>
                <w:i w:val="0"/>
                <w:iCs w:val="0"/>
                <w:noProof/>
                <w:szCs w:val="24"/>
              </w:rPr>
              <w:t>4.2.5</w:t>
            </w:r>
            <w:r w:rsidR="004E6F0E" w:rsidRPr="004E6F0E">
              <w:rPr>
                <w:rStyle w:val="af0"/>
                <w:rFonts w:ascii="Times New Roman" w:hAnsi="Times New Roman" w:cs="Times New Roman"/>
                <w:i w:val="0"/>
                <w:iCs w:val="0"/>
                <w:noProof/>
                <w:szCs w:val="24"/>
              </w:rPr>
              <w:t>土壤环境现状调查与评价</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_Toc133421750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133</w:t>
            </w:r>
            <w:r w:rsidR="004E6F0E" w:rsidRPr="004E6F0E">
              <w:rPr>
                <w:rFonts w:ascii="Times New Roman" w:hAnsi="Times New Roman"/>
                <w:i w:val="0"/>
                <w:iCs w:val="0"/>
                <w:noProof/>
                <w:webHidden/>
                <w:sz w:val="24"/>
                <w:szCs w:val="24"/>
              </w:rPr>
              <w:fldChar w:fldCharType="end"/>
            </w:r>
          </w:hyperlink>
        </w:p>
        <w:p w14:paraId="05FBA0C1" w14:textId="58332C1B" w:rsidR="004E6F0E" w:rsidRPr="004E6F0E" w:rsidRDefault="00872F98">
          <w:pPr>
            <w:pStyle w:val="TOC10"/>
            <w:tabs>
              <w:tab w:val="right" w:leader="dot" w:pos="8211"/>
            </w:tabs>
            <w:rPr>
              <w:rFonts w:ascii="Times New Roman" w:hAnsi="Times New Roman"/>
              <w:b w:val="0"/>
              <w:bCs w:val="0"/>
              <w:caps w:val="0"/>
              <w:noProof/>
              <w:sz w:val="24"/>
              <w:szCs w:val="24"/>
            </w:rPr>
          </w:pPr>
          <w:hyperlink w:anchor="_Toc133421751" w:history="1">
            <w:r w:rsidR="004E6F0E" w:rsidRPr="004E6F0E">
              <w:rPr>
                <w:rStyle w:val="af0"/>
                <w:rFonts w:ascii="Times New Roman" w:hAnsi="Times New Roman" w:cs="Times New Roman"/>
                <w:noProof/>
                <w:szCs w:val="24"/>
              </w:rPr>
              <w:t xml:space="preserve">5  </w:t>
            </w:r>
            <w:r w:rsidR="004E6F0E" w:rsidRPr="004E6F0E">
              <w:rPr>
                <w:rStyle w:val="af0"/>
                <w:rFonts w:ascii="Times New Roman" w:hAnsi="Times New Roman" w:cs="Times New Roman"/>
                <w:noProof/>
                <w:szCs w:val="24"/>
              </w:rPr>
              <w:t>环境影响分析与评价</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_Toc133421751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139</w:t>
            </w:r>
            <w:r w:rsidR="004E6F0E" w:rsidRPr="004E6F0E">
              <w:rPr>
                <w:rFonts w:ascii="Times New Roman" w:hAnsi="Times New Roman"/>
                <w:noProof/>
                <w:webHidden/>
                <w:sz w:val="24"/>
                <w:szCs w:val="24"/>
              </w:rPr>
              <w:fldChar w:fldCharType="end"/>
            </w:r>
          </w:hyperlink>
        </w:p>
        <w:p w14:paraId="2152CC54" w14:textId="3BF3B271" w:rsidR="004E6F0E" w:rsidRPr="004E6F0E" w:rsidRDefault="00872F98">
          <w:pPr>
            <w:pStyle w:val="TOC2"/>
            <w:tabs>
              <w:tab w:val="right" w:leader="dot" w:pos="8211"/>
            </w:tabs>
            <w:rPr>
              <w:rFonts w:ascii="Times New Roman" w:hAnsi="Times New Roman"/>
              <w:smallCaps w:val="0"/>
              <w:noProof/>
              <w:sz w:val="24"/>
              <w:szCs w:val="24"/>
            </w:rPr>
          </w:pPr>
          <w:hyperlink w:anchor="_Toc133421752" w:history="1">
            <w:r w:rsidR="004E6F0E" w:rsidRPr="004E6F0E">
              <w:rPr>
                <w:rStyle w:val="af0"/>
                <w:rFonts w:ascii="Times New Roman" w:hAnsi="Times New Roman" w:cs="Times New Roman"/>
                <w:noProof/>
                <w:szCs w:val="24"/>
              </w:rPr>
              <w:t xml:space="preserve">5.1 </w:t>
            </w:r>
            <w:r w:rsidR="004E6F0E" w:rsidRPr="004E6F0E">
              <w:rPr>
                <w:rStyle w:val="af0"/>
                <w:rFonts w:ascii="Times New Roman" w:hAnsi="Times New Roman" w:cs="Times New Roman"/>
                <w:noProof/>
                <w:szCs w:val="24"/>
              </w:rPr>
              <w:t>施工期环境影响分析与评价</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_Toc133421752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139</w:t>
            </w:r>
            <w:r w:rsidR="004E6F0E" w:rsidRPr="004E6F0E">
              <w:rPr>
                <w:rFonts w:ascii="Times New Roman" w:hAnsi="Times New Roman"/>
                <w:noProof/>
                <w:webHidden/>
                <w:sz w:val="24"/>
                <w:szCs w:val="24"/>
              </w:rPr>
              <w:fldChar w:fldCharType="end"/>
            </w:r>
          </w:hyperlink>
        </w:p>
        <w:p w14:paraId="00757F8C" w14:textId="64060BEE" w:rsidR="004E6F0E" w:rsidRPr="004E6F0E" w:rsidRDefault="00872F98">
          <w:pPr>
            <w:pStyle w:val="TOC3"/>
            <w:tabs>
              <w:tab w:val="right" w:leader="dot" w:pos="8211"/>
            </w:tabs>
            <w:rPr>
              <w:rFonts w:ascii="Times New Roman" w:hAnsi="Times New Roman"/>
              <w:i w:val="0"/>
              <w:iCs w:val="0"/>
              <w:noProof/>
              <w:sz w:val="24"/>
              <w:szCs w:val="24"/>
            </w:rPr>
          </w:pPr>
          <w:hyperlink w:anchor="_Toc133421753" w:history="1">
            <w:r w:rsidR="004E6F0E" w:rsidRPr="004E6F0E">
              <w:rPr>
                <w:rStyle w:val="af0"/>
                <w:rFonts w:ascii="Times New Roman" w:hAnsi="Times New Roman" w:cs="Times New Roman"/>
                <w:i w:val="0"/>
                <w:iCs w:val="0"/>
                <w:noProof/>
                <w:szCs w:val="24"/>
              </w:rPr>
              <w:t>5.1.1</w:t>
            </w:r>
            <w:r w:rsidR="004E6F0E" w:rsidRPr="004E6F0E">
              <w:rPr>
                <w:rStyle w:val="af0"/>
                <w:rFonts w:ascii="Times New Roman" w:hAnsi="Times New Roman" w:cs="Times New Roman"/>
                <w:i w:val="0"/>
                <w:iCs w:val="0"/>
                <w:noProof/>
                <w:szCs w:val="24"/>
              </w:rPr>
              <w:t>施工期大气环境影响分析与评价</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_Toc133421753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139</w:t>
            </w:r>
            <w:r w:rsidR="004E6F0E" w:rsidRPr="004E6F0E">
              <w:rPr>
                <w:rFonts w:ascii="Times New Roman" w:hAnsi="Times New Roman"/>
                <w:i w:val="0"/>
                <w:iCs w:val="0"/>
                <w:noProof/>
                <w:webHidden/>
                <w:sz w:val="24"/>
                <w:szCs w:val="24"/>
              </w:rPr>
              <w:fldChar w:fldCharType="end"/>
            </w:r>
          </w:hyperlink>
        </w:p>
        <w:p w14:paraId="36AAC6D9" w14:textId="6BDAAB9D" w:rsidR="004E6F0E" w:rsidRPr="004E6F0E" w:rsidRDefault="00872F98">
          <w:pPr>
            <w:pStyle w:val="TOC3"/>
            <w:tabs>
              <w:tab w:val="right" w:leader="dot" w:pos="8211"/>
            </w:tabs>
            <w:rPr>
              <w:rFonts w:ascii="Times New Roman" w:hAnsi="Times New Roman"/>
              <w:i w:val="0"/>
              <w:iCs w:val="0"/>
              <w:noProof/>
              <w:sz w:val="24"/>
              <w:szCs w:val="24"/>
            </w:rPr>
          </w:pPr>
          <w:hyperlink w:anchor="_Toc133421754" w:history="1">
            <w:r w:rsidR="004E6F0E" w:rsidRPr="004E6F0E">
              <w:rPr>
                <w:rStyle w:val="af0"/>
                <w:rFonts w:ascii="Times New Roman" w:hAnsi="Times New Roman" w:cs="Times New Roman"/>
                <w:i w:val="0"/>
                <w:iCs w:val="0"/>
                <w:noProof/>
                <w:szCs w:val="24"/>
              </w:rPr>
              <w:t>5.1.2</w:t>
            </w:r>
            <w:r w:rsidR="004E6F0E" w:rsidRPr="004E6F0E">
              <w:rPr>
                <w:rStyle w:val="af0"/>
                <w:rFonts w:ascii="Times New Roman" w:hAnsi="Times New Roman" w:cs="Times New Roman"/>
                <w:i w:val="0"/>
                <w:iCs w:val="0"/>
                <w:noProof/>
                <w:szCs w:val="24"/>
              </w:rPr>
              <w:t>施工废水对环境的影响分析与评价</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_Toc133421754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140</w:t>
            </w:r>
            <w:r w:rsidR="004E6F0E" w:rsidRPr="004E6F0E">
              <w:rPr>
                <w:rFonts w:ascii="Times New Roman" w:hAnsi="Times New Roman"/>
                <w:i w:val="0"/>
                <w:iCs w:val="0"/>
                <w:noProof/>
                <w:webHidden/>
                <w:sz w:val="24"/>
                <w:szCs w:val="24"/>
              </w:rPr>
              <w:fldChar w:fldCharType="end"/>
            </w:r>
          </w:hyperlink>
        </w:p>
        <w:p w14:paraId="509B3405" w14:textId="02F72F8B" w:rsidR="004E6F0E" w:rsidRPr="004E6F0E" w:rsidRDefault="00872F98">
          <w:pPr>
            <w:pStyle w:val="TOC3"/>
            <w:tabs>
              <w:tab w:val="right" w:leader="dot" w:pos="8211"/>
            </w:tabs>
            <w:rPr>
              <w:rFonts w:ascii="Times New Roman" w:hAnsi="Times New Roman"/>
              <w:i w:val="0"/>
              <w:iCs w:val="0"/>
              <w:noProof/>
              <w:sz w:val="24"/>
              <w:szCs w:val="24"/>
            </w:rPr>
          </w:pPr>
          <w:hyperlink w:anchor="_Toc133421755" w:history="1">
            <w:r w:rsidR="004E6F0E" w:rsidRPr="004E6F0E">
              <w:rPr>
                <w:rStyle w:val="af0"/>
                <w:rFonts w:ascii="Times New Roman" w:hAnsi="Times New Roman" w:cs="Times New Roman"/>
                <w:i w:val="0"/>
                <w:iCs w:val="0"/>
                <w:noProof/>
                <w:szCs w:val="24"/>
              </w:rPr>
              <w:t>5.1.3</w:t>
            </w:r>
            <w:r w:rsidR="004E6F0E" w:rsidRPr="004E6F0E">
              <w:rPr>
                <w:rStyle w:val="af0"/>
                <w:rFonts w:ascii="Times New Roman" w:hAnsi="Times New Roman" w:cs="Times New Roman"/>
                <w:i w:val="0"/>
                <w:iCs w:val="0"/>
                <w:noProof/>
                <w:szCs w:val="24"/>
              </w:rPr>
              <w:t>施工期声环境影响分析与评价</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_Toc133421755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140</w:t>
            </w:r>
            <w:r w:rsidR="004E6F0E" w:rsidRPr="004E6F0E">
              <w:rPr>
                <w:rFonts w:ascii="Times New Roman" w:hAnsi="Times New Roman"/>
                <w:i w:val="0"/>
                <w:iCs w:val="0"/>
                <w:noProof/>
                <w:webHidden/>
                <w:sz w:val="24"/>
                <w:szCs w:val="24"/>
              </w:rPr>
              <w:fldChar w:fldCharType="end"/>
            </w:r>
          </w:hyperlink>
        </w:p>
        <w:p w14:paraId="6D278A2B" w14:textId="78C40C32" w:rsidR="004E6F0E" w:rsidRPr="004E6F0E" w:rsidRDefault="00872F98">
          <w:pPr>
            <w:pStyle w:val="TOC3"/>
            <w:tabs>
              <w:tab w:val="right" w:leader="dot" w:pos="8211"/>
            </w:tabs>
            <w:rPr>
              <w:rFonts w:ascii="Times New Roman" w:hAnsi="Times New Roman"/>
              <w:i w:val="0"/>
              <w:iCs w:val="0"/>
              <w:noProof/>
              <w:sz w:val="24"/>
              <w:szCs w:val="24"/>
            </w:rPr>
          </w:pPr>
          <w:hyperlink w:anchor="_Toc133421756" w:history="1">
            <w:r w:rsidR="004E6F0E" w:rsidRPr="004E6F0E">
              <w:rPr>
                <w:rStyle w:val="af0"/>
                <w:rFonts w:ascii="Times New Roman" w:hAnsi="Times New Roman" w:cs="Times New Roman"/>
                <w:i w:val="0"/>
                <w:iCs w:val="0"/>
                <w:noProof/>
                <w:szCs w:val="24"/>
              </w:rPr>
              <w:t>5.1.4</w:t>
            </w:r>
            <w:r w:rsidR="004E6F0E" w:rsidRPr="004E6F0E">
              <w:rPr>
                <w:rStyle w:val="af0"/>
                <w:rFonts w:ascii="Times New Roman" w:hAnsi="Times New Roman" w:cs="Times New Roman"/>
                <w:i w:val="0"/>
                <w:iCs w:val="0"/>
                <w:noProof/>
                <w:szCs w:val="24"/>
              </w:rPr>
              <w:t>施工期固体废物对环境影响分析与评价</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_Toc133421756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142</w:t>
            </w:r>
            <w:r w:rsidR="004E6F0E" w:rsidRPr="004E6F0E">
              <w:rPr>
                <w:rFonts w:ascii="Times New Roman" w:hAnsi="Times New Roman"/>
                <w:i w:val="0"/>
                <w:iCs w:val="0"/>
                <w:noProof/>
                <w:webHidden/>
                <w:sz w:val="24"/>
                <w:szCs w:val="24"/>
              </w:rPr>
              <w:fldChar w:fldCharType="end"/>
            </w:r>
          </w:hyperlink>
        </w:p>
        <w:p w14:paraId="20EC721C" w14:textId="2AD24976" w:rsidR="004E6F0E" w:rsidRPr="004E6F0E" w:rsidRDefault="00872F98">
          <w:pPr>
            <w:pStyle w:val="TOC2"/>
            <w:tabs>
              <w:tab w:val="right" w:leader="dot" w:pos="8211"/>
            </w:tabs>
            <w:rPr>
              <w:rFonts w:ascii="Times New Roman" w:hAnsi="Times New Roman"/>
              <w:smallCaps w:val="0"/>
              <w:noProof/>
              <w:sz w:val="24"/>
              <w:szCs w:val="24"/>
            </w:rPr>
          </w:pPr>
          <w:hyperlink w:anchor="_Toc133421757" w:history="1">
            <w:r w:rsidR="004E6F0E" w:rsidRPr="004E6F0E">
              <w:rPr>
                <w:rStyle w:val="af0"/>
                <w:rFonts w:ascii="Times New Roman" w:hAnsi="Times New Roman" w:cs="Times New Roman"/>
                <w:noProof/>
                <w:szCs w:val="24"/>
              </w:rPr>
              <w:t xml:space="preserve">5.2 </w:t>
            </w:r>
            <w:r w:rsidR="004E6F0E" w:rsidRPr="004E6F0E">
              <w:rPr>
                <w:rStyle w:val="af0"/>
                <w:rFonts w:ascii="Times New Roman" w:hAnsi="Times New Roman" w:cs="Times New Roman"/>
                <w:noProof/>
                <w:szCs w:val="24"/>
              </w:rPr>
              <w:t>运营期环境影响分析与评价</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_Toc133421757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142</w:t>
            </w:r>
            <w:r w:rsidR="004E6F0E" w:rsidRPr="004E6F0E">
              <w:rPr>
                <w:rFonts w:ascii="Times New Roman" w:hAnsi="Times New Roman"/>
                <w:noProof/>
                <w:webHidden/>
                <w:sz w:val="24"/>
                <w:szCs w:val="24"/>
              </w:rPr>
              <w:fldChar w:fldCharType="end"/>
            </w:r>
          </w:hyperlink>
        </w:p>
        <w:p w14:paraId="29E25199" w14:textId="5D2E50FC" w:rsidR="004E6F0E" w:rsidRPr="004E6F0E" w:rsidRDefault="00872F98">
          <w:pPr>
            <w:pStyle w:val="TOC3"/>
            <w:tabs>
              <w:tab w:val="right" w:leader="dot" w:pos="8211"/>
            </w:tabs>
            <w:rPr>
              <w:rFonts w:ascii="Times New Roman" w:hAnsi="Times New Roman"/>
              <w:i w:val="0"/>
              <w:iCs w:val="0"/>
              <w:noProof/>
              <w:sz w:val="24"/>
              <w:szCs w:val="24"/>
            </w:rPr>
          </w:pPr>
          <w:hyperlink w:anchor="_Toc133421758" w:history="1">
            <w:r w:rsidR="004E6F0E" w:rsidRPr="004E6F0E">
              <w:rPr>
                <w:rStyle w:val="af0"/>
                <w:rFonts w:ascii="Times New Roman" w:hAnsi="Times New Roman" w:cs="Times New Roman"/>
                <w:i w:val="0"/>
                <w:iCs w:val="0"/>
                <w:noProof/>
                <w:szCs w:val="24"/>
              </w:rPr>
              <w:t>5.2.1</w:t>
            </w:r>
            <w:r w:rsidR="004E6F0E" w:rsidRPr="004E6F0E">
              <w:rPr>
                <w:rStyle w:val="af0"/>
                <w:rFonts w:ascii="Times New Roman" w:hAnsi="Times New Roman" w:cs="Times New Roman"/>
                <w:i w:val="0"/>
                <w:iCs w:val="0"/>
                <w:noProof/>
                <w:szCs w:val="24"/>
              </w:rPr>
              <w:t>大气环境影响预测与评价</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_Toc133421758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142</w:t>
            </w:r>
            <w:r w:rsidR="004E6F0E" w:rsidRPr="004E6F0E">
              <w:rPr>
                <w:rFonts w:ascii="Times New Roman" w:hAnsi="Times New Roman"/>
                <w:i w:val="0"/>
                <w:iCs w:val="0"/>
                <w:noProof/>
                <w:webHidden/>
                <w:sz w:val="24"/>
                <w:szCs w:val="24"/>
              </w:rPr>
              <w:fldChar w:fldCharType="end"/>
            </w:r>
          </w:hyperlink>
        </w:p>
        <w:p w14:paraId="6A61219D" w14:textId="52B89259" w:rsidR="004E6F0E" w:rsidRPr="004E6F0E" w:rsidRDefault="00872F98">
          <w:pPr>
            <w:pStyle w:val="TOC3"/>
            <w:tabs>
              <w:tab w:val="right" w:leader="dot" w:pos="8211"/>
            </w:tabs>
            <w:rPr>
              <w:rFonts w:ascii="Times New Roman" w:hAnsi="Times New Roman"/>
              <w:i w:val="0"/>
              <w:iCs w:val="0"/>
              <w:noProof/>
              <w:sz w:val="24"/>
              <w:szCs w:val="24"/>
            </w:rPr>
          </w:pPr>
          <w:hyperlink w:anchor="_Toc133421759" w:history="1">
            <w:r w:rsidR="004E6F0E" w:rsidRPr="004E6F0E">
              <w:rPr>
                <w:rStyle w:val="af0"/>
                <w:rFonts w:ascii="Times New Roman" w:hAnsi="Times New Roman" w:cs="Times New Roman"/>
                <w:i w:val="0"/>
                <w:iCs w:val="0"/>
                <w:noProof/>
                <w:szCs w:val="24"/>
              </w:rPr>
              <w:t>5.2.2</w:t>
            </w:r>
            <w:r w:rsidR="004E6F0E" w:rsidRPr="004E6F0E">
              <w:rPr>
                <w:rStyle w:val="af0"/>
                <w:rFonts w:ascii="Times New Roman" w:hAnsi="Times New Roman" w:cs="Times New Roman"/>
                <w:i w:val="0"/>
                <w:iCs w:val="0"/>
                <w:noProof/>
                <w:szCs w:val="24"/>
              </w:rPr>
              <w:t>运营期水环境影响分析</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_Toc133421759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163</w:t>
            </w:r>
            <w:r w:rsidR="004E6F0E" w:rsidRPr="004E6F0E">
              <w:rPr>
                <w:rFonts w:ascii="Times New Roman" w:hAnsi="Times New Roman"/>
                <w:i w:val="0"/>
                <w:iCs w:val="0"/>
                <w:noProof/>
                <w:webHidden/>
                <w:sz w:val="24"/>
                <w:szCs w:val="24"/>
              </w:rPr>
              <w:fldChar w:fldCharType="end"/>
            </w:r>
          </w:hyperlink>
        </w:p>
        <w:p w14:paraId="2B53655E" w14:textId="4D820400" w:rsidR="004E6F0E" w:rsidRPr="004E6F0E" w:rsidRDefault="00872F98">
          <w:pPr>
            <w:pStyle w:val="TOC3"/>
            <w:tabs>
              <w:tab w:val="right" w:leader="dot" w:pos="8211"/>
            </w:tabs>
            <w:rPr>
              <w:rFonts w:ascii="Times New Roman" w:hAnsi="Times New Roman"/>
              <w:i w:val="0"/>
              <w:iCs w:val="0"/>
              <w:noProof/>
              <w:sz w:val="24"/>
              <w:szCs w:val="24"/>
            </w:rPr>
          </w:pPr>
          <w:hyperlink w:anchor="_Toc133421760" w:history="1">
            <w:r w:rsidR="004E6F0E" w:rsidRPr="004E6F0E">
              <w:rPr>
                <w:rStyle w:val="af0"/>
                <w:rFonts w:ascii="Times New Roman" w:hAnsi="Times New Roman" w:cs="Times New Roman"/>
                <w:i w:val="0"/>
                <w:iCs w:val="0"/>
                <w:noProof/>
                <w:szCs w:val="24"/>
              </w:rPr>
              <w:t>5.2.3</w:t>
            </w:r>
            <w:r w:rsidR="004E6F0E" w:rsidRPr="004E6F0E">
              <w:rPr>
                <w:rStyle w:val="af0"/>
                <w:rFonts w:ascii="Times New Roman" w:hAnsi="Times New Roman" w:cs="Times New Roman"/>
                <w:i w:val="0"/>
                <w:iCs w:val="0"/>
                <w:noProof/>
                <w:szCs w:val="24"/>
              </w:rPr>
              <w:t>运营期声环境影响预测与分析评价</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_Toc133421760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173</w:t>
            </w:r>
            <w:r w:rsidR="004E6F0E" w:rsidRPr="004E6F0E">
              <w:rPr>
                <w:rFonts w:ascii="Times New Roman" w:hAnsi="Times New Roman"/>
                <w:i w:val="0"/>
                <w:iCs w:val="0"/>
                <w:noProof/>
                <w:webHidden/>
                <w:sz w:val="24"/>
                <w:szCs w:val="24"/>
              </w:rPr>
              <w:fldChar w:fldCharType="end"/>
            </w:r>
          </w:hyperlink>
        </w:p>
        <w:p w14:paraId="39649F1D" w14:textId="7DB2B237" w:rsidR="004E6F0E" w:rsidRPr="004E6F0E" w:rsidRDefault="00872F98">
          <w:pPr>
            <w:pStyle w:val="TOC3"/>
            <w:tabs>
              <w:tab w:val="right" w:leader="dot" w:pos="8211"/>
            </w:tabs>
            <w:rPr>
              <w:rFonts w:ascii="Times New Roman" w:hAnsi="Times New Roman"/>
              <w:i w:val="0"/>
              <w:iCs w:val="0"/>
              <w:noProof/>
              <w:sz w:val="24"/>
              <w:szCs w:val="24"/>
            </w:rPr>
          </w:pPr>
          <w:hyperlink w:anchor="_Toc133421761" w:history="1">
            <w:r w:rsidR="004E6F0E" w:rsidRPr="004E6F0E">
              <w:rPr>
                <w:rStyle w:val="af0"/>
                <w:rFonts w:ascii="Times New Roman" w:hAnsi="Times New Roman" w:cs="Times New Roman"/>
                <w:i w:val="0"/>
                <w:iCs w:val="0"/>
                <w:noProof/>
                <w:szCs w:val="24"/>
              </w:rPr>
              <w:t>5.2.4</w:t>
            </w:r>
            <w:r w:rsidR="004E6F0E" w:rsidRPr="004E6F0E">
              <w:rPr>
                <w:rStyle w:val="af0"/>
                <w:rFonts w:ascii="Times New Roman" w:hAnsi="Times New Roman" w:cs="Times New Roman"/>
                <w:i w:val="0"/>
                <w:iCs w:val="0"/>
                <w:noProof/>
                <w:szCs w:val="24"/>
              </w:rPr>
              <w:t>运营期固体废物环境影响分析</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_Toc133421761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177</w:t>
            </w:r>
            <w:r w:rsidR="004E6F0E" w:rsidRPr="004E6F0E">
              <w:rPr>
                <w:rFonts w:ascii="Times New Roman" w:hAnsi="Times New Roman"/>
                <w:i w:val="0"/>
                <w:iCs w:val="0"/>
                <w:noProof/>
                <w:webHidden/>
                <w:sz w:val="24"/>
                <w:szCs w:val="24"/>
              </w:rPr>
              <w:fldChar w:fldCharType="end"/>
            </w:r>
          </w:hyperlink>
        </w:p>
        <w:p w14:paraId="6438FED0" w14:textId="442FE5EF" w:rsidR="004E6F0E" w:rsidRPr="004E6F0E" w:rsidRDefault="00872F98">
          <w:pPr>
            <w:pStyle w:val="TOC3"/>
            <w:tabs>
              <w:tab w:val="right" w:leader="dot" w:pos="8211"/>
            </w:tabs>
            <w:rPr>
              <w:rFonts w:ascii="Times New Roman" w:hAnsi="Times New Roman"/>
              <w:i w:val="0"/>
              <w:iCs w:val="0"/>
              <w:noProof/>
              <w:sz w:val="24"/>
              <w:szCs w:val="24"/>
            </w:rPr>
          </w:pPr>
          <w:hyperlink w:anchor="_Toc133421762" w:history="1">
            <w:r w:rsidR="004E6F0E" w:rsidRPr="004E6F0E">
              <w:rPr>
                <w:rStyle w:val="af0"/>
                <w:rFonts w:ascii="Times New Roman" w:hAnsi="Times New Roman" w:cs="Times New Roman"/>
                <w:i w:val="0"/>
                <w:iCs w:val="0"/>
                <w:noProof/>
                <w:szCs w:val="24"/>
              </w:rPr>
              <w:t>5.2.5</w:t>
            </w:r>
            <w:r w:rsidR="004E6F0E" w:rsidRPr="004E6F0E">
              <w:rPr>
                <w:rStyle w:val="af0"/>
                <w:rFonts w:ascii="Times New Roman" w:hAnsi="Times New Roman" w:cs="Times New Roman"/>
                <w:i w:val="0"/>
                <w:iCs w:val="0"/>
                <w:noProof/>
                <w:szCs w:val="24"/>
              </w:rPr>
              <w:t>运营期土壤环境影响分析</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_Toc133421762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179</w:t>
            </w:r>
            <w:r w:rsidR="004E6F0E" w:rsidRPr="004E6F0E">
              <w:rPr>
                <w:rFonts w:ascii="Times New Roman" w:hAnsi="Times New Roman"/>
                <w:i w:val="0"/>
                <w:iCs w:val="0"/>
                <w:noProof/>
                <w:webHidden/>
                <w:sz w:val="24"/>
                <w:szCs w:val="24"/>
              </w:rPr>
              <w:fldChar w:fldCharType="end"/>
            </w:r>
          </w:hyperlink>
        </w:p>
        <w:p w14:paraId="79946540" w14:textId="60B65055" w:rsidR="004E6F0E" w:rsidRPr="004E6F0E" w:rsidRDefault="00872F98">
          <w:pPr>
            <w:pStyle w:val="TOC3"/>
            <w:tabs>
              <w:tab w:val="right" w:leader="dot" w:pos="8211"/>
            </w:tabs>
            <w:rPr>
              <w:rFonts w:ascii="Times New Roman" w:hAnsi="Times New Roman"/>
              <w:i w:val="0"/>
              <w:iCs w:val="0"/>
              <w:noProof/>
              <w:sz w:val="24"/>
              <w:szCs w:val="24"/>
            </w:rPr>
          </w:pPr>
          <w:hyperlink w:anchor="_Toc133421763" w:history="1">
            <w:r w:rsidR="004E6F0E" w:rsidRPr="004E6F0E">
              <w:rPr>
                <w:rStyle w:val="af0"/>
                <w:rFonts w:ascii="Times New Roman" w:hAnsi="Times New Roman" w:cs="Times New Roman"/>
                <w:i w:val="0"/>
                <w:iCs w:val="0"/>
                <w:noProof/>
                <w:szCs w:val="24"/>
              </w:rPr>
              <w:t>5.2.6</w:t>
            </w:r>
            <w:r w:rsidR="004E6F0E" w:rsidRPr="004E6F0E">
              <w:rPr>
                <w:rStyle w:val="af0"/>
                <w:rFonts w:ascii="Times New Roman" w:hAnsi="Times New Roman" w:cs="Times New Roman"/>
                <w:i w:val="0"/>
                <w:iCs w:val="0"/>
                <w:noProof/>
                <w:szCs w:val="24"/>
              </w:rPr>
              <w:t>运营期生态环境影响分析与评价</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_Toc133421763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184</w:t>
            </w:r>
            <w:r w:rsidR="004E6F0E" w:rsidRPr="004E6F0E">
              <w:rPr>
                <w:rFonts w:ascii="Times New Roman" w:hAnsi="Times New Roman"/>
                <w:i w:val="0"/>
                <w:iCs w:val="0"/>
                <w:noProof/>
                <w:webHidden/>
                <w:sz w:val="24"/>
                <w:szCs w:val="24"/>
              </w:rPr>
              <w:fldChar w:fldCharType="end"/>
            </w:r>
          </w:hyperlink>
        </w:p>
        <w:p w14:paraId="4CFD3379" w14:textId="26E92385" w:rsidR="004E6F0E" w:rsidRPr="004E6F0E" w:rsidRDefault="00872F98">
          <w:pPr>
            <w:pStyle w:val="TOC2"/>
            <w:tabs>
              <w:tab w:val="right" w:leader="dot" w:pos="8211"/>
            </w:tabs>
            <w:rPr>
              <w:rFonts w:ascii="Times New Roman" w:hAnsi="Times New Roman"/>
              <w:smallCaps w:val="0"/>
              <w:noProof/>
              <w:sz w:val="24"/>
              <w:szCs w:val="24"/>
            </w:rPr>
          </w:pPr>
          <w:hyperlink w:anchor="_Toc133421764" w:history="1">
            <w:r w:rsidR="004E6F0E" w:rsidRPr="004E6F0E">
              <w:rPr>
                <w:rStyle w:val="af0"/>
                <w:rFonts w:ascii="Times New Roman" w:hAnsi="Times New Roman" w:cs="Times New Roman"/>
                <w:noProof/>
                <w:szCs w:val="24"/>
              </w:rPr>
              <w:t xml:space="preserve">5.3 </w:t>
            </w:r>
            <w:r w:rsidR="004E6F0E" w:rsidRPr="004E6F0E">
              <w:rPr>
                <w:rStyle w:val="af0"/>
                <w:rFonts w:ascii="Times New Roman" w:hAnsi="Times New Roman" w:cs="Times New Roman"/>
                <w:noProof/>
                <w:szCs w:val="24"/>
              </w:rPr>
              <w:t>环境风险分析</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_Toc133421764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185</w:t>
            </w:r>
            <w:r w:rsidR="004E6F0E" w:rsidRPr="004E6F0E">
              <w:rPr>
                <w:rFonts w:ascii="Times New Roman" w:hAnsi="Times New Roman"/>
                <w:noProof/>
                <w:webHidden/>
                <w:sz w:val="24"/>
                <w:szCs w:val="24"/>
              </w:rPr>
              <w:fldChar w:fldCharType="end"/>
            </w:r>
          </w:hyperlink>
        </w:p>
        <w:p w14:paraId="28AC801A" w14:textId="33704117" w:rsidR="004E6F0E" w:rsidRPr="004E6F0E" w:rsidRDefault="00872F98">
          <w:pPr>
            <w:pStyle w:val="TOC3"/>
            <w:tabs>
              <w:tab w:val="right" w:leader="dot" w:pos="8211"/>
            </w:tabs>
            <w:rPr>
              <w:rFonts w:ascii="Times New Roman" w:hAnsi="Times New Roman"/>
              <w:i w:val="0"/>
              <w:iCs w:val="0"/>
              <w:noProof/>
              <w:sz w:val="24"/>
              <w:szCs w:val="24"/>
            </w:rPr>
          </w:pPr>
          <w:hyperlink w:anchor="_Toc133421765" w:history="1">
            <w:r w:rsidR="004E6F0E" w:rsidRPr="004E6F0E">
              <w:rPr>
                <w:rStyle w:val="af0"/>
                <w:rFonts w:ascii="Times New Roman" w:hAnsi="Times New Roman" w:cs="Times New Roman"/>
                <w:i w:val="0"/>
                <w:iCs w:val="0"/>
                <w:noProof/>
                <w:szCs w:val="24"/>
              </w:rPr>
              <w:t>5.3.1</w:t>
            </w:r>
            <w:r w:rsidR="004E6F0E" w:rsidRPr="004E6F0E">
              <w:rPr>
                <w:rStyle w:val="af0"/>
                <w:rFonts w:ascii="Times New Roman" w:hAnsi="Times New Roman" w:cs="Times New Roman"/>
                <w:i w:val="0"/>
                <w:iCs w:val="0"/>
                <w:noProof/>
                <w:szCs w:val="24"/>
              </w:rPr>
              <w:t>概述</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_Toc133421765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185</w:t>
            </w:r>
            <w:r w:rsidR="004E6F0E" w:rsidRPr="004E6F0E">
              <w:rPr>
                <w:rFonts w:ascii="Times New Roman" w:hAnsi="Times New Roman"/>
                <w:i w:val="0"/>
                <w:iCs w:val="0"/>
                <w:noProof/>
                <w:webHidden/>
                <w:sz w:val="24"/>
                <w:szCs w:val="24"/>
              </w:rPr>
              <w:fldChar w:fldCharType="end"/>
            </w:r>
          </w:hyperlink>
        </w:p>
        <w:p w14:paraId="7CBB226F" w14:textId="5550B581" w:rsidR="004E6F0E" w:rsidRPr="004E6F0E" w:rsidRDefault="00872F98">
          <w:pPr>
            <w:pStyle w:val="TOC3"/>
            <w:tabs>
              <w:tab w:val="right" w:leader="dot" w:pos="8211"/>
            </w:tabs>
            <w:rPr>
              <w:rFonts w:ascii="Times New Roman" w:hAnsi="Times New Roman"/>
              <w:i w:val="0"/>
              <w:iCs w:val="0"/>
              <w:noProof/>
              <w:sz w:val="24"/>
              <w:szCs w:val="24"/>
            </w:rPr>
          </w:pPr>
          <w:hyperlink w:anchor="_Toc133421766" w:history="1">
            <w:r w:rsidR="004E6F0E" w:rsidRPr="004E6F0E">
              <w:rPr>
                <w:rStyle w:val="af0"/>
                <w:rFonts w:ascii="Times New Roman" w:hAnsi="Times New Roman" w:cs="Times New Roman"/>
                <w:i w:val="0"/>
                <w:iCs w:val="0"/>
                <w:noProof/>
                <w:szCs w:val="24"/>
              </w:rPr>
              <w:t>5.3.2</w:t>
            </w:r>
            <w:r w:rsidR="004E6F0E" w:rsidRPr="004E6F0E">
              <w:rPr>
                <w:rStyle w:val="af0"/>
                <w:rFonts w:ascii="Times New Roman" w:hAnsi="Times New Roman" w:cs="Times New Roman"/>
                <w:i w:val="0"/>
                <w:iCs w:val="0"/>
                <w:noProof/>
                <w:szCs w:val="24"/>
              </w:rPr>
              <w:t>风险调查及评价等级</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_Toc133421766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185</w:t>
            </w:r>
            <w:r w:rsidR="004E6F0E" w:rsidRPr="004E6F0E">
              <w:rPr>
                <w:rFonts w:ascii="Times New Roman" w:hAnsi="Times New Roman"/>
                <w:i w:val="0"/>
                <w:iCs w:val="0"/>
                <w:noProof/>
                <w:webHidden/>
                <w:sz w:val="24"/>
                <w:szCs w:val="24"/>
              </w:rPr>
              <w:fldChar w:fldCharType="end"/>
            </w:r>
          </w:hyperlink>
        </w:p>
        <w:p w14:paraId="3224F6FC" w14:textId="2CFD64EC" w:rsidR="004E6F0E" w:rsidRPr="004E6F0E" w:rsidRDefault="00872F98">
          <w:pPr>
            <w:pStyle w:val="TOC3"/>
            <w:tabs>
              <w:tab w:val="right" w:leader="dot" w:pos="8211"/>
            </w:tabs>
            <w:rPr>
              <w:rFonts w:ascii="Times New Roman" w:hAnsi="Times New Roman"/>
              <w:i w:val="0"/>
              <w:iCs w:val="0"/>
              <w:noProof/>
              <w:sz w:val="24"/>
              <w:szCs w:val="24"/>
            </w:rPr>
          </w:pPr>
          <w:hyperlink w:anchor="_Toc133421767" w:history="1">
            <w:r w:rsidR="004E6F0E" w:rsidRPr="004E6F0E">
              <w:rPr>
                <w:rStyle w:val="af0"/>
                <w:rFonts w:ascii="Times New Roman" w:hAnsi="Times New Roman" w:cs="Times New Roman"/>
                <w:i w:val="0"/>
                <w:iCs w:val="0"/>
                <w:noProof/>
                <w:szCs w:val="24"/>
              </w:rPr>
              <w:t>5.3.3</w:t>
            </w:r>
            <w:r w:rsidR="004E6F0E" w:rsidRPr="004E6F0E">
              <w:rPr>
                <w:rStyle w:val="af0"/>
                <w:rFonts w:ascii="Times New Roman" w:hAnsi="Times New Roman" w:cs="Times New Roman"/>
                <w:i w:val="0"/>
                <w:iCs w:val="0"/>
                <w:noProof/>
                <w:szCs w:val="24"/>
              </w:rPr>
              <w:t>风险识别</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_Toc133421767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193</w:t>
            </w:r>
            <w:r w:rsidR="004E6F0E" w:rsidRPr="004E6F0E">
              <w:rPr>
                <w:rFonts w:ascii="Times New Roman" w:hAnsi="Times New Roman"/>
                <w:i w:val="0"/>
                <w:iCs w:val="0"/>
                <w:noProof/>
                <w:webHidden/>
                <w:sz w:val="24"/>
                <w:szCs w:val="24"/>
              </w:rPr>
              <w:fldChar w:fldCharType="end"/>
            </w:r>
          </w:hyperlink>
        </w:p>
        <w:p w14:paraId="4F23E25C" w14:textId="5CECEB95" w:rsidR="004E6F0E" w:rsidRPr="004E6F0E" w:rsidRDefault="00872F98">
          <w:pPr>
            <w:pStyle w:val="TOC3"/>
            <w:tabs>
              <w:tab w:val="right" w:leader="dot" w:pos="8211"/>
            </w:tabs>
            <w:rPr>
              <w:rFonts w:ascii="Times New Roman" w:hAnsi="Times New Roman"/>
              <w:i w:val="0"/>
              <w:iCs w:val="0"/>
              <w:noProof/>
              <w:sz w:val="24"/>
              <w:szCs w:val="24"/>
            </w:rPr>
          </w:pPr>
          <w:hyperlink w:anchor="_Toc133421768" w:history="1">
            <w:r w:rsidR="004E6F0E" w:rsidRPr="004E6F0E">
              <w:rPr>
                <w:rStyle w:val="af0"/>
                <w:rFonts w:ascii="Times New Roman" w:hAnsi="Times New Roman" w:cs="Times New Roman"/>
                <w:i w:val="0"/>
                <w:iCs w:val="0"/>
                <w:noProof/>
                <w:szCs w:val="24"/>
              </w:rPr>
              <w:t>5.3.4</w:t>
            </w:r>
            <w:r w:rsidR="004E6F0E" w:rsidRPr="004E6F0E">
              <w:rPr>
                <w:rStyle w:val="af0"/>
                <w:rFonts w:ascii="Times New Roman" w:hAnsi="Times New Roman" w:cs="Times New Roman"/>
                <w:i w:val="0"/>
                <w:iCs w:val="0"/>
                <w:noProof/>
                <w:szCs w:val="24"/>
              </w:rPr>
              <w:t>风险事故情形分析</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_Toc133421768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197</w:t>
            </w:r>
            <w:r w:rsidR="004E6F0E" w:rsidRPr="004E6F0E">
              <w:rPr>
                <w:rFonts w:ascii="Times New Roman" w:hAnsi="Times New Roman"/>
                <w:i w:val="0"/>
                <w:iCs w:val="0"/>
                <w:noProof/>
                <w:webHidden/>
                <w:sz w:val="24"/>
                <w:szCs w:val="24"/>
              </w:rPr>
              <w:fldChar w:fldCharType="end"/>
            </w:r>
          </w:hyperlink>
        </w:p>
        <w:p w14:paraId="2EAFC1D5" w14:textId="08328F21" w:rsidR="004E6F0E" w:rsidRPr="004E6F0E" w:rsidRDefault="00872F98">
          <w:pPr>
            <w:pStyle w:val="TOC3"/>
            <w:tabs>
              <w:tab w:val="right" w:leader="dot" w:pos="8211"/>
            </w:tabs>
            <w:rPr>
              <w:rFonts w:ascii="Times New Roman" w:hAnsi="Times New Roman"/>
              <w:i w:val="0"/>
              <w:iCs w:val="0"/>
              <w:noProof/>
              <w:sz w:val="24"/>
              <w:szCs w:val="24"/>
            </w:rPr>
          </w:pPr>
          <w:hyperlink w:anchor="_Toc133421769" w:history="1">
            <w:r w:rsidR="004E6F0E" w:rsidRPr="004E6F0E">
              <w:rPr>
                <w:rStyle w:val="af0"/>
                <w:rFonts w:ascii="Times New Roman" w:hAnsi="Times New Roman" w:cs="Times New Roman"/>
                <w:i w:val="0"/>
                <w:iCs w:val="0"/>
                <w:noProof/>
                <w:szCs w:val="24"/>
              </w:rPr>
              <w:t>5.3.5</w:t>
            </w:r>
            <w:r w:rsidR="004E6F0E" w:rsidRPr="004E6F0E">
              <w:rPr>
                <w:rStyle w:val="af0"/>
                <w:rFonts w:ascii="Times New Roman" w:hAnsi="Times New Roman" w:cs="Times New Roman"/>
                <w:i w:val="0"/>
                <w:iCs w:val="0"/>
                <w:noProof/>
                <w:szCs w:val="24"/>
              </w:rPr>
              <w:t>风险预测与评价</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_Toc133421769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200</w:t>
            </w:r>
            <w:r w:rsidR="004E6F0E" w:rsidRPr="004E6F0E">
              <w:rPr>
                <w:rFonts w:ascii="Times New Roman" w:hAnsi="Times New Roman"/>
                <w:i w:val="0"/>
                <w:iCs w:val="0"/>
                <w:noProof/>
                <w:webHidden/>
                <w:sz w:val="24"/>
                <w:szCs w:val="24"/>
              </w:rPr>
              <w:fldChar w:fldCharType="end"/>
            </w:r>
          </w:hyperlink>
        </w:p>
        <w:p w14:paraId="27ABDD20" w14:textId="11CA128B" w:rsidR="004E6F0E" w:rsidRPr="004E6F0E" w:rsidRDefault="00872F98">
          <w:pPr>
            <w:pStyle w:val="TOC3"/>
            <w:tabs>
              <w:tab w:val="right" w:leader="dot" w:pos="8211"/>
            </w:tabs>
            <w:rPr>
              <w:rFonts w:ascii="Times New Roman" w:hAnsi="Times New Roman"/>
              <w:i w:val="0"/>
              <w:iCs w:val="0"/>
              <w:noProof/>
              <w:sz w:val="24"/>
              <w:szCs w:val="24"/>
            </w:rPr>
          </w:pPr>
          <w:hyperlink w:anchor="_Toc133421770" w:history="1">
            <w:r w:rsidR="004E6F0E" w:rsidRPr="004E6F0E">
              <w:rPr>
                <w:rStyle w:val="af0"/>
                <w:rFonts w:ascii="Times New Roman" w:hAnsi="Times New Roman" w:cs="Times New Roman"/>
                <w:i w:val="0"/>
                <w:iCs w:val="0"/>
                <w:noProof/>
                <w:szCs w:val="24"/>
              </w:rPr>
              <w:t>5.3.6</w:t>
            </w:r>
            <w:r w:rsidR="004E6F0E" w:rsidRPr="004E6F0E">
              <w:rPr>
                <w:rStyle w:val="af0"/>
                <w:rFonts w:ascii="Times New Roman" w:hAnsi="Times New Roman" w:cs="Times New Roman"/>
                <w:i w:val="0"/>
                <w:iCs w:val="0"/>
                <w:noProof/>
                <w:szCs w:val="24"/>
              </w:rPr>
              <w:t>环境风险分析</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_Toc133421770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204</w:t>
            </w:r>
            <w:r w:rsidR="004E6F0E" w:rsidRPr="004E6F0E">
              <w:rPr>
                <w:rFonts w:ascii="Times New Roman" w:hAnsi="Times New Roman"/>
                <w:i w:val="0"/>
                <w:iCs w:val="0"/>
                <w:noProof/>
                <w:webHidden/>
                <w:sz w:val="24"/>
                <w:szCs w:val="24"/>
              </w:rPr>
              <w:fldChar w:fldCharType="end"/>
            </w:r>
          </w:hyperlink>
        </w:p>
        <w:p w14:paraId="074ED8D0" w14:textId="3D676B89" w:rsidR="004E6F0E" w:rsidRPr="004E6F0E" w:rsidRDefault="00872F98">
          <w:pPr>
            <w:pStyle w:val="TOC3"/>
            <w:tabs>
              <w:tab w:val="right" w:leader="dot" w:pos="8211"/>
            </w:tabs>
            <w:rPr>
              <w:rFonts w:ascii="Times New Roman" w:hAnsi="Times New Roman"/>
              <w:i w:val="0"/>
              <w:iCs w:val="0"/>
              <w:noProof/>
              <w:sz w:val="24"/>
              <w:szCs w:val="24"/>
            </w:rPr>
          </w:pPr>
          <w:hyperlink w:anchor="_Toc133421771" w:history="1">
            <w:r w:rsidR="004E6F0E" w:rsidRPr="004E6F0E">
              <w:rPr>
                <w:rStyle w:val="af0"/>
                <w:rFonts w:ascii="Times New Roman" w:hAnsi="Times New Roman" w:cs="Times New Roman"/>
                <w:i w:val="0"/>
                <w:iCs w:val="0"/>
                <w:noProof/>
                <w:szCs w:val="24"/>
              </w:rPr>
              <w:t>5.3.7</w:t>
            </w:r>
            <w:r w:rsidR="004E6F0E" w:rsidRPr="004E6F0E">
              <w:rPr>
                <w:rStyle w:val="af0"/>
                <w:rFonts w:ascii="Times New Roman" w:hAnsi="Times New Roman" w:cs="Times New Roman"/>
                <w:i w:val="0"/>
                <w:iCs w:val="0"/>
                <w:noProof/>
                <w:szCs w:val="24"/>
              </w:rPr>
              <w:t>风险事故防范措施</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_Toc133421771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204</w:t>
            </w:r>
            <w:r w:rsidR="004E6F0E" w:rsidRPr="004E6F0E">
              <w:rPr>
                <w:rFonts w:ascii="Times New Roman" w:hAnsi="Times New Roman"/>
                <w:i w:val="0"/>
                <w:iCs w:val="0"/>
                <w:noProof/>
                <w:webHidden/>
                <w:sz w:val="24"/>
                <w:szCs w:val="24"/>
              </w:rPr>
              <w:fldChar w:fldCharType="end"/>
            </w:r>
          </w:hyperlink>
        </w:p>
        <w:p w14:paraId="76E06246" w14:textId="15446064" w:rsidR="004E6F0E" w:rsidRPr="004E6F0E" w:rsidRDefault="00872F98">
          <w:pPr>
            <w:pStyle w:val="TOC3"/>
            <w:tabs>
              <w:tab w:val="right" w:leader="dot" w:pos="8211"/>
            </w:tabs>
            <w:rPr>
              <w:rFonts w:ascii="Times New Roman" w:hAnsi="Times New Roman"/>
              <w:i w:val="0"/>
              <w:iCs w:val="0"/>
              <w:noProof/>
              <w:sz w:val="24"/>
              <w:szCs w:val="24"/>
            </w:rPr>
          </w:pPr>
          <w:hyperlink w:anchor="_Toc133421772" w:history="1">
            <w:r w:rsidR="004E6F0E" w:rsidRPr="004E6F0E">
              <w:rPr>
                <w:rStyle w:val="af0"/>
                <w:rFonts w:ascii="Times New Roman" w:hAnsi="Times New Roman" w:cs="Times New Roman"/>
                <w:i w:val="0"/>
                <w:iCs w:val="0"/>
                <w:noProof/>
                <w:szCs w:val="24"/>
              </w:rPr>
              <w:t>5.3.8</w:t>
            </w:r>
            <w:r w:rsidR="004E6F0E" w:rsidRPr="004E6F0E">
              <w:rPr>
                <w:rStyle w:val="af0"/>
                <w:rFonts w:ascii="Times New Roman" w:hAnsi="Times New Roman" w:cs="Times New Roman"/>
                <w:i w:val="0"/>
                <w:iCs w:val="0"/>
                <w:noProof/>
                <w:szCs w:val="24"/>
              </w:rPr>
              <w:t>突发环境事件应急预案</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_Toc133421772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206</w:t>
            </w:r>
            <w:r w:rsidR="004E6F0E" w:rsidRPr="004E6F0E">
              <w:rPr>
                <w:rFonts w:ascii="Times New Roman" w:hAnsi="Times New Roman"/>
                <w:i w:val="0"/>
                <w:iCs w:val="0"/>
                <w:noProof/>
                <w:webHidden/>
                <w:sz w:val="24"/>
                <w:szCs w:val="24"/>
              </w:rPr>
              <w:fldChar w:fldCharType="end"/>
            </w:r>
          </w:hyperlink>
        </w:p>
        <w:p w14:paraId="192718E9" w14:textId="1E60480D" w:rsidR="004E6F0E" w:rsidRPr="004E6F0E" w:rsidRDefault="00872F98">
          <w:pPr>
            <w:pStyle w:val="TOC3"/>
            <w:tabs>
              <w:tab w:val="right" w:leader="dot" w:pos="8211"/>
            </w:tabs>
            <w:rPr>
              <w:rFonts w:ascii="Times New Roman" w:hAnsi="Times New Roman"/>
              <w:i w:val="0"/>
              <w:iCs w:val="0"/>
              <w:noProof/>
              <w:sz w:val="24"/>
              <w:szCs w:val="24"/>
            </w:rPr>
          </w:pPr>
          <w:hyperlink w:anchor="_Toc133421773" w:history="1">
            <w:r w:rsidR="004E6F0E" w:rsidRPr="004E6F0E">
              <w:rPr>
                <w:rStyle w:val="af0"/>
                <w:rFonts w:ascii="Times New Roman" w:hAnsi="Times New Roman" w:cs="Times New Roman"/>
                <w:i w:val="0"/>
                <w:iCs w:val="0"/>
                <w:noProof/>
                <w:szCs w:val="24"/>
              </w:rPr>
              <w:t>5.3.9</w:t>
            </w:r>
            <w:r w:rsidR="004E6F0E" w:rsidRPr="004E6F0E">
              <w:rPr>
                <w:rStyle w:val="af0"/>
                <w:rFonts w:ascii="Times New Roman" w:hAnsi="Times New Roman" w:cs="Times New Roman"/>
                <w:i w:val="0"/>
                <w:iCs w:val="0"/>
                <w:noProof/>
                <w:szCs w:val="24"/>
              </w:rPr>
              <w:t>风险评价结论与建议</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_Toc133421773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207</w:t>
            </w:r>
            <w:r w:rsidR="004E6F0E" w:rsidRPr="004E6F0E">
              <w:rPr>
                <w:rFonts w:ascii="Times New Roman" w:hAnsi="Times New Roman"/>
                <w:i w:val="0"/>
                <w:iCs w:val="0"/>
                <w:noProof/>
                <w:webHidden/>
                <w:sz w:val="24"/>
                <w:szCs w:val="24"/>
              </w:rPr>
              <w:fldChar w:fldCharType="end"/>
            </w:r>
          </w:hyperlink>
        </w:p>
        <w:p w14:paraId="0BF35154" w14:textId="7B772906" w:rsidR="004E6F0E" w:rsidRPr="004E6F0E" w:rsidRDefault="00872F98">
          <w:pPr>
            <w:pStyle w:val="TOC10"/>
            <w:tabs>
              <w:tab w:val="right" w:leader="dot" w:pos="8211"/>
            </w:tabs>
            <w:rPr>
              <w:rFonts w:ascii="Times New Roman" w:hAnsi="Times New Roman"/>
              <w:b w:val="0"/>
              <w:bCs w:val="0"/>
              <w:caps w:val="0"/>
              <w:noProof/>
              <w:sz w:val="24"/>
              <w:szCs w:val="24"/>
            </w:rPr>
          </w:pPr>
          <w:hyperlink w:anchor="_Toc133421774" w:history="1">
            <w:r w:rsidR="004E6F0E" w:rsidRPr="004E6F0E">
              <w:rPr>
                <w:rStyle w:val="af0"/>
                <w:rFonts w:ascii="Times New Roman" w:hAnsi="Times New Roman" w:cs="Times New Roman"/>
                <w:noProof/>
                <w:szCs w:val="24"/>
              </w:rPr>
              <w:t xml:space="preserve">6 </w:t>
            </w:r>
            <w:r w:rsidR="004E6F0E" w:rsidRPr="004E6F0E">
              <w:rPr>
                <w:rStyle w:val="af0"/>
                <w:rFonts w:ascii="Times New Roman" w:hAnsi="Times New Roman" w:cs="Times New Roman"/>
                <w:noProof/>
                <w:szCs w:val="24"/>
              </w:rPr>
              <w:t>环境保护措施及其可行性论证</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_Toc133421774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209</w:t>
            </w:r>
            <w:r w:rsidR="004E6F0E" w:rsidRPr="004E6F0E">
              <w:rPr>
                <w:rFonts w:ascii="Times New Roman" w:hAnsi="Times New Roman"/>
                <w:noProof/>
                <w:webHidden/>
                <w:sz w:val="24"/>
                <w:szCs w:val="24"/>
              </w:rPr>
              <w:fldChar w:fldCharType="end"/>
            </w:r>
          </w:hyperlink>
        </w:p>
        <w:p w14:paraId="1083BD37" w14:textId="5D2E74B5" w:rsidR="004E6F0E" w:rsidRPr="004E6F0E" w:rsidRDefault="00872F98">
          <w:pPr>
            <w:pStyle w:val="TOC2"/>
            <w:tabs>
              <w:tab w:val="right" w:leader="dot" w:pos="8211"/>
            </w:tabs>
            <w:rPr>
              <w:rFonts w:ascii="Times New Roman" w:hAnsi="Times New Roman"/>
              <w:smallCaps w:val="0"/>
              <w:noProof/>
              <w:sz w:val="24"/>
              <w:szCs w:val="24"/>
            </w:rPr>
          </w:pPr>
          <w:hyperlink w:anchor="_Toc133421775" w:history="1">
            <w:r w:rsidR="004E6F0E" w:rsidRPr="004E6F0E">
              <w:rPr>
                <w:rStyle w:val="af0"/>
                <w:rFonts w:ascii="Times New Roman" w:hAnsi="Times New Roman" w:cs="Times New Roman"/>
                <w:noProof/>
                <w:szCs w:val="24"/>
              </w:rPr>
              <w:t xml:space="preserve">6.1 </w:t>
            </w:r>
            <w:r w:rsidR="004E6F0E" w:rsidRPr="004E6F0E">
              <w:rPr>
                <w:rStyle w:val="af0"/>
                <w:rFonts w:ascii="Times New Roman" w:hAnsi="Times New Roman" w:cs="Times New Roman"/>
                <w:noProof/>
                <w:szCs w:val="24"/>
              </w:rPr>
              <w:t>施工期环境保护措施及可行性分析</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_Toc133421775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209</w:t>
            </w:r>
            <w:r w:rsidR="004E6F0E" w:rsidRPr="004E6F0E">
              <w:rPr>
                <w:rFonts w:ascii="Times New Roman" w:hAnsi="Times New Roman"/>
                <w:noProof/>
                <w:webHidden/>
                <w:sz w:val="24"/>
                <w:szCs w:val="24"/>
              </w:rPr>
              <w:fldChar w:fldCharType="end"/>
            </w:r>
          </w:hyperlink>
        </w:p>
        <w:p w14:paraId="28FE9537" w14:textId="68E65284" w:rsidR="004E6F0E" w:rsidRPr="004E6F0E" w:rsidRDefault="00872F98">
          <w:pPr>
            <w:pStyle w:val="TOC3"/>
            <w:tabs>
              <w:tab w:val="right" w:leader="dot" w:pos="8211"/>
            </w:tabs>
            <w:rPr>
              <w:rFonts w:ascii="Times New Roman" w:hAnsi="Times New Roman"/>
              <w:i w:val="0"/>
              <w:iCs w:val="0"/>
              <w:noProof/>
              <w:sz w:val="24"/>
              <w:szCs w:val="24"/>
            </w:rPr>
          </w:pPr>
          <w:hyperlink w:anchor="_Toc133421776" w:history="1">
            <w:r w:rsidR="004E6F0E" w:rsidRPr="004E6F0E">
              <w:rPr>
                <w:rStyle w:val="af0"/>
                <w:rFonts w:ascii="Times New Roman" w:hAnsi="Times New Roman" w:cs="Times New Roman"/>
                <w:i w:val="0"/>
                <w:iCs w:val="0"/>
                <w:noProof/>
                <w:szCs w:val="24"/>
              </w:rPr>
              <w:t>6.1.1</w:t>
            </w:r>
            <w:r w:rsidR="004E6F0E" w:rsidRPr="004E6F0E">
              <w:rPr>
                <w:rStyle w:val="af0"/>
                <w:rFonts w:ascii="Times New Roman" w:hAnsi="Times New Roman" w:cs="Times New Roman"/>
                <w:i w:val="0"/>
                <w:iCs w:val="0"/>
                <w:noProof/>
                <w:szCs w:val="24"/>
              </w:rPr>
              <w:t>施工期水污染防治措施</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_Toc133421776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209</w:t>
            </w:r>
            <w:r w:rsidR="004E6F0E" w:rsidRPr="004E6F0E">
              <w:rPr>
                <w:rFonts w:ascii="Times New Roman" w:hAnsi="Times New Roman"/>
                <w:i w:val="0"/>
                <w:iCs w:val="0"/>
                <w:noProof/>
                <w:webHidden/>
                <w:sz w:val="24"/>
                <w:szCs w:val="24"/>
              </w:rPr>
              <w:fldChar w:fldCharType="end"/>
            </w:r>
          </w:hyperlink>
        </w:p>
        <w:p w14:paraId="49AF153A" w14:textId="4C30228D" w:rsidR="004E6F0E" w:rsidRPr="004E6F0E" w:rsidRDefault="00872F98">
          <w:pPr>
            <w:pStyle w:val="TOC3"/>
            <w:tabs>
              <w:tab w:val="right" w:leader="dot" w:pos="8211"/>
            </w:tabs>
            <w:rPr>
              <w:rFonts w:ascii="Times New Roman" w:hAnsi="Times New Roman"/>
              <w:i w:val="0"/>
              <w:iCs w:val="0"/>
              <w:noProof/>
              <w:sz w:val="24"/>
              <w:szCs w:val="24"/>
            </w:rPr>
          </w:pPr>
          <w:hyperlink w:anchor="_Toc133421777" w:history="1">
            <w:r w:rsidR="004E6F0E" w:rsidRPr="004E6F0E">
              <w:rPr>
                <w:rStyle w:val="af0"/>
                <w:rFonts w:ascii="Times New Roman" w:hAnsi="Times New Roman" w:cs="Times New Roman"/>
                <w:i w:val="0"/>
                <w:iCs w:val="0"/>
                <w:noProof/>
                <w:szCs w:val="24"/>
              </w:rPr>
              <w:t>6.1.2</w:t>
            </w:r>
            <w:r w:rsidR="004E6F0E" w:rsidRPr="004E6F0E">
              <w:rPr>
                <w:rStyle w:val="af0"/>
                <w:rFonts w:ascii="Times New Roman" w:hAnsi="Times New Roman" w:cs="Times New Roman"/>
                <w:i w:val="0"/>
                <w:iCs w:val="0"/>
                <w:noProof/>
                <w:szCs w:val="24"/>
              </w:rPr>
              <w:t>施工期噪声防治措施</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_Toc133421777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209</w:t>
            </w:r>
            <w:r w:rsidR="004E6F0E" w:rsidRPr="004E6F0E">
              <w:rPr>
                <w:rFonts w:ascii="Times New Roman" w:hAnsi="Times New Roman"/>
                <w:i w:val="0"/>
                <w:iCs w:val="0"/>
                <w:noProof/>
                <w:webHidden/>
                <w:sz w:val="24"/>
                <w:szCs w:val="24"/>
              </w:rPr>
              <w:fldChar w:fldCharType="end"/>
            </w:r>
          </w:hyperlink>
        </w:p>
        <w:p w14:paraId="5CCE3F64" w14:textId="08AB34F4" w:rsidR="004E6F0E" w:rsidRPr="004E6F0E" w:rsidRDefault="00872F98">
          <w:pPr>
            <w:pStyle w:val="TOC3"/>
            <w:tabs>
              <w:tab w:val="right" w:leader="dot" w:pos="8211"/>
            </w:tabs>
            <w:rPr>
              <w:rFonts w:ascii="Times New Roman" w:hAnsi="Times New Roman"/>
              <w:i w:val="0"/>
              <w:iCs w:val="0"/>
              <w:noProof/>
              <w:sz w:val="24"/>
              <w:szCs w:val="24"/>
            </w:rPr>
          </w:pPr>
          <w:hyperlink w:anchor="_Toc133421778" w:history="1">
            <w:r w:rsidR="004E6F0E" w:rsidRPr="004E6F0E">
              <w:rPr>
                <w:rStyle w:val="af0"/>
                <w:rFonts w:ascii="Times New Roman" w:hAnsi="Times New Roman" w:cs="Times New Roman"/>
                <w:i w:val="0"/>
                <w:iCs w:val="0"/>
                <w:noProof/>
                <w:szCs w:val="24"/>
              </w:rPr>
              <w:t>6.1.3</w:t>
            </w:r>
            <w:r w:rsidR="004E6F0E" w:rsidRPr="004E6F0E">
              <w:rPr>
                <w:rStyle w:val="af0"/>
                <w:rFonts w:ascii="Times New Roman" w:hAnsi="Times New Roman" w:cs="Times New Roman"/>
                <w:i w:val="0"/>
                <w:iCs w:val="0"/>
                <w:noProof/>
                <w:szCs w:val="24"/>
              </w:rPr>
              <w:t>施工期固体废物防治措施</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_Toc133421778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209</w:t>
            </w:r>
            <w:r w:rsidR="004E6F0E" w:rsidRPr="004E6F0E">
              <w:rPr>
                <w:rFonts w:ascii="Times New Roman" w:hAnsi="Times New Roman"/>
                <w:i w:val="0"/>
                <w:iCs w:val="0"/>
                <w:noProof/>
                <w:webHidden/>
                <w:sz w:val="24"/>
                <w:szCs w:val="24"/>
              </w:rPr>
              <w:fldChar w:fldCharType="end"/>
            </w:r>
          </w:hyperlink>
        </w:p>
        <w:p w14:paraId="6F62B9B0" w14:textId="1BA4E0A1" w:rsidR="004E6F0E" w:rsidRPr="004E6F0E" w:rsidRDefault="00872F98">
          <w:pPr>
            <w:pStyle w:val="TOC2"/>
            <w:tabs>
              <w:tab w:val="right" w:leader="dot" w:pos="8211"/>
            </w:tabs>
            <w:rPr>
              <w:rFonts w:ascii="Times New Roman" w:hAnsi="Times New Roman"/>
              <w:smallCaps w:val="0"/>
              <w:noProof/>
              <w:sz w:val="24"/>
              <w:szCs w:val="24"/>
            </w:rPr>
          </w:pPr>
          <w:hyperlink w:anchor="_Toc133421779" w:history="1">
            <w:r w:rsidR="004E6F0E" w:rsidRPr="004E6F0E">
              <w:rPr>
                <w:rStyle w:val="af0"/>
                <w:rFonts w:ascii="Times New Roman" w:hAnsi="Times New Roman" w:cs="Times New Roman"/>
                <w:noProof/>
                <w:szCs w:val="24"/>
              </w:rPr>
              <w:t xml:space="preserve">6.2 </w:t>
            </w:r>
            <w:r w:rsidR="004E6F0E" w:rsidRPr="004E6F0E">
              <w:rPr>
                <w:rStyle w:val="af0"/>
                <w:rFonts w:ascii="Times New Roman" w:hAnsi="Times New Roman" w:cs="Times New Roman"/>
                <w:noProof/>
                <w:szCs w:val="24"/>
              </w:rPr>
              <w:t>运营期环境保护措施及可行性分析</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_Toc133421779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209</w:t>
            </w:r>
            <w:r w:rsidR="004E6F0E" w:rsidRPr="004E6F0E">
              <w:rPr>
                <w:rFonts w:ascii="Times New Roman" w:hAnsi="Times New Roman"/>
                <w:noProof/>
                <w:webHidden/>
                <w:sz w:val="24"/>
                <w:szCs w:val="24"/>
              </w:rPr>
              <w:fldChar w:fldCharType="end"/>
            </w:r>
          </w:hyperlink>
        </w:p>
        <w:p w14:paraId="397A9763" w14:textId="73BC75DD" w:rsidR="004E6F0E" w:rsidRPr="004E6F0E" w:rsidRDefault="00872F98">
          <w:pPr>
            <w:pStyle w:val="TOC3"/>
            <w:tabs>
              <w:tab w:val="right" w:leader="dot" w:pos="8211"/>
            </w:tabs>
            <w:rPr>
              <w:rFonts w:ascii="Times New Roman" w:hAnsi="Times New Roman"/>
              <w:i w:val="0"/>
              <w:iCs w:val="0"/>
              <w:noProof/>
              <w:sz w:val="24"/>
              <w:szCs w:val="24"/>
            </w:rPr>
          </w:pPr>
          <w:hyperlink w:anchor="_Toc133421780" w:history="1">
            <w:r w:rsidR="004E6F0E" w:rsidRPr="004E6F0E">
              <w:rPr>
                <w:rStyle w:val="af0"/>
                <w:rFonts w:ascii="Times New Roman" w:hAnsi="Times New Roman" w:cs="Times New Roman"/>
                <w:i w:val="0"/>
                <w:iCs w:val="0"/>
                <w:noProof/>
                <w:szCs w:val="24"/>
              </w:rPr>
              <w:t>6.2.1</w:t>
            </w:r>
            <w:r w:rsidR="004E6F0E" w:rsidRPr="004E6F0E">
              <w:rPr>
                <w:rStyle w:val="af0"/>
                <w:rFonts w:ascii="Times New Roman" w:hAnsi="Times New Roman" w:cs="Times New Roman"/>
                <w:i w:val="0"/>
                <w:iCs w:val="0"/>
                <w:noProof/>
                <w:szCs w:val="24"/>
              </w:rPr>
              <w:t>运营期废气治理措施及可行性分析</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_Toc133421780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209</w:t>
            </w:r>
            <w:r w:rsidR="004E6F0E" w:rsidRPr="004E6F0E">
              <w:rPr>
                <w:rFonts w:ascii="Times New Roman" w:hAnsi="Times New Roman"/>
                <w:i w:val="0"/>
                <w:iCs w:val="0"/>
                <w:noProof/>
                <w:webHidden/>
                <w:sz w:val="24"/>
                <w:szCs w:val="24"/>
              </w:rPr>
              <w:fldChar w:fldCharType="end"/>
            </w:r>
          </w:hyperlink>
        </w:p>
        <w:p w14:paraId="2F0E93F2" w14:textId="05096401" w:rsidR="004E6F0E" w:rsidRPr="004E6F0E" w:rsidRDefault="00872F98">
          <w:pPr>
            <w:pStyle w:val="TOC3"/>
            <w:tabs>
              <w:tab w:val="right" w:leader="dot" w:pos="8211"/>
            </w:tabs>
            <w:rPr>
              <w:rFonts w:ascii="Times New Roman" w:hAnsi="Times New Roman"/>
              <w:i w:val="0"/>
              <w:iCs w:val="0"/>
              <w:noProof/>
              <w:sz w:val="24"/>
              <w:szCs w:val="24"/>
            </w:rPr>
          </w:pPr>
          <w:hyperlink w:anchor="_Toc133421781" w:history="1">
            <w:r w:rsidR="004E6F0E" w:rsidRPr="004E6F0E">
              <w:rPr>
                <w:rStyle w:val="af0"/>
                <w:rFonts w:ascii="Times New Roman" w:hAnsi="Times New Roman" w:cs="Times New Roman"/>
                <w:i w:val="0"/>
                <w:iCs w:val="0"/>
                <w:noProof/>
                <w:szCs w:val="24"/>
              </w:rPr>
              <w:t>6.2.2</w:t>
            </w:r>
            <w:r w:rsidR="004E6F0E" w:rsidRPr="004E6F0E">
              <w:rPr>
                <w:rStyle w:val="af0"/>
                <w:rFonts w:ascii="Times New Roman" w:hAnsi="Times New Roman" w:cs="Times New Roman"/>
                <w:i w:val="0"/>
                <w:iCs w:val="0"/>
                <w:noProof/>
                <w:szCs w:val="24"/>
              </w:rPr>
              <w:t>废水污染防治措施及其可行性分析</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_Toc133421781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217</w:t>
            </w:r>
            <w:r w:rsidR="004E6F0E" w:rsidRPr="004E6F0E">
              <w:rPr>
                <w:rFonts w:ascii="Times New Roman" w:hAnsi="Times New Roman"/>
                <w:i w:val="0"/>
                <w:iCs w:val="0"/>
                <w:noProof/>
                <w:webHidden/>
                <w:sz w:val="24"/>
                <w:szCs w:val="24"/>
              </w:rPr>
              <w:fldChar w:fldCharType="end"/>
            </w:r>
          </w:hyperlink>
        </w:p>
        <w:p w14:paraId="5D4E82BB" w14:textId="24B5EEB5" w:rsidR="004E6F0E" w:rsidRPr="004E6F0E" w:rsidRDefault="00872F98">
          <w:pPr>
            <w:pStyle w:val="TOC3"/>
            <w:tabs>
              <w:tab w:val="right" w:leader="dot" w:pos="8211"/>
            </w:tabs>
            <w:rPr>
              <w:rFonts w:ascii="Times New Roman" w:hAnsi="Times New Roman"/>
              <w:i w:val="0"/>
              <w:iCs w:val="0"/>
              <w:noProof/>
              <w:sz w:val="24"/>
              <w:szCs w:val="24"/>
            </w:rPr>
          </w:pPr>
          <w:hyperlink w:anchor="_Toc133421782" w:history="1">
            <w:r w:rsidR="004E6F0E" w:rsidRPr="004E6F0E">
              <w:rPr>
                <w:rStyle w:val="af0"/>
                <w:rFonts w:ascii="Times New Roman" w:hAnsi="Times New Roman" w:cs="Times New Roman"/>
                <w:i w:val="0"/>
                <w:iCs w:val="0"/>
                <w:noProof/>
                <w:szCs w:val="24"/>
              </w:rPr>
              <w:t>6.2.3</w:t>
            </w:r>
            <w:r w:rsidR="004E6F0E" w:rsidRPr="004E6F0E">
              <w:rPr>
                <w:rStyle w:val="af0"/>
                <w:rFonts w:ascii="Times New Roman" w:hAnsi="Times New Roman" w:cs="Times New Roman"/>
                <w:i w:val="0"/>
                <w:iCs w:val="0"/>
                <w:noProof/>
                <w:szCs w:val="24"/>
              </w:rPr>
              <w:t>噪声污染防治措施可行性分析</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_Toc133421782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217</w:t>
            </w:r>
            <w:r w:rsidR="004E6F0E" w:rsidRPr="004E6F0E">
              <w:rPr>
                <w:rFonts w:ascii="Times New Roman" w:hAnsi="Times New Roman"/>
                <w:i w:val="0"/>
                <w:iCs w:val="0"/>
                <w:noProof/>
                <w:webHidden/>
                <w:sz w:val="24"/>
                <w:szCs w:val="24"/>
              </w:rPr>
              <w:fldChar w:fldCharType="end"/>
            </w:r>
          </w:hyperlink>
        </w:p>
        <w:p w14:paraId="27FA1547" w14:textId="3595E284" w:rsidR="004E6F0E" w:rsidRPr="004E6F0E" w:rsidRDefault="00872F98">
          <w:pPr>
            <w:pStyle w:val="TOC3"/>
            <w:tabs>
              <w:tab w:val="right" w:leader="dot" w:pos="8211"/>
            </w:tabs>
            <w:rPr>
              <w:rFonts w:ascii="Times New Roman" w:hAnsi="Times New Roman"/>
              <w:i w:val="0"/>
              <w:iCs w:val="0"/>
              <w:noProof/>
              <w:sz w:val="24"/>
              <w:szCs w:val="24"/>
            </w:rPr>
          </w:pPr>
          <w:hyperlink w:anchor="_Toc133421783" w:history="1">
            <w:r w:rsidR="004E6F0E" w:rsidRPr="004E6F0E">
              <w:rPr>
                <w:rStyle w:val="af0"/>
                <w:rFonts w:ascii="Times New Roman" w:hAnsi="Times New Roman" w:cs="Times New Roman"/>
                <w:i w:val="0"/>
                <w:iCs w:val="0"/>
                <w:noProof/>
                <w:szCs w:val="24"/>
              </w:rPr>
              <w:t>6.2.4</w:t>
            </w:r>
            <w:r w:rsidR="004E6F0E" w:rsidRPr="004E6F0E">
              <w:rPr>
                <w:rStyle w:val="af0"/>
                <w:rFonts w:ascii="Times New Roman" w:hAnsi="Times New Roman" w:cs="Times New Roman"/>
                <w:i w:val="0"/>
                <w:iCs w:val="0"/>
                <w:noProof/>
                <w:szCs w:val="24"/>
              </w:rPr>
              <w:t>固体废弃物防治措施可行性</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_Toc133421783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218</w:t>
            </w:r>
            <w:r w:rsidR="004E6F0E" w:rsidRPr="004E6F0E">
              <w:rPr>
                <w:rFonts w:ascii="Times New Roman" w:hAnsi="Times New Roman"/>
                <w:i w:val="0"/>
                <w:iCs w:val="0"/>
                <w:noProof/>
                <w:webHidden/>
                <w:sz w:val="24"/>
                <w:szCs w:val="24"/>
              </w:rPr>
              <w:fldChar w:fldCharType="end"/>
            </w:r>
          </w:hyperlink>
        </w:p>
        <w:p w14:paraId="400F1A5D" w14:textId="23623343" w:rsidR="004E6F0E" w:rsidRPr="004E6F0E" w:rsidRDefault="00872F98">
          <w:pPr>
            <w:pStyle w:val="TOC3"/>
            <w:tabs>
              <w:tab w:val="right" w:leader="dot" w:pos="8211"/>
            </w:tabs>
            <w:rPr>
              <w:rFonts w:ascii="Times New Roman" w:hAnsi="Times New Roman"/>
              <w:i w:val="0"/>
              <w:iCs w:val="0"/>
              <w:noProof/>
              <w:sz w:val="24"/>
              <w:szCs w:val="24"/>
            </w:rPr>
          </w:pPr>
          <w:hyperlink w:anchor="_Toc133421784" w:history="1">
            <w:r w:rsidR="004E6F0E" w:rsidRPr="004E6F0E">
              <w:rPr>
                <w:rStyle w:val="af0"/>
                <w:rFonts w:ascii="Times New Roman" w:hAnsi="Times New Roman" w:cs="Times New Roman"/>
                <w:i w:val="0"/>
                <w:iCs w:val="0"/>
                <w:noProof/>
                <w:szCs w:val="24"/>
              </w:rPr>
              <w:t>6.2.5</w:t>
            </w:r>
            <w:r w:rsidR="004E6F0E" w:rsidRPr="004E6F0E">
              <w:rPr>
                <w:rStyle w:val="af0"/>
                <w:rFonts w:ascii="Times New Roman" w:hAnsi="Times New Roman" w:cs="Times New Roman"/>
                <w:i w:val="0"/>
                <w:iCs w:val="0"/>
                <w:noProof/>
                <w:szCs w:val="24"/>
              </w:rPr>
              <w:t>土壤、地下水污染防治措施</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_Toc133421784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219</w:t>
            </w:r>
            <w:r w:rsidR="004E6F0E" w:rsidRPr="004E6F0E">
              <w:rPr>
                <w:rFonts w:ascii="Times New Roman" w:hAnsi="Times New Roman"/>
                <w:i w:val="0"/>
                <w:iCs w:val="0"/>
                <w:noProof/>
                <w:webHidden/>
                <w:sz w:val="24"/>
                <w:szCs w:val="24"/>
              </w:rPr>
              <w:fldChar w:fldCharType="end"/>
            </w:r>
          </w:hyperlink>
        </w:p>
        <w:p w14:paraId="1E7325E6" w14:textId="21C4B1FB" w:rsidR="004E6F0E" w:rsidRPr="004E6F0E" w:rsidRDefault="00872F98">
          <w:pPr>
            <w:pStyle w:val="TOC10"/>
            <w:tabs>
              <w:tab w:val="right" w:leader="dot" w:pos="8211"/>
            </w:tabs>
            <w:rPr>
              <w:rFonts w:ascii="Times New Roman" w:hAnsi="Times New Roman"/>
              <w:b w:val="0"/>
              <w:bCs w:val="0"/>
              <w:caps w:val="0"/>
              <w:noProof/>
              <w:sz w:val="24"/>
              <w:szCs w:val="24"/>
            </w:rPr>
          </w:pPr>
          <w:hyperlink w:anchor="_Toc133421785" w:history="1">
            <w:r w:rsidR="004E6F0E" w:rsidRPr="004E6F0E">
              <w:rPr>
                <w:rStyle w:val="af0"/>
                <w:rFonts w:ascii="Times New Roman" w:hAnsi="Times New Roman" w:cs="Times New Roman"/>
                <w:noProof/>
                <w:szCs w:val="24"/>
              </w:rPr>
              <w:t xml:space="preserve">7 </w:t>
            </w:r>
            <w:r w:rsidR="004E6F0E" w:rsidRPr="004E6F0E">
              <w:rPr>
                <w:rStyle w:val="af0"/>
                <w:rFonts w:ascii="Times New Roman" w:hAnsi="Times New Roman" w:cs="Times New Roman"/>
                <w:noProof/>
                <w:szCs w:val="24"/>
              </w:rPr>
              <w:t>环境经济损益分析</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_Toc133421785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224</w:t>
            </w:r>
            <w:r w:rsidR="004E6F0E" w:rsidRPr="004E6F0E">
              <w:rPr>
                <w:rFonts w:ascii="Times New Roman" w:hAnsi="Times New Roman"/>
                <w:noProof/>
                <w:webHidden/>
                <w:sz w:val="24"/>
                <w:szCs w:val="24"/>
              </w:rPr>
              <w:fldChar w:fldCharType="end"/>
            </w:r>
          </w:hyperlink>
        </w:p>
        <w:p w14:paraId="4281A04D" w14:textId="1CCA0928" w:rsidR="004E6F0E" w:rsidRPr="004E6F0E" w:rsidRDefault="00872F98">
          <w:pPr>
            <w:pStyle w:val="TOC2"/>
            <w:tabs>
              <w:tab w:val="right" w:leader="dot" w:pos="8211"/>
            </w:tabs>
            <w:rPr>
              <w:rFonts w:ascii="Times New Roman" w:hAnsi="Times New Roman"/>
              <w:smallCaps w:val="0"/>
              <w:noProof/>
              <w:sz w:val="24"/>
              <w:szCs w:val="24"/>
            </w:rPr>
          </w:pPr>
          <w:hyperlink w:anchor="_Toc133421786" w:history="1">
            <w:r w:rsidR="004E6F0E" w:rsidRPr="004E6F0E">
              <w:rPr>
                <w:rStyle w:val="af0"/>
                <w:rFonts w:ascii="Times New Roman" w:hAnsi="Times New Roman" w:cs="Times New Roman"/>
                <w:noProof/>
                <w:szCs w:val="24"/>
              </w:rPr>
              <w:t xml:space="preserve">7.1 </w:t>
            </w:r>
            <w:r w:rsidR="004E6F0E" w:rsidRPr="004E6F0E">
              <w:rPr>
                <w:rStyle w:val="af0"/>
                <w:rFonts w:ascii="Times New Roman" w:hAnsi="Times New Roman" w:cs="Times New Roman"/>
                <w:noProof/>
                <w:szCs w:val="24"/>
              </w:rPr>
              <w:t>环保设施内容及投资估算</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_Toc133421786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224</w:t>
            </w:r>
            <w:r w:rsidR="004E6F0E" w:rsidRPr="004E6F0E">
              <w:rPr>
                <w:rFonts w:ascii="Times New Roman" w:hAnsi="Times New Roman"/>
                <w:noProof/>
                <w:webHidden/>
                <w:sz w:val="24"/>
                <w:szCs w:val="24"/>
              </w:rPr>
              <w:fldChar w:fldCharType="end"/>
            </w:r>
          </w:hyperlink>
        </w:p>
        <w:p w14:paraId="01EF8936" w14:textId="0F251F11" w:rsidR="004E6F0E" w:rsidRPr="004E6F0E" w:rsidRDefault="00872F98">
          <w:pPr>
            <w:pStyle w:val="TOC2"/>
            <w:tabs>
              <w:tab w:val="right" w:leader="dot" w:pos="8211"/>
            </w:tabs>
            <w:rPr>
              <w:rFonts w:ascii="Times New Roman" w:hAnsi="Times New Roman"/>
              <w:smallCaps w:val="0"/>
              <w:noProof/>
              <w:sz w:val="24"/>
              <w:szCs w:val="24"/>
            </w:rPr>
          </w:pPr>
          <w:hyperlink w:anchor="_Toc133421787" w:history="1">
            <w:r w:rsidR="004E6F0E" w:rsidRPr="004E6F0E">
              <w:rPr>
                <w:rStyle w:val="af0"/>
                <w:rFonts w:ascii="Times New Roman" w:hAnsi="Times New Roman" w:cs="Times New Roman"/>
                <w:noProof/>
                <w:szCs w:val="24"/>
              </w:rPr>
              <w:t xml:space="preserve">7.2 </w:t>
            </w:r>
            <w:r w:rsidR="004E6F0E" w:rsidRPr="004E6F0E">
              <w:rPr>
                <w:rStyle w:val="af0"/>
                <w:rFonts w:ascii="Times New Roman" w:hAnsi="Times New Roman" w:cs="Times New Roman"/>
                <w:noProof/>
                <w:szCs w:val="24"/>
              </w:rPr>
              <w:t>环境效益分析</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_Toc133421787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225</w:t>
            </w:r>
            <w:r w:rsidR="004E6F0E" w:rsidRPr="004E6F0E">
              <w:rPr>
                <w:rFonts w:ascii="Times New Roman" w:hAnsi="Times New Roman"/>
                <w:noProof/>
                <w:webHidden/>
                <w:sz w:val="24"/>
                <w:szCs w:val="24"/>
              </w:rPr>
              <w:fldChar w:fldCharType="end"/>
            </w:r>
          </w:hyperlink>
        </w:p>
        <w:p w14:paraId="5D6F8AEC" w14:textId="12C5D18A" w:rsidR="004E6F0E" w:rsidRPr="004E6F0E" w:rsidRDefault="00872F98">
          <w:pPr>
            <w:pStyle w:val="TOC3"/>
            <w:tabs>
              <w:tab w:val="right" w:leader="dot" w:pos="8211"/>
            </w:tabs>
            <w:rPr>
              <w:rFonts w:ascii="Times New Roman" w:hAnsi="Times New Roman"/>
              <w:i w:val="0"/>
              <w:iCs w:val="0"/>
              <w:noProof/>
              <w:sz w:val="24"/>
              <w:szCs w:val="24"/>
            </w:rPr>
          </w:pPr>
          <w:hyperlink w:anchor="_Toc133421788" w:history="1">
            <w:r w:rsidR="004E6F0E" w:rsidRPr="004E6F0E">
              <w:rPr>
                <w:rStyle w:val="af0"/>
                <w:rFonts w:ascii="Times New Roman" w:hAnsi="Times New Roman" w:cs="Times New Roman"/>
                <w:i w:val="0"/>
                <w:iCs w:val="0"/>
                <w:noProof/>
                <w:szCs w:val="24"/>
              </w:rPr>
              <w:t>7.2.1</w:t>
            </w:r>
            <w:r w:rsidR="004E6F0E" w:rsidRPr="004E6F0E">
              <w:rPr>
                <w:rStyle w:val="af0"/>
                <w:rFonts w:ascii="Times New Roman" w:hAnsi="Times New Roman" w:cs="Times New Roman"/>
                <w:i w:val="0"/>
                <w:iCs w:val="0"/>
                <w:noProof/>
                <w:szCs w:val="24"/>
              </w:rPr>
              <w:t>经济效益分析</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_Toc133421788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225</w:t>
            </w:r>
            <w:r w:rsidR="004E6F0E" w:rsidRPr="004E6F0E">
              <w:rPr>
                <w:rFonts w:ascii="Times New Roman" w:hAnsi="Times New Roman"/>
                <w:i w:val="0"/>
                <w:iCs w:val="0"/>
                <w:noProof/>
                <w:webHidden/>
                <w:sz w:val="24"/>
                <w:szCs w:val="24"/>
              </w:rPr>
              <w:fldChar w:fldCharType="end"/>
            </w:r>
          </w:hyperlink>
        </w:p>
        <w:p w14:paraId="1B316352" w14:textId="090D3117" w:rsidR="004E6F0E" w:rsidRPr="004E6F0E" w:rsidRDefault="00872F98">
          <w:pPr>
            <w:pStyle w:val="TOC3"/>
            <w:tabs>
              <w:tab w:val="right" w:leader="dot" w:pos="8211"/>
            </w:tabs>
            <w:rPr>
              <w:rFonts w:ascii="Times New Roman" w:hAnsi="Times New Roman"/>
              <w:i w:val="0"/>
              <w:iCs w:val="0"/>
              <w:noProof/>
              <w:sz w:val="24"/>
              <w:szCs w:val="24"/>
            </w:rPr>
          </w:pPr>
          <w:hyperlink w:anchor="_Toc133421789" w:history="1">
            <w:r w:rsidR="004E6F0E" w:rsidRPr="004E6F0E">
              <w:rPr>
                <w:rStyle w:val="af0"/>
                <w:rFonts w:ascii="Times New Roman" w:hAnsi="Times New Roman" w:cs="Times New Roman"/>
                <w:i w:val="0"/>
                <w:iCs w:val="0"/>
                <w:noProof/>
                <w:szCs w:val="24"/>
              </w:rPr>
              <w:t>7.2.2</w:t>
            </w:r>
            <w:r w:rsidR="004E6F0E" w:rsidRPr="004E6F0E">
              <w:rPr>
                <w:rStyle w:val="af0"/>
                <w:rFonts w:ascii="Times New Roman" w:hAnsi="Times New Roman" w:cs="Times New Roman"/>
                <w:i w:val="0"/>
                <w:iCs w:val="0"/>
                <w:noProof/>
                <w:szCs w:val="24"/>
              </w:rPr>
              <w:t>社会效益分析</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_Toc133421789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225</w:t>
            </w:r>
            <w:r w:rsidR="004E6F0E" w:rsidRPr="004E6F0E">
              <w:rPr>
                <w:rFonts w:ascii="Times New Roman" w:hAnsi="Times New Roman"/>
                <w:i w:val="0"/>
                <w:iCs w:val="0"/>
                <w:noProof/>
                <w:webHidden/>
                <w:sz w:val="24"/>
                <w:szCs w:val="24"/>
              </w:rPr>
              <w:fldChar w:fldCharType="end"/>
            </w:r>
          </w:hyperlink>
        </w:p>
        <w:p w14:paraId="50BBF444" w14:textId="6AD82A26" w:rsidR="004E6F0E" w:rsidRPr="004E6F0E" w:rsidRDefault="00872F98">
          <w:pPr>
            <w:pStyle w:val="TOC3"/>
            <w:tabs>
              <w:tab w:val="right" w:leader="dot" w:pos="8211"/>
            </w:tabs>
            <w:rPr>
              <w:rFonts w:ascii="Times New Roman" w:hAnsi="Times New Roman"/>
              <w:i w:val="0"/>
              <w:iCs w:val="0"/>
              <w:noProof/>
              <w:sz w:val="24"/>
              <w:szCs w:val="24"/>
            </w:rPr>
          </w:pPr>
          <w:hyperlink w:anchor="_Toc133421790" w:history="1">
            <w:r w:rsidR="004E6F0E" w:rsidRPr="004E6F0E">
              <w:rPr>
                <w:rStyle w:val="af0"/>
                <w:rFonts w:ascii="Times New Roman" w:hAnsi="Times New Roman" w:cs="Times New Roman"/>
                <w:i w:val="0"/>
                <w:iCs w:val="0"/>
                <w:noProof/>
                <w:szCs w:val="24"/>
              </w:rPr>
              <w:t>7.2.3</w:t>
            </w:r>
            <w:r w:rsidR="004E6F0E" w:rsidRPr="004E6F0E">
              <w:rPr>
                <w:rStyle w:val="af0"/>
                <w:rFonts w:ascii="Times New Roman" w:hAnsi="Times New Roman" w:cs="Times New Roman"/>
                <w:i w:val="0"/>
                <w:iCs w:val="0"/>
                <w:noProof/>
                <w:szCs w:val="24"/>
              </w:rPr>
              <w:t>环境效益分析</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_Toc133421790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225</w:t>
            </w:r>
            <w:r w:rsidR="004E6F0E" w:rsidRPr="004E6F0E">
              <w:rPr>
                <w:rFonts w:ascii="Times New Roman" w:hAnsi="Times New Roman"/>
                <w:i w:val="0"/>
                <w:iCs w:val="0"/>
                <w:noProof/>
                <w:webHidden/>
                <w:sz w:val="24"/>
                <w:szCs w:val="24"/>
              </w:rPr>
              <w:fldChar w:fldCharType="end"/>
            </w:r>
          </w:hyperlink>
        </w:p>
        <w:p w14:paraId="5596A660" w14:textId="6464CD78" w:rsidR="004E6F0E" w:rsidRPr="004E6F0E" w:rsidRDefault="00872F98">
          <w:pPr>
            <w:pStyle w:val="TOC2"/>
            <w:tabs>
              <w:tab w:val="right" w:leader="dot" w:pos="8211"/>
            </w:tabs>
            <w:rPr>
              <w:rFonts w:ascii="Times New Roman" w:hAnsi="Times New Roman"/>
              <w:smallCaps w:val="0"/>
              <w:noProof/>
              <w:sz w:val="24"/>
              <w:szCs w:val="24"/>
            </w:rPr>
          </w:pPr>
          <w:hyperlink w:anchor="_Toc133421791" w:history="1">
            <w:r w:rsidR="004E6F0E" w:rsidRPr="004E6F0E">
              <w:rPr>
                <w:rStyle w:val="af0"/>
                <w:rFonts w:ascii="Times New Roman" w:hAnsi="Times New Roman" w:cs="Times New Roman"/>
                <w:noProof/>
                <w:szCs w:val="24"/>
              </w:rPr>
              <w:t xml:space="preserve">7.3 </w:t>
            </w:r>
            <w:r w:rsidR="004E6F0E" w:rsidRPr="004E6F0E">
              <w:rPr>
                <w:rStyle w:val="af0"/>
                <w:rFonts w:ascii="Times New Roman" w:hAnsi="Times New Roman" w:cs="Times New Roman"/>
                <w:noProof/>
                <w:szCs w:val="24"/>
              </w:rPr>
              <w:t>环境经济损益分析结论</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_Toc133421791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225</w:t>
            </w:r>
            <w:r w:rsidR="004E6F0E" w:rsidRPr="004E6F0E">
              <w:rPr>
                <w:rFonts w:ascii="Times New Roman" w:hAnsi="Times New Roman"/>
                <w:noProof/>
                <w:webHidden/>
                <w:sz w:val="24"/>
                <w:szCs w:val="24"/>
              </w:rPr>
              <w:fldChar w:fldCharType="end"/>
            </w:r>
          </w:hyperlink>
        </w:p>
        <w:p w14:paraId="0F798A45" w14:textId="5B80866D" w:rsidR="004E6F0E" w:rsidRPr="004E6F0E" w:rsidRDefault="00872F98">
          <w:pPr>
            <w:pStyle w:val="TOC10"/>
            <w:tabs>
              <w:tab w:val="right" w:leader="dot" w:pos="8211"/>
            </w:tabs>
            <w:rPr>
              <w:rFonts w:ascii="Times New Roman" w:hAnsi="Times New Roman"/>
              <w:b w:val="0"/>
              <w:bCs w:val="0"/>
              <w:caps w:val="0"/>
              <w:noProof/>
              <w:sz w:val="24"/>
              <w:szCs w:val="24"/>
            </w:rPr>
          </w:pPr>
          <w:hyperlink w:anchor="_Toc133421792" w:history="1">
            <w:r w:rsidR="004E6F0E" w:rsidRPr="004E6F0E">
              <w:rPr>
                <w:rStyle w:val="af0"/>
                <w:rFonts w:ascii="Times New Roman" w:hAnsi="Times New Roman" w:cs="Times New Roman"/>
                <w:noProof/>
                <w:szCs w:val="24"/>
              </w:rPr>
              <w:t xml:space="preserve">8 </w:t>
            </w:r>
            <w:r w:rsidR="004E6F0E" w:rsidRPr="004E6F0E">
              <w:rPr>
                <w:rStyle w:val="af0"/>
                <w:rFonts w:ascii="Times New Roman" w:hAnsi="Times New Roman" w:cs="Times New Roman"/>
                <w:noProof/>
                <w:szCs w:val="24"/>
              </w:rPr>
              <w:t>环境管理与监测计划</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_Toc133421792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226</w:t>
            </w:r>
            <w:r w:rsidR="004E6F0E" w:rsidRPr="004E6F0E">
              <w:rPr>
                <w:rFonts w:ascii="Times New Roman" w:hAnsi="Times New Roman"/>
                <w:noProof/>
                <w:webHidden/>
                <w:sz w:val="24"/>
                <w:szCs w:val="24"/>
              </w:rPr>
              <w:fldChar w:fldCharType="end"/>
            </w:r>
          </w:hyperlink>
        </w:p>
        <w:p w14:paraId="44BA20EE" w14:textId="3070CE40" w:rsidR="004E6F0E" w:rsidRPr="004E6F0E" w:rsidRDefault="00872F98">
          <w:pPr>
            <w:pStyle w:val="TOC2"/>
            <w:tabs>
              <w:tab w:val="right" w:leader="dot" w:pos="8211"/>
            </w:tabs>
            <w:rPr>
              <w:rFonts w:ascii="Times New Roman" w:hAnsi="Times New Roman"/>
              <w:smallCaps w:val="0"/>
              <w:noProof/>
              <w:sz w:val="24"/>
              <w:szCs w:val="24"/>
            </w:rPr>
          </w:pPr>
          <w:hyperlink w:anchor="_Toc133421793" w:history="1">
            <w:r w:rsidR="004E6F0E" w:rsidRPr="004E6F0E">
              <w:rPr>
                <w:rStyle w:val="af0"/>
                <w:rFonts w:ascii="Times New Roman" w:hAnsi="Times New Roman" w:cs="Times New Roman"/>
                <w:noProof/>
                <w:szCs w:val="24"/>
              </w:rPr>
              <w:t>8.1</w:t>
            </w:r>
            <w:r w:rsidR="004E6F0E" w:rsidRPr="004E6F0E">
              <w:rPr>
                <w:rStyle w:val="af0"/>
                <w:rFonts w:ascii="Times New Roman" w:hAnsi="Times New Roman" w:cs="Times New Roman"/>
                <w:noProof/>
                <w:szCs w:val="24"/>
              </w:rPr>
              <w:t>施工期环境管理</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_Toc133421793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226</w:t>
            </w:r>
            <w:r w:rsidR="004E6F0E" w:rsidRPr="004E6F0E">
              <w:rPr>
                <w:rFonts w:ascii="Times New Roman" w:hAnsi="Times New Roman"/>
                <w:noProof/>
                <w:webHidden/>
                <w:sz w:val="24"/>
                <w:szCs w:val="24"/>
              </w:rPr>
              <w:fldChar w:fldCharType="end"/>
            </w:r>
          </w:hyperlink>
        </w:p>
        <w:p w14:paraId="338E1637" w14:textId="0C088FF9" w:rsidR="004E6F0E" w:rsidRPr="004E6F0E" w:rsidRDefault="00872F98">
          <w:pPr>
            <w:pStyle w:val="TOC3"/>
            <w:tabs>
              <w:tab w:val="right" w:leader="dot" w:pos="8211"/>
            </w:tabs>
            <w:rPr>
              <w:rFonts w:ascii="Times New Roman" w:hAnsi="Times New Roman"/>
              <w:i w:val="0"/>
              <w:iCs w:val="0"/>
              <w:noProof/>
              <w:sz w:val="24"/>
              <w:szCs w:val="24"/>
            </w:rPr>
          </w:pPr>
          <w:hyperlink w:anchor="_Toc133421794" w:history="1">
            <w:r w:rsidR="004E6F0E" w:rsidRPr="004E6F0E">
              <w:rPr>
                <w:rStyle w:val="af0"/>
                <w:rFonts w:ascii="Times New Roman" w:hAnsi="Times New Roman" w:cs="Times New Roman"/>
                <w:i w:val="0"/>
                <w:iCs w:val="0"/>
                <w:noProof/>
                <w:szCs w:val="24"/>
              </w:rPr>
              <w:t>8.1.1</w:t>
            </w:r>
            <w:r w:rsidR="004E6F0E" w:rsidRPr="004E6F0E">
              <w:rPr>
                <w:rStyle w:val="af0"/>
                <w:rFonts w:ascii="Times New Roman" w:hAnsi="Times New Roman" w:cs="Times New Roman"/>
                <w:i w:val="0"/>
                <w:iCs w:val="0"/>
                <w:noProof/>
                <w:szCs w:val="24"/>
              </w:rPr>
              <w:t>环境监理依据</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_Toc133421794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226</w:t>
            </w:r>
            <w:r w:rsidR="004E6F0E" w:rsidRPr="004E6F0E">
              <w:rPr>
                <w:rFonts w:ascii="Times New Roman" w:hAnsi="Times New Roman"/>
                <w:i w:val="0"/>
                <w:iCs w:val="0"/>
                <w:noProof/>
                <w:webHidden/>
                <w:sz w:val="24"/>
                <w:szCs w:val="24"/>
              </w:rPr>
              <w:fldChar w:fldCharType="end"/>
            </w:r>
          </w:hyperlink>
        </w:p>
        <w:p w14:paraId="6CF707F5" w14:textId="3ABB7F7C" w:rsidR="004E6F0E" w:rsidRPr="004E6F0E" w:rsidRDefault="00872F98">
          <w:pPr>
            <w:pStyle w:val="TOC3"/>
            <w:tabs>
              <w:tab w:val="right" w:leader="dot" w:pos="8211"/>
            </w:tabs>
            <w:rPr>
              <w:rFonts w:ascii="Times New Roman" w:hAnsi="Times New Roman"/>
              <w:i w:val="0"/>
              <w:iCs w:val="0"/>
              <w:noProof/>
              <w:sz w:val="24"/>
              <w:szCs w:val="24"/>
            </w:rPr>
          </w:pPr>
          <w:hyperlink w:anchor="_Toc133421795" w:history="1">
            <w:r w:rsidR="004E6F0E" w:rsidRPr="004E6F0E">
              <w:rPr>
                <w:rStyle w:val="af0"/>
                <w:rFonts w:ascii="Times New Roman" w:hAnsi="Times New Roman" w:cs="Times New Roman"/>
                <w:i w:val="0"/>
                <w:iCs w:val="0"/>
                <w:noProof/>
                <w:szCs w:val="24"/>
              </w:rPr>
              <w:t>8.1.2</w:t>
            </w:r>
            <w:r w:rsidR="004E6F0E" w:rsidRPr="004E6F0E">
              <w:rPr>
                <w:rStyle w:val="af0"/>
                <w:rFonts w:ascii="Times New Roman" w:hAnsi="Times New Roman" w:cs="Times New Roman"/>
                <w:i w:val="0"/>
                <w:iCs w:val="0"/>
                <w:noProof/>
                <w:szCs w:val="24"/>
              </w:rPr>
              <w:t>监理阶段</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_Toc133421795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226</w:t>
            </w:r>
            <w:r w:rsidR="004E6F0E" w:rsidRPr="004E6F0E">
              <w:rPr>
                <w:rFonts w:ascii="Times New Roman" w:hAnsi="Times New Roman"/>
                <w:i w:val="0"/>
                <w:iCs w:val="0"/>
                <w:noProof/>
                <w:webHidden/>
                <w:sz w:val="24"/>
                <w:szCs w:val="24"/>
              </w:rPr>
              <w:fldChar w:fldCharType="end"/>
            </w:r>
          </w:hyperlink>
        </w:p>
        <w:p w14:paraId="5BF922E3" w14:textId="7E4AC6C4" w:rsidR="004E6F0E" w:rsidRPr="004E6F0E" w:rsidRDefault="00872F98">
          <w:pPr>
            <w:pStyle w:val="TOC3"/>
            <w:tabs>
              <w:tab w:val="right" w:leader="dot" w:pos="8211"/>
            </w:tabs>
            <w:rPr>
              <w:rFonts w:ascii="Times New Roman" w:hAnsi="Times New Roman"/>
              <w:i w:val="0"/>
              <w:iCs w:val="0"/>
              <w:noProof/>
              <w:sz w:val="24"/>
              <w:szCs w:val="24"/>
            </w:rPr>
          </w:pPr>
          <w:hyperlink w:anchor="_Toc133421796" w:history="1">
            <w:r w:rsidR="004E6F0E" w:rsidRPr="004E6F0E">
              <w:rPr>
                <w:rStyle w:val="af0"/>
                <w:rFonts w:ascii="Times New Roman" w:hAnsi="Times New Roman" w:cs="Times New Roman"/>
                <w:i w:val="0"/>
                <w:iCs w:val="0"/>
                <w:noProof/>
                <w:szCs w:val="24"/>
              </w:rPr>
              <w:t>8.1.3</w:t>
            </w:r>
            <w:r w:rsidR="004E6F0E" w:rsidRPr="004E6F0E">
              <w:rPr>
                <w:rStyle w:val="af0"/>
                <w:rFonts w:ascii="Times New Roman" w:hAnsi="Times New Roman" w:cs="Times New Roman"/>
                <w:i w:val="0"/>
                <w:iCs w:val="0"/>
                <w:noProof/>
                <w:szCs w:val="24"/>
              </w:rPr>
              <w:t>环境监理应遵循的原则</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_Toc133421796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226</w:t>
            </w:r>
            <w:r w:rsidR="004E6F0E" w:rsidRPr="004E6F0E">
              <w:rPr>
                <w:rFonts w:ascii="Times New Roman" w:hAnsi="Times New Roman"/>
                <w:i w:val="0"/>
                <w:iCs w:val="0"/>
                <w:noProof/>
                <w:webHidden/>
                <w:sz w:val="24"/>
                <w:szCs w:val="24"/>
              </w:rPr>
              <w:fldChar w:fldCharType="end"/>
            </w:r>
          </w:hyperlink>
        </w:p>
        <w:p w14:paraId="7FBC330E" w14:textId="355FEE59" w:rsidR="004E6F0E" w:rsidRPr="004E6F0E" w:rsidRDefault="00872F98">
          <w:pPr>
            <w:pStyle w:val="TOC3"/>
            <w:tabs>
              <w:tab w:val="right" w:leader="dot" w:pos="8211"/>
            </w:tabs>
            <w:rPr>
              <w:rFonts w:ascii="Times New Roman" w:hAnsi="Times New Roman"/>
              <w:i w:val="0"/>
              <w:iCs w:val="0"/>
              <w:noProof/>
              <w:sz w:val="24"/>
              <w:szCs w:val="24"/>
            </w:rPr>
          </w:pPr>
          <w:hyperlink w:anchor="_Toc133421797" w:history="1">
            <w:r w:rsidR="004E6F0E" w:rsidRPr="004E6F0E">
              <w:rPr>
                <w:rStyle w:val="af0"/>
                <w:rFonts w:ascii="Times New Roman" w:hAnsi="Times New Roman" w:cs="Times New Roman"/>
                <w:i w:val="0"/>
                <w:iCs w:val="0"/>
                <w:noProof/>
                <w:szCs w:val="24"/>
              </w:rPr>
              <w:t>8.1.4</w:t>
            </w:r>
            <w:r w:rsidR="004E6F0E" w:rsidRPr="004E6F0E">
              <w:rPr>
                <w:rStyle w:val="af0"/>
                <w:rFonts w:ascii="Times New Roman" w:hAnsi="Times New Roman" w:cs="Times New Roman"/>
                <w:i w:val="0"/>
                <w:iCs w:val="0"/>
                <w:noProof/>
                <w:szCs w:val="24"/>
              </w:rPr>
              <w:t>监理范围、内容及方式</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_Toc133421797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227</w:t>
            </w:r>
            <w:r w:rsidR="004E6F0E" w:rsidRPr="004E6F0E">
              <w:rPr>
                <w:rFonts w:ascii="Times New Roman" w:hAnsi="Times New Roman"/>
                <w:i w:val="0"/>
                <w:iCs w:val="0"/>
                <w:noProof/>
                <w:webHidden/>
                <w:sz w:val="24"/>
                <w:szCs w:val="24"/>
              </w:rPr>
              <w:fldChar w:fldCharType="end"/>
            </w:r>
          </w:hyperlink>
        </w:p>
        <w:p w14:paraId="71FFA30F" w14:textId="60370680" w:rsidR="004E6F0E" w:rsidRPr="004E6F0E" w:rsidRDefault="00872F98">
          <w:pPr>
            <w:pStyle w:val="TOC3"/>
            <w:tabs>
              <w:tab w:val="right" w:leader="dot" w:pos="8211"/>
            </w:tabs>
            <w:rPr>
              <w:rFonts w:ascii="Times New Roman" w:hAnsi="Times New Roman"/>
              <w:i w:val="0"/>
              <w:iCs w:val="0"/>
              <w:noProof/>
              <w:sz w:val="24"/>
              <w:szCs w:val="24"/>
            </w:rPr>
          </w:pPr>
          <w:hyperlink w:anchor="_Toc133421798" w:history="1">
            <w:r w:rsidR="004E6F0E" w:rsidRPr="004E6F0E">
              <w:rPr>
                <w:rStyle w:val="af0"/>
                <w:rFonts w:ascii="Times New Roman" w:hAnsi="Times New Roman" w:cs="Times New Roman"/>
                <w:i w:val="0"/>
                <w:iCs w:val="0"/>
                <w:noProof/>
                <w:szCs w:val="24"/>
              </w:rPr>
              <w:t>8.1.5</w:t>
            </w:r>
            <w:r w:rsidR="004E6F0E" w:rsidRPr="004E6F0E">
              <w:rPr>
                <w:rStyle w:val="af0"/>
                <w:rFonts w:ascii="Times New Roman" w:hAnsi="Times New Roman" w:cs="Times New Roman"/>
                <w:i w:val="0"/>
                <w:iCs w:val="0"/>
                <w:noProof/>
                <w:szCs w:val="24"/>
              </w:rPr>
              <w:t>环境监理工作内容</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_Toc133421798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227</w:t>
            </w:r>
            <w:r w:rsidR="004E6F0E" w:rsidRPr="004E6F0E">
              <w:rPr>
                <w:rFonts w:ascii="Times New Roman" w:hAnsi="Times New Roman"/>
                <w:i w:val="0"/>
                <w:iCs w:val="0"/>
                <w:noProof/>
                <w:webHidden/>
                <w:sz w:val="24"/>
                <w:szCs w:val="24"/>
              </w:rPr>
              <w:fldChar w:fldCharType="end"/>
            </w:r>
          </w:hyperlink>
        </w:p>
        <w:p w14:paraId="771F63C4" w14:textId="554BCEDB" w:rsidR="004E6F0E" w:rsidRPr="004E6F0E" w:rsidRDefault="00872F98">
          <w:pPr>
            <w:pStyle w:val="TOC3"/>
            <w:tabs>
              <w:tab w:val="right" w:leader="dot" w:pos="8211"/>
            </w:tabs>
            <w:rPr>
              <w:rFonts w:ascii="Times New Roman" w:hAnsi="Times New Roman"/>
              <w:i w:val="0"/>
              <w:iCs w:val="0"/>
              <w:noProof/>
              <w:sz w:val="24"/>
              <w:szCs w:val="24"/>
            </w:rPr>
          </w:pPr>
          <w:hyperlink w:anchor="_Toc133421799" w:history="1">
            <w:r w:rsidR="004E6F0E" w:rsidRPr="004E6F0E">
              <w:rPr>
                <w:rStyle w:val="af0"/>
                <w:rFonts w:ascii="Times New Roman" w:hAnsi="Times New Roman" w:cs="Times New Roman"/>
                <w:i w:val="0"/>
                <w:iCs w:val="0"/>
                <w:noProof/>
                <w:szCs w:val="24"/>
              </w:rPr>
              <w:t>8.1.6</w:t>
            </w:r>
            <w:r w:rsidR="004E6F0E" w:rsidRPr="004E6F0E">
              <w:rPr>
                <w:rStyle w:val="af0"/>
                <w:rFonts w:ascii="Times New Roman" w:hAnsi="Times New Roman" w:cs="Times New Roman"/>
                <w:i w:val="0"/>
                <w:iCs w:val="0"/>
                <w:noProof/>
                <w:szCs w:val="24"/>
              </w:rPr>
              <w:t>环境监理机构及工作制度</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_Toc133421799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227</w:t>
            </w:r>
            <w:r w:rsidR="004E6F0E" w:rsidRPr="004E6F0E">
              <w:rPr>
                <w:rFonts w:ascii="Times New Roman" w:hAnsi="Times New Roman"/>
                <w:i w:val="0"/>
                <w:iCs w:val="0"/>
                <w:noProof/>
                <w:webHidden/>
                <w:sz w:val="24"/>
                <w:szCs w:val="24"/>
              </w:rPr>
              <w:fldChar w:fldCharType="end"/>
            </w:r>
          </w:hyperlink>
        </w:p>
        <w:p w14:paraId="0A435702" w14:textId="5046FE73" w:rsidR="004E6F0E" w:rsidRPr="004E6F0E" w:rsidRDefault="00872F98">
          <w:pPr>
            <w:pStyle w:val="TOC3"/>
            <w:tabs>
              <w:tab w:val="right" w:leader="dot" w:pos="8211"/>
            </w:tabs>
            <w:rPr>
              <w:rFonts w:ascii="Times New Roman" w:hAnsi="Times New Roman"/>
              <w:i w:val="0"/>
              <w:iCs w:val="0"/>
              <w:noProof/>
              <w:sz w:val="24"/>
              <w:szCs w:val="24"/>
            </w:rPr>
          </w:pPr>
          <w:hyperlink w:anchor="_Toc133421800" w:history="1">
            <w:r w:rsidR="004E6F0E" w:rsidRPr="004E6F0E">
              <w:rPr>
                <w:rStyle w:val="af0"/>
                <w:rFonts w:ascii="Times New Roman" w:hAnsi="Times New Roman" w:cs="Times New Roman"/>
                <w:i w:val="0"/>
                <w:iCs w:val="0"/>
                <w:noProof/>
                <w:szCs w:val="24"/>
              </w:rPr>
              <w:t>8.1.7</w:t>
            </w:r>
            <w:r w:rsidR="004E6F0E" w:rsidRPr="004E6F0E">
              <w:rPr>
                <w:rStyle w:val="af0"/>
                <w:rFonts w:ascii="Times New Roman" w:hAnsi="Times New Roman" w:cs="Times New Roman"/>
                <w:i w:val="0"/>
                <w:iCs w:val="0"/>
                <w:noProof/>
                <w:szCs w:val="24"/>
              </w:rPr>
              <w:t>环境监理技术要点</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_Toc133421800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227</w:t>
            </w:r>
            <w:r w:rsidR="004E6F0E" w:rsidRPr="004E6F0E">
              <w:rPr>
                <w:rFonts w:ascii="Times New Roman" w:hAnsi="Times New Roman"/>
                <w:i w:val="0"/>
                <w:iCs w:val="0"/>
                <w:noProof/>
                <w:webHidden/>
                <w:sz w:val="24"/>
                <w:szCs w:val="24"/>
              </w:rPr>
              <w:fldChar w:fldCharType="end"/>
            </w:r>
          </w:hyperlink>
        </w:p>
        <w:p w14:paraId="546DA47E" w14:textId="643EFF2F" w:rsidR="004E6F0E" w:rsidRPr="004E6F0E" w:rsidRDefault="00872F98">
          <w:pPr>
            <w:pStyle w:val="TOC2"/>
            <w:tabs>
              <w:tab w:val="right" w:leader="dot" w:pos="8211"/>
            </w:tabs>
            <w:rPr>
              <w:rFonts w:ascii="Times New Roman" w:hAnsi="Times New Roman"/>
              <w:smallCaps w:val="0"/>
              <w:noProof/>
              <w:sz w:val="24"/>
              <w:szCs w:val="24"/>
            </w:rPr>
          </w:pPr>
          <w:hyperlink w:anchor="_Toc133421801" w:history="1">
            <w:r w:rsidR="004E6F0E" w:rsidRPr="004E6F0E">
              <w:rPr>
                <w:rStyle w:val="af0"/>
                <w:rFonts w:ascii="Times New Roman" w:hAnsi="Times New Roman" w:cs="Times New Roman"/>
                <w:noProof/>
                <w:szCs w:val="24"/>
              </w:rPr>
              <w:t xml:space="preserve">8.2 </w:t>
            </w:r>
            <w:r w:rsidR="004E6F0E" w:rsidRPr="004E6F0E">
              <w:rPr>
                <w:rStyle w:val="af0"/>
                <w:rFonts w:ascii="Times New Roman" w:hAnsi="Times New Roman" w:cs="Times New Roman"/>
                <w:noProof/>
                <w:szCs w:val="24"/>
              </w:rPr>
              <w:t>运营期环境管理</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_Toc133421801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228</w:t>
            </w:r>
            <w:r w:rsidR="004E6F0E" w:rsidRPr="004E6F0E">
              <w:rPr>
                <w:rFonts w:ascii="Times New Roman" w:hAnsi="Times New Roman"/>
                <w:noProof/>
                <w:webHidden/>
                <w:sz w:val="24"/>
                <w:szCs w:val="24"/>
              </w:rPr>
              <w:fldChar w:fldCharType="end"/>
            </w:r>
          </w:hyperlink>
        </w:p>
        <w:p w14:paraId="0D4C5B88" w14:textId="12E3E1A1" w:rsidR="004E6F0E" w:rsidRPr="004E6F0E" w:rsidRDefault="00872F98">
          <w:pPr>
            <w:pStyle w:val="TOC3"/>
            <w:tabs>
              <w:tab w:val="right" w:leader="dot" w:pos="8211"/>
            </w:tabs>
            <w:rPr>
              <w:rFonts w:ascii="Times New Roman" w:hAnsi="Times New Roman"/>
              <w:i w:val="0"/>
              <w:iCs w:val="0"/>
              <w:noProof/>
              <w:sz w:val="24"/>
              <w:szCs w:val="24"/>
            </w:rPr>
          </w:pPr>
          <w:hyperlink w:anchor="_Toc133421802" w:history="1">
            <w:r w:rsidR="004E6F0E" w:rsidRPr="004E6F0E">
              <w:rPr>
                <w:rStyle w:val="af0"/>
                <w:rFonts w:ascii="Times New Roman" w:hAnsi="Times New Roman" w:cs="Times New Roman"/>
                <w:i w:val="0"/>
                <w:iCs w:val="0"/>
                <w:noProof/>
                <w:szCs w:val="24"/>
              </w:rPr>
              <w:t>8.2.1</w:t>
            </w:r>
            <w:r w:rsidR="004E6F0E" w:rsidRPr="004E6F0E">
              <w:rPr>
                <w:rStyle w:val="af0"/>
                <w:rFonts w:ascii="Times New Roman" w:hAnsi="Times New Roman" w:cs="Times New Roman"/>
                <w:i w:val="0"/>
                <w:iCs w:val="0"/>
                <w:noProof/>
                <w:szCs w:val="24"/>
              </w:rPr>
              <w:t>环境管理基本任务</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_Toc133421802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228</w:t>
            </w:r>
            <w:r w:rsidR="004E6F0E" w:rsidRPr="004E6F0E">
              <w:rPr>
                <w:rFonts w:ascii="Times New Roman" w:hAnsi="Times New Roman"/>
                <w:i w:val="0"/>
                <w:iCs w:val="0"/>
                <w:noProof/>
                <w:webHidden/>
                <w:sz w:val="24"/>
                <w:szCs w:val="24"/>
              </w:rPr>
              <w:fldChar w:fldCharType="end"/>
            </w:r>
          </w:hyperlink>
        </w:p>
        <w:p w14:paraId="45601725" w14:textId="324BB158" w:rsidR="004E6F0E" w:rsidRPr="004E6F0E" w:rsidRDefault="00872F98">
          <w:pPr>
            <w:pStyle w:val="TOC3"/>
            <w:tabs>
              <w:tab w:val="right" w:leader="dot" w:pos="8211"/>
            </w:tabs>
            <w:rPr>
              <w:rFonts w:ascii="Times New Roman" w:hAnsi="Times New Roman"/>
              <w:i w:val="0"/>
              <w:iCs w:val="0"/>
              <w:noProof/>
              <w:sz w:val="24"/>
              <w:szCs w:val="24"/>
            </w:rPr>
          </w:pPr>
          <w:hyperlink w:anchor="_Toc133421803" w:history="1">
            <w:r w:rsidR="004E6F0E" w:rsidRPr="004E6F0E">
              <w:rPr>
                <w:rStyle w:val="af0"/>
                <w:rFonts w:ascii="Times New Roman" w:hAnsi="Times New Roman" w:cs="Times New Roman"/>
                <w:i w:val="0"/>
                <w:iCs w:val="0"/>
                <w:noProof/>
                <w:szCs w:val="24"/>
              </w:rPr>
              <w:t>8.2.2</w:t>
            </w:r>
            <w:r w:rsidR="004E6F0E" w:rsidRPr="004E6F0E">
              <w:rPr>
                <w:rStyle w:val="af0"/>
                <w:rFonts w:ascii="Times New Roman" w:hAnsi="Times New Roman" w:cs="Times New Roman"/>
                <w:i w:val="0"/>
                <w:iCs w:val="0"/>
                <w:noProof/>
                <w:szCs w:val="24"/>
              </w:rPr>
              <w:t>环境管理基本原则</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_Toc133421803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228</w:t>
            </w:r>
            <w:r w:rsidR="004E6F0E" w:rsidRPr="004E6F0E">
              <w:rPr>
                <w:rFonts w:ascii="Times New Roman" w:hAnsi="Times New Roman"/>
                <w:i w:val="0"/>
                <w:iCs w:val="0"/>
                <w:noProof/>
                <w:webHidden/>
                <w:sz w:val="24"/>
                <w:szCs w:val="24"/>
              </w:rPr>
              <w:fldChar w:fldCharType="end"/>
            </w:r>
          </w:hyperlink>
        </w:p>
        <w:p w14:paraId="1264BCC3" w14:textId="40A85234" w:rsidR="004E6F0E" w:rsidRPr="004E6F0E" w:rsidRDefault="00872F98">
          <w:pPr>
            <w:pStyle w:val="TOC3"/>
            <w:tabs>
              <w:tab w:val="right" w:leader="dot" w:pos="8211"/>
            </w:tabs>
            <w:rPr>
              <w:rFonts w:ascii="Times New Roman" w:hAnsi="Times New Roman"/>
              <w:i w:val="0"/>
              <w:iCs w:val="0"/>
              <w:noProof/>
              <w:sz w:val="24"/>
              <w:szCs w:val="24"/>
            </w:rPr>
          </w:pPr>
          <w:hyperlink w:anchor="_Toc133421804" w:history="1">
            <w:r w:rsidR="004E6F0E" w:rsidRPr="004E6F0E">
              <w:rPr>
                <w:rStyle w:val="af0"/>
                <w:rFonts w:ascii="Times New Roman" w:hAnsi="Times New Roman" w:cs="Times New Roman"/>
                <w:i w:val="0"/>
                <w:iCs w:val="0"/>
                <w:noProof/>
                <w:szCs w:val="24"/>
              </w:rPr>
              <w:t>8.2.3</w:t>
            </w:r>
            <w:r w:rsidR="004E6F0E" w:rsidRPr="004E6F0E">
              <w:rPr>
                <w:rStyle w:val="af0"/>
                <w:rFonts w:ascii="Times New Roman" w:hAnsi="Times New Roman" w:cs="Times New Roman"/>
                <w:i w:val="0"/>
                <w:iCs w:val="0"/>
                <w:noProof/>
                <w:szCs w:val="24"/>
              </w:rPr>
              <w:t>环境管理机构设置</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_Toc133421804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229</w:t>
            </w:r>
            <w:r w:rsidR="004E6F0E" w:rsidRPr="004E6F0E">
              <w:rPr>
                <w:rFonts w:ascii="Times New Roman" w:hAnsi="Times New Roman"/>
                <w:i w:val="0"/>
                <w:iCs w:val="0"/>
                <w:noProof/>
                <w:webHidden/>
                <w:sz w:val="24"/>
                <w:szCs w:val="24"/>
              </w:rPr>
              <w:fldChar w:fldCharType="end"/>
            </w:r>
          </w:hyperlink>
        </w:p>
        <w:p w14:paraId="3DAA41E8" w14:textId="5B33C514" w:rsidR="004E6F0E" w:rsidRPr="004E6F0E" w:rsidRDefault="00872F98">
          <w:pPr>
            <w:pStyle w:val="TOC3"/>
            <w:tabs>
              <w:tab w:val="right" w:leader="dot" w:pos="8211"/>
            </w:tabs>
            <w:rPr>
              <w:rFonts w:ascii="Times New Roman" w:hAnsi="Times New Roman"/>
              <w:i w:val="0"/>
              <w:iCs w:val="0"/>
              <w:noProof/>
              <w:sz w:val="24"/>
              <w:szCs w:val="24"/>
            </w:rPr>
          </w:pPr>
          <w:hyperlink w:anchor="_Toc133421805" w:history="1">
            <w:r w:rsidR="004E6F0E" w:rsidRPr="004E6F0E">
              <w:rPr>
                <w:rStyle w:val="af0"/>
                <w:rFonts w:ascii="Times New Roman" w:hAnsi="Times New Roman" w:cs="Times New Roman"/>
                <w:i w:val="0"/>
                <w:iCs w:val="0"/>
                <w:noProof/>
                <w:szCs w:val="24"/>
              </w:rPr>
              <w:t>8.2.4</w:t>
            </w:r>
            <w:r w:rsidR="004E6F0E" w:rsidRPr="004E6F0E">
              <w:rPr>
                <w:rStyle w:val="af0"/>
                <w:rFonts w:ascii="Times New Roman" w:hAnsi="Times New Roman" w:cs="Times New Roman"/>
                <w:i w:val="0"/>
                <w:iCs w:val="0"/>
                <w:noProof/>
                <w:szCs w:val="24"/>
              </w:rPr>
              <w:t>环境管理规章制度</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_Toc133421805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230</w:t>
            </w:r>
            <w:r w:rsidR="004E6F0E" w:rsidRPr="004E6F0E">
              <w:rPr>
                <w:rFonts w:ascii="Times New Roman" w:hAnsi="Times New Roman"/>
                <w:i w:val="0"/>
                <w:iCs w:val="0"/>
                <w:noProof/>
                <w:webHidden/>
                <w:sz w:val="24"/>
                <w:szCs w:val="24"/>
              </w:rPr>
              <w:fldChar w:fldCharType="end"/>
            </w:r>
          </w:hyperlink>
        </w:p>
        <w:p w14:paraId="47AF3C8B" w14:textId="71BD1E6F" w:rsidR="004E6F0E" w:rsidRPr="004E6F0E" w:rsidRDefault="00872F98">
          <w:pPr>
            <w:pStyle w:val="TOC3"/>
            <w:tabs>
              <w:tab w:val="right" w:leader="dot" w:pos="8211"/>
            </w:tabs>
            <w:rPr>
              <w:rFonts w:ascii="Times New Roman" w:hAnsi="Times New Roman"/>
              <w:i w:val="0"/>
              <w:iCs w:val="0"/>
              <w:noProof/>
              <w:sz w:val="24"/>
              <w:szCs w:val="24"/>
            </w:rPr>
          </w:pPr>
          <w:hyperlink w:anchor="_Toc133421806" w:history="1">
            <w:r w:rsidR="004E6F0E" w:rsidRPr="004E6F0E">
              <w:rPr>
                <w:rStyle w:val="af0"/>
                <w:rFonts w:ascii="Times New Roman" w:hAnsi="Times New Roman" w:cs="Times New Roman"/>
                <w:i w:val="0"/>
                <w:iCs w:val="0"/>
                <w:noProof/>
                <w:szCs w:val="24"/>
              </w:rPr>
              <w:t>8.2.5</w:t>
            </w:r>
            <w:r w:rsidR="004E6F0E" w:rsidRPr="004E6F0E">
              <w:rPr>
                <w:rStyle w:val="af0"/>
                <w:rFonts w:ascii="Times New Roman" w:hAnsi="Times New Roman" w:cs="Times New Roman"/>
                <w:i w:val="0"/>
                <w:iCs w:val="0"/>
                <w:noProof/>
                <w:szCs w:val="24"/>
              </w:rPr>
              <w:t>环境管理措施</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_Toc133421806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231</w:t>
            </w:r>
            <w:r w:rsidR="004E6F0E" w:rsidRPr="004E6F0E">
              <w:rPr>
                <w:rFonts w:ascii="Times New Roman" w:hAnsi="Times New Roman"/>
                <w:i w:val="0"/>
                <w:iCs w:val="0"/>
                <w:noProof/>
                <w:webHidden/>
                <w:sz w:val="24"/>
                <w:szCs w:val="24"/>
              </w:rPr>
              <w:fldChar w:fldCharType="end"/>
            </w:r>
          </w:hyperlink>
        </w:p>
        <w:p w14:paraId="28B2837A" w14:textId="2E7CE748" w:rsidR="004E6F0E" w:rsidRPr="004E6F0E" w:rsidRDefault="00872F98">
          <w:pPr>
            <w:pStyle w:val="TOC2"/>
            <w:tabs>
              <w:tab w:val="right" w:leader="dot" w:pos="8211"/>
            </w:tabs>
            <w:rPr>
              <w:rFonts w:ascii="Times New Roman" w:hAnsi="Times New Roman"/>
              <w:smallCaps w:val="0"/>
              <w:noProof/>
              <w:sz w:val="24"/>
              <w:szCs w:val="24"/>
            </w:rPr>
          </w:pPr>
          <w:hyperlink w:anchor="_Toc133421807" w:history="1">
            <w:r w:rsidR="004E6F0E" w:rsidRPr="004E6F0E">
              <w:rPr>
                <w:rStyle w:val="af0"/>
                <w:rFonts w:ascii="Times New Roman" w:hAnsi="Times New Roman" w:cs="Times New Roman"/>
                <w:noProof/>
                <w:szCs w:val="24"/>
              </w:rPr>
              <w:t xml:space="preserve">8.3 </w:t>
            </w:r>
            <w:r w:rsidR="004E6F0E" w:rsidRPr="004E6F0E">
              <w:rPr>
                <w:rStyle w:val="af0"/>
                <w:rFonts w:ascii="Times New Roman" w:hAnsi="Times New Roman" w:cs="Times New Roman"/>
                <w:noProof/>
                <w:szCs w:val="24"/>
              </w:rPr>
              <w:t>环境监测</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_Toc133421807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231</w:t>
            </w:r>
            <w:r w:rsidR="004E6F0E" w:rsidRPr="004E6F0E">
              <w:rPr>
                <w:rFonts w:ascii="Times New Roman" w:hAnsi="Times New Roman"/>
                <w:noProof/>
                <w:webHidden/>
                <w:sz w:val="24"/>
                <w:szCs w:val="24"/>
              </w:rPr>
              <w:fldChar w:fldCharType="end"/>
            </w:r>
          </w:hyperlink>
        </w:p>
        <w:p w14:paraId="636AB722" w14:textId="1DB301A2" w:rsidR="004E6F0E" w:rsidRPr="004E6F0E" w:rsidRDefault="00872F98">
          <w:pPr>
            <w:pStyle w:val="TOC3"/>
            <w:tabs>
              <w:tab w:val="right" w:leader="dot" w:pos="8211"/>
            </w:tabs>
            <w:rPr>
              <w:rFonts w:ascii="Times New Roman" w:hAnsi="Times New Roman"/>
              <w:i w:val="0"/>
              <w:iCs w:val="0"/>
              <w:noProof/>
              <w:sz w:val="24"/>
              <w:szCs w:val="24"/>
            </w:rPr>
          </w:pPr>
          <w:hyperlink w:anchor="_Toc133421808" w:history="1">
            <w:r w:rsidR="004E6F0E" w:rsidRPr="004E6F0E">
              <w:rPr>
                <w:rStyle w:val="af0"/>
                <w:rFonts w:ascii="Times New Roman" w:hAnsi="Times New Roman" w:cs="Times New Roman"/>
                <w:i w:val="0"/>
                <w:iCs w:val="0"/>
                <w:noProof/>
                <w:szCs w:val="24"/>
              </w:rPr>
              <w:t>8.3.1</w:t>
            </w:r>
            <w:r w:rsidR="004E6F0E" w:rsidRPr="004E6F0E">
              <w:rPr>
                <w:rStyle w:val="af0"/>
                <w:rFonts w:ascii="Times New Roman" w:hAnsi="Times New Roman" w:cs="Times New Roman"/>
                <w:i w:val="0"/>
                <w:iCs w:val="0"/>
                <w:noProof/>
                <w:szCs w:val="24"/>
              </w:rPr>
              <w:t>环境监测目的</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_Toc133421808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231</w:t>
            </w:r>
            <w:r w:rsidR="004E6F0E" w:rsidRPr="004E6F0E">
              <w:rPr>
                <w:rFonts w:ascii="Times New Roman" w:hAnsi="Times New Roman"/>
                <w:i w:val="0"/>
                <w:iCs w:val="0"/>
                <w:noProof/>
                <w:webHidden/>
                <w:sz w:val="24"/>
                <w:szCs w:val="24"/>
              </w:rPr>
              <w:fldChar w:fldCharType="end"/>
            </w:r>
          </w:hyperlink>
        </w:p>
        <w:p w14:paraId="10008F10" w14:textId="5689836F" w:rsidR="004E6F0E" w:rsidRPr="004E6F0E" w:rsidRDefault="00872F98">
          <w:pPr>
            <w:pStyle w:val="TOC3"/>
            <w:tabs>
              <w:tab w:val="right" w:leader="dot" w:pos="8211"/>
            </w:tabs>
            <w:rPr>
              <w:rFonts w:ascii="Times New Roman" w:hAnsi="Times New Roman"/>
              <w:i w:val="0"/>
              <w:iCs w:val="0"/>
              <w:noProof/>
              <w:sz w:val="24"/>
              <w:szCs w:val="24"/>
            </w:rPr>
          </w:pPr>
          <w:hyperlink w:anchor="_Toc133421809" w:history="1">
            <w:r w:rsidR="004E6F0E" w:rsidRPr="004E6F0E">
              <w:rPr>
                <w:rStyle w:val="af0"/>
                <w:rFonts w:ascii="Times New Roman" w:hAnsi="Times New Roman" w:cs="Times New Roman"/>
                <w:i w:val="0"/>
                <w:iCs w:val="0"/>
                <w:noProof/>
                <w:szCs w:val="24"/>
              </w:rPr>
              <w:t>8.3.2</w:t>
            </w:r>
            <w:r w:rsidR="004E6F0E" w:rsidRPr="004E6F0E">
              <w:rPr>
                <w:rStyle w:val="af0"/>
                <w:rFonts w:ascii="Times New Roman" w:hAnsi="Times New Roman" w:cs="Times New Roman"/>
                <w:i w:val="0"/>
                <w:iCs w:val="0"/>
                <w:noProof/>
                <w:szCs w:val="24"/>
              </w:rPr>
              <w:t>监测计划</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_Toc133421809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232</w:t>
            </w:r>
            <w:r w:rsidR="004E6F0E" w:rsidRPr="004E6F0E">
              <w:rPr>
                <w:rFonts w:ascii="Times New Roman" w:hAnsi="Times New Roman"/>
                <w:i w:val="0"/>
                <w:iCs w:val="0"/>
                <w:noProof/>
                <w:webHidden/>
                <w:sz w:val="24"/>
                <w:szCs w:val="24"/>
              </w:rPr>
              <w:fldChar w:fldCharType="end"/>
            </w:r>
          </w:hyperlink>
        </w:p>
        <w:p w14:paraId="007D0806" w14:textId="167B5148" w:rsidR="004E6F0E" w:rsidRPr="004E6F0E" w:rsidRDefault="00872F98">
          <w:pPr>
            <w:pStyle w:val="TOC3"/>
            <w:tabs>
              <w:tab w:val="right" w:leader="dot" w:pos="8211"/>
            </w:tabs>
            <w:rPr>
              <w:rFonts w:ascii="Times New Roman" w:hAnsi="Times New Roman"/>
              <w:i w:val="0"/>
              <w:iCs w:val="0"/>
              <w:noProof/>
              <w:sz w:val="24"/>
              <w:szCs w:val="24"/>
            </w:rPr>
          </w:pPr>
          <w:hyperlink w:anchor="_Toc133421810" w:history="1">
            <w:r w:rsidR="004E6F0E" w:rsidRPr="004E6F0E">
              <w:rPr>
                <w:rStyle w:val="af0"/>
                <w:rFonts w:ascii="Times New Roman" w:hAnsi="Times New Roman" w:cs="Times New Roman"/>
                <w:i w:val="0"/>
                <w:iCs w:val="0"/>
                <w:noProof/>
                <w:szCs w:val="24"/>
              </w:rPr>
              <w:t>8.3.3</w:t>
            </w:r>
            <w:r w:rsidR="004E6F0E" w:rsidRPr="004E6F0E">
              <w:rPr>
                <w:rStyle w:val="af0"/>
                <w:rFonts w:ascii="Times New Roman" w:hAnsi="Times New Roman" w:cs="Times New Roman"/>
                <w:i w:val="0"/>
                <w:iCs w:val="0"/>
                <w:noProof/>
                <w:szCs w:val="24"/>
              </w:rPr>
              <w:t>污染源监控措施</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_Toc133421810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233</w:t>
            </w:r>
            <w:r w:rsidR="004E6F0E" w:rsidRPr="004E6F0E">
              <w:rPr>
                <w:rFonts w:ascii="Times New Roman" w:hAnsi="Times New Roman"/>
                <w:i w:val="0"/>
                <w:iCs w:val="0"/>
                <w:noProof/>
                <w:webHidden/>
                <w:sz w:val="24"/>
                <w:szCs w:val="24"/>
              </w:rPr>
              <w:fldChar w:fldCharType="end"/>
            </w:r>
          </w:hyperlink>
        </w:p>
        <w:p w14:paraId="57A96BED" w14:textId="5D580FEE" w:rsidR="004E6F0E" w:rsidRPr="004E6F0E" w:rsidRDefault="00872F98">
          <w:pPr>
            <w:pStyle w:val="TOC2"/>
            <w:tabs>
              <w:tab w:val="right" w:leader="dot" w:pos="8211"/>
            </w:tabs>
            <w:rPr>
              <w:rFonts w:ascii="Times New Roman" w:hAnsi="Times New Roman"/>
              <w:smallCaps w:val="0"/>
              <w:noProof/>
              <w:sz w:val="24"/>
              <w:szCs w:val="24"/>
            </w:rPr>
          </w:pPr>
          <w:hyperlink w:anchor="_Toc133421811" w:history="1">
            <w:r w:rsidR="004E6F0E" w:rsidRPr="004E6F0E">
              <w:rPr>
                <w:rStyle w:val="af0"/>
                <w:rFonts w:ascii="Times New Roman" w:hAnsi="Times New Roman" w:cs="Times New Roman"/>
                <w:noProof/>
                <w:szCs w:val="24"/>
              </w:rPr>
              <w:t xml:space="preserve">8.4 </w:t>
            </w:r>
            <w:r w:rsidR="004E6F0E" w:rsidRPr="004E6F0E">
              <w:rPr>
                <w:rStyle w:val="af0"/>
                <w:rFonts w:ascii="Times New Roman" w:hAnsi="Times New Roman" w:cs="Times New Roman"/>
                <w:noProof/>
                <w:szCs w:val="24"/>
              </w:rPr>
              <w:t>污染物排放清单</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_Toc133421811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233</w:t>
            </w:r>
            <w:r w:rsidR="004E6F0E" w:rsidRPr="004E6F0E">
              <w:rPr>
                <w:rFonts w:ascii="Times New Roman" w:hAnsi="Times New Roman"/>
                <w:noProof/>
                <w:webHidden/>
                <w:sz w:val="24"/>
                <w:szCs w:val="24"/>
              </w:rPr>
              <w:fldChar w:fldCharType="end"/>
            </w:r>
          </w:hyperlink>
        </w:p>
        <w:p w14:paraId="199E4136" w14:textId="0E29308D" w:rsidR="004E6F0E" w:rsidRPr="004E6F0E" w:rsidRDefault="00872F98">
          <w:pPr>
            <w:pStyle w:val="TOC2"/>
            <w:tabs>
              <w:tab w:val="right" w:leader="dot" w:pos="8211"/>
            </w:tabs>
            <w:rPr>
              <w:rFonts w:ascii="Times New Roman" w:hAnsi="Times New Roman"/>
              <w:smallCaps w:val="0"/>
              <w:noProof/>
              <w:sz w:val="24"/>
              <w:szCs w:val="24"/>
            </w:rPr>
          </w:pPr>
          <w:hyperlink w:anchor="_Toc133421812" w:history="1">
            <w:r w:rsidR="004E6F0E" w:rsidRPr="004E6F0E">
              <w:rPr>
                <w:rStyle w:val="af0"/>
                <w:rFonts w:ascii="Times New Roman" w:hAnsi="Times New Roman" w:cs="Times New Roman"/>
                <w:noProof/>
                <w:szCs w:val="24"/>
              </w:rPr>
              <w:t xml:space="preserve">8.5 </w:t>
            </w:r>
            <w:r w:rsidR="004E6F0E" w:rsidRPr="004E6F0E">
              <w:rPr>
                <w:rStyle w:val="af0"/>
                <w:rFonts w:ascii="Times New Roman" w:hAnsi="Times New Roman" w:cs="Times New Roman"/>
                <w:noProof/>
                <w:szCs w:val="24"/>
              </w:rPr>
              <w:t>排污口规范化管理</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_Toc133421812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241</w:t>
            </w:r>
            <w:r w:rsidR="004E6F0E" w:rsidRPr="004E6F0E">
              <w:rPr>
                <w:rFonts w:ascii="Times New Roman" w:hAnsi="Times New Roman"/>
                <w:noProof/>
                <w:webHidden/>
                <w:sz w:val="24"/>
                <w:szCs w:val="24"/>
              </w:rPr>
              <w:fldChar w:fldCharType="end"/>
            </w:r>
          </w:hyperlink>
        </w:p>
        <w:p w14:paraId="673878F3" w14:textId="65241513" w:rsidR="004E6F0E" w:rsidRPr="004E6F0E" w:rsidRDefault="00872F98">
          <w:pPr>
            <w:pStyle w:val="TOC2"/>
            <w:tabs>
              <w:tab w:val="right" w:leader="dot" w:pos="8211"/>
            </w:tabs>
            <w:rPr>
              <w:rFonts w:ascii="Times New Roman" w:hAnsi="Times New Roman"/>
              <w:smallCaps w:val="0"/>
              <w:noProof/>
              <w:sz w:val="24"/>
              <w:szCs w:val="24"/>
            </w:rPr>
          </w:pPr>
          <w:hyperlink w:anchor="_Toc133421813" w:history="1">
            <w:r w:rsidR="004E6F0E" w:rsidRPr="004E6F0E">
              <w:rPr>
                <w:rStyle w:val="af0"/>
                <w:rFonts w:ascii="Times New Roman" w:hAnsi="Times New Roman" w:cs="Times New Roman"/>
                <w:noProof/>
                <w:szCs w:val="24"/>
              </w:rPr>
              <w:t xml:space="preserve">8.6 </w:t>
            </w:r>
            <w:r w:rsidR="004E6F0E" w:rsidRPr="004E6F0E">
              <w:rPr>
                <w:rStyle w:val="af0"/>
                <w:rFonts w:ascii="Times New Roman" w:hAnsi="Times New Roman" w:cs="Times New Roman"/>
                <w:noProof/>
                <w:szCs w:val="24"/>
              </w:rPr>
              <w:t>环境影响评价制度与排污许可制衔接分析</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_Toc133421813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243</w:t>
            </w:r>
            <w:r w:rsidR="004E6F0E" w:rsidRPr="004E6F0E">
              <w:rPr>
                <w:rFonts w:ascii="Times New Roman" w:hAnsi="Times New Roman"/>
                <w:noProof/>
                <w:webHidden/>
                <w:sz w:val="24"/>
                <w:szCs w:val="24"/>
              </w:rPr>
              <w:fldChar w:fldCharType="end"/>
            </w:r>
          </w:hyperlink>
        </w:p>
        <w:p w14:paraId="7C84F54A" w14:textId="07899FC1" w:rsidR="004E6F0E" w:rsidRPr="004E6F0E" w:rsidRDefault="00872F98">
          <w:pPr>
            <w:pStyle w:val="TOC2"/>
            <w:tabs>
              <w:tab w:val="right" w:leader="dot" w:pos="8211"/>
            </w:tabs>
            <w:rPr>
              <w:rFonts w:ascii="Times New Roman" w:hAnsi="Times New Roman"/>
              <w:smallCaps w:val="0"/>
              <w:noProof/>
              <w:sz w:val="24"/>
              <w:szCs w:val="24"/>
            </w:rPr>
          </w:pPr>
          <w:hyperlink w:anchor="_Toc133421814" w:history="1">
            <w:r w:rsidR="004E6F0E" w:rsidRPr="004E6F0E">
              <w:rPr>
                <w:rStyle w:val="af0"/>
                <w:rFonts w:ascii="Times New Roman" w:hAnsi="Times New Roman" w:cs="Times New Roman"/>
                <w:noProof/>
                <w:szCs w:val="24"/>
              </w:rPr>
              <w:t xml:space="preserve">8.7 </w:t>
            </w:r>
            <w:r w:rsidR="004E6F0E" w:rsidRPr="004E6F0E">
              <w:rPr>
                <w:rStyle w:val="af0"/>
                <w:rFonts w:ascii="Times New Roman" w:hAnsi="Times New Roman" w:cs="Times New Roman"/>
                <w:noProof/>
                <w:szCs w:val="24"/>
              </w:rPr>
              <w:t>企业环境信息公开</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_Toc133421814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243</w:t>
            </w:r>
            <w:r w:rsidR="004E6F0E" w:rsidRPr="004E6F0E">
              <w:rPr>
                <w:rFonts w:ascii="Times New Roman" w:hAnsi="Times New Roman"/>
                <w:noProof/>
                <w:webHidden/>
                <w:sz w:val="24"/>
                <w:szCs w:val="24"/>
              </w:rPr>
              <w:fldChar w:fldCharType="end"/>
            </w:r>
          </w:hyperlink>
        </w:p>
        <w:p w14:paraId="13C3111F" w14:textId="0550ADA2" w:rsidR="004E6F0E" w:rsidRPr="004E6F0E" w:rsidRDefault="00872F98">
          <w:pPr>
            <w:pStyle w:val="TOC2"/>
            <w:tabs>
              <w:tab w:val="right" w:leader="dot" w:pos="8211"/>
            </w:tabs>
            <w:rPr>
              <w:rFonts w:ascii="Times New Roman" w:hAnsi="Times New Roman"/>
              <w:smallCaps w:val="0"/>
              <w:noProof/>
              <w:sz w:val="24"/>
              <w:szCs w:val="24"/>
            </w:rPr>
          </w:pPr>
          <w:hyperlink w:anchor="_Toc133421815" w:history="1">
            <w:r w:rsidR="004E6F0E" w:rsidRPr="004E6F0E">
              <w:rPr>
                <w:rStyle w:val="af0"/>
                <w:rFonts w:ascii="Times New Roman" w:hAnsi="Times New Roman" w:cs="Times New Roman"/>
                <w:noProof/>
                <w:szCs w:val="24"/>
              </w:rPr>
              <w:t xml:space="preserve">8.8 </w:t>
            </w:r>
            <w:r w:rsidR="004E6F0E" w:rsidRPr="004E6F0E">
              <w:rPr>
                <w:rStyle w:val="af0"/>
                <w:rFonts w:ascii="Times New Roman" w:hAnsi="Times New Roman" w:cs="Times New Roman"/>
                <w:noProof/>
                <w:szCs w:val="24"/>
              </w:rPr>
              <w:t>竣工验收管理</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_Toc133421815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244</w:t>
            </w:r>
            <w:r w:rsidR="004E6F0E" w:rsidRPr="004E6F0E">
              <w:rPr>
                <w:rFonts w:ascii="Times New Roman" w:hAnsi="Times New Roman"/>
                <w:noProof/>
                <w:webHidden/>
                <w:sz w:val="24"/>
                <w:szCs w:val="24"/>
              </w:rPr>
              <w:fldChar w:fldCharType="end"/>
            </w:r>
          </w:hyperlink>
        </w:p>
        <w:p w14:paraId="3D7481D7" w14:textId="2786264C" w:rsidR="004E6F0E" w:rsidRPr="004E6F0E" w:rsidRDefault="00872F98">
          <w:pPr>
            <w:pStyle w:val="TOC3"/>
            <w:tabs>
              <w:tab w:val="right" w:leader="dot" w:pos="8211"/>
            </w:tabs>
            <w:rPr>
              <w:rFonts w:ascii="Times New Roman" w:hAnsi="Times New Roman"/>
              <w:i w:val="0"/>
              <w:iCs w:val="0"/>
              <w:noProof/>
              <w:sz w:val="24"/>
              <w:szCs w:val="24"/>
            </w:rPr>
          </w:pPr>
          <w:hyperlink w:anchor="_Toc133421816" w:history="1">
            <w:r w:rsidR="004E6F0E" w:rsidRPr="004E6F0E">
              <w:rPr>
                <w:rStyle w:val="af0"/>
                <w:rFonts w:ascii="Times New Roman" w:hAnsi="Times New Roman" w:cs="Times New Roman"/>
                <w:i w:val="0"/>
                <w:iCs w:val="0"/>
                <w:noProof/>
                <w:szCs w:val="24"/>
              </w:rPr>
              <w:t>8.8.1</w:t>
            </w:r>
            <w:r w:rsidR="004E6F0E" w:rsidRPr="004E6F0E">
              <w:rPr>
                <w:rStyle w:val="af0"/>
                <w:rFonts w:ascii="Times New Roman" w:hAnsi="Times New Roman" w:cs="Times New Roman"/>
                <w:i w:val="0"/>
                <w:iCs w:val="0"/>
                <w:noProof/>
                <w:szCs w:val="24"/>
              </w:rPr>
              <w:t>竣工验收管理及要求</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_Toc133421816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244</w:t>
            </w:r>
            <w:r w:rsidR="004E6F0E" w:rsidRPr="004E6F0E">
              <w:rPr>
                <w:rFonts w:ascii="Times New Roman" w:hAnsi="Times New Roman"/>
                <w:i w:val="0"/>
                <w:iCs w:val="0"/>
                <w:noProof/>
                <w:webHidden/>
                <w:sz w:val="24"/>
                <w:szCs w:val="24"/>
              </w:rPr>
              <w:fldChar w:fldCharType="end"/>
            </w:r>
          </w:hyperlink>
        </w:p>
        <w:p w14:paraId="39A5FC0F" w14:textId="5D95DB01" w:rsidR="004E6F0E" w:rsidRPr="004E6F0E" w:rsidRDefault="00872F98">
          <w:pPr>
            <w:pStyle w:val="TOC3"/>
            <w:tabs>
              <w:tab w:val="right" w:leader="dot" w:pos="8211"/>
            </w:tabs>
            <w:rPr>
              <w:rFonts w:ascii="Times New Roman" w:hAnsi="Times New Roman"/>
              <w:i w:val="0"/>
              <w:iCs w:val="0"/>
              <w:noProof/>
              <w:sz w:val="24"/>
              <w:szCs w:val="24"/>
            </w:rPr>
          </w:pPr>
          <w:hyperlink w:anchor="_Toc133421817" w:history="1">
            <w:r w:rsidR="004E6F0E" w:rsidRPr="004E6F0E">
              <w:rPr>
                <w:rStyle w:val="af0"/>
                <w:rFonts w:ascii="Times New Roman" w:hAnsi="Times New Roman" w:cs="Times New Roman"/>
                <w:i w:val="0"/>
                <w:iCs w:val="0"/>
                <w:noProof/>
                <w:szCs w:val="24"/>
              </w:rPr>
              <w:t>8.8.2</w:t>
            </w:r>
            <w:r w:rsidR="004E6F0E" w:rsidRPr="004E6F0E">
              <w:rPr>
                <w:rStyle w:val="af0"/>
                <w:rFonts w:ascii="Times New Roman" w:hAnsi="Times New Roman" w:cs="Times New Roman"/>
                <w:i w:val="0"/>
                <w:iCs w:val="0"/>
                <w:noProof/>
                <w:szCs w:val="24"/>
              </w:rPr>
              <w:t>环境保护</w:t>
            </w:r>
            <w:r w:rsidR="004E6F0E" w:rsidRPr="004E6F0E">
              <w:rPr>
                <w:rStyle w:val="af0"/>
                <w:rFonts w:ascii="Times New Roman" w:hAnsi="Times New Roman" w:cs="Times New Roman"/>
                <w:i w:val="0"/>
                <w:iCs w:val="0"/>
                <w:noProof/>
                <w:szCs w:val="24"/>
              </w:rPr>
              <w:t>“</w:t>
            </w:r>
            <w:r w:rsidR="004E6F0E" w:rsidRPr="004E6F0E">
              <w:rPr>
                <w:rStyle w:val="af0"/>
                <w:rFonts w:ascii="Times New Roman" w:hAnsi="Times New Roman" w:cs="Times New Roman"/>
                <w:i w:val="0"/>
                <w:iCs w:val="0"/>
                <w:noProof/>
                <w:szCs w:val="24"/>
              </w:rPr>
              <w:t>三同时</w:t>
            </w:r>
            <w:r w:rsidR="004E6F0E" w:rsidRPr="004E6F0E">
              <w:rPr>
                <w:rStyle w:val="af0"/>
                <w:rFonts w:ascii="Times New Roman" w:hAnsi="Times New Roman" w:cs="Times New Roman"/>
                <w:i w:val="0"/>
                <w:iCs w:val="0"/>
                <w:noProof/>
                <w:szCs w:val="24"/>
              </w:rPr>
              <w:t>”</w:t>
            </w:r>
            <w:r w:rsidR="004E6F0E" w:rsidRPr="004E6F0E">
              <w:rPr>
                <w:rStyle w:val="af0"/>
                <w:rFonts w:ascii="Times New Roman" w:hAnsi="Times New Roman" w:cs="Times New Roman"/>
                <w:i w:val="0"/>
                <w:iCs w:val="0"/>
                <w:noProof/>
                <w:szCs w:val="24"/>
              </w:rPr>
              <w:t>验收</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_Toc133421817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244</w:t>
            </w:r>
            <w:r w:rsidR="004E6F0E" w:rsidRPr="004E6F0E">
              <w:rPr>
                <w:rFonts w:ascii="Times New Roman" w:hAnsi="Times New Roman"/>
                <w:i w:val="0"/>
                <w:iCs w:val="0"/>
                <w:noProof/>
                <w:webHidden/>
                <w:sz w:val="24"/>
                <w:szCs w:val="24"/>
              </w:rPr>
              <w:fldChar w:fldCharType="end"/>
            </w:r>
          </w:hyperlink>
        </w:p>
        <w:p w14:paraId="2FC394F5" w14:textId="71086E6B" w:rsidR="004E6F0E" w:rsidRPr="004E6F0E" w:rsidRDefault="00872F98">
          <w:pPr>
            <w:pStyle w:val="TOC10"/>
            <w:tabs>
              <w:tab w:val="right" w:leader="dot" w:pos="8211"/>
            </w:tabs>
            <w:rPr>
              <w:rFonts w:ascii="Times New Roman" w:hAnsi="Times New Roman"/>
              <w:b w:val="0"/>
              <w:bCs w:val="0"/>
              <w:caps w:val="0"/>
              <w:noProof/>
              <w:sz w:val="24"/>
              <w:szCs w:val="24"/>
            </w:rPr>
          </w:pPr>
          <w:hyperlink w:anchor="_Toc133421818" w:history="1">
            <w:r w:rsidR="004E6F0E" w:rsidRPr="004E6F0E">
              <w:rPr>
                <w:rStyle w:val="af0"/>
                <w:rFonts w:ascii="Times New Roman" w:hAnsi="Times New Roman" w:cs="Times New Roman"/>
                <w:noProof/>
                <w:szCs w:val="24"/>
              </w:rPr>
              <w:t>9</w:t>
            </w:r>
            <w:r w:rsidR="004E6F0E" w:rsidRPr="004E6F0E">
              <w:rPr>
                <w:rStyle w:val="af0"/>
                <w:rFonts w:ascii="Times New Roman" w:hAnsi="Times New Roman" w:cs="Times New Roman"/>
                <w:noProof/>
                <w:szCs w:val="24"/>
              </w:rPr>
              <w:t>环境影响评价结论</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_Toc133421818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247</w:t>
            </w:r>
            <w:r w:rsidR="004E6F0E" w:rsidRPr="004E6F0E">
              <w:rPr>
                <w:rFonts w:ascii="Times New Roman" w:hAnsi="Times New Roman"/>
                <w:noProof/>
                <w:webHidden/>
                <w:sz w:val="24"/>
                <w:szCs w:val="24"/>
              </w:rPr>
              <w:fldChar w:fldCharType="end"/>
            </w:r>
          </w:hyperlink>
        </w:p>
        <w:p w14:paraId="7D3635BF" w14:textId="4E4F3448" w:rsidR="004E6F0E" w:rsidRPr="004E6F0E" w:rsidRDefault="00872F98">
          <w:pPr>
            <w:pStyle w:val="TOC2"/>
            <w:tabs>
              <w:tab w:val="right" w:leader="dot" w:pos="8211"/>
            </w:tabs>
            <w:rPr>
              <w:rFonts w:ascii="Times New Roman" w:hAnsi="Times New Roman"/>
              <w:smallCaps w:val="0"/>
              <w:noProof/>
              <w:sz w:val="24"/>
              <w:szCs w:val="24"/>
            </w:rPr>
          </w:pPr>
          <w:hyperlink w:anchor="_Toc133421819" w:history="1">
            <w:r w:rsidR="004E6F0E" w:rsidRPr="004E6F0E">
              <w:rPr>
                <w:rStyle w:val="af0"/>
                <w:rFonts w:ascii="Times New Roman" w:hAnsi="Times New Roman" w:cs="Times New Roman"/>
                <w:noProof/>
                <w:szCs w:val="24"/>
              </w:rPr>
              <w:t xml:space="preserve">9.1 </w:t>
            </w:r>
            <w:r w:rsidR="004E6F0E" w:rsidRPr="004E6F0E">
              <w:rPr>
                <w:rStyle w:val="af0"/>
                <w:rFonts w:ascii="Times New Roman" w:hAnsi="Times New Roman" w:cs="Times New Roman"/>
                <w:noProof/>
                <w:szCs w:val="24"/>
              </w:rPr>
              <w:t>结论</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_Toc133421819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247</w:t>
            </w:r>
            <w:r w:rsidR="004E6F0E" w:rsidRPr="004E6F0E">
              <w:rPr>
                <w:rFonts w:ascii="Times New Roman" w:hAnsi="Times New Roman"/>
                <w:noProof/>
                <w:webHidden/>
                <w:sz w:val="24"/>
                <w:szCs w:val="24"/>
              </w:rPr>
              <w:fldChar w:fldCharType="end"/>
            </w:r>
          </w:hyperlink>
        </w:p>
        <w:p w14:paraId="23B8C9D0" w14:textId="3DF1A9A9" w:rsidR="004E6F0E" w:rsidRPr="004E6F0E" w:rsidRDefault="00872F98">
          <w:pPr>
            <w:pStyle w:val="TOC3"/>
            <w:tabs>
              <w:tab w:val="right" w:leader="dot" w:pos="8211"/>
            </w:tabs>
            <w:rPr>
              <w:rFonts w:ascii="Times New Roman" w:hAnsi="Times New Roman"/>
              <w:i w:val="0"/>
              <w:iCs w:val="0"/>
              <w:noProof/>
              <w:sz w:val="24"/>
              <w:szCs w:val="24"/>
            </w:rPr>
          </w:pPr>
          <w:hyperlink w:anchor="_Toc133421820" w:history="1">
            <w:r w:rsidR="004E6F0E" w:rsidRPr="004E6F0E">
              <w:rPr>
                <w:rStyle w:val="af0"/>
                <w:rFonts w:ascii="Times New Roman" w:hAnsi="Times New Roman" w:cs="Times New Roman"/>
                <w:i w:val="0"/>
                <w:iCs w:val="0"/>
                <w:noProof/>
                <w:szCs w:val="24"/>
              </w:rPr>
              <w:t xml:space="preserve">9.1.1 </w:t>
            </w:r>
            <w:r w:rsidR="004E6F0E" w:rsidRPr="004E6F0E">
              <w:rPr>
                <w:rStyle w:val="af0"/>
                <w:rFonts w:ascii="Times New Roman" w:hAnsi="Times New Roman" w:cs="Times New Roman"/>
                <w:i w:val="0"/>
                <w:iCs w:val="0"/>
                <w:noProof/>
                <w:szCs w:val="24"/>
              </w:rPr>
              <w:t>项目概况</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_Toc133421820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247</w:t>
            </w:r>
            <w:r w:rsidR="004E6F0E" w:rsidRPr="004E6F0E">
              <w:rPr>
                <w:rFonts w:ascii="Times New Roman" w:hAnsi="Times New Roman"/>
                <w:i w:val="0"/>
                <w:iCs w:val="0"/>
                <w:noProof/>
                <w:webHidden/>
                <w:sz w:val="24"/>
                <w:szCs w:val="24"/>
              </w:rPr>
              <w:fldChar w:fldCharType="end"/>
            </w:r>
          </w:hyperlink>
        </w:p>
        <w:p w14:paraId="0322F9EC" w14:textId="7389E2D6" w:rsidR="004E6F0E" w:rsidRPr="004E6F0E" w:rsidRDefault="00872F98">
          <w:pPr>
            <w:pStyle w:val="TOC3"/>
            <w:tabs>
              <w:tab w:val="right" w:leader="dot" w:pos="8211"/>
            </w:tabs>
            <w:rPr>
              <w:rFonts w:ascii="Times New Roman" w:hAnsi="Times New Roman"/>
              <w:i w:val="0"/>
              <w:iCs w:val="0"/>
              <w:noProof/>
              <w:sz w:val="24"/>
              <w:szCs w:val="24"/>
            </w:rPr>
          </w:pPr>
          <w:hyperlink w:anchor="_Toc133421821" w:history="1">
            <w:r w:rsidR="004E6F0E" w:rsidRPr="004E6F0E">
              <w:rPr>
                <w:rStyle w:val="af0"/>
                <w:rFonts w:ascii="Times New Roman" w:hAnsi="Times New Roman" w:cs="Times New Roman"/>
                <w:i w:val="0"/>
                <w:iCs w:val="0"/>
                <w:noProof/>
                <w:szCs w:val="24"/>
              </w:rPr>
              <w:t>9.1.2</w:t>
            </w:r>
            <w:r w:rsidR="004E6F0E" w:rsidRPr="004E6F0E">
              <w:rPr>
                <w:rStyle w:val="af0"/>
                <w:rFonts w:ascii="Times New Roman" w:hAnsi="Times New Roman" w:cs="Times New Roman"/>
                <w:i w:val="0"/>
                <w:iCs w:val="0"/>
                <w:noProof/>
                <w:szCs w:val="24"/>
              </w:rPr>
              <w:t>环境质量现状</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_Toc133421821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247</w:t>
            </w:r>
            <w:r w:rsidR="004E6F0E" w:rsidRPr="004E6F0E">
              <w:rPr>
                <w:rFonts w:ascii="Times New Roman" w:hAnsi="Times New Roman"/>
                <w:i w:val="0"/>
                <w:iCs w:val="0"/>
                <w:noProof/>
                <w:webHidden/>
                <w:sz w:val="24"/>
                <w:szCs w:val="24"/>
              </w:rPr>
              <w:fldChar w:fldCharType="end"/>
            </w:r>
          </w:hyperlink>
        </w:p>
        <w:p w14:paraId="6FDA7F8A" w14:textId="2DA1CCD9" w:rsidR="004E6F0E" w:rsidRPr="004E6F0E" w:rsidRDefault="00872F98">
          <w:pPr>
            <w:pStyle w:val="TOC3"/>
            <w:tabs>
              <w:tab w:val="right" w:leader="dot" w:pos="8211"/>
            </w:tabs>
            <w:rPr>
              <w:rFonts w:ascii="Times New Roman" w:hAnsi="Times New Roman"/>
              <w:i w:val="0"/>
              <w:iCs w:val="0"/>
              <w:noProof/>
              <w:sz w:val="24"/>
              <w:szCs w:val="24"/>
            </w:rPr>
          </w:pPr>
          <w:hyperlink w:anchor="_Toc133421822" w:history="1">
            <w:r w:rsidR="004E6F0E" w:rsidRPr="004E6F0E">
              <w:rPr>
                <w:rStyle w:val="af0"/>
                <w:rFonts w:ascii="Times New Roman" w:hAnsi="Times New Roman" w:cs="Times New Roman"/>
                <w:i w:val="0"/>
                <w:iCs w:val="0"/>
                <w:noProof/>
                <w:szCs w:val="24"/>
              </w:rPr>
              <w:t>9.1.3</w:t>
            </w:r>
            <w:r w:rsidR="004E6F0E" w:rsidRPr="004E6F0E">
              <w:rPr>
                <w:rStyle w:val="af0"/>
                <w:rFonts w:ascii="Times New Roman" w:hAnsi="Times New Roman" w:cs="Times New Roman"/>
                <w:i w:val="0"/>
                <w:iCs w:val="0"/>
                <w:noProof/>
                <w:szCs w:val="24"/>
              </w:rPr>
              <w:t>环境影响分析结论</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_Toc133421822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248</w:t>
            </w:r>
            <w:r w:rsidR="004E6F0E" w:rsidRPr="004E6F0E">
              <w:rPr>
                <w:rFonts w:ascii="Times New Roman" w:hAnsi="Times New Roman"/>
                <w:i w:val="0"/>
                <w:iCs w:val="0"/>
                <w:noProof/>
                <w:webHidden/>
                <w:sz w:val="24"/>
                <w:szCs w:val="24"/>
              </w:rPr>
              <w:fldChar w:fldCharType="end"/>
            </w:r>
          </w:hyperlink>
        </w:p>
        <w:p w14:paraId="2C5BC2CE" w14:textId="5FA7575D" w:rsidR="004E6F0E" w:rsidRPr="004E6F0E" w:rsidRDefault="00872F98">
          <w:pPr>
            <w:pStyle w:val="TOC3"/>
            <w:tabs>
              <w:tab w:val="right" w:leader="dot" w:pos="8211"/>
            </w:tabs>
            <w:rPr>
              <w:rFonts w:ascii="Times New Roman" w:hAnsi="Times New Roman"/>
              <w:i w:val="0"/>
              <w:iCs w:val="0"/>
              <w:noProof/>
              <w:sz w:val="24"/>
              <w:szCs w:val="24"/>
            </w:rPr>
          </w:pPr>
          <w:hyperlink w:anchor="_Toc133421823" w:history="1">
            <w:r w:rsidR="004E6F0E" w:rsidRPr="004E6F0E">
              <w:rPr>
                <w:rStyle w:val="af0"/>
                <w:rFonts w:ascii="Times New Roman" w:hAnsi="Times New Roman" w:cs="Times New Roman"/>
                <w:i w:val="0"/>
                <w:iCs w:val="0"/>
                <w:noProof/>
                <w:szCs w:val="24"/>
              </w:rPr>
              <w:t>9.1.4</w:t>
            </w:r>
            <w:r w:rsidR="004E6F0E" w:rsidRPr="004E6F0E">
              <w:rPr>
                <w:rStyle w:val="af0"/>
                <w:rFonts w:ascii="Times New Roman" w:hAnsi="Times New Roman" w:cs="Times New Roman"/>
                <w:i w:val="0"/>
                <w:iCs w:val="0"/>
                <w:noProof/>
                <w:szCs w:val="24"/>
              </w:rPr>
              <w:t>运营期污染防治措施可行性评价结论</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_Toc133421823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249</w:t>
            </w:r>
            <w:r w:rsidR="004E6F0E" w:rsidRPr="004E6F0E">
              <w:rPr>
                <w:rFonts w:ascii="Times New Roman" w:hAnsi="Times New Roman"/>
                <w:i w:val="0"/>
                <w:iCs w:val="0"/>
                <w:noProof/>
                <w:webHidden/>
                <w:sz w:val="24"/>
                <w:szCs w:val="24"/>
              </w:rPr>
              <w:fldChar w:fldCharType="end"/>
            </w:r>
          </w:hyperlink>
        </w:p>
        <w:p w14:paraId="574D1201" w14:textId="4F694FB5" w:rsidR="004E6F0E" w:rsidRPr="004E6F0E" w:rsidRDefault="00872F98">
          <w:pPr>
            <w:pStyle w:val="TOC3"/>
            <w:tabs>
              <w:tab w:val="right" w:leader="dot" w:pos="8211"/>
            </w:tabs>
            <w:rPr>
              <w:rFonts w:ascii="Times New Roman" w:hAnsi="Times New Roman"/>
              <w:i w:val="0"/>
              <w:iCs w:val="0"/>
              <w:noProof/>
              <w:sz w:val="24"/>
              <w:szCs w:val="24"/>
            </w:rPr>
          </w:pPr>
          <w:hyperlink w:anchor="_Toc133421824" w:history="1">
            <w:r w:rsidR="004E6F0E" w:rsidRPr="004E6F0E">
              <w:rPr>
                <w:rStyle w:val="af0"/>
                <w:rFonts w:ascii="Times New Roman" w:hAnsi="Times New Roman" w:cs="Times New Roman"/>
                <w:i w:val="0"/>
                <w:iCs w:val="0"/>
                <w:noProof/>
                <w:szCs w:val="24"/>
              </w:rPr>
              <w:t>9.1.5</w:t>
            </w:r>
            <w:r w:rsidR="004E6F0E" w:rsidRPr="004E6F0E">
              <w:rPr>
                <w:rStyle w:val="af0"/>
                <w:rFonts w:ascii="Times New Roman" w:hAnsi="Times New Roman" w:cs="Times New Roman"/>
                <w:i w:val="0"/>
                <w:iCs w:val="0"/>
                <w:noProof/>
                <w:szCs w:val="24"/>
              </w:rPr>
              <w:t>总量控制指标</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_Toc133421824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251</w:t>
            </w:r>
            <w:r w:rsidR="004E6F0E" w:rsidRPr="004E6F0E">
              <w:rPr>
                <w:rFonts w:ascii="Times New Roman" w:hAnsi="Times New Roman"/>
                <w:i w:val="0"/>
                <w:iCs w:val="0"/>
                <w:noProof/>
                <w:webHidden/>
                <w:sz w:val="24"/>
                <w:szCs w:val="24"/>
              </w:rPr>
              <w:fldChar w:fldCharType="end"/>
            </w:r>
          </w:hyperlink>
        </w:p>
        <w:p w14:paraId="42B8A0E8" w14:textId="499F9539" w:rsidR="004E6F0E" w:rsidRPr="004E6F0E" w:rsidRDefault="00872F98">
          <w:pPr>
            <w:pStyle w:val="TOC3"/>
            <w:tabs>
              <w:tab w:val="right" w:leader="dot" w:pos="8211"/>
            </w:tabs>
            <w:rPr>
              <w:rFonts w:ascii="Times New Roman" w:hAnsi="Times New Roman"/>
              <w:i w:val="0"/>
              <w:iCs w:val="0"/>
              <w:noProof/>
              <w:sz w:val="24"/>
              <w:szCs w:val="24"/>
            </w:rPr>
          </w:pPr>
          <w:hyperlink w:anchor="_Toc133421825" w:history="1">
            <w:r w:rsidR="004E6F0E" w:rsidRPr="004E6F0E">
              <w:rPr>
                <w:rStyle w:val="af0"/>
                <w:rFonts w:ascii="Times New Roman" w:hAnsi="Times New Roman" w:cs="Times New Roman"/>
                <w:i w:val="0"/>
                <w:iCs w:val="0"/>
                <w:noProof/>
                <w:szCs w:val="24"/>
              </w:rPr>
              <w:t>9.1.6</w:t>
            </w:r>
            <w:r w:rsidR="004E6F0E" w:rsidRPr="004E6F0E">
              <w:rPr>
                <w:rStyle w:val="af0"/>
                <w:rFonts w:ascii="Times New Roman" w:hAnsi="Times New Roman" w:cs="Times New Roman"/>
                <w:i w:val="0"/>
                <w:iCs w:val="0"/>
                <w:noProof/>
                <w:szCs w:val="24"/>
              </w:rPr>
              <w:t>风险评价结论</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_Toc133421825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252</w:t>
            </w:r>
            <w:r w:rsidR="004E6F0E" w:rsidRPr="004E6F0E">
              <w:rPr>
                <w:rFonts w:ascii="Times New Roman" w:hAnsi="Times New Roman"/>
                <w:i w:val="0"/>
                <w:iCs w:val="0"/>
                <w:noProof/>
                <w:webHidden/>
                <w:sz w:val="24"/>
                <w:szCs w:val="24"/>
              </w:rPr>
              <w:fldChar w:fldCharType="end"/>
            </w:r>
          </w:hyperlink>
        </w:p>
        <w:p w14:paraId="4001B761" w14:textId="5273B1BA" w:rsidR="004E6F0E" w:rsidRPr="004E6F0E" w:rsidRDefault="00872F98">
          <w:pPr>
            <w:pStyle w:val="TOC3"/>
            <w:tabs>
              <w:tab w:val="right" w:leader="dot" w:pos="8211"/>
            </w:tabs>
            <w:rPr>
              <w:rFonts w:ascii="Times New Roman" w:hAnsi="Times New Roman"/>
              <w:i w:val="0"/>
              <w:iCs w:val="0"/>
              <w:noProof/>
              <w:sz w:val="24"/>
              <w:szCs w:val="24"/>
            </w:rPr>
          </w:pPr>
          <w:hyperlink w:anchor="_Toc133421826" w:history="1">
            <w:r w:rsidR="004E6F0E" w:rsidRPr="004E6F0E">
              <w:rPr>
                <w:rStyle w:val="af0"/>
                <w:rFonts w:ascii="Times New Roman" w:hAnsi="Times New Roman" w:cs="Times New Roman"/>
                <w:i w:val="0"/>
                <w:iCs w:val="0"/>
                <w:noProof/>
                <w:szCs w:val="24"/>
              </w:rPr>
              <w:t>9.1.7</w:t>
            </w:r>
            <w:r w:rsidR="004E6F0E" w:rsidRPr="004E6F0E">
              <w:rPr>
                <w:rStyle w:val="af0"/>
                <w:rFonts w:ascii="Times New Roman" w:hAnsi="Times New Roman" w:cs="Times New Roman"/>
                <w:i w:val="0"/>
                <w:iCs w:val="0"/>
                <w:noProof/>
                <w:szCs w:val="24"/>
              </w:rPr>
              <w:t>公众参与</w:t>
            </w:r>
            <w:r w:rsidR="004E6F0E" w:rsidRPr="004E6F0E">
              <w:rPr>
                <w:rFonts w:ascii="Times New Roman" w:hAnsi="Times New Roman"/>
                <w:i w:val="0"/>
                <w:iCs w:val="0"/>
                <w:noProof/>
                <w:webHidden/>
                <w:sz w:val="24"/>
                <w:szCs w:val="24"/>
              </w:rPr>
              <w:tab/>
            </w:r>
            <w:r w:rsidR="004E6F0E" w:rsidRPr="004E6F0E">
              <w:rPr>
                <w:rFonts w:ascii="Times New Roman" w:hAnsi="Times New Roman"/>
                <w:i w:val="0"/>
                <w:iCs w:val="0"/>
                <w:noProof/>
                <w:webHidden/>
                <w:sz w:val="24"/>
                <w:szCs w:val="24"/>
              </w:rPr>
              <w:fldChar w:fldCharType="begin"/>
            </w:r>
            <w:r w:rsidR="004E6F0E" w:rsidRPr="004E6F0E">
              <w:rPr>
                <w:rFonts w:ascii="Times New Roman" w:hAnsi="Times New Roman"/>
                <w:i w:val="0"/>
                <w:iCs w:val="0"/>
                <w:noProof/>
                <w:webHidden/>
                <w:sz w:val="24"/>
                <w:szCs w:val="24"/>
              </w:rPr>
              <w:instrText xml:space="preserve"> PAGEREF _Toc133421826 \h </w:instrText>
            </w:r>
            <w:r w:rsidR="004E6F0E" w:rsidRPr="004E6F0E">
              <w:rPr>
                <w:rFonts w:ascii="Times New Roman" w:hAnsi="Times New Roman"/>
                <w:i w:val="0"/>
                <w:iCs w:val="0"/>
                <w:noProof/>
                <w:webHidden/>
                <w:sz w:val="24"/>
                <w:szCs w:val="24"/>
              </w:rPr>
            </w:r>
            <w:r w:rsidR="004E6F0E" w:rsidRPr="004E6F0E">
              <w:rPr>
                <w:rFonts w:ascii="Times New Roman" w:hAnsi="Times New Roman"/>
                <w:i w:val="0"/>
                <w:iCs w:val="0"/>
                <w:noProof/>
                <w:webHidden/>
                <w:sz w:val="24"/>
                <w:szCs w:val="24"/>
              </w:rPr>
              <w:fldChar w:fldCharType="separate"/>
            </w:r>
            <w:r w:rsidR="004E6F0E" w:rsidRPr="004E6F0E">
              <w:rPr>
                <w:rFonts w:ascii="Times New Roman" w:hAnsi="Times New Roman"/>
                <w:i w:val="0"/>
                <w:iCs w:val="0"/>
                <w:noProof/>
                <w:webHidden/>
                <w:sz w:val="24"/>
                <w:szCs w:val="24"/>
              </w:rPr>
              <w:t>252</w:t>
            </w:r>
            <w:r w:rsidR="004E6F0E" w:rsidRPr="004E6F0E">
              <w:rPr>
                <w:rFonts w:ascii="Times New Roman" w:hAnsi="Times New Roman"/>
                <w:i w:val="0"/>
                <w:iCs w:val="0"/>
                <w:noProof/>
                <w:webHidden/>
                <w:sz w:val="24"/>
                <w:szCs w:val="24"/>
              </w:rPr>
              <w:fldChar w:fldCharType="end"/>
            </w:r>
          </w:hyperlink>
        </w:p>
        <w:p w14:paraId="1CE4C893" w14:textId="0172FE06" w:rsidR="004E6F0E" w:rsidRPr="004E6F0E" w:rsidRDefault="00872F98">
          <w:pPr>
            <w:pStyle w:val="TOC2"/>
            <w:tabs>
              <w:tab w:val="right" w:leader="dot" w:pos="8211"/>
            </w:tabs>
            <w:rPr>
              <w:rFonts w:ascii="Times New Roman" w:hAnsi="Times New Roman"/>
              <w:smallCaps w:val="0"/>
              <w:noProof/>
              <w:sz w:val="24"/>
              <w:szCs w:val="24"/>
            </w:rPr>
          </w:pPr>
          <w:hyperlink w:anchor="_Toc133421827" w:history="1">
            <w:r w:rsidR="004E6F0E" w:rsidRPr="004E6F0E">
              <w:rPr>
                <w:rStyle w:val="af0"/>
                <w:rFonts w:ascii="Times New Roman" w:hAnsi="Times New Roman" w:cs="Times New Roman"/>
                <w:noProof/>
                <w:szCs w:val="24"/>
              </w:rPr>
              <w:t xml:space="preserve">9.2 </w:t>
            </w:r>
            <w:r w:rsidR="004E6F0E" w:rsidRPr="004E6F0E">
              <w:rPr>
                <w:rStyle w:val="af0"/>
                <w:rFonts w:ascii="Times New Roman" w:hAnsi="Times New Roman" w:cs="Times New Roman"/>
                <w:noProof/>
                <w:szCs w:val="24"/>
              </w:rPr>
              <w:t>综合评价结论</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_Toc133421827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252</w:t>
            </w:r>
            <w:r w:rsidR="004E6F0E" w:rsidRPr="004E6F0E">
              <w:rPr>
                <w:rFonts w:ascii="Times New Roman" w:hAnsi="Times New Roman"/>
                <w:noProof/>
                <w:webHidden/>
                <w:sz w:val="24"/>
                <w:szCs w:val="24"/>
              </w:rPr>
              <w:fldChar w:fldCharType="end"/>
            </w:r>
          </w:hyperlink>
        </w:p>
        <w:p w14:paraId="0FEF7C0F" w14:textId="39B0FB9A" w:rsidR="004E6F0E" w:rsidRPr="004E6F0E" w:rsidRDefault="00872F98">
          <w:pPr>
            <w:pStyle w:val="TOC2"/>
            <w:tabs>
              <w:tab w:val="right" w:leader="dot" w:pos="8211"/>
            </w:tabs>
            <w:rPr>
              <w:rFonts w:ascii="Times New Roman" w:hAnsi="Times New Roman"/>
              <w:smallCaps w:val="0"/>
              <w:noProof/>
              <w:sz w:val="24"/>
              <w:szCs w:val="24"/>
            </w:rPr>
          </w:pPr>
          <w:hyperlink w:anchor="_Toc133421828" w:history="1">
            <w:r w:rsidR="004E6F0E" w:rsidRPr="004E6F0E">
              <w:rPr>
                <w:rStyle w:val="af0"/>
                <w:rFonts w:ascii="Times New Roman" w:hAnsi="Times New Roman" w:cs="Times New Roman"/>
                <w:noProof/>
                <w:szCs w:val="24"/>
              </w:rPr>
              <w:t>9.3</w:t>
            </w:r>
            <w:r w:rsidR="004E6F0E" w:rsidRPr="004E6F0E">
              <w:rPr>
                <w:rStyle w:val="af0"/>
                <w:rFonts w:ascii="Times New Roman" w:hAnsi="Times New Roman" w:cs="Times New Roman"/>
                <w:noProof/>
                <w:szCs w:val="24"/>
              </w:rPr>
              <w:t>建议</w:t>
            </w:r>
            <w:r w:rsidR="004E6F0E" w:rsidRPr="004E6F0E">
              <w:rPr>
                <w:rFonts w:ascii="Times New Roman" w:hAnsi="Times New Roman"/>
                <w:noProof/>
                <w:webHidden/>
                <w:sz w:val="24"/>
                <w:szCs w:val="24"/>
              </w:rPr>
              <w:tab/>
            </w:r>
            <w:r w:rsidR="004E6F0E" w:rsidRPr="004E6F0E">
              <w:rPr>
                <w:rFonts w:ascii="Times New Roman" w:hAnsi="Times New Roman"/>
                <w:noProof/>
                <w:webHidden/>
                <w:sz w:val="24"/>
                <w:szCs w:val="24"/>
              </w:rPr>
              <w:fldChar w:fldCharType="begin"/>
            </w:r>
            <w:r w:rsidR="004E6F0E" w:rsidRPr="004E6F0E">
              <w:rPr>
                <w:rFonts w:ascii="Times New Roman" w:hAnsi="Times New Roman"/>
                <w:noProof/>
                <w:webHidden/>
                <w:sz w:val="24"/>
                <w:szCs w:val="24"/>
              </w:rPr>
              <w:instrText xml:space="preserve"> PAGEREF _Toc133421828 \h </w:instrText>
            </w:r>
            <w:r w:rsidR="004E6F0E" w:rsidRPr="004E6F0E">
              <w:rPr>
                <w:rFonts w:ascii="Times New Roman" w:hAnsi="Times New Roman"/>
                <w:noProof/>
                <w:webHidden/>
                <w:sz w:val="24"/>
                <w:szCs w:val="24"/>
              </w:rPr>
            </w:r>
            <w:r w:rsidR="004E6F0E" w:rsidRPr="004E6F0E">
              <w:rPr>
                <w:rFonts w:ascii="Times New Roman" w:hAnsi="Times New Roman"/>
                <w:noProof/>
                <w:webHidden/>
                <w:sz w:val="24"/>
                <w:szCs w:val="24"/>
              </w:rPr>
              <w:fldChar w:fldCharType="separate"/>
            </w:r>
            <w:r w:rsidR="004E6F0E" w:rsidRPr="004E6F0E">
              <w:rPr>
                <w:rFonts w:ascii="Times New Roman" w:hAnsi="Times New Roman"/>
                <w:noProof/>
                <w:webHidden/>
                <w:sz w:val="24"/>
                <w:szCs w:val="24"/>
              </w:rPr>
              <w:t>253</w:t>
            </w:r>
            <w:r w:rsidR="004E6F0E" w:rsidRPr="004E6F0E">
              <w:rPr>
                <w:rFonts w:ascii="Times New Roman" w:hAnsi="Times New Roman"/>
                <w:noProof/>
                <w:webHidden/>
                <w:sz w:val="24"/>
                <w:szCs w:val="24"/>
              </w:rPr>
              <w:fldChar w:fldCharType="end"/>
            </w:r>
          </w:hyperlink>
        </w:p>
        <w:p w14:paraId="3569D6BA" w14:textId="7176F7F4" w:rsidR="00687092" w:rsidRPr="006952E4" w:rsidRDefault="00687092" w:rsidP="00687092">
          <w:pPr>
            <w:sectPr w:rsidR="00687092" w:rsidRPr="006952E4" w:rsidSect="009C7152">
              <w:headerReference w:type="default" r:id="rId8"/>
              <w:footerReference w:type="default" r:id="rId9"/>
              <w:pgSz w:w="11906" w:h="16838"/>
              <w:pgMar w:top="1440" w:right="1700" w:bottom="1440" w:left="1985" w:header="851" w:footer="992" w:gutter="0"/>
              <w:pgNumType w:fmt="upperRoman" w:start="1"/>
              <w:cols w:space="720"/>
              <w:docGrid w:type="lines" w:linePitch="312"/>
            </w:sectPr>
          </w:pPr>
          <w:r w:rsidRPr="004E6F0E">
            <w:rPr>
              <w:b/>
              <w:bCs/>
              <w:sz w:val="24"/>
              <w:lang w:val="zh-CN"/>
            </w:rPr>
            <w:fldChar w:fldCharType="end"/>
          </w:r>
        </w:p>
      </w:sdtContent>
    </w:sdt>
    <w:p w14:paraId="0D0C9110" w14:textId="77777777" w:rsidR="00E1184C" w:rsidRPr="006952E4" w:rsidRDefault="005F5E00" w:rsidP="00534CF5">
      <w:pPr>
        <w:pStyle w:val="1"/>
      </w:pPr>
      <w:bookmarkStart w:id="11" w:name="_Toc107500290"/>
      <w:bookmarkStart w:id="12" w:name="_Toc133421651"/>
      <w:bookmarkEnd w:id="1"/>
      <w:bookmarkEnd w:id="2"/>
      <w:bookmarkEnd w:id="3"/>
      <w:bookmarkEnd w:id="4"/>
      <w:bookmarkEnd w:id="5"/>
      <w:bookmarkEnd w:id="6"/>
      <w:bookmarkEnd w:id="7"/>
      <w:r w:rsidRPr="006952E4">
        <w:rPr>
          <w:rFonts w:hint="eastAsia"/>
        </w:rPr>
        <w:lastRenderedPageBreak/>
        <w:t>概述</w:t>
      </w:r>
      <w:bookmarkEnd w:id="11"/>
      <w:bookmarkEnd w:id="12"/>
    </w:p>
    <w:p w14:paraId="3625BB80" w14:textId="77777777" w:rsidR="00E1184C" w:rsidRPr="006952E4" w:rsidRDefault="002001EF" w:rsidP="009377E7">
      <w:pPr>
        <w:pStyle w:val="2"/>
        <w:spacing w:before="156" w:after="156"/>
      </w:pPr>
      <w:bookmarkStart w:id="13" w:name="_Toc317685750"/>
      <w:bookmarkStart w:id="14" w:name="_Toc324671605"/>
      <w:bookmarkStart w:id="15" w:name="_Toc370992970"/>
      <w:bookmarkStart w:id="16" w:name="_Toc3068"/>
      <w:bookmarkStart w:id="17" w:name="_Toc107500291"/>
      <w:bookmarkStart w:id="18" w:name="_Toc133421652"/>
      <w:r w:rsidRPr="006952E4">
        <w:t>1</w:t>
      </w:r>
      <w:bookmarkEnd w:id="13"/>
      <w:bookmarkEnd w:id="14"/>
      <w:bookmarkEnd w:id="15"/>
      <w:bookmarkEnd w:id="16"/>
      <w:r w:rsidR="005F5E00" w:rsidRPr="006952E4">
        <w:rPr>
          <w:rFonts w:hint="eastAsia"/>
        </w:rPr>
        <w:t>建设项目特点</w:t>
      </w:r>
      <w:bookmarkEnd w:id="17"/>
      <w:bookmarkEnd w:id="18"/>
    </w:p>
    <w:p w14:paraId="6096E92D" w14:textId="52B81BC5" w:rsidR="00A7431D" w:rsidRPr="006952E4" w:rsidRDefault="00D12C18" w:rsidP="009377E7">
      <w:pPr>
        <w:pStyle w:val="afffffffff1"/>
        <w:ind w:firstLine="480"/>
      </w:pPr>
      <w:bookmarkStart w:id="19" w:name="_Toc317685751"/>
      <w:bookmarkStart w:id="20" w:name="_Toc370992971"/>
      <w:bookmarkStart w:id="21" w:name="_Toc324671606"/>
      <w:bookmarkStart w:id="22" w:name="_Toc14578"/>
      <w:r w:rsidRPr="006952E4">
        <w:rPr>
          <w:rFonts w:hint="eastAsia"/>
        </w:rPr>
        <w:t>天津大桥集团新疆焊接材料</w:t>
      </w:r>
      <w:r w:rsidRPr="006952E4">
        <w:t>有限公司成立于</w:t>
      </w:r>
      <w:r w:rsidRPr="006952E4">
        <w:rPr>
          <w:rFonts w:hint="eastAsia"/>
        </w:rPr>
        <w:t>2</w:t>
      </w:r>
      <w:r w:rsidRPr="006952E4">
        <w:t>008</w:t>
      </w:r>
      <w:r w:rsidRPr="006952E4">
        <w:rPr>
          <w:rFonts w:hint="eastAsia"/>
        </w:rPr>
        <w:t>年</w:t>
      </w:r>
      <w:r w:rsidRPr="006952E4">
        <w:rPr>
          <w:rFonts w:hint="eastAsia"/>
        </w:rPr>
        <w:t>2</w:t>
      </w:r>
      <w:r w:rsidRPr="006952E4">
        <w:rPr>
          <w:rFonts w:hint="eastAsia"/>
        </w:rPr>
        <w:t>月</w:t>
      </w:r>
      <w:r w:rsidRPr="006952E4">
        <w:rPr>
          <w:rFonts w:hint="eastAsia"/>
        </w:rPr>
        <w:t>3</w:t>
      </w:r>
      <w:r w:rsidRPr="006952E4">
        <w:rPr>
          <w:rFonts w:hint="eastAsia"/>
        </w:rPr>
        <w:t>日</w:t>
      </w:r>
      <w:r w:rsidRPr="006952E4">
        <w:t>，</w:t>
      </w:r>
      <w:r w:rsidRPr="006952E4">
        <w:rPr>
          <w:rFonts w:hint="eastAsia"/>
        </w:rPr>
        <w:t>厂址</w:t>
      </w:r>
      <w:r w:rsidRPr="006952E4">
        <w:t>位于新疆维吾尔自治区昌吉回族自治州</w:t>
      </w:r>
      <w:r w:rsidR="0092017D" w:rsidRPr="006952E4">
        <w:t>昌吉市三工八钢工业聚集区</w:t>
      </w:r>
      <w:r w:rsidRPr="006952E4">
        <w:rPr>
          <w:rFonts w:hint="eastAsia"/>
        </w:rPr>
        <w:t>，</w:t>
      </w:r>
      <w:r w:rsidR="00283595" w:rsidRPr="006952E4">
        <w:rPr>
          <w:rFonts w:hint="eastAsia"/>
        </w:rPr>
        <w:t>企业主要生产销售电焊条，二氧化碳气体保护焊丝（焊丝），产品主要销往新疆、内地和出口中亚五国市场</w:t>
      </w:r>
      <w:r w:rsidR="00A7431D" w:rsidRPr="006952E4">
        <w:rPr>
          <w:rFonts w:hint="eastAsia"/>
        </w:rPr>
        <w:t>。</w:t>
      </w:r>
    </w:p>
    <w:p w14:paraId="187C4EB9" w14:textId="4518A08B" w:rsidR="00BE2FFC" w:rsidRPr="006952E4" w:rsidRDefault="006C4125" w:rsidP="009377E7">
      <w:pPr>
        <w:pStyle w:val="afffffffff1"/>
        <w:ind w:firstLine="480"/>
      </w:pPr>
      <w:r w:rsidRPr="006952E4">
        <w:t>2008</w:t>
      </w:r>
      <w:r w:rsidR="000237C8" w:rsidRPr="006952E4">
        <w:rPr>
          <w:rFonts w:hint="eastAsia"/>
        </w:rPr>
        <w:t>年</w:t>
      </w:r>
      <w:r w:rsidRPr="006952E4">
        <w:t>3</w:t>
      </w:r>
      <w:r w:rsidRPr="006952E4">
        <w:rPr>
          <w:rFonts w:hint="eastAsia"/>
        </w:rPr>
        <w:t>月</w:t>
      </w:r>
      <w:r w:rsidR="00D7289D" w:rsidRPr="006952E4">
        <w:rPr>
          <w:rFonts w:hint="eastAsia"/>
        </w:rPr>
        <w:t>委托</w:t>
      </w:r>
      <w:r w:rsidR="00D7289D" w:rsidRPr="006952E4">
        <w:t>新疆维吾尔自治区</w:t>
      </w:r>
      <w:r w:rsidR="00D7289D" w:rsidRPr="006952E4">
        <w:rPr>
          <w:rFonts w:hint="eastAsia"/>
        </w:rPr>
        <w:t>环境</w:t>
      </w:r>
      <w:r w:rsidR="00D7289D" w:rsidRPr="006952E4">
        <w:t>保护技术咨询中心</w:t>
      </w:r>
      <w:r w:rsidR="00D7289D" w:rsidRPr="006952E4">
        <w:rPr>
          <w:rFonts w:hint="eastAsia"/>
        </w:rPr>
        <w:t>编制完成</w:t>
      </w:r>
      <w:r w:rsidR="00D7289D" w:rsidRPr="006952E4">
        <w:t>《</w:t>
      </w:r>
      <w:r w:rsidR="00D7289D" w:rsidRPr="006952E4">
        <w:rPr>
          <w:rFonts w:hint="eastAsia"/>
        </w:rPr>
        <w:t>天津</w:t>
      </w:r>
      <w:r w:rsidR="00D7289D" w:rsidRPr="006952E4">
        <w:t>大桥集团新疆焊接材料加工项目</w:t>
      </w:r>
      <w:r w:rsidR="00D7289D" w:rsidRPr="006952E4">
        <w:rPr>
          <w:rFonts w:hint="eastAsia"/>
        </w:rPr>
        <w:t>环境</w:t>
      </w:r>
      <w:r w:rsidR="00D7289D" w:rsidRPr="006952E4">
        <w:t>影响报告表》</w:t>
      </w:r>
      <w:r w:rsidR="00D7289D" w:rsidRPr="006952E4">
        <w:rPr>
          <w:rFonts w:hint="eastAsia"/>
        </w:rPr>
        <w:t>，</w:t>
      </w:r>
      <w:r w:rsidR="005A7BE2" w:rsidRPr="006952E4">
        <w:rPr>
          <w:rFonts w:hint="eastAsia"/>
        </w:rPr>
        <w:t>2008</w:t>
      </w:r>
      <w:r w:rsidR="005A7BE2" w:rsidRPr="006952E4">
        <w:rPr>
          <w:rFonts w:hint="eastAsia"/>
        </w:rPr>
        <w:t>年</w:t>
      </w:r>
      <w:r w:rsidR="005A7BE2" w:rsidRPr="006952E4">
        <w:rPr>
          <w:rFonts w:hint="eastAsia"/>
        </w:rPr>
        <w:t>4</w:t>
      </w:r>
      <w:r w:rsidR="005A7BE2" w:rsidRPr="006952E4">
        <w:rPr>
          <w:rFonts w:hint="eastAsia"/>
        </w:rPr>
        <w:t>月</w:t>
      </w:r>
      <w:r w:rsidR="005A7BE2" w:rsidRPr="006952E4">
        <w:rPr>
          <w:rFonts w:hint="eastAsia"/>
        </w:rPr>
        <w:t>22</w:t>
      </w:r>
      <w:r w:rsidR="005A7BE2" w:rsidRPr="006952E4">
        <w:rPr>
          <w:rFonts w:hint="eastAsia"/>
        </w:rPr>
        <w:t>日</w:t>
      </w:r>
      <w:r w:rsidR="005A7BE2" w:rsidRPr="006952E4">
        <w:t>获得了</w:t>
      </w:r>
      <w:r w:rsidR="005A7BE2" w:rsidRPr="006952E4">
        <w:rPr>
          <w:rFonts w:hint="eastAsia"/>
        </w:rPr>
        <w:t>原</w:t>
      </w:r>
      <w:r w:rsidR="005A7BE2" w:rsidRPr="006952E4">
        <w:t>昌吉市</w:t>
      </w:r>
      <w:r w:rsidR="00E34A1B" w:rsidRPr="006952E4">
        <w:rPr>
          <w:rFonts w:hint="eastAsia"/>
        </w:rPr>
        <w:t>环境</w:t>
      </w:r>
      <w:r w:rsidR="00E34A1B" w:rsidRPr="006952E4">
        <w:t>保护局《</w:t>
      </w:r>
      <w:r w:rsidR="00E34A1B" w:rsidRPr="006952E4">
        <w:rPr>
          <w:rFonts w:hint="eastAsia"/>
        </w:rPr>
        <w:t>关于</w:t>
      </w:r>
      <w:r w:rsidR="00E34A1B" w:rsidRPr="006952E4">
        <w:t>对天津大桥集团公司新疆焊接材料加工项目环评</w:t>
      </w:r>
      <w:r w:rsidR="00E34A1B" w:rsidRPr="006952E4">
        <w:rPr>
          <w:rFonts w:hint="eastAsia"/>
        </w:rPr>
        <w:t>报告</w:t>
      </w:r>
      <w:r w:rsidR="00E34A1B" w:rsidRPr="006952E4">
        <w:t>表的审批意见》</w:t>
      </w:r>
      <w:r w:rsidR="00E34A1B" w:rsidRPr="006952E4">
        <w:rPr>
          <w:rFonts w:hint="eastAsia"/>
        </w:rPr>
        <w:t>（昌市环</w:t>
      </w:r>
      <w:r w:rsidR="00E34A1B" w:rsidRPr="006952E4">
        <w:t>管字</w:t>
      </w:r>
      <w:r w:rsidR="00E34A1B" w:rsidRPr="006952E4">
        <w:rPr>
          <w:rFonts w:hint="eastAsia"/>
        </w:rPr>
        <w:t>[</w:t>
      </w:r>
      <w:r w:rsidR="00E34A1B" w:rsidRPr="006952E4">
        <w:t>2008</w:t>
      </w:r>
      <w:r w:rsidR="00E34A1B" w:rsidRPr="006952E4">
        <w:rPr>
          <w:rFonts w:hint="eastAsia"/>
        </w:rPr>
        <w:t>]</w:t>
      </w:r>
      <w:r w:rsidR="00E34A1B" w:rsidRPr="006952E4">
        <w:t>024</w:t>
      </w:r>
      <w:r w:rsidR="00E34A1B" w:rsidRPr="006952E4">
        <w:rPr>
          <w:rFonts w:hint="eastAsia"/>
        </w:rPr>
        <w:t>号）</w:t>
      </w:r>
      <w:r w:rsidR="00365A93" w:rsidRPr="006952E4">
        <w:rPr>
          <w:rFonts w:hint="eastAsia"/>
        </w:rPr>
        <w:t>，同意该项目建设，项目投产后年产焊条</w:t>
      </w:r>
      <w:r w:rsidR="00365A93" w:rsidRPr="006952E4">
        <w:rPr>
          <w:rFonts w:hint="eastAsia"/>
        </w:rPr>
        <w:t>8</w:t>
      </w:r>
      <w:r w:rsidR="00365A93" w:rsidRPr="006952E4">
        <w:rPr>
          <w:rFonts w:hint="eastAsia"/>
        </w:rPr>
        <w:t>万吨、焊丝</w:t>
      </w:r>
      <w:r w:rsidR="00365A93" w:rsidRPr="006952E4">
        <w:rPr>
          <w:rFonts w:hint="eastAsia"/>
        </w:rPr>
        <w:t>2</w:t>
      </w:r>
      <w:r w:rsidR="00365A93" w:rsidRPr="006952E4">
        <w:rPr>
          <w:rFonts w:hint="eastAsia"/>
        </w:rPr>
        <w:t>万吨</w:t>
      </w:r>
      <w:r w:rsidR="00B517B3" w:rsidRPr="006952E4">
        <w:rPr>
          <w:rFonts w:hint="eastAsia"/>
        </w:rPr>
        <w:t>；</w:t>
      </w:r>
      <w:r w:rsidR="00940410" w:rsidRPr="006952E4">
        <w:rPr>
          <w:rFonts w:hint="eastAsia"/>
        </w:rPr>
        <w:t>2013</w:t>
      </w:r>
      <w:r w:rsidR="00940410" w:rsidRPr="006952E4">
        <w:rPr>
          <w:rFonts w:hint="eastAsia"/>
        </w:rPr>
        <w:t>年</w:t>
      </w:r>
      <w:r w:rsidR="00940410" w:rsidRPr="006952E4">
        <w:rPr>
          <w:rFonts w:hint="eastAsia"/>
        </w:rPr>
        <w:t>3</w:t>
      </w:r>
      <w:r w:rsidR="00940410" w:rsidRPr="006952E4">
        <w:rPr>
          <w:rFonts w:hint="eastAsia"/>
        </w:rPr>
        <w:t>月</w:t>
      </w:r>
      <w:r w:rsidR="00B56A92" w:rsidRPr="006952E4">
        <w:rPr>
          <w:rFonts w:hint="eastAsia"/>
        </w:rPr>
        <w:t>4</w:t>
      </w:r>
      <w:r w:rsidR="00B56A92" w:rsidRPr="006952E4">
        <w:rPr>
          <w:rFonts w:hint="eastAsia"/>
        </w:rPr>
        <w:t>日</w:t>
      </w:r>
      <w:r w:rsidR="00B56A92" w:rsidRPr="006952E4">
        <w:t>获得了</w:t>
      </w:r>
      <w:r w:rsidR="00B56A92" w:rsidRPr="006952E4">
        <w:rPr>
          <w:rFonts w:hint="eastAsia"/>
        </w:rPr>
        <w:t>《</w:t>
      </w:r>
      <w:r w:rsidR="005F2EA1" w:rsidRPr="006952E4">
        <w:rPr>
          <w:rFonts w:hint="eastAsia"/>
        </w:rPr>
        <w:t>关于</w:t>
      </w:r>
      <w:r w:rsidR="005F2EA1" w:rsidRPr="006952E4">
        <w:t>天津大桥集团新疆焊接材料电焊条生产加工项目竣工环境保护验收的意见</w:t>
      </w:r>
      <w:r w:rsidR="00B56A92" w:rsidRPr="006952E4">
        <w:rPr>
          <w:rFonts w:hint="eastAsia"/>
        </w:rPr>
        <w:t>》</w:t>
      </w:r>
      <w:r w:rsidR="005F2EA1" w:rsidRPr="006952E4">
        <w:rPr>
          <w:rFonts w:hint="eastAsia"/>
        </w:rPr>
        <w:t>（昌市</w:t>
      </w:r>
      <w:r w:rsidR="005F2EA1" w:rsidRPr="006952E4">
        <w:t>环验函字</w:t>
      </w:r>
      <w:r w:rsidR="005F2EA1" w:rsidRPr="006952E4">
        <w:rPr>
          <w:rFonts w:hint="eastAsia"/>
        </w:rPr>
        <w:t>[</w:t>
      </w:r>
      <w:r w:rsidR="005F2EA1" w:rsidRPr="006952E4">
        <w:t>2013</w:t>
      </w:r>
      <w:r w:rsidR="005F2EA1" w:rsidRPr="006952E4">
        <w:rPr>
          <w:rFonts w:hint="eastAsia"/>
        </w:rPr>
        <w:t>]</w:t>
      </w:r>
      <w:r w:rsidR="005F2EA1" w:rsidRPr="006952E4">
        <w:t>003</w:t>
      </w:r>
      <w:r w:rsidR="005F2EA1" w:rsidRPr="006952E4">
        <w:rPr>
          <w:rFonts w:hint="eastAsia"/>
        </w:rPr>
        <w:t>号）</w:t>
      </w:r>
      <w:r w:rsidR="00B0709C" w:rsidRPr="006952E4">
        <w:rPr>
          <w:rFonts w:hint="eastAsia"/>
        </w:rPr>
        <w:t>，</w:t>
      </w:r>
      <w:r w:rsidR="00940734" w:rsidRPr="006952E4">
        <w:rPr>
          <w:rFonts w:hint="eastAsia"/>
        </w:rPr>
        <w:t>对</w:t>
      </w:r>
      <w:r w:rsidR="00B0709C" w:rsidRPr="006952E4">
        <w:rPr>
          <w:rFonts w:hint="eastAsia"/>
        </w:rPr>
        <w:t>年产</w:t>
      </w:r>
      <w:r w:rsidR="00DC05B3" w:rsidRPr="006952E4">
        <w:rPr>
          <w:rFonts w:hint="eastAsia"/>
        </w:rPr>
        <w:t>8</w:t>
      </w:r>
      <w:r w:rsidR="00DC05B3" w:rsidRPr="006952E4">
        <w:rPr>
          <w:rFonts w:hint="eastAsia"/>
        </w:rPr>
        <w:t>万吨</w:t>
      </w:r>
      <w:r w:rsidR="00B0709C" w:rsidRPr="006952E4">
        <w:rPr>
          <w:rFonts w:hint="eastAsia"/>
        </w:rPr>
        <w:t>焊条生产线及其配套设施</w:t>
      </w:r>
      <w:r w:rsidR="00940734" w:rsidRPr="006952E4">
        <w:rPr>
          <w:rFonts w:hint="eastAsia"/>
        </w:rPr>
        <w:t>进行了验收</w:t>
      </w:r>
      <w:r w:rsidR="00C7346F" w:rsidRPr="006952E4">
        <w:rPr>
          <w:rFonts w:hint="eastAsia"/>
        </w:rPr>
        <w:t>。</w:t>
      </w:r>
      <w:r w:rsidR="002F0E67" w:rsidRPr="006952E4">
        <w:rPr>
          <w:rFonts w:hint="eastAsia"/>
        </w:rPr>
        <w:t>因市场</w:t>
      </w:r>
      <w:r w:rsidR="00940734" w:rsidRPr="006952E4">
        <w:rPr>
          <w:rFonts w:hint="eastAsia"/>
        </w:rPr>
        <w:t>需求</w:t>
      </w:r>
      <w:r w:rsidR="002F0E67" w:rsidRPr="006952E4">
        <w:rPr>
          <w:rFonts w:hint="eastAsia"/>
        </w:rPr>
        <w:t>变化，</w:t>
      </w:r>
      <w:r w:rsidR="000B28FE" w:rsidRPr="006952E4">
        <w:rPr>
          <w:rFonts w:hint="eastAsia"/>
        </w:rPr>
        <w:t>企业拟投资建设二氧化碳气体保护焊丝生产线，于</w:t>
      </w:r>
      <w:r w:rsidR="00226A79" w:rsidRPr="006952E4">
        <w:rPr>
          <w:rFonts w:hint="eastAsia"/>
        </w:rPr>
        <w:t>2013</w:t>
      </w:r>
      <w:r w:rsidR="00226A79" w:rsidRPr="006952E4">
        <w:rPr>
          <w:rFonts w:hint="eastAsia"/>
        </w:rPr>
        <w:t>年</w:t>
      </w:r>
      <w:r w:rsidR="00226A79" w:rsidRPr="006952E4">
        <w:rPr>
          <w:rFonts w:hint="eastAsia"/>
        </w:rPr>
        <w:t>8</w:t>
      </w:r>
      <w:r w:rsidR="00226A79" w:rsidRPr="006952E4">
        <w:rPr>
          <w:rFonts w:hint="eastAsia"/>
        </w:rPr>
        <w:t>月</w:t>
      </w:r>
      <w:r w:rsidR="00226A79" w:rsidRPr="006952E4">
        <w:t>委托中冶焦耐工程技术有限公司编制完成《</w:t>
      </w:r>
      <w:r w:rsidR="00226A79" w:rsidRPr="006952E4">
        <w:rPr>
          <w:rFonts w:hint="eastAsia"/>
        </w:rPr>
        <w:t>天津</w:t>
      </w:r>
      <w:r w:rsidR="00226A79" w:rsidRPr="006952E4">
        <w:t>大桥集团新疆焊接材料有限公司焊接材料加工项目（</w:t>
      </w:r>
      <w:r w:rsidR="00226A79" w:rsidRPr="006952E4">
        <w:rPr>
          <w:rFonts w:hint="eastAsia"/>
        </w:rPr>
        <w:t>二期</w:t>
      </w:r>
      <w:r w:rsidR="00226A79" w:rsidRPr="006952E4">
        <w:t>）</w:t>
      </w:r>
      <w:r w:rsidR="00226A79" w:rsidRPr="006952E4">
        <w:rPr>
          <w:rFonts w:hint="eastAsia"/>
        </w:rPr>
        <w:t>环境</w:t>
      </w:r>
      <w:r w:rsidR="00226A79" w:rsidRPr="006952E4">
        <w:t>影响报告</w:t>
      </w:r>
      <w:r w:rsidR="00226A79" w:rsidRPr="006952E4">
        <w:rPr>
          <w:rFonts w:hint="eastAsia"/>
        </w:rPr>
        <w:t>书</w:t>
      </w:r>
      <w:r w:rsidR="00226A79" w:rsidRPr="006952E4">
        <w:t>》</w:t>
      </w:r>
      <w:r w:rsidR="00E343AC" w:rsidRPr="006952E4">
        <w:rPr>
          <w:rFonts w:hint="eastAsia"/>
        </w:rPr>
        <w:t>，</w:t>
      </w:r>
      <w:r w:rsidR="00E343AC" w:rsidRPr="006952E4">
        <w:rPr>
          <w:rFonts w:hint="eastAsia"/>
        </w:rPr>
        <w:t>2013</w:t>
      </w:r>
      <w:r w:rsidR="00E343AC" w:rsidRPr="006952E4">
        <w:rPr>
          <w:rFonts w:hint="eastAsia"/>
        </w:rPr>
        <w:t>年</w:t>
      </w:r>
      <w:r w:rsidR="00E343AC" w:rsidRPr="006952E4">
        <w:rPr>
          <w:rFonts w:hint="eastAsia"/>
        </w:rPr>
        <w:t>11</w:t>
      </w:r>
      <w:r w:rsidR="00E343AC" w:rsidRPr="006952E4">
        <w:rPr>
          <w:rFonts w:hint="eastAsia"/>
        </w:rPr>
        <w:t>月</w:t>
      </w:r>
      <w:r w:rsidR="00E343AC" w:rsidRPr="006952E4">
        <w:rPr>
          <w:rFonts w:hint="eastAsia"/>
        </w:rPr>
        <w:t>19</w:t>
      </w:r>
      <w:r w:rsidR="00E343AC" w:rsidRPr="006952E4">
        <w:rPr>
          <w:rFonts w:hint="eastAsia"/>
        </w:rPr>
        <w:t>日</w:t>
      </w:r>
      <w:r w:rsidR="00882A2B" w:rsidRPr="006952E4">
        <w:rPr>
          <w:rFonts w:hint="eastAsia"/>
        </w:rPr>
        <w:t>获得了</w:t>
      </w:r>
      <w:r w:rsidR="00882A2B" w:rsidRPr="006952E4">
        <w:t>昌吉</w:t>
      </w:r>
      <w:r w:rsidR="00882A2B" w:rsidRPr="006952E4">
        <w:rPr>
          <w:rFonts w:hint="eastAsia"/>
        </w:rPr>
        <w:t>回族自治州</w:t>
      </w:r>
      <w:r w:rsidR="00882A2B" w:rsidRPr="006952E4">
        <w:t>环境保护局《</w:t>
      </w:r>
      <w:r w:rsidR="00882A2B" w:rsidRPr="006952E4">
        <w:rPr>
          <w:rFonts w:hint="eastAsia"/>
        </w:rPr>
        <w:t>关于天津</w:t>
      </w:r>
      <w:r w:rsidR="00882A2B" w:rsidRPr="006952E4">
        <w:t>大桥集团新疆焊接材料有限公司焊接材料加工项目（</w:t>
      </w:r>
      <w:r w:rsidR="00882A2B" w:rsidRPr="006952E4">
        <w:rPr>
          <w:rFonts w:hint="eastAsia"/>
        </w:rPr>
        <w:t>二期</w:t>
      </w:r>
      <w:r w:rsidR="00882A2B" w:rsidRPr="006952E4">
        <w:t>）</w:t>
      </w:r>
      <w:r w:rsidR="00882A2B" w:rsidRPr="006952E4">
        <w:rPr>
          <w:rFonts w:hint="eastAsia"/>
        </w:rPr>
        <w:t>环境</w:t>
      </w:r>
      <w:r w:rsidR="00882A2B" w:rsidRPr="006952E4">
        <w:t>影响报告</w:t>
      </w:r>
      <w:r w:rsidR="00882A2B" w:rsidRPr="006952E4">
        <w:rPr>
          <w:rFonts w:hint="eastAsia"/>
        </w:rPr>
        <w:t>书的</w:t>
      </w:r>
      <w:r w:rsidR="00882A2B" w:rsidRPr="006952E4">
        <w:t>批复》</w:t>
      </w:r>
      <w:r w:rsidR="00882A2B" w:rsidRPr="006952E4">
        <w:rPr>
          <w:rFonts w:hint="eastAsia"/>
        </w:rPr>
        <w:t>（昌州环评</w:t>
      </w:r>
      <w:r w:rsidR="00882A2B" w:rsidRPr="006952E4">
        <w:rPr>
          <w:rFonts w:hint="eastAsia"/>
        </w:rPr>
        <w:t>[</w:t>
      </w:r>
      <w:r w:rsidR="00882A2B" w:rsidRPr="006952E4">
        <w:t>2013</w:t>
      </w:r>
      <w:r w:rsidR="00882A2B" w:rsidRPr="006952E4">
        <w:rPr>
          <w:rFonts w:hint="eastAsia"/>
        </w:rPr>
        <w:t>]</w:t>
      </w:r>
      <w:r w:rsidR="00882A2B" w:rsidRPr="006952E4">
        <w:t>189</w:t>
      </w:r>
      <w:r w:rsidR="00882A2B" w:rsidRPr="006952E4">
        <w:rPr>
          <w:rFonts w:hint="eastAsia"/>
        </w:rPr>
        <w:t>号）</w:t>
      </w:r>
      <w:r w:rsidR="000B28FE" w:rsidRPr="006952E4">
        <w:rPr>
          <w:rFonts w:hint="eastAsia"/>
        </w:rPr>
        <w:t>，同意该项目建设，项目投产后年产</w:t>
      </w:r>
      <w:r w:rsidR="000B28FE" w:rsidRPr="006952E4">
        <w:rPr>
          <w:rFonts w:hint="eastAsia"/>
        </w:rPr>
        <w:t>1</w:t>
      </w:r>
      <w:r w:rsidR="006F23EF" w:rsidRPr="006952E4">
        <w:rPr>
          <w:rFonts w:hint="eastAsia"/>
        </w:rPr>
        <w:t>万吨二氧化碳气体保护焊丝</w:t>
      </w:r>
      <w:r w:rsidR="00882A2B" w:rsidRPr="006952E4">
        <w:rPr>
          <w:rFonts w:hint="eastAsia"/>
        </w:rPr>
        <w:t>，</w:t>
      </w:r>
      <w:r w:rsidR="00E8783E" w:rsidRPr="006952E4">
        <w:rPr>
          <w:rFonts w:hint="eastAsia"/>
        </w:rPr>
        <w:t>2015</w:t>
      </w:r>
      <w:r w:rsidR="00E8783E" w:rsidRPr="006952E4">
        <w:rPr>
          <w:rFonts w:hint="eastAsia"/>
        </w:rPr>
        <w:t>年</w:t>
      </w:r>
      <w:r w:rsidR="00E8783E" w:rsidRPr="006952E4">
        <w:rPr>
          <w:rFonts w:hint="eastAsia"/>
        </w:rPr>
        <w:t>5</w:t>
      </w:r>
      <w:r w:rsidR="00E8783E" w:rsidRPr="006952E4">
        <w:rPr>
          <w:rFonts w:hint="eastAsia"/>
        </w:rPr>
        <w:t>月</w:t>
      </w:r>
      <w:r w:rsidR="00E8783E" w:rsidRPr="006952E4">
        <w:rPr>
          <w:rFonts w:hint="eastAsia"/>
        </w:rPr>
        <w:t>18</w:t>
      </w:r>
      <w:r w:rsidR="00E8783E" w:rsidRPr="006952E4">
        <w:rPr>
          <w:rFonts w:hint="eastAsia"/>
        </w:rPr>
        <w:t>日获得了</w:t>
      </w:r>
      <w:r w:rsidR="00134D34" w:rsidRPr="006952E4">
        <w:t>昌吉</w:t>
      </w:r>
      <w:r w:rsidR="00134D34" w:rsidRPr="006952E4">
        <w:rPr>
          <w:rFonts w:hint="eastAsia"/>
        </w:rPr>
        <w:t>回族自治州</w:t>
      </w:r>
      <w:r w:rsidR="00134D34" w:rsidRPr="006952E4">
        <w:t>环境保护局</w:t>
      </w:r>
      <w:r w:rsidR="00134D34" w:rsidRPr="006952E4">
        <w:rPr>
          <w:rFonts w:hint="eastAsia"/>
        </w:rPr>
        <w:t>《关于</w:t>
      </w:r>
      <w:r w:rsidR="00134D34" w:rsidRPr="006952E4">
        <w:t>同意天津大桥集团新疆焊接材料有限公司焊接材料</w:t>
      </w:r>
      <w:r w:rsidR="00134D34" w:rsidRPr="006952E4">
        <w:rPr>
          <w:rFonts w:hint="eastAsia"/>
        </w:rPr>
        <w:t>（焊丝）</w:t>
      </w:r>
      <w:r w:rsidR="00134D34" w:rsidRPr="006952E4">
        <w:t>加工项目（</w:t>
      </w:r>
      <w:r w:rsidR="00134D34" w:rsidRPr="006952E4">
        <w:rPr>
          <w:rFonts w:hint="eastAsia"/>
        </w:rPr>
        <w:t>二期</w:t>
      </w:r>
      <w:r w:rsidR="00134D34" w:rsidRPr="006952E4">
        <w:t>）</w:t>
      </w:r>
      <w:r w:rsidR="00134D34" w:rsidRPr="006952E4">
        <w:rPr>
          <w:rFonts w:hint="eastAsia"/>
        </w:rPr>
        <w:t>项目</w:t>
      </w:r>
      <w:r w:rsidR="00134D34" w:rsidRPr="006952E4">
        <w:t>试生产的复函</w:t>
      </w:r>
      <w:r w:rsidR="00134D34" w:rsidRPr="006952E4">
        <w:rPr>
          <w:rFonts w:hint="eastAsia"/>
        </w:rPr>
        <w:t>》</w:t>
      </w:r>
      <w:r w:rsidR="00BA0A6F" w:rsidRPr="006952E4">
        <w:rPr>
          <w:rFonts w:hint="eastAsia"/>
        </w:rPr>
        <w:t>（</w:t>
      </w:r>
      <w:r w:rsidR="005015B6" w:rsidRPr="006952E4">
        <w:rPr>
          <w:rFonts w:hint="eastAsia"/>
        </w:rPr>
        <w:t>昌州环函</w:t>
      </w:r>
      <w:r w:rsidR="005015B6" w:rsidRPr="006952E4">
        <w:rPr>
          <w:rFonts w:hint="eastAsia"/>
        </w:rPr>
        <w:t>[</w:t>
      </w:r>
      <w:r w:rsidR="005015B6" w:rsidRPr="006952E4">
        <w:t>2015</w:t>
      </w:r>
      <w:r w:rsidR="005015B6" w:rsidRPr="006952E4">
        <w:rPr>
          <w:rFonts w:hint="eastAsia"/>
        </w:rPr>
        <w:t>]</w:t>
      </w:r>
      <w:r w:rsidR="005015B6" w:rsidRPr="006952E4">
        <w:t>135</w:t>
      </w:r>
      <w:r w:rsidR="005015B6" w:rsidRPr="006952E4">
        <w:rPr>
          <w:rFonts w:hint="eastAsia"/>
        </w:rPr>
        <w:t>号</w:t>
      </w:r>
      <w:r w:rsidR="00BA0A6F" w:rsidRPr="006952E4">
        <w:rPr>
          <w:rFonts w:hint="eastAsia"/>
        </w:rPr>
        <w:t>）</w:t>
      </w:r>
      <w:r w:rsidR="007770AD" w:rsidRPr="006952E4">
        <w:rPr>
          <w:rFonts w:hint="eastAsia"/>
        </w:rPr>
        <w:t>，</w:t>
      </w:r>
      <w:r w:rsidR="00C82FAE" w:rsidRPr="006952E4">
        <w:rPr>
          <w:rFonts w:hint="eastAsia"/>
        </w:rPr>
        <w:t>2015</w:t>
      </w:r>
      <w:r w:rsidR="00C82FAE" w:rsidRPr="006952E4">
        <w:rPr>
          <w:rFonts w:hint="eastAsia"/>
        </w:rPr>
        <w:t>年</w:t>
      </w:r>
      <w:r w:rsidR="00C82FAE" w:rsidRPr="006952E4">
        <w:rPr>
          <w:rFonts w:hint="eastAsia"/>
        </w:rPr>
        <w:t>7</w:t>
      </w:r>
      <w:r w:rsidR="00C82FAE" w:rsidRPr="006952E4">
        <w:rPr>
          <w:rFonts w:hint="eastAsia"/>
        </w:rPr>
        <w:t>月</w:t>
      </w:r>
      <w:r w:rsidR="00C82FAE" w:rsidRPr="006952E4">
        <w:t>昌吉回族自治州环境监测站</w:t>
      </w:r>
      <w:r w:rsidR="00C82FAE" w:rsidRPr="006952E4">
        <w:rPr>
          <w:rFonts w:hint="eastAsia"/>
        </w:rPr>
        <w:t>编制</w:t>
      </w:r>
      <w:r w:rsidR="00C82FAE" w:rsidRPr="006952E4">
        <w:t>完成了</w:t>
      </w:r>
      <w:r w:rsidR="00C82FAE" w:rsidRPr="006952E4">
        <w:rPr>
          <w:rFonts w:hint="eastAsia"/>
        </w:rPr>
        <w:t>《</w:t>
      </w:r>
      <w:r w:rsidR="00667DDA" w:rsidRPr="006952E4">
        <w:rPr>
          <w:rFonts w:hint="eastAsia"/>
        </w:rPr>
        <w:t>天津</w:t>
      </w:r>
      <w:r w:rsidR="00667DDA" w:rsidRPr="006952E4">
        <w:t>大桥集团新疆焊接材料有限公司焊接材料加工项目（</w:t>
      </w:r>
      <w:r w:rsidR="00667DDA" w:rsidRPr="006952E4">
        <w:rPr>
          <w:rFonts w:hint="eastAsia"/>
        </w:rPr>
        <w:t>二期</w:t>
      </w:r>
      <w:r w:rsidR="00667DDA" w:rsidRPr="006952E4">
        <w:t>）</w:t>
      </w:r>
      <w:r w:rsidR="00667DDA" w:rsidRPr="006952E4">
        <w:rPr>
          <w:rFonts w:hint="eastAsia"/>
        </w:rPr>
        <w:t>建设项目</w:t>
      </w:r>
      <w:r w:rsidR="00667DDA" w:rsidRPr="006952E4">
        <w:t>竣工环境保护验收监测报告</w:t>
      </w:r>
      <w:r w:rsidR="00C82FAE" w:rsidRPr="006952E4">
        <w:rPr>
          <w:rFonts w:hint="eastAsia"/>
        </w:rPr>
        <w:t>》</w:t>
      </w:r>
      <w:r w:rsidR="00667DDA" w:rsidRPr="006952E4">
        <w:rPr>
          <w:rFonts w:hint="eastAsia"/>
        </w:rPr>
        <w:t>，</w:t>
      </w:r>
      <w:r w:rsidR="00350A5B" w:rsidRPr="006952E4">
        <w:rPr>
          <w:rFonts w:hint="eastAsia"/>
        </w:rPr>
        <w:t>2015</w:t>
      </w:r>
      <w:r w:rsidR="00350A5B" w:rsidRPr="006952E4">
        <w:rPr>
          <w:rFonts w:hint="eastAsia"/>
        </w:rPr>
        <w:t>年</w:t>
      </w:r>
      <w:r w:rsidR="00350A5B" w:rsidRPr="006952E4">
        <w:rPr>
          <w:rFonts w:hint="eastAsia"/>
        </w:rPr>
        <w:t>12</w:t>
      </w:r>
      <w:r w:rsidR="00350A5B" w:rsidRPr="006952E4">
        <w:rPr>
          <w:rFonts w:hint="eastAsia"/>
        </w:rPr>
        <w:t>月</w:t>
      </w:r>
      <w:r w:rsidR="00350A5B" w:rsidRPr="006952E4">
        <w:rPr>
          <w:rFonts w:hint="eastAsia"/>
        </w:rPr>
        <w:t>23</w:t>
      </w:r>
      <w:r w:rsidR="00350A5B" w:rsidRPr="006952E4">
        <w:rPr>
          <w:rFonts w:hint="eastAsia"/>
        </w:rPr>
        <w:t>日获得了</w:t>
      </w:r>
      <w:r w:rsidR="00350A5B" w:rsidRPr="006952E4">
        <w:t>昌吉回族自治州环境保护局《</w:t>
      </w:r>
      <w:r w:rsidR="00350A5B" w:rsidRPr="006952E4">
        <w:rPr>
          <w:rFonts w:hint="eastAsia"/>
        </w:rPr>
        <w:t>关于天津</w:t>
      </w:r>
      <w:r w:rsidR="00350A5B" w:rsidRPr="006952E4">
        <w:t>大桥集团新疆焊接材料有限公司焊接材料加工项目（</w:t>
      </w:r>
      <w:r w:rsidR="00350A5B" w:rsidRPr="006952E4">
        <w:rPr>
          <w:rFonts w:hint="eastAsia"/>
        </w:rPr>
        <w:t>二期</w:t>
      </w:r>
      <w:r w:rsidR="00350A5B" w:rsidRPr="006952E4">
        <w:t>）</w:t>
      </w:r>
      <w:r w:rsidR="00350A5B" w:rsidRPr="006952E4">
        <w:rPr>
          <w:rFonts w:hint="eastAsia"/>
        </w:rPr>
        <w:t>建设项目</w:t>
      </w:r>
      <w:r w:rsidR="00350A5B" w:rsidRPr="006952E4">
        <w:t>竣工环境保护验收</w:t>
      </w:r>
      <w:r w:rsidR="00350A5B" w:rsidRPr="006952E4">
        <w:rPr>
          <w:rFonts w:hint="eastAsia"/>
        </w:rPr>
        <w:t>意见</w:t>
      </w:r>
      <w:r w:rsidR="00350A5B" w:rsidRPr="006952E4">
        <w:t>》</w:t>
      </w:r>
      <w:r w:rsidR="00BE2FFC" w:rsidRPr="006952E4">
        <w:rPr>
          <w:rFonts w:hint="eastAsia"/>
        </w:rPr>
        <w:t>（昌州</w:t>
      </w:r>
      <w:r w:rsidR="00BE2FFC" w:rsidRPr="006952E4">
        <w:t>环函</w:t>
      </w:r>
      <w:r w:rsidR="00BE2FFC" w:rsidRPr="006952E4">
        <w:rPr>
          <w:rFonts w:hint="eastAsia"/>
        </w:rPr>
        <w:t>[</w:t>
      </w:r>
      <w:r w:rsidR="00BE2FFC" w:rsidRPr="006952E4">
        <w:t>2015</w:t>
      </w:r>
      <w:r w:rsidR="00BE2FFC" w:rsidRPr="006952E4">
        <w:rPr>
          <w:rFonts w:hint="eastAsia"/>
        </w:rPr>
        <w:t>]</w:t>
      </w:r>
      <w:r w:rsidR="00BE2FFC" w:rsidRPr="006952E4">
        <w:t>476</w:t>
      </w:r>
      <w:r w:rsidR="00BE2FFC" w:rsidRPr="006952E4">
        <w:rPr>
          <w:rFonts w:hint="eastAsia"/>
        </w:rPr>
        <w:t>号）</w:t>
      </w:r>
      <w:r w:rsidR="006F23EF" w:rsidRPr="006952E4">
        <w:rPr>
          <w:rFonts w:hint="eastAsia"/>
        </w:rPr>
        <w:t>，验收内容包括</w:t>
      </w:r>
      <w:r w:rsidR="006C5C80" w:rsidRPr="006952E4">
        <w:rPr>
          <w:rFonts w:hint="eastAsia"/>
        </w:rPr>
        <w:t>年产</w:t>
      </w:r>
      <w:r w:rsidR="006C5C80" w:rsidRPr="006952E4">
        <w:rPr>
          <w:rFonts w:hint="eastAsia"/>
        </w:rPr>
        <w:t>1</w:t>
      </w:r>
      <w:r w:rsidR="006C5C80" w:rsidRPr="006952E4">
        <w:rPr>
          <w:rFonts w:hint="eastAsia"/>
        </w:rPr>
        <w:t>万吨二氧化碳气体保护焊丝</w:t>
      </w:r>
      <w:r w:rsidR="006F23EF" w:rsidRPr="006952E4">
        <w:rPr>
          <w:rFonts w:hint="eastAsia"/>
        </w:rPr>
        <w:t>生产线及其配套设施</w:t>
      </w:r>
      <w:r w:rsidR="00BE2FFC" w:rsidRPr="006952E4">
        <w:rPr>
          <w:rFonts w:hint="eastAsia"/>
        </w:rPr>
        <w:t>。</w:t>
      </w:r>
      <w:r w:rsidR="007C3374" w:rsidRPr="006952E4">
        <w:rPr>
          <w:rFonts w:hint="eastAsia"/>
        </w:rPr>
        <w:t>2017</w:t>
      </w:r>
      <w:r w:rsidR="007C3374" w:rsidRPr="006952E4">
        <w:rPr>
          <w:rFonts w:hint="eastAsia"/>
        </w:rPr>
        <w:t>年</w:t>
      </w:r>
      <w:r w:rsidR="007C3374" w:rsidRPr="006952E4">
        <w:rPr>
          <w:rFonts w:hint="eastAsia"/>
        </w:rPr>
        <w:t>4</w:t>
      </w:r>
      <w:r w:rsidR="007C3374" w:rsidRPr="006952E4">
        <w:rPr>
          <w:rFonts w:hint="eastAsia"/>
        </w:rPr>
        <w:t>月</w:t>
      </w:r>
      <w:r w:rsidR="007C3374" w:rsidRPr="006952E4">
        <w:rPr>
          <w:rFonts w:hint="eastAsia"/>
        </w:rPr>
        <w:t>14</w:t>
      </w:r>
      <w:r w:rsidR="007C3374" w:rsidRPr="006952E4">
        <w:rPr>
          <w:rFonts w:hint="eastAsia"/>
        </w:rPr>
        <w:t>日</w:t>
      </w:r>
      <w:r w:rsidR="007C3374" w:rsidRPr="006952E4">
        <w:t>获得了《</w:t>
      </w:r>
      <w:r w:rsidR="007C3374" w:rsidRPr="006952E4">
        <w:rPr>
          <w:rFonts w:hint="eastAsia"/>
        </w:rPr>
        <w:t>关于</w:t>
      </w:r>
      <w:r w:rsidR="007C3374" w:rsidRPr="006952E4">
        <w:t>天津大桥集团</w:t>
      </w:r>
      <w:r w:rsidR="007C3374" w:rsidRPr="006952E4">
        <w:rPr>
          <w:rFonts w:hint="eastAsia"/>
        </w:rPr>
        <w:t>新疆</w:t>
      </w:r>
      <w:r w:rsidR="007C3374" w:rsidRPr="006952E4">
        <w:t>焊接</w:t>
      </w:r>
      <w:r w:rsidR="007C3374" w:rsidRPr="006952E4">
        <w:rPr>
          <w:rFonts w:hint="eastAsia"/>
        </w:rPr>
        <w:t>材料</w:t>
      </w:r>
      <w:r w:rsidR="007C3374" w:rsidRPr="006952E4">
        <w:t>有限公司锅炉煤改气</w:t>
      </w:r>
      <w:r w:rsidR="007C3374" w:rsidRPr="006952E4">
        <w:rPr>
          <w:rFonts w:hint="eastAsia"/>
        </w:rPr>
        <w:t>环评</w:t>
      </w:r>
      <w:r w:rsidR="007C3374" w:rsidRPr="006952E4">
        <w:t>变更的意见》</w:t>
      </w:r>
      <w:r w:rsidR="007C3374" w:rsidRPr="006952E4">
        <w:rPr>
          <w:rFonts w:hint="eastAsia"/>
        </w:rPr>
        <w:t>（昌市</w:t>
      </w:r>
      <w:r w:rsidR="007C3374" w:rsidRPr="006952E4">
        <w:t>环函</w:t>
      </w:r>
      <w:r w:rsidR="007C3374" w:rsidRPr="006952E4">
        <w:rPr>
          <w:rFonts w:hint="eastAsia"/>
        </w:rPr>
        <w:t>[</w:t>
      </w:r>
      <w:r w:rsidR="007C3374" w:rsidRPr="006952E4">
        <w:t>2017</w:t>
      </w:r>
      <w:r w:rsidR="007C3374" w:rsidRPr="006952E4">
        <w:rPr>
          <w:rFonts w:hint="eastAsia"/>
        </w:rPr>
        <w:t>]</w:t>
      </w:r>
      <w:r w:rsidR="007C3374" w:rsidRPr="006952E4">
        <w:t>29</w:t>
      </w:r>
      <w:r w:rsidR="007C3374" w:rsidRPr="006952E4">
        <w:rPr>
          <w:rFonts w:hint="eastAsia"/>
        </w:rPr>
        <w:t>号）</w:t>
      </w:r>
      <w:r w:rsidR="006C5C80" w:rsidRPr="006952E4">
        <w:rPr>
          <w:rFonts w:hint="eastAsia"/>
        </w:rPr>
        <w:t>，同意企业将原有</w:t>
      </w:r>
      <w:r w:rsidR="006C5C80" w:rsidRPr="006952E4">
        <w:rPr>
          <w:rFonts w:hint="eastAsia"/>
        </w:rPr>
        <w:t>1</w:t>
      </w:r>
      <w:r w:rsidR="006C5C80" w:rsidRPr="006952E4">
        <w:rPr>
          <w:rFonts w:hint="eastAsia"/>
        </w:rPr>
        <w:t>台</w:t>
      </w:r>
      <w:r w:rsidR="006C5C80" w:rsidRPr="006952E4">
        <w:rPr>
          <w:rFonts w:hint="eastAsia"/>
        </w:rPr>
        <w:t>4</w:t>
      </w:r>
      <w:r w:rsidR="006C5C80" w:rsidRPr="006952E4">
        <w:t>t/h</w:t>
      </w:r>
      <w:r w:rsidR="006C5C80" w:rsidRPr="006952E4">
        <w:rPr>
          <w:rFonts w:hint="eastAsia"/>
        </w:rPr>
        <w:t>燃煤锅炉拆除，</w:t>
      </w:r>
      <w:r w:rsidR="00CB190B" w:rsidRPr="006952E4">
        <w:rPr>
          <w:rFonts w:hint="eastAsia"/>
        </w:rPr>
        <w:t>并替换为</w:t>
      </w:r>
      <w:r w:rsidR="00CB190B" w:rsidRPr="006952E4">
        <w:rPr>
          <w:rFonts w:hint="eastAsia"/>
        </w:rPr>
        <w:t>1</w:t>
      </w:r>
      <w:r w:rsidR="00CB190B" w:rsidRPr="006952E4">
        <w:rPr>
          <w:rFonts w:hint="eastAsia"/>
        </w:rPr>
        <w:t>台</w:t>
      </w:r>
      <w:r w:rsidR="00CB190B" w:rsidRPr="006952E4">
        <w:rPr>
          <w:rFonts w:hint="eastAsia"/>
        </w:rPr>
        <w:t>4</w:t>
      </w:r>
      <w:r w:rsidR="00CB190B" w:rsidRPr="006952E4">
        <w:t>t/h</w:t>
      </w:r>
      <w:r w:rsidR="00CB190B" w:rsidRPr="006952E4">
        <w:rPr>
          <w:rFonts w:hint="eastAsia"/>
        </w:rPr>
        <w:t>燃气锅炉，用于生产线供热及供暖，将焊条生产线</w:t>
      </w:r>
      <w:r w:rsidR="007662D4" w:rsidRPr="006952E4">
        <w:rPr>
          <w:rFonts w:hint="eastAsia"/>
        </w:rPr>
        <w:t>中</w:t>
      </w:r>
      <w:r w:rsidR="00CB190B" w:rsidRPr="006952E4">
        <w:rPr>
          <w:rFonts w:hint="eastAsia"/>
        </w:rPr>
        <w:t>原有</w:t>
      </w:r>
      <w:r w:rsidR="00CB190B" w:rsidRPr="006952E4">
        <w:rPr>
          <w:rFonts w:hint="eastAsia"/>
        </w:rPr>
        <w:t>2</w:t>
      </w:r>
      <w:r w:rsidR="00CB190B" w:rsidRPr="006952E4">
        <w:rPr>
          <w:rFonts w:hint="eastAsia"/>
        </w:rPr>
        <w:t>台热风</w:t>
      </w:r>
      <w:r w:rsidR="00CB190B" w:rsidRPr="006952E4">
        <w:rPr>
          <w:rFonts w:hint="eastAsia"/>
        </w:rPr>
        <w:lastRenderedPageBreak/>
        <w:t>炉</w:t>
      </w:r>
      <w:r w:rsidR="007662D4" w:rsidRPr="006952E4">
        <w:rPr>
          <w:rFonts w:hint="eastAsia"/>
        </w:rPr>
        <w:t>替换</w:t>
      </w:r>
      <w:r w:rsidR="00CB190B" w:rsidRPr="006952E4">
        <w:rPr>
          <w:rFonts w:hint="eastAsia"/>
        </w:rPr>
        <w:t>为天然气</w:t>
      </w:r>
      <w:r w:rsidR="007662D4" w:rsidRPr="006952E4">
        <w:rPr>
          <w:rFonts w:hint="eastAsia"/>
        </w:rPr>
        <w:t>燃烧机</w:t>
      </w:r>
      <w:r w:rsidR="007C3374" w:rsidRPr="006952E4">
        <w:rPr>
          <w:rFonts w:hint="eastAsia"/>
        </w:rPr>
        <w:t>，</w:t>
      </w:r>
      <w:r w:rsidR="00C8270F" w:rsidRPr="006952E4">
        <w:rPr>
          <w:rFonts w:hint="eastAsia"/>
        </w:rPr>
        <w:t>该</w:t>
      </w:r>
      <w:r w:rsidR="00C8270F" w:rsidRPr="006952E4">
        <w:t>项目</w:t>
      </w:r>
      <w:r w:rsidR="00C8270F" w:rsidRPr="006952E4">
        <w:rPr>
          <w:rFonts w:hint="eastAsia"/>
        </w:rPr>
        <w:t>于</w:t>
      </w:r>
      <w:r w:rsidR="004A4807" w:rsidRPr="006952E4">
        <w:rPr>
          <w:rFonts w:hint="eastAsia"/>
        </w:rPr>
        <w:t>2018</w:t>
      </w:r>
      <w:r w:rsidR="004A4807" w:rsidRPr="006952E4">
        <w:rPr>
          <w:rFonts w:hint="eastAsia"/>
        </w:rPr>
        <w:t>年</w:t>
      </w:r>
      <w:r w:rsidR="004A4807" w:rsidRPr="006952E4">
        <w:rPr>
          <w:rFonts w:hint="eastAsia"/>
        </w:rPr>
        <w:t>3</w:t>
      </w:r>
      <w:r w:rsidR="004A4807" w:rsidRPr="006952E4">
        <w:rPr>
          <w:rFonts w:hint="eastAsia"/>
        </w:rPr>
        <w:t>月</w:t>
      </w:r>
      <w:r w:rsidR="004A4807" w:rsidRPr="006952E4">
        <w:rPr>
          <w:rFonts w:hint="eastAsia"/>
        </w:rPr>
        <w:t>29</w:t>
      </w:r>
      <w:r w:rsidR="004A4807" w:rsidRPr="006952E4">
        <w:rPr>
          <w:rFonts w:hint="eastAsia"/>
        </w:rPr>
        <w:t>日完成了</w:t>
      </w:r>
      <w:r w:rsidR="00C8270F" w:rsidRPr="006952E4">
        <w:rPr>
          <w:rFonts w:hint="eastAsia"/>
        </w:rPr>
        <w:t>竣工</w:t>
      </w:r>
      <w:r w:rsidR="00C8270F" w:rsidRPr="006952E4">
        <w:t>环境保护</w:t>
      </w:r>
      <w:r w:rsidR="00C8270F" w:rsidRPr="006952E4">
        <w:rPr>
          <w:rFonts w:hint="eastAsia"/>
        </w:rPr>
        <w:t>自主</w:t>
      </w:r>
      <w:r w:rsidR="00C8270F" w:rsidRPr="006952E4">
        <w:t>验收</w:t>
      </w:r>
      <w:r w:rsidR="00C8270F" w:rsidRPr="006952E4">
        <w:rPr>
          <w:rFonts w:hint="eastAsia"/>
        </w:rPr>
        <w:t>。</w:t>
      </w:r>
      <w:r w:rsidR="00C859A8" w:rsidRPr="006952E4">
        <w:rPr>
          <w:rFonts w:hint="eastAsia"/>
          <w:lang w:bidi="en-US"/>
        </w:rPr>
        <w:t>2018</w:t>
      </w:r>
      <w:r w:rsidR="00C859A8" w:rsidRPr="006952E4">
        <w:rPr>
          <w:rFonts w:hint="eastAsia"/>
          <w:lang w:bidi="en-US"/>
        </w:rPr>
        <w:t>年</w:t>
      </w:r>
      <w:r w:rsidR="00C859A8" w:rsidRPr="006952E4">
        <w:rPr>
          <w:rFonts w:hint="eastAsia"/>
          <w:lang w:bidi="en-US"/>
        </w:rPr>
        <w:t>9</w:t>
      </w:r>
      <w:r w:rsidR="00C859A8" w:rsidRPr="006952E4">
        <w:rPr>
          <w:rFonts w:hint="eastAsia"/>
          <w:lang w:bidi="en-US"/>
        </w:rPr>
        <w:t>月</w:t>
      </w:r>
      <w:r w:rsidR="00C859A8" w:rsidRPr="006952E4">
        <w:rPr>
          <w:rFonts w:hint="eastAsia"/>
          <w:lang w:bidi="en-US"/>
        </w:rPr>
        <w:t>18</w:t>
      </w:r>
      <w:r w:rsidR="00C859A8" w:rsidRPr="006952E4">
        <w:rPr>
          <w:rFonts w:hint="eastAsia"/>
          <w:lang w:bidi="en-US"/>
        </w:rPr>
        <w:t>日填报</w:t>
      </w:r>
      <w:r w:rsidR="00C859A8" w:rsidRPr="006952E4">
        <w:rPr>
          <w:lang w:bidi="en-US"/>
        </w:rPr>
        <w:t>了《</w:t>
      </w:r>
      <w:r w:rsidR="00C859A8" w:rsidRPr="006952E4">
        <w:rPr>
          <w:rFonts w:hint="eastAsia"/>
          <w:lang w:bidi="en-US"/>
        </w:rPr>
        <w:t>天津</w:t>
      </w:r>
      <w:r w:rsidR="00C859A8" w:rsidRPr="006952E4">
        <w:rPr>
          <w:lang w:bidi="en-US"/>
        </w:rPr>
        <w:t>大桥集团新疆焊接材料有限公司公寓楼建设项目环境影响登记表》</w:t>
      </w:r>
      <w:r w:rsidR="00C859A8" w:rsidRPr="006952E4">
        <w:rPr>
          <w:rFonts w:hint="eastAsia"/>
          <w:lang w:bidi="en-US"/>
        </w:rPr>
        <w:t>，</w:t>
      </w:r>
      <w:r w:rsidR="00C859A8" w:rsidRPr="006952E4">
        <w:rPr>
          <w:lang w:bidi="en-US"/>
        </w:rPr>
        <w:t>并</w:t>
      </w:r>
      <w:r w:rsidR="00C859A8" w:rsidRPr="006952E4">
        <w:rPr>
          <w:rFonts w:hint="eastAsia"/>
          <w:lang w:bidi="en-US"/>
        </w:rPr>
        <w:t>完成</w:t>
      </w:r>
      <w:r w:rsidR="00C859A8" w:rsidRPr="006952E4">
        <w:rPr>
          <w:lang w:bidi="en-US"/>
        </w:rPr>
        <w:t>了备案，</w:t>
      </w:r>
      <w:r w:rsidR="00C859A8" w:rsidRPr="006952E4">
        <w:rPr>
          <w:rFonts w:hint="eastAsia"/>
          <w:lang w:bidi="en-US"/>
        </w:rPr>
        <w:t>备案号为</w:t>
      </w:r>
      <w:r w:rsidR="00C859A8" w:rsidRPr="006952E4">
        <w:rPr>
          <w:rFonts w:hint="eastAsia"/>
          <w:lang w:bidi="en-US"/>
        </w:rPr>
        <w:t>201865230100000371</w:t>
      </w:r>
      <w:r w:rsidR="00C859A8" w:rsidRPr="006952E4">
        <w:rPr>
          <w:rFonts w:hint="eastAsia"/>
          <w:lang w:bidi="en-US"/>
        </w:rPr>
        <w:t>。</w:t>
      </w:r>
    </w:p>
    <w:p w14:paraId="73E4CDD8" w14:textId="062F30E4" w:rsidR="005F62B4" w:rsidRPr="006952E4" w:rsidRDefault="00283595" w:rsidP="009377E7">
      <w:pPr>
        <w:pStyle w:val="afffffffff1"/>
        <w:ind w:firstLine="480"/>
      </w:pPr>
      <w:r w:rsidRPr="006952E4">
        <w:rPr>
          <w:rFonts w:hint="eastAsia"/>
        </w:rPr>
        <w:t>随着全国及新疆焊接自动化水平和市场需求的提高，全国焊材市场焊丝取代焊条的进程逐步加快，</w:t>
      </w:r>
      <w:r w:rsidR="00EF4FD3" w:rsidRPr="006952E4">
        <w:rPr>
          <w:rFonts w:hint="eastAsia"/>
        </w:rPr>
        <w:t>加之原生产线工艺、装备已无法满足现有市场、环保和现阶段日益增长的焊丝需求量，企业</w:t>
      </w:r>
      <w:r w:rsidR="00EF4FD3" w:rsidRPr="006952E4">
        <w:t>决定</w:t>
      </w:r>
      <w:r w:rsidR="00EF4FD3" w:rsidRPr="006952E4">
        <w:rPr>
          <w:rFonts w:hint="eastAsia"/>
        </w:rPr>
        <w:t>对现有老旧生产设备进行升级改造，调整</w:t>
      </w:r>
      <w:r w:rsidR="00EF4FD3" w:rsidRPr="006952E4">
        <w:t>生产结构</w:t>
      </w:r>
      <w:r w:rsidR="00EF4FD3" w:rsidRPr="006952E4">
        <w:rPr>
          <w:rFonts w:hint="eastAsia"/>
        </w:rPr>
        <w:t>。</w:t>
      </w:r>
      <w:r w:rsidR="005F62B4" w:rsidRPr="006952E4">
        <w:rPr>
          <w:rFonts w:hint="eastAsia"/>
        </w:rPr>
        <w:t>2</w:t>
      </w:r>
      <w:r w:rsidR="005F62B4" w:rsidRPr="006952E4">
        <w:t>022</w:t>
      </w:r>
      <w:r w:rsidR="005F62B4" w:rsidRPr="006952E4">
        <w:rPr>
          <w:rFonts w:hint="eastAsia"/>
        </w:rPr>
        <w:t>年</w:t>
      </w:r>
      <w:r w:rsidR="005F62B4" w:rsidRPr="006952E4">
        <w:rPr>
          <w:rFonts w:hint="eastAsia"/>
        </w:rPr>
        <w:t>6</w:t>
      </w:r>
      <w:r w:rsidR="005F62B4" w:rsidRPr="006952E4">
        <w:rPr>
          <w:rFonts w:hint="eastAsia"/>
        </w:rPr>
        <w:t>月</w:t>
      </w:r>
      <w:r w:rsidR="005F62B4" w:rsidRPr="006952E4">
        <w:rPr>
          <w:rFonts w:hint="eastAsia"/>
        </w:rPr>
        <w:t>9</w:t>
      </w:r>
      <w:r w:rsidR="005F62B4" w:rsidRPr="006952E4">
        <w:rPr>
          <w:rFonts w:hint="eastAsia"/>
        </w:rPr>
        <w:t>日</w:t>
      </w:r>
      <w:r w:rsidR="000E6406" w:rsidRPr="006952E4">
        <w:rPr>
          <w:rFonts w:hint="eastAsia"/>
        </w:rPr>
        <w:t>，企业取得了焊接材料生产</w:t>
      </w:r>
      <w:r w:rsidR="000E6406" w:rsidRPr="006952E4">
        <w:t>加工项目</w:t>
      </w:r>
      <w:r w:rsidR="000E6406" w:rsidRPr="006952E4">
        <w:rPr>
          <w:rFonts w:hint="eastAsia"/>
        </w:rPr>
        <w:t>备案登记表</w:t>
      </w:r>
      <w:r w:rsidR="000E6406" w:rsidRPr="006952E4">
        <w:t>（</w:t>
      </w:r>
      <w:r w:rsidR="000E6406" w:rsidRPr="006952E4">
        <w:rPr>
          <w:rFonts w:hint="eastAsia"/>
        </w:rPr>
        <w:t>编号</w:t>
      </w:r>
      <w:r w:rsidR="000E6406" w:rsidRPr="006952E4">
        <w:t>为</w:t>
      </w:r>
      <w:r w:rsidR="000E6406" w:rsidRPr="006952E4">
        <w:rPr>
          <w:rFonts w:hint="eastAsia"/>
        </w:rPr>
        <w:t>昌市</w:t>
      </w:r>
      <w:r w:rsidR="000E6406" w:rsidRPr="006952E4">
        <w:t>商务工信技</w:t>
      </w:r>
      <w:r w:rsidR="000E6406" w:rsidRPr="006952E4">
        <w:rPr>
          <w:rFonts w:hint="eastAsia"/>
        </w:rPr>
        <w:t>备</w:t>
      </w:r>
      <w:r w:rsidR="000E6406" w:rsidRPr="006952E4">
        <w:rPr>
          <w:rFonts w:hint="eastAsia"/>
        </w:rPr>
        <w:t>[</w:t>
      </w:r>
      <w:r w:rsidR="000E6406" w:rsidRPr="006952E4">
        <w:t>2022</w:t>
      </w:r>
      <w:r w:rsidR="000E6406" w:rsidRPr="006952E4">
        <w:rPr>
          <w:rFonts w:hint="eastAsia"/>
        </w:rPr>
        <w:t>]</w:t>
      </w:r>
      <w:r w:rsidR="000E6406" w:rsidRPr="006952E4">
        <w:t>03</w:t>
      </w:r>
      <w:r w:rsidR="000E6406" w:rsidRPr="006952E4">
        <w:rPr>
          <w:rFonts w:hint="eastAsia"/>
        </w:rPr>
        <w:t>号</w:t>
      </w:r>
      <w:r w:rsidR="000E6406" w:rsidRPr="006952E4">
        <w:t>）</w:t>
      </w:r>
      <w:r w:rsidR="000E6406" w:rsidRPr="006952E4">
        <w:rPr>
          <w:rFonts w:hint="eastAsia"/>
        </w:rPr>
        <w:t>，企业</w:t>
      </w:r>
      <w:r w:rsidR="000E6406" w:rsidRPr="006952E4">
        <w:t>完成技改后，</w:t>
      </w:r>
      <w:r w:rsidR="000E6406" w:rsidRPr="006952E4">
        <w:rPr>
          <w:rFonts w:hint="eastAsia"/>
          <w:bCs/>
        </w:rPr>
        <w:t>焊条生产规模</w:t>
      </w:r>
      <w:r w:rsidR="000E6406" w:rsidRPr="006952E4">
        <w:rPr>
          <w:bCs/>
        </w:rPr>
        <w:t>由</w:t>
      </w:r>
      <w:r w:rsidR="000E6406" w:rsidRPr="006952E4">
        <w:rPr>
          <w:rFonts w:hint="eastAsia"/>
          <w:bCs/>
        </w:rPr>
        <w:t>原有</w:t>
      </w:r>
      <w:r w:rsidR="000E6406" w:rsidRPr="006952E4">
        <w:rPr>
          <w:bCs/>
        </w:rPr>
        <w:t>7</w:t>
      </w:r>
      <w:r w:rsidR="000E6406" w:rsidRPr="006952E4">
        <w:rPr>
          <w:rFonts w:hint="eastAsia"/>
          <w:bCs/>
        </w:rPr>
        <w:t>条生产线</w:t>
      </w:r>
      <w:r w:rsidR="00EF5E9E" w:rsidRPr="006952E4">
        <w:rPr>
          <w:rFonts w:hint="eastAsia"/>
          <w:bCs/>
        </w:rPr>
        <w:t>（年产</w:t>
      </w:r>
      <w:r w:rsidR="00EF5E9E" w:rsidRPr="006952E4">
        <w:rPr>
          <w:rFonts w:hint="eastAsia"/>
          <w:bCs/>
        </w:rPr>
        <w:t>8</w:t>
      </w:r>
      <w:r w:rsidR="00EF5E9E" w:rsidRPr="006952E4">
        <w:rPr>
          <w:rFonts w:hint="eastAsia"/>
          <w:bCs/>
        </w:rPr>
        <w:t>万吨焊条）</w:t>
      </w:r>
      <w:r w:rsidR="000E6406" w:rsidRPr="006952E4">
        <w:rPr>
          <w:rFonts w:hint="eastAsia"/>
          <w:bCs/>
        </w:rPr>
        <w:t>，</w:t>
      </w:r>
      <w:r w:rsidR="00B401B0" w:rsidRPr="006952E4">
        <w:rPr>
          <w:rFonts w:hint="eastAsia"/>
          <w:bCs/>
        </w:rPr>
        <w:t>减至</w:t>
      </w:r>
      <w:r w:rsidR="000E6406" w:rsidRPr="006952E4">
        <w:rPr>
          <w:bCs/>
        </w:rPr>
        <w:t>4</w:t>
      </w:r>
      <w:r w:rsidR="000E6406" w:rsidRPr="006952E4">
        <w:rPr>
          <w:rFonts w:hint="eastAsia"/>
          <w:bCs/>
        </w:rPr>
        <w:t>条生产线</w:t>
      </w:r>
      <w:r w:rsidR="00EF5E9E" w:rsidRPr="006952E4">
        <w:rPr>
          <w:rFonts w:hint="eastAsia"/>
          <w:bCs/>
        </w:rPr>
        <w:t>（年产</w:t>
      </w:r>
      <w:r w:rsidR="00EF5E9E" w:rsidRPr="006952E4">
        <w:rPr>
          <w:rFonts w:hint="eastAsia"/>
          <w:bCs/>
        </w:rPr>
        <w:t>4</w:t>
      </w:r>
      <w:r w:rsidR="00EF5E9E" w:rsidRPr="006952E4">
        <w:rPr>
          <w:rFonts w:hint="eastAsia"/>
          <w:bCs/>
        </w:rPr>
        <w:t>万吨焊条）</w:t>
      </w:r>
      <w:r w:rsidR="000E6406" w:rsidRPr="006952E4">
        <w:rPr>
          <w:rFonts w:hint="eastAsia"/>
          <w:bCs/>
        </w:rPr>
        <w:t>，并将</w:t>
      </w:r>
      <w:r w:rsidR="00EF5E9E" w:rsidRPr="006952E4">
        <w:rPr>
          <w:rFonts w:hint="eastAsia"/>
          <w:bCs/>
        </w:rPr>
        <w:t>焊条生产线中</w:t>
      </w:r>
      <w:r w:rsidR="000E6406" w:rsidRPr="006952E4">
        <w:rPr>
          <w:rFonts w:hint="eastAsia"/>
          <w:bCs/>
        </w:rPr>
        <w:t>原开放式拉丝机改造成全封闭除尘直进拉丝机，包装工序由人工包装改造为全自动智能机械手</w:t>
      </w:r>
      <w:r w:rsidR="00B401B0" w:rsidRPr="006952E4">
        <w:rPr>
          <w:rFonts w:hint="eastAsia"/>
        </w:rPr>
        <w:t>；</w:t>
      </w:r>
      <w:r w:rsidR="0024778B" w:rsidRPr="006952E4">
        <w:rPr>
          <w:rFonts w:hint="eastAsia"/>
        </w:rPr>
        <w:t>原有两条二氧化碳</w:t>
      </w:r>
      <w:r w:rsidR="0024778B" w:rsidRPr="006952E4">
        <w:t>气体保护</w:t>
      </w:r>
      <w:r w:rsidR="0024778B" w:rsidRPr="006952E4">
        <w:rPr>
          <w:rFonts w:hint="eastAsia"/>
        </w:rPr>
        <w:t>焊丝生产线（一条线有</w:t>
      </w:r>
      <w:r w:rsidR="0024778B" w:rsidRPr="006952E4">
        <w:rPr>
          <w:rFonts w:hint="eastAsia"/>
        </w:rPr>
        <w:t>28</w:t>
      </w:r>
      <w:r w:rsidR="0024778B" w:rsidRPr="006952E4">
        <w:rPr>
          <w:rFonts w:hint="eastAsia"/>
        </w:rPr>
        <w:t>线头，一条线有</w:t>
      </w:r>
      <w:r w:rsidR="0024778B" w:rsidRPr="006952E4">
        <w:rPr>
          <w:rFonts w:hint="eastAsia"/>
        </w:rPr>
        <w:t>4</w:t>
      </w:r>
      <w:r w:rsidR="0024778B" w:rsidRPr="006952E4">
        <w:rPr>
          <w:rFonts w:hint="eastAsia"/>
        </w:rPr>
        <w:t>线头</w:t>
      </w:r>
      <w:r w:rsidR="00FD45A2" w:rsidRPr="006952E4">
        <w:rPr>
          <w:rFonts w:hint="eastAsia"/>
        </w:rPr>
        <w:t>，规模为年产</w:t>
      </w:r>
      <w:r w:rsidR="00FD45A2" w:rsidRPr="006952E4">
        <w:rPr>
          <w:rFonts w:hint="eastAsia"/>
        </w:rPr>
        <w:t>1</w:t>
      </w:r>
      <w:r w:rsidR="00FD45A2" w:rsidRPr="006952E4">
        <w:rPr>
          <w:rFonts w:hint="eastAsia"/>
        </w:rPr>
        <w:t>万吨二氧化碳</w:t>
      </w:r>
      <w:r w:rsidR="00FD45A2" w:rsidRPr="006952E4">
        <w:t>气体保护</w:t>
      </w:r>
      <w:r w:rsidR="00FD45A2" w:rsidRPr="006952E4">
        <w:rPr>
          <w:rFonts w:hint="eastAsia"/>
        </w:rPr>
        <w:t>焊丝</w:t>
      </w:r>
      <w:r w:rsidR="0024778B" w:rsidRPr="006952E4">
        <w:rPr>
          <w:rFonts w:hint="eastAsia"/>
        </w:rPr>
        <w:t>）停用；</w:t>
      </w:r>
      <w:r w:rsidR="000E6406" w:rsidRPr="006952E4">
        <w:rPr>
          <w:rFonts w:hint="eastAsia"/>
        </w:rPr>
        <w:t>在</w:t>
      </w:r>
      <w:r w:rsidR="00B610FC" w:rsidRPr="006952E4">
        <w:rPr>
          <w:rFonts w:hint="eastAsia"/>
        </w:rPr>
        <w:t>2</w:t>
      </w:r>
      <w:r w:rsidR="00B610FC" w:rsidRPr="006952E4">
        <w:t>#</w:t>
      </w:r>
      <w:r w:rsidR="00B610FC" w:rsidRPr="006952E4">
        <w:rPr>
          <w:rFonts w:hint="eastAsia"/>
        </w:rPr>
        <w:t>一期</w:t>
      </w:r>
      <w:r w:rsidR="00B610FC" w:rsidRPr="006952E4">
        <w:t>厂房</w:t>
      </w:r>
      <w:r w:rsidR="000E6406" w:rsidRPr="006952E4">
        <w:rPr>
          <w:rFonts w:hint="eastAsia"/>
        </w:rPr>
        <w:t>安装</w:t>
      </w:r>
      <w:r w:rsidR="00FD45A2" w:rsidRPr="006952E4">
        <w:rPr>
          <w:rFonts w:hint="eastAsia"/>
        </w:rPr>
        <w:t>1</w:t>
      </w:r>
      <w:r w:rsidR="00FD45A2" w:rsidRPr="006952E4">
        <w:t>1</w:t>
      </w:r>
      <w:r w:rsidR="00FD45A2" w:rsidRPr="006952E4">
        <w:rPr>
          <w:rFonts w:hint="eastAsia"/>
        </w:rPr>
        <w:t>条</w:t>
      </w:r>
      <w:r w:rsidR="000E6406" w:rsidRPr="006952E4">
        <w:rPr>
          <w:rFonts w:hint="eastAsia"/>
        </w:rPr>
        <w:t>智能化全自动焊丝生产线</w:t>
      </w:r>
      <w:r w:rsidR="00FD45A2" w:rsidRPr="006952E4">
        <w:rPr>
          <w:rFonts w:hint="eastAsia"/>
        </w:rPr>
        <w:t>（</w:t>
      </w:r>
      <w:r w:rsidR="005867FA" w:rsidRPr="006952E4">
        <w:rPr>
          <w:rFonts w:hint="eastAsia"/>
        </w:rPr>
        <w:t>即</w:t>
      </w:r>
      <w:r w:rsidR="00FD45A2" w:rsidRPr="006952E4">
        <w:rPr>
          <w:rFonts w:hint="eastAsia"/>
        </w:rPr>
        <w:t>二氧化碳</w:t>
      </w:r>
      <w:r w:rsidR="00FD45A2" w:rsidRPr="006952E4">
        <w:t>气体保护</w:t>
      </w:r>
      <w:r w:rsidR="00FD45A2" w:rsidRPr="006952E4">
        <w:rPr>
          <w:rFonts w:hint="eastAsia"/>
        </w:rPr>
        <w:t>焊丝生产线（一条线</w:t>
      </w:r>
      <w:r w:rsidR="00FD45A2" w:rsidRPr="006952E4">
        <w:t>有</w:t>
      </w:r>
      <w:r w:rsidR="00FD45A2" w:rsidRPr="006952E4">
        <w:rPr>
          <w:rFonts w:hint="eastAsia"/>
        </w:rPr>
        <w:t>1</w:t>
      </w:r>
      <w:r w:rsidR="00FD45A2" w:rsidRPr="006952E4">
        <w:rPr>
          <w:rFonts w:hint="eastAsia"/>
        </w:rPr>
        <w:t>线头</w:t>
      </w:r>
      <w:r w:rsidR="00B401B0" w:rsidRPr="006952E4">
        <w:rPr>
          <w:rFonts w:hint="eastAsia"/>
        </w:rPr>
        <w:t>）</w:t>
      </w:r>
      <w:r w:rsidR="00FD45A2" w:rsidRPr="006952E4">
        <w:rPr>
          <w:rFonts w:hint="eastAsia"/>
        </w:rPr>
        <w:t>）</w:t>
      </w:r>
      <w:r w:rsidR="005867FA" w:rsidRPr="006952E4">
        <w:rPr>
          <w:rFonts w:hint="eastAsia"/>
        </w:rPr>
        <w:t>，年产</w:t>
      </w:r>
      <w:r w:rsidR="005867FA" w:rsidRPr="006952E4">
        <w:rPr>
          <w:rFonts w:hint="eastAsia"/>
        </w:rPr>
        <w:t>4</w:t>
      </w:r>
      <w:r w:rsidR="005867FA" w:rsidRPr="006952E4">
        <w:rPr>
          <w:rFonts w:hint="eastAsia"/>
        </w:rPr>
        <w:t>万吨二氧化碳</w:t>
      </w:r>
      <w:r w:rsidR="005867FA" w:rsidRPr="006952E4">
        <w:t>气体保护</w:t>
      </w:r>
      <w:r w:rsidR="005867FA" w:rsidRPr="006952E4">
        <w:rPr>
          <w:rFonts w:hint="eastAsia"/>
        </w:rPr>
        <w:t>焊丝</w:t>
      </w:r>
      <w:r w:rsidR="005E7AA0" w:rsidRPr="006952E4">
        <w:rPr>
          <w:rFonts w:hint="eastAsia"/>
        </w:rPr>
        <w:t>。现有工程焊丝生产线</w:t>
      </w:r>
      <w:r w:rsidR="00080728" w:rsidRPr="006952E4">
        <w:rPr>
          <w:rFonts w:hint="eastAsia"/>
        </w:rPr>
        <w:t>其中部分工序需更多设备才能完成现有工程产能，故</w:t>
      </w:r>
      <w:r w:rsidR="005E7AA0" w:rsidRPr="006952E4">
        <w:rPr>
          <w:rFonts w:hint="eastAsia"/>
        </w:rPr>
        <w:t>本项目选用</w:t>
      </w:r>
      <w:r w:rsidR="00080728" w:rsidRPr="006952E4">
        <w:rPr>
          <w:rFonts w:hint="eastAsia"/>
        </w:rPr>
        <w:t>更为先进的</w:t>
      </w:r>
      <w:r w:rsidR="005E7AA0" w:rsidRPr="006952E4">
        <w:rPr>
          <w:rFonts w:hint="eastAsia"/>
        </w:rPr>
        <w:t>生产线，每条生产线均为一体化生产线</w:t>
      </w:r>
      <w:r w:rsidR="000E6406" w:rsidRPr="006952E4">
        <w:rPr>
          <w:rFonts w:hint="eastAsia"/>
        </w:rPr>
        <w:t>。</w:t>
      </w:r>
    </w:p>
    <w:p w14:paraId="2BB9D1FA" w14:textId="77777777" w:rsidR="00DE0986" w:rsidRPr="006952E4" w:rsidRDefault="00DE0986" w:rsidP="009377E7">
      <w:pPr>
        <w:pStyle w:val="afffffffff1"/>
        <w:ind w:firstLine="480"/>
      </w:pPr>
      <w:r w:rsidRPr="006952E4">
        <w:t>根据《中华人民共和国环境保护法》、《建设项目环境保护管理条例》（国务院令</w:t>
      </w:r>
      <w:r w:rsidRPr="006952E4">
        <w:t>682</w:t>
      </w:r>
      <w:r w:rsidRPr="006952E4">
        <w:t>号令）以及《建设项目环境影响评价分类管理名录》（</w:t>
      </w:r>
      <w:r w:rsidR="00C53B60" w:rsidRPr="006952E4">
        <w:rPr>
          <w:rFonts w:hint="eastAsia"/>
        </w:rPr>
        <w:t>2</w:t>
      </w:r>
      <w:r w:rsidR="00C53B60" w:rsidRPr="006952E4">
        <w:t>021</w:t>
      </w:r>
      <w:r w:rsidR="00C53B60" w:rsidRPr="006952E4">
        <w:rPr>
          <w:rFonts w:hint="eastAsia"/>
        </w:rPr>
        <w:t>年版</w:t>
      </w:r>
      <w:r w:rsidRPr="006952E4">
        <w:t>）的有关规定，</w:t>
      </w:r>
      <w:r w:rsidR="004626F6" w:rsidRPr="006952E4">
        <w:rPr>
          <w:rFonts w:hint="eastAsia"/>
        </w:rPr>
        <w:t>本项目属于“三十、</w:t>
      </w:r>
      <w:r w:rsidR="00657845" w:rsidRPr="006952E4">
        <w:rPr>
          <w:rFonts w:hint="eastAsia"/>
        </w:rPr>
        <w:t>金属制品业</w:t>
      </w:r>
      <w:r w:rsidR="004626F6" w:rsidRPr="006952E4">
        <w:rPr>
          <w:rFonts w:hint="eastAsia"/>
        </w:rPr>
        <w:t>，</w:t>
      </w:r>
      <w:r w:rsidR="003B69C7" w:rsidRPr="006952E4">
        <w:t>67</w:t>
      </w:r>
      <w:r w:rsidR="003B69C7" w:rsidRPr="006952E4">
        <w:rPr>
          <w:rFonts w:hint="eastAsia"/>
        </w:rPr>
        <w:t>金属</w:t>
      </w:r>
      <w:r w:rsidR="003B69C7" w:rsidRPr="006952E4">
        <w:t>表面处理及热处理加工</w:t>
      </w:r>
      <w:r w:rsidR="003B69C7" w:rsidRPr="006952E4">
        <w:rPr>
          <w:rFonts w:hint="eastAsia"/>
        </w:rPr>
        <w:t>有</w:t>
      </w:r>
      <w:r w:rsidR="003B69C7" w:rsidRPr="006952E4">
        <w:t>电镀工艺的</w:t>
      </w:r>
      <w:r w:rsidR="004626F6" w:rsidRPr="006952E4">
        <w:rPr>
          <w:rFonts w:hint="eastAsia"/>
        </w:rPr>
        <w:t>”，</w:t>
      </w:r>
      <w:r w:rsidR="003B69C7" w:rsidRPr="006952E4">
        <w:rPr>
          <w:rFonts w:hint="eastAsia"/>
        </w:rPr>
        <w:t>本项目涉及</w:t>
      </w:r>
      <w:r w:rsidR="003B69C7" w:rsidRPr="006952E4">
        <w:t>电镀工艺，</w:t>
      </w:r>
      <w:r w:rsidRPr="006952E4">
        <w:rPr>
          <w:rFonts w:hint="eastAsia"/>
        </w:rPr>
        <w:t>需编制环境影响报告书。为此，</w:t>
      </w:r>
      <w:r w:rsidR="006E37FB" w:rsidRPr="006952E4">
        <w:rPr>
          <w:rFonts w:hint="eastAsia"/>
        </w:rPr>
        <w:t>天津大桥集团新疆焊接材料有限公司</w:t>
      </w:r>
      <w:r w:rsidRPr="006952E4">
        <w:t>委托</w:t>
      </w:r>
      <w:r w:rsidR="00A30876" w:rsidRPr="006952E4">
        <w:rPr>
          <w:rFonts w:hint="eastAsia"/>
        </w:rPr>
        <w:t>我单位</w:t>
      </w:r>
      <w:r w:rsidRPr="006952E4">
        <w:t>承担</w:t>
      </w:r>
      <w:r w:rsidRPr="006952E4">
        <w:rPr>
          <w:rFonts w:hint="eastAsia"/>
        </w:rPr>
        <w:t>该</w:t>
      </w:r>
      <w:r w:rsidRPr="006952E4">
        <w:t>项目</w:t>
      </w:r>
      <w:r w:rsidRPr="006952E4">
        <w:rPr>
          <w:rFonts w:hint="eastAsia"/>
        </w:rPr>
        <w:t>的</w:t>
      </w:r>
      <w:r w:rsidRPr="006952E4">
        <w:t>环境影响评价工作。接受委托后，</w:t>
      </w:r>
      <w:r w:rsidRPr="006952E4">
        <w:rPr>
          <w:rFonts w:hint="eastAsia"/>
        </w:rPr>
        <w:t>我单位组织技术人员对项目开展了现场环境调查工作，收集和研究了工程技术资料，</w:t>
      </w:r>
      <w:r w:rsidRPr="006952E4">
        <w:t>按照环境保护等</w:t>
      </w:r>
      <w:r w:rsidR="0011157F" w:rsidRPr="006952E4">
        <w:t>相关法律法规、技术导则要求，编制完成了该项目环境影响</w:t>
      </w:r>
      <w:r w:rsidRPr="006952E4">
        <w:t>报告书，由建设单位报请</w:t>
      </w:r>
      <w:r w:rsidR="00E42346" w:rsidRPr="006952E4">
        <w:rPr>
          <w:rFonts w:hint="eastAsia"/>
        </w:rPr>
        <w:t>生态环境管理</w:t>
      </w:r>
      <w:r w:rsidRPr="006952E4">
        <w:t>部门审批后，将作为建设单位在项目建设和运行过程中各项环保工作及主管部门环境管理的技术依据。</w:t>
      </w:r>
    </w:p>
    <w:p w14:paraId="12B93D10" w14:textId="77777777" w:rsidR="006865A6" w:rsidRPr="006952E4" w:rsidRDefault="005F5E00" w:rsidP="00687092">
      <w:pPr>
        <w:pStyle w:val="2"/>
        <w:spacing w:before="156" w:after="156"/>
      </w:pPr>
      <w:bookmarkStart w:id="23" w:name="_Toc133421653"/>
      <w:r w:rsidRPr="006952E4">
        <w:rPr>
          <w:rFonts w:hint="eastAsia"/>
        </w:rPr>
        <w:t>2</w:t>
      </w:r>
      <w:r w:rsidR="00D347EF" w:rsidRPr="006952E4">
        <w:t>环境影响评价</w:t>
      </w:r>
      <w:r w:rsidR="006865A6" w:rsidRPr="006952E4">
        <w:t>工作过程</w:t>
      </w:r>
      <w:bookmarkEnd w:id="23"/>
    </w:p>
    <w:p w14:paraId="67684F19" w14:textId="77777777" w:rsidR="00E46F24" w:rsidRPr="006952E4" w:rsidRDefault="00E46F24" w:rsidP="009377E7">
      <w:pPr>
        <w:pStyle w:val="afffffffff1"/>
        <w:ind w:firstLine="480"/>
        <w:rPr>
          <w:rFonts w:asciiTheme="minorEastAsia" w:eastAsiaTheme="minorEastAsia" w:hAnsiTheme="minorEastAsia"/>
        </w:rPr>
      </w:pPr>
      <w:r w:rsidRPr="006952E4">
        <w:rPr>
          <w:rFonts w:asciiTheme="minorEastAsia" w:eastAsiaTheme="minorEastAsia" w:hAnsiTheme="minorEastAsia"/>
        </w:rPr>
        <w:t>环境影响评价一般分为三个阶段，即调查分析和工作方案制定阶段，分析论证和预测评价阶段，环境影响报告书编制阶段。</w:t>
      </w:r>
    </w:p>
    <w:p w14:paraId="27AF6C71" w14:textId="77777777" w:rsidR="00E46F24" w:rsidRPr="006952E4" w:rsidRDefault="008D05B8" w:rsidP="009377E7">
      <w:pPr>
        <w:pStyle w:val="afffffffff1"/>
        <w:ind w:firstLine="480"/>
        <w:rPr>
          <w:rFonts w:asciiTheme="minorEastAsia" w:eastAsiaTheme="minorEastAsia" w:hAnsiTheme="minorEastAsia"/>
        </w:rPr>
      </w:pPr>
      <w:r w:rsidRPr="006952E4">
        <w:rPr>
          <w:rFonts w:asciiTheme="minorEastAsia" w:eastAsiaTheme="minorEastAsia" w:hAnsiTheme="minorEastAsia" w:hint="eastAsia"/>
        </w:rPr>
        <w:t>（1）</w:t>
      </w:r>
      <w:r w:rsidR="00E46F24" w:rsidRPr="006952E4">
        <w:rPr>
          <w:rFonts w:asciiTheme="minorEastAsia" w:eastAsiaTheme="minorEastAsia" w:hAnsiTheme="minorEastAsia"/>
        </w:rPr>
        <w:t>前期准备、调研和工作方案阶段</w:t>
      </w:r>
    </w:p>
    <w:p w14:paraId="0FDFF648" w14:textId="77777777" w:rsidR="00E46F24" w:rsidRPr="006952E4" w:rsidRDefault="00E46F24" w:rsidP="009377E7">
      <w:pPr>
        <w:pStyle w:val="afffffffff1"/>
        <w:ind w:firstLine="480"/>
        <w:rPr>
          <w:rFonts w:asciiTheme="minorEastAsia" w:eastAsiaTheme="minorEastAsia" w:hAnsiTheme="minorEastAsia"/>
        </w:rPr>
      </w:pPr>
      <w:r w:rsidRPr="006952E4">
        <w:rPr>
          <w:rFonts w:asciiTheme="minorEastAsia" w:eastAsiaTheme="minorEastAsia" w:hAnsiTheme="minorEastAsia"/>
        </w:rPr>
        <w:lastRenderedPageBreak/>
        <w:t>评价</w:t>
      </w:r>
      <w:r w:rsidR="007B70CA" w:rsidRPr="006952E4">
        <w:rPr>
          <w:rFonts w:asciiTheme="minorEastAsia" w:eastAsiaTheme="minorEastAsia" w:hAnsiTheme="minorEastAsia" w:hint="eastAsia"/>
        </w:rPr>
        <w:t>单位</w:t>
      </w:r>
      <w:r w:rsidRPr="006952E4">
        <w:rPr>
          <w:rFonts w:asciiTheme="minorEastAsia" w:eastAsiaTheme="minorEastAsia" w:hAnsiTheme="minorEastAsia"/>
        </w:rPr>
        <w:t>接受环评委托后，进行了现场踏勘和资料收集</w:t>
      </w:r>
      <w:r w:rsidR="007B70CA" w:rsidRPr="006952E4">
        <w:rPr>
          <w:rFonts w:asciiTheme="minorEastAsia" w:eastAsiaTheme="minorEastAsia" w:hAnsiTheme="minorEastAsia" w:hint="eastAsia"/>
        </w:rPr>
        <w:t>工作</w:t>
      </w:r>
      <w:r w:rsidRPr="006952E4">
        <w:rPr>
          <w:rFonts w:asciiTheme="minorEastAsia" w:eastAsiaTheme="minorEastAsia" w:hAnsiTheme="minorEastAsia"/>
        </w:rPr>
        <w:t>，根据</w:t>
      </w:r>
      <w:r w:rsidR="007B70CA" w:rsidRPr="006952E4">
        <w:rPr>
          <w:rFonts w:asciiTheme="minorEastAsia" w:eastAsiaTheme="minorEastAsia" w:hAnsiTheme="minorEastAsia" w:hint="eastAsia"/>
        </w:rPr>
        <w:t>国家政策以及环境影响评价技术导则、规范的要求，</w:t>
      </w:r>
      <w:r w:rsidRPr="006952E4">
        <w:rPr>
          <w:rFonts w:asciiTheme="minorEastAsia" w:eastAsiaTheme="minorEastAsia" w:hAnsiTheme="minorEastAsia"/>
        </w:rPr>
        <w:t>开展该项目的环境影响评价工作。通过初步的工程分析以及环境现状调查，识别本项目的环境影响因素，筛选主要的环境影响评价因子，明确评价重点和环境保护目标，确定环境影响评价的范围、工作等级和评价标准，最后制订工作方案。</w:t>
      </w:r>
    </w:p>
    <w:p w14:paraId="1DF7E9B9" w14:textId="77777777" w:rsidR="00E46F24" w:rsidRPr="006952E4" w:rsidRDefault="008D05B8" w:rsidP="009377E7">
      <w:pPr>
        <w:pStyle w:val="afffffffff1"/>
        <w:ind w:firstLine="480"/>
        <w:rPr>
          <w:rFonts w:asciiTheme="minorEastAsia" w:eastAsiaTheme="minorEastAsia" w:hAnsiTheme="minorEastAsia"/>
        </w:rPr>
      </w:pPr>
      <w:r w:rsidRPr="006952E4">
        <w:rPr>
          <w:rFonts w:asciiTheme="minorEastAsia" w:eastAsiaTheme="minorEastAsia" w:hAnsiTheme="minorEastAsia" w:hint="eastAsia"/>
        </w:rPr>
        <w:t>（2）</w:t>
      </w:r>
      <w:r w:rsidR="00E46F24" w:rsidRPr="006952E4">
        <w:rPr>
          <w:rFonts w:asciiTheme="minorEastAsia" w:eastAsiaTheme="minorEastAsia" w:hAnsiTheme="minorEastAsia"/>
        </w:rPr>
        <w:t>分析论证和预测评价阶段</w:t>
      </w:r>
    </w:p>
    <w:p w14:paraId="4ACE0F36" w14:textId="77777777" w:rsidR="00E46F24" w:rsidRPr="006952E4" w:rsidRDefault="00E46F24" w:rsidP="009377E7">
      <w:pPr>
        <w:pStyle w:val="afffffffff1"/>
        <w:ind w:firstLine="480"/>
        <w:rPr>
          <w:rFonts w:asciiTheme="minorEastAsia" w:eastAsiaTheme="minorEastAsia" w:hAnsiTheme="minorEastAsia"/>
        </w:rPr>
      </w:pPr>
      <w:r w:rsidRPr="006952E4">
        <w:rPr>
          <w:rFonts w:asciiTheme="minorEastAsia" w:eastAsiaTheme="minorEastAsia" w:hAnsiTheme="minorEastAsia"/>
        </w:rPr>
        <w:t>在准备阶段的基础上，做进一步的工程分析，进行充分的环境现状调查、监测并开展环境质量现状评价，之后根据污染源强和环境现状资料进行环境影响预测及评价。</w:t>
      </w:r>
    </w:p>
    <w:p w14:paraId="5E2A5C83" w14:textId="77777777" w:rsidR="00E46F24" w:rsidRPr="006952E4" w:rsidRDefault="008D05B8" w:rsidP="009377E7">
      <w:pPr>
        <w:pStyle w:val="afffffffff1"/>
        <w:ind w:firstLine="480"/>
        <w:rPr>
          <w:rFonts w:asciiTheme="minorEastAsia" w:eastAsiaTheme="minorEastAsia" w:hAnsiTheme="minorEastAsia"/>
        </w:rPr>
      </w:pPr>
      <w:r w:rsidRPr="006952E4">
        <w:rPr>
          <w:rFonts w:asciiTheme="minorEastAsia" w:eastAsiaTheme="minorEastAsia" w:hAnsiTheme="minorEastAsia" w:hint="eastAsia"/>
        </w:rPr>
        <w:t>（3）</w:t>
      </w:r>
      <w:r w:rsidR="00E46F24" w:rsidRPr="006952E4">
        <w:rPr>
          <w:rFonts w:asciiTheme="minorEastAsia" w:eastAsiaTheme="minorEastAsia" w:hAnsiTheme="minorEastAsia"/>
        </w:rPr>
        <w:t>环境影响评价文件编制阶段</w:t>
      </w:r>
    </w:p>
    <w:p w14:paraId="1A2BFBE3" w14:textId="77777777" w:rsidR="00E1184C" w:rsidRPr="006952E4" w:rsidRDefault="00E46F24" w:rsidP="009377E7">
      <w:pPr>
        <w:pStyle w:val="afffffffff1"/>
        <w:ind w:firstLine="480"/>
        <w:rPr>
          <w:rFonts w:asciiTheme="minorEastAsia" w:eastAsiaTheme="minorEastAsia" w:hAnsiTheme="minorEastAsia"/>
        </w:rPr>
      </w:pPr>
      <w:r w:rsidRPr="006952E4">
        <w:rPr>
          <w:rFonts w:asciiTheme="minorEastAsia" w:eastAsiaTheme="minorEastAsia" w:hAnsiTheme="minorEastAsia"/>
        </w:rPr>
        <w:t>汇总、分析论证和预测评价阶段工作所得的各种资料、数据，根据项目的环境影响、法律法规和标准等的要求，提出减少环境污染的管理措施和工程措施。从环境保护的角度确定项目建设的可行性，给出评价结论和提出进一步减缓环境影响的建议，并最终完成环境影响报告书编制。环境影响评价的工作程序见图</w:t>
      </w:r>
      <w:r w:rsidR="007308D0" w:rsidRPr="006952E4">
        <w:rPr>
          <w:rFonts w:asciiTheme="minorEastAsia" w:eastAsiaTheme="minorEastAsia" w:hAnsiTheme="minorEastAsia"/>
        </w:rPr>
        <w:t>1</w:t>
      </w:r>
      <w:r w:rsidR="00E1184C" w:rsidRPr="006952E4">
        <w:rPr>
          <w:rFonts w:asciiTheme="minorEastAsia" w:eastAsiaTheme="minorEastAsia" w:hAnsiTheme="minorEastAsia"/>
        </w:rPr>
        <w:t>。</w:t>
      </w:r>
    </w:p>
    <w:p w14:paraId="246AF554" w14:textId="77777777" w:rsidR="005F5E00" w:rsidRPr="006952E4" w:rsidRDefault="005F5E00" w:rsidP="009377E7">
      <w:pPr>
        <w:pStyle w:val="2"/>
        <w:spacing w:before="156" w:after="156"/>
      </w:pPr>
      <w:bookmarkStart w:id="24" w:name="_Toc107500292"/>
      <w:bookmarkStart w:id="25" w:name="_Toc133421654"/>
      <w:r w:rsidRPr="006952E4">
        <w:rPr>
          <w:rFonts w:hint="eastAsia"/>
        </w:rPr>
        <w:t>3</w:t>
      </w:r>
      <w:r w:rsidRPr="006952E4">
        <w:t>分析判定相关情况</w:t>
      </w:r>
      <w:bookmarkEnd w:id="24"/>
      <w:bookmarkEnd w:id="25"/>
    </w:p>
    <w:p w14:paraId="36526465" w14:textId="77777777" w:rsidR="005F5E00" w:rsidRPr="006952E4" w:rsidRDefault="008D05B8" w:rsidP="009377E7">
      <w:pPr>
        <w:pStyle w:val="afffffffff1"/>
        <w:ind w:firstLine="480"/>
      </w:pPr>
      <w:r w:rsidRPr="006952E4">
        <w:rPr>
          <w:rFonts w:hint="eastAsia"/>
        </w:rPr>
        <w:t>（</w:t>
      </w:r>
      <w:r w:rsidRPr="006952E4">
        <w:rPr>
          <w:rFonts w:hint="eastAsia"/>
        </w:rPr>
        <w:t>1</w:t>
      </w:r>
      <w:r w:rsidRPr="006952E4">
        <w:rPr>
          <w:rFonts w:hint="eastAsia"/>
        </w:rPr>
        <w:t>）</w:t>
      </w:r>
      <w:r w:rsidR="00BE4744" w:rsidRPr="006952E4">
        <w:rPr>
          <w:rFonts w:hint="eastAsia"/>
        </w:rPr>
        <w:t>产业政策符合性</w:t>
      </w:r>
    </w:p>
    <w:p w14:paraId="11E2381B" w14:textId="48039A86" w:rsidR="002578DA" w:rsidRPr="006952E4" w:rsidRDefault="00215C3C" w:rsidP="009377E7">
      <w:pPr>
        <w:pStyle w:val="afffffffff1"/>
        <w:ind w:firstLine="480"/>
        <w:rPr>
          <w:lang w:bidi="en-US"/>
        </w:rPr>
      </w:pPr>
      <w:r w:rsidRPr="006952E4">
        <w:rPr>
          <w:rFonts w:hint="eastAsia"/>
          <w:lang w:bidi="en-US"/>
        </w:rPr>
        <w:t>根据</w:t>
      </w:r>
      <w:r w:rsidR="005F5E00" w:rsidRPr="006952E4">
        <w:rPr>
          <w:rFonts w:hint="eastAsia"/>
          <w:lang w:bidi="en-US"/>
        </w:rPr>
        <w:t>《产业结构调整指导目录</w:t>
      </w:r>
      <w:r w:rsidRPr="006952E4">
        <w:rPr>
          <w:rFonts w:hint="eastAsia"/>
          <w:lang w:bidi="en-US"/>
        </w:rPr>
        <w:t>（</w:t>
      </w:r>
      <w:r w:rsidRPr="006952E4">
        <w:rPr>
          <w:rFonts w:hint="eastAsia"/>
          <w:lang w:bidi="en-US"/>
        </w:rPr>
        <w:t>2</w:t>
      </w:r>
      <w:r w:rsidRPr="006952E4">
        <w:rPr>
          <w:lang w:bidi="en-US"/>
        </w:rPr>
        <w:t>019</w:t>
      </w:r>
      <w:r w:rsidRPr="006952E4">
        <w:rPr>
          <w:rFonts w:hint="eastAsia"/>
          <w:lang w:bidi="en-US"/>
        </w:rPr>
        <w:t>年本）</w:t>
      </w:r>
      <w:r w:rsidR="005F5E00" w:rsidRPr="006952E4">
        <w:rPr>
          <w:rFonts w:hint="eastAsia"/>
          <w:lang w:bidi="en-US"/>
        </w:rPr>
        <w:t>》</w:t>
      </w:r>
      <w:r w:rsidR="00402587" w:rsidRPr="006952E4">
        <w:rPr>
          <w:rFonts w:hint="eastAsia"/>
          <w:lang w:bidi="en-US"/>
        </w:rPr>
        <w:t>（</w:t>
      </w:r>
      <w:r w:rsidR="00402587" w:rsidRPr="006952E4">
        <w:rPr>
          <w:rFonts w:hint="eastAsia"/>
          <w:lang w:bidi="en-US"/>
        </w:rPr>
        <w:t>2</w:t>
      </w:r>
      <w:r w:rsidR="00402587" w:rsidRPr="006952E4">
        <w:rPr>
          <w:lang w:bidi="en-US"/>
        </w:rPr>
        <w:t>021</w:t>
      </w:r>
      <w:r w:rsidR="00402587" w:rsidRPr="006952E4">
        <w:rPr>
          <w:rFonts w:hint="eastAsia"/>
          <w:lang w:bidi="en-US"/>
        </w:rPr>
        <w:t>年修订）</w:t>
      </w:r>
      <w:r w:rsidRPr="006952E4">
        <w:rPr>
          <w:rFonts w:hint="eastAsia"/>
          <w:lang w:bidi="en-US"/>
        </w:rPr>
        <w:t>，本项目</w:t>
      </w:r>
      <w:r w:rsidR="00F673C9" w:rsidRPr="006952E4">
        <w:rPr>
          <w:rFonts w:hint="eastAsia"/>
          <w:lang w:bidi="en-US"/>
        </w:rPr>
        <w:t>焊条产品为酸性碳钢焊条制造项目，属于限制类</w:t>
      </w:r>
      <w:r w:rsidR="00F93189" w:rsidRPr="006952E4">
        <w:rPr>
          <w:rFonts w:hint="eastAsia"/>
          <w:lang w:bidi="en-US"/>
        </w:rPr>
        <w:t>，根据《产业结构调整指导目录（</w:t>
      </w:r>
      <w:r w:rsidR="00F93189" w:rsidRPr="006952E4">
        <w:rPr>
          <w:rFonts w:hint="eastAsia"/>
          <w:lang w:bidi="en-US"/>
        </w:rPr>
        <w:t>2</w:t>
      </w:r>
      <w:r w:rsidR="00F93189" w:rsidRPr="006952E4">
        <w:rPr>
          <w:lang w:bidi="en-US"/>
        </w:rPr>
        <w:t>019</w:t>
      </w:r>
      <w:r w:rsidR="00F93189" w:rsidRPr="006952E4">
        <w:rPr>
          <w:rFonts w:hint="eastAsia"/>
          <w:lang w:bidi="en-US"/>
        </w:rPr>
        <w:t>年本）》的解读，对限制类项目，禁止新建，现有生产能力允许在一定期限内改造升级</w:t>
      </w:r>
      <w:r w:rsidR="00FC743E" w:rsidRPr="006952E4">
        <w:rPr>
          <w:rFonts w:hint="eastAsia"/>
          <w:lang w:bidi="en-US"/>
        </w:rPr>
        <w:t>，本项目</w:t>
      </w:r>
      <w:r w:rsidR="00B353A0" w:rsidRPr="006952E4">
        <w:rPr>
          <w:rFonts w:hint="eastAsia"/>
          <w:lang w:bidi="en-US"/>
        </w:rPr>
        <w:t>建设完成后，焊条生产能力由</w:t>
      </w:r>
      <w:r w:rsidR="00B353A0" w:rsidRPr="006952E4">
        <w:rPr>
          <w:rFonts w:hint="eastAsia"/>
          <w:lang w:bidi="en-US"/>
        </w:rPr>
        <w:t>8</w:t>
      </w:r>
      <w:r w:rsidR="00B353A0" w:rsidRPr="006952E4">
        <w:rPr>
          <w:rFonts w:hint="eastAsia"/>
          <w:lang w:bidi="en-US"/>
        </w:rPr>
        <w:t>万吨</w:t>
      </w:r>
      <w:r w:rsidR="00B353A0" w:rsidRPr="006952E4">
        <w:rPr>
          <w:rFonts w:hint="eastAsia"/>
          <w:lang w:bidi="en-US"/>
        </w:rPr>
        <w:t>/</w:t>
      </w:r>
      <w:r w:rsidR="00B353A0" w:rsidRPr="006952E4">
        <w:rPr>
          <w:rFonts w:hint="eastAsia"/>
          <w:lang w:bidi="en-US"/>
        </w:rPr>
        <w:t>年降至</w:t>
      </w:r>
      <w:r w:rsidR="00B353A0" w:rsidRPr="006952E4">
        <w:rPr>
          <w:rFonts w:hint="eastAsia"/>
          <w:lang w:bidi="en-US"/>
        </w:rPr>
        <w:t>4</w:t>
      </w:r>
      <w:r w:rsidR="00B353A0" w:rsidRPr="006952E4">
        <w:rPr>
          <w:rFonts w:hint="eastAsia"/>
          <w:lang w:bidi="en-US"/>
        </w:rPr>
        <w:t>万吨</w:t>
      </w:r>
      <w:r w:rsidR="00B353A0" w:rsidRPr="006952E4">
        <w:rPr>
          <w:rFonts w:hint="eastAsia"/>
          <w:lang w:bidi="en-US"/>
        </w:rPr>
        <w:t>/</w:t>
      </w:r>
      <w:r w:rsidR="00B353A0" w:rsidRPr="006952E4">
        <w:rPr>
          <w:rFonts w:hint="eastAsia"/>
          <w:lang w:bidi="en-US"/>
        </w:rPr>
        <w:t>年，并且对现有焊条生产线中拉丝机及包装</w:t>
      </w:r>
      <w:r w:rsidR="00486F20" w:rsidRPr="006952E4">
        <w:rPr>
          <w:rFonts w:hint="eastAsia"/>
          <w:lang w:bidi="en-US"/>
        </w:rPr>
        <w:t>工序</w:t>
      </w:r>
      <w:r w:rsidR="00B353A0" w:rsidRPr="006952E4">
        <w:rPr>
          <w:rFonts w:hint="eastAsia"/>
          <w:lang w:bidi="en-US"/>
        </w:rPr>
        <w:t>进行升级改造</w:t>
      </w:r>
      <w:r w:rsidR="00486F20" w:rsidRPr="006952E4">
        <w:rPr>
          <w:rFonts w:hint="eastAsia"/>
          <w:lang w:bidi="en-US"/>
        </w:rPr>
        <w:t>，符合国家产业政策要求</w:t>
      </w:r>
      <w:r w:rsidR="00F673C9" w:rsidRPr="006952E4">
        <w:rPr>
          <w:rFonts w:hint="eastAsia"/>
          <w:lang w:bidi="en-US"/>
        </w:rPr>
        <w:t>；二氧化碳气体保护焊丝产品</w:t>
      </w:r>
      <w:r w:rsidRPr="006952E4">
        <w:rPr>
          <w:rFonts w:hint="eastAsia"/>
          <w:lang w:bidi="en-US"/>
        </w:rPr>
        <w:t>不属于鼓励类、限制类、淘汰类，属于允许类，</w:t>
      </w:r>
      <w:r w:rsidR="0000313D" w:rsidRPr="006952E4">
        <w:rPr>
          <w:rFonts w:hint="eastAsia"/>
          <w:lang w:bidi="en-US"/>
        </w:rPr>
        <w:t>项目符合国家产业政策要求</w:t>
      </w:r>
      <w:r w:rsidR="002578DA" w:rsidRPr="006952E4">
        <w:rPr>
          <w:rFonts w:hint="eastAsia"/>
          <w:lang w:bidi="en-US"/>
        </w:rPr>
        <w:t>。</w:t>
      </w:r>
    </w:p>
    <w:p w14:paraId="2E8F2D3D" w14:textId="77777777" w:rsidR="005F5E00" w:rsidRPr="006952E4" w:rsidRDefault="008D05B8" w:rsidP="009377E7">
      <w:pPr>
        <w:pStyle w:val="afffffffff1"/>
        <w:ind w:firstLine="480"/>
      </w:pPr>
      <w:r w:rsidRPr="006952E4">
        <w:rPr>
          <w:rFonts w:hint="eastAsia"/>
        </w:rPr>
        <w:t>（</w:t>
      </w:r>
      <w:r w:rsidRPr="006952E4">
        <w:rPr>
          <w:rFonts w:hint="eastAsia"/>
        </w:rPr>
        <w:t>2</w:t>
      </w:r>
      <w:r w:rsidRPr="006952E4">
        <w:rPr>
          <w:rFonts w:hint="eastAsia"/>
        </w:rPr>
        <w:t>）</w:t>
      </w:r>
      <w:r w:rsidR="005F5E00" w:rsidRPr="006952E4">
        <w:rPr>
          <w:rFonts w:hint="eastAsia"/>
        </w:rPr>
        <w:t>规划符合性分析</w:t>
      </w:r>
    </w:p>
    <w:p w14:paraId="45C7574D" w14:textId="3A88A12A" w:rsidR="005F5E00" w:rsidRPr="006952E4" w:rsidRDefault="005F5E00" w:rsidP="009377E7">
      <w:pPr>
        <w:pStyle w:val="afffffffff1"/>
        <w:ind w:firstLine="480"/>
        <w:rPr>
          <w:lang w:bidi="en-US"/>
        </w:rPr>
      </w:pPr>
      <w:r w:rsidRPr="006952E4">
        <w:rPr>
          <w:rFonts w:hint="eastAsia"/>
        </w:rPr>
        <w:t>根据分析，项目与</w:t>
      </w:r>
      <w:r w:rsidR="006B57DB" w:rsidRPr="006952E4">
        <w:rPr>
          <w:rFonts w:hint="eastAsia"/>
          <w:lang w:bidi="en-US"/>
        </w:rPr>
        <w:t>《新疆生态环境保护“十四五”规划》</w:t>
      </w:r>
      <w:r w:rsidRPr="006952E4">
        <w:rPr>
          <w:rFonts w:hint="eastAsia"/>
          <w:lang w:bidi="en-US"/>
        </w:rPr>
        <w:t>、</w:t>
      </w:r>
      <w:r w:rsidR="006B57DB" w:rsidRPr="006952E4">
        <w:rPr>
          <w:rFonts w:hint="eastAsia"/>
          <w:lang w:bidi="en-US"/>
        </w:rPr>
        <w:t>《新疆维吾尔自治区国民经济和社会发展第十四个五年规划和</w:t>
      </w:r>
      <w:r w:rsidR="006B57DB" w:rsidRPr="006952E4">
        <w:rPr>
          <w:rFonts w:hint="eastAsia"/>
          <w:lang w:bidi="en-US"/>
        </w:rPr>
        <w:t>2035</w:t>
      </w:r>
      <w:r w:rsidR="006B57DB" w:rsidRPr="006952E4">
        <w:rPr>
          <w:rFonts w:hint="eastAsia"/>
          <w:lang w:bidi="en-US"/>
        </w:rPr>
        <w:t>年远景目标纲要》、《昌吉回族自治州生态环境保护与建设</w:t>
      </w:r>
      <w:r w:rsidR="006B57DB" w:rsidRPr="006952E4">
        <w:rPr>
          <w:lang w:bidi="en-US"/>
        </w:rPr>
        <w:t>“</w:t>
      </w:r>
      <w:r w:rsidR="006B57DB" w:rsidRPr="006952E4">
        <w:rPr>
          <w:rFonts w:hint="eastAsia"/>
          <w:lang w:bidi="en-US"/>
        </w:rPr>
        <w:t>十四五</w:t>
      </w:r>
      <w:r w:rsidR="006B57DB" w:rsidRPr="006952E4">
        <w:rPr>
          <w:lang w:bidi="en-US"/>
        </w:rPr>
        <w:t>”</w:t>
      </w:r>
      <w:r w:rsidR="006B57DB" w:rsidRPr="006952E4">
        <w:rPr>
          <w:rFonts w:hint="eastAsia"/>
          <w:lang w:bidi="en-US"/>
        </w:rPr>
        <w:t>规划》</w:t>
      </w:r>
      <w:r w:rsidRPr="006952E4">
        <w:rPr>
          <w:rFonts w:hint="eastAsia"/>
          <w:lang w:bidi="en-US"/>
        </w:rPr>
        <w:t>等均相符。</w:t>
      </w:r>
    </w:p>
    <w:p w14:paraId="0B6CEC28" w14:textId="77777777" w:rsidR="002E32EF" w:rsidRPr="006952E4" w:rsidRDefault="002E32EF" w:rsidP="009377E7">
      <w:pPr>
        <w:pStyle w:val="afffffffff1"/>
        <w:ind w:firstLine="480"/>
        <w:rPr>
          <w:lang w:bidi="en-US"/>
        </w:rPr>
      </w:pPr>
      <w:r w:rsidRPr="006952E4">
        <w:rPr>
          <w:rFonts w:hint="eastAsia"/>
          <w:lang w:bidi="en-US"/>
        </w:rPr>
        <w:t>（</w:t>
      </w:r>
      <w:r w:rsidRPr="006952E4">
        <w:rPr>
          <w:rFonts w:hint="eastAsia"/>
          <w:lang w:bidi="en-US"/>
        </w:rPr>
        <w:t>3</w:t>
      </w:r>
      <w:r w:rsidRPr="006952E4">
        <w:rPr>
          <w:rFonts w:hint="eastAsia"/>
          <w:lang w:bidi="en-US"/>
        </w:rPr>
        <w:t>）“三线一单”符合性</w:t>
      </w:r>
    </w:p>
    <w:p w14:paraId="6CAC836F" w14:textId="25E75E5E" w:rsidR="002829E2" w:rsidRPr="006952E4" w:rsidRDefault="002829E2" w:rsidP="009377E7">
      <w:pPr>
        <w:pStyle w:val="afffffffff1"/>
        <w:ind w:firstLine="480"/>
        <w:rPr>
          <w:bCs/>
          <w:lang w:bidi="en-US"/>
        </w:rPr>
      </w:pPr>
      <w:r w:rsidRPr="006952E4">
        <w:rPr>
          <w:rFonts w:hint="eastAsia"/>
          <w:bCs/>
          <w:lang w:bidi="en-US"/>
        </w:rPr>
        <w:t>根据分析，项目选址</w:t>
      </w:r>
      <w:r w:rsidR="006527B8" w:rsidRPr="006952E4">
        <w:rPr>
          <w:rFonts w:hint="eastAsia"/>
          <w:bCs/>
          <w:lang w:bidi="en-US"/>
        </w:rPr>
        <w:t>满足区域生态保护红线的管控要求；项目运营后周边环</w:t>
      </w:r>
      <w:r w:rsidR="006527B8" w:rsidRPr="006952E4">
        <w:rPr>
          <w:rFonts w:hint="eastAsia"/>
          <w:bCs/>
          <w:lang w:bidi="en-US"/>
        </w:rPr>
        <w:lastRenderedPageBreak/>
        <w:t>境满足相应的环境质量标准，符合环境质量底线的要求，不会对环境质量底线产生冲击；本项目能源利用均在区域供水、供电负荷范围内，能源消耗均未超出区域负荷上限，不会给该地区造成资源负担，满足资源利用上线要求。</w:t>
      </w:r>
      <w:r w:rsidR="006B57DB" w:rsidRPr="006952E4">
        <w:rPr>
          <w:rFonts w:hint="eastAsia"/>
          <w:bCs/>
          <w:lang w:bidi="en-US"/>
        </w:rPr>
        <w:t>项目符合《自治区生态环境分区管控方案和七大片区管控要求》以及</w:t>
      </w:r>
      <w:r w:rsidR="006B57DB" w:rsidRPr="006952E4">
        <w:rPr>
          <w:rFonts w:asciiTheme="minorEastAsia" w:eastAsiaTheme="minorEastAsia" w:hAnsiTheme="minorEastAsia" w:cs="宋体" w:hint="eastAsia"/>
          <w:kern w:val="0"/>
        </w:rPr>
        <w:t>《昌吉回族自治州“三线一单”生态环境分区管控方案及生态环境准入清单》要求，因此</w:t>
      </w:r>
      <w:r w:rsidRPr="006952E4">
        <w:rPr>
          <w:rFonts w:hint="eastAsia"/>
          <w:bCs/>
          <w:lang w:bidi="en-US"/>
        </w:rPr>
        <w:t>本项目的建设符合“三线一单”要求。</w:t>
      </w:r>
    </w:p>
    <w:p w14:paraId="313B2F6A" w14:textId="77777777" w:rsidR="005F5E00" w:rsidRPr="006952E4" w:rsidRDefault="002578DA" w:rsidP="009377E7">
      <w:pPr>
        <w:pStyle w:val="afffffffff1"/>
        <w:ind w:firstLine="480"/>
      </w:pPr>
      <w:r w:rsidRPr="006952E4">
        <w:rPr>
          <w:rFonts w:hint="eastAsia"/>
        </w:rPr>
        <w:t>（</w:t>
      </w:r>
      <w:r w:rsidR="002E32EF" w:rsidRPr="006952E4">
        <w:rPr>
          <w:rFonts w:hint="eastAsia"/>
        </w:rPr>
        <w:t>4</w:t>
      </w:r>
      <w:r w:rsidRPr="006952E4">
        <w:rPr>
          <w:rFonts w:hint="eastAsia"/>
        </w:rPr>
        <w:t>）</w:t>
      </w:r>
      <w:r w:rsidRPr="006952E4">
        <w:t>选址</w:t>
      </w:r>
      <w:r w:rsidRPr="006952E4">
        <w:rPr>
          <w:rFonts w:hint="eastAsia"/>
        </w:rPr>
        <w:t>合理性</w:t>
      </w:r>
      <w:r w:rsidRPr="006952E4">
        <w:t>分析</w:t>
      </w:r>
    </w:p>
    <w:p w14:paraId="4F9C0F82" w14:textId="77777777" w:rsidR="00074113" w:rsidRPr="00FA1597" w:rsidRDefault="00074113" w:rsidP="00074113">
      <w:pPr>
        <w:pStyle w:val="afffffffff1"/>
        <w:ind w:firstLine="480"/>
        <w:rPr>
          <w:color w:val="FF0000"/>
        </w:rPr>
      </w:pPr>
      <w:r w:rsidRPr="00FA1597">
        <w:rPr>
          <w:color w:val="FF0000"/>
        </w:rPr>
        <w:t>本项目建设地点位于昌吉市三工八钢工业聚集区，在公司现有厂区内建设，不新增占地。项目厂区用地性质属于工业用地</w:t>
      </w:r>
      <w:r w:rsidRPr="00FA1597">
        <w:rPr>
          <w:color w:val="FF0000"/>
          <w:lang w:bidi="en-US"/>
        </w:rPr>
        <w:t>。项目区西侧</w:t>
      </w:r>
      <w:r w:rsidRPr="00FA1597">
        <w:rPr>
          <w:rFonts w:hint="eastAsia"/>
          <w:color w:val="FF0000"/>
          <w:lang w:bidi="en-US"/>
        </w:rPr>
        <w:t>为新疆邦特</w:t>
      </w:r>
      <w:r w:rsidRPr="00FA1597">
        <w:rPr>
          <w:color w:val="FF0000"/>
          <w:lang w:bidi="en-US"/>
        </w:rPr>
        <w:t>电器制造有限公司，东侧为</w:t>
      </w:r>
      <w:r w:rsidRPr="00FA1597">
        <w:rPr>
          <w:rFonts w:hint="eastAsia"/>
          <w:color w:val="FF0000"/>
          <w:lang w:bidi="en-US"/>
        </w:rPr>
        <w:t>S203</w:t>
      </w:r>
      <w:r w:rsidRPr="00FA1597">
        <w:rPr>
          <w:rFonts w:hint="eastAsia"/>
          <w:color w:val="FF0000"/>
          <w:lang w:bidi="en-US"/>
        </w:rPr>
        <w:t>道路</w:t>
      </w:r>
      <w:r w:rsidRPr="00FA1597">
        <w:rPr>
          <w:color w:val="FF0000"/>
          <w:lang w:bidi="en-US"/>
        </w:rPr>
        <w:t>，北侧</w:t>
      </w:r>
      <w:r w:rsidRPr="00FA1597">
        <w:rPr>
          <w:rFonts w:hint="eastAsia"/>
          <w:color w:val="FF0000"/>
          <w:lang w:bidi="en-US"/>
        </w:rPr>
        <w:t>紧邻</w:t>
      </w:r>
      <w:r w:rsidRPr="00FA1597">
        <w:rPr>
          <w:color w:val="FF0000"/>
          <w:lang w:bidi="en-US"/>
        </w:rPr>
        <w:t>水渠，</w:t>
      </w:r>
      <w:r w:rsidRPr="00FA1597">
        <w:rPr>
          <w:rFonts w:hint="eastAsia"/>
          <w:color w:val="FF0000"/>
          <w:lang w:bidi="en-US"/>
        </w:rPr>
        <w:t>水渠外</w:t>
      </w:r>
      <w:r w:rsidRPr="00FA1597">
        <w:rPr>
          <w:rFonts w:hint="eastAsia"/>
          <w:color w:val="FF0000"/>
          <w:lang w:bidi="en-US"/>
        </w:rPr>
        <w:t>150</w:t>
      </w:r>
      <w:r w:rsidRPr="00FA1597">
        <w:rPr>
          <w:color w:val="FF0000"/>
          <w:lang w:bidi="en-US"/>
        </w:rPr>
        <w:t>m</w:t>
      </w:r>
      <w:r w:rsidRPr="00FA1597">
        <w:rPr>
          <w:color w:val="FF0000"/>
          <w:lang w:bidi="en-US"/>
        </w:rPr>
        <w:t>为居民区，南侧为</w:t>
      </w:r>
      <w:r w:rsidRPr="00FA1597">
        <w:rPr>
          <w:rFonts w:hint="eastAsia"/>
          <w:color w:val="FF0000"/>
          <w:lang w:bidi="en-US"/>
        </w:rPr>
        <w:t>空地</w:t>
      </w:r>
      <w:r w:rsidRPr="00FA1597">
        <w:rPr>
          <w:color w:val="FF0000"/>
        </w:rPr>
        <w:t>。</w:t>
      </w:r>
      <w:r w:rsidRPr="00FA1597">
        <w:rPr>
          <w:rFonts w:hint="eastAsia"/>
          <w:color w:val="FF0000"/>
        </w:rPr>
        <w:t>本次项目对焊条生产线的环保设施进行升级改造，二氧化碳</w:t>
      </w:r>
      <w:r w:rsidRPr="00FA1597">
        <w:rPr>
          <w:color w:val="FF0000"/>
        </w:rPr>
        <w:t>气体保护</w:t>
      </w:r>
      <w:r w:rsidRPr="00FA1597">
        <w:rPr>
          <w:rFonts w:hint="eastAsia"/>
          <w:color w:val="FF0000"/>
        </w:rPr>
        <w:t>焊丝生产线购入一体化自动式生产线，由分段式生成改为一体化生产，建设后二氧化碳</w:t>
      </w:r>
      <w:r w:rsidRPr="00FA1597">
        <w:rPr>
          <w:color w:val="FF0000"/>
        </w:rPr>
        <w:t>气体保护</w:t>
      </w:r>
      <w:r w:rsidRPr="00FA1597">
        <w:rPr>
          <w:rFonts w:hint="eastAsia"/>
          <w:color w:val="FF0000"/>
        </w:rPr>
        <w:t>焊丝生产线具有工艺流程短、污染小、节省原材料等优点，可有效减少不必要的物料浪费。</w:t>
      </w:r>
    </w:p>
    <w:p w14:paraId="310BDDA5" w14:textId="77777777" w:rsidR="00074113" w:rsidRPr="00FA1597" w:rsidRDefault="00074113" w:rsidP="00074113">
      <w:pPr>
        <w:pStyle w:val="afffffffff1"/>
        <w:ind w:firstLine="480"/>
        <w:rPr>
          <w:color w:val="FF0000"/>
        </w:rPr>
      </w:pPr>
      <w:r w:rsidRPr="00FA1597">
        <w:rPr>
          <w:color w:val="FF0000"/>
          <w:lang w:bidi="en-US"/>
        </w:rPr>
        <w:t>根据预测分析，本项目运营期间产生的废气</w:t>
      </w:r>
      <w:r w:rsidRPr="00FA1597">
        <w:rPr>
          <w:rFonts w:hint="eastAsia"/>
          <w:color w:val="FF0000"/>
          <w:lang w:bidi="en-US"/>
        </w:rPr>
        <w:t>经相应的废气处理设施处理后均</w:t>
      </w:r>
      <w:r w:rsidRPr="00FA1597">
        <w:rPr>
          <w:color w:val="FF0000"/>
          <w:lang w:bidi="en-US"/>
        </w:rPr>
        <w:t>可达标排放，</w:t>
      </w:r>
      <w:r w:rsidRPr="00FA1597">
        <w:rPr>
          <w:rFonts w:hint="eastAsia"/>
          <w:color w:val="FF0000"/>
          <w:lang w:bidi="en-US"/>
        </w:rPr>
        <w:t>项目运营期间产生的</w:t>
      </w:r>
      <w:r w:rsidRPr="00FA1597">
        <w:rPr>
          <w:rFonts w:hint="eastAsia"/>
          <w:color w:val="FF0000"/>
          <w:lang w:bidi="en-US"/>
        </w:rPr>
        <w:t>S</w:t>
      </w:r>
      <w:r w:rsidRPr="00FA1597">
        <w:rPr>
          <w:color w:val="FF0000"/>
          <w:lang w:bidi="en-US"/>
        </w:rPr>
        <w:t>O</w:t>
      </w:r>
      <w:r w:rsidRPr="00FA1597">
        <w:rPr>
          <w:color w:val="FF0000"/>
          <w:vertAlign w:val="subscript"/>
          <w:lang w:bidi="en-US"/>
        </w:rPr>
        <w:t>2</w:t>
      </w:r>
      <w:r w:rsidRPr="00FA1597">
        <w:rPr>
          <w:rFonts w:hint="eastAsia"/>
          <w:color w:val="FF0000"/>
          <w:lang w:bidi="en-US"/>
        </w:rPr>
        <w:t>、</w:t>
      </w:r>
      <w:r w:rsidRPr="00FA1597">
        <w:rPr>
          <w:rFonts w:hint="eastAsia"/>
          <w:color w:val="FF0000"/>
          <w:lang w:bidi="en-US"/>
        </w:rPr>
        <w:t>N</w:t>
      </w:r>
      <w:r w:rsidRPr="00FA1597">
        <w:rPr>
          <w:color w:val="FF0000"/>
          <w:lang w:bidi="en-US"/>
        </w:rPr>
        <w:t>Ox</w:t>
      </w:r>
      <w:r w:rsidRPr="00FA1597">
        <w:rPr>
          <w:rFonts w:hint="eastAsia"/>
          <w:color w:val="FF0000"/>
          <w:lang w:bidi="en-US"/>
        </w:rPr>
        <w:t>、颗粒物最大落地浓度均远小于</w:t>
      </w:r>
      <w:r w:rsidRPr="00FA1597">
        <w:rPr>
          <w:color w:val="FF0000"/>
          <w:lang w:bidi="en-US"/>
        </w:rPr>
        <w:t>《环境空气质量标准》（</w:t>
      </w:r>
      <w:r w:rsidRPr="00FA1597">
        <w:rPr>
          <w:color w:val="FF0000"/>
          <w:lang w:bidi="en-US"/>
        </w:rPr>
        <w:t>GB3095-2012</w:t>
      </w:r>
      <w:r w:rsidRPr="00FA1597">
        <w:rPr>
          <w:color w:val="FF0000"/>
          <w:lang w:bidi="en-US"/>
        </w:rPr>
        <w:t>）二级标准</w:t>
      </w:r>
      <w:r w:rsidRPr="00FA1597">
        <w:rPr>
          <w:rFonts w:hint="eastAsia"/>
          <w:color w:val="FF0000"/>
          <w:lang w:bidi="en-US"/>
        </w:rPr>
        <w:t>限值；非甲烷总烃最大落地浓度均远小于《大气污染物综合排放标准详解》中的环境管理推荐值要求；苯乙烯及硫酸雾最大落地浓度均远小于《环境</w:t>
      </w:r>
      <w:r w:rsidRPr="00FA1597">
        <w:rPr>
          <w:color w:val="FF0000"/>
          <w:lang w:bidi="en-US"/>
        </w:rPr>
        <w:t>影响评价技术导则</w:t>
      </w:r>
      <w:r w:rsidRPr="00FA1597">
        <w:rPr>
          <w:rFonts w:hint="eastAsia"/>
          <w:color w:val="FF0000"/>
          <w:lang w:bidi="en-US"/>
        </w:rPr>
        <w:t xml:space="preserve"> </w:t>
      </w:r>
      <w:r w:rsidRPr="00FA1597">
        <w:rPr>
          <w:rFonts w:hint="eastAsia"/>
          <w:color w:val="FF0000"/>
          <w:lang w:bidi="en-US"/>
        </w:rPr>
        <w:t>大气环境》（</w:t>
      </w:r>
      <w:r w:rsidRPr="00FA1597">
        <w:rPr>
          <w:rFonts w:hint="eastAsia"/>
          <w:color w:val="FF0000"/>
          <w:lang w:bidi="en-US"/>
        </w:rPr>
        <w:t>HJ2.2-2018</w:t>
      </w:r>
      <w:r w:rsidRPr="00FA1597">
        <w:rPr>
          <w:rFonts w:hint="eastAsia"/>
          <w:color w:val="FF0000"/>
          <w:lang w:bidi="en-US"/>
        </w:rPr>
        <w:t>）中附录</w:t>
      </w:r>
      <w:r w:rsidRPr="00FA1597">
        <w:rPr>
          <w:rFonts w:hint="eastAsia"/>
          <w:color w:val="FF0000"/>
          <w:lang w:bidi="en-US"/>
        </w:rPr>
        <w:t>D</w:t>
      </w:r>
      <w:r w:rsidRPr="00FA1597">
        <w:rPr>
          <w:rFonts w:hint="eastAsia"/>
          <w:color w:val="FF0000"/>
          <w:lang w:bidi="en-US"/>
        </w:rPr>
        <w:t>相关污染物浓度限值，对周围</w:t>
      </w:r>
      <w:r>
        <w:rPr>
          <w:rFonts w:hint="eastAsia"/>
          <w:color w:val="FF0000"/>
          <w:lang w:bidi="en-US"/>
        </w:rPr>
        <w:t>大气环境影响较小</w:t>
      </w:r>
      <w:r w:rsidRPr="00FA1597">
        <w:rPr>
          <w:color w:val="FF0000"/>
          <w:lang w:bidi="en-US"/>
        </w:rPr>
        <w:t>；项目生产废水</w:t>
      </w:r>
      <w:r w:rsidRPr="00FA1597">
        <w:rPr>
          <w:rFonts w:hint="eastAsia"/>
          <w:color w:val="FF0000"/>
          <w:lang w:bidi="en-US"/>
        </w:rPr>
        <w:t>依托污水处理站处理后排放至污水管网；</w:t>
      </w:r>
      <w:r w:rsidRPr="00FA1597">
        <w:rPr>
          <w:color w:val="FF0000"/>
          <w:lang w:bidi="en-US"/>
        </w:rPr>
        <w:t>生活污水</w:t>
      </w:r>
      <w:r w:rsidRPr="00FA1597">
        <w:rPr>
          <w:rFonts w:hint="eastAsia"/>
          <w:color w:val="FF0000"/>
          <w:lang w:bidi="en-US"/>
        </w:rPr>
        <w:t>经</w:t>
      </w:r>
      <w:r w:rsidRPr="00FA1597">
        <w:rPr>
          <w:color w:val="FF0000"/>
          <w:lang w:bidi="en-US"/>
        </w:rPr>
        <w:t>化粪池处理后</w:t>
      </w:r>
      <w:r w:rsidRPr="00FA1597">
        <w:rPr>
          <w:rFonts w:hint="eastAsia"/>
          <w:color w:val="FF0000"/>
          <w:lang w:bidi="en-US"/>
        </w:rPr>
        <w:t>排至污水管网，最终进入</w:t>
      </w:r>
      <w:r w:rsidRPr="00FA1597">
        <w:rPr>
          <w:rFonts w:hint="eastAsia"/>
          <w:color w:val="FF0000"/>
        </w:rPr>
        <w:t>昌吉市第二污水处理厂</w:t>
      </w:r>
      <w:r w:rsidRPr="00FA1597">
        <w:rPr>
          <w:color w:val="FF0000"/>
          <w:lang w:bidi="en-US"/>
        </w:rPr>
        <w:t>统一处理</w:t>
      </w:r>
      <w:r>
        <w:rPr>
          <w:rFonts w:hint="eastAsia"/>
          <w:color w:val="FF0000"/>
          <w:lang w:bidi="en-US"/>
        </w:rPr>
        <w:t>，根据工程分析，</w:t>
      </w:r>
      <w:r w:rsidRPr="00FA1597">
        <w:rPr>
          <w:rFonts w:hint="eastAsia"/>
          <w:color w:val="FF0000"/>
          <w:lang w:bidi="en-US"/>
        </w:rPr>
        <w:t>本项目废水污染物满足《电镀污染物排放标准》（</w:t>
      </w:r>
      <w:r w:rsidRPr="00FA1597">
        <w:rPr>
          <w:color w:val="FF0000"/>
          <w:lang w:bidi="en-US"/>
        </w:rPr>
        <w:t>GB 21900-2008</w:t>
      </w:r>
      <w:r w:rsidRPr="00FA1597">
        <w:rPr>
          <w:rFonts w:hint="eastAsia"/>
          <w:color w:val="FF0000"/>
          <w:lang w:bidi="en-US"/>
        </w:rPr>
        <w:t>）中表</w:t>
      </w:r>
      <w:r w:rsidRPr="00FA1597">
        <w:rPr>
          <w:color w:val="FF0000"/>
          <w:lang w:bidi="en-US"/>
        </w:rPr>
        <w:t>2</w:t>
      </w:r>
      <w:r w:rsidRPr="00FA1597">
        <w:rPr>
          <w:rFonts w:hint="eastAsia"/>
          <w:color w:val="FF0000"/>
          <w:lang w:bidi="en-US"/>
        </w:rPr>
        <w:t>新建企业水污染物排放限值要求</w:t>
      </w:r>
      <w:r>
        <w:rPr>
          <w:rFonts w:hint="eastAsia"/>
          <w:color w:val="FF0000"/>
          <w:lang w:bidi="en-US"/>
        </w:rPr>
        <w:t>，可达标排放</w:t>
      </w:r>
      <w:r w:rsidRPr="00FA1597">
        <w:rPr>
          <w:color w:val="FF0000"/>
          <w:lang w:bidi="en-US"/>
        </w:rPr>
        <w:t>；运营期间机械设备产生的噪声</w:t>
      </w:r>
      <w:r>
        <w:rPr>
          <w:rFonts w:hint="eastAsia"/>
          <w:color w:val="FF0000"/>
          <w:lang w:bidi="en-US"/>
        </w:rPr>
        <w:t>采取</w:t>
      </w:r>
      <w:r>
        <w:rPr>
          <w:color w:val="FF0000"/>
          <w:lang w:bidi="en-US"/>
        </w:rPr>
        <w:t>加强设备维护，厂房隔声等措施</w:t>
      </w:r>
      <w:r>
        <w:rPr>
          <w:rFonts w:hint="eastAsia"/>
          <w:color w:val="FF0000"/>
          <w:lang w:bidi="en-US"/>
        </w:rPr>
        <w:t>，根据预测分析，</w:t>
      </w:r>
      <w:r w:rsidRPr="00FA1597">
        <w:rPr>
          <w:rFonts w:hint="eastAsia"/>
          <w:color w:val="FF0000"/>
          <w:lang w:bidi="en-US"/>
        </w:rPr>
        <w:t>项目厂界噪声满足《工业企业厂界环境噪声排放标准》（</w:t>
      </w:r>
      <w:r w:rsidRPr="00FA1597">
        <w:rPr>
          <w:color w:val="FF0000"/>
          <w:lang w:bidi="en-US"/>
        </w:rPr>
        <w:t>GB12348-2008</w:t>
      </w:r>
      <w:r w:rsidRPr="00FA1597">
        <w:rPr>
          <w:rFonts w:hint="eastAsia"/>
          <w:color w:val="FF0000"/>
          <w:lang w:bidi="en-US"/>
        </w:rPr>
        <w:t>）中</w:t>
      </w:r>
      <w:r w:rsidRPr="00FA1597">
        <w:rPr>
          <w:color w:val="FF0000"/>
          <w:lang w:bidi="en-US"/>
        </w:rPr>
        <w:t>3</w:t>
      </w:r>
      <w:r w:rsidRPr="00FA1597">
        <w:rPr>
          <w:rFonts w:hint="eastAsia"/>
          <w:color w:val="FF0000"/>
          <w:lang w:bidi="en-US"/>
        </w:rPr>
        <w:t>类标准，声环境保护目标处噪声满足《工业企业厂界环境噪声排放标准》（</w:t>
      </w:r>
      <w:r w:rsidRPr="00FA1597">
        <w:rPr>
          <w:color w:val="FF0000"/>
          <w:lang w:bidi="en-US"/>
        </w:rPr>
        <w:t>GB12348-2008</w:t>
      </w:r>
      <w:r w:rsidRPr="00FA1597">
        <w:rPr>
          <w:rFonts w:hint="eastAsia"/>
          <w:color w:val="FF0000"/>
          <w:lang w:bidi="en-US"/>
        </w:rPr>
        <w:t>）中</w:t>
      </w:r>
      <w:r w:rsidRPr="00FA1597">
        <w:rPr>
          <w:color w:val="FF0000"/>
          <w:lang w:bidi="en-US"/>
        </w:rPr>
        <w:t>2</w:t>
      </w:r>
      <w:r w:rsidRPr="00FA1597">
        <w:rPr>
          <w:rFonts w:hint="eastAsia"/>
          <w:color w:val="FF0000"/>
          <w:lang w:bidi="en-US"/>
        </w:rPr>
        <w:t>类标准。本项目北侧</w:t>
      </w:r>
      <w:r w:rsidRPr="00FA1597">
        <w:rPr>
          <w:rFonts w:hint="eastAsia"/>
          <w:color w:val="FF0000"/>
          <w:lang w:bidi="en-US"/>
        </w:rPr>
        <w:t>100m</w:t>
      </w:r>
      <w:r w:rsidRPr="00FA1597">
        <w:rPr>
          <w:rFonts w:hint="eastAsia"/>
          <w:color w:val="FF0000"/>
          <w:lang w:bidi="en-US"/>
        </w:rPr>
        <w:t>处以及东侧</w:t>
      </w:r>
      <w:r w:rsidRPr="00FA1597">
        <w:rPr>
          <w:rFonts w:hint="eastAsia"/>
          <w:color w:val="FF0000"/>
          <w:lang w:bidi="en-US"/>
        </w:rPr>
        <w:t>2</w:t>
      </w:r>
      <w:r w:rsidRPr="00FA1597">
        <w:rPr>
          <w:color w:val="FF0000"/>
          <w:lang w:bidi="en-US"/>
        </w:rPr>
        <w:t>00</w:t>
      </w:r>
      <w:r w:rsidRPr="00FA1597">
        <w:rPr>
          <w:rFonts w:hint="eastAsia"/>
          <w:color w:val="FF0000"/>
          <w:lang w:bidi="en-US"/>
        </w:rPr>
        <w:t>m</w:t>
      </w:r>
      <w:r w:rsidRPr="00FA1597">
        <w:rPr>
          <w:rFonts w:hint="eastAsia"/>
          <w:color w:val="FF0000"/>
          <w:lang w:bidi="en-US"/>
        </w:rPr>
        <w:t>处为居民区，项</w:t>
      </w:r>
      <w:r>
        <w:rPr>
          <w:rFonts w:hint="eastAsia"/>
          <w:color w:val="FF0000"/>
          <w:lang w:bidi="en-US"/>
        </w:rPr>
        <w:t>目运营期间产生的噪声经过距离衰减，其噪声对居民不会产生不良影响</w:t>
      </w:r>
      <w:r w:rsidRPr="00FA1597">
        <w:rPr>
          <w:color w:val="FF0000"/>
          <w:lang w:bidi="en-US"/>
        </w:rPr>
        <w:t>；项目运营期产生的各类固体废物及生活垃圾均能得到有效的处理处置，不会产生二次污染。项目区</w:t>
      </w:r>
      <w:r w:rsidRPr="00FA1597">
        <w:rPr>
          <w:rFonts w:hint="eastAsia"/>
          <w:color w:val="FF0000"/>
          <w:lang w:bidi="en-US"/>
        </w:rPr>
        <w:t>周边无自然保护区、世界自然遗产保护地、风</w:t>
      </w:r>
      <w:r w:rsidRPr="00FA1597">
        <w:rPr>
          <w:rFonts w:hint="eastAsia"/>
          <w:color w:val="FF0000"/>
          <w:lang w:bidi="en-US"/>
        </w:rPr>
        <w:lastRenderedPageBreak/>
        <w:t>景名胜区、森林公园、国家地质公园、重要湿地、饮用水水源保护区等重点保护区域</w:t>
      </w:r>
      <w:r w:rsidRPr="00FA1597">
        <w:rPr>
          <w:color w:val="FF0000"/>
          <w:lang w:bidi="en-US"/>
        </w:rPr>
        <w:t>。综合分析，本项目选址基本合理。</w:t>
      </w:r>
    </w:p>
    <w:p w14:paraId="1E648BA2" w14:textId="77777777" w:rsidR="005F5E00" w:rsidRPr="006952E4" w:rsidRDefault="005F5E00" w:rsidP="009377E7">
      <w:pPr>
        <w:pStyle w:val="2"/>
        <w:spacing w:before="156" w:after="156"/>
      </w:pPr>
      <w:bookmarkStart w:id="26" w:name="_Toc324671611"/>
      <w:bookmarkStart w:id="27" w:name="_Toc370992972"/>
      <w:bookmarkStart w:id="28" w:name="_Toc2551"/>
      <w:bookmarkStart w:id="29" w:name="_Toc107500293"/>
      <w:bookmarkStart w:id="30" w:name="_Toc133421655"/>
      <w:r w:rsidRPr="006952E4">
        <w:rPr>
          <w:rFonts w:hint="eastAsia"/>
        </w:rPr>
        <w:t>4</w:t>
      </w:r>
      <w:r w:rsidRPr="006952E4">
        <w:t>关注的主要环境问题及</w:t>
      </w:r>
      <w:bookmarkEnd w:id="26"/>
      <w:bookmarkEnd w:id="27"/>
      <w:bookmarkEnd w:id="28"/>
      <w:r w:rsidRPr="006952E4">
        <w:t>环境影响</w:t>
      </w:r>
      <w:bookmarkEnd w:id="29"/>
      <w:bookmarkEnd w:id="30"/>
    </w:p>
    <w:p w14:paraId="124D87DE" w14:textId="77777777" w:rsidR="00052CDB" w:rsidRPr="006952E4" w:rsidRDefault="00052CDB" w:rsidP="009377E7">
      <w:pPr>
        <w:pStyle w:val="afffffffff1"/>
        <w:ind w:firstLine="480"/>
      </w:pPr>
      <w:r w:rsidRPr="006952E4">
        <w:rPr>
          <w:rFonts w:hint="eastAsia"/>
        </w:rPr>
        <w:t>根据本项目特点，本次环境影响评价</w:t>
      </w:r>
      <w:r w:rsidRPr="006952E4">
        <w:t>主要关注的环境问题</w:t>
      </w:r>
      <w:r w:rsidRPr="006952E4">
        <w:rPr>
          <w:rFonts w:hint="eastAsia"/>
        </w:rPr>
        <w:t>为以下几个方面</w:t>
      </w:r>
      <w:r w:rsidR="00026006" w:rsidRPr="006952E4">
        <w:rPr>
          <w:rFonts w:hint="eastAsia"/>
        </w:rPr>
        <w:t>：</w:t>
      </w:r>
    </w:p>
    <w:p w14:paraId="43620419" w14:textId="77777777" w:rsidR="000E2C26" w:rsidRPr="006952E4" w:rsidRDefault="000E2C26" w:rsidP="009377E7">
      <w:pPr>
        <w:pStyle w:val="afffffffff1"/>
        <w:ind w:firstLine="480"/>
      </w:pPr>
      <w:r w:rsidRPr="006952E4">
        <w:t>（</w:t>
      </w:r>
      <w:r w:rsidRPr="006952E4">
        <w:t>1</w:t>
      </w:r>
      <w:r w:rsidRPr="006952E4">
        <w:t>）</w:t>
      </w:r>
      <w:r w:rsidR="00211A79" w:rsidRPr="006952E4">
        <w:t>运营期间</w:t>
      </w:r>
      <w:r w:rsidR="00211A79" w:rsidRPr="006952E4">
        <w:rPr>
          <w:rFonts w:hint="eastAsia"/>
        </w:rPr>
        <w:t>废气排放</w:t>
      </w:r>
      <w:r w:rsidR="00211A79" w:rsidRPr="006952E4">
        <w:t>对周边环境</w:t>
      </w:r>
      <w:r w:rsidR="00211A79" w:rsidRPr="006952E4">
        <w:rPr>
          <w:rFonts w:hint="eastAsia"/>
        </w:rPr>
        <w:t>的</w:t>
      </w:r>
      <w:r w:rsidR="00211A79" w:rsidRPr="006952E4">
        <w:t>影响</w:t>
      </w:r>
      <w:r w:rsidRPr="006952E4">
        <w:t>；</w:t>
      </w:r>
    </w:p>
    <w:p w14:paraId="2244129E" w14:textId="77777777" w:rsidR="000E2C26" w:rsidRPr="006952E4" w:rsidRDefault="000E2C26" w:rsidP="009377E7">
      <w:pPr>
        <w:pStyle w:val="afffffffff1"/>
        <w:ind w:firstLine="480"/>
      </w:pPr>
      <w:r w:rsidRPr="006952E4">
        <w:t>（</w:t>
      </w:r>
      <w:r w:rsidRPr="006952E4">
        <w:t>2</w:t>
      </w:r>
      <w:r w:rsidRPr="006952E4">
        <w:t>）</w:t>
      </w:r>
      <w:r w:rsidR="00211A79" w:rsidRPr="006952E4">
        <w:rPr>
          <w:rFonts w:hint="eastAsia"/>
        </w:rPr>
        <w:t>运营期</w:t>
      </w:r>
      <w:r w:rsidR="00490EED" w:rsidRPr="006952E4">
        <w:rPr>
          <w:rFonts w:hint="eastAsia"/>
        </w:rPr>
        <w:t>生产废水</w:t>
      </w:r>
      <w:r w:rsidR="00490EED" w:rsidRPr="006952E4">
        <w:t>处理措施及去向</w:t>
      </w:r>
      <w:r w:rsidR="00490EED" w:rsidRPr="006952E4">
        <w:rPr>
          <w:rFonts w:hint="eastAsia"/>
        </w:rPr>
        <w:t>，</w:t>
      </w:r>
      <w:r w:rsidR="00211A79" w:rsidRPr="006952E4">
        <w:rPr>
          <w:rFonts w:hint="eastAsia"/>
        </w:rPr>
        <w:t>生活污水排放去向及对区域水环境的影响</w:t>
      </w:r>
      <w:r w:rsidR="00211A79" w:rsidRPr="006952E4">
        <w:t>；</w:t>
      </w:r>
    </w:p>
    <w:p w14:paraId="288B0194" w14:textId="6513601F" w:rsidR="000E2C26" w:rsidRPr="006952E4" w:rsidRDefault="000E2C26" w:rsidP="009377E7">
      <w:pPr>
        <w:pStyle w:val="afffffffff1"/>
        <w:ind w:firstLine="480"/>
      </w:pPr>
      <w:r w:rsidRPr="006952E4">
        <w:t>（</w:t>
      </w:r>
      <w:r w:rsidRPr="006952E4">
        <w:t>3</w:t>
      </w:r>
      <w:r w:rsidRPr="006952E4">
        <w:t>）</w:t>
      </w:r>
      <w:r w:rsidR="00211A79" w:rsidRPr="006952E4">
        <w:t>运营期</w:t>
      </w:r>
      <w:r w:rsidR="0000313D" w:rsidRPr="006952E4">
        <w:rPr>
          <w:rFonts w:hint="eastAsia"/>
        </w:rPr>
        <w:t>各</w:t>
      </w:r>
      <w:r w:rsidR="00211A79" w:rsidRPr="006952E4">
        <w:t>固体废弃物的处置合理性及其对</w:t>
      </w:r>
      <w:r w:rsidR="00594EDE" w:rsidRPr="006952E4">
        <w:rPr>
          <w:rFonts w:hint="eastAsia"/>
        </w:rPr>
        <w:t>外</w:t>
      </w:r>
      <w:r w:rsidR="00211A79" w:rsidRPr="006952E4">
        <w:t>环境的影响。</w:t>
      </w:r>
    </w:p>
    <w:p w14:paraId="77C85DDC" w14:textId="77777777" w:rsidR="00E1184C" w:rsidRPr="006952E4" w:rsidRDefault="00992CBA" w:rsidP="009377E7">
      <w:pPr>
        <w:pStyle w:val="2"/>
        <w:spacing w:before="156" w:after="156"/>
      </w:pPr>
      <w:bookmarkStart w:id="31" w:name="_Toc107500294"/>
      <w:bookmarkStart w:id="32" w:name="_Toc133421656"/>
      <w:r w:rsidRPr="006952E4">
        <w:rPr>
          <w:rFonts w:hint="eastAsia"/>
        </w:rPr>
        <w:t>5</w:t>
      </w:r>
      <w:r w:rsidR="00E1184C" w:rsidRPr="006952E4">
        <w:t>环境影响报告书的主要结论</w:t>
      </w:r>
      <w:bookmarkEnd w:id="19"/>
      <w:bookmarkEnd w:id="20"/>
      <w:bookmarkEnd w:id="21"/>
      <w:bookmarkEnd w:id="22"/>
      <w:bookmarkEnd w:id="31"/>
      <w:bookmarkEnd w:id="32"/>
    </w:p>
    <w:p w14:paraId="5CC5AB9E" w14:textId="0D6E270B" w:rsidR="00CA2DAB" w:rsidRPr="006952E4" w:rsidRDefault="0000313D" w:rsidP="009377E7">
      <w:pPr>
        <w:pStyle w:val="afffffffff1"/>
        <w:ind w:firstLine="480"/>
        <w:sectPr w:rsidR="00CA2DAB" w:rsidRPr="006952E4" w:rsidSect="00D91306">
          <w:headerReference w:type="even"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425"/>
          <w:docGrid w:type="lines" w:linePitch="312"/>
        </w:sectPr>
      </w:pPr>
      <w:r w:rsidRPr="006952E4">
        <w:rPr>
          <w:rFonts w:hint="eastAsia"/>
          <w:lang w:bidi="en-US"/>
        </w:rPr>
        <w:t>根据《产业结构调整指导目录（</w:t>
      </w:r>
      <w:r w:rsidRPr="006952E4">
        <w:rPr>
          <w:rFonts w:hint="eastAsia"/>
          <w:lang w:bidi="en-US"/>
        </w:rPr>
        <w:t>2</w:t>
      </w:r>
      <w:r w:rsidRPr="006952E4">
        <w:rPr>
          <w:lang w:bidi="en-US"/>
        </w:rPr>
        <w:t>019</w:t>
      </w:r>
      <w:r w:rsidRPr="006952E4">
        <w:rPr>
          <w:rFonts w:hint="eastAsia"/>
          <w:lang w:bidi="en-US"/>
        </w:rPr>
        <w:t>年本）》，本项目不属于鼓励类、限制类、淘汰类，属于允许类，项目符合国家产业政策要求</w:t>
      </w:r>
      <w:r w:rsidR="00CA2DAB" w:rsidRPr="006952E4">
        <w:rPr>
          <w:rFonts w:hint="eastAsia"/>
        </w:rPr>
        <w:t>。项目选址基本合理，生产工艺满足清洁生产要求，污染物的防治措施在技术及经济上可行，能实现污染物达标排放和总量控制要求。项目产生的废水、废气、噪声及固废在采取相应的治理措施后可达标排放或无害化处置，不会降低评价区域原有环境功能，在完善各项环保规章制度和事故应急预案，配套相应的事故防范措施后，项目环境风险可控制在可接受水平。</w:t>
      </w:r>
      <w:r w:rsidR="00CA2DAB" w:rsidRPr="006952E4">
        <w:t>从环境保护角度</w:t>
      </w:r>
      <w:r w:rsidR="00CA2DAB" w:rsidRPr="006952E4">
        <w:rPr>
          <w:rFonts w:hint="eastAsia"/>
        </w:rPr>
        <w:t>分析</w:t>
      </w:r>
      <w:r w:rsidR="00CA2DAB" w:rsidRPr="006952E4">
        <w:t>，项目的建设是可行的</w:t>
      </w:r>
      <w:r w:rsidR="00CA2DAB" w:rsidRPr="006952E4">
        <w:rPr>
          <w:rFonts w:hint="eastAsia"/>
        </w:rPr>
        <w:t>。</w:t>
      </w:r>
    </w:p>
    <w:p w14:paraId="2655BF6A" w14:textId="77777777" w:rsidR="00E84688" w:rsidRPr="006952E4" w:rsidRDefault="00CA2DAB" w:rsidP="00CA2DAB">
      <w:pPr>
        <w:widowControl/>
        <w:jc w:val="center"/>
        <w:rPr>
          <w:sz w:val="24"/>
        </w:rPr>
      </w:pPr>
      <w:r w:rsidRPr="006952E4">
        <w:rPr>
          <w:noProof/>
          <w:sz w:val="24"/>
        </w:rPr>
        <w:lastRenderedPageBreak/>
        <w:drawing>
          <wp:anchor distT="0" distB="0" distL="114300" distR="114300" simplePos="0" relativeHeight="251658240" behindDoc="0" locked="0" layoutInCell="1" allowOverlap="1" wp14:anchorId="5A6FED3F" wp14:editId="12ED6228">
            <wp:simplePos x="0" y="0"/>
            <wp:positionH relativeFrom="column">
              <wp:posOffset>15875</wp:posOffset>
            </wp:positionH>
            <wp:positionV relativeFrom="paragraph">
              <wp:posOffset>276225</wp:posOffset>
            </wp:positionV>
            <wp:extent cx="5238750" cy="5953125"/>
            <wp:effectExtent l="0" t="0" r="0" b="9525"/>
            <wp:wrapTopAndBottom/>
            <wp:docPr id="2" name="图片 1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IMG_256"/>
                    <pic:cNvPicPr>
                      <a:picLocks noChangeAspect="1" noChangeArrowheads="1"/>
                    </pic:cNvPicPr>
                  </pic:nvPicPr>
                  <pic:blipFill>
                    <a:blip r:embed="rId15" cstate="print"/>
                    <a:srcRect/>
                    <a:stretch>
                      <a:fillRect/>
                    </a:stretch>
                  </pic:blipFill>
                  <pic:spPr bwMode="auto">
                    <a:xfrm>
                      <a:off x="0" y="0"/>
                      <a:ext cx="5238750" cy="5953125"/>
                    </a:xfrm>
                    <a:prstGeom prst="rect">
                      <a:avLst/>
                    </a:prstGeom>
                    <a:noFill/>
                    <a:ln w="9525" cmpd="sng">
                      <a:noFill/>
                      <a:miter lim="800000"/>
                      <a:headEnd/>
                      <a:tailEnd/>
                    </a:ln>
                  </pic:spPr>
                </pic:pic>
              </a:graphicData>
            </a:graphic>
            <wp14:sizeRelH relativeFrom="margin">
              <wp14:pctWidth>0</wp14:pctWidth>
            </wp14:sizeRelH>
          </wp:anchor>
        </w:drawing>
      </w:r>
    </w:p>
    <w:p w14:paraId="429D1861" w14:textId="77777777" w:rsidR="00E1184C" w:rsidRPr="006952E4" w:rsidRDefault="00E1184C" w:rsidP="009377E7">
      <w:pPr>
        <w:pStyle w:val="1fe"/>
        <w:rPr>
          <w:color w:val="auto"/>
          <w:sz w:val="24"/>
        </w:rPr>
      </w:pPr>
      <w:r w:rsidRPr="006952E4">
        <w:rPr>
          <w:color w:val="auto"/>
        </w:rPr>
        <w:t>图</w:t>
      </w:r>
      <w:r w:rsidRPr="006952E4">
        <w:rPr>
          <w:color w:val="auto"/>
        </w:rPr>
        <w:t xml:space="preserve">1  </w:t>
      </w:r>
      <w:r w:rsidRPr="006952E4">
        <w:rPr>
          <w:color w:val="auto"/>
        </w:rPr>
        <w:t>环境影响评价工作程序图</w:t>
      </w:r>
    </w:p>
    <w:p w14:paraId="1FBD1709" w14:textId="77777777" w:rsidR="00E1184C" w:rsidRPr="006952E4" w:rsidRDefault="00E1184C" w:rsidP="009377E7">
      <w:pPr>
        <w:pStyle w:val="1"/>
      </w:pPr>
      <w:r w:rsidRPr="006952E4">
        <w:rPr>
          <w:sz w:val="24"/>
        </w:rPr>
        <w:br w:type="column"/>
      </w:r>
      <w:bookmarkStart w:id="33" w:name="_Toc430033214"/>
      <w:bookmarkStart w:id="34" w:name="_Toc437732078"/>
      <w:bookmarkStart w:id="35" w:name="_Toc107500295"/>
      <w:bookmarkStart w:id="36" w:name="_Toc133421657"/>
      <w:bookmarkStart w:id="37" w:name="_Toc327365456"/>
      <w:bookmarkStart w:id="38" w:name="_Toc146967226"/>
      <w:bookmarkStart w:id="39" w:name="_Toc2471"/>
      <w:bookmarkStart w:id="40" w:name="_Toc188349428"/>
      <w:bookmarkStart w:id="41" w:name="_Toc149705125"/>
      <w:r w:rsidRPr="006952E4">
        <w:lastRenderedPageBreak/>
        <w:t xml:space="preserve">1  </w:t>
      </w:r>
      <w:bookmarkEnd w:id="33"/>
      <w:bookmarkEnd w:id="34"/>
      <w:r w:rsidR="005F5E00" w:rsidRPr="006952E4">
        <w:rPr>
          <w:rFonts w:hint="eastAsia"/>
        </w:rPr>
        <w:t>总则</w:t>
      </w:r>
      <w:bookmarkEnd w:id="35"/>
      <w:bookmarkEnd w:id="36"/>
    </w:p>
    <w:p w14:paraId="342966EC" w14:textId="77777777" w:rsidR="00E1184C" w:rsidRPr="006952E4" w:rsidRDefault="00E1184C" w:rsidP="009377E7">
      <w:pPr>
        <w:pStyle w:val="2"/>
        <w:spacing w:before="120" w:after="120"/>
      </w:pPr>
      <w:bookmarkStart w:id="42" w:name="_Toc437732079"/>
      <w:bookmarkStart w:id="43" w:name="_Toc430033215"/>
      <w:bookmarkStart w:id="44" w:name="_Toc107500296"/>
      <w:bookmarkStart w:id="45" w:name="_Toc133421658"/>
      <w:r w:rsidRPr="006952E4">
        <w:t xml:space="preserve">1.1 </w:t>
      </w:r>
      <w:r w:rsidRPr="006952E4">
        <w:t>编制依据</w:t>
      </w:r>
      <w:bookmarkEnd w:id="42"/>
      <w:bookmarkEnd w:id="43"/>
      <w:bookmarkEnd w:id="44"/>
      <w:bookmarkEnd w:id="45"/>
    </w:p>
    <w:bookmarkEnd w:id="37"/>
    <w:bookmarkEnd w:id="38"/>
    <w:bookmarkEnd w:id="39"/>
    <w:bookmarkEnd w:id="40"/>
    <w:bookmarkEnd w:id="41"/>
    <w:p w14:paraId="335E3D7B" w14:textId="77777777" w:rsidR="009D6954" w:rsidRPr="006952E4" w:rsidRDefault="009D6954" w:rsidP="009377E7">
      <w:pPr>
        <w:pStyle w:val="afffffffff1"/>
        <w:ind w:firstLine="480"/>
      </w:pPr>
      <w:r w:rsidRPr="006952E4">
        <w:rPr>
          <w:rFonts w:hint="eastAsia"/>
        </w:rPr>
        <w:t>本项目环境影响评价相关依据汇总见表</w:t>
      </w:r>
      <w:r w:rsidRPr="006952E4">
        <w:t>1.1-1</w:t>
      </w:r>
      <w:r w:rsidRPr="006952E4">
        <w:rPr>
          <w:rFonts w:hint="eastAsia"/>
        </w:rPr>
        <w:t>。</w:t>
      </w:r>
    </w:p>
    <w:p w14:paraId="4169780B" w14:textId="77777777" w:rsidR="009D6954" w:rsidRPr="006952E4" w:rsidRDefault="009D6954" w:rsidP="009377E7">
      <w:pPr>
        <w:pStyle w:val="afffffff3"/>
        <w:ind w:firstLine="420"/>
      </w:pPr>
      <w:r w:rsidRPr="006952E4">
        <w:rPr>
          <w:rFonts w:hint="eastAsia"/>
        </w:rPr>
        <w:t>表</w:t>
      </w:r>
      <w:r w:rsidRPr="006952E4">
        <w:t xml:space="preserve">1.1-1     </w:t>
      </w:r>
      <w:r w:rsidR="009377E7" w:rsidRPr="006952E4">
        <w:t xml:space="preserve">         </w:t>
      </w:r>
      <w:r w:rsidRPr="006952E4">
        <w:t xml:space="preserve"> </w:t>
      </w:r>
      <w:r w:rsidRPr="006952E4">
        <w:rPr>
          <w:rFonts w:hint="eastAsia"/>
        </w:rPr>
        <w:t>环境影响评价相关依据汇总一览表</w:t>
      </w:r>
    </w:p>
    <w:tbl>
      <w:tblPr>
        <w:tblStyle w:val="2f7"/>
        <w:tblW w:w="5105" w:type="pct"/>
        <w:tblLook w:val="04A0" w:firstRow="1" w:lastRow="0" w:firstColumn="1" w:lastColumn="0" w:noHBand="0" w:noVBand="1"/>
      </w:tblPr>
      <w:tblGrid>
        <w:gridCol w:w="631"/>
        <w:gridCol w:w="3872"/>
        <w:gridCol w:w="2551"/>
        <w:gridCol w:w="1559"/>
      </w:tblGrid>
      <w:tr w:rsidR="006952E4" w:rsidRPr="006952E4" w14:paraId="252D3312" w14:textId="77777777" w:rsidTr="00CE0197">
        <w:trPr>
          <w:trHeight w:val="340"/>
        </w:trPr>
        <w:tc>
          <w:tcPr>
            <w:tcW w:w="366" w:type="pct"/>
            <w:vAlign w:val="center"/>
            <w:hideMark/>
          </w:tcPr>
          <w:p w14:paraId="062F081B" w14:textId="77777777" w:rsidR="009D6954" w:rsidRPr="006952E4" w:rsidRDefault="009D6954" w:rsidP="00FE2D4D">
            <w:pPr>
              <w:pStyle w:val="affffffffffff0"/>
              <w:rPr>
                <w:sz w:val="21"/>
                <w:szCs w:val="21"/>
              </w:rPr>
            </w:pPr>
            <w:r w:rsidRPr="006952E4">
              <w:rPr>
                <w:sz w:val="21"/>
                <w:szCs w:val="21"/>
              </w:rPr>
              <w:t>序号</w:t>
            </w:r>
          </w:p>
        </w:tc>
        <w:tc>
          <w:tcPr>
            <w:tcW w:w="2248" w:type="pct"/>
            <w:vAlign w:val="center"/>
            <w:hideMark/>
          </w:tcPr>
          <w:p w14:paraId="55569992" w14:textId="77777777" w:rsidR="009D6954" w:rsidRPr="006952E4" w:rsidRDefault="009D6954" w:rsidP="00FE2D4D">
            <w:pPr>
              <w:pStyle w:val="affffffffffff0"/>
              <w:rPr>
                <w:sz w:val="21"/>
                <w:szCs w:val="21"/>
              </w:rPr>
            </w:pPr>
            <w:r w:rsidRPr="006952E4">
              <w:rPr>
                <w:sz w:val="21"/>
                <w:szCs w:val="21"/>
              </w:rPr>
              <w:t>依据名称</w:t>
            </w:r>
          </w:p>
        </w:tc>
        <w:tc>
          <w:tcPr>
            <w:tcW w:w="1481" w:type="pct"/>
            <w:vAlign w:val="center"/>
            <w:hideMark/>
          </w:tcPr>
          <w:p w14:paraId="764E64DB" w14:textId="77777777" w:rsidR="009D6954" w:rsidRPr="006952E4" w:rsidRDefault="009D6954" w:rsidP="00FE2D4D">
            <w:pPr>
              <w:pStyle w:val="affffffffffff0"/>
              <w:rPr>
                <w:sz w:val="21"/>
                <w:szCs w:val="21"/>
              </w:rPr>
            </w:pPr>
            <w:r w:rsidRPr="006952E4">
              <w:rPr>
                <w:sz w:val="21"/>
                <w:szCs w:val="21"/>
              </w:rPr>
              <w:t>文号或标准号</w:t>
            </w:r>
          </w:p>
        </w:tc>
        <w:tc>
          <w:tcPr>
            <w:tcW w:w="905" w:type="pct"/>
            <w:vAlign w:val="center"/>
            <w:hideMark/>
          </w:tcPr>
          <w:p w14:paraId="38801833" w14:textId="77777777" w:rsidR="009D6954" w:rsidRPr="006952E4" w:rsidRDefault="009D6954" w:rsidP="00FE2D4D">
            <w:pPr>
              <w:pStyle w:val="affffffffffff0"/>
              <w:rPr>
                <w:sz w:val="21"/>
                <w:szCs w:val="21"/>
              </w:rPr>
            </w:pPr>
            <w:r w:rsidRPr="006952E4">
              <w:rPr>
                <w:sz w:val="21"/>
                <w:szCs w:val="21"/>
              </w:rPr>
              <w:t>实施编制时间</w:t>
            </w:r>
          </w:p>
        </w:tc>
      </w:tr>
      <w:tr w:rsidR="006952E4" w:rsidRPr="006952E4" w14:paraId="597F6F7D" w14:textId="77777777" w:rsidTr="00FE2D4D">
        <w:trPr>
          <w:trHeight w:val="340"/>
        </w:trPr>
        <w:tc>
          <w:tcPr>
            <w:tcW w:w="5000" w:type="pct"/>
            <w:gridSpan w:val="4"/>
            <w:vAlign w:val="center"/>
            <w:hideMark/>
          </w:tcPr>
          <w:p w14:paraId="520D0B83" w14:textId="77777777" w:rsidR="009D6954" w:rsidRPr="006952E4" w:rsidRDefault="009D6954" w:rsidP="00FE2D4D">
            <w:pPr>
              <w:pStyle w:val="affffffffffff0"/>
              <w:rPr>
                <w:b/>
                <w:sz w:val="21"/>
                <w:szCs w:val="21"/>
              </w:rPr>
            </w:pPr>
            <w:r w:rsidRPr="006952E4">
              <w:rPr>
                <w:b/>
                <w:bCs/>
                <w:sz w:val="21"/>
                <w:szCs w:val="21"/>
              </w:rPr>
              <w:t>法律法规</w:t>
            </w:r>
            <w:r w:rsidR="00B96720" w:rsidRPr="006952E4">
              <w:rPr>
                <w:b/>
                <w:bCs/>
                <w:sz w:val="21"/>
                <w:szCs w:val="21"/>
              </w:rPr>
              <w:t>依据</w:t>
            </w:r>
          </w:p>
        </w:tc>
      </w:tr>
      <w:tr w:rsidR="006952E4" w:rsidRPr="006952E4" w14:paraId="30BAEC80" w14:textId="77777777" w:rsidTr="00CE0197">
        <w:trPr>
          <w:trHeight w:val="340"/>
        </w:trPr>
        <w:tc>
          <w:tcPr>
            <w:tcW w:w="366" w:type="pct"/>
            <w:vAlign w:val="center"/>
            <w:hideMark/>
          </w:tcPr>
          <w:p w14:paraId="08E4F285" w14:textId="77777777" w:rsidR="009D6954" w:rsidRPr="006952E4" w:rsidRDefault="009D6954" w:rsidP="00FE2D4D">
            <w:pPr>
              <w:pStyle w:val="affffffffffff0"/>
              <w:rPr>
                <w:sz w:val="21"/>
                <w:szCs w:val="21"/>
              </w:rPr>
            </w:pPr>
            <w:r w:rsidRPr="006952E4">
              <w:rPr>
                <w:sz w:val="21"/>
                <w:szCs w:val="21"/>
              </w:rPr>
              <w:t>1</w:t>
            </w:r>
          </w:p>
        </w:tc>
        <w:tc>
          <w:tcPr>
            <w:tcW w:w="2248" w:type="pct"/>
            <w:vAlign w:val="center"/>
            <w:hideMark/>
          </w:tcPr>
          <w:p w14:paraId="52387F34" w14:textId="77777777" w:rsidR="009D6954" w:rsidRPr="006952E4" w:rsidRDefault="009D6954" w:rsidP="00FE2D4D">
            <w:pPr>
              <w:pStyle w:val="affffffffffff0"/>
              <w:rPr>
                <w:sz w:val="21"/>
                <w:szCs w:val="21"/>
              </w:rPr>
            </w:pPr>
            <w:r w:rsidRPr="006952E4">
              <w:rPr>
                <w:sz w:val="21"/>
                <w:szCs w:val="21"/>
              </w:rPr>
              <w:t>中华人民共和国环境保护法</w:t>
            </w:r>
          </w:p>
        </w:tc>
        <w:tc>
          <w:tcPr>
            <w:tcW w:w="1481" w:type="pct"/>
            <w:vAlign w:val="center"/>
            <w:hideMark/>
          </w:tcPr>
          <w:p w14:paraId="5C74D225" w14:textId="77777777" w:rsidR="009D6954" w:rsidRPr="006952E4" w:rsidRDefault="009D6954" w:rsidP="00FE2D4D">
            <w:pPr>
              <w:pStyle w:val="affffffffffff0"/>
              <w:rPr>
                <w:sz w:val="21"/>
                <w:szCs w:val="21"/>
              </w:rPr>
            </w:pPr>
            <w:r w:rsidRPr="006952E4">
              <w:rPr>
                <w:sz w:val="21"/>
                <w:szCs w:val="21"/>
              </w:rPr>
              <w:t>2014</w:t>
            </w:r>
            <w:r w:rsidRPr="006952E4">
              <w:rPr>
                <w:sz w:val="21"/>
                <w:szCs w:val="21"/>
              </w:rPr>
              <w:t>年　主席令第</w:t>
            </w:r>
            <w:r w:rsidRPr="006952E4">
              <w:rPr>
                <w:sz w:val="21"/>
                <w:szCs w:val="21"/>
              </w:rPr>
              <w:t>9</w:t>
            </w:r>
            <w:r w:rsidRPr="006952E4">
              <w:rPr>
                <w:sz w:val="21"/>
                <w:szCs w:val="21"/>
              </w:rPr>
              <w:t>号</w:t>
            </w:r>
          </w:p>
        </w:tc>
        <w:tc>
          <w:tcPr>
            <w:tcW w:w="905" w:type="pct"/>
            <w:vAlign w:val="center"/>
            <w:hideMark/>
          </w:tcPr>
          <w:p w14:paraId="08AEB0A2" w14:textId="77777777" w:rsidR="009D6954" w:rsidRPr="006952E4" w:rsidRDefault="009D6954" w:rsidP="00FE2D4D">
            <w:pPr>
              <w:pStyle w:val="affffffffffff0"/>
              <w:rPr>
                <w:sz w:val="21"/>
                <w:szCs w:val="21"/>
              </w:rPr>
            </w:pPr>
            <w:r w:rsidRPr="006952E4">
              <w:rPr>
                <w:sz w:val="21"/>
                <w:szCs w:val="21"/>
              </w:rPr>
              <w:t>2015.1.1</w:t>
            </w:r>
          </w:p>
        </w:tc>
      </w:tr>
      <w:tr w:rsidR="006952E4" w:rsidRPr="006952E4" w14:paraId="0B2A2910" w14:textId="77777777" w:rsidTr="00CE0197">
        <w:trPr>
          <w:trHeight w:val="340"/>
        </w:trPr>
        <w:tc>
          <w:tcPr>
            <w:tcW w:w="366" w:type="pct"/>
            <w:vAlign w:val="center"/>
            <w:hideMark/>
          </w:tcPr>
          <w:p w14:paraId="0E0FC671" w14:textId="77777777" w:rsidR="00F47209" w:rsidRPr="006952E4" w:rsidRDefault="00F47209" w:rsidP="00FE2D4D">
            <w:pPr>
              <w:pStyle w:val="affffffffffff0"/>
              <w:rPr>
                <w:sz w:val="21"/>
                <w:szCs w:val="21"/>
              </w:rPr>
            </w:pPr>
            <w:r w:rsidRPr="006952E4">
              <w:rPr>
                <w:sz w:val="21"/>
                <w:szCs w:val="21"/>
              </w:rPr>
              <w:t>2</w:t>
            </w:r>
          </w:p>
        </w:tc>
        <w:tc>
          <w:tcPr>
            <w:tcW w:w="2248" w:type="pct"/>
            <w:vAlign w:val="center"/>
            <w:hideMark/>
          </w:tcPr>
          <w:p w14:paraId="0E3C8BA9" w14:textId="77777777" w:rsidR="00F47209" w:rsidRPr="006952E4" w:rsidRDefault="00F47209" w:rsidP="00FE2D4D">
            <w:pPr>
              <w:pStyle w:val="affffffffffff0"/>
              <w:rPr>
                <w:sz w:val="21"/>
                <w:szCs w:val="21"/>
              </w:rPr>
            </w:pPr>
            <w:r w:rsidRPr="006952E4">
              <w:rPr>
                <w:sz w:val="21"/>
                <w:szCs w:val="21"/>
              </w:rPr>
              <w:t>中华人民共和国环境影响评价法</w:t>
            </w:r>
          </w:p>
        </w:tc>
        <w:tc>
          <w:tcPr>
            <w:tcW w:w="1481" w:type="pct"/>
            <w:vAlign w:val="center"/>
            <w:hideMark/>
          </w:tcPr>
          <w:p w14:paraId="43C6851F" w14:textId="77777777" w:rsidR="00F47209" w:rsidRPr="006952E4" w:rsidRDefault="00F47209" w:rsidP="00FE2D4D">
            <w:pPr>
              <w:pStyle w:val="affffffffffff0"/>
              <w:rPr>
                <w:sz w:val="21"/>
                <w:szCs w:val="21"/>
              </w:rPr>
            </w:pPr>
            <w:r w:rsidRPr="006952E4">
              <w:rPr>
                <w:sz w:val="21"/>
                <w:szCs w:val="21"/>
              </w:rPr>
              <w:t>2018</w:t>
            </w:r>
            <w:r w:rsidRPr="006952E4">
              <w:rPr>
                <w:sz w:val="21"/>
                <w:szCs w:val="21"/>
              </w:rPr>
              <w:t>年</w:t>
            </w:r>
            <w:r w:rsidRPr="006952E4">
              <w:rPr>
                <w:sz w:val="21"/>
                <w:szCs w:val="21"/>
              </w:rPr>
              <w:t xml:space="preserve"> </w:t>
            </w:r>
            <w:r w:rsidRPr="006952E4">
              <w:rPr>
                <w:sz w:val="21"/>
                <w:szCs w:val="21"/>
              </w:rPr>
              <w:t>主席令第</w:t>
            </w:r>
            <w:r w:rsidRPr="006952E4">
              <w:rPr>
                <w:sz w:val="21"/>
                <w:szCs w:val="21"/>
              </w:rPr>
              <w:t>24</w:t>
            </w:r>
            <w:r w:rsidRPr="006952E4">
              <w:rPr>
                <w:sz w:val="21"/>
                <w:szCs w:val="21"/>
              </w:rPr>
              <w:t>号</w:t>
            </w:r>
          </w:p>
        </w:tc>
        <w:tc>
          <w:tcPr>
            <w:tcW w:w="905" w:type="pct"/>
            <w:vAlign w:val="center"/>
            <w:hideMark/>
          </w:tcPr>
          <w:p w14:paraId="31EDCEFA" w14:textId="77777777" w:rsidR="00F47209" w:rsidRPr="006952E4" w:rsidRDefault="00F47209" w:rsidP="00FE2D4D">
            <w:pPr>
              <w:pStyle w:val="affffffffffff0"/>
              <w:rPr>
                <w:sz w:val="21"/>
                <w:szCs w:val="21"/>
              </w:rPr>
            </w:pPr>
            <w:r w:rsidRPr="006952E4">
              <w:rPr>
                <w:sz w:val="21"/>
                <w:szCs w:val="21"/>
              </w:rPr>
              <w:t>2018.12.29</w:t>
            </w:r>
          </w:p>
        </w:tc>
      </w:tr>
      <w:tr w:rsidR="006952E4" w:rsidRPr="006952E4" w14:paraId="52B2A25C" w14:textId="77777777" w:rsidTr="00CE0197">
        <w:trPr>
          <w:trHeight w:val="340"/>
        </w:trPr>
        <w:tc>
          <w:tcPr>
            <w:tcW w:w="366" w:type="pct"/>
            <w:vAlign w:val="center"/>
            <w:hideMark/>
          </w:tcPr>
          <w:p w14:paraId="6B75EEED" w14:textId="77777777" w:rsidR="00F47209" w:rsidRPr="006952E4" w:rsidRDefault="00F47209" w:rsidP="00FE2D4D">
            <w:pPr>
              <w:pStyle w:val="affffffffffff0"/>
              <w:rPr>
                <w:sz w:val="21"/>
                <w:szCs w:val="21"/>
              </w:rPr>
            </w:pPr>
            <w:r w:rsidRPr="006952E4">
              <w:rPr>
                <w:sz w:val="21"/>
                <w:szCs w:val="21"/>
              </w:rPr>
              <w:t>3</w:t>
            </w:r>
          </w:p>
        </w:tc>
        <w:tc>
          <w:tcPr>
            <w:tcW w:w="2248" w:type="pct"/>
            <w:vAlign w:val="center"/>
            <w:hideMark/>
          </w:tcPr>
          <w:p w14:paraId="265BE911" w14:textId="77777777" w:rsidR="00F47209" w:rsidRPr="006952E4" w:rsidRDefault="00F47209" w:rsidP="00FE2D4D">
            <w:pPr>
              <w:pStyle w:val="affffffffffff0"/>
              <w:rPr>
                <w:sz w:val="21"/>
                <w:szCs w:val="21"/>
              </w:rPr>
            </w:pPr>
            <w:r w:rsidRPr="006952E4">
              <w:rPr>
                <w:sz w:val="21"/>
                <w:szCs w:val="21"/>
              </w:rPr>
              <w:t>中华人民共和国大气污染防治法</w:t>
            </w:r>
          </w:p>
        </w:tc>
        <w:tc>
          <w:tcPr>
            <w:tcW w:w="1481" w:type="pct"/>
            <w:vAlign w:val="center"/>
            <w:hideMark/>
          </w:tcPr>
          <w:p w14:paraId="2F090B77" w14:textId="77777777" w:rsidR="00F47209" w:rsidRPr="006952E4" w:rsidRDefault="00F47209" w:rsidP="00FE2D4D">
            <w:pPr>
              <w:pStyle w:val="affffffffffff0"/>
              <w:rPr>
                <w:sz w:val="21"/>
                <w:szCs w:val="21"/>
              </w:rPr>
            </w:pPr>
            <w:r w:rsidRPr="006952E4">
              <w:rPr>
                <w:sz w:val="21"/>
                <w:szCs w:val="21"/>
              </w:rPr>
              <w:t>13</w:t>
            </w:r>
            <w:r w:rsidRPr="006952E4">
              <w:rPr>
                <w:sz w:val="21"/>
                <w:szCs w:val="21"/>
              </w:rPr>
              <w:t>届人大第</w:t>
            </w:r>
            <w:r w:rsidRPr="006952E4">
              <w:rPr>
                <w:sz w:val="21"/>
                <w:szCs w:val="21"/>
              </w:rPr>
              <w:t>6</w:t>
            </w:r>
            <w:r w:rsidRPr="006952E4">
              <w:rPr>
                <w:sz w:val="21"/>
                <w:szCs w:val="21"/>
              </w:rPr>
              <w:t>次会议</w:t>
            </w:r>
          </w:p>
        </w:tc>
        <w:tc>
          <w:tcPr>
            <w:tcW w:w="905" w:type="pct"/>
            <w:vAlign w:val="center"/>
            <w:hideMark/>
          </w:tcPr>
          <w:p w14:paraId="0909A95A" w14:textId="77777777" w:rsidR="00F47209" w:rsidRPr="006952E4" w:rsidRDefault="00F47209" w:rsidP="00FE2D4D">
            <w:pPr>
              <w:pStyle w:val="affffffffffff0"/>
              <w:rPr>
                <w:sz w:val="21"/>
                <w:szCs w:val="21"/>
              </w:rPr>
            </w:pPr>
            <w:r w:rsidRPr="006952E4">
              <w:rPr>
                <w:sz w:val="21"/>
                <w:szCs w:val="21"/>
              </w:rPr>
              <w:t>2018.10.26</w:t>
            </w:r>
          </w:p>
        </w:tc>
      </w:tr>
      <w:tr w:rsidR="006952E4" w:rsidRPr="006952E4" w14:paraId="68725E45" w14:textId="77777777" w:rsidTr="00CE0197">
        <w:trPr>
          <w:trHeight w:val="340"/>
        </w:trPr>
        <w:tc>
          <w:tcPr>
            <w:tcW w:w="366" w:type="pct"/>
            <w:vAlign w:val="center"/>
            <w:hideMark/>
          </w:tcPr>
          <w:p w14:paraId="2A0B73E6" w14:textId="77777777" w:rsidR="00F47209" w:rsidRPr="006952E4" w:rsidRDefault="00F47209" w:rsidP="00FE2D4D">
            <w:pPr>
              <w:pStyle w:val="affffffffffff0"/>
              <w:rPr>
                <w:sz w:val="21"/>
                <w:szCs w:val="21"/>
              </w:rPr>
            </w:pPr>
            <w:r w:rsidRPr="006952E4">
              <w:rPr>
                <w:sz w:val="21"/>
                <w:szCs w:val="21"/>
              </w:rPr>
              <w:t>4</w:t>
            </w:r>
          </w:p>
        </w:tc>
        <w:tc>
          <w:tcPr>
            <w:tcW w:w="2248" w:type="pct"/>
            <w:vAlign w:val="center"/>
            <w:hideMark/>
          </w:tcPr>
          <w:p w14:paraId="1469F52E" w14:textId="77777777" w:rsidR="00F47209" w:rsidRPr="006952E4" w:rsidRDefault="00F47209" w:rsidP="00FE2D4D">
            <w:pPr>
              <w:pStyle w:val="affffffffffff0"/>
              <w:rPr>
                <w:sz w:val="21"/>
                <w:szCs w:val="21"/>
              </w:rPr>
            </w:pPr>
            <w:r w:rsidRPr="006952E4">
              <w:rPr>
                <w:sz w:val="21"/>
                <w:szCs w:val="21"/>
              </w:rPr>
              <w:t>中华人民共和国水污染防治法</w:t>
            </w:r>
          </w:p>
        </w:tc>
        <w:tc>
          <w:tcPr>
            <w:tcW w:w="1481" w:type="pct"/>
            <w:vAlign w:val="center"/>
            <w:hideMark/>
          </w:tcPr>
          <w:p w14:paraId="3FEFA926" w14:textId="77777777" w:rsidR="00F47209" w:rsidRPr="006952E4" w:rsidRDefault="00F47209" w:rsidP="00FE2D4D">
            <w:pPr>
              <w:pStyle w:val="affffffffffff0"/>
              <w:rPr>
                <w:sz w:val="21"/>
                <w:szCs w:val="21"/>
              </w:rPr>
            </w:pPr>
            <w:r w:rsidRPr="006952E4">
              <w:rPr>
                <w:sz w:val="21"/>
                <w:szCs w:val="21"/>
              </w:rPr>
              <w:t>2017</w:t>
            </w:r>
            <w:r w:rsidRPr="006952E4">
              <w:rPr>
                <w:sz w:val="21"/>
                <w:szCs w:val="21"/>
              </w:rPr>
              <w:t>年</w:t>
            </w:r>
            <w:r w:rsidRPr="006952E4">
              <w:rPr>
                <w:sz w:val="21"/>
                <w:szCs w:val="21"/>
              </w:rPr>
              <w:t xml:space="preserve"> </w:t>
            </w:r>
            <w:r w:rsidRPr="006952E4">
              <w:rPr>
                <w:sz w:val="21"/>
                <w:szCs w:val="21"/>
              </w:rPr>
              <w:t>主席令第</w:t>
            </w:r>
            <w:r w:rsidRPr="006952E4">
              <w:rPr>
                <w:sz w:val="21"/>
                <w:szCs w:val="21"/>
              </w:rPr>
              <w:t>70</w:t>
            </w:r>
            <w:r w:rsidRPr="006952E4">
              <w:rPr>
                <w:sz w:val="21"/>
                <w:szCs w:val="21"/>
              </w:rPr>
              <w:t>号</w:t>
            </w:r>
          </w:p>
        </w:tc>
        <w:tc>
          <w:tcPr>
            <w:tcW w:w="905" w:type="pct"/>
            <w:vAlign w:val="center"/>
            <w:hideMark/>
          </w:tcPr>
          <w:p w14:paraId="6838DC90" w14:textId="77777777" w:rsidR="00F47209" w:rsidRPr="006952E4" w:rsidRDefault="00F47209" w:rsidP="00FE2D4D">
            <w:pPr>
              <w:pStyle w:val="affffffffffff0"/>
              <w:rPr>
                <w:sz w:val="21"/>
                <w:szCs w:val="21"/>
              </w:rPr>
            </w:pPr>
            <w:r w:rsidRPr="006952E4">
              <w:rPr>
                <w:sz w:val="21"/>
                <w:szCs w:val="21"/>
              </w:rPr>
              <w:t>2018.1.1</w:t>
            </w:r>
          </w:p>
        </w:tc>
      </w:tr>
      <w:tr w:rsidR="006952E4" w:rsidRPr="006952E4" w14:paraId="44EB4ED6" w14:textId="77777777" w:rsidTr="00CE0197">
        <w:trPr>
          <w:trHeight w:val="340"/>
        </w:trPr>
        <w:tc>
          <w:tcPr>
            <w:tcW w:w="366" w:type="pct"/>
            <w:vAlign w:val="center"/>
            <w:hideMark/>
          </w:tcPr>
          <w:p w14:paraId="069774BB" w14:textId="77777777" w:rsidR="00F47209" w:rsidRPr="006952E4" w:rsidRDefault="00F47209" w:rsidP="00FE2D4D">
            <w:pPr>
              <w:pStyle w:val="affffffffffff0"/>
              <w:rPr>
                <w:sz w:val="21"/>
                <w:szCs w:val="21"/>
              </w:rPr>
            </w:pPr>
            <w:r w:rsidRPr="006952E4">
              <w:rPr>
                <w:sz w:val="21"/>
                <w:szCs w:val="21"/>
              </w:rPr>
              <w:t>5</w:t>
            </w:r>
          </w:p>
        </w:tc>
        <w:tc>
          <w:tcPr>
            <w:tcW w:w="2248" w:type="pct"/>
            <w:vAlign w:val="center"/>
            <w:hideMark/>
          </w:tcPr>
          <w:p w14:paraId="7B65E07A" w14:textId="77777777" w:rsidR="00F47209" w:rsidRPr="006952E4" w:rsidRDefault="00747A23" w:rsidP="00FE2D4D">
            <w:pPr>
              <w:pStyle w:val="affffffffffff0"/>
              <w:rPr>
                <w:sz w:val="21"/>
                <w:szCs w:val="21"/>
              </w:rPr>
            </w:pPr>
            <w:r w:rsidRPr="006952E4">
              <w:rPr>
                <w:sz w:val="21"/>
                <w:szCs w:val="21"/>
              </w:rPr>
              <w:t>中华人民共和国噪声</w:t>
            </w:r>
            <w:r w:rsidR="00F47209" w:rsidRPr="006952E4">
              <w:rPr>
                <w:sz w:val="21"/>
                <w:szCs w:val="21"/>
              </w:rPr>
              <w:t>污染防治法</w:t>
            </w:r>
          </w:p>
        </w:tc>
        <w:tc>
          <w:tcPr>
            <w:tcW w:w="1481" w:type="pct"/>
            <w:vAlign w:val="center"/>
            <w:hideMark/>
          </w:tcPr>
          <w:p w14:paraId="0E61B184" w14:textId="77777777" w:rsidR="00F47209" w:rsidRPr="006952E4" w:rsidRDefault="00F47209" w:rsidP="00FE2D4D">
            <w:pPr>
              <w:pStyle w:val="affffffffffff0"/>
              <w:rPr>
                <w:sz w:val="21"/>
                <w:szCs w:val="21"/>
              </w:rPr>
            </w:pPr>
            <w:r w:rsidRPr="006952E4">
              <w:rPr>
                <w:sz w:val="21"/>
                <w:szCs w:val="21"/>
              </w:rPr>
              <w:t>20</w:t>
            </w:r>
            <w:r w:rsidR="00747A23" w:rsidRPr="006952E4">
              <w:rPr>
                <w:sz w:val="21"/>
                <w:szCs w:val="21"/>
              </w:rPr>
              <w:t>21</w:t>
            </w:r>
            <w:r w:rsidRPr="006952E4">
              <w:rPr>
                <w:sz w:val="21"/>
                <w:szCs w:val="21"/>
              </w:rPr>
              <w:t>年</w:t>
            </w:r>
            <w:r w:rsidRPr="006952E4">
              <w:rPr>
                <w:sz w:val="21"/>
                <w:szCs w:val="21"/>
              </w:rPr>
              <w:t xml:space="preserve"> </w:t>
            </w:r>
            <w:r w:rsidRPr="006952E4">
              <w:rPr>
                <w:sz w:val="21"/>
                <w:szCs w:val="21"/>
              </w:rPr>
              <w:t>主席令第</w:t>
            </w:r>
            <w:r w:rsidR="00747A23" w:rsidRPr="006952E4">
              <w:rPr>
                <w:sz w:val="21"/>
                <w:szCs w:val="21"/>
              </w:rPr>
              <w:t>104</w:t>
            </w:r>
            <w:r w:rsidRPr="006952E4">
              <w:rPr>
                <w:sz w:val="21"/>
                <w:szCs w:val="21"/>
              </w:rPr>
              <w:t>号</w:t>
            </w:r>
          </w:p>
        </w:tc>
        <w:tc>
          <w:tcPr>
            <w:tcW w:w="905" w:type="pct"/>
            <w:vAlign w:val="center"/>
            <w:hideMark/>
          </w:tcPr>
          <w:p w14:paraId="54E3DEE8" w14:textId="77777777" w:rsidR="00F47209" w:rsidRPr="006952E4" w:rsidRDefault="00747A23" w:rsidP="00FE2D4D">
            <w:pPr>
              <w:pStyle w:val="affffffffffff0"/>
              <w:rPr>
                <w:sz w:val="21"/>
                <w:szCs w:val="21"/>
              </w:rPr>
            </w:pPr>
            <w:r w:rsidRPr="006952E4">
              <w:rPr>
                <w:sz w:val="21"/>
                <w:szCs w:val="21"/>
              </w:rPr>
              <w:t>20</w:t>
            </w:r>
            <w:r w:rsidR="00C95BDA" w:rsidRPr="006952E4">
              <w:rPr>
                <w:sz w:val="21"/>
                <w:szCs w:val="21"/>
              </w:rPr>
              <w:t>22.6.5</w:t>
            </w:r>
          </w:p>
        </w:tc>
      </w:tr>
      <w:tr w:rsidR="006952E4" w:rsidRPr="006952E4" w14:paraId="0E62297A" w14:textId="77777777" w:rsidTr="00CE0197">
        <w:trPr>
          <w:trHeight w:val="340"/>
        </w:trPr>
        <w:tc>
          <w:tcPr>
            <w:tcW w:w="366" w:type="pct"/>
            <w:vAlign w:val="center"/>
            <w:hideMark/>
          </w:tcPr>
          <w:p w14:paraId="123C3871" w14:textId="77777777" w:rsidR="00F47209" w:rsidRPr="006952E4" w:rsidRDefault="00F47209" w:rsidP="00FE2D4D">
            <w:pPr>
              <w:pStyle w:val="affffffffffff0"/>
              <w:rPr>
                <w:sz w:val="21"/>
                <w:szCs w:val="21"/>
              </w:rPr>
            </w:pPr>
            <w:r w:rsidRPr="006952E4">
              <w:rPr>
                <w:sz w:val="21"/>
                <w:szCs w:val="21"/>
              </w:rPr>
              <w:t>6</w:t>
            </w:r>
          </w:p>
        </w:tc>
        <w:tc>
          <w:tcPr>
            <w:tcW w:w="2248" w:type="pct"/>
            <w:vAlign w:val="center"/>
            <w:hideMark/>
          </w:tcPr>
          <w:p w14:paraId="2B4E1295" w14:textId="77777777" w:rsidR="00F47209" w:rsidRPr="006952E4" w:rsidRDefault="00F47209" w:rsidP="00FE2D4D">
            <w:pPr>
              <w:pStyle w:val="affffffffffff0"/>
              <w:rPr>
                <w:sz w:val="21"/>
                <w:szCs w:val="21"/>
              </w:rPr>
            </w:pPr>
            <w:r w:rsidRPr="006952E4">
              <w:rPr>
                <w:sz w:val="21"/>
                <w:szCs w:val="21"/>
              </w:rPr>
              <w:t>中华人民共和国固体废物污染环境防治法</w:t>
            </w:r>
          </w:p>
        </w:tc>
        <w:tc>
          <w:tcPr>
            <w:tcW w:w="1481" w:type="pct"/>
            <w:vAlign w:val="center"/>
            <w:hideMark/>
          </w:tcPr>
          <w:p w14:paraId="6D2B9533" w14:textId="77777777" w:rsidR="00F47209" w:rsidRPr="006952E4" w:rsidRDefault="00F47209" w:rsidP="00FE2D4D">
            <w:pPr>
              <w:pStyle w:val="affffffffffff0"/>
              <w:rPr>
                <w:sz w:val="21"/>
                <w:szCs w:val="21"/>
              </w:rPr>
            </w:pPr>
            <w:r w:rsidRPr="006952E4">
              <w:rPr>
                <w:sz w:val="21"/>
                <w:szCs w:val="21"/>
              </w:rPr>
              <w:t>1</w:t>
            </w:r>
            <w:r w:rsidR="00D87E7A" w:rsidRPr="006952E4">
              <w:rPr>
                <w:sz w:val="21"/>
                <w:szCs w:val="21"/>
              </w:rPr>
              <w:t>3</w:t>
            </w:r>
            <w:r w:rsidRPr="006952E4">
              <w:rPr>
                <w:sz w:val="21"/>
                <w:szCs w:val="21"/>
              </w:rPr>
              <w:t>届人大第</w:t>
            </w:r>
            <w:r w:rsidR="00D87E7A" w:rsidRPr="006952E4">
              <w:rPr>
                <w:sz w:val="21"/>
                <w:szCs w:val="21"/>
              </w:rPr>
              <w:t>17</w:t>
            </w:r>
            <w:r w:rsidRPr="006952E4">
              <w:rPr>
                <w:sz w:val="21"/>
                <w:szCs w:val="21"/>
              </w:rPr>
              <w:t>次会议</w:t>
            </w:r>
          </w:p>
        </w:tc>
        <w:tc>
          <w:tcPr>
            <w:tcW w:w="905" w:type="pct"/>
            <w:vAlign w:val="center"/>
            <w:hideMark/>
          </w:tcPr>
          <w:p w14:paraId="3C07B2C6" w14:textId="77777777" w:rsidR="00F47209" w:rsidRPr="006952E4" w:rsidRDefault="00F47209" w:rsidP="00FE2D4D">
            <w:pPr>
              <w:pStyle w:val="affffffffffff0"/>
              <w:rPr>
                <w:sz w:val="21"/>
                <w:szCs w:val="21"/>
              </w:rPr>
            </w:pPr>
            <w:r w:rsidRPr="006952E4">
              <w:rPr>
                <w:sz w:val="21"/>
                <w:szCs w:val="21"/>
              </w:rPr>
              <w:t>20</w:t>
            </w:r>
            <w:r w:rsidR="00D87E7A" w:rsidRPr="006952E4">
              <w:rPr>
                <w:sz w:val="21"/>
                <w:szCs w:val="21"/>
              </w:rPr>
              <w:t>20.9.1</w:t>
            </w:r>
          </w:p>
        </w:tc>
      </w:tr>
      <w:tr w:rsidR="006952E4" w:rsidRPr="006952E4" w14:paraId="04AEE63F" w14:textId="77777777" w:rsidTr="00CE0197">
        <w:trPr>
          <w:trHeight w:val="340"/>
        </w:trPr>
        <w:tc>
          <w:tcPr>
            <w:tcW w:w="366" w:type="pct"/>
            <w:vAlign w:val="center"/>
            <w:hideMark/>
          </w:tcPr>
          <w:p w14:paraId="66DDF519" w14:textId="77777777" w:rsidR="00F47209" w:rsidRPr="006952E4" w:rsidRDefault="00F47209" w:rsidP="00FE2D4D">
            <w:pPr>
              <w:pStyle w:val="affffffffffff0"/>
              <w:rPr>
                <w:sz w:val="21"/>
                <w:szCs w:val="21"/>
              </w:rPr>
            </w:pPr>
            <w:r w:rsidRPr="006952E4">
              <w:rPr>
                <w:sz w:val="21"/>
                <w:szCs w:val="21"/>
              </w:rPr>
              <w:t>7</w:t>
            </w:r>
          </w:p>
        </w:tc>
        <w:tc>
          <w:tcPr>
            <w:tcW w:w="2248" w:type="pct"/>
            <w:vAlign w:val="center"/>
            <w:hideMark/>
          </w:tcPr>
          <w:p w14:paraId="6C10C0BB" w14:textId="77777777" w:rsidR="00F47209" w:rsidRPr="006952E4" w:rsidRDefault="00F47209" w:rsidP="00FE2D4D">
            <w:pPr>
              <w:pStyle w:val="affffffffffff0"/>
              <w:rPr>
                <w:sz w:val="21"/>
                <w:szCs w:val="21"/>
              </w:rPr>
            </w:pPr>
            <w:r w:rsidRPr="006952E4">
              <w:rPr>
                <w:sz w:val="21"/>
                <w:szCs w:val="21"/>
              </w:rPr>
              <w:t>中华人民共和国土壤污染防治法</w:t>
            </w:r>
          </w:p>
        </w:tc>
        <w:tc>
          <w:tcPr>
            <w:tcW w:w="1481" w:type="pct"/>
            <w:vAlign w:val="center"/>
            <w:hideMark/>
          </w:tcPr>
          <w:p w14:paraId="59BEC16A" w14:textId="77777777" w:rsidR="00F47209" w:rsidRPr="006952E4" w:rsidRDefault="00F47209" w:rsidP="00FE2D4D">
            <w:pPr>
              <w:pStyle w:val="affffffffffff0"/>
              <w:rPr>
                <w:sz w:val="21"/>
                <w:szCs w:val="21"/>
              </w:rPr>
            </w:pPr>
            <w:r w:rsidRPr="006952E4">
              <w:rPr>
                <w:sz w:val="21"/>
                <w:szCs w:val="21"/>
              </w:rPr>
              <w:t>13</w:t>
            </w:r>
            <w:r w:rsidRPr="006952E4">
              <w:rPr>
                <w:sz w:val="21"/>
                <w:szCs w:val="21"/>
              </w:rPr>
              <w:t>届人大第</w:t>
            </w:r>
            <w:r w:rsidRPr="006952E4">
              <w:rPr>
                <w:sz w:val="21"/>
                <w:szCs w:val="21"/>
              </w:rPr>
              <w:t>5</w:t>
            </w:r>
            <w:r w:rsidRPr="006952E4">
              <w:rPr>
                <w:sz w:val="21"/>
                <w:szCs w:val="21"/>
              </w:rPr>
              <w:t>次会议</w:t>
            </w:r>
          </w:p>
        </w:tc>
        <w:tc>
          <w:tcPr>
            <w:tcW w:w="905" w:type="pct"/>
            <w:vAlign w:val="center"/>
            <w:hideMark/>
          </w:tcPr>
          <w:p w14:paraId="060EE68A" w14:textId="77777777" w:rsidR="00F47209" w:rsidRPr="006952E4" w:rsidRDefault="00F47209" w:rsidP="00FE2D4D">
            <w:pPr>
              <w:pStyle w:val="affffffffffff0"/>
              <w:rPr>
                <w:sz w:val="21"/>
                <w:szCs w:val="21"/>
              </w:rPr>
            </w:pPr>
            <w:r w:rsidRPr="006952E4">
              <w:rPr>
                <w:sz w:val="21"/>
                <w:szCs w:val="21"/>
              </w:rPr>
              <w:t>2019.1.1</w:t>
            </w:r>
          </w:p>
        </w:tc>
      </w:tr>
      <w:tr w:rsidR="006952E4" w:rsidRPr="006952E4" w14:paraId="495FAD1F" w14:textId="77777777" w:rsidTr="00CE0197">
        <w:trPr>
          <w:trHeight w:val="340"/>
        </w:trPr>
        <w:tc>
          <w:tcPr>
            <w:tcW w:w="366" w:type="pct"/>
            <w:vAlign w:val="center"/>
            <w:hideMark/>
          </w:tcPr>
          <w:p w14:paraId="44C3B582" w14:textId="77777777" w:rsidR="00F47209" w:rsidRPr="006952E4" w:rsidRDefault="00F47209" w:rsidP="00FE2D4D">
            <w:pPr>
              <w:pStyle w:val="affffffffffff0"/>
              <w:rPr>
                <w:sz w:val="21"/>
                <w:szCs w:val="21"/>
              </w:rPr>
            </w:pPr>
            <w:r w:rsidRPr="006952E4">
              <w:rPr>
                <w:sz w:val="21"/>
                <w:szCs w:val="21"/>
              </w:rPr>
              <w:t>8</w:t>
            </w:r>
          </w:p>
        </w:tc>
        <w:tc>
          <w:tcPr>
            <w:tcW w:w="2248" w:type="pct"/>
            <w:vAlign w:val="center"/>
            <w:hideMark/>
          </w:tcPr>
          <w:p w14:paraId="23172607" w14:textId="77777777" w:rsidR="00F47209" w:rsidRPr="006952E4" w:rsidRDefault="00F47209" w:rsidP="00FE2D4D">
            <w:pPr>
              <w:pStyle w:val="affffffffffff0"/>
              <w:rPr>
                <w:sz w:val="21"/>
                <w:szCs w:val="21"/>
              </w:rPr>
            </w:pPr>
            <w:r w:rsidRPr="006952E4">
              <w:rPr>
                <w:sz w:val="21"/>
                <w:szCs w:val="21"/>
              </w:rPr>
              <w:t>中华人民共和国土地管理法</w:t>
            </w:r>
          </w:p>
        </w:tc>
        <w:tc>
          <w:tcPr>
            <w:tcW w:w="1481" w:type="pct"/>
            <w:vAlign w:val="center"/>
            <w:hideMark/>
          </w:tcPr>
          <w:p w14:paraId="4A1AA04D" w14:textId="77777777" w:rsidR="00F47209" w:rsidRPr="006952E4" w:rsidRDefault="0032203A" w:rsidP="00FE2D4D">
            <w:pPr>
              <w:pStyle w:val="affffffffffff0"/>
              <w:rPr>
                <w:sz w:val="21"/>
                <w:szCs w:val="21"/>
              </w:rPr>
            </w:pPr>
            <w:r w:rsidRPr="006952E4">
              <w:rPr>
                <w:sz w:val="21"/>
                <w:szCs w:val="21"/>
              </w:rPr>
              <w:t>2019</w:t>
            </w:r>
            <w:r w:rsidRPr="006952E4">
              <w:rPr>
                <w:sz w:val="21"/>
                <w:szCs w:val="21"/>
              </w:rPr>
              <w:t>年修正</w:t>
            </w:r>
          </w:p>
        </w:tc>
        <w:tc>
          <w:tcPr>
            <w:tcW w:w="905" w:type="pct"/>
            <w:vAlign w:val="center"/>
            <w:hideMark/>
          </w:tcPr>
          <w:p w14:paraId="7A8487EE" w14:textId="77777777" w:rsidR="00F47209" w:rsidRPr="006952E4" w:rsidRDefault="0032203A" w:rsidP="00FE2D4D">
            <w:pPr>
              <w:pStyle w:val="affffffffffff0"/>
              <w:rPr>
                <w:sz w:val="21"/>
                <w:szCs w:val="21"/>
              </w:rPr>
            </w:pPr>
            <w:r w:rsidRPr="006952E4">
              <w:rPr>
                <w:sz w:val="21"/>
                <w:szCs w:val="21"/>
              </w:rPr>
              <w:t>2019.8.26</w:t>
            </w:r>
          </w:p>
        </w:tc>
      </w:tr>
      <w:tr w:rsidR="006952E4" w:rsidRPr="006952E4" w14:paraId="0103076D" w14:textId="77777777" w:rsidTr="00CE0197">
        <w:trPr>
          <w:trHeight w:val="340"/>
        </w:trPr>
        <w:tc>
          <w:tcPr>
            <w:tcW w:w="366" w:type="pct"/>
            <w:vAlign w:val="center"/>
            <w:hideMark/>
          </w:tcPr>
          <w:p w14:paraId="76815B3F" w14:textId="77777777" w:rsidR="00F47209" w:rsidRPr="006952E4" w:rsidRDefault="00F47209" w:rsidP="00FE2D4D">
            <w:pPr>
              <w:pStyle w:val="affffffffffff0"/>
              <w:rPr>
                <w:sz w:val="21"/>
                <w:szCs w:val="21"/>
              </w:rPr>
            </w:pPr>
            <w:r w:rsidRPr="006952E4">
              <w:rPr>
                <w:sz w:val="21"/>
                <w:szCs w:val="21"/>
              </w:rPr>
              <w:t>9</w:t>
            </w:r>
          </w:p>
        </w:tc>
        <w:tc>
          <w:tcPr>
            <w:tcW w:w="2248" w:type="pct"/>
            <w:vAlign w:val="center"/>
            <w:hideMark/>
          </w:tcPr>
          <w:p w14:paraId="5B9669AF" w14:textId="77777777" w:rsidR="00F47209" w:rsidRPr="006952E4" w:rsidRDefault="00F47209" w:rsidP="00FE2D4D">
            <w:pPr>
              <w:pStyle w:val="affffffffffff0"/>
              <w:rPr>
                <w:sz w:val="21"/>
                <w:szCs w:val="21"/>
              </w:rPr>
            </w:pPr>
            <w:r w:rsidRPr="006952E4">
              <w:rPr>
                <w:sz w:val="21"/>
                <w:szCs w:val="21"/>
              </w:rPr>
              <w:t>中华人民共和国安全生产法</w:t>
            </w:r>
          </w:p>
        </w:tc>
        <w:tc>
          <w:tcPr>
            <w:tcW w:w="1481" w:type="pct"/>
            <w:vAlign w:val="center"/>
            <w:hideMark/>
          </w:tcPr>
          <w:p w14:paraId="34614AB2" w14:textId="77777777" w:rsidR="00F47209" w:rsidRPr="006952E4" w:rsidRDefault="00F47209" w:rsidP="0032203A">
            <w:pPr>
              <w:pStyle w:val="affffffffffff0"/>
              <w:rPr>
                <w:sz w:val="21"/>
                <w:szCs w:val="21"/>
              </w:rPr>
            </w:pPr>
            <w:r w:rsidRPr="006952E4">
              <w:rPr>
                <w:sz w:val="21"/>
                <w:szCs w:val="21"/>
              </w:rPr>
              <w:t>20</w:t>
            </w:r>
            <w:r w:rsidR="0032203A" w:rsidRPr="006952E4">
              <w:rPr>
                <w:sz w:val="21"/>
                <w:szCs w:val="21"/>
              </w:rPr>
              <w:t>21</w:t>
            </w:r>
            <w:r w:rsidRPr="006952E4">
              <w:rPr>
                <w:sz w:val="21"/>
                <w:szCs w:val="21"/>
              </w:rPr>
              <w:t>年</w:t>
            </w:r>
            <w:r w:rsidRPr="006952E4">
              <w:rPr>
                <w:sz w:val="21"/>
                <w:szCs w:val="21"/>
              </w:rPr>
              <w:t xml:space="preserve"> </w:t>
            </w:r>
            <w:r w:rsidRPr="006952E4">
              <w:rPr>
                <w:sz w:val="21"/>
                <w:szCs w:val="21"/>
              </w:rPr>
              <w:t>主席令第</w:t>
            </w:r>
            <w:r w:rsidR="0032203A" w:rsidRPr="006952E4">
              <w:rPr>
                <w:sz w:val="21"/>
                <w:szCs w:val="21"/>
              </w:rPr>
              <w:t>88</w:t>
            </w:r>
            <w:r w:rsidRPr="006952E4">
              <w:rPr>
                <w:sz w:val="21"/>
                <w:szCs w:val="21"/>
              </w:rPr>
              <w:t>号</w:t>
            </w:r>
          </w:p>
        </w:tc>
        <w:tc>
          <w:tcPr>
            <w:tcW w:w="905" w:type="pct"/>
            <w:vAlign w:val="center"/>
            <w:hideMark/>
          </w:tcPr>
          <w:p w14:paraId="137B6CA1" w14:textId="77777777" w:rsidR="00F47209" w:rsidRPr="006952E4" w:rsidRDefault="00F47209" w:rsidP="0032203A">
            <w:pPr>
              <w:pStyle w:val="affffffffffff0"/>
              <w:rPr>
                <w:sz w:val="21"/>
                <w:szCs w:val="21"/>
              </w:rPr>
            </w:pPr>
            <w:r w:rsidRPr="006952E4">
              <w:rPr>
                <w:sz w:val="21"/>
                <w:szCs w:val="21"/>
              </w:rPr>
              <w:t>20</w:t>
            </w:r>
            <w:r w:rsidR="0032203A" w:rsidRPr="006952E4">
              <w:rPr>
                <w:sz w:val="21"/>
                <w:szCs w:val="21"/>
              </w:rPr>
              <w:t>21.6.10</w:t>
            </w:r>
          </w:p>
        </w:tc>
      </w:tr>
      <w:tr w:rsidR="006952E4" w:rsidRPr="006952E4" w14:paraId="24E57265" w14:textId="77777777" w:rsidTr="00CE0197">
        <w:trPr>
          <w:trHeight w:val="340"/>
        </w:trPr>
        <w:tc>
          <w:tcPr>
            <w:tcW w:w="366" w:type="pct"/>
            <w:vAlign w:val="center"/>
            <w:hideMark/>
          </w:tcPr>
          <w:p w14:paraId="6C409725" w14:textId="77777777" w:rsidR="00F47209" w:rsidRPr="006952E4" w:rsidRDefault="00F47209" w:rsidP="00FE2D4D">
            <w:pPr>
              <w:pStyle w:val="affffffffffff0"/>
              <w:rPr>
                <w:sz w:val="21"/>
                <w:szCs w:val="21"/>
              </w:rPr>
            </w:pPr>
            <w:r w:rsidRPr="006952E4">
              <w:rPr>
                <w:sz w:val="21"/>
                <w:szCs w:val="21"/>
              </w:rPr>
              <w:t>10</w:t>
            </w:r>
          </w:p>
        </w:tc>
        <w:tc>
          <w:tcPr>
            <w:tcW w:w="2248" w:type="pct"/>
            <w:vAlign w:val="center"/>
            <w:hideMark/>
          </w:tcPr>
          <w:p w14:paraId="04F34947" w14:textId="77777777" w:rsidR="00F47209" w:rsidRPr="006952E4" w:rsidRDefault="00F47209" w:rsidP="00FE2D4D">
            <w:pPr>
              <w:pStyle w:val="affffffffffff0"/>
              <w:rPr>
                <w:sz w:val="21"/>
                <w:szCs w:val="21"/>
              </w:rPr>
            </w:pPr>
            <w:r w:rsidRPr="006952E4">
              <w:rPr>
                <w:sz w:val="21"/>
                <w:szCs w:val="21"/>
              </w:rPr>
              <w:t>中华人民共和国清洁生产促进法</w:t>
            </w:r>
          </w:p>
        </w:tc>
        <w:tc>
          <w:tcPr>
            <w:tcW w:w="1481" w:type="pct"/>
            <w:vAlign w:val="center"/>
            <w:hideMark/>
          </w:tcPr>
          <w:p w14:paraId="044ED7ED" w14:textId="77777777" w:rsidR="00F47209" w:rsidRPr="006952E4" w:rsidRDefault="00F47209" w:rsidP="00FE2D4D">
            <w:pPr>
              <w:pStyle w:val="affffffffffff0"/>
              <w:rPr>
                <w:sz w:val="21"/>
                <w:szCs w:val="21"/>
              </w:rPr>
            </w:pPr>
            <w:r w:rsidRPr="006952E4">
              <w:rPr>
                <w:sz w:val="21"/>
                <w:szCs w:val="21"/>
              </w:rPr>
              <w:t>2012</w:t>
            </w:r>
            <w:r w:rsidRPr="006952E4">
              <w:rPr>
                <w:sz w:val="21"/>
                <w:szCs w:val="21"/>
              </w:rPr>
              <w:t>年</w:t>
            </w:r>
            <w:r w:rsidRPr="006952E4">
              <w:rPr>
                <w:sz w:val="21"/>
                <w:szCs w:val="21"/>
              </w:rPr>
              <w:t xml:space="preserve"> </w:t>
            </w:r>
            <w:r w:rsidRPr="006952E4">
              <w:rPr>
                <w:sz w:val="21"/>
                <w:szCs w:val="21"/>
              </w:rPr>
              <w:t>主席令第</w:t>
            </w:r>
            <w:r w:rsidRPr="006952E4">
              <w:rPr>
                <w:sz w:val="21"/>
                <w:szCs w:val="21"/>
              </w:rPr>
              <w:t>54</w:t>
            </w:r>
            <w:r w:rsidRPr="006952E4">
              <w:rPr>
                <w:sz w:val="21"/>
                <w:szCs w:val="21"/>
              </w:rPr>
              <w:t>号</w:t>
            </w:r>
          </w:p>
        </w:tc>
        <w:tc>
          <w:tcPr>
            <w:tcW w:w="905" w:type="pct"/>
            <w:vAlign w:val="center"/>
            <w:hideMark/>
          </w:tcPr>
          <w:p w14:paraId="5FBE5C3D" w14:textId="77777777" w:rsidR="00F47209" w:rsidRPr="006952E4" w:rsidRDefault="00F47209" w:rsidP="00FE2D4D">
            <w:pPr>
              <w:pStyle w:val="affffffffffff0"/>
              <w:rPr>
                <w:sz w:val="21"/>
                <w:szCs w:val="21"/>
              </w:rPr>
            </w:pPr>
            <w:r w:rsidRPr="006952E4">
              <w:rPr>
                <w:sz w:val="21"/>
                <w:szCs w:val="21"/>
              </w:rPr>
              <w:t>2012.7.1</w:t>
            </w:r>
          </w:p>
        </w:tc>
      </w:tr>
      <w:tr w:rsidR="006952E4" w:rsidRPr="006952E4" w14:paraId="38547388" w14:textId="77777777" w:rsidTr="00CE0197">
        <w:trPr>
          <w:trHeight w:val="340"/>
        </w:trPr>
        <w:tc>
          <w:tcPr>
            <w:tcW w:w="366" w:type="pct"/>
            <w:vAlign w:val="center"/>
            <w:hideMark/>
          </w:tcPr>
          <w:p w14:paraId="11624531" w14:textId="77777777" w:rsidR="00F47209" w:rsidRPr="006952E4" w:rsidRDefault="00F47209" w:rsidP="00FE2D4D">
            <w:pPr>
              <w:pStyle w:val="affffffffffff0"/>
              <w:rPr>
                <w:sz w:val="21"/>
                <w:szCs w:val="21"/>
              </w:rPr>
            </w:pPr>
            <w:r w:rsidRPr="006952E4">
              <w:rPr>
                <w:sz w:val="21"/>
                <w:szCs w:val="21"/>
              </w:rPr>
              <w:t>11</w:t>
            </w:r>
          </w:p>
        </w:tc>
        <w:tc>
          <w:tcPr>
            <w:tcW w:w="2248" w:type="pct"/>
            <w:vAlign w:val="center"/>
            <w:hideMark/>
          </w:tcPr>
          <w:p w14:paraId="02051AA2" w14:textId="77777777" w:rsidR="00F47209" w:rsidRPr="006952E4" w:rsidRDefault="00F47209" w:rsidP="00FE2D4D">
            <w:pPr>
              <w:pStyle w:val="affffffffffff0"/>
              <w:rPr>
                <w:sz w:val="21"/>
                <w:szCs w:val="21"/>
              </w:rPr>
            </w:pPr>
            <w:r w:rsidRPr="006952E4">
              <w:rPr>
                <w:sz w:val="21"/>
                <w:szCs w:val="21"/>
              </w:rPr>
              <w:t>中华人民共和国循环经济促进法</w:t>
            </w:r>
          </w:p>
        </w:tc>
        <w:tc>
          <w:tcPr>
            <w:tcW w:w="1481" w:type="pct"/>
            <w:vAlign w:val="center"/>
            <w:hideMark/>
          </w:tcPr>
          <w:p w14:paraId="18DB6450" w14:textId="77777777" w:rsidR="00F47209" w:rsidRPr="006952E4" w:rsidRDefault="00F47209" w:rsidP="00FE2D4D">
            <w:pPr>
              <w:pStyle w:val="affffffffffff0"/>
              <w:rPr>
                <w:sz w:val="21"/>
                <w:szCs w:val="21"/>
              </w:rPr>
            </w:pPr>
            <w:r w:rsidRPr="006952E4">
              <w:rPr>
                <w:sz w:val="21"/>
                <w:szCs w:val="21"/>
              </w:rPr>
              <w:t>13</w:t>
            </w:r>
            <w:r w:rsidRPr="006952E4">
              <w:rPr>
                <w:sz w:val="21"/>
                <w:szCs w:val="21"/>
              </w:rPr>
              <w:t>届人大第</w:t>
            </w:r>
            <w:r w:rsidRPr="006952E4">
              <w:rPr>
                <w:sz w:val="21"/>
                <w:szCs w:val="21"/>
              </w:rPr>
              <w:t>6</w:t>
            </w:r>
            <w:r w:rsidRPr="006952E4">
              <w:rPr>
                <w:sz w:val="21"/>
                <w:szCs w:val="21"/>
              </w:rPr>
              <w:t>次会议</w:t>
            </w:r>
          </w:p>
        </w:tc>
        <w:tc>
          <w:tcPr>
            <w:tcW w:w="905" w:type="pct"/>
            <w:vAlign w:val="center"/>
            <w:hideMark/>
          </w:tcPr>
          <w:p w14:paraId="33A41207" w14:textId="77777777" w:rsidR="00F47209" w:rsidRPr="006952E4" w:rsidRDefault="00F47209" w:rsidP="00FE2D4D">
            <w:pPr>
              <w:pStyle w:val="affffffffffff0"/>
              <w:rPr>
                <w:sz w:val="21"/>
                <w:szCs w:val="21"/>
              </w:rPr>
            </w:pPr>
            <w:r w:rsidRPr="006952E4">
              <w:rPr>
                <w:sz w:val="21"/>
                <w:szCs w:val="21"/>
              </w:rPr>
              <w:t>2018.10.26</w:t>
            </w:r>
          </w:p>
        </w:tc>
      </w:tr>
      <w:tr w:rsidR="006952E4" w:rsidRPr="006952E4" w14:paraId="2B72F1CE" w14:textId="77777777" w:rsidTr="00CE0197">
        <w:trPr>
          <w:trHeight w:val="340"/>
        </w:trPr>
        <w:tc>
          <w:tcPr>
            <w:tcW w:w="366" w:type="pct"/>
            <w:vAlign w:val="center"/>
            <w:hideMark/>
          </w:tcPr>
          <w:p w14:paraId="1AE0EBD8" w14:textId="77777777" w:rsidR="00F47209" w:rsidRPr="006952E4" w:rsidRDefault="00F47209" w:rsidP="00FE2D4D">
            <w:pPr>
              <w:pStyle w:val="affffffffffff0"/>
              <w:rPr>
                <w:sz w:val="21"/>
                <w:szCs w:val="21"/>
              </w:rPr>
            </w:pPr>
            <w:r w:rsidRPr="006952E4">
              <w:rPr>
                <w:sz w:val="21"/>
                <w:szCs w:val="21"/>
              </w:rPr>
              <w:t>12</w:t>
            </w:r>
          </w:p>
        </w:tc>
        <w:tc>
          <w:tcPr>
            <w:tcW w:w="2248" w:type="pct"/>
            <w:vAlign w:val="center"/>
            <w:hideMark/>
          </w:tcPr>
          <w:p w14:paraId="41C4833A" w14:textId="77777777" w:rsidR="00F47209" w:rsidRPr="006952E4" w:rsidRDefault="00F47209" w:rsidP="00FE2D4D">
            <w:pPr>
              <w:pStyle w:val="affffffffffff0"/>
              <w:rPr>
                <w:sz w:val="21"/>
                <w:szCs w:val="21"/>
              </w:rPr>
            </w:pPr>
            <w:r w:rsidRPr="006952E4">
              <w:rPr>
                <w:sz w:val="21"/>
                <w:szCs w:val="21"/>
              </w:rPr>
              <w:t>中华人民共和国节约能源法</w:t>
            </w:r>
          </w:p>
        </w:tc>
        <w:tc>
          <w:tcPr>
            <w:tcW w:w="1481" w:type="pct"/>
            <w:vAlign w:val="center"/>
            <w:hideMark/>
          </w:tcPr>
          <w:p w14:paraId="2AEB2608" w14:textId="77777777" w:rsidR="00F47209" w:rsidRPr="006952E4" w:rsidRDefault="00F47209" w:rsidP="00FE2D4D">
            <w:pPr>
              <w:pStyle w:val="affffffffffff0"/>
              <w:rPr>
                <w:sz w:val="21"/>
                <w:szCs w:val="21"/>
              </w:rPr>
            </w:pPr>
            <w:r w:rsidRPr="006952E4">
              <w:rPr>
                <w:sz w:val="21"/>
                <w:szCs w:val="21"/>
              </w:rPr>
              <w:t>13</w:t>
            </w:r>
            <w:r w:rsidRPr="006952E4">
              <w:rPr>
                <w:sz w:val="21"/>
                <w:szCs w:val="21"/>
              </w:rPr>
              <w:t>届人大第</w:t>
            </w:r>
            <w:r w:rsidRPr="006952E4">
              <w:rPr>
                <w:sz w:val="21"/>
                <w:szCs w:val="21"/>
              </w:rPr>
              <w:t>6</w:t>
            </w:r>
            <w:r w:rsidRPr="006952E4">
              <w:rPr>
                <w:sz w:val="21"/>
                <w:szCs w:val="21"/>
              </w:rPr>
              <w:t>次会议</w:t>
            </w:r>
          </w:p>
        </w:tc>
        <w:tc>
          <w:tcPr>
            <w:tcW w:w="905" w:type="pct"/>
            <w:vAlign w:val="center"/>
            <w:hideMark/>
          </w:tcPr>
          <w:p w14:paraId="1A1ED235" w14:textId="77777777" w:rsidR="00F47209" w:rsidRPr="006952E4" w:rsidRDefault="00F47209" w:rsidP="00FE2D4D">
            <w:pPr>
              <w:pStyle w:val="affffffffffff0"/>
              <w:rPr>
                <w:sz w:val="21"/>
                <w:szCs w:val="21"/>
              </w:rPr>
            </w:pPr>
            <w:r w:rsidRPr="006952E4">
              <w:rPr>
                <w:sz w:val="21"/>
                <w:szCs w:val="21"/>
              </w:rPr>
              <w:t>2018.10.26</w:t>
            </w:r>
          </w:p>
        </w:tc>
      </w:tr>
      <w:tr w:rsidR="006952E4" w:rsidRPr="006952E4" w14:paraId="3B1E0237" w14:textId="77777777" w:rsidTr="00FE2D4D">
        <w:trPr>
          <w:trHeight w:val="340"/>
        </w:trPr>
        <w:tc>
          <w:tcPr>
            <w:tcW w:w="5000" w:type="pct"/>
            <w:gridSpan w:val="4"/>
            <w:vAlign w:val="center"/>
            <w:hideMark/>
          </w:tcPr>
          <w:p w14:paraId="73B3284D" w14:textId="77777777" w:rsidR="009D6954" w:rsidRPr="006952E4" w:rsidRDefault="009D6954" w:rsidP="00FE2D4D">
            <w:pPr>
              <w:pStyle w:val="affffffffffff0"/>
              <w:rPr>
                <w:b/>
                <w:sz w:val="21"/>
                <w:szCs w:val="21"/>
              </w:rPr>
            </w:pPr>
            <w:r w:rsidRPr="006952E4">
              <w:rPr>
                <w:b/>
                <w:bCs/>
                <w:sz w:val="21"/>
                <w:szCs w:val="21"/>
              </w:rPr>
              <w:t>行政规范与国务院发布的规范性文件</w:t>
            </w:r>
          </w:p>
        </w:tc>
      </w:tr>
      <w:tr w:rsidR="006952E4" w:rsidRPr="006952E4" w14:paraId="454DD855" w14:textId="77777777" w:rsidTr="00CE0197">
        <w:trPr>
          <w:trHeight w:val="340"/>
        </w:trPr>
        <w:tc>
          <w:tcPr>
            <w:tcW w:w="366" w:type="pct"/>
            <w:vAlign w:val="center"/>
            <w:hideMark/>
          </w:tcPr>
          <w:p w14:paraId="0947D5B8" w14:textId="77777777" w:rsidR="009D6954" w:rsidRPr="006952E4" w:rsidRDefault="009D6954" w:rsidP="00FE2D4D">
            <w:pPr>
              <w:pStyle w:val="affffffffffff0"/>
              <w:rPr>
                <w:sz w:val="21"/>
                <w:szCs w:val="21"/>
              </w:rPr>
            </w:pPr>
            <w:r w:rsidRPr="006952E4">
              <w:rPr>
                <w:sz w:val="21"/>
                <w:szCs w:val="21"/>
              </w:rPr>
              <w:t>1</w:t>
            </w:r>
          </w:p>
        </w:tc>
        <w:tc>
          <w:tcPr>
            <w:tcW w:w="2248" w:type="pct"/>
            <w:vAlign w:val="center"/>
            <w:hideMark/>
          </w:tcPr>
          <w:p w14:paraId="23DEB03D" w14:textId="77777777" w:rsidR="009D6954" w:rsidRPr="006952E4" w:rsidRDefault="009D6954" w:rsidP="00FE2D4D">
            <w:pPr>
              <w:pStyle w:val="affffffffffff0"/>
              <w:rPr>
                <w:sz w:val="21"/>
                <w:szCs w:val="21"/>
              </w:rPr>
            </w:pPr>
            <w:r w:rsidRPr="006952E4">
              <w:rPr>
                <w:sz w:val="21"/>
                <w:szCs w:val="21"/>
              </w:rPr>
              <w:t>建设项目环境保护管理条例</w:t>
            </w:r>
          </w:p>
        </w:tc>
        <w:tc>
          <w:tcPr>
            <w:tcW w:w="1481" w:type="pct"/>
            <w:vAlign w:val="center"/>
            <w:hideMark/>
          </w:tcPr>
          <w:p w14:paraId="311BD713" w14:textId="77777777" w:rsidR="009D6954" w:rsidRPr="006952E4" w:rsidRDefault="009D6954" w:rsidP="00FE2D4D">
            <w:pPr>
              <w:pStyle w:val="affffffffffff0"/>
              <w:rPr>
                <w:sz w:val="21"/>
                <w:szCs w:val="21"/>
              </w:rPr>
            </w:pPr>
            <w:r w:rsidRPr="006952E4">
              <w:rPr>
                <w:sz w:val="21"/>
                <w:szCs w:val="21"/>
              </w:rPr>
              <w:t>国务院令第</w:t>
            </w:r>
            <w:r w:rsidRPr="006952E4">
              <w:rPr>
                <w:sz w:val="21"/>
                <w:szCs w:val="21"/>
              </w:rPr>
              <w:t>682</w:t>
            </w:r>
            <w:r w:rsidRPr="006952E4">
              <w:rPr>
                <w:sz w:val="21"/>
                <w:szCs w:val="21"/>
              </w:rPr>
              <w:t>号</w:t>
            </w:r>
          </w:p>
        </w:tc>
        <w:tc>
          <w:tcPr>
            <w:tcW w:w="905" w:type="pct"/>
            <w:vAlign w:val="center"/>
            <w:hideMark/>
          </w:tcPr>
          <w:p w14:paraId="1416AF40" w14:textId="77777777" w:rsidR="009D6954" w:rsidRPr="006952E4" w:rsidRDefault="009D6954" w:rsidP="00FE2D4D">
            <w:pPr>
              <w:pStyle w:val="affffffffffff0"/>
              <w:rPr>
                <w:sz w:val="21"/>
                <w:szCs w:val="21"/>
              </w:rPr>
            </w:pPr>
            <w:r w:rsidRPr="006952E4">
              <w:rPr>
                <w:sz w:val="21"/>
                <w:szCs w:val="21"/>
              </w:rPr>
              <w:t>2017.8.1</w:t>
            </w:r>
          </w:p>
        </w:tc>
      </w:tr>
      <w:tr w:rsidR="006952E4" w:rsidRPr="006952E4" w14:paraId="46F000F0" w14:textId="77777777" w:rsidTr="00CE0197">
        <w:trPr>
          <w:trHeight w:val="340"/>
        </w:trPr>
        <w:tc>
          <w:tcPr>
            <w:tcW w:w="366" w:type="pct"/>
            <w:vAlign w:val="center"/>
            <w:hideMark/>
          </w:tcPr>
          <w:p w14:paraId="5671038D" w14:textId="77777777" w:rsidR="003420BE" w:rsidRPr="006952E4" w:rsidRDefault="002D2A81" w:rsidP="00FE2D4D">
            <w:pPr>
              <w:pStyle w:val="affffffffffff0"/>
              <w:rPr>
                <w:sz w:val="21"/>
                <w:szCs w:val="21"/>
              </w:rPr>
            </w:pPr>
            <w:r w:rsidRPr="006952E4">
              <w:rPr>
                <w:sz w:val="21"/>
                <w:szCs w:val="21"/>
              </w:rPr>
              <w:t>2</w:t>
            </w:r>
          </w:p>
        </w:tc>
        <w:tc>
          <w:tcPr>
            <w:tcW w:w="2248" w:type="pct"/>
            <w:vAlign w:val="center"/>
            <w:hideMark/>
          </w:tcPr>
          <w:p w14:paraId="48A22DC9" w14:textId="77777777" w:rsidR="003420BE" w:rsidRPr="006952E4" w:rsidRDefault="003420BE" w:rsidP="00FE2D4D">
            <w:pPr>
              <w:pStyle w:val="affffffffffff0"/>
              <w:rPr>
                <w:sz w:val="21"/>
                <w:szCs w:val="21"/>
              </w:rPr>
            </w:pPr>
            <w:r w:rsidRPr="006952E4">
              <w:rPr>
                <w:sz w:val="21"/>
                <w:szCs w:val="21"/>
              </w:rPr>
              <w:t>国务院关于加强环境保护重点工作的意见</w:t>
            </w:r>
          </w:p>
        </w:tc>
        <w:tc>
          <w:tcPr>
            <w:tcW w:w="1481" w:type="pct"/>
            <w:vAlign w:val="center"/>
            <w:hideMark/>
          </w:tcPr>
          <w:p w14:paraId="10C351A3" w14:textId="77777777" w:rsidR="003420BE" w:rsidRPr="006952E4" w:rsidRDefault="003420BE" w:rsidP="00FE2D4D">
            <w:pPr>
              <w:pStyle w:val="affffffffffff0"/>
              <w:rPr>
                <w:sz w:val="21"/>
                <w:szCs w:val="21"/>
              </w:rPr>
            </w:pPr>
            <w:r w:rsidRPr="006952E4">
              <w:rPr>
                <w:sz w:val="21"/>
                <w:szCs w:val="21"/>
              </w:rPr>
              <w:t>国发</w:t>
            </w:r>
            <w:r w:rsidRPr="006952E4">
              <w:rPr>
                <w:sz w:val="21"/>
                <w:szCs w:val="21"/>
              </w:rPr>
              <w:t>[2011]35</w:t>
            </w:r>
            <w:r w:rsidRPr="006952E4">
              <w:rPr>
                <w:sz w:val="21"/>
                <w:szCs w:val="21"/>
              </w:rPr>
              <w:t>号</w:t>
            </w:r>
          </w:p>
        </w:tc>
        <w:tc>
          <w:tcPr>
            <w:tcW w:w="905" w:type="pct"/>
            <w:vAlign w:val="center"/>
            <w:hideMark/>
          </w:tcPr>
          <w:p w14:paraId="301F96FC" w14:textId="77777777" w:rsidR="003420BE" w:rsidRPr="006952E4" w:rsidRDefault="003420BE" w:rsidP="00FE2D4D">
            <w:pPr>
              <w:pStyle w:val="affffffffffff0"/>
              <w:rPr>
                <w:sz w:val="21"/>
                <w:szCs w:val="21"/>
              </w:rPr>
            </w:pPr>
            <w:r w:rsidRPr="006952E4">
              <w:rPr>
                <w:sz w:val="21"/>
                <w:szCs w:val="21"/>
              </w:rPr>
              <w:t>2011.10</w:t>
            </w:r>
          </w:p>
        </w:tc>
      </w:tr>
      <w:tr w:rsidR="006952E4" w:rsidRPr="006952E4" w14:paraId="4B31A901" w14:textId="77777777" w:rsidTr="00CE0197">
        <w:trPr>
          <w:trHeight w:val="340"/>
        </w:trPr>
        <w:tc>
          <w:tcPr>
            <w:tcW w:w="366" w:type="pct"/>
            <w:vAlign w:val="center"/>
            <w:hideMark/>
          </w:tcPr>
          <w:p w14:paraId="0060C44B" w14:textId="77777777" w:rsidR="009D6954" w:rsidRPr="006952E4" w:rsidRDefault="002D2A81" w:rsidP="00FE2D4D">
            <w:pPr>
              <w:pStyle w:val="affffffffffff0"/>
              <w:rPr>
                <w:sz w:val="21"/>
                <w:szCs w:val="21"/>
              </w:rPr>
            </w:pPr>
            <w:r w:rsidRPr="006952E4">
              <w:rPr>
                <w:sz w:val="21"/>
                <w:szCs w:val="21"/>
              </w:rPr>
              <w:t>3</w:t>
            </w:r>
          </w:p>
        </w:tc>
        <w:tc>
          <w:tcPr>
            <w:tcW w:w="2248" w:type="pct"/>
            <w:vAlign w:val="center"/>
            <w:hideMark/>
          </w:tcPr>
          <w:p w14:paraId="1B572134" w14:textId="77777777" w:rsidR="009D6954" w:rsidRPr="006952E4" w:rsidRDefault="009D6954" w:rsidP="00FE2D4D">
            <w:pPr>
              <w:pStyle w:val="affffffffffff0"/>
              <w:rPr>
                <w:sz w:val="21"/>
                <w:szCs w:val="21"/>
              </w:rPr>
            </w:pPr>
            <w:r w:rsidRPr="006952E4">
              <w:rPr>
                <w:sz w:val="21"/>
                <w:szCs w:val="21"/>
              </w:rPr>
              <w:t>关于全面加强生态环境保护坚决打好污染防治攻坚战的意见</w:t>
            </w:r>
          </w:p>
        </w:tc>
        <w:tc>
          <w:tcPr>
            <w:tcW w:w="1481" w:type="pct"/>
            <w:vAlign w:val="center"/>
            <w:hideMark/>
          </w:tcPr>
          <w:p w14:paraId="78A184F5" w14:textId="77777777" w:rsidR="009D6954" w:rsidRPr="006952E4" w:rsidRDefault="009D6954" w:rsidP="00FE2D4D">
            <w:pPr>
              <w:pStyle w:val="affffffffffff0"/>
              <w:rPr>
                <w:sz w:val="21"/>
                <w:szCs w:val="21"/>
              </w:rPr>
            </w:pPr>
            <w:r w:rsidRPr="006952E4">
              <w:rPr>
                <w:sz w:val="21"/>
                <w:szCs w:val="21"/>
              </w:rPr>
              <w:t>国务院</w:t>
            </w:r>
          </w:p>
        </w:tc>
        <w:tc>
          <w:tcPr>
            <w:tcW w:w="905" w:type="pct"/>
            <w:vAlign w:val="center"/>
            <w:hideMark/>
          </w:tcPr>
          <w:p w14:paraId="677694A7" w14:textId="77777777" w:rsidR="009D6954" w:rsidRPr="006952E4" w:rsidRDefault="009D6954" w:rsidP="00FE2D4D">
            <w:pPr>
              <w:pStyle w:val="affffffffffff0"/>
              <w:rPr>
                <w:sz w:val="21"/>
                <w:szCs w:val="21"/>
              </w:rPr>
            </w:pPr>
            <w:r w:rsidRPr="006952E4">
              <w:rPr>
                <w:sz w:val="21"/>
                <w:szCs w:val="21"/>
              </w:rPr>
              <w:t>2018.6.16</w:t>
            </w:r>
          </w:p>
        </w:tc>
      </w:tr>
      <w:tr w:rsidR="006952E4" w:rsidRPr="006952E4" w14:paraId="397467BE" w14:textId="77777777" w:rsidTr="00CE0197">
        <w:trPr>
          <w:trHeight w:val="340"/>
        </w:trPr>
        <w:tc>
          <w:tcPr>
            <w:tcW w:w="366" w:type="pct"/>
            <w:vAlign w:val="center"/>
            <w:hideMark/>
          </w:tcPr>
          <w:p w14:paraId="4B2D5923" w14:textId="77777777" w:rsidR="009D6954" w:rsidRPr="006952E4" w:rsidRDefault="002D2A81" w:rsidP="00FE2D4D">
            <w:pPr>
              <w:pStyle w:val="affffffffffff0"/>
              <w:rPr>
                <w:sz w:val="21"/>
                <w:szCs w:val="21"/>
              </w:rPr>
            </w:pPr>
            <w:r w:rsidRPr="006952E4">
              <w:rPr>
                <w:sz w:val="21"/>
                <w:szCs w:val="21"/>
              </w:rPr>
              <w:t>4</w:t>
            </w:r>
          </w:p>
        </w:tc>
        <w:tc>
          <w:tcPr>
            <w:tcW w:w="2248" w:type="pct"/>
            <w:vAlign w:val="center"/>
            <w:hideMark/>
          </w:tcPr>
          <w:p w14:paraId="25C18263" w14:textId="77777777" w:rsidR="009D6954" w:rsidRPr="006952E4" w:rsidRDefault="009D6954" w:rsidP="00FE2D4D">
            <w:pPr>
              <w:pStyle w:val="affffffffffff0"/>
              <w:rPr>
                <w:rStyle w:val="af"/>
                <w:rFonts w:eastAsiaTheme="minorEastAsia"/>
                <w:b w:val="0"/>
                <w:sz w:val="21"/>
                <w:szCs w:val="21"/>
              </w:rPr>
            </w:pPr>
            <w:r w:rsidRPr="006952E4">
              <w:rPr>
                <w:rStyle w:val="af"/>
                <w:rFonts w:eastAsiaTheme="minorEastAsia"/>
                <w:b w:val="0"/>
                <w:sz w:val="21"/>
                <w:szCs w:val="21"/>
              </w:rPr>
              <w:t>国务院关于印发水污染防治行动计划的通知</w:t>
            </w:r>
          </w:p>
        </w:tc>
        <w:tc>
          <w:tcPr>
            <w:tcW w:w="1481" w:type="pct"/>
            <w:vAlign w:val="center"/>
            <w:hideMark/>
          </w:tcPr>
          <w:p w14:paraId="0BB3CE4F" w14:textId="77777777" w:rsidR="009D6954" w:rsidRPr="006952E4" w:rsidRDefault="009D6954" w:rsidP="00FE2D4D">
            <w:pPr>
              <w:pStyle w:val="affffffffffff0"/>
              <w:rPr>
                <w:sz w:val="21"/>
                <w:szCs w:val="21"/>
              </w:rPr>
            </w:pPr>
            <w:r w:rsidRPr="006952E4">
              <w:rPr>
                <w:sz w:val="21"/>
                <w:szCs w:val="21"/>
              </w:rPr>
              <w:t>国发</w:t>
            </w:r>
            <w:r w:rsidRPr="006952E4">
              <w:rPr>
                <w:sz w:val="21"/>
                <w:szCs w:val="21"/>
              </w:rPr>
              <w:t>[2015]17</w:t>
            </w:r>
            <w:r w:rsidRPr="006952E4">
              <w:rPr>
                <w:sz w:val="21"/>
                <w:szCs w:val="21"/>
              </w:rPr>
              <w:t>号</w:t>
            </w:r>
          </w:p>
        </w:tc>
        <w:tc>
          <w:tcPr>
            <w:tcW w:w="905" w:type="pct"/>
            <w:vAlign w:val="center"/>
            <w:hideMark/>
          </w:tcPr>
          <w:p w14:paraId="0BFE64F9" w14:textId="77777777" w:rsidR="009D6954" w:rsidRPr="006952E4" w:rsidRDefault="009D6954" w:rsidP="00FE2D4D">
            <w:pPr>
              <w:pStyle w:val="affffffffffff0"/>
              <w:rPr>
                <w:sz w:val="21"/>
                <w:szCs w:val="21"/>
              </w:rPr>
            </w:pPr>
            <w:r w:rsidRPr="006952E4">
              <w:rPr>
                <w:sz w:val="21"/>
                <w:szCs w:val="21"/>
              </w:rPr>
              <w:t>2015.4.2</w:t>
            </w:r>
          </w:p>
        </w:tc>
      </w:tr>
      <w:tr w:rsidR="006952E4" w:rsidRPr="006952E4" w14:paraId="002E71B8" w14:textId="77777777" w:rsidTr="00CE0197">
        <w:trPr>
          <w:trHeight w:val="340"/>
        </w:trPr>
        <w:tc>
          <w:tcPr>
            <w:tcW w:w="366" w:type="pct"/>
            <w:vAlign w:val="center"/>
            <w:hideMark/>
          </w:tcPr>
          <w:p w14:paraId="669EFB63" w14:textId="396B3DE6" w:rsidR="009D6954" w:rsidRPr="006952E4" w:rsidRDefault="00977DC1" w:rsidP="00FE2D4D">
            <w:pPr>
              <w:pStyle w:val="affffffffffff0"/>
              <w:rPr>
                <w:sz w:val="21"/>
                <w:szCs w:val="21"/>
              </w:rPr>
            </w:pPr>
            <w:r w:rsidRPr="006952E4">
              <w:rPr>
                <w:sz w:val="21"/>
                <w:szCs w:val="21"/>
              </w:rPr>
              <w:t>5</w:t>
            </w:r>
          </w:p>
        </w:tc>
        <w:tc>
          <w:tcPr>
            <w:tcW w:w="2248" w:type="pct"/>
            <w:vAlign w:val="center"/>
            <w:hideMark/>
          </w:tcPr>
          <w:p w14:paraId="7C1EF50E" w14:textId="77777777" w:rsidR="009D6954" w:rsidRPr="006952E4" w:rsidRDefault="009D6954" w:rsidP="00FE2D4D">
            <w:pPr>
              <w:pStyle w:val="affffffffffff0"/>
              <w:rPr>
                <w:sz w:val="21"/>
                <w:szCs w:val="21"/>
              </w:rPr>
            </w:pPr>
            <w:r w:rsidRPr="006952E4">
              <w:rPr>
                <w:sz w:val="21"/>
                <w:szCs w:val="21"/>
              </w:rPr>
              <w:t>国务院关于加强环境保护重点工作的意见</w:t>
            </w:r>
          </w:p>
        </w:tc>
        <w:tc>
          <w:tcPr>
            <w:tcW w:w="1481" w:type="pct"/>
            <w:vAlign w:val="center"/>
            <w:hideMark/>
          </w:tcPr>
          <w:p w14:paraId="4AAC1019" w14:textId="77777777" w:rsidR="009D6954" w:rsidRPr="006952E4" w:rsidRDefault="009D6954" w:rsidP="00FE2D4D">
            <w:pPr>
              <w:pStyle w:val="affffffffffff0"/>
              <w:rPr>
                <w:sz w:val="21"/>
                <w:szCs w:val="21"/>
              </w:rPr>
            </w:pPr>
            <w:r w:rsidRPr="006952E4">
              <w:rPr>
                <w:sz w:val="21"/>
                <w:szCs w:val="21"/>
              </w:rPr>
              <w:t>国发</w:t>
            </w:r>
            <w:r w:rsidRPr="006952E4">
              <w:rPr>
                <w:sz w:val="21"/>
                <w:szCs w:val="21"/>
              </w:rPr>
              <w:t>[2011]35</w:t>
            </w:r>
            <w:r w:rsidRPr="006952E4">
              <w:rPr>
                <w:sz w:val="21"/>
                <w:szCs w:val="21"/>
              </w:rPr>
              <w:t>号</w:t>
            </w:r>
          </w:p>
        </w:tc>
        <w:tc>
          <w:tcPr>
            <w:tcW w:w="905" w:type="pct"/>
            <w:vAlign w:val="center"/>
            <w:hideMark/>
          </w:tcPr>
          <w:p w14:paraId="45F26C38" w14:textId="77777777" w:rsidR="009D6954" w:rsidRPr="006952E4" w:rsidRDefault="009D6954" w:rsidP="00FE2D4D">
            <w:pPr>
              <w:pStyle w:val="affffffffffff0"/>
              <w:rPr>
                <w:sz w:val="21"/>
                <w:szCs w:val="21"/>
              </w:rPr>
            </w:pPr>
            <w:r w:rsidRPr="006952E4">
              <w:rPr>
                <w:sz w:val="21"/>
                <w:szCs w:val="21"/>
              </w:rPr>
              <w:t>2011.11.17</w:t>
            </w:r>
          </w:p>
        </w:tc>
      </w:tr>
      <w:tr w:rsidR="006952E4" w:rsidRPr="006952E4" w14:paraId="492A9697" w14:textId="77777777" w:rsidTr="00CE0197">
        <w:trPr>
          <w:trHeight w:val="340"/>
        </w:trPr>
        <w:tc>
          <w:tcPr>
            <w:tcW w:w="366" w:type="pct"/>
            <w:vAlign w:val="center"/>
            <w:hideMark/>
          </w:tcPr>
          <w:p w14:paraId="10CD5D5D" w14:textId="42388CC6" w:rsidR="009D6954" w:rsidRPr="006952E4" w:rsidRDefault="00977DC1" w:rsidP="00FE2D4D">
            <w:pPr>
              <w:pStyle w:val="affffffffffff0"/>
              <w:rPr>
                <w:sz w:val="21"/>
                <w:szCs w:val="21"/>
              </w:rPr>
            </w:pPr>
            <w:r w:rsidRPr="006952E4">
              <w:rPr>
                <w:sz w:val="21"/>
                <w:szCs w:val="21"/>
              </w:rPr>
              <w:t>6</w:t>
            </w:r>
          </w:p>
        </w:tc>
        <w:tc>
          <w:tcPr>
            <w:tcW w:w="2248" w:type="pct"/>
            <w:vAlign w:val="center"/>
            <w:hideMark/>
          </w:tcPr>
          <w:p w14:paraId="31837122" w14:textId="77777777" w:rsidR="009D6954" w:rsidRPr="006952E4" w:rsidRDefault="009D6954" w:rsidP="00FE2D4D">
            <w:pPr>
              <w:pStyle w:val="affffffffffff0"/>
              <w:rPr>
                <w:sz w:val="21"/>
                <w:szCs w:val="21"/>
              </w:rPr>
            </w:pPr>
            <w:r w:rsidRPr="006952E4">
              <w:rPr>
                <w:sz w:val="21"/>
                <w:szCs w:val="21"/>
              </w:rPr>
              <w:t>国务院关于印发土壤污染防治行动计划的通知</w:t>
            </w:r>
          </w:p>
        </w:tc>
        <w:tc>
          <w:tcPr>
            <w:tcW w:w="1481" w:type="pct"/>
            <w:vAlign w:val="center"/>
            <w:hideMark/>
          </w:tcPr>
          <w:p w14:paraId="1A97FDFA" w14:textId="77777777" w:rsidR="009D6954" w:rsidRPr="006952E4" w:rsidRDefault="009D6954" w:rsidP="00FE2D4D">
            <w:pPr>
              <w:pStyle w:val="affffffffffff0"/>
              <w:rPr>
                <w:sz w:val="21"/>
                <w:szCs w:val="21"/>
              </w:rPr>
            </w:pPr>
            <w:r w:rsidRPr="006952E4">
              <w:rPr>
                <w:sz w:val="21"/>
                <w:szCs w:val="21"/>
              </w:rPr>
              <w:t>国发</w:t>
            </w:r>
            <w:r w:rsidRPr="006952E4">
              <w:rPr>
                <w:sz w:val="21"/>
                <w:szCs w:val="21"/>
              </w:rPr>
              <w:t>[2016]31</w:t>
            </w:r>
            <w:r w:rsidRPr="006952E4">
              <w:rPr>
                <w:sz w:val="21"/>
                <w:szCs w:val="21"/>
              </w:rPr>
              <w:t>号</w:t>
            </w:r>
          </w:p>
        </w:tc>
        <w:tc>
          <w:tcPr>
            <w:tcW w:w="905" w:type="pct"/>
            <w:vAlign w:val="center"/>
            <w:hideMark/>
          </w:tcPr>
          <w:p w14:paraId="53F71698" w14:textId="77777777" w:rsidR="009D6954" w:rsidRPr="006952E4" w:rsidRDefault="009D6954" w:rsidP="00FE2D4D">
            <w:pPr>
              <w:pStyle w:val="affffffffffff0"/>
              <w:rPr>
                <w:sz w:val="21"/>
                <w:szCs w:val="21"/>
              </w:rPr>
            </w:pPr>
            <w:r w:rsidRPr="006952E4">
              <w:rPr>
                <w:sz w:val="21"/>
                <w:szCs w:val="21"/>
              </w:rPr>
              <w:t>2016.5.28</w:t>
            </w:r>
          </w:p>
        </w:tc>
      </w:tr>
      <w:tr w:rsidR="006952E4" w:rsidRPr="006952E4" w14:paraId="09D5C503" w14:textId="77777777" w:rsidTr="00FE2D4D">
        <w:trPr>
          <w:trHeight w:val="340"/>
        </w:trPr>
        <w:tc>
          <w:tcPr>
            <w:tcW w:w="5000" w:type="pct"/>
            <w:gridSpan w:val="4"/>
            <w:vAlign w:val="center"/>
            <w:hideMark/>
          </w:tcPr>
          <w:p w14:paraId="01E002BD" w14:textId="77777777" w:rsidR="009D6954" w:rsidRPr="006952E4" w:rsidRDefault="009D6954" w:rsidP="00FE2D4D">
            <w:pPr>
              <w:pStyle w:val="affffffffffff0"/>
              <w:rPr>
                <w:b/>
                <w:sz w:val="21"/>
                <w:szCs w:val="21"/>
              </w:rPr>
            </w:pPr>
            <w:r w:rsidRPr="006952E4">
              <w:rPr>
                <w:b/>
                <w:bCs/>
                <w:sz w:val="21"/>
                <w:szCs w:val="21"/>
              </w:rPr>
              <w:t>部门规章与部门发布的规范性文件</w:t>
            </w:r>
          </w:p>
        </w:tc>
      </w:tr>
      <w:tr w:rsidR="006952E4" w:rsidRPr="006952E4" w14:paraId="48D9C2D7" w14:textId="77777777" w:rsidTr="00CE0197">
        <w:trPr>
          <w:trHeight w:val="340"/>
        </w:trPr>
        <w:tc>
          <w:tcPr>
            <w:tcW w:w="366" w:type="pct"/>
            <w:vAlign w:val="center"/>
            <w:hideMark/>
          </w:tcPr>
          <w:p w14:paraId="68F3A7FB" w14:textId="77777777" w:rsidR="009D6954" w:rsidRPr="006952E4" w:rsidRDefault="009D6954" w:rsidP="00FE2D4D">
            <w:pPr>
              <w:pStyle w:val="affffffffffff0"/>
              <w:rPr>
                <w:sz w:val="21"/>
                <w:szCs w:val="21"/>
              </w:rPr>
            </w:pPr>
            <w:r w:rsidRPr="006952E4">
              <w:rPr>
                <w:sz w:val="21"/>
                <w:szCs w:val="21"/>
              </w:rPr>
              <w:t>1</w:t>
            </w:r>
          </w:p>
        </w:tc>
        <w:tc>
          <w:tcPr>
            <w:tcW w:w="2248" w:type="pct"/>
            <w:vAlign w:val="center"/>
            <w:hideMark/>
          </w:tcPr>
          <w:p w14:paraId="6680393D" w14:textId="77777777" w:rsidR="009D6954" w:rsidRPr="006952E4" w:rsidRDefault="009D6954" w:rsidP="00FE2D4D">
            <w:pPr>
              <w:pStyle w:val="affffffffffff0"/>
              <w:rPr>
                <w:sz w:val="21"/>
                <w:szCs w:val="21"/>
              </w:rPr>
            </w:pPr>
            <w:r w:rsidRPr="006952E4">
              <w:rPr>
                <w:sz w:val="21"/>
                <w:szCs w:val="21"/>
              </w:rPr>
              <w:t>建设项目环境影响评价分类管理名录</w:t>
            </w:r>
            <w:r w:rsidR="00834236" w:rsidRPr="006952E4">
              <w:rPr>
                <w:sz w:val="21"/>
                <w:szCs w:val="21"/>
              </w:rPr>
              <w:t>（</w:t>
            </w:r>
            <w:r w:rsidR="00834236" w:rsidRPr="006952E4">
              <w:rPr>
                <w:sz w:val="21"/>
                <w:szCs w:val="21"/>
              </w:rPr>
              <w:t>2021</w:t>
            </w:r>
            <w:r w:rsidR="00834236" w:rsidRPr="006952E4">
              <w:rPr>
                <w:sz w:val="21"/>
                <w:szCs w:val="21"/>
              </w:rPr>
              <w:t>年版）</w:t>
            </w:r>
          </w:p>
        </w:tc>
        <w:tc>
          <w:tcPr>
            <w:tcW w:w="1481" w:type="pct"/>
            <w:vAlign w:val="center"/>
            <w:hideMark/>
          </w:tcPr>
          <w:p w14:paraId="6020CDBF" w14:textId="77777777" w:rsidR="009D6954" w:rsidRPr="006952E4" w:rsidRDefault="009D6954" w:rsidP="00FE2D4D">
            <w:pPr>
              <w:pStyle w:val="affffffffffff0"/>
              <w:rPr>
                <w:sz w:val="21"/>
                <w:szCs w:val="21"/>
              </w:rPr>
            </w:pPr>
            <w:r w:rsidRPr="006952E4">
              <w:rPr>
                <w:sz w:val="21"/>
                <w:szCs w:val="21"/>
              </w:rPr>
              <w:t>生态环境部部令第</w:t>
            </w:r>
            <w:r w:rsidRPr="006952E4">
              <w:rPr>
                <w:sz w:val="21"/>
                <w:szCs w:val="21"/>
              </w:rPr>
              <w:t>1</w:t>
            </w:r>
            <w:r w:rsidR="00834236" w:rsidRPr="006952E4">
              <w:rPr>
                <w:sz w:val="21"/>
                <w:szCs w:val="21"/>
              </w:rPr>
              <w:t>6</w:t>
            </w:r>
            <w:r w:rsidRPr="006952E4">
              <w:rPr>
                <w:sz w:val="21"/>
                <w:szCs w:val="21"/>
              </w:rPr>
              <w:t>号</w:t>
            </w:r>
          </w:p>
        </w:tc>
        <w:tc>
          <w:tcPr>
            <w:tcW w:w="905" w:type="pct"/>
            <w:vAlign w:val="center"/>
            <w:hideMark/>
          </w:tcPr>
          <w:p w14:paraId="65820A80" w14:textId="77777777" w:rsidR="009D6954" w:rsidRPr="006952E4" w:rsidRDefault="00834236" w:rsidP="00FE2D4D">
            <w:pPr>
              <w:pStyle w:val="affffffffffff0"/>
              <w:rPr>
                <w:sz w:val="21"/>
                <w:szCs w:val="21"/>
              </w:rPr>
            </w:pPr>
            <w:r w:rsidRPr="006952E4">
              <w:rPr>
                <w:sz w:val="21"/>
                <w:szCs w:val="21"/>
              </w:rPr>
              <w:t>2021.1.1</w:t>
            </w:r>
          </w:p>
        </w:tc>
      </w:tr>
      <w:tr w:rsidR="006952E4" w:rsidRPr="006952E4" w14:paraId="00B8021C" w14:textId="77777777" w:rsidTr="00CE0197">
        <w:trPr>
          <w:trHeight w:val="340"/>
        </w:trPr>
        <w:tc>
          <w:tcPr>
            <w:tcW w:w="366" w:type="pct"/>
            <w:vAlign w:val="center"/>
            <w:hideMark/>
          </w:tcPr>
          <w:p w14:paraId="651492FC" w14:textId="77777777" w:rsidR="009D6954" w:rsidRPr="006952E4" w:rsidRDefault="009D6954" w:rsidP="00FE2D4D">
            <w:pPr>
              <w:pStyle w:val="affffffffffff0"/>
              <w:rPr>
                <w:sz w:val="21"/>
                <w:szCs w:val="21"/>
              </w:rPr>
            </w:pPr>
            <w:r w:rsidRPr="006952E4">
              <w:rPr>
                <w:sz w:val="21"/>
                <w:szCs w:val="21"/>
              </w:rPr>
              <w:t>2</w:t>
            </w:r>
          </w:p>
        </w:tc>
        <w:tc>
          <w:tcPr>
            <w:tcW w:w="2248" w:type="pct"/>
            <w:vAlign w:val="center"/>
            <w:hideMark/>
          </w:tcPr>
          <w:p w14:paraId="6157C86D" w14:textId="77777777" w:rsidR="009D6954" w:rsidRPr="006952E4" w:rsidRDefault="009D6954" w:rsidP="00FE2D4D">
            <w:pPr>
              <w:pStyle w:val="affffffffffff0"/>
              <w:rPr>
                <w:sz w:val="21"/>
                <w:szCs w:val="21"/>
              </w:rPr>
            </w:pPr>
            <w:r w:rsidRPr="006952E4">
              <w:rPr>
                <w:sz w:val="21"/>
                <w:szCs w:val="21"/>
              </w:rPr>
              <w:t>建设项目竣工环境保护验收暂行办法</w:t>
            </w:r>
          </w:p>
        </w:tc>
        <w:tc>
          <w:tcPr>
            <w:tcW w:w="1481" w:type="pct"/>
            <w:vAlign w:val="center"/>
            <w:hideMark/>
          </w:tcPr>
          <w:p w14:paraId="7FB0F99A" w14:textId="77777777" w:rsidR="009D6954" w:rsidRPr="006952E4" w:rsidRDefault="009D6954" w:rsidP="00FE2D4D">
            <w:pPr>
              <w:pStyle w:val="affffffffffff0"/>
              <w:rPr>
                <w:sz w:val="21"/>
                <w:szCs w:val="21"/>
              </w:rPr>
            </w:pPr>
            <w:r w:rsidRPr="006952E4">
              <w:rPr>
                <w:sz w:val="21"/>
                <w:szCs w:val="21"/>
              </w:rPr>
              <w:t>国环规环评</w:t>
            </w:r>
            <w:r w:rsidRPr="006952E4">
              <w:rPr>
                <w:sz w:val="21"/>
                <w:szCs w:val="21"/>
              </w:rPr>
              <w:t>[2017]4</w:t>
            </w:r>
            <w:r w:rsidRPr="006952E4">
              <w:rPr>
                <w:sz w:val="21"/>
                <w:szCs w:val="21"/>
              </w:rPr>
              <w:t>号</w:t>
            </w:r>
          </w:p>
        </w:tc>
        <w:tc>
          <w:tcPr>
            <w:tcW w:w="905" w:type="pct"/>
            <w:vAlign w:val="center"/>
            <w:hideMark/>
          </w:tcPr>
          <w:p w14:paraId="43647A63" w14:textId="77777777" w:rsidR="009D6954" w:rsidRPr="006952E4" w:rsidRDefault="009D6954" w:rsidP="00FE2D4D">
            <w:pPr>
              <w:pStyle w:val="affffffffffff0"/>
              <w:rPr>
                <w:sz w:val="21"/>
                <w:szCs w:val="21"/>
              </w:rPr>
            </w:pPr>
            <w:r w:rsidRPr="006952E4">
              <w:rPr>
                <w:sz w:val="21"/>
                <w:szCs w:val="21"/>
              </w:rPr>
              <w:t>2017.11.22</w:t>
            </w:r>
          </w:p>
        </w:tc>
      </w:tr>
      <w:tr w:rsidR="006952E4" w:rsidRPr="006952E4" w14:paraId="71DD029F" w14:textId="77777777" w:rsidTr="00CE0197">
        <w:trPr>
          <w:trHeight w:val="340"/>
        </w:trPr>
        <w:tc>
          <w:tcPr>
            <w:tcW w:w="366" w:type="pct"/>
            <w:vAlign w:val="center"/>
            <w:hideMark/>
          </w:tcPr>
          <w:p w14:paraId="2E358CFE" w14:textId="77777777" w:rsidR="009D6954" w:rsidRPr="006952E4" w:rsidRDefault="009D6954" w:rsidP="00FE2D4D">
            <w:pPr>
              <w:pStyle w:val="affffffffffff0"/>
              <w:rPr>
                <w:sz w:val="21"/>
                <w:szCs w:val="21"/>
              </w:rPr>
            </w:pPr>
            <w:r w:rsidRPr="006952E4">
              <w:rPr>
                <w:sz w:val="21"/>
                <w:szCs w:val="21"/>
              </w:rPr>
              <w:t>3</w:t>
            </w:r>
          </w:p>
        </w:tc>
        <w:tc>
          <w:tcPr>
            <w:tcW w:w="2248" w:type="pct"/>
            <w:vAlign w:val="center"/>
            <w:hideMark/>
          </w:tcPr>
          <w:p w14:paraId="576EB52E" w14:textId="77777777" w:rsidR="009D6954" w:rsidRPr="006952E4" w:rsidRDefault="009D6954" w:rsidP="00FE2D4D">
            <w:pPr>
              <w:pStyle w:val="affffffffffff0"/>
              <w:rPr>
                <w:sz w:val="21"/>
                <w:szCs w:val="21"/>
              </w:rPr>
            </w:pPr>
            <w:r w:rsidRPr="006952E4">
              <w:rPr>
                <w:sz w:val="21"/>
                <w:szCs w:val="21"/>
              </w:rPr>
              <w:t>关于切实加强环境影响评价管理防范环境风险的通知</w:t>
            </w:r>
          </w:p>
        </w:tc>
        <w:tc>
          <w:tcPr>
            <w:tcW w:w="1481" w:type="pct"/>
            <w:vAlign w:val="center"/>
            <w:hideMark/>
          </w:tcPr>
          <w:p w14:paraId="4D2980F0" w14:textId="77777777" w:rsidR="009D6954" w:rsidRPr="006952E4" w:rsidRDefault="009D6954" w:rsidP="00FE2D4D">
            <w:pPr>
              <w:pStyle w:val="affffffffffff0"/>
              <w:rPr>
                <w:sz w:val="21"/>
                <w:szCs w:val="21"/>
              </w:rPr>
            </w:pPr>
            <w:r w:rsidRPr="006952E4">
              <w:rPr>
                <w:sz w:val="21"/>
                <w:szCs w:val="21"/>
              </w:rPr>
              <w:t>环发</w:t>
            </w:r>
            <w:r w:rsidRPr="006952E4">
              <w:rPr>
                <w:sz w:val="21"/>
                <w:szCs w:val="21"/>
              </w:rPr>
              <w:t>[2012]77</w:t>
            </w:r>
            <w:r w:rsidRPr="006952E4">
              <w:rPr>
                <w:sz w:val="21"/>
                <w:szCs w:val="21"/>
              </w:rPr>
              <w:t>号</w:t>
            </w:r>
          </w:p>
        </w:tc>
        <w:tc>
          <w:tcPr>
            <w:tcW w:w="905" w:type="pct"/>
            <w:vAlign w:val="center"/>
            <w:hideMark/>
          </w:tcPr>
          <w:p w14:paraId="4C444377" w14:textId="77777777" w:rsidR="009D6954" w:rsidRPr="006952E4" w:rsidRDefault="009D6954" w:rsidP="00FE2D4D">
            <w:pPr>
              <w:pStyle w:val="affffffffffff0"/>
              <w:rPr>
                <w:sz w:val="21"/>
                <w:szCs w:val="21"/>
              </w:rPr>
            </w:pPr>
            <w:r w:rsidRPr="006952E4">
              <w:rPr>
                <w:sz w:val="21"/>
                <w:szCs w:val="21"/>
              </w:rPr>
              <w:t>2012.7.3</w:t>
            </w:r>
          </w:p>
        </w:tc>
      </w:tr>
      <w:tr w:rsidR="006952E4" w:rsidRPr="006952E4" w14:paraId="475185CA" w14:textId="77777777" w:rsidTr="00CE0197">
        <w:trPr>
          <w:trHeight w:val="340"/>
        </w:trPr>
        <w:tc>
          <w:tcPr>
            <w:tcW w:w="366" w:type="pct"/>
            <w:vAlign w:val="center"/>
            <w:hideMark/>
          </w:tcPr>
          <w:p w14:paraId="46BA7829" w14:textId="77777777" w:rsidR="009D6954" w:rsidRPr="006952E4" w:rsidRDefault="009D6954" w:rsidP="00FE2D4D">
            <w:pPr>
              <w:pStyle w:val="affffffffffff0"/>
              <w:rPr>
                <w:sz w:val="21"/>
                <w:szCs w:val="21"/>
              </w:rPr>
            </w:pPr>
            <w:r w:rsidRPr="006952E4">
              <w:rPr>
                <w:sz w:val="21"/>
                <w:szCs w:val="21"/>
              </w:rPr>
              <w:t>4</w:t>
            </w:r>
          </w:p>
        </w:tc>
        <w:tc>
          <w:tcPr>
            <w:tcW w:w="2248" w:type="pct"/>
            <w:vAlign w:val="center"/>
            <w:hideMark/>
          </w:tcPr>
          <w:p w14:paraId="7AA09408" w14:textId="77777777" w:rsidR="009D6954" w:rsidRPr="006952E4" w:rsidRDefault="009D6954" w:rsidP="00FE2D4D">
            <w:pPr>
              <w:pStyle w:val="affffffffffff0"/>
              <w:rPr>
                <w:sz w:val="21"/>
                <w:szCs w:val="21"/>
              </w:rPr>
            </w:pPr>
            <w:r w:rsidRPr="006952E4">
              <w:rPr>
                <w:sz w:val="21"/>
                <w:szCs w:val="21"/>
              </w:rPr>
              <w:t>关于印发《企业事业单位突发环境事件应急预案备案管理办法（试行）》</w:t>
            </w:r>
          </w:p>
        </w:tc>
        <w:tc>
          <w:tcPr>
            <w:tcW w:w="1481" w:type="pct"/>
            <w:vAlign w:val="center"/>
            <w:hideMark/>
          </w:tcPr>
          <w:p w14:paraId="7D5C009F" w14:textId="77777777" w:rsidR="009D6954" w:rsidRPr="006952E4" w:rsidRDefault="009D6954" w:rsidP="00FE2D4D">
            <w:pPr>
              <w:pStyle w:val="affffffffffff0"/>
              <w:rPr>
                <w:sz w:val="21"/>
                <w:szCs w:val="21"/>
              </w:rPr>
            </w:pPr>
            <w:r w:rsidRPr="006952E4">
              <w:rPr>
                <w:sz w:val="21"/>
                <w:szCs w:val="21"/>
              </w:rPr>
              <w:t>环发</w:t>
            </w:r>
            <w:r w:rsidRPr="006952E4">
              <w:rPr>
                <w:sz w:val="21"/>
                <w:szCs w:val="21"/>
              </w:rPr>
              <w:t>[2015]4</w:t>
            </w:r>
            <w:r w:rsidRPr="006952E4">
              <w:rPr>
                <w:sz w:val="21"/>
                <w:szCs w:val="21"/>
              </w:rPr>
              <w:t>号</w:t>
            </w:r>
          </w:p>
        </w:tc>
        <w:tc>
          <w:tcPr>
            <w:tcW w:w="905" w:type="pct"/>
            <w:vAlign w:val="center"/>
            <w:hideMark/>
          </w:tcPr>
          <w:p w14:paraId="4D90CE92" w14:textId="77777777" w:rsidR="009D6954" w:rsidRPr="006952E4" w:rsidRDefault="009D6954" w:rsidP="00FE2D4D">
            <w:pPr>
              <w:pStyle w:val="affffffffffff0"/>
              <w:rPr>
                <w:sz w:val="21"/>
                <w:szCs w:val="21"/>
              </w:rPr>
            </w:pPr>
            <w:r w:rsidRPr="006952E4">
              <w:rPr>
                <w:sz w:val="21"/>
                <w:szCs w:val="21"/>
              </w:rPr>
              <w:t>2015.1.9</w:t>
            </w:r>
          </w:p>
        </w:tc>
      </w:tr>
      <w:tr w:rsidR="006952E4" w:rsidRPr="006952E4" w14:paraId="394A43FC" w14:textId="77777777" w:rsidTr="00CE0197">
        <w:trPr>
          <w:trHeight w:val="340"/>
        </w:trPr>
        <w:tc>
          <w:tcPr>
            <w:tcW w:w="366" w:type="pct"/>
            <w:vAlign w:val="center"/>
            <w:hideMark/>
          </w:tcPr>
          <w:p w14:paraId="5166F2E6" w14:textId="7A7E7B59" w:rsidR="009D6954" w:rsidRPr="006952E4" w:rsidRDefault="00977DC1" w:rsidP="00FE2D4D">
            <w:pPr>
              <w:pStyle w:val="affffffffffff0"/>
              <w:rPr>
                <w:sz w:val="21"/>
                <w:szCs w:val="21"/>
              </w:rPr>
            </w:pPr>
            <w:r w:rsidRPr="006952E4">
              <w:rPr>
                <w:sz w:val="21"/>
                <w:szCs w:val="21"/>
              </w:rPr>
              <w:t>5</w:t>
            </w:r>
          </w:p>
        </w:tc>
        <w:tc>
          <w:tcPr>
            <w:tcW w:w="2248" w:type="pct"/>
            <w:vAlign w:val="center"/>
            <w:hideMark/>
          </w:tcPr>
          <w:p w14:paraId="75813253" w14:textId="77777777" w:rsidR="009D6954" w:rsidRPr="006952E4" w:rsidRDefault="009D6954" w:rsidP="00FE2D4D">
            <w:pPr>
              <w:pStyle w:val="affffffffffff0"/>
              <w:rPr>
                <w:sz w:val="21"/>
                <w:szCs w:val="21"/>
              </w:rPr>
            </w:pPr>
            <w:r w:rsidRPr="006952E4">
              <w:rPr>
                <w:sz w:val="21"/>
                <w:szCs w:val="21"/>
              </w:rPr>
              <w:t>关于切实加强风险防范严格环境影响评价管理的通知</w:t>
            </w:r>
          </w:p>
        </w:tc>
        <w:tc>
          <w:tcPr>
            <w:tcW w:w="1481" w:type="pct"/>
            <w:vAlign w:val="center"/>
            <w:hideMark/>
          </w:tcPr>
          <w:p w14:paraId="78749302" w14:textId="77777777" w:rsidR="009D6954" w:rsidRPr="006952E4" w:rsidRDefault="009D6954" w:rsidP="00FE2D4D">
            <w:pPr>
              <w:pStyle w:val="affffffffffff0"/>
              <w:rPr>
                <w:sz w:val="21"/>
                <w:szCs w:val="21"/>
              </w:rPr>
            </w:pPr>
            <w:r w:rsidRPr="006952E4">
              <w:rPr>
                <w:sz w:val="21"/>
                <w:szCs w:val="21"/>
              </w:rPr>
              <w:t>环发</w:t>
            </w:r>
            <w:r w:rsidRPr="006952E4">
              <w:rPr>
                <w:sz w:val="21"/>
                <w:szCs w:val="21"/>
              </w:rPr>
              <w:t>[2012]98</w:t>
            </w:r>
            <w:r w:rsidRPr="006952E4">
              <w:rPr>
                <w:sz w:val="21"/>
                <w:szCs w:val="21"/>
              </w:rPr>
              <w:t>号</w:t>
            </w:r>
          </w:p>
        </w:tc>
        <w:tc>
          <w:tcPr>
            <w:tcW w:w="905" w:type="pct"/>
            <w:vAlign w:val="center"/>
            <w:hideMark/>
          </w:tcPr>
          <w:p w14:paraId="2B38B37B" w14:textId="77777777" w:rsidR="009D6954" w:rsidRPr="006952E4" w:rsidRDefault="009D6954" w:rsidP="00FE2D4D">
            <w:pPr>
              <w:pStyle w:val="affffffffffff0"/>
              <w:rPr>
                <w:sz w:val="21"/>
                <w:szCs w:val="21"/>
              </w:rPr>
            </w:pPr>
            <w:r w:rsidRPr="006952E4">
              <w:rPr>
                <w:sz w:val="21"/>
                <w:szCs w:val="21"/>
              </w:rPr>
              <w:t>2012.8.8</w:t>
            </w:r>
          </w:p>
        </w:tc>
      </w:tr>
      <w:tr w:rsidR="006952E4" w:rsidRPr="006952E4" w14:paraId="6D64265B" w14:textId="77777777" w:rsidTr="00977DC1">
        <w:trPr>
          <w:trHeight w:val="340"/>
        </w:trPr>
        <w:tc>
          <w:tcPr>
            <w:tcW w:w="366" w:type="pct"/>
            <w:vAlign w:val="center"/>
          </w:tcPr>
          <w:p w14:paraId="711EED44" w14:textId="6A8DF249" w:rsidR="009D6954" w:rsidRPr="006952E4" w:rsidRDefault="00977DC1" w:rsidP="00FE2D4D">
            <w:pPr>
              <w:pStyle w:val="affffffffffff0"/>
              <w:rPr>
                <w:sz w:val="21"/>
                <w:szCs w:val="21"/>
              </w:rPr>
            </w:pPr>
            <w:r w:rsidRPr="006952E4">
              <w:rPr>
                <w:rFonts w:hint="eastAsia"/>
                <w:sz w:val="21"/>
                <w:szCs w:val="21"/>
              </w:rPr>
              <w:lastRenderedPageBreak/>
              <w:t>6</w:t>
            </w:r>
          </w:p>
        </w:tc>
        <w:tc>
          <w:tcPr>
            <w:tcW w:w="2248" w:type="pct"/>
            <w:vAlign w:val="center"/>
            <w:hideMark/>
          </w:tcPr>
          <w:p w14:paraId="4A8137EC" w14:textId="77777777" w:rsidR="009D6954" w:rsidRPr="006952E4" w:rsidRDefault="009D6954" w:rsidP="00FE2D4D">
            <w:pPr>
              <w:pStyle w:val="affffffffffff0"/>
              <w:rPr>
                <w:sz w:val="21"/>
                <w:szCs w:val="21"/>
              </w:rPr>
            </w:pPr>
            <w:r w:rsidRPr="006952E4">
              <w:rPr>
                <w:sz w:val="21"/>
                <w:szCs w:val="21"/>
              </w:rPr>
              <w:t>关于落实大气污染防治行动计划严格环境影响评价准入的通知</w:t>
            </w:r>
          </w:p>
        </w:tc>
        <w:tc>
          <w:tcPr>
            <w:tcW w:w="1481" w:type="pct"/>
            <w:vAlign w:val="center"/>
            <w:hideMark/>
          </w:tcPr>
          <w:p w14:paraId="5A4B3A11" w14:textId="77777777" w:rsidR="009D6954" w:rsidRPr="006952E4" w:rsidRDefault="009D6954" w:rsidP="00FE2D4D">
            <w:pPr>
              <w:pStyle w:val="affffffffffff0"/>
              <w:rPr>
                <w:sz w:val="21"/>
                <w:szCs w:val="21"/>
              </w:rPr>
            </w:pPr>
            <w:r w:rsidRPr="006952E4">
              <w:rPr>
                <w:sz w:val="21"/>
                <w:szCs w:val="21"/>
              </w:rPr>
              <w:t>环办</w:t>
            </w:r>
            <w:r w:rsidRPr="006952E4">
              <w:rPr>
                <w:sz w:val="21"/>
                <w:szCs w:val="21"/>
              </w:rPr>
              <w:t>[2014]30</w:t>
            </w:r>
            <w:r w:rsidRPr="006952E4">
              <w:rPr>
                <w:sz w:val="21"/>
                <w:szCs w:val="21"/>
              </w:rPr>
              <w:t>号</w:t>
            </w:r>
          </w:p>
        </w:tc>
        <w:tc>
          <w:tcPr>
            <w:tcW w:w="905" w:type="pct"/>
            <w:vAlign w:val="center"/>
            <w:hideMark/>
          </w:tcPr>
          <w:p w14:paraId="12FF7625" w14:textId="77777777" w:rsidR="009D6954" w:rsidRPr="006952E4" w:rsidRDefault="009D6954" w:rsidP="00FE2D4D">
            <w:pPr>
              <w:pStyle w:val="affffffffffff0"/>
              <w:rPr>
                <w:sz w:val="21"/>
                <w:szCs w:val="21"/>
              </w:rPr>
            </w:pPr>
            <w:r w:rsidRPr="006952E4">
              <w:rPr>
                <w:sz w:val="21"/>
                <w:szCs w:val="21"/>
              </w:rPr>
              <w:t>2014.3.25</w:t>
            </w:r>
          </w:p>
        </w:tc>
      </w:tr>
      <w:tr w:rsidR="006952E4" w:rsidRPr="006952E4" w14:paraId="1D563CC7" w14:textId="77777777" w:rsidTr="00977DC1">
        <w:trPr>
          <w:trHeight w:val="340"/>
        </w:trPr>
        <w:tc>
          <w:tcPr>
            <w:tcW w:w="366" w:type="pct"/>
            <w:vAlign w:val="center"/>
          </w:tcPr>
          <w:p w14:paraId="362064C0" w14:textId="03C36B04" w:rsidR="00977DC1" w:rsidRPr="006952E4" w:rsidRDefault="00977DC1" w:rsidP="00977DC1">
            <w:pPr>
              <w:pStyle w:val="affffffffffff0"/>
              <w:rPr>
                <w:sz w:val="21"/>
                <w:szCs w:val="21"/>
              </w:rPr>
            </w:pPr>
            <w:r w:rsidRPr="006952E4">
              <w:rPr>
                <w:sz w:val="21"/>
                <w:szCs w:val="21"/>
              </w:rPr>
              <w:t>7</w:t>
            </w:r>
          </w:p>
        </w:tc>
        <w:tc>
          <w:tcPr>
            <w:tcW w:w="2248" w:type="pct"/>
            <w:vAlign w:val="center"/>
            <w:hideMark/>
          </w:tcPr>
          <w:p w14:paraId="13C5DE9D" w14:textId="77777777" w:rsidR="00977DC1" w:rsidRPr="006952E4" w:rsidRDefault="00977DC1" w:rsidP="00977DC1">
            <w:pPr>
              <w:pStyle w:val="affffffffffff0"/>
              <w:rPr>
                <w:sz w:val="21"/>
                <w:szCs w:val="21"/>
              </w:rPr>
            </w:pPr>
            <w:r w:rsidRPr="006952E4">
              <w:rPr>
                <w:sz w:val="21"/>
                <w:szCs w:val="21"/>
              </w:rPr>
              <w:t>关于以改善环境质量为核心加强环境影响评价管理的通知</w:t>
            </w:r>
          </w:p>
        </w:tc>
        <w:tc>
          <w:tcPr>
            <w:tcW w:w="1481" w:type="pct"/>
            <w:vAlign w:val="center"/>
            <w:hideMark/>
          </w:tcPr>
          <w:p w14:paraId="28F9DDBE" w14:textId="77777777" w:rsidR="00977DC1" w:rsidRPr="006952E4" w:rsidRDefault="00977DC1" w:rsidP="00977DC1">
            <w:pPr>
              <w:pStyle w:val="affffffffffff0"/>
              <w:rPr>
                <w:sz w:val="21"/>
                <w:szCs w:val="21"/>
              </w:rPr>
            </w:pPr>
            <w:r w:rsidRPr="006952E4">
              <w:rPr>
                <w:sz w:val="21"/>
                <w:szCs w:val="21"/>
              </w:rPr>
              <w:t>环环评</w:t>
            </w:r>
            <w:r w:rsidRPr="006952E4">
              <w:rPr>
                <w:sz w:val="21"/>
                <w:szCs w:val="21"/>
              </w:rPr>
              <w:t>[2016]150</w:t>
            </w:r>
            <w:r w:rsidRPr="006952E4">
              <w:rPr>
                <w:sz w:val="21"/>
                <w:szCs w:val="21"/>
              </w:rPr>
              <w:t>号</w:t>
            </w:r>
          </w:p>
        </w:tc>
        <w:tc>
          <w:tcPr>
            <w:tcW w:w="905" w:type="pct"/>
            <w:vAlign w:val="center"/>
            <w:hideMark/>
          </w:tcPr>
          <w:p w14:paraId="14BC780D" w14:textId="77777777" w:rsidR="00977DC1" w:rsidRPr="006952E4" w:rsidRDefault="00977DC1" w:rsidP="00977DC1">
            <w:pPr>
              <w:pStyle w:val="affffffffffff0"/>
              <w:rPr>
                <w:sz w:val="21"/>
                <w:szCs w:val="21"/>
              </w:rPr>
            </w:pPr>
            <w:r w:rsidRPr="006952E4">
              <w:rPr>
                <w:sz w:val="21"/>
                <w:szCs w:val="21"/>
              </w:rPr>
              <w:t>2016.10.27</w:t>
            </w:r>
          </w:p>
        </w:tc>
      </w:tr>
      <w:tr w:rsidR="006952E4" w:rsidRPr="006952E4" w14:paraId="35F40700" w14:textId="77777777" w:rsidTr="00977DC1">
        <w:trPr>
          <w:trHeight w:val="340"/>
        </w:trPr>
        <w:tc>
          <w:tcPr>
            <w:tcW w:w="366" w:type="pct"/>
            <w:vAlign w:val="center"/>
          </w:tcPr>
          <w:p w14:paraId="10665EA9" w14:textId="7AED35D1" w:rsidR="00977DC1" w:rsidRPr="006952E4" w:rsidRDefault="00977DC1" w:rsidP="00977DC1">
            <w:pPr>
              <w:pStyle w:val="affffffffffff0"/>
              <w:rPr>
                <w:sz w:val="21"/>
                <w:szCs w:val="21"/>
              </w:rPr>
            </w:pPr>
            <w:r w:rsidRPr="006952E4">
              <w:rPr>
                <w:sz w:val="21"/>
                <w:szCs w:val="21"/>
              </w:rPr>
              <w:t>8</w:t>
            </w:r>
          </w:p>
        </w:tc>
        <w:tc>
          <w:tcPr>
            <w:tcW w:w="2248" w:type="pct"/>
            <w:vAlign w:val="center"/>
            <w:hideMark/>
          </w:tcPr>
          <w:p w14:paraId="424A2DFF" w14:textId="77777777" w:rsidR="00977DC1" w:rsidRPr="006952E4" w:rsidRDefault="00977DC1" w:rsidP="00977DC1">
            <w:pPr>
              <w:pStyle w:val="affffffffffff0"/>
              <w:rPr>
                <w:kern w:val="2"/>
                <w:sz w:val="21"/>
                <w:szCs w:val="21"/>
              </w:rPr>
            </w:pPr>
            <w:r w:rsidRPr="006952E4">
              <w:rPr>
                <w:kern w:val="2"/>
                <w:sz w:val="21"/>
                <w:szCs w:val="21"/>
              </w:rPr>
              <w:t>建设项目环境影响评价信息公开机制方案</w:t>
            </w:r>
          </w:p>
        </w:tc>
        <w:tc>
          <w:tcPr>
            <w:tcW w:w="1481" w:type="pct"/>
            <w:vAlign w:val="center"/>
            <w:hideMark/>
          </w:tcPr>
          <w:p w14:paraId="32D356BF" w14:textId="77777777" w:rsidR="00977DC1" w:rsidRPr="006952E4" w:rsidRDefault="00977DC1" w:rsidP="00977DC1">
            <w:pPr>
              <w:pStyle w:val="affffffffffff0"/>
              <w:rPr>
                <w:sz w:val="21"/>
                <w:szCs w:val="21"/>
              </w:rPr>
            </w:pPr>
            <w:r w:rsidRPr="006952E4">
              <w:rPr>
                <w:sz w:val="21"/>
                <w:szCs w:val="21"/>
              </w:rPr>
              <w:t>环发</w:t>
            </w:r>
            <w:r w:rsidRPr="006952E4">
              <w:rPr>
                <w:sz w:val="21"/>
                <w:szCs w:val="21"/>
              </w:rPr>
              <w:t>[2015]162</w:t>
            </w:r>
            <w:r w:rsidRPr="006952E4">
              <w:rPr>
                <w:sz w:val="21"/>
                <w:szCs w:val="21"/>
              </w:rPr>
              <w:t>号</w:t>
            </w:r>
          </w:p>
        </w:tc>
        <w:tc>
          <w:tcPr>
            <w:tcW w:w="905" w:type="pct"/>
            <w:vAlign w:val="center"/>
            <w:hideMark/>
          </w:tcPr>
          <w:p w14:paraId="70B39F52" w14:textId="77777777" w:rsidR="00977DC1" w:rsidRPr="006952E4" w:rsidRDefault="00977DC1" w:rsidP="00977DC1">
            <w:pPr>
              <w:pStyle w:val="affffffffffff0"/>
              <w:rPr>
                <w:sz w:val="21"/>
                <w:szCs w:val="21"/>
              </w:rPr>
            </w:pPr>
            <w:r w:rsidRPr="006952E4">
              <w:rPr>
                <w:sz w:val="21"/>
                <w:szCs w:val="21"/>
              </w:rPr>
              <w:t>2015.12.10</w:t>
            </w:r>
          </w:p>
        </w:tc>
      </w:tr>
      <w:tr w:rsidR="006952E4" w:rsidRPr="006952E4" w14:paraId="1FB346CA" w14:textId="77777777" w:rsidTr="00977DC1">
        <w:trPr>
          <w:trHeight w:val="340"/>
        </w:trPr>
        <w:tc>
          <w:tcPr>
            <w:tcW w:w="366" w:type="pct"/>
            <w:vAlign w:val="center"/>
          </w:tcPr>
          <w:p w14:paraId="6DBD485D" w14:textId="79368A0F" w:rsidR="00977DC1" w:rsidRPr="006952E4" w:rsidRDefault="00977DC1" w:rsidP="00977DC1">
            <w:pPr>
              <w:pStyle w:val="affffffffffff0"/>
              <w:rPr>
                <w:sz w:val="21"/>
                <w:szCs w:val="21"/>
              </w:rPr>
            </w:pPr>
            <w:r w:rsidRPr="006952E4">
              <w:rPr>
                <w:sz w:val="21"/>
                <w:szCs w:val="21"/>
              </w:rPr>
              <w:t>9</w:t>
            </w:r>
          </w:p>
        </w:tc>
        <w:tc>
          <w:tcPr>
            <w:tcW w:w="2248" w:type="pct"/>
            <w:vAlign w:val="center"/>
            <w:hideMark/>
          </w:tcPr>
          <w:p w14:paraId="118E0EED" w14:textId="77777777" w:rsidR="00977DC1" w:rsidRPr="006952E4" w:rsidRDefault="00977DC1" w:rsidP="00977DC1">
            <w:pPr>
              <w:pStyle w:val="affffffffffff0"/>
              <w:rPr>
                <w:sz w:val="21"/>
                <w:szCs w:val="21"/>
              </w:rPr>
            </w:pPr>
            <w:r w:rsidRPr="006952E4">
              <w:rPr>
                <w:sz w:val="21"/>
                <w:szCs w:val="21"/>
              </w:rPr>
              <w:t>关于以改善环境质量为核心加强环境影响评价管理的通知</w:t>
            </w:r>
          </w:p>
        </w:tc>
        <w:tc>
          <w:tcPr>
            <w:tcW w:w="1481" w:type="pct"/>
            <w:vAlign w:val="center"/>
            <w:hideMark/>
          </w:tcPr>
          <w:p w14:paraId="11DF4662" w14:textId="77777777" w:rsidR="00977DC1" w:rsidRPr="006952E4" w:rsidRDefault="00977DC1" w:rsidP="00977DC1">
            <w:pPr>
              <w:pStyle w:val="affffffffffff0"/>
              <w:rPr>
                <w:sz w:val="21"/>
                <w:szCs w:val="21"/>
              </w:rPr>
            </w:pPr>
            <w:r w:rsidRPr="006952E4">
              <w:rPr>
                <w:sz w:val="21"/>
                <w:szCs w:val="21"/>
              </w:rPr>
              <w:t>环环评</w:t>
            </w:r>
            <w:r w:rsidRPr="006952E4">
              <w:rPr>
                <w:sz w:val="21"/>
                <w:szCs w:val="21"/>
              </w:rPr>
              <w:t>[2016]150</w:t>
            </w:r>
            <w:r w:rsidRPr="006952E4">
              <w:rPr>
                <w:sz w:val="21"/>
                <w:szCs w:val="21"/>
              </w:rPr>
              <w:t>号</w:t>
            </w:r>
          </w:p>
        </w:tc>
        <w:tc>
          <w:tcPr>
            <w:tcW w:w="905" w:type="pct"/>
            <w:vAlign w:val="center"/>
            <w:hideMark/>
          </w:tcPr>
          <w:p w14:paraId="3D9BDE7D" w14:textId="77777777" w:rsidR="00977DC1" w:rsidRPr="006952E4" w:rsidRDefault="00977DC1" w:rsidP="00977DC1">
            <w:pPr>
              <w:pStyle w:val="affffffffffff0"/>
              <w:rPr>
                <w:sz w:val="21"/>
                <w:szCs w:val="21"/>
              </w:rPr>
            </w:pPr>
            <w:r w:rsidRPr="006952E4">
              <w:rPr>
                <w:sz w:val="21"/>
                <w:szCs w:val="21"/>
              </w:rPr>
              <w:t>2016.10.27</w:t>
            </w:r>
          </w:p>
        </w:tc>
      </w:tr>
      <w:tr w:rsidR="006952E4" w:rsidRPr="006952E4" w14:paraId="68D10ED8" w14:textId="77777777" w:rsidTr="00977DC1">
        <w:trPr>
          <w:trHeight w:val="340"/>
        </w:trPr>
        <w:tc>
          <w:tcPr>
            <w:tcW w:w="366" w:type="pct"/>
            <w:vAlign w:val="center"/>
          </w:tcPr>
          <w:p w14:paraId="3BAF8402" w14:textId="3C5B5A75" w:rsidR="00977DC1" w:rsidRPr="006952E4" w:rsidRDefault="00977DC1" w:rsidP="00977DC1">
            <w:pPr>
              <w:pStyle w:val="affffffffffff0"/>
              <w:rPr>
                <w:sz w:val="21"/>
                <w:szCs w:val="21"/>
              </w:rPr>
            </w:pPr>
            <w:r w:rsidRPr="006952E4">
              <w:rPr>
                <w:sz w:val="21"/>
                <w:szCs w:val="21"/>
              </w:rPr>
              <w:t>10</w:t>
            </w:r>
          </w:p>
        </w:tc>
        <w:tc>
          <w:tcPr>
            <w:tcW w:w="2248" w:type="pct"/>
            <w:vAlign w:val="center"/>
            <w:hideMark/>
          </w:tcPr>
          <w:p w14:paraId="57680549" w14:textId="77777777" w:rsidR="00977DC1" w:rsidRPr="006952E4" w:rsidRDefault="00977DC1" w:rsidP="00977DC1">
            <w:pPr>
              <w:pStyle w:val="affffffffffff0"/>
              <w:rPr>
                <w:sz w:val="21"/>
                <w:szCs w:val="21"/>
              </w:rPr>
            </w:pPr>
            <w:r w:rsidRPr="006952E4">
              <w:rPr>
                <w:bCs/>
                <w:sz w:val="21"/>
                <w:szCs w:val="21"/>
              </w:rPr>
              <w:t>环境影响评价公众参与办法</w:t>
            </w:r>
          </w:p>
        </w:tc>
        <w:tc>
          <w:tcPr>
            <w:tcW w:w="1481" w:type="pct"/>
            <w:vAlign w:val="center"/>
            <w:hideMark/>
          </w:tcPr>
          <w:p w14:paraId="4C9FA313" w14:textId="77777777" w:rsidR="00977DC1" w:rsidRPr="006952E4" w:rsidRDefault="00977DC1" w:rsidP="00977DC1">
            <w:pPr>
              <w:pStyle w:val="affffffffffff0"/>
              <w:rPr>
                <w:sz w:val="21"/>
                <w:szCs w:val="21"/>
              </w:rPr>
            </w:pPr>
            <w:r w:rsidRPr="006952E4">
              <w:rPr>
                <w:sz w:val="21"/>
                <w:szCs w:val="21"/>
              </w:rPr>
              <w:t>生态环境部令第</w:t>
            </w:r>
            <w:r w:rsidRPr="006952E4">
              <w:rPr>
                <w:sz w:val="21"/>
                <w:szCs w:val="21"/>
              </w:rPr>
              <w:t>4</w:t>
            </w:r>
            <w:r w:rsidRPr="006952E4">
              <w:rPr>
                <w:sz w:val="21"/>
                <w:szCs w:val="21"/>
              </w:rPr>
              <w:t>号</w:t>
            </w:r>
          </w:p>
        </w:tc>
        <w:tc>
          <w:tcPr>
            <w:tcW w:w="905" w:type="pct"/>
            <w:vAlign w:val="center"/>
            <w:hideMark/>
          </w:tcPr>
          <w:p w14:paraId="233FFCC6" w14:textId="77777777" w:rsidR="00977DC1" w:rsidRPr="006952E4" w:rsidRDefault="00977DC1" w:rsidP="00977DC1">
            <w:pPr>
              <w:pStyle w:val="affffffffffff0"/>
              <w:rPr>
                <w:sz w:val="21"/>
                <w:szCs w:val="21"/>
              </w:rPr>
            </w:pPr>
            <w:r w:rsidRPr="006952E4">
              <w:rPr>
                <w:sz w:val="21"/>
                <w:szCs w:val="21"/>
              </w:rPr>
              <w:t>2019.1.1</w:t>
            </w:r>
          </w:p>
        </w:tc>
      </w:tr>
      <w:tr w:rsidR="006952E4" w:rsidRPr="006952E4" w14:paraId="0147E309" w14:textId="77777777" w:rsidTr="00CE0197">
        <w:trPr>
          <w:trHeight w:val="340"/>
        </w:trPr>
        <w:tc>
          <w:tcPr>
            <w:tcW w:w="366" w:type="pct"/>
            <w:vAlign w:val="center"/>
          </w:tcPr>
          <w:p w14:paraId="37336948" w14:textId="74E0AE5C" w:rsidR="00977DC1" w:rsidRPr="006952E4" w:rsidRDefault="00977DC1" w:rsidP="00977DC1">
            <w:pPr>
              <w:pStyle w:val="affffffffffff6"/>
              <w:rPr>
                <w:color w:val="auto"/>
                <w:sz w:val="21"/>
              </w:rPr>
            </w:pPr>
            <w:r w:rsidRPr="006952E4">
              <w:rPr>
                <w:color w:val="auto"/>
                <w:sz w:val="21"/>
              </w:rPr>
              <w:t>11</w:t>
            </w:r>
          </w:p>
        </w:tc>
        <w:tc>
          <w:tcPr>
            <w:tcW w:w="2248" w:type="pct"/>
            <w:vAlign w:val="center"/>
          </w:tcPr>
          <w:p w14:paraId="4A5ACFD0" w14:textId="77777777" w:rsidR="00977DC1" w:rsidRPr="006952E4" w:rsidRDefault="00977DC1" w:rsidP="00977DC1">
            <w:pPr>
              <w:pStyle w:val="affffffffffff6"/>
              <w:rPr>
                <w:color w:val="auto"/>
                <w:sz w:val="21"/>
                <w:lang w:eastAsia="zh-CN"/>
              </w:rPr>
            </w:pPr>
            <w:r w:rsidRPr="006952E4">
              <w:rPr>
                <w:color w:val="auto"/>
                <w:sz w:val="21"/>
                <w:lang w:eastAsia="zh-CN"/>
              </w:rPr>
              <w:t>《国家危险废物名录</w:t>
            </w:r>
            <w:r w:rsidRPr="006952E4">
              <w:rPr>
                <w:color w:val="auto"/>
                <w:sz w:val="21"/>
                <w:lang w:eastAsia="zh-CN"/>
              </w:rPr>
              <w:t>(2021</w:t>
            </w:r>
            <w:r w:rsidRPr="006952E4">
              <w:rPr>
                <w:color w:val="auto"/>
                <w:sz w:val="21"/>
                <w:lang w:eastAsia="zh-CN"/>
              </w:rPr>
              <w:t>年版</w:t>
            </w:r>
            <w:r w:rsidRPr="006952E4">
              <w:rPr>
                <w:color w:val="auto"/>
                <w:sz w:val="21"/>
                <w:lang w:eastAsia="zh-CN"/>
              </w:rPr>
              <w:t>)</w:t>
            </w:r>
            <w:r w:rsidRPr="006952E4">
              <w:rPr>
                <w:color w:val="auto"/>
                <w:sz w:val="21"/>
                <w:lang w:eastAsia="zh-CN"/>
              </w:rPr>
              <w:t>》</w:t>
            </w:r>
          </w:p>
        </w:tc>
        <w:tc>
          <w:tcPr>
            <w:tcW w:w="1481" w:type="pct"/>
            <w:vAlign w:val="center"/>
          </w:tcPr>
          <w:p w14:paraId="18E3448B" w14:textId="77777777" w:rsidR="00977DC1" w:rsidRPr="006952E4" w:rsidRDefault="00977DC1" w:rsidP="00977DC1">
            <w:pPr>
              <w:pStyle w:val="affffffffffff6"/>
              <w:rPr>
                <w:color w:val="auto"/>
                <w:sz w:val="21"/>
              </w:rPr>
            </w:pPr>
            <w:r w:rsidRPr="006952E4">
              <w:rPr>
                <w:color w:val="auto"/>
                <w:sz w:val="21"/>
              </w:rPr>
              <w:t>部令第</w:t>
            </w:r>
            <w:r w:rsidRPr="006952E4">
              <w:rPr>
                <w:color w:val="auto"/>
                <w:sz w:val="21"/>
              </w:rPr>
              <w:t>15</w:t>
            </w:r>
            <w:r w:rsidRPr="006952E4">
              <w:rPr>
                <w:color w:val="auto"/>
                <w:sz w:val="21"/>
              </w:rPr>
              <w:t>号</w:t>
            </w:r>
          </w:p>
        </w:tc>
        <w:tc>
          <w:tcPr>
            <w:tcW w:w="905" w:type="pct"/>
            <w:vAlign w:val="center"/>
          </w:tcPr>
          <w:p w14:paraId="61C94423" w14:textId="77777777" w:rsidR="00977DC1" w:rsidRPr="006952E4" w:rsidRDefault="00977DC1" w:rsidP="00977DC1">
            <w:pPr>
              <w:pStyle w:val="affffffffffff6"/>
              <w:rPr>
                <w:color w:val="auto"/>
                <w:sz w:val="21"/>
              </w:rPr>
            </w:pPr>
            <w:r w:rsidRPr="006952E4">
              <w:rPr>
                <w:color w:val="auto"/>
                <w:sz w:val="21"/>
              </w:rPr>
              <w:t>2021.1.1</w:t>
            </w:r>
          </w:p>
        </w:tc>
      </w:tr>
      <w:tr w:rsidR="006952E4" w:rsidRPr="006952E4" w14:paraId="77AF1590" w14:textId="77777777" w:rsidTr="00FE2D4D">
        <w:trPr>
          <w:trHeight w:val="340"/>
        </w:trPr>
        <w:tc>
          <w:tcPr>
            <w:tcW w:w="5000" w:type="pct"/>
            <w:gridSpan w:val="4"/>
            <w:vAlign w:val="center"/>
            <w:hideMark/>
          </w:tcPr>
          <w:p w14:paraId="3DDD8E76" w14:textId="77777777" w:rsidR="00977DC1" w:rsidRPr="006952E4" w:rsidRDefault="00977DC1" w:rsidP="00977DC1">
            <w:pPr>
              <w:pStyle w:val="affffffffffff0"/>
              <w:rPr>
                <w:b/>
                <w:sz w:val="21"/>
                <w:szCs w:val="21"/>
              </w:rPr>
            </w:pPr>
            <w:r w:rsidRPr="006952E4">
              <w:rPr>
                <w:b/>
                <w:bCs/>
                <w:sz w:val="21"/>
                <w:szCs w:val="21"/>
              </w:rPr>
              <w:t>产业及行业政策</w:t>
            </w:r>
          </w:p>
        </w:tc>
      </w:tr>
      <w:tr w:rsidR="006952E4" w:rsidRPr="006952E4" w14:paraId="11BF73A6" w14:textId="77777777" w:rsidTr="00CE0197">
        <w:trPr>
          <w:trHeight w:val="340"/>
        </w:trPr>
        <w:tc>
          <w:tcPr>
            <w:tcW w:w="366" w:type="pct"/>
            <w:vAlign w:val="center"/>
            <w:hideMark/>
          </w:tcPr>
          <w:p w14:paraId="12DB32AC" w14:textId="77777777" w:rsidR="00977DC1" w:rsidRPr="006952E4" w:rsidRDefault="00977DC1" w:rsidP="00977DC1">
            <w:pPr>
              <w:pStyle w:val="affffffffffff0"/>
              <w:rPr>
                <w:sz w:val="21"/>
                <w:szCs w:val="21"/>
              </w:rPr>
            </w:pPr>
            <w:r w:rsidRPr="006952E4">
              <w:rPr>
                <w:sz w:val="21"/>
                <w:szCs w:val="21"/>
              </w:rPr>
              <w:t>1</w:t>
            </w:r>
          </w:p>
        </w:tc>
        <w:tc>
          <w:tcPr>
            <w:tcW w:w="2248" w:type="pct"/>
            <w:vAlign w:val="center"/>
            <w:hideMark/>
          </w:tcPr>
          <w:p w14:paraId="7E339F9C" w14:textId="77777777" w:rsidR="00977DC1" w:rsidRPr="006952E4" w:rsidRDefault="00977DC1" w:rsidP="00977DC1">
            <w:pPr>
              <w:pStyle w:val="affffffffffff0"/>
              <w:rPr>
                <w:sz w:val="21"/>
                <w:szCs w:val="21"/>
              </w:rPr>
            </w:pPr>
            <w:r w:rsidRPr="006952E4">
              <w:rPr>
                <w:sz w:val="21"/>
                <w:szCs w:val="21"/>
              </w:rPr>
              <w:t>产业结构调整指导目录（</w:t>
            </w:r>
            <w:r w:rsidRPr="006952E4">
              <w:rPr>
                <w:sz w:val="21"/>
                <w:szCs w:val="21"/>
              </w:rPr>
              <w:t>2019</w:t>
            </w:r>
            <w:r w:rsidRPr="006952E4">
              <w:rPr>
                <w:sz w:val="21"/>
                <w:szCs w:val="21"/>
              </w:rPr>
              <w:t>年本）（</w:t>
            </w:r>
            <w:r w:rsidRPr="006952E4">
              <w:rPr>
                <w:sz w:val="21"/>
                <w:szCs w:val="21"/>
              </w:rPr>
              <w:t>2021</w:t>
            </w:r>
            <w:r w:rsidRPr="006952E4">
              <w:rPr>
                <w:sz w:val="21"/>
                <w:szCs w:val="21"/>
              </w:rPr>
              <w:t>年修订）</w:t>
            </w:r>
          </w:p>
        </w:tc>
        <w:tc>
          <w:tcPr>
            <w:tcW w:w="1481" w:type="pct"/>
            <w:vAlign w:val="center"/>
            <w:hideMark/>
          </w:tcPr>
          <w:p w14:paraId="1D7F2D8B" w14:textId="77777777" w:rsidR="00977DC1" w:rsidRPr="006952E4" w:rsidRDefault="00977DC1" w:rsidP="00977DC1">
            <w:pPr>
              <w:pStyle w:val="1fa"/>
              <w:rPr>
                <w:sz w:val="21"/>
                <w:lang w:eastAsia="zh-CN"/>
              </w:rPr>
            </w:pPr>
            <w:r w:rsidRPr="006952E4">
              <w:rPr>
                <w:sz w:val="21"/>
                <w:lang w:eastAsia="zh-CN"/>
              </w:rPr>
              <w:t>第</w:t>
            </w:r>
            <w:r w:rsidRPr="006952E4">
              <w:rPr>
                <w:sz w:val="21"/>
                <w:lang w:eastAsia="zh-CN"/>
              </w:rPr>
              <w:t>20</w:t>
            </w:r>
            <w:r w:rsidRPr="006952E4">
              <w:rPr>
                <w:sz w:val="21"/>
                <w:lang w:eastAsia="zh-CN"/>
              </w:rPr>
              <w:t>次委务会议</w:t>
            </w:r>
          </w:p>
        </w:tc>
        <w:tc>
          <w:tcPr>
            <w:tcW w:w="905" w:type="pct"/>
            <w:vAlign w:val="center"/>
            <w:hideMark/>
          </w:tcPr>
          <w:p w14:paraId="3302E95D" w14:textId="77777777" w:rsidR="00977DC1" w:rsidRPr="006952E4" w:rsidRDefault="00977DC1" w:rsidP="00977DC1">
            <w:pPr>
              <w:pStyle w:val="1fa"/>
              <w:rPr>
                <w:sz w:val="21"/>
              </w:rPr>
            </w:pPr>
            <w:r w:rsidRPr="006952E4">
              <w:rPr>
                <w:sz w:val="21"/>
              </w:rPr>
              <w:t>2021.12.30</w:t>
            </w:r>
          </w:p>
        </w:tc>
      </w:tr>
      <w:tr w:rsidR="006952E4" w:rsidRPr="006952E4" w14:paraId="2020E3FF" w14:textId="77777777" w:rsidTr="00CE0197">
        <w:trPr>
          <w:trHeight w:val="340"/>
        </w:trPr>
        <w:tc>
          <w:tcPr>
            <w:tcW w:w="366" w:type="pct"/>
            <w:vAlign w:val="center"/>
            <w:hideMark/>
          </w:tcPr>
          <w:p w14:paraId="20F52039" w14:textId="0078A0D6" w:rsidR="00977DC1" w:rsidRPr="006952E4" w:rsidRDefault="00977DC1" w:rsidP="00977DC1">
            <w:pPr>
              <w:pStyle w:val="affffffffffff0"/>
              <w:rPr>
                <w:sz w:val="21"/>
                <w:szCs w:val="21"/>
              </w:rPr>
            </w:pPr>
            <w:r w:rsidRPr="006952E4">
              <w:rPr>
                <w:sz w:val="21"/>
                <w:szCs w:val="21"/>
              </w:rPr>
              <w:t>2</w:t>
            </w:r>
          </w:p>
        </w:tc>
        <w:tc>
          <w:tcPr>
            <w:tcW w:w="2248" w:type="pct"/>
            <w:vAlign w:val="center"/>
            <w:hideMark/>
          </w:tcPr>
          <w:p w14:paraId="76E1F961" w14:textId="77777777" w:rsidR="00977DC1" w:rsidRPr="006952E4" w:rsidRDefault="00977DC1" w:rsidP="00977DC1">
            <w:pPr>
              <w:pStyle w:val="affffffffffff0"/>
              <w:rPr>
                <w:sz w:val="21"/>
                <w:szCs w:val="21"/>
              </w:rPr>
            </w:pPr>
            <w:r w:rsidRPr="006952E4">
              <w:rPr>
                <w:sz w:val="21"/>
                <w:szCs w:val="21"/>
              </w:rPr>
              <w:t>挥发性有机物（</w:t>
            </w:r>
            <w:r w:rsidRPr="006952E4">
              <w:rPr>
                <w:sz w:val="21"/>
                <w:szCs w:val="21"/>
              </w:rPr>
              <w:t>VOCs</w:t>
            </w:r>
            <w:r w:rsidRPr="006952E4">
              <w:rPr>
                <w:sz w:val="21"/>
                <w:szCs w:val="21"/>
              </w:rPr>
              <w:t>）污染防治技术政策</w:t>
            </w:r>
          </w:p>
        </w:tc>
        <w:tc>
          <w:tcPr>
            <w:tcW w:w="1481" w:type="pct"/>
            <w:vAlign w:val="center"/>
            <w:hideMark/>
          </w:tcPr>
          <w:p w14:paraId="5628F3CD" w14:textId="77777777" w:rsidR="00977DC1" w:rsidRPr="006952E4" w:rsidRDefault="00977DC1" w:rsidP="00977DC1">
            <w:pPr>
              <w:pStyle w:val="affffffffffff0"/>
              <w:rPr>
                <w:sz w:val="21"/>
                <w:szCs w:val="21"/>
              </w:rPr>
            </w:pPr>
            <w:r w:rsidRPr="006952E4">
              <w:rPr>
                <w:sz w:val="21"/>
                <w:szCs w:val="21"/>
              </w:rPr>
              <w:t>国家环境保护部</w:t>
            </w:r>
            <w:r w:rsidRPr="006952E4">
              <w:rPr>
                <w:sz w:val="21"/>
                <w:szCs w:val="21"/>
              </w:rPr>
              <w:t>2013</w:t>
            </w:r>
            <w:r w:rsidRPr="006952E4">
              <w:rPr>
                <w:sz w:val="21"/>
                <w:szCs w:val="21"/>
              </w:rPr>
              <w:t>年第</w:t>
            </w:r>
            <w:r w:rsidRPr="006952E4">
              <w:rPr>
                <w:sz w:val="21"/>
                <w:szCs w:val="21"/>
              </w:rPr>
              <w:t>31</w:t>
            </w:r>
            <w:r w:rsidRPr="006952E4">
              <w:rPr>
                <w:sz w:val="21"/>
                <w:szCs w:val="21"/>
              </w:rPr>
              <w:t>号</w:t>
            </w:r>
          </w:p>
        </w:tc>
        <w:tc>
          <w:tcPr>
            <w:tcW w:w="905" w:type="pct"/>
            <w:vAlign w:val="center"/>
            <w:hideMark/>
          </w:tcPr>
          <w:p w14:paraId="7C1DD929" w14:textId="77777777" w:rsidR="00977DC1" w:rsidRPr="006952E4" w:rsidRDefault="00977DC1" w:rsidP="00977DC1">
            <w:pPr>
              <w:pStyle w:val="affffffffffff0"/>
              <w:rPr>
                <w:sz w:val="21"/>
                <w:szCs w:val="21"/>
              </w:rPr>
            </w:pPr>
            <w:r w:rsidRPr="006952E4">
              <w:rPr>
                <w:sz w:val="21"/>
                <w:szCs w:val="21"/>
              </w:rPr>
              <w:t>2007.12.1</w:t>
            </w:r>
          </w:p>
        </w:tc>
      </w:tr>
      <w:tr w:rsidR="006952E4" w:rsidRPr="006952E4" w14:paraId="3BB7A09F" w14:textId="77777777" w:rsidTr="00CE0197">
        <w:trPr>
          <w:trHeight w:val="340"/>
        </w:trPr>
        <w:tc>
          <w:tcPr>
            <w:tcW w:w="366" w:type="pct"/>
            <w:vAlign w:val="center"/>
          </w:tcPr>
          <w:p w14:paraId="28D768E8" w14:textId="6B91F0D8" w:rsidR="00977DC1" w:rsidRPr="006952E4" w:rsidRDefault="00977DC1" w:rsidP="00977DC1">
            <w:pPr>
              <w:pStyle w:val="affffffffffff0"/>
              <w:rPr>
                <w:sz w:val="21"/>
                <w:szCs w:val="21"/>
              </w:rPr>
            </w:pPr>
            <w:r w:rsidRPr="006952E4">
              <w:rPr>
                <w:sz w:val="21"/>
                <w:szCs w:val="21"/>
              </w:rPr>
              <w:t>3</w:t>
            </w:r>
          </w:p>
        </w:tc>
        <w:tc>
          <w:tcPr>
            <w:tcW w:w="2248" w:type="pct"/>
            <w:vAlign w:val="center"/>
          </w:tcPr>
          <w:p w14:paraId="6AE059C1" w14:textId="77777777" w:rsidR="00977DC1" w:rsidRPr="006952E4" w:rsidRDefault="00977DC1" w:rsidP="00977DC1">
            <w:pPr>
              <w:pStyle w:val="affffffffffff0"/>
              <w:rPr>
                <w:sz w:val="21"/>
                <w:szCs w:val="21"/>
              </w:rPr>
            </w:pPr>
            <w:r w:rsidRPr="006952E4">
              <w:rPr>
                <w:sz w:val="21"/>
                <w:szCs w:val="21"/>
              </w:rPr>
              <w:t>挥发性有机物无组织排放控制标准</w:t>
            </w:r>
          </w:p>
        </w:tc>
        <w:tc>
          <w:tcPr>
            <w:tcW w:w="1481" w:type="pct"/>
            <w:vAlign w:val="center"/>
          </w:tcPr>
          <w:p w14:paraId="3BE03A46" w14:textId="77777777" w:rsidR="00977DC1" w:rsidRPr="006952E4" w:rsidRDefault="00977DC1" w:rsidP="00977DC1">
            <w:pPr>
              <w:pStyle w:val="affffffffffff0"/>
              <w:rPr>
                <w:sz w:val="21"/>
                <w:szCs w:val="21"/>
              </w:rPr>
            </w:pPr>
            <w:r w:rsidRPr="006952E4">
              <w:rPr>
                <w:sz w:val="21"/>
                <w:szCs w:val="21"/>
              </w:rPr>
              <w:t>GB37822-2019</w:t>
            </w:r>
          </w:p>
        </w:tc>
        <w:tc>
          <w:tcPr>
            <w:tcW w:w="905" w:type="pct"/>
            <w:vAlign w:val="center"/>
          </w:tcPr>
          <w:p w14:paraId="24285E55" w14:textId="77777777" w:rsidR="00977DC1" w:rsidRPr="006952E4" w:rsidRDefault="00977DC1" w:rsidP="00977DC1">
            <w:pPr>
              <w:pStyle w:val="affffffffffff0"/>
              <w:rPr>
                <w:sz w:val="21"/>
                <w:szCs w:val="21"/>
              </w:rPr>
            </w:pPr>
            <w:r w:rsidRPr="006952E4">
              <w:rPr>
                <w:sz w:val="21"/>
                <w:szCs w:val="21"/>
              </w:rPr>
              <w:t>2019.7.1</w:t>
            </w:r>
          </w:p>
        </w:tc>
      </w:tr>
      <w:tr w:rsidR="006952E4" w:rsidRPr="006952E4" w14:paraId="6C2AF900" w14:textId="77777777" w:rsidTr="00CE0197">
        <w:trPr>
          <w:trHeight w:val="340"/>
        </w:trPr>
        <w:tc>
          <w:tcPr>
            <w:tcW w:w="366" w:type="pct"/>
            <w:vAlign w:val="center"/>
          </w:tcPr>
          <w:p w14:paraId="2A4C7C4B" w14:textId="7734E28B" w:rsidR="00977DC1" w:rsidRPr="006952E4" w:rsidRDefault="00977DC1" w:rsidP="00977DC1">
            <w:pPr>
              <w:pStyle w:val="affffffffffff0"/>
              <w:rPr>
                <w:sz w:val="21"/>
                <w:szCs w:val="21"/>
              </w:rPr>
            </w:pPr>
            <w:r w:rsidRPr="006952E4">
              <w:rPr>
                <w:sz w:val="21"/>
                <w:szCs w:val="21"/>
              </w:rPr>
              <w:t>4</w:t>
            </w:r>
          </w:p>
        </w:tc>
        <w:tc>
          <w:tcPr>
            <w:tcW w:w="2248" w:type="pct"/>
            <w:vAlign w:val="center"/>
          </w:tcPr>
          <w:p w14:paraId="53492256" w14:textId="77777777" w:rsidR="00977DC1" w:rsidRPr="006952E4" w:rsidRDefault="00977DC1" w:rsidP="00977DC1">
            <w:pPr>
              <w:pStyle w:val="affffffffffff0"/>
              <w:rPr>
                <w:sz w:val="21"/>
                <w:szCs w:val="21"/>
              </w:rPr>
            </w:pPr>
            <w:r w:rsidRPr="006952E4">
              <w:rPr>
                <w:sz w:val="21"/>
                <w:szCs w:val="21"/>
              </w:rPr>
              <w:t>重点行业挥发性有机物综合治理方案</w:t>
            </w:r>
          </w:p>
        </w:tc>
        <w:tc>
          <w:tcPr>
            <w:tcW w:w="1481" w:type="pct"/>
            <w:vAlign w:val="center"/>
          </w:tcPr>
          <w:p w14:paraId="37B715F5" w14:textId="77777777" w:rsidR="00977DC1" w:rsidRPr="006952E4" w:rsidRDefault="00977DC1" w:rsidP="00977DC1">
            <w:pPr>
              <w:pStyle w:val="affffffffffff0"/>
              <w:rPr>
                <w:sz w:val="21"/>
                <w:szCs w:val="21"/>
              </w:rPr>
            </w:pPr>
            <w:r w:rsidRPr="006952E4">
              <w:rPr>
                <w:sz w:val="21"/>
                <w:szCs w:val="21"/>
              </w:rPr>
              <w:t>环大气〔</w:t>
            </w:r>
            <w:r w:rsidRPr="006952E4">
              <w:rPr>
                <w:sz w:val="21"/>
                <w:szCs w:val="21"/>
              </w:rPr>
              <w:t>2019</w:t>
            </w:r>
            <w:r w:rsidRPr="006952E4">
              <w:rPr>
                <w:sz w:val="21"/>
                <w:szCs w:val="21"/>
              </w:rPr>
              <w:t>〕</w:t>
            </w:r>
            <w:r w:rsidRPr="006952E4">
              <w:rPr>
                <w:sz w:val="21"/>
                <w:szCs w:val="21"/>
              </w:rPr>
              <w:t>53</w:t>
            </w:r>
            <w:r w:rsidRPr="006952E4">
              <w:rPr>
                <w:sz w:val="21"/>
                <w:szCs w:val="21"/>
              </w:rPr>
              <w:t>号</w:t>
            </w:r>
          </w:p>
        </w:tc>
        <w:tc>
          <w:tcPr>
            <w:tcW w:w="905" w:type="pct"/>
            <w:vAlign w:val="center"/>
          </w:tcPr>
          <w:p w14:paraId="05D2343F" w14:textId="77777777" w:rsidR="00977DC1" w:rsidRPr="006952E4" w:rsidRDefault="00977DC1" w:rsidP="00977DC1">
            <w:pPr>
              <w:pStyle w:val="affffffffffff0"/>
              <w:rPr>
                <w:sz w:val="21"/>
                <w:szCs w:val="21"/>
              </w:rPr>
            </w:pPr>
            <w:r w:rsidRPr="006952E4">
              <w:rPr>
                <w:sz w:val="21"/>
                <w:szCs w:val="21"/>
              </w:rPr>
              <w:t>2019.6.26</w:t>
            </w:r>
          </w:p>
        </w:tc>
      </w:tr>
      <w:tr w:rsidR="006952E4" w:rsidRPr="006952E4" w14:paraId="48CAFB62" w14:textId="77777777" w:rsidTr="00FE2D4D">
        <w:trPr>
          <w:trHeight w:val="340"/>
        </w:trPr>
        <w:tc>
          <w:tcPr>
            <w:tcW w:w="5000" w:type="pct"/>
            <w:gridSpan w:val="4"/>
            <w:vAlign w:val="center"/>
            <w:hideMark/>
          </w:tcPr>
          <w:p w14:paraId="479F63F8" w14:textId="77777777" w:rsidR="00977DC1" w:rsidRPr="006952E4" w:rsidRDefault="00977DC1" w:rsidP="00977DC1">
            <w:pPr>
              <w:pStyle w:val="affffffffffff0"/>
              <w:rPr>
                <w:b/>
                <w:sz w:val="21"/>
                <w:szCs w:val="21"/>
              </w:rPr>
            </w:pPr>
            <w:r w:rsidRPr="006952E4">
              <w:rPr>
                <w:b/>
                <w:bCs/>
                <w:sz w:val="21"/>
                <w:szCs w:val="21"/>
              </w:rPr>
              <w:t>地方法规及政府规范文件</w:t>
            </w:r>
          </w:p>
        </w:tc>
      </w:tr>
      <w:tr w:rsidR="006952E4" w:rsidRPr="006952E4" w14:paraId="416559C8" w14:textId="77777777" w:rsidTr="00CE0197">
        <w:trPr>
          <w:trHeight w:val="340"/>
        </w:trPr>
        <w:tc>
          <w:tcPr>
            <w:tcW w:w="366" w:type="pct"/>
            <w:vAlign w:val="center"/>
            <w:hideMark/>
          </w:tcPr>
          <w:p w14:paraId="2E1AB3B9" w14:textId="77777777" w:rsidR="00977DC1" w:rsidRPr="006952E4" w:rsidRDefault="00977DC1" w:rsidP="00977DC1">
            <w:pPr>
              <w:pStyle w:val="affffffffffff0"/>
              <w:rPr>
                <w:sz w:val="21"/>
                <w:szCs w:val="21"/>
              </w:rPr>
            </w:pPr>
            <w:r w:rsidRPr="006952E4">
              <w:rPr>
                <w:sz w:val="21"/>
                <w:szCs w:val="21"/>
              </w:rPr>
              <w:t>1</w:t>
            </w:r>
          </w:p>
        </w:tc>
        <w:tc>
          <w:tcPr>
            <w:tcW w:w="2248" w:type="pct"/>
            <w:vAlign w:val="center"/>
            <w:hideMark/>
          </w:tcPr>
          <w:p w14:paraId="516D80DF" w14:textId="77777777" w:rsidR="00977DC1" w:rsidRPr="006952E4" w:rsidRDefault="00977DC1" w:rsidP="00977DC1">
            <w:pPr>
              <w:pStyle w:val="affffffffffff0"/>
              <w:rPr>
                <w:bCs/>
                <w:sz w:val="21"/>
                <w:szCs w:val="21"/>
              </w:rPr>
            </w:pPr>
            <w:r w:rsidRPr="006952E4">
              <w:rPr>
                <w:sz w:val="21"/>
                <w:szCs w:val="21"/>
              </w:rPr>
              <w:t>新疆维吾尔自治区环境保护管理条例</w:t>
            </w:r>
          </w:p>
        </w:tc>
        <w:tc>
          <w:tcPr>
            <w:tcW w:w="1481" w:type="pct"/>
            <w:vAlign w:val="center"/>
            <w:hideMark/>
          </w:tcPr>
          <w:p w14:paraId="70F5BB7B" w14:textId="77777777" w:rsidR="00977DC1" w:rsidRPr="006952E4" w:rsidRDefault="00977DC1" w:rsidP="00977DC1">
            <w:pPr>
              <w:pStyle w:val="affffffffffff0"/>
              <w:rPr>
                <w:sz w:val="21"/>
                <w:szCs w:val="21"/>
              </w:rPr>
            </w:pPr>
            <w:r w:rsidRPr="006952E4">
              <w:rPr>
                <w:sz w:val="21"/>
                <w:szCs w:val="21"/>
              </w:rPr>
              <w:t>新疆维吾尔自治区十三届人大常委会第六次会议</w:t>
            </w:r>
          </w:p>
        </w:tc>
        <w:tc>
          <w:tcPr>
            <w:tcW w:w="905" w:type="pct"/>
            <w:vAlign w:val="center"/>
            <w:hideMark/>
          </w:tcPr>
          <w:p w14:paraId="1E266109" w14:textId="77777777" w:rsidR="00977DC1" w:rsidRPr="006952E4" w:rsidRDefault="00977DC1" w:rsidP="00977DC1">
            <w:pPr>
              <w:pStyle w:val="affffffffffff0"/>
              <w:rPr>
                <w:sz w:val="21"/>
                <w:szCs w:val="21"/>
              </w:rPr>
            </w:pPr>
            <w:r w:rsidRPr="006952E4">
              <w:rPr>
                <w:sz w:val="21"/>
                <w:szCs w:val="21"/>
              </w:rPr>
              <w:t>2018.9.21</w:t>
            </w:r>
          </w:p>
        </w:tc>
      </w:tr>
      <w:tr w:rsidR="006952E4" w:rsidRPr="006952E4" w14:paraId="13C49C30" w14:textId="77777777" w:rsidTr="00CE0197">
        <w:trPr>
          <w:trHeight w:val="340"/>
        </w:trPr>
        <w:tc>
          <w:tcPr>
            <w:tcW w:w="366" w:type="pct"/>
            <w:vAlign w:val="center"/>
          </w:tcPr>
          <w:p w14:paraId="2BA20A39" w14:textId="56569AAC" w:rsidR="00977DC1" w:rsidRPr="006952E4" w:rsidRDefault="00977DC1" w:rsidP="00977DC1">
            <w:pPr>
              <w:pStyle w:val="affffffffffff0"/>
              <w:rPr>
                <w:sz w:val="21"/>
                <w:szCs w:val="21"/>
              </w:rPr>
            </w:pPr>
            <w:r w:rsidRPr="006952E4">
              <w:rPr>
                <w:sz w:val="21"/>
                <w:szCs w:val="21"/>
              </w:rPr>
              <w:t>2</w:t>
            </w:r>
          </w:p>
        </w:tc>
        <w:tc>
          <w:tcPr>
            <w:tcW w:w="2248" w:type="pct"/>
            <w:vAlign w:val="center"/>
            <w:hideMark/>
          </w:tcPr>
          <w:p w14:paraId="026EF22B" w14:textId="77777777" w:rsidR="00977DC1" w:rsidRPr="006952E4" w:rsidRDefault="00977DC1" w:rsidP="00977DC1">
            <w:pPr>
              <w:pStyle w:val="affffffffffff0"/>
              <w:rPr>
                <w:sz w:val="21"/>
                <w:szCs w:val="21"/>
              </w:rPr>
            </w:pPr>
            <w:r w:rsidRPr="006952E4">
              <w:rPr>
                <w:sz w:val="21"/>
                <w:szCs w:val="21"/>
              </w:rPr>
              <w:t>新疆维吾尔自治区大气污染防治条例</w:t>
            </w:r>
          </w:p>
        </w:tc>
        <w:tc>
          <w:tcPr>
            <w:tcW w:w="1481" w:type="pct"/>
            <w:vAlign w:val="center"/>
            <w:hideMark/>
          </w:tcPr>
          <w:p w14:paraId="754D1DB4" w14:textId="77777777" w:rsidR="00977DC1" w:rsidRPr="006952E4" w:rsidRDefault="00977DC1" w:rsidP="00977DC1">
            <w:pPr>
              <w:pStyle w:val="affffffffffff0"/>
              <w:rPr>
                <w:sz w:val="21"/>
                <w:szCs w:val="21"/>
              </w:rPr>
            </w:pPr>
            <w:r w:rsidRPr="006952E4">
              <w:rPr>
                <w:sz w:val="21"/>
                <w:szCs w:val="21"/>
              </w:rPr>
              <w:t>/</w:t>
            </w:r>
          </w:p>
        </w:tc>
        <w:tc>
          <w:tcPr>
            <w:tcW w:w="905" w:type="pct"/>
            <w:vAlign w:val="center"/>
            <w:hideMark/>
          </w:tcPr>
          <w:p w14:paraId="2A798A8A" w14:textId="77777777" w:rsidR="00977DC1" w:rsidRPr="006952E4" w:rsidRDefault="00977DC1" w:rsidP="00977DC1">
            <w:pPr>
              <w:pStyle w:val="affffffffffff0"/>
              <w:rPr>
                <w:sz w:val="21"/>
                <w:szCs w:val="21"/>
              </w:rPr>
            </w:pPr>
            <w:r w:rsidRPr="006952E4">
              <w:rPr>
                <w:sz w:val="21"/>
                <w:szCs w:val="21"/>
              </w:rPr>
              <w:t>2019.1.1</w:t>
            </w:r>
          </w:p>
        </w:tc>
      </w:tr>
      <w:tr w:rsidR="006952E4" w:rsidRPr="006952E4" w14:paraId="3C475F80" w14:textId="77777777" w:rsidTr="00CE0197">
        <w:trPr>
          <w:trHeight w:val="340"/>
        </w:trPr>
        <w:tc>
          <w:tcPr>
            <w:tcW w:w="366" w:type="pct"/>
            <w:vAlign w:val="center"/>
          </w:tcPr>
          <w:p w14:paraId="78A89EEC" w14:textId="537899D1" w:rsidR="00977DC1" w:rsidRPr="006952E4" w:rsidRDefault="00977DC1" w:rsidP="00977DC1">
            <w:pPr>
              <w:pStyle w:val="affffffffffff0"/>
              <w:rPr>
                <w:sz w:val="21"/>
                <w:szCs w:val="21"/>
              </w:rPr>
            </w:pPr>
            <w:r w:rsidRPr="006952E4">
              <w:rPr>
                <w:sz w:val="21"/>
                <w:szCs w:val="21"/>
              </w:rPr>
              <w:t>3</w:t>
            </w:r>
          </w:p>
        </w:tc>
        <w:tc>
          <w:tcPr>
            <w:tcW w:w="2248" w:type="pct"/>
            <w:vAlign w:val="center"/>
            <w:hideMark/>
          </w:tcPr>
          <w:p w14:paraId="77E5BA7E" w14:textId="77777777" w:rsidR="00977DC1" w:rsidRPr="006952E4" w:rsidRDefault="00977DC1" w:rsidP="00977DC1">
            <w:pPr>
              <w:pStyle w:val="affffffffffff0"/>
              <w:rPr>
                <w:kern w:val="2"/>
                <w:sz w:val="21"/>
                <w:szCs w:val="21"/>
              </w:rPr>
            </w:pPr>
            <w:r w:rsidRPr="006952E4">
              <w:rPr>
                <w:kern w:val="2"/>
                <w:sz w:val="21"/>
                <w:szCs w:val="21"/>
              </w:rPr>
              <w:t>关于印发新疆维吾尔自治区水污染防治工作方案的通知</w:t>
            </w:r>
          </w:p>
        </w:tc>
        <w:tc>
          <w:tcPr>
            <w:tcW w:w="1481" w:type="pct"/>
            <w:vAlign w:val="center"/>
            <w:hideMark/>
          </w:tcPr>
          <w:p w14:paraId="4330703B" w14:textId="77777777" w:rsidR="00977DC1" w:rsidRPr="006952E4" w:rsidRDefault="00977DC1" w:rsidP="00977DC1">
            <w:pPr>
              <w:pStyle w:val="affffffffffff0"/>
              <w:rPr>
                <w:kern w:val="2"/>
                <w:sz w:val="21"/>
                <w:szCs w:val="21"/>
              </w:rPr>
            </w:pPr>
            <w:r w:rsidRPr="006952E4">
              <w:rPr>
                <w:kern w:val="2"/>
                <w:sz w:val="21"/>
                <w:szCs w:val="21"/>
              </w:rPr>
              <w:t>新政发</w:t>
            </w:r>
            <w:r w:rsidRPr="006952E4">
              <w:rPr>
                <w:kern w:val="2"/>
                <w:sz w:val="21"/>
                <w:szCs w:val="21"/>
              </w:rPr>
              <w:t>[2016]21</w:t>
            </w:r>
            <w:r w:rsidRPr="006952E4">
              <w:rPr>
                <w:kern w:val="2"/>
                <w:sz w:val="21"/>
                <w:szCs w:val="21"/>
              </w:rPr>
              <w:t>号</w:t>
            </w:r>
          </w:p>
        </w:tc>
        <w:tc>
          <w:tcPr>
            <w:tcW w:w="905" w:type="pct"/>
            <w:vAlign w:val="center"/>
            <w:hideMark/>
          </w:tcPr>
          <w:p w14:paraId="344E5609" w14:textId="77777777" w:rsidR="00977DC1" w:rsidRPr="006952E4" w:rsidRDefault="00977DC1" w:rsidP="00977DC1">
            <w:pPr>
              <w:pStyle w:val="affffffffffff0"/>
              <w:rPr>
                <w:sz w:val="21"/>
                <w:szCs w:val="21"/>
              </w:rPr>
            </w:pPr>
            <w:r w:rsidRPr="006952E4">
              <w:rPr>
                <w:sz w:val="21"/>
                <w:szCs w:val="21"/>
              </w:rPr>
              <w:t>2016.1.29</w:t>
            </w:r>
          </w:p>
        </w:tc>
      </w:tr>
      <w:tr w:rsidR="006952E4" w:rsidRPr="006952E4" w14:paraId="29B8D0EA" w14:textId="77777777" w:rsidTr="00CE0197">
        <w:trPr>
          <w:trHeight w:val="340"/>
        </w:trPr>
        <w:tc>
          <w:tcPr>
            <w:tcW w:w="366" w:type="pct"/>
            <w:vAlign w:val="center"/>
          </w:tcPr>
          <w:p w14:paraId="19278F3D" w14:textId="54B1BEE4" w:rsidR="00977DC1" w:rsidRPr="006952E4" w:rsidRDefault="00977DC1" w:rsidP="00977DC1">
            <w:pPr>
              <w:pStyle w:val="affffffffffff0"/>
              <w:rPr>
                <w:sz w:val="21"/>
                <w:szCs w:val="21"/>
              </w:rPr>
            </w:pPr>
            <w:r w:rsidRPr="006952E4">
              <w:rPr>
                <w:sz w:val="21"/>
                <w:szCs w:val="21"/>
              </w:rPr>
              <w:t>4</w:t>
            </w:r>
          </w:p>
        </w:tc>
        <w:tc>
          <w:tcPr>
            <w:tcW w:w="2248" w:type="pct"/>
            <w:vAlign w:val="center"/>
            <w:hideMark/>
          </w:tcPr>
          <w:p w14:paraId="1DAED38E" w14:textId="77777777" w:rsidR="00977DC1" w:rsidRPr="006952E4" w:rsidRDefault="00977DC1" w:rsidP="00977DC1">
            <w:pPr>
              <w:pStyle w:val="affffffffffff0"/>
              <w:rPr>
                <w:kern w:val="2"/>
                <w:sz w:val="21"/>
                <w:szCs w:val="21"/>
              </w:rPr>
            </w:pPr>
            <w:r w:rsidRPr="006952E4">
              <w:rPr>
                <w:kern w:val="2"/>
                <w:sz w:val="21"/>
                <w:szCs w:val="21"/>
              </w:rPr>
              <w:t>关于印发新疆维吾尔自治区土壤污染防治工作方案的通知</w:t>
            </w:r>
          </w:p>
        </w:tc>
        <w:tc>
          <w:tcPr>
            <w:tcW w:w="1481" w:type="pct"/>
            <w:vAlign w:val="center"/>
            <w:hideMark/>
          </w:tcPr>
          <w:p w14:paraId="56F6B17F" w14:textId="77777777" w:rsidR="00977DC1" w:rsidRPr="006952E4" w:rsidRDefault="00977DC1" w:rsidP="00977DC1">
            <w:pPr>
              <w:pStyle w:val="affffffffffff0"/>
              <w:rPr>
                <w:kern w:val="2"/>
                <w:sz w:val="21"/>
                <w:szCs w:val="21"/>
              </w:rPr>
            </w:pPr>
            <w:r w:rsidRPr="006952E4">
              <w:rPr>
                <w:kern w:val="2"/>
                <w:sz w:val="21"/>
                <w:szCs w:val="21"/>
              </w:rPr>
              <w:t>新政发</w:t>
            </w:r>
            <w:r w:rsidRPr="006952E4">
              <w:rPr>
                <w:kern w:val="2"/>
                <w:sz w:val="21"/>
                <w:szCs w:val="21"/>
              </w:rPr>
              <w:t>[2017]25</w:t>
            </w:r>
            <w:r w:rsidRPr="006952E4">
              <w:rPr>
                <w:kern w:val="2"/>
                <w:sz w:val="21"/>
                <w:szCs w:val="21"/>
              </w:rPr>
              <w:t>号</w:t>
            </w:r>
          </w:p>
        </w:tc>
        <w:tc>
          <w:tcPr>
            <w:tcW w:w="905" w:type="pct"/>
            <w:vAlign w:val="center"/>
            <w:hideMark/>
          </w:tcPr>
          <w:p w14:paraId="510436D8" w14:textId="77777777" w:rsidR="00977DC1" w:rsidRPr="006952E4" w:rsidRDefault="00977DC1" w:rsidP="00977DC1">
            <w:pPr>
              <w:pStyle w:val="affffffffffff0"/>
              <w:rPr>
                <w:sz w:val="21"/>
                <w:szCs w:val="21"/>
              </w:rPr>
            </w:pPr>
            <w:r w:rsidRPr="006952E4">
              <w:rPr>
                <w:sz w:val="21"/>
                <w:szCs w:val="21"/>
              </w:rPr>
              <w:t>2017.3.1</w:t>
            </w:r>
          </w:p>
        </w:tc>
      </w:tr>
      <w:tr w:rsidR="006952E4" w:rsidRPr="006952E4" w14:paraId="16CB8EF5" w14:textId="77777777" w:rsidTr="00CE0197">
        <w:trPr>
          <w:trHeight w:val="340"/>
        </w:trPr>
        <w:tc>
          <w:tcPr>
            <w:tcW w:w="366" w:type="pct"/>
            <w:vAlign w:val="center"/>
          </w:tcPr>
          <w:p w14:paraId="32336FAF" w14:textId="41F5141C" w:rsidR="00977DC1" w:rsidRPr="006952E4" w:rsidRDefault="00977DC1" w:rsidP="00977DC1">
            <w:pPr>
              <w:pStyle w:val="affffffffffff0"/>
              <w:rPr>
                <w:sz w:val="21"/>
                <w:szCs w:val="21"/>
              </w:rPr>
            </w:pPr>
            <w:r w:rsidRPr="006952E4">
              <w:rPr>
                <w:sz w:val="21"/>
                <w:szCs w:val="21"/>
              </w:rPr>
              <w:t>5</w:t>
            </w:r>
          </w:p>
        </w:tc>
        <w:tc>
          <w:tcPr>
            <w:tcW w:w="2248" w:type="pct"/>
            <w:vAlign w:val="center"/>
          </w:tcPr>
          <w:p w14:paraId="7A505BC5" w14:textId="77777777" w:rsidR="00977DC1" w:rsidRPr="006952E4" w:rsidRDefault="00977DC1" w:rsidP="00977DC1">
            <w:pPr>
              <w:pStyle w:val="affffffffffff0"/>
              <w:rPr>
                <w:kern w:val="2"/>
                <w:sz w:val="21"/>
                <w:szCs w:val="21"/>
              </w:rPr>
            </w:pPr>
            <w:r w:rsidRPr="006952E4">
              <w:rPr>
                <w:kern w:val="2"/>
                <w:sz w:val="21"/>
                <w:szCs w:val="21"/>
              </w:rPr>
              <w:t>关于加强乌鲁木齐、昌吉、石河子、五家渠区域环境同防同治的意见</w:t>
            </w:r>
          </w:p>
        </w:tc>
        <w:tc>
          <w:tcPr>
            <w:tcW w:w="1481" w:type="pct"/>
            <w:vAlign w:val="center"/>
          </w:tcPr>
          <w:p w14:paraId="77DD948A" w14:textId="77777777" w:rsidR="00977DC1" w:rsidRPr="006952E4" w:rsidRDefault="00977DC1" w:rsidP="00977DC1">
            <w:pPr>
              <w:pStyle w:val="affffffffffff0"/>
              <w:rPr>
                <w:kern w:val="2"/>
                <w:sz w:val="21"/>
                <w:szCs w:val="21"/>
              </w:rPr>
            </w:pPr>
            <w:r w:rsidRPr="006952E4">
              <w:rPr>
                <w:kern w:val="2"/>
                <w:sz w:val="21"/>
                <w:szCs w:val="21"/>
              </w:rPr>
              <w:t>新政发</w:t>
            </w:r>
            <w:r w:rsidRPr="006952E4">
              <w:rPr>
                <w:kern w:val="2"/>
                <w:sz w:val="21"/>
                <w:szCs w:val="21"/>
              </w:rPr>
              <w:t>[2016]140</w:t>
            </w:r>
            <w:r w:rsidRPr="006952E4">
              <w:rPr>
                <w:kern w:val="2"/>
                <w:sz w:val="21"/>
                <w:szCs w:val="21"/>
              </w:rPr>
              <w:t>号</w:t>
            </w:r>
          </w:p>
        </w:tc>
        <w:tc>
          <w:tcPr>
            <w:tcW w:w="905" w:type="pct"/>
            <w:vAlign w:val="center"/>
          </w:tcPr>
          <w:p w14:paraId="0A987BA1" w14:textId="77777777" w:rsidR="00977DC1" w:rsidRPr="006952E4" w:rsidRDefault="00977DC1" w:rsidP="00977DC1">
            <w:pPr>
              <w:pStyle w:val="affffffffffff0"/>
              <w:rPr>
                <w:sz w:val="21"/>
                <w:szCs w:val="21"/>
              </w:rPr>
            </w:pPr>
            <w:r w:rsidRPr="006952E4">
              <w:rPr>
                <w:sz w:val="21"/>
                <w:szCs w:val="21"/>
              </w:rPr>
              <w:t>2017.1.11</w:t>
            </w:r>
          </w:p>
        </w:tc>
      </w:tr>
      <w:tr w:rsidR="006952E4" w:rsidRPr="006952E4" w14:paraId="66BD68B3" w14:textId="77777777" w:rsidTr="00CE0197">
        <w:trPr>
          <w:trHeight w:val="340"/>
        </w:trPr>
        <w:tc>
          <w:tcPr>
            <w:tcW w:w="366" w:type="pct"/>
            <w:vAlign w:val="center"/>
          </w:tcPr>
          <w:p w14:paraId="1A37FAB6" w14:textId="7211437F" w:rsidR="00977DC1" w:rsidRPr="006952E4" w:rsidRDefault="00977DC1" w:rsidP="00977DC1">
            <w:pPr>
              <w:pStyle w:val="affffffffffff0"/>
              <w:rPr>
                <w:sz w:val="21"/>
                <w:szCs w:val="21"/>
              </w:rPr>
            </w:pPr>
            <w:r w:rsidRPr="006952E4">
              <w:rPr>
                <w:sz w:val="21"/>
                <w:szCs w:val="21"/>
              </w:rPr>
              <w:t>6</w:t>
            </w:r>
          </w:p>
        </w:tc>
        <w:tc>
          <w:tcPr>
            <w:tcW w:w="2248" w:type="pct"/>
            <w:vAlign w:val="center"/>
          </w:tcPr>
          <w:p w14:paraId="7099EA50" w14:textId="77777777" w:rsidR="00977DC1" w:rsidRPr="006952E4" w:rsidRDefault="00977DC1" w:rsidP="00977DC1">
            <w:pPr>
              <w:pStyle w:val="affffffffffff0"/>
              <w:rPr>
                <w:kern w:val="2"/>
                <w:sz w:val="21"/>
                <w:szCs w:val="21"/>
              </w:rPr>
            </w:pPr>
            <w:r w:rsidRPr="006952E4">
              <w:rPr>
                <w:kern w:val="2"/>
                <w:sz w:val="21"/>
                <w:szCs w:val="21"/>
              </w:rPr>
              <w:t>关于进一步加强我区建设项目环境管理的通知</w:t>
            </w:r>
          </w:p>
        </w:tc>
        <w:tc>
          <w:tcPr>
            <w:tcW w:w="1481" w:type="pct"/>
            <w:vAlign w:val="center"/>
          </w:tcPr>
          <w:p w14:paraId="5BBEE2DE" w14:textId="77777777" w:rsidR="00977DC1" w:rsidRPr="006952E4" w:rsidRDefault="00977DC1" w:rsidP="00977DC1">
            <w:pPr>
              <w:pStyle w:val="affffffffffff0"/>
              <w:rPr>
                <w:kern w:val="2"/>
                <w:sz w:val="21"/>
                <w:szCs w:val="21"/>
              </w:rPr>
            </w:pPr>
            <w:r w:rsidRPr="006952E4">
              <w:rPr>
                <w:kern w:val="2"/>
                <w:sz w:val="21"/>
                <w:szCs w:val="21"/>
              </w:rPr>
              <w:t>新疆维吾尔自治区环境保护厅</w:t>
            </w:r>
          </w:p>
        </w:tc>
        <w:tc>
          <w:tcPr>
            <w:tcW w:w="905" w:type="pct"/>
            <w:vAlign w:val="center"/>
          </w:tcPr>
          <w:p w14:paraId="45123664" w14:textId="77777777" w:rsidR="00977DC1" w:rsidRPr="006952E4" w:rsidRDefault="00977DC1" w:rsidP="00977DC1">
            <w:pPr>
              <w:pStyle w:val="affffffffffff0"/>
              <w:rPr>
                <w:sz w:val="21"/>
                <w:szCs w:val="21"/>
              </w:rPr>
            </w:pPr>
            <w:r w:rsidRPr="006952E4">
              <w:rPr>
                <w:sz w:val="21"/>
                <w:szCs w:val="21"/>
              </w:rPr>
              <w:t>2012.7.4</w:t>
            </w:r>
          </w:p>
        </w:tc>
      </w:tr>
      <w:tr w:rsidR="006952E4" w:rsidRPr="006952E4" w14:paraId="372EF800" w14:textId="77777777" w:rsidTr="00CE0197">
        <w:trPr>
          <w:trHeight w:val="340"/>
        </w:trPr>
        <w:tc>
          <w:tcPr>
            <w:tcW w:w="366" w:type="pct"/>
            <w:vAlign w:val="center"/>
          </w:tcPr>
          <w:p w14:paraId="0B669B15" w14:textId="1B574A5D" w:rsidR="00977DC1" w:rsidRPr="006952E4" w:rsidRDefault="00977DC1" w:rsidP="00977DC1">
            <w:pPr>
              <w:pStyle w:val="affffffffffff0"/>
              <w:rPr>
                <w:sz w:val="21"/>
                <w:szCs w:val="21"/>
              </w:rPr>
            </w:pPr>
            <w:r w:rsidRPr="006952E4">
              <w:rPr>
                <w:sz w:val="21"/>
                <w:szCs w:val="21"/>
              </w:rPr>
              <w:t>7</w:t>
            </w:r>
          </w:p>
        </w:tc>
        <w:tc>
          <w:tcPr>
            <w:tcW w:w="2248" w:type="pct"/>
            <w:vAlign w:val="center"/>
          </w:tcPr>
          <w:p w14:paraId="7A58385C" w14:textId="77777777" w:rsidR="00977DC1" w:rsidRPr="006952E4" w:rsidRDefault="00977DC1" w:rsidP="00977DC1">
            <w:pPr>
              <w:pStyle w:val="affffffffffff0"/>
              <w:rPr>
                <w:kern w:val="2"/>
                <w:sz w:val="21"/>
                <w:szCs w:val="21"/>
              </w:rPr>
            </w:pPr>
            <w:r w:rsidRPr="006952E4">
              <w:rPr>
                <w:kern w:val="2"/>
                <w:sz w:val="21"/>
                <w:szCs w:val="21"/>
              </w:rPr>
              <w:t>新疆维吾尔自治区主体功能区规划</w:t>
            </w:r>
          </w:p>
        </w:tc>
        <w:tc>
          <w:tcPr>
            <w:tcW w:w="1481" w:type="pct"/>
            <w:vAlign w:val="center"/>
          </w:tcPr>
          <w:p w14:paraId="2577296B" w14:textId="77777777" w:rsidR="00977DC1" w:rsidRPr="006952E4" w:rsidRDefault="00977DC1" w:rsidP="00977DC1">
            <w:pPr>
              <w:pStyle w:val="affffffffffff0"/>
              <w:rPr>
                <w:kern w:val="2"/>
                <w:sz w:val="21"/>
                <w:szCs w:val="21"/>
              </w:rPr>
            </w:pPr>
            <w:r w:rsidRPr="006952E4">
              <w:rPr>
                <w:kern w:val="2"/>
                <w:sz w:val="21"/>
                <w:szCs w:val="21"/>
              </w:rPr>
              <w:t>自治区发展和改革委员会</w:t>
            </w:r>
          </w:p>
        </w:tc>
        <w:tc>
          <w:tcPr>
            <w:tcW w:w="905" w:type="pct"/>
            <w:vAlign w:val="center"/>
          </w:tcPr>
          <w:p w14:paraId="677CBB6B" w14:textId="77777777" w:rsidR="00977DC1" w:rsidRPr="006952E4" w:rsidRDefault="00977DC1" w:rsidP="00977DC1">
            <w:pPr>
              <w:pStyle w:val="affffffffffff0"/>
              <w:rPr>
                <w:sz w:val="21"/>
                <w:szCs w:val="21"/>
              </w:rPr>
            </w:pPr>
            <w:r w:rsidRPr="006952E4">
              <w:rPr>
                <w:sz w:val="21"/>
                <w:szCs w:val="21"/>
              </w:rPr>
              <w:t>2012.12.27</w:t>
            </w:r>
          </w:p>
        </w:tc>
      </w:tr>
      <w:tr w:rsidR="006952E4" w:rsidRPr="006952E4" w14:paraId="19894FD7" w14:textId="77777777" w:rsidTr="00CE0197">
        <w:trPr>
          <w:trHeight w:val="340"/>
        </w:trPr>
        <w:tc>
          <w:tcPr>
            <w:tcW w:w="366" w:type="pct"/>
            <w:vAlign w:val="center"/>
          </w:tcPr>
          <w:p w14:paraId="1FECE2B5" w14:textId="7ECC828F" w:rsidR="00977DC1" w:rsidRPr="006952E4" w:rsidRDefault="00977DC1" w:rsidP="00977DC1">
            <w:pPr>
              <w:pStyle w:val="affffffffffff0"/>
              <w:rPr>
                <w:sz w:val="21"/>
                <w:szCs w:val="21"/>
              </w:rPr>
            </w:pPr>
            <w:r w:rsidRPr="006952E4">
              <w:rPr>
                <w:sz w:val="21"/>
                <w:szCs w:val="21"/>
              </w:rPr>
              <w:t>8</w:t>
            </w:r>
          </w:p>
        </w:tc>
        <w:tc>
          <w:tcPr>
            <w:tcW w:w="2248" w:type="pct"/>
            <w:vAlign w:val="center"/>
            <w:hideMark/>
          </w:tcPr>
          <w:p w14:paraId="5DC1F0E6" w14:textId="77777777" w:rsidR="00977DC1" w:rsidRPr="006952E4" w:rsidRDefault="00977DC1" w:rsidP="00977DC1">
            <w:pPr>
              <w:pStyle w:val="affffffffffff0"/>
              <w:rPr>
                <w:sz w:val="21"/>
                <w:szCs w:val="21"/>
              </w:rPr>
            </w:pPr>
            <w:r w:rsidRPr="006952E4">
              <w:rPr>
                <w:sz w:val="21"/>
                <w:szCs w:val="21"/>
              </w:rPr>
              <w:t>新疆维吾尔自治区水环境功能区划</w:t>
            </w:r>
          </w:p>
        </w:tc>
        <w:tc>
          <w:tcPr>
            <w:tcW w:w="1481" w:type="pct"/>
            <w:vAlign w:val="center"/>
            <w:hideMark/>
          </w:tcPr>
          <w:p w14:paraId="74439BC4" w14:textId="77777777" w:rsidR="00977DC1" w:rsidRPr="006952E4" w:rsidRDefault="00977DC1" w:rsidP="00977DC1">
            <w:pPr>
              <w:pStyle w:val="affffffffffff0"/>
              <w:rPr>
                <w:sz w:val="21"/>
                <w:szCs w:val="21"/>
              </w:rPr>
            </w:pPr>
            <w:r w:rsidRPr="006952E4">
              <w:rPr>
                <w:sz w:val="21"/>
                <w:szCs w:val="21"/>
              </w:rPr>
              <w:t>/</w:t>
            </w:r>
          </w:p>
        </w:tc>
        <w:tc>
          <w:tcPr>
            <w:tcW w:w="905" w:type="pct"/>
            <w:vAlign w:val="center"/>
            <w:hideMark/>
          </w:tcPr>
          <w:p w14:paraId="60BBA3D7" w14:textId="77777777" w:rsidR="00977DC1" w:rsidRPr="006952E4" w:rsidRDefault="00977DC1" w:rsidP="00977DC1">
            <w:pPr>
              <w:pStyle w:val="affffffffffff0"/>
              <w:rPr>
                <w:sz w:val="21"/>
                <w:szCs w:val="21"/>
              </w:rPr>
            </w:pPr>
            <w:r w:rsidRPr="006952E4">
              <w:rPr>
                <w:sz w:val="21"/>
                <w:szCs w:val="21"/>
              </w:rPr>
              <w:t>/</w:t>
            </w:r>
          </w:p>
        </w:tc>
      </w:tr>
      <w:tr w:rsidR="006952E4" w:rsidRPr="006952E4" w14:paraId="5E42406F" w14:textId="77777777" w:rsidTr="00CE0197">
        <w:trPr>
          <w:trHeight w:val="340"/>
        </w:trPr>
        <w:tc>
          <w:tcPr>
            <w:tcW w:w="366" w:type="pct"/>
            <w:vAlign w:val="center"/>
            <w:hideMark/>
          </w:tcPr>
          <w:p w14:paraId="43C8B1B0" w14:textId="1CE1C191" w:rsidR="00977DC1" w:rsidRPr="006952E4" w:rsidRDefault="00977DC1" w:rsidP="00977DC1">
            <w:pPr>
              <w:pStyle w:val="affffffffffff0"/>
              <w:rPr>
                <w:sz w:val="21"/>
                <w:szCs w:val="21"/>
              </w:rPr>
            </w:pPr>
            <w:r w:rsidRPr="006952E4">
              <w:rPr>
                <w:sz w:val="21"/>
                <w:szCs w:val="21"/>
              </w:rPr>
              <w:t>9</w:t>
            </w:r>
          </w:p>
        </w:tc>
        <w:tc>
          <w:tcPr>
            <w:tcW w:w="2248" w:type="pct"/>
            <w:vAlign w:val="center"/>
            <w:hideMark/>
          </w:tcPr>
          <w:p w14:paraId="05558AD4" w14:textId="77777777" w:rsidR="00977DC1" w:rsidRPr="006952E4" w:rsidRDefault="00977DC1" w:rsidP="00977DC1">
            <w:pPr>
              <w:pStyle w:val="affffffffffff0"/>
              <w:rPr>
                <w:kern w:val="2"/>
                <w:sz w:val="21"/>
                <w:szCs w:val="21"/>
              </w:rPr>
            </w:pPr>
            <w:r w:rsidRPr="006952E4">
              <w:rPr>
                <w:kern w:val="2"/>
                <w:sz w:val="21"/>
                <w:szCs w:val="21"/>
              </w:rPr>
              <w:t>新疆生态功能区划</w:t>
            </w:r>
          </w:p>
        </w:tc>
        <w:tc>
          <w:tcPr>
            <w:tcW w:w="1481" w:type="pct"/>
            <w:vAlign w:val="center"/>
            <w:hideMark/>
          </w:tcPr>
          <w:p w14:paraId="3DBB8AFB" w14:textId="77777777" w:rsidR="00977DC1" w:rsidRPr="006952E4" w:rsidRDefault="00977DC1" w:rsidP="00977DC1">
            <w:pPr>
              <w:pStyle w:val="affffffffffff0"/>
              <w:rPr>
                <w:kern w:val="2"/>
                <w:sz w:val="21"/>
                <w:szCs w:val="21"/>
              </w:rPr>
            </w:pPr>
            <w:r w:rsidRPr="006952E4">
              <w:rPr>
                <w:kern w:val="2"/>
                <w:sz w:val="21"/>
                <w:szCs w:val="21"/>
              </w:rPr>
              <w:t>新政函</w:t>
            </w:r>
            <w:r w:rsidRPr="006952E4">
              <w:rPr>
                <w:kern w:val="2"/>
                <w:sz w:val="21"/>
                <w:szCs w:val="21"/>
              </w:rPr>
              <w:t>[2005]96</w:t>
            </w:r>
            <w:r w:rsidRPr="006952E4">
              <w:rPr>
                <w:kern w:val="2"/>
                <w:sz w:val="21"/>
                <w:szCs w:val="21"/>
              </w:rPr>
              <w:t>号</w:t>
            </w:r>
          </w:p>
        </w:tc>
        <w:tc>
          <w:tcPr>
            <w:tcW w:w="905" w:type="pct"/>
            <w:vAlign w:val="center"/>
            <w:hideMark/>
          </w:tcPr>
          <w:p w14:paraId="5ECFA037" w14:textId="77777777" w:rsidR="00977DC1" w:rsidRPr="006952E4" w:rsidRDefault="00977DC1" w:rsidP="00977DC1">
            <w:pPr>
              <w:pStyle w:val="affffffffffff0"/>
              <w:rPr>
                <w:sz w:val="21"/>
                <w:szCs w:val="21"/>
              </w:rPr>
            </w:pPr>
            <w:r w:rsidRPr="006952E4">
              <w:rPr>
                <w:sz w:val="21"/>
                <w:szCs w:val="21"/>
              </w:rPr>
              <w:t>/</w:t>
            </w:r>
          </w:p>
        </w:tc>
      </w:tr>
      <w:tr w:rsidR="006952E4" w:rsidRPr="006952E4" w14:paraId="0457FC30" w14:textId="77777777" w:rsidTr="00FE2D4D">
        <w:trPr>
          <w:trHeight w:val="340"/>
        </w:trPr>
        <w:tc>
          <w:tcPr>
            <w:tcW w:w="5000" w:type="pct"/>
            <w:gridSpan w:val="4"/>
            <w:vAlign w:val="center"/>
            <w:hideMark/>
          </w:tcPr>
          <w:p w14:paraId="2EAED617" w14:textId="77777777" w:rsidR="00977DC1" w:rsidRPr="006952E4" w:rsidRDefault="00977DC1" w:rsidP="00977DC1">
            <w:pPr>
              <w:pStyle w:val="affffffffffff0"/>
              <w:rPr>
                <w:b/>
                <w:sz w:val="21"/>
                <w:szCs w:val="21"/>
              </w:rPr>
            </w:pPr>
            <w:r w:rsidRPr="006952E4">
              <w:rPr>
                <w:b/>
                <w:bCs/>
                <w:sz w:val="21"/>
                <w:szCs w:val="21"/>
              </w:rPr>
              <w:t>技术导则及行业技术规范</w:t>
            </w:r>
          </w:p>
        </w:tc>
      </w:tr>
      <w:tr w:rsidR="006952E4" w:rsidRPr="006952E4" w14:paraId="47A33DCA" w14:textId="77777777" w:rsidTr="00CE0197">
        <w:trPr>
          <w:trHeight w:val="340"/>
        </w:trPr>
        <w:tc>
          <w:tcPr>
            <w:tcW w:w="366" w:type="pct"/>
            <w:vAlign w:val="center"/>
            <w:hideMark/>
          </w:tcPr>
          <w:p w14:paraId="3E726A05" w14:textId="77777777" w:rsidR="00977DC1" w:rsidRPr="006952E4" w:rsidRDefault="00977DC1" w:rsidP="00977DC1">
            <w:pPr>
              <w:pStyle w:val="affffffffffff0"/>
              <w:rPr>
                <w:sz w:val="21"/>
                <w:szCs w:val="21"/>
              </w:rPr>
            </w:pPr>
            <w:r w:rsidRPr="006952E4">
              <w:rPr>
                <w:sz w:val="21"/>
                <w:szCs w:val="21"/>
              </w:rPr>
              <w:t>1</w:t>
            </w:r>
          </w:p>
        </w:tc>
        <w:tc>
          <w:tcPr>
            <w:tcW w:w="2248" w:type="pct"/>
            <w:vAlign w:val="center"/>
            <w:hideMark/>
          </w:tcPr>
          <w:p w14:paraId="465A1E94" w14:textId="77777777" w:rsidR="00977DC1" w:rsidRPr="006952E4" w:rsidRDefault="00977DC1" w:rsidP="00977DC1">
            <w:pPr>
              <w:pStyle w:val="affffffffffff0"/>
              <w:rPr>
                <w:sz w:val="21"/>
                <w:szCs w:val="21"/>
              </w:rPr>
            </w:pPr>
            <w:r w:rsidRPr="006952E4">
              <w:rPr>
                <w:sz w:val="21"/>
                <w:szCs w:val="21"/>
              </w:rPr>
              <w:t>环境影响评价技术导则</w:t>
            </w:r>
            <w:r w:rsidRPr="006952E4">
              <w:rPr>
                <w:sz w:val="21"/>
                <w:szCs w:val="21"/>
              </w:rPr>
              <w:t xml:space="preserve">  </w:t>
            </w:r>
            <w:r w:rsidRPr="006952E4">
              <w:rPr>
                <w:sz w:val="21"/>
                <w:szCs w:val="21"/>
              </w:rPr>
              <w:t>总纲</w:t>
            </w:r>
          </w:p>
        </w:tc>
        <w:tc>
          <w:tcPr>
            <w:tcW w:w="1481" w:type="pct"/>
            <w:vAlign w:val="center"/>
            <w:hideMark/>
          </w:tcPr>
          <w:p w14:paraId="0A53E8AA" w14:textId="77777777" w:rsidR="00977DC1" w:rsidRPr="006952E4" w:rsidRDefault="00977DC1" w:rsidP="00977DC1">
            <w:pPr>
              <w:pStyle w:val="affffffffffff0"/>
              <w:rPr>
                <w:sz w:val="21"/>
                <w:szCs w:val="21"/>
              </w:rPr>
            </w:pPr>
            <w:r w:rsidRPr="006952E4">
              <w:rPr>
                <w:sz w:val="21"/>
                <w:szCs w:val="21"/>
              </w:rPr>
              <w:t>HJ2.1-2016</w:t>
            </w:r>
          </w:p>
        </w:tc>
        <w:tc>
          <w:tcPr>
            <w:tcW w:w="905" w:type="pct"/>
            <w:vAlign w:val="center"/>
            <w:hideMark/>
          </w:tcPr>
          <w:p w14:paraId="50116D84" w14:textId="77777777" w:rsidR="00977DC1" w:rsidRPr="006952E4" w:rsidRDefault="00977DC1" w:rsidP="00977DC1">
            <w:pPr>
              <w:pStyle w:val="affffffffffff0"/>
              <w:rPr>
                <w:sz w:val="21"/>
                <w:szCs w:val="21"/>
              </w:rPr>
            </w:pPr>
            <w:r w:rsidRPr="006952E4">
              <w:rPr>
                <w:sz w:val="21"/>
                <w:szCs w:val="21"/>
              </w:rPr>
              <w:t>2016.1.1</w:t>
            </w:r>
          </w:p>
        </w:tc>
      </w:tr>
      <w:tr w:rsidR="006952E4" w:rsidRPr="006952E4" w14:paraId="5F9AEB32" w14:textId="77777777" w:rsidTr="00CE0197">
        <w:trPr>
          <w:trHeight w:val="340"/>
        </w:trPr>
        <w:tc>
          <w:tcPr>
            <w:tcW w:w="366" w:type="pct"/>
            <w:vAlign w:val="center"/>
            <w:hideMark/>
          </w:tcPr>
          <w:p w14:paraId="5C864A3E" w14:textId="77777777" w:rsidR="00977DC1" w:rsidRPr="006952E4" w:rsidRDefault="00977DC1" w:rsidP="00977DC1">
            <w:pPr>
              <w:pStyle w:val="affffffffffff0"/>
              <w:rPr>
                <w:sz w:val="21"/>
                <w:szCs w:val="21"/>
              </w:rPr>
            </w:pPr>
            <w:r w:rsidRPr="006952E4">
              <w:rPr>
                <w:sz w:val="21"/>
                <w:szCs w:val="21"/>
              </w:rPr>
              <w:t>2</w:t>
            </w:r>
          </w:p>
        </w:tc>
        <w:tc>
          <w:tcPr>
            <w:tcW w:w="2248" w:type="pct"/>
            <w:vAlign w:val="center"/>
            <w:hideMark/>
          </w:tcPr>
          <w:p w14:paraId="26DB20E4" w14:textId="77777777" w:rsidR="00977DC1" w:rsidRPr="006952E4" w:rsidRDefault="00977DC1" w:rsidP="00977DC1">
            <w:pPr>
              <w:pStyle w:val="affffffffffff0"/>
              <w:rPr>
                <w:sz w:val="21"/>
                <w:szCs w:val="21"/>
              </w:rPr>
            </w:pPr>
            <w:r w:rsidRPr="006952E4">
              <w:rPr>
                <w:sz w:val="21"/>
                <w:szCs w:val="21"/>
              </w:rPr>
              <w:t>环境影响评价技术导则</w:t>
            </w:r>
            <w:r w:rsidRPr="006952E4">
              <w:rPr>
                <w:sz w:val="21"/>
                <w:szCs w:val="21"/>
              </w:rPr>
              <w:t xml:space="preserve">  </w:t>
            </w:r>
            <w:r w:rsidRPr="006952E4">
              <w:rPr>
                <w:sz w:val="21"/>
                <w:szCs w:val="21"/>
              </w:rPr>
              <w:t>大气环境</w:t>
            </w:r>
          </w:p>
        </w:tc>
        <w:tc>
          <w:tcPr>
            <w:tcW w:w="1481" w:type="pct"/>
            <w:vAlign w:val="center"/>
            <w:hideMark/>
          </w:tcPr>
          <w:p w14:paraId="3F8981AD" w14:textId="77777777" w:rsidR="00977DC1" w:rsidRPr="006952E4" w:rsidRDefault="00977DC1" w:rsidP="00977DC1">
            <w:pPr>
              <w:pStyle w:val="affffffffffff0"/>
              <w:rPr>
                <w:sz w:val="21"/>
                <w:szCs w:val="21"/>
              </w:rPr>
            </w:pPr>
            <w:r w:rsidRPr="006952E4">
              <w:rPr>
                <w:sz w:val="21"/>
                <w:szCs w:val="21"/>
              </w:rPr>
              <w:t>HJ2.2-2018</w:t>
            </w:r>
          </w:p>
        </w:tc>
        <w:tc>
          <w:tcPr>
            <w:tcW w:w="905" w:type="pct"/>
            <w:vAlign w:val="center"/>
            <w:hideMark/>
          </w:tcPr>
          <w:p w14:paraId="1940A231" w14:textId="77777777" w:rsidR="00977DC1" w:rsidRPr="006952E4" w:rsidRDefault="00977DC1" w:rsidP="00977DC1">
            <w:pPr>
              <w:pStyle w:val="affffffffffff0"/>
              <w:rPr>
                <w:sz w:val="21"/>
                <w:szCs w:val="21"/>
              </w:rPr>
            </w:pPr>
            <w:r w:rsidRPr="006952E4">
              <w:rPr>
                <w:sz w:val="21"/>
                <w:szCs w:val="21"/>
              </w:rPr>
              <w:t>2018.12.1</w:t>
            </w:r>
          </w:p>
        </w:tc>
      </w:tr>
      <w:tr w:rsidR="006952E4" w:rsidRPr="006952E4" w14:paraId="54F30158" w14:textId="77777777" w:rsidTr="00CE0197">
        <w:trPr>
          <w:trHeight w:val="340"/>
        </w:trPr>
        <w:tc>
          <w:tcPr>
            <w:tcW w:w="366" w:type="pct"/>
            <w:vAlign w:val="center"/>
            <w:hideMark/>
          </w:tcPr>
          <w:p w14:paraId="553DBC3F" w14:textId="77777777" w:rsidR="00977DC1" w:rsidRPr="006952E4" w:rsidRDefault="00977DC1" w:rsidP="00977DC1">
            <w:pPr>
              <w:pStyle w:val="affffffffffff0"/>
              <w:rPr>
                <w:sz w:val="21"/>
                <w:szCs w:val="21"/>
              </w:rPr>
            </w:pPr>
            <w:r w:rsidRPr="006952E4">
              <w:rPr>
                <w:sz w:val="21"/>
                <w:szCs w:val="21"/>
              </w:rPr>
              <w:t>3</w:t>
            </w:r>
          </w:p>
        </w:tc>
        <w:tc>
          <w:tcPr>
            <w:tcW w:w="2248" w:type="pct"/>
            <w:vAlign w:val="center"/>
            <w:hideMark/>
          </w:tcPr>
          <w:p w14:paraId="3C6BA9FC" w14:textId="77777777" w:rsidR="00977DC1" w:rsidRPr="006952E4" w:rsidRDefault="00977DC1" w:rsidP="00977DC1">
            <w:pPr>
              <w:pStyle w:val="affffffffffff0"/>
              <w:rPr>
                <w:sz w:val="21"/>
                <w:szCs w:val="21"/>
              </w:rPr>
            </w:pPr>
            <w:r w:rsidRPr="006952E4">
              <w:rPr>
                <w:sz w:val="21"/>
                <w:szCs w:val="21"/>
              </w:rPr>
              <w:t>环境影响评价技术导则</w:t>
            </w:r>
            <w:r w:rsidRPr="006952E4">
              <w:rPr>
                <w:sz w:val="21"/>
                <w:szCs w:val="21"/>
              </w:rPr>
              <w:t xml:space="preserve">  </w:t>
            </w:r>
            <w:r w:rsidRPr="006952E4">
              <w:rPr>
                <w:sz w:val="21"/>
                <w:szCs w:val="21"/>
              </w:rPr>
              <w:t>地表水环境</w:t>
            </w:r>
          </w:p>
        </w:tc>
        <w:tc>
          <w:tcPr>
            <w:tcW w:w="1481" w:type="pct"/>
            <w:vAlign w:val="center"/>
            <w:hideMark/>
          </w:tcPr>
          <w:p w14:paraId="0964EE02" w14:textId="77777777" w:rsidR="00977DC1" w:rsidRPr="006952E4" w:rsidRDefault="00977DC1" w:rsidP="00977DC1">
            <w:pPr>
              <w:pStyle w:val="affffffffffff0"/>
              <w:rPr>
                <w:sz w:val="21"/>
                <w:szCs w:val="21"/>
              </w:rPr>
            </w:pPr>
            <w:r w:rsidRPr="006952E4">
              <w:rPr>
                <w:sz w:val="21"/>
                <w:szCs w:val="21"/>
              </w:rPr>
              <w:t>HJ2.3-2018</w:t>
            </w:r>
          </w:p>
        </w:tc>
        <w:tc>
          <w:tcPr>
            <w:tcW w:w="905" w:type="pct"/>
            <w:vAlign w:val="center"/>
            <w:hideMark/>
          </w:tcPr>
          <w:p w14:paraId="000B84D1" w14:textId="77777777" w:rsidR="00977DC1" w:rsidRPr="006952E4" w:rsidRDefault="00977DC1" w:rsidP="00977DC1">
            <w:pPr>
              <w:pStyle w:val="affffffffffff0"/>
              <w:rPr>
                <w:sz w:val="21"/>
                <w:szCs w:val="21"/>
              </w:rPr>
            </w:pPr>
            <w:r w:rsidRPr="006952E4">
              <w:rPr>
                <w:sz w:val="21"/>
                <w:szCs w:val="21"/>
              </w:rPr>
              <w:t>2019.3.1</w:t>
            </w:r>
          </w:p>
        </w:tc>
      </w:tr>
      <w:tr w:rsidR="006952E4" w:rsidRPr="006952E4" w14:paraId="6F0F3658" w14:textId="77777777" w:rsidTr="00CE0197">
        <w:trPr>
          <w:trHeight w:val="340"/>
        </w:trPr>
        <w:tc>
          <w:tcPr>
            <w:tcW w:w="366" w:type="pct"/>
            <w:vAlign w:val="center"/>
            <w:hideMark/>
          </w:tcPr>
          <w:p w14:paraId="09876863" w14:textId="77777777" w:rsidR="00977DC1" w:rsidRPr="006952E4" w:rsidRDefault="00977DC1" w:rsidP="00977DC1">
            <w:pPr>
              <w:pStyle w:val="affffffffffff0"/>
              <w:rPr>
                <w:sz w:val="21"/>
                <w:szCs w:val="21"/>
              </w:rPr>
            </w:pPr>
            <w:r w:rsidRPr="006952E4">
              <w:rPr>
                <w:sz w:val="21"/>
                <w:szCs w:val="21"/>
              </w:rPr>
              <w:t>4</w:t>
            </w:r>
          </w:p>
        </w:tc>
        <w:tc>
          <w:tcPr>
            <w:tcW w:w="2248" w:type="pct"/>
            <w:vAlign w:val="center"/>
            <w:hideMark/>
          </w:tcPr>
          <w:p w14:paraId="2ABC4FCB" w14:textId="77777777" w:rsidR="00977DC1" w:rsidRPr="006952E4" w:rsidRDefault="00977DC1" w:rsidP="00977DC1">
            <w:pPr>
              <w:pStyle w:val="affffffffffff0"/>
              <w:rPr>
                <w:sz w:val="21"/>
                <w:szCs w:val="21"/>
              </w:rPr>
            </w:pPr>
            <w:r w:rsidRPr="006952E4">
              <w:rPr>
                <w:sz w:val="21"/>
                <w:szCs w:val="21"/>
              </w:rPr>
              <w:t>环境影响评价技术导则</w:t>
            </w:r>
            <w:r w:rsidRPr="006952E4">
              <w:rPr>
                <w:sz w:val="21"/>
                <w:szCs w:val="21"/>
              </w:rPr>
              <w:t xml:space="preserve">  </w:t>
            </w:r>
            <w:r w:rsidRPr="006952E4">
              <w:rPr>
                <w:sz w:val="21"/>
                <w:szCs w:val="21"/>
              </w:rPr>
              <w:t>地下水环境</w:t>
            </w:r>
          </w:p>
        </w:tc>
        <w:tc>
          <w:tcPr>
            <w:tcW w:w="1481" w:type="pct"/>
            <w:vAlign w:val="center"/>
            <w:hideMark/>
          </w:tcPr>
          <w:p w14:paraId="154DF092" w14:textId="77777777" w:rsidR="00977DC1" w:rsidRPr="006952E4" w:rsidRDefault="00977DC1" w:rsidP="00977DC1">
            <w:pPr>
              <w:pStyle w:val="affffffffffff0"/>
              <w:rPr>
                <w:sz w:val="21"/>
                <w:szCs w:val="21"/>
              </w:rPr>
            </w:pPr>
            <w:r w:rsidRPr="006952E4">
              <w:rPr>
                <w:sz w:val="21"/>
                <w:szCs w:val="21"/>
              </w:rPr>
              <w:t>HJ610-2016</w:t>
            </w:r>
          </w:p>
        </w:tc>
        <w:tc>
          <w:tcPr>
            <w:tcW w:w="905" w:type="pct"/>
            <w:vAlign w:val="center"/>
            <w:hideMark/>
          </w:tcPr>
          <w:p w14:paraId="6A12D200" w14:textId="77777777" w:rsidR="00977DC1" w:rsidRPr="006952E4" w:rsidRDefault="00977DC1" w:rsidP="00977DC1">
            <w:pPr>
              <w:pStyle w:val="affffffffffff0"/>
              <w:rPr>
                <w:sz w:val="21"/>
                <w:szCs w:val="21"/>
              </w:rPr>
            </w:pPr>
            <w:r w:rsidRPr="006952E4">
              <w:rPr>
                <w:sz w:val="21"/>
                <w:szCs w:val="21"/>
              </w:rPr>
              <w:t>2016.1.7</w:t>
            </w:r>
          </w:p>
        </w:tc>
      </w:tr>
      <w:tr w:rsidR="006952E4" w:rsidRPr="006952E4" w14:paraId="1DCAE525" w14:textId="77777777" w:rsidTr="00CE0197">
        <w:trPr>
          <w:trHeight w:val="340"/>
        </w:trPr>
        <w:tc>
          <w:tcPr>
            <w:tcW w:w="366" w:type="pct"/>
            <w:vAlign w:val="center"/>
            <w:hideMark/>
          </w:tcPr>
          <w:p w14:paraId="35A4C0D6" w14:textId="77777777" w:rsidR="00977DC1" w:rsidRPr="006952E4" w:rsidRDefault="00977DC1" w:rsidP="00977DC1">
            <w:pPr>
              <w:pStyle w:val="affffffffffff0"/>
              <w:rPr>
                <w:sz w:val="21"/>
                <w:szCs w:val="21"/>
              </w:rPr>
            </w:pPr>
            <w:r w:rsidRPr="006952E4">
              <w:rPr>
                <w:sz w:val="21"/>
                <w:szCs w:val="21"/>
              </w:rPr>
              <w:t>5</w:t>
            </w:r>
          </w:p>
        </w:tc>
        <w:tc>
          <w:tcPr>
            <w:tcW w:w="2248" w:type="pct"/>
            <w:vAlign w:val="center"/>
            <w:hideMark/>
          </w:tcPr>
          <w:p w14:paraId="0C8696C1" w14:textId="77777777" w:rsidR="00977DC1" w:rsidRPr="006952E4" w:rsidRDefault="00977DC1" w:rsidP="00977DC1">
            <w:pPr>
              <w:pStyle w:val="affffffffffff0"/>
              <w:rPr>
                <w:sz w:val="21"/>
                <w:szCs w:val="21"/>
              </w:rPr>
            </w:pPr>
            <w:r w:rsidRPr="006952E4">
              <w:rPr>
                <w:sz w:val="21"/>
                <w:szCs w:val="21"/>
              </w:rPr>
              <w:t>环境影响评价技术导则</w:t>
            </w:r>
            <w:r w:rsidRPr="006952E4">
              <w:rPr>
                <w:sz w:val="21"/>
                <w:szCs w:val="21"/>
              </w:rPr>
              <w:t xml:space="preserve">  </w:t>
            </w:r>
            <w:r w:rsidRPr="006952E4">
              <w:rPr>
                <w:sz w:val="21"/>
                <w:szCs w:val="21"/>
              </w:rPr>
              <w:t>声环境</w:t>
            </w:r>
          </w:p>
        </w:tc>
        <w:tc>
          <w:tcPr>
            <w:tcW w:w="1481" w:type="pct"/>
            <w:vAlign w:val="center"/>
            <w:hideMark/>
          </w:tcPr>
          <w:p w14:paraId="225228C1" w14:textId="77777777" w:rsidR="00977DC1" w:rsidRPr="006952E4" w:rsidRDefault="00977DC1" w:rsidP="00977DC1">
            <w:pPr>
              <w:pStyle w:val="affffffffffff0"/>
              <w:rPr>
                <w:sz w:val="21"/>
                <w:szCs w:val="21"/>
              </w:rPr>
            </w:pPr>
            <w:r w:rsidRPr="006952E4">
              <w:rPr>
                <w:sz w:val="21"/>
                <w:szCs w:val="21"/>
              </w:rPr>
              <w:t>HJ2.4-2021</w:t>
            </w:r>
          </w:p>
        </w:tc>
        <w:tc>
          <w:tcPr>
            <w:tcW w:w="905" w:type="pct"/>
            <w:vAlign w:val="center"/>
            <w:hideMark/>
          </w:tcPr>
          <w:p w14:paraId="44F24842" w14:textId="77777777" w:rsidR="00977DC1" w:rsidRPr="006952E4" w:rsidRDefault="00977DC1" w:rsidP="00977DC1">
            <w:pPr>
              <w:pStyle w:val="affffffffffff0"/>
              <w:rPr>
                <w:sz w:val="21"/>
                <w:szCs w:val="21"/>
              </w:rPr>
            </w:pPr>
            <w:r w:rsidRPr="006952E4">
              <w:rPr>
                <w:sz w:val="21"/>
                <w:szCs w:val="21"/>
              </w:rPr>
              <w:t>2022.7.1</w:t>
            </w:r>
          </w:p>
        </w:tc>
      </w:tr>
      <w:tr w:rsidR="006952E4" w:rsidRPr="006952E4" w14:paraId="2C6DD956" w14:textId="77777777" w:rsidTr="00CE0197">
        <w:trPr>
          <w:trHeight w:val="340"/>
        </w:trPr>
        <w:tc>
          <w:tcPr>
            <w:tcW w:w="366" w:type="pct"/>
            <w:vAlign w:val="center"/>
            <w:hideMark/>
          </w:tcPr>
          <w:p w14:paraId="0BC575C4" w14:textId="77777777" w:rsidR="00977DC1" w:rsidRPr="006952E4" w:rsidRDefault="00977DC1" w:rsidP="00977DC1">
            <w:pPr>
              <w:pStyle w:val="affffffffffff0"/>
              <w:rPr>
                <w:sz w:val="21"/>
                <w:szCs w:val="21"/>
              </w:rPr>
            </w:pPr>
            <w:r w:rsidRPr="006952E4">
              <w:rPr>
                <w:sz w:val="21"/>
                <w:szCs w:val="21"/>
              </w:rPr>
              <w:t>6</w:t>
            </w:r>
          </w:p>
        </w:tc>
        <w:tc>
          <w:tcPr>
            <w:tcW w:w="2248" w:type="pct"/>
            <w:vAlign w:val="center"/>
            <w:hideMark/>
          </w:tcPr>
          <w:p w14:paraId="314391F5" w14:textId="77777777" w:rsidR="00977DC1" w:rsidRPr="006952E4" w:rsidRDefault="00977DC1" w:rsidP="00977DC1">
            <w:pPr>
              <w:pStyle w:val="affffffffffff0"/>
              <w:rPr>
                <w:sz w:val="21"/>
                <w:szCs w:val="21"/>
              </w:rPr>
            </w:pPr>
            <w:r w:rsidRPr="006952E4">
              <w:rPr>
                <w:sz w:val="21"/>
                <w:szCs w:val="21"/>
              </w:rPr>
              <w:t>环境影响评价技术导则</w:t>
            </w:r>
            <w:r w:rsidRPr="006952E4">
              <w:rPr>
                <w:sz w:val="21"/>
                <w:szCs w:val="21"/>
              </w:rPr>
              <w:t xml:space="preserve">  </w:t>
            </w:r>
            <w:r w:rsidRPr="006952E4">
              <w:rPr>
                <w:sz w:val="21"/>
                <w:szCs w:val="21"/>
              </w:rPr>
              <w:t>生态影响</w:t>
            </w:r>
          </w:p>
        </w:tc>
        <w:tc>
          <w:tcPr>
            <w:tcW w:w="1481" w:type="pct"/>
            <w:vAlign w:val="center"/>
            <w:hideMark/>
          </w:tcPr>
          <w:p w14:paraId="08432EDC" w14:textId="77777777" w:rsidR="00977DC1" w:rsidRPr="006952E4" w:rsidRDefault="00977DC1" w:rsidP="00977DC1">
            <w:pPr>
              <w:pStyle w:val="affffffffffff0"/>
              <w:rPr>
                <w:sz w:val="21"/>
                <w:szCs w:val="21"/>
              </w:rPr>
            </w:pPr>
            <w:r w:rsidRPr="006952E4">
              <w:rPr>
                <w:sz w:val="21"/>
                <w:szCs w:val="21"/>
              </w:rPr>
              <w:t>HJ19-2022</w:t>
            </w:r>
          </w:p>
        </w:tc>
        <w:tc>
          <w:tcPr>
            <w:tcW w:w="905" w:type="pct"/>
            <w:vAlign w:val="center"/>
            <w:hideMark/>
          </w:tcPr>
          <w:p w14:paraId="14697302" w14:textId="77777777" w:rsidR="00977DC1" w:rsidRPr="006952E4" w:rsidRDefault="00977DC1" w:rsidP="00977DC1">
            <w:pPr>
              <w:pStyle w:val="affffffffffff0"/>
              <w:rPr>
                <w:sz w:val="21"/>
                <w:szCs w:val="21"/>
              </w:rPr>
            </w:pPr>
            <w:r w:rsidRPr="006952E4">
              <w:rPr>
                <w:sz w:val="21"/>
                <w:szCs w:val="21"/>
              </w:rPr>
              <w:t>2022.7.1</w:t>
            </w:r>
          </w:p>
        </w:tc>
      </w:tr>
      <w:tr w:rsidR="006952E4" w:rsidRPr="006952E4" w14:paraId="274ACF81" w14:textId="77777777" w:rsidTr="00CE0197">
        <w:trPr>
          <w:trHeight w:val="340"/>
        </w:trPr>
        <w:tc>
          <w:tcPr>
            <w:tcW w:w="366" w:type="pct"/>
            <w:vAlign w:val="center"/>
            <w:hideMark/>
          </w:tcPr>
          <w:p w14:paraId="0D378845" w14:textId="77777777" w:rsidR="00977DC1" w:rsidRPr="006952E4" w:rsidRDefault="00977DC1" w:rsidP="00977DC1">
            <w:pPr>
              <w:pStyle w:val="affffffffffff0"/>
              <w:rPr>
                <w:sz w:val="21"/>
                <w:szCs w:val="21"/>
              </w:rPr>
            </w:pPr>
            <w:r w:rsidRPr="006952E4">
              <w:rPr>
                <w:sz w:val="21"/>
                <w:szCs w:val="21"/>
              </w:rPr>
              <w:t>7</w:t>
            </w:r>
          </w:p>
        </w:tc>
        <w:tc>
          <w:tcPr>
            <w:tcW w:w="2248" w:type="pct"/>
            <w:vAlign w:val="center"/>
            <w:hideMark/>
          </w:tcPr>
          <w:p w14:paraId="2673723F" w14:textId="77777777" w:rsidR="00977DC1" w:rsidRPr="006952E4" w:rsidRDefault="00977DC1" w:rsidP="00977DC1">
            <w:pPr>
              <w:pStyle w:val="affffffffffff0"/>
              <w:rPr>
                <w:sz w:val="21"/>
                <w:szCs w:val="21"/>
              </w:rPr>
            </w:pPr>
            <w:r w:rsidRPr="006952E4">
              <w:rPr>
                <w:sz w:val="21"/>
                <w:szCs w:val="21"/>
              </w:rPr>
              <w:t>环境影响评价技术导则</w:t>
            </w:r>
            <w:r w:rsidRPr="006952E4">
              <w:rPr>
                <w:sz w:val="21"/>
                <w:szCs w:val="21"/>
              </w:rPr>
              <w:t xml:space="preserve">  </w:t>
            </w:r>
            <w:r w:rsidRPr="006952E4">
              <w:rPr>
                <w:sz w:val="21"/>
                <w:szCs w:val="21"/>
              </w:rPr>
              <w:t>土壤环境（试行）</w:t>
            </w:r>
          </w:p>
        </w:tc>
        <w:tc>
          <w:tcPr>
            <w:tcW w:w="1481" w:type="pct"/>
            <w:vAlign w:val="center"/>
            <w:hideMark/>
          </w:tcPr>
          <w:p w14:paraId="35F290B0" w14:textId="77777777" w:rsidR="00977DC1" w:rsidRPr="006952E4" w:rsidRDefault="00977DC1" w:rsidP="00977DC1">
            <w:pPr>
              <w:pStyle w:val="affffffffffff0"/>
              <w:rPr>
                <w:sz w:val="21"/>
                <w:szCs w:val="21"/>
              </w:rPr>
            </w:pPr>
            <w:r w:rsidRPr="006952E4">
              <w:rPr>
                <w:sz w:val="21"/>
                <w:szCs w:val="21"/>
              </w:rPr>
              <w:t>HJ964-2018</w:t>
            </w:r>
          </w:p>
        </w:tc>
        <w:tc>
          <w:tcPr>
            <w:tcW w:w="905" w:type="pct"/>
            <w:vAlign w:val="center"/>
            <w:hideMark/>
          </w:tcPr>
          <w:p w14:paraId="35A57373" w14:textId="77777777" w:rsidR="00977DC1" w:rsidRPr="006952E4" w:rsidRDefault="00977DC1" w:rsidP="00977DC1">
            <w:pPr>
              <w:pStyle w:val="affffffffffff0"/>
              <w:rPr>
                <w:sz w:val="21"/>
                <w:szCs w:val="21"/>
              </w:rPr>
            </w:pPr>
            <w:r w:rsidRPr="006952E4">
              <w:rPr>
                <w:sz w:val="21"/>
                <w:szCs w:val="21"/>
              </w:rPr>
              <w:t>2019.7.1</w:t>
            </w:r>
          </w:p>
        </w:tc>
      </w:tr>
      <w:tr w:rsidR="006952E4" w:rsidRPr="006952E4" w14:paraId="27B7526F" w14:textId="77777777" w:rsidTr="00CE0197">
        <w:trPr>
          <w:trHeight w:val="340"/>
        </w:trPr>
        <w:tc>
          <w:tcPr>
            <w:tcW w:w="366" w:type="pct"/>
            <w:vAlign w:val="center"/>
            <w:hideMark/>
          </w:tcPr>
          <w:p w14:paraId="7C0761B3" w14:textId="77777777" w:rsidR="00977DC1" w:rsidRPr="006952E4" w:rsidRDefault="00977DC1" w:rsidP="00977DC1">
            <w:pPr>
              <w:pStyle w:val="affffffffffff0"/>
              <w:rPr>
                <w:sz w:val="21"/>
                <w:szCs w:val="21"/>
              </w:rPr>
            </w:pPr>
            <w:r w:rsidRPr="006952E4">
              <w:rPr>
                <w:sz w:val="21"/>
                <w:szCs w:val="21"/>
              </w:rPr>
              <w:t>8</w:t>
            </w:r>
          </w:p>
        </w:tc>
        <w:tc>
          <w:tcPr>
            <w:tcW w:w="2248" w:type="pct"/>
            <w:vAlign w:val="center"/>
            <w:hideMark/>
          </w:tcPr>
          <w:p w14:paraId="423C0810" w14:textId="77777777" w:rsidR="00977DC1" w:rsidRPr="006952E4" w:rsidRDefault="00977DC1" w:rsidP="00977DC1">
            <w:pPr>
              <w:pStyle w:val="affffffffffff0"/>
              <w:rPr>
                <w:sz w:val="21"/>
                <w:szCs w:val="21"/>
              </w:rPr>
            </w:pPr>
            <w:r w:rsidRPr="006952E4">
              <w:rPr>
                <w:sz w:val="21"/>
                <w:szCs w:val="21"/>
              </w:rPr>
              <w:t>建设项目环境风险评价技术导则</w:t>
            </w:r>
          </w:p>
        </w:tc>
        <w:tc>
          <w:tcPr>
            <w:tcW w:w="1481" w:type="pct"/>
            <w:vAlign w:val="center"/>
            <w:hideMark/>
          </w:tcPr>
          <w:p w14:paraId="140E275B" w14:textId="77777777" w:rsidR="00977DC1" w:rsidRPr="006952E4" w:rsidRDefault="00977DC1" w:rsidP="00977DC1">
            <w:pPr>
              <w:pStyle w:val="affffffffffff0"/>
              <w:rPr>
                <w:sz w:val="21"/>
                <w:szCs w:val="21"/>
              </w:rPr>
            </w:pPr>
            <w:r w:rsidRPr="006952E4">
              <w:rPr>
                <w:sz w:val="21"/>
                <w:szCs w:val="21"/>
              </w:rPr>
              <w:t>HJ 169-2018</w:t>
            </w:r>
          </w:p>
        </w:tc>
        <w:tc>
          <w:tcPr>
            <w:tcW w:w="905" w:type="pct"/>
            <w:vAlign w:val="center"/>
            <w:hideMark/>
          </w:tcPr>
          <w:p w14:paraId="7E0883DB" w14:textId="77777777" w:rsidR="00977DC1" w:rsidRPr="006952E4" w:rsidRDefault="00977DC1" w:rsidP="00977DC1">
            <w:pPr>
              <w:pStyle w:val="affffffffffff0"/>
              <w:rPr>
                <w:sz w:val="21"/>
                <w:szCs w:val="21"/>
              </w:rPr>
            </w:pPr>
            <w:r w:rsidRPr="006952E4">
              <w:rPr>
                <w:sz w:val="21"/>
                <w:szCs w:val="21"/>
              </w:rPr>
              <w:t>2019.3.1</w:t>
            </w:r>
          </w:p>
        </w:tc>
      </w:tr>
      <w:tr w:rsidR="006952E4" w:rsidRPr="006952E4" w14:paraId="4A381AEE" w14:textId="77777777" w:rsidTr="00CE0197">
        <w:trPr>
          <w:trHeight w:val="340"/>
        </w:trPr>
        <w:tc>
          <w:tcPr>
            <w:tcW w:w="366" w:type="pct"/>
            <w:vAlign w:val="center"/>
            <w:hideMark/>
          </w:tcPr>
          <w:p w14:paraId="3EE23920" w14:textId="77777777" w:rsidR="00977DC1" w:rsidRPr="006952E4" w:rsidRDefault="00977DC1" w:rsidP="00977DC1">
            <w:pPr>
              <w:pStyle w:val="affffffffffff0"/>
              <w:rPr>
                <w:sz w:val="21"/>
                <w:szCs w:val="21"/>
              </w:rPr>
            </w:pPr>
            <w:r w:rsidRPr="006952E4">
              <w:rPr>
                <w:sz w:val="21"/>
                <w:szCs w:val="21"/>
              </w:rPr>
              <w:t>9</w:t>
            </w:r>
          </w:p>
        </w:tc>
        <w:tc>
          <w:tcPr>
            <w:tcW w:w="2248" w:type="pct"/>
            <w:vAlign w:val="center"/>
            <w:hideMark/>
          </w:tcPr>
          <w:p w14:paraId="07B66170" w14:textId="77777777" w:rsidR="00977DC1" w:rsidRPr="006952E4" w:rsidRDefault="00977DC1" w:rsidP="00977DC1">
            <w:pPr>
              <w:pStyle w:val="affffffffffff0"/>
              <w:rPr>
                <w:sz w:val="21"/>
                <w:szCs w:val="21"/>
              </w:rPr>
            </w:pPr>
            <w:r w:rsidRPr="006952E4">
              <w:rPr>
                <w:sz w:val="21"/>
                <w:szCs w:val="21"/>
              </w:rPr>
              <w:t>建设项目竣工环境保护验收技术指南</w:t>
            </w:r>
            <w:r w:rsidRPr="006952E4">
              <w:rPr>
                <w:sz w:val="21"/>
                <w:szCs w:val="21"/>
              </w:rPr>
              <w:t xml:space="preserve"> </w:t>
            </w:r>
            <w:r w:rsidRPr="006952E4">
              <w:rPr>
                <w:sz w:val="21"/>
                <w:szCs w:val="21"/>
              </w:rPr>
              <w:t>污染影响类</w:t>
            </w:r>
          </w:p>
        </w:tc>
        <w:tc>
          <w:tcPr>
            <w:tcW w:w="1481" w:type="pct"/>
            <w:vAlign w:val="center"/>
            <w:hideMark/>
          </w:tcPr>
          <w:p w14:paraId="7AC4ACDF" w14:textId="77777777" w:rsidR="00977DC1" w:rsidRPr="006952E4" w:rsidRDefault="00977DC1" w:rsidP="00977DC1">
            <w:pPr>
              <w:pStyle w:val="affffffffffff0"/>
              <w:rPr>
                <w:sz w:val="21"/>
                <w:szCs w:val="21"/>
              </w:rPr>
            </w:pPr>
            <w:r w:rsidRPr="006952E4">
              <w:rPr>
                <w:sz w:val="21"/>
                <w:szCs w:val="21"/>
              </w:rPr>
              <w:t>环境保护部公告</w:t>
            </w:r>
            <w:r w:rsidRPr="006952E4">
              <w:rPr>
                <w:sz w:val="21"/>
                <w:szCs w:val="21"/>
              </w:rPr>
              <w:t>2018</w:t>
            </w:r>
            <w:r w:rsidRPr="006952E4">
              <w:rPr>
                <w:sz w:val="21"/>
                <w:szCs w:val="21"/>
              </w:rPr>
              <w:t>年第</w:t>
            </w:r>
            <w:r w:rsidRPr="006952E4">
              <w:rPr>
                <w:sz w:val="21"/>
                <w:szCs w:val="21"/>
              </w:rPr>
              <w:t>9</w:t>
            </w:r>
            <w:r w:rsidRPr="006952E4">
              <w:rPr>
                <w:sz w:val="21"/>
                <w:szCs w:val="21"/>
              </w:rPr>
              <w:t>号</w:t>
            </w:r>
          </w:p>
        </w:tc>
        <w:tc>
          <w:tcPr>
            <w:tcW w:w="905" w:type="pct"/>
            <w:vAlign w:val="center"/>
            <w:hideMark/>
          </w:tcPr>
          <w:p w14:paraId="6628E723" w14:textId="77777777" w:rsidR="00977DC1" w:rsidRPr="006952E4" w:rsidRDefault="00977DC1" w:rsidP="00977DC1">
            <w:pPr>
              <w:pStyle w:val="affffffffffff0"/>
              <w:rPr>
                <w:sz w:val="21"/>
                <w:szCs w:val="21"/>
              </w:rPr>
            </w:pPr>
            <w:r w:rsidRPr="006952E4">
              <w:rPr>
                <w:sz w:val="21"/>
                <w:szCs w:val="21"/>
              </w:rPr>
              <w:t>2018.5.16</w:t>
            </w:r>
          </w:p>
        </w:tc>
      </w:tr>
      <w:tr w:rsidR="006952E4" w:rsidRPr="006952E4" w14:paraId="6AF91246" w14:textId="77777777" w:rsidTr="00CE0197">
        <w:trPr>
          <w:trHeight w:val="340"/>
        </w:trPr>
        <w:tc>
          <w:tcPr>
            <w:tcW w:w="366" w:type="pct"/>
            <w:vAlign w:val="center"/>
            <w:hideMark/>
          </w:tcPr>
          <w:p w14:paraId="656E07E8" w14:textId="77777777" w:rsidR="00977DC1" w:rsidRPr="006952E4" w:rsidRDefault="00977DC1" w:rsidP="00977DC1">
            <w:pPr>
              <w:pStyle w:val="affffffffffff0"/>
              <w:rPr>
                <w:sz w:val="21"/>
                <w:szCs w:val="21"/>
              </w:rPr>
            </w:pPr>
            <w:r w:rsidRPr="006952E4">
              <w:rPr>
                <w:sz w:val="21"/>
                <w:szCs w:val="21"/>
              </w:rPr>
              <w:t>10</w:t>
            </w:r>
          </w:p>
        </w:tc>
        <w:tc>
          <w:tcPr>
            <w:tcW w:w="2248" w:type="pct"/>
            <w:vAlign w:val="center"/>
            <w:hideMark/>
          </w:tcPr>
          <w:p w14:paraId="49323B41" w14:textId="77777777" w:rsidR="00977DC1" w:rsidRPr="006952E4" w:rsidRDefault="00977DC1" w:rsidP="00977DC1">
            <w:pPr>
              <w:pStyle w:val="affffffffffff0"/>
              <w:rPr>
                <w:sz w:val="21"/>
                <w:szCs w:val="21"/>
              </w:rPr>
            </w:pPr>
            <w:r w:rsidRPr="006952E4">
              <w:rPr>
                <w:sz w:val="21"/>
                <w:szCs w:val="21"/>
              </w:rPr>
              <w:t>排污许可证申请与核发技术规范</w:t>
            </w:r>
            <w:r w:rsidRPr="006952E4">
              <w:rPr>
                <w:sz w:val="21"/>
                <w:szCs w:val="21"/>
              </w:rPr>
              <w:t xml:space="preserve"> </w:t>
            </w:r>
            <w:r w:rsidRPr="006952E4">
              <w:rPr>
                <w:sz w:val="21"/>
                <w:szCs w:val="21"/>
              </w:rPr>
              <w:t>总则</w:t>
            </w:r>
          </w:p>
        </w:tc>
        <w:tc>
          <w:tcPr>
            <w:tcW w:w="1481" w:type="pct"/>
            <w:vAlign w:val="center"/>
            <w:hideMark/>
          </w:tcPr>
          <w:p w14:paraId="2717FCA3" w14:textId="77777777" w:rsidR="00977DC1" w:rsidRPr="006952E4" w:rsidRDefault="00977DC1" w:rsidP="00977DC1">
            <w:pPr>
              <w:pStyle w:val="affffffffffff0"/>
              <w:rPr>
                <w:sz w:val="21"/>
                <w:szCs w:val="21"/>
              </w:rPr>
            </w:pPr>
            <w:r w:rsidRPr="006952E4">
              <w:rPr>
                <w:sz w:val="21"/>
                <w:szCs w:val="21"/>
              </w:rPr>
              <w:t>HJ942-2018</w:t>
            </w:r>
          </w:p>
        </w:tc>
        <w:tc>
          <w:tcPr>
            <w:tcW w:w="905" w:type="pct"/>
            <w:vAlign w:val="center"/>
            <w:hideMark/>
          </w:tcPr>
          <w:p w14:paraId="5E43D2C1" w14:textId="77777777" w:rsidR="00977DC1" w:rsidRPr="006952E4" w:rsidRDefault="00977DC1" w:rsidP="00977DC1">
            <w:pPr>
              <w:pStyle w:val="affffffffffff0"/>
              <w:rPr>
                <w:sz w:val="21"/>
                <w:szCs w:val="21"/>
              </w:rPr>
            </w:pPr>
            <w:r w:rsidRPr="006952E4">
              <w:rPr>
                <w:sz w:val="21"/>
                <w:szCs w:val="21"/>
              </w:rPr>
              <w:t>2018.2.8</w:t>
            </w:r>
          </w:p>
        </w:tc>
      </w:tr>
      <w:tr w:rsidR="006952E4" w:rsidRPr="006952E4" w14:paraId="4F73BE16" w14:textId="77777777" w:rsidTr="00CE0197">
        <w:trPr>
          <w:trHeight w:val="340"/>
        </w:trPr>
        <w:tc>
          <w:tcPr>
            <w:tcW w:w="366" w:type="pct"/>
            <w:vAlign w:val="center"/>
          </w:tcPr>
          <w:p w14:paraId="703EF14D" w14:textId="77777777" w:rsidR="00977DC1" w:rsidRPr="006952E4" w:rsidRDefault="00977DC1" w:rsidP="00977DC1">
            <w:pPr>
              <w:pStyle w:val="affffffffffff0"/>
              <w:rPr>
                <w:sz w:val="21"/>
                <w:szCs w:val="21"/>
              </w:rPr>
            </w:pPr>
            <w:r w:rsidRPr="006952E4">
              <w:rPr>
                <w:sz w:val="21"/>
                <w:szCs w:val="21"/>
              </w:rPr>
              <w:lastRenderedPageBreak/>
              <w:t>11</w:t>
            </w:r>
          </w:p>
        </w:tc>
        <w:tc>
          <w:tcPr>
            <w:tcW w:w="2248" w:type="pct"/>
            <w:vAlign w:val="center"/>
          </w:tcPr>
          <w:p w14:paraId="39BC0A23" w14:textId="77777777" w:rsidR="00977DC1" w:rsidRPr="006952E4" w:rsidRDefault="00977DC1" w:rsidP="00977DC1">
            <w:pPr>
              <w:pStyle w:val="affffffffffff0"/>
              <w:rPr>
                <w:sz w:val="21"/>
                <w:szCs w:val="21"/>
              </w:rPr>
            </w:pPr>
            <w:r w:rsidRPr="006952E4">
              <w:rPr>
                <w:sz w:val="21"/>
                <w:szCs w:val="21"/>
              </w:rPr>
              <w:t>排污许可证申请与核发技术规范</w:t>
            </w:r>
            <w:r w:rsidRPr="006952E4">
              <w:rPr>
                <w:sz w:val="21"/>
                <w:szCs w:val="21"/>
              </w:rPr>
              <w:t xml:space="preserve"> </w:t>
            </w:r>
            <w:r w:rsidRPr="006952E4">
              <w:rPr>
                <w:sz w:val="21"/>
                <w:szCs w:val="21"/>
              </w:rPr>
              <w:t>电镀工业</w:t>
            </w:r>
          </w:p>
        </w:tc>
        <w:tc>
          <w:tcPr>
            <w:tcW w:w="1481" w:type="pct"/>
            <w:vAlign w:val="center"/>
          </w:tcPr>
          <w:p w14:paraId="7DDDC198" w14:textId="77777777" w:rsidR="00977DC1" w:rsidRPr="006952E4" w:rsidRDefault="00977DC1" w:rsidP="00977DC1">
            <w:pPr>
              <w:pStyle w:val="affffffffffff0"/>
              <w:rPr>
                <w:sz w:val="21"/>
                <w:szCs w:val="21"/>
              </w:rPr>
            </w:pPr>
            <w:r w:rsidRPr="006952E4">
              <w:rPr>
                <w:sz w:val="21"/>
                <w:szCs w:val="21"/>
              </w:rPr>
              <w:t>HJ855-2017</w:t>
            </w:r>
          </w:p>
        </w:tc>
        <w:tc>
          <w:tcPr>
            <w:tcW w:w="905" w:type="pct"/>
            <w:vAlign w:val="center"/>
          </w:tcPr>
          <w:p w14:paraId="3F58DF1A" w14:textId="77777777" w:rsidR="00977DC1" w:rsidRPr="006952E4" w:rsidRDefault="00977DC1" w:rsidP="00977DC1">
            <w:pPr>
              <w:pStyle w:val="affffffffffff0"/>
              <w:rPr>
                <w:sz w:val="21"/>
                <w:szCs w:val="21"/>
              </w:rPr>
            </w:pPr>
            <w:r w:rsidRPr="006952E4">
              <w:rPr>
                <w:sz w:val="21"/>
                <w:szCs w:val="21"/>
              </w:rPr>
              <w:t>2017.9.12</w:t>
            </w:r>
          </w:p>
        </w:tc>
      </w:tr>
      <w:tr w:rsidR="006952E4" w:rsidRPr="006952E4" w14:paraId="2E73CBD4" w14:textId="77777777" w:rsidTr="00CE0197">
        <w:trPr>
          <w:trHeight w:val="340"/>
        </w:trPr>
        <w:tc>
          <w:tcPr>
            <w:tcW w:w="366" w:type="pct"/>
            <w:vAlign w:val="center"/>
          </w:tcPr>
          <w:p w14:paraId="2650436F" w14:textId="77777777" w:rsidR="00977DC1" w:rsidRPr="006952E4" w:rsidRDefault="00977DC1" w:rsidP="00977DC1">
            <w:pPr>
              <w:pStyle w:val="affffffffffff0"/>
              <w:rPr>
                <w:sz w:val="21"/>
                <w:szCs w:val="21"/>
              </w:rPr>
            </w:pPr>
            <w:r w:rsidRPr="006952E4">
              <w:rPr>
                <w:sz w:val="21"/>
                <w:szCs w:val="21"/>
              </w:rPr>
              <w:t>12</w:t>
            </w:r>
          </w:p>
        </w:tc>
        <w:tc>
          <w:tcPr>
            <w:tcW w:w="2248" w:type="pct"/>
            <w:vAlign w:val="center"/>
            <w:hideMark/>
          </w:tcPr>
          <w:p w14:paraId="7037D34F" w14:textId="77777777" w:rsidR="00977DC1" w:rsidRPr="006952E4" w:rsidRDefault="00977DC1" w:rsidP="00977DC1">
            <w:pPr>
              <w:pStyle w:val="affffffffffff0"/>
              <w:rPr>
                <w:sz w:val="21"/>
                <w:szCs w:val="21"/>
              </w:rPr>
            </w:pPr>
            <w:r w:rsidRPr="006952E4">
              <w:rPr>
                <w:sz w:val="21"/>
                <w:szCs w:val="21"/>
              </w:rPr>
              <w:t>排污单位自行监测技术指南</w:t>
            </w:r>
            <w:r w:rsidRPr="006952E4">
              <w:rPr>
                <w:sz w:val="21"/>
                <w:szCs w:val="21"/>
              </w:rPr>
              <w:t xml:space="preserve"> </w:t>
            </w:r>
            <w:r w:rsidRPr="006952E4">
              <w:rPr>
                <w:sz w:val="21"/>
                <w:szCs w:val="21"/>
              </w:rPr>
              <w:t>总则</w:t>
            </w:r>
          </w:p>
        </w:tc>
        <w:tc>
          <w:tcPr>
            <w:tcW w:w="1481" w:type="pct"/>
            <w:vAlign w:val="center"/>
            <w:hideMark/>
          </w:tcPr>
          <w:p w14:paraId="28B283AC" w14:textId="77777777" w:rsidR="00977DC1" w:rsidRPr="006952E4" w:rsidRDefault="00977DC1" w:rsidP="00977DC1">
            <w:pPr>
              <w:pStyle w:val="affffffffffff0"/>
              <w:rPr>
                <w:sz w:val="21"/>
                <w:szCs w:val="21"/>
              </w:rPr>
            </w:pPr>
            <w:r w:rsidRPr="006952E4">
              <w:rPr>
                <w:sz w:val="21"/>
                <w:szCs w:val="21"/>
              </w:rPr>
              <w:t>HJ819-2017</w:t>
            </w:r>
          </w:p>
        </w:tc>
        <w:tc>
          <w:tcPr>
            <w:tcW w:w="905" w:type="pct"/>
            <w:vAlign w:val="center"/>
            <w:hideMark/>
          </w:tcPr>
          <w:p w14:paraId="63722EA1" w14:textId="77777777" w:rsidR="00977DC1" w:rsidRPr="006952E4" w:rsidRDefault="00977DC1" w:rsidP="00977DC1">
            <w:pPr>
              <w:pStyle w:val="affffffffffff0"/>
              <w:rPr>
                <w:sz w:val="21"/>
                <w:szCs w:val="21"/>
              </w:rPr>
            </w:pPr>
            <w:r w:rsidRPr="006952E4">
              <w:rPr>
                <w:sz w:val="21"/>
                <w:szCs w:val="21"/>
              </w:rPr>
              <w:t>2017.6.1</w:t>
            </w:r>
          </w:p>
        </w:tc>
      </w:tr>
      <w:tr w:rsidR="006952E4" w:rsidRPr="006952E4" w14:paraId="4BA5D8EF" w14:textId="77777777" w:rsidTr="00CE0197">
        <w:trPr>
          <w:trHeight w:val="340"/>
        </w:trPr>
        <w:tc>
          <w:tcPr>
            <w:tcW w:w="366" w:type="pct"/>
            <w:vAlign w:val="center"/>
          </w:tcPr>
          <w:p w14:paraId="2B5F48BA" w14:textId="77777777" w:rsidR="00977DC1" w:rsidRPr="006952E4" w:rsidRDefault="00977DC1" w:rsidP="00977DC1">
            <w:pPr>
              <w:pStyle w:val="affffffffffff0"/>
              <w:rPr>
                <w:sz w:val="21"/>
                <w:szCs w:val="21"/>
              </w:rPr>
            </w:pPr>
            <w:r w:rsidRPr="006952E4">
              <w:rPr>
                <w:sz w:val="21"/>
                <w:szCs w:val="21"/>
              </w:rPr>
              <w:t>13</w:t>
            </w:r>
          </w:p>
        </w:tc>
        <w:tc>
          <w:tcPr>
            <w:tcW w:w="2248" w:type="pct"/>
            <w:vAlign w:val="center"/>
          </w:tcPr>
          <w:p w14:paraId="0175D0B4" w14:textId="77777777" w:rsidR="00977DC1" w:rsidRPr="006952E4" w:rsidRDefault="00977DC1" w:rsidP="00977DC1">
            <w:pPr>
              <w:pStyle w:val="affffffffffff0"/>
              <w:rPr>
                <w:sz w:val="21"/>
                <w:szCs w:val="21"/>
              </w:rPr>
            </w:pPr>
            <w:r w:rsidRPr="006952E4">
              <w:rPr>
                <w:sz w:val="21"/>
                <w:szCs w:val="21"/>
              </w:rPr>
              <w:t>排污单位自行监测技术指南</w:t>
            </w:r>
            <w:r w:rsidRPr="006952E4">
              <w:rPr>
                <w:sz w:val="21"/>
                <w:szCs w:val="21"/>
              </w:rPr>
              <w:t xml:space="preserve"> </w:t>
            </w:r>
            <w:r w:rsidRPr="006952E4">
              <w:rPr>
                <w:sz w:val="21"/>
                <w:szCs w:val="21"/>
              </w:rPr>
              <w:t>电镀工业</w:t>
            </w:r>
          </w:p>
        </w:tc>
        <w:tc>
          <w:tcPr>
            <w:tcW w:w="1481" w:type="pct"/>
            <w:vAlign w:val="center"/>
          </w:tcPr>
          <w:p w14:paraId="1FD447A9" w14:textId="77777777" w:rsidR="00977DC1" w:rsidRPr="006952E4" w:rsidRDefault="00977DC1" w:rsidP="00977DC1">
            <w:pPr>
              <w:pStyle w:val="affffffffffff0"/>
              <w:rPr>
                <w:sz w:val="21"/>
                <w:szCs w:val="21"/>
              </w:rPr>
            </w:pPr>
            <w:r w:rsidRPr="006952E4">
              <w:rPr>
                <w:sz w:val="21"/>
                <w:szCs w:val="21"/>
              </w:rPr>
              <w:t>HJ985-2018</w:t>
            </w:r>
          </w:p>
        </w:tc>
        <w:tc>
          <w:tcPr>
            <w:tcW w:w="905" w:type="pct"/>
            <w:vAlign w:val="center"/>
          </w:tcPr>
          <w:p w14:paraId="2DCDCFB3" w14:textId="77777777" w:rsidR="00977DC1" w:rsidRPr="006952E4" w:rsidRDefault="00977DC1" w:rsidP="00977DC1">
            <w:pPr>
              <w:pStyle w:val="affffffffffff0"/>
              <w:rPr>
                <w:sz w:val="21"/>
                <w:szCs w:val="21"/>
              </w:rPr>
            </w:pPr>
            <w:r w:rsidRPr="006952E4">
              <w:rPr>
                <w:sz w:val="21"/>
                <w:szCs w:val="21"/>
              </w:rPr>
              <w:t>2019.3.1</w:t>
            </w:r>
          </w:p>
        </w:tc>
      </w:tr>
      <w:tr w:rsidR="006952E4" w:rsidRPr="006952E4" w14:paraId="529DE895" w14:textId="77777777" w:rsidTr="00CE0197">
        <w:trPr>
          <w:trHeight w:val="340"/>
        </w:trPr>
        <w:tc>
          <w:tcPr>
            <w:tcW w:w="366" w:type="pct"/>
            <w:vAlign w:val="center"/>
          </w:tcPr>
          <w:p w14:paraId="34803549" w14:textId="77777777" w:rsidR="00977DC1" w:rsidRPr="006952E4" w:rsidRDefault="00977DC1" w:rsidP="00977DC1">
            <w:pPr>
              <w:pStyle w:val="affffffffffff0"/>
              <w:rPr>
                <w:sz w:val="21"/>
                <w:szCs w:val="21"/>
              </w:rPr>
            </w:pPr>
            <w:r w:rsidRPr="006952E4">
              <w:rPr>
                <w:sz w:val="21"/>
                <w:szCs w:val="21"/>
              </w:rPr>
              <w:t>14</w:t>
            </w:r>
          </w:p>
        </w:tc>
        <w:tc>
          <w:tcPr>
            <w:tcW w:w="2248" w:type="pct"/>
            <w:vAlign w:val="center"/>
            <w:hideMark/>
          </w:tcPr>
          <w:p w14:paraId="3588F541" w14:textId="77777777" w:rsidR="00977DC1" w:rsidRPr="006952E4" w:rsidRDefault="00977DC1" w:rsidP="00977DC1">
            <w:pPr>
              <w:pStyle w:val="affffffffffff0"/>
              <w:rPr>
                <w:sz w:val="21"/>
                <w:szCs w:val="21"/>
              </w:rPr>
            </w:pPr>
            <w:r w:rsidRPr="006952E4">
              <w:rPr>
                <w:sz w:val="21"/>
                <w:szCs w:val="21"/>
              </w:rPr>
              <w:t>污染源源强核算技术指南</w:t>
            </w:r>
            <w:r w:rsidRPr="006952E4">
              <w:rPr>
                <w:sz w:val="21"/>
                <w:szCs w:val="21"/>
              </w:rPr>
              <w:t xml:space="preserve"> </w:t>
            </w:r>
            <w:r w:rsidRPr="006952E4">
              <w:rPr>
                <w:sz w:val="21"/>
                <w:szCs w:val="21"/>
              </w:rPr>
              <w:t>准则</w:t>
            </w:r>
          </w:p>
        </w:tc>
        <w:tc>
          <w:tcPr>
            <w:tcW w:w="1481" w:type="pct"/>
            <w:vAlign w:val="center"/>
            <w:hideMark/>
          </w:tcPr>
          <w:p w14:paraId="6235A03E" w14:textId="77777777" w:rsidR="00977DC1" w:rsidRPr="006952E4" w:rsidRDefault="00977DC1" w:rsidP="00977DC1">
            <w:pPr>
              <w:pStyle w:val="affffffffffff0"/>
              <w:rPr>
                <w:sz w:val="21"/>
                <w:szCs w:val="21"/>
              </w:rPr>
            </w:pPr>
            <w:r w:rsidRPr="006952E4">
              <w:rPr>
                <w:sz w:val="21"/>
                <w:szCs w:val="21"/>
              </w:rPr>
              <w:t>HJ884-2018</w:t>
            </w:r>
          </w:p>
        </w:tc>
        <w:tc>
          <w:tcPr>
            <w:tcW w:w="905" w:type="pct"/>
            <w:vAlign w:val="center"/>
            <w:hideMark/>
          </w:tcPr>
          <w:p w14:paraId="3E515E5D" w14:textId="77777777" w:rsidR="00977DC1" w:rsidRPr="006952E4" w:rsidRDefault="00977DC1" w:rsidP="00977DC1">
            <w:pPr>
              <w:pStyle w:val="affffffffffff0"/>
              <w:rPr>
                <w:sz w:val="21"/>
                <w:szCs w:val="21"/>
              </w:rPr>
            </w:pPr>
            <w:r w:rsidRPr="006952E4">
              <w:rPr>
                <w:sz w:val="21"/>
                <w:szCs w:val="21"/>
              </w:rPr>
              <w:t>2018.3.27</w:t>
            </w:r>
          </w:p>
        </w:tc>
      </w:tr>
      <w:tr w:rsidR="006952E4" w:rsidRPr="006952E4" w14:paraId="3EBFBAED" w14:textId="77777777" w:rsidTr="00CE0197">
        <w:trPr>
          <w:trHeight w:val="340"/>
        </w:trPr>
        <w:tc>
          <w:tcPr>
            <w:tcW w:w="366" w:type="pct"/>
            <w:vAlign w:val="center"/>
          </w:tcPr>
          <w:p w14:paraId="0EF06AF5" w14:textId="77777777" w:rsidR="00977DC1" w:rsidRPr="006952E4" w:rsidRDefault="00977DC1" w:rsidP="00977DC1">
            <w:pPr>
              <w:pStyle w:val="affffffffffff0"/>
              <w:rPr>
                <w:sz w:val="21"/>
                <w:szCs w:val="21"/>
              </w:rPr>
            </w:pPr>
            <w:r w:rsidRPr="006952E4">
              <w:rPr>
                <w:sz w:val="21"/>
                <w:szCs w:val="21"/>
              </w:rPr>
              <w:t>15</w:t>
            </w:r>
          </w:p>
        </w:tc>
        <w:tc>
          <w:tcPr>
            <w:tcW w:w="2248" w:type="pct"/>
            <w:vAlign w:val="center"/>
          </w:tcPr>
          <w:p w14:paraId="3843EFC7" w14:textId="77777777" w:rsidR="00977DC1" w:rsidRPr="006952E4" w:rsidRDefault="00977DC1" w:rsidP="00977DC1">
            <w:pPr>
              <w:pStyle w:val="affffffffffff0"/>
              <w:rPr>
                <w:sz w:val="21"/>
                <w:szCs w:val="21"/>
              </w:rPr>
            </w:pPr>
            <w:r w:rsidRPr="006952E4">
              <w:rPr>
                <w:sz w:val="21"/>
                <w:szCs w:val="21"/>
              </w:rPr>
              <w:t>污染源源强核算技术指南</w:t>
            </w:r>
            <w:r w:rsidRPr="006952E4">
              <w:rPr>
                <w:sz w:val="21"/>
                <w:szCs w:val="21"/>
              </w:rPr>
              <w:t xml:space="preserve"> </w:t>
            </w:r>
            <w:r w:rsidRPr="006952E4">
              <w:rPr>
                <w:sz w:val="21"/>
                <w:szCs w:val="21"/>
              </w:rPr>
              <w:t>电镀</w:t>
            </w:r>
          </w:p>
        </w:tc>
        <w:tc>
          <w:tcPr>
            <w:tcW w:w="1481" w:type="pct"/>
            <w:vAlign w:val="center"/>
          </w:tcPr>
          <w:p w14:paraId="215276AB" w14:textId="77777777" w:rsidR="00977DC1" w:rsidRPr="006952E4" w:rsidRDefault="00977DC1" w:rsidP="00977DC1">
            <w:pPr>
              <w:pStyle w:val="affffffffffff0"/>
              <w:rPr>
                <w:sz w:val="21"/>
                <w:szCs w:val="21"/>
              </w:rPr>
            </w:pPr>
            <w:r w:rsidRPr="006952E4">
              <w:rPr>
                <w:sz w:val="21"/>
                <w:szCs w:val="21"/>
              </w:rPr>
              <w:t>HJ984-2018</w:t>
            </w:r>
          </w:p>
        </w:tc>
        <w:tc>
          <w:tcPr>
            <w:tcW w:w="905" w:type="pct"/>
            <w:vAlign w:val="center"/>
          </w:tcPr>
          <w:p w14:paraId="739F3BA2" w14:textId="77777777" w:rsidR="00977DC1" w:rsidRPr="006952E4" w:rsidRDefault="00977DC1" w:rsidP="00977DC1">
            <w:pPr>
              <w:pStyle w:val="affffffffffff0"/>
              <w:rPr>
                <w:sz w:val="21"/>
                <w:szCs w:val="21"/>
              </w:rPr>
            </w:pPr>
            <w:r w:rsidRPr="006952E4">
              <w:rPr>
                <w:sz w:val="21"/>
                <w:szCs w:val="21"/>
              </w:rPr>
              <w:t>2019.1.1</w:t>
            </w:r>
          </w:p>
        </w:tc>
      </w:tr>
      <w:tr w:rsidR="006952E4" w:rsidRPr="006952E4" w14:paraId="6C04C4E2" w14:textId="77777777" w:rsidTr="00CE0197">
        <w:trPr>
          <w:trHeight w:val="340"/>
        </w:trPr>
        <w:tc>
          <w:tcPr>
            <w:tcW w:w="366" w:type="pct"/>
            <w:vAlign w:val="center"/>
          </w:tcPr>
          <w:p w14:paraId="5C72E05A" w14:textId="77777777" w:rsidR="00977DC1" w:rsidRPr="006952E4" w:rsidRDefault="00977DC1" w:rsidP="00977DC1">
            <w:pPr>
              <w:pStyle w:val="affffffffffff0"/>
              <w:rPr>
                <w:sz w:val="21"/>
                <w:szCs w:val="21"/>
              </w:rPr>
            </w:pPr>
            <w:r w:rsidRPr="006952E4">
              <w:rPr>
                <w:sz w:val="21"/>
                <w:szCs w:val="21"/>
              </w:rPr>
              <w:t>16</w:t>
            </w:r>
          </w:p>
        </w:tc>
        <w:tc>
          <w:tcPr>
            <w:tcW w:w="2248" w:type="pct"/>
            <w:vAlign w:val="center"/>
          </w:tcPr>
          <w:p w14:paraId="3E15B6C2" w14:textId="77777777" w:rsidR="00977DC1" w:rsidRPr="006952E4" w:rsidRDefault="00977DC1" w:rsidP="00977DC1">
            <w:pPr>
              <w:pStyle w:val="affffffffffff0"/>
              <w:rPr>
                <w:sz w:val="21"/>
                <w:szCs w:val="21"/>
              </w:rPr>
            </w:pPr>
            <w:r w:rsidRPr="006952E4">
              <w:rPr>
                <w:sz w:val="21"/>
                <w:szCs w:val="21"/>
              </w:rPr>
              <w:t>电镀废水治理设计规范</w:t>
            </w:r>
          </w:p>
        </w:tc>
        <w:tc>
          <w:tcPr>
            <w:tcW w:w="1481" w:type="pct"/>
            <w:vAlign w:val="center"/>
          </w:tcPr>
          <w:p w14:paraId="6211170D" w14:textId="77777777" w:rsidR="00977DC1" w:rsidRPr="006952E4" w:rsidRDefault="00977DC1" w:rsidP="00977DC1">
            <w:pPr>
              <w:pStyle w:val="affffffffffff0"/>
              <w:rPr>
                <w:sz w:val="21"/>
                <w:szCs w:val="21"/>
              </w:rPr>
            </w:pPr>
            <w:r w:rsidRPr="006952E4">
              <w:rPr>
                <w:sz w:val="21"/>
                <w:szCs w:val="21"/>
              </w:rPr>
              <w:t>GB50136-2011</w:t>
            </w:r>
          </w:p>
        </w:tc>
        <w:tc>
          <w:tcPr>
            <w:tcW w:w="905" w:type="pct"/>
            <w:vAlign w:val="center"/>
          </w:tcPr>
          <w:p w14:paraId="44AE411D" w14:textId="77777777" w:rsidR="00977DC1" w:rsidRPr="006952E4" w:rsidRDefault="00977DC1" w:rsidP="00977DC1">
            <w:pPr>
              <w:pStyle w:val="affffffffffff0"/>
              <w:rPr>
                <w:sz w:val="21"/>
                <w:szCs w:val="21"/>
              </w:rPr>
            </w:pPr>
            <w:r w:rsidRPr="006952E4">
              <w:rPr>
                <w:sz w:val="21"/>
                <w:szCs w:val="21"/>
              </w:rPr>
              <w:t>/</w:t>
            </w:r>
          </w:p>
        </w:tc>
      </w:tr>
      <w:tr w:rsidR="006952E4" w:rsidRPr="006952E4" w14:paraId="280C3A20" w14:textId="77777777" w:rsidTr="00CE0197">
        <w:trPr>
          <w:trHeight w:val="340"/>
        </w:trPr>
        <w:tc>
          <w:tcPr>
            <w:tcW w:w="366" w:type="pct"/>
            <w:vAlign w:val="center"/>
          </w:tcPr>
          <w:p w14:paraId="0E01F9A8" w14:textId="77777777" w:rsidR="00977DC1" w:rsidRPr="006952E4" w:rsidRDefault="00977DC1" w:rsidP="00977DC1">
            <w:pPr>
              <w:pStyle w:val="affffffffffff0"/>
              <w:rPr>
                <w:sz w:val="21"/>
                <w:szCs w:val="21"/>
              </w:rPr>
            </w:pPr>
            <w:r w:rsidRPr="006952E4">
              <w:rPr>
                <w:sz w:val="21"/>
                <w:szCs w:val="21"/>
              </w:rPr>
              <w:t>17</w:t>
            </w:r>
          </w:p>
        </w:tc>
        <w:tc>
          <w:tcPr>
            <w:tcW w:w="2248" w:type="pct"/>
            <w:vAlign w:val="center"/>
          </w:tcPr>
          <w:p w14:paraId="7CD356B4" w14:textId="77777777" w:rsidR="00977DC1" w:rsidRPr="006952E4" w:rsidRDefault="00977DC1" w:rsidP="00977DC1">
            <w:pPr>
              <w:pStyle w:val="affffffffffff0"/>
              <w:rPr>
                <w:sz w:val="21"/>
                <w:szCs w:val="21"/>
              </w:rPr>
            </w:pPr>
            <w:r w:rsidRPr="006952E4">
              <w:rPr>
                <w:sz w:val="21"/>
                <w:szCs w:val="21"/>
              </w:rPr>
              <w:t>电镀废水治理工程技术规范</w:t>
            </w:r>
          </w:p>
        </w:tc>
        <w:tc>
          <w:tcPr>
            <w:tcW w:w="1481" w:type="pct"/>
            <w:vAlign w:val="center"/>
          </w:tcPr>
          <w:p w14:paraId="52B22BD4" w14:textId="77777777" w:rsidR="00977DC1" w:rsidRPr="006952E4" w:rsidRDefault="00977DC1" w:rsidP="00977DC1">
            <w:pPr>
              <w:pStyle w:val="affffffffffff0"/>
              <w:rPr>
                <w:sz w:val="21"/>
                <w:szCs w:val="21"/>
              </w:rPr>
            </w:pPr>
            <w:r w:rsidRPr="006952E4">
              <w:rPr>
                <w:sz w:val="21"/>
                <w:szCs w:val="21"/>
              </w:rPr>
              <w:t>HJ 2002-2010</w:t>
            </w:r>
          </w:p>
        </w:tc>
        <w:tc>
          <w:tcPr>
            <w:tcW w:w="905" w:type="pct"/>
            <w:vAlign w:val="center"/>
          </w:tcPr>
          <w:p w14:paraId="18484859" w14:textId="77777777" w:rsidR="00977DC1" w:rsidRPr="006952E4" w:rsidRDefault="00977DC1" w:rsidP="00977DC1">
            <w:pPr>
              <w:pStyle w:val="affffffffffff0"/>
              <w:rPr>
                <w:sz w:val="21"/>
                <w:szCs w:val="21"/>
              </w:rPr>
            </w:pPr>
            <w:r w:rsidRPr="006952E4">
              <w:rPr>
                <w:sz w:val="21"/>
                <w:szCs w:val="21"/>
              </w:rPr>
              <w:t>2011.3.1</w:t>
            </w:r>
          </w:p>
        </w:tc>
      </w:tr>
      <w:tr w:rsidR="006952E4" w:rsidRPr="006952E4" w14:paraId="33431842" w14:textId="77777777" w:rsidTr="00CE0197">
        <w:trPr>
          <w:trHeight w:val="340"/>
        </w:trPr>
        <w:tc>
          <w:tcPr>
            <w:tcW w:w="366" w:type="pct"/>
            <w:vAlign w:val="center"/>
          </w:tcPr>
          <w:p w14:paraId="781EB583" w14:textId="77777777" w:rsidR="00977DC1" w:rsidRPr="006952E4" w:rsidRDefault="00977DC1" w:rsidP="00977DC1">
            <w:pPr>
              <w:pStyle w:val="affffffffffff0"/>
              <w:rPr>
                <w:sz w:val="21"/>
                <w:szCs w:val="21"/>
              </w:rPr>
            </w:pPr>
            <w:r w:rsidRPr="006952E4">
              <w:rPr>
                <w:sz w:val="21"/>
                <w:szCs w:val="21"/>
              </w:rPr>
              <w:t>18</w:t>
            </w:r>
          </w:p>
        </w:tc>
        <w:tc>
          <w:tcPr>
            <w:tcW w:w="2248" w:type="pct"/>
            <w:vAlign w:val="center"/>
          </w:tcPr>
          <w:p w14:paraId="4D266544" w14:textId="77777777" w:rsidR="00977DC1" w:rsidRPr="006952E4" w:rsidRDefault="00977DC1" w:rsidP="00977DC1">
            <w:pPr>
              <w:pStyle w:val="affffffffffff0"/>
              <w:rPr>
                <w:sz w:val="21"/>
                <w:szCs w:val="21"/>
              </w:rPr>
            </w:pPr>
            <w:r w:rsidRPr="006952E4">
              <w:rPr>
                <w:sz w:val="21"/>
                <w:szCs w:val="21"/>
              </w:rPr>
              <w:t>电镀污染防治最佳可行技术指南（试行）</w:t>
            </w:r>
          </w:p>
        </w:tc>
        <w:tc>
          <w:tcPr>
            <w:tcW w:w="1481" w:type="pct"/>
            <w:vAlign w:val="center"/>
          </w:tcPr>
          <w:p w14:paraId="5507B326" w14:textId="77777777" w:rsidR="00977DC1" w:rsidRPr="006952E4" w:rsidRDefault="00977DC1" w:rsidP="00977DC1">
            <w:pPr>
              <w:pStyle w:val="affffffffffff0"/>
              <w:rPr>
                <w:sz w:val="21"/>
                <w:szCs w:val="21"/>
              </w:rPr>
            </w:pPr>
            <w:r w:rsidRPr="006952E4">
              <w:rPr>
                <w:sz w:val="21"/>
                <w:szCs w:val="21"/>
              </w:rPr>
              <w:t>HJ-BAT-11</w:t>
            </w:r>
          </w:p>
        </w:tc>
        <w:tc>
          <w:tcPr>
            <w:tcW w:w="905" w:type="pct"/>
            <w:vAlign w:val="center"/>
          </w:tcPr>
          <w:p w14:paraId="2370A3A8" w14:textId="77777777" w:rsidR="00977DC1" w:rsidRPr="006952E4" w:rsidRDefault="00977DC1" w:rsidP="00977DC1">
            <w:pPr>
              <w:pStyle w:val="affffffffffff0"/>
              <w:rPr>
                <w:sz w:val="21"/>
                <w:szCs w:val="21"/>
              </w:rPr>
            </w:pPr>
            <w:r w:rsidRPr="006952E4">
              <w:rPr>
                <w:sz w:val="21"/>
                <w:szCs w:val="21"/>
              </w:rPr>
              <w:t>2013.7.17</w:t>
            </w:r>
          </w:p>
        </w:tc>
      </w:tr>
      <w:tr w:rsidR="006952E4" w:rsidRPr="006952E4" w14:paraId="6816D8E2" w14:textId="77777777" w:rsidTr="00CE0197">
        <w:trPr>
          <w:trHeight w:val="340"/>
        </w:trPr>
        <w:tc>
          <w:tcPr>
            <w:tcW w:w="366" w:type="pct"/>
            <w:vAlign w:val="center"/>
          </w:tcPr>
          <w:p w14:paraId="3006669B" w14:textId="77777777" w:rsidR="00977DC1" w:rsidRPr="006952E4" w:rsidRDefault="00977DC1" w:rsidP="00977DC1">
            <w:pPr>
              <w:pStyle w:val="affffffffffff0"/>
              <w:rPr>
                <w:sz w:val="21"/>
                <w:szCs w:val="21"/>
              </w:rPr>
            </w:pPr>
            <w:r w:rsidRPr="006952E4">
              <w:rPr>
                <w:sz w:val="21"/>
                <w:szCs w:val="21"/>
              </w:rPr>
              <w:t>19</w:t>
            </w:r>
          </w:p>
        </w:tc>
        <w:tc>
          <w:tcPr>
            <w:tcW w:w="2248" w:type="pct"/>
            <w:vAlign w:val="center"/>
          </w:tcPr>
          <w:p w14:paraId="009B1EDB" w14:textId="77777777" w:rsidR="00977DC1" w:rsidRPr="006952E4" w:rsidRDefault="00977DC1" w:rsidP="00977DC1">
            <w:pPr>
              <w:pStyle w:val="affffffffffff0"/>
              <w:rPr>
                <w:sz w:val="21"/>
                <w:szCs w:val="21"/>
              </w:rPr>
            </w:pPr>
            <w:r w:rsidRPr="006952E4">
              <w:rPr>
                <w:sz w:val="21"/>
                <w:szCs w:val="21"/>
              </w:rPr>
              <w:t>电镀行业清洁生产评价指标体系</w:t>
            </w:r>
          </w:p>
        </w:tc>
        <w:tc>
          <w:tcPr>
            <w:tcW w:w="1481" w:type="pct"/>
            <w:vAlign w:val="center"/>
          </w:tcPr>
          <w:p w14:paraId="59FB632A" w14:textId="77777777" w:rsidR="00977DC1" w:rsidRPr="006952E4" w:rsidRDefault="00977DC1" w:rsidP="00977DC1">
            <w:pPr>
              <w:pStyle w:val="affffffffffff0"/>
              <w:rPr>
                <w:sz w:val="21"/>
                <w:szCs w:val="21"/>
              </w:rPr>
            </w:pPr>
            <w:r w:rsidRPr="006952E4">
              <w:rPr>
                <w:sz w:val="21"/>
                <w:szCs w:val="21"/>
              </w:rPr>
              <w:t>2015</w:t>
            </w:r>
            <w:r w:rsidRPr="006952E4">
              <w:rPr>
                <w:sz w:val="21"/>
                <w:szCs w:val="21"/>
              </w:rPr>
              <w:t>年</w:t>
            </w:r>
            <w:r w:rsidRPr="006952E4">
              <w:rPr>
                <w:sz w:val="21"/>
                <w:szCs w:val="21"/>
              </w:rPr>
              <w:t xml:space="preserve"> </w:t>
            </w:r>
            <w:r w:rsidRPr="006952E4">
              <w:rPr>
                <w:sz w:val="21"/>
                <w:szCs w:val="21"/>
              </w:rPr>
              <w:t>第</w:t>
            </w:r>
            <w:r w:rsidRPr="006952E4">
              <w:rPr>
                <w:sz w:val="21"/>
                <w:szCs w:val="21"/>
              </w:rPr>
              <w:t>25</w:t>
            </w:r>
            <w:r w:rsidRPr="006952E4">
              <w:rPr>
                <w:sz w:val="21"/>
                <w:szCs w:val="21"/>
              </w:rPr>
              <w:t>号</w:t>
            </w:r>
          </w:p>
        </w:tc>
        <w:tc>
          <w:tcPr>
            <w:tcW w:w="905" w:type="pct"/>
            <w:vAlign w:val="center"/>
          </w:tcPr>
          <w:p w14:paraId="1C183786" w14:textId="77777777" w:rsidR="00977DC1" w:rsidRPr="006952E4" w:rsidRDefault="00977DC1" w:rsidP="00977DC1">
            <w:pPr>
              <w:pStyle w:val="affffffffffff0"/>
              <w:rPr>
                <w:sz w:val="21"/>
                <w:szCs w:val="21"/>
              </w:rPr>
            </w:pPr>
            <w:r w:rsidRPr="006952E4">
              <w:rPr>
                <w:sz w:val="21"/>
                <w:szCs w:val="21"/>
              </w:rPr>
              <w:t>2015.10.28</w:t>
            </w:r>
          </w:p>
        </w:tc>
      </w:tr>
      <w:tr w:rsidR="006952E4" w:rsidRPr="006952E4" w14:paraId="2C644393" w14:textId="77777777" w:rsidTr="00FE2D4D">
        <w:trPr>
          <w:trHeight w:val="340"/>
        </w:trPr>
        <w:tc>
          <w:tcPr>
            <w:tcW w:w="5000" w:type="pct"/>
            <w:gridSpan w:val="4"/>
            <w:vAlign w:val="center"/>
            <w:hideMark/>
          </w:tcPr>
          <w:p w14:paraId="4F8B41B3" w14:textId="77777777" w:rsidR="00977DC1" w:rsidRPr="006952E4" w:rsidRDefault="00977DC1" w:rsidP="00977DC1">
            <w:pPr>
              <w:pStyle w:val="affffffffffff0"/>
              <w:rPr>
                <w:b/>
                <w:sz w:val="21"/>
                <w:szCs w:val="21"/>
              </w:rPr>
            </w:pPr>
            <w:r w:rsidRPr="006952E4">
              <w:rPr>
                <w:b/>
                <w:sz w:val="21"/>
                <w:szCs w:val="21"/>
              </w:rPr>
              <w:t>与项目有关的规划文件</w:t>
            </w:r>
          </w:p>
        </w:tc>
      </w:tr>
      <w:tr w:rsidR="006952E4" w:rsidRPr="006952E4" w14:paraId="42C7CBE7" w14:textId="77777777" w:rsidTr="007B6EA1">
        <w:trPr>
          <w:trHeight w:val="340"/>
        </w:trPr>
        <w:tc>
          <w:tcPr>
            <w:tcW w:w="366" w:type="pct"/>
            <w:vAlign w:val="center"/>
            <w:hideMark/>
          </w:tcPr>
          <w:p w14:paraId="1D812630" w14:textId="77777777" w:rsidR="00977DC1" w:rsidRPr="006952E4" w:rsidRDefault="00977DC1" w:rsidP="00977DC1">
            <w:pPr>
              <w:pStyle w:val="affffffffffff0"/>
              <w:rPr>
                <w:rStyle w:val="af"/>
                <w:rFonts w:eastAsiaTheme="minorEastAsia"/>
                <w:b w:val="0"/>
                <w:sz w:val="21"/>
                <w:szCs w:val="21"/>
              </w:rPr>
            </w:pPr>
            <w:r w:rsidRPr="006952E4">
              <w:rPr>
                <w:rStyle w:val="af"/>
                <w:rFonts w:eastAsiaTheme="minorEastAsia"/>
                <w:b w:val="0"/>
                <w:sz w:val="21"/>
                <w:szCs w:val="21"/>
              </w:rPr>
              <w:t>1</w:t>
            </w:r>
          </w:p>
        </w:tc>
        <w:tc>
          <w:tcPr>
            <w:tcW w:w="4634" w:type="pct"/>
            <w:gridSpan w:val="3"/>
            <w:vAlign w:val="center"/>
          </w:tcPr>
          <w:p w14:paraId="7EA2B35C" w14:textId="77777777" w:rsidR="00977DC1" w:rsidRPr="006952E4" w:rsidRDefault="00977DC1" w:rsidP="00977DC1">
            <w:pPr>
              <w:pStyle w:val="affffffffffff0"/>
              <w:rPr>
                <w:bCs/>
                <w:sz w:val="21"/>
                <w:szCs w:val="21"/>
              </w:rPr>
            </w:pPr>
            <w:r w:rsidRPr="006952E4">
              <w:rPr>
                <w:bCs/>
                <w:sz w:val="21"/>
                <w:szCs w:val="21"/>
              </w:rPr>
              <w:t>新疆生态环境保护</w:t>
            </w:r>
            <w:r w:rsidRPr="006952E4">
              <w:rPr>
                <w:bCs/>
                <w:sz w:val="21"/>
                <w:szCs w:val="21"/>
              </w:rPr>
              <w:t>“</w:t>
            </w:r>
            <w:r w:rsidRPr="006952E4">
              <w:rPr>
                <w:bCs/>
                <w:sz w:val="21"/>
                <w:szCs w:val="21"/>
              </w:rPr>
              <w:t>十四五</w:t>
            </w:r>
            <w:r w:rsidRPr="006952E4">
              <w:rPr>
                <w:bCs/>
                <w:sz w:val="21"/>
                <w:szCs w:val="21"/>
              </w:rPr>
              <w:t>”</w:t>
            </w:r>
            <w:r w:rsidRPr="006952E4">
              <w:rPr>
                <w:bCs/>
                <w:sz w:val="21"/>
                <w:szCs w:val="21"/>
              </w:rPr>
              <w:t>规划</w:t>
            </w:r>
          </w:p>
        </w:tc>
      </w:tr>
      <w:tr w:rsidR="006952E4" w:rsidRPr="006952E4" w14:paraId="632991F3" w14:textId="77777777" w:rsidTr="00FE2D4D">
        <w:trPr>
          <w:trHeight w:val="340"/>
        </w:trPr>
        <w:tc>
          <w:tcPr>
            <w:tcW w:w="366" w:type="pct"/>
            <w:vAlign w:val="center"/>
            <w:hideMark/>
          </w:tcPr>
          <w:p w14:paraId="05E643F3" w14:textId="77777777" w:rsidR="00977DC1" w:rsidRPr="006952E4" w:rsidRDefault="00977DC1" w:rsidP="00977DC1">
            <w:pPr>
              <w:pStyle w:val="affffffffffff0"/>
              <w:rPr>
                <w:rStyle w:val="af"/>
                <w:rFonts w:eastAsiaTheme="minorEastAsia"/>
                <w:b w:val="0"/>
                <w:sz w:val="21"/>
                <w:szCs w:val="21"/>
              </w:rPr>
            </w:pPr>
            <w:r w:rsidRPr="006952E4">
              <w:rPr>
                <w:rStyle w:val="af"/>
                <w:rFonts w:eastAsiaTheme="minorEastAsia"/>
                <w:b w:val="0"/>
                <w:sz w:val="21"/>
                <w:szCs w:val="21"/>
              </w:rPr>
              <w:t>2</w:t>
            </w:r>
          </w:p>
        </w:tc>
        <w:tc>
          <w:tcPr>
            <w:tcW w:w="4634" w:type="pct"/>
            <w:gridSpan w:val="3"/>
            <w:vAlign w:val="center"/>
            <w:hideMark/>
          </w:tcPr>
          <w:p w14:paraId="6DC96B62" w14:textId="4881D372" w:rsidR="00977DC1" w:rsidRPr="006952E4" w:rsidRDefault="00977DC1" w:rsidP="00977DC1">
            <w:pPr>
              <w:pStyle w:val="affffffffffff0"/>
              <w:rPr>
                <w:bCs/>
                <w:sz w:val="21"/>
                <w:szCs w:val="21"/>
              </w:rPr>
            </w:pPr>
            <w:r w:rsidRPr="006952E4">
              <w:rPr>
                <w:sz w:val="21"/>
                <w:szCs w:val="21"/>
              </w:rPr>
              <w:t>新疆维吾尔自治区国民经济和社会发展</w:t>
            </w:r>
            <w:r w:rsidRPr="006952E4">
              <w:rPr>
                <w:rFonts w:hint="eastAsia"/>
                <w:sz w:val="21"/>
                <w:szCs w:val="21"/>
                <w:lang w:bidi="en-US"/>
              </w:rPr>
              <w:t>第十四个五年规划和</w:t>
            </w:r>
            <w:r w:rsidRPr="006952E4">
              <w:rPr>
                <w:rFonts w:hint="eastAsia"/>
                <w:sz w:val="21"/>
                <w:szCs w:val="21"/>
                <w:lang w:bidi="en-US"/>
              </w:rPr>
              <w:t>2</w:t>
            </w:r>
            <w:r w:rsidRPr="006952E4">
              <w:rPr>
                <w:sz w:val="21"/>
                <w:szCs w:val="21"/>
                <w:lang w:bidi="en-US"/>
              </w:rPr>
              <w:t>035</w:t>
            </w:r>
            <w:r w:rsidRPr="006952E4">
              <w:rPr>
                <w:rFonts w:hint="eastAsia"/>
                <w:sz w:val="21"/>
                <w:szCs w:val="21"/>
                <w:lang w:bidi="en-US"/>
              </w:rPr>
              <w:t>年远景目标纲要</w:t>
            </w:r>
          </w:p>
        </w:tc>
      </w:tr>
      <w:tr w:rsidR="006952E4" w:rsidRPr="006952E4" w14:paraId="12238809" w14:textId="77777777" w:rsidTr="00B470C1">
        <w:trPr>
          <w:trHeight w:val="340"/>
        </w:trPr>
        <w:tc>
          <w:tcPr>
            <w:tcW w:w="366" w:type="pct"/>
            <w:vAlign w:val="center"/>
            <w:hideMark/>
          </w:tcPr>
          <w:p w14:paraId="4CD10127" w14:textId="77777777" w:rsidR="00977DC1" w:rsidRPr="006952E4" w:rsidRDefault="00977DC1" w:rsidP="00977DC1">
            <w:pPr>
              <w:pStyle w:val="affffffffffff0"/>
              <w:rPr>
                <w:rStyle w:val="af"/>
                <w:rFonts w:eastAsiaTheme="minorEastAsia"/>
                <w:b w:val="0"/>
                <w:sz w:val="21"/>
                <w:szCs w:val="21"/>
              </w:rPr>
            </w:pPr>
            <w:r w:rsidRPr="006952E4">
              <w:rPr>
                <w:rStyle w:val="af"/>
                <w:rFonts w:eastAsiaTheme="minorEastAsia"/>
                <w:b w:val="0"/>
                <w:sz w:val="21"/>
                <w:szCs w:val="21"/>
              </w:rPr>
              <w:t>3</w:t>
            </w:r>
          </w:p>
        </w:tc>
        <w:tc>
          <w:tcPr>
            <w:tcW w:w="4634" w:type="pct"/>
            <w:gridSpan w:val="3"/>
            <w:vAlign w:val="center"/>
          </w:tcPr>
          <w:p w14:paraId="092601E6" w14:textId="05B48049" w:rsidR="00977DC1" w:rsidRPr="006952E4" w:rsidRDefault="00977DC1" w:rsidP="00977DC1">
            <w:pPr>
              <w:pStyle w:val="affffffffffff0"/>
              <w:rPr>
                <w:sz w:val="21"/>
                <w:szCs w:val="21"/>
              </w:rPr>
            </w:pPr>
            <w:r w:rsidRPr="006952E4">
              <w:rPr>
                <w:sz w:val="21"/>
                <w:szCs w:val="21"/>
                <w:lang w:bidi="en-US"/>
              </w:rPr>
              <w:t>昌吉回族自治州国民经济和社会发展</w:t>
            </w:r>
            <w:r w:rsidRPr="006952E4">
              <w:rPr>
                <w:rFonts w:hint="eastAsia"/>
                <w:sz w:val="21"/>
                <w:szCs w:val="21"/>
                <w:lang w:bidi="en-US"/>
              </w:rPr>
              <w:t>第十四个五年规划和</w:t>
            </w:r>
            <w:r w:rsidRPr="006952E4">
              <w:rPr>
                <w:rFonts w:hint="eastAsia"/>
                <w:sz w:val="21"/>
                <w:szCs w:val="21"/>
                <w:lang w:bidi="en-US"/>
              </w:rPr>
              <w:t>2</w:t>
            </w:r>
            <w:r w:rsidRPr="006952E4">
              <w:rPr>
                <w:sz w:val="21"/>
                <w:szCs w:val="21"/>
                <w:lang w:bidi="en-US"/>
              </w:rPr>
              <w:t>035</w:t>
            </w:r>
            <w:r w:rsidRPr="006952E4">
              <w:rPr>
                <w:rFonts w:hint="eastAsia"/>
                <w:sz w:val="21"/>
                <w:szCs w:val="21"/>
                <w:lang w:bidi="en-US"/>
              </w:rPr>
              <w:t>年远景目标纲要</w:t>
            </w:r>
          </w:p>
        </w:tc>
      </w:tr>
      <w:tr w:rsidR="006952E4" w:rsidRPr="006952E4" w14:paraId="6850A465" w14:textId="77777777" w:rsidTr="00FE2D4D">
        <w:trPr>
          <w:trHeight w:val="340"/>
        </w:trPr>
        <w:tc>
          <w:tcPr>
            <w:tcW w:w="5000" w:type="pct"/>
            <w:gridSpan w:val="4"/>
            <w:vAlign w:val="center"/>
          </w:tcPr>
          <w:p w14:paraId="12086D2A" w14:textId="77777777" w:rsidR="00977DC1" w:rsidRPr="006952E4" w:rsidRDefault="00977DC1" w:rsidP="00977DC1">
            <w:pPr>
              <w:pStyle w:val="affffffffffff0"/>
              <w:rPr>
                <w:b/>
                <w:bCs/>
                <w:sz w:val="21"/>
                <w:szCs w:val="21"/>
              </w:rPr>
            </w:pPr>
            <w:r w:rsidRPr="006952E4">
              <w:rPr>
                <w:b/>
                <w:bCs/>
                <w:sz w:val="21"/>
                <w:szCs w:val="21"/>
              </w:rPr>
              <w:t>与项目有关的其他文件依据</w:t>
            </w:r>
          </w:p>
        </w:tc>
      </w:tr>
      <w:tr w:rsidR="006952E4" w:rsidRPr="006952E4" w14:paraId="63A004B0" w14:textId="77777777" w:rsidTr="00FE2D4D">
        <w:trPr>
          <w:trHeight w:val="340"/>
        </w:trPr>
        <w:tc>
          <w:tcPr>
            <w:tcW w:w="366" w:type="pct"/>
            <w:vAlign w:val="center"/>
            <w:hideMark/>
          </w:tcPr>
          <w:p w14:paraId="78BFA31C" w14:textId="77777777" w:rsidR="00977DC1" w:rsidRPr="006952E4" w:rsidRDefault="00977DC1" w:rsidP="00977DC1">
            <w:pPr>
              <w:pStyle w:val="affffffffffff0"/>
              <w:rPr>
                <w:rStyle w:val="af"/>
                <w:rFonts w:eastAsiaTheme="minorEastAsia"/>
                <w:b w:val="0"/>
                <w:sz w:val="21"/>
                <w:szCs w:val="21"/>
              </w:rPr>
            </w:pPr>
            <w:r w:rsidRPr="006952E4">
              <w:rPr>
                <w:rStyle w:val="af"/>
                <w:rFonts w:eastAsiaTheme="minorEastAsia"/>
                <w:b w:val="0"/>
                <w:sz w:val="21"/>
                <w:szCs w:val="21"/>
              </w:rPr>
              <w:t>1</w:t>
            </w:r>
          </w:p>
        </w:tc>
        <w:tc>
          <w:tcPr>
            <w:tcW w:w="4634" w:type="pct"/>
            <w:gridSpan w:val="3"/>
            <w:vAlign w:val="center"/>
            <w:hideMark/>
          </w:tcPr>
          <w:p w14:paraId="6AE16301" w14:textId="77777777" w:rsidR="00977DC1" w:rsidRPr="006952E4" w:rsidRDefault="00977DC1" w:rsidP="00977DC1">
            <w:pPr>
              <w:pStyle w:val="affffffffffff0"/>
              <w:rPr>
                <w:bCs/>
                <w:sz w:val="21"/>
                <w:szCs w:val="21"/>
              </w:rPr>
            </w:pPr>
            <w:r w:rsidRPr="006952E4">
              <w:rPr>
                <w:bCs/>
                <w:sz w:val="21"/>
                <w:szCs w:val="21"/>
              </w:rPr>
              <w:t>项目环境影响评价委托书</w:t>
            </w:r>
          </w:p>
        </w:tc>
      </w:tr>
      <w:tr w:rsidR="006952E4" w:rsidRPr="006952E4" w14:paraId="31387E01" w14:textId="77777777" w:rsidTr="00FE2D4D">
        <w:trPr>
          <w:trHeight w:val="340"/>
        </w:trPr>
        <w:tc>
          <w:tcPr>
            <w:tcW w:w="366" w:type="pct"/>
            <w:vAlign w:val="center"/>
          </w:tcPr>
          <w:p w14:paraId="0CE0C05D" w14:textId="77777777" w:rsidR="00977DC1" w:rsidRPr="006952E4" w:rsidRDefault="00977DC1" w:rsidP="00977DC1">
            <w:pPr>
              <w:pStyle w:val="affffffffffff0"/>
              <w:rPr>
                <w:rStyle w:val="af"/>
                <w:rFonts w:eastAsiaTheme="minorEastAsia"/>
                <w:b w:val="0"/>
                <w:sz w:val="21"/>
                <w:szCs w:val="21"/>
              </w:rPr>
            </w:pPr>
            <w:r w:rsidRPr="006952E4">
              <w:rPr>
                <w:rStyle w:val="af"/>
                <w:rFonts w:eastAsiaTheme="minorEastAsia"/>
                <w:b w:val="0"/>
                <w:sz w:val="21"/>
                <w:szCs w:val="21"/>
              </w:rPr>
              <w:t>2</w:t>
            </w:r>
          </w:p>
        </w:tc>
        <w:tc>
          <w:tcPr>
            <w:tcW w:w="4634" w:type="pct"/>
            <w:gridSpan w:val="3"/>
            <w:vAlign w:val="center"/>
          </w:tcPr>
          <w:p w14:paraId="25405CE5" w14:textId="77777777" w:rsidR="00977DC1" w:rsidRPr="006952E4" w:rsidRDefault="00977DC1" w:rsidP="00977DC1">
            <w:pPr>
              <w:pStyle w:val="affffffffffff0"/>
              <w:rPr>
                <w:bCs/>
                <w:sz w:val="21"/>
                <w:szCs w:val="21"/>
              </w:rPr>
            </w:pPr>
            <w:r w:rsidRPr="006952E4">
              <w:rPr>
                <w:bCs/>
                <w:sz w:val="21"/>
                <w:szCs w:val="21"/>
              </w:rPr>
              <w:t>《昌吉市企业投资项目备案登记表》（昌市商务工信技备</w:t>
            </w:r>
            <w:r w:rsidRPr="006952E4">
              <w:rPr>
                <w:bCs/>
                <w:sz w:val="21"/>
                <w:szCs w:val="21"/>
              </w:rPr>
              <w:t>[2022]03</w:t>
            </w:r>
            <w:r w:rsidRPr="006952E4">
              <w:rPr>
                <w:bCs/>
                <w:sz w:val="21"/>
                <w:szCs w:val="21"/>
              </w:rPr>
              <w:t>号）</w:t>
            </w:r>
          </w:p>
        </w:tc>
      </w:tr>
      <w:tr w:rsidR="006952E4" w:rsidRPr="006952E4" w14:paraId="104DCB09" w14:textId="77777777" w:rsidTr="00FE2D4D">
        <w:trPr>
          <w:trHeight w:val="340"/>
        </w:trPr>
        <w:tc>
          <w:tcPr>
            <w:tcW w:w="366" w:type="pct"/>
            <w:vAlign w:val="center"/>
          </w:tcPr>
          <w:p w14:paraId="5F46CAC5" w14:textId="77777777" w:rsidR="00977DC1" w:rsidRPr="006952E4" w:rsidRDefault="00977DC1" w:rsidP="00977DC1">
            <w:pPr>
              <w:pStyle w:val="affffffffffff0"/>
              <w:rPr>
                <w:rStyle w:val="af"/>
                <w:rFonts w:eastAsiaTheme="minorEastAsia"/>
                <w:b w:val="0"/>
                <w:sz w:val="21"/>
                <w:szCs w:val="21"/>
              </w:rPr>
            </w:pPr>
            <w:r w:rsidRPr="006952E4">
              <w:rPr>
                <w:rStyle w:val="af"/>
                <w:rFonts w:eastAsiaTheme="minorEastAsia"/>
                <w:b w:val="0"/>
                <w:sz w:val="21"/>
                <w:szCs w:val="21"/>
              </w:rPr>
              <w:t>3</w:t>
            </w:r>
          </w:p>
        </w:tc>
        <w:tc>
          <w:tcPr>
            <w:tcW w:w="4634" w:type="pct"/>
            <w:gridSpan w:val="3"/>
            <w:vAlign w:val="center"/>
          </w:tcPr>
          <w:p w14:paraId="39DDE2AD" w14:textId="77777777" w:rsidR="00977DC1" w:rsidRPr="006952E4" w:rsidRDefault="00977DC1" w:rsidP="00977DC1">
            <w:pPr>
              <w:pStyle w:val="affffffffffff0"/>
              <w:rPr>
                <w:bCs/>
                <w:sz w:val="21"/>
                <w:szCs w:val="21"/>
              </w:rPr>
            </w:pPr>
            <w:r w:rsidRPr="006952E4">
              <w:rPr>
                <w:bCs/>
                <w:sz w:val="21"/>
                <w:szCs w:val="21"/>
              </w:rPr>
              <w:t>《关于对天津大桥集团公司新疆焊接材料加工项目环评报告表的审批意见》（昌市环管字</w:t>
            </w:r>
            <w:r w:rsidRPr="006952E4">
              <w:rPr>
                <w:bCs/>
                <w:sz w:val="21"/>
                <w:szCs w:val="21"/>
              </w:rPr>
              <w:t>[2008]024</w:t>
            </w:r>
            <w:r w:rsidRPr="006952E4">
              <w:rPr>
                <w:bCs/>
                <w:sz w:val="21"/>
                <w:szCs w:val="21"/>
              </w:rPr>
              <w:t>号）</w:t>
            </w:r>
          </w:p>
        </w:tc>
      </w:tr>
      <w:tr w:rsidR="006952E4" w:rsidRPr="006952E4" w14:paraId="37259470" w14:textId="77777777" w:rsidTr="00FE2D4D">
        <w:trPr>
          <w:trHeight w:val="340"/>
        </w:trPr>
        <w:tc>
          <w:tcPr>
            <w:tcW w:w="366" w:type="pct"/>
            <w:vAlign w:val="center"/>
          </w:tcPr>
          <w:p w14:paraId="1372D6FD" w14:textId="77777777" w:rsidR="00977DC1" w:rsidRPr="006952E4" w:rsidRDefault="00977DC1" w:rsidP="00977DC1">
            <w:pPr>
              <w:pStyle w:val="affffffffffff0"/>
              <w:rPr>
                <w:rStyle w:val="af"/>
                <w:rFonts w:eastAsiaTheme="minorEastAsia"/>
                <w:b w:val="0"/>
                <w:sz w:val="21"/>
                <w:szCs w:val="21"/>
              </w:rPr>
            </w:pPr>
            <w:r w:rsidRPr="006952E4">
              <w:rPr>
                <w:rStyle w:val="af"/>
                <w:rFonts w:eastAsiaTheme="minorEastAsia"/>
                <w:b w:val="0"/>
                <w:sz w:val="21"/>
                <w:szCs w:val="21"/>
              </w:rPr>
              <w:t>4</w:t>
            </w:r>
          </w:p>
        </w:tc>
        <w:tc>
          <w:tcPr>
            <w:tcW w:w="4634" w:type="pct"/>
            <w:gridSpan w:val="3"/>
            <w:vAlign w:val="center"/>
          </w:tcPr>
          <w:p w14:paraId="37AE5CA9" w14:textId="77777777" w:rsidR="00977DC1" w:rsidRPr="006952E4" w:rsidRDefault="00977DC1" w:rsidP="00977DC1">
            <w:pPr>
              <w:pStyle w:val="affffffffffff0"/>
              <w:rPr>
                <w:bCs/>
                <w:sz w:val="21"/>
                <w:szCs w:val="21"/>
              </w:rPr>
            </w:pPr>
            <w:r w:rsidRPr="006952E4">
              <w:rPr>
                <w:bCs/>
                <w:sz w:val="21"/>
                <w:szCs w:val="21"/>
              </w:rPr>
              <w:t>《关于天津大桥集团新疆焊接材料电焊条生产加工项目竣工环境保护验收的意见》（昌市环验函字</w:t>
            </w:r>
            <w:r w:rsidRPr="006952E4">
              <w:rPr>
                <w:bCs/>
                <w:sz w:val="21"/>
                <w:szCs w:val="21"/>
              </w:rPr>
              <w:t>[2013]003</w:t>
            </w:r>
            <w:r w:rsidRPr="006952E4">
              <w:rPr>
                <w:bCs/>
                <w:sz w:val="21"/>
                <w:szCs w:val="21"/>
              </w:rPr>
              <w:t>号）</w:t>
            </w:r>
          </w:p>
        </w:tc>
      </w:tr>
      <w:tr w:rsidR="006952E4" w:rsidRPr="006952E4" w14:paraId="13000CCC" w14:textId="77777777" w:rsidTr="00FE2D4D">
        <w:trPr>
          <w:trHeight w:val="340"/>
        </w:trPr>
        <w:tc>
          <w:tcPr>
            <w:tcW w:w="366" w:type="pct"/>
            <w:vAlign w:val="center"/>
          </w:tcPr>
          <w:p w14:paraId="37BC6CBF" w14:textId="77777777" w:rsidR="00977DC1" w:rsidRPr="006952E4" w:rsidRDefault="00977DC1" w:rsidP="00977DC1">
            <w:pPr>
              <w:pStyle w:val="affffffffffff0"/>
              <w:rPr>
                <w:rStyle w:val="af"/>
                <w:rFonts w:eastAsiaTheme="minorEastAsia"/>
                <w:b w:val="0"/>
                <w:sz w:val="21"/>
                <w:szCs w:val="21"/>
              </w:rPr>
            </w:pPr>
            <w:r w:rsidRPr="006952E4">
              <w:rPr>
                <w:rStyle w:val="af"/>
                <w:rFonts w:eastAsiaTheme="minorEastAsia"/>
                <w:b w:val="0"/>
                <w:sz w:val="21"/>
                <w:szCs w:val="21"/>
              </w:rPr>
              <w:t>5</w:t>
            </w:r>
          </w:p>
        </w:tc>
        <w:tc>
          <w:tcPr>
            <w:tcW w:w="4634" w:type="pct"/>
            <w:gridSpan w:val="3"/>
            <w:vAlign w:val="center"/>
          </w:tcPr>
          <w:p w14:paraId="52A4AFFB" w14:textId="77777777" w:rsidR="00977DC1" w:rsidRPr="006952E4" w:rsidRDefault="00977DC1" w:rsidP="00977DC1">
            <w:pPr>
              <w:pStyle w:val="affffffffffff0"/>
              <w:rPr>
                <w:bCs/>
                <w:sz w:val="21"/>
                <w:szCs w:val="21"/>
              </w:rPr>
            </w:pPr>
            <w:r w:rsidRPr="006952E4">
              <w:rPr>
                <w:bCs/>
                <w:sz w:val="21"/>
                <w:szCs w:val="21"/>
              </w:rPr>
              <w:t>《天津大桥集团新疆焊接材料有限公司焊接材料加工项目（二期）环境影响报告书》（</w:t>
            </w:r>
            <w:r w:rsidRPr="006952E4">
              <w:rPr>
                <w:bCs/>
                <w:sz w:val="21"/>
                <w:szCs w:val="21"/>
              </w:rPr>
              <w:t>2013</w:t>
            </w:r>
            <w:r w:rsidRPr="006952E4">
              <w:rPr>
                <w:bCs/>
                <w:sz w:val="21"/>
                <w:szCs w:val="21"/>
              </w:rPr>
              <w:t>年</w:t>
            </w:r>
            <w:r w:rsidRPr="006952E4">
              <w:rPr>
                <w:bCs/>
                <w:sz w:val="21"/>
                <w:szCs w:val="21"/>
              </w:rPr>
              <w:t>8</w:t>
            </w:r>
            <w:r w:rsidRPr="006952E4">
              <w:rPr>
                <w:bCs/>
                <w:sz w:val="21"/>
                <w:szCs w:val="21"/>
              </w:rPr>
              <w:t>月，中冶焦耐工程技术有限公司）</w:t>
            </w:r>
          </w:p>
        </w:tc>
      </w:tr>
      <w:tr w:rsidR="006952E4" w:rsidRPr="006952E4" w14:paraId="41FBB538" w14:textId="77777777" w:rsidTr="00FE2D4D">
        <w:trPr>
          <w:trHeight w:val="340"/>
        </w:trPr>
        <w:tc>
          <w:tcPr>
            <w:tcW w:w="366" w:type="pct"/>
            <w:vAlign w:val="center"/>
          </w:tcPr>
          <w:p w14:paraId="03F7B512" w14:textId="77777777" w:rsidR="00977DC1" w:rsidRPr="006952E4" w:rsidRDefault="00977DC1" w:rsidP="00977DC1">
            <w:pPr>
              <w:pStyle w:val="affffffffffff0"/>
              <w:rPr>
                <w:rStyle w:val="af"/>
                <w:rFonts w:eastAsiaTheme="minorEastAsia"/>
                <w:b w:val="0"/>
                <w:sz w:val="21"/>
                <w:szCs w:val="21"/>
              </w:rPr>
            </w:pPr>
            <w:r w:rsidRPr="006952E4">
              <w:rPr>
                <w:rStyle w:val="af"/>
                <w:rFonts w:eastAsiaTheme="minorEastAsia"/>
                <w:b w:val="0"/>
                <w:sz w:val="21"/>
                <w:szCs w:val="21"/>
              </w:rPr>
              <w:t>6</w:t>
            </w:r>
          </w:p>
        </w:tc>
        <w:tc>
          <w:tcPr>
            <w:tcW w:w="4634" w:type="pct"/>
            <w:gridSpan w:val="3"/>
            <w:vAlign w:val="center"/>
          </w:tcPr>
          <w:p w14:paraId="50EA278A" w14:textId="77777777" w:rsidR="00977DC1" w:rsidRPr="006952E4" w:rsidRDefault="00977DC1" w:rsidP="00977DC1">
            <w:pPr>
              <w:pStyle w:val="affffffffffff0"/>
              <w:rPr>
                <w:bCs/>
                <w:sz w:val="21"/>
                <w:szCs w:val="21"/>
              </w:rPr>
            </w:pPr>
            <w:r w:rsidRPr="006952E4">
              <w:rPr>
                <w:bCs/>
                <w:sz w:val="21"/>
                <w:szCs w:val="21"/>
              </w:rPr>
              <w:t>《关于天津大桥集团新疆焊接材料有限公司焊接材料加工项目（二期）环境影响报告书的批复》（昌州环评</w:t>
            </w:r>
            <w:r w:rsidRPr="006952E4">
              <w:rPr>
                <w:bCs/>
                <w:sz w:val="21"/>
                <w:szCs w:val="21"/>
              </w:rPr>
              <w:t>[2013]189</w:t>
            </w:r>
            <w:r w:rsidRPr="006952E4">
              <w:rPr>
                <w:bCs/>
                <w:sz w:val="21"/>
                <w:szCs w:val="21"/>
              </w:rPr>
              <w:t>号）</w:t>
            </w:r>
          </w:p>
        </w:tc>
      </w:tr>
      <w:tr w:rsidR="006952E4" w:rsidRPr="006952E4" w14:paraId="5616A89F" w14:textId="77777777" w:rsidTr="00FE2D4D">
        <w:trPr>
          <w:trHeight w:val="340"/>
        </w:trPr>
        <w:tc>
          <w:tcPr>
            <w:tcW w:w="366" w:type="pct"/>
            <w:vAlign w:val="center"/>
          </w:tcPr>
          <w:p w14:paraId="7064083F" w14:textId="77777777" w:rsidR="00977DC1" w:rsidRPr="006952E4" w:rsidRDefault="00977DC1" w:rsidP="00977DC1">
            <w:pPr>
              <w:pStyle w:val="affffffffffff0"/>
              <w:rPr>
                <w:rStyle w:val="af"/>
                <w:rFonts w:eastAsiaTheme="minorEastAsia"/>
                <w:b w:val="0"/>
                <w:sz w:val="21"/>
                <w:szCs w:val="21"/>
              </w:rPr>
            </w:pPr>
            <w:r w:rsidRPr="006952E4">
              <w:rPr>
                <w:rStyle w:val="af"/>
                <w:rFonts w:eastAsiaTheme="minorEastAsia"/>
                <w:b w:val="0"/>
                <w:sz w:val="21"/>
                <w:szCs w:val="21"/>
              </w:rPr>
              <w:t>7</w:t>
            </w:r>
          </w:p>
        </w:tc>
        <w:tc>
          <w:tcPr>
            <w:tcW w:w="4634" w:type="pct"/>
            <w:gridSpan w:val="3"/>
            <w:vAlign w:val="center"/>
          </w:tcPr>
          <w:p w14:paraId="489D5019" w14:textId="77777777" w:rsidR="00977DC1" w:rsidRPr="006952E4" w:rsidRDefault="00977DC1" w:rsidP="00977DC1">
            <w:pPr>
              <w:pStyle w:val="affffffffffff0"/>
              <w:rPr>
                <w:bCs/>
                <w:sz w:val="21"/>
                <w:szCs w:val="21"/>
              </w:rPr>
            </w:pPr>
            <w:r w:rsidRPr="006952E4">
              <w:rPr>
                <w:bCs/>
                <w:sz w:val="21"/>
                <w:szCs w:val="21"/>
              </w:rPr>
              <w:t>《关于同意天津大桥集团新疆焊接材料有限公司焊接材料（焊丝）加工项目（二期）项目试生产的复函》（昌州环函</w:t>
            </w:r>
            <w:r w:rsidRPr="006952E4">
              <w:rPr>
                <w:bCs/>
                <w:sz w:val="21"/>
                <w:szCs w:val="21"/>
              </w:rPr>
              <w:t>[2015]135</w:t>
            </w:r>
            <w:r w:rsidRPr="006952E4">
              <w:rPr>
                <w:bCs/>
                <w:sz w:val="21"/>
                <w:szCs w:val="21"/>
              </w:rPr>
              <w:t>号）</w:t>
            </w:r>
          </w:p>
        </w:tc>
      </w:tr>
      <w:tr w:rsidR="006952E4" w:rsidRPr="006952E4" w14:paraId="75E9A765" w14:textId="77777777" w:rsidTr="00FE2D4D">
        <w:trPr>
          <w:trHeight w:val="340"/>
        </w:trPr>
        <w:tc>
          <w:tcPr>
            <w:tcW w:w="366" w:type="pct"/>
            <w:vAlign w:val="center"/>
          </w:tcPr>
          <w:p w14:paraId="3E4FB7ED" w14:textId="77777777" w:rsidR="00977DC1" w:rsidRPr="006952E4" w:rsidRDefault="00977DC1" w:rsidP="00977DC1">
            <w:pPr>
              <w:pStyle w:val="affffffffffff0"/>
              <w:rPr>
                <w:rStyle w:val="af"/>
                <w:rFonts w:eastAsiaTheme="minorEastAsia"/>
                <w:b w:val="0"/>
                <w:sz w:val="21"/>
                <w:szCs w:val="21"/>
              </w:rPr>
            </w:pPr>
            <w:r w:rsidRPr="006952E4">
              <w:rPr>
                <w:rStyle w:val="af"/>
                <w:rFonts w:eastAsiaTheme="minorEastAsia"/>
                <w:b w:val="0"/>
                <w:sz w:val="21"/>
                <w:szCs w:val="21"/>
              </w:rPr>
              <w:t>8</w:t>
            </w:r>
          </w:p>
        </w:tc>
        <w:tc>
          <w:tcPr>
            <w:tcW w:w="4634" w:type="pct"/>
            <w:gridSpan w:val="3"/>
            <w:vAlign w:val="center"/>
          </w:tcPr>
          <w:p w14:paraId="134FC29C" w14:textId="77777777" w:rsidR="00977DC1" w:rsidRPr="006952E4" w:rsidRDefault="00977DC1" w:rsidP="00977DC1">
            <w:pPr>
              <w:pStyle w:val="affffffffffff0"/>
              <w:rPr>
                <w:bCs/>
                <w:sz w:val="21"/>
                <w:szCs w:val="21"/>
              </w:rPr>
            </w:pPr>
            <w:r w:rsidRPr="006952E4">
              <w:rPr>
                <w:bCs/>
                <w:sz w:val="21"/>
                <w:szCs w:val="21"/>
              </w:rPr>
              <w:t>《天津大桥集团新疆焊接材料有限公司焊接材料加工项目（二期）建设项目竣工环境保护验收监测报告》（</w:t>
            </w:r>
            <w:r w:rsidRPr="006952E4">
              <w:rPr>
                <w:bCs/>
                <w:sz w:val="21"/>
                <w:szCs w:val="21"/>
              </w:rPr>
              <w:t>2015</w:t>
            </w:r>
            <w:r w:rsidRPr="006952E4">
              <w:rPr>
                <w:bCs/>
                <w:sz w:val="21"/>
                <w:szCs w:val="21"/>
              </w:rPr>
              <w:t>年</w:t>
            </w:r>
            <w:r w:rsidRPr="006952E4">
              <w:rPr>
                <w:bCs/>
                <w:sz w:val="21"/>
                <w:szCs w:val="21"/>
              </w:rPr>
              <w:t>7</w:t>
            </w:r>
            <w:r w:rsidRPr="006952E4">
              <w:rPr>
                <w:bCs/>
                <w:sz w:val="21"/>
                <w:szCs w:val="21"/>
              </w:rPr>
              <w:t>月，昌吉回族自治州环境监测站）</w:t>
            </w:r>
          </w:p>
        </w:tc>
      </w:tr>
      <w:tr w:rsidR="006952E4" w:rsidRPr="006952E4" w14:paraId="6395268B" w14:textId="77777777" w:rsidTr="00FE2D4D">
        <w:trPr>
          <w:trHeight w:val="340"/>
        </w:trPr>
        <w:tc>
          <w:tcPr>
            <w:tcW w:w="366" w:type="pct"/>
            <w:vAlign w:val="center"/>
          </w:tcPr>
          <w:p w14:paraId="1FC7CDE5" w14:textId="77777777" w:rsidR="00977DC1" w:rsidRPr="006952E4" w:rsidRDefault="00977DC1" w:rsidP="00977DC1">
            <w:pPr>
              <w:pStyle w:val="affffffffffff0"/>
              <w:rPr>
                <w:rStyle w:val="af"/>
                <w:rFonts w:eastAsiaTheme="minorEastAsia"/>
                <w:b w:val="0"/>
                <w:sz w:val="21"/>
                <w:szCs w:val="21"/>
              </w:rPr>
            </w:pPr>
            <w:r w:rsidRPr="006952E4">
              <w:rPr>
                <w:rStyle w:val="af"/>
                <w:rFonts w:eastAsiaTheme="minorEastAsia"/>
                <w:b w:val="0"/>
                <w:sz w:val="21"/>
                <w:szCs w:val="21"/>
              </w:rPr>
              <w:t>9</w:t>
            </w:r>
          </w:p>
        </w:tc>
        <w:tc>
          <w:tcPr>
            <w:tcW w:w="4634" w:type="pct"/>
            <w:gridSpan w:val="3"/>
            <w:vAlign w:val="center"/>
          </w:tcPr>
          <w:p w14:paraId="4F329BF0" w14:textId="77777777" w:rsidR="00977DC1" w:rsidRPr="006952E4" w:rsidRDefault="00977DC1" w:rsidP="00977DC1">
            <w:pPr>
              <w:pStyle w:val="affffffffffff0"/>
              <w:rPr>
                <w:bCs/>
                <w:sz w:val="21"/>
                <w:szCs w:val="21"/>
              </w:rPr>
            </w:pPr>
            <w:r w:rsidRPr="006952E4">
              <w:rPr>
                <w:bCs/>
                <w:sz w:val="21"/>
                <w:szCs w:val="21"/>
              </w:rPr>
              <w:t>《关于天津大桥集团新疆焊接材料有限公司焊接材料加工项目（二期）建设项目竣工环境保护验收意见》（昌州环函</w:t>
            </w:r>
            <w:r w:rsidRPr="006952E4">
              <w:rPr>
                <w:bCs/>
                <w:sz w:val="21"/>
                <w:szCs w:val="21"/>
              </w:rPr>
              <w:t>[2015]476</w:t>
            </w:r>
            <w:r w:rsidRPr="006952E4">
              <w:rPr>
                <w:bCs/>
                <w:sz w:val="21"/>
                <w:szCs w:val="21"/>
              </w:rPr>
              <w:t>号）</w:t>
            </w:r>
          </w:p>
        </w:tc>
      </w:tr>
      <w:tr w:rsidR="006952E4" w:rsidRPr="006952E4" w14:paraId="21D09561" w14:textId="77777777" w:rsidTr="00FE2D4D">
        <w:trPr>
          <w:trHeight w:val="340"/>
        </w:trPr>
        <w:tc>
          <w:tcPr>
            <w:tcW w:w="366" w:type="pct"/>
            <w:vAlign w:val="center"/>
          </w:tcPr>
          <w:p w14:paraId="6BF492F6" w14:textId="77777777" w:rsidR="00977DC1" w:rsidRPr="006952E4" w:rsidRDefault="00977DC1" w:rsidP="00977DC1">
            <w:pPr>
              <w:pStyle w:val="affffffffffff0"/>
              <w:rPr>
                <w:rStyle w:val="af"/>
                <w:rFonts w:eastAsiaTheme="minorEastAsia"/>
                <w:b w:val="0"/>
                <w:sz w:val="21"/>
                <w:szCs w:val="21"/>
              </w:rPr>
            </w:pPr>
            <w:r w:rsidRPr="006952E4">
              <w:rPr>
                <w:rStyle w:val="af"/>
                <w:rFonts w:eastAsiaTheme="minorEastAsia"/>
                <w:b w:val="0"/>
                <w:sz w:val="21"/>
                <w:szCs w:val="21"/>
              </w:rPr>
              <w:t>10</w:t>
            </w:r>
          </w:p>
        </w:tc>
        <w:tc>
          <w:tcPr>
            <w:tcW w:w="4634" w:type="pct"/>
            <w:gridSpan w:val="3"/>
            <w:vAlign w:val="center"/>
          </w:tcPr>
          <w:p w14:paraId="20B6D9DC" w14:textId="77777777" w:rsidR="00977DC1" w:rsidRPr="006952E4" w:rsidRDefault="00977DC1" w:rsidP="00977DC1">
            <w:pPr>
              <w:pStyle w:val="affffffffffff0"/>
              <w:rPr>
                <w:bCs/>
                <w:sz w:val="21"/>
                <w:szCs w:val="21"/>
              </w:rPr>
            </w:pPr>
            <w:r w:rsidRPr="006952E4">
              <w:rPr>
                <w:bCs/>
                <w:sz w:val="21"/>
                <w:szCs w:val="21"/>
              </w:rPr>
              <w:t>《关于天津大桥集团新疆焊接材料有限公司锅炉煤改气环评变更的意见》（昌市环函</w:t>
            </w:r>
            <w:r w:rsidRPr="006952E4">
              <w:rPr>
                <w:bCs/>
                <w:sz w:val="21"/>
                <w:szCs w:val="21"/>
              </w:rPr>
              <w:t>[2017]29</w:t>
            </w:r>
            <w:r w:rsidRPr="006952E4">
              <w:rPr>
                <w:bCs/>
                <w:sz w:val="21"/>
                <w:szCs w:val="21"/>
              </w:rPr>
              <w:t>号）</w:t>
            </w:r>
          </w:p>
        </w:tc>
      </w:tr>
      <w:tr w:rsidR="006952E4" w:rsidRPr="006952E4" w14:paraId="39F64C6B" w14:textId="77777777" w:rsidTr="00FE2D4D">
        <w:trPr>
          <w:trHeight w:val="340"/>
        </w:trPr>
        <w:tc>
          <w:tcPr>
            <w:tcW w:w="366" w:type="pct"/>
            <w:vAlign w:val="center"/>
          </w:tcPr>
          <w:p w14:paraId="57DA0963" w14:textId="47D5BEA3" w:rsidR="00977DC1" w:rsidRPr="006952E4" w:rsidRDefault="00977DC1" w:rsidP="00977DC1">
            <w:pPr>
              <w:pStyle w:val="affffffffffff0"/>
              <w:rPr>
                <w:rStyle w:val="af"/>
                <w:rFonts w:eastAsiaTheme="minorEastAsia"/>
                <w:b w:val="0"/>
                <w:szCs w:val="21"/>
              </w:rPr>
            </w:pPr>
            <w:r w:rsidRPr="006952E4">
              <w:rPr>
                <w:rStyle w:val="af"/>
                <w:rFonts w:eastAsiaTheme="minorEastAsia" w:hint="eastAsia"/>
                <w:b w:val="0"/>
                <w:szCs w:val="21"/>
              </w:rPr>
              <w:t>1</w:t>
            </w:r>
            <w:r w:rsidRPr="006952E4">
              <w:rPr>
                <w:rStyle w:val="af"/>
                <w:szCs w:val="21"/>
              </w:rPr>
              <w:t>1</w:t>
            </w:r>
          </w:p>
        </w:tc>
        <w:tc>
          <w:tcPr>
            <w:tcW w:w="4634" w:type="pct"/>
            <w:gridSpan w:val="3"/>
            <w:vAlign w:val="center"/>
          </w:tcPr>
          <w:p w14:paraId="62A6F448" w14:textId="0C251F17" w:rsidR="00977DC1" w:rsidRPr="006952E4" w:rsidRDefault="00977DC1" w:rsidP="00977DC1">
            <w:pPr>
              <w:pStyle w:val="affffffffffff0"/>
              <w:rPr>
                <w:bCs/>
                <w:szCs w:val="21"/>
              </w:rPr>
            </w:pPr>
            <w:r w:rsidRPr="006952E4">
              <w:rPr>
                <w:rFonts w:hint="eastAsia"/>
                <w:bCs/>
                <w:szCs w:val="21"/>
              </w:rPr>
              <w:t>《天津大桥集团新疆焊接材料有限公司公寓楼建设项目环境影响登记表》（备案号：</w:t>
            </w:r>
            <w:r w:rsidRPr="006952E4">
              <w:rPr>
                <w:rFonts w:hint="eastAsia"/>
                <w:bCs/>
                <w:szCs w:val="21"/>
              </w:rPr>
              <w:t>2</w:t>
            </w:r>
            <w:r w:rsidRPr="006952E4">
              <w:t>01865230100000371</w:t>
            </w:r>
            <w:r w:rsidRPr="006952E4">
              <w:rPr>
                <w:rFonts w:hint="eastAsia"/>
                <w:bCs/>
                <w:szCs w:val="21"/>
              </w:rPr>
              <w:t>）</w:t>
            </w:r>
          </w:p>
        </w:tc>
      </w:tr>
      <w:tr w:rsidR="006952E4" w:rsidRPr="006952E4" w14:paraId="1B19265F" w14:textId="77777777" w:rsidTr="0093727A">
        <w:trPr>
          <w:trHeight w:val="340"/>
        </w:trPr>
        <w:tc>
          <w:tcPr>
            <w:tcW w:w="366" w:type="pct"/>
            <w:vAlign w:val="center"/>
          </w:tcPr>
          <w:p w14:paraId="59FF7684" w14:textId="77CE51A6" w:rsidR="00977DC1" w:rsidRPr="006952E4" w:rsidRDefault="00977DC1" w:rsidP="00977DC1">
            <w:pPr>
              <w:pStyle w:val="affffffffffff0"/>
              <w:rPr>
                <w:rStyle w:val="af"/>
                <w:rFonts w:eastAsiaTheme="minorEastAsia"/>
                <w:b w:val="0"/>
                <w:sz w:val="21"/>
                <w:szCs w:val="21"/>
              </w:rPr>
            </w:pPr>
            <w:r w:rsidRPr="006952E4">
              <w:rPr>
                <w:rStyle w:val="af"/>
                <w:rFonts w:eastAsiaTheme="minorEastAsia"/>
                <w:b w:val="0"/>
                <w:sz w:val="21"/>
                <w:szCs w:val="21"/>
              </w:rPr>
              <w:t>12</w:t>
            </w:r>
          </w:p>
        </w:tc>
        <w:tc>
          <w:tcPr>
            <w:tcW w:w="4634" w:type="pct"/>
            <w:gridSpan w:val="3"/>
            <w:vAlign w:val="center"/>
            <w:hideMark/>
          </w:tcPr>
          <w:p w14:paraId="38727C59" w14:textId="77777777" w:rsidR="00977DC1" w:rsidRPr="006952E4" w:rsidRDefault="00977DC1" w:rsidP="00977DC1">
            <w:pPr>
              <w:pStyle w:val="affffffffffff0"/>
              <w:rPr>
                <w:bCs/>
                <w:sz w:val="21"/>
                <w:szCs w:val="21"/>
              </w:rPr>
            </w:pPr>
            <w:r w:rsidRPr="006952E4">
              <w:rPr>
                <w:bCs/>
                <w:sz w:val="21"/>
                <w:szCs w:val="21"/>
              </w:rPr>
              <w:t>建设单位提供的其他相关资料</w:t>
            </w:r>
          </w:p>
        </w:tc>
      </w:tr>
    </w:tbl>
    <w:p w14:paraId="2EE1BB4B" w14:textId="77777777" w:rsidR="00555BB1" w:rsidRPr="006952E4" w:rsidRDefault="00555BB1" w:rsidP="008C53E7">
      <w:pPr>
        <w:pStyle w:val="2"/>
        <w:spacing w:before="120" w:after="120"/>
      </w:pPr>
      <w:bookmarkStart w:id="46" w:name="_Toc507155707"/>
      <w:bookmarkStart w:id="47" w:name="_Toc107500297"/>
      <w:bookmarkStart w:id="48" w:name="_Toc133421659"/>
      <w:bookmarkStart w:id="49" w:name="_Toc146967231"/>
      <w:bookmarkStart w:id="50" w:name="_Toc9409"/>
      <w:bookmarkStart w:id="51" w:name="_Toc149705130"/>
      <w:bookmarkStart w:id="52" w:name="_Toc188349433"/>
      <w:bookmarkStart w:id="53" w:name="_Toc327365461"/>
      <w:r w:rsidRPr="006952E4">
        <w:t>1.2</w:t>
      </w:r>
      <w:r w:rsidR="003302A9" w:rsidRPr="006952E4">
        <w:rPr>
          <w:rFonts w:hint="eastAsia"/>
        </w:rPr>
        <w:t xml:space="preserve"> </w:t>
      </w:r>
      <w:r w:rsidRPr="006952E4">
        <w:t>评价目的与原则</w:t>
      </w:r>
      <w:bookmarkEnd w:id="46"/>
      <w:bookmarkEnd w:id="47"/>
      <w:bookmarkEnd w:id="48"/>
    </w:p>
    <w:p w14:paraId="24DAE93D" w14:textId="77777777" w:rsidR="00555BB1" w:rsidRPr="006952E4" w:rsidRDefault="00555BB1" w:rsidP="009377E7">
      <w:pPr>
        <w:pStyle w:val="3"/>
        <w:spacing w:before="120" w:after="120"/>
        <w:rPr>
          <w:spacing w:val="0"/>
        </w:rPr>
      </w:pPr>
      <w:bookmarkStart w:id="54" w:name="_Toc107500298"/>
      <w:bookmarkStart w:id="55" w:name="_Toc133421660"/>
      <w:r w:rsidRPr="006952E4">
        <w:rPr>
          <w:spacing w:val="0"/>
        </w:rPr>
        <w:t>1.2.1</w:t>
      </w:r>
      <w:r w:rsidRPr="006952E4">
        <w:rPr>
          <w:spacing w:val="0"/>
        </w:rPr>
        <w:t>评价目的</w:t>
      </w:r>
      <w:bookmarkEnd w:id="54"/>
      <w:bookmarkEnd w:id="55"/>
    </w:p>
    <w:p w14:paraId="7D329D73" w14:textId="77777777" w:rsidR="006476AE" w:rsidRPr="006952E4" w:rsidRDefault="00660315" w:rsidP="009377E7">
      <w:pPr>
        <w:pStyle w:val="afffffffff1"/>
        <w:ind w:firstLine="480"/>
      </w:pPr>
      <w:r w:rsidRPr="006952E4">
        <w:rPr>
          <w:rFonts w:hint="eastAsia"/>
        </w:rPr>
        <w:t>（</w:t>
      </w:r>
      <w:r w:rsidRPr="006952E4">
        <w:rPr>
          <w:rFonts w:hint="eastAsia"/>
        </w:rPr>
        <w:t>1</w:t>
      </w:r>
      <w:r w:rsidRPr="006952E4">
        <w:rPr>
          <w:rFonts w:hint="eastAsia"/>
        </w:rPr>
        <w:t>）</w:t>
      </w:r>
      <w:r w:rsidR="006476AE" w:rsidRPr="006952E4">
        <w:t>通过调查、收集资料与实测，了解本项目评价范围内的社会环境、自然环境和环境质量现状；</w:t>
      </w:r>
    </w:p>
    <w:p w14:paraId="19CF523F" w14:textId="77777777" w:rsidR="006476AE" w:rsidRPr="006952E4" w:rsidRDefault="00660315" w:rsidP="009377E7">
      <w:pPr>
        <w:pStyle w:val="afffffffff1"/>
        <w:ind w:firstLine="480"/>
      </w:pPr>
      <w:r w:rsidRPr="006952E4">
        <w:rPr>
          <w:rFonts w:hint="eastAsia"/>
        </w:rPr>
        <w:t>（</w:t>
      </w:r>
      <w:r w:rsidRPr="006952E4">
        <w:rPr>
          <w:rFonts w:hint="eastAsia"/>
        </w:rPr>
        <w:t>2</w:t>
      </w:r>
      <w:r w:rsidRPr="006952E4">
        <w:rPr>
          <w:rFonts w:hint="eastAsia"/>
        </w:rPr>
        <w:t>）</w:t>
      </w:r>
      <w:r w:rsidR="00AB4AB0" w:rsidRPr="006952E4">
        <w:rPr>
          <w:rFonts w:hint="eastAsia"/>
        </w:rPr>
        <w:t>通过工程分析，明确本项目的主要污染源、污染物种类、排放强度，</w:t>
      </w:r>
      <w:r w:rsidR="00AB4AB0" w:rsidRPr="006952E4">
        <w:rPr>
          <w:rFonts w:hint="eastAsia"/>
        </w:rPr>
        <w:lastRenderedPageBreak/>
        <w:t>并对污染物达标排放进行分析</w:t>
      </w:r>
      <w:r w:rsidR="006476AE" w:rsidRPr="006952E4">
        <w:t>；</w:t>
      </w:r>
    </w:p>
    <w:p w14:paraId="4192EBF7" w14:textId="77777777" w:rsidR="006476AE" w:rsidRPr="006952E4" w:rsidRDefault="00660315" w:rsidP="009377E7">
      <w:pPr>
        <w:pStyle w:val="afffffffff1"/>
        <w:ind w:firstLine="480"/>
      </w:pPr>
      <w:r w:rsidRPr="006952E4">
        <w:rPr>
          <w:rFonts w:hint="eastAsia"/>
        </w:rPr>
        <w:t>（</w:t>
      </w:r>
      <w:r w:rsidRPr="006952E4">
        <w:rPr>
          <w:rFonts w:hint="eastAsia"/>
        </w:rPr>
        <w:t>3</w:t>
      </w:r>
      <w:r w:rsidRPr="006952E4">
        <w:rPr>
          <w:rFonts w:hint="eastAsia"/>
        </w:rPr>
        <w:t>）</w:t>
      </w:r>
      <w:r w:rsidR="00AB4AB0" w:rsidRPr="006952E4">
        <w:rPr>
          <w:rFonts w:hint="eastAsia"/>
        </w:rPr>
        <w:t>论证本项目采取的环境保护措施的可行性及合理性，并针对存在的问题，提出预防或者减轻</w:t>
      </w:r>
      <w:r w:rsidR="00CA2DAB" w:rsidRPr="006952E4">
        <w:rPr>
          <w:rFonts w:hint="eastAsia"/>
        </w:rPr>
        <w:t>不利</w:t>
      </w:r>
      <w:r w:rsidR="00AB4AB0" w:rsidRPr="006952E4">
        <w:rPr>
          <w:rFonts w:hint="eastAsia"/>
        </w:rPr>
        <w:t>影响的对策和措施</w:t>
      </w:r>
      <w:r w:rsidR="006476AE" w:rsidRPr="006952E4">
        <w:t>；</w:t>
      </w:r>
    </w:p>
    <w:p w14:paraId="3C733B99" w14:textId="77777777" w:rsidR="00AB4AB0" w:rsidRPr="006952E4" w:rsidRDefault="00660315" w:rsidP="009377E7">
      <w:pPr>
        <w:pStyle w:val="afffffffff1"/>
        <w:ind w:firstLine="480"/>
      </w:pPr>
      <w:r w:rsidRPr="006952E4">
        <w:rPr>
          <w:rFonts w:hint="eastAsia"/>
        </w:rPr>
        <w:t>（</w:t>
      </w:r>
      <w:r w:rsidRPr="006952E4">
        <w:rPr>
          <w:rFonts w:hint="eastAsia"/>
        </w:rPr>
        <w:t>4</w:t>
      </w:r>
      <w:r w:rsidRPr="006952E4">
        <w:rPr>
          <w:rFonts w:hint="eastAsia"/>
        </w:rPr>
        <w:t>）</w:t>
      </w:r>
      <w:r w:rsidR="00AB4AB0" w:rsidRPr="006952E4">
        <w:rPr>
          <w:rFonts w:hint="eastAsia"/>
        </w:rPr>
        <w:t>论证项目与产业政策的符合性、与当地</w:t>
      </w:r>
      <w:r w:rsidR="003059EA" w:rsidRPr="006952E4">
        <w:rPr>
          <w:rFonts w:hint="eastAsia"/>
        </w:rPr>
        <w:t>相关</w:t>
      </w:r>
      <w:r w:rsidR="00AB4AB0" w:rsidRPr="006952E4">
        <w:rPr>
          <w:rFonts w:hint="eastAsia"/>
        </w:rPr>
        <w:t>规划的相容性、资源利用可行性以及环境可行性；</w:t>
      </w:r>
    </w:p>
    <w:p w14:paraId="2BC22065" w14:textId="77777777" w:rsidR="00AB4AB0" w:rsidRPr="006952E4" w:rsidRDefault="00660315" w:rsidP="009377E7">
      <w:pPr>
        <w:pStyle w:val="afffffffff1"/>
        <w:ind w:firstLine="480"/>
      </w:pPr>
      <w:r w:rsidRPr="006952E4">
        <w:rPr>
          <w:rFonts w:hint="eastAsia"/>
        </w:rPr>
        <w:t>（</w:t>
      </w:r>
      <w:r w:rsidRPr="006952E4">
        <w:rPr>
          <w:rFonts w:hint="eastAsia"/>
        </w:rPr>
        <w:t>5</w:t>
      </w:r>
      <w:r w:rsidRPr="006952E4">
        <w:rPr>
          <w:rFonts w:hint="eastAsia"/>
        </w:rPr>
        <w:t>）</w:t>
      </w:r>
      <w:r w:rsidR="00AB4AB0" w:rsidRPr="006952E4">
        <w:rPr>
          <w:rFonts w:hint="eastAsia"/>
        </w:rPr>
        <w:t>分析本项目可能存在的事故隐患，预测可能产生的环境风险程度，提出具体的环境风险防范措施。</w:t>
      </w:r>
    </w:p>
    <w:p w14:paraId="516184ED" w14:textId="77777777" w:rsidR="00555BB1" w:rsidRPr="006952E4" w:rsidRDefault="00AB4AB0" w:rsidP="009377E7">
      <w:pPr>
        <w:pStyle w:val="afffffffff1"/>
        <w:ind w:firstLine="480"/>
      </w:pPr>
      <w:r w:rsidRPr="006952E4">
        <w:rPr>
          <w:rFonts w:hint="eastAsia"/>
        </w:rPr>
        <w:t>通过上述评价，论证项目在环境方面的可行性，给出环境影响评价结论，为</w:t>
      </w:r>
      <w:r w:rsidR="003059EA" w:rsidRPr="006952E4">
        <w:rPr>
          <w:rFonts w:hint="eastAsia"/>
        </w:rPr>
        <w:t>生态环境</w:t>
      </w:r>
      <w:r w:rsidRPr="006952E4">
        <w:rPr>
          <w:rFonts w:hint="eastAsia"/>
        </w:rPr>
        <w:t>主管部门提供决策依据。</w:t>
      </w:r>
    </w:p>
    <w:p w14:paraId="253567D1" w14:textId="77777777" w:rsidR="00555BB1" w:rsidRPr="006952E4" w:rsidRDefault="00555BB1" w:rsidP="009377E7">
      <w:pPr>
        <w:pStyle w:val="3"/>
        <w:spacing w:before="120" w:after="120"/>
        <w:rPr>
          <w:spacing w:val="0"/>
        </w:rPr>
      </w:pPr>
      <w:bookmarkStart w:id="56" w:name="_Toc107500299"/>
      <w:bookmarkStart w:id="57" w:name="_Toc133421661"/>
      <w:r w:rsidRPr="006952E4">
        <w:rPr>
          <w:spacing w:val="0"/>
        </w:rPr>
        <w:t>1.2.2</w:t>
      </w:r>
      <w:r w:rsidRPr="006952E4">
        <w:rPr>
          <w:spacing w:val="0"/>
        </w:rPr>
        <w:t>评价原则</w:t>
      </w:r>
      <w:bookmarkEnd w:id="56"/>
      <w:bookmarkEnd w:id="57"/>
    </w:p>
    <w:p w14:paraId="0CDC901A" w14:textId="77777777" w:rsidR="00555BB1" w:rsidRPr="006952E4" w:rsidRDefault="00555BB1" w:rsidP="0098734D">
      <w:pPr>
        <w:pStyle w:val="afffffffff1"/>
        <w:ind w:firstLine="480"/>
      </w:pPr>
      <w:r w:rsidRPr="006952E4">
        <w:t>突出环境影响评价的源头预防作用，坚持保护和改善环境质量。</w:t>
      </w:r>
    </w:p>
    <w:p w14:paraId="0490DA64" w14:textId="77777777" w:rsidR="00555BB1" w:rsidRPr="006952E4" w:rsidRDefault="0098734D" w:rsidP="0098734D">
      <w:pPr>
        <w:pStyle w:val="afffffffff1"/>
        <w:ind w:firstLine="480"/>
      </w:pPr>
      <w:r w:rsidRPr="006952E4">
        <w:rPr>
          <w:rFonts w:hint="eastAsia"/>
        </w:rPr>
        <w:t>（</w:t>
      </w:r>
      <w:r w:rsidRPr="006952E4">
        <w:rPr>
          <w:rFonts w:hint="eastAsia"/>
        </w:rPr>
        <w:t>1</w:t>
      </w:r>
      <w:r w:rsidRPr="006952E4">
        <w:rPr>
          <w:rFonts w:hint="eastAsia"/>
        </w:rPr>
        <w:t>）</w:t>
      </w:r>
      <w:r w:rsidR="00555BB1" w:rsidRPr="006952E4">
        <w:t>依法评价</w:t>
      </w:r>
    </w:p>
    <w:p w14:paraId="4416D07F" w14:textId="77777777" w:rsidR="00555BB1" w:rsidRPr="006952E4" w:rsidRDefault="00FF1014" w:rsidP="0098734D">
      <w:pPr>
        <w:pStyle w:val="afffffffff1"/>
        <w:ind w:firstLine="480"/>
      </w:pPr>
      <w:r w:rsidRPr="006952E4">
        <w:t>贯彻执行我国环境保护相关法律法规、标准、政策和规划</w:t>
      </w:r>
      <w:r w:rsidR="00555BB1" w:rsidRPr="006952E4">
        <w:t>等，优化项目建设，服务环境管理。</w:t>
      </w:r>
    </w:p>
    <w:p w14:paraId="3A496B62" w14:textId="77777777" w:rsidR="00555BB1" w:rsidRPr="006952E4" w:rsidRDefault="0098734D" w:rsidP="0098734D">
      <w:pPr>
        <w:pStyle w:val="afffffffff1"/>
        <w:ind w:firstLine="480"/>
      </w:pPr>
      <w:r w:rsidRPr="006952E4">
        <w:rPr>
          <w:rFonts w:hint="eastAsia"/>
        </w:rPr>
        <w:t>（</w:t>
      </w:r>
      <w:r w:rsidRPr="006952E4">
        <w:rPr>
          <w:rFonts w:hint="eastAsia"/>
        </w:rPr>
        <w:t>2</w:t>
      </w:r>
      <w:r w:rsidRPr="006952E4">
        <w:rPr>
          <w:rFonts w:hint="eastAsia"/>
        </w:rPr>
        <w:t>）</w:t>
      </w:r>
      <w:r w:rsidR="00555BB1" w:rsidRPr="006952E4">
        <w:t>科学评价</w:t>
      </w:r>
    </w:p>
    <w:p w14:paraId="2DA960E0" w14:textId="77777777" w:rsidR="00555BB1" w:rsidRPr="006952E4" w:rsidRDefault="00555BB1" w:rsidP="0098734D">
      <w:pPr>
        <w:pStyle w:val="afffffffff1"/>
        <w:ind w:firstLine="480"/>
      </w:pPr>
      <w:r w:rsidRPr="006952E4">
        <w:t>规范环境影响评价方法，科学分析项目建设对环境质量的影响。</w:t>
      </w:r>
    </w:p>
    <w:p w14:paraId="55F635C9" w14:textId="77777777" w:rsidR="00555BB1" w:rsidRPr="006952E4" w:rsidRDefault="0098734D" w:rsidP="0098734D">
      <w:pPr>
        <w:pStyle w:val="afffffffff1"/>
        <w:ind w:firstLine="480"/>
      </w:pPr>
      <w:r w:rsidRPr="006952E4">
        <w:rPr>
          <w:rFonts w:hint="eastAsia"/>
        </w:rPr>
        <w:t>（</w:t>
      </w:r>
      <w:r w:rsidRPr="006952E4">
        <w:rPr>
          <w:rFonts w:hint="eastAsia"/>
        </w:rPr>
        <w:t>3</w:t>
      </w:r>
      <w:r w:rsidRPr="006952E4">
        <w:rPr>
          <w:rFonts w:hint="eastAsia"/>
        </w:rPr>
        <w:t>）</w:t>
      </w:r>
      <w:r w:rsidR="00555BB1" w:rsidRPr="006952E4">
        <w:t>突出重点</w:t>
      </w:r>
    </w:p>
    <w:p w14:paraId="617A33A3" w14:textId="77777777" w:rsidR="00555BB1" w:rsidRPr="006952E4" w:rsidRDefault="00555BB1" w:rsidP="0098734D">
      <w:pPr>
        <w:pStyle w:val="afffffffff1"/>
        <w:ind w:firstLine="480"/>
      </w:pPr>
      <w:r w:rsidRPr="006952E4">
        <w:t>根据建设项目的工程内容及其特点，明确与环境要素间的作用效应关系，充分利用符合时效的数据资料及成果，对建设项目主要环境影响予以重点分析和评价。</w:t>
      </w:r>
    </w:p>
    <w:p w14:paraId="281BE954" w14:textId="77777777" w:rsidR="00E1184C" w:rsidRPr="006952E4" w:rsidRDefault="00E1184C" w:rsidP="009377E7">
      <w:pPr>
        <w:pStyle w:val="2"/>
        <w:spacing w:before="120" w:after="120"/>
      </w:pPr>
      <w:bookmarkStart w:id="58" w:name="_Toc107500300"/>
      <w:bookmarkStart w:id="59" w:name="_Toc133421662"/>
      <w:r w:rsidRPr="006952E4">
        <w:t>1.</w:t>
      </w:r>
      <w:r w:rsidR="00FF1014" w:rsidRPr="006952E4">
        <w:t>3</w:t>
      </w:r>
      <w:r w:rsidR="003302A9" w:rsidRPr="006952E4">
        <w:rPr>
          <w:rFonts w:hint="eastAsia"/>
        </w:rPr>
        <w:t xml:space="preserve"> </w:t>
      </w:r>
      <w:r w:rsidRPr="006952E4">
        <w:t>环境影响</w:t>
      </w:r>
      <w:r w:rsidR="006D4365" w:rsidRPr="006952E4">
        <w:rPr>
          <w:rFonts w:hint="eastAsia"/>
        </w:rPr>
        <w:t>要素</w:t>
      </w:r>
      <w:r w:rsidRPr="006952E4">
        <w:t>识别及评价因子</w:t>
      </w:r>
      <w:r w:rsidR="004255C1" w:rsidRPr="006952E4">
        <w:rPr>
          <w:rFonts w:hint="eastAsia"/>
        </w:rPr>
        <w:t>变化</w:t>
      </w:r>
      <w:bookmarkEnd w:id="58"/>
      <w:bookmarkEnd w:id="59"/>
    </w:p>
    <w:p w14:paraId="51D311AF" w14:textId="77777777" w:rsidR="00E1184C" w:rsidRPr="006952E4" w:rsidRDefault="00E84688" w:rsidP="009377E7">
      <w:pPr>
        <w:pStyle w:val="3"/>
        <w:spacing w:before="120" w:after="120"/>
        <w:rPr>
          <w:spacing w:val="0"/>
        </w:rPr>
      </w:pPr>
      <w:bookmarkStart w:id="60" w:name="_Toc107500301"/>
      <w:bookmarkStart w:id="61" w:name="_Toc133421663"/>
      <w:r w:rsidRPr="006952E4">
        <w:rPr>
          <w:spacing w:val="0"/>
        </w:rPr>
        <w:t>1.3.1</w:t>
      </w:r>
      <w:r w:rsidR="00E1184C" w:rsidRPr="006952E4">
        <w:rPr>
          <w:spacing w:val="0"/>
        </w:rPr>
        <w:t>环境影响要素识别</w:t>
      </w:r>
      <w:bookmarkEnd w:id="60"/>
      <w:bookmarkEnd w:id="61"/>
    </w:p>
    <w:p w14:paraId="295A3C12" w14:textId="4E8601B2" w:rsidR="006D4365" w:rsidRPr="006952E4" w:rsidRDefault="00C0768E" w:rsidP="009377E7">
      <w:pPr>
        <w:pStyle w:val="afffffffff1"/>
        <w:ind w:firstLine="480"/>
      </w:pPr>
      <w:r w:rsidRPr="006952E4">
        <w:rPr>
          <w:rFonts w:hint="eastAsia"/>
        </w:rPr>
        <w:t>根据项目的污染物排放特征及所在区域的环境特征，识别出项目运营期对厂址周围的环境空气、地下水环境及声环境等产生不同程度的影响，</w:t>
      </w:r>
      <w:r w:rsidR="00EE380B" w:rsidRPr="006952E4">
        <w:rPr>
          <w:rFonts w:hint="eastAsia"/>
        </w:rPr>
        <w:t>具体</w:t>
      </w:r>
      <w:r w:rsidR="006D4365" w:rsidRPr="006952E4">
        <w:t>见表</w:t>
      </w:r>
      <w:r w:rsidR="006D4365" w:rsidRPr="006952E4">
        <w:t>1.</w:t>
      </w:r>
      <w:r w:rsidR="006D4365" w:rsidRPr="006952E4">
        <w:rPr>
          <w:rFonts w:hint="eastAsia"/>
        </w:rPr>
        <w:t>3</w:t>
      </w:r>
      <w:r w:rsidR="006D4365" w:rsidRPr="006952E4">
        <w:t>-1</w:t>
      </w:r>
      <w:r w:rsidR="006D4365" w:rsidRPr="006952E4">
        <w:t>。</w:t>
      </w:r>
    </w:p>
    <w:p w14:paraId="05BF3BAF" w14:textId="296813A7" w:rsidR="00E06990" w:rsidRPr="006952E4" w:rsidRDefault="00E06990" w:rsidP="00E06990">
      <w:pPr>
        <w:ind w:firstLineChars="200" w:firstLine="420"/>
        <w:rPr>
          <w:rFonts w:eastAsia="黑体"/>
          <w:szCs w:val="21"/>
        </w:rPr>
      </w:pPr>
      <w:bookmarkStart w:id="62" w:name="_Toc107500302"/>
      <w:r w:rsidRPr="006952E4">
        <w:rPr>
          <w:rFonts w:eastAsia="黑体"/>
          <w:szCs w:val="21"/>
        </w:rPr>
        <w:t>表</w:t>
      </w:r>
      <w:r w:rsidRPr="006952E4">
        <w:rPr>
          <w:rFonts w:eastAsia="黑体"/>
          <w:szCs w:val="21"/>
        </w:rPr>
        <w:t xml:space="preserve">1.3-1          </w:t>
      </w:r>
      <w:r w:rsidRPr="006952E4">
        <w:rPr>
          <w:rFonts w:eastAsia="黑体" w:hint="eastAsia"/>
          <w:szCs w:val="21"/>
        </w:rPr>
        <w:t xml:space="preserve">   </w:t>
      </w:r>
      <w:r w:rsidRPr="006952E4">
        <w:rPr>
          <w:rFonts w:eastAsia="黑体"/>
          <w:szCs w:val="21"/>
        </w:rPr>
        <w:t xml:space="preserve">       </w:t>
      </w:r>
      <w:r w:rsidRPr="006952E4">
        <w:rPr>
          <w:rFonts w:eastAsia="黑体"/>
          <w:szCs w:val="21"/>
        </w:rPr>
        <w:t>环境影响要素判别表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1079"/>
        <w:gridCol w:w="1602"/>
        <w:gridCol w:w="3972"/>
        <w:gridCol w:w="1095"/>
      </w:tblGrid>
      <w:tr w:rsidR="006952E4" w:rsidRPr="006952E4" w14:paraId="33F16874" w14:textId="77777777" w:rsidTr="00E06990">
        <w:trPr>
          <w:trHeight w:val="340"/>
          <w:jc w:val="center"/>
        </w:trPr>
        <w:tc>
          <w:tcPr>
            <w:tcW w:w="688" w:type="dxa"/>
            <w:vAlign w:val="center"/>
            <w:hideMark/>
          </w:tcPr>
          <w:p w14:paraId="14616472" w14:textId="77777777" w:rsidR="00E06990" w:rsidRPr="006952E4" w:rsidRDefault="00E06990" w:rsidP="00E06990">
            <w:pPr>
              <w:pStyle w:val="1fa"/>
            </w:pPr>
            <w:r w:rsidRPr="006952E4">
              <w:rPr>
                <w:rFonts w:hint="eastAsia"/>
              </w:rPr>
              <w:t>序号</w:t>
            </w:r>
          </w:p>
        </w:tc>
        <w:tc>
          <w:tcPr>
            <w:tcW w:w="1079" w:type="dxa"/>
            <w:vAlign w:val="center"/>
            <w:hideMark/>
          </w:tcPr>
          <w:p w14:paraId="775721E8" w14:textId="77777777" w:rsidR="00E06990" w:rsidRPr="006952E4" w:rsidRDefault="00E06990" w:rsidP="00E06990">
            <w:pPr>
              <w:pStyle w:val="1fa"/>
            </w:pPr>
            <w:r w:rsidRPr="006952E4">
              <w:rPr>
                <w:rFonts w:hint="eastAsia"/>
              </w:rPr>
              <w:t>环境要素</w:t>
            </w:r>
          </w:p>
        </w:tc>
        <w:tc>
          <w:tcPr>
            <w:tcW w:w="1602" w:type="dxa"/>
            <w:vAlign w:val="center"/>
            <w:hideMark/>
          </w:tcPr>
          <w:p w14:paraId="64BCBFD5" w14:textId="77777777" w:rsidR="00E06990" w:rsidRPr="006952E4" w:rsidRDefault="00E06990" w:rsidP="00E06990">
            <w:pPr>
              <w:pStyle w:val="1fa"/>
            </w:pPr>
            <w:r w:rsidRPr="006952E4">
              <w:rPr>
                <w:rFonts w:hint="eastAsia"/>
              </w:rPr>
              <w:t>影响因子</w:t>
            </w:r>
          </w:p>
        </w:tc>
        <w:tc>
          <w:tcPr>
            <w:tcW w:w="3972" w:type="dxa"/>
            <w:vAlign w:val="center"/>
            <w:hideMark/>
          </w:tcPr>
          <w:p w14:paraId="381846A4" w14:textId="77777777" w:rsidR="00E06990" w:rsidRPr="006952E4" w:rsidRDefault="00E06990" w:rsidP="00E06990">
            <w:pPr>
              <w:pStyle w:val="1fa"/>
            </w:pPr>
            <w:r w:rsidRPr="006952E4">
              <w:rPr>
                <w:rFonts w:hint="eastAsia"/>
              </w:rPr>
              <w:t>工程内容及表征</w:t>
            </w:r>
          </w:p>
        </w:tc>
        <w:tc>
          <w:tcPr>
            <w:tcW w:w="1095" w:type="dxa"/>
            <w:vAlign w:val="center"/>
            <w:hideMark/>
          </w:tcPr>
          <w:p w14:paraId="165AC983" w14:textId="77777777" w:rsidR="00E06990" w:rsidRPr="006952E4" w:rsidRDefault="00E06990" w:rsidP="00E06990">
            <w:pPr>
              <w:pStyle w:val="1fa"/>
            </w:pPr>
            <w:r w:rsidRPr="006952E4">
              <w:rPr>
                <w:rFonts w:hint="eastAsia"/>
              </w:rPr>
              <w:t>影响程度</w:t>
            </w:r>
          </w:p>
        </w:tc>
      </w:tr>
      <w:tr w:rsidR="006952E4" w:rsidRPr="006952E4" w14:paraId="7DF7C1B5" w14:textId="77777777" w:rsidTr="00E06990">
        <w:trPr>
          <w:trHeight w:val="340"/>
          <w:jc w:val="center"/>
        </w:trPr>
        <w:tc>
          <w:tcPr>
            <w:tcW w:w="688" w:type="dxa"/>
            <w:vAlign w:val="center"/>
            <w:hideMark/>
          </w:tcPr>
          <w:p w14:paraId="4F40F704" w14:textId="77777777" w:rsidR="00E06990" w:rsidRPr="006952E4" w:rsidRDefault="00E06990" w:rsidP="00E06990">
            <w:pPr>
              <w:pStyle w:val="1fa"/>
            </w:pPr>
            <w:r w:rsidRPr="006952E4">
              <w:t>1</w:t>
            </w:r>
          </w:p>
        </w:tc>
        <w:tc>
          <w:tcPr>
            <w:tcW w:w="1079" w:type="dxa"/>
            <w:vAlign w:val="center"/>
            <w:hideMark/>
          </w:tcPr>
          <w:p w14:paraId="0A513C3B" w14:textId="77777777" w:rsidR="00E06990" w:rsidRPr="006952E4" w:rsidRDefault="00E06990" w:rsidP="00E06990">
            <w:pPr>
              <w:pStyle w:val="1fa"/>
            </w:pPr>
            <w:r w:rsidRPr="006952E4">
              <w:rPr>
                <w:rFonts w:hint="eastAsia"/>
              </w:rPr>
              <w:t>环境空气</w:t>
            </w:r>
          </w:p>
        </w:tc>
        <w:tc>
          <w:tcPr>
            <w:tcW w:w="1602" w:type="dxa"/>
            <w:vAlign w:val="center"/>
            <w:hideMark/>
          </w:tcPr>
          <w:p w14:paraId="69806CDC" w14:textId="77777777" w:rsidR="00E06990" w:rsidRPr="006952E4" w:rsidRDefault="00E06990" w:rsidP="00E06990">
            <w:pPr>
              <w:pStyle w:val="1fa"/>
            </w:pPr>
            <w:r w:rsidRPr="006952E4">
              <w:rPr>
                <w:rFonts w:hint="eastAsia"/>
              </w:rPr>
              <w:t>废气</w:t>
            </w:r>
          </w:p>
        </w:tc>
        <w:tc>
          <w:tcPr>
            <w:tcW w:w="3972" w:type="dxa"/>
            <w:vAlign w:val="center"/>
            <w:hideMark/>
          </w:tcPr>
          <w:p w14:paraId="7EDD346C" w14:textId="05F28FAF" w:rsidR="00E06990" w:rsidRPr="006952E4" w:rsidRDefault="0000313D" w:rsidP="00E06990">
            <w:pPr>
              <w:pStyle w:val="1fa"/>
              <w:rPr>
                <w:lang w:eastAsia="zh-CN"/>
              </w:rPr>
            </w:pPr>
            <w:r w:rsidRPr="006952E4">
              <w:rPr>
                <w:rFonts w:hint="eastAsia"/>
                <w:lang w:eastAsia="zh-CN"/>
              </w:rPr>
              <w:t>焊条生产线、二氧化碳</w:t>
            </w:r>
            <w:r w:rsidRPr="006952E4">
              <w:rPr>
                <w:lang w:eastAsia="zh-CN"/>
              </w:rPr>
              <w:t>气体保护</w:t>
            </w:r>
            <w:r w:rsidRPr="006952E4">
              <w:rPr>
                <w:rFonts w:hint="eastAsia"/>
                <w:lang w:eastAsia="zh-CN"/>
              </w:rPr>
              <w:t>焊丝以及绕线轴生产线产生的废气</w:t>
            </w:r>
          </w:p>
        </w:tc>
        <w:tc>
          <w:tcPr>
            <w:tcW w:w="1095" w:type="dxa"/>
            <w:vAlign w:val="center"/>
            <w:hideMark/>
          </w:tcPr>
          <w:p w14:paraId="073100C9" w14:textId="77777777" w:rsidR="00E06990" w:rsidRPr="006952E4" w:rsidRDefault="00C3038E" w:rsidP="00E06990">
            <w:pPr>
              <w:pStyle w:val="1fa"/>
            </w:pPr>
            <w:r w:rsidRPr="006952E4">
              <w:t>-</w:t>
            </w:r>
          </w:p>
        </w:tc>
      </w:tr>
      <w:tr w:rsidR="006952E4" w:rsidRPr="006952E4" w14:paraId="3F2532A9" w14:textId="77777777" w:rsidTr="00E06990">
        <w:trPr>
          <w:trHeight w:val="340"/>
          <w:jc w:val="center"/>
        </w:trPr>
        <w:tc>
          <w:tcPr>
            <w:tcW w:w="688" w:type="dxa"/>
            <w:vAlign w:val="center"/>
            <w:hideMark/>
          </w:tcPr>
          <w:p w14:paraId="24CF40C8" w14:textId="77777777" w:rsidR="00E06990" w:rsidRPr="006952E4" w:rsidRDefault="00E06990" w:rsidP="00E06990">
            <w:pPr>
              <w:pStyle w:val="1fa"/>
            </w:pPr>
            <w:r w:rsidRPr="006952E4">
              <w:t>2</w:t>
            </w:r>
          </w:p>
        </w:tc>
        <w:tc>
          <w:tcPr>
            <w:tcW w:w="1079" w:type="dxa"/>
            <w:vAlign w:val="center"/>
            <w:hideMark/>
          </w:tcPr>
          <w:p w14:paraId="3DF4EE3B" w14:textId="77777777" w:rsidR="00E06990" w:rsidRPr="006952E4" w:rsidRDefault="00E06990" w:rsidP="00E06990">
            <w:pPr>
              <w:pStyle w:val="1fa"/>
            </w:pPr>
            <w:r w:rsidRPr="006952E4">
              <w:rPr>
                <w:rFonts w:hint="eastAsia"/>
              </w:rPr>
              <w:t>声环境</w:t>
            </w:r>
          </w:p>
        </w:tc>
        <w:tc>
          <w:tcPr>
            <w:tcW w:w="1602" w:type="dxa"/>
            <w:vAlign w:val="center"/>
            <w:hideMark/>
          </w:tcPr>
          <w:p w14:paraId="78642266" w14:textId="77777777" w:rsidR="00E06990" w:rsidRPr="006952E4" w:rsidRDefault="00E06990" w:rsidP="00E06990">
            <w:pPr>
              <w:pStyle w:val="1fa"/>
            </w:pPr>
            <w:r w:rsidRPr="006952E4">
              <w:rPr>
                <w:rFonts w:hint="eastAsia"/>
              </w:rPr>
              <w:t>噪声</w:t>
            </w:r>
          </w:p>
        </w:tc>
        <w:tc>
          <w:tcPr>
            <w:tcW w:w="3972" w:type="dxa"/>
            <w:vAlign w:val="center"/>
            <w:hideMark/>
          </w:tcPr>
          <w:p w14:paraId="3488A282" w14:textId="77777777" w:rsidR="00E06990" w:rsidRPr="006952E4" w:rsidRDefault="00E06990" w:rsidP="00E06990">
            <w:pPr>
              <w:pStyle w:val="1fa"/>
            </w:pPr>
            <w:r w:rsidRPr="006952E4">
              <w:rPr>
                <w:rFonts w:hint="eastAsia"/>
              </w:rPr>
              <w:t>机械噪声、运输噪声</w:t>
            </w:r>
          </w:p>
        </w:tc>
        <w:tc>
          <w:tcPr>
            <w:tcW w:w="1095" w:type="dxa"/>
            <w:vAlign w:val="center"/>
            <w:hideMark/>
          </w:tcPr>
          <w:p w14:paraId="78CF2E03" w14:textId="77777777" w:rsidR="00E06990" w:rsidRPr="006952E4" w:rsidRDefault="00E06990" w:rsidP="00E06990">
            <w:pPr>
              <w:pStyle w:val="1fa"/>
            </w:pPr>
            <w:r w:rsidRPr="006952E4">
              <w:t>-</w:t>
            </w:r>
          </w:p>
        </w:tc>
      </w:tr>
      <w:tr w:rsidR="006952E4" w:rsidRPr="006952E4" w14:paraId="47603DC4" w14:textId="77777777" w:rsidTr="00E06990">
        <w:trPr>
          <w:trHeight w:val="340"/>
          <w:jc w:val="center"/>
        </w:trPr>
        <w:tc>
          <w:tcPr>
            <w:tcW w:w="688" w:type="dxa"/>
            <w:vAlign w:val="center"/>
            <w:hideMark/>
          </w:tcPr>
          <w:p w14:paraId="111543C1" w14:textId="77777777" w:rsidR="00E06990" w:rsidRPr="006952E4" w:rsidRDefault="00E06990" w:rsidP="00E06990">
            <w:pPr>
              <w:pStyle w:val="1fa"/>
            </w:pPr>
            <w:r w:rsidRPr="006952E4">
              <w:lastRenderedPageBreak/>
              <w:t>3</w:t>
            </w:r>
          </w:p>
        </w:tc>
        <w:tc>
          <w:tcPr>
            <w:tcW w:w="1079" w:type="dxa"/>
            <w:vAlign w:val="center"/>
            <w:hideMark/>
          </w:tcPr>
          <w:p w14:paraId="77D50C17" w14:textId="77777777" w:rsidR="00E06990" w:rsidRPr="006952E4" w:rsidRDefault="00E06990" w:rsidP="00E06990">
            <w:pPr>
              <w:pStyle w:val="1fa"/>
            </w:pPr>
            <w:r w:rsidRPr="006952E4">
              <w:rPr>
                <w:rFonts w:hint="eastAsia"/>
              </w:rPr>
              <w:t>水环境</w:t>
            </w:r>
          </w:p>
        </w:tc>
        <w:tc>
          <w:tcPr>
            <w:tcW w:w="1602" w:type="dxa"/>
            <w:vAlign w:val="center"/>
            <w:hideMark/>
          </w:tcPr>
          <w:p w14:paraId="433DCB69" w14:textId="77777777" w:rsidR="00E06990" w:rsidRPr="006952E4" w:rsidRDefault="00E06990" w:rsidP="00E06990">
            <w:pPr>
              <w:pStyle w:val="1fa"/>
            </w:pPr>
            <w:r w:rsidRPr="006952E4">
              <w:rPr>
                <w:rFonts w:hint="eastAsia"/>
              </w:rPr>
              <w:t>废水</w:t>
            </w:r>
          </w:p>
        </w:tc>
        <w:tc>
          <w:tcPr>
            <w:tcW w:w="3972" w:type="dxa"/>
            <w:vAlign w:val="center"/>
            <w:hideMark/>
          </w:tcPr>
          <w:p w14:paraId="34B15B21" w14:textId="7B385D66" w:rsidR="00E06990" w:rsidRPr="006952E4" w:rsidRDefault="0000313D" w:rsidP="00E06990">
            <w:pPr>
              <w:pStyle w:val="1fa"/>
              <w:rPr>
                <w:lang w:eastAsia="zh-CN"/>
              </w:rPr>
            </w:pPr>
            <w:r w:rsidRPr="006952E4">
              <w:rPr>
                <w:rFonts w:hint="eastAsia"/>
                <w:lang w:eastAsia="zh-CN"/>
              </w:rPr>
              <w:t>生产废水</w:t>
            </w:r>
            <w:r w:rsidR="00602A75" w:rsidRPr="006952E4">
              <w:rPr>
                <w:rFonts w:hint="eastAsia"/>
                <w:lang w:eastAsia="zh-CN"/>
              </w:rPr>
              <w:t>、</w:t>
            </w:r>
            <w:r w:rsidRPr="006952E4">
              <w:rPr>
                <w:rFonts w:hint="eastAsia"/>
                <w:lang w:eastAsia="zh-CN"/>
              </w:rPr>
              <w:t>生活污水</w:t>
            </w:r>
          </w:p>
        </w:tc>
        <w:tc>
          <w:tcPr>
            <w:tcW w:w="1095" w:type="dxa"/>
            <w:vAlign w:val="center"/>
          </w:tcPr>
          <w:p w14:paraId="1301CE9E" w14:textId="77777777" w:rsidR="00E06990" w:rsidRPr="006952E4" w:rsidRDefault="00C3038E" w:rsidP="00E06990">
            <w:pPr>
              <w:pStyle w:val="1fa"/>
              <w:rPr>
                <w:lang w:eastAsia="zh-CN"/>
              </w:rPr>
            </w:pPr>
            <w:r w:rsidRPr="006952E4">
              <w:rPr>
                <w:rFonts w:hint="eastAsia"/>
                <w:lang w:eastAsia="zh-CN"/>
              </w:rPr>
              <w:t>-</w:t>
            </w:r>
          </w:p>
        </w:tc>
      </w:tr>
      <w:tr w:rsidR="006952E4" w:rsidRPr="006952E4" w14:paraId="0EA37255" w14:textId="77777777" w:rsidTr="00E06990">
        <w:trPr>
          <w:trHeight w:val="340"/>
          <w:jc w:val="center"/>
        </w:trPr>
        <w:tc>
          <w:tcPr>
            <w:tcW w:w="688" w:type="dxa"/>
            <w:vAlign w:val="center"/>
            <w:hideMark/>
          </w:tcPr>
          <w:p w14:paraId="522E7526" w14:textId="77777777" w:rsidR="00E06990" w:rsidRPr="006952E4" w:rsidRDefault="00E06990" w:rsidP="00E06990">
            <w:pPr>
              <w:pStyle w:val="1fa"/>
            </w:pPr>
            <w:r w:rsidRPr="006952E4">
              <w:t>4</w:t>
            </w:r>
          </w:p>
        </w:tc>
        <w:tc>
          <w:tcPr>
            <w:tcW w:w="1079" w:type="dxa"/>
            <w:vAlign w:val="center"/>
            <w:hideMark/>
          </w:tcPr>
          <w:p w14:paraId="5B5110B0" w14:textId="77777777" w:rsidR="00E06990" w:rsidRPr="006952E4" w:rsidRDefault="00E06990" w:rsidP="00E06990">
            <w:pPr>
              <w:pStyle w:val="1fa"/>
            </w:pPr>
            <w:r w:rsidRPr="006952E4">
              <w:rPr>
                <w:rFonts w:hint="eastAsia"/>
              </w:rPr>
              <w:t>固体废物</w:t>
            </w:r>
          </w:p>
        </w:tc>
        <w:tc>
          <w:tcPr>
            <w:tcW w:w="1602" w:type="dxa"/>
            <w:vAlign w:val="center"/>
            <w:hideMark/>
          </w:tcPr>
          <w:p w14:paraId="4FFA20A1" w14:textId="77777777" w:rsidR="00E06990" w:rsidRPr="006952E4" w:rsidRDefault="00E06990" w:rsidP="00E06990">
            <w:pPr>
              <w:pStyle w:val="1fa"/>
            </w:pPr>
            <w:r w:rsidRPr="006952E4">
              <w:rPr>
                <w:rFonts w:hint="eastAsia"/>
              </w:rPr>
              <w:t>固体废物</w:t>
            </w:r>
          </w:p>
        </w:tc>
        <w:tc>
          <w:tcPr>
            <w:tcW w:w="3972" w:type="dxa"/>
            <w:vAlign w:val="center"/>
            <w:hideMark/>
          </w:tcPr>
          <w:p w14:paraId="49C2A185" w14:textId="0B5D6A6C" w:rsidR="00E06990" w:rsidRPr="006952E4" w:rsidRDefault="00602A75" w:rsidP="00AF1C28">
            <w:pPr>
              <w:pStyle w:val="1fa"/>
              <w:rPr>
                <w:lang w:eastAsia="zh-CN"/>
              </w:rPr>
            </w:pPr>
            <w:r w:rsidRPr="006952E4">
              <w:rPr>
                <w:rFonts w:hint="eastAsia"/>
                <w:lang w:eastAsia="zh-CN"/>
              </w:rPr>
              <w:t>边角料、</w:t>
            </w:r>
            <w:r w:rsidR="0071274E" w:rsidRPr="006952E4">
              <w:rPr>
                <w:rFonts w:hint="eastAsia"/>
                <w:lang w:eastAsia="zh-CN"/>
              </w:rPr>
              <w:t>各工序收集的粉尘</w:t>
            </w:r>
            <w:r w:rsidR="00503F00" w:rsidRPr="006952E4">
              <w:rPr>
                <w:rFonts w:hint="eastAsia"/>
                <w:lang w:eastAsia="zh-CN"/>
              </w:rPr>
              <w:t>、危险废物等</w:t>
            </w:r>
          </w:p>
        </w:tc>
        <w:tc>
          <w:tcPr>
            <w:tcW w:w="1095" w:type="dxa"/>
            <w:vAlign w:val="center"/>
            <w:hideMark/>
          </w:tcPr>
          <w:p w14:paraId="4ABB4DC6" w14:textId="77777777" w:rsidR="00E06990" w:rsidRPr="006952E4" w:rsidRDefault="00E06990" w:rsidP="00E06990">
            <w:pPr>
              <w:pStyle w:val="1fa"/>
            </w:pPr>
            <w:r w:rsidRPr="006952E4">
              <w:rPr>
                <w:rFonts w:hint="eastAsia"/>
              </w:rPr>
              <w:t>+</w:t>
            </w:r>
          </w:p>
        </w:tc>
      </w:tr>
    </w:tbl>
    <w:p w14:paraId="2F65F2B5" w14:textId="77777777" w:rsidR="00E06990" w:rsidRPr="006952E4" w:rsidRDefault="00E06990" w:rsidP="00E06990">
      <w:pPr>
        <w:autoSpaceDE w:val="0"/>
        <w:autoSpaceDN w:val="0"/>
      </w:pPr>
      <w:r w:rsidRPr="006952E4">
        <w:rPr>
          <w:rFonts w:hint="eastAsia"/>
          <w:b/>
          <w:sz w:val="18"/>
          <w:szCs w:val="21"/>
        </w:rPr>
        <w:t>注：</w:t>
      </w:r>
      <w:r w:rsidRPr="006952E4">
        <w:rPr>
          <w:b/>
          <w:sz w:val="18"/>
          <w:szCs w:val="21"/>
        </w:rPr>
        <w:t xml:space="preserve">- </w:t>
      </w:r>
      <w:r w:rsidRPr="006952E4">
        <w:rPr>
          <w:rFonts w:hint="eastAsia"/>
          <w:b/>
          <w:sz w:val="18"/>
          <w:szCs w:val="21"/>
        </w:rPr>
        <w:t>表示负效应，</w:t>
      </w:r>
      <w:r w:rsidRPr="006952E4">
        <w:rPr>
          <w:b/>
          <w:sz w:val="18"/>
          <w:szCs w:val="21"/>
        </w:rPr>
        <w:t>+</w:t>
      </w:r>
      <w:r w:rsidRPr="006952E4">
        <w:rPr>
          <w:rFonts w:hint="eastAsia"/>
          <w:b/>
          <w:sz w:val="18"/>
          <w:szCs w:val="21"/>
        </w:rPr>
        <w:t>表示正效应；符号随数量的递增，表示影响的程度由大到小。</w:t>
      </w:r>
    </w:p>
    <w:p w14:paraId="751CDCB2" w14:textId="77777777" w:rsidR="00E1184C" w:rsidRPr="006952E4" w:rsidRDefault="004E2360" w:rsidP="009377E7">
      <w:pPr>
        <w:pStyle w:val="3"/>
        <w:spacing w:before="120" w:after="120"/>
        <w:rPr>
          <w:spacing w:val="0"/>
        </w:rPr>
      </w:pPr>
      <w:bookmarkStart w:id="63" w:name="_Toc133421664"/>
      <w:r w:rsidRPr="006952E4">
        <w:rPr>
          <w:spacing w:val="0"/>
        </w:rPr>
        <w:t>1.3.2</w:t>
      </w:r>
      <w:r w:rsidR="00E1184C" w:rsidRPr="006952E4">
        <w:rPr>
          <w:spacing w:val="0"/>
        </w:rPr>
        <w:t>评价因子筛选</w:t>
      </w:r>
      <w:bookmarkEnd w:id="62"/>
      <w:bookmarkEnd w:id="63"/>
    </w:p>
    <w:p w14:paraId="6F4B9BC9" w14:textId="55AA6D5E" w:rsidR="00F265BF" w:rsidRPr="006952E4" w:rsidRDefault="004E2360" w:rsidP="009377E7">
      <w:pPr>
        <w:pStyle w:val="afffffffff1"/>
        <w:ind w:firstLine="480"/>
      </w:pPr>
      <w:r w:rsidRPr="006952E4">
        <w:t>根据项目运营期的特点，结合本地区环境功能及各环境因子的重要性和可能受影响的程度，在环境影响因素识别的基础上，从环境要素方面进行环境因子的识别与筛选</w:t>
      </w:r>
      <w:r w:rsidR="00A448A0" w:rsidRPr="006952E4">
        <w:rPr>
          <w:rFonts w:hint="eastAsia"/>
        </w:rPr>
        <w:t>。</w:t>
      </w:r>
      <w:r w:rsidRPr="006952E4">
        <w:t>本</w:t>
      </w:r>
      <w:r w:rsidR="00A448A0" w:rsidRPr="006952E4">
        <w:rPr>
          <w:rFonts w:hint="eastAsia"/>
        </w:rPr>
        <w:t>项目</w:t>
      </w:r>
      <w:r w:rsidRPr="006952E4">
        <w:t>评价因子筛选从</w:t>
      </w:r>
      <w:r w:rsidR="00B36674" w:rsidRPr="006952E4">
        <w:t>环境空气</w:t>
      </w:r>
      <w:r w:rsidRPr="006952E4">
        <w:t>、声环境、水环境</w:t>
      </w:r>
      <w:r w:rsidR="00B36674" w:rsidRPr="006952E4">
        <w:t>、环境风险</w:t>
      </w:r>
      <w:r w:rsidRPr="006952E4">
        <w:t>等几方面进行，评价因子筛选见表</w:t>
      </w:r>
      <w:r w:rsidRPr="006952E4">
        <w:t>1.</w:t>
      </w:r>
      <w:r w:rsidR="00D02543" w:rsidRPr="006952E4">
        <w:t>3</w:t>
      </w:r>
      <w:r w:rsidR="00A838AC" w:rsidRPr="006952E4">
        <w:t>-2</w:t>
      </w:r>
      <w:r w:rsidRPr="006952E4">
        <w:t>。</w:t>
      </w:r>
    </w:p>
    <w:p w14:paraId="42A4696D" w14:textId="68FF9E6D" w:rsidR="00E1184C" w:rsidRPr="0015288C" w:rsidRDefault="00E1184C" w:rsidP="009377E7">
      <w:pPr>
        <w:pStyle w:val="afffffff3"/>
        <w:ind w:firstLine="420"/>
        <w:rPr>
          <w:color w:val="FF0000"/>
        </w:rPr>
      </w:pPr>
      <w:bookmarkStart w:id="64" w:name="_Hlk132725693"/>
      <w:r w:rsidRPr="0015288C">
        <w:rPr>
          <w:color w:val="FF0000"/>
        </w:rPr>
        <w:t>表</w:t>
      </w:r>
      <w:r w:rsidRPr="0015288C">
        <w:rPr>
          <w:color w:val="FF0000"/>
        </w:rPr>
        <w:t>1.</w:t>
      </w:r>
      <w:r w:rsidR="00D02543" w:rsidRPr="0015288C">
        <w:rPr>
          <w:color w:val="FF0000"/>
        </w:rPr>
        <w:t>3</w:t>
      </w:r>
      <w:r w:rsidR="00280DCB" w:rsidRPr="0015288C">
        <w:rPr>
          <w:rFonts w:hint="eastAsia"/>
          <w:color w:val="FF0000"/>
        </w:rPr>
        <w:t>-</w:t>
      </w:r>
      <w:r w:rsidR="00A838AC" w:rsidRPr="0015288C">
        <w:rPr>
          <w:color w:val="FF0000"/>
        </w:rPr>
        <w:t>2</w:t>
      </w:r>
      <w:r w:rsidRPr="0015288C">
        <w:rPr>
          <w:color w:val="FF0000"/>
        </w:rPr>
        <w:t xml:space="preserve">     </w:t>
      </w:r>
      <w:r w:rsidR="009377E7" w:rsidRPr="0015288C">
        <w:rPr>
          <w:color w:val="FF0000"/>
        </w:rPr>
        <w:t xml:space="preserve">         </w:t>
      </w:r>
      <w:r w:rsidRPr="0015288C">
        <w:rPr>
          <w:color w:val="FF0000"/>
        </w:rPr>
        <w:t xml:space="preserve"> </w:t>
      </w:r>
      <w:r w:rsidRPr="0015288C">
        <w:rPr>
          <w:color w:val="FF0000"/>
        </w:rPr>
        <w:t>环境现状及环境影响评价因子</w:t>
      </w:r>
    </w:p>
    <w:tbl>
      <w:tblPr>
        <w:tblStyle w:val="2f7"/>
        <w:tblW w:w="4900" w:type="pct"/>
        <w:tblLayout w:type="fixed"/>
        <w:tblLook w:val="0000" w:firstRow="0" w:lastRow="0" w:firstColumn="0" w:lastColumn="0" w:noHBand="0" w:noVBand="0"/>
      </w:tblPr>
      <w:tblGrid>
        <w:gridCol w:w="1158"/>
        <w:gridCol w:w="1134"/>
        <w:gridCol w:w="5975"/>
      </w:tblGrid>
      <w:tr w:rsidR="006952E4" w:rsidRPr="006952E4" w14:paraId="39AD47A1" w14:textId="77777777" w:rsidTr="00CC620E">
        <w:trPr>
          <w:trHeight w:val="340"/>
        </w:trPr>
        <w:tc>
          <w:tcPr>
            <w:tcW w:w="2292" w:type="dxa"/>
            <w:gridSpan w:val="2"/>
            <w:vAlign w:val="center"/>
          </w:tcPr>
          <w:p w14:paraId="386D5ABB" w14:textId="77777777" w:rsidR="004E2360" w:rsidRPr="00D711FA" w:rsidRDefault="004E2360" w:rsidP="0049151B">
            <w:pPr>
              <w:pStyle w:val="1fa"/>
              <w:rPr>
                <w:color w:val="FF0000"/>
                <w:sz w:val="21"/>
              </w:rPr>
            </w:pPr>
            <w:r w:rsidRPr="00D711FA">
              <w:rPr>
                <w:color w:val="FF0000"/>
                <w:sz w:val="21"/>
                <w:lang w:val="zh-CN"/>
              </w:rPr>
              <w:t>类别</w:t>
            </w:r>
          </w:p>
        </w:tc>
        <w:tc>
          <w:tcPr>
            <w:tcW w:w="5975" w:type="dxa"/>
            <w:vAlign w:val="center"/>
          </w:tcPr>
          <w:p w14:paraId="563E937F" w14:textId="77777777" w:rsidR="004E2360" w:rsidRPr="00D711FA" w:rsidRDefault="004E2360" w:rsidP="0049151B">
            <w:pPr>
              <w:pStyle w:val="1fa"/>
              <w:rPr>
                <w:color w:val="FF0000"/>
                <w:sz w:val="21"/>
              </w:rPr>
            </w:pPr>
            <w:r w:rsidRPr="00D711FA">
              <w:rPr>
                <w:color w:val="FF0000"/>
                <w:sz w:val="21"/>
              </w:rPr>
              <w:t>评价因子</w:t>
            </w:r>
          </w:p>
        </w:tc>
      </w:tr>
      <w:tr w:rsidR="006952E4" w:rsidRPr="006952E4" w14:paraId="041A5429" w14:textId="77777777" w:rsidTr="00CC620E">
        <w:trPr>
          <w:trHeight w:val="340"/>
        </w:trPr>
        <w:tc>
          <w:tcPr>
            <w:tcW w:w="1158" w:type="dxa"/>
            <w:vMerge w:val="restart"/>
            <w:vAlign w:val="center"/>
          </w:tcPr>
          <w:p w14:paraId="47A1B2D2" w14:textId="77777777" w:rsidR="004E2360" w:rsidRPr="00D711FA" w:rsidRDefault="004E2360" w:rsidP="0049151B">
            <w:pPr>
              <w:pStyle w:val="1fa"/>
              <w:rPr>
                <w:color w:val="FF0000"/>
                <w:sz w:val="21"/>
              </w:rPr>
            </w:pPr>
            <w:r w:rsidRPr="00D711FA">
              <w:rPr>
                <w:color w:val="FF0000"/>
                <w:sz w:val="21"/>
                <w:lang w:val="zh-CN"/>
              </w:rPr>
              <w:t>环境空气</w:t>
            </w:r>
          </w:p>
        </w:tc>
        <w:tc>
          <w:tcPr>
            <w:tcW w:w="1134" w:type="dxa"/>
            <w:vAlign w:val="center"/>
          </w:tcPr>
          <w:p w14:paraId="2155F922" w14:textId="77777777" w:rsidR="004E2360" w:rsidRPr="00D711FA" w:rsidRDefault="004E2360" w:rsidP="0049151B">
            <w:pPr>
              <w:pStyle w:val="1fa"/>
              <w:rPr>
                <w:color w:val="FF0000"/>
                <w:sz w:val="21"/>
                <w:lang w:val="zh-CN"/>
              </w:rPr>
            </w:pPr>
            <w:r w:rsidRPr="00D711FA">
              <w:rPr>
                <w:color w:val="FF0000"/>
                <w:sz w:val="21"/>
                <w:lang w:val="zh-CN"/>
              </w:rPr>
              <w:t>现状</w:t>
            </w:r>
          </w:p>
        </w:tc>
        <w:tc>
          <w:tcPr>
            <w:tcW w:w="5975" w:type="dxa"/>
            <w:vAlign w:val="center"/>
          </w:tcPr>
          <w:p w14:paraId="7A4354D4" w14:textId="77777777" w:rsidR="004E2360" w:rsidRPr="00D711FA" w:rsidRDefault="004E2360" w:rsidP="0049151B">
            <w:pPr>
              <w:pStyle w:val="1fa"/>
              <w:rPr>
                <w:color w:val="FF0000"/>
                <w:sz w:val="21"/>
              </w:rPr>
            </w:pPr>
            <w:r w:rsidRPr="00D711FA">
              <w:rPr>
                <w:color w:val="FF0000"/>
                <w:sz w:val="21"/>
              </w:rPr>
              <w:t>PM</w:t>
            </w:r>
            <w:r w:rsidRPr="00D711FA">
              <w:rPr>
                <w:color w:val="FF0000"/>
                <w:sz w:val="21"/>
                <w:vertAlign w:val="subscript"/>
              </w:rPr>
              <w:t>10</w:t>
            </w:r>
            <w:r w:rsidRPr="00D711FA">
              <w:rPr>
                <w:color w:val="FF0000"/>
                <w:sz w:val="21"/>
              </w:rPr>
              <w:t>、</w:t>
            </w:r>
            <w:r w:rsidR="00E93C73" w:rsidRPr="00D711FA">
              <w:rPr>
                <w:color w:val="FF0000"/>
                <w:sz w:val="21"/>
              </w:rPr>
              <w:t>PM</w:t>
            </w:r>
            <w:r w:rsidR="00E93C73" w:rsidRPr="00D711FA">
              <w:rPr>
                <w:color w:val="FF0000"/>
                <w:sz w:val="21"/>
                <w:vertAlign w:val="subscript"/>
              </w:rPr>
              <w:t>2.5</w:t>
            </w:r>
            <w:r w:rsidR="00E93C73" w:rsidRPr="00D711FA">
              <w:rPr>
                <w:color w:val="FF0000"/>
                <w:sz w:val="21"/>
              </w:rPr>
              <w:t>、</w:t>
            </w:r>
            <w:r w:rsidRPr="00D711FA">
              <w:rPr>
                <w:color w:val="FF0000"/>
                <w:sz w:val="21"/>
              </w:rPr>
              <w:t>NO</w:t>
            </w:r>
            <w:r w:rsidRPr="00D711FA">
              <w:rPr>
                <w:color w:val="FF0000"/>
                <w:sz w:val="21"/>
                <w:vertAlign w:val="subscript"/>
              </w:rPr>
              <w:t>2</w:t>
            </w:r>
            <w:r w:rsidRPr="00D711FA">
              <w:rPr>
                <w:color w:val="FF0000"/>
                <w:sz w:val="21"/>
              </w:rPr>
              <w:t>、</w:t>
            </w:r>
            <w:r w:rsidRPr="00D711FA">
              <w:rPr>
                <w:color w:val="FF0000"/>
                <w:sz w:val="21"/>
              </w:rPr>
              <w:t>SO</w:t>
            </w:r>
            <w:r w:rsidRPr="00D711FA">
              <w:rPr>
                <w:color w:val="FF0000"/>
                <w:sz w:val="21"/>
                <w:vertAlign w:val="subscript"/>
              </w:rPr>
              <w:t>2</w:t>
            </w:r>
            <w:r w:rsidR="00E93C73" w:rsidRPr="00D711FA">
              <w:rPr>
                <w:color w:val="FF0000"/>
                <w:sz w:val="21"/>
              </w:rPr>
              <w:t>、</w:t>
            </w:r>
            <w:r w:rsidR="00280DCB" w:rsidRPr="00D711FA">
              <w:rPr>
                <w:rFonts w:hint="eastAsia"/>
                <w:color w:val="FF0000"/>
                <w:sz w:val="21"/>
              </w:rPr>
              <w:t>CO</w:t>
            </w:r>
            <w:r w:rsidR="00280DCB" w:rsidRPr="00D711FA">
              <w:rPr>
                <w:rFonts w:hint="eastAsia"/>
                <w:color w:val="FF0000"/>
                <w:sz w:val="21"/>
              </w:rPr>
              <w:t>、</w:t>
            </w:r>
            <w:r w:rsidR="00280DCB" w:rsidRPr="00D711FA">
              <w:rPr>
                <w:rFonts w:hint="eastAsia"/>
                <w:color w:val="FF0000"/>
                <w:sz w:val="21"/>
              </w:rPr>
              <w:t>O</w:t>
            </w:r>
            <w:r w:rsidR="00280DCB" w:rsidRPr="00D711FA">
              <w:rPr>
                <w:rFonts w:hint="eastAsia"/>
                <w:color w:val="FF0000"/>
                <w:sz w:val="21"/>
                <w:vertAlign w:val="subscript"/>
              </w:rPr>
              <w:t>3</w:t>
            </w:r>
            <w:r w:rsidR="00280DCB" w:rsidRPr="00D711FA">
              <w:rPr>
                <w:rFonts w:hint="eastAsia"/>
                <w:color w:val="FF0000"/>
                <w:sz w:val="21"/>
              </w:rPr>
              <w:t>、</w:t>
            </w:r>
            <w:r w:rsidR="002621EA" w:rsidRPr="00D711FA">
              <w:rPr>
                <w:rFonts w:hint="eastAsia"/>
                <w:color w:val="FF0000"/>
                <w:sz w:val="21"/>
              </w:rPr>
              <w:t>非甲烷总烃</w:t>
            </w:r>
            <w:r w:rsidR="00DE257B" w:rsidRPr="00D711FA">
              <w:rPr>
                <w:rFonts w:hint="eastAsia"/>
                <w:color w:val="FF0000"/>
                <w:sz w:val="21"/>
              </w:rPr>
              <w:t>、</w:t>
            </w:r>
            <w:r w:rsidR="00DE257B" w:rsidRPr="00D711FA">
              <w:rPr>
                <w:color w:val="FF0000"/>
                <w:sz w:val="21"/>
              </w:rPr>
              <w:t>苯乙烯、</w:t>
            </w:r>
            <w:r w:rsidR="00997CAF" w:rsidRPr="00D711FA">
              <w:rPr>
                <w:rFonts w:hint="eastAsia"/>
                <w:color w:val="FF0000"/>
                <w:sz w:val="21"/>
              </w:rPr>
              <w:t>硫酸雾</w:t>
            </w:r>
          </w:p>
        </w:tc>
      </w:tr>
      <w:tr w:rsidR="006952E4" w:rsidRPr="006952E4" w14:paraId="5B46CCFE" w14:textId="77777777" w:rsidTr="00CC620E">
        <w:trPr>
          <w:trHeight w:val="340"/>
        </w:trPr>
        <w:tc>
          <w:tcPr>
            <w:tcW w:w="1158" w:type="dxa"/>
            <w:vMerge/>
            <w:vAlign w:val="center"/>
          </w:tcPr>
          <w:p w14:paraId="011B6837" w14:textId="77777777" w:rsidR="004E2360" w:rsidRPr="00D711FA" w:rsidRDefault="004E2360" w:rsidP="0049151B">
            <w:pPr>
              <w:pStyle w:val="1fa"/>
              <w:rPr>
                <w:color w:val="FF0000"/>
                <w:sz w:val="21"/>
                <w:lang w:val="zh-CN"/>
              </w:rPr>
            </w:pPr>
          </w:p>
        </w:tc>
        <w:tc>
          <w:tcPr>
            <w:tcW w:w="1134" w:type="dxa"/>
            <w:vAlign w:val="center"/>
          </w:tcPr>
          <w:p w14:paraId="1379A5C1" w14:textId="77777777" w:rsidR="004E2360" w:rsidRPr="00D711FA" w:rsidRDefault="004E2360" w:rsidP="0049151B">
            <w:pPr>
              <w:pStyle w:val="1fa"/>
              <w:rPr>
                <w:color w:val="FF0000"/>
                <w:sz w:val="21"/>
                <w:lang w:val="zh-CN"/>
              </w:rPr>
            </w:pPr>
            <w:r w:rsidRPr="00D711FA">
              <w:rPr>
                <w:color w:val="FF0000"/>
                <w:sz w:val="21"/>
                <w:lang w:val="zh-CN"/>
              </w:rPr>
              <w:t>运营期</w:t>
            </w:r>
          </w:p>
        </w:tc>
        <w:tc>
          <w:tcPr>
            <w:tcW w:w="5975" w:type="dxa"/>
            <w:vAlign w:val="center"/>
          </w:tcPr>
          <w:p w14:paraId="3CD89131" w14:textId="0CE82E9B" w:rsidR="004E2360" w:rsidRPr="00D711FA" w:rsidRDefault="002621EA" w:rsidP="0049151B">
            <w:pPr>
              <w:pStyle w:val="1fa"/>
              <w:rPr>
                <w:color w:val="FF0000"/>
                <w:sz w:val="21"/>
                <w:lang w:eastAsia="zh-CN"/>
              </w:rPr>
            </w:pPr>
            <w:r w:rsidRPr="00D711FA">
              <w:rPr>
                <w:rFonts w:hint="eastAsia"/>
                <w:color w:val="FF0000"/>
                <w:sz w:val="21"/>
                <w:lang w:eastAsia="zh-CN"/>
              </w:rPr>
              <w:t>非甲烷总烃</w:t>
            </w:r>
            <w:r w:rsidR="005777CE" w:rsidRPr="00D711FA">
              <w:rPr>
                <w:rFonts w:hint="eastAsia"/>
                <w:color w:val="FF0000"/>
                <w:sz w:val="21"/>
                <w:lang w:eastAsia="zh-CN"/>
              </w:rPr>
              <w:t>、</w:t>
            </w:r>
            <w:r w:rsidR="0066746E" w:rsidRPr="00D711FA">
              <w:rPr>
                <w:rFonts w:hint="eastAsia"/>
                <w:color w:val="FF0000"/>
                <w:sz w:val="21"/>
                <w:lang w:eastAsia="zh-CN"/>
              </w:rPr>
              <w:t>颗粒物、</w:t>
            </w:r>
            <w:r w:rsidR="00997CAF" w:rsidRPr="00D711FA">
              <w:rPr>
                <w:rFonts w:hint="eastAsia"/>
                <w:color w:val="FF0000"/>
                <w:sz w:val="21"/>
                <w:lang w:eastAsia="zh-CN"/>
              </w:rPr>
              <w:t>苯乙烯、</w:t>
            </w:r>
            <w:r w:rsidR="00997CAF" w:rsidRPr="00D711FA">
              <w:rPr>
                <w:color w:val="FF0000"/>
                <w:sz w:val="21"/>
                <w:lang w:eastAsia="zh-CN"/>
              </w:rPr>
              <w:t>硫酸雾</w:t>
            </w:r>
            <w:r w:rsidR="005B0329">
              <w:rPr>
                <w:rFonts w:hint="eastAsia"/>
                <w:color w:val="FF0000"/>
                <w:sz w:val="21"/>
                <w:lang w:eastAsia="zh-CN"/>
              </w:rPr>
              <w:t>、</w:t>
            </w:r>
            <w:r w:rsidR="005B0329" w:rsidRPr="00D711FA">
              <w:rPr>
                <w:color w:val="FF0000"/>
                <w:sz w:val="21"/>
                <w:lang w:eastAsia="zh-CN"/>
              </w:rPr>
              <w:t>NO</w:t>
            </w:r>
            <w:r w:rsidR="005B0329">
              <w:rPr>
                <w:color w:val="FF0000"/>
                <w:sz w:val="21"/>
                <w:vertAlign w:val="subscript"/>
                <w:lang w:eastAsia="zh-CN"/>
              </w:rPr>
              <w:t>X</w:t>
            </w:r>
            <w:r w:rsidR="005B0329" w:rsidRPr="00D711FA">
              <w:rPr>
                <w:color w:val="FF0000"/>
                <w:sz w:val="21"/>
                <w:lang w:eastAsia="zh-CN"/>
              </w:rPr>
              <w:t>、</w:t>
            </w:r>
            <w:r w:rsidR="005B0329" w:rsidRPr="00D711FA">
              <w:rPr>
                <w:color w:val="FF0000"/>
                <w:sz w:val="21"/>
                <w:lang w:eastAsia="zh-CN"/>
              </w:rPr>
              <w:t>SO</w:t>
            </w:r>
            <w:r w:rsidR="005B0329" w:rsidRPr="00D711FA">
              <w:rPr>
                <w:color w:val="FF0000"/>
                <w:sz w:val="21"/>
                <w:vertAlign w:val="subscript"/>
                <w:lang w:eastAsia="zh-CN"/>
              </w:rPr>
              <w:t>2</w:t>
            </w:r>
          </w:p>
        </w:tc>
      </w:tr>
      <w:tr w:rsidR="006952E4" w:rsidRPr="006952E4" w14:paraId="54A7C716" w14:textId="77777777" w:rsidTr="00CC620E">
        <w:trPr>
          <w:trHeight w:val="340"/>
        </w:trPr>
        <w:tc>
          <w:tcPr>
            <w:tcW w:w="1158" w:type="dxa"/>
            <w:vMerge w:val="restart"/>
            <w:vAlign w:val="center"/>
          </w:tcPr>
          <w:p w14:paraId="463319AB" w14:textId="77777777" w:rsidR="004E2360" w:rsidRPr="00D711FA" w:rsidRDefault="004E2360" w:rsidP="0049151B">
            <w:pPr>
              <w:pStyle w:val="1fa"/>
              <w:rPr>
                <w:color w:val="FF0000"/>
                <w:sz w:val="21"/>
              </w:rPr>
            </w:pPr>
            <w:r w:rsidRPr="00D711FA">
              <w:rPr>
                <w:color w:val="FF0000"/>
                <w:sz w:val="21"/>
              </w:rPr>
              <w:t>水环境</w:t>
            </w:r>
          </w:p>
        </w:tc>
        <w:tc>
          <w:tcPr>
            <w:tcW w:w="1134" w:type="dxa"/>
            <w:vAlign w:val="center"/>
          </w:tcPr>
          <w:p w14:paraId="316C9674" w14:textId="77777777" w:rsidR="004E2360" w:rsidRPr="00D711FA" w:rsidRDefault="004E2360" w:rsidP="0049151B">
            <w:pPr>
              <w:pStyle w:val="1fa"/>
              <w:rPr>
                <w:color w:val="FF0000"/>
                <w:sz w:val="21"/>
                <w:lang w:val="zh-CN"/>
              </w:rPr>
            </w:pPr>
            <w:r w:rsidRPr="00D711FA">
              <w:rPr>
                <w:color w:val="FF0000"/>
                <w:sz w:val="21"/>
                <w:lang w:val="zh-CN"/>
              </w:rPr>
              <w:t>现状</w:t>
            </w:r>
          </w:p>
        </w:tc>
        <w:tc>
          <w:tcPr>
            <w:tcW w:w="5975" w:type="dxa"/>
            <w:vAlign w:val="center"/>
          </w:tcPr>
          <w:p w14:paraId="2DD4B81C" w14:textId="092C5568" w:rsidR="004E2360" w:rsidRPr="00D711FA" w:rsidRDefault="004E2360" w:rsidP="0049151B">
            <w:pPr>
              <w:pStyle w:val="1fa"/>
              <w:rPr>
                <w:color w:val="FF0000"/>
                <w:sz w:val="21"/>
                <w:lang w:eastAsia="zh-CN"/>
              </w:rPr>
            </w:pPr>
            <w:r w:rsidRPr="00D711FA">
              <w:rPr>
                <w:color w:val="FF0000"/>
                <w:sz w:val="21"/>
                <w:lang w:eastAsia="zh-CN"/>
              </w:rPr>
              <w:t>地下水：</w:t>
            </w:r>
            <w:r w:rsidR="004B5298" w:rsidRPr="00D711FA">
              <w:rPr>
                <w:bCs/>
                <w:color w:val="FF0000"/>
                <w:sz w:val="21"/>
                <w:lang w:eastAsia="zh-CN"/>
              </w:rPr>
              <w:t>K</w:t>
            </w:r>
            <w:r w:rsidR="004B5298" w:rsidRPr="00D711FA">
              <w:rPr>
                <w:bCs/>
                <w:color w:val="FF0000"/>
                <w:sz w:val="21"/>
                <w:vertAlign w:val="superscript"/>
                <w:lang w:eastAsia="zh-CN"/>
              </w:rPr>
              <w:t>+</w:t>
            </w:r>
            <w:r w:rsidR="004B5298" w:rsidRPr="00D711FA">
              <w:rPr>
                <w:rFonts w:hint="eastAsia"/>
                <w:bCs/>
                <w:color w:val="FF0000"/>
                <w:sz w:val="21"/>
                <w:lang w:eastAsia="zh-CN"/>
              </w:rPr>
              <w:t>、</w:t>
            </w:r>
            <w:r w:rsidR="004B5298" w:rsidRPr="00D711FA">
              <w:rPr>
                <w:bCs/>
                <w:color w:val="FF0000"/>
                <w:sz w:val="21"/>
                <w:lang w:eastAsia="zh-CN"/>
              </w:rPr>
              <w:t>Na</w:t>
            </w:r>
            <w:r w:rsidR="004B5298" w:rsidRPr="00D711FA">
              <w:rPr>
                <w:bCs/>
                <w:color w:val="FF0000"/>
                <w:sz w:val="21"/>
                <w:vertAlign w:val="superscript"/>
                <w:lang w:eastAsia="zh-CN"/>
              </w:rPr>
              <w:t>+</w:t>
            </w:r>
            <w:r w:rsidR="004B5298" w:rsidRPr="00D711FA">
              <w:rPr>
                <w:rFonts w:hint="eastAsia"/>
                <w:bCs/>
                <w:color w:val="FF0000"/>
                <w:sz w:val="21"/>
                <w:lang w:eastAsia="zh-CN"/>
              </w:rPr>
              <w:t>、</w:t>
            </w:r>
            <w:r w:rsidR="004B5298" w:rsidRPr="00D711FA">
              <w:rPr>
                <w:bCs/>
                <w:color w:val="FF0000"/>
                <w:sz w:val="21"/>
                <w:lang w:eastAsia="zh-CN"/>
              </w:rPr>
              <w:t>Ca</w:t>
            </w:r>
            <w:r w:rsidR="004B5298" w:rsidRPr="00D711FA">
              <w:rPr>
                <w:bCs/>
                <w:color w:val="FF0000"/>
                <w:sz w:val="21"/>
                <w:vertAlign w:val="superscript"/>
                <w:lang w:eastAsia="zh-CN"/>
              </w:rPr>
              <w:t>2+</w:t>
            </w:r>
            <w:r w:rsidR="004B5298" w:rsidRPr="00D711FA">
              <w:rPr>
                <w:rFonts w:hint="eastAsia"/>
                <w:bCs/>
                <w:color w:val="FF0000"/>
                <w:sz w:val="21"/>
                <w:lang w:eastAsia="zh-CN"/>
              </w:rPr>
              <w:t>、</w:t>
            </w:r>
            <w:r w:rsidR="004B5298" w:rsidRPr="00D711FA">
              <w:rPr>
                <w:bCs/>
                <w:color w:val="FF0000"/>
                <w:sz w:val="21"/>
                <w:lang w:eastAsia="zh-CN"/>
              </w:rPr>
              <w:t>Mg</w:t>
            </w:r>
            <w:r w:rsidR="004B5298" w:rsidRPr="00D711FA">
              <w:rPr>
                <w:bCs/>
                <w:color w:val="FF0000"/>
                <w:sz w:val="21"/>
                <w:vertAlign w:val="superscript"/>
                <w:lang w:eastAsia="zh-CN"/>
              </w:rPr>
              <w:t>2+</w:t>
            </w:r>
            <w:r w:rsidR="004B5298" w:rsidRPr="00D711FA">
              <w:rPr>
                <w:rFonts w:hint="eastAsia"/>
                <w:bCs/>
                <w:color w:val="FF0000"/>
                <w:sz w:val="21"/>
                <w:lang w:eastAsia="zh-CN"/>
              </w:rPr>
              <w:t>、</w:t>
            </w:r>
            <w:r w:rsidR="004B5298" w:rsidRPr="00D711FA">
              <w:rPr>
                <w:bCs/>
                <w:color w:val="FF0000"/>
                <w:sz w:val="21"/>
                <w:lang w:eastAsia="zh-CN"/>
              </w:rPr>
              <w:t>CO</w:t>
            </w:r>
            <w:r w:rsidR="004B5298" w:rsidRPr="00D711FA">
              <w:rPr>
                <w:bCs/>
                <w:color w:val="FF0000"/>
                <w:sz w:val="21"/>
                <w:vertAlign w:val="subscript"/>
                <w:lang w:eastAsia="zh-CN"/>
              </w:rPr>
              <w:t>3</w:t>
            </w:r>
            <w:r w:rsidR="004B5298" w:rsidRPr="00D711FA">
              <w:rPr>
                <w:bCs/>
                <w:color w:val="FF0000"/>
                <w:sz w:val="21"/>
                <w:vertAlign w:val="superscript"/>
                <w:lang w:eastAsia="zh-CN"/>
              </w:rPr>
              <w:t>2-</w:t>
            </w:r>
            <w:r w:rsidR="004B5298" w:rsidRPr="00D711FA">
              <w:rPr>
                <w:rFonts w:hint="eastAsia"/>
                <w:bCs/>
                <w:color w:val="FF0000"/>
                <w:sz w:val="21"/>
                <w:lang w:eastAsia="zh-CN"/>
              </w:rPr>
              <w:t>、</w:t>
            </w:r>
            <w:r w:rsidR="004B5298" w:rsidRPr="00D711FA">
              <w:rPr>
                <w:bCs/>
                <w:color w:val="FF0000"/>
                <w:sz w:val="21"/>
                <w:lang w:eastAsia="zh-CN"/>
              </w:rPr>
              <w:t>HCO</w:t>
            </w:r>
            <w:r w:rsidR="004B5298" w:rsidRPr="00D711FA">
              <w:rPr>
                <w:bCs/>
                <w:color w:val="FF0000"/>
                <w:sz w:val="21"/>
                <w:vertAlign w:val="subscript"/>
                <w:lang w:eastAsia="zh-CN"/>
              </w:rPr>
              <w:t>3</w:t>
            </w:r>
            <w:r w:rsidR="004B5298" w:rsidRPr="00D711FA">
              <w:rPr>
                <w:bCs/>
                <w:color w:val="FF0000"/>
                <w:sz w:val="21"/>
                <w:vertAlign w:val="superscript"/>
                <w:lang w:eastAsia="zh-CN"/>
              </w:rPr>
              <w:t>-</w:t>
            </w:r>
            <w:r w:rsidR="004B5298" w:rsidRPr="00D711FA">
              <w:rPr>
                <w:rFonts w:hint="eastAsia"/>
                <w:bCs/>
                <w:color w:val="FF0000"/>
                <w:sz w:val="21"/>
                <w:lang w:eastAsia="zh-CN"/>
              </w:rPr>
              <w:t>、</w:t>
            </w:r>
            <w:r w:rsidR="004B5298" w:rsidRPr="00D711FA">
              <w:rPr>
                <w:bCs/>
                <w:color w:val="FF0000"/>
                <w:sz w:val="21"/>
                <w:lang w:eastAsia="zh-CN"/>
              </w:rPr>
              <w:t>Cl</w:t>
            </w:r>
            <w:r w:rsidR="004B5298" w:rsidRPr="00D711FA">
              <w:rPr>
                <w:bCs/>
                <w:color w:val="FF0000"/>
                <w:sz w:val="21"/>
                <w:vertAlign w:val="superscript"/>
                <w:lang w:eastAsia="zh-CN"/>
              </w:rPr>
              <w:t>-</w:t>
            </w:r>
            <w:r w:rsidR="004B5298" w:rsidRPr="00D711FA">
              <w:rPr>
                <w:rFonts w:hint="eastAsia"/>
                <w:bCs/>
                <w:color w:val="FF0000"/>
                <w:sz w:val="21"/>
                <w:lang w:eastAsia="zh-CN"/>
              </w:rPr>
              <w:t>、</w:t>
            </w:r>
            <w:r w:rsidR="004B5298" w:rsidRPr="00D711FA">
              <w:rPr>
                <w:bCs/>
                <w:color w:val="FF0000"/>
                <w:sz w:val="21"/>
                <w:lang w:eastAsia="zh-CN"/>
              </w:rPr>
              <w:t>SO</w:t>
            </w:r>
            <w:r w:rsidR="004B5298" w:rsidRPr="00D711FA">
              <w:rPr>
                <w:bCs/>
                <w:color w:val="FF0000"/>
                <w:sz w:val="21"/>
                <w:vertAlign w:val="subscript"/>
                <w:lang w:eastAsia="zh-CN"/>
              </w:rPr>
              <w:t>4</w:t>
            </w:r>
            <w:r w:rsidR="004B5298" w:rsidRPr="00D711FA">
              <w:rPr>
                <w:bCs/>
                <w:color w:val="FF0000"/>
                <w:sz w:val="21"/>
                <w:vertAlign w:val="superscript"/>
                <w:lang w:eastAsia="zh-CN"/>
              </w:rPr>
              <w:t>2-</w:t>
            </w:r>
            <w:r w:rsidR="004B5298" w:rsidRPr="00D711FA">
              <w:rPr>
                <w:rFonts w:hint="eastAsia"/>
                <w:bCs/>
                <w:color w:val="FF0000"/>
                <w:sz w:val="21"/>
                <w:lang w:eastAsia="zh-CN"/>
              </w:rPr>
              <w:t>；</w:t>
            </w:r>
            <w:r w:rsidR="004B5298" w:rsidRPr="00D711FA">
              <w:rPr>
                <w:bCs/>
                <w:color w:val="FF0000"/>
                <w:sz w:val="21"/>
                <w:lang w:eastAsia="zh-CN"/>
              </w:rPr>
              <w:t>pH</w:t>
            </w:r>
            <w:r w:rsidR="004B5298" w:rsidRPr="00D711FA">
              <w:rPr>
                <w:rFonts w:hint="eastAsia"/>
                <w:bCs/>
                <w:color w:val="FF0000"/>
                <w:sz w:val="21"/>
                <w:lang w:eastAsia="zh-CN"/>
              </w:rPr>
              <w:t>、</w:t>
            </w:r>
            <w:r w:rsidR="007D0023" w:rsidRPr="00D711FA">
              <w:rPr>
                <w:rFonts w:hint="eastAsia"/>
                <w:bCs/>
                <w:color w:val="FF0000"/>
                <w:sz w:val="21"/>
                <w:lang w:eastAsia="zh-CN"/>
              </w:rPr>
              <w:t>溶解性总固体、挥发酚、阴离子表面活性剂、氨氮、氰化物、硫化物、氟化物、氯化物、</w:t>
            </w:r>
            <w:r w:rsidR="00F61CA5" w:rsidRPr="00D711FA">
              <w:rPr>
                <w:rFonts w:hint="eastAsia"/>
                <w:bCs/>
                <w:color w:val="FF0000"/>
                <w:sz w:val="21"/>
                <w:lang w:eastAsia="zh-CN"/>
              </w:rPr>
              <w:t>硫酸盐、硝酸盐氮、亚硝酸盐氮、总大肠菌群、六价铬、铁、锰、铜、锌、汞、砷、铅、镉</w:t>
            </w:r>
          </w:p>
        </w:tc>
      </w:tr>
      <w:tr w:rsidR="006952E4" w:rsidRPr="006952E4" w14:paraId="157DEDB8" w14:textId="77777777" w:rsidTr="00CC620E">
        <w:trPr>
          <w:trHeight w:val="340"/>
        </w:trPr>
        <w:tc>
          <w:tcPr>
            <w:tcW w:w="1158" w:type="dxa"/>
            <w:vMerge/>
            <w:vAlign w:val="center"/>
          </w:tcPr>
          <w:p w14:paraId="438D8AAE" w14:textId="77777777" w:rsidR="004E2360" w:rsidRPr="00D711FA" w:rsidRDefault="004E2360" w:rsidP="0049151B">
            <w:pPr>
              <w:pStyle w:val="1fa"/>
              <w:rPr>
                <w:color w:val="FF0000"/>
                <w:sz w:val="21"/>
                <w:lang w:eastAsia="zh-CN"/>
              </w:rPr>
            </w:pPr>
          </w:p>
        </w:tc>
        <w:tc>
          <w:tcPr>
            <w:tcW w:w="1134" w:type="dxa"/>
            <w:vAlign w:val="center"/>
          </w:tcPr>
          <w:p w14:paraId="280E206F" w14:textId="77777777" w:rsidR="004E2360" w:rsidRPr="00D711FA" w:rsidRDefault="004E2360" w:rsidP="0049151B">
            <w:pPr>
              <w:pStyle w:val="1fa"/>
              <w:rPr>
                <w:color w:val="FF0000"/>
                <w:sz w:val="21"/>
                <w:lang w:val="zh-CN"/>
              </w:rPr>
            </w:pPr>
            <w:r w:rsidRPr="00D711FA">
              <w:rPr>
                <w:color w:val="FF0000"/>
                <w:sz w:val="21"/>
                <w:lang w:val="zh-CN"/>
              </w:rPr>
              <w:t>运营期</w:t>
            </w:r>
          </w:p>
        </w:tc>
        <w:tc>
          <w:tcPr>
            <w:tcW w:w="5975" w:type="dxa"/>
            <w:vAlign w:val="center"/>
          </w:tcPr>
          <w:p w14:paraId="40FF1964" w14:textId="328CCDDD" w:rsidR="004E2360" w:rsidRPr="00D711FA" w:rsidRDefault="004B5298" w:rsidP="0049151B">
            <w:pPr>
              <w:pStyle w:val="1fa"/>
              <w:rPr>
                <w:color w:val="FF0000"/>
                <w:sz w:val="21"/>
                <w:lang w:eastAsia="zh-CN"/>
              </w:rPr>
            </w:pPr>
            <w:r w:rsidRPr="00D711FA">
              <w:rPr>
                <w:color w:val="FF0000"/>
                <w:sz w:val="21"/>
                <w:lang w:eastAsia="zh-CN"/>
              </w:rPr>
              <w:t>pH</w:t>
            </w:r>
            <w:r w:rsidR="00280DCB" w:rsidRPr="00D711FA">
              <w:rPr>
                <w:rFonts w:hint="eastAsia"/>
                <w:color w:val="FF0000"/>
                <w:sz w:val="21"/>
                <w:lang w:eastAsia="zh-CN"/>
              </w:rPr>
              <w:t>、</w:t>
            </w:r>
            <w:r w:rsidR="00BE03E7" w:rsidRPr="00D711FA">
              <w:rPr>
                <w:rFonts w:hint="eastAsia"/>
                <w:color w:val="FF0000"/>
                <w:sz w:val="21"/>
                <w:lang w:eastAsia="zh-CN"/>
              </w:rPr>
              <w:t>CODcr</w:t>
            </w:r>
            <w:r w:rsidR="00BE03E7" w:rsidRPr="00D711FA">
              <w:rPr>
                <w:rFonts w:hint="eastAsia"/>
                <w:color w:val="FF0000"/>
                <w:sz w:val="21"/>
                <w:lang w:eastAsia="zh-CN"/>
              </w:rPr>
              <w:t>、</w:t>
            </w:r>
            <w:r w:rsidR="0066746E" w:rsidRPr="00D711FA">
              <w:rPr>
                <w:rFonts w:hint="eastAsia"/>
                <w:color w:val="FF0000"/>
                <w:sz w:val="21"/>
                <w:lang w:eastAsia="zh-CN"/>
              </w:rPr>
              <w:t>BOD</w:t>
            </w:r>
            <w:r w:rsidR="0066746E" w:rsidRPr="00D711FA">
              <w:rPr>
                <w:rFonts w:hint="eastAsia"/>
                <w:color w:val="FF0000"/>
                <w:sz w:val="21"/>
                <w:vertAlign w:val="subscript"/>
                <w:lang w:eastAsia="zh-CN"/>
              </w:rPr>
              <w:t>5</w:t>
            </w:r>
            <w:r w:rsidR="0066746E" w:rsidRPr="00D711FA">
              <w:rPr>
                <w:rFonts w:hint="eastAsia"/>
                <w:color w:val="FF0000"/>
                <w:sz w:val="21"/>
                <w:lang w:eastAsia="zh-CN"/>
              </w:rPr>
              <w:t>、</w:t>
            </w:r>
            <w:r w:rsidR="00BE03E7" w:rsidRPr="00D711FA">
              <w:rPr>
                <w:rFonts w:hint="eastAsia"/>
                <w:color w:val="FF0000"/>
                <w:sz w:val="21"/>
                <w:lang w:eastAsia="zh-CN"/>
              </w:rPr>
              <w:t>SS</w:t>
            </w:r>
            <w:r w:rsidR="00BE03E7" w:rsidRPr="00D711FA">
              <w:rPr>
                <w:rFonts w:hint="eastAsia"/>
                <w:color w:val="FF0000"/>
                <w:sz w:val="21"/>
                <w:lang w:eastAsia="zh-CN"/>
              </w:rPr>
              <w:t>、</w:t>
            </w:r>
            <w:r w:rsidR="008C67DF" w:rsidRPr="00D711FA">
              <w:rPr>
                <w:rFonts w:hint="eastAsia"/>
                <w:color w:val="FF0000"/>
                <w:sz w:val="21"/>
                <w:lang w:eastAsia="zh-CN"/>
              </w:rPr>
              <w:t>氨氮</w:t>
            </w:r>
            <w:r w:rsidR="005B0329">
              <w:rPr>
                <w:rFonts w:hint="eastAsia"/>
                <w:color w:val="FF0000"/>
                <w:sz w:val="21"/>
                <w:lang w:eastAsia="zh-CN"/>
              </w:rPr>
              <w:t>、</w:t>
            </w:r>
            <w:r w:rsidR="0015288C">
              <w:rPr>
                <w:rFonts w:hint="eastAsia"/>
                <w:color w:val="FF0000"/>
                <w:sz w:val="21"/>
                <w:lang w:eastAsia="zh-CN"/>
              </w:rPr>
              <w:t>总磷、总氮、石油类、动植物油类、</w:t>
            </w:r>
            <w:r w:rsidR="005B0329">
              <w:rPr>
                <w:rFonts w:hint="eastAsia"/>
                <w:color w:val="FF0000"/>
                <w:sz w:val="21"/>
                <w:lang w:eastAsia="zh-CN"/>
              </w:rPr>
              <w:t>总铜</w:t>
            </w:r>
            <w:r w:rsidR="00137488" w:rsidRPr="00D711FA">
              <w:rPr>
                <w:rFonts w:hint="eastAsia"/>
                <w:color w:val="FF0000"/>
                <w:sz w:val="21"/>
                <w:lang w:eastAsia="zh-CN"/>
              </w:rPr>
              <w:t>等</w:t>
            </w:r>
          </w:p>
        </w:tc>
      </w:tr>
      <w:tr w:rsidR="006952E4" w:rsidRPr="006952E4" w14:paraId="39FC345A" w14:textId="77777777" w:rsidTr="00CC620E">
        <w:trPr>
          <w:trHeight w:val="340"/>
        </w:trPr>
        <w:tc>
          <w:tcPr>
            <w:tcW w:w="1158" w:type="dxa"/>
            <w:vMerge w:val="restart"/>
            <w:vAlign w:val="center"/>
          </w:tcPr>
          <w:p w14:paraId="1B155DE6" w14:textId="77777777" w:rsidR="004E2360" w:rsidRPr="00D711FA" w:rsidRDefault="004E2360" w:rsidP="0049151B">
            <w:pPr>
              <w:pStyle w:val="1fa"/>
              <w:rPr>
                <w:color w:val="FF0000"/>
                <w:sz w:val="21"/>
              </w:rPr>
            </w:pPr>
            <w:r w:rsidRPr="00D711FA">
              <w:rPr>
                <w:color w:val="FF0000"/>
                <w:sz w:val="21"/>
              </w:rPr>
              <w:t>声环境</w:t>
            </w:r>
          </w:p>
        </w:tc>
        <w:tc>
          <w:tcPr>
            <w:tcW w:w="1134" w:type="dxa"/>
            <w:vAlign w:val="center"/>
          </w:tcPr>
          <w:p w14:paraId="1DC000EC" w14:textId="77777777" w:rsidR="004E2360" w:rsidRPr="00D711FA" w:rsidRDefault="004E2360" w:rsidP="0049151B">
            <w:pPr>
              <w:pStyle w:val="1fa"/>
              <w:rPr>
                <w:color w:val="FF0000"/>
                <w:sz w:val="21"/>
              </w:rPr>
            </w:pPr>
            <w:r w:rsidRPr="00D711FA">
              <w:rPr>
                <w:color w:val="FF0000"/>
                <w:sz w:val="21"/>
              </w:rPr>
              <w:t>现状</w:t>
            </w:r>
          </w:p>
        </w:tc>
        <w:tc>
          <w:tcPr>
            <w:tcW w:w="5975" w:type="dxa"/>
            <w:vAlign w:val="center"/>
          </w:tcPr>
          <w:p w14:paraId="69F01255" w14:textId="77777777" w:rsidR="004E2360" w:rsidRPr="00D711FA" w:rsidRDefault="004E2360" w:rsidP="0049151B">
            <w:pPr>
              <w:pStyle w:val="1fa"/>
              <w:rPr>
                <w:color w:val="FF0000"/>
                <w:sz w:val="21"/>
                <w:lang w:val="zh-CN"/>
              </w:rPr>
            </w:pPr>
            <w:r w:rsidRPr="00D711FA">
              <w:rPr>
                <w:color w:val="FF0000"/>
                <w:sz w:val="21"/>
              </w:rPr>
              <w:t>等效</w:t>
            </w:r>
            <w:r w:rsidR="00E93C73" w:rsidRPr="00D711FA">
              <w:rPr>
                <w:color w:val="FF0000"/>
                <w:sz w:val="21"/>
              </w:rPr>
              <w:t>连续</w:t>
            </w:r>
            <w:r w:rsidRPr="00D711FA">
              <w:rPr>
                <w:color w:val="FF0000"/>
                <w:sz w:val="21"/>
              </w:rPr>
              <w:t>A</w:t>
            </w:r>
            <w:r w:rsidRPr="00D711FA">
              <w:rPr>
                <w:color w:val="FF0000"/>
                <w:sz w:val="21"/>
              </w:rPr>
              <w:t>声级</w:t>
            </w:r>
          </w:p>
        </w:tc>
      </w:tr>
      <w:tr w:rsidR="006952E4" w:rsidRPr="006952E4" w14:paraId="63F17797" w14:textId="77777777" w:rsidTr="00CC620E">
        <w:trPr>
          <w:trHeight w:val="340"/>
        </w:trPr>
        <w:tc>
          <w:tcPr>
            <w:tcW w:w="1158" w:type="dxa"/>
            <w:vMerge/>
            <w:vAlign w:val="center"/>
          </w:tcPr>
          <w:p w14:paraId="1B7122A3" w14:textId="77777777" w:rsidR="004E2360" w:rsidRPr="00D711FA" w:rsidRDefault="004E2360" w:rsidP="0049151B">
            <w:pPr>
              <w:pStyle w:val="1fa"/>
              <w:rPr>
                <w:color w:val="FF0000"/>
                <w:sz w:val="21"/>
              </w:rPr>
            </w:pPr>
          </w:p>
        </w:tc>
        <w:tc>
          <w:tcPr>
            <w:tcW w:w="1134" w:type="dxa"/>
            <w:vAlign w:val="center"/>
          </w:tcPr>
          <w:p w14:paraId="5E4A74B2" w14:textId="77777777" w:rsidR="004E2360" w:rsidRPr="00D711FA" w:rsidRDefault="004E2360" w:rsidP="0049151B">
            <w:pPr>
              <w:pStyle w:val="1fa"/>
              <w:rPr>
                <w:color w:val="FF0000"/>
                <w:sz w:val="21"/>
              </w:rPr>
            </w:pPr>
            <w:r w:rsidRPr="00D711FA">
              <w:rPr>
                <w:color w:val="FF0000"/>
                <w:sz w:val="21"/>
              </w:rPr>
              <w:t>运营期</w:t>
            </w:r>
          </w:p>
        </w:tc>
        <w:tc>
          <w:tcPr>
            <w:tcW w:w="5975" w:type="dxa"/>
            <w:vAlign w:val="center"/>
          </w:tcPr>
          <w:p w14:paraId="696BB451" w14:textId="77777777" w:rsidR="004E2360" w:rsidRPr="00D711FA" w:rsidRDefault="00E93C73" w:rsidP="0049151B">
            <w:pPr>
              <w:pStyle w:val="1fa"/>
              <w:rPr>
                <w:color w:val="FF0000"/>
                <w:sz w:val="21"/>
                <w:lang w:val="zh-CN"/>
              </w:rPr>
            </w:pPr>
            <w:r w:rsidRPr="00D711FA">
              <w:rPr>
                <w:color w:val="FF0000"/>
                <w:sz w:val="21"/>
              </w:rPr>
              <w:t>等效连续</w:t>
            </w:r>
            <w:r w:rsidRPr="00D711FA">
              <w:rPr>
                <w:color w:val="FF0000"/>
                <w:sz w:val="21"/>
              </w:rPr>
              <w:t>A</w:t>
            </w:r>
            <w:r w:rsidRPr="00D711FA">
              <w:rPr>
                <w:color w:val="FF0000"/>
                <w:sz w:val="21"/>
              </w:rPr>
              <w:t>声级</w:t>
            </w:r>
          </w:p>
        </w:tc>
      </w:tr>
      <w:tr w:rsidR="006952E4" w:rsidRPr="006952E4" w14:paraId="5A35E1D9" w14:textId="77777777" w:rsidTr="00CC620E">
        <w:trPr>
          <w:trHeight w:val="340"/>
        </w:trPr>
        <w:tc>
          <w:tcPr>
            <w:tcW w:w="1158" w:type="dxa"/>
            <w:vMerge w:val="restart"/>
            <w:vAlign w:val="center"/>
          </w:tcPr>
          <w:p w14:paraId="6268F7C7" w14:textId="4C320863" w:rsidR="006B57DB" w:rsidRPr="00D711FA" w:rsidRDefault="006B57DB" w:rsidP="006B57DB">
            <w:pPr>
              <w:pStyle w:val="1fa"/>
              <w:rPr>
                <w:color w:val="FF0000"/>
              </w:rPr>
            </w:pPr>
            <w:r w:rsidRPr="00D711FA">
              <w:rPr>
                <w:rFonts w:hint="eastAsia"/>
                <w:color w:val="FF0000"/>
                <w:lang w:eastAsia="zh-CN"/>
              </w:rPr>
              <w:t>土壤环境</w:t>
            </w:r>
          </w:p>
        </w:tc>
        <w:tc>
          <w:tcPr>
            <w:tcW w:w="1134" w:type="dxa"/>
            <w:vAlign w:val="center"/>
          </w:tcPr>
          <w:p w14:paraId="6FF67152" w14:textId="1A45A862" w:rsidR="006B57DB" w:rsidRPr="00D711FA" w:rsidRDefault="006B57DB" w:rsidP="006B57DB">
            <w:pPr>
              <w:pStyle w:val="1fa"/>
              <w:rPr>
                <w:color w:val="FF0000"/>
              </w:rPr>
            </w:pPr>
            <w:r w:rsidRPr="00D711FA">
              <w:rPr>
                <w:color w:val="FF0000"/>
                <w:sz w:val="21"/>
              </w:rPr>
              <w:t>现状</w:t>
            </w:r>
          </w:p>
        </w:tc>
        <w:tc>
          <w:tcPr>
            <w:tcW w:w="5975" w:type="dxa"/>
            <w:vAlign w:val="center"/>
          </w:tcPr>
          <w:p w14:paraId="5C66436F" w14:textId="352A2F68" w:rsidR="006B57DB" w:rsidRPr="00D711FA" w:rsidRDefault="006B57DB" w:rsidP="006B57DB">
            <w:pPr>
              <w:pStyle w:val="1fa"/>
              <w:rPr>
                <w:color w:val="FF0000"/>
                <w:lang w:eastAsia="zh-CN"/>
              </w:rPr>
            </w:pPr>
            <w:r w:rsidRPr="00D711FA">
              <w:rPr>
                <w:rFonts w:hint="eastAsia"/>
                <w:bCs/>
                <w:color w:val="FF0000"/>
                <w:lang w:eastAsia="zh-CN"/>
              </w:rPr>
              <w:t>砷、镉、六价铬、铜、铅、汞、镍、四氯化碳、氯仿、氯甲烷、</w:t>
            </w:r>
            <w:r w:rsidRPr="00D711FA">
              <w:rPr>
                <w:bCs/>
                <w:color w:val="FF0000"/>
                <w:lang w:eastAsia="zh-CN"/>
              </w:rPr>
              <w:t>1,1-</w:t>
            </w:r>
            <w:r w:rsidRPr="00D711FA">
              <w:rPr>
                <w:rFonts w:hint="eastAsia"/>
                <w:bCs/>
                <w:color w:val="FF0000"/>
                <w:lang w:eastAsia="zh-CN"/>
              </w:rPr>
              <w:t>二氯乙烷、</w:t>
            </w:r>
            <w:r w:rsidRPr="00D711FA">
              <w:rPr>
                <w:bCs/>
                <w:color w:val="FF0000"/>
                <w:lang w:eastAsia="zh-CN"/>
              </w:rPr>
              <w:t>1,2-</w:t>
            </w:r>
            <w:r w:rsidRPr="00D711FA">
              <w:rPr>
                <w:rFonts w:hint="eastAsia"/>
                <w:bCs/>
                <w:color w:val="FF0000"/>
                <w:lang w:eastAsia="zh-CN"/>
              </w:rPr>
              <w:t>二氯乙烷、</w:t>
            </w:r>
            <w:r w:rsidRPr="00D711FA">
              <w:rPr>
                <w:bCs/>
                <w:color w:val="FF0000"/>
                <w:lang w:eastAsia="zh-CN"/>
              </w:rPr>
              <w:t>1,1-</w:t>
            </w:r>
            <w:r w:rsidRPr="00D711FA">
              <w:rPr>
                <w:rFonts w:hint="eastAsia"/>
                <w:bCs/>
                <w:color w:val="FF0000"/>
                <w:lang w:eastAsia="zh-CN"/>
              </w:rPr>
              <w:t>二氯乙烯、顺</w:t>
            </w:r>
            <w:r w:rsidRPr="00D711FA">
              <w:rPr>
                <w:bCs/>
                <w:color w:val="FF0000"/>
                <w:lang w:eastAsia="zh-CN"/>
              </w:rPr>
              <w:t>-1,2-</w:t>
            </w:r>
            <w:r w:rsidRPr="00D711FA">
              <w:rPr>
                <w:rFonts w:hint="eastAsia"/>
                <w:bCs/>
                <w:color w:val="FF0000"/>
                <w:lang w:eastAsia="zh-CN"/>
              </w:rPr>
              <w:t>二氯乙烯、反</w:t>
            </w:r>
            <w:r w:rsidRPr="00D711FA">
              <w:rPr>
                <w:bCs/>
                <w:color w:val="FF0000"/>
                <w:lang w:eastAsia="zh-CN"/>
              </w:rPr>
              <w:t>-1,2-</w:t>
            </w:r>
            <w:r w:rsidRPr="00D711FA">
              <w:rPr>
                <w:rFonts w:hint="eastAsia"/>
                <w:bCs/>
                <w:color w:val="FF0000"/>
                <w:lang w:eastAsia="zh-CN"/>
              </w:rPr>
              <w:t>二氯乙烯、二氯甲烷、</w:t>
            </w:r>
            <w:r w:rsidRPr="00D711FA">
              <w:rPr>
                <w:bCs/>
                <w:color w:val="FF0000"/>
                <w:lang w:eastAsia="zh-CN"/>
              </w:rPr>
              <w:t>1,2-</w:t>
            </w:r>
            <w:r w:rsidRPr="00D711FA">
              <w:rPr>
                <w:rFonts w:hint="eastAsia"/>
                <w:bCs/>
                <w:color w:val="FF0000"/>
                <w:lang w:eastAsia="zh-CN"/>
              </w:rPr>
              <w:t>二氯丙烷、</w:t>
            </w:r>
            <w:r w:rsidRPr="00D711FA">
              <w:rPr>
                <w:bCs/>
                <w:color w:val="FF0000"/>
                <w:lang w:eastAsia="zh-CN"/>
              </w:rPr>
              <w:t>1,1,1,2-</w:t>
            </w:r>
            <w:r w:rsidRPr="00D711FA">
              <w:rPr>
                <w:rFonts w:hint="eastAsia"/>
                <w:bCs/>
                <w:color w:val="FF0000"/>
                <w:lang w:eastAsia="zh-CN"/>
              </w:rPr>
              <w:t>四氯乙烷、</w:t>
            </w:r>
            <w:r w:rsidRPr="00D711FA">
              <w:rPr>
                <w:bCs/>
                <w:color w:val="FF0000"/>
                <w:lang w:eastAsia="zh-CN"/>
              </w:rPr>
              <w:t>1,1,2,2-</w:t>
            </w:r>
            <w:r w:rsidRPr="00D711FA">
              <w:rPr>
                <w:rFonts w:hint="eastAsia"/>
                <w:bCs/>
                <w:color w:val="FF0000"/>
                <w:lang w:eastAsia="zh-CN"/>
              </w:rPr>
              <w:t>四氯乙烷、四氯乙烯、</w:t>
            </w:r>
            <w:r w:rsidRPr="00D711FA">
              <w:rPr>
                <w:bCs/>
                <w:color w:val="FF0000"/>
                <w:lang w:eastAsia="zh-CN"/>
              </w:rPr>
              <w:t>1,1,1-</w:t>
            </w:r>
            <w:r w:rsidRPr="00D711FA">
              <w:rPr>
                <w:rFonts w:hint="eastAsia"/>
                <w:bCs/>
                <w:color w:val="FF0000"/>
                <w:lang w:eastAsia="zh-CN"/>
              </w:rPr>
              <w:t>三氯乙烷、</w:t>
            </w:r>
            <w:r w:rsidRPr="00D711FA">
              <w:rPr>
                <w:bCs/>
                <w:color w:val="FF0000"/>
                <w:lang w:eastAsia="zh-CN"/>
              </w:rPr>
              <w:t>1,1,2-</w:t>
            </w:r>
            <w:r w:rsidRPr="00D711FA">
              <w:rPr>
                <w:rFonts w:hint="eastAsia"/>
                <w:bCs/>
                <w:color w:val="FF0000"/>
                <w:lang w:eastAsia="zh-CN"/>
              </w:rPr>
              <w:t>三氯乙烷、三氯乙烯、</w:t>
            </w:r>
            <w:r w:rsidRPr="00D711FA">
              <w:rPr>
                <w:bCs/>
                <w:color w:val="FF0000"/>
                <w:lang w:eastAsia="zh-CN"/>
              </w:rPr>
              <w:t>1,2,3-</w:t>
            </w:r>
            <w:r w:rsidRPr="00D711FA">
              <w:rPr>
                <w:rFonts w:hint="eastAsia"/>
                <w:bCs/>
                <w:color w:val="FF0000"/>
                <w:lang w:eastAsia="zh-CN"/>
              </w:rPr>
              <w:t>三氯丙烷、氯乙烯、苯、氯苯、</w:t>
            </w:r>
            <w:r w:rsidRPr="00D711FA">
              <w:rPr>
                <w:bCs/>
                <w:color w:val="FF0000"/>
                <w:lang w:eastAsia="zh-CN"/>
              </w:rPr>
              <w:t>1,2-</w:t>
            </w:r>
            <w:r w:rsidRPr="00D711FA">
              <w:rPr>
                <w:rFonts w:hint="eastAsia"/>
                <w:bCs/>
                <w:color w:val="FF0000"/>
                <w:lang w:eastAsia="zh-CN"/>
              </w:rPr>
              <w:t>二氯苯、</w:t>
            </w:r>
            <w:r w:rsidRPr="00D711FA">
              <w:rPr>
                <w:bCs/>
                <w:color w:val="FF0000"/>
                <w:lang w:eastAsia="zh-CN"/>
              </w:rPr>
              <w:t>1,4-</w:t>
            </w:r>
            <w:r w:rsidRPr="00D711FA">
              <w:rPr>
                <w:rFonts w:hint="eastAsia"/>
                <w:bCs/>
                <w:color w:val="FF0000"/>
                <w:lang w:eastAsia="zh-CN"/>
              </w:rPr>
              <w:t>二氯苯、乙苯、苯乙烯、甲苯、间二甲苯</w:t>
            </w:r>
            <w:r w:rsidRPr="00D711FA">
              <w:rPr>
                <w:bCs/>
                <w:color w:val="FF0000"/>
                <w:lang w:eastAsia="zh-CN"/>
              </w:rPr>
              <w:t>+</w:t>
            </w:r>
            <w:r w:rsidRPr="00D711FA">
              <w:rPr>
                <w:rFonts w:hint="eastAsia"/>
                <w:bCs/>
                <w:color w:val="FF0000"/>
                <w:lang w:eastAsia="zh-CN"/>
              </w:rPr>
              <w:t>对二甲苯、邻二甲苯、硝基苯、苯胺、</w:t>
            </w:r>
            <w:r w:rsidRPr="00D711FA">
              <w:rPr>
                <w:bCs/>
                <w:color w:val="FF0000"/>
                <w:lang w:eastAsia="zh-CN"/>
              </w:rPr>
              <w:t>2-</w:t>
            </w:r>
            <w:r w:rsidRPr="00D711FA">
              <w:rPr>
                <w:rFonts w:hint="eastAsia"/>
                <w:bCs/>
                <w:color w:val="FF0000"/>
                <w:lang w:eastAsia="zh-CN"/>
              </w:rPr>
              <w:t>氯酚、苯并［</w:t>
            </w:r>
            <w:r w:rsidRPr="00D711FA">
              <w:rPr>
                <w:bCs/>
                <w:color w:val="FF0000"/>
                <w:lang w:eastAsia="zh-CN"/>
              </w:rPr>
              <w:t>a</w:t>
            </w:r>
            <w:r w:rsidRPr="00D711FA">
              <w:rPr>
                <w:rFonts w:hint="eastAsia"/>
                <w:bCs/>
                <w:color w:val="FF0000"/>
                <w:lang w:eastAsia="zh-CN"/>
              </w:rPr>
              <w:t>］蒽、苯并［</w:t>
            </w:r>
            <w:r w:rsidRPr="00D711FA">
              <w:rPr>
                <w:bCs/>
                <w:color w:val="FF0000"/>
                <w:lang w:eastAsia="zh-CN"/>
              </w:rPr>
              <w:t>a</w:t>
            </w:r>
            <w:r w:rsidRPr="00D711FA">
              <w:rPr>
                <w:rFonts w:hint="eastAsia"/>
                <w:bCs/>
                <w:color w:val="FF0000"/>
                <w:lang w:eastAsia="zh-CN"/>
              </w:rPr>
              <w:t>］芘、苯并［</w:t>
            </w:r>
            <w:r w:rsidRPr="00D711FA">
              <w:rPr>
                <w:bCs/>
                <w:color w:val="FF0000"/>
                <w:lang w:eastAsia="zh-CN"/>
              </w:rPr>
              <w:t>b</w:t>
            </w:r>
            <w:r w:rsidRPr="00D711FA">
              <w:rPr>
                <w:rFonts w:hint="eastAsia"/>
                <w:bCs/>
                <w:color w:val="FF0000"/>
                <w:lang w:eastAsia="zh-CN"/>
              </w:rPr>
              <w:t>］荧蒽、苯并［</w:t>
            </w:r>
            <w:r w:rsidRPr="00D711FA">
              <w:rPr>
                <w:bCs/>
                <w:color w:val="FF0000"/>
                <w:lang w:eastAsia="zh-CN"/>
              </w:rPr>
              <w:t>k</w:t>
            </w:r>
            <w:r w:rsidRPr="00D711FA">
              <w:rPr>
                <w:rFonts w:hint="eastAsia"/>
                <w:bCs/>
                <w:color w:val="FF0000"/>
                <w:lang w:eastAsia="zh-CN"/>
              </w:rPr>
              <w:t>］荧蒽、䓛、二苯并［</w:t>
            </w:r>
            <w:r w:rsidRPr="00D711FA">
              <w:rPr>
                <w:bCs/>
                <w:color w:val="FF0000"/>
                <w:lang w:eastAsia="zh-CN"/>
              </w:rPr>
              <w:t>a</w:t>
            </w:r>
            <w:r w:rsidRPr="00D711FA">
              <w:rPr>
                <w:rFonts w:hint="eastAsia"/>
                <w:bCs/>
                <w:color w:val="FF0000"/>
                <w:lang w:eastAsia="zh-CN"/>
              </w:rPr>
              <w:t>，</w:t>
            </w:r>
            <w:r w:rsidRPr="00D711FA">
              <w:rPr>
                <w:bCs/>
                <w:color w:val="FF0000"/>
                <w:lang w:eastAsia="zh-CN"/>
              </w:rPr>
              <w:t>h</w:t>
            </w:r>
            <w:r w:rsidRPr="00D711FA">
              <w:rPr>
                <w:rFonts w:hint="eastAsia"/>
                <w:bCs/>
                <w:color w:val="FF0000"/>
                <w:lang w:eastAsia="zh-CN"/>
              </w:rPr>
              <w:t>］蒽、茚并［</w:t>
            </w:r>
            <w:r w:rsidRPr="00D711FA">
              <w:rPr>
                <w:bCs/>
                <w:color w:val="FF0000"/>
                <w:lang w:eastAsia="zh-CN"/>
              </w:rPr>
              <w:t>1,2,3-cd</w:t>
            </w:r>
            <w:r w:rsidRPr="00D711FA">
              <w:rPr>
                <w:rFonts w:hint="eastAsia"/>
                <w:bCs/>
                <w:color w:val="FF0000"/>
                <w:lang w:eastAsia="zh-CN"/>
              </w:rPr>
              <w:t>］芘、萘</w:t>
            </w:r>
          </w:p>
        </w:tc>
      </w:tr>
      <w:tr w:rsidR="006952E4" w:rsidRPr="006952E4" w14:paraId="6119AC2F" w14:textId="77777777" w:rsidTr="00CC620E">
        <w:trPr>
          <w:trHeight w:val="340"/>
        </w:trPr>
        <w:tc>
          <w:tcPr>
            <w:tcW w:w="1158" w:type="dxa"/>
            <w:vMerge/>
            <w:vAlign w:val="center"/>
          </w:tcPr>
          <w:p w14:paraId="43502D9A" w14:textId="77777777" w:rsidR="006B57DB" w:rsidRPr="00D711FA" w:rsidRDefault="006B57DB" w:rsidP="006B57DB">
            <w:pPr>
              <w:pStyle w:val="1fa"/>
              <w:rPr>
                <w:color w:val="FF0000"/>
                <w:lang w:eastAsia="zh-CN"/>
              </w:rPr>
            </w:pPr>
          </w:p>
        </w:tc>
        <w:tc>
          <w:tcPr>
            <w:tcW w:w="1134" w:type="dxa"/>
            <w:vAlign w:val="center"/>
          </w:tcPr>
          <w:p w14:paraId="75F24103" w14:textId="7D597B42" w:rsidR="006B57DB" w:rsidRPr="00D711FA" w:rsidRDefault="006B57DB" w:rsidP="006B57DB">
            <w:pPr>
              <w:pStyle w:val="1fa"/>
              <w:rPr>
                <w:color w:val="FF0000"/>
              </w:rPr>
            </w:pPr>
            <w:r w:rsidRPr="00D711FA">
              <w:rPr>
                <w:color w:val="FF0000"/>
                <w:sz w:val="21"/>
              </w:rPr>
              <w:t>运营期</w:t>
            </w:r>
          </w:p>
        </w:tc>
        <w:tc>
          <w:tcPr>
            <w:tcW w:w="5975" w:type="dxa"/>
            <w:vAlign w:val="center"/>
          </w:tcPr>
          <w:p w14:paraId="69B508A6" w14:textId="7B1157E7" w:rsidR="006B57DB" w:rsidRPr="00D711FA" w:rsidRDefault="006B57DB" w:rsidP="006B57DB">
            <w:pPr>
              <w:pStyle w:val="1fa"/>
              <w:rPr>
                <w:color w:val="FF0000"/>
              </w:rPr>
            </w:pPr>
            <w:r w:rsidRPr="00D711FA">
              <w:rPr>
                <w:color w:val="FF0000"/>
              </w:rPr>
              <w:t>pH</w:t>
            </w:r>
            <w:r w:rsidRPr="00D711FA">
              <w:rPr>
                <w:rFonts w:hint="eastAsia"/>
                <w:color w:val="FF0000"/>
              </w:rPr>
              <w:t>值、铜、石油烃</w:t>
            </w:r>
          </w:p>
        </w:tc>
      </w:tr>
      <w:tr w:rsidR="006952E4" w:rsidRPr="006952E4" w14:paraId="3841C72D" w14:textId="77777777" w:rsidTr="00CC620E">
        <w:trPr>
          <w:trHeight w:val="340"/>
        </w:trPr>
        <w:tc>
          <w:tcPr>
            <w:tcW w:w="1158" w:type="dxa"/>
            <w:vAlign w:val="center"/>
          </w:tcPr>
          <w:p w14:paraId="4185D8D6" w14:textId="77777777" w:rsidR="004E2360" w:rsidRPr="00D711FA" w:rsidRDefault="004E2360" w:rsidP="0049151B">
            <w:pPr>
              <w:pStyle w:val="1fa"/>
              <w:rPr>
                <w:color w:val="FF0000"/>
                <w:sz w:val="21"/>
              </w:rPr>
            </w:pPr>
            <w:r w:rsidRPr="00D711FA">
              <w:rPr>
                <w:color w:val="FF0000"/>
                <w:sz w:val="21"/>
              </w:rPr>
              <w:t>固体废物</w:t>
            </w:r>
          </w:p>
        </w:tc>
        <w:tc>
          <w:tcPr>
            <w:tcW w:w="1134" w:type="dxa"/>
            <w:vAlign w:val="center"/>
          </w:tcPr>
          <w:p w14:paraId="46DC62AF" w14:textId="77777777" w:rsidR="004E2360" w:rsidRPr="00D711FA" w:rsidRDefault="00E93C73" w:rsidP="0049151B">
            <w:pPr>
              <w:pStyle w:val="1fa"/>
              <w:rPr>
                <w:color w:val="FF0000"/>
                <w:sz w:val="21"/>
                <w:lang w:val="zh-CN"/>
              </w:rPr>
            </w:pPr>
            <w:r w:rsidRPr="00D711FA">
              <w:rPr>
                <w:color w:val="FF0000"/>
                <w:sz w:val="21"/>
                <w:lang w:val="zh-CN"/>
              </w:rPr>
              <w:t>运营期</w:t>
            </w:r>
          </w:p>
        </w:tc>
        <w:tc>
          <w:tcPr>
            <w:tcW w:w="5975" w:type="dxa"/>
            <w:vAlign w:val="center"/>
          </w:tcPr>
          <w:p w14:paraId="0FC29E5B" w14:textId="77777777" w:rsidR="004E2360" w:rsidRPr="00D711FA" w:rsidRDefault="00280DCB" w:rsidP="0049151B">
            <w:pPr>
              <w:pStyle w:val="1fa"/>
              <w:rPr>
                <w:color w:val="FF0000"/>
                <w:sz w:val="21"/>
                <w:lang w:eastAsia="zh-CN"/>
              </w:rPr>
            </w:pPr>
            <w:r w:rsidRPr="00D711FA">
              <w:rPr>
                <w:rFonts w:hint="eastAsia"/>
                <w:color w:val="FF0000"/>
                <w:sz w:val="21"/>
                <w:lang w:eastAsia="zh-CN"/>
              </w:rPr>
              <w:t>一般工业固废、危险废物、</w:t>
            </w:r>
            <w:r w:rsidRPr="00D711FA">
              <w:rPr>
                <w:color w:val="FF0000"/>
                <w:sz w:val="21"/>
                <w:lang w:eastAsia="zh-CN"/>
              </w:rPr>
              <w:t>生活垃圾处置措施</w:t>
            </w:r>
          </w:p>
        </w:tc>
      </w:tr>
    </w:tbl>
    <w:p w14:paraId="4E82D314" w14:textId="77777777" w:rsidR="00E1184C" w:rsidRPr="006952E4" w:rsidRDefault="00E1184C" w:rsidP="009377E7">
      <w:pPr>
        <w:pStyle w:val="2"/>
        <w:spacing w:before="120" w:after="120"/>
      </w:pPr>
      <w:bookmarkStart w:id="65" w:name="_Toc430033216"/>
      <w:bookmarkStart w:id="66" w:name="_Toc437732080"/>
      <w:bookmarkStart w:id="67" w:name="_Toc107500303"/>
      <w:bookmarkStart w:id="68" w:name="_Toc133421665"/>
      <w:bookmarkStart w:id="69" w:name="_Toc146967233"/>
      <w:bookmarkStart w:id="70" w:name="_Toc149705132"/>
      <w:bookmarkStart w:id="71" w:name="_Toc188349435"/>
      <w:bookmarkStart w:id="72" w:name="_Toc327365463"/>
      <w:bookmarkStart w:id="73" w:name="_Toc1588"/>
      <w:bookmarkEnd w:id="49"/>
      <w:bookmarkEnd w:id="50"/>
      <w:bookmarkEnd w:id="51"/>
      <w:bookmarkEnd w:id="52"/>
      <w:bookmarkEnd w:id="53"/>
      <w:bookmarkEnd w:id="64"/>
      <w:r w:rsidRPr="006952E4">
        <w:t>1.</w:t>
      </w:r>
      <w:r w:rsidR="005F5E00" w:rsidRPr="006952E4">
        <w:rPr>
          <w:rFonts w:hint="eastAsia"/>
        </w:rPr>
        <w:t>4</w:t>
      </w:r>
      <w:r w:rsidR="003302A9" w:rsidRPr="006952E4">
        <w:rPr>
          <w:rFonts w:hint="eastAsia"/>
        </w:rPr>
        <w:t xml:space="preserve"> </w:t>
      </w:r>
      <w:r w:rsidRPr="006952E4">
        <w:t>环境功能区划</w:t>
      </w:r>
      <w:bookmarkEnd w:id="65"/>
      <w:bookmarkEnd w:id="66"/>
      <w:r w:rsidR="00496885" w:rsidRPr="006952E4">
        <w:t>及评价标准</w:t>
      </w:r>
      <w:bookmarkEnd w:id="67"/>
      <w:bookmarkEnd w:id="68"/>
    </w:p>
    <w:p w14:paraId="0BE875EB" w14:textId="77777777" w:rsidR="00496885" w:rsidRPr="006952E4" w:rsidRDefault="00496885" w:rsidP="009377E7">
      <w:pPr>
        <w:pStyle w:val="3"/>
        <w:spacing w:before="120" w:after="120"/>
        <w:rPr>
          <w:spacing w:val="0"/>
        </w:rPr>
      </w:pPr>
      <w:bookmarkStart w:id="74" w:name="_Toc107500304"/>
      <w:bookmarkStart w:id="75" w:name="_Toc133421666"/>
      <w:r w:rsidRPr="006952E4">
        <w:rPr>
          <w:spacing w:val="0"/>
        </w:rPr>
        <w:t>1.</w:t>
      </w:r>
      <w:r w:rsidR="005F5E00" w:rsidRPr="006952E4">
        <w:rPr>
          <w:rFonts w:hint="eastAsia"/>
          <w:spacing w:val="0"/>
        </w:rPr>
        <w:t>4</w:t>
      </w:r>
      <w:r w:rsidRPr="006952E4">
        <w:rPr>
          <w:spacing w:val="0"/>
        </w:rPr>
        <w:t>.1</w:t>
      </w:r>
      <w:r w:rsidRPr="006952E4">
        <w:rPr>
          <w:spacing w:val="0"/>
        </w:rPr>
        <w:t>环境功能区划</w:t>
      </w:r>
      <w:bookmarkEnd w:id="74"/>
      <w:bookmarkEnd w:id="75"/>
    </w:p>
    <w:p w14:paraId="70006F11" w14:textId="77777777" w:rsidR="00E1184C" w:rsidRPr="006952E4" w:rsidRDefault="00D70D0F" w:rsidP="009377E7">
      <w:pPr>
        <w:pStyle w:val="afffffffff1"/>
        <w:ind w:firstLine="480"/>
      </w:pPr>
      <w:r w:rsidRPr="006952E4">
        <w:rPr>
          <w:rFonts w:hint="eastAsia"/>
        </w:rPr>
        <w:t>（</w:t>
      </w:r>
      <w:r w:rsidRPr="006952E4">
        <w:rPr>
          <w:rFonts w:hint="eastAsia"/>
        </w:rPr>
        <w:t>1</w:t>
      </w:r>
      <w:r w:rsidRPr="006952E4">
        <w:rPr>
          <w:rFonts w:hint="eastAsia"/>
        </w:rPr>
        <w:t>）</w:t>
      </w:r>
      <w:r w:rsidR="00CC620E" w:rsidRPr="006952E4">
        <w:rPr>
          <w:rFonts w:hint="eastAsia"/>
        </w:rPr>
        <w:t xml:space="preserve"> </w:t>
      </w:r>
      <w:r w:rsidR="00E1184C" w:rsidRPr="006952E4">
        <w:t>生态环境</w:t>
      </w:r>
    </w:p>
    <w:p w14:paraId="5BB1CFF1" w14:textId="77777777" w:rsidR="005A512D" w:rsidRPr="006952E4" w:rsidRDefault="005A512D" w:rsidP="009377E7">
      <w:pPr>
        <w:pStyle w:val="afffffffff1"/>
        <w:ind w:firstLine="480"/>
      </w:pPr>
      <w:r w:rsidRPr="006952E4">
        <w:rPr>
          <w:rFonts w:hint="eastAsia"/>
        </w:rPr>
        <w:t>根据《新疆生态功能区划》，本项目所在区域属于“</w:t>
      </w:r>
      <w:r w:rsidR="00947A4B" w:rsidRPr="006952E4">
        <w:rPr>
          <w:rFonts w:ascii="宋体" w:hAnsi="宋体" w:cs="宋体" w:hint="eastAsia"/>
        </w:rPr>
        <w:t>Ⅱ</w:t>
      </w:r>
      <w:r w:rsidR="00FA6EF8" w:rsidRPr="006952E4">
        <w:rPr>
          <w:rFonts w:hint="eastAsia"/>
        </w:rPr>
        <w:t>准噶尔盆地温带干旱荒漠与绿洲生态功能区</w:t>
      </w:r>
      <w:r w:rsidR="00E02057" w:rsidRPr="006952E4">
        <w:rPr>
          <w:rFonts w:hint="eastAsia"/>
        </w:rPr>
        <w:t>，</w:t>
      </w:r>
      <w:r w:rsidR="00947A4B" w:rsidRPr="006952E4">
        <w:rPr>
          <w:rFonts w:ascii="宋体" w:hAnsi="宋体" w:cs="宋体" w:hint="eastAsia"/>
        </w:rPr>
        <w:t>Ⅱ</w:t>
      </w:r>
      <w:r w:rsidR="00947A4B" w:rsidRPr="006952E4">
        <w:rPr>
          <w:rFonts w:cs="Times New Roman"/>
          <w:vertAlign w:val="subscript"/>
        </w:rPr>
        <w:t>5</w:t>
      </w:r>
      <w:r w:rsidR="00FA6EF8" w:rsidRPr="006952E4">
        <w:rPr>
          <w:rFonts w:hint="eastAsia"/>
        </w:rPr>
        <w:t>准噶尔盆地南部灌木半灌木荒漠绿洲农业生态亚区，</w:t>
      </w:r>
      <w:r w:rsidR="00947A4B" w:rsidRPr="006952E4">
        <w:rPr>
          <w:rFonts w:hint="eastAsia"/>
        </w:rPr>
        <w:t>26</w:t>
      </w:r>
      <w:r w:rsidR="001E3140" w:rsidRPr="006952E4">
        <w:rPr>
          <w:rFonts w:hint="eastAsia"/>
        </w:rPr>
        <w:t>乌苏</w:t>
      </w:r>
      <w:r w:rsidR="001E3140" w:rsidRPr="006952E4">
        <w:rPr>
          <w:rFonts w:hint="eastAsia"/>
        </w:rPr>
        <w:t>-</w:t>
      </w:r>
      <w:r w:rsidR="001E3140" w:rsidRPr="006952E4">
        <w:rPr>
          <w:rFonts w:hint="eastAsia"/>
        </w:rPr>
        <w:t>石河子</w:t>
      </w:r>
      <w:r w:rsidR="001E3140" w:rsidRPr="006952E4">
        <w:rPr>
          <w:rFonts w:hint="eastAsia"/>
        </w:rPr>
        <w:t>-</w:t>
      </w:r>
      <w:r w:rsidR="001E3140" w:rsidRPr="006952E4">
        <w:rPr>
          <w:rFonts w:hint="eastAsia"/>
        </w:rPr>
        <w:t>昌吉城镇与绿洲农业生态功能区</w:t>
      </w:r>
      <w:r w:rsidR="00E02057" w:rsidRPr="006952E4">
        <w:rPr>
          <w:rFonts w:hint="eastAsia"/>
        </w:rPr>
        <w:t>。</w:t>
      </w:r>
    </w:p>
    <w:p w14:paraId="4F8338A0" w14:textId="77777777" w:rsidR="00E1184C" w:rsidRPr="006952E4" w:rsidRDefault="00D70D0F" w:rsidP="009377E7">
      <w:pPr>
        <w:pStyle w:val="afffffffff1"/>
        <w:ind w:firstLine="480"/>
      </w:pPr>
      <w:r w:rsidRPr="006952E4">
        <w:rPr>
          <w:rFonts w:hint="eastAsia"/>
        </w:rPr>
        <w:t>（</w:t>
      </w:r>
      <w:r w:rsidRPr="006952E4">
        <w:rPr>
          <w:rFonts w:hint="eastAsia"/>
        </w:rPr>
        <w:t>2</w:t>
      </w:r>
      <w:r w:rsidRPr="006952E4">
        <w:rPr>
          <w:rFonts w:hint="eastAsia"/>
        </w:rPr>
        <w:t>）</w:t>
      </w:r>
      <w:r w:rsidR="00E1184C" w:rsidRPr="006952E4">
        <w:t>环境空气</w:t>
      </w:r>
    </w:p>
    <w:p w14:paraId="7820376D" w14:textId="0D41CD56" w:rsidR="005A512D" w:rsidRPr="006952E4" w:rsidRDefault="005A512D" w:rsidP="009377E7">
      <w:pPr>
        <w:pStyle w:val="afffffffff1"/>
        <w:ind w:firstLine="480"/>
      </w:pPr>
      <w:r w:rsidRPr="006952E4">
        <w:rPr>
          <w:rFonts w:hint="eastAsia"/>
        </w:rPr>
        <w:lastRenderedPageBreak/>
        <w:t>本</w:t>
      </w:r>
      <w:r w:rsidRPr="006952E4">
        <w:t>项目</w:t>
      </w:r>
      <w:r w:rsidRPr="006952E4">
        <w:rPr>
          <w:rFonts w:hint="eastAsia"/>
        </w:rPr>
        <w:t>位于</w:t>
      </w:r>
      <w:r w:rsidR="0092017D" w:rsidRPr="006952E4">
        <w:rPr>
          <w:rFonts w:hint="eastAsia"/>
        </w:rPr>
        <w:t>昌吉市三工八钢工业聚集区</w:t>
      </w:r>
      <w:r w:rsidR="00A448A0" w:rsidRPr="006952E4">
        <w:rPr>
          <w:rFonts w:hint="eastAsia"/>
        </w:rPr>
        <w:t>，</w:t>
      </w:r>
      <w:r w:rsidRPr="006952E4">
        <w:rPr>
          <w:rFonts w:hint="eastAsia"/>
        </w:rPr>
        <w:t>根据环境空气功能区分类，评价区环境空气功能区为二类区，执行《环境空气质量标准》（</w:t>
      </w:r>
      <w:r w:rsidRPr="006952E4">
        <w:t>GB3095-2012</w:t>
      </w:r>
      <w:r w:rsidRPr="006952E4">
        <w:t>）</w:t>
      </w:r>
      <w:r w:rsidRPr="006952E4">
        <w:rPr>
          <w:rFonts w:hint="eastAsia"/>
        </w:rPr>
        <w:t>中</w:t>
      </w:r>
      <w:r w:rsidRPr="006952E4">
        <w:t>二级标准。</w:t>
      </w:r>
    </w:p>
    <w:p w14:paraId="06FB409F" w14:textId="77777777" w:rsidR="00E1184C" w:rsidRPr="006952E4" w:rsidRDefault="0088465F" w:rsidP="009377E7">
      <w:pPr>
        <w:pStyle w:val="afffffffff1"/>
        <w:ind w:firstLine="480"/>
      </w:pPr>
      <w:r w:rsidRPr="006952E4">
        <w:rPr>
          <w:rFonts w:hint="eastAsia"/>
        </w:rPr>
        <w:t>（</w:t>
      </w:r>
      <w:r w:rsidRPr="006952E4">
        <w:rPr>
          <w:rFonts w:hint="eastAsia"/>
        </w:rPr>
        <w:t>3</w:t>
      </w:r>
      <w:r w:rsidRPr="006952E4">
        <w:rPr>
          <w:rFonts w:hint="eastAsia"/>
        </w:rPr>
        <w:t>）</w:t>
      </w:r>
      <w:r w:rsidR="00E1184C" w:rsidRPr="006952E4">
        <w:t>水环境</w:t>
      </w:r>
    </w:p>
    <w:p w14:paraId="6FEAB627" w14:textId="05CE6ED0" w:rsidR="00644949" w:rsidRPr="006952E4" w:rsidRDefault="00DB308E" w:rsidP="009377E7">
      <w:pPr>
        <w:pStyle w:val="afffffffff1"/>
        <w:ind w:firstLine="480"/>
      </w:pPr>
      <w:r w:rsidRPr="006952E4">
        <w:rPr>
          <w:rFonts w:hint="eastAsia"/>
        </w:rPr>
        <w:t>本项目</w:t>
      </w:r>
      <w:r w:rsidR="00B535A6" w:rsidRPr="006952E4">
        <w:rPr>
          <w:rFonts w:hint="eastAsia"/>
        </w:rPr>
        <w:t>供水由</w:t>
      </w:r>
      <w:r w:rsidR="0049151B" w:rsidRPr="006952E4">
        <w:rPr>
          <w:rFonts w:hint="eastAsia"/>
        </w:rPr>
        <w:t>厂区</w:t>
      </w:r>
      <w:r w:rsidR="0049151B" w:rsidRPr="006952E4">
        <w:t>自备水井</w:t>
      </w:r>
      <w:r w:rsidR="00B535A6" w:rsidRPr="006952E4">
        <w:t>供给</w:t>
      </w:r>
      <w:r w:rsidR="007649CE" w:rsidRPr="006952E4">
        <w:rPr>
          <w:rFonts w:hint="eastAsia"/>
        </w:rPr>
        <w:t>（建设单位已取得取水许可证，详见附件）</w:t>
      </w:r>
      <w:r w:rsidR="00347D63" w:rsidRPr="006952E4">
        <w:rPr>
          <w:rFonts w:hint="eastAsia"/>
        </w:rPr>
        <w:t>，生产废水</w:t>
      </w:r>
      <w:r w:rsidR="00347D63" w:rsidRPr="006952E4">
        <w:t>经</w:t>
      </w:r>
      <w:r w:rsidR="00347D63" w:rsidRPr="006952E4">
        <w:rPr>
          <w:rFonts w:hint="eastAsia"/>
        </w:rPr>
        <w:t>厂区</w:t>
      </w:r>
      <w:r w:rsidR="00347D63" w:rsidRPr="006952E4">
        <w:t>污水处理站</w:t>
      </w:r>
      <w:r w:rsidR="00347D63" w:rsidRPr="006952E4">
        <w:rPr>
          <w:rFonts w:hint="eastAsia"/>
        </w:rPr>
        <w:t>处理</w:t>
      </w:r>
      <w:r w:rsidR="004A21D4" w:rsidRPr="006952E4">
        <w:rPr>
          <w:rFonts w:hint="eastAsia"/>
        </w:rPr>
        <w:t>达标后</w:t>
      </w:r>
      <w:r w:rsidR="00347D63" w:rsidRPr="006952E4">
        <w:t>排入污水管网，最终进入昌吉市第</w:t>
      </w:r>
      <w:r w:rsidR="0049151B" w:rsidRPr="006952E4">
        <w:rPr>
          <w:rFonts w:hint="eastAsia"/>
        </w:rPr>
        <w:t>二</w:t>
      </w:r>
      <w:r w:rsidR="00347D63" w:rsidRPr="006952E4">
        <w:t>污水处理厂</w:t>
      </w:r>
      <w:r w:rsidR="004A21D4" w:rsidRPr="006952E4">
        <w:rPr>
          <w:rFonts w:hint="eastAsia"/>
        </w:rPr>
        <w:t>；生活污水经化粪池处理后排入污水管网，</w:t>
      </w:r>
      <w:r w:rsidR="004A21D4" w:rsidRPr="006952E4">
        <w:t>最终进入昌吉市第</w:t>
      </w:r>
      <w:r w:rsidR="004A21D4" w:rsidRPr="006952E4">
        <w:rPr>
          <w:rFonts w:hint="eastAsia"/>
        </w:rPr>
        <w:t>二</w:t>
      </w:r>
      <w:r w:rsidR="004A21D4" w:rsidRPr="006952E4">
        <w:t>污水处理厂</w:t>
      </w:r>
      <w:r w:rsidR="004A21D4" w:rsidRPr="006952E4">
        <w:rPr>
          <w:rFonts w:hint="eastAsia"/>
        </w:rPr>
        <w:t>。</w:t>
      </w:r>
      <w:r w:rsidR="00644949" w:rsidRPr="006952E4">
        <w:rPr>
          <w:rFonts w:hint="eastAsia"/>
        </w:rPr>
        <w:t>不与地表水产生水力联系。</w:t>
      </w:r>
    </w:p>
    <w:p w14:paraId="1A5ADE52" w14:textId="77777777" w:rsidR="005A512D" w:rsidRPr="006952E4" w:rsidRDefault="005A512D" w:rsidP="009377E7">
      <w:pPr>
        <w:pStyle w:val="afffffffff1"/>
        <w:ind w:firstLine="480"/>
      </w:pPr>
      <w:r w:rsidRPr="006952E4">
        <w:rPr>
          <w:rFonts w:hint="eastAsia"/>
        </w:rPr>
        <w:t>根据《地下水质量标准》（</w:t>
      </w:r>
      <w:r w:rsidRPr="006952E4">
        <w:t>GB/T14848-2017</w:t>
      </w:r>
      <w:r w:rsidRPr="006952E4">
        <w:t>）</w:t>
      </w:r>
      <w:r w:rsidRPr="006952E4">
        <w:rPr>
          <w:rFonts w:hint="eastAsia"/>
        </w:rPr>
        <w:t>中</w:t>
      </w:r>
      <w:r w:rsidRPr="006952E4">
        <w:t>地下水质量分类</w:t>
      </w:r>
      <w:r w:rsidRPr="006952E4">
        <w:rPr>
          <w:rFonts w:ascii="宋体" w:hAnsi="宋体"/>
        </w:rPr>
        <w:t>“以人体健康基准值为依据”</w:t>
      </w:r>
      <w:r w:rsidRPr="006952E4">
        <w:t>的要求，主要适用于集中式生活饮用水水源及工、农业用水的地下水为</w:t>
      </w:r>
      <w:r w:rsidRPr="006952E4">
        <w:rPr>
          <w:rFonts w:hint="eastAsia"/>
        </w:rPr>
        <w:t>Ⅲ</w:t>
      </w:r>
      <w:r w:rsidRPr="006952E4">
        <w:t>类水质</w:t>
      </w:r>
      <w:r w:rsidRPr="006952E4">
        <w:rPr>
          <w:rFonts w:hint="eastAsia"/>
        </w:rPr>
        <w:t>。</w:t>
      </w:r>
      <w:r w:rsidRPr="006952E4">
        <w:t>本项目所在区</w:t>
      </w:r>
      <w:r w:rsidRPr="006952E4">
        <w:rPr>
          <w:rFonts w:hint="eastAsia"/>
        </w:rPr>
        <w:t>域</w:t>
      </w:r>
      <w:r w:rsidRPr="006952E4">
        <w:t>地下水执行《地下水质量标准》（</w:t>
      </w:r>
      <w:r w:rsidRPr="006952E4">
        <w:t>GB/T14848-2017</w:t>
      </w:r>
      <w:r w:rsidRPr="006952E4">
        <w:t>）中的</w:t>
      </w:r>
      <w:r w:rsidRPr="006952E4">
        <w:rPr>
          <w:rFonts w:hint="eastAsia"/>
        </w:rPr>
        <w:t>Ⅲ</w:t>
      </w:r>
      <w:r w:rsidRPr="006952E4">
        <w:t>类标准。</w:t>
      </w:r>
    </w:p>
    <w:p w14:paraId="2B0FB5D9" w14:textId="77777777" w:rsidR="00E1184C" w:rsidRPr="006952E4" w:rsidRDefault="0088465F" w:rsidP="009377E7">
      <w:pPr>
        <w:pStyle w:val="afffffffff1"/>
        <w:ind w:firstLine="480"/>
      </w:pPr>
      <w:r w:rsidRPr="006952E4">
        <w:rPr>
          <w:rFonts w:hint="eastAsia"/>
        </w:rPr>
        <w:t>（</w:t>
      </w:r>
      <w:r w:rsidRPr="006952E4">
        <w:rPr>
          <w:rFonts w:hint="eastAsia"/>
        </w:rPr>
        <w:t>4</w:t>
      </w:r>
      <w:r w:rsidRPr="006952E4">
        <w:rPr>
          <w:rFonts w:hint="eastAsia"/>
        </w:rPr>
        <w:t>）</w:t>
      </w:r>
      <w:r w:rsidR="00CC620E" w:rsidRPr="006952E4">
        <w:rPr>
          <w:rFonts w:hint="eastAsia"/>
        </w:rPr>
        <w:t xml:space="preserve"> </w:t>
      </w:r>
      <w:r w:rsidR="00E1184C" w:rsidRPr="006952E4">
        <w:t>声环境</w:t>
      </w:r>
    </w:p>
    <w:p w14:paraId="14C0194E" w14:textId="77777777" w:rsidR="009A3699" w:rsidRPr="006952E4" w:rsidRDefault="009A3699" w:rsidP="009377E7">
      <w:pPr>
        <w:pStyle w:val="afffffffff1"/>
        <w:ind w:firstLine="480"/>
      </w:pPr>
      <w:bookmarkStart w:id="76" w:name="_Toc437732081"/>
      <w:bookmarkStart w:id="77" w:name="_Toc430033217"/>
      <w:r w:rsidRPr="006952E4">
        <w:rPr>
          <w:rFonts w:hint="eastAsia"/>
        </w:rPr>
        <w:t>根据声环境功能区划分，项目所在地为</w:t>
      </w:r>
      <w:r w:rsidR="0088465F" w:rsidRPr="006952E4">
        <w:t>3</w:t>
      </w:r>
      <w:r w:rsidRPr="006952E4">
        <w:rPr>
          <w:rFonts w:hint="eastAsia"/>
        </w:rPr>
        <w:t>类声环境功能区，</w:t>
      </w:r>
      <w:r w:rsidRPr="006952E4">
        <w:t>执行《声环境质量标准》（</w:t>
      </w:r>
      <w:r w:rsidRPr="006952E4">
        <w:t>GB3096-2008</w:t>
      </w:r>
      <w:r w:rsidRPr="006952E4">
        <w:t>）</w:t>
      </w:r>
      <w:r w:rsidRPr="006952E4">
        <w:rPr>
          <w:rFonts w:hint="eastAsia"/>
        </w:rPr>
        <w:t>中</w:t>
      </w:r>
      <w:r w:rsidR="0088465F" w:rsidRPr="006952E4">
        <w:t>3</w:t>
      </w:r>
      <w:r w:rsidRPr="006952E4">
        <w:t>类标准</w:t>
      </w:r>
      <w:r w:rsidRPr="006952E4">
        <w:rPr>
          <w:rFonts w:hint="eastAsia"/>
        </w:rPr>
        <w:t>要求。</w:t>
      </w:r>
    </w:p>
    <w:p w14:paraId="28978627" w14:textId="77777777" w:rsidR="00E1184C" w:rsidRPr="006952E4" w:rsidRDefault="00E1184C" w:rsidP="009377E7">
      <w:pPr>
        <w:pStyle w:val="3"/>
        <w:spacing w:before="120" w:after="120"/>
        <w:rPr>
          <w:spacing w:val="0"/>
        </w:rPr>
      </w:pPr>
      <w:bookmarkStart w:id="78" w:name="_Toc107500305"/>
      <w:bookmarkStart w:id="79" w:name="_Toc133421667"/>
      <w:r w:rsidRPr="006952E4">
        <w:rPr>
          <w:spacing w:val="0"/>
        </w:rPr>
        <w:t>1.</w:t>
      </w:r>
      <w:r w:rsidR="005F5E00" w:rsidRPr="006952E4">
        <w:rPr>
          <w:rFonts w:hint="eastAsia"/>
          <w:spacing w:val="0"/>
        </w:rPr>
        <w:t>4</w:t>
      </w:r>
      <w:r w:rsidR="00A34AA5" w:rsidRPr="006952E4">
        <w:rPr>
          <w:spacing w:val="0"/>
        </w:rPr>
        <w:t>.2</w:t>
      </w:r>
      <w:r w:rsidRPr="006952E4">
        <w:rPr>
          <w:spacing w:val="0"/>
        </w:rPr>
        <w:t>评价标准</w:t>
      </w:r>
      <w:bookmarkEnd w:id="76"/>
      <w:bookmarkEnd w:id="77"/>
      <w:bookmarkEnd w:id="78"/>
      <w:bookmarkEnd w:id="79"/>
    </w:p>
    <w:p w14:paraId="58023E37" w14:textId="77777777" w:rsidR="00E1184C" w:rsidRPr="006952E4" w:rsidRDefault="00F54B92" w:rsidP="009377E7">
      <w:pPr>
        <w:pStyle w:val="afffffffff1"/>
        <w:ind w:firstLine="480"/>
      </w:pPr>
      <w:r w:rsidRPr="006952E4">
        <w:rPr>
          <w:rFonts w:hint="eastAsia"/>
        </w:rPr>
        <w:t>（</w:t>
      </w:r>
      <w:r w:rsidRPr="006952E4">
        <w:rPr>
          <w:rFonts w:hint="eastAsia"/>
        </w:rPr>
        <w:t>1</w:t>
      </w:r>
      <w:r w:rsidRPr="006952E4">
        <w:rPr>
          <w:rFonts w:hint="eastAsia"/>
        </w:rPr>
        <w:t>）</w:t>
      </w:r>
      <w:r w:rsidR="00E1184C" w:rsidRPr="006952E4">
        <w:t>环境质量标准</w:t>
      </w:r>
    </w:p>
    <w:p w14:paraId="691998B9" w14:textId="77777777" w:rsidR="00E1184C" w:rsidRPr="006952E4" w:rsidRDefault="00E1184C" w:rsidP="009377E7">
      <w:pPr>
        <w:pStyle w:val="afffffffff1"/>
        <w:ind w:firstLine="480"/>
      </w:pPr>
      <w:r w:rsidRPr="006952E4">
        <w:t>根据本项目的行业特点，结合项目所在区域环境功能，采用以下标准进行本项目环境影响评价。</w:t>
      </w:r>
    </w:p>
    <w:p w14:paraId="1604DBC2" w14:textId="5E3F26BE" w:rsidR="00E1184C" w:rsidRPr="006952E4" w:rsidRDefault="00F54B92" w:rsidP="009377E7">
      <w:pPr>
        <w:pStyle w:val="afffffffff1"/>
        <w:ind w:firstLine="480"/>
      </w:pPr>
      <w:r w:rsidRPr="006952E4">
        <w:rPr>
          <w:rFonts w:ascii="宋体" w:hAnsi="宋体" w:cs="宋体" w:hint="eastAsia"/>
          <w:lang w:eastAsia="ja-JP"/>
        </w:rPr>
        <w:t>①</w:t>
      </w:r>
      <w:r w:rsidR="00E1184C" w:rsidRPr="006952E4">
        <w:t>环境空气质量</w:t>
      </w:r>
      <w:r w:rsidR="00A32498" w:rsidRPr="006952E4">
        <w:t>SO</w:t>
      </w:r>
      <w:r w:rsidR="00A32498" w:rsidRPr="006952E4">
        <w:rPr>
          <w:vertAlign w:val="subscript"/>
        </w:rPr>
        <w:t>2</w:t>
      </w:r>
      <w:r w:rsidR="00A32498" w:rsidRPr="006952E4">
        <w:t>、</w:t>
      </w:r>
      <w:r w:rsidR="00A32498" w:rsidRPr="006952E4">
        <w:t>NO</w:t>
      </w:r>
      <w:r w:rsidR="00A32498" w:rsidRPr="006952E4">
        <w:rPr>
          <w:vertAlign w:val="subscript"/>
        </w:rPr>
        <w:t>2</w:t>
      </w:r>
      <w:r w:rsidR="00A32498" w:rsidRPr="006952E4">
        <w:t>、</w:t>
      </w:r>
      <w:r w:rsidR="00A32498" w:rsidRPr="006952E4">
        <w:t>PM</w:t>
      </w:r>
      <w:r w:rsidR="00A32498" w:rsidRPr="006952E4">
        <w:rPr>
          <w:vertAlign w:val="subscript"/>
        </w:rPr>
        <w:t>10</w:t>
      </w:r>
      <w:r w:rsidR="00A32498" w:rsidRPr="006952E4">
        <w:t>、</w:t>
      </w:r>
      <w:r w:rsidR="00A32498" w:rsidRPr="006952E4">
        <w:t>PM</w:t>
      </w:r>
      <w:r w:rsidR="00A32498" w:rsidRPr="006952E4">
        <w:rPr>
          <w:vertAlign w:val="subscript"/>
        </w:rPr>
        <w:t>2.5</w:t>
      </w:r>
      <w:r w:rsidR="0025429D" w:rsidRPr="006952E4">
        <w:t>、</w:t>
      </w:r>
      <w:r w:rsidR="0025429D" w:rsidRPr="006952E4">
        <w:t>CO</w:t>
      </w:r>
      <w:r w:rsidR="0025429D" w:rsidRPr="006952E4">
        <w:t>、</w:t>
      </w:r>
      <w:r w:rsidR="0025429D" w:rsidRPr="006952E4">
        <w:t>O</w:t>
      </w:r>
      <w:r w:rsidR="0025429D" w:rsidRPr="006952E4">
        <w:rPr>
          <w:vertAlign w:val="subscript"/>
        </w:rPr>
        <w:t>3</w:t>
      </w:r>
      <w:r w:rsidR="00E1184C" w:rsidRPr="006952E4">
        <w:t>执行《环境空气质量标准》（</w:t>
      </w:r>
      <w:r w:rsidR="00E1184C" w:rsidRPr="006952E4">
        <w:t>GB3095-2012</w:t>
      </w:r>
      <w:r w:rsidR="00E1184C" w:rsidRPr="006952E4">
        <w:t>）中二级标准，</w:t>
      </w:r>
      <w:r w:rsidR="00DB0E98" w:rsidRPr="006952E4">
        <w:rPr>
          <w:rFonts w:hint="eastAsia"/>
        </w:rPr>
        <w:t>硫酸雾及苯乙烯执行《环境</w:t>
      </w:r>
      <w:r w:rsidR="00DB0E98" w:rsidRPr="006952E4">
        <w:t>影响评价技术导则</w:t>
      </w:r>
      <w:r w:rsidR="00DB0E98" w:rsidRPr="006952E4">
        <w:rPr>
          <w:rFonts w:hint="eastAsia"/>
        </w:rPr>
        <w:t xml:space="preserve"> </w:t>
      </w:r>
      <w:r w:rsidR="00DB0E98" w:rsidRPr="006952E4">
        <w:rPr>
          <w:rFonts w:hint="eastAsia"/>
        </w:rPr>
        <w:t>大气环境》（</w:t>
      </w:r>
      <w:r w:rsidR="00DB0E98" w:rsidRPr="006952E4">
        <w:rPr>
          <w:rFonts w:hint="eastAsia"/>
        </w:rPr>
        <w:t>HJ2.2-2018</w:t>
      </w:r>
      <w:r w:rsidR="00DB0E98" w:rsidRPr="006952E4">
        <w:rPr>
          <w:rFonts w:hint="eastAsia"/>
        </w:rPr>
        <w:t>）附录</w:t>
      </w:r>
      <w:r w:rsidR="00DB0E98" w:rsidRPr="006952E4">
        <w:rPr>
          <w:rFonts w:hint="eastAsia"/>
        </w:rPr>
        <w:t>D</w:t>
      </w:r>
      <w:r w:rsidR="00DB0E98" w:rsidRPr="006952E4">
        <w:rPr>
          <w:rFonts w:hint="eastAsia"/>
        </w:rPr>
        <w:t>中标准，</w:t>
      </w:r>
      <w:r w:rsidR="003F3459" w:rsidRPr="006952E4">
        <w:rPr>
          <w:bCs/>
        </w:rPr>
        <w:t>非甲烷总烃执行大气污染物综合排放标准详解中</w:t>
      </w:r>
      <w:r w:rsidR="00137488" w:rsidRPr="006952E4">
        <w:rPr>
          <w:bCs/>
        </w:rPr>
        <w:t>的</w:t>
      </w:r>
      <w:r w:rsidR="003F3459" w:rsidRPr="006952E4">
        <w:rPr>
          <w:bCs/>
        </w:rPr>
        <w:t>标准</w:t>
      </w:r>
      <w:r w:rsidR="00A32498" w:rsidRPr="006952E4">
        <w:t>，</w:t>
      </w:r>
      <w:r w:rsidR="00E1184C" w:rsidRPr="006952E4">
        <w:t>有关污染物及其浓度限值见表</w:t>
      </w:r>
      <w:r w:rsidR="00E1184C" w:rsidRPr="006952E4">
        <w:t>1.</w:t>
      </w:r>
      <w:r w:rsidR="00230EAF" w:rsidRPr="006952E4">
        <w:t>4</w:t>
      </w:r>
      <w:r w:rsidR="00E1184C" w:rsidRPr="006952E4">
        <w:t>-1</w:t>
      </w:r>
      <w:r w:rsidR="00E1184C" w:rsidRPr="006952E4">
        <w:t>。</w:t>
      </w:r>
    </w:p>
    <w:p w14:paraId="536F6031" w14:textId="063299B3" w:rsidR="00E1184C" w:rsidRPr="006952E4" w:rsidRDefault="00E1184C" w:rsidP="009377E7">
      <w:pPr>
        <w:pStyle w:val="afffffff3"/>
        <w:ind w:firstLine="420"/>
      </w:pPr>
      <w:r w:rsidRPr="006952E4">
        <w:t>表</w:t>
      </w:r>
      <w:r w:rsidRPr="006952E4">
        <w:t>1.</w:t>
      </w:r>
      <w:r w:rsidR="00230EAF" w:rsidRPr="006952E4">
        <w:rPr>
          <w:rFonts w:hint="eastAsia"/>
        </w:rPr>
        <w:t>4</w:t>
      </w:r>
      <w:r w:rsidRPr="006952E4">
        <w:t xml:space="preserve">-1     </w:t>
      </w:r>
      <w:r w:rsidR="00F86E04" w:rsidRPr="006952E4">
        <w:t xml:space="preserve">    </w:t>
      </w:r>
      <w:r w:rsidRPr="006952E4">
        <w:t xml:space="preserve"> </w:t>
      </w:r>
      <w:r w:rsidR="00F86E04" w:rsidRPr="006952E4">
        <w:t xml:space="preserve">   </w:t>
      </w:r>
      <w:r w:rsidRPr="006952E4">
        <w:t xml:space="preserve"> </w:t>
      </w:r>
      <w:r w:rsidRPr="006952E4">
        <w:t>环境空气中各项污染物的浓度限值</w:t>
      </w:r>
    </w:p>
    <w:tbl>
      <w:tblPr>
        <w:tblStyle w:val="2f7"/>
        <w:tblW w:w="5000" w:type="pct"/>
        <w:tblLook w:val="04A0" w:firstRow="1" w:lastRow="0" w:firstColumn="1" w:lastColumn="0" w:noHBand="0" w:noVBand="1"/>
      </w:tblPr>
      <w:tblGrid>
        <w:gridCol w:w="1333"/>
        <w:gridCol w:w="1925"/>
        <w:gridCol w:w="1923"/>
        <w:gridCol w:w="3255"/>
      </w:tblGrid>
      <w:tr w:rsidR="006952E4" w:rsidRPr="006952E4" w14:paraId="69DA68C0" w14:textId="77777777" w:rsidTr="0031169F">
        <w:trPr>
          <w:trHeight w:val="340"/>
        </w:trPr>
        <w:tc>
          <w:tcPr>
            <w:tcW w:w="790" w:type="pct"/>
            <w:vAlign w:val="center"/>
            <w:hideMark/>
          </w:tcPr>
          <w:p w14:paraId="72CA12E9" w14:textId="77777777" w:rsidR="003F3459" w:rsidRPr="006952E4" w:rsidRDefault="003F3459"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污染物</w:t>
            </w:r>
          </w:p>
        </w:tc>
        <w:tc>
          <w:tcPr>
            <w:tcW w:w="1141" w:type="pct"/>
            <w:vAlign w:val="center"/>
            <w:hideMark/>
          </w:tcPr>
          <w:p w14:paraId="4D44700D" w14:textId="77777777" w:rsidR="003F3459" w:rsidRPr="006952E4" w:rsidRDefault="003F3459"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取值时间</w:t>
            </w:r>
          </w:p>
        </w:tc>
        <w:tc>
          <w:tcPr>
            <w:tcW w:w="1140" w:type="pct"/>
            <w:vAlign w:val="center"/>
            <w:hideMark/>
          </w:tcPr>
          <w:p w14:paraId="558B82DB" w14:textId="77777777" w:rsidR="003F3459" w:rsidRPr="006952E4" w:rsidRDefault="003F3459"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标准浓度（</w:t>
            </w:r>
            <w:r w:rsidRPr="006952E4">
              <w:rPr>
                <w:rFonts w:ascii="Times New Roman" w:hAnsi="Times New Roman" w:cs="Times New Roman"/>
                <w:color w:val="auto"/>
                <w:sz w:val="21"/>
                <w:szCs w:val="21"/>
              </w:rPr>
              <w:t>μg/m</w:t>
            </w:r>
            <w:r w:rsidRPr="006952E4">
              <w:rPr>
                <w:rFonts w:ascii="Times New Roman" w:hAnsi="Times New Roman" w:cs="Times New Roman"/>
                <w:color w:val="auto"/>
                <w:sz w:val="21"/>
                <w:szCs w:val="21"/>
                <w:vertAlign w:val="superscript"/>
              </w:rPr>
              <w:t>3</w:t>
            </w:r>
            <w:r w:rsidRPr="006952E4">
              <w:rPr>
                <w:rFonts w:ascii="Times New Roman" w:hAnsi="Times New Roman" w:cs="Times New Roman"/>
                <w:color w:val="auto"/>
                <w:sz w:val="21"/>
                <w:szCs w:val="21"/>
              </w:rPr>
              <w:t>）</w:t>
            </w:r>
          </w:p>
        </w:tc>
        <w:tc>
          <w:tcPr>
            <w:tcW w:w="1929" w:type="pct"/>
            <w:vAlign w:val="center"/>
            <w:hideMark/>
          </w:tcPr>
          <w:p w14:paraId="6427E71E" w14:textId="77777777" w:rsidR="003F3459" w:rsidRPr="006952E4" w:rsidRDefault="003F3459"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标准来源</w:t>
            </w:r>
          </w:p>
        </w:tc>
      </w:tr>
      <w:tr w:rsidR="006952E4" w:rsidRPr="006952E4" w14:paraId="2BBB11F3" w14:textId="77777777" w:rsidTr="0031169F">
        <w:trPr>
          <w:trHeight w:val="340"/>
        </w:trPr>
        <w:tc>
          <w:tcPr>
            <w:tcW w:w="790" w:type="pct"/>
            <w:vMerge w:val="restart"/>
            <w:vAlign w:val="center"/>
            <w:hideMark/>
          </w:tcPr>
          <w:p w14:paraId="7AF17B71"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SO</w:t>
            </w:r>
            <w:r w:rsidRPr="006952E4">
              <w:rPr>
                <w:rFonts w:ascii="Times New Roman" w:hAnsi="Times New Roman" w:cs="Times New Roman"/>
                <w:color w:val="auto"/>
                <w:sz w:val="21"/>
                <w:szCs w:val="21"/>
                <w:vertAlign w:val="subscript"/>
              </w:rPr>
              <w:t>2</w:t>
            </w:r>
          </w:p>
        </w:tc>
        <w:tc>
          <w:tcPr>
            <w:tcW w:w="1141" w:type="pct"/>
            <w:vAlign w:val="center"/>
            <w:hideMark/>
          </w:tcPr>
          <w:p w14:paraId="1D199B42"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24</w:t>
            </w:r>
            <w:r w:rsidRPr="006952E4">
              <w:rPr>
                <w:rFonts w:ascii="Times New Roman" w:hAnsi="Times New Roman" w:cs="Times New Roman"/>
                <w:color w:val="auto"/>
                <w:sz w:val="21"/>
                <w:szCs w:val="21"/>
              </w:rPr>
              <w:t>小时</w:t>
            </w:r>
          </w:p>
        </w:tc>
        <w:tc>
          <w:tcPr>
            <w:tcW w:w="1140" w:type="pct"/>
            <w:vAlign w:val="center"/>
            <w:hideMark/>
          </w:tcPr>
          <w:p w14:paraId="7A65FA88"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150</w:t>
            </w:r>
          </w:p>
        </w:tc>
        <w:tc>
          <w:tcPr>
            <w:tcW w:w="1929" w:type="pct"/>
            <w:vMerge w:val="restart"/>
            <w:vAlign w:val="center"/>
            <w:hideMark/>
          </w:tcPr>
          <w:p w14:paraId="35491F27"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《环境空气质量标准》</w:t>
            </w:r>
          </w:p>
          <w:p w14:paraId="513CFCCC"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w:t>
            </w:r>
            <w:r w:rsidRPr="006952E4">
              <w:rPr>
                <w:rFonts w:ascii="Times New Roman" w:hAnsi="Times New Roman" w:cs="Times New Roman"/>
                <w:color w:val="auto"/>
                <w:sz w:val="21"/>
                <w:szCs w:val="21"/>
              </w:rPr>
              <w:t>GB3095-2012</w:t>
            </w:r>
            <w:r w:rsidRPr="006952E4">
              <w:rPr>
                <w:rFonts w:ascii="Times New Roman" w:hAnsi="Times New Roman" w:cs="Times New Roman"/>
                <w:color w:val="auto"/>
                <w:sz w:val="21"/>
                <w:szCs w:val="21"/>
              </w:rPr>
              <w:t>）二级标准</w:t>
            </w:r>
          </w:p>
        </w:tc>
      </w:tr>
      <w:tr w:rsidR="006952E4" w:rsidRPr="006952E4" w14:paraId="04538574" w14:textId="77777777" w:rsidTr="0031169F">
        <w:trPr>
          <w:trHeight w:val="340"/>
        </w:trPr>
        <w:tc>
          <w:tcPr>
            <w:tcW w:w="790" w:type="pct"/>
            <w:vMerge/>
            <w:vAlign w:val="center"/>
            <w:hideMark/>
          </w:tcPr>
          <w:p w14:paraId="42AC6A13" w14:textId="77777777" w:rsidR="009D0F7B" w:rsidRPr="006952E4" w:rsidRDefault="009D0F7B" w:rsidP="00CC620E">
            <w:pPr>
              <w:pStyle w:val="afffffd"/>
              <w:spacing w:before="0" w:after="0"/>
              <w:rPr>
                <w:rFonts w:ascii="Times New Roman" w:hAnsi="Times New Roman" w:cs="Times New Roman"/>
                <w:color w:val="auto"/>
                <w:sz w:val="21"/>
                <w:szCs w:val="21"/>
              </w:rPr>
            </w:pPr>
          </w:p>
        </w:tc>
        <w:tc>
          <w:tcPr>
            <w:tcW w:w="1141" w:type="pct"/>
            <w:vAlign w:val="center"/>
            <w:hideMark/>
          </w:tcPr>
          <w:p w14:paraId="6B6E29B9"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1</w:t>
            </w:r>
            <w:r w:rsidRPr="006952E4">
              <w:rPr>
                <w:rFonts w:ascii="Times New Roman" w:hAnsi="Times New Roman" w:cs="Times New Roman"/>
                <w:color w:val="auto"/>
                <w:sz w:val="21"/>
                <w:szCs w:val="21"/>
              </w:rPr>
              <w:t>小时</w:t>
            </w:r>
          </w:p>
        </w:tc>
        <w:tc>
          <w:tcPr>
            <w:tcW w:w="1140" w:type="pct"/>
            <w:vAlign w:val="center"/>
            <w:hideMark/>
          </w:tcPr>
          <w:p w14:paraId="7C43A1B4"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500</w:t>
            </w:r>
          </w:p>
        </w:tc>
        <w:tc>
          <w:tcPr>
            <w:tcW w:w="1929" w:type="pct"/>
            <w:vMerge/>
            <w:vAlign w:val="center"/>
            <w:hideMark/>
          </w:tcPr>
          <w:p w14:paraId="499F6E33" w14:textId="77777777" w:rsidR="009D0F7B" w:rsidRPr="006952E4" w:rsidRDefault="009D0F7B" w:rsidP="00CC620E">
            <w:pPr>
              <w:pStyle w:val="afffffd"/>
              <w:spacing w:before="0" w:after="0"/>
              <w:rPr>
                <w:rFonts w:ascii="Times New Roman" w:hAnsi="Times New Roman" w:cs="Times New Roman"/>
                <w:color w:val="auto"/>
                <w:sz w:val="21"/>
                <w:szCs w:val="21"/>
              </w:rPr>
            </w:pPr>
          </w:p>
        </w:tc>
      </w:tr>
      <w:tr w:rsidR="006952E4" w:rsidRPr="006952E4" w14:paraId="190B4EB3" w14:textId="77777777" w:rsidTr="0031169F">
        <w:trPr>
          <w:trHeight w:val="340"/>
        </w:trPr>
        <w:tc>
          <w:tcPr>
            <w:tcW w:w="790" w:type="pct"/>
            <w:vMerge w:val="restart"/>
            <w:vAlign w:val="center"/>
            <w:hideMark/>
          </w:tcPr>
          <w:p w14:paraId="13336E56"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NO</w:t>
            </w:r>
            <w:r w:rsidRPr="006952E4">
              <w:rPr>
                <w:rFonts w:ascii="Times New Roman" w:hAnsi="Times New Roman" w:cs="Times New Roman"/>
                <w:color w:val="auto"/>
                <w:sz w:val="21"/>
                <w:szCs w:val="21"/>
                <w:vertAlign w:val="subscript"/>
              </w:rPr>
              <w:t>2</w:t>
            </w:r>
          </w:p>
        </w:tc>
        <w:tc>
          <w:tcPr>
            <w:tcW w:w="1141" w:type="pct"/>
            <w:vAlign w:val="center"/>
            <w:hideMark/>
          </w:tcPr>
          <w:p w14:paraId="371C9FC0"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24</w:t>
            </w:r>
            <w:r w:rsidRPr="006952E4">
              <w:rPr>
                <w:rFonts w:ascii="Times New Roman" w:hAnsi="Times New Roman" w:cs="Times New Roman"/>
                <w:color w:val="auto"/>
                <w:sz w:val="21"/>
                <w:szCs w:val="21"/>
              </w:rPr>
              <w:t>小时</w:t>
            </w:r>
          </w:p>
        </w:tc>
        <w:tc>
          <w:tcPr>
            <w:tcW w:w="1140" w:type="pct"/>
            <w:vAlign w:val="center"/>
            <w:hideMark/>
          </w:tcPr>
          <w:p w14:paraId="60295FAA"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80</w:t>
            </w:r>
          </w:p>
        </w:tc>
        <w:tc>
          <w:tcPr>
            <w:tcW w:w="1929" w:type="pct"/>
            <w:vMerge/>
            <w:vAlign w:val="center"/>
            <w:hideMark/>
          </w:tcPr>
          <w:p w14:paraId="2E47F193" w14:textId="77777777" w:rsidR="009D0F7B" w:rsidRPr="006952E4" w:rsidRDefault="009D0F7B" w:rsidP="00CC620E">
            <w:pPr>
              <w:pStyle w:val="afffffd"/>
              <w:spacing w:before="0" w:after="0"/>
              <w:rPr>
                <w:rFonts w:ascii="Times New Roman" w:hAnsi="Times New Roman" w:cs="Times New Roman"/>
                <w:color w:val="auto"/>
                <w:sz w:val="21"/>
                <w:szCs w:val="21"/>
              </w:rPr>
            </w:pPr>
          </w:p>
        </w:tc>
      </w:tr>
      <w:tr w:rsidR="006952E4" w:rsidRPr="006952E4" w14:paraId="0DDE84CB" w14:textId="77777777" w:rsidTr="0031169F">
        <w:trPr>
          <w:trHeight w:val="340"/>
        </w:trPr>
        <w:tc>
          <w:tcPr>
            <w:tcW w:w="790" w:type="pct"/>
            <w:vMerge/>
            <w:vAlign w:val="center"/>
            <w:hideMark/>
          </w:tcPr>
          <w:p w14:paraId="61D6E8A4" w14:textId="77777777" w:rsidR="009D0F7B" w:rsidRPr="006952E4" w:rsidRDefault="009D0F7B" w:rsidP="00CC620E">
            <w:pPr>
              <w:pStyle w:val="afffffd"/>
              <w:spacing w:before="0" w:after="0"/>
              <w:rPr>
                <w:rFonts w:ascii="Times New Roman" w:hAnsi="Times New Roman" w:cs="Times New Roman"/>
                <w:color w:val="auto"/>
                <w:sz w:val="21"/>
                <w:szCs w:val="21"/>
              </w:rPr>
            </w:pPr>
          </w:p>
        </w:tc>
        <w:tc>
          <w:tcPr>
            <w:tcW w:w="1141" w:type="pct"/>
            <w:vAlign w:val="center"/>
            <w:hideMark/>
          </w:tcPr>
          <w:p w14:paraId="0CA7BD96"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1</w:t>
            </w:r>
            <w:r w:rsidRPr="006952E4">
              <w:rPr>
                <w:rFonts w:ascii="Times New Roman" w:hAnsi="Times New Roman" w:cs="Times New Roman"/>
                <w:color w:val="auto"/>
                <w:sz w:val="21"/>
                <w:szCs w:val="21"/>
              </w:rPr>
              <w:t>小时</w:t>
            </w:r>
          </w:p>
        </w:tc>
        <w:tc>
          <w:tcPr>
            <w:tcW w:w="1140" w:type="pct"/>
            <w:vAlign w:val="center"/>
            <w:hideMark/>
          </w:tcPr>
          <w:p w14:paraId="1A20ED73"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200</w:t>
            </w:r>
          </w:p>
        </w:tc>
        <w:tc>
          <w:tcPr>
            <w:tcW w:w="1929" w:type="pct"/>
            <w:vMerge/>
            <w:vAlign w:val="center"/>
            <w:hideMark/>
          </w:tcPr>
          <w:p w14:paraId="7C4212F7" w14:textId="77777777" w:rsidR="009D0F7B" w:rsidRPr="006952E4" w:rsidRDefault="009D0F7B" w:rsidP="00CC620E">
            <w:pPr>
              <w:pStyle w:val="afffffd"/>
              <w:spacing w:before="0" w:after="0"/>
              <w:rPr>
                <w:rFonts w:ascii="Times New Roman" w:hAnsi="Times New Roman" w:cs="Times New Roman"/>
                <w:color w:val="auto"/>
                <w:sz w:val="21"/>
                <w:szCs w:val="21"/>
              </w:rPr>
            </w:pPr>
          </w:p>
        </w:tc>
      </w:tr>
      <w:tr w:rsidR="006952E4" w:rsidRPr="006952E4" w14:paraId="51F7D40C" w14:textId="77777777" w:rsidTr="0031169F">
        <w:trPr>
          <w:trHeight w:val="340"/>
        </w:trPr>
        <w:tc>
          <w:tcPr>
            <w:tcW w:w="790" w:type="pct"/>
            <w:vAlign w:val="center"/>
            <w:hideMark/>
          </w:tcPr>
          <w:p w14:paraId="2C992B5A"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PM</w:t>
            </w:r>
            <w:r w:rsidRPr="006952E4">
              <w:rPr>
                <w:rFonts w:ascii="Times New Roman" w:hAnsi="Times New Roman" w:cs="Times New Roman"/>
                <w:color w:val="auto"/>
                <w:sz w:val="21"/>
                <w:szCs w:val="21"/>
                <w:vertAlign w:val="subscript"/>
              </w:rPr>
              <w:t>10</w:t>
            </w:r>
          </w:p>
        </w:tc>
        <w:tc>
          <w:tcPr>
            <w:tcW w:w="1141" w:type="pct"/>
            <w:vAlign w:val="center"/>
            <w:hideMark/>
          </w:tcPr>
          <w:p w14:paraId="0B20D9BD"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24</w:t>
            </w:r>
            <w:r w:rsidRPr="006952E4">
              <w:rPr>
                <w:rFonts w:ascii="Times New Roman" w:hAnsi="Times New Roman" w:cs="Times New Roman"/>
                <w:color w:val="auto"/>
                <w:sz w:val="21"/>
                <w:szCs w:val="21"/>
              </w:rPr>
              <w:t>小时</w:t>
            </w:r>
          </w:p>
        </w:tc>
        <w:tc>
          <w:tcPr>
            <w:tcW w:w="1140" w:type="pct"/>
            <w:vAlign w:val="center"/>
            <w:hideMark/>
          </w:tcPr>
          <w:p w14:paraId="064DEA6D"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150</w:t>
            </w:r>
          </w:p>
        </w:tc>
        <w:tc>
          <w:tcPr>
            <w:tcW w:w="1929" w:type="pct"/>
            <w:vMerge/>
            <w:vAlign w:val="center"/>
            <w:hideMark/>
          </w:tcPr>
          <w:p w14:paraId="76270500" w14:textId="77777777" w:rsidR="009D0F7B" w:rsidRPr="006952E4" w:rsidRDefault="009D0F7B" w:rsidP="00CC620E">
            <w:pPr>
              <w:pStyle w:val="afffffd"/>
              <w:spacing w:before="0" w:after="0"/>
              <w:rPr>
                <w:rFonts w:ascii="Times New Roman" w:hAnsi="Times New Roman" w:cs="Times New Roman"/>
                <w:color w:val="auto"/>
                <w:sz w:val="21"/>
                <w:szCs w:val="21"/>
              </w:rPr>
            </w:pPr>
          </w:p>
        </w:tc>
      </w:tr>
      <w:tr w:rsidR="006952E4" w:rsidRPr="006952E4" w14:paraId="689197F5" w14:textId="77777777" w:rsidTr="0031169F">
        <w:trPr>
          <w:trHeight w:val="340"/>
        </w:trPr>
        <w:tc>
          <w:tcPr>
            <w:tcW w:w="790" w:type="pct"/>
            <w:vAlign w:val="center"/>
            <w:hideMark/>
          </w:tcPr>
          <w:p w14:paraId="2B8EC4B9"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PM</w:t>
            </w:r>
            <w:r w:rsidRPr="006952E4">
              <w:rPr>
                <w:rFonts w:ascii="Times New Roman" w:hAnsi="Times New Roman" w:cs="Times New Roman"/>
                <w:color w:val="auto"/>
                <w:sz w:val="21"/>
                <w:szCs w:val="21"/>
                <w:vertAlign w:val="subscript"/>
              </w:rPr>
              <w:t>2.5</w:t>
            </w:r>
          </w:p>
        </w:tc>
        <w:tc>
          <w:tcPr>
            <w:tcW w:w="1141" w:type="pct"/>
            <w:vAlign w:val="center"/>
            <w:hideMark/>
          </w:tcPr>
          <w:p w14:paraId="1F1DCA6C"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24</w:t>
            </w:r>
            <w:r w:rsidRPr="006952E4">
              <w:rPr>
                <w:rFonts w:ascii="Times New Roman" w:hAnsi="Times New Roman" w:cs="Times New Roman"/>
                <w:color w:val="auto"/>
                <w:sz w:val="21"/>
                <w:szCs w:val="21"/>
              </w:rPr>
              <w:t>小时</w:t>
            </w:r>
          </w:p>
        </w:tc>
        <w:tc>
          <w:tcPr>
            <w:tcW w:w="1140" w:type="pct"/>
            <w:vAlign w:val="center"/>
            <w:hideMark/>
          </w:tcPr>
          <w:p w14:paraId="54EB4336"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75</w:t>
            </w:r>
          </w:p>
        </w:tc>
        <w:tc>
          <w:tcPr>
            <w:tcW w:w="1929" w:type="pct"/>
            <w:vMerge/>
            <w:vAlign w:val="center"/>
            <w:hideMark/>
          </w:tcPr>
          <w:p w14:paraId="607E4E60" w14:textId="77777777" w:rsidR="009D0F7B" w:rsidRPr="006952E4" w:rsidRDefault="009D0F7B" w:rsidP="00CC620E">
            <w:pPr>
              <w:pStyle w:val="afffffd"/>
              <w:spacing w:before="0" w:after="0"/>
              <w:rPr>
                <w:rFonts w:ascii="Times New Roman" w:hAnsi="Times New Roman" w:cs="Times New Roman"/>
                <w:color w:val="auto"/>
                <w:sz w:val="21"/>
                <w:szCs w:val="21"/>
              </w:rPr>
            </w:pPr>
          </w:p>
        </w:tc>
      </w:tr>
      <w:tr w:rsidR="006952E4" w:rsidRPr="006952E4" w14:paraId="0F3777E0" w14:textId="77777777" w:rsidTr="0031169F">
        <w:trPr>
          <w:trHeight w:val="340"/>
        </w:trPr>
        <w:tc>
          <w:tcPr>
            <w:tcW w:w="790" w:type="pct"/>
            <w:vMerge w:val="restart"/>
            <w:vAlign w:val="center"/>
            <w:hideMark/>
          </w:tcPr>
          <w:p w14:paraId="347F7F1A"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CO</w:t>
            </w:r>
          </w:p>
        </w:tc>
        <w:tc>
          <w:tcPr>
            <w:tcW w:w="1141" w:type="pct"/>
            <w:vAlign w:val="center"/>
            <w:hideMark/>
          </w:tcPr>
          <w:p w14:paraId="1A3BCDE8"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24</w:t>
            </w:r>
            <w:r w:rsidRPr="006952E4">
              <w:rPr>
                <w:rFonts w:ascii="Times New Roman" w:hAnsi="Times New Roman" w:cs="Times New Roman"/>
                <w:color w:val="auto"/>
                <w:sz w:val="21"/>
                <w:szCs w:val="21"/>
              </w:rPr>
              <w:t>小时</w:t>
            </w:r>
          </w:p>
        </w:tc>
        <w:tc>
          <w:tcPr>
            <w:tcW w:w="1140" w:type="pct"/>
            <w:vAlign w:val="center"/>
            <w:hideMark/>
          </w:tcPr>
          <w:p w14:paraId="0356FF5F"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4000</w:t>
            </w:r>
          </w:p>
        </w:tc>
        <w:tc>
          <w:tcPr>
            <w:tcW w:w="1929" w:type="pct"/>
            <w:vMerge/>
            <w:vAlign w:val="center"/>
            <w:hideMark/>
          </w:tcPr>
          <w:p w14:paraId="3B8F9AEE" w14:textId="77777777" w:rsidR="009D0F7B" w:rsidRPr="006952E4" w:rsidRDefault="009D0F7B" w:rsidP="00CC620E">
            <w:pPr>
              <w:pStyle w:val="afffffd"/>
              <w:spacing w:before="0" w:after="0"/>
              <w:rPr>
                <w:rFonts w:ascii="Times New Roman" w:hAnsi="Times New Roman" w:cs="Times New Roman"/>
                <w:color w:val="auto"/>
                <w:sz w:val="21"/>
                <w:szCs w:val="21"/>
              </w:rPr>
            </w:pPr>
          </w:p>
        </w:tc>
      </w:tr>
      <w:tr w:rsidR="006952E4" w:rsidRPr="006952E4" w14:paraId="144E8354" w14:textId="77777777" w:rsidTr="0031169F">
        <w:trPr>
          <w:trHeight w:val="340"/>
        </w:trPr>
        <w:tc>
          <w:tcPr>
            <w:tcW w:w="790" w:type="pct"/>
            <w:vMerge/>
            <w:vAlign w:val="center"/>
            <w:hideMark/>
          </w:tcPr>
          <w:p w14:paraId="5DFE96ED" w14:textId="77777777" w:rsidR="009D0F7B" w:rsidRPr="006952E4" w:rsidRDefault="009D0F7B" w:rsidP="00CC620E">
            <w:pPr>
              <w:pStyle w:val="afffffd"/>
              <w:spacing w:before="0" w:after="0"/>
              <w:rPr>
                <w:rFonts w:ascii="Times New Roman" w:hAnsi="Times New Roman" w:cs="Times New Roman"/>
                <w:color w:val="auto"/>
                <w:sz w:val="21"/>
                <w:szCs w:val="21"/>
              </w:rPr>
            </w:pPr>
          </w:p>
        </w:tc>
        <w:tc>
          <w:tcPr>
            <w:tcW w:w="1141" w:type="pct"/>
            <w:vAlign w:val="center"/>
            <w:hideMark/>
          </w:tcPr>
          <w:p w14:paraId="0AF0F80A"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1</w:t>
            </w:r>
            <w:r w:rsidRPr="006952E4">
              <w:rPr>
                <w:rFonts w:ascii="Times New Roman" w:hAnsi="Times New Roman" w:cs="Times New Roman"/>
                <w:color w:val="auto"/>
                <w:sz w:val="21"/>
                <w:szCs w:val="21"/>
              </w:rPr>
              <w:t>小时</w:t>
            </w:r>
          </w:p>
        </w:tc>
        <w:tc>
          <w:tcPr>
            <w:tcW w:w="1140" w:type="pct"/>
            <w:vAlign w:val="center"/>
            <w:hideMark/>
          </w:tcPr>
          <w:p w14:paraId="5968475C"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10000</w:t>
            </w:r>
          </w:p>
        </w:tc>
        <w:tc>
          <w:tcPr>
            <w:tcW w:w="1929" w:type="pct"/>
            <w:vMerge/>
            <w:vAlign w:val="center"/>
            <w:hideMark/>
          </w:tcPr>
          <w:p w14:paraId="10868950" w14:textId="77777777" w:rsidR="009D0F7B" w:rsidRPr="006952E4" w:rsidRDefault="009D0F7B" w:rsidP="00CC620E">
            <w:pPr>
              <w:pStyle w:val="afffffd"/>
              <w:spacing w:before="0" w:after="0"/>
              <w:rPr>
                <w:rFonts w:ascii="Times New Roman" w:hAnsi="Times New Roman" w:cs="Times New Roman"/>
                <w:color w:val="auto"/>
                <w:sz w:val="21"/>
                <w:szCs w:val="21"/>
              </w:rPr>
            </w:pPr>
          </w:p>
        </w:tc>
      </w:tr>
      <w:tr w:rsidR="006952E4" w:rsidRPr="006952E4" w14:paraId="3F9C348C" w14:textId="77777777" w:rsidTr="0031169F">
        <w:trPr>
          <w:trHeight w:val="340"/>
        </w:trPr>
        <w:tc>
          <w:tcPr>
            <w:tcW w:w="790" w:type="pct"/>
            <w:vMerge w:val="restart"/>
            <w:vAlign w:val="center"/>
            <w:hideMark/>
          </w:tcPr>
          <w:p w14:paraId="2310E903" w14:textId="77777777" w:rsidR="009D0F7B" w:rsidRPr="006952E4" w:rsidRDefault="009D0F7B" w:rsidP="00CC620E">
            <w:pPr>
              <w:pStyle w:val="afffffd"/>
              <w:spacing w:before="0" w:after="0"/>
              <w:rPr>
                <w:rFonts w:ascii="Times New Roman" w:hAnsi="Times New Roman" w:cs="Times New Roman"/>
                <w:color w:val="auto"/>
                <w:sz w:val="21"/>
                <w:szCs w:val="21"/>
                <w:vertAlign w:val="subscript"/>
              </w:rPr>
            </w:pPr>
            <w:r w:rsidRPr="006952E4">
              <w:rPr>
                <w:rFonts w:ascii="Times New Roman" w:hAnsi="Times New Roman" w:cs="Times New Roman"/>
                <w:color w:val="auto"/>
                <w:sz w:val="21"/>
                <w:szCs w:val="21"/>
              </w:rPr>
              <w:t>O</w:t>
            </w:r>
            <w:r w:rsidRPr="006952E4">
              <w:rPr>
                <w:rFonts w:ascii="Times New Roman" w:hAnsi="Times New Roman" w:cs="Times New Roman"/>
                <w:color w:val="auto"/>
                <w:sz w:val="21"/>
                <w:szCs w:val="21"/>
                <w:vertAlign w:val="subscript"/>
              </w:rPr>
              <w:t>3</w:t>
            </w:r>
          </w:p>
        </w:tc>
        <w:tc>
          <w:tcPr>
            <w:tcW w:w="1141" w:type="pct"/>
            <w:vAlign w:val="center"/>
            <w:hideMark/>
          </w:tcPr>
          <w:p w14:paraId="5AC7D41B"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日最大</w:t>
            </w:r>
            <w:r w:rsidRPr="006952E4">
              <w:rPr>
                <w:rFonts w:ascii="Times New Roman" w:hAnsi="Times New Roman" w:cs="Times New Roman"/>
                <w:color w:val="auto"/>
                <w:sz w:val="21"/>
                <w:szCs w:val="21"/>
              </w:rPr>
              <w:t>8</w:t>
            </w:r>
            <w:r w:rsidRPr="006952E4">
              <w:rPr>
                <w:rFonts w:ascii="Times New Roman" w:hAnsi="Times New Roman" w:cs="Times New Roman"/>
                <w:color w:val="auto"/>
                <w:sz w:val="21"/>
                <w:szCs w:val="21"/>
              </w:rPr>
              <w:t>小时平均</w:t>
            </w:r>
          </w:p>
        </w:tc>
        <w:tc>
          <w:tcPr>
            <w:tcW w:w="1140" w:type="pct"/>
            <w:vAlign w:val="center"/>
            <w:hideMark/>
          </w:tcPr>
          <w:p w14:paraId="3F20FC9B"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160</w:t>
            </w:r>
          </w:p>
        </w:tc>
        <w:tc>
          <w:tcPr>
            <w:tcW w:w="1929" w:type="pct"/>
            <w:vMerge/>
            <w:vAlign w:val="center"/>
            <w:hideMark/>
          </w:tcPr>
          <w:p w14:paraId="6F879641" w14:textId="77777777" w:rsidR="009D0F7B" w:rsidRPr="006952E4" w:rsidRDefault="009D0F7B" w:rsidP="00CC620E">
            <w:pPr>
              <w:pStyle w:val="afffffd"/>
              <w:spacing w:before="0" w:after="0"/>
              <w:rPr>
                <w:rFonts w:ascii="Times New Roman" w:hAnsi="Times New Roman" w:cs="Times New Roman"/>
                <w:color w:val="auto"/>
                <w:sz w:val="21"/>
                <w:szCs w:val="21"/>
              </w:rPr>
            </w:pPr>
          </w:p>
        </w:tc>
      </w:tr>
      <w:tr w:rsidR="006952E4" w:rsidRPr="006952E4" w14:paraId="547D264E" w14:textId="77777777" w:rsidTr="0031169F">
        <w:trPr>
          <w:trHeight w:val="340"/>
        </w:trPr>
        <w:tc>
          <w:tcPr>
            <w:tcW w:w="790" w:type="pct"/>
            <w:vMerge/>
            <w:vAlign w:val="center"/>
            <w:hideMark/>
          </w:tcPr>
          <w:p w14:paraId="6698BF4A" w14:textId="77777777" w:rsidR="009D0F7B" w:rsidRPr="006952E4" w:rsidRDefault="009D0F7B" w:rsidP="00CC620E">
            <w:pPr>
              <w:pStyle w:val="afffffd"/>
              <w:spacing w:before="0" w:after="0"/>
              <w:rPr>
                <w:rFonts w:ascii="Times New Roman" w:hAnsi="Times New Roman" w:cs="Times New Roman"/>
                <w:color w:val="auto"/>
                <w:sz w:val="21"/>
                <w:szCs w:val="21"/>
              </w:rPr>
            </w:pPr>
          </w:p>
        </w:tc>
        <w:tc>
          <w:tcPr>
            <w:tcW w:w="1141" w:type="pct"/>
            <w:vAlign w:val="center"/>
            <w:hideMark/>
          </w:tcPr>
          <w:p w14:paraId="0CEF7152"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1</w:t>
            </w:r>
            <w:r w:rsidRPr="006952E4">
              <w:rPr>
                <w:rFonts w:ascii="Times New Roman" w:hAnsi="Times New Roman" w:cs="Times New Roman"/>
                <w:color w:val="auto"/>
                <w:sz w:val="21"/>
                <w:szCs w:val="21"/>
              </w:rPr>
              <w:t>小时</w:t>
            </w:r>
          </w:p>
        </w:tc>
        <w:tc>
          <w:tcPr>
            <w:tcW w:w="1140" w:type="pct"/>
            <w:vAlign w:val="center"/>
            <w:hideMark/>
          </w:tcPr>
          <w:p w14:paraId="58DB1ECB"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200</w:t>
            </w:r>
          </w:p>
        </w:tc>
        <w:tc>
          <w:tcPr>
            <w:tcW w:w="1929" w:type="pct"/>
            <w:vMerge/>
            <w:vAlign w:val="center"/>
            <w:hideMark/>
          </w:tcPr>
          <w:p w14:paraId="693940F0" w14:textId="77777777" w:rsidR="009D0F7B" w:rsidRPr="006952E4" w:rsidRDefault="009D0F7B" w:rsidP="00CC620E">
            <w:pPr>
              <w:pStyle w:val="afffffd"/>
              <w:spacing w:before="0" w:after="0"/>
              <w:rPr>
                <w:rFonts w:ascii="Times New Roman" w:hAnsi="Times New Roman" w:cs="Times New Roman"/>
                <w:color w:val="auto"/>
                <w:sz w:val="21"/>
                <w:szCs w:val="21"/>
              </w:rPr>
            </w:pPr>
          </w:p>
        </w:tc>
      </w:tr>
      <w:tr w:rsidR="006952E4" w:rsidRPr="006952E4" w14:paraId="18DA15EB" w14:textId="77777777" w:rsidTr="0031169F">
        <w:trPr>
          <w:trHeight w:val="340"/>
        </w:trPr>
        <w:tc>
          <w:tcPr>
            <w:tcW w:w="790" w:type="pct"/>
            <w:vAlign w:val="center"/>
          </w:tcPr>
          <w:p w14:paraId="6033667C"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hint="eastAsia"/>
                <w:color w:val="auto"/>
                <w:sz w:val="21"/>
                <w:szCs w:val="21"/>
              </w:rPr>
              <w:t>TSP</w:t>
            </w:r>
          </w:p>
        </w:tc>
        <w:tc>
          <w:tcPr>
            <w:tcW w:w="1141" w:type="pct"/>
            <w:vAlign w:val="center"/>
          </w:tcPr>
          <w:p w14:paraId="2EEF8F52"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hint="eastAsia"/>
                <w:color w:val="auto"/>
                <w:sz w:val="21"/>
                <w:szCs w:val="21"/>
              </w:rPr>
              <w:t>24</w:t>
            </w:r>
            <w:r w:rsidRPr="006952E4">
              <w:rPr>
                <w:rFonts w:ascii="Times New Roman" w:hAnsi="Times New Roman" w:cs="Times New Roman" w:hint="eastAsia"/>
                <w:color w:val="auto"/>
                <w:sz w:val="21"/>
                <w:szCs w:val="21"/>
              </w:rPr>
              <w:t>小时</w:t>
            </w:r>
          </w:p>
        </w:tc>
        <w:tc>
          <w:tcPr>
            <w:tcW w:w="1140" w:type="pct"/>
            <w:vAlign w:val="center"/>
          </w:tcPr>
          <w:p w14:paraId="375A0253"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hint="eastAsia"/>
                <w:color w:val="auto"/>
                <w:sz w:val="21"/>
                <w:szCs w:val="21"/>
              </w:rPr>
              <w:t>300</w:t>
            </w:r>
          </w:p>
        </w:tc>
        <w:tc>
          <w:tcPr>
            <w:tcW w:w="1929" w:type="pct"/>
            <w:vMerge/>
            <w:vAlign w:val="center"/>
          </w:tcPr>
          <w:p w14:paraId="1317F336" w14:textId="77777777" w:rsidR="009D0F7B" w:rsidRPr="006952E4" w:rsidRDefault="009D0F7B" w:rsidP="00CC620E">
            <w:pPr>
              <w:pStyle w:val="afffffd"/>
              <w:spacing w:before="0" w:after="0"/>
              <w:rPr>
                <w:rFonts w:ascii="Times New Roman" w:hAnsi="Times New Roman" w:cs="Times New Roman"/>
                <w:color w:val="auto"/>
                <w:sz w:val="21"/>
                <w:szCs w:val="21"/>
              </w:rPr>
            </w:pPr>
          </w:p>
        </w:tc>
      </w:tr>
      <w:tr w:rsidR="006952E4" w:rsidRPr="006952E4" w14:paraId="56EF75AA" w14:textId="77777777" w:rsidTr="0031169F">
        <w:trPr>
          <w:trHeight w:val="340"/>
        </w:trPr>
        <w:tc>
          <w:tcPr>
            <w:tcW w:w="790" w:type="pct"/>
            <w:vAlign w:val="center"/>
            <w:hideMark/>
          </w:tcPr>
          <w:p w14:paraId="01878DCD" w14:textId="77777777" w:rsidR="003F3459" w:rsidRPr="006952E4" w:rsidRDefault="003F3459"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非甲烷总烃</w:t>
            </w:r>
          </w:p>
        </w:tc>
        <w:tc>
          <w:tcPr>
            <w:tcW w:w="1141" w:type="pct"/>
            <w:vAlign w:val="center"/>
            <w:hideMark/>
          </w:tcPr>
          <w:p w14:paraId="48579224" w14:textId="77777777" w:rsidR="003F3459" w:rsidRPr="006952E4" w:rsidRDefault="003F3459"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1</w:t>
            </w:r>
            <w:r w:rsidRPr="006952E4">
              <w:rPr>
                <w:rFonts w:ascii="Times New Roman" w:hAnsi="Times New Roman" w:cs="Times New Roman"/>
                <w:color w:val="auto"/>
                <w:sz w:val="21"/>
                <w:szCs w:val="21"/>
              </w:rPr>
              <w:t>小时</w:t>
            </w:r>
          </w:p>
        </w:tc>
        <w:tc>
          <w:tcPr>
            <w:tcW w:w="1140" w:type="pct"/>
            <w:vAlign w:val="center"/>
            <w:hideMark/>
          </w:tcPr>
          <w:p w14:paraId="628E5069" w14:textId="77777777" w:rsidR="003F3459" w:rsidRPr="006952E4" w:rsidRDefault="003F3459"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2000</w:t>
            </w:r>
          </w:p>
        </w:tc>
        <w:tc>
          <w:tcPr>
            <w:tcW w:w="1929" w:type="pct"/>
            <w:vAlign w:val="center"/>
            <w:hideMark/>
          </w:tcPr>
          <w:p w14:paraId="08AFAF94" w14:textId="77777777" w:rsidR="003F3459" w:rsidRPr="006952E4" w:rsidRDefault="003F3459"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大气污染物综合排放标准详解</w:t>
            </w:r>
          </w:p>
        </w:tc>
      </w:tr>
      <w:tr w:rsidR="006952E4" w:rsidRPr="006952E4" w14:paraId="52231FFE" w14:textId="77777777" w:rsidTr="0031169F">
        <w:trPr>
          <w:trHeight w:val="340"/>
        </w:trPr>
        <w:tc>
          <w:tcPr>
            <w:tcW w:w="790" w:type="pct"/>
            <w:vAlign w:val="center"/>
          </w:tcPr>
          <w:p w14:paraId="3B81DDBD"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hint="eastAsia"/>
                <w:color w:val="auto"/>
                <w:sz w:val="21"/>
                <w:szCs w:val="21"/>
              </w:rPr>
              <w:t>苯乙烯</w:t>
            </w:r>
          </w:p>
        </w:tc>
        <w:tc>
          <w:tcPr>
            <w:tcW w:w="1141" w:type="pct"/>
            <w:vAlign w:val="center"/>
          </w:tcPr>
          <w:p w14:paraId="0024737B"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color w:val="auto"/>
                <w:sz w:val="21"/>
                <w:szCs w:val="21"/>
              </w:rPr>
              <w:t>1</w:t>
            </w:r>
            <w:r w:rsidRPr="006952E4">
              <w:rPr>
                <w:rFonts w:ascii="Times New Roman" w:hAnsi="Times New Roman" w:cs="Times New Roman"/>
                <w:color w:val="auto"/>
                <w:sz w:val="21"/>
                <w:szCs w:val="21"/>
              </w:rPr>
              <w:t>小时</w:t>
            </w:r>
          </w:p>
        </w:tc>
        <w:tc>
          <w:tcPr>
            <w:tcW w:w="1140" w:type="pct"/>
            <w:vAlign w:val="center"/>
          </w:tcPr>
          <w:p w14:paraId="116EE4AB"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hint="eastAsia"/>
                <w:color w:val="auto"/>
                <w:sz w:val="21"/>
                <w:szCs w:val="21"/>
              </w:rPr>
              <w:t>10</w:t>
            </w:r>
          </w:p>
        </w:tc>
        <w:tc>
          <w:tcPr>
            <w:tcW w:w="1929" w:type="pct"/>
            <w:vMerge w:val="restart"/>
            <w:vAlign w:val="center"/>
          </w:tcPr>
          <w:p w14:paraId="66472353" w14:textId="485ACA64"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hint="eastAsia"/>
                <w:color w:val="auto"/>
                <w:sz w:val="21"/>
                <w:szCs w:val="21"/>
              </w:rPr>
              <w:t>《环境</w:t>
            </w:r>
            <w:r w:rsidRPr="006952E4">
              <w:rPr>
                <w:rFonts w:ascii="Times New Roman" w:hAnsi="Times New Roman" w:cs="Times New Roman"/>
                <w:color w:val="auto"/>
                <w:sz w:val="21"/>
                <w:szCs w:val="21"/>
              </w:rPr>
              <w:t>影响评价技术导则</w:t>
            </w:r>
            <w:r w:rsidRPr="006952E4">
              <w:rPr>
                <w:rFonts w:ascii="Times New Roman" w:hAnsi="Times New Roman" w:cs="Times New Roman" w:hint="eastAsia"/>
                <w:color w:val="auto"/>
                <w:sz w:val="21"/>
                <w:szCs w:val="21"/>
              </w:rPr>
              <w:t xml:space="preserve"> </w:t>
            </w:r>
            <w:r w:rsidRPr="006952E4">
              <w:rPr>
                <w:rFonts w:ascii="Times New Roman" w:hAnsi="Times New Roman" w:cs="Times New Roman" w:hint="eastAsia"/>
                <w:color w:val="auto"/>
                <w:sz w:val="21"/>
                <w:szCs w:val="21"/>
              </w:rPr>
              <w:t>大气环境》（</w:t>
            </w:r>
            <w:r w:rsidRPr="006952E4">
              <w:rPr>
                <w:rFonts w:ascii="Times New Roman" w:hAnsi="Times New Roman" w:cs="Times New Roman" w:hint="eastAsia"/>
                <w:color w:val="auto"/>
                <w:sz w:val="21"/>
                <w:szCs w:val="21"/>
              </w:rPr>
              <w:t>HJ2.2-2018</w:t>
            </w:r>
            <w:r w:rsidRPr="006952E4">
              <w:rPr>
                <w:rFonts w:ascii="Times New Roman" w:hAnsi="Times New Roman" w:cs="Times New Roman" w:hint="eastAsia"/>
                <w:color w:val="auto"/>
                <w:sz w:val="21"/>
                <w:szCs w:val="21"/>
              </w:rPr>
              <w:t>）</w:t>
            </w:r>
            <w:r w:rsidR="001601B4" w:rsidRPr="006952E4">
              <w:rPr>
                <w:rFonts w:ascii="Times New Roman" w:hAnsi="Times New Roman" w:cs="Times New Roman" w:hint="eastAsia"/>
                <w:color w:val="auto"/>
                <w:sz w:val="21"/>
                <w:szCs w:val="21"/>
              </w:rPr>
              <w:t>附录</w:t>
            </w:r>
            <w:r w:rsidR="001601B4" w:rsidRPr="006952E4">
              <w:rPr>
                <w:rFonts w:ascii="Times New Roman" w:hAnsi="Times New Roman" w:cs="Times New Roman" w:hint="eastAsia"/>
                <w:color w:val="auto"/>
                <w:sz w:val="21"/>
                <w:szCs w:val="21"/>
              </w:rPr>
              <w:t>D</w:t>
            </w:r>
          </w:p>
        </w:tc>
      </w:tr>
      <w:tr w:rsidR="006952E4" w:rsidRPr="006952E4" w14:paraId="4C114089" w14:textId="77777777" w:rsidTr="0031169F">
        <w:trPr>
          <w:trHeight w:val="340"/>
        </w:trPr>
        <w:tc>
          <w:tcPr>
            <w:tcW w:w="790" w:type="pct"/>
            <w:vAlign w:val="center"/>
          </w:tcPr>
          <w:p w14:paraId="288F3475"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hint="eastAsia"/>
                <w:color w:val="auto"/>
                <w:sz w:val="21"/>
                <w:szCs w:val="21"/>
              </w:rPr>
              <w:t>硫酸雾</w:t>
            </w:r>
          </w:p>
        </w:tc>
        <w:tc>
          <w:tcPr>
            <w:tcW w:w="1141" w:type="pct"/>
            <w:vAlign w:val="center"/>
          </w:tcPr>
          <w:p w14:paraId="18DC3689"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hint="eastAsia"/>
                <w:color w:val="auto"/>
                <w:sz w:val="21"/>
                <w:szCs w:val="21"/>
              </w:rPr>
              <w:t>1</w:t>
            </w:r>
            <w:r w:rsidRPr="006952E4">
              <w:rPr>
                <w:rFonts w:ascii="Times New Roman" w:hAnsi="Times New Roman" w:cs="Times New Roman" w:hint="eastAsia"/>
                <w:color w:val="auto"/>
                <w:sz w:val="21"/>
                <w:szCs w:val="21"/>
              </w:rPr>
              <w:t>小时</w:t>
            </w:r>
          </w:p>
        </w:tc>
        <w:tc>
          <w:tcPr>
            <w:tcW w:w="1140" w:type="pct"/>
            <w:vAlign w:val="center"/>
          </w:tcPr>
          <w:p w14:paraId="5324EAED" w14:textId="77777777" w:rsidR="009D0F7B" w:rsidRPr="006952E4" w:rsidRDefault="009D0F7B" w:rsidP="00CC620E">
            <w:pPr>
              <w:pStyle w:val="afffffd"/>
              <w:spacing w:before="0" w:after="0"/>
              <w:rPr>
                <w:rFonts w:ascii="Times New Roman" w:hAnsi="Times New Roman" w:cs="Times New Roman"/>
                <w:color w:val="auto"/>
                <w:sz w:val="21"/>
                <w:szCs w:val="21"/>
              </w:rPr>
            </w:pPr>
            <w:r w:rsidRPr="006952E4">
              <w:rPr>
                <w:rFonts w:ascii="Times New Roman" w:hAnsi="Times New Roman" w:cs="Times New Roman" w:hint="eastAsia"/>
                <w:color w:val="auto"/>
                <w:sz w:val="21"/>
                <w:szCs w:val="21"/>
              </w:rPr>
              <w:t>300</w:t>
            </w:r>
          </w:p>
        </w:tc>
        <w:tc>
          <w:tcPr>
            <w:tcW w:w="1929" w:type="pct"/>
            <w:vMerge/>
            <w:vAlign w:val="center"/>
          </w:tcPr>
          <w:p w14:paraId="4A55790A" w14:textId="77777777" w:rsidR="009D0F7B" w:rsidRPr="006952E4" w:rsidRDefault="009D0F7B" w:rsidP="00CC620E">
            <w:pPr>
              <w:pStyle w:val="afffffd"/>
              <w:spacing w:before="0" w:after="0"/>
              <w:rPr>
                <w:rFonts w:ascii="Times New Roman" w:hAnsi="Times New Roman" w:cs="Times New Roman"/>
                <w:color w:val="auto"/>
                <w:sz w:val="21"/>
                <w:szCs w:val="21"/>
              </w:rPr>
            </w:pPr>
          </w:p>
        </w:tc>
      </w:tr>
    </w:tbl>
    <w:p w14:paraId="4CE5A1AF" w14:textId="20C8DB5E" w:rsidR="004C6B6C" w:rsidRPr="006952E4" w:rsidRDefault="00F54B92" w:rsidP="003B0497">
      <w:pPr>
        <w:pStyle w:val="afffffffff1"/>
        <w:ind w:firstLine="480"/>
      </w:pPr>
      <w:r w:rsidRPr="006952E4">
        <w:rPr>
          <w:rFonts w:ascii="宋体" w:hAnsi="宋体" w:cs="宋体" w:hint="eastAsia"/>
        </w:rPr>
        <w:t>②</w:t>
      </w:r>
      <w:r w:rsidR="007319A4" w:rsidRPr="006952E4">
        <w:t>地下水</w:t>
      </w:r>
      <w:r w:rsidR="00E1184C" w:rsidRPr="006952E4">
        <w:t>执行《地下水质量标准》（</w:t>
      </w:r>
      <w:r w:rsidR="00E1184C" w:rsidRPr="006952E4">
        <w:t>GB/T14848-</w:t>
      </w:r>
      <w:r w:rsidR="009B2FB0" w:rsidRPr="006952E4">
        <w:t>2017</w:t>
      </w:r>
      <w:r w:rsidR="00E1184C" w:rsidRPr="006952E4">
        <w:t>）</w:t>
      </w:r>
      <w:r w:rsidR="00E1184C" w:rsidRPr="006952E4">
        <w:rPr>
          <w:rFonts w:ascii="宋体" w:hAnsi="宋体" w:cs="宋体" w:hint="eastAsia"/>
        </w:rPr>
        <w:t>Ⅲ</w:t>
      </w:r>
      <w:r w:rsidR="00E1184C" w:rsidRPr="006952E4">
        <w:t>类标准</w:t>
      </w:r>
      <w:r w:rsidR="007319A4" w:rsidRPr="006952E4">
        <w:t>，详见表</w:t>
      </w:r>
      <w:r w:rsidR="007319A4" w:rsidRPr="006952E4">
        <w:t>1.</w:t>
      </w:r>
      <w:r w:rsidR="00A838AC" w:rsidRPr="006952E4">
        <w:t>4</w:t>
      </w:r>
      <w:r w:rsidR="007319A4" w:rsidRPr="006952E4">
        <w:t>-2</w:t>
      </w:r>
      <w:r w:rsidR="00E1184C" w:rsidRPr="006952E4">
        <w:t>。</w:t>
      </w:r>
    </w:p>
    <w:p w14:paraId="20788F37" w14:textId="68378E3A" w:rsidR="00E1184C" w:rsidRPr="006952E4" w:rsidRDefault="00E1184C" w:rsidP="003B0497">
      <w:pPr>
        <w:pStyle w:val="afffffff3"/>
        <w:ind w:firstLine="420"/>
      </w:pPr>
      <w:r w:rsidRPr="006952E4">
        <w:t>表</w:t>
      </w:r>
      <w:r w:rsidRPr="006952E4">
        <w:t>1.</w:t>
      </w:r>
      <w:r w:rsidR="00230EAF" w:rsidRPr="006952E4">
        <w:rPr>
          <w:rFonts w:hint="eastAsia"/>
        </w:rPr>
        <w:t>4</w:t>
      </w:r>
      <w:r w:rsidRPr="006952E4">
        <w:t>-2</w:t>
      </w:r>
      <w:r w:rsidR="00745C90" w:rsidRPr="006952E4">
        <w:t xml:space="preserve">  </w:t>
      </w:r>
      <w:r w:rsidR="003B0497" w:rsidRPr="006952E4">
        <w:t xml:space="preserve">             </w:t>
      </w:r>
      <w:r w:rsidR="00A838AC" w:rsidRPr="006952E4">
        <w:t xml:space="preserve">  </w:t>
      </w:r>
      <w:r w:rsidRPr="006952E4">
        <w:t>地下水质量标准限值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163"/>
        <w:gridCol w:w="2308"/>
        <w:gridCol w:w="2674"/>
      </w:tblGrid>
      <w:tr w:rsidR="006952E4" w:rsidRPr="006952E4" w14:paraId="02AF50B7" w14:textId="77777777" w:rsidTr="007319A4">
        <w:trPr>
          <w:trHeight w:val="340"/>
        </w:trPr>
        <w:tc>
          <w:tcPr>
            <w:tcW w:w="765" w:type="pct"/>
            <w:vAlign w:val="center"/>
          </w:tcPr>
          <w:p w14:paraId="4C1B0640" w14:textId="77777777" w:rsidR="005A512D" w:rsidRPr="006952E4" w:rsidRDefault="005A512D" w:rsidP="0031169F">
            <w:pPr>
              <w:pStyle w:val="1fa"/>
              <w:rPr>
                <w:rFonts w:eastAsiaTheme="minorEastAsia"/>
                <w:snapToGrid w:val="0"/>
                <w:lang w:eastAsia="zh-CN"/>
              </w:rPr>
            </w:pPr>
            <w:r w:rsidRPr="006952E4">
              <w:rPr>
                <w:rFonts w:eastAsiaTheme="minorEastAsia"/>
                <w:snapToGrid w:val="0"/>
                <w:lang w:eastAsia="zh-CN"/>
              </w:rPr>
              <w:t>序号</w:t>
            </w:r>
          </w:p>
        </w:tc>
        <w:tc>
          <w:tcPr>
            <w:tcW w:w="1282" w:type="pct"/>
            <w:vAlign w:val="center"/>
          </w:tcPr>
          <w:p w14:paraId="43CB93DA" w14:textId="77777777" w:rsidR="005A512D" w:rsidRPr="006952E4" w:rsidRDefault="005A512D" w:rsidP="0031169F">
            <w:pPr>
              <w:pStyle w:val="1fa"/>
              <w:rPr>
                <w:rFonts w:eastAsiaTheme="minorEastAsia"/>
                <w:snapToGrid w:val="0"/>
                <w:lang w:eastAsia="zh-CN"/>
              </w:rPr>
            </w:pPr>
            <w:r w:rsidRPr="006952E4">
              <w:rPr>
                <w:rFonts w:eastAsiaTheme="minorEastAsia"/>
                <w:snapToGrid w:val="0"/>
                <w:lang w:eastAsia="zh-CN"/>
              </w:rPr>
              <w:t>项目</w:t>
            </w:r>
          </w:p>
        </w:tc>
        <w:tc>
          <w:tcPr>
            <w:tcW w:w="1368" w:type="pct"/>
            <w:vAlign w:val="center"/>
          </w:tcPr>
          <w:p w14:paraId="73F3DA6C" w14:textId="77777777" w:rsidR="005A512D" w:rsidRPr="006952E4" w:rsidRDefault="005A512D" w:rsidP="0031169F">
            <w:pPr>
              <w:pStyle w:val="1fa"/>
              <w:rPr>
                <w:rFonts w:eastAsiaTheme="minorEastAsia"/>
                <w:snapToGrid w:val="0"/>
                <w:lang w:eastAsia="zh-CN"/>
              </w:rPr>
            </w:pPr>
            <w:r w:rsidRPr="006952E4">
              <w:rPr>
                <w:rFonts w:eastAsiaTheme="minorEastAsia"/>
                <w:snapToGrid w:val="0"/>
                <w:lang w:eastAsia="zh-CN"/>
              </w:rPr>
              <w:t>单位</w:t>
            </w:r>
          </w:p>
        </w:tc>
        <w:tc>
          <w:tcPr>
            <w:tcW w:w="1585" w:type="pct"/>
            <w:vAlign w:val="center"/>
          </w:tcPr>
          <w:p w14:paraId="6D0F6555" w14:textId="77777777" w:rsidR="005A512D" w:rsidRPr="006952E4" w:rsidRDefault="005A512D" w:rsidP="0031169F">
            <w:pPr>
              <w:pStyle w:val="1fa"/>
              <w:rPr>
                <w:rFonts w:eastAsiaTheme="minorEastAsia"/>
                <w:snapToGrid w:val="0"/>
                <w:lang w:eastAsia="zh-CN"/>
              </w:rPr>
            </w:pPr>
            <w:r w:rsidRPr="006952E4">
              <w:rPr>
                <w:rFonts w:eastAsiaTheme="minorEastAsia"/>
                <w:snapToGrid w:val="0"/>
                <w:lang w:eastAsia="zh-CN"/>
              </w:rPr>
              <w:t>标准值</w:t>
            </w:r>
          </w:p>
        </w:tc>
      </w:tr>
      <w:tr w:rsidR="006952E4" w:rsidRPr="006952E4" w14:paraId="3E5DAAED" w14:textId="77777777" w:rsidTr="007319A4">
        <w:trPr>
          <w:trHeight w:val="340"/>
        </w:trPr>
        <w:tc>
          <w:tcPr>
            <w:tcW w:w="765" w:type="pct"/>
            <w:vAlign w:val="center"/>
          </w:tcPr>
          <w:p w14:paraId="1AB82013" w14:textId="77777777" w:rsidR="005A512D" w:rsidRPr="006952E4" w:rsidRDefault="005A512D" w:rsidP="0031169F">
            <w:pPr>
              <w:pStyle w:val="1fa"/>
              <w:rPr>
                <w:rFonts w:eastAsiaTheme="minorEastAsia"/>
                <w:snapToGrid w:val="0"/>
                <w:lang w:eastAsia="zh-CN"/>
              </w:rPr>
            </w:pPr>
            <w:r w:rsidRPr="006952E4">
              <w:rPr>
                <w:rFonts w:eastAsiaTheme="minorEastAsia"/>
                <w:snapToGrid w:val="0"/>
                <w:lang w:eastAsia="zh-CN"/>
              </w:rPr>
              <w:t>1</w:t>
            </w:r>
          </w:p>
        </w:tc>
        <w:tc>
          <w:tcPr>
            <w:tcW w:w="1282" w:type="pct"/>
            <w:vAlign w:val="center"/>
          </w:tcPr>
          <w:p w14:paraId="24B33719" w14:textId="77777777" w:rsidR="005A512D" w:rsidRPr="006952E4" w:rsidRDefault="005A512D" w:rsidP="0031169F">
            <w:pPr>
              <w:pStyle w:val="1fa"/>
              <w:rPr>
                <w:rFonts w:eastAsiaTheme="minorEastAsia"/>
                <w:snapToGrid w:val="0"/>
              </w:rPr>
            </w:pPr>
            <w:r w:rsidRPr="006952E4">
              <w:rPr>
                <w:rFonts w:eastAsiaTheme="minorEastAsia"/>
              </w:rPr>
              <w:t>pH</w:t>
            </w:r>
            <w:r w:rsidRPr="006952E4">
              <w:rPr>
                <w:rFonts w:eastAsiaTheme="minorEastAsia"/>
              </w:rPr>
              <w:t>值</w:t>
            </w:r>
          </w:p>
        </w:tc>
        <w:tc>
          <w:tcPr>
            <w:tcW w:w="1368" w:type="pct"/>
            <w:vAlign w:val="center"/>
          </w:tcPr>
          <w:p w14:paraId="0A557B6C" w14:textId="77777777" w:rsidR="005A512D" w:rsidRPr="006952E4" w:rsidRDefault="005A512D" w:rsidP="0031169F">
            <w:pPr>
              <w:pStyle w:val="1fa"/>
              <w:rPr>
                <w:rFonts w:eastAsiaTheme="minorEastAsia"/>
                <w:snapToGrid w:val="0"/>
              </w:rPr>
            </w:pPr>
            <w:r w:rsidRPr="006952E4">
              <w:rPr>
                <w:rFonts w:eastAsiaTheme="minorEastAsia"/>
              </w:rPr>
              <w:t>无量纲</w:t>
            </w:r>
          </w:p>
        </w:tc>
        <w:tc>
          <w:tcPr>
            <w:tcW w:w="1585" w:type="pct"/>
            <w:vAlign w:val="center"/>
          </w:tcPr>
          <w:p w14:paraId="0C6CA0B3" w14:textId="77777777" w:rsidR="005A512D" w:rsidRPr="006952E4" w:rsidRDefault="005A512D" w:rsidP="0031169F">
            <w:pPr>
              <w:pStyle w:val="1fa"/>
              <w:rPr>
                <w:rFonts w:eastAsiaTheme="minorEastAsia"/>
                <w:snapToGrid w:val="0"/>
              </w:rPr>
            </w:pPr>
            <w:r w:rsidRPr="006952E4">
              <w:rPr>
                <w:rFonts w:eastAsiaTheme="minorEastAsia"/>
              </w:rPr>
              <w:t>6.5</w:t>
            </w:r>
            <w:r w:rsidRPr="006952E4">
              <w:rPr>
                <w:rFonts w:eastAsiaTheme="minorEastAsia"/>
              </w:rPr>
              <w:t>～</w:t>
            </w:r>
            <w:r w:rsidRPr="006952E4">
              <w:rPr>
                <w:rFonts w:eastAsiaTheme="minorEastAsia"/>
              </w:rPr>
              <w:t>8.5</w:t>
            </w:r>
          </w:p>
        </w:tc>
      </w:tr>
      <w:tr w:rsidR="006952E4" w:rsidRPr="006952E4" w14:paraId="7C9541E8" w14:textId="77777777" w:rsidTr="007319A4">
        <w:trPr>
          <w:trHeight w:val="340"/>
        </w:trPr>
        <w:tc>
          <w:tcPr>
            <w:tcW w:w="765" w:type="pct"/>
            <w:vAlign w:val="center"/>
          </w:tcPr>
          <w:p w14:paraId="2A730CE8"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2</w:t>
            </w:r>
          </w:p>
        </w:tc>
        <w:tc>
          <w:tcPr>
            <w:tcW w:w="1282" w:type="pct"/>
            <w:vAlign w:val="center"/>
          </w:tcPr>
          <w:p w14:paraId="1AC2ECB6" w14:textId="77777777" w:rsidR="007D0023" w:rsidRPr="006952E4" w:rsidRDefault="007D0023" w:rsidP="00E11B43">
            <w:pPr>
              <w:pStyle w:val="1fa"/>
              <w:rPr>
                <w:rFonts w:eastAsiaTheme="minorEastAsia"/>
                <w:snapToGrid w:val="0"/>
              </w:rPr>
            </w:pPr>
            <w:r w:rsidRPr="006952E4">
              <w:rPr>
                <w:rFonts w:eastAsiaTheme="minorEastAsia"/>
              </w:rPr>
              <w:t>溶解性总固体</w:t>
            </w:r>
          </w:p>
        </w:tc>
        <w:tc>
          <w:tcPr>
            <w:tcW w:w="1368" w:type="pct"/>
            <w:vAlign w:val="center"/>
          </w:tcPr>
          <w:p w14:paraId="42FFC015" w14:textId="77777777" w:rsidR="007D0023" w:rsidRPr="006952E4" w:rsidRDefault="007D0023" w:rsidP="00E11B43">
            <w:pPr>
              <w:pStyle w:val="1fa"/>
              <w:rPr>
                <w:rFonts w:eastAsiaTheme="minorEastAsia"/>
                <w:snapToGrid w:val="0"/>
              </w:rPr>
            </w:pPr>
            <w:r w:rsidRPr="006952E4">
              <w:rPr>
                <w:rFonts w:eastAsiaTheme="minorEastAsia"/>
              </w:rPr>
              <w:t>mg/L</w:t>
            </w:r>
          </w:p>
        </w:tc>
        <w:tc>
          <w:tcPr>
            <w:tcW w:w="1585" w:type="pct"/>
            <w:vAlign w:val="center"/>
          </w:tcPr>
          <w:p w14:paraId="6878C7C8" w14:textId="77777777" w:rsidR="007D0023" w:rsidRPr="006952E4" w:rsidRDefault="007D0023" w:rsidP="00E11B43">
            <w:pPr>
              <w:pStyle w:val="1fa"/>
              <w:rPr>
                <w:rFonts w:eastAsiaTheme="minorEastAsia"/>
                <w:snapToGrid w:val="0"/>
              </w:rPr>
            </w:pPr>
            <w:r w:rsidRPr="006952E4">
              <w:rPr>
                <w:rFonts w:eastAsiaTheme="minorEastAsia"/>
              </w:rPr>
              <w:t>≤1000</w:t>
            </w:r>
          </w:p>
        </w:tc>
      </w:tr>
      <w:tr w:rsidR="006952E4" w:rsidRPr="006952E4" w14:paraId="72868C1B" w14:textId="77777777" w:rsidTr="007319A4">
        <w:trPr>
          <w:trHeight w:val="340"/>
        </w:trPr>
        <w:tc>
          <w:tcPr>
            <w:tcW w:w="765" w:type="pct"/>
            <w:vAlign w:val="center"/>
          </w:tcPr>
          <w:p w14:paraId="050E63F6"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3</w:t>
            </w:r>
          </w:p>
        </w:tc>
        <w:tc>
          <w:tcPr>
            <w:tcW w:w="1282" w:type="pct"/>
            <w:vAlign w:val="center"/>
          </w:tcPr>
          <w:p w14:paraId="141D7F74" w14:textId="77777777" w:rsidR="007D0023" w:rsidRPr="006952E4" w:rsidRDefault="007D0023" w:rsidP="00E11B43">
            <w:pPr>
              <w:pStyle w:val="1fa"/>
              <w:rPr>
                <w:rFonts w:eastAsiaTheme="minorEastAsia"/>
                <w:snapToGrid w:val="0"/>
              </w:rPr>
            </w:pPr>
            <w:r w:rsidRPr="006952E4">
              <w:rPr>
                <w:rFonts w:eastAsiaTheme="minorEastAsia"/>
              </w:rPr>
              <w:t>总硬度</w:t>
            </w:r>
          </w:p>
        </w:tc>
        <w:tc>
          <w:tcPr>
            <w:tcW w:w="1368" w:type="pct"/>
            <w:vAlign w:val="center"/>
          </w:tcPr>
          <w:p w14:paraId="4AAF49A0" w14:textId="77777777" w:rsidR="007D0023" w:rsidRPr="006952E4" w:rsidRDefault="007D0023" w:rsidP="00E11B43">
            <w:pPr>
              <w:pStyle w:val="1fa"/>
              <w:rPr>
                <w:rFonts w:eastAsiaTheme="minorEastAsia"/>
                <w:snapToGrid w:val="0"/>
              </w:rPr>
            </w:pPr>
            <w:r w:rsidRPr="006952E4">
              <w:rPr>
                <w:rFonts w:eastAsiaTheme="minorEastAsia"/>
              </w:rPr>
              <w:t>mg/L</w:t>
            </w:r>
          </w:p>
        </w:tc>
        <w:tc>
          <w:tcPr>
            <w:tcW w:w="1585" w:type="pct"/>
            <w:vAlign w:val="center"/>
          </w:tcPr>
          <w:p w14:paraId="41A859B7" w14:textId="77777777" w:rsidR="007D0023" w:rsidRPr="006952E4" w:rsidRDefault="007D0023" w:rsidP="00E11B43">
            <w:pPr>
              <w:pStyle w:val="1fa"/>
              <w:rPr>
                <w:rFonts w:eastAsiaTheme="minorEastAsia"/>
                <w:snapToGrid w:val="0"/>
              </w:rPr>
            </w:pPr>
            <w:r w:rsidRPr="006952E4">
              <w:rPr>
                <w:rFonts w:eastAsiaTheme="minorEastAsia"/>
              </w:rPr>
              <w:t>≤450</w:t>
            </w:r>
          </w:p>
        </w:tc>
      </w:tr>
      <w:tr w:rsidR="006952E4" w:rsidRPr="006952E4" w14:paraId="3BFB3A31" w14:textId="77777777" w:rsidTr="007319A4">
        <w:trPr>
          <w:trHeight w:val="340"/>
        </w:trPr>
        <w:tc>
          <w:tcPr>
            <w:tcW w:w="765" w:type="pct"/>
            <w:vAlign w:val="center"/>
          </w:tcPr>
          <w:p w14:paraId="2EB9E4B7"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4</w:t>
            </w:r>
          </w:p>
        </w:tc>
        <w:tc>
          <w:tcPr>
            <w:tcW w:w="1282" w:type="pct"/>
            <w:vAlign w:val="center"/>
          </w:tcPr>
          <w:p w14:paraId="2C881287" w14:textId="77777777" w:rsidR="007D0023" w:rsidRPr="006952E4" w:rsidRDefault="007D0023" w:rsidP="00E11B43">
            <w:pPr>
              <w:pStyle w:val="1fa"/>
              <w:rPr>
                <w:rFonts w:eastAsiaTheme="minorEastAsia"/>
                <w:snapToGrid w:val="0"/>
              </w:rPr>
            </w:pPr>
            <w:r w:rsidRPr="006952E4">
              <w:rPr>
                <w:rFonts w:eastAsiaTheme="minorEastAsia"/>
              </w:rPr>
              <w:t>挥发酚</w:t>
            </w:r>
          </w:p>
        </w:tc>
        <w:tc>
          <w:tcPr>
            <w:tcW w:w="1368" w:type="pct"/>
            <w:vAlign w:val="center"/>
          </w:tcPr>
          <w:p w14:paraId="7B3B9AE8" w14:textId="77777777" w:rsidR="007D0023" w:rsidRPr="006952E4" w:rsidRDefault="007D0023" w:rsidP="00E11B43">
            <w:pPr>
              <w:pStyle w:val="1fa"/>
              <w:rPr>
                <w:rFonts w:eastAsiaTheme="minorEastAsia"/>
                <w:snapToGrid w:val="0"/>
              </w:rPr>
            </w:pPr>
            <w:r w:rsidRPr="006952E4">
              <w:rPr>
                <w:rFonts w:eastAsiaTheme="minorEastAsia"/>
              </w:rPr>
              <w:t>mg/L</w:t>
            </w:r>
          </w:p>
        </w:tc>
        <w:tc>
          <w:tcPr>
            <w:tcW w:w="1585" w:type="pct"/>
            <w:vAlign w:val="center"/>
          </w:tcPr>
          <w:p w14:paraId="38B2BCA1" w14:textId="77777777" w:rsidR="007D0023" w:rsidRPr="006952E4" w:rsidRDefault="007D0023" w:rsidP="00E11B43">
            <w:pPr>
              <w:pStyle w:val="1fa"/>
              <w:rPr>
                <w:rFonts w:eastAsiaTheme="minorEastAsia"/>
                <w:snapToGrid w:val="0"/>
              </w:rPr>
            </w:pPr>
            <w:r w:rsidRPr="006952E4">
              <w:rPr>
                <w:rFonts w:eastAsiaTheme="minorEastAsia"/>
              </w:rPr>
              <w:t>≤0.002</w:t>
            </w:r>
          </w:p>
        </w:tc>
      </w:tr>
      <w:tr w:rsidR="006952E4" w:rsidRPr="006952E4" w14:paraId="3D0369ED" w14:textId="77777777" w:rsidTr="007319A4">
        <w:trPr>
          <w:trHeight w:val="340"/>
        </w:trPr>
        <w:tc>
          <w:tcPr>
            <w:tcW w:w="765" w:type="pct"/>
            <w:vAlign w:val="center"/>
          </w:tcPr>
          <w:p w14:paraId="2FF42B24"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5</w:t>
            </w:r>
          </w:p>
        </w:tc>
        <w:tc>
          <w:tcPr>
            <w:tcW w:w="1282" w:type="pct"/>
            <w:vAlign w:val="center"/>
          </w:tcPr>
          <w:p w14:paraId="4527C68A" w14:textId="77777777" w:rsidR="007D0023" w:rsidRPr="006952E4" w:rsidRDefault="007D0023" w:rsidP="00E11B43">
            <w:pPr>
              <w:pStyle w:val="1fa"/>
              <w:rPr>
                <w:rFonts w:eastAsiaTheme="minorEastAsia"/>
                <w:lang w:eastAsia="zh-CN"/>
              </w:rPr>
            </w:pPr>
            <w:r w:rsidRPr="006952E4">
              <w:rPr>
                <w:rFonts w:eastAsiaTheme="minorEastAsia"/>
                <w:lang w:eastAsia="zh-CN"/>
              </w:rPr>
              <w:t>阴离子表面活性剂</w:t>
            </w:r>
          </w:p>
        </w:tc>
        <w:tc>
          <w:tcPr>
            <w:tcW w:w="1368" w:type="pct"/>
            <w:vAlign w:val="center"/>
          </w:tcPr>
          <w:p w14:paraId="21F87A65" w14:textId="77777777" w:rsidR="007D0023" w:rsidRPr="006952E4" w:rsidRDefault="007D0023" w:rsidP="00E11B43">
            <w:pPr>
              <w:pStyle w:val="1fa"/>
              <w:rPr>
                <w:rFonts w:eastAsiaTheme="minorEastAsia"/>
              </w:rPr>
            </w:pPr>
            <w:r w:rsidRPr="006952E4">
              <w:rPr>
                <w:rFonts w:eastAsiaTheme="minorEastAsia"/>
              </w:rPr>
              <w:t>mg/L</w:t>
            </w:r>
          </w:p>
        </w:tc>
        <w:tc>
          <w:tcPr>
            <w:tcW w:w="1585" w:type="pct"/>
            <w:vAlign w:val="center"/>
          </w:tcPr>
          <w:p w14:paraId="547C3B7F" w14:textId="77777777" w:rsidR="007D0023" w:rsidRPr="006952E4" w:rsidRDefault="007D0023" w:rsidP="00E11B43">
            <w:pPr>
              <w:pStyle w:val="1fa"/>
              <w:rPr>
                <w:rFonts w:eastAsiaTheme="minorEastAsia"/>
                <w:lang w:eastAsia="zh-CN"/>
              </w:rPr>
            </w:pPr>
            <w:r w:rsidRPr="006952E4">
              <w:rPr>
                <w:rFonts w:eastAsiaTheme="minorEastAsia"/>
              </w:rPr>
              <w:t>≤</w:t>
            </w:r>
            <w:r w:rsidRPr="006952E4">
              <w:rPr>
                <w:rFonts w:eastAsiaTheme="minorEastAsia"/>
                <w:lang w:eastAsia="zh-CN"/>
              </w:rPr>
              <w:t>0.3</w:t>
            </w:r>
          </w:p>
        </w:tc>
      </w:tr>
      <w:tr w:rsidR="006952E4" w:rsidRPr="006952E4" w14:paraId="79D96C2A" w14:textId="77777777" w:rsidTr="007319A4">
        <w:trPr>
          <w:trHeight w:val="340"/>
        </w:trPr>
        <w:tc>
          <w:tcPr>
            <w:tcW w:w="765" w:type="pct"/>
            <w:vAlign w:val="center"/>
          </w:tcPr>
          <w:p w14:paraId="47038D6D"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6</w:t>
            </w:r>
          </w:p>
        </w:tc>
        <w:tc>
          <w:tcPr>
            <w:tcW w:w="1282" w:type="pct"/>
            <w:vAlign w:val="center"/>
          </w:tcPr>
          <w:p w14:paraId="6E5570C0" w14:textId="77777777" w:rsidR="007D0023" w:rsidRPr="006952E4" w:rsidRDefault="007D0023" w:rsidP="00E11B43">
            <w:pPr>
              <w:pStyle w:val="1fa"/>
              <w:rPr>
                <w:rFonts w:eastAsiaTheme="minorEastAsia"/>
                <w:snapToGrid w:val="0"/>
              </w:rPr>
            </w:pPr>
            <w:r w:rsidRPr="006952E4">
              <w:rPr>
                <w:rFonts w:eastAsiaTheme="minorEastAsia"/>
              </w:rPr>
              <w:t>氨氮</w:t>
            </w:r>
          </w:p>
        </w:tc>
        <w:tc>
          <w:tcPr>
            <w:tcW w:w="1368" w:type="pct"/>
            <w:vAlign w:val="center"/>
          </w:tcPr>
          <w:p w14:paraId="5ED37401" w14:textId="77777777" w:rsidR="007D0023" w:rsidRPr="006952E4" w:rsidRDefault="007D0023" w:rsidP="00E11B43">
            <w:pPr>
              <w:pStyle w:val="1fa"/>
              <w:rPr>
                <w:rFonts w:eastAsiaTheme="minorEastAsia"/>
                <w:snapToGrid w:val="0"/>
              </w:rPr>
            </w:pPr>
            <w:r w:rsidRPr="006952E4">
              <w:rPr>
                <w:rFonts w:eastAsiaTheme="minorEastAsia"/>
              </w:rPr>
              <w:t>mg/L</w:t>
            </w:r>
          </w:p>
        </w:tc>
        <w:tc>
          <w:tcPr>
            <w:tcW w:w="1585" w:type="pct"/>
            <w:vAlign w:val="center"/>
          </w:tcPr>
          <w:p w14:paraId="711626BF" w14:textId="77777777" w:rsidR="007D0023" w:rsidRPr="006952E4" w:rsidRDefault="007D0023" w:rsidP="00E11B43">
            <w:pPr>
              <w:pStyle w:val="1fa"/>
              <w:rPr>
                <w:rFonts w:eastAsiaTheme="minorEastAsia"/>
                <w:snapToGrid w:val="0"/>
              </w:rPr>
            </w:pPr>
            <w:r w:rsidRPr="006952E4">
              <w:rPr>
                <w:rFonts w:eastAsiaTheme="minorEastAsia"/>
              </w:rPr>
              <w:t>≤0.5</w:t>
            </w:r>
          </w:p>
        </w:tc>
      </w:tr>
      <w:tr w:rsidR="006952E4" w:rsidRPr="006952E4" w14:paraId="4F78A6C7" w14:textId="77777777" w:rsidTr="007319A4">
        <w:trPr>
          <w:trHeight w:val="340"/>
        </w:trPr>
        <w:tc>
          <w:tcPr>
            <w:tcW w:w="765" w:type="pct"/>
            <w:vAlign w:val="center"/>
          </w:tcPr>
          <w:p w14:paraId="25176DFD"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7</w:t>
            </w:r>
          </w:p>
        </w:tc>
        <w:tc>
          <w:tcPr>
            <w:tcW w:w="1282" w:type="pct"/>
            <w:vAlign w:val="center"/>
          </w:tcPr>
          <w:p w14:paraId="0EE33797" w14:textId="77777777" w:rsidR="007D0023" w:rsidRPr="006952E4" w:rsidRDefault="007D0023" w:rsidP="00E11B43">
            <w:pPr>
              <w:pStyle w:val="1fa"/>
              <w:rPr>
                <w:rFonts w:eastAsiaTheme="minorEastAsia"/>
                <w:snapToGrid w:val="0"/>
              </w:rPr>
            </w:pPr>
            <w:r w:rsidRPr="006952E4">
              <w:rPr>
                <w:rFonts w:eastAsiaTheme="minorEastAsia"/>
              </w:rPr>
              <w:t>氰化物</w:t>
            </w:r>
          </w:p>
        </w:tc>
        <w:tc>
          <w:tcPr>
            <w:tcW w:w="1368" w:type="pct"/>
            <w:vAlign w:val="center"/>
          </w:tcPr>
          <w:p w14:paraId="3DD84391" w14:textId="77777777" w:rsidR="007D0023" w:rsidRPr="006952E4" w:rsidRDefault="007D0023" w:rsidP="00E11B43">
            <w:pPr>
              <w:pStyle w:val="1fa"/>
              <w:rPr>
                <w:rFonts w:eastAsiaTheme="minorEastAsia"/>
                <w:snapToGrid w:val="0"/>
              </w:rPr>
            </w:pPr>
            <w:r w:rsidRPr="006952E4">
              <w:rPr>
                <w:rFonts w:eastAsiaTheme="minorEastAsia"/>
              </w:rPr>
              <w:t>mg/L</w:t>
            </w:r>
          </w:p>
        </w:tc>
        <w:tc>
          <w:tcPr>
            <w:tcW w:w="1585" w:type="pct"/>
            <w:vAlign w:val="center"/>
          </w:tcPr>
          <w:p w14:paraId="2CA4F5DB" w14:textId="77777777" w:rsidR="007D0023" w:rsidRPr="006952E4" w:rsidRDefault="007D0023" w:rsidP="00E11B43">
            <w:pPr>
              <w:pStyle w:val="1fa"/>
              <w:rPr>
                <w:rFonts w:eastAsiaTheme="minorEastAsia"/>
                <w:snapToGrid w:val="0"/>
              </w:rPr>
            </w:pPr>
            <w:r w:rsidRPr="006952E4">
              <w:rPr>
                <w:rFonts w:eastAsiaTheme="minorEastAsia"/>
              </w:rPr>
              <w:t>≤0.05</w:t>
            </w:r>
          </w:p>
        </w:tc>
      </w:tr>
      <w:tr w:rsidR="006952E4" w:rsidRPr="006952E4" w14:paraId="6C0CDD73" w14:textId="77777777" w:rsidTr="007319A4">
        <w:trPr>
          <w:trHeight w:val="340"/>
        </w:trPr>
        <w:tc>
          <w:tcPr>
            <w:tcW w:w="765" w:type="pct"/>
            <w:vAlign w:val="center"/>
          </w:tcPr>
          <w:p w14:paraId="62A3006D"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8</w:t>
            </w:r>
          </w:p>
        </w:tc>
        <w:tc>
          <w:tcPr>
            <w:tcW w:w="1282" w:type="pct"/>
            <w:vAlign w:val="center"/>
          </w:tcPr>
          <w:p w14:paraId="2254312A" w14:textId="77777777" w:rsidR="007D0023" w:rsidRPr="006952E4" w:rsidRDefault="007D0023" w:rsidP="00E11B43">
            <w:pPr>
              <w:pStyle w:val="1fa"/>
              <w:rPr>
                <w:rFonts w:eastAsiaTheme="minorEastAsia"/>
                <w:snapToGrid w:val="0"/>
              </w:rPr>
            </w:pPr>
            <w:r w:rsidRPr="006952E4">
              <w:rPr>
                <w:rFonts w:eastAsiaTheme="minorEastAsia"/>
              </w:rPr>
              <w:t>硫化物</w:t>
            </w:r>
          </w:p>
        </w:tc>
        <w:tc>
          <w:tcPr>
            <w:tcW w:w="1368" w:type="pct"/>
            <w:vAlign w:val="center"/>
          </w:tcPr>
          <w:p w14:paraId="12EECA63" w14:textId="77777777" w:rsidR="007D0023" w:rsidRPr="006952E4" w:rsidRDefault="007D0023" w:rsidP="00E11B43">
            <w:pPr>
              <w:pStyle w:val="1fa"/>
              <w:rPr>
                <w:rFonts w:eastAsiaTheme="minorEastAsia"/>
                <w:snapToGrid w:val="0"/>
              </w:rPr>
            </w:pPr>
            <w:r w:rsidRPr="006952E4">
              <w:rPr>
                <w:rFonts w:eastAsiaTheme="minorEastAsia"/>
              </w:rPr>
              <w:t>mg/L</w:t>
            </w:r>
          </w:p>
        </w:tc>
        <w:tc>
          <w:tcPr>
            <w:tcW w:w="1585" w:type="pct"/>
            <w:vAlign w:val="center"/>
          </w:tcPr>
          <w:p w14:paraId="6DD6FF4B" w14:textId="77777777" w:rsidR="007D0023" w:rsidRPr="006952E4" w:rsidRDefault="007D0023" w:rsidP="00E11B43">
            <w:pPr>
              <w:pStyle w:val="1fa"/>
              <w:rPr>
                <w:rFonts w:eastAsiaTheme="minorEastAsia"/>
                <w:snapToGrid w:val="0"/>
              </w:rPr>
            </w:pPr>
            <w:r w:rsidRPr="006952E4">
              <w:rPr>
                <w:rFonts w:eastAsiaTheme="minorEastAsia"/>
              </w:rPr>
              <w:t>≤0.02</w:t>
            </w:r>
          </w:p>
        </w:tc>
      </w:tr>
      <w:tr w:rsidR="006952E4" w:rsidRPr="006952E4" w14:paraId="5538E6C8" w14:textId="77777777" w:rsidTr="007319A4">
        <w:trPr>
          <w:trHeight w:val="340"/>
        </w:trPr>
        <w:tc>
          <w:tcPr>
            <w:tcW w:w="765" w:type="pct"/>
            <w:vAlign w:val="center"/>
          </w:tcPr>
          <w:p w14:paraId="449872B2"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9</w:t>
            </w:r>
          </w:p>
        </w:tc>
        <w:tc>
          <w:tcPr>
            <w:tcW w:w="1282" w:type="pct"/>
            <w:vAlign w:val="center"/>
          </w:tcPr>
          <w:p w14:paraId="2775027D" w14:textId="77777777" w:rsidR="007D0023" w:rsidRPr="006952E4" w:rsidRDefault="007D0023" w:rsidP="00E11B43">
            <w:pPr>
              <w:pStyle w:val="1fa"/>
              <w:rPr>
                <w:rFonts w:eastAsiaTheme="minorEastAsia"/>
                <w:snapToGrid w:val="0"/>
              </w:rPr>
            </w:pPr>
            <w:r w:rsidRPr="006952E4">
              <w:rPr>
                <w:rFonts w:eastAsiaTheme="minorEastAsia"/>
              </w:rPr>
              <w:t>氟化物</w:t>
            </w:r>
          </w:p>
        </w:tc>
        <w:tc>
          <w:tcPr>
            <w:tcW w:w="1368" w:type="pct"/>
            <w:vAlign w:val="center"/>
          </w:tcPr>
          <w:p w14:paraId="4EED377F" w14:textId="77777777" w:rsidR="007D0023" w:rsidRPr="006952E4" w:rsidRDefault="007D0023" w:rsidP="00E11B43">
            <w:pPr>
              <w:pStyle w:val="1fa"/>
              <w:rPr>
                <w:rFonts w:eastAsiaTheme="minorEastAsia"/>
                <w:snapToGrid w:val="0"/>
              </w:rPr>
            </w:pPr>
            <w:r w:rsidRPr="006952E4">
              <w:rPr>
                <w:rFonts w:eastAsiaTheme="minorEastAsia"/>
              </w:rPr>
              <w:t>mg/L</w:t>
            </w:r>
          </w:p>
        </w:tc>
        <w:tc>
          <w:tcPr>
            <w:tcW w:w="1585" w:type="pct"/>
            <w:vAlign w:val="center"/>
          </w:tcPr>
          <w:p w14:paraId="7D76E4EA" w14:textId="77777777" w:rsidR="007D0023" w:rsidRPr="006952E4" w:rsidRDefault="007D0023" w:rsidP="00E11B43">
            <w:pPr>
              <w:pStyle w:val="1fa"/>
              <w:rPr>
                <w:rFonts w:eastAsiaTheme="minorEastAsia"/>
                <w:snapToGrid w:val="0"/>
                <w:lang w:eastAsia="zh-CN"/>
              </w:rPr>
            </w:pPr>
            <w:r w:rsidRPr="006952E4">
              <w:rPr>
                <w:rFonts w:eastAsiaTheme="minorEastAsia"/>
              </w:rPr>
              <w:t>≤1</w:t>
            </w:r>
            <w:r w:rsidRPr="006952E4">
              <w:rPr>
                <w:rFonts w:eastAsiaTheme="minorEastAsia"/>
                <w:lang w:eastAsia="zh-CN"/>
              </w:rPr>
              <w:t>.0</w:t>
            </w:r>
          </w:p>
        </w:tc>
      </w:tr>
      <w:tr w:rsidR="006952E4" w:rsidRPr="006952E4" w14:paraId="7FE5C553" w14:textId="77777777" w:rsidTr="007319A4">
        <w:trPr>
          <w:trHeight w:val="340"/>
        </w:trPr>
        <w:tc>
          <w:tcPr>
            <w:tcW w:w="765" w:type="pct"/>
            <w:vAlign w:val="center"/>
          </w:tcPr>
          <w:p w14:paraId="02FA7794"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10</w:t>
            </w:r>
          </w:p>
        </w:tc>
        <w:tc>
          <w:tcPr>
            <w:tcW w:w="1282" w:type="pct"/>
            <w:vAlign w:val="center"/>
          </w:tcPr>
          <w:p w14:paraId="5DCA11FA" w14:textId="77777777" w:rsidR="007D0023" w:rsidRPr="006952E4" w:rsidRDefault="007D0023" w:rsidP="00E11B43">
            <w:pPr>
              <w:pStyle w:val="1fa"/>
              <w:rPr>
                <w:rFonts w:eastAsiaTheme="minorEastAsia"/>
                <w:snapToGrid w:val="0"/>
              </w:rPr>
            </w:pPr>
            <w:r w:rsidRPr="006952E4">
              <w:rPr>
                <w:rFonts w:eastAsiaTheme="minorEastAsia"/>
              </w:rPr>
              <w:t>氯化物</w:t>
            </w:r>
          </w:p>
        </w:tc>
        <w:tc>
          <w:tcPr>
            <w:tcW w:w="1368" w:type="pct"/>
            <w:vAlign w:val="center"/>
          </w:tcPr>
          <w:p w14:paraId="2C2079EB" w14:textId="77777777" w:rsidR="007D0023" w:rsidRPr="006952E4" w:rsidRDefault="007D0023" w:rsidP="00E11B43">
            <w:pPr>
              <w:pStyle w:val="1fa"/>
              <w:rPr>
                <w:rFonts w:eastAsiaTheme="minorEastAsia"/>
                <w:snapToGrid w:val="0"/>
              </w:rPr>
            </w:pPr>
            <w:r w:rsidRPr="006952E4">
              <w:rPr>
                <w:rFonts w:eastAsiaTheme="minorEastAsia"/>
              </w:rPr>
              <w:t>mg/L</w:t>
            </w:r>
          </w:p>
        </w:tc>
        <w:tc>
          <w:tcPr>
            <w:tcW w:w="1585" w:type="pct"/>
            <w:vAlign w:val="center"/>
          </w:tcPr>
          <w:p w14:paraId="74F1EB88" w14:textId="77777777" w:rsidR="007D0023" w:rsidRPr="006952E4" w:rsidRDefault="007D0023" w:rsidP="00E11B43">
            <w:pPr>
              <w:pStyle w:val="1fa"/>
              <w:rPr>
                <w:rFonts w:eastAsiaTheme="minorEastAsia"/>
                <w:snapToGrid w:val="0"/>
              </w:rPr>
            </w:pPr>
            <w:r w:rsidRPr="006952E4">
              <w:rPr>
                <w:rFonts w:eastAsiaTheme="minorEastAsia"/>
              </w:rPr>
              <w:t>≤250</w:t>
            </w:r>
          </w:p>
        </w:tc>
      </w:tr>
      <w:tr w:rsidR="006952E4" w:rsidRPr="006952E4" w14:paraId="66424B79" w14:textId="77777777" w:rsidTr="007319A4">
        <w:trPr>
          <w:trHeight w:val="340"/>
        </w:trPr>
        <w:tc>
          <w:tcPr>
            <w:tcW w:w="765" w:type="pct"/>
            <w:vAlign w:val="center"/>
          </w:tcPr>
          <w:p w14:paraId="2CD00A59"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11</w:t>
            </w:r>
          </w:p>
        </w:tc>
        <w:tc>
          <w:tcPr>
            <w:tcW w:w="1282" w:type="pct"/>
            <w:vAlign w:val="center"/>
          </w:tcPr>
          <w:p w14:paraId="4429C249" w14:textId="77777777" w:rsidR="007D0023" w:rsidRPr="006952E4" w:rsidRDefault="007D0023" w:rsidP="00E11B43">
            <w:pPr>
              <w:pStyle w:val="1fa"/>
              <w:rPr>
                <w:rFonts w:eastAsiaTheme="minorEastAsia"/>
                <w:lang w:eastAsia="zh-CN"/>
              </w:rPr>
            </w:pPr>
            <w:r w:rsidRPr="006952E4">
              <w:rPr>
                <w:rFonts w:eastAsiaTheme="minorEastAsia"/>
                <w:lang w:eastAsia="zh-CN"/>
              </w:rPr>
              <w:t>氯离子</w:t>
            </w:r>
          </w:p>
        </w:tc>
        <w:tc>
          <w:tcPr>
            <w:tcW w:w="1368" w:type="pct"/>
            <w:vAlign w:val="center"/>
          </w:tcPr>
          <w:p w14:paraId="110F4F14" w14:textId="77777777" w:rsidR="007D0023" w:rsidRPr="006952E4" w:rsidRDefault="007D0023" w:rsidP="00E11B43">
            <w:pPr>
              <w:pStyle w:val="1fa"/>
              <w:rPr>
                <w:rFonts w:eastAsiaTheme="minorEastAsia"/>
                <w:lang w:eastAsia="zh-CN"/>
              </w:rPr>
            </w:pPr>
            <w:r w:rsidRPr="006952E4">
              <w:rPr>
                <w:rFonts w:eastAsiaTheme="minorEastAsia"/>
                <w:lang w:eastAsia="zh-CN"/>
              </w:rPr>
              <w:t>/</w:t>
            </w:r>
          </w:p>
        </w:tc>
        <w:tc>
          <w:tcPr>
            <w:tcW w:w="1585" w:type="pct"/>
            <w:vAlign w:val="center"/>
          </w:tcPr>
          <w:p w14:paraId="13595C9A" w14:textId="77777777" w:rsidR="007D0023" w:rsidRPr="006952E4" w:rsidRDefault="007D0023" w:rsidP="00E11B43">
            <w:pPr>
              <w:pStyle w:val="1fa"/>
              <w:rPr>
                <w:rFonts w:eastAsiaTheme="minorEastAsia"/>
                <w:lang w:eastAsia="zh-CN"/>
              </w:rPr>
            </w:pPr>
            <w:r w:rsidRPr="006952E4">
              <w:rPr>
                <w:rFonts w:eastAsiaTheme="minorEastAsia"/>
                <w:lang w:eastAsia="zh-CN"/>
              </w:rPr>
              <w:t>/</w:t>
            </w:r>
          </w:p>
        </w:tc>
      </w:tr>
      <w:tr w:rsidR="006952E4" w:rsidRPr="006952E4" w14:paraId="4E0AC4F5" w14:textId="77777777" w:rsidTr="007319A4">
        <w:trPr>
          <w:trHeight w:val="340"/>
        </w:trPr>
        <w:tc>
          <w:tcPr>
            <w:tcW w:w="765" w:type="pct"/>
            <w:vAlign w:val="center"/>
          </w:tcPr>
          <w:p w14:paraId="18563E65"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12</w:t>
            </w:r>
          </w:p>
        </w:tc>
        <w:tc>
          <w:tcPr>
            <w:tcW w:w="1282" w:type="pct"/>
            <w:vAlign w:val="center"/>
          </w:tcPr>
          <w:p w14:paraId="3FA46F93" w14:textId="77777777" w:rsidR="007D0023" w:rsidRPr="006952E4" w:rsidRDefault="007D0023" w:rsidP="00E11B43">
            <w:pPr>
              <w:pStyle w:val="1fa"/>
              <w:rPr>
                <w:rFonts w:eastAsiaTheme="minorEastAsia"/>
                <w:snapToGrid w:val="0"/>
              </w:rPr>
            </w:pPr>
            <w:r w:rsidRPr="006952E4">
              <w:rPr>
                <w:rFonts w:eastAsiaTheme="minorEastAsia"/>
              </w:rPr>
              <w:t>硫酸盐</w:t>
            </w:r>
          </w:p>
        </w:tc>
        <w:tc>
          <w:tcPr>
            <w:tcW w:w="1368" w:type="pct"/>
            <w:vAlign w:val="center"/>
          </w:tcPr>
          <w:p w14:paraId="22592DCD" w14:textId="77777777" w:rsidR="007D0023" w:rsidRPr="006952E4" w:rsidRDefault="007D0023" w:rsidP="00E11B43">
            <w:pPr>
              <w:pStyle w:val="1fa"/>
              <w:rPr>
                <w:rFonts w:eastAsiaTheme="minorEastAsia"/>
                <w:snapToGrid w:val="0"/>
              </w:rPr>
            </w:pPr>
            <w:r w:rsidRPr="006952E4">
              <w:rPr>
                <w:rFonts w:eastAsiaTheme="minorEastAsia"/>
              </w:rPr>
              <w:t>mg/L</w:t>
            </w:r>
          </w:p>
        </w:tc>
        <w:tc>
          <w:tcPr>
            <w:tcW w:w="1585" w:type="pct"/>
            <w:vAlign w:val="center"/>
          </w:tcPr>
          <w:p w14:paraId="523ECB51" w14:textId="77777777" w:rsidR="007D0023" w:rsidRPr="006952E4" w:rsidRDefault="007D0023" w:rsidP="00E11B43">
            <w:pPr>
              <w:pStyle w:val="1fa"/>
              <w:rPr>
                <w:rFonts w:eastAsiaTheme="minorEastAsia"/>
                <w:snapToGrid w:val="0"/>
              </w:rPr>
            </w:pPr>
            <w:r w:rsidRPr="006952E4">
              <w:rPr>
                <w:rFonts w:eastAsiaTheme="minorEastAsia"/>
              </w:rPr>
              <w:t>≤250</w:t>
            </w:r>
          </w:p>
        </w:tc>
      </w:tr>
      <w:tr w:rsidR="006952E4" w:rsidRPr="006952E4" w14:paraId="081C811C" w14:textId="77777777" w:rsidTr="007319A4">
        <w:trPr>
          <w:trHeight w:val="340"/>
        </w:trPr>
        <w:tc>
          <w:tcPr>
            <w:tcW w:w="765" w:type="pct"/>
            <w:vAlign w:val="center"/>
          </w:tcPr>
          <w:p w14:paraId="0E32BF60"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13</w:t>
            </w:r>
          </w:p>
        </w:tc>
        <w:tc>
          <w:tcPr>
            <w:tcW w:w="1282" w:type="pct"/>
            <w:vAlign w:val="center"/>
          </w:tcPr>
          <w:p w14:paraId="4BE48D95" w14:textId="77777777" w:rsidR="007D0023" w:rsidRPr="006952E4" w:rsidRDefault="007D0023" w:rsidP="00E11B43">
            <w:pPr>
              <w:pStyle w:val="1fa"/>
              <w:rPr>
                <w:rFonts w:eastAsiaTheme="minorEastAsia"/>
                <w:lang w:eastAsia="zh-CN"/>
              </w:rPr>
            </w:pPr>
            <w:r w:rsidRPr="006952E4">
              <w:rPr>
                <w:rFonts w:eastAsiaTheme="minorEastAsia"/>
                <w:lang w:eastAsia="zh-CN"/>
              </w:rPr>
              <w:t>硫酸根</w:t>
            </w:r>
          </w:p>
        </w:tc>
        <w:tc>
          <w:tcPr>
            <w:tcW w:w="1368" w:type="pct"/>
            <w:vAlign w:val="center"/>
          </w:tcPr>
          <w:p w14:paraId="1A186074" w14:textId="77777777" w:rsidR="007D0023" w:rsidRPr="006952E4" w:rsidRDefault="007D0023" w:rsidP="00E11B43">
            <w:pPr>
              <w:pStyle w:val="1fa"/>
              <w:rPr>
                <w:rFonts w:eastAsiaTheme="minorEastAsia"/>
                <w:lang w:eastAsia="zh-CN"/>
              </w:rPr>
            </w:pPr>
            <w:r w:rsidRPr="006952E4">
              <w:rPr>
                <w:rFonts w:eastAsiaTheme="minorEastAsia"/>
                <w:lang w:eastAsia="zh-CN"/>
              </w:rPr>
              <w:t>/</w:t>
            </w:r>
          </w:p>
        </w:tc>
        <w:tc>
          <w:tcPr>
            <w:tcW w:w="1585" w:type="pct"/>
            <w:vAlign w:val="center"/>
          </w:tcPr>
          <w:p w14:paraId="3438F505" w14:textId="77777777" w:rsidR="007D0023" w:rsidRPr="006952E4" w:rsidRDefault="007D0023" w:rsidP="00E11B43">
            <w:pPr>
              <w:pStyle w:val="1fa"/>
              <w:rPr>
                <w:rFonts w:eastAsiaTheme="minorEastAsia"/>
                <w:lang w:eastAsia="zh-CN"/>
              </w:rPr>
            </w:pPr>
            <w:r w:rsidRPr="006952E4">
              <w:rPr>
                <w:rFonts w:eastAsiaTheme="minorEastAsia"/>
                <w:lang w:eastAsia="zh-CN"/>
              </w:rPr>
              <w:t>/</w:t>
            </w:r>
          </w:p>
        </w:tc>
      </w:tr>
      <w:tr w:rsidR="006952E4" w:rsidRPr="006952E4" w14:paraId="37636371" w14:textId="77777777" w:rsidTr="007319A4">
        <w:trPr>
          <w:trHeight w:val="340"/>
        </w:trPr>
        <w:tc>
          <w:tcPr>
            <w:tcW w:w="765" w:type="pct"/>
            <w:vAlign w:val="center"/>
          </w:tcPr>
          <w:p w14:paraId="4891BCCE" w14:textId="77777777" w:rsidR="007D0023" w:rsidRPr="006952E4" w:rsidRDefault="007D0023" w:rsidP="007D0023">
            <w:pPr>
              <w:pStyle w:val="1fa"/>
              <w:rPr>
                <w:rFonts w:eastAsiaTheme="minorEastAsia"/>
                <w:snapToGrid w:val="0"/>
                <w:lang w:eastAsia="zh-CN"/>
              </w:rPr>
            </w:pPr>
            <w:r w:rsidRPr="006952E4">
              <w:rPr>
                <w:rFonts w:eastAsiaTheme="minorEastAsia"/>
                <w:snapToGrid w:val="0"/>
                <w:lang w:eastAsia="zh-CN"/>
              </w:rPr>
              <w:t>14</w:t>
            </w:r>
          </w:p>
        </w:tc>
        <w:tc>
          <w:tcPr>
            <w:tcW w:w="1282" w:type="pct"/>
            <w:vAlign w:val="center"/>
          </w:tcPr>
          <w:p w14:paraId="1A04F611" w14:textId="77777777" w:rsidR="007D0023" w:rsidRPr="006952E4" w:rsidRDefault="007D0023" w:rsidP="00E11B43">
            <w:pPr>
              <w:pStyle w:val="1fa"/>
              <w:rPr>
                <w:rFonts w:eastAsiaTheme="minorEastAsia"/>
                <w:snapToGrid w:val="0"/>
              </w:rPr>
            </w:pPr>
            <w:r w:rsidRPr="006952E4">
              <w:rPr>
                <w:rFonts w:eastAsiaTheme="minorEastAsia"/>
              </w:rPr>
              <w:t>硝酸盐氮</w:t>
            </w:r>
          </w:p>
        </w:tc>
        <w:tc>
          <w:tcPr>
            <w:tcW w:w="1368" w:type="pct"/>
            <w:vAlign w:val="center"/>
          </w:tcPr>
          <w:p w14:paraId="4B60ABBD" w14:textId="77777777" w:rsidR="007D0023" w:rsidRPr="006952E4" w:rsidRDefault="007D0023" w:rsidP="00E11B43">
            <w:pPr>
              <w:pStyle w:val="1fa"/>
              <w:rPr>
                <w:rFonts w:eastAsiaTheme="minorEastAsia"/>
                <w:snapToGrid w:val="0"/>
              </w:rPr>
            </w:pPr>
            <w:r w:rsidRPr="006952E4">
              <w:rPr>
                <w:rFonts w:eastAsiaTheme="minorEastAsia"/>
              </w:rPr>
              <w:t>mg/L</w:t>
            </w:r>
          </w:p>
        </w:tc>
        <w:tc>
          <w:tcPr>
            <w:tcW w:w="1585" w:type="pct"/>
            <w:vAlign w:val="center"/>
          </w:tcPr>
          <w:p w14:paraId="56A94907" w14:textId="77777777" w:rsidR="007D0023" w:rsidRPr="006952E4" w:rsidRDefault="007D0023" w:rsidP="00E11B43">
            <w:pPr>
              <w:pStyle w:val="1fa"/>
              <w:rPr>
                <w:rFonts w:eastAsiaTheme="minorEastAsia"/>
                <w:snapToGrid w:val="0"/>
                <w:lang w:eastAsia="zh-CN"/>
              </w:rPr>
            </w:pPr>
            <w:r w:rsidRPr="006952E4">
              <w:rPr>
                <w:rFonts w:eastAsiaTheme="minorEastAsia"/>
              </w:rPr>
              <w:t>≤20</w:t>
            </w:r>
            <w:r w:rsidRPr="006952E4">
              <w:rPr>
                <w:rFonts w:eastAsiaTheme="minorEastAsia"/>
                <w:lang w:eastAsia="zh-CN"/>
              </w:rPr>
              <w:t>.0</w:t>
            </w:r>
          </w:p>
        </w:tc>
      </w:tr>
      <w:tr w:rsidR="006952E4" w:rsidRPr="006952E4" w14:paraId="79CD0C89" w14:textId="77777777" w:rsidTr="007319A4">
        <w:trPr>
          <w:trHeight w:val="340"/>
        </w:trPr>
        <w:tc>
          <w:tcPr>
            <w:tcW w:w="765" w:type="pct"/>
            <w:vAlign w:val="center"/>
          </w:tcPr>
          <w:p w14:paraId="7AEAADFB"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15</w:t>
            </w:r>
          </w:p>
        </w:tc>
        <w:tc>
          <w:tcPr>
            <w:tcW w:w="1282" w:type="pct"/>
            <w:vAlign w:val="center"/>
          </w:tcPr>
          <w:p w14:paraId="18215E69" w14:textId="77777777" w:rsidR="007D0023" w:rsidRPr="006952E4" w:rsidRDefault="007D0023" w:rsidP="00E11B43">
            <w:pPr>
              <w:pStyle w:val="1fa"/>
              <w:rPr>
                <w:rFonts w:eastAsiaTheme="minorEastAsia"/>
                <w:snapToGrid w:val="0"/>
              </w:rPr>
            </w:pPr>
            <w:r w:rsidRPr="006952E4">
              <w:rPr>
                <w:rFonts w:eastAsiaTheme="minorEastAsia"/>
              </w:rPr>
              <w:t>亚硝酸盐氮</w:t>
            </w:r>
          </w:p>
        </w:tc>
        <w:tc>
          <w:tcPr>
            <w:tcW w:w="1368" w:type="pct"/>
            <w:vAlign w:val="center"/>
          </w:tcPr>
          <w:p w14:paraId="532FAF18" w14:textId="77777777" w:rsidR="007D0023" w:rsidRPr="006952E4" w:rsidRDefault="007D0023" w:rsidP="00E11B43">
            <w:pPr>
              <w:pStyle w:val="1fa"/>
              <w:rPr>
                <w:rFonts w:eastAsiaTheme="minorEastAsia"/>
                <w:snapToGrid w:val="0"/>
              </w:rPr>
            </w:pPr>
            <w:r w:rsidRPr="006952E4">
              <w:rPr>
                <w:rFonts w:eastAsiaTheme="minorEastAsia"/>
              </w:rPr>
              <w:t>mg/L</w:t>
            </w:r>
          </w:p>
        </w:tc>
        <w:tc>
          <w:tcPr>
            <w:tcW w:w="1585" w:type="pct"/>
            <w:vAlign w:val="center"/>
          </w:tcPr>
          <w:p w14:paraId="675D1A76" w14:textId="77777777" w:rsidR="007D0023" w:rsidRPr="006952E4" w:rsidRDefault="007D0023" w:rsidP="00E11B43">
            <w:pPr>
              <w:pStyle w:val="1fa"/>
              <w:rPr>
                <w:rFonts w:eastAsiaTheme="minorEastAsia"/>
                <w:snapToGrid w:val="0"/>
                <w:lang w:eastAsia="zh-CN"/>
              </w:rPr>
            </w:pPr>
            <w:r w:rsidRPr="006952E4">
              <w:rPr>
                <w:rFonts w:eastAsiaTheme="minorEastAsia"/>
              </w:rPr>
              <w:t>≤1</w:t>
            </w:r>
            <w:r w:rsidRPr="006952E4">
              <w:rPr>
                <w:rFonts w:eastAsiaTheme="minorEastAsia"/>
                <w:lang w:eastAsia="zh-CN"/>
              </w:rPr>
              <w:t>.00</w:t>
            </w:r>
          </w:p>
        </w:tc>
      </w:tr>
      <w:tr w:rsidR="006952E4" w:rsidRPr="006952E4" w14:paraId="53552E4E" w14:textId="77777777" w:rsidTr="007319A4">
        <w:trPr>
          <w:trHeight w:val="340"/>
        </w:trPr>
        <w:tc>
          <w:tcPr>
            <w:tcW w:w="765" w:type="pct"/>
            <w:vAlign w:val="center"/>
          </w:tcPr>
          <w:p w14:paraId="4A66E4A5"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16</w:t>
            </w:r>
          </w:p>
        </w:tc>
        <w:tc>
          <w:tcPr>
            <w:tcW w:w="1282" w:type="pct"/>
            <w:vAlign w:val="center"/>
          </w:tcPr>
          <w:p w14:paraId="685E77F6" w14:textId="77777777" w:rsidR="007D0023" w:rsidRPr="006952E4" w:rsidRDefault="007D0023" w:rsidP="00E11B43">
            <w:pPr>
              <w:pStyle w:val="1fa"/>
              <w:rPr>
                <w:rFonts w:eastAsiaTheme="minorEastAsia"/>
                <w:lang w:eastAsia="zh-CN"/>
              </w:rPr>
            </w:pPr>
            <w:r w:rsidRPr="006952E4">
              <w:rPr>
                <w:rFonts w:eastAsiaTheme="minorEastAsia"/>
                <w:lang w:eastAsia="zh-CN"/>
              </w:rPr>
              <w:t>碳酸根</w:t>
            </w:r>
          </w:p>
        </w:tc>
        <w:tc>
          <w:tcPr>
            <w:tcW w:w="1368" w:type="pct"/>
            <w:vAlign w:val="center"/>
          </w:tcPr>
          <w:p w14:paraId="0B2D1966" w14:textId="77777777" w:rsidR="007D0023" w:rsidRPr="006952E4" w:rsidRDefault="007D0023" w:rsidP="00E11B43">
            <w:pPr>
              <w:pStyle w:val="1fa"/>
              <w:rPr>
                <w:rFonts w:eastAsiaTheme="minorEastAsia"/>
                <w:lang w:eastAsia="zh-CN"/>
              </w:rPr>
            </w:pPr>
            <w:r w:rsidRPr="006952E4">
              <w:rPr>
                <w:rFonts w:eastAsiaTheme="minorEastAsia"/>
                <w:lang w:eastAsia="zh-CN"/>
              </w:rPr>
              <w:t>/</w:t>
            </w:r>
          </w:p>
        </w:tc>
        <w:tc>
          <w:tcPr>
            <w:tcW w:w="1585" w:type="pct"/>
            <w:vAlign w:val="center"/>
          </w:tcPr>
          <w:p w14:paraId="5C340949" w14:textId="77777777" w:rsidR="007D0023" w:rsidRPr="006952E4" w:rsidRDefault="007D0023" w:rsidP="00E11B43">
            <w:pPr>
              <w:pStyle w:val="1fa"/>
              <w:rPr>
                <w:rFonts w:eastAsiaTheme="minorEastAsia"/>
                <w:lang w:eastAsia="zh-CN"/>
              </w:rPr>
            </w:pPr>
            <w:r w:rsidRPr="006952E4">
              <w:rPr>
                <w:rFonts w:eastAsiaTheme="minorEastAsia"/>
                <w:lang w:eastAsia="zh-CN"/>
              </w:rPr>
              <w:t>/</w:t>
            </w:r>
          </w:p>
        </w:tc>
      </w:tr>
      <w:tr w:rsidR="006952E4" w:rsidRPr="006952E4" w14:paraId="13E4AD8A" w14:textId="77777777" w:rsidTr="007319A4">
        <w:trPr>
          <w:trHeight w:val="340"/>
        </w:trPr>
        <w:tc>
          <w:tcPr>
            <w:tcW w:w="765" w:type="pct"/>
            <w:vAlign w:val="center"/>
          </w:tcPr>
          <w:p w14:paraId="05DE38B0"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17</w:t>
            </w:r>
          </w:p>
        </w:tc>
        <w:tc>
          <w:tcPr>
            <w:tcW w:w="1282" w:type="pct"/>
            <w:vAlign w:val="center"/>
          </w:tcPr>
          <w:p w14:paraId="39315CF4" w14:textId="77777777" w:rsidR="007D0023" w:rsidRPr="006952E4" w:rsidRDefault="007D0023" w:rsidP="00E11B43">
            <w:pPr>
              <w:pStyle w:val="1fa"/>
              <w:rPr>
                <w:rFonts w:eastAsiaTheme="minorEastAsia"/>
                <w:lang w:eastAsia="zh-CN"/>
              </w:rPr>
            </w:pPr>
            <w:r w:rsidRPr="006952E4">
              <w:rPr>
                <w:rFonts w:eastAsiaTheme="minorEastAsia"/>
                <w:lang w:eastAsia="zh-CN"/>
              </w:rPr>
              <w:t>碳酸氢根</w:t>
            </w:r>
          </w:p>
        </w:tc>
        <w:tc>
          <w:tcPr>
            <w:tcW w:w="1368" w:type="pct"/>
            <w:vAlign w:val="center"/>
          </w:tcPr>
          <w:p w14:paraId="35C7CC24" w14:textId="77777777" w:rsidR="007D0023" w:rsidRPr="006952E4" w:rsidRDefault="007D0023" w:rsidP="00E11B43">
            <w:pPr>
              <w:pStyle w:val="1fa"/>
              <w:rPr>
                <w:rFonts w:eastAsiaTheme="minorEastAsia"/>
                <w:lang w:eastAsia="zh-CN"/>
              </w:rPr>
            </w:pPr>
            <w:r w:rsidRPr="006952E4">
              <w:rPr>
                <w:rFonts w:eastAsiaTheme="minorEastAsia"/>
                <w:lang w:eastAsia="zh-CN"/>
              </w:rPr>
              <w:t>/</w:t>
            </w:r>
          </w:p>
        </w:tc>
        <w:tc>
          <w:tcPr>
            <w:tcW w:w="1585" w:type="pct"/>
            <w:vAlign w:val="center"/>
          </w:tcPr>
          <w:p w14:paraId="4CEF5034" w14:textId="77777777" w:rsidR="007D0023" w:rsidRPr="006952E4" w:rsidRDefault="007D0023" w:rsidP="00E11B43">
            <w:pPr>
              <w:pStyle w:val="1fa"/>
              <w:rPr>
                <w:rFonts w:eastAsiaTheme="minorEastAsia"/>
                <w:lang w:eastAsia="zh-CN"/>
              </w:rPr>
            </w:pPr>
            <w:r w:rsidRPr="006952E4">
              <w:rPr>
                <w:rFonts w:eastAsiaTheme="minorEastAsia"/>
                <w:lang w:eastAsia="zh-CN"/>
              </w:rPr>
              <w:t>/</w:t>
            </w:r>
          </w:p>
        </w:tc>
      </w:tr>
      <w:tr w:rsidR="006952E4" w:rsidRPr="006952E4" w14:paraId="6891831B" w14:textId="77777777" w:rsidTr="007319A4">
        <w:trPr>
          <w:trHeight w:val="340"/>
        </w:trPr>
        <w:tc>
          <w:tcPr>
            <w:tcW w:w="765" w:type="pct"/>
            <w:vAlign w:val="center"/>
          </w:tcPr>
          <w:p w14:paraId="46E24805"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18</w:t>
            </w:r>
          </w:p>
        </w:tc>
        <w:tc>
          <w:tcPr>
            <w:tcW w:w="1282" w:type="pct"/>
            <w:vAlign w:val="center"/>
          </w:tcPr>
          <w:p w14:paraId="71F1CD31" w14:textId="77777777" w:rsidR="007D0023" w:rsidRPr="006952E4" w:rsidRDefault="007D0023" w:rsidP="00E11B43">
            <w:pPr>
              <w:pStyle w:val="1fa"/>
              <w:rPr>
                <w:rFonts w:eastAsiaTheme="minorEastAsia"/>
                <w:snapToGrid w:val="0"/>
              </w:rPr>
            </w:pPr>
            <w:r w:rsidRPr="006952E4">
              <w:rPr>
                <w:rFonts w:eastAsiaTheme="minorEastAsia"/>
              </w:rPr>
              <w:t>总大肠菌群</w:t>
            </w:r>
          </w:p>
        </w:tc>
        <w:tc>
          <w:tcPr>
            <w:tcW w:w="1368" w:type="pct"/>
            <w:vAlign w:val="center"/>
          </w:tcPr>
          <w:p w14:paraId="6459C7C9" w14:textId="77777777" w:rsidR="007D0023" w:rsidRPr="006952E4" w:rsidRDefault="007D0023" w:rsidP="00E11B43">
            <w:pPr>
              <w:pStyle w:val="1fa"/>
              <w:rPr>
                <w:rFonts w:eastAsiaTheme="minorEastAsia"/>
                <w:snapToGrid w:val="0"/>
              </w:rPr>
            </w:pPr>
            <w:r w:rsidRPr="006952E4">
              <w:rPr>
                <w:rFonts w:eastAsiaTheme="minorEastAsia"/>
              </w:rPr>
              <w:t>MPN/100mL</w:t>
            </w:r>
          </w:p>
        </w:tc>
        <w:tc>
          <w:tcPr>
            <w:tcW w:w="1585" w:type="pct"/>
            <w:vAlign w:val="center"/>
          </w:tcPr>
          <w:p w14:paraId="635254F1" w14:textId="77777777" w:rsidR="007D0023" w:rsidRPr="006952E4" w:rsidRDefault="007D0023" w:rsidP="00E11B43">
            <w:pPr>
              <w:pStyle w:val="1fa"/>
              <w:rPr>
                <w:rFonts w:eastAsiaTheme="minorEastAsia"/>
                <w:snapToGrid w:val="0"/>
              </w:rPr>
            </w:pPr>
            <w:r w:rsidRPr="006952E4">
              <w:rPr>
                <w:rFonts w:eastAsiaTheme="minorEastAsia"/>
              </w:rPr>
              <w:t>≤3</w:t>
            </w:r>
          </w:p>
        </w:tc>
      </w:tr>
      <w:tr w:rsidR="006952E4" w:rsidRPr="006952E4" w14:paraId="65C58BF2" w14:textId="77777777" w:rsidTr="007319A4">
        <w:trPr>
          <w:trHeight w:val="340"/>
        </w:trPr>
        <w:tc>
          <w:tcPr>
            <w:tcW w:w="765" w:type="pct"/>
            <w:vAlign w:val="center"/>
          </w:tcPr>
          <w:p w14:paraId="315F8FAE"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19</w:t>
            </w:r>
          </w:p>
        </w:tc>
        <w:tc>
          <w:tcPr>
            <w:tcW w:w="1282" w:type="pct"/>
            <w:vAlign w:val="center"/>
          </w:tcPr>
          <w:p w14:paraId="3A17DD21" w14:textId="77777777" w:rsidR="007D0023" w:rsidRPr="006952E4" w:rsidRDefault="007D0023" w:rsidP="00E11B43">
            <w:pPr>
              <w:pStyle w:val="1fa"/>
              <w:rPr>
                <w:rFonts w:eastAsiaTheme="minorEastAsia"/>
                <w:snapToGrid w:val="0"/>
              </w:rPr>
            </w:pPr>
            <w:r w:rsidRPr="006952E4">
              <w:rPr>
                <w:rFonts w:eastAsiaTheme="minorEastAsia"/>
              </w:rPr>
              <w:t>六价铬</w:t>
            </w:r>
          </w:p>
        </w:tc>
        <w:tc>
          <w:tcPr>
            <w:tcW w:w="1368" w:type="pct"/>
            <w:vAlign w:val="center"/>
          </w:tcPr>
          <w:p w14:paraId="408B0970" w14:textId="77777777" w:rsidR="007D0023" w:rsidRPr="006952E4" w:rsidRDefault="007D0023" w:rsidP="00E11B43">
            <w:pPr>
              <w:pStyle w:val="1fa"/>
              <w:rPr>
                <w:rFonts w:eastAsiaTheme="minorEastAsia"/>
                <w:snapToGrid w:val="0"/>
              </w:rPr>
            </w:pPr>
            <w:r w:rsidRPr="006952E4">
              <w:rPr>
                <w:rFonts w:eastAsiaTheme="minorEastAsia"/>
              </w:rPr>
              <w:t>mg/L</w:t>
            </w:r>
          </w:p>
        </w:tc>
        <w:tc>
          <w:tcPr>
            <w:tcW w:w="1585" w:type="pct"/>
            <w:vAlign w:val="center"/>
          </w:tcPr>
          <w:p w14:paraId="30F5EE59" w14:textId="77777777" w:rsidR="007D0023" w:rsidRPr="006952E4" w:rsidRDefault="007D0023" w:rsidP="00E11B43">
            <w:pPr>
              <w:pStyle w:val="1fa"/>
              <w:rPr>
                <w:rFonts w:eastAsiaTheme="minorEastAsia"/>
                <w:snapToGrid w:val="0"/>
              </w:rPr>
            </w:pPr>
            <w:r w:rsidRPr="006952E4">
              <w:rPr>
                <w:rFonts w:eastAsiaTheme="minorEastAsia"/>
              </w:rPr>
              <w:t>≤0.05</w:t>
            </w:r>
          </w:p>
        </w:tc>
      </w:tr>
      <w:tr w:rsidR="006952E4" w:rsidRPr="006952E4" w14:paraId="5D77A27C" w14:textId="77777777" w:rsidTr="007319A4">
        <w:trPr>
          <w:trHeight w:val="340"/>
        </w:trPr>
        <w:tc>
          <w:tcPr>
            <w:tcW w:w="765" w:type="pct"/>
            <w:vAlign w:val="center"/>
          </w:tcPr>
          <w:p w14:paraId="6696A4EB"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20</w:t>
            </w:r>
          </w:p>
        </w:tc>
        <w:tc>
          <w:tcPr>
            <w:tcW w:w="1282" w:type="pct"/>
            <w:vAlign w:val="center"/>
          </w:tcPr>
          <w:p w14:paraId="3C41BBB0" w14:textId="77777777" w:rsidR="007D0023" w:rsidRPr="006952E4" w:rsidRDefault="007D0023" w:rsidP="00E11B43">
            <w:pPr>
              <w:pStyle w:val="1fa"/>
              <w:rPr>
                <w:rFonts w:eastAsiaTheme="minorEastAsia"/>
                <w:snapToGrid w:val="0"/>
              </w:rPr>
            </w:pPr>
            <w:r w:rsidRPr="006952E4">
              <w:rPr>
                <w:rFonts w:eastAsiaTheme="minorEastAsia"/>
              </w:rPr>
              <w:t>铁</w:t>
            </w:r>
          </w:p>
        </w:tc>
        <w:tc>
          <w:tcPr>
            <w:tcW w:w="1368" w:type="pct"/>
            <w:vAlign w:val="center"/>
          </w:tcPr>
          <w:p w14:paraId="40CA337E" w14:textId="77777777" w:rsidR="007D0023" w:rsidRPr="006952E4" w:rsidRDefault="007D0023" w:rsidP="00E11B43">
            <w:pPr>
              <w:pStyle w:val="1fa"/>
              <w:rPr>
                <w:rFonts w:eastAsiaTheme="minorEastAsia"/>
                <w:snapToGrid w:val="0"/>
              </w:rPr>
            </w:pPr>
            <w:r w:rsidRPr="006952E4">
              <w:rPr>
                <w:rFonts w:eastAsiaTheme="minorEastAsia"/>
              </w:rPr>
              <w:t>mg/L</w:t>
            </w:r>
          </w:p>
        </w:tc>
        <w:tc>
          <w:tcPr>
            <w:tcW w:w="1585" w:type="pct"/>
            <w:vAlign w:val="center"/>
          </w:tcPr>
          <w:p w14:paraId="28263979" w14:textId="77777777" w:rsidR="007D0023" w:rsidRPr="006952E4" w:rsidRDefault="007D0023" w:rsidP="00E11B43">
            <w:pPr>
              <w:pStyle w:val="1fa"/>
              <w:rPr>
                <w:rFonts w:eastAsiaTheme="minorEastAsia"/>
                <w:snapToGrid w:val="0"/>
              </w:rPr>
            </w:pPr>
            <w:r w:rsidRPr="006952E4">
              <w:rPr>
                <w:rFonts w:eastAsiaTheme="minorEastAsia"/>
              </w:rPr>
              <w:t>≤0.3</w:t>
            </w:r>
          </w:p>
        </w:tc>
      </w:tr>
      <w:tr w:rsidR="006952E4" w:rsidRPr="006952E4" w14:paraId="3D5C86BC" w14:textId="77777777" w:rsidTr="007319A4">
        <w:trPr>
          <w:trHeight w:val="340"/>
        </w:trPr>
        <w:tc>
          <w:tcPr>
            <w:tcW w:w="765" w:type="pct"/>
            <w:vAlign w:val="center"/>
          </w:tcPr>
          <w:p w14:paraId="51A14C7B"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21</w:t>
            </w:r>
          </w:p>
        </w:tc>
        <w:tc>
          <w:tcPr>
            <w:tcW w:w="1282" w:type="pct"/>
            <w:vAlign w:val="center"/>
          </w:tcPr>
          <w:p w14:paraId="33FFF7EE" w14:textId="77777777" w:rsidR="007D0023" w:rsidRPr="006952E4" w:rsidRDefault="007D0023" w:rsidP="00E11B43">
            <w:pPr>
              <w:pStyle w:val="1fa"/>
              <w:rPr>
                <w:rFonts w:eastAsiaTheme="minorEastAsia"/>
                <w:snapToGrid w:val="0"/>
              </w:rPr>
            </w:pPr>
            <w:r w:rsidRPr="006952E4">
              <w:rPr>
                <w:rFonts w:eastAsiaTheme="minorEastAsia"/>
              </w:rPr>
              <w:t>锰</w:t>
            </w:r>
          </w:p>
        </w:tc>
        <w:tc>
          <w:tcPr>
            <w:tcW w:w="1368" w:type="pct"/>
            <w:vAlign w:val="center"/>
          </w:tcPr>
          <w:p w14:paraId="7DD738DA" w14:textId="77777777" w:rsidR="007D0023" w:rsidRPr="006952E4" w:rsidRDefault="007D0023" w:rsidP="00E11B43">
            <w:pPr>
              <w:pStyle w:val="1fa"/>
              <w:rPr>
                <w:rFonts w:eastAsiaTheme="minorEastAsia"/>
                <w:snapToGrid w:val="0"/>
              </w:rPr>
            </w:pPr>
            <w:r w:rsidRPr="006952E4">
              <w:rPr>
                <w:rFonts w:eastAsiaTheme="minorEastAsia"/>
              </w:rPr>
              <w:t>mg/L</w:t>
            </w:r>
          </w:p>
        </w:tc>
        <w:tc>
          <w:tcPr>
            <w:tcW w:w="1585" w:type="pct"/>
            <w:vAlign w:val="center"/>
          </w:tcPr>
          <w:p w14:paraId="44AD09C4" w14:textId="77777777" w:rsidR="007D0023" w:rsidRPr="006952E4" w:rsidRDefault="007D0023" w:rsidP="00E11B43">
            <w:pPr>
              <w:pStyle w:val="1fa"/>
              <w:rPr>
                <w:rFonts w:eastAsiaTheme="minorEastAsia"/>
                <w:snapToGrid w:val="0"/>
              </w:rPr>
            </w:pPr>
            <w:r w:rsidRPr="006952E4">
              <w:rPr>
                <w:rFonts w:eastAsiaTheme="minorEastAsia"/>
              </w:rPr>
              <w:t>≤0.1</w:t>
            </w:r>
          </w:p>
        </w:tc>
      </w:tr>
      <w:tr w:rsidR="006952E4" w:rsidRPr="006952E4" w14:paraId="5D5D0A55" w14:textId="77777777" w:rsidTr="00E11B43">
        <w:trPr>
          <w:trHeight w:val="340"/>
        </w:trPr>
        <w:tc>
          <w:tcPr>
            <w:tcW w:w="765" w:type="pct"/>
            <w:vAlign w:val="center"/>
          </w:tcPr>
          <w:p w14:paraId="21A9AEAB"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22</w:t>
            </w:r>
          </w:p>
        </w:tc>
        <w:tc>
          <w:tcPr>
            <w:tcW w:w="1282" w:type="pct"/>
            <w:vAlign w:val="center"/>
          </w:tcPr>
          <w:p w14:paraId="059E9DD5"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铜</w:t>
            </w:r>
          </w:p>
        </w:tc>
        <w:tc>
          <w:tcPr>
            <w:tcW w:w="1368" w:type="pct"/>
          </w:tcPr>
          <w:p w14:paraId="3119A156" w14:textId="77777777" w:rsidR="007D0023" w:rsidRPr="006952E4" w:rsidRDefault="007D0023" w:rsidP="007D0023">
            <w:pPr>
              <w:jc w:val="center"/>
              <w:rPr>
                <w:szCs w:val="21"/>
              </w:rPr>
            </w:pPr>
            <w:r w:rsidRPr="006952E4">
              <w:rPr>
                <w:rFonts w:eastAsiaTheme="minorEastAsia"/>
                <w:szCs w:val="21"/>
              </w:rPr>
              <w:t>mg/L</w:t>
            </w:r>
          </w:p>
        </w:tc>
        <w:tc>
          <w:tcPr>
            <w:tcW w:w="1585" w:type="pct"/>
            <w:vAlign w:val="center"/>
          </w:tcPr>
          <w:p w14:paraId="3F4F397B" w14:textId="77777777" w:rsidR="007D0023" w:rsidRPr="006952E4" w:rsidRDefault="007D0023" w:rsidP="007D0023">
            <w:pPr>
              <w:pStyle w:val="1fa"/>
              <w:rPr>
                <w:rFonts w:eastAsiaTheme="minorEastAsia"/>
                <w:snapToGrid w:val="0"/>
                <w:lang w:eastAsia="zh-CN"/>
              </w:rPr>
            </w:pPr>
            <w:r w:rsidRPr="006952E4">
              <w:rPr>
                <w:rFonts w:eastAsiaTheme="minorEastAsia"/>
              </w:rPr>
              <w:t>≤</w:t>
            </w:r>
            <w:r w:rsidRPr="006952E4">
              <w:rPr>
                <w:rFonts w:eastAsiaTheme="minorEastAsia"/>
                <w:lang w:eastAsia="zh-CN"/>
              </w:rPr>
              <w:t>1.00</w:t>
            </w:r>
          </w:p>
        </w:tc>
      </w:tr>
      <w:tr w:rsidR="006952E4" w:rsidRPr="006952E4" w14:paraId="4A03C30F" w14:textId="77777777" w:rsidTr="00E11B43">
        <w:trPr>
          <w:trHeight w:val="340"/>
        </w:trPr>
        <w:tc>
          <w:tcPr>
            <w:tcW w:w="765" w:type="pct"/>
            <w:vAlign w:val="center"/>
          </w:tcPr>
          <w:p w14:paraId="5562593C"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23</w:t>
            </w:r>
          </w:p>
        </w:tc>
        <w:tc>
          <w:tcPr>
            <w:tcW w:w="1282" w:type="pct"/>
            <w:vAlign w:val="center"/>
          </w:tcPr>
          <w:p w14:paraId="39064464"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锌</w:t>
            </w:r>
          </w:p>
        </w:tc>
        <w:tc>
          <w:tcPr>
            <w:tcW w:w="1368" w:type="pct"/>
          </w:tcPr>
          <w:p w14:paraId="407A71E4" w14:textId="77777777" w:rsidR="007D0023" w:rsidRPr="006952E4" w:rsidRDefault="007D0023" w:rsidP="007D0023">
            <w:pPr>
              <w:jc w:val="center"/>
              <w:rPr>
                <w:szCs w:val="21"/>
              </w:rPr>
            </w:pPr>
            <w:r w:rsidRPr="006952E4">
              <w:rPr>
                <w:rFonts w:eastAsiaTheme="minorEastAsia"/>
                <w:szCs w:val="21"/>
              </w:rPr>
              <w:t>mg/L</w:t>
            </w:r>
          </w:p>
        </w:tc>
        <w:tc>
          <w:tcPr>
            <w:tcW w:w="1585" w:type="pct"/>
            <w:vAlign w:val="center"/>
          </w:tcPr>
          <w:p w14:paraId="34700F32" w14:textId="77777777" w:rsidR="007D0023" w:rsidRPr="006952E4" w:rsidRDefault="007D0023" w:rsidP="007D0023">
            <w:pPr>
              <w:pStyle w:val="1fa"/>
              <w:rPr>
                <w:rFonts w:eastAsiaTheme="minorEastAsia"/>
                <w:snapToGrid w:val="0"/>
                <w:lang w:eastAsia="zh-CN"/>
              </w:rPr>
            </w:pPr>
            <w:r w:rsidRPr="006952E4">
              <w:rPr>
                <w:rFonts w:eastAsiaTheme="minorEastAsia"/>
              </w:rPr>
              <w:t>≤</w:t>
            </w:r>
            <w:r w:rsidRPr="006952E4">
              <w:rPr>
                <w:rFonts w:eastAsiaTheme="minorEastAsia"/>
                <w:lang w:eastAsia="zh-CN"/>
              </w:rPr>
              <w:t>1.00</w:t>
            </w:r>
          </w:p>
        </w:tc>
      </w:tr>
      <w:tr w:rsidR="006952E4" w:rsidRPr="006952E4" w14:paraId="6D49ECD8" w14:textId="77777777" w:rsidTr="00E11B43">
        <w:trPr>
          <w:trHeight w:val="340"/>
        </w:trPr>
        <w:tc>
          <w:tcPr>
            <w:tcW w:w="765" w:type="pct"/>
            <w:vAlign w:val="center"/>
          </w:tcPr>
          <w:p w14:paraId="0D5F04BF"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24</w:t>
            </w:r>
          </w:p>
        </w:tc>
        <w:tc>
          <w:tcPr>
            <w:tcW w:w="1282" w:type="pct"/>
            <w:vAlign w:val="center"/>
          </w:tcPr>
          <w:p w14:paraId="1145D540" w14:textId="77777777" w:rsidR="007D0023" w:rsidRPr="006952E4" w:rsidRDefault="007D0023" w:rsidP="00E11B43">
            <w:pPr>
              <w:pStyle w:val="1fa"/>
              <w:rPr>
                <w:rFonts w:eastAsiaTheme="minorEastAsia"/>
                <w:snapToGrid w:val="0"/>
              </w:rPr>
            </w:pPr>
            <w:r w:rsidRPr="006952E4">
              <w:rPr>
                <w:rFonts w:eastAsiaTheme="minorEastAsia"/>
              </w:rPr>
              <w:t>汞</w:t>
            </w:r>
          </w:p>
        </w:tc>
        <w:tc>
          <w:tcPr>
            <w:tcW w:w="1368" w:type="pct"/>
            <w:vAlign w:val="center"/>
          </w:tcPr>
          <w:p w14:paraId="3F12C520" w14:textId="77777777" w:rsidR="007D0023" w:rsidRPr="006952E4" w:rsidRDefault="007D0023" w:rsidP="00E11B43">
            <w:pPr>
              <w:pStyle w:val="1fa"/>
              <w:rPr>
                <w:rFonts w:eastAsiaTheme="minorEastAsia"/>
                <w:snapToGrid w:val="0"/>
              </w:rPr>
            </w:pPr>
            <w:r w:rsidRPr="006952E4">
              <w:rPr>
                <w:rFonts w:eastAsiaTheme="minorEastAsia"/>
                <w:lang w:eastAsia="zh-CN"/>
              </w:rPr>
              <w:t>m</w:t>
            </w:r>
            <w:r w:rsidRPr="006952E4">
              <w:rPr>
                <w:rFonts w:eastAsiaTheme="minorEastAsia"/>
              </w:rPr>
              <w:t>g/L</w:t>
            </w:r>
          </w:p>
        </w:tc>
        <w:tc>
          <w:tcPr>
            <w:tcW w:w="1585" w:type="pct"/>
            <w:vAlign w:val="center"/>
          </w:tcPr>
          <w:p w14:paraId="4E214466" w14:textId="77777777" w:rsidR="007D0023" w:rsidRPr="006952E4" w:rsidRDefault="007D0023" w:rsidP="00E11B43">
            <w:pPr>
              <w:pStyle w:val="1fa"/>
              <w:rPr>
                <w:rFonts w:eastAsiaTheme="minorEastAsia"/>
                <w:snapToGrid w:val="0"/>
              </w:rPr>
            </w:pPr>
            <w:r w:rsidRPr="006952E4">
              <w:rPr>
                <w:rFonts w:eastAsiaTheme="minorEastAsia"/>
              </w:rPr>
              <w:t>≤0.</w:t>
            </w:r>
            <w:r w:rsidRPr="006952E4">
              <w:rPr>
                <w:rFonts w:eastAsiaTheme="minorEastAsia"/>
                <w:lang w:eastAsia="zh-CN"/>
              </w:rPr>
              <w:t>00</w:t>
            </w:r>
            <w:r w:rsidRPr="006952E4">
              <w:rPr>
                <w:rFonts w:eastAsiaTheme="minorEastAsia"/>
              </w:rPr>
              <w:t>1</w:t>
            </w:r>
          </w:p>
        </w:tc>
      </w:tr>
      <w:tr w:rsidR="006952E4" w:rsidRPr="006952E4" w14:paraId="5984F6CC" w14:textId="77777777" w:rsidTr="00E11B43">
        <w:trPr>
          <w:trHeight w:val="340"/>
        </w:trPr>
        <w:tc>
          <w:tcPr>
            <w:tcW w:w="765" w:type="pct"/>
            <w:vAlign w:val="center"/>
          </w:tcPr>
          <w:p w14:paraId="48101AF8"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25</w:t>
            </w:r>
          </w:p>
        </w:tc>
        <w:tc>
          <w:tcPr>
            <w:tcW w:w="1282" w:type="pct"/>
            <w:vAlign w:val="center"/>
          </w:tcPr>
          <w:p w14:paraId="2CE789B7" w14:textId="77777777" w:rsidR="007D0023" w:rsidRPr="006952E4" w:rsidRDefault="007D0023" w:rsidP="00E11B43">
            <w:pPr>
              <w:pStyle w:val="1fa"/>
              <w:rPr>
                <w:rFonts w:eastAsiaTheme="minorEastAsia"/>
                <w:snapToGrid w:val="0"/>
              </w:rPr>
            </w:pPr>
            <w:r w:rsidRPr="006952E4">
              <w:rPr>
                <w:rFonts w:eastAsiaTheme="minorEastAsia"/>
              </w:rPr>
              <w:t>砷</w:t>
            </w:r>
          </w:p>
        </w:tc>
        <w:tc>
          <w:tcPr>
            <w:tcW w:w="1368" w:type="pct"/>
            <w:vAlign w:val="center"/>
          </w:tcPr>
          <w:p w14:paraId="499B015B" w14:textId="77777777" w:rsidR="007D0023" w:rsidRPr="006952E4" w:rsidRDefault="007D0023" w:rsidP="00E11B43">
            <w:pPr>
              <w:pStyle w:val="1fa"/>
              <w:rPr>
                <w:rFonts w:eastAsiaTheme="minorEastAsia"/>
                <w:snapToGrid w:val="0"/>
              </w:rPr>
            </w:pPr>
            <w:r w:rsidRPr="006952E4">
              <w:rPr>
                <w:rFonts w:eastAsiaTheme="minorEastAsia"/>
                <w:lang w:eastAsia="zh-CN"/>
              </w:rPr>
              <w:t>m</w:t>
            </w:r>
            <w:r w:rsidRPr="006952E4">
              <w:rPr>
                <w:rFonts w:eastAsiaTheme="minorEastAsia"/>
              </w:rPr>
              <w:t>g/L</w:t>
            </w:r>
          </w:p>
        </w:tc>
        <w:tc>
          <w:tcPr>
            <w:tcW w:w="1585" w:type="pct"/>
            <w:vAlign w:val="center"/>
          </w:tcPr>
          <w:p w14:paraId="5A8FCBA9" w14:textId="77777777" w:rsidR="007D0023" w:rsidRPr="006952E4" w:rsidRDefault="007D0023" w:rsidP="007D0023">
            <w:pPr>
              <w:pStyle w:val="1fa"/>
              <w:rPr>
                <w:rFonts w:eastAsiaTheme="minorEastAsia"/>
                <w:snapToGrid w:val="0"/>
                <w:lang w:eastAsia="zh-CN"/>
              </w:rPr>
            </w:pPr>
            <w:r w:rsidRPr="006952E4">
              <w:rPr>
                <w:rFonts w:eastAsiaTheme="minorEastAsia"/>
              </w:rPr>
              <w:t>≤</w:t>
            </w:r>
            <w:r w:rsidRPr="006952E4">
              <w:rPr>
                <w:rFonts w:eastAsiaTheme="minorEastAsia"/>
                <w:lang w:eastAsia="zh-CN"/>
              </w:rPr>
              <w:t>0.01</w:t>
            </w:r>
          </w:p>
        </w:tc>
      </w:tr>
      <w:tr w:rsidR="006952E4" w:rsidRPr="006952E4" w14:paraId="0804723C" w14:textId="77777777" w:rsidTr="00E11B43">
        <w:trPr>
          <w:trHeight w:val="340"/>
        </w:trPr>
        <w:tc>
          <w:tcPr>
            <w:tcW w:w="765" w:type="pct"/>
            <w:vAlign w:val="center"/>
          </w:tcPr>
          <w:p w14:paraId="5CFCD93B"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26</w:t>
            </w:r>
          </w:p>
        </w:tc>
        <w:tc>
          <w:tcPr>
            <w:tcW w:w="1282" w:type="pct"/>
            <w:vAlign w:val="center"/>
          </w:tcPr>
          <w:p w14:paraId="6B26A690" w14:textId="77777777" w:rsidR="007D0023" w:rsidRPr="006952E4" w:rsidRDefault="007D0023" w:rsidP="00E11B43">
            <w:pPr>
              <w:pStyle w:val="1fa"/>
              <w:rPr>
                <w:rFonts w:eastAsiaTheme="minorEastAsia"/>
                <w:snapToGrid w:val="0"/>
              </w:rPr>
            </w:pPr>
            <w:r w:rsidRPr="006952E4">
              <w:rPr>
                <w:rFonts w:eastAsiaTheme="minorEastAsia"/>
              </w:rPr>
              <w:t>铅</w:t>
            </w:r>
          </w:p>
        </w:tc>
        <w:tc>
          <w:tcPr>
            <w:tcW w:w="1368" w:type="pct"/>
            <w:vAlign w:val="center"/>
          </w:tcPr>
          <w:p w14:paraId="44D0E55D" w14:textId="77777777" w:rsidR="007D0023" w:rsidRPr="006952E4" w:rsidRDefault="007D0023" w:rsidP="00E11B43">
            <w:pPr>
              <w:pStyle w:val="1fa"/>
              <w:rPr>
                <w:rFonts w:eastAsiaTheme="minorEastAsia"/>
                <w:snapToGrid w:val="0"/>
              </w:rPr>
            </w:pPr>
            <w:r w:rsidRPr="006952E4">
              <w:rPr>
                <w:rFonts w:eastAsiaTheme="minorEastAsia"/>
                <w:lang w:eastAsia="zh-CN"/>
              </w:rPr>
              <w:t>m</w:t>
            </w:r>
            <w:r w:rsidRPr="006952E4">
              <w:rPr>
                <w:rFonts w:eastAsiaTheme="minorEastAsia"/>
              </w:rPr>
              <w:t>g/L</w:t>
            </w:r>
          </w:p>
        </w:tc>
        <w:tc>
          <w:tcPr>
            <w:tcW w:w="1585" w:type="pct"/>
            <w:vAlign w:val="center"/>
          </w:tcPr>
          <w:p w14:paraId="1CFBEECA" w14:textId="77777777" w:rsidR="007D0023" w:rsidRPr="006952E4" w:rsidRDefault="007D0023" w:rsidP="007D0023">
            <w:pPr>
              <w:pStyle w:val="1fa"/>
              <w:rPr>
                <w:rFonts w:eastAsiaTheme="minorEastAsia"/>
                <w:snapToGrid w:val="0"/>
                <w:lang w:eastAsia="zh-CN"/>
              </w:rPr>
            </w:pPr>
            <w:r w:rsidRPr="006952E4">
              <w:rPr>
                <w:rFonts w:eastAsiaTheme="minorEastAsia"/>
              </w:rPr>
              <w:t>≤</w:t>
            </w:r>
            <w:r w:rsidRPr="006952E4">
              <w:rPr>
                <w:rFonts w:eastAsiaTheme="minorEastAsia"/>
                <w:lang w:eastAsia="zh-CN"/>
              </w:rPr>
              <w:t>0.01</w:t>
            </w:r>
          </w:p>
        </w:tc>
      </w:tr>
      <w:tr w:rsidR="006952E4" w:rsidRPr="006952E4" w14:paraId="7A61E977" w14:textId="77777777" w:rsidTr="00E11B43">
        <w:trPr>
          <w:trHeight w:val="340"/>
        </w:trPr>
        <w:tc>
          <w:tcPr>
            <w:tcW w:w="765" w:type="pct"/>
            <w:vAlign w:val="center"/>
          </w:tcPr>
          <w:p w14:paraId="2D9F19C7"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27</w:t>
            </w:r>
          </w:p>
        </w:tc>
        <w:tc>
          <w:tcPr>
            <w:tcW w:w="1282" w:type="pct"/>
            <w:vAlign w:val="center"/>
          </w:tcPr>
          <w:p w14:paraId="4BACA0B0" w14:textId="77777777" w:rsidR="007D0023" w:rsidRPr="006952E4" w:rsidRDefault="007D0023" w:rsidP="00E11B43">
            <w:pPr>
              <w:pStyle w:val="1fa"/>
              <w:rPr>
                <w:rFonts w:eastAsiaTheme="minorEastAsia"/>
                <w:snapToGrid w:val="0"/>
              </w:rPr>
            </w:pPr>
            <w:r w:rsidRPr="006952E4">
              <w:rPr>
                <w:rFonts w:eastAsiaTheme="minorEastAsia"/>
              </w:rPr>
              <w:t>镉</w:t>
            </w:r>
          </w:p>
        </w:tc>
        <w:tc>
          <w:tcPr>
            <w:tcW w:w="1368" w:type="pct"/>
            <w:vAlign w:val="center"/>
          </w:tcPr>
          <w:p w14:paraId="389D5F06" w14:textId="77777777" w:rsidR="007D0023" w:rsidRPr="006952E4" w:rsidRDefault="007D0023" w:rsidP="00E11B43">
            <w:pPr>
              <w:pStyle w:val="1fa"/>
              <w:rPr>
                <w:rFonts w:eastAsiaTheme="minorEastAsia"/>
                <w:snapToGrid w:val="0"/>
              </w:rPr>
            </w:pPr>
            <w:r w:rsidRPr="006952E4">
              <w:rPr>
                <w:rFonts w:eastAsiaTheme="minorEastAsia"/>
                <w:lang w:eastAsia="zh-CN"/>
              </w:rPr>
              <w:t>m</w:t>
            </w:r>
            <w:r w:rsidRPr="006952E4">
              <w:rPr>
                <w:rFonts w:eastAsiaTheme="minorEastAsia"/>
              </w:rPr>
              <w:t>g/L</w:t>
            </w:r>
          </w:p>
        </w:tc>
        <w:tc>
          <w:tcPr>
            <w:tcW w:w="1585" w:type="pct"/>
            <w:vAlign w:val="center"/>
          </w:tcPr>
          <w:p w14:paraId="08532FEA" w14:textId="77777777" w:rsidR="007D0023" w:rsidRPr="006952E4" w:rsidRDefault="007D0023" w:rsidP="00E11B43">
            <w:pPr>
              <w:pStyle w:val="1fa"/>
              <w:rPr>
                <w:rFonts w:eastAsiaTheme="minorEastAsia"/>
                <w:snapToGrid w:val="0"/>
              </w:rPr>
            </w:pPr>
            <w:r w:rsidRPr="006952E4">
              <w:rPr>
                <w:rFonts w:eastAsiaTheme="minorEastAsia"/>
              </w:rPr>
              <w:t>≤</w:t>
            </w:r>
            <w:r w:rsidRPr="006952E4">
              <w:rPr>
                <w:rFonts w:eastAsiaTheme="minorEastAsia"/>
                <w:lang w:eastAsia="zh-CN"/>
              </w:rPr>
              <w:t>0.00</w:t>
            </w:r>
            <w:r w:rsidRPr="006952E4">
              <w:rPr>
                <w:rFonts w:eastAsiaTheme="minorEastAsia"/>
              </w:rPr>
              <w:t>5</w:t>
            </w:r>
          </w:p>
        </w:tc>
      </w:tr>
      <w:tr w:rsidR="006952E4" w:rsidRPr="006952E4" w14:paraId="5CEEDCC0" w14:textId="77777777" w:rsidTr="00E11B43">
        <w:trPr>
          <w:trHeight w:val="340"/>
        </w:trPr>
        <w:tc>
          <w:tcPr>
            <w:tcW w:w="765" w:type="pct"/>
            <w:vAlign w:val="center"/>
          </w:tcPr>
          <w:p w14:paraId="194662AF"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28</w:t>
            </w:r>
          </w:p>
        </w:tc>
        <w:tc>
          <w:tcPr>
            <w:tcW w:w="1282" w:type="pct"/>
            <w:vAlign w:val="center"/>
          </w:tcPr>
          <w:p w14:paraId="3C448F25" w14:textId="77777777" w:rsidR="007D0023" w:rsidRPr="006952E4" w:rsidRDefault="007D0023" w:rsidP="00E11B43">
            <w:pPr>
              <w:pStyle w:val="1fa"/>
              <w:rPr>
                <w:rFonts w:eastAsiaTheme="minorEastAsia"/>
                <w:lang w:eastAsia="zh-CN"/>
              </w:rPr>
            </w:pPr>
            <w:r w:rsidRPr="006952E4">
              <w:rPr>
                <w:rFonts w:eastAsiaTheme="minorEastAsia"/>
                <w:lang w:eastAsia="zh-CN"/>
              </w:rPr>
              <w:t>钾</w:t>
            </w:r>
          </w:p>
        </w:tc>
        <w:tc>
          <w:tcPr>
            <w:tcW w:w="1368" w:type="pct"/>
            <w:vAlign w:val="center"/>
          </w:tcPr>
          <w:p w14:paraId="2D34416E" w14:textId="77777777" w:rsidR="007D0023" w:rsidRPr="006952E4" w:rsidRDefault="007D0023" w:rsidP="00E11B43">
            <w:pPr>
              <w:pStyle w:val="1fa"/>
              <w:rPr>
                <w:rFonts w:eastAsiaTheme="minorEastAsia"/>
                <w:lang w:eastAsia="zh-CN"/>
              </w:rPr>
            </w:pPr>
            <w:r w:rsidRPr="006952E4">
              <w:rPr>
                <w:rFonts w:eastAsiaTheme="minorEastAsia"/>
                <w:lang w:eastAsia="zh-CN"/>
              </w:rPr>
              <w:t>/</w:t>
            </w:r>
          </w:p>
        </w:tc>
        <w:tc>
          <w:tcPr>
            <w:tcW w:w="1585" w:type="pct"/>
            <w:vAlign w:val="center"/>
          </w:tcPr>
          <w:p w14:paraId="48BEDB46" w14:textId="77777777" w:rsidR="007D0023" w:rsidRPr="006952E4" w:rsidRDefault="007D0023" w:rsidP="007D0023">
            <w:pPr>
              <w:pStyle w:val="1fa"/>
              <w:rPr>
                <w:rFonts w:eastAsiaTheme="minorEastAsia"/>
                <w:lang w:eastAsia="zh-CN"/>
              </w:rPr>
            </w:pPr>
            <w:r w:rsidRPr="006952E4">
              <w:rPr>
                <w:rFonts w:eastAsiaTheme="minorEastAsia"/>
                <w:lang w:eastAsia="zh-CN"/>
              </w:rPr>
              <w:t>/</w:t>
            </w:r>
          </w:p>
        </w:tc>
      </w:tr>
      <w:tr w:rsidR="006952E4" w:rsidRPr="006952E4" w14:paraId="74CC9DC3" w14:textId="77777777" w:rsidTr="00E11B43">
        <w:trPr>
          <w:trHeight w:val="340"/>
        </w:trPr>
        <w:tc>
          <w:tcPr>
            <w:tcW w:w="765" w:type="pct"/>
            <w:vAlign w:val="center"/>
          </w:tcPr>
          <w:p w14:paraId="5297A729"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lastRenderedPageBreak/>
              <w:t>29</w:t>
            </w:r>
          </w:p>
        </w:tc>
        <w:tc>
          <w:tcPr>
            <w:tcW w:w="1282" w:type="pct"/>
            <w:vAlign w:val="center"/>
          </w:tcPr>
          <w:p w14:paraId="1EF4C1F0" w14:textId="77777777" w:rsidR="007D0023" w:rsidRPr="006952E4" w:rsidRDefault="007D0023" w:rsidP="00E11B43">
            <w:pPr>
              <w:pStyle w:val="1fa"/>
              <w:rPr>
                <w:rFonts w:eastAsiaTheme="minorEastAsia"/>
                <w:lang w:eastAsia="zh-CN"/>
              </w:rPr>
            </w:pPr>
            <w:r w:rsidRPr="006952E4">
              <w:rPr>
                <w:rFonts w:eastAsiaTheme="minorEastAsia"/>
                <w:lang w:eastAsia="zh-CN"/>
              </w:rPr>
              <w:t>钠</w:t>
            </w:r>
          </w:p>
        </w:tc>
        <w:tc>
          <w:tcPr>
            <w:tcW w:w="1368" w:type="pct"/>
            <w:vAlign w:val="center"/>
          </w:tcPr>
          <w:p w14:paraId="2EC0D933" w14:textId="77777777" w:rsidR="007D0023" w:rsidRPr="006952E4" w:rsidRDefault="007D0023" w:rsidP="00E11B43">
            <w:pPr>
              <w:pStyle w:val="1fa"/>
              <w:rPr>
                <w:rFonts w:eastAsiaTheme="minorEastAsia"/>
                <w:lang w:eastAsia="zh-CN"/>
              </w:rPr>
            </w:pPr>
            <w:r w:rsidRPr="006952E4">
              <w:rPr>
                <w:rFonts w:eastAsiaTheme="minorEastAsia"/>
                <w:lang w:eastAsia="zh-CN"/>
              </w:rPr>
              <w:t>/</w:t>
            </w:r>
          </w:p>
        </w:tc>
        <w:tc>
          <w:tcPr>
            <w:tcW w:w="1585" w:type="pct"/>
            <w:vAlign w:val="center"/>
          </w:tcPr>
          <w:p w14:paraId="3759382B" w14:textId="77777777" w:rsidR="007D0023" w:rsidRPr="006952E4" w:rsidRDefault="007D0023" w:rsidP="007D0023">
            <w:pPr>
              <w:pStyle w:val="1fa"/>
              <w:rPr>
                <w:rFonts w:eastAsiaTheme="minorEastAsia"/>
                <w:lang w:eastAsia="zh-CN"/>
              </w:rPr>
            </w:pPr>
            <w:r w:rsidRPr="006952E4">
              <w:rPr>
                <w:rFonts w:eastAsiaTheme="minorEastAsia"/>
                <w:lang w:eastAsia="zh-CN"/>
              </w:rPr>
              <w:t>/</w:t>
            </w:r>
          </w:p>
        </w:tc>
      </w:tr>
      <w:tr w:rsidR="006952E4" w:rsidRPr="006952E4" w14:paraId="5F4AB4C3" w14:textId="77777777" w:rsidTr="00E11B43">
        <w:trPr>
          <w:trHeight w:val="340"/>
        </w:trPr>
        <w:tc>
          <w:tcPr>
            <w:tcW w:w="765" w:type="pct"/>
            <w:vAlign w:val="center"/>
          </w:tcPr>
          <w:p w14:paraId="68CD415E"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30</w:t>
            </w:r>
          </w:p>
        </w:tc>
        <w:tc>
          <w:tcPr>
            <w:tcW w:w="1282" w:type="pct"/>
            <w:vAlign w:val="center"/>
          </w:tcPr>
          <w:p w14:paraId="255192FC" w14:textId="77777777" w:rsidR="007D0023" w:rsidRPr="006952E4" w:rsidRDefault="007D0023" w:rsidP="00E11B43">
            <w:pPr>
              <w:pStyle w:val="1fa"/>
              <w:rPr>
                <w:rFonts w:eastAsiaTheme="minorEastAsia"/>
                <w:lang w:eastAsia="zh-CN"/>
              </w:rPr>
            </w:pPr>
            <w:r w:rsidRPr="006952E4">
              <w:rPr>
                <w:rFonts w:eastAsiaTheme="minorEastAsia"/>
                <w:lang w:eastAsia="zh-CN"/>
              </w:rPr>
              <w:t>钙</w:t>
            </w:r>
          </w:p>
        </w:tc>
        <w:tc>
          <w:tcPr>
            <w:tcW w:w="1368" w:type="pct"/>
            <w:vAlign w:val="center"/>
          </w:tcPr>
          <w:p w14:paraId="45808D3C" w14:textId="77777777" w:rsidR="007D0023" w:rsidRPr="006952E4" w:rsidRDefault="007D0023" w:rsidP="00E11B43">
            <w:pPr>
              <w:pStyle w:val="1fa"/>
              <w:rPr>
                <w:rFonts w:eastAsiaTheme="minorEastAsia"/>
                <w:lang w:eastAsia="zh-CN"/>
              </w:rPr>
            </w:pPr>
            <w:r w:rsidRPr="006952E4">
              <w:rPr>
                <w:rFonts w:eastAsiaTheme="minorEastAsia"/>
                <w:lang w:eastAsia="zh-CN"/>
              </w:rPr>
              <w:t>/</w:t>
            </w:r>
          </w:p>
        </w:tc>
        <w:tc>
          <w:tcPr>
            <w:tcW w:w="1585" w:type="pct"/>
            <w:vAlign w:val="center"/>
          </w:tcPr>
          <w:p w14:paraId="6FB71FC5" w14:textId="77777777" w:rsidR="007D0023" w:rsidRPr="006952E4" w:rsidRDefault="007D0023" w:rsidP="007D0023">
            <w:pPr>
              <w:pStyle w:val="1fa"/>
              <w:rPr>
                <w:rFonts w:eastAsiaTheme="minorEastAsia"/>
                <w:lang w:eastAsia="zh-CN"/>
              </w:rPr>
            </w:pPr>
            <w:r w:rsidRPr="006952E4">
              <w:rPr>
                <w:rFonts w:eastAsiaTheme="minorEastAsia"/>
                <w:lang w:eastAsia="zh-CN"/>
              </w:rPr>
              <w:t>/</w:t>
            </w:r>
          </w:p>
        </w:tc>
      </w:tr>
      <w:tr w:rsidR="006952E4" w:rsidRPr="006952E4" w14:paraId="7949973B" w14:textId="77777777" w:rsidTr="00E11B43">
        <w:trPr>
          <w:trHeight w:val="340"/>
        </w:trPr>
        <w:tc>
          <w:tcPr>
            <w:tcW w:w="765" w:type="pct"/>
            <w:vAlign w:val="center"/>
          </w:tcPr>
          <w:p w14:paraId="500581C5" w14:textId="77777777" w:rsidR="007D0023" w:rsidRPr="006952E4" w:rsidRDefault="007D0023" w:rsidP="0031169F">
            <w:pPr>
              <w:pStyle w:val="1fa"/>
              <w:rPr>
                <w:rFonts w:eastAsiaTheme="minorEastAsia"/>
                <w:snapToGrid w:val="0"/>
                <w:lang w:eastAsia="zh-CN"/>
              </w:rPr>
            </w:pPr>
            <w:r w:rsidRPr="006952E4">
              <w:rPr>
                <w:rFonts w:eastAsiaTheme="minorEastAsia"/>
                <w:snapToGrid w:val="0"/>
                <w:lang w:eastAsia="zh-CN"/>
              </w:rPr>
              <w:t>31</w:t>
            </w:r>
          </w:p>
        </w:tc>
        <w:tc>
          <w:tcPr>
            <w:tcW w:w="1282" w:type="pct"/>
            <w:vAlign w:val="center"/>
          </w:tcPr>
          <w:p w14:paraId="7E502FBD" w14:textId="77777777" w:rsidR="007D0023" w:rsidRPr="006952E4" w:rsidRDefault="007D0023" w:rsidP="00E11B43">
            <w:pPr>
              <w:pStyle w:val="1fa"/>
              <w:rPr>
                <w:rFonts w:eastAsiaTheme="minorEastAsia"/>
                <w:lang w:eastAsia="zh-CN"/>
              </w:rPr>
            </w:pPr>
            <w:r w:rsidRPr="006952E4">
              <w:rPr>
                <w:rFonts w:eastAsiaTheme="minorEastAsia"/>
                <w:lang w:eastAsia="zh-CN"/>
              </w:rPr>
              <w:t>镁</w:t>
            </w:r>
          </w:p>
        </w:tc>
        <w:tc>
          <w:tcPr>
            <w:tcW w:w="1368" w:type="pct"/>
            <w:vAlign w:val="center"/>
          </w:tcPr>
          <w:p w14:paraId="6544694F" w14:textId="77777777" w:rsidR="007D0023" w:rsidRPr="006952E4" w:rsidRDefault="007D0023" w:rsidP="00E11B43">
            <w:pPr>
              <w:pStyle w:val="1fa"/>
              <w:rPr>
                <w:rFonts w:eastAsiaTheme="minorEastAsia"/>
                <w:lang w:eastAsia="zh-CN"/>
              </w:rPr>
            </w:pPr>
            <w:r w:rsidRPr="006952E4">
              <w:rPr>
                <w:rFonts w:eastAsiaTheme="minorEastAsia"/>
                <w:lang w:eastAsia="zh-CN"/>
              </w:rPr>
              <w:t>/</w:t>
            </w:r>
          </w:p>
        </w:tc>
        <w:tc>
          <w:tcPr>
            <w:tcW w:w="1585" w:type="pct"/>
            <w:vAlign w:val="center"/>
          </w:tcPr>
          <w:p w14:paraId="0C88DB16" w14:textId="77777777" w:rsidR="007D0023" w:rsidRPr="006952E4" w:rsidRDefault="007D0023" w:rsidP="007D0023">
            <w:pPr>
              <w:pStyle w:val="1fa"/>
              <w:rPr>
                <w:rFonts w:eastAsiaTheme="minorEastAsia"/>
                <w:lang w:eastAsia="zh-CN"/>
              </w:rPr>
            </w:pPr>
            <w:r w:rsidRPr="006952E4">
              <w:rPr>
                <w:rFonts w:eastAsiaTheme="minorEastAsia"/>
                <w:lang w:eastAsia="zh-CN"/>
              </w:rPr>
              <w:t>/</w:t>
            </w:r>
          </w:p>
        </w:tc>
      </w:tr>
    </w:tbl>
    <w:p w14:paraId="173BB423" w14:textId="3E7A7DCB" w:rsidR="00E1184C" w:rsidRPr="005B0664" w:rsidRDefault="00F54B92" w:rsidP="003B0497">
      <w:pPr>
        <w:pStyle w:val="afffffffff1"/>
        <w:ind w:firstLine="480"/>
        <w:rPr>
          <w:color w:val="FF0000"/>
        </w:rPr>
      </w:pPr>
      <w:bookmarkStart w:id="80" w:name="_Hlk132728878"/>
      <w:r w:rsidRPr="005B0664">
        <w:rPr>
          <w:rFonts w:ascii="宋体" w:hAnsi="宋体" w:cs="宋体" w:hint="eastAsia"/>
          <w:color w:val="FF0000"/>
        </w:rPr>
        <w:t>③</w:t>
      </w:r>
      <w:r w:rsidR="00B76BA6" w:rsidRPr="005B0664">
        <w:rPr>
          <w:rFonts w:ascii="宋体" w:hAnsi="宋体" w:cs="宋体" w:hint="eastAsia"/>
          <w:color w:val="FF0000"/>
        </w:rPr>
        <w:t>项目区</w:t>
      </w:r>
      <w:r w:rsidR="00E1184C" w:rsidRPr="005B0664">
        <w:rPr>
          <w:color w:val="FF0000"/>
        </w:rPr>
        <w:t>声环境执行《声环境质量标准》（</w:t>
      </w:r>
      <w:r w:rsidR="00E1184C" w:rsidRPr="005B0664">
        <w:rPr>
          <w:color w:val="FF0000"/>
        </w:rPr>
        <w:t>GB3096-2008</w:t>
      </w:r>
      <w:r w:rsidR="00E1184C" w:rsidRPr="005B0664">
        <w:rPr>
          <w:color w:val="FF0000"/>
        </w:rPr>
        <w:t>）</w:t>
      </w:r>
      <w:r w:rsidRPr="005B0664">
        <w:rPr>
          <w:color w:val="FF0000"/>
        </w:rPr>
        <w:t>3</w:t>
      </w:r>
      <w:r w:rsidR="00E1184C" w:rsidRPr="005B0664">
        <w:rPr>
          <w:color w:val="FF0000"/>
        </w:rPr>
        <w:t>类</w:t>
      </w:r>
      <w:r w:rsidR="007319A4" w:rsidRPr="005B0664">
        <w:rPr>
          <w:color w:val="FF0000"/>
        </w:rPr>
        <w:t>声环境功能区</w:t>
      </w:r>
      <w:r w:rsidR="00E1184C" w:rsidRPr="005B0664">
        <w:rPr>
          <w:color w:val="FF0000"/>
        </w:rPr>
        <w:t>标准</w:t>
      </w:r>
      <w:r w:rsidR="007319A4" w:rsidRPr="005B0664">
        <w:rPr>
          <w:color w:val="FF0000"/>
        </w:rPr>
        <w:t>，</w:t>
      </w:r>
      <w:r w:rsidR="005B0664" w:rsidRPr="005B0664">
        <w:rPr>
          <w:rFonts w:hint="eastAsia"/>
          <w:color w:val="FF0000"/>
        </w:rPr>
        <w:t>声环境保护目标处执行</w:t>
      </w:r>
      <w:bookmarkStart w:id="81" w:name="_Hlk131430422"/>
      <w:r w:rsidR="005B0664" w:rsidRPr="005B0664">
        <w:rPr>
          <w:color w:val="FF0000"/>
        </w:rPr>
        <w:t>《声环境质量标准》（</w:t>
      </w:r>
      <w:r w:rsidR="005B0664" w:rsidRPr="005B0664">
        <w:rPr>
          <w:color w:val="FF0000"/>
        </w:rPr>
        <w:t>GB3096-2008</w:t>
      </w:r>
      <w:r w:rsidR="005B0664" w:rsidRPr="005B0664">
        <w:rPr>
          <w:color w:val="FF0000"/>
        </w:rPr>
        <w:t>）</w:t>
      </w:r>
      <w:r w:rsidR="005B0664" w:rsidRPr="005B0664">
        <w:rPr>
          <w:color w:val="FF0000"/>
        </w:rPr>
        <w:t>2</w:t>
      </w:r>
      <w:r w:rsidR="005B0664" w:rsidRPr="005B0664">
        <w:rPr>
          <w:color w:val="FF0000"/>
        </w:rPr>
        <w:t>类声环境功能区标准</w:t>
      </w:r>
      <w:bookmarkEnd w:id="81"/>
      <w:r w:rsidR="005B0664" w:rsidRPr="005B0664">
        <w:rPr>
          <w:rFonts w:hint="eastAsia"/>
          <w:color w:val="FF0000"/>
        </w:rPr>
        <w:t>，</w:t>
      </w:r>
      <w:r w:rsidR="007319A4" w:rsidRPr="005B0664">
        <w:rPr>
          <w:color w:val="FF0000"/>
        </w:rPr>
        <w:t>详见表</w:t>
      </w:r>
      <w:r w:rsidR="007319A4" w:rsidRPr="005B0664">
        <w:rPr>
          <w:color w:val="FF0000"/>
        </w:rPr>
        <w:t>1.4-3</w:t>
      </w:r>
      <w:r w:rsidR="00E1184C" w:rsidRPr="005B0664">
        <w:rPr>
          <w:color w:val="FF0000"/>
        </w:rPr>
        <w:t>。</w:t>
      </w:r>
    </w:p>
    <w:p w14:paraId="687A665F" w14:textId="39B7DF7A" w:rsidR="00E1184C" w:rsidRPr="005B0664" w:rsidRDefault="00E1184C" w:rsidP="003B0497">
      <w:pPr>
        <w:pStyle w:val="afffffff3"/>
        <w:ind w:firstLine="420"/>
        <w:rPr>
          <w:color w:val="FF0000"/>
        </w:rPr>
      </w:pPr>
      <w:r w:rsidRPr="005B0664">
        <w:rPr>
          <w:color w:val="FF0000"/>
        </w:rPr>
        <w:t>表</w:t>
      </w:r>
      <w:r w:rsidRPr="005B0664">
        <w:rPr>
          <w:color w:val="FF0000"/>
        </w:rPr>
        <w:t>1.</w:t>
      </w:r>
      <w:r w:rsidR="00230EAF" w:rsidRPr="005B0664">
        <w:rPr>
          <w:rFonts w:hint="eastAsia"/>
          <w:color w:val="FF0000"/>
        </w:rPr>
        <w:t>4</w:t>
      </w:r>
      <w:r w:rsidR="000D1979" w:rsidRPr="005B0664">
        <w:rPr>
          <w:color w:val="FF0000"/>
        </w:rPr>
        <w:t xml:space="preserve">-3   </w:t>
      </w:r>
      <w:r w:rsidRPr="005B0664">
        <w:rPr>
          <w:color w:val="FF0000"/>
        </w:rPr>
        <w:t xml:space="preserve"> </w:t>
      </w:r>
      <w:r w:rsidR="003B0497" w:rsidRPr="005B0664">
        <w:rPr>
          <w:color w:val="FF0000"/>
        </w:rPr>
        <w:t xml:space="preserve">                </w:t>
      </w:r>
      <w:r w:rsidRPr="005B0664">
        <w:rPr>
          <w:color w:val="FF0000"/>
        </w:rPr>
        <w:t>声环境质量标准</w:t>
      </w:r>
    </w:p>
    <w:tbl>
      <w:tblPr>
        <w:tblStyle w:val="afffffffffffa"/>
        <w:tblW w:w="5000" w:type="pct"/>
        <w:tblLook w:val="0000" w:firstRow="0" w:lastRow="0" w:firstColumn="0" w:lastColumn="0" w:noHBand="0" w:noVBand="0"/>
      </w:tblPr>
      <w:tblGrid>
        <w:gridCol w:w="2028"/>
        <w:gridCol w:w="2136"/>
        <w:gridCol w:w="2136"/>
        <w:gridCol w:w="2136"/>
      </w:tblGrid>
      <w:tr w:rsidR="005B0664" w:rsidRPr="005B0664" w14:paraId="33381B68" w14:textId="5D292F82" w:rsidTr="00B76BA6">
        <w:trPr>
          <w:trHeight w:val="340"/>
        </w:trPr>
        <w:tc>
          <w:tcPr>
            <w:tcW w:w="1202" w:type="pct"/>
            <w:vAlign w:val="center"/>
          </w:tcPr>
          <w:p w14:paraId="3AB64B8A" w14:textId="77777777" w:rsidR="00B76BA6" w:rsidRPr="005B0664" w:rsidRDefault="00B76BA6" w:rsidP="0031169F">
            <w:pPr>
              <w:overflowPunct w:val="0"/>
              <w:jc w:val="center"/>
              <w:rPr>
                <w:color w:val="FF0000"/>
                <w:sz w:val="21"/>
                <w:szCs w:val="21"/>
              </w:rPr>
            </w:pPr>
            <w:r w:rsidRPr="005B0664">
              <w:rPr>
                <w:color w:val="FF0000"/>
                <w:sz w:val="21"/>
                <w:szCs w:val="21"/>
              </w:rPr>
              <w:t>类别</w:t>
            </w:r>
          </w:p>
        </w:tc>
        <w:tc>
          <w:tcPr>
            <w:tcW w:w="1266" w:type="pct"/>
            <w:vAlign w:val="center"/>
          </w:tcPr>
          <w:p w14:paraId="7E7CBEBA" w14:textId="77777777" w:rsidR="00B76BA6" w:rsidRPr="005B0664" w:rsidRDefault="00B76BA6" w:rsidP="0031169F">
            <w:pPr>
              <w:overflowPunct w:val="0"/>
              <w:jc w:val="center"/>
              <w:rPr>
                <w:color w:val="FF0000"/>
                <w:sz w:val="21"/>
                <w:szCs w:val="21"/>
              </w:rPr>
            </w:pPr>
            <w:r w:rsidRPr="005B0664">
              <w:rPr>
                <w:color w:val="FF0000"/>
                <w:sz w:val="21"/>
                <w:szCs w:val="21"/>
              </w:rPr>
              <w:t>昼间</w:t>
            </w:r>
            <w:r w:rsidRPr="005B0664">
              <w:rPr>
                <w:color w:val="FF0000"/>
                <w:sz w:val="21"/>
                <w:szCs w:val="21"/>
              </w:rPr>
              <w:t>/dB</w:t>
            </w:r>
            <w:r w:rsidRPr="005B0664">
              <w:rPr>
                <w:color w:val="FF0000"/>
                <w:sz w:val="21"/>
                <w:szCs w:val="21"/>
              </w:rPr>
              <w:t>（</w:t>
            </w:r>
            <w:r w:rsidRPr="005B0664">
              <w:rPr>
                <w:color w:val="FF0000"/>
                <w:sz w:val="21"/>
                <w:szCs w:val="21"/>
              </w:rPr>
              <w:t>A</w:t>
            </w:r>
            <w:r w:rsidRPr="005B0664">
              <w:rPr>
                <w:color w:val="FF0000"/>
                <w:sz w:val="21"/>
                <w:szCs w:val="21"/>
              </w:rPr>
              <w:t>）</w:t>
            </w:r>
          </w:p>
        </w:tc>
        <w:tc>
          <w:tcPr>
            <w:tcW w:w="1266" w:type="pct"/>
            <w:vAlign w:val="center"/>
          </w:tcPr>
          <w:p w14:paraId="12ADDE5C" w14:textId="77777777" w:rsidR="00B76BA6" w:rsidRPr="005B0664" w:rsidRDefault="00B76BA6" w:rsidP="0031169F">
            <w:pPr>
              <w:overflowPunct w:val="0"/>
              <w:jc w:val="center"/>
              <w:rPr>
                <w:color w:val="FF0000"/>
                <w:sz w:val="21"/>
                <w:szCs w:val="21"/>
              </w:rPr>
            </w:pPr>
            <w:r w:rsidRPr="005B0664">
              <w:rPr>
                <w:color w:val="FF0000"/>
                <w:sz w:val="21"/>
                <w:szCs w:val="21"/>
              </w:rPr>
              <w:t>夜间</w:t>
            </w:r>
            <w:r w:rsidRPr="005B0664">
              <w:rPr>
                <w:color w:val="FF0000"/>
                <w:sz w:val="21"/>
                <w:szCs w:val="21"/>
              </w:rPr>
              <w:t>/dB</w:t>
            </w:r>
            <w:r w:rsidRPr="005B0664">
              <w:rPr>
                <w:color w:val="FF0000"/>
                <w:sz w:val="21"/>
                <w:szCs w:val="21"/>
              </w:rPr>
              <w:t>（</w:t>
            </w:r>
            <w:r w:rsidRPr="005B0664">
              <w:rPr>
                <w:color w:val="FF0000"/>
                <w:sz w:val="21"/>
                <w:szCs w:val="21"/>
              </w:rPr>
              <w:t>A</w:t>
            </w:r>
            <w:r w:rsidRPr="005B0664">
              <w:rPr>
                <w:color w:val="FF0000"/>
                <w:sz w:val="21"/>
                <w:szCs w:val="21"/>
              </w:rPr>
              <w:t>）</w:t>
            </w:r>
          </w:p>
        </w:tc>
        <w:tc>
          <w:tcPr>
            <w:tcW w:w="1266" w:type="pct"/>
            <w:vAlign w:val="center"/>
          </w:tcPr>
          <w:p w14:paraId="10106CCA" w14:textId="26B13FDA" w:rsidR="00B76BA6" w:rsidRPr="005B0664" w:rsidRDefault="00B76BA6" w:rsidP="00B76BA6">
            <w:pPr>
              <w:overflowPunct w:val="0"/>
              <w:jc w:val="center"/>
              <w:rPr>
                <w:color w:val="FF0000"/>
                <w:sz w:val="21"/>
                <w:szCs w:val="21"/>
              </w:rPr>
            </w:pPr>
            <w:r w:rsidRPr="005B0664">
              <w:rPr>
                <w:color w:val="FF0000"/>
                <w:sz w:val="21"/>
                <w:szCs w:val="21"/>
              </w:rPr>
              <w:t>备注</w:t>
            </w:r>
          </w:p>
        </w:tc>
      </w:tr>
      <w:tr w:rsidR="005B0664" w:rsidRPr="005B0664" w14:paraId="501F3592" w14:textId="612A3DB3" w:rsidTr="00B76BA6">
        <w:trPr>
          <w:trHeight w:val="79"/>
        </w:trPr>
        <w:tc>
          <w:tcPr>
            <w:tcW w:w="1202" w:type="pct"/>
            <w:vAlign w:val="center"/>
          </w:tcPr>
          <w:p w14:paraId="0A80302A" w14:textId="77777777" w:rsidR="00B76BA6" w:rsidRPr="005B0664" w:rsidRDefault="00B76BA6" w:rsidP="0031169F">
            <w:pPr>
              <w:overflowPunct w:val="0"/>
              <w:jc w:val="center"/>
              <w:rPr>
                <w:color w:val="FF0000"/>
                <w:sz w:val="21"/>
                <w:szCs w:val="21"/>
              </w:rPr>
            </w:pPr>
            <w:r w:rsidRPr="005B0664">
              <w:rPr>
                <w:color w:val="FF0000"/>
                <w:sz w:val="21"/>
                <w:szCs w:val="21"/>
              </w:rPr>
              <w:t>3</w:t>
            </w:r>
          </w:p>
        </w:tc>
        <w:tc>
          <w:tcPr>
            <w:tcW w:w="1266" w:type="pct"/>
            <w:vAlign w:val="center"/>
          </w:tcPr>
          <w:p w14:paraId="72C46464" w14:textId="77777777" w:rsidR="00B76BA6" w:rsidRPr="005B0664" w:rsidRDefault="00B76BA6" w:rsidP="00F54B92">
            <w:pPr>
              <w:overflowPunct w:val="0"/>
              <w:jc w:val="center"/>
              <w:rPr>
                <w:color w:val="FF0000"/>
                <w:sz w:val="21"/>
                <w:szCs w:val="21"/>
              </w:rPr>
            </w:pPr>
            <w:r w:rsidRPr="005B0664">
              <w:rPr>
                <w:color w:val="FF0000"/>
                <w:sz w:val="21"/>
                <w:szCs w:val="21"/>
              </w:rPr>
              <w:t>65</w:t>
            </w:r>
          </w:p>
        </w:tc>
        <w:tc>
          <w:tcPr>
            <w:tcW w:w="1266" w:type="pct"/>
            <w:vAlign w:val="center"/>
          </w:tcPr>
          <w:p w14:paraId="734C45D0" w14:textId="77777777" w:rsidR="00B76BA6" w:rsidRPr="005B0664" w:rsidRDefault="00B76BA6" w:rsidP="0031169F">
            <w:pPr>
              <w:overflowPunct w:val="0"/>
              <w:jc w:val="center"/>
              <w:rPr>
                <w:color w:val="FF0000"/>
                <w:sz w:val="21"/>
                <w:szCs w:val="21"/>
              </w:rPr>
            </w:pPr>
            <w:r w:rsidRPr="005B0664">
              <w:rPr>
                <w:color w:val="FF0000"/>
                <w:sz w:val="21"/>
                <w:szCs w:val="21"/>
              </w:rPr>
              <w:t>55</w:t>
            </w:r>
          </w:p>
        </w:tc>
        <w:tc>
          <w:tcPr>
            <w:tcW w:w="1266" w:type="pct"/>
            <w:vAlign w:val="center"/>
          </w:tcPr>
          <w:p w14:paraId="2C8DDE56" w14:textId="7C38B1A7" w:rsidR="00B76BA6" w:rsidRPr="005B0664" w:rsidRDefault="005B0664" w:rsidP="00B76BA6">
            <w:pPr>
              <w:overflowPunct w:val="0"/>
              <w:jc w:val="center"/>
              <w:rPr>
                <w:color w:val="FF0000"/>
                <w:sz w:val="21"/>
                <w:szCs w:val="21"/>
              </w:rPr>
            </w:pPr>
            <w:r w:rsidRPr="005B0664">
              <w:rPr>
                <w:color w:val="FF0000"/>
                <w:sz w:val="21"/>
                <w:szCs w:val="21"/>
              </w:rPr>
              <w:t>项目区</w:t>
            </w:r>
          </w:p>
        </w:tc>
      </w:tr>
      <w:tr w:rsidR="005B0664" w:rsidRPr="005B0664" w14:paraId="3C577865" w14:textId="599748B5" w:rsidTr="00B76BA6">
        <w:trPr>
          <w:trHeight w:val="79"/>
        </w:trPr>
        <w:tc>
          <w:tcPr>
            <w:tcW w:w="1202" w:type="pct"/>
            <w:vAlign w:val="center"/>
          </w:tcPr>
          <w:p w14:paraId="23D5538F" w14:textId="78EB4BA2" w:rsidR="00B76BA6" w:rsidRPr="005B0664" w:rsidRDefault="00B76BA6" w:rsidP="0031169F">
            <w:pPr>
              <w:overflowPunct w:val="0"/>
              <w:jc w:val="center"/>
              <w:rPr>
                <w:color w:val="FF0000"/>
                <w:sz w:val="21"/>
                <w:szCs w:val="21"/>
              </w:rPr>
            </w:pPr>
            <w:r w:rsidRPr="005B0664">
              <w:rPr>
                <w:color w:val="FF0000"/>
                <w:sz w:val="21"/>
                <w:szCs w:val="21"/>
              </w:rPr>
              <w:t>2</w:t>
            </w:r>
          </w:p>
        </w:tc>
        <w:tc>
          <w:tcPr>
            <w:tcW w:w="1266" w:type="pct"/>
            <w:vAlign w:val="center"/>
          </w:tcPr>
          <w:p w14:paraId="49F34A86" w14:textId="1BF01C75" w:rsidR="00B76BA6" w:rsidRPr="005B0664" w:rsidRDefault="00B76BA6" w:rsidP="00F54B92">
            <w:pPr>
              <w:overflowPunct w:val="0"/>
              <w:jc w:val="center"/>
              <w:rPr>
                <w:color w:val="FF0000"/>
                <w:sz w:val="21"/>
                <w:szCs w:val="21"/>
              </w:rPr>
            </w:pPr>
            <w:r w:rsidRPr="005B0664">
              <w:rPr>
                <w:color w:val="FF0000"/>
                <w:sz w:val="21"/>
                <w:szCs w:val="21"/>
              </w:rPr>
              <w:t>60</w:t>
            </w:r>
          </w:p>
        </w:tc>
        <w:tc>
          <w:tcPr>
            <w:tcW w:w="1266" w:type="pct"/>
            <w:vAlign w:val="center"/>
          </w:tcPr>
          <w:p w14:paraId="157ECBA7" w14:textId="0B2A4DF6" w:rsidR="00B76BA6" w:rsidRPr="005B0664" w:rsidRDefault="00B76BA6" w:rsidP="0031169F">
            <w:pPr>
              <w:overflowPunct w:val="0"/>
              <w:jc w:val="center"/>
              <w:rPr>
                <w:color w:val="FF0000"/>
                <w:sz w:val="21"/>
                <w:szCs w:val="21"/>
              </w:rPr>
            </w:pPr>
            <w:r w:rsidRPr="005B0664">
              <w:rPr>
                <w:color w:val="FF0000"/>
                <w:sz w:val="21"/>
                <w:szCs w:val="21"/>
              </w:rPr>
              <w:t>50</w:t>
            </w:r>
          </w:p>
        </w:tc>
        <w:tc>
          <w:tcPr>
            <w:tcW w:w="1266" w:type="pct"/>
            <w:vAlign w:val="center"/>
          </w:tcPr>
          <w:p w14:paraId="1BCD1BD3" w14:textId="106B543E" w:rsidR="00B76BA6" w:rsidRPr="005B0664" w:rsidRDefault="005B0664" w:rsidP="00B76BA6">
            <w:pPr>
              <w:overflowPunct w:val="0"/>
              <w:jc w:val="center"/>
              <w:rPr>
                <w:color w:val="FF0000"/>
                <w:sz w:val="21"/>
                <w:szCs w:val="21"/>
              </w:rPr>
            </w:pPr>
            <w:r w:rsidRPr="005B0664">
              <w:rPr>
                <w:color w:val="FF0000"/>
                <w:sz w:val="21"/>
                <w:szCs w:val="21"/>
              </w:rPr>
              <w:t>声环境保护目标处</w:t>
            </w:r>
          </w:p>
        </w:tc>
      </w:tr>
    </w:tbl>
    <w:bookmarkEnd w:id="80"/>
    <w:p w14:paraId="5857095D" w14:textId="03E8D534" w:rsidR="0086105B" w:rsidRPr="006952E4" w:rsidRDefault="0086105B" w:rsidP="003B0497">
      <w:pPr>
        <w:pStyle w:val="afffffffff1"/>
        <w:ind w:firstLine="480"/>
      </w:pPr>
      <w:r w:rsidRPr="006952E4">
        <w:rPr>
          <w:rFonts w:hint="eastAsia"/>
        </w:rPr>
        <w:t>④</w:t>
      </w:r>
      <w:r w:rsidRPr="006952E4">
        <w:t>土壤环境执行</w:t>
      </w:r>
      <w:r w:rsidRPr="006952E4">
        <w:rPr>
          <w:rFonts w:hint="eastAsia"/>
        </w:rPr>
        <w:t>《</w:t>
      </w:r>
      <w:r w:rsidR="007055E1" w:rsidRPr="006952E4">
        <w:rPr>
          <w:rFonts w:hint="eastAsia"/>
        </w:rPr>
        <w:t>土壤</w:t>
      </w:r>
      <w:r w:rsidR="007055E1" w:rsidRPr="006952E4">
        <w:t>环境质量</w:t>
      </w:r>
      <w:r w:rsidR="007055E1" w:rsidRPr="006952E4">
        <w:rPr>
          <w:rFonts w:hint="eastAsia"/>
        </w:rPr>
        <w:t xml:space="preserve"> </w:t>
      </w:r>
      <w:r w:rsidR="007055E1" w:rsidRPr="006952E4">
        <w:rPr>
          <w:rFonts w:hint="eastAsia"/>
        </w:rPr>
        <w:t>建设</w:t>
      </w:r>
      <w:r w:rsidR="007055E1" w:rsidRPr="006952E4">
        <w:t>用地土壤污染</w:t>
      </w:r>
      <w:r w:rsidR="007055E1" w:rsidRPr="006952E4">
        <w:rPr>
          <w:rFonts w:hint="eastAsia"/>
        </w:rPr>
        <w:t>风险管控</w:t>
      </w:r>
      <w:r w:rsidR="007055E1" w:rsidRPr="006952E4">
        <w:t>标准</w:t>
      </w:r>
      <w:r w:rsidR="007055E1" w:rsidRPr="006952E4">
        <w:rPr>
          <w:rFonts w:hint="eastAsia"/>
        </w:rPr>
        <w:t>（试行）</w:t>
      </w:r>
      <w:r w:rsidRPr="006952E4">
        <w:rPr>
          <w:rFonts w:hint="eastAsia"/>
        </w:rPr>
        <w:t>》</w:t>
      </w:r>
      <w:r w:rsidR="007055E1" w:rsidRPr="006952E4">
        <w:rPr>
          <w:rFonts w:hint="eastAsia"/>
        </w:rPr>
        <w:t>（</w:t>
      </w:r>
      <w:r w:rsidR="007055E1" w:rsidRPr="006952E4">
        <w:rPr>
          <w:rFonts w:hint="eastAsia"/>
        </w:rPr>
        <w:t>GB36600-2018</w:t>
      </w:r>
      <w:r w:rsidR="007055E1" w:rsidRPr="006952E4">
        <w:rPr>
          <w:rFonts w:hint="eastAsia"/>
        </w:rPr>
        <w:t>）</w:t>
      </w:r>
      <w:r w:rsidR="00930A27" w:rsidRPr="006952E4">
        <w:rPr>
          <w:rFonts w:hint="eastAsia"/>
        </w:rPr>
        <w:t>表</w:t>
      </w:r>
      <w:r w:rsidR="00930A27" w:rsidRPr="006952E4">
        <w:rPr>
          <w:rFonts w:hint="eastAsia"/>
        </w:rPr>
        <w:t>1</w:t>
      </w:r>
      <w:r w:rsidR="00930A27" w:rsidRPr="006952E4">
        <w:rPr>
          <w:rFonts w:hint="eastAsia"/>
        </w:rPr>
        <w:t>限值</w:t>
      </w:r>
      <w:r w:rsidR="00930A27" w:rsidRPr="006952E4">
        <w:t>要求</w:t>
      </w:r>
      <w:r w:rsidR="007055E1" w:rsidRPr="006952E4">
        <w:rPr>
          <w:rFonts w:hint="eastAsia"/>
        </w:rPr>
        <w:t>，详见</w:t>
      </w:r>
      <w:r w:rsidR="007055E1" w:rsidRPr="006952E4">
        <w:t>表</w:t>
      </w:r>
      <w:r w:rsidR="007055E1" w:rsidRPr="006952E4">
        <w:rPr>
          <w:rFonts w:hint="eastAsia"/>
        </w:rPr>
        <w:t>1.4-4</w:t>
      </w:r>
      <w:r w:rsidR="007055E1" w:rsidRPr="006952E4">
        <w:rPr>
          <w:rFonts w:hint="eastAsia"/>
        </w:rPr>
        <w:t>。</w:t>
      </w:r>
    </w:p>
    <w:p w14:paraId="1E0F2122" w14:textId="0568720D" w:rsidR="00930A27" w:rsidRPr="006952E4" w:rsidRDefault="00930A27" w:rsidP="00930A27">
      <w:pPr>
        <w:pStyle w:val="afffffff3"/>
        <w:ind w:firstLine="420"/>
      </w:pPr>
      <w:r w:rsidRPr="006952E4">
        <w:t>表</w:t>
      </w:r>
      <w:r w:rsidRPr="006952E4">
        <w:t>1.</w:t>
      </w:r>
      <w:r w:rsidRPr="006952E4">
        <w:rPr>
          <w:rFonts w:hint="eastAsia"/>
        </w:rPr>
        <w:t>4</w:t>
      </w:r>
      <w:r w:rsidRPr="006952E4">
        <w:t xml:space="preserve">-4         </w:t>
      </w:r>
      <w:r w:rsidRPr="006952E4">
        <w:rPr>
          <w:rFonts w:hint="eastAsia"/>
        </w:rPr>
        <w:t>建设用地</w:t>
      </w:r>
      <w:r w:rsidRPr="006952E4">
        <w:t>土壤污染</w:t>
      </w:r>
      <w:r w:rsidRPr="006952E4">
        <w:rPr>
          <w:rFonts w:hint="eastAsia"/>
        </w:rPr>
        <w:t>风险管控</w:t>
      </w:r>
      <w:r w:rsidRPr="006952E4">
        <w:t>标准</w:t>
      </w:r>
      <w:r w:rsidRPr="006952E4">
        <w:rPr>
          <w:rFonts w:hint="eastAsia"/>
        </w:rPr>
        <w:t xml:space="preserve">   </w:t>
      </w:r>
      <w:r w:rsidRPr="006952E4">
        <w:t xml:space="preserve">         </w:t>
      </w:r>
      <w:r w:rsidRPr="006952E4">
        <w:rPr>
          <w:rFonts w:hint="eastAsia"/>
        </w:rPr>
        <w:t>单位：</w:t>
      </w:r>
      <w:r w:rsidRPr="006952E4">
        <w:t>mg/kg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163"/>
        <w:gridCol w:w="2308"/>
        <w:gridCol w:w="2674"/>
      </w:tblGrid>
      <w:tr w:rsidR="006952E4" w:rsidRPr="006952E4" w14:paraId="42B16B8A" w14:textId="77777777" w:rsidTr="00AE5D12">
        <w:trPr>
          <w:trHeight w:val="340"/>
        </w:trPr>
        <w:tc>
          <w:tcPr>
            <w:tcW w:w="765" w:type="pct"/>
            <w:vMerge w:val="restart"/>
            <w:vAlign w:val="center"/>
          </w:tcPr>
          <w:p w14:paraId="4576E1DA" w14:textId="77777777" w:rsidR="00AE5D12" w:rsidRPr="006952E4" w:rsidRDefault="00AE5D12" w:rsidP="00DC09C0">
            <w:pPr>
              <w:pStyle w:val="1fa"/>
              <w:rPr>
                <w:rFonts w:eastAsiaTheme="minorEastAsia"/>
                <w:snapToGrid w:val="0"/>
                <w:lang w:eastAsia="zh-CN"/>
              </w:rPr>
            </w:pPr>
            <w:r w:rsidRPr="006952E4">
              <w:rPr>
                <w:rFonts w:eastAsiaTheme="minorEastAsia"/>
                <w:snapToGrid w:val="0"/>
                <w:lang w:eastAsia="zh-CN"/>
              </w:rPr>
              <w:t>序号</w:t>
            </w:r>
          </w:p>
        </w:tc>
        <w:tc>
          <w:tcPr>
            <w:tcW w:w="1282" w:type="pct"/>
            <w:vMerge w:val="restart"/>
            <w:vAlign w:val="center"/>
          </w:tcPr>
          <w:p w14:paraId="7CC3537D" w14:textId="77777777" w:rsidR="00AE5D12" w:rsidRPr="006952E4" w:rsidRDefault="00AE5D12" w:rsidP="00DC09C0">
            <w:pPr>
              <w:pStyle w:val="1fa"/>
              <w:rPr>
                <w:rFonts w:eastAsiaTheme="minorEastAsia"/>
                <w:snapToGrid w:val="0"/>
                <w:lang w:eastAsia="zh-CN"/>
              </w:rPr>
            </w:pPr>
            <w:r w:rsidRPr="006952E4">
              <w:rPr>
                <w:rFonts w:eastAsiaTheme="minorEastAsia"/>
                <w:snapToGrid w:val="0"/>
                <w:lang w:eastAsia="zh-CN"/>
              </w:rPr>
              <w:t>项目</w:t>
            </w:r>
          </w:p>
        </w:tc>
        <w:tc>
          <w:tcPr>
            <w:tcW w:w="2953" w:type="pct"/>
            <w:gridSpan w:val="2"/>
            <w:vAlign w:val="center"/>
          </w:tcPr>
          <w:p w14:paraId="6C66E6CE" w14:textId="77777777" w:rsidR="00AE5D12" w:rsidRPr="006952E4" w:rsidRDefault="00AE5D12" w:rsidP="00DC09C0">
            <w:pPr>
              <w:pStyle w:val="1fa"/>
              <w:rPr>
                <w:rFonts w:eastAsiaTheme="minorEastAsia"/>
                <w:snapToGrid w:val="0"/>
                <w:lang w:eastAsia="zh-CN"/>
              </w:rPr>
            </w:pPr>
            <w:r w:rsidRPr="006952E4">
              <w:rPr>
                <w:rFonts w:eastAsiaTheme="minorEastAsia" w:hint="eastAsia"/>
                <w:snapToGrid w:val="0"/>
                <w:lang w:eastAsia="zh-CN"/>
              </w:rPr>
              <w:t>筛选值</w:t>
            </w:r>
          </w:p>
        </w:tc>
      </w:tr>
      <w:tr w:rsidR="006952E4" w:rsidRPr="006952E4" w14:paraId="6D20DC80" w14:textId="77777777" w:rsidTr="00DC09C0">
        <w:trPr>
          <w:trHeight w:val="340"/>
        </w:trPr>
        <w:tc>
          <w:tcPr>
            <w:tcW w:w="765" w:type="pct"/>
            <w:vMerge/>
            <w:vAlign w:val="center"/>
          </w:tcPr>
          <w:p w14:paraId="2B776CF8" w14:textId="77777777" w:rsidR="00AE5D12" w:rsidRPr="006952E4" w:rsidRDefault="00AE5D12" w:rsidP="00DC09C0">
            <w:pPr>
              <w:pStyle w:val="1fa"/>
              <w:rPr>
                <w:rFonts w:eastAsiaTheme="minorEastAsia"/>
                <w:snapToGrid w:val="0"/>
                <w:lang w:eastAsia="zh-CN"/>
              </w:rPr>
            </w:pPr>
          </w:p>
        </w:tc>
        <w:tc>
          <w:tcPr>
            <w:tcW w:w="1282" w:type="pct"/>
            <w:vMerge/>
            <w:vAlign w:val="center"/>
          </w:tcPr>
          <w:p w14:paraId="1F9C25C9" w14:textId="77777777" w:rsidR="00AE5D12" w:rsidRPr="006952E4" w:rsidRDefault="00AE5D12" w:rsidP="00DC09C0">
            <w:pPr>
              <w:pStyle w:val="1fa"/>
              <w:rPr>
                <w:rFonts w:eastAsiaTheme="minorEastAsia"/>
                <w:snapToGrid w:val="0"/>
                <w:lang w:eastAsia="zh-CN"/>
              </w:rPr>
            </w:pPr>
          </w:p>
        </w:tc>
        <w:tc>
          <w:tcPr>
            <w:tcW w:w="1368" w:type="pct"/>
            <w:vAlign w:val="center"/>
          </w:tcPr>
          <w:p w14:paraId="446252A1" w14:textId="77777777" w:rsidR="00AE5D12" w:rsidRPr="006952E4" w:rsidRDefault="00AE5D12" w:rsidP="00DC09C0">
            <w:pPr>
              <w:pStyle w:val="1fa"/>
              <w:rPr>
                <w:rFonts w:eastAsiaTheme="minorEastAsia"/>
                <w:snapToGrid w:val="0"/>
                <w:lang w:eastAsia="zh-CN"/>
              </w:rPr>
            </w:pPr>
            <w:r w:rsidRPr="006952E4">
              <w:rPr>
                <w:rFonts w:eastAsiaTheme="minorEastAsia" w:hint="eastAsia"/>
                <w:snapToGrid w:val="0"/>
                <w:lang w:eastAsia="zh-CN"/>
              </w:rPr>
              <w:t>第一类</w:t>
            </w:r>
            <w:r w:rsidRPr="006952E4">
              <w:rPr>
                <w:rFonts w:eastAsiaTheme="minorEastAsia"/>
                <w:snapToGrid w:val="0"/>
                <w:lang w:eastAsia="zh-CN"/>
              </w:rPr>
              <w:t>用地</w:t>
            </w:r>
          </w:p>
        </w:tc>
        <w:tc>
          <w:tcPr>
            <w:tcW w:w="1585" w:type="pct"/>
            <w:vAlign w:val="center"/>
          </w:tcPr>
          <w:p w14:paraId="0B08D6B0" w14:textId="77777777" w:rsidR="00AE5D12" w:rsidRPr="006952E4" w:rsidRDefault="00AE5D12" w:rsidP="00DC09C0">
            <w:pPr>
              <w:pStyle w:val="1fa"/>
              <w:rPr>
                <w:rFonts w:eastAsiaTheme="minorEastAsia"/>
                <w:snapToGrid w:val="0"/>
                <w:lang w:eastAsia="zh-CN"/>
              </w:rPr>
            </w:pPr>
            <w:r w:rsidRPr="006952E4">
              <w:rPr>
                <w:rFonts w:eastAsiaTheme="minorEastAsia" w:hint="eastAsia"/>
                <w:snapToGrid w:val="0"/>
                <w:lang w:eastAsia="zh-CN"/>
              </w:rPr>
              <w:t>第二类</w:t>
            </w:r>
            <w:r w:rsidRPr="006952E4">
              <w:rPr>
                <w:rFonts w:eastAsiaTheme="minorEastAsia"/>
                <w:snapToGrid w:val="0"/>
                <w:lang w:eastAsia="zh-CN"/>
              </w:rPr>
              <w:t>用地</w:t>
            </w:r>
          </w:p>
        </w:tc>
      </w:tr>
      <w:tr w:rsidR="006952E4" w:rsidRPr="006952E4" w14:paraId="4FFF7311" w14:textId="77777777" w:rsidTr="007C1DBF">
        <w:trPr>
          <w:trHeight w:val="340"/>
        </w:trPr>
        <w:tc>
          <w:tcPr>
            <w:tcW w:w="5000" w:type="pct"/>
            <w:gridSpan w:val="4"/>
            <w:vAlign w:val="center"/>
          </w:tcPr>
          <w:p w14:paraId="20B80E0B" w14:textId="77777777" w:rsidR="007C1DBF" w:rsidRPr="006952E4" w:rsidRDefault="007C1DBF" w:rsidP="007C1DBF">
            <w:pPr>
              <w:pStyle w:val="1fa"/>
              <w:jc w:val="both"/>
              <w:rPr>
                <w:rFonts w:eastAsiaTheme="minorEastAsia"/>
                <w:snapToGrid w:val="0"/>
                <w:lang w:eastAsia="zh-CN"/>
              </w:rPr>
            </w:pPr>
            <w:r w:rsidRPr="006952E4">
              <w:rPr>
                <w:rFonts w:eastAsiaTheme="minorEastAsia" w:hint="eastAsia"/>
                <w:snapToGrid w:val="0"/>
                <w:lang w:eastAsia="zh-CN"/>
              </w:rPr>
              <w:t>重金属</w:t>
            </w:r>
            <w:r w:rsidRPr="006952E4">
              <w:rPr>
                <w:rFonts w:eastAsiaTheme="minorEastAsia"/>
                <w:snapToGrid w:val="0"/>
                <w:lang w:eastAsia="zh-CN"/>
              </w:rPr>
              <w:t>和无机物</w:t>
            </w:r>
          </w:p>
        </w:tc>
      </w:tr>
      <w:tr w:rsidR="006952E4" w:rsidRPr="006952E4" w14:paraId="131D8F89" w14:textId="77777777" w:rsidTr="00DC09C0">
        <w:trPr>
          <w:trHeight w:val="340"/>
        </w:trPr>
        <w:tc>
          <w:tcPr>
            <w:tcW w:w="765" w:type="pct"/>
            <w:vAlign w:val="center"/>
          </w:tcPr>
          <w:p w14:paraId="15EE406D"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1</w:t>
            </w:r>
          </w:p>
        </w:tc>
        <w:tc>
          <w:tcPr>
            <w:tcW w:w="1282" w:type="pct"/>
            <w:vAlign w:val="center"/>
          </w:tcPr>
          <w:p w14:paraId="702A42A0" w14:textId="77777777" w:rsidR="007055E1" w:rsidRPr="006952E4" w:rsidRDefault="00AE5D12" w:rsidP="00DC09C0">
            <w:pPr>
              <w:pStyle w:val="1fa"/>
              <w:rPr>
                <w:rFonts w:eastAsiaTheme="minorEastAsia"/>
                <w:snapToGrid w:val="0"/>
                <w:lang w:eastAsia="zh-CN"/>
              </w:rPr>
            </w:pPr>
            <w:r w:rsidRPr="006952E4">
              <w:rPr>
                <w:rFonts w:eastAsiaTheme="minorEastAsia" w:hint="eastAsia"/>
                <w:snapToGrid w:val="0"/>
                <w:lang w:eastAsia="zh-CN"/>
              </w:rPr>
              <w:t>砷</w:t>
            </w:r>
          </w:p>
        </w:tc>
        <w:tc>
          <w:tcPr>
            <w:tcW w:w="1368" w:type="pct"/>
            <w:vAlign w:val="center"/>
          </w:tcPr>
          <w:p w14:paraId="204AFAB3" w14:textId="77777777" w:rsidR="007055E1" w:rsidRPr="006952E4" w:rsidRDefault="00344004" w:rsidP="00DC09C0">
            <w:pPr>
              <w:pStyle w:val="1fa"/>
              <w:rPr>
                <w:rFonts w:eastAsiaTheme="minorEastAsia"/>
                <w:snapToGrid w:val="0"/>
                <w:lang w:eastAsia="zh-CN"/>
              </w:rPr>
            </w:pPr>
            <w:r w:rsidRPr="006952E4">
              <w:rPr>
                <w:rFonts w:eastAsiaTheme="minorEastAsia" w:hint="eastAsia"/>
                <w:snapToGrid w:val="0"/>
                <w:lang w:eastAsia="zh-CN"/>
              </w:rPr>
              <w:t>20</w:t>
            </w:r>
          </w:p>
        </w:tc>
        <w:tc>
          <w:tcPr>
            <w:tcW w:w="1585" w:type="pct"/>
            <w:vAlign w:val="center"/>
          </w:tcPr>
          <w:p w14:paraId="77806131" w14:textId="77777777" w:rsidR="007055E1" w:rsidRPr="006952E4" w:rsidRDefault="00344004" w:rsidP="00DC09C0">
            <w:pPr>
              <w:pStyle w:val="1fa"/>
              <w:rPr>
                <w:rFonts w:eastAsiaTheme="minorEastAsia"/>
                <w:snapToGrid w:val="0"/>
                <w:lang w:eastAsia="zh-CN"/>
              </w:rPr>
            </w:pPr>
            <w:r w:rsidRPr="006952E4">
              <w:rPr>
                <w:rFonts w:eastAsiaTheme="minorEastAsia" w:hint="eastAsia"/>
                <w:snapToGrid w:val="0"/>
                <w:lang w:eastAsia="zh-CN"/>
              </w:rPr>
              <w:t>60</w:t>
            </w:r>
          </w:p>
        </w:tc>
      </w:tr>
      <w:tr w:rsidR="006952E4" w:rsidRPr="006952E4" w14:paraId="1581F127" w14:textId="77777777" w:rsidTr="00DC09C0">
        <w:trPr>
          <w:trHeight w:val="340"/>
        </w:trPr>
        <w:tc>
          <w:tcPr>
            <w:tcW w:w="765" w:type="pct"/>
            <w:vAlign w:val="center"/>
          </w:tcPr>
          <w:p w14:paraId="701842A0"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2</w:t>
            </w:r>
          </w:p>
        </w:tc>
        <w:tc>
          <w:tcPr>
            <w:tcW w:w="1282" w:type="pct"/>
            <w:vAlign w:val="center"/>
          </w:tcPr>
          <w:p w14:paraId="6DC0D561" w14:textId="77777777" w:rsidR="007055E1" w:rsidRPr="006952E4" w:rsidRDefault="00344004" w:rsidP="00DC09C0">
            <w:pPr>
              <w:pStyle w:val="1fa"/>
              <w:rPr>
                <w:rFonts w:eastAsiaTheme="minorEastAsia"/>
                <w:snapToGrid w:val="0"/>
                <w:lang w:eastAsia="zh-CN"/>
              </w:rPr>
            </w:pPr>
            <w:r w:rsidRPr="006952E4">
              <w:rPr>
                <w:rFonts w:eastAsiaTheme="minorEastAsia" w:hint="eastAsia"/>
                <w:snapToGrid w:val="0"/>
                <w:lang w:eastAsia="zh-CN"/>
              </w:rPr>
              <w:t>镉</w:t>
            </w:r>
          </w:p>
        </w:tc>
        <w:tc>
          <w:tcPr>
            <w:tcW w:w="1368" w:type="pct"/>
            <w:vAlign w:val="center"/>
          </w:tcPr>
          <w:p w14:paraId="19C6E1C0" w14:textId="77777777" w:rsidR="007055E1" w:rsidRPr="006952E4" w:rsidRDefault="00344004" w:rsidP="00DC09C0">
            <w:pPr>
              <w:pStyle w:val="1fa"/>
              <w:rPr>
                <w:rFonts w:eastAsiaTheme="minorEastAsia"/>
                <w:snapToGrid w:val="0"/>
                <w:lang w:eastAsia="zh-CN"/>
              </w:rPr>
            </w:pPr>
            <w:r w:rsidRPr="006952E4">
              <w:rPr>
                <w:rFonts w:eastAsiaTheme="minorEastAsia" w:hint="eastAsia"/>
                <w:snapToGrid w:val="0"/>
                <w:lang w:eastAsia="zh-CN"/>
              </w:rPr>
              <w:t>20</w:t>
            </w:r>
          </w:p>
        </w:tc>
        <w:tc>
          <w:tcPr>
            <w:tcW w:w="1585" w:type="pct"/>
            <w:vAlign w:val="center"/>
          </w:tcPr>
          <w:p w14:paraId="7DCF51CC" w14:textId="77777777" w:rsidR="007055E1" w:rsidRPr="006952E4" w:rsidRDefault="00344004" w:rsidP="00DC09C0">
            <w:pPr>
              <w:pStyle w:val="1fa"/>
              <w:rPr>
                <w:rFonts w:eastAsiaTheme="minorEastAsia"/>
                <w:snapToGrid w:val="0"/>
                <w:lang w:eastAsia="zh-CN"/>
              </w:rPr>
            </w:pPr>
            <w:r w:rsidRPr="006952E4">
              <w:rPr>
                <w:rFonts w:eastAsiaTheme="minorEastAsia" w:hint="eastAsia"/>
                <w:snapToGrid w:val="0"/>
                <w:lang w:eastAsia="zh-CN"/>
              </w:rPr>
              <w:t>65</w:t>
            </w:r>
          </w:p>
        </w:tc>
      </w:tr>
      <w:tr w:rsidR="006952E4" w:rsidRPr="006952E4" w14:paraId="30565B7D" w14:textId="77777777" w:rsidTr="00DC09C0">
        <w:trPr>
          <w:trHeight w:val="340"/>
        </w:trPr>
        <w:tc>
          <w:tcPr>
            <w:tcW w:w="765" w:type="pct"/>
            <w:vAlign w:val="center"/>
          </w:tcPr>
          <w:p w14:paraId="350D2A54"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3</w:t>
            </w:r>
          </w:p>
        </w:tc>
        <w:tc>
          <w:tcPr>
            <w:tcW w:w="1282" w:type="pct"/>
            <w:vAlign w:val="center"/>
          </w:tcPr>
          <w:p w14:paraId="551DA517" w14:textId="77777777" w:rsidR="007055E1" w:rsidRPr="006952E4" w:rsidRDefault="00344004" w:rsidP="00DC09C0">
            <w:pPr>
              <w:pStyle w:val="1fa"/>
              <w:rPr>
                <w:rFonts w:eastAsiaTheme="minorEastAsia"/>
                <w:snapToGrid w:val="0"/>
                <w:lang w:eastAsia="zh-CN"/>
              </w:rPr>
            </w:pPr>
            <w:r w:rsidRPr="006952E4">
              <w:rPr>
                <w:rFonts w:eastAsiaTheme="minorEastAsia" w:hint="eastAsia"/>
                <w:snapToGrid w:val="0"/>
                <w:lang w:eastAsia="zh-CN"/>
              </w:rPr>
              <w:t>铬</w:t>
            </w:r>
            <w:r w:rsidRPr="006952E4">
              <w:rPr>
                <w:rFonts w:eastAsiaTheme="minorEastAsia"/>
                <w:snapToGrid w:val="0"/>
                <w:lang w:eastAsia="zh-CN"/>
              </w:rPr>
              <w:t>（</w:t>
            </w:r>
            <w:r w:rsidRPr="006952E4">
              <w:rPr>
                <w:rFonts w:eastAsiaTheme="minorEastAsia" w:hint="eastAsia"/>
                <w:snapToGrid w:val="0"/>
                <w:lang w:eastAsia="zh-CN"/>
              </w:rPr>
              <w:t>六价</w:t>
            </w:r>
            <w:r w:rsidRPr="006952E4">
              <w:rPr>
                <w:rFonts w:eastAsiaTheme="minorEastAsia"/>
                <w:snapToGrid w:val="0"/>
                <w:lang w:eastAsia="zh-CN"/>
              </w:rPr>
              <w:t>）</w:t>
            </w:r>
          </w:p>
        </w:tc>
        <w:tc>
          <w:tcPr>
            <w:tcW w:w="1368" w:type="pct"/>
            <w:vAlign w:val="center"/>
          </w:tcPr>
          <w:p w14:paraId="6D53559E" w14:textId="77777777" w:rsidR="007055E1" w:rsidRPr="006952E4" w:rsidRDefault="00344004" w:rsidP="00DC09C0">
            <w:pPr>
              <w:pStyle w:val="1fa"/>
              <w:rPr>
                <w:rFonts w:eastAsiaTheme="minorEastAsia"/>
                <w:snapToGrid w:val="0"/>
                <w:lang w:eastAsia="zh-CN"/>
              </w:rPr>
            </w:pPr>
            <w:r w:rsidRPr="006952E4">
              <w:rPr>
                <w:rFonts w:eastAsiaTheme="minorEastAsia" w:hint="eastAsia"/>
                <w:snapToGrid w:val="0"/>
                <w:lang w:eastAsia="zh-CN"/>
              </w:rPr>
              <w:t>3.0</w:t>
            </w:r>
          </w:p>
        </w:tc>
        <w:tc>
          <w:tcPr>
            <w:tcW w:w="1585" w:type="pct"/>
            <w:vAlign w:val="center"/>
          </w:tcPr>
          <w:p w14:paraId="31088EAD" w14:textId="77777777" w:rsidR="007055E1" w:rsidRPr="006952E4" w:rsidRDefault="00344004" w:rsidP="00DC09C0">
            <w:pPr>
              <w:pStyle w:val="1fa"/>
              <w:rPr>
                <w:rFonts w:eastAsiaTheme="minorEastAsia"/>
                <w:snapToGrid w:val="0"/>
                <w:lang w:eastAsia="zh-CN"/>
              </w:rPr>
            </w:pPr>
            <w:r w:rsidRPr="006952E4">
              <w:rPr>
                <w:rFonts w:eastAsiaTheme="minorEastAsia" w:hint="eastAsia"/>
                <w:snapToGrid w:val="0"/>
                <w:lang w:eastAsia="zh-CN"/>
              </w:rPr>
              <w:t>5.7</w:t>
            </w:r>
          </w:p>
        </w:tc>
      </w:tr>
      <w:tr w:rsidR="006952E4" w:rsidRPr="006952E4" w14:paraId="20E33F55" w14:textId="77777777" w:rsidTr="00DC09C0">
        <w:trPr>
          <w:trHeight w:val="340"/>
        </w:trPr>
        <w:tc>
          <w:tcPr>
            <w:tcW w:w="765" w:type="pct"/>
            <w:vAlign w:val="center"/>
          </w:tcPr>
          <w:p w14:paraId="7C009FAD"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4</w:t>
            </w:r>
          </w:p>
        </w:tc>
        <w:tc>
          <w:tcPr>
            <w:tcW w:w="1282" w:type="pct"/>
            <w:vAlign w:val="center"/>
          </w:tcPr>
          <w:p w14:paraId="3EFAA4D0" w14:textId="77777777" w:rsidR="007055E1" w:rsidRPr="006952E4" w:rsidRDefault="00344004" w:rsidP="00DC09C0">
            <w:pPr>
              <w:pStyle w:val="1fa"/>
              <w:rPr>
                <w:rFonts w:eastAsiaTheme="minorEastAsia"/>
                <w:snapToGrid w:val="0"/>
                <w:lang w:eastAsia="zh-CN"/>
              </w:rPr>
            </w:pPr>
            <w:r w:rsidRPr="006952E4">
              <w:rPr>
                <w:rFonts w:eastAsiaTheme="minorEastAsia" w:hint="eastAsia"/>
                <w:snapToGrid w:val="0"/>
                <w:lang w:eastAsia="zh-CN"/>
              </w:rPr>
              <w:t>铜</w:t>
            </w:r>
          </w:p>
        </w:tc>
        <w:tc>
          <w:tcPr>
            <w:tcW w:w="1368" w:type="pct"/>
            <w:vAlign w:val="center"/>
          </w:tcPr>
          <w:p w14:paraId="309187DF" w14:textId="77777777" w:rsidR="007055E1" w:rsidRPr="006952E4" w:rsidRDefault="00344004" w:rsidP="00DC09C0">
            <w:pPr>
              <w:pStyle w:val="1fa"/>
              <w:rPr>
                <w:rFonts w:eastAsiaTheme="minorEastAsia"/>
                <w:snapToGrid w:val="0"/>
                <w:lang w:eastAsia="zh-CN"/>
              </w:rPr>
            </w:pPr>
            <w:r w:rsidRPr="006952E4">
              <w:rPr>
                <w:rFonts w:eastAsiaTheme="minorEastAsia" w:hint="eastAsia"/>
                <w:snapToGrid w:val="0"/>
                <w:lang w:eastAsia="zh-CN"/>
              </w:rPr>
              <w:t>2000</w:t>
            </w:r>
          </w:p>
        </w:tc>
        <w:tc>
          <w:tcPr>
            <w:tcW w:w="1585" w:type="pct"/>
            <w:vAlign w:val="center"/>
          </w:tcPr>
          <w:p w14:paraId="5A16345A" w14:textId="77777777" w:rsidR="007055E1" w:rsidRPr="006952E4" w:rsidRDefault="00344004" w:rsidP="00DC09C0">
            <w:pPr>
              <w:pStyle w:val="1fa"/>
              <w:rPr>
                <w:rFonts w:eastAsiaTheme="minorEastAsia"/>
                <w:snapToGrid w:val="0"/>
                <w:lang w:eastAsia="zh-CN"/>
              </w:rPr>
            </w:pPr>
            <w:r w:rsidRPr="006952E4">
              <w:rPr>
                <w:rFonts w:eastAsiaTheme="minorEastAsia" w:hint="eastAsia"/>
                <w:snapToGrid w:val="0"/>
                <w:lang w:eastAsia="zh-CN"/>
              </w:rPr>
              <w:t>18000</w:t>
            </w:r>
          </w:p>
        </w:tc>
      </w:tr>
      <w:tr w:rsidR="006952E4" w:rsidRPr="006952E4" w14:paraId="5A647BEC" w14:textId="77777777" w:rsidTr="00DC09C0">
        <w:trPr>
          <w:trHeight w:val="340"/>
        </w:trPr>
        <w:tc>
          <w:tcPr>
            <w:tcW w:w="765" w:type="pct"/>
            <w:vAlign w:val="center"/>
          </w:tcPr>
          <w:p w14:paraId="4901632A"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5</w:t>
            </w:r>
          </w:p>
        </w:tc>
        <w:tc>
          <w:tcPr>
            <w:tcW w:w="1282" w:type="pct"/>
            <w:vAlign w:val="center"/>
          </w:tcPr>
          <w:p w14:paraId="55462071" w14:textId="77777777" w:rsidR="007055E1" w:rsidRPr="006952E4" w:rsidRDefault="00344004" w:rsidP="00DC09C0">
            <w:pPr>
              <w:pStyle w:val="1fa"/>
              <w:rPr>
                <w:rFonts w:eastAsiaTheme="minorEastAsia"/>
                <w:lang w:eastAsia="zh-CN"/>
              </w:rPr>
            </w:pPr>
            <w:r w:rsidRPr="006952E4">
              <w:rPr>
                <w:rFonts w:eastAsiaTheme="minorEastAsia" w:hint="eastAsia"/>
                <w:lang w:eastAsia="zh-CN"/>
              </w:rPr>
              <w:t>铅</w:t>
            </w:r>
          </w:p>
        </w:tc>
        <w:tc>
          <w:tcPr>
            <w:tcW w:w="1368" w:type="pct"/>
            <w:vAlign w:val="center"/>
          </w:tcPr>
          <w:p w14:paraId="7E577540" w14:textId="77777777" w:rsidR="007055E1" w:rsidRPr="006952E4" w:rsidRDefault="0077667F" w:rsidP="00DC09C0">
            <w:pPr>
              <w:pStyle w:val="1fa"/>
              <w:rPr>
                <w:rFonts w:eastAsiaTheme="minorEastAsia"/>
                <w:lang w:eastAsia="zh-CN"/>
              </w:rPr>
            </w:pPr>
            <w:r w:rsidRPr="006952E4">
              <w:rPr>
                <w:rFonts w:eastAsiaTheme="minorEastAsia" w:hint="eastAsia"/>
                <w:lang w:eastAsia="zh-CN"/>
              </w:rPr>
              <w:t>400</w:t>
            </w:r>
          </w:p>
        </w:tc>
        <w:tc>
          <w:tcPr>
            <w:tcW w:w="1585" w:type="pct"/>
            <w:vAlign w:val="center"/>
          </w:tcPr>
          <w:p w14:paraId="7C3A0F28" w14:textId="77777777" w:rsidR="007055E1" w:rsidRPr="006952E4" w:rsidRDefault="0077667F" w:rsidP="00DC09C0">
            <w:pPr>
              <w:pStyle w:val="1fa"/>
              <w:rPr>
                <w:rFonts w:eastAsiaTheme="minorEastAsia"/>
                <w:lang w:eastAsia="zh-CN"/>
              </w:rPr>
            </w:pPr>
            <w:r w:rsidRPr="006952E4">
              <w:rPr>
                <w:rFonts w:eastAsiaTheme="minorEastAsia" w:hint="eastAsia"/>
                <w:lang w:eastAsia="zh-CN"/>
              </w:rPr>
              <w:t>800</w:t>
            </w:r>
          </w:p>
        </w:tc>
      </w:tr>
      <w:tr w:rsidR="006952E4" w:rsidRPr="006952E4" w14:paraId="569BB2B2" w14:textId="77777777" w:rsidTr="00DC09C0">
        <w:trPr>
          <w:trHeight w:val="340"/>
        </w:trPr>
        <w:tc>
          <w:tcPr>
            <w:tcW w:w="765" w:type="pct"/>
            <w:vAlign w:val="center"/>
          </w:tcPr>
          <w:p w14:paraId="5BF2F974"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6</w:t>
            </w:r>
          </w:p>
        </w:tc>
        <w:tc>
          <w:tcPr>
            <w:tcW w:w="1282" w:type="pct"/>
            <w:vAlign w:val="center"/>
          </w:tcPr>
          <w:p w14:paraId="1358C67D" w14:textId="77777777" w:rsidR="007055E1" w:rsidRPr="006952E4" w:rsidRDefault="0077667F" w:rsidP="00DC09C0">
            <w:pPr>
              <w:pStyle w:val="1fa"/>
              <w:rPr>
                <w:rFonts w:eastAsiaTheme="minorEastAsia"/>
                <w:snapToGrid w:val="0"/>
                <w:lang w:eastAsia="zh-CN"/>
              </w:rPr>
            </w:pPr>
            <w:r w:rsidRPr="006952E4">
              <w:rPr>
                <w:rFonts w:eastAsiaTheme="minorEastAsia" w:hint="eastAsia"/>
                <w:snapToGrid w:val="0"/>
                <w:lang w:eastAsia="zh-CN"/>
              </w:rPr>
              <w:t>汞</w:t>
            </w:r>
          </w:p>
        </w:tc>
        <w:tc>
          <w:tcPr>
            <w:tcW w:w="1368" w:type="pct"/>
            <w:vAlign w:val="center"/>
          </w:tcPr>
          <w:p w14:paraId="4FC359BD" w14:textId="77777777" w:rsidR="007055E1" w:rsidRPr="006952E4" w:rsidRDefault="0077667F" w:rsidP="00DC09C0">
            <w:pPr>
              <w:pStyle w:val="1fa"/>
              <w:rPr>
                <w:rFonts w:eastAsiaTheme="minorEastAsia"/>
                <w:snapToGrid w:val="0"/>
                <w:lang w:eastAsia="zh-CN"/>
              </w:rPr>
            </w:pPr>
            <w:r w:rsidRPr="006952E4">
              <w:rPr>
                <w:rFonts w:eastAsiaTheme="minorEastAsia" w:hint="eastAsia"/>
                <w:snapToGrid w:val="0"/>
                <w:lang w:eastAsia="zh-CN"/>
              </w:rPr>
              <w:t>8</w:t>
            </w:r>
          </w:p>
        </w:tc>
        <w:tc>
          <w:tcPr>
            <w:tcW w:w="1585" w:type="pct"/>
            <w:vAlign w:val="center"/>
          </w:tcPr>
          <w:p w14:paraId="14568792" w14:textId="77777777" w:rsidR="007055E1" w:rsidRPr="006952E4" w:rsidRDefault="0077667F" w:rsidP="00DC09C0">
            <w:pPr>
              <w:pStyle w:val="1fa"/>
              <w:rPr>
                <w:rFonts w:eastAsiaTheme="minorEastAsia"/>
                <w:snapToGrid w:val="0"/>
                <w:lang w:eastAsia="zh-CN"/>
              </w:rPr>
            </w:pPr>
            <w:r w:rsidRPr="006952E4">
              <w:rPr>
                <w:rFonts w:eastAsiaTheme="minorEastAsia" w:hint="eastAsia"/>
                <w:snapToGrid w:val="0"/>
                <w:lang w:eastAsia="zh-CN"/>
              </w:rPr>
              <w:t>38</w:t>
            </w:r>
          </w:p>
        </w:tc>
      </w:tr>
      <w:tr w:rsidR="006952E4" w:rsidRPr="006952E4" w14:paraId="2A8E7A42" w14:textId="77777777" w:rsidTr="00DC09C0">
        <w:trPr>
          <w:trHeight w:val="340"/>
        </w:trPr>
        <w:tc>
          <w:tcPr>
            <w:tcW w:w="765" w:type="pct"/>
            <w:vAlign w:val="center"/>
          </w:tcPr>
          <w:p w14:paraId="2E233B85"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7</w:t>
            </w:r>
          </w:p>
        </w:tc>
        <w:tc>
          <w:tcPr>
            <w:tcW w:w="1282" w:type="pct"/>
            <w:vAlign w:val="center"/>
          </w:tcPr>
          <w:p w14:paraId="18AF2387" w14:textId="77777777" w:rsidR="007055E1" w:rsidRPr="006952E4" w:rsidRDefault="0077667F" w:rsidP="00DC09C0">
            <w:pPr>
              <w:pStyle w:val="1fa"/>
              <w:rPr>
                <w:rFonts w:eastAsiaTheme="minorEastAsia"/>
                <w:snapToGrid w:val="0"/>
                <w:lang w:eastAsia="zh-CN"/>
              </w:rPr>
            </w:pPr>
            <w:r w:rsidRPr="006952E4">
              <w:rPr>
                <w:rFonts w:eastAsiaTheme="minorEastAsia" w:hint="eastAsia"/>
                <w:snapToGrid w:val="0"/>
                <w:lang w:eastAsia="zh-CN"/>
              </w:rPr>
              <w:t>镍</w:t>
            </w:r>
          </w:p>
        </w:tc>
        <w:tc>
          <w:tcPr>
            <w:tcW w:w="1368" w:type="pct"/>
            <w:vAlign w:val="center"/>
          </w:tcPr>
          <w:p w14:paraId="11F2AD17" w14:textId="77777777" w:rsidR="007055E1" w:rsidRPr="006952E4" w:rsidRDefault="0077667F" w:rsidP="00DC09C0">
            <w:pPr>
              <w:pStyle w:val="1fa"/>
              <w:rPr>
                <w:rFonts w:eastAsiaTheme="minorEastAsia"/>
                <w:snapToGrid w:val="0"/>
                <w:lang w:eastAsia="zh-CN"/>
              </w:rPr>
            </w:pPr>
            <w:r w:rsidRPr="006952E4">
              <w:rPr>
                <w:rFonts w:eastAsiaTheme="minorEastAsia" w:hint="eastAsia"/>
                <w:snapToGrid w:val="0"/>
                <w:lang w:eastAsia="zh-CN"/>
              </w:rPr>
              <w:t>150</w:t>
            </w:r>
          </w:p>
        </w:tc>
        <w:tc>
          <w:tcPr>
            <w:tcW w:w="1585" w:type="pct"/>
            <w:vAlign w:val="center"/>
          </w:tcPr>
          <w:p w14:paraId="25E703EE" w14:textId="77777777" w:rsidR="007055E1" w:rsidRPr="006952E4" w:rsidRDefault="0077667F" w:rsidP="00DC09C0">
            <w:pPr>
              <w:pStyle w:val="1fa"/>
              <w:rPr>
                <w:rFonts w:eastAsiaTheme="minorEastAsia"/>
                <w:snapToGrid w:val="0"/>
                <w:lang w:eastAsia="zh-CN"/>
              </w:rPr>
            </w:pPr>
            <w:r w:rsidRPr="006952E4">
              <w:rPr>
                <w:rFonts w:eastAsiaTheme="minorEastAsia" w:hint="eastAsia"/>
                <w:snapToGrid w:val="0"/>
                <w:lang w:eastAsia="zh-CN"/>
              </w:rPr>
              <w:t>900</w:t>
            </w:r>
          </w:p>
        </w:tc>
      </w:tr>
      <w:tr w:rsidR="006952E4" w:rsidRPr="006952E4" w14:paraId="709AEB8C" w14:textId="77777777" w:rsidTr="007C1DBF">
        <w:trPr>
          <w:trHeight w:val="340"/>
        </w:trPr>
        <w:tc>
          <w:tcPr>
            <w:tcW w:w="5000" w:type="pct"/>
            <w:gridSpan w:val="4"/>
            <w:vAlign w:val="center"/>
          </w:tcPr>
          <w:p w14:paraId="36F503AE" w14:textId="77777777" w:rsidR="007C1DBF" w:rsidRPr="006952E4" w:rsidRDefault="007C1DBF" w:rsidP="007C1DBF">
            <w:pPr>
              <w:pStyle w:val="1fa"/>
              <w:jc w:val="both"/>
              <w:rPr>
                <w:rFonts w:eastAsiaTheme="minorEastAsia"/>
                <w:snapToGrid w:val="0"/>
                <w:lang w:eastAsia="zh-CN"/>
              </w:rPr>
            </w:pPr>
            <w:r w:rsidRPr="006952E4">
              <w:rPr>
                <w:rFonts w:eastAsiaTheme="minorEastAsia" w:hint="eastAsia"/>
                <w:snapToGrid w:val="0"/>
                <w:lang w:eastAsia="zh-CN"/>
              </w:rPr>
              <w:t>挥发性</w:t>
            </w:r>
            <w:r w:rsidRPr="006952E4">
              <w:rPr>
                <w:rFonts w:eastAsiaTheme="minorEastAsia"/>
                <w:snapToGrid w:val="0"/>
                <w:lang w:eastAsia="zh-CN"/>
              </w:rPr>
              <w:t>有机物</w:t>
            </w:r>
          </w:p>
        </w:tc>
      </w:tr>
      <w:tr w:rsidR="006952E4" w:rsidRPr="006952E4" w14:paraId="0DCD9323" w14:textId="77777777" w:rsidTr="00DC09C0">
        <w:trPr>
          <w:trHeight w:val="340"/>
        </w:trPr>
        <w:tc>
          <w:tcPr>
            <w:tcW w:w="765" w:type="pct"/>
            <w:vAlign w:val="center"/>
          </w:tcPr>
          <w:p w14:paraId="024B42B0"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8</w:t>
            </w:r>
          </w:p>
        </w:tc>
        <w:tc>
          <w:tcPr>
            <w:tcW w:w="1282" w:type="pct"/>
            <w:vAlign w:val="center"/>
          </w:tcPr>
          <w:p w14:paraId="1C4A11E9" w14:textId="77777777" w:rsidR="007055E1" w:rsidRPr="006952E4" w:rsidRDefault="0077667F" w:rsidP="00DC09C0">
            <w:pPr>
              <w:pStyle w:val="1fa"/>
              <w:rPr>
                <w:rFonts w:eastAsiaTheme="minorEastAsia"/>
                <w:snapToGrid w:val="0"/>
                <w:lang w:eastAsia="zh-CN"/>
              </w:rPr>
            </w:pPr>
            <w:r w:rsidRPr="006952E4">
              <w:rPr>
                <w:rFonts w:eastAsiaTheme="minorEastAsia" w:hint="eastAsia"/>
                <w:snapToGrid w:val="0"/>
                <w:lang w:eastAsia="zh-CN"/>
              </w:rPr>
              <w:t>四氯化碳</w:t>
            </w:r>
          </w:p>
        </w:tc>
        <w:tc>
          <w:tcPr>
            <w:tcW w:w="1368" w:type="pct"/>
            <w:vAlign w:val="center"/>
          </w:tcPr>
          <w:p w14:paraId="609DE56C" w14:textId="77777777" w:rsidR="007055E1" w:rsidRPr="006952E4" w:rsidRDefault="0077667F" w:rsidP="00DC09C0">
            <w:pPr>
              <w:pStyle w:val="1fa"/>
              <w:rPr>
                <w:rFonts w:eastAsiaTheme="minorEastAsia"/>
                <w:snapToGrid w:val="0"/>
                <w:lang w:eastAsia="zh-CN"/>
              </w:rPr>
            </w:pPr>
            <w:r w:rsidRPr="006952E4">
              <w:rPr>
                <w:rFonts w:eastAsiaTheme="minorEastAsia" w:hint="eastAsia"/>
                <w:snapToGrid w:val="0"/>
                <w:lang w:eastAsia="zh-CN"/>
              </w:rPr>
              <w:t>0.9</w:t>
            </w:r>
          </w:p>
        </w:tc>
        <w:tc>
          <w:tcPr>
            <w:tcW w:w="1585" w:type="pct"/>
            <w:vAlign w:val="center"/>
          </w:tcPr>
          <w:p w14:paraId="24773F8C" w14:textId="77777777" w:rsidR="007055E1" w:rsidRPr="006952E4" w:rsidRDefault="0077667F" w:rsidP="00DC09C0">
            <w:pPr>
              <w:pStyle w:val="1fa"/>
              <w:rPr>
                <w:rFonts w:eastAsiaTheme="minorEastAsia"/>
                <w:snapToGrid w:val="0"/>
                <w:lang w:eastAsia="zh-CN"/>
              </w:rPr>
            </w:pPr>
            <w:r w:rsidRPr="006952E4">
              <w:rPr>
                <w:rFonts w:eastAsiaTheme="minorEastAsia" w:hint="eastAsia"/>
                <w:snapToGrid w:val="0"/>
                <w:lang w:eastAsia="zh-CN"/>
              </w:rPr>
              <w:t>2.8</w:t>
            </w:r>
          </w:p>
        </w:tc>
      </w:tr>
      <w:tr w:rsidR="006952E4" w:rsidRPr="006952E4" w14:paraId="0370EF61" w14:textId="77777777" w:rsidTr="00DC09C0">
        <w:trPr>
          <w:trHeight w:val="340"/>
        </w:trPr>
        <w:tc>
          <w:tcPr>
            <w:tcW w:w="765" w:type="pct"/>
            <w:vAlign w:val="center"/>
          </w:tcPr>
          <w:p w14:paraId="22925ED0"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9</w:t>
            </w:r>
          </w:p>
        </w:tc>
        <w:tc>
          <w:tcPr>
            <w:tcW w:w="1282" w:type="pct"/>
            <w:vAlign w:val="center"/>
          </w:tcPr>
          <w:p w14:paraId="644C14C5" w14:textId="77777777" w:rsidR="007055E1" w:rsidRPr="006952E4" w:rsidRDefault="0077667F" w:rsidP="00DC09C0">
            <w:pPr>
              <w:pStyle w:val="1fa"/>
              <w:rPr>
                <w:rFonts w:eastAsiaTheme="minorEastAsia"/>
                <w:snapToGrid w:val="0"/>
                <w:lang w:eastAsia="zh-CN"/>
              </w:rPr>
            </w:pPr>
            <w:r w:rsidRPr="006952E4">
              <w:rPr>
                <w:rFonts w:eastAsiaTheme="minorEastAsia" w:hint="eastAsia"/>
                <w:snapToGrid w:val="0"/>
                <w:lang w:eastAsia="zh-CN"/>
              </w:rPr>
              <w:t>氯仿</w:t>
            </w:r>
          </w:p>
        </w:tc>
        <w:tc>
          <w:tcPr>
            <w:tcW w:w="1368" w:type="pct"/>
            <w:vAlign w:val="center"/>
          </w:tcPr>
          <w:p w14:paraId="55C5C725" w14:textId="77777777" w:rsidR="007055E1" w:rsidRPr="006952E4" w:rsidRDefault="0077667F" w:rsidP="00DC09C0">
            <w:pPr>
              <w:pStyle w:val="1fa"/>
              <w:rPr>
                <w:rFonts w:eastAsiaTheme="minorEastAsia"/>
                <w:snapToGrid w:val="0"/>
                <w:lang w:eastAsia="zh-CN"/>
              </w:rPr>
            </w:pPr>
            <w:r w:rsidRPr="006952E4">
              <w:rPr>
                <w:rFonts w:eastAsiaTheme="minorEastAsia" w:hint="eastAsia"/>
                <w:snapToGrid w:val="0"/>
                <w:lang w:eastAsia="zh-CN"/>
              </w:rPr>
              <w:t>0.3</w:t>
            </w:r>
          </w:p>
        </w:tc>
        <w:tc>
          <w:tcPr>
            <w:tcW w:w="1585" w:type="pct"/>
            <w:vAlign w:val="center"/>
          </w:tcPr>
          <w:p w14:paraId="1F75C0C4" w14:textId="77777777" w:rsidR="007055E1" w:rsidRPr="006952E4" w:rsidRDefault="0077667F" w:rsidP="00DC09C0">
            <w:pPr>
              <w:pStyle w:val="1fa"/>
              <w:rPr>
                <w:rFonts w:eastAsiaTheme="minorEastAsia"/>
                <w:snapToGrid w:val="0"/>
                <w:lang w:eastAsia="zh-CN"/>
              </w:rPr>
            </w:pPr>
            <w:r w:rsidRPr="006952E4">
              <w:rPr>
                <w:rFonts w:eastAsiaTheme="minorEastAsia" w:hint="eastAsia"/>
                <w:snapToGrid w:val="0"/>
                <w:lang w:eastAsia="zh-CN"/>
              </w:rPr>
              <w:t>0.9</w:t>
            </w:r>
          </w:p>
        </w:tc>
      </w:tr>
      <w:tr w:rsidR="006952E4" w:rsidRPr="006952E4" w14:paraId="18C8E143" w14:textId="77777777" w:rsidTr="00DC09C0">
        <w:trPr>
          <w:trHeight w:val="340"/>
        </w:trPr>
        <w:tc>
          <w:tcPr>
            <w:tcW w:w="765" w:type="pct"/>
            <w:vAlign w:val="center"/>
          </w:tcPr>
          <w:p w14:paraId="1E9C1D5A"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10</w:t>
            </w:r>
          </w:p>
        </w:tc>
        <w:tc>
          <w:tcPr>
            <w:tcW w:w="1282" w:type="pct"/>
            <w:vAlign w:val="center"/>
          </w:tcPr>
          <w:p w14:paraId="661ED99D" w14:textId="77777777" w:rsidR="007055E1" w:rsidRPr="006952E4" w:rsidRDefault="0077667F" w:rsidP="00DC09C0">
            <w:pPr>
              <w:pStyle w:val="1fa"/>
              <w:rPr>
                <w:rFonts w:eastAsiaTheme="minorEastAsia"/>
                <w:snapToGrid w:val="0"/>
                <w:lang w:eastAsia="zh-CN"/>
              </w:rPr>
            </w:pPr>
            <w:r w:rsidRPr="006952E4">
              <w:rPr>
                <w:rFonts w:eastAsiaTheme="minorEastAsia" w:hint="eastAsia"/>
                <w:snapToGrid w:val="0"/>
                <w:lang w:eastAsia="zh-CN"/>
              </w:rPr>
              <w:t>氯甲烷</w:t>
            </w:r>
          </w:p>
        </w:tc>
        <w:tc>
          <w:tcPr>
            <w:tcW w:w="1368" w:type="pct"/>
            <w:vAlign w:val="center"/>
          </w:tcPr>
          <w:p w14:paraId="488F46A8" w14:textId="77777777" w:rsidR="007055E1" w:rsidRPr="006952E4" w:rsidRDefault="0077667F" w:rsidP="00DC09C0">
            <w:pPr>
              <w:pStyle w:val="1fa"/>
              <w:rPr>
                <w:rFonts w:eastAsiaTheme="minorEastAsia"/>
                <w:snapToGrid w:val="0"/>
                <w:lang w:eastAsia="zh-CN"/>
              </w:rPr>
            </w:pPr>
            <w:r w:rsidRPr="006952E4">
              <w:rPr>
                <w:rFonts w:eastAsiaTheme="minorEastAsia" w:hint="eastAsia"/>
                <w:snapToGrid w:val="0"/>
                <w:lang w:eastAsia="zh-CN"/>
              </w:rPr>
              <w:t>12</w:t>
            </w:r>
          </w:p>
        </w:tc>
        <w:tc>
          <w:tcPr>
            <w:tcW w:w="1585" w:type="pct"/>
            <w:vAlign w:val="center"/>
          </w:tcPr>
          <w:p w14:paraId="3B968714" w14:textId="77777777" w:rsidR="007055E1" w:rsidRPr="006952E4" w:rsidRDefault="0077667F" w:rsidP="00DC09C0">
            <w:pPr>
              <w:pStyle w:val="1fa"/>
              <w:rPr>
                <w:rFonts w:eastAsiaTheme="minorEastAsia"/>
                <w:snapToGrid w:val="0"/>
                <w:lang w:eastAsia="zh-CN"/>
              </w:rPr>
            </w:pPr>
            <w:r w:rsidRPr="006952E4">
              <w:rPr>
                <w:rFonts w:eastAsiaTheme="minorEastAsia" w:hint="eastAsia"/>
                <w:snapToGrid w:val="0"/>
                <w:lang w:eastAsia="zh-CN"/>
              </w:rPr>
              <w:t>37</w:t>
            </w:r>
          </w:p>
        </w:tc>
      </w:tr>
      <w:tr w:rsidR="006952E4" w:rsidRPr="006952E4" w14:paraId="6B505151" w14:textId="77777777" w:rsidTr="00DC09C0">
        <w:trPr>
          <w:trHeight w:val="340"/>
        </w:trPr>
        <w:tc>
          <w:tcPr>
            <w:tcW w:w="765" w:type="pct"/>
            <w:vAlign w:val="center"/>
          </w:tcPr>
          <w:p w14:paraId="6D767664"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11</w:t>
            </w:r>
          </w:p>
        </w:tc>
        <w:tc>
          <w:tcPr>
            <w:tcW w:w="1282" w:type="pct"/>
            <w:vAlign w:val="center"/>
          </w:tcPr>
          <w:p w14:paraId="74A8DD3A" w14:textId="77777777" w:rsidR="007055E1" w:rsidRPr="006952E4" w:rsidRDefault="0077667F" w:rsidP="00DC09C0">
            <w:pPr>
              <w:pStyle w:val="1fa"/>
              <w:rPr>
                <w:rFonts w:eastAsiaTheme="minorEastAsia"/>
                <w:lang w:eastAsia="zh-CN"/>
              </w:rPr>
            </w:pPr>
            <w:r w:rsidRPr="006952E4">
              <w:rPr>
                <w:rFonts w:eastAsiaTheme="minorEastAsia" w:hint="eastAsia"/>
                <w:lang w:eastAsia="zh-CN"/>
              </w:rPr>
              <w:t>1,1-</w:t>
            </w:r>
            <w:r w:rsidRPr="006952E4">
              <w:rPr>
                <w:rFonts w:eastAsiaTheme="minorEastAsia" w:hint="eastAsia"/>
                <w:lang w:eastAsia="zh-CN"/>
              </w:rPr>
              <w:t>二氯乙烷</w:t>
            </w:r>
          </w:p>
        </w:tc>
        <w:tc>
          <w:tcPr>
            <w:tcW w:w="1368" w:type="pct"/>
            <w:vAlign w:val="center"/>
          </w:tcPr>
          <w:p w14:paraId="0D3BE080" w14:textId="77777777" w:rsidR="007055E1" w:rsidRPr="006952E4" w:rsidRDefault="0077667F" w:rsidP="00DC09C0">
            <w:pPr>
              <w:pStyle w:val="1fa"/>
              <w:rPr>
                <w:rFonts w:eastAsiaTheme="minorEastAsia"/>
                <w:lang w:eastAsia="zh-CN"/>
              </w:rPr>
            </w:pPr>
            <w:r w:rsidRPr="006952E4">
              <w:rPr>
                <w:rFonts w:eastAsiaTheme="minorEastAsia" w:hint="eastAsia"/>
                <w:lang w:eastAsia="zh-CN"/>
              </w:rPr>
              <w:t>3</w:t>
            </w:r>
          </w:p>
        </w:tc>
        <w:tc>
          <w:tcPr>
            <w:tcW w:w="1585" w:type="pct"/>
            <w:vAlign w:val="center"/>
          </w:tcPr>
          <w:p w14:paraId="4D204DAA" w14:textId="77777777" w:rsidR="007055E1" w:rsidRPr="006952E4" w:rsidRDefault="0077667F" w:rsidP="00DC09C0">
            <w:pPr>
              <w:pStyle w:val="1fa"/>
              <w:rPr>
                <w:rFonts w:eastAsiaTheme="minorEastAsia"/>
                <w:lang w:eastAsia="zh-CN"/>
              </w:rPr>
            </w:pPr>
            <w:r w:rsidRPr="006952E4">
              <w:rPr>
                <w:rFonts w:eastAsiaTheme="minorEastAsia" w:hint="eastAsia"/>
                <w:lang w:eastAsia="zh-CN"/>
              </w:rPr>
              <w:t>9</w:t>
            </w:r>
          </w:p>
        </w:tc>
      </w:tr>
      <w:tr w:rsidR="006952E4" w:rsidRPr="006952E4" w14:paraId="6FDA7A41" w14:textId="77777777" w:rsidTr="00DC09C0">
        <w:trPr>
          <w:trHeight w:val="340"/>
        </w:trPr>
        <w:tc>
          <w:tcPr>
            <w:tcW w:w="765" w:type="pct"/>
            <w:vAlign w:val="center"/>
          </w:tcPr>
          <w:p w14:paraId="034C731C"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12</w:t>
            </w:r>
          </w:p>
        </w:tc>
        <w:tc>
          <w:tcPr>
            <w:tcW w:w="1282" w:type="pct"/>
            <w:vAlign w:val="center"/>
          </w:tcPr>
          <w:p w14:paraId="26E8B531" w14:textId="77777777" w:rsidR="007055E1" w:rsidRPr="006952E4" w:rsidRDefault="0077667F" w:rsidP="00DC09C0">
            <w:pPr>
              <w:pStyle w:val="1fa"/>
              <w:rPr>
                <w:rFonts w:eastAsiaTheme="minorEastAsia"/>
                <w:snapToGrid w:val="0"/>
                <w:lang w:eastAsia="zh-CN"/>
              </w:rPr>
            </w:pPr>
            <w:r w:rsidRPr="006952E4">
              <w:rPr>
                <w:rFonts w:eastAsiaTheme="minorEastAsia" w:hint="eastAsia"/>
                <w:snapToGrid w:val="0"/>
                <w:lang w:eastAsia="zh-CN"/>
              </w:rPr>
              <w:t>1,2-</w:t>
            </w:r>
            <w:r w:rsidRPr="006952E4">
              <w:rPr>
                <w:rFonts w:eastAsiaTheme="minorEastAsia" w:hint="eastAsia"/>
                <w:snapToGrid w:val="0"/>
                <w:lang w:eastAsia="zh-CN"/>
              </w:rPr>
              <w:t>二氯乙烷</w:t>
            </w:r>
          </w:p>
        </w:tc>
        <w:tc>
          <w:tcPr>
            <w:tcW w:w="1368" w:type="pct"/>
            <w:vAlign w:val="center"/>
          </w:tcPr>
          <w:p w14:paraId="487BDF3C" w14:textId="77777777" w:rsidR="007055E1" w:rsidRPr="006952E4" w:rsidRDefault="0077667F" w:rsidP="00DC09C0">
            <w:pPr>
              <w:pStyle w:val="1fa"/>
              <w:rPr>
                <w:rFonts w:eastAsiaTheme="minorEastAsia"/>
                <w:snapToGrid w:val="0"/>
                <w:lang w:eastAsia="zh-CN"/>
              </w:rPr>
            </w:pPr>
            <w:r w:rsidRPr="006952E4">
              <w:rPr>
                <w:rFonts w:eastAsiaTheme="minorEastAsia" w:hint="eastAsia"/>
                <w:snapToGrid w:val="0"/>
                <w:lang w:eastAsia="zh-CN"/>
              </w:rPr>
              <w:t>0.52</w:t>
            </w:r>
          </w:p>
        </w:tc>
        <w:tc>
          <w:tcPr>
            <w:tcW w:w="1585" w:type="pct"/>
            <w:vAlign w:val="center"/>
          </w:tcPr>
          <w:p w14:paraId="532FE7BF" w14:textId="77777777" w:rsidR="007055E1" w:rsidRPr="006952E4" w:rsidRDefault="0077667F" w:rsidP="00DC09C0">
            <w:pPr>
              <w:pStyle w:val="1fa"/>
              <w:rPr>
                <w:rFonts w:eastAsiaTheme="minorEastAsia"/>
                <w:snapToGrid w:val="0"/>
                <w:lang w:eastAsia="zh-CN"/>
              </w:rPr>
            </w:pPr>
            <w:r w:rsidRPr="006952E4">
              <w:rPr>
                <w:rFonts w:eastAsiaTheme="minorEastAsia" w:hint="eastAsia"/>
                <w:snapToGrid w:val="0"/>
                <w:lang w:eastAsia="zh-CN"/>
              </w:rPr>
              <w:t>5</w:t>
            </w:r>
          </w:p>
        </w:tc>
      </w:tr>
      <w:tr w:rsidR="006952E4" w:rsidRPr="006952E4" w14:paraId="4B07ECEF" w14:textId="77777777" w:rsidTr="00DC09C0">
        <w:trPr>
          <w:trHeight w:val="340"/>
        </w:trPr>
        <w:tc>
          <w:tcPr>
            <w:tcW w:w="765" w:type="pct"/>
            <w:vAlign w:val="center"/>
          </w:tcPr>
          <w:p w14:paraId="2B90F0B9"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13</w:t>
            </w:r>
          </w:p>
        </w:tc>
        <w:tc>
          <w:tcPr>
            <w:tcW w:w="1282" w:type="pct"/>
            <w:vAlign w:val="center"/>
          </w:tcPr>
          <w:p w14:paraId="726FAC44" w14:textId="77777777" w:rsidR="007055E1" w:rsidRPr="006952E4" w:rsidRDefault="0077667F" w:rsidP="00DC09C0">
            <w:pPr>
              <w:pStyle w:val="1fa"/>
              <w:rPr>
                <w:rFonts w:eastAsiaTheme="minorEastAsia"/>
                <w:lang w:eastAsia="zh-CN"/>
              </w:rPr>
            </w:pPr>
            <w:r w:rsidRPr="006952E4">
              <w:rPr>
                <w:rFonts w:eastAsiaTheme="minorEastAsia" w:hint="eastAsia"/>
                <w:lang w:eastAsia="zh-CN"/>
              </w:rPr>
              <w:t>1,1-</w:t>
            </w:r>
            <w:r w:rsidRPr="006952E4">
              <w:rPr>
                <w:rFonts w:eastAsiaTheme="minorEastAsia" w:hint="eastAsia"/>
                <w:lang w:eastAsia="zh-CN"/>
              </w:rPr>
              <w:t>二氯乙烯</w:t>
            </w:r>
          </w:p>
        </w:tc>
        <w:tc>
          <w:tcPr>
            <w:tcW w:w="1368" w:type="pct"/>
            <w:vAlign w:val="center"/>
          </w:tcPr>
          <w:p w14:paraId="41309C59" w14:textId="77777777" w:rsidR="007055E1" w:rsidRPr="006952E4" w:rsidRDefault="0077667F" w:rsidP="00DC09C0">
            <w:pPr>
              <w:pStyle w:val="1fa"/>
              <w:rPr>
                <w:rFonts w:eastAsiaTheme="minorEastAsia"/>
                <w:lang w:eastAsia="zh-CN"/>
              </w:rPr>
            </w:pPr>
            <w:r w:rsidRPr="006952E4">
              <w:rPr>
                <w:rFonts w:eastAsiaTheme="minorEastAsia" w:hint="eastAsia"/>
                <w:lang w:eastAsia="zh-CN"/>
              </w:rPr>
              <w:t>12</w:t>
            </w:r>
          </w:p>
        </w:tc>
        <w:tc>
          <w:tcPr>
            <w:tcW w:w="1585" w:type="pct"/>
            <w:vAlign w:val="center"/>
          </w:tcPr>
          <w:p w14:paraId="00EACEB0" w14:textId="77777777" w:rsidR="007055E1" w:rsidRPr="006952E4" w:rsidRDefault="0077667F" w:rsidP="00DC09C0">
            <w:pPr>
              <w:pStyle w:val="1fa"/>
              <w:rPr>
                <w:rFonts w:eastAsiaTheme="minorEastAsia"/>
                <w:lang w:eastAsia="zh-CN"/>
              </w:rPr>
            </w:pPr>
            <w:r w:rsidRPr="006952E4">
              <w:rPr>
                <w:rFonts w:eastAsiaTheme="minorEastAsia" w:hint="eastAsia"/>
                <w:lang w:eastAsia="zh-CN"/>
              </w:rPr>
              <w:t>66</w:t>
            </w:r>
          </w:p>
        </w:tc>
      </w:tr>
      <w:tr w:rsidR="006952E4" w:rsidRPr="006952E4" w14:paraId="76871BD6" w14:textId="77777777" w:rsidTr="00DC09C0">
        <w:trPr>
          <w:trHeight w:val="340"/>
        </w:trPr>
        <w:tc>
          <w:tcPr>
            <w:tcW w:w="765" w:type="pct"/>
            <w:vAlign w:val="center"/>
          </w:tcPr>
          <w:p w14:paraId="0A19731B"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14</w:t>
            </w:r>
          </w:p>
        </w:tc>
        <w:tc>
          <w:tcPr>
            <w:tcW w:w="1282" w:type="pct"/>
            <w:vAlign w:val="center"/>
          </w:tcPr>
          <w:p w14:paraId="0D618F6E" w14:textId="77777777" w:rsidR="007055E1" w:rsidRPr="006952E4" w:rsidRDefault="001A5BBD" w:rsidP="001A5BBD">
            <w:pPr>
              <w:pStyle w:val="1fa"/>
              <w:rPr>
                <w:rFonts w:eastAsiaTheme="minorEastAsia"/>
                <w:snapToGrid w:val="0"/>
                <w:lang w:eastAsia="zh-CN"/>
              </w:rPr>
            </w:pPr>
            <w:r w:rsidRPr="006952E4">
              <w:rPr>
                <w:rFonts w:eastAsiaTheme="minorEastAsia" w:hint="eastAsia"/>
                <w:snapToGrid w:val="0"/>
                <w:lang w:eastAsia="zh-CN"/>
              </w:rPr>
              <w:t>顺</w:t>
            </w:r>
            <w:r w:rsidRPr="006952E4">
              <w:rPr>
                <w:rFonts w:eastAsiaTheme="minorEastAsia" w:hint="eastAsia"/>
                <w:snapToGrid w:val="0"/>
                <w:lang w:eastAsia="zh-CN"/>
              </w:rPr>
              <w:t>-</w:t>
            </w:r>
            <w:r w:rsidRPr="006952E4">
              <w:rPr>
                <w:rFonts w:eastAsiaTheme="minorEastAsia" w:hint="eastAsia"/>
                <w:lang w:eastAsia="zh-CN"/>
              </w:rPr>
              <w:t>1,</w:t>
            </w:r>
            <w:r w:rsidRPr="006952E4">
              <w:rPr>
                <w:rFonts w:eastAsiaTheme="minorEastAsia"/>
                <w:lang w:eastAsia="zh-CN"/>
              </w:rPr>
              <w:t>2</w:t>
            </w:r>
            <w:r w:rsidRPr="006952E4">
              <w:rPr>
                <w:rFonts w:eastAsiaTheme="minorEastAsia" w:hint="eastAsia"/>
                <w:lang w:eastAsia="zh-CN"/>
              </w:rPr>
              <w:t>-</w:t>
            </w:r>
            <w:r w:rsidRPr="006952E4">
              <w:rPr>
                <w:rFonts w:eastAsiaTheme="minorEastAsia" w:hint="eastAsia"/>
                <w:lang w:eastAsia="zh-CN"/>
              </w:rPr>
              <w:t>二氯乙烯</w:t>
            </w:r>
          </w:p>
        </w:tc>
        <w:tc>
          <w:tcPr>
            <w:tcW w:w="1368" w:type="pct"/>
            <w:vAlign w:val="center"/>
          </w:tcPr>
          <w:p w14:paraId="72C82069" w14:textId="77777777" w:rsidR="007055E1" w:rsidRPr="006952E4" w:rsidRDefault="001A5BBD" w:rsidP="00DC09C0">
            <w:pPr>
              <w:pStyle w:val="1fa"/>
              <w:rPr>
                <w:rFonts w:eastAsiaTheme="minorEastAsia"/>
                <w:snapToGrid w:val="0"/>
                <w:lang w:eastAsia="zh-CN"/>
              </w:rPr>
            </w:pPr>
            <w:r w:rsidRPr="006952E4">
              <w:rPr>
                <w:rFonts w:eastAsiaTheme="minorEastAsia" w:hint="eastAsia"/>
                <w:snapToGrid w:val="0"/>
                <w:lang w:eastAsia="zh-CN"/>
              </w:rPr>
              <w:t>66</w:t>
            </w:r>
          </w:p>
        </w:tc>
        <w:tc>
          <w:tcPr>
            <w:tcW w:w="1585" w:type="pct"/>
            <w:vAlign w:val="center"/>
          </w:tcPr>
          <w:p w14:paraId="029057DB" w14:textId="77777777" w:rsidR="007055E1" w:rsidRPr="006952E4" w:rsidRDefault="001A5BBD" w:rsidP="00DC09C0">
            <w:pPr>
              <w:pStyle w:val="1fa"/>
              <w:rPr>
                <w:rFonts w:eastAsiaTheme="minorEastAsia"/>
                <w:snapToGrid w:val="0"/>
                <w:lang w:eastAsia="zh-CN"/>
              </w:rPr>
            </w:pPr>
            <w:r w:rsidRPr="006952E4">
              <w:rPr>
                <w:rFonts w:eastAsiaTheme="minorEastAsia" w:hint="eastAsia"/>
                <w:snapToGrid w:val="0"/>
                <w:lang w:eastAsia="zh-CN"/>
              </w:rPr>
              <w:t>596</w:t>
            </w:r>
          </w:p>
        </w:tc>
      </w:tr>
      <w:tr w:rsidR="006952E4" w:rsidRPr="006952E4" w14:paraId="048B1508" w14:textId="77777777" w:rsidTr="00DC09C0">
        <w:trPr>
          <w:trHeight w:val="340"/>
        </w:trPr>
        <w:tc>
          <w:tcPr>
            <w:tcW w:w="765" w:type="pct"/>
            <w:vAlign w:val="center"/>
          </w:tcPr>
          <w:p w14:paraId="3843D230"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15</w:t>
            </w:r>
          </w:p>
        </w:tc>
        <w:tc>
          <w:tcPr>
            <w:tcW w:w="1282" w:type="pct"/>
            <w:vAlign w:val="center"/>
          </w:tcPr>
          <w:p w14:paraId="1CE34625" w14:textId="77777777" w:rsidR="007055E1" w:rsidRPr="006952E4" w:rsidRDefault="001A5BBD" w:rsidP="00DC09C0">
            <w:pPr>
              <w:pStyle w:val="1fa"/>
              <w:rPr>
                <w:rFonts w:eastAsiaTheme="minorEastAsia"/>
                <w:snapToGrid w:val="0"/>
              </w:rPr>
            </w:pPr>
            <w:r w:rsidRPr="006952E4">
              <w:rPr>
                <w:rFonts w:eastAsiaTheme="minorEastAsia" w:hint="eastAsia"/>
                <w:snapToGrid w:val="0"/>
                <w:lang w:eastAsia="zh-CN"/>
              </w:rPr>
              <w:t>反</w:t>
            </w:r>
            <w:r w:rsidRPr="006952E4">
              <w:rPr>
                <w:rFonts w:eastAsiaTheme="minorEastAsia" w:hint="eastAsia"/>
                <w:snapToGrid w:val="0"/>
                <w:lang w:eastAsia="zh-CN"/>
              </w:rPr>
              <w:t>-</w:t>
            </w:r>
            <w:r w:rsidRPr="006952E4">
              <w:rPr>
                <w:rFonts w:eastAsiaTheme="minorEastAsia" w:hint="eastAsia"/>
                <w:lang w:eastAsia="zh-CN"/>
              </w:rPr>
              <w:t>1,</w:t>
            </w:r>
            <w:r w:rsidRPr="006952E4">
              <w:rPr>
                <w:rFonts w:eastAsiaTheme="minorEastAsia"/>
                <w:lang w:eastAsia="zh-CN"/>
              </w:rPr>
              <w:t>2</w:t>
            </w:r>
            <w:r w:rsidRPr="006952E4">
              <w:rPr>
                <w:rFonts w:eastAsiaTheme="minorEastAsia" w:hint="eastAsia"/>
                <w:lang w:eastAsia="zh-CN"/>
              </w:rPr>
              <w:t>-</w:t>
            </w:r>
            <w:r w:rsidRPr="006952E4">
              <w:rPr>
                <w:rFonts w:eastAsiaTheme="minorEastAsia" w:hint="eastAsia"/>
                <w:lang w:eastAsia="zh-CN"/>
              </w:rPr>
              <w:t>二氯乙烯</w:t>
            </w:r>
          </w:p>
        </w:tc>
        <w:tc>
          <w:tcPr>
            <w:tcW w:w="1368" w:type="pct"/>
            <w:vAlign w:val="center"/>
          </w:tcPr>
          <w:p w14:paraId="5606B096" w14:textId="77777777" w:rsidR="007055E1" w:rsidRPr="006952E4" w:rsidRDefault="001A5BBD" w:rsidP="00DC09C0">
            <w:pPr>
              <w:pStyle w:val="1fa"/>
              <w:rPr>
                <w:rFonts w:eastAsiaTheme="minorEastAsia"/>
                <w:snapToGrid w:val="0"/>
                <w:lang w:eastAsia="zh-CN"/>
              </w:rPr>
            </w:pPr>
            <w:r w:rsidRPr="006952E4">
              <w:rPr>
                <w:rFonts w:eastAsiaTheme="minorEastAsia" w:hint="eastAsia"/>
                <w:snapToGrid w:val="0"/>
                <w:lang w:eastAsia="zh-CN"/>
              </w:rPr>
              <w:t>10</w:t>
            </w:r>
          </w:p>
        </w:tc>
        <w:tc>
          <w:tcPr>
            <w:tcW w:w="1585" w:type="pct"/>
            <w:vAlign w:val="center"/>
          </w:tcPr>
          <w:p w14:paraId="59B15EB4" w14:textId="77777777" w:rsidR="007055E1" w:rsidRPr="006952E4" w:rsidRDefault="001A5BBD" w:rsidP="00DC09C0">
            <w:pPr>
              <w:pStyle w:val="1fa"/>
              <w:rPr>
                <w:rFonts w:eastAsiaTheme="minorEastAsia"/>
                <w:snapToGrid w:val="0"/>
                <w:lang w:eastAsia="zh-CN"/>
              </w:rPr>
            </w:pPr>
            <w:r w:rsidRPr="006952E4">
              <w:rPr>
                <w:rFonts w:eastAsiaTheme="minorEastAsia" w:hint="eastAsia"/>
                <w:snapToGrid w:val="0"/>
                <w:lang w:eastAsia="zh-CN"/>
              </w:rPr>
              <w:t>54</w:t>
            </w:r>
          </w:p>
        </w:tc>
      </w:tr>
      <w:tr w:rsidR="006952E4" w:rsidRPr="006952E4" w14:paraId="6E5BDADC" w14:textId="77777777" w:rsidTr="00DC09C0">
        <w:trPr>
          <w:trHeight w:val="340"/>
        </w:trPr>
        <w:tc>
          <w:tcPr>
            <w:tcW w:w="765" w:type="pct"/>
            <w:vAlign w:val="center"/>
          </w:tcPr>
          <w:p w14:paraId="66B28E20"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16</w:t>
            </w:r>
          </w:p>
        </w:tc>
        <w:tc>
          <w:tcPr>
            <w:tcW w:w="1282" w:type="pct"/>
            <w:vAlign w:val="center"/>
          </w:tcPr>
          <w:p w14:paraId="6B0340A2" w14:textId="77777777" w:rsidR="007055E1" w:rsidRPr="006952E4" w:rsidRDefault="001A5BBD" w:rsidP="00DC09C0">
            <w:pPr>
              <w:pStyle w:val="1fa"/>
              <w:rPr>
                <w:rFonts w:eastAsiaTheme="minorEastAsia"/>
                <w:lang w:eastAsia="zh-CN"/>
              </w:rPr>
            </w:pPr>
            <w:r w:rsidRPr="006952E4">
              <w:rPr>
                <w:rFonts w:eastAsiaTheme="minorEastAsia" w:hint="eastAsia"/>
                <w:lang w:eastAsia="zh-CN"/>
              </w:rPr>
              <w:t>二氯甲烷</w:t>
            </w:r>
          </w:p>
        </w:tc>
        <w:tc>
          <w:tcPr>
            <w:tcW w:w="1368" w:type="pct"/>
            <w:vAlign w:val="center"/>
          </w:tcPr>
          <w:p w14:paraId="76D36CFA" w14:textId="77777777" w:rsidR="007055E1" w:rsidRPr="006952E4" w:rsidRDefault="001A5BBD" w:rsidP="00DC09C0">
            <w:pPr>
              <w:pStyle w:val="1fa"/>
              <w:rPr>
                <w:rFonts w:eastAsiaTheme="minorEastAsia"/>
                <w:lang w:eastAsia="zh-CN"/>
              </w:rPr>
            </w:pPr>
            <w:r w:rsidRPr="006952E4">
              <w:rPr>
                <w:rFonts w:eastAsiaTheme="minorEastAsia" w:hint="eastAsia"/>
                <w:lang w:eastAsia="zh-CN"/>
              </w:rPr>
              <w:t>94</w:t>
            </w:r>
          </w:p>
        </w:tc>
        <w:tc>
          <w:tcPr>
            <w:tcW w:w="1585" w:type="pct"/>
            <w:vAlign w:val="center"/>
          </w:tcPr>
          <w:p w14:paraId="2808A2D7" w14:textId="77777777" w:rsidR="007055E1" w:rsidRPr="006952E4" w:rsidRDefault="001A5BBD" w:rsidP="00DC09C0">
            <w:pPr>
              <w:pStyle w:val="1fa"/>
              <w:rPr>
                <w:rFonts w:eastAsiaTheme="minorEastAsia"/>
                <w:lang w:eastAsia="zh-CN"/>
              </w:rPr>
            </w:pPr>
            <w:r w:rsidRPr="006952E4">
              <w:rPr>
                <w:rFonts w:eastAsiaTheme="minorEastAsia" w:hint="eastAsia"/>
                <w:lang w:eastAsia="zh-CN"/>
              </w:rPr>
              <w:t>616</w:t>
            </w:r>
          </w:p>
        </w:tc>
      </w:tr>
      <w:tr w:rsidR="006952E4" w:rsidRPr="006952E4" w14:paraId="65BC25C7" w14:textId="77777777" w:rsidTr="00DC09C0">
        <w:trPr>
          <w:trHeight w:val="340"/>
        </w:trPr>
        <w:tc>
          <w:tcPr>
            <w:tcW w:w="765" w:type="pct"/>
            <w:vAlign w:val="center"/>
          </w:tcPr>
          <w:p w14:paraId="54E81212"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17</w:t>
            </w:r>
          </w:p>
        </w:tc>
        <w:tc>
          <w:tcPr>
            <w:tcW w:w="1282" w:type="pct"/>
            <w:vAlign w:val="center"/>
          </w:tcPr>
          <w:p w14:paraId="660A28F5" w14:textId="77777777" w:rsidR="007055E1" w:rsidRPr="006952E4" w:rsidRDefault="001A5BBD" w:rsidP="00DC09C0">
            <w:pPr>
              <w:pStyle w:val="1fa"/>
              <w:rPr>
                <w:rFonts w:eastAsiaTheme="minorEastAsia"/>
                <w:lang w:eastAsia="zh-CN"/>
              </w:rPr>
            </w:pPr>
            <w:r w:rsidRPr="006952E4">
              <w:rPr>
                <w:rFonts w:eastAsiaTheme="minorEastAsia" w:hint="eastAsia"/>
                <w:lang w:eastAsia="zh-CN"/>
              </w:rPr>
              <w:t>1,2-</w:t>
            </w:r>
            <w:r w:rsidRPr="006952E4">
              <w:rPr>
                <w:rFonts w:eastAsiaTheme="minorEastAsia" w:hint="eastAsia"/>
                <w:lang w:eastAsia="zh-CN"/>
              </w:rPr>
              <w:t>二氯丙烷</w:t>
            </w:r>
          </w:p>
        </w:tc>
        <w:tc>
          <w:tcPr>
            <w:tcW w:w="1368" w:type="pct"/>
            <w:vAlign w:val="center"/>
          </w:tcPr>
          <w:p w14:paraId="2ED238D7" w14:textId="77777777" w:rsidR="007055E1" w:rsidRPr="006952E4" w:rsidRDefault="001A5BBD" w:rsidP="00DC09C0">
            <w:pPr>
              <w:pStyle w:val="1fa"/>
              <w:rPr>
                <w:rFonts w:eastAsiaTheme="minorEastAsia"/>
                <w:lang w:eastAsia="zh-CN"/>
              </w:rPr>
            </w:pPr>
            <w:r w:rsidRPr="006952E4">
              <w:rPr>
                <w:rFonts w:eastAsiaTheme="minorEastAsia" w:hint="eastAsia"/>
                <w:lang w:eastAsia="zh-CN"/>
              </w:rPr>
              <w:t>1</w:t>
            </w:r>
          </w:p>
        </w:tc>
        <w:tc>
          <w:tcPr>
            <w:tcW w:w="1585" w:type="pct"/>
            <w:vAlign w:val="center"/>
          </w:tcPr>
          <w:p w14:paraId="51DB50EB" w14:textId="77777777" w:rsidR="007055E1" w:rsidRPr="006952E4" w:rsidRDefault="001A5BBD" w:rsidP="00DC09C0">
            <w:pPr>
              <w:pStyle w:val="1fa"/>
              <w:rPr>
                <w:rFonts w:eastAsiaTheme="minorEastAsia"/>
                <w:lang w:eastAsia="zh-CN"/>
              </w:rPr>
            </w:pPr>
            <w:r w:rsidRPr="006952E4">
              <w:rPr>
                <w:rFonts w:eastAsiaTheme="minorEastAsia" w:hint="eastAsia"/>
                <w:lang w:eastAsia="zh-CN"/>
              </w:rPr>
              <w:t>5</w:t>
            </w:r>
          </w:p>
        </w:tc>
      </w:tr>
      <w:tr w:rsidR="006952E4" w:rsidRPr="006952E4" w14:paraId="1A892139" w14:textId="77777777" w:rsidTr="00DC09C0">
        <w:trPr>
          <w:trHeight w:val="340"/>
        </w:trPr>
        <w:tc>
          <w:tcPr>
            <w:tcW w:w="765" w:type="pct"/>
            <w:vAlign w:val="center"/>
          </w:tcPr>
          <w:p w14:paraId="7E023E66"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18</w:t>
            </w:r>
          </w:p>
        </w:tc>
        <w:tc>
          <w:tcPr>
            <w:tcW w:w="1282" w:type="pct"/>
            <w:vAlign w:val="center"/>
          </w:tcPr>
          <w:p w14:paraId="3720B99B" w14:textId="77777777" w:rsidR="007055E1" w:rsidRPr="006952E4" w:rsidRDefault="00044B56" w:rsidP="00DC09C0">
            <w:pPr>
              <w:pStyle w:val="1fa"/>
              <w:rPr>
                <w:rFonts w:eastAsiaTheme="minorEastAsia"/>
                <w:snapToGrid w:val="0"/>
                <w:lang w:eastAsia="zh-CN"/>
              </w:rPr>
            </w:pPr>
            <w:r w:rsidRPr="006952E4">
              <w:rPr>
                <w:rFonts w:eastAsiaTheme="minorEastAsia" w:hint="eastAsia"/>
                <w:snapToGrid w:val="0"/>
                <w:lang w:eastAsia="zh-CN"/>
              </w:rPr>
              <w:t>1,1,1,2-</w:t>
            </w:r>
            <w:r w:rsidRPr="006952E4">
              <w:rPr>
                <w:rFonts w:eastAsiaTheme="minorEastAsia" w:hint="eastAsia"/>
                <w:snapToGrid w:val="0"/>
                <w:lang w:eastAsia="zh-CN"/>
              </w:rPr>
              <w:t>四氯乙烷</w:t>
            </w:r>
          </w:p>
        </w:tc>
        <w:tc>
          <w:tcPr>
            <w:tcW w:w="1368" w:type="pct"/>
            <w:vAlign w:val="center"/>
          </w:tcPr>
          <w:p w14:paraId="7D7D2E2C" w14:textId="77777777" w:rsidR="007055E1" w:rsidRPr="006952E4" w:rsidRDefault="00044B56" w:rsidP="00DC09C0">
            <w:pPr>
              <w:pStyle w:val="1fa"/>
              <w:rPr>
                <w:rFonts w:eastAsiaTheme="minorEastAsia"/>
                <w:snapToGrid w:val="0"/>
                <w:lang w:eastAsia="zh-CN"/>
              </w:rPr>
            </w:pPr>
            <w:r w:rsidRPr="006952E4">
              <w:rPr>
                <w:rFonts w:eastAsiaTheme="minorEastAsia" w:hint="eastAsia"/>
                <w:snapToGrid w:val="0"/>
                <w:lang w:eastAsia="zh-CN"/>
              </w:rPr>
              <w:t>2.6</w:t>
            </w:r>
          </w:p>
        </w:tc>
        <w:tc>
          <w:tcPr>
            <w:tcW w:w="1585" w:type="pct"/>
            <w:vAlign w:val="center"/>
          </w:tcPr>
          <w:p w14:paraId="46613709" w14:textId="77777777" w:rsidR="007055E1" w:rsidRPr="006952E4" w:rsidRDefault="00044B56" w:rsidP="00DC09C0">
            <w:pPr>
              <w:pStyle w:val="1fa"/>
              <w:rPr>
                <w:rFonts w:eastAsiaTheme="minorEastAsia"/>
                <w:snapToGrid w:val="0"/>
                <w:lang w:eastAsia="zh-CN"/>
              </w:rPr>
            </w:pPr>
            <w:r w:rsidRPr="006952E4">
              <w:rPr>
                <w:rFonts w:eastAsiaTheme="minorEastAsia" w:hint="eastAsia"/>
                <w:snapToGrid w:val="0"/>
                <w:lang w:eastAsia="zh-CN"/>
              </w:rPr>
              <w:t>10</w:t>
            </w:r>
          </w:p>
        </w:tc>
      </w:tr>
      <w:tr w:rsidR="006952E4" w:rsidRPr="006952E4" w14:paraId="7A8B4104" w14:textId="77777777" w:rsidTr="00DC09C0">
        <w:trPr>
          <w:trHeight w:val="340"/>
        </w:trPr>
        <w:tc>
          <w:tcPr>
            <w:tcW w:w="765" w:type="pct"/>
            <w:vAlign w:val="center"/>
          </w:tcPr>
          <w:p w14:paraId="19CC5017"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19</w:t>
            </w:r>
          </w:p>
        </w:tc>
        <w:tc>
          <w:tcPr>
            <w:tcW w:w="1282" w:type="pct"/>
            <w:vAlign w:val="center"/>
          </w:tcPr>
          <w:p w14:paraId="4E2947AA" w14:textId="77777777" w:rsidR="007055E1" w:rsidRPr="006952E4" w:rsidRDefault="00044B56" w:rsidP="00044B56">
            <w:pPr>
              <w:pStyle w:val="1fa"/>
              <w:rPr>
                <w:rFonts w:eastAsiaTheme="minorEastAsia"/>
                <w:snapToGrid w:val="0"/>
              </w:rPr>
            </w:pPr>
            <w:r w:rsidRPr="006952E4">
              <w:rPr>
                <w:rFonts w:eastAsiaTheme="minorEastAsia" w:hint="eastAsia"/>
                <w:snapToGrid w:val="0"/>
                <w:lang w:eastAsia="zh-CN"/>
              </w:rPr>
              <w:t>1,1,</w:t>
            </w:r>
            <w:r w:rsidRPr="006952E4">
              <w:rPr>
                <w:rFonts w:eastAsiaTheme="minorEastAsia"/>
                <w:snapToGrid w:val="0"/>
                <w:lang w:eastAsia="zh-CN"/>
              </w:rPr>
              <w:t>2</w:t>
            </w:r>
            <w:r w:rsidRPr="006952E4">
              <w:rPr>
                <w:rFonts w:eastAsiaTheme="minorEastAsia" w:hint="eastAsia"/>
                <w:snapToGrid w:val="0"/>
                <w:lang w:eastAsia="zh-CN"/>
              </w:rPr>
              <w:t>,2-</w:t>
            </w:r>
            <w:r w:rsidRPr="006952E4">
              <w:rPr>
                <w:rFonts w:eastAsiaTheme="minorEastAsia" w:hint="eastAsia"/>
                <w:snapToGrid w:val="0"/>
                <w:lang w:eastAsia="zh-CN"/>
              </w:rPr>
              <w:t>四氯乙烷</w:t>
            </w:r>
          </w:p>
        </w:tc>
        <w:tc>
          <w:tcPr>
            <w:tcW w:w="1368" w:type="pct"/>
            <w:vAlign w:val="center"/>
          </w:tcPr>
          <w:p w14:paraId="20AF1F46" w14:textId="77777777" w:rsidR="007055E1" w:rsidRPr="006952E4" w:rsidRDefault="00044B56" w:rsidP="00DC09C0">
            <w:pPr>
              <w:pStyle w:val="1fa"/>
              <w:rPr>
                <w:rFonts w:eastAsiaTheme="minorEastAsia"/>
                <w:snapToGrid w:val="0"/>
                <w:lang w:eastAsia="zh-CN"/>
              </w:rPr>
            </w:pPr>
            <w:r w:rsidRPr="006952E4">
              <w:rPr>
                <w:rFonts w:eastAsiaTheme="minorEastAsia" w:hint="eastAsia"/>
                <w:snapToGrid w:val="0"/>
                <w:lang w:eastAsia="zh-CN"/>
              </w:rPr>
              <w:t>1.6</w:t>
            </w:r>
          </w:p>
        </w:tc>
        <w:tc>
          <w:tcPr>
            <w:tcW w:w="1585" w:type="pct"/>
            <w:vAlign w:val="center"/>
          </w:tcPr>
          <w:p w14:paraId="794F8416" w14:textId="77777777" w:rsidR="007055E1" w:rsidRPr="006952E4" w:rsidRDefault="00044B56" w:rsidP="00DC09C0">
            <w:pPr>
              <w:pStyle w:val="1fa"/>
              <w:rPr>
                <w:rFonts w:eastAsiaTheme="minorEastAsia"/>
                <w:snapToGrid w:val="0"/>
                <w:lang w:eastAsia="zh-CN"/>
              </w:rPr>
            </w:pPr>
            <w:r w:rsidRPr="006952E4">
              <w:rPr>
                <w:rFonts w:eastAsiaTheme="minorEastAsia" w:hint="eastAsia"/>
                <w:snapToGrid w:val="0"/>
                <w:lang w:eastAsia="zh-CN"/>
              </w:rPr>
              <w:t>6.8</w:t>
            </w:r>
          </w:p>
        </w:tc>
      </w:tr>
      <w:tr w:rsidR="006952E4" w:rsidRPr="006952E4" w14:paraId="145FB9F3" w14:textId="77777777" w:rsidTr="00DC09C0">
        <w:trPr>
          <w:trHeight w:val="340"/>
        </w:trPr>
        <w:tc>
          <w:tcPr>
            <w:tcW w:w="765" w:type="pct"/>
            <w:vAlign w:val="center"/>
          </w:tcPr>
          <w:p w14:paraId="4B4A2E90"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20</w:t>
            </w:r>
          </w:p>
        </w:tc>
        <w:tc>
          <w:tcPr>
            <w:tcW w:w="1282" w:type="pct"/>
            <w:vAlign w:val="center"/>
          </w:tcPr>
          <w:p w14:paraId="77E92ABE" w14:textId="77777777" w:rsidR="007055E1" w:rsidRPr="006952E4" w:rsidRDefault="00044B56" w:rsidP="00DC09C0">
            <w:pPr>
              <w:pStyle w:val="1fa"/>
              <w:rPr>
                <w:rFonts w:eastAsiaTheme="minorEastAsia"/>
                <w:snapToGrid w:val="0"/>
                <w:lang w:eastAsia="zh-CN"/>
              </w:rPr>
            </w:pPr>
            <w:r w:rsidRPr="006952E4">
              <w:rPr>
                <w:rFonts w:eastAsiaTheme="minorEastAsia" w:hint="eastAsia"/>
                <w:snapToGrid w:val="0"/>
                <w:lang w:eastAsia="zh-CN"/>
              </w:rPr>
              <w:t>四氯乙烯</w:t>
            </w:r>
          </w:p>
        </w:tc>
        <w:tc>
          <w:tcPr>
            <w:tcW w:w="1368" w:type="pct"/>
            <w:vAlign w:val="center"/>
          </w:tcPr>
          <w:p w14:paraId="4719B276" w14:textId="77777777" w:rsidR="007055E1" w:rsidRPr="006952E4" w:rsidRDefault="00044B56" w:rsidP="00DC09C0">
            <w:pPr>
              <w:pStyle w:val="1fa"/>
              <w:rPr>
                <w:rFonts w:eastAsiaTheme="minorEastAsia"/>
                <w:snapToGrid w:val="0"/>
                <w:lang w:eastAsia="zh-CN"/>
              </w:rPr>
            </w:pPr>
            <w:r w:rsidRPr="006952E4">
              <w:rPr>
                <w:rFonts w:eastAsiaTheme="minorEastAsia" w:hint="eastAsia"/>
                <w:snapToGrid w:val="0"/>
                <w:lang w:eastAsia="zh-CN"/>
              </w:rPr>
              <w:t>11</w:t>
            </w:r>
          </w:p>
        </w:tc>
        <w:tc>
          <w:tcPr>
            <w:tcW w:w="1585" w:type="pct"/>
            <w:vAlign w:val="center"/>
          </w:tcPr>
          <w:p w14:paraId="3FE02106" w14:textId="77777777" w:rsidR="007055E1" w:rsidRPr="006952E4" w:rsidRDefault="00044B56" w:rsidP="00DC09C0">
            <w:pPr>
              <w:pStyle w:val="1fa"/>
              <w:rPr>
                <w:rFonts w:eastAsiaTheme="minorEastAsia"/>
                <w:snapToGrid w:val="0"/>
                <w:lang w:eastAsia="zh-CN"/>
              </w:rPr>
            </w:pPr>
            <w:r w:rsidRPr="006952E4">
              <w:rPr>
                <w:rFonts w:eastAsiaTheme="minorEastAsia" w:hint="eastAsia"/>
                <w:snapToGrid w:val="0"/>
                <w:lang w:eastAsia="zh-CN"/>
              </w:rPr>
              <w:t>53</w:t>
            </w:r>
          </w:p>
        </w:tc>
      </w:tr>
      <w:tr w:rsidR="006952E4" w:rsidRPr="006952E4" w14:paraId="2ED5C757" w14:textId="77777777" w:rsidTr="00DC09C0">
        <w:trPr>
          <w:trHeight w:val="340"/>
        </w:trPr>
        <w:tc>
          <w:tcPr>
            <w:tcW w:w="765" w:type="pct"/>
            <w:vAlign w:val="center"/>
          </w:tcPr>
          <w:p w14:paraId="376D5FCB"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21</w:t>
            </w:r>
          </w:p>
        </w:tc>
        <w:tc>
          <w:tcPr>
            <w:tcW w:w="1282" w:type="pct"/>
            <w:vAlign w:val="center"/>
          </w:tcPr>
          <w:p w14:paraId="7A00B147" w14:textId="77777777" w:rsidR="007055E1" w:rsidRPr="006952E4" w:rsidRDefault="007C1DBF" w:rsidP="00DC09C0">
            <w:pPr>
              <w:pStyle w:val="1fa"/>
              <w:rPr>
                <w:rFonts w:eastAsiaTheme="minorEastAsia"/>
                <w:snapToGrid w:val="0"/>
                <w:lang w:eastAsia="zh-CN"/>
              </w:rPr>
            </w:pPr>
            <w:r w:rsidRPr="006952E4">
              <w:rPr>
                <w:rFonts w:eastAsiaTheme="minorEastAsia" w:hint="eastAsia"/>
                <w:snapToGrid w:val="0"/>
                <w:lang w:eastAsia="zh-CN"/>
              </w:rPr>
              <w:t>1,1,1-</w:t>
            </w:r>
            <w:r w:rsidRPr="006952E4">
              <w:rPr>
                <w:rFonts w:eastAsiaTheme="minorEastAsia" w:hint="eastAsia"/>
                <w:snapToGrid w:val="0"/>
                <w:lang w:eastAsia="zh-CN"/>
              </w:rPr>
              <w:t>三氯乙烷</w:t>
            </w:r>
          </w:p>
        </w:tc>
        <w:tc>
          <w:tcPr>
            <w:tcW w:w="1368" w:type="pct"/>
            <w:vAlign w:val="center"/>
          </w:tcPr>
          <w:p w14:paraId="079DFC63" w14:textId="77777777" w:rsidR="007055E1" w:rsidRPr="006952E4" w:rsidRDefault="007C1DBF" w:rsidP="00DC09C0">
            <w:pPr>
              <w:pStyle w:val="1fa"/>
              <w:rPr>
                <w:rFonts w:eastAsiaTheme="minorEastAsia"/>
                <w:snapToGrid w:val="0"/>
                <w:lang w:eastAsia="zh-CN"/>
              </w:rPr>
            </w:pPr>
            <w:r w:rsidRPr="006952E4">
              <w:rPr>
                <w:rFonts w:eastAsiaTheme="minorEastAsia" w:hint="eastAsia"/>
                <w:snapToGrid w:val="0"/>
                <w:lang w:eastAsia="zh-CN"/>
              </w:rPr>
              <w:t>701</w:t>
            </w:r>
          </w:p>
        </w:tc>
        <w:tc>
          <w:tcPr>
            <w:tcW w:w="1585" w:type="pct"/>
            <w:vAlign w:val="center"/>
          </w:tcPr>
          <w:p w14:paraId="52E824BA" w14:textId="77777777" w:rsidR="007055E1" w:rsidRPr="006952E4" w:rsidRDefault="007C1DBF" w:rsidP="00DC09C0">
            <w:pPr>
              <w:pStyle w:val="1fa"/>
              <w:rPr>
                <w:rFonts w:eastAsiaTheme="minorEastAsia"/>
                <w:snapToGrid w:val="0"/>
                <w:lang w:eastAsia="zh-CN"/>
              </w:rPr>
            </w:pPr>
            <w:r w:rsidRPr="006952E4">
              <w:rPr>
                <w:rFonts w:eastAsiaTheme="minorEastAsia" w:hint="eastAsia"/>
                <w:snapToGrid w:val="0"/>
                <w:lang w:eastAsia="zh-CN"/>
              </w:rPr>
              <w:t>840</w:t>
            </w:r>
          </w:p>
        </w:tc>
      </w:tr>
      <w:tr w:rsidR="006952E4" w:rsidRPr="006952E4" w14:paraId="1A270FF1" w14:textId="77777777" w:rsidTr="00DC09C0">
        <w:trPr>
          <w:trHeight w:val="340"/>
        </w:trPr>
        <w:tc>
          <w:tcPr>
            <w:tcW w:w="765" w:type="pct"/>
            <w:vAlign w:val="center"/>
          </w:tcPr>
          <w:p w14:paraId="5A4D314A"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22</w:t>
            </w:r>
          </w:p>
        </w:tc>
        <w:tc>
          <w:tcPr>
            <w:tcW w:w="1282" w:type="pct"/>
            <w:vAlign w:val="center"/>
          </w:tcPr>
          <w:p w14:paraId="5E68D82C" w14:textId="77777777" w:rsidR="007055E1" w:rsidRPr="006952E4" w:rsidRDefault="007C1DBF" w:rsidP="00DC09C0">
            <w:pPr>
              <w:pStyle w:val="1fa"/>
              <w:rPr>
                <w:rFonts w:eastAsiaTheme="minorEastAsia"/>
                <w:snapToGrid w:val="0"/>
                <w:lang w:eastAsia="zh-CN"/>
              </w:rPr>
            </w:pPr>
            <w:r w:rsidRPr="006952E4">
              <w:rPr>
                <w:rFonts w:eastAsiaTheme="minorEastAsia" w:hint="eastAsia"/>
                <w:snapToGrid w:val="0"/>
                <w:lang w:eastAsia="zh-CN"/>
              </w:rPr>
              <w:t>1,1,2-</w:t>
            </w:r>
            <w:r w:rsidRPr="006952E4">
              <w:rPr>
                <w:rFonts w:eastAsiaTheme="minorEastAsia" w:hint="eastAsia"/>
                <w:snapToGrid w:val="0"/>
                <w:lang w:eastAsia="zh-CN"/>
              </w:rPr>
              <w:t>三氯乙烷</w:t>
            </w:r>
          </w:p>
        </w:tc>
        <w:tc>
          <w:tcPr>
            <w:tcW w:w="1368" w:type="pct"/>
          </w:tcPr>
          <w:p w14:paraId="7739E639" w14:textId="77777777" w:rsidR="007055E1" w:rsidRPr="006952E4" w:rsidRDefault="007C1DBF" w:rsidP="00DC09C0">
            <w:pPr>
              <w:jc w:val="center"/>
              <w:rPr>
                <w:szCs w:val="21"/>
              </w:rPr>
            </w:pPr>
            <w:r w:rsidRPr="006952E4">
              <w:rPr>
                <w:rFonts w:hint="eastAsia"/>
                <w:szCs w:val="21"/>
              </w:rPr>
              <w:t>0.6</w:t>
            </w:r>
          </w:p>
        </w:tc>
        <w:tc>
          <w:tcPr>
            <w:tcW w:w="1585" w:type="pct"/>
            <w:vAlign w:val="center"/>
          </w:tcPr>
          <w:p w14:paraId="03421B89" w14:textId="77777777" w:rsidR="007055E1" w:rsidRPr="006952E4" w:rsidRDefault="007C1DBF" w:rsidP="00DC09C0">
            <w:pPr>
              <w:pStyle w:val="1fa"/>
              <w:rPr>
                <w:rFonts w:eastAsiaTheme="minorEastAsia"/>
                <w:snapToGrid w:val="0"/>
                <w:lang w:eastAsia="zh-CN"/>
              </w:rPr>
            </w:pPr>
            <w:r w:rsidRPr="006952E4">
              <w:rPr>
                <w:rFonts w:eastAsiaTheme="minorEastAsia" w:hint="eastAsia"/>
                <w:snapToGrid w:val="0"/>
                <w:lang w:eastAsia="zh-CN"/>
              </w:rPr>
              <w:t>2.8</w:t>
            </w:r>
          </w:p>
        </w:tc>
      </w:tr>
      <w:tr w:rsidR="006952E4" w:rsidRPr="006952E4" w14:paraId="27B8C078" w14:textId="77777777" w:rsidTr="00DC09C0">
        <w:trPr>
          <w:trHeight w:val="340"/>
        </w:trPr>
        <w:tc>
          <w:tcPr>
            <w:tcW w:w="765" w:type="pct"/>
            <w:vAlign w:val="center"/>
          </w:tcPr>
          <w:p w14:paraId="679B5ABB"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lastRenderedPageBreak/>
              <w:t>23</w:t>
            </w:r>
          </w:p>
        </w:tc>
        <w:tc>
          <w:tcPr>
            <w:tcW w:w="1282" w:type="pct"/>
            <w:vAlign w:val="center"/>
          </w:tcPr>
          <w:p w14:paraId="4DF4A208" w14:textId="77777777" w:rsidR="007055E1" w:rsidRPr="006952E4" w:rsidRDefault="00651BDD" w:rsidP="00DC09C0">
            <w:pPr>
              <w:pStyle w:val="1fa"/>
              <w:rPr>
                <w:rFonts w:eastAsiaTheme="minorEastAsia"/>
                <w:snapToGrid w:val="0"/>
                <w:lang w:eastAsia="zh-CN"/>
              </w:rPr>
            </w:pPr>
            <w:r w:rsidRPr="006952E4">
              <w:rPr>
                <w:rFonts w:eastAsiaTheme="minorEastAsia" w:hint="eastAsia"/>
                <w:snapToGrid w:val="0"/>
                <w:lang w:eastAsia="zh-CN"/>
              </w:rPr>
              <w:t>三氯乙烯</w:t>
            </w:r>
          </w:p>
        </w:tc>
        <w:tc>
          <w:tcPr>
            <w:tcW w:w="1368" w:type="pct"/>
          </w:tcPr>
          <w:p w14:paraId="3CF8EE8A" w14:textId="77777777" w:rsidR="007055E1" w:rsidRPr="006952E4" w:rsidRDefault="00651BDD" w:rsidP="00DC09C0">
            <w:pPr>
              <w:jc w:val="center"/>
              <w:rPr>
                <w:szCs w:val="21"/>
              </w:rPr>
            </w:pPr>
            <w:r w:rsidRPr="006952E4">
              <w:rPr>
                <w:rFonts w:hint="eastAsia"/>
                <w:szCs w:val="21"/>
              </w:rPr>
              <w:t>0.7</w:t>
            </w:r>
          </w:p>
        </w:tc>
        <w:tc>
          <w:tcPr>
            <w:tcW w:w="1585" w:type="pct"/>
            <w:vAlign w:val="center"/>
          </w:tcPr>
          <w:p w14:paraId="34E3F19C" w14:textId="77777777" w:rsidR="007055E1" w:rsidRPr="006952E4" w:rsidRDefault="00651BDD" w:rsidP="00DC09C0">
            <w:pPr>
              <w:pStyle w:val="1fa"/>
              <w:rPr>
                <w:rFonts w:eastAsiaTheme="minorEastAsia"/>
                <w:snapToGrid w:val="0"/>
                <w:lang w:eastAsia="zh-CN"/>
              </w:rPr>
            </w:pPr>
            <w:r w:rsidRPr="006952E4">
              <w:rPr>
                <w:rFonts w:eastAsiaTheme="minorEastAsia" w:hint="eastAsia"/>
                <w:snapToGrid w:val="0"/>
                <w:lang w:eastAsia="zh-CN"/>
              </w:rPr>
              <w:t>2.8</w:t>
            </w:r>
          </w:p>
        </w:tc>
      </w:tr>
      <w:tr w:rsidR="006952E4" w:rsidRPr="006952E4" w14:paraId="0CB4B5F8" w14:textId="77777777" w:rsidTr="00DC09C0">
        <w:trPr>
          <w:trHeight w:val="340"/>
        </w:trPr>
        <w:tc>
          <w:tcPr>
            <w:tcW w:w="765" w:type="pct"/>
            <w:vAlign w:val="center"/>
          </w:tcPr>
          <w:p w14:paraId="75BC8A6A"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24</w:t>
            </w:r>
          </w:p>
        </w:tc>
        <w:tc>
          <w:tcPr>
            <w:tcW w:w="1282" w:type="pct"/>
            <w:vAlign w:val="center"/>
          </w:tcPr>
          <w:p w14:paraId="5D170801" w14:textId="77777777" w:rsidR="007055E1" w:rsidRPr="006952E4" w:rsidRDefault="00F44912" w:rsidP="00DC09C0">
            <w:pPr>
              <w:pStyle w:val="1fa"/>
              <w:rPr>
                <w:rFonts w:eastAsiaTheme="minorEastAsia"/>
                <w:snapToGrid w:val="0"/>
                <w:lang w:eastAsia="zh-CN"/>
              </w:rPr>
            </w:pPr>
            <w:r w:rsidRPr="006952E4">
              <w:rPr>
                <w:rFonts w:eastAsiaTheme="minorEastAsia" w:hint="eastAsia"/>
                <w:snapToGrid w:val="0"/>
                <w:lang w:eastAsia="zh-CN"/>
              </w:rPr>
              <w:t>1,2,3-</w:t>
            </w:r>
            <w:r w:rsidRPr="006952E4">
              <w:rPr>
                <w:rFonts w:eastAsiaTheme="minorEastAsia" w:hint="eastAsia"/>
                <w:snapToGrid w:val="0"/>
                <w:lang w:eastAsia="zh-CN"/>
              </w:rPr>
              <w:t>三氯丙烷</w:t>
            </w:r>
          </w:p>
        </w:tc>
        <w:tc>
          <w:tcPr>
            <w:tcW w:w="1368" w:type="pct"/>
            <w:vAlign w:val="center"/>
          </w:tcPr>
          <w:p w14:paraId="579B062C" w14:textId="77777777" w:rsidR="007055E1" w:rsidRPr="006952E4" w:rsidRDefault="00F44912" w:rsidP="00DC09C0">
            <w:pPr>
              <w:pStyle w:val="1fa"/>
              <w:rPr>
                <w:rFonts w:eastAsiaTheme="minorEastAsia"/>
                <w:snapToGrid w:val="0"/>
                <w:lang w:eastAsia="zh-CN"/>
              </w:rPr>
            </w:pPr>
            <w:r w:rsidRPr="006952E4">
              <w:rPr>
                <w:rFonts w:eastAsiaTheme="minorEastAsia" w:hint="eastAsia"/>
                <w:snapToGrid w:val="0"/>
                <w:lang w:eastAsia="zh-CN"/>
              </w:rPr>
              <w:t>0.05</w:t>
            </w:r>
          </w:p>
        </w:tc>
        <w:tc>
          <w:tcPr>
            <w:tcW w:w="1585" w:type="pct"/>
            <w:vAlign w:val="center"/>
          </w:tcPr>
          <w:p w14:paraId="7148B0D4" w14:textId="77777777" w:rsidR="007055E1" w:rsidRPr="006952E4" w:rsidRDefault="00F44912" w:rsidP="00DC09C0">
            <w:pPr>
              <w:pStyle w:val="1fa"/>
              <w:rPr>
                <w:rFonts w:eastAsiaTheme="minorEastAsia"/>
                <w:snapToGrid w:val="0"/>
                <w:lang w:eastAsia="zh-CN"/>
              </w:rPr>
            </w:pPr>
            <w:r w:rsidRPr="006952E4">
              <w:rPr>
                <w:rFonts w:eastAsiaTheme="minorEastAsia" w:hint="eastAsia"/>
                <w:snapToGrid w:val="0"/>
                <w:lang w:eastAsia="zh-CN"/>
              </w:rPr>
              <w:t>0.5</w:t>
            </w:r>
          </w:p>
        </w:tc>
      </w:tr>
      <w:tr w:rsidR="006952E4" w:rsidRPr="006952E4" w14:paraId="146C4E49" w14:textId="77777777" w:rsidTr="00DC09C0">
        <w:trPr>
          <w:trHeight w:val="340"/>
        </w:trPr>
        <w:tc>
          <w:tcPr>
            <w:tcW w:w="765" w:type="pct"/>
            <w:vAlign w:val="center"/>
          </w:tcPr>
          <w:p w14:paraId="0BB5B5CD"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25</w:t>
            </w:r>
          </w:p>
        </w:tc>
        <w:tc>
          <w:tcPr>
            <w:tcW w:w="1282" w:type="pct"/>
            <w:vAlign w:val="center"/>
          </w:tcPr>
          <w:p w14:paraId="550C309E" w14:textId="77777777" w:rsidR="007055E1" w:rsidRPr="006952E4" w:rsidRDefault="00F44912" w:rsidP="00DC09C0">
            <w:pPr>
              <w:pStyle w:val="1fa"/>
              <w:rPr>
                <w:rFonts w:eastAsiaTheme="minorEastAsia"/>
                <w:snapToGrid w:val="0"/>
                <w:lang w:eastAsia="zh-CN"/>
              </w:rPr>
            </w:pPr>
            <w:r w:rsidRPr="006952E4">
              <w:rPr>
                <w:rFonts w:eastAsiaTheme="minorEastAsia" w:hint="eastAsia"/>
                <w:snapToGrid w:val="0"/>
                <w:lang w:eastAsia="zh-CN"/>
              </w:rPr>
              <w:t>氯乙烯</w:t>
            </w:r>
          </w:p>
        </w:tc>
        <w:tc>
          <w:tcPr>
            <w:tcW w:w="1368" w:type="pct"/>
            <w:vAlign w:val="center"/>
          </w:tcPr>
          <w:p w14:paraId="4FB2119D" w14:textId="77777777" w:rsidR="007055E1" w:rsidRPr="006952E4" w:rsidRDefault="00F44912" w:rsidP="00DC09C0">
            <w:pPr>
              <w:pStyle w:val="1fa"/>
              <w:rPr>
                <w:rFonts w:eastAsiaTheme="minorEastAsia"/>
                <w:snapToGrid w:val="0"/>
                <w:lang w:eastAsia="zh-CN"/>
              </w:rPr>
            </w:pPr>
            <w:r w:rsidRPr="006952E4">
              <w:rPr>
                <w:rFonts w:eastAsiaTheme="minorEastAsia" w:hint="eastAsia"/>
                <w:snapToGrid w:val="0"/>
                <w:lang w:eastAsia="zh-CN"/>
              </w:rPr>
              <w:t>0.12</w:t>
            </w:r>
          </w:p>
        </w:tc>
        <w:tc>
          <w:tcPr>
            <w:tcW w:w="1585" w:type="pct"/>
            <w:vAlign w:val="center"/>
          </w:tcPr>
          <w:p w14:paraId="7D5A834E" w14:textId="77777777" w:rsidR="007055E1" w:rsidRPr="006952E4" w:rsidRDefault="00F44912" w:rsidP="00DC09C0">
            <w:pPr>
              <w:pStyle w:val="1fa"/>
              <w:rPr>
                <w:rFonts w:eastAsiaTheme="minorEastAsia"/>
                <w:snapToGrid w:val="0"/>
                <w:lang w:eastAsia="zh-CN"/>
              </w:rPr>
            </w:pPr>
            <w:r w:rsidRPr="006952E4">
              <w:rPr>
                <w:rFonts w:eastAsiaTheme="minorEastAsia" w:hint="eastAsia"/>
                <w:snapToGrid w:val="0"/>
                <w:lang w:eastAsia="zh-CN"/>
              </w:rPr>
              <w:t>0.43</w:t>
            </w:r>
          </w:p>
        </w:tc>
      </w:tr>
      <w:tr w:rsidR="006952E4" w:rsidRPr="006952E4" w14:paraId="6E83E4B5" w14:textId="77777777" w:rsidTr="00DC09C0">
        <w:trPr>
          <w:trHeight w:val="340"/>
        </w:trPr>
        <w:tc>
          <w:tcPr>
            <w:tcW w:w="765" w:type="pct"/>
            <w:vAlign w:val="center"/>
          </w:tcPr>
          <w:p w14:paraId="1A03FF3E"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26</w:t>
            </w:r>
          </w:p>
        </w:tc>
        <w:tc>
          <w:tcPr>
            <w:tcW w:w="1282" w:type="pct"/>
            <w:vAlign w:val="center"/>
          </w:tcPr>
          <w:p w14:paraId="2663B442" w14:textId="77777777" w:rsidR="007055E1" w:rsidRPr="006952E4" w:rsidRDefault="00F44912" w:rsidP="00DC09C0">
            <w:pPr>
              <w:pStyle w:val="1fa"/>
              <w:rPr>
                <w:rFonts w:eastAsiaTheme="minorEastAsia"/>
                <w:snapToGrid w:val="0"/>
                <w:lang w:eastAsia="zh-CN"/>
              </w:rPr>
            </w:pPr>
            <w:r w:rsidRPr="006952E4">
              <w:rPr>
                <w:rFonts w:eastAsiaTheme="minorEastAsia" w:hint="eastAsia"/>
                <w:snapToGrid w:val="0"/>
                <w:lang w:eastAsia="zh-CN"/>
              </w:rPr>
              <w:t>苯</w:t>
            </w:r>
          </w:p>
        </w:tc>
        <w:tc>
          <w:tcPr>
            <w:tcW w:w="1368" w:type="pct"/>
            <w:vAlign w:val="center"/>
          </w:tcPr>
          <w:p w14:paraId="5A070D6F" w14:textId="77777777" w:rsidR="007055E1" w:rsidRPr="006952E4" w:rsidRDefault="00F44912" w:rsidP="00DC09C0">
            <w:pPr>
              <w:pStyle w:val="1fa"/>
              <w:rPr>
                <w:rFonts w:eastAsiaTheme="minorEastAsia"/>
                <w:snapToGrid w:val="0"/>
                <w:lang w:eastAsia="zh-CN"/>
              </w:rPr>
            </w:pPr>
            <w:r w:rsidRPr="006952E4">
              <w:rPr>
                <w:rFonts w:eastAsiaTheme="minorEastAsia" w:hint="eastAsia"/>
                <w:snapToGrid w:val="0"/>
                <w:lang w:eastAsia="zh-CN"/>
              </w:rPr>
              <w:t>1</w:t>
            </w:r>
          </w:p>
        </w:tc>
        <w:tc>
          <w:tcPr>
            <w:tcW w:w="1585" w:type="pct"/>
            <w:vAlign w:val="center"/>
          </w:tcPr>
          <w:p w14:paraId="5B9B43C6" w14:textId="77777777" w:rsidR="007055E1" w:rsidRPr="006952E4" w:rsidRDefault="00F44912" w:rsidP="00DC09C0">
            <w:pPr>
              <w:pStyle w:val="1fa"/>
              <w:rPr>
                <w:rFonts w:eastAsiaTheme="minorEastAsia"/>
                <w:snapToGrid w:val="0"/>
                <w:lang w:eastAsia="zh-CN"/>
              </w:rPr>
            </w:pPr>
            <w:r w:rsidRPr="006952E4">
              <w:rPr>
                <w:rFonts w:eastAsiaTheme="minorEastAsia" w:hint="eastAsia"/>
                <w:snapToGrid w:val="0"/>
                <w:lang w:eastAsia="zh-CN"/>
              </w:rPr>
              <w:t>4</w:t>
            </w:r>
          </w:p>
        </w:tc>
      </w:tr>
      <w:tr w:rsidR="006952E4" w:rsidRPr="006952E4" w14:paraId="10CDB778" w14:textId="77777777" w:rsidTr="00DC09C0">
        <w:trPr>
          <w:trHeight w:val="340"/>
        </w:trPr>
        <w:tc>
          <w:tcPr>
            <w:tcW w:w="765" w:type="pct"/>
            <w:vAlign w:val="center"/>
          </w:tcPr>
          <w:p w14:paraId="54E9F587"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27</w:t>
            </w:r>
          </w:p>
        </w:tc>
        <w:tc>
          <w:tcPr>
            <w:tcW w:w="1282" w:type="pct"/>
            <w:vAlign w:val="center"/>
          </w:tcPr>
          <w:p w14:paraId="2E7D2CF6" w14:textId="77777777" w:rsidR="007055E1" w:rsidRPr="006952E4" w:rsidRDefault="00F44912" w:rsidP="00DC09C0">
            <w:pPr>
              <w:pStyle w:val="1fa"/>
              <w:rPr>
                <w:rFonts w:eastAsiaTheme="minorEastAsia"/>
                <w:snapToGrid w:val="0"/>
                <w:lang w:eastAsia="zh-CN"/>
              </w:rPr>
            </w:pPr>
            <w:r w:rsidRPr="006952E4">
              <w:rPr>
                <w:rFonts w:eastAsiaTheme="minorEastAsia" w:hint="eastAsia"/>
                <w:snapToGrid w:val="0"/>
                <w:lang w:eastAsia="zh-CN"/>
              </w:rPr>
              <w:t>氯苯</w:t>
            </w:r>
          </w:p>
        </w:tc>
        <w:tc>
          <w:tcPr>
            <w:tcW w:w="1368" w:type="pct"/>
            <w:vAlign w:val="center"/>
          </w:tcPr>
          <w:p w14:paraId="1332A8F2" w14:textId="77777777" w:rsidR="007055E1" w:rsidRPr="006952E4" w:rsidRDefault="00F44912" w:rsidP="00DC09C0">
            <w:pPr>
              <w:pStyle w:val="1fa"/>
              <w:rPr>
                <w:rFonts w:eastAsiaTheme="minorEastAsia"/>
                <w:snapToGrid w:val="0"/>
                <w:lang w:eastAsia="zh-CN"/>
              </w:rPr>
            </w:pPr>
            <w:r w:rsidRPr="006952E4">
              <w:rPr>
                <w:rFonts w:eastAsiaTheme="minorEastAsia" w:hint="eastAsia"/>
                <w:snapToGrid w:val="0"/>
                <w:lang w:eastAsia="zh-CN"/>
              </w:rPr>
              <w:t>68</w:t>
            </w:r>
          </w:p>
        </w:tc>
        <w:tc>
          <w:tcPr>
            <w:tcW w:w="1585" w:type="pct"/>
            <w:vAlign w:val="center"/>
          </w:tcPr>
          <w:p w14:paraId="1987FBA5" w14:textId="77777777" w:rsidR="007055E1" w:rsidRPr="006952E4" w:rsidRDefault="00F44912" w:rsidP="00DC09C0">
            <w:pPr>
              <w:pStyle w:val="1fa"/>
              <w:rPr>
                <w:rFonts w:eastAsiaTheme="minorEastAsia"/>
                <w:snapToGrid w:val="0"/>
                <w:lang w:eastAsia="zh-CN"/>
              </w:rPr>
            </w:pPr>
            <w:r w:rsidRPr="006952E4">
              <w:rPr>
                <w:rFonts w:eastAsiaTheme="minorEastAsia" w:hint="eastAsia"/>
                <w:snapToGrid w:val="0"/>
                <w:lang w:eastAsia="zh-CN"/>
              </w:rPr>
              <w:t>270</w:t>
            </w:r>
          </w:p>
        </w:tc>
      </w:tr>
      <w:tr w:rsidR="006952E4" w:rsidRPr="006952E4" w14:paraId="7E82B149" w14:textId="77777777" w:rsidTr="00DC09C0">
        <w:trPr>
          <w:trHeight w:val="340"/>
        </w:trPr>
        <w:tc>
          <w:tcPr>
            <w:tcW w:w="765" w:type="pct"/>
            <w:vAlign w:val="center"/>
          </w:tcPr>
          <w:p w14:paraId="3F0437DB"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28</w:t>
            </w:r>
          </w:p>
        </w:tc>
        <w:tc>
          <w:tcPr>
            <w:tcW w:w="1282" w:type="pct"/>
            <w:vAlign w:val="center"/>
          </w:tcPr>
          <w:p w14:paraId="1FDFAE6B" w14:textId="77777777" w:rsidR="007055E1" w:rsidRPr="006952E4" w:rsidRDefault="00F44912" w:rsidP="00DC09C0">
            <w:pPr>
              <w:pStyle w:val="1fa"/>
              <w:rPr>
                <w:rFonts w:eastAsiaTheme="minorEastAsia"/>
                <w:lang w:eastAsia="zh-CN"/>
              </w:rPr>
            </w:pPr>
            <w:r w:rsidRPr="006952E4">
              <w:rPr>
                <w:rFonts w:eastAsiaTheme="minorEastAsia" w:hint="eastAsia"/>
                <w:lang w:eastAsia="zh-CN"/>
              </w:rPr>
              <w:t>1,2-</w:t>
            </w:r>
            <w:r w:rsidRPr="006952E4">
              <w:rPr>
                <w:rFonts w:eastAsiaTheme="minorEastAsia" w:hint="eastAsia"/>
                <w:lang w:eastAsia="zh-CN"/>
              </w:rPr>
              <w:t>二氯苯</w:t>
            </w:r>
          </w:p>
        </w:tc>
        <w:tc>
          <w:tcPr>
            <w:tcW w:w="1368" w:type="pct"/>
            <w:vAlign w:val="center"/>
          </w:tcPr>
          <w:p w14:paraId="6332FAE3" w14:textId="77777777" w:rsidR="007055E1" w:rsidRPr="006952E4" w:rsidRDefault="00F44912" w:rsidP="00DC09C0">
            <w:pPr>
              <w:pStyle w:val="1fa"/>
              <w:rPr>
                <w:rFonts w:eastAsiaTheme="minorEastAsia"/>
                <w:lang w:eastAsia="zh-CN"/>
              </w:rPr>
            </w:pPr>
            <w:r w:rsidRPr="006952E4">
              <w:rPr>
                <w:rFonts w:eastAsiaTheme="minorEastAsia" w:hint="eastAsia"/>
                <w:lang w:eastAsia="zh-CN"/>
              </w:rPr>
              <w:t>560</w:t>
            </w:r>
          </w:p>
        </w:tc>
        <w:tc>
          <w:tcPr>
            <w:tcW w:w="1585" w:type="pct"/>
            <w:vAlign w:val="center"/>
          </w:tcPr>
          <w:p w14:paraId="35CFC343" w14:textId="77777777" w:rsidR="007055E1" w:rsidRPr="006952E4" w:rsidRDefault="00F44912" w:rsidP="00DC09C0">
            <w:pPr>
              <w:pStyle w:val="1fa"/>
              <w:rPr>
                <w:rFonts w:eastAsiaTheme="minorEastAsia"/>
                <w:lang w:eastAsia="zh-CN"/>
              </w:rPr>
            </w:pPr>
            <w:r w:rsidRPr="006952E4">
              <w:rPr>
                <w:rFonts w:eastAsiaTheme="minorEastAsia" w:hint="eastAsia"/>
                <w:lang w:eastAsia="zh-CN"/>
              </w:rPr>
              <w:t>560</w:t>
            </w:r>
          </w:p>
        </w:tc>
      </w:tr>
      <w:tr w:rsidR="006952E4" w:rsidRPr="006952E4" w14:paraId="0541913E" w14:textId="77777777" w:rsidTr="00DC09C0">
        <w:trPr>
          <w:trHeight w:val="340"/>
        </w:trPr>
        <w:tc>
          <w:tcPr>
            <w:tcW w:w="765" w:type="pct"/>
            <w:vAlign w:val="center"/>
          </w:tcPr>
          <w:p w14:paraId="76D83673"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29</w:t>
            </w:r>
          </w:p>
        </w:tc>
        <w:tc>
          <w:tcPr>
            <w:tcW w:w="1282" w:type="pct"/>
            <w:vAlign w:val="center"/>
          </w:tcPr>
          <w:p w14:paraId="5FADE092" w14:textId="77777777" w:rsidR="007055E1" w:rsidRPr="006952E4" w:rsidRDefault="00F44912" w:rsidP="00DC09C0">
            <w:pPr>
              <w:pStyle w:val="1fa"/>
              <w:rPr>
                <w:rFonts w:eastAsiaTheme="minorEastAsia"/>
                <w:lang w:eastAsia="zh-CN"/>
              </w:rPr>
            </w:pPr>
            <w:r w:rsidRPr="006952E4">
              <w:rPr>
                <w:rFonts w:eastAsiaTheme="minorEastAsia" w:hint="eastAsia"/>
                <w:lang w:eastAsia="zh-CN"/>
              </w:rPr>
              <w:t>1,4-</w:t>
            </w:r>
            <w:r w:rsidRPr="006952E4">
              <w:rPr>
                <w:rFonts w:eastAsiaTheme="minorEastAsia" w:hint="eastAsia"/>
                <w:lang w:eastAsia="zh-CN"/>
              </w:rPr>
              <w:t>二氯苯</w:t>
            </w:r>
          </w:p>
        </w:tc>
        <w:tc>
          <w:tcPr>
            <w:tcW w:w="1368" w:type="pct"/>
            <w:vAlign w:val="center"/>
          </w:tcPr>
          <w:p w14:paraId="2C8D388D" w14:textId="77777777" w:rsidR="007055E1" w:rsidRPr="006952E4" w:rsidRDefault="00F44912" w:rsidP="00DC09C0">
            <w:pPr>
              <w:pStyle w:val="1fa"/>
              <w:rPr>
                <w:rFonts w:eastAsiaTheme="minorEastAsia"/>
                <w:lang w:eastAsia="zh-CN"/>
              </w:rPr>
            </w:pPr>
            <w:r w:rsidRPr="006952E4">
              <w:rPr>
                <w:rFonts w:eastAsiaTheme="minorEastAsia" w:hint="eastAsia"/>
                <w:lang w:eastAsia="zh-CN"/>
              </w:rPr>
              <w:t>5.6</w:t>
            </w:r>
          </w:p>
        </w:tc>
        <w:tc>
          <w:tcPr>
            <w:tcW w:w="1585" w:type="pct"/>
            <w:vAlign w:val="center"/>
          </w:tcPr>
          <w:p w14:paraId="40BF4833" w14:textId="77777777" w:rsidR="007055E1" w:rsidRPr="006952E4" w:rsidRDefault="00F44912" w:rsidP="00DC09C0">
            <w:pPr>
              <w:pStyle w:val="1fa"/>
              <w:rPr>
                <w:rFonts w:eastAsiaTheme="minorEastAsia"/>
                <w:lang w:eastAsia="zh-CN"/>
              </w:rPr>
            </w:pPr>
            <w:r w:rsidRPr="006952E4">
              <w:rPr>
                <w:rFonts w:eastAsiaTheme="minorEastAsia" w:hint="eastAsia"/>
                <w:lang w:eastAsia="zh-CN"/>
              </w:rPr>
              <w:t>20</w:t>
            </w:r>
          </w:p>
        </w:tc>
      </w:tr>
      <w:tr w:rsidR="006952E4" w:rsidRPr="006952E4" w14:paraId="22940E28" w14:textId="77777777" w:rsidTr="00DC09C0">
        <w:trPr>
          <w:trHeight w:val="340"/>
        </w:trPr>
        <w:tc>
          <w:tcPr>
            <w:tcW w:w="765" w:type="pct"/>
            <w:vAlign w:val="center"/>
          </w:tcPr>
          <w:p w14:paraId="3F6D9A4A"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30</w:t>
            </w:r>
          </w:p>
        </w:tc>
        <w:tc>
          <w:tcPr>
            <w:tcW w:w="1282" w:type="pct"/>
            <w:vAlign w:val="center"/>
          </w:tcPr>
          <w:p w14:paraId="6AC4ED82" w14:textId="77777777" w:rsidR="007055E1" w:rsidRPr="006952E4" w:rsidRDefault="00F44912" w:rsidP="00DC09C0">
            <w:pPr>
              <w:pStyle w:val="1fa"/>
              <w:rPr>
                <w:rFonts w:eastAsiaTheme="minorEastAsia"/>
                <w:lang w:eastAsia="zh-CN"/>
              </w:rPr>
            </w:pPr>
            <w:r w:rsidRPr="006952E4">
              <w:rPr>
                <w:rFonts w:eastAsiaTheme="minorEastAsia" w:hint="eastAsia"/>
                <w:lang w:eastAsia="zh-CN"/>
              </w:rPr>
              <w:t>乙苯</w:t>
            </w:r>
          </w:p>
        </w:tc>
        <w:tc>
          <w:tcPr>
            <w:tcW w:w="1368" w:type="pct"/>
            <w:vAlign w:val="center"/>
          </w:tcPr>
          <w:p w14:paraId="1FD89242" w14:textId="77777777" w:rsidR="007055E1" w:rsidRPr="006952E4" w:rsidRDefault="00F44912" w:rsidP="00DC09C0">
            <w:pPr>
              <w:pStyle w:val="1fa"/>
              <w:rPr>
                <w:rFonts w:eastAsiaTheme="minorEastAsia"/>
                <w:lang w:eastAsia="zh-CN"/>
              </w:rPr>
            </w:pPr>
            <w:r w:rsidRPr="006952E4">
              <w:rPr>
                <w:rFonts w:eastAsiaTheme="minorEastAsia" w:hint="eastAsia"/>
                <w:lang w:eastAsia="zh-CN"/>
              </w:rPr>
              <w:t>7.2</w:t>
            </w:r>
          </w:p>
        </w:tc>
        <w:tc>
          <w:tcPr>
            <w:tcW w:w="1585" w:type="pct"/>
            <w:vAlign w:val="center"/>
          </w:tcPr>
          <w:p w14:paraId="526FB588" w14:textId="77777777" w:rsidR="007055E1" w:rsidRPr="006952E4" w:rsidRDefault="00F44912" w:rsidP="00DC09C0">
            <w:pPr>
              <w:pStyle w:val="1fa"/>
              <w:rPr>
                <w:rFonts w:eastAsiaTheme="minorEastAsia"/>
                <w:lang w:eastAsia="zh-CN"/>
              </w:rPr>
            </w:pPr>
            <w:r w:rsidRPr="006952E4">
              <w:rPr>
                <w:rFonts w:eastAsiaTheme="minorEastAsia" w:hint="eastAsia"/>
                <w:lang w:eastAsia="zh-CN"/>
              </w:rPr>
              <w:t>28</w:t>
            </w:r>
          </w:p>
        </w:tc>
      </w:tr>
      <w:tr w:rsidR="006952E4" w:rsidRPr="006952E4" w14:paraId="16E535F9" w14:textId="77777777" w:rsidTr="00DC09C0">
        <w:trPr>
          <w:trHeight w:val="340"/>
        </w:trPr>
        <w:tc>
          <w:tcPr>
            <w:tcW w:w="765" w:type="pct"/>
            <w:vAlign w:val="center"/>
          </w:tcPr>
          <w:p w14:paraId="24EFCFA7" w14:textId="77777777" w:rsidR="007055E1" w:rsidRPr="006952E4" w:rsidRDefault="007055E1" w:rsidP="00DC09C0">
            <w:pPr>
              <w:pStyle w:val="1fa"/>
              <w:rPr>
                <w:rFonts w:eastAsiaTheme="minorEastAsia"/>
                <w:snapToGrid w:val="0"/>
                <w:lang w:eastAsia="zh-CN"/>
              </w:rPr>
            </w:pPr>
            <w:r w:rsidRPr="006952E4">
              <w:rPr>
                <w:rFonts w:eastAsiaTheme="minorEastAsia"/>
                <w:snapToGrid w:val="0"/>
                <w:lang w:eastAsia="zh-CN"/>
              </w:rPr>
              <w:t>31</w:t>
            </w:r>
          </w:p>
        </w:tc>
        <w:tc>
          <w:tcPr>
            <w:tcW w:w="1282" w:type="pct"/>
            <w:vAlign w:val="center"/>
          </w:tcPr>
          <w:p w14:paraId="1EFDF936" w14:textId="77777777" w:rsidR="007055E1" w:rsidRPr="006952E4" w:rsidRDefault="00F44912" w:rsidP="00DC09C0">
            <w:pPr>
              <w:pStyle w:val="1fa"/>
              <w:rPr>
                <w:rFonts w:eastAsiaTheme="minorEastAsia"/>
                <w:lang w:eastAsia="zh-CN"/>
              </w:rPr>
            </w:pPr>
            <w:r w:rsidRPr="006952E4">
              <w:rPr>
                <w:rFonts w:eastAsiaTheme="minorEastAsia" w:hint="eastAsia"/>
                <w:lang w:eastAsia="zh-CN"/>
              </w:rPr>
              <w:t>苯乙烯</w:t>
            </w:r>
          </w:p>
        </w:tc>
        <w:tc>
          <w:tcPr>
            <w:tcW w:w="1368" w:type="pct"/>
            <w:vAlign w:val="center"/>
          </w:tcPr>
          <w:p w14:paraId="104E414C" w14:textId="77777777" w:rsidR="007055E1" w:rsidRPr="006952E4" w:rsidRDefault="00F44912" w:rsidP="00DC09C0">
            <w:pPr>
              <w:pStyle w:val="1fa"/>
              <w:rPr>
                <w:rFonts w:eastAsiaTheme="minorEastAsia"/>
                <w:lang w:eastAsia="zh-CN"/>
              </w:rPr>
            </w:pPr>
            <w:r w:rsidRPr="006952E4">
              <w:rPr>
                <w:rFonts w:eastAsiaTheme="minorEastAsia" w:hint="eastAsia"/>
                <w:lang w:eastAsia="zh-CN"/>
              </w:rPr>
              <w:t>1290</w:t>
            </w:r>
          </w:p>
        </w:tc>
        <w:tc>
          <w:tcPr>
            <w:tcW w:w="1585" w:type="pct"/>
            <w:vAlign w:val="center"/>
          </w:tcPr>
          <w:p w14:paraId="252BA853" w14:textId="77777777" w:rsidR="007055E1" w:rsidRPr="006952E4" w:rsidRDefault="00F44912" w:rsidP="00DC09C0">
            <w:pPr>
              <w:pStyle w:val="1fa"/>
              <w:rPr>
                <w:rFonts w:eastAsiaTheme="minorEastAsia"/>
                <w:lang w:eastAsia="zh-CN"/>
              </w:rPr>
            </w:pPr>
            <w:r w:rsidRPr="006952E4">
              <w:rPr>
                <w:rFonts w:eastAsiaTheme="minorEastAsia" w:hint="eastAsia"/>
                <w:lang w:eastAsia="zh-CN"/>
              </w:rPr>
              <w:t>1290</w:t>
            </w:r>
          </w:p>
        </w:tc>
      </w:tr>
      <w:tr w:rsidR="006952E4" w:rsidRPr="006952E4" w14:paraId="59641009" w14:textId="77777777" w:rsidTr="00DC09C0">
        <w:trPr>
          <w:trHeight w:val="340"/>
        </w:trPr>
        <w:tc>
          <w:tcPr>
            <w:tcW w:w="765" w:type="pct"/>
            <w:vAlign w:val="center"/>
          </w:tcPr>
          <w:p w14:paraId="72543F4F" w14:textId="77777777" w:rsidR="00651BDD" w:rsidRPr="006952E4" w:rsidRDefault="00651BDD" w:rsidP="00DC09C0">
            <w:pPr>
              <w:pStyle w:val="1fa"/>
              <w:rPr>
                <w:rFonts w:eastAsiaTheme="minorEastAsia"/>
                <w:snapToGrid w:val="0"/>
                <w:lang w:eastAsia="zh-CN"/>
              </w:rPr>
            </w:pPr>
            <w:r w:rsidRPr="006952E4">
              <w:rPr>
                <w:rFonts w:eastAsiaTheme="minorEastAsia" w:hint="eastAsia"/>
                <w:snapToGrid w:val="0"/>
                <w:lang w:eastAsia="zh-CN"/>
              </w:rPr>
              <w:t>32</w:t>
            </w:r>
          </w:p>
        </w:tc>
        <w:tc>
          <w:tcPr>
            <w:tcW w:w="1282" w:type="pct"/>
            <w:vAlign w:val="center"/>
          </w:tcPr>
          <w:p w14:paraId="250DC033" w14:textId="77777777" w:rsidR="00651BDD" w:rsidRPr="006952E4" w:rsidRDefault="00F44912" w:rsidP="00DC09C0">
            <w:pPr>
              <w:pStyle w:val="1fa"/>
              <w:rPr>
                <w:rFonts w:eastAsiaTheme="minorEastAsia"/>
                <w:lang w:eastAsia="zh-CN"/>
              </w:rPr>
            </w:pPr>
            <w:r w:rsidRPr="006952E4">
              <w:rPr>
                <w:rFonts w:eastAsiaTheme="minorEastAsia" w:hint="eastAsia"/>
                <w:lang w:eastAsia="zh-CN"/>
              </w:rPr>
              <w:t>甲苯</w:t>
            </w:r>
          </w:p>
        </w:tc>
        <w:tc>
          <w:tcPr>
            <w:tcW w:w="1368" w:type="pct"/>
            <w:vAlign w:val="center"/>
          </w:tcPr>
          <w:p w14:paraId="1B9319CE" w14:textId="77777777" w:rsidR="00651BDD" w:rsidRPr="006952E4" w:rsidRDefault="00F44912" w:rsidP="00DC09C0">
            <w:pPr>
              <w:pStyle w:val="1fa"/>
              <w:rPr>
                <w:rFonts w:eastAsiaTheme="minorEastAsia"/>
                <w:lang w:eastAsia="zh-CN"/>
              </w:rPr>
            </w:pPr>
            <w:r w:rsidRPr="006952E4">
              <w:rPr>
                <w:rFonts w:eastAsiaTheme="minorEastAsia" w:hint="eastAsia"/>
                <w:lang w:eastAsia="zh-CN"/>
              </w:rPr>
              <w:t>1200</w:t>
            </w:r>
          </w:p>
        </w:tc>
        <w:tc>
          <w:tcPr>
            <w:tcW w:w="1585" w:type="pct"/>
            <w:vAlign w:val="center"/>
          </w:tcPr>
          <w:p w14:paraId="7551ACEE" w14:textId="77777777" w:rsidR="00651BDD" w:rsidRPr="006952E4" w:rsidRDefault="00F44912" w:rsidP="00DC09C0">
            <w:pPr>
              <w:pStyle w:val="1fa"/>
              <w:rPr>
                <w:rFonts w:eastAsiaTheme="minorEastAsia"/>
                <w:lang w:eastAsia="zh-CN"/>
              </w:rPr>
            </w:pPr>
            <w:r w:rsidRPr="006952E4">
              <w:rPr>
                <w:rFonts w:eastAsiaTheme="minorEastAsia" w:hint="eastAsia"/>
                <w:lang w:eastAsia="zh-CN"/>
              </w:rPr>
              <w:t>1200</w:t>
            </w:r>
          </w:p>
        </w:tc>
      </w:tr>
      <w:tr w:rsidR="006952E4" w:rsidRPr="006952E4" w14:paraId="3B028203" w14:textId="77777777" w:rsidTr="00DC09C0">
        <w:trPr>
          <w:trHeight w:val="340"/>
        </w:trPr>
        <w:tc>
          <w:tcPr>
            <w:tcW w:w="765" w:type="pct"/>
            <w:vAlign w:val="center"/>
          </w:tcPr>
          <w:p w14:paraId="6EC8008F" w14:textId="77777777" w:rsidR="00651BDD" w:rsidRPr="006952E4" w:rsidRDefault="00651BDD" w:rsidP="00DC09C0">
            <w:pPr>
              <w:pStyle w:val="1fa"/>
              <w:rPr>
                <w:rFonts w:eastAsiaTheme="minorEastAsia"/>
                <w:snapToGrid w:val="0"/>
                <w:lang w:eastAsia="zh-CN"/>
              </w:rPr>
            </w:pPr>
            <w:r w:rsidRPr="006952E4">
              <w:rPr>
                <w:rFonts w:eastAsiaTheme="minorEastAsia" w:hint="eastAsia"/>
                <w:snapToGrid w:val="0"/>
                <w:lang w:eastAsia="zh-CN"/>
              </w:rPr>
              <w:t>33</w:t>
            </w:r>
          </w:p>
        </w:tc>
        <w:tc>
          <w:tcPr>
            <w:tcW w:w="1282" w:type="pct"/>
            <w:vAlign w:val="center"/>
          </w:tcPr>
          <w:p w14:paraId="09CA5F3F" w14:textId="77777777" w:rsidR="00651BDD" w:rsidRPr="006952E4" w:rsidRDefault="00F44912" w:rsidP="00DC09C0">
            <w:pPr>
              <w:pStyle w:val="1fa"/>
              <w:rPr>
                <w:rFonts w:eastAsiaTheme="minorEastAsia"/>
                <w:lang w:eastAsia="zh-CN"/>
              </w:rPr>
            </w:pPr>
            <w:r w:rsidRPr="006952E4">
              <w:rPr>
                <w:rFonts w:eastAsiaTheme="minorEastAsia" w:hint="eastAsia"/>
                <w:lang w:eastAsia="zh-CN"/>
              </w:rPr>
              <w:t>间二甲苯</w:t>
            </w:r>
            <w:r w:rsidRPr="006952E4">
              <w:rPr>
                <w:rFonts w:eastAsiaTheme="minorEastAsia" w:hint="eastAsia"/>
                <w:lang w:eastAsia="zh-CN"/>
              </w:rPr>
              <w:t>+</w:t>
            </w:r>
            <w:r w:rsidRPr="006952E4">
              <w:rPr>
                <w:rFonts w:eastAsiaTheme="minorEastAsia" w:hint="eastAsia"/>
                <w:lang w:eastAsia="zh-CN"/>
              </w:rPr>
              <w:t>对二甲苯</w:t>
            </w:r>
          </w:p>
        </w:tc>
        <w:tc>
          <w:tcPr>
            <w:tcW w:w="1368" w:type="pct"/>
            <w:vAlign w:val="center"/>
          </w:tcPr>
          <w:p w14:paraId="33B49994" w14:textId="77777777" w:rsidR="00651BDD" w:rsidRPr="006952E4" w:rsidRDefault="00F44912" w:rsidP="00DC09C0">
            <w:pPr>
              <w:pStyle w:val="1fa"/>
              <w:rPr>
                <w:rFonts w:eastAsiaTheme="minorEastAsia"/>
                <w:lang w:eastAsia="zh-CN"/>
              </w:rPr>
            </w:pPr>
            <w:r w:rsidRPr="006952E4">
              <w:rPr>
                <w:rFonts w:eastAsiaTheme="minorEastAsia" w:hint="eastAsia"/>
                <w:lang w:eastAsia="zh-CN"/>
              </w:rPr>
              <w:t>163</w:t>
            </w:r>
          </w:p>
        </w:tc>
        <w:tc>
          <w:tcPr>
            <w:tcW w:w="1585" w:type="pct"/>
            <w:vAlign w:val="center"/>
          </w:tcPr>
          <w:p w14:paraId="32748441" w14:textId="77777777" w:rsidR="00651BDD" w:rsidRPr="006952E4" w:rsidRDefault="00F44912" w:rsidP="00DC09C0">
            <w:pPr>
              <w:pStyle w:val="1fa"/>
              <w:rPr>
                <w:rFonts w:eastAsiaTheme="minorEastAsia"/>
                <w:lang w:eastAsia="zh-CN"/>
              </w:rPr>
            </w:pPr>
            <w:r w:rsidRPr="006952E4">
              <w:rPr>
                <w:rFonts w:eastAsiaTheme="minorEastAsia" w:hint="eastAsia"/>
                <w:lang w:eastAsia="zh-CN"/>
              </w:rPr>
              <w:t>570</w:t>
            </w:r>
          </w:p>
        </w:tc>
      </w:tr>
      <w:tr w:rsidR="006952E4" w:rsidRPr="006952E4" w14:paraId="77A3512E" w14:textId="77777777" w:rsidTr="00DC09C0">
        <w:trPr>
          <w:trHeight w:val="340"/>
        </w:trPr>
        <w:tc>
          <w:tcPr>
            <w:tcW w:w="765" w:type="pct"/>
            <w:vAlign w:val="center"/>
          </w:tcPr>
          <w:p w14:paraId="6A42831B" w14:textId="77777777" w:rsidR="00651BDD" w:rsidRPr="006952E4" w:rsidRDefault="00651BDD" w:rsidP="00DC09C0">
            <w:pPr>
              <w:pStyle w:val="1fa"/>
              <w:rPr>
                <w:rFonts w:eastAsiaTheme="minorEastAsia"/>
                <w:snapToGrid w:val="0"/>
                <w:lang w:eastAsia="zh-CN"/>
              </w:rPr>
            </w:pPr>
            <w:r w:rsidRPr="006952E4">
              <w:rPr>
                <w:rFonts w:eastAsiaTheme="minorEastAsia" w:hint="eastAsia"/>
                <w:snapToGrid w:val="0"/>
                <w:lang w:eastAsia="zh-CN"/>
              </w:rPr>
              <w:t>34</w:t>
            </w:r>
          </w:p>
        </w:tc>
        <w:tc>
          <w:tcPr>
            <w:tcW w:w="1282" w:type="pct"/>
            <w:vAlign w:val="center"/>
          </w:tcPr>
          <w:p w14:paraId="14AC90BB" w14:textId="77777777" w:rsidR="00651BDD" w:rsidRPr="006952E4" w:rsidRDefault="00F44912" w:rsidP="00DC09C0">
            <w:pPr>
              <w:pStyle w:val="1fa"/>
              <w:rPr>
                <w:rFonts w:eastAsiaTheme="minorEastAsia"/>
                <w:lang w:eastAsia="zh-CN"/>
              </w:rPr>
            </w:pPr>
            <w:r w:rsidRPr="006952E4">
              <w:rPr>
                <w:rFonts w:eastAsiaTheme="minorEastAsia" w:hint="eastAsia"/>
                <w:lang w:eastAsia="zh-CN"/>
              </w:rPr>
              <w:t>邻二甲苯</w:t>
            </w:r>
          </w:p>
        </w:tc>
        <w:tc>
          <w:tcPr>
            <w:tcW w:w="1368" w:type="pct"/>
            <w:vAlign w:val="center"/>
          </w:tcPr>
          <w:p w14:paraId="3B391B51" w14:textId="77777777" w:rsidR="00651BDD" w:rsidRPr="006952E4" w:rsidRDefault="00F44912" w:rsidP="00DC09C0">
            <w:pPr>
              <w:pStyle w:val="1fa"/>
              <w:rPr>
                <w:rFonts w:eastAsiaTheme="minorEastAsia"/>
                <w:lang w:eastAsia="zh-CN"/>
              </w:rPr>
            </w:pPr>
            <w:r w:rsidRPr="006952E4">
              <w:rPr>
                <w:rFonts w:eastAsiaTheme="minorEastAsia" w:hint="eastAsia"/>
                <w:lang w:eastAsia="zh-CN"/>
              </w:rPr>
              <w:t>222</w:t>
            </w:r>
          </w:p>
        </w:tc>
        <w:tc>
          <w:tcPr>
            <w:tcW w:w="1585" w:type="pct"/>
            <w:vAlign w:val="center"/>
          </w:tcPr>
          <w:p w14:paraId="18D9D3E9" w14:textId="77777777" w:rsidR="00651BDD" w:rsidRPr="006952E4" w:rsidRDefault="00F44912" w:rsidP="00DC09C0">
            <w:pPr>
              <w:pStyle w:val="1fa"/>
              <w:rPr>
                <w:rFonts w:eastAsiaTheme="minorEastAsia"/>
                <w:lang w:eastAsia="zh-CN"/>
              </w:rPr>
            </w:pPr>
            <w:r w:rsidRPr="006952E4">
              <w:rPr>
                <w:rFonts w:eastAsiaTheme="minorEastAsia" w:hint="eastAsia"/>
                <w:lang w:eastAsia="zh-CN"/>
              </w:rPr>
              <w:t>640</w:t>
            </w:r>
          </w:p>
        </w:tc>
      </w:tr>
      <w:tr w:rsidR="006952E4" w:rsidRPr="006952E4" w14:paraId="56774DAF" w14:textId="77777777" w:rsidTr="00651BDD">
        <w:trPr>
          <w:trHeight w:val="340"/>
        </w:trPr>
        <w:tc>
          <w:tcPr>
            <w:tcW w:w="5000" w:type="pct"/>
            <w:gridSpan w:val="4"/>
            <w:vAlign w:val="center"/>
          </w:tcPr>
          <w:p w14:paraId="4F6E531D" w14:textId="77777777" w:rsidR="00651BDD" w:rsidRPr="006952E4" w:rsidRDefault="00651BDD" w:rsidP="00651BDD">
            <w:pPr>
              <w:pStyle w:val="1fa"/>
              <w:jc w:val="both"/>
              <w:rPr>
                <w:rFonts w:eastAsiaTheme="minorEastAsia"/>
                <w:lang w:eastAsia="zh-CN"/>
              </w:rPr>
            </w:pPr>
            <w:r w:rsidRPr="006952E4">
              <w:rPr>
                <w:rFonts w:eastAsiaTheme="minorEastAsia" w:hint="eastAsia"/>
                <w:lang w:eastAsia="zh-CN"/>
              </w:rPr>
              <w:t>半</w:t>
            </w:r>
            <w:r w:rsidRPr="006952E4">
              <w:rPr>
                <w:rFonts w:eastAsiaTheme="minorEastAsia"/>
                <w:lang w:eastAsia="zh-CN"/>
              </w:rPr>
              <w:t>挥发性有机物</w:t>
            </w:r>
          </w:p>
        </w:tc>
      </w:tr>
      <w:tr w:rsidR="006952E4" w:rsidRPr="006952E4" w14:paraId="106B6D8E" w14:textId="77777777" w:rsidTr="00DC09C0">
        <w:trPr>
          <w:trHeight w:val="340"/>
        </w:trPr>
        <w:tc>
          <w:tcPr>
            <w:tcW w:w="765" w:type="pct"/>
            <w:vAlign w:val="center"/>
          </w:tcPr>
          <w:p w14:paraId="39EC1DB9" w14:textId="77777777" w:rsidR="00651BDD" w:rsidRPr="006952E4" w:rsidRDefault="00651BDD" w:rsidP="00DC09C0">
            <w:pPr>
              <w:pStyle w:val="1fa"/>
              <w:rPr>
                <w:rFonts w:eastAsiaTheme="minorEastAsia"/>
                <w:snapToGrid w:val="0"/>
                <w:lang w:eastAsia="zh-CN"/>
              </w:rPr>
            </w:pPr>
            <w:r w:rsidRPr="006952E4">
              <w:rPr>
                <w:rFonts w:eastAsiaTheme="minorEastAsia" w:hint="eastAsia"/>
                <w:snapToGrid w:val="0"/>
                <w:lang w:eastAsia="zh-CN"/>
              </w:rPr>
              <w:t>35</w:t>
            </w:r>
          </w:p>
        </w:tc>
        <w:tc>
          <w:tcPr>
            <w:tcW w:w="1282" w:type="pct"/>
            <w:vAlign w:val="center"/>
          </w:tcPr>
          <w:p w14:paraId="323D124E" w14:textId="77777777" w:rsidR="00651BDD" w:rsidRPr="006952E4" w:rsidRDefault="00F44912" w:rsidP="00DC09C0">
            <w:pPr>
              <w:pStyle w:val="1fa"/>
              <w:rPr>
                <w:rFonts w:eastAsiaTheme="minorEastAsia"/>
                <w:lang w:eastAsia="zh-CN"/>
              </w:rPr>
            </w:pPr>
            <w:r w:rsidRPr="006952E4">
              <w:rPr>
                <w:rFonts w:eastAsiaTheme="minorEastAsia" w:hint="eastAsia"/>
                <w:lang w:eastAsia="zh-CN"/>
              </w:rPr>
              <w:t>硝基苯</w:t>
            </w:r>
          </w:p>
        </w:tc>
        <w:tc>
          <w:tcPr>
            <w:tcW w:w="1368" w:type="pct"/>
            <w:vAlign w:val="center"/>
          </w:tcPr>
          <w:p w14:paraId="6BF41AD7" w14:textId="77777777" w:rsidR="00651BDD" w:rsidRPr="006952E4" w:rsidRDefault="00F44912" w:rsidP="00DC09C0">
            <w:pPr>
              <w:pStyle w:val="1fa"/>
              <w:rPr>
                <w:rFonts w:eastAsiaTheme="minorEastAsia"/>
                <w:lang w:eastAsia="zh-CN"/>
              </w:rPr>
            </w:pPr>
            <w:r w:rsidRPr="006952E4">
              <w:rPr>
                <w:rFonts w:eastAsiaTheme="minorEastAsia" w:hint="eastAsia"/>
                <w:lang w:eastAsia="zh-CN"/>
              </w:rPr>
              <w:t>34</w:t>
            </w:r>
          </w:p>
        </w:tc>
        <w:tc>
          <w:tcPr>
            <w:tcW w:w="1585" w:type="pct"/>
            <w:vAlign w:val="center"/>
          </w:tcPr>
          <w:p w14:paraId="0EB6A883" w14:textId="77777777" w:rsidR="00651BDD" w:rsidRPr="006952E4" w:rsidRDefault="00F44912" w:rsidP="00DC09C0">
            <w:pPr>
              <w:pStyle w:val="1fa"/>
              <w:rPr>
                <w:rFonts w:eastAsiaTheme="minorEastAsia"/>
                <w:lang w:eastAsia="zh-CN"/>
              </w:rPr>
            </w:pPr>
            <w:r w:rsidRPr="006952E4">
              <w:rPr>
                <w:rFonts w:eastAsiaTheme="minorEastAsia" w:hint="eastAsia"/>
                <w:lang w:eastAsia="zh-CN"/>
              </w:rPr>
              <w:t>76</w:t>
            </w:r>
          </w:p>
        </w:tc>
      </w:tr>
      <w:tr w:rsidR="006952E4" w:rsidRPr="006952E4" w14:paraId="33891929" w14:textId="77777777" w:rsidTr="00DC09C0">
        <w:trPr>
          <w:trHeight w:val="340"/>
        </w:trPr>
        <w:tc>
          <w:tcPr>
            <w:tcW w:w="765" w:type="pct"/>
            <w:vAlign w:val="center"/>
          </w:tcPr>
          <w:p w14:paraId="04568A66" w14:textId="77777777" w:rsidR="00651BDD" w:rsidRPr="006952E4" w:rsidRDefault="00651BDD" w:rsidP="00DC09C0">
            <w:pPr>
              <w:pStyle w:val="1fa"/>
              <w:rPr>
                <w:rFonts w:eastAsiaTheme="minorEastAsia"/>
                <w:snapToGrid w:val="0"/>
                <w:lang w:eastAsia="zh-CN"/>
              </w:rPr>
            </w:pPr>
            <w:r w:rsidRPr="006952E4">
              <w:rPr>
                <w:rFonts w:eastAsiaTheme="minorEastAsia" w:hint="eastAsia"/>
                <w:snapToGrid w:val="0"/>
                <w:lang w:eastAsia="zh-CN"/>
              </w:rPr>
              <w:t>36</w:t>
            </w:r>
          </w:p>
        </w:tc>
        <w:tc>
          <w:tcPr>
            <w:tcW w:w="1282" w:type="pct"/>
            <w:vAlign w:val="center"/>
          </w:tcPr>
          <w:p w14:paraId="07082C2C" w14:textId="77777777" w:rsidR="00651BDD" w:rsidRPr="006952E4" w:rsidRDefault="00BB7D7D" w:rsidP="00DC09C0">
            <w:pPr>
              <w:pStyle w:val="1fa"/>
              <w:rPr>
                <w:rFonts w:eastAsiaTheme="minorEastAsia"/>
                <w:lang w:eastAsia="zh-CN"/>
              </w:rPr>
            </w:pPr>
            <w:r w:rsidRPr="006952E4">
              <w:rPr>
                <w:rFonts w:eastAsiaTheme="minorEastAsia" w:hint="eastAsia"/>
                <w:lang w:eastAsia="zh-CN"/>
              </w:rPr>
              <w:t>苯胺</w:t>
            </w:r>
          </w:p>
        </w:tc>
        <w:tc>
          <w:tcPr>
            <w:tcW w:w="1368" w:type="pct"/>
            <w:vAlign w:val="center"/>
          </w:tcPr>
          <w:p w14:paraId="5F93418A" w14:textId="77777777" w:rsidR="00651BDD" w:rsidRPr="006952E4" w:rsidRDefault="00BB7D7D" w:rsidP="00DC09C0">
            <w:pPr>
              <w:pStyle w:val="1fa"/>
              <w:rPr>
                <w:rFonts w:eastAsiaTheme="minorEastAsia"/>
                <w:lang w:eastAsia="zh-CN"/>
              </w:rPr>
            </w:pPr>
            <w:r w:rsidRPr="006952E4">
              <w:rPr>
                <w:rFonts w:eastAsiaTheme="minorEastAsia" w:hint="eastAsia"/>
                <w:lang w:eastAsia="zh-CN"/>
              </w:rPr>
              <w:t>92</w:t>
            </w:r>
          </w:p>
        </w:tc>
        <w:tc>
          <w:tcPr>
            <w:tcW w:w="1585" w:type="pct"/>
            <w:vAlign w:val="center"/>
          </w:tcPr>
          <w:p w14:paraId="2F4635C2" w14:textId="77777777" w:rsidR="00651BDD" w:rsidRPr="006952E4" w:rsidRDefault="00BB7D7D" w:rsidP="00DC09C0">
            <w:pPr>
              <w:pStyle w:val="1fa"/>
              <w:rPr>
                <w:rFonts w:eastAsiaTheme="minorEastAsia"/>
                <w:lang w:eastAsia="zh-CN"/>
              </w:rPr>
            </w:pPr>
            <w:r w:rsidRPr="006952E4">
              <w:rPr>
                <w:rFonts w:eastAsiaTheme="minorEastAsia" w:hint="eastAsia"/>
                <w:lang w:eastAsia="zh-CN"/>
              </w:rPr>
              <w:t>260</w:t>
            </w:r>
          </w:p>
        </w:tc>
      </w:tr>
      <w:tr w:rsidR="006952E4" w:rsidRPr="006952E4" w14:paraId="1B3C172A" w14:textId="77777777" w:rsidTr="00DC09C0">
        <w:trPr>
          <w:trHeight w:val="340"/>
        </w:trPr>
        <w:tc>
          <w:tcPr>
            <w:tcW w:w="765" w:type="pct"/>
            <w:vAlign w:val="center"/>
          </w:tcPr>
          <w:p w14:paraId="2D9710E3" w14:textId="77777777" w:rsidR="00651BDD" w:rsidRPr="006952E4" w:rsidRDefault="00651BDD" w:rsidP="00DC09C0">
            <w:pPr>
              <w:pStyle w:val="1fa"/>
              <w:rPr>
                <w:rFonts w:eastAsiaTheme="minorEastAsia"/>
                <w:snapToGrid w:val="0"/>
                <w:lang w:eastAsia="zh-CN"/>
              </w:rPr>
            </w:pPr>
            <w:r w:rsidRPr="006952E4">
              <w:rPr>
                <w:rFonts w:eastAsiaTheme="minorEastAsia" w:hint="eastAsia"/>
                <w:snapToGrid w:val="0"/>
                <w:lang w:eastAsia="zh-CN"/>
              </w:rPr>
              <w:t>37</w:t>
            </w:r>
          </w:p>
        </w:tc>
        <w:tc>
          <w:tcPr>
            <w:tcW w:w="1282" w:type="pct"/>
            <w:vAlign w:val="center"/>
          </w:tcPr>
          <w:p w14:paraId="176FA9E3" w14:textId="77777777" w:rsidR="00651BDD" w:rsidRPr="006952E4" w:rsidRDefault="00BB7D7D" w:rsidP="00DC09C0">
            <w:pPr>
              <w:pStyle w:val="1fa"/>
              <w:rPr>
                <w:rFonts w:eastAsiaTheme="minorEastAsia"/>
                <w:lang w:eastAsia="zh-CN"/>
              </w:rPr>
            </w:pPr>
            <w:r w:rsidRPr="006952E4">
              <w:rPr>
                <w:rFonts w:eastAsiaTheme="minorEastAsia" w:hint="eastAsia"/>
                <w:lang w:eastAsia="zh-CN"/>
              </w:rPr>
              <w:t>2-</w:t>
            </w:r>
            <w:r w:rsidRPr="006952E4">
              <w:rPr>
                <w:rFonts w:eastAsiaTheme="minorEastAsia" w:hint="eastAsia"/>
                <w:lang w:eastAsia="zh-CN"/>
              </w:rPr>
              <w:t>氯酚</w:t>
            </w:r>
          </w:p>
        </w:tc>
        <w:tc>
          <w:tcPr>
            <w:tcW w:w="1368" w:type="pct"/>
            <w:vAlign w:val="center"/>
          </w:tcPr>
          <w:p w14:paraId="31D51FA4" w14:textId="77777777" w:rsidR="00651BDD" w:rsidRPr="006952E4" w:rsidRDefault="00BB7D7D" w:rsidP="00DC09C0">
            <w:pPr>
              <w:pStyle w:val="1fa"/>
              <w:rPr>
                <w:rFonts w:eastAsiaTheme="minorEastAsia"/>
                <w:lang w:eastAsia="zh-CN"/>
              </w:rPr>
            </w:pPr>
            <w:r w:rsidRPr="006952E4">
              <w:rPr>
                <w:rFonts w:eastAsiaTheme="minorEastAsia" w:hint="eastAsia"/>
                <w:lang w:eastAsia="zh-CN"/>
              </w:rPr>
              <w:t>250</w:t>
            </w:r>
          </w:p>
        </w:tc>
        <w:tc>
          <w:tcPr>
            <w:tcW w:w="1585" w:type="pct"/>
            <w:vAlign w:val="center"/>
          </w:tcPr>
          <w:p w14:paraId="582B9691" w14:textId="77777777" w:rsidR="00651BDD" w:rsidRPr="006952E4" w:rsidRDefault="00BB7D7D" w:rsidP="00DC09C0">
            <w:pPr>
              <w:pStyle w:val="1fa"/>
              <w:rPr>
                <w:rFonts w:eastAsiaTheme="minorEastAsia"/>
                <w:lang w:eastAsia="zh-CN"/>
              </w:rPr>
            </w:pPr>
            <w:r w:rsidRPr="006952E4">
              <w:rPr>
                <w:rFonts w:eastAsiaTheme="minorEastAsia" w:hint="eastAsia"/>
                <w:lang w:eastAsia="zh-CN"/>
              </w:rPr>
              <w:t>2256</w:t>
            </w:r>
          </w:p>
        </w:tc>
      </w:tr>
      <w:tr w:rsidR="006952E4" w:rsidRPr="006952E4" w14:paraId="4254A74C" w14:textId="77777777" w:rsidTr="00DC09C0">
        <w:trPr>
          <w:trHeight w:val="340"/>
        </w:trPr>
        <w:tc>
          <w:tcPr>
            <w:tcW w:w="765" w:type="pct"/>
            <w:vAlign w:val="center"/>
          </w:tcPr>
          <w:p w14:paraId="6B515B9B" w14:textId="77777777" w:rsidR="00651BDD" w:rsidRPr="006952E4" w:rsidRDefault="00651BDD" w:rsidP="00DC09C0">
            <w:pPr>
              <w:pStyle w:val="1fa"/>
              <w:rPr>
                <w:rFonts w:eastAsiaTheme="minorEastAsia"/>
                <w:snapToGrid w:val="0"/>
                <w:lang w:eastAsia="zh-CN"/>
              </w:rPr>
            </w:pPr>
            <w:r w:rsidRPr="006952E4">
              <w:rPr>
                <w:rFonts w:eastAsiaTheme="minorEastAsia" w:hint="eastAsia"/>
                <w:snapToGrid w:val="0"/>
                <w:lang w:eastAsia="zh-CN"/>
              </w:rPr>
              <w:t>38</w:t>
            </w:r>
          </w:p>
        </w:tc>
        <w:tc>
          <w:tcPr>
            <w:tcW w:w="1282" w:type="pct"/>
            <w:vAlign w:val="center"/>
          </w:tcPr>
          <w:p w14:paraId="2B342FBD" w14:textId="77777777" w:rsidR="00651BDD" w:rsidRPr="006952E4" w:rsidRDefault="00BB7D7D" w:rsidP="00DC09C0">
            <w:pPr>
              <w:pStyle w:val="1fa"/>
              <w:rPr>
                <w:rFonts w:eastAsiaTheme="minorEastAsia"/>
                <w:lang w:eastAsia="zh-CN"/>
              </w:rPr>
            </w:pPr>
            <w:r w:rsidRPr="006952E4">
              <w:rPr>
                <w:rFonts w:eastAsiaTheme="minorEastAsia" w:hint="eastAsia"/>
                <w:lang w:eastAsia="zh-CN"/>
              </w:rPr>
              <w:t>苯并</w:t>
            </w:r>
            <w:r w:rsidRPr="006952E4">
              <w:rPr>
                <w:rFonts w:eastAsiaTheme="minorEastAsia" w:hint="eastAsia"/>
                <w:lang w:eastAsia="zh-CN"/>
              </w:rPr>
              <w:t>[</w:t>
            </w:r>
            <w:r w:rsidRPr="006952E4">
              <w:rPr>
                <w:rFonts w:eastAsiaTheme="minorEastAsia"/>
                <w:lang w:eastAsia="zh-CN"/>
              </w:rPr>
              <w:t>a</w:t>
            </w:r>
            <w:r w:rsidRPr="006952E4">
              <w:rPr>
                <w:rFonts w:eastAsiaTheme="minorEastAsia" w:hint="eastAsia"/>
                <w:lang w:eastAsia="zh-CN"/>
              </w:rPr>
              <w:t>]</w:t>
            </w:r>
            <w:r w:rsidRPr="006952E4">
              <w:rPr>
                <w:rFonts w:eastAsiaTheme="minorEastAsia" w:hint="eastAsia"/>
                <w:lang w:eastAsia="zh-CN"/>
              </w:rPr>
              <w:t>蒽</w:t>
            </w:r>
          </w:p>
        </w:tc>
        <w:tc>
          <w:tcPr>
            <w:tcW w:w="1368" w:type="pct"/>
            <w:vAlign w:val="center"/>
          </w:tcPr>
          <w:p w14:paraId="0C1824D4" w14:textId="77777777" w:rsidR="00651BDD" w:rsidRPr="006952E4" w:rsidRDefault="00B13936" w:rsidP="00DC09C0">
            <w:pPr>
              <w:pStyle w:val="1fa"/>
              <w:rPr>
                <w:rFonts w:eastAsiaTheme="minorEastAsia"/>
                <w:lang w:eastAsia="zh-CN"/>
              </w:rPr>
            </w:pPr>
            <w:r w:rsidRPr="006952E4">
              <w:rPr>
                <w:rFonts w:eastAsiaTheme="minorEastAsia" w:hint="eastAsia"/>
                <w:lang w:eastAsia="zh-CN"/>
              </w:rPr>
              <w:t>5.5</w:t>
            </w:r>
          </w:p>
        </w:tc>
        <w:tc>
          <w:tcPr>
            <w:tcW w:w="1585" w:type="pct"/>
            <w:vAlign w:val="center"/>
          </w:tcPr>
          <w:p w14:paraId="15499137" w14:textId="77777777" w:rsidR="00651BDD" w:rsidRPr="006952E4" w:rsidRDefault="00B13936" w:rsidP="00DC09C0">
            <w:pPr>
              <w:pStyle w:val="1fa"/>
              <w:rPr>
                <w:rFonts w:eastAsiaTheme="minorEastAsia"/>
                <w:lang w:eastAsia="zh-CN"/>
              </w:rPr>
            </w:pPr>
            <w:r w:rsidRPr="006952E4">
              <w:rPr>
                <w:rFonts w:eastAsiaTheme="minorEastAsia" w:hint="eastAsia"/>
                <w:lang w:eastAsia="zh-CN"/>
              </w:rPr>
              <w:t>15</w:t>
            </w:r>
          </w:p>
        </w:tc>
      </w:tr>
      <w:tr w:rsidR="006952E4" w:rsidRPr="006952E4" w14:paraId="31B96A48" w14:textId="77777777" w:rsidTr="00DC09C0">
        <w:trPr>
          <w:trHeight w:val="340"/>
        </w:trPr>
        <w:tc>
          <w:tcPr>
            <w:tcW w:w="765" w:type="pct"/>
            <w:vAlign w:val="center"/>
          </w:tcPr>
          <w:p w14:paraId="44A2F0EA" w14:textId="77777777" w:rsidR="00651BDD" w:rsidRPr="006952E4" w:rsidRDefault="00651BDD" w:rsidP="00DC09C0">
            <w:pPr>
              <w:pStyle w:val="1fa"/>
              <w:rPr>
                <w:rFonts w:eastAsiaTheme="minorEastAsia"/>
                <w:snapToGrid w:val="0"/>
                <w:lang w:eastAsia="zh-CN"/>
              </w:rPr>
            </w:pPr>
            <w:r w:rsidRPr="006952E4">
              <w:rPr>
                <w:rFonts w:eastAsiaTheme="minorEastAsia" w:hint="eastAsia"/>
                <w:snapToGrid w:val="0"/>
                <w:lang w:eastAsia="zh-CN"/>
              </w:rPr>
              <w:t>39</w:t>
            </w:r>
          </w:p>
        </w:tc>
        <w:tc>
          <w:tcPr>
            <w:tcW w:w="1282" w:type="pct"/>
            <w:vAlign w:val="center"/>
          </w:tcPr>
          <w:p w14:paraId="3A0126D6" w14:textId="77777777" w:rsidR="00651BDD" w:rsidRPr="006952E4" w:rsidRDefault="00BB7D7D" w:rsidP="00DC09C0">
            <w:pPr>
              <w:pStyle w:val="1fa"/>
              <w:rPr>
                <w:rFonts w:eastAsiaTheme="minorEastAsia"/>
                <w:lang w:eastAsia="zh-CN"/>
              </w:rPr>
            </w:pPr>
            <w:r w:rsidRPr="006952E4">
              <w:rPr>
                <w:rFonts w:eastAsiaTheme="minorEastAsia" w:hint="eastAsia"/>
                <w:lang w:eastAsia="zh-CN"/>
              </w:rPr>
              <w:t>苯并</w:t>
            </w:r>
            <w:r w:rsidRPr="006952E4">
              <w:rPr>
                <w:rFonts w:eastAsiaTheme="minorEastAsia" w:hint="eastAsia"/>
                <w:lang w:eastAsia="zh-CN"/>
              </w:rPr>
              <w:t>[</w:t>
            </w:r>
            <w:r w:rsidRPr="006952E4">
              <w:rPr>
                <w:rFonts w:eastAsiaTheme="minorEastAsia"/>
                <w:lang w:eastAsia="zh-CN"/>
              </w:rPr>
              <w:t>a</w:t>
            </w:r>
            <w:r w:rsidRPr="006952E4">
              <w:rPr>
                <w:rFonts w:eastAsiaTheme="minorEastAsia" w:hint="eastAsia"/>
                <w:lang w:eastAsia="zh-CN"/>
              </w:rPr>
              <w:t>]</w:t>
            </w:r>
            <w:r w:rsidRPr="006952E4">
              <w:rPr>
                <w:rFonts w:eastAsiaTheme="minorEastAsia" w:hint="eastAsia"/>
                <w:lang w:eastAsia="zh-CN"/>
              </w:rPr>
              <w:t>芘</w:t>
            </w:r>
          </w:p>
        </w:tc>
        <w:tc>
          <w:tcPr>
            <w:tcW w:w="1368" w:type="pct"/>
            <w:vAlign w:val="center"/>
          </w:tcPr>
          <w:p w14:paraId="593BB3CF" w14:textId="77777777" w:rsidR="00651BDD" w:rsidRPr="006952E4" w:rsidRDefault="00B13936" w:rsidP="00DC09C0">
            <w:pPr>
              <w:pStyle w:val="1fa"/>
              <w:rPr>
                <w:rFonts w:eastAsiaTheme="minorEastAsia"/>
                <w:lang w:eastAsia="zh-CN"/>
              </w:rPr>
            </w:pPr>
            <w:r w:rsidRPr="006952E4">
              <w:rPr>
                <w:rFonts w:eastAsiaTheme="minorEastAsia" w:hint="eastAsia"/>
                <w:lang w:eastAsia="zh-CN"/>
              </w:rPr>
              <w:t>0</w:t>
            </w:r>
            <w:r w:rsidRPr="006952E4">
              <w:rPr>
                <w:rFonts w:eastAsiaTheme="minorEastAsia"/>
                <w:lang w:eastAsia="zh-CN"/>
              </w:rPr>
              <w:t>.55</w:t>
            </w:r>
          </w:p>
        </w:tc>
        <w:tc>
          <w:tcPr>
            <w:tcW w:w="1585" w:type="pct"/>
            <w:vAlign w:val="center"/>
          </w:tcPr>
          <w:p w14:paraId="626E04C2" w14:textId="77777777" w:rsidR="00651BDD" w:rsidRPr="006952E4" w:rsidRDefault="00B13936" w:rsidP="00DC09C0">
            <w:pPr>
              <w:pStyle w:val="1fa"/>
              <w:rPr>
                <w:rFonts w:eastAsiaTheme="minorEastAsia"/>
                <w:lang w:eastAsia="zh-CN"/>
              </w:rPr>
            </w:pPr>
            <w:r w:rsidRPr="006952E4">
              <w:rPr>
                <w:rFonts w:eastAsiaTheme="minorEastAsia" w:hint="eastAsia"/>
                <w:lang w:eastAsia="zh-CN"/>
              </w:rPr>
              <w:t>1.5</w:t>
            </w:r>
          </w:p>
        </w:tc>
      </w:tr>
      <w:tr w:rsidR="006952E4" w:rsidRPr="006952E4" w14:paraId="2DE73E6C" w14:textId="77777777" w:rsidTr="00DC09C0">
        <w:trPr>
          <w:trHeight w:val="340"/>
        </w:trPr>
        <w:tc>
          <w:tcPr>
            <w:tcW w:w="765" w:type="pct"/>
            <w:vAlign w:val="center"/>
          </w:tcPr>
          <w:p w14:paraId="312F23E6" w14:textId="77777777" w:rsidR="00651BDD" w:rsidRPr="006952E4" w:rsidRDefault="00651BDD" w:rsidP="00DC09C0">
            <w:pPr>
              <w:pStyle w:val="1fa"/>
              <w:rPr>
                <w:rFonts w:eastAsiaTheme="minorEastAsia"/>
                <w:snapToGrid w:val="0"/>
                <w:lang w:eastAsia="zh-CN"/>
              </w:rPr>
            </w:pPr>
            <w:r w:rsidRPr="006952E4">
              <w:rPr>
                <w:rFonts w:eastAsiaTheme="minorEastAsia" w:hint="eastAsia"/>
                <w:snapToGrid w:val="0"/>
                <w:lang w:eastAsia="zh-CN"/>
              </w:rPr>
              <w:t>40</w:t>
            </w:r>
          </w:p>
        </w:tc>
        <w:tc>
          <w:tcPr>
            <w:tcW w:w="1282" w:type="pct"/>
            <w:vAlign w:val="center"/>
          </w:tcPr>
          <w:p w14:paraId="7880FCED" w14:textId="77777777" w:rsidR="00651BDD" w:rsidRPr="006952E4" w:rsidRDefault="00BB7D7D" w:rsidP="00DC09C0">
            <w:pPr>
              <w:pStyle w:val="1fa"/>
              <w:rPr>
                <w:rFonts w:eastAsiaTheme="minorEastAsia"/>
                <w:lang w:eastAsia="zh-CN"/>
              </w:rPr>
            </w:pPr>
            <w:r w:rsidRPr="006952E4">
              <w:rPr>
                <w:rFonts w:eastAsiaTheme="minorEastAsia" w:hint="eastAsia"/>
                <w:lang w:eastAsia="zh-CN"/>
              </w:rPr>
              <w:t>苯并</w:t>
            </w:r>
            <w:r w:rsidRPr="006952E4">
              <w:rPr>
                <w:rFonts w:eastAsiaTheme="minorEastAsia" w:hint="eastAsia"/>
                <w:lang w:eastAsia="zh-CN"/>
              </w:rPr>
              <w:t>[</w:t>
            </w:r>
            <w:r w:rsidRPr="006952E4">
              <w:rPr>
                <w:rFonts w:eastAsiaTheme="minorEastAsia"/>
                <w:lang w:eastAsia="zh-CN"/>
              </w:rPr>
              <w:t>b]</w:t>
            </w:r>
            <w:r w:rsidRPr="006952E4">
              <w:rPr>
                <w:rFonts w:eastAsiaTheme="minorEastAsia" w:hint="eastAsia"/>
                <w:lang w:eastAsia="zh-CN"/>
              </w:rPr>
              <w:t>荧蒽</w:t>
            </w:r>
          </w:p>
        </w:tc>
        <w:tc>
          <w:tcPr>
            <w:tcW w:w="1368" w:type="pct"/>
            <w:vAlign w:val="center"/>
          </w:tcPr>
          <w:p w14:paraId="07741027" w14:textId="77777777" w:rsidR="00651BDD" w:rsidRPr="006952E4" w:rsidRDefault="00B13936" w:rsidP="00DC09C0">
            <w:pPr>
              <w:pStyle w:val="1fa"/>
              <w:rPr>
                <w:rFonts w:eastAsiaTheme="minorEastAsia"/>
                <w:lang w:eastAsia="zh-CN"/>
              </w:rPr>
            </w:pPr>
            <w:r w:rsidRPr="006952E4">
              <w:rPr>
                <w:rFonts w:eastAsiaTheme="minorEastAsia" w:hint="eastAsia"/>
                <w:lang w:eastAsia="zh-CN"/>
              </w:rPr>
              <w:t>5.5</w:t>
            </w:r>
          </w:p>
        </w:tc>
        <w:tc>
          <w:tcPr>
            <w:tcW w:w="1585" w:type="pct"/>
            <w:vAlign w:val="center"/>
          </w:tcPr>
          <w:p w14:paraId="0A9C6BFB" w14:textId="77777777" w:rsidR="00651BDD" w:rsidRPr="006952E4" w:rsidRDefault="00B13936" w:rsidP="00DC09C0">
            <w:pPr>
              <w:pStyle w:val="1fa"/>
              <w:rPr>
                <w:rFonts w:eastAsiaTheme="minorEastAsia"/>
                <w:lang w:eastAsia="zh-CN"/>
              </w:rPr>
            </w:pPr>
            <w:r w:rsidRPr="006952E4">
              <w:rPr>
                <w:rFonts w:eastAsiaTheme="minorEastAsia" w:hint="eastAsia"/>
                <w:lang w:eastAsia="zh-CN"/>
              </w:rPr>
              <w:t>15</w:t>
            </w:r>
          </w:p>
        </w:tc>
      </w:tr>
      <w:tr w:rsidR="006952E4" w:rsidRPr="006952E4" w14:paraId="27F2AD08" w14:textId="77777777" w:rsidTr="00DC09C0">
        <w:trPr>
          <w:trHeight w:val="340"/>
        </w:trPr>
        <w:tc>
          <w:tcPr>
            <w:tcW w:w="765" w:type="pct"/>
            <w:vAlign w:val="center"/>
          </w:tcPr>
          <w:p w14:paraId="1B527E97" w14:textId="77777777" w:rsidR="00651BDD" w:rsidRPr="006952E4" w:rsidRDefault="00651BDD" w:rsidP="00DC09C0">
            <w:pPr>
              <w:pStyle w:val="1fa"/>
              <w:rPr>
                <w:rFonts w:eastAsiaTheme="minorEastAsia"/>
                <w:snapToGrid w:val="0"/>
                <w:lang w:eastAsia="zh-CN"/>
              </w:rPr>
            </w:pPr>
            <w:r w:rsidRPr="006952E4">
              <w:rPr>
                <w:rFonts w:eastAsiaTheme="minorEastAsia" w:hint="eastAsia"/>
                <w:snapToGrid w:val="0"/>
                <w:lang w:eastAsia="zh-CN"/>
              </w:rPr>
              <w:t>41</w:t>
            </w:r>
          </w:p>
        </w:tc>
        <w:tc>
          <w:tcPr>
            <w:tcW w:w="1282" w:type="pct"/>
            <w:vAlign w:val="center"/>
          </w:tcPr>
          <w:p w14:paraId="46CF3A07" w14:textId="77777777" w:rsidR="00651BDD" w:rsidRPr="006952E4" w:rsidRDefault="00BB7D7D" w:rsidP="00DC09C0">
            <w:pPr>
              <w:pStyle w:val="1fa"/>
              <w:rPr>
                <w:rFonts w:eastAsiaTheme="minorEastAsia"/>
                <w:lang w:eastAsia="zh-CN"/>
              </w:rPr>
            </w:pPr>
            <w:r w:rsidRPr="006952E4">
              <w:rPr>
                <w:rFonts w:eastAsiaTheme="minorEastAsia" w:hint="eastAsia"/>
                <w:lang w:eastAsia="zh-CN"/>
              </w:rPr>
              <w:t>苯并</w:t>
            </w:r>
            <w:r w:rsidRPr="006952E4">
              <w:rPr>
                <w:rFonts w:eastAsiaTheme="minorEastAsia" w:hint="eastAsia"/>
                <w:lang w:eastAsia="zh-CN"/>
              </w:rPr>
              <w:t>[</w:t>
            </w:r>
            <w:r w:rsidRPr="006952E4">
              <w:rPr>
                <w:rFonts w:eastAsiaTheme="minorEastAsia"/>
                <w:lang w:eastAsia="zh-CN"/>
              </w:rPr>
              <w:t>k</w:t>
            </w:r>
            <w:r w:rsidRPr="006952E4">
              <w:rPr>
                <w:rFonts w:eastAsiaTheme="minorEastAsia" w:hint="eastAsia"/>
                <w:lang w:eastAsia="zh-CN"/>
              </w:rPr>
              <w:t>]</w:t>
            </w:r>
            <w:r w:rsidRPr="006952E4">
              <w:rPr>
                <w:rFonts w:eastAsiaTheme="minorEastAsia" w:hint="eastAsia"/>
                <w:lang w:eastAsia="zh-CN"/>
              </w:rPr>
              <w:t>荧蒽</w:t>
            </w:r>
          </w:p>
        </w:tc>
        <w:tc>
          <w:tcPr>
            <w:tcW w:w="1368" w:type="pct"/>
            <w:vAlign w:val="center"/>
          </w:tcPr>
          <w:p w14:paraId="16F1E9D9" w14:textId="77777777" w:rsidR="00651BDD" w:rsidRPr="006952E4" w:rsidRDefault="009B0394" w:rsidP="00DC09C0">
            <w:pPr>
              <w:pStyle w:val="1fa"/>
              <w:rPr>
                <w:rFonts w:eastAsiaTheme="minorEastAsia"/>
                <w:lang w:eastAsia="zh-CN"/>
              </w:rPr>
            </w:pPr>
            <w:r w:rsidRPr="006952E4">
              <w:rPr>
                <w:rFonts w:eastAsiaTheme="minorEastAsia" w:hint="eastAsia"/>
                <w:lang w:eastAsia="zh-CN"/>
              </w:rPr>
              <w:t>55</w:t>
            </w:r>
          </w:p>
        </w:tc>
        <w:tc>
          <w:tcPr>
            <w:tcW w:w="1585" w:type="pct"/>
            <w:vAlign w:val="center"/>
          </w:tcPr>
          <w:p w14:paraId="59A4F25D" w14:textId="77777777" w:rsidR="00651BDD" w:rsidRPr="006952E4" w:rsidRDefault="009B0394" w:rsidP="00DC09C0">
            <w:pPr>
              <w:pStyle w:val="1fa"/>
              <w:rPr>
                <w:rFonts w:eastAsiaTheme="minorEastAsia"/>
                <w:lang w:eastAsia="zh-CN"/>
              </w:rPr>
            </w:pPr>
            <w:r w:rsidRPr="006952E4">
              <w:rPr>
                <w:rFonts w:eastAsiaTheme="minorEastAsia" w:hint="eastAsia"/>
                <w:lang w:eastAsia="zh-CN"/>
              </w:rPr>
              <w:t>151</w:t>
            </w:r>
          </w:p>
        </w:tc>
      </w:tr>
      <w:tr w:rsidR="006952E4" w:rsidRPr="006952E4" w14:paraId="688EC05C" w14:textId="77777777" w:rsidTr="00DC09C0">
        <w:trPr>
          <w:trHeight w:val="340"/>
        </w:trPr>
        <w:tc>
          <w:tcPr>
            <w:tcW w:w="765" w:type="pct"/>
            <w:vAlign w:val="center"/>
          </w:tcPr>
          <w:p w14:paraId="23E4DE2E" w14:textId="77777777" w:rsidR="00651BDD" w:rsidRPr="006952E4" w:rsidRDefault="00651BDD" w:rsidP="00DC09C0">
            <w:pPr>
              <w:pStyle w:val="1fa"/>
              <w:rPr>
                <w:rFonts w:eastAsiaTheme="minorEastAsia"/>
                <w:snapToGrid w:val="0"/>
                <w:lang w:eastAsia="zh-CN"/>
              </w:rPr>
            </w:pPr>
            <w:r w:rsidRPr="006952E4">
              <w:rPr>
                <w:rFonts w:eastAsiaTheme="minorEastAsia" w:hint="eastAsia"/>
                <w:snapToGrid w:val="0"/>
                <w:lang w:eastAsia="zh-CN"/>
              </w:rPr>
              <w:t>42</w:t>
            </w:r>
          </w:p>
        </w:tc>
        <w:tc>
          <w:tcPr>
            <w:tcW w:w="1282" w:type="pct"/>
            <w:vAlign w:val="center"/>
          </w:tcPr>
          <w:p w14:paraId="1E2C4F1F" w14:textId="77777777" w:rsidR="00651BDD" w:rsidRPr="006952E4" w:rsidRDefault="0079306A" w:rsidP="00DC09C0">
            <w:pPr>
              <w:pStyle w:val="1fa"/>
              <w:rPr>
                <w:rFonts w:eastAsiaTheme="minorEastAsia"/>
                <w:lang w:eastAsia="zh-CN"/>
              </w:rPr>
            </w:pPr>
            <w:r w:rsidRPr="006952E4">
              <w:rPr>
                <w:rFonts w:eastAsiaTheme="minorEastAsia" w:hint="eastAsia"/>
                <w:lang w:eastAsia="zh-CN"/>
              </w:rPr>
              <w:t>䓛</w:t>
            </w:r>
          </w:p>
        </w:tc>
        <w:tc>
          <w:tcPr>
            <w:tcW w:w="1368" w:type="pct"/>
            <w:vAlign w:val="center"/>
          </w:tcPr>
          <w:p w14:paraId="24E42BE2" w14:textId="77777777" w:rsidR="00651BDD" w:rsidRPr="006952E4" w:rsidRDefault="009B0394" w:rsidP="00DC09C0">
            <w:pPr>
              <w:pStyle w:val="1fa"/>
              <w:rPr>
                <w:rFonts w:eastAsiaTheme="minorEastAsia"/>
                <w:lang w:eastAsia="zh-CN"/>
              </w:rPr>
            </w:pPr>
            <w:r w:rsidRPr="006952E4">
              <w:rPr>
                <w:rFonts w:eastAsiaTheme="minorEastAsia" w:hint="eastAsia"/>
                <w:lang w:eastAsia="zh-CN"/>
              </w:rPr>
              <w:t>490</w:t>
            </w:r>
          </w:p>
        </w:tc>
        <w:tc>
          <w:tcPr>
            <w:tcW w:w="1585" w:type="pct"/>
            <w:vAlign w:val="center"/>
          </w:tcPr>
          <w:p w14:paraId="60744BD9" w14:textId="77777777" w:rsidR="00651BDD" w:rsidRPr="006952E4" w:rsidRDefault="009B0394" w:rsidP="00DC09C0">
            <w:pPr>
              <w:pStyle w:val="1fa"/>
              <w:rPr>
                <w:rFonts w:eastAsiaTheme="minorEastAsia"/>
                <w:lang w:eastAsia="zh-CN"/>
              </w:rPr>
            </w:pPr>
            <w:r w:rsidRPr="006952E4">
              <w:rPr>
                <w:rFonts w:eastAsiaTheme="minorEastAsia" w:hint="eastAsia"/>
                <w:lang w:eastAsia="zh-CN"/>
              </w:rPr>
              <w:t>1293</w:t>
            </w:r>
          </w:p>
        </w:tc>
      </w:tr>
      <w:tr w:rsidR="006952E4" w:rsidRPr="006952E4" w14:paraId="2D093EEC" w14:textId="77777777" w:rsidTr="00DC09C0">
        <w:trPr>
          <w:trHeight w:val="340"/>
        </w:trPr>
        <w:tc>
          <w:tcPr>
            <w:tcW w:w="765" w:type="pct"/>
            <w:vAlign w:val="center"/>
          </w:tcPr>
          <w:p w14:paraId="47768547" w14:textId="77777777" w:rsidR="00651BDD" w:rsidRPr="006952E4" w:rsidRDefault="00651BDD" w:rsidP="00DC09C0">
            <w:pPr>
              <w:pStyle w:val="1fa"/>
              <w:rPr>
                <w:rFonts w:eastAsiaTheme="minorEastAsia"/>
                <w:snapToGrid w:val="0"/>
                <w:lang w:eastAsia="zh-CN"/>
              </w:rPr>
            </w:pPr>
            <w:r w:rsidRPr="006952E4">
              <w:rPr>
                <w:rFonts w:eastAsiaTheme="minorEastAsia" w:hint="eastAsia"/>
                <w:snapToGrid w:val="0"/>
                <w:lang w:eastAsia="zh-CN"/>
              </w:rPr>
              <w:t>43</w:t>
            </w:r>
          </w:p>
        </w:tc>
        <w:tc>
          <w:tcPr>
            <w:tcW w:w="1282" w:type="pct"/>
            <w:vAlign w:val="center"/>
          </w:tcPr>
          <w:p w14:paraId="28E3D84D" w14:textId="77777777" w:rsidR="00651BDD" w:rsidRPr="006952E4" w:rsidRDefault="0079306A" w:rsidP="0079306A">
            <w:pPr>
              <w:pStyle w:val="1fa"/>
              <w:rPr>
                <w:rFonts w:eastAsiaTheme="minorEastAsia"/>
                <w:lang w:eastAsia="zh-CN"/>
              </w:rPr>
            </w:pPr>
            <w:r w:rsidRPr="006952E4">
              <w:rPr>
                <w:rFonts w:eastAsiaTheme="minorEastAsia" w:hint="eastAsia"/>
                <w:lang w:eastAsia="zh-CN"/>
              </w:rPr>
              <w:t>二苯并</w:t>
            </w:r>
            <w:r w:rsidRPr="006952E4">
              <w:rPr>
                <w:rFonts w:eastAsiaTheme="minorEastAsia" w:hint="eastAsia"/>
                <w:lang w:eastAsia="zh-CN"/>
              </w:rPr>
              <w:t>[</w:t>
            </w:r>
            <w:r w:rsidRPr="006952E4">
              <w:rPr>
                <w:rFonts w:eastAsiaTheme="minorEastAsia"/>
                <w:lang w:eastAsia="zh-CN"/>
              </w:rPr>
              <w:t>a</w:t>
            </w:r>
            <w:r w:rsidRPr="006952E4">
              <w:rPr>
                <w:rFonts w:eastAsiaTheme="minorEastAsia" w:hint="eastAsia"/>
                <w:lang w:eastAsia="zh-CN"/>
              </w:rPr>
              <w:t>,</w:t>
            </w:r>
            <w:r w:rsidRPr="006952E4">
              <w:rPr>
                <w:rFonts w:eastAsiaTheme="minorEastAsia"/>
                <w:lang w:eastAsia="zh-CN"/>
              </w:rPr>
              <w:t>h</w:t>
            </w:r>
            <w:r w:rsidRPr="006952E4">
              <w:rPr>
                <w:rFonts w:eastAsiaTheme="minorEastAsia" w:hint="eastAsia"/>
                <w:lang w:eastAsia="zh-CN"/>
              </w:rPr>
              <w:t>]</w:t>
            </w:r>
            <w:r w:rsidRPr="006952E4">
              <w:rPr>
                <w:rFonts w:eastAsiaTheme="minorEastAsia" w:hint="eastAsia"/>
                <w:lang w:eastAsia="zh-CN"/>
              </w:rPr>
              <w:t>蒽</w:t>
            </w:r>
          </w:p>
        </w:tc>
        <w:tc>
          <w:tcPr>
            <w:tcW w:w="1368" w:type="pct"/>
            <w:vAlign w:val="center"/>
          </w:tcPr>
          <w:p w14:paraId="47EDBDD7" w14:textId="77777777" w:rsidR="00651BDD" w:rsidRPr="006952E4" w:rsidRDefault="009B0394" w:rsidP="00DC09C0">
            <w:pPr>
              <w:pStyle w:val="1fa"/>
              <w:rPr>
                <w:rFonts w:eastAsiaTheme="minorEastAsia"/>
                <w:lang w:eastAsia="zh-CN"/>
              </w:rPr>
            </w:pPr>
            <w:r w:rsidRPr="006952E4">
              <w:rPr>
                <w:rFonts w:eastAsiaTheme="minorEastAsia" w:hint="eastAsia"/>
                <w:lang w:eastAsia="zh-CN"/>
              </w:rPr>
              <w:t>0.55</w:t>
            </w:r>
          </w:p>
        </w:tc>
        <w:tc>
          <w:tcPr>
            <w:tcW w:w="1585" w:type="pct"/>
            <w:vAlign w:val="center"/>
          </w:tcPr>
          <w:p w14:paraId="0698BFF8" w14:textId="77777777" w:rsidR="00651BDD" w:rsidRPr="006952E4" w:rsidRDefault="009B0394" w:rsidP="00DC09C0">
            <w:pPr>
              <w:pStyle w:val="1fa"/>
              <w:rPr>
                <w:rFonts w:eastAsiaTheme="minorEastAsia"/>
                <w:lang w:eastAsia="zh-CN"/>
              </w:rPr>
            </w:pPr>
            <w:r w:rsidRPr="006952E4">
              <w:rPr>
                <w:rFonts w:eastAsiaTheme="minorEastAsia" w:hint="eastAsia"/>
                <w:lang w:eastAsia="zh-CN"/>
              </w:rPr>
              <w:t>1.5</w:t>
            </w:r>
          </w:p>
        </w:tc>
      </w:tr>
      <w:tr w:rsidR="006952E4" w:rsidRPr="006952E4" w14:paraId="16CA343B" w14:textId="77777777" w:rsidTr="00DC09C0">
        <w:trPr>
          <w:trHeight w:val="340"/>
        </w:trPr>
        <w:tc>
          <w:tcPr>
            <w:tcW w:w="765" w:type="pct"/>
            <w:vAlign w:val="center"/>
          </w:tcPr>
          <w:p w14:paraId="56BFB58E" w14:textId="77777777" w:rsidR="00B13936" w:rsidRPr="006952E4" w:rsidRDefault="00B13936" w:rsidP="00B13936">
            <w:pPr>
              <w:pStyle w:val="1fa"/>
              <w:rPr>
                <w:rFonts w:eastAsiaTheme="minorEastAsia"/>
                <w:snapToGrid w:val="0"/>
                <w:lang w:eastAsia="zh-CN"/>
              </w:rPr>
            </w:pPr>
            <w:r w:rsidRPr="006952E4">
              <w:rPr>
                <w:rFonts w:eastAsiaTheme="minorEastAsia" w:hint="eastAsia"/>
                <w:snapToGrid w:val="0"/>
                <w:lang w:eastAsia="zh-CN"/>
              </w:rPr>
              <w:t>44</w:t>
            </w:r>
          </w:p>
        </w:tc>
        <w:tc>
          <w:tcPr>
            <w:tcW w:w="1282" w:type="pct"/>
            <w:vAlign w:val="center"/>
          </w:tcPr>
          <w:p w14:paraId="13A4EFEA" w14:textId="77777777" w:rsidR="00B13936" w:rsidRPr="006952E4" w:rsidRDefault="00B13936" w:rsidP="00B13936">
            <w:pPr>
              <w:pStyle w:val="1fa"/>
              <w:rPr>
                <w:rFonts w:eastAsiaTheme="minorEastAsia"/>
                <w:lang w:eastAsia="zh-CN"/>
              </w:rPr>
            </w:pPr>
            <w:r w:rsidRPr="006952E4">
              <w:rPr>
                <w:rFonts w:eastAsiaTheme="minorEastAsia" w:hint="eastAsia"/>
                <w:lang w:eastAsia="zh-CN"/>
              </w:rPr>
              <w:t>茚并</w:t>
            </w:r>
            <w:r w:rsidRPr="006952E4">
              <w:rPr>
                <w:rFonts w:eastAsiaTheme="minorEastAsia" w:hint="eastAsia"/>
                <w:lang w:eastAsia="zh-CN"/>
              </w:rPr>
              <w:t>[</w:t>
            </w:r>
            <w:r w:rsidRPr="006952E4">
              <w:rPr>
                <w:rFonts w:eastAsiaTheme="minorEastAsia"/>
                <w:lang w:eastAsia="zh-CN"/>
              </w:rPr>
              <w:t>1</w:t>
            </w:r>
            <w:r w:rsidRPr="006952E4">
              <w:rPr>
                <w:rFonts w:eastAsiaTheme="minorEastAsia" w:hint="eastAsia"/>
                <w:lang w:eastAsia="zh-CN"/>
              </w:rPr>
              <w:t>,2,3-</w:t>
            </w:r>
            <w:r w:rsidRPr="006952E4">
              <w:rPr>
                <w:rFonts w:eastAsiaTheme="minorEastAsia"/>
                <w:lang w:eastAsia="zh-CN"/>
              </w:rPr>
              <w:t>cd</w:t>
            </w:r>
            <w:r w:rsidRPr="006952E4">
              <w:rPr>
                <w:rFonts w:eastAsiaTheme="minorEastAsia" w:hint="eastAsia"/>
                <w:lang w:eastAsia="zh-CN"/>
              </w:rPr>
              <w:t>]</w:t>
            </w:r>
            <w:r w:rsidRPr="006952E4">
              <w:rPr>
                <w:rFonts w:eastAsiaTheme="minorEastAsia" w:hint="eastAsia"/>
                <w:lang w:eastAsia="zh-CN"/>
              </w:rPr>
              <w:t>芘</w:t>
            </w:r>
          </w:p>
        </w:tc>
        <w:tc>
          <w:tcPr>
            <w:tcW w:w="1368" w:type="pct"/>
            <w:vAlign w:val="center"/>
          </w:tcPr>
          <w:p w14:paraId="3994A9FE" w14:textId="77777777" w:rsidR="00B13936" w:rsidRPr="006952E4" w:rsidRDefault="009B0394" w:rsidP="00B13936">
            <w:pPr>
              <w:pStyle w:val="1fa"/>
              <w:rPr>
                <w:rFonts w:eastAsiaTheme="minorEastAsia"/>
                <w:lang w:eastAsia="zh-CN"/>
              </w:rPr>
            </w:pPr>
            <w:r w:rsidRPr="006952E4">
              <w:rPr>
                <w:rFonts w:eastAsiaTheme="minorEastAsia" w:hint="eastAsia"/>
                <w:lang w:eastAsia="zh-CN"/>
              </w:rPr>
              <w:t>5.5</w:t>
            </w:r>
          </w:p>
        </w:tc>
        <w:tc>
          <w:tcPr>
            <w:tcW w:w="1585" w:type="pct"/>
            <w:vAlign w:val="center"/>
          </w:tcPr>
          <w:p w14:paraId="174A41C7" w14:textId="77777777" w:rsidR="00B13936" w:rsidRPr="006952E4" w:rsidRDefault="009B0394" w:rsidP="00B13936">
            <w:pPr>
              <w:pStyle w:val="1fa"/>
              <w:rPr>
                <w:rFonts w:eastAsiaTheme="minorEastAsia"/>
                <w:lang w:eastAsia="zh-CN"/>
              </w:rPr>
            </w:pPr>
            <w:r w:rsidRPr="006952E4">
              <w:rPr>
                <w:rFonts w:eastAsiaTheme="minorEastAsia" w:hint="eastAsia"/>
                <w:lang w:eastAsia="zh-CN"/>
              </w:rPr>
              <w:t>15</w:t>
            </w:r>
          </w:p>
        </w:tc>
      </w:tr>
      <w:tr w:rsidR="006952E4" w:rsidRPr="006952E4" w14:paraId="73FFB695" w14:textId="77777777" w:rsidTr="00DC09C0">
        <w:trPr>
          <w:trHeight w:val="340"/>
        </w:trPr>
        <w:tc>
          <w:tcPr>
            <w:tcW w:w="765" w:type="pct"/>
            <w:vAlign w:val="center"/>
          </w:tcPr>
          <w:p w14:paraId="6642731A" w14:textId="77777777" w:rsidR="00B13936" w:rsidRPr="006952E4" w:rsidRDefault="00B13936" w:rsidP="00B13936">
            <w:pPr>
              <w:pStyle w:val="1fa"/>
              <w:rPr>
                <w:rFonts w:eastAsiaTheme="minorEastAsia"/>
                <w:snapToGrid w:val="0"/>
                <w:lang w:eastAsia="zh-CN"/>
              </w:rPr>
            </w:pPr>
            <w:r w:rsidRPr="006952E4">
              <w:rPr>
                <w:rFonts w:eastAsiaTheme="minorEastAsia" w:hint="eastAsia"/>
                <w:snapToGrid w:val="0"/>
                <w:lang w:eastAsia="zh-CN"/>
              </w:rPr>
              <w:t>45</w:t>
            </w:r>
          </w:p>
        </w:tc>
        <w:tc>
          <w:tcPr>
            <w:tcW w:w="1282" w:type="pct"/>
            <w:vAlign w:val="center"/>
          </w:tcPr>
          <w:p w14:paraId="1E46AB14" w14:textId="77777777" w:rsidR="00B13936" w:rsidRPr="006952E4" w:rsidRDefault="00B13936" w:rsidP="00B13936">
            <w:pPr>
              <w:pStyle w:val="1fa"/>
              <w:rPr>
                <w:rFonts w:eastAsiaTheme="minorEastAsia"/>
                <w:lang w:eastAsia="zh-CN"/>
              </w:rPr>
            </w:pPr>
            <w:r w:rsidRPr="006952E4">
              <w:rPr>
                <w:rFonts w:eastAsiaTheme="minorEastAsia" w:hint="eastAsia"/>
                <w:lang w:eastAsia="zh-CN"/>
              </w:rPr>
              <w:t>萘</w:t>
            </w:r>
          </w:p>
        </w:tc>
        <w:tc>
          <w:tcPr>
            <w:tcW w:w="1368" w:type="pct"/>
            <w:vAlign w:val="center"/>
          </w:tcPr>
          <w:p w14:paraId="181DD0B2" w14:textId="77777777" w:rsidR="00B13936" w:rsidRPr="006952E4" w:rsidRDefault="009B0394" w:rsidP="00B13936">
            <w:pPr>
              <w:pStyle w:val="1fa"/>
              <w:rPr>
                <w:rFonts w:eastAsiaTheme="minorEastAsia"/>
                <w:lang w:eastAsia="zh-CN"/>
              </w:rPr>
            </w:pPr>
            <w:r w:rsidRPr="006952E4">
              <w:rPr>
                <w:rFonts w:eastAsiaTheme="minorEastAsia" w:hint="eastAsia"/>
                <w:lang w:eastAsia="zh-CN"/>
              </w:rPr>
              <w:t>25</w:t>
            </w:r>
          </w:p>
        </w:tc>
        <w:tc>
          <w:tcPr>
            <w:tcW w:w="1585" w:type="pct"/>
            <w:vAlign w:val="center"/>
          </w:tcPr>
          <w:p w14:paraId="4ADBF981" w14:textId="77777777" w:rsidR="00B13936" w:rsidRPr="006952E4" w:rsidRDefault="009B0394" w:rsidP="00B13936">
            <w:pPr>
              <w:pStyle w:val="1fa"/>
              <w:rPr>
                <w:rFonts w:eastAsiaTheme="minorEastAsia"/>
                <w:lang w:eastAsia="zh-CN"/>
              </w:rPr>
            </w:pPr>
            <w:r w:rsidRPr="006952E4">
              <w:rPr>
                <w:rFonts w:eastAsiaTheme="minorEastAsia" w:hint="eastAsia"/>
                <w:lang w:eastAsia="zh-CN"/>
              </w:rPr>
              <w:t>70</w:t>
            </w:r>
          </w:p>
        </w:tc>
      </w:tr>
    </w:tbl>
    <w:p w14:paraId="340C6179" w14:textId="77777777" w:rsidR="00E1184C" w:rsidRPr="006952E4" w:rsidRDefault="000D1979" w:rsidP="003B0497">
      <w:pPr>
        <w:pStyle w:val="afffffffff1"/>
        <w:ind w:firstLine="480"/>
      </w:pPr>
      <w:r w:rsidRPr="006952E4">
        <w:rPr>
          <w:rFonts w:hint="eastAsia"/>
        </w:rPr>
        <w:t>（</w:t>
      </w:r>
      <w:r w:rsidRPr="006952E4">
        <w:rPr>
          <w:rFonts w:hint="eastAsia"/>
        </w:rPr>
        <w:t>2</w:t>
      </w:r>
      <w:r w:rsidRPr="006952E4">
        <w:rPr>
          <w:rFonts w:hint="eastAsia"/>
        </w:rPr>
        <w:t>）</w:t>
      </w:r>
      <w:r w:rsidR="00E1184C" w:rsidRPr="006952E4">
        <w:t>污染物排放标准</w:t>
      </w:r>
    </w:p>
    <w:p w14:paraId="5A0435CC" w14:textId="77777777" w:rsidR="00E1184C" w:rsidRPr="006952E4" w:rsidRDefault="000D1979" w:rsidP="003B0497">
      <w:pPr>
        <w:pStyle w:val="afffffffff1"/>
        <w:ind w:firstLine="480"/>
      </w:pPr>
      <w:r w:rsidRPr="006952E4">
        <w:rPr>
          <w:rFonts w:hint="eastAsia"/>
        </w:rPr>
        <w:t>①</w:t>
      </w:r>
      <w:r w:rsidR="00715C6D" w:rsidRPr="006952E4">
        <w:t>大气污染物排放标准</w:t>
      </w:r>
    </w:p>
    <w:p w14:paraId="6E90C0F4" w14:textId="0DB5B6E2" w:rsidR="00B22B79" w:rsidRPr="006952E4" w:rsidRDefault="008A37FC" w:rsidP="003B0497">
      <w:pPr>
        <w:pStyle w:val="afffffffff1"/>
        <w:ind w:firstLine="480"/>
      </w:pPr>
      <w:r w:rsidRPr="006952E4">
        <w:rPr>
          <w:rFonts w:hint="eastAsia"/>
        </w:rPr>
        <w:t>根据本项目废气排放特征，</w:t>
      </w:r>
      <w:r w:rsidR="00A6180D" w:rsidRPr="006952E4">
        <w:rPr>
          <w:rFonts w:hint="eastAsia"/>
        </w:rPr>
        <w:t>项目</w:t>
      </w:r>
      <w:r w:rsidR="00B22B79" w:rsidRPr="006952E4">
        <w:rPr>
          <w:rFonts w:hint="eastAsia"/>
        </w:rPr>
        <w:t>电镀</w:t>
      </w:r>
      <w:r w:rsidR="004D3E59" w:rsidRPr="006952E4">
        <w:rPr>
          <w:rFonts w:hint="eastAsia"/>
        </w:rPr>
        <w:t>工序</w:t>
      </w:r>
      <w:r w:rsidR="00B22B79" w:rsidRPr="006952E4">
        <w:rPr>
          <w:rFonts w:hint="eastAsia"/>
        </w:rPr>
        <w:t>硫酸雾</w:t>
      </w:r>
      <w:r w:rsidR="00B22B79" w:rsidRPr="006952E4">
        <w:t>有组织排放执行《</w:t>
      </w:r>
      <w:r w:rsidR="002E24D7" w:rsidRPr="006952E4">
        <w:rPr>
          <w:rFonts w:hint="eastAsia"/>
        </w:rPr>
        <w:t>电镀</w:t>
      </w:r>
      <w:r w:rsidR="002E24D7" w:rsidRPr="006952E4">
        <w:t>污染物排放标准</w:t>
      </w:r>
      <w:r w:rsidR="00B22B79" w:rsidRPr="006952E4">
        <w:t>》</w:t>
      </w:r>
      <w:r w:rsidR="002E24D7" w:rsidRPr="006952E4">
        <w:rPr>
          <w:rFonts w:hint="eastAsia"/>
        </w:rPr>
        <w:t>（</w:t>
      </w:r>
      <w:r w:rsidR="002E24D7" w:rsidRPr="006952E4">
        <w:rPr>
          <w:rFonts w:hint="eastAsia"/>
        </w:rPr>
        <w:t>GB21900-2008</w:t>
      </w:r>
      <w:r w:rsidR="002E24D7" w:rsidRPr="006952E4">
        <w:rPr>
          <w:rFonts w:hint="eastAsia"/>
        </w:rPr>
        <w:t>）表</w:t>
      </w:r>
      <w:r w:rsidR="002E24D7" w:rsidRPr="006952E4">
        <w:rPr>
          <w:rFonts w:hint="eastAsia"/>
        </w:rPr>
        <w:t>5</w:t>
      </w:r>
      <w:r w:rsidR="002E24D7" w:rsidRPr="006952E4">
        <w:rPr>
          <w:rFonts w:hint="eastAsia"/>
        </w:rPr>
        <w:t>新建</w:t>
      </w:r>
      <w:r w:rsidR="002E24D7" w:rsidRPr="006952E4">
        <w:t>企业大气污染物排放限值；</w:t>
      </w:r>
    </w:p>
    <w:p w14:paraId="4247356B" w14:textId="377F4B26" w:rsidR="00B22B79" w:rsidRPr="006952E4" w:rsidRDefault="00E51482" w:rsidP="003B0497">
      <w:pPr>
        <w:pStyle w:val="afffffffff1"/>
        <w:ind w:firstLine="480"/>
      </w:pPr>
      <w:r w:rsidRPr="006952E4">
        <w:rPr>
          <w:rFonts w:hint="eastAsia"/>
        </w:rPr>
        <w:t>本项目</w:t>
      </w:r>
      <w:r w:rsidRPr="006952E4">
        <w:t>焊条生产线</w:t>
      </w:r>
      <w:r w:rsidRPr="006952E4">
        <w:rPr>
          <w:rFonts w:hint="eastAsia"/>
        </w:rPr>
        <w:t>拔丝</w:t>
      </w:r>
      <w:r w:rsidRPr="006952E4">
        <w:t>工序</w:t>
      </w:r>
      <w:r w:rsidR="004A21D4" w:rsidRPr="006952E4">
        <w:rPr>
          <w:rFonts w:hint="eastAsia"/>
        </w:rPr>
        <w:t>、</w:t>
      </w:r>
      <w:r w:rsidR="00D730E8" w:rsidRPr="006952E4">
        <w:rPr>
          <w:rFonts w:hint="eastAsia"/>
        </w:rPr>
        <w:t>配粉</w:t>
      </w:r>
      <w:r w:rsidR="00977DC1" w:rsidRPr="006952E4">
        <w:rPr>
          <w:rFonts w:hint="eastAsia"/>
        </w:rPr>
        <w:t>及干搅拌</w:t>
      </w:r>
      <w:r w:rsidR="00D730E8" w:rsidRPr="006952E4">
        <w:rPr>
          <w:rFonts w:hint="eastAsia"/>
        </w:rPr>
        <w:t>工段、</w:t>
      </w:r>
      <w:r w:rsidR="00977DC1" w:rsidRPr="006952E4">
        <w:rPr>
          <w:rFonts w:hint="eastAsia"/>
        </w:rPr>
        <w:t>磨头磨尾</w:t>
      </w:r>
      <w:r w:rsidR="00D730E8" w:rsidRPr="006952E4">
        <w:rPr>
          <w:rFonts w:hint="eastAsia"/>
        </w:rPr>
        <w:t>工段</w:t>
      </w:r>
      <w:r w:rsidRPr="006952E4">
        <w:rPr>
          <w:rFonts w:hint="eastAsia"/>
        </w:rPr>
        <w:t>颗粒物</w:t>
      </w:r>
      <w:r w:rsidR="00D730E8" w:rsidRPr="006952E4">
        <w:rPr>
          <w:rFonts w:hint="eastAsia"/>
        </w:rPr>
        <w:t>以及二氧化碳气体保护焊丝生产线砂带除锈、拔丝工序颗粒物</w:t>
      </w:r>
      <w:r w:rsidRPr="006952E4">
        <w:t>有组织排放执行《</w:t>
      </w:r>
      <w:r w:rsidRPr="006952E4">
        <w:rPr>
          <w:rFonts w:hint="eastAsia"/>
        </w:rPr>
        <w:t>大气污染物综合</w:t>
      </w:r>
      <w:r w:rsidRPr="006952E4">
        <w:t>排放标准》</w:t>
      </w:r>
      <w:r w:rsidRPr="006952E4">
        <w:rPr>
          <w:rFonts w:hint="eastAsia"/>
        </w:rPr>
        <w:t>（</w:t>
      </w:r>
      <w:r w:rsidRPr="006952E4">
        <w:rPr>
          <w:rFonts w:hint="eastAsia"/>
        </w:rPr>
        <w:t>GB16297-1996</w:t>
      </w:r>
      <w:r w:rsidRPr="006952E4">
        <w:rPr>
          <w:rFonts w:hint="eastAsia"/>
        </w:rPr>
        <w:t>）中</w:t>
      </w:r>
      <w:r w:rsidRPr="006952E4">
        <w:t>表</w:t>
      </w:r>
      <w:r w:rsidRPr="006952E4">
        <w:rPr>
          <w:rFonts w:hint="eastAsia"/>
        </w:rPr>
        <w:t>2</w:t>
      </w:r>
      <w:r w:rsidRPr="006952E4">
        <w:rPr>
          <w:rFonts w:hint="eastAsia"/>
        </w:rPr>
        <w:t>颗粒物</w:t>
      </w:r>
      <w:r w:rsidRPr="006952E4">
        <w:t>有组织排放</w:t>
      </w:r>
      <w:r w:rsidRPr="006952E4">
        <w:rPr>
          <w:rFonts w:hint="eastAsia"/>
        </w:rPr>
        <w:t>要求</w:t>
      </w:r>
      <w:r w:rsidRPr="006952E4">
        <w:t>；</w:t>
      </w:r>
    </w:p>
    <w:p w14:paraId="734E022C" w14:textId="77777777" w:rsidR="00186A42" w:rsidRPr="006952E4" w:rsidRDefault="00D730E8" w:rsidP="003B0497">
      <w:pPr>
        <w:pStyle w:val="afffffffff1"/>
        <w:ind w:firstLine="480"/>
      </w:pPr>
      <w:r w:rsidRPr="006952E4">
        <w:rPr>
          <w:rFonts w:hint="eastAsia"/>
        </w:rPr>
        <w:t>绕线轴注塑工序</w:t>
      </w:r>
      <w:r w:rsidR="00A6180D" w:rsidRPr="006952E4">
        <w:rPr>
          <w:rFonts w:hint="eastAsia"/>
        </w:rPr>
        <w:t>有组织非甲烷总烃</w:t>
      </w:r>
      <w:r w:rsidR="00E51482" w:rsidRPr="006952E4">
        <w:rPr>
          <w:rFonts w:hint="eastAsia"/>
        </w:rPr>
        <w:t>及</w:t>
      </w:r>
      <w:r w:rsidR="00E51482" w:rsidRPr="006952E4">
        <w:t>苯乙烯</w:t>
      </w:r>
      <w:r w:rsidR="00A6180D" w:rsidRPr="006952E4">
        <w:rPr>
          <w:rFonts w:hint="eastAsia"/>
        </w:rPr>
        <w:t>执行《合成树脂工业污染物排放标准》（</w:t>
      </w:r>
      <w:r w:rsidR="00A6180D" w:rsidRPr="006952E4">
        <w:rPr>
          <w:rFonts w:hint="eastAsia"/>
        </w:rPr>
        <w:t>GB31572-2015</w:t>
      </w:r>
      <w:r w:rsidR="00A6180D" w:rsidRPr="006952E4">
        <w:rPr>
          <w:rFonts w:hint="eastAsia"/>
        </w:rPr>
        <w:t>）</w:t>
      </w:r>
      <w:r w:rsidR="008A37FC" w:rsidRPr="006952E4">
        <w:rPr>
          <w:rFonts w:hint="eastAsia"/>
        </w:rPr>
        <w:t>中</w:t>
      </w:r>
      <w:r w:rsidR="00A6180D" w:rsidRPr="006952E4">
        <w:rPr>
          <w:rFonts w:hint="eastAsia"/>
        </w:rPr>
        <w:t>表</w:t>
      </w:r>
      <w:r w:rsidR="008A37FC" w:rsidRPr="006952E4">
        <w:rPr>
          <w:rFonts w:hint="eastAsia"/>
        </w:rPr>
        <w:t>5</w:t>
      </w:r>
      <w:r w:rsidR="00A6180D" w:rsidRPr="006952E4">
        <w:rPr>
          <w:rFonts w:hint="eastAsia"/>
        </w:rPr>
        <w:t>大气污染物</w:t>
      </w:r>
      <w:r w:rsidR="008A37FC" w:rsidRPr="006952E4">
        <w:rPr>
          <w:rFonts w:hint="eastAsia"/>
        </w:rPr>
        <w:t>特别排放</w:t>
      </w:r>
      <w:r w:rsidR="00A6180D" w:rsidRPr="006952E4">
        <w:rPr>
          <w:rFonts w:hint="eastAsia"/>
        </w:rPr>
        <w:t>限值要求</w:t>
      </w:r>
      <w:r w:rsidR="006A04E8" w:rsidRPr="006952E4">
        <w:rPr>
          <w:rFonts w:hint="eastAsia"/>
        </w:rPr>
        <w:t>；</w:t>
      </w:r>
    </w:p>
    <w:p w14:paraId="47FDA860" w14:textId="2727C055" w:rsidR="005527D2" w:rsidRPr="006952E4" w:rsidRDefault="005527D2" w:rsidP="003B0497">
      <w:pPr>
        <w:pStyle w:val="afffffffff1"/>
        <w:ind w:firstLine="480"/>
      </w:pPr>
      <w:r w:rsidRPr="006952E4">
        <w:rPr>
          <w:rFonts w:hint="eastAsia"/>
        </w:rPr>
        <w:t>项目天然气燃烧机排放烟气执行《关于印发“新疆维吾尔自治区工业炉窑大气污染综合治理实施方案”的通知》（新大气发</w:t>
      </w:r>
      <w:r w:rsidRPr="006952E4">
        <w:rPr>
          <w:rFonts w:hint="eastAsia"/>
        </w:rPr>
        <w:t>[</w:t>
      </w:r>
      <w:r w:rsidRPr="006952E4">
        <w:t>2019]127</w:t>
      </w:r>
      <w:r w:rsidRPr="006952E4">
        <w:t>号</w:t>
      </w:r>
      <w:r w:rsidRPr="006952E4">
        <w:rPr>
          <w:rFonts w:hint="eastAsia"/>
        </w:rPr>
        <w:t>）中要求限值；</w:t>
      </w:r>
    </w:p>
    <w:p w14:paraId="77BCF21A" w14:textId="3DF0551A" w:rsidR="00186A42" w:rsidRPr="006952E4" w:rsidRDefault="00186A42" w:rsidP="003B0497">
      <w:pPr>
        <w:pStyle w:val="afffffffff1"/>
        <w:ind w:firstLine="480"/>
      </w:pPr>
      <w:r w:rsidRPr="006952E4">
        <w:rPr>
          <w:rFonts w:hint="eastAsia"/>
        </w:rPr>
        <w:t>项目燃气锅炉</w:t>
      </w:r>
      <w:r w:rsidR="00FF5413" w:rsidRPr="006952E4">
        <w:rPr>
          <w:rFonts w:hint="eastAsia"/>
        </w:rPr>
        <w:t>排放烟气</w:t>
      </w:r>
      <w:r w:rsidRPr="006952E4">
        <w:rPr>
          <w:rFonts w:hint="eastAsia"/>
        </w:rPr>
        <w:t>执行</w:t>
      </w:r>
      <w:r w:rsidRPr="006952E4">
        <w:t>《</w:t>
      </w:r>
      <w:r w:rsidRPr="006952E4">
        <w:rPr>
          <w:lang w:bidi="en-US"/>
        </w:rPr>
        <w:t>锅炉大气污染物排放标准</w:t>
      </w:r>
      <w:r w:rsidRPr="006952E4">
        <w:t>》</w:t>
      </w:r>
      <w:r w:rsidRPr="006952E4">
        <w:rPr>
          <w:rFonts w:hint="eastAsia"/>
        </w:rPr>
        <w:t>（</w:t>
      </w:r>
      <w:r w:rsidRPr="006952E4">
        <w:rPr>
          <w:lang w:bidi="en-US"/>
        </w:rPr>
        <w:t>GB 13271-2014</w:t>
      </w:r>
      <w:r w:rsidRPr="006952E4">
        <w:rPr>
          <w:rFonts w:hint="eastAsia"/>
        </w:rPr>
        <w:t>）</w:t>
      </w:r>
      <w:r w:rsidRPr="006952E4">
        <w:rPr>
          <w:rFonts w:hint="eastAsia"/>
        </w:rPr>
        <w:lastRenderedPageBreak/>
        <w:t>中表</w:t>
      </w:r>
      <w:r w:rsidRPr="006952E4">
        <w:t>3</w:t>
      </w:r>
      <w:r w:rsidRPr="006952E4">
        <w:t>燃气锅炉特别排放限值</w:t>
      </w:r>
      <w:r w:rsidR="00FF5413" w:rsidRPr="006952E4">
        <w:rPr>
          <w:rFonts w:hint="eastAsia"/>
        </w:rPr>
        <w:t>，其中</w:t>
      </w:r>
      <w:r w:rsidR="00FF5413" w:rsidRPr="006952E4">
        <w:rPr>
          <w:rFonts w:hint="eastAsia"/>
        </w:rPr>
        <w:t>N</w:t>
      </w:r>
      <w:r w:rsidR="00FF5413" w:rsidRPr="006952E4">
        <w:t>O</w:t>
      </w:r>
      <w:r w:rsidR="00FF5413" w:rsidRPr="006952E4">
        <w:rPr>
          <w:rFonts w:hint="eastAsia"/>
        </w:rPr>
        <w:t>x</w:t>
      </w:r>
      <w:r w:rsidR="00FF5413" w:rsidRPr="006952E4">
        <w:rPr>
          <w:rFonts w:hint="eastAsia"/>
        </w:rPr>
        <w:t>执行《关于开展自治州</w:t>
      </w:r>
      <w:r w:rsidR="00FF5413" w:rsidRPr="006952E4">
        <w:rPr>
          <w:rFonts w:hint="eastAsia"/>
        </w:rPr>
        <w:t>2021</w:t>
      </w:r>
      <w:r w:rsidR="00FF5413" w:rsidRPr="006952E4">
        <w:rPr>
          <w:rFonts w:hint="eastAsia"/>
        </w:rPr>
        <w:t>年夏秋季大气污染防治“冬病夏治”有关工作的通知》（昌州环委办发</w:t>
      </w:r>
      <w:r w:rsidR="00FF5413" w:rsidRPr="006952E4">
        <w:rPr>
          <w:rFonts w:hint="eastAsia"/>
        </w:rPr>
        <w:t>[</w:t>
      </w:r>
      <w:r w:rsidR="00FF5413" w:rsidRPr="006952E4">
        <w:t>2021]17</w:t>
      </w:r>
      <w:r w:rsidR="00FF5413" w:rsidRPr="006952E4">
        <w:t>号</w:t>
      </w:r>
      <w:r w:rsidR="00FF5413" w:rsidRPr="006952E4">
        <w:rPr>
          <w:rFonts w:hint="eastAsia"/>
        </w:rPr>
        <w:t>）中的要求限值</w:t>
      </w:r>
      <w:r w:rsidRPr="006952E4">
        <w:rPr>
          <w:rFonts w:hint="eastAsia"/>
        </w:rPr>
        <w:t>；</w:t>
      </w:r>
    </w:p>
    <w:p w14:paraId="40D92F8D" w14:textId="0CE19788" w:rsidR="001D16A1" w:rsidRPr="006952E4" w:rsidRDefault="004608E4" w:rsidP="003B0497">
      <w:pPr>
        <w:pStyle w:val="afffffffff1"/>
        <w:ind w:firstLine="480"/>
      </w:pPr>
      <w:r w:rsidRPr="006952E4">
        <w:rPr>
          <w:rFonts w:hint="eastAsia"/>
        </w:rPr>
        <w:t>厂界</w:t>
      </w:r>
      <w:r w:rsidR="00A6180D" w:rsidRPr="006952E4">
        <w:rPr>
          <w:rFonts w:hint="eastAsia"/>
        </w:rPr>
        <w:t>无组织非甲烷总烃及颗粒物执行</w:t>
      </w:r>
      <w:r w:rsidR="00524735" w:rsidRPr="006952E4">
        <w:rPr>
          <w:rFonts w:hint="eastAsia"/>
        </w:rPr>
        <w:t>《合成树脂工业污染物排放标准》（</w:t>
      </w:r>
      <w:r w:rsidR="00524735" w:rsidRPr="006952E4">
        <w:rPr>
          <w:rFonts w:hint="eastAsia"/>
        </w:rPr>
        <w:t>GB31572-2015</w:t>
      </w:r>
      <w:r w:rsidR="00524735" w:rsidRPr="006952E4">
        <w:rPr>
          <w:rFonts w:hint="eastAsia"/>
        </w:rPr>
        <w:t>）表</w:t>
      </w:r>
      <w:r w:rsidR="00524735" w:rsidRPr="006952E4">
        <w:rPr>
          <w:rFonts w:hint="eastAsia"/>
        </w:rPr>
        <w:t>9</w:t>
      </w:r>
      <w:r w:rsidR="00524735" w:rsidRPr="006952E4">
        <w:rPr>
          <w:rFonts w:hint="eastAsia"/>
        </w:rPr>
        <w:t>企业边界大气污染物浓度限值</w:t>
      </w:r>
      <w:r w:rsidR="009E7D5A">
        <w:rPr>
          <w:rFonts w:hint="eastAsia"/>
        </w:rPr>
        <w:t>；</w:t>
      </w:r>
      <w:r w:rsidR="009E7D5A" w:rsidRPr="009E7D5A">
        <w:rPr>
          <w:rFonts w:hint="eastAsia"/>
          <w:color w:val="FF0000"/>
        </w:rPr>
        <w:t>无组织硫酸雾执行《大气污染物综合排放标准》（</w:t>
      </w:r>
      <w:r w:rsidR="009E7D5A" w:rsidRPr="009E7D5A">
        <w:rPr>
          <w:rFonts w:hint="eastAsia"/>
          <w:color w:val="FF0000"/>
        </w:rPr>
        <w:t>G</w:t>
      </w:r>
      <w:r w:rsidR="009E7D5A" w:rsidRPr="009E7D5A">
        <w:rPr>
          <w:color w:val="FF0000"/>
        </w:rPr>
        <w:t>B16297-1996</w:t>
      </w:r>
      <w:r w:rsidR="009E7D5A" w:rsidRPr="009E7D5A">
        <w:rPr>
          <w:rFonts w:hint="eastAsia"/>
          <w:color w:val="FF0000"/>
        </w:rPr>
        <w:t>）表</w:t>
      </w:r>
      <w:r w:rsidR="009E7D5A" w:rsidRPr="009E7D5A">
        <w:rPr>
          <w:rFonts w:hint="eastAsia"/>
          <w:color w:val="FF0000"/>
        </w:rPr>
        <w:t>2</w:t>
      </w:r>
      <w:r w:rsidR="009E7D5A" w:rsidRPr="009E7D5A">
        <w:rPr>
          <w:rFonts w:hint="eastAsia"/>
          <w:color w:val="FF0000"/>
        </w:rPr>
        <w:t>硫酸雾无组织排放</w:t>
      </w:r>
      <w:r w:rsidR="007E24C3">
        <w:rPr>
          <w:rFonts w:hint="eastAsia"/>
          <w:color w:val="FF0000"/>
        </w:rPr>
        <w:t>限值</w:t>
      </w:r>
      <w:r w:rsidR="009E7D5A" w:rsidRPr="009E7D5A">
        <w:rPr>
          <w:rFonts w:hint="eastAsia"/>
          <w:color w:val="FF0000"/>
        </w:rPr>
        <w:t>要求。</w:t>
      </w:r>
    </w:p>
    <w:p w14:paraId="0F899731" w14:textId="79C5F41A" w:rsidR="00DA72AB" w:rsidRPr="006952E4" w:rsidRDefault="00DA72AB" w:rsidP="003B0497">
      <w:pPr>
        <w:pStyle w:val="afffffffff1"/>
        <w:ind w:firstLine="480"/>
      </w:pPr>
      <w:r w:rsidRPr="006952E4">
        <w:rPr>
          <w:rFonts w:hint="eastAsia"/>
        </w:rPr>
        <w:t>厂区内无组织非甲烷总烃执行</w:t>
      </w:r>
      <w:r w:rsidRPr="006952E4">
        <w:t>《挥发性有机物无组织排放控制标准》（</w:t>
      </w:r>
      <w:r w:rsidRPr="006952E4">
        <w:t>GB 37822-2019</w:t>
      </w:r>
      <w:r w:rsidRPr="006952E4">
        <w:t>）</w:t>
      </w:r>
      <w:r w:rsidRPr="006952E4">
        <w:rPr>
          <w:rFonts w:hint="eastAsia"/>
        </w:rPr>
        <w:t>附录</w:t>
      </w:r>
      <w:r w:rsidRPr="006952E4">
        <w:rPr>
          <w:rFonts w:hint="eastAsia"/>
        </w:rPr>
        <w:t>A</w:t>
      </w:r>
      <w:r w:rsidRPr="006952E4">
        <w:rPr>
          <w:rFonts w:hint="eastAsia"/>
        </w:rPr>
        <w:t>表</w:t>
      </w:r>
      <w:r w:rsidRPr="006952E4">
        <w:rPr>
          <w:rFonts w:hint="eastAsia"/>
        </w:rPr>
        <w:t>A.1</w:t>
      </w:r>
      <w:r w:rsidRPr="006952E4">
        <w:rPr>
          <w:rFonts w:hint="eastAsia"/>
        </w:rPr>
        <w:t>特别排放限值。</w:t>
      </w:r>
    </w:p>
    <w:p w14:paraId="6701FA5A" w14:textId="60E60D13" w:rsidR="00E1184C" w:rsidRPr="006952E4" w:rsidRDefault="007319A4" w:rsidP="003B0497">
      <w:pPr>
        <w:pStyle w:val="afffffffff1"/>
        <w:ind w:firstLine="480"/>
      </w:pPr>
      <w:r w:rsidRPr="006952E4">
        <w:rPr>
          <w:rFonts w:hint="eastAsia"/>
        </w:rPr>
        <w:t>相关</w:t>
      </w:r>
      <w:r w:rsidR="00715C6D" w:rsidRPr="006952E4">
        <w:t>标准限值</w:t>
      </w:r>
      <w:r w:rsidRPr="006952E4">
        <w:rPr>
          <w:rFonts w:hint="eastAsia"/>
        </w:rPr>
        <w:t>详</w:t>
      </w:r>
      <w:r w:rsidR="00E1184C" w:rsidRPr="006952E4">
        <w:t>见表</w:t>
      </w:r>
      <w:r w:rsidR="00E1184C" w:rsidRPr="006952E4">
        <w:t>1.</w:t>
      </w:r>
      <w:r w:rsidR="00230EAF" w:rsidRPr="006952E4">
        <w:rPr>
          <w:rFonts w:hint="eastAsia"/>
        </w:rPr>
        <w:t>4</w:t>
      </w:r>
      <w:r w:rsidR="00E1184C" w:rsidRPr="006952E4">
        <w:t>-</w:t>
      </w:r>
      <w:r w:rsidR="009B0394" w:rsidRPr="006952E4">
        <w:t>5</w:t>
      </w:r>
      <w:r w:rsidR="00E1184C" w:rsidRPr="006952E4">
        <w:t>。</w:t>
      </w:r>
    </w:p>
    <w:p w14:paraId="51EE4F7F" w14:textId="65201712" w:rsidR="00E1184C" w:rsidRPr="006952E4" w:rsidRDefault="00E1184C" w:rsidP="003B0497">
      <w:pPr>
        <w:pStyle w:val="afffffff3"/>
        <w:ind w:firstLine="420"/>
      </w:pPr>
      <w:r w:rsidRPr="006952E4">
        <w:t>表</w:t>
      </w:r>
      <w:r w:rsidRPr="006952E4">
        <w:t>1.</w:t>
      </w:r>
      <w:r w:rsidR="00230EAF" w:rsidRPr="006952E4">
        <w:rPr>
          <w:rFonts w:hint="eastAsia"/>
        </w:rPr>
        <w:t>4</w:t>
      </w:r>
      <w:r w:rsidRPr="006952E4">
        <w:t>-</w:t>
      </w:r>
      <w:r w:rsidR="009B0394" w:rsidRPr="006952E4">
        <w:t>5</w:t>
      </w:r>
      <w:r w:rsidR="00F86E04" w:rsidRPr="006952E4">
        <w:t xml:space="preserve">               </w:t>
      </w:r>
      <w:r w:rsidR="006304B1" w:rsidRPr="006952E4">
        <w:rPr>
          <w:rFonts w:hint="eastAsia"/>
        </w:rPr>
        <w:t xml:space="preserve"> </w:t>
      </w:r>
      <w:r w:rsidR="00F86E04" w:rsidRPr="006952E4">
        <w:t xml:space="preserve"> </w:t>
      </w:r>
      <w:r w:rsidR="00744FDE" w:rsidRPr="006952E4">
        <w:rPr>
          <w:rFonts w:hint="eastAsia"/>
        </w:rPr>
        <w:t>废气</w:t>
      </w:r>
      <w:r w:rsidR="00715C6D" w:rsidRPr="006952E4">
        <w:t>污染物排放浓度限值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889"/>
        <w:gridCol w:w="889"/>
        <w:gridCol w:w="884"/>
        <w:gridCol w:w="887"/>
        <w:gridCol w:w="3994"/>
      </w:tblGrid>
      <w:tr w:rsidR="006952E4" w:rsidRPr="006952E4" w14:paraId="7A67FD6C" w14:textId="77777777" w:rsidTr="00174CB1">
        <w:trPr>
          <w:trHeight w:val="340"/>
          <w:jc w:val="center"/>
        </w:trPr>
        <w:tc>
          <w:tcPr>
            <w:tcW w:w="1056" w:type="pct"/>
            <w:gridSpan w:val="2"/>
            <w:vMerge w:val="restart"/>
            <w:vAlign w:val="center"/>
          </w:tcPr>
          <w:p w14:paraId="0BC84E57" w14:textId="4A65F130" w:rsidR="00D730E8" w:rsidRPr="006952E4" w:rsidRDefault="00D730E8" w:rsidP="003B0497">
            <w:pPr>
              <w:pStyle w:val="1fa"/>
            </w:pPr>
            <w:r w:rsidRPr="006952E4">
              <w:rPr>
                <w:rFonts w:hint="eastAsia"/>
                <w:lang w:eastAsia="zh-CN"/>
              </w:rPr>
              <w:t>排放源</w:t>
            </w:r>
          </w:p>
        </w:tc>
        <w:tc>
          <w:tcPr>
            <w:tcW w:w="527" w:type="pct"/>
            <w:vMerge w:val="restart"/>
            <w:vAlign w:val="center"/>
          </w:tcPr>
          <w:p w14:paraId="3E6C9E31" w14:textId="17364060" w:rsidR="00D730E8" w:rsidRPr="006952E4" w:rsidRDefault="00D730E8" w:rsidP="003B0497">
            <w:pPr>
              <w:pStyle w:val="1fa"/>
            </w:pPr>
            <w:r w:rsidRPr="006952E4">
              <w:t>污染物</w:t>
            </w:r>
          </w:p>
        </w:tc>
        <w:tc>
          <w:tcPr>
            <w:tcW w:w="1050" w:type="pct"/>
            <w:gridSpan w:val="2"/>
            <w:vAlign w:val="center"/>
          </w:tcPr>
          <w:p w14:paraId="67FD9C95" w14:textId="77777777" w:rsidR="00D730E8" w:rsidRPr="006952E4" w:rsidRDefault="00D730E8" w:rsidP="003B0497">
            <w:pPr>
              <w:pStyle w:val="1fa"/>
              <w:rPr>
                <w:lang w:eastAsia="zh-CN"/>
              </w:rPr>
            </w:pPr>
            <w:r w:rsidRPr="006952E4">
              <w:rPr>
                <w:rFonts w:hint="eastAsia"/>
                <w:lang w:eastAsia="zh-CN"/>
              </w:rPr>
              <w:t>标准</w:t>
            </w:r>
            <w:r w:rsidRPr="006952E4">
              <w:rPr>
                <w:lang w:eastAsia="zh-CN"/>
              </w:rPr>
              <w:t>值</w:t>
            </w:r>
          </w:p>
        </w:tc>
        <w:tc>
          <w:tcPr>
            <w:tcW w:w="2367" w:type="pct"/>
            <w:vMerge w:val="restart"/>
            <w:vAlign w:val="center"/>
          </w:tcPr>
          <w:p w14:paraId="076CF7B8" w14:textId="77777777" w:rsidR="00D730E8" w:rsidRPr="006952E4" w:rsidRDefault="00D730E8" w:rsidP="003B0497">
            <w:pPr>
              <w:pStyle w:val="1fa"/>
            </w:pPr>
            <w:r w:rsidRPr="006952E4">
              <w:t>标准</w:t>
            </w:r>
          </w:p>
        </w:tc>
      </w:tr>
      <w:tr w:rsidR="006952E4" w:rsidRPr="006952E4" w14:paraId="1D9EE77D" w14:textId="77777777" w:rsidTr="00174CB1">
        <w:trPr>
          <w:trHeight w:val="340"/>
          <w:jc w:val="center"/>
        </w:trPr>
        <w:tc>
          <w:tcPr>
            <w:tcW w:w="1056" w:type="pct"/>
            <w:gridSpan w:val="2"/>
            <w:vMerge/>
            <w:vAlign w:val="center"/>
          </w:tcPr>
          <w:p w14:paraId="5A277490" w14:textId="77777777" w:rsidR="00D730E8" w:rsidRPr="006952E4" w:rsidRDefault="00D730E8" w:rsidP="003B0497">
            <w:pPr>
              <w:pStyle w:val="1fa"/>
            </w:pPr>
          </w:p>
        </w:tc>
        <w:tc>
          <w:tcPr>
            <w:tcW w:w="527" w:type="pct"/>
            <w:vMerge/>
            <w:vAlign w:val="center"/>
          </w:tcPr>
          <w:p w14:paraId="0271FF31" w14:textId="7ED55B96" w:rsidR="00D730E8" w:rsidRPr="006952E4" w:rsidRDefault="00D730E8" w:rsidP="003B0497">
            <w:pPr>
              <w:pStyle w:val="1fa"/>
            </w:pPr>
          </w:p>
        </w:tc>
        <w:tc>
          <w:tcPr>
            <w:tcW w:w="524" w:type="pct"/>
            <w:vAlign w:val="center"/>
          </w:tcPr>
          <w:p w14:paraId="6A579E17" w14:textId="77777777" w:rsidR="00D730E8" w:rsidRPr="006952E4" w:rsidRDefault="00D730E8" w:rsidP="003B0497">
            <w:pPr>
              <w:pStyle w:val="1fa"/>
              <w:rPr>
                <w:lang w:eastAsia="zh-CN"/>
              </w:rPr>
            </w:pPr>
            <w:r w:rsidRPr="006952E4">
              <w:rPr>
                <w:rFonts w:hint="eastAsia"/>
                <w:lang w:eastAsia="zh-CN"/>
              </w:rPr>
              <w:t>单位</w:t>
            </w:r>
          </w:p>
        </w:tc>
        <w:tc>
          <w:tcPr>
            <w:tcW w:w="526" w:type="pct"/>
            <w:vAlign w:val="center"/>
          </w:tcPr>
          <w:p w14:paraId="3E58C767" w14:textId="77777777" w:rsidR="00D730E8" w:rsidRPr="006952E4" w:rsidRDefault="00D730E8" w:rsidP="003B0497">
            <w:pPr>
              <w:pStyle w:val="1fa"/>
              <w:rPr>
                <w:lang w:eastAsia="zh-CN"/>
              </w:rPr>
            </w:pPr>
            <w:r w:rsidRPr="006952E4">
              <w:rPr>
                <w:rFonts w:hint="eastAsia"/>
                <w:lang w:eastAsia="zh-CN"/>
              </w:rPr>
              <w:t>数值</w:t>
            </w:r>
          </w:p>
        </w:tc>
        <w:tc>
          <w:tcPr>
            <w:tcW w:w="2367" w:type="pct"/>
            <w:vMerge/>
            <w:vAlign w:val="center"/>
          </w:tcPr>
          <w:p w14:paraId="6EE68C3D" w14:textId="77777777" w:rsidR="00D730E8" w:rsidRPr="006952E4" w:rsidRDefault="00D730E8" w:rsidP="003B0497">
            <w:pPr>
              <w:pStyle w:val="1fa"/>
            </w:pPr>
          </w:p>
        </w:tc>
      </w:tr>
      <w:tr w:rsidR="006952E4" w:rsidRPr="006952E4" w14:paraId="3D12111A" w14:textId="77777777" w:rsidTr="00174CB1">
        <w:trPr>
          <w:trHeight w:val="340"/>
          <w:jc w:val="center"/>
        </w:trPr>
        <w:tc>
          <w:tcPr>
            <w:tcW w:w="529" w:type="pct"/>
            <w:vMerge w:val="restart"/>
            <w:vAlign w:val="center"/>
          </w:tcPr>
          <w:p w14:paraId="44385442" w14:textId="02018A2E" w:rsidR="00D730E8" w:rsidRPr="006952E4" w:rsidRDefault="00D730E8" w:rsidP="00D730E8">
            <w:pPr>
              <w:pStyle w:val="1fa"/>
              <w:rPr>
                <w:lang w:eastAsia="zh-CN"/>
              </w:rPr>
            </w:pPr>
            <w:r w:rsidRPr="006952E4">
              <w:rPr>
                <w:rFonts w:hint="eastAsia"/>
                <w:lang w:eastAsia="zh-CN"/>
              </w:rPr>
              <w:t>焊条生产线</w:t>
            </w:r>
          </w:p>
        </w:tc>
        <w:tc>
          <w:tcPr>
            <w:tcW w:w="527" w:type="pct"/>
            <w:vMerge w:val="restart"/>
            <w:vAlign w:val="center"/>
          </w:tcPr>
          <w:p w14:paraId="74236C77" w14:textId="7EA12757" w:rsidR="00D730E8" w:rsidRPr="006952E4" w:rsidRDefault="00D730E8" w:rsidP="00D730E8">
            <w:pPr>
              <w:pStyle w:val="1fa"/>
              <w:rPr>
                <w:lang w:eastAsia="zh-CN"/>
              </w:rPr>
            </w:pPr>
            <w:r w:rsidRPr="006952E4">
              <w:rPr>
                <w:rFonts w:hint="eastAsia"/>
                <w:lang w:eastAsia="zh-CN"/>
              </w:rPr>
              <w:t>拔丝</w:t>
            </w:r>
            <w:r w:rsidRPr="006952E4">
              <w:rPr>
                <w:lang w:eastAsia="zh-CN"/>
              </w:rPr>
              <w:t>工序</w:t>
            </w:r>
          </w:p>
        </w:tc>
        <w:tc>
          <w:tcPr>
            <w:tcW w:w="527" w:type="pct"/>
            <w:vMerge w:val="restart"/>
            <w:vAlign w:val="center"/>
          </w:tcPr>
          <w:p w14:paraId="0E050B11" w14:textId="77777777" w:rsidR="00D730E8" w:rsidRPr="006952E4" w:rsidRDefault="00D730E8" w:rsidP="003B0497">
            <w:pPr>
              <w:pStyle w:val="1fa"/>
              <w:rPr>
                <w:lang w:eastAsia="zh-CN"/>
              </w:rPr>
            </w:pPr>
            <w:r w:rsidRPr="006952E4">
              <w:rPr>
                <w:rFonts w:hint="eastAsia"/>
                <w:lang w:eastAsia="zh-CN"/>
              </w:rPr>
              <w:t>颗粒物</w:t>
            </w:r>
          </w:p>
        </w:tc>
        <w:tc>
          <w:tcPr>
            <w:tcW w:w="524" w:type="pct"/>
            <w:vAlign w:val="center"/>
          </w:tcPr>
          <w:p w14:paraId="72864C23" w14:textId="56E11B15" w:rsidR="00D730E8" w:rsidRPr="006952E4" w:rsidRDefault="00D730E8" w:rsidP="003B0497">
            <w:pPr>
              <w:pStyle w:val="1fa"/>
              <w:rPr>
                <w:lang w:eastAsia="zh-CN"/>
              </w:rPr>
            </w:pPr>
            <w:r w:rsidRPr="006952E4">
              <w:rPr>
                <w:rFonts w:hint="eastAsia"/>
                <w:lang w:eastAsia="zh-CN"/>
              </w:rPr>
              <w:t>mg/m</w:t>
            </w:r>
            <w:r w:rsidRPr="006952E4">
              <w:rPr>
                <w:rFonts w:hint="eastAsia"/>
                <w:vertAlign w:val="superscript"/>
                <w:lang w:eastAsia="zh-CN"/>
              </w:rPr>
              <w:t>3</w:t>
            </w:r>
          </w:p>
        </w:tc>
        <w:tc>
          <w:tcPr>
            <w:tcW w:w="526" w:type="pct"/>
            <w:vAlign w:val="center"/>
          </w:tcPr>
          <w:p w14:paraId="2523C710" w14:textId="655E6568" w:rsidR="00D730E8" w:rsidRPr="006952E4" w:rsidRDefault="00D730E8" w:rsidP="003B0497">
            <w:pPr>
              <w:pStyle w:val="1fa"/>
              <w:rPr>
                <w:lang w:eastAsia="zh-CN"/>
              </w:rPr>
            </w:pPr>
            <w:r w:rsidRPr="006952E4">
              <w:rPr>
                <w:rFonts w:hint="eastAsia"/>
                <w:lang w:eastAsia="zh-CN"/>
              </w:rPr>
              <w:t>1</w:t>
            </w:r>
            <w:r w:rsidRPr="006952E4">
              <w:rPr>
                <w:lang w:eastAsia="zh-CN"/>
              </w:rPr>
              <w:t>20</w:t>
            </w:r>
          </w:p>
        </w:tc>
        <w:tc>
          <w:tcPr>
            <w:tcW w:w="2367" w:type="pct"/>
            <w:vMerge w:val="restart"/>
            <w:vAlign w:val="center"/>
          </w:tcPr>
          <w:p w14:paraId="68987D76" w14:textId="0DA8A674" w:rsidR="00D730E8" w:rsidRPr="006952E4" w:rsidRDefault="00D730E8" w:rsidP="003B0497">
            <w:pPr>
              <w:pStyle w:val="1fa"/>
              <w:rPr>
                <w:lang w:eastAsia="zh-CN"/>
              </w:rPr>
            </w:pPr>
            <w:r w:rsidRPr="006952E4">
              <w:rPr>
                <w:lang w:eastAsia="zh-CN"/>
              </w:rPr>
              <w:t>《</w:t>
            </w:r>
            <w:r w:rsidRPr="006952E4">
              <w:rPr>
                <w:rFonts w:hint="eastAsia"/>
                <w:lang w:eastAsia="zh-CN"/>
              </w:rPr>
              <w:t>大气污染物综合</w:t>
            </w:r>
            <w:r w:rsidRPr="006952E4">
              <w:rPr>
                <w:lang w:eastAsia="zh-CN"/>
              </w:rPr>
              <w:t>排放标准》</w:t>
            </w:r>
            <w:r w:rsidRPr="006952E4">
              <w:rPr>
                <w:rFonts w:hint="eastAsia"/>
                <w:lang w:eastAsia="zh-CN"/>
              </w:rPr>
              <w:t>（</w:t>
            </w:r>
            <w:r w:rsidRPr="006952E4">
              <w:rPr>
                <w:rFonts w:hint="eastAsia"/>
                <w:lang w:eastAsia="zh-CN"/>
              </w:rPr>
              <w:t>GB16297-1996</w:t>
            </w:r>
            <w:r w:rsidRPr="006952E4">
              <w:rPr>
                <w:rFonts w:hint="eastAsia"/>
                <w:lang w:eastAsia="zh-CN"/>
              </w:rPr>
              <w:t>）中</w:t>
            </w:r>
            <w:r w:rsidRPr="006952E4">
              <w:rPr>
                <w:lang w:eastAsia="zh-CN"/>
              </w:rPr>
              <w:t>表</w:t>
            </w:r>
            <w:r w:rsidRPr="006952E4">
              <w:rPr>
                <w:rFonts w:hint="eastAsia"/>
                <w:lang w:eastAsia="zh-CN"/>
              </w:rPr>
              <w:t>2</w:t>
            </w:r>
            <w:r w:rsidRPr="006952E4">
              <w:rPr>
                <w:rFonts w:hint="eastAsia"/>
                <w:lang w:eastAsia="zh-CN"/>
              </w:rPr>
              <w:t>颗粒物</w:t>
            </w:r>
            <w:r w:rsidRPr="006952E4">
              <w:rPr>
                <w:lang w:eastAsia="zh-CN"/>
              </w:rPr>
              <w:t>有组织排放</w:t>
            </w:r>
            <w:r w:rsidRPr="006952E4">
              <w:rPr>
                <w:rFonts w:hint="eastAsia"/>
                <w:lang w:eastAsia="zh-CN"/>
              </w:rPr>
              <w:t>要求</w:t>
            </w:r>
          </w:p>
        </w:tc>
      </w:tr>
      <w:tr w:rsidR="006952E4" w:rsidRPr="006952E4" w14:paraId="1266AE60" w14:textId="77777777" w:rsidTr="00174CB1">
        <w:trPr>
          <w:trHeight w:val="340"/>
          <w:jc w:val="center"/>
        </w:trPr>
        <w:tc>
          <w:tcPr>
            <w:tcW w:w="529" w:type="pct"/>
            <w:vMerge/>
            <w:vAlign w:val="center"/>
          </w:tcPr>
          <w:p w14:paraId="2E6C4E86" w14:textId="77777777" w:rsidR="00D730E8" w:rsidRPr="006952E4" w:rsidRDefault="00D730E8" w:rsidP="00D730E8">
            <w:pPr>
              <w:pStyle w:val="1fa"/>
              <w:rPr>
                <w:lang w:eastAsia="zh-CN"/>
              </w:rPr>
            </w:pPr>
          </w:p>
        </w:tc>
        <w:tc>
          <w:tcPr>
            <w:tcW w:w="527" w:type="pct"/>
            <w:vMerge/>
            <w:vAlign w:val="center"/>
          </w:tcPr>
          <w:p w14:paraId="0C0D492B" w14:textId="77777777" w:rsidR="00D730E8" w:rsidRPr="006952E4" w:rsidRDefault="00D730E8" w:rsidP="00D730E8">
            <w:pPr>
              <w:pStyle w:val="1fa"/>
              <w:rPr>
                <w:lang w:eastAsia="zh-CN"/>
              </w:rPr>
            </w:pPr>
          </w:p>
        </w:tc>
        <w:tc>
          <w:tcPr>
            <w:tcW w:w="527" w:type="pct"/>
            <w:vMerge/>
            <w:vAlign w:val="center"/>
          </w:tcPr>
          <w:p w14:paraId="74BCABF8" w14:textId="77777777" w:rsidR="00D730E8" w:rsidRPr="006952E4" w:rsidRDefault="00D730E8" w:rsidP="003B0497">
            <w:pPr>
              <w:pStyle w:val="1fa"/>
              <w:rPr>
                <w:lang w:eastAsia="zh-CN"/>
              </w:rPr>
            </w:pPr>
          </w:p>
        </w:tc>
        <w:tc>
          <w:tcPr>
            <w:tcW w:w="524" w:type="pct"/>
            <w:vAlign w:val="center"/>
          </w:tcPr>
          <w:p w14:paraId="051E2F86" w14:textId="1E6719A2" w:rsidR="00D730E8" w:rsidRPr="006952E4" w:rsidRDefault="00D730E8" w:rsidP="003B0497">
            <w:pPr>
              <w:pStyle w:val="1fa"/>
              <w:rPr>
                <w:lang w:eastAsia="zh-CN"/>
              </w:rPr>
            </w:pPr>
            <w:r w:rsidRPr="006952E4">
              <w:rPr>
                <w:rFonts w:hint="eastAsia"/>
                <w:lang w:eastAsia="zh-CN"/>
              </w:rPr>
              <w:t>kg/h</w:t>
            </w:r>
          </w:p>
        </w:tc>
        <w:tc>
          <w:tcPr>
            <w:tcW w:w="526" w:type="pct"/>
            <w:vAlign w:val="center"/>
          </w:tcPr>
          <w:p w14:paraId="7211E6D7" w14:textId="51BECCD0" w:rsidR="00D730E8" w:rsidRPr="006952E4" w:rsidRDefault="00D730E8" w:rsidP="003B0497">
            <w:pPr>
              <w:pStyle w:val="1fa"/>
              <w:rPr>
                <w:lang w:eastAsia="zh-CN"/>
              </w:rPr>
            </w:pPr>
            <w:r w:rsidRPr="006952E4">
              <w:rPr>
                <w:rFonts w:hint="eastAsia"/>
                <w:lang w:eastAsia="zh-CN"/>
              </w:rPr>
              <w:t>3</w:t>
            </w:r>
            <w:r w:rsidRPr="006952E4">
              <w:rPr>
                <w:lang w:eastAsia="zh-CN"/>
              </w:rPr>
              <w:t>.5</w:t>
            </w:r>
          </w:p>
        </w:tc>
        <w:tc>
          <w:tcPr>
            <w:tcW w:w="2367" w:type="pct"/>
            <w:vMerge/>
            <w:vAlign w:val="center"/>
          </w:tcPr>
          <w:p w14:paraId="33D1CB08" w14:textId="77777777" w:rsidR="00D730E8" w:rsidRPr="006952E4" w:rsidRDefault="00D730E8" w:rsidP="003B0497">
            <w:pPr>
              <w:pStyle w:val="1fa"/>
              <w:rPr>
                <w:lang w:eastAsia="zh-CN"/>
              </w:rPr>
            </w:pPr>
          </w:p>
        </w:tc>
      </w:tr>
      <w:tr w:rsidR="006952E4" w:rsidRPr="006952E4" w14:paraId="5587DEE5" w14:textId="77777777" w:rsidTr="00174CB1">
        <w:trPr>
          <w:trHeight w:val="340"/>
          <w:jc w:val="center"/>
        </w:trPr>
        <w:tc>
          <w:tcPr>
            <w:tcW w:w="529" w:type="pct"/>
            <w:vMerge/>
            <w:vAlign w:val="center"/>
          </w:tcPr>
          <w:p w14:paraId="22145F1F" w14:textId="77777777" w:rsidR="00D730E8" w:rsidRPr="006952E4" w:rsidRDefault="00D730E8" w:rsidP="00D730E8">
            <w:pPr>
              <w:pStyle w:val="1fa"/>
              <w:rPr>
                <w:lang w:eastAsia="zh-CN"/>
              </w:rPr>
            </w:pPr>
          </w:p>
        </w:tc>
        <w:tc>
          <w:tcPr>
            <w:tcW w:w="527" w:type="pct"/>
            <w:vMerge w:val="restart"/>
            <w:vAlign w:val="center"/>
          </w:tcPr>
          <w:p w14:paraId="26EED42A" w14:textId="7A6002B2" w:rsidR="00D730E8" w:rsidRPr="006952E4" w:rsidRDefault="00D730E8" w:rsidP="00D730E8">
            <w:pPr>
              <w:pStyle w:val="1fa"/>
              <w:rPr>
                <w:lang w:eastAsia="zh-CN"/>
              </w:rPr>
            </w:pPr>
            <w:r w:rsidRPr="006952E4">
              <w:rPr>
                <w:rFonts w:hint="eastAsia"/>
                <w:lang w:eastAsia="zh-CN"/>
              </w:rPr>
              <w:t>配粉</w:t>
            </w:r>
            <w:r w:rsidR="00DA72AB" w:rsidRPr="006952E4">
              <w:rPr>
                <w:rFonts w:hint="eastAsia"/>
                <w:lang w:eastAsia="zh-CN"/>
              </w:rPr>
              <w:t>、干搅拌</w:t>
            </w:r>
            <w:r w:rsidRPr="006952E4">
              <w:rPr>
                <w:rFonts w:hint="eastAsia"/>
                <w:lang w:eastAsia="zh-CN"/>
              </w:rPr>
              <w:t>工段</w:t>
            </w:r>
          </w:p>
        </w:tc>
        <w:tc>
          <w:tcPr>
            <w:tcW w:w="527" w:type="pct"/>
            <w:vMerge/>
            <w:vAlign w:val="center"/>
          </w:tcPr>
          <w:p w14:paraId="334E28A6" w14:textId="77777777" w:rsidR="00D730E8" w:rsidRPr="006952E4" w:rsidRDefault="00D730E8" w:rsidP="00D730E8">
            <w:pPr>
              <w:pStyle w:val="1fa"/>
              <w:rPr>
                <w:lang w:eastAsia="zh-CN"/>
              </w:rPr>
            </w:pPr>
          </w:p>
        </w:tc>
        <w:tc>
          <w:tcPr>
            <w:tcW w:w="524" w:type="pct"/>
            <w:vAlign w:val="center"/>
          </w:tcPr>
          <w:p w14:paraId="587A3687" w14:textId="43CFD3C5" w:rsidR="00D730E8" w:rsidRPr="006952E4" w:rsidRDefault="00D730E8" w:rsidP="00D730E8">
            <w:pPr>
              <w:pStyle w:val="1fa"/>
              <w:rPr>
                <w:lang w:eastAsia="zh-CN"/>
              </w:rPr>
            </w:pPr>
            <w:r w:rsidRPr="006952E4">
              <w:rPr>
                <w:rFonts w:hint="eastAsia"/>
                <w:lang w:eastAsia="zh-CN"/>
              </w:rPr>
              <w:t>mg/m</w:t>
            </w:r>
            <w:r w:rsidRPr="006952E4">
              <w:rPr>
                <w:rFonts w:hint="eastAsia"/>
                <w:vertAlign w:val="superscript"/>
                <w:lang w:eastAsia="zh-CN"/>
              </w:rPr>
              <w:t>3</w:t>
            </w:r>
          </w:p>
        </w:tc>
        <w:tc>
          <w:tcPr>
            <w:tcW w:w="526" w:type="pct"/>
            <w:vAlign w:val="center"/>
          </w:tcPr>
          <w:p w14:paraId="638ACB28" w14:textId="16FC0895" w:rsidR="00D730E8" w:rsidRPr="006952E4" w:rsidRDefault="00D730E8" w:rsidP="00D730E8">
            <w:pPr>
              <w:pStyle w:val="1fa"/>
            </w:pPr>
            <w:r w:rsidRPr="006952E4">
              <w:rPr>
                <w:rFonts w:hint="eastAsia"/>
                <w:lang w:eastAsia="zh-CN"/>
              </w:rPr>
              <w:t>1</w:t>
            </w:r>
            <w:r w:rsidRPr="006952E4">
              <w:rPr>
                <w:lang w:eastAsia="zh-CN"/>
              </w:rPr>
              <w:t>20</w:t>
            </w:r>
          </w:p>
        </w:tc>
        <w:tc>
          <w:tcPr>
            <w:tcW w:w="2367" w:type="pct"/>
            <w:vMerge/>
            <w:vAlign w:val="center"/>
          </w:tcPr>
          <w:p w14:paraId="5EA0AFDF" w14:textId="77777777" w:rsidR="00D730E8" w:rsidRPr="006952E4" w:rsidRDefault="00D730E8" w:rsidP="00D730E8">
            <w:pPr>
              <w:pStyle w:val="1fa"/>
              <w:rPr>
                <w:lang w:eastAsia="zh-CN"/>
              </w:rPr>
            </w:pPr>
          </w:p>
        </w:tc>
      </w:tr>
      <w:tr w:rsidR="006952E4" w:rsidRPr="006952E4" w14:paraId="0CCB615C" w14:textId="77777777" w:rsidTr="00174CB1">
        <w:trPr>
          <w:trHeight w:val="340"/>
          <w:jc w:val="center"/>
        </w:trPr>
        <w:tc>
          <w:tcPr>
            <w:tcW w:w="529" w:type="pct"/>
            <w:vMerge/>
            <w:vAlign w:val="center"/>
          </w:tcPr>
          <w:p w14:paraId="76F50F02" w14:textId="77777777" w:rsidR="00D730E8" w:rsidRPr="006952E4" w:rsidRDefault="00D730E8" w:rsidP="00D730E8">
            <w:pPr>
              <w:pStyle w:val="1fa"/>
              <w:rPr>
                <w:lang w:eastAsia="zh-CN"/>
              </w:rPr>
            </w:pPr>
          </w:p>
        </w:tc>
        <w:tc>
          <w:tcPr>
            <w:tcW w:w="527" w:type="pct"/>
            <w:vMerge/>
            <w:vAlign w:val="center"/>
          </w:tcPr>
          <w:p w14:paraId="324DB032" w14:textId="77777777" w:rsidR="00D730E8" w:rsidRPr="006952E4" w:rsidRDefault="00D730E8" w:rsidP="00D730E8">
            <w:pPr>
              <w:pStyle w:val="1fa"/>
              <w:rPr>
                <w:lang w:eastAsia="zh-CN"/>
              </w:rPr>
            </w:pPr>
          </w:p>
        </w:tc>
        <w:tc>
          <w:tcPr>
            <w:tcW w:w="527" w:type="pct"/>
            <w:vMerge/>
            <w:vAlign w:val="center"/>
          </w:tcPr>
          <w:p w14:paraId="696D3A5D" w14:textId="77777777" w:rsidR="00D730E8" w:rsidRPr="006952E4" w:rsidRDefault="00D730E8" w:rsidP="00D730E8">
            <w:pPr>
              <w:pStyle w:val="1fa"/>
              <w:rPr>
                <w:lang w:eastAsia="zh-CN"/>
              </w:rPr>
            </w:pPr>
          </w:p>
        </w:tc>
        <w:tc>
          <w:tcPr>
            <w:tcW w:w="524" w:type="pct"/>
            <w:vAlign w:val="center"/>
          </w:tcPr>
          <w:p w14:paraId="1E64F793" w14:textId="5DE1F1B3" w:rsidR="00D730E8" w:rsidRPr="006952E4" w:rsidRDefault="00D730E8" w:rsidP="00D730E8">
            <w:pPr>
              <w:pStyle w:val="1fa"/>
              <w:rPr>
                <w:lang w:eastAsia="zh-CN"/>
              </w:rPr>
            </w:pPr>
            <w:r w:rsidRPr="006952E4">
              <w:rPr>
                <w:rFonts w:hint="eastAsia"/>
                <w:lang w:eastAsia="zh-CN"/>
              </w:rPr>
              <w:t>kg/h</w:t>
            </w:r>
          </w:p>
        </w:tc>
        <w:tc>
          <w:tcPr>
            <w:tcW w:w="526" w:type="pct"/>
            <w:vAlign w:val="center"/>
          </w:tcPr>
          <w:p w14:paraId="227A8A8F" w14:textId="40025B5C" w:rsidR="00D730E8" w:rsidRPr="006952E4" w:rsidRDefault="00D730E8" w:rsidP="00D730E8">
            <w:pPr>
              <w:pStyle w:val="1fa"/>
            </w:pPr>
            <w:r w:rsidRPr="006952E4">
              <w:rPr>
                <w:rFonts w:hint="eastAsia"/>
                <w:lang w:eastAsia="zh-CN"/>
              </w:rPr>
              <w:t>3</w:t>
            </w:r>
            <w:r w:rsidRPr="006952E4">
              <w:rPr>
                <w:lang w:eastAsia="zh-CN"/>
              </w:rPr>
              <w:t>.5</w:t>
            </w:r>
          </w:p>
        </w:tc>
        <w:tc>
          <w:tcPr>
            <w:tcW w:w="2367" w:type="pct"/>
            <w:vMerge/>
            <w:vAlign w:val="center"/>
          </w:tcPr>
          <w:p w14:paraId="522266B7" w14:textId="77777777" w:rsidR="00D730E8" w:rsidRPr="006952E4" w:rsidRDefault="00D730E8" w:rsidP="00D730E8">
            <w:pPr>
              <w:pStyle w:val="1fa"/>
              <w:rPr>
                <w:lang w:eastAsia="zh-CN"/>
              </w:rPr>
            </w:pPr>
          </w:p>
        </w:tc>
      </w:tr>
      <w:tr w:rsidR="006952E4" w:rsidRPr="006952E4" w14:paraId="22F6787D" w14:textId="77777777" w:rsidTr="00174CB1">
        <w:trPr>
          <w:trHeight w:val="340"/>
          <w:jc w:val="center"/>
        </w:trPr>
        <w:tc>
          <w:tcPr>
            <w:tcW w:w="529" w:type="pct"/>
            <w:vMerge/>
            <w:vAlign w:val="center"/>
          </w:tcPr>
          <w:p w14:paraId="329BDCD5" w14:textId="77777777" w:rsidR="00D730E8" w:rsidRPr="006952E4" w:rsidRDefault="00D730E8" w:rsidP="00D730E8">
            <w:pPr>
              <w:pStyle w:val="1fa"/>
              <w:rPr>
                <w:lang w:eastAsia="zh-CN"/>
              </w:rPr>
            </w:pPr>
          </w:p>
        </w:tc>
        <w:tc>
          <w:tcPr>
            <w:tcW w:w="527" w:type="pct"/>
            <w:vMerge w:val="restart"/>
            <w:vAlign w:val="center"/>
          </w:tcPr>
          <w:p w14:paraId="56360D30" w14:textId="6D9B3594" w:rsidR="00D730E8" w:rsidRPr="006952E4" w:rsidRDefault="00DA72AB" w:rsidP="00D730E8">
            <w:pPr>
              <w:pStyle w:val="1fa"/>
              <w:rPr>
                <w:lang w:eastAsia="zh-CN"/>
              </w:rPr>
            </w:pPr>
            <w:r w:rsidRPr="006952E4">
              <w:rPr>
                <w:rFonts w:hint="eastAsia"/>
                <w:lang w:eastAsia="zh-CN"/>
              </w:rPr>
              <w:t>磨头磨尾</w:t>
            </w:r>
            <w:r w:rsidR="00D730E8" w:rsidRPr="006952E4">
              <w:rPr>
                <w:rFonts w:hint="eastAsia"/>
                <w:lang w:eastAsia="zh-CN"/>
              </w:rPr>
              <w:t>工段</w:t>
            </w:r>
          </w:p>
        </w:tc>
        <w:tc>
          <w:tcPr>
            <w:tcW w:w="527" w:type="pct"/>
            <w:vMerge/>
            <w:vAlign w:val="center"/>
          </w:tcPr>
          <w:p w14:paraId="72A4D821" w14:textId="77777777" w:rsidR="00D730E8" w:rsidRPr="006952E4" w:rsidRDefault="00D730E8" w:rsidP="00D730E8">
            <w:pPr>
              <w:pStyle w:val="1fa"/>
              <w:rPr>
                <w:lang w:eastAsia="zh-CN"/>
              </w:rPr>
            </w:pPr>
          </w:p>
        </w:tc>
        <w:tc>
          <w:tcPr>
            <w:tcW w:w="524" w:type="pct"/>
            <w:vAlign w:val="center"/>
          </w:tcPr>
          <w:p w14:paraId="39046732" w14:textId="10F0E343" w:rsidR="00D730E8" w:rsidRPr="006952E4" w:rsidRDefault="00D730E8" w:rsidP="00D730E8">
            <w:pPr>
              <w:pStyle w:val="1fa"/>
              <w:rPr>
                <w:lang w:eastAsia="zh-CN"/>
              </w:rPr>
            </w:pPr>
            <w:r w:rsidRPr="006952E4">
              <w:rPr>
                <w:rFonts w:hint="eastAsia"/>
                <w:lang w:eastAsia="zh-CN"/>
              </w:rPr>
              <w:t>mg/m</w:t>
            </w:r>
            <w:r w:rsidRPr="006952E4">
              <w:rPr>
                <w:rFonts w:hint="eastAsia"/>
                <w:vertAlign w:val="superscript"/>
                <w:lang w:eastAsia="zh-CN"/>
              </w:rPr>
              <w:t>3</w:t>
            </w:r>
          </w:p>
        </w:tc>
        <w:tc>
          <w:tcPr>
            <w:tcW w:w="526" w:type="pct"/>
            <w:vAlign w:val="center"/>
          </w:tcPr>
          <w:p w14:paraId="78F7B0B8" w14:textId="044B3A24" w:rsidR="00D730E8" w:rsidRPr="006952E4" w:rsidRDefault="00D730E8" w:rsidP="00D730E8">
            <w:pPr>
              <w:pStyle w:val="1fa"/>
            </w:pPr>
            <w:r w:rsidRPr="006952E4">
              <w:rPr>
                <w:rFonts w:hint="eastAsia"/>
                <w:lang w:eastAsia="zh-CN"/>
              </w:rPr>
              <w:t>1</w:t>
            </w:r>
            <w:r w:rsidRPr="006952E4">
              <w:rPr>
                <w:lang w:eastAsia="zh-CN"/>
              </w:rPr>
              <w:t>20</w:t>
            </w:r>
          </w:p>
        </w:tc>
        <w:tc>
          <w:tcPr>
            <w:tcW w:w="2367" w:type="pct"/>
            <w:vMerge/>
            <w:vAlign w:val="center"/>
          </w:tcPr>
          <w:p w14:paraId="51436E97" w14:textId="77777777" w:rsidR="00D730E8" w:rsidRPr="006952E4" w:rsidRDefault="00D730E8" w:rsidP="00D730E8">
            <w:pPr>
              <w:pStyle w:val="1fa"/>
              <w:rPr>
                <w:lang w:eastAsia="zh-CN"/>
              </w:rPr>
            </w:pPr>
          </w:p>
        </w:tc>
      </w:tr>
      <w:tr w:rsidR="006952E4" w:rsidRPr="006952E4" w14:paraId="1733EF29" w14:textId="77777777" w:rsidTr="00174CB1">
        <w:trPr>
          <w:trHeight w:val="340"/>
          <w:jc w:val="center"/>
        </w:trPr>
        <w:tc>
          <w:tcPr>
            <w:tcW w:w="529" w:type="pct"/>
            <w:vMerge/>
            <w:vAlign w:val="center"/>
          </w:tcPr>
          <w:p w14:paraId="27746F84" w14:textId="77777777" w:rsidR="00D730E8" w:rsidRPr="006952E4" w:rsidRDefault="00D730E8" w:rsidP="00D730E8">
            <w:pPr>
              <w:pStyle w:val="1fa"/>
              <w:rPr>
                <w:lang w:eastAsia="zh-CN"/>
              </w:rPr>
            </w:pPr>
          </w:p>
        </w:tc>
        <w:tc>
          <w:tcPr>
            <w:tcW w:w="527" w:type="pct"/>
            <w:vMerge/>
            <w:vAlign w:val="center"/>
          </w:tcPr>
          <w:p w14:paraId="38E6E967" w14:textId="77777777" w:rsidR="00D730E8" w:rsidRPr="006952E4" w:rsidRDefault="00D730E8" w:rsidP="00D730E8">
            <w:pPr>
              <w:pStyle w:val="1fa"/>
              <w:rPr>
                <w:lang w:eastAsia="zh-CN"/>
              </w:rPr>
            </w:pPr>
          </w:p>
        </w:tc>
        <w:tc>
          <w:tcPr>
            <w:tcW w:w="527" w:type="pct"/>
            <w:vMerge/>
            <w:vAlign w:val="center"/>
          </w:tcPr>
          <w:p w14:paraId="0D94F514" w14:textId="77777777" w:rsidR="00D730E8" w:rsidRPr="006952E4" w:rsidRDefault="00D730E8" w:rsidP="00D730E8">
            <w:pPr>
              <w:pStyle w:val="1fa"/>
              <w:rPr>
                <w:lang w:eastAsia="zh-CN"/>
              </w:rPr>
            </w:pPr>
          </w:p>
        </w:tc>
        <w:tc>
          <w:tcPr>
            <w:tcW w:w="524" w:type="pct"/>
            <w:vAlign w:val="center"/>
          </w:tcPr>
          <w:p w14:paraId="268ABFE2" w14:textId="55021E6A" w:rsidR="00D730E8" w:rsidRPr="006952E4" w:rsidRDefault="00D730E8" w:rsidP="00D730E8">
            <w:pPr>
              <w:pStyle w:val="1fa"/>
              <w:rPr>
                <w:lang w:eastAsia="zh-CN"/>
              </w:rPr>
            </w:pPr>
            <w:r w:rsidRPr="006952E4">
              <w:rPr>
                <w:rFonts w:hint="eastAsia"/>
                <w:lang w:eastAsia="zh-CN"/>
              </w:rPr>
              <w:t>kg/h</w:t>
            </w:r>
          </w:p>
        </w:tc>
        <w:tc>
          <w:tcPr>
            <w:tcW w:w="526" w:type="pct"/>
            <w:vAlign w:val="center"/>
          </w:tcPr>
          <w:p w14:paraId="33EFFCBF" w14:textId="4D55B035" w:rsidR="00D730E8" w:rsidRPr="006952E4" w:rsidRDefault="00D730E8" w:rsidP="00D730E8">
            <w:pPr>
              <w:pStyle w:val="1fa"/>
            </w:pPr>
            <w:r w:rsidRPr="006952E4">
              <w:rPr>
                <w:rFonts w:hint="eastAsia"/>
                <w:lang w:eastAsia="zh-CN"/>
              </w:rPr>
              <w:t>3</w:t>
            </w:r>
            <w:r w:rsidRPr="006952E4">
              <w:rPr>
                <w:lang w:eastAsia="zh-CN"/>
              </w:rPr>
              <w:t>.5</w:t>
            </w:r>
          </w:p>
        </w:tc>
        <w:tc>
          <w:tcPr>
            <w:tcW w:w="2367" w:type="pct"/>
            <w:vMerge/>
            <w:vAlign w:val="center"/>
          </w:tcPr>
          <w:p w14:paraId="18BFF558" w14:textId="77777777" w:rsidR="00D730E8" w:rsidRPr="006952E4" w:rsidRDefault="00D730E8" w:rsidP="00D730E8">
            <w:pPr>
              <w:pStyle w:val="1fa"/>
              <w:rPr>
                <w:lang w:eastAsia="zh-CN"/>
              </w:rPr>
            </w:pPr>
          </w:p>
        </w:tc>
      </w:tr>
      <w:tr w:rsidR="006952E4" w:rsidRPr="006952E4" w14:paraId="78F633A3" w14:textId="77777777" w:rsidTr="00174CB1">
        <w:trPr>
          <w:trHeight w:val="1096"/>
          <w:jc w:val="center"/>
        </w:trPr>
        <w:tc>
          <w:tcPr>
            <w:tcW w:w="529" w:type="pct"/>
            <w:vMerge w:val="restart"/>
            <w:vAlign w:val="center"/>
          </w:tcPr>
          <w:p w14:paraId="0D57C894" w14:textId="6566606E" w:rsidR="00D730E8" w:rsidRPr="006952E4" w:rsidRDefault="00D730E8" w:rsidP="00D730E8">
            <w:pPr>
              <w:pStyle w:val="1fa"/>
              <w:rPr>
                <w:lang w:eastAsia="zh-CN"/>
              </w:rPr>
            </w:pPr>
            <w:r w:rsidRPr="006952E4">
              <w:rPr>
                <w:rFonts w:hint="eastAsia"/>
                <w:lang w:eastAsia="zh-CN"/>
              </w:rPr>
              <w:t>二氧化碳气体保护焊丝生产线</w:t>
            </w:r>
          </w:p>
        </w:tc>
        <w:tc>
          <w:tcPr>
            <w:tcW w:w="527" w:type="pct"/>
            <w:vMerge w:val="restart"/>
            <w:vAlign w:val="center"/>
          </w:tcPr>
          <w:p w14:paraId="7926E83C" w14:textId="24C0C9CD" w:rsidR="00D730E8" w:rsidRPr="006952E4" w:rsidRDefault="00D730E8" w:rsidP="00D730E8">
            <w:pPr>
              <w:pStyle w:val="1fa"/>
              <w:rPr>
                <w:lang w:eastAsia="zh-CN"/>
              </w:rPr>
            </w:pPr>
            <w:r w:rsidRPr="006952E4">
              <w:rPr>
                <w:rFonts w:hint="eastAsia"/>
                <w:lang w:eastAsia="zh-CN"/>
              </w:rPr>
              <w:t>砂带</w:t>
            </w:r>
            <w:r w:rsidRPr="006952E4">
              <w:rPr>
                <w:lang w:eastAsia="zh-CN"/>
              </w:rPr>
              <w:t>除锈及</w:t>
            </w:r>
            <w:r w:rsidRPr="006952E4">
              <w:rPr>
                <w:rFonts w:hint="eastAsia"/>
                <w:lang w:eastAsia="zh-CN"/>
              </w:rPr>
              <w:t>拔丝</w:t>
            </w:r>
            <w:r w:rsidRPr="006952E4">
              <w:rPr>
                <w:lang w:eastAsia="zh-CN"/>
              </w:rPr>
              <w:t>工序</w:t>
            </w:r>
          </w:p>
        </w:tc>
        <w:tc>
          <w:tcPr>
            <w:tcW w:w="527" w:type="pct"/>
            <w:vMerge w:val="restart"/>
            <w:vAlign w:val="center"/>
          </w:tcPr>
          <w:p w14:paraId="64A8452C" w14:textId="05AAB758" w:rsidR="00D730E8" w:rsidRPr="006952E4" w:rsidRDefault="00D730E8" w:rsidP="00D730E8">
            <w:pPr>
              <w:pStyle w:val="1fa"/>
              <w:rPr>
                <w:lang w:eastAsia="zh-CN"/>
              </w:rPr>
            </w:pPr>
            <w:r w:rsidRPr="006952E4">
              <w:rPr>
                <w:rFonts w:hint="eastAsia"/>
                <w:lang w:eastAsia="zh-CN"/>
              </w:rPr>
              <w:t>颗粒物</w:t>
            </w:r>
          </w:p>
        </w:tc>
        <w:tc>
          <w:tcPr>
            <w:tcW w:w="524" w:type="pct"/>
            <w:vAlign w:val="center"/>
          </w:tcPr>
          <w:p w14:paraId="2672A119" w14:textId="6439F1A9" w:rsidR="00D730E8" w:rsidRPr="006952E4" w:rsidRDefault="00D730E8" w:rsidP="00D730E8">
            <w:pPr>
              <w:pStyle w:val="1fa"/>
              <w:rPr>
                <w:lang w:eastAsia="zh-CN"/>
              </w:rPr>
            </w:pPr>
            <w:r w:rsidRPr="006952E4">
              <w:rPr>
                <w:rFonts w:hint="eastAsia"/>
                <w:lang w:eastAsia="zh-CN"/>
              </w:rPr>
              <w:t>mg/m</w:t>
            </w:r>
            <w:r w:rsidRPr="006952E4">
              <w:rPr>
                <w:rFonts w:hint="eastAsia"/>
                <w:vertAlign w:val="superscript"/>
                <w:lang w:eastAsia="zh-CN"/>
              </w:rPr>
              <w:t>3</w:t>
            </w:r>
          </w:p>
        </w:tc>
        <w:tc>
          <w:tcPr>
            <w:tcW w:w="526" w:type="pct"/>
            <w:vAlign w:val="center"/>
          </w:tcPr>
          <w:p w14:paraId="169AF614" w14:textId="1DF8BF7B" w:rsidR="00D730E8" w:rsidRPr="006952E4" w:rsidRDefault="00D730E8" w:rsidP="00D730E8">
            <w:pPr>
              <w:pStyle w:val="1fa"/>
              <w:rPr>
                <w:lang w:eastAsia="zh-CN"/>
              </w:rPr>
            </w:pPr>
            <w:r w:rsidRPr="006952E4">
              <w:rPr>
                <w:rFonts w:hint="eastAsia"/>
                <w:lang w:eastAsia="zh-CN"/>
              </w:rPr>
              <w:t>1</w:t>
            </w:r>
            <w:r w:rsidRPr="006952E4">
              <w:rPr>
                <w:lang w:eastAsia="zh-CN"/>
              </w:rPr>
              <w:t>20</w:t>
            </w:r>
          </w:p>
        </w:tc>
        <w:tc>
          <w:tcPr>
            <w:tcW w:w="2367" w:type="pct"/>
            <w:vMerge/>
            <w:vAlign w:val="center"/>
          </w:tcPr>
          <w:p w14:paraId="51DF275E" w14:textId="77777777" w:rsidR="00D730E8" w:rsidRPr="006952E4" w:rsidRDefault="00D730E8" w:rsidP="00D730E8">
            <w:pPr>
              <w:pStyle w:val="1fa"/>
              <w:rPr>
                <w:lang w:eastAsia="zh-CN"/>
              </w:rPr>
            </w:pPr>
          </w:p>
        </w:tc>
      </w:tr>
      <w:tr w:rsidR="006952E4" w:rsidRPr="006952E4" w14:paraId="47860523" w14:textId="77777777" w:rsidTr="00174CB1">
        <w:trPr>
          <w:trHeight w:val="340"/>
          <w:jc w:val="center"/>
        </w:trPr>
        <w:tc>
          <w:tcPr>
            <w:tcW w:w="529" w:type="pct"/>
            <w:vMerge/>
            <w:vAlign w:val="center"/>
          </w:tcPr>
          <w:p w14:paraId="272BA522" w14:textId="77777777" w:rsidR="00D730E8" w:rsidRPr="006952E4" w:rsidRDefault="00D730E8" w:rsidP="00D730E8">
            <w:pPr>
              <w:pStyle w:val="1fa"/>
              <w:rPr>
                <w:lang w:eastAsia="zh-CN"/>
              </w:rPr>
            </w:pPr>
          </w:p>
        </w:tc>
        <w:tc>
          <w:tcPr>
            <w:tcW w:w="527" w:type="pct"/>
            <w:vMerge/>
            <w:vAlign w:val="center"/>
          </w:tcPr>
          <w:p w14:paraId="1827E309" w14:textId="7BB6997F" w:rsidR="00D730E8" w:rsidRPr="006952E4" w:rsidRDefault="00D730E8" w:rsidP="00D730E8">
            <w:pPr>
              <w:pStyle w:val="1fa"/>
              <w:rPr>
                <w:lang w:eastAsia="zh-CN"/>
              </w:rPr>
            </w:pPr>
          </w:p>
        </w:tc>
        <w:tc>
          <w:tcPr>
            <w:tcW w:w="527" w:type="pct"/>
            <w:vMerge/>
            <w:vAlign w:val="center"/>
          </w:tcPr>
          <w:p w14:paraId="4D3D9C9F" w14:textId="77777777" w:rsidR="00D730E8" w:rsidRPr="006952E4" w:rsidRDefault="00D730E8" w:rsidP="00D730E8">
            <w:pPr>
              <w:pStyle w:val="1fa"/>
              <w:rPr>
                <w:lang w:eastAsia="zh-CN"/>
              </w:rPr>
            </w:pPr>
          </w:p>
        </w:tc>
        <w:tc>
          <w:tcPr>
            <w:tcW w:w="524" w:type="pct"/>
            <w:vAlign w:val="center"/>
          </w:tcPr>
          <w:p w14:paraId="4FAE5D1F" w14:textId="6AD6986A" w:rsidR="00D730E8" w:rsidRPr="006952E4" w:rsidRDefault="00D730E8" w:rsidP="00D730E8">
            <w:pPr>
              <w:pStyle w:val="1fa"/>
              <w:rPr>
                <w:lang w:eastAsia="zh-CN"/>
              </w:rPr>
            </w:pPr>
            <w:r w:rsidRPr="006952E4">
              <w:rPr>
                <w:rFonts w:hint="eastAsia"/>
                <w:lang w:eastAsia="zh-CN"/>
              </w:rPr>
              <w:t>kg/h</w:t>
            </w:r>
          </w:p>
        </w:tc>
        <w:tc>
          <w:tcPr>
            <w:tcW w:w="526" w:type="pct"/>
            <w:vAlign w:val="center"/>
          </w:tcPr>
          <w:p w14:paraId="6F375489" w14:textId="45A20654" w:rsidR="00D730E8" w:rsidRPr="006952E4" w:rsidRDefault="00D730E8" w:rsidP="00D730E8">
            <w:pPr>
              <w:pStyle w:val="1fa"/>
              <w:rPr>
                <w:lang w:eastAsia="zh-CN"/>
              </w:rPr>
            </w:pPr>
            <w:r w:rsidRPr="006952E4">
              <w:rPr>
                <w:rFonts w:hint="eastAsia"/>
                <w:lang w:eastAsia="zh-CN"/>
              </w:rPr>
              <w:t>3</w:t>
            </w:r>
            <w:r w:rsidRPr="006952E4">
              <w:rPr>
                <w:lang w:eastAsia="zh-CN"/>
              </w:rPr>
              <w:t>.5</w:t>
            </w:r>
          </w:p>
        </w:tc>
        <w:tc>
          <w:tcPr>
            <w:tcW w:w="2367" w:type="pct"/>
            <w:vMerge/>
            <w:vAlign w:val="center"/>
          </w:tcPr>
          <w:p w14:paraId="38B309A6" w14:textId="77777777" w:rsidR="00D730E8" w:rsidRPr="006952E4" w:rsidRDefault="00D730E8" w:rsidP="00D730E8">
            <w:pPr>
              <w:pStyle w:val="1fa"/>
              <w:rPr>
                <w:lang w:eastAsia="zh-CN"/>
              </w:rPr>
            </w:pPr>
          </w:p>
        </w:tc>
      </w:tr>
      <w:tr w:rsidR="006952E4" w:rsidRPr="006952E4" w14:paraId="7981A940" w14:textId="77777777" w:rsidTr="00174CB1">
        <w:trPr>
          <w:trHeight w:val="340"/>
          <w:jc w:val="center"/>
        </w:trPr>
        <w:tc>
          <w:tcPr>
            <w:tcW w:w="529" w:type="pct"/>
            <w:vMerge/>
            <w:vAlign w:val="center"/>
          </w:tcPr>
          <w:p w14:paraId="2DC335AF" w14:textId="77777777" w:rsidR="00D730E8" w:rsidRPr="006952E4" w:rsidRDefault="00D730E8" w:rsidP="00D730E8">
            <w:pPr>
              <w:pStyle w:val="1fa"/>
              <w:rPr>
                <w:lang w:eastAsia="zh-CN"/>
              </w:rPr>
            </w:pPr>
          </w:p>
        </w:tc>
        <w:tc>
          <w:tcPr>
            <w:tcW w:w="527" w:type="pct"/>
            <w:vAlign w:val="center"/>
          </w:tcPr>
          <w:p w14:paraId="7B7FF5C4" w14:textId="3A2B137E" w:rsidR="00D730E8" w:rsidRPr="006952E4" w:rsidRDefault="00D730E8" w:rsidP="00D730E8">
            <w:pPr>
              <w:pStyle w:val="1fa"/>
              <w:rPr>
                <w:lang w:eastAsia="zh-CN"/>
              </w:rPr>
            </w:pPr>
            <w:r w:rsidRPr="006952E4">
              <w:rPr>
                <w:rFonts w:hint="eastAsia"/>
                <w:lang w:eastAsia="zh-CN"/>
              </w:rPr>
              <w:t>镀铜工序</w:t>
            </w:r>
          </w:p>
        </w:tc>
        <w:tc>
          <w:tcPr>
            <w:tcW w:w="527" w:type="pct"/>
            <w:vAlign w:val="center"/>
          </w:tcPr>
          <w:p w14:paraId="7704492D" w14:textId="437C3D4B" w:rsidR="00D730E8" w:rsidRPr="006952E4" w:rsidRDefault="00D730E8" w:rsidP="00D730E8">
            <w:pPr>
              <w:pStyle w:val="1fa"/>
              <w:rPr>
                <w:lang w:eastAsia="zh-CN"/>
              </w:rPr>
            </w:pPr>
            <w:r w:rsidRPr="006952E4">
              <w:rPr>
                <w:rFonts w:hint="eastAsia"/>
                <w:lang w:eastAsia="zh-CN"/>
              </w:rPr>
              <w:t>硫酸雾</w:t>
            </w:r>
          </w:p>
        </w:tc>
        <w:tc>
          <w:tcPr>
            <w:tcW w:w="524" w:type="pct"/>
            <w:vAlign w:val="center"/>
          </w:tcPr>
          <w:p w14:paraId="7A782F9E" w14:textId="1386FAAE" w:rsidR="00D730E8" w:rsidRPr="006952E4" w:rsidRDefault="00D730E8" w:rsidP="00D730E8">
            <w:pPr>
              <w:pStyle w:val="1fa"/>
              <w:rPr>
                <w:lang w:eastAsia="zh-CN"/>
              </w:rPr>
            </w:pPr>
            <w:r w:rsidRPr="006952E4">
              <w:rPr>
                <w:rFonts w:hint="eastAsia"/>
                <w:lang w:eastAsia="zh-CN"/>
              </w:rPr>
              <w:t>mg/m</w:t>
            </w:r>
            <w:r w:rsidRPr="006952E4">
              <w:rPr>
                <w:rFonts w:hint="eastAsia"/>
                <w:vertAlign w:val="superscript"/>
                <w:lang w:eastAsia="zh-CN"/>
              </w:rPr>
              <w:t>3</w:t>
            </w:r>
          </w:p>
        </w:tc>
        <w:tc>
          <w:tcPr>
            <w:tcW w:w="526" w:type="pct"/>
            <w:vAlign w:val="center"/>
          </w:tcPr>
          <w:p w14:paraId="6FC7AC5E" w14:textId="276E6782" w:rsidR="00D730E8" w:rsidRPr="006952E4" w:rsidRDefault="00D730E8" w:rsidP="00D730E8">
            <w:pPr>
              <w:pStyle w:val="1fa"/>
              <w:rPr>
                <w:lang w:eastAsia="zh-CN"/>
              </w:rPr>
            </w:pPr>
            <w:r w:rsidRPr="006952E4">
              <w:rPr>
                <w:lang w:eastAsia="zh-CN"/>
              </w:rPr>
              <w:t>30</w:t>
            </w:r>
          </w:p>
        </w:tc>
        <w:tc>
          <w:tcPr>
            <w:tcW w:w="2367" w:type="pct"/>
            <w:vAlign w:val="center"/>
          </w:tcPr>
          <w:p w14:paraId="5A2C889C" w14:textId="7992BC2F" w:rsidR="00D730E8" w:rsidRPr="006952E4" w:rsidRDefault="00D730E8" w:rsidP="00D730E8">
            <w:pPr>
              <w:pStyle w:val="1fa"/>
              <w:rPr>
                <w:lang w:eastAsia="zh-CN"/>
              </w:rPr>
            </w:pPr>
            <w:r w:rsidRPr="006952E4">
              <w:rPr>
                <w:lang w:eastAsia="zh-CN"/>
              </w:rPr>
              <w:t>《</w:t>
            </w:r>
            <w:r w:rsidRPr="006952E4">
              <w:rPr>
                <w:rFonts w:hint="eastAsia"/>
                <w:lang w:eastAsia="zh-CN"/>
              </w:rPr>
              <w:t>电镀</w:t>
            </w:r>
            <w:r w:rsidRPr="006952E4">
              <w:rPr>
                <w:lang w:eastAsia="zh-CN"/>
              </w:rPr>
              <w:t>污染物排放标准》</w:t>
            </w:r>
            <w:r w:rsidRPr="006952E4">
              <w:rPr>
                <w:rFonts w:hint="eastAsia"/>
                <w:lang w:eastAsia="zh-CN"/>
              </w:rPr>
              <w:t>（</w:t>
            </w:r>
            <w:r w:rsidRPr="006952E4">
              <w:rPr>
                <w:rFonts w:hint="eastAsia"/>
                <w:lang w:eastAsia="zh-CN"/>
              </w:rPr>
              <w:t>GB21900-2008</w:t>
            </w:r>
            <w:r w:rsidRPr="006952E4">
              <w:rPr>
                <w:rFonts w:hint="eastAsia"/>
                <w:lang w:eastAsia="zh-CN"/>
              </w:rPr>
              <w:t>）表</w:t>
            </w:r>
            <w:r w:rsidRPr="006952E4">
              <w:rPr>
                <w:rFonts w:hint="eastAsia"/>
                <w:lang w:eastAsia="zh-CN"/>
              </w:rPr>
              <w:t>5</w:t>
            </w:r>
            <w:r w:rsidRPr="006952E4">
              <w:rPr>
                <w:rFonts w:hint="eastAsia"/>
                <w:lang w:eastAsia="zh-CN"/>
              </w:rPr>
              <w:t>新建</w:t>
            </w:r>
            <w:r w:rsidRPr="006952E4">
              <w:rPr>
                <w:lang w:eastAsia="zh-CN"/>
              </w:rPr>
              <w:t>企业大气污染物排放限值</w:t>
            </w:r>
          </w:p>
        </w:tc>
      </w:tr>
      <w:tr w:rsidR="006952E4" w:rsidRPr="006952E4" w14:paraId="792234F1" w14:textId="77777777" w:rsidTr="00174CB1">
        <w:trPr>
          <w:trHeight w:val="340"/>
          <w:jc w:val="center"/>
        </w:trPr>
        <w:tc>
          <w:tcPr>
            <w:tcW w:w="529" w:type="pct"/>
            <w:vMerge w:val="restart"/>
            <w:vAlign w:val="center"/>
          </w:tcPr>
          <w:p w14:paraId="49F368B6" w14:textId="0735AB03" w:rsidR="00D730E8" w:rsidRPr="006952E4" w:rsidRDefault="00D730E8" w:rsidP="00D730E8">
            <w:pPr>
              <w:pStyle w:val="1fa"/>
              <w:rPr>
                <w:lang w:eastAsia="zh-CN"/>
              </w:rPr>
            </w:pPr>
            <w:r w:rsidRPr="006952E4">
              <w:rPr>
                <w:rFonts w:hint="eastAsia"/>
                <w:lang w:eastAsia="zh-CN"/>
              </w:rPr>
              <w:t>绕线轴生产线</w:t>
            </w:r>
          </w:p>
        </w:tc>
        <w:tc>
          <w:tcPr>
            <w:tcW w:w="527" w:type="pct"/>
            <w:vMerge w:val="restart"/>
            <w:vAlign w:val="center"/>
          </w:tcPr>
          <w:p w14:paraId="795C9199" w14:textId="48E80F30" w:rsidR="00D730E8" w:rsidRPr="006952E4" w:rsidRDefault="00DA72AB" w:rsidP="00D730E8">
            <w:pPr>
              <w:pStyle w:val="1fa"/>
              <w:rPr>
                <w:lang w:eastAsia="zh-CN"/>
              </w:rPr>
            </w:pPr>
            <w:r w:rsidRPr="006952E4">
              <w:rPr>
                <w:rFonts w:hint="eastAsia"/>
                <w:lang w:eastAsia="zh-CN"/>
              </w:rPr>
              <w:t>熔融挤出</w:t>
            </w:r>
            <w:r w:rsidR="00D730E8" w:rsidRPr="006952E4">
              <w:rPr>
                <w:rFonts w:hint="eastAsia"/>
                <w:lang w:eastAsia="zh-CN"/>
              </w:rPr>
              <w:t>工序</w:t>
            </w:r>
          </w:p>
        </w:tc>
        <w:tc>
          <w:tcPr>
            <w:tcW w:w="527" w:type="pct"/>
            <w:vAlign w:val="center"/>
          </w:tcPr>
          <w:p w14:paraId="6F4A8D98" w14:textId="77777777" w:rsidR="00D730E8" w:rsidRPr="006952E4" w:rsidRDefault="00D730E8" w:rsidP="00D730E8">
            <w:pPr>
              <w:pStyle w:val="1fa"/>
              <w:rPr>
                <w:lang w:eastAsia="zh-CN"/>
              </w:rPr>
            </w:pPr>
            <w:r w:rsidRPr="006952E4">
              <w:rPr>
                <w:rFonts w:hint="eastAsia"/>
                <w:lang w:eastAsia="zh-CN"/>
              </w:rPr>
              <w:t>非甲烷</w:t>
            </w:r>
            <w:r w:rsidRPr="006952E4">
              <w:rPr>
                <w:lang w:eastAsia="zh-CN"/>
              </w:rPr>
              <w:t>总烃</w:t>
            </w:r>
          </w:p>
        </w:tc>
        <w:tc>
          <w:tcPr>
            <w:tcW w:w="524" w:type="pct"/>
            <w:vAlign w:val="center"/>
          </w:tcPr>
          <w:p w14:paraId="1A26F988" w14:textId="77777777" w:rsidR="00D730E8" w:rsidRPr="006952E4" w:rsidRDefault="00D730E8" w:rsidP="00D730E8">
            <w:pPr>
              <w:pStyle w:val="1fa"/>
              <w:rPr>
                <w:lang w:eastAsia="zh-CN"/>
              </w:rPr>
            </w:pPr>
            <w:r w:rsidRPr="006952E4">
              <w:t>mg</w:t>
            </w:r>
            <w:r w:rsidRPr="006952E4">
              <w:rPr>
                <w:rFonts w:hint="eastAsia"/>
                <w:lang w:eastAsia="zh-CN"/>
              </w:rPr>
              <w:t>/</w:t>
            </w:r>
            <w:r w:rsidRPr="006952E4">
              <w:rPr>
                <w:lang w:eastAsia="zh-CN"/>
              </w:rPr>
              <w:t>m</w:t>
            </w:r>
            <w:r w:rsidRPr="006952E4">
              <w:rPr>
                <w:vertAlign w:val="superscript"/>
                <w:lang w:eastAsia="zh-CN"/>
              </w:rPr>
              <w:t>3</w:t>
            </w:r>
          </w:p>
        </w:tc>
        <w:tc>
          <w:tcPr>
            <w:tcW w:w="526" w:type="pct"/>
            <w:vAlign w:val="center"/>
          </w:tcPr>
          <w:p w14:paraId="643F8CE1" w14:textId="77777777" w:rsidR="00D730E8" w:rsidRPr="006952E4" w:rsidRDefault="00D730E8" w:rsidP="00D730E8">
            <w:pPr>
              <w:pStyle w:val="1fa"/>
            </w:pPr>
            <w:r w:rsidRPr="006952E4">
              <w:t>60</w:t>
            </w:r>
          </w:p>
        </w:tc>
        <w:tc>
          <w:tcPr>
            <w:tcW w:w="2367" w:type="pct"/>
            <w:vMerge w:val="restart"/>
            <w:vAlign w:val="center"/>
          </w:tcPr>
          <w:p w14:paraId="750C6F99" w14:textId="77777777" w:rsidR="00D730E8" w:rsidRPr="006952E4" w:rsidRDefault="00D730E8" w:rsidP="00D730E8">
            <w:pPr>
              <w:pStyle w:val="1fa"/>
              <w:rPr>
                <w:lang w:eastAsia="zh-CN"/>
              </w:rPr>
            </w:pPr>
            <w:r w:rsidRPr="006952E4">
              <w:rPr>
                <w:rFonts w:hint="eastAsia"/>
                <w:lang w:val="zh-CN" w:eastAsia="zh-CN"/>
              </w:rPr>
              <w:t>《</w:t>
            </w:r>
            <w:r w:rsidRPr="006952E4">
              <w:rPr>
                <w:lang w:eastAsia="zh-CN"/>
              </w:rPr>
              <w:t>合成树脂工业污染物排放标准</w:t>
            </w:r>
            <w:r w:rsidRPr="006952E4">
              <w:rPr>
                <w:rFonts w:hint="eastAsia"/>
                <w:lang w:val="zh-CN" w:eastAsia="zh-CN"/>
              </w:rPr>
              <w:t>》</w:t>
            </w:r>
            <w:r w:rsidRPr="006952E4">
              <w:rPr>
                <w:rFonts w:hint="eastAsia"/>
                <w:lang w:eastAsia="zh-CN"/>
              </w:rPr>
              <w:t>（</w:t>
            </w:r>
            <w:r w:rsidRPr="006952E4">
              <w:rPr>
                <w:lang w:eastAsia="zh-CN"/>
              </w:rPr>
              <w:t>GB 31572-201</w:t>
            </w:r>
            <w:r w:rsidRPr="006952E4">
              <w:rPr>
                <w:lang w:val="zh-CN" w:eastAsia="zh-CN"/>
              </w:rPr>
              <w:t>5</w:t>
            </w:r>
            <w:r w:rsidRPr="006952E4">
              <w:rPr>
                <w:rFonts w:hint="eastAsia"/>
                <w:lang w:eastAsia="zh-CN"/>
              </w:rPr>
              <w:t>）</w:t>
            </w:r>
            <w:r w:rsidRPr="006952E4">
              <w:rPr>
                <w:rFonts w:hint="eastAsia"/>
                <w:lang w:val="zh-CN" w:eastAsia="zh-CN"/>
              </w:rPr>
              <w:t>中</w:t>
            </w:r>
            <w:r w:rsidRPr="006952E4">
              <w:rPr>
                <w:rFonts w:hint="eastAsia"/>
                <w:lang w:eastAsia="zh-CN"/>
              </w:rPr>
              <w:t>表</w:t>
            </w:r>
            <w:r w:rsidRPr="006952E4">
              <w:rPr>
                <w:lang w:eastAsia="zh-CN"/>
              </w:rPr>
              <w:t>5</w:t>
            </w:r>
            <w:r w:rsidRPr="006952E4">
              <w:rPr>
                <w:rFonts w:hint="eastAsia"/>
                <w:lang w:eastAsia="zh-CN"/>
              </w:rPr>
              <w:t>大气</w:t>
            </w:r>
            <w:r w:rsidRPr="006952E4">
              <w:rPr>
                <w:lang w:eastAsia="zh-CN"/>
              </w:rPr>
              <w:t>污染物特别排放限值</w:t>
            </w:r>
          </w:p>
        </w:tc>
      </w:tr>
      <w:tr w:rsidR="006952E4" w:rsidRPr="006952E4" w14:paraId="01742DE6" w14:textId="77777777" w:rsidTr="00174CB1">
        <w:trPr>
          <w:trHeight w:val="340"/>
          <w:jc w:val="center"/>
        </w:trPr>
        <w:tc>
          <w:tcPr>
            <w:tcW w:w="529" w:type="pct"/>
            <w:vMerge/>
            <w:vAlign w:val="center"/>
          </w:tcPr>
          <w:p w14:paraId="4A462809" w14:textId="77777777" w:rsidR="00D730E8" w:rsidRPr="006952E4" w:rsidRDefault="00D730E8" w:rsidP="00D730E8">
            <w:pPr>
              <w:pStyle w:val="1fa"/>
              <w:rPr>
                <w:lang w:eastAsia="zh-CN"/>
              </w:rPr>
            </w:pPr>
          </w:p>
        </w:tc>
        <w:tc>
          <w:tcPr>
            <w:tcW w:w="527" w:type="pct"/>
            <w:vMerge/>
            <w:vAlign w:val="center"/>
          </w:tcPr>
          <w:p w14:paraId="30560533" w14:textId="1A04EEB4" w:rsidR="00D730E8" w:rsidRPr="006952E4" w:rsidRDefault="00D730E8" w:rsidP="00D730E8">
            <w:pPr>
              <w:pStyle w:val="1fa"/>
              <w:rPr>
                <w:lang w:eastAsia="zh-CN"/>
              </w:rPr>
            </w:pPr>
          </w:p>
        </w:tc>
        <w:tc>
          <w:tcPr>
            <w:tcW w:w="527" w:type="pct"/>
            <w:vAlign w:val="center"/>
          </w:tcPr>
          <w:p w14:paraId="6F1254E9" w14:textId="77777777" w:rsidR="00D730E8" w:rsidRPr="006952E4" w:rsidRDefault="00D730E8" w:rsidP="00D730E8">
            <w:pPr>
              <w:pStyle w:val="1fa"/>
              <w:rPr>
                <w:lang w:eastAsia="zh-CN"/>
              </w:rPr>
            </w:pPr>
            <w:r w:rsidRPr="006952E4">
              <w:rPr>
                <w:rFonts w:hint="eastAsia"/>
                <w:lang w:eastAsia="zh-CN"/>
              </w:rPr>
              <w:t>苯乙烯</w:t>
            </w:r>
          </w:p>
        </w:tc>
        <w:tc>
          <w:tcPr>
            <w:tcW w:w="524" w:type="pct"/>
            <w:vAlign w:val="center"/>
          </w:tcPr>
          <w:p w14:paraId="2D505140" w14:textId="77777777" w:rsidR="00D730E8" w:rsidRPr="006952E4" w:rsidRDefault="00D730E8" w:rsidP="00D730E8">
            <w:pPr>
              <w:pStyle w:val="1fa"/>
              <w:rPr>
                <w:lang w:eastAsia="zh-CN"/>
              </w:rPr>
            </w:pPr>
            <w:r w:rsidRPr="006952E4">
              <w:t>mg</w:t>
            </w:r>
            <w:r w:rsidRPr="006952E4">
              <w:rPr>
                <w:rFonts w:hint="eastAsia"/>
                <w:lang w:eastAsia="zh-CN"/>
              </w:rPr>
              <w:t>/</w:t>
            </w:r>
            <w:r w:rsidRPr="006952E4">
              <w:rPr>
                <w:lang w:eastAsia="zh-CN"/>
              </w:rPr>
              <w:t>m</w:t>
            </w:r>
            <w:r w:rsidRPr="006952E4">
              <w:rPr>
                <w:vertAlign w:val="superscript"/>
                <w:lang w:eastAsia="zh-CN"/>
              </w:rPr>
              <w:t>3</w:t>
            </w:r>
          </w:p>
        </w:tc>
        <w:tc>
          <w:tcPr>
            <w:tcW w:w="526" w:type="pct"/>
            <w:vAlign w:val="center"/>
          </w:tcPr>
          <w:p w14:paraId="7D49DF96" w14:textId="77777777" w:rsidR="00D730E8" w:rsidRPr="006952E4" w:rsidRDefault="00D730E8" w:rsidP="00D730E8">
            <w:pPr>
              <w:pStyle w:val="1fa"/>
            </w:pPr>
            <w:r w:rsidRPr="006952E4">
              <w:t>20</w:t>
            </w:r>
          </w:p>
        </w:tc>
        <w:tc>
          <w:tcPr>
            <w:tcW w:w="2367" w:type="pct"/>
            <w:vMerge/>
            <w:vAlign w:val="center"/>
          </w:tcPr>
          <w:p w14:paraId="16136772" w14:textId="77777777" w:rsidR="00D730E8" w:rsidRPr="006952E4" w:rsidRDefault="00D730E8" w:rsidP="00D730E8">
            <w:pPr>
              <w:pStyle w:val="1fa"/>
              <w:rPr>
                <w:lang w:val="zh-CN" w:eastAsia="zh-CN"/>
              </w:rPr>
            </w:pPr>
          </w:p>
        </w:tc>
      </w:tr>
      <w:tr w:rsidR="006952E4" w:rsidRPr="006952E4" w14:paraId="5A28F9E2" w14:textId="77777777" w:rsidTr="00174CB1">
        <w:trPr>
          <w:trHeight w:val="340"/>
          <w:jc w:val="center"/>
        </w:trPr>
        <w:tc>
          <w:tcPr>
            <w:tcW w:w="1056" w:type="pct"/>
            <w:gridSpan w:val="2"/>
            <w:vMerge w:val="restart"/>
            <w:vAlign w:val="center"/>
          </w:tcPr>
          <w:p w14:paraId="44D50D36" w14:textId="483D6836" w:rsidR="00004367" w:rsidRPr="006952E4" w:rsidRDefault="00004367" w:rsidP="00004367">
            <w:pPr>
              <w:pStyle w:val="1fa"/>
              <w:rPr>
                <w:lang w:eastAsia="zh-CN"/>
              </w:rPr>
            </w:pPr>
            <w:r w:rsidRPr="006952E4">
              <w:rPr>
                <w:rFonts w:hint="eastAsia"/>
                <w:lang w:eastAsia="zh-CN"/>
              </w:rPr>
              <w:t>天然气燃烧机</w:t>
            </w:r>
          </w:p>
        </w:tc>
        <w:tc>
          <w:tcPr>
            <w:tcW w:w="527" w:type="pct"/>
            <w:vAlign w:val="center"/>
          </w:tcPr>
          <w:p w14:paraId="3C68BCAA" w14:textId="1A7CCEBF" w:rsidR="00004367" w:rsidRPr="006952E4" w:rsidRDefault="00004367" w:rsidP="00004367">
            <w:pPr>
              <w:pStyle w:val="1fa"/>
              <w:rPr>
                <w:lang w:eastAsia="zh-CN"/>
              </w:rPr>
            </w:pPr>
            <w:r w:rsidRPr="006952E4">
              <w:rPr>
                <w:lang w:eastAsia="zh-CN"/>
              </w:rPr>
              <w:t>SO</w:t>
            </w:r>
            <w:r w:rsidRPr="006952E4">
              <w:rPr>
                <w:vertAlign w:val="subscript"/>
                <w:lang w:eastAsia="zh-CN"/>
              </w:rPr>
              <w:t>2</w:t>
            </w:r>
          </w:p>
        </w:tc>
        <w:tc>
          <w:tcPr>
            <w:tcW w:w="524" w:type="pct"/>
            <w:vAlign w:val="center"/>
          </w:tcPr>
          <w:p w14:paraId="191A9CC1" w14:textId="61DBB2F3" w:rsidR="00004367" w:rsidRPr="006952E4" w:rsidRDefault="00004367" w:rsidP="00004367">
            <w:pPr>
              <w:pStyle w:val="1fa"/>
            </w:pPr>
            <w:r w:rsidRPr="006952E4">
              <w:rPr>
                <w:rFonts w:hint="eastAsia"/>
                <w:lang w:eastAsia="zh-CN"/>
              </w:rPr>
              <w:t>mg/m</w:t>
            </w:r>
            <w:r w:rsidRPr="006952E4">
              <w:rPr>
                <w:rFonts w:hint="eastAsia"/>
                <w:vertAlign w:val="superscript"/>
                <w:lang w:eastAsia="zh-CN"/>
              </w:rPr>
              <w:t>3</w:t>
            </w:r>
          </w:p>
        </w:tc>
        <w:tc>
          <w:tcPr>
            <w:tcW w:w="526" w:type="pct"/>
            <w:vAlign w:val="center"/>
          </w:tcPr>
          <w:p w14:paraId="2CFC472B" w14:textId="04368C57" w:rsidR="00004367" w:rsidRPr="006952E4" w:rsidRDefault="00004367" w:rsidP="00004367">
            <w:pPr>
              <w:pStyle w:val="1fa"/>
              <w:rPr>
                <w:lang w:eastAsia="zh-CN"/>
              </w:rPr>
            </w:pPr>
            <w:r w:rsidRPr="006952E4">
              <w:rPr>
                <w:rFonts w:hint="eastAsia"/>
                <w:lang w:eastAsia="zh-CN"/>
              </w:rPr>
              <w:t>2</w:t>
            </w:r>
            <w:r w:rsidRPr="006952E4">
              <w:rPr>
                <w:lang w:eastAsia="zh-CN"/>
              </w:rPr>
              <w:t>00</w:t>
            </w:r>
          </w:p>
        </w:tc>
        <w:tc>
          <w:tcPr>
            <w:tcW w:w="2367" w:type="pct"/>
            <w:vMerge w:val="restart"/>
            <w:vAlign w:val="center"/>
          </w:tcPr>
          <w:p w14:paraId="65431928" w14:textId="43C52BF4" w:rsidR="00004367" w:rsidRPr="006952E4" w:rsidRDefault="00004367" w:rsidP="00004367">
            <w:pPr>
              <w:pStyle w:val="1fa"/>
              <w:rPr>
                <w:lang w:val="zh-CN" w:eastAsia="zh-CN"/>
              </w:rPr>
            </w:pPr>
            <w:r w:rsidRPr="006952E4">
              <w:rPr>
                <w:rFonts w:hint="eastAsia"/>
                <w:lang w:val="zh-CN" w:eastAsia="zh-CN"/>
              </w:rPr>
              <w:t>《关于印发“新疆维吾尔自治区工业炉窑大气污染综合治理实施方案”的通知》（新大气发</w:t>
            </w:r>
            <w:r w:rsidRPr="006952E4">
              <w:rPr>
                <w:rFonts w:hint="eastAsia"/>
                <w:lang w:val="zh-CN" w:eastAsia="zh-CN"/>
              </w:rPr>
              <w:t>[</w:t>
            </w:r>
            <w:r w:rsidRPr="006952E4">
              <w:rPr>
                <w:lang w:val="zh-CN" w:eastAsia="zh-CN"/>
              </w:rPr>
              <w:t>2019]127</w:t>
            </w:r>
            <w:r w:rsidRPr="006952E4">
              <w:rPr>
                <w:rFonts w:hint="eastAsia"/>
                <w:lang w:val="zh-CN" w:eastAsia="zh-CN"/>
              </w:rPr>
              <w:t>号）</w:t>
            </w:r>
            <w:r w:rsidR="005527D2" w:rsidRPr="006952E4">
              <w:rPr>
                <w:rFonts w:hint="eastAsia"/>
                <w:lang w:val="zh-CN" w:eastAsia="zh-CN"/>
              </w:rPr>
              <w:t>中要求限值</w:t>
            </w:r>
          </w:p>
        </w:tc>
      </w:tr>
      <w:tr w:rsidR="006952E4" w:rsidRPr="006952E4" w14:paraId="3C828B05" w14:textId="77777777" w:rsidTr="00174CB1">
        <w:trPr>
          <w:trHeight w:val="340"/>
          <w:jc w:val="center"/>
        </w:trPr>
        <w:tc>
          <w:tcPr>
            <w:tcW w:w="1056" w:type="pct"/>
            <w:gridSpan w:val="2"/>
            <w:vMerge/>
            <w:vAlign w:val="center"/>
          </w:tcPr>
          <w:p w14:paraId="710F1B08" w14:textId="77777777" w:rsidR="00004367" w:rsidRPr="006952E4" w:rsidRDefault="00004367" w:rsidP="00004367">
            <w:pPr>
              <w:pStyle w:val="1fa"/>
              <w:rPr>
                <w:lang w:eastAsia="zh-CN"/>
              </w:rPr>
            </w:pPr>
          </w:p>
        </w:tc>
        <w:tc>
          <w:tcPr>
            <w:tcW w:w="527" w:type="pct"/>
            <w:vAlign w:val="center"/>
          </w:tcPr>
          <w:p w14:paraId="6B8CF42B" w14:textId="70A71815" w:rsidR="00004367" w:rsidRPr="006952E4" w:rsidRDefault="00004367" w:rsidP="00004367">
            <w:pPr>
              <w:pStyle w:val="1fa"/>
              <w:rPr>
                <w:lang w:eastAsia="zh-CN"/>
              </w:rPr>
            </w:pPr>
            <w:r w:rsidRPr="006952E4">
              <w:rPr>
                <w:rFonts w:hint="eastAsia"/>
                <w:lang w:eastAsia="zh-CN"/>
              </w:rPr>
              <w:t>N</w:t>
            </w:r>
            <w:r w:rsidRPr="006952E4">
              <w:rPr>
                <w:lang w:eastAsia="zh-CN"/>
              </w:rPr>
              <w:t>O</w:t>
            </w:r>
            <w:r w:rsidRPr="006952E4">
              <w:rPr>
                <w:rFonts w:hint="eastAsia"/>
                <w:lang w:eastAsia="zh-CN"/>
              </w:rPr>
              <w:t>x</w:t>
            </w:r>
          </w:p>
        </w:tc>
        <w:tc>
          <w:tcPr>
            <w:tcW w:w="524" w:type="pct"/>
            <w:vAlign w:val="center"/>
          </w:tcPr>
          <w:p w14:paraId="198015FA" w14:textId="446CFA68" w:rsidR="00004367" w:rsidRPr="006952E4" w:rsidRDefault="00004367" w:rsidP="00004367">
            <w:pPr>
              <w:pStyle w:val="1fa"/>
            </w:pPr>
            <w:r w:rsidRPr="006952E4">
              <w:t>mg</w:t>
            </w:r>
            <w:r w:rsidRPr="006952E4">
              <w:rPr>
                <w:rFonts w:hint="eastAsia"/>
                <w:lang w:eastAsia="zh-CN"/>
              </w:rPr>
              <w:t>/</w:t>
            </w:r>
            <w:r w:rsidRPr="006952E4">
              <w:rPr>
                <w:lang w:eastAsia="zh-CN"/>
              </w:rPr>
              <w:t>m</w:t>
            </w:r>
            <w:r w:rsidRPr="006952E4">
              <w:rPr>
                <w:vertAlign w:val="superscript"/>
                <w:lang w:eastAsia="zh-CN"/>
              </w:rPr>
              <w:t>3</w:t>
            </w:r>
          </w:p>
        </w:tc>
        <w:tc>
          <w:tcPr>
            <w:tcW w:w="526" w:type="pct"/>
            <w:vAlign w:val="center"/>
          </w:tcPr>
          <w:p w14:paraId="61D7D124" w14:textId="3ABD8600" w:rsidR="00004367" w:rsidRPr="006952E4" w:rsidRDefault="00004367" w:rsidP="00004367">
            <w:pPr>
              <w:pStyle w:val="1fa"/>
              <w:rPr>
                <w:lang w:eastAsia="zh-CN"/>
              </w:rPr>
            </w:pPr>
            <w:r w:rsidRPr="006952E4">
              <w:rPr>
                <w:rFonts w:hint="eastAsia"/>
                <w:lang w:eastAsia="zh-CN"/>
              </w:rPr>
              <w:t>3</w:t>
            </w:r>
            <w:r w:rsidRPr="006952E4">
              <w:rPr>
                <w:lang w:eastAsia="zh-CN"/>
              </w:rPr>
              <w:t>00</w:t>
            </w:r>
          </w:p>
        </w:tc>
        <w:tc>
          <w:tcPr>
            <w:tcW w:w="2367" w:type="pct"/>
            <w:vMerge/>
            <w:vAlign w:val="center"/>
          </w:tcPr>
          <w:p w14:paraId="2F7F2A32" w14:textId="77777777" w:rsidR="00004367" w:rsidRPr="006952E4" w:rsidRDefault="00004367" w:rsidP="00004367">
            <w:pPr>
              <w:pStyle w:val="1fa"/>
              <w:rPr>
                <w:lang w:val="zh-CN" w:eastAsia="zh-CN"/>
              </w:rPr>
            </w:pPr>
          </w:p>
        </w:tc>
      </w:tr>
      <w:tr w:rsidR="006952E4" w:rsidRPr="006952E4" w14:paraId="50D8451D" w14:textId="77777777" w:rsidTr="00174CB1">
        <w:trPr>
          <w:trHeight w:val="340"/>
          <w:jc w:val="center"/>
        </w:trPr>
        <w:tc>
          <w:tcPr>
            <w:tcW w:w="1056" w:type="pct"/>
            <w:gridSpan w:val="2"/>
            <w:vMerge/>
            <w:vAlign w:val="center"/>
          </w:tcPr>
          <w:p w14:paraId="7B804CA7" w14:textId="77777777" w:rsidR="00004367" w:rsidRPr="006952E4" w:rsidRDefault="00004367" w:rsidP="00004367">
            <w:pPr>
              <w:pStyle w:val="1fa"/>
              <w:rPr>
                <w:lang w:eastAsia="zh-CN"/>
              </w:rPr>
            </w:pPr>
          </w:p>
        </w:tc>
        <w:tc>
          <w:tcPr>
            <w:tcW w:w="527" w:type="pct"/>
            <w:vAlign w:val="center"/>
          </w:tcPr>
          <w:p w14:paraId="040999A8" w14:textId="08CEECE3" w:rsidR="00004367" w:rsidRPr="006952E4" w:rsidRDefault="00004367" w:rsidP="00004367">
            <w:pPr>
              <w:pStyle w:val="1fa"/>
              <w:rPr>
                <w:lang w:eastAsia="zh-CN"/>
              </w:rPr>
            </w:pPr>
            <w:r w:rsidRPr="006952E4">
              <w:rPr>
                <w:rFonts w:hint="eastAsia"/>
                <w:lang w:eastAsia="zh-CN"/>
              </w:rPr>
              <w:t>颗粒物</w:t>
            </w:r>
          </w:p>
        </w:tc>
        <w:tc>
          <w:tcPr>
            <w:tcW w:w="524" w:type="pct"/>
            <w:vAlign w:val="center"/>
          </w:tcPr>
          <w:p w14:paraId="7F588696" w14:textId="23CF315D" w:rsidR="00004367" w:rsidRPr="006952E4" w:rsidRDefault="00004367" w:rsidP="00004367">
            <w:pPr>
              <w:pStyle w:val="1fa"/>
            </w:pPr>
            <w:r w:rsidRPr="006952E4">
              <w:t>mg</w:t>
            </w:r>
            <w:r w:rsidRPr="006952E4">
              <w:rPr>
                <w:rFonts w:hint="eastAsia"/>
                <w:lang w:eastAsia="zh-CN"/>
              </w:rPr>
              <w:t>/</w:t>
            </w:r>
            <w:r w:rsidRPr="006952E4">
              <w:rPr>
                <w:lang w:eastAsia="zh-CN"/>
              </w:rPr>
              <w:t>m</w:t>
            </w:r>
            <w:r w:rsidRPr="006952E4">
              <w:rPr>
                <w:vertAlign w:val="superscript"/>
                <w:lang w:eastAsia="zh-CN"/>
              </w:rPr>
              <w:t>3</w:t>
            </w:r>
          </w:p>
        </w:tc>
        <w:tc>
          <w:tcPr>
            <w:tcW w:w="526" w:type="pct"/>
            <w:vAlign w:val="center"/>
          </w:tcPr>
          <w:p w14:paraId="0230306B" w14:textId="5BB271A0" w:rsidR="00004367" w:rsidRPr="006952E4" w:rsidRDefault="00004367" w:rsidP="00004367">
            <w:pPr>
              <w:pStyle w:val="1fa"/>
              <w:rPr>
                <w:lang w:eastAsia="zh-CN"/>
              </w:rPr>
            </w:pPr>
            <w:r w:rsidRPr="006952E4">
              <w:rPr>
                <w:rFonts w:hint="eastAsia"/>
                <w:lang w:eastAsia="zh-CN"/>
              </w:rPr>
              <w:t>3</w:t>
            </w:r>
            <w:r w:rsidRPr="006952E4">
              <w:rPr>
                <w:lang w:eastAsia="zh-CN"/>
              </w:rPr>
              <w:t>0</w:t>
            </w:r>
          </w:p>
        </w:tc>
        <w:tc>
          <w:tcPr>
            <w:tcW w:w="2367" w:type="pct"/>
            <w:vMerge/>
            <w:vAlign w:val="center"/>
          </w:tcPr>
          <w:p w14:paraId="0DBE192B" w14:textId="77777777" w:rsidR="00004367" w:rsidRPr="006952E4" w:rsidRDefault="00004367" w:rsidP="00004367">
            <w:pPr>
              <w:pStyle w:val="1fa"/>
              <w:rPr>
                <w:lang w:val="zh-CN" w:eastAsia="zh-CN"/>
              </w:rPr>
            </w:pPr>
          </w:p>
        </w:tc>
      </w:tr>
      <w:tr w:rsidR="006952E4" w:rsidRPr="006952E4" w14:paraId="688BA7DD" w14:textId="77777777" w:rsidTr="00174CB1">
        <w:trPr>
          <w:trHeight w:val="340"/>
          <w:jc w:val="center"/>
        </w:trPr>
        <w:tc>
          <w:tcPr>
            <w:tcW w:w="1056" w:type="pct"/>
            <w:gridSpan w:val="2"/>
            <w:vMerge w:val="restart"/>
            <w:vAlign w:val="center"/>
          </w:tcPr>
          <w:p w14:paraId="3F4A6590" w14:textId="6974E866" w:rsidR="00004367" w:rsidRPr="006952E4" w:rsidRDefault="008E33CA" w:rsidP="00004367">
            <w:pPr>
              <w:pStyle w:val="1fa"/>
              <w:rPr>
                <w:lang w:eastAsia="zh-CN"/>
              </w:rPr>
            </w:pPr>
            <w:r w:rsidRPr="006952E4">
              <w:rPr>
                <w:rFonts w:hint="eastAsia"/>
                <w:lang w:eastAsia="zh-CN"/>
              </w:rPr>
              <w:t>4</w:t>
            </w:r>
            <w:r w:rsidRPr="006952E4">
              <w:rPr>
                <w:lang w:eastAsia="zh-CN"/>
              </w:rPr>
              <w:t>t/h</w:t>
            </w:r>
            <w:r w:rsidRPr="006952E4">
              <w:rPr>
                <w:rFonts w:hint="eastAsia"/>
                <w:lang w:eastAsia="zh-CN"/>
              </w:rPr>
              <w:t>燃气</w:t>
            </w:r>
            <w:r w:rsidR="00004367" w:rsidRPr="006952E4">
              <w:rPr>
                <w:rFonts w:hint="eastAsia"/>
                <w:lang w:eastAsia="zh-CN"/>
              </w:rPr>
              <w:t>蒸汽锅炉</w:t>
            </w:r>
          </w:p>
        </w:tc>
        <w:tc>
          <w:tcPr>
            <w:tcW w:w="527" w:type="pct"/>
            <w:vAlign w:val="center"/>
          </w:tcPr>
          <w:p w14:paraId="2427278C" w14:textId="12E8A42C" w:rsidR="00004367" w:rsidRPr="006952E4" w:rsidRDefault="00004367" w:rsidP="00004367">
            <w:pPr>
              <w:pStyle w:val="1fa"/>
              <w:rPr>
                <w:lang w:eastAsia="zh-CN"/>
              </w:rPr>
            </w:pPr>
            <w:r w:rsidRPr="006952E4">
              <w:rPr>
                <w:rFonts w:hint="eastAsia"/>
                <w:lang w:eastAsia="zh-CN"/>
              </w:rPr>
              <w:t>N</w:t>
            </w:r>
            <w:r w:rsidRPr="006952E4">
              <w:rPr>
                <w:lang w:eastAsia="zh-CN"/>
              </w:rPr>
              <w:t>O</w:t>
            </w:r>
            <w:r w:rsidRPr="006952E4">
              <w:rPr>
                <w:rFonts w:hint="eastAsia"/>
                <w:lang w:eastAsia="zh-CN"/>
              </w:rPr>
              <w:t>x</w:t>
            </w:r>
            <w:r w:rsidRPr="006952E4">
              <w:rPr>
                <w:lang w:eastAsia="zh-CN"/>
              </w:rPr>
              <w:t xml:space="preserve"> </w:t>
            </w:r>
          </w:p>
        </w:tc>
        <w:tc>
          <w:tcPr>
            <w:tcW w:w="524" w:type="pct"/>
            <w:vAlign w:val="center"/>
          </w:tcPr>
          <w:p w14:paraId="0D24DE5C" w14:textId="1FF055FC" w:rsidR="00004367" w:rsidRPr="006952E4" w:rsidRDefault="00004367" w:rsidP="00004367">
            <w:pPr>
              <w:pStyle w:val="1fa"/>
              <w:rPr>
                <w:lang w:eastAsia="zh-CN"/>
              </w:rPr>
            </w:pPr>
            <w:r w:rsidRPr="006952E4">
              <w:t>mg</w:t>
            </w:r>
            <w:r w:rsidRPr="006952E4">
              <w:rPr>
                <w:rFonts w:hint="eastAsia"/>
                <w:lang w:eastAsia="zh-CN"/>
              </w:rPr>
              <w:t>/</w:t>
            </w:r>
            <w:r w:rsidRPr="006952E4">
              <w:rPr>
                <w:lang w:eastAsia="zh-CN"/>
              </w:rPr>
              <w:t>m</w:t>
            </w:r>
            <w:r w:rsidRPr="006952E4">
              <w:rPr>
                <w:vertAlign w:val="superscript"/>
                <w:lang w:eastAsia="zh-CN"/>
              </w:rPr>
              <w:t>3</w:t>
            </w:r>
          </w:p>
        </w:tc>
        <w:tc>
          <w:tcPr>
            <w:tcW w:w="526" w:type="pct"/>
            <w:vAlign w:val="center"/>
          </w:tcPr>
          <w:p w14:paraId="5A73213F" w14:textId="69273835" w:rsidR="00004367" w:rsidRPr="006952E4" w:rsidRDefault="00004367" w:rsidP="00004367">
            <w:pPr>
              <w:pStyle w:val="1fa"/>
              <w:rPr>
                <w:lang w:eastAsia="zh-CN"/>
              </w:rPr>
            </w:pPr>
            <w:r w:rsidRPr="006952E4">
              <w:rPr>
                <w:lang w:eastAsia="zh-CN"/>
              </w:rPr>
              <w:t>50</w:t>
            </w:r>
          </w:p>
        </w:tc>
        <w:tc>
          <w:tcPr>
            <w:tcW w:w="2367" w:type="pct"/>
            <w:vAlign w:val="center"/>
          </w:tcPr>
          <w:p w14:paraId="0DCF6613" w14:textId="4DEEDBF9" w:rsidR="00004367" w:rsidRPr="006952E4" w:rsidRDefault="00004367" w:rsidP="00004367">
            <w:pPr>
              <w:pStyle w:val="1fa"/>
              <w:rPr>
                <w:lang w:val="zh-CN" w:eastAsia="zh-CN"/>
              </w:rPr>
            </w:pPr>
            <w:r w:rsidRPr="006952E4">
              <w:rPr>
                <w:rFonts w:hint="eastAsia"/>
                <w:lang w:val="zh-CN" w:eastAsia="zh-CN"/>
              </w:rPr>
              <w:t>《关于开展自治州</w:t>
            </w:r>
            <w:r w:rsidRPr="006952E4">
              <w:rPr>
                <w:rFonts w:hint="eastAsia"/>
                <w:lang w:val="zh-CN" w:eastAsia="zh-CN"/>
              </w:rPr>
              <w:t>2021</w:t>
            </w:r>
            <w:r w:rsidRPr="006952E4">
              <w:rPr>
                <w:rFonts w:hint="eastAsia"/>
                <w:lang w:val="zh-CN" w:eastAsia="zh-CN"/>
              </w:rPr>
              <w:t>年夏秋季大气污染防治“冬病夏治”有关工作的通知》（昌州环委办发</w:t>
            </w:r>
            <w:r w:rsidRPr="006952E4">
              <w:rPr>
                <w:rFonts w:hint="eastAsia"/>
                <w:lang w:val="zh-CN" w:eastAsia="zh-CN"/>
              </w:rPr>
              <w:t>[</w:t>
            </w:r>
            <w:r w:rsidRPr="006952E4">
              <w:rPr>
                <w:lang w:val="zh-CN" w:eastAsia="zh-CN"/>
              </w:rPr>
              <w:t>2021]17</w:t>
            </w:r>
            <w:r w:rsidRPr="006952E4">
              <w:rPr>
                <w:rFonts w:hint="eastAsia"/>
                <w:lang w:val="zh-CN" w:eastAsia="zh-CN"/>
              </w:rPr>
              <w:t>号）中的要求限值</w:t>
            </w:r>
          </w:p>
        </w:tc>
      </w:tr>
      <w:tr w:rsidR="006952E4" w:rsidRPr="006952E4" w14:paraId="560FEEC3" w14:textId="77777777" w:rsidTr="00174CB1">
        <w:trPr>
          <w:trHeight w:val="340"/>
          <w:jc w:val="center"/>
        </w:trPr>
        <w:tc>
          <w:tcPr>
            <w:tcW w:w="1056" w:type="pct"/>
            <w:gridSpan w:val="2"/>
            <w:vMerge/>
            <w:vAlign w:val="center"/>
          </w:tcPr>
          <w:p w14:paraId="34992F11" w14:textId="77777777" w:rsidR="00004367" w:rsidRPr="006952E4" w:rsidRDefault="00004367" w:rsidP="00004367">
            <w:pPr>
              <w:pStyle w:val="1fa"/>
              <w:rPr>
                <w:lang w:eastAsia="zh-CN"/>
              </w:rPr>
            </w:pPr>
          </w:p>
        </w:tc>
        <w:tc>
          <w:tcPr>
            <w:tcW w:w="527" w:type="pct"/>
            <w:vAlign w:val="center"/>
          </w:tcPr>
          <w:p w14:paraId="73AF5F9C" w14:textId="72B34425" w:rsidR="00004367" w:rsidRPr="006952E4" w:rsidRDefault="00004367" w:rsidP="00004367">
            <w:pPr>
              <w:pStyle w:val="1fa"/>
              <w:rPr>
                <w:lang w:eastAsia="zh-CN"/>
              </w:rPr>
            </w:pPr>
            <w:r w:rsidRPr="006952E4">
              <w:rPr>
                <w:lang w:eastAsia="zh-CN"/>
              </w:rPr>
              <w:t>SO</w:t>
            </w:r>
            <w:r w:rsidRPr="006952E4">
              <w:rPr>
                <w:vertAlign w:val="subscript"/>
                <w:lang w:eastAsia="zh-CN"/>
              </w:rPr>
              <w:t>2</w:t>
            </w:r>
          </w:p>
        </w:tc>
        <w:tc>
          <w:tcPr>
            <w:tcW w:w="524" w:type="pct"/>
            <w:vAlign w:val="center"/>
          </w:tcPr>
          <w:p w14:paraId="29F3EBF8" w14:textId="7BB64393" w:rsidR="00004367" w:rsidRPr="006952E4" w:rsidRDefault="00004367" w:rsidP="00004367">
            <w:pPr>
              <w:pStyle w:val="1fa"/>
              <w:rPr>
                <w:lang w:eastAsia="zh-CN"/>
              </w:rPr>
            </w:pPr>
            <w:r w:rsidRPr="006952E4">
              <w:t>mg</w:t>
            </w:r>
            <w:r w:rsidRPr="006952E4">
              <w:rPr>
                <w:rFonts w:hint="eastAsia"/>
                <w:lang w:eastAsia="zh-CN"/>
              </w:rPr>
              <w:t>/</w:t>
            </w:r>
            <w:r w:rsidRPr="006952E4">
              <w:rPr>
                <w:lang w:eastAsia="zh-CN"/>
              </w:rPr>
              <w:t>m</w:t>
            </w:r>
            <w:r w:rsidRPr="006952E4">
              <w:rPr>
                <w:vertAlign w:val="superscript"/>
                <w:lang w:eastAsia="zh-CN"/>
              </w:rPr>
              <w:t>3</w:t>
            </w:r>
          </w:p>
        </w:tc>
        <w:tc>
          <w:tcPr>
            <w:tcW w:w="526" w:type="pct"/>
            <w:vAlign w:val="center"/>
          </w:tcPr>
          <w:p w14:paraId="0DB04C28" w14:textId="75C5AA13" w:rsidR="00004367" w:rsidRPr="006952E4" w:rsidRDefault="00004367" w:rsidP="00004367">
            <w:pPr>
              <w:pStyle w:val="1fa"/>
              <w:rPr>
                <w:lang w:eastAsia="zh-CN"/>
              </w:rPr>
            </w:pPr>
            <w:r w:rsidRPr="006952E4">
              <w:rPr>
                <w:rFonts w:hint="eastAsia"/>
                <w:lang w:eastAsia="zh-CN"/>
              </w:rPr>
              <w:t>5</w:t>
            </w:r>
            <w:r w:rsidRPr="006952E4">
              <w:rPr>
                <w:lang w:eastAsia="zh-CN"/>
              </w:rPr>
              <w:t>0</w:t>
            </w:r>
          </w:p>
        </w:tc>
        <w:tc>
          <w:tcPr>
            <w:tcW w:w="2367" w:type="pct"/>
            <w:vMerge w:val="restart"/>
            <w:vAlign w:val="center"/>
          </w:tcPr>
          <w:p w14:paraId="3F6663D0" w14:textId="1BE5A7D1" w:rsidR="00004367" w:rsidRPr="006952E4" w:rsidRDefault="00004367" w:rsidP="00004367">
            <w:pPr>
              <w:pStyle w:val="1fa"/>
              <w:rPr>
                <w:lang w:val="zh-CN" w:eastAsia="zh-CN"/>
              </w:rPr>
            </w:pPr>
            <w:r w:rsidRPr="006952E4">
              <w:rPr>
                <w:rFonts w:hint="eastAsia"/>
                <w:lang w:val="zh-CN" w:eastAsia="zh-CN"/>
              </w:rPr>
              <w:t>《</w:t>
            </w:r>
            <w:r w:rsidRPr="006952E4">
              <w:rPr>
                <w:lang w:eastAsia="zh-CN"/>
              </w:rPr>
              <w:t>锅炉大气污染物排放标准</w:t>
            </w:r>
            <w:r w:rsidRPr="006952E4">
              <w:rPr>
                <w:rFonts w:hint="eastAsia"/>
                <w:lang w:val="zh-CN" w:eastAsia="zh-CN"/>
              </w:rPr>
              <w:t>》（</w:t>
            </w:r>
            <w:r w:rsidRPr="006952E4">
              <w:rPr>
                <w:lang w:eastAsia="zh-CN"/>
              </w:rPr>
              <w:t>GB 13271-2014</w:t>
            </w:r>
            <w:r w:rsidRPr="006952E4">
              <w:rPr>
                <w:rFonts w:hint="eastAsia"/>
                <w:lang w:val="zh-CN" w:eastAsia="zh-CN"/>
              </w:rPr>
              <w:t>）中表</w:t>
            </w:r>
            <w:r w:rsidRPr="006952E4">
              <w:rPr>
                <w:lang w:val="zh-CN" w:eastAsia="zh-CN"/>
              </w:rPr>
              <w:t>3</w:t>
            </w:r>
            <w:r w:rsidRPr="006952E4">
              <w:rPr>
                <w:rFonts w:hint="eastAsia"/>
                <w:lang w:val="zh-CN" w:eastAsia="zh-CN"/>
              </w:rPr>
              <w:t>燃气锅炉特别排放限值</w:t>
            </w:r>
          </w:p>
        </w:tc>
      </w:tr>
      <w:tr w:rsidR="006952E4" w:rsidRPr="006952E4" w14:paraId="49EBC6DC" w14:textId="77777777" w:rsidTr="00174CB1">
        <w:trPr>
          <w:trHeight w:val="340"/>
          <w:jc w:val="center"/>
        </w:trPr>
        <w:tc>
          <w:tcPr>
            <w:tcW w:w="1056" w:type="pct"/>
            <w:gridSpan w:val="2"/>
            <w:vMerge/>
            <w:vAlign w:val="center"/>
          </w:tcPr>
          <w:p w14:paraId="7D66E669" w14:textId="77777777" w:rsidR="00004367" w:rsidRPr="006952E4" w:rsidRDefault="00004367" w:rsidP="00004367">
            <w:pPr>
              <w:pStyle w:val="1fa"/>
              <w:rPr>
                <w:lang w:eastAsia="zh-CN"/>
              </w:rPr>
            </w:pPr>
          </w:p>
        </w:tc>
        <w:tc>
          <w:tcPr>
            <w:tcW w:w="527" w:type="pct"/>
            <w:vAlign w:val="center"/>
          </w:tcPr>
          <w:p w14:paraId="6FA25176" w14:textId="25B8B31E" w:rsidR="00004367" w:rsidRPr="006952E4" w:rsidRDefault="00004367" w:rsidP="00004367">
            <w:pPr>
              <w:pStyle w:val="1fa"/>
              <w:rPr>
                <w:lang w:eastAsia="zh-CN"/>
              </w:rPr>
            </w:pPr>
            <w:r w:rsidRPr="006952E4">
              <w:rPr>
                <w:rFonts w:hint="eastAsia"/>
                <w:lang w:eastAsia="zh-CN"/>
              </w:rPr>
              <w:t>颗粒物</w:t>
            </w:r>
          </w:p>
        </w:tc>
        <w:tc>
          <w:tcPr>
            <w:tcW w:w="524" w:type="pct"/>
            <w:vAlign w:val="center"/>
          </w:tcPr>
          <w:p w14:paraId="411C1DDE" w14:textId="411BE5A1" w:rsidR="00004367" w:rsidRPr="006952E4" w:rsidRDefault="00004367" w:rsidP="00004367">
            <w:pPr>
              <w:pStyle w:val="1fa"/>
              <w:rPr>
                <w:lang w:eastAsia="zh-CN"/>
              </w:rPr>
            </w:pPr>
            <w:r w:rsidRPr="006952E4">
              <w:t>mg</w:t>
            </w:r>
            <w:r w:rsidRPr="006952E4">
              <w:rPr>
                <w:rFonts w:hint="eastAsia"/>
                <w:lang w:eastAsia="zh-CN"/>
              </w:rPr>
              <w:t>/</w:t>
            </w:r>
            <w:r w:rsidRPr="006952E4">
              <w:rPr>
                <w:lang w:eastAsia="zh-CN"/>
              </w:rPr>
              <w:t>m</w:t>
            </w:r>
            <w:r w:rsidRPr="006952E4">
              <w:rPr>
                <w:vertAlign w:val="superscript"/>
                <w:lang w:eastAsia="zh-CN"/>
              </w:rPr>
              <w:t>3</w:t>
            </w:r>
          </w:p>
        </w:tc>
        <w:tc>
          <w:tcPr>
            <w:tcW w:w="526" w:type="pct"/>
            <w:vAlign w:val="center"/>
          </w:tcPr>
          <w:p w14:paraId="6EB2AD2E" w14:textId="7CBE66B8" w:rsidR="00004367" w:rsidRPr="006952E4" w:rsidRDefault="00004367" w:rsidP="00004367">
            <w:pPr>
              <w:pStyle w:val="1fa"/>
              <w:rPr>
                <w:lang w:eastAsia="zh-CN"/>
              </w:rPr>
            </w:pPr>
            <w:r w:rsidRPr="006952E4">
              <w:rPr>
                <w:rFonts w:hint="eastAsia"/>
                <w:lang w:eastAsia="zh-CN"/>
              </w:rPr>
              <w:t>2</w:t>
            </w:r>
            <w:r w:rsidRPr="006952E4">
              <w:rPr>
                <w:lang w:eastAsia="zh-CN"/>
              </w:rPr>
              <w:t>0</w:t>
            </w:r>
          </w:p>
        </w:tc>
        <w:tc>
          <w:tcPr>
            <w:tcW w:w="2367" w:type="pct"/>
            <w:vMerge/>
            <w:vAlign w:val="center"/>
          </w:tcPr>
          <w:p w14:paraId="57AAAE41" w14:textId="77777777" w:rsidR="00004367" w:rsidRPr="006952E4" w:rsidRDefault="00004367" w:rsidP="00004367">
            <w:pPr>
              <w:pStyle w:val="1fa"/>
              <w:rPr>
                <w:lang w:val="zh-CN" w:eastAsia="zh-CN"/>
              </w:rPr>
            </w:pPr>
          </w:p>
        </w:tc>
      </w:tr>
      <w:tr w:rsidR="006952E4" w:rsidRPr="006952E4" w14:paraId="15033B54" w14:textId="77777777" w:rsidTr="00174CB1">
        <w:trPr>
          <w:trHeight w:val="340"/>
          <w:jc w:val="center"/>
        </w:trPr>
        <w:tc>
          <w:tcPr>
            <w:tcW w:w="1056" w:type="pct"/>
            <w:gridSpan w:val="2"/>
            <w:vMerge/>
            <w:vAlign w:val="center"/>
          </w:tcPr>
          <w:p w14:paraId="4456D098" w14:textId="77777777" w:rsidR="00004367" w:rsidRPr="006952E4" w:rsidRDefault="00004367" w:rsidP="00004367">
            <w:pPr>
              <w:pStyle w:val="1fa"/>
              <w:rPr>
                <w:lang w:eastAsia="zh-CN"/>
              </w:rPr>
            </w:pPr>
          </w:p>
        </w:tc>
        <w:tc>
          <w:tcPr>
            <w:tcW w:w="527" w:type="pct"/>
            <w:vAlign w:val="center"/>
          </w:tcPr>
          <w:p w14:paraId="518D1E40" w14:textId="519EED8B" w:rsidR="00004367" w:rsidRPr="006952E4" w:rsidRDefault="00004367" w:rsidP="00004367">
            <w:pPr>
              <w:pStyle w:val="1fa"/>
              <w:rPr>
                <w:lang w:eastAsia="zh-CN"/>
              </w:rPr>
            </w:pPr>
            <w:r w:rsidRPr="006952E4">
              <w:rPr>
                <w:lang w:eastAsia="zh-CN"/>
              </w:rPr>
              <w:t>林格曼黑度</w:t>
            </w:r>
          </w:p>
        </w:tc>
        <w:tc>
          <w:tcPr>
            <w:tcW w:w="524" w:type="pct"/>
            <w:vAlign w:val="center"/>
          </w:tcPr>
          <w:p w14:paraId="2DCE5E95" w14:textId="00C1BF1D" w:rsidR="00004367" w:rsidRPr="006952E4" w:rsidRDefault="00004367" w:rsidP="00004367">
            <w:pPr>
              <w:pStyle w:val="1fa"/>
              <w:rPr>
                <w:lang w:eastAsia="zh-CN"/>
              </w:rPr>
            </w:pPr>
            <w:r w:rsidRPr="006952E4">
              <w:rPr>
                <w:rFonts w:hint="eastAsia"/>
                <w:lang w:eastAsia="zh-CN"/>
              </w:rPr>
              <w:t>级</w:t>
            </w:r>
          </w:p>
        </w:tc>
        <w:tc>
          <w:tcPr>
            <w:tcW w:w="526" w:type="pct"/>
            <w:vAlign w:val="center"/>
          </w:tcPr>
          <w:p w14:paraId="610F5218" w14:textId="122A2877" w:rsidR="00004367" w:rsidRPr="006952E4" w:rsidRDefault="00004367" w:rsidP="00004367">
            <w:pPr>
              <w:pStyle w:val="1fa"/>
              <w:rPr>
                <w:lang w:eastAsia="zh-CN"/>
              </w:rPr>
            </w:pPr>
            <w:r w:rsidRPr="006952E4">
              <w:rPr>
                <w:rFonts w:hint="eastAsia"/>
                <w:lang w:eastAsia="zh-CN"/>
              </w:rPr>
              <w:t>≤</w:t>
            </w:r>
            <w:r w:rsidRPr="006952E4">
              <w:rPr>
                <w:rFonts w:hint="eastAsia"/>
                <w:lang w:eastAsia="zh-CN"/>
              </w:rPr>
              <w:t>1</w:t>
            </w:r>
          </w:p>
        </w:tc>
        <w:tc>
          <w:tcPr>
            <w:tcW w:w="2367" w:type="pct"/>
            <w:vMerge/>
            <w:vAlign w:val="center"/>
          </w:tcPr>
          <w:p w14:paraId="23CD4600" w14:textId="77777777" w:rsidR="00004367" w:rsidRPr="006952E4" w:rsidRDefault="00004367" w:rsidP="00004367">
            <w:pPr>
              <w:pStyle w:val="1fa"/>
              <w:rPr>
                <w:lang w:val="zh-CN" w:eastAsia="zh-CN"/>
              </w:rPr>
            </w:pPr>
          </w:p>
        </w:tc>
      </w:tr>
      <w:tr w:rsidR="009E7D5A" w:rsidRPr="006952E4" w14:paraId="502FA611" w14:textId="77777777" w:rsidTr="00C87E20">
        <w:trPr>
          <w:trHeight w:val="603"/>
          <w:jc w:val="center"/>
        </w:trPr>
        <w:tc>
          <w:tcPr>
            <w:tcW w:w="1056" w:type="pct"/>
            <w:gridSpan w:val="2"/>
            <w:vMerge w:val="restart"/>
            <w:vAlign w:val="center"/>
          </w:tcPr>
          <w:p w14:paraId="61118DD8" w14:textId="6806E283" w:rsidR="009E7D5A" w:rsidRPr="006952E4" w:rsidRDefault="009E7D5A" w:rsidP="00C87E20">
            <w:pPr>
              <w:pStyle w:val="1fa"/>
              <w:rPr>
                <w:lang w:eastAsia="zh-CN"/>
              </w:rPr>
            </w:pPr>
            <w:r w:rsidRPr="006952E4">
              <w:rPr>
                <w:rFonts w:hint="eastAsia"/>
                <w:lang w:eastAsia="zh-CN"/>
              </w:rPr>
              <w:lastRenderedPageBreak/>
              <w:t>厂界无组织</w:t>
            </w:r>
          </w:p>
        </w:tc>
        <w:tc>
          <w:tcPr>
            <w:tcW w:w="527" w:type="pct"/>
            <w:vAlign w:val="center"/>
          </w:tcPr>
          <w:p w14:paraId="797B87A2" w14:textId="79C52379" w:rsidR="009E7D5A" w:rsidRPr="006952E4" w:rsidRDefault="009E7D5A" w:rsidP="00C87E20">
            <w:pPr>
              <w:pStyle w:val="1fa"/>
            </w:pPr>
            <w:r w:rsidRPr="006952E4">
              <w:rPr>
                <w:rFonts w:hint="eastAsia"/>
                <w:lang w:eastAsia="zh-CN"/>
              </w:rPr>
              <w:t>颗粒物</w:t>
            </w:r>
          </w:p>
        </w:tc>
        <w:tc>
          <w:tcPr>
            <w:tcW w:w="524" w:type="pct"/>
            <w:vMerge w:val="restart"/>
            <w:vAlign w:val="center"/>
          </w:tcPr>
          <w:p w14:paraId="130F5A4D" w14:textId="77777777" w:rsidR="009E7D5A" w:rsidRPr="006952E4" w:rsidRDefault="009E7D5A" w:rsidP="00C87E20">
            <w:pPr>
              <w:pStyle w:val="1fa"/>
            </w:pPr>
            <w:r w:rsidRPr="006952E4">
              <w:t>mg</w:t>
            </w:r>
            <w:r w:rsidRPr="006952E4">
              <w:rPr>
                <w:rFonts w:hint="eastAsia"/>
                <w:lang w:eastAsia="zh-CN"/>
              </w:rPr>
              <w:t>/</w:t>
            </w:r>
            <w:r w:rsidRPr="006952E4">
              <w:rPr>
                <w:lang w:eastAsia="zh-CN"/>
              </w:rPr>
              <w:t>m</w:t>
            </w:r>
            <w:r w:rsidRPr="006952E4">
              <w:rPr>
                <w:vertAlign w:val="superscript"/>
                <w:lang w:eastAsia="zh-CN"/>
              </w:rPr>
              <w:t>3</w:t>
            </w:r>
          </w:p>
        </w:tc>
        <w:tc>
          <w:tcPr>
            <w:tcW w:w="526" w:type="pct"/>
            <w:vAlign w:val="center"/>
          </w:tcPr>
          <w:p w14:paraId="4F07E69B" w14:textId="761D6247" w:rsidR="009E7D5A" w:rsidRPr="006952E4" w:rsidRDefault="009E7D5A" w:rsidP="00C87E20">
            <w:pPr>
              <w:pStyle w:val="1fa"/>
              <w:rPr>
                <w:lang w:eastAsia="zh-CN"/>
              </w:rPr>
            </w:pPr>
            <w:r w:rsidRPr="006952E4">
              <w:rPr>
                <w:rFonts w:hint="eastAsia"/>
                <w:lang w:eastAsia="zh-CN"/>
              </w:rPr>
              <w:t>1</w:t>
            </w:r>
            <w:r w:rsidRPr="006952E4">
              <w:rPr>
                <w:lang w:eastAsia="zh-CN"/>
              </w:rPr>
              <w:t>.0</w:t>
            </w:r>
          </w:p>
        </w:tc>
        <w:tc>
          <w:tcPr>
            <w:tcW w:w="2367" w:type="pct"/>
            <w:vMerge w:val="restart"/>
            <w:vAlign w:val="center"/>
          </w:tcPr>
          <w:p w14:paraId="7D26AFB5" w14:textId="77777777" w:rsidR="009E7D5A" w:rsidRPr="006952E4" w:rsidRDefault="009E7D5A" w:rsidP="00C87E20">
            <w:pPr>
              <w:pStyle w:val="1fa"/>
              <w:rPr>
                <w:lang w:eastAsia="zh-CN"/>
              </w:rPr>
            </w:pPr>
            <w:r w:rsidRPr="006952E4">
              <w:rPr>
                <w:rFonts w:hint="eastAsia"/>
                <w:lang w:val="zh-CN" w:eastAsia="zh-CN"/>
              </w:rPr>
              <w:t>《</w:t>
            </w:r>
            <w:r w:rsidRPr="006952E4">
              <w:rPr>
                <w:lang w:eastAsia="zh-CN"/>
              </w:rPr>
              <w:t>合成树脂工业污染物排放标准</w:t>
            </w:r>
            <w:r w:rsidRPr="006952E4">
              <w:rPr>
                <w:rFonts w:hint="eastAsia"/>
                <w:lang w:val="zh-CN" w:eastAsia="zh-CN"/>
              </w:rPr>
              <w:t>》</w:t>
            </w:r>
            <w:r w:rsidRPr="006952E4">
              <w:rPr>
                <w:rFonts w:hint="eastAsia"/>
                <w:lang w:eastAsia="zh-CN"/>
              </w:rPr>
              <w:t>（</w:t>
            </w:r>
            <w:r w:rsidRPr="006952E4">
              <w:rPr>
                <w:lang w:eastAsia="zh-CN"/>
              </w:rPr>
              <w:t>GB 31572-201</w:t>
            </w:r>
            <w:r w:rsidRPr="006952E4">
              <w:rPr>
                <w:lang w:val="zh-CN" w:eastAsia="zh-CN"/>
              </w:rPr>
              <w:t>5</w:t>
            </w:r>
            <w:r w:rsidRPr="006952E4">
              <w:rPr>
                <w:rFonts w:hint="eastAsia"/>
                <w:lang w:eastAsia="zh-CN"/>
              </w:rPr>
              <w:t>）</w:t>
            </w:r>
            <w:r w:rsidRPr="006952E4">
              <w:rPr>
                <w:rFonts w:hint="eastAsia"/>
                <w:lang w:val="zh-CN" w:eastAsia="zh-CN"/>
              </w:rPr>
              <w:t>中</w:t>
            </w:r>
            <w:r w:rsidRPr="006952E4">
              <w:rPr>
                <w:rFonts w:hint="eastAsia"/>
                <w:lang w:eastAsia="zh-CN"/>
              </w:rPr>
              <w:t>表</w:t>
            </w:r>
            <w:r w:rsidRPr="006952E4">
              <w:rPr>
                <w:lang w:eastAsia="zh-CN"/>
              </w:rPr>
              <w:t>9</w:t>
            </w:r>
            <w:r w:rsidRPr="006952E4">
              <w:rPr>
                <w:rFonts w:hint="eastAsia"/>
                <w:lang w:eastAsia="zh-CN"/>
              </w:rPr>
              <w:t>企业</w:t>
            </w:r>
            <w:r w:rsidRPr="006952E4">
              <w:rPr>
                <w:lang w:eastAsia="zh-CN"/>
              </w:rPr>
              <w:t>边界大气污染物浓度限值</w:t>
            </w:r>
            <w:r w:rsidRPr="006952E4">
              <w:rPr>
                <w:rFonts w:hint="eastAsia"/>
                <w:lang w:eastAsia="zh-CN"/>
              </w:rPr>
              <w:t>要求</w:t>
            </w:r>
          </w:p>
        </w:tc>
      </w:tr>
      <w:tr w:rsidR="009E7D5A" w:rsidRPr="006952E4" w14:paraId="0888DCE2" w14:textId="77777777" w:rsidTr="00C87E20">
        <w:trPr>
          <w:trHeight w:val="603"/>
          <w:jc w:val="center"/>
        </w:trPr>
        <w:tc>
          <w:tcPr>
            <w:tcW w:w="1056" w:type="pct"/>
            <w:gridSpan w:val="2"/>
            <w:vMerge/>
            <w:vAlign w:val="center"/>
          </w:tcPr>
          <w:p w14:paraId="48C26B6C" w14:textId="77777777" w:rsidR="009E7D5A" w:rsidRPr="006952E4" w:rsidRDefault="009E7D5A" w:rsidP="00C87E20">
            <w:pPr>
              <w:pStyle w:val="1fa"/>
              <w:rPr>
                <w:lang w:eastAsia="zh-CN"/>
              </w:rPr>
            </w:pPr>
          </w:p>
        </w:tc>
        <w:tc>
          <w:tcPr>
            <w:tcW w:w="527" w:type="pct"/>
            <w:vAlign w:val="center"/>
          </w:tcPr>
          <w:p w14:paraId="659FE5F9" w14:textId="3C3B5EDA" w:rsidR="009E7D5A" w:rsidRPr="006952E4" w:rsidRDefault="009E7D5A" w:rsidP="00C87E20">
            <w:pPr>
              <w:pStyle w:val="1fa"/>
              <w:rPr>
                <w:lang w:eastAsia="zh-CN"/>
              </w:rPr>
            </w:pPr>
            <w:r w:rsidRPr="006952E4">
              <w:rPr>
                <w:rFonts w:hint="eastAsia"/>
                <w:lang w:eastAsia="zh-CN"/>
              </w:rPr>
              <w:t>非甲烷总烃</w:t>
            </w:r>
          </w:p>
        </w:tc>
        <w:tc>
          <w:tcPr>
            <w:tcW w:w="524" w:type="pct"/>
            <w:vMerge/>
            <w:vAlign w:val="center"/>
          </w:tcPr>
          <w:p w14:paraId="42467632" w14:textId="77777777" w:rsidR="009E7D5A" w:rsidRPr="006952E4" w:rsidRDefault="009E7D5A" w:rsidP="00C87E20">
            <w:pPr>
              <w:pStyle w:val="1fa"/>
            </w:pPr>
          </w:p>
        </w:tc>
        <w:tc>
          <w:tcPr>
            <w:tcW w:w="526" w:type="pct"/>
            <w:vAlign w:val="center"/>
          </w:tcPr>
          <w:p w14:paraId="243135DB" w14:textId="380610E9" w:rsidR="009E7D5A" w:rsidRPr="006952E4" w:rsidRDefault="009E7D5A" w:rsidP="00C87E20">
            <w:pPr>
              <w:pStyle w:val="1fa"/>
              <w:rPr>
                <w:lang w:eastAsia="zh-CN"/>
              </w:rPr>
            </w:pPr>
            <w:r w:rsidRPr="006952E4">
              <w:rPr>
                <w:rFonts w:hint="eastAsia"/>
                <w:lang w:eastAsia="zh-CN"/>
              </w:rPr>
              <w:t>4</w:t>
            </w:r>
            <w:r w:rsidRPr="006952E4">
              <w:rPr>
                <w:lang w:eastAsia="zh-CN"/>
              </w:rPr>
              <w:t>.0</w:t>
            </w:r>
          </w:p>
        </w:tc>
        <w:tc>
          <w:tcPr>
            <w:tcW w:w="2367" w:type="pct"/>
            <w:vMerge/>
            <w:vAlign w:val="center"/>
          </w:tcPr>
          <w:p w14:paraId="0EEBD64C" w14:textId="77777777" w:rsidR="009E7D5A" w:rsidRPr="006952E4" w:rsidRDefault="009E7D5A" w:rsidP="00C87E20">
            <w:pPr>
              <w:pStyle w:val="1fa"/>
              <w:rPr>
                <w:lang w:val="zh-CN" w:eastAsia="zh-CN"/>
              </w:rPr>
            </w:pPr>
          </w:p>
        </w:tc>
      </w:tr>
      <w:tr w:rsidR="009E7D5A" w:rsidRPr="006952E4" w14:paraId="487A710B" w14:textId="77777777" w:rsidTr="00C87E20">
        <w:trPr>
          <w:trHeight w:val="603"/>
          <w:jc w:val="center"/>
        </w:trPr>
        <w:tc>
          <w:tcPr>
            <w:tcW w:w="1056" w:type="pct"/>
            <w:gridSpan w:val="2"/>
            <w:vMerge/>
            <w:vAlign w:val="center"/>
          </w:tcPr>
          <w:p w14:paraId="06E5EDD9" w14:textId="77777777" w:rsidR="009E7D5A" w:rsidRPr="006952E4" w:rsidRDefault="009E7D5A" w:rsidP="00C87E20">
            <w:pPr>
              <w:pStyle w:val="1fa"/>
              <w:rPr>
                <w:lang w:eastAsia="zh-CN"/>
              </w:rPr>
            </w:pPr>
          </w:p>
        </w:tc>
        <w:tc>
          <w:tcPr>
            <w:tcW w:w="527" w:type="pct"/>
            <w:vAlign w:val="center"/>
          </w:tcPr>
          <w:p w14:paraId="3DE24F6F" w14:textId="1E7B3B46" w:rsidR="009E7D5A" w:rsidRPr="009E7D5A" w:rsidRDefault="009E7D5A" w:rsidP="00C87E20">
            <w:pPr>
              <w:pStyle w:val="1fa"/>
              <w:rPr>
                <w:color w:val="FF0000"/>
                <w:lang w:eastAsia="zh-CN"/>
              </w:rPr>
            </w:pPr>
            <w:r w:rsidRPr="009E7D5A">
              <w:rPr>
                <w:rFonts w:hint="eastAsia"/>
                <w:color w:val="FF0000"/>
                <w:lang w:eastAsia="zh-CN"/>
              </w:rPr>
              <w:t>硫酸雾</w:t>
            </w:r>
          </w:p>
        </w:tc>
        <w:tc>
          <w:tcPr>
            <w:tcW w:w="524" w:type="pct"/>
            <w:vMerge/>
            <w:vAlign w:val="center"/>
          </w:tcPr>
          <w:p w14:paraId="2E0E389B" w14:textId="77777777" w:rsidR="009E7D5A" w:rsidRPr="009E7D5A" w:rsidRDefault="009E7D5A" w:rsidP="00C87E20">
            <w:pPr>
              <w:pStyle w:val="1fa"/>
              <w:rPr>
                <w:color w:val="FF0000"/>
              </w:rPr>
            </w:pPr>
          </w:p>
        </w:tc>
        <w:tc>
          <w:tcPr>
            <w:tcW w:w="526" w:type="pct"/>
            <w:vAlign w:val="center"/>
          </w:tcPr>
          <w:p w14:paraId="729E5FA2" w14:textId="4857C793" w:rsidR="009E7D5A" w:rsidRPr="009E7D5A" w:rsidRDefault="009E7D5A" w:rsidP="00C87E20">
            <w:pPr>
              <w:pStyle w:val="1fa"/>
              <w:rPr>
                <w:color w:val="FF0000"/>
                <w:lang w:eastAsia="zh-CN"/>
              </w:rPr>
            </w:pPr>
            <w:r w:rsidRPr="009E7D5A">
              <w:rPr>
                <w:rFonts w:hint="eastAsia"/>
                <w:color w:val="FF0000"/>
                <w:lang w:eastAsia="zh-CN"/>
              </w:rPr>
              <w:t>1</w:t>
            </w:r>
            <w:r w:rsidRPr="009E7D5A">
              <w:rPr>
                <w:color w:val="FF0000"/>
                <w:lang w:eastAsia="zh-CN"/>
              </w:rPr>
              <w:t>.2</w:t>
            </w:r>
          </w:p>
        </w:tc>
        <w:tc>
          <w:tcPr>
            <w:tcW w:w="2367" w:type="pct"/>
            <w:vAlign w:val="center"/>
          </w:tcPr>
          <w:p w14:paraId="40C7B513" w14:textId="0CDFEAC7" w:rsidR="009E7D5A" w:rsidRPr="009E7D5A" w:rsidRDefault="009E7D5A" w:rsidP="00C87E20">
            <w:pPr>
              <w:pStyle w:val="1fa"/>
              <w:rPr>
                <w:color w:val="FF0000"/>
                <w:lang w:val="zh-CN" w:eastAsia="zh-CN"/>
              </w:rPr>
            </w:pPr>
            <w:r w:rsidRPr="009E7D5A">
              <w:rPr>
                <w:color w:val="FF0000"/>
                <w:lang w:eastAsia="zh-CN"/>
              </w:rPr>
              <w:t>《</w:t>
            </w:r>
            <w:r w:rsidRPr="009E7D5A">
              <w:rPr>
                <w:rFonts w:hint="eastAsia"/>
                <w:color w:val="FF0000"/>
                <w:lang w:eastAsia="zh-CN"/>
              </w:rPr>
              <w:t>大气污染物综合</w:t>
            </w:r>
            <w:r w:rsidRPr="009E7D5A">
              <w:rPr>
                <w:color w:val="FF0000"/>
                <w:lang w:eastAsia="zh-CN"/>
              </w:rPr>
              <w:t>排放标准》</w:t>
            </w:r>
            <w:r w:rsidRPr="009E7D5A">
              <w:rPr>
                <w:rFonts w:hint="eastAsia"/>
                <w:color w:val="FF0000"/>
                <w:lang w:eastAsia="zh-CN"/>
              </w:rPr>
              <w:t>（</w:t>
            </w:r>
            <w:r w:rsidRPr="009E7D5A">
              <w:rPr>
                <w:rFonts w:hint="eastAsia"/>
                <w:color w:val="FF0000"/>
                <w:lang w:eastAsia="zh-CN"/>
              </w:rPr>
              <w:t>GB16297-1996</w:t>
            </w:r>
            <w:r w:rsidRPr="009E7D5A">
              <w:rPr>
                <w:rFonts w:hint="eastAsia"/>
                <w:color w:val="FF0000"/>
                <w:lang w:eastAsia="zh-CN"/>
              </w:rPr>
              <w:t>）中</w:t>
            </w:r>
            <w:r w:rsidRPr="009E7D5A">
              <w:rPr>
                <w:color w:val="FF0000"/>
                <w:lang w:eastAsia="zh-CN"/>
              </w:rPr>
              <w:t>表</w:t>
            </w:r>
            <w:r w:rsidRPr="009E7D5A">
              <w:rPr>
                <w:rFonts w:hint="eastAsia"/>
                <w:color w:val="FF0000"/>
                <w:lang w:eastAsia="zh-CN"/>
              </w:rPr>
              <w:t>2</w:t>
            </w:r>
            <w:r w:rsidRPr="009E7D5A">
              <w:rPr>
                <w:rFonts w:hint="eastAsia"/>
                <w:color w:val="FF0000"/>
                <w:lang w:eastAsia="zh-CN"/>
              </w:rPr>
              <w:t>硫酸雾无</w:t>
            </w:r>
            <w:r w:rsidRPr="009E7D5A">
              <w:rPr>
                <w:color w:val="FF0000"/>
                <w:lang w:eastAsia="zh-CN"/>
              </w:rPr>
              <w:t>组织排放</w:t>
            </w:r>
            <w:r w:rsidRPr="009E7D5A">
              <w:rPr>
                <w:rFonts w:hint="eastAsia"/>
                <w:color w:val="FF0000"/>
                <w:lang w:eastAsia="zh-CN"/>
              </w:rPr>
              <w:t>要求</w:t>
            </w:r>
          </w:p>
        </w:tc>
      </w:tr>
      <w:tr w:rsidR="006952E4" w:rsidRPr="006952E4" w14:paraId="4460D243" w14:textId="77777777" w:rsidTr="00C87E20">
        <w:trPr>
          <w:trHeight w:val="603"/>
          <w:jc w:val="center"/>
        </w:trPr>
        <w:tc>
          <w:tcPr>
            <w:tcW w:w="1056" w:type="pct"/>
            <w:gridSpan w:val="2"/>
            <w:vMerge w:val="restart"/>
            <w:vAlign w:val="center"/>
          </w:tcPr>
          <w:p w14:paraId="49898DE6" w14:textId="516F2A48" w:rsidR="000D503B" w:rsidRPr="006952E4" w:rsidRDefault="000D503B" w:rsidP="00C87E20">
            <w:pPr>
              <w:pStyle w:val="1fa"/>
              <w:rPr>
                <w:lang w:eastAsia="zh-CN"/>
              </w:rPr>
            </w:pPr>
            <w:r w:rsidRPr="006952E4">
              <w:rPr>
                <w:rFonts w:hint="eastAsia"/>
                <w:lang w:eastAsia="zh-CN"/>
              </w:rPr>
              <w:t>厂区内</w:t>
            </w:r>
          </w:p>
        </w:tc>
        <w:tc>
          <w:tcPr>
            <w:tcW w:w="527" w:type="pct"/>
            <w:vMerge w:val="restart"/>
            <w:vAlign w:val="center"/>
          </w:tcPr>
          <w:p w14:paraId="3D158DB1" w14:textId="4F3C42AD" w:rsidR="000D503B" w:rsidRPr="006952E4" w:rsidRDefault="000D503B" w:rsidP="00C87E20">
            <w:pPr>
              <w:pStyle w:val="1fa"/>
              <w:rPr>
                <w:lang w:eastAsia="zh-CN"/>
              </w:rPr>
            </w:pPr>
            <w:r w:rsidRPr="006952E4">
              <w:rPr>
                <w:rFonts w:hint="eastAsia"/>
                <w:lang w:eastAsia="zh-CN"/>
              </w:rPr>
              <w:t>非甲烷总烃</w:t>
            </w:r>
          </w:p>
        </w:tc>
        <w:tc>
          <w:tcPr>
            <w:tcW w:w="524" w:type="pct"/>
            <w:vMerge w:val="restart"/>
            <w:vAlign w:val="center"/>
          </w:tcPr>
          <w:p w14:paraId="7EE990AB" w14:textId="43B1E675" w:rsidR="000D503B" w:rsidRPr="006952E4" w:rsidRDefault="000D503B" w:rsidP="00C87E20">
            <w:pPr>
              <w:pStyle w:val="1fa"/>
            </w:pPr>
            <w:r w:rsidRPr="006952E4">
              <w:t>mg</w:t>
            </w:r>
            <w:r w:rsidRPr="006952E4">
              <w:rPr>
                <w:rFonts w:hint="eastAsia"/>
                <w:lang w:eastAsia="zh-CN"/>
              </w:rPr>
              <w:t>/</w:t>
            </w:r>
            <w:r w:rsidRPr="006952E4">
              <w:rPr>
                <w:lang w:eastAsia="zh-CN"/>
              </w:rPr>
              <w:t>m</w:t>
            </w:r>
            <w:r w:rsidRPr="006952E4">
              <w:rPr>
                <w:vertAlign w:val="superscript"/>
                <w:lang w:eastAsia="zh-CN"/>
              </w:rPr>
              <w:t>3</w:t>
            </w:r>
          </w:p>
        </w:tc>
        <w:tc>
          <w:tcPr>
            <w:tcW w:w="526" w:type="pct"/>
            <w:vAlign w:val="center"/>
          </w:tcPr>
          <w:p w14:paraId="615FFA5D" w14:textId="305761E2" w:rsidR="000D503B" w:rsidRPr="006952E4" w:rsidRDefault="000D503B" w:rsidP="00C87E20">
            <w:pPr>
              <w:pStyle w:val="1fa"/>
              <w:rPr>
                <w:lang w:eastAsia="zh-CN"/>
              </w:rPr>
            </w:pPr>
            <w:r w:rsidRPr="006952E4">
              <w:rPr>
                <w:rFonts w:hint="eastAsia"/>
                <w:lang w:eastAsia="zh-CN"/>
              </w:rPr>
              <w:t>6</w:t>
            </w:r>
          </w:p>
        </w:tc>
        <w:tc>
          <w:tcPr>
            <w:tcW w:w="2367" w:type="pct"/>
            <w:vMerge w:val="restart"/>
            <w:vAlign w:val="center"/>
          </w:tcPr>
          <w:p w14:paraId="3A14A092" w14:textId="65119CD4" w:rsidR="000D503B" w:rsidRPr="006952E4" w:rsidRDefault="000D503B" w:rsidP="00C87E20">
            <w:pPr>
              <w:pStyle w:val="1fa"/>
              <w:rPr>
                <w:lang w:val="zh-CN" w:eastAsia="zh-CN"/>
              </w:rPr>
            </w:pPr>
            <w:r w:rsidRPr="006952E4">
              <w:rPr>
                <w:lang w:eastAsia="zh-CN"/>
              </w:rPr>
              <w:t>《挥发性有机物无组织排放控制标准》（</w:t>
            </w:r>
            <w:r w:rsidRPr="006952E4">
              <w:rPr>
                <w:lang w:eastAsia="zh-CN"/>
              </w:rPr>
              <w:t>GB 37822-2019</w:t>
            </w:r>
            <w:r w:rsidRPr="006952E4">
              <w:rPr>
                <w:lang w:eastAsia="zh-CN"/>
              </w:rPr>
              <w:t>）</w:t>
            </w:r>
            <w:r w:rsidRPr="006952E4">
              <w:rPr>
                <w:rFonts w:hint="eastAsia"/>
                <w:lang w:eastAsia="zh-CN"/>
              </w:rPr>
              <w:t>附录</w:t>
            </w:r>
            <w:r w:rsidRPr="006952E4">
              <w:rPr>
                <w:rFonts w:hint="eastAsia"/>
                <w:lang w:eastAsia="zh-CN"/>
              </w:rPr>
              <w:t>A</w:t>
            </w:r>
            <w:r w:rsidRPr="006952E4">
              <w:rPr>
                <w:rFonts w:hint="eastAsia"/>
                <w:lang w:eastAsia="zh-CN"/>
              </w:rPr>
              <w:t>表</w:t>
            </w:r>
            <w:r w:rsidRPr="006952E4">
              <w:rPr>
                <w:rFonts w:hint="eastAsia"/>
                <w:lang w:eastAsia="zh-CN"/>
              </w:rPr>
              <w:t>A.1</w:t>
            </w:r>
            <w:r w:rsidR="001F0987" w:rsidRPr="006952E4">
              <w:rPr>
                <w:rFonts w:hint="eastAsia"/>
                <w:lang w:eastAsia="zh-CN"/>
              </w:rPr>
              <w:t>特别排放</w:t>
            </w:r>
            <w:r w:rsidRPr="006952E4">
              <w:rPr>
                <w:rFonts w:hint="eastAsia"/>
                <w:lang w:eastAsia="zh-CN"/>
              </w:rPr>
              <w:t>限值</w:t>
            </w:r>
          </w:p>
        </w:tc>
      </w:tr>
      <w:tr w:rsidR="006952E4" w:rsidRPr="006952E4" w14:paraId="0B9CFFB0" w14:textId="77777777" w:rsidTr="00C87E20">
        <w:trPr>
          <w:trHeight w:val="603"/>
          <w:jc w:val="center"/>
        </w:trPr>
        <w:tc>
          <w:tcPr>
            <w:tcW w:w="1056" w:type="pct"/>
            <w:gridSpan w:val="2"/>
            <w:vMerge/>
            <w:vAlign w:val="center"/>
          </w:tcPr>
          <w:p w14:paraId="25118581" w14:textId="77777777" w:rsidR="000D503B" w:rsidRPr="006952E4" w:rsidRDefault="000D503B" w:rsidP="00C87E20">
            <w:pPr>
              <w:pStyle w:val="1fa"/>
              <w:rPr>
                <w:lang w:eastAsia="zh-CN"/>
              </w:rPr>
            </w:pPr>
          </w:p>
        </w:tc>
        <w:tc>
          <w:tcPr>
            <w:tcW w:w="527" w:type="pct"/>
            <w:vMerge/>
            <w:vAlign w:val="center"/>
          </w:tcPr>
          <w:p w14:paraId="2C3B64BB" w14:textId="77777777" w:rsidR="000D503B" w:rsidRPr="006952E4" w:rsidRDefault="000D503B" w:rsidP="00C87E20">
            <w:pPr>
              <w:pStyle w:val="1fa"/>
              <w:rPr>
                <w:lang w:eastAsia="zh-CN"/>
              </w:rPr>
            </w:pPr>
          </w:p>
        </w:tc>
        <w:tc>
          <w:tcPr>
            <w:tcW w:w="524" w:type="pct"/>
            <w:vMerge/>
            <w:vAlign w:val="center"/>
          </w:tcPr>
          <w:p w14:paraId="7D941C9E" w14:textId="77777777" w:rsidR="000D503B" w:rsidRPr="006952E4" w:rsidRDefault="000D503B" w:rsidP="00C87E20">
            <w:pPr>
              <w:pStyle w:val="1fa"/>
              <w:rPr>
                <w:lang w:eastAsia="zh-CN"/>
              </w:rPr>
            </w:pPr>
          </w:p>
        </w:tc>
        <w:tc>
          <w:tcPr>
            <w:tcW w:w="526" w:type="pct"/>
            <w:vAlign w:val="center"/>
          </w:tcPr>
          <w:p w14:paraId="361ACC90" w14:textId="3F13042A" w:rsidR="000D503B" w:rsidRPr="006952E4" w:rsidRDefault="000D503B" w:rsidP="00C87E20">
            <w:pPr>
              <w:pStyle w:val="1fa"/>
              <w:rPr>
                <w:lang w:eastAsia="zh-CN"/>
              </w:rPr>
            </w:pPr>
            <w:r w:rsidRPr="006952E4">
              <w:rPr>
                <w:rFonts w:hint="eastAsia"/>
                <w:lang w:eastAsia="zh-CN"/>
              </w:rPr>
              <w:t>2</w:t>
            </w:r>
            <w:r w:rsidRPr="006952E4">
              <w:rPr>
                <w:lang w:eastAsia="zh-CN"/>
              </w:rPr>
              <w:t>0</w:t>
            </w:r>
          </w:p>
        </w:tc>
        <w:tc>
          <w:tcPr>
            <w:tcW w:w="2367" w:type="pct"/>
            <w:vMerge/>
            <w:vAlign w:val="center"/>
          </w:tcPr>
          <w:p w14:paraId="3D269132" w14:textId="77777777" w:rsidR="000D503B" w:rsidRPr="006952E4" w:rsidRDefault="000D503B" w:rsidP="00C87E20">
            <w:pPr>
              <w:pStyle w:val="1fa"/>
              <w:rPr>
                <w:lang w:val="zh-CN" w:eastAsia="zh-CN"/>
              </w:rPr>
            </w:pPr>
          </w:p>
        </w:tc>
      </w:tr>
    </w:tbl>
    <w:p w14:paraId="6A2007E2" w14:textId="77777777" w:rsidR="00E1184C" w:rsidRPr="006952E4" w:rsidRDefault="000D1979" w:rsidP="003B0497">
      <w:pPr>
        <w:pStyle w:val="afffffffff1"/>
        <w:ind w:firstLine="480"/>
      </w:pPr>
      <w:r w:rsidRPr="006952E4">
        <w:rPr>
          <w:rFonts w:ascii="宋体" w:hAnsi="宋体" w:cs="宋体" w:hint="eastAsia"/>
        </w:rPr>
        <w:t>②</w:t>
      </w:r>
      <w:r w:rsidR="00715C6D" w:rsidRPr="006952E4">
        <w:t>废</w:t>
      </w:r>
      <w:r w:rsidR="00E1184C" w:rsidRPr="006952E4">
        <w:t>水污染物</w:t>
      </w:r>
      <w:r w:rsidR="00715C6D" w:rsidRPr="006952E4">
        <w:t>排放标准</w:t>
      </w:r>
    </w:p>
    <w:p w14:paraId="69DB5033" w14:textId="44268952" w:rsidR="001D16A1" w:rsidRPr="006952E4" w:rsidRDefault="0058772C" w:rsidP="003B0497">
      <w:pPr>
        <w:pStyle w:val="afffffffff1"/>
        <w:ind w:firstLine="480"/>
      </w:pPr>
      <w:r w:rsidRPr="006952E4">
        <w:rPr>
          <w:rFonts w:hint="eastAsia"/>
        </w:rPr>
        <w:t>本项目</w:t>
      </w:r>
      <w:r w:rsidR="005B4024" w:rsidRPr="006952E4">
        <w:rPr>
          <w:rFonts w:hint="eastAsia"/>
        </w:rPr>
        <w:t>废水</w:t>
      </w:r>
      <w:r w:rsidRPr="006952E4">
        <w:rPr>
          <w:rFonts w:hint="eastAsia"/>
        </w:rPr>
        <w:t>包括</w:t>
      </w:r>
      <w:r w:rsidR="00457500" w:rsidRPr="006952E4">
        <w:rPr>
          <w:rFonts w:hint="eastAsia"/>
        </w:rPr>
        <w:t>生产废水和生活污水</w:t>
      </w:r>
      <w:r w:rsidRPr="006952E4">
        <w:rPr>
          <w:rFonts w:hint="eastAsia"/>
        </w:rPr>
        <w:t>。</w:t>
      </w:r>
      <w:r w:rsidR="00D54396" w:rsidRPr="006952E4">
        <w:rPr>
          <w:rFonts w:hint="eastAsia"/>
        </w:rPr>
        <w:t>项目生产废水主要为二氧化碳</w:t>
      </w:r>
      <w:r w:rsidR="00D54396" w:rsidRPr="006952E4">
        <w:t>气体保护</w:t>
      </w:r>
      <w:r w:rsidR="00D54396" w:rsidRPr="006952E4">
        <w:rPr>
          <w:rFonts w:hint="eastAsia"/>
        </w:rPr>
        <w:t>焊丝生产线用水、酸雾喷淋塔用水、软化水制备用水及锅炉用水</w:t>
      </w:r>
      <w:r w:rsidR="00635CAC" w:rsidRPr="006952E4">
        <w:rPr>
          <w:rFonts w:hint="eastAsia"/>
        </w:rPr>
        <w:t>。</w:t>
      </w:r>
      <w:r w:rsidR="00D54396" w:rsidRPr="006952E4">
        <w:rPr>
          <w:rFonts w:hint="eastAsia"/>
        </w:rPr>
        <w:t>生产废水依托现有污水处理站处理后达标排入污水管网，软化水制备废水及锅炉排污水排入污水管网；项目产生的生活污水经现有化粪池处理后排入污水管网，以上污水最终进入昌吉市第二污水处理厂处理。</w:t>
      </w:r>
    </w:p>
    <w:p w14:paraId="7E86B194" w14:textId="7126C7C1" w:rsidR="00AC7A2F" w:rsidRPr="00580F71" w:rsidRDefault="00AC7A2F" w:rsidP="003B0497">
      <w:pPr>
        <w:pStyle w:val="afffffffff1"/>
        <w:ind w:firstLine="480"/>
        <w:rPr>
          <w:color w:val="FF0000"/>
        </w:rPr>
      </w:pPr>
      <w:bookmarkStart w:id="82" w:name="_Hlk132725730"/>
      <w:r w:rsidRPr="00580F71">
        <w:rPr>
          <w:rFonts w:hint="eastAsia"/>
          <w:color w:val="FF0000"/>
        </w:rPr>
        <w:t>项目废水总排口执行《</w:t>
      </w:r>
      <w:r w:rsidR="00526DED" w:rsidRPr="00580F71">
        <w:rPr>
          <w:rFonts w:hint="eastAsia"/>
          <w:color w:val="FF0000"/>
        </w:rPr>
        <w:t>电镀污染物</w:t>
      </w:r>
      <w:r w:rsidRPr="00580F71">
        <w:rPr>
          <w:rFonts w:hint="eastAsia"/>
          <w:color w:val="FF0000"/>
        </w:rPr>
        <w:t>排放标准》（</w:t>
      </w:r>
      <w:r w:rsidR="00526DED" w:rsidRPr="00580F71">
        <w:rPr>
          <w:color w:val="FF0000"/>
        </w:rPr>
        <w:t>GB 21900-2008</w:t>
      </w:r>
      <w:r w:rsidRPr="00580F71">
        <w:rPr>
          <w:rFonts w:hint="eastAsia"/>
          <w:color w:val="FF0000"/>
        </w:rPr>
        <w:t>）中表</w:t>
      </w:r>
      <w:r w:rsidR="00526DED" w:rsidRPr="00580F71">
        <w:rPr>
          <w:color w:val="FF0000"/>
        </w:rPr>
        <w:t>2</w:t>
      </w:r>
      <w:r w:rsidR="00F14565" w:rsidRPr="00580F71">
        <w:rPr>
          <w:rFonts w:hint="eastAsia"/>
          <w:color w:val="FF0000"/>
        </w:rPr>
        <w:t>新建企业水污染物排放限值</w:t>
      </w:r>
      <w:r w:rsidRPr="00580F71">
        <w:rPr>
          <w:rFonts w:hint="eastAsia"/>
          <w:color w:val="FF0000"/>
        </w:rPr>
        <w:t>要求，详见表</w:t>
      </w:r>
      <w:r w:rsidRPr="00580F71">
        <w:rPr>
          <w:rFonts w:hint="eastAsia"/>
          <w:color w:val="FF0000"/>
        </w:rPr>
        <w:t>1</w:t>
      </w:r>
      <w:r w:rsidRPr="00580F71">
        <w:rPr>
          <w:color w:val="FF0000"/>
        </w:rPr>
        <w:t>.4-6</w:t>
      </w:r>
      <w:r w:rsidRPr="00580F71">
        <w:rPr>
          <w:rFonts w:hint="eastAsia"/>
          <w:color w:val="FF0000"/>
        </w:rPr>
        <w:t>。</w:t>
      </w:r>
    </w:p>
    <w:p w14:paraId="4442BC4D" w14:textId="0F717ED7" w:rsidR="0031479F" w:rsidRPr="00580F71" w:rsidRDefault="0031479F" w:rsidP="0031479F">
      <w:pPr>
        <w:pStyle w:val="afffffff3"/>
        <w:ind w:firstLine="420"/>
        <w:rPr>
          <w:color w:val="FF0000"/>
        </w:rPr>
      </w:pPr>
      <w:r w:rsidRPr="00580F71">
        <w:rPr>
          <w:rFonts w:hint="eastAsia"/>
          <w:color w:val="FF0000"/>
        </w:rPr>
        <w:t>表</w:t>
      </w:r>
      <w:r w:rsidRPr="00580F71">
        <w:rPr>
          <w:rFonts w:hint="eastAsia"/>
          <w:color w:val="FF0000"/>
        </w:rPr>
        <w:t>1</w:t>
      </w:r>
      <w:r w:rsidRPr="00580F71">
        <w:rPr>
          <w:color w:val="FF0000"/>
        </w:rPr>
        <w:t xml:space="preserve">.4-6          </w:t>
      </w:r>
      <w:r w:rsidR="00AC7A2F" w:rsidRPr="00580F71">
        <w:rPr>
          <w:color w:val="FF0000"/>
        </w:rPr>
        <w:t xml:space="preserve">   </w:t>
      </w:r>
      <w:r w:rsidRPr="00580F71">
        <w:rPr>
          <w:color w:val="FF0000"/>
        </w:rPr>
        <w:t xml:space="preserve">  </w:t>
      </w:r>
      <w:r w:rsidRPr="00580F71">
        <w:rPr>
          <w:rFonts w:hint="eastAsia"/>
          <w:color w:val="FF0000"/>
        </w:rPr>
        <w:t>水污染物排放标准</w:t>
      </w:r>
      <w:r w:rsidR="00920205" w:rsidRPr="00580F71">
        <w:rPr>
          <w:rFonts w:hint="eastAsia"/>
          <w:color w:val="FF0000"/>
        </w:rPr>
        <w:t xml:space="preserve"> </w:t>
      </w:r>
      <w:r w:rsidR="00920205" w:rsidRPr="00580F71">
        <w:rPr>
          <w:color w:val="FF0000"/>
        </w:rPr>
        <w:t xml:space="preserve">             </w:t>
      </w:r>
      <w:r w:rsidR="00920205" w:rsidRPr="00580F71">
        <w:rPr>
          <w:rFonts w:hint="eastAsia"/>
          <w:color w:val="FF0000"/>
        </w:rPr>
        <w:t>单位：</w:t>
      </w:r>
      <w:r w:rsidR="00920205" w:rsidRPr="00580F71">
        <w:rPr>
          <w:rFonts w:hint="eastAsia"/>
          <w:color w:val="FF0000"/>
        </w:rPr>
        <w:t>mg/L</w:t>
      </w:r>
    </w:p>
    <w:tbl>
      <w:tblPr>
        <w:tblStyle w:val="afffffffffffa"/>
        <w:tblW w:w="5000" w:type="pct"/>
        <w:tblLook w:val="04A0" w:firstRow="1" w:lastRow="0" w:firstColumn="1" w:lastColumn="0" w:noHBand="0" w:noVBand="1"/>
      </w:tblPr>
      <w:tblGrid>
        <w:gridCol w:w="2812"/>
        <w:gridCol w:w="2813"/>
        <w:gridCol w:w="2811"/>
      </w:tblGrid>
      <w:tr w:rsidR="006952E4" w:rsidRPr="00580F71" w14:paraId="7BA3B477" w14:textId="77777777" w:rsidTr="007C4444">
        <w:tc>
          <w:tcPr>
            <w:tcW w:w="1667" w:type="pct"/>
            <w:vAlign w:val="center"/>
          </w:tcPr>
          <w:p w14:paraId="118A641B" w14:textId="544E62BC" w:rsidR="00AC7A2F" w:rsidRPr="00580F71" w:rsidRDefault="00AC7A2F" w:rsidP="0031479F">
            <w:pPr>
              <w:pStyle w:val="affffffffffffd"/>
              <w:rPr>
                <w:color w:val="FF0000"/>
                <w:sz w:val="21"/>
              </w:rPr>
            </w:pPr>
            <w:r w:rsidRPr="00580F71">
              <w:rPr>
                <w:rFonts w:hint="eastAsia"/>
                <w:color w:val="FF0000"/>
                <w:sz w:val="21"/>
                <w:lang w:eastAsia="zh-CN"/>
              </w:rPr>
              <w:t>污染物</w:t>
            </w:r>
          </w:p>
        </w:tc>
        <w:tc>
          <w:tcPr>
            <w:tcW w:w="1667" w:type="pct"/>
            <w:vAlign w:val="center"/>
          </w:tcPr>
          <w:p w14:paraId="052F0C3F" w14:textId="66AB1C75" w:rsidR="00AC7A2F" w:rsidRPr="00580F71" w:rsidRDefault="00AC7A2F" w:rsidP="0031479F">
            <w:pPr>
              <w:pStyle w:val="affffffffffffd"/>
              <w:rPr>
                <w:color w:val="FF0000"/>
                <w:sz w:val="21"/>
              </w:rPr>
            </w:pPr>
            <w:r w:rsidRPr="00580F71">
              <w:rPr>
                <w:rFonts w:hint="eastAsia"/>
                <w:color w:val="FF0000"/>
                <w:sz w:val="21"/>
                <w:lang w:eastAsia="zh-CN"/>
              </w:rPr>
              <w:t>标准限值</w:t>
            </w:r>
          </w:p>
        </w:tc>
        <w:tc>
          <w:tcPr>
            <w:tcW w:w="1666" w:type="pct"/>
            <w:vAlign w:val="center"/>
          </w:tcPr>
          <w:p w14:paraId="78F57558" w14:textId="0B060D1F" w:rsidR="00AC7A2F" w:rsidRPr="00580F71" w:rsidRDefault="00AC7A2F" w:rsidP="0031479F">
            <w:pPr>
              <w:pStyle w:val="affffffffffffd"/>
              <w:rPr>
                <w:color w:val="FF0000"/>
                <w:sz w:val="21"/>
              </w:rPr>
            </w:pPr>
            <w:r w:rsidRPr="00580F71">
              <w:rPr>
                <w:rFonts w:hint="eastAsia"/>
                <w:color w:val="FF0000"/>
                <w:sz w:val="21"/>
                <w:lang w:eastAsia="zh-CN"/>
              </w:rPr>
              <w:t>标准</w:t>
            </w:r>
          </w:p>
        </w:tc>
      </w:tr>
      <w:tr w:rsidR="006952E4" w:rsidRPr="00580F71" w14:paraId="1D6BF232" w14:textId="77777777" w:rsidTr="007C4444">
        <w:tc>
          <w:tcPr>
            <w:tcW w:w="1667" w:type="pct"/>
            <w:vAlign w:val="center"/>
          </w:tcPr>
          <w:p w14:paraId="4319378E" w14:textId="1F67FE79" w:rsidR="007C4444" w:rsidRPr="00580F71" w:rsidRDefault="007C4444" w:rsidP="0031479F">
            <w:pPr>
              <w:pStyle w:val="affffffffffffd"/>
              <w:rPr>
                <w:color w:val="FF0000"/>
                <w:sz w:val="21"/>
              </w:rPr>
            </w:pPr>
            <w:r w:rsidRPr="00580F71">
              <w:rPr>
                <w:rFonts w:hint="eastAsia"/>
                <w:color w:val="FF0000"/>
                <w:sz w:val="21"/>
                <w:lang w:eastAsia="zh-CN"/>
              </w:rPr>
              <w:t>p</w:t>
            </w:r>
            <w:r w:rsidRPr="00580F71">
              <w:rPr>
                <w:color w:val="FF0000"/>
                <w:sz w:val="21"/>
                <w:lang w:eastAsia="zh-CN"/>
              </w:rPr>
              <w:t>H</w:t>
            </w:r>
          </w:p>
        </w:tc>
        <w:tc>
          <w:tcPr>
            <w:tcW w:w="1667" w:type="pct"/>
            <w:vAlign w:val="center"/>
          </w:tcPr>
          <w:p w14:paraId="39752425" w14:textId="5247C08F" w:rsidR="007C4444" w:rsidRPr="00580F71" w:rsidRDefault="007C4444" w:rsidP="0031479F">
            <w:pPr>
              <w:pStyle w:val="affffffffffffd"/>
              <w:rPr>
                <w:color w:val="FF0000"/>
                <w:sz w:val="21"/>
                <w:lang w:eastAsia="zh-CN"/>
              </w:rPr>
            </w:pPr>
            <w:r w:rsidRPr="00580F71">
              <w:rPr>
                <w:rFonts w:hint="eastAsia"/>
                <w:color w:val="FF0000"/>
                <w:sz w:val="21"/>
                <w:lang w:eastAsia="zh-CN"/>
              </w:rPr>
              <w:t>6~</w:t>
            </w:r>
            <w:r w:rsidRPr="00580F71">
              <w:rPr>
                <w:color w:val="FF0000"/>
                <w:sz w:val="21"/>
                <w:lang w:eastAsia="zh-CN"/>
              </w:rPr>
              <w:t>9</w:t>
            </w:r>
            <w:r w:rsidRPr="00580F71">
              <w:rPr>
                <w:rFonts w:hint="eastAsia"/>
                <w:color w:val="FF0000"/>
                <w:sz w:val="21"/>
                <w:lang w:eastAsia="zh-CN"/>
              </w:rPr>
              <w:t>（无量纲）</w:t>
            </w:r>
          </w:p>
        </w:tc>
        <w:tc>
          <w:tcPr>
            <w:tcW w:w="1666" w:type="pct"/>
            <w:vMerge w:val="restart"/>
            <w:vAlign w:val="center"/>
          </w:tcPr>
          <w:p w14:paraId="5DF865F3" w14:textId="380C5E64" w:rsidR="007C4444" w:rsidRPr="00580F71" w:rsidRDefault="00580F71" w:rsidP="0031479F">
            <w:pPr>
              <w:pStyle w:val="affffffffffffd"/>
              <w:rPr>
                <w:color w:val="FF0000"/>
                <w:sz w:val="21"/>
                <w:lang w:eastAsia="zh-CN"/>
              </w:rPr>
            </w:pPr>
            <w:r w:rsidRPr="00580F71">
              <w:rPr>
                <w:rFonts w:hint="eastAsia"/>
                <w:color w:val="FF0000"/>
                <w:sz w:val="21"/>
                <w:lang w:eastAsia="zh-CN"/>
              </w:rPr>
              <w:t>《电镀污染物排放标准》（</w:t>
            </w:r>
            <w:r w:rsidRPr="00580F71">
              <w:rPr>
                <w:color w:val="FF0000"/>
                <w:sz w:val="21"/>
                <w:lang w:eastAsia="zh-CN"/>
              </w:rPr>
              <w:t>GB 21900-2008</w:t>
            </w:r>
            <w:r w:rsidRPr="00580F71">
              <w:rPr>
                <w:rFonts w:hint="eastAsia"/>
                <w:color w:val="FF0000"/>
                <w:sz w:val="21"/>
                <w:lang w:eastAsia="zh-CN"/>
              </w:rPr>
              <w:t>）中表</w:t>
            </w:r>
            <w:r w:rsidRPr="00580F71">
              <w:rPr>
                <w:color w:val="FF0000"/>
                <w:sz w:val="21"/>
                <w:lang w:eastAsia="zh-CN"/>
              </w:rPr>
              <w:t>2</w:t>
            </w:r>
            <w:r w:rsidRPr="00580F71">
              <w:rPr>
                <w:rFonts w:hint="eastAsia"/>
                <w:color w:val="FF0000"/>
                <w:sz w:val="21"/>
                <w:lang w:eastAsia="zh-CN"/>
              </w:rPr>
              <w:t>新建企业水污染物排放限值要求</w:t>
            </w:r>
          </w:p>
        </w:tc>
      </w:tr>
      <w:tr w:rsidR="006952E4" w:rsidRPr="00580F71" w14:paraId="6FEE77FE" w14:textId="77777777" w:rsidTr="007C4444">
        <w:tc>
          <w:tcPr>
            <w:tcW w:w="1667" w:type="pct"/>
            <w:vAlign w:val="center"/>
          </w:tcPr>
          <w:p w14:paraId="6224F8ED" w14:textId="1AA07FD9" w:rsidR="007C4444" w:rsidRPr="00580F71" w:rsidRDefault="007C4444" w:rsidP="0031479F">
            <w:pPr>
              <w:pStyle w:val="affffffffffffd"/>
              <w:rPr>
                <w:color w:val="FF0000"/>
                <w:sz w:val="21"/>
                <w:lang w:eastAsia="zh-CN"/>
              </w:rPr>
            </w:pPr>
            <w:r w:rsidRPr="00580F71">
              <w:rPr>
                <w:rFonts w:hint="eastAsia"/>
                <w:color w:val="FF0000"/>
                <w:sz w:val="21"/>
                <w:lang w:eastAsia="zh-CN"/>
              </w:rPr>
              <w:t>总铜</w:t>
            </w:r>
          </w:p>
        </w:tc>
        <w:tc>
          <w:tcPr>
            <w:tcW w:w="1667" w:type="pct"/>
            <w:vAlign w:val="center"/>
          </w:tcPr>
          <w:p w14:paraId="3F6E8958" w14:textId="2DE87560" w:rsidR="007C4444" w:rsidRPr="00580F71" w:rsidRDefault="00F14565" w:rsidP="0031479F">
            <w:pPr>
              <w:pStyle w:val="affffffffffffd"/>
              <w:rPr>
                <w:color w:val="FF0000"/>
                <w:sz w:val="21"/>
                <w:lang w:eastAsia="zh-CN"/>
              </w:rPr>
            </w:pPr>
            <w:r w:rsidRPr="00580F71">
              <w:rPr>
                <w:color w:val="FF0000"/>
                <w:sz w:val="21"/>
                <w:lang w:eastAsia="zh-CN"/>
              </w:rPr>
              <w:t>0.5</w:t>
            </w:r>
          </w:p>
        </w:tc>
        <w:tc>
          <w:tcPr>
            <w:tcW w:w="1666" w:type="pct"/>
            <w:vMerge/>
            <w:vAlign w:val="center"/>
          </w:tcPr>
          <w:p w14:paraId="0E97C85E" w14:textId="77777777" w:rsidR="007C4444" w:rsidRPr="00580F71" w:rsidRDefault="007C4444" w:rsidP="0031479F">
            <w:pPr>
              <w:pStyle w:val="affffffffffffd"/>
              <w:rPr>
                <w:color w:val="FF0000"/>
                <w:sz w:val="21"/>
              </w:rPr>
            </w:pPr>
          </w:p>
        </w:tc>
      </w:tr>
      <w:tr w:rsidR="006952E4" w:rsidRPr="00580F71" w14:paraId="131FB86E" w14:textId="77777777" w:rsidTr="007C4444">
        <w:tc>
          <w:tcPr>
            <w:tcW w:w="1667" w:type="pct"/>
            <w:vAlign w:val="center"/>
          </w:tcPr>
          <w:p w14:paraId="4E3705B1" w14:textId="3D1E2C57" w:rsidR="007C4444" w:rsidRPr="00580F71" w:rsidRDefault="007C4444" w:rsidP="0031479F">
            <w:pPr>
              <w:pStyle w:val="affffffffffffd"/>
              <w:rPr>
                <w:color w:val="FF0000"/>
                <w:sz w:val="21"/>
              </w:rPr>
            </w:pPr>
            <w:r w:rsidRPr="00580F71">
              <w:rPr>
                <w:rFonts w:hint="eastAsia"/>
                <w:color w:val="FF0000"/>
                <w:sz w:val="21"/>
                <w:lang w:eastAsia="zh-CN"/>
              </w:rPr>
              <w:t>悬浮物（</w:t>
            </w:r>
            <w:r w:rsidRPr="00580F71">
              <w:rPr>
                <w:rFonts w:hint="eastAsia"/>
                <w:color w:val="FF0000"/>
                <w:sz w:val="21"/>
                <w:lang w:eastAsia="zh-CN"/>
              </w:rPr>
              <w:t>S</w:t>
            </w:r>
            <w:r w:rsidRPr="00580F71">
              <w:rPr>
                <w:color w:val="FF0000"/>
                <w:sz w:val="21"/>
                <w:lang w:eastAsia="zh-CN"/>
              </w:rPr>
              <w:t>S</w:t>
            </w:r>
            <w:r w:rsidRPr="00580F71">
              <w:rPr>
                <w:rFonts w:hint="eastAsia"/>
                <w:color w:val="FF0000"/>
                <w:sz w:val="21"/>
                <w:lang w:eastAsia="zh-CN"/>
              </w:rPr>
              <w:t>）</w:t>
            </w:r>
          </w:p>
        </w:tc>
        <w:tc>
          <w:tcPr>
            <w:tcW w:w="1667" w:type="pct"/>
            <w:vAlign w:val="center"/>
          </w:tcPr>
          <w:p w14:paraId="2FE23D48" w14:textId="41FFE071" w:rsidR="007C4444" w:rsidRPr="00580F71" w:rsidRDefault="00F14565" w:rsidP="0031479F">
            <w:pPr>
              <w:pStyle w:val="affffffffffffd"/>
              <w:rPr>
                <w:color w:val="FF0000"/>
                <w:sz w:val="21"/>
                <w:lang w:eastAsia="zh-CN"/>
              </w:rPr>
            </w:pPr>
            <w:r w:rsidRPr="00580F71">
              <w:rPr>
                <w:rFonts w:hint="eastAsia"/>
                <w:color w:val="FF0000"/>
                <w:sz w:val="21"/>
                <w:lang w:eastAsia="zh-CN"/>
              </w:rPr>
              <w:t>5</w:t>
            </w:r>
            <w:r w:rsidRPr="00580F71">
              <w:rPr>
                <w:color w:val="FF0000"/>
                <w:sz w:val="21"/>
                <w:lang w:eastAsia="zh-CN"/>
              </w:rPr>
              <w:t>0</w:t>
            </w:r>
          </w:p>
        </w:tc>
        <w:tc>
          <w:tcPr>
            <w:tcW w:w="1666" w:type="pct"/>
            <w:vMerge/>
            <w:vAlign w:val="center"/>
          </w:tcPr>
          <w:p w14:paraId="1555AECD" w14:textId="77777777" w:rsidR="007C4444" w:rsidRPr="00580F71" w:rsidRDefault="007C4444" w:rsidP="0031479F">
            <w:pPr>
              <w:pStyle w:val="affffffffffffd"/>
              <w:rPr>
                <w:color w:val="FF0000"/>
                <w:sz w:val="21"/>
              </w:rPr>
            </w:pPr>
          </w:p>
        </w:tc>
      </w:tr>
      <w:tr w:rsidR="006952E4" w:rsidRPr="00580F71" w14:paraId="6A93D5E7" w14:textId="77777777" w:rsidTr="007C4444">
        <w:tc>
          <w:tcPr>
            <w:tcW w:w="1667" w:type="pct"/>
            <w:vAlign w:val="center"/>
          </w:tcPr>
          <w:p w14:paraId="020C32DF" w14:textId="09B07FB6" w:rsidR="007C4444" w:rsidRPr="00580F71" w:rsidRDefault="00580F71" w:rsidP="0031479F">
            <w:pPr>
              <w:pStyle w:val="affffffffffffd"/>
              <w:rPr>
                <w:color w:val="FF0000"/>
                <w:sz w:val="21"/>
                <w:lang w:eastAsia="zh-CN"/>
              </w:rPr>
            </w:pPr>
            <w:r w:rsidRPr="00580F71">
              <w:rPr>
                <w:rFonts w:hint="eastAsia"/>
                <w:color w:val="FF0000"/>
                <w:sz w:val="21"/>
                <w:lang w:eastAsia="zh-CN"/>
              </w:rPr>
              <w:t>氨氮</w:t>
            </w:r>
          </w:p>
        </w:tc>
        <w:tc>
          <w:tcPr>
            <w:tcW w:w="1667" w:type="pct"/>
            <w:vAlign w:val="center"/>
          </w:tcPr>
          <w:p w14:paraId="29083A2E" w14:textId="1099F48B" w:rsidR="007C4444" w:rsidRPr="00580F71" w:rsidRDefault="00580F71" w:rsidP="0031479F">
            <w:pPr>
              <w:pStyle w:val="affffffffffffd"/>
              <w:rPr>
                <w:color w:val="FF0000"/>
                <w:sz w:val="21"/>
                <w:lang w:eastAsia="zh-CN"/>
              </w:rPr>
            </w:pPr>
            <w:r w:rsidRPr="00580F71">
              <w:rPr>
                <w:rFonts w:hint="eastAsia"/>
                <w:color w:val="FF0000"/>
                <w:sz w:val="21"/>
                <w:lang w:eastAsia="zh-CN"/>
              </w:rPr>
              <w:t>1</w:t>
            </w:r>
            <w:r w:rsidRPr="00580F71">
              <w:rPr>
                <w:color w:val="FF0000"/>
                <w:sz w:val="21"/>
                <w:lang w:eastAsia="zh-CN"/>
              </w:rPr>
              <w:t>5</w:t>
            </w:r>
          </w:p>
        </w:tc>
        <w:tc>
          <w:tcPr>
            <w:tcW w:w="1666" w:type="pct"/>
            <w:vMerge/>
            <w:vAlign w:val="center"/>
          </w:tcPr>
          <w:p w14:paraId="3BACADC9" w14:textId="77777777" w:rsidR="007C4444" w:rsidRPr="00580F71" w:rsidRDefault="007C4444" w:rsidP="0031479F">
            <w:pPr>
              <w:pStyle w:val="affffffffffffd"/>
              <w:rPr>
                <w:color w:val="FF0000"/>
                <w:sz w:val="21"/>
              </w:rPr>
            </w:pPr>
          </w:p>
        </w:tc>
      </w:tr>
      <w:tr w:rsidR="006952E4" w:rsidRPr="00580F71" w14:paraId="5B6CEA9F" w14:textId="77777777" w:rsidTr="007C4444">
        <w:tc>
          <w:tcPr>
            <w:tcW w:w="1667" w:type="pct"/>
            <w:vAlign w:val="center"/>
          </w:tcPr>
          <w:p w14:paraId="47D214B4" w14:textId="2592740F" w:rsidR="007C4444" w:rsidRPr="00580F71" w:rsidRDefault="007C4444" w:rsidP="0031479F">
            <w:pPr>
              <w:pStyle w:val="affffffffffffd"/>
              <w:rPr>
                <w:color w:val="FF0000"/>
                <w:sz w:val="21"/>
              </w:rPr>
            </w:pPr>
            <w:r w:rsidRPr="00580F71">
              <w:rPr>
                <w:rFonts w:hint="eastAsia"/>
                <w:color w:val="FF0000"/>
                <w:sz w:val="21"/>
                <w:lang w:eastAsia="zh-CN"/>
              </w:rPr>
              <w:t>化学需氧量（</w:t>
            </w:r>
            <w:r w:rsidRPr="00580F71">
              <w:rPr>
                <w:rFonts w:hint="eastAsia"/>
                <w:color w:val="FF0000"/>
                <w:sz w:val="21"/>
                <w:lang w:eastAsia="zh-CN"/>
              </w:rPr>
              <w:t>C</w:t>
            </w:r>
            <w:r w:rsidRPr="00580F71">
              <w:rPr>
                <w:color w:val="FF0000"/>
                <w:sz w:val="21"/>
                <w:lang w:eastAsia="zh-CN"/>
              </w:rPr>
              <w:t>OD</w:t>
            </w:r>
            <w:r w:rsidRPr="00580F71">
              <w:rPr>
                <w:rFonts w:hint="eastAsia"/>
                <w:color w:val="FF0000"/>
                <w:sz w:val="21"/>
                <w:lang w:eastAsia="zh-CN"/>
              </w:rPr>
              <w:t>cr</w:t>
            </w:r>
            <w:r w:rsidRPr="00580F71">
              <w:rPr>
                <w:rFonts w:hint="eastAsia"/>
                <w:color w:val="FF0000"/>
                <w:sz w:val="21"/>
                <w:lang w:eastAsia="zh-CN"/>
              </w:rPr>
              <w:t>）</w:t>
            </w:r>
          </w:p>
        </w:tc>
        <w:tc>
          <w:tcPr>
            <w:tcW w:w="1667" w:type="pct"/>
            <w:vAlign w:val="center"/>
          </w:tcPr>
          <w:p w14:paraId="61711FD8" w14:textId="7A590A82" w:rsidR="007C4444" w:rsidRPr="00580F71" w:rsidRDefault="00580F71" w:rsidP="0031479F">
            <w:pPr>
              <w:pStyle w:val="affffffffffffd"/>
              <w:rPr>
                <w:color w:val="FF0000"/>
                <w:sz w:val="21"/>
                <w:lang w:eastAsia="zh-CN"/>
              </w:rPr>
            </w:pPr>
            <w:r w:rsidRPr="00580F71">
              <w:rPr>
                <w:rFonts w:hint="eastAsia"/>
                <w:color w:val="FF0000"/>
                <w:sz w:val="21"/>
                <w:lang w:eastAsia="zh-CN"/>
              </w:rPr>
              <w:t>8</w:t>
            </w:r>
            <w:r w:rsidRPr="00580F71">
              <w:rPr>
                <w:color w:val="FF0000"/>
                <w:sz w:val="21"/>
                <w:lang w:eastAsia="zh-CN"/>
              </w:rPr>
              <w:t>0</w:t>
            </w:r>
          </w:p>
        </w:tc>
        <w:tc>
          <w:tcPr>
            <w:tcW w:w="1666" w:type="pct"/>
            <w:vMerge/>
            <w:vAlign w:val="center"/>
          </w:tcPr>
          <w:p w14:paraId="4BDF953C" w14:textId="77777777" w:rsidR="007C4444" w:rsidRPr="00580F71" w:rsidRDefault="007C4444" w:rsidP="0031479F">
            <w:pPr>
              <w:pStyle w:val="affffffffffffd"/>
              <w:rPr>
                <w:color w:val="FF0000"/>
                <w:sz w:val="21"/>
              </w:rPr>
            </w:pPr>
          </w:p>
        </w:tc>
      </w:tr>
      <w:tr w:rsidR="006952E4" w:rsidRPr="00580F71" w14:paraId="7F54931B" w14:textId="77777777" w:rsidTr="007C4444">
        <w:tc>
          <w:tcPr>
            <w:tcW w:w="1667" w:type="pct"/>
            <w:vAlign w:val="center"/>
          </w:tcPr>
          <w:p w14:paraId="7DC66F16" w14:textId="6F44ABEE" w:rsidR="007C4444" w:rsidRPr="00580F71" w:rsidRDefault="007C4444" w:rsidP="0031479F">
            <w:pPr>
              <w:pStyle w:val="affffffffffffd"/>
              <w:rPr>
                <w:color w:val="FF0000"/>
                <w:sz w:val="21"/>
              </w:rPr>
            </w:pPr>
            <w:r w:rsidRPr="00580F71">
              <w:rPr>
                <w:rFonts w:hint="eastAsia"/>
                <w:color w:val="FF0000"/>
                <w:sz w:val="21"/>
                <w:lang w:eastAsia="zh-CN"/>
              </w:rPr>
              <w:t>总氮</w:t>
            </w:r>
          </w:p>
        </w:tc>
        <w:tc>
          <w:tcPr>
            <w:tcW w:w="1667" w:type="pct"/>
            <w:vAlign w:val="center"/>
          </w:tcPr>
          <w:p w14:paraId="40A0A484" w14:textId="2E5AA209" w:rsidR="007C4444" w:rsidRPr="00580F71" w:rsidRDefault="00580F71" w:rsidP="0031479F">
            <w:pPr>
              <w:pStyle w:val="affffffffffffd"/>
              <w:rPr>
                <w:color w:val="FF0000"/>
                <w:sz w:val="21"/>
                <w:lang w:eastAsia="zh-CN"/>
              </w:rPr>
            </w:pPr>
            <w:r w:rsidRPr="00580F71">
              <w:rPr>
                <w:rFonts w:hint="eastAsia"/>
                <w:color w:val="FF0000"/>
                <w:sz w:val="21"/>
                <w:lang w:eastAsia="zh-CN"/>
              </w:rPr>
              <w:t>2</w:t>
            </w:r>
            <w:r w:rsidRPr="00580F71">
              <w:rPr>
                <w:color w:val="FF0000"/>
                <w:sz w:val="21"/>
                <w:lang w:eastAsia="zh-CN"/>
              </w:rPr>
              <w:t>0</w:t>
            </w:r>
          </w:p>
        </w:tc>
        <w:tc>
          <w:tcPr>
            <w:tcW w:w="1666" w:type="pct"/>
            <w:vMerge/>
            <w:vAlign w:val="center"/>
          </w:tcPr>
          <w:p w14:paraId="6DD429CD" w14:textId="77777777" w:rsidR="007C4444" w:rsidRPr="00580F71" w:rsidRDefault="007C4444" w:rsidP="0031479F">
            <w:pPr>
              <w:pStyle w:val="affffffffffffd"/>
              <w:rPr>
                <w:color w:val="FF0000"/>
                <w:sz w:val="21"/>
              </w:rPr>
            </w:pPr>
          </w:p>
        </w:tc>
      </w:tr>
      <w:tr w:rsidR="00580F71" w:rsidRPr="00580F71" w14:paraId="3B7ABADB" w14:textId="77777777" w:rsidTr="007C4444">
        <w:tc>
          <w:tcPr>
            <w:tcW w:w="1667" w:type="pct"/>
            <w:vAlign w:val="center"/>
          </w:tcPr>
          <w:p w14:paraId="28ED39DA" w14:textId="6E5F25B8" w:rsidR="00580F71" w:rsidRPr="00580F71" w:rsidRDefault="00580F71" w:rsidP="0031479F">
            <w:pPr>
              <w:pStyle w:val="affffffffffffd"/>
              <w:rPr>
                <w:color w:val="FF0000"/>
                <w:lang w:eastAsia="zh-CN"/>
              </w:rPr>
            </w:pPr>
            <w:r w:rsidRPr="00580F71">
              <w:rPr>
                <w:rFonts w:hint="eastAsia"/>
                <w:color w:val="FF0000"/>
                <w:lang w:eastAsia="zh-CN"/>
              </w:rPr>
              <w:t>总磷</w:t>
            </w:r>
          </w:p>
        </w:tc>
        <w:tc>
          <w:tcPr>
            <w:tcW w:w="1667" w:type="pct"/>
            <w:vAlign w:val="center"/>
          </w:tcPr>
          <w:p w14:paraId="2FD12847" w14:textId="5336EC98" w:rsidR="00580F71" w:rsidRPr="00580F71" w:rsidRDefault="00580F71" w:rsidP="0031479F">
            <w:pPr>
              <w:pStyle w:val="affffffffffffd"/>
              <w:rPr>
                <w:color w:val="FF0000"/>
                <w:lang w:eastAsia="zh-CN"/>
              </w:rPr>
            </w:pPr>
            <w:r w:rsidRPr="00580F71">
              <w:rPr>
                <w:rFonts w:hint="eastAsia"/>
                <w:color w:val="FF0000"/>
                <w:lang w:eastAsia="zh-CN"/>
              </w:rPr>
              <w:t>1</w:t>
            </w:r>
          </w:p>
        </w:tc>
        <w:tc>
          <w:tcPr>
            <w:tcW w:w="1666" w:type="pct"/>
            <w:vMerge/>
            <w:vAlign w:val="center"/>
          </w:tcPr>
          <w:p w14:paraId="0602FB98" w14:textId="77777777" w:rsidR="00580F71" w:rsidRPr="00580F71" w:rsidRDefault="00580F71" w:rsidP="0031479F">
            <w:pPr>
              <w:pStyle w:val="affffffffffffd"/>
              <w:rPr>
                <w:color w:val="FF0000"/>
              </w:rPr>
            </w:pPr>
          </w:p>
        </w:tc>
      </w:tr>
      <w:tr w:rsidR="006952E4" w:rsidRPr="00580F71" w14:paraId="589F5D0E" w14:textId="77777777" w:rsidTr="007C4444">
        <w:tc>
          <w:tcPr>
            <w:tcW w:w="1667" w:type="pct"/>
            <w:vAlign w:val="center"/>
          </w:tcPr>
          <w:p w14:paraId="365EF005" w14:textId="1FE484D8" w:rsidR="007C4444" w:rsidRPr="00580F71" w:rsidRDefault="007C4444" w:rsidP="0031479F">
            <w:pPr>
              <w:pStyle w:val="affffffffffffd"/>
              <w:rPr>
                <w:color w:val="FF0000"/>
                <w:sz w:val="21"/>
                <w:lang w:eastAsia="zh-CN"/>
              </w:rPr>
            </w:pPr>
            <w:r w:rsidRPr="00580F71">
              <w:rPr>
                <w:rFonts w:hint="eastAsia"/>
                <w:color w:val="FF0000"/>
                <w:sz w:val="21"/>
                <w:lang w:eastAsia="zh-CN"/>
              </w:rPr>
              <w:t>石油类</w:t>
            </w:r>
          </w:p>
        </w:tc>
        <w:tc>
          <w:tcPr>
            <w:tcW w:w="1667" w:type="pct"/>
            <w:vAlign w:val="center"/>
          </w:tcPr>
          <w:p w14:paraId="732AC8D4" w14:textId="66070337" w:rsidR="007C4444" w:rsidRPr="00580F71" w:rsidRDefault="00580F71" w:rsidP="0031479F">
            <w:pPr>
              <w:pStyle w:val="affffffffffffd"/>
              <w:rPr>
                <w:color w:val="FF0000"/>
                <w:sz w:val="21"/>
                <w:lang w:eastAsia="zh-CN"/>
              </w:rPr>
            </w:pPr>
            <w:r w:rsidRPr="00580F71">
              <w:rPr>
                <w:rFonts w:hint="eastAsia"/>
                <w:color w:val="FF0000"/>
                <w:sz w:val="21"/>
                <w:lang w:eastAsia="zh-CN"/>
              </w:rPr>
              <w:t>3</w:t>
            </w:r>
          </w:p>
        </w:tc>
        <w:tc>
          <w:tcPr>
            <w:tcW w:w="1666" w:type="pct"/>
            <w:vMerge/>
            <w:vAlign w:val="center"/>
          </w:tcPr>
          <w:p w14:paraId="4B676520" w14:textId="77777777" w:rsidR="007C4444" w:rsidRPr="00580F71" w:rsidRDefault="007C4444" w:rsidP="0031479F">
            <w:pPr>
              <w:pStyle w:val="affffffffffffd"/>
              <w:rPr>
                <w:color w:val="FF0000"/>
                <w:sz w:val="21"/>
              </w:rPr>
            </w:pPr>
          </w:p>
        </w:tc>
      </w:tr>
    </w:tbl>
    <w:bookmarkEnd w:id="82"/>
    <w:p w14:paraId="1DA0B256" w14:textId="77777777" w:rsidR="00E1184C" w:rsidRPr="0014007A" w:rsidRDefault="000D1979" w:rsidP="003B0497">
      <w:pPr>
        <w:pStyle w:val="afffffffff1"/>
        <w:ind w:firstLine="480"/>
      </w:pPr>
      <w:r w:rsidRPr="0014007A">
        <w:rPr>
          <w:rFonts w:ascii="宋体" w:hAnsi="宋体" w:cs="宋体" w:hint="eastAsia"/>
        </w:rPr>
        <w:t>③</w:t>
      </w:r>
      <w:r w:rsidR="00E1184C" w:rsidRPr="0014007A">
        <w:t>噪声</w:t>
      </w:r>
      <w:r w:rsidR="005E2C77" w:rsidRPr="0014007A">
        <w:t>排放标准</w:t>
      </w:r>
    </w:p>
    <w:p w14:paraId="38E63FBF" w14:textId="17256608" w:rsidR="00E1184C" w:rsidRPr="0014007A" w:rsidRDefault="005B4024" w:rsidP="003B0497">
      <w:pPr>
        <w:pStyle w:val="afffffffff1"/>
        <w:ind w:firstLine="480"/>
      </w:pPr>
      <w:r w:rsidRPr="0014007A">
        <w:rPr>
          <w:rFonts w:hint="eastAsia"/>
        </w:rPr>
        <w:t>项目施工期噪声执行《建筑施工场界环境噪声排放标准》（</w:t>
      </w:r>
      <w:r w:rsidRPr="0014007A">
        <w:rPr>
          <w:rFonts w:hint="eastAsia"/>
        </w:rPr>
        <w:t>GB12523-2011</w:t>
      </w:r>
      <w:r w:rsidRPr="0014007A">
        <w:rPr>
          <w:rFonts w:hint="eastAsia"/>
        </w:rPr>
        <w:t>）相关标准，标准限值详见表</w:t>
      </w:r>
      <w:r w:rsidRPr="0014007A">
        <w:rPr>
          <w:rFonts w:hint="eastAsia"/>
        </w:rPr>
        <w:t>1.4-</w:t>
      </w:r>
      <w:r w:rsidR="007C4444" w:rsidRPr="0014007A">
        <w:t>7</w:t>
      </w:r>
      <w:r w:rsidRPr="0014007A">
        <w:rPr>
          <w:rFonts w:hint="eastAsia"/>
        </w:rPr>
        <w:t>，运营期</w:t>
      </w:r>
      <w:r w:rsidR="0014007A" w:rsidRPr="0014007A">
        <w:rPr>
          <w:rFonts w:hint="eastAsia"/>
        </w:rPr>
        <w:t>厂界</w:t>
      </w:r>
      <w:r w:rsidRPr="0014007A">
        <w:rPr>
          <w:rFonts w:hint="eastAsia"/>
        </w:rPr>
        <w:t>噪声执行《工业企业厂界环境噪声排放标准》（</w:t>
      </w:r>
      <w:r w:rsidRPr="0014007A">
        <w:rPr>
          <w:rFonts w:hint="eastAsia"/>
        </w:rPr>
        <w:t>GB12348-2008</w:t>
      </w:r>
      <w:r w:rsidRPr="0014007A">
        <w:rPr>
          <w:rFonts w:hint="eastAsia"/>
        </w:rPr>
        <w:t>）中</w:t>
      </w:r>
      <w:r w:rsidR="007C4444" w:rsidRPr="0014007A">
        <w:t>3</w:t>
      </w:r>
      <w:r w:rsidRPr="0014007A">
        <w:rPr>
          <w:rFonts w:hint="eastAsia"/>
        </w:rPr>
        <w:t>类标准，具体标准详见表</w:t>
      </w:r>
      <w:r w:rsidRPr="0014007A">
        <w:rPr>
          <w:rFonts w:hint="eastAsia"/>
        </w:rPr>
        <w:t>1.4-</w:t>
      </w:r>
      <w:r w:rsidR="007C4444" w:rsidRPr="0014007A">
        <w:t>8</w:t>
      </w:r>
      <w:r w:rsidRPr="0014007A">
        <w:rPr>
          <w:rFonts w:hint="eastAsia"/>
        </w:rPr>
        <w:t>。</w:t>
      </w:r>
    </w:p>
    <w:p w14:paraId="74284632" w14:textId="1518E908" w:rsidR="005B4024" w:rsidRPr="0014007A" w:rsidRDefault="005B4024" w:rsidP="003B0497">
      <w:pPr>
        <w:pStyle w:val="afffffff3"/>
        <w:ind w:firstLine="420"/>
      </w:pPr>
      <w:r w:rsidRPr="0014007A">
        <w:t>表</w:t>
      </w:r>
      <w:r w:rsidRPr="0014007A">
        <w:rPr>
          <w:rFonts w:hint="eastAsia"/>
        </w:rPr>
        <w:t>1.</w:t>
      </w:r>
      <w:r w:rsidR="00754F1E" w:rsidRPr="0014007A">
        <w:t>4</w:t>
      </w:r>
      <w:r w:rsidRPr="0014007A">
        <w:rPr>
          <w:rFonts w:hint="eastAsia"/>
        </w:rPr>
        <w:t>-</w:t>
      </w:r>
      <w:r w:rsidR="007C4444" w:rsidRPr="0014007A">
        <w:t>7</w:t>
      </w:r>
      <w:r w:rsidRPr="0014007A">
        <w:t xml:space="preserve">  </w:t>
      </w:r>
      <w:r w:rsidR="003B0497" w:rsidRPr="0014007A">
        <w:t xml:space="preserve">        </w:t>
      </w:r>
      <w:r w:rsidRPr="0014007A">
        <w:t>建筑施工场界环境噪声排放限值</w:t>
      </w:r>
      <w:r w:rsidRPr="0014007A">
        <w:t xml:space="preserve">  </w:t>
      </w:r>
      <w:r w:rsidR="003B0497" w:rsidRPr="0014007A">
        <w:t xml:space="preserve">          </w:t>
      </w:r>
      <w:r w:rsidRPr="0014007A">
        <w:t>单位：</w:t>
      </w:r>
      <w:r w:rsidRPr="0014007A">
        <w:t>dB</w:t>
      </w:r>
      <w:r w:rsidRPr="0014007A">
        <w:t>（</w:t>
      </w:r>
      <w:r w:rsidRPr="0014007A">
        <w:t>A</w:t>
      </w:r>
      <w:r w:rsidRPr="0014007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3651"/>
      </w:tblGrid>
      <w:tr w:rsidR="006952E4" w:rsidRPr="0014007A" w14:paraId="152E3D1F" w14:textId="77777777" w:rsidTr="005B1D29">
        <w:trPr>
          <w:trHeight w:val="290"/>
        </w:trPr>
        <w:tc>
          <w:tcPr>
            <w:tcW w:w="2836" w:type="pct"/>
            <w:vAlign w:val="center"/>
          </w:tcPr>
          <w:p w14:paraId="4819D4C4" w14:textId="77777777" w:rsidR="005B4024" w:rsidRPr="0014007A" w:rsidRDefault="005B4024" w:rsidP="003B0497">
            <w:pPr>
              <w:pStyle w:val="1fa"/>
            </w:pPr>
            <w:r w:rsidRPr="0014007A">
              <w:t>昼间</w:t>
            </w:r>
          </w:p>
        </w:tc>
        <w:tc>
          <w:tcPr>
            <w:tcW w:w="2164" w:type="pct"/>
            <w:vAlign w:val="center"/>
          </w:tcPr>
          <w:p w14:paraId="22042C8F" w14:textId="77777777" w:rsidR="005B4024" w:rsidRPr="0014007A" w:rsidRDefault="005B4024" w:rsidP="003B0497">
            <w:pPr>
              <w:pStyle w:val="1fa"/>
            </w:pPr>
            <w:r w:rsidRPr="0014007A">
              <w:t>夜间</w:t>
            </w:r>
          </w:p>
        </w:tc>
      </w:tr>
      <w:tr w:rsidR="006952E4" w:rsidRPr="0014007A" w14:paraId="17007C81" w14:textId="77777777" w:rsidTr="005B1D29">
        <w:trPr>
          <w:trHeight w:val="290"/>
        </w:trPr>
        <w:tc>
          <w:tcPr>
            <w:tcW w:w="2836" w:type="pct"/>
            <w:vAlign w:val="center"/>
          </w:tcPr>
          <w:p w14:paraId="29EB9991" w14:textId="77777777" w:rsidR="005B4024" w:rsidRPr="0014007A" w:rsidRDefault="005B4024" w:rsidP="003B0497">
            <w:pPr>
              <w:pStyle w:val="1fa"/>
            </w:pPr>
            <w:r w:rsidRPr="0014007A">
              <w:t>70</w:t>
            </w:r>
          </w:p>
        </w:tc>
        <w:tc>
          <w:tcPr>
            <w:tcW w:w="2164" w:type="pct"/>
            <w:vAlign w:val="center"/>
          </w:tcPr>
          <w:p w14:paraId="4E6F1835" w14:textId="77777777" w:rsidR="005B4024" w:rsidRPr="0014007A" w:rsidRDefault="005B4024" w:rsidP="003B0497">
            <w:pPr>
              <w:pStyle w:val="1fa"/>
            </w:pPr>
            <w:r w:rsidRPr="0014007A">
              <w:t>55</w:t>
            </w:r>
          </w:p>
        </w:tc>
      </w:tr>
    </w:tbl>
    <w:p w14:paraId="08B50CC6" w14:textId="52EB160F" w:rsidR="005B4024" w:rsidRPr="0014007A" w:rsidRDefault="005B4024" w:rsidP="003B0497">
      <w:pPr>
        <w:pStyle w:val="afffffff3"/>
        <w:ind w:firstLine="420"/>
      </w:pPr>
      <w:r w:rsidRPr="0014007A">
        <w:t>表</w:t>
      </w:r>
      <w:r w:rsidRPr="0014007A">
        <w:rPr>
          <w:rFonts w:hint="eastAsia"/>
        </w:rPr>
        <w:t>1</w:t>
      </w:r>
      <w:r w:rsidR="007C4444" w:rsidRPr="0014007A">
        <w:t>.4</w:t>
      </w:r>
      <w:r w:rsidRPr="0014007A">
        <w:rPr>
          <w:rFonts w:hint="eastAsia"/>
        </w:rPr>
        <w:t>-</w:t>
      </w:r>
      <w:r w:rsidR="007C4444" w:rsidRPr="0014007A">
        <w:t>8</w:t>
      </w:r>
      <w:r w:rsidR="003B0497" w:rsidRPr="0014007A">
        <w:t xml:space="preserve">      </w:t>
      </w:r>
      <w:r w:rsidRPr="0014007A">
        <w:t xml:space="preserve"> </w:t>
      </w:r>
      <w:r w:rsidR="008E5884" w:rsidRPr="0014007A">
        <w:t xml:space="preserve">  </w:t>
      </w:r>
      <w:r w:rsidRPr="0014007A">
        <w:t>工业企业厂界环境噪声排放限值</w:t>
      </w:r>
      <w:r w:rsidRPr="0014007A">
        <w:t xml:space="preserve"> </w:t>
      </w:r>
      <w:r w:rsidR="003B0497" w:rsidRPr="0014007A">
        <w:t xml:space="preserve">             </w:t>
      </w:r>
      <w:r w:rsidRPr="0014007A">
        <w:t xml:space="preserve"> </w:t>
      </w:r>
      <w:r w:rsidRPr="0014007A">
        <w:t>单位：</w:t>
      </w:r>
      <w:r w:rsidRPr="0014007A">
        <w:t>dB</w:t>
      </w:r>
      <w:r w:rsidRPr="0014007A">
        <w:t>（</w:t>
      </w:r>
      <w:r w:rsidRPr="0014007A">
        <w:t>A</w:t>
      </w:r>
      <w:r w:rsidRPr="0014007A">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35"/>
        <w:gridCol w:w="1701"/>
        <w:gridCol w:w="2251"/>
        <w:gridCol w:w="2249"/>
      </w:tblGrid>
      <w:tr w:rsidR="0014007A" w:rsidRPr="0014007A" w14:paraId="5843F275" w14:textId="77777777" w:rsidTr="0014007A">
        <w:trPr>
          <w:trHeight w:val="292"/>
          <w:jc w:val="center"/>
        </w:trPr>
        <w:tc>
          <w:tcPr>
            <w:tcW w:w="1325" w:type="pct"/>
            <w:vAlign w:val="center"/>
          </w:tcPr>
          <w:p w14:paraId="27254C80" w14:textId="1984226E" w:rsidR="008E5884" w:rsidRPr="0014007A" w:rsidRDefault="00026E1D" w:rsidP="008E5884">
            <w:pPr>
              <w:pStyle w:val="1fa"/>
              <w:rPr>
                <w:lang w:eastAsia="zh-CN"/>
              </w:rPr>
            </w:pPr>
            <w:r w:rsidRPr="0014007A">
              <w:rPr>
                <w:rFonts w:hint="eastAsia"/>
                <w:lang w:eastAsia="zh-CN"/>
              </w:rPr>
              <w:t>项目</w:t>
            </w:r>
          </w:p>
        </w:tc>
        <w:tc>
          <w:tcPr>
            <w:tcW w:w="1008" w:type="pct"/>
            <w:vAlign w:val="center"/>
          </w:tcPr>
          <w:p w14:paraId="24B7CC57" w14:textId="04CC27F3" w:rsidR="008E5884" w:rsidRPr="0014007A" w:rsidRDefault="008E5884" w:rsidP="003B0497">
            <w:pPr>
              <w:pStyle w:val="1fa"/>
            </w:pPr>
            <w:r w:rsidRPr="0014007A">
              <w:t>类别</w:t>
            </w:r>
          </w:p>
        </w:tc>
        <w:tc>
          <w:tcPr>
            <w:tcW w:w="1334" w:type="pct"/>
            <w:vAlign w:val="center"/>
          </w:tcPr>
          <w:p w14:paraId="3A26F93A" w14:textId="77777777" w:rsidR="008E5884" w:rsidRPr="0014007A" w:rsidRDefault="008E5884" w:rsidP="003B0497">
            <w:pPr>
              <w:pStyle w:val="1fa"/>
            </w:pPr>
            <w:r w:rsidRPr="0014007A">
              <w:t>昼间</w:t>
            </w:r>
          </w:p>
        </w:tc>
        <w:tc>
          <w:tcPr>
            <w:tcW w:w="1333" w:type="pct"/>
            <w:vAlign w:val="center"/>
          </w:tcPr>
          <w:p w14:paraId="0433F4D3" w14:textId="77777777" w:rsidR="008E5884" w:rsidRPr="0014007A" w:rsidRDefault="008E5884" w:rsidP="003B0497">
            <w:pPr>
              <w:pStyle w:val="1fa"/>
            </w:pPr>
            <w:r w:rsidRPr="0014007A">
              <w:t>夜间</w:t>
            </w:r>
          </w:p>
        </w:tc>
      </w:tr>
      <w:tr w:rsidR="0014007A" w:rsidRPr="0014007A" w14:paraId="2FAE4DA2" w14:textId="77777777" w:rsidTr="0014007A">
        <w:trPr>
          <w:trHeight w:val="292"/>
          <w:jc w:val="center"/>
        </w:trPr>
        <w:tc>
          <w:tcPr>
            <w:tcW w:w="1325" w:type="pct"/>
            <w:vAlign w:val="center"/>
          </w:tcPr>
          <w:p w14:paraId="2F90D7F2" w14:textId="7D298B3B" w:rsidR="008E5884" w:rsidRPr="0014007A" w:rsidRDefault="00026E1D" w:rsidP="008E5884">
            <w:pPr>
              <w:pStyle w:val="1fa"/>
              <w:rPr>
                <w:lang w:eastAsia="zh-CN"/>
              </w:rPr>
            </w:pPr>
            <w:r w:rsidRPr="0014007A">
              <w:rPr>
                <w:rFonts w:hint="eastAsia"/>
                <w:lang w:eastAsia="zh-CN"/>
              </w:rPr>
              <w:t>厂界</w:t>
            </w:r>
          </w:p>
        </w:tc>
        <w:tc>
          <w:tcPr>
            <w:tcW w:w="1008" w:type="pct"/>
            <w:vAlign w:val="center"/>
          </w:tcPr>
          <w:p w14:paraId="41B947FF" w14:textId="5CF49F51" w:rsidR="008E5884" w:rsidRPr="0014007A" w:rsidRDefault="008E5884" w:rsidP="003B0497">
            <w:pPr>
              <w:pStyle w:val="1fa"/>
            </w:pPr>
            <w:r w:rsidRPr="0014007A">
              <w:t>3</w:t>
            </w:r>
            <w:r w:rsidRPr="0014007A">
              <w:t>类</w:t>
            </w:r>
          </w:p>
        </w:tc>
        <w:tc>
          <w:tcPr>
            <w:tcW w:w="1334" w:type="pct"/>
            <w:vAlign w:val="center"/>
          </w:tcPr>
          <w:p w14:paraId="7C0BE523" w14:textId="77777777" w:rsidR="008E5884" w:rsidRPr="0014007A" w:rsidRDefault="008E5884" w:rsidP="003B0497">
            <w:pPr>
              <w:pStyle w:val="1fa"/>
            </w:pPr>
            <w:r w:rsidRPr="0014007A">
              <w:rPr>
                <w:rFonts w:hint="eastAsia"/>
              </w:rPr>
              <w:t>65</w:t>
            </w:r>
          </w:p>
        </w:tc>
        <w:tc>
          <w:tcPr>
            <w:tcW w:w="1333" w:type="pct"/>
            <w:vAlign w:val="center"/>
          </w:tcPr>
          <w:p w14:paraId="6F62784E" w14:textId="77777777" w:rsidR="008E5884" w:rsidRPr="0014007A" w:rsidRDefault="008E5884" w:rsidP="003B0497">
            <w:pPr>
              <w:pStyle w:val="1fa"/>
            </w:pPr>
            <w:r w:rsidRPr="0014007A">
              <w:rPr>
                <w:rFonts w:hint="eastAsia"/>
              </w:rPr>
              <w:t>55</w:t>
            </w:r>
          </w:p>
        </w:tc>
      </w:tr>
    </w:tbl>
    <w:p w14:paraId="4CE51F16" w14:textId="77777777" w:rsidR="00E1184C" w:rsidRPr="006952E4" w:rsidRDefault="000D1979" w:rsidP="003B0497">
      <w:pPr>
        <w:pStyle w:val="afffffffff1"/>
        <w:ind w:firstLine="480"/>
      </w:pPr>
      <w:r w:rsidRPr="006952E4">
        <w:rPr>
          <w:rFonts w:ascii="宋体" w:hAnsi="宋体" w:cs="宋体" w:hint="eastAsia"/>
        </w:rPr>
        <w:t>④</w:t>
      </w:r>
      <w:r w:rsidR="00E1184C" w:rsidRPr="006952E4">
        <w:t>固体废物标准</w:t>
      </w:r>
    </w:p>
    <w:p w14:paraId="0CE663AA" w14:textId="6B99AE45" w:rsidR="005B4024" w:rsidRPr="00B76BA6" w:rsidRDefault="005B4024" w:rsidP="003B0497">
      <w:pPr>
        <w:pStyle w:val="afffffffff1"/>
        <w:ind w:firstLine="480"/>
        <w:rPr>
          <w:color w:val="FF0000"/>
        </w:rPr>
      </w:pPr>
      <w:r w:rsidRPr="006952E4">
        <w:lastRenderedPageBreak/>
        <w:t>项目固体废物执行《中华人民共和国固体废物污染环境防治法》中的有关规定</w:t>
      </w:r>
      <w:r w:rsidR="008C67DF" w:rsidRPr="006952E4">
        <w:rPr>
          <w:rFonts w:hint="eastAsia"/>
        </w:rPr>
        <w:t>。</w:t>
      </w:r>
      <w:r w:rsidRPr="006952E4">
        <w:t>一般</w:t>
      </w:r>
      <w:r w:rsidRPr="006952E4">
        <w:rPr>
          <w:rFonts w:hint="eastAsia"/>
        </w:rPr>
        <w:t>工业</w:t>
      </w:r>
      <w:r w:rsidRPr="006952E4">
        <w:t>固体废物污染控制执行</w:t>
      </w:r>
      <w:r w:rsidR="00422BB7" w:rsidRPr="006952E4">
        <w:t>《一般工业固体废物贮存和填埋污染控制标准》（</w:t>
      </w:r>
      <w:r w:rsidR="00422BB7" w:rsidRPr="006952E4">
        <w:t>GB18599-2020</w:t>
      </w:r>
      <w:r w:rsidR="00422BB7" w:rsidRPr="006952E4">
        <w:t>）</w:t>
      </w:r>
      <w:r w:rsidR="00355091" w:rsidRPr="006952E4">
        <w:rPr>
          <w:rFonts w:hint="eastAsia"/>
        </w:rPr>
        <w:t>中要求</w:t>
      </w:r>
      <w:r w:rsidRPr="006952E4">
        <w:rPr>
          <w:rFonts w:hint="eastAsia"/>
        </w:rPr>
        <w:t>；</w:t>
      </w:r>
      <w:r w:rsidRPr="00B76BA6">
        <w:rPr>
          <w:color w:val="FF0000"/>
        </w:rPr>
        <w:t>危险废物执行《危险废物贮存污染控制标准》（</w:t>
      </w:r>
      <w:r w:rsidRPr="00B76BA6">
        <w:rPr>
          <w:color w:val="FF0000"/>
        </w:rPr>
        <w:t>GB18597-20</w:t>
      </w:r>
      <w:r w:rsidR="00B76BA6" w:rsidRPr="00B76BA6">
        <w:rPr>
          <w:color w:val="FF0000"/>
        </w:rPr>
        <w:t>23</w:t>
      </w:r>
      <w:r w:rsidRPr="00B76BA6">
        <w:rPr>
          <w:color w:val="FF0000"/>
        </w:rPr>
        <w:t>）中要求。</w:t>
      </w:r>
    </w:p>
    <w:p w14:paraId="7D8A2DF9" w14:textId="77777777" w:rsidR="00BA78EB" w:rsidRPr="006952E4" w:rsidRDefault="00BA78EB" w:rsidP="00BF002E">
      <w:pPr>
        <w:pStyle w:val="2"/>
        <w:spacing w:before="120" w:after="120"/>
      </w:pPr>
      <w:bookmarkStart w:id="83" w:name="_Toc437732082"/>
      <w:bookmarkStart w:id="84" w:name="_Toc430033218"/>
      <w:bookmarkStart w:id="85" w:name="_Toc107500306"/>
      <w:bookmarkStart w:id="86" w:name="_Toc133421668"/>
      <w:r w:rsidRPr="006952E4">
        <w:t>1.</w:t>
      </w:r>
      <w:r w:rsidR="005F5E00" w:rsidRPr="006952E4">
        <w:rPr>
          <w:rFonts w:hint="eastAsia"/>
        </w:rPr>
        <w:t>5</w:t>
      </w:r>
      <w:r w:rsidR="003302A9" w:rsidRPr="006952E4">
        <w:rPr>
          <w:rFonts w:hint="eastAsia"/>
        </w:rPr>
        <w:t xml:space="preserve"> </w:t>
      </w:r>
      <w:r w:rsidRPr="006952E4">
        <w:t>评价等级与评价范围</w:t>
      </w:r>
      <w:bookmarkEnd w:id="83"/>
      <w:bookmarkEnd w:id="84"/>
      <w:bookmarkEnd w:id="85"/>
      <w:bookmarkEnd w:id="86"/>
    </w:p>
    <w:p w14:paraId="391292A8" w14:textId="77777777" w:rsidR="00BA78EB" w:rsidRPr="006952E4" w:rsidRDefault="00BA78EB" w:rsidP="00BF002E">
      <w:pPr>
        <w:pStyle w:val="3"/>
        <w:spacing w:before="120" w:after="120"/>
        <w:rPr>
          <w:spacing w:val="0"/>
        </w:rPr>
      </w:pPr>
      <w:bookmarkStart w:id="87" w:name="_Toc107500307"/>
      <w:bookmarkStart w:id="88" w:name="_Toc133421669"/>
      <w:r w:rsidRPr="006952E4">
        <w:rPr>
          <w:spacing w:val="0"/>
        </w:rPr>
        <w:t>1.</w:t>
      </w:r>
      <w:r w:rsidR="005F5E00" w:rsidRPr="006952E4">
        <w:rPr>
          <w:rFonts w:hint="eastAsia"/>
          <w:spacing w:val="0"/>
        </w:rPr>
        <w:t>5</w:t>
      </w:r>
      <w:r w:rsidRPr="006952E4">
        <w:rPr>
          <w:spacing w:val="0"/>
        </w:rPr>
        <w:t>.1</w:t>
      </w:r>
      <w:r w:rsidRPr="006952E4">
        <w:rPr>
          <w:spacing w:val="0"/>
        </w:rPr>
        <w:t>评价工作等级</w:t>
      </w:r>
      <w:bookmarkEnd w:id="87"/>
      <w:bookmarkEnd w:id="88"/>
    </w:p>
    <w:p w14:paraId="189111C6" w14:textId="77777777" w:rsidR="00BA78EB" w:rsidRPr="006952E4" w:rsidRDefault="00BA78EB" w:rsidP="00BF002E">
      <w:pPr>
        <w:pStyle w:val="afffffffff1"/>
        <w:ind w:firstLine="480"/>
      </w:pPr>
      <w:r w:rsidRPr="006952E4">
        <w:t>按照《建设项目环境影响评价技术导则</w:t>
      </w:r>
      <w:r w:rsidR="005F5E00" w:rsidRPr="006952E4">
        <w:rPr>
          <w:rFonts w:hint="eastAsia"/>
        </w:rPr>
        <w:t xml:space="preserve"> </w:t>
      </w:r>
      <w:r w:rsidRPr="006952E4">
        <w:t>总纲》（</w:t>
      </w:r>
      <w:r w:rsidRPr="006952E4">
        <w:t>HJ2.1-2016</w:t>
      </w:r>
      <w:r w:rsidRPr="006952E4">
        <w:t>）的要求，并根据</w:t>
      </w:r>
      <w:r w:rsidR="008A37FC" w:rsidRPr="006952E4">
        <w:rPr>
          <w:rFonts w:hint="eastAsia"/>
        </w:rPr>
        <w:t>本</w:t>
      </w:r>
      <w:r w:rsidRPr="006952E4">
        <w:t>项目的排污特征、污染物排放量及项目所在地的环境功能区划要求，确定评价工作等级如下：</w:t>
      </w:r>
    </w:p>
    <w:p w14:paraId="10638B23" w14:textId="77777777" w:rsidR="00BA78EB" w:rsidRPr="006952E4" w:rsidRDefault="00BD4262" w:rsidP="00BF002E">
      <w:pPr>
        <w:pStyle w:val="afffffffff1"/>
        <w:ind w:firstLine="480"/>
      </w:pPr>
      <w:bookmarkStart w:id="89" w:name="_Toc280044941"/>
      <w:bookmarkStart w:id="90" w:name="_Toc282470319"/>
      <w:bookmarkStart w:id="91" w:name="_Toc297197785"/>
      <w:r w:rsidRPr="006952E4">
        <w:rPr>
          <w:rFonts w:hint="eastAsia"/>
        </w:rPr>
        <w:t>（</w:t>
      </w:r>
      <w:r w:rsidRPr="006952E4">
        <w:rPr>
          <w:rFonts w:hint="eastAsia"/>
        </w:rPr>
        <w:t>1</w:t>
      </w:r>
      <w:r w:rsidRPr="006952E4">
        <w:rPr>
          <w:rFonts w:hint="eastAsia"/>
        </w:rPr>
        <w:t>）</w:t>
      </w:r>
      <w:bookmarkEnd w:id="89"/>
      <w:bookmarkEnd w:id="90"/>
      <w:bookmarkEnd w:id="91"/>
      <w:r w:rsidRPr="006952E4">
        <w:rPr>
          <w:rFonts w:hint="eastAsia"/>
        </w:rPr>
        <w:t>环境空气</w:t>
      </w:r>
    </w:p>
    <w:p w14:paraId="55DD65A7" w14:textId="77777777" w:rsidR="004C68C8" w:rsidRPr="006952E4" w:rsidRDefault="00BF002E" w:rsidP="00BF002E">
      <w:pPr>
        <w:pStyle w:val="afffffffff1"/>
        <w:ind w:firstLine="480"/>
      </w:pPr>
      <w:r w:rsidRPr="006952E4">
        <w:rPr>
          <w:rFonts w:ascii="宋体" w:hAnsi="宋体" w:cs="宋体" w:hint="eastAsia"/>
          <w:lang w:eastAsia="ja-JP"/>
        </w:rPr>
        <w:t>①</w:t>
      </w:r>
      <w:r w:rsidR="004C68C8" w:rsidRPr="006952E4">
        <w:rPr>
          <w:rFonts w:hint="eastAsia"/>
        </w:rPr>
        <w:t>判定依据</w:t>
      </w:r>
    </w:p>
    <w:p w14:paraId="29918A64" w14:textId="77777777" w:rsidR="00BA78EB" w:rsidRPr="006952E4" w:rsidRDefault="00697B1D" w:rsidP="00BF002E">
      <w:pPr>
        <w:pStyle w:val="afffffffff1"/>
        <w:ind w:firstLine="480"/>
      </w:pPr>
      <w:r w:rsidRPr="006952E4">
        <w:t>根据</w:t>
      </w:r>
      <w:r w:rsidR="00BC24F6" w:rsidRPr="006952E4">
        <w:t>《环境影响评价技术导则</w:t>
      </w:r>
      <w:r w:rsidR="00524735" w:rsidRPr="006952E4">
        <w:rPr>
          <w:rFonts w:hint="eastAsia"/>
        </w:rPr>
        <w:t xml:space="preserve"> </w:t>
      </w:r>
      <w:r w:rsidR="00BC24F6" w:rsidRPr="006952E4">
        <w:t>大气环境》（</w:t>
      </w:r>
      <w:r w:rsidR="00BC24F6" w:rsidRPr="006952E4">
        <w:t>HJ2.2-20</w:t>
      </w:r>
      <w:r w:rsidR="00BC24F6" w:rsidRPr="006952E4">
        <w:rPr>
          <w:rFonts w:hint="eastAsia"/>
        </w:rPr>
        <w:t>1</w:t>
      </w:r>
      <w:r w:rsidR="00BC24F6" w:rsidRPr="006952E4">
        <w:t>8</w:t>
      </w:r>
      <w:r w:rsidR="00BC24F6" w:rsidRPr="006952E4">
        <w:t>）</w:t>
      </w:r>
      <w:r w:rsidRPr="006952E4">
        <w:t>，确定评价等级时需根据项目的初步工程分析结果，分别计算每一种污染物的最大地面浓度占标率</w:t>
      </w:r>
      <w:r w:rsidRPr="006952E4">
        <w:t>Pi</w:t>
      </w:r>
      <w:r w:rsidRPr="006952E4">
        <w:t>（第</w:t>
      </w:r>
      <w:r w:rsidRPr="006952E4">
        <w:t>i</w:t>
      </w:r>
      <w:r w:rsidRPr="006952E4">
        <w:t>个污染物），及第</w:t>
      </w:r>
      <w:r w:rsidRPr="006952E4">
        <w:t>i</w:t>
      </w:r>
      <w:r w:rsidRPr="006952E4">
        <w:t>个污染物的地面浓度达到标准值的</w:t>
      </w:r>
      <w:r w:rsidRPr="006952E4">
        <w:t>10%</w:t>
      </w:r>
      <w:r w:rsidRPr="006952E4">
        <w:t>时所对应的最远距离</w:t>
      </w:r>
      <w:r w:rsidRPr="006952E4">
        <w:t>D</w:t>
      </w:r>
      <w:r w:rsidRPr="006952E4">
        <w:rPr>
          <w:vertAlign w:val="subscript"/>
        </w:rPr>
        <w:t>10%</w:t>
      </w:r>
      <w:r w:rsidRPr="006952E4">
        <w:t>。其中</w:t>
      </w:r>
      <w:r w:rsidRPr="006952E4">
        <w:t>Pi</w:t>
      </w:r>
      <w:r w:rsidRPr="006952E4">
        <w:t>定义为：</w:t>
      </w:r>
    </w:p>
    <w:p w14:paraId="4F76E62F" w14:textId="77777777" w:rsidR="00BA78EB" w:rsidRPr="006952E4" w:rsidRDefault="00872F98" w:rsidP="00457500">
      <w:pPr>
        <w:spacing w:line="360" w:lineRule="auto"/>
        <w:ind w:firstLineChars="1100" w:firstLine="2640"/>
        <w:rPr>
          <w:i/>
          <w:sz w:val="24"/>
        </w:rPr>
      </w:pPr>
      <m:oMathPara>
        <m:oMath>
          <m:sSub>
            <m:sSubPr>
              <m:ctrlPr>
                <w:rPr>
                  <w:rFonts w:ascii="Cambria Math" w:hAnsi="Cambria Math"/>
                  <w:i/>
                  <w:sz w:val="24"/>
                </w:rPr>
              </m:ctrlPr>
            </m:sSubPr>
            <m:e>
              <m:r>
                <w:rPr>
                  <w:rFonts w:ascii="Cambria Math" w:hAnsi="Cambria Math"/>
                  <w:sz w:val="24"/>
                </w:rPr>
                <m:t>P</m:t>
              </m:r>
            </m:e>
            <m:sub>
              <m:r>
                <w:rPr>
                  <w:rFonts w:ascii="Cambria Math" w:hAnsi="Cambria Math"/>
                  <w:sz w:val="24"/>
                </w:rPr>
                <m:t>i</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C</m:t>
                  </m:r>
                </m:e>
                <m:sub>
                  <m:r>
                    <w:rPr>
                      <w:rFonts w:ascii="Cambria Math" w:hAnsi="Cambria Math"/>
                      <w:sz w:val="24"/>
                    </w:rPr>
                    <m:t>i</m:t>
                  </m:r>
                </m:sub>
              </m:sSub>
            </m:num>
            <m:den>
              <m:sSub>
                <m:sSubPr>
                  <m:ctrlPr>
                    <w:rPr>
                      <w:rFonts w:ascii="Cambria Math" w:hAnsi="Cambria Math"/>
                      <w:i/>
                      <w:sz w:val="24"/>
                    </w:rPr>
                  </m:ctrlPr>
                </m:sSubPr>
                <m:e>
                  <m:r>
                    <w:rPr>
                      <w:rFonts w:ascii="Cambria Math" w:hAnsi="Cambria Math"/>
                      <w:sz w:val="24"/>
                    </w:rPr>
                    <m:t>C</m:t>
                  </m:r>
                </m:e>
                <m:sub>
                  <m:r>
                    <w:rPr>
                      <w:rFonts w:ascii="Cambria Math" w:hAnsi="Cambria Math"/>
                      <w:sz w:val="24"/>
                    </w:rPr>
                    <m:t>0i</m:t>
                  </m:r>
                </m:sub>
              </m:sSub>
            </m:den>
          </m:f>
          <m:r>
            <w:rPr>
              <w:rFonts w:ascii="Cambria Math" w:hAnsi="Cambria Math"/>
              <w:sz w:val="24"/>
            </w:rPr>
            <m:t>×100%</m:t>
          </m:r>
        </m:oMath>
      </m:oMathPara>
    </w:p>
    <w:p w14:paraId="1F697A55" w14:textId="77777777" w:rsidR="00BA78EB" w:rsidRPr="006952E4" w:rsidRDefault="00BA78EB" w:rsidP="00BF002E">
      <w:pPr>
        <w:pStyle w:val="afffffffff1"/>
        <w:ind w:firstLine="480"/>
      </w:pPr>
      <w:r w:rsidRPr="006952E4">
        <w:t>式中：</w:t>
      </w:r>
      <w:r w:rsidRPr="006952E4">
        <w:rPr>
          <w:i/>
        </w:rPr>
        <w:t>P</w:t>
      </w:r>
      <w:r w:rsidRPr="006952E4">
        <w:rPr>
          <w:i/>
          <w:vertAlign w:val="subscript"/>
        </w:rPr>
        <w:t>i</w:t>
      </w:r>
      <w:r w:rsidRPr="006952E4">
        <w:t>—</w:t>
      </w:r>
      <w:r w:rsidRPr="006952E4">
        <w:t>第</w:t>
      </w:r>
      <w:r w:rsidRPr="006952E4">
        <w:t>i</w:t>
      </w:r>
      <w:r w:rsidRPr="006952E4">
        <w:t>个污染物的最大地面浓度占标率，</w:t>
      </w:r>
      <w:r w:rsidRPr="006952E4">
        <w:t>%</w:t>
      </w:r>
      <w:r w:rsidRPr="006952E4">
        <w:t>；</w:t>
      </w:r>
    </w:p>
    <w:p w14:paraId="2C86DFE1" w14:textId="77777777" w:rsidR="00BA78EB" w:rsidRPr="006952E4" w:rsidRDefault="00BA78EB" w:rsidP="00BF002E">
      <w:pPr>
        <w:pStyle w:val="afffffffff1"/>
        <w:ind w:firstLine="480"/>
      </w:pPr>
      <w:r w:rsidRPr="006952E4">
        <w:t xml:space="preserve">      </w:t>
      </w:r>
      <w:r w:rsidRPr="006952E4">
        <w:rPr>
          <w:i/>
        </w:rPr>
        <w:t>C</w:t>
      </w:r>
      <w:r w:rsidRPr="006952E4">
        <w:rPr>
          <w:i/>
          <w:vertAlign w:val="subscript"/>
        </w:rPr>
        <w:t>i</w:t>
      </w:r>
      <w:r w:rsidRPr="006952E4">
        <w:t>—</w:t>
      </w:r>
      <w:r w:rsidRPr="006952E4">
        <w:t>采用估算模式计算出的第</w:t>
      </w:r>
      <w:r w:rsidRPr="006952E4">
        <w:t>i</w:t>
      </w:r>
      <w:r w:rsidRPr="006952E4">
        <w:t>个污染物的最大地面浓度，</w:t>
      </w:r>
      <w:r w:rsidRPr="006952E4">
        <w:t>mg/m</w:t>
      </w:r>
      <w:r w:rsidRPr="006952E4">
        <w:rPr>
          <w:vertAlign w:val="superscript"/>
        </w:rPr>
        <w:t>3</w:t>
      </w:r>
      <w:r w:rsidRPr="006952E4">
        <w:t>；</w:t>
      </w:r>
    </w:p>
    <w:p w14:paraId="4D477BC7" w14:textId="77777777" w:rsidR="00BA78EB" w:rsidRPr="006952E4" w:rsidRDefault="00BA78EB" w:rsidP="00BF002E">
      <w:pPr>
        <w:pStyle w:val="afffffffff1"/>
        <w:ind w:firstLine="480"/>
      </w:pPr>
      <w:r w:rsidRPr="006952E4">
        <w:t xml:space="preserve">      </w:t>
      </w:r>
      <w:r w:rsidRPr="006952E4">
        <w:rPr>
          <w:i/>
        </w:rPr>
        <w:t>C</w:t>
      </w:r>
      <w:r w:rsidRPr="006952E4">
        <w:rPr>
          <w:i/>
          <w:vertAlign w:val="subscript"/>
        </w:rPr>
        <w:t>oi</w:t>
      </w:r>
      <w:r w:rsidRPr="006952E4">
        <w:t>—</w:t>
      </w:r>
      <w:r w:rsidRPr="006952E4">
        <w:t>第</w:t>
      </w:r>
      <w:r w:rsidRPr="006952E4">
        <w:t>i</w:t>
      </w:r>
      <w:r w:rsidRPr="006952E4">
        <w:t>个污染物的环境空气质量标准，</w:t>
      </w:r>
      <w:r w:rsidRPr="006952E4">
        <w:t>mg/m</w:t>
      </w:r>
      <w:r w:rsidRPr="006952E4">
        <w:rPr>
          <w:vertAlign w:val="superscript"/>
        </w:rPr>
        <w:t>3</w:t>
      </w:r>
      <w:r w:rsidRPr="006952E4">
        <w:t>；一般选用</w:t>
      </w:r>
      <w:r w:rsidRPr="006952E4">
        <w:t>GB3095-1996</w:t>
      </w:r>
      <w:r w:rsidRPr="006952E4">
        <w:t>中</w:t>
      </w:r>
      <w:r w:rsidRPr="006952E4">
        <w:t>1</w:t>
      </w:r>
      <w:r w:rsidRPr="006952E4">
        <w:t>小时平均取样时间的二级标准浓度限值。</w:t>
      </w:r>
    </w:p>
    <w:p w14:paraId="4A644E3E" w14:textId="38A7CF76" w:rsidR="00BC24F6" w:rsidRPr="006952E4" w:rsidRDefault="00697B1D" w:rsidP="00BF002E">
      <w:pPr>
        <w:pStyle w:val="afffffffff1"/>
        <w:ind w:firstLine="480"/>
      </w:pPr>
      <w:r w:rsidRPr="006952E4">
        <w:rPr>
          <w:rFonts w:hint="eastAsia"/>
        </w:rPr>
        <w:t>根据</w:t>
      </w:r>
      <w:r w:rsidR="00BA78EB" w:rsidRPr="006952E4">
        <w:t>《环境影响评价技术导则</w:t>
      </w:r>
      <w:r w:rsidR="00524735" w:rsidRPr="006952E4">
        <w:rPr>
          <w:rFonts w:hint="eastAsia"/>
        </w:rPr>
        <w:t xml:space="preserve"> </w:t>
      </w:r>
      <w:r w:rsidR="00BA78EB" w:rsidRPr="006952E4">
        <w:t>大气环境》（</w:t>
      </w:r>
      <w:r w:rsidR="00BA78EB" w:rsidRPr="006952E4">
        <w:t>HJ2.2-20</w:t>
      </w:r>
      <w:r w:rsidRPr="006952E4">
        <w:rPr>
          <w:rFonts w:hint="eastAsia"/>
        </w:rPr>
        <w:t>1</w:t>
      </w:r>
      <w:r w:rsidR="00BA78EB" w:rsidRPr="006952E4">
        <w:t>8</w:t>
      </w:r>
      <w:r w:rsidR="00BA78EB" w:rsidRPr="006952E4">
        <w:t>）</w:t>
      </w:r>
      <w:r w:rsidRPr="006952E4">
        <w:rPr>
          <w:rFonts w:hint="eastAsia"/>
        </w:rPr>
        <w:t>，</w:t>
      </w:r>
      <w:r w:rsidRPr="006952E4">
        <w:t>评价工作等级按表</w:t>
      </w:r>
      <w:r w:rsidR="00BC24F6" w:rsidRPr="006952E4">
        <w:rPr>
          <w:rFonts w:hint="eastAsia"/>
        </w:rPr>
        <w:t>1.</w:t>
      </w:r>
      <w:r w:rsidR="00230EAF" w:rsidRPr="006952E4">
        <w:rPr>
          <w:rFonts w:hint="eastAsia"/>
        </w:rPr>
        <w:t>5</w:t>
      </w:r>
      <w:r w:rsidR="00BC24F6" w:rsidRPr="006952E4">
        <w:rPr>
          <w:rFonts w:hint="eastAsia"/>
        </w:rPr>
        <w:t>-1</w:t>
      </w:r>
      <w:r w:rsidRPr="006952E4">
        <w:t>进行划分，如污染物数</w:t>
      </w:r>
      <w:r w:rsidRPr="006952E4">
        <w:t>i</w:t>
      </w:r>
      <w:r w:rsidRPr="006952E4">
        <w:t>大于</w:t>
      </w:r>
      <w:r w:rsidRPr="006952E4">
        <w:t>1</w:t>
      </w:r>
      <w:r w:rsidRPr="006952E4">
        <w:t>，取</w:t>
      </w:r>
      <w:r w:rsidRPr="006952E4">
        <w:t>P</w:t>
      </w:r>
      <w:r w:rsidRPr="006952E4">
        <w:t>值中最大者（</w:t>
      </w:r>
      <w:r w:rsidRPr="006952E4">
        <w:t>Pmax</w:t>
      </w:r>
      <w:r w:rsidRPr="006952E4">
        <w:t>）</w:t>
      </w:r>
      <w:r w:rsidR="00BA78EB" w:rsidRPr="006952E4">
        <w:t>。</w:t>
      </w:r>
    </w:p>
    <w:p w14:paraId="051A8F45" w14:textId="4BE498DE" w:rsidR="00BA78EB" w:rsidRPr="006952E4" w:rsidRDefault="00BA78EB" w:rsidP="00BF002E">
      <w:pPr>
        <w:pStyle w:val="afffffff3"/>
        <w:ind w:firstLine="420"/>
      </w:pPr>
      <w:r w:rsidRPr="006952E4">
        <w:t>表</w:t>
      </w:r>
      <w:r w:rsidRPr="006952E4">
        <w:t>1.</w:t>
      </w:r>
      <w:r w:rsidR="00230EAF" w:rsidRPr="006952E4">
        <w:rPr>
          <w:rFonts w:hint="eastAsia"/>
        </w:rPr>
        <w:t>5</w:t>
      </w:r>
      <w:r w:rsidRPr="006952E4">
        <w:t xml:space="preserve">-1          </w:t>
      </w:r>
      <w:r w:rsidR="00BF002E" w:rsidRPr="006952E4">
        <w:t xml:space="preserve">           </w:t>
      </w:r>
      <w:r w:rsidRPr="006952E4">
        <w:t>评价工作等级</w:t>
      </w:r>
      <w:r w:rsidR="004C68C8" w:rsidRPr="006952E4">
        <w:rPr>
          <w:rFonts w:hint="eastAsia"/>
        </w:rPr>
        <w:t>判别表</w:t>
      </w:r>
    </w:p>
    <w:tbl>
      <w:tblPr>
        <w:tblStyle w:val="2f7"/>
        <w:tblW w:w="5000" w:type="pct"/>
        <w:tblLook w:val="0000" w:firstRow="0" w:lastRow="0" w:firstColumn="0" w:lastColumn="0" w:noHBand="0" w:noVBand="0"/>
      </w:tblPr>
      <w:tblGrid>
        <w:gridCol w:w="2252"/>
        <w:gridCol w:w="6184"/>
      </w:tblGrid>
      <w:tr w:rsidR="006952E4" w:rsidRPr="006952E4" w14:paraId="6E1CAFFC" w14:textId="77777777" w:rsidTr="004C68C8">
        <w:trPr>
          <w:trHeight w:val="340"/>
        </w:trPr>
        <w:tc>
          <w:tcPr>
            <w:tcW w:w="1335" w:type="pct"/>
            <w:vAlign w:val="center"/>
          </w:tcPr>
          <w:p w14:paraId="66F70F5F" w14:textId="77777777" w:rsidR="00BA78EB" w:rsidRPr="006952E4" w:rsidRDefault="00BA78EB" w:rsidP="00BF002E">
            <w:pPr>
              <w:pStyle w:val="1fa"/>
              <w:rPr>
                <w:sz w:val="21"/>
              </w:rPr>
            </w:pPr>
            <w:r w:rsidRPr="006952E4">
              <w:rPr>
                <w:sz w:val="21"/>
              </w:rPr>
              <w:t>评价工作等级</w:t>
            </w:r>
          </w:p>
        </w:tc>
        <w:tc>
          <w:tcPr>
            <w:tcW w:w="3665" w:type="pct"/>
            <w:vAlign w:val="center"/>
          </w:tcPr>
          <w:p w14:paraId="2F15B064" w14:textId="77777777" w:rsidR="00BA78EB" w:rsidRPr="006952E4" w:rsidRDefault="00BA78EB" w:rsidP="00BF002E">
            <w:pPr>
              <w:pStyle w:val="1fa"/>
              <w:rPr>
                <w:sz w:val="21"/>
              </w:rPr>
            </w:pPr>
            <w:r w:rsidRPr="006952E4">
              <w:rPr>
                <w:sz w:val="21"/>
              </w:rPr>
              <w:t>评价工作分级判据</w:t>
            </w:r>
          </w:p>
        </w:tc>
      </w:tr>
      <w:tr w:rsidR="006952E4" w:rsidRPr="006952E4" w14:paraId="00C8B62B" w14:textId="77777777" w:rsidTr="004C68C8">
        <w:trPr>
          <w:trHeight w:val="340"/>
        </w:trPr>
        <w:tc>
          <w:tcPr>
            <w:tcW w:w="1335" w:type="pct"/>
            <w:vAlign w:val="center"/>
          </w:tcPr>
          <w:p w14:paraId="5D985792" w14:textId="77777777" w:rsidR="00BA78EB" w:rsidRPr="006952E4" w:rsidRDefault="00BA78EB" w:rsidP="00BF002E">
            <w:pPr>
              <w:pStyle w:val="1fa"/>
              <w:rPr>
                <w:sz w:val="21"/>
              </w:rPr>
            </w:pPr>
            <w:r w:rsidRPr="006952E4">
              <w:rPr>
                <w:sz w:val="21"/>
              </w:rPr>
              <w:t>一级</w:t>
            </w:r>
          </w:p>
        </w:tc>
        <w:tc>
          <w:tcPr>
            <w:tcW w:w="3665" w:type="pct"/>
            <w:vAlign w:val="center"/>
          </w:tcPr>
          <w:p w14:paraId="38647426" w14:textId="77777777" w:rsidR="00BA78EB" w:rsidRPr="006952E4" w:rsidRDefault="00BC24F6" w:rsidP="00BF002E">
            <w:pPr>
              <w:pStyle w:val="1fa"/>
              <w:rPr>
                <w:sz w:val="21"/>
              </w:rPr>
            </w:pPr>
            <w:r w:rsidRPr="006952E4">
              <w:rPr>
                <w:sz w:val="21"/>
              </w:rPr>
              <w:t>Pmax≥10%</w:t>
            </w:r>
          </w:p>
        </w:tc>
      </w:tr>
      <w:tr w:rsidR="006952E4" w:rsidRPr="006952E4" w14:paraId="433FDEF7" w14:textId="77777777" w:rsidTr="004C68C8">
        <w:trPr>
          <w:trHeight w:val="340"/>
        </w:trPr>
        <w:tc>
          <w:tcPr>
            <w:tcW w:w="1335" w:type="pct"/>
            <w:vAlign w:val="center"/>
          </w:tcPr>
          <w:p w14:paraId="2F01335D" w14:textId="77777777" w:rsidR="00BA78EB" w:rsidRPr="006952E4" w:rsidRDefault="00BA78EB" w:rsidP="00BF002E">
            <w:pPr>
              <w:pStyle w:val="1fa"/>
              <w:rPr>
                <w:sz w:val="21"/>
              </w:rPr>
            </w:pPr>
            <w:r w:rsidRPr="006952E4">
              <w:rPr>
                <w:sz w:val="21"/>
              </w:rPr>
              <w:t>二级</w:t>
            </w:r>
          </w:p>
        </w:tc>
        <w:tc>
          <w:tcPr>
            <w:tcW w:w="3665" w:type="pct"/>
            <w:vAlign w:val="center"/>
          </w:tcPr>
          <w:p w14:paraId="5C1C42E9" w14:textId="77777777" w:rsidR="00BA78EB" w:rsidRPr="006952E4" w:rsidRDefault="00BC24F6" w:rsidP="00BF002E">
            <w:pPr>
              <w:pStyle w:val="1fa"/>
              <w:rPr>
                <w:sz w:val="21"/>
              </w:rPr>
            </w:pPr>
            <w:r w:rsidRPr="006952E4">
              <w:rPr>
                <w:sz w:val="21"/>
              </w:rPr>
              <w:t>1%≤Pmax&lt;10%</w:t>
            </w:r>
          </w:p>
        </w:tc>
      </w:tr>
      <w:tr w:rsidR="006952E4" w:rsidRPr="006952E4" w14:paraId="504DD8DE" w14:textId="77777777" w:rsidTr="004C68C8">
        <w:trPr>
          <w:trHeight w:val="340"/>
        </w:trPr>
        <w:tc>
          <w:tcPr>
            <w:tcW w:w="1335" w:type="pct"/>
            <w:vAlign w:val="center"/>
          </w:tcPr>
          <w:p w14:paraId="045984B3" w14:textId="77777777" w:rsidR="00BA78EB" w:rsidRPr="006952E4" w:rsidRDefault="00BA78EB" w:rsidP="00BF002E">
            <w:pPr>
              <w:pStyle w:val="1fa"/>
              <w:rPr>
                <w:sz w:val="21"/>
              </w:rPr>
            </w:pPr>
            <w:r w:rsidRPr="006952E4">
              <w:rPr>
                <w:sz w:val="21"/>
              </w:rPr>
              <w:t>三级</w:t>
            </w:r>
          </w:p>
        </w:tc>
        <w:tc>
          <w:tcPr>
            <w:tcW w:w="3665" w:type="pct"/>
            <w:vAlign w:val="center"/>
          </w:tcPr>
          <w:p w14:paraId="794467C5" w14:textId="77777777" w:rsidR="00BA78EB" w:rsidRPr="006952E4" w:rsidRDefault="00BC24F6" w:rsidP="00BF002E">
            <w:pPr>
              <w:pStyle w:val="1fa"/>
              <w:rPr>
                <w:sz w:val="21"/>
              </w:rPr>
            </w:pPr>
            <w:r w:rsidRPr="006952E4">
              <w:rPr>
                <w:sz w:val="21"/>
              </w:rPr>
              <w:t>Pmax</w:t>
            </w:r>
            <w:r w:rsidRPr="006952E4">
              <w:rPr>
                <w:sz w:val="21"/>
              </w:rPr>
              <w:t>﹤</w:t>
            </w:r>
            <w:r w:rsidRPr="006952E4">
              <w:rPr>
                <w:sz w:val="21"/>
              </w:rPr>
              <w:t>1%</w:t>
            </w:r>
          </w:p>
        </w:tc>
      </w:tr>
    </w:tbl>
    <w:p w14:paraId="5585907E" w14:textId="77777777" w:rsidR="00BC24F6" w:rsidRPr="006952E4" w:rsidRDefault="00BF002E" w:rsidP="00BF002E">
      <w:pPr>
        <w:pStyle w:val="afffffffff1"/>
        <w:ind w:firstLine="480"/>
      </w:pPr>
      <w:r w:rsidRPr="006952E4">
        <w:rPr>
          <w:rFonts w:ascii="宋体" w:hAnsi="宋体" w:cs="宋体" w:hint="eastAsia"/>
          <w:lang w:eastAsia="ja-JP"/>
        </w:rPr>
        <w:t>②</w:t>
      </w:r>
      <w:r w:rsidR="00BC24F6" w:rsidRPr="006952E4">
        <w:rPr>
          <w:rFonts w:hint="eastAsia"/>
        </w:rPr>
        <w:t>判别估算过程</w:t>
      </w:r>
    </w:p>
    <w:p w14:paraId="0005156F" w14:textId="17B417D1" w:rsidR="00BC24F6" w:rsidRPr="006952E4" w:rsidRDefault="00BC24F6" w:rsidP="00BF002E">
      <w:pPr>
        <w:pStyle w:val="afffffffff1"/>
        <w:ind w:firstLine="480"/>
      </w:pPr>
      <w:r w:rsidRPr="006952E4">
        <w:rPr>
          <w:rFonts w:hint="eastAsia"/>
        </w:rPr>
        <w:t>本次评价预测采用《环境影响评价技术导则</w:t>
      </w:r>
      <w:r w:rsidRPr="006952E4">
        <w:t xml:space="preserve"> </w:t>
      </w:r>
      <w:r w:rsidRPr="006952E4">
        <w:rPr>
          <w:rFonts w:hint="eastAsia"/>
        </w:rPr>
        <w:t>大气环境》（</w:t>
      </w:r>
      <w:r w:rsidRPr="006952E4">
        <w:t>HJ2.2-2018</w:t>
      </w:r>
      <w:r w:rsidRPr="006952E4">
        <w:rPr>
          <w:rFonts w:hint="eastAsia"/>
        </w:rPr>
        <w:t>）推荐的</w:t>
      </w:r>
      <w:r w:rsidRPr="006952E4">
        <w:t>AERSCREEN</w:t>
      </w:r>
      <w:r w:rsidRPr="006952E4">
        <w:rPr>
          <w:rFonts w:hint="eastAsia"/>
        </w:rPr>
        <w:t>估算模式，估算</w:t>
      </w:r>
      <w:r w:rsidR="00107B5E" w:rsidRPr="006952E4">
        <w:rPr>
          <w:rFonts w:hint="eastAsia"/>
        </w:rPr>
        <w:t>污染物</w:t>
      </w:r>
      <w:r w:rsidRPr="006952E4">
        <w:rPr>
          <w:rFonts w:hint="eastAsia"/>
        </w:rPr>
        <w:t>的最大落地浓度和距离，</w:t>
      </w:r>
      <w:r w:rsidR="00524735" w:rsidRPr="006952E4">
        <w:rPr>
          <w:rFonts w:hint="eastAsia"/>
        </w:rPr>
        <w:t>估算模型参数</w:t>
      </w:r>
      <w:r w:rsidRPr="006952E4">
        <w:rPr>
          <w:rFonts w:hint="eastAsia"/>
        </w:rPr>
        <w:lastRenderedPageBreak/>
        <w:t>见表</w:t>
      </w:r>
      <w:r w:rsidRPr="006952E4">
        <w:rPr>
          <w:rFonts w:hint="eastAsia"/>
        </w:rPr>
        <w:t>1.</w:t>
      </w:r>
      <w:r w:rsidR="00230EAF" w:rsidRPr="006952E4">
        <w:rPr>
          <w:rFonts w:hint="eastAsia"/>
        </w:rPr>
        <w:t>5</w:t>
      </w:r>
      <w:r w:rsidRPr="006952E4">
        <w:rPr>
          <w:rFonts w:hint="eastAsia"/>
        </w:rPr>
        <w:t>-2</w:t>
      </w:r>
      <w:r w:rsidRPr="006952E4">
        <w:rPr>
          <w:rFonts w:hint="eastAsia"/>
        </w:rPr>
        <w:t>。</w:t>
      </w:r>
    </w:p>
    <w:p w14:paraId="5E13E6C4" w14:textId="3D1F4241" w:rsidR="00BC24F6" w:rsidRPr="00254694" w:rsidRDefault="00BC24F6" w:rsidP="00BF002E">
      <w:pPr>
        <w:pStyle w:val="afffffff3"/>
        <w:ind w:firstLine="420"/>
        <w:rPr>
          <w:color w:val="FF0000"/>
        </w:rPr>
      </w:pPr>
      <w:bookmarkStart w:id="92" w:name="_Hlk132709367"/>
      <w:r w:rsidRPr="00254694">
        <w:rPr>
          <w:rFonts w:hint="eastAsia"/>
          <w:color w:val="FF0000"/>
        </w:rPr>
        <w:t>表</w:t>
      </w:r>
      <w:r w:rsidRPr="00254694">
        <w:rPr>
          <w:rFonts w:hint="eastAsia"/>
          <w:color w:val="FF0000"/>
        </w:rPr>
        <w:t>1.</w:t>
      </w:r>
      <w:r w:rsidR="00230EAF" w:rsidRPr="00254694">
        <w:rPr>
          <w:rFonts w:hint="eastAsia"/>
          <w:color w:val="FF0000"/>
        </w:rPr>
        <w:t>5</w:t>
      </w:r>
      <w:r w:rsidRPr="00254694">
        <w:rPr>
          <w:rFonts w:hint="eastAsia"/>
          <w:color w:val="FF0000"/>
        </w:rPr>
        <w:t>-2</w:t>
      </w:r>
      <w:r w:rsidRPr="00254694">
        <w:rPr>
          <w:color w:val="FF0000"/>
        </w:rPr>
        <w:t xml:space="preserve">              </w:t>
      </w:r>
      <w:r w:rsidR="00BF002E" w:rsidRPr="00254694">
        <w:rPr>
          <w:color w:val="FF0000"/>
        </w:rPr>
        <w:t xml:space="preserve">  </w:t>
      </w:r>
      <w:r w:rsidRPr="00254694">
        <w:rPr>
          <w:color w:val="FF0000"/>
        </w:rPr>
        <w:t xml:space="preserve"> </w:t>
      </w:r>
      <w:r w:rsidRPr="00254694">
        <w:rPr>
          <w:rFonts w:hint="eastAsia"/>
          <w:color w:val="FF0000"/>
        </w:rPr>
        <w:t>估算模型参数表</w:t>
      </w:r>
    </w:p>
    <w:tbl>
      <w:tblPr>
        <w:tblStyle w:val="2f7"/>
        <w:tblW w:w="0" w:type="auto"/>
        <w:tblLook w:val="04A0" w:firstRow="1" w:lastRow="0" w:firstColumn="1" w:lastColumn="0" w:noHBand="0" w:noVBand="1"/>
      </w:tblPr>
      <w:tblGrid>
        <w:gridCol w:w="2235"/>
        <w:gridCol w:w="2409"/>
        <w:gridCol w:w="3792"/>
      </w:tblGrid>
      <w:tr w:rsidR="006952E4" w:rsidRPr="00254694" w14:paraId="0CA0F24A" w14:textId="77777777" w:rsidTr="00656866">
        <w:trPr>
          <w:trHeight w:val="150"/>
        </w:trPr>
        <w:tc>
          <w:tcPr>
            <w:tcW w:w="4644" w:type="dxa"/>
            <w:gridSpan w:val="2"/>
            <w:vAlign w:val="center"/>
          </w:tcPr>
          <w:p w14:paraId="3C88C3D2" w14:textId="77777777" w:rsidR="002B5FA4" w:rsidRPr="00254694" w:rsidRDefault="002B5FA4" w:rsidP="00BF002E">
            <w:pPr>
              <w:pStyle w:val="1fa"/>
              <w:rPr>
                <w:color w:val="FF0000"/>
                <w:sz w:val="21"/>
              </w:rPr>
            </w:pPr>
            <w:r w:rsidRPr="00254694">
              <w:rPr>
                <w:rFonts w:hint="eastAsia"/>
                <w:color w:val="FF0000"/>
                <w:sz w:val="21"/>
              </w:rPr>
              <w:t>参数</w:t>
            </w:r>
          </w:p>
        </w:tc>
        <w:tc>
          <w:tcPr>
            <w:tcW w:w="3792" w:type="dxa"/>
            <w:vAlign w:val="center"/>
          </w:tcPr>
          <w:p w14:paraId="65CD3617" w14:textId="77777777" w:rsidR="002B5FA4" w:rsidRPr="00254694" w:rsidRDefault="002B5FA4" w:rsidP="00BF002E">
            <w:pPr>
              <w:pStyle w:val="1fa"/>
              <w:rPr>
                <w:color w:val="FF0000"/>
                <w:sz w:val="21"/>
              </w:rPr>
            </w:pPr>
            <w:r w:rsidRPr="00254694">
              <w:rPr>
                <w:rFonts w:hint="eastAsia"/>
                <w:color w:val="FF0000"/>
                <w:sz w:val="21"/>
              </w:rPr>
              <w:t>取值</w:t>
            </w:r>
          </w:p>
        </w:tc>
      </w:tr>
      <w:tr w:rsidR="006952E4" w:rsidRPr="00254694" w14:paraId="09087B60" w14:textId="77777777" w:rsidTr="00656866">
        <w:trPr>
          <w:trHeight w:val="140"/>
        </w:trPr>
        <w:tc>
          <w:tcPr>
            <w:tcW w:w="2235" w:type="dxa"/>
            <w:vMerge w:val="restart"/>
            <w:vAlign w:val="center"/>
          </w:tcPr>
          <w:p w14:paraId="157BC3DF" w14:textId="77777777" w:rsidR="002B5FA4" w:rsidRPr="00254694" w:rsidRDefault="002B5FA4" w:rsidP="00BF002E">
            <w:pPr>
              <w:pStyle w:val="1fa"/>
              <w:rPr>
                <w:color w:val="FF0000"/>
                <w:sz w:val="21"/>
              </w:rPr>
            </w:pPr>
            <w:r w:rsidRPr="00254694">
              <w:rPr>
                <w:rFonts w:hint="eastAsia"/>
                <w:color w:val="FF0000"/>
                <w:sz w:val="21"/>
              </w:rPr>
              <w:t>城市</w:t>
            </w:r>
            <w:r w:rsidRPr="00254694">
              <w:rPr>
                <w:rFonts w:hint="eastAsia"/>
                <w:color w:val="FF0000"/>
                <w:sz w:val="21"/>
              </w:rPr>
              <w:t>/</w:t>
            </w:r>
            <w:r w:rsidRPr="00254694">
              <w:rPr>
                <w:rFonts w:hint="eastAsia"/>
                <w:color w:val="FF0000"/>
                <w:sz w:val="21"/>
              </w:rPr>
              <w:t>农村选项</w:t>
            </w:r>
          </w:p>
        </w:tc>
        <w:tc>
          <w:tcPr>
            <w:tcW w:w="2409" w:type="dxa"/>
            <w:vAlign w:val="center"/>
          </w:tcPr>
          <w:p w14:paraId="48160453" w14:textId="77777777" w:rsidR="002B5FA4" w:rsidRPr="00254694" w:rsidRDefault="002B5FA4" w:rsidP="00BF002E">
            <w:pPr>
              <w:pStyle w:val="1fa"/>
              <w:rPr>
                <w:color w:val="FF0000"/>
                <w:sz w:val="21"/>
              </w:rPr>
            </w:pPr>
            <w:r w:rsidRPr="00254694">
              <w:rPr>
                <w:rFonts w:hint="eastAsia"/>
                <w:color w:val="FF0000"/>
                <w:sz w:val="21"/>
              </w:rPr>
              <w:t>城市</w:t>
            </w:r>
            <w:r w:rsidRPr="00254694">
              <w:rPr>
                <w:rFonts w:hint="eastAsia"/>
                <w:color w:val="FF0000"/>
                <w:sz w:val="21"/>
              </w:rPr>
              <w:t>/</w:t>
            </w:r>
            <w:r w:rsidRPr="00254694">
              <w:rPr>
                <w:rFonts w:hint="eastAsia"/>
                <w:color w:val="FF0000"/>
                <w:sz w:val="21"/>
              </w:rPr>
              <w:t>农村</w:t>
            </w:r>
          </w:p>
        </w:tc>
        <w:tc>
          <w:tcPr>
            <w:tcW w:w="3792" w:type="dxa"/>
            <w:vAlign w:val="center"/>
          </w:tcPr>
          <w:p w14:paraId="0FB0B47B" w14:textId="77777777" w:rsidR="002B5FA4" w:rsidRPr="00254694" w:rsidRDefault="002B5FA4" w:rsidP="00BF002E">
            <w:pPr>
              <w:pStyle w:val="1fa"/>
              <w:rPr>
                <w:color w:val="FF0000"/>
                <w:sz w:val="21"/>
              </w:rPr>
            </w:pPr>
            <w:r w:rsidRPr="00254694">
              <w:rPr>
                <w:rFonts w:hint="eastAsia"/>
                <w:color w:val="FF0000"/>
                <w:sz w:val="21"/>
              </w:rPr>
              <w:t>农村</w:t>
            </w:r>
          </w:p>
        </w:tc>
      </w:tr>
      <w:tr w:rsidR="006952E4" w:rsidRPr="00254694" w14:paraId="656B3008" w14:textId="77777777" w:rsidTr="00656866">
        <w:trPr>
          <w:trHeight w:val="144"/>
        </w:trPr>
        <w:tc>
          <w:tcPr>
            <w:tcW w:w="2235" w:type="dxa"/>
            <w:vMerge/>
            <w:vAlign w:val="center"/>
          </w:tcPr>
          <w:p w14:paraId="2571B731" w14:textId="77777777" w:rsidR="002B5FA4" w:rsidRPr="00254694" w:rsidRDefault="002B5FA4" w:rsidP="00BF002E">
            <w:pPr>
              <w:pStyle w:val="1fa"/>
              <w:rPr>
                <w:color w:val="FF0000"/>
                <w:sz w:val="21"/>
              </w:rPr>
            </w:pPr>
          </w:p>
        </w:tc>
        <w:tc>
          <w:tcPr>
            <w:tcW w:w="2409" w:type="dxa"/>
            <w:vAlign w:val="center"/>
          </w:tcPr>
          <w:p w14:paraId="168D97D0" w14:textId="77777777" w:rsidR="002B5FA4" w:rsidRPr="00254694" w:rsidRDefault="002B5FA4" w:rsidP="00BF002E">
            <w:pPr>
              <w:pStyle w:val="1fa"/>
              <w:rPr>
                <w:color w:val="FF0000"/>
                <w:sz w:val="21"/>
                <w:lang w:eastAsia="zh-CN"/>
              </w:rPr>
            </w:pPr>
            <w:r w:rsidRPr="00254694">
              <w:rPr>
                <w:rFonts w:hint="eastAsia"/>
                <w:color w:val="FF0000"/>
                <w:sz w:val="21"/>
                <w:lang w:eastAsia="zh-CN"/>
              </w:rPr>
              <w:t>人口数（城市选项时）</w:t>
            </w:r>
          </w:p>
        </w:tc>
        <w:tc>
          <w:tcPr>
            <w:tcW w:w="3792" w:type="dxa"/>
            <w:vAlign w:val="center"/>
          </w:tcPr>
          <w:p w14:paraId="5105C534" w14:textId="77777777" w:rsidR="002B5FA4" w:rsidRPr="00254694" w:rsidRDefault="002B5FA4" w:rsidP="00BF002E">
            <w:pPr>
              <w:pStyle w:val="1fa"/>
              <w:rPr>
                <w:color w:val="FF0000"/>
                <w:sz w:val="21"/>
              </w:rPr>
            </w:pPr>
            <w:r w:rsidRPr="00254694">
              <w:rPr>
                <w:rFonts w:hint="eastAsia"/>
                <w:color w:val="FF0000"/>
                <w:sz w:val="21"/>
              </w:rPr>
              <w:t>/</w:t>
            </w:r>
          </w:p>
        </w:tc>
      </w:tr>
      <w:tr w:rsidR="006952E4" w:rsidRPr="00254694" w14:paraId="25B890D8" w14:textId="77777777" w:rsidTr="00656866">
        <w:trPr>
          <w:trHeight w:val="148"/>
        </w:trPr>
        <w:tc>
          <w:tcPr>
            <w:tcW w:w="4644" w:type="dxa"/>
            <w:gridSpan w:val="2"/>
            <w:vAlign w:val="center"/>
          </w:tcPr>
          <w:p w14:paraId="5C1EA26F" w14:textId="77777777" w:rsidR="002B5FA4" w:rsidRPr="00254694" w:rsidRDefault="002B5FA4" w:rsidP="00BF002E">
            <w:pPr>
              <w:pStyle w:val="1fa"/>
              <w:rPr>
                <w:color w:val="FF0000"/>
                <w:sz w:val="21"/>
              </w:rPr>
            </w:pPr>
            <w:r w:rsidRPr="00254694">
              <w:rPr>
                <w:rFonts w:hint="eastAsia"/>
                <w:color w:val="FF0000"/>
                <w:sz w:val="21"/>
              </w:rPr>
              <w:t>最高环境温度</w:t>
            </w:r>
            <w:r w:rsidRPr="00254694">
              <w:rPr>
                <w:rFonts w:hint="eastAsia"/>
                <w:color w:val="FF0000"/>
                <w:sz w:val="21"/>
              </w:rPr>
              <w:t>/</w:t>
            </w:r>
            <w:r w:rsidRPr="00254694">
              <w:rPr>
                <w:rFonts w:hint="eastAsia"/>
                <w:color w:val="FF0000"/>
                <w:sz w:val="21"/>
              </w:rPr>
              <w:t>℃</w:t>
            </w:r>
          </w:p>
        </w:tc>
        <w:tc>
          <w:tcPr>
            <w:tcW w:w="3792" w:type="dxa"/>
            <w:vAlign w:val="center"/>
          </w:tcPr>
          <w:p w14:paraId="1E4A5C03" w14:textId="77777777" w:rsidR="002B5FA4" w:rsidRPr="00254694" w:rsidRDefault="008874DC" w:rsidP="00BF002E">
            <w:pPr>
              <w:pStyle w:val="1fa"/>
              <w:rPr>
                <w:color w:val="FF0000"/>
                <w:sz w:val="21"/>
              </w:rPr>
            </w:pPr>
            <w:r w:rsidRPr="00254694">
              <w:rPr>
                <w:rFonts w:hint="eastAsia"/>
                <w:color w:val="FF0000"/>
                <w:sz w:val="21"/>
              </w:rPr>
              <w:t>42.0</w:t>
            </w:r>
          </w:p>
        </w:tc>
      </w:tr>
      <w:tr w:rsidR="006952E4" w:rsidRPr="00254694" w14:paraId="12F12BC6" w14:textId="77777777" w:rsidTr="00656866">
        <w:trPr>
          <w:trHeight w:val="70"/>
        </w:trPr>
        <w:tc>
          <w:tcPr>
            <w:tcW w:w="4644" w:type="dxa"/>
            <w:gridSpan w:val="2"/>
            <w:vAlign w:val="center"/>
          </w:tcPr>
          <w:p w14:paraId="34997953" w14:textId="77777777" w:rsidR="002B5FA4" w:rsidRPr="00254694" w:rsidRDefault="002B5FA4" w:rsidP="00BF002E">
            <w:pPr>
              <w:pStyle w:val="1fa"/>
              <w:rPr>
                <w:color w:val="FF0000"/>
                <w:sz w:val="21"/>
              </w:rPr>
            </w:pPr>
            <w:r w:rsidRPr="00254694">
              <w:rPr>
                <w:rFonts w:hint="eastAsia"/>
                <w:color w:val="FF0000"/>
                <w:sz w:val="21"/>
              </w:rPr>
              <w:t>最低环境温度</w:t>
            </w:r>
            <w:r w:rsidRPr="00254694">
              <w:rPr>
                <w:rFonts w:hint="eastAsia"/>
                <w:color w:val="FF0000"/>
                <w:sz w:val="21"/>
              </w:rPr>
              <w:t>/</w:t>
            </w:r>
            <w:r w:rsidRPr="00254694">
              <w:rPr>
                <w:rFonts w:hint="eastAsia"/>
                <w:color w:val="FF0000"/>
                <w:sz w:val="21"/>
              </w:rPr>
              <w:t>℃</w:t>
            </w:r>
          </w:p>
        </w:tc>
        <w:tc>
          <w:tcPr>
            <w:tcW w:w="3792" w:type="dxa"/>
            <w:vAlign w:val="center"/>
          </w:tcPr>
          <w:p w14:paraId="7ED02A3C" w14:textId="77777777" w:rsidR="002B5FA4" w:rsidRPr="00254694" w:rsidRDefault="00322122" w:rsidP="00BF002E">
            <w:pPr>
              <w:pStyle w:val="1fa"/>
              <w:rPr>
                <w:color w:val="FF0000"/>
                <w:sz w:val="21"/>
              </w:rPr>
            </w:pPr>
            <w:r w:rsidRPr="00254694">
              <w:rPr>
                <w:rFonts w:hint="eastAsia"/>
                <w:color w:val="FF0000"/>
                <w:sz w:val="21"/>
              </w:rPr>
              <w:t>-</w:t>
            </w:r>
            <w:r w:rsidR="008874DC" w:rsidRPr="00254694">
              <w:rPr>
                <w:rFonts w:hint="eastAsia"/>
                <w:color w:val="FF0000"/>
                <w:sz w:val="21"/>
              </w:rPr>
              <w:t>38.2</w:t>
            </w:r>
          </w:p>
        </w:tc>
      </w:tr>
      <w:tr w:rsidR="006952E4" w:rsidRPr="00254694" w14:paraId="62AD4EBE" w14:textId="77777777" w:rsidTr="00656866">
        <w:trPr>
          <w:trHeight w:val="70"/>
        </w:trPr>
        <w:tc>
          <w:tcPr>
            <w:tcW w:w="4644" w:type="dxa"/>
            <w:gridSpan w:val="2"/>
            <w:vAlign w:val="center"/>
          </w:tcPr>
          <w:p w14:paraId="4928F4AA" w14:textId="77777777" w:rsidR="002B5FA4" w:rsidRPr="00254694" w:rsidRDefault="002B5FA4" w:rsidP="00BF002E">
            <w:pPr>
              <w:pStyle w:val="1fa"/>
              <w:rPr>
                <w:color w:val="FF0000"/>
                <w:sz w:val="21"/>
              </w:rPr>
            </w:pPr>
            <w:r w:rsidRPr="00254694">
              <w:rPr>
                <w:rFonts w:hint="eastAsia"/>
                <w:color w:val="FF0000"/>
                <w:sz w:val="21"/>
              </w:rPr>
              <w:t>土地利用类型</w:t>
            </w:r>
          </w:p>
        </w:tc>
        <w:tc>
          <w:tcPr>
            <w:tcW w:w="3792" w:type="dxa"/>
            <w:vAlign w:val="center"/>
          </w:tcPr>
          <w:p w14:paraId="433EFE44" w14:textId="7717ECB1" w:rsidR="002B5FA4" w:rsidRPr="00254694" w:rsidRDefault="00254694" w:rsidP="00BF002E">
            <w:pPr>
              <w:pStyle w:val="1fa"/>
              <w:rPr>
                <w:color w:val="FF0000"/>
                <w:sz w:val="21"/>
              </w:rPr>
            </w:pPr>
            <w:r>
              <w:rPr>
                <w:rFonts w:hint="eastAsia"/>
                <w:color w:val="FF0000"/>
                <w:sz w:val="21"/>
                <w:lang w:eastAsia="zh-CN"/>
              </w:rPr>
              <w:t>农作地</w:t>
            </w:r>
          </w:p>
        </w:tc>
      </w:tr>
      <w:tr w:rsidR="006952E4" w:rsidRPr="00254694" w14:paraId="41E5E173" w14:textId="77777777" w:rsidTr="00656866">
        <w:trPr>
          <w:trHeight w:val="145"/>
        </w:trPr>
        <w:tc>
          <w:tcPr>
            <w:tcW w:w="4644" w:type="dxa"/>
            <w:gridSpan w:val="2"/>
            <w:vAlign w:val="center"/>
          </w:tcPr>
          <w:p w14:paraId="2DB2B946" w14:textId="77777777" w:rsidR="002B5FA4" w:rsidRPr="00254694" w:rsidRDefault="002B5FA4" w:rsidP="00BF002E">
            <w:pPr>
              <w:pStyle w:val="1fa"/>
              <w:rPr>
                <w:color w:val="FF0000"/>
                <w:sz w:val="21"/>
              </w:rPr>
            </w:pPr>
            <w:r w:rsidRPr="00254694">
              <w:rPr>
                <w:rFonts w:hint="eastAsia"/>
                <w:color w:val="FF0000"/>
                <w:sz w:val="21"/>
              </w:rPr>
              <w:t>区域湿度条件</w:t>
            </w:r>
          </w:p>
        </w:tc>
        <w:tc>
          <w:tcPr>
            <w:tcW w:w="3792" w:type="dxa"/>
            <w:vAlign w:val="center"/>
          </w:tcPr>
          <w:p w14:paraId="3C7A7BA3" w14:textId="77777777" w:rsidR="002B5FA4" w:rsidRPr="00254694" w:rsidRDefault="002B5FA4" w:rsidP="00BF002E">
            <w:pPr>
              <w:pStyle w:val="1fa"/>
              <w:rPr>
                <w:color w:val="FF0000"/>
                <w:sz w:val="21"/>
              </w:rPr>
            </w:pPr>
            <w:r w:rsidRPr="00254694">
              <w:rPr>
                <w:rFonts w:hint="eastAsia"/>
                <w:color w:val="FF0000"/>
                <w:sz w:val="21"/>
              </w:rPr>
              <w:t>干燥</w:t>
            </w:r>
          </w:p>
        </w:tc>
      </w:tr>
      <w:tr w:rsidR="006952E4" w:rsidRPr="00254694" w14:paraId="6D0A77A7" w14:textId="77777777" w:rsidTr="00656866">
        <w:trPr>
          <w:trHeight w:val="70"/>
        </w:trPr>
        <w:tc>
          <w:tcPr>
            <w:tcW w:w="2235" w:type="dxa"/>
            <w:vMerge w:val="restart"/>
            <w:vAlign w:val="center"/>
          </w:tcPr>
          <w:p w14:paraId="2B06CC53" w14:textId="77777777" w:rsidR="002B5FA4" w:rsidRPr="00254694" w:rsidRDefault="002B5FA4" w:rsidP="00BF002E">
            <w:pPr>
              <w:pStyle w:val="1fa"/>
              <w:rPr>
                <w:color w:val="FF0000"/>
                <w:sz w:val="21"/>
              </w:rPr>
            </w:pPr>
            <w:r w:rsidRPr="00254694">
              <w:rPr>
                <w:rFonts w:hint="eastAsia"/>
                <w:color w:val="FF0000"/>
                <w:sz w:val="21"/>
              </w:rPr>
              <w:t>是否考虑地形</w:t>
            </w:r>
          </w:p>
        </w:tc>
        <w:tc>
          <w:tcPr>
            <w:tcW w:w="2409" w:type="dxa"/>
            <w:vAlign w:val="center"/>
          </w:tcPr>
          <w:p w14:paraId="3ED953EF" w14:textId="77777777" w:rsidR="002B5FA4" w:rsidRPr="00254694" w:rsidRDefault="002B5FA4" w:rsidP="00BF002E">
            <w:pPr>
              <w:pStyle w:val="1fa"/>
              <w:rPr>
                <w:color w:val="FF0000"/>
                <w:sz w:val="21"/>
              </w:rPr>
            </w:pPr>
            <w:r w:rsidRPr="00254694">
              <w:rPr>
                <w:rFonts w:hint="eastAsia"/>
                <w:color w:val="FF0000"/>
                <w:sz w:val="21"/>
              </w:rPr>
              <w:t>考虑地形</w:t>
            </w:r>
          </w:p>
        </w:tc>
        <w:tc>
          <w:tcPr>
            <w:tcW w:w="3792" w:type="dxa"/>
            <w:vAlign w:val="center"/>
          </w:tcPr>
          <w:p w14:paraId="3275D21D" w14:textId="77777777" w:rsidR="002B5FA4" w:rsidRPr="00254694" w:rsidRDefault="002B5FA4" w:rsidP="00BF002E">
            <w:pPr>
              <w:pStyle w:val="1fa"/>
              <w:rPr>
                <w:color w:val="FF0000"/>
                <w:sz w:val="21"/>
              </w:rPr>
            </w:pPr>
            <w:r w:rsidRPr="00254694">
              <w:rPr>
                <w:color w:val="FF0000"/>
                <w:sz w:val="21"/>
              </w:rPr>
              <w:t></w:t>
            </w:r>
            <w:r w:rsidRPr="00254694">
              <w:rPr>
                <w:rFonts w:ascii="MS Mincho" w:eastAsia="MS Mincho" w:hAnsi="MS Mincho" w:cs="MS Mincho" w:hint="eastAsia"/>
                <w:color w:val="FF0000"/>
                <w:sz w:val="21"/>
              </w:rPr>
              <w:t>☑</w:t>
            </w:r>
            <w:r w:rsidRPr="00254694">
              <w:rPr>
                <w:rFonts w:hint="eastAsia"/>
                <w:color w:val="FF0000"/>
                <w:sz w:val="21"/>
              </w:rPr>
              <w:t>是</w:t>
            </w:r>
            <w:r w:rsidRPr="00254694">
              <w:rPr>
                <w:rFonts w:hint="eastAsia"/>
                <w:color w:val="FF0000"/>
                <w:sz w:val="21"/>
              </w:rPr>
              <w:t xml:space="preserve">  </w:t>
            </w:r>
            <w:r w:rsidRPr="00254694">
              <w:rPr>
                <w:rFonts w:hint="eastAsia"/>
                <w:color w:val="FF0000"/>
                <w:sz w:val="21"/>
              </w:rPr>
              <w:t>□否</w:t>
            </w:r>
          </w:p>
        </w:tc>
      </w:tr>
      <w:tr w:rsidR="006952E4" w:rsidRPr="00254694" w14:paraId="669FE2B7" w14:textId="77777777" w:rsidTr="00656866">
        <w:trPr>
          <w:trHeight w:val="70"/>
        </w:trPr>
        <w:tc>
          <w:tcPr>
            <w:tcW w:w="2235" w:type="dxa"/>
            <w:vMerge/>
            <w:vAlign w:val="center"/>
          </w:tcPr>
          <w:p w14:paraId="459D28B2" w14:textId="77777777" w:rsidR="002B5FA4" w:rsidRPr="00254694" w:rsidRDefault="002B5FA4" w:rsidP="00BF002E">
            <w:pPr>
              <w:pStyle w:val="1fa"/>
              <w:rPr>
                <w:color w:val="FF0000"/>
                <w:sz w:val="21"/>
              </w:rPr>
            </w:pPr>
          </w:p>
        </w:tc>
        <w:tc>
          <w:tcPr>
            <w:tcW w:w="2409" w:type="dxa"/>
            <w:vAlign w:val="center"/>
          </w:tcPr>
          <w:p w14:paraId="392F0536" w14:textId="77777777" w:rsidR="002B5FA4" w:rsidRPr="00254694" w:rsidRDefault="002B5FA4" w:rsidP="00BF002E">
            <w:pPr>
              <w:pStyle w:val="1fa"/>
              <w:rPr>
                <w:color w:val="FF0000"/>
                <w:sz w:val="21"/>
              </w:rPr>
            </w:pPr>
            <w:r w:rsidRPr="00254694">
              <w:rPr>
                <w:rFonts w:hint="eastAsia"/>
                <w:color w:val="FF0000"/>
                <w:sz w:val="21"/>
              </w:rPr>
              <w:t>地形数据分辨率</w:t>
            </w:r>
          </w:p>
        </w:tc>
        <w:tc>
          <w:tcPr>
            <w:tcW w:w="3792" w:type="dxa"/>
            <w:vAlign w:val="center"/>
          </w:tcPr>
          <w:p w14:paraId="5BE7CC92" w14:textId="77777777" w:rsidR="002B5FA4" w:rsidRPr="00254694" w:rsidRDefault="002B5FA4" w:rsidP="00BF002E">
            <w:pPr>
              <w:pStyle w:val="1fa"/>
              <w:rPr>
                <w:color w:val="FF0000"/>
                <w:sz w:val="21"/>
              </w:rPr>
            </w:pPr>
            <w:r w:rsidRPr="00254694">
              <w:rPr>
                <w:rFonts w:hint="eastAsia"/>
                <w:color w:val="FF0000"/>
                <w:sz w:val="21"/>
              </w:rPr>
              <w:t>90m</w:t>
            </w:r>
          </w:p>
        </w:tc>
      </w:tr>
      <w:tr w:rsidR="006952E4" w:rsidRPr="00254694" w14:paraId="342C2FB1" w14:textId="77777777" w:rsidTr="00656866">
        <w:trPr>
          <w:trHeight w:val="70"/>
        </w:trPr>
        <w:tc>
          <w:tcPr>
            <w:tcW w:w="2235" w:type="dxa"/>
            <w:vMerge w:val="restart"/>
            <w:vAlign w:val="center"/>
          </w:tcPr>
          <w:p w14:paraId="1EC972FB" w14:textId="77777777" w:rsidR="002B5FA4" w:rsidRPr="00254694" w:rsidRDefault="002B5FA4" w:rsidP="00BF002E">
            <w:pPr>
              <w:pStyle w:val="1fa"/>
              <w:rPr>
                <w:color w:val="FF0000"/>
                <w:sz w:val="21"/>
              </w:rPr>
            </w:pPr>
            <w:r w:rsidRPr="00254694">
              <w:rPr>
                <w:rFonts w:hint="eastAsia"/>
                <w:color w:val="FF0000"/>
                <w:sz w:val="21"/>
              </w:rPr>
              <w:t>是否考虑岸线熏烟</w:t>
            </w:r>
          </w:p>
        </w:tc>
        <w:tc>
          <w:tcPr>
            <w:tcW w:w="2409" w:type="dxa"/>
            <w:vAlign w:val="center"/>
          </w:tcPr>
          <w:p w14:paraId="314CBB43" w14:textId="77777777" w:rsidR="002B5FA4" w:rsidRPr="00254694" w:rsidRDefault="002B5FA4" w:rsidP="00BF002E">
            <w:pPr>
              <w:pStyle w:val="1fa"/>
              <w:rPr>
                <w:color w:val="FF0000"/>
                <w:sz w:val="21"/>
              </w:rPr>
            </w:pPr>
            <w:r w:rsidRPr="00254694">
              <w:rPr>
                <w:rFonts w:hint="eastAsia"/>
                <w:color w:val="FF0000"/>
                <w:sz w:val="21"/>
              </w:rPr>
              <w:t>考虑岸线熏烟</w:t>
            </w:r>
          </w:p>
        </w:tc>
        <w:tc>
          <w:tcPr>
            <w:tcW w:w="3792" w:type="dxa"/>
            <w:vAlign w:val="center"/>
          </w:tcPr>
          <w:p w14:paraId="67B8B608" w14:textId="77777777" w:rsidR="002B5FA4" w:rsidRPr="00254694" w:rsidRDefault="002B5FA4" w:rsidP="00BF002E">
            <w:pPr>
              <w:pStyle w:val="1fa"/>
              <w:rPr>
                <w:color w:val="FF0000"/>
                <w:sz w:val="21"/>
              </w:rPr>
            </w:pPr>
            <w:r w:rsidRPr="00254694">
              <w:rPr>
                <w:rFonts w:hint="eastAsia"/>
                <w:color w:val="FF0000"/>
                <w:sz w:val="21"/>
              </w:rPr>
              <w:t>□是</w:t>
            </w:r>
            <w:r w:rsidRPr="00254694">
              <w:rPr>
                <w:rFonts w:hint="eastAsia"/>
                <w:color w:val="FF0000"/>
                <w:sz w:val="21"/>
              </w:rPr>
              <w:t xml:space="preserve">  </w:t>
            </w:r>
            <w:r w:rsidRPr="00254694">
              <w:rPr>
                <w:rFonts w:ascii="MS Mincho" w:eastAsia="MS Mincho" w:hAnsi="MS Mincho" w:cs="MS Mincho" w:hint="eastAsia"/>
                <w:color w:val="FF0000"/>
                <w:sz w:val="21"/>
              </w:rPr>
              <w:t>☑</w:t>
            </w:r>
            <w:r w:rsidRPr="00254694">
              <w:rPr>
                <w:rFonts w:hint="eastAsia"/>
                <w:color w:val="FF0000"/>
                <w:sz w:val="21"/>
              </w:rPr>
              <w:t>否</w:t>
            </w:r>
          </w:p>
        </w:tc>
      </w:tr>
      <w:tr w:rsidR="006952E4" w:rsidRPr="00254694" w14:paraId="526D9422" w14:textId="77777777" w:rsidTr="00656866">
        <w:trPr>
          <w:trHeight w:val="70"/>
        </w:trPr>
        <w:tc>
          <w:tcPr>
            <w:tcW w:w="2235" w:type="dxa"/>
            <w:vMerge/>
            <w:vAlign w:val="center"/>
          </w:tcPr>
          <w:p w14:paraId="1E2E6A87" w14:textId="77777777" w:rsidR="002B5FA4" w:rsidRPr="00254694" w:rsidRDefault="002B5FA4" w:rsidP="00BF002E">
            <w:pPr>
              <w:pStyle w:val="1fa"/>
              <w:rPr>
                <w:color w:val="FF0000"/>
                <w:sz w:val="21"/>
              </w:rPr>
            </w:pPr>
          </w:p>
        </w:tc>
        <w:tc>
          <w:tcPr>
            <w:tcW w:w="2409" w:type="dxa"/>
            <w:vAlign w:val="center"/>
          </w:tcPr>
          <w:p w14:paraId="75B96C9F" w14:textId="77777777" w:rsidR="002B5FA4" w:rsidRPr="00254694" w:rsidRDefault="002B5FA4" w:rsidP="00BF002E">
            <w:pPr>
              <w:pStyle w:val="1fa"/>
              <w:rPr>
                <w:color w:val="FF0000"/>
                <w:sz w:val="21"/>
              </w:rPr>
            </w:pPr>
            <w:r w:rsidRPr="00254694">
              <w:rPr>
                <w:rFonts w:hint="eastAsia"/>
                <w:color w:val="FF0000"/>
                <w:sz w:val="21"/>
              </w:rPr>
              <w:t>岸线距离</w:t>
            </w:r>
            <w:r w:rsidRPr="00254694">
              <w:rPr>
                <w:rFonts w:hint="eastAsia"/>
                <w:color w:val="FF0000"/>
                <w:sz w:val="21"/>
              </w:rPr>
              <w:t>/m</w:t>
            </w:r>
          </w:p>
        </w:tc>
        <w:tc>
          <w:tcPr>
            <w:tcW w:w="3792" w:type="dxa"/>
            <w:vAlign w:val="center"/>
          </w:tcPr>
          <w:p w14:paraId="6588F6B6" w14:textId="77777777" w:rsidR="002B5FA4" w:rsidRPr="00254694" w:rsidRDefault="002B5FA4" w:rsidP="00BF002E">
            <w:pPr>
              <w:pStyle w:val="1fa"/>
              <w:rPr>
                <w:color w:val="FF0000"/>
                <w:sz w:val="21"/>
              </w:rPr>
            </w:pPr>
            <w:r w:rsidRPr="00254694">
              <w:rPr>
                <w:rFonts w:hint="eastAsia"/>
                <w:color w:val="FF0000"/>
                <w:sz w:val="21"/>
              </w:rPr>
              <w:t>/</w:t>
            </w:r>
          </w:p>
        </w:tc>
      </w:tr>
      <w:tr w:rsidR="006952E4" w:rsidRPr="00254694" w14:paraId="547EBBF0" w14:textId="77777777" w:rsidTr="00656866">
        <w:trPr>
          <w:trHeight w:val="70"/>
        </w:trPr>
        <w:tc>
          <w:tcPr>
            <w:tcW w:w="2235" w:type="dxa"/>
            <w:vMerge/>
            <w:vAlign w:val="center"/>
          </w:tcPr>
          <w:p w14:paraId="50D8CB65" w14:textId="77777777" w:rsidR="002B5FA4" w:rsidRPr="00254694" w:rsidRDefault="002B5FA4" w:rsidP="00BF002E">
            <w:pPr>
              <w:pStyle w:val="1fa"/>
              <w:rPr>
                <w:color w:val="FF0000"/>
                <w:sz w:val="21"/>
              </w:rPr>
            </w:pPr>
          </w:p>
        </w:tc>
        <w:tc>
          <w:tcPr>
            <w:tcW w:w="2409" w:type="dxa"/>
            <w:vAlign w:val="center"/>
          </w:tcPr>
          <w:p w14:paraId="27FFC2E0" w14:textId="77777777" w:rsidR="002B5FA4" w:rsidRPr="00254694" w:rsidRDefault="002B5FA4" w:rsidP="00BF002E">
            <w:pPr>
              <w:pStyle w:val="1fa"/>
              <w:rPr>
                <w:color w:val="FF0000"/>
                <w:sz w:val="21"/>
              </w:rPr>
            </w:pPr>
            <w:r w:rsidRPr="00254694">
              <w:rPr>
                <w:rFonts w:hint="eastAsia"/>
                <w:color w:val="FF0000"/>
                <w:sz w:val="21"/>
              </w:rPr>
              <w:t>岸线方向</w:t>
            </w:r>
            <w:r w:rsidRPr="00254694">
              <w:rPr>
                <w:rFonts w:hint="eastAsia"/>
                <w:color w:val="FF0000"/>
                <w:sz w:val="21"/>
              </w:rPr>
              <w:t>/</w:t>
            </w:r>
            <w:r w:rsidRPr="00254694">
              <w:rPr>
                <w:rFonts w:hint="eastAsia"/>
                <w:color w:val="FF0000"/>
                <w:sz w:val="21"/>
              </w:rPr>
              <w:t>°</w:t>
            </w:r>
          </w:p>
        </w:tc>
        <w:tc>
          <w:tcPr>
            <w:tcW w:w="3792" w:type="dxa"/>
            <w:vAlign w:val="center"/>
          </w:tcPr>
          <w:p w14:paraId="19E3D568" w14:textId="77777777" w:rsidR="002B5FA4" w:rsidRPr="00254694" w:rsidRDefault="002B5FA4" w:rsidP="00BF002E">
            <w:pPr>
              <w:pStyle w:val="1fa"/>
              <w:rPr>
                <w:color w:val="FF0000"/>
                <w:sz w:val="21"/>
              </w:rPr>
            </w:pPr>
            <w:r w:rsidRPr="00254694">
              <w:rPr>
                <w:rFonts w:hint="eastAsia"/>
                <w:color w:val="FF0000"/>
                <w:sz w:val="21"/>
              </w:rPr>
              <w:t>/</w:t>
            </w:r>
          </w:p>
        </w:tc>
      </w:tr>
    </w:tbl>
    <w:bookmarkEnd w:id="92"/>
    <w:p w14:paraId="1CFCD921" w14:textId="5D850BEA" w:rsidR="002B5FA4" w:rsidRPr="006952E4" w:rsidRDefault="00E0232F" w:rsidP="00BF002E">
      <w:pPr>
        <w:pStyle w:val="afffffffff1"/>
        <w:ind w:firstLine="480"/>
      </w:pPr>
      <w:r w:rsidRPr="006952E4">
        <w:rPr>
          <w:rFonts w:hint="eastAsia"/>
        </w:rPr>
        <w:t>本次评价废气污染源相关参数</w:t>
      </w:r>
      <w:r w:rsidR="002B5FA4" w:rsidRPr="006952E4">
        <w:rPr>
          <w:rFonts w:hint="eastAsia"/>
        </w:rPr>
        <w:t>见表</w:t>
      </w:r>
      <w:r w:rsidR="002B5FA4" w:rsidRPr="006952E4">
        <w:rPr>
          <w:rFonts w:hint="eastAsia"/>
        </w:rPr>
        <w:t>1.</w:t>
      </w:r>
      <w:r w:rsidR="00230EAF" w:rsidRPr="006952E4">
        <w:rPr>
          <w:rFonts w:hint="eastAsia"/>
        </w:rPr>
        <w:t>5</w:t>
      </w:r>
      <w:r w:rsidR="002B5FA4" w:rsidRPr="006952E4">
        <w:rPr>
          <w:rFonts w:hint="eastAsia"/>
        </w:rPr>
        <w:t>-3</w:t>
      </w:r>
      <w:r w:rsidR="0096593E" w:rsidRPr="006952E4">
        <w:rPr>
          <w:rFonts w:hint="eastAsia"/>
        </w:rPr>
        <w:t>至表</w:t>
      </w:r>
      <w:r w:rsidR="002B5FA4" w:rsidRPr="006952E4">
        <w:rPr>
          <w:rFonts w:hint="eastAsia"/>
        </w:rPr>
        <w:t>1.</w:t>
      </w:r>
      <w:r w:rsidR="00230EAF" w:rsidRPr="006952E4">
        <w:rPr>
          <w:rFonts w:hint="eastAsia"/>
        </w:rPr>
        <w:t>5</w:t>
      </w:r>
      <w:r w:rsidR="002B5FA4" w:rsidRPr="006952E4">
        <w:rPr>
          <w:rFonts w:hint="eastAsia"/>
        </w:rPr>
        <w:t>-</w:t>
      </w:r>
      <w:r w:rsidR="006B57DB" w:rsidRPr="006952E4">
        <w:t>1</w:t>
      </w:r>
      <w:r w:rsidR="001E5E9B" w:rsidRPr="006952E4">
        <w:t>2</w:t>
      </w:r>
      <w:r w:rsidR="002B5FA4" w:rsidRPr="006952E4">
        <w:rPr>
          <w:rFonts w:hint="eastAsia"/>
        </w:rPr>
        <w:t>。</w:t>
      </w:r>
    </w:p>
    <w:p w14:paraId="2F25BDBB" w14:textId="5C3B0D74" w:rsidR="00DE31D3" w:rsidRPr="006952E4" w:rsidRDefault="00DE31D3" w:rsidP="00DE31D3">
      <w:pPr>
        <w:pStyle w:val="afffffff3"/>
        <w:ind w:firstLine="420"/>
      </w:pPr>
      <w:r w:rsidRPr="006952E4">
        <w:rPr>
          <w:rFonts w:hint="eastAsia"/>
        </w:rPr>
        <w:t>表</w:t>
      </w:r>
      <w:r w:rsidR="00DC6502" w:rsidRPr="006952E4">
        <w:rPr>
          <w:rFonts w:hint="eastAsia"/>
        </w:rPr>
        <w:t>1.5-3</w:t>
      </w:r>
      <w:r w:rsidRPr="006952E4">
        <w:rPr>
          <w:rFonts w:hint="eastAsia"/>
        </w:rPr>
        <w:t xml:space="preserve">      </w:t>
      </w:r>
      <w:r w:rsidRPr="006952E4">
        <w:rPr>
          <w:rFonts w:hint="eastAsia"/>
        </w:rPr>
        <w:t>焊丝生产线砂带除锈及拔丝工序有组织废气污染源一览表（点源）</w:t>
      </w:r>
    </w:p>
    <w:tbl>
      <w:tblPr>
        <w:tblStyle w:val="afffffffffffa"/>
        <w:tblW w:w="5000" w:type="pct"/>
        <w:tblLook w:val="04A0" w:firstRow="1" w:lastRow="0" w:firstColumn="1" w:lastColumn="0" w:noHBand="0" w:noVBand="1"/>
      </w:tblPr>
      <w:tblGrid>
        <w:gridCol w:w="2375"/>
        <w:gridCol w:w="1561"/>
        <w:gridCol w:w="4500"/>
      </w:tblGrid>
      <w:tr w:rsidR="006952E4" w:rsidRPr="006952E4" w14:paraId="751B5593" w14:textId="77777777" w:rsidTr="0043213F">
        <w:trPr>
          <w:trHeight w:val="340"/>
        </w:trPr>
        <w:tc>
          <w:tcPr>
            <w:tcW w:w="2333" w:type="pct"/>
            <w:gridSpan w:val="2"/>
            <w:vAlign w:val="center"/>
          </w:tcPr>
          <w:p w14:paraId="7CC2A404" w14:textId="77777777" w:rsidR="006D751A" w:rsidRPr="006952E4" w:rsidRDefault="006D751A" w:rsidP="0043213F">
            <w:pPr>
              <w:pStyle w:val="1fa"/>
              <w:rPr>
                <w:sz w:val="21"/>
              </w:rPr>
            </w:pPr>
            <w:r w:rsidRPr="006952E4">
              <w:rPr>
                <w:rFonts w:hint="eastAsia"/>
                <w:sz w:val="21"/>
              </w:rPr>
              <w:t>污染源名称</w:t>
            </w:r>
          </w:p>
        </w:tc>
        <w:tc>
          <w:tcPr>
            <w:tcW w:w="2667" w:type="pct"/>
            <w:vAlign w:val="center"/>
          </w:tcPr>
          <w:p w14:paraId="521B1C59" w14:textId="77777777" w:rsidR="006D751A" w:rsidRPr="006952E4" w:rsidRDefault="006D751A" w:rsidP="0043213F">
            <w:pPr>
              <w:pStyle w:val="1fa"/>
              <w:rPr>
                <w:sz w:val="21"/>
                <w:lang w:eastAsia="zh-CN"/>
              </w:rPr>
            </w:pPr>
            <w:r w:rsidRPr="006952E4">
              <w:rPr>
                <w:rFonts w:hint="eastAsia"/>
                <w:sz w:val="21"/>
                <w:lang w:eastAsia="zh-CN"/>
              </w:rPr>
              <w:t>排气筒</w:t>
            </w:r>
            <w:r w:rsidRPr="006952E4">
              <w:rPr>
                <w:rFonts w:hint="eastAsia"/>
                <w:sz w:val="21"/>
                <w:lang w:eastAsia="zh-CN"/>
              </w:rPr>
              <w:t>D</w:t>
            </w:r>
            <w:r w:rsidRPr="006952E4">
              <w:rPr>
                <w:sz w:val="21"/>
                <w:lang w:eastAsia="zh-CN"/>
              </w:rPr>
              <w:t>A001</w:t>
            </w:r>
          </w:p>
        </w:tc>
      </w:tr>
      <w:tr w:rsidR="006952E4" w:rsidRPr="006952E4" w14:paraId="0E830DEF" w14:textId="77777777" w:rsidTr="0043213F">
        <w:trPr>
          <w:trHeight w:val="340"/>
        </w:trPr>
        <w:tc>
          <w:tcPr>
            <w:tcW w:w="1408" w:type="pct"/>
            <w:vMerge w:val="restart"/>
            <w:vAlign w:val="center"/>
          </w:tcPr>
          <w:p w14:paraId="34AEE10A" w14:textId="77777777" w:rsidR="006D751A" w:rsidRPr="006952E4" w:rsidRDefault="006D751A" w:rsidP="0043213F">
            <w:pPr>
              <w:pStyle w:val="1fa"/>
              <w:rPr>
                <w:sz w:val="21"/>
                <w:lang w:eastAsia="zh-CN"/>
              </w:rPr>
            </w:pPr>
            <w:r w:rsidRPr="006952E4">
              <w:rPr>
                <w:rFonts w:hint="eastAsia"/>
                <w:sz w:val="21"/>
                <w:lang w:eastAsia="zh-CN"/>
              </w:rPr>
              <w:t>排气筒底部中心坐标</w:t>
            </w:r>
            <w:r w:rsidRPr="006952E4">
              <w:rPr>
                <w:rFonts w:hint="eastAsia"/>
                <w:sz w:val="21"/>
                <w:lang w:eastAsia="zh-CN"/>
              </w:rPr>
              <w:t>/m</w:t>
            </w:r>
          </w:p>
        </w:tc>
        <w:tc>
          <w:tcPr>
            <w:tcW w:w="925" w:type="pct"/>
            <w:vAlign w:val="center"/>
          </w:tcPr>
          <w:p w14:paraId="33FC0131" w14:textId="77777777" w:rsidR="006D751A" w:rsidRPr="006952E4" w:rsidRDefault="006D751A" w:rsidP="0043213F">
            <w:pPr>
              <w:pStyle w:val="1fa"/>
              <w:rPr>
                <w:sz w:val="21"/>
              </w:rPr>
            </w:pPr>
            <w:r w:rsidRPr="006952E4">
              <w:rPr>
                <w:rFonts w:hint="eastAsia"/>
                <w:sz w:val="21"/>
              </w:rPr>
              <w:t>X</w:t>
            </w:r>
          </w:p>
        </w:tc>
        <w:tc>
          <w:tcPr>
            <w:tcW w:w="2667" w:type="pct"/>
            <w:vAlign w:val="center"/>
          </w:tcPr>
          <w:p w14:paraId="65C6965B" w14:textId="77777777" w:rsidR="006D751A" w:rsidRPr="006952E4" w:rsidRDefault="006D751A" w:rsidP="0043213F">
            <w:pPr>
              <w:pStyle w:val="1fa"/>
              <w:rPr>
                <w:sz w:val="21"/>
                <w:lang w:eastAsia="zh-CN"/>
              </w:rPr>
            </w:pPr>
            <w:r w:rsidRPr="006952E4">
              <w:rPr>
                <w:rFonts w:hint="eastAsia"/>
                <w:sz w:val="21"/>
                <w:lang w:eastAsia="zh-CN"/>
              </w:rPr>
              <w:t>5</w:t>
            </w:r>
            <w:r w:rsidRPr="006952E4">
              <w:rPr>
                <w:sz w:val="21"/>
                <w:lang w:eastAsia="zh-CN"/>
              </w:rPr>
              <w:t>20832.893</w:t>
            </w:r>
          </w:p>
        </w:tc>
      </w:tr>
      <w:tr w:rsidR="006952E4" w:rsidRPr="006952E4" w14:paraId="1F8B5E33" w14:textId="77777777" w:rsidTr="0043213F">
        <w:trPr>
          <w:trHeight w:val="340"/>
        </w:trPr>
        <w:tc>
          <w:tcPr>
            <w:tcW w:w="1408" w:type="pct"/>
            <w:vMerge/>
            <w:vAlign w:val="center"/>
          </w:tcPr>
          <w:p w14:paraId="54BA3A60" w14:textId="77777777" w:rsidR="006D751A" w:rsidRPr="006952E4" w:rsidRDefault="006D751A" w:rsidP="0043213F">
            <w:pPr>
              <w:pStyle w:val="1fa"/>
              <w:rPr>
                <w:sz w:val="21"/>
              </w:rPr>
            </w:pPr>
          </w:p>
        </w:tc>
        <w:tc>
          <w:tcPr>
            <w:tcW w:w="925" w:type="pct"/>
            <w:vAlign w:val="center"/>
          </w:tcPr>
          <w:p w14:paraId="075E69B1" w14:textId="77777777" w:rsidR="006D751A" w:rsidRPr="006952E4" w:rsidRDefault="006D751A" w:rsidP="0043213F">
            <w:pPr>
              <w:pStyle w:val="1fa"/>
              <w:rPr>
                <w:sz w:val="21"/>
              </w:rPr>
            </w:pPr>
            <w:r w:rsidRPr="006952E4">
              <w:rPr>
                <w:rFonts w:hint="eastAsia"/>
                <w:sz w:val="21"/>
              </w:rPr>
              <w:t>Y</w:t>
            </w:r>
          </w:p>
        </w:tc>
        <w:tc>
          <w:tcPr>
            <w:tcW w:w="2667" w:type="pct"/>
            <w:vAlign w:val="center"/>
          </w:tcPr>
          <w:p w14:paraId="4C096598" w14:textId="77777777" w:rsidR="006D751A" w:rsidRPr="006952E4" w:rsidRDefault="006D751A" w:rsidP="0043213F">
            <w:pPr>
              <w:pStyle w:val="1fa"/>
              <w:rPr>
                <w:sz w:val="21"/>
                <w:lang w:eastAsia="zh-CN"/>
              </w:rPr>
            </w:pPr>
            <w:r w:rsidRPr="006952E4">
              <w:rPr>
                <w:sz w:val="21"/>
                <w:lang w:eastAsia="zh-CN"/>
              </w:rPr>
              <w:t>4858839.448</w:t>
            </w:r>
          </w:p>
        </w:tc>
      </w:tr>
      <w:tr w:rsidR="006952E4" w:rsidRPr="006952E4" w14:paraId="38A94EBE" w14:textId="77777777" w:rsidTr="0043213F">
        <w:trPr>
          <w:trHeight w:val="340"/>
        </w:trPr>
        <w:tc>
          <w:tcPr>
            <w:tcW w:w="2333" w:type="pct"/>
            <w:gridSpan w:val="2"/>
            <w:vAlign w:val="center"/>
          </w:tcPr>
          <w:p w14:paraId="40A9862C" w14:textId="77777777" w:rsidR="006D751A" w:rsidRPr="006952E4" w:rsidRDefault="006D751A" w:rsidP="0043213F">
            <w:pPr>
              <w:pStyle w:val="1fa"/>
              <w:rPr>
                <w:sz w:val="21"/>
              </w:rPr>
            </w:pPr>
            <w:r w:rsidRPr="006952E4">
              <w:rPr>
                <w:rFonts w:hint="eastAsia"/>
                <w:sz w:val="21"/>
              </w:rPr>
              <w:t>排气筒底部海拔高度</w:t>
            </w:r>
            <w:r w:rsidRPr="006952E4">
              <w:rPr>
                <w:rFonts w:hint="eastAsia"/>
                <w:sz w:val="21"/>
              </w:rPr>
              <w:t>/m</w:t>
            </w:r>
          </w:p>
        </w:tc>
        <w:tc>
          <w:tcPr>
            <w:tcW w:w="2667" w:type="pct"/>
            <w:vAlign w:val="center"/>
          </w:tcPr>
          <w:p w14:paraId="428D0FF0" w14:textId="77777777" w:rsidR="006D751A" w:rsidRPr="006952E4" w:rsidRDefault="006D751A" w:rsidP="0043213F">
            <w:pPr>
              <w:pStyle w:val="1fa"/>
              <w:rPr>
                <w:sz w:val="21"/>
                <w:lang w:eastAsia="zh-CN"/>
              </w:rPr>
            </w:pPr>
            <w:r w:rsidRPr="006952E4">
              <w:rPr>
                <w:sz w:val="21"/>
                <w:lang w:eastAsia="zh-CN"/>
              </w:rPr>
              <w:t>777.773</w:t>
            </w:r>
          </w:p>
        </w:tc>
      </w:tr>
      <w:tr w:rsidR="006952E4" w:rsidRPr="006952E4" w14:paraId="6C06D4BB" w14:textId="77777777" w:rsidTr="0043213F">
        <w:trPr>
          <w:trHeight w:val="340"/>
        </w:trPr>
        <w:tc>
          <w:tcPr>
            <w:tcW w:w="2333" w:type="pct"/>
            <w:gridSpan w:val="2"/>
            <w:vAlign w:val="center"/>
          </w:tcPr>
          <w:p w14:paraId="523E9FB8" w14:textId="77777777" w:rsidR="006D751A" w:rsidRPr="006952E4" w:rsidRDefault="006D751A" w:rsidP="0043213F">
            <w:pPr>
              <w:pStyle w:val="1fa"/>
              <w:rPr>
                <w:sz w:val="21"/>
              </w:rPr>
            </w:pPr>
            <w:r w:rsidRPr="006952E4">
              <w:rPr>
                <w:rFonts w:hint="eastAsia"/>
                <w:sz w:val="21"/>
              </w:rPr>
              <w:t>排气筒高度</w:t>
            </w:r>
            <w:r w:rsidRPr="006952E4">
              <w:rPr>
                <w:rFonts w:hint="eastAsia"/>
                <w:sz w:val="21"/>
              </w:rPr>
              <w:t>/m</w:t>
            </w:r>
          </w:p>
        </w:tc>
        <w:tc>
          <w:tcPr>
            <w:tcW w:w="2667" w:type="pct"/>
            <w:vAlign w:val="center"/>
          </w:tcPr>
          <w:p w14:paraId="478247BC" w14:textId="77777777" w:rsidR="006D751A" w:rsidRPr="006952E4" w:rsidRDefault="006D751A" w:rsidP="0043213F">
            <w:pPr>
              <w:pStyle w:val="1fa"/>
              <w:rPr>
                <w:sz w:val="21"/>
              </w:rPr>
            </w:pPr>
            <w:r w:rsidRPr="006952E4">
              <w:rPr>
                <w:rFonts w:hint="eastAsia"/>
                <w:sz w:val="21"/>
              </w:rPr>
              <w:t>15</w:t>
            </w:r>
          </w:p>
        </w:tc>
      </w:tr>
      <w:tr w:rsidR="006952E4" w:rsidRPr="006952E4" w14:paraId="67E072C1" w14:textId="77777777" w:rsidTr="0043213F">
        <w:trPr>
          <w:trHeight w:val="340"/>
        </w:trPr>
        <w:tc>
          <w:tcPr>
            <w:tcW w:w="2333" w:type="pct"/>
            <w:gridSpan w:val="2"/>
            <w:vAlign w:val="center"/>
          </w:tcPr>
          <w:p w14:paraId="5D1BF72D" w14:textId="77777777" w:rsidR="006D751A" w:rsidRPr="006952E4" w:rsidRDefault="006D751A" w:rsidP="0043213F">
            <w:pPr>
              <w:pStyle w:val="1fa"/>
              <w:rPr>
                <w:sz w:val="21"/>
              </w:rPr>
            </w:pPr>
            <w:r w:rsidRPr="006952E4">
              <w:rPr>
                <w:rFonts w:hint="eastAsia"/>
                <w:sz w:val="21"/>
              </w:rPr>
              <w:t>排气筒出口内径</w:t>
            </w:r>
            <w:r w:rsidRPr="006952E4">
              <w:rPr>
                <w:rFonts w:hint="eastAsia"/>
                <w:sz w:val="21"/>
              </w:rPr>
              <w:t>/m</w:t>
            </w:r>
          </w:p>
        </w:tc>
        <w:tc>
          <w:tcPr>
            <w:tcW w:w="2667" w:type="pct"/>
            <w:vAlign w:val="center"/>
          </w:tcPr>
          <w:p w14:paraId="14E67342" w14:textId="77777777" w:rsidR="006D751A" w:rsidRPr="006952E4" w:rsidRDefault="006D751A" w:rsidP="0043213F">
            <w:pPr>
              <w:pStyle w:val="1fa"/>
              <w:rPr>
                <w:sz w:val="21"/>
              </w:rPr>
            </w:pPr>
            <w:r w:rsidRPr="006952E4">
              <w:rPr>
                <w:rFonts w:hint="eastAsia"/>
                <w:sz w:val="21"/>
              </w:rPr>
              <w:t>0.3</w:t>
            </w:r>
          </w:p>
        </w:tc>
      </w:tr>
      <w:tr w:rsidR="006952E4" w:rsidRPr="006952E4" w14:paraId="6EBE9AD0" w14:textId="77777777" w:rsidTr="0043213F">
        <w:trPr>
          <w:trHeight w:val="340"/>
        </w:trPr>
        <w:tc>
          <w:tcPr>
            <w:tcW w:w="2333" w:type="pct"/>
            <w:gridSpan w:val="2"/>
            <w:vAlign w:val="center"/>
          </w:tcPr>
          <w:p w14:paraId="289F56C4" w14:textId="77777777" w:rsidR="006D751A" w:rsidRPr="006952E4" w:rsidRDefault="006D751A" w:rsidP="0043213F">
            <w:pPr>
              <w:pStyle w:val="1fa"/>
              <w:rPr>
                <w:sz w:val="21"/>
              </w:rPr>
            </w:pPr>
            <w:r w:rsidRPr="006952E4">
              <w:rPr>
                <w:rFonts w:hint="eastAsia"/>
                <w:sz w:val="21"/>
              </w:rPr>
              <w:t>烟气流量</w:t>
            </w:r>
            <w:r w:rsidRPr="006952E4">
              <w:rPr>
                <w:rFonts w:hint="eastAsia"/>
                <w:sz w:val="21"/>
              </w:rPr>
              <w:t>/</w:t>
            </w:r>
            <w:r w:rsidRPr="006952E4">
              <w:rPr>
                <w:rFonts w:hint="eastAsia"/>
                <w:sz w:val="21"/>
              </w:rPr>
              <w:t>（</w:t>
            </w:r>
            <w:r w:rsidRPr="006952E4">
              <w:rPr>
                <w:rFonts w:hint="eastAsia"/>
                <w:sz w:val="21"/>
              </w:rPr>
              <w:t>m</w:t>
            </w:r>
            <w:r w:rsidRPr="006952E4">
              <w:rPr>
                <w:rFonts w:hint="eastAsia"/>
                <w:sz w:val="21"/>
                <w:vertAlign w:val="superscript"/>
              </w:rPr>
              <w:t>3</w:t>
            </w:r>
            <w:r w:rsidRPr="006952E4">
              <w:rPr>
                <w:rFonts w:hint="eastAsia"/>
                <w:sz w:val="21"/>
              </w:rPr>
              <w:t>/h</w:t>
            </w:r>
            <w:r w:rsidRPr="006952E4">
              <w:rPr>
                <w:rFonts w:hint="eastAsia"/>
                <w:sz w:val="21"/>
              </w:rPr>
              <w:t>）</w:t>
            </w:r>
          </w:p>
        </w:tc>
        <w:tc>
          <w:tcPr>
            <w:tcW w:w="2667" w:type="pct"/>
            <w:vAlign w:val="center"/>
          </w:tcPr>
          <w:p w14:paraId="03D07253" w14:textId="77777777" w:rsidR="006D751A" w:rsidRPr="006952E4" w:rsidRDefault="006D751A" w:rsidP="0043213F">
            <w:pPr>
              <w:pStyle w:val="1fa"/>
              <w:rPr>
                <w:sz w:val="21"/>
              </w:rPr>
            </w:pPr>
            <w:r w:rsidRPr="006952E4">
              <w:rPr>
                <w:sz w:val="21"/>
              </w:rPr>
              <w:t>5</w:t>
            </w:r>
            <w:r w:rsidRPr="006952E4">
              <w:rPr>
                <w:rFonts w:hint="eastAsia"/>
                <w:sz w:val="21"/>
              </w:rPr>
              <w:t>0000</w:t>
            </w:r>
          </w:p>
        </w:tc>
      </w:tr>
      <w:tr w:rsidR="006952E4" w:rsidRPr="006952E4" w14:paraId="6ABBAB2C" w14:textId="77777777" w:rsidTr="0043213F">
        <w:trPr>
          <w:trHeight w:val="340"/>
        </w:trPr>
        <w:tc>
          <w:tcPr>
            <w:tcW w:w="2333" w:type="pct"/>
            <w:gridSpan w:val="2"/>
            <w:vAlign w:val="center"/>
          </w:tcPr>
          <w:p w14:paraId="21461467" w14:textId="77777777" w:rsidR="006D751A" w:rsidRPr="006952E4" w:rsidRDefault="006D751A" w:rsidP="0043213F">
            <w:pPr>
              <w:pStyle w:val="1fa"/>
              <w:rPr>
                <w:sz w:val="21"/>
              </w:rPr>
            </w:pPr>
            <w:r w:rsidRPr="006952E4">
              <w:rPr>
                <w:rFonts w:hint="eastAsia"/>
                <w:sz w:val="21"/>
              </w:rPr>
              <w:t>烟气温度</w:t>
            </w:r>
            <w:r w:rsidRPr="006952E4">
              <w:rPr>
                <w:rFonts w:hint="eastAsia"/>
                <w:sz w:val="21"/>
              </w:rPr>
              <w:t>/</w:t>
            </w:r>
            <w:r w:rsidRPr="006952E4">
              <w:rPr>
                <w:rFonts w:hint="eastAsia"/>
                <w:sz w:val="21"/>
              </w:rPr>
              <w:t>℃</w:t>
            </w:r>
          </w:p>
        </w:tc>
        <w:tc>
          <w:tcPr>
            <w:tcW w:w="2667" w:type="pct"/>
            <w:vAlign w:val="center"/>
          </w:tcPr>
          <w:p w14:paraId="18896A31" w14:textId="77777777" w:rsidR="006D751A" w:rsidRPr="006952E4" w:rsidRDefault="006D751A" w:rsidP="0043213F">
            <w:pPr>
              <w:pStyle w:val="1fa"/>
              <w:rPr>
                <w:sz w:val="21"/>
              </w:rPr>
            </w:pPr>
            <w:r w:rsidRPr="006952E4">
              <w:rPr>
                <w:rFonts w:hint="eastAsia"/>
                <w:sz w:val="21"/>
              </w:rPr>
              <w:t>环境温度</w:t>
            </w:r>
          </w:p>
        </w:tc>
      </w:tr>
      <w:tr w:rsidR="006952E4" w:rsidRPr="006952E4" w14:paraId="5BAC76E4" w14:textId="77777777" w:rsidTr="0043213F">
        <w:trPr>
          <w:trHeight w:val="340"/>
        </w:trPr>
        <w:tc>
          <w:tcPr>
            <w:tcW w:w="2333" w:type="pct"/>
            <w:gridSpan w:val="2"/>
            <w:vAlign w:val="center"/>
          </w:tcPr>
          <w:p w14:paraId="3CA29ADD" w14:textId="77777777" w:rsidR="006D751A" w:rsidRPr="006952E4" w:rsidRDefault="006D751A" w:rsidP="0043213F">
            <w:pPr>
              <w:pStyle w:val="1fa"/>
              <w:rPr>
                <w:sz w:val="21"/>
              </w:rPr>
            </w:pPr>
            <w:r w:rsidRPr="006952E4">
              <w:rPr>
                <w:rFonts w:hint="eastAsia"/>
                <w:sz w:val="21"/>
              </w:rPr>
              <w:t>年排放小时</w:t>
            </w:r>
            <w:r w:rsidRPr="006952E4">
              <w:rPr>
                <w:rFonts w:hint="eastAsia"/>
                <w:sz w:val="21"/>
              </w:rPr>
              <w:t>/h</w:t>
            </w:r>
          </w:p>
        </w:tc>
        <w:tc>
          <w:tcPr>
            <w:tcW w:w="2667" w:type="pct"/>
            <w:vAlign w:val="center"/>
          </w:tcPr>
          <w:p w14:paraId="451BEEFF" w14:textId="77777777" w:rsidR="006D751A" w:rsidRPr="006952E4" w:rsidRDefault="006D751A" w:rsidP="0043213F">
            <w:pPr>
              <w:pStyle w:val="1fa"/>
              <w:rPr>
                <w:sz w:val="21"/>
              </w:rPr>
            </w:pPr>
            <w:r w:rsidRPr="006952E4">
              <w:rPr>
                <w:sz w:val="21"/>
              </w:rPr>
              <w:t>7200</w:t>
            </w:r>
          </w:p>
        </w:tc>
      </w:tr>
      <w:tr w:rsidR="006952E4" w:rsidRPr="006952E4" w14:paraId="4A2801CF" w14:textId="77777777" w:rsidTr="0043213F">
        <w:trPr>
          <w:trHeight w:val="340"/>
        </w:trPr>
        <w:tc>
          <w:tcPr>
            <w:tcW w:w="2333" w:type="pct"/>
            <w:gridSpan w:val="2"/>
            <w:vAlign w:val="center"/>
          </w:tcPr>
          <w:p w14:paraId="0259E2E5" w14:textId="77777777" w:rsidR="006D751A" w:rsidRPr="006952E4" w:rsidRDefault="006D751A" w:rsidP="0043213F">
            <w:pPr>
              <w:pStyle w:val="1fa"/>
              <w:rPr>
                <w:sz w:val="21"/>
              </w:rPr>
            </w:pPr>
            <w:r w:rsidRPr="006952E4">
              <w:rPr>
                <w:rFonts w:hint="eastAsia"/>
                <w:sz w:val="21"/>
              </w:rPr>
              <w:t>排放工况</w:t>
            </w:r>
          </w:p>
        </w:tc>
        <w:tc>
          <w:tcPr>
            <w:tcW w:w="2667" w:type="pct"/>
            <w:vAlign w:val="center"/>
          </w:tcPr>
          <w:p w14:paraId="4D622B68" w14:textId="77777777" w:rsidR="006D751A" w:rsidRPr="006952E4" w:rsidRDefault="006D751A" w:rsidP="0043213F">
            <w:pPr>
              <w:pStyle w:val="1fa"/>
              <w:rPr>
                <w:sz w:val="21"/>
              </w:rPr>
            </w:pPr>
            <w:r w:rsidRPr="006952E4">
              <w:rPr>
                <w:rFonts w:hint="eastAsia"/>
                <w:sz w:val="21"/>
              </w:rPr>
              <w:t>正常</w:t>
            </w:r>
          </w:p>
        </w:tc>
      </w:tr>
      <w:tr w:rsidR="006952E4" w:rsidRPr="006952E4" w14:paraId="5B616987" w14:textId="77777777" w:rsidTr="0043213F">
        <w:trPr>
          <w:trHeight w:val="340"/>
        </w:trPr>
        <w:tc>
          <w:tcPr>
            <w:tcW w:w="1408" w:type="pct"/>
            <w:vAlign w:val="center"/>
          </w:tcPr>
          <w:p w14:paraId="7BDA488C" w14:textId="77777777" w:rsidR="006D751A" w:rsidRPr="006952E4" w:rsidRDefault="006D751A" w:rsidP="0043213F">
            <w:pPr>
              <w:pStyle w:val="1fa"/>
              <w:rPr>
                <w:sz w:val="21"/>
              </w:rPr>
            </w:pPr>
            <w:r w:rsidRPr="006952E4">
              <w:rPr>
                <w:rFonts w:hint="eastAsia"/>
                <w:sz w:val="21"/>
              </w:rPr>
              <w:t>污染物排放速率（</w:t>
            </w:r>
            <w:r w:rsidRPr="006952E4">
              <w:rPr>
                <w:rFonts w:hint="eastAsia"/>
                <w:sz w:val="21"/>
              </w:rPr>
              <w:t>kg/h</w:t>
            </w:r>
            <w:r w:rsidRPr="006952E4">
              <w:rPr>
                <w:rFonts w:hint="eastAsia"/>
                <w:sz w:val="21"/>
              </w:rPr>
              <w:t>）</w:t>
            </w:r>
          </w:p>
        </w:tc>
        <w:tc>
          <w:tcPr>
            <w:tcW w:w="925" w:type="pct"/>
            <w:vAlign w:val="center"/>
          </w:tcPr>
          <w:p w14:paraId="001E27B6" w14:textId="77777777" w:rsidR="006D751A" w:rsidRPr="006952E4" w:rsidRDefault="006D751A" w:rsidP="0043213F">
            <w:pPr>
              <w:pStyle w:val="1fa"/>
              <w:rPr>
                <w:sz w:val="21"/>
              </w:rPr>
            </w:pPr>
            <w:r w:rsidRPr="006952E4">
              <w:rPr>
                <w:rFonts w:hint="eastAsia"/>
                <w:sz w:val="21"/>
                <w:lang w:eastAsia="zh-CN"/>
              </w:rPr>
              <w:t>颗粒物</w:t>
            </w:r>
          </w:p>
        </w:tc>
        <w:tc>
          <w:tcPr>
            <w:tcW w:w="2667" w:type="pct"/>
            <w:vAlign w:val="center"/>
          </w:tcPr>
          <w:p w14:paraId="1FE6268B" w14:textId="77777777" w:rsidR="006D751A" w:rsidRPr="006952E4" w:rsidRDefault="006D751A" w:rsidP="0043213F">
            <w:pPr>
              <w:pStyle w:val="1fa"/>
              <w:rPr>
                <w:sz w:val="21"/>
              </w:rPr>
            </w:pPr>
            <w:r w:rsidRPr="006952E4">
              <w:rPr>
                <w:sz w:val="21"/>
              </w:rPr>
              <w:t>0.12</w:t>
            </w:r>
          </w:p>
        </w:tc>
      </w:tr>
      <w:tr w:rsidR="006952E4" w:rsidRPr="006952E4" w14:paraId="6372BF02" w14:textId="77777777" w:rsidTr="0043213F">
        <w:trPr>
          <w:trHeight w:val="340"/>
        </w:trPr>
        <w:tc>
          <w:tcPr>
            <w:tcW w:w="5000" w:type="pct"/>
            <w:gridSpan w:val="3"/>
            <w:vAlign w:val="center"/>
          </w:tcPr>
          <w:p w14:paraId="431A4FC3" w14:textId="77777777" w:rsidR="006D751A" w:rsidRPr="006952E4" w:rsidRDefault="006D751A" w:rsidP="0043213F">
            <w:pPr>
              <w:pStyle w:val="1fa"/>
              <w:rPr>
                <w:sz w:val="21"/>
                <w:lang w:eastAsia="zh-CN"/>
              </w:rPr>
            </w:pPr>
            <w:r w:rsidRPr="006952E4">
              <w:rPr>
                <w:rFonts w:hint="eastAsia"/>
                <w:sz w:val="21"/>
                <w:lang w:eastAsia="zh-CN"/>
              </w:rPr>
              <w:t>备注：</w:t>
            </w:r>
            <w:r w:rsidRPr="006952E4">
              <w:rPr>
                <w:rFonts w:hint="eastAsia"/>
                <w:sz w:val="21"/>
                <w:lang w:eastAsia="zh-CN"/>
              </w:rPr>
              <w:t>X</w:t>
            </w:r>
            <w:r w:rsidRPr="006952E4">
              <w:rPr>
                <w:rFonts w:hint="eastAsia"/>
                <w:sz w:val="21"/>
                <w:lang w:eastAsia="zh-CN"/>
              </w:rPr>
              <w:t>、</w:t>
            </w:r>
            <w:r w:rsidRPr="006952E4">
              <w:rPr>
                <w:rFonts w:hint="eastAsia"/>
                <w:sz w:val="21"/>
                <w:lang w:eastAsia="zh-CN"/>
              </w:rPr>
              <w:t>Y</w:t>
            </w:r>
            <w:r w:rsidRPr="006952E4">
              <w:rPr>
                <w:rFonts w:hint="eastAsia"/>
                <w:sz w:val="21"/>
                <w:lang w:eastAsia="zh-CN"/>
              </w:rPr>
              <w:t>取值为</w:t>
            </w:r>
            <w:r w:rsidRPr="006952E4">
              <w:rPr>
                <w:rFonts w:hint="eastAsia"/>
                <w:sz w:val="21"/>
                <w:lang w:eastAsia="zh-CN"/>
              </w:rPr>
              <w:t>UTM</w:t>
            </w:r>
            <w:r w:rsidRPr="006952E4">
              <w:rPr>
                <w:rFonts w:hint="eastAsia"/>
                <w:sz w:val="21"/>
                <w:lang w:eastAsia="zh-CN"/>
              </w:rPr>
              <w:t>坐标，</w:t>
            </w:r>
            <w:r w:rsidRPr="006952E4">
              <w:rPr>
                <w:rFonts w:hint="eastAsia"/>
                <w:sz w:val="21"/>
                <w:lang w:eastAsia="zh-CN"/>
              </w:rPr>
              <w:t>UTM</w:t>
            </w:r>
            <w:r w:rsidRPr="006952E4">
              <w:rPr>
                <w:rFonts w:hint="eastAsia"/>
                <w:sz w:val="21"/>
                <w:lang w:eastAsia="zh-CN"/>
              </w:rPr>
              <w:t>坐标及海拔高度根据谷歌地球获取</w:t>
            </w:r>
          </w:p>
        </w:tc>
      </w:tr>
    </w:tbl>
    <w:p w14:paraId="6FF14E9F" w14:textId="28870B9D" w:rsidR="00DE31D3" w:rsidRPr="006952E4" w:rsidRDefault="00DE31D3" w:rsidP="00DE31D3">
      <w:pPr>
        <w:pStyle w:val="afffffff3"/>
        <w:ind w:firstLine="420"/>
      </w:pPr>
      <w:r w:rsidRPr="006952E4">
        <w:rPr>
          <w:rFonts w:hint="eastAsia"/>
        </w:rPr>
        <w:t>表</w:t>
      </w:r>
      <w:r w:rsidR="00DC6502" w:rsidRPr="006952E4">
        <w:rPr>
          <w:rFonts w:hint="eastAsia"/>
        </w:rPr>
        <w:t>1.5-</w:t>
      </w:r>
      <w:r w:rsidR="00DC6502" w:rsidRPr="006952E4">
        <w:t>4</w:t>
      </w:r>
      <w:r w:rsidRPr="006952E4">
        <w:rPr>
          <w:rFonts w:hint="eastAsia"/>
        </w:rPr>
        <w:t xml:space="preserve">  </w:t>
      </w:r>
      <w:r w:rsidRPr="006952E4">
        <w:t xml:space="preserve">   </w:t>
      </w:r>
      <w:r w:rsidRPr="006952E4">
        <w:rPr>
          <w:rFonts w:hint="eastAsia"/>
        </w:rPr>
        <w:t>配粉、干搅拌粉尘工序有组织废气污染源一览表（点源）</w:t>
      </w:r>
    </w:p>
    <w:tbl>
      <w:tblPr>
        <w:tblStyle w:val="afffffffffffa"/>
        <w:tblW w:w="5000" w:type="pct"/>
        <w:tblLook w:val="04A0" w:firstRow="1" w:lastRow="0" w:firstColumn="1" w:lastColumn="0" w:noHBand="0" w:noVBand="1"/>
      </w:tblPr>
      <w:tblGrid>
        <w:gridCol w:w="2375"/>
        <w:gridCol w:w="1561"/>
        <w:gridCol w:w="4500"/>
      </w:tblGrid>
      <w:tr w:rsidR="006952E4" w:rsidRPr="006952E4" w14:paraId="072AD8D9" w14:textId="77777777" w:rsidTr="0043213F">
        <w:trPr>
          <w:trHeight w:val="340"/>
        </w:trPr>
        <w:tc>
          <w:tcPr>
            <w:tcW w:w="2333" w:type="pct"/>
            <w:gridSpan w:val="2"/>
            <w:vAlign w:val="center"/>
          </w:tcPr>
          <w:p w14:paraId="720243C8" w14:textId="77777777" w:rsidR="006D751A" w:rsidRPr="006952E4" w:rsidRDefault="006D751A" w:rsidP="0043213F">
            <w:pPr>
              <w:pStyle w:val="affffffffffffd"/>
              <w:rPr>
                <w:sz w:val="21"/>
              </w:rPr>
            </w:pPr>
            <w:r w:rsidRPr="006952E4">
              <w:rPr>
                <w:rFonts w:hint="eastAsia"/>
                <w:sz w:val="21"/>
              </w:rPr>
              <w:t>污染源名称</w:t>
            </w:r>
          </w:p>
        </w:tc>
        <w:tc>
          <w:tcPr>
            <w:tcW w:w="2667" w:type="pct"/>
            <w:vAlign w:val="center"/>
          </w:tcPr>
          <w:p w14:paraId="5BEF5208" w14:textId="77777777" w:rsidR="006D751A" w:rsidRPr="006952E4" w:rsidRDefault="006D751A" w:rsidP="0043213F">
            <w:pPr>
              <w:pStyle w:val="affffffffffffd"/>
              <w:rPr>
                <w:sz w:val="21"/>
                <w:lang w:eastAsia="zh-CN"/>
              </w:rPr>
            </w:pPr>
            <w:r w:rsidRPr="006952E4">
              <w:rPr>
                <w:rFonts w:hint="eastAsia"/>
                <w:sz w:val="21"/>
                <w:lang w:eastAsia="zh-CN"/>
              </w:rPr>
              <w:t>排气筒</w:t>
            </w:r>
            <w:r w:rsidRPr="006952E4">
              <w:rPr>
                <w:rFonts w:hint="eastAsia"/>
                <w:sz w:val="21"/>
                <w:lang w:eastAsia="zh-CN"/>
              </w:rPr>
              <w:t>D</w:t>
            </w:r>
            <w:r w:rsidRPr="006952E4">
              <w:rPr>
                <w:sz w:val="21"/>
                <w:lang w:eastAsia="zh-CN"/>
              </w:rPr>
              <w:t>A002</w:t>
            </w:r>
          </w:p>
        </w:tc>
      </w:tr>
      <w:tr w:rsidR="006952E4" w:rsidRPr="006952E4" w14:paraId="0FAC07F7" w14:textId="77777777" w:rsidTr="0043213F">
        <w:trPr>
          <w:trHeight w:val="340"/>
        </w:trPr>
        <w:tc>
          <w:tcPr>
            <w:tcW w:w="1408" w:type="pct"/>
            <w:vMerge w:val="restart"/>
            <w:vAlign w:val="center"/>
          </w:tcPr>
          <w:p w14:paraId="11CDAB71" w14:textId="77777777" w:rsidR="006D751A" w:rsidRPr="006952E4" w:rsidRDefault="006D751A" w:rsidP="0043213F">
            <w:pPr>
              <w:pStyle w:val="affffffffffffd"/>
              <w:rPr>
                <w:sz w:val="21"/>
                <w:lang w:eastAsia="zh-CN"/>
              </w:rPr>
            </w:pPr>
            <w:r w:rsidRPr="006952E4">
              <w:rPr>
                <w:rFonts w:hint="eastAsia"/>
                <w:sz w:val="21"/>
                <w:lang w:eastAsia="zh-CN"/>
              </w:rPr>
              <w:t>排气筒底部中心坐标</w:t>
            </w:r>
            <w:r w:rsidRPr="006952E4">
              <w:rPr>
                <w:rFonts w:hint="eastAsia"/>
                <w:sz w:val="21"/>
                <w:lang w:eastAsia="zh-CN"/>
              </w:rPr>
              <w:t>/m</w:t>
            </w:r>
          </w:p>
        </w:tc>
        <w:tc>
          <w:tcPr>
            <w:tcW w:w="925" w:type="pct"/>
            <w:vAlign w:val="center"/>
          </w:tcPr>
          <w:p w14:paraId="1A36C0C8" w14:textId="77777777" w:rsidR="006D751A" w:rsidRPr="006952E4" w:rsidRDefault="006D751A" w:rsidP="0043213F">
            <w:pPr>
              <w:pStyle w:val="affffffffffffd"/>
              <w:rPr>
                <w:sz w:val="21"/>
              </w:rPr>
            </w:pPr>
            <w:r w:rsidRPr="006952E4">
              <w:rPr>
                <w:rFonts w:hint="eastAsia"/>
                <w:sz w:val="21"/>
              </w:rPr>
              <w:t>X</w:t>
            </w:r>
          </w:p>
        </w:tc>
        <w:tc>
          <w:tcPr>
            <w:tcW w:w="2667" w:type="pct"/>
            <w:vAlign w:val="center"/>
          </w:tcPr>
          <w:p w14:paraId="418E6B02" w14:textId="77777777" w:rsidR="006D751A" w:rsidRPr="006952E4" w:rsidRDefault="006D751A" w:rsidP="0043213F">
            <w:pPr>
              <w:pStyle w:val="affffffffffffd"/>
              <w:rPr>
                <w:sz w:val="21"/>
                <w:lang w:eastAsia="zh-CN"/>
              </w:rPr>
            </w:pPr>
            <w:r w:rsidRPr="006952E4">
              <w:rPr>
                <w:rFonts w:hint="eastAsia"/>
                <w:sz w:val="21"/>
                <w:lang w:eastAsia="zh-CN"/>
              </w:rPr>
              <w:t>5</w:t>
            </w:r>
            <w:r w:rsidRPr="006952E4">
              <w:rPr>
                <w:sz w:val="21"/>
                <w:lang w:eastAsia="zh-CN"/>
              </w:rPr>
              <w:t>20739.691</w:t>
            </w:r>
          </w:p>
        </w:tc>
      </w:tr>
      <w:tr w:rsidR="006952E4" w:rsidRPr="006952E4" w14:paraId="08BD1CE3" w14:textId="77777777" w:rsidTr="0043213F">
        <w:trPr>
          <w:trHeight w:val="340"/>
        </w:trPr>
        <w:tc>
          <w:tcPr>
            <w:tcW w:w="1408" w:type="pct"/>
            <w:vMerge/>
            <w:vAlign w:val="center"/>
          </w:tcPr>
          <w:p w14:paraId="55BA5935" w14:textId="77777777" w:rsidR="006D751A" w:rsidRPr="006952E4" w:rsidRDefault="006D751A" w:rsidP="0043213F">
            <w:pPr>
              <w:pStyle w:val="affffffffffffd"/>
              <w:rPr>
                <w:sz w:val="21"/>
              </w:rPr>
            </w:pPr>
          </w:p>
        </w:tc>
        <w:tc>
          <w:tcPr>
            <w:tcW w:w="925" w:type="pct"/>
            <w:vAlign w:val="center"/>
          </w:tcPr>
          <w:p w14:paraId="68FD3538" w14:textId="77777777" w:rsidR="006D751A" w:rsidRPr="006952E4" w:rsidRDefault="006D751A" w:rsidP="0043213F">
            <w:pPr>
              <w:pStyle w:val="affffffffffffd"/>
              <w:rPr>
                <w:sz w:val="21"/>
              </w:rPr>
            </w:pPr>
            <w:r w:rsidRPr="006952E4">
              <w:rPr>
                <w:rFonts w:hint="eastAsia"/>
                <w:sz w:val="21"/>
              </w:rPr>
              <w:t>Y</w:t>
            </w:r>
          </w:p>
        </w:tc>
        <w:tc>
          <w:tcPr>
            <w:tcW w:w="2667" w:type="pct"/>
            <w:vAlign w:val="center"/>
          </w:tcPr>
          <w:p w14:paraId="54EFA5EB" w14:textId="77777777" w:rsidR="006D751A" w:rsidRPr="006952E4" w:rsidRDefault="006D751A" w:rsidP="0043213F">
            <w:pPr>
              <w:pStyle w:val="affffffffffffd"/>
              <w:rPr>
                <w:sz w:val="21"/>
                <w:lang w:eastAsia="zh-CN"/>
              </w:rPr>
            </w:pPr>
            <w:r w:rsidRPr="006952E4">
              <w:rPr>
                <w:sz w:val="21"/>
                <w:lang w:eastAsia="zh-CN"/>
              </w:rPr>
              <w:t>4859015.446</w:t>
            </w:r>
          </w:p>
        </w:tc>
      </w:tr>
      <w:tr w:rsidR="006952E4" w:rsidRPr="006952E4" w14:paraId="1C39FED8" w14:textId="77777777" w:rsidTr="0043213F">
        <w:trPr>
          <w:trHeight w:val="340"/>
        </w:trPr>
        <w:tc>
          <w:tcPr>
            <w:tcW w:w="2333" w:type="pct"/>
            <w:gridSpan w:val="2"/>
            <w:vAlign w:val="center"/>
          </w:tcPr>
          <w:p w14:paraId="5A09F53F" w14:textId="77777777" w:rsidR="006D751A" w:rsidRPr="006952E4" w:rsidRDefault="006D751A" w:rsidP="0043213F">
            <w:pPr>
              <w:pStyle w:val="affffffffffffd"/>
              <w:rPr>
                <w:sz w:val="21"/>
              </w:rPr>
            </w:pPr>
            <w:r w:rsidRPr="006952E4">
              <w:rPr>
                <w:rFonts w:hint="eastAsia"/>
                <w:sz w:val="21"/>
              </w:rPr>
              <w:t>排气筒底部海拔高度</w:t>
            </w:r>
            <w:r w:rsidRPr="006952E4">
              <w:rPr>
                <w:rFonts w:hint="eastAsia"/>
                <w:sz w:val="21"/>
              </w:rPr>
              <w:t>/m</w:t>
            </w:r>
          </w:p>
        </w:tc>
        <w:tc>
          <w:tcPr>
            <w:tcW w:w="2667" w:type="pct"/>
            <w:vAlign w:val="center"/>
          </w:tcPr>
          <w:p w14:paraId="4B126859" w14:textId="77777777" w:rsidR="006D751A" w:rsidRPr="006952E4" w:rsidRDefault="006D751A" w:rsidP="0043213F">
            <w:pPr>
              <w:pStyle w:val="affffffffffffd"/>
              <w:rPr>
                <w:sz w:val="21"/>
                <w:lang w:eastAsia="zh-CN"/>
              </w:rPr>
            </w:pPr>
            <w:r w:rsidRPr="006952E4">
              <w:rPr>
                <w:sz w:val="21"/>
                <w:lang w:eastAsia="zh-CN"/>
              </w:rPr>
              <w:t>776.254</w:t>
            </w:r>
          </w:p>
        </w:tc>
      </w:tr>
      <w:tr w:rsidR="006952E4" w:rsidRPr="006952E4" w14:paraId="6EFD56A7" w14:textId="77777777" w:rsidTr="0043213F">
        <w:trPr>
          <w:trHeight w:val="340"/>
        </w:trPr>
        <w:tc>
          <w:tcPr>
            <w:tcW w:w="2333" w:type="pct"/>
            <w:gridSpan w:val="2"/>
            <w:vAlign w:val="center"/>
          </w:tcPr>
          <w:p w14:paraId="77F25625" w14:textId="77777777" w:rsidR="006D751A" w:rsidRPr="006952E4" w:rsidRDefault="006D751A" w:rsidP="0043213F">
            <w:pPr>
              <w:pStyle w:val="affffffffffffd"/>
              <w:rPr>
                <w:sz w:val="21"/>
              </w:rPr>
            </w:pPr>
            <w:r w:rsidRPr="006952E4">
              <w:rPr>
                <w:rFonts w:hint="eastAsia"/>
                <w:sz w:val="21"/>
              </w:rPr>
              <w:t>排气筒高度</w:t>
            </w:r>
            <w:r w:rsidRPr="006952E4">
              <w:rPr>
                <w:rFonts w:hint="eastAsia"/>
                <w:sz w:val="21"/>
              </w:rPr>
              <w:t>/m</w:t>
            </w:r>
          </w:p>
        </w:tc>
        <w:tc>
          <w:tcPr>
            <w:tcW w:w="2667" w:type="pct"/>
            <w:vAlign w:val="center"/>
          </w:tcPr>
          <w:p w14:paraId="26DFB3B1" w14:textId="77777777" w:rsidR="006D751A" w:rsidRPr="006952E4" w:rsidRDefault="006D751A" w:rsidP="0043213F">
            <w:pPr>
              <w:pStyle w:val="affffffffffffd"/>
              <w:rPr>
                <w:sz w:val="21"/>
              </w:rPr>
            </w:pPr>
            <w:r w:rsidRPr="006952E4">
              <w:rPr>
                <w:rFonts w:hint="eastAsia"/>
                <w:sz w:val="21"/>
              </w:rPr>
              <w:t>15</w:t>
            </w:r>
          </w:p>
        </w:tc>
      </w:tr>
      <w:tr w:rsidR="006952E4" w:rsidRPr="006952E4" w14:paraId="56D1326F" w14:textId="77777777" w:rsidTr="0043213F">
        <w:trPr>
          <w:trHeight w:val="340"/>
        </w:trPr>
        <w:tc>
          <w:tcPr>
            <w:tcW w:w="2333" w:type="pct"/>
            <w:gridSpan w:val="2"/>
            <w:vAlign w:val="center"/>
          </w:tcPr>
          <w:p w14:paraId="07F23E35" w14:textId="77777777" w:rsidR="006D751A" w:rsidRPr="006952E4" w:rsidRDefault="006D751A" w:rsidP="0043213F">
            <w:pPr>
              <w:pStyle w:val="affffffffffffd"/>
              <w:rPr>
                <w:sz w:val="21"/>
              </w:rPr>
            </w:pPr>
            <w:r w:rsidRPr="006952E4">
              <w:rPr>
                <w:rFonts w:hint="eastAsia"/>
                <w:sz w:val="21"/>
              </w:rPr>
              <w:t>排气筒出口内径</w:t>
            </w:r>
            <w:r w:rsidRPr="006952E4">
              <w:rPr>
                <w:rFonts w:hint="eastAsia"/>
                <w:sz w:val="21"/>
              </w:rPr>
              <w:t>/m</w:t>
            </w:r>
          </w:p>
        </w:tc>
        <w:tc>
          <w:tcPr>
            <w:tcW w:w="2667" w:type="pct"/>
            <w:vAlign w:val="center"/>
          </w:tcPr>
          <w:p w14:paraId="73491C57" w14:textId="2B047D33" w:rsidR="006D751A" w:rsidRPr="006952E4" w:rsidRDefault="006D751A" w:rsidP="0043213F">
            <w:pPr>
              <w:pStyle w:val="affffffffffffd"/>
              <w:rPr>
                <w:sz w:val="21"/>
              </w:rPr>
            </w:pPr>
            <w:r w:rsidRPr="006952E4">
              <w:rPr>
                <w:rFonts w:hint="eastAsia"/>
                <w:sz w:val="21"/>
              </w:rPr>
              <w:t>0.</w:t>
            </w:r>
            <w:r w:rsidR="00C13615" w:rsidRPr="006952E4">
              <w:rPr>
                <w:sz w:val="21"/>
              </w:rPr>
              <w:t>2</w:t>
            </w:r>
          </w:p>
        </w:tc>
      </w:tr>
      <w:tr w:rsidR="006952E4" w:rsidRPr="006952E4" w14:paraId="500CBB4D" w14:textId="77777777" w:rsidTr="0043213F">
        <w:trPr>
          <w:trHeight w:val="340"/>
        </w:trPr>
        <w:tc>
          <w:tcPr>
            <w:tcW w:w="2333" w:type="pct"/>
            <w:gridSpan w:val="2"/>
            <w:vAlign w:val="center"/>
          </w:tcPr>
          <w:p w14:paraId="3288BDD7" w14:textId="77777777" w:rsidR="006D751A" w:rsidRPr="006952E4" w:rsidRDefault="006D751A" w:rsidP="0043213F">
            <w:pPr>
              <w:pStyle w:val="affffffffffffd"/>
              <w:rPr>
                <w:sz w:val="21"/>
              </w:rPr>
            </w:pPr>
            <w:r w:rsidRPr="006952E4">
              <w:rPr>
                <w:rFonts w:hint="eastAsia"/>
                <w:sz w:val="21"/>
              </w:rPr>
              <w:t>烟气流量</w:t>
            </w:r>
            <w:r w:rsidRPr="006952E4">
              <w:rPr>
                <w:rFonts w:hint="eastAsia"/>
                <w:sz w:val="21"/>
              </w:rPr>
              <w:t>/</w:t>
            </w:r>
            <w:r w:rsidRPr="006952E4">
              <w:rPr>
                <w:rFonts w:hint="eastAsia"/>
                <w:sz w:val="21"/>
              </w:rPr>
              <w:t>（</w:t>
            </w:r>
            <w:r w:rsidRPr="006952E4">
              <w:rPr>
                <w:rFonts w:hint="eastAsia"/>
                <w:sz w:val="21"/>
              </w:rPr>
              <w:t>m</w:t>
            </w:r>
            <w:r w:rsidRPr="006952E4">
              <w:rPr>
                <w:rFonts w:hint="eastAsia"/>
                <w:sz w:val="21"/>
                <w:vertAlign w:val="superscript"/>
              </w:rPr>
              <w:t>3</w:t>
            </w:r>
            <w:r w:rsidRPr="006952E4">
              <w:rPr>
                <w:rFonts w:hint="eastAsia"/>
                <w:sz w:val="21"/>
              </w:rPr>
              <w:t>/h</w:t>
            </w:r>
            <w:r w:rsidRPr="006952E4">
              <w:rPr>
                <w:rFonts w:hint="eastAsia"/>
                <w:sz w:val="21"/>
              </w:rPr>
              <w:t>）</w:t>
            </w:r>
          </w:p>
        </w:tc>
        <w:tc>
          <w:tcPr>
            <w:tcW w:w="2667" w:type="pct"/>
            <w:vAlign w:val="center"/>
          </w:tcPr>
          <w:p w14:paraId="42E7C210" w14:textId="77777777" w:rsidR="006D751A" w:rsidRPr="006952E4" w:rsidRDefault="006D751A" w:rsidP="0043213F">
            <w:pPr>
              <w:pStyle w:val="affffffffffffd"/>
              <w:rPr>
                <w:sz w:val="21"/>
              </w:rPr>
            </w:pPr>
            <w:r w:rsidRPr="006952E4">
              <w:rPr>
                <w:sz w:val="21"/>
              </w:rPr>
              <w:t>15455</w:t>
            </w:r>
          </w:p>
        </w:tc>
      </w:tr>
      <w:tr w:rsidR="006952E4" w:rsidRPr="006952E4" w14:paraId="78AB3852" w14:textId="77777777" w:rsidTr="0043213F">
        <w:trPr>
          <w:trHeight w:val="340"/>
        </w:trPr>
        <w:tc>
          <w:tcPr>
            <w:tcW w:w="2333" w:type="pct"/>
            <w:gridSpan w:val="2"/>
            <w:vAlign w:val="center"/>
          </w:tcPr>
          <w:p w14:paraId="137A4A7F" w14:textId="77777777" w:rsidR="006D751A" w:rsidRPr="006952E4" w:rsidRDefault="006D751A" w:rsidP="0043213F">
            <w:pPr>
              <w:pStyle w:val="affffffffffffd"/>
              <w:rPr>
                <w:sz w:val="21"/>
              </w:rPr>
            </w:pPr>
            <w:r w:rsidRPr="006952E4">
              <w:rPr>
                <w:rFonts w:hint="eastAsia"/>
                <w:sz w:val="21"/>
              </w:rPr>
              <w:t>烟气温度</w:t>
            </w:r>
            <w:r w:rsidRPr="006952E4">
              <w:rPr>
                <w:rFonts w:hint="eastAsia"/>
                <w:sz w:val="21"/>
              </w:rPr>
              <w:t>/</w:t>
            </w:r>
            <w:r w:rsidRPr="006952E4">
              <w:rPr>
                <w:rFonts w:hint="eastAsia"/>
                <w:sz w:val="21"/>
              </w:rPr>
              <w:t>℃</w:t>
            </w:r>
          </w:p>
        </w:tc>
        <w:tc>
          <w:tcPr>
            <w:tcW w:w="2667" w:type="pct"/>
            <w:vAlign w:val="center"/>
          </w:tcPr>
          <w:p w14:paraId="5588B597" w14:textId="77777777" w:rsidR="006D751A" w:rsidRPr="006952E4" w:rsidRDefault="006D751A" w:rsidP="0043213F">
            <w:pPr>
              <w:pStyle w:val="affffffffffffd"/>
              <w:rPr>
                <w:sz w:val="21"/>
              </w:rPr>
            </w:pPr>
            <w:r w:rsidRPr="006952E4">
              <w:rPr>
                <w:rFonts w:hint="eastAsia"/>
                <w:sz w:val="21"/>
              </w:rPr>
              <w:t>环境温度</w:t>
            </w:r>
          </w:p>
        </w:tc>
      </w:tr>
      <w:tr w:rsidR="006952E4" w:rsidRPr="006952E4" w14:paraId="6F773CD2" w14:textId="77777777" w:rsidTr="0043213F">
        <w:trPr>
          <w:trHeight w:val="340"/>
        </w:trPr>
        <w:tc>
          <w:tcPr>
            <w:tcW w:w="2333" w:type="pct"/>
            <w:gridSpan w:val="2"/>
            <w:vAlign w:val="center"/>
          </w:tcPr>
          <w:p w14:paraId="5B9C9327" w14:textId="77777777" w:rsidR="006D751A" w:rsidRPr="006952E4" w:rsidRDefault="006D751A" w:rsidP="0043213F">
            <w:pPr>
              <w:pStyle w:val="affffffffffffd"/>
              <w:rPr>
                <w:sz w:val="21"/>
              </w:rPr>
            </w:pPr>
            <w:r w:rsidRPr="006952E4">
              <w:rPr>
                <w:rFonts w:hint="eastAsia"/>
                <w:sz w:val="21"/>
              </w:rPr>
              <w:t>年排放小时</w:t>
            </w:r>
            <w:r w:rsidRPr="006952E4">
              <w:rPr>
                <w:rFonts w:hint="eastAsia"/>
                <w:sz w:val="21"/>
              </w:rPr>
              <w:t>/h</w:t>
            </w:r>
          </w:p>
        </w:tc>
        <w:tc>
          <w:tcPr>
            <w:tcW w:w="2667" w:type="pct"/>
            <w:vAlign w:val="center"/>
          </w:tcPr>
          <w:p w14:paraId="20C638A1" w14:textId="77777777" w:rsidR="006D751A" w:rsidRPr="006952E4" w:rsidRDefault="006D751A" w:rsidP="0043213F">
            <w:pPr>
              <w:pStyle w:val="affffffffffffd"/>
              <w:rPr>
                <w:sz w:val="21"/>
              </w:rPr>
            </w:pPr>
            <w:r w:rsidRPr="006952E4">
              <w:rPr>
                <w:sz w:val="21"/>
              </w:rPr>
              <w:t>7200</w:t>
            </w:r>
          </w:p>
        </w:tc>
      </w:tr>
      <w:tr w:rsidR="006952E4" w:rsidRPr="006952E4" w14:paraId="54846CEB" w14:textId="77777777" w:rsidTr="0043213F">
        <w:trPr>
          <w:trHeight w:val="340"/>
        </w:trPr>
        <w:tc>
          <w:tcPr>
            <w:tcW w:w="2333" w:type="pct"/>
            <w:gridSpan w:val="2"/>
            <w:vAlign w:val="center"/>
          </w:tcPr>
          <w:p w14:paraId="4C65374E" w14:textId="77777777" w:rsidR="006D751A" w:rsidRPr="006952E4" w:rsidRDefault="006D751A" w:rsidP="0043213F">
            <w:pPr>
              <w:pStyle w:val="affffffffffffd"/>
              <w:rPr>
                <w:sz w:val="21"/>
              </w:rPr>
            </w:pPr>
            <w:r w:rsidRPr="006952E4">
              <w:rPr>
                <w:rFonts w:hint="eastAsia"/>
                <w:sz w:val="21"/>
              </w:rPr>
              <w:t>排放工况</w:t>
            </w:r>
          </w:p>
        </w:tc>
        <w:tc>
          <w:tcPr>
            <w:tcW w:w="2667" w:type="pct"/>
            <w:vAlign w:val="center"/>
          </w:tcPr>
          <w:p w14:paraId="62077E48" w14:textId="77777777" w:rsidR="006D751A" w:rsidRPr="006952E4" w:rsidRDefault="006D751A" w:rsidP="0043213F">
            <w:pPr>
              <w:pStyle w:val="affffffffffffd"/>
              <w:rPr>
                <w:sz w:val="21"/>
              </w:rPr>
            </w:pPr>
            <w:r w:rsidRPr="006952E4">
              <w:rPr>
                <w:rFonts w:hint="eastAsia"/>
                <w:sz w:val="21"/>
              </w:rPr>
              <w:t>正常</w:t>
            </w:r>
          </w:p>
        </w:tc>
      </w:tr>
      <w:tr w:rsidR="006952E4" w:rsidRPr="006952E4" w14:paraId="10F54047" w14:textId="77777777" w:rsidTr="0043213F">
        <w:trPr>
          <w:trHeight w:val="340"/>
        </w:trPr>
        <w:tc>
          <w:tcPr>
            <w:tcW w:w="1408" w:type="pct"/>
            <w:vAlign w:val="center"/>
          </w:tcPr>
          <w:p w14:paraId="77534843" w14:textId="77777777" w:rsidR="006D751A" w:rsidRPr="006952E4" w:rsidRDefault="006D751A" w:rsidP="0043213F">
            <w:pPr>
              <w:pStyle w:val="affffffffffffd"/>
              <w:rPr>
                <w:sz w:val="21"/>
              </w:rPr>
            </w:pPr>
            <w:r w:rsidRPr="006952E4">
              <w:rPr>
                <w:rFonts w:hint="eastAsia"/>
                <w:sz w:val="21"/>
              </w:rPr>
              <w:t>污染物排放速率（</w:t>
            </w:r>
            <w:r w:rsidRPr="006952E4">
              <w:rPr>
                <w:rFonts w:hint="eastAsia"/>
                <w:sz w:val="21"/>
              </w:rPr>
              <w:t>kg/h</w:t>
            </w:r>
            <w:r w:rsidRPr="006952E4">
              <w:rPr>
                <w:rFonts w:hint="eastAsia"/>
                <w:sz w:val="21"/>
              </w:rPr>
              <w:t>）</w:t>
            </w:r>
          </w:p>
        </w:tc>
        <w:tc>
          <w:tcPr>
            <w:tcW w:w="925" w:type="pct"/>
            <w:vAlign w:val="center"/>
          </w:tcPr>
          <w:p w14:paraId="51082AD3" w14:textId="77777777" w:rsidR="006D751A" w:rsidRPr="006952E4" w:rsidRDefault="006D751A" w:rsidP="0043213F">
            <w:pPr>
              <w:pStyle w:val="affffffffffffd"/>
              <w:rPr>
                <w:sz w:val="21"/>
              </w:rPr>
            </w:pPr>
            <w:r w:rsidRPr="006952E4">
              <w:rPr>
                <w:rFonts w:hint="eastAsia"/>
                <w:sz w:val="21"/>
                <w:lang w:eastAsia="zh-CN"/>
              </w:rPr>
              <w:t>颗粒物</w:t>
            </w:r>
          </w:p>
        </w:tc>
        <w:tc>
          <w:tcPr>
            <w:tcW w:w="2667" w:type="pct"/>
            <w:vAlign w:val="center"/>
          </w:tcPr>
          <w:p w14:paraId="415FBD7D" w14:textId="77777777" w:rsidR="006D751A" w:rsidRPr="006952E4" w:rsidRDefault="006D751A" w:rsidP="0043213F">
            <w:pPr>
              <w:pStyle w:val="affffffffffffd"/>
              <w:rPr>
                <w:sz w:val="21"/>
              </w:rPr>
            </w:pPr>
            <w:r w:rsidRPr="006952E4">
              <w:rPr>
                <w:sz w:val="21"/>
              </w:rPr>
              <w:t>0.003</w:t>
            </w:r>
          </w:p>
        </w:tc>
      </w:tr>
      <w:tr w:rsidR="006952E4" w:rsidRPr="006952E4" w14:paraId="0884D82D" w14:textId="77777777" w:rsidTr="0043213F">
        <w:trPr>
          <w:trHeight w:val="340"/>
        </w:trPr>
        <w:tc>
          <w:tcPr>
            <w:tcW w:w="5000" w:type="pct"/>
            <w:gridSpan w:val="3"/>
            <w:vAlign w:val="center"/>
          </w:tcPr>
          <w:p w14:paraId="2BAF8B6E" w14:textId="77777777" w:rsidR="006D751A" w:rsidRPr="006952E4" w:rsidRDefault="006D751A" w:rsidP="0043213F">
            <w:pPr>
              <w:pStyle w:val="affffffffffffd"/>
              <w:rPr>
                <w:sz w:val="21"/>
                <w:lang w:eastAsia="zh-CN"/>
              </w:rPr>
            </w:pPr>
            <w:r w:rsidRPr="006952E4">
              <w:rPr>
                <w:rFonts w:hint="eastAsia"/>
                <w:sz w:val="21"/>
                <w:lang w:eastAsia="zh-CN"/>
              </w:rPr>
              <w:t>备注：</w:t>
            </w:r>
            <w:r w:rsidRPr="006952E4">
              <w:rPr>
                <w:rFonts w:hint="eastAsia"/>
                <w:sz w:val="21"/>
                <w:lang w:eastAsia="zh-CN"/>
              </w:rPr>
              <w:t>X</w:t>
            </w:r>
            <w:r w:rsidRPr="006952E4">
              <w:rPr>
                <w:rFonts w:hint="eastAsia"/>
                <w:sz w:val="21"/>
                <w:lang w:eastAsia="zh-CN"/>
              </w:rPr>
              <w:t>、</w:t>
            </w:r>
            <w:r w:rsidRPr="006952E4">
              <w:rPr>
                <w:rFonts w:hint="eastAsia"/>
                <w:sz w:val="21"/>
                <w:lang w:eastAsia="zh-CN"/>
              </w:rPr>
              <w:t>Y</w:t>
            </w:r>
            <w:r w:rsidRPr="006952E4">
              <w:rPr>
                <w:rFonts w:hint="eastAsia"/>
                <w:sz w:val="21"/>
                <w:lang w:eastAsia="zh-CN"/>
              </w:rPr>
              <w:t>取值为</w:t>
            </w:r>
            <w:r w:rsidRPr="006952E4">
              <w:rPr>
                <w:rFonts w:hint="eastAsia"/>
                <w:sz w:val="21"/>
                <w:lang w:eastAsia="zh-CN"/>
              </w:rPr>
              <w:t>UTM</w:t>
            </w:r>
            <w:r w:rsidRPr="006952E4">
              <w:rPr>
                <w:rFonts w:hint="eastAsia"/>
                <w:sz w:val="21"/>
                <w:lang w:eastAsia="zh-CN"/>
              </w:rPr>
              <w:t>坐标，</w:t>
            </w:r>
            <w:r w:rsidRPr="006952E4">
              <w:rPr>
                <w:rFonts w:hint="eastAsia"/>
                <w:sz w:val="21"/>
                <w:lang w:eastAsia="zh-CN"/>
              </w:rPr>
              <w:t>UTM</w:t>
            </w:r>
            <w:r w:rsidRPr="006952E4">
              <w:rPr>
                <w:rFonts w:hint="eastAsia"/>
                <w:sz w:val="21"/>
                <w:lang w:eastAsia="zh-CN"/>
              </w:rPr>
              <w:t>坐标及海拔高度根据谷歌地球获取</w:t>
            </w:r>
          </w:p>
        </w:tc>
      </w:tr>
    </w:tbl>
    <w:p w14:paraId="37E00723" w14:textId="17A3A7DC" w:rsidR="00DE31D3" w:rsidRPr="006952E4" w:rsidRDefault="00DE31D3" w:rsidP="00DE31D3">
      <w:pPr>
        <w:pStyle w:val="afffffff3"/>
        <w:ind w:firstLine="420"/>
      </w:pPr>
      <w:r w:rsidRPr="006952E4">
        <w:rPr>
          <w:rFonts w:hint="eastAsia"/>
        </w:rPr>
        <w:t>表</w:t>
      </w:r>
      <w:r w:rsidR="00DC6502" w:rsidRPr="006952E4">
        <w:t>1.5-5</w:t>
      </w:r>
      <w:r w:rsidRPr="006952E4">
        <w:rPr>
          <w:rFonts w:hint="eastAsia"/>
        </w:rPr>
        <w:t xml:space="preserve">       </w:t>
      </w:r>
      <w:r w:rsidRPr="006952E4">
        <w:rPr>
          <w:rFonts w:hint="eastAsia"/>
        </w:rPr>
        <w:t>磨头磨尾工序有组织废气污染源一览表（点源）</w:t>
      </w:r>
    </w:p>
    <w:tbl>
      <w:tblPr>
        <w:tblStyle w:val="afffffffffffa"/>
        <w:tblW w:w="5000" w:type="pct"/>
        <w:tblLook w:val="04A0" w:firstRow="1" w:lastRow="0" w:firstColumn="1" w:lastColumn="0" w:noHBand="0" w:noVBand="1"/>
      </w:tblPr>
      <w:tblGrid>
        <w:gridCol w:w="2375"/>
        <w:gridCol w:w="1561"/>
        <w:gridCol w:w="4500"/>
      </w:tblGrid>
      <w:tr w:rsidR="006952E4" w:rsidRPr="006952E4" w14:paraId="78D552A1" w14:textId="77777777" w:rsidTr="0043213F">
        <w:trPr>
          <w:trHeight w:val="340"/>
        </w:trPr>
        <w:tc>
          <w:tcPr>
            <w:tcW w:w="2333" w:type="pct"/>
            <w:gridSpan w:val="2"/>
            <w:vAlign w:val="center"/>
          </w:tcPr>
          <w:p w14:paraId="275F9116" w14:textId="77777777" w:rsidR="006D751A" w:rsidRPr="006952E4" w:rsidRDefault="006D751A" w:rsidP="0043213F">
            <w:pPr>
              <w:pStyle w:val="affffffffffffd"/>
              <w:rPr>
                <w:sz w:val="21"/>
              </w:rPr>
            </w:pPr>
            <w:r w:rsidRPr="006952E4">
              <w:rPr>
                <w:rFonts w:hint="eastAsia"/>
                <w:sz w:val="21"/>
              </w:rPr>
              <w:lastRenderedPageBreak/>
              <w:t>污染源名称</w:t>
            </w:r>
          </w:p>
        </w:tc>
        <w:tc>
          <w:tcPr>
            <w:tcW w:w="2667" w:type="pct"/>
            <w:vAlign w:val="center"/>
          </w:tcPr>
          <w:p w14:paraId="184DB995" w14:textId="77777777" w:rsidR="006D751A" w:rsidRPr="006952E4" w:rsidRDefault="006D751A" w:rsidP="0043213F">
            <w:pPr>
              <w:pStyle w:val="affffffffffffd"/>
              <w:rPr>
                <w:sz w:val="21"/>
                <w:lang w:eastAsia="zh-CN"/>
              </w:rPr>
            </w:pPr>
            <w:r w:rsidRPr="006952E4">
              <w:rPr>
                <w:rFonts w:hint="eastAsia"/>
                <w:sz w:val="21"/>
                <w:lang w:eastAsia="zh-CN"/>
              </w:rPr>
              <w:t>排气筒</w:t>
            </w:r>
            <w:r w:rsidRPr="006952E4">
              <w:rPr>
                <w:rFonts w:hint="eastAsia"/>
                <w:sz w:val="21"/>
                <w:lang w:eastAsia="zh-CN"/>
              </w:rPr>
              <w:t>D</w:t>
            </w:r>
            <w:r w:rsidRPr="006952E4">
              <w:rPr>
                <w:sz w:val="21"/>
                <w:lang w:eastAsia="zh-CN"/>
              </w:rPr>
              <w:t>A003</w:t>
            </w:r>
          </w:p>
        </w:tc>
      </w:tr>
      <w:tr w:rsidR="006952E4" w:rsidRPr="006952E4" w14:paraId="17647CBA" w14:textId="77777777" w:rsidTr="0043213F">
        <w:trPr>
          <w:trHeight w:val="340"/>
        </w:trPr>
        <w:tc>
          <w:tcPr>
            <w:tcW w:w="1408" w:type="pct"/>
            <w:vMerge w:val="restart"/>
            <w:vAlign w:val="center"/>
          </w:tcPr>
          <w:p w14:paraId="2ACFF1F6" w14:textId="77777777" w:rsidR="006D751A" w:rsidRPr="006952E4" w:rsidRDefault="006D751A" w:rsidP="0043213F">
            <w:pPr>
              <w:pStyle w:val="affffffffffffd"/>
              <w:rPr>
                <w:sz w:val="21"/>
                <w:lang w:eastAsia="zh-CN"/>
              </w:rPr>
            </w:pPr>
            <w:r w:rsidRPr="006952E4">
              <w:rPr>
                <w:rFonts w:hint="eastAsia"/>
                <w:sz w:val="21"/>
                <w:lang w:eastAsia="zh-CN"/>
              </w:rPr>
              <w:t>排气筒底部中心坐标</w:t>
            </w:r>
            <w:r w:rsidRPr="006952E4">
              <w:rPr>
                <w:rFonts w:hint="eastAsia"/>
                <w:sz w:val="21"/>
                <w:lang w:eastAsia="zh-CN"/>
              </w:rPr>
              <w:t>/m</w:t>
            </w:r>
          </w:p>
        </w:tc>
        <w:tc>
          <w:tcPr>
            <w:tcW w:w="925" w:type="pct"/>
            <w:vAlign w:val="center"/>
          </w:tcPr>
          <w:p w14:paraId="06822D6F" w14:textId="77777777" w:rsidR="006D751A" w:rsidRPr="006952E4" w:rsidRDefault="006D751A" w:rsidP="0043213F">
            <w:pPr>
              <w:pStyle w:val="affffffffffffd"/>
              <w:rPr>
                <w:sz w:val="21"/>
              </w:rPr>
            </w:pPr>
            <w:r w:rsidRPr="006952E4">
              <w:rPr>
                <w:rFonts w:hint="eastAsia"/>
                <w:sz w:val="21"/>
              </w:rPr>
              <w:t>X</w:t>
            </w:r>
          </w:p>
        </w:tc>
        <w:tc>
          <w:tcPr>
            <w:tcW w:w="2667" w:type="pct"/>
            <w:vAlign w:val="center"/>
          </w:tcPr>
          <w:p w14:paraId="4B159E3E" w14:textId="77777777" w:rsidR="006D751A" w:rsidRPr="006952E4" w:rsidRDefault="006D751A" w:rsidP="0043213F">
            <w:pPr>
              <w:pStyle w:val="affffffffffffd"/>
              <w:rPr>
                <w:sz w:val="21"/>
                <w:lang w:eastAsia="zh-CN"/>
              </w:rPr>
            </w:pPr>
            <w:r w:rsidRPr="006952E4">
              <w:rPr>
                <w:sz w:val="21"/>
                <w:lang w:eastAsia="zh-CN"/>
              </w:rPr>
              <w:t>520777.640</w:t>
            </w:r>
          </w:p>
        </w:tc>
      </w:tr>
      <w:tr w:rsidR="006952E4" w:rsidRPr="006952E4" w14:paraId="28DB9278" w14:textId="77777777" w:rsidTr="0043213F">
        <w:trPr>
          <w:trHeight w:val="340"/>
        </w:trPr>
        <w:tc>
          <w:tcPr>
            <w:tcW w:w="1408" w:type="pct"/>
            <w:vMerge/>
            <w:vAlign w:val="center"/>
          </w:tcPr>
          <w:p w14:paraId="0511BB00" w14:textId="77777777" w:rsidR="006D751A" w:rsidRPr="006952E4" w:rsidRDefault="006D751A" w:rsidP="0043213F">
            <w:pPr>
              <w:pStyle w:val="affffffffffffd"/>
              <w:rPr>
                <w:sz w:val="21"/>
              </w:rPr>
            </w:pPr>
          </w:p>
        </w:tc>
        <w:tc>
          <w:tcPr>
            <w:tcW w:w="925" w:type="pct"/>
            <w:vAlign w:val="center"/>
          </w:tcPr>
          <w:p w14:paraId="143F90CC" w14:textId="77777777" w:rsidR="006D751A" w:rsidRPr="006952E4" w:rsidRDefault="006D751A" w:rsidP="0043213F">
            <w:pPr>
              <w:pStyle w:val="affffffffffffd"/>
              <w:rPr>
                <w:sz w:val="21"/>
              </w:rPr>
            </w:pPr>
            <w:r w:rsidRPr="006952E4">
              <w:rPr>
                <w:rFonts w:hint="eastAsia"/>
                <w:sz w:val="21"/>
              </w:rPr>
              <w:t>Y</w:t>
            </w:r>
          </w:p>
        </w:tc>
        <w:tc>
          <w:tcPr>
            <w:tcW w:w="2667" w:type="pct"/>
            <w:vAlign w:val="center"/>
          </w:tcPr>
          <w:p w14:paraId="65A29283" w14:textId="77777777" w:rsidR="006D751A" w:rsidRPr="006952E4" w:rsidRDefault="006D751A" w:rsidP="0043213F">
            <w:pPr>
              <w:pStyle w:val="affffffffffffd"/>
              <w:rPr>
                <w:sz w:val="21"/>
                <w:lang w:eastAsia="zh-CN"/>
              </w:rPr>
            </w:pPr>
            <w:r w:rsidRPr="006952E4">
              <w:rPr>
                <w:sz w:val="21"/>
                <w:lang w:eastAsia="zh-CN"/>
              </w:rPr>
              <w:t>4859006.697</w:t>
            </w:r>
          </w:p>
        </w:tc>
      </w:tr>
      <w:tr w:rsidR="006952E4" w:rsidRPr="006952E4" w14:paraId="023D4A09" w14:textId="77777777" w:rsidTr="0043213F">
        <w:trPr>
          <w:trHeight w:val="340"/>
        </w:trPr>
        <w:tc>
          <w:tcPr>
            <w:tcW w:w="2333" w:type="pct"/>
            <w:gridSpan w:val="2"/>
            <w:vAlign w:val="center"/>
          </w:tcPr>
          <w:p w14:paraId="0A8EC822" w14:textId="77777777" w:rsidR="006D751A" w:rsidRPr="006952E4" w:rsidRDefault="006D751A" w:rsidP="0043213F">
            <w:pPr>
              <w:pStyle w:val="affffffffffffd"/>
              <w:rPr>
                <w:sz w:val="21"/>
              </w:rPr>
            </w:pPr>
            <w:r w:rsidRPr="006952E4">
              <w:rPr>
                <w:rFonts w:hint="eastAsia"/>
                <w:sz w:val="21"/>
              </w:rPr>
              <w:t>排气筒底部海拔高度</w:t>
            </w:r>
            <w:r w:rsidRPr="006952E4">
              <w:rPr>
                <w:rFonts w:hint="eastAsia"/>
                <w:sz w:val="21"/>
              </w:rPr>
              <w:t>/m</w:t>
            </w:r>
          </w:p>
        </w:tc>
        <w:tc>
          <w:tcPr>
            <w:tcW w:w="2667" w:type="pct"/>
            <w:vAlign w:val="center"/>
          </w:tcPr>
          <w:p w14:paraId="22A07F38" w14:textId="77777777" w:rsidR="006D751A" w:rsidRPr="006952E4" w:rsidRDefault="006D751A" w:rsidP="0043213F">
            <w:pPr>
              <w:pStyle w:val="affffffffffffd"/>
              <w:rPr>
                <w:sz w:val="21"/>
                <w:lang w:eastAsia="zh-CN"/>
              </w:rPr>
            </w:pPr>
            <w:r w:rsidRPr="006952E4">
              <w:rPr>
                <w:sz w:val="21"/>
                <w:lang w:eastAsia="zh-CN"/>
              </w:rPr>
              <w:t>777.122</w:t>
            </w:r>
          </w:p>
        </w:tc>
      </w:tr>
      <w:tr w:rsidR="006952E4" w:rsidRPr="006952E4" w14:paraId="27ED21DC" w14:textId="77777777" w:rsidTr="0043213F">
        <w:trPr>
          <w:trHeight w:val="340"/>
        </w:trPr>
        <w:tc>
          <w:tcPr>
            <w:tcW w:w="2333" w:type="pct"/>
            <w:gridSpan w:val="2"/>
            <w:vAlign w:val="center"/>
          </w:tcPr>
          <w:p w14:paraId="044DE1B6" w14:textId="77777777" w:rsidR="006D751A" w:rsidRPr="006952E4" w:rsidRDefault="006D751A" w:rsidP="0043213F">
            <w:pPr>
              <w:pStyle w:val="affffffffffffd"/>
              <w:rPr>
                <w:sz w:val="21"/>
              </w:rPr>
            </w:pPr>
            <w:r w:rsidRPr="006952E4">
              <w:rPr>
                <w:rFonts w:hint="eastAsia"/>
                <w:sz w:val="21"/>
              </w:rPr>
              <w:t>排气筒高度</w:t>
            </w:r>
            <w:r w:rsidRPr="006952E4">
              <w:rPr>
                <w:rFonts w:hint="eastAsia"/>
                <w:sz w:val="21"/>
              </w:rPr>
              <w:t>/m</w:t>
            </w:r>
          </w:p>
        </w:tc>
        <w:tc>
          <w:tcPr>
            <w:tcW w:w="2667" w:type="pct"/>
            <w:vAlign w:val="center"/>
          </w:tcPr>
          <w:p w14:paraId="3AD8BD90" w14:textId="77777777" w:rsidR="006D751A" w:rsidRPr="006952E4" w:rsidRDefault="006D751A" w:rsidP="0043213F">
            <w:pPr>
              <w:pStyle w:val="affffffffffffd"/>
              <w:rPr>
                <w:sz w:val="21"/>
              </w:rPr>
            </w:pPr>
            <w:r w:rsidRPr="006952E4">
              <w:rPr>
                <w:rFonts w:hint="eastAsia"/>
                <w:sz w:val="21"/>
              </w:rPr>
              <w:t>15</w:t>
            </w:r>
          </w:p>
        </w:tc>
      </w:tr>
      <w:tr w:rsidR="006952E4" w:rsidRPr="006952E4" w14:paraId="1EE702A0" w14:textId="77777777" w:rsidTr="0043213F">
        <w:trPr>
          <w:trHeight w:val="340"/>
        </w:trPr>
        <w:tc>
          <w:tcPr>
            <w:tcW w:w="2333" w:type="pct"/>
            <w:gridSpan w:val="2"/>
            <w:vAlign w:val="center"/>
          </w:tcPr>
          <w:p w14:paraId="4F38B655" w14:textId="77777777" w:rsidR="006D751A" w:rsidRPr="006952E4" w:rsidRDefault="006D751A" w:rsidP="0043213F">
            <w:pPr>
              <w:pStyle w:val="affffffffffffd"/>
              <w:rPr>
                <w:sz w:val="21"/>
              </w:rPr>
            </w:pPr>
            <w:r w:rsidRPr="006952E4">
              <w:rPr>
                <w:rFonts w:hint="eastAsia"/>
                <w:sz w:val="21"/>
              </w:rPr>
              <w:t>排气筒出口内径</w:t>
            </w:r>
            <w:r w:rsidRPr="006952E4">
              <w:rPr>
                <w:rFonts w:hint="eastAsia"/>
                <w:sz w:val="21"/>
              </w:rPr>
              <w:t>/m</w:t>
            </w:r>
          </w:p>
        </w:tc>
        <w:tc>
          <w:tcPr>
            <w:tcW w:w="2667" w:type="pct"/>
            <w:vAlign w:val="center"/>
          </w:tcPr>
          <w:p w14:paraId="4DB7CAAC" w14:textId="51A90584" w:rsidR="006D751A" w:rsidRPr="006952E4" w:rsidRDefault="006D751A" w:rsidP="0043213F">
            <w:pPr>
              <w:pStyle w:val="affffffffffffd"/>
              <w:rPr>
                <w:sz w:val="21"/>
              </w:rPr>
            </w:pPr>
            <w:r w:rsidRPr="006952E4">
              <w:rPr>
                <w:rFonts w:hint="eastAsia"/>
                <w:sz w:val="21"/>
              </w:rPr>
              <w:t>0.</w:t>
            </w:r>
            <w:r w:rsidR="00C13615" w:rsidRPr="006952E4">
              <w:rPr>
                <w:sz w:val="21"/>
              </w:rPr>
              <w:t>2</w:t>
            </w:r>
          </w:p>
        </w:tc>
      </w:tr>
      <w:tr w:rsidR="006952E4" w:rsidRPr="006952E4" w14:paraId="461B6008" w14:textId="77777777" w:rsidTr="0043213F">
        <w:trPr>
          <w:trHeight w:val="340"/>
        </w:trPr>
        <w:tc>
          <w:tcPr>
            <w:tcW w:w="2333" w:type="pct"/>
            <w:gridSpan w:val="2"/>
            <w:vAlign w:val="center"/>
          </w:tcPr>
          <w:p w14:paraId="1F5C7B4F" w14:textId="77777777" w:rsidR="006D751A" w:rsidRPr="006952E4" w:rsidRDefault="006D751A" w:rsidP="0043213F">
            <w:pPr>
              <w:pStyle w:val="affffffffffffd"/>
              <w:rPr>
                <w:sz w:val="21"/>
              </w:rPr>
            </w:pPr>
            <w:r w:rsidRPr="006952E4">
              <w:rPr>
                <w:rFonts w:hint="eastAsia"/>
                <w:sz w:val="21"/>
              </w:rPr>
              <w:t>烟气流量</w:t>
            </w:r>
            <w:r w:rsidRPr="006952E4">
              <w:rPr>
                <w:rFonts w:hint="eastAsia"/>
                <w:sz w:val="21"/>
              </w:rPr>
              <w:t>/</w:t>
            </w:r>
            <w:r w:rsidRPr="006952E4">
              <w:rPr>
                <w:rFonts w:hint="eastAsia"/>
                <w:sz w:val="21"/>
              </w:rPr>
              <w:t>（</w:t>
            </w:r>
            <w:r w:rsidRPr="006952E4">
              <w:rPr>
                <w:rFonts w:hint="eastAsia"/>
                <w:sz w:val="21"/>
              </w:rPr>
              <w:t>m</w:t>
            </w:r>
            <w:r w:rsidRPr="006952E4">
              <w:rPr>
                <w:rFonts w:hint="eastAsia"/>
                <w:sz w:val="21"/>
                <w:vertAlign w:val="superscript"/>
              </w:rPr>
              <w:t>3</w:t>
            </w:r>
            <w:r w:rsidRPr="006952E4">
              <w:rPr>
                <w:rFonts w:hint="eastAsia"/>
                <w:sz w:val="21"/>
              </w:rPr>
              <w:t>/h</w:t>
            </w:r>
            <w:r w:rsidRPr="006952E4">
              <w:rPr>
                <w:rFonts w:hint="eastAsia"/>
                <w:sz w:val="21"/>
              </w:rPr>
              <w:t>）</w:t>
            </w:r>
          </w:p>
        </w:tc>
        <w:tc>
          <w:tcPr>
            <w:tcW w:w="2667" w:type="pct"/>
            <w:vAlign w:val="center"/>
          </w:tcPr>
          <w:p w14:paraId="39F34E9B" w14:textId="77777777" w:rsidR="006D751A" w:rsidRPr="006952E4" w:rsidRDefault="006D751A" w:rsidP="0043213F">
            <w:pPr>
              <w:pStyle w:val="affffffffffffd"/>
              <w:rPr>
                <w:sz w:val="21"/>
              </w:rPr>
            </w:pPr>
            <w:r w:rsidRPr="006952E4">
              <w:rPr>
                <w:sz w:val="21"/>
              </w:rPr>
              <w:t>8000</w:t>
            </w:r>
          </w:p>
        </w:tc>
      </w:tr>
      <w:tr w:rsidR="006952E4" w:rsidRPr="006952E4" w14:paraId="27B7B2F8" w14:textId="77777777" w:rsidTr="0043213F">
        <w:trPr>
          <w:trHeight w:val="340"/>
        </w:trPr>
        <w:tc>
          <w:tcPr>
            <w:tcW w:w="2333" w:type="pct"/>
            <w:gridSpan w:val="2"/>
            <w:vAlign w:val="center"/>
          </w:tcPr>
          <w:p w14:paraId="233FF6F0" w14:textId="77777777" w:rsidR="006D751A" w:rsidRPr="006952E4" w:rsidRDefault="006D751A" w:rsidP="0043213F">
            <w:pPr>
              <w:pStyle w:val="affffffffffffd"/>
              <w:rPr>
                <w:sz w:val="21"/>
              </w:rPr>
            </w:pPr>
            <w:r w:rsidRPr="006952E4">
              <w:rPr>
                <w:rFonts w:hint="eastAsia"/>
                <w:sz w:val="21"/>
              </w:rPr>
              <w:t>烟气温度</w:t>
            </w:r>
            <w:r w:rsidRPr="006952E4">
              <w:rPr>
                <w:rFonts w:hint="eastAsia"/>
                <w:sz w:val="21"/>
              </w:rPr>
              <w:t>/</w:t>
            </w:r>
            <w:r w:rsidRPr="006952E4">
              <w:rPr>
                <w:rFonts w:hint="eastAsia"/>
                <w:sz w:val="21"/>
              </w:rPr>
              <w:t>℃</w:t>
            </w:r>
          </w:p>
        </w:tc>
        <w:tc>
          <w:tcPr>
            <w:tcW w:w="2667" w:type="pct"/>
            <w:vAlign w:val="center"/>
          </w:tcPr>
          <w:p w14:paraId="67F11B78" w14:textId="77777777" w:rsidR="006D751A" w:rsidRPr="006952E4" w:rsidRDefault="006D751A" w:rsidP="0043213F">
            <w:pPr>
              <w:pStyle w:val="affffffffffffd"/>
              <w:rPr>
                <w:sz w:val="21"/>
              </w:rPr>
            </w:pPr>
            <w:r w:rsidRPr="006952E4">
              <w:rPr>
                <w:rFonts w:hint="eastAsia"/>
                <w:sz w:val="21"/>
              </w:rPr>
              <w:t>环境温度</w:t>
            </w:r>
          </w:p>
        </w:tc>
      </w:tr>
      <w:tr w:rsidR="006952E4" w:rsidRPr="006952E4" w14:paraId="508BF11B" w14:textId="77777777" w:rsidTr="0043213F">
        <w:trPr>
          <w:trHeight w:val="340"/>
        </w:trPr>
        <w:tc>
          <w:tcPr>
            <w:tcW w:w="2333" w:type="pct"/>
            <w:gridSpan w:val="2"/>
            <w:vAlign w:val="center"/>
          </w:tcPr>
          <w:p w14:paraId="4D59AEE8" w14:textId="77777777" w:rsidR="006D751A" w:rsidRPr="006952E4" w:rsidRDefault="006D751A" w:rsidP="0043213F">
            <w:pPr>
              <w:pStyle w:val="affffffffffffd"/>
              <w:rPr>
                <w:sz w:val="21"/>
              </w:rPr>
            </w:pPr>
            <w:r w:rsidRPr="006952E4">
              <w:rPr>
                <w:rFonts w:hint="eastAsia"/>
                <w:sz w:val="21"/>
              </w:rPr>
              <w:t>年排放小时</w:t>
            </w:r>
            <w:r w:rsidRPr="006952E4">
              <w:rPr>
                <w:rFonts w:hint="eastAsia"/>
                <w:sz w:val="21"/>
              </w:rPr>
              <w:t>/h</w:t>
            </w:r>
          </w:p>
        </w:tc>
        <w:tc>
          <w:tcPr>
            <w:tcW w:w="2667" w:type="pct"/>
            <w:vAlign w:val="center"/>
          </w:tcPr>
          <w:p w14:paraId="0497D9D2" w14:textId="77777777" w:rsidR="006D751A" w:rsidRPr="006952E4" w:rsidRDefault="006D751A" w:rsidP="0043213F">
            <w:pPr>
              <w:pStyle w:val="affffffffffffd"/>
              <w:rPr>
                <w:sz w:val="21"/>
              </w:rPr>
            </w:pPr>
            <w:r w:rsidRPr="006952E4">
              <w:rPr>
                <w:sz w:val="21"/>
              </w:rPr>
              <w:t>7200</w:t>
            </w:r>
          </w:p>
        </w:tc>
      </w:tr>
      <w:tr w:rsidR="006952E4" w:rsidRPr="006952E4" w14:paraId="69C0E50C" w14:textId="77777777" w:rsidTr="0043213F">
        <w:trPr>
          <w:trHeight w:val="340"/>
        </w:trPr>
        <w:tc>
          <w:tcPr>
            <w:tcW w:w="2333" w:type="pct"/>
            <w:gridSpan w:val="2"/>
            <w:vAlign w:val="center"/>
          </w:tcPr>
          <w:p w14:paraId="23AD6BE8" w14:textId="77777777" w:rsidR="006D751A" w:rsidRPr="006952E4" w:rsidRDefault="006D751A" w:rsidP="0043213F">
            <w:pPr>
              <w:pStyle w:val="affffffffffffd"/>
              <w:rPr>
                <w:sz w:val="21"/>
              </w:rPr>
            </w:pPr>
            <w:r w:rsidRPr="006952E4">
              <w:rPr>
                <w:rFonts w:hint="eastAsia"/>
                <w:sz w:val="21"/>
              </w:rPr>
              <w:t>排放工况</w:t>
            </w:r>
          </w:p>
        </w:tc>
        <w:tc>
          <w:tcPr>
            <w:tcW w:w="2667" w:type="pct"/>
            <w:vAlign w:val="center"/>
          </w:tcPr>
          <w:p w14:paraId="4F11679E" w14:textId="77777777" w:rsidR="006D751A" w:rsidRPr="006952E4" w:rsidRDefault="006D751A" w:rsidP="0043213F">
            <w:pPr>
              <w:pStyle w:val="affffffffffffd"/>
              <w:rPr>
                <w:sz w:val="21"/>
              </w:rPr>
            </w:pPr>
            <w:r w:rsidRPr="006952E4">
              <w:rPr>
                <w:rFonts w:hint="eastAsia"/>
                <w:sz w:val="21"/>
              </w:rPr>
              <w:t>正常</w:t>
            </w:r>
          </w:p>
        </w:tc>
      </w:tr>
      <w:tr w:rsidR="006952E4" w:rsidRPr="006952E4" w14:paraId="27DC8C8F" w14:textId="77777777" w:rsidTr="0043213F">
        <w:trPr>
          <w:trHeight w:val="340"/>
        </w:trPr>
        <w:tc>
          <w:tcPr>
            <w:tcW w:w="1408" w:type="pct"/>
            <w:vAlign w:val="center"/>
          </w:tcPr>
          <w:p w14:paraId="281FF698" w14:textId="77777777" w:rsidR="006D751A" w:rsidRPr="006952E4" w:rsidRDefault="006D751A" w:rsidP="0043213F">
            <w:pPr>
              <w:pStyle w:val="affffffffffffd"/>
              <w:rPr>
                <w:sz w:val="21"/>
              </w:rPr>
            </w:pPr>
            <w:r w:rsidRPr="006952E4">
              <w:rPr>
                <w:rFonts w:hint="eastAsia"/>
                <w:sz w:val="21"/>
              </w:rPr>
              <w:t>污染物排放速率（</w:t>
            </w:r>
            <w:r w:rsidRPr="006952E4">
              <w:rPr>
                <w:rFonts w:hint="eastAsia"/>
                <w:sz w:val="21"/>
              </w:rPr>
              <w:t>kg/h</w:t>
            </w:r>
            <w:r w:rsidRPr="006952E4">
              <w:rPr>
                <w:rFonts w:hint="eastAsia"/>
                <w:sz w:val="21"/>
              </w:rPr>
              <w:t>）</w:t>
            </w:r>
          </w:p>
        </w:tc>
        <w:tc>
          <w:tcPr>
            <w:tcW w:w="925" w:type="pct"/>
            <w:vAlign w:val="center"/>
          </w:tcPr>
          <w:p w14:paraId="6D43FB02" w14:textId="77777777" w:rsidR="006D751A" w:rsidRPr="006952E4" w:rsidRDefault="006D751A" w:rsidP="0043213F">
            <w:pPr>
              <w:pStyle w:val="affffffffffffd"/>
              <w:rPr>
                <w:sz w:val="21"/>
              </w:rPr>
            </w:pPr>
            <w:r w:rsidRPr="006952E4">
              <w:rPr>
                <w:rFonts w:hint="eastAsia"/>
                <w:sz w:val="21"/>
                <w:lang w:eastAsia="zh-CN"/>
              </w:rPr>
              <w:t>颗粒物</w:t>
            </w:r>
          </w:p>
        </w:tc>
        <w:tc>
          <w:tcPr>
            <w:tcW w:w="2667" w:type="pct"/>
            <w:vAlign w:val="center"/>
          </w:tcPr>
          <w:p w14:paraId="64017B1A" w14:textId="77777777" w:rsidR="006D751A" w:rsidRPr="006952E4" w:rsidRDefault="006D751A" w:rsidP="0043213F">
            <w:pPr>
              <w:pStyle w:val="affffffffffffd"/>
              <w:rPr>
                <w:sz w:val="21"/>
              </w:rPr>
            </w:pPr>
            <w:r w:rsidRPr="006952E4">
              <w:rPr>
                <w:rFonts w:hint="eastAsia"/>
                <w:sz w:val="21"/>
              </w:rPr>
              <w:t>0.</w:t>
            </w:r>
            <w:r w:rsidRPr="006952E4">
              <w:rPr>
                <w:sz w:val="21"/>
              </w:rPr>
              <w:t>122</w:t>
            </w:r>
          </w:p>
        </w:tc>
      </w:tr>
      <w:tr w:rsidR="006952E4" w:rsidRPr="006952E4" w14:paraId="1BE92505" w14:textId="77777777" w:rsidTr="0043213F">
        <w:trPr>
          <w:trHeight w:val="340"/>
        </w:trPr>
        <w:tc>
          <w:tcPr>
            <w:tcW w:w="5000" w:type="pct"/>
            <w:gridSpan w:val="3"/>
            <w:vAlign w:val="center"/>
          </w:tcPr>
          <w:p w14:paraId="530903F1" w14:textId="77777777" w:rsidR="006D751A" w:rsidRPr="006952E4" w:rsidRDefault="006D751A" w:rsidP="0043213F">
            <w:pPr>
              <w:pStyle w:val="affffffffffffd"/>
              <w:rPr>
                <w:sz w:val="21"/>
                <w:lang w:eastAsia="zh-CN"/>
              </w:rPr>
            </w:pPr>
            <w:r w:rsidRPr="006952E4">
              <w:rPr>
                <w:rFonts w:hint="eastAsia"/>
                <w:sz w:val="21"/>
                <w:lang w:eastAsia="zh-CN"/>
              </w:rPr>
              <w:t>备注：</w:t>
            </w:r>
            <w:r w:rsidRPr="006952E4">
              <w:rPr>
                <w:rFonts w:hint="eastAsia"/>
                <w:sz w:val="21"/>
                <w:lang w:eastAsia="zh-CN"/>
              </w:rPr>
              <w:t>X</w:t>
            </w:r>
            <w:r w:rsidRPr="006952E4">
              <w:rPr>
                <w:rFonts w:hint="eastAsia"/>
                <w:sz w:val="21"/>
                <w:lang w:eastAsia="zh-CN"/>
              </w:rPr>
              <w:t>、</w:t>
            </w:r>
            <w:r w:rsidRPr="006952E4">
              <w:rPr>
                <w:rFonts w:hint="eastAsia"/>
                <w:sz w:val="21"/>
                <w:lang w:eastAsia="zh-CN"/>
              </w:rPr>
              <w:t>Y</w:t>
            </w:r>
            <w:r w:rsidRPr="006952E4">
              <w:rPr>
                <w:rFonts w:hint="eastAsia"/>
                <w:sz w:val="21"/>
                <w:lang w:eastAsia="zh-CN"/>
              </w:rPr>
              <w:t>取值为</w:t>
            </w:r>
            <w:r w:rsidRPr="006952E4">
              <w:rPr>
                <w:rFonts w:hint="eastAsia"/>
                <w:sz w:val="21"/>
                <w:lang w:eastAsia="zh-CN"/>
              </w:rPr>
              <w:t>UTM</w:t>
            </w:r>
            <w:r w:rsidRPr="006952E4">
              <w:rPr>
                <w:rFonts w:hint="eastAsia"/>
                <w:sz w:val="21"/>
                <w:lang w:eastAsia="zh-CN"/>
              </w:rPr>
              <w:t>坐标，</w:t>
            </w:r>
            <w:r w:rsidRPr="006952E4">
              <w:rPr>
                <w:rFonts w:hint="eastAsia"/>
                <w:sz w:val="21"/>
                <w:lang w:eastAsia="zh-CN"/>
              </w:rPr>
              <w:t>UTM</w:t>
            </w:r>
            <w:r w:rsidRPr="006952E4">
              <w:rPr>
                <w:rFonts w:hint="eastAsia"/>
                <w:sz w:val="21"/>
                <w:lang w:eastAsia="zh-CN"/>
              </w:rPr>
              <w:t>坐标及海拔高度根据谷歌地球获取</w:t>
            </w:r>
          </w:p>
        </w:tc>
      </w:tr>
    </w:tbl>
    <w:p w14:paraId="022B6741" w14:textId="3FB2B823" w:rsidR="00DE31D3" w:rsidRPr="006952E4" w:rsidRDefault="00DE31D3" w:rsidP="00DE31D3">
      <w:pPr>
        <w:pStyle w:val="afffffff3"/>
        <w:ind w:firstLine="420"/>
      </w:pPr>
      <w:r w:rsidRPr="006952E4">
        <w:rPr>
          <w:rFonts w:hint="eastAsia"/>
        </w:rPr>
        <w:t>表</w:t>
      </w:r>
      <w:r w:rsidR="00DC6502" w:rsidRPr="006952E4">
        <w:rPr>
          <w:rFonts w:hint="eastAsia"/>
        </w:rPr>
        <w:t>1.5-</w:t>
      </w:r>
      <w:r w:rsidR="00DC6502" w:rsidRPr="006952E4">
        <w:t>6</w:t>
      </w:r>
      <w:r w:rsidRPr="006952E4">
        <w:rPr>
          <w:rFonts w:hint="eastAsia"/>
        </w:rPr>
        <w:t xml:space="preserve">      </w:t>
      </w:r>
      <w:r w:rsidRPr="006952E4">
        <w:t xml:space="preserve"> </w:t>
      </w:r>
      <w:r w:rsidRPr="006952E4">
        <w:rPr>
          <w:rFonts w:hint="eastAsia"/>
        </w:rPr>
        <w:t>天然气燃烧机有组织废气污染源一览表（点源）</w:t>
      </w:r>
    </w:p>
    <w:tbl>
      <w:tblPr>
        <w:tblStyle w:val="afffffffffffa"/>
        <w:tblW w:w="5000" w:type="pct"/>
        <w:tblLook w:val="04A0" w:firstRow="1" w:lastRow="0" w:firstColumn="1" w:lastColumn="0" w:noHBand="0" w:noVBand="1"/>
      </w:tblPr>
      <w:tblGrid>
        <w:gridCol w:w="2375"/>
        <w:gridCol w:w="1561"/>
        <w:gridCol w:w="4500"/>
      </w:tblGrid>
      <w:tr w:rsidR="006952E4" w:rsidRPr="006952E4" w14:paraId="22BB1F09" w14:textId="77777777" w:rsidTr="00DE31D3">
        <w:trPr>
          <w:trHeight w:val="340"/>
        </w:trPr>
        <w:tc>
          <w:tcPr>
            <w:tcW w:w="2333" w:type="pct"/>
            <w:gridSpan w:val="2"/>
            <w:vAlign w:val="center"/>
          </w:tcPr>
          <w:p w14:paraId="5624C8D5" w14:textId="77777777" w:rsidR="00DE31D3" w:rsidRPr="006952E4" w:rsidRDefault="00DE31D3" w:rsidP="00DE31D3">
            <w:pPr>
              <w:pStyle w:val="affffffffffffd"/>
              <w:rPr>
                <w:sz w:val="21"/>
              </w:rPr>
            </w:pPr>
            <w:r w:rsidRPr="006952E4">
              <w:rPr>
                <w:rFonts w:hint="eastAsia"/>
                <w:sz w:val="21"/>
              </w:rPr>
              <w:t>污染源名称</w:t>
            </w:r>
          </w:p>
        </w:tc>
        <w:tc>
          <w:tcPr>
            <w:tcW w:w="2667" w:type="pct"/>
            <w:vAlign w:val="center"/>
          </w:tcPr>
          <w:p w14:paraId="5C397144" w14:textId="77777777" w:rsidR="00DE31D3" w:rsidRPr="006952E4" w:rsidRDefault="00DE31D3" w:rsidP="00DE31D3">
            <w:pPr>
              <w:pStyle w:val="affffffffffffd"/>
              <w:rPr>
                <w:sz w:val="21"/>
                <w:lang w:eastAsia="zh-CN"/>
              </w:rPr>
            </w:pPr>
            <w:r w:rsidRPr="006952E4">
              <w:rPr>
                <w:rFonts w:hint="eastAsia"/>
                <w:sz w:val="21"/>
                <w:lang w:eastAsia="zh-CN"/>
              </w:rPr>
              <w:t>排气筒</w:t>
            </w:r>
            <w:r w:rsidRPr="006952E4">
              <w:rPr>
                <w:rFonts w:hint="eastAsia"/>
                <w:sz w:val="21"/>
                <w:lang w:eastAsia="zh-CN"/>
              </w:rPr>
              <w:t>D</w:t>
            </w:r>
            <w:r w:rsidRPr="006952E4">
              <w:rPr>
                <w:sz w:val="21"/>
                <w:lang w:eastAsia="zh-CN"/>
              </w:rPr>
              <w:t>A004</w:t>
            </w:r>
          </w:p>
        </w:tc>
      </w:tr>
      <w:tr w:rsidR="006952E4" w:rsidRPr="006952E4" w14:paraId="174274F4" w14:textId="77777777" w:rsidTr="00DE31D3">
        <w:trPr>
          <w:trHeight w:val="340"/>
        </w:trPr>
        <w:tc>
          <w:tcPr>
            <w:tcW w:w="1408" w:type="pct"/>
            <w:vMerge w:val="restart"/>
            <w:vAlign w:val="center"/>
          </w:tcPr>
          <w:p w14:paraId="7FA2743B" w14:textId="77777777" w:rsidR="00746F30" w:rsidRPr="006952E4" w:rsidRDefault="00746F30" w:rsidP="00746F30">
            <w:pPr>
              <w:pStyle w:val="affffffffffffd"/>
              <w:rPr>
                <w:sz w:val="21"/>
                <w:lang w:eastAsia="zh-CN"/>
              </w:rPr>
            </w:pPr>
            <w:r w:rsidRPr="006952E4">
              <w:rPr>
                <w:rFonts w:hint="eastAsia"/>
                <w:sz w:val="21"/>
                <w:lang w:eastAsia="zh-CN"/>
              </w:rPr>
              <w:t>排气筒底部中心坐标</w:t>
            </w:r>
            <w:r w:rsidRPr="006952E4">
              <w:rPr>
                <w:rFonts w:hint="eastAsia"/>
                <w:sz w:val="21"/>
                <w:lang w:eastAsia="zh-CN"/>
              </w:rPr>
              <w:t>/m</w:t>
            </w:r>
          </w:p>
        </w:tc>
        <w:tc>
          <w:tcPr>
            <w:tcW w:w="925" w:type="pct"/>
            <w:vAlign w:val="center"/>
          </w:tcPr>
          <w:p w14:paraId="16520514" w14:textId="77777777" w:rsidR="00746F30" w:rsidRPr="006952E4" w:rsidRDefault="00746F30" w:rsidP="00746F30">
            <w:pPr>
              <w:pStyle w:val="affffffffffffd"/>
              <w:rPr>
                <w:sz w:val="21"/>
              </w:rPr>
            </w:pPr>
            <w:r w:rsidRPr="006952E4">
              <w:rPr>
                <w:rFonts w:hint="eastAsia"/>
                <w:sz w:val="21"/>
              </w:rPr>
              <w:t>X</w:t>
            </w:r>
          </w:p>
        </w:tc>
        <w:tc>
          <w:tcPr>
            <w:tcW w:w="2667" w:type="pct"/>
            <w:vAlign w:val="center"/>
          </w:tcPr>
          <w:p w14:paraId="63999DAA" w14:textId="704D2A2B" w:rsidR="00746F30" w:rsidRPr="006952E4" w:rsidRDefault="00746F30" w:rsidP="00746F30">
            <w:pPr>
              <w:pStyle w:val="affffffffffffd"/>
              <w:rPr>
                <w:sz w:val="21"/>
                <w:lang w:eastAsia="zh-CN"/>
              </w:rPr>
            </w:pPr>
            <w:r w:rsidRPr="006952E4">
              <w:rPr>
                <w:sz w:val="21"/>
                <w:lang w:eastAsia="zh-CN"/>
              </w:rPr>
              <w:t>520796.743</w:t>
            </w:r>
          </w:p>
        </w:tc>
      </w:tr>
      <w:tr w:rsidR="006952E4" w:rsidRPr="006952E4" w14:paraId="729AA145" w14:textId="77777777" w:rsidTr="00DE31D3">
        <w:trPr>
          <w:trHeight w:val="340"/>
        </w:trPr>
        <w:tc>
          <w:tcPr>
            <w:tcW w:w="1408" w:type="pct"/>
            <w:vMerge/>
            <w:vAlign w:val="center"/>
          </w:tcPr>
          <w:p w14:paraId="6B8D6138" w14:textId="77777777" w:rsidR="00746F30" w:rsidRPr="006952E4" w:rsidRDefault="00746F30" w:rsidP="00746F30">
            <w:pPr>
              <w:pStyle w:val="affffffffffffd"/>
              <w:rPr>
                <w:sz w:val="21"/>
              </w:rPr>
            </w:pPr>
          </w:p>
        </w:tc>
        <w:tc>
          <w:tcPr>
            <w:tcW w:w="925" w:type="pct"/>
            <w:vAlign w:val="center"/>
          </w:tcPr>
          <w:p w14:paraId="29D7A478" w14:textId="77777777" w:rsidR="00746F30" w:rsidRPr="006952E4" w:rsidRDefault="00746F30" w:rsidP="00746F30">
            <w:pPr>
              <w:pStyle w:val="affffffffffffd"/>
              <w:rPr>
                <w:sz w:val="21"/>
              </w:rPr>
            </w:pPr>
            <w:r w:rsidRPr="006952E4">
              <w:rPr>
                <w:rFonts w:hint="eastAsia"/>
                <w:sz w:val="21"/>
              </w:rPr>
              <w:t>Y</w:t>
            </w:r>
          </w:p>
        </w:tc>
        <w:tc>
          <w:tcPr>
            <w:tcW w:w="2667" w:type="pct"/>
            <w:vAlign w:val="center"/>
          </w:tcPr>
          <w:p w14:paraId="50CD64A3" w14:textId="4CBA6CEC" w:rsidR="00746F30" w:rsidRPr="006952E4" w:rsidRDefault="00746F30" w:rsidP="00746F30">
            <w:pPr>
              <w:pStyle w:val="affffffffffffd"/>
              <w:rPr>
                <w:sz w:val="21"/>
                <w:lang w:eastAsia="zh-CN"/>
              </w:rPr>
            </w:pPr>
            <w:r w:rsidRPr="006952E4">
              <w:rPr>
                <w:sz w:val="21"/>
                <w:lang w:eastAsia="zh-CN"/>
              </w:rPr>
              <w:t>4858961.476</w:t>
            </w:r>
          </w:p>
        </w:tc>
      </w:tr>
      <w:tr w:rsidR="006952E4" w:rsidRPr="006952E4" w14:paraId="62A01392" w14:textId="77777777" w:rsidTr="00DE31D3">
        <w:trPr>
          <w:trHeight w:val="340"/>
        </w:trPr>
        <w:tc>
          <w:tcPr>
            <w:tcW w:w="2333" w:type="pct"/>
            <w:gridSpan w:val="2"/>
            <w:vAlign w:val="center"/>
          </w:tcPr>
          <w:p w14:paraId="3129CF06" w14:textId="77777777" w:rsidR="00746F30" w:rsidRPr="006952E4" w:rsidRDefault="00746F30" w:rsidP="00746F30">
            <w:pPr>
              <w:pStyle w:val="affffffffffffd"/>
              <w:rPr>
                <w:sz w:val="21"/>
              </w:rPr>
            </w:pPr>
            <w:r w:rsidRPr="006952E4">
              <w:rPr>
                <w:rFonts w:hint="eastAsia"/>
                <w:sz w:val="21"/>
              </w:rPr>
              <w:t>排气筒底部海拔高度</w:t>
            </w:r>
            <w:r w:rsidRPr="006952E4">
              <w:rPr>
                <w:rFonts w:hint="eastAsia"/>
                <w:sz w:val="21"/>
              </w:rPr>
              <w:t>/m</w:t>
            </w:r>
          </w:p>
        </w:tc>
        <w:tc>
          <w:tcPr>
            <w:tcW w:w="2667" w:type="pct"/>
            <w:vAlign w:val="center"/>
          </w:tcPr>
          <w:p w14:paraId="2BF7F5DE" w14:textId="59FDCC0D" w:rsidR="00746F30" w:rsidRPr="006952E4" w:rsidRDefault="00746F30" w:rsidP="00746F30">
            <w:pPr>
              <w:pStyle w:val="affffffffffffd"/>
              <w:rPr>
                <w:sz w:val="21"/>
                <w:lang w:eastAsia="zh-CN"/>
              </w:rPr>
            </w:pPr>
            <w:r w:rsidRPr="006952E4">
              <w:rPr>
                <w:sz w:val="21"/>
                <w:lang w:eastAsia="zh-CN"/>
              </w:rPr>
              <w:t>777.922</w:t>
            </w:r>
          </w:p>
        </w:tc>
      </w:tr>
      <w:tr w:rsidR="006952E4" w:rsidRPr="006952E4" w14:paraId="1F88B0CE" w14:textId="77777777" w:rsidTr="00DE31D3">
        <w:trPr>
          <w:trHeight w:val="340"/>
        </w:trPr>
        <w:tc>
          <w:tcPr>
            <w:tcW w:w="2333" w:type="pct"/>
            <w:gridSpan w:val="2"/>
            <w:vAlign w:val="center"/>
          </w:tcPr>
          <w:p w14:paraId="321BC4A5" w14:textId="77777777" w:rsidR="00DE31D3" w:rsidRPr="006952E4" w:rsidRDefault="00DE31D3" w:rsidP="00DE31D3">
            <w:pPr>
              <w:pStyle w:val="affffffffffffd"/>
              <w:rPr>
                <w:sz w:val="21"/>
              </w:rPr>
            </w:pPr>
            <w:r w:rsidRPr="006952E4">
              <w:rPr>
                <w:rFonts w:hint="eastAsia"/>
                <w:sz w:val="21"/>
              </w:rPr>
              <w:t>排气筒高度</w:t>
            </w:r>
            <w:r w:rsidRPr="006952E4">
              <w:rPr>
                <w:rFonts w:hint="eastAsia"/>
                <w:sz w:val="21"/>
              </w:rPr>
              <w:t>/m</w:t>
            </w:r>
          </w:p>
        </w:tc>
        <w:tc>
          <w:tcPr>
            <w:tcW w:w="2667" w:type="pct"/>
            <w:vAlign w:val="center"/>
          </w:tcPr>
          <w:p w14:paraId="6E53CA67" w14:textId="77777777" w:rsidR="00DE31D3" w:rsidRPr="006952E4" w:rsidRDefault="00DE31D3" w:rsidP="00DE31D3">
            <w:pPr>
              <w:pStyle w:val="affffffffffffd"/>
              <w:rPr>
                <w:sz w:val="21"/>
              </w:rPr>
            </w:pPr>
            <w:r w:rsidRPr="006952E4">
              <w:rPr>
                <w:rFonts w:hint="eastAsia"/>
                <w:sz w:val="21"/>
              </w:rPr>
              <w:t>15</w:t>
            </w:r>
          </w:p>
        </w:tc>
      </w:tr>
      <w:tr w:rsidR="006952E4" w:rsidRPr="006952E4" w14:paraId="5B5FBCC9" w14:textId="77777777" w:rsidTr="00DE31D3">
        <w:trPr>
          <w:trHeight w:val="340"/>
        </w:trPr>
        <w:tc>
          <w:tcPr>
            <w:tcW w:w="2333" w:type="pct"/>
            <w:gridSpan w:val="2"/>
            <w:vAlign w:val="center"/>
          </w:tcPr>
          <w:p w14:paraId="59F38B27" w14:textId="77777777" w:rsidR="00DE31D3" w:rsidRPr="006952E4" w:rsidRDefault="00DE31D3" w:rsidP="00DE31D3">
            <w:pPr>
              <w:pStyle w:val="affffffffffffd"/>
              <w:rPr>
                <w:sz w:val="21"/>
              </w:rPr>
            </w:pPr>
            <w:r w:rsidRPr="006952E4">
              <w:rPr>
                <w:rFonts w:hint="eastAsia"/>
                <w:sz w:val="21"/>
              </w:rPr>
              <w:t>排气筒出口内径</w:t>
            </w:r>
            <w:r w:rsidRPr="006952E4">
              <w:rPr>
                <w:rFonts w:hint="eastAsia"/>
                <w:sz w:val="21"/>
              </w:rPr>
              <w:t>/m</w:t>
            </w:r>
          </w:p>
        </w:tc>
        <w:tc>
          <w:tcPr>
            <w:tcW w:w="2667" w:type="pct"/>
            <w:vAlign w:val="center"/>
          </w:tcPr>
          <w:p w14:paraId="6F2E3979" w14:textId="6FE160F3" w:rsidR="00DE31D3" w:rsidRPr="006952E4" w:rsidRDefault="00DE31D3" w:rsidP="00DE31D3">
            <w:pPr>
              <w:pStyle w:val="affffffffffffd"/>
              <w:rPr>
                <w:sz w:val="21"/>
              </w:rPr>
            </w:pPr>
            <w:r w:rsidRPr="006952E4">
              <w:rPr>
                <w:rFonts w:hint="eastAsia"/>
                <w:sz w:val="21"/>
              </w:rPr>
              <w:t>0.</w:t>
            </w:r>
            <w:r w:rsidR="00C13615" w:rsidRPr="006952E4">
              <w:rPr>
                <w:sz w:val="21"/>
              </w:rPr>
              <w:t>2</w:t>
            </w:r>
          </w:p>
        </w:tc>
      </w:tr>
      <w:tr w:rsidR="006952E4" w:rsidRPr="006952E4" w14:paraId="274799EC" w14:textId="77777777" w:rsidTr="00DE31D3">
        <w:trPr>
          <w:trHeight w:val="340"/>
        </w:trPr>
        <w:tc>
          <w:tcPr>
            <w:tcW w:w="2333" w:type="pct"/>
            <w:gridSpan w:val="2"/>
            <w:vAlign w:val="center"/>
          </w:tcPr>
          <w:p w14:paraId="02DA3F2B" w14:textId="77777777" w:rsidR="00DE31D3" w:rsidRPr="006952E4" w:rsidRDefault="00DE31D3" w:rsidP="00DE31D3">
            <w:pPr>
              <w:pStyle w:val="affffffffffffd"/>
              <w:rPr>
                <w:sz w:val="21"/>
              </w:rPr>
            </w:pPr>
            <w:r w:rsidRPr="006952E4">
              <w:rPr>
                <w:rFonts w:hint="eastAsia"/>
                <w:sz w:val="21"/>
              </w:rPr>
              <w:t>烟气流量</w:t>
            </w:r>
            <w:r w:rsidRPr="006952E4">
              <w:rPr>
                <w:rFonts w:hint="eastAsia"/>
                <w:sz w:val="21"/>
              </w:rPr>
              <w:t>/</w:t>
            </w:r>
            <w:r w:rsidRPr="006952E4">
              <w:rPr>
                <w:rFonts w:hint="eastAsia"/>
                <w:sz w:val="21"/>
              </w:rPr>
              <w:t>（</w:t>
            </w:r>
            <w:r w:rsidRPr="006952E4">
              <w:rPr>
                <w:rFonts w:hint="eastAsia"/>
                <w:sz w:val="21"/>
              </w:rPr>
              <w:t>m</w:t>
            </w:r>
            <w:r w:rsidRPr="006952E4">
              <w:rPr>
                <w:rFonts w:hint="eastAsia"/>
                <w:sz w:val="21"/>
                <w:vertAlign w:val="superscript"/>
              </w:rPr>
              <w:t>3</w:t>
            </w:r>
            <w:r w:rsidRPr="006952E4">
              <w:rPr>
                <w:rFonts w:hint="eastAsia"/>
                <w:sz w:val="21"/>
              </w:rPr>
              <w:t>/h</w:t>
            </w:r>
            <w:r w:rsidRPr="006952E4">
              <w:rPr>
                <w:rFonts w:hint="eastAsia"/>
                <w:sz w:val="21"/>
              </w:rPr>
              <w:t>）</w:t>
            </w:r>
          </w:p>
        </w:tc>
        <w:tc>
          <w:tcPr>
            <w:tcW w:w="2667" w:type="pct"/>
            <w:vAlign w:val="center"/>
          </w:tcPr>
          <w:p w14:paraId="09B6076D" w14:textId="77777777" w:rsidR="00DE31D3" w:rsidRPr="006952E4" w:rsidRDefault="00DE31D3" w:rsidP="00DE31D3">
            <w:pPr>
              <w:pStyle w:val="affffffffffffd"/>
              <w:rPr>
                <w:sz w:val="21"/>
              </w:rPr>
            </w:pPr>
            <w:r w:rsidRPr="006952E4">
              <w:rPr>
                <w:sz w:val="21"/>
              </w:rPr>
              <w:t>1795.2</w:t>
            </w:r>
          </w:p>
        </w:tc>
      </w:tr>
      <w:tr w:rsidR="006952E4" w:rsidRPr="006952E4" w14:paraId="27D3F2F9" w14:textId="77777777" w:rsidTr="00DE31D3">
        <w:trPr>
          <w:trHeight w:val="340"/>
        </w:trPr>
        <w:tc>
          <w:tcPr>
            <w:tcW w:w="2333" w:type="pct"/>
            <w:gridSpan w:val="2"/>
            <w:vAlign w:val="center"/>
          </w:tcPr>
          <w:p w14:paraId="00E8BB7C" w14:textId="77777777" w:rsidR="00DE31D3" w:rsidRPr="006952E4" w:rsidRDefault="00DE31D3" w:rsidP="00DE31D3">
            <w:pPr>
              <w:pStyle w:val="affffffffffffd"/>
              <w:rPr>
                <w:sz w:val="21"/>
              </w:rPr>
            </w:pPr>
            <w:r w:rsidRPr="006952E4">
              <w:rPr>
                <w:rFonts w:hint="eastAsia"/>
                <w:sz w:val="21"/>
              </w:rPr>
              <w:t>烟气温度</w:t>
            </w:r>
            <w:r w:rsidRPr="006952E4">
              <w:rPr>
                <w:rFonts w:hint="eastAsia"/>
                <w:sz w:val="21"/>
              </w:rPr>
              <w:t>/</w:t>
            </w:r>
            <w:r w:rsidRPr="006952E4">
              <w:rPr>
                <w:rFonts w:hint="eastAsia"/>
                <w:sz w:val="21"/>
              </w:rPr>
              <w:t>℃</w:t>
            </w:r>
          </w:p>
        </w:tc>
        <w:tc>
          <w:tcPr>
            <w:tcW w:w="2667" w:type="pct"/>
            <w:vAlign w:val="center"/>
          </w:tcPr>
          <w:p w14:paraId="7B6D3695" w14:textId="77777777" w:rsidR="00DE31D3" w:rsidRPr="006952E4" w:rsidRDefault="00DE31D3" w:rsidP="00DE31D3">
            <w:pPr>
              <w:pStyle w:val="affffffffffffd"/>
              <w:rPr>
                <w:sz w:val="21"/>
                <w:lang w:eastAsia="zh-CN"/>
              </w:rPr>
            </w:pPr>
            <w:r w:rsidRPr="006952E4">
              <w:rPr>
                <w:sz w:val="21"/>
                <w:lang w:eastAsia="zh-CN"/>
              </w:rPr>
              <w:t>100</w:t>
            </w:r>
          </w:p>
        </w:tc>
      </w:tr>
      <w:tr w:rsidR="006952E4" w:rsidRPr="006952E4" w14:paraId="5439F117" w14:textId="77777777" w:rsidTr="00DE31D3">
        <w:trPr>
          <w:trHeight w:val="340"/>
        </w:trPr>
        <w:tc>
          <w:tcPr>
            <w:tcW w:w="2333" w:type="pct"/>
            <w:gridSpan w:val="2"/>
            <w:vAlign w:val="center"/>
          </w:tcPr>
          <w:p w14:paraId="091CF308" w14:textId="77777777" w:rsidR="00DE31D3" w:rsidRPr="006952E4" w:rsidRDefault="00DE31D3" w:rsidP="00DE31D3">
            <w:pPr>
              <w:pStyle w:val="affffffffffffd"/>
              <w:rPr>
                <w:sz w:val="21"/>
              </w:rPr>
            </w:pPr>
            <w:r w:rsidRPr="006952E4">
              <w:rPr>
                <w:rFonts w:hint="eastAsia"/>
                <w:sz w:val="21"/>
              </w:rPr>
              <w:t>年排放小时</w:t>
            </w:r>
            <w:r w:rsidRPr="006952E4">
              <w:rPr>
                <w:rFonts w:hint="eastAsia"/>
                <w:sz w:val="21"/>
              </w:rPr>
              <w:t>/h</w:t>
            </w:r>
          </w:p>
        </w:tc>
        <w:tc>
          <w:tcPr>
            <w:tcW w:w="2667" w:type="pct"/>
            <w:vAlign w:val="center"/>
          </w:tcPr>
          <w:p w14:paraId="36A432B4" w14:textId="77777777" w:rsidR="00DE31D3" w:rsidRPr="006952E4" w:rsidRDefault="00DE31D3" w:rsidP="00DE31D3">
            <w:pPr>
              <w:pStyle w:val="affffffffffffd"/>
              <w:rPr>
                <w:sz w:val="21"/>
              </w:rPr>
            </w:pPr>
            <w:r w:rsidRPr="006952E4">
              <w:rPr>
                <w:sz w:val="21"/>
              </w:rPr>
              <w:t>7200</w:t>
            </w:r>
          </w:p>
        </w:tc>
      </w:tr>
      <w:tr w:rsidR="006952E4" w:rsidRPr="006952E4" w14:paraId="2E7B84E8" w14:textId="77777777" w:rsidTr="00DE31D3">
        <w:trPr>
          <w:trHeight w:val="340"/>
        </w:trPr>
        <w:tc>
          <w:tcPr>
            <w:tcW w:w="2333" w:type="pct"/>
            <w:gridSpan w:val="2"/>
            <w:vAlign w:val="center"/>
          </w:tcPr>
          <w:p w14:paraId="4DE2E70E" w14:textId="77777777" w:rsidR="00DE31D3" w:rsidRPr="006952E4" w:rsidRDefault="00DE31D3" w:rsidP="00DE31D3">
            <w:pPr>
              <w:pStyle w:val="affffffffffffd"/>
              <w:rPr>
                <w:sz w:val="21"/>
              </w:rPr>
            </w:pPr>
            <w:r w:rsidRPr="006952E4">
              <w:rPr>
                <w:rFonts w:hint="eastAsia"/>
                <w:sz w:val="21"/>
              </w:rPr>
              <w:t>排放工况</w:t>
            </w:r>
          </w:p>
        </w:tc>
        <w:tc>
          <w:tcPr>
            <w:tcW w:w="2667" w:type="pct"/>
            <w:vAlign w:val="center"/>
          </w:tcPr>
          <w:p w14:paraId="14C6ECEA" w14:textId="77777777" w:rsidR="00DE31D3" w:rsidRPr="006952E4" w:rsidRDefault="00DE31D3" w:rsidP="00DE31D3">
            <w:pPr>
              <w:pStyle w:val="affffffffffffd"/>
              <w:rPr>
                <w:sz w:val="21"/>
              </w:rPr>
            </w:pPr>
            <w:r w:rsidRPr="006952E4">
              <w:rPr>
                <w:rFonts w:hint="eastAsia"/>
                <w:sz w:val="21"/>
              </w:rPr>
              <w:t>正常</w:t>
            </w:r>
          </w:p>
        </w:tc>
      </w:tr>
      <w:tr w:rsidR="006952E4" w:rsidRPr="006952E4" w14:paraId="386BBAB4" w14:textId="77777777" w:rsidTr="00DE31D3">
        <w:trPr>
          <w:trHeight w:val="340"/>
        </w:trPr>
        <w:tc>
          <w:tcPr>
            <w:tcW w:w="1408" w:type="pct"/>
            <w:vMerge w:val="restart"/>
            <w:vAlign w:val="center"/>
          </w:tcPr>
          <w:p w14:paraId="53A67F16" w14:textId="77777777" w:rsidR="00DE31D3" w:rsidRPr="006952E4" w:rsidRDefault="00DE31D3" w:rsidP="00DE31D3">
            <w:pPr>
              <w:pStyle w:val="affffffffffffd"/>
              <w:rPr>
                <w:sz w:val="21"/>
              </w:rPr>
            </w:pPr>
            <w:r w:rsidRPr="006952E4">
              <w:rPr>
                <w:rFonts w:hint="eastAsia"/>
                <w:sz w:val="21"/>
              </w:rPr>
              <w:t>污染物排放速率（</w:t>
            </w:r>
            <w:r w:rsidRPr="006952E4">
              <w:rPr>
                <w:rFonts w:hint="eastAsia"/>
                <w:sz w:val="21"/>
              </w:rPr>
              <w:t>kg/h</w:t>
            </w:r>
            <w:r w:rsidRPr="006952E4">
              <w:rPr>
                <w:rFonts w:hint="eastAsia"/>
                <w:sz w:val="21"/>
              </w:rPr>
              <w:t>）</w:t>
            </w:r>
          </w:p>
        </w:tc>
        <w:tc>
          <w:tcPr>
            <w:tcW w:w="925" w:type="pct"/>
            <w:vAlign w:val="center"/>
          </w:tcPr>
          <w:p w14:paraId="356661C9" w14:textId="77777777" w:rsidR="00DE31D3" w:rsidRPr="006952E4" w:rsidRDefault="00DE31D3" w:rsidP="00DE31D3">
            <w:pPr>
              <w:pStyle w:val="affffffffffffd"/>
              <w:rPr>
                <w:sz w:val="21"/>
              </w:rPr>
            </w:pPr>
            <w:r w:rsidRPr="006952E4">
              <w:rPr>
                <w:bCs/>
                <w:sz w:val="21"/>
              </w:rPr>
              <w:t>SO</w:t>
            </w:r>
            <w:r w:rsidRPr="006952E4">
              <w:rPr>
                <w:bCs/>
                <w:sz w:val="21"/>
                <w:vertAlign w:val="subscript"/>
              </w:rPr>
              <w:t>2</w:t>
            </w:r>
          </w:p>
        </w:tc>
        <w:tc>
          <w:tcPr>
            <w:tcW w:w="2667" w:type="pct"/>
            <w:vAlign w:val="center"/>
          </w:tcPr>
          <w:p w14:paraId="33C219FC" w14:textId="77777777" w:rsidR="00DE31D3" w:rsidRPr="006952E4" w:rsidRDefault="00DE31D3" w:rsidP="00DE31D3">
            <w:pPr>
              <w:pStyle w:val="affffffffffffd"/>
              <w:rPr>
                <w:sz w:val="21"/>
              </w:rPr>
            </w:pPr>
            <w:r w:rsidRPr="006952E4">
              <w:rPr>
                <w:rFonts w:hint="eastAsia"/>
                <w:bCs/>
                <w:sz w:val="21"/>
              </w:rPr>
              <w:t>0</w:t>
            </w:r>
            <w:r w:rsidRPr="006952E4">
              <w:rPr>
                <w:bCs/>
                <w:sz w:val="21"/>
              </w:rPr>
              <w:t>.003</w:t>
            </w:r>
          </w:p>
        </w:tc>
      </w:tr>
      <w:tr w:rsidR="006952E4" w:rsidRPr="006952E4" w14:paraId="2AA4288F" w14:textId="77777777" w:rsidTr="00DE31D3">
        <w:trPr>
          <w:trHeight w:val="340"/>
        </w:trPr>
        <w:tc>
          <w:tcPr>
            <w:tcW w:w="1408" w:type="pct"/>
            <w:vMerge/>
            <w:vAlign w:val="center"/>
          </w:tcPr>
          <w:p w14:paraId="17E66349" w14:textId="77777777" w:rsidR="00DE31D3" w:rsidRPr="006952E4" w:rsidRDefault="00DE31D3" w:rsidP="00DE31D3">
            <w:pPr>
              <w:pStyle w:val="affffffffffffd"/>
            </w:pPr>
          </w:p>
        </w:tc>
        <w:tc>
          <w:tcPr>
            <w:tcW w:w="925" w:type="pct"/>
            <w:vAlign w:val="center"/>
          </w:tcPr>
          <w:p w14:paraId="7C7B9D77" w14:textId="77777777" w:rsidR="00DE31D3" w:rsidRPr="006952E4" w:rsidRDefault="00DE31D3" w:rsidP="00DE31D3">
            <w:pPr>
              <w:pStyle w:val="affffffffffffd"/>
              <w:rPr>
                <w:lang w:eastAsia="zh-CN"/>
              </w:rPr>
            </w:pPr>
            <w:r w:rsidRPr="006952E4">
              <w:rPr>
                <w:bCs/>
                <w:sz w:val="21"/>
              </w:rPr>
              <w:t>NOx</w:t>
            </w:r>
          </w:p>
        </w:tc>
        <w:tc>
          <w:tcPr>
            <w:tcW w:w="2667" w:type="pct"/>
            <w:vAlign w:val="center"/>
          </w:tcPr>
          <w:p w14:paraId="2D54D60B" w14:textId="4D02E876" w:rsidR="00DE31D3" w:rsidRPr="006952E4" w:rsidRDefault="003402DC" w:rsidP="00DE31D3">
            <w:pPr>
              <w:pStyle w:val="affffffffffffd"/>
            </w:pPr>
            <w:r w:rsidRPr="006952E4">
              <w:rPr>
                <w:bCs/>
                <w:sz w:val="21"/>
              </w:rPr>
              <w:t>0.123</w:t>
            </w:r>
          </w:p>
        </w:tc>
      </w:tr>
      <w:tr w:rsidR="006952E4" w:rsidRPr="006952E4" w14:paraId="609FD77C" w14:textId="77777777" w:rsidTr="00DE31D3">
        <w:trPr>
          <w:trHeight w:val="340"/>
        </w:trPr>
        <w:tc>
          <w:tcPr>
            <w:tcW w:w="1408" w:type="pct"/>
            <w:vMerge/>
            <w:vAlign w:val="center"/>
          </w:tcPr>
          <w:p w14:paraId="76B4B124" w14:textId="77777777" w:rsidR="00DE31D3" w:rsidRPr="006952E4" w:rsidRDefault="00DE31D3" w:rsidP="00DE31D3">
            <w:pPr>
              <w:pStyle w:val="affffffffffffd"/>
            </w:pPr>
          </w:p>
        </w:tc>
        <w:tc>
          <w:tcPr>
            <w:tcW w:w="925" w:type="pct"/>
            <w:vAlign w:val="center"/>
          </w:tcPr>
          <w:p w14:paraId="0CFC9EF4" w14:textId="77777777" w:rsidR="00DE31D3" w:rsidRPr="006952E4" w:rsidRDefault="00DE31D3" w:rsidP="00DE31D3">
            <w:pPr>
              <w:pStyle w:val="affffffffffffd"/>
              <w:rPr>
                <w:lang w:eastAsia="zh-CN"/>
              </w:rPr>
            </w:pPr>
            <w:r w:rsidRPr="006952E4">
              <w:rPr>
                <w:bCs/>
                <w:sz w:val="21"/>
              </w:rPr>
              <w:t>颗粒物</w:t>
            </w:r>
          </w:p>
        </w:tc>
        <w:tc>
          <w:tcPr>
            <w:tcW w:w="2667" w:type="pct"/>
            <w:vAlign w:val="center"/>
          </w:tcPr>
          <w:p w14:paraId="526AA745" w14:textId="77777777" w:rsidR="00DE31D3" w:rsidRPr="006952E4" w:rsidRDefault="00DE31D3" w:rsidP="00DE31D3">
            <w:pPr>
              <w:pStyle w:val="affffffffffffd"/>
            </w:pPr>
            <w:r w:rsidRPr="006952E4">
              <w:rPr>
                <w:rFonts w:hint="eastAsia"/>
                <w:bCs/>
                <w:sz w:val="21"/>
              </w:rPr>
              <w:t>0</w:t>
            </w:r>
            <w:r w:rsidRPr="006952E4">
              <w:rPr>
                <w:bCs/>
                <w:sz w:val="21"/>
              </w:rPr>
              <w:t>.038</w:t>
            </w:r>
          </w:p>
        </w:tc>
      </w:tr>
      <w:tr w:rsidR="006952E4" w:rsidRPr="006952E4" w14:paraId="6890167B" w14:textId="77777777" w:rsidTr="00DE31D3">
        <w:trPr>
          <w:trHeight w:val="340"/>
        </w:trPr>
        <w:tc>
          <w:tcPr>
            <w:tcW w:w="5000" w:type="pct"/>
            <w:gridSpan w:val="3"/>
            <w:vAlign w:val="center"/>
          </w:tcPr>
          <w:p w14:paraId="6F1A8C95" w14:textId="77777777" w:rsidR="00DE31D3" w:rsidRPr="006952E4" w:rsidRDefault="00DE31D3" w:rsidP="00DE31D3">
            <w:pPr>
              <w:pStyle w:val="affffffffffffd"/>
              <w:rPr>
                <w:sz w:val="21"/>
                <w:lang w:eastAsia="zh-CN"/>
              </w:rPr>
            </w:pPr>
            <w:r w:rsidRPr="006952E4">
              <w:rPr>
                <w:rFonts w:hint="eastAsia"/>
                <w:sz w:val="21"/>
                <w:lang w:eastAsia="zh-CN"/>
              </w:rPr>
              <w:t>备注：</w:t>
            </w:r>
            <w:r w:rsidRPr="006952E4">
              <w:rPr>
                <w:rFonts w:hint="eastAsia"/>
                <w:sz w:val="21"/>
                <w:lang w:eastAsia="zh-CN"/>
              </w:rPr>
              <w:t>X</w:t>
            </w:r>
            <w:r w:rsidRPr="006952E4">
              <w:rPr>
                <w:rFonts w:hint="eastAsia"/>
                <w:sz w:val="21"/>
                <w:lang w:eastAsia="zh-CN"/>
              </w:rPr>
              <w:t>、</w:t>
            </w:r>
            <w:r w:rsidRPr="006952E4">
              <w:rPr>
                <w:rFonts w:hint="eastAsia"/>
                <w:sz w:val="21"/>
                <w:lang w:eastAsia="zh-CN"/>
              </w:rPr>
              <w:t>Y</w:t>
            </w:r>
            <w:r w:rsidRPr="006952E4">
              <w:rPr>
                <w:rFonts w:hint="eastAsia"/>
                <w:sz w:val="21"/>
                <w:lang w:eastAsia="zh-CN"/>
              </w:rPr>
              <w:t>取值为</w:t>
            </w:r>
            <w:r w:rsidRPr="006952E4">
              <w:rPr>
                <w:rFonts w:hint="eastAsia"/>
                <w:sz w:val="21"/>
                <w:lang w:eastAsia="zh-CN"/>
              </w:rPr>
              <w:t>UTM</w:t>
            </w:r>
            <w:r w:rsidRPr="006952E4">
              <w:rPr>
                <w:rFonts w:hint="eastAsia"/>
                <w:sz w:val="21"/>
                <w:lang w:eastAsia="zh-CN"/>
              </w:rPr>
              <w:t>坐标，</w:t>
            </w:r>
            <w:r w:rsidRPr="006952E4">
              <w:rPr>
                <w:rFonts w:hint="eastAsia"/>
                <w:sz w:val="21"/>
                <w:lang w:eastAsia="zh-CN"/>
              </w:rPr>
              <w:t>UTM</w:t>
            </w:r>
            <w:r w:rsidRPr="006952E4">
              <w:rPr>
                <w:rFonts w:hint="eastAsia"/>
                <w:sz w:val="21"/>
                <w:lang w:eastAsia="zh-CN"/>
              </w:rPr>
              <w:t>坐标及海拔高度根据谷歌地球获取</w:t>
            </w:r>
          </w:p>
        </w:tc>
      </w:tr>
    </w:tbl>
    <w:p w14:paraId="7ABB4B51" w14:textId="5CFC4E6E" w:rsidR="00DE31D3" w:rsidRPr="006952E4" w:rsidRDefault="00DE31D3" w:rsidP="00DE31D3">
      <w:pPr>
        <w:pStyle w:val="afffffff3"/>
        <w:ind w:firstLine="420"/>
      </w:pPr>
      <w:r w:rsidRPr="006952E4">
        <w:rPr>
          <w:rFonts w:hint="eastAsia"/>
        </w:rPr>
        <w:t>表</w:t>
      </w:r>
      <w:r w:rsidR="00DC6502" w:rsidRPr="006952E4">
        <w:rPr>
          <w:rFonts w:hint="eastAsia"/>
        </w:rPr>
        <w:t>1.5-</w:t>
      </w:r>
      <w:r w:rsidR="00DC6502" w:rsidRPr="006952E4">
        <w:t>7</w:t>
      </w:r>
      <w:r w:rsidRPr="006952E4">
        <w:rPr>
          <w:rFonts w:hint="eastAsia"/>
        </w:rPr>
        <w:t xml:space="preserve">     </w:t>
      </w:r>
      <w:r w:rsidRPr="006952E4">
        <w:t xml:space="preserve"> </w:t>
      </w:r>
      <w:r w:rsidRPr="006952E4">
        <w:rPr>
          <w:rFonts w:hint="eastAsia"/>
        </w:rPr>
        <w:t>焊条拔丝工序有组织废气污染源一览表（点源）</w:t>
      </w:r>
    </w:p>
    <w:tbl>
      <w:tblPr>
        <w:tblStyle w:val="afffffffffffa"/>
        <w:tblW w:w="5000" w:type="pct"/>
        <w:tblLook w:val="04A0" w:firstRow="1" w:lastRow="0" w:firstColumn="1" w:lastColumn="0" w:noHBand="0" w:noVBand="1"/>
      </w:tblPr>
      <w:tblGrid>
        <w:gridCol w:w="2375"/>
        <w:gridCol w:w="1561"/>
        <w:gridCol w:w="4500"/>
      </w:tblGrid>
      <w:tr w:rsidR="006952E4" w:rsidRPr="006952E4" w14:paraId="0FB1BF0D" w14:textId="77777777" w:rsidTr="0043213F">
        <w:trPr>
          <w:trHeight w:val="340"/>
        </w:trPr>
        <w:tc>
          <w:tcPr>
            <w:tcW w:w="2333" w:type="pct"/>
            <w:gridSpan w:val="2"/>
            <w:vAlign w:val="center"/>
          </w:tcPr>
          <w:p w14:paraId="479A6E82" w14:textId="77777777" w:rsidR="00135A40" w:rsidRPr="006952E4" w:rsidRDefault="00135A40" w:rsidP="0043213F">
            <w:pPr>
              <w:pStyle w:val="affffffffffffd"/>
              <w:rPr>
                <w:sz w:val="21"/>
              </w:rPr>
            </w:pPr>
            <w:r w:rsidRPr="006952E4">
              <w:rPr>
                <w:rFonts w:hint="eastAsia"/>
                <w:sz w:val="21"/>
              </w:rPr>
              <w:t>污染源名称</w:t>
            </w:r>
          </w:p>
        </w:tc>
        <w:tc>
          <w:tcPr>
            <w:tcW w:w="2667" w:type="pct"/>
            <w:vAlign w:val="center"/>
          </w:tcPr>
          <w:p w14:paraId="0A8E49CC" w14:textId="77777777" w:rsidR="00135A40" w:rsidRPr="006952E4" w:rsidRDefault="00135A40" w:rsidP="0043213F">
            <w:pPr>
              <w:pStyle w:val="affffffffffffd"/>
              <w:rPr>
                <w:sz w:val="21"/>
                <w:lang w:eastAsia="zh-CN"/>
              </w:rPr>
            </w:pPr>
            <w:r w:rsidRPr="006952E4">
              <w:rPr>
                <w:rFonts w:hint="eastAsia"/>
                <w:sz w:val="21"/>
                <w:lang w:eastAsia="zh-CN"/>
              </w:rPr>
              <w:t>排气筒</w:t>
            </w:r>
            <w:r w:rsidRPr="006952E4">
              <w:rPr>
                <w:rFonts w:hint="eastAsia"/>
                <w:sz w:val="21"/>
                <w:lang w:eastAsia="zh-CN"/>
              </w:rPr>
              <w:t>D</w:t>
            </w:r>
            <w:r w:rsidRPr="006952E4">
              <w:rPr>
                <w:sz w:val="21"/>
                <w:lang w:eastAsia="zh-CN"/>
              </w:rPr>
              <w:t>A005</w:t>
            </w:r>
          </w:p>
        </w:tc>
      </w:tr>
      <w:tr w:rsidR="006952E4" w:rsidRPr="006952E4" w14:paraId="29FB7E56" w14:textId="77777777" w:rsidTr="0043213F">
        <w:trPr>
          <w:trHeight w:val="340"/>
        </w:trPr>
        <w:tc>
          <w:tcPr>
            <w:tcW w:w="1408" w:type="pct"/>
            <w:vMerge w:val="restart"/>
            <w:vAlign w:val="center"/>
          </w:tcPr>
          <w:p w14:paraId="30FB0215" w14:textId="77777777" w:rsidR="00135A40" w:rsidRPr="006952E4" w:rsidRDefault="00135A40" w:rsidP="0043213F">
            <w:pPr>
              <w:pStyle w:val="affffffffffffd"/>
              <w:rPr>
                <w:sz w:val="21"/>
                <w:lang w:eastAsia="zh-CN"/>
              </w:rPr>
            </w:pPr>
            <w:r w:rsidRPr="006952E4">
              <w:rPr>
                <w:rFonts w:hint="eastAsia"/>
                <w:sz w:val="21"/>
                <w:lang w:eastAsia="zh-CN"/>
              </w:rPr>
              <w:t>排气筒底部中心坐标</w:t>
            </w:r>
            <w:r w:rsidRPr="006952E4">
              <w:rPr>
                <w:rFonts w:hint="eastAsia"/>
                <w:sz w:val="21"/>
                <w:lang w:eastAsia="zh-CN"/>
              </w:rPr>
              <w:t>/m</w:t>
            </w:r>
          </w:p>
        </w:tc>
        <w:tc>
          <w:tcPr>
            <w:tcW w:w="925" w:type="pct"/>
            <w:vAlign w:val="center"/>
          </w:tcPr>
          <w:p w14:paraId="288BA77D" w14:textId="77777777" w:rsidR="00135A40" w:rsidRPr="006952E4" w:rsidRDefault="00135A40" w:rsidP="0043213F">
            <w:pPr>
              <w:pStyle w:val="affffffffffffd"/>
              <w:rPr>
                <w:sz w:val="21"/>
              </w:rPr>
            </w:pPr>
            <w:r w:rsidRPr="006952E4">
              <w:rPr>
                <w:rFonts w:hint="eastAsia"/>
                <w:sz w:val="21"/>
              </w:rPr>
              <w:t>X</w:t>
            </w:r>
          </w:p>
        </w:tc>
        <w:tc>
          <w:tcPr>
            <w:tcW w:w="2667" w:type="pct"/>
            <w:vAlign w:val="center"/>
          </w:tcPr>
          <w:p w14:paraId="10A5214F" w14:textId="77777777" w:rsidR="00135A40" w:rsidRPr="006952E4" w:rsidRDefault="00135A40" w:rsidP="0043213F">
            <w:pPr>
              <w:pStyle w:val="affffffffffffd"/>
              <w:rPr>
                <w:sz w:val="21"/>
                <w:lang w:eastAsia="zh-CN"/>
              </w:rPr>
            </w:pPr>
            <w:r w:rsidRPr="006952E4">
              <w:rPr>
                <w:rFonts w:hint="eastAsia"/>
                <w:sz w:val="21"/>
                <w:lang w:eastAsia="zh-CN"/>
              </w:rPr>
              <w:t>5</w:t>
            </w:r>
            <w:r w:rsidRPr="006952E4">
              <w:rPr>
                <w:sz w:val="21"/>
                <w:lang w:eastAsia="zh-CN"/>
              </w:rPr>
              <w:t>20746.651</w:t>
            </w:r>
          </w:p>
        </w:tc>
      </w:tr>
      <w:tr w:rsidR="006952E4" w:rsidRPr="006952E4" w14:paraId="400D7FE5" w14:textId="77777777" w:rsidTr="0043213F">
        <w:trPr>
          <w:trHeight w:val="340"/>
        </w:trPr>
        <w:tc>
          <w:tcPr>
            <w:tcW w:w="1408" w:type="pct"/>
            <w:vMerge/>
            <w:vAlign w:val="center"/>
          </w:tcPr>
          <w:p w14:paraId="302A6A48" w14:textId="77777777" w:rsidR="00135A40" w:rsidRPr="006952E4" w:rsidRDefault="00135A40" w:rsidP="0043213F">
            <w:pPr>
              <w:pStyle w:val="affffffffffffd"/>
              <w:rPr>
                <w:sz w:val="21"/>
              </w:rPr>
            </w:pPr>
          </w:p>
        </w:tc>
        <w:tc>
          <w:tcPr>
            <w:tcW w:w="925" w:type="pct"/>
            <w:vAlign w:val="center"/>
          </w:tcPr>
          <w:p w14:paraId="663C191B" w14:textId="77777777" w:rsidR="00135A40" w:rsidRPr="006952E4" w:rsidRDefault="00135A40" w:rsidP="0043213F">
            <w:pPr>
              <w:pStyle w:val="affffffffffffd"/>
              <w:rPr>
                <w:sz w:val="21"/>
              </w:rPr>
            </w:pPr>
            <w:r w:rsidRPr="006952E4">
              <w:rPr>
                <w:rFonts w:hint="eastAsia"/>
                <w:sz w:val="21"/>
              </w:rPr>
              <w:t>Y</w:t>
            </w:r>
          </w:p>
        </w:tc>
        <w:tc>
          <w:tcPr>
            <w:tcW w:w="2667" w:type="pct"/>
            <w:vAlign w:val="center"/>
          </w:tcPr>
          <w:p w14:paraId="2A9C0F8E" w14:textId="77777777" w:rsidR="00135A40" w:rsidRPr="006952E4" w:rsidRDefault="00135A40" w:rsidP="0043213F">
            <w:pPr>
              <w:pStyle w:val="affffffffffffd"/>
              <w:rPr>
                <w:sz w:val="21"/>
                <w:lang w:eastAsia="zh-CN"/>
              </w:rPr>
            </w:pPr>
            <w:r w:rsidRPr="006952E4">
              <w:rPr>
                <w:rFonts w:hint="eastAsia"/>
                <w:sz w:val="21"/>
                <w:lang w:eastAsia="zh-CN"/>
              </w:rPr>
              <w:t>4</w:t>
            </w:r>
            <w:r w:rsidRPr="006952E4">
              <w:rPr>
                <w:sz w:val="21"/>
                <w:lang w:eastAsia="zh-CN"/>
              </w:rPr>
              <w:t>858994.684</w:t>
            </w:r>
          </w:p>
        </w:tc>
      </w:tr>
      <w:tr w:rsidR="006952E4" w:rsidRPr="006952E4" w14:paraId="1C8F722C" w14:textId="77777777" w:rsidTr="0043213F">
        <w:trPr>
          <w:trHeight w:val="340"/>
        </w:trPr>
        <w:tc>
          <w:tcPr>
            <w:tcW w:w="2333" w:type="pct"/>
            <w:gridSpan w:val="2"/>
            <w:vAlign w:val="center"/>
          </w:tcPr>
          <w:p w14:paraId="60F04EB4" w14:textId="77777777" w:rsidR="00135A40" w:rsidRPr="006952E4" w:rsidRDefault="00135A40" w:rsidP="0043213F">
            <w:pPr>
              <w:pStyle w:val="affffffffffffd"/>
              <w:rPr>
                <w:sz w:val="21"/>
              </w:rPr>
            </w:pPr>
            <w:r w:rsidRPr="006952E4">
              <w:rPr>
                <w:rFonts w:hint="eastAsia"/>
                <w:sz w:val="21"/>
              </w:rPr>
              <w:t>排气筒底部海拔高度</w:t>
            </w:r>
            <w:r w:rsidRPr="006952E4">
              <w:rPr>
                <w:rFonts w:hint="eastAsia"/>
                <w:sz w:val="21"/>
              </w:rPr>
              <w:t>/m</w:t>
            </w:r>
          </w:p>
        </w:tc>
        <w:tc>
          <w:tcPr>
            <w:tcW w:w="2667" w:type="pct"/>
            <w:vAlign w:val="center"/>
          </w:tcPr>
          <w:p w14:paraId="7E083969" w14:textId="77777777" w:rsidR="00135A40" w:rsidRPr="006952E4" w:rsidRDefault="00135A40" w:rsidP="0043213F">
            <w:pPr>
              <w:pStyle w:val="affffffffffffd"/>
              <w:rPr>
                <w:sz w:val="21"/>
                <w:lang w:eastAsia="zh-CN"/>
              </w:rPr>
            </w:pPr>
            <w:r w:rsidRPr="006952E4">
              <w:rPr>
                <w:rFonts w:hint="eastAsia"/>
                <w:sz w:val="21"/>
                <w:lang w:eastAsia="zh-CN"/>
              </w:rPr>
              <w:t>7</w:t>
            </w:r>
            <w:r w:rsidRPr="006952E4">
              <w:rPr>
                <w:sz w:val="21"/>
                <w:lang w:eastAsia="zh-CN"/>
              </w:rPr>
              <w:t>76.581</w:t>
            </w:r>
          </w:p>
        </w:tc>
      </w:tr>
      <w:tr w:rsidR="006952E4" w:rsidRPr="006952E4" w14:paraId="0EB7405A" w14:textId="77777777" w:rsidTr="0043213F">
        <w:trPr>
          <w:trHeight w:val="340"/>
        </w:trPr>
        <w:tc>
          <w:tcPr>
            <w:tcW w:w="2333" w:type="pct"/>
            <w:gridSpan w:val="2"/>
            <w:vAlign w:val="center"/>
          </w:tcPr>
          <w:p w14:paraId="461BD3BB" w14:textId="77777777" w:rsidR="00135A40" w:rsidRPr="006952E4" w:rsidRDefault="00135A40" w:rsidP="0043213F">
            <w:pPr>
              <w:pStyle w:val="affffffffffffd"/>
              <w:rPr>
                <w:sz w:val="21"/>
              </w:rPr>
            </w:pPr>
            <w:r w:rsidRPr="006952E4">
              <w:rPr>
                <w:rFonts w:hint="eastAsia"/>
                <w:sz w:val="21"/>
              </w:rPr>
              <w:t>排气筒高度</w:t>
            </w:r>
            <w:r w:rsidRPr="006952E4">
              <w:rPr>
                <w:rFonts w:hint="eastAsia"/>
                <w:sz w:val="21"/>
              </w:rPr>
              <w:t>/m</w:t>
            </w:r>
          </w:p>
        </w:tc>
        <w:tc>
          <w:tcPr>
            <w:tcW w:w="2667" w:type="pct"/>
            <w:vAlign w:val="center"/>
          </w:tcPr>
          <w:p w14:paraId="34968D4B" w14:textId="77777777" w:rsidR="00135A40" w:rsidRPr="006952E4" w:rsidRDefault="00135A40" w:rsidP="0043213F">
            <w:pPr>
              <w:pStyle w:val="affffffffffffd"/>
              <w:rPr>
                <w:sz w:val="21"/>
              </w:rPr>
            </w:pPr>
            <w:r w:rsidRPr="006952E4">
              <w:rPr>
                <w:rFonts w:hint="eastAsia"/>
                <w:sz w:val="21"/>
              </w:rPr>
              <w:t>15</w:t>
            </w:r>
          </w:p>
        </w:tc>
      </w:tr>
      <w:tr w:rsidR="006952E4" w:rsidRPr="006952E4" w14:paraId="2BDB3173" w14:textId="77777777" w:rsidTr="0043213F">
        <w:trPr>
          <w:trHeight w:val="340"/>
        </w:trPr>
        <w:tc>
          <w:tcPr>
            <w:tcW w:w="2333" w:type="pct"/>
            <w:gridSpan w:val="2"/>
            <w:vAlign w:val="center"/>
          </w:tcPr>
          <w:p w14:paraId="272C88D3" w14:textId="77777777" w:rsidR="00135A40" w:rsidRPr="006952E4" w:rsidRDefault="00135A40" w:rsidP="0043213F">
            <w:pPr>
              <w:pStyle w:val="affffffffffffd"/>
              <w:rPr>
                <w:sz w:val="21"/>
              </w:rPr>
            </w:pPr>
            <w:r w:rsidRPr="006952E4">
              <w:rPr>
                <w:rFonts w:hint="eastAsia"/>
                <w:sz w:val="21"/>
              </w:rPr>
              <w:t>排气筒出口内径</w:t>
            </w:r>
            <w:r w:rsidRPr="006952E4">
              <w:rPr>
                <w:rFonts w:hint="eastAsia"/>
                <w:sz w:val="21"/>
              </w:rPr>
              <w:t>/m</w:t>
            </w:r>
          </w:p>
        </w:tc>
        <w:tc>
          <w:tcPr>
            <w:tcW w:w="2667" w:type="pct"/>
            <w:vAlign w:val="center"/>
          </w:tcPr>
          <w:p w14:paraId="7289CF1B" w14:textId="67B3E8E1" w:rsidR="00135A40" w:rsidRPr="006952E4" w:rsidRDefault="00135A40" w:rsidP="0043213F">
            <w:pPr>
              <w:pStyle w:val="affffffffffffd"/>
              <w:rPr>
                <w:sz w:val="21"/>
              </w:rPr>
            </w:pPr>
            <w:r w:rsidRPr="006952E4">
              <w:rPr>
                <w:rFonts w:hint="eastAsia"/>
                <w:sz w:val="21"/>
              </w:rPr>
              <w:t>0.</w:t>
            </w:r>
            <w:r w:rsidR="007A67BD" w:rsidRPr="006952E4">
              <w:rPr>
                <w:sz w:val="21"/>
              </w:rPr>
              <w:t>2</w:t>
            </w:r>
          </w:p>
        </w:tc>
      </w:tr>
      <w:tr w:rsidR="006952E4" w:rsidRPr="006952E4" w14:paraId="15C0EDBE" w14:textId="77777777" w:rsidTr="0043213F">
        <w:trPr>
          <w:trHeight w:val="340"/>
        </w:trPr>
        <w:tc>
          <w:tcPr>
            <w:tcW w:w="2333" w:type="pct"/>
            <w:gridSpan w:val="2"/>
            <w:vAlign w:val="center"/>
          </w:tcPr>
          <w:p w14:paraId="1304DF53" w14:textId="77777777" w:rsidR="00135A40" w:rsidRPr="006952E4" w:rsidRDefault="00135A40" w:rsidP="0043213F">
            <w:pPr>
              <w:pStyle w:val="affffffffffffd"/>
              <w:rPr>
                <w:sz w:val="21"/>
              </w:rPr>
            </w:pPr>
            <w:r w:rsidRPr="006952E4">
              <w:rPr>
                <w:rFonts w:hint="eastAsia"/>
                <w:sz w:val="21"/>
              </w:rPr>
              <w:t>烟气流量</w:t>
            </w:r>
            <w:r w:rsidRPr="006952E4">
              <w:rPr>
                <w:rFonts w:hint="eastAsia"/>
                <w:sz w:val="21"/>
              </w:rPr>
              <w:t>/</w:t>
            </w:r>
            <w:r w:rsidRPr="006952E4">
              <w:rPr>
                <w:rFonts w:hint="eastAsia"/>
                <w:sz w:val="21"/>
              </w:rPr>
              <w:t>（</w:t>
            </w:r>
            <w:r w:rsidRPr="006952E4">
              <w:rPr>
                <w:rFonts w:hint="eastAsia"/>
                <w:sz w:val="21"/>
              </w:rPr>
              <w:t>m</w:t>
            </w:r>
            <w:r w:rsidRPr="006952E4">
              <w:rPr>
                <w:rFonts w:hint="eastAsia"/>
                <w:sz w:val="21"/>
                <w:vertAlign w:val="superscript"/>
              </w:rPr>
              <w:t>3</w:t>
            </w:r>
            <w:r w:rsidRPr="006952E4">
              <w:rPr>
                <w:rFonts w:hint="eastAsia"/>
                <w:sz w:val="21"/>
              </w:rPr>
              <w:t>/h</w:t>
            </w:r>
            <w:r w:rsidRPr="006952E4">
              <w:rPr>
                <w:rFonts w:hint="eastAsia"/>
                <w:sz w:val="21"/>
              </w:rPr>
              <w:t>）</w:t>
            </w:r>
          </w:p>
        </w:tc>
        <w:tc>
          <w:tcPr>
            <w:tcW w:w="2667" w:type="pct"/>
            <w:vAlign w:val="center"/>
          </w:tcPr>
          <w:p w14:paraId="3CF81EC3" w14:textId="77777777" w:rsidR="00135A40" w:rsidRPr="006952E4" w:rsidRDefault="00135A40" w:rsidP="0043213F">
            <w:pPr>
              <w:pStyle w:val="affffffffffffd"/>
              <w:rPr>
                <w:sz w:val="21"/>
              </w:rPr>
            </w:pPr>
            <w:r w:rsidRPr="006952E4">
              <w:rPr>
                <w:sz w:val="21"/>
              </w:rPr>
              <w:t>10000</w:t>
            </w:r>
          </w:p>
        </w:tc>
      </w:tr>
      <w:tr w:rsidR="006952E4" w:rsidRPr="006952E4" w14:paraId="431E4965" w14:textId="77777777" w:rsidTr="0043213F">
        <w:trPr>
          <w:trHeight w:val="340"/>
        </w:trPr>
        <w:tc>
          <w:tcPr>
            <w:tcW w:w="2333" w:type="pct"/>
            <w:gridSpan w:val="2"/>
            <w:vAlign w:val="center"/>
          </w:tcPr>
          <w:p w14:paraId="256D4FC4" w14:textId="77777777" w:rsidR="00135A40" w:rsidRPr="006952E4" w:rsidRDefault="00135A40" w:rsidP="0043213F">
            <w:pPr>
              <w:pStyle w:val="affffffffffffd"/>
              <w:rPr>
                <w:sz w:val="21"/>
              </w:rPr>
            </w:pPr>
            <w:r w:rsidRPr="006952E4">
              <w:rPr>
                <w:rFonts w:hint="eastAsia"/>
                <w:sz w:val="21"/>
              </w:rPr>
              <w:t>烟气温度</w:t>
            </w:r>
            <w:r w:rsidRPr="006952E4">
              <w:rPr>
                <w:rFonts w:hint="eastAsia"/>
                <w:sz w:val="21"/>
              </w:rPr>
              <w:t>/</w:t>
            </w:r>
            <w:r w:rsidRPr="006952E4">
              <w:rPr>
                <w:rFonts w:hint="eastAsia"/>
                <w:sz w:val="21"/>
              </w:rPr>
              <w:t>℃</w:t>
            </w:r>
          </w:p>
        </w:tc>
        <w:tc>
          <w:tcPr>
            <w:tcW w:w="2667" w:type="pct"/>
            <w:vAlign w:val="center"/>
          </w:tcPr>
          <w:p w14:paraId="6D99DF74" w14:textId="77777777" w:rsidR="00135A40" w:rsidRPr="006952E4" w:rsidRDefault="00135A40" w:rsidP="0043213F">
            <w:pPr>
              <w:pStyle w:val="affffffffffffd"/>
              <w:rPr>
                <w:sz w:val="21"/>
              </w:rPr>
            </w:pPr>
            <w:r w:rsidRPr="006952E4">
              <w:rPr>
                <w:rFonts w:hint="eastAsia"/>
                <w:sz w:val="21"/>
              </w:rPr>
              <w:t>环境温度</w:t>
            </w:r>
          </w:p>
        </w:tc>
      </w:tr>
      <w:tr w:rsidR="006952E4" w:rsidRPr="006952E4" w14:paraId="1AD5EE9F" w14:textId="77777777" w:rsidTr="0043213F">
        <w:trPr>
          <w:trHeight w:val="340"/>
        </w:trPr>
        <w:tc>
          <w:tcPr>
            <w:tcW w:w="2333" w:type="pct"/>
            <w:gridSpan w:val="2"/>
            <w:vAlign w:val="center"/>
          </w:tcPr>
          <w:p w14:paraId="7BF28307" w14:textId="77777777" w:rsidR="00135A40" w:rsidRPr="006952E4" w:rsidRDefault="00135A40" w:rsidP="0043213F">
            <w:pPr>
              <w:pStyle w:val="affffffffffffd"/>
              <w:rPr>
                <w:sz w:val="21"/>
              </w:rPr>
            </w:pPr>
            <w:r w:rsidRPr="006952E4">
              <w:rPr>
                <w:rFonts w:hint="eastAsia"/>
                <w:sz w:val="21"/>
              </w:rPr>
              <w:t>年排放小时</w:t>
            </w:r>
            <w:r w:rsidRPr="006952E4">
              <w:rPr>
                <w:rFonts w:hint="eastAsia"/>
                <w:sz w:val="21"/>
              </w:rPr>
              <w:t>/h</w:t>
            </w:r>
          </w:p>
        </w:tc>
        <w:tc>
          <w:tcPr>
            <w:tcW w:w="2667" w:type="pct"/>
            <w:vAlign w:val="center"/>
          </w:tcPr>
          <w:p w14:paraId="21998D7E" w14:textId="77777777" w:rsidR="00135A40" w:rsidRPr="006952E4" w:rsidRDefault="00135A40" w:rsidP="0043213F">
            <w:pPr>
              <w:pStyle w:val="affffffffffffd"/>
              <w:rPr>
                <w:sz w:val="21"/>
              </w:rPr>
            </w:pPr>
            <w:r w:rsidRPr="006952E4">
              <w:rPr>
                <w:sz w:val="21"/>
              </w:rPr>
              <w:t>7200</w:t>
            </w:r>
          </w:p>
        </w:tc>
      </w:tr>
      <w:tr w:rsidR="006952E4" w:rsidRPr="006952E4" w14:paraId="75039A71" w14:textId="77777777" w:rsidTr="0043213F">
        <w:trPr>
          <w:trHeight w:val="340"/>
        </w:trPr>
        <w:tc>
          <w:tcPr>
            <w:tcW w:w="2333" w:type="pct"/>
            <w:gridSpan w:val="2"/>
            <w:vAlign w:val="center"/>
          </w:tcPr>
          <w:p w14:paraId="1C30070E" w14:textId="77777777" w:rsidR="00135A40" w:rsidRPr="006952E4" w:rsidRDefault="00135A40" w:rsidP="0043213F">
            <w:pPr>
              <w:pStyle w:val="affffffffffffd"/>
              <w:rPr>
                <w:sz w:val="21"/>
              </w:rPr>
            </w:pPr>
            <w:r w:rsidRPr="006952E4">
              <w:rPr>
                <w:rFonts w:hint="eastAsia"/>
                <w:sz w:val="21"/>
              </w:rPr>
              <w:t>排放工况</w:t>
            </w:r>
          </w:p>
        </w:tc>
        <w:tc>
          <w:tcPr>
            <w:tcW w:w="2667" w:type="pct"/>
            <w:vAlign w:val="center"/>
          </w:tcPr>
          <w:p w14:paraId="798B6DE3" w14:textId="77777777" w:rsidR="00135A40" w:rsidRPr="006952E4" w:rsidRDefault="00135A40" w:rsidP="0043213F">
            <w:pPr>
              <w:pStyle w:val="affffffffffffd"/>
              <w:rPr>
                <w:sz w:val="21"/>
              </w:rPr>
            </w:pPr>
            <w:r w:rsidRPr="006952E4">
              <w:rPr>
                <w:rFonts w:hint="eastAsia"/>
                <w:sz w:val="21"/>
              </w:rPr>
              <w:t>正常</w:t>
            </w:r>
          </w:p>
        </w:tc>
      </w:tr>
      <w:tr w:rsidR="006952E4" w:rsidRPr="006952E4" w14:paraId="00DA1155" w14:textId="77777777" w:rsidTr="0043213F">
        <w:trPr>
          <w:trHeight w:val="340"/>
        </w:trPr>
        <w:tc>
          <w:tcPr>
            <w:tcW w:w="1408" w:type="pct"/>
            <w:vAlign w:val="center"/>
          </w:tcPr>
          <w:p w14:paraId="2648E05B" w14:textId="77777777" w:rsidR="00135A40" w:rsidRPr="006952E4" w:rsidRDefault="00135A40" w:rsidP="0043213F">
            <w:pPr>
              <w:pStyle w:val="affffffffffffd"/>
              <w:rPr>
                <w:sz w:val="21"/>
              </w:rPr>
            </w:pPr>
            <w:r w:rsidRPr="006952E4">
              <w:rPr>
                <w:rFonts w:hint="eastAsia"/>
                <w:sz w:val="21"/>
              </w:rPr>
              <w:t>污染物排放速率（</w:t>
            </w:r>
            <w:r w:rsidRPr="006952E4">
              <w:rPr>
                <w:rFonts w:hint="eastAsia"/>
                <w:sz w:val="21"/>
              </w:rPr>
              <w:t>kg/h</w:t>
            </w:r>
            <w:r w:rsidRPr="006952E4">
              <w:rPr>
                <w:rFonts w:hint="eastAsia"/>
                <w:sz w:val="21"/>
              </w:rPr>
              <w:t>）</w:t>
            </w:r>
          </w:p>
        </w:tc>
        <w:tc>
          <w:tcPr>
            <w:tcW w:w="925" w:type="pct"/>
            <w:vAlign w:val="center"/>
          </w:tcPr>
          <w:p w14:paraId="54D3CDE9" w14:textId="77777777" w:rsidR="00135A40" w:rsidRPr="006952E4" w:rsidRDefault="00135A40" w:rsidP="0043213F">
            <w:pPr>
              <w:pStyle w:val="affffffffffffd"/>
              <w:rPr>
                <w:sz w:val="21"/>
              </w:rPr>
            </w:pPr>
            <w:r w:rsidRPr="006952E4">
              <w:rPr>
                <w:rFonts w:hint="eastAsia"/>
                <w:sz w:val="21"/>
                <w:lang w:eastAsia="zh-CN"/>
              </w:rPr>
              <w:t>颗粒物</w:t>
            </w:r>
          </w:p>
        </w:tc>
        <w:tc>
          <w:tcPr>
            <w:tcW w:w="2667" w:type="pct"/>
            <w:vAlign w:val="center"/>
          </w:tcPr>
          <w:p w14:paraId="5C8F4F17" w14:textId="77777777" w:rsidR="00135A40" w:rsidRPr="006952E4" w:rsidRDefault="00135A40" w:rsidP="0043213F">
            <w:pPr>
              <w:pStyle w:val="affffffffffffd"/>
              <w:rPr>
                <w:sz w:val="21"/>
              </w:rPr>
            </w:pPr>
            <w:r w:rsidRPr="006952E4">
              <w:rPr>
                <w:sz w:val="21"/>
              </w:rPr>
              <w:t>0.0003</w:t>
            </w:r>
          </w:p>
        </w:tc>
      </w:tr>
      <w:tr w:rsidR="006952E4" w:rsidRPr="006952E4" w14:paraId="1143EEAD" w14:textId="77777777" w:rsidTr="0043213F">
        <w:trPr>
          <w:trHeight w:val="340"/>
        </w:trPr>
        <w:tc>
          <w:tcPr>
            <w:tcW w:w="5000" w:type="pct"/>
            <w:gridSpan w:val="3"/>
            <w:vAlign w:val="center"/>
          </w:tcPr>
          <w:p w14:paraId="48D7938A" w14:textId="77777777" w:rsidR="00135A40" w:rsidRPr="006952E4" w:rsidRDefault="00135A40" w:rsidP="0043213F">
            <w:pPr>
              <w:pStyle w:val="affffffffffffd"/>
              <w:rPr>
                <w:sz w:val="21"/>
                <w:lang w:eastAsia="zh-CN"/>
              </w:rPr>
            </w:pPr>
            <w:r w:rsidRPr="006952E4">
              <w:rPr>
                <w:rFonts w:hint="eastAsia"/>
                <w:sz w:val="21"/>
                <w:lang w:eastAsia="zh-CN"/>
              </w:rPr>
              <w:t>备注：</w:t>
            </w:r>
            <w:r w:rsidRPr="006952E4">
              <w:rPr>
                <w:rFonts w:hint="eastAsia"/>
                <w:sz w:val="21"/>
                <w:lang w:eastAsia="zh-CN"/>
              </w:rPr>
              <w:t>X</w:t>
            </w:r>
            <w:r w:rsidRPr="006952E4">
              <w:rPr>
                <w:rFonts w:hint="eastAsia"/>
                <w:sz w:val="21"/>
                <w:lang w:eastAsia="zh-CN"/>
              </w:rPr>
              <w:t>、</w:t>
            </w:r>
            <w:r w:rsidRPr="006952E4">
              <w:rPr>
                <w:rFonts w:hint="eastAsia"/>
                <w:sz w:val="21"/>
                <w:lang w:eastAsia="zh-CN"/>
              </w:rPr>
              <w:t>Y</w:t>
            </w:r>
            <w:r w:rsidRPr="006952E4">
              <w:rPr>
                <w:rFonts w:hint="eastAsia"/>
                <w:sz w:val="21"/>
                <w:lang w:eastAsia="zh-CN"/>
              </w:rPr>
              <w:t>取值为</w:t>
            </w:r>
            <w:r w:rsidRPr="006952E4">
              <w:rPr>
                <w:rFonts w:hint="eastAsia"/>
                <w:sz w:val="21"/>
                <w:lang w:eastAsia="zh-CN"/>
              </w:rPr>
              <w:t>UTM</w:t>
            </w:r>
            <w:r w:rsidRPr="006952E4">
              <w:rPr>
                <w:rFonts w:hint="eastAsia"/>
                <w:sz w:val="21"/>
                <w:lang w:eastAsia="zh-CN"/>
              </w:rPr>
              <w:t>坐标，</w:t>
            </w:r>
            <w:r w:rsidRPr="006952E4">
              <w:rPr>
                <w:rFonts w:hint="eastAsia"/>
                <w:sz w:val="21"/>
                <w:lang w:eastAsia="zh-CN"/>
              </w:rPr>
              <w:t>UTM</w:t>
            </w:r>
            <w:r w:rsidRPr="006952E4">
              <w:rPr>
                <w:rFonts w:hint="eastAsia"/>
                <w:sz w:val="21"/>
                <w:lang w:eastAsia="zh-CN"/>
              </w:rPr>
              <w:t>坐标及海拔高度根据谷歌地球获取</w:t>
            </w:r>
          </w:p>
        </w:tc>
      </w:tr>
    </w:tbl>
    <w:p w14:paraId="53C80571" w14:textId="4AC45643" w:rsidR="00DE31D3" w:rsidRPr="006952E4" w:rsidRDefault="00DE31D3" w:rsidP="00DE31D3">
      <w:pPr>
        <w:pStyle w:val="afffffff3"/>
        <w:ind w:firstLineChars="150" w:firstLine="315"/>
      </w:pPr>
      <w:r w:rsidRPr="006952E4">
        <w:rPr>
          <w:rFonts w:hint="eastAsia"/>
        </w:rPr>
        <w:lastRenderedPageBreak/>
        <w:t>表</w:t>
      </w:r>
      <w:r w:rsidR="00DC6502" w:rsidRPr="006952E4">
        <w:rPr>
          <w:rFonts w:hint="eastAsia"/>
        </w:rPr>
        <w:t>1.5-</w:t>
      </w:r>
      <w:r w:rsidR="00DC6502" w:rsidRPr="006952E4">
        <w:t>8</w:t>
      </w:r>
      <w:r w:rsidRPr="006952E4">
        <w:t xml:space="preserve"> </w:t>
      </w:r>
      <w:r w:rsidRPr="006952E4">
        <w:rPr>
          <w:rFonts w:hint="eastAsia"/>
        </w:rPr>
        <w:t>二氧化碳</w:t>
      </w:r>
      <w:r w:rsidRPr="006952E4">
        <w:t>气体保护</w:t>
      </w:r>
      <w:r w:rsidRPr="006952E4">
        <w:rPr>
          <w:rFonts w:hint="eastAsia"/>
        </w:rPr>
        <w:t>焊丝生产线</w:t>
      </w:r>
      <w:r w:rsidR="00247550" w:rsidRPr="006952E4">
        <w:rPr>
          <w:rFonts w:hint="eastAsia"/>
        </w:rPr>
        <w:t>酸洗</w:t>
      </w:r>
      <w:r w:rsidRPr="006952E4">
        <w:rPr>
          <w:rFonts w:hint="eastAsia"/>
        </w:rPr>
        <w:t>工序有组织废气污染源一览表（点源）</w:t>
      </w:r>
    </w:p>
    <w:tbl>
      <w:tblPr>
        <w:tblStyle w:val="afffffffffffa"/>
        <w:tblW w:w="5000" w:type="pct"/>
        <w:tblLook w:val="04A0" w:firstRow="1" w:lastRow="0" w:firstColumn="1" w:lastColumn="0" w:noHBand="0" w:noVBand="1"/>
      </w:tblPr>
      <w:tblGrid>
        <w:gridCol w:w="2375"/>
        <w:gridCol w:w="1561"/>
        <w:gridCol w:w="4500"/>
      </w:tblGrid>
      <w:tr w:rsidR="006952E4" w:rsidRPr="006952E4" w14:paraId="4C13BFB6" w14:textId="77777777" w:rsidTr="0043213F">
        <w:trPr>
          <w:trHeight w:val="340"/>
        </w:trPr>
        <w:tc>
          <w:tcPr>
            <w:tcW w:w="2333" w:type="pct"/>
            <w:gridSpan w:val="2"/>
            <w:vAlign w:val="center"/>
          </w:tcPr>
          <w:p w14:paraId="6A855EBC" w14:textId="77777777" w:rsidR="004E5D6C" w:rsidRPr="006952E4" w:rsidRDefault="004E5D6C" w:rsidP="0043213F">
            <w:pPr>
              <w:pStyle w:val="affffffffffffd"/>
              <w:rPr>
                <w:sz w:val="21"/>
              </w:rPr>
            </w:pPr>
            <w:r w:rsidRPr="006952E4">
              <w:rPr>
                <w:rFonts w:hint="eastAsia"/>
                <w:sz w:val="21"/>
              </w:rPr>
              <w:t>污染源名称</w:t>
            </w:r>
          </w:p>
        </w:tc>
        <w:tc>
          <w:tcPr>
            <w:tcW w:w="2667" w:type="pct"/>
            <w:vAlign w:val="center"/>
          </w:tcPr>
          <w:p w14:paraId="1990337B" w14:textId="77777777" w:rsidR="004E5D6C" w:rsidRPr="006952E4" w:rsidRDefault="004E5D6C" w:rsidP="0043213F">
            <w:pPr>
              <w:pStyle w:val="affffffffffffd"/>
              <w:rPr>
                <w:sz w:val="21"/>
                <w:lang w:eastAsia="zh-CN"/>
              </w:rPr>
            </w:pPr>
            <w:r w:rsidRPr="006952E4">
              <w:rPr>
                <w:rFonts w:hint="eastAsia"/>
                <w:sz w:val="21"/>
                <w:lang w:eastAsia="zh-CN"/>
              </w:rPr>
              <w:t>排气筒</w:t>
            </w:r>
            <w:r w:rsidRPr="006952E4">
              <w:rPr>
                <w:rFonts w:hint="eastAsia"/>
                <w:sz w:val="21"/>
                <w:lang w:eastAsia="zh-CN"/>
              </w:rPr>
              <w:t>D</w:t>
            </w:r>
            <w:r w:rsidRPr="006952E4">
              <w:rPr>
                <w:sz w:val="21"/>
                <w:lang w:eastAsia="zh-CN"/>
              </w:rPr>
              <w:t>A006</w:t>
            </w:r>
          </w:p>
        </w:tc>
      </w:tr>
      <w:tr w:rsidR="006952E4" w:rsidRPr="006952E4" w14:paraId="022E223E" w14:textId="77777777" w:rsidTr="0043213F">
        <w:trPr>
          <w:trHeight w:val="340"/>
        </w:trPr>
        <w:tc>
          <w:tcPr>
            <w:tcW w:w="1408" w:type="pct"/>
            <w:vMerge w:val="restart"/>
            <w:vAlign w:val="center"/>
          </w:tcPr>
          <w:p w14:paraId="2CAE94A4" w14:textId="77777777" w:rsidR="004E5D6C" w:rsidRPr="006952E4" w:rsidRDefault="004E5D6C" w:rsidP="0043213F">
            <w:pPr>
              <w:pStyle w:val="affffffffffffd"/>
              <w:rPr>
                <w:sz w:val="21"/>
                <w:lang w:eastAsia="zh-CN"/>
              </w:rPr>
            </w:pPr>
            <w:r w:rsidRPr="006952E4">
              <w:rPr>
                <w:rFonts w:hint="eastAsia"/>
                <w:sz w:val="21"/>
                <w:lang w:eastAsia="zh-CN"/>
              </w:rPr>
              <w:t>排气筒底部中心坐标</w:t>
            </w:r>
            <w:r w:rsidRPr="006952E4">
              <w:rPr>
                <w:rFonts w:hint="eastAsia"/>
                <w:sz w:val="21"/>
                <w:lang w:eastAsia="zh-CN"/>
              </w:rPr>
              <w:t>/m</w:t>
            </w:r>
          </w:p>
        </w:tc>
        <w:tc>
          <w:tcPr>
            <w:tcW w:w="925" w:type="pct"/>
            <w:vAlign w:val="center"/>
          </w:tcPr>
          <w:p w14:paraId="40892428" w14:textId="77777777" w:rsidR="004E5D6C" w:rsidRPr="006952E4" w:rsidRDefault="004E5D6C" w:rsidP="0043213F">
            <w:pPr>
              <w:pStyle w:val="affffffffffffd"/>
              <w:rPr>
                <w:sz w:val="21"/>
              </w:rPr>
            </w:pPr>
            <w:r w:rsidRPr="006952E4">
              <w:rPr>
                <w:rFonts w:hint="eastAsia"/>
                <w:sz w:val="21"/>
              </w:rPr>
              <w:t>X</w:t>
            </w:r>
          </w:p>
        </w:tc>
        <w:tc>
          <w:tcPr>
            <w:tcW w:w="2667" w:type="pct"/>
            <w:vAlign w:val="center"/>
          </w:tcPr>
          <w:p w14:paraId="683CDE6E" w14:textId="77777777" w:rsidR="004E5D6C" w:rsidRPr="006952E4" w:rsidRDefault="004E5D6C" w:rsidP="0043213F">
            <w:pPr>
              <w:pStyle w:val="affffffffffffd"/>
              <w:rPr>
                <w:sz w:val="21"/>
                <w:lang w:eastAsia="zh-CN"/>
              </w:rPr>
            </w:pPr>
            <w:r w:rsidRPr="006952E4">
              <w:rPr>
                <w:rFonts w:hint="eastAsia"/>
                <w:sz w:val="21"/>
                <w:lang w:eastAsia="zh-CN"/>
              </w:rPr>
              <w:t>5</w:t>
            </w:r>
            <w:r w:rsidRPr="006952E4">
              <w:rPr>
                <w:sz w:val="21"/>
                <w:lang w:eastAsia="zh-CN"/>
              </w:rPr>
              <w:t>20852.216</w:t>
            </w:r>
          </w:p>
        </w:tc>
      </w:tr>
      <w:tr w:rsidR="006952E4" w:rsidRPr="006952E4" w14:paraId="4C1068A7" w14:textId="77777777" w:rsidTr="0043213F">
        <w:trPr>
          <w:trHeight w:val="340"/>
        </w:trPr>
        <w:tc>
          <w:tcPr>
            <w:tcW w:w="1408" w:type="pct"/>
            <w:vMerge/>
            <w:vAlign w:val="center"/>
          </w:tcPr>
          <w:p w14:paraId="3EE456CD" w14:textId="77777777" w:rsidR="004E5D6C" w:rsidRPr="006952E4" w:rsidRDefault="004E5D6C" w:rsidP="0043213F">
            <w:pPr>
              <w:pStyle w:val="affffffffffffd"/>
              <w:rPr>
                <w:sz w:val="21"/>
              </w:rPr>
            </w:pPr>
          </w:p>
        </w:tc>
        <w:tc>
          <w:tcPr>
            <w:tcW w:w="925" w:type="pct"/>
            <w:vAlign w:val="center"/>
          </w:tcPr>
          <w:p w14:paraId="58E2CBBE" w14:textId="77777777" w:rsidR="004E5D6C" w:rsidRPr="006952E4" w:rsidRDefault="004E5D6C" w:rsidP="0043213F">
            <w:pPr>
              <w:pStyle w:val="affffffffffffd"/>
              <w:rPr>
                <w:sz w:val="21"/>
              </w:rPr>
            </w:pPr>
            <w:r w:rsidRPr="006952E4">
              <w:rPr>
                <w:rFonts w:hint="eastAsia"/>
                <w:sz w:val="21"/>
              </w:rPr>
              <w:t>Y</w:t>
            </w:r>
          </w:p>
        </w:tc>
        <w:tc>
          <w:tcPr>
            <w:tcW w:w="2667" w:type="pct"/>
            <w:vAlign w:val="center"/>
          </w:tcPr>
          <w:p w14:paraId="0FAF1DA1" w14:textId="77777777" w:rsidR="004E5D6C" w:rsidRPr="006952E4" w:rsidRDefault="004E5D6C" w:rsidP="0043213F">
            <w:pPr>
              <w:pStyle w:val="affffffffffffd"/>
              <w:rPr>
                <w:sz w:val="21"/>
                <w:lang w:eastAsia="zh-CN"/>
              </w:rPr>
            </w:pPr>
            <w:r w:rsidRPr="006952E4">
              <w:rPr>
                <w:sz w:val="21"/>
                <w:lang w:eastAsia="zh-CN"/>
              </w:rPr>
              <w:t>4858861.554</w:t>
            </w:r>
          </w:p>
        </w:tc>
      </w:tr>
      <w:tr w:rsidR="006952E4" w:rsidRPr="006952E4" w14:paraId="5135E40E" w14:textId="77777777" w:rsidTr="0043213F">
        <w:trPr>
          <w:trHeight w:val="340"/>
        </w:trPr>
        <w:tc>
          <w:tcPr>
            <w:tcW w:w="2333" w:type="pct"/>
            <w:gridSpan w:val="2"/>
            <w:vAlign w:val="center"/>
          </w:tcPr>
          <w:p w14:paraId="2C8BAD3B" w14:textId="77777777" w:rsidR="004E5D6C" w:rsidRPr="006952E4" w:rsidRDefault="004E5D6C" w:rsidP="0043213F">
            <w:pPr>
              <w:pStyle w:val="affffffffffffd"/>
              <w:rPr>
                <w:sz w:val="21"/>
              </w:rPr>
            </w:pPr>
            <w:r w:rsidRPr="006952E4">
              <w:rPr>
                <w:rFonts w:hint="eastAsia"/>
                <w:sz w:val="21"/>
              </w:rPr>
              <w:t>排气筒底部海拔高度</w:t>
            </w:r>
            <w:r w:rsidRPr="006952E4">
              <w:rPr>
                <w:rFonts w:hint="eastAsia"/>
                <w:sz w:val="21"/>
              </w:rPr>
              <w:t>/m</w:t>
            </w:r>
          </w:p>
        </w:tc>
        <w:tc>
          <w:tcPr>
            <w:tcW w:w="2667" w:type="pct"/>
            <w:vAlign w:val="center"/>
          </w:tcPr>
          <w:p w14:paraId="05816CC1" w14:textId="77777777" w:rsidR="004E5D6C" w:rsidRPr="006952E4" w:rsidRDefault="004E5D6C" w:rsidP="0043213F">
            <w:pPr>
              <w:pStyle w:val="affffffffffffd"/>
              <w:rPr>
                <w:sz w:val="21"/>
                <w:lang w:eastAsia="zh-CN"/>
              </w:rPr>
            </w:pPr>
            <w:r w:rsidRPr="006952E4">
              <w:rPr>
                <w:rFonts w:hint="eastAsia"/>
                <w:sz w:val="21"/>
                <w:lang w:eastAsia="zh-CN"/>
              </w:rPr>
              <w:t>7</w:t>
            </w:r>
            <w:r w:rsidRPr="006952E4">
              <w:rPr>
                <w:sz w:val="21"/>
                <w:lang w:eastAsia="zh-CN"/>
              </w:rPr>
              <w:t>77.857</w:t>
            </w:r>
          </w:p>
        </w:tc>
      </w:tr>
      <w:tr w:rsidR="006952E4" w:rsidRPr="006952E4" w14:paraId="05ECE477" w14:textId="77777777" w:rsidTr="0043213F">
        <w:trPr>
          <w:trHeight w:val="340"/>
        </w:trPr>
        <w:tc>
          <w:tcPr>
            <w:tcW w:w="2333" w:type="pct"/>
            <w:gridSpan w:val="2"/>
            <w:vAlign w:val="center"/>
          </w:tcPr>
          <w:p w14:paraId="1B7AD2EB" w14:textId="77777777" w:rsidR="004E5D6C" w:rsidRPr="006952E4" w:rsidRDefault="004E5D6C" w:rsidP="0043213F">
            <w:pPr>
              <w:pStyle w:val="affffffffffffd"/>
              <w:rPr>
                <w:sz w:val="21"/>
              </w:rPr>
            </w:pPr>
            <w:r w:rsidRPr="006952E4">
              <w:rPr>
                <w:rFonts w:hint="eastAsia"/>
                <w:sz w:val="21"/>
              </w:rPr>
              <w:t>排气筒高度</w:t>
            </w:r>
            <w:r w:rsidRPr="006952E4">
              <w:rPr>
                <w:rFonts w:hint="eastAsia"/>
                <w:sz w:val="21"/>
              </w:rPr>
              <w:t>/m</w:t>
            </w:r>
          </w:p>
        </w:tc>
        <w:tc>
          <w:tcPr>
            <w:tcW w:w="2667" w:type="pct"/>
            <w:vAlign w:val="center"/>
          </w:tcPr>
          <w:p w14:paraId="51FA2F14" w14:textId="77777777" w:rsidR="004E5D6C" w:rsidRPr="006952E4" w:rsidRDefault="004E5D6C" w:rsidP="0043213F">
            <w:pPr>
              <w:pStyle w:val="affffffffffffd"/>
              <w:rPr>
                <w:sz w:val="21"/>
              </w:rPr>
            </w:pPr>
            <w:r w:rsidRPr="006952E4">
              <w:rPr>
                <w:rFonts w:hint="eastAsia"/>
                <w:sz w:val="21"/>
              </w:rPr>
              <w:t>15</w:t>
            </w:r>
          </w:p>
        </w:tc>
      </w:tr>
      <w:tr w:rsidR="006952E4" w:rsidRPr="006952E4" w14:paraId="1A1BFB86" w14:textId="77777777" w:rsidTr="0043213F">
        <w:trPr>
          <w:trHeight w:val="340"/>
        </w:trPr>
        <w:tc>
          <w:tcPr>
            <w:tcW w:w="2333" w:type="pct"/>
            <w:gridSpan w:val="2"/>
            <w:vAlign w:val="center"/>
          </w:tcPr>
          <w:p w14:paraId="6C0566AB" w14:textId="77777777" w:rsidR="004E5D6C" w:rsidRPr="006952E4" w:rsidRDefault="004E5D6C" w:rsidP="0043213F">
            <w:pPr>
              <w:pStyle w:val="affffffffffffd"/>
              <w:rPr>
                <w:sz w:val="21"/>
              </w:rPr>
            </w:pPr>
            <w:r w:rsidRPr="006952E4">
              <w:rPr>
                <w:rFonts w:hint="eastAsia"/>
                <w:sz w:val="21"/>
              </w:rPr>
              <w:t>排气筒出口内径</w:t>
            </w:r>
            <w:r w:rsidRPr="006952E4">
              <w:rPr>
                <w:rFonts w:hint="eastAsia"/>
                <w:sz w:val="21"/>
              </w:rPr>
              <w:t>/m</w:t>
            </w:r>
          </w:p>
        </w:tc>
        <w:tc>
          <w:tcPr>
            <w:tcW w:w="2667" w:type="pct"/>
            <w:vAlign w:val="center"/>
          </w:tcPr>
          <w:p w14:paraId="2640AC3A" w14:textId="77777777" w:rsidR="004E5D6C" w:rsidRPr="006952E4" w:rsidRDefault="004E5D6C" w:rsidP="0043213F">
            <w:pPr>
              <w:pStyle w:val="affffffffffffd"/>
              <w:rPr>
                <w:sz w:val="21"/>
              </w:rPr>
            </w:pPr>
            <w:r w:rsidRPr="006952E4">
              <w:rPr>
                <w:rFonts w:hint="eastAsia"/>
                <w:sz w:val="21"/>
              </w:rPr>
              <w:t>0.</w:t>
            </w:r>
            <w:r w:rsidRPr="006952E4">
              <w:rPr>
                <w:sz w:val="21"/>
              </w:rPr>
              <w:t>2</w:t>
            </w:r>
          </w:p>
        </w:tc>
      </w:tr>
      <w:tr w:rsidR="006952E4" w:rsidRPr="006952E4" w14:paraId="66DAC754" w14:textId="77777777" w:rsidTr="0043213F">
        <w:trPr>
          <w:trHeight w:val="340"/>
        </w:trPr>
        <w:tc>
          <w:tcPr>
            <w:tcW w:w="2333" w:type="pct"/>
            <w:gridSpan w:val="2"/>
            <w:vAlign w:val="center"/>
          </w:tcPr>
          <w:p w14:paraId="3E8CFDF9" w14:textId="77777777" w:rsidR="004E5D6C" w:rsidRPr="006952E4" w:rsidRDefault="004E5D6C" w:rsidP="0043213F">
            <w:pPr>
              <w:pStyle w:val="affffffffffffd"/>
              <w:rPr>
                <w:sz w:val="21"/>
              </w:rPr>
            </w:pPr>
            <w:r w:rsidRPr="006952E4">
              <w:rPr>
                <w:rFonts w:hint="eastAsia"/>
                <w:sz w:val="21"/>
              </w:rPr>
              <w:t>烟气流量</w:t>
            </w:r>
            <w:r w:rsidRPr="006952E4">
              <w:rPr>
                <w:rFonts w:hint="eastAsia"/>
                <w:sz w:val="21"/>
              </w:rPr>
              <w:t>/</w:t>
            </w:r>
            <w:r w:rsidRPr="006952E4">
              <w:rPr>
                <w:rFonts w:hint="eastAsia"/>
                <w:sz w:val="21"/>
              </w:rPr>
              <w:t>（</w:t>
            </w:r>
            <w:r w:rsidRPr="006952E4">
              <w:rPr>
                <w:rFonts w:hint="eastAsia"/>
                <w:sz w:val="21"/>
              </w:rPr>
              <w:t>m</w:t>
            </w:r>
            <w:r w:rsidRPr="006952E4">
              <w:rPr>
                <w:rFonts w:hint="eastAsia"/>
                <w:sz w:val="21"/>
                <w:vertAlign w:val="superscript"/>
              </w:rPr>
              <w:t>3</w:t>
            </w:r>
            <w:r w:rsidRPr="006952E4">
              <w:rPr>
                <w:rFonts w:hint="eastAsia"/>
                <w:sz w:val="21"/>
              </w:rPr>
              <w:t>/h</w:t>
            </w:r>
            <w:r w:rsidRPr="006952E4">
              <w:rPr>
                <w:rFonts w:hint="eastAsia"/>
                <w:sz w:val="21"/>
              </w:rPr>
              <w:t>）</w:t>
            </w:r>
          </w:p>
        </w:tc>
        <w:tc>
          <w:tcPr>
            <w:tcW w:w="2667" w:type="pct"/>
            <w:vAlign w:val="center"/>
          </w:tcPr>
          <w:p w14:paraId="41F81F6F" w14:textId="77777777" w:rsidR="004E5D6C" w:rsidRPr="006952E4" w:rsidRDefault="004E5D6C" w:rsidP="0043213F">
            <w:pPr>
              <w:pStyle w:val="affffffffffffd"/>
              <w:rPr>
                <w:sz w:val="21"/>
              </w:rPr>
            </w:pPr>
            <w:r w:rsidRPr="006952E4">
              <w:rPr>
                <w:sz w:val="21"/>
              </w:rPr>
              <w:t>20000</w:t>
            </w:r>
          </w:p>
        </w:tc>
      </w:tr>
      <w:tr w:rsidR="006952E4" w:rsidRPr="006952E4" w14:paraId="2CE7EDAC" w14:textId="77777777" w:rsidTr="0043213F">
        <w:trPr>
          <w:trHeight w:val="340"/>
        </w:trPr>
        <w:tc>
          <w:tcPr>
            <w:tcW w:w="2333" w:type="pct"/>
            <w:gridSpan w:val="2"/>
            <w:vAlign w:val="center"/>
          </w:tcPr>
          <w:p w14:paraId="721DD1D5" w14:textId="77777777" w:rsidR="004E5D6C" w:rsidRPr="006952E4" w:rsidRDefault="004E5D6C" w:rsidP="0043213F">
            <w:pPr>
              <w:pStyle w:val="affffffffffffd"/>
              <w:rPr>
                <w:sz w:val="21"/>
              </w:rPr>
            </w:pPr>
            <w:r w:rsidRPr="006952E4">
              <w:rPr>
                <w:rFonts w:hint="eastAsia"/>
                <w:sz w:val="21"/>
              </w:rPr>
              <w:t>烟气温度</w:t>
            </w:r>
            <w:r w:rsidRPr="006952E4">
              <w:rPr>
                <w:rFonts w:hint="eastAsia"/>
                <w:sz w:val="21"/>
              </w:rPr>
              <w:t>/</w:t>
            </w:r>
            <w:r w:rsidRPr="006952E4">
              <w:rPr>
                <w:rFonts w:hint="eastAsia"/>
                <w:sz w:val="21"/>
              </w:rPr>
              <w:t>℃</w:t>
            </w:r>
          </w:p>
        </w:tc>
        <w:tc>
          <w:tcPr>
            <w:tcW w:w="2667" w:type="pct"/>
            <w:vAlign w:val="center"/>
          </w:tcPr>
          <w:p w14:paraId="7D07BCEE" w14:textId="77777777" w:rsidR="004E5D6C" w:rsidRPr="006952E4" w:rsidRDefault="004E5D6C" w:rsidP="0043213F">
            <w:pPr>
              <w:pStyle w:val="affffffffffffd"/>
              <w:rPr>
                <w:sz w:val="21"/>
              </w:rPr>
            </w:pPr>
            <w:r w:rsidRPr="006952E4">
              <w:rPr>
                <w:rFonts w:hint="eastAsia"/>
                <w:sz w:val="21"/>
              </w:rPr>
              <w:t>环境温度</w:t>
            </w:r>
          </w:p>
        </w:tc>
      </w:tr>
      <w:tr w:rsidR="006952E4" w:rsidRPr="006952E4" w14:paraId="1808AE7B" w14:textId="77777777" w:rsidTr="0043213F">
        <w:trPr>
          <w:trHeight w:val="340"/>
        </w:trPr>
        <w:tc>
          <w:tcPr>
            <w:tcW w:w="2333" w:type="pct"/>
            <w:gridSpan w:val="2"/>
            <w:vAlign w:val="center"/>
          </w:tcPr>
          <w:p w14:paraId="5895B906" w14:textId="77777777" w:rsidR="004E5D6C" w:rsidRPr="006952E4" w:rsidRDefault="004E5D6C" w:rsidP="0043213F">
            <w:pPr>
              <w:pStyle w:val="affffffffffffd"/>
              <w:rPr>
                <w:sz w:val="21"/>
              </w:rPr>
            </w:pPr>
            <w:r w:rsidRPr="006952E4">
              <w:rPr>
                <w:rFonts w:hint="eastAsia"/>
                <w:sz w:val="21"/>
              </w:rPr>
              <w:t>年排放小时</w:t>
            </w:r>
            <w:r w:rsidRPr="006952E4">
              <w:rPr>
                <w:rFonts w:hint="eastAsia"/>
                <w:sz w:val="21"/>
              </w:rPr>
              <w:t>/h</w:t>
            </w:r>
          </w:p>
        </w:tc>
        <w:tc>
          <w:tcPr>
            <w:tcW w:w="2667" w:type="pct"/>
            <w:vAlign w:val="center"/>
          </w:tcPr>
          <w:p w14:paraId="02E7F758" w14:textId="77777777" w:rsidR="004E5D6C" w:rsidRPr="006952E4" w:rsidRDefault="004E5D6C" w:rsidP="0043213F">
            <w:pPr>
              <w:pStyle w:val="affffffffffffd"/>
              <w:rPr>
                <w:sz w:val="21"/>
              </w:rPr>
            </w:pPr>
            <w:r w:rsidRPr="006952E4">
              <w:rPr>
                <w:sz w:val="21"/>
              </w:rPr>
              <w:t>7200</w:t>
            </w:r>
          </w:p>
        </w:tc>
      </w:tr>
      <w:tr w:rsidR="006952E4" w:rsidRPr="006952E4" w14:paraId="3F54E784" w14:textId="77777777" w:rsidTr="0043213F">
        <w:trPr>
          <w:trHeight w:val="340"/>
        </w:trPr>
        <w:tc>
          <w:tcPr>
            <w:tcW w:w="2333" w:type="pct"/>
            <w:gridSpan w:val="2"/>
            <w:vAlign w:val="center"/>
          </w:tcPr>
          <w:p w14:paraId="201A716A" w14:textId="77777777" w:rsidR="004E5D6C" w:rsidRPr="006952E4" w:rsidRDefault="004E5D6C" w:rsidP="0043213F">
            <w:pPr>
              <w:pStyle w:val="affffffffffffd"/>
              <w:rPr>
                <w:sz w:val="21"/>
              </w:rPr>
            </w:pPr>
            <w:r w:rsidRPr="006952E4">
              <w:rPr>
                <w:rFonts w:hint="eastAsia"/>
                <w:sz w:val="21"/>
              </w:rPr>
              <w:t>排放工况</w:t>
            </w:r>
          </w:p>
        </w:tc>
        <w:tc>
          <w:tcPr>
            <w:tcW w:w="2667" w:type="pct"/>
            <w:vAlign w:val="center"/>
          </w:tcPr>
          <w:p w14:paraId="317DB9FD" w14:textId="77777777" w:rsidR="004E5D6C" w:rsidRPr="006952E4" w:rsidRDefault="004E5D6C" w:rsidP="0043213F">
            <w:pPr>
              <w:pStyle w:val="affffffffffffd"/>
              <w:rPr>
                <w:sz w:val="21"/>
              </w:rPr>
            </w:pPr>
            <w:r w:rsidRPr="006952E4">
              <w:rPr>
                <w:rFonts w:hint="eastAsia"/>
                <w:sz w:val="21"/>
              </w:rPr>
              <w:t>正常</w:t>
            </w:r>
          </w:p>
        </w:tc>
      </w:tr>
      <w:tr w:rsidR="006952E4" w:rsidRPr="006952E4" w14:paraId="08472495" w14:textId="77777777" w:rsidTr="0043213F">
        <w:trPr>
          <w:trHeight w:val="340"/>
        </w:trPr>
        <w:tc>
          <w:tcPr>
            <w:tcW w:w="1408" w:type="pct"/>
            <w:vAlign w:val="center"/>
          </w:tcPr>
          <w:p w14:paraId="37428D2B" w14:textId="77777777" w:rsidR="004E5D6C" w:rsidRPr="006952E4" w:rsidRDefault="004E5D6C" w:rsidP="0043213F">
            <w:pPr>
              <w:pStyle w:val="affffffffffffd"/>
              <w:rPr>
                <w:sz w:val="21"/>
              </w:rPr>
            </w:pPr>
            <w:r w:rsidRPr="006952E4">
              <w:rPr>
                <w:rFonts w:hint="eastAsia"/>
                <w:sz w:val="21"/>
              </w:rPr>
              <w:t>污染物排放速率（</w:t>
            </w:r>
            <w:r w:rsidRPr="006952E4">
              <w:rPr>
                <w:rFonts w:hint="eastAsia"/>
                <w:sz w:val="21"/>
              </w:rPr>
              <w:t>kg/h</w:t>
            </w:r>
            <w:r w:rsidRPr="006952E4">
              <w:rPr>
                <w:rFonts w:hint="eastAsia"/>
                <w:sz w:val="21"/>
              </w:rPr>
              <w:t>）</w:t>
            </w:r>
          </w:p>
        </w:tc>
        <w:tc>
          <w:tcPr>
            <w:tcW w:w="925" w:type="pct"/>
            <w:vAlign w:val="center"/>
          </w:tcPr>
          <w:p w14:paraId="0F2E78C6" w14:textId="77777777" w:rsidR="004E5D6C" w:rsidRPr="006952E4" w:rsidRDefault="004E5D6C" w:rsidP="0043213F">
            <w:pPr>
              <w:pStyle w:val="affffffffffffd"/>
              <w:rPr>
                <w:sz w:val="21"/>
              </w:rPr>
            </w:pPr>
            <w:r w:rsidRPr="006952E4">
              <w:rPr>
                <w:rFonts w:hint="eastAsia"/>
                <w:sz w:val="21"/>
                <w:lang w:eastAsia="zh-CN"/>
              </w:rPr>
              <w:t>硫酸雾</w:t>
            </w:r>
          </w:p>
        </w:tc>
        <w:tc>
          <w:tcPr>
            <w:tcW w:w="2667" w:type="pct"/>
            <w:vAlign w:val="center"/>
          </w:tcPr>
          <w:p w14:paraId="04DC08B8" w14:textId="77777777" w:rsidR="004E5D6C" w:rsidRPr="006952E4" w:rsidRDefault="004E5D6C" w:rsidP="0043213F">
            <w:pPr>
              <w:pStyle w:val="affffffffffffd"/>
              <w:rPr>
                <w:sz w:val="21"/>
              </w:rPr>
            </w:pPr>
            <w:r w:rsidRPr="006952E4">
              <w:rPr>
                <w:sz w:val="21"/>
              </w:rPr>
              <w:t>0.082</w:t>
            </w:r>
          </w:p>
        </w:tc>
      </w:tr>
      <w:tr w:rsidR="006952E4" w:rsidRPr="006952E4" w14:paraId="0C56AF79" w14:textId="77777777" w:rsidTr="0043213F">
        <w:trPr>
          <w:trHeight w:val="340"/>
        </w:trPr>
        <w:tc>
          <w:tcPr>
            <w:tcW w:w="5000" w:type="pct"/>
            <w:gridSpan w:val="3"/>
            <w:vAlign w:val="center"/>
          </w:tcPr>
          <w:p w14:paraId="2C532246" w14:textId="77777777" w:rsidR="004E5D6C" w:rsidRPr="006952E4" w:rsidRDefault="004E5D6C" w:rsidP="0043213F">
            <w:pPr>
              <w:pStyle w:val="affffffffffffd"/>
              <w:rPr>
                <w:sz w:val="21"/>
                <w:lang w:eastAsia="zh-CN"/>
              </w:rPr>
            </w:pPr>
            <w:r w:rsidRPr="006952E4">
              <w:rPr>
                <w:rFonts w:hint="eastAsia"/>
                <w:sz w:val="21"/>
                <w:lang w:eastAsia="zh-CN"/>
              </w:rPr>
              <w:t>备注：</w:t>
            </w:r>
            <w:r w:rsidRPr="006952E4">
              <w:rPr>
                <w:rFonts w:hint="eastAsia"/>
                <w:sz w:val="21"/>
                <w:lang w:eastAsia="zh-CN"/>
              </w:rPr>
              <w:t>X</w:t>
            </w:r>
            <w:r w:rsidRPr="006952E4">
              <w:rPr>
                <w:rFonts w:hint="eastAsia"/>
                <w:sz w:val="21"/>
                <w:lang w:eastAsia="zh-CN"/>
              </w:rPr>
              <w:t>、</w:t>
            </w:r>
            <w:r w:rsidRPr="006952E4">
              <w:rPr>
                <w:rFonts w:hint="eastAsia"/>
                <w:sz w:val="21"/>
                <w:lang w:eastAsia="zh-CN"/>
              </w:rPr>
              <w:t>Y</w:t>
            </w:r>
            <w:r w:rsidRPr="006952E4">
              <w:rPr>
                <w:rFonts w:hint="eastAsia"/>
                <w:sz w:val="21"/>
                <w:lang w:eastAsia="zh-CN"/>
              </w:rPr>
              <w:t>取值为</w:t>
            </w:r>
            <w:r w:rsidRPr="006952E4">
              <w:rPr>
                <w:rFonts w:hint="eastAsia"/>
                <w:sz w:val="21"/>
                <w:lang w:eastAsia="zh-CN"/>
              </w:rPr>
              <w:t>UTM</w:t>
            </w:r>
            <w:r w:rsidRPr="006952E4">
              <w:rPr>
                <w:rFonts w:hint="eastAsia"/>
                <w:sz w:val="21"/>
                <w:lang w:eastAsia="zh-CN"/>
              </w:rPr>
              <w:t>坐标，</w:t>
            </w:r>
            <w:r w:rsidRPr="006952E4">
              <w:rPr>
                <w:rFonts w:hint="eastAsia"/>
                <w:sz w:val="21"/>
                <w:lang w:eastAsia="zh-CN"/>
              </w:rPr>
              <w:t>UTM</w:t>
            </w:r>
            <w:r w:rsidRPr="006952E4">
              <w:rPr>
                <w:rFonts w:hint="eastAsia"/>
                <w:sz w:val="21"/>
                <w:lang w:eastAsia="zh-CN"/>
              </w:rPr>
              <w:t>坐标及海拔高度根据谷歌地球获取</w:t>
            </w:r>
          </w:p>
        </w:tc>
      </w:tr>
    </w:tbl>
    <w:p w14:paraId="73D40587" w14:textId="4581F5D1" w:rsidR="00DE31D3" w:rsidRPr="006952E4" w:rsidRDefault="00DE31D3" w:rsidP="00DE31D3">
      <w:pPr>
        <w:pStyle w:val="afffffff3"/>
        <w:ind w:firstLine="420"/>
      </w:pPr>
      <w:r w:rsidRPr="006952E4">
        <w:rPr>
          <w:rFonts w:hint="eastAsia"/>
        </w:rPr>
        <w:t>表</w:t>
      </w:r>
      <w:r w:rsidR="00DC6502" w:rsidRPr="006952E4">
        <w:rPr>
          <w:rFonts w:hint="eastAsia"/>
        </w:rPr>
        <w:t>1.5-</w:t>
      </w:r>
      <w:r w:rsidR="001E5E9B" w:rsidRPr="006952E4">
        <w:t>9</w:t>
      </w:r>
      <w:r w:rsidRPr="006952E4">
        <w:rPr>
          <w:rFonts w:hint="eastAsia"/>
        </w:rPr>
        <w:t xml:space="preserve">      </w:t>
      </w:r>
      <w:r w:rsidRPr="006952E4">
        <w:t xml:space="preserve"> </w:t>
      </w:r>
      <w:r w:rsidR="008E33CA" w:rsidRPr="006952E4">
        <w:rPr>
          <w:rFonts w:hint="eastAsia"/>
        </w:rPr>
        <w:t>4</w:t>
      </w:r>
      <w:r w:rsidR="008E33CA" w:rsidRPr="006952E4">
        <w:t>t/h</w:t>
      </w:r>
      <w:r w:rsidR="008E33CA" w:rsidRPr="006952E4">
        <w:rPr>
          <w:rFonts w:hint="eastAsia"/>
        </w:rPr>
        <w:t>燃气蒸汽锅炉</w:t>
      </w:r>
      <w:r w:rsidRPr="006952E4">
        <w:rPr>
          <w:rFonts w:hint="eastAsia"/>
        </w:rPr>
        <w:t>有组织废气污染源一览表（点源）</w:t>
      </w:r>
    </w:p>
    <w:tbl>
      <w:tblPr>
        <w:tblStyle w:val="afffffffffffa"/>
        <w:tblW w:w="5000" w:type="pct"/>
        <w:tblLook w:val="04A0" w:firstRow="1" w:lastRow="0" w:firstColumn="1" w:lastColumn="0" w:noHBand="0" w:noVBand="1"/>
      </w:tblPr>
      <w:tblGrid>
        <w:gridCol w:w="2375"/>
        <w:gridCol w:w="1561"/>
        <w:gridCol w:w="4500"/>
      </w:tblGrid>
      <w:tr w:rsidR="006952E4" w:rsidRPr="006952E4" w14:paraId="11783D9A" w14:textId="77777777" w:rsidTr="0043213F">
        <w:trPr>
          <w:trHeight w:val="340"/>
        </w:trPr>
        <w:tc>
          <w:tcPr>
            <w:tcW w:w="2333" w:type="pct"/>
            <w:gridSpan w:val="2"/>
            <w:vAlign w:val="center"/>
          </w:tcPr>
          <w:p w14:paraId="4CF69A0F" w14:textId="77777777" w:rsidR="004E5D6C" w:rsidRPr="006952E4" w:rsidRDefault="004E5D6C" w:rsidP="0043213F">
            <w:pPr>
              <w:pStyle w:val="affffffffffffd"/>
              <w:rPr>
                <w:sz w:val="21"/>
              </w:rPr>
            </w:pPr>
            <w:r w:rsidRPr="006952E4">
              <w:rPr>
                <w:rFonts w:hint="eastAsia"/>
                <w:sz w:val="21"/>
              </w:rPr>
              <w:t>污染源名称</w:t>
            </w:r>
          </w:p>
        </w:tc>
        <w:tc>
          <w:tcPr>
            <w:tcW w:w="2667" w:type="pct"/>
            <w:vAlign w:val="center"/>
          </w:tcPr>
          <w:p w14:paraId="2B81110F" w14:textId="77777777" w:rsidR="004E5D6C" w:rsidRPr="006952E4" w:rsidRDefault="004E5D6C" w:rsidP="0043213F">
            <w:pPr>
              <w:pStyle w:val="affffffffffffd"/>
              <w:rPr>
                <w:sz w:val="21"/>
                <w:lang w:eastAsia="zh-CN"/>
              </w:rPr>
            </w:pPr>
            <w:r w:rsidRPr="006952E4">
              <w:rPr>
                <w:rFonts w:hint="eastAsia"/>
                <w:sz w:val="21"/>
                <w:lang w:eastAsia="zh-CN"/>
              </w:rPr>
              <w:t>排气筒</w:t>
            </w:r>
            <w:r w:rsidRPr="006952E4">
              <w:rPr>
                <w:rFonts w:hint="eastAsia"/>
                <w:sz w:val="21"/>
                <w:lang w:eastAsia="zh-CN"/>
              </w:rPr>
              <w:t>DA007</w:t>
            </w:r>
          </w:p>
        </w:tc>
      </w:tr>
      <w:tr w:rsidR="006952E4" w:rsidRPr="006952E4" w14:paraId="252BE04F" w14:textId="77777777" w:rsidTr="0043213F">
        <w:trPr>
          <w:trHeight w:val="340"/>
        </w:trPr>
        <w:tc>
          <w:tcPr>
            <w:tcW w:w="1408" w:type="pct"/>
            <w:vMerge w:val="restart"/>
            <w:vAlign w:val="center"/>
          </w:tcPr>
          <w:p w14:paraId="4CDFE58E" w14:textId="77777777" w:rsidR="004E5D6C" w:rsidRPr="006952E4" w:rsidRDefault="004E5D6C" w:rsidP="0043213F">
            <w:pPr>
              <w:pStyle w:val="affffffffffffd"/>
              <w:rPr>
                <w:sz w:val="21"/>
                <w:lang w:eastAsia="zh-CN"/>
              </w:rPr>
            </w:pPr>
            <w:r w:rsidRPr="006952E4">
              <w:rPr>
                <w:rFonts w:hint="eastAsia"/>
                <w:sz w:val="21"/>
                <w:lang w:eastAsia="zh-CN"/>
              </w:rPr>
              <w:t>排气筒底部中心坐标</w:t>
            </w:r>
            <w:r w:rsidRPr="006952E4">
              <w:rPr>
                <w:rFonts w:hint="eastAsia"/>
                <w:sz w:val="21"/>
                <w:lang w:eastAsia="zh-CN"/>
              </w:rPr>
              <w:t>/m</w:t>
            </w:r>
          </w:p>
        </w:tc>
        <w:tc>
          <w:tcPr>
            <w:tcW w:w="925" w:type="pct"/>
            <w:vAlign w:val="center"/>
          </w:tcPr>
          <w:p w14:paraId="447663A9" w14:textId="77777777" w:rsidR="004E5D6C" w:rsidRPr="006952E4" w:rsidRDefault="004E5D6C" w:rsidP="0043213F">
            <w:pPr>
              <w:pStyle w:val="affffffffffffd"/>
              <w:rPr>
                <w:sz w:val="21"/>
              </w:rPr>
            </w:pPr>
            <w:r w:rsidRPr="006952E4">
              <w:rPr>
                <w:rFonts w:hint="eastAsia"/>
                <w:sz w:val="21"/>
              </w:rPr>
              <w:t>X</w:t>
            </w:r>
          </w:p>
        </w:tc>
        <w:tc>
          <w:tcPr>
            <w:tcW w:w="2667" w:type="pct"/>
            <w:vAlign w:val="center"/>
          </w:tcPr>
          <w:p w14:paraId="0CDA1387" w14:textId="77777777" w:rsidR="004E5D6C" w:rsidRPr="006952E4" w:rsidRDefault="004E5D6C" w:rsidP="0043213F">
            <w:pPr>
              <w:pStyle w:val="affffffffffffd"/>
              <w:rPr>
                <w:sz w:val="21"/>
                <w:lang w:eastAsia="zh-CN"/>
              </w:rPr>
            </w:pPr>
            <w:r w:rsidRPr="006952E4">
              <w:rPr>
                <w:rFonts w:hint="eastAsia"/>
                <w:sz w:val="21"/>
                <w:lang w:eastAsia="zh-CN"/>
              </w:rPr>
              <w:t>5</w:t>
            </w:r>
            <w:r w:rsidRPr="006952E4">
              <w:rPr>
                <w:sz w:val="21"/>
                <w:lang w:eastAsia="zh-CN"/>
              </w:rPr>
              <w:t>20995.369</w:t>
            </w:r>
          </w:p>
        </w:tc>
      </w:tr>
      <w:tr w:rsidR="006952E4" w:rsidRPr="006952E4" w14:paraId="419F486A" w14:textId="77777777" w:rsidTr="0043213F">
        <w:trPr>
          <w:trHeight w:val="340"/>
        </w:trPr>
        <w:tc>
          <w:tcPr>
            <w:tcW w:w="1408" w:type="pct"/>
            <w:vMerge/>
            <w:vAlign w:val="center"/>
          </w:tcPr>
          <w:p w14:paraId="1F490E5E" w14:textId="77777777" w:rsidR="004E5D6C" w:rsidRPr="006952E4" w:rsidRDefault="004E5D6C" w:rsidP="0043213F">
            <w:pPr>
              <w:pStyle w:val="affffffffffffd"/>
              <w:rPr>
                <w:sz w:val="21"/>
              </w:rPr>
            </w:pPr>
          </w:p>
        </w:tc>
        <w:tc>
          <w:tcPr>
            <w:tcW w:w="925" w:type="pct"/>
            <w:vAlign w:val="center"/>
          </w:tcPr>
          <w:p w14:paraId="50B8F38E" w14:textId="77777777" w:rsidR="004E5D6C" w:rsidRPr="006952E4" w:rsidRDefault="004E5D6C" w:rsidP="0043213F">
            <w:pPr>
              <w:pStyle w:val="affffffffffffd"/>
              <w:rPr>
                <w:sz w:val="21"/>
              </w:rPr>
            </w:pPr>
            <w:r w:rsidRPr="006952E4">
              <w:rPr>
                <w:rFonts w:hint="eastAsia"/>
                <w:sz w:val="21"/>
              </w:rPr>
              <w:t>Y</w:t>
            </w:r>
          </w:p>
        </w:tc>
        <w:tc>
          <w:tcPr>
            <w:tcW w:w="2667" w:type="pct"/>
            <w:vAlign w:val="center"/>
          </w:tcPr>
          <w:p w14:paraId="62646C65" w14:textId="77777777" w:rsidR="004E5D6C" w:rsidRPr="006952E4" w:rsidRDefault="004E5D6C" w:rsidP="0043213F">
            <w:pPr>
              <w:pStyle w:val="affffffffffffd"/>
              <w:rPr>
                <w:sz w:val="21"/>
                <w:lang w:eastAsia="zh-CN"/>
              </w:rPr>
            </w:pPr>
            <w:r w:rsidRPr="006952E4">
              <w:rPr>
                <w:rFonts w:hint="eastAsia"/>
                <w:sz w:val="21"/>
                <w:lang w:eastAsia="zh-CN"/>
              </w:rPr>
              <w:t>4</w:t>
            </w:r>
            <w:r w:rsidRPr="006952E4">
              <w:rPr>
                <w:sz w:val="21"/>
                <w:lang w:eastAsia="zh-CN"/>
              </w:rPr>
              <w:t>858835.790</w:t>
            </w:r>
          </w:p>
        </w:tc>
      </w:tr>
      <w:tr w:rsidR="006952E4" w:rsidRPr="006952E4" w14:paraId="35BE013E" w14:textId="77777777" w:rsidTr="0043213F">
        <w:trPr>
          <w:trHeight w:val="340"/>
        </w:trPr>
        <w:tc>
          <w:tcPr>
            <w:tcW w:w="2333" w:type="pct"/>
            <w:gridSpan w:val="2"/>
            <w:vAlign w:val="center"/>
          </w:tcPr>
          <w:p w14:paraId="16A9EFAA" w14:textId="77777777" w:rsidR="004E5D6C" w:rsidRPr="006952E4" w:rsidRDefault="004E5D6C" w:rsidP="0043213F">
            <w:pPr>
              <w:pStyle w:val="affffffffffffd"/>
              <w:rPr>
                <w:sz w:val="21"/>
              </w:rPr>
            </w:pPr>
            <w:r w:rsidRPr="006952E4">
              <w:rPr>
                <w:rFonts w:hint="eastAsia"/>
                <w:sz w:val="21"/>
              </w:rPr>
              <w:t>排气筒底部海拔高度</w:t>
            </w:r>
            <w:r w:rsidRPr="006952E4">
              <w:rPr>
                <w:rFonts w:hint="eastAsia"/>
                <w:sz w:val="21"/>
              </w:rPr>
              <w:t>/m</w:t>
            </w:r>
          </w:p>
        </w:tc>
        <w:tc>
          <w:tcPr>
            <w:tcW w:w="2667" w:type="pct"/>
            <w:vAlign w:val="center"/>
          </w:tcPr>
          <w:p w14:paraId="105C087B" w14:textId="77777777" w:rsidR="004E5D6C" w:rsidRPr="006952E4" w:rsidRDefault="004E5D6C" w:rsidP="0043213F">
            <w:pPr>
              <w:pStyle w:val="affffffffffffd"/>
              <w:rPr>
                <w:sz w:val="21"/>
                <w:lang w:eastAsia="zh-CN"/>
              </w:rPr>
            </w:pPr>
            <w:r w:rsidRPr="006952E4">
              <w:rPr>
                <w:rFonts w:hint="eastAsia"/>
                <w:sz w:val="21"/>
                <w:lang w:eastAsia="zh-CN"/>
              </w:rPr>
              <w:t>7</w:t>
            </w:r>
            <w:r w:rsidRPr="006952E4">
              <w:rPr>
                <w:sz w:val="21"/>
                <w:lang w:eastAsia="zh-CN"/>
              </w:rPr>
              <w:t>76.242</w:t>
            </w:r>
          </w:p>
        </w:tc>
      </w:tr>
      <w:tr w:rsidR="006952E4" w:rsidRPr="006952E4" w14:paraId="1E252E46" w14:textId="77777777" w:rsidTr="0043213F">
        <w:trPr>
          <w:trHeight w:val="340"/>
        </w:trPr>
        <w:tc>
          <w:tcPr>
            <w:tcW w:w="2333" w:type="pct"/>
            <w:gridSpan w:val="2"/>
            <w:vAlign w:val="center"/>
          </w:tcPr>
          <w:p w14:paraId="554287F5" w14:textId="77777777" w:rsidR="004E5D6C" w:rsidRPr="006952E4" w:rsidRDefault="004E5D6C" w:rsidP="0043213F">
            <w:pPr>
              <w:pStyle w:val="affffffffffffd"/>
              <w:rPr>
                <w:sz w:val="21"/>
              </w:rPr>
            </w:pPr>
            <w:r w:rsidRPr="006952E4">
              <w:rPr>
                <w:rFonts w:hint="eastAsia"/>
                <w:sz w:val="21"/>
              </w:rPr>
              <w:t>排气筒高度</w:t>
            </w:r>
            <w:r w:rsidRPr="006952E4">
              <w:rPr>
                <w:rFonts w:hint="eastAsia"/>
                <w:sz w:val="21"/>
              </w:rPr>
              <w:t>/m</w:t>
            </w:r>
          </w:p>
        </w:tc>
        <w:tc>
          <w:tcPr>
            <w:tcW w:w="2667" w:type="pct"/>
            <w:vAlign w:val="center"/>
          </w:tcPr>
          <w:p w14:paraId="74669313" w14:textId="77777777" w:rsidR="004E5D6C" w:rsidRPr="006952E4" w:rsidRDefault="004E5D6C" w:rsidP="0043213F">
            <w:pPr>
              <w:pStyle w:val="affffffffffffd"/>
              <w:rPr>
                <w:sz w:val="21"/>
                <w:lang w:eastAsia="zh-CN"/>
              </w:rPr>
            </w:pPr>
            <w:r w:rsidRPr="006952E4">
              <w:rPr>
                <w:rFonts w:hint="eastAsia"/>
                <w:sz w:val="21"/>
                <w:lang w:eastAsia="zh-CN"/>
              </w:rPr>
              <w:t>9</w:t>
            </w:r>
          </w:p>
        </w:tc>
      </w:tr>
      <w:tr w:rsidR="006952E4" w:rsidRPr="006952E4" w14:paraId="7E916DC2" w14:textId="77777777" w:rsidTr="0043213F">
        <w:trPr>
          <w:trHeight w:val="340"/>
        </w:trPr>
        <w:tc>
          <w:tcPr>
            <w:tcW w:w="2333" w:type="pct"/>
            <w:gridSpan w:val="2"/>
            <w:vAlign w:val="center"/>
          </w:tcPr>
          <w:p w14:paraId="136CFC57" w14:textId="77777777" w:rsidR="004E5D6C" w:rsidRPr="006952E4" w:rsidRDefault="004E5D6C" w:rsidP="0043213F">
            <w:pPr>
              <w:pStyle w:val="affffffffffffd"/>
              <w:rPr>
                <w:sz w:val="21"/>
              </w:rPr>
            </w:pPr>
            <w:r w:rsidRPr="006952E4">
              <w:rPr>
                <w:rFonts w:hint="eastAsia"/>
                <w:sz w:val="21"/>
              </w:rPr>
              <w:t>排气筒出口内径</w:t>
            </w:r>
            <w:r w:rsidRPr="006952E4">
              <w:rPr>
                <w:rFonts w:hint="eastAsia"/>
                <w:sz w:val="21"/>
              </w:rPr>
              <w:t>/m</w:t>
            </w:r>
          </w:p>
        </w:tc>
        <w:tc>
          <w:tcPr>
            <w:tcW w:w="2667" w:type="pct"/>
            <w:vAlign w:val="center"/>
          </w:tcPr>
          <w:p w14:paraId="57193EF7" w14:textId="77777777" w:rsidR="004E5D6C" w:rsidRPr="006952E4" w:rsidRDefault="004E5D6C" w:rsidP="0043213F">
            <w:pPr>
              <w:pStyle w:val="affffffffffffd"/>
              <w:rPr>
                <w:sz w:val="21"/>
              </w:rPr>
            </w:pPr>
            <w:r w:rsidRPr="006952E4">
              <w:rPr>
                <w:rFonts w:hint="eastAsia"/>
                <w:sz w:val="21"/>
              </w:rPr>
              <w:t>0.</w:t>
            </w:r>
            <w:r w:rsidRPr="006952E4">
              <w:rPr>
                <w:sz w:val="21"/>
              </w:rPr>
              <w:t>2</w:t>
            </w:r>
          </w:p>
        </w:tc>
      </w:tr>
      <w:tr w:rsidR="006952E4" w:rsidRPr="006952E4" w14:paraId="0EB498C6" w14:textId="77777777" w:rsidTr="0043213F">
        <w:trPr>
          <w:trHeight w:val="340"/>
        </w:trPr>
        <w:tc>
          <w:tcPr>
            <w:tcW w:w="2333" w:type="pct"/>
            <w:gridSpan w:val="2"/>
            <w:vAlign w:val="center"/>
          </w:tcPr>
          <w:p w14:paraId="2C2C9820" w14:textId="77777777" w:rsidR="004E5D6C" w:rsidRPr="006952E4" w:rsidRDefault="004E5D6C" w:rsidP="0043213F">
            <w:pPr>
              <w:pStyle w:val="affffffffffffd"/>
              <w:rPr>
                <w:sz w:val="21"/>
              </w:rPr>
            </w:pPr>
            <w:r w:rsidRPr="006952E4">
              <w:rPr>
                <w:rFonts w:hint="eastAsia"/>
                <w:sz w:val="21"/>
              </w:rPr>
              <w:t>烟气流量</w:t>
            </w:r>
            <w:r w:rsidRPr="006952E4">
              <w:rPr>
                <w:rFonts w:hint="eastAsia"/>
                <w:sz w:val="21"/>
              </w:rPr>
              <w:t>/</w:t>
            </w:r>
            <w:r w:rsidRPr="006952E4">
              <w:rPr>
                <w:rFonts w:hint="eastAsia"/>
                <w:sz w:val="21"/>
              </w:rPr>
              <w:t>（</w:t>
            </w:r>
            <w:r w:rsidRPr="006952E4">
              <w:rPr>
                <w:rFonts w:hint="eastAsia"/>
                <w:sz w:val="21"/>
              </w:rPr>
              <w:t>m</w:t>
            </w:r>
            <w:r w:rsidRPr="006952E4">
              <w:rPr>
                <w:rFonts w:hint="eastAsia"/>
                <w:sz w:val="21"/>
                <w:vertAlign w:val="superscript"/>
              </w:rPr>
              <w:t>3</w:t>
            </w:r>
            <w:r w:rsidRPr="006952E4">
              <w:rPr>
                <w:rFonts w:hint="eastAsia"/>
                <w:sz w:val="21"/>
              </w:rPr>
              <w:t>/h</w:t>
            </w:r>
            <w:r w:rsidRPr="006952E4">
              <w:rPr>
                <w:rFonts w:hint="eastAsia"/>
                <w:sz w:val="21"/>
              </w:rPr>
              <w:t>）</w:t>
            </w:r>
          </w:p>
        </w:tc>
        <w:tc>
          <w:tcPr>
            <w:tcW w:w="2667" w:type="pct"/>
            <w:vAlign w:val="center"/>
          </w:tcPr>
          <w:p w14:paraId="45D4C5C9" w14:textId="77777777" w:rsidR="004E5D6C" w:rsidRPr="006952E4" w:rsidRDefault="004E5D6C" w:rsidP="0043213F">
            <w:pPr>
              <w:pStyle w:val="affffffffffffd"/>
              <w:rPr>
                <w:sz w:val="21"/>
              </w:rPr>
            </w:pPr>
            <w:r w:rsidRPr="006952E4">
              <w:rPr>
                <w:sz w:val="21"/>
              </w:rPr>
              <w:t>1944.58</w:t>
            </w:r>
          </w:p>
        </w:tc>
      </w:tr>
      <w:tr w:rsidR="006952E4" w:rsidRPr="006952E4" w14:paraId="2C0E2540" w14:textId="77777777" w:rsidTr="0043213F">
        <w:trPr>
          <w:trHeight w:val="340"/>
        </w:trPr>
        <w:tc>
          <w:tcPr>
            <w:tcW w:w="2333" w:type="pct"/>
            <w:gridSpan w:val="2"/>
            <w:vAlign w:val="center"/>
          </w:tcPr>
          <w:p w14:paraId="415594DC" w14:textId="77777777" w:rsidR="004E5D6C" w:rsidRPr="006952E4" w:rsidRDefault="004E5D6C" w:rsidP="0043213F">
            <w:pPr>
              <w:pStyle w:val="affffffffffffd"/>
              <w:rPr>
                <w:sz w:val="21"/>
              </w:rPr>
            </w:pPr>
            <w:r w:rsidRPr="006952E4">
              <w:rPr>
                <w:rFonts w:hint="eastAsia"/>
                <w:sz w:val="21"/>
              </w:rPr>
              <w:t>烟气温度</w:t>
            </w:r>
            <w:r w:rsidRPr="006952E4">
              <w:rPr>
                <w:rFonts w:hint="eastAsia"/>
                <w:sz w:val="21"/>
              </w:rPr>
              <w:t>/</w:t>
            </w:r>
            <w:r w:rsidRPr="006952E4">
              <w:rPr>
                <w:rFonts w:hint="eastAsia"/>
                <w:sz w:val="21"/>
              </w:rPr>
              <w:t>℃</w:t>
            </w:r>
          </w:p>
        </w:tc>
        <w:tc>
          <w:tcPr>
            <w:tcW w:w="2667" w:type="pct"/>
            <w:vAlign w:val="center"/>
          </w:tcPr>
          <w:p w14:paraId="0B3C86DB" w14:textId="77777777" w:rsidR="004E5D6C" w:rsidRPr="006952E4" w:rsidRDefault="004E5D6C" w:rsidP="0043213F">
            <w:pPr>
              <w:pStyle w:val="affffffffffffd"/>
              <w:rPr>
                <w:sz w:val="21"/>
                <w:lang w:eastAsia="zh-CN"/>
              </w:rPr>
            </w:pPr>
            <w:r w:rsidRPr="006952E4">
              <w:rPr>
                <w:rFonts w:hint="eastAsia"/>
                <w:sz w:val="21"/>
                <w:lang w:eastAsia="zh-CN"/>
              </w:rPr>
              <w:t>1</w:t>
            </w:r>
            <w:r w:rsidRPr="006952E4">
              <w:rPr>
                <w:sz w:val="21"/>
                <w:lang w:eastAsia="zh-CN"/>
              </w:rPr>
              <w:t>40</w:t>
            </w:r>
          </w:p>
        </w:tc>
      </w:tr>
      <w:tr w:rsidR="006952E4" w:rsidRPr="006952E4" w14:paraId="67E49D77" w14:textId="77777777" w:rsidTr="0043213F">
        <w:trPr>
          <w:trHeight w:val="340"/>
        </w:trPr>
        <w:tc>
          <w:tcPr>
            <w:tcW w:w="2333" w:type="pct"/>
            <w:gridSpan w:val="2"/>
            <w:vAlign w:val="center"/>
          </w:tcPr>
          <w:p w14:paraId="35B7C9BD" w14:textId="77777777" w:rsidR="004E5D6C" w:rsidRPr="006952E4" w:rsidRDefault="004E5D6C" w:rsidP="0043213F">
            <w:pPr>
              <w:pStyle w:val="affffffffffffd"/>
              <w:rPr>
                <w:sz w:val="21"/>
              </w:rPr>
            </w:pPr>
            <w:r w:rsidRPr="006952E4">
              <w:rPr>
                <w:rFonts w:hint="eastAsia"/>
                <w:sz w:val="21"/>
              </w:rPr>
              <w:t>年排放小时</w:t>
            </w:r>
            <w:r w:rsidRPr="006952E4">
              <w:rPr>
                <w:rFonts w:hint="eastAsia"/>
                <w:sz w:val="21"/>
              </w:rPr>
              <w:t>/h</w:t>
            </w:r>
          </w:p>
        </w:tc>
        <w:tc>
          <w:tcPr>
            <w:tcW w:w="2667" w:type="pct"/>
            <w:vAlign w:val="center"/>
          </w:tcPr>
          <w:p w14:paraId="66C3280E" w14:textId="6074FB13" w:rsidR="004E5D6C" w:rsidRPr="006952E4" w:rsidRDefault="00A15390" w:rsidP="0043213F">
            <w:pPr>
              <w:pStyle w:val="affffffffffffd"/>
              <w:rPr>
                <w:sz w:val="21"/>
              </w:rPr>
            </w:pPr>
            <w:r w:rsidRPr="006952E4">
              <w:rPr>
                <w:sz w:val="21"/>
              </w:rPr>
              <w:t>1440</w:t>
            </w:r>
          </w:p>
        </w:tc>
      </w:tr>
      <w:tr w:rsidR="006952E4" w:rsidRPr="006952E4" w14:paraId="3B7037B4" w14:textId="77777777" w:rsidTr="0043213F">
        <w:trPr>
          <w:trHeight w:val="340"/>
        </w:trPr>
        <w:tc>
          <w:tcPr>
            <w:tcW w:w="2333" w:type="pct"/>
            <w:gridSpan w:val="2"/>
            <w:vAlign w:val="center"/>
          </w:tcPr>
          <w:p w14:paraId="4879CC26" w14:textId="77777777" w:rsidR="004E5D6C" w:rsidRPr="006952E4" w:rsidRDefault="004E5D6C" w:rsidP="0043213F">
            <w:pPr>
              <w:pStyle w:val="affffffffffffd"/>
              <w:rPr>
                <w:sz w:val="21"/>
              </w:rPr>
            </w:pPr>
            <w:r w:rsidRPr="006952E4">
              <w:rPr>
                <w:rFonts w:hint="eastAsia"/>
                <w:sz w:val="21"/>
              </w:rPr>
              <w:t>排放工况</w:t>
            </w:r>
          </w:p>
        </w:tc>
        <w:tc>
          <w:tcPr>
            <w:tcW w:w="2667" w:type="pct"/>
            <w:vAlign w:val="center"/>
          </w:tcPr>
          <w:p w14:paraId="0399B98E" w14:textId="77777777" w:rsidR="004E5D6C" w:rsidRPr="006952E4" w:rsidRDefault="004E5D6C" w:rsidP="0043213F">
            <w:pPr>
              <w:pStyle w:val="affffffffffffd"/>
              <w:rPr>
                <w:sz w:val="21"/>
              </w:rPr>
            </w:pPr>
            <w:r w:rsidRPr="006952E4">
              <w:rPr>
                <w:rFonts w:hint="eastAsia"/>
                <w:sz w:val="21"/>
              </w:rPr>
              <w:t>正常</w:t>
            </w:r>
          </w:p>
        </w:tc>
      </w:tr>
      <w:tr w:rsidR="006952E4" w:rsidRPr="006952E4" w14:paraId="7857CB8B" w14:textId="77777777" w:rsidTr="0043213F">
        <w:trPr>
          <w:trHeight w:val="340"/>
        </w:trPr>
        <w:tc>
          <w:tcPr>
            <w:tcW w:w="1408" w:type="pct"/>
            <w:vMerge w:val="restart"/>
            <w:vAlign w:val="center"/>
          </w:tcPr>
          <w:p w14:paraId="5B15DA4B" w14:textId="77777777" w:rsidR="004E5D6C" w:rsidRPr="006952E4" w:rsidRDefault="004E5D6C" w:rsidP="0043213F">
            <w:pPr>
              <w:pStyle w:val="affffffffffffd"/>
              <w:rPr>
                <w:sz w:val="21"/>
              </w:rPr>
            </w:pPr>
            <w:r w:rsidRPr="006952E4">
              <w:rPr>
                <w:rFonts w:hint="eastAsia"/>
                <w:sz w:val="21"/>
              </w:rPr>
              <w:t>污染物排放速率（</w:t>
            </w:r>
            <w:r w:rsidRPr="006952E4">
              <w:rPr>
                <w:rFonts w:hint="eastAsia"/>
                <w:sz w:val="21"/>
              </w:rPr>
              <w:t>kg/h</w:t>
            </w:r>
            <w:r w:rsidRPr="006952E4">
              <w:rPr>
                <w:rFonts w:hint="eastAsia"/>
                <w:sz w:val="21"/>
              </w:rPr>
              <w:t>）</w:t>
            </w:r>
          </w:p>
        </w:tc>
        <w:tc>
          <w:tcPr>
            <w:tcW w:w="925" w:type="pct"/>
            <w:vAlign w:val="center"/>
          </w:tcPr>
          <w:p w14:paraId="70644A48" w14:textId="77777777" w:rsidR="004E5D6C" w:rsidRPr="006952E4" w:rsidRDefault="004E5D6C" w:rsidP="0043213F">
            <w:pPr>
              <w:pStyle w:val="affffffffffffd"/>
              <w:rPr>
                <w:sz w:val="21"/>
              </w:rPr>
            </w:pPr>
            <w:r w:rsidRPr="006952E4">
              <w:rPr>
                <w:bCs/>
                <w:sz w:val="21"/>
              </w:rPr>
              <w:t>SO</w:t>
            </w:r>
            <w:r w:rsidRPr="006952E4">
              <w:rPr>
                <w:bCs/>
                <w:sz w:val="21"/>
                <w:vertAlign w:val="subscript"/>
              </w:rPr>
              <w:t>2</w:t>
            </w:r>
          </w:p>
        </w:tc>
        <w:tc>
          <w:tcPr>
            <w:tcW w:w="2667" w:type="pct"/>
            <w:vAlign w:val="center"/>
          </w:tcPr>
          <w:p w14:paraId="5282A098" w14:textId="77777777" w:rsidR="004E5D6C" w:rsidRPr="006952E4" w:rsidRDefault="004E5D6C" w:rsidP="0043213F">
            <w:pPr>
              <w:pStyle w:val="affffffffffffd"/>
              <w:rPr>
                <w:sz w:val="21"/>
              </w:rPr>
            </w:pPr>
            <w:r w:rsidRPr="006952E4">
              <w:rPr>
                <w:rFonts w:hint="eastAsia"/>
                <w:bCs/>
                <w:sz w:val="21"/>
              </w:rPr>
              <w:t>0</w:t>
            </w:r>
            <w:r w:rsidRPr="006952E4">
              <w:rPr>
                <w:bCs/>
                <w:sz w:val="21"/>
              </w:rPr>
              <w:t>.007</w:t>
            </w:r>
          </w:p>
        </w:tc>
      </w:tr>
      <w:tr w:rsidR="006952E4" w:rsidRPr="006952E4" w14:paraId="3C889063" w14:textId="77777777" w:rsidTr="0043213F">
        <w:trPr>
          <w:trHeight w:val="340"/>
        </w:trPr>
        <w:tc>
          <w:tcPr>
            <w:tcW w:w="1408" w:type="pct"/>
            <w:vMerge/>
            <w:vAlign w:val="center"/>
          </w:tcPr>
          <w:p w14:paraId="5B289C04" w14:textId="77777777" w:rsidR="004E5D6C" w:rsidRPr="006952E4" w:rsidRDefault="004E5D6C" w:rsidP="0043213F">
            <w:pPr>
              <w:pStyle w:val="affffffffffffd"/>
            </w:pPr>
          </w:p>
        </w:tc>
        <w:tc>
          <w:tcPr>
            <w:tcW w:w="925" w:type="pct"/>
            <w:vAlign w:val="center"/>
          </w:tcPr>
          <w:p w14:paraId="3FF61D7F" w14:textId="77777777" w:rsidR="004E5D6C" w:rsidRPr="006952E4" w:rsidRDefault="004E5D6C" w:rsidP="0043213F">
            <w:pPr>
              <w:pStyle w:val="affffffffffffd"/>
              <w:rPr>
                <w:lang w:eastAsia="zh-CN"/>
              </w:rPr>
            </w:pPr>
            <w:r w:rsidRPr="006952E4">
              <w:rPr>
                <w:bCs/>
                <w:sz w:val="21"/>
              </w:rPr>
              <w:t>NOx</w:t>
            </w:r>
          </w:p>
        </w:tc>
        <w:tc>
          <w:tcPr>
            <w:tcW w:w="2667" w:type="pct"/>
            <w:vAlign w:val="center"/>
          </w:tcPr>
          <w:p w14:paraId="5FD65505" w14:textId="1957E6F4" w:rsidR="004E5D6C" w:rsidRPr="006952E4" w:rsidRDefault="009C1EC1" w:rsidP="0043213F">
            <w:pPr>
              <w:pStyle w:val="affffffffffffd"/>
            </w:pPr>
            <w:r>
              <w:rPr>
                <w:bCs/>
                <w:sz w:val="21"/>
              </w:rPr>
              <w:t>0.079</w:t>
            </w:r>
          </w:p>
        </w:tc>
      </w:tr>
      <w:tr w:rsidR="006952E4" w:rsidRPr="006952E4" w14:paraId="604E02DC" w14:textId="77777777" w:rsidTr="0043213F">
        <w:trPr>
          <w:trHeight w:val="340"/>
        </w:trPr>
        <w:tc>
          <w:tcPr>
            <w:tcW w:w="1408" w:type="pct"/>
            <w:vMerge/>
            <w:vAlign w:val="center"/>
          </w:tcPr>
          <w:p w14:paraId="5E17EB32" w14:textId="77777777" w:rsidR="004E5D6C" w:rsidRPr="006952E4" w:rsidRDefault="004E5D6C" w:rsidP="0043213F">
            <w:pPr>
              <w:pStyle w:val="affffffffffffd"/>
            </w:pPr>
          </w:p>
        </w:tc>
        <w:tc>
          <w:tcPr>
            <w:tcW w:w="925" w:type="pct"/>
            <w:vAlign w:val="center"/>
          </w:tcPr>
          <w:p w14:paraId="56A6D712" w14:textId="77777777" w:rsidR="004E5D6C" w:rsidRPr="006952E4" w:rsidRDefault="004E5D6C" w:rsidP="0043213F">
            <w:pPr>
              <w:pStyle w:val="affffffffffffd"/>
              <w:rPr>
                <w:lang w:eastAsia="zh-CN"/>
              </w:rPr>
            </w:pPr>
            <w:r w:rsidRPr="006952E4">
              <w:rPr>
                <w:bCs/>
                <w:sz w:val="21"/>
              </w:rPr>
              <w:t>颗粒物</w:t>
            </w:r>
          </w:p>
        </w:tc>
        <w:tc>
          <w:tcPr>
            <w:tcW w:w="2667" w:type="pct"/>
            <w:vAlign w:val="center"/>
          </w:tcPr>
          <w:p w14:paraId="5995BBAF" w14:textId="77777777" w:rsidR="004E5D6C" w:rsidRPr="006952E4" w:rsidRDefault="004E5D6C" w:rsidP="0043213F">
            <w:pPr>
              <w:pStyle w:val="affffffffffffd"/>
            </w:pPr>
            <w:r w:rsidRPr="006952E4">
              <w:rPr>
                <w:rFonts w:hint="eastAsia"/>
                <w:bCs/>
                <w:sz w:val="21"/>
              </w:rPr>
              <w:t>0</w:t>
            </w:r>
            <w:r w:rsidRPr="006952E4">
              <w:rPr>
                <w:bCs/>
                <w:sz w:val="21"/>
              </w:rPr>
              <w:t>.00481</w:t>
            </w:r>
          </w:p>
        </w:tc>
      </w:tr>
      <w:tr w:rsidR="006952E4" w:rsidRPr="006952E4" w14:paraId="7F992F71" w14:textId="77777777" w:rsidTr="0043213F">
        <w:trPr>
          <w:trHeight w:val="340"/>
        </w:trPr>
        <w:tc>
          <w:tcPr>
            <w:tcW w:w="5000" w:type="pct"/>
            <w:gridSpan w:val="3"/>
            <w:vAlign w:val="center"/>
          </w:tcPr>
          <w:p w14:paraId="2BD0AD68" w14:textId="77777777" w:rsidR="004E5D6C" w:rsidRPr="006952E4" w:rsidRDefault="004E5D6C" w:rsidP="0043213F">
            <w:pPr>
              <w:pStyle w:val="affffffffffffd"/>
              <w:rPr>
                <w:sz w:val="21"/>
                <w:lang w:eastAsia="zh-CN"/>
              </w:rPr>
            </w:pPr>
            <w:r w:rsidRPr="006952E4">
              <w:rPr>
                <w:rFonts w:hint="eastAsia"/>
                <w:sz w:val="21"/>
                <w:lang w:eastAsia="zh-CN"/>
              </w:rPr>
              <w:t>备注：</w:t>
            </w:r>
            <w:r w:rsidRPr="006952E4">
              <w:rPr>
                <w:rFonts w:hint="eastAsia"/>
                <w:sz w:val="21"/>
                <w:lang w:eastAsia="zh-CN"/>
              </w:rPr>
              <w:t>X</w:t>
            </w:r>
            <w:r w:rsidRPr="006952E4">
              <w:rPr>
                <w:rFonts w:hint="eastAsia"/>
                <w:sz w:val="21"/>
                <w:lang w:eastAsia="zh-CN"/>
              </w:rPr>
              <w:t>、</w:t>
            </w:r>
            <w:r w:rsidRPr="006952E4">
              <w:rPr>
                <w:rFonts w:hint="eastAsia"/>
                <w:sz w:val="21"/>
                <w:lang w:eastAsia="zh-CN"/>
              </w:rPr>
              <w:t>Y</w:t>
            </w:r>
            <w:r w:rsidRPr="006952E4">
              <w:rPr>
                <w:rFonts w:hint="eastAsia"/>
                <w:sz w:val="21"/>
                <w:lang w:eastAsia="zh-CN"/>
              </w:rPr>
              <w:t>取值为</w:t>
            </w:r>
            <w:r w:rsidRPr="006952E4">
              <w:rPr>
                <w:rFonts w:hint="eastAsia"/>
                <w:sz w:val="21"/>
                <w:lang w:eastAsia="zh-CN"/>
              </w:rPr>
              <w:t>UTM</w:t>
            </w:r>
            <w:r w:rsidRPr="006952E4">
              <w:rPr>
                <w:rFonts w:hint="eastAsia"/>
                <w:sz w:val="21"/>
                <w:lang w:eastAsia="zh-CN"/>
              </w:rPr>
              <w:t>坐标，</w:t>
            </w:r>
            <w:r w:rsidRPr="006952E4">
              <w:rPr>
                <w:rFonts w:hint="eastAsia"/>
                <w:sz w:val="21"/>
                <w:lang w:eastAsia="zh-CN"/>
              </w:rPr>
              <w:t>UTM</w:t>
            </w:r>
            <w:r w:rsidRPr="006952E4">
              <w:rPr>
                <w:rFonts w:hint="eastAsia"/>
                <w:sz w:val="21"/>
                <w:lang w:eastAsia="zh-CN"/>
              </w:rPr>
              <w:t>坐标及海拔高度根据谷歌地球获取</w:t>
            </w:r>
          </w:p>
        </w:tc>
      </w:tr>
    </w:tbl>
    <w:p w14:paraId="4EB04EB0" w14:textId="4D7F1BD1" w:rsidR="00DE31D3" w:rsidRPr="006952E4" w:rsidRDefault="00DE31D3" w:rsidP="00DE31D3">
      <w:pPr>
        <w:pStyle w:val="afffffff3"/>
        <w:ind w:firstLine="420"/>
      </w:pPr>
      <w:r w:rsidRPr="006952E4">
        <w:rPr>
          <w:rFonts w:hint="eastAsia"/>
        </w:rPr>
        <w:t>表</w:t>
      </w:r>
      <w:r w:rsidR="00DC6502" w:rsidRPr="006952E4">
        <w:rPr>
          <w:rFonts w:hint="eastAsia"/>
        </w:rPr>
        <w:t>1.5-</w:t>
      </w:r>
      <w:r w:rsidR="00DC6502" w:rsidRPr="006952E4">
        <w:t>1</w:t>
      </w:r>
      <w:r w:rsidR="001E5E9B" w:rsidRPr="006952E4">
        <w:t>0</w:t>
      </w:r>
      <w:r w:rsidRPr="006952E4">
        <w:rPr>
          <w:rFonts w:hint="eastAsia"/>
        </w:rPr>
        <w:t xml:space="preserve">      </w:t>
      </w:r>
      <w:r w:rsidRPr="006952E4">
        <w:t xml:space="preserve">  </w:t>
      </w:r>
      <w:r w:rsidRPr="006952E4">
        <w:rPr>
          <w:rFonts w:hint="eastAsia"/>
        </w:rPr>
        <w:t>绕线轴生产工序有组织废气污染源一览表（点源）</w:t>
      </w:r>
    </w:p>
    <w:tbl>
      <w:tblPr>
        <w:tblStyle w:val="afffffffffffa"/>
        <w:tblW w:w="5000" w:type="pct"/>
        <w:tblLook w:val="04A0" w:firstRow="1" w:lastRow="0" w:firstColumn="1" w:lastColumn="0" w:noHBand="0" w:noVBand="1"/>
      </w:tblPr>
      <w:tblGrid>
        <w:gridCol w:w="2375"/>
        <w:gridCol w:w="1561"/>
        <w:gridCol w:w="4500"/>
      </w:tblGrid>
      <w:tr w:rsidR="006952E4" w:rsidRPr="006952E4" w14:paraId="7328D0A9" w14:textId="77777777" w:rsidTr="00DE31D3">
        <w:trPr>
          <w:trHeight w:val="340"/>
        </w:trPr>
        <w:tc>
          <w:tcPr>
            <w:tcW w:w="2333" w:type="pct"/>
            <w:gridSpan w:val="2"/>
            <w:vAlign w:val="center"/>
          </w:tcPr>
          <w:p w14:paraId="5CC78A9B" w14:textId="77777777" w:rsidR="00DE31D3" w:rsidRPr="006952E4" w:rsidRDefault="00DE31D3" w:rsidP="00DE31D3">
            <w:pPr>
              <w:pStyle w:val="affffffffffffd"/>
              <w:rPr>
                <w:sz w:val="21"/>
              </w:rPr>
            </w:pPr>
            <w:r w:rsidRPr="006952E4">
              <w:rPr>
                <w:rFonts w:hint="eastAsia"/>
                <w:sz w:val="21"/>
              </w:rPr>
              <w:t>污染源名称</w:t>
            </w:r>
          </w:p>
        </w:tc>
        <w:tc>
          <w:tcPr>
            <w:tcW w:w="2667" w:type="pct"/>
            <w:vAlign w:val="center"/>
          </w:tcPr>
          <w:p w14:paraId="6E1D3FE3" w14:textId="654EDFB9" w:rsidR="00DE31D3" w:rsidRPr="006952E4" w:rsidRDefault="00DE31D3" w:rsidP="00DE31D3">
            <w:pPr>
              <w:pStyle w:val="affffffffffffd"/>
              <w:rPr>
                <w:sz w:val="21"/>
                <w:lang w:eastAsia="zh-CN"/>
              </w:rPr>
            </w:pPr>
            <w:r w:rsidRPr="006952E4">
              <w:rPr>
                <w:rFonts w:hint="eastAsia"/>
                <w:sz w:val="21"/>
                <w:lang w:eastAsia="zh-CN"/>
              </w:rPr>
              <w:t>排气筒</w:t>
            </w:r>
            <w:r w:rsidR="00D17512" w:rsidRPr="006952E4">
              <w:rPr>
                <w:rFonts w:hint="eastAsia"/>
                <w:sz w:val="21"/>
                <w:lang w:eastAsia="zh-CN"/>
              </w:rPr>
              <w:t>DA008</w:t>
            </w:r>
          </w:p>
        </w:tc>
      </w:tr>
      <w:tr w:rsidR="006952E4" w:rsidRPr="006952E4" w14:paraId="683641C8" w14:textId="77777777" w:rsidTr="00DE31D3">
        <w:trPr>
          <w:trHeight w:val="340"/>
        </w:trPr>
        <w:tc>
          <w:tcPr>
            <w:tcW w:w="1408" w:type="pct"/>
            <w:vMerge w:val="restart"/>
            <w:vAlign w:val="center"/>
          </w:tcPr>
          <w:p w14:paraId="7FD9E47E" w14:textId="77777777" w:rsidR="00746F30" w:rsidRPr="006952E4" w:rsidRDefault="00746F30" w:rsidP="00746F30">
            <w:pPr>
              <w:pStyle w:val="affffffffffffd"/>
              <w:rPr>
                <w:sz w:val="21"/>
                <w:lang w:eastAsia="zh-CN"/>
              </w:rPr>
            </w:pPr>
            <w:r w:rsidRPr="006952E4">
              <w:rPr>
                <w:rFonts w:hint="eastAsia"/>
                <w:sz w:val="21"/>
                <w:lang w:eastAsia="zh-CN"/>
              </w:rPr>
              <w:t>排气筒底部中心坐标</w:t>
            </w:r>
            <w:r w:rsidRPr="006952E4">
              <w:rPr>
                <w:rFonts w:hint="eastAsia"/>
                <w:sz w:val="21"/>
                <w:lang w:eastAsia="zh-CN"/>
              </w:rPr>
              <w:t>/m</w:t>
            </w:r>
          </w:p>
        </w:tc>
        <w:tc>
          <w:tcPr>
            <w:tcW w:w="925" w:type="pct"/>
            <w:vAlign w:val="center"/>
          </w:tcPr>
          <w:p w14:paraId="651FB4C6" w14:textId="77777777" w:rsidR="00746F30" w:rsidRPr="006952E4" w:rsidRDefault="00746F30" w:rsidP="00746F30">
            <w:pPr>
              <w:pStyle w:val="affffffffffffd"/>
              <w:rPr>
                <w:sz w:val="21"/>
              </w:rPr>
            </w:pPr>
            <w:r w:rsidRPr="006952E4">
              <w:rPr>
                <w:rFonts w:hint="eastAsia"/>
                <w:sz w:val="21"/>
              </w:rPr>
              <w:t>X</w:t>
            </w:r>
          </w:p>
        </w:tc>
        <w:tc>
          <w:tcPr>
            <w:tcW w:w="2667" w:type="pct"/>
            <w:vAlign w:val="center"/>
          </w:tcPr>
          <w:p w14:paraId="0C670BA4" w14:textId="64B0334B" w:rsidR="00746F30" w:rsidRPr="006952E4" w:rsidRDefault="00746F30" w:rsidP="00746F30">
            <w:pPr>
              <w:pStyle w:val="affffffffffffd"/>
              <w:rPr>
                <w:sz w:val="21"/>
                <w:lang w:eastAsia="zh-CN"/>
              </w:rPr>
            </w:pPr>
            <w:r w:rsidRPr="006952E4">
              <w:rPr>
                <w:sz w:val="21"/>
                <w:lang w:eastAsia="zh-CN"/>
              </w:rPr>
              <w:t>520829.643</w:t>
            </w:r>
          </w:p>
        </w:tc>
      </w:tr>
      <w:tr w:rsidR="006952E4" w:rsidRPr="006952E4" w14:paraId="29C32E19" w14:textId="77777777" w:rsidTr="00DE31D3">
        <w:trPr>
          <w:trHeight w:val="340"/>
        </w:trPr>
        <w:tc>
          <w:tcPr>
            <w:tcW w:w="1408" w:type="pct"/>
            <w:vMerge/>
            <w:vAlign w:val="center"/>
          </w:tcPr>
          <w:p w14:paraId="04868022" w14:textId="77777777" w:rsidR="00746F30" w:rsidRPr="006952E4" w:rsidRDefault="00746F30" w:rsidP="00746F30">
            <w:pPr>
              <w:pStyle w:val="affffffffffffd"/>
              <w:rPr>
                <w:sz w:val="21"/>
              </w:rPr>
            </w:pPr>
          </w:p>
        </w:tc>
        <w:tc>
          <w:tcPr>
            <w:tcW w:w="925" w:type="pct"/>
            <w:vAlign w:val="center"/>
          </w:tcPr>
          <w:p w14:paraId="36EE5019" w14:textId="77777777" w:rsidR="00746F30" w:rsidRPr="006952E4" w:rsidRDefault="00746F30" w:rsidP="00746F30">
            <w:pPr>
              <w:pStyle w:val="affffffffffffd"/>
              <w:rPr>
                <w:sz w:val="21"/>
              </w:rPr>
            </w:pPr>
            <w:r w:rsidRPr="006952E4">
              <w:rPr>
                <w:rFonts w:hint="eastAsia"/>
                <w:sz w:val="21"/>
              </w:rPr>
              <w:t>Y</w:t>
            </w:r>
          </w:p>
        </w:tc>
        <w:tc>
          <w:tcPr>
            <w:tcW w:w="2667" w:type="pct"/>
            <w:vAlign w:val="center"/>
          </w:tcPr>
          <w:p w14:paraId="6F83AE50" w14:textId="3C190B8A" w:rsidR="00746F30" w:rsidRPr="006952E4" w:rsidRDefault="00746F30" w:rsidP="00746F30">
            <w:pPr>
              <w:pStyle w:val="affffffffffffd"/>
              <w:rPr>
                <w:sz w:val="21"/>
                <w:lang w:eastAsia="zh-CN"/>
              </w:rPr>
            </w:pPr>
            <w:r w:rsidRPr="006952E4">
              <w:rPr>
                <w:rFonts w:hint="eastAsia"/>
                <w:sz w:val="21"/>
                <w:lang w:eastAsia="zh-CN"/>
              </w:rPr>
              <w:t>4</w:t>
            </w:r>
            <w:r w:rsidRPr="006952E4">
              <w:rPr>
                <w:sz w:val="21"/>
                <w:lang w:eastAsia="zh-CN"/>
              </w:rPr>
              <w:t>858813.914</w:t>
            </w:r>
          </w:p>
        </w:tc>
      </w:tr>
      <w:tr w:rsidR="006952E4" w:rsidRPr="006952E4" w14:paraId="111191B9" w14:textId="77777777" w:rsidTr="00DE31D3">
        <w:trPr>
          <w:trHeight w:val="340"/>
        </w:trPr>
        <w:tc>
          <w:tcPr>
            <w:tcW w:w="2333" w:type="pct"/>
            <w:gridSpan w:val="2"/>
            <w:vAlign w:val="center"/>
          </w:tcPr>
          <w:p w14:paraId="3FCC3273" w14:textId="77777777" w:rsidR="00746F30" w:rsidRPr="006952E4" w:rsidRDefault="00746F30" w:rsidP="00746F30">
            <w:pPr>
              <w:pStyle w:val="affffffffffffd"/>
              <w:rPr>
                <w:sz w:val="21"/>
              </w:rPr>
            </w:pPr>
            <w:r w:rsidRPr="006952E4">
              <w:rPr>
                <w:rFonts w:hint="eastAsia"/>
                <w:sz w:val="21"/>
              </w:rPr>
              <w:t>排气筒底部海拔高度</w:t>
            </w:r>
            <w:r w:rsidRPr="006952E4">
              <w:rPr>
                <w:rFonts w:hint="eastAsia"/>
                <w:sz w:val="21"/>
              </w:rPr>
              <w:t>/m</w:t>
            </w:r>
          </w:p>
        </w:tc>
        <w:tc>
          <w:tcPr>
            <w:tcW w:w="2667" w:type="pct"/>
            <w:vAlign w:val="center"/>
          </w:tcPr>
          <w:p w14:paraId="17B8368E" w14:textId="10B3E8F9" w:rsidR="00746F30" w:rsidRPr="006952E4" w:rsidRDefault="00746F30" w:rsidP="00746F30">
            <w:pPr>
              <w:pStyle w:val="affffffffffffd"/>
              <w:rPr>
                <w:sz w:val="21"/>
                <w:lang w:eastAsia="zh-CN"/>
              </w:rPr>
            </w:pPr>
            <w:r w:rsidRPr="006952E4">
              <w:rPr>
                <w:rFonts w:hint="eastAsia"/>
                <w:sz w:val="21"/>
                <w:lang w:eastAsia="zh-CN"/>
              </w:rPr>
              <w:t>7</w:t>
            </w:r>
            <w:r w:rsidRPr="006952E4">
              <w:rPr>
                <w:sz w:val="21"/>
                <w:lang w:eastAsia="zh-CN"/>
              </w:rPr>
              <w:t>78.192</w:t>
            </w:r>
          </w:p>
        </w:tc>
      </w:tr>
      <w:tr w:rsidR="006952E4" w:rsidRPr="006952E4" w14:paraId="1013050B" w14:textId="77777777" w:rsidTr="00DE31D3">
        <w:trPr>
          <w:trHeight w:val="340"/>
        </w:trPr>
        <w:tc>
          <w:tcPr>
            <w:tcW w:w="2333" w:type="pct"/>
            <w:gridSpan w:val="2"/>
            <w:vAlign w:val="center"/>
          </w:tcPr>
          <w:p w14:paraId="6A101928" w14:textId="77777777" w:rsidR="00DE31D3" w:rsidRPr="006952E4" w:rsidRDefault="00DE31D3" w:rsidP="00DE31D3">
            <w:pPr>
              <w:pStyle w:val="affffffffffffd"/>
              <w:rPr>
                <w:sz w:val="21"/>
              </w:rPr>
            </w:pPr>
            <w:r w:rsidRPr="006952E4">
              <w:rPr>
                <w:rFonts w:hint="eastAsia"/>
                <w:sz w:val="21"/>
              </w:rPr>
              <w:t>排气筒高度</w:t>
            </w:r>
            <w:r w:rsidRPr="006952E4">
              <w:rPr>
                <w:rFonts w:hint="eastAsia"/>
                <w:sz w:val="21"/>
              </w:rPr>
              <w:t>/m</w:t>
            </w:r>
          </w:p>
        </w:tc>
        <w:tc>
          <w:tcPr>
            <w:tcW w:w="2667" w:type="pct"/>
            <w:vAlign w:val="center"/>
          </w:tcPr>
          <w:p w14:paraId="06A20128" w14:textId="77777777" w:rsidR="00DE31D3" w:rsidRPr="006952E4" w:rsidRDefault="00DE31D3" w:rsidP="00DE31D3">
            <w:pPr>
              <w:pStyle w:val="affffffffffffd"/>
              <w:rPr>
                <w:sz w:val="21"/>
              </w:rPr>
            </w:pPr>
            <w:r w:rsidRPr="006952E4">
              <w:rPr>
                <w:rFonts w:hint="eastAsia"/>
                <w:sz w:val="21"/>
              </w:rPr>
              <w:t>15</w:t>
            </w:r>
          </w:p>
        </w:tc>
      </w:tr>
      <w:tr w:rsidR="006952E4" w:rsidRPr="006952E4" w14:paraId="4A466BAC" w14:textId="77777777" w:rsidTr="00DE31D3">
        <w:trPr>
          <w:trHeight w:val="340"/>
        </w:trPr>
        <w:tc>
          <w:tcPr>
            <w:tcW w:w="2333" w:type="pct"/>
            <w:gridSpan w:val="2"/>
            <w:vAlign w:val="center"/>
          </w:tcPr>
          <w:p w14:paraId="44B54299" w14:textId="77777777" w:rsidR="00DE31D3" w:rsidRPr="006952E4" w:rsidRDefault="00DE31D3" w:rsidP="00DE31D3">
            <w:pPr>
              <w:pStyle w:val="affffffffffffd"/>
              <w:rPr>
                <w:sz w:val="21"/>
              </w:rPr>
            </w:pPr>
            <w:r w:rsidRPr="006952E4">
              <w:rPr>
                <w:rFonts w:hint="eastAsia"/>
                <w:sz w:val="21"/>
              </w:rPr>
              <w:t>排气筒出口内径</w:t>
            </w:r>
            <w:r w:rsidRPr="006952E4">
              <w:rPr>
                <w:rFonts w:hint="eastAsia"/>
                <w:sz w:val="21"/>
              </w:rPr>
              <w:t>/m</w:t>
            </w:r>
          </w:p>
        </w:tc>
        <w:tc>
          <w:tcPr>
            <w:tcW w:w="2667" w:type="pct"/>
            <w:vAlign w:val="center"/>
          </w:tcPr>
          <w:p w14:paraId="78C8CBFC" w14:textId="3D01F99A" w:rsidR="00DE31D3" w:rsidRPr="006952E4" w:rsidRDefault="00DE31D3" w:rsidP="00DE31D3">
            <w:pPr>
              <w:pStyle w:val="affffffffffffd"/>
              <w:rPr>
                <w:sz w:val="21"/>
              </w:rPr>
            </w:pPr>
            <w:r w:rsidRPr="006952E4">
              <w:rPr>
                <w:rFonts w:hint="eastAsia"/>
                <w:sz w:val="21"/>
              </w:rPr>
              <w:t>0.</w:t>
            </w:r>
            <w:r w:rsidR="004E5D6C" w:rsidRPr="006952E4">
              <w:rPr>
                <w:sz w:val="21"/>
              </w:rPr>
              <w:t>2</w:t>
            </w:r>
          </w:p>
        </w:tc>
      </w:tr>
      <w:tr w:rsidR="006952E4" w:rsidRPr="006952E4" w14:paraId="1A69B4CB" w14:textId="77777777" w:rsidTr="00DE31D3">
        <w:trPr>
          <w:trHeight w:val="340"/>
        </w:trPr>
        <w:tc>
          <w:tcPr>
            <w:tcW w:w="2333" w:type="pct"/>
            <w:gridSpan w:val="2"/>
            <w:vAlign w:val="center"/>
          </w:tcPr>
          <w:p w14:paraId="0A9D7955" w14:textId="77777777" w:rsidR="00DE31D3" w:rsidRPr="006952E4" w:rsidRDefault="00DE31D3" w:rsidP="00DE31D3">
            <w:pPr>
              <w:pStyle w:val="affffffffffffd"/>
              <w:rPr>
                <w:sz w:val="21"/>
              </w:rPr>
            </w:pPr>
            <w:r w:rsidRPr="006952E4">
              <w:rPr>
                <w:rFonts w:hint="eastAsia"/>
                <w:sz w:val="21"/>
              </w:rPr>
              <w:t>烟气流量</w:t>
            </w:r>
            <w:r w:rsidRPr="006952E4">
              <w:rPr>
                <w:rFonts w:hint="eastAsia"/>
                <w:sz w:val="21"/>
              </w:rPr>
              <w:t>/</w:t>
            </w:r>
            <w:r w:rsidRPr="006952E4">
              <w:rPr>
                <w:rFonts w:hint="eastAsia"/>
                <w:sz w:val="21"/>
              </w:rPr>
              <w:t>（</w:t>
            </w:r>
            <w:r w:rsidRPr="006952E4">
              <w:rPr>
                <w:rFonts w:hint="eastAsia"/>
                <w:sz w:val="21"/>
              </w:rPr>
              <w:t>m</w:t>
            </w:r>
            <w:r w:rsidRPr="006952E4">
              <w:rPr>
                <w:rFonts w:hint="eastAsia"/>
                <w:sz w:val="21"/>
                <w:vertAlign w:val="superscript"/>
              </w:rPr>
              <w:t>3</w:t>
            </w:r>
            <w:r w:rsidRPr="006952E4">
              <w:rPr>
                <w:rFonts w:hint="eastAsia"/>
                <w:sz w:val="21"/>
              </w:rPr>
              <w:t>/h</w:t>
            </w:r>
            <w:r w:rsidRPr="006952E4">
              <w:rPr>
                <w:rFonts w:hint="eastAsia"/>
                <w:sz w:val="21"/>
              </w:rPr>
              <w:t>）</w:t>
            </w:r>
          </w:p>
        </w:tc>
        <w:tc>
          <w:tcPr>
            <w:tcW w:w="2667" w:type="pct"/>
            <w:vAlign w:val="center"/>
          </w:tcPr>
          <w:p w14:paraId="56446F2B" w14:textId="77777777" w:rsidR="00DE31D3" w:rsidRPr="006952E4" w:rsidRDefault="00DE31D3" w:rsidP="00DE31D3">
            <w:pPr>
              <w:pStyle w:val="affffffffffffd"/>
              <w:rPr>
                <w:sz w:val="21"/>
              </w:rPr>
            </w:pPr>
            <w:r w:rsidRPr="006952E4">
              <w:rPr>
                <w:sz w:val="21"/>
              </w:rPr>
              <w:t>10000</w:t>
            </w:r>
          </w:p>
        </w:tc>
      </w:tr>
      <w:tr w:rsidR="006952E4" w:rsidRPr="006952E4" w14:paraId="5820E054" w14:textId="77777777" w:rsidTr="00DE31D3">
        <w:trPr>
          <w:trHeight w:val="340"/>
        </w:trPr>
        <w:tc>
          <w:tcPr>
            <w:tcW w:w="2333" w:type="pct"/>
            <w:gridSpan w:val="2"/>
            <w:vAlign w:val="center"/>
          </w:tcPr>
          <w:p w14:paraId="64497FFF" w14:textId="77777777" w:rsidR="00DE31D3" w:rsidRPr="006952E4" w:rsidRDefault="00DE31D3" w:rsidP="00DE31D3">
            <w:pPr>
              <w:pStyle w:val="affffffffffffd"/>
              <w:rPr>
                <w:sz w:val="21"/>
              </w:rPr>
            </w:pPr>
            <w:r w:rsidRPr="006952E4">
              <w:rPr>
                <w:rFonts w:hint="eastAsia"/>
                <w:sz w:val="21"/>
              </w:rPr>
              <w:t>烟气温度</w:t>
            </w:r>
            <w:r w:rsidRPr="006952E4">
              <w:rPr>
                <w:rFonts w:hint="eastAsia"/>
                <w:sz w:val="21"/>
              </w:rPr>
              <w:t>/</w:t>
            </w:r>
            <w:r w:rsidRPr="006952E4">
              <w:rPr>
                <w:rFonts w:hint="eastAsia"/>
                <w:sz w:val="21"/>
              </w:rPr>
              <w:t>℃</w:t>
            </w:r>
          </w:p>
        </w:tc>
        <w:tc>
          <w:tcPr>
            <w:tcW w:w="2667" w:type="pct"/>
            <w:vAlign w:val="center"/>
          </w:tcPr>
          <w:p w14:paraId="72C058F0" w14:textId="77777777" w:rsidR="00DE31D3" w:rsidRPr="006952E4" w:rsidRDefault="00DE31D3" w:rsidP="00DE31D3">
            <w:pPr>
              <w:pStyle w:val="affffffffffffd"/>
              <w:rPr>
                <w:sz w:val="21"/>
                <w:lang w:eastAsia="zh-CN"/>
              </w:rPr>
            </w:pPr>
            <w:r w:rsidRPr="006952E4">
              <w:rPr>
                <w:rFonts w:hint="eastAsia"/>
                <w:sz w:val="21"/>
                <w:lang w:eastAsia="zh-CN"/>
              </w:rPr>
              <w:t>环境温度</w:t>
            </w:r>
          </w:p>
        </w:tc>
      </w:tr>
      <w:tr w:rsidR="006952E4" w:rsidRPr="006952E4" w14:paraId="0EE5E395" w14:textId="77777777" w:rsidTr="00DE31D3">
        <w:trPr>
          <w:trHeight w:val="340"/>
        </w:trPr>
        <w:tc>
          <w:tcPr>
            <w:tcW w:w="2333" w:type="pct"/>
            <w:gridSpan w:val="2"/>
            <w:vAlign w:val="center"/>
          </w:tcPr>
          <w:p w14:paraId="004ADB26" w14:textId="77777777" w:rsidR="00DE31D3" w:rsidRPr="006952E4" w:rsidRDefault="00DE31D3" w:rsidP="00DE31D3">
            <w:pPr>
              <w:pStyle w:val="affffffffffffd"/>
              <w:rPr>
                <w:sz w:val="21"/>
              </w:rPr>
            </w:pPr>
            <w:r w:rsidRPr="006952E4">
              <w:rPr>
                <w:rFonts w:hint="eastAsia"/>
                <w:sz w:val="21"/>
              </w:rPr>
              <w:t>年排放小时</w:t>
            </w:r>
            <w:r w:rsidRPr="006952E4">
              <w:rPr>
                <w:rFonts w:hint="eastAsia"/>
                <w:sz w:val="21"/>
              </w:rPr>
              <w:t>/h</w:t>
            </w:r>
          </w:p>
        </w:tc>
        <w:tc>
          <w:tcPr>
            <w:tcW w:w="2667" w:type="pct"/>
            <w:vAlign w:val="center"/>
          </w:tcPr>
          <w:p w14:paraId="52C5F21B" w14:textId="77777777" w:rsidR="00DE31D3" w:rsidRPr="006952E4" w:rsidRDefault="00DE31D3" w:rsidP="00DE31D3">
            <w:pPr>
              <w:pStyle w:val="affffffffffffd"/>
              <w:rPr>
                <w:sz w:val="21"/>
              </w:rPr>
            </w:pPr>
            <w:r w:rsidRPr="006952E4">
              <w:rPr>
                <w:sz w:val="21"/>
              </w:rPr>
              <w:t>7200</w:t>
            </w:r>
          </w:p>
        </w:tc>
      </w:tr>
      <w:tr w:rsidR="006952E4" w:rsidRPr="006952E4" w14:paraId="3AD0BAC9" w14:textId="77777777" w:rsidTr="00DE31D3">
        <w:trPr>
          <w:trHeight w:val="340"/>
        </w:trPr>
        <w:tc>
          <w:tcPr>
            <w:tcW w:w="2333" w:type="pct"/>
            <w:gridSpan w:val="2"/>
            <w:vAlign w:val="center"/>
          </w:tcPr>
          <w:p w14:paraId="245890F7" w14:textId="77777777" w:rsidR="00DE31D3" w:rsidRPr="006952E4" w:rsidRDefault="00DE31D3" w:rsidP="00DE31D3">
            <w:pPr>
              <w:pStyle w:val="affffffffffffd"/>
              <w:rPr>
                <w:sz w:val="21"/>
              </w:rPr>
            </w:pPr>
            <w:r w:rsidRPr="006952E4">
              <w:rPr>
                <w:rFonts w:hint="eastAsia"/>
                <w:sz w:val="21"/>
              </w:rPr>
              <w:t>排放工况</w:t>
            </w:r>
          </w:p>
        </w:tc>
        <w:tc>
          <w:tcPr>
            <w:tcW w:w="2667" w:type="pct"/>
            <w:vAlign w:val="center"/>
          </w:tcPr>
          <w:p w14:paraId="74BE124B" w14:textId="77777777" w:rsidR="00DE31D3" w:rsidRPr="006952E4" w:rsidRDefault="00DE31D3" w:rsidP="00DE31D3">
            <w:pPr>
              <w:pStyle w:val="affffffffffffd"/>
              <w:rPr>
                <w:sz w:val="21"/>
              </w:rPr>
            </w:pPr>
            <w:r w:rsidRPr="006952E4">
              <w:rPr>
                <w:rFonts w:hint="eastAsia"/>
                <w:sz w:val="21"/>
              </w:rPr>
              <w:t>正常</w:t>
            </w:r>
          </w:p>
        </w:tc>
      </w:tr>
      <w:tr w:rsidR="006952E4" w:rsidRPr="006952E4" w14:paraId="3B569B5F" w14:textId="77777777" w:rsidTr="00DE31D3">
        <w:trPr>
          <w:trHeight w:val="340"/>
        </w:trPr>
        <w:tc>
          <w:tcPr>
            <w:tcW w:w="1408" w:type="pct"/>
            <w:vMerge w:val="restart"/>
            <w:vAlign w:val="center"/>
          </w:tcPr>
          <w:p w14:paraId="749A8E74" w14:textId="77777777" w:rsidR="00DE31D3" w:rsidRPr="006952E4" w:rsidRDefault="00DE31D3" w:rsidP="00DE31D3">
            <w:pPr>
              <w:pStyle w:val="affffffffffffd"/>
              <w:rPr>
                <w:sz w:val="21"/>
              </w:rPr>
            </w:pPr>
            <w:r w:rsidRPr="006952E4">
              <w:rPr>
                <w:rFonts w:hint="eastAsia"/>
                <w:sz w:val="21"/>
              </w:rPr>
              <w:t>污染物排放速率（</w:t>
            </w:r>
            <w:r w:rsidRPr="006952E4">
              <w:rPr>
                <w:rFonts w:hint="eastAsia"/>
                <w:sz w:val="21"/>
              </w:rPr>
              <w:t>kg/h</w:t>
            </w:r>
            <w:r w:rsidRPr="006952E4">
              <w:rPr>
                <w:rFonts w:hint="eastAsia"/>
                <w:sz w:val="21"/>
              </w:rPr>
              <w:t>）</w:t>
            </w:r>
          </w:p>
        </w:tc>
        <w:tc>
          <w:tcPr>
            <w:tcW w:w="925" w:type="pct"/>
            <w:vAlign w:val="center"/>
          </w:tcPr>
          <w:p w14:paraId="6857E562" w14:textId="77777777" w:rsidR="00DE31D3" w:rsidRPr="006952E4" w:rsidRDefault="00DE31D3" w:rsidP="00DE31D3">
            <w:pPr>
              <w:pStyle w:val="affffffffffffd"/>
              <w:rPr>
                <w:sz w:val="21"/>
              </w:rPr>
            </w:pPr>
            <w:r w:rsidRPr="006952E4">
              <w:rPr>
                <w:rFonts w:hint="eastAsia"/>
                <w:sz w:val="21"/>
                <w:lang w:eastAsia="zh-CN"/>
              </w:rPr>
              <w:t>非甲烷总烃</w:t>
            </w:r>
          </w:p>
        </w:tc>
        <w:tc>
          <w:tcPr>
            <w:tcW w:w="2667" w:type="pct"/>
            <w:vAlign w:val="center"/>
          </w:tcPr>
          <w:p w14:paraId="0F07DA83" w14:textId="77777777" w:rsidR="00DE31D3" w:rsidRPr="006952E4" w:rsidRDefault="00DE31D3" w:rsidP="00DE31D3">
            <w:pPr>
              <w:pStyle w:val="affffffffffffd"/>
              <w:rPr>
                <w:sz w:val="21"/>
              </w:rPr>
            </w:pPr>
            <w:r w:rsidRPr="006952E4">
              <w:rPr>
                <w:rFonts w:hint="eastAsia"/>
                <w:sz w:val="21"/>
                <w:lang w:eastAsia="zh-CN"/>
              </w:rPr>
              <w:t>0</w:t>
            </w:r>
            <w:r w:rsidRPr="006952E4">
              <w:rPr>
                <w:sz w:val="21"/>
                <w:lang w:eastAsia="zh-CN"/>
              </w:rPr>
              <w:t>.076</w:t>
            </w:r>
          </w:p>
        </w:tc>
      </w:tr>
      <w:tr w:rsidR="006952E4" w:rsidRPr="006952E4" w14:paraId="69346793" w14:textId="77777777" w:rsidTr="00DE31D3">
        <w:trPr>
          <w:trHeight w:val="340"/>
        </w:trPr>
        <w:tc>
          <w:tcPr>
            <w:tcW w:w="1408" w:type="pct"/>
            <w:vMerge/>
            <w:vAlign w:val="center"/>
          </w:tcPr>
          <w:p w14:paraId="049365CE" w14:textId="77777777" w:rsidR="00DE31D3" w:rsidRPr="006952E4" w:rsidRDefault="00DE31D3" w:rsidP="00DE31D3">
            <w:pPr>
              <w:pStyle w:val="affffffffffffd"/>
            </w:pPr>
          </w:p>
        </w:tc>
        <w:tc>
          <w:tcPr>
            <w:tcW w:w="925" w:type="pct"/>
            <w:vAlign w:val="center"/>
          </w:tcPr>
          <w:p w14:paraId="25B53E98" w14:textId="77777777" w:rsidR="00DE31D3" w:rsidRPr="006952E4" w:rsidRDefault="00DE31D3" w:rsidP="00DE31D3">
            <w:pPr>
              <w:pStyle w:val="affffffffffffd"/>
              <w:rPr>
                <w:sz w:val="21"/>
                <w:lang w:eastAsia="zh-CN"/>
              </w:rPr>
            </w:pPr>
            <w:r w:rsidRPr="006952E4">
              <w:rPr>
                <w:rFonts w:hint="eastAsia"/>
                <w:sz w:val="21"/>
                <w:lang w:eastAsia="zh-CN"/>
              </w:rPr>
              <w:t>苯乙烯</w:t>
            </w:r>
          </w:p>
        </w:tc>
        <w:tc>
          <w:tcPr>
            <w:tcW w:w="2667" w:type="pct"/>
            <w:vAlign w:val="center"/>
          </w:tcPr>
          <w:p w14:paraId="352F0DE2" w14:textId="77777777" w:rsidR="00DE31D3" w:rsidRPr="006952E4" w:rsidRDefault="00DE31D3" w:rsidP="00DE31D3">
            <w:pPr>
              <w:pStyle w:val="affffffffffffd"/>
              <w:rPr>
                <w:sz w:val="21"/>
              </w:rPr>
            </w:pPr>
            <w:r w:rsidRPr="006952E4">
              <w:rPr>
                <w:rFonts w:hint="eastAsia"/>
                <w:sz w:val="21"/>
                <w:lang w:eastAsia="zh-CN"/>
              </w:rPr>
              <w:t>0</w:t>
            </w:r>
            <w:r w:rsidRPr="006952E4">
              <w:rPr>
                <w:sz w:val="21"/>
                <w:lang w:eastAsia="zh-CN"/>
              </w:rPr>
              <w:t>.001</w:t>
            </w:r>
          </w:p>
        </w:tc>
      </w:tr>
      <w:tr w:rsidR="006952E4" w:rsidRPr="006952E4" w14:paraId="47D072C3" w14:textId="77777777" w:rsidTr="00DE31D3">
        <w:trPr>
          <w:trHeight w:val="340"/>
        </w:trPr>
        <w:tc>
          <w:tcPr>
            <w:tcW w:w="5000" w:type="pct"/>
            <w:gridSpan w:val="3"/>
            <w:vAlign w:val="center"/>
          </w:tcPr>
          <w:p w14:paraId="1A764F64" w14:textId="77777777" w:rsidR="00DE31D3" w:rsidRPr="006952E4" w:rsidRDefault="00DE31D3" w:rsidP="00DE31D3">
            <w:pPr>
              <w:pStyle w:val="affffffffffffd"/>
              <w:rPr>
                <w:sz w:val="21"/>
                <w:lang w:eastAsia="zh-CN"/>
              </w:rPr>
            </w:pPr>
            <w:r w:rsidRPr="006952E4">
              <w:rPr>
                <w:rFonts w:hint="eastAsia"/>
                <w:sz w:val="21"/>
                <w:lang w:eastAsia="zh-CN"/>
              </w:rPr>
              <w:t>备注：</w:t>
            </w:r>
            <w:r w:rsidRPr="006952E4">
              <w:rPr>
                <w:rFonts w:hint="eastAsia"/>
                <w:sz w:val="21"/>
                <w:lang w:eastAsia="zh-CN"/>
              </w:rPr>
              <w:t>X</w:t>
            </w:r>
            <w:r w:rsidRPr="006952E4">
              <w:rPr>
                <w:rFonts w:hint="eastAsia"/>
                <w:sz w:val="21"/>
                <w:lang w:eastAsia="zh-CN"/>
              </w:rPr>
              <w:t>、</w:t>
            </w:r>
            <w:r w:rsidRPr="006952E4">
              <w:rPr>
                <w:rFonts w:hint="eastAsia"/>
                <w:sz w:val="21"/>
                <w:lang w:eastAsia="zh-CN"/>
              </w:rPr>
              <w:t>Y</w:t>
            </w:r>
            <w:r w:rsidRPr="006952E4">
              <w:rPr>
                <w:rFonts w:hint="eastAsia"/>
                <w:sz w:val="21"/>
                <w:lang w:eastAsia="zh-CN"/>
              </w:rPr>
              <w:t>取值为</w:t>
            </w:r>
            <w:r w:rsidRPr="006952E4">
              <w:rPr>
                <w:rFonts w:hint="eastAsia"/>
                <w:sz w:val="21"/>
                <w:lang w:eastAsia="zh-CN"/>
              </w:rPr>
              <w:t>UTM</w:t>
            </w:r>
            <w:r w:rsidRPr="006952E4">
              <w:rPr>
                <w:rFonts w:hint="eastAsia"/>
                <w:sz w:val="21"/>
                <w:lang w:eastAsia="zh-CN"/>
              </w:rPr>
              <w:t>坐标，</w:t>
            </w:r>
            <w:r w:rsidRPr="006952E4">
              <w:rPr>
                <w:rFonts w:hint="eastAsia"/>
                <w:sz w:val="21"/>
                <w:lang w:eastAsia="zh-CN"/>
              </w:rPr>
              <w:t>UTM</w:t>
            </w:r>
            <w:r w:rsidRPr="006952E4">
              <w:rPr>
                <w:rFonts w:hint="eastAsia"/>
                <w:sz w:val="21"/>
                <w:lang w:eastAsia="zh-CN"/>
              </w:rPr>
              <w:t>坐标及海拔高度根据谷歌地球获取</w:t>
            </w:r>
          </w:p>
        </w:tc>
      </w:tr>
    </w:tbl>
    <w:p w14:paraId="22CF8EF7" w14:textId="72CD5267" w:rsidR="00DE31D3" w:rsidRPr="006952E4" w:rsidRDefault="00DE31D3" w:rsidP="00DE31D3">
      <w:pPr>
        <w:pStyle w:val="afffffff3"/>
        <w:ind w:firstLine="420"/>
      </w:pPr>
      <w:r w:rsidRPr="006952E4">
        <w:rPr>
          <w:rFonts w:hint="eastAsia"/>
        </w:rPr>
        <w:t>表</w:t>
      </w:r>
      <w:r w:rsidR="00DC6502" w:rsidRPr="006952E4">
        <w:rPr>
          <w:rFonts w:hint="eastAsia"/>
        </w:rPr>
        <w:t>1.5-</w:t>
      </w:r>
      <w:r w:rsidR="00DC6502" w:rsidRPr="006952E4">
        <w:t>1</w:t>
      </w:r>
      <w:r w:rsidR="001E5E9B" w:rsidRPr="006952E4">
        <w:t>1</w:t>
      </w:r>
      <w:r w:rsidRPr="006952E4">
        <w:rPr>
          <w:rFonts w:hint="eastAsia"/>
        </w:rPr>
        <w:t xml:space="preserve">    </w:t>
      </w:r>
      <w:r w:rsidRPr="006952E4">
        <w:t xml:space="preserve">  </w:t>
      </w:r>
      <w:r w:rsidRPr="006952E4">
        <w:rPr>
          <w:rFonts w:hint="eastAsia"/>
        </w:rPr>
        <w:t>1</w:t>
      </w:r>
      <w:r w:rsidRPr="006952E4">
        <w:t>#</w:t>
      </w:r>
      <w:r w:rsidRPr="006952E4">
        <w:rPr>
          <w:rFonts w:hint="eastAsia"/>
        </w:rPr>
        <w:t>一期</w:t>
      </w:r>
      <w:r w:rsidRPr="006952E4">
        <w:t>厂房</w:t>
      </w:r>
      <w:r w:rsidRPr="006952E4">
        <w:rPr>
          <w:rFonts w:hint="eastAsia"/>
        </w:rPr>
        <w:t>无组织废气污染源一览表（面源）</w:t>
      </w:r>
    </w:p>
    <w:tbl>
      <w:tblPr>
        <w:tblStyle w:val="2f7"/>
        <w:tblW w:w="5000" w:type="pct"/>
        <w:tblLook w:val="04A0" w:firstRow="1" w:lastRow="0" w:firstColumn="1" w:lastColumn="0" w:noHBand="0" w:noVBand="1"/>
      </w:tblPr>
      <w:tblGrid>
        <w:gridCol w:w="2375"/>
        <w:gridCol w:w="1561"/>
        <w:gridCol w:w="4500"/>
      </w:tblGrid>
      <w:tr w:rsidR="006952E4" w:rsidRPr="006952E4" w14:paraId="2DC90C7A" w14:textId="77777777" w:rsidTr="00DE31D3">
        <w:trPr>
          <w:trHeight w:val="340"/>
        </w:trPr>
        <w:tc>
          <w:tcPr>
            <w:tcW w:w="2333" w:type="pct"/>
            <w:gridSpan w:val="2"/>
            <w:vAlign w:val="center"/>
          </w:tcPr>
          <w:p w14:paraId="0FAC5155" w14:textId="77777777" w:rsidR="00DE31D3" w:rsidRPr="006952E4" w:rsidRDefault="00DE31D3" w:rsidP="00DE31D3">
            <w:pPr>
              <w:pStyle w:val="affffffffffffd"/>
              <w:rPr>
                <w:sz w:val="21"/>
              </w:rPr>
            </w:pPr>
            <w:r w:rsidRPr="006952E4">
              <w:rPr>
                <w:rFonts w:hint="eastAsia"/>
                <w:sz w:val="21"/>
              </w:rPr>
              <w:t>污染源名称</w:t>
            </w:r>
          </w:p>
        </w:tc>
        <w:tc>
          <w:tcPr>
            <w:tcW w:w="2667" w:type="pct"/>
            <w:vAlign w:val="center"/>
          </w:tcPr>
          <w:p w14:paraId="60B8D4D0" w14:textId="77777777" w:rsidR="00DE31D3" w:rsidRPr="006952E4" w:rsidRDefault="00DE31D3" w:rsidP="00DE31D3">
            <w:pPr>
              <w:pStyle w:val="affffffffffffd"/>
              <w:rPr>
                <w:sz w:val="21"/>
              </w:rPr>
            </w:pPr>
            <w:r w:rsidRPr="006952E4">
              <w:rPr>
                <w:rFonts w:hint="eastAsia"/>
                <w:sz w:val="21"/>
              </w:rPr>
              <w:t>1</w:t>
            </w:r>
            <w:r w:rsidRPr="006952E4">
              <w:rPr>
                <w:sz w:val="21"/>
              </w:rPr>
              <w:t>#</w:t>
            </w:r>
            <w:r w:rsidRPr="006952E4">
              <w:rPr>
                <w:rFonts w:hint="eastAsia"/>
                <w:sz w:val="21"/>
              </w:rPr>
              <w:t>一期</w:t>
            </w:r>
            <w:r w:rsidRPr="006952E4">
              <w:rPr>
                <w:sz w:val="21"/>
              </w:rPr>
              <w:t>厂房</w:t>
            </w:r>
          </w:p>
        </w:tc>
      </w:tr>
      <w:tr w:rsidR="006952E4" w:rsidRPr="006952E4" w14:paraId="7C5FEAEA" w14:textId="77777777" w:rsidTr="00DE31D3">
        <w:trPr>
          <w:trHeight w:val="340"/>
        </w:trPr>
        <w:tc>
          <w:tcPr>
            <w:tcW w:w="1408" w:type="pct"/>
            <w:vMerge w:val="restart"/>
            <w:vAlign w:val="center"/>
          </w:tcPr>
          <w:p w14:paraId="14F060CA" w14:textId="77777777" w:rsidR="00746F30" w:rsidRPr="006952E4" w:rsidRDefault="00746F30" w:rsidP="00746F30">
            <w:pPr>
              <w:pStyle w:val="affffffffffffd"/>
              <w:rPr>
                <w:sz w:val="21"/>
              </w:rPr>
            </w:pPr>
            <w:r w:rsidRPr="006952E4">
              <w:rPr>
                <w:rFonts w:hint="eastAsia"/>
                <w:sz w:val="21"/>
              </w:rPr>
              <w:t>面源中心坐标</w:t>
            </w:r>
            <w:r w:rsidRPr="006952E4">
              <w:rPr>
                <w:rFonts w:hint="eastAsia"/>
                <w:sz w:val="21"/>
              </w:rPr>
              <w:t>/m</w:t>
            </w:r>
          </w:p>
        </w:tc>
        <w:tc>
          <w:tcPr>
            <w:tcW w:w="925" w:type="pct"/>
            <w:vAlign w:val="center"/>
          </w:tcPr>
          <w:p w14:paraId="64BDEF43" w14:textId="77777777" w:rsidR="00746F30" w:rsidRPr="006952E4" w:rsidRDefault="00746F30" w:rsidP="00746F30">
            <w:pPr>
              <w:pStyle w:val="affffffffffffd"/>
              <w:rPr>
                <w:sz w:val="21"/>
              </w:rPr>
            </w:pPr>
            <w:r w:rsidRPr="006952E4">
              <w:rPr>
                <w:rFonts w:hint="eastAsia"/>
                <w:sz w:val="21"/>
              </w:rPr>
              <w:t>X</w:t>
            </w:r>
          </w:p>
        </w:tc>
        <w:tc>
          <w:tcPr>
            <w:tcW w:w="2667" w:type="pct"/>
            <w:vAlign w:val="center"/>
          </w:tcPr>
          <w:p w14:paraId="6590BAEC" w14:textId="6843902F" w:rsidR="00746F30" w:rsidRPr="006952E4" w:rsidRDefault="00746F30" w:rsidP="00746F30">
            <w:pPr>
              <w:pStyle w:val="affffffffffffd"/>
              <w:rPr>
                <w:sz w:val="21"/>
                <w:lang w:eastAsia="zh-CN"/>
              </w:rPr>
            </w:pPr>
            <w:r w:rsidRPr="006952E4">
              <w:rPr>
                <w:sz w:val="21"/>
                <w:lang w:eastAsia="zh-CN"/>
              </w:rPr>
              <w:t>520754.596</w:t>
            </w:r>
          </w:p>
        </w:tc>
      </w:tr>
      <w:tr w:rsidR="006952E4" w:rsidRPr="006952E4" w14:paraId="6C5ECDCD" w14:textId="77777777" w:rsidTr="00DE31D3">
        <w:trPr>
          <w:trHeight w:val="340"/>
        </w:trPr>
        <w:tc>
          <w:tcPr>
            <w:tcW w:w="1408" w:type="pct"/>
            <w:vMerge/>
            <w:vAlign w:val="center"/>
          </w:tcPr>
          <w:p w14:paraId="06C40487" w14:textId="77777777" w:rsidR="00746F30" w:rsidRPr="006952E4" w:rsidRDefault="00746F30" w:rsidP="00746F30">
            <w:pPr>
              <w:pStyle w:val="affffffffffffd"/>
              <w:rPr>
                <w:sz w:val="21"/>
              </w:rPr>
            </w:pPr>
          </w:p>
        </w:tc>
        <w:tc>
          <w:tcPr>
            <w:tcW w:w="925" w:type="pct"/>
            <w:vAlign w:val="center"/>
          </w:tcPr>
          <w:p w14:paraId="28EE69B7" w14:textId="77777777" w:rsidR="00746F30" w:rsidRPr="006952E4" w:rsidRDefault="00746F30" w:rsidP="00746F30">
            <w:pPr>
              <w:pStyle w:val="affffffffffffd"/>
              <w:rPr>
                <w:sz w:val="21"/>
              </w:rPr>
            </w:pPr>
            <w:r w:rsidRPr="006952E4">
              <w:rPr>
                <w:rFonts w:hint="eastAsia"/>
                <w:sz w:val="21"/>
              </w:rPr>
              <w:t>Y</w:t>
            </w:r>
          </w:p>
        </w:tc>
        <w:tc>
          <w:tcPr>
            <w:tcW w:w="2667" w:type="pct"/>
            <w:vAlign w:val="center"/>
          </w:tcPr>
          <w:p w14:paraId="5D5A4D92" w14:textId="1746DC86" w:rsidR="00746F30" w:rsidRPr="006952E4" w:rsidRDefault="00746F30" w:rsidP="00746F30">
            <w:pPr>
              <w:pStyle w:val="affffffffffffd"/>
              <w:rPr>
                <w:sz w:val="21"/>
                <w:lang w:eastAsia="zh-CN"/>
              </w:rPr>
            </w:pPr>
            <w:r w:rsidRPr="006952E4">
              <w:rPr>
                <w:rFonts w:hint="eastAsia"/>
                <w:sz w:val="21"/>
                <w:lang w:eastAsia="zh-CN"/>
              </w:rPr>
              <w:t>4</w:t>
            </w:r>
            <w:r w:rsidRPr="006952E4">
              <w:rPr>
                <w:sz w:val="21"/>
                <w:lang w:eastAsia="zh-CN"/>
              </w:rPr>
              <w:t>859003.348</w:t>
            </w:r>
          </w:p>
        </w:tc>
      </w:tr>
      <w:tr w:rsidR="006952E4" w:rsidRPr="006952E4" w14:paraId="3425ED27" w14:textId="77777777" w:rsidTr="00DE31D3">
        <w:trPr>
          <w:trHeight w:val="340"/>
        </w:trPr>
        <w:tc>
          <w:tcPr>
            <w:tcW w:w="2333" w:type="pct"/>
            <w:gridSpan w:val="2"/>
            <w:vAlign w:val="center"/>
          </w:tcPr>
          <w:p w14:paraId="0C0A23AB" w14:textId="77777777" w:rsidR="00DE31D3" w:rsidRPr="006952E4" w:rsidRDefault="00DE31D3" w:rsidP="00DE31D3">
            <w:pPr>
              <w:pStyle w:val="affffffffffffd"/>
              <w:rPr>
                <w:sz w:val="21"/>
              </w:rPr>
            </w:pPr>
            <w:r w:rsidRPr="006952E4">
              <w:rPr>
                <w:rFonts w:hint="eastAsia"/>
                <w:sz w:val="21"/>
              </w:rPr>
              <w:t>面源中心海拔高度</w:t>
            </w:r>
            <w:r w:rsidRPr="006952E4">
              <w:rPr>
                <w:rFonts w:hint="eastAsia"/>
                <w:sz w:val="21"/>
              </w:rPr>
              <w:t>/m</w:t>
            </w:r>
          </w:p>
        </w:tc>
        <w:tc>
          <w:tcPr>
            <w:tcW w:w="2667" w:type="pct"/>
            <w:vAlign w:val="center"/>
          </w:tcPr>
          <w:p w14:paraId="7C0703B3" w14:textId="5155B282" w:rsidR="00DE31D3" w:rsidRPr="006952E4" w:rsidRDefault="00746F30" w:rsidP="00DE31D3">
            <w:pPr>
              <w:pStyle w:val="affffffffffffd"/>
              <w:rPr>
                <w:sz w:val="21"/>
                <w:lang w:eastAsia="zh-CN"/>
              </w:rPr>
            </w:pPr>
            <w:r w:rsidRPr="006952E4">
              <w:rPr>
                <w:rFonts w:hint="eastAsia"/>
                <w:sz w:val="21"/>
                <w:lang w:eastAsia="zh-CN"/>
              </w:rPr>
              <w:t>7</w:t>
            </w:r>
            <w:r w:rsidRPr="006952E4">
              <w:rPr>
                <w:sz w:val="21"/>
                <w:lang w:eastAsia="zh-CN"/>
              </w:rPr>
              <w:t>76.748</w:t>
            </w:r>
          </w:p>
        </w:tc>
      </w:tr>
      <w:tr w:rsidR="006952E4" w:rsidRPr="006952E4" w14:paraId="29B6F272" w14:textId="77777777" w:rsidTr="00DE31D3">
        <w:trPr>
          <w:trHeight w:val="340"/>
        </w:trPr>
        <w:tc>
          <w:tcPr>
            <w:tcW w:w="2333" w:type="pct"/>
            <w:gridSpan w:val="2"/>
            <w:vAlign w:val="center"/>
          </w:tcPr>
          <w:p w14:paraId="2E07C637" w14:textId="77777777" w:rsidR="00DE31D3" w:rsidRPr="006952E4" w:rsidRDefault="00DE31D3" w:rsidP="00DE31D3">
            <w:pPr>
              <w:pStyle w:val="affffffffffffd"/>
              <w:rPr>
                <w:sz w:val="21"/>
              </w:rPr>
            </w:pPr>
            <w:r w:rsidRPr="006952E4">
              <w:rPr>
                <w:rFonts w:hint="eastAsia"/>
                <w:sz w:val="21"/>
              </w:rPr>
              <w:t>面源长度</w:t>
            </w:r>
            <w:r w:rsidRPr="006952E4">
              <w:rPr>
                <w:rFonts w:hint="eastAsia"/>
                <w:sz w:val="21"/>
              </w:rPr>
              <w:t>/m</w:t>
            </w:r>
          </w:p>
        </w:tc>
        <w:tc>
          <w:tcPr>
            <w:tcW w:w="2667" w:type="pct"/>
            <w:vAlign w:val="center"/>
          </w:tcPr>
          <w:p w14:paraId="7B4BE5AC" w14:textId="77777777" w:rsidR="00DE31D3" w:rsidRPr="006952E4" w:rsidRDefault="00DE31D3" w:rsidP="00DE31D3">
            <w:pPr>
              <w:pStyle w:val="affffffffffffd"/>
              <w:rPr>
                <w:sz w:val="21"/>
                <w:lang w:eastAsia="zh-CN"/>
              </w:rPr>
            </w:pPr>
            <w:r w:rsidRPr="006952E4">
              <w:rPr>
                <w:rFonts w:hint="eastAsia"/>
                <w:sz w:val="21"/>
                <w:lang w:eastAsia="zh-CN"/>
              </w:rPr>
              <w:t>1</w:t>
            </w:r>
            <w:r w:rsidRPr="006952E4">
              <w:rPr>
                <w:sz w:val="21"/>
                <w:lang w:eastAsia="zh-CN"/>
              </w:rPr>
              <w:t>24</w:t>
            </w:r>
          </w:p>
        </w:tc>
      </w:tr>
      <w:tr w:rsidR="006952E4" w:rsidRPr="006952E4" w14:paraId="05BA0DBD" w14:textId="77777777" w:rsidTr="00DE31D3">
        <w:trPr>
          <w:trHeight w:val="340"/>
        </w:trPr>
        <w:tc>
          <w:tcPr>
            <w:tcW w:w="2333" w:type="pct"/>
            <w:gridSpan w:val="2"/>
            <w:vAlign w:val="center"/>
          </w:tcPr>
          <w:p w14:paraId="6A7FB5BC" w14:textId="77777777" w:rsidR="00DE31D3" w:rsidRPr="006952E4" w:rsidRDefault="00DE31D3" w:rsidP="00DE31D3">
            <w:pPr>
              <w:pStyle w:val="affffffffffffd"/>
              <w:rPr>
                <w:sz w:val="21"/>
              </w:rPr>
            </w:pPr>
            <w:r w:rsidRPr="006952E4">
              <w:rPr>
                <w:rFonts w:hint="eastAsia"/>
                <w:sz w:val="21"/>
              </w:rPr>
              <w:t>面源宽度</w:t>
            </w:r>
            <w:r w:rsidRPr="006952E4">
              <w:rPr>
                <w:rFonts w:hint="eastAsia"/>
                <w:sz w:val="21"/>
              </w:rPr>
              <w:t>/m</w:t>
            </w:r>
          </w:p>
        </w:tc>
        <w:tc>
          <w:tcPr>
            <w:tcW w:w="2667" w:type="pct"/>
            <w:vAlign w:val="center"/>
          </w:tcPr>
          <w:p w14:paraId="406BE196" w14:textId="77777777" w:rsidR="00DE31D3" w:rsidRPr="006952E4" w:rsidRDefault="00DE31D3" w:rsidP="00DE31D3">
            <w:pPr>
              <w:pStyle w:val="affffffffffffd"/>
              <w:rPr>
                <w:sz w:val="21"/>
                <w:lang w:eastAsia="zh-CN"/>
              </w:rPr>
            </w:pPr>
            <w:r w:rsidRPr="006952E4">
              <w:rPr>
                <w:rFonts w:hint="eastAsia"/>
                <w:sz w:val="21"/>
                <w:lang w:eastAsia="zh-CN"/>
              </w:rPr>
              <w:t>1</w:t>
            </w:r>
            <w:r w:rsidRPr="006952E4">
              <w:rPr>
                <w:sz w:val="21"/>
                <w:lang w:eastAsia="zh-CN"/>
              </w:rPr>
              <w:t>03</w:t>
            </w:r>
          </w:p>
        </w:tc>
      </w:tr>
      <w:tr w:rsidR="006952E4" w:rsidRPr="006952E4" w14:paraId="7719F086" w14:textId="77777777" w:rsidTr="00DE31D3">
        <w:trPr>
          <w:trHeight w:val="340"/>
        </w:trPr>
        <w:tc>
          <w:tcPr>
            <w:tcW w:w="2333" w:type="pct"/>
            <w:gridSpan w:val="2"/>
            <w:vAlign w:val="center"/>
          </w:tcPr>
          <w:p w14:paraId="4DADC1C2" w14:textId="77777777" w:rsidR="00DE31D3" w:rsidRPr="006952E4" w:rsidRDefault="00DE31D3" w:rsidP="00DE31D3">
            <w:pPr>
              <w:pStyle w:val="affffffffffffd"/>
              <w:rPr>
                <w:sz w:val="21"/>
              </w:rPr>
            </w:pPr>
            <w:r w:rsidRPr="006952E4">
              <w:rPr>
                <w:rFonts w:hint="eastAsia"/>
                <w:sz w:val="21"/>
              </w:rPr>
              <w:t>面源有效排放高度</w:t>
            </w:r>
            <w:r w:rsidRPr="006952E4">
              <w:rPr>
                <w:rFonts w:hint="eastAsia"/>
                <w:sz w:val="21"/>
              </w:rPr>
              <w:t>/m</w:t>
            </w:r>
          </w:p>
        </w:tc>
        <w:tc>
          <w:tcPr>
            <w:tcW w:w="2667" w:type="pct"/>
            <w:vAlign w:val="center"/>
          </w:tcPr>
          <w:p w14:paraId="1DEF0EDD" w14:textId="77777777" w:rsidR="00DE31D3" w:rsidRPr="006952E4" w:rsidRDefault="00DE31D3" w:rsidP="00DE31D3">
            <w:pPr>
              <w:pStyle w:val="affffffffffffd"/>
              <w:rPr>
                <w:sz w:val="21"/>
              </w:rPr>
            </w:pPr>
            <w:r w:rsidRPr="006952E4">
              <w:rPr>
                <w:rFonts w:hint="eastAsia"/>
                <w:sz w:val="21"/>
              </w:rPr>
              <w:t>10</w:t>
            </w:r>
          </w:p>
        </w:tc>
      </w:tr>
      <w:tr w:rsidR="006952E4" w:rsidRPr="006952E4" w14:paraId="125BA202" w14:textId="77777777" w:rsidTr="00DE31D3">
        <w:trPr>
          <w:trHeight w:val="340"/>
        </w:trPr>
        <w:tc>
          <w:tcPr>
            <w:tcW w:w="2333" w:type="pct"/>
            <w:gridSpan w:val="2"/>
            <w:vAlign w:val="center"/>
          </w:tcPr>
          <w:p w14:paraId="392D4662" w14:textId="77777777" w:rsidR="00DE31D3" w:rsidRPr="006952E4" w:rsidRDefault="00DE31D3" w:rsidP="00DE31D3">
            <w:pPr>
              <w:pStyle w:val="affffffffffffd"/>
              <w:rPr>
                <w:sz w:val="21"/>
              </w:rPr>
            </w:pPr>
            <w:r w:rsidRPr="006952E4">
              <w:rPr>
                <w:rFonts w:hint="eastAsia"/>
                <w:sz w:val="21"/>
              </w:rPr>
              <w:t>与正北方向夹角</w:t>
            </w:r>
            <w:r w:rsidRPr="006952E4">
              <w:rPr>
                <w:rFonts w:hint="eastAsia"/>
                <w:sz w:val="21"/>
              </w:rPr>
              <w:t>/</w:t>
            </w:r>
            <w:r w:rsidRPr="006952E4">
              <w:rPr>
                <w:rFonts w:hint="eastAsia"/>
                <w:sz w:val="21"/>
              </w:rPr>
              <w:t>°</w:t>
            </w:r>
          </w:p>
        </w:tc>
        <w:tc>
          <w:tcPr>
            <w:tcW w:w="2667" w:type="pct"/>
            <w:vAlign w:val="center"/>
          </w:tcPr>
          <w:p w14:paraId="18F1E144" w14:textId="77777777" w:rsidR="00DE31D3" w:rsidRPr="006952E4" w:rsidRDefault="00DE31D3" w:rsidP="00DE31D3">
            <w:pPr>
              <w:pStyle w:val="affffffffffffd"/>
              <w:rPr>
                <w:sz w:val="21"/>
              </w:rPr>
            </w:pPr>
            <w:r w:rsidRPr="006952E4">
              <w:rPr>
                <w:sz w:val="21"/>
              </w:rPr>
              <w:t>-16.7</w:t>
            </w:r>
          </w:p>
        </w:tc>
      </w:tr>
      <w:tr w:rsidR="006952E4" w:rsidRPr="006952E4" w14:paraId="6D14C3BA" w14:textId="77777777" w:rsidTr="00DE31D3">
        <w:trPr>
          <w:trHeight w:val="340"/>
        </w:trPr>
        <w:tc>
          <w:tcPr>
            <w:tcW w:w="2333" w:type="pct"/>
            <w:gridSpan w:val="2"/>
            <w:vAlign w:val="center"/>
          </w:tcPr>
          <w:p w14:paraId="6062D1F5" w14:textId="77777777" w:rsidR="00DE31D3" w:rsidRPr="006952E4" w:rsidRDefault="00DE31D3" w:rsidP="00DE31D3">
            <w:pPr>
              <w:pStyle w:val="affffffffffffd"/>
              <w:rPr>
                <w:sz w:val="21"/>
              </w:rPr>
            </w:pPr>
            <w:r w:rsidRPr="006952E4">
              <w:rPr>
                <w:rFonts w:hint="eastAsia"/>
                <w:sz w:val="21"/>
              </w:rPr>
              <w:t>年排放小时</w:t>
            </w:r>
            <w:r w:rsidRPr="006952E4">
              <w:rPr>
                <w:rFonts w:hint="eastAsia"/>
                <w:sz w:val="21"/>
              </w:rPr>
              <w:t>/h</w:t>
            </w:r>
          </w:p>
        </w:tc>
        <w:tc>
          <w:tcPr>
            <w:tcW w:w="2667" w:type="pct"/>
            <w:vAlign w:val="center"/>
          </w:tcPr>
          <w:p w14:paraId="4A1D9CCA" w14:textId="61D18E5D" w:rsidR="00DE31D3" w:rsidRPr="006952E4" w:rsidRDefault="00AC23E2" w:rsidP="00DE31D3">
            <w:pPr>
              <w:pStyle w:val="affffffffffffd"/>
              <w:rPr>
                <w:sz w:val="21"/>
              </w:rPr>
            </w:pPr>
            <w:r w:rsidRPr="006952E4">
              <w:rPr>
                <w:sz w:val="21"/>
              </w:rPr>
              <w:t>7200</w:t>
            </w:r>
          </w:p>
        </w:tc>
      </w:tr>
      <w:tr w:rsidR="006952E4" w:rsidRPr="006952E4" w14:paraId="188B272E" w14:textId="77777777" w:rsidTr="00DE31D3">
        <w:trPr>
          <w:trHeight w:val="340"/>
        </w:trPr>
        <w:tc>
          <w:tcPr>
            <w:tcW w:w="2333" w:type="pct"/>
            <w:gridSpan w:val="2"/>
            <w:vAlign w:val="center"/>
          </w:tcPr>
          <w:p w14:paraId="50A5A850" w14:textId="77777777" w:rsidR="00DE31D3" w:rsidRPr="006952E4" w:rsidRDefault="00DE31D3" w:rsidP="00DE31D3">
            <w:pPr>
              <w:pStyle w:val="affffffffffffd"/>
              <w:rPr>
                <w:sz w:val="21"/>
              </w:rPr>
            </w:pPr>
            <w:r w:rsidRPr="006952E4">
              <w:rPr>
                <w:rFonts w:hint="eastAsia"/>
                <w:sz w:val="21"/>
              </w:rPr>
              <w:t>排放工况</w:t>
            </w:r>
          </w:p>
        </w:tc>
        <w:tc>
          <w:tcPr>
            <w:tcW w:w="2667" w:type="pct"/>
            <w:vAlign w:val="center"/>
          </w:tcPr>
          <w:p w14:paraId="7E36D4B5" w14:textId="77777777" w:rsidR="00DE31D3" w:rsidRPr="006952E4" w:rsidRDefault="00DE31D3" w:rsidP="00DE31D3">
            <w:pPr>
              <w:pStyle w:val="affffffffffffd"/>
              <w:rPr>
                <w:sz w:val="21"/>
              </w:rPr>
            </w:pPr>
            <w:r w:rsidRPr="006952E4">
              <w:rPr>
                <w:rFonts w:hint="eastAsia"/>
                <w:sz w:val="21"/>
              </w:rPr>
              <w:t>正常</w:t>
            </w:r>
          </w:p>
        </w:tc>
      </w:tr>
      <w:tr w:rsidR="006952E4" w:rsidRPr="006952E4" w14:paraId="3A210A11" w14:textId="77777777" w:rsidTr="00DE31D3">
        <w:trPr>
          <w:trHeight w:val="340"/>
        </w:trPr>
        <w:tc>
          <w:tcPr>
            <w:tcW w:w="1408" w:type="pct"/>
            <w:vAlign w:val="center"/>
          </w:tcPr>
          <w:p w14:paraId="2D6ADA44" w14:textId="77777777" w:rsidR="00DE31D3" w:rsidRPr="006952E4" w:rsidRDefault="00DE31D3" w:rsidP="00DE31D3">
            <w:pPr>
              <w:pStyle w:val="affffffffffffd"/>
              <w:rPr>
                <w:sz w:val="21"/>
              </w:rPr>
            </w:pPr>
            <w:r w:rsidRPr="006952E4">
              <w:rPr>
                <w:rFonts w:hint="eastAsia"/>
                <w:sz w:val="21"/>
              </w:rPr>
              <w:t>污染物排放速率（</w:t>
            </w:r>
            <w:r w:rsidRPr="006952E4">
              <w:rPr>
                <w:rFonts w:hint="eastAsia"/>
                <w:sz w:val="21"/>
              </w:rPr>
              <w:t>kg/h</w:t>
            </w:r>
            <w:r w:rsidRPr="006952E4">
              <w:rPr>
                <w:rFonts w:hint="eastAsia"/>
                <w:sz w:val="21"/>
              </w:rPr>
              <w:t>）</w:t>
            </w:r>
          </w:p>
        </w:tc>
        <w:tc>
          <w:tcPr>
            <w:tcW w:w="925" w:type="pct"/>
            <w:vAlign w:val="center"/>
          </w:tcPr>
          <w:p w14:paraId="77443246" w14:textId="77777777" w:rsidR="00DE31D3" w:rsidRPr="006952E4" w:rsidRDefault="00DE31D3" w:rsidP="00DE31D3">
            <w:pPr>
              <w:pStyle w:val="affffffffffffd"/>
              <w:rPr>
                <w:sz w:val="21"/>
              </w:rPr>
            </w:pPr>
            <w:r w:rsidRPr="006952E4">
              <w:rPr>
                <w:rFonts w:hint="eastAsia"/>
                <w:sz w:val="21"/>
                <w:lang w:eastAsia="zh-CN"/>
              </w:rPr>
              <w:t>颗粒物</w:t>
            </w:r>
          </w:p>
        </w:tc>
        <w:tc>
          <w:tcPr>
            <w:tcW w:w="2667" w:type="pct"/>
            <w:vAlign w:val="center"/>
          </w:tcPr>
          <w:p w14:paraId="0E49A3E4" w14:textId="19365B6E" w:rsidR="00DE31D3" w:rsidRPr="006952E4" w:rsidRDefault="00DE31D3" w:rsidP="00DE31D3">
            <w:pPr>
              <w:pStyle w:val="affffffffffffd"/>
              <w:rPr>
                <w:sz w:val="21"/>
              </w:rPr>
            </w:pPr>
            <w:r w:rsidRPr="006952E4">
              <w:rPr>
                <w:rFonts w:hint="eastAsia"/>
                <w:sz w:val="21"/>
              </w:rPr>
              <w:t>0</w:t>
            </w:r>
            <w:r w:rsidRPr="006952E4">
              <w:rPr>
                <w:sz w:val="21"/>
              </w:rPr>
              <w:t>.</w:t>
            </w:r>
            <w:r w:rsidR="00D670C7" w:rsidRPr="006952E4">
              <w:rPr>
                <w:sz w:val="21"/>
              </w:rPr>
              <w:t>14</w:t>
            </w:r>
          </w:p>
        </w:tc>
      </w:tr>
      <w:tr w:rsidR="006952E4" w:rsidRPr="006952E4" w14:paraId="3478D184" w14:textId="77777777" w:rsidTr="00DE31D3">
        <w:trPr>
          <w:trHeight w:val="340"/>
        </w:trPr>
        <w:tc>
          <w:tcPr>
            <w:tcW w:w="5000" w:type="pct"/>
            <w:gridSpan w:val="3"/>
            <w:vAlign w:val="center"/>
          </w:tcPr>
          <w:p w14:paraId="208BF669" w14:textId="77777777" w:rsidR="00DE31D3" w:rsidRPr="006952E4" w:rsidRDefault="00DE31D3" w:rsidP="00DE31D3">
            <w:pPr>
              <w:pStyle w:val="affffffffffffd"/>
              <w:rPr>
                <w:sz w:val="21"/>
                <w:lang w:eastAsia="zh-CN"/>
              </w:rPr>
            </w:pPr>
            <w:r w:rsidRPr="006952E4">
              <w:rPr>
                <w:rFonts w:hint="eastAsia"/>
                <w:sz w:val="21"/>
                <w:lang w:eastAsia="zh-CN"/>
              </w:rPr>
              <w:t>备注：</w:t>
            </w:r>
            <w:r w:rsidRPr="006952E4">
              <w:rPr>
                <w:rFonts w:hint="eastAsia"/>
                <w:sz w:val="21"/>
                <w:lang w:eastAsia="zh-CN"/>
              </w:rPr>
              <w:t>X</w:t>
            </w:r>
            <w:r w:rsidRPr="006952E4">
              <w:rPr>
                <w:rFonts w:hint="eastAsia"/>
                <w:sz w:val="21"/>
                <w:lang w:eastAsia="zh-CN"/>
              </w:rPr>
              <w:t>、</w:t>
            </w:r>
            <w:r w:rsidRPr="006952E4">
              <w:rPr>
                <w:rFonts w:hint="eastAsia"/>
                <w:sz w:val="21"/>
                <w:lang w:eastAsia="zh-CN"/>
              </w:rPr>
              <w:t>Y</w:t>
            </w:r>
            <w:r w:rsidRPr="006952E4">
              <w:rPr>
                <w:rFonts w:hint="eastAsia"/>
                <w:sz w:val="21"/>
                <w:lang w:eastAsia="zh-CN"/>
              </w:rPr>
              <w:t>取值为</w:t>
            </w:r>
            <w:r w:rsidRPr="006952E4">
              <w:rPr>
                <w:rFonts w:hint="eastAsia"/>
                <w:sz w:val="21"/>
                <w:lang w:eastAsia="zh-CN"/>
              </w:rPr>
              <w:t>UTM</w:t>
            </w:r>
            <w:r w:rsidRPr="006952E4">
              <w:rPr>
                <w:rFonts w:hint="eastAsia"/>
                <w:sz w:val="21"/>
                <w:lang w:eastAsia="zh-CN"/>
              </w:rPr>
              <w:t>坐标，</w:t>
            </w:r>
            <w:r w:rsidRPr="006952E4">
              <w:rPr>
                <w:rFonts w:hint="eastAsia"/>
                <w:sz w:val="21"/>
                <w:lang w:eastAsia="zh-CN"/>
              </w:rPr>
              <w:t>UTM</w:t>
            </w:r>
            <w:r w:rsidRPr="006952E4">
              <w:rPr>
                <w:rFonts w:hint="eastAsia"/>
                <w:sz w:val="21"/>
                <w:lang w:eastAsia="zh-CN"/>
              </w:rPr>
              <w:t>坐标及海拔高度根据谷歌地球获取</w:t>
            </w:r>
          </w:p>
        </w:tc>
      </w:tr>
    </w:tbl>
    <w:p w14:paraId="1A0A97B6" w14:textId="6FFD9C57" w:rsidR="00DE31D3" w:rsidRPr="006952E4" w:rsidRDefault="00DE31D3" w:rsidP="00DE31D3">
      <w:pPr>
        <w:pStyle w:val="afffffff3"/>
        <w:ind w:firstLine="420"/>
      </w:pPr>
      <w:r w:rsidRPr="006952E4">
        <w:rPr>
          <w:rFonts w:hint="eastAsia"/>
        </w:rPr>
        <w:t>表</w:t>
      </w:r>
      <w:r w:rsidR="00DC6502" w:rsidRPr="006952E4">
        <w:rPr>
          <w:rFonts w:hint="eastAsia"/>
        </w:rPr>
        <w:t>1.5-</w:t>
      </w:r>
      <w:r w:rsidR="00DC6502" w:rsidRPr="006952E4">
        <w:t>1</w:t>
      </w:r>
      <w:r w:rsidR="001E5E9B" w:rsidRPr="006952E4">
        <w:t>2</w:t>
      </w:r>
      <w:r w:rsidRPr="006952E4">
        <w:rPr>
          <w:rFonts w:hint="eastAsia"/>
        </w:rPr>
        <w:t xml:space="preserve">    </w:t>
      </w:r>
      <w:r w:rsidRPr="006952E4">
        <w:t xml:space="preserve">    </w:t>
      </w:r>
      <w:r w:rsidRPr="006952E4">
        <w:rPr>
          <w:rFonts w:hint="eastAsia"/>
        </w:rPr>
        <w:t>2</w:t>
      </w:r>
      <w:r w:rsidRPr="006952E4">
        <w:t>#</w:t>
      </w:r>
      <w:r w:rsidRPr="006952E4">
        <w:rPr>
          <w:rFonts w:hint="eastAsia"/>
        </w:rPr>
        <w:t>一期</w:t>
      </w:r>
      <w:r w:rsidRPr="006952E4">
        <w:t>厂房</w:t>
      </w:r>
      <w:r w:rsidRPr="006952E4">
        <w:rPr>
          <w:rFonts w:hint="eastAsia"/>
        </w:rPr>
        <w:t>无组织废气污染源一览表（面源）</w:t>
      </w:r>
    </w:p>
    <w:tbl>
      <w:tblPr>
        <w:tblStyle w:val="2f7"/>
        <w:tblW w:w="5000" w:type="pct"/>
        <w:tblLook w:val="04A0" w:firstRow="1" w:lastRow="0" w:firstColumn="1" w:lastColumn="0" w:noHBand="0" w:noVBand="1"/>
      </w:tblPr>
      <w:tblGrid>
        <w:gridCol w:w="2375"/>
        <w:gridCol w:w="1561"/>
        <w:gridCol w:w="4500"/>
      </w:tblGrid>
      <w:tr w:rsidR="006952E4" w:rsidRPr="006952E4" w14:paraId="55BAE5B1" w14:textId="77777777" w:rsidTr="00DE31D3">
        <w:trPr>
          <w:trHeight w:val="340"/>
        </w:trPr>
        <w:tc>
          <w:tcPr>
            <w:tcW w:w="2333" w:type="pct"/>
            <w:gridSpan w:val="2"/>
            <w:vAlign w:val="center"/>
          </w:tcPr>
          <w:p w14:paraId="236AE408" w14:textId="77777777" w:rsidR="00DE31D3" w:rsidRPr="006952E4" w:rsidRDefault="00DE31D3" w:rsidP="00DE31D3">
            <w:pPr>
              <w:pStyle w:val="affffffffffffd"/>
              <w:rPr>
                <w:sz w:val="21"/>
              </w:rPr>
            </w:pPr>
            <w:r w:rsidRPr="006952E4">
              <w:rPr>
                <w:rFonts w:hint="eastAsia"/>
                <w:sz w:val="21"/>
              </w:rPr>
              <w:t>污染源名称</w:t>
            </w:r>
          </w:p>
        </w:tc>
        <w:tc>
          <w:tcPr>
            <w:tcW w:w="2667" w:type="pct"/>
            <w:vAlign w:val="center"/>
          </w:tcPr>
          <w:p w14:paraId="56BAC240" w14:textId="77777777" w:rsidR="00DE31D3" w:rsidRPr="006952E4" w:rsidRDefault="00DE31D3" w:rsidP="00DE31D3">
            <w:pPr>
              <w:pStyle w:val="affffffffffffd"/>
              <w:rPr>
                <w:sz w:val="21"/>
                <w:lang w:eastAsia="zh-CN"/>
              </w:rPr>
            </w:pPr>
            <w:r w:rsidRPr="006952E4">
              <w:rPr>
                <w:rFonts w:hint="eastAsia"/>
                <w:sz w:val="21"/>
                <w:lang w:eastAsia="zh-CN"/>
              </w:rPr>
              <w:t>2</w:t>
            </w:r>
            <w:r w:rsidRPr="006952E4">
              <w:rPr>
                <w:sz w:val="21"/>
                <w:lang w:eastAsia="zh-CN"/>
              </w:rPr>
              <w:t>#</w:t>
            </w:r>
            <w:r w:rsidRPr="006952E4">
              <w:rPr>
                <w:rFonts w:hint="eastAsia"/>
                <w:sz w:val="21"/>
                <w:lang w:eastAsia="zh-CN"/>
              </w:rPr>
              <w:t>一期</w:t>
            </w:r>
            <w:r w:rsidRPr="006952E4">
              <w:rPr>
                <w:sz w:val="21"/>
                <w:lang w:eastAsia="zh-CN"/>
              </w:rPr>
              <w:t>厂房</w:t>
            </w:r>
          </w:p>
        </w:tc>
      </w:tr>
      <w:tr w:rsidR="006952E4" w:rsidRPr="006952E4" w14:paraId="0BAACADB" w14:textId="77777777" w:rsidTr="00DE31D3">
        <w:trPr>
          <w:trHeight w:val="340"/>
        </w:trPr>
        <w:tc>
          <w:tcPr>
            <w:tcW w:w="1408" w:type="pct"/>
            <w:vMerge w:val="restart"/>
            <w:vAlign w:val="center"/>
          </w:tcPr>
          <w:p w14:paraId="7E0AAC56" w14:textId="77777777" w:rsidR="00746F30" w:rsidRPr="006952E4" w:rsidRDefault="00746F30" w:rsidP="00746F30">
            <w:pPr>
              <w:pStyle w:val="affffffffffffd"/>
              <w:rPr>
                <w:sz w:val="21"/>
              </w:rPr>
            </w:pPr>
            <w:r w:rsidRPr="006952E4">
              <w:rPr>
                <w:rFonts w:hint="eastAsia"/>
                <w:sz w:val="21"/>
              </w:rPr>
              <w:t>面源中心坐标</w:t>
            </w:r>
            <w:r w:rsidRPr="006952E4">
              <w:rPr>
                <w:rFonts w:hint="eastAsia"/>
                <w:sz w:val="21"/>
              </w:rPr>
              <w:t>/m</w:t>
            </w:r>
          </w:p>
        </w:tc>
        <w:tc>
          <w:tcPr>
            <w:tcW w:w="925" w:type="pct"/>
            <w:vAlign w:val="center"/>
          </w:tcPr>
          <w:p w14:paraId="7A8254CD" w14:textId="77777777" w:rsidR="00746F30" w:rsidRPr="006952E4" w:rsidRDefault="00746F30" w:rsidP="00746F30">
            <w:pPr>
              <w:pStyle w:val="affffffffffffd"/>
              <w:rPr>
                <w:sz w:val="21"/>
              </w:rPr>
            </w:pPr>
            <w:r w:rsidRPr="006952E4">
              <w:rPr>
                <w:rFonts w:hint="eastAsia"/>
                <w:sz w:val="21"/>
              </w:rPr>
              <w:t>X</w:t>
            </w:r>
          </w:p>
        </w:tc>
        <w:tc>
          <w:tcPr>
            <w:tcW w:w="2667" w:type="pct"/>
            <w:vAlign w:val="center"/>
          </w:tcPr>
          <w:p w14:paraId="74FC3C86" w14:textId="48E846A5" w:rsidR="00746F30" w:rsidRPr="006952E4" w:rsidRDefault="00746F30" w:rsidP="00746F30">
            <w:pPr>
              <w:pStyle w:val="affffffffffffd"/>
              <w:rPr>
                <w:sz w:val="21"/>
                <w:lang w:eastAsia="zh-CN"/>
              </w:rPr>
            </w:pPr>
            <w:r w:rsidRPr="006952E4">
              <w:rPr>
                <w:rFonts w:hint="eastAsia"/>
                <w:sz w:val="21"/>
                <w:lang w:eastAsia="zh-CN"/>
              </w:rPr>
              <w:t>5</w:t>
            </w:r>
            <w:r w:rsidRPr="006952E4">
              <w:rPr>
                <w:sz w:val="21"/>
                <w:lang w:eastAsia="zh-CN"/>
              </w:rPr>
              <w:t>20849.748</w:t>
            </w:r>
          </w:p>
        </w:tc>
      </w:tr>
      <w:tr w:rsidR="006952E4" w:rsidRPr="006952E4" w14:paraId="0B25CEED" w14:textId="77777777" w:rsidTr="00DE31D3">
        <w:trPr>
          <w:trHeight w:val="340"/>
        </w:trPr>
        <w:tc>
          <w:tcPr>
            <w:tcW w:w="1408" w:type="pct"/>
            <w:vMerge/>
            <w:vAlign w:val="center"/>
          </w:tcPr>
          <w:p w14:paraId="3234F5DF" w14:textId="77777777" w:rsidR="00746F30" w:rsidRPr="006952E4" w:rsidRDefault="00746F30" w:rsidP="00746F30">
            <w:pPr>
              <w:pStyle w:val="affffffffffffd"/>
              <w:rPr>
                <w:sz w:val="21"/>
              </w:rPr>
            </w:pPr>
          </w:p>
        </w:tc>
        <w:tc>
          <w:tcPr>
            <w:tcW w:w="925" w:type="pct"/>
            <w:vAlign w:val="center"/>
          </w:tcPr>
          <w:p w14:paraId="34C93C56" w14:textId="77777777" w:rsidR="00746F30" w:rsidRPr="006952E4" w:rsidRDefault="00746F30" w:rsidP="00746F30">
            <w:pPr>
              <w:pStyle w:val="affffffffffffd"/>
              <w:rPr>
                <w:sz w:val="21"/>
              </w:rPr>
            </w:pPr>
            <w:r w:rsidRPr="006952E4">
              <w:rPr>
                <w:rFonts w:hint="eastAsia"/>
                <w:sz w:val="21"/>
              </w:rPr>
              <w:t>Y</w:t>
            </w:r>
          </w:p>
        </w:tc>
        <w:tc>
          <w:tcPr>
            <w:tcW w:w="2667" w:type="pct"/>
            <w:vAlign w:val="center"/>
          </w:tcPr>
          <w:p w14:paraId="271C7E4B" w14:textId="02032C90" w:rsidR="00746F30" w:rsidRPr="006952E4" w:rsidRDefault="00746F30" w:rsidP="00746F30">
            <w:pPr>
              <w:pStyle w:val="affffffffffffd"/>
              <w:rPr>
                <w:sz w:val="21"/>
                <w:lang w:eastAsia="zh-CN"/>
              </w:rPr>
            </w:pPr>
            <w:r w:rsidRPr="006952E4">
              <w:rPr>
                <w:rFonts w:hint="eastAsia"/>
                <w:sz w:val="21"/>
                <w:lang w:eastAsia="zh-CN"/>
              </w:rPr>
              <w:t>4</w:t>
            </w:r>
            <w:r w:rsidRPr="006952E4">
              <w:rPr>
                <w:sz w:val="21"/>
                <w:lang w:eastAsia="zh-CN"/>
              </w:rPr>
              <w:t>858892.826</w:t>
            </w:r>
          </w:p>
        </w:tc>
      </w:tr>
      <w:tr w:rsidR="006952E4" w:rsidRPr="006952E4" w14:paraId="746E86B4" w14:textId="77777777" w:rsidTr="00DE31D3">
        <w:trPr>
          <w:trHeight w:val="340"/>
        </w:trPr>
        <w:tc>
          <w:tcPr>
            <w:tcW w:w="2333" w:type="pct"/>
            <w:gridSpan w:val="2"/>
            <w:vAlign w:val="center"/>
          </w:tcPr>
          <w:p w14:paraId="44801F1B" w14:textId="77777777" w:rsidR="00746F30" w:rsidRPr="006952E4" w:rsidRDefault="00746F30" w:rsidP="00746F30">
            <w:pPr>
              <w:pStyle w:val="affffffffffffd"/>
              <w:rPr>
                <w:sz w:val="21"/>
              </w:rPr>
            </w:pPr>
            <w:r w:rsidRPr="006952E4">
              <w:rPr>
                <w:rFonts w:hint="eastAsia"/>
                <w:sz w:val="21"/>
              </w:rPr>
              <w:t>面源中心海拔高度</w:t>
            </w:r>
            <w:r w:rsidRPr="006952E4">
              <w:rPr>
                <w:rFonts w:hint="eastAsia"/>
                <w:sz w:val="21"/>
              </w:rPr>
              <w:t>/m</w:t>
            </w:r>
          </w:p>
        </w:tc>
        <w:tc>
          <w:tcPr>
            <w:tcW w:w="2667" w:type="pct"/>
            <w:vAlign w:val="center"/>
          </w:tcPr>
          <w:p w14:paraId="023633D1" w14:textId="7DBDACC1" w:rsidR="00746F30" w:rsidRPr="006952E4" w:rsidRDefault="00746F30" w:rsidP="00746F30">
            <w:pPr>
              <w:pStyle w:val="affffffffffffd"/>
              <w:rPr>
                <w:sz w:val="21"/>
                <w:lang w:eastAsia="zh-CN"/>
              </w:rPr>
            </w:pPr>
            <w:r w:rsidRPr="006952E4">
              <w:rPr>
                <w:rFonts w:hint="eastAsia"/>
                <w:sz w:val="21"/>
                <w:lang w:eastAsia="zh-CN"/>
              </w:rPr>
              <w:t>7</w:t>
            </w:r>
            <w:r w:rsidRPr="006952E4">
              <w:rPr>
                <w:sz w:val="21"/>
                <w:lang w:eastAsia="zh-CN"/>
              </w:rPr>
              <w:t>77.901</w:t>
            </w:r>
          </w:p>
        </w:tc>
      </w:tr>
      <w:tr w:rsidR="006952E4" w:rsidRPr="006952E4" w14:paraId="0FB8FA5F" w14:textId="77777777" w:rsidTr="00DE31D3">
        <w:trPr>
          <w:trHeight w:val="340"/>
        </w:trPr>
        <w:tc>
          <w:tcPr>
            <w:tcW w:w="2333" w:type="pct"/>
            <w:gridSpan w:val="2"/>
            <w:vAlign w:val="center"/>
          </w:tcPr>
          <w:p w14:paraId="4F32A6EC" w14:textId="77777777" w:rsidR="00DE31D3" w:rsidRPr="006952E4" w:rsidRDefault="00DE31D3" w:rsidP="00DE31D3">
            <w:pPr>
              <w:pStyle w:val="affffffffffffd"/>
              <w:rPr>
                <w:sz w:val="21"/>
              </w:rPr>
            </w:pPr>
            <w:r w:rsidRPr="006952E4">
              <w:rPr>
                <w:rFonts w:hint="eastAsia"/>
                <w:sz w:val="21"/>
              </w:rPr>
              <w:t>面源长度</w:t>
            </w:r>
            <w:r w:rsidRPr="006952E4">
              <w:rPr>
                <w:rFonts w:hint="eastAsia"/>
                <w:sz w:val="21"/>
              </w:rPr>
              <w:t>/m</w:t>
            </w:r>
          </w:p>
        </w:tc>
        <w:tc>
          <w:tcPr>
            <w:tcW w:w="2667" w:type="pct"/>
            <w:vAlign w:val="center"/>
          </w:tcPr>
          <w:p w14:paraId="653A7C21" w14:textId="77777777" w:rsidR="00DE31D3" w:rsidRPr="006952E4" w:rsidRDefault="00DE31D3" w:rsidP="00DE31D3">
            <w:pPr>
              <w:pStyle w:val="affffffffffffd"/>
              <w:rPr>
                <w:sz w:val="21"/>
                <w:lang w:eastAsia="zh-CN"/>
              </w:rPr>
            </w:pPr>
            <w:r w:rsidRPr="006952E4">
              <w:rPr>
                <w:rFonts w:hint="eastAsia"/>
                <w:sz w:val="21"/>
                <w:lang w:eastAsia="zh-CN"/>
              </w:rPr>
              <w:t>9</w:t>
            </w:r>
            <w:r w:rsidRPr="006952E4">
              <w:rPr>
                <w:sz w:val="21"/>
                <w:lang w:eastAsia="zh-CN"/>
              </w:rPr>
              <w:t>6</w:t>
            </w:r>
          </w:p>
        </w:tc>
      </w:tr>
      <w:tr w:rsidR="006952E4" w:rsidRPr="006952E4" w14:paraId="518F8037" w14:textId="77777777" w:rsidTr="00DE31D3">
        <w:trPr>
          <w:trHeight w:val="340"/>
        </w:trPr>
        <w:tc>
          <w:tcPr>
            <w:tcW w:w="2333" w:type="pct"/>
            <w:gridSpan w:val="2"/>
            <w:vAlign w:val="center"/>
          </w:tcPr>
          <w:p w14:paraId="4669D611" w14:textId="77777777" w:rsidR="00DE31D3" w:rsidRPr="006952E4" w:rsidRDefault="00DE31D3" w:rsidP="00DE31D3">
            <w:pPr>
              <w:pStyle w:val="affffffffffffd"/>
              <w:rPr>
                <w:sz w:val="21"/>
              </w:rPr>
            </w:pPr>
            <w:r w:rsidRPr="006952E4">
              <w:rPr>
                <w:rFonts w:hint="eastAsia"/>
                <w:sz w:val="21"/>
              </w:rPr>
              <w:t>面源宽度</w:t>
            </w:r>
            <w:r w:rsidRPr="006952E4">
              <w:rPr>
                <w:rFonts w:hint="eastAsia"/>
                <w:sz w:val="21"/>
              </w:rPr>
              <w:t>/m</w:t>
            </w:r>
          </w:p>
        </w:tc>
        <w:tc>
          <w:tcPr>
            <w:tcW w:w="2667" w:type="pct"/>
            <w:vAlign w:val="center"/>
          </w:tcPr>
          <w:p w14:paraId="654635EC" w14:textId="77777777" w:rsidR="00DE31D3" w:rsidRPr="006952E4" w:rsidRDefault="00DE31D3" w:rsidP="00DE31D3">
            <w:pPr>
              <w:pStyle w:val="affffffffffffd"/>
              <w:rPr>
                <w:sz w:val="21"/>
                <w:lang w:eastAsia="zh-CN"/>
              </w:rPr>
            </w:pPr>
            <w:r w:rsidRPr="006952E4">
              <w:rPr>
                <w:rFonts w:hint="eastAsia"/>
                <w:sz w:val="21"/>
                <w:lang w:eastAsia="zh-CN"/>
              </w:rPr>
              <w:t>1</w:t>
            </w:r>
            <w:r w:rsidRPr="006952E4">
              <w:rPr>
                <w:sz w:val="21"/>
                <w:lang w:eastAsia="zh-CN"/>
              </w:rPr>
              <w:t>06</w:t>
            </w:r>
          </w:p>
        </w:tc>
      </w:tr>
      <w:tr w:rsidR="006952E4" w:rsidRPr="006952E4" w14:paraId="19BE6328" w14:textId="77777777" w:rsidTr="00DE31D3">
        <w:trPr>
          <w:trHeight w:val="340"/>
        </w:trPr>
        <w:tc>
          <w:tcPr>
            <w:tcW w:w="2333" w:type="pct"/>
            <w:gridSpan w:val="2"/>
            <w:vAlign w:val="center"/>
          </w:tcPr>
          <w:p w14:paraId="0936A3E3" w14:textId="77777777" w:rsidR="00DE31D3" w:rsidRPr="006952E4" w:rsidRDefault="00DE31D3" w:rsidP="00DE31D3">
            <w:pPr>
              <w:pStyle w:val="affffffffffffd"/>
              <w:rPr>
                <w:sz w:val="21"/>
              </w:rPr>
            </w:pPr>
            <w:r w:rsidRPr="006952E4">
              <w:rPr>
                <w:rFonts w:hint="eastAsia"/>
                <w:sz w:val="21"/>
              </w:rPr>
              <w:t>面源有效排放高度</w:t>
            </w:r>
            <w:r w:rsidRPr="006952E4">
              <w:rPr>
                <w:rFonts w:hint="eastAsia"/>
                <w:sz w:val="21"/>
              </w:rPr>
              <w:t>/m</w:t>
            </w:r>
          </w:p>
        </w:tc>
        <w:tc>
          <w:tcPr>
            <w:tcW w:w="2667" w:type="pct"/>
            <w:vAlign w:val="center"/>
          </w:tcPr>
          <w:p w14:paraId="1039F025" w14:textId="77777777" w:rsidR="00DE31D3" w:rsidRPr="006952E4" w:rsidRDefault="00DE31D3" w:rsidP="00DE31D3">
            <w:pPr>
              <w:pStyle w:val="affffffffffffd"/>
              <w:rPr>
                <w:sz w:val="21"/>
              </w:rPr>
            </w:pPr>
            <w:r w:rsidRPr="006952E4">
              <w:rPr>
                <w:rFonts w:hint="eastAsia"/>
                <w:sz w:val="21"/>
              </w:rPr>
              <w:t>10</w:t>
            </w:r>
          </w:p>
        </w:tc>
      </w:tr>
      <w:tr w:rsidR="006952E4" w:rsidRPr="006952E4" w14:paraId="0770CE5C" w14:textId="77777777" w:rsidTr="00DE31D3">
        <w:trPr>
          <w:trHeight w:val="340"/>
        </w:trPr>
        <w:tc>
          <w:tcPr>
            <w:tcW w:w="2333" w:type="pct"/>
            <w:gridSpan w:val="2"/>
            <w:vAlign w:val="center"/>
          </w:tcPr>
          <w:p w14:paraId="37EEB359" w14:textId="77777777" w:rsidR="00DE31D3" w:rsidRPr="006952E4" w:rsidRDefault="00DE31D3" w:rsidP="00DE31D3">
            <w:pPr>
              <w:pStyle w:val="affffffffffffd"/>
              <w:rPr>
                <w:sz w:val="21"/>
              </w:rPr>
            </w:pPr>
            <w:r w:rsidRPr="006952E4">
              <w:rPr>
                <w:rFonts w:hint="eastAsia"/>
                <w:sz w:val="21"/>
              </w:rPr>
              <w:t>与正北方向夹角</w:t>
            </w:r>
            <w:r w:rsidRPr="006952E4">
              <w:rPr>
                <w:rFonts w:hint="eastAsia"/>
                <w:sz w:val="21"/>
              </w:rPr>
              <w:t>/</w:t>
            </w:r>
            <w:r w:rsidRPr="006952E4">
              <w:rPr>
                <w:rFonts w:hint="eastAsia"/>
                <w:sz w:val="21"/>
              </w:rPr>
              <w:t>°</w:t>
            </w:r>
          </w:p>
        </w:tc>
        <w:tc>
          <w:tcPr>
            <w:tcW w:w="2667" w:type="pct"/>
            <w:vAlign w:val="center"/>
          </w:tcPr>
          <w:p w14:paraId="5B63318D" w14:textId="77777777" w:rsidR="00DE31D3" w:rsidRPr="006952E4" w:rsidRDefault="00DE31D3" w:rsidP="00DE31D3">
            <w:pPr>
              <w:pStyle w:val="affffffffffffd"/>
              <w:rPr>
                <w:sz w:val="21"/>
              </w:rPr>
            </w:pPr>
            <w:r w:rsidRPr="006952E4">
              <w:rPr>
                <w:rFonts w:hint="eastAsia"/>
                <w:sz w:val="21"/>
              </w:rPr>
              <w:t>-</w:t>
            </w:r>
            <w:r w:rsidRPr="006952E4">
              <w:rPr>
                <w:sz w:val="21"/>
              </w:rPr>
              <w:t>16.7</w:t>
            </w:r>
          </w:p>
        </w:tc>
      </w:tr>
      <w:tr w:rsidR="006952E4" w:rsidRPr="006952E4" w14:paraId="51E7F4F2" w14:textId="77777777" w:rsidTr="00DE31D3">
        <w:trPr>
          <w:trHeight w:val="340"/>
        </w:trPr>
        <w:tc>
          <w:tcPr>
            <w:tcW w:w="2333" w:type="pct"/>
            <w:gridSpan w:val="2"/>
            <w:vAlign w:val="center"/>
          </w:tcPr>
          <w:p w14:paraId="0DA954A0" w14:textId="77777777" w:rsidR="00DE31D3" w:rsidRPr="006952E4" w:rsidRDefault="00DE31D3" w:rsidP="00DE31D3">
            <w:pPr>
              <w:pStyle w:val="affffffffffffd"/>
              <w:rPr>
                <w:sz w:val="21"/>
              </w:rPr>
            </w:pPr>
            <w:r w:rsidRPr="006952E4">
              <w:rPr>
                <w:rFonts w:hint="eastAsia"/>
                <w:sz w:val="21"/>
              </w:rPr>
              <w:t>年排放小时</w:t>
            </w:r>
            <w:r w:rsidRPr="006952E4">
              <w:rPr>
                <w:rFonts w:hint="eastAsia"/>
                <w:sz w:val="21"/>
              </w:rPr>
              <w:t>/h</w:t>
            </w:r>
          </w:p>
        </w:tc>
        <w:tc>
          <w:tcPr>
            <w:tcW w:w="2667" w:type="pct"/>
            <w:vAlign w:val="center"/>
          </w:tcPr>
          <w:p w14:paraId="34203041" w14:textId="313FDB4B" w:rsidR="00DE31D3" w:rsidRPr="006952E4" w:rsidRDefault="00AC23E2" w:rsidP="00DE31D3">
            <w:pPr>
              <w:pStyle w:val="affffffffffffd"/>
              <w:rPr>
                <w:sz w:val="21"/>
              </w:rPr>
            </w:pPr>
            <w:r w:rsidRPr="006952E4">
              <w:rPr>
                <w:sz w:val="21"/>
              </w:rPr>
              <w:t>7200</w:t>
            </w:r>
          </w:p>
        </w:tc>
      </w:tr>
      <w:tr w:rsidR="006952E4" w:rsidRPr="006952E4" w14:paraId="1B829EC9" w14:textId="77777777" w:rsidTr="00DE31D3">
        <w:trPr>
          <w:trHeight w:val="340"/>
        </w:trPr>
        <w:tc>
          <w:tcPr>
            <w:tcW w:w="2333" w:type="pct"/>
            <w:gridSpan w:val="2"/>
            <w:vAlign w:val="center"/>
          </w:tcPr>
          <w:p w14:paraId="4AACBEC1" w14:textId="77777777" w:rsidR="00DE31D3" w:rsidRPr="006952E4" w:rsidRDefault="00DE31D3" w:rsidP="00DE31D3">
            <w:pPr>
              <w:pStyle w:val="affffffffffffd"/>
              <w:rPr>
                <w:sz w:val="21"/>
              </w:rPr>
            </w:pPr>
            <w:r w:rsidRPr="006952E4">
              <w:rPr>
                <w:rFonts w:hint="eastAsia"/>
                <w:sz w:val="21"/>
              </w:rPr>
              <w:t>排放工况</w:t>
            </w:r>
          </w:p>
        </w:tc>
        <w:tc>
          <w:tcPr>
            <w:tcW w:w="2667" w:type="pct"/>
            <w:vAlign w:val="center"/>
          </w:tcPr>
          <w:p w14:paraId="601EDFF5" w14:textId="77777777" w:rsidR="00DE31D3" w:rsidRPr="006952E4" w:rsidRDefault="00DE31D3" w:rsidP="00DE31D3">
            <w:pPr>
              <w:pStyle w:val="affffffffffffd"/>
              <w:rPr>
                <w:sz w:val="21"/>
              </w:rPr>
            </w:pPr>
            <w:r w:rsidRPr="006952E4">
              <w:rPr>
                <w:rFonts w:hint="eastAsia"/>
                <w:sz w:val="21"/>
              </w:rPr>
              <w:t>正常</w:t>
            </w:r>
          </w:p>
        </w:tc>
      </w:tr>
      <w:tr w:rsidR="006952E4" w:rsidRPr="006952E4" w14:paraId="0E289DCA" w14:textId="77777777" w:rsidTr="00DE31D3">
        <w:trPr>
          <w:trHeight w:val="340"/>
        </w:trPr>
        <w:tc>
          <w:tcPr>
            <w:tcW w:w="1408" w:type="pct"/>
            <w:vMerge w:val="restart"/>
            <w:vAlign w:val="center"/>
          </w:tcPr>
          <w:p w14:paraId="7D124441" w14:textId="77777777" w:rsidR="00141BCE" w:rsidRPr="006952E4" w:rsidRDefault="00141BCE" w:rsidP="00141BCE">
            <w:pPr>
              <w:pStyle w:val="affffffffffffd"/>
              <w:rPr>
                <w:sz w:val="21"/>
              </w:rPr>
            </w:pPr>
            <w:r w:rsidRPr="006952E4">
              <w:rPr>
                <w:rFonts w:hint="eastAsia"/>
                <w:sz w:val="21"/>
              </w:rPr>
              <w:t>污染物排放速率（</w:t>
            </w:r>
            <w:r w:rsidRPr="006952E4">
              <w:rPr>
                <w:rFonts w:hint="eastAsia"/>
                <w:sz w:val="21"/>
              </w:rPr>
              <w:t>kg/h</w:t>
            </w:r>
            <w:r w:rsidRPr="006952E4">
              <w:rPr>
                <w:rFonts w:hint="eastAsia"/>
                <w:sz w:val="21"/>
              </w:rPr>
              <w:t>）</w:t>
            </w:r>
          </w:p>
        </w:tc>
        <w:tc>
          <w:tcPr>
            <w:tcW w:w="925" w:type="pct"/>
            <w:vAlign w:val="center"/>
          </w:tcPr>
          <w:p w14:paraId="40D17D81" w14:textId="77777777" w:rsidR="00141BCE" w:rsidRPr="006952E4" w:rsidRDefault="00141BCE" w:rsidP="00141BCE">
            <w:pPr>
              <w:pStyle w:val="affffffffffffd"/>
              <w:rPr>
                <w:sz w:val="21"/>
              </w:rPr>
            </w:pPr>
            <w:r w:rsidRPr="006952E4">
              <w:rPr>
                <w:rFonts w:hint="eastAsia"/>
                <w:sz w:val="21"/>
                <w:lang w:eastAsia="zh-CN"/>
              </w:rPr>
              <w:t>硫酸雾</w:t>
            </w:r>
          </w:p>
        </w:tc>
        <w:tc>
          <w:tcPr>
            <w:tcW w:w="2667" w:type="pct"/>
            <w:vAlign w:val="center"/>
          </w:tcPr>
          <w:p w14:paraId="3FC89C80" w14:textId="24AF2B50" w:rsidR="00141BCE" w:rsidRPr="006952E4" w:rsidRDefault="00141BCE" w:rsidP="00141BCE">
            <w:pPr>
              <w:pStyle w:val="affffffffffffd"/>
              <w:rPr>
                <w:sz w:val="21"/>
              </w:rPr>
            </w:pPr>
            <w:r w:rsidRPr="006952E4">
              <w:rPr>
                <w:rFonts w:hint="eastAsia"/>
                <w:sz w:val="21"/>
              </w:rPr>
              <w:t>0.</w:t>
            </w:r>
            <w:r w:rsidRPr="006952E4">
              <w:rPr>
                <w:sz w:val="21"/>
              </w:rPr>
              <w:t>008</w:t>
            </w:r>
          </w:p>
        </w:tc>
      </w:tr>
      <w:tr w:rsidR="006952E4" w:rsidRPr="006952E4" w14:paraId="236150A9" w14:textId="77777777" w:rsidTr="00DE31D3">
        <w:trPr>
          <w:trHeight w:val="340"/>
        </w:trPr>
        <w:tc>
          <w:tcPr>
            <w:tcW w:w="1408" w:type="pct"/>
            <w:vMerge/>
            <w:vAlign w:val="center"/>
          </w:tcPr>
          <w:p w14:paraId="473A0634" w14:textId="77777777" w:rsidR="00141BCE" w:rsidRPr="006952E4" w:rsidRDefault="00141BCE" w:rsidP="00141BCE">
            <w:pPr>
              <w:pStyle w:val="affffffffffffd"/>
              <w:rPr>
                <w:sz w:val="21"/>
              </w:rPr>
            </w:pPr>
          </w:p>
        </w:tc>
        <w:tc>
          <w:tcPr>
            <w:tcW w:w="925" w:type="pct"/>
            <w:vAlign w:val="center"/>
          </w:tcPr>
          <w:p w14:paraId="180CDF18" w14:textId="77777777" w:rsidR="00141BCE" w:rsidRPr="006952E4" w:rsidRDefault="00141BCE" w:rsidP="00141BCE">
            <w:pPr>
              <w:pStyle w:val="affffffffffffd"/>
              <w:rPr>
                <w:sz w:val="21"/>
              </w:rPr>
            </w:pPr>
            <w:r w:rsidRPr="006952E4">
              <w:rPr>
                <w:rFonts w:hint="eastAsia"/>
                <w:sz w:val="21"/>
                <w:lang w:eastAsia="zh-CN"/>
              </w:rPr>
              <w:t>非甲烷总烃</w:t>
            </w:r>
          </w:p>
        </w:tc>
        <w:tc>
          <w:tcPr>
            <w:tcW w:w="2667" w:type="pct"/>
            <w:vAlign w:val="center"/>
          </w:tcPr>
          <w:p w14:paraId="40D76C44" w14:textId="572FDCE0" w:rsidR="00141BCE" w:rsidRPr="006952E4" w:rsidRDefault="00141BCE" w:rsidP="00141BCE">
            <w:pPr>
              <w:pStyle w:val="affffffffffffd"/>
              <w:rPr>
                <w:sz w:val="21"/>
                <w:lang w:eastAsia="zh-CN"/>
              </w:rPr>
            </w:pPr>
            <w:r w:rsidRPr="006952E4">
              <w:rPr>
                <w:rFonts w:hint="eastAsia"/>
                <w:sz w:val="21"/>
                <w:lang w:eastAsia="zh-CN"/>
              </w:rPr>
              <w:t>0</w:t>
            </w:r>
            <w:r w:rsidRPr="006952E4">
              <w:rPr>
                <w:sz w:val="21"/>
                <w:lang w:eastAsia="zh-CN"/>
              </w:rPr>
              <w:t>.056</w:t>
            </w:r>
          </w:p>
        </w:tc>
      </w:tr>
      <w:tr w:rsidR="006952E4" w:rsidRPr="006952E4" w14:paraId="43D26611" w14:textId="77777777" w:rsidTr="00DE31D3">
        <w:trPr>
          <w:trHeight w:val="340"/>
        </w:trPr>
        <w:tc>
          <w:tcPr>
            <w:tcW w:w="1408" w:type="pct"/>
            <w:vMerge/>
            <w:vAlign w:val="center"/>
          </w:tcPr>
          <w:p w14:paraId="676022B5" w14:textId="77777777" w:rsidR="00141BCE" w:rsidRPr="006952E4" w:rsidRDefault="00141BCE" w:rsidP="00141BCE">
            <w:pPr>
              <w:pStyle w:val="affffffffffffd"/>
              <w:rPr>
                <w:sz w:val="21"/>
              </w:rPr>
            </w:pPr>
          </w:p>
        </w:tc>
        <w:tc>
          <w:tcPr>
            <w:tcW w:w="925" w:type="pct"/>
            <w:vAlign w:val="center"/>
          </w:tcPr>
          <w:p w14:paraId="6E20663F" w14:textId="77777777" w:rsidR="00141BCE" w:rsidRPr="006952E4" w:rsidRDefault="00141BCE" w:rsidP="00141BCE">
            <w:pPr>
              <w:pStyle w:val="affffffffffffd"/>
              <w:rPr>
                <w:sz w:val="21"/>
              </w:rPr>
            </w:pPr>
            <w:r w:rsidRPr="006952E4">
              <w:rPr>
                <w:rFonts w:hint="eastAsia"/>
                <w:sz w:val="21"/>
                <w:lang w:eastAsia="zh-CN"/>
              </w:rPr>
              <w:t>苯乙烯</w:t>
            </w:r>
          </w:p>
        </w:tc>
        <w:tc>
          <w:tcPr>
            <w:tcW w:w="2667" w:type="pct"/>
            <w:vAlign w:val="center"/>
          </w:tcPr>
          <w:p w14:paraId="6BFF7FB0" w14:textId="4DF31DB8" w:rsidR="00141BCE" w:rsidRPr="006952E4" w:rsidRDefault="00141BCE" w:rsidP="00141BCE">
            <w:pPr>
              <w:pStyle w:val="affffffffffffd"/>
              <w:rPr>
                <w:sz w:val="21"/>
                <w:lang w:eastAsia="zh-CN"/>
              </w:rPr>
            </w:pPr>
            <w:r w:rsidRPr="006952E4">
              <w:rPr>
                <w:rFonts w:hint="eastAsia"/>
                <w:sz w:val="21"/>
                <w:lang w:eastAsia="zh-CN"/>
              </w:rPr>
              <w:t>0</w:t>
            </w:r>
            <w:r w:rsidRPr="006952E4">
              <w:rPr>
                <w:sz w:val="21"/>
                <w:lang w:eastAsia="zh-CN"/>
              </w:rPr>
              <w:t>.0009</w:t>
            </w:r>
          </w:p>
        </w:tc>
      </w:tr>
      <w:tr w:rsidR="006952E4" w:rsidRPr="006952E4" w14:paraId="00007FDE" w14:textId="77777777" w:rsidTr="00DE31D3">
        <w:trPr>
          <w:trHeight w:val="340"/>
        </w:trPr>
        <w:tc>
          <w:tcPr>
            <w:tcW w:w="1408" w:type="pct"/>
            <w:vMerge/>
            <w:vAlign w:val="center"/>
          </w:tcPr>
          <w:p w14:paraId="79A28000" w14:textId="77777777" w:rsidR="00141BCE" w:rsidRPr="006952E4" w:rsidRDefault="00141BCE" w:rsidP="00141BCE">
            <w:pPr>
              <w:pStyle w:val="affffffffffffd"/>
              <w:rPr>
                <w:sz w:val="21"/>
              </w:rPr>
            </w:pPr>
          </w:p>
        </w:tc>
        <w:tc>
          <w:tcPr>
            <w:tcW w:w="925" w:type="pct"/>
            <w:vAlign w:val="center"/>
          </w:tcPr>
          <w:p w14:paraId="6A157A6E" w14:textId="77777777" w:rsidR="00141BCE" w:rsidRPr="006952E4" w:rsidRDefault="00141BCE" w:rsidP="00141BCE">
            <w:pPr>
              <w:pStyle w:val="affffffffffffd"/>
              <w:rPr>
                <w:sz w:val="21"/>
                <w:lang w:eastAsia="zh-CN"/>
              </w:rPr>
            </w:pPr>
            <w:r w:rsidRPr="006952E4">
              <w:rPr>
                <w:rFonts w:hint="eastAsia"/>
                <w:sz w:val="21"/>
                <w:lang w:eastAsia="zh-CN"/>
              </w:rPr>
              <w:t>颗粒物</w:t>
            </w:r>
          </w:p>
        </w:tc>
        <w:tc>
          <w:tcPr>
            <w:tcW w:w="2667" w:type="pct"/>
            <w:vAlign w:val="center"/>
          </w:tcPr>
          <w:p w14:paraId="5506C6AB" w14:textId="4D933BF3" w:rsidR="00141BCE" w:rsidRPr="006952E4" w:rsidRDefault="00141BCE" w:rsidP="00141BCE">
            <w:pPr>
              <w:pStyle w:val="affffffffffffd"/>
              <w:rPr>
                <w:sz w:val="21"/>
                <w:lang w:eastAsia="zh-CN"/>
              </w:rPr>
            </w:pPr>
            <w:r w:rsidRPr="006952E4">
              <w:rPr>
                <w:rFonts w:hint="eastAsia"/>
                <w:sz w:val="21"/>
                <w:lang w:eastAsia="zh-CN"/>
              </w:rPr>
              <w:t>0</w:t>
            </w:r>
            <w:r w:rsidRPr="006952E4">
              <w:rPr>
                <w:sz w:val="21"/>
                <w:lang w:eastAsia="zh-CN"/>
              </w:rPr>
              <w:t>.122</w:t>
            </w:r>
          </w:p>
        </w:tc>
      </w:tr>
      <w:tr w:rsidR="006952E4" w:rsidRPr="006952E4" w14:paraId="6B2EBE25" w14:textId="77777777" w:rsidTr="00DE31D3">
        <w:trPr>
          <w:trHeight w:val="340"/>
        </w:trPr>
        <w:tc>
          <w:tcPr>
            <w:tcW w:w="5000" w:type="pct"/>
            <w:gridSpan w:val="3"/>
            <w:vAlign w:val="center"/>
          </w:tcPr>
          <w:p w14:paraId="2E3610C9" w14:textId="77777777" w:rsidR="00DE31D3" w:rsidRPr="006952E4" w:rsidRDefault="00DE31D3" w:rsidP="00DE31D3">
            <w:pPr>
              <w:pStyle w:val="affffffffffffd"/>
              <w:rPr>
                <w:sz w:val="21"/>
                <w:lang w:eastAsia="zh-CN"/>
              </w:rPr>
            </w:pPr>
            <w:r w:rsidRPr="006952E4">
              <w:rPr>
                <w:rFonts w:hint="eastAsia"/>
                <w:sz w:val="21"/>
                <w:lang w:eastAsia="zh-CN"/>
              </w:rPr>
              <w:t>备注：</w:t>
            </w:r>
            <w:r w:rsidRPr="006952E4">
              <w:rPr>
                <w:rFonts w:hint="eastAsia"/>
                <w:sz w:val="21"/>
                <w:lang w:eastAsia="zh-CN"/>
              </w:rPr>
              <w:t>X</w:t>
            </w:r>
            <w:r w:rsidRPr="006952E4">
              <w:rPr>
                <w:rFonts w:hint="eastAsia"/>
                <w:sz w:val="21"/>
                <w:lang w:eastAsia="zh-CN"/>
              </w:rPr>
              <w:t>、</w:t>
            </w:r>
            <w:r w:rsidRPr="006952E4">
              <w:rPr>
                <w:rFonts w:hint="eastAsia"/>
                <w:sz w:val="21"/>
                <w:lang w:eastAsia="zh-CN"/>
              </w:rPr>
              <w:t>Y</w:t>
            </w:r>
            <w:r w:rsidRPr="006952E4">
              <w:rPr>
                <w:rFonts w:hint="eastAsia"/>
                <w:sz w:val="21"/>
                <w:lang w:eastAsia="zh-CN"/>
              </w:rPr>
              <w:t>取值为</w:t>
            </w:r>
            <w:r w:rsidRPr="006952E4">
              <w:rPr>
                <w:rFonts w:hint="eastAsia"/>
                <w:sz w:val="21"/>
                <w:lang w:eastAsia="zh-CN"/>
              </w:rPr>
              <w:t>UTM</w:t>
            </w:r>
            <w:r w:rsidRPr="006952E4">
              <w:rPr>
                <w:rFonts w:hint="eastAsia"/>
                <w:sz w:val="21"/>
                <w:lang w:eastAsia="zh-CN"/>
              </w:rPr>
              <w:t>坐标，</w:t>
            </w:r>
            <w:r w:rsidRPr="006952E4">
              <w:rPr>
                <w:rFonts w:hint="eastAsia"/>
                <w:sz w:val="21"/>
                <w:lang w:eastAsia="zh-CN"/>
              </w:rPr>
              <w:t>UTM</w:t>
            </w:r>
            <w:r w:rsidRPr="006952E4">
              <w:rPr>
                <w:rFonts w:hint="eastAsia"/>
                <w:sz w:val="21"/>
                <w:lang w:eastAsia="zh-CN"/>
              </w:rPr>
              <w:t>坐标及海拔高度根据谷歌地球获取</w:t>
            </w:r>
          </w:p>
        </w:tc>
      </w:tr>
    </w:tbl>
    <w:p w14:paraId="01A67CE2" w14:textId="0543176D" w:rsidR="00BC24F6" w:rsidRPr="006952E4" w:rsidRDefault="002B5FA4" w:rsidP="00BF002E">
      <w:pPr>
        <w:pStyle w:val="afffffffff1"/>
        <w:ind w:firstLine="480"/>
      </w:pPr>
      <w:r w:rsidRPr="006952E4">
        <w:rPr>
          <w:rFonts w:hint="eastAsia"/>
        </w:rPr>
        <w:t>采用导则推荐</w:t>
      </w:r>
      <w:r w:rsidR="006056A6" w:rsidRPr="006952E4">
        <w:rPr>
          <w:rFonts w:hint="eastAsia"/>
        </w:rPr>
        <w:t>的</w:t>
      </w:r>
      <w:r w:rsidRPr="006952E4">
        <w:rPr>
          <w:rFonts w:hint="eastAsia"/>
        </w:rPr>
        <w:t>估算模型对项目废气进行估算，</w:t>
      </w:r>
      <w:r w:rsidR="00BC24F6" w:rsidRPr="006952E4">
        <w:t>各废气污染物</w:t>
      </w:r>
      <w:r w:rsidR="00BC24F6" w:rsidRPr="006952E4">
        <w:rPr>
          <w:rFonts w:hint="eastAsia"/>
        </w:rPr>
        <w:t>估算结果</w:t>
      </w:r>
      <w:r w:rsidR="00BC24F6" w:rsidRPr="006952E4">
        <w:t>最大地面浓度占标率</w:t>
      </w:r>
      <w:r w:rsidR="00BC24F6" w:rsidRPr="006952E4">
        <w:t>Pmax</w:t>
      </w:r>
      <w:r w:rsidR="00BC24F6" w:rsidRPr="006952E4">
        <w:t>计算结果见表</w:t>
      </w:r>
      <w:r w:rsidR="00BC24F6" w:rsidRPr="006952E4">
        <w:rPr>
          <w:rFonts w:hint="eastAsia"/>
        </w:rPr>
        <w:t>1.</w:t>
      </w:r>
      <w:r w:rsidR="00230EAF" w:rsidRPr="006952E4">
        <w:rPr>
          <w:rFonts w:hint="eastAsia"/>
        </w:rPr>
        <w:t>5</w:t>
      </w:r>
      <w:r w:rsidR="00BC24F6" w:rsidRPr="006952E4">
        <w:t>-</w:t>
      </w:r>
      <w:r w:rsidR="00DC6502" w:rsidRPr="006952E4">
        <w:t>1</w:t>
      </w:r>
      <w:r w:rsidR="001E5E9B" w:rsidRPr="006952E4">
        <w:t>3</w:t>
      </w:r>
      <w:r w:rsidR="00BC24F6" w:rsidRPr="006952E4">
        <w:t>。</w:t>
      </w:r>
    </w:p>
    <w:p w14:paraId="6B118CCB" w14:textId="2384993A" w:rsidR="00BA78EB" w:rsidRPr="006952E4" w:rsidRDefault="00BA78EB" w:rsidP="00BF002E">
      <w:pPr>
        <w:pStyle w:val="afffffff3"/>
        <w:ind w:firstLine="420"/>
      </w:pPr>
      <w:r w:rsidRPr="006952E4">
        <w:t>表</w:t>
      </w:r>
      <w:r w:rsidRPr="006952E4">
        <w:t>1.</w:t>
      </w:r>
      <w:r w:rsidR="00230EAF" w:rsidRPr="006952E4">
        <w:rPr>
          <w:rFonts w:hint="eastAsia"/>
        </w:rPr>
        <w:t>5</w:t>
      </w:r>
      <w:r w:rsidRPr="006952E4">
        <w:t>-</w:t>
      </w:r>
      <w:r w:rsidR="00DC6502" w:rsidRPr="006952E4">
        <w:t>1</w:t>
      </w:r>
      <w:r w:rsidR="001E5E9B" w:rsidRPr="006952E4">
        <w:t>3</w:t>
      </w:r>
      <w:r w:rsidRPr="006952E4">
        <w:t xml:space="preserve">       </w:t>
      </w:r>
      <w:r w:rsidR="00BF002E" w:rsidRPr="006952E4">
        <w:t xml:space="preserve">              </w:t>
      </w:r>
      <w:r w:rsidR="00B1188F" w:rsidRPr="006952E4">
        <w:rPr>
          <w:rFonts w:hint="eastAsia"/>
        </w:rPr>
        <w:t>废气</w:t>
      </w:r>
      <w:r w:rsidR="00BC24F6" w:rsidRPr="006952E4">
        <w:rPr>
          <w:rFonts w:hint="eastAsia"/>
        </w:rPr>
        <w:t>估算</w:t>
      </w:r>
      <w:r w:rsidRPr="006952E4">
        <w:t>结果</w:t>
      </w:r>
      <w:r w:rsidR="00B1188F" w:rsidRPr="006952E4">
        <w:rPr>
          <w:rFonts w:hint="eastAsia"/>
        </w:rPr>
        <w:t>一览表</w:t>
      </w:r>
    </w:p>
    <w:tbl>
      <w:tblPr>
        <w:tblStyle w:val="afffffffffffa"/>
        <w:tblW w:w="5000" w:type="pct"/>
        <w:jc w:val="center"/>
        <w:tblLook w:val="04A0" w:firstRow="1" w:lastRow="0" w:firstColumn="1" w:lastColumn="0" w:noHBand="0" w:noVBand="1"/>
      </w:tblPr>
      <w:tblGrid>
        <w:gridCol w:w="2236"/>
        <w:gridCol w:w="1701"/>
        <w:gridCol w:w="1842"/>
        <w:gridCol w:w="1319"/>
        <w:gridCol w:w="1338"/>
      </w:tblGrid>
      <w:tr w:rsidR="006952E4" w:rsidRPr="00AB77D3" w14:paraId="7EBF5B44" w14:textId="77777777" w:rsidTr="00E25383">
        <w:trPr>
          <w:trHeight w:val="340"/>
          <w:jc w:val="center"/>
        </w:trPr>
        <w:tc>
          <w:tcPr>
            <w:tcW w:w="2333" w:type="pct"/>
            <w:gridSpan w:val="2"/>
            <w:vAlign w:val="center"/>
          </w:tcPr>
          <w:p w14:paraId="5392CFD4" w14:textId="77777777" w:rsidR="00E25383" w:rsidRPr="00AB77D3" w:rsidRDefault="00E25383" w:rsidP="00E25383">
            <w:pPr>
              <w:pStyle w:val="affffffffffffd"/>
              <w:rPr>
                <w:color w:val="FF0000"/>
                <w:sz w:val="21"/>
              </w:rPr>
            </w:pPr>
            <w:r w:rsidRPr="00AB77D3">
              <w:rPr>
                <w:color w:val="FF0000"/>
                <w:sz w:val="21"/>
              </w:rPr>
              <w:t>参数名称</w:t>
            </w:r>
          </w:p>
        </w:tc>
        <w:tc>
          <w:tcPr>
            <w:tcW w:w="1092" w:type="pct"/>
            <w:vAlign w:val="center"/>
          </w:tcPr>
          <w:p w14:paraId="423BEC01" w14:textId="77777777" w:rsidR="00E25383" w:rsidRPr="00AB77D3" w:rsidRDefault="00E25383" w:rsidP="00E25383">
            <w:pPr>
              <w:pStyle w:val="affffffffffffd"/>
              <w:rPr>
                <w:color w:val="FF0000"/>
                <w:sz w:val="21"/>
              </w:rPr>
            </w:pPr>
            <w:r w:rsidRPr="00AB77D3">
              <w:rPr>
                <w:color w:val="FF0000"/>
                <w:sz w:val="21"/>
              </w:rPr>
              <w:t>最大落地浓度</w:t>
            </w:r>
          </w:p>
        </w:tc>
        <w:tc>
          <w:tcPr>
            <w:tcW w:w="782" w:type="pct"/>
            <w:vAlign w:val="center"/>
          </w:tcPr>
          <w:p w14:paraId="0FD9C319" w14:textId="77777777" w:rsidR="00E25383" w:rsidRPr="00AB77D3" w:rsidRDefault="00E25383" w:rsidP="00E25383">
            <w:pPr>
              <w:pStyle w:val="affffffffffffd"/>
              <w:rPr>
                <w:color w:val="FF0000"/>
                <w:sz w:val="21"/>
              </w:rPr>
            </w:pPr>
            <w:r w:rsidRPr="00AB77D3">
              <w:rPr>
                <w:color w:val="FF0000"/>
                <w:sz w:val="21"/>
              </w:rPr>
              <w:t>Pmax</w:t>
            </w:r>
          </w:p>
        </w:tc>
        <w:tc>
          <w:tcPr>
            <w:tcW w:w="793" w:type="pct"/>
            <w:vAlign w:val="center"/>
          </w:tcPr>
          <w:p w14:paraId="301E5CAA" w14:textId="77777777" w:rsidR="00E25383" w:rsidRPr="00AB77D3" w:rsidRDefault="00E25383" w:rsidP="00E25383">
            <w:pPr>
              <w:pStyle w:val="affffffffffffd"/>
              <w:rPr>
                <w:color w:val="FF0000"/>
                <w:sz w:val="21"/>
              </w:rPr>
            </w:pPr>
            <w:r w:rsidRPr="00AB77D3">
              <w:rPr>
                <w:color w:val="FF0000"/>
                <w:sz w:val="21"/>
              </w:rPr>
              <w:t>最大落地点</w:t>
            </w:r>
          </w:p>
        </w:tc>
      </w:tr>
      <w:tr w:rsidR="006952E4" w:rsidRPr="00AB77D3" w14:paraId="545117A3" w14:textId="77777777" w:rsidTr="00E25383">
        <w:trPr>
          <w:trHeight w:val="340"/>
          <w:jc w:val="center"/>
        </w:trPr>
        <w:tc>
          <w:tcPr>
            <w:tcW w:w="1325" w:type="pct"/>
            <w:vAlign w:val="center"/>
          </w:tcPr>
          <w:p w14:paraId="0E1D471A" w14:textId="77777777" w:rsidR="00E25383" w:rsidRPr="00AB77D3" w:rsidRDefault="00E25383" w:rsidP="00E25383">
            <w:pPr>
              <w:pStyle w:val="affffffffffffd"/>
              <w:rPr>
                <w:color w:val="FF0000"/>
                <w:sz w:val="21"/>
              </w:rPr>
            </w:pPr>
            <w:r w:rsidRPr="00AB77D3">
              <w:rPr>
                <w:color w:val="FF0000"/>
                <w:sz w:val="21"/>
              </w:rPr>
              <w:t>污染源</w:t>
            </w:r>
          </w:p>
        </w:tc>
        <w:tc>
          <w:tcPr>
            <w:tcW w:w="1008" w:type="pct"/>
            <w:vAlign w:val="center"/>
          </w:tcPr>
          <w:p w14:paraId="143D6C9E" w14:textId="77777777" w:rsidR="00E25383" w:rsidRPr="00AB77D3" w:rsidRDefault="00E25383" w:rsidP="00E25383">
            <w:pPr>
              <w:pStyle w:val="affffffffffffd"/>
              <w:rPr>
                <w:color w:val="FF0000"/>
                <w:sz w:val="21"/>
              </w:rPr>
            </w:pPr>
            <w:r w:rsidRPr="00AB77D3">
              <w:rPr>
                <w:color w:val="FF0000"/>
                <w:sz w:val="21"/>
              </w:rPr>
              <w:t>污染物</w:t>
            </w:r>
          </w:p>
        </w:tc>
        <w:tc>
          <w:tcPr>
            <w:tcW w:w="1092" w:type="pct"/>
            <w:vAlign w:val="center"/>
          </w:tcPr>
          <w:p w14:paraId="137C9768" w14:textId="77777777" w:rsidR="00E25383" w:rsidRPr="00AB77D3" w:rsidRDefault="00E25383" w:rsidP="00E25383">
            <w:pPr>
              <w:pStyle w:val="affffffffffffd"/>
              <w:rPr>
                <w:color w:val="FF0000"/>
                <w:sz w:val="21"/>
                <w:vertAlign w:val="superscript"/>
              </w:rPr>
            </w:pPr>
            <w:r w:rsidRPr="00AB77D3">
              <w:rPr>
                <w:color w:val="FF0000"/>
                <w:sz w:val="21"/>
              </w:rPr>
              <w:t>mg/m</w:t>
            </w:r>
            <w:r w:rsidRPr="00AB77D3">
              <w:rPr>
                <w:color w:val="FF0000"/>
                <w:sz w:val="21"/>
                <w:vertAlign w:val="superscript"/>
              </w:rPr>
              <w:t>3</w:t>
            </w:r>
          </w:p>
        </w:tc>
        <w:tc>
          <w:tcPr>
            <w:tcW w:w="782" w:type="pct"/>
            <w:vAlign w:val="center"/>
          </w:tcPr>
          <w:p w14:paraId="2DC9387D" w14:textId="77777777" w:rsidR="00E25383" w:rsidRPr="00AB77D3" w:rsidRDefault="00E25383" w:rsidP="00E25383">
            <w:pPr>
              <w:pStyle w:val="affffffffffffd"/>
              <w:rPr>
                <w:color w:val="FF0000"/>
                <w:sz w:val="21"/>
              </w:rPr>
            </w:pPr>
            <w:r w:rsidRPr="00AB77D3">
              <w:rPr>
                <w:color w:val="FF0000"/>
                <w:sz w:val="21"/>
              </w:rPr>
              <w:t>%</w:t>
            </w:r>
          </w:p>
        </w:tc>
        <w:tc>
          <w:tcPr>
            <w:tcW w:w="793" w:type="pct"/>
            <w:vAlign w:val="center"/>
          </w:tcPr>
          <w:p w14:paraId="1B88E6BC" w14:textId="77777777" w:rsidR="00E25383" w:rsidRPr="00AB77D3" w:rsidRDefault="00E25383" w:rsidP="00E25383">
            <w:pPr>
              <w:pStyle w:val="affffffffffffd"/>
              <w:rPr>
                <w:color w:val="FF0000"/>
                <w:sz w:val="21"/>
              </w:rPr>
            </w:pPr>
            <w:r w:rsidRPr="00AB77D3">
              <w:rPr>
                <w:color w:val="FF0000"/>
                <w:sz w:val="21"/>
              </w:rPr>
              <w:t>m</w:t>
            </w:r>
          </w:p>
        </w:tc>
      </w:tr>
      <w:tr w:rsidR="006952E4" w:rsidRPr="00AB77D3" w14:paraId="150F2FE1" w14:textId="77777777" w:rsidTr="00E25383">
        <w:trPr>
          <w:trHeight w:val="340"/>
          <w:jc w:val="center"/>
        </w:trPr>
        <w:tc>
          <w:tcPr>
            <w:tcW w:w="1325" w:type="pct"/>
            <w:vAlign w:val="center"/>
          </w:tcPr>
          <w:p w14:paraId="46049C5C" w14:textId="69B76E39" w:rsidR="00B660A2" w:rsidRPr="00AB77D3" w:rsidRDefault="00B660A2" w:rsidP="00B660A2">
            <w:pPr>
              <w:pStyle w:val="affffffffffffd"/>
              <w:rPr>
                <w:color w:val="FF0000"/>
                <w:sz w:val="21"/>
              </w:rPr>
            </w:pPr>
            <w:r w:rsidRPr="00AB77D3">
              <w:rPr>
                <w:rFonts w:hint="eastAsia"/>
                <w:color w:val="FF0000"/>
                <w:sz w:val="21"/>
              </w:rPr>
              <w:t>D</w:t>
            </w:r>
            <w:r w:rsidRPr="00AB77D3">
              <w:rPr>
                <w:color w:val="FF0000"/>
                <w:sz w:val="21"/>
              </w:rPr>
              <w:t>A001</w:t>
            </w:r>
          </w:p>
        </w:tc>
        <w:tc>
          <w:tcPr>
            <w:tcW w:w="1008" w:type="pct"/>
            <w:vAlign w:val="center"/>
          </w:tcPr>
          <w:p w14:paraId="39EF4E96" w14:textId="77777777" w:rsidR="00B660A2" w:rsidRPr="00AB77D3" w:rsidRDefault="00B660A2" w:rsidP="00B660A2">
            <w:pPr>
              <w:pStyle w:val="affffffffffffd"/>
              <w:rPr>
                <w:color w:val="FF0000"/>
                <w:sz w:val="21"/>
              </w:rPr>
            </w:pPr>
            <w:r w:rsidRPr="00AB77D3">
              <w:rPr>
                <w:color w:val="FF0000"/>
                <w:sz w:val="21"/>
              </w:rPr>
              <w:t>PM</w:t>
            </w:r>
            <w:r w:rsidRPr="00AB77D3">
              <w:rPr>
                <w:color w:val="FF0000"/>
                <w:sz w:val="21"/>
                <w:vertAlign w:val="subscript"/>
              </w:rPr>
              <w:t>10</w:t>
            </w:r>
          </w:p>
        </w:tc>
        <w:tc>
          <w:tcPr>
            <w:tcW w:w="1092" w:type="pct"/>
            <w:vAlign w:val="center"/>
          </w:tcPr>
          <w:p w14:paraId="2CA6B02D" w14:textId="742EBA71" w:rsidR="00B660A2" w:rsidRPr="00AB77D3" w:rsidRDefault="00B660A2" w:rsidP="00B660A2">
            <w:pPr>
              <w:pStyle w:val="affffffffffffd"/>
              <w:rPr>
                <w:color w:val="FF0000"/>
                <w:sz w:val="21"/>
              </w:rPr>
            </w:pPr>
            <w:r w:rsidRPr="00AB77D3">
              <w:rPr>
                <w:rFonts w:eastAsia="等线"/>
                <w:color w:val="FF0000"/>
                <w:sz w:val="21"/>
                <w:szCs w:val="22"/>
              </w:rPr>
              <w:t>5.</w:t>
            </w:r>
            <w:r w:rsidR="0059250A" w:rsidRPr="00AB77D3">
              <w:rPr>
                <w:rFonts w:eastAsia="等线"/>
                <w:color w:val="FF0000"/>
                <w:sz w:val="21"/>
                <w:szCs w:val="22"/>
              </w:rPr>
              <w:t>92</w:t>
            </w:r>
            <w:r w:rsidRPr="00AB77D3">
              <w:rPr>
                <w:rFonts w:eastAsia="等线"/>
                <w:color w:val="FF0000"/>
                <w:sz w:val="21"/>
                <w:szCs w:val="22"/>
              </w:rPr>
              <w:t>E-04</w:t>
            </w:r>
          </w:p>
        </w:tc>
        <w:tc>
          <w:tcPr>
            <w:tcW w:w="782" w:type="pct"/>
            <w:vAlign w:val="center"/>
          </w:tcPr>
          <w:p w14:paraId="11C18677" w14:textId="7F700A5A" w:rsidR="00B660A2" w:rsidRPr="00AB77D3" w:rsidRDefault="00B660A2" w:rsidP="00B660A2">
            <w:pPr>
              <w:pStyle w:val="affffffffffffd"/>
              <w:rPr>
                <w:color w:val="FF0000"/>
                <w:sz w:val="21"/>
                <w:lang w:eastAsia="zh-CN"/>
              </w:rPr>
            </w:pPr>
            <w:r w:rsidRPr="00AB77D3">
              <w:rPr>
                <w:color w:val="FF0000"/>
                <w:sz w:val="21"/>
              </w:rPr>
              <w:t>0.13</w:t>
            </w:r>
          </w:p>
        </w:tc>
        <w:tc>
          <w:tcPr>
            <w:tcW w:w="793" w:type="pct"/>
            <w:vAlign w:val="center"/>
          </w:tcPr>
          <w:p w14:paraId="48504E15" w14:textId="2E0B9FDC" w:rsidR="00B660A2" w:rsidRPr="00AB77D3" w:rsidRDefault="00AB77D3" w:rsidP="00B660A2">
            <w:pPr>
              <w:pStyle w:val="affffffffffffd"/>
              <w:rPr>
                <w:color w:val="FF0000"/>
                <w:sz w:val="21"/>
                <w:lang w:eastAsia="zh-CN"/>
              </w:rPr>
            </w:pPr>
            <w:r w:rsidRPr="00AB77D3">
              <w:rPr>
                <w:color w:val="FF0000"/>
                <w:sz w:val="21"/>
                <w:lang w:eastAsia="zh-CN"/>
              </w:rPr>
              <w:t>200</w:t>
            </w:r>
          </w:p>
        </w:tc>
      </w:tr>
      <w:tr w:rsidR="006952E4" w:rsidRPr="00AB77D3" w14:paraId="608D6988" w14:textId="77777777" w:rsidTr="00E25383">
        <w:trPr>
          <w:trHeight w:val="340"/>
          <w:jc w:val="center"/>
        </w:trPr>
        <w:tc>
          <w:tcPr>
            <w:tcW w:w="1325" w:type="pct"/>
            <w:vAlign w:val="center"/>
          </w:tcPr>
          <w:p w14:paraId="768698BD" w14:textId="2F2575CC" w:rsidR="00AE2705" w:rsidRPr="00AB77D3" w:rsidRDefault="00AE2705" w:rsidP="00AE2705">
            <w:pPr>
              <w:pStyle w:val="affffffffffffd"/>
              <w:rPr>
                <w:color w:val="FF0000"/>
                <w:sz w:val="21"/>
              </w:rPr>
            </w:pPr>
            <w:r w:rsidRPr="00AB77D3">
              <w:rPr>
                <w:rFonts w:hint="eastAsia"/>
                <w:color w:val="FF0000"/>
                <w:sz w:val="21"/>
              </w:rPr>
              <w:t>D</w:t>
            </w:r>
            <w:r w:rsidRPr="00AB77D3">
              <w:rPr>
                <w:color w:val="FF0000"/>
                <w:sz w:val="21"/>
              </w:rPr>
              <w:t>A002</w:t>
            </w:r>
          </w:p>
        </w:tc>
        <w:tc>
          <w:tcPr>
            <w:tcW w:w="1008" w:type="pct"/>
            <w:vAlign w:val="center"/>
          </w:tcPr>
          <w:p w14:paraId="249E79A2" w14:textId="488085B4" w:rsidR="00AE2705" w:rsidRPr="00AB77D3" w:rsidRDefault="00AE2705" w:rsidP="00AE2705">
            <w:pPr>
              <w:pStyle w:val="affffffffffffd"/>
              <w:rPr>
                <w:color w:val="FF0000"/>
                <w:sz w:val="21"/>
              </w:rPr>
            </w:pPr>
            <w:r w:rsidRPr="00AB77D3">
              <w:rPr>
                <w:color w:val="FF0000"/>
                <w:sz w:val="21"/>
              </w:rPr>
              <w:t>PM</w:t>
            </w:r>
            <w:r w:rsidRPr="00AB77D3">
              <w:rPr>
                <w:color w:val="FF0000"/>
                <w:sz w:val="21"/>
                <w:vertAlign w:val="subscript"/>
              </w:rPr>
              <w:t>10</w:t>
            </w:r>
          </w:p>
        </w:tc>
        <w:tc>
          <w:tcPr>
            <w:tcW w:w="1092" w:type="pct"/>
            <w:vAlign w:val="center"/>
          </w:tcPr>
          <w:p w14:paraId="6EACEFC6" w14:textId="79688224" w:rsidR="00AE2705" w:rsidRPr="00AB77D3" w:rsidRDefault="00AE2705" w:rsidP="00AE2705">
            <w:pPr>
              <w:pStyle w:val="affffffffffffd"/>
              <w:rPr>
                <w:color w:val="FF0000"/>
                <w:sz w:val="21"/>
              </w:rPr>
            </w:pPr>
            <w:r w:rsidRPr="00AB77D3">
              <w:rPr>
                <w:rFonts w:eastAsia="等线"/>
                <w:color w:val="FF0000"/>
                <w:sz w:val="21"/>
                <w:szCs w:val="22"/>
              </w:rPr>
              <w:t>1.4</w:t>
            </w:r>
            <w:r w:rsidR="00AB77D3">
              <w:rPr>
                <w:rFonts w:eastAsia="等线"/>
                <w:color w:val="FF0000"/>
                <w:sz w:val="21"/>
                <w:szCs w:val="22"/>
              </w:rPr>
              <w:t>8</w:t>
            </w:r>
            <w:r w:rsidRPr="00AB77D3">
              <w:rPr>
                <w:rFonts w:eastAsia="等线"/>
                <w:color w:val="FF0000"/>
                <w:sz w:val="21"/>
                <w:szCs w:val="22"/>
              </w:rPr>
              <w:t>E-05</w:t>
            </w:r>
          </w:p>
        </w:tc>
        <w:tc>
          <w:tcPr>
            <w:tcW w:w="782" w:type="pct"/>
            <w:vAlign w:val="center"/>
          </w:tcPr>
          <w:p w14:paraId="7B777A69" w14:textId="7E19BF5E" w:rsidR="00AE2705" w:rsidRPr="00AB77D3" w:rsidRDefault="00AE2705" w:rsidP="00AE2705">
            <w:pPr>
              <w:pStyle w:val="affffffffffffd"/>
              <w:rPr>
                <w:color w:val="FF0000"/>
                <w:sz w:val="21"/>
                <w:lang w:eastAsia="zh-CN"/>
              </w:rPr>
            </w:pPr>
            <w:r w:rsidRPr="00AB77D3">
              <w:rPr>
                <w:color w:val="FF0000"/>
                <w:sz w:val="21"/>
              </w:rPr>
              <w:t>0</w:t>
            </w:r>
          </w:p>
        </w:tc>
        <w:tc>
          <w:tcPr>
            <w:tcW w:w="793" w:type="pct"/>
            <w:vAlign w:val="center"/>
          </w:tcPr>
          <w:p w14:paraId="319FF52C" w14:textId="5C451C91" w:rsidR="00AE2705" w:rsidRPr="00AB77D3" w:rsidRDefault="00AB77D3" w:rsidP="00AE2705">
            <w:pPr>
              <w:pStyle w:val="affffffffffffd"/>
              <w:rPr>
                <w:color w:val="FF0000"/>
                <w:sz w:val="21"/>
                <w:lang w:eastAsia="zh-CN"/>
              </w:rPr>
            </w:pPr>
            <w:r>
              <w:rPr>
                <w:color w:val="FF0000"/>
                <w:sz w:val="21"/>
                <w:lang w:eastAsia="zh-CN"/>
              </w:rPr>
              <w:t>203</w:t>
            </w:r>
          </w:p>
        </w:tc>
      </w:tr>
      <w:tr w:rsidR="006952E4" w:rsidRPr="00AB77D3" w14:paraId="4E7A0762" w14:textId="77777777" w:rsidTr="00E25383">
        <w:trPr>
          <w:trHeight w:val="340"/>
          <w:jc w:val="center"/>
        </w:trPr>
        <w:tc>
          <w:tcPr>
            <w:tcW w:w="1325" w:type="pct"/>
            <w:vAlign w:val="center"/>
          </w:tcPr>
          <w:p w14:paraId="2B3977A6" w14:textId="6CE947F7" w:rsidR="00AE2705" w:rsidRPr="00AB77D3" w:rsidRDefault="00AE2705" w:rsidP="00AE2705">
            <w:pPr>
              <w:pStyle w:val="affffffffffffd"/>
              <w:rPr>
                <w:color w:val="FF0000"/>
                <w:sz w:val="21"/>
              </w:rPr>
            </w:pPr>
            <w:r w:rsidRPr="00AB77D3">
              <w:rPr>
                <w:rFonts w:hint="eastAsia"/>
                <w:color w:val="FF0000"/>
                <w:sz w:val="21"/>
              </w:rPr>
              <w:t>D</w:t>
            </w:r>
            <w:r w:rsidRPr="00AB77D3">
              <w:rPr>
                <w:color w:val="FF0000"/>
                <w:sz w:val="21"/>
              </w:rPr>
              <w:t>A003</w:t>
            </w:r>
          </w:p>
        </w:tc>
        <w:tc>
          <w:tcPr>
            <w:tcW w:w="1008" w:type="pct"/>
            <w:vAlign w:val="center"/>
          </w:tcPr>
          <w:p w14:paraId="56AFEF26" w14:textId="393CC0FC" w:rsidR="00AE2705" w:rsidRPr="00AB77D3" w:rsidRDefault="00AE2705" w:rsidP="00AE2705">
            <w:pPr>
              <w:pStyle w:val="affffffffffffd"/>
              <w:rPr>
                <w:color w:val="FF0000"/>
                <w:sz w:val="21"/>
              </w:rPr>
            </w:pPr>
            <w:r w:rsidRPr="00AB77D3">
              <w:rPr>
                <w:color w:val="FF0000"/>
                <w:sz w:val="21"/>
              </w:rPr>
              <w:t>PM</w:t>
            </w:r>
            <w:r w:rsidRPr="00AB77D3">
              <w:rPr>
                <w:color w:val="FF0000"/>
                <w:sz w:val="21"/>
                <w:vertAlign w:val="subscript"/>
              </w:rPr>
              <w:t>10</w:t>
            </w:r>
          </w:p>
        </w:tc>
        <w:tc>
          <w:tcPr>
            <w:tcW w:w="1092" w:type="pct"/>
            <w:vAlign w:val="center"/>
          </w:tcPr>
          <w:p w14:paraId="36766876" w14:textId="2DEE7880" w:rsidR="00AE2705" w:rsidRPr="00AB77D3" w:rsidRDefault="00AB77D3" w:rsidP="00AE2705">
            <w:pPr>
              <w:pStyle w:val="affffffffffffd"/>
              <w:rPr>
                <w:color w:val="FF0000"/>
                <w:sz w:val="21"/>
              </w:rPr>
            </w:pPr>
            <w:r>
              <w:rPr>
                <w:rFonts w:eastAsia="等线"/>
                <w:color w:val="FF0000"/>
                <w:sz w:val="21"/>
                <w:szCs w:val="22"/>
              </w:rPr>
              <w:t>8.38</w:t>
            </w:r>
            <w:r w:rsidR="00AE2705" w:rsidRPr="00AB77D3">
              <w:rPr>
                <w:rFonts w:eastAsia="等线"/>
                <w:color w:val="FF0000"/>
                <w:sz w:val="21"/>
                <w:szCs w:val="22"/>
              </w:rPr>
              <w:t>E-04</w:t>
            </w:r>
          </w:p>
        </w:tc>
        <w:tc>
          <w:tcPr>
            <w:tcW w:w="782" w:type="pct"/>
            <w:vAlign w:val="center"/>
          </w:tcPr>
          <w:p w14:paraId="779240AB" w14:textId="3C9311DA" w:rsidR="00AE2705" w:rsidRPr="00AB77D3" w:rsidRDefault="00AE2705" w:rsidP="00AE2705">
            <w:pPr>
              <w:pStyle w:val="affffffffffffd"/>
              <w:rPr>
                <w:color w:val="FF0000"/>
                <w:sz w:val="21"/>
                <w:lang w:eastAsia="zh-CN"/>
              </w:rPr>
            </w:pPr>
            <w:r w:rsidRPr="00AB77D3">
              <w:rPr>
                <w:rFonts w:eastAsia="等线"/>
                <w:color w:val="FF0000"/>
                <w:sz w:val="21"/>
                <w:szCs w:val="22"/>
              </w:rPr>
              <w:t>0.1</w:t>
            </w:r>
            <w:r w:rsidR="00AB77D3">
              <w:rPr>
                <w:rFonts w:eastAsia="等线"/>
                <w:color w:val="FF0000"/>
                <w:sz w:val="21"/>
                <w:szCs w:val="22"/>
              </w:rPr>
              <w:t>9</w:t>
            </w:r>
          </w:p>
        </w:tc>
        <w:tc>
          <w:tcPr>
            <w:tcW w:w="793" w:type="pct"/>
            <w:vAlign w:val="center"/>
          </w:tcPr>
          <w:p w14:paraId="40C7DD1A" w14:textId="243F8551" w:rsidR="00AE2705" w:rsidRPr="00AB77D3" w:rsidRDefault="00AE2705" w:rsidP="00AE2705">
            <w:pPr>
              <w:pStyle w:val="affffffffffffd"/>
              <w:rPr>
                <w:color w:val="FF0000"/>
                <w:sz w:val="21"/>
                <w:lang w:eastAsia="zh-CN"/>
              </w:rPr>
            </w:pPr>
            <w:r w:rsidRPr="00AB77D3">
              <w:rPr>
                <w:color w:val="FF0000"/>
                <w:sz w:val="21"/>
                <w:lang w:eastAsia="zh-CN"/>
              </w:rPr>
              <w:t>11</w:t>
            </w:r>
            <w:r w:rsidR="00AB77D3">
              <w:rPr>
                <w:color w:val="FF0000"/>
                <w:sz w:val="21"/>
                <w:lang w:eastAsia="zh-CN"/>
              </w:rPr>
              <w:t>5</w:t>
            </w:r>
          </w:p>
        </w:tc>
      </w:tr>
      <w:tr w:rsidR="006952E4" w:rsidRPr="00AB77D3" w14:paraId="74B0E5A1" w14:textId="77777777" w:rsidTr="00E25383">
        <w:trPr>
          <w:trHeight w:val="340"/>
          <w:jc w:val="center"/>
        </w:trPr>
        <w:tc>
          <w:tcPr>
            <w:tcW w:w="1325" w:type="pct"/>
            <w:vMerge w:val="restart"/>
            <w:vAlign w:val="center"/>
          </w:tcPr>
          <w:p w14:paraId="02AC7467" w14:textId="2941A8E1" w:rsidR="00AE2705" w:rsidRPr="00AB77D3" w:rsidRDefault="00AE2705" w:rsidP="00AE2705">
            <w:pPr>
              <w:pStyle w:val="affffffffffffd"/>
              <w:rPr>
                <w:color w:val="FF0000"/>
                <w:sz w:val="21"/>
              </w:rPr>
            </w:pPr>
            <w:r w:rsidRPr="00AB77D3">
              <w:rPr>
                <w:rFonts w:hint="eastAsia"/>
                <w:color w:val="FF0000"/>
                <w:sz w:val="21"/>
              </w:rPr>
              <w:lastRenderedPageBreak/>
              <w:t>D</w:t>
            </w:r>
            <w:r w:rsidRPr="00AB77D3">
              <w:rPr>
                <w:color w:val="FF0000"/>
                <w:sz w:val="21"/>
              </w:rPr>
              <w:t>A004</w:t>
            </w:r>
          </w:p>
        </w:tc>
        <w:tc>
          <w:tcPr>
            <w:tcW w:w="1008" w:type="pct"/>
            <w:vAlign w:val="center"/>
          </w:tcPr>
          <w:p w14:paraId="2CFA4698" w14:textId="77777777" w:rsidR="00AE2705" w:rsidRPr="00AB77D3" w:rsidRDefault="00AE2705" w:rsidP="00AE2705">
            <w:pPr>
              <w:pStyle w:val="affffffffffffd"/>
              <w:rPr>
                <w:color w:val="FF0000"/>
                <w:sz w:val="21"/>
                <w:vertAlign w:val="subscript"/>
              </w:rPr>
            </w:pPr>
            <w:r w:rsidRPr="00AB77D3">
              <w:rPr>
                <w:color w:val="FF0000"/>
                <w:sz w:val="21"/>
              </w:rPr>
              <w:t>SO</w:t>
            </w:r>
            <w:r w:rsidRPr="00AB77D3">
              <w:rPr>
                <w:color w:val="FF0000"/>
                <w:sz w:val="21"/>
                <w:vertAlign w:val="subscript"/>
              </w:rPr>
              <w:t>2</w:t>
            </w:r>
          </w:p>
        </w:tc>
        <w:tc>
          <w:tcPr>
            <w:tcW w:w="1092" w:type="pct"/>
            <w:vAlign w:val="center"/>
          </w:tcPr>
          <w:p w14:paraId="18731163" w14:textId="27E64E6A" w:rsidR="00AE2705" w:rsidRPr="00AB77D3" w:rsidRDefault="00AB77D3" w:rsidP="00AE2705">
            <w:pPr>
              <w:pStyle w:val="affffffffffffd"/>
              <w:rPr>
                <w:color w:val="FF0000"/>
                <w:sz w:val="21"/>
              </w:rPr>
            </w:pPr>
            <w:r>
              <w:rPr>
                <w:rFonts w:eastAsia="等线"/>
                <w:color w:val="FF0000"/>
                <w:sz w:val="21"/>
                <w:szCs w:val="22"/>
              </w:rPr>
              <w:t>4.13</w:t>
            </w:r>
            <w:r w:rsidR="00AE2705" w:rsidRPr="00AB77D3">
              <w:rPr>
                <w:rFonts w:eastAsia="等线"/>
                <w:color w:val="FF0000"/>
                <w:sz w:val="21"/>
                <w:szCs w:val="22"/>
              </w:rPr>
              <w:t>E-05</w:t>
            </w:r>
          </w:p>
        </w:tc>
        <w:tc>
          <w:tcPr>
            <w:tcW w:w="782" w:type="pct"/>
            <w:vAlign w:val="center"/>
          </w:tcPr>
          <w:p w14:paraId="116EB71E" w14:textId="7E4E6B36" w:rsidR="00AE2705" w:rsidRPr="00AB77D3" w:rsidRDefault="00AE2705" w:rsidP="00AE2705">
            <w:pPr>
              <w:pStyle w:val="affffffffffffd"/>
              <w:rPr>
                <w:color w:val="FF0000"/>
                <w:sz w:val="21"/>
                <w:lang w:eastAsia="zh-CN"/>
              </w:rPr>
            </w:pPr>
            <w:r w:rsidRPr="00AB77D3">
              <w:rPr>
                <w:rFonts w:eastAsia="等线"/>
                <w:color w:val="FF0000"/>
                <w:sz w:val="21"/>
                <w:szCs w:val="22"/>
              </w:rPr>
              <w:t>0.01</w:t>
            </w:r>
          </w:p>
        </w:tc>
        <w:tc>
          <w:tcPr>
            <w:tcW w:w="793" w:type="pct"/>
            <w:vAlign w:val="center"/>
          </w:tcPr>
          <w:p w14:paraId="5F73BD8F" w14:textId="7E791672" w:rsidR="00AE2705" w:rsidRPr="00AB77D3" w:rsidRDefault="00AB77D3" w:rsidP="00AE2705">
            <w:pPr>
              <w:pStyle w:val="affffffffffffd"/>
              <w:rPr>
                <w:color w:val="FF0000"/>
                <w:sz w:val="21"/>
                <w:lang w:eastAsia="zh-CN"/>
              </w:rPr>
            </w:pPr>
            <w:r>
              <w:rPr>
                <w:color w:val="FF0000"/>
                <w:sz w:val="21"/>
                <w:lang w:eastAsia="zh-CN"/>
              </w:rPr>
              <w:t>87</w:t>
            </w:r>
          </w:p>
        </w:tc>
      </w:tr>
      <w:tr w:rsidR="006952E4" w:rsidRPr="00AB77D3" w14:paraId="589A864D" w14:textId="77777777" w:rsidTr="00E25383">
        <w:trPr>
          <w:trHeight w:val="340"/>
          <w:jc w:val="center"/>
        </w:trPr>
        <w:tc>
          <w:tcPr>
            <w:tcW w:w="1325" w:type="pct"/>
            <w:vMerge/>
            <w:vAlign w:val="center"/>
          </w:tcPr>
          <w:p w14:paraId="41664A59" w14:textId="77777777" w:rsidR="00AE2705" w:rsidRPr="00AB77D3" w:rsidRDefault="00AE2705" w:rsidP="00AE2705">
            <w:pPr>
              <w:pStyle w:val="affffffffffffd"/>
              <w:rPr>
                <w:color w:val="FF0000"/>
                <w:sz w:val="21"/>
              </w:rPr>
            </w:pPr>
          </w:p>
        </w:tc>
        <w:tc>
          <w:tcPr>
            <w:tcW w:w="1008" w:type="pct"/>
            <w:vAlign w:val="center"/>
          </w:tcPr>
          <w:p w14:paraId="0C3F11BA" w14:textId="1854ED00" w:rsidR="00AE2705" w:rsidRPr="00AB77D3" w:rsidRDefault="00AE2705" w:rsidP="00AE2705">
            <w:pPr>
              <w:pStyle w:val="affffffffffffd"/>
              <w:rPr>
                <w:color w:val="FF0000"/>
                <w:sz w:val="21"/>
              </w:rPr>
            </w:pPr>
            <w:r w:rsidRPr="00AB77D3">
              <w:rPr>
                <w:color w:val="FF0000"/>
                <w:sz w:val="21"/>
              </w:rPr>
              <w:t>NOx</w:t>
            </w:r>
          </w:p>
        </w:tc>
        <w:tc>
          <w:tcPr>
            <w:tcW w:w="1092" w:type="pct"/>
            <w:vAlign w:val="center"/>
          </w:tcPr>
          <w:p w14:paraId="6A97B46E" w14:textId="4D2669EA" w:rsidR="00AE2705" w:rsidRPr="00AB77D3" w:rsidRDefault="00AE2705" w:rsidP="00AE2705">
            <w:pPr>
              <w:pStyle w:val="affffffffffffd"/>
              <w:rPr>
                <w:color w:val="FF0000"/>
                <w:sz w:val="21"/>
              </w:rPr>
            </w:pPr>
            <w:r w:rsidRPr="00AB77D3">
              <w:rPr>
                <w:rFonts w:eastAsia="等线"/>
                <w:color w:val="FF0000"/>
                <w:sz w:val="21"/>
                <w:szCs w:val="22"/>
              </w:rPr>
              <w:t>1.</w:t>
            </w:r>
            <w:r w:rsidR="00AB77D3">
              <w:rPr>
                <w:rFonts w:eastAsia="等线"/>
                <w:color w:val="FF0000"/>
                <w:sz w:val="21"/>
                <w:szCs w:val="22"/>
              </w:rPr>
              <w:t>69</w:t>
            </w:r>
            <w:r w:rsidRPr="00AB77D3">
              <w:rPr>
                <w:rFonts w:eastAsia="等线"/>
                <w:color w:val="FF0000"/>
                <w:sz w:val="21"/>
                <w:szCs w:val="22"/>
              </w:rPr>
              <w:t>E-03</w:t>
            </w:r>
          </w:p>
        </w:tc>
        <w:tc>
          <w:tcPr>
            <w:tcW w:w="782" w:type="pct"/>
            <w:vAlign w:val="center"/>
          </w:tcPr>
          <w:p w14:paraId="58F1D213" w14:textId="2DF624C3" w:rsidR="00AE2705" w:rsidRPr="00AB77D3" w:rsidRDefault="00AE2705" w:rsidP="00AE2705">
            <w:pPr>
              <w:pStyle w:val="affffffffffffd"/>
              <w:rPr>
                <w:color w:val="FF0000"/>
                <w:sz w:val="21"/>
                <w:lang w:eastAsia="zh-CN"/>
              </w:rPr>
            </w:pPr>
            <w:r w:rsidRPr="00AB77D3">
              <w:rPr>
                <w:bCs/>
                <w:color w:val="FF0000"/>
                <w:sz w:val="21"/>
              </w:rPr>
              <w:t>0</w:t>
            </w:r>
          </w:p>
        </w:tc>
        <w:tc>
          <w:tcPr>
            <w:tcW w:w="793" w:type="pct"/>
            <w:vAlign w:val="center"/>
          </w:tcPr>
          <w:p w14:paraId="5015153E" w14:textId="409D3F96" w:rsidR="00AE2705" w:rsidRPr="00AB77D3" w:rsidRDefault="00AB77D3" w:rsidP="00AE2705">
            <w:pPr>
              <w:pStyle w:val="affffffffffffd"/>
              <w:rPr>
                <w:color w:val="FF0000"/>
                <w:sz w:val="21"/>
                <w:lang w:eastAsia="zh-CN"/>
              </w:rPr>
            </w:pPr>
            <w:r>
              <w:rPr>
                <w:color w:val="FF0000"/>
                <w:sz w:val="21"/>
                <w:lang w:eastAsia="zh-CN"/>
              </w:rPr>
              <w:t>87</w:t>
            </w:r>
          </w:p>
        </w:tc>
      </w:tr>
      <w:tr w:rsidR="006952E4" w:rsidRPr="00AB77D3" w14:paraId="44DD9CC7" w14:textId="77777777" w:rsidTr="00E25383">
        <w:trPr>
          <w:trHeight w:val="340"/>
          <w:jc w:val="center"/>
        </w:trPr>
        <w:tc>
          <w:tcPr>
            <w:tcW w:w="1325" w:type="pct"/>
            <w:vMerge/>
            <w:vAlign w:val="center"/>
          </w:tcPr>
          <w:p w14:paraId="3B1F0D9E" w14:textId="77777777" w:rsidR="00AE2705" w:rsidRPr="00AB77D3" w:rsidRDefault="00AE2705" w:rsidP="00AE2705">
            <w:pPr>
              <w:pStyle w:val="affffffffffffd"/>
              <w:rPr>
                <w:color w:val="FF0000"/>
                <w:sz w:val="21"/>
              </w:rPr>
            </w:pPr>
          </w:p>
        </w:tc>
        <w:tc>
          <w:tcPr>
            <w:tcW w:w="1008" w:type="pct"/>
            <w:vAlign w:val="center"/>
          </w:tcPr>
          <w:p w14:paraId="315A317A" w14:textId="77777777" w:rsidR="00AE2705" w:rsidRPr="00AB77D3" w:rsidRDefault="00AE2705" w:rsidP="00AE2705">
            <w:pPr>
              <w:pStyle w:val="affffffffffffd"/>
              <w:rPr>
                <w:color w:val="FF0000"/>
                <w:sz w:val="21"/>
              </w:rPr>
            </w:pPr>
            <w:r w:rsidRPr="00AB77D3">
              <w:rPr>
                <w:color w:val="FF0000"/>
                <w:sz w:val="21"/>
              </w:rPr>
              <w:t>PM</w:t>
            </w:r>
            <w:r w:rsidRPr="00AB77D3">
              <w:rPr>
                <w:color w:val="FF0000"/>
                <w:sz w:val="21"/>
                <w:vertAlign w:val="subscript"/>
              </w:rPr>
              <w:t>10</w:t>
            </w:r>
          </w:p>
        </w:tc>
        <w:tc>
          <w:tcPr>
            <w:tcW w:w="1092" w:type="pct"/>
            <w:vAlign w:val="center"/>
          </w:tcPr>
          <w:p w14:paraId="6C28EF4F" w14:textId="1CA445A8" w:rsidR="00AE2705" w:rsidRPr="00AB77D3" w:rsidRDefault="0012482A" w:rsidP="00AE2705">
            <w:pPr>
              <w:pStyle w:val="affffffffffffd"/>
              <w:rPr>
                <w:color w:val="FF0000"/>
                <w:sz w:val="21"/>
              </w:rPr>
            </w:pPr>
            <w:r>
              <w:rPr>
                <w:rFonts w:eastAsia="等线"/>
                <w:color w:val="FF0000"/>
                <w:sz w:val="21"/>
                <w:szCs w:val="22"/>
              </w:rPr>
              <w:t>5.23</w:t>
            </w:r>
            <w:r w:rsidR="00AE2705" w:rsidRPr="00AB77D3">
              <w:rPr>
                <w:rFonts w:eastAsia="等线"/>
                <w:color w:val="FF0000"/>
                <w:sz w:val="21"/>
                <w:szCs w:val="22"/>
              </w:rPr>
              <w:t>E-04</w:t>
            </w:r>
          </w:p>
        </w:tc>
        <w:tc>
          <w:tcPr>
            <w:tcW w:w="782" w:type="pct"/>
            <w:vAlign w:val="center"/>
          </w:tcPr>
          <w:p w14:paraId="7971894E" w14:textId="6510F2B4" w:rsidR="00AE2705" w:rsidRPr="00AB77D3" w:rsidRDefault="00AE2705" w:rsidP="00AE2705">
            <w:pPr>
              <w:pStyle w:val="affffffffffffd"/>
              <w:rPr>
                <w:color w:val="FF0000"/>
                <w:sz w:val="21"/>
                <w:lang w:eastAsia="zh-CN"/>
              </w:rPr>
            </w:pPr>
            <w:r w:rsidRPr="00AB77D3">
              <w:rPr>
                <w:rFonts w:eastAsia="等线"/>
                <w:color w:val="FF0000"/>
                <w:sz w:val="21"/>
                <w:szCs w:val="22"/>
              </w:rPr>
              <w:t>0.1</w:t>
            </w:r>
            <w:r w:rsidR="0012482A">
              <w:rPr>
                <w:rFonts w:eastAsia="等线"/>
                <w:color w:val="FF0000"/>
                <w:sz w:val="21"/>
                <w:szCs w:val="22"/>
              </w:rPr>
              <w:t>2</w:t>
            </w:r>
          </w:p>
        </w:tc>
        <w:tc>
          <w:tcPr>
            <w:tcW w:w="793" w:type="pct"/>
            <w:vAlign w:val="center"/>
          </w:tcPr>
          <w:p w14:paraId="13AD6CD9" w14:textId="089192DE" w:rsidR="00AE2705" w:rsidRPr="00AB77D3" w:rsidRDefault="00AB77D3" w:rsidP="00AE2705">
            <w:pPr>
              <w:pStyle w:val="affffffffffffd"/>
              <w:rPr>
                <w:color w:val="FF0000"/>
                <w:sz w:val="21"/>
                <w:lang w:eastAsia="zh-CN"/>
              </w:rPr>
            </w:pPr>
            <w:r>
              <w:rPr>
                <w:color w:val="FF0000"/>
                <w:sz w:val="21"/>
                <w:lang w:eastAsia="zh-CN"/>
              </w:rPr>
              <w:t>87</w:t>
            </w:r>
          </w:p>
        </w:tc>
      </w:tr>
      <w:tr w:rsidR="006952E4" w:rsidRPr="00AB77D3" w14:paraId="0E2A84BA" w14:textId="77777777" w:rsidTr="00E25383">
        <w:trPr>
          <w:trHeight w:val="340"/>
          <w:jc w:val="center"/>
        </w:trPr>
        <w:tc>
          <w:tcPr>
            <w:tcW w:w="1325" w:type="pct"/>
            <w:vAlign w:val="center"/>
          </w:tcPr>
          <w:p w14:paraId="7C01500B" w14:textId="221EF4F2" w:rsidR="00AE2705" w:rsidRPr="00AB77D3" w:rsidRDefault="00AE2705" w:rsidP="00AE2705">
            <w:pPr>
              <w:pStyle w:val="affffffffffffd"/>
              <w:rPr>
                <w:color w:val="FF0000"/>
                <w:sz w:val="21"/>
              </w:rPr>
            </w:pPr>
            <w:r w:rsidRPr="00AB77D3">
              <w:rPr>
                <w:rFonts w:hint="eastAsia"/>
                <w:color w:val="FF0000"/>
                <w:sz w:val="21"/>
              </w:rPr>
              <w:t>D</w:t>
            </w:r>
            <w:r w:rsidRPr="00AB77D3">
              <w:rPr>
                <w:color w:val="FF0000"/>
                <w:sz w:val="21"/>
              </w:rPr>
              <w:t>A005</w:t>
            </w:r>
          </w:p>
        </w:tc>
        <w:tc>
          <w:tcPr>
            <w:tcW w:w="1008" w:type="pct"/>
            <w:vAlign w:val="center"/>
          </w:tcPr>
          <w:p w14:paraId="5968BA18" w14:textId="77777777" w:rsidR="00AE2705" w:rsidRPr="00AB77D3" w:rsidRDefault="00AE2705" w:rsidP="00AE2705">
            <w:pPr>
              <w:pStyle w:val="affffffffffffd"/>
              <w:rPr>
                <w:color w:val="FF0000"/>
                <w:sz w:val="21"/>
              </w:rPr>
            </w:pPr>
            <w:r w:rsidRPr="00AB77D3">
              <w:rPr>
                <w:color w:val="FF0000"/>
                <w:sz w:val="21"/>
              </w:rPr>
              <w:t>PM</w:t>
            </w:r>
            <w:r w:rsidRPr="00AB77D3">
              <w:rPr>
                <w:color w:val="FF0000"/>
                <w:sz w:val="21"/>
                <w:vertAlign w:val="subscript"/>
              </w:rPr>
              <w:t>10</w:t>
            </w:r>
          </w:p>
        </w:tc>
        <w:tc>
          <w:tcPr>
            <w:tcW w:w="1092" w:type="pct"/>
            <w:vAlign w:val="center"/>
          </w:tcPr>
          <w:p w14:paraId="21B80D8D" w14:textId="22DBA995" w:rsidR="00AE2705" w:rsidRPr="00AB77D3" w:rsidRDefault="00AE2705" w:rsidP="00AE2705">
            <w:pPr>
              <w:pStyle w:val="affffffffffffd"/>
              <w:rPr>
                <w:color w:val="FF0000"/>
                <w:sz w:val="21"/>
              </w:rPr>
            </w:pPr>
            <w:r w:rsidRPr="00AB77D3">
              <w:rPr>
                <w:rFonts w:eastAsia="等线"/>
                <w:color w:val="FF0000"/>
                <w:sz w:val="21"/>
                <w:szCs w:val="22"/>
              </w:rPr>
              <w:t>1.</w:t>
            </w:r>
            <w:r w:rsidR="0012482A">
              <w:rPr>
                <w:rFonts w:eastAsia="等线"/>
                <w:color w:val="FF0000"/>
                <w:sz w:val="21"/>
                <w:szCs w:val="22"/>
              </w:rPr>
              <w:t>72</w:t>
            </w:r>
            <w:r w:rsidRPr="00AB77D3">
              <w:rPr>
                <w:rFonts w:eastAsia="等线"/>
                <w:color w:val="FF0000"/>
                <w:sz w:val="21"/>
                <w:szCs w:val="22"/>
              </w:rPr>
              <w:t>E-06</w:t>
            </w:r>
          </w:p>
        </w:tc>
        <w:tc>
          <w:tcPr>
            <w:tcW w:w="782" w:type="pct"/>
            <w:vAlign w:val="center"/>
          </w:tcPr>
          <w:p w14:paraId="2CECA41A" w14:textId="7461BF10" w:rsidR="00AE2705" w:rsidRPr="00AB77D3" w:rsidRDefault="00AE2705" w:rsidP="00AE2705">
            <w:pPr>
              <w:pStyle w:val="affffffffffffd"/>
              <w:rPr>
                <w:color w:val="FF0000"/>
                <w:sz w:val="21"/>
                <w:lang w:eastAsia="zh-CN"/>
              </w:rPr>
            </w:pPr>
            <w:r w:rsidRPr="00AB77D3">
              <w:rPr>
                <w:color w:val="FF0000"/>
                <w:sz w:val="21"/>
              </w:rPr>
              <w:t>0</w:t>
            </w:r>
          </w:p>
        </w:tc>
        <w:tc>
          <w:tcPr>
            <w:tcW w:w="793" w:type="pct"/>
            <w:vAlign w:val="center"/>
          </w:tcPr>
          <w:p w14:paraId="0D605709" w14:textId="7FA23DBB" w:rsidR="00AE2705" w:rsidRPr="00AB77D3" w:rsidRDefault="0012482A" w:rsidP="00AE2705">
            <w:pPr>
              <w:pStyle w:val="affffffffffffd"/>
              <w:rPr>
                <w:color w:val="FF0000"/>
                <w:sz w:val="21"/>
                <w:lang w:eastAsia="zh-CN"/>
              </w:rPr>
            </w:pPr>
            <w:r>
              <w:rPr>
                <w:color w:val="FF0000"/>
                <w:sz w:val="21"/>
                <w:lang w:eastAsia="zh-CN"/>
              </w:rPr>
              <w:t>124</w:t>
            </w:r>
          </w:p>
        </w:tc>
      </w:tr>
      <w:tr w:rsidR="006952E4" w:rsidRPr="00AB77D3" w14:paraId="346B4718" w14:textId="77777777" w:rsidTr="00E25383">
        <w:trPr>
          <w:trHeight w:val="340"/>
          <w:jc w:val="center"/>
        </w:trPr>
        <w:tc>
          <w:tcPr>
            <w:tcW w:w="1325" w:type="pct"/>
            <w:vAlign w:val="center"/>
          </w:tcPr>
          <w:p w14:paraId="10328E2B" w14:textId="0DA2E132" w:rsidR="00AE2705" w:rsidRPr="00AB77D3" w:rsidRDefault="00AE2705" w:rsidP="00AE2705">
            <w:pPr>
              <w:pStyle w:val="affffffffffffd"/>
              <w:rPr>
                <w:color w:val="FF0000"/>
                <w:sz w:val="21"/>
              </w:rPr>
            </w:pPr>
            <w:r w:rsidRPr="00AB77D3">
              <w:rPr>
                <w:rFonts w:hint="eastAsia"/>
                <w:color w:val="FF0000"/>
                <w:sz w:val="21"/>
              </w:rPr>
              <w:t>D</w:t>
            </w:r>
            <w:r w:rsidRPr="00AB77D3">
              <w:rPr>
                <w:color w:val="FF0000"/>
                <w:sz w:val="21"/>
              </w:rPr>
              <w:t>A006</w:t>
            </w:r>
          </w:p>
        </w:tc>
        <w:tc>
          <w:tcPr>
            <w:tcW w:w="1008" w:type="pct"/>
            <w:vAlign w:val="center"/>
          </w:tcPr>
          <w:p w14:paraId="7E84BCBE" w14:textId="6C25C0BE" w:rsidR="00AE2705" w:rsidRPr="00AB77D3" w:rsidRDefault="00AE2705" w:rsidP="00AE2705">
            <w:pPr>
              <w:pStyle w:val="affffffffffffd"/>
              <w:rPr>
                <w:color w:val="FF0000"/>
                <w:sz w:val="21"/>
              </w:rPr>
            </w:pPr>
            <w:r w:rsidRPr="00AB77D3">
              <w:rPr>
                <w:rFonts w:hint="eastAsia"/>
                <w:color w:val="FF0000"/>
                <w:sz w:val="21"/>
              </w:rPr>
              <w:t>硫酸雾</w:t>
            </w:r>
          </w:p>
        </w:tc>
        <w:tc>
          <w:tcPr>
            <w:tcW w:w="1092" w:type="pct"/>
            <w:vAlign w:val="center"/>
          </w:tcPr>
          <w:p w14:paraId="4549BCE9" w14:textId="5F56CCDE" w:rsidR="00AE2705" w:rsidRPr="00AB77D3" w:rsidRDefault="0012482A" w:rsidP="00AE2705">
            <w:pPr>
              <w:pStyle w:val="affffffffffffd"/>
              <w:rPr>
                <w:color w:val="FF0000"/>
                <w:sz w:val="21"/>
              </w:rPr>
            </w:pPr>
            <w:r>
              <w:rPr>
                <w:rFonts w:eastAsia="等线"/>
                <w:color w:val="FF0000"/>
                <w:sz w:val="21"/>
                <w:szCs w:val="22"/>
              </w:rPr>
              <w:t>4.05</w:t>
            </w:r>
            <w:r w:rsidR="00AE2705" w:rsidRPr="00AB77D3">
              <w:rPr>
                <w:rFonts w:eastAsia="等线"/>
                <w:color w:val="FF0000"/>
                <w:sz w:val="21"/>
                <w:szCs w:val="22"/>
              </w:rPr>
              <w:t>E-04</w:t>
            </w:r>
          </w:p>
        </w:tc>
        <w:tc>
          <w:tcPr>
            <w:tcW w:w="782" w:type="pct"/>
            <w:vAlign w:val="center"/>
          </w:tcPr>
          <w:p w14:paraId="38E10219" w14:textId="6E91A710" w:rsidR="00AE2705" w:rsidRPr="00AB77D3" w:rsidRDefault="00AE2705" w:rsidP="00AE2705">
            <w:pPr>
              <w:pStyle w:val="affffffffffffd"/>
              <w:rPr>
                <w:color w:val="FF0000"/>
                <w:sz w:val="21"/>
                <w:lang w:eastAsia="zh-CN"/>
              </w:rPr>
            </w:pPr>
            <w:r w:rsidRPr="00AB77D3">
              <w:rPr>
                <w:rFonts w:eastAsia="等线"/>
                <w:color w:val="FF0000"/>
                <w:sz w:val="21"/>
                <w:szCs w:val="22"/>
              </w:rPr>
              <w:t>0.13</w:t>
            </w:r>
          </w:p>
        </w:tc>
        <w:tc>
          <w:tcPr>
            <w:tcW w:w="793" w:type="pct"/>
            <w:vAlign w:val="center"/>
          </w:tcPr>
          <w:p w14:paraId="2B1A4F8D" w14:textId="64CBDC07" w:rsidR="00AE2705" w:rsidRPr="00AB77D3" w:rsidRDefault="0012482A" w:rsidP="00AE2705">
            <w:pPr>
              <w:pStyle w:val="affffffffffffd"/>
              <w:rPr>
                <w:color w:val="FF0000"/>
                <w:sz w:val="21"/>
                <w:lang w:eastAsia="zh-CN"/>
              </w:rPr>
            </w:pPr>
            <w:r>
              <w:rPr>
                <w:color w:val="FF0000"/>
                <w:sz w:val="21"/>
                <w:lang w:eastAsia="zh-CN"/>
              </w:rPr>
              <w:t>202</w:t>
            </w:r>
          </w:p>
        </w:tc>
      </w:tr>
      <w:tr w:rsidR="006952E4" w:rsidRPr="00AB77D3" w14:paraId="5AB60084" w14:textId="77777777" w:rsidTr="00E25383">
        <w:trPr>
          <w:trHeight w:val="340"/>
          <w:jc w:val="center"/>
        </w:trPr>
        <w:tc>
          <w:tcPr>
            <w:tcW w:w="1325" w:type="pct"/>
            <w:vMerge w:val="restart"/>
            <w:vAlign w:val="center"/>
          </w:tcPr>
          <w:p w14:paraId="12932117" w14:textId="5B0531FC" w:rsidR="00AE2705" w:rsidRPr="00AB77D3" w:rsidRDefault="00AE2705" w:rsidP="00AE2705">
            <w:pPr>
              <w:pStyle w:val="affffffffffffd"/>
              <w:rPr>
                <w:color w:val="FF0000"/>
                <w:sz w:val="21"/>
              </w:rPr>
            </w:pPr>
            <w:r w:rsidRPr="00AB77D3">
              <w:rPr>
                <w:rFonts w:hint="eastAsia"/>
                <w:color w:val="FF0000"/>
                <w:sz w:val="21"/>
              </w:rPr>
              <w:t>DA007</w:t>
            </w:r>
          </w:p>
        </w:tc>
        <w:tc>
          <w:tcPr>
            <w:tcW w:w="1008" w:type="pct"/>
            <w:vAlign w:val="center"/>
          </w:tcPr>
          <w:p w14:paraId="316919C4" w14:textId="77777777" w:rsidR="00AE2705" w:rsidRPr="00AB77D3" w:rsidRDefault="00AE2705" w:rsidP="00AE2705">
            <w:pPr>
              <w:pStyle w:val="affffffffffffd"/>
              <w:rPr>
                <w:color w:val="FF0000"/>
                <w:sz w:val="21"/>
                <w:vertAlign w:val="subscript"/>
              </w:rPr>
            </w:pPr>
            <w:r w:rsidRPr="00AB77D3">
              <w:rPr>
                <w:color w:val="FF0000"/>
                <w:sz w:val="21"/>
              </w:rPr>
              <w:t>SO</w:t>
            </w:r>
            <w:r w:rsidRPr="00AB77D3">
              <w:rPr>
                <w:color w:val="FF0000"/>
                <w:sz w:val="21"/>
                <w:vertAlign w:val="subscript"/>
              </w:rPr>
              <w:t>2</w:t>
            </w:r>
          </w:p>
        </w:tc>
        <w:tc>
          <w:tcPr>
            <w:tcW w:w="1092" w:type="pct"/>
            <w:vAlign w:val="center"/>
          </w:tcPr>
          <w:p w14:paraId="280E46B3" w14:textId="463B4C1B" w:rsidR="00AE2705" w:rsidRPr="00AB77D3" w:rsidRDefault="0012482A" w:rsidP="00AE2705">
            <w:pPr>
              <w:pStyle w:val="affffffffffffd"/>
              <w:rPr>
                <w:color w:val="FF0000"/>
                <w:sz w:val="21"/>
              </w:rPr>
            </w:pPr>
            <w:r>
              <w:rPr>
                <w:rFonts w:eastAsia="等线"/>
                <w:color w:val="FF0000"/>
                <w:sz w:val="21"/>
                <w:szCs w:val="22"/>
              </w:rPr>
              <w:t>1.50</w:t>
            </w:r>
            <w:r w:rsidR="00AE2705" w:rsidRPr="00AB77D3">
              <w:rPr>
                <w:rFonts w:eastAsia="等线"/>
                <w:color w:val="FF0000"/>
                <w:sz w:val="21"/>
                <w:szCs w:val="22"/>
              </w:rPr>
              <w:t>E-04</w:t>
            </w:r>
          </w:p>
        </w:tc>
        <w:tc>
          <w:tcPr>
            <w:tcW w:w="782" w:type="pct"/>
            <w:vAlign w:val="center"/>
          </w:tcPr>
          <w:p w14:paraId="46BB1A57" w14:textId="12D3A09C" w:rsidR="00AE2705" w:rsidRPr="00AB77D3" w:rsidRDefault="00B96C72" w:rsidP="00AE2705">
            <w:pPr>
              <w:pStyle w:val="affffffffffffd"/>
              <w:rPr>
                <w:color w:val="FF0000"/>
                <w:sz w:val="21"/>
                <w:lang w:eastAsia="zh-CN"/>
              </w:rPr>
            </w:pPr>
            <w:r w:rsidRPr="00AB77D3">
              <w:rPr>
                <w:rFonts w:hint="eastAsia"/>
                <w:color w:val="FF0000"/>
                <w:sz w:val="21"/>
                <w:lang w:eastAsia="zh-CN"/>
              </w:rPr>
              <w:t>0</w:t>
            </w:r>
            <w:r w:rsidRPr="00AB77D3">
              <w:rPr>
                <w:color w:val="FF0000"/>
                <w:sz w:val="21"/>
                <w:lang w:eastAsia="zh-CN"/>
              </w:rPr>
              <w:t>.03</w:t>
            </w:r>
          </w:p>
        </w:tc>
        <w:tc>
          <w:tcPr>
            <w:tcW w:w="793" w:type="pct"/>
            <w:vAlign w:val="center"/>
          </w:tcPr>
          <w:p w14:paraId="12EE693B" w14:textId="0E377403" w:rsidR="00AE2705" w:rsidRPr="00AB77D3" w:rsidRDefault="0012482A" w:rsidP="00AE2705">
            <w:pPr>
              <w:pStyle w:val="affffffffffffd"/>
              <w:rPr>
                <w:color w:val="FF0000"/>
                <w:sz w:val="21"/>
                <w:lang w:eastAsia="zh-CN"/>
              </w:rPr>
            </w:pPr>
            <w:r>
              <w:rPr>
                <w:color w:val="FF0000"/>
                <w:sz w:val="21"/>
                <w:lang w:eastAsia="zh-CN"/>
              </w:rPr>
              <w:t>66</w:t>
            </w:r>
          </w:p>
        </w:tc>
      </w:tr>
      <w:tr w:rsidR="006952E4" w:rsidRPr="00AB77D3" w14:paraId="0D4A9ADA" w14:textId="77777777" w:rsidTr="00E25383">
        <w:trPr>
          <w:trHeight w:val="340"/>
          <w:jc w:val="center"/>
        </w:trPr>
        <w:tc>
          <w:tcPr>
            <w:tcW w:w="1325" w:type="pct"/>
            <w:vMerge/>
            <w:vAlign w:val="center"/>
          </w:tcPr>
          <w:p w14:paraId="133EAC5C" w14:textId="77777777" w:rsidR="00AE2705" w:rsidRPr="00AB77D3" w:rsidRDefault="00AE2705" w:rsidP="00AE2705">
            <w:pPr>
              <w:pStyle w:val="affffffffffffd"/>
              <w:rPr>
                <w:color w:val="FF0000"/>
                <w:sz w:val="21"/>
              </w:rPr>
            </w:pPr>
          </w:p>
        </w:tc>
        <w:tc>
          <w:tcPr>
            <w:tcW w:w="1008" w:type="pct"/>
            <w:vAlign w:val="center"/>
          </w:tcPr>
          <w:p w14:paraId="6667082E" w14:textId="5BE7DCF1" w:rsidR="00AE2705" w:rsidRPr="00AB77D3" w:rsidRDefault="00AE2705" w:rsidP="00AE2705">
            <w:pPr>
              <w:pStyle w:val="affffffffffffd"/>
              <w:rPr>
                <w:color w:val="FF0000"/>
                <w:sz w:val="21"/>
              </w:rPr>
            </w:pPr>
            <w:r w:rsidRPr="00AB77D3">
              <w:rPr>
                <w:color w:val="FF0000"/>
                <w:sz w:val="21"/>
              </w:rPr>
              <w:t>NOx</w:t>
            </w:r>
          </w:p>
        </w:tc>
        <w:tc>
          <w:tcPr>
            <w:tcW w:w="1092" w:type="pct"/>
            <w:vAlign w:val="center"/>
          </w:tcPr>
          <w:p w14:paraId="19B1C6D9" w14:textId="7AE74EA6" w:rsidR="00AE2705" w:rsidRPr="00AB77D3" w:rsidRDefault="0012482A" w:rsidP="00AE2705">
            <w:pPr>
              <w:pStyle w:val="affffffffffffd"/>
              <w:rPr>
                <w:color w:val="FF0000"/>
                <w:sz w:val="21"/>
              </w:rPr>
            </w:pPr>
            <w:r>
              <w:rPr>
                <w:rFonts w:eastAsia="等线"/>
                <w:color w:val="FF0000"/>
                <w:sz w:val="21"/>
                <w:szCs w:val="22"/>
              </w:rPr>
              <w:t>1.98</w:t>
            </w:r>
            <w:r w:rsidR="00AE2705" w:rsidRPr="00AB77D3">
              <w:rPr>
                <w:rFonts w:eastAsia="等线"/>
                <w:color w:val="FF0000"/>
                <w:sz w:val="21"/>
                <w:szCs w:val="22"/>
              </w:rPr>
              <w:t>E-03</w:t>
            </w:r>
          </w:p>
        </w:tc>
        <w:tc>
          <w:tcPr>
            <w:tcW w:w="782" w:type="pct"/>
            <w:vAlign w:val="center"/>
          </w:tcPr>
          <w:p w14:paraId="54262927" w14:textId="5BC54C7F" w:rsidR="00AE2705" w:rsidRPr="00AB77D3" w:rsidRDefault="00B96C72" w:rsidP="00AE2705">
            <w:pPr>
              <w:pStyle w:val="affffffffffffd"/>
              <w:rPr>
                <w:color w:val="FF0000"/>
                <w:sz w:val="21"/>
                <w:lang w:eastAsia="zh-CN"/>
              </w:rPr>
            </w:pPr>
            <w:r w:rsidRPr="00AB77D3">
              <w:rPr>
                <w:rFonts w:hint="eastAsia"/>
                <w:color w:val="FF0000"/>
                <w:sz w:val="21"/>
                <w:lang w:eastAsia="zh-CN"/>
              </w:rPr>
              <w:t>0</w:t>
            </w:r>
          </w:p>
        </w:tc>
        <w:tc>
          <w:tcPr>
            <w:tcW w:w="793" w:type="pct"/>
            <w:vAlign w:val="center"/>
          </w:tcPr>
          <w:p w14:paraId="5705B175" w14:textId="6DBBBA9B" w:rsidR="00AE2705" w:rsidRPr="00AB77D3" w:rsidRDefault="0012482A" w:rsidP="00AE2705">
            <w:pPr>
              <w:pStyle w:val="affffffffffffd"/>
              <w:rPr>
                <w:color w:val="FF0000"/>
                <w:sz w:val="21"/>
                <w:lang w:eastAsia="zh-CN"/>
              </w:rPr>
            </w:pPr>
            <w:r>
              <w:rPr>
                <w:color w:val="FF0000"/>
                <w:sz w:val="21"/>
                <w:lang w:eastAsia="zh-CN"/>
              </w:rPr>
              <w:t>66</w:t>
            </w:r>
          </w:p>
        </w:tc>
      </w:tr>
      <w:tr w:rsidR="006952E4" w:rsidRPr="00AB77D3" w14:paraId="1826BAE4" w14:textId="77777777" w:rsidTr="00E25383">
        <w:trPr>
          <w:trHeight w:val="340"/>
          <w:jc w:val="center"/>
        </w:trPr>
        <w:tc>
          <w:tcPr>
            <w:tcW w:w="1325" w:type="pct"/>
            <w:vMerge/>
            <w:vAlign w:val="center"/>
          </w:tcPr>
          <w:p w14:paraId="02235638" w14:textId="77777777" w:rsidR="00AE2705" w:rsidRPr="00AB77D3" w:rsidRDefault="00AE2705" w:rsidP="00AE2705">
            <w:pPr>
              <w:pStyle w:val="affffffffffffd"/>
              <w:rPr>
                <w:color w:val="FF0000"/>
                <w:sz w:val="21"/>
              </w:rPr>
            </w:pPr>
          </w:p>
        </w:tc>
        <w:tc>
          <w:tcPr>
            <w:tcW w:w="1008" w:type="pct"/>
            <w:vAlign w:val="center"/>
          </w:tcPr>
          <w:p w14:paraId="20AF5E97" w14:textId="77777777" w:rsidR="00AE2705" w:rsidRPr="00AB77D3" w:rsidRDefault="00AE2705" w:rsidP="00AE2705">
            <w:pPr>
              <w:pStyle w:val="affffffffffffd"/>
              <w:rPr>
                <w:color w:val="FF0000"/>
                <w:sz w:val="21"/>
              </w:rPr>
            </w:pPr>
            <w:r w:rsidRPr="00AB77D3">
              <w:rPr>
                <w:color w:val="FF0000"/>
                <w:sz w:val="21"/>
              </w:rPr>
              <w:t>PM</w:t>
            </w:r>
            <w:r w:rsidRPr="00AB77D3">
              <w:rPr>
                <w:color w:val="FF0000"/>
                <w:sz w:val="21"/>
                <w:vertAlign w:val="subscript"/>
              </w:rPr>
              <w:t>10</w:t>
            </w:r>
          </w:p>
        </w:tc>
        <w:tc>
          <w:tcPr>
            <w:tcW w:w="1092" w:type="pct"/>
            <w:vAlign w:val="center"/>
          </w:tcPr>
          <w:p w14:paraId="02CC7BD6" w14:textId="608FEA6C" w:rsidR="00AE2705" w:rsidRPr="00AB77D3" w:rsidRDefault="0012482A" w:rsidP="00AE2705">
            <w:pPr>
              <w:pStyle w:val="affffffffffffd"/>
              <w:rPr>
                <w:color w:val="FF0000"/>
                <w:sz w:val="21"/>
              </w:rPr>
            </w:pPr>
            <w:r>
              <w:rPr>
                <w:rFonts w:eastAsia="等线"/>
                <w:color w:val="FF0000"/>
                <w:sz w:val="21"/>
                <w:szCs w:val="22"/>
              </w:rPr>
              <w:t>1.20</w:t>
            </w:r>
            <w:r w:rsidR="00AE2705" w:rsidRPr="00AB77D3">
              <w:rPr>
                <w:rFonts w:eastAsia="等线"/>
                <w:color w:val="FF0000"/>
                <w:sz w:val="21"/>
                <w:szCs w:val="22"/>
              </w:rPr>
              <w:t>E-04</w:t>
            </w:r>
          </w:p>
        </w:tc>
        <w:tc>
          <w:tcPr>
            <w:tcW w:w="782" w:type="pct"/>
            <w:vAlign w:val="center"/>
          </w:tcPr>
          <w:p w14:paraId="79B774F7" w14:textId="2371DA79" w:rsidR="00AE2705" w:rsidRPr="00AB77D3" w:rsidRDefault="00B96C72" w:rsidP="00AE2705">
            <w:pPr>
              <w:pStyle w:val="affffffffffffd"/>
              <w:rPr>
                <w:color w:val="FF0000"/>
                <w:sz w:val="21"/>
                <w:lang w:eastAsia="zh-CN"/>
              </w:rPr>
            </w:pPr>
            <w:r w:rsidRPr="00AB77D3">
              <w:rPr>
                <w:rFonts w:hint="eastAsia"/>
                <w:color w:val="FF0000"/>
                <w:sz w:val="21"/>
                <w:lang w:eastAsia="zh-CN"/>
              </w:rPr>
              <w:t>0</w:t>
            </w:r>
            <w:r w:rsidRPr="00AB77D3">
              <w:rPr>
                <w:color w:val="FF0000"/>
                <w:sz w:val="21"/>
                <w:lang w:eastAsia="zh-CN"/>
              </w:rPr>
              <w:t>.0</w:t>
            </w:r>
            <w:r w:rsidR="0012482A">
              <w:rPr>
                <w:color w:val="FF0000"/>
                <w:sz w:val="21"/>
                <w:lang w:eastAsia="zh-CN"/>
              </w:rPr>
              <w:t>3</w:t>
            </w:r>
          </w:p>
        </w:tc>
        <w:tc>
          <w:tcPr>
            <w:tcW w:w="793" w:type="pct"/>
            <w:vAlign w:val="center"/>
          </w:tcPr>
          <w:p w14:paraId="0E0F18BA" w14:textId="105E3832" w:rsidR="00AE2705" w:rsidRPr="00AB77D3" w:rsidRDefault="0012482A" w:rsidP="00AE2705">
            <w:pPr>
              <w:pStyle w:val="affffffffffffd"/>
              <w:rPr>
                <w:color w:val="FF0000"/>
                <w:sz w:val="21"/>
                <w:lang w:eastAsia="zh-CN"/>
              </w:rPr>
            </w:pPr>
            <w:r>
              <w:rPr>
                <w:color w:val="FF0000"/>
                <w:sz w:val="21"/>
                <w:lang w:eastAsia="zh-CN"/>
              </w:rPr>
              <w:t>66</w:t>
            </w:r>
          </w:p>
        </w:tc>
      </w:tr>
      <w:tr w:rsidR="006952E4" w:rsidRPr="00AB77D3" w14:paraId="50351A52" w14:textId="77777777" w:rsidTr="00E25383">
        <w:trPr>
          <w:trHeight w:val="340"/>
          <w:jc w:val="center"/>
        </w:trPr>
        <w:tc>
          <w:tcPr>
            <w:tcW w:w="1325" w:type="pct"/>
            <w:vMerge w:val="restart"/>
            <w:vAlign w:val="center"/>
          </w:tcPr>
          <w:p w14:paraId="378450F7" w14:textId="2841B899" w:rsidR="00E373E6" w:rsidRPr="00AB77D3" w:rsidRDefault="00E373E6" w:rsidP="00E373E6">
            <w:pPr>
              <w:pStyle w:val="affffffffffffd"/>
              <w:rPr>
                <w:color w:val="FF0000"/>
                <w:sz w:val="21"/>
              </w:rPr>
            </w:pPr>
            <w:r w:rsidRPr="00AB77D3">
              <w:rPr>
                <w:rFonts w:hint="eastAsia"/>
                <w:color w:val="FF0000"/>
                <w:sz w:val="21"/>
              </w:rPr>
              <w:t>DA008</w:t>
            </w:r>
          </w:p>
        </w:tc>
        <w:tc>
          <w:tcPr>
            <w:tcW w:w="1008" w:type="pct"/>
            <w:vAlign w:val="center"/>
          </w:tcPr>
          <w:p w14:paraId="6A22EBD8" w14:textId="4B6BB2CD" w:rsidR="00E373E6" w:rsidRPr="00AB77D3" w:rsidRDefault="00E373E6" w:rsidP="00E373E6">
            <w:pPr>
              <w:pStyle w:val="affffffffffffd"/>
              <w:rPr>
                <w:color w:val="FF0000"/>
                <w:sz w:val="21"/>
              </w:rPr>
            </w:pPr>
            <w:r w:rsidRPr="00AB77D3">
              <w:rPr>
                <w:rFonts w:hint="eastAsia"/>
                <w:color w:val="FF0000"/>
                <w:sz w:val="21"/>
              </w:rPr>
              <w:t>非甲烷总烃</w:t>
            </w:r>
          </w:p>
        </w:tc>
        <w:tc>
          <w:tcPr>
            <w:tcW w:w="1092" w:type="pct"/>
            <w:vAlign w:val="center"/>
          </w:tcPr>
          <w:p w14:paraId="58BEAEAF" w14:textId="19333480" w:rsidR="00E373E6" w:rsidRPr="00AB77D3" w:rsidRDefault="000F626F" w:rsidP="00E373E6">
            <w:pPr>
              <w:pStyle w:val="affffffffffffd"/>
              <w:rPr>
                <w:color w:val="FF0000"/>
                <w:sz w:val="21"/>
              </w:rPr>
            </w:pPr>
            <w:r>
              <w:rPr>
                <w:rFonts w:eastAsia="等线"/>
                <w:bCs/>
                <w:color w:val="FF0000"/>
                <w:sz w:val="21"/>
                <w:szCs w:val="22"/>
              </w:rPr>
              <w:t>4.34</w:t>
            </w:r>
            <w:r w:rsidR="00E373E6" w:rsidRPr="00AB77D3">
              <w:rPr>
                <w:rFonts w:eastAsia="等线"/>
                <w:bCs/>
                <w:color w:val="FF0000"/>
                <w:sz w:val="21"/>
                <w:szCs w:val="22"/>
              </w:rPr>
              <w:t>E-04</w:t>
            </w:r>
          </w:p>
        </w:tc>
        <w:tc>
          <w:tcPr>
            <w:tcW w:w="782" w:type="pct"/>
            <w:vAlign w:val="center"/>
          </w:tcPr>
          <w:p w14:paraId="26405B06" w14:textId="23D7BFC5" w:rsidR="00E373E6" w:rsidRPr="00AB77D3" w:rsidRDefault="00E373E6" w:rsidP="00E373E6">
            <w:pPr>
              <w:pStyle w:val="affffffffffffd"/>
              <w:rPr>
                <w:color w:val="FF0000"/>
                <w:sz w:val="21"/>
                <w:lang w:eastAsia="zh-CN"/>
              </w:rPr>
            </w:pPr>
            <w:r w:rsidRPr="00AB77D3">
              <w:rPr>
                <w:rFonts w:eastAsia="等线"/>
                <w:bCs/>
                <w:color w:val="FF0000"/>
                <w:sz w:val="21"/>
                <w:szCs w:val="22"/>
              </w:rPr>
              <w:t>0.02</w:t>
            </w:r>
          </w:p>
        </w:tc>
        <w:tc>
          <w:tcPr>
            <w:tcW w:w="793" w:type="pct"/>
            <w:vAlign w:val="center"/>
          </w:tcPr>
          <w:p w14:paraId="0DF0BACB" w14:textId="4DC91AF0" w:rsidR="00E373E6" w:rsidRPr="00AB77D3" w:rsidRDefault="000F626F" w:rsidP="00E373E6">
            <w:pPr>
              <w:pStyle w:val="affffffffffffd"/>
              <w:rPr>
                <w:color w:val="FF0000"/>
                <w:sz w:val="21"/>
                <w:lang w:eastAsia="zh-CN"/>
              </w:rPr>
            </w:pPr>
            <w:r>
              <w:rPr>
                <w:color w:val="FF0000"/>
                <w:sz w:val="21"/>
                <w:lang w:eastAsia="zh-CN"/>
              </w:rPr>
              <w:t>124</w:t>
            </w:r>
          </w:p>
        </w:tc>
      </w:tr>
      <w:tr w:rsidR="006952E4" w:rsidRPr="00AB77D3" w14:paraId="6BC3B9D4" w14:textId="77777777" w:rsidTr="00E25383">
        <w:trPr>
          <w:trHeight w:val="340"/>
          <w:jc w:val="center"/>
        </w:trPr>
        <w:tc>
          <w:tcPr>
            <w:tcW w:w="1325" w:type="pct"/>
            <w:vMerge/>
            <w:vAlign w:val="center"/>
          </w:tcPr>
          <w:p w14:paraId="203F97F4" w14:textId="750A4085" w:rsidR="00E373E6" w:rsidRPr="00AB77D3" w:rsidRDefault="00E373E6" w:rsidP="00E373E6">
            <w:pPr>
              <w:pStyle w:val="affffffffffffd"/>
              <w:rPr>
                <w:color w:val="FF0000"/>
                <w:sz w:val="21"/>
              </w:rPr>
            </w:pPr>
          </w:p>
        </w:tc>
        <w:tc>
          <w:tcPr>
            <w:tcW w:w="1008" w:type="pct"/>
            <w:vAlign w:val="center"/>
          </w:tcPr>
          <w:p w14:paraId="42B52F27" w14:textId="04A93BB0" w:rsidR="00E373E6" w:rsidRPr="00AB77D3" w:rsidRDefault="00E373E6" w:rsidP="00E373E6">
            <w:pPr>
              <w:pStyle w:val="affffffffffffd"/>
              <w:rPr>
                <w:color w:val="FF0000"/>
                <w:sz w:val="21"/>
              </w:rPr>
            </w:pPr>
            <w:r w:rsidRPr="00AB77D3">
              <w:rPr>
                <w:rFonts w:hint="eastAsia"/>
                <w:color w:val="FF0000"/>
                <w:sz w:val="21"/>
              </w:rPr>
              <w:t>苯乙烯</w:t>
            </w:r>
          </w:p>
        </w:tc>
        <w:tc>
          <w:tcPr>
            <w:tcW w:w="1092" w:type="pct"/>
            <w:vAlign w:val="center"/>
          </w:tcPr>
          <w:p w14:paraId="3BDEB7E5" w14:textId="73CF2154" w:rsidR="00E373E6" w:rsidRPr="00AB77D3" w:rsidRDefault="000F626F" w:rsidP="00E373E6">
            <w:pPr>
              <w:pStyle w:val="affffffffffffd"/>
              <w:rPr>
                <w:color w:val="FF0000"/>
                <w:sz w:val="21"/>
              </w:rPr>
            </w:pPr>
            <w:r>
              <w:rPr>
                <w:rFonts w:eastAsia="等线"/>
                <w:bCs/>
                <w:color w:val="FF0000"/>
                <w:sz w:val="21"/>
                <w:szCs w:val="22"/>
              </w:rPr>
              <w:t>5.72</w:t>
            </w:r>
            <w:r w:rsidR="00E373E6" w:rsidRPr="00AB77D3">
              <w:rPr>
                <w:rFonts w:eastAsia="等线"/>
                <w:bCs/>
                <w:color w:val="FF0000"/>
                <w:sz w:val="21"/>
                <w:szCs w:val="22"/>
              </w:rPr>
              <w:t>E-06</w:t>
            </w:r>
          </w:p>
        </w:tc>
        <w:tc>
          <w:tcPr>
            <w:tcW w:w="782" w:type="pct"/>
            <w:vAlign w:val="center"/>
          </w:tcPr>
          <w:p w14:paraId="6A41A607" w14:textId="394E87CF" w:rsidR="00E373E6" w:rsidRPr="00AB77D3" w:rsidRDefault="00E373E6" w:rsidP="00E373E6">
            <w:pPr>
              <w:pStyle w:val="affffffffffffd"/>
              <w:rPr>
                <w:color w:val="FF0000"/>
                <w:sz w:val="21"/>
                <w:lang w:eastAsia="zh-CN"/>
              </w:rPr>
            </w:pPr>
            <w:r w:rsidRPr="00AB77D3">
              <w:rPr>
                <w:rFonts w:eastAsia="等线"/>
                <w:bCs/>
                <w:color w:val="FF0000"/>
                <w:sz w:val="21"/>
                <w:szCs w:val="22"/>
              </w:rPr>
              <w:t>0.0</w:t>
            </w:r>
            <w:r w:rsidR="00C00052">
              <w:rPr>
                <w:rFonts w:eastAsia="等线"/>
                <w:bCs/>
                <w:color w:val="FF0000"/>
                <w:sz w:val="21"/>
                <w:szCs w:val="22"/>
              </w:rPr>
              <w:t>6</w:t>
            </w:r>
          </w:p>
        </w:tc>
        <w:tc>
          <w:tcPr>
            <w:tcW w:w="793" w:type="pct"/>
            <w:vAlign w:val="center"/>
          </w:tcPr>
          <w:p w14:paraId="738B5293" w14:textId="5C01AC0B" w:rsidR="00E373E6" w:rsidRPr="00AB77D3" w:rsidRDefault="000F626F" w:rsidP="00E373E6">
            <w:pPr>
              <w:pStyle w:val="affffffffffffd"/>
              <w:rPr>
                <w:color w:val="FF0000"/>
                <w:sz w:val="21"/>
                <w:lang w:eastAsia="zh-CN"/>
              </w:rPr>
            </w:pPr>
            <w:r>
              <w:rPr>
                <w:color w:val="FF0000"/>
                <w:sz w:val="21"/>
                <w:lang w:eastAsia="zh-CN"/>
              </w:rPr>
              <w:t>124</w:t>
            </w:r>
          </w:p>
        </w:tc>
      </w:tr>
      <w:tr w:rsidR="006952E4" w:rsidRPr="00AB77D3" w14:paraId="5EE24A16" w14:textId="77777777" w:rsidTr="00E25383">
        <w:trPr>
          <w:trHeight w:val="340"/>
          <w:jc w:val="center"/>
        </w:trPr>
        <w:tc>
          <w:tcPr>
            <w:tcW w:w="1325" w:type="pct"/>
            <w:vAlign w:val="center"/>
          </w:tcPr>
          <w:p w14:paraId="6845CBAD" w14:textId="3E2C5BCA" w:rsidR="00E373E6" w:rsidRPr="00AB77D3" w:rsidRDefault="00E373E6" w:rsidP="00E373E6">
            <w:pPr>
              <w:pStyle w:val="affffffffffffd"/>
              <w:rPr>
                <w:color w:val="FF0000"/>
                <w:sz w:val="21"/>
              </w:rPr>
            </w:pPr>
            <w:r w:rsidRPr="00AB77D3">
              <w:rPr>
                <w:rFonts w:hint="eastAsia"/>
                <w:color w:val="FF0000"/>
                <w:sz w:val="21"/>
              </w:rPr>
              <w:t>1</w:t>
            </w:r>
            <w:r w:rsidRPr="00AB77D3">
              <w:rPr>
                <w:rFonts w:hint="eastAsia"/>
                <w:color w:val="FF0000"/>
                <w:sz w:val="21"/>
                <w:lang w:eastAsia="zh-CN"/>
              </w:rPr>
              <w:t>#</w:t>
            </w:r>
            <w:r w:rsidRPr="00AB77D3">
              <w:rPr>
                <w:rFonts w:hint="eastAsia"/>
                <w:color w:val="FF0000"/>
                <w:sz w:val="21"/>
              </w:rPr>
              <w:t>一期厂房</w:t>
            </w:r>
          </w:p>
        </w:tc>
        <w:tc>
          <w:tcPr>
            <w:tcW w:w="1008" w:type="pct"/>
            <w:vAlign w:val="center"/>
          </w:tcPr>
          <w:p w14:paraId="58A38E61" w14:textId="77777777" w:rsidR="00E373E6" w:rsidRPr="00AB77D3" w:rsidRDefault="00E373E6" w:rsidP="00E373E6">
            <w:pPr>
              <w:pStyle w:val="affffffffffffd"/>
              <w:rPr>
                <w:color w:val="FF0000"/>
                <w:sz w:val="21"/>
              </w:rPr>
            </w:pPr>
            <w:r w:rsidRPr="00AB77D3">
              <w:rPr>
                <w:color w:val="FF0000"/>
                <w:sz w:val="21"/>
              </w:rPr>
              <w:t>TSP</w:t>
            </w:r>
          </w:p>
        </w:tc>
        <w:tc>
          <w:tcPr>
            <w:tcW w:w="1092" w:type="pct"/>
            <w:vAlign w:val="center"/>
          </w:tcPr>
          <w:p w14:paraId="1599F39C" w14:textId="360F0568" w:rsidR="00E373E6" w:rsidRPr="00AB77D3" w:rsidRDefault="000F626F" w:rsidP="00E373E6">
            <w:pPr>
              <w:pStyle w:val="affffffffffffd"/>
              <w:rPr>
                <w:color w:val="FF0000"/>
                <w:sz w:val="21"/>
              </w:rPr>
            </w:pPr>
            <w:r>
              <w:rPr>
                <w:rFonts w:eastAsia="等线"/>
                <w:color w:val="FF0000"/>
                <w:sz w:val="21"/>
                <w:szCs w:val="22"/>
              </w:rPr>
              <w:t>1.08</w:t>
            </w:r>
            <w:r w:rsidR="00E373E6" w:rsidRPr="00AB77D3">
              <w:rPr>
                <w:rFonts w:eastAsia="等线"/>
                <w:color w:val="FF0000"/>
                <w:sz w:val="21"/>
                <w:szCs w:val="22"/>
              </w:rPr>
              <w:t>E-02</w:t>
            </w:r>
          </w:p>
        </w:tc>
        <w:tc>
          <w:tcPr>
            <w:tcW w:w="782" w:type="pct"/>
            <w:vAlign w:val="center"/>
          </w:tcPr>
          <w:p w14:paraId="4E236F61" w14:textId="207A2FCE" w:rsidR="00E373E6" w:rsidRPr="00AB77D3" w:rsidRDefault="00E373E6" w:rsidP="00E373E6">
            <w:pPr>
              <w:pStyle w:val="affffffffffffd"/>
              <w:rPr>
                <w:color w:val="FF0000"/>
                <w:sz w:val="21"/>
                <w:lang w:eastAsia="zh-CN"/>
              </w:rPr>
            </w:pPr>
            <w:r w:rsidRPr="00AB77D3">
              <w:rPr>
                <w:rFonts w:eastAsia="等线"/>
                <w:color w:val="FF0000"/>
                <w:sz w:val="21"/>
              </w:rPr>
              <w:t>1.2</w:t>
            </w:r>
          </w:p>
        </w:tc>
        <w:tc>
          <w:tcPr>
            <w:tcW w:w="793" w:type="pct"/>
            <w:vAlign w:val="center"/>
          </w:tcPr>
          <w:p w14:paraId="4074AF8F" w14:textId="6258D0B3" w:rsidR="00E373E6" w:rsidRPr="00AB77D3" w:rsidRDefault="000F626F" w:rsidP="00E373E6">
            <w:pPr>
              <w:pStyle w:val="affffffffffffd"/>
              <w:rPr>
                <w:color w:val="FF0000"/>
                <w:sz w:val="21"/>
                <w:lang w:eastAsia="zh-CN"/>
              </w:rPr>
            </w:pPr>
            <w:r>
              <w:rPr>
                <w:color w:val="FF0000"/>
                <w:sz w:val="21"/>
                <w:lang w:eastAsia="zh-CN"/>
              </w:rPr>
              <w:t>183</w:t>
            </w:r>
          </w:p>
        </w:tc>
      </w:tr>
      <w:tr w:rsidR="006952E4" w:rsidRPr="00AB77D3" w14:paraId="05543679" w14:textId="77777777" w:rsidTr="00E25383">
        <w:trPr>
          <w:trHeight w:val="340"/>
          <w:jc w:val="center"/>
        </w:trPr>
        <w:tc>
          <w:tcPr>
            <w:tcW w:w="1325" w:type="pct"/>
            <w:vMerge w:val="restart"/>
            <w:vAlign w:val="center"/>
          </w:tcPr>
          <w:p w14:paraId="70A450F3" w14:textId="04D658A6" w:rsidR="00470711" w:rsidRPr="00AB77D3" w:rsidRDefault="00470711" w:rsidP="00470711">
            <w:pPr>
              <w:pStyle w:val="affffffffffffd"/>
              <w:rPr>
                <w:color w:val="FF0000"/>
                <w:sz w:val="21"/>
              </w:rPr>
            </w:pPr>
            <w:r w:rsidRPr="00AB77D3">
              <w:rPr>
                <w:rFonts w:hint="eastAsia"/>
                <w:color w:val="FF0000"/>
                <w:sz w:val="21"/>
              </w:rPr>
              <w:t>2</w:t>
            </w:r>
            <w:r w:rsidRPr="00AB77D3">
              <w:rPr>
                <w:rFonts w:hint="eastAsia"/>
                <w:color w:val="FF0000"/>
                <w:sz w:val="21"/>
                <w:lang w:eastAsia="zh-CN"/>
              </w:rPr>
              <w:t>#</w:t>
            </w:r>
            <w:r w:rsidRPr="00AB77D3">
              <w:rPr>
                <w:rFonts w:hint="eastAsia"/>
                <w:color w:val="FF0000"/>
                <w:sz w:val="21"/>
              </w:rPr>
              <w:t>一期厂房</w:t>
            </w:r>
          </w:p>
        </w:tc>
        <w:tc>
          <w:tcPr>
            <w:tcW w:w="1008" w:type="pct"/>
            <w:vAlign w:val="center"/>
          </w:tcPr>
          <w:p w14:paraId="6AC261FA" w14:textId="77777777" w:rsidR="00470711" w:rsidRPr="00AB77D3" w:rsidRDefault="00470711" w:rsidP="00470711">
            <w:pPr>
              <w:pStyle w:val="affffffffffffd"/>
              <w:rPr>
                <w:color w:val="FF0000"/>
                <w:sz w:val="21"/>
              </w:rPr>
            </w:pPr>
            <w:r w:rsidRPr="00AB77D3">
              <w:rPr>
                <w:color w:val="FF0000"/>
                <w:sz w:val="21"/>
              </w:rPr>
              <w:t>TSP</w:t>
            </w:r>
          </w:p>
        </w:tc>
        <w:tc>
          <w:tcPr>
            <w:tcW w:w="1092" w:type="pct"/>
            <w:vAlign w:val="center"/>
          </w:tcPr>
          <w:p w14:paraId="3E359CA5" w14:textId="7124439D" w:rsidR="00470711" w:rsidRPr="00AB77D3" w:rsidRDefault="00470711" w:rsidP="00470711">
            <w:pPr>
              <w:pStyle w:val="affffffffffffd"/>
              <w:rPr>
                <w:color w:val="FF0000"/>
                <w:sz w:val="21"/>
              </w:rPr>
            </w:pPr>
            <w:r w:rsidRPr="00AB77D3">
              <w:rPr>
                <w:rFonts w:eastAsia="等线"/>
                <w:color w:val="FF0000"/>
                <w:sz w:val="21"/>
                <w:szCs w:val="22"/>
              </w:rPr>
              <w:t>1.0</w:t>
            </w:r>
            <w:r w:rsidR="007157A2">
              <w:rPr>
                <w:rFonts w:eastAsia="等线"/>
                <w:color w:val="FF0000"/>
                <w:sz w:val="21"/>
                <w:szCs w:val="22"/>
              </w:rPr>
              <w:t>2</w:t>
            </w:r>
            <w:r w:rsidRPr="00AB77D3">
              <w:rPr>
                <w:rFonts w:eastAsia="等线"/>
                <w:color w:val="FF0000"/>
                <w:sz w:val="21"/>
                <w:szCs w:val="22"/>
              </w:rPr>
              <w:t>E-02</w:t>
            </w:r>
          </w:p>
        </w:tc>
        <w:tc>
          <w:tcPr>
            <w:tcW w:w="782" w:type="pct"/>
            <w:vAlign w:val="center"/>
          </w:tcPr>
          <w:p w14:paraId="29C74434" w14:textId="50A21846" w:rsidR="00470711" w:rsidRPr="00AB77D3" w:rsidRDefault="00470711" w:rsidP="00470711">
            <w:pPr>
              <w:pStyle w:val="affffffffffffd"/>
              <w:rPr>
                <w:color w:val="FF0000"/>
                <w:sz w:val="21"/>
                <w:lang w:eastAsia="zh-CN"/>
              </w:rPr>
            </w:pPr>
            <w:r w:rsidRPr="00AB77D3">
              <w:rPr>
                <w:rFonts w:eastAsia="等线"/>
                <w:color w:val="FF0000"/>
                <w:sz w:val="21"/>
                <w:szCs w:val="22"/>
              </w:rPr>
              <w:t>1.</w:t>
            </w:r>
            <w:r w:rsidR="00C00052">
              <w:rPr>
                <w:rFonts w:eastAsia="等线"/>
                <w:color w:val="FF0000"/>
                <w:sz w:val="21"/>
                <w:szCs w:val="22"/>
              </w:rPr>
              <w:t>13</w:t>
            </w:r>
          </w:p>
        </w:tc>
        <w:tc>
          <w:tcPr>
            <w:tcW w:w="793" w:type="pct"/>
            <w:vAlign w:val="center"/>
          </w:tcPr>
          <w:p w14:paraId="5C9045B2" w14:textId="530D401B" w:rsidR="00470711" w:rsidRPr="00AB77D3" w:rsidRDefault="007157A2" w:rsidP="00470711">
            <w:pPr>
              <w:pStyle w:val="affffffffffffd"/>
              <w:rPr>
                <w:color w:val="FF0000"/>
                <w:sz w:val="21"/>
                <w:lang w:eastAsia="zh-CN"/>
              </w:rPr>
            </w:pPr>
            <w:r>
              <w:rPr>
                <w:rFonts w:hint="eastAsia"/>
                <w:color w:val="FF0000"/>
                <w:sz w:val="21"/>
                <w:lang w:eastAsia="zh-CN"/>
              </w:rPr>
              <w:t>1</w:t>
            </w:r>
            <w:r>
              <w:rPr>
                <w:color w:val="FF0000"/>
                <w:sz w:val="21"/>
                <w:lang w:eastAsia="zh-CN"/>
              </w:rPr>
              <w:t>59</w:t>
            </w:r>
          </w:p>
        </w:tc>
      </w:tr>
      <w:tr w:rsidR="006952E4" w:rsidRPr="00AB77D3" w14:paraId="28142A99" w14:textId="77777777" w:rsidTr="00E25383">
        <w:trPr>
          <w:trHeight w:val="340"/>
          <w:jc w:val="center"/>
        </w:trPr>
        <w:tc>
          <w:tcPr>
            <w:tcW w:w="1325" w:type="pct"/>
            <w:vMerge/>
            <w:vAlign w:val="center"/>
          </w:tcPr>
          <w:p w14:paraId="5A3E1A87" w14:textId="77777777" w:rsidR="00470711" w:rsidRPr="00AB77D3" w:rsidRDefault="00470711" w:rsidP="00470711">
            <w:pPr>
              <w:pStyle w:val="affffffffffffd"/>
              <w:rPr>
                <w:color w:val="FF0000"/>
                <w:sz w:val="21"/>
              </w:rPr>
            </w:pPr>
          </w:p>
        </w:tc>
        <w:tc>
          <w:tcPr>
            <w:tcW w:w="1008" w:type="pct"/>
            <w:vAlign w:val="center"/>
          </w:tcPr>
          <w:p w14:paraId="1B8C89CF" w14:textId="55B35F94" w:rsidR="00470711" w:rsidRPr="00AB77D3" w:rsidRDefault="00470711" w:rsidP="00470711">
            <w:pPr>
              <w:pStyle w:val="affffffffffffd"/>
              <w:rPr>
                <w:color w:val="FF0000"/>
                <w:sz w:val="21"/>
              </w:rPr>
            </w:pPr>
            <w:r w:rsidRPr="00AB77D3">
              <w:rPr>
                <w:rFonts w:hint="eastAsia"/>
                <w:color w:val="FF0000"/>
                <w:sz w:val="21"/>
              </w:rPr>
              <w:t>非甲烷总烃</w:t>
            </w:r>
          </w:p>
        </w:tc>
        <w:tc>
          <w:tcPr>
            <w:tcW w:w="1092" w:type="pct"/>
            <w:vAlign w:val="center"/>
          </w:tcPr>
          <w:p w14:paraId="798F78BA" w14:textId="68454252" w:rsidR="00470711" w:rsidRPr="00AB77D3" w:rsidRDefault="007157A2" w:rsidP="00470711">
            <w:pPr>
              <w:pStyle w:val="affffffffffffd"/>
              <w:rPr>
                <w:color w:val="FF0000"/>
                <w:sz w:val="21"/>
              </w:rPr>
            </w:pPr>
            <w:r>
              <w:rPr>
                <w:rFonts w:eastAsia="等线"/>
                <w:color w:val="FF0000"/>
                <w:sz w:val="21"/>
                <w:szCs w:val="22"/>
              </w:rPr>
              <w:t>4.67</w:t>
            </w:r>
            <w:r w:rsidR="00470711" w:rsidRPr="00AB77D3">
              <w:rPr>
                <w:rFonts w:eastAsia="等线"/>
                <w:color w:val="FF0000"/>
                <w:sz w:val="21"/>
                <w:szCs w:val="22"/>
              </w:rPr>
              <w:t>E-03</w:t>
            </w:r>
          </w:p>
        </w:tc>
        <w:tc>
          <w:tcPr>
            <w:tcW w:w="782" w:type="pct"/>
            <w:vAlign w:val="center"/>
          </w:tcPr>
          <w:p w14:paraId="1017700F" w14:textId="4E0B09A2" w:rsidR="00470711" w:rsidRPr="00AB77D3" w:rsidRDefault="00470711" w:rsidP="00470711">
            <w:pPr>
              <w:pStyle w:val="affffffffffffd"/>
              <w:rPr>
                <w:color w:val="FF0000"/>
                <w:sz w:val="21"/>
                <w:lang w:eastAsia="zh-CN"/>
              </w:rPr>
            </w:pPr>
            <w:r w:rsidRPr="00AB77D3">
              <w:rPr>
                <w:rFonts w:eastAsia="等线"/>
                <w:color w:val="FF0000"/>
                <w:sz w:val="21"/>
                <w:szCs w:val="22"/>
              </w:rPr>
              <w:t>0.2</w:t>
            </w:r>
            <w:r w:rsidR="00C00052">
              <w:rPr>
                <w:rFonts w:eastAsia="等线"/>
                <w:color w:val="FF0000"/>
                <w:sz w:val="21"/>
                <w:szCs w:val="22"/>
              </w:rPr>
              <w:t>3</w:t>
            </w:r>
          </w:p>
        </w:tc>
        <w:tc>
          <w:tcPr>
            <w:tcW w:w="793" w:type="pct"/>
            <w:vAlign w:val="center"/>
          </w:tcPr>
          <w:p w14:paraId="6E32A5EB" w14:textId="41AAD408" w:rsidR="00470711" w:rsidRPr="00AB77D3" w:rsidRDefault="007157A2" w:rsidP="00470711">
            <w:pPr>
              <w:pStyle w:val="affffffffffffd"/>
              <w:rPr>
                <w:color w:val="FF0000"/>
                <w:sz w:val="21"/>
                <w:lang w:eastAsia="zh-CN"/>
              </w:rPr>
            </w:pPr>
            <w:r>
              <w:rPr>
                <w:rFonts w:hint="eastAsia"/>
                <w:color w:val="FF0000"/>
                <w:sz w:val="21"/>
                <w:lang w:eastAsia="zh-CN"/>
              </w:rPr>
              <w:t>1</w:t>
            </w:r>
            <w:r>
              <w:rPr>
                <w:color w:val="FF0000"/>
                <w:sz w:val="21"/>
                <w:lang w:eastAsia="zh-CN"/>
              </w:rPr>
              <w:t>59</w:t>
            </w:r>
          </w:p>
        </w:tc>
      </w:tr>
      <w:tr w:rsidR="006952E4" w:rsidRPr="00AB77D3" w14:paraId="4005A54A" w14:textId="77777777" w:rsidTr="00E25383">
        <w:trPr>
          <w:trHeight w:val="340"/>
          <w:jc w:val="center"/>
        </w:trPr>
        <w:tc>
          <w:tcPr>
            <w:tcW w:w="1325" w:type="pct"/>
            <w:vMerge/>
            <w:vAlign w:val="center"/>
          </w:tcPr>
          <w:p w14:paraId="251B90B2" w14:textId="77777777" w:rsidR="00470711" w:rsidRPr="00AB77D3" w:rsidRDefault="00470711" w:rsidP="00470711">
            <w:pPr>
              <w:pStyle w:val="affffffffffffd"/>
              <w:rPr>
                <w:color w:val="FF0000"/>
                <w:sz w:val="21"/>
              </w:rPr>
            </w:pPr>
          </w:p>
        </w:tc>
        <w:tc>
          <w:tcPr>
            <w:tcW w:w="1008" w:type="pct"/>
            <w:vAlign w:val="center"/>
          </w:tcPr>
          <w:p w14:paraId="2D8AC379" w14:textId="5D669D2F" w:rsidR="00470711" w:rsidRPr="00AB77D3" w:rsidRDefault="00470711" w:rsidP="00470711">
            <w:pPr>
              <w:pStyle w:val="affffffffffffd"/>
              <w:rPr>
                <w:color w:val="FF0000"/>
                <w:sz w:val="21"/>
              </w:rPr>
            </w:pPr>
            <w:r w:rsidRPr="00AB77D3">
              <w:rPr>
                <w:rFonts w:hint="eastAsia"/>
                <w:color w:val="FF0000"/>
                <w:sz w:val="21"/>
              </w:rPr>
              <w:t>苯乙烯</w:t>
            </w:r>
          </w:p>
        </w:tc>
        <w:tc>
          <w:tcPr>
            <w:tcW w:w="1092" w:type="pct"/>
            <w:vAlign w:val="center"/>
          </w:tcPr>
          <w:p w14:paraId="3F79C562" w14:textId="605693EF" w:rsidR="00470711" w:rsidRPr="00AB77D3" w:rsidRDefault="007157A2" w:rsidP="00470711">
            <w:pPr>
              <w:pStyle w:val="affffffffffffd"/>
              <w:rPr>
                <w:color w:val="FF0000"/>
                <w:sz w:val="21"/>
              </w:rPr>
            </w:pPr>
            <w:r>
              <w:rPr>
                <w:bCs/>
                <w:color w:val="FF0000"/>
                <w:sz w:val="21"/>
              </w:rPr>
              <w:t>7.50</w:t>
            </w:r>
            <w:r w:rsidR="00470711" w:rsidRPr="00AB77D3">
              <w:rPr>
                <w:bCs/>
                <w:color w:val="FF0000"/>
                <w:sz w:val="21"/>
              </w:rPr>
              <w:t>E-05</w:t>
            </w:r>
          </w:p>
        </w:tc>
        <w:tc>
          <w:tcPr>
            <w:tcW w:w="782" w:type="pct"/>
            <w:vAlign w:val="center"/>
          </w:tcPr>
          <w:p w14:paraId="3D9624EE" w14:textId="21D22479" w:rsidR="00470711" w:rsidRPr="00AB77D3" w:rsidRDefault="00470711" w:rsidP="00470711">
            <w:pPr>
              <w:pStyle w:val="affffffffffffd"/>
              <w:rPr>
                <w:color w:val="FF0000"/>
                <w:sz w:val="21"/>
                <w:lang w:eastAsia="zh-CN"/>
              </w:rPr>
            </w:pPr>
            <w:r w:rsidRPr="00AB77D3">
              <w:rPr>
                <w:bCs/>
                <w:color w:val="FF0000"/>
                <w:sz w:val="21"/>
              </w:rPr>
              <w:t>0.</w:t>
            </w:r>
            <w:r w:rsidR="00C00052">
              <w:rPr>
                <w:bCs/>
                <w:color w:val="FF0000"/>
                <w:sz w:val="21"/>
              </w:rPr>
              <w:t>75</w:t>
            </w:r>
          </w:p>
        </w:tc>
        <w:tc>
          <w:tcPr>
            <w:tcW w:w="793" w:type="pct"/>
            <w:vAlign w:val="center"/>
          </w:tcPr>
          <w:p w14:paraId="4413A09E" w14:textId="4005D9DD" w:rsidR="00470711" w:rsidRPr="00AB77D3" w:rsidRDefault="007157A2" w:rsidP="00470711">
            <w:pPr>
              <w:pStyle w:val="affffffffffffd"/>
              <w:rPr>
                <w:color w:val="FF0000"/>
                <w:sz w:val="21"/>
                <w:lang w:eastAsia="zh-CN"/>
              </w:rPr>
            </w:pPr>
            <w:r>
              <w:rPr>
                <w:rFonts w:hint="eastAsia"/>
                <w:color w:val="FF0000"/>
                <w:sz w:val="21"/>
                <w:lang w:eastAsia="zh-CN"/>
              </w:rPr>
              <w:t>1</w:t>
            </w:r>
            <w:r>
              <w:rPr>
                <w:color w:val="FF0000"/>
                <w:sz w:val="21"/>
                <w:lang w:eastAsia="zh-CN"/>
              </w:rPr>
              <w:t>59</w:t>
            </w:r>
          </w:p>
        </w:tc>
      </w:tr>
      <w:tr w:rsidR="006952E4" w:rsidRPr="00AB77D3" w14:paraId="2A3720DE" w14:textId="77777777" w:rsidTr="00E25383">
        <w:trPr>
          <w:trHeight w:val="340"/>
          <w:jc w:val="center"/>
        </w:trPr>
        <w:tc>
          <w:tcPr>
            <w:tcW w:w="1325" w:type="pct"/>
            <w:vMerge/>
            <w:vAlign w:val="center"/>
          </w:tcPr>
          <w:p w14:paraId="49E2C623" w14:textId="77777777" w:rsidR="00470711" w:rsidRPr="00AB77D3" w:rsidRDefault="00470711" w:rsidP="00470711">
            <w:pPr>
              <w:pStyle w:val="affffffffffffd"/>
              <w:rPr>
                <w:color w:val="FF0000"/>
                <w:sz w:val="21"/>
              </w:rPr>
            </w:pPr>
          </w:p>
        </w:tc>
        <w:tc>
          <w:tcPr>
            <w:tcW w:w="1008" w:type="pct"/>
            <w:vAlign w:val="center"/>
          </w:tcPr>
          <w:p w14:paraId="1BD817DD" w14:textId="25922490" w:rsidR="00470711" w:rsidRPr="00AB77D3" w:rsidRDefault="00470711" w:rsidP="00470711">
            <w:pPr>
              <w:pStyle w:val="affffffffffffd"/>
              <w:rPr>
                <w:color w:val="FF0000"/>
                <w:sz w:val="21"/>
              </w:rPr>
            </w:pPr>
            <w:r w:rsidRPr="00AB77D3">
              <w:rPr>
                <w:rFonts w:hint="eastAsia"/>
                <w:color w:val="FF0000"/>
                <w:sz w:val="21"/>
              </w:rPr>
              <w:t>硫酸雾</w:t>
            </w:r>
          </w:p>
        </w:tc>
        <w:tc>
          <w:tcPr>
            <w:tcW w:w="1092" w:type="pct"/>
            <w:vAlign w:val="center"/>
          </w:tcPr>
          <w:p w14:paraId="4C184962" w14:textId="2DBA25FD" w:rsidR="00470711" w:rsidRPr="00AB77D3" w:rsidRDefault="007157A2" w:rsidP="00470711">
            <w:pPr>
              <w:pStyle w:val="affffffffffffd"/>
              <w:rPr>
                <w:color w:val="FF0000"/>
                <w:sz w:val="21"/>
              </w:rPr>
            </w:pPr>
            <w:r>
              <w:rPr>
                <w:rFonts w:eastAsia="等线"/>
                <w:color w:val="FF0000"/>
                <w:sz w:val="21"/>
                <w:szCs w:val="22"/>
              </w:rPr>
              <w:t>6.67</w:t>
            </w:r>
            <w:r w:rsidR="00470711" w:rsidRPr="00AB77D3">
              <w:rPr>
                <w:rFonts w:eastAsia="等线"/>
                <w:color w:val="FF0000"/>
                <w:sz w:val="21"/>
                <w:szCs w:val="22"/>
              </w:rPr>
              <w:t>E-04</w:t>
            </w:r>
          </w:p>
        </w:tc>
        <w:tc>
          <w:tcPr>
            <w:tcW w:w="782" w:type="pct"/>
            <w:vAlign w:val="center"/>
          </w:tcPr>
          <w:p w14:paraId="5AC4151C" w14:textId="1A2A5A59" w:rsidR="00470711" w:rsidRPr="00AB77D3" w:rsidRDefault="00470711" w:rsidP="00470711">
            <w:pPr>
              <w:pStyle w:val="affffffffffffd"/>
              <w:rPr>
                <w:color w:val="FF0000"/>
                <w:sz w:val="21"/>
                <w:lang w:eastAsia="zh-CN"/>
              </w:rPr>
            </w:pPr>
            <w:r w:rsidRPr="00AB77D3">
              <w:rPr>
                <w:rFonts w:eastAsia="等线"/>
                <w:color w:val="FF0000"/>
                <w:sz w:val="21"/>
                <w:szCs w:val="22"/>
              </w:rPr>
              <w:t>0.2</w:t>
            </w:r>
            <w:r w:rsidR="00C00052">
              <w:rPr>
                <w:rFonts w:eastAsia="等线"/>
                <w:color w:val="FF0000"/>
                <w:sz w:val="21"/>
                <w:szCs w:val="22"/>
              </w:rPr>
              <w:t>2</w:t>
            </w:r>
          </w:p>
        </w:tc>
        <w:tc>
          <w:tcPr>
            <w:tcW w:w="793" w:type="pct"/>
            <w:vAlign w:val="center"/>
          </w:tcPr>
          <w:p w14:paraId="2F6AAB37" w14:textId="15C54207" w:rsidR="00470711" w:rsidRPr="00AB77D3" w:rsidRDefault="007157A2" w:rsidP="00470711">
            <w:pPr>
              <w:pStyle w:val="affffffffffffd"/>
              <w:rPr>
                <w:color w:val="FF0000"/>
                <w:sz w:val="21"/>
                <w:lang w:eastAsia="zh-CN"/>
              </w:rPr>
            </w:pPr>
            <w:r>
              <w:rPr>
                <w:rFonts w:hint="eastAsia"/>
                <w:color w:val="FF0000"/>
                <w:sz w:val="21"/>
                <w:lang w:eastAsia="zh-CN"/>
              </w:rPr>
              <w:t>1</w:t>
            </w:r>
            <w:r>
              <w:rPr>
                <w:color w:val="FF0000"/>
                <w:sz w:val="21"/>
                <w:lang w:eastAsia="zh-CN"/>
              </w:rPr>
              <w:t>59</w:t>
            </w:r>
          </w:p>
        </w:tc>
      </w:tr>
    </w:tbl>
    <w:p w14:paraId="30CC9049" w14:textId="77777777" w:rsidR="004D2169" w:rsidRPr="00E17865" w:rsidRDefault="00BF002E" w:rsidP="00B61024">
      <w:pPr>
        <w:pStyle w:val="afffffffff1"/>
        <w:ind w:firstLine="480"/>
        <w:rPr>
          <w:color w:val="FF0000"/>
        </w:rPr>
      </w:pPr>
      <w:r w:rsidRPr="00E17865">
        <w:rPr>
          <w:rFonts w:ascii="宋体" w:hAnsi="宋体" w:cs="宋体" w:hint="eastAsia"/>
          <w:color w:val="FF0000"/>
        </w:rPr>
        <w:t>③</w:t>
      </w:r>
      <w:r w:rsidR="004D2169" w:rsidRPr="00E17865">
        <w:rPr>
          <w:color w:val="FF0000"/>
        </w:rPr>
        <w:t>评价等级</w:t>
      </w:r>
    </w:p>
    <w:p w14:paraId="32C80382" w14:textId="71C83DA5" w:rsidR="004D2169" w:rsidRPr="00E17865" w:rsidRDefault="004D2169" w:rsidP="00B61024">
      <w:pPr>
        <w:pStyle w:val="afffffffff1"/>
        <w:ind w:firstLine="480"/>
        <w:rPr>
          <w:color w:val="FF0000"/>
        </w:rPr>
      </w:pPr>
      <w:r w:rsidRPr="00E17865">
        <w:rPr>
          <w:color w:val="FF0000"/>
        </w:rPr>
        <w:t>根据表</w:t>
      </w:r>
      <w:r w:rsidRPr="00E17865">
        <w:rPr>
          <w:rFonts w:hint="eastAsia"/>
          <w:color w:val="FF0000"/>
        </w:rPr>
        <w:t>1.</w:t>
      </w:r>
      <w:r w:rsidR="00230EAF" w:rsidRPr="00E17865">
        <w:rPr>
          <w:rFonts w:hint="eastAsia"/>
          <w:color w:val="FF0000"/>
        </w:rPr>
        <w:t>5</w:t>
      </w:r>
      <w:r w:rsidRPr="00E17865">
        <w:rPr>
          <w:rFonts w:hint="eastAsia"/>
          <w:color w:val="FF0000"/>
        </w:rPr>
        <w:t>-</w:t>
      </w:r>
      <w:r w:rsidR="00DC6502" w:rsidRPr="00E17865">
        <w:rPr>
          <w:color w:val="FF0000"/>
        </w:rPr>
        <w:t>1</w:t>
      </w:r>
      <w:r w:rsidR="001E5E9B" w:rsidRPr="00E17865">
        <w:rPr>
          <w:color w:val="FF0000"/>
        </w:rPr>
        <w:t>3</w:t>
      </w:r>
      <w:r w:rsidR="006056A6" w:rsidRPr="00E17865">
        <w:rPr>
          <w:color w:val="FF0000"/>
        </w:rPr>
        <w:t>估算结果，本项目</w:t>
      </w:r>
      <w:r w:rsidRPr="00E17865">
        <w:rPr>
          <w:color w:val="FF0000"/>
        </w:rPr>
        <w:t>污染物最大占标率为：</w:t>
      </w:r>
      <w:r w:rsidR="00470711" w:rsidRPr="00E17865">
        <w:rPr>
          <w:color w:val="FF0000"/>
        </w:rPr>
        <w:t>1.2</w:t>
      </w:r>
      <w:r w:rsidRPr="00E17865">
        <w:rPr>
          <w:color w:val="FF0000"/>
        </w:rPr>
        <w:t>%</w:t>
      </w:r>
      <w:r w:rsidR="007417A6" w:rsidRPr="00E17865">
        <w:rPr>
          <w:rFonts w:hint="eastAsia"/>
          <w:color w:val="FF0000"/>
        </w:rPr>
        <w:t>，</w:t>
      </w:r>
      <w:r w:rsidRPr="00E17865">
        <w:rPr>
          <w:color w:val="FF0000"/>
        </w:rPr>
        <w:t>污染物的最大占标率</w:t>
      </w:r>
      <w:r w:rsidRPr="00E17865">
        <w:rPr>
          <w:color w:val="FF0000"/>
        </w:rPr>
        <w:t>Pmax</w:t>
      </w:r>
      <w:r w:rsidRPr="00E17865">
        <w:rPr>
          <w:color w:val="FF0000"/>
        </w:rPr>
        <w:t>＜</w:t>
      </w:r>
      <w:r w:rsidRPr="00E17865">
        <w:rPr>
          <w:color w:val="FF0000"/>
        </w:rPr>
        <w:t>10%</w:t>
      </w:r>
      <w:r w:rsidRPr="00E17865">
        <w:rPr>
          <w:color w:val="FF0000"/>
        </w:rPr>
        <w:t>，确定大气环境评价等级为二级。</w:t>
      </w:r>
    </w:p>
    <w:p w14:paraId="3E3B548A" w14:textId="77777777" w:rsidR="00BA78EB" w:rsidRPr="006952E4" w:rsidRDefault="006056A6" w:rsidP="00BF002E">
      <w:pPr>
        <w:pStyle w:val="afffffffff1"/>
        <w:ind w:firstLine="480"/>
      </w:pPr>
      <w:r w:rsidRPr="006952E4">
        <w:rPr>
          <w:rFonts w:hint="eastAsia"/>
        </w:rPr>
        <w:t>（</w:t>
      </w:r>
      <w:r w:rsidRPr="006952E4">
        <w:rPr>
          <w:rFonts w:hint="eastAsia"/>
        </w:rPr>
        <w:t>2</w:t>
      </w:r>
      <w:r w:rsidRPr="006952E4">
        <w:rPr>
          <w:rFonts w:hint="eastAsia"/>
        </w:rPr>
        <w:t>）</w:t>
      </w:r>
      <w:r w:rsidR="00BA78EB" w:rsidRPr="006952E4">
        <w:t>地表水</w:t>
      </w:r>
    </w:p>
    <w:p w14:paraId="05270276" w14:textId="77777777" w:rsidR="00BA78EB" w:rsidRPr="006952E4" w:rsidRDefault="00BA78EB" w:rsidP="00BF002E">
      <w:pPr>
        <w:pStyle w:val="afffffffff1"/>
        <w:ind w:firstLine="480"/>
      </w:pPr>
      <w:r w:rsidRPr="006952E4">
        <w:t>《环境影响评价技术导则</w:t>
      </w:r>
      <w:r w:rsidR="004C5758" w:rsidRPr="006952E4">
        <w:rPr>
          <w:rFonts w:hint="eastAsia"/>
        </w:rPr>
        <w:t xml:space="preserve"> </w:t>
      </w:r>
      <w:r w:rsidRPr="006952E4">
        <w:t>地</w:t>
      </w:r>
      <w:r w:rsidR="002B5FA4" w:rsidRPr="006952E4">
        <w:rPr>
          <w:rFonts w:hint="eastAsia"/>
        </w:rPr>
        <w:t>表</w:t>
      </w:r>
      <w:r w:rsidRPr="006952E4">
        <w:t>水环境》（</w:t>
      </w:r>
      <w:r w:rsidRPr="006952E4">
        <w:t>HJ2.3-</w:t>
      </w:r>
      <w:r w:rsidR="00C17239" w:rsidRPr="006952E4">
        <w:rPr>
          <w:rFonts w:hint="eastAsia"/>
        </w:rPr>
        <w:t>2018</w:t>
      </w:r>
      <w:r w:rsidRPr="006952E4">
        <w:t>）中地表水环境影响评价工作等级分级判据主要</w:t>
      </w:r>
      <w:r w:rsidR="00C17239" w:rsidRPr="006952E4">
        <w:rPr>
          <w:rFonts w:hint="eastAsia"/>
        </w:rPr>
        <w:t>按照影响类型、排放方式、排放量或影响情况、受纳水体环境质量现状、水环境保护目标等综合确定</w:t>
      </w:r>
      <w:r w:rsidRPr="006952E4">
        <w:t>。</w:t>
      </w:r>
    </w:p>
    <w:p w14:paraId="4496118E" w14:textId="6EE0D85E" w:rsidR="00BA78EB" w:rsidRPr="006952E4" w:rsidRDefault="0058772C" w:rsidP="00BF002E">
      <w:pPr>
        <w:pStyle w:val="afffffffff1"/>
        <w:ind w:firstLine="480"/>
      </w:pPr>
      <w:r w:rsidRPr="006952E4">
        <w:rPr>
          <w:rFonts w:hint="eastAsia"/>
        </w:rPr>
        <w:t>本项目生产过程用水</w:t>
      </w:r>
      <w:r w:rsidR="00B61024" w:rsidRPr="006952E4">
        <w:rPr>
          <w:rFonts w:hint="eastAsia"/>
        </w:rPr>
        <w:t>经污水处理站处理</w:t>
      </w:r>
      <w:r w:rsidR="006B57DB" w:rsidRPr="006952E4">
        <w:rPr>
          <w:rFonts w:hint="eastAsia"/>
        </w:rPr>
        <w:t>后部分循环利用，部分</w:t>
      </w:r>
      <w:r w:rsidR="00B61024" w:rsidRPr="006952E4">
        <w:rPr>
          <w:rFonts w:hint="eastAsia"/>
        </w:rPr>
        <w:t>达标后</w:t>
      </w:r>
      <w:r w:rsidR="00B61024" w:rsidRPr="006952E4">
        <w:rPr>
          <w:rFonts w:hint="eastAsia"/>
          <w:bCs/>
        </w:rPr>
        <w:t>排入</w:t>
      </w:r>
      <w:r w:rsidR="00B61024" w:rsidRPr="006952E4">
        <w:rPr>
          <w:bCs/>
        </w:rPr>
        <w:t>污水管网</w:t>
      </w:r>
      <w:r w:rsidRPr="006952E4">
        <w:rPr>
          <w:rFonts w:hint="eastAsia"/>
        </w:rPr>
        <w:t>。</w:t>
      </w:r>
      <w:r w:rsidR="00B61024" w:rsidRPr="006952E4">
        <w:rPr>
          <w:rFonts w:hint="eastAsia"/>
        </w:rPr>
        <w:t>；</w:t>
      </w:r>
      <w:r w:rsidR="0093412F" w:rsidRPr="006952E4">
        <w:rPr>
          <w:rFonts w:hint="eastAsia"/>
          <w:bCs/>
        </w:rPr>
        <w:t>生活污水</w:t>
      </w:r>
      <w:r w:rsidR="007638BC" w:rsidRPr="006952E4">
        <w:rPr>
          <w:rFonts w:hint="eastAsia"/>
          <w:bCs/>
        </w:rPr>
        <w:t>依托现有</w:t>
      </w:r>
      <w:r w:rsidR="00490DA6" w:rsidRPr="006952E4">
        <w:rPr>
          <w:rFonts w:hint="eastAsia"/>
          <w:bCs/>
        </w:rPr>
        <w:t>化粪池处理后</w:t>
      </w:r>
      <w:r w:rsidR="00B61024" w:rsidRPr="006952E4">
        <w:rPr>
          <w:rFonts w:hint="eastAsia"/>
          <w:bCs/>
        </w:rPr>
        <w:t>排入</w:t>
      </w:r>
      <w:r w:rsidR="00F73B18" w:rsidRPr="006952E4">
        <w:rPr>
          <w:bCs/>
        </w:rPr>
        <w:t>污水管网</w:t>
      </w:r>
      <w:r w:rsidR="007638BC" w:rsidRPr="006952E4">
        <w:rPr>
          <w:rFonts w:hint="eastAsia"/>
          <w:bCs/>
        </w:rPr>
        <w:t>，</w:t>
      </w:r>
      <w:r w:rsidR="00BA78EB" w:rsidRPr="006952E4">
        <w:t>与地表水体不发生水力联系。因此判定本项目地</w:t>
      </w:r>
      <w:r w:rsidR="002B5FA4" w:rsidRPr="006952E4">
        <w:rPr>
          <w:rFonts w:hint="eastAsia"/>
        </w:rPr>
        <w:t>表</w:t>
      </w:r>
      <w:r w:rsidR="00BA78EB" w:rsidRPr="006952E4">
        <w:t>水环境影响评价工作等级</w:t>
      </w:r>
      <w:r w:rsidR="00760A5A" w:rsidRPr="006952E4">
        <w:rPr>
          <w:rFonts w:hint="eastAsia"/>
        </w:rPr>
        <w:t>为三级</w:t>
      </w:r>
      <w:r w:rsidR="00760A5A" w:rsidRPr="006952E4">
        <w:rPr>
          <w:rFonts w:hint="eastAsia"/>
        </w:rPr>
        <w:t>B</w:t>
      </w:r>
      <w:r w:rsidR="00BA78EB" w:rsidRPr="006952E4">
        <w:t>，</w:t>
      </w:r>
      <w:r w:rsidR="00760A5A" w:rsidRPr="006952E4">
        <w:rPr>
          <w:rFonts w:hint="eastAsia"/>
        </w:rPr>
        <w:t>可</w:t>
      </w:r>
      <w:r w:rsidR="00BA78EB" w:rsidRPr="006952E4">
        <w:t>不必进行地</w:t>
      </w:r>
      <w:r w:rsidR="002B5FA4" w:rsidRPr="006952E4">
        <w:rPr>
          <w:rFonts w:hint="eastAsia"/>
        </w:rPr>
        <w:t>表</w:t>
      </w:r>
      <w:r w:rsidR="00BA78EB" w:rsidRPr="006952E4">
        <w:t>水环境影响</w:t>
      </w:r>
      <w:r w:rsidR="00760A5A" w:rsidRPr="006952E4">
        <w:rPr>
          <w:rFonts w:hint="eastAsia"/>
        </w:rPr>
        <w:t>预测</w:t>
      </w:r>
      <w:r w:rsidR="00BA78EB" w:rsidRPr="006952E4">
        <w:t>，只需按照环境影响报告书的有关规定，简要说明所排放的污染物类型和数量、给排水状况、排水去向等，并进行一些简单的环境影响分析。</w:t>
      </w:r>
    </w:p>
    <w:p w14:paraId="4C2C4043" w14:textId="77777777" w:rsidR="00BA78EB" w:rsidRPr="006952E4" w:rsidRDefault="009C38EC" w:rsidP="00BF002E">
      <w:pPr>
        <w:pStyle w:val="afffffffff1"/>
        <w:ind w:firstLine="480"/>
      </w:pPr>
      <w:r w:rsidRPr="006952E4">
        <w:rPr>
          <w:rFonts w:hint="eastAsia"/>
        </w:rPr>
        <w:t>（</w:t>
      </w:r>
      <w:r w:rsidRPr="006952E4">
        <w:rPr>
          <w:rFonts w:hint="eastAsia"/>
        </w:rPr>
        <w:t>3</w:t>
      </w:r>
      <w:r w:rsidRPr="006952E4">
        <w:rPr>
          <w:rFonts w:hint="eastAsia"/>
        </w:rPr>
        <w:t>）</w:t>
      </w:r>
      <w:r w:rsidR="00BA78EB" w:rsidRPr="006952E4">
        <w:t>地下水</w:t>
      </w:r>
    </w:p>
    <w:p w14:paraId="58AA35B6" w14:textId="41D3748A" w:rsidR="009C38EC" w:rsidRPr="006952E4" w:rsidRDefault="009C38EC" w:rsidP="00BF002E">
      <w:pPr>
        <w:pStyle w:val="afffffffff1"/>
        <w:ind w:firstLine="480"/>
        <w:rPr>
          <w:szCs w:val="22"/>
        </w:rPr>
      </w:pPr>
      <w:r w:rsidRPr="006952E4">
        <w:rPr>
          <w:szCs w:val="22"/>
        </w:rPr>
        <w:t>根据《环境影响评价技术导则</w:t>
      </w:r>
      <w:r w:rsidRPr="006952E4">
        <w:rPr>
          <w:szCs w:val="22"/>
        </w:rPr>
        <w:t xml:space="preserve"> </w:t>
      </w:r>
      <w:r w:rsidRPr="006952E4">
        <w:rPr>
          <w:szCs w:val="22"/>
        </w:rPr>
        <w:t>地下水环境》（</w:t>
      </w:r>
      <w:r w:rsidRPr="006952E4">
        <w:rPr>
          <w:szCs w:val="22"/>
        </w:rPr>
        <w:t>HJ610-2016</w:t>
      </w:r>
      <w:r w:rsidRPr="006952E4">
        <w:rPr>
          <w:szCs w:val="22"/>
        </w:rPr>
        <w:t>）附录</w:t>
      </w:r>
      <w:r w:rsidRPr="006952E4">
        <w:rPr>
          <w:szCs w:val="22"/>
        </w:rPr>
        <w:t>A</w:t>
      </w:r>
      <w:r w:rsidR="00F73B18" w:rsidRPr="006952E4">
        <w:rPr>
          <w:szCs w:val="22"/>
        </w:rPr>
        <w:t>中，地下水环境影响评价行业分类表，本项目属</w:t>
      </w:r>
      <w:r w:rsidR="00F73B18" w:rsidRPr="006952E4">
        <w:rPr>
          <w:rFonts w:hint="eastAsia"/>
          <w:szCs w:val="22"/>
        </w:rPr>
        <w:t>于“</w:t>
      </w:r>
      <w:r w:rsidR="00F73B18" w:rsidRPr="006952E4">
        <w:rPr>
          <w:rFonts w:hint="eastAsia"/>
          <w:szCs w:val="22"/>
        </w:rPr>
        <w:t>53</w:t>
      </w:r>
      <w:r w:rsidR="00F73B18" w:rsidRPr="006952E4">
        <w:rPr>
          <w:rFonts w:hint="eastAsia"/>
          <w:szCs w:val="22"/>
        </w:rPr>
        <w:t>、</w:t>
      </w:r>
      <w:r w:rsidR="00F73B18" w:rsidRPr="006952E4">
        <w:rPr>
          <w:szCs w:val="22"/>
        </w:rPr>
        <w:t>金属制品加工制造</w:t>
      </w:r>
      <w:r w:rsidR="00F73B18" w:rsidRPr="006952E4">
        <w:rPr>
          <w:rFonts w:hint="eastAsia"/>
          <w:szCs w:val="22"/>
        </w:rPr>
        <w:t xml:space="preserve"> </w:t>
      </w:r>
      <w:r w:rsidR="00F73B18" w:rsidRPr="006952E4">
        <w:rPr>
          <w:rFonts w:hint="eastAsia"/>
          <w:szCs w:val="22"/>
        </w:rPr>
        <w:t>有电镀或</w:t>
      </w:r>
      <w:r w:rsidR="00F73B18" w:rsidRPr="006952E4">
        <w:rPr>
          <w:szCs w:val="22"/>
        </w:rPr>
        <w:t>喷漆工艺的</w:t>
      </w:r>
      <w:r w:rsidR="00F73B18" w:rsidRPr="006952E4">
        <w:rPr>
          <w:rFonts w:hint="eastAsia"/>
          <w:szCs w:val="22"/>
        </w:rPr>
        <w:t>”</w:t>
      </w:r>
      <w:r w:rsidRPr="006952E4">
        <w:rPr>
          <w:szCs w:val="22"/>
        </w:rPr>
        <w:t>，</w:t>
      </w:r>
      <w:r w:rsidRPr="006952E4">
        <w:rPr>
          <w:rFonts w:hint="eastAsia"/>
          <w:szCs w:val="22"/>
        </w:rPr>
        <w:t>地下水环境影响评价项目类别</w:t>
      </w:r>
      <w:r w:rsidRPr="006952E4">
        <w:rPr>
          <w:szCs w:val="22"/>
        </w:rPr>
        <w:t>属于</w:t>
      </w:r>
      <w:r w:rsidR="00BF002E" w:rsidRPr="006952E4">
        <w:rPr>
          <w:rFonts w:cs="宋体" w:hint="eastAsia"/>
          <w:szCs w:val="22"/>
        </w:rPr>
        <w:t>Ⅲ</w:t>
      </w:r>
      <w:r w:rsidRPr="006952E4">
        <w:rPr>
          <w:szCs w:val="22"/>
        </w:rPr>
        <w:t>类。项目地下水环境影响评价工作等级划分见表</w:t>
      </w:r>
      <w:r w:rsidRPr="006952E4">
        <w:rPr>
          <w:szCs w:val="22"/>
        </w:rPr>
        <w:t>1.</w:t>
      </w:r>
      <w:r w:rsidRPr="006952E4">
        <w:rPr>
          <w:rFonts w:hint="eastAsia"/>
          <w:szCs w:val="22"/>
        </w:rPr>
        <w:t>5-</w:t>
      </w:r>
      <w:r w:rsidR="00BA3A75" w:rsidRPr="006952E4">
        <w:rPr>
          <w:rFonts w:hint="eastAsia"/>
          <w:szCs w:val="22"/>
        </w:rPr>
        <w:t>1</w:t>
      </w:r>
      <w:r w:rsidR="001E5E9B" w:rsidRPr="006952E4">
        <w:rPr>
          <w:szCs w:val="22"/>
        </w:rPr>
        <w:t>4</w:t>
      </w:r>
      <w:r w:rsidRPr="006952E4">
        <w:rPr>
          <w:szCs w:val="22"/>
        </w:rPr>
        <w:t>及表</w:t>
      </w:r>
      <w:r w:rsidRPr="006952E4">
        <w:rPr>
          <w:szCs w:val="22"/>
        </w:rPr>
        <w:t>1.</w:t>
      </w:r>
      <w:r w:rsidRPr="006952E4">
        <w:rPr>
          <w:rFonts w:hint="eastAsia"/>
          <w:szCs w:val="22"/>
        </w:rPr>
        <w:t>5</w:t>
      </w:r>
      <w:r w:rsidR="001E5E9B" w:rsidRPr="006952E4">
        <w:rPr>
          <w:szCs w:val="22"/>
        </w:rPr>
        <w:t>-15</w:t>
      </w:r>
      <w:r w:rsidRPr="006952E4">
        <w:rPr>
          <w:szCs w:val="22"/>
        </w:rPr>
        <w:t>。</w:t>
      </w:r>
    </w:p>
    <w:p w14:paraId="14DB6C20" w14:textId="168A295B" w:rsidR="009C38EC" w:rsidRPr="006952E4" w:rsidRDefault="009C38EC" w:rsidP="00AD3221">
      <w:pPr>
        <w:pStyle w:val="afffffff3"/>
        <w:ind w:firstLine="420"/>
      </w:pPr>
      <w:r w:rsidRPr="006952E4">
        <w:t>表</w:t>
      </w:r>
      <w:r w:rsidRPr="006952E4">
        <w:rPr>
          <w:rFonts w:hint="eastAsia"/>
        </w:rPr>
        <w:t>1.5</w:t>
      </w:r>
      <w:r w:rsidR="001E5E9B" w:rsidRPr="006952E4">
        <w:t>-14</w:t>
      </w:r>
      <w:r w:rsidRPr="006952E4">
        <w:t xml:space="preserve"> </w:t>
      </w:r>
      <w:r w:rsidR="00B91704" w:rsidRPr="006952E4">
        <w:rPr>
          <w:rFonts w:hint="eastAsia"/>
        </w:rPr>
        <w:t xml:space="preserve">  </w:t>
      </w:r>
      <w:r w:rsidRPr="006952E4">
        <w:t xml:space="preserve"> </w:t>
      </w:r>
      <w:r w:rsidR="00AD3221" w:rsidRPr="006952E4">
        <w:t xml:space="preserve">      </w:t>
      </w:r>
      <w:r w:rsidRPr="006952E4">
        <w:t>地下水环境敏感程度分级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6555"/>
        <w:gridCol w:w="931"/>
      </w:tblGrid>
      <w:tr w:rsidR="006952E4" w:rsidRPr="006952E4" w14:paraId="582E63C6" w14:textId="77777777" w:rsidTr="00F73B18">
        <w:trPr>
          <w:trHeight w:val="340"/>
        </w:trPr>
        <w:tc>
          <w:tcPr>
            <w:tcW w:w="563" w:type="pct"/>
            <w:shd w:val="clear" w:color="auto" w:fill="auto"/>
            <w:vAlign w:val="center"/>
          </w:tcPr>
          <w:p w14:paraId="40CFB568" w14:textId="77777777" w:rsidR="009C38EC" w:rsidRPr="006952E4" w:rsidRDefault="009C38EC" w:rsidP="00AD3221">
            <w:pPr>
              <w:pStyle w:val="1fa"/>
            </w:pPr>
            <w:r w:rsidRPr="006952E4">
              <w:lastRenderedPageBreak/>
              <w:t>分级</w:t>
            </w:r>
          </w:p>
        </w:tc>
        <w:tc>
          <w:tcPr>
            <w:tcW w:w="3885" w:type="pct"/>
            <w:shd w:val="clear" w:color="auto" w:fill="auto"/>
            <w:vAlign w:val="center"/>
          </w:tcPr>
          <w:p w14:paraId="7B6F2FF1" w14:textId="77777777" w:rsidR="009C38EC" w:rsidRPr="006952E4" w:rsidRDefault="009C38EC" w:rsidP="00AD3221">
            <w:pPr>
              <w:pStyle w:val="1fa"/>
              <w:rPr>
                <w:lang w:eastAsia="zh-CN"/>
              </w:rPr>
            </w:pPr>
            <w:r w:rsidRPr="006952E4">
              <w:rPr>
                <w:lang w:eastAsia="zh-CN"/>
              </w:rPr>
              <w:t>项目场地的地下水环境特征</w:t>
            </w:r>
          </w:p>
        </w:tc>
        <w:tc>
          <w:tcPr>
            <w:tcW w:w="552" w:type="pct"/>
            <w:shd w:val="clear" w:color="auto" w:fill="auto"/>
            <w:vAlign w:val="center"/>
          </w:tcPr>
          <w:p w14:paraId="738F3698" w14:textId="77777777" w:rsidR="009C38EC" w:rsidRPr="006952E4" w:rsidRDefault="009C38EC" w:rsidP="00AD3221">
            <w:pPr>
              <w:pStyle w:val="1fa"/>
            </w:pPr>
            <w:r w:rsidRPr="006952E4">
              <w:rPr>
                <w:rFonts w:hint="eastAsia"/>
              </w:rPr>
              <w:t>本项目</w:t>
            </w:r>
          </w:p>
        </w:tc>
      </w:tr>
      <w:tr w:rsidR="006952E4" w:rsidRPr="006952E4" w14:paraId="3DFD5DF4" w14:textId="77777777" w:rsidTr="00F73B18">
        <w:trPr>
          <w:trHeight w:val="340"/>
        </w:trPr>
        <w:tc>
          <w:tcPr>
            <w:tcW w:w="563" w:type="pct"/>
            <w:shd w:val="clear" w:color="auto" w:fill="auto"/>
            <w:vAlign w:val="center"/>
          </w:tcPr>
          <w:p w14:paraId="06B674D5" w14:textId="77777777" w:rsidR="009C38EC" w:rsidRPr="006952E4" w:rsidRDefault="009C38EC" w:rsidP="00AD3221">
            <w:pPr>
              <w:pStyle w:val="1fa"/>
            </w:pPr>
            <w:r w:rsidRPr="006952E4">
              <w:t>敏感</w:t>
            </w:r>
          </w:p>
        </w:tc>
        <w:tc>
          <w:tcPr>
            <w:tcW w:w="3885" w:type="pct"/>
            <w:shd w:val="clear" w:color="auto" w:fill="auto"/>
            <w:vAlign w:val="center"/>
          </w:tcPr>
          <w:p w14:paraId="20ACB0F3" w14:textId="77777777" w:rsidR="009C38EC" w:rsidRPr="006952E4" w:rsidRDefault="009C38EC" w:rsidP="00AD3221">
            <w:pPr>
              <w:pStyle w:val="1fa"/>
              <w:rPr>
                <w:lang w:eastAsia="zh-CN"/>
              </w:rPr>
            </w:pPr>
            <w:r w:rsidRPr="006952E4">
              <w:rPr>
                <w:lang w:eastAsia="zh-CN"/>
              </w:rPr>
              <w:t>集中式饮用水水源地（包括已建成的在用、备用、应急水源地，在建和规划水源地）准保护区；除集中式饮用水水源地以外的国家或地方政府设定的与地下水环境相关的其它保护区，如热水、矿泉水、温泉等特殊地下水资源保护区。</w:t>
            </w:r>
          </w:p>
        </w:tc>
        <w:tc>
          <w:tcPr>
            <w:tcW w:w="552" w:type="pct"/>
            <w:vMerge w:val="restart"/>
            <w:shd w:val="clear" w:color="auto" w:fill="auto"/>
            <w:vAlign w:val="center"/>
          </w:tcPr>
          <w:p w14:paraId="1C0D1C24" w14:textId="77777777" w:rsidR="009C38EC" w:rsidRPr="006952E4" w:rsidRDefault="009C38EC" w:rsidP="00AD3221">
            <w:pPr>
              <w:pStyle w:val="1fa"/>
              <w:rPr>
                <w:lang w:eastAsia="zh-CN"/>
              </w:rPr>
            </w:pPr>
            <w:r w:rsidRPr="006952E4">
              <w:rPr>
                <w:rFonts w:hint="eastAsia"/>
                <w:lang w:eastAsia="zh-CN"/>
              </w:rPr>
              <w:t>本项目</w:t>
            </w:r>
            <w:r w:rsidR="008C67DF" w:rsidRPr="006952E4">
              <w:rPr>
                <w:rFonts w:hint="eastAsia"/>
                <w:lang w:eastAsia="zh-CN"/>
              </w:rPr>
              <w:t>不位于</w:t>
            </w:r>
            <w:r w:rsidRPr="006952E4">
              <w:rPr>
                <w:rFonts w:hint="eastAsia"/>
                <w:lang w:eastAsia="zh-CN"/>
              </w:rPr>
              <w:t>上述敏感及较敏感范围</w:t>
            </w:r>
          </w:p>
        </w:tc>
      </w:tr>
      <w:tr w:rsidR="006952E4" w:rsidRPr="006952E4" w14:paraId="126B9ACC" w14:textId="77777777" w:rsidTr="00F73B18">
        <w:trPr>
          <w:trHeight w:val="340"/>
        </w:trPr>
        <w:tc>
          <w:tcPr>
            <w:tcW w:w="563" w:type="pct"/>
            <w:shd w:val="clear" w:color="auto" w:fill="auto"/>
            <w:vAlign w:val="center"/>
          </w:tcPr>
          <w:p w14:paraId="3C0A416B" w14:textId="77777777" w:rsidR="009C38EC" w:rsidRPr="006952E4" w:rsidRDefault="009C38EC" w:rsidP="00AD3221">
            <w:pPr>
              <w:pStyle w:val="1fa"/>
            </w:pPr>
            <w:r w:rsidRPr="006952E4">
              <w:t>较敏感</w:t>
            </w:r>
          </w:p>
        </w:tc>
        <w:tc>
          <w:tcPr>
            <w:tcW w:w="3885" w:type="pct"/>
            <w:shd w:val="clear" w:color="auto" w:fill="auto"/>
            <w:vAlign w:val="center"/>
          </w:tcPr>
          <w:p w14:paraId="707C6F4C" w14:textId="77777777" w:rsidR="009C38EC" w:rsidRPr="006952E4" w:rsidRDefault="009C38EC" w:rsidP="00AD3221">
            <w:pPr>
              <w:pStyle w:val="1fa"/>
              <w:rPr>
                <w:lang w:eastAsia="zh-CN"/>
              </w:rPr>
            </w:pPr>
            <w:r w:rsidRPr="006952E4">
              <w:rPr>
                <w:lang w:eastAsia="zh-CN"/>
              </w:rPr>
              <w:t>集中式饮用水水源地（包括已建成的在用、备用、应急水源地，在建和规划水源地）准保护区以外的补给径流区；特殊地下水资源（如矿泉水、温泉等）保护区以外的分布区以及分散式居民饮用水水源等其它未列入上述敏感分级的环境敏感区。</w:t>
            </w:r>
          </w:p>
        </w:tc>
        <w:tc>
          <w:tcPr>
            <w:tcW w:w="552" w:type="pct"/>
            <w:vMerge/>
            <w:shd w:val="clear" w:color="auto" w:fill="auto"/>
            <w:vAlign w:val="center"/>
          </w:tcPr>
          <w:p w14:paraId="70C6B71C" w14:textId="77777777" w:rsidR="009C38EC" w:rsidRPr="006952E4" w:rsidRDefault="009C38EC" w:rsidP="00AD3221">
            <w:pPr>
              <w:pStyle w:val="1fa"/>
              <w:rPr>
                <w:lang w:eastAsia="zh-CN"/>
              </w:rPr>
            </w:pPr>
          </w:p>
        </w:tc>
      </w:tr>
      <w:tr w:rsidR="006952E4" w:rsidRPr="006952E4" w14:paraId="707A26C3" w14:textId="77777777" w:rsidTr="00F73B18">
        <w:trPr>
          <w:trHeight w:val="340"/>
        </w:trPr>
        <w:tc>
          <w:tcPr>
            <w:tcW w:w="563" w:type="pct"/>
            <w:shd w:val="clear" w:color="auto" w:fill="auto"/>
            <w:vAlign w:val="center"/>
          </w:tcPr>
          <w:p w14:paraId="451E2DB2" w14:textId="77777777" w:rsidR="009C38EC" w:rsidRPr="006952E4" w:rsidRDefault="009C38EC" w:rsidP="00AD3221">
            <w:pPr>
              <w:pStyle w:val="1fa"/>
            </w:pPr>
            <w:r w:rsidRPr="006952E4">
              <w:t>不敏感</w:t>
            </w:r>
          </w:p>
        </w:tc>
        <w:tc>
          <w:tcPr>
            <w:tcW w:w="3885" w:type="pct"/>
            <w:shd w:val="clear" w:color="auto" w:fill="auto"/>
            <w:vAlign w:val="center"/>
          </w:tcPr>
          <w:p w14:paraId="31CBD83C" w14:textId="77777777" w:rsidR="009C38EC" w:rsidRPr="006952E4" w:rsidRDefault="009C38EC" w:rsidP="00AD3221">
            <w:pPr>
              <w:pStyle w:val="1fa"/>
              <w:rPr>
                <w:lang w:eastAsia="zh-CN"/>
              </w:rPr>
            </w:pPr>
            <w:r w:rsidRPr="006952E4">
              <w:rPr>
                <w:lang w:eastAsia="zh-CN"/>
              </w:rPr>
              <w:t>上述地区之外的其它地区。</w:t>
            </w:r>
          </w:p>
        </w:tc>
        <w:tc>
          <w:tcPr>
            <w:tcW w:w="552" w:type="pct"/>
            <w:vMerge/>
            <w:shd w:val="clear" w:color="auto" w:fill="auto"/>
            <w:vAlign w:val="center"/>
          </w:tcPr>
          <w:p w14:paraId="74335614" w14:textId="77777777" w:rsidR="009C38EC" w:rsidRPr="006952E4" w:rsidRDefault="009C38EC" w:rsidP="00AD3221">
            <w:pPr>
              <w:pStyle w:val="1fa"/>
              <w:rPr>
                <w:lang w:eastAsia="zh-CN"/>
              </w:rPr>
            </w:pPr>
          </w:p>
        </w:tc>
      </w:tr>
    </w:tbl>
    <w:p w14:paraId="192DFD74" w14:textId="25223A46" w:rsidR="009C38EC" w:rsidRPr="006952E4" w:rsidRDefault="009C38EC" w:rsidP="00F73B18">
      <w:pPr>
        <w:pStyle w:val="afffffff3"/>
        <w:ind w:firstLine="420"/>
      </w:pPr>
      <w:r w:rsidRPr="006952E4">
        <w:t>表</w:t>
      </w:r>
      <w:r w:rsidRPr="006952E4">
        <w:rPr>
          <w:rFonts w:hint="eastAsia"/>
        </w:rPr>
        <w:t>1.5</w:t>
      </w:r>
      <w:r w:rsidR="001E5E9B" w:rsidRPr="006952E4">
        <w:t>-15</w:t>
      </w:r>
      <w:r w:rsidRPr="006952E4">
        <w:t xml:space="preserve"> </w:t>
      </w:r>
      <w:r w:rsidR="00B91704" w:rsidRPr="006952E4">
        <w:rPr>
          <w:rFonts w:hint="eastAsia"/>
        </w:rPr>
        <w:t xml:space="preserve">  </w:t>
      </w:r>
      <w:r w:rsidRPr="006952E4">
        <w:t xml:space="preserve">  </w:t>
      </w:r>
      <w:r w:rsidR="00F73B18" w:rsidRPr="006952E4">
        <w:t xml:space="preserve">       </w:t>
      </w:r>
      <w:r w:rsidRPr="006952E4">
        <w:t>地下水评价等级划分</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2385"/>
        <w:gridCol w:w="1527"/>
        <w:gridCol w:w="2263"/>
        <w:gridCol w:w="2261"/>
      </w:tblGrid>
      <w:tr w:rsidR="006952E4" w:rsidRPr="006952E4" w14:paraId="200E4159" w14:textId="77777777" w:rsidTr="00B35FFF">
        <w:trPr>
          <w:trHeight w:val="340"/>
          <w:jc w:val="center"/>
        </w:trPr>
        <w:tc>
          <w:tcPr>
            <w:tcW w:w="1414" w:type="pct"/>
            <w:tcBorders>
              <w:top w:val="single" w:sz="4" w:space="0" w:color="auto"/>
              <w:left w:val="single" w:sz="4" w:space="0" w:color="auto"/>
              <w:bottom w:val="single" w:sz="4" w:space="0" w:color="auto"/>
              <w:right w:val="single" w:sz="4" w:space="0" w:color="auto"/>
              <w:tl2br w:val="single" w:sz="2" w:space="0" w:color="000000"/>
            </w:tcBorders>
            <w:vAlign w:val="center"/>
          </w:tcPr>
          <w:p w14:paraId="1461134D" w14:textId="77777777" w:rsidR="009C38EC" w:rsidRPr="006952E4" w:rsidRDefault="009C38EC" w:rsidP="00AD3221">
            <w:pPr>
              <w:pStyle w:val="1fa"/>
              <w:rPr>
                <w:lang w:eastAsia="zh-CN"/>
              </w:rPr>
            </w:pPr>
            <w:r w:rsidRPr="006952E4">
              <w:rPr>
                <w:lang w:eastAsia="zh-CN"/>
              </w:rPr>
              <w:t xml:space="preserve">        </w:t>
            </w:r>
            <w:r w:rsidRPr="006952E4">
              <w:rPr>
                <w:lang w:eastAsia="zh-CN"/>
              </w:rPr>
              <w:t>项目类别</w:t>
            </w:r>
          </w:p>
          <w:p w14:paraId="6B2E2160" w14:textId="77777777" w:rsidR="009C38EC" w:rsidRPr="006952E4" w:rsidRDefault="009C38EC" w:rsidP="00AD3221">
            <w:pPr>
              <w:pStyle w:val="1fa"/>
              <w:rPr>
                <w:lang w:eastAsia="zh-CN"/>
              </w:rPr>
            </w:pPr>
            <w:r w:rsidRPr="006952E4">
              <w:rPr>
                <w:lang w:eastAsia="zh-CN"/>
              </w:rPr>
              <w:t>环境敏感程度</w:t>
            </w:r>
          </w:p>
        </w:tc>
        <w:tc>
          <w:tcPr>
            <w:tcW w:w="905" w:type="pct"/>
            <w:tcBorders>
              <w:top w:val="single" w:sz="4" w:space="0" w:color="auto"/>
              <w:left w:val="single" w:sz="4" w:space="0" w:color="auto"/>
              <w:bottom w:val="single" w:sz="4" w:space="0" w:color="auto"/>
              <w:right w:val="single" w:sz="4" w:space="0" w:color="auto"/>
            </w:tcBorders>
            <w:vAlign w:val="center"/>
          </w:tcPr>
          <w:p w14:paraId="63C346C0" w14:textId="77777777" w:rsidR="009C38EC" w:rsidRPr="006952E4" w:rsidRDefault="009C38EC" w:rsidP="00AD3221">
            <w:pPr>
              <w:pStyle w:val="1fa"/>
            </w:pPr>
            <w:r w:rsidRPr="006952E4">
              <w:rPr>
                <w:rFonts w:hint="eastAsia"/>
              </w:rPr>
              <w:t>Ⅰ</w:t>
            </w:r>
            <w:r w:rsidRPr="006952E4">
              <w:t>类</w:t>
            </w:r>
          </w:p>
        </w:tc>
        <w:tc>
          <w:tcPr>
            <w:tcW w:w="1341" w:type="pct"/>
            <w:tcBorders>
              <w:top w:val="single" w:sz="4" w:space="0" w:color="auto"/>
              <w:left w:val="single" w:sz="4" w:space="0" w:color="auto"/>
              <w:bottom w:val="single" w:sz="4" w:space="0" w:color="auto"/>
              <w:right w:val="single" w:sz="4" w:space="0" w:color="auto"/>
            </w:tcBorders>
            <w:vAlign w:val="center"/>
          </w:tcPr>
          <w:p w14:paraId="557E1CB9" w14:textId="77777777" w:rsidR="009C38EC" w:rsidRPr="006952E4" w:rsidRDefault="009C38EC" w:rsidP="00AD3221">
            <w:pPr>
              <w:pStyle w:val="1fa"/>
            </w:pPr>
            <w:r w:rsidRPr="006952E4">
              <w:rPr>
                <w:rFonts w:hint="eastAsia"/>
              </w:rPr>
              <w:t>Ⅱ</w:t>
            </w:r>
            <w:r w:rsidRPr="006952E4">
              <w:t>类</w:t>
            </w:r>
          </w:p>
        </w:tc>
        <w:tc>
          <w:tcPr>
            <w:tcW w:w="1340" w:type="pct"/>
            <w:tcBorders>
              <w:top w:val="single" w:sz="4" w:space="0" w:color="auto"/>
              <w:left w:val="single" w:sz="4" w:space="0" w:color="auto"/>
              <w:bottom w:val="single" w:sz="4" w:space="0" w:color="auto"/>
              <w:right w:val="single" w:sz="4" w:space="0" w:color="auto"/>
            </w:tcBorders>
            <w:vAlign w:val="center"/>
          </w:tcPr>
          <w:p w14:paraId="6220D167" w14:textId="77777777" w:rsidR="009C38EC" w:rsidRPr="006952E4" w:rsidRDefault="009C38EC" w:rsidP="00AD3221">
            <w:pPr>
              <w:pStyle w:val="1fa"/>
            </w:pPr>
            <w:r w:rsidRPr="006952E4">
              <w:rPr>
                <w:rFonts w:hint="eastAsia"/>
              </w:rPr>
              <w:t>Ⅲ</w:t>
            </w:r>
            <w:r w:rsidRPr="006952E4">
              <w:t>类</w:t>
            </w:r>
          </w:p>
        </w:tc>
      </w:tr>
      <w:tr w:rsidR="006952E4" w:rsidRPr="006952E4" w14:paraId="78575642" w14:textId="77777777" w:rsidTr="00B35FFF">
        <w:trPr>
          <w:trHeight w:val="340"/>
          <w:jc w:val="center"/>
        </w:trPr>
        <w:tc>
          <w:tcPr>
            <w:tcW w:w="1414" w:type="pct"/>
            <w:tcBorders>
              <w:top w:val="single" w:sz="4" w:space="0" w:color="auto"/>
              <w:left w:val="single" w:sz="4" w:space="0" w:color="auto"/>
              <w:bottom w:val="single" w:sz="4" w:space="0" w:color="auto"/>
              <w:right w:val="single" w:sz="4" w:space="0" w:color="auto"/>
            </w:tcBorders>
            <w:vAlign w:val="center"/>
          </w:tcPr>
          <w:p w14:paraId="5DEDC082" w14:textId="77777777" w:rsidR="009C38EC" w:rsidRPr="006952E4" w:rsidRDefault="009C38EC" w:rsidP="00AD3221">
            <w:pPr>
              <w:pStyle w:val="1fa"/>
            </w:pPr>
            <w:r w:rsidRPr="006952E4">
              <w:t>敏感</w:t>
            </w:r>
          </w:p>
        </w:tc>
        <w:tc>
          <w:tcPr>
            <w:tcW w:w="905" w:type="pct"/>
            <w:tcBorders>
              <w:top w:val="single" w:sz="4" w:space="0" w:color="auto"/>
              <w:left w:val="single" w:sz="4" w:space="0" w:color="auto"/>
              <w:bottom w:val="single" w:sz="4" w:space="0" w:color="auto"/>
              <w:right w:val="single" w:sz="4" w:space="0" w:color="auto"/>
            </w:tcBorders>
            <w:vAlign w:val="center"/>
          </w:tcPr>
          <w:p w14:paraId="04FF1884" w14:textId="77777777" w:rsidR="009C38EC" w:rsidRPr="006952E4" w:rsidRDefault="009C38EC" w:rsidP="00AD3221">
            <w:pPr>
              <w:pStyle w:val="1fa"/>
            </w:pPr>
            <w:r w:rsidRPr="006952E4">
              <w:t>一</w:t>
            </w:r>
          </w:p>
        </w:tc>
        <w:tc>
          <w:tcPr>
            <w:tcW w:w="1341" w:type="pct"/>
            <w:tcBorders>
              <w:top w:val="single" w:sz="4" w:space="0" w:color="auto"/>
              <w:left w:val="single" w:sz="4" w:space="0" w:color="auto"/>
              <w:bottom w:val="single" w:sz="4" w:space="0" w:color="auto"/>
              <w:right w:val="single" w:sz="4" w:space="0" w:color="auto"/>
            </w:tcBorders>
            <w:vAlign w:val="center"/>
          </w:tcPr>
          <w:p w14:paraId="495C38E6" w14:textId="77777777" w:rsidR="009C38EC" w:rsidRPr="006952E4" w:rsidRDefault="009C38EC" w:rsidP="00AD3221">
            <w:pPr>
              <w:pStyle w:val="1fa"/>
            </w:pPr>
            <w:r w:rsidRPr="006952E4">
              <w:t>一</w:t>
            </w:r>
          </w:p>
        </w:tc>
        <w:tc>
          <w:tcPr>
            <w:tcW w:w="1340" w:type="pct"/>
            <w:tcBorders>
              <w:top w:val="single" w:sz="4" w:space="0" w:color="auto"/>
              <w:left w:val="single" w:sz="4" w:space="0" w:color="auto"/>
              <w:bottom w:val="single" w:sz="4" w:space="0" w:color="auto"/>
              <w:right w:val="single" w:sz="4" w:space="0" w:color="auto"/>
            </w:tcBorders>
            <w:vAlign w:val="center"/>
          </w:tcPr>
          <w:p w14:paraId="71FFAB30" w14:textId="77777777" w:rsidR="009C38EC" w:rsidRPr="006952E4" w:rsidRDefault="009C38EC" w:rsidP="00AD3221">
            <w:pPr>
              <w:pStyle w:val="1fa"/>
            </w:pPr>
            <w:r w:rsidRPr="006952E4">
              <w:t>二</w:t>
            </w:r>
          </w:p>
        </w:tc>
      </w:tr>
      <w:tr w:rsidR="006952E4" w:rsidRPr="006952E4" w14:paraId="1F6B6580" w14:textId="77777777" w:rsidTr="00B35FFF">
        <w:trPr>
          <w:trHeight w:val="340"/>
          <w:jc w:val="center"/>
        </w:trPr>
        <w:tc>
          <w:tcPr>
            <w:tcW w:w="1414" w:type="pct"/>
            <w:tcBorders>
              <w:top w:val="single" w:sz="4" w:space="0" w:color="auto"/>
              <w:left w:val="single" w:sz="4" w:space="0" w:color="auto"/>
              <w:bottom w:val="single" w:sz="4" w:space="0" w:color="auto"/>
              <w:right w:val="single" w:sz="4" w:space="0" w:color="auto"/>
            </w:tcBorders>
            <w:vAlign w:val="center"/>
          </w:tcPr>
          <w:p w14:paraId="49950BB3" w14:textId="77777777" w:rsidR="009C38EC" w:rsidRPr="006952E4" w:rsidRDefault="009C38EC" w:rsidP="00AD3221">
            <w:pPr>
              <w:pStyle w:val="1fa"/>
            </w:pPr>
            <w:r w:rsidRPr="006952E4">
              <w:t>较敏感</w:t>
            </w:r>
          </w:p>
        </w:tc>
        <w:tc>
          <w:tcPr>
            <w:tcW w:w="905" w:type="pct"/>
            <w:tcBorders>
              <w:top w:val="single" w:sz="4" w:space="0" w:color="auto"/>
              <w:left w:val="single" w:sz="4" w:space="0" w:color="auto"/>
              <w:bottom w:val="single" w:sz="4" w:space="0" w:color="auto"/>
              <w:right w:val="single" w:sz="4" w:space="0" w:color="auto"/>
            </w:tcBorders>
            <w:vAlign w:val="center"/>
          </w:tcPr>
          <w:p w14:paraId="75EEB741" w14:textId="77777777" w:rsidR="009C38EC" w:rsidRPr="006952E4" w:rsidRDefault="009C38EC" w:rsidP="00AD3221">
            <w:pPr>
              <w:pStyle w:val="1fa"/>
            </w:pPr>
            <w:r w:rsidRPr="006952E4">
              <w:t>一</w:t>
            </w:r>
          </w:p>
        </w:tc>
        <w:tc>
          <w:tcPr>
            <w:tcW w:w="1341" w:type="pct"/>
            <w:tcBorders>
              <w:top w:val="single" w:sz="4" w:space="0" w:color="auto"/>
              <w:left w:val="single" w:sz="4" w:space="0" w:color="auto"/>
              <w:bottom w:val="single" w:sz="4" w:space="0" w:color="auto"/>
              <w:right w:val="single" w:sz="4" w:space="0" w:color="auto"/>
            </w:tcBorders>
            <w:vAlign w:val="center"/>
          </w:tcPr>
          <w:p w14:paraId="61F921A9" w14:textId="77777777" w:rsidR="009C38EC" w:rsidRPr="006952E4" w:rsidRDefault="009C38EC" w:rsidP="00AD3221">
            <w:pPr>
              <w:pStyle w:val="1fa"/>
            </w:pPr>
            <w:r w:rsidRPr="006952E4">
              <w:t>二</w:t>
            </w:r>
          </w:p>
        </w:tc>
        <w:tc>
          <w:tcPr>
            <w:tcW w:w="1340" w:type="pct"/>
            <w:tcBorders>
              <w:top w:val="single" w:sz="4" w:space="0" w:color="auto"/>
              <w:left w:val="single" w:sz="4" w:space="0" w:color="auto"/>
              <w:bottom w:val="single" w:sz="4" w:space="0" w:color="auto"/>
              <w:right w:val="single" w:sz="4" w:space="0" w:color="auto"/>
            </w:tcBorders>
            <w:vAlign w:val="center"/>
          </w:tcPr>
          <w:p w14:paraId="2D8D43B6" w14:textId="77777777" w:rsidR="009C38EC" w:rsidRPr="006952E4" w:rsidRDefault="009C38EC" w:rsidP="00AD3221">
            <w:pPr>
              <w:pStyle w:val="1fa"/>
            </w:pPr>
            <w:r w:rsidRPr="006952E4">
              <w:t>三</w:t>
            </w:r>
          </w:p>
        </w:tc>
      </w:tr>
      <w:tr w:rsidR="006952E4" w:rsidRPr="006952E4" w14:paraId="09A81CC6" w14:textId="77777777" w:rsidTr="00B35FFF">
        <w:trPr>
          <w:trHeight w:val="340"/>
          <w:jc w:val="center"/>
        </w:trPr>
        <w:tc>
          <w:tcPr>
            <w:tcW w:w="1414" w:type="pct"/>
            <w:tcBorders>
              <w:top w:val="single" w:sz="4" w:space="0" w:color="auto"/>
              <w:left w:val="single" w:sz="4" w:space="0" w:color="auto"/>
              <w:bottom w:val="single" w:sz="4" w:space="0" w:color="auto"/>
              <w:right w:val="single" w:sz="4" w:space="0" w:color="auto"/>
            </w:tcBorders>
            <w:vAlign w:val="center"/>
          </w:tcPr>
          <w:p w14:paraId="7621A4CE" w14:textId="77777777" w:rsidR="009C38EC" w:rsidRPr="006952E4" w:rsidRDefault="009C38EC" w:rsidP="00AD3221">
            <w:pPr>
              <w:pStyle w:val="1fa"/>
            </w:pPr>
            <w:r w:rsidRPr="006952E4">
              <w:t>不敏感</w:t>
            </w:r>
          </w:p>
        </w:tc>
        <w:tc>
          <w:tcPr>
            <w:tcW w:w="905" w:type="pct"/>
            <w:tcBorders>
              <w:top w:val="single" w:sz="4" w:space="0" w:color="auto"/>
              <w:left w:val="single" w:sz="4" w:space="0" w:color="auto"/>
              <w:bottom w:val="single" w:sz="4" w:space="0" w:color="auto"/>
              <w:right w:val="single" w:sz="4" w:space="0" w:color="auto"/>
            </w:tcBorders>
            <w:vAlign w:val="center"/>
          </w:tcPr>
          <w:p w14:paraId="03BC73B7" w14:textId="77777777" w:rsidR="009C38EC" w:rsidRPr="006952E4" w:rsidRDefault="009C38EC" w:rsidP="00AD3221">
            <w:pPr>
              <w:pStyle w:val="1fa"/>
            </w:pPr>
            <w:r w:rsidRPr="006952E4">
              <w:t>二</w:t>
            </w:r>
          </w:p>
        </w:tc>
        <w:tc>
          <w:tcPr>
            <w:tcW w:w="1341" w:type="pct"/>
            <w:tcBorders>
              <w:top w:val="single" w:sz="4" w:space="0" w:color="auto"/>
              <w:left w:val="single" w:sz="4" w:space="0" w:color="auto"/>
              <w:bottom w:val="single" w:sz="4" w:space="0" w:color="auto"/>
              <w:right w:val="single" w:sz="4" w:space="0" w:color="auto"/>
            </w:tcBorders>
            <w:vAlign w:val="center"/>
          </w:tcPr>
          <w:p w14:paraId="6FAFF723" w14:textId="77777777" w:rsidR="009C38EC" w:rsidRPr="006952E4" w:rsidRDefault="009C38EC" w:rsidP="00AD3221">
            <w:pPr>
              <w:pStyle w:val="1fa"/>
            </w:pPr>
            <w:r w:rsidRPr="006952E4">
              <w:t>三</w:t>
            </w:r>
          </w:p>
        </w:tc>
        <w:tc>
          <w:tcPr>
            <w:tcW w:w="1340" w:type="pct"/>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4CA8FABE" w14:textId="77777777" w:rsidR="009C38EC" w:rsidRPr="006952E4" w:rsidRDefault="009C38EC" w:rsidP="00AD3221">
            <w:pPr>
              <w:pStyle w:val="1fa"/>
            </w:pPr>
            <w:r w:rsidRPr="006952E4">
              <w:t>三</w:t>
            </w:r>
          </w:p>
        </w:tc>
      </w:tr>
    </w:tbl>
    <w:p w14:paraId="116491ED" w14:textId="77777777" w:rsidR="009C38EC" w:rsidRPr="006952E4" w:rsidRDefault="009C38EC" w:rsidP="00AD3221">
      <w:pPr>
        <w:pStyle w:val="afffffffff1"/>
        <w:ind w:firstLine="480"/>
      </w:pPr>
      <w:r w:rsidRPr="006952E4">
        <w:t>根据《环境影响评价技术导则</w:t>
      </w:r>
      <w:r w:rsidRPr="006952E4">
        <w:t xml:space="preserve"> </w:t>
      </w:r>
      <w:r w:rsidRPr="006952E4">
        <w:t>地下水环境》（</w:t>
      </w:r>
      <w:r w:rsidRPr="006952E4">
        <w:t>HJ610-2016</w:t>
      </w:r>
      <w:r w:rsidRPr="006952E4">
        <w:t>）中地下水环境敏感程度分级以及评价工作等级划分原则，结合工程污染特征及周边地下水文地质特点，本项目</w:t>
      </w:r>
      <w:r w:rsidR="005B1D29" w:rsidRPr="006952E4">
        <w:rPr>
          <w:rFonts w:hint="eastAsia"/>
        </w:rPr>
        <w:t>地下水环境影响评价类别为</w:t>
      </w:r>
      <w:r w:rsidR="005B1D29" w:rsidRPr="006952E4">
        <w:fldChar w:fldCharType="begin"/>
      </w:r>
      <w:r w:rsidR="005B1D29" w:rsidRPr="006952E4">
        <w:instrText xml:space="preserve"> </w:instrText>
      </w:r>
      <w:r w:rsidR="005B1D29" w:rsidRPr="006952E4">
        <w:rPr>
          <w:rFonts w:hint="eastAsia"/>
        </w:rPr>
        <w:instrText>= 3 \* ROMAN</w:instrText>
      </w:r>
      <w:r w:rsidR="005B1D29" w:rsidRPr="006952E4">
        <w:instrText xml:space="preserve"> </w:instrText>
      </w:r>
      <w:r w:rsidR="005B1D29" w:rsidRPr="006952E4">
        <w:fldChar w:fldCharType="separate"/>
      </w:r>
      <w:r w:rsidR="005B1D29" w:rsidRPr="006952E4">
        <w:rPr>
          <w:noProof/>
        </w:rPr>
        <w:t>III</w:t>
      </w:r>
      <w:r w:rsidR="005B1D29" w:rsidRPr="006952E4">
        <w:fldChar w:fldCharType="end"/>
      </w:r>
      <w:r w:rsidR="005B1D29" w:rsidRPr="006952E4">
        <w:rPr>
          <w:rFonts w:hint="eastAsia"/>
        </w:rPr>
        <w:t>类项目，</w:t>
      </w:r>
      <w:r w:rsidRPr="006952E4">
        <w:t>所在区地下水环境敏感程度</w:t>
      </w:r>
      <w:r w:rsidR="005B1D29" w:rsidRPr="006952E4">
        <w:rPr>
          <w:rFonts w:hint="eastAsia"/>
        </w:rPr>
        <w:t>为</w:t>
      </w:r>
      <w:r w:rsidRPr="006952E4">
        <w:t>不敏感，</w:t>
      </w:r>
      <w:r w:rsidR="005B1D29" w:rsidRPr="006952E4">
        <w:rPr>
          <w:rFonts w:hint="eastAsia"/>
        </w:rPr>
        <w:t>因此</w:t>
      </w:r>
      <w:r w:rsidRPr="006952E4">
        <w:t>判定本项目地下水评价等级为</w:t>
      </w:r>
      <w:r w:rsidRPr="006952E4">
        <w:rPr>
          <w:rFonts w:hint="eastAsia"/>
        </w:rPr>
        <w:t>三</w:t>
      </w:r>
      <w:r w:rsidRPr="006952E4">
        <w:t>级。</w:t>
      </w:r>
    </w:p>
    <w:p w14:paraId="5A3EFB33" w14:textId="77777777" w:rsidR="00BA78EB" w:rsidRPr="006952E4" w:rsidRDefault="00C51E27" w:rsidP="00AD3221">
      <w:pPr>
        <w:pStyle w:val="afffffffff1"/>
        <w:ind w:firstLine="480"/>
      </w:pPr>
      <w:r w:rsidRPr="006952E4">
        <w:rPr>
          <w:rFonts w:hint="eastAsia"/>
        </w:rPr>
        <w:t>（</w:t>
      </w:r>
      <w:r w:rsidRPr="006952E4">
        <w:rPr>
          <w:rFonts w:hint="eastAsia"/>
        </w:rPr>
        <w:t>4</w:t>
      </w:r>
      <w:r w:rsidRPr="006952E4">
        <w:rPr>
          <w:rFonts w:hint="eastAsia"/>
        </w:rPr>
        <w:t>）</w:t>
      </w:r>
      <w:r w:rsidR="00BA78EB" w:rsidRPr="006952E4">
        <w:t>声环境</w:t>
      </w:r>
    </w:p>
    <w:p w14:paraId="3D37C605" w14:textId="578AEEA6" w:rsidR="00C51E27" w:rsidRPr="006952E4" w:rsidRDefault="00C51E27" w:rsidP="00AD3221">
      <w:pPr>
        <w:pStyle w:val="afffffffff1"/>
        <w:ind w:firstLine="480"/>
      </w:pPr>
      <w:r w:rsidRPr="006952E4">
        <w:rPr>
          <w:rFonts w:hint="eastAsia"/>
        </w:rPr>
        <w:t>根据《</w:t>
      </w:r>
      <w:r w:rsidRPr="006952E4">
        <w:t>声环境质量标准》（</w:t>
      </w:r>
      <w:r w:rsidRPr="006952E4">
        <w:t>GB3096-2008</w:t>
      </w:r>
      <w:r w:rsidRPr="006952E4">
        <w:t>）</w:t>
      </w:r>
      <w:r w:rsidRPr="006952E4">
        <w:rPr>
          <w:rFonts w:hint="eastAsia"/>
        </w:rPr>
        <w:t>和</w:t>
      </w:r>
      <w:r w:rsidRPr="006952E4">
        <w:t>《环境影响评价技术导则</w:t>
      </w:r>
      <w:r w:rsidRPr="006952E4">
        <w:rPr>
          <w:rFonts w:hint="eastAsia"/>
        </w:rPr>
        <w:t xml:space="preserve"> </w:t>
      </w:r>
      <w:r w:rsidRPr="006952E4">
        <w:t>声环境》（</w:t>
      </w:r>
      <w:r w:rsidRPr="006952E4">
        <w:t>HJ2.4-20</w:t>
      </w:r>
      <w:r w:rsidR="009309B3" w:rsidRPr="006952E4">
        <w:t>21</w:t>
      </w:r>
      <w:r w:rsidRPr="006952E4">
        <w:t>）</w:t>
      </w:r>
      <w:r w:rsidRPr="006952E4">
        <w:rPr>
          <w:rFonts w:hint="eastAsia"/>
        </w:rPr>
        <w:t>中</w:t>
      </w:r>
      <w:r w:rsidRPr="006952E4">
        <w:t>相关规定，声环境评价等级的划分依据包括建设项目所在区域的声环境功能区类别，项目建设前后所在区域的声环境质量变化程度，建设项目受影响人口数量</w:t>
      </w:r>
      <w:r w:rsidRPr="006952E4">
        <w:rPr>
          <w:rFonts w:hint="eastAsia"/>
        </w:rPr>
        <w:t>多少</w:t>
      </w:r>
      <w:r w:rsidRPr="006952E4">
        <w:t>。具体声环境评价工作等级分级见表</w:t>
      </w:r>
      <w:r w:rsidR="00D20C8D" w:rsidRPr="006952E4">
        <w:rPr>
          <w:rFonts w:hint="eastAsia"/>
        </w:rPr>
        <w:t>1.5</w:t>
      </w:r>
      <w:r w:rsidR="001E5E9B" w:rsidRPr="006952E4">
        <w:t>-16</w:t>
      </w:r>
      <w:r w:rsidRPr="006952E4">
        <w:rPr>
          <w:rFonts w:hint="eastAsia"/>
        </w:rPr>
        <w:t>。</w:t>
      </w:r>
    </w:p>
    <w:p w14:paraId="1FB47646" w14:textId="47D4EBB0" w:rsidR="00C51E27" w:rsidRPr="006952E4" w:rsidRDefault="00C51E27" w:rsidP="00AD3221">
      <w:pPr>
        <w:pStyle w:val="afffffff3"/>
        <w:ind w:firstLine="420"/>
        <w:rPr>
          <w:sz w:val="24"/>
        </w:rPr>
      </w:pPr>
      <w:r w:rsidRPr="006952E4">
        <w:t>表</w:t>
      </w:r>
      <w:r w:rsidRPr="006952E4">
        <w:rPr>
          <w:rFonts w:hint="eastAsia"/>
        </w:rPr>
        <w:t>1.5</w:t>
      </w:r>
      <w:r w:rsidR="002A38B2" w:rsidRPr="006952E4">
        <w:t>-16</w:t>
      </w:r>
      <w:r w:rsidRPr="006952E4">
        <w:t xml:space="preserve">  </w:t>
      </w:r>
      <w:r w:rsidR="00AD3221" w:rsidRPr="006952E4">
        <w:t xml:space="preserve">            </w:t>
      </w:r>
      <w:r w:rsidRPr="006952E4">
        <w:rPr>
          <w:rFonts w:hint="eastAsia"/>
        </w:rPr>
        <w:t>声环境评价工作等级划分表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7009"/>
      </w:tblGrid>
      <w:tr w:rsidR="006952E4" w:rsidRPr="006952E4" w14:paraId="30FE72D7" w14:textId="77777777" w:rsidTr="006B57DB">
        <w:trPr>
          <w:trHeight w:val="340"/>
          <w:tblHeader/>
          <w:jc w:val="center"/>
        </w:trPr>
        <w:tc>
          <w:tcPr>
            <w:tcW w:w="846" w:type="pct"/>
            <w:vAlign w:val="center"/>
          </w:tcPr>
          <w:p w14:paraId="692A27B4" w14:textId="77777777" w:rsidR="00C51E27" w:rsidRPr="006952E4" w:rsidRDefault="00C51E27" w:rsidP="00AD3221">
            <w:pPr>
              <w:pStyle w:val="1fa"/>
            </w:pPr>
            <w:r w:rsidRPr="006952E4">
              <w:t>评价等级</w:t>
            </w:r>
          </w:p>
        </w:tc>
        <w:tc>
          <w:tcPr>
            <w:tcW w:w="4154" w:type="pct"/>
            <w:vAlign w:val="center"/>
          </w:tcPr>
          <w:p w14:paraId="11422126" w14:textId="77777777" w:rsidR="00C51E27" w:rsidRPr="006952E4" w:rsidRDefault="00C51E27" w:rsidP="00AD3221">
            <w:pPr>
              <w:pStyle w:val="1fa"/>
            </w:pPr>
            <w:r w:rsidRPr="006952E4">
              <w:t>分级依据</w:t>
            </w:r>
          </w:p>
        </w:tc>
      </w:tr>
      <w:tr w:rsidR="006952E4" w:rsidRPr="006952E4" w14:paraId="4226A3D1" w14:textId="77777777" w:rsidTr="006B57DB">
        <w:trPr>
          <w:trHeight w:val="340"/>
          <w:tblHeader/>
          <w:jc w:val="center"/>
        </w:trPr>
        <w:tc>
          <w:tcPr>
            <w:tcW w:w="846" w:type="pct"/>
            <w:vAlign w:val="center"/>
          </w:tcPr>
          <w:p w14:paraId="2C887940" w14:textId="77777777" w:rsidR="00C51E27" w:rsidRPr="006952E4" w:rsidRDefault="00C51E27" w:rsidP="00AD3221">
            <w:pPr>
              <w:pStyle w:val="1fa"/>
            </w:pPr>
            <w:r w:rsidRPr="006952E4">
              <w:t>一级</w:t>
            </w:r>
          </w:p>
        </w:tc>
        <w:tc>
          <w:tcPr>
            <w:tcW w:w="4154" w:type="pct"/>
            <w:vAlign w:val="center"/>
          </w:tcPr>
          <w:p w14:paraId="0AA0493F" w14:textId="593AD3F5" w:rsidR="00C51E27" w:rsidRPr="006952E4" w:rsidRDefault="00C51E27" w:rsidP="00C60E1F">
            <w:pPr>
              <w:pStyle w:val="1fa"/>
              <w:rPr>
                <w:lang w:eastAsia="zh-CN"/>
              </w:rPr>
            </w:pPr>
            <w:r w:rsidRPr="006952E4">
              <w:rPr>
                <w:lang w:eastAsia="zh-CN"/>
              </w:rPr>
              <w:t>评价范围内有适用于</w:t>
            </w:r>
            <w:r w:rsidRPr="006952E4">
              <w:rPr>
                <w:lang w:eastAsia="zh-CN"/>
              </w:rPr>
              <w:t>GB3096</w:t>
            </w:r>
            <w:r w:rsidRPr="006952E4">
              <w:rPr>
                <w:lang w:eastAsia="zh-CN"/>
              </w:rPr>
              <w:t>的</w:t>
            </w:r>
            <w:r w:rsidRPr="006952E4">
              <w:rPr>
                <w:lang w:eastAsia="zh-CN"/>
              </w:rPr>
              <w:t>0</w:t>
            </w:r>
            <w:r w:rsidRPr="006952E4">
              <w:rPr>
                <w:lang w:eastAsia="zh-CN"/>
              </w:rPr>
              <w:t>类声环</w:t>
            </w:r>
            <w:r w:rsidR="00C60E1F" w:rsidRPr="006952E4">
              <w:rPr>
                <w:lang w:eastAsia="zh-CN"/>
              </w:rPr>
              <w:t>境功能区域</w:t>
            </w:r>
            <w:r w:rsidRPr="006952E4">
              <w:rPr>
                <w:lang w:eastAsia="zh-CN"/>
              </w:rPr>
              <w:t>，或建设项目建设前后评价范围内</w:t>
            </w:r>
            <w:r w:rsidR="00C60E1F" w:rsidRPr="006952E4">
              <w:rPr>
                <w:rFonts w:hint="eastAsia"/>
                <w:lang w:eastAsia="zh-CN"/>
              </w:rPr>
              <w:t>声环境保护目标</w:t>
            </w:r>
            <w:r w:rsidRPr="006952E4">
              <w:rPr>
                <w:lang w:eastAsia="zh-CN"/>
              </w:rPr>
              <w:t>噪声级增高量达</w:t>
            </w:r>
            <w:r w:rsidRPr="006952E4">
              <w:rPr>
                <w:lang w:eastAsia="zh-CN"/>
              </w:rPr>
              <w:t>5dB</w:t>
            </w:r>
            <w:r w:rsidRPr="006952E4">
              <w:rPr>
                <w:lang w:eastAsia="zh-CN"/>
              </w:rPr>
              <w:t>（</w:t>
            </w:r>
            <w:r w:rsidRPr="006952E4">
              <w:rPr>
                <w:lang w:eastAsia="zh-CN"/>
              </w:rPr>
              <w:t>A</w:t>
            </w:r>
            <w:r w:rsidRPr="006952E4">
              <w:rPr>
                <w:lang w:eastAsia="zh-CN"/>
              </w:rPr>
              <w:t>）以上（不含</w:t>
            </w:r>
            <w:r w:rsidRPr="006952E4">
              <w:rPr>
                <w:lang w:eastAsia="zh-CN"/>
              </w:rPr>
              <w:t>5 dB</w:t>
            </w:r>
            <w:r w:rsidRPr="006952E4">
              <w:rPr>
                <w:lang w:eastAsia="zh-CN"/>
              </w:rPr>
              <w:t>（</w:t>
            </w:r>
            <w:r w:rsidRPr="006952E4">
              <w:rPr>
                <w:lang w:eastAsia="zh-CN"/>
              </w:rPr>
              <w:t>A</w:t>
            </w:r>
            <w:r w:rsidRPr="006952E4">
              <w:rPr>
                <w:lang w:eastAsia="zh-CN"/>
              </w:rPr>
              <w:t>）），或受影响人口数量显著增多</w:t>
            </w:r>
          </w:p>
        </w:tc>
      </w:tr>
      <w:tr w:rsidR="006952E4" w:rsidRPr="006952E4" w14:paraId="54D70369" w14:textId="77777777" w:rsidTr="006B57DB">
        <w:trPr>
          <w:trHeight w:val="340"/>
          <w:tblHeader/>
          <w:jc w:val="center"/>
        </w:trPr>
        <w:tc>
          <w:tcPr>
            <w:tcW w:w="846" w:type="pct"/>
            <w:vAlign w:val="center"/>
          </w:tcPr>
          <w:p w14:paraId="5F677007" w14:textId="77777777" w:rsidR="00C51E27" w:rsidRPr="006952E4" w:rsidRDefault="00C51E27" w:rsidP="00AD3221">
            <w:pPr>
              <w:pStyle w:val="1fa"/>
            </w:pPr>
            <w:r w:rsidRPr="006952E4">
              <w:t>二级</w:t>
            </w:r>
          </w:p>
        </w:tc>
        <w:tc>
          <w:tcPr>
            <w:tcW w:w="4154" w:type="pct"/>
            <w:vAlign w:val="center"/>
          </w:tcPr>
          <w:p w14:paraId="1E4193FD" w14:textId="48896506" w:rsidR="00C51E27" w:rsidRPr="006952E4" w:rsidRDefault="00C51E27" w:rsidP="00C60E1F">
            <w:pPr>
              <w:pStyle w:val="1fa"/>
              <w:rPr>
                <w:lang w:eastAsia="zh-CN"/>
              </w:rPr>
            </w:pPr>
            <w:r w:rsidRPr="006952E4">
              <w:rPr>
                <w:lang w:eastAsia="zh-CN"/>
              </w:rPr>
              <w:t>建设项目所处的声环境功能区为</w:t>
            </w:r>
            <w:r w:rsidRPr="006952E4">
              <w:rPr>
                <w:lang w:eastAsia="zh-CN"/>
              </w:rPr>
              <w:t>GB3096</w:t>
            </w:r>
            <w:r w:rsidRPr="006952E4">
              <w:rPr>
                <w:lang w:eastAsia="zh-CN"/>
              </w:rPr>
              <w:t>规定的</w:t>
            </w:r>
            <w:r w:rsidRPr="006952E4">
              <w:rPr>
                <w:lang w:eastAsia="zh-CN"/>
              </w:rPr>
              <w:t>1</w:t>
            </w:r>
            <w:r w:rsidRPr="006952E4">
              <w:rPr>
                <w:lang w:eastAsia="zh-CN"/>
              </w:rPr>
              <w:t>类、</w:t>
            </w:r>
            <w:r w:rsidRPr="006952E4">
              <w:rPr>
                <w:lang w:eastAsia="zh-CN"/>
              </w:rPr>
              <w:t>2</w:t>
            </w:r>
            <w:r w:rsidRPr="006952E4">
              <w:rPr>
                <w:lang w:eastAsia="zh-CN"/>
              </w:rPr>
              <w:t>类地区，或建设项目建设前后评价范围内</w:t>
            </w:r>
            <w:r w:rsidR="00C60E1F" w:rsidRPr="006952E4">
              <w:rPr>
                <w:rFonts w:hint="eastAsia"/>
                <w:lang w:eastAsia="zh-CN"/>
              </w:rPr>
              <w:t>声环境保护目标</w:t>
            </w:r>
            <w:r w:rsidRPr="006952E4">
              <w:rPr>
                <w:lang w:eastAsia="zh-CN"/>
              </w:rPr>
              <w:t>噪声级增高量达</w:t>
            </w:r>
            <w:r w:rsidRPr="006952E4">
              <w:rPr>
                <w:lang w:eastAsia="zh-CN"/>
              </w:rPr>
              <w:t>3dB</w:t>
            </w:r>
            <w:r w:rsidRPr="006952E4">
              <w:rPr>
                <w:lang w:eastAsia="zh-CN"/>
              </w:rPr>
              <w:t>（</w:t>
            </w:r>
            <w:r w:rsidRPr="006952E4">
              <w:rPr>
                <w:lang w:eastAsia="zh-CN"/>
              </w:rPr>
              <w:t>A</w:t>
            </w:r>
            <w:r w:rsidRPr="006952E4">
              <w:rPr>
                <w:lang w:eastAsia="zh-CN"/>
              </w:rPr>
              <w:t>）</w:t>
            </w:r>
            <w:r w:rsidR="00C60E1F" w:rsidRPr="006952E4">
              <w:rPr>
                <w:lang w:eastAsia="zh-CN"/>
              </w:rPr>
              <w:t>~</w:t>
            </w:r>
            <w:r w:rsidRPr="006952E4">
              <w:rPr>
                <w:lang w:eastAsia="zh-CN"/>
              </w:rPr>
              <w:t>5dB</w:t>
            </w:r>
            <w:r w:rsidRPr="006952E4">
              <w:rPr>
                <w:lang w:eastAsia="zh-CN"/>
              </w:rPr>
              <w:t>（</w:t>
            </w:r>
            <w:r w:rsidRPr="006952E4">
              <w:rPr>
                <w:lang w:eastAsia="zh-CN"/>
              </w:rPr>
              <w:t>A</w:t>
            </w:r>
            <w:r w:rsidRPr="006952E4">
              <w:rPr>
                <w:lang w:eastAsia="zh-CN"/>
              </w:rPr>
              <w:t>）（含</w:t>
            </w:r>
            <w:r w:rsidRPr="006952E4">
              <w:rPr>
                <w:lang w:eastAsia="zh-CN"/>
              </w:rPr>
              <w:t>5dB</w:t>
            </w:r>
            <w:r w:rsidRPr="006952E4">
              <w:rPr>
                <w:lang w:eastAsia="zh-CN"/>
              </w:rPr>
              <w:t>（</w:t>
            </w:r>
            <w:r w:rsidRPr="006952E4">
              <w:rPr>
                <w:lang w:eastAsia="zh-CN"/>
              </w:rPr>
              <w:t>A</w:t>
            </w:r>
            <w:r w:rsidRPr="006952E4">
              <w:rPr>
                <w:lang w:eastAsia="zh-CN"/>
              </w:rPr>
              <w:t>）），或受噪声影响人口数量增加较多</w:t>
            </w:r>
          </w:p>
        </w:tc>
      </w:tr>
      <w:tr w:rsidR="006952E4" w:rsidRPr="006952E4" w14:paraId="108696E7" w14:textId="77777777" w:rsidTr="006B57DB">
        <w:trPr>
          <w:trHeight w:val="340"/>
          <w:tblHeader/>
          <w:jc w:val="center"/>
        </w:trPr>
        <w:tc>
          <w:tcPr>
            <w:tcW w:w="846" w:type="pct"/>
            <w:vAlign w:val="center"/>
          </w:tcPr>
          <w:p w14:paraId="57AABD51" w14:textId="77777777" w:rsidR="00C51E27" w:rsidRPr="006952E4" w:rsidRDefault="00C51E27" w:rsidP="00AD3221">
            <w:pPr>
              <w:pStyle w:val="1fa"/>
            </w:pPr>
            <w:r w:rsidRPr="006952E4">
              <w:t>三级</w:t>
            </w:r>
          </w:p>
        </w:tc>
        <w:tc>
          <w:tcPr>
            <w:tcW w:w="4154" w:type="pct"/>
            <w:vAlign w:val="center"/>
          </w:tcPr>
          <w:p w14:paraId="4C2DB506" w14:textId="4857EB22" w:rsidR="00C51E27" w:rsidRPr="006952E4" w:rsidRDefault="00C51E27" w:rsidP="00F73B18">
            <w:pPr>
              <w:pStyle w:val="1fa"/>
              <w:rPr>
                <w:lang w:eastAsia="zh-CN"/>
              </w:rPr>
            </w:pPr>
            <w:r w:rsidRPr="006952E4">
              <w:rPr>
                <w:lang w:eastAsia="zh-CN"/>
              </w:rPr>
              <w:t>建设项目所处的声环境功能区为</w:t>
            </w:r>
            <w:r w:rsidRPr="006952E4">
              <w:rPr>
                <w:lang w:eastAsia="zh-CN"/>
              </w:rPr>
              <w:t>GB3096</w:t>
            </w:r>
            <w:r w:rsidRPr="006952E4">
              <w:rPr>
                <w:lang w:eastAsia="zh-CN"/>
              </w:rPr>
              <w:t>规定的</w:t>
            </w:r>
            <w:r w:rsidRPr="006952E4">
              <w:rPr>
                <w:lang w:eastAsia="zh-CN"/>
              </w:rPr>
              <w:t>3</w:t>
            </w:r>
            <w:r w:rsidRPr="006952E4">
              <w:rPr>
                <w:lang w:eastAsia="zh-CN"/>
              </w:rPr>
              <w:t>类、</w:t>
            </w:r>
            <w:r w:rsidRPr="006952E4">
              <w:rPr>
                <w:lang w:eastAsia="zh-CN"/>
              </w:rPr>
              <w:t>4</w:t>
            </w:r>
            <w:r w:rsidRPr="006952E4">
              <w:rPr>
                <w:lang w:eastAsia="zh-CN"/>
              </w:rPr>
              <w:t>类地区，或建设项目建设前后评价范围内</w:t>
            </w:r>
            <w:r w:rsidR="00F73B18" w:rsidRPr="006952E4">
              <w:rPr>
                <w:rFonts w:hint="eastAsia"/>
                <w:lang w:eastAsia="zh-CN"/>
              </w:rPr>
              <w:t>声环境保护目标</w:t>
            </w:r>
            <w:r w:rsidRPr="006952E4">
              <w:rPr>
                <w:lang w:eastAsia="zh-CN"/>
              </w:rPr>
              <w:t>噪声级增高量在</w:t>
            </w:r>
            <w:r w:rsidRPr="006952E4">
              <w:rPr>
                <w:lang w:eastAsia="zh-CN"/>
              </w:rPr>
              <w:t>3dB</w:t>
            </w:r>
            <w:r w:rsidRPr="006952E4">
              <w:rPr>
                <w:lang w:eastAsia="zh-CN"/>
              </w:rPr>
              <w:t>（</w:t>
            </w:r>
            <w:r w:rsidRPr="006952E4">
              <w:rPr>
                <w:lang w:eastAsia="zh-CN"/>
              </w:rPr>
              <w:t>A</w:t>
            </w:r>
            <w:r w:rsidRPr="006952E4">
              <w:rPr>
                <w:lang w:eastAsia="zh-CN"/>
              </w:rPr>
              <w:t>）以下（</w:t>
            </w:r>
            <w:r w:rsidRPr="006952E4">
              <w:rPr>
                <w:lang w:eastAsia="zh-CN"/>
              </w:rPr>
              <w:t>3dB</w:t>
            </w:r>
            <w:r w:rsidRPr="006952E4">
              <w:rPr>
                <w:lang w:eastAsia="zh-CN"/>
              </w:rPr>
              <w:t>（</w:t>
            </w:r>
            <w:r w:rsidRPr="006952E4">
              <w:rPr>
                <w:lang w:eastAsia="zh-CN"/>
              </w:rPr>
              <w:t>A</w:t>
            </w:r>
            <w:r w:rsidRPr="006952E4">
              <w:rPr>
                <w:lang w:eastAsia="zh-CN"/>
              </w:rPr>
              <w:t>）），且受影响人口数量人口变化不大</w:t>
            </w:r>
          </w:p>
        </w:tc>
      </w:tr>
    </w:tbl>
    <w:p w14:paraId="1657C8BA" w14:textId="2FBAD784" w:rsidR="00C51E27" w:rsidRPr="006952E4" w:rsidRDefault="00C51E27" w:rsidP="00AD3221">
      <w:pPr>
        <w:pStyle w:val="afffffffff1"/>
        <w:ind w:firstLine="480"/>
      </w:pPr>
      <w:r w:rsidRPr="006952E4">
        <w:t>本项目位于</w:t>
      </w:r>
      <w:r w:rsidR="0092017D" w:rsidRPr="006952E4">
        <w:rPr>
          <w:rFonts w:hint="eastAsia"/>
        </w:rPr>
        <w:t>昌吉市三工八钢工业聚集区</w:t>
      </w:r>
      <w:r w:rsidRPr="006952E4">
        <w:rPr>
          <w:rFonts w:hint="eastAsia"/>
        </w:rPr>
        <w:t>，</w:t>
      </w:r>
      <w:r w:rsidRPr="006952E4">
        <w:t>属于《声环境质量标准》（</w:t>
      </w:r>
      <w:r w:rsidRPr="006952E4">
        <w:t>GB3096</w:t>
      </w:r>
      <w:r w:rsidRPr="006952E4">
        <w:t>－</w:t>
      </w:r>
      <w:r w:rsidRPr="006952E4">
        <w:t>2008</w:t>
      </w:r>
      <w:r w:rsidRPr="006952E4">
        <w:t>）规定的</w:t>
      </w:r>
      <w:r w:rsidR="00AD3221" w:rsidRPr="006952E4">
        <w:t>3</w:t>
      </w:r>
      <w:r w:rsidRPr="006952E4">
        <w:t>类声环境功能区</w:t>
      </w:r>
      <w:r w:rsidR="008C67DF" w:rsidRPr="006952E4">
        <w:rPr>
          <w:rFonts w:hint="eastAsia"/>
        </w:rPr>
        <w:t>。</w:t>
      </w:r>
      <w:r w:rsidRPr="006952E4">
        <w:t>项目建设前后区域噪声级增高量在</w:t>
      </w:r>
      <w:r w:rsidRPr="006952E4">
        <w:t>3dB</w:t>
      </w:r>
      <w:r w:rsidRPr="006952E4">
        <w:t>（</w:t>
      </w:r>
      <w:r w:rsidRPr="006952E4">
        <w:t>A</w:t>
      </w:r>
      <w:r w:rsidRPr="006952E4">
        <w:t>）以下，受影响人口数量变化不大</w:t>
      </w:r>
      <w:r w:rsidRPr="006952E4">
        <w:rPr>
          <w:rFonts w:hint="eastAsia"/>
        </w:rPr>
        <w:t>。</w:t>
      </w:r>
      <w:r w:rsidRPr="006952E4">
        <w:t>根据上表分析，确定声环境评价工作等级为</w:t>
      </w:r>
      <w:r w:rsidR="00AD3221" w:rsidRPr="006952E4">
        <w:rPr>
          <w:rFonts w:hint="eastAsia"/>
        </w:rPr>
        <w:t>三</w:t>
      </w:r>
      <w:r w:rsidRPr="006952E4">
        <w:t>级。</w:t>
      </w:r>
    </w:p>
    <w:p w14:paraId="40BC52E0" w14:textId="77777777" w:rsidR="005A4BCF" w:rsidRPr="006952E4" w:rsidRDefault="005A4BCF" w:rsidP="001F6515">
      <w:pPr>
        <w:pStyle w:val="afffffffff1"/>
        <w:ind w:firstLine="480"/>
      </w:pPr>
      <w:r w:rsidRPr="006952E4">
        <w:rPr>
          <w:rFonts w:hint="eastAsia"/>
        </w:rPr>
        <w:lastRenderedPageBreak/>
        <w:t>（</w:t>
      </w:r>
      <w:r w:rsidR="00B91704" w:rsidRPr="006952E4">
        <w:rPr>
          <w:rFonts w:hint="eastAsia"/>
        </w:rPr>
        <w:t>5</w:t>
      </w:r>
      <w:r w:rsidRPr="006952E4">
        <w:rPr>
          <w:rFonts w:hint="eastAsia"/>
        </w:rPr>
        <w:t>）土壤环境</w:t>
      </w:r>
    </w:p>
    <w:p w14:paraId="13C423E9" w14:textId="77777777" w:rsidR="005A4BCF" w:rsidRPr="006952E4" w:rsidRDefault="005A4BCF" w:rsidP="001F6515">
      <w:pPr>
        <w:pStyle w:val="afffffffff1"/>
        <w:ind w:firstLine="480"/>
      </w:pPr>
      <w:r w:rsidRPr="006952E4">
        <w:t>根据《环境影响评价技术导则</w:t>
      </w:r>
      <w:r w:rsidRPr="006952E4">
        <w:t>-</w:t>
      </w:r>
      <w:r w:rsidRPr="006952E4">
        <w:rPr>
          <w:rFonts w:hint="eastAsia"/>
        </w:rPr>
        <w:t>土壤</w:t>
      </w:r>
      <w:r w:rsidRPr="006952E4">
        <w:t>环境</w:t>
      </w:r>
      <w:r w:rsidRPr="006952E4">
        <w:rPr>
          <w:rFonts w:hint="eastAsia"/>
        </w:rPr>
        <w:t>（试行）</w:t>
      </w:r>
      <w:r w:rsidRPr="006952E4">
        <w:t>》（</w:t>
      </w:r>
      <w:r w:rsidR="009621D3" w:rsidRPr="006952E4">
        <w:t>HJ</w:t>
      </w:r>
      <w:r w:rsidRPr="006952E4">
        <w:rPr>
          <w:rFonts w:hint="eastAsia"/>
        </w:rPr>
        <w:t>964</w:t>
      </w:r>
      <w:r w:rsidRPr="006952E4">
        <w:t>-201</w:t>
      </w:r>
      <w:r w:rsidRPr="006952E4">
        <w:rPr>
          <w:rFonts w:hint="eastAsia"/>
        </w:rPr>
        <w:t>8</w:t>
      </w:r>
      <w:r w:rsidRPr="006952E4">
        <w:t>）中</w:t>
      </w:r>
      <w:r w:rsidRPr="006952E4">
        <w:rPr>
          <w:rFonts w:hint="eastAsia"/>
        </w:rPr>
        <w:t>的要求</w:t>
      </w:r>
      <w:r w:rsidRPr="006952E4">
        <w:t>对项目</w:t>
      </w:r>
      <w:r w:rsidRPr="006952E4">
        <w:rPr>
          <w:rFonts w:hint="eastAsia"/>
        </w:rPr>
        <w:t>土壤环境评价</w:t>
      </w:r>
      <w:r w:rsidRPr="006952E4">
        <w:t>等级进行判定。</w:t>
      </w:r>
    </w:p>
    <w:p w14:paraId="66A24E86" w14:textId="77777777" w:rsidR="005A4BCF" w:rsidRPr="006952E4" w:rsidRDefault="001F6515" w:rsidP="001F6515">
      <w:pPr>
        <w:pStyle w:val="afffffffff1"/>
        <w:ind w:firstLine="480"/>
      </w:pPr>
      <w:r w:rsidRPr="006952E4">
        <w:rPr>
          <w:rFonts w:ascii="宋体" w:hAnsi="宋体" w:cs="宋体" w:hint="eastAsia"/>
          <w:lang w:eastAsia="ja-JP"/>
        </w:rPr>
        <w:t>①</w:t>
      </w:r>
      <w:r w:rsidR="005A4BCF" w:rsidRPr="006952E4">
        <w:rPr>
          <w:rFonts w:hint="eastAsia"/>
        </w:rPr>
        <w:t>建设项目建设规模</w:t>
      </w:r>
    </w:p>
    <w:p w14:paraId="7BAB6350" w14:textId="7B2C36EB" w:rsidR="005A4BCF" w:rsidRPr="006952E4" w:rsidRDefault="005A4BCF" w:rsidP="001F6515">
      <w:pPr>
        <w:pStyle w:val="afffffffff1"/>
        <w:ind w:firstLine="480"/>
      </w:pPr>
      <w:r w:rsidRPr="006952E4">
        <w:rPr>
          <w:rFonts w:hint="eastAsia"/>
        </w:rPr>
        <w:t>根据</w:t>
      </w:r>
      <w:r w:rsidRPr="006952E4">
        <w:t>《环境影响评价技术导则</w:t>
      </w:r>
      <w:r w:rsidRPr="006952E4">
        <w:t>-</w:t>
      </w:r>
      <w:r w:rsidRPr="006952E4">
        <w:rPr>
          <w:rFonts w:hint="eastAsia"/>
        </w:rPr>
        <w:t>土壤</w:t>
      </w:r>
      <w:r w:rsidRPr="006952E4">
        <w:t>环境</w:t>
      </w:r>
      <w:r w:rsidRPr="006952E4">
        <w:rPr>
          <w:rFonts w:hint="eastAsia"/>
        </w:rPr>
        <w:t>（试行）</w:t>
      </w:r>
      <w:r w:rsidRPr="006952E4">
        <w:t>》（</w:t>
      </w:r>
      <w:r w:rsidRPr="006952E4">
        <w:t xml:space="preserve">HJ </w:t>
      </w:r>
      <w:r w:rsidRPr="006952E4">
        <w:rPr>
          <w:rFonts w:hint="eastAsia"/>
        </w:rPr>
        <w:t>964</w:t>
      </w:r>
      <w:r w:rsidRPr="006952E4">
        <w:t>-201</w:t>
      </w:r>
      <w:r w:rsidRPr="006952E4">
        <w:rPr>
          <w:rFonts w:hint="eastAsia"/>
        </w:rPr>
        <w:t>8</w:t>
      </w:r>
      <w:r w:rsidRPr="006952E4">
        <w:t>）</w:t>
      </w:r>
      <w:r w:rsidRPr="006952E4">
        <w:rPr>
          <w:rFonts w:hint="eastAsia"/>
        </w:rPr>
        <w:t>，污染影响型项目根据工程永久占地面积分为大型（≥</w:t>
      </w:r>
      <w:r w:rsidRPr="006952E4">
        <w:rPr>
          <w:rFonts w:hint="eastAsia"/>
        </w:rPr>
        <w:t>50hm</w:t>
      </w:r>
      <w:r w:rsidRPr="006952E4">
        <w:rPr>
          <w:rFonts w:hint="eastAsia"/>
          <w:vertAlign w:val="superscript"/>
        </w:rPr>
        <w:t>2</w:t>
      </w:r>
      <w:r w:rsidRPr="006952E4">
        <w:rPr>
          <w:rFonts w:hint="eastAsia"/>
        </w:rPr>
        <w:t>）、中</w:t>
      </w:r>
      <w:r w:rsidR="00BF2BA4" w:rsidRPr="006952E4">
        <w:rPr>
          <w:rFonts w:hint="eastAsia"/>
        </w:rPr>
        <w:t>型</w:t>
      </w:r>
      <w:r w:rsidRPr="006952E4">
        <w:rPr>
          <w:rFonts w:hint="eastAsia"/>
        </w:rPr>
        <w:t>（</w:t>
      </w:r>
      <w:r w:rsidRPr="006952E4">
        <w:rPr>
          <w:rFonts w:hint="eastAsia"/>
        </w:rPr>
        <w:t>5-50hm</w:t>
      </w:r>
      <w:r w:rsidRPr="006952E4">
        <w:rPr>
          <w:rFonts w:hint="eastAsia"/>
          <w:vertAlign w:val="superscript"/>
        </w:rPr>
        <w:t>2</w:t>
      </w:r>
      <w:r w:rsidRPr="006952E4">
        <w:rPr>
          <w:rFonts w:hint="eastAsia"/>
        </w:rPr>
        <w:t>）、小型（≤</w:t>
      </w:r>
      <w:r w:rsidRPr="006952E4">
        <w:rPr>
          <w:rFonts w:hint="eastAsia"/>
        </w:rPr>
        <w:t>5hm</w:t>
      </w:r>
      <w:r w:rsidRPr="006952E4">
        <w:rPr>
          <w:rFonts w:hint="eastAsia"/>
          <w:vertAlign w:val="superscript"/>
        </w:rPr>
        <w:t>2</w:t>
      </w:r>
      <w:r w:rsidRPr="006952E4">
        <w:rPr>
          <w:rFonts w:hint="eastAsia"/>
        </w:rPr>
        <w:t>）三类。本项目</w:t>
      </w:r>
      <w:r w:rsidR="00BF2BA4" w:rsidRPr="006952E4">
        <w:rPr>
          <w:rFonts w:hint="eastAsia"/>
        </w:rPr>
        <w:t>在现有厂区内进行建设，不新增占地。项目</w:t>
      </w:r>
      <w:r w:rsidR="008F28F9" w:rsidRPr="006952E4">
        <w:rPr>
          <w:rFonts w:hint="eastAsia"/>
        </w:rPr>
        <w:t>厂区</w:t>
      </w:r>
      <w:r w:rsidRPr="006952E4">
        <w:rPr>
          <w:rFonts w:hint="eastAsia"/>
        </w:rPr>
        <w:t>占地面积</w:t>
      </w:r>
      <w:r w:rsidR="008F28F9" w:rsidRPr="006952E4">
        <w:rPr>
          <w:rFonts w:hint="eastAsia"/>
        </w:rPr>
        <w:t>约</w:t>
      </w:r>
      <w:r w:rsidRPr="006952E4">
        <w:rPr>
          <w:rFonts w:hint="eastAsia"/>
        </w:rPr>
        <w:t>为</w:t>
      </w:r>
      <w:r w:rsidR="00C64025" w:rsidRPr="006952E4">
        <w:t>7.30908</w:t>
      </w:r>
      <w:r w:rsidRPr="006952E4">
        <w:rPr>
          <w:rFonts w:hint="eastAsia"/>
        </w:rPr>
        <w:t>hm</w:t>
      </w:r>
      <w:r w:rsidRPr="006952E4">
        <w:rPr>
          <w:rFonts w:hint="eastAsia"/>
          <w:vertAlign w:val="superscript"/>
        </w:rPr>
        <w:t>2</w:t>
      </w:r>
      <w:r w:rsidRPr="006952E4">
        <w:rPr>
          <w:rFonts w:hint="eastAsia"/>
        </w:rPr>
        <w:t>，属于</w:t>
      </w:r>
      <w:r w:rsidR="008F28F9" w:rsidRPr="006952E4">
        <w:rPr>
          <w:rFonts w:hint="eastAsia"/>
        </w:rPr>
        <w:t>中型</w:t>
      </w:r>
      <w:r w:rsidRPr="006952E4">
        <w:rPr>
          <w:rFonts w:hint="eastAsia"/>
        </w:rPr>
        <w:t>项目。</w:t>
      </w:r>
    </w:p>
    <w:p w14:paraId="790DDED5" w14:textId="77777777" w:rsidR="005A4BCF" w:rsidRPr="006952E4" w:rsidRDefault="001F6515" w:rsidP="001F6515">
      <w:pPr>
        <w:pStyle w:val="afffffffff1"/>
        <w:ind w:firstLine="480"/>
      </w:pPr>
      <w:r w:rsidRPr="006952E4">
        <w:rPr>
          <w:rFonts w:ascii="宋体" w:hAnsi="宋体" w:cs="宋体" w:hint="eastAsia"/>
          <w:lang w:eastAsia="ja-JP"/>
        </w:rPr>
        <w:t>②</w:t>
      </w:r>
      <w:r w:rsidR="005A4BCF" w:rsidRPr="006952E4">
        <w:t>项目</w:t>
      </w:r>
      <w:r w:rsidR="005A4BCF" w:rsidRPr="006952E4">
        <w:rPr>
          <w:rFonts w:hint="eastAsia"/>
        </w:rPr>
        <w:t>土壤</w:t>
      </w:r>
      <w:r w:rsidR="005A4BCF" w:rsidRPr="006952E4">
        <w:t>敏感程度判定</w:t>
      </w:r>
      <w:r w:rsidR="005A4BCF" w:rsidRPr="006952E4">
        <w:t xml:space="preserve">   </w:t>
      </w:r>
    </w:p>
    <w:p w14:paraId="242A8B70" w14:textId="21484A32" w:rsidR="005A4BCF" w:rsidRPr="006952E4" w:rsidRDefault="005A4BCF" w:rsidP="001F6515">
      <w:pPr>
        <w:pStyle w:val="afffffffff1"/>
        <w:ind w:firstLine="480"/>
      </w:pPr>
      <w:r w:rsidRPr="006952E4">
        <w:t>本</w:t>
      </w:r>
      <w:r w:rsidRPr="006952E4">
        <w:rPr>
          <w:rFonts w:hint="eastAsia"/>
        </w:rPr>
        <w:t>项目建设地点位于</w:t>
      </w:r>
      <w:r w:rsidR="0092017D" w:rsidRPr="006952E4">
        <w:t>昌吉市三工八钢工业聚集区</w:t>
      </w:r>
      <w:r w:rsidRPr="006952E4">
        <w:rPr>
          <w:rFonts w:hint="eastAsia"/>
        </w:rPr>
        <w:t>，占地类型为</w:t>
      </w:r>
      <w:r w:rsidR="00BA3A75" w:rsidRPr="006952E4">
        <w:rPr>
          <w:rFonts w:hint="eastAsia"/>
        </w:rPr>
        <w:t>工业用地</w:t>
      </w:r>
      <w:r w:rsidR="009621D3" w:rsidRPr="006952E4">
        <w:rPr>
          <w:rFonts w:hint="eastAsia"/>
        </w:rPr>
        <w:t>，</w:t>
      </w:r>
      <w:r w:rsidRPr="006952E4">
        <w:rPr>
          <w:rFonts w:hint="eastAsia"/>
        </w:rPr>
        <w:t>项目所在区域土壤环境敏感程度为</w:t>
      </w:r>
      <w:r w:rsidR="00BA3A75" w:rsidRPr="006952E4">
        <w:rPr>
          <w:rFonts w:hint="eastAsia"/>
        </w:rPr>
        <w:t>不</w:t>
      </w:r>
      <w:r w:rsidRPr="006952E4">
        <w:rPr>
          <w:rFonts w:hint="eastAsia"/>
        </w:rPr>
        <w:t>敏感。</w:t>
      </w:r>
    </w:p>
    <w:p w14:paraId="0F341D7C" w14:textId="77777777" w:rsidR="005A4BCF" w:rsidRPr="006952E4" w:rsidRDefault="001F6515" w:rsidP="001F6515">
      <w:pPr>
        <w:pStyle w:val="afffffffff1"/>
        <w:ind w:firstLine="480"/>
      </w:pPr>
      <w:r w:rsidRPr="006952E4">
        <w:rPr>
          <w:rFonts w:ascii="宋体" w:hAnsi="宋体" w:cs="宋体" w:hint="eastAsia"/>
          <w:lang w:eastAsia="ja-JP"/>
        </w:rPr>
        <w:t>③</w:t>
      </w:r>
      <w:r w:rsidR="005A4BCF" w:rsidRPr="006952E4">
        <w:rPr>
          <w:rFonts w:hint="eastAsia"/>
        </w:rPr>
        <w:t>土壤</w:t>
      </w:r>
      <w:r w:rsidR="005A4BCF" w:rsidRPr="006952E4">
        <w:t>环境影响评价行业分类</w:t>
      </w:r>
    </w:p>
    <w:p w14:paraId="5D5BD0B2" w14:textId="424E2204" w:rsidR="005A4BCF" w:rsidRPr="006952E4" w:rsidRDefault="005A4BCF" w:rsidP="001F6515">
      <w:pPr>
        <w:pStyle w:val="afffffffff1"/>
        <w:ind w:firstLine="480"/>
      </w:pPr>
      <w:r w:rsidRPr="006952E4">
        <w:t>根据</w:t>
      </w:r>
      <w:r w:rsidRPr="006952E4">
        <w:rPr>
          <w:rFonts w:hint="eastAsia"/>
        </w:rPr>
        <w:t>《环境影响评价技术导则</w:t>
      </w:r>
      <w:r w:rsidRPr="006952E4">
        <w:rPr>
          <w:rFonts w:hint="eastAsia"/>
        </w:rPr>
        <w:t>-</w:t>
      </w:r>
      <w:r w:rsidRPr="006952E4">
        <w:rPr>
          <w:rFonts w:hint="eastAsia"/>
        </w:rPr>
        <w:t>土壤环境（试行）》（</w:t>
      </w:r>
      <w:r w:rsidRPr="006952E4">
        <w:rPr>
          <w:rFonts w:hint="eastAsia"/>
        </w:rPr>
        <w:t>HJ 964-2018</w:t>
      </w:r>
      <w:r w:rsidRPr="006952E4">
        <w:rPr>
          <w:rFonts w:hint="eastAsia"/>
        </w:rPr>
        <w:t>）</w:t>
      </w:r>
      <w:r w:rsidRPr="006952E4">
        <w:t>附录</w:t>
      </w:r>
      <w:r w:rsidRPr="006952E4">
        <w:t>A</w:t>
      </w:r>
      <w:r w:rsidRPr="006952E4">
        <w:rPr>
          <w:rFonts w:hint="eastAsia"/>
        </w:rPr>
        <w:t>土壤</w:t>
      </w:r>
      <w:r w:rsidRPr="006952E4">
        <w:t>环境影响评价行业分类表，本项目属于</w:t>
      </w:r>
      <w:r w:rsidR="00C64025" w:rsidRPr="006952E4">
        <w:rPr>
          <w:rFonts w:cs="Times New Roman" w:hint="eastAsia"/>
        </w:rPr>
        <w:t>“</w:t>
      </w:r>
      <w:r w:rsidR="00C64025" w:rsidRPr="006952E4">
        <w:rPr>
          <w:rFonts w:cs="Times New Roman"/>
        </w:rPr>
        <w:t>金属制品制造，有电镀工艺的</w:t>
      </w:r>
      <w:r w:rsidR="00C64025" w:rsidRPr="006952E4">
        <w:rPr>
          <w:rFonts w:cs="Times New Roman" w:hint="eastAsia"/>
        </w:rPr>
        <w:t>”</w:t>
      </w:r>
      <w:r w:rsidRPr="006952E4">
        <w:t>，属于</w:t>
      </w:r>
      <w:r w:rsidR="00C64025" w:rsidRPr="006952E4">
        <w:rPr>
          <w:rFonts w:hint="eastAsia"/>
        </w:rPr>
        <w:t>Ⅰ</w:t>
      </w:r>
      <w:r w:rsidRPr="006952E4">
        <w:t>类</w:t>
      </w:r>
      <w:r w:rsidRPr="006952E4">
        <w:rPr>
          <w:rFonts w:hint="eastAsia"/>
        </w:rPr>
        <w:t>项目</w:t>
      </w:r>
      <w:r w:rsidRPr="006952E4">
        <w:t>。</w:t>
      </w:r>
    </w:p>
    <w:p w14:paraId="266234C7" w14:textId="77777777" w:rsidR="005A4BCF" w:rsidRPr="006952E4" w:rsidRDefault="001F6515" w:rsidP="001F6515">
      <w:pPr>
        <w:pStyle w:val="afffffffff1"/>
        <w:ind w:firstLine="480"/>
      </w:pPr>
      <w:r w:rsidRPr="006952E4">
        <w:rPr>
          <w:rFonts w:ascii="宋体" w:hAnsi="宋体" w:cs="宋体" w:hint="eastAsia"/>
          <w:lang w:eastAsia="ja-JP"/>
        </w:rPr>
        <w:t>④</w:t>
      </w:r>
      <w:r w:rsidR="005A4BCF" w:rsidRPr="006952E4">
        <w:t>评价工作等级判定</w:t>
      </w:r>
    </w:p>
    <w:p w14:paraId="208F704A" w14:textId="0A4CBD4C" w:rsidR="005A4BCF" w:rsidRPr="006952E4" w:rsidRDefault="005A4BCF" w:rsidP="001F6515">
      <w:pPr>
        <w:pStyle w:val="afffffffff1"/>
        <w:ind w:firstLine="480"/>
      </w:pPr>
      <w:r w:rsidRPr="006952E4">
        <w:t>按照</w:t>
      </w:r>
      <w:r w:rsidRPr="006952E4">
        <w:rPr>
          <w:rFonts w:hint="eastAsia"/>
        </w:rPr>
        <w:t>《环境影响评价技术导则</w:t>
      </w:r>
      <w:r w:rsidRPr="006952E4">
        <w:rPr>
          <w:rFonts w:hint="eastAsia"/>
        </w:rPr>
        <w:t>-</w:t>
      </w:r>
      <w:r w:rsidRPr="006952E4">
        <w:rPr>
          <w:rFonts w:hint="eastAsia"/>
        </w:rPr>
        <w:t>土壤环境（试行）》（</w:t>
      </w:r>
      <w:r w:rsidRPr="006952E4">
        <w:rPr>
          <w:rFonts w:hint="eastAsia"/>
        </w:rPr>
        <w:t>HJ 964-2018</w:t>
      </w:r>
      <w:r w:rsidRPr="006952E4">
        <w:rPr>
          <w:rFonts w:hint="eastAsia"/>
        </w:rPr>
        <w:t>）</w:t>
      </w:r>
      <w:r w:rsidRPr="006952E4">
        <w:t>中评价工作等级分级表等级划分的方法进行确定，其判据详见表</w:t>
      </w:r>
      <w:r w:rsidRPr="006952E4">
        <w:t>1.</w:t>
      </w:r>
      <w:r w:rsidRPr="006952E4">
        <w:rPr>
          <w:rFonts w:hint="eastAsia"/>
        </w:rPr>
        <w:t>5</w:t>
      </w:r>
      <w:r w:rsidR="002A38B2" w:rsidRPr="006952E4">
        <w:t>-17</w:t>
      </w:r>
      <w:r w:rsidRPr="006952E4">
        <w:t>。</w:t>
      </w:r>
    </w:p>
    <w:p w14:paraId="39D390FD" w14:textId="1E7BB5DC" w:rsidR="005A4BCF" w:rsidRPr="006952E4" w:rsidRDefault="005A4BCF" w:rsidP="001F6515">
      <w:pPr>
        <w:pStyle w:val="afffffff3"/>
        <w:ind w:firstLine="420"/>
      </w:pPr>
      <w:r w:rsidRPr="006952E4">
        <w:t>表</w:t>
      </w:r>
      <w:r w:rsidRPr="006952E4">
        <w:t>1.</w:t>
      </w:r>
      <w:r w:rsidRPr="006952E4">
        <w:rPr>
          <w:rFonts w:hint="eastAsia"/>
        </w:rPr>
        <w:t>5</w:t>
      </w:r>
      <w:r w:rsidR="002A38B2" w:rsidRPr="006952E4">
        <w:t>-17</w:t>
      </w:r>
      <w:r w:rsidRPr="006952E4">
        <w:t xml:space="preserve">           </w:t>
      </w:r>
      <w:r w:rsidR="001F6515" w:rsidRPr="006952E4">
        <w:t xml:space="preserve">    </w:t>
      </w:r>
      <w:r w:rsidRPr="006952E4">
        <w:rPr>
          <w:rFonts w:hint="eastAsia"/>
        </w:rPr>
        <w:t>土壤</w:t>
      </w:r>
      <w:r w:rsidRPr="006952E4">
        <w:t>环境评价工作等级判据</w:t>
      </w:r>
    </w:p>
    <w:tbl>
      <w:tblPr>
        <w:tblStyle w:val="2f7"/>
        <w:tblW w:w="5000" w:type="pct"/>
        <w:tblLook w:val="04A0" w:firstRow="1" w:lastRow="0" w:firstColumn="1" w:lastColumn="0" w:noHBand="0" w:noVBand="1"/>
      </w:tblPr>
      <w:tblGrid>
        <w:gridCol w:w="1636"/>
        <w:gridCol w:w="768"/>
        <w:gridCol w:w="744"/>
        <w:gridCol w:w="790"/>
        <w:gridCol w:w="710"/>
        <w:gridCol w:w="798"/>
        <w:gridCol w:w="731"/>
        <w:gridCol w:w="658"/>
        <w:gridCol w:w="791"/>
        <w:gridCol w:w="810"/>
      </w:tblGrid>
      <w:tr w:rsidR="006952E4" w:rsidRPr="006952E4" w14:paraId="232AB9EC" w14:textId="77777777" w:rsidTr="00BA3A75">
        <w:trPr>
          <w:trHeight w:val="340"/>
        </w:trPr>
        <w:tc>
          <w:tcPr>
            <w:tcW w:w="970" w:type="pct"/>
            <w:vMerge w:val="restart"/>
            <w:vAlign w:val="center"/>
          </w:tcPr>
          <w:p w14:paraId="046E060B" w14:textId="77777777" w:rsidR="005A4BCF" w:rsidRPr="006952E4" w:rsidRDefault="005A4BCF" w:rsidP="001F6515">
            <w:pPr>
              <w:pStyle w:val="1fa"/>
              <w:rPr>
                <w:sz w:val="21"/>
              </w:rPr>
            </w:pPr>
            <w:r w:rsidRPr="006952E4">
              <w:rPr>
                <w:rFonts w:hint="eastAsia"/>
                <w:sz w:val="21"/>
              </w:rPr>
              <w:t>项目</w:t>
            </w:r>
          </w:p>
        </w:tc>
        <w:tc>
          <w:tcPr>
            <w:tcW w:w="1364" w:type="pct"/>
            <w:gridSpan w:val="3"/>
            <w:vAlign w:val="center"/>
          </w:tcPr>
          <w:p w14:paraId="0BEA7618" w14:textId="77777777" w:rsidR="005A4BCF" w:rsidRPr="006952E4" w:rsidRDefault="005A4BCF" w:rsidP="001F6515">
            <w:pPr>
              <w:pStyle w:val="1fa"/>
              <w:rPr>
                <w:sz w:val="21"/>
              </w:rPr>
            </w:pPr>
            <w:r w:rsidRPr="006952E4">
              <w:rPr>
                <w:rFonts w:ascii="宋体" w:hAnsi="宋体" w:hint="eastAsia"/>
                <w:sz w:val="21"/>
              </w:rPr>
              <w:t>Ⅰ类</w:t>
            </w:r>
          </w:p>
        </w:tc>
        <w:tc>
          <w:tcPr>
            <w:tcW w:w="1327" w:type="pct"/>
            <w:gridSpan w:val="3"/>
            <w:vAlign w:val="center"/>
          </w:tcPr>
          <w:p w14:paraId="3CC11CA2" w14:textId="77777777" w:rsidR="005A4BCF" w:rsidRPr="006952E4" w:rsidRDefault="005A4BCF" w:rsidP="001F6515">
            <w:pPr>
              <w:pStyle w:val="1fa"/>
              <w:rPr>
                <w:sz w:val="21"/>
              </w:rPr>
            </w:pPr>
            <w:r w:rsidRPr="006952E4">
              <w:rPr>
                <w:rFonts w:ascii="宋体" w:hAnsi="宋体" w:hint="eastAsia"/>
                <w:sz w:val="21"/>
              </w:rPr>
              <w:t>Ⅱ类</w:t>
            </w:r>
          </w:p>
        </w:tc>
        <w:tc>
          <w:tcPr>
            <w:tcW w:w="1339" w:type="pct"/>
            <w:gridSpan w:val="3"/>
            <w:vAlign w:val="center"/>
          </w:tcPr>
          <w:p w14:paraId="5774493E" w14:textId="77777777" w:rsidR="005A4BCF" w:rsidRPr="006952E4" w:rsidRDefault="005A4BCF" w:rsidP="001F6515">
            <w:pPr>
              <w:pStyle w:val="1fa"/>
              <w:rPr>
                <w:sz w:val="21"/>
              </w:rPr>
            </w:pPr>
            <w:r w:rsidRPr="006952E4">
              <w:rPr>
                <w:rFonts w:ascii="宋体" w:hAnsi="宋体" w:hint="eastAsia"/>
                <w:sz w:val="21"/>
              </w:rPr>
              <w:t>Ⅲ类</w:t>
            </w:r>
          </w:p>
        </w:tc>
      </w:tr>
      <w:tr w:rsidR="006952E4" w:rsidRPr="006952E4" w14:paraId="1DD386A6" w14:textId="77777777" w:rsidTr="00BA3A75">
        <w:trPr>
          <w:trHeight w:val="340"/>
        </w:trPr>
        <w:tc>
          <w:tcPr>
            <w:tcW w:w="970" w:type="pct"/>
            <w:vMerge/>
            <w:vAlign w:val="center"/>
          </w:tcPr>
          <w:p w14:paraId="392B69E0" w14:textId="77777777" w:rsidR="005A4BCF" w:rsidRPr="006952E4" w:rsidRDefault="005A4BCF" w:rsidP="001F6515">
            <w:pPr>
              <w:pStyle w:val="1fa"/>
              <w:rPr>
                <w:sz w:val="21"/>
              </w:rPr>
            </w:pPr>
          </w:p>
        </w:tc>
        <w:tc>
          <w:tcPr>
            <w:tcW w:w="455" w:type="pct"/>
            <w:vAlign w:val="center"/>
          </w:tcPr>
          <w:p w14:paraId="518999BB" w14:textId="77777777" w:rsidR="005A4BCF" w:rsidRPr="006952E4" w:rsidRDefault="005A4BCF" w:rsidP="001F6515">
            <w:pPr>
              <w:pStyle w:val="1fa"/>
              <w:rPr>
                <w:sz w:val="21"/>
              </w:rPr>
            </w:pPr>
            <w:r w:rsidRPr="006952E4">
              <w:rPr>
                <w:rFonts w:ascii="宋体" w:hAnsi="宋体" w:hint="eastAsia"/>
                <w:sz w:val="21"/>
              </w:rPr>
              <w:t>大</w:t>
            </w:r>
          </w:p>
        </w:tc>
        <w:tc>
          <w:tcPr>
            <w:tcW w:w="441" w:type="pct"/>
            <w:vAlign w:val="center"/>
          </w:tcPr>
          <w:p w14:paraId="26DB6F3B" w14:textId="77777777" w:rsidR="005A4BCF" w:rsidRPr="006952E4" w:rsidRDefault="005A4BCF" w:rsidP="001F6515">
            <w:pPr>
              <w:pStyle w:val="1fa"/>
              <w:rPr>
                <w:sz w:val="21"/>
              </w:rPr>
            </w:pPr>
            <w:r w:rsidRPr="006952E4">
              <w:rPr>
                <w:rFonts w:ascii="宋体" w:hAnsi="宋体" w:hint="eastAsia"/>
                <w:sz w:val="21"/>
              </w:rPr>
              <w:t>中</w:t>
            </w:r>
          </w:p>
        </w:tc>
        <w:tc>
          <w:tcPr>
            <w:tcW w:w="468" w:type="pct"/>
            <w:vAlign w:val="center"/>
          </w:tcPr>
          <w:p w14:paraId="4B46EB2C" w14:textId="77777777" w:rsidR="005A4BCF" w:rsidRPr="006952E4" w:rsidRDefault="005A4BCF" w:rsidP="001F6515">
            <w:pPr>
              <w:pStyle w:val="1fa"/>
              <w:rPr>
                <w:sz w:val="21"/>
              </w:rPr>
            </w:pPr>
            <w:r w:rsidRPr="006952E4">
              <w:rPr>
                <w:rFonts w:ascii="宋体" w:hAnsi="宋体" w:hint="eastAsia"/>
                <w:sz w:val="21"/>
              </w:rPr>
              <w:t>小</w:t>
            </w:r>
          </w:p>
        </w:tc>
        <w:tc>
          <w:tcPr>
            <w:tcW w:w="421" w:type="pct"/>
            <w:vAlign w:val="center"/>
          </w:tcPr>
          <w:p w14:paraId="7AB8CE6C" w14:textId="77777777" w:rsidR="005A4BCF" w:rsidRPr="006952E4" w:rsidRDefault="005A4BCF" w:rsidP="001F6515">
            <w:pPr>
              <w:pStyle w:val="1fa"/>
              <w:rPr>
                <w:sz w:val="21"/>
              </w:rPr>
            </w:pPr>
            <w:r w:rsidRPr="006952E4">
              <w:rPr>
                <w:rFonts w:ascii="宋体" w:hAnsi="宋体" w:hint="eastAsia"/>
                <w:sz w:val="21"/>
              </w:rPr>
              <w:t>大</w:t>
            </w:r>
          </w:p>
        </w:tc>
        <w:tc>
          <w:tcPr>
            <w:tcW w:w="473" w:type="pct"/>
            <w:vAlign w:val="center"/>
          </w:tcPr>
          <w:p w14:paraId="1ED40477" w14:textId="77777777" w:rsidR="005A4BCF" w:rsidRPr="006952E4" w:rsidRDefault="005A4BCF" w:rsidP="001F6515">
            <w:pPr>
              <w:pStyle w:val="1fa"/>
              <w:rPr>
                <w:sz w:val="21"/>
              </w:rPr>
            </w:pPr>
            <w:r w:rsidRPr="006952E4">
              <w:rPr>
                <w:rFonts w:ascii="宋体" w:hAnsi="宋体" w:hint="eastAsia"/>
                <w:sz w:val="21"/>
              </w:rPr>
              <w:t>中</w:t>
            </w:r>
          </w:p>
        </w:tc>
        <w:tc>
          <w:tcPr>
            <w:tcW w:w="433" w:type="pct"/>
            <w:vAlign w:val="center"/>
          </w:tcPr>
          <w:p w14:paraId="46BC0D31" w14:textId="77777777" w:rsidR="005A4BCF" w:rsidRPr="006952E4" w:rsidRDefault="005A4BCF" w:rsidP="001F6515">
            <w:pPr>
              <w:pStyle w:val="1fa"/>
              <w:rPr>
                <w:sz w:val="21"/>
              </w:rPr>
            </w:pPr>
            <w:r w:rsidRPr="006952E4">
              <w:rPr>
                <w:rFonts w:ascii="宋体" w:hAnsi="宋体" w:hint="eastAsia"/>
                <w:sz w:val="21"/>
              </w:rPr>
              <w:t>小</w:t>
            </w:r>
          </w:p>
        </w:tc>
        <w:tc>
          <w:tcPr>
            <w:tcW w:w="390" w:type="pct"/>
            <w:vAlign w:val="center"/>
          </w:tcPr>
          <w:p w14:paraId="3752E0FA" w14:textId="77777777" w:rsidR="005A4BCF" w:rsidRPr="006952E4" w:rsidRDefault="005A4BCF" w:rsidP="001F6515">
            <w:pPr>
              <w:pStyle w:val="1fa"/>
              <w:rPr>
                <w:sz w:val="21"/>
              </w:rPr>
            </w:pPr>
            <w:r w:rsidRPr="006952E4">
              <w:rPr>
                <w:rFonts w:ascii="宋体" w:hAnsi="宋体" w:hint="eastAsia"/>
                <w:sz w:val="21"/>
              </w:rPr>
              <w:t>大</w:t>
            </w:r>
          </w:p>
        </w:tc>
        <w:tc>
          <w:tcPr>
            <w:tcW w:w="469" w:type="pct"/>
            <w:vAlign w:val="center"/>
          </w:tcPr>
          <w:p w14:paraId="018D97F0" w14:textId="77777777" w:rsidR="005A4BCF" w:rsidRPr="006952E4" w:rsidRDefault="005A4BCF" w:rsidP="001F6515">
            <w:pPr>
              <w:pStyle w:val="1fa"/>
              <w:rPr>
                <w:sz w:val="21"/>
              </w:rPr>
            </w:pPr>
            <w:r w:rsidRPr="006952E4">
              <w:rPr>
                <w:rFonts w:ascii="宋体" w:hAnsi="宋体" w:hint="eastAsia"/>
                <w:sz w:val="21"/>
              </w:rPr>
              <w:t>中</w:t>
            </w:r>
          </w:p>
        </w:tc>
        <w:tc>
          <w:tcPr>
            <w:tcW w:w="480" w:type="pct"/>
            <w:vAlign w:val="center"/>
          </w:tcPr>
          <w:p w14:paraId="300A7FBF" w14:textId="77777777" w:rsidR="005A4BCF" w:rsidRPr="006952E4" w:rsidRDefault="005A4BCF" w:rsidP="001F6515">
            <w:pPr>
              <w:pStyle w:val="1fa"/>
              <w:rPr>
                <w:sz w:val="21"/>
              </w:rPr>
            </w:pPr>
            <w:r w:rsidRPr="006952E4">
              <w:rPr>
                <w:rFonts w:ascii="宋体" w:hAnsi="宋体" w:hint="eastAsia"/>
                <w:sz w:val="21"/>
              </w:rPr>
              <w:t>小</w:t>
            </w:r>
          </w:p>
        </w:tc>
      </w:tr>
      <w:tr w:rsidR="006952E4" w:rsidRPr="006952E4" w14:paraId="1A6DEBB4" w14:textId="77777777" w:rsidTr="00BA3A75">
        <w:trPr>
          <w:trHeight w:val="340"/>
        </w:trPr>
        <w:tc>
          <w:tcPr>
            <w:tcW w:w="970" w:type="pct"/>
            <w:vAlign w:val="center"/>
          </w:tcPr>
          <w:p w14:paraId="56E15F7D" w14:textId="77777777" w:rsidR="005A4BCF" w:rsidRPr="006952E4" w:rsidRDefault="005A4BCF" w:rsidP="001F6515">
            <w:pPr>
              <w:pStyle w:val="1fa"/>
              <w:rPr>
                <w:sz w:val="21"/>
              </w:rPr>
            </w:pPr>
            <w:r w:rsidRPr="006952E4">
              <w:rPr>
                <w:rFonts w:ascii="宋体" w:hAnsi="宋体" w:hint="eastAsia"/>
                <w:sz w:val="21"/>
              </w:rPr>
              <w:t>敏感</w:t>
            </w:r>
          </w:p>
        </w:tc>
        <w:tc>
          <w:tcPr>
            <w:tcW w:w="455" w:type="pct"/>
            <w:vAlign w:val="center"/>
          </w:tcPr>
          <w:p w14:paraId="1F19240D" w14:textId="77777777" w:rsidR="005A4BCF" w:rsidRPr="006952E4" w:rsidRDefault="005A4BCF" w:rsidP="001F6515">
            <w:pPr>
              <w:pStyle w:val="1fa"/>
              <w:rPr>
                <w:sz w:val="21"/>
              </w:rPr>
            </w:pPr>
            <w:r w:rsidRPr="006952E4">
              <w:rPr>
                <w:rFonts w:ascii="宋体" w:hAnsi="宋体" w:hint="eastAsia"/>
                <w:sz w:val="21"/>
              </w:rPr>
              <w:t>一级</w:t>
            </w:r>
          </w:p>
        </w:tc>
        <w:tc>
          <w:tcPr>
            <w:tcW w:w="441" w:type="pct"/>
            <w:vAlign w:val="center"/>
          </w:tcPr>
          <w:p w14:paraId="2288DC98" w14:textId="77777777" w:rsidR="005A4BCF" w:rsidRPr="006952E4" w:rsidRDefault="005A4BCF" w:rsidP="001F6515">
            <w:pPr>
              <w:pStyle w:val="1fa"/>
              <w:rPr>
                <w:sz w:val="21"/>
              </w:rPr>
            </w:pPr>
            <w:r w:rsidRPr="006952E4">
              <w:rPr>
                <w:rFonts w:ascii="宋体" w:hAnsi="宋体" w:hint="eastAsia"/>
                <w:sz w:val="21"/>
              </w:rPr>
              <w:t>一级</w:t>
            </w:r>
          </w:p>
        </w:tc>
        <w:tc>
          <w:tcPr>
            <w:tcW w:w="468" w:type="pct"/>
            <w:vAlign w:val="center"/>
          </w:tcPr>
          <w:p w14:paraId="77836CD6" w14:textId="77777777" w:rsidR="005A4BCF" w:rsidRPr="006952E4" w:rsidRDefault="005A4BCF" w:rsidP="001F6515">
            <w:pPr>
              <w:pStyle w:val="1fa"/>
              <w:rPr>
                <w:sz w:val="21"/>
              </w:rPr>
            </w:pPr>
            <w:r w:rsidRPr="006952E4">
              <w:rPr>
                <w:rFonts w:ascii="宋体" w:hAnsi="宋体" w:hint="eastAsia"/>
                <w:sz w:val="21"/>
              </w:rPr>
              <w:t>一级</w:t>
            </w:r>
          </w:p>
        </w:tc>
        <w:tc>
          <w:tcPr>
            <w:tcW w:w="421" w:type="pct"/>
            <w:vAlign w:val="center"/>
          </w:tcPr>
          <w:p w14:paraId="07F341BC" w14:textId="77777777" w:rsidR="005A4BCF" w:rsidRPr="006952E4" w:rsidRDefault="005A4BCF" w:rsidP="001F6515">
            <w:pPr>
              <w:pStyle w:val="1fa"/>
              <w:rPr>
                <w:sz w:val="21"/>
              </w:rPr>
            </w:pPr>
            <w:r w:rsidRPr="006952E4">
              <w:rPr>
                <w:rFonts w:ascii="宋体" w:hAnsi="宋体" w:hint="eastAsia"/>
                <w:sz w:val="21"/>
              </w:rPr>
              <w:t>二级</w:t>
            </w:r>
          </w:p>
        </w:tc>
        <w:tc>
          <w:tcPr>
            <w:tcW w:w="473" w:type="pct"/>
            <w:vAlign w:val="center"/>
          </w:tcPr>
          <w:p w14:paraId="1A2D83AB" w14:textId="77777777" w:rsidR="005A4BCF" w:rsidRPr="006952E4" w:rsidRDefault="005A4BCF" w:rsidP="001F6515">
            <w:pPr>
              <w:pStyle w:val="1fa"/>
              <w:rPr>
                <w:sz w:val="21"/>
              </w:rPr>
            </w:pPr>
            <w:r w:rsidRPr="006952E4">
              <w:rPr>
                <w:rFonts w:ascii="宋体" w:hAnsi="宋体" w:hint="eastAsia"/>
                <w:sz w:val="21"/>
              </w:rPr>
              <w:t>二级</w:t>
            </w:r>
          </w:p>
        </w:tc>
        <w:tc>
          <w:tcPr>
            <w:tcW w:w="433" w:type="pct"/>
            <w:vAlign w:val="center"/>
          </w:tcPr>
          <w:p w14:paraId="5F20FDB4" w14:textId="77777777" w:rsidR="005A4BCF" w:rsidRPr="006952E4" w:rsidRDefault="005A4BCF" w:rsidP="001F6515">
            <w:pPr>
              <w:pStyle w:val="1fa"/>
              <w:rPr>
                <w:sz w:val="21"/>
              </w:rPr>
            </w:pPr>
            <w:r w:rsidRPr="006952E4">
              <w:rPr>
                <w:rFonts w:ascii="宋体" w:hAnsi="宋体" w:hint="eastAsia"/>
                <w:sz w:val="21"/>
              </w:rPr>
              <w:t>二级</w:t>
            </w:r>
          </w:p>
        </w:tc>
        <w:tc>
          <w:tcPr>
            <w:tcW w:w="390" w:type="pct"/>
            <w:vAlign w:val="center"/>
          </w:tcPr>
          <w:p w14:paraId="0FB1C047" w14:textId="77777777" w:rsidR="005A4BCF" w:rsidRPr="006952E4" w:rsidRDefault="005A4BCF" w:rsidP="001F6515">
            <w:pPr>
              <w:pStyle w:val="1fa"/>
              <w:rPr>
                <w:sz w:val="21"/>
              </w:rPr>
            </w:pPr>
            <w:r w:rsidRPr="006952E4">
              <w:rPr>
                <w:rFonts w:ascii="宋体" w:hAnsi="宋体" w:hint="eastAsia"/>
                <w:sz w:val="21"/>
              </w:rPr>
              <w:t>三级</w:t>
            </w:r>
          </w:p>
        </w:tc>
        <w:tc>
          <w:tcPr>
            <w:tcW w:w="469" w:type="pct"/>
            <w:vAlign w:val="center"/>
          </w:tcPr>
          <w:p w14:paraId="312A2E20" w14:textId="77777777" w:rsidR="005A4BCF" w:rsidRPr="006952E4" w:rsidRDefault="005A4BCF" w:rsidP="001F6515">
            <w:pPr>
              <w:pStyle w:val="1fa"/>
              <w:rPr>
                <w:sz w:val="21"/>
              </w:rPr>
            </w:pPr>
            <w:r w:rsidRPr="006952E4">
              <w:rPr>
                <w:rFonts w:ascii="宋体" w:hAnsi="宋体" w:hint="eastAsia"/>
                <w:sz w:val="21"/>
              </w:rPr>
              <w:t>三级</w:t>
            </w:r>
          </w:p>
        </w:tc>
        <w:tc>
          <w:tcPr>
            <w:tcW w:w="480" w:type="pct"/>
            <w:shd w:val="clear" w:color="auto" w:fill="auto"/>
            <w:vAlign w:val="center"/>
          </w:tcPr>
          <w:p w14:paraId="3A383C4B" w14:textId="77777777" w:rsidR="005A4BCF" w:rsidRPr="006952E4" w:rsidRDefault="005A4BCF" w:rsidP="001F6515">
            <w:pPr>
              <w:pStyle w:val="1fa"/>
              <w:rPr>
                <w:sz w:val="21"/>
              </w:rPr>
            </w:pPr>
            <w:r w:rsidRPr="006952E4">
              <w:rPr>
                <w:rFonts w:ascii="宋体" w:hAnsi="宋体" w:hint="eastAsia"/>
                <w:sz w:val="21"/>
              </w:rPr>
              <w:t>三级</w:t>
            </w:r>
          </w:p>
        </w:tc>
      </w:tr>
      <w:tr w:rsidR="006952E4" w:rsidRPr="006952E4" w14:paraId="7BDA2F03" w14:textId="77777777" w:rsidTr="00BA3A75">
        <w:trPr>
          <w:trHeight w:val="340"/>
        </w:trPr>
        <w:tc>
          <w:tcPr>
            <w:tcW w:w="970" w:type="pct"/>
            <w:vAlign w:val="center"/>
          </w:tcPr>
          <w:p w14:paraId="05F825CC" w14:textId="77777777" w:rsidR="005A4BCF" w:rsidRPr="006952E4" w:rsidRDefault="005A4BCF" w:rsidP="001F6515">
            <w:pPr>
              <w:pStyle w:val="1fa"/>
              <w:rPr>
                <w:sz w:val="21"/>
              </w:rPr>
            </w:pPr>
            <w:r w:rsidRPr="006952E4">
              <w:rPr>
                <w:rFonts w:ascii="宋体" w:hAnsi="宋体" w:hint="eastAsia"/>
                <w:sz w:val="21"/>
              </w:rPr>
              <w:t>较敏感</w:t>
            </w:r>
          </w:p>
        </w:tc>
        <w:tc>
          <w:tcPr>
            <w:tcW w:w="455" w:type="pct"/>
            <w:vAlign w:val="center"/>
          </w:tcPr>
          <w:p w14:paraId="1BCEA893" w14:textId="77777777" w:rsidR="005A4BCF" w:rsidRPr="006952E4" w:rsidRDefault="005A4BCF" w:rsidP="001F6515">
            <w:pPr>
              <w:pStyle w:val="1fa"/>
              <w:rPr>
                <w:sz w:val="21"/>
              </w:rPr>
            </w:pPr>
            <w:r w:rsidRPr="006952E4">
              <w:rPr>
                <w:rFonts w:ascii="宋体" w:hAnsi="宋体" w:hint="eastAsia"/>
                <w:sz w:val="21"/>
              </w:rPr>
              <w:t>一级</w:t>
            </w:r>
          </w:p>
        </w:tc>
        <w:tc>
          <w:tcPr>
            <w:tcW w:w="441" w:type="pct"/>
            <w:vAlign w:val="center"/>
          </w:tcPr>
          <w:p w14:paraId="6225E259" w14:textId="77777777" w:rsidR="005A4BCF" w:rsidRPr="006952E4" w:rsidRDefault="005A4BCF" w:rsidP="001F6515">
            <w:pPr>
              <w:pStyle w:val="1fa"/>
              <w:rPr>
                <w:sz w:val="21"/>
              </w:rPr>
            </w:pPr>
            <w:r w:rsidRPr="006952E4">
              <w:rPr>
                <w:rFonts w:ascii="宋体" w:hAnsi="宋体" w:hint="eastAsia"/>
                <w:sz w:val="21"/>
              </w:rPr>
              <w:t>一级</w:t>
            </w:r>
          </w:p>
        </w:tc>
        <w:tc>
          <w:tcPr>
            <w:tcW w:w="468" w:type="pct"/>
            <w:vAlign w:val="center"/>
          </w:tcPr>
          <w:p w14:paraId="62694D17" w14:textId="77777777" w:rsidR="005A4BCF" w:rsidRPr="006952E4" w:rsidRDefault="005A4BCF" w:rsidP="001F6515">
            <w:pPr>
              <w:pStyle w:val="1fa"/>
              <w:rPr>
                <w:sz w:val="21"/>
              </w:rPr>
            </w:pPr>
            <w:r w:rsidRPr="006952E4">
              <w:rPr>
                <w:rFonts w:ascii="宋体" w:hAnsi="宋体" w:hint="eastAsia"/>
                <w:sz w:val="21"/>
              </w:rPr>
              <w:t>二级</w:t>
            </w:r>
          </w:p>
        </w:tc>
        <w:tc>
          <w:tcPr>
            <w:tcW w:w="421" w:type="pct"/>
            <w:vAlign w:val="center"/>
          </w:tcPr>
          <w:p w14:paraId="7CBF669C" w14:textId="77777777" w:rsidR="005A4BCF" w:rsidRPr="006952E4" w:rsidRDefault="005A4BCF" w:rsidP="001F6515">
            <w:pPr>
              <w:pStyle w:val="1fa"/>
              <w:rPr>
                <w:sz w:val="21"/>
              </w:rPr>
            </w:pPr>
            <w:r w:rsidRPr="006952E4">
              <w:rPr>
                <w:rFonts w:ascii="宋体" w:hAnsi="宋体" w:hint="eastAsia"/>
                <w:sz w:val="21"/>
              </w:rPr>
              <w:t>二级</w:t>
            </w:r>
          </w:p>
        </w:tc>
        <w:tc>
          <w:tcPr>
            <w:tcW w:w="473" w:type="pct"/>
            <w:vAlign w:val="center"/>
          </w:tcPr>
          <w:p w14:paraId="55D06728" w14:textId="77777777" w:rsidR="005A4BCF" w:rsidRPr="006952E4" w:rsidRDefault="005A4BCF" w:rsidP="001F6515">
            <w:pPr>
              <w:pStyle w:val="1fa"/>
              <w:rPr>
                <w:sz w:val="21"/>
              </w:rPr>
            </w:pPr>
            <w:r w:rsidRPr="006952E4">
              <w:rPr>
                <w:rFonts w:ascii="宋体" w:hAnsi="宋体" w:hint="eastAsia"/>
                <w:sz w:val="21"/>
              </w:rPr>
              <w:t>二级</w:t>
            </w:r>
          </w:p>
        </w:tc>
        <w:tc>
          <w:tcPr>
            <w:tcW w:w="433" w:type="pct"/>
            <w:vAlign w:val="center"/>
          </w:tcPr>
          <w:p w14:paraId="3712465E" w14:textId="77777777" w:rsidR="005A4BCF" w:rsidRPr="006952E4" w:rsidRDefault="005A4BCF" w:rsidP="001F6515">
            <w:pPr>
              <w:pStyle w:val="1fa"/>
              <w:rPr>
                <w:sz w:val="21"/>
              </w:rPr>
            </w:pPr>
            <w:r w:rsidRPr="006952E4">
              <w:rPr>
                <w:rFonts w:ascii="宋体" w:hAnsi="宋体" w:hint="eastAsia"/>
                <w:sz w:val="21"/>
              </w:rPr>
              <w:t>三级</w:t>
            </w:r>
          </w:p>
        </w:tc>
        <w:tc>
          <w:tcPr>
            <w:tcW w:w="390" w:type="pct"/>
            <w:vAlign w:val="center"/>
          </w:tcPr>
          <w:p w14:paraId="53226002" w14:textId="77777777" w:rsidR="005A4BCF" w:rsidRPr="006952E4" w:rsidRDefault="005A4BCF" w:rsidP="001F6515">
            <w:pPr>
              <w:pStyle w:val="1fa"/>
              <w:rPr>
                <w:sz w:val="21"/>
              </w:rPr>
            </w:pPr>
            <w:r w:rsidRPr="006952E4">
              <w:rPr>
                <w:rFonts w:ascii="宋体" w:hAnsi="宋体" w:hint="eastAsia"/>
                <w:sz w:val="21"/>
              </w:rPr>
              <w:t>三级</w:t>
            </w:r>
          </w:p>
        </w:tc>
        <w:tc>
          <w:tcPr>
            <w:tcW w:w="469" w:type="pct"/>
            <w:vAlign w:val="center"/>
          </w:tcPr>
          <w:p w14:paraId="68CA2117" w14:textId="77777777" w:rsidR="005A4BCF" w:rsidRPr="006952E4" w:rsidRDefault="005A4BCF" w:rsidP="001F6515">
            <w:pPr>
              <w:pStyle w:val="1fa"/>
              <w:rPr>
                <w:sz w:val="21"/>
              </w:rPr>
            </w:pPr>
            <w:r w:rsidRPr="006952E4">
              <w:rPr>
                <w:rFonts w:ascii="宋体" w:hAnsi="宋体" w:hint="eastAsia"/>
                <w:sz w:val="21"/>
              </w:rPr>
              <w:t>三级</w:t>
            </w:r>
          </w:p>
        </w:tc>
        <w:tc>
          <w:tcPr>
            <w:tcW w:w="480" w:type="pct"/>
            <w:shd w:val="clear" w:color="auto" w:fill="auto"/>
            <w:vAlign w:val="center"/>
          </w:tcPr>
          <w:p w14:paraId="2D644C91" w14:textId="77777777" w:rsidR="005A4BCF" w:rsidRPr="006952E4" w:rsidRDefault="005A4BCF" w:rsidP="001F6515">
            <w:pPr>
              <w:pStyle w:val="1fa"/>
              <w:rPr>
                <w:sz w:val="21"/>
              </w:rPr>
            </w:pPr>
            <w:r w:rsidRPr="006952E4">
              <w:rPr>
                <w:rFonts w:ascii="宋体" w:hAnsi="宋体" w:hint="eastAsia"/>
                <w:sz w:val="21"/>
              </w:rPr>
              <w:t>-</w:t>
            </w:r>
          </w:p>
        </w:tc>
      </w:tr>
      <w:tr w:rsidR="006952E4" w:rsidRPr="006952E4" w14:paraId="43AF5A9D" w14:textId="77777777" w:rsidTr="00941029">
        <w:trPr>
          <w:trHeight w:val="340"/>
        </w:trPr>
        <w:tc>
          <w:tcPr>
            <w:tcW w:w="970" w:type="pct"/>
            <w:vAlign w:val="center"/>
          </w:tcPr>
          <w:p w14:paraId="7C4A8C35" w14:textId="77777777" w:rsidR="005A4BCF" w:rsidRPr="006952E4" w:rsidRDefault="005A4BCF" w:rsidP="001F6515">
            <w:pPr>
              <w:pStyle w:val="1fa"/>
              <w:rPr>
                <w:sz w:val="21"/>
              </w:rPr>
            </w:pPr>
            <w:r w:rsidRPr="006952E4">
              <w:rPr>
                <w:rFonts w:ascii="宋体" w:hAnsi="宋体" w:hint="eastAsia"/>
                <w:sz w:val="21"/>
              </w:rPr>
              <w:t>不敏感</w:t>
            </w:r>
          </w:p>
        </w:tc>
        <w:tc>
          <w:tcPr>
            <w:tcW w:w="455" w:type="pct"/>
            <w:vAlign w:val="center"/>
          </w:tcPr>
          <w:p w14:paraId="52F1D2DA" w14:textId="77777777" w:rsidR="005A4BCF" w:rsidRPr="006952E4" w:rsidRDefault="005A4BCF" w:rsidP="001F6515">
            <w:pPr>
              <w:pStyle w:val="1fa"/>
              <w:rPr>
                <w:sz w:val="21"/>
              </w:rPr>
            </w:pPr>
            <w:r w:rsidRPr="006952E4">
              <w:rPr>
                <w:rFonts w:ascii="宋体" w:hAnsi="宋体" w:hint="eastAsia"/>
                <w:sz w:val="21"/>
              </w:rPr>
              <w:t>一级</w:t>
            </w:r>
          </w:p>
        </w:tc>
        <w:tc>
          <w:tcPr>
            <w:tcW w:w="441" w:type="pct"/>
            <w:shd w:val="clear" w:color="auto" w:fill="F79646" w:themeFill="accent6"/>
            <w:vAlign w:val="center"/>
          </w:tcPr>
          <w:p w14:paraId="2232C9F1" w14:textId="77777777" w:rsidR="005A4BCF" w:rsidRPr="006952E4" w:rsidRDefault="005A4BCF" w:rsidP="001F6515">
            <w:pPr>
              <w:pStyle w:val="1fa"/>
              <w:rPr>
                <w:sz w:val="21"/>
              </w:rPr>
            </w:pPr>
            <w:r w:rsidRPr="006952E4">
              <w:rPr>
                <w:rFonts w:ascii="宋体" w:hAnsi="宋体" w:hint="eastAsia"/>
                <w:sz w:val="21"/>
              </w:rPr>
              <w:t>二级</w:t>
            </w:r>
          </w:p>
        </w:tc>
        <w:tc>
          <w:tcPr>
            <w:tcW w:w="468" w:type="pct"/>
            <w:vAlign w:val="center"/>
          </w:tcPr>
          <w:p w14:paraId="1179E6BD" w14:textId="77777777" w:rsidR="005A4BCF" w:rsidRPr="006952E4" w:rsidRDefault="005A4BCF" w:rsidP="001F6515">
            <w:pPr>
              <w:pStyle w:val="1fa"/>
              <w:rPr>
                <w:sz w:val="21"/>
              </w:rPr>
            </w:pPr>
            <w:r w:rsidRPr="006952E4">
              <w:rPr>
                <w:rFonts w:ascii="宋体" w:hAnsi="宋体" w:hint="eastAsia"/>
                <w:sz w:val="21"/>
              </w:rPr>
              <w:t>二级</w:t>
            </w:r>
          </w:p>
        </w:tc>
        <w:tc>
          <w:tcPr>
            <w:tcW w:w="421" w:type="pct"/>
            <w:vAlign w:val="center"/>
          </w:tcPr>
          <w:p w14:paraId="0C959F61" w14:textId="77777777" w:rsidR="005A4BCF" w:rsidRPr="006952E4" w:rsidRDefault="005A4BCF" w:rsidP="001F6515">
            <w:pPr>
              <w:pStyle w:val="1fa"/>
              <w:rPr>
                <w:sz w:val="21"/>
              </w:rPr>
            </w:pPr>
            <w:r w:rsidRPr="006952E4">
              <w:rPr>
                <w:rFonts w:ascii="宋体" w:hAnsi="宋体" w:hint="eastAsia"/>
                <w:sz w:val="21"/>
              </w:rPr>
              <w:t>二级</w:t>
            </w:r>
          </w:p>
        </w:tc>
        <w:tc>
          <w:tcPr>
            <w:tcW w:w="473" w:type="pct"/>
            <w:vAlign w:val="center"/>
          </w:tcPr>
          <w:p w14:paraId="631000FC" w14:textId="77777777" w:rsidR="005A4BCF" w:rsidRPr="006952E4" w:rsidRDefault="005A4BCF" w:rsidP="001F6515">
            <w:pPr>
              <w:pStyle w:val="1fa"/>
              <w:rPr>
                <w:sz w:val="21"/>
              </w:rPr>
            </w:pPr>
            <w:r w:rsidRPr="006952E4">
              <w:rPr>
                <w:rFonts w:ascii="宋体" w:hAnsi="宋体" w:hint="eastAsia"/>
                <w:sz w:val="21"/>
              </w:rPr>
              <w:t>三级</w:t>
            </w:r>
          </w:p>
        </w:tc>
        <w:tc>
          <w:tcPr>
            <w:tcW w:w="433" w:type="pct"/>
            <w:vAlign w:val="center"/>
          </w:tcPr>
          <w:p w14:paraId="7802BEF3" w14:textId="77777777" w:rsidR="005A4BCF" w:rsidRPr="006952E4" w:rsidRDefault="005A4BCF" w:rsidP="001F6515">
            <w:pPr>
              <w:pStyle w:val="1fa"/>
              <w:rPr>
                <w:sz w:val="21"/>
              </w:rPr>
            </w:pPr>
            <w:r w:rsidRPr="006952E4">
              <w:rPr>
                <w:rFonts w:ascii="宋体" w:hAnsi="宋体" w:hint="eastAsia"/>
                <w:sz w:val="21"/>
              </w:rPr>
              <w:t>三级</w:t>
            </w:r>
          </w:p>
        </w:tc>
        <w:tc>
          <w:tcPr>
            <w:tcW w:w="390" w:type="pct"/>
            <w:vAlign w:val="center"/>
          </w:tcPr>
          <w:p w14:paraId="1C6476B4" w14:textId="77777777" w:rsidR="005A4BCF" w:rsidRPr="006952E4" w:rsidRDefault="005A4BCF" w:rsidP="001F6515">
            <w:pPr>
              <w:pStyle w:val="1fa"/>
              <w:rPr>
                <w:sz w:val="21"/>
              </w:rPr>
            </w:pPr>
            <w:r w:rsidRPr="006952E4">
              <w:rPr>
                <w:rFonts w:ascii="宋体" w:hAnsi="宋体" w:hint="eastAsia"/>
                <w:sz w:val="21"/>
              </w:rPr>
              <w:t>三级</w:t>
            </w:r>
          </w:p>
        </w:tc>
        <w:tc>
          <w:tcPr>
            <w:tcW w:w="469" w:type="pct"/>
            <w:shd w:val="clear" w:color="auto" w:fill="auto"/>
            <w:vAlign w:val="center"/>
          </w:tcPr>
          <w:p w14:paraId="552A85C5" w14:textId="77777777" w:rsidR="005A4BCF" w:rsidRPr="006952E4" w:rsidRDefault="005A4BCF" w:rsidP="001F6515">
            <w:pPr>
              <w:pStyle w:val="1fa"/>
              <w:rPr>
                <w:sz w:val="21"/>
              </w:rPr>
            </w:pPr>
            <w:r w:rsidRPr="006952E4">
              <w:rPr>
                <w:rFonts w:ascii="宋体" w:hAnsi="宋体" w:hint="eastAsia"/>
                <w:sz w:val="21"/>
              </w:rPr>
              <w:t>-</w:t>
            </w:r>
          </w:p>
        </w:tc>
        <w:tc>
          <w:tcPr>
            <w:tcW w:w="480" w:type="pct"/>
            <w:shd w:val="clear" w:color="auto" w:fill="auto"/>
            <w:vAlign w:val="center"/>
          </w:tcPr>
          <w:p w14:paraId="5B5AC11D" w14:textId="77777777" w:rsidR="005A4BCF" w:rsidRPr="006952E4" w:rsidRDefault="005A4BCF" w:rsidP="001F6515">
            <w:pPr>
              <w:pStyle w:val="1fa"/>
              <w:rPr>
                <w:sz w:val="21"/>
              </w:rPr>
            </w:pPr>
            <w:r w:rsidRPr="006952E4">
              <w:rPr>
                <w:rFonts w:ascii="宋体" w:hAnsi="宋体" w:hint="eastAsia"/>
                <w:sz w:val="21"/>
              </w:rPr>
              <w:t>-</w:t>
            </w:r>
          </w:p>
        </w:tc>
      </w:tr>
      <w:tr w:rsidR="006952E4" w:rsidRPr="006952E4" w14:paraId="1DF5CADA" w14:textId="77777777" w:rsidTr="00BA3A75">
        <w:trPr>
          <w:trHeight w:val="340"/>
        </w:trPr>
        <w:tc>
          <w:tcPr>
            <w:tcW w:w="5000" w:type="pct"/>
            <w:gridSpan w:val="10"/>
            <w:vAlign w:val="center"/>
          </w:tcPr>
          <w:p w14:paraId="39341426" w14:textId="77777777" w:rsidR="005A4BCF" w:rsidRPr="006952E4" w:rsidRDefault="005A4BCF" w:rsidP="001F6515">
            <w:pPr>
              <w:pStyle w:val="1fa"/>
              <w:jc w:val="left"/>
              <w:rPr>
                <w:sz w:val="21"/>
                <w:lang w:eastAsia="zh-CN"/>
              </w:rPr>
            </w:pPr>
            <w:r w:rsidRPr="006952E4">
              <w:rPr>
                <w:rFonts w:ascii="宋体" w:hAnsi="宋体" w:hint="eastAsia"/>
                <w:sz w:val="21"/>
                <w:lang w:eastAsia="zh-CN"/>
              </w:rPr>
              <w:t>注：“-”表示可不开展土壤环境影响评价工作。</w:t>
            </w:r>
          </w:p>
        </w:tc>
      </w:tr>
    </w:tbl>
    <w:p w14:paraId="7973C6E3" w14:textId="41F5CE30" w:rsidR="005A4BCF" w:rsidRPr="006952E4" w:rsidRDefault="005A4BCF" w:rsidP="001F6515">
      <w:pPr>
        <w:pStyle w:val="afffffffff1"/>
        <w:ind w:firstLine="480"/>
      </w:pPr>
      <w:r w:rsidRPr="006952E4">
        <w:rPr>
          <w:rFonts w:hint="eastAsia"/>
        </w:rPr>
        <w:t>本项目行业分类属于</w:t>
      </w:r>
      <w:r w:rsidR="00941029" w:rsidRPr="006952E4">
        <w:rPr>
          <w:rFonts w:hint="eastAsia"/>
        </w:rPr>
        <w:t>Ⅰ</w:t>
      </w:r>
      <w:r w:rsidRPr="006952E4">
        <w:t>类</w:t>
      </w:r>
      <w:r w:rsidRPr="006952E4">
        <w:rPr>
          <w:rFonts w:hint="eastAsia"/>
        </w:rPr>
        <w:t>项目，</w:t>
      </w:r>
      <w:r w:rsidR="008F28F9" w:rsidRPr="006952E4">
        <w:rPr>
          <w:rFonts w:hint="eastAsia"/>
        </w:rPr>
        <w:t>项目区占地</w:t>
      </w:r>
      <w:r w:rsidRPr="006952E4">
        <w:rPr>
          <w:rFonts w:hint="eastAsia"/>
        </w:rPr>
        <w:t>规模为</w:t>
      </w:r>
      <w:r w:rsidR="008F28F9" w:rsidRPr="006952E4">
        <w:rPr>
          <w:rFonts w:hint="eastAsia"/>
        </w:rPr>
        <w:t>中</w:t>
      </w:r>
      <w:r w:rsidRPr="006952E4">
        <w:rPr>
          <w:rFonts w:hint="eastAsia"/>
        </w:rPr>
        <w:t>型，周边土壤环境敏感程度为</w:t>
      </w:r>
      <w:r w:rsidR="00BA3A75" w:rsidRPr="006952E4">
        <w:rPr>
          <w:rFonts w:hint="eastAsia"/>
        </w:rPr>
        <w:t>不</w:t>
      </w:r>
      <w:r w:rsidRPr="006952E4">
        <w:rPr>
          <w:rFonts w:hint="eastAsia"/>
        </w:rPr>
        <w:t>敏感，根据表</w:t>
      </w:r>
      <w:r w:rsidRPr="006952E4">
        <w:rPr>
          <w:rFonts w:hint="eastAsia"/>
        </w:rPr>
        <w:t>1.5.1-</w:t>
      </w:r>
      <w:r w:rsidR="00BA3A75" w:rsidRPr="006952E4">
        <w:rPr>
          <w:rFonts w:hint="eastAsia"/>
        </w:rPr>
        <w:t>1</w:t>
      </w:r>
      <w:r w:rsidR="00722960" w:rsidRPr="006952E4">
        <w:t>8</w:t>
      </w:r>
      <w:r w:rsidRPr="006952E4">
        <w:rPr>
          <w:rFonts w:hint="eastAsia"/>
        </w:rPr>
        <w:t>中分析判定依据</w:t>
      </w:r>
      <w:r w:rsidRPr="006952E4">
        <w:t>，综合判定本</w:t>
      </w:r>
      <w:r w:rsidRPr="006952E4">
        <w:rPr>
          <w:rFonts w:hint="eastAsia"/>
        </w:rPr>
        <w:t>项目土壤环境</w:t>
      </w:r>
      <w:r w:rsidRPr="006952E4">
        <w:t>评价等级为</w:t>
      </w:r>
      <w:r w:rsidR="00941029" w:rsidRPr="006952E4">
        <w:rPr>
          <w:rFonts w:hint="eastAsia"/>
        </w:rPr>
        <w:t>二级</w:t>
      </w:r>
      <w:r w:rsidRPr="006952E4">
        <w:rPr>
          <w:rFonts w:hint="eastAsia"/>
        </w:rPr>
        <w:t>。</w:t>
      </w:r>
    </w:p>
    <w:p w14:paraId="69A1ED6C" w14:textId="77777777" w:rsidR="00C51E27" w:rsidRPr="006952E4" w:rsidRDefault="00C51E27" w:rsidP="001F6515">
      <w:pPr>
        <w:pStyle w:val="afffffffff1"/>
        <w:ind w:firstLine="480"/>
      </w:pPr>
      <w:r w:rsidRPr="006952E4">
        <w:rPr>
          <w:rFonts w:hint="eastAsia"/>
        </w:rPr>
        <w:t>（</w:t>
      </w:r>
      <w:r w:rsidR="00B91704" w:rsidRPr="006952E4">
        <w:rPr>
          <w:rFonts w:hint="eastAsia"/>
        </w:rPr>
        <w:t>6</w:t>
      </w:r>
      <w:r w:rsidRPr="006952E4">
        <w:rPr>
          <w:rFonts w:hint="eastAsia"/>
        </w:rPr>
        <w:t>）生态环境</w:t>
      </w:r>
    </w:p>
    <w:p w14:paraId="75D135E6" w14:textId="679EC0CA" w:rsidR="00071488" w:rsidRPr="006952E4" w:rsidRDefault="00071488" w:rsidP="008A19F5">
      <w:pPr>
        <w:pStyle w:val="afffffffff1"/>
        <w:ind w:firstLine="480"/>
        <w:rPr>
          <w:bCs/>
          <w:szCs w:val="22"/>
        </w:rPr>
      </w:pPr>
      <w:r w:rsidRPr="006952E4">
        <w:rPr>
          <w:rFonts w:hint="eastAsia"/>
          <w:bCs/>
          <w:szCs w:val="22"/>
        </w:rPr>
        <w:t>本项目建设地点位于</w:t>
      </w:r>
      <w:r w:rsidR="0092017D" w:rsidRPr="006952E4">
        <w:t>昌吉市三工八钢工业聚集区</w:t>
      </w:r>
      <w:r w:rsidR="00BA3A75" w:rsidRPr="006952E4">
        <w:rPr>
          <w:rFonts w:hint="eastAsia"/>
          <w:bCs/>
          <w:szCs w:val="22"/>
        </w:rPr>
        <w:t>，在现有厂区内进行建设</w:t>
      </w:r>
      <w:r w:rsidRPr="006952E4">
        <w:rPr>
          <w:rFonts w:hint="eastAsia"/>
          <w:bCs/>
          <w:szCs w:val="22"/>
        </w:rPr>
        <w:t>，</w:t>
      </w:r>
      <w:r w:rsidR="00BA3A75" w:rsidRPr="006952E4">
        <w:rPr>
          <w:rFonts w:hint="eastAsia"/>
          <w:bCs/>
          <w:szCs w:val="22"/>
        </w:rPr>
        <w:t>不新增占地</w:t>
      </w:r>
      <w:r w:rsidRPr="006952E4">
        <w:rPr>
          <w:rFonts w:hint="eastAsia"/>
          <w:bCs/>
          <w:szCs w:val="22"/>
        </w:rPr>
        <w:t>。生态影响评价等级按照《环境影响评价技术导则</w:t>
      </w:r>
      <w:r w:rsidRPr="006952E4">
        <w:rPr>
          <w:rFonts w:hint="eastAsia"/>
          <w:bCs/>
          <w:szCs w:val="22"/>
        </w:rPr>
        <w:t xml:space="preserve"> </w:t>
      </w:r>
      <w:r w:rsidRPr="006952E4">
        <w:rPr>
          <w:rFonts w:hint="eastAsia"/>
          <w:bCs/>
          <w:szCs w:val="22"/>
        </w:rPr>
        <w:t>生态环境》（</w:t>
      </w:r>
      <w:r w:rsidRPr="006952E4">
        <w:rPr>
          <w:rFonts w:hint="eastAsia"/>
          <w:bCs/>
          <w:szCs w:val="22"/>
        </w:rPr>
        <w:t>HJ19-20</w:t>
      </w:r>
      <w:r w:rsidR="008A19F5" w:rsidRPr="006952E4">
        <w:rPr>
          <w:bCs/>
          <w:szCs w:val="22"/>
        </w:rPr>
        <w:t>22</w:t>
      </w:r>
      <w:r w:rsidRPr="006952E4">
        <w:rPr>
          <w:rFonts w:hint="eastAsia"/>
          <w:bCs/>
          <w:szCs w:val="22"/>
        </w:rPr>
        <w:t>）</w:t>
      </w:r>
      <w:r w:rsidR="008A19F5" w:rsidRPr="006952E4">
        <w:rPr>
          <w:rFonts w:hint="eastAsia"/>
          <w:bCs/>
          <w:szCs w:val="22"/>
        </w:rPr>
        <w:t>中</w:t>
      </w:r>
      <w:r w:rsidR="008A19F5" w:rsidRPr="006952E4">
        <w:rPr>
          <w:rFonts w:hint="eastAsia"/>
          <w:bCs/>
          <w:szCs w:val="22"/>
        </w:rPr>
        <w:t>6.1</w:t>
      </w:r>
      <w:r w:rsidR="008A19F5" w:rsidRPr="006952E4">
        <w:rPr>
          <w:rFonts w:hint="eastAsia"/>
          <w:bCs/>
          <w:szCs w:val="22"/>
        </w:rPr>
        <w:t>评价等级</w:t>
      </w:r>
      <w:r w:rsidR="008A19F5" w:rsidRPr="006952E4">
        <w:rPr>
          <w:bCs/>
          <w:szCs w:val="22"/>
        </w:rPr>
        <w:t>判定</w:t>
      </w:r>
      <w:r w:rsidR="00B60133" w:rsidRPr="006952E4">
        <w:rPr>
          <w:rFonts w:hint="eastAsia"/>
          <w:bCs/>
          <w:szCs w:val="22"/>
        </w:rPr>
        <w:t>中</w:t>
      </w:r>
      <w:r w:rsidR="00B60133" w:rsidRPr="006952E4">
        <w:rPr>
          <w:rFonts w:hint="eastAsia"/>
          <w:bCs/>
          <w:szCs w:val="22"/>
        </w:rPr>
        <w:t>6.1.8</w:t>
      </w:r>
      <w:r w:rsidR="00B60133" w:rsidRPr="006952E4">
        <w:rPr>
          <w:rFonts w:hint="eastAsia"/>
          <w:bCs/>
          <w:szCs w:val="22"/>
        </w:rPr>
        <w:t>符合</w:t>
      </w:r>
      <w:r w:rsidR="00B60133" w:rsidRPr="006952E4">
        <w:rPr>
          <w:bCs/>
          <w:szCs w:val="22"/>
        </w:rPr>
        <w:t>生态环境分区管控要求且位于原</w:t>
      </w:r>
      <w:r w:rsidR="00B60133" w:rsidRPr="006952E4">
        <w:rPr>
          <w:bCs/>
          <w:szCs w:val="22"/>
        </w:rPr>
        <w:lastRenderedPageBreak/>
        <w:t>厂</w:t>
      </w:r>
      <w:r w:rsidR="00B60133" w:rsidRPr="006952E4">
        <w:rPr>
          <w:rFonts w:hint="eastAsia"/>
          <w:bCs/>
          <w:szCs w:val="22"/>
        </w:rPr>
        <w:t>界</w:t>
      </w:r>
      <w:r w:rsidR="00B60133" w:rsidRPr="006952E4">
        <w:rPr>
          <w:bCs/>
          <w:szCs w:val="22"/>
        </w:rPr>
        <w:t>（</w:t>
      </w:r>
      <w:r w:rsidR="00B60133" w:rsidRPr="006952E4">
        <w:rPr>
          <w:rFonts w:hint="eastAsia"/>
          <w:bCs/>
          <w:szCs w:val="22"/>
        </w:rPr>
        <w:t>或</w:t>
      </w:r>
      <w:r w:rsidR="00B60133" w:rsidRPr="006952E4">
        <w:rPr>
          <w:bCs/>
          <w:szCs w:val="22"/>
        </w:rPr>
        <w:t>永久占地）</w:t>
      </w:r>
      <w:r w:rsidR="00B60133" w:rsidRPr="006952E4">
        <w:rPr>
          <w:rFonts w:hint="eastAsia"/>
          <w:bCs/>
          <w:szCs w:val="22"/>
        </w:rPr>
        <w:t>范围内的污染</w:t>
      </w:r>
      <w:r w:rsidR="00B60133" w:rsidRPr="006952E4">
        <w:rPr>
          <w:bCs/>
          <w:szCs w:val="22"/>
        </w:rPr>
        <w:t>影响类</w:t>
      </w:r>
      <w:r w:rsidR="00B60133" w:rsidRPr="006952E4">
        <w:rPr>
          <w:rFonts w:hint="eastAsia"/>
          <w:bCs/>
          <w:szCs w:val="22"/>
        </w:rPr>
        <w:t>改扩建</w:t>
      </w:r>
      <w:r w:rsidR="00B60133" w:rsidRPr="006952E4">
        <w:rPr>
          <w:bCs/>
          <w:szCs w:val="22"/>
        </w:rPr>
        <w:t>项目</w:t>
      </w:r>
      <w:r w:rsidR="00B60133" w:rsidRPr="006952E4">
        <w:rPr>
          <w:rFonts w:hint="eastAsia"/>
          <w:bCs/>
          <w:szCs w:val="22"/>
        </w:rPr>
        <w:t>，可</w:t>
      </w:r>
      <w:r w:rsidR="00B60133" w:rsidRPr="006952E4">
        <w:rPr>
          <w:bCs/>
          <w:szCs w:val="22"/>
        </w:rPr>
        <w:t>不确定</w:t>
      </w:r>
      <w:r w:rsidR="00B60133" w:rsidRPr="006952E4">
        <w:rPr>
          <w:rFonts w:hint="eastAsia"/>
          <w:bCs/>
          <w:szCs w:val="22"/>
        </w:rPr>
        <w:t>评价等级</w:t>
      </w:r>
      <w:r w:rsidR="008A19F5" w:rsidRPr="006952E4">
        <w:rPr>
          <w:rFonts w:hint="eastAsia"/>
          <w:bCs/>
          <w:szCs w:val="22"/>
        </w:rPr>
        <w:t>，</w:t>
      </w:r>
      <w:r w:rsidR="00B60133" w:rsidRPr="006952E4">
        <w:rPr>
          <w:rFonts w:hint="eastAsia"/>
          <w:bCs/>
          <w:szCs w:val="22"/>
        </w:rPr>
        <w:t>因此</w:t>
      </w:r>
      <w:r w:rsidR="008A19F5" w:rsidRPr="006952E4">
        <w:rPr>
          <w:rFonts w:hint="eastAsia"/>
          <w:bCs/>
          <w:szCs w:val="22"/>
        </w:rPr>
        <w:t>本</w:t>
      </w:r>
      <w:r w:rsidRPr="006952E4">
        <w:rPr>
          <w:rFonts w:hint="eastAsia"/>
        </w:rPr>
        <w:t>项目</w:t>
      </w:r>
      <w:r w:rsidR="00B60133" w:rsidRPr="006952E4">
        <w:rPr>
          <w:rFonts w:hint="eastAsia"/>
        </w:rPr>
        <w:t>可不确定生态</w:t>
      </w:r>
      <w:r w:rsidR="00B60133" w:rsidRPr="006952E4">
        <w:t>环境影响评价等级</w:t>
      </w:r>
      <w:r w:rsidR="00722960" w:rsidRPr="006952E4">
        <w:rPr>
          <w:rFonts w:hint="eastAsia"/>
        </w:rPr>
        <w:t>，只进行生态影响简单分析即可</w:t>
      </w:r>
      <w:r w:rsidRPr="006952E4">
        <w:rPr>
          <w:rFonts w:hint="eastAsia"/>
        </w:rPr>
        <w:t>。</w:t>
      </w:r>
    </w:p>
    <w:p w14:paraId="760DB442" w14:textId="7C0D1D65" w:rsidR="00BA78EB" w:rsidRPr="00E17865" w:rsidRDefault="00071488" w:rsidP="001F6515">
      <w:pPr>
        <w:pStyle w:val="afffffffff1"/>
        <w:ind w:firstLine="480"/>
        <w:rPr>
          <w:color w:val="FF0000"/>
        </w:rPr>
      </w:pPr>
      <w:r w:rsidRPr="00E17865">
        <w:rPr>
          <w:rFonts w:hint="eastAsia"/>
          <w:color w:val="FF0000"/>
        </w:rPr>
        <w:t>（</w:t>
      </w:r>
      <w:r w:rsidR="008A19F5" w:rsidRPr="00E17865">
        <w:rPr>
          <w:rFonts w:hint="eastAsia"/>
          <w:color w:val="FF0000"/>
        </w:rPr>
        <w:t>7</w:t>
      </w:r>
      <w:r w:rsidRPr="00E17865">
        <w:rPr>
          <w:rFonts w:hint="eastAsia"/>
          <w:color w:val="FF0000"/>
        </w:rPr>
        <w:t>）</w:t>
      </w:r>
      <w:r w:rsidR="00682D64" w:rsidRPr="00E17865">
        <w:rPr>
          <w:rFonts w:hint="eastAsia"/>
          <w:color w:val="FF0000"/>
        </w:rPr>
        <w:t>环境</w:t>
      </w:r>
      <w:r w:rsidR="00BA78EB" w:rsidRPr="00E17865">
        <w:rPr>
          <w:color w:val="FF0000"/>
        </w:rPr>
        <w:t>风险</w:t>
      </w:r>
    </w:p>
    <w:p w14:paraId="06C943FD" w14:textId="77777777" w:rsidR="00071488" w:rsidRPr="00E17865" w:rsidRDefault="00071488" w:rsidP="001F6515">
      <w:pPr>
        <w:pStyle w:val="afffffffff1"/>
        <w:ind w:firstLine="480"/>
        <w:rPr>
          <w:color w:val="FF0000"/>
        </w:rPr>
      </w:pPr>
      <w:r w:rsidRPr="00E17865">
        <w:rPr>
          <w:rFonts w:hint="eastAsia"/>
          <w:color w:val="FF0000"/>
        </w:rPr>
        <w:t>根据《建设项目环境风险评价技术导则》（</w:t>
      </w:r>
      <w:r w:rsidRPr="00E17865">
        <w:rPr>
          <w:color w:val="FF0000"/>
        </w:rPr>
        <w:t>HJ169-2018</w:t>
      </w:r>
      <w:r w:rsidRPr="00E17865">
        <w:rPr>
          <w:rFonts w:hint="eastAsia"/>
          <w:color w:val="FF0000"/>
        </w:rPr>
        <w:t>）和《危险化学品重大危险源辨识》（</w:t>
      </w:r>
      <w:r w:rsidRPr="00E17865">
        <w:rPr>
          <w:color w:val="FF0000"/>
        </w:rPr>
        <w:t>GB18218-2018</w:t>
      </w:r>
      <w:r w:rsidRPr="00E17865">
        <w:rPr>
          <w:rFonts w:hint="eastAsia"/>
          <w:color w:val="FF0000"/>
        </w:rPr>
        <w:t>），危险化学品重大危险源是指</w:t>
      </w:r>
      <w:r w:rsidRPr="00E17865">
        <w:rPr>
          <w:color w:val="FF0000"/>
        </w:rPr>
        <w:t>“</w:t>
      </w:r>
      <w:r w:rsidRPr="00E17865">
        <w:rPr>
          <w:rFonts w:hint="eastAsia"/>
          <w:color w:val="FF0000"/>
        </w:rPr>
        <w:t>长期地或临时地生产、加工、搬运、使用或储存危险化学品，且危险化学品的数量等于或</w:t>
      </w:r>
      <w:r w:rsidRPr="00E17865">
        <w:rPr>
          <w:color w:val="FF0000"/>
        </w:rPr>
        <w:t>超过临界量的单元</w:t>
      </w:r>
      <w:r w:rsidRPr="00E17865">
        <w:rPr>
          <w:color w:val="FF0000"/>
        </w:rPr>
        <w:t>”</w:t>
      </w:r>
      <w:r w:rsidRPr="00E17865">
        <w:rPr>
          <w:color w:val="FF0000"/>
        </w:rPr>
        <w:t>。计算所涉及的每种危险物质在厂界内的最大存在总量与其在附录</w:t>
      </w:r>
      <w:r w:rsidRPr="00E17865">
        <w:rPr>
          <w:color w:val="FF0000"/>
        </w:rPr>
        <w:t>B</w:t>
      </w:r>
      <w:r w:rsidRPr="00E17865">
        <w:rPr>
          <w:rFonts w:hint="eastAsia"/>
          <w:color w:val="FF0000"/>
        </w:rPr>
        <w:t>中对应临界量的比值</w:t>
      </w:r>
      <w:r w:rsidRPr="00E17865">
        <w:rPr>
          <w:color w:val="FF0000"/>
        </w:rPr>
        <w:t>Q</w:t>
      </w:r>
      <w:r w:rsidRPr="00E17865">
        <w:rPr>
          <w:rFonts w:hint="eastAsia"/>
          <w:color w:val="FF0000"/>
        </w:rPr>
        <w:t>。在不同厂区的同一种物质，按其在厂界内的最大存在总量计算。单元内存在的危险化学品的数量根据处理危险化学品的多少，区分为以下两种情况：</w:t>
      </w:r>
      <w:r w:rsidRPr="00E17865">
        <w:rPr>
          <w:color w:val="FF0000"/>
        </w:rPr>
        <w:t xml:space="preserve"> </w:t>
      </w:r>
    </w:p>
    <w:p w14:paraId="7241E5B2" w14:textId="77777777" w:rsidR="00071488" w:rsidRPr="00E17865" w:rsidRDefault="00071488" w:rsidP="001F6515">
      <w:pPr>
        <w:pStyle w:val="afffffffff1"/>
        <w:ind w:firstLine="480"/>
        <w:rPr>
          <w:color w:val="FF0000"/>
        </w:rPr>
      </w:pPr>
      <w:r w:rsidRPr="00E17865">
        <w:rPr>
          <w:rFonts w:hint="eastAsia"/>
          <w:color w:val="FF0000"/>
        </w:rPr>
        <w:t>①当只涉及一种危险物质时，计算该物质的总量与其临界量比值，即为</w:t>
      </w:r>
      <w:r w:rsidRPr="00E17865">
        <w:rPr>
          <w:color w:val="FF0000"/>
        </w:rPr>
        <w:t>Q</w:t>
      </w:r>
      <w:r w:rsidRPr="00E17865">
        <w:rPr>
          <w:rFonts w:hint="eastAsia"/>
          <w:color w:val="FF0000"/>
        </w:rPr>
        <w:t>；</w:t>
      </w:r>
    </w:p>
    <w:p w14:paraId="6515E4FC" w14:textId="77777777" w:rsidR="00071488" w:rsidRPr="00E17865" w:rsidRDefault="00071488" w:rsidP="001F6515">
      <w:pPr>
        <w:pStyle w:val="afffffffff1"/>
        <w:ind w:firstLine="480"/>
        <w:rPr>
          <w:color w:val="FF0000"/>
        </w:rPr>
      </w:pPr>
      <w:r w:rsidRPr="00E17865">
        <w:rPr>
          <w:rFonts w:hint="eastAsia"/>
          <w:color w:val="FF0000"/>
        </w:rPr>
        <w:t>②当存在多种危险物质时，则按下式计算物质总量与其临界量比值（</w:t>
      </w:r>
      <w:r w:rsidRPr="00E17865">
        <w:rPr>
          <w:color w:val="FF0000"/>
        </w:rPr>
        <w:t>Q</w:t>
      </w:r>
      <w:r w:rsidRPr="00E17865">
        <w:rPr>
          <w:rFonts w:hint="eastAsia"/>
          <w:color w:val="FF0000"/>
        </w:rPr>
        <w:t>）：</w:t>
      </w:r>
    </w:p>
    <w:p w14:paraId="13FE7330" w14:textId="77777777" w:rsidR="00071488" w:rsidRPr="00E17865" w:rsidRDefault="00071488" w:rsidP="00071488">
      <w:pPr>
        <w:pStyle w:val="1fc"/>
        <w:spacing w:line="360" w:lineRule="auto"/>
        <w:ind w:firstLineChars="1200" w:firstLine="2520"/>
        <w:rPr>
          <w:color w:val="FF0000"/>
        </w:rPr>
      </w:pPr>
      <w:r w:rsidRPr="00E17865">
        <w:rPr>
          <w:noProof/>
          <w:color w:val="FF0000"/>
        </w:rPr>
        <w:drawing>
          <wp:inline distT="0" distB="0" distL="0" distR="0" wp14:anchorId="37DB4AF5" wp14:editId="72D77C35">
            <wp:extent cx="1343025" cy="422910"/>
            <wp:effectExtent l="0" t="0" r="0" b="0"/>
            <wp:docPr id="108" name="图片框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框 1046"/>
                    <pic:cNvPicPr>
                      <a:picLocks noChangeAspect="1" noChangeArrowheads="1"/>
                    </pic:cNvPicPr>
                  </pic:nvPicPr>
                  <pic:blipFill>
                    <a:blip r:embed="rId16" cstate="print"/>
                    <a:srcRect/>
                    <a:stretch>
                      <a:fillRect/>
                    </a:stretch>
                  </pic:blipFill>
                  <pic:spPr>
                    <a:xfrm>
                      <a:off x="0" y="0"/>
                      <a:ext cx="1350882" cy="425640"/>
                    </a:xfrm>
                    <a:prstGeom prst="rect">
                      <a:avLst/>
                    </a:prstGeom>
                    <a:noFill/>
                    <a:ln w="9525">
                      <a:noFill/>
                      <a:miter lim="800000"/>
                      <a:headEnd/>
                      <a:tailEnd/>
                    </a:ln>
                  </pic:spPr>
                </pic:pic>
              </a:graphicData>
            </a:graphic>
          </wp:inline>
        </w:drawing>
      </w:r>
    </w:p>
    <w:p w14:paraId="2395B189" w14:textId="77777777" w:rsidR="00071488" w:rsidRPr="00E17865" w:rsidRDefault="00071488" w:rsidP="001F6515">
      <w:pPr>
        <w:pStyle w:val="afffffffff1"/>
        <w:ind w:firstLine="480"/>
        <w:rPr>
          <w:color w:val="FF0000"/>
        </w:rPr>
      </w:pPr>
      <w:r w:rsidRPr="00E17865">
        <w:rPr>
          <w:rFonts w:hint="eastAsia"/>
          <w:color w:val="FF0000"/>
        </w:rPr>
        <w:t>式中：</w:t>
      </w:r>
      <w:r w:rsidRPr="00E17865">
        <w:rPr>
          <w:iCs/>
          <w:color w:val="FF0000"/>
        </w:rPr>
        <w:t>q</w:t>
      </w:r>
      <w:r w:rsidRPr="00E17865">
        <w:rPr>
          <w:iCs/>
          <w:color w:val="FF0000"/>
          <w:vertAlign w:val="subscript"/>
        </w:rPr>
        <w:t>1</w:t>
      </w:r>
      <w:r w:rsidRPr="00E17865">
        <w:rPr>
          <w:rFonts w:hint="eastAsia"/>
          <w:color w:val="FF0000"/>
        </w:rPr>
        <w:t>，</w:t>
      </w:r>
      <w:r w:rsidRPr="00E17865">
        <w:rPr>
          <w:iCs/>
          <w:color w:val="FF0000"/>
        </w:rPr>
        <w:t>q</w:t>
      </w:r>
      <w:r w:rsidRPr="00E17865">
        <w:rPr>
          <w:iCs/>
          <w:color w:val="FF0000"/>
          <w:vertAlign w:val="subscript"/>
        </w:rPr>
        <w:t>2</w:t>
      </w:r>
      <w:r w:rsidRPr="00E17865">
        <w:rPr>
          <w:rFonts w:hint="eastAsia"/>
          <w:color w:val="FF0000"/>
        </w:rPr>
        <w:t>，</w:t>
      </w:r>
      <w:r w:rsidRPr="00E17865">
        <w:rPr>
          <w:color w:val="FF0000"/>
        </w:rPr>
        <w:t>...</w:t>
      </w:r>
      <w:r w:rsidRPr="00E17865">
        <w:rPr>
          <w:rFonts w:hint="eastAsia"/>
          <w:color w:val="FF0000"/>
        </w:rPr>
        <w:t>，</w:t>
      </w:r>
      <w:r w:rsidRPr="00E17865">
        <w:rPr>
          <w:iCs/>
          <w:color w:val="FF0000"/>
        </w:rPr>
        <w:t>q</w:t>
      </w:r>
      <w:r w:rsidRPr="00E17865">
        <w:rPr>
          <w:iCs/>
          <w:color w:val="FF0000"/>
          <w:vertAlign w:val="subscript"/>
        </w:rPr>
        <w:t>n</w:t>
      </w:r>
      <w:r w:rsidRPr="00E17865">
        <w:rPr>
          <w:color w:val="FF0000"/>
        </w:rPr>
        <w:t>——</w:t>
      </w:r>
      <w:r w:rsidRPr="00E17865">
        <w:rPr>
          <w:rFonts w:hint="eastAsia"/>
          <w:color w:val="FF0000"/>
        </w:rPr>
        <w:t>每种危险物质的最大总存在量，</w:t>
      </w:r>
      <w:r w:rsidRPr="00E17865">
        <w:rPr>
          <w:color w:val="FF0000"/>
        </w:rPr>
        <w:t>t</w:t>
      </w:r>
      <w:r w:rsidRPr="00E17865">
        <w:rPr>
          <w:rFonts w:hint="eastAsia"/>
          <w:color w:val="FF0000"/>
        </w:rPr>
        <w:t>；</w:t>
      </w:r>
      <w:r w:rsidRPr="00E17865">
        <w:rPr>
          <w:color w:val="FF0000"/>
        </w:rPr>
        <w:t xml:space="preserve"> </w:t>
      </w:r>
    </w:p>
    <w:p w14:paraId="40C897FB" w14:textId="77777777" w:rsidR="00071488" w:rsidRPr="00E17865" w:rsidRDefault="00071488" w:rsidP="001F6515">
      <w:pPr>
        <w:pStyle w:val="afffffffff1"/>
        <w:ind w:firstLine="480"/>
        <w:rPr>
          <w:color w:val="FF0000"/>
        </w:rPr>
      </w:pPr>
      <w:r w:rsidRPr="00E17865">
        <w:rPr>
          <w:iCs/>
          <w:color w:val="FF0000"/>
        </w:rPr>
        <w:t>Q</w:t>
      </w:r>
      <w:r w:rsidRPr="00E17865">
        <w:rPr>
          <w:iCs/>
          <w:color w:val="FF0000"/>
          <w:vertAlign w:val="subscript"/>
        </w:rPr>
        <w:t>1</w:t>
      </w:r>
      <w:r w:rsidRPr="00E17865">
        <w:rPr>
          <w:rFonts w:hint="eastAsia"/>
          <w:color w:val="FF0000"/>
        </w:rPr>
        <w:t>，</w:t>
      </w:r>
      <w:r w:rsidRPr="00E17865">
        <w:rPr>
          <w:iCs/>
          <w:color w:val="FF0000"/>
        </w:rPr>
        <w:t>Q</w:t>
      </w:r>
      <w:r w:rsidRPr="00E17865">
        <w:rPr>
          <w:iCs/>
          <w:color w:val="FF0000"/>
          <w:vertAlign w:val="subscript"/>
        </w:rPr>
        <w:t>2</w:t>
      </w:r>
      <w:r w:rsidRPr="00E17865">
        <w:rPr>
          <w:rFonts w:hint="eastAsia"/>
          <w:color w:val="FF0000"/>
        </w:rPr>
        <w:t>，</w:t>
      </w:r>
      <w:r w:rsidRPr="00E17865">
        <w:rPr>
          <w:color w:val="FF0000"/>
        </w:rPr>
        <w:t>...</w:t>
      </w:r>
      <w:r w:rsidRPr="00E17865">
        <w:rPr>
          <w:rFonts w:hint="eastAsia"/>
          <w:color w:val="FF0000"/>
        </w:rPr>
        <w:t>，</w:t>
      </w:r>
      <w:r w:rsidRPr="00E17865">
        <w:rPr>
          <w:iCs/>
          <w:color w:val="FF0000"/>
        </w:rPr>
        <w:t>Q</w:t>
      </w:r>
      <w:r w:rsidRPr="00E17865">
        <w:rPr>
          <w:iCs/>
          <w:color w:val="FF0000"/>
          <w:vertAlign w:val="subscript"/>
        </w:rPr>
        <w:t>n</w:t>
      </w:r>
      <w:r w:rsidRPr="00E17865">
        <w:rPr>
          <w:color w:val="FF0000"/>
        </w:rPr>
        <w:t>——</w:t>
      </w:r>
      <w:r w:rsidRPr="00E17865">
        <w:rPr>
          <w:rFonts w:hint="eastAsia"/>
          <w:color w:val="FF0000"/>
        </w:rPr>
        <w:t>每种危险物质的临界量，</w:t>
      </w:r>
      <w:r w:rsidRPr="00E17865">
        <w:rPr>
          <w:color w:val="FF0000"/>
        </w:rPr>
        <w:t>t</w:t>
      </w:r>
      <w:r w:rsidRPr="00E17865">
        <w:rPr>
          <w:rFonts w:hint="eastAsia"/>
          <w:color w:val="FF0000"/>
        </w:rPr>
        <w:t>；</w:t>
      </w:r>
      <w:r w:rsidRPr="00E17865">
        <w:rPr>
          <w:color w:val="FF0000"/>
        </w:rPr>
        <w:t xml:space="preserve"> </w:t>
      </w:r>
    </w:p>
    <w:p w14:paraId="6A7B4F66" w14:textId="77777777" w:rsidR="00071488" w:rsidRPr="00E17865" w:rsidRDefault="00071488" w:rsidP="001F6515">
      <w:pPr>
        <w:pStyle w:val="afffffffff1"/>
        <w:ind w:firstLine="480"/>
        <w:rPr>
          <w:color w:val="FF0000"/>
        </w:rPr>
      </w:pPr>
      <w:r w:rsidRPr="00E17865">
        <w:rPr>
          <w:rFonts w:hint="eastAsia"/>
          <w:color w:val="FF0000"/>
        </w:rPr>
        <w:t>当</w:t>
      </w:r>
      <w:r w:rsidRPr="00E17865">
        <w:rPr>
          <w:iCs/>
          <w:color w:val="FF0000"/>
        </w:rPr>
        <w:t>Q</w:t>
      </w:r>
      <w:r w:rsidRPr="00E17865">
        <w:rPr>
          <w:rFonts w:hint="eastAsia"/>
          <w:color w:val="FF0000"/>
        </w:rPr>
        <w:t>＜</w:t>
      </w:r>
      <w:r w:rsidRPr="00E17865">
        <w:rPr>
          <w:color w:val="FF0000"/>
        </w:rPr>
        <w:t>1</w:t>
      </w:r>
      <w:r w:rsidRPr="00E17865">
        <w:rPr>
          <w:rFonts w:hint="eastAsia"/>
          <w:color w:val="FF0000"/>
        </w:rPr>
        <w:t>时，该项目环境风险潜势为Ⅰ；</w:t>
      </w:r>
      <w:r w:rsidRPr="00E17865">
        <w:rPr>
          <w:color w:val="FF0000"/>
        </w:rPr>
        <w:t xml:space="preserve"> </w:t>
      </w:r>
    </w:p>
    <w:p w14:paraId="17A1E661" w14:textId="77777777" w:rsidR="00071488" w:rsidRPr="00E17865" w:rsidRDefault="00071488" w:rsidP="001F6515">
      <w:pPr>
        <w:pStyle w:val="afffffffff1"/>
        <w:ind w:firstLine="480"/>
        <w:rPr>
          <w:color w:val="FF0000"/>
        </w:rPr>
      </w:pPr>
      <w:r w:rsidRPr="00E17865">
        <w:rPr>
          <w:rFonts w:hint="eastAsia"/>
          <w:color w:val="FF0000"/>
        </w:rPr>
        <w:t>当</w:t>
      </w:r>
      <w:r w:rsidRPr="00E17865">
        <w:rPr>
          <w:iCs/>
          <w:color w:val="FF0000"/>
        </w:rPr>
        <w:t>Q</w:t>
      </w:r>
      <w:r w:rsidRPr="00E17865">
        <w:rPr>
          <w:rFonts w:hint="eastAsia"/>
          <w:color w:val="FF0000"/>
        </w:rPr>
        <w:t>≥</w:t>
      </w:r>
      <w:r w:rsidRPr="00E17865">
        <w:rPr>
          <w:color w:val="FF0000"/>
        </w:rPr>
        <w:t>1</w:t>
      </w:r>
      <w:r w:rsidRPr="00E17865">
        <w:rPr>
          <w:rFonts w:hint="eastAsia"/>
          <w:color w:val="FF0000"/>
        </w:rPr>
        <w:t>时，将</w:t>
      </w:r>
      <w:r w:rsidRPr="00E17865">
        <w:rPr>
          <w:iCs/>
          <w:color w:val="FF0000"/>
        </w:rPr>
        <w:t xml:space="preserve">Q </w:t>
      </w:r>
      <w:r w:rsidRPr="00E17865">
        <w:rPr>
          <w:rFonts w:hint="eastAsia"/>
          <w:color w:val="FF0000"/>
        </w:rPr>
        <w:t>值划分为：（</w:t>
      </w:r>
      <w:r w:rsidRPr="00E17865">
        <w:rPr>
          <w:color w:val="FF0000"/>
        </w:rPr>
        <w:t>1</w:t>
      </w:r>
      <w:r w:rsidRPr="00E17865">
        <w:rPr>
          <w:rFonts w:hint="eastAsia"/>
          <w:color w:val="FF0000"/>
        </w:rPr>
        <w:t>）</w:t>
      </w:r>
      <w:r w:rsidRPr="00E17865">
        <w:rPr>
          <w:color w:val="FF0000"/>
        </w:rPr>
        <w:t>1</w:t>
      </w:r>
      <w:r w:rsidRPr="00E17865">
        <w:rPr>
          <w:rFonts w:hint="eastAsia"/>
          <w:color w:val="FF0000"/>
        </w:rPr>
        <w:t>≤</w:t>
      </w:r>
      <w:r w:rsidRPr="00E17865">
        <w:rPr>
          <w:color w:val="FF0000"/>
        </w:rPr>
        <w:t>Q</w:t>
      </w:r>
      <w:r w:rsidRPr="00E17865">
        <w:rPr>
          <w:rFonts w:hint="eastAsia"/>
          <w:color w:val="FF0000"/>
        </w:rPr>
        <w:t>＜</w:t>
      </w:r>
      <w:r w:rsidRPr="00E17865">
        <w:rPr>
          <w:color w:val="FF0000"/>
        </w:rPr>
        <w:t>10</w:t>
      </w:r>
      <w:r w:rsidRPr="00E17865">
        <w:rPr>
          <w:rFonts w:hint="eastAsia"/>
          <w:color w:val="FF0000"/>
        </w:rPr>
        <w:t>；（</w:t>
      </w:r>
      <w:r w:rsidRPr="00E17865">
        <w:rPr>
          <w:color w:val="FF0000"/>
        </w:rPr>
        <w:t>2</w:t>
      </w:r>
      <w:r w:rsidRPr="00E17865">
        <w:rPr>
          <w:rFonts w:hint="eastAsia"/>
          <w:color w:val="FF0000"/>
        </w:rPr>
        <w:t>）</w:t>
      </w:r>
      <w:r w:rsidRPr="00E17865">
        <w:rPr>
          <w:color w:val="FF0000"/>
        </w:rPr>
        <w:t>10</w:t>
      </w:r>
      <w:r w:rsidRPr="00E17865">
        <w:rPr>
          <w:rFonts w:hint="eastAsia"/>
          <w:color w:val="FF0000"/>
        </w:rPr>
        <w:t>≤</w:t>
      </w:r>
      <w:r w:rsidRPr="00E17865">
        <w:rPr>
          <w:color w:val="FF0000"/>
        </w:rPr>
        <w:t>Q</w:t>
      </w:r>
      <w:r w:rsidRPr="00E17865">
        <w:rPr>
          <w:rFonts w:hint="eastAsia"/>
          <w:color w:val="FF0000"/>
        </w:rPr>
        <w:t>＜</w:t>
      </w:r>
      <w:r w:rsidRPr="00E17865">
        <w:rPr>
          <w:color w:val="FF0000"/>
        </w:rPr>
        <w:t>100</w:t>
      </w:r>
      <w:r w:rsidRPr="00E17865">
        <w:rPr>
          <w:rFonts w:hint="eastAsia"/>
          <w:color w:val="FF0000"/>
        </w:rPr>
        <w:t>；（</w:t>
      </w:r>
      <w:r w:rsidRPr="00E17865">
        <w:rPr>
          <w:color w:val="FF0000"/>
        </w:rPr>
        <w:t>3</w:t>
      </w:r>
      <w:r w:rsidRPr="00E17865">
        <w:rPr>
          <w:rFonts w:hint="eastAsia"/>
          <w:color w:val="FF0000"/>
        </w:rPr>
        <w:t>）</w:t>
      </w:r>
      <w:r w:rsidRPr="00E17865">
        <w:rPr>
          <w:iCs/>
          <w:color w:val="FF0000"/>
        </w:rPr>
        <w:t>Q</w:t>
      </w:r>
      <w:r w:rsidRPr="00E17865">
        <w:rPr>
          <w:rFonts w:hint="eastAsia"/>
          <w:color w:val="FF0000"/>
        </w:rPr>
        <w:t>≥</w:t>
      </w:r>
      <w:r w:rsidRPr="00E17865">
        <w:rPr>
          <w:color w:val="FF0000"/>
        </w:rPr>
        <w:t>100</w:t>
      </w:r>
      <w:r w:rsidRPr="00E17865">
        <w:rPr>
          <w:rFonts w:hint="eastAsia"/>
          <w:color w:val="FF0000"/>
        </w:rPr>
        <w:t>。</w:t>
      </w:r>
    </w:p>
    <w:p w14:paraId="4EF21946" w14:textId="34C5DDE8" w:rsidR="00FA3A9E" w:rsidRPr="00E17865" w:rsidRDefault="00FA3A9E" w:rsidP="00FA3A9E">
      <w:pPr>
        <w:pStyle w:val="affffffffff8"/>
        <w:spacing w:line="460" w:lineRule="exact"/>
        <w:jc w:val="both"/>
        <w:rPr>
          <w:rFonts w:ascii="Times New Roman" w:eastAsiaTheme="minorEastAsia"/>
          <w:bCs/>
          <w:color w:val="FF0000"/>
          <w:sz w:val="24"/>
          <w:szCs w:val="24"/>
        </w:rPr>
      </w:pPr>
      <w:r w:rsidRPr="00E17865">
        <w:rPr>
          <w:rFonts w:ascii="Times New Roman" w:eastAsiaTheme="minorEastAsia" w:hint="eastAsia"/>
          <w:bCs/>
          <w:color w:val="FF0000"/>
          <w:sz w:val="24"/>
          <w:szCs w:val="24"/>
        </w:rPr>
        <w:t>本项目危险物质储存量与临界量比值见表</w:t>
      </w:r>
      <w:r w:rsidRPr="00E17865">
        <w:rPr>
          <w:rFonts w:ascii="Times New Roman" w:eastAsiaTheme="minorEastAsia" w:hint="eastAsia"/>
          <w:bCs/>
          <w:color w:val="FF0000"/>
          <w:sz w:val="24"/>
          <w:szCs w:val="24"/>
        </w:rPr>
        <w:t>1.5</w:t>
      </w:r>
      <w:r w:rsidR="002A38B2" w:rsidRPr="00E17865">
        <w:rPr>
          <w:rFonts w:ascii="Times New Roman" w:eastAsiaTheme="minorEastAsia"/>
          <w:bCs/>
          <w:color w:val="FF0000"/>
          <w:sz w:val="24"/>
          <w:szCs w:val="24"/>
        </w:rPr>
        <w:t>-18</w:t>
      </w:r>
      <w:r w:rsidRPr="00E17865">
        <w:rPr>
          <w:rFonts w:ascii="Times New Roman" w:eastAsiaTheme="minorEastAsia" w:hint="eastAsia"/>
          <w:bCs/>
          <w:color w:val="FF0000"/>
          <w:sz w:val="24"/>
          <w:szCs w:val="24"/>
        </w:rPr>
        <w:t>。</w:t>
      </w:r>
    </w:p>
    <w:p w14:paraId="38C0733D" w14:textId="6959785B" w:rsidR="00FA3A9E" w:rsidRPr="00E17865" w:rsidRDefault="00FA3A9E" w:rsidP="00FA3A9E">
      <w:pPr>
        <w:pStyle w:val="Char50"/>
        <w:spacing w:line="240" w:lineRule="auto"/>
        <w:ind w:firstLine="420"/>
        <w:rPr>
          <w:rFonts w:eastAsia="黑体"/>
          <w:color w:val="FF0000"/>
        </w:rPr>
      </w:pPr>
      <w:bookmarkStart w:id="93" w:name="_Hlk132709408"/>
      <w:r w:rsidRPr="00E17865">
        <w:rPr>
          <w:rFonts w:eastAsia="黑体" w:hint="eastAsia"/>
          <w:color w:val="FF0000"/>
        </w:rPr>
        <w:t>表</w:t>
      </w:r>
      <w:r w:rsidRPr="00E17865">
        <w:rPr>
          <w:rFonts w:eastAsia="黑体" w:hint="eastAsia"/>
          <w:color w:val="FF0000"/>
        </w:rPr>
        <w:t>1.5</w:t>
      </w:r>
      <w:r w:rsidR="002A38B2" w:rsidRPr="00E17865">
        <w:rPr>
          <w:rFonts w:eastAsia="黑体"/>
          <w:color w:val="FF0000"/>
        </w:rPr>
        <w:t>-18</w:t>
      </w:r>
      <w:r w:rsidRPr="00E17865">
        <w:rPr>
          <w:rFonts w:eastAsia="黑体"/>
          <w:color w:val="FF0000"/>
        </w:rPr>
        <w:t xml:space="preserve">         </w:t>
      </w:r>
      <w:r w:rsidRPr="00E17865">
        <w:rPr>
          <w:rFonts w:eastAsia="黑体" w:hint="eastAsia"/>
          <w:color w:val="FF0000"/>
        </w:rPr>
        <w:t>本项目危险物质存在量与临界量比值一览表</w:t>
      </w:r>
    </w:p>
    <w:tbl>
      <w:tblPr>
        <w:tblStyle w:val="afffffffffffa"/>
        <w:tblW w:w="0" w:type="auto"/>
        <w:tblLook w:val="04A0" w:firstRow="1" w:lastRow="0" w:firstColumn="1" w:lastColumn="0" w:noHBand="0" w:noVBand="1"/>
      </w:tblPr>
      <w:tblGrid>
        <w:gridCol w:w="2109"/>
        <w:gridCol w:w="2109"/>
        <w:gridCol w:w="2109"/>
        <w:gridCol w:w="2109"/>
      </w:tblGrid>
      <w:tr w:rsidR="00CE25AC" w:rsidRPr="00E17865" w14:paraId="4502D051" w14:textId="77777777" w:rsidTr="00FB591A">
        <w:tc>
          <w:tcPr>
            <w:tcW w:w="2109" w:type="dxa"/>
            <w:vAlign w:val="center"/>
          </w:tcPr>
          <w:p w14:paraId="27CD9060" w14:textId="77777777" w:rsidR="00CE25AC" w:rsidRPr="00E17865" w:rsidRDefault="00CE25AC" w:rsidP="00FB591A">
            <w:pPr>
              <w:pStyle w:val="affffffffffffd"/>
              <w:rPr>
                <w:color w:val="FF0000"/>
                <w:sz w:val="21"/>
                <w:lang w:eastAsia="zh-CN"/>
              </w:rPr>
            </w:pPr>
            <w:r w:rsidRPr="00E17865">
              <w:rPr>
                <w:rFonts w:hint="eastAsia"/>
                <w:color w:val="FF0000"/>
                <w:sz w:val="21"/>
                <w:lang w:eastAsia="zh-CN"/>
              </w:rPr>
              <w:t>物质</w:t>
            </w:r>
          </w:p>
        </w:tc>
        <w:tc>
          <w:tcPr>
            <w:tcW w:w="2109" w:type="dxa"/>
            <w:vAlign w:val="center"/>
          </w:tcPr>
          <w:p w14:paraId="142885C0" w14:textId="77777777" w:rsidR="00CE25AC" w:rsidRPr="00E17865" w:rsidRDefault="00CE25AC" w:rsidP="00FB591A">
            <w:pPr>
              <w:pStyle w:val="affffffffffffd"/>
              <w:rPr>
                <w:color w:val="FF0000"/>
                <w:sz w:val="21"/>
              </w:rPr>
            </w:pPr>
            <w:r w:rsidRPr="00E17865">
              <w:rPr>
                <w:rFonts w:hint="eastAsia"/>
                <w:color w:val="FF0000"/>
                <w:sz w:val="21"/>
                <w:lang w:eastAsia="zh-CN"/>
              </w:rPr>
              <w:t>最大存在量</w:t>
            </w:r>
          </w:p>
        </w:tc>
        <w:tc>
          <w:tcPr>
            <w:tcW w:w="2109" w:type="dxa"/>
            <w:vAlign w:val="center"/>
          </w:tcPr>
          <w:p w14:paraId="719FC62D" w14:textId="77777777" w:rsidR="00CE25AC" w:rsidRPr="00E17865" w:rsidRDefault="00CE25AC" w:rsidP="00FB591A">
            <w:pPr>
              <w:pStyle w:val="affffffffffffd"/>
              <w:rPr>
                <w:color w:val="FF0000"/>
                <w:sz w:val="21"/>
              </w:rPr>
            </w:pPr>
            <w:r w:rsidRPr="00E17865">
              <w:rPr>
                <w:rFonts w:hint="eastAsia"/>
                <w:color w:val="FF0000"/>
                <w:sz w:val="21"/>
                <w:lang w:eastAsia="zh-CN"/>
              </w:rPr>
              <w:t>临界量</w:t>
            </w:r>
          </w:p>
        </w:tc>
        <w:tc>
          <w:tcPr>
            <w:tcW w:w="2109" w:type="dxa"/>
            <w:vAlign w:val="center"/>
          </w:tcPr>
          <w:p w14:paraId="1982ABBA" w14:textId="77777777" w:rsidR="00CE25AC" w:rsidRPr="00E17865" w:rsidRDefault="00CE25AC" w:rsidP="00FB591A">
            <w:pPr>
              <w:pStyle w:val="affffffffffffd"/>
              <w:rPr>
                <w:color w:val="FF0000"/>
                <w:sz w:val="21"/>
              </w:rPr>
            </w:pPr>
            <w:r w:rsidRPr="00E17865">
              <w:rPr>
                <w:rFonts w:hint="eastAsia"/>
                <w:color w:val="FF0000"/>
                <w:sz w:val="21"/>
                <w:lang w:eastAsia="zh-CN"/>
              </w:rPr>
              <w:t>比值</w:t>
            </w:r>
            <w:r w:rsidRPr="00E17865">
              <w:rPr>
                <w:rFonts w:hint="eastAsia"/>
                <w:color w:val="FF0000"/>
                <w:sz w:val="21"/>
                <w:lang w:eastAsia="zh-CN"/>
              </w:rPr>
              <w:t>q</w:t>
            </w:r>
            <w:r w:rsidRPr="00E17865">
              <w:rPr>
                <w:color w:val="FF0000"/>
                <w:sz w:val="21"/>
                <w:lang w:eastAsia="zh-CN"/>
              </w:rPr>
              <w:t>/Q</w:t>
            </w:r>
          </w:p>
        </w:tc>
      </w:tr>
      <w:tr w:rsidR="00CE25AC" w:rsidRPr="00E17865" w14:paraId="0D253052" w14:textId="77777777" w:rsidTr="00FB591A">
        <w:tc>
          <w:tcPr>
            <w:tcW w:w="2109" w:type="dxa"/>
            <w:vAlign w:val="center"/>
          </w:tcPr>
          <w:p w14:paraId="17FE93C9" w14:textId="77777777" w:rsidR="00CE25AC" w:rsidRPr="00E17865" w:rsidRDefault="00CE25AC" w:rsidP="00FB591A">
            <w:pPr>
              <w:pStyle w:val="affffffffffffd"/>
              <w:rPr>
                <w:color w:val="FF0000"/>
                <w:sz w:val="21"/>
              </w:rPr>
            </w:pPr>
            <w:r w:rsidRPr="00E17865">
              <w:rPr>
                <w:rFonts w:hint="eastAsia"/>
                <w:color w:val="FF0000"/>
                <w:sz w:val="21"/>
                <w:lang w:eastAsia="zh-CN"/>
              </w:rPr>
              <w:t>硫酸</w:t>
            </w:r>
          </w:p>
        </w:tc>
        <w:tc>
          <w:tcPr>
            <w:tcW w:w="2109" w:type="dxa"/>
            <w:vAlign w:val="center"/>
          </w:tcPr>
          <w:p w14:paraId="1C785020" w14:textId="77777777" w:rsidR="00CE25AC" w:rsidRPr="00E17865" w:rsidRDefault="00CE25AC" w:rsidP="00FB591A">
            <w:pPr>
              <w:pStyle w:val="affffffffffffd"/>
              <w:rPr>
                <w:color w:val="FF0000"/>
                <w:sz w:val="21"/>
                <w:lang w:eastAsia="zh-CN"/>
              </w:rPr>
            </w:pPr>
            <w:r w:rsidRPr="00E17865">
              <w:rPr>
                <w:rFonts w:hint="eastAsia"/>
                <w:color w:val="FF0000"/>
                <w:sz w:val="21"/>
                <w:lang w:eastAsia="zh-CN"/>
              </w:rPr>
              <w:t>44.16t</w:t>
            </w:r>
          </w:p>
        </w:tc>
        <w:tc>
          <w:tcPr>
            <w:tcW w:w="2109" w:type="dxa"/>
            <w:vAlign w:val="center"/>
          </w:tcPr>
          <w:p w14:paraId="4EA6A7C0" w14:textId="77777777" w:rsidR="00CE25AC" w:rsidRPr="00E17865" w:rsidRDefault="00CE25AC" w:rsidP="00FB591A">
            <w:pPr>
              <w:pStyle w:val="affffffffffffd"/>
              <w:rPr>
                <w:color w:val="FF0000"/>
                <w:sz w:val="21"/>
                <w:lang w:eastAsia="zh-CN"/>
              </w:rPr>
            </w:pPr>
            <w:r w:rsidRPr="00E17865">
              <w:rPr>
                <w:rFonts w:hint="eastAsia"/>
                <w:color w:val="FF0000"/>
                <w:sz w:val="21"/>
                <w:lang w:eastAsia="zh-CN"/>
              </w:rPr>
              <w:t>1</w:t>
            </w:r>
            <w:r w:rsidRPr="00E17865">
              <w:rPr>
                <w:color w:val="FF0000"/>
                <w:sz w:val="21"/>
                <w:lang w:eastAsia="zh-CN"/>
              </w:rPr>
              <w:t>0</w:t>
            </w:r>
            <w:r w:rsidRPr="00E17865">
              <w:rPr>
                <w:rFonts w:hint="eastAsia"/>
                <w:color w:val="FF0000"/>
                <w:sz w:val="21"/>
                <w:lang w:eastAsia="zh-CN"/>
              </w:rPr>
              <w:t>t</w:t>
            </w:r>
          </w:p>
        </w:tc>
        <w:tc>
          <w:tcPr>
            <w:tcW w:w="2109" w:type="dxa"/>
            <w:vAlign w:val="center"/>
          </w:tcPr>
          <w:p w14:paraId="6A7E5F91" w14:textId="77777777" w:rsidR="00CE25AC" w:rsidRPr="00E17865" w:rsidRDefault="00CE25AC" w:rsidP="00FB591A">
            <w:pPr>
              <w:pStyle w:val="affffffffffffd"/>
              <w:rPr>
                <w:color w:val="FF0000"/>
                <w:sz w:val="21"/>
                <w:lang w:eastAsia="zh-CN"/>
              </w:rPr>
            </w:pPr>
            <w:r w:rsidRPr="00E17865">
              <w:rPr>
                <w:rFonts w:hint="eastAsia"/>
                <w:color w:val="FF0000"/>
                <w:sz w:val="21"/>
                <w:lang w:eastAsia="zh-CN"/>
              </w:rPr>
              <w:t>4.416</w:t>
            </w:r>
          </w:p>
        </w:tc>
      </w:tr>
      <w:tr w:rsidR="00CE25AC" w:rsidRPr="00E17865" w14:paraId="61E82C3D" w14:textId="77777777" w:rsidTr="00FB591A">
        <w:tc>
          <w:tcPr>
            <w:tcW w:w="2109" w:type="dxa"/>
            <w:vAlign w:val="center"/>
          </w:tcPr>
          <w:p w14:paraId="66BB69D1" w14:textId="77777777" w:rsidR="00CE25AC" w:rsidRPr="00E17865" w:rsidRDefault="00CE25AC" w:rsidP="00FB591A">
            <w:pPr>
              <w:pStyle w:val="affffffffffffd"/>
              <w:rPr>
                <w:color w:val="FF0000"/>
                <w:sz w:val="21"/>
                <w:lang w:eastAsia="zh-CN"/>
              </w:rPr>
            </w:pPr>
            <w:r w:rsidRPr="00E17865">
              <w:rPr>
                <w:rFonts w:hint="eastAsia"/>
                <w:bCs/>
                <w:color w:val="FF0000"/>
                <w:sz w:val="21"/>
                <w:lang w:eastAsia="zh-CN"/>
              </w:rPr>
              <w:t>硫酸铜（以铜离子计）</w:t>
            </w:r>
          </w:p>
        </w:tc>
        <w:tc>
          <w:tcPr>
            <w:tcW w:w="2109" w:type="dxa"/>
            <w:vAlign w:val="center"/>
          </w:tcPr>
          <w:p w14:paraId="3ED76153" w14:textId="77777777" w:rsidR="00CE25AC" w:rsidRPr="00E17865" w:rsidRDefault="00CE25AC" w:rsidP="00FB591A">
            <w:pPr>
              <w:pStyle w:val="affffffffffffd"/>
              <w:rPr>
                <w:color w:val="FF0000"/>
                <w:sz w:val="21"/>
                <w:lang w:eastAsia="zh-CN"/>
              </w:rPr>
            </w:pPr>
            <w:r w:rsidRPr="00E17865">
              <w:rPr>
                <w:color w:val="FF0000"/>
                <w:sz w:val="21"/>
                <w:lang w:eastAsia="zh-CN"/>
              </w:rPr>
              <w:t>6.912</w:t>
            </w:r>
            <w:r w:rsidRPr="00E17865">
              <w:rPr>
                <w:rFonts w:hint="eastAsia"/>
                <w:color w:val="FF0000"/>
                <w:sz w:val="21"/>
                <w:lang w:eastAsia="zh-CN"/>
              </w:rPr>
              <w:t>t</w:t>
            </w:r>
          </w:p>
        </w:tc>
        <w:tc>
          <w:tcPr>
            <w:tcW w:w="2109" w:type="dxa"/>
            <w:vAlign w:val="center"/>
          </w:tcPr>
          <w:p w14:paraId="67BD844B" w14:textId="77777777" w:rsidR="00CE25AC" w:rsidRPr="00E17865" w:rsidRDefault="00CE25AC" w:rsidP="00FB591A">
            <w:pPr>
              <w:pStyle w:val="affffffffffffd"/>
              <w:rPr>
                <w:color w:val="FF0000"/>
                <w:sz w:val="21"/>
                <w:lang w:eastAsia="zh-CN"/>
              </w:rPr>
            </w:pPr>
            <w:r w:rsidRPr="00E17865">
              <w:rPr>
                <w:rFonts w:hint="eastAsia"/>
                <w:color w:val="FF0000"/>
                <w:sz w:val="21"/>
                <w:lang w:eastAsia="zh-CN"/>
              </w:rPr>
              <w:t>0</w:t>
            </w:r>
            <w:r w:rsidRPr="00E17865">
              <w:rPr>
                <w:color w:val="FF0000"/>
                <w:sz w:val="21"/>
                <w:lang w:eastAsia="zh-CN"/>
              </w:rPr>
              <w:t>.25</w:t>
            </w:r>
            <w:r w:rsidRPr="00E17865">
              <w:rPr>
                <w:rFonts w:hint="eastAsia"/>
                <w:color w:val="FF0000"/>
                <w:sz w:val="21"/>
                <w:lang w:eastAsia="zh-CN"/>
              </w:rPr>
              <w:t>t</w:t>
            </w:r>
          </w:p>
        </w:tc>
        <w:tc>
          <w:tcPr>
            <w:tcW w:w="2109" w:type="dxa"/>
            <w:vAlign w:val="center"/>
          </w:tcPr>
          <w:p w14:paraId="6C891499" w14:textId="77777777" w:rsidR="00CE25AC" w:rsidRPr="00E17865" w:rsidRDefault="00CE25AC" w:rsidP="00FB591A">
            <w:pPr>
              <w:pStyle w:val="affffffffffffd"/>
              <w:rPr>
                <w:color w:val="FF0000"/>
                <w:sz w:val="21"/>
                <w:lang w:eastAsia="zh-CN"/>
              </w:rPr>
            </w:pPr>
            <w:r w:rsidRPr="00E17865">
              <w:rPr>
                <w:rFonts w:hint="eastAsia"/>
                <w:color w:val="FF0000"/>
                <w:sz w:val="21"/>
                <w:lang w:eastAsia="zh-CN"/>
              </w:rPr>
              <w:t>2</w:t>
            </w:r>
            <w:r w:rsidRPr="00E17865">
              <w:rPr>
                <w:color w:val="FF0000"/>
                <w:sz w:val="21"/>
                <w:lang w:eastAsia="zh-CN"/>
              </w:rPr>
              <w:t>7.648</w:t>
            </w:r>
          </w:p>
        </w:tc>
      </w:tr>
      <w:tr w:rsidR="00CE25AC" w:rsidRPr="00E17865" w14:paraId="7E912860" w14:textId="77777777" w:rsidTr="00FB591A">
        <w:tc>
          <w:tcPr>
            <w:tcW w:w="2109" w:type="dxa"/>
            <w:vAlign w:val="center"/>
          </w:tcPr>
          <w:p w14:paraId="22F60757" w14:textId="77777777" w:rsidR="00CE25AC" w:rsidRPr="00E17865" w:rsidRDefault="00CE25AC" w:rsidP="00FB591A">
            <w:pPr>
              <w:pStyle w:val="affffffffffffd"/>
              <w:rPr>
                <w:bCs/>
                <w:color w:val="FF0000"/>
                <w:sz w:val="21"/>
                <w:lang w:eastAsia="zh-CN"/>
              </w:rPr>
            </w:pPr>
            <w:r w:rsidRPr="00E17865">
              <w:rPr>
                <w:rFonts w:hint="eastAsia"/>
                <w:bCs/>
                <w:color w:val="FF0000"/>
                <w:sz w:val="21"/>
                <w:lang w:eastAsia="zh-CN"/>
              </w:rPr>
              <w:t>废润滑油</w:t>
            </w:r>
          </w:p>
        </w:tc>
        <w:tc>
          <w:tcPr>
            <w:tcW w:w="2109" w:type="dxa"/>
            <w:vAlign w:val="center"/>
          </w:tcPr>
          <w:p w14:paraId="53844CA7" w14:textId="77777777" w:rsidR="00CE25AC" w:rsidRPr="00E17865" w:rsidRDefault="00CE25AC" w:rsidP="00FB591A">
            <w:pPr>
              <w:pStyle w:val="affffffffffffd"/>
              <w:rPr>
                <w:color w:val="FF0000"/>
                <w:sz w:val="21"/>
                <w:lang w:eastAsia="zh-CN"/>
              </w:rPr>
            </w:pPr>
            <w:r w:rsidRPr="00E17865">
              <w:rPr>
                <w:rFonts w:hint="eastAsia"/>
                <w:color w:val="FF0000"/>
                <w:sz w:val="21"/>
                <w:lang w:eastAsia="zh-CN"/>
              </w:rPr>
              <w:t>1t</w:t>
            </w:r>
          </w:p>
        </w:tc>
        <w:tc>
          <w:tcPr>
            <w:tcW w:w="2109" w:type="dxa"/>
            <w:vAlign w:val="center"/>
          </w:tcPr>
          <w:p w14:paraId="157D776A" w14:textId="77777777" w:rsidR="00CE25AC" w:rsidRPr="00E17865" w:rsidRDefault="00CE25AC" w:rsidP="00FB591A">
            <w:pPr>
              <w:pStyle w:val="affffffffffffd"/>
              <w:rPr>
                <w:color w:val="FF0000"/>
                <w:sz w:val="21"/>
                <w:lang w:eastAsia="zh-CN"/>
              </w:rPr>
            </w:pPr>
            <w:r w:rsidRPr="00E17865">
              <w:rPr>
                <w:rFonts w:hint="eastAsia"/>
                <w:color w:val="FF0000"/>
                <w:sz w:val="21"/>
                <w:lang w:eastAsia="zh-CN"/>
              </w:rPr>
              <w:t>2</w:t>
            </w:r>
            <w:r w:rsidRPr="00E17865">
              <w:rPr>
                <w:color w:val="FF0000"/>
                <w:sz w:val="21"/>
                <w:lang w:eastAsia="zh-CN"/>
              </w:rPr>
              <w:t>500</w:t>
            </w:r>
            <w:r w:rsidRPr="00E17865">
              <w:rPr>
                <w:rFonts w:hint="eastAsia"/>
                <w:color w:val="FF0000"/>
                <w:sz w:val="21"/>
                <w:lang w:eastAsia="zh-CN"/>
              </w:rPr>
              <w:t>t</w:t>
            </w:r>
          </w:p>
        </w:tc>
        <w:tc>
          <w:tcPr>
            <w:tcW w:w="2109" w:type="dxa"/>
            <w:vAlign w:val="center"/>
          </w:tcPr>
          <w:p w14:paraId="095AE1B2" w14:textId="77777777" w:rsidR="00CE25AC" w:rsidRPr="00E17865" w:rsidRDefault="00CE25AC" w:rsidP="00FB591A">
            <w:pPr>
              <w:pStyle w:val="affffffffffffd"/>
              <w:rPr>
                <w:color w:val="FF0000"/>
                <w:sz w:val="21"/>
                <w:lang w:eastAsia="zh-CN"/>
              </w:rPr>
            </w:pPr>
            <w:r w:rsidRPr="00E17865">
              <w:rPr>
                <w:rFonts w:hint="eastAsia"/>
                <w:color w:val="FF0000"/>
                <w:sz w:val="21"/>
                <w:lang w:eastAsia="zh-CN"/>
              </w:rPr>
              <w:t>0</w:t>
            </w:r>
            <w:r w:rsidRPr="00E17865">
              <w:rPr>
                <w:color w:val="FF0000"/>
                <w:sz w:val="21"/>
                <w:lang w:eastAsia="zh-CN"/>
              </w:rPr>
              <w:t>.0004</w:t>
            </w:r>
          </w:p>
        </w:tc>
      </w:tr>
      <w:tr w:rsidR="00CE25AC" w:rsidRPr="00E17865" w14:paraId="797D934C" w14:textId="77777777" w:rsidTr="00FB591A">
        <w:tc>
          <w:tcPr>
            <w:tcW w:w="2109" w:type="dxa"/>
            <w:vAlign w:val="center"/>
          </w:tcPr>
          <w:p w14:paraId="21C6EC5A" w14:textId="77777777" w:rsidR="00CE25AC" w:rsidRPr="00E17865" w:rsidRDefault="00CE25AC" w:rsidP="00FB591A">
            <w:pPr>
              <w:pStyle w:val="affffffffffffd"/>
              <w:rPr>
                <w:bCs/>
                <w:color w:val="FF0000"/>
                <w:lang w:eastAsia="zh-CN"/>
              </w:rPr>
            </w:pPr>
            <w:r w:rsidRPr="00E17865">
              <w:rPr>
                <w:rFonts w:hint="eastAsia"/>
                <w:bCs/>
                <w:color w:val="FF0000"/>
                <w:lang w:eastAsia="zh-CN"/>
              </w:rPr>
              <w:t>天然气</w:t>
            </w:r>
          </w:p>
        </w:tc>
        <w:tc>
          <w:tcPr>
            <w:tcW w:w="2109" w:type="dxa"/>
            <w:vAlign w:val="center"/>
          </w:tcPr>
          <w:p w14:paraId="67660DBD" w14:textId="77777777" w:rsidR="00CE25AC" w:rsidRPr="00E17865" w:rsidRDefault="00CE25AC" w:rsidP="00FB591A">
            <w:pPr>
              <w:pStyle w:val="affffffffffffd"/>
              <w:rPr>
                <w:color w:val="FF0000"/>
                <w:lang w:eastAsia="zh-CN"/>
              </w:rPr>
            </w:pPr>
            <w:r w:rsidRPr="00E17865">
              <w:rPr>
                <w:rFonts w:hint="eastAsia"/>
                <w:color w:val="FF0000"/>
                <w:lang w:eastAsia="zh-CN"/>
              </w:rPr>
              <w:t>1</w:t>
            </w:r>
            <w:r w:rsidRPr="00E17865">
              <w:rPr>
                <w:color w:val="FF0000"/>
                <w:lang w:eastAsia="zh-CN"/>
              </w:rPr>
              <w:t>.8t</w:t>
            </w:r>
          </w:p>
        </w:tc>
        <w:tc>
          <w:tcPr>
            <w:tcW w:w="2109" w:type="dxa"/>
            <w:vAlign w:val="center"/>
          </w:tcPr>
          <w:p w14:paraId="5129EBB8" w14:textId="77777777" w:rsidR="00CE25AC" w:rsidRPr="00E17865" w:rsidRDefault="00CE25AC" w:rsidP="00FB591A">
            <w:pPr>
              <w:pStyle w:val="affffffffffffd"/>
              <w:rPr>
                <w:color w:val="FF0000"/>
                <w:lang w:eastAsia="zh-CN"/>
              </w:rPr>
            </w:pPr>
            <w:r w:rsidRPr="00E17865">
              <w:rPr>
                <w:color w:val="FF0000"/>
                <w:lang w:eastAsia="zh-CN"/>
              </w:rPr>
              <w:t>10t</w:t>
            </w:r>
          </w:p>
        </w:tc>
        <w:tc>
          <w:tcPr>
            <w:tcW w:w="2109" w:type="dxa"/>
            <w:vAlign w:val="center"/>
          </w:tcPr>
          <w:p w14:paraId="5044C670" w14:textId="77777777" w:rsidR="00CE25AC" w:rsidRPr="00E17865" w:rsidRDefault="00CE25AC" w:rsidP="00FB591A">
            <w:pPr>
              <w:pStyle w:val="affffffffffffd"/>
              <w:rPr>
                <w:color w:val="FF0000"/>
                <w:lang w:eastAsia="zh-CN"/>
              </w:rPr>
            </w:pPr>
            <w:r w:rsidRPr="00E17865">
              <w:rPr>
                <w:rFonts w:hint="eastAsia"/>
                <w:color w:val="FF0000"/>
                <w:lang w:eastAsia="zh-CN"/>
              </w:rPr>
              <w:t>0</w:t>
            </w:r>
            <w:r w:rsidRPr="00E17865">
              <w:rPr>
                <w:color w:val="FF0000"/>
                <w:lang w:eastAsia="zh-CN"/>
              </w:rPr>
              <w:t>.18</w:t>
            </w:r>
          </w:p>
        </w:tc>
      </w:tr>
      <w:tr w:rsidR="00CE25AC" w:rsidRPr="00E17865" w14:paraId="0993E1BB" w14:textId="77777777" w:rsidTr="00FB591A">
        <w:tc>
          <w:tcPr>
            <w:tcW w:w="2109" w:type="dxa"/>
            <w:vAlign w:val="center"/>
          </w:tcPr>
          <w:p w14:paraId="6188B7EE" w14:textId="77777777" w:rsidR="00CE25AC" w:rsidRPr="00E17865" w:rsidRDefault="00CE25AC" w:rsidP="00FB591A">
            <w:pPr>
              <w:pStyle w:val="affffffffffffd"/>
              <w:rPr>
                <w:color w:val="FF0000"/>
                <w:sz w:val="21"/>
                <w:lang w:eastAsia="zh-CN"/>
              </w:rPr>
            </w:pPr>
            <w:r w:rsidRPr="00E17865">
              <w:rPr>
                <w:rFonts w:hint="eastAsia"/>
                <w:color w:val="FF0000"/>
                <w:sz w:val="21"/>
                <w:lang w:eastAsia="zh-CN"/>
              </w:rPr>
              <w:t>合计</w:t>
            </w:r>
          </w:p>
        </w:tc>
        <w:tc>
          <w:tcPr>
            <w:tcW w:w="2109" w:type="dxa"/>
            <w:vAlign w:val="center"/>
          </w:tcPr>
          <w:p w14:paraId="5504FFE6" w14:textId="77777777" w:rsidR="00CE25AC" w:rsidRPr="00E17865" w:rsidRDefault="00CE25AC" w:rsidP="00FB591A">
            <w:pPr>
              <w:pStyle w:val="affffffffffffd"/>
              <w:rPr>
                <w:color w:val="FF0000"/>
                <w:sz w:val="21"/>
                <w:lang w:eastAsia="zh-CN"/>
              </w:rPr>
            </w:pPr>
            <w:r w:rsidRPr="00E17865">
              <w:rPr>
                <w:rFonts w:hint="eastAsia"/>
                <w:color w:val="FF0000"/>
                <w:sz w:val="21"/>
                <w:lang w:eastAsia="zh-CN"/>
              </w:rPr>
              <w:t>/</w:t>
            </w:r>
          </w:p>
        </w:tc>
        <w:tc>
          <w:tcPr>
            <w:tcW w:w="2109" w:type="dxa"/>
            <w:vAlign w:val="center"/>
          </w:tcPr>
          <w:p w14:paraId="3BD9FD9C" w14:textId="77777777" w:rsidR="00CE25AC" w:rsidRPr="00E17865" w:rsidRDefault="00CE25AC" w:rsidP="00FB591A">
            <w:pPr>
              <w:pStyle w:val="affffffffffffd"/>
              <w:rPr>
                <w:color w:val="FF0000"/>
                <w:sz w:val="21"/>
                <w:lang w:eastAsia="zh-CN"/>
              </w:rPr>
            </w:pPr>
            <w:r w:rsidRPr="00E17865">
              <w:rPr>
                <w:rFonts w:hint="eastAsia"/>
                <w:color w:val="FF0000"/>
                <w:sz w:val="21"/>
                <w:lang w:eastAsia="zh-CN"/>
              </w:rPr>
              <w:t>/</w:t>
            </w:r>
          </w:p>
        </w:tc>
        <w:tc>
          <w:tcPr>
            <w:tcW w:w="2109" w:type="dxa"/>
            <w:vAlign w:val="center"/>
          </w:tcPr>
          <w:p w14:paraId="34E32875" w14:textId="77777777" w:rsidR="00CE25AC" w:rsidRPr="00E17865" w:rsidRDefault="00CE25AC" w:rsidP="00FB591A">
            <w:pPr>
              <w:pStyle w:val="affffffffffffd"/>
              <w:rPr>
                <w:color w:val="FF0000"/>
                <w:sz w:val="21"/>
                <w:lang w:eastAsia="zh-CN"/>
              </w:rPr>
            </w:pPr>
            <w:r w:rsidRPr="00E17865">
              <w:rPr>
                <w:color w:val="FF0000"/>
                <w:sz w:val="21"/>
                <w:lang w:eastAsia="zh-CN"/>
              </w:rPr>
              <w:t>32.2444</w:t>
            </w:r>
          </w:p>
        </w:tc>
      </w:tr>
    </w:tbl>
    <w:p w14:paraId="3A0E4AFE" w14:textId="4BBB544C" w:rsidR="00FA3A9E" w:rsidRPr="00E17865" w:rsidRDefault="00FA3A9E" w:rsidP="00FA3A9E">
      <w:pPr>
        <w:pStyle w:val="afffffffff1"/>
        <w:ind w:firstLine="480"/>
        <w:rPr>
          <w:color w:val="FF0000"/>
        </w:rPr>
      </w:pPr>
      <w:bookmarkStart w:id="94" w:name="_Hlk132709431"/>
      <w:bookmarkEnd w:id="93"/>
      <w:r w:rsidRPr="00E17865">
        <w:rPr>
          <w:rFonts w:hint="eastAsia"/>
          <w:color w:val="FF0000"/>
        </w:rPr>
        <w:t>根据计算</w:t>
      </w:r>
      <w:r w:rsidR="00722960" w:rsidRPr="00E17865">
        <w:rPr>
          <w:rFonts w:hint="eastAsia"/>
          <w:bCs/>
          <w:color w:val="FF0000"/>
        </w:rPr>
        <w:t>Q</w:t>
      </w:r>
      <w:r w:rsidR="00722960" w:rsidRPr="00E17865">
        <w:rPr>
          <w:bCs/>
          <w:color w:val="FF0000"/>
        </w:rPr>
        <w:t>=</w:t>
      </w:r>
      <w:r w:rsidR="00063AA3" w:rsidRPr="00E17865">
        <w:rPr>
          <w:bCs/>
          <w:color w:val="FF0000"/>
        </w:rPr>
        <w:t>32.2444</w:t>
      </w:r>
      <w:r w:rsidR="00722960" w:rsidRPr="00E17865">
        <w:rPr>
          <w:rFonts w:hint="eastAsia"/>
          <w:bCs/>
          <w:color w:val="FF0000"/>
        </w:rPr>
        <w:t>，</w:t>
      </w:r>
      <w:r w:rsidR="00722960" w:rsidRPr="00E17865">
        <w:rPr>
          <w:color w:val="FF0000"/>
        </w:rPr>
        <w:t>10</w:t>
      </w:r>
      <w:r w:rsidR="00722960" w:rsidRPr="00E17865">
        <w:rPr>
          <w:rFonts w:hint="eastAsia"/>
          <w:color w:val="FF0000"/>
        </w:rPr>
        <w:t>≤</w:t>
      </w:r>
      <w:r w:rsidR="00722960" w:rsidRPr="00E17865">
        <w:rPr>
          <w:color w:val="FF0000"/>
        </w:rPr>
        <w:t>Q</w:t>
      </w:r>
      <w:r w:rsidR="00722960" w:rsidRPr="00E17865">
        <w:rPr>
          <w:rFonts w:hint="eastAsia"/>
          <w:color w:val="FF0000"/>
        </w:rPr>
        <w:t>＜</w:t>
      </w:r>
      <w:r w:rsidR="00722960" w:rsidRPr="00E17865">
        <w:rPr>
          <w:color w:val="FF0000"/>
        </w:rPr>
        <w:t>100</w:t>
      </w:r>
      <w:r w:rsidRPr="00E17865">
        <w:rPr>
          <w:rFonts w:hint="eastAsia"/>
          <w:color w:val="FF0000"/>
        </w:rPr>
        <w:t>。</w:t>
      </w:r>
    </w:p>
    <w:bookmarkEnd w:id="94"/>
    <w:p w14:paraId="7BFFB364" w14:textId="50ECD583" w:rsidR="00662FB1" w:rsidRPr="00E17865" w:rsidRDefault="00662FB1" w:rsidP="00662FB1">
      <w:pPr>
        <w:pStyle w:val="affffffffff8"/>
        <w:spacing w:line="460" w:lineRule="exact"/>
        <w:jc w:val="both"/>
        <w:rPr>
          <w:rFonts w:ascii="Times New Roman"/>
          <w:bCs/>
          <w:color w:val="FF0000"/>
          <w:sz w:val="24"/>
          <w:szCs w:val="24"/>
        </w:rPr>
      </w:pPr>
      <w:r w:rsidRPr="00E17865">
        <w:rPr>
          <w:rFonts w:ascii="Times New Roman" w:hint="eastAsia"/>
          <w:bCs/>
          <w:color w:val="FF0000"/>
          <w:sz w:val="24"/>
          <w:szCs w:val="24"/>
        </w:rPr>
        <w:t>根据建设项目涉及的物质及工艺系统的危险性及其所在地的环境敏感程度，结合事故情形下环境影响途径，对建设项目潜在环境危害程度进行概化分析，按照表</w:t>
      </w:r>
      <w:r w:rsidRPr="00E17865">
        <w:rPr>
          <w:rFonts w:ascii="Times New Roman"/>
          <w:bCs/>
          <w:color w:val="FF0000"/>
          <w:sz w:val="24"/>
          <w:szCs w:val="24"/>
        </w:rPr>
        <w:t>1.</w:t>
      </w:r>
      <w:r w:rsidR="002A38B2" w:rsidRPr="00E17865">
        <w:rPr>
          <w:rFonts w:ascii="Times New Roman"/>
          <w:bCs/>
          <w:color w:val="FF0000"/>
          <w:sz w:val="24"/>
          <w:szCs w:val="24"/>
        </w:rPr>
        <w:t>5-19</w:t>
      </w:r>
      <w:r w:rsidRPr="00E17865">
        <w:rPr>
          <w:rFonts w:ascii="Times New Roman" w:hint="eastAsia"/>
          <w:bCs/>
          <w:color w:val="FF0000"/>
          <w:sz w:val="24"/>
          <w:szCs w:val="24"/>
        </w:rPr>
        <w:t>确定环境风险潜势。</w:t>
      </w:r>
    </w:p>
    <w:p w14:paraId="1B9200E9" w14:textId="56E674EB" w:rsidR="00662FB1" w:rsidRPr="00E17865" w:rsidRDefault="00662FB1" w:rsidP="00662FB1">
      <w:pPr>
        <w:pStyle w:val="Char50"/>
        <w:spacing w:line="240" w:lineRule="auto"/>
        <w:ind w:firstLine="420"/>
        <w:rPr>
          <w:rFonts w:eastAsia="黑体"/>
          <w:color w:val="FF0000"/>
        </w:rPr>
      </w:pPr>
      <w:r w:rsidRPr="00E17865">
        <w:rPr>
          <w:rFonts w:eastAsia="黑体" w:hint="eastAsia"/>
          <w:color w:val="FF0000"/>
        </w:rPr>
        <w:t>表</w:t>
      </w:r>
      <w:r w:rsidRPr="00E17865">
        <w:rPr>
          <w:rFonts w:eastAsia="黑体" w:hint="eastAsia"/>
          <w:color w:val="FF0000"/>
        </w:rPr>
        <w:t>1.5</w:t>
      </w:r>
      <w:r w:rsidR="002A38B2" w:rsidRPr="00E17865">
        <w:rPr>
          <w:rFonts w:eastAsia="黑体"/>
          <w:color w:val="FF0000"/>
        </w:rPr>
        <w:t>-19</w:t>
      </w:r>
      <w:r w:rsidRPr="00E17865">
        <w:rPr>
          <w:rFonts w:eastAsia="黑体" w:hint="eastAsia"/>
          <w:color w:val="FF0000"/>
        </w:rPr>
        <w:t xml:space="preserve">            </w:t>
      </w:r>
      <w:r w:rsidRPr="00E17865">
        <w:rPr>
          <w:rFonts w:eastAsia="黑体" w:hint="eastAsia"/>
          <w:color w:val="FF0000"/>
        </w:rPr>
        <w:t>建设项目环境风险潜势划分</w:t>
      </w:r>
    </w:p>
    <w:tbl>
      <w:tblPr>
        <w:tblStyle w:val="afffffffffffa"/>
        <w:tblW w:w="0" w:type="auto"/>
        <w:jc w:val="center"/>
        <w:tblLook w:val="04A0" w:firstRow="1" w:lastRow="0" w:firstColumn="1" w:lastColumn="0" w:noHBand="0" w:noVBand="1"/>
      </w:tblPr>
      <w:tblGrid>
        <w:gridCol w:w="2201"/>
        <w:gridCol w:w="1566"/>
        <w:gridCol w:w="1566"/>
        <w:gridCol w:w="1566"/>
        <w:gridCol w:w="1537"/>
      </w:tblGrid>
      <w:tr w:rsidR="006952E4" w:rsidRPr="00E17865" w14:paraId="446EC282" w14:textId="77777777" w:rsidTr="00452E2B">
        <w:trPr>
          <w:trHeight w:val="328"/>
          <w:jc w:val="center"/>
        </w:trPr>
        <w:tc>
          <w:tcPr>
            <w:tcW w:w="2201" w:type="dxa"/>
            <w:vMerge w:val="restart"/>
            <w:vAlign w:val="center"/>
          </w:tcPr>
          <w:p w14:paraId="5F8ED622"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环境敏感程度（</w:t>
            </w:r>
            <w:r w:rsidRPr="00E17865">
              <w:rPr>
                <w:rFonts w:hint="eastAsia"/>
                <w:color w:val="FF0000"/>
                <w:sz w:val="21"/>
                <w:szCs w:val="21"/>
              </w:rPr>
              <w:t>E</w:t>
            </w:r>
            <w:r w:rsidRPr="00E17865">
              <w:rPr>
                <w:rFonts w:hint="eastAsia"/>
                <w:color w:val="FF0000"/>
                <w:sz w:val="21"/>
                <w:szCs w:val="21"/>
              </w:rPr>
              <w:t>）</w:t>
            </w:r>
          </w:p>
        </w:tc>
        <w:tc>
          <w:tcPr>
            <w:tcW w:w="6235" w:type="dxa"/>
            <w:gridSpan w:val="4"/>
            <w:vAlign w:val="center"/>
          </w:tcPr>
          <w:p w14:paraId="05B9D00A"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危险物质及工艺系统危险性（</w:t>
            </w:r>
            <w:r w:rsidRPr="00E17865">
              <w:rPr>
                <w:rFonts w:hint="eastAsia"/>
                <w:color w:val="FF0000"/>
                <w:sz w:val="21"/>
                <w:szCs w:val="21"/>
              </w:rPr>
              <w:t>P</w:t>
            </w:r>
            <w:r w:rsidRPr="00E17865">
              <w:rPr>
                <w:rFonts w:hint="eastAsia"/>
                <w:color w:val="FF0000"/>
                <w:sz w:val="21"/>
                <w:szCs w:val="21"/>
              </w:rPr>
              <w:t>）</w:t>
            </w:r>
          </w:p>
        </w:tc>
      </w:tr>
      <w:tr w:rsidR="006952E4" w:rsidRPr="00E17865" w14:paraId="31834D1E" w14:textId="77777777" w:rsidTr="00452E2B">
        <w:trPr>
          <w:trHeight w:val="328"/>
          <w:jc w:val="center"/>
        </w:trPr>
        <w:tc>
          <w:tcPr>
            <w:tcW w:w="2201" w:type="dxa"/>
            <w:vMerge/>
            <w:vAlign w:val="center"/>
          </w:tcPr>
          <w:p w14:paraId="6828DBE0" w14:textId="77777777" w:rsidR="00662FB1" w:rsidRPr="00E17865" w:rsidRDefault="00662FB1" w:rsidP="00452E2B">
            <w:pPr>
              <w:pStyle w:val="altD"/>
              <w:adjustRightInd w:val="0"/>
              <w:snapToGrid w:val="0"/>
              <w:spacing w:before="0" w:after="0"/>
              <w:ind w:left="0" w:right="0"/>
              <w:rPr>
                <w:color w:val="FF0000"/>
                <w:sz w:val="21"/>
                <w:szCs w:val="21"/>
              </w:rPr>
            </w:pPr>
          </w:p>
        </w:tc>
        <w:tc>
          <w:tcPr>
            <w:tcW w:w="1566" w:type="dxa"/>
            <w:vAlign w:val="center"/>
          </w:tcPr>
          <w:p w14:paraId="02881ABD"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极高危害（</w:t>
            </w:r>
            <w:r w:rsidRPr="00E17865">
              <w:rPr>
                <w:rFonts w:hint="eastAsia"/>
                <w:color w:val="FF0000"/>
                <w:sz w:val="21"/>
                <w:szCs w:val="21"/>
              </w:rPr>
              <w:t>P1</w:t>
            </w:r>
            <w:r w:rsidRPr="00E17865">
              <w:rPr>
                <w:rFonts w:hint="eastAsia"/>
                <w:color w:val="FF0000"/>
                <w:sz w:val="21"/>
                <w:szCs w:val="21"/>
              </w:rPr>
              <w:t>）</w:t>
            </w:r>
          </w:p>
        </w:tc>
        <w:tc>
          <w:tcPr>
            <w:tcW w:w="1566" w:type="dxa"/>
            <w:vAlign w:val="center"/>
          </w:tcPr>
          <w:p w14:paraId="3A766987"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高度危害（</w:t>
            </w:r>
            <w:r w:rsidRPr="00E17865">
              <w:rPr>
                <w:rFonts w:hint="eastAsia"/>
                <w:color w:val="FF0000"/>
                <w:sz w:val="21"/>
                <w:szCs w:val="21"/>
              </w:rPr>
              <w:t>P2</w:t>
            </w:r>
            <w:r w:rsidRPr="00E17865">
              <w:rPr>
                <w:rFonts w:hint="eastAsia"/>
                <w:color w:val="FF0000"/>
                <w:sz w:val="21"/>
                <w:szCs w:val="21"/>
              </w:rPr>
              <w:t>）</w:t>
            </w:r>
          </w:p>
        </w:tc>
        <w:tc>
          <w:tcPr>
            <w:tcW w:w="1566" w:type="dxa"/>
            <w:vAlign w:val="center"/>
          </w:tcPr>
          <w:p w14:paraId="6BBB219B"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中度危害（</w:t>
            </w:r>
            <w:r w:rsidRPr="00E17865">
              <w:rPr>
                <w:rFonts w:hint="eastAsia"/>
                <w:color w:val="FF0000"/>
                <w:sz w:val="21"/>
                <w:szCs w:val="21"/>
              </w:rPr>
              <w:t>P3</w:t>
            </w:r>
            <w:r w:rsidRPr="00E17865">
              <w:rPr>
                <w:rFonts w:hint="eastAsia"/>
                <w:color w:val="FF0000"/>
                <w:sz w:val="21"/>
                <w:szCs w:val="21"/>
              </w:rPr>
              <w:t>）</w:t>
            </w:r>
          </w:p>
        </w:tc>
        <w:tc>
          <w:tcPr>
            <w:tcW w:w="1537" w:type="dxa"/>
            <w:vAlign w:val="center"/>
          </w:tcPr>
          <w:p w14:paraId="050525AF"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轻度危害（</w:t>
            </w:r>
            <w:r w:rsidRPr="00E17865">
              <w:rPr>
                <w:rFonts w:hint="eastAsia"/>
                <w:color w:val="FF0000"/>
                <w:sz w:val="21"/>
                <w:szCs w:val="21"/>
              </w:rPr>
              <w:t>P4</w:t>
            </w:r>
            <w:r w:rsidRPr="00E17865">
              <w:rPr>
                <w:rFonts w:hint="eastAsia"/>
                <w:color w:val="FF0000"/>
                <w:sz w:val="21"/>
                <w:szCs w:val="21"/>
              </w:rPr>
              <w:t>）</w:t>
            </w:r>
          </w:p>
        </w:tc>
      </w:tr>
      <w:tr w:rsidR="006952E4" w:rsidRPr="00E17865" w14:paraId="44F282CA" w14:textId="77777777" w:rsidTr="00452E2B">
        <w:trPr>
          <w:trHeight w:val="328"/>
          <w:jc w:val="center"/>
        </w:trPr>
        <w:tc>
          <w:tcPr>
            <w:tcW w:w="8436" w:type="dxa"/>
            <w:gridSpan w:val="5"/>
            <w:vAlign w:val="center"/>
          </w:tcPr>
          <w:p w14:paraId="153247A0"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lastRenderedPageBreak/>
              <w:t>一</w:t>
            </w:r>
            <w:r w:rsidRPr="00E17865">
              <w:rPr>
                <w:color w:val="FF0000"/>
                <w:sz w:val="21"/>
                <w:szCs w:val="21"/>
              </w:rPr>
              <w:t>、大气</w:t>
            </w:r>
          </w:p>
        </w:tc>
      </w:tr>
      <w:tr w:rsidR="006E24BE" w:rsidRPr="00E17865" w14:paraId="2C88E42A" w14:textId="77777777" w:rsidTr="006E24BE">
        <w:trPr>
          <w:trHeight w:val="328"/>
          <w:jc w:val="center"/>
        </w:trPr>
        <w:tc>
          <w:tcPr>
            <w:tcW w:w="2201" w:type="dxa"/>
            <w:vAlign w:val="center"/>
          </w:tcPr>
          <w:p w14:paraId="26906C08"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环境高度敏感区（</w:t>
            </w:r>
            <w:r w:rsidRPr="00E17865">
              <w:rPr>
                <w:rFonts w:hint="eastAsia"/>
                <w:color w:val="FF0000"/>
                <w:sz w:val="21"/>
                <w:szCs w:val="21"/>
              </w:rPr>
              <w:t>E1</w:t>
            </w:r>
            <w:r w:rsidRPr="00E17865">
              <w:rPr>
                <w:rFonts w:hint="eastAsia"/>
                <w:color w:val="FF0000"/>
                <w:sz w:val="21"/>
                <w:szCs w:val="21"/>
              </w:rPr>
              <w:t>）</w:t>
            </w:r>
          </w:p>
        </w:tc>
        <w:tc>
          <w:tcPr>
            <w:tcW w:w="1566" w:type="dxa"/>
            <w:vAlign w:val="center"/>
          </w:tcPr>
          <w:p w14:paraId="0D8D30EC" w14:textId="77777777" w:rsidR="00662FB1" w:rsidRPr="00E17865" w:rsidRDefault="00662FB1" w:rsidP="00452E2B">
            <w:pPr>
              <w:pStyle w:val="altD"/>
              <w:adjustRightInd w:val="0"/>
              <w:snapToGrid w:val="0"/>
              <w:spacing w:before="0" w:after="0"/>
              <w:ind w:left="0" w:right="0"/>
              <w:rPr>
                <w:color w:val="FF0000"/>
                <w:sz w:val="21"/>
                <w:szCs w:val="21"/>
                <w:vertAlign w:val="superscript"/>
              </w:rPr>
            </w:pPr>
            <w:r w:rsidRPr="00E17865">
              <w:rPr>
                <w:rFonts w:hint="eastAsia"/>
                <w:color w:val="FF0000"/>
                <w:sz w:val="21"/>
                <w:szCs w:val="21"/>
              </w:rPr>
              <w:t>Ⅳ</w:t>
            </w:r>
            <w:r w:rsidRPr="00E17865">
              <w:rPr>
                <w:rFonts w:hint="eastAsia"/>
                <w:color w:val="FF0000"/>
                <w:sz w:val="21"/>
                <w:szCs w:val="21"/>
                <w:vertAlign w:val="superscript"/>
              </w:rPr>
              <w:t>+</w:t>
            </w:r>
          </w:p>
        </w:tc>
        <w:tc>
          <w:tcPr>
            <w:tcW w:w="1566" w:type="dxa"/>
            <w:vAlign w:val="center"/>
          </w:tcPr>
          <w:p w14:paraId="7C9A822E"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Ⅳ</w:t>
            </w:r>
          </w:p>
        </w:tc>
        <w:tc>
          <w:tcPr>
            <w:tcW w:w="1566" w:type="dxa"/>
            <w:vAlign w:val="center"/>
          </w:tcPr>
          <w:p w14:paraId="4E81249B"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Ⅲ</w:t>
            </w:r>
          </w:p>
        </w:tc>
        <w:tc>
          <w:tcPr>
            <w:tcW w:w="1537" w:type="dxa"/>
            <w:shd w:val="clear" w:color="auto" w:fill="F79646" w:themeFill="accent6"/>
            <w:vAlign w:val="center"/>
          </w:tcPr>
          <w:p w14:paraId="4B663EED"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Ⅲ</w:t>
            </w:r>
          </w:p>
        </w:tc>
      </w:tr>
      <w:tr w:rsidR="006952E4" w:rsidRPr="00E17865" w14:paraId="5B528B25" w14:textId="77777777" w:rsidTr="00452E2B">
        <w:trPr>
          <w:trHeight w:val="328"/>
          <w:jc w:val="center"/>
        </w:trPr>
        <w:tc>
          <w:tcPr>
            <w:tcW w:w="2201" w:type="dxa"/>
            <w:vAlign w:val="center"/>
          </w:tcPr>
          <w:p w14:paraId="1AA5DF79"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环境中度敏感区（</w:t>
            </w:r>
            <w:r w:rsidRPr="00E17865">
              <w:rPr>
                <w:rFonts w:hint="eastAsia"/>
                <w:color w:val="FF0000"/>
                <w:sz w:val="21"/>
                <w:szCs w:val="21"/>
              </w:rPr>
              <w:t>E2</w:t>
            </w:r>
            <w:r w:rsidRPr="00E17865">
              <w:rPr>
                <w:rFonts w:hint="eastAsia"/>
                <w:color w:val="FF0000"/>
                <w:sz w:val="21"/>
                <w:szCs w:val="21"/>
              </w:rPr>
              <w:t>）</w:t>
            </w:r>
          </w:p>
        </w:tc>
        <w:tc>
          <w:tcPr>
            <w:tcW w:w="1566" w:type="dxa"/>
            <w:vAlign w:val="center"/>
          </w:tcPr>
          <w:p w14:paraId="687AF1FB"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Ⅳ</w:t>
            </w:r>
          </w:p>
        </w:tc>
        <w:tc>
          <w:tcPr>
            <w:tcW w:w="1566" w:type="dxa"/>
            <w:vAlign w:val="center"/>
          </w:tcPr>
          <w:p w14:paraId="4FA21FE5"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Ⅲ</w:t>
            </w:r>
          </w:p>
        </w:tc>
        <w:tc>
          <w:tcPr>
            <w:tcW w:w="1566" w:type="dxa"/>
            <w:vAlign w:val="center"/>
          </w:tcPr>
          <w:p w14:paraId="19AE7BBF"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Ⅲ</w:t>
            </w:r>
          </w:p>
        </w:tc>
        <w:tc>
          <w:tcPr>
            <w:tcW w:w="1537" w:type="dxa"/>
            <w:vAlign w:val="center"/>
          </w:tcPr>
          <w:p w14:paraId="55CE02E9"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Ⅱ</w:t>
            </w:r>
          </w:p>
        </w:tc>
      </w:tr>
      <w:tr w:rsidR="006E24BE" w:rsidRPr="00E17865" w14:paraId="64C4FC88" w14:textId="77777777" w:rsidTr="006E24BE">
        <w:trPr>
          <w:trHeight w:val="328"/>
          <w:jc w:val="center"/>
        </w:trPr>
        <w:tc>
          <w:tcPr>
            <w:tcW w:w="2201" w:type="dxa"/>
            <w:vAlign w:val="center"/>
          </w:tcPr>
          <w:p w14:paraId="08B0F6DE"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环境低度敏感区（</w:t>
            </w:r>
            <w:r w:rsidRPr="00E17865">
              <w:rPr>
                <w:rFonts w:hint="eastAsia"/>
                <w:color w:val="FF0000"/>
                <w:sz w:val="21"/>
                <w:szCs w:val="21"/>
              </w:rPr>
              <w:t>E3</w:t>
            </w:r>
            <w:r w:rsidRPr="00E17865">
              <w:rPr>
                <w:rFonts w:hint="eastAsia"/>
                <w:color w:val="FF0000"/>
                <w:sz w:val="21"/>
                <w:szCs w:val="21"/>
              </w:rPr>
              <w:t>）</w:t>
            </w:r>
          </w:p>
        </w:tc>
        <w:tc>
          <w:tcPr>
            <w:tcW w:w="1566" w:type="dxa"/>
            <w:vAlign w:val="center"/>
          </w:tcPr>
          <w:p w14:paraId="07FB4FC2"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Ⅲ</w:t>
            </w:r>
          </w:p>
        </w:tc>
        <w:tc>
          <w:tcPr>
            <w:tcW w:w="1566" w:type="dxa"/>
            <w:vAlign w:val="center"/>
          </w:tcPr>
          <w:p w14:paraId="4F2F864A"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Ⅲ</w:t>
            </w:r>
          </w:p>
        </w:tc>
        <w:tc>
          <w:tcPr>
            <w:tcW w:w="1566" w:type="dxa"/>
            <w:vAlign w:val="center"/>
          </w:tcPr>
          <w:p w14:paraId="6D3FA34A"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Ⅱ</w:t>
            </w:r>
          </w:p>
        </w:tc>
        <w:tc>
          <w:tcPr>
            <w:tcW w:w="1537" w:type="dxa"/>
            <w:shd w:val="clear" w:color="auto" w:fill="auto"/>
            <w:vAlign w:val="center"/>
          </w:tcPr>
          <w:p w14:paraId="3D6848FE"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Ⅰ</w:t>
            </w:r>
          </w:p>
        </w:tc>
      </w:tr>
      <w:tr w:rsidR="006952E4" w:rsidRPr="00E17865" w14:paraId="785B0E21" w14:textId="77777777" w:rsidTr="00452E2B">
        <w:trPr>
          <w:trHeight w:val="328"/>
          <w:jc w:val="center"/>
        </w:trPr>
        <w:tc>
          <w:tcPr>
            <w:tcW w:w="8436" w:type="dxa"/>
            <w:gridSpan w:val="5"/>
            <w:vAlign w:val="center"/>
          </w:tcPr>
          <w:p w14:paraId="7418D973"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二、</w:t>
            </w:r>
            <w:r w:rsidRPr="00E17865">
              <w:rPr>
                <w:color w:val="FF0000"/>
                <w:sz w:val="21"/>
                <w:szCs w:val="21"/>
              </w:rPr>
              <w:t>地表水</w:t>
            </w:r>
          </w:p>
        </w:tc>
      </w:tr>
      <w:tr w:rsidR="006952E4" w:rsidRPr="00E17865" w14:paraId="4ADD352A" w14:textId="77777777" w:rsidTr="00452E2B">
        <w:trPr>
          <w:trHeight w:val="328"/>
          <w:jc w:val="center"/>
        </w:trPr>
        <w:tc>
          <w:tcPr>
            <w:tcW w:w="2201" w:type="dxa"/>
            <w:vAlign w:val="center"/>
          </w:tcPr>
          <w:p w14:paraId="583A03D8"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环境高度敏感区（</w:t>
            </w:r>
            <w:r w:rsidRPr="00E17865">
              <w:rPr>
                <w:rFonts w:hint="eastAsia"/>
                <w:color w:val="FF0000"/>
                <w:sz w:val="21"/>
                <w:szCs w:val="21"/>
              </w:rPr>
              <w:t>E1</w:t>
            </w:r>
            <w:r w:rsidRPr="00E17865">
              <w:rPr>
                <w:rFonts w:hint="eastAsia"/>
                <w:color w:val="FF0000"/>
                <w:sz w:val="21"/>
                <w:szCs w:val="21"/>
              </w:rPr>
              <w:t>）</w:t>
            </w:r>
          </w:p>
        </w:tc>
        <w:tc>
          <w:tcPr>
            <w:tcW w:w="1566" w:type="dxa"/>
            <w:vAlign w:val="center"/>
          </w:tcPr>
          <w:p w14:paraId="44B2590C"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Ⅳ</w:t>
            </w:r>
            <w:r w:rsidRPr="00E17865">
              <w:rPr>
                <w:rFonts w:hint="eastAsia"/>
                <w:color w:val="FF0000"/>
                <w:sz w:val="21"/>
                <w:szCs w:val="21"/>
                <w:vertAlign w:val="superscript"/>
              </w:rPr>
              <w:t>+</w:t>
            </w:r>
          </w:p>
        </w:tc>
        <w:tc>
          <w:tcPr>
            <w:tcW w:w="1566" w:type="dxa"/>
            <w:vAlign w:val="center"/>
          </w:tcPr>
          <w:p w14:paraId="090F0A90"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Ⅳ</w:t>
            </w:r>
          </w:p>
        </w:tc>
        <w:tc>
          <w:tcPr>
            <w:tcW w:w="1566" w:type="dxa"/>
            <w:vAlign w:val="center"/>
          </w:tcPr>
          <w:p w14:paraId="2114EAB1"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Ⅲ</w:t>
            </w:r>
          </w:p>
        </w:tc>
        <w:tc>
          <w:tcPr>
            <w:tcW w:w="1537" w:type="dxa"/>
            <w:vAlign w:val="center"/>
          </w:tcPr>
          <w:p w14:paraId="3A7C3A81"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Ⅲ</w:t>
            </w:r>
          </w:p>
        </w:tc>
      </w:tr>
      <w:tr w:rsidR="006952E4" w:rsidRPr="00E17865" w14:paraId="430BE1E8" w14:textId="77777777" w:rsidTr="00B35FFF">
        <w:trPr>
          <w:trHeight w:val="328"/>
          <w:jc w:val="center"/>
        </w:trPr>
        <w:tc>
          <w:tcPr>
            <w:tcW w:w="2201" w:type="dxa"/>
            <w:vAlign w:val="center"/>
          </w:tcPr>
          <w:p w14:paraId="234D5EFB"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环境中度敏感区（</w:t>
            </w:r>
            <w:r w:rsidRPr="00E17865">
              <w:rPr>
                <w:rFonts w:hint="eastAsia"/>
                <w:color w:val="FF0000"/>
                <w:sz w:val="21"/>
                <w:szCs w:val="21"/>
              </w:rPr>
              <w:t>E2</w:t>
            </w:r>
            <w:r w:rsidRPr="00E17865">
              <w:rPr>
                <w:rFonts w:hint="eastAsia"/>
                <w:color w:val="FF0000"/>
                <w:sz w:val="21"/>
                <w:szCs w:val="21"/>
              </w:rPr>
              <w:t>）</w:t>
            </w:r>
          </w:p>
        </w:tc>
        <w:tc>
          <w:tcPr>
            <w:tcW w:w="1566" w:type="dxa"/>
            <w:vAlign w:val="center"/>
          </w:tcPr>
          <w:p w14:paraId="6A418B0A"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Ⅳ</w:t>
            </w:r>
          </w:p>
        </w:tc>
        <w:tc>
          <w:tcPr>
            <w:tcW w:w="1566" w:type="dxa"/>
            <w:vAlign w:val="center"/>
          </w:tcPr>
          <w:p w14:paraId="6F7FDFE3"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Ⅲ</w:t>
            </w:r>
          </w:p>
        </w:tc>
        <w:tc>
          <w:tcPr>
            <w:tcW w:w="1566" w:type="dxa"/>
            <w:vAlign w:val="center"/>
          </w:tcPr>
          <w:p w14:paraId="17BCFED4"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Ⅲ</w:t>
            </w:r>
          </w:p>
        </w:tc>
        <w:tc>
          <w:tcPr>
            <w:tcW w:w="1537" w:type="dxa"/>
            <w:shd w:val="clear" w:color="auto" w:fill="F79646" w:themeFill="accent6"/>
            <w:vAlign w:val="center"/>
          </w:tcPr>
          <w:p w14:paraId="4888CC21"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Ⅱ</w:t>
            </w:r>
          </w:p>
        </w:tc>
      </w:tr>
      <w:tr w:rsidR="006952E4" w:rsidRPr="00E17865" w14:paraId="4A159FBF" w14:textId="77777777" w:rsidTr="00452E2B">
        <w:trPr>
          <w:trHeight w:val="328"/>
          <w:jc w:val="center"/>
        </w:trPr>
        <w:tc>
          <w:tcPr>
            <w:tcW w:w="2201" w:type="dxa"/>
            <w:vAlign w:val="center"/>
          </w:tcPr>
          <w:p w14:paraId="39E66BE8"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环境低度敏感区（</w:t>
            </w:r>
            <w:r w:rsidRPr="00E17865">
              <w:rPr>
                <w:rFonts w:hint="eastAsia"/>
                <w:color w:val="FF0000"/>
                <w:sz w:val="21"/>
                <w:szCs w:val="21"/>
              </w:rPr>
              <w:t>E3</w:t>
            </w:r>
            <w:r w:rsidRPr="00E17865">
              <w:rPr>
                <w:rFonts w:hint="eastAsia"/>
                <w:color w:val="FF0000"/>
                <w:sz w:val="21"/>
                <w:szCs w:val="21"/>
              </w:rPr>
              <w:t>）</w:t>
            </w:r>
          </w:p>
        </w:tc>
        <w:tc>
          <w:tcPr>
            <w:tcW w:w="1566" w:type="dxa"/>
            <w:vAlign w:val="center"/>
          </w:tcPr>
          <w:p w14:paraId="57C668F7"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Ⅲ</w:t>
            </w:r>
          </w:p>
        </w:tc>
        <w:tc>
          <w:tcPr>
            <w:tcW w:w="1566" w:type="dxa"/>
            <w:vAlign w:val="center"/>
          </w:tcPr>
          <w:p w14:paraId="71B5A2B8"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Ⅲ</w:t>
            </w:r>
          </w:p>
        </w:tc>
        <w:tc>
          <w:tcPr>
            <w:tcW w:w="1566" w:type="dxa"/>
            <w:vAlign w:val="center"/>
          </w:tcPr>
          <w:p w14:paraId="603068A0"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Ⅱ</w:t>
            </w:r>
          </w:p>
        </w:tc>
        <w:tc>
          <w:tcPr>
            <w:tcW w:w="1537" w:type="dxa"/>
            <w:vAlign w:val="center"/>
          </w:tcPr>
          <w:p w14:paraId="3C2A9EA9"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Ⅰ</w:t>
            </w:r>
          </w:p>
        </w:tc>
      </w:tr>
      <w:tr w:rsidR="006952E4" w:rsidRPr="00E17865" w14:paraId="642B86B9" w14:textId="77777777" w:rsidTr="00452E2B">
        <w:trPr>
          <w:trHeight w:val="328"/>
          <w:jc w:val="center"/>
        </w:trPr>
        <w:tc>
          <w:tcPr>
            <w:tcW w:w="8436" w:type="dxa"/>
            <w:gridSpan w:val="5"/>
            <w:vAlign w:val="center"/>
          </w:tcPr>
          <w:p w14:paraId="3A9E40DF"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三、</w:t>
            </w:r>
            <w:r w:rsidRPr="00E17865">
              <w:rPr>
                <w:color w:val="FF0000"/>
                <w:sz w:val="21"/>
                <w:szCs w:val="21"/>
              </w:rPr>
              <w:t>地下水</w:t>
            </w:r>
          </w:p>
        </w:tc>
      </w:tr>
      <w:tr w:rsidR="006952E4" w:rsidRPr="00E17865" w14:paraId="18E585CE" w14:textId="77777777" w:rsidTr="00452E2B">
        <w:trPr>
          <w:trHeight w:val="328"/>
          <w:jc w:val="center"/>
        </w:trPr>
        <w:tc>
          <w:tcPr>
            <w:tcW w:w="2201" w:type="dxa"/>
            <w:vAlign w:val="center"/>
          </w:tcPr>
          <w:p w14:paraId="74DC4DA2"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环境高度敏感区（</w:t>
            </w:r>
            <w:r w:rsidRPr="00E17865">
              <w:rPr>
                <w:rFonts w:hint="eastAsia"/>
                <w:color w:val="FF0000"/>
                <w:sz w:val="21"/>
                <w:szCs w:val="21"/>
              </w:rPr>
              <w:t>E1</w:t>
            </w:r>
            <w:r w:rsidRPr="00E17865">
              <w:rPr>
                <w:rFonts w:hint="eastAsia"/>
                <w:color w:val="FF0000"/>
                <w:sz w:val="21"/>
                <w:szCs w:val="21"/>
              </w:rPr>
              <w:t>）</w:t>
            </w:r>
          </w:p>
        </w:tc>
        <w:tc>
          <w:tcPr>
            <w:tcW w:w="1566" w:type="dxa"/>
            <w:vAlign w:val="center"/>
          </w:tcPr>
          <w:p w14:paraId="429B254E"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Ⅳ</w:t>
            </w:r>
            <w:r w:rsidRPr="00E17865">
              <w:rPr>
                <w:rFonts w:hint="eastAsia"/>
                <w:color w:val="FF0000"/>
                <w:sz w:val="21"/>
                <w:szCs w:val="21"/>
                <w:vertAlign w:val="superscript"/>
              </w:rPr>
              <w:t>+</w:t>
            </w:r>
          </w:p>
        </w:tc>
        <w:tc>
          <w:tcPr>
            <w:tcW w:w="1566" w:type="dxa"/>
            <w:vAlign w:val="center"/>
          </w:tcPr>
          <w:p w14:paraId="54F2F913"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Ⅳ</w:t>
            </w:r>
          </w:p>
        </w:tc>
        <w:tc>
          <w:tcPr>
            <w:tcW w:w="1566" w:type="dxa"/>
            <w:vAlign w:val="center"/>
          </w:tcPr>
          <w:p w14:paraId="084A42A5"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Ⅲ</w:t>
            </w:r>
          </w:p>
        </w:tc>
        <w:tc>
          <w:tcPr>
            <w:tcW w:w="1537" w:type="dxa"/>
            <w:vAlign w:val="center"/>
          </w:tcPr>
          <w:p w14:paraId="23EB6745"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Ⅲ</w:t>
            </w:r>
          </w:p>
        </w:tc>
      </w:tr>
      <w:tr w:rsidR="006952E4" w:rsidRPr="00E17865" w14:paraId="338A5457" w14:textId="77777777" w:rsidTr="00B35FFF">
        <w:trPr>
          <w:trHeight w:val="328"/>
          <w:jc w:val="center"/>
        </w:trPr>
        <w:tc>
          <w:tcPr>
            <w:tcW w:w="2201" w:type="dxa"/>
            <w:vAlign w:val="center"/>
          </w:tcPr>
          <w:p w14:paraId="384AEB1B"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环境中度敏感区（</w:t>
            </w:r>
            <w:r w:rsidRPr="00E17865">
              <w:rPr>
                <w:rFonts w:hint="eastAsia"/>
                <w:color w:val="FF0000"/>
                <w:sz w:val="21"/>
                <w:szCs w:val="21"/>
              </w:rPr>
              <w:t>E2</w:t>
            </w:r>
            <w:r w:rsidRPr="00E17865">
              <w:rPr>
                <w:rFonts w:hint="eastAsia"/>
                <w:color w:val="FF0000"/>
                <w:sz w:val="21"/>
                <w:szCs w:val="21"/>
              </w:rPr>
              <w:t>）</w:t>
            </w:r>
          </w:p>
        </w:tc>
        <w:tc>
          <w:tcPr>
            <w:tcW w:w="1566" w:type="dxa"/>
            <w:vAlign w:val="center"/>
          </w:tcPr>
          <w:p w14:paraId="2D2A3849"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Ⅳ</w:t>
            </w:r>
          </w:p>
        </w:tc>
        <w:tc>
          <w:tcPr>
            <w:tcW w:w="1566" w:type="dxa"/>
            <w:vAlign w:val="center"/>
          </w:tcPr>
          <w:p w14:paraId="47BE1B51"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Ⅲ</w:t>
            </w:r>
          </w:p>
        </w:tc>
        <w:tc>
          <w:tcPr>
            <w:tcW w:w="1566" w:type="dxa"/>
            <w:vAlign w:val="center"/>
          </w:tcPr>
          <w:p w14:paraId="632AC140"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Ⅲ</w:t>
            </w:r>
          </w:p>
        </w:tc>
        <w:tc>
          <w:tcPr>
            <w:tcW w:w="1537" w:type="dxa"/>
            <w:shd w:val="clear" w:color="auto" w:fill="F79646" w:themeFill="accent6"/>
            <w:vAlign w:val="center"/>
          </w:tcPr>
          <w:p w14:paraId="7A449162"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Ⅱ</w:t>
            </w:r>
          </w:p>
        </w:tc>
      </w:tr>
      <w:tr w:rsidR="006952E4" w:rsidRPr="00E17865" w14:paraId="3B672CB9" w14:textId="77777777" w:rsidTr="00B843FF">
        <w:trPr>
          <w:trHeight w:val="328"/>
          <w:jc w:val="center"/>
        </w:trPr>
        <w:tc>
          <w:tcPr>
            <w:tcW w:w="2201" w:type="dxa"/>
            <w:vAlign w:val="center"/>
          </w:tcPr>
          <w:p w14:paraId="5CD24B45"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环境低度敏感区（</w:t>
            </w:r>
            <w:r w:rsidRPr="00E17865">
              <w:rPr>
                <w:rFonts w:hint="eastAsia"/>
                <w:color w:val="FF0000"/>
                <w:sz w:val="21"/>
                <w:szCs w:val="21"/>
              </w:rPr>
              <w:t>E3</w:t>
            </w:r>
            <w:r w:rsidRPr="00E17865">
              <w:rPr>
                <w:rFonts w:hint="eastAsia"/>
                <w:color w:val="FF0000"/>
                <w:sz w:val="21"/>
                <w:szCs w:val="21"/>
              </w:rPr>
              <w:t>）</w:t>
            </w:r>
          </w:p>
        </w:tc>
        <w:tc>
          <w:tcPr>
            <w:tcW w:w="1566" w:type="dxa"/>
            <w:vAlign w:val="center"/>
          </w:tcPr>
          <w:p w14:paraId="0A9E82B7"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Ⅲ</w:t>
            </w:r>
          </w:p>
        </w:tc>
        <w:tc>
          <w:tcPr>
            <w:tcW w:w="1566" w:type="dxa"/>
            <w:vAlign w:val="center"/>
          </w:tcPr>
          <w:p w14:paraId="7E09687D"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Ⅲ</w:t>
            </w:r>
          </w:p>
        </w:tc>
        <w:tc>
          <w:tcPr>
            <w:tcW w:w="1566" w:type="dxa"/>
            <w:vAlign w:val="center"/>
          </w:tcPr>
          <w:p w14:paraId="49FA8496"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Ⅱ</w:t>
            </w:r>
          </w:p>
        </w:tc>
        <w:tc>
          <w:tcPr>
            <w:tcW w:w="1537" w:type="dxa"/>
            <w:shd w:val="clear" w:color="auto" w:fill="auto"/>
            <w:vAlign w:val="center"/>
          </w:tcPr>
          <w:p w14:paraId="2ABD4E07" w14:textId="77777777" w:rsidR="00662FB1" w:rsidRPr="00E17865" w:rsidRDefault="00662FB1" w:rsidP="00452E2B">
            <w:pPr>
              <w:pStyle w:val="altD"/>
              <w:adjustRightInd w:val="0"/>
              <w:snapToGrid w:val="0"/>
              <w:spacing w:before="0" w:after="0"/>
              <w:ind w:left="0" w:right="0"/>
              <w:rPr>
                <w:color w:val="FF0000"/>
                <w:sz w:val="21"/>
                <w:szCs w:val="21"/>
              </w:rPr>
            </w:pPr>
            <w:r w:rsidRPr="00E17865">
              <w:rPr>
                <w:rFonts w:hint="eastAsia"/>
                <w:color w:val="FF0000"/>
                <w:sz w:val="21"/>
                <w:szCs w:val="21"/>
              </w:rPr>
              <w:t>Ⅰ</w:t>
            </w:r>
          </w:p>
        </w:tc>
      </w:tr>
      <w:tr w:rsidR="006952E4" w:rsidRPr="00E17865" w14:paraId="2118DCAC" w14:textId="77777777" w:rsidTr="00452E2B">
        <w:trPr>
          <w:trHeight w:val="328"/>
          <w:jc w:val="center"/>
        </w:trPr>
        <w:tc>
          <w:tcPr>
            <w:tcW w:w="8436" w:type="dxa"/>
            <w:gridSpan w:val="5"/>
            <w:vAlign w:val="center"/>
          </w:tcPr>
          <w:p w14:paraId="002B884F" w14:textId="77777777" w:rsidR="00662FB1" w:rsidRPr="00E17865" w:rsidRDefault="00662FB1" w:rsidP="00452E2B">
            <w:pPr>
              <w:pStyle w:val="altD"/>
              <w:adjustRightInd w:val="0"/>
              <w:snapToGrid w:val="0"/>
              <w:spacing w:before="0" w:after="0"/>
              <w:ind w:left="0" w:right="0"/>
              <w:jc w:val="left"/>
              <w:rPr>
                <w:color w:val="FF0000"/>
                <w:sz w:val="21"/>
                <w:szCs w:val="21"/>
              </w:rPr>
            </w:pPr>
            <w:r w:rsidRPr="00E17865">
              <w:rPr>
                <w:rFonts w:hint="eastAsia"/>
                <w:color w:val="FF0000"/>
                <w:sz w:val="21"/>
                <w:szCs w:val="21"/>
              </w:rPr>
              <w:t>注：Ⅳ</w:t>
            </w:r>
            <w:r w:rsidRPr="00E17865">
              <w:rPr>
                <w:rFonts w:hint="eastAsia"/>
                <w:color w:val="FF0000"/>
                <w:sz w:val="21"/>
                <w:szCs w:val="21"/>
                <w:vertAlign w:val="superscript"/>
              </w:rPr>
              <w:t>+</w:t>
            </w:r>
            <w:r w:rsidRPr="00E17865">
              <w:rPr>
                <w:rFonts w:hint="eastAsia"/>
                <w:color w:val="FF0000"/>
                <w:sz w:val="21"/>
                <w:szCs w:val="21"/>
              </w:rPr>
              <w:t>为极高环境风险</w:t>
            </w:r>
          </w:p>
        </w:tc>
      </w:tr>
    </w:tbl>
    <w:p w14:paraId="6E620062" w14:textId="383C616C" w:rsidR="00662FB1" w:rsidRPr="00E17865" w:rsidRDefault="00662FB1" w:rsidP="00662FB1">
      <w:pPr>
        <w:pStyle w:val="afffffffff1"/>
        <w:ind w:firstLine="480"/>
        <w:rPr>
          <w:color w:val="FF0000"/>
        </w:rPr>
      </w:pPr>
      <w:r w:rsidRPr="00E17865">
        <w:rPr>
          <w:bCs/>
          <w:color w:val="FF0000"/>
        </w:rPr>
        <w:t>建设项目环境风险潜势综合等级取各要素等级的相对高值。根据以上各环境要素风险潜势，建设项目环境风险潜势综合等级为</w:t>
      </w:r>
      <w:r w:rsidR="006E24BE" w:rsidRPr="00E17865">
        <w:rPr>
          <w:rFonts w:hint="eastAsia"/>
          <w:color w:val="FF0000"/>
        </w:rPr>
        <w:t>Ⅲ</w:t>
      </w:r>
      <w:r w:rsidRPr="00E17865">
        <w:rPr>
          <w:bCs/>
          <w:color w:val="FF0000"/>
        </w:rPr>
        <w:t>。</w:t>
      </w:r>
    </w:p>
    <w:p w14:paraId="390FE76A" w14:textId="3754543C" w:rsidR="00682D64" w:rsidRPr="00E17865" w:rsidRDefault="0093412F" w:rsidP="00AF20F6">
      <w:pPr>
        <w:pStyle w:val="afffffffff1"/>
        <w:ind w:firstLine="480"/>
        <w:rPr>
          <w:color w:val="FF0000"/>
        </w:rPr>
      </w:pPr>
      <w:r w:rsidRPr="00E17865">
        <w:rPr>
          <w:rFonts w:hint="eastAsia"/>
          <w:color w:val="FF0000"/>
        </w:rPr>
        <w:t>根据《建设项目环境风险评价技术导则》（</w:t>
      </w:r>
      <w:r w:rsidRPr="00E17865">
        <w:rPr>
          <w:color w:val="FF0000"/>
        </w:rPr>
        <w:t>HJ169-2018</w:t>
      </w:r>
      <w:r w:rsidRPr="00E17865">
        <w:rPr>
          <w:rFonts w:hint="eastAsia"/>
          <w:color w:val="FF0000"/>
        </w:rPr>
        <w:t>），环境风险评价工作等级划分为一级、二级、三级</w:t>
      </w:r>
      <w:r w:rsidR="00A84BF6" w:rsidRPr="00E17865">
        <w:rPr>
          <w:rFonts w:hint="eastAsia"/>
          <w:color w:val="FF0000"/>
        </w:rPr>
        <w:t>及</w:t>
      </w:r>
      <w:r w:rsidRPr="00E17865">
        <w:rPr>
          <w:rFonts w:hint="eastAsia"/>
          <w:color w:val="FF0000"/>
        </w:rPr>
        <w:t>简单分析。根据建设项目涉及的风险物质及工艺系统潜在危险性和所在地的环境敏感性确定环境风险潜势，按照表</w:t>
      </w:r>
      <w:r w:rsidRPr="00E17865">
        <w:rPr>
          <w:rFonts w:hint="eastAsia"/>
          <w:color w:val="FF0000"/>
        </w:rPr>
        <w:t>1.</w:t>
      </w:r>
      <w:r w:rsidR="00071488" w:rsidRPr="00E17865">
        <w:rPr>
          <w:rFonts w:hint="eastAsia"/>
          <w:color w:val="FF0000"/>
        </w:rPr>
        <w:t>5</w:t>
      </w:r>
      <w:r w:rsidR="002A38B2" w:rsidRPr="00E17865">
        <w:rPr>
          <w:color w:val="FF0000"/>
        </w:rPr>
        <w:t>-20</w:t>
      </w:r>
      <w:r w:rsidRPr="00E17865">
        <w:rPr>
          <w:rFonts w:hint="eastAsia"/>
          <w:color w:val="FF0000"/>
        </w:rPr>
        <w:t>确定评价工作等级。风险潜势为Ⅳ以上，进行一级评价；风险潜势为Ⅲ，进行二级评价；风险潜势为Ⅱ，进行三级评价；风险潜势为Ⅰ，可开展简单分析。</w:t>
      </w:r>
    </w:p>
    <w:p w14:paraId="322D8E9F" w14:textId="45D9003B" w:rsidR="0093412F" w:rsidRPr="00E17865" w:rsidRDefault="0093412F" w:rsidP="001F6515">
      <w:pPr>
        <w:pStyle w:val="afffffff3"/>
        <w:ind w:firstLine="420"/>
        <w:rPr>
          <w:color w:val="FF0000"/>
        </w:rPr>
      </w:pPr>
      <w:r w:rsidRPr="00E17865">
        <w:rPr>
          <w:rFonts w:hint="eastAsia"/>
          <w:color w:val="FF0000"/>
        </w:rPr>
        <w:t>表</w:t>
      </w:r>
      <w:r w:rsidRPr="00E17865">
        <w:rPr>
          <w:rFonts w:hint="eastAsia"/>
          <w:color w:val="FF0000"/>
        </w:rPr>
        <w:t>1.</w:t>
      </w:r>
      <w:r w:rsidR="00230EAF" w:rsidRPr="00E17865">
        <w:rPr>
          <w:rFonts w:hint="eastAsia"/>
          <w:color w:val="FF0000"/>
        </w:rPr>
        <w:t>5</w:t>
      </w:r>
      <w:r w:rsidR="002A38B2" w:rsidRPr="00E17865">
        <w:rPr>
          <w:color w:val="FF0000"/>
        </w:rPr>
        <w:t>-20</w:t>
      </w:r>
      <w:r w:rsidRPr="00E17865">
        <w:rPr>
          <w:rFonts w:hint="eastAsia"/>
          <w:color w:val="FF0000"/>
        </w:rPr>
        <w:t xml:space="preserve">                 </w:t>
      </w:r>
      <w:r w:rsidRPr="00E17865">
        <w:rPr>
          <w:rFonts w:hint="eastAsia"/>
          <w:color w:val="FF0000"/>
        </w:rPr>
        <w:t>评价工作等级划分表</w:t>
      </w:r>
    </w:p>
    <w:tbl>
      <w:tblPr>
        <w:tblStyle w:val="afffffffffffa"/>
        <w:tblW w:w="5000" w:type="pct"/>
        <w:tblLook w:val="04A0" w:firstRow="1" w:lastRow="0" w:firstColumn="1" w:lastColumn="0" w:noHBand="0" w:noVBand="1"/>
      </w:tblPr>
      <w:tblGrid>
        <w:gridCol w:w="1688"/>
        <w:gridCol w:w="1687"/>
        <w:gridCol w:w="1687"/>
        <w:gridCol w:w="1687"/>
        <w:gridCol w:w="1687"/>
      </w:tblGrid>
      <w:tr w:rsidR="006952E4" w:rsidRPr="00E17865" w14:paraId="5EBDFCF7" w14:textId="77777777" w:rsidTr="00071488">
        <w:trPr>
          <w:trHeight w:val="340"/>
        </w:trPr>
        <w:tc>
          <w:tcPr>
            <w:tcW w:w="1000" w:type="pct"/>
          </w:tcPr>
          <w:p w14:paraId="18C53DAF" w14:textId="77777777" w:rsidR="0093412F" w:rsidRPr="00E17865" w:rsidRDefault="0093412F" w:rsidP="001F6515">
            <w:pPr>
              <w:pStyle w:val="1fa"/>
              <w:rPr>
                <w:color w:val="FF0000"/>
                <w:sz w:val="21"/>
              </w:rPr>
            </w:pPr>
            <w:r w:rsidRPr="00E17865">
              <w:rPr>
                <w:rFonts w:hint="eastAsia"/>
                <w:color w:val="FF0000"/>
                <w:sz w:val="21"/>
              </w:rPr>
              <w:t>环境风险潜势</w:t>
            </w:r>
          </w:p>
        </w:tc>
        <w:tc>
          <w:tcPr>
            <w:tcW w:w="1000" w:type="pct"/>
          </w:tcPr>
          <w:p w14:paraId="61DC26D5" w14:textId="77777777" w:rsidR="0093412F" w:rsidRPr="00E17865" w:rsidRDefault="0093412F" w:rsidP="001F6515">
            <w:pPr>
              <w:pStyle w:val="1fa"/>
              <w:rPr>
                <w:color w:val="FF0000"/>
                <w:sz w:val="21"/>
              </w:rPr>
            </w:pPr>
            <w:r w:rsidRPr="00E17865">
              <w:rPr>
                <w:rFonts w:hint="eastAsia"/>
                <w:color w:val="FF0000"/>
                <w:sz w:val="21"/>
              </w:rPr>
              <w:t>Ⅳ、Ⅳ</w:t>
            </w:r>
            <w:r w:rsidRPr="00E17865">
              <w:rPr>
                <w:rFonts w:hint="eastAsia"/>
                <w:color w:val="FF0000"/>
                <w:sz w:val="21"/>
              </w:rPr>
              <w:t>+</w:t>
            </w:r>
          </w:p>
        </w:tc>
        <w:tc>
          <w:tcPr>
            <w:tcW w:w="1000" w:type="pct"/>
          </w:tcPr>
          <w:p w14:paraId="55CAA56D" w14:textId="77777777" w:rsidR="0093412F" w:rsidRPr="00E17865" w:rsidRDefault="0093412F" w:rsidP="001F6515">
            <w:pPr>
              <w:pStyle w:val="1fa"/>
              <w:rPr>
                <w:color w:val="FF0000"/>
                <w:sz w:val="21"/>
              </w:rPr>
            </w:pPr>
            <w:r w:rsidRPr="00E17865">
              <w:rPr>
                <w:rFonts w:hint="eastAsia"/>
                <w:color w:val="FF0000"/>
                <w:sz w:val="21"/>
              </w:rPr>
              <w:t>Ⅲ</w:t>
            </w:r>
          </w:p>
        </w:tc>
        <w:tc>
          <w:tcPr>
            <w:tcW w:w="1000" w:type="pct"/>
          </w:tcPr>
          <w:p w14:paraId="5A391D97" w14:textId="77777777" w:rsidR="0093412F" w:rsidRPr="00E17865" w:rsidRDefault="0093412F" w:rsidP="001F6515">
            <w:pPr>
              <w:pStyle w:val="1fa"/>
              <w:rPr>
                <w:color w:val="FF0000"/>
                <w:sz w:val="21"/>
              </w:rPr>
            </w:pPr>
            <w:r w:rsidRPr="00E17865">
              <w:rPr>
                <w:rFonts w:hint="eastAsia"/>
                <w:color w:val="FF0000"/>
                <w:sz w:val="21"/>
              </w:rPr>
              <w:t>Ⅱ</w:t>
            </w:r>
          </w:p>
        </w:tc>
        <w:tc>
          <w:tcPr>
            <w:tcW w:w="1000" w:type="pct"/>
          </w:tcPr>
          <w:p w14:paraId="5C30FF46" w14:textId="77777777" w:rsidR="0093412F" w:rsidRPr="00E17865" w:rsidRDefault="0093412F" w:rsidP="001F6515">
            <w:pPr>
              <w:pStyle w:val="1fa"/>
              <w:rPr>
                <w:color w:val="FF0000"/>
                <w:sz w:val="21"/>
              </w:rPr>
            </w:pPr>
            <w:r w:rsidRPr="00E17865">
              <w:rPr>
                <w:rFonts w:hint="eastAsia"/>
                <w:color w:val="FF0000"/>
                <w:sz w:val="21"/>
              </w:rPr>
              <w:t>Ⅰ</w:t>
            </w:r>
          </w:p>
        </w:tc>
      </w:tr>
      <w:tr w:rsidR="006E24BE" w:rsidRPr="00E17865" w14:paraId="187C8E8C" w14:textId="77777777" w:rsidTr="006E24BE">
        <w:trPr>
          <w:trHeight w:val="340"/>
        </w:trPr>
        <w:tc>
          <w:tcPr>
            <w:tcW w:w="1000" w:type="pct"/>
          </w:tcPr>
          <w:p w14:paraId="399E7615" w14:textId="77777777" w:rsidR="0093412F" w:rsidRPr="00E17865" w:rsidRDefault="0093412F" w:rsidP="001F6515">
            <w:pPr>
              <w:pStyle w:val="1fa"/>
              <w:rPr>
                <w:color w:val="FF0000"/>
                <w:sz w:val="21"/>
              </w:rPr>
            </w:pPr>
            <w:r w:rsidRPr="00E17865">
              <w:rPr>
                <w:rFonts w:hint="eastAsia"/>
                <w:color w:val="FF0000"/>
                <w:sz w:val="21"/>
              </w:rPr>
              <w:t>评价工作等级</w:t>
            </w:r>
          </w:p>
        </w:tc>
        <w:tc>
          <w:tcPr>
            <w:tcW w:w="1000" w:type="pct"/>
          </w:tcPr>
          <w:p w14:paraId="0F24E21E" w14:textId="77777777" w:rsidR="0093412F" w:rsidRPr="00E17865" w:rsidRDefault="0093412F" w:rsidP="001F6515">
            <w:pPr>
              <w:pStyle w:val="1fa"/>
              <w:rPr>
                <w:color w:val="FF0000"/>
                <w:sz w:val="21"/>
              </w:rPr>
            </w:pPr>
            <w:r w:rsidRPr="00E17865">
              <w:rPr>
                <w:rFonts w:hint="eastAsia"/>
                <w:color w:val="FF0000"/>
                <w:sz w:val="21"/>
              </w:rPr>
              <w:t>一</w:t>
            </w:r>
          </w:p>
        </w:tc>
        <w:tc>
          <w:tcPr>
            <w:tcW w:w="1000" w:type="pct"/>
            <w:shd w:val="clear" w:color="auto" w:fill="F79646" w:themeFill="accent6"/>
          </w:tcPr>
          <w:p w14:paraId="15034E40" w14:textId="77777777" w:rsidR="0093412F" w:rsidRPr="00E17865" w:rsidRDefault="0093412F" w:rsidP="001F6515">
            <w:pPr>
              <w:pStyle w:val="1fa"/>
              <w:rPr>
                <w:color w:val="FF0000"/>
                <w:sz w:val="21"/>
              </w:rPr>
            </w:pPr>
            <w:r w:rsidRPr="00E17865">
              <w:rPr>
                <w:rFonts w:hint="eastAsia"/>
                <w:color w:val="FF0000"/>
                <w:sz w:val="21"/>
              </w:rPr>
              <w:t>二</w:t>
            </w:r>
          </w:p>
        </w:tc>
        <w:tc>
          <w:tcPr>
            <w:tcW w:w="1000" w:type="pct"/>
            <w:shd w:val="clear" w:color="auto" w:fill="auto"/>
          </w:tcPr>
          <w:p w14:paraId="3ADDAD50" w14:textId="77777777" w:rsidR="0093412F" w:rsidRPr="00E17865" w:rsidRDefault="0093412F" w:rsidP="001F6515">
            <w:pPr>
              <w:pStyle w:val="1fa"/>
              <w:rPr>
                <w:color w:val="FF0000"/>
                <w:sz w:val="21"/>
              </w:rPr>
            </w:pPr>
            <w:r w:rsidRPr="00E17865">
              <w:rPr>
                <w:rFonts w:hint="eastAsia"/>
                <w:color w:val="FF0000"/>
                <w:sz w:val="21"/>
              </w:rPr>
              <w:t>三</w:t>
            </w:r>
          </w:p>
        </w:tc>
        <w:tc>
          <w:tcPr>
            <w:tcW w:w="1000" w:type="pct"/>
          </w:tcPr>
          <w:p w14:paraId="654EBB83" w14:textId="77777777" w:rsidR="0093412F" w:rsidRPr="00E17865" w:rsidRDefault="0093412F" w:rsidP="001F6515">
            <w:pPr>
              <w:pStyle w:val="1fa"/>
              <w:rPr>
                <w:color w:val="FF0000"/>
                <w:sz w:val="21"/>
                <w:vertAlign w:val="superscript"/>
              </w:rPr>
            </w:pPr>
            <w:r w:rsidRPr="00E17865">
              <w:rPr>
                <w:rFonts w:hint="eastAsia"/>
                <w:color w:val="FF0000"/>
                <w:sz w:val="21"/>
              </w:rPr>
              <w:t>简单分析</w:t>
            </w:r>
            <w:r w:rsidRPr="00E17865">
              <w:rPr>
                <w:rFonts w:hint="eastAsia"/>
                <w:color w:val="FF0000"/>
                <w:sz w:val="21"/>
                <w:vertAlign w:val="superscript"/>
              </w:rPr>
              <w:t>a</w:t>
            </w:r>
          </w:p>
        </w:tc>
      </w:tr>
      <w:tr w:rsidR="006952E4" w:rsidRPr="00E17865" w14:paraId="18BCB28B" w14:textId="77777777" w:rsidTr="00071488">
        <w:trPr>
          <w:trHeight w:val="340"/>
        </w:trPr>
        <w:tc>
          <w:tcPr>
            <w:tcW w:w="5000" w:type="pct"/>
            <w:gridSpan w:val="5"/>
          </w:tcPr>
          <w:p w14:paraId="7D75514B" w14:textId="77777777" w:rsidR="0093412F" w:rsidRPr="00E17865" w:rsidRDefault="0093412F" w:rsidP="001F6515">
            <w:pPr>
              <w:pStyle w:val="1fa"/>
              <w:jc w:val="left"/>
              <w:rPr>
                <w:color w:val="FF0000"/>
                <w:sz w:val="21"/>
                <w:lang w:eastAsia="zh-CN"/>
              </w:rPr>
            </w:pPr>
            <w:r w:rsidRPr="00E17865">
              <w:rPr>
                <w:color w:val="FF0000"/>
                <w:sz w:val="21"/>
                <w:lang w:eastAsia="zh-CN"/>
              </w:rPr>
              <w:t>a</w:t>
            </w:r>
            <w:r w:rsidRPr="00E17865">
              <w:rPr>
                <w:color w:val="FF0000"/>
                <w:sz w:val="21"/>
                <w:lang w:eastAsia="zh-CN"/>
              </w:rPr>
              <w:t>是相对于详细评价工作内容而言，在描述危险物质、环境影响途径、环境危害后果、风险防范措施等方面给出定性的说明。</w:t>
            </w:r>
          </w:p>
        </w:tc>
      </w:tr>
    </w:tbl>
    <w:p w14:paraId="7968AE08" w14:textId="5F7E06FC" w:rsidR="00662FB1" w:rsidRPr="00E17865" w:rsidRDefault="00662FB1" w:rsidP="00662FB1">
      <w:pPr>
        <w:pStyle w:val="afffffffff1"/>
        <w:ind w:firstLine="480"/>
        <w:rPr>
          <w:bCs/>
          <w:color w:val="FF0000"/>
        </w:rPr>
      </w:pPr>
      <w:r w:rsidRPr="00E17865">
        <w:rPr>
          <w:rFonts w:hint="eastAsia"/>
          <w:bCs/>
          <w:color w:val="FF0000"/>
        </w:rPr>
        <w:t>根据环境风险评价工作等级分级表</w:t>
      </w:r>
      <w:r w:rsidRPr="00E17865">
        <w:rPr>
          <w:rFonts w:hint="eastAsia"/>
          <w:color w:val="FF0000"/>
        </w:rPr>
        <w:t>1.5.1-</w:t>
      </w:r>
      <w:r w:rsidRPr="00E17865">
        <w:rPr>
          <w:color w:val="FF0000"/>
        </w:rPr>
        <w:t>21</w:t>
      </w:r>
      <w:r w:rsidRPr="00E17865">
        <w:rPr>
          <w:rFonts w:hint="eastAsia"/>
          <w:bCs/>
          <w:color w:val="FF0000"/>
        </w:rPr>
        <w:t>本项目环境风险</w:t>
      </w:r>
      <w:r w:rsidRPr="00E17865">
        <w:rPr>
          <w:bCs/>
          <w:color w:val="FF0000"/>
        </w:rPr>
        <w:t>评价工作等级为</w:t>
      </w:r>
      <w:r w:rsidR="006E24BE" w:rsidRPr="00E17865">
        <w:rPr>
          <w:rFonts w:hint="eastAsia"/>
          <w:bCs/>
          <w:color w:val="FF0000"/>
        </w:rPr>
        <w:t>二</w:t>
      </w:r>
      <w:r w:rsidRPr="00E17865">
        <w:rPr>
          <w:bCs/>
          <w:color w:val="FF0000"/>
        </w:rPr>
        <w:t>级评价</w:t>
      </w:r>
      <w:r w:rsidRPr="00E17865">
        <w:rPr>
          <w:rFonts w:hint="eastAsia"/>
          <w:bCs/>
          <w:color w:val="FF0000"/>
        </w:rPr>
        <w:t>。</w:t>
      </w:r>
    </w:p>
    <w:p w14:paraId="7C51D43A" w14:textId="69F55821" w:rsidR="00BA78EB" w:rsidRPr="006952E4" w:rsidRDefault="00BA78EB" w:rsidP="001F6515">
      <w:pPr>
        <w:pStyle w:val="3"/>
        <w:spacing w:before="120" w:after="120"/>
        <w:rPr>
          <w:spacing w:val="0"/>
        </w:rPr>
      </w:pPr>
      <w:bookmarkStart w:id="95" w:name="_Toc107500308"/>
      <w:bookmarkStart w:id="96" w:name="_Toc133421670"/>
      <w:r w:rsidRPr="006952E4">
        <w:rPr>
          <w:spacing w:val="0"/>
        </w:rPr>
        <w:t>1.</w:t>
      </w:r>
      <w:r w:rsidR="0005379A" w:rsidRPr="006952E4">
        <w:rPr>
          <w:rFonts w:hint="eastAsia"/>
          <w:spacing w:val="0"/>
        </w:rPr>
        <w:t>5</w:t>
      </w:r>
      <w:r w:rsidR="00210313" w:rsidRPr="006952E4">
        <w:rPr>
          <w:spacing w:val="0"/>
        </w:rPr>
        <w:t>.2</w:t>
      </w:r>
      <w:r w:rsidRPr="006952E4">
        <w:rPr>
          <w:spacing w:val="0"/>
        </w:rPr>
        <w:t>评价范围</w:t>
      </w:r>
      <w:bookmarkEnd w:id="95"/>
      <w:bookmarkEnd w:id="96"/>
    </w:p>
    <w:p w14:paraId="6A47A7A2" w14:textId="77777777" w:rsidR="00BA78EB" w:rsidRPr="006952E4" w:rsidRDefault="000117C1" w:rsidP="001F6515">
      <w:pPr>
        <w:pStyle w:val="afffffffff1"/>
        <w:ind w:firstLine="480"/>
      </w:pPr>
      <w:r w:rsidRPr="006952E4">
        <w:rPr>
          <w:rFonts w:hint="eastAsia"/>
        </w:rPr>
        <w:t>（</w:t>
      </w:r>
      <w:r w:rsidRPr="006952E4">
        <w:rPr>
          <w:rFonts w:hint="eastAsia"/>
        </w:rPr>
        <w:t>1</w:t>
      </w:r>
      <w:r w:rsidRPr="006952E4">
        <w:rPr>
          <w:rFonts w:hint="eastAsia"/>
        </w:rPr>
        <w:t>）</w:t>
      </w:r>
      <w:r w:rsidR="00BA78EB" w:rsidRPr="006952E4">
        <w:t>环境空气</w:t>
      </w:r>
    </w:p>
    <w:p w14:paraId="59F6E7B6" w14:textId="77777777" w:rsidR="00BA78EB" w:rsidRPr="006952E4" w:rsidRDefault="007443F3" w:rsidP="001F6515">
      <w:pPr>
        <w:pStyle w:val="afffffffff1"/>
        <w:ind w:firstLine="480"/>
      </w:pPr>
      <w:r w:rsidRPr="006952E4">
        <w:rPr>
          <w:rFonts w:hint="eastAsia"/>
        </w:rPr>
        <w:t>按照</w:t>
      </w:r>
      <w:r w:rsidR="000117C1" w:rsidRPr="006952E4">
        <w:rPr>
          <w:rFonts w:hint="eastAsia"/>
        </w:rPr>
        <w:t>《环境影响评价技术导则</w:t>
      </w:r>
      <w:r w:rsidR="000117C1" w:rsidRPr="006952E4">
        <w:rPr>
          <w:rFonts w:hint="eastAsia"/>
        </w:rPr>
        <w:t xml:space="preserve"> </w:t>
      </w:r>
      <w:r w:rsidR="000117C1" w:rsidRPr="006952E4">
        <w:rPr>
          <w:rFonts w:hint="eastAsia"/>
        </w:rPr>
        <w:t>大气环境》（</w:t>
      </w:r>
      <w:r w:rsidR="000117C1" w:rsidRPr="006952E4">
        <w:rPr>
          <w:rFonts w:hint="eastAsia"/>
        </w:rPr>
        <w:t>HJ2.2-2018</w:t>
      </w:r>
      <w:r w:rsidR="000117C1" w:rsidRPr="006952E4">
        <w:rPr>
          <w:rFonts w:hint="eastAsia"/>
        </w:rPr>
        <w:t>）</w:t>
      </w:r>
      <w:r w:rsidRPr="006952E4">
        <w:rPr>
          <w:rFonts w:hint="eastAsia"/>
        </w:rPr>
        <w:t>，二级评价项目大气环境影响范围边长取</w:t>
      </w:r>
      <w:r w:rsidRPr="006952E4">
        <w:t>5km</w:t>
      </w:r>
      <w:r w:rsidRPr="006952E4">
        <w:rPr>
          <w:rFonts w:hint="eastAsia"/>
        </w:rPr>
        <w:t>。故确定本项目评价范围</w:t>
      </w:r>
      <w:r w:rsidR="000117C1" w:rsidRPr="006952E4">
        <w:rPr>
          <w:rFonts w:hint="eastAsia"/>
        </w:rPr>
        <w:t>为</w:t>
      </w:r>
      <w:r w:rsidRPr="006952E4">
        <w:rPr>
          <w:rFonts w:hint="eastAsia"/>
        </w:rPr>
        <w:t>以项目厂区为中心，边长为</w:t>
      </w:r>
      <w:r w:rsidRPr="006952E4">
        <w:t>5km</w:t>
      </w:r>
      <w:r w:rsidRPr="006952E4">
        <w:rPr>
          <w:rFonts w:hint="eastAsia"/>
        </w:rPr>
        <w:t>×</w:t>
      </w:r>
      <w:r w:rsidRPr="006952E4">
        <w:t>5km</w:t>
      </w:r>
      <w:r w:rsidRPr="006952E4">
        <w:rPr>
          <w:rFonts w:hint="eastAsia"/>
        </w:rPr>
        <w:t>的矩形区域。</w:t>
      </w:r>
    </w:p>
    <w:p w14:paraId="7024269A" w14:textId="77777777" w:rsidR="00BA78EB" w:rsidRPr="006952E4" w:rsidRDefault="000117C1" w:rsidP="00AF20F6">
      <w:pPr>
        <w:pStyle w:val="afffffffff1"/>
        <w:ind w:firstLine="480"/>
      </w:pPr>
      <w:r w:rsidRPr="006952E4">
        <w:rPr>
          <w:rFonts w:hint="eastAsia"/>
        </w:rPr>
        <w:t>（</w:t>
      </w:r>
      <w:r w:rsidRPr="006952E4">
        <w:rPr>
          <w:rFonts w:hint="eastAsia"/>
        </w:rPr>
        <w:t>2</w:t>
      </w:r>
      <w:r w:rsidRPr="006952E4">
        <w:rPr>
          <w:rFonts w:hint="eastAsia"/>
        </w:rPr>
        <w:t>）</w:t>
      </w:r>
      <w:r w:rsidR="00BA78EB" w:rsidRPr="006952E4">
        <w:t>水环境</w:t>
      </w:r>
    </w:p>
    <w:p w14:paraId="35E9DAF5" w14:textId="55647045" w:rsidR="00BA78EB" w:rsidRPr="006952E4" w:rsidRDefault="009C2E44" w:rsidP="00AF20F6">
      <w:pPr>
        <w:pStyle w:val="afffffffff1"/>
        <w:ind w:firstLine="480"/>
      </w:pPr>
      <w:r w:rsidRPr="006952E4">
        <w:rPr>
          <w:rFonts w:hint="eastAsia"/>
        </w:rPr>
        <w:t>项目所在区域地下水由南向</w:t>
      </w:r>
      <w:r w:rsidR="000117C1" w:rsidRPr="006952E4">
        <w:rPr>
          <w:rFonts w:hint="eastAsia"/>
        </w:rPr>
        <w:t>北径流，因此</w:t>
      </w:r>
      <w:r w:rsidR="00F37546" w:rsidRPr="006952E4">
        <w:rPr>
          <w:rFonts w:hint="eastAsia"/>
        </w:rPr>
        <w:t>本次地下水评价范围</w:t>
      </w:r>
      <w:r w:rsidR="000117C1" w:rsidRPr="006952E4">
        <w:rPr>
          <w:rFonts w:hint="eastAsia"/>
        </w:rPr>
        <w:t>确定为</w:t>
      </w:r>
      <w:r w:rsidR="00F37546" w:rsidRPr="006952E4">
        <w:rPr>
          <w:rFonts w:hint="eastAsia"/>
        </w:rPr>
        <w:t>以厂</w:t>
      </w:r>
      <w:r w:rsidR="00F37546" w:rsidRPr="006952E4">
        <w:rPr>
          <w:rFonts w:hint="eastAsia"/>
        </w:rPr>
        <w:lastRenderedPageBreak/>
        <w:t>址为中心，</w:t>
      </w:r>
      <w:r w:rsidR="00C1643D" w:rsidRPr="006952E4">
        <w:rPr>
          <w:rFonts w:hint="eastAsia"/>
        </w:rPr>
        <w:t>东、</w:t>
      </w:r>
      <w:r w:rsidR="00C1643D" w:rsidRPr="006952E4">
        <w:t>西边长</w:t>
      </w:r>
      <w:r w:rsidR="00C1643D" w:rsidRPr="006952E4">
        <w:rPr>
          <w:rFonts w:hint="eastAsia"/>
        </w:rPr>
        <w:t>2</w:t>
      </w:r>
      <w:r w:rsidR="00C1643D" w:rsidRPr="006952E4">
        <w:t>km</w:t>
      </w:r>
      <w:r w:rsidR="000117C1" w:rsidRPr="006952E4">
        <w:rPr>
          <w:rFonts w:hint="eastAsia"/>
        </w:rPr>
        <w:t>，</w:t>
      </w:r>
      <w:r w:rsidR="00C1643D" w:rsidRPr="006952E4">
        <w:rPr>
          <w:rFonts w:hint="eastAsia"/>
        </w:rPr>
        <w:t>南、北边长</w:t>
      </w:r>
      <w:r w:rsidR="00C1643D" w:rsidRPr="006952E4">
        <w:rPr>
          <w:rFonts w:hint="eastAsia"/>
        </w:rPr>
        <w:t>3</w:t>
      </w:r>
      <w:r w:rsidR="00C1643D" w:rsidRPr="006952E4">
        <w:t>k</w:t>
      </w:r>
      <w:r w:rsidR="000117C1" w:rsidRPr="006952E4">
        <w:rPr>
          <w:rFonts w:hint="eastAsia"/>
        </w:rPr>
        <w:t>m</w:t>
      </w:r>
      <w:r w:rsidR="00C1643D" w:rsidRPr="006952E4">
        <w:rPr>
          <w:rFonts w:hint="eastAsia"/>
        </w:rPr>
        <w:t>，</w:t>
      </w:r>
      <w:r w:rsidR="000117C1" w:rsidRPr="006952E4">
        <w:rPr>
          <w:rFonts w:hint="eastAsia"/>
        </w:rPr>
        <w:t>面积</w:t>
      </w:r>
      <w:r w:rsidR="00C1643D" w:rsidRPr="006952E4">
        <w:rPr>
          <w:rFonts w:hint="eastAsia"/>
        </w:rPr>
        <w:t>为</w:t>
      </w:r>
      <w:r w:rsidR="000117C1" w:rsidRPr="006952E4">
        <w:rPr>
          <w:rFonts w:hint="eastAsia"/>
        </w:rPr>
        <w:t>6km</w:t>
      </w:r>
      <w:r w:rsidR="000117C1" w:rsidRPr="006952E4">
        <w:rPr>
          <w:rFonts w:hint="eastAsia"/>
          <w:vertAlign w:val="superscript"/>
        </w:rPr>
        <w:t>2</w:t>
      </w:r>
      <w:r w:rsidR="000117C1" w:rsidRPr="006952E4">
        <w:rPr>
          <w:rFonts w:hint="eastAsia"/>
        </w:rPr>
        <w:t>的矩形区域</w:t>
      </w:r>
      <w:r w:rsidR="00F37546" w:rsidRPr="006952E4">
        <w:rPr>
          <w:rFonts w:hint="eastAsia"/>
        </w:rPr>
        <w:t>。</w:t>
      </w:r>
    </w:p>
    <w:p w14:paraId="6781A9F7" w14:textId="77777777" w:rsidR="00BA78EB" w:rsidRPr="006952E4" w:rsidRDefault="000117C1" w:rsidP="00AF20F6">
      <w:pPr>
        <w:pStyle w:val="afffffffff1"/>
        <w:ind w:firstLine="480"/>
      </w:pPr>
      <w:r w:rsidRPr="006952E4">
        <w:rPr>
          <w:rFonts w:hint="eastAsia"/>
        </w:rPr>
        <w:t>（</w:t>
      </w:r>
      <w:r w:rsidRPr="006952E4">
        <w:rPr>
          <w:rFonts w:hint="eastAsia"/>
        </w:rPr>
        <w:t>3</w:t>
      </w:r>
      <w:r w:rsidRPr="006952E4">
        <w:rPr>
          <w:rFonts w:hint="eastAsia"/>
        </w:rPr>
        <w:t>）</w:t>
      </w:r>
      <w:r w:rsidR="00BA78EB" w:rsidRPr="006952E4">
        <w:t>声环境</w:t>
      </w:r>
    </w:p>
    <w:p w14:paraId="74625513" w14:textId="7222DA87" w:rsidR="00BA78EB" w:rsidRPr="006952E4" w:rsidRDefault="00BA78EB" w:rsidP="00AF20F6">
      <w:pPr>
        <w:pStyle w:val="afffffffff1"/>
        <w:ind w:firstLine="480"/>
      </w:pPr>
      <w:r w:rsidRPr="006952E4">
        <w:t>项目</w:t>
      </w:r>
      <w:r w:rsidR="00A84BF6" w:rsidRPr="006952E4">
        <w:rPr>
          <w:rFonts w:hint="eastAsia"/>
        </w:rPr>
        <w:t>声环境</w:t>
      </w:r>
      <w:r w:rsidRPr="006952E4">
        <w:t>评价范围为厂界外</w:t>
      </w:r>
      <w:r w:rsidR="000117C1" w:rsidRPr="006952E4">
        <w:rPr>
          <w:rFonts w:hint="eastAsia"/>
        </w:rPr>
        <w:t>200</w:t>
      </w:r>
      <w:r w:rsidRPr="006952E4">
        <w:t>m</w:t>
      </w:r>
      <w:r w:rsidRPr="006952E4">
        <w:t>范围以内区域。</w:t>
      </w:r>
    </w:p>
    <w:p w14:paraId="3276671E" w14:textId="338A8E72" w:rsidR="00AF20F6" w:rsidRPr="006952E4" w:rsidRDefault="00AF20F6" w:rsidP="00AF20F6">
      <w:pPr>
        <w:pStyle w:val="afffffffff1"/>
        <w:ind w:firstLine="480"/>
      </w:pPr>
      <w:r w:rsidRPr="006952E4">
        <w:rPr>
          <w:rFonts w:hint="eastAsia"/>
        </w:rPr>
        <w:t>（</w:t>
      </w:r>
      <w:r w:rsidRPr="006952E4">
        <w:rPr>
          <w:rFonts w:hint="eastAsia"/>
        </w:rPr>
        <w:t>4</w:t>
      </w:r>
      <w:r w:rsidRPr="006952E4">
        <w:rPr>
          <w:rFonts w:hint="eastAsia"/>
        </w:rPr>
        <w:t>）土壤环境</w:t>
      </w:r>
    </w:p>
    <w:p w14:paraId="1BA67CB8" w14:textId="1880FC5D" w:rsidR="00AF20F6" w:rsidRPr="006952E4" w:rsidRDefault="00AF20F6" w:rsidP="00AF20F6">
      <w:pPr>
        <w:pStyle w:val="afffffffff1"/>
        <w:ind w:firstLine="480"/>
      </w:pPr>
      <w:r w:rsidRPr="006952E4">
        <w:rPr>
          <w:rFonts w:hint="eastAsia"/>
        </w:rPr>
        <w:t>项目土壤环境评价范围为场界占地范围内全部及场界范围外</w:t>
      </w:r>
      <w:r w:rsidRPr="006952E4">
        <w:t>0.2km</w:t>
      </w:r>
      <w:r w:rsidRPr="006952E4">
        <w:rPr>
          <w:rFonts w:hint="eastAsia"/>
        </w:rPr>
        <w:t>范围区域。</w:t>
      </w:r>
    </w:p>
    <w:p w14:paraId="7B66ACC4" w14:textId="484F817A" w:rsidR="00BA78EB" w:rsidRPr="006952E4" w:rsidRDefault="00BA78EB" w:rsidP="00AF20F6">
      <w:pPr>
        <w:pStyle w:val="afffffffff1"/>
        <w:ind w:firstLine="480"/>
      </w:pPr>
      <w:r w:rsidRPr="006952E4">
        <w:t>本项目环境影响评价范围见表</w:t>
      </w:r>
      <w:r w:rsidRPr="006952E4">
        <w:t>1.</w:t>
      </w:r>
      <w:r w:rsidR="00230EAF" w:rsidRPr="006952E4">
        <w:rPr>
          <w:rFonts w:hint="eastAsia"/>
        </w:rPr>
        <w:t>5</w:t>
      </w:r>
      <w:r w:rsidR="002A38B2" w:rsidRPr="006952E4">
        <w:t>-2</w:t>
      </w:r>
      <w:r w:rsidR="00DC6502" w:rsidRPr="006952E4">
        <w:t>1</w:t>
      </w:r>
      <w:r w:rsidR="000117C1" w:rsidRPr="006952E4">
        <w:rPr>
          <w:rFonts w:hint="eastAsia"/>
        </w:rPr>
        <w:t>及</w:t>
      </w:r>
      <w:r w:rsidRPr="006952E4">
        <w:t>图</w:t>
      </w:r>
      <w:r w:rsidRPr="006952E4">
        <w:t>1.</w:t>
      </w:r>
      <w:r w:rsidR="00230EAF" w:rsidRPr="006952E4">
        <w:rPr>
          <w:rFonts w:hint="eastAsia"/>
        </w:rPr>
        <w:t>5</w:t>
      </w:r>
      <w:r w:rsidRPr="006952E4">
        <w:t>-1</w:t>
      </w:r>
      <w:r w:rsidRPr="006952E4">
        <w:t>。</w:t>
      </w:r>
    </w:p>
    <w:p w14:paraId="2CFEC694" w14:textId="117AE003" w:rsidR="00BA78EB" w:rsidRPr="006952E4" w:rsidRDefault="00BA78EB" w:rsidP="001F6515">
      <w:pPr>
        <w:pStyle w:val="afffffff3"/>
        <w:ind w:firstLine="420"/>
      </w:pPr>
      <w:r w:rsidRPr="006952E4">
        <w:t>表</w:t>
      </w:r>
      <w:r w:rsidRPr="006952E4">
        <w:t>1.</w:t>
      </w:r>
      <w:r w:rsidR="00230EAF" w:rsidRPr="006952E4">
        <w:rPr>
          <w:rFonts w:hint="eastAsia"/>
        </w:rPr>
        <w:t>5</w:t>
      </w:r>
      <w:r w:rsidR="002A38B2" w:rsidRPr="006952E4">
        <w:t>-21</w:t>
      </w:r>
      <w:r w:rsidRPr="006952E4">
        <w:t xml:space="preserve">              </w:t>
      </w:r>
      <w:r w:rsidR="001F6515" w:rsidRPr="006952E4">
        <w:t xml:space="preserve">   </w:t>
      </w:r>
      <w:r w:rsidRPr="006952E4">
        <w:t>评价范围一览表</w:t>
      </w:r>
    </w:p>
    <w:tbl>
      <w:tblPr>
        <w:tblStyle w:val="2f7"/>
        <w:tblW w:w="5000" w:type="pct"/>
        <w:tblLook w:val="04A0" w:firstRow="1" w:lastRow="0" w:firstColumn="1" w:lastColumn="0" w:noHBand="0" w:noVBand="1"/>
      </w:tblPr>
      <w:tblGrid>
        <w:gridCol w:w="1336"/>
        <w:gridCol w:w="1161"/>
        <w:gridCol w:w="5939"/>
      </w:tblGrid>
      <w:tr w:rsidR="006952E4" w:rsidRPr="006952E4" w14:paraId="184EB63B" w14:textId="77777777" w:rsidTr="0088784E">
        <w:trPr>
          <w:trHeight w:val="206"/>
        </w:trPr>
        <w:tc>
          <w:tcPr>
            <w:tcW w:w="792" w:type="pct"/>
            <w:vAlign w:val="center"/>
          </w:tcPr>
          <w:p w14:paraId="4514DA7B" w14:textId="77777777" w:rsidR="00BA78EB" w:rsidRPr="006952E4" w:rsidRDefault="00BA78EB" w:rsidP="001F6515">
            <w:pPr>
              <w:pStyle w:val="1fa"/>
              <w:rPr>
                <w:sz w:val="21"/>
              </w:rPr>
            </w:pPr>
            <w:r w:rsidRPr="006952E4">
              <w:rPr>
                <w:sz w:val="21"/>
              </w:rPr>
              <w:t>环境要素</w:t>
            </w:r>
          </w:p>
        </w:tc>
        <w:tc>
          <w:tcPr>
            <w:tcW w:w="688" w:type="pct"/>
            <w:vAlign w:val="center"/>
          </w:tcPr>
          <w:p w14:paraId="4C0E7BCC" w14:textId="77777777" w:rsidR="00BA78EB" w:rsidRPr="006952E4" w:rsidRDefault="00BA78EB" w:rsidP="001F6515">
            <w:pPr>
              <w:pStyle w:val="1fa"/>
              <w:rPr>
                <w:sz w:val="21"/>
              </w:rPr>
            </w:pPr>
            <w:r w:rsidRPr="006952E4">
              <w:rPr>
                <w:sz w:val="21"/>
              </w:rPr>
              <w:t>评价等级</w:t>
            </w:r>
          </w:p>
        </w:tc>
        <w:tc>
          <w:tcPr>
            <w:tcW w:w="3520" w:type="pct"/>
            <w:vAlign w:val="center"/>
          </w:tcPr>
          <w:p w14:paraId="62B01627" w14:textId="77777777" w:rsidR="00BA78EB" w:rsidRPr="006952E4" w:rsidRDefault="00BA78EB" w:rsidP="001F6515">
            <w:pPr>
              <w:pStyle w:val="1fa"/>
              <w:rPr>
                <w:sz w:val="21"/>
              </w:rPr>
            </w:pPr>
            <w:r w:rsidRPr="006952E4">
              <w:rPr>
                <w:sz w:val="21"/>
              </w:rPr>
              <w:t>评价范围</w:t>
            </w:r>
          </w:p>
        </w:tc>
      </w:tr>
      <w:tr w:rsidR="006952E4" w:rsidRPr="006952E4" w14:paraId="78C8A1F4" w14:textId="77777777" w:rsidTr="0088784E">
        <w:trPr>
          <w:trHeight w:val="196"/>
        </w:trPr>
        <w:tc>
          <w:tcPr>
            <w:tcW w:w="792" w:type="pct"/>
            <w:vAlign w:val="center"/>
          </w:tcPr>
          <w:p w14:paraId="1EB1A3AB" w14:textId="77777777" w:rsidR="00BA78EB" w:rsidRPr="006952E4" w:rsidRDefault="00BA78EB" w:rsidP="001F6515">
            <w:pPr>
              <w:pStyle w:val="1fa"/>
              <w:rPr>
                <w:sz w:val="21"/>
              </w:rPr>
            </w:pPr>
            <w:r w:rsidRPr="006952E4">
              <w:rPr>
                <w:sz w:val="21"/>
              </w:rPr>
              <w:t>环境空气</w:t>
            </w:r>
          </w:p>
        </w:tc>
        <w:tc>
          <w:tcPr>
            <w:tcW w:w="688" w:type="pct"/>
            <w:vAlign w:val="center"/>
          </w:tcPr>
          <w:p w14:paraId="1FE08D5F" w14:textId="77777777" w:rsidR="00BA78EB" w:rsidRPr="006952E4" w:rsidRDefault="00D731E0" w:rsidP="001F6515">
            <w:pPr>
              <w:pStyle w:val="1fa"/>
              <w:rPr>
                <w:sz w:val="21"/>
              </w:rPr>
            </w:pPr>
            <w:r w:rsidRPr="006952E4">
              <w:rPr>
                <w:rFonts w:hint="eastAsia"/>
                <w:sz w:val="21"/>
              </w:rPr>
              <w:t>二</w:t>
            </w:r>
            <w:r w:rsidR="00BA78EB" w:rsidRPr="006952E4">
              <w:rPr>
                <w:sz w:val="21"/>
              </w:rPr>
              <w:t>级</w:t>
            </w:r>
          </w:p>
        </w:tc>
        <w:tc>
          <w:tcPr>
            <w:tcW w:w="3520" w:type="pct"/>
            <w:vAlign w:val="center"/>
          </w:tcPr>
          <w:p w14:paraId="049C3C79" w14:textId="32CF70EA" w:rsidR="00BA78EB" w:rsidRPr="006952E4" w:rsidRDefault="00F708B9" w:rsidP="001F6515">
            <w:pPr>
              <w:pStyle w:val="1fa"/>
              <w:rPr>
                <w:sz w:val="21"/>
                <w:lang w:eastAsia="zh-CN"/>
              </w:rPr>
            </w:pPr>
            <w:r w:rsidRPr="006952E4">
              <w:rPr>
                <w:rFonts w:hint="eastAsia"/>
                <w:sz w:val="21"/>
                <w:lang w:eastAsia="zh-CN"/>
              </w:rPr>
              <w:t>边长为</w:t>
            </w:r>
            <w:r w:rsidRPr="006952E4">
              <w:rPr>
                <w:sz w:val="21"/>
                <w:lang w:eastAsia="zh-CN"/>
              </w:rPr>
              <w:t>5km</w:t>
            </w:r>
            <w:r w:rsidRPr="006952E4">
              <w:rPr>
                <w:rFonts w:hint="eastAsia"/>
                <w:sz w:val="21"/>
                <w:lang w:eastAsia="zh-CN"/>
              </w:rPr>
              <w:t>×</w:t>
            </w:r>
            <w:r w:rsidRPr="006952E4">
              <w:rPr>
                <w:sz w:val="21"/>
                <w:lang w:eastAsia="zh-CN"/>
              </w:rPr>
              <w:t>5km</w:t>
            </w:r>
            <w:r w:rsidRPr="006952E4">
              <w:rPr>
                <w:rFonts w:hint="eastAsia"/>
                <w:sz w:val="21"/>
                <w:lang w:eastAsia="zh-CN"/>
              </w:rPr>
              <w:t>的矩形区域</w:t>
            </w:r>
          </w:p>
        </w:tc>
      </w:tr>
      <w:tr w:rsidR="006952E4" w:rsidRPr="006952E4" w14:paraId="5F2010CA" w14:textId="77777777" w:rsidTr="0088784E">
        <w:trPr>
          <w:trHeight w:val="213"/>
        </w:trPr>
        <w:tc>
          <w:tcPr>
            <w:tcW w:w="792" w:type="pct"/>
            <w:vAlign w:val="center"/>
          </w:tcPr>
          <w:p w14:paraId="43FA1017" w14:textId="77777777" w:rsidR="000117C1" w:rsidRPr="006952E4" w:rsidRDefault="000117C1" w:rsidP="001F6515">
            <w:pPr>
              <w:pStyle w:val="1fa"/>
              <w:rPr>
                <w:sz w:val="21"/>
              </w:rPr>
            </w:pPr>
            <w:r w:rsidRPr="006952E4">
              <w:rPr>
                <w:sz w:val="21"/>
              </w:rPr>
              <w:t>地下水环境</w:t>
            </w:r>
          </w:p>
        </w:tc>
        <w:tc>
          <w:tcPr>
            <w:tcW w:w="688" w:type="pct"/>
            <w:vAlign w:val="center"/>
          </w:tcPr>
          <w:p w14:paraId="6B482555" w14:textId="77777777" w:rsidR="000117C1" w:rsidRPr="006952E4" w:rsidRDefault="000117C1" w:rsidP="001F6515">
            <w:pPr>
              <w:pStyle w:val="1fa"/>
              <w:rPr>
                <w:sz w:val="21"/>
              </w:rPr>
            </w:pPr>
            <w:r w:rsidRPr="006952E4">
              <w:rPr>
                <w:sz w:val="21"/>
              </w:rPr>
              <w:t>三级</w:t>
            </w:r>
          </w:p>
        </w:tc>
        <w:tc>
          <w:tcPr>
            <w:tcW w:w="3520" w:type="pct"/>
            <w:vAlign w:val="center"/>
          </w:tcPr>
          <w:p w14:paraId="49CD2C0F" w14:textId="77777777" w:rsidR="000117C1" w:rsidRPr="006952E4" w:rsidRDefault="000117C1" w:rsidP="001F6515">
            <w:pPr>
              <w:pStyle w:val="1fa"/>
              <w:rPr>
                <w:sz w:val="21"/>
                <w:lang w:eastAsia="zh-CN"/>
              </w:rPr>
            </w:pPr>
            <w:r w:rsidRPr="006952E4">
              <w:rPr>
                <w:rFonts w:hint="eastAsia"/>
                <w:sz w:val="21"/>
                <w:lang w:eastAsia="zh-CN"/>
              </w:rPr>
              <w:t>以厂址为中心，外扩</w:t>
            </w:r>
            <w:r w:rsidRPr="006952E4">
              <w:rPr>
                <w:sz w:val="21"/>
                <w:lang w:eastAsia="zh-CN"/>
              </w:rPr>
              <w:t>6km</w:t>
            </w:r>
            <w:r w:rsidRPr="006952E4">
              <w:rPr>
                <w:sz w:val="21"/>
                <w:vertAlign w:val="superscript"/>
                <w:lang w:eastAsia="zh-CN"/>
              </w:rPr>
              <w:t>2</w:t>
            </w:r>
            <w:r w:rsidRPr="006952E4">
              <w:rPr>
                <w:rFonts w:hint="eastAsia"/>
                <w:sz w:val="21"/>
                <w:lang w:eastAsia="zh-CN"/>
              </w:rPr>
              <w:t>的区域</w:t>
            </w:r>
          </w:p>
        </w:tc>
      </w:tr>
      <w:tr w:rsidR="006952E4" w:rsidRPr="006952E4" w14:paraId="62A6DBD7" w14:textId="77777777" w:rsidTr="0088784E">
        <w:trPr>
          <w:trHeight w:val="62"/>
        </w:trPr>
        <w:tc>
          <w:tcPr>
            <w:tcW w:w="792" w:type="pct"/>
            <w:vAlign w:val="center"/>
          </w:tcPr>
          <w:p w14:paraId="6C311150" w14:textId="77777777" w:rsidR="000117C1" w:rsidRPr="006952E4" w:rsidRDefault="000117C1" w:rsidP="001F6515">
            <w:pPr>
              <w:pStyle w:val="1fa"/>
              <w:rPr>
                <w:sz w:val="21"/>
              </w:rPr>
            </w:pPr>
            <w:r w:rsidRPr="006952E4">
              <w:rPr>
                <w:sz w:val="21"/>
              </w:rPr>
              <w:t>声环境</w:t>
            </w:r>
          </w:p>
        </w:tc>
        <w:tc>
          <w:tcPr>
            <w:tcW w:w="688" w:type="pct"/>
            <w:vAlign w:val="center"/>
          </w:tcPr>
          <w:p w14:paraId="31721489" w14:textId="024A1EB7" w:rsidR="000117C1" w:rsidRPr="006952E4" w:rsidRDefault="0076663B" w:rsidP="001F6515">
            <w:pPr>
              <w:pStyle w:val="1fa"/>
              <w:rPr>
                <w:sz w:val="21"/>
                <w:lang w:eastAsia="zh-CN"/>
              </w:rPr>
            </w:pPr>
            <w:r w:rsidRPr="006952E4">
              <w:rPr>
                <w:rFonts w:hint="eastAsia"/>
                <w:sz w:val="21"/>
                <w:lang w:eastAsia="zh-CN"/>
              </w:rPr>
              <w:t>三级</w:t>
            </w:r>
          </w:p>
        </w:tc>
        <w:tc>
          <w:tcPr>
            <w:tcW w:w="3520" w:type="pct"/>
            <w:vAlign w:val="center"/>
          </w:tcPr>
          <w:p w14:paraId="008AA9F5" w14:textId="7D51AC94" w:rsidR="000117C1" w:rsidRPr="006952E4" w:rsidRDefault="000117C1" w:rsidP="00976012">
            <w:pPr>
              <w:pStyle w:val="1fa"/>
              <w:rPr>
                <w:sz w:val="21"/>
                <w:lang w:eastAsia="zh-CN"/>
              </w:rPr>
            </w:pPr>
            <w:r w:rsidRPr="006952E4">
              <w:rPr>
                <w:sz w:val="21"/>
                <w:lang w:eastAsia="zh-CN"/>
              </w:rPr>
              <w:t>厂界外</w:t>
            </w:r>
            <w:r w:rsidR="00976012" w:rsidRPr="006952E4">
              <w:rPr>
                <w:sz w:val="21"/>
                <w:lang w:eastAsia="zh-CN"/>
              </w:rPr>
              <w:t>0.2k</w:t>
            </w:r>
            <w:r w:rsidRPr="006952E4">
              <w:rPr>
                <w:sz w:val="21"/>
                <w:lang w:eastAsia="zh-CN"/>
              </w:rPr>
              <w:t>m</w:t>
            </w:r>
            <w:r w:rsidRPr="006952E4">
              <w:rPr>
                <w:sz w:val="21"/>
                <w:lang w:eastAsia="zh-CN"/>
              </w:rPr>
              <w:t>范围以内区域</w:t>
            </w:r>
          </w:p>
        </w:tc>
      </w:tr>
      <w:tr w:rsidR="006952E4" w:rsidRPr="006952E4" w14:paraId="5C52AC86" w14:textId="77777777" w:rsidTr="0088784E">
        <w:trPr>
          <w:trHeight w:val="62"/>
        </w:trPr>
        <w:tc>
          <w:tcPr>
            <w:tcW w:w="792" w:type="pct"/>
            <w:vAlign w:val="center"/>
          </w:tcPr>
          <w:p w14:paraId="74718DEC" w14:textId="59D79624" w:rsidR="0076663B" w:rsidRPr="006952E4" w:rsidRDefault="0076663B" w:rsidP="001F6515">
            <w:pPr>
              <w:pStyle w:val="1fa"/>
              <w:rPr>
                <w:sz w:val="21"/>
                <w:lang w:eastAsia="zh-CN"/>
              </w:rPr>
            </w:pPr>
            <w:r w:rsidRPr="006952E4">
              <w:rPr>
                <w:rFonts w:hint="eastAsia"/>
                <w:sz w:val="21"/>
                <w:lang w:eastAsia="zh-CN"/>
              </w:rPr>
              <w:t>土壤</w:t>
            </w:r>
            <w:r w:rsidRPr="006952E4">
              <w:rPr>
                <w:sz w:val="21"/>
                <w:lang w:eastAsia="zh-CN"/>
              </w:rPr>
              <w:t>环境</w:t>
            </w:r>
          </w:p>
        </w:tc>
        <w:tc>
          <w:tcPr>
            <w:tcW w:w="688" w:type="pct"/>
            <w:vAlign w:val="center"/>
          </w:tcPr>
          <w:p w14:paraId="435E7BE3" w14:textId="0DAFD13A" w:rsidR="0076663B" w:rsidRPr="006952E4" w:rsidRDefault="0076663B" w:rsidP="001F6515">
            <w:pPr>
              <w:pStyle w:val="1fa"/>
              <w:rPr>
                <w:sz w:val="21"/>
                <w:lang w:eastAsia="zh-CN"/>
              </w:rPr>
            </w:pPr>
            <w:r w:rsidRPr="006952E4">
              <w:rPr>
                <w:rFonts w:hint="eastAsia"/>
                <w:sz w:val="21"/>
                <w:lang w:eastAsia="zh-CN"/>
              </w:rPr>
              <w:t>二级</w:t>
            </w:r>
          </w:p>
        </w:tc>
        <w:tc>
          <w:tcPr>
            <w:tcW w:w="3520" w:type="pct"/>
            <w:vAlign w:val="center"/>
          </w:tcPr>
          <w:p w14:paraId="1AC395B3" w14:textId="1FC9A17C" w:rsidR="0076663B" w:rsidRPr="006952E4" w:rsidRDefault="00AF20F6" w:rsidP="001F6515">
            <w:pPr>
              <w:pStyle w:val="1fa"/>
              <w:rPr>
                <w:sz w:val="21"/>
                <w:lang w:eastAsia="zh-CN"/>
              </w:rPr>
            </w:pPr>
            <w:r w:rsidRPr="006952E4">
              <w:rPr>
                <w:rFonts w:hint="eastAsia"/>
                <w:sz w:val="21"/>
                <w:lang w:eastAsia="zh-CN"/>
              </w:rPr>
              <w:t>场界占地范围内全部及场界范围外</w:t>
            </w:r>
            <w:r w:rsidRPr="006952E4">
              <w:rPr>
                <w:sz w:val="21"/>
                <w:lang w:eastAsia="zh-CN"/>
              </w:rPr>
              <w:t>0.2km</w:t>
            </w:r>
            <w:r w:rsidRPr="006952E4">
              <w:rPr>
                <w:rFonts w:hint="eastAsia"/>
                <w:sz w:val="21"/>
                <w:lang w:eastAsia="zh-CN"/>
              </w:rPr>
              <w:t>范围区域</w:t>
            </w:r>
          </w:p>
        </w:tc>
      </w:tr>
    </w:tbl>
    <w:p w14:paraId="4DF886BA" w14:textId="3FEC6065" w:rsidR="00E1184C" w:rsidRPr="006952E4" w:rsidRDefault="00E1184C" w:rsidP="001F6515">
      <w:pPr>
        <w:pStyle w:val="2"/>
        <w:spacing w:before="120" w:after="120"/>
      </w:pPr>
      <w:bookmarkStart w:id="97" w:name="_Toc107500310"/>
      <w:bookmarkStart w:id="98" w:name="_Toc133421671"/>
      <w:r w:rsidRPr="006952E4">
        <w:t>1.</w:t>
      </w:r>
      <w:bookmarkStart w:id="99" w:name="_Toc188349436"/>
      <w:bookmarkStart w:id="100" w:name="_Toc327365464"/>
      <w:bookmarkStart w:id="101" w:name="_Toc149705133"/>
      <w:bookmarkStart w:id="102" w:name="_Toc7720"/>
      <w:bookmarkStart w:id="103" w:name="_Toc146967234"/>
      <w:bookmarkEnd w:id="69"/>
      <w:bookmarkEnd w:id="70"/>
      <w:bookmarkEnd w:id="71"/>
      <w:bookmarkEnd w:id="72"/>
      <w:bookmarkEnd w:id="73"/>
      <w:r w:rsidR="00105D3B" w:rsidRPr="006952E4">
        <w:t>6</w:t>
      </w:r>
      <w:r w:rsidR="003302A9" w:rsidRPr="006952E4">
        <w:rPr>
          <w:rFonts w:hint="eastAsia"/>
        </w:rPr>
        <w:t xml:space="preserve"> </w:t>
      </w:r>
      <w:r w:rsidRPr="006952E4">
        <w:t>环境保护目标</w:t>
      </w:r>
      <w:bookmarkEnd w:id="97"/>
      <w:bookmarkEnd w:id="98"/>
      <w:bookmarkEnd w:id="99"/>
      <w:bookmarkEnd w:id="100"/>
      <w:bookmarkEnd w:id="101"/>
      <w:bookmarkEnd w:id="102"/>
      <w:bookmarkEnd w:id="103"/>
    </w:p>
    <w:p w14:paraId="52556709" w14:textId="49098396" w:rsidR="00212377" w:rsidRPr="006952E4" w:rsidRDefault="00212377" w:rsidP="001F6515">
      <w:pPr>
        <w:pStyle w:val="afffffffff1"/>
        <w:ind w:firstLine="480"/>
      </w:pPr>
      <w:bookmarkStart w:id="104" w:name="_Toc168317189"/>
      <w:bookmarkStart w:id="105" w:name="_Toc170970644"/>
      <w:bookmarkStart w:id="106" w:name="_Toc179522798"/>
      <w:bookmarkStart w:id="107" w:name="_Toc146967235"/>
      <w:bookmarkStart w:id="108" w:name="_Toc180891756"/>
      <w:bookmarkStart w:id="109" w:name="_Toc149680554"/>
      <w:bookmarkStart w:id="110" w:name="_Toc16222"/>
      <w:bookmarkStart w:id="111" w:name="_Toc149680791"/>
      <w:bookmarkStart w:id="112" w:name="_Toc153689543"/>
      <w:bookmarkStart w:id="113" w:name="_Toc172698646"/>
      <w:bookmarkStart w:id="114" w:name="_Toc327365465"/>
      <w:bookmarkStart w:id="115" w:name="_Toc170869048"/>
      <w:bookmarkStart w:id="116" w:name="_Toc179653257"/>
      <w:bookmarkStart w:id="117" w:name="_Toc149705134"/>
      <w:bookmarkStart w:id="118" w:name="_Toc187800017"/>
      <w:bookmarkStart w:id="119" w:name="_Toc188349437"/>
      <w:bookmarkStart w:id="120" w:name="_Toc164774368"/>
      <w:r w:rsidRPr="006952E4">
        <w:rPr>
          <w:rFonts w:hint="eastAsia"/>
        </w:rPr>
        <w:t>据现场调查，本次评价的环境保护目标按环境要素划分</w:t>
      </w:r>
      <w:r w:rsidR="008E7D4C" w:rsidRPr="006952E4">
        <w:rPr>
          <w:rFonts w:hint="eastAsia"/>
        </w:rPr>
        <w:t>，</w:t>
      </w:r>
      <w:r w:rsidRPr="006952E4">
        <w:rPr>
          <w:rFonts w:hint="eastAsia"/>
        </w:rPr>
        <w:t>详见表</w:t>
      </w:r>
      <w:r w:rsidRPr="006952E4">
        <w:rPr>
          <w:rFonts w:hint="eastAsia"/>
        </w:rPr>
        <w:t>1</w:t>
      </w:r>
      <w:r w:rsidR="00AF588A" w:rsidRPr="006952E4">
        <w:t>.6-</w:t>
      </w:r>
      <w:r w:rsidRPr="006952E4">
        <w:rPr>
          <w:rFonts w:hint="eastAsia"/>
        </w:rPr>
        <w:t>1</w:t>
      </w:r>
      <w:r w:rsidRPr="006952E4">
        <w:rPr>
          <w:rFonts w:hint="eastAsia"/>
        </w:rPr>
        <w:t>，</w:t>
      </w:r>
      <w:r w:rsidR="00AF588A" w:rsidRPr="006952E4">
        <w:rPr>
          <w:rFonts w:hint="eastAsia"/>
        </w:rPr>
        <w:t>环境保护</w:t>
      </w:r>
      <w:r w:rsidR="00AF588A" w:rsidRPr="006952E4">
        <w:t>目标分布</w:t>
      </w:r>
      <w:r w:rsidRPr="006952E4">
        <w:rPr>
          <w:rFonts w:hint="eastAsia"/>
        </w:rPr>
        <w:t>见图</w:t>
      </w:r>
      <w:r w:rsidRPr="006952E4">
        <w:rPr>
          <w:rFonts w:hint="eastAsia"/>
        </w:rPr>
        <w:t>1.</w:t>
      </w:r>
      <w:r w:rsidR="00AF588A" w:rsidRPr="006952E4">
        <w:t>6-</w:t>
      </w:r>
      <w:r w:rsidRPr="006952E4">
        <w:rPr>
          <w:rFonts w:hint="eastAsia"/>
        </w:rPr>
        <w:t>1</w:t>
      </w:r>
      <w:r w:rsidRPr="006952E4">
        <w:rPr>
          <w:rFonts w:hint="eastAsia"/>
        </w:rPr>
        <w:t>。</w:t>
      </w:r>
    </w:p>
    <w:p w14:paraId="315E9977" w14:textId="6348D12D" w:rsidR="00212377" w:rsidRPr="00760255" w:rsidRDefault="00212377" w:rsidP="001F6515">
      <w:pPr>
        <w:pStyle w:val="afffffff3"/>
        <w:ind w:firstLine="420"/>
        <w:rPr>
          <w:color w:val="FF0000"/>
        </w:rPr>
      </w:pPr>
      <w:r w:rsidRPr="00760255">
        <w:rPr>
          <w:rFonts w:hint="eastAsia"/>
          <w:color w:val="FF0000"/>
        </w:rPr>
        <w:t>表</w:t>
      </w:r>
      <w:r w:rsidR="00C6419F" w:rsidRPr="00760255">
        <w:rPr>
          <w:rFonts w:hint="eastAsia"/>
          <w:color w:val="FF0000"/>
        </w:rPr>
        <w:t>1.6</w:t>
      </w:r>
      <w:r w:rsidRPr="00760255">
        <w:rPr>
          <w:rFonts w:hint="eastAsia"/>
          <w:color w:val="FF0000"/>
        </w:rPr>
        <w:t xml:space="preserve">-1              </w:t>
      </w:r>
      <w:r w:rsidR="00534CF5" w:rsidRPr="00760255">
        <w:rPr>
          <w:color w:val="FF0000"/>
        </w:rPr>
        <w:t xml:space="preserve">       </w:t>
      </w:r>
      <w:r w:rsidRPr="00760255">
        <w:rPr>
          <w:rFonts w:hint="eastAsia"/>
          <w:color w:val="FF0000"/>
        </w:rPr>
        <w:t xml:space="preserve"> </w:t>
      </w:r>
      <w:r w:rsidRPr="00760255">
        <w:rPr>
          <w:rFonts w:hint="eastAsia"/>
          <w:color w:val="FF0000"/>
        </w:rPr>
        <w:t>环境保护目标</w:t>
      </w:r>
      <w:r w:rsidR="00AF588A" w:rsidRPr="00760255">
        <w:rPr>
          <w:rFonts w:hint="eastAsia"/>
          <w:color w:val="FF0000"/>
        </w:rPr>
        <w:t>一览</w:t>
      </w:r>
      <w:r w:rsidR="00AF588A" w:rsidRPr="00760255">
        <w:rPr>
          <w:color w:val="FF0000"/>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772"/>
        <w:gridCol w:w="1653"/>
        <w:gridCol w:w="1274"/>
        <w:gridCol w:w="991"/>
        <w:gridCol w:w="1167"/>
        <w:gridCol w:w="888"/>
        <w:gridCol w:w="1497"/>
      </w:tblGrid>
      <w:tr w:rsidR="00760255" w:rsidRPr="00760255" w14:paraId="45302C91" w14:textId="77777777" w:rsidTr="00B53F89">
        <w:trPr>
          <w:cantSplit/>
          <w:trHeight w:val="19"/>
          <w:jc w:val="center"/>
        </w:trPr>
        <w:tc>
          <w:tcPr>
            <w:tcW w:w="468" w:type="pct"/>
            <w:vMerge w:val="restart"/>
            <w:tcBorders>
              <w:top w:val="single" w:sz="4" w:space="0" w:color="auto"/>
              <w:left w:val="single" w:sz="4" w:space="0" w:color="auto"/>
              <w:right w:val="single" w:sz="4" w:space="0" w:color="auto"/>
            </w:tcBorders>
            <w:vAlign w:val="center"/>
            <w:hideMark/>
          </w:tcPr>
          <w:p w14:paraId="153231DD" w14:textId="77777777" w:rsidR="00B53F89" w:rsidRPr="00760255" w:rsidRDefault="00B53F89" w:rsidP="001F6515">
            <w:pPr>
              <w:pStyle w:val="1fa"/>
              <w:rPr>
                <w:color w:val="FF0000"/>
              </w:rPr>
            </w:pPr>
            <w:r w:rsidRPr="00760255">
              <w:rPr>
                <w:rFonts w:hint="eastAsia"/>
                <w:color w:val="FF0000"/>
              </w:rPr>
              <w:t>环境</w:t>
            </w:r>
          </w:p>
          <w:p w14:paraId="41AFB7A3" w14:textId="77777777" w:rsidR="00B53F89" w:rsidRPr="00760255" w:rsidRDefault="00B53F89" w:rsidP="001F6515">
            <w:pPr>
              <w:pStyle w:val="1fa"/>
              <w:rPr>
                <w:color w:val="FF0000"/>
              </w:rPr>
            </w:pPr>
            <w:r w:rsidRPr="00760255">
              <w:rPr>
                <w:rFonts w:hint="eastAsia"/>
                <w:color w:val="FF0000"/>
              </w:rPr>
              <w:t>要素</w:t>
            </w:r>
          </w:p>
        </w:tc>
        <w:tc>
          <w:tcPr>
            <w:tcW w:w="1003" w:type="pct"/>
            <w:vMerge w:val="restart"/>
            <w:tcBorders>
              <w:top w:val="single" w:sz="4" w:space="0" w:color="auto"/>
              <w:left w:val="single" w:sz="4" w:space="0" w:color="auto"/>
              <w:right w:val="single" w:sz="4" w:space="0" w:color="auto"/>
            </w:tcBorders>
            <w:vAlign w:val="center"/>
            <w:hideMark/>
          </w:tcPr>
          <w:p w14:paraId="0D24C594" w14:textId="24A153CE" w:rsidR="00B53F89" w:rsidRPr="00760255" w:rsidRDefault="00B53F89" w:rsidP="001F6515">
            <w:pPr>
              <w:pStyle w:val="1fa"/>
              <w:rPr>
                <w:color w:val="FF0000"/>
              </w:rPr>
            </w:pPr>
            <w:r w:rsidRPr="00760255">
              <w:rPr>
                <w:rFonts w:hint="eastAsia"/>
                <w:color w:val="FF0000"/>
              </w:rPr>
              <w:t>环境</w:t>
            </w:r>
            <w:r w:rsidRPr="00760255">
              <w:rPr>
                <w:rFonts w:hint="eastAsia"/>
                <w:color w:val="FF0000"/>
                <w:lang w:eastAsia="zh-CN"/>
              </w:rPr>
              <w:t>保护</w:t>
            </w:r>
            <w:r w:rsidRPr="00760255">
              <w:rPr>
                <w:rFonts w:hint="eastAsia"/>
                <w:color w:val="FF0000"/>
              </w:rPr>
              <w:t>目标</w:t>
            </w:r>
          </w:p>
        </w:tc>
        <w:tc>
          <w:tcPr>
            <w:tcW w:w="1373" w:type="pct"/>
            <w:gridSpan w:val="2"/>
            <w:tcBorders>
              <w:top w:val="single" w:sz="4" w:space="0" w:color="auto"/>
              <w:left w:val="single" w:sz="4" w:space="0" w:color="auto"/>
              <w:bottom w:val="single" w:sz="4" w:space="0" w:color="auto"/>
              <w:right w:val="single" w:sz="4" w:space="0" w:color="auto"/>
            </w:tcBorders>
            <w:vAlign w:val="center"/>
            <w:hideMark/>
          </w:tcPr>
          <w:p w14:paraId="56BC7EAE" w14:textId="77777777" w:rsidR="00B53F89" w:rsidRPr="00760255" w:rsidRDefault="00B53F89" w:rsidP="001F6515">
            <w:pPr>
              <w:pStyle w:val="1fa"/>
              <w:rPr>
                <w:color w:val="FF0000"/>
              </w:rPr>
            </w:pPr>
            <w:r w:rsidRPr="00760255">
              <w:rPr>
                <w:rFonts w:hint="eastAsia"/>
                <w:color w:val="FF0000"/>
              </w:rPr>
              <w:t>相对场界</w:t>
            </w:r>
          </w:p>
        </w:tc>
        <w:tc>
          <w:tcPr>
            <w:tcW w:w="708" w:type="pct"/>
            <w:vMerge w:val="restart"/>
            <w:tcBorders>
              <w:top w:val="single" w:sz="4" w:space="0" w:color="auto"/>
              <w:left w:val="single" w:sz="4" w:space="0" w:color="auto"/>
              <w:right w:val="single" w:sz="4" w:space="0" w:color="auto"/>
            </w:tcBorders>
            <w:vAlign w:val="center"/>
          </w:tcPr>
          <w:p w14:paraId="1CF40FC2" w14:textId="60BD876A" w:rsidR="00B53F89" w:rsidRPr="00760255" w:rsidRDefault="00B53F89" w:rsidP="003226FF">
            <w:pPr>
              <w:pStyle w:val="1fa"/>
              <w:rPr>
                <w:color w:val="FF0000"/>
                <w:lang w:eastAsia="zh-CN"/>
              </w:rPr>
            </w:pPr>
            <w:r w:rsidRPr="00760255">
              <w:rPr>
                <w:rFonts w:hint="eastAsia"/>
                <w:color w:val="FF0000"/>
                <w:lang w:eastAsia="zh-CN"/>
              </w:rPr>
              <w:t>规模</w:t>
            </w:r>
          </w:p>
        </w:tc>
        <w:tc>
          <w:tcPr>
            <w:tcW w:w="539" w:type="pct"/>
            <w:vMerge w:val="restart"/>
            <w:tcBorders>
              <w:top w:val="single" w:sz="4" w:space="0" w:color="auto"/>
              <w:left w:val="single" w:sz="4" w:space="0" w:color="auto"/>
              <w:right w:val="single" w:sz="4" w:space="0" w:color="auto"/>
            </w:tcBorders>
            <w:vAlign w:val="center"/>
            <w:hideMark/>
          </w:tcPr>
          <w:p w14:paraId="1854B0BB" w14:textId="3799A8F8" w:rsidR="00B53F89" w:rsidRPr="00760255" w:rsidRDefault="00B53F89" w:rsidP="001F6515">
            <w:pPr>
              <w:pStyle w:val="1fa"/>
              <w:rPr>
                <w:color w:val="FF0000"/>
              </w:rPr>
            </w:pPr>
            <w:r w:rsidRPr="00760255">
              <w:rPr>
                <w:rFonts w:hint="eastAsia"/>
                <w:color w:val="FF0000"/>
              </w:rPr>
              <w:t>保护内容</w:t>
            </w:r>
          </w:p>
        </w:tc>
        <w:tc>
          <w:tcPr>
            <w:tcW w:w="909" w:type="pct"/>
            <w:vMerge w:val="restart"/>
            <w:tcBorders>
              <w:top w:val="single" w:sz="4" w:space="0" w:color="auto"/>
              <w:left w:val="single" w:sz="4" w:space="0" w:color="auto"/>
              <w:right w:val="single" w:sz="4" w:space="0" w:color="auto"/>
            </w:tcBorders>
            <w:vAlign w:val="center"/>
            <w:hideMark/>
          </w:tcPr>
          <w:p w14:paraId="040CAF68" w14:textId="77777777" w:rsidR="00B53F89" w:rsidRPr="00760255" w:rsidRDefault="00B53F89" w:rsidP="001F6515">
            <w:pPr>
              <w:pStyle w:val="1fa"/>
              <w:rPr>
                <w:color w:val="FF0000"/>
              </w:rPr>
            </w:pPr>
            <w:r w:rsidRPr="00760255">
              <w:rPr>
                <w:rFonts w:hint="eastAsia"/>
                <w:color w:val="FF0000"/>
              </w:rPr>
              <w:t>保护目标或</w:t>
            </w:r>
          </w:p>
          <w:p w14:paraId="75B1E878" w14:textId="77777777" w:rsidR="00B53F89" w:rsidRPr="00760255" w:rsidRDefault="00B53F89" w:rsidP="001F6515">
            <w:pPr>
              <w:pStyle w:val="1fa"/>
              <w:rPr>
                <w:color w:val="FF0000"/>
              </w:rPr>
            </w:pPr>
            <w:r w:rsidRPr="00760255">
              <w:rPr>
                <w:rFonts w:hint="eastAsia"/>
                <w:color w:val="FF0000"/>
              </w:rPr>
              <w:t>保护对策</w:t>
            </w:r>
          </w:p>
        </w:tc>
      </w:tr>
      <w:tr w:rsidR="00760255" w:rsidRPr="00760255" w14:paraId="63C17971" w14:textId="77777777" w:rsidTr="00B53F89">
        <w:trPr>
          <w:cantSplit/>
          <w:trHeight w:val="19"/>
          <w:jc w:val="center"/>
        </w:trPr>
        <w:tc>
          <w:tcPr>
            <w:tcW w:w="468" w:type="pct"/>
            <w:vMerge/>
            <w:tcBorders>
              <w:left w:val="single" w:sz="4" w:space="0" w:color="auto"/>
              <w:bottom w:val="single" w:sz="4" w:space="0" w:color="auto"/>
              <w:right w:val="single" w:sz="4" w:space="0" w:color="auto"/>
            </w:tcBorders>
            <w:vAlign w:val="center"/>
          </w:tcPr>
          <w:p w14:paraId="780B206F" w14:textId="77777777" w:rsidR="00B53F89" w:rsidRPr="00760255" w:rsidRDefault="00B53F89" w:rsidP="00AA3F42">
            <w:pPr>
              <w:pStyle w:val="1fa"/>
              <w:rPr>
                <w:color w:val="FF0000"/>
              </w:rPr>
            </w:pPr>
          </w:p>
        </w:tc>
        <w:tc>
          <w:tcPr>
            <w:tcW w:w="1003" w:type="pct"/>
            <w:vMerge/>
            <w:tcBorders>
              <w:left w:val="single" w:sz="4" w:space="0" w:color="auto"/>
              <w:bottom w:val="single" w:sz="4" w:space="0" w:color="auto"/>
              <w:right w:val="single" w:sz="4" w:space="0" w:color="auto"/>
            </w:tcBorders>
            <w:vAlign w:val="center"/>
          </w:tcPr>
          <w:p w14:paraId="5DE84AEB" w14:textId="77777777" w:rsidR="00B53F89" w:rsidRPr="00760255" w:rsidRDefault="00B53F89" w:rsidP="00AA3F42">
            <w:pPr>
              <w:pStyle w:val="1fa"/>
              <w:rPr>
                <w:color w:val="FF0000"/>
              </w:rPr>
            </w:pPr>
          </w:p>
        </w:tc>
        <w:tc>
          <w:tcPr>
            <w:tcW w:w="773" w:type="pct"/>
            <w:tcBorders>
              <w:top w:val="single" w:sz="4" w:space="0" w:color="auto"/>
              <w:left w:val="single" w:sz="4" w:space="0" w:color="auto"/>
              <w:bottom w:val="single" w:sz="4" w:space="0" w:color="auto"/>
              <w:right w:val="single" w:sz="4" w:space="0" w:color="auto"/>
            </w:tcBorders>
            <w:vAlign w:val="center"/>
          </w:tcPr>
          <w:p w14:paraId="5B41807A" w14:textId="414D3739" w:rsidR="00B53F89" w:rsidRPr="00760255" w:rsidRDefault="00B53F89" w:rsidP="00AA3F42">
            <w:pPr>
              <w:pStyle w:val="1fa"/>
              <w:rPr>
                <w:color w:val="FF0000"/>
              </w:rPr>
            </w:pPr>
            <w:r w:rsidRPr="00760255">
              <w:rPr>
                <w:rFonts w:hint="eastAsia"/>
                <w:color w:val="FF0000"/>
              </w:rPr>
              <w:t>方位</w:t>
            </w:r>
          </w:p>
        </w:tc>
        <w:tc>
          <w:tcPr>
            <w:tcW w:w="601" w:type="pct"/>
            <w:tcBorders>
              <w:top w:val="single" w:sz="4" w:space="0" w:color="auto"/>
              <w:left w:val="single" w:sz="4" w:space="0" w:color="auto"/>
              <w:bottom w:val="single" w:sz="4" w:space="0" w:color="auto"/>
              <w:right w:val="single" w:sz="4" w:space="0" w:color="auto"/>
            </w:tcBorders>
            <w:vAlign w:val="center"/>
          </w:tcPr>
          <w:p w14:paraId="338EF84E" w14:textId="4A4C4D57" w:rsidR="00B53F89" w:rsidRPr="00760255" w:rsidRDefault="00B53F89" w:rsidP="00AA3F42">
            <w:pPr>
              <w:pStyle w:val="1fa"/>
              <w:rPr>
                <w:color w:val="FF0000"/>
              </w:rPr>
            </w:pPr>
            <w:r w:rsidRPr="00760255">
              <w:rPr>
                <w:rFonts w:hint="eastAsia"/>
                <w:color w:val="FF0000"/>
              </w:rPr>
              <w:t>距离（</w:t>
            </w:r>
            <w:r w:rsidRPr="00760255">
              <w:rPr>
                <w:rFonts w:hint="eastAsia"/>
                <w:color w:val="FF0000"/>
                <w:lang w:eastAsia="zh-CN"/>
              </w:rPr>
              <w:t>k</w:t>
            </w:r>
            <w:r w:rsidRPr="00760255">
              <w:rPr>
                <w:rFonts w:hint="eastAsia"/>
                <w:color w:val="FF0000"/>
              </w:rPr>
              <w:t>m</w:t>
            </w:r>
            <w:r w:rsidRPr="00760255">
              <w:rPr>
                <w:rFonts w:hint="eastAsia"/>
                <w:color w:val="FF0000"/>
              </w:rPr>
              <w:t>）</w:t>
            </w:r>
          </w:p>
        </w:tc>
        <w:tc>
          <w:tcPr>
            <w:tcW w:w="708" w:type="pct"/>
            <w:vMerge/>
            <w:tcBorders>
              <w:left w:val="single" w:sz="4" w:space="0" w:color="auto"/>
              <w:bottom w:val="single" w:sz="4" w:space="0" w:color="auto"/>
              <w:right w:val="single" w:sz="4" w:space="0" w:color="auto"/>
            </w:tcBorders>
            <w:vAlign w:val="center"/>
          </w:tcPr>
          <w:p w14:paraId="489976F3" w14:textId="77777777" w:rsidR="00B53F89" w:rsidRPr="00760255" w:rsidRDefault="00B53F89" w:rsidP="003226FF">
            <w:pPr>
              <w:pStyle w:val="1fa"/>
              <w:rPr>
                <w:color w:val="FF0000"/>
              </w:rPr>
            </w:pPr>
          </w:p>
        </w:tc>
        <w:tc>
          <w:tcPr>
            <w:tcW w:w="539" w:type="pct"/>
            <w:vMerge/>
            <w:tcBorders>
              <w:left w:val="single" w:sz="4" w:space="0" w:color="auto"/>
              <w:bottom w:val="single" w:sz="4" w:space="0" w:color="auto"/>
              <w:right w:val="single" w:sz="4" w:space="0" w:color="auto"/>
            </w:tcBorders>
            <w:vAlign w:val="center"/>
          </w:tcPr>
          <w:p w14:paraId="0ED8A780" w14:textId="5A0D3AE6" w:rsidR="00B53F89" w:rsidRPr="00760255" w:rsidRDefault="00B53F89" w:rsidP="00AA3F42">
            <w:pPr>
              <w:pStyle w:val="1fa"/>
              <w:rPr>
                <w:color w:val="FF0000"/>
              </w:rPr>
            </w:pPr>
          </w:p>
        </w:tc>
        <w:tc>
          <w:tcPr>
            <w:tcW w:w="909" w:type="pct"/>
            <w:vMerge/>
            <w:tcBorders>
              <w:left w:val="single" w:sz="4" w:space="0" w:color="auto"/>
              <w:bottom w:val="single" w:sz="4" w:space="0" w:color="auto"/>
              <w:right w:val="single" w:sz="4" w:space="0" w:color="auto"/>
            </w:tcBorders>
            <w:vAlign w:val="center"/>
          </w:tcPr>
          <w:p w14:paraId="289E80D7" w14:textId="77777777" w:rsidR="00B53F89" w:rsidRPr="00760255" w:rsidRDefault="00B53F89" w:rsidP="00AA3F42">
            <w:pPr>
              <w:pStyle w:val="1fa"/>
              <w:rPr>
                <w:color w:val="FF0000"/>
              </w:rPr>
            </w:pPr>
          </w:p>
        </w:tc>
      </w:tr>
      <w:tr w:rsidR="00760255" w:rsidRPr="00760255" w14:paraId="4E97C214" w14:textId="77777777" w:rsidTr="00B53F89">
        <w:trPr>
          <w:cantSplit/>
          <w:trHeight w:val="103"/>
          <w:jc w:val="center"/>
        </w:trPr>
        <w:tc>
          <w:tcPr>
            <w:tcW w:w="468" w:type="pct"/>
            <w:vMerge w:val="restart"/>
            <w:tcBorders>
              <w:top w:val="single" w:sz="4" w:space="0" w:color="auto"/>
              <w:left w:val="single" w:sz="4" w:space="0" w:color="auto"/>
              <w:right w:val="single" w:sz="4" w:space="0" w:color="auto"/>
            </w:tcBorders>
            <w:vAlign w:val="center"/>
            <w:hideMark/>
          </w:tcPr>
          <w:p w14:paraId="54A413BF" w14:textId="77777777" w:rsidR="003226FF" w:rsidRPr="00760255" w:rsidRDefault="003226FF" w:rsidP="00852E2C">
            <w:pPr>
              <w:pStyle w:val="1fa"/>
              <w:rPr>
                <w:color w:val="FF0000"/>
                <w:lang w:eastAsia="zh-CN"/>
              </w:rPr>
            </w:pPr>
            <w:r w:rsidRPr="00760255">
              <w:rPr>
                <w:rFonts w:hint="eastAsia"/>
                <w:color w:val="FF0000"/>
                <w:lang w:eastAsia="zh-CN"/>
              </w:rPr>
              <w:t>环境</w:t>
            </w:r>
          </w:p>
          <w:p w14:paraId="52BA09CF" w14:textId="355AEE00" w:rsidR="003226FF" w:rsidRPr="00760255" w:rsidRDefault="003226FF" w:rsidP="00852E2C">
            <w:pPr>
              <w:pStyle w:val="1fa"/>
              <w:rPr>
                <w:color w:val="FF0000"/>
                <w:lang w:eastAsia="zh-CN"/>
              </w:rPr>
            </w:pPr>
            <w:r w:rsidRPr="00760255">
              <w:rPr>
                <w:color w:val="FF0000"/>
                <w:lang w:eastAsia="zh-CN"/>
              </w:rPr>
              <w:t>空气</w:t>
            </w:r>
          </w:p>
        </w:tc>
        <w:tc>
          <w:tcPr>
            <w:tcW w:w="1003" w:type="pct"/>
            <w:tcBorders>
              <w:top w:val="single" w:sz="4" w:space="0" w:color="auto"/>
              <w:left w:val="single" w:sz="4" w:space="0" w:color="auto"/>
              <w:bottom w:val="single" w:sz="4" w:space="0" w:color="auto"/>
              <w:right w:val="single" w:sz="2" w:space="0" w:color="auto"/>
            </w:tcBorders>
            <w:vAlign w:val="center"/>
          </w:tcPr>
          <w:p w14:paraId="040A4010" w14:textId="49EB8BF7" w:rsidR="003226FF" w:rsidRPr="00760255" w:rsidRDefault="003226FF" w:rsidP="00852E2C">
            <w:pPr>
              <w:pStyle w:val="1fa"/>
              <w:rPr>
                <w:color w:val="FF0000"/>
              </w:rPr>
            </w:pPr>
            <w:r w:rsidRPr="00760255">
              <w:rPr>
                <w:rFonts w:hint="eastAsia"/>
                <w:color w:val="FF0000"/>
                <w:lang w:eastAsia="zh-CN"/>
              </w:rPr>
              <w:t>南头工村一片区</w:t>
            </w:r>
          </w:p>
        </w:tc>
        <w:tc>
          <w:tcPr>
            <w:tcW w:w="773" w:type="pct"/>
            <w:tcBorders>
              <w:top w:val="single" w:sz="4" w:space="0" w:color="auto"/>
              <w:left w:val="single" w:sz="2" w:space="0" w:color="auto"/>
              <w:bottom w:val="single" w:sz="4" w:space="0" w:color="auto"/>
              <w:right w:val="single" w:sz="4" w:space="0" w:color="auto"/>
            </w:tcBorders>
            <w:vAlign w:val="center"/>
          </w:tcPr>
          <w:p w14:paraId="18485B3D" w14:textId="6C655FDD" w:rsidR="003226FF" w:rsidRPr="00760255" w:rsidRDefault="003226FF" w:rsidP="00852E2C">
            <w:pPr>
              <w:pStyle w:val="1fa"/>
              <w:rPr>
                <w:color w:val="FF0000"/>
              </w:rPr>
            </w:pPr>
            <w:r w:rsidRPr="00760255">
              <w:rPr>
                <w:color w:val="FF0000"/>
              </w:rPr>
              <w:t>E</w:t>
            </w:r>
          </w:p>
        </w:tc>
        <w:tc>
          <w:tcPr>
            <w:tcW w:w="601" w:type="pct"/>
            <w:tcBorders>
              <w:top w:val="single" w:sz="4" w:space="0" w:color="auto"/>
              <w:left w:val="single" w:sz="4" w:space="0" w:color="auto"/>
              <w:bottom w:val="single" w:sz="4" w:space="0" w:color="auto"/>
              <w:right w:val="single" w:sz="4" w:space="0" w:color="auto"/>
            </w:tcBorders>
            <w:vAlign w:val="center"/>
          </w:tcPr>
          <w:p w14:paraId="2AE0FA32" w14:textId="081B9906" w:rsidR="003226FF" w:rsidRPr="00760255" w:rsidRDefault="003226FF" w:rsidP="00852E2C">
            <w:pPr>
              <w:pStyle w:val="1fa"/>
              <w:rPr>
                <w:color w:val="FF0000"/>
              </w:rPr>
            </w:pPr>
            <w:r w:rsidRPr="00760255">
              <w:rPr>
                <w:color w:val="FF0000"/>
              </w:rPr>
              <w:t>0.</w:t>
            </w:r>
            <w:r w:rsidRPr="00760255">
              <w:rPr>
                <w:rFonts w:hint="eastAsia"/>
                <w:color w:val="FF0000"/>
              </w:rPr>
              <w:t>1</w:t>
            </w:r>
          </w:p>
        </w:tc>
        <w:tc>
          <w:tcPr>
            <w:tcW w:w="708" w:type="pct"/>
            <w:tcBorders>
              <w:top w:val="single" w:sz="4" w:space="0" w:color="auto"/>
              <w:left w:val="single" w:sz="4" w:space="0" w:color="auto"/>
              <w:right w:val="single" w:sz="4" w:space="0" w:color="auto"/>
            </w:tcBorders>
            <w:vAlign w:val="center"/>
          </w:tcPr>
          <w:p w14:paraId="23CA1DA4" w14:textId="2EAF4A25" w:rsidR="003226FF" w:rsidRPr="00760255" w:rsidRDefault="00D71791" w:rsidP="00D71791">
            <w:pPr>
              <w:pStyle w:val="1fa"/>
              <w:rPr>
                <w:color w:val="FF0000"/>
                <w:lang w:eastAsia="zh-CN"/>
              </w:rPr>
            </w:pPr>
            <w:r>
              <w:rPr>
                <w:rFonts w:hint="eastAsia"/>
                <w:color w:val="FF0000"/>
                <w:lang w:eastAsia="zh-CN"/>
              </w:rPr>
              <w:t>约</w:t>
            </w:r>
            <w:r w:rsidR="00D12649">
              <w:rPr>
                <w:color w:val="FF0000"/>
                <w:lang w:eastAsia="zh-CN"/>
              </w:rPr>
              <w:t>2</w:t>
            </w:r>
            <w:r>
              <w:rPr>
                <w:color w:val="FF0000"/>
                <w:lang w:eastAsia="zh-CN"/>
              </w:rPr>
              <w:t>00</w:t>
            </w:r>
            <w:r>
              <w:rPr>
                <w:rFonts w:hint="eastAsia"/>
                <w:color w:val="FF0000"/>
                <w:lang w:eastAsia="zh-CN"/>
              </w:rPr>
              <w:t>人</w:t>
            </w:r>
          </w:p>
        </w:tc>
        <w:tc>
          <w:tcPr>
            <w:tcW w:w="539" w:type="pct"/>
            <w:vMerge w:val="restart"/>
            <w:tcBorders>
              <w:top w:val="single" w:sz="4" w:space="0" w:color="auto"/>
              <w:left w:val="single" w:sz="4" w:space="0" w:color="auto"/>
              <w:right w:val="single" w:sz="4" w:space="0" w:color="auto"/>
            </w:tcBorders>
            <w:vAlign w:val="center"/>
            <w:hideMark/>
          </w:tcPr>
          <w:p w14:paraId="13EB0B23" w14:textId="4275299C" w:rsidR="003226FF" w:rsidRPr="00760255" w:rsidRDefault="003226FF" w:rsidP="00852E2C">
            <w:pPr>
              <w:pStyle w:val="1fa"/>
              <w:rPr>
                <w:color w:val="FF0000"/>
              </w:rPr>
            </w:pPr>
            <w:r w:rsidRPr="00760255">
              <w:rPr>
                <w:rFonts w:hint="eastAsia"/>
                <w:color w:val="FF0000"/>
              </w:rPr>
              <w:t>人群</w:t>
            </w:r>
          </w:p>
          <w:p w14:paraId="3B16EF51" w14:textId="77777777" w:rsidR="003226FF" w:rsidRPr="00760255" w:rsidRDefault="003226FF" w:rsidP="00852E2C">
            <w:pPr>
              <w:pStyle w:val="1fa"/>
              <w:rPr>
                <w:color w:val="FF0000"/>
              </w:rPr>
            </w:pPr>
            <w:r w:rsidRPr="00760255">
              <w:rPr>
                <w:rFonts w:hint="eastAsia"/>
                <w:color w:val="FF0000"/>
              </w:rPr>
              <w:t>健康</w:t>
            </w:r>
          </w:p>
        </w:tc>
        <w:tc>
          <w:tcPr>
            <w:tcW w:w="909" w:type="pct"/>
            <w:vMerge w:val="restart"/>
            <w:tcBorders>
              <w:top w:val="single" w:sz="4" w:space="0" w:color="auto"/>
              <w:left w:val="single" w:sz="4" w:space="0" w:color="auto"/>
              <w:right w:val="single" w:sz="4" w:space="0" w:color="auto"/>
            </w:tcBorders>
            <w:vAlign w:val="center"/>
            <w:hideMark/>
          </w:tcPr>
          <w:p w14:paraId="79E7D9B4" w14:textId="77777777" w:rsidR="003226FF" w:rsidRPr="00760255" w:rsidRDefault="003226FF" w:rsidP="00852E2C">
            <w:pPr>
              <w:pStyle w:val="1fa"/>
              <w:rPr>
                <w:color w:val="FF0000"/>
                <w:lang w:eastAsia="zh-CN"/>
              </w:rPr>
            </w:pPr>
            <w:r w:rsidRPr="00760255">
              <w:rPr>
                <w:rFonts w:hint="eastAsia"/>
                <w:color w:val="FF0000"/>
                <w:lang w:eastAsia="zh-CN"/>
              </w:rPr>
              <w:t>《环境空气质量标准》中二级标准</w:t>
            </w:r>
          </w:p>
        </w:tc>
      </w:tr>
      <w:tr w:rsidR="00760255" w:rsidRPr="00760255" w14:paraId="481209C8" w14:textId="77777777" w:rsidTr="00B53F89">
        <w:trPr>
          <w:cantSplit/>
          <w:trHeight w:val="103"/>
          <w:jc w:val="center"/>
        </w:trPr>
        <w:tc>
          <w:tcPr>
            <w:tcW w:w="468" w:type="pct"/>
            <w:vMerge/>
            <w:tcBorders>
              <w:left w:val="single" w:sz="4" w:space="0" w:color="auto"/>
              <w:right w:val="single" w:sz="4" w:space="0" w:color="auto"/>
            </w:tcBorders>
            <w:vAlign w:val="center"/>
          </w:tcPr>
          <w:p w14:paraId="2EFD647D" w14:textId="77777777" w:rsidR="003226FF" w:rsidRPr="00760255" w:rsidRDefault="003226FF" w:rsidP="00852E2C">
            <w:pPr>
              <w:pStyle w:val="1fa"/>
              <w:rPr>
                <w:color w:val="FF0000"/>
                <w:lang w:eastAsia="zh-CN"/>
              </w:rPr>
            </w:pPr>
          </w:p>
        </w:tc>
        <w:tc>
          <w:tcPr>
            <w:tcW w:w="1003" w:type="pct"/>
            <w:tcBorders>
              <w:top w:val="single" w:sz="4" w:space="0" w:color="auto"/>
              <w:left w:val="single" w:sz="4" w:space="0" w:color="auto"/>
              <w:right w:val="single" w:sz="2" w:space="0" w:color="auto"/>
            </w:tcBorders>
            <w:vAlign w:val="center"/>
          </w:tcPr>
          <w:p w14:paraId="390AB2B5" w14:textId="25CA38D9" w:rsidR="003226FF" w:rsidRPr="00760255" w:rsidRDefault="003226FF" w:rsidP="00852E2C">
            <w:pPr>
              <w:pStyle w:val="1fa"/>
              <w:rPr>
                <w:color w:val="FF0000"/>
                <w:lang w:eastAsia="zh-CN"/>
              </w:rPr>
            </w:pPr>
            <w:r w:rsidRPr="00760255">
              <w:rPr>
                <w:rFonts w:hint="eastAsia"/>
                <w:color w:val="FF0000"/>
                <w:lang w:eastAsia="zh-CN"/>
              </w:rPr>
              <w:t>东渠</w:t>
            </w:r>
          </w:p>
        </w:tc>
        <w:tc>
          <w:tcPr>
            <w:tcW w:w="773" w:type="pct"/>
            <w:tcBorders>
              <w:top w:val="single" w:sz="4" w:space="0" w:color="auto"/>
              <w:left w:val="single" w:sz="2" w:space="0" w:color="auto"/>
              <w:bottom w:val="single" w:sz="4" w:space="0" w:color="auto"/>
              <w:right w:val="single" w:sz="4" w:space="0" w:color="auto"/>
            </w:tcBorders>
            <w:vAlign w:val="center"/>
          </w:tcPr>
          <w:p w14:paraId="6A76A22B" w14:textId="59F3A31D" w:rsidR="003226FF" w:rsidRPr="00760255" w:rsidRDefault="003226FF" w:rsidP="00852E2C">
            <w:pPr>
              <w:pStyle w:val="1fa"/>
              <w:rPr>
                <w:color w:val="FF0000"/>
              </w:rPr>
            </w:pPr>
            <w:r w:rsidRPr="00760255">
              <w:rPr>
                <w:rFonts w:hint="eastAsia"/>
                <w:color w:val="FF0000"/>
              </w:rPr>
              <w:t>N</w:t>
            </w:r>
          </w:p>
        </w:tc>
        <w:tc>
          <w:tcPr>
            <w:tcW w:w="601" w:type="pct"/>
            <w:tcBorders>
              <w:top w:val="single" w:sz="4" w:space="0" w:color="auto"/>
              <w:left w:val="single" w:sz="4" w:space="0" w:color="auto"/>
              <w:bottom w:val="single" w:sz="4" w:space="0" w:color="auto"/>
              <w:right w:val="single" w:sz="4" w:space="0" w:color="auto"/>
            </w:tcBorders>
            <w:vAlign w:val="center"/>
          </w:tcPr>
          <w:p w14:paraId="64383259" w14:textId="72C577E8" w:rsidR="003226FF" w:rsidRPr="00760255" w:rsidRDefault="003226FF" w:rsidP="00852E2C">
            <w:pPr>
              <w:pStyle w:val="1fa"/>
              <w:rPr>
                <w:color w:val="FF0000"/>
              </w:rPr>
            </w:pPr>
            <w:r w:rsidRPr="00760255">
              <w:rPr>
                <w:color w:val="FF0000"/>
              </w:rPr>
              <w:t>0.</w:t>
            </w:r>
            <w:r w:rsidRPr="00760255">
              <w:rPr>
                <w:rFonts w:hint="eastAsia"/>
                <w:color w:val="FF0000"/>
              </w:rPr>
              <w:t>15</w:t>
            </w:r>
          </w:p>
        </w:tc>
        <w:tc>
          <w:tcPr>
            <w:tcW w:w="708" w:type="pct"/>
            <w:tcBorders>
              <w:left w:val="single" w:sz="4" w:space="0" w:color="auto"/>
              <w:right w:val="single" w:sz="4" w:space="0" w:color="auto"/>
            </w:tcBorders>
            <w:vAlign w:val="center"/>
          </w:tcPr>
          <w:p w14:paraId="75A7AA76" w14:textId="722CF0A7" w:rsidR="003226FF" w:rsidRPr="00760255" w:rsidRDefault="00D71791" w:rsidP="003226FF">
            <w:pPr>
              <w:pStyle w:val="1fa"/>
              <w:rPr>
                <w:color w:val="FF0000"/>
                <w:lang w:eastAsia="zh-CN"/>
              </w:rPr>
            </w:pPr>
            <w:r>
              <w:rPr>
                <w:rFonts w:hint="eastAsia"/>
                <w:color w:val="FF0000"/>
                <w:lang w:eastAsia="zh-CN"/>
              </w:rPr>
              <w:t>约</w:t>
            </w:r>
            <w:r w:rsidR="00D12649">
              <w:rPr>
                <w:color w:val="FF0000"/>
                <w:lang w:eastAsia="zh-CN"/>
              </w:rPr>
              <w:t>2</w:t>
            </w:r>
            <w:r>
              <w:rPr>
                <w:color w:val="FF0000"/>
                <w:lang w:eastAsia="zh-CN"/>
              </w:rPr>
              <w:t>50</w:t>
            </w:r>
            <w:r>
              <w:rPr>
                <w:rFonts w:hint="eastAsia"/>
                <w:color w:val="FF0000"/>
                <w:lang w:eastAsia="zh-CN"/>
              </w:rPr>
              <w:t>人</w:t>
            </w:r>
          </w:p>
        </w:tc>
        <w:tc>
          <w:tcPr>
            <w:tcW w:w="539" w:type="pct"/>
            <w:vMerge/>
            <w:tcBorders>
              <w:left w:val="single" w:sz="4" w:space="0" w:color="auto"/>
              <w:right w:val="single" w:sz="4" w:space="0" w:color="auto"/>
            </w:tcBorders>
            <w:vAlign w:val="center"/>
          </w:tcPr>
          <w:p w14:paraId="5AF05B4B" w14:textId="1BDFD97F" w:rsidR="003226FF" w:rsidRPr="00760255" w:rsidRDefault="003226FF" w:rsidP="00852E2C">
            <w:pPr>
              <w:pStyle w:val="1fa"/>
              <w:rPr>
                <w:color w:val="FF0000"/>
              </w:rPr>
            </w:pPr>
          </w:p>
        </w:tc>
        <w:tc>
          <w:tcPr>
            <w:tcW w:w="909" w:type="pct"/>
            <w:vMerge/>
            <w:tcBorders>
              <w:left w:val="single" w:sz="4" w:space="0" w:color="auto"/>
              <w:right w:val="single" w:sz="4" w:space="0" w:color="auto"/>
            </w:tcBorders>
            <w:vAlign w:val="center"/>
          </w:tcPr>
          <w:p w14:paraId="51EB39B7" w14:textId="77777777" w:rsidR="003226FF" w:rsidRPr="00760255" w:rsidRDefault="003226FF" w:rsidP="00852E2C">
            <w:pPr>
              <w:pStyle w:val="1fa"/>
              <w:rPr>
                <w:color w:val="FF0000"/>
              </w:rPr>
            </w:pPr>
          </w:p>
        </w:tc>
      </w:tr>
      <w:tr w:rsidR="00760255" w:rsidRPr="00760255" w14:paraId="0CEC7318" w14:textId="77777777" w:rsidTr="00B53F89">
        <w:trPr>
          <w:cantSplit/>
          <w:trHeight w:val="103"/>
          <w:jc w:val="center"/>
        </w:trPr>
        <w:tc>
          <w:tcPr>
            <w:tcW w:w="468" w:type="pct"/>
            <w:vMerge/>
            <w:tcBorders>
              <w:left w:val="single" w:sz="4" w:space="0" w:color="auto"/>
              <w:right w:val="single" w:sz="4" w:space="0" w:color="auto"/>
            </w:tcBorders>
            <w:vAlign w:val="center"/>
          </w:tcPr>
          <w:p w14:paraId="770E117F" w14:textId="77777777" w:rsidR="003226FF" w:rsidRPr="00760255" w:rsidRDefault="003226FF" w:rsidP="00852E2C">
            <w:pPr>
              <w:pStyle w:val="1fa"/>
              <w:rPr>
                <w:color w:val="FF0000"/>
              </w:rPr>
            </w:pPr>
          </w:p>
        </w:tc>
        <w:tc>
          <w:tcPr>
            <w:tcW w:w="1003" w:type="pct"/>
            <w:tcBorders>
              <w:left w:val="single" w:sz="4" w:space="0" w:color="auto"/>
              <w:bottom w:val="single" w:sz="4" w:space="0" w:color="auto"/>
              <w:right w:val="single" w:sz="2" w:space="0" w:color="auto"/>
            </w:tcBorders>
            <w:vAlign w:val="center"/>
          </w:tcPr>
          <w:p w14:paraId="43FDAB7C" w14:textId="1C960076" w:rsidR="003226FF" w:rsidRPr="00760255" w:rsidRDefault="003226FF" w:rsidP="00852E2C">
            <w:pPr>
              <w:pStyle w:val="1fa"/>
              <w:rPr>
                <w:color w:val="FF0000"/>
                <w:lang w:eastAsia="zh-CN"/>
              </w:rPr>
            </w:pPr>
            <w:r w:rsidRPr="00760255">
              <w:rPr>
                <w:rFonts w:hint="eastAsia"/>
                <w:color w:val="FF0000"/>
                <w:lang w:eastAsia="zh-CN"/>
              </w:rPr>
              <w:t>旗帜二队</w:t>
            </w:r>
          </w:p>
        </w:tc>
        <w:tc>
          <w:tcPr>
            <w:tcW w:w="773" w:type="pct"/>
            <w:tcBorders>
              <w:top w:val="single" w:sz="4" w:space="0" w:color="auto"/>
              <w:left w:val="single" w:sz="2" w:space="0" w:color="auto"/>
              <w:bottom w:val="single" w:sz="4" w:space="0" w:color="auto"/>
              <w:right w:val="single" w:sz="4" w:space="0" w:color="auto"/>
            </w:tcBorders>
            <w:vAlign w:val="center"/>
          </w:tcPr>
          <w:p w14:paraId="75A898AC" w14:textId="419C680A" w:rsidR="003226FF" w:rsidRPr="00760255" w:rsidRDefault="003226FF" w:rsidP="00852E2C">
            <w:pPr>
              <w:pStyle w:val="1fa"/>
              <w:rPr>
                <w:color w:val="FF0000"/>
              </w:rPr>
            </w:pPr>
            <w:r w:rsidRPr="00760255">
              <w:rPr>
                <w:rFonts w:hint="eastAsia"/>
                <w:color w:val="FF0000"/>
              </w:rPr>
              <w:t>N</w:t>
            </w:r>
          </w:p>
        </w:tc>
        <w:tc>
          <w:tcPr>
            <w:tcW w:w="601" w:type="pct"/>
            <w:tcBorders>
              <w:top w:val="single" w:sz="4" w:space="0" w:color="auto"/>
              <w:left w:val="single" w:sz="4" w:space="0" w:color="auto"/>
              <w:bottom w:val="single" w:sz="4" w:space="0" w:color="auto"/>
              <w:right w:val="single" w:sz="4" w:space="0" w:color="auto"/>
            </w:tcBorders>
            <w:vAlign w:val="center"/>
          </w:tcPr>
          <w:p w14:paraId="5FF5FC83" w14:textId="285011D0" w:rsidR="003226FF" w:rsidRPr="00760255" w:rsidRDefault="003226FF" w:rsidP="00852E2C">
            <w:pPr>
              <w:pStyle w:val="1fa"/>
              <w:rPr>
                <w:color w:val="FF0000"/>
              </w:rPr>
            </w:pPr>
            <w:r w:rsidRPr="00760255">
              <w:rPr>
                <w:rFonts w:hint="eastAsia"/>
                <w:color w:val="FF0000"/>
              </w:rPr>
              <w:t>1</w:t>
            </w:r>
            <w:r w:rsidRPr="00760255">
              <w:rPr>
                <w:color w:val="FF0000"/>
              </w:rPr>
              <w:t>.38</w:t>
            </w:r>
          </w:p>
        </w:tc>
        <w:tc>
          <w:tcPr>
            <w:tcW w:w="708" w:type="pct"/>
            <w:tcBorders>
              <w:left w:val="single" w:sz="4" w:space="0" w:color="auto"/>
              <w:right w:val="single" w:sz="4" w:space="0" w:color="auto"/>
            </w:tcBorders>
            <w:vAlign w:val="center"/>
          </w:tcPr>
          <w:p w14:paraId="7F30B57E" w14:textId="26ABD134" w:rsidR="003226FF" w:rsidRPr="00760255" w:rsidRDefault="000C55B0" w:rsidP="003226FF">
            <w:pPr>
              <w:pStyle w:val="1fa"/>
              <w:rPr>
                <w:color w:val="FF0000"/>
                <w:lang w:eastAsia="zh-CN"/>
              </w:rPr>
            </w:pPr>
            <w:r>
              <w:rPr>
                <w:rFonts w:hint="eastAsia"/>
                <w:color w:val="FF0000"/>
                <w:lang w:eastAsia="zh-CN"/>
              </w:rPr>
              <w:t>约</w:t>
            </w:r>
            <w:r w:rsidR="00D12649">
              <w:rPr>
                <w:color w:val="FF0000"/>
                <w:lang w:eastAsia="zh-CN"/>
              </w:rPr>
              <w:t>50</w:t>
            </w:r>
            <w:r>
              <w:rPr>
                <w:color w:val="FF0000"/>
                <w:lang w:eastAsia="zh-CN"/>
              </w:rPr>
              <w:t>0</w:t>
            </w:r>
            <w:r>
              <w:rPr>
                <w:rFonts w:hint="eastAsia"/>
                <w:color w:val="FF0000"/>
                <w:lang w:eastAsia="zh-CN"/>
              </w:rPr>
              <w:t>人</w:t>
            </w:r>
          </w:p>
        </w:tc>
        <w:tc>
          <w:tcPr>
            <w:tcW w:w="539" w:type="pct"/>
            <w:vMerge/>
            <w:tcBorders>
              <w:left w:val="single" w:sz="4" w:space="0" w:color="auto"/>
              <w:right w:val="single" w:sz="4" w:space="0" w:color="auto"/>
            </w:tcBorders>
            <w:vAlign w:val="center"/>
          </w:tcPr>
          <w:p w14:paraId="7AE51B82" w14:textId="3C435C17" w:rsidR="003226FF" w:rsidRPr="00760255" w:rsidRDefault="003226FF" w:rsidP="00852E2C">
            <w:pPr>
              <w:pStyle w:val="1fa"/>
              <w:rPr>
                <w:color w:val="FF0000"/>
              </w:rPr>
            </w:pPr>
          </w:p>
        </w:tc>
        <w:tc>
          <w:tcPr>
            <w:tcW w:w="909" w:type="pct"/>
            <w:vMerge/>
            <w:tcBorders>
              <w:left w:val="single" w:sz="4" w:space="0" w:color="auto"/>
              <w:right w:val="single" w:sz="4" w:space="0" w:color="auto"/>
            </w:tcBorders>
            <w:vAlign w:val="center"/>
          </w:tcPr>
          <w:p w14:paraId="425D35F9" w14:textId="77777777" w:rsidR="003226FF" w:rsidRPr="00760255" w:rsidRDefault="003226FF" w:rsidP="00852E2C">
            <w:pPr>
              <w:pStyle w:val="1fa"/>
              <w:rPr>
                <w:color w:val="FF0000"/>
              </w:rPr>
            </w:pPr>
          </w:p>
        </w:tc>
      </w:tr>
      <w:tr w:rsidR="00760255" w:rsidRPr="00760255" w14:paraId="706BBA31" w14:textId="77777777" w:rsidTr="00B53F89">
        <w:trPr>
          <w:cantSplit/>
          <w:trHeight w:val="179"/>
          <w:jc w:val="center"/>
        </w:trPr>
        <w:tc>
          <w:tcPr>
            <w:tcW w:w="468" w:type="pct"/>
            <w:vMerge/>
            <w:tcBorders>
              <w:left w:val="single" w:sz="4" w:space="0" w:color="auto"/>
              <w:right w:val="single" w:sz="4" w:space="0" w:color="auto"/>
            </w:tcBorders>
            <w:vAlign w:val="center"/>
            <w:hideMark/>
          </w:tcPr>
          <w:p w14:paraId="660806D4" w14:textId="77777777" w:rsidR="003226FF" w:rsidRPr="00760255" w:rsidRDefault="003226FF" w:rsidP="00852E2C">
            <w:pPr>
              <w:pStyle w:val="1fa"/>
              <w:rPr>
                <w:color w:val="FF0000"/>
              </w:rPr>
            </w:pPr>
          </w:p>
        </w:tc>
        <w:tc>
          <w:tcPr>
            <w:tcW w:w="1003" w:type="pct"/>
            <w:tcBorders>
              <w:top w:val="single" w:sz="4" w:space="0" w:color="auto"/>
              <w:left w:val="single" w:sz="4" w:space="0" w:color="auto"/>
              <w:bottom w:val="single" w:sz="4" w:space="0" w:color="auto"/>
              <w:right w:val="single" w:sz="4" w:space="0" w:color="auto"/>
            </w:tcBorders>
            <w:vAlign w:val="center"/>
          </w:tcPr>
          <w:p w14:paraId="2143492D" w14:textId="22C82BA9" w:rsidR="003226FF" w:rsidRPr="00760255" w:rsidRDefault="003226FF" w:rsidP="00852E2C">
            <w:pPr>
              <w:pStyle w:val="1fa"/>
              <w:rPr>
                <w:color w:val="FF0000"/>
                <w:lang w:eastAsia="zh-CN"/>
              </w:rPr>
            </w:pPr>
            <w:r w:rsidRPr="00760255">
              <w:rPr>
                <w:rFonts w:hint="eastAsia"/>
                <w:color w:val="FF0000"/>
                <w:lang w:eastAsia="zh-CN"/>
              </w:rPr>
              <w:t>八钢</w:t>
            </w:r>
            <w:r w:rsidRPr="00760255">
              <w:rPr>
                <w:color w:val="FF0000"/>
                <w:lang w:eastAsia="zh-CN"/>
              </w:rPr>
              <w:t>别墅</w:t>
            </w:r>
          </w:p>
        </w:tc>
        <w:tc>
          <w:tcPr>
            <w:tcW w:w="773" w:type="pct"/>
            <w:tcBorders>
              <w:top w:val="single" w:sz="4" w:space="0" w:color="auto"/>
              <w:left w:val="single" w:sz="4" w:space="0" w:color="auto"/>
              <w:bottom w:val="single" w:sz="4" w:space="0" w:color="auto"/>
              <w:right w:val="single" w:sz="4" w:space="0" w:color="auto"/>
            </w:tcBorders>
            <w:vAlign w:val="center"/>
          </w:tcPr>
          <w:p w14:paraId="2D5AFA1F" w14:textId="743FB6BA" w:rsidR="003226FF" w:rsidRPr="00760255" w:rsidRDefault="003226FF" w:rsidP="00852E2C">
            <w:pPr>
              <w:pStyle w:val="1fa"/>
              <w:rPr>
                <w:color w:val="FF0000"/>
              </w:rPr>
            </w:pPr>
            <w:r w:rsidRPr="00760255">
              <w:rPr>
                <w:rFonts w:hint="eastAsia"/>
                <w:color w:val="FF0000"/>
                <w:lang w:eastAsia="zh-CN"/>
              </w:rPr>
              <w:t>S</w:t>
            </w:r>
          </w:p>
        </w:tc>
        <w:tc>
          <w:tcPr>
            <w:tcW w:w="601" w:type="pct"/>
            <w:tcBorders>
              <w:top w:val="single" w:sz="4" w:space="0" w:color="auto"/>
              <w:left w:val="single" w:sz="4" w:space="0" w:color="auto"/>
              <w:bottom w:val="single" w:sz="4" w:space="0" w:color="auto"/>
              <w:right w:val="single" w:sz="4" w:space="0" w:color="auto"/>
            </w:tcBorders>
            <w:vAlign w:val="center"/>
          </w:tcPr>
          <w:p w14:paraId="163A48A3" w14:textId="4B51F096" w:rsidR="003226FF" w:rsidRPr="00760255" w:rsidRDefault="003226FF" w:rsidP="00852E2C">
            <w:pPr>
              <w:pStyle w:val="1fa"/>
              <w:rPr>
                <w:color w:val="FF0000"/>
              </w:rPr>
            </w:pPr>
            <w:r w:rsidRPr="00760255">
              <w:rPr>
                <w:rFonts w:hint="eastAsia"/>
                <w:color w:val="FF0000"/>
                <w:lang w:eastAsia="zh-CN"/>
              </w:rPr>
              <w:t>1</w:t>
            </w:r>
            <w:r w:rsidRPr="00760255">
              <w:rPr>
                <w:color w:val="FF0000"/>
                <w:lang w:eastAsia="zh-CN"/>
              </w:rPr>
              <w:t>.</w:t>
            </w:r>
            <w:r w:rsidRPr="00760255">
              <w:rPr>
                <w:rFonts w:hint="eastAsia"/>
                <w:color w:val="FF0000"/>
                <w:lang w:eastAsia="zh-CN"/>
              </w:rPr>
              <w:t>84</w:t>
            </w:r>
          </w:p>
        </w:tc>
        <w:tc>
          <w:tcPr>
            <w:tcW w:w="708" w:type="pct"/>
            <w:tcBorders>
              <w:left w:val="single" w:sz="4" w:space="0" w:color="auto"/>
              <w:right w:val="single" w:sz="4" w:space="0" w:color="auto"/>
            </w:tcBorders>
            <w:vAlign w:val="center"/>
          </w:tcPr>
          <w:p w14:paraId="10793239" w14:textId="657CE676" w:rsidR="003226FF" w:rsidRPr="00760255" w:rsidRDefault="00B53F89" w:rsidP="003226FF">
            <w:pPr>
              <w:pStyle w:val="1fa"/>
              <w:rPr>
                <w:color w:val="FF0000"/>
                <w:lang w:eastAsia="zh-CN"/>
              </w:rPr>
            </w:pPr>
            <w:r w:rsidRPr="00760255">
              <w:rPr>
                <w:rFonts w:hint="eastAsia"/>
                <w:color w:val="FF0000"/>
                <w:lang w:eastAsia="zh-CN"/>
              </w:rPr>
              <w:t>约</w:t>
            </w:r>
            <w:r w:rsidRPr="00760255">
              <w:rPr>
                <w:rFonts w:hint="eastAsia"/>
                <w:color w:val="FF0000"/>
                <w:lang w:eastAsia="zh-CN"/>
              </w:rPr>
              <w:t>1</w:t>
            </w:r>
            <w:r w:rsidRPr="00760255">
              <w:rPr>
                <w:color w:val="FF0000"/>
                <w:lang w:eastAsia="zh-CN"/>
              </w:rPr>
              <w:t>500</w:t>
            </w:r>
            <w:r w:rsidRPr="00760255">
              <w:rPr>
                <w:rFonts w:hint="eastAsia"/>
                <w:color w:val="FF0000"/>
                <w:lang w:eastAsia="zh-CN"/>
              </w:rPr>
              <w:t>人</w:t>
            </w:r>
          </w:p>
        </w:tc>
        <w:tc>
          <w:tcPr>
            <w:tcW w:w="539" w:type="pct"/>
            <w:vMerge/>
            <w:tcBorders>
              <w:left w:val="single" w:sz="4" w:space="0" w:color="auto"/>
              <w:right w:val="single" w:sz="4" w:space="0" w:color="auto"/>
            </w:tcBorders>
            <w:vAlign w:val="center"/>
            <w:hideMark/>
          </w:tcPr>
          <w:p w14:paraId="550152BB" w14:textId="0AAFAC7F" w:rsidR="003226FF" w:rsidRPr="00760255" w:rsidRDefault="003226FF" w:rsidP="00852E2C">
            <w:pPr>
              <w:pStyle w:val="1fa"/>
              <w:rPr>
                <w:color w:val="FF0000"/>
              </w:rPr>
            </w:pPr>
          </w:p>
        </w:tc>
        <w:tc>
          <w:tcPr>
            <w:tcW w:w="909" w:type="pct"/>
            <w:vMerge/>
            <w:tcBorders>
              <w:left w:val="single" w:sz="4" w:space="0" w:color="auto"/>
              <w:right w:val="single" w:sz="4" w:space="0" w:color="auto"/>
            </w:tcBorders>
            <w:vAlign w:val="center"/>
            <w:hideMark/>
          </w:tcPr>
          <w:p w14:paraId="2ECFAEA5" w14:textId="77777777" w:rsidR="003226FF" w:rsidRPr="00760255" w:rsidRDefault="003226FF" w:rsidP="00852E2C">
            <w:pPr>
              <w:pStyle w:val="1fa"/>
              <w:rPr>
                <w:color w:val="FF0000"/>
              </w:rPr>
            </w:pPr>
          </w:p>
        </w:tc>
      </w:tr>
      <w:tr w:rsidR="00760255" w:rsidRPr="00760255" w14:paraId="44792D92" w14:textId="77777777" w:rsidTr="00B53F89">
        <w:trPr>
          <w:cantSplit/>
          <w:trHeight w:val="179"/>
          <w:jc w:val="center"/>
        </w:trPr>
        <w:tc>
          <w:tcPr>
            <w:tcW w:w="468" w:type="pct"/>
            <w:vMerge/>
            <w:tcBorders>
              <w:left w:val="single" w:sz="4" w:space="0" w:color="auto"/>
              <w:right w:val="single" w:sz="4" w:space="0" w:color="auto"/>
            </w:tcBorders>
            <w:vAlign w:val="center"/>
          </w:tcPr>
          <w:p w14:paraId="16A843B9" w14:textId="77777777" w:rsidR="003226FF" w:rsidRPr="00760255" w:rsidRDefault="003226FF" w:rsidP="00852E2C">
            <w:pPr>
              <w:pStyle w:val="1fa"/>
              <w:rPr>
                <w:color w:val="FF0000"/>
              </w:rPr>
            </w:pPr>
          </w:p>
        </w:tc>
        <w:tc>
          <w:tcPr>
            <w:tcW w:w="1003" w:type="pct"/>
            <w:tcBorders>
              <w:top w:val="single" w:sz="4" w:space="0" w:color="auto"/>
              <w:left w:val="single" w:sz="4" w:space="0" w:color="auto"/>
              <w:bottom w:val="single" w:sz="4" w:space="0" w:color="auto"/>
              <w:right w:val="single" w:sz="4" w:space="0" w:color="auto"/>
            </w:tcBorders>
            <w:vAlign w:val="center"/>
          </w:tcPr>
          <w:p w14:paraId="7A189ABE" w14:textId="21877D71" w:rsidR="003226FF" w:rsidRPr="00760255" w:rsidRDefault="003226FF" w:rsidP="00852E2C">
            <w:pPr>
              <w:pStyle w:val="1fa"/>
              <w:rPr>
                <w:color w:val="FF0000"/>
                <w:lang w:eastAsia="zh-CN"/>
              </w:rPr>
            </w:pPr>
            <w:r w:rsidRPr="00760255">
              <w:rPr>
                <w:rFonts w:hint="eastAsia"/>
                <w:color w:val="FF0000"/>
                <w:lang w:eastAsia="zh-CN"/>
              </w:rPr>
              <w:t>春光一队</w:t>
            </w:r>
          </w:p>
        </w:tc>
        <w:tc>
          <w:tcPr>
            <w:tcW w:w="773" w:type="pct"/>
            <w:tcBorders>
              <w:top w:val="single" w:sz="4" w:space="0" w:color="auto"/>
              <w:left w:val="single" w:sz="4" w:space="0" w:color="auto"/>
              <w:bottom w:val="single" w:sz="4" w:space="0" w:color="auto"/>
              <w:right w:val="single" w:sz="4" w:space="0" w:color="auto"/>
            </w:tcBorders>
            <w:vAlign w:val="center"/>
          </w:tcPr>
          <w:p w14:paraId="1CF561F0" w14:textId="0A4E1B3B" w:rsidR="003226FF" w:rsidRPr="00760255" w:rsidRDefault="003226FF" w:rsidP="00852E2C">
            <w:pPr>
              <w:pStyle w:val="1fa"/>
              <w:rPr>
                <w:color w:val="FF0000"/>
                <w:lang w:eastAsia="zh-CN"/>
              </w:rPr>
            </w:pPr>
            <w:r w:rsidRPr="00760255">
              <w:rPr>
                <w:color w:val="FF0000"/>
                <w:lang w:eastAsia="zh-CN"/>
              </w:rPr>
              <w:t>S</w:t>
            </w:r>
            <w:r w:rsidRPr="00760255">
              <w:rPr>
                <w:rFonts w:hint="eastAsia"/>
                <w:color w:val="FF0000"/>
                <w:lang w:eastAsia="zh-CN"/>
              </w:rPr>
              <w:t>W</w:t>
            </w:r>
          </w:p>
        </w:tc>
        <w:tc>
          <w:tcPr>
            <w:tcW w:w="601" w:type="pct"/>
            <w:tcBorders>
              <w:top w:val="single" w:sz="4" w:space="0" w:color="auto"/>
              <w:left w:val="single" w:sz="4" w:space="0" w:color="auto"/>
              <w:bottom w:val="single" w:sz="4" w:space="0" w:color="auto"/>
              <w:right w:val="single" w:sz="4" w:space="0" w:color="auto"/>
            </w:tcBorders>
            <w:vAlign w:val="center"/>
          </w:tcPr>
          <w:p w14:paraId="0CBAF1DB" w14:textId="790B26AB" w:rsidR="003226FF" w:rsidRPr="00760255" w:rsidRDefault="003226FF" w:rsidP="00852E2C">
            <w:pPr>
              <w:pStyle w:val="1fa"/>
              <w:rPr>
                <w:color w:val="FF0000"/>
                <w:lang w:eastAsia="zh-CN"/>
              </w:rPr>
            </w:pPr>
            <w:r w:rsidRPr="00760255">
              <w:rPr>
                <w:rFonts w:hint="eastAsia"/>
                <w:color w:val="FF0000"/>
                <w:lang w:eastAsia="zh-CN"/>
              </w:rPr>
              <w:t>2</w:t>
            </w:r>
          </w:p>
        </w:tc>
        <w:tc>
          <w:tcPr>
            <w:tcW w:w="708" w:type="pct"/>
            <w:tcBorders>
              <w:left w:val="single" w:sz="4" w:space="0" w:color="auto"/>
              <w:right w:val="single" w:sz="4" w:space="0" w:color="auto"/>
            </w:tcBorders>
            <w:vAlign w:val="center"/>
          </w:tcPr>
          <w:p w14:paraId="4E655804" w14:textId="5922C233" w:rsidR="003226FF" w:rsidRPr="00760255" w:rsidRDefault="00B53F89" w:rsidP="003226FF">
            <w:pPr>
              <w:pStyle w:val="1fa"/>
              <w:rPr>
                <w:color w:val="FF0000"/>
                <w:lang w:eastAsia="zh-CN"/>
              </w:rPr>
            </w:pPr>
            <w:r w:rsidRPr="00760255">
              <w:rPr>
                <w:rFonts w:hint="eastAsia"/>
                <w:color w:val="FF0000"/>
                <w:lang w:eastAsia="zh-CN"/>
              </w:rPr>
              <w:t>约</w:t>
            </w:r>
            <w:r w:rsidRPr="00760255">
              <w:rPr>
                <w:rFonts w:hint="eastAsia"/>
                <w:color w:val="FF0000"/>
                <w:lang w:eastAsia="zh-CN"/>
              </w:rPr>
              <w:t>1</w:t>
            </w:r>
            <w:r w:rsidRPr="00760255">
              <w:rPr>
                <w:color w:val="FF0000"/>
                <w:lang w:eastAsia="zh-CN"/>
              </w:rPr>
              <w:t>200</w:t>
            </w:r>
            <w:r w:rsidRPr="00760255">
              <w:rPr>
                <w:rFonts w:hint="eastAsia"/>
                <w:color w:val="FF0000"/>
                <w:lang w:eastAsia="zh-CN"/>
              </w:rPr>
              <w:t>人</w:t>
            </w:r>
          </w:p>
        </w:tc>
        <w:tc>
          <w:tcPr>
            <w:tcW w:w="539" w:type="pct"/>
            <w:vMerge/>
            <w:tcBorders>
              <w:left w:val="single" w:sz="4" w:space="0" w:color="auto"/>
              <w:right w:val="single" w:sz="4" w:space="0" w:color="auto"/>
            </w:tcBorders>
            <w:vAlign w:val="center"/>
          </w:tcPr>
          <w:p w14:paraId="7ADD24D7" w14:textId="14885D05" w:rsidR="003226FF" w:rsidRPr="00760255" w:rsidRDefault="003226FF" w:rsidP="00852E2C">
            <w:pPr>
              <w:pStyle w:val="1fa"/>
              <w:rPr>
                <w:color w:val="FF0000"/>
              </w:rPr>
            </w:pPr>
          </w:p>
        </w:tc>
        <w:tc>
          <w:tcPr>
            <w:tcW w:w="909" w:type="pct"/>
            <w:vMerge/>
            <w:tcBorders>
              <w:left w:val="single" w:sz="4" w:space="0" w:color="auto"/>
              <w:right w:val="single" w:sz="4" w:space="0" w:color="auto"/>
            </w:tcBorders>
            <w:vAlign w:val="center"/>
          </w:tcPr>
          <w:p w14:paraId="10DB347C" w14:textId="77777777" w:rsidR="003226FF" w:rsidRPr="00760255" w:rsidRDefault="003226FF" w:rsidP="00852E2C">
            <w:pPr>
              <w:pStyle w:val="1fa"/>
              <w:rPr>
                <w:color w:val="FF0000"/>
              </w:rPr>
            </w:pPr>
          </w:p>
        </w:tc>
      </w:tr>
      <w:tr w:rsidR="00760255" w:rsidRPr="00760255" w14:paraId="0C94E5F3" w14:textId="77777777" w:rsidTr="00B53F89">
        <w:trPr>
          <w:cantSplit/>
          <w:trHeight w:val="179"/>
          <w:jc w:val="center"/>
        </w:trPr>
        <w:tc>
          <w:tcPr>
            <w:tcW w:w="468" w:type="pct"/>
            <w:vMerge/>
            <w:tcBorders>
              <w:left w:val="single" w:sz="4" w:space="0" w:color="auto"/>
              <w:right w:val="single" w:sz="4" w:space="0" w:color="auto"/>
            </w:tcBorders>
            <w:vAlign w:val="center"/>
          </w:tcPr>
          <w:p w14:paraId="32732993" w14:textId="77777777" w:rsidR="003226FF" w:rsidRPr="00760255" w:rsidRDefault="003226FF" w:rsidP="00852E2C">
            <w:pPr>
              <w:pStyle w:val="1fa"/>
              <w:rPr>
                <w:color w:val="FF0000"/>
              </w:rPr>
            </w:pPr>
          </w:p>
        </w:tc>
        <w:tc>
          <w:tcPr>
            <w:tcW w:w="1003" w:type="pct"/>
            <w:tcBorders>
              <w:top w:val="single" w:sz="4" w:space="0" w:color="auto"/>
              <w:left w:val="single" w:sz="4" w:space="0" w:color="auto"/>
              <w:bottom w:val="single" w:sz="4" w:space="0" w:color="auto"/>
              <w:right w:val="single" w:sz="4" w:space="0" w:color="auto"/>
            </w:tcBorders>
            <w:vAlign w:val="center"/>
          </w:tcPr>
          <w:p w14:paraId="5AA1C3AC" w14:textId="3BD7669B" w:rsidR="003226FF" w:rsidRPr="00760255" w:rsidRDefault="003226FF" w:rsidP="00852E2C">
            <w:pPr>
              <w:pStyle w:val="1fa"/>
              <w:rPr>
                <w:color w:val="FF0000"/>
                <w:lang w:eastAsia="zh-CN"/>
              </w:rPr>
            </w:pPr>
            <w:r w:rsidRPr="00760255">
              <w:rPr>
                <w:rFonts w:hint="eastAsia"/>
                <w:color w:val="FF0000"/>
                <w:lang w:eastAsia="zh-CN"/>
              </w:rPr>
              <w:t>南头工村</w:t>
            </w:r>
          </w:p>
        </w:tc>
        <w:tc>
          <w:tcPr>
            <w:tcW w:w="773" w:type="pct"/>
            <w:tcBorders>
              <w:top w:val="single" w:sz="4" w:space="0" w:color="auto"/>
              <w:left w:val="single" w:sz="4" w:space="0" w:color="auto"/>
              <w:bottom w:val="single" w:sz="4" w:space="0" w:color="auto"/>
              <w:right w:val="single" w:sz="4" w:space="0" w:color="auto"/>
            </w:tcBorders>
            <w:vAlign w:val="center"/>
          </w:tcPr>
          <w:p w14:paraId="0ADC7D19" w14:textId="51882525" w:rsidR="003226FF" w:rsidRPr="00760255" w:rsidRDefault="003226FF" w:rsidP="00852E2C">
            <w:pPr>
              <w:pStyle w:val="1fa"/>
              <w:rPr>
                <w:color w:val="FF0000"/>
                <w:lang w:eastAsia="zh-CN"/>
              </w:rPr>
            </w:pPr>
            <w:r w:rsidRPr="00760255">
              <w:rPr>
                <w:rFonts w:hint="eastAsia"/>
                <w:color w:val="FF0000"/>
                <w:lang w:eastAsia="zh-CN"/>
              </w:rPr>
              <w:t>NW</w:t>
            </w:r>
          </w:p>
        </w:tc>
        <w:tc>
          <w:tcPr>
            <w:tcW w:w="601" w:type="pct"/>
            <w:tcBorders>
              <w:top w:val="single" w:sz="4" w:space="0" w:color="auto"/>
              <w:left w:val="single" w:sz="4" w:space="0" w:color="auto"/>
              <w:bottom w:val="single" w:sz="4" w:space="0" w:color="auto"/>
              <w:right w:val="single" w:sz="4" w:space="0" w:color="auto"/>
            </w:tcBorders>
            <w:vAlign w:val="center"/>
          </w:tcPr>
          <w:p w14:paraId="47B7D2DE" w14:textId="6F05D84D" w:rsidR="003226FF" w:rsidRPr="00760255" w:rsidRDefault="003226FF" w:rsidP="00852E2C">
            <w:pPr>
              <w:pStyle w:val="1fa"/>
              <w:rPr>
                <w:color w:val="FF0000"/>
                <w:lang w:eastAsia="zh-CN"/>
              </w:rPr>
            </w:pPr>
            <w:r w:rsidRPr="00760255">
              <w:rPr>
                <w:rFonts w:hint="eastAsia"/>
                <w:color w:val="FF0000"/>
                <w:lang w:eastAsia="zh-CN"/>
              </w:rPr>
              <w:t>1.8</w:t>
            </w:r>
          </w:p>
        </w:tc>
        <w:tc>
          <w:tcPr>
            <w:tcW w:w="708" w:type="pct"/>
            <w:tcBorders>
              <w:left w:val="single" w:sz="4" w:space="0" w:color="auto"/>
              <w:right w:val="single" w:sz="4" w:space="0" w:color="auto"/>
            </w:tcBorders>
            <w:vAlign w:val="center"/>
          </w:tcPr>
          <w:p w14:paraId="758E4E4E" w14:textId="3AE602C1" w:rsidR="003226FF" w:rsidRPr="00760255" w:rsidRDefault="00613CA7" w:rsidP="003226FF">
            <w:pPr>
              <w:pStyle w:val="1fa"/>
              <w:rPr>
                <w:color w:val="FF0000"/>
                <w:lang w:eastAsia="zh-CN"/>
              </w:rPr>
            </w:pPr>
            <w:r>
              <w:rPr>
                <w:rFonts w:hint="eastAsia"/>
                <w:color w:val="FF0000"/>
                <w:lang w:eastAsia="zh-CN"/>
              </w:rPr>
              <w:t>约</w:t>
            </w:r>
            <w:r w:rsidR="00D12649">
              <w:rPr>
                <w:color w:val="FF0000"/>
                <w:lang w:eastAsia="zh-CN"/>
              </w:rPr>
              <w:t>8</w:t>
            </w:r>
            <w:r>
              <w:rPr>
                <w:color w:val="FF0000"/>
                <w:lang w:eastAsia="zh-CN"/>
              </w:rPr>
              <w:t>00</w:t>
            </w:r>
            <w:r>
              <w:rPr>
                <w:rFonts w:hint="eastAsia"/>
                <w:color w:val="FF0000"/>
                <w:lang w:eastAsia="zh-CN"/>
              </w:rPr>
              <w:t>人</w:t>
            </w:r>
          </w:p>
        </w:tc>
        <w:tc>
          <w:tcPr>
            <w:tcW w:w="539" w:type="pct"/>
            <w:vMerge/>
            <w:tcBorders>
              <w:left w:val="single" w:sz="4" w:space="0" w:color="auto"/>
              <w:right w:val="single" w:sz="4" w:space="0" w:color="auto"/>
            </w:tcBorders>
            <w:vAlign w:val="center"/>
          </w:tcPr>
          <w:p w14:paraId="72215D9F" w14:textId="20EE6B12" w:rsidR="003226FF" w:rsidRPr="00760255" w:rsidRDefault="003226FF" w:rsidP="00852E2C">
            <w:pPr>
              <w:pStyle w:val="1fa"/>
              <w:rPr>
                <w:color w:val="FF0000"/>
              </w:rPr>
            </w:pPr>
          </w:p>
        </w:tc>
        <w:tc>
          <w:tcPr>
            <w:tcW w:w="909" w:type="pct"/>
            <w:vMerge/>
            <w:tcBorders>
              <w:left w:val="single" w:sz="4" w:space="0" w:color="auto"/>
              <w:right w:val="single" w:sz="4" w:space="0" w:color="auto"/>
            </w:tcBorders>
            <w:vAlign w:val="center"/>
          </w:tcPr>
          <w:p w14:paraId="051187D7" w14:textId="77777777" w:rsidR="003226FF" w:rsidRPr="00760255" w:rsidRDefault="003226FF" w:rsidP="00852E2C">
            <w:pPr>
              <w:pStyle w:val="1fa"/>
              <w:rPr>
                <w:color w:val="FF0000"/>
              </w:rPr>
            </w:pPr>
          </w:p>
        </w:tc>
      </w:tr>
      <w:tr w:rsidR="00760255" w:rsidRPr="00760255" w14:paraId="7C6E075A" w14:textId="77777777" w:rsidTr="00B53F89">
        <w:trPr>
          <w:cantSplit/>
          <w:trHeight w:val="179"/>
          <w:jc w:val="center"/>
        </w:trPr>
        <w:tc>
          <w:tcPr>
            <w:tcW w:w="468" w:type="pct"/>
            <w:vMerge/>
            <w:tcBorders>
              <w:left w:val="single" w:sz="4" w:space="0" w:color="auto"/>
              <w:right w:val="single" w:sz="4" w:space="0" w:color="auto"/>
            </w:tcBorders>
            <w:vAlign w:val="center"/>
          </w:tcPr>
          <w:p w14:paraId="74EDDBFA" w14:textId="77777777" w:rsidR="003226FF" w:rsidRPr="00760255" w:rsidRDefault="003226FF" w:rsidP="00852E2C">
            <w:pPr>
              <w:pStyle w:val="1fa"/>
              <w:rPr>
                <w:color w:val="FF0000"/>
              </w:rPr>
            </w:pPr>
          </w:p>
        </w:tc>
        <w:tc>
          <w:tcPr>
            <w:tcW w:w="1003" w:type="pct"/>
            <w:tcBorders>
              <w:top w:val="single" w:sz="4" w:space="0" w:color="auto"/>
              <w:left w:val="single" w:sz="4" w:space="0" w:color="auto"/>
              <w:bottom w:val="single" w:sz="4" w:space="0" w:color="auto"/>
              <w:right w:val="single" w:sz="4" w:space="0" w:color="auto"/>
            </w:tcBorders>
            <w:vAlign w:val="center"/>
          </w:tcPr>
          <w:p w14:paraId="443E56D0" w14:textId="4E47F656" w:rsidR="003226FF" w:rsidRPr="00760255" w:rsidRDefault="003226FF" w:rsidP="00852E2C">
            <w:pPr>
              <w:pStyle w:val="1fa"/>
              <w:rPr>
                <w:color w:val="FF0000"/>
                <w:lang w:eastAsia="zh-CN"/>
              </w:rPr>
            </w:pPr>
            <w:r w:rsidRPr="00760255">
              <w:rPr>
                <w:rFonts w:hint="eastAsia"/>
                <w:color w:val="FF0000"/>
                <w:lang w:eastAsia="zh-CN"/>
              </w:rPr>
              <w:t>重庆酒家</w:t>
            </w:r>
            <w:r w:rsidRPr="00760255">
              <w:rPr>
                <w:color w:val="FF0000"/>
                <w:lang w:eastAsia="zh-CN"/>
              </w:rPr>
              <w:t>生态酒店</w:t>
            </w:r>
            <w:r w:rsidRPr="00760255">
              <w:rPr>
                <w:rFonts w:hint="eastAsia"/>
                <w:color w:val="FF0000"/>
                <w:lang w:eastAsia="zh-CN"/>
              </w:rPr>
              <w:t>（屯坪路店）</w:t>
            </w:r>
          </w:p>
        </w:tc>
        <w:tc>
          <w:tcPr>
            <w:tcW w:w="773" w:type="pct"/>
            <w:tcBorders>
              <w:top w:val="single" w:sz="4" w:space="0" w:color="auto"/>
              <w:left w:val="single" w:sz="4" w:space="0" w:color="auto"/>
              <w:bottom w:val="single" w:sz="4" w:space="0" w:color="auto"/>
              <w:right w:val="single" w:sz="4" w:space="0" w:color="auto"/>
            </w:tcBorders>
            <w:vAlign w:val="center"/>
          </w:tcPr>
          <w:p w14:paraId="26953AC9" w14:textId="39C21E87" w:rsidR="003226FF" w:rsidRPr="00760255" w:rsidRDefault="003226FF" w:rsidP="00852E2C">
            <w:pPr>
              <w:pStyle w:val="1fa"/>
              <w:rPr>
                <w:color w:val="FF0000"/>
                <w:lang w:eastAsia="zh-CN"/>
              </w:rPr>
            </w:pPr>
            <w:r w:rsidRPr="00760255">
              <w:rPr>
                <w:rFonts w:hint="eastAsia"/>
                <w:color w:val="FF0000"/>
                <w:lang w:eastAsia="zh-CN"/>
              </w:rPr>
              <w:t>E</w:t>
            </w:r>
          </w:p>
        </w:tc>
        <w:tc>
          <w:tcPr>
            <w:tcW w:w="601" w:type="pct"/>
            <w:tcBorders>
              <w:top w:val="single" w:sz="4" w:space="0" w:color="auto"/>
              <w:left w:val="single" w:sz="4" w:space="0" w:color="auto"/>
              <w:bottom w:val="single" w:sz="4" w:space="0" w:color="auto"/>
              <w:right w:val="single" w:sz="4" w:space="0" w:color="auto"/>
            </w:tcBorders>
            <w:vAlign w:val="center"/>
          </w:tcPr>
          <w:p w14:paraId="45FD06F6" w14:textId="671A005A" w:rsidR="003226FF" w:rsidRPr="00760255" w:rsidRDefault="003226FF" w:rsidP="00852E2C">
            <w:pPr>
              <w:pStyle w:val="1fa"/>
              <w:rPr>
                <w:color w:val="FF0000"/>
                <w:lang w:eastAsia="zh-CN"/>
              </w:rPr>
            </w:pPr>
            <w:r w:rsidRPr="00760255">
              <w:rPr>
                <w:rFonts w:hint="eastAsia"/>
                <w:color w:val="FF0000"/>
                <w:lang w:eastAsia="zh-CN"/>
              </w:rPr>
              <w:t>2.17</w:t>
            </w:r>
          </w:p>
        </w:tc>
        <w:tc>
          <w:tcPr>
            <w:tcW w:w="708" w:type="pct"/>
            <w:tcBorders>
              <w:left w:val="single" w:sz="4" w:space="0" w:color="auto"/>
              <w:right w:val="single" w:sz="4" w:space="0" w:color="auto"/>
            </w:tcBorders>
            <w:vAlign w:val="center"/>
          </w:tcPr>
          <w:p w14:paraId="2793FB9C" w14:textId="7DF140E8" w:rsidR="003226FF" w:rsidRPr="00760255" w:rsidRDefault="00613CA7" w:rsidP="003226FF">
            <w:pPr>
              <w:pStyle w:val="1fa"/>
              <w:rPr>
                <w:color w:val="FF0000"/>
                <w:lang w:eastAsia="zh-CN"/>
              </w:rPr>
            </w:pPr>
            <w:r>
              <w:rPr>
                <w:rFonts w:hint="eastAsia"/>
                <w:color w:val="FF0000"/>
                <w:lang w:eastAsia="zh-CN"/>
              </w:rPr>
              <w:t>约</w:t>
            </w:r>
            <w:r>
              <w:rPr>
                <w:rFonts w:hint="eastAsia"/>
                <w:color w:val="FF0000"/>
                <w:lang w:eastAsia="zh-CN"/>
              </w:rPr>
              <w:t>3</w:t>
            </w:r>
            <w:r>
              <w:rPr>
                <w:color w:val="FF0000"/>
                <w:lang w:eastAsia="zh-CN"/>
              </w:rPr>
              <w:t>00</w:t>
            </w:r>
            <w:r>
              <w:rPr>
                <w:rFonts w:hint="eastAsia"/>
                <w:color w:val="FF0000"/>
                <w:lang w:eastAsia="zh-CN"/>
              </w:rPr>
              <w:t>人</w:t>
            </w:r>
          </w:p>
        </w:tc>
        <w:tc>
          <w:tcPr>
            <w:tcW w:w="539" w:type="pct"/>
            <w:vMerge/>
            <w:tcBorders>
              <w:left w:val="single" w:sz="4" w:space="0" w:color="auto"/>
              <w:right w:val="single" w:sz="4" w:space="0" w:color="auto"/>
            </w:tcBorders>
            <w:vAlign w:val="center"/>
          </w:tcPr>
          <w:p w14:paraId="1700F252" w14:textId="6F5EEC16" w:rsidR="003226FF" w:rsidRPr="00760255" w:rsidRDefault="003226FF" w:rsidP="00852E2C">
            <w:pPr>
              <w:pStyle w:val="1fa"/>
              <w:rPr>
                <w:color w:val="FF0000"/>
              </w:rPr>
            </w:pPr>
          </w:p>
        </w:tc>
        <w:tc>
          <w:tcPr>
            <w:tcW w:w="909" w:type="pct"/>
            <w:vMerge/>
            <w:tcBorders>
              <w:left w:val="single" w:sz="4" w:space="0" w:color="auto"/>
              <w:right w:val="single" w:sz="4" w:space="0" w:color="auto"/>
            </w:tcBorders>
            <w:vAlign w:val="center"/>
          </w:tcPr>
          <w:p w14:paraId="1A5CFD4C" w14:textId="77777777" w:rsidR="003226FF" w:rsidRPr="00760255" w:rsidRDefault="003226FF" w:rsidP="00852E2C">
            <w:pPr>
              <w:pStyle w:val="1fa"/>
              <w:rPr>
                <w:color w:val="FF0000"/>
              </w:rPr>
            </w:pPr>
          </w:p>
        </w:tc>
      </w:tr>
      <w:tr w:rsidR="00760255" w:rsidRPr="00760255" w14:paraId="16037558" w14:textId="77777777" w:rsidTr="00B53F89">
        <w:trPr>
          <w:cantSplit/>
          <w:trHeight w:val="179"/>
          <w:jc w:val="center"/>
        </w:trPr>
        <w:tc>
          <w:tcPr>
            <w:tcW w:w="468" w:type="pct"/>
            <w:vMerge/>
            <w:tcBorders>
              <w:left w:val="single" w:sz="4" w:space="0" w:color="auto"/>
              <w:right w:val="single" w:sz="4" w:space="0" w:color="auto"/>
            </w:tcBorders>
            <w:vAlign w:val="center"/>
          </w:tcPr>
          <w:p w14:paraId="1BA2AFFB" w14:textId="77777777" w:rsidR="003226FF" w:rsidRPr="00760255" w:rsidRDefault="003226FF" w:rsidP="00852E2C">
            <w:pPr>
              <w:pStyle w:val="1fa"/>
              <w:rPr>
                <w:color w:val="FF0000"/>
              </w:rPr>
            </w:pPr>
          </w:p>
        </w:tc>
        <w:tc>
          <w:tcPr>
            <w:tcW w:w="1003" w:type="pct"/>
            <w:tcBorders>
              <w:top w:val="single" w:sz="4" w:space="0" w:color="auto"/>
              <w:left w:val="single" w:sz="4" w:space="0" w:color="auto"/>
              <w:bottom w:val="single" w:sz="4" w:space="0" w:color="auto"/>
              <w:right w:val="single" w:sz="4" w:space="0" w:color="auto"/>
            </w:tcBorders>
            <w:vAlign w:val="center"/>
          </w:tcPr>
          <w:p w14:paraId="55AB6000" w14:textId="6B8C5855" w:rsidR="003226FF" w:rsidRPr="00760255" w:rsidRDefault="003226FF" w:rsidP="00852E2C">
            <w:pPr>
              <w:pStyle w:val="1fa"/>
              <w:rPr>
                <w:color w:val="FF0000"/>
                <w:lang w:eastAsia="zh-CN"/>
              </w:rPr>
            </w:pPr>
            <w:r w:rsidRPr="00760255">
              <w:rPr>
                <w:rFonts w:hint="eastAsia"/>
                <w:color w:val="FF0000"/>
                <w:lang w:eastAsia="zh-CN"/>
              </w:rPr>
              <w:t>十二师头屯河农场医院</w:t>
            </w:r>
          </w:p>
        </w:tc>
        <w:tc>
          <w:tcPr>
            <w:tcW w:w="773" w:type="pct"/>
            <w:tcBorders>
              <w:top w:val="single" w:sz="4" w:space="0" w:color="auto"/>
              <w:left w:val="single" w:sz="4" w:space="0" w:color="auto"/>
              <w:bottom w:val="single" w:sz="4" w:space="0" w:color="auto"/>
              <w:right w:val="single" w:sz="4" w:space="0" w:color="auto"/>
            </w:tcBorders>
            <w:vAlign w:val="center"/>
          </w:tcPr>
          <w:p w14:paraId="2A8ED3D7" w14:textId="02259457" w:rsidR="003226FF" w:rsidRPr="00760255" w:rsidRDefault="003226FF" w:rsidP="00852E2C">
            <w:pPr>
              <w:pStyle w:val="1fa"/>
              <w:rPr>
                <w:color w:val="FF0000"/>
                <w:lang w:eastAsia="zh-CN"/>
              </w:rPr>
            </w:pPr>
            <w:r w:rsidRPr="00760255">
              <w:rPr>
                <w:rFonts w:hint="eastAsia"/>
                <w:color w:val="FF0000"/>
                <w:lang w:eastAsia="zh-CN"/>
              </w:rPr>
              <w:t>SE</w:t>
            </w:r>
          </w:p>
        </w:tc>
        <w:tc>
          <w:tcPr>
            <w:tcW w:w="601" w:type="pct"/>
            <w:tcBorders>
              <w:top w:val="single" w:sz="4" w:space="0" w:color="auto"/>
              <w:left w:val="single" w:sz="4" w:space="0" w:color="auto"/>
              <w:bottom w:val="single" w:sz="4" w:space="0" w:color="auto"/>
              <w:right w:val="single" w:sz="4" w:space="0" w:color="auto"/>
            </w:tcBorders>
            <w:vAlign w:val="center"/>
          </w:tcPr>
          <w:p w14:paraId="4461B1E7" w14:textId="76B890F7" w:rsidR="003226FF" w:rsidRPr="00760255" w:rsidRDefault="003226FF" w:rsidP="00852E2C">
            <w:pPr>
              <w:pStyle w:val="1fa"/>
              <w:rPr>
                <w:color w:val="FF0000"/>
                <w:lang w:eastAsia="zh-CN"/>
              </w:rPr>
            </w:pPr>
            <w:r w:rsidRPr="00760255">
              <w:rPr>
                <w:rFonts w:hint="eastAsia"/>
                <w:color w:val="FF0000"/>
                <w:lang w:eastAsia="zh-CN"/>
              </w:rPr>
              <w:t>2.14</w:t>
            </w:r>
          </w:p>
        </w:tc>
        <w:tc>
          <w:tcPr>
            <w:tcW w:w="708" w:type="pct"/>
            <w:tcBorders>
              <w:left w:val="single" w:sz="4" w:space="0" w:color="auto"/>
              <w:right w:val="single" w:sz="4" w:space="0" w:color="auto"/>
            </w:tcBorders>
            <w:vAlign w:val="center"/>
          </w:tcPr>
          <w:p w14:paraId="6C37485E" w14:textId="4065C25B" w:rsidR="003226FF" w:rsidRPr="00760255" w:rsidRDefault="00EA1FDD" w:rsidP="003226FF">
            <w:pPr>
              <w:pStyle w:val="1fa"/>
              <w:rPr>
                <w:color w:val="FF0000"/>
                <w:lang w:eastAsia="zh-CN"/>
              </w:rPr>
            </w:pPr>
            <w:r>
              <w:rPr>
                <w:rFonts w:hint="eastAsia"/>
                <w:color w:val="FF0000"/>
                <w:lang w:eastAsia="zh-CN"/>
              </w:rPr>
              <w:t>约</w:t>
            </w:r>
            <w:r w:rsidR="004B04D1">
              <w:rPr>
                <w:color w:val="FF0000"/>
                <w:lang w:eastAsia="zh-CN"/>
              </w:rPr>
              <w:t>3</w:t>
            </w:r>
            <w:r>
              <w:rPr>
                <w:color w:val="FF0000"/>
                <w:lang w:eastAsia="zh-CN"/>
              </w:rPr>
              <w:t>00</w:t>
            </w:r>
            <w:r>
              <w:rPr>
                <w:rFonts w:hint="eastAsia"/>
                <w:color w:val="FF0000"/>
                <w:lang w:eastAsia="zh-CN"/>
              </w:rPr>
              <w:t>人</w:t>
            </w:r>
          </w:p>
        </w:tc>
        <w:tc>
          <w:tcPr>
            <w:tcW w:w="539" w:type="pct"/>
            <w:vMerge/>
            <w:tcBorders>
              <w:left w:val="single" w:sz="4" w:space="0" w:color="auto"/>
              <w:right w:val="single" w:sz="4" w:space="0" w:color="auto"/>
            </w:tcBorders>
            <w:vAlign w:val="center"/>
          </w:tcPr>
          <w:p w14:paraId="72F2B9BD" w14:textId="73284DA3" w:rsidR="003226FF" w:rsidRPr="00760255" w:rsidRDefault="003226FF" w:rsidP="00852E2C">
            <w:pPr>
              <w:pStyle w:val="1fa"/>
              <w:rPr>
                <w:color w:val="FF0000"/>
              </w:rPr>
            </w:pPr>
          </w:p>
        </w:tc>
        <w:tc>
          <w:tcPr>
            <w:tcW w:w="909" w:type="pct"/>
            <w:vMerge/>
            <w:tcBorders>
              <w:left w:val="single" w:sz="4" w:space="0" w:color="auto"/>
              <w:right w:val="single" w:sz="4" w:space="0" w:color="auto"/>
            </w:tcBorders>
            <w:vAlign w:val="center"/>
          </w:tcPr>
          <w:p w14:paraId="64CC8B28" w14:textId="77777777" w:rsidR="003226FF" w:rsidRPr="00760255" w:rsidRDefault="003226FF" w:rsidP="00852E2C">
            <w:pPr>
              <w:pStyle w:val="1fa"/>
              <w:rPr>
                <w:color w:val="FF0000"/>
              </w:rPr>
            </w:pPr>
          </w:p>
        </w:tc>
      </w:tr>
      <w:tr w:rsidR="00760255" w:rsidRPr="00760255" w14:paraId="4B01118A" w14:textId="77777777" w:rsidTr="00B53F89">
        <w:trPr>
          <w:cantSplit/>
          <w:trHeight w:val="179"/>
          <w:jc w:val="center"/>
        </w:trPr>
        <w:tc>
          <w:tcPr>
            <w:tcW w:w="468" w:type="pct"/>
            <w:vMerge/>
            <w:tcBorders>
              <w:left w:val="single" w:sz="4" w:space="0" w:color="auto"/>
              <w:right w:val="single" w:sz="4" w:space="0" w:color="auto"/>
            </w:tcBorders>
            <w:vAlign w:val="center"/>
          </w:tcPr>
          <w:p w14:paraId="55544A23" w14:textId="77777777" w:rsidR="003226FF" w:rsidRPr="00760255" w:rsidRDefault="003226FF" w:rsidP="00852E2C">
            <w:pPr>
              <w:pStyle w:val="1fa"/>
              <w:rPr>
                <w:color w:val="FF0000"/>
              </w:rPr>
            </w:pPr>
          </w:p>
        </w:tc>
        <w:tc>
          <w:tcPr>
            <w:tcW w:w="1003" w:type="pct"/>
            <w:tcBorders>
              <w:top w:val="single" w:sz="4" w:space="0" w:color="auto"/>
              <w:left w:val="single" w:sz="4" w:space="0" w:color="auto"/>
              <w:bottom w:val="single" w:sz="4" w:space="0" w:color="auto"/>
              <w:right w:val="single" w:sz="4" w:space="0" w:color="auto"/>
            </w:tcBorders>
            <w:vAlign w:val="center"/>
          </w:tcPr>
          <w:p w14:paraId="13ACC1E0" w14:textId="219E38E3" w:rsidR="003226FF" w:rsidRPr="00760255" w:rsidRDefault="003226FF" w:rsidP="00852E2C">
            <w:pPr>
              <w:pStyle w:val="1fa"/>
              <w:rPr>
                <w:color w:val="FF0000"/>
                <w:lang w:eastAsia="zh-CN"/>
              </w:rPr>
            </w:pPr>
            <w:r w:rsidRPr="00760255">
              <w:rPr>
                <w:rFonts w:hint="eastAsia"/>
                <w:color w:val="FF0000"/>
                <w:lang w:eastAsia="zh-CN"/>
              </w:rPr>
              <w:t>头屯河</w:t>
            </w:r>
            <w:r w:rsidRPr="00760255">
              <w:rPr>
                <w:color w:val="FF0000"/>
                <w:lang w:eastAsia="zh-CN"/>
              </w:rPr>
              <w:t>农场学校</w:t>
            </w:r>
          </w:p>
        </w:tc>
        <w:tc>
          <w:tcPr>
            <w:tcW w:w="773" w:type="pct"/>
            <w:tcBorders>
              <w:top w:val="single" w:sz="4" w:space="0" w:color="auto"/>
              <w:left w:val="single" w:sz="4" w:space="0" w:color="auto"/>
              <w:bottom w:val="single" w:sz="4" w:space="0" w:color="auto"/>
              <w:right w:val="single" w:sz="4" w:space="0" w:color="auto"/>
            </w:tcBorders>
            <w:vAlign w:val="center"/>
          </w:tcPr>
          <w:p w14:paraId="65967960" w14:textId="4DF92F43" w:rsidR="003226FF" w:rsidRPr="00760255" w:rsidRDefault="003226FF" w:rsidP="00852E2C">
            <w:pPr>
              <w:pStyle w:val="1fa"/>
              <w:rPr>
                <w:color w:val="FF0000"/>
                <w:lang w:eastAsia="zh-CN"/>
              </w:rPr>
            </w:pPr>
            <w:r w:rsidRPr="00760255">
              <w:rPr>
                <w:rFonts w:hint="eastAsia"/>
                <w:color w:val="FF0000"/>
                <w:lang w:eastAsia="zh-CN"/>
              </w:rPr>
              <w:t>SE</w:t>
            </w:r>
          </w:p>
        </w:tc>
        <w:tc>
          <w:tcPr>
            <w:tcW w:w="601" w:type="pct"/>
            <w:tcBorders>
              <w:top w:val="single" w:sz="4" w:space="0" w:color="auto"/>
              <w:left w:val="single" w:sz="4" w:space="0" w:color="auto"/>
              <w:bottom w:val="single" w:sz="4" w:space="0" w:color="auto"/>
              <w:right w:val="single" w:sz="4" w:space="0" w:color="auto"/>
            </w:tcBorders>
            <w:vAlign w:val="center"/>
          </w:tcPr>
          <w:p w14:paraId="58BB5142" w14:textId="6B96EC29" w:rsidR="003226FF" w:rsidRPr="00760255" w:rsidRDefault="003226FF" w:rsidP="00852E2C">
            <w:pPr>
              <w:pStyle w:val="1fa"/>
              <w:rPr>
                <w:color w:val="FF0000"/>
                <w:lang w:eastAsia="zh-CN"/>
              </w:rPr>
            </w:pPr>
            <w:r w:rsidRPr="00760255">
              <w:rPr>
                <w:rFonts w:hint="eastAsia"/>
                <w:color w:val="FF0000"/>
                <w:lang w:eastAsia="zh-CN"/>
              </w:rPr>
              <w:t>2.4</w:t>
            </w:r>
          </w:p>
        </w:tc>
        <w:tc>
          <w:tcPr>
            <w:tcW w:w="708" w:type="pct"/>
            <w:tcBorders>
              <w:left w:val="single" w:sz="4" w:space="0" w:color="auto"/>
              <w:right w:val="single" w:sz="4" w:space="0" w:color="auto"/>
            </w:tcBorders>
            <w:vAlign w:val="center"/>
          </w:tcPr>
          <w:p w14:paraId="787FD78B" w14:textId="4944CA95" w:rsidR="003226FF" w:rsidRPr="00760255" w:rsidRDefault="00BF69D9" w:rsidP="003226FF">
            <w:pPr>
              <w:pStyle w:val="1fa"/>
              <w:rPr>
                <w:color w:val="FF0000"/>
                <w:lang w:eastAsia="zh-CN"/>
              </w:rPr>
            </w:pPr>
            <w:r>
              <w:rPr>
                <w:rFonts w:hint="eastAsia"/>
                <w:color w:val="FF0000"/>
                <w:lang w:eastAsia="zh-CN"/>
              </w:rPr>
              <w:t>约</w:t>
            </w:r>
            <w:r>
              <w:rPr>
                <w:rFonts w:hint="eastAsia"/>
                <w:color w:val="FF0000"/>
                <w:lang w:eastAsia="zh-CN"/>
              </w:rPr>
              <w:t>1</w:t>
            </w:r>
            <w:r>
              <w:rPr>
                <w:color w:val="FF0000"/>
                <w:lang w:eastAsia="zh-CN"/>
              </w:rPr>
              <w:t>700</w:t>
            </w:r>
            <w:r>
              <w:rPr>
                <w:rFonts w:hint="eastAsia"/>
                <w:color w:val="FF0000"/>
                <w:lang w:eastAsia="zh-CN"/>
              </w:rPr>
              <w:t>人</w:t>
            </w:r>
          </w:p>
        </w:tc>
        <w:tc>
          <w:tcPr>
            <w:tcW w:w="539" w:type="pct"/>
            <w:vMerge/>
            <w:tcBorders>
              <w:left w:val="single" w:sz="4" w:space="0" w:color="auto"/>
              <w:right w:val="single" w:sz="4" w:space="0" w:color="auto"/>
            </w:tcBorders>
            <w:vAlign w:val="center"/>
          </w:tcPr>
          <w:p w14:paraId="252934B5" w14:textId="1FE03C8E" w:rsidR="003226FF" w:rsidRPr="00760255" w:rsidRDefault="003226FF" w:rsidP="00852E2C">
            <w:pPr>
              <w:pStyle w:val="1fa"/>
              <w:rPr>
                <w:color w:val="FF0000"/>
              </w:rPr>
            </w:pPr>
          </w:p>
        </w:tc>
        <w:tc>
          <w:tcPr>
            <w:tcW w:w="909" w:type="pct"/>
            <w:vMerge/>
            <w:tcBorders>
              <w:left w:val="single" w:sz="4" w:space="0" w:color="auto"/>
              <w:right w:val="single" w:sz="4" w:space="0" w:color="auto"/>
            </w:tcBorders>
            <w:vAlign w:val="center"/>
          </w:tcPr>
          <w:p w14:paraId="38D7D487" w14:textId="77777777" w:rsidR="003226FF" w:rsidRPr="00760255" w:rsidRDefault="003226FF" w:rsidP="00852E2C">
            <w:pPr>
              <w:pStyle w:val="1fa"/>
              <w:rPr>
                <w:color w:val="FF0000"/>
              </w:rPr>
            </w:pPr>
          </w:p>
        </w:tc>
      </w:tr>
      <w:tr w:rsidR="00760255" w:rsidRPr="00760255" w14:paraId="65B2788C" w14:textId="77777777" w:rsidTr="00B53F89">
        <w:trPr>
          <w:cantSplit/>
          <w:trHeight w:val="181"/>
          <w:jc w:val="center"/>
        </w:trPr>
        <w:tc>
          <w:tcPr>
            <w:tcW w:w="468" w:type="pct"/>
            <w:vMerge/>
            <w:tcBorders>
              <w:left w:val="single" w:sz="4" w:space="0" w:color="auto"/>
              <w:right w:val="single" w:sz="4" w:space="0" w:color="auto"/>
            </w:tcBorders>
            <w:vAlign w:val="center"/>
          </w:tcPr>
          <w:p w14:paraId="6FD2EA3A" w14:textId="77777777" w:rsidR="003226FF" w:rsidRPr="00760255" w:rsidRDefault="003226FF" w:rsidP="00852E2C">
            <w:pPr>
              <w:pStyle w:val="1fa"/>
              <w:rPr>
                <w:color w:val="FF0000"/>
              </w:rPr>
            </w:pPr>
          </w:p>
        </w:tc>
        <w:tc>
          <w:tcPr>
            <w:tcW w:w="1003" w:type="pct"/>
            <w:tcBorders>
              <w:top w:val="single" w:sz="4" w:space="0" w:color="auto"/>
              <w:left w:val="single" w:sz="4" w:space="0" w:color="auto"/>
              <w:bottom w:val="single" w:sz="4" w:space="0" w:color="auto"/>
              <w:right w:val="single" w:sz="4" w:space="0" w:color="auto"/>
            </w:tcBorders>
            <w:vAlign w:val="center"/>
          </w:tcPr>
          <w:p w14:paraId="3FC90226" w14:textId="17EEE465" w:rsidR="003226FF" w:rsidRPr="00760255" w:rsidRDefault="003226FF" w:rsidP="00852E2C">
            <w:pPr>
              <w:pStyle w:val="1fa"/>
              <w:rPr>
                <w:color w:val="FF0000"/>
              </w:rPr>
            </w:pPr>
            <w:r w:rsidRPr="00760255">
              <w:rPr>
                <w:rFonts w:hint="eastAsia"/>
                <w:color w:val="FF0000"/>
                <w:lang w:eastAsia="zh-CN"/>
              </w:rPr>
              <w:t>八钢</w:t>
            </w:r>
            <w:r w:rsidRPr="00760255">
              <w:rPr>
                <w:color w:val="FF0000"/>
                <w:lang w:eastAsia="zh-CN"/>
              </w:rPr>
              <w:t>第六</w:t>
            </w:r>
            <w:r w:rsidRPr="00760255">
              <w:rPr>
                <w:rFonts w:hint="eastAsia"/>
                <w:color w:val="FF0000"/>
                <w:lang w:eastAsia="zh-CN"/>
              </w:rPr>
              <w:t>房管区</w:t>
            </w:r>
          </w:p>
        </w:tc>
        <w:tc>
          <w:tcPr>
            <w:tcW w:w="773" w:type="pct"/>
            <w:tcBorders>
              <w:top w:val="single" w:sz="4" w:space="0" w:color="auto"/>
              <w:left w:val="single" w:sz="4" w:space="0" w:color="auto"/>
              <w:bottom w:val="single" w:sz="4" w:space="0" w:color="auto"/>
              <w:right w:val="single" w:sz="4" w:space="0" w:color="auto"/>
            </w:tcBorders>
            <w:vAlign w:val="center"/>
          </w:tcPr>
          <w:p w14:paraId="1D6439E2" w14:textId="42BCC823" w:rsidR="003226FF" w:rsidRPr="00760255" w:rsidRDefault="003226FF" w:rsidP="00852E2C">
            <w:pPr>
              <w:pStyle w:val="1fa"/>
              <w:rPr>
                <w:color w:val="FF0000"/>
                <w:lang w:eastAsia="zh-CN"/>
              </w:rPr>
            </w:pPr>
            <w:r w:rsidRPr="00760255">
              <w:rPr>
                <w:rFonts w:hint="eastAsia"/>
                <w:color w:val="FF0000"/>
                <w:lang w:eastAsia="zh-CN"/>
              </w:rPr>
              <w:t>SE</w:t>
            </w:r>
          </w:p>
        </w:tc>
        <w:tc>
          <w:tcPr>
            <w:tcW w:w="601" w:type="pct"/>
            <w:tcBorders>
              <w:top w:val="single" w:sz="4" w:space="0" w:color="auto"/>
              <w:left w:val="single" w:sz="4" w:space="0" w:color="auto"/>
              <w:bottom w:val="single" w:sz="4" w:space="0" w:color="auto"/>
              <w:right w:val="single" w:sz="4" w:space="0" w:color="auto"/>
            </w:tcBorders>
            <w:vAlign w:val="center"/>
          </w:tcPr>
          <w:p w14:paraId="290D50EB" w14:textId="5F56D190" w:rsidR="003226FF" w:rsidRPr="00760255" w:rsidRDefault="003226FF" w:rsidP="00852E2C">
            <w:pPr>
              <w:pStyle w:val="1fa"/>
              <w:rPr>
                <w:color w:val="FF0000"/>
                <w:lang w:eastAsia="zh-CN"/>
              </w:rPr>
            </w:pPr>
            <w:r w:rsidRPr="00760255">
              <w:rPr>
                <w:rFonts w:hint="eastAsia"/>
                <w:color w:val="FF0000"/>
                <w:lang w:eastAsia="zh-CN"/>
              </w:rPr>
              <w:t>2.04</w:t>
            </w:r>
          </w:p>
        </w:tc>
        <w:tc>
          <w:tcPr>
            <w:tcW w:w="708" w:type="pct"/>
            <w:tcBorders>
              <w:left w:val="single" w:sz="4" w:space="0" w:color="auto"/>
              <w:right w:val="single" w:sz="4" w:space="0" w:color="auto"/>
            </w:tcBorders>
            <w:vAlign w:val="center"/>
          </w:tcPr>
          <w:p w14:paraId="6191A888" w14:textId="48746332" w:rsidR="003226FF" w:rsidRPr="00760255" w:rsidRDefault="006C7619" w:rsidP="003226FF">
            <w:pPr>
              <w:pStyle w:val="1fa"/>
              <w:rPr>
                <w:color w:val="FF0000"/>
                <w:lang w:eastAsia="zh-CN"/>
              </w:rPr>
            </w:pPr>
            <w:r>
              <w:rPr>
                <w:rFonts w:hint="eastAsia"/>
                <w:color w:val="FF0000"/>
                <w:lang w:eastAsia="zh-CN"/>
              </w:rPr>
              <w:t>约</w:t>
            </w:r>
            <w:r>
              <w:rPr>
                <w:rFonts w:hint="eastAsia"/>
                <w:color w:val="FF0000"/>
                <w:lang w:eastAsia="zh-CN"/>
              </w:rPr>
              <w:t>2</w:t>
            </w:r>
            <w:r>
              <w:rPr>
                <w:color w:val="FF0000"/>
                <w:lang w:eastAsia="zh-CN"/>
              </w:rPr>
              <w:t>800</w:t>
            </w:r>
            <w:r>
              <w:rPr>
                <w:rFonts w:hint="eastAsia"/>
                <w:color w:val="FF0000"/>
                <w:lang w:eastAsia="zh-CN"/>
              </w:rPr>
              <w:t>人</w:t>
            </w:r>
          </w:p>
        </w:tc>
        <w:tc>
          <w:tcPr>
            <w:tcW w:w="539" w:type="pct"/>
            <w:vMerge/>
            <w:tcBorders>
              <w:left w:val="single" w:sz="4" w:space="0" w:color="auto"/>
              <w:right w:val="single" w:sz="4" w:space="0" w:color="auto"/>
            </w:tcBorders>
            <w:vAlign w:val="center"/>
          </w:tcPr>
          <w:p w14:paraId="7EE61B96" w14:textId="5B7CE608" w:rsidR="003226FF" w:rsidRPr="00760255" w:rsidRDefault="003226FF" w:rsidP="00852E2C">
            <w:pPr>
              <w:pStyle w:val="1fa"/>
              <w:rPr>
                <w:color w:val="FF0000"/>
              </w:rPr>
            </w:pPr>
          </w:p>
        </w:tc>
        <w:tc>
          <w:tcPr>
            <w:tcW w:w="909" w:type="pct"/>
            <w:vMerge/>
            <w:tcBorders>
              <w:left w:val="single" w:sz="4" w:space="0" w:color="auto"/>
              <w:right w:val="single" w:sz="4" w:space="0" w:color="auto"/>
            </w:tcBorders>
            <w:vAlign w:val="center"/>
          </w:tcPr>
          <w:p w14:paraId="5CBD4FFD" w14:textId="77777777" w:rsidR="003226FF" w:rsidRPr="00760255" w:rsidRDefault="003226FF" w:rsidP="00852E2C">
            <w:pPr>
              <w:pStyle w:val="1fa"/>
              <w:rPr>
                <w:color w:val="FF0000"/>
              </w:rPr>
            </w:pPr>
          </w:p>
        </w:tc>
      </w:tr>
      <w:tr w:rsidR="00760255" w:rsidRPr="00760255" w14:paraId="50A79849" w14:textId="77777777" w:rsidTr="00B53F89">
        <w:trPr>
          <w:cantSplit/>
          <w:trHeight w:val="181"/>
          <w:jc w:val="center"/>
        </w:trPr>
        <w:tc>
          <w:tcPr>
            <w:tcW w:w="468" w:type="pct"/>
            <w:vMerge/>
            <w:tcBorders>
              <w:left w:val="single" w:sz="4" w:space="0" w:color="auto"/>
              <w:right w:val="single" w:sz="4" w:space="0" w:color="auto"/>
            </w:tcBorders>
            <w:vAlign w:val="center"/>
          </w:tcPr>
          <w:p w14:paraId="6A95A277" w14:textId="77777777" w:rsidR="003226FF" w:rsidRPr="00760255" w:rsidRDefault="003226FF" w:rsidP="00852E2C">
            <w:pPr>
              <w:pStyle w:val="1fa"/>
              <w:rPr>
                <w:color w:val="FF0000"/>
              </w:rPr>
            </w:pPr>
          </w:p>
        </w:tc>
        <w:tc>
          <w:tcPr>
            <w:tcW w:w="1003" w:type="pct"/>
            <w:tcBorders>
              <w:top w:val="single" w:sz="4" w:space="0" w:color="auto"/>
              <w:left w:val="single" w:sz="4" w:space="0" w:color="auto"/>
              <w:bottom w:val="single" w:sz="4" w:space="0" w:color="auto"/>
              <w:right w:val="single" w:sz="4" w:space="0" w:color="auto"/>
            </w:tcBorders>
            <w:vAlign w:val="center"/>
          </w:tcPr>
          <w:p w14:paraId="0A3C7E18" w14:textId="20B25BE7" w:rsidR="003226FF" w:rsidRPr="00760255" w:rsidRDefault="003226FF" w:rsidP="00852E2C">
            <w:pPr>
              <w:pStyle w:val="1fa"/>
              <w:rPr>
                <w:color w:val="FF0000"/>
              </w:rPr>
            </w:pPr>
            <w:r w:rsidRPr="00760255">
              <w:rPr>
                <w:rFonts w:hint="eastAsia"/>
                <w:color w:val="FF0000"/>
                <w:lang w:eastAsia="zh-CN"/>
              </w:rPr>
              <w:t>八钢</w:t>
            </w:r>
            <w:r w:rsidRPr="00760255">
              <w:rPr>
                <w:color w:val="FF0000"/>
                <w:lang w:eastAsia="zh-CN"/>
              </w:rPr>
              <w:t>第</w:t>
            </w:r>
            <w:r w:rsidRPr="00760255">
              <w:rPr>
                <w:rFonts w:hint="eastAsia"/>
                <w:color w:val="FF0000"/>
                <w:lang w:eastAsia="zh-CN"/>
              </w:rPr>
              <w:t>七房管区</w:t>
            </w:r>
          </w:p>
        </w:tc>
        <w:tc>
          <w:tcPr>
            <w:tcW w:w="773" w:type="pct"/>
            <w:tcBorders>
              <w:top w:val="single" w:sz="4" w:space="0" w:color="auto"/>
              <w:left w:val="single" w:sz="4" w:space="0" w:color="auto"/>
              <w:bottom w:val="single" w:sz="4" w:space="0" w:color="auto"/>
              <w:right w:val="single" w:sz="4" w:space="0" w:color="auto"/>
            </w:tcBorders>
            <w:vAlign w:val="center"/>
          </w:tcPr>
          <w:p w14:paraId="4DBE089A" w14:textId="757C778B" w:rsidR="003226FF" w:rsidRPr="00760255" w:rsidRDefault="003226FF" w:rsidP="00852E2C">
            <w:pPr>
              <w:pStyle w:val="1fa"/>
              <w:rPr>
                <w:color w:val="FF0000"/>
                <w:lang w:eastAsia="zh-CN"/>
              </w:rPr>
            </w:pPr>
            <w:r w:rsidRPr="00760255">
              <w:rPr>
                <w:rFonts w:hint="eastAsia"/>
                <w:color w:val="FF0000"/>
                <w:lang w:eastAsia="zh-CN"/>
              </w:rPr>
              <w:t>SE</w:t>
            </w:r>
          </w:p>
        </w:tc>
        <w:tc>
          <w:tcPr>
            <w:tcW w:w="601" w:type="pct"/>
            <w:tcBorders>
              <w:top w:val="single" w:sz="4" w:space="0" w:color="auto"/>
              <w:left w:val="single" w:sz="4" w:space="0" w:color="auto"/>
              <w:bottom w:val="single" w:sz="4" w:space="0" w:color="auto"/>
              <w:right w:val="single" w:sz="4" w:space="0" w:color="auto"/>
            </w:tcBorders>
            <w:vAlign w:val="center"/>
          </w:tcPr>
          <w:p w14:paraId="0E5CEA65" w14:textId="43030C67" w:rsidR="003226FF" w:rsidRPr="00760255" w:rsidRDefault="003226FF" w:rsidP="00852E2C">
            <w:pPr>
              <w:pStyle w:val="1fa"/>
              <w:rPr>
                <w:color w:val="FF0000"/>
                <w:lang w:eastAsia="zh-CN"/>
              </w:rPr>
            </w:pPr>
            <w:r w:rsidRPr="00760255">
              <w:rPr>
                <w:rFonts w:hint="eastAsia"/>
                <w:color w:val="FF0000"/>
                <w:lang w:eastAsia="zh-CN"/>
              </w:rPr>
              <w:t>2.47</w:t>
            </w:r>
          </w:p>
        </w:tc>
        <w:tc>
          <w:tcPr>
            <w:tcW w:w="708" w:type="pct"/>
            <w:tcBorders>
              <w:left w:val="single" w:sz="4" w:space="0" w:color="auto"/>
              <w:right w:val="single" w:sz="4" w:space="0" w:color="auto"/>
            </w:tcBorders>
            <w:vAlign w:val="center"/>
          </w:tcPr>
          <w:p w14:paraId="62832BB8" w14:textId="48F7B16E" w:rsidR="003226FF" w:rsidRPr="00760255" w:rsidRDefault="006C7619" w:rsidP="003226FF">
            <w:pPr>
              <w:pStyle w:val="1fa"/>
              <w:rPr>
                <w:color w:val="FF0000"/>
                <w:lang w:eastAsia="zh-CN"/>
              </w:rPr>
            </w:pPr>
            <w:r>
              <w:rPr>
                <w:rFonts w:hint="eastAsia"/>
                <w:color w:val="FF0000"/>
                <w:lang w:eastAsia="zh-CN"/>
              </w:rPr>
              <w:t>约</w:t>
            </w:r>
            <w:r>
              <w:rPr>
                <w:rFonts w:hint="eastAsia"/>
                <w:color w:val="FF0000"/>
                <w:lang w:eastAsia="zh-CN"/>
              </w:rPr>
              <w:t>3</w:t>
            </w:r>
            <w:r>
              <w:rPr>
                <w:color w:val="FF0000"/>
                <w:lang w:eastAsia="zh-CN"/>
              </w:rPr>
              <w:t>500</w:t>
            </w:r>
            <w:r>
              <w:rPr>
                <w:rFonts w:hint="eastAsia"/>
                <w:color w:val="FF0000"/>
                <w:lang w:eastAsia="zh-CN"/>
              </w:rPr>
              <w:t>人</w:t>
            </w:r>
          </w:p>
        </w:tc>
        <w:tc>
          <w:tcPr>
            <w:tcW w:w="539" w:type="pct"/>
            <w:vMerge/>
            <w:tcBorders>
              <w:left w:val="single" w:sz="4" w:space="0" w:color="auto"/>
              <w:right w:val="single" w:sz="4" w:space="0" w:color="auto"/>
            </w:tcBorders>
            <w:vAlign w:val="center"/>
          </w:tcPr>
          <w:p w14:paraId="1D98CE21" w14:textId="2BFB4B44" w:rsidR="003226FF" w:rsidRPr="00760255" w:rsidRDefault="003226FF" w:rsidP="00852E2C">
            <w:pPr>
              <w:pStyle w:val="1fa"/>
              <w:rPr>
                <w:color w:val="FF0000"/>
              </w:rPr>
            </w:pPr>
          </w:p>
        </w:tc>
        <w:tc>
          <w:tcPr>
            <w:tcW w:w="909" w:type="pct"/>
            <w:vMerge/>
            <w:tcBorders>
              <w:left w:val="single" w:sz="4" w:space="0" w:color="auto"/>
              <w:right w:val="single" w:sz="4" w:space="0" w:color="auto"/>
            </w:tcBorders>
            <w:vAlign w:val="center"/>
          </w:tcPr>
          <w:p w14:paraId="0A288CA0" w14:textId="77777777" w:rsidR="003226FF" w:rsidRPr="00760255" w:rsidRDefault="003226FF" w:rsidP="00852E2C">
            <w:pPr>
              <w:pStyle w:val="1fa"/>
              <w:rPr>
                <w:color w:val="FF0000"/>
              </w:rPr>
            </w:pPr>
          </w:p>
        </w:tc>
      </w:tr>
      <w:tr w:rsidR="00760255" w:rsidRPr="00760255" w14:paraId="086739EB" w14:textId="77777777" w:rsidTr="00B53F89">
        <w:trPr>
          <w:cantSplit/>
          <w:trHeight w:val="181"/>
          <w:jc w:val="center"/>
        </w:trPr>
        <w:tc>
          <w:tcPr>
            <w:tcW w:w="468" w:type="pct"/>
            <w:vMerge/>
            <w:tcBorders>
              <w:left w:val="single" w:sz="4" w:space="0" w:color="auto"/>
              <w:right w:val="single" w:sz="4" w:space="0" w:color="auto"/>
            </w:tcBorders>
            <w:vAlign w:val="center"/>
          </w:tcPr>
          <w:p w14:paraId="20DF5345" w14:textId="77777777" w:rsidR="003226FF" w:rsidRPr="00760255" w:rsidRDefault="003226FF" w:rsidP="00852E2C">
            <w:pPr>
              <w:pStyle w:val="1fa"/>
              <w:rPr>
                <w:color w:val="FF0000"/>
              </w:rPr>
            </w:pPr>
          </w:p>
        </w:tc>
        <w:tc>
          <w:tcPr>
            <w:tcW w:w="1003" w:type="pct"/>
            <w:tcBorders>
              <w:top w:val="single" w:sz="4" w:space="0" w:color="auto"/>
              <w:left w:val="single" w:sz="4" w:space="0" w:color="auto"/>
              <w:bottom w:val="single" w:sz="4" w:space="0" w:color="auto"/>
              <w:right w:val="single" w:sz="4" w:space="0" w:color="auto"/>
            </w:tcBorders>
            <w:vAlign w:val="center"/>
          </w:tcPr>
          <w:p w14:paraId="7DBD6F15" w14:textId="66FF9D76" w:rsidR="003226FF" w:rsidRPr="00760255" w:rsidRDefault="003226FF" w:rsidP="00852E2C">
            <w:pPr>
              <w:pStyle w:val="1fa"/>
              <w:rPr>
                <w:color w:val="FF0000"/>
              </w:rPr>
            </w:pPr>
            <w:r w:rsidRPr="00760255">
              <w:rPr>
                <w:rFonts w:hint="eastAsia"/>
                <w:color w:val="FF0000"/>
                <w:lang w:eastAsia="zh-CN"/>
              </w:rPr>
              <w:t>惠邦</w:t>
            </w:r>
            <w:r w:rsidRPr="00760255">
              <w:rPr>
                <w:color w:val="FF0000"/>
                <w:lang w:eastAsia="zh-CN"/>
              </w:rPr>
              <w:t>绿景华庭</w:t>
            </w:r>
          </w:p>
        </w:tc>
        <w:tc>
          <w:tcPr>
            <w:tcW w:w="773" w:type="pct"/>
            <w:tcBorders>
              <w:top w:val="single" w:sz="4" w:space="0" w:color="auto"/>
              <w:left w:val="single" w:sz="4" w:space="0" w:color="auto"/>
              <w:bottom w:val="single" w:sz="4" w:space="0" w:color="auto"/>
              <w:right w:val="single" w:sz="4" w:space="0" w:color="auto"/>
            </w:tcBorders>
            <w:vAlign w:val="center"/>
          </w:tcPr>
          <w:p w14:paraId="675B7981" w14:textId="7748B418" w:rsidR="003226FF" w:rsidRPr="00760255" w:rsidRDefault="003226FF" w:rsidP="00852E2C">
            <w:pPr>
              <w:pStyle w:val="1fa"/>
              <w:rPr>
                <w:color w:val="FF0000"/>
                <w:lang w:eastAsia="zh-CN"/>
              </w:rPr>
            </w:pPr>
            <w:r w:rsidRPr="00760255">
              <w:rPr>
                <w:rFonts w:hint="eastAsia"/>
                <w:color w:val="FF0000"/>
                <w:lang w:eastAsia="zh-CN"/>
              </w:rPr>
              <w:t>SE</w:t>
            </w:r>
          </w:p>
        </w:tc>
        <w:tc>
          <w:tcPr>
            <w:tcW w:w="601" w:type="pct"/>
            <w:tcBorders>
              <w:top w:val="single" w:sz="4" w:space="0" w:color="auto"/>
              <w:left w:val="single" w:sz="4" w:space="0" w:color="auto"/>
              <w:bottom w:val="single" w:sz="4" w:space="0" w:color="auto"/>
              <w:right w:val="single" w:sz="4" w:space="0" w:color="auto"/>
            </w:tcBorders>
            <w:vAlign w:val="center"/>
          </w:tcPr>
          <w:p w14:paraId="3B5133E3" w14:textId="3B320311" w:rsidR="003226FF" w:rsidRPr="00760255" w:rsidRDefault="003226FF" w:rsidP="00852E2C">
            <w:pPr>
              <w:pStyle w:val="1fa"/>
              <w:rPr>
                <w:color w:val="FF0000"/>
                <w:lang w:eastAsia="zh-CN"/>
              </w:rPr>
            </w:pPr>
            <w:r w:rsidRPr="00760255">
              <w:rPr>
                <w:rFonts w:hint="eastAsia"/>
                <w:color w:val="FF0000"/>
                <w:lang w:eastAsia="zh-CN"/>
              </w:rPr>
              <w:t>3</w:t>
            </w:r>
            <w:r w:rsidRPr="00760255">
              <w:rPr>
                <w:color w:val="FF0000"/>
                <w:lang w:eastAsia="zh-CN"/>
              </w:rPr>
              <w:t>.1</w:t>
            </w:r>
          </w:p>
        </w:tc>
        <w:tc>
          <w:tcPr>
            <w:tcW w:w="708" w:type="pct"/>
            <w:tcBorders>
              <w:left w:val="single" w:sz="4" w:space="0" w:color="auto"/>
              <w:right w:val="single" w:sz="4" w:space="0" w:color="auto"/>
            </w:tcBorders>
            <w:vAlign w:val="center"/>
          </w:tcPr>
          <w:p w14:paraId="40714987" w14:textId="418871B9" w:rsidR="003226FF" w:rsidRPr="00760255" w:rsidRDefault="00291C58" w:rsidP="003226FF">
            <w:pPr>
              <w:pStyle w:val="1fa"/>
              <w:rPr>
                <w:color w:val="FF0000"/>
                <w:lang w:eastAsia="zh-CN"/>
              </w:rPr>
            </w:pPr>
            <w:r>
              <w:rPr>
                <w:rFonts w:hint="eastAsia"/>
                <w:color w:val="FF0000"/>
                <w:lang w:eastAsia="zh-CN"/>
              </w:rPr>
              <w:t>约</w:t>
            </w:r>
            <w:r>
              <w:rPr>
                <w:rFonts w:hint="eastAsia"/>
                <w:color w:val="FF0000"/>
                <w:lang w:eastAsia="zh-CN"/>
              </w:rPr>
              <w:t>1</w:t>
            </w:r>
            <w:r>
              <w:rPr>
                <w:color w:val="FF0000"/>
                <w:lang w:eastAsia="zh-CN"/>
              </w:rPr>
              <w:t>200</w:t>
            </w:r>
            <w:r>
              <w:rPr>
                <w:rFonts w:hint="eastAsia"/>
                <w:color w:val="FF0000"/>
                <w:lang w:eastAsia="zh-CN"/>
              </w:rPr>
              <w:t>人</w:t>
            </w:r>
          </w:p>
        </w:tc>
        <w:tc>
          <w:tcPr>
            <w:tcW w:w="539" w:type="pct"/>
            <w:vMerge/>
            <w:tcBorders>
              <w:left w:val="single" w:sz="4" w:space="0" w:color="auto"/>
              <w:right w:val="single" w:sz="4" w:space="0" w:color="auto"/>
            </w:tcBorders>
            <w:vAlign w:val="center"/>
          </w:tcPr>
          <w:p w14:paraId="35406621" w14:textId="5D311EA3" w:rsidR="003226FF" w:rsidRPr="00760255" w:rsidRDefault="003226FF" w:rsidP="00852E2C">
            <w:pPr>
              <w:pStyle w:val="1fa"/>
              <w:rPr>
                <w:color w:val="FF0000"/>
              </w:rPr>
            </w:pPr>
          </w:p>
        </w:tc>
        <w:tc>
          <w:tcPr>
            <w:tcW w:w="909" w:type="pct"/>
            <w:vMerge/>
            <w:tcBorders>
              <w:left w:val="single" w:sz="4" w:space="0" w:color="auto"/>
              <w:right w:val="single" w:sz="4" w:space="0" w:color="auto"/>
            </w:tcBorders>
            <w:vAlign w:val="center"/>
          </w:tcPr>
          <w:p w14:paraId="029AD197" w14:textId="77777777" w:rsidR="003226FF" w:rsidRPr="00760255" w:rsidRDefault="003226FF" w:rsidP="00852E2C">
            <w:pPr>
              <w:pStyle w:val="1fa"/>
              <w:rPr>
                <w:color w:val="FF0000"/>
              </w:rPr>
            </w:pPr>
          </w:p>
        </w:tc>
      </w:tr>
      <w:tr w:rsidR="00760255" w:rsidRPr="00760255" w14:paraId="4C3B4E86" w14:textId="77777777" w:rsidTr="00B53F89">
        <w:trPr>
          <w:cantSplit/>
          <w:trHeight w:val="149"/>
          <w:jc w:val="center"/>
        </w:trPr>
        <w:tc>
          <w:tcPr>
            <w:tcW w:w="468" w:type="pct"/>
            <w:vMerge w:val="restart"/>
            <w:tcBorders>
              <w:left w:val="single" w:sz="4" w:space="0" w:color="auto"/>
              <w:right w:val="single" w:sz="4" w:space="0" w:color="auto"/>
            </w:tcBorders>
            <w:vAlign w:val="center"/>
          </w:tcPr>
          <w:p w14:paraId="0AC77252" w14:textId="77777777" w:rsidR="003226FF" w:rsidRPr="00760255" w:rsidRDefault="003226FF" w:rsidP="00852E2C">
            <w:pPr>
              <w:pStyle w:val="1fa"/>
              <w:rPr>
                <w:color w:val="FF0000"/>
              </w:rPr>
            </w:pPr>
            <w:r w:rsidRPr="00760255">
              <w:rPr>
                <w:rFonts w:hint="eastAsia"/>
                <w:color w:val="FF0000"/>
              </w:rPr>
              <w:t>声环境</w:t>
            </w:r>
          </w:p>
        </w:tc>
        <w:tc>
          <w:tcPr>
            <w:tcW w:w="1003" w:type="pct"/>
            <w:tcBorders>
              <w:top w:val="single" w:sz="4" w:space="0" w:color="auto"/>
              <w:left w:val="single" w:sz="4" w:space="0" w:color="auto"/>
              <w:right w:val="single" w:sz="4" w:space="0" w:color="auto"/>
            </w:tcBorders>
            <w:vAlign w:val="center"/>
          </w:tcPr>
          <w:p w14:paraId="6ED71237" w14:textId="0B388BA4" w:rsidR="003226FF" w:rsidRPr="00760255" w:rsidRDefault="003226FF" w:rsidP="00852E2C">
            <w:pPr>
              <w:pStyle w:val="1fa"/>
              <w:rPr>
                <w:color w:val="FF0000"/>
              </w:rPr>
            </w:pPr>
            <w:r w:rsidRPr="00760255">
              <w:rPr>
                <w:rFonts w:hint="eastAsia"/>
                <w:color w:val="FF0000"/>
                <w:lang w:eastAsia="zh-CN"/>
              </w:rPr>
              <w:t>南头工村一片区</w:t>
            </w:r>
          </w:p>
        </w:tc>
        <w:tc>
          <w:tcPr>
            <w:tcW w:w="773" w:type="pct"/>
            <w:tcBorders>
              <w:top w:val="single" w:sz="4" w:space="0" w:color="auto"/>
              <w:left w:val="single" w:sz="4" w:space="0" w:color="auto"/>
              <w:bottom w:val="single" w:sz="4" w:space="0" w:color="auto"/>
              <w:right w:val="single" w:sz="4" w:space="0" w:color="auto"/>
            </w:tcBorders>
            <w:vAlign w:val="center"/>
          </w:tcPr>
          <w:p w14:paraId="4BE2B24E" w14:textId="77777777" w:rsidR="003226FF" w:rsidRPr="00760255" w:rsidRDefault="003226FF" w:rsidP="00852E2C">
            <w:pPr>
              <w:pStyle w:val="1fa"/>
              <w:rPr>
                <w:color w:val="FF0000"/>
              </w:rPr>
            </w:pPr>
            <w:r w:rsidRPr="00760255">
              <w:rPr>
                <w:color w:val="FF0000"/>
              </w:rPr>
              <w:t>E</w:t>
            </w:r>
          </w:p>
        </w:tc>
        <w:tc>
          <w:tcPr>
            <w:tcW w:w="601" w:type="pct"/>
            <w:tcBorders>
              <w:top w:val="single" w:sz="4" w:space="0" w:color="auto"/>
              <w:left w:val="single" w:sz="4" w:space="0" w:color="auto"/>
              <w:bottom w:val="single" w:sz="4" w:space="0" w:color="auto"/>
              <w:right w:val="single" w:sz="4" w:space="0" w:color="auto"/>
            </w:tcBorders>
            <w:vAlign w:val="center"/>
          </w:tcPr>
          <w:p w14:paraId="52DF2A95" w14:textId="6DC0B86C" w:rsidR="003226FF" w:rsidRPr="00760255" w:rsidRDefault="003226FF" w:rsidP="00852E2C">
            <w:pPr>
              <w:pStyle w:val="1fa"/>
              <w:rPr>
                <w:color w:val="FF0000"/>
              </w:rPr>
            </w:pPr>
            <w:r w:rsidRPr="00760255">
              <w:rPr>
                <w:rFonts w:hint="eastAsia"/>
                <w:color w:val="FF0000"/>
              </w:rPr>
              <w:t>0.1</w:t>
            </w:r>
          </w:p>
        </w:tc>
        <w:tc>
          <w:tcPr>
            <w:tcW w:w="708" w:type="pct"/>
            <w:tcBorders>
              <w:top w:val="single" w:sz="4" w:space="0" w:color="auto"/>
              <w:left w:val="single" w:sz="4" w:space="0" w:color="auto"/>
              <w:right w:val="single" w:sz="4" w:space="0" w:color="auto"/>
            </w:tcBorders>
            <w:vAlign w:val="center"/>
          </w:tcPr>
          <w:p w14:paraId="10EB7152" w14:textId="6F6E5DBC" w:rsidR="003226FF" w:rsidRPr="00760255" w:rsidRDefault="00613CA7" w:rsidP="003226FF">
            <w:pPr>
              <w:pStyle w:val="1fa"/>
              <w:rPr>
                <w:color w:val="FF0000"/>
                <w:lang w:eastAsia="zh-CN"/>
              </w:rPr>
            </w:pPr>
            <w:r>
              <w:rPr>
                <w:rFonts w:hint="eastAsia"/>
                <w:color w:val="FF0000"/>
                <w:lang w:eastAsia="zh-CN"/>
              </w:rPr>
              <w:t>/</w:t>
            </w:r>
          </w:p>
        </w:tc>
        <w:tc>
          <w:tcPr>
            <w:tcW w:w="539" w:type="pct"/>
            <w:vMerge w:val="restart"/>
            <w:tcBorders>
              <w:top w:val="single" w:sz="4" w:space="0" w:color="auto"/>
              <w:left w:val="single" w:sz="4" w:space="0" w:color="auto"/>
              <w:right w:val="single" w:sz="4" w:space="0" w:color="auto"/>
            </w:tcBorders>
            <w:vAlign w:val="center"/>
          </w:tcPr>
          <w:p w14:paraId="56718492" w14:textId="551E929D" w:rsidR="003226FF" w:rsidRPr="00760255" w:rsidRDefault="003226FF" w:rsidP="00852E2C">
            <w:pPr>
              <w:pStyle w:val="1fa"/>
              <w:rPr>
                <w:color w:val="FF0000"/>
              </w:rPr>
            </w:pPr>
            <w:r w:rsidRPr="00760255">
              <w:rPr>
                <w:rFonts w:hint="eastAsia"/>
                <w:color w:val="FF0000"/>
              </w:rPr>
              <w:t>声环境</w:t>
            </w:r>
          </w:p>
        </w:tc>
        <w:tc>
          <w:tcPr>
            <w:tcW w:w="909" w:type="pct"/>
            <w:vMerge w:val="restart"/>
            <w:tcBorders>
              <w:left w:val="single" w:sz="4" w:space="0" w:color="auto"/>
              <w:right w:val="single" w:sz="4" w:space="0" w:color="auto"/>
            </w:tcBorders>
            <w:vAlign w:val="center"/>
          </w:tcPr>
          <w:p w14:paraId="5BF7CB33" w14:textId="5934A014" w:rsidR="003226FF" w:rsidRPr="00760255" w:rsidRDefault="003226FF" w:rsidP="00852E2C">
            <w:pPr>
              <w:pStyle w:val="1fa"/>
              <w:rPr>
                <w:color w:val="FF0000"/>
                <w:lang w:eastAsia="zh-CN"/>
              </w:rPr>
            </w:pPr>
            <w:r w:rsidRPr="00760255">
              <w:rPr>
                <w:rFonts w:hint="eastAsia"/>
                <w:color w:val="FF0000"/>
                <w:lang w:eastAsia="zh-CN"/>
              </w:rPr>
              <w:t>《声环境质量标准》中</w:t>
            </w:r>
            <w:r w:rsidR="004A13DE">
              <w:rPr>
                <w:color w:val="FF0000"/>
                <w:lang w:eastAsia="zh-CN"/>
              </w:rPr>
              <w:t>2</w:t>
            </w:r>
            <w:r w:rsidRPr="00760255">
              <w:rPr>
                <w:rFonts w:hint="eastAsia"/>
                <w:color w:val="FF0000"/>
                <w:lang w:eastAsia="zh-CN"/>
              </w:rPr>
              <w:t>类标准</w:t>
            </w:r>
          </w:p>
        </w:tc>
      </w:tr>
      <w:tr w:rsidR="00760255" w:rsidRPr="00760255" w14:paraId="5DDB3C3E" w14:textId="77777777" w:rsidTr="00B53F89">
        <w:trPr>
          <w:cantSplit/>
          <w:trHeight w:val="149"/>
          <w:jc w:val="center"/>
        </w:trPr>
        <w:tc>
          <w:tcPr>
            <w:tcW w:w="468" w:type="pct"/>
            <w:vMerge/>
            <w:tcBorders>
              <w:left w:val="single" w:sz="4" w:space="0" w:color="auto"/>
              <w:right w:val="single" w:sz="4" w:space="0" w:color="auto"/>
            </w:tcBorders>
            <w:vAlign w:val="center"/>
          </w:tcPr>
          <w:p w14:paraId="1A405335" w14:textId="77777777" w:rsidR="003226FF" w:rsidRPr="00760255" w:rsidRDefault="003226FF" w:rsidP="00852E2C">
            <w:pPr>
              <w:pStyle w:val="1fa"/>
              <w:rPr>
                <w:color w:val="FF0000"/>
                <w:lang w:eastAsia="zh-CN"/>
              </w:rPr>
            </w:pPr>
          </w:p>
        </w:tc>
        <w:tc>
          <w:tcPr>
            <w:tcW w:w="1003" w:type="pct"/>
            <w:tcBorders>
              <w:left w:val="single" w:sz="4" w:space="0" w:color="auto"/>
              <w:bottom w:val="single" w:sz="4" w:space="0" w:color="auto"/>
              <w:right w:val="single" w:sz="4" w:space="0" w:color="auto"/>
            </w:tcBorders>
            <w:vAlign w:val="center"/>
          </w:tcPr>
          <w:p w14:paraId="0B049CE0" w14:textId="1293BF1C" w:rsidR="003226FF" w:rsidRPr="00760255" w:rsidRDefault="003226FF" w:rsidP="00852E2C">
            <w:pPr>
              <w:pStyle w:val="1fa"/>
              <w:rPr>
                <w:color w:val="FF0000"/>
                <w:lang w:eastAsia="zh-CN"/>
              </w:rPr>
            </w:pPr>
            <w:r w:rsidRPr="00760255">
              <w:rPr>
                <w:rFonts w:hint="eastAsia"/>
                <w:color w:val="FF0000"/>
                <w:lang w:eastAsia="zh-CN"/>
              </w:rPr>
              <w:t>东渠</w:t>
            </w:r>
          </w:p>
        </w:tc>
        <w:tc>
          <w:tcPr>
            <w:tcW w:w="773" w:type="pct"/>
            <w:tcBorders>
              <w:top w:val="single" w:sz="4" w:space="0" w:color="auto"/>
              <w:left w:val="single" w:sz="4" w:space="0" w:color="auto"/>
              <w:bottom w:val="single" w:sz="4" w:space="0" w:color="auto"/>
              <w:right w:val="single" w:sz="4" w:space="0" w:color="auto"/>
            </w:tcBorders>
            <w:vAlign w:val="center"/>
          </w:tcPr>
          <w:p w14:paraId="4B02E1F1" w14:textId="77777777" w:rsidR="003226FF" w:rsidRPr="00760255" w:rsidRDefault="003226FF" w:rsidP="00852E2C">
            <w:pPr>
              <w:pStyle w:val="1fa"/>
              <w:rPr>
                <w:color w:val="FF0000"/>
              </w:rPr>
            </w:pPr>
            <w:r w:rsidRPr="00760255">
              <w:rPr>
                <w:rFonts w:hint="eastAsia"/>
                <w:color w:val="FF0000"/>
              </w:rPr>
              <w:t>N</w:t>
            </w:r>
          </w:p>
        </w:tc>
        <w:tc>
          <w:tcPr>
            <w:tcW w:w="601" w:type="pct"/>
            <w:tcBorders>
              <w:top w:val="single" w:sz="4" w:space="0" w:color="auto"/>
              <w:left w:val="single" w:sz="4" w:space="0" w:color="auto"/>
              <w:bottom w:val="single" w:sz="4" w:space="0" w:color="auto"/>
              <w:right w:val="single" w:sz="4" w:space="0" w:color="auto"/>
            </w:tcBorders>
            <w:vAlign w:val="center"/>
          </w:tcPr>
          <w:p w14:paraId="48A2A69A" w14:textId="3846610A" w:rsidR="003226FF" w:rsidRPr="00760255" w:rsidRDefault="003226FF" w:rsidP="00852E2C">
            <w:pPr>
              <w:pStyle w:val="1fa"/>
              <w:rPr>
                <w:color w:val="FF0000"/>
                <w:lang w:eastAsia="zh-CN"/>
              </w:rPr>
            </w:pPr>
            <w:r w:rsidRPr="00760255">
              <w:rPr>
                <w:rFonts w:hint="eastAsia"/>
                <w:color w:val="FF0000"/>
              </w:rPr>
              <w:t>0.15</w:t>
            </w:r>
          </w:p>
        </w:tc>
        <w:tc>
          <w:tcPr>
            <w:tcW w:w="708" w:type="pct"/>
            <w:tcBorders>
              <w:left w:val="single" w:sz="4" w:space="0" w:color="auto"/>
              <w:right w:val="single" w:sz="4" w:space="0" w:color="auto"/>
            </w:tcBorders>
            <w:vAlign w:val="center"/>
          </w:tcPr>
          <w:p w14:paraId="155A6959" w14:textId="780EED67" w:rsidR="003226FF" w:rsidRPr="00760255" w:rsidRDefault="00613CA7" w:rsidP="003226FF">
            <w:pPr>
              <w:pStyle w:val="1fa"/>
              <w:rPr>
                <w:color w:val="FF0000"/>
                <w:lang w:eastAsia="zh-CN"/>
              </w:rPr>
            </w:pPr>
            <w:r>
              <w:rPr>
                <w:rFonts w:hint="eastAsia"/>
                <w:color w:val="FF0000"/>
                <w:lang w:eastAsia="zh-CN"/>
              </w:rPr>
              <w:t>/</w:t>
            </w:r>
          </w:p>
        </w:tc>
        <w:tc>
          <w:tcPr>
            <w:tcW w:w="539" w:type="pct"/>
            <w:vMerge/>
            <w:tcBorders>
              <w:left w:val="single" w:sz="4" w:space="0" w:color="auto"/>
              <w:right w:val="single" w:sz="4" w:space="0" w:color="auto"/>
            </w:tcBorders>
            <w:vAlign w:val="center"/>
          </w:tcPr>
          <w:p w14:paraId="22DE49CC" w14:textId="336719ED" w:rsidR="003226FF" w:rsidRPr="00760255" w:rsidRDefault="003226FF" w:rsidP="00852E2C">
            <w:pPr>
              <w:pStyle w:val="1fa"/>
              <w:rPr>
                <w:color w:val="FF0000"/>
              </w:rPr>
            </w:pPr>
          </w:p>
        </w:tc>
        <w:tc>
          <w:tcPr>
            <w:tcW w:w="909" w:type="pct"/>
            <w:vMerge/>
            <w:tcBorders>
              <w:left w:val="single" w:sz="4" w:space="0" w:color="auto"/>
              <w:right w:val="single" w:sz="4" w:space="0" w:color="auto"/>
            </w:tcBorders>
            <w:vAlign w:val="center"/>
          </w:tcPr>
          <w:p w14:paraId="44C1E782" w14:textId="77777777" w:rsidR="003226FF" w:rsidRPr="00760255" w:rsidRDefault="003226FF" w:rsidP="00852E2C">
            <w:pPr>
              <w:pStyle w:val="1fa"/>
              <w:rPr>
                <w:color w:val="FF0000"/>
              </w:rPr>
            </w:pPr>
          </w:p>
        </w:tc>
      </w:tr>
      <w:tr w:rsidR="00760255" w:rsidRPr="00760255" w14:paraId="34916C84" w14:textId="77777777" w:rsidTr="00B53F89">
        <w:trPr>
          <w:cantSplit/>
          <w:trHeight w:val="19"/>
          <w:jc w:val="center"/>
        </w:trPr>
        <w:tc>
          <w:tcPr>
            <w:tcW w:w="468" w:type="pct"/>
            <w:tcBorders>
              <w:top w:val="single" w:sz="4" w:space="0" w:color="auto"/>
              <w:left w:val="single" w:sz="4" w:space="0" w:color="auto"/>
              <w:bottom w:val="single" w:sz="4" w:space="0" w:color="auto"/>
              <w:right w:val="single" w:sz="4" w:space="0" w:color="auto"/>
            </w:tcBorders>
            <w:vAlign w:val="center"/>
          </w:tcPr>
          <w:p w14:paraId="3EA30472" w14:textId="77777777" w:rsidR="003226FF" w:rsidRPr="00760255" w:rsidRDefault="003226FF" w:rsidP="00852E2C">
            <w:pPr>
              <w:pStyle w:val="1fa"/>
              <w:rPr>
                <w:color w:val="FF0000"/>
              </w:rPr>
            </w:pPr>
            <w:r w:rsidRPr="00760255">
              <w:rPr>
                <w:rFonts w:hint="eastAsia"/>
                <w:color w:val="FF0000"/>
              </w:rPr>
              <w:t>地下水</w:t>
            </w:r>
          </w:p>
        </w:tc>
        <w:tc>
          <w:tcPr>
            <w:tcW w:w="2377" w:type="pct"/>
            <w:gridSpan w:val="3"/>
            <w:tcBorders>
              <w:top w:val="single" w:sz="4" w:space="0" w:color="auto"/>
              <w:left w:val="single" w:sz="4" w:space="0" w:color="auto"/>
              <w:bottom w:val="single" w:sz="4" w:space="0" w:color="auto"/>
              <w:right w:val="single" w:sz="4" w:space="0" w:color="auto"/>
            </w:tcBorders>
            <w:vAlign w:val="center"/>
          </w:tcPr>
          <w:p w14:paraId="0EEE4ECD" w14:textId="77777777" w:rsidR="003226FF" w:rsidRPr="00760255" w:rsidRDefault="003226FF" w:rsidP="00852E2C">
            <w:pPr>
              <w:pStyle w:val="1fa"/>
              <w:rPr>
                <w:color w:val="FF0000"/>
              </w:rPr>
            </w:pPr>
            <w:r w:rsidRPr="00760255">
              <w:rPr>
                <w:rFonts w:hint="eastAsia"/>
                <w:color w:val="FF0000"/>
              </w:rPr>
              <w:t>厂区及附近区域</w:t>
            </w:r>
          </w:p>
        </w:tc>
        <w:tc>
          <w:tcPr>
            <w:tcW w:w="708" w:type="pct"/>
            <w:tcBorders>
              <w:top w:val="single" w:sz="4" w:space="0" w:color="auto"/>
              <w:left w:val="single" w:sz="4" w:space="0" w:color="auto"/>
              <w:bottom w:val="single" w:sz="4" w:space="0" w:color="auto"/>
              <w:right w:val="single" w:sz="4" w:space="0" w:color="auto"/>
            </w:tcBorders>
            <w:vAlign w:val="center"/>
          </w:tcPr>
          <w:p w14:paraId="2E8F094F" w14:textId="77777777" w:rsidR="003226FF" w:rsidRPr="00760255" w:rsidRDefault="003226FF" w:rsidP="003226FF">
            <w:pPr>
              <w:pStyle w:val="1fa"/>
              <w:rPr>
                <w:color w:val="FF0000"/>
              </w:rPr>
            </w:pPr>
          </w:p>
        </w:tc>
        <w:tc>
          <w:tcPr>
            <w:tcW w:w="539" w:type="pct"/>
            <w:tcBorders>
              <w:top w:val="single" w:sz="4" w:space="0" w:color="auto"/>
              <w:left w:val="single" w:sz="4" w:space="0" w:color="auto"/>
              <w:bottom w:val="single" w:sz="4" w:space="0" w:color="auto"/>
              <w:right w:val="single" w:sz="4" w:space="0" w:color="auto"/>
            </w:tcBorders>
            <w:vAlign w:val="center"/>
          </w:tcPr>
          <w:p w14:paraId="6751C997" w14:textId="4888436A" w:rsidR="003226FF" w:rsidRPr="00760255" w:rsidRDefault="003226FF" w:rsidP="00852E2C">
            <w:pPr>
              <w:pStyle w:val="1fa"/>
              <w:rPr>
                <w:color w:val="FF0000"/>
              </w:rPr>
            </w:pPr>
            <w:r w:rsidRPr="00760255">
              <w:rPr>
                <w:rFonts w:hint="eastAsia"/>
                <w:color w:val="FF0000"/>
              </w:rPr>
              <w:t>地下水质</w:t>
            </w:r>
          </w:p>
        </w:tc>
        <w:tc>
          <w:tcPr>
            <w:tcW w:w="909" w:type="pct"/>
            <w:tcBorders>
              <w:top w:val="single" w:sz="4" w:space="0" w:color="auto"/>
              <w:left w:val="single" w:sz="4" w:space="0" w:color="auto"/>
              <w:bottom w:val="single" w:sz="4" w:space="0" w:color="auto"/>
              <w:right w:val="single" w:sz="4" w:space="0" w:color="auto"/>
            </w:tcBorders>
            <w:vAlign w:val="center"/>
          </w:tcPr>
          <w:p w14:paraId="47AF8BC2" w14:textId="77777777" w:rsidR="003226FF" w:rsidRPr="00760255" w:rsidRDefault="003226FF" w:rsidP="00852E2C">
            <w:pPr>
              <w:pStyle w:val="1fa"/>
              <w:rPr>
                <w:color w:val="FF0000"/>
                <w:lang w:eastAsia="zh-CN"/>
              </w:rPr>
            </w:pPr>
            <w:r w:rsidRPr="00760255">
              <w:rPr>
                <w:rFonts w:hint="eastAsia"/>
                <w:color w:val="FF0000"/>
                <w:lang w:eastAsia="zh-CN"/>
              </w:rPr>
              <w:t>《地下水质量标准》中Ⅲ类标准</w:t>
            </w:r>
          </w:p>
        </w:tc>
      </w:tr>
    </w:tbl>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14:paraId="5B3E107F" w14:textId="77777777" w:rsidR="00E1184C" w:rsidRPr="006952E4" w:rsidRDefault="00E1184C" w:rsidP="001F6515">
      <w:pPr>
        <w:pStyle w:val="1"/>
      </w:pPr>
      <w:r w:rsidRPr="006952E4">
        <w:rPr>
          <w:bdr w:val="single" w:sz="12" w:space="0" w:color="auto"/>
        </w:rPr>
        <w:br w:type="column"/>
      </w:r>
      <w:bookmarkStart w:id="121" w:name="_Toc327365466"/>
      <w:bookmarkStart w:id="122" w:name="_Toc22071"/>
      <w:bookmarkStart w:id="123" w:name="_Toc107500311"/>
      <w:bookmarkStart w:id="124" w:name="_Toc133421672"/>
      <w:r w:rsidRPr="006952E4">
        <w:lastRenderedPageBreak/>
        <w:t xml:space="preserve">2  </w:t>
      </w:r>
      <w:bookmarkStart w:id="125" w:name="_Toc309715274"/>
      <w:bookmarkStart w:id="126" w:name="_Toc454899342"/>
      <w:bookmarkEnd w:id="8"/>
      <w:bookmarkEnd w:id="9"/>
      <w:bookmarkEnd w:id="10"/>
      <w:bookmarkEnd w:id="121"/>
      <w:bookmarkEnd w:id="122"/>
      <w:bookmarkEnd w:id="125"/>
      <w:r w:rsidR="00B94B79" w:rsidRPr="006952E4">
        <w:rPr>
          <w:rFonts w:hint="eastAsia"/>
        </w:rPr>
        <w:t>现</w:t>
      </w:r>
      <w:r w:rsidR="00AD743D" w:rsidRPr="006952E4">
        <w:rPr>
          <w:rFonts w:hint="eastAsia"/>
        </w:rPr>
        <w:t>有</w:t>
      </w:r>
      <w:r w:rsidR="00A13795" w:rsidRPr="006952E4">
        <w:rPr>
          <w:rFonts w:hint="eastAsia"/>
        </w:rPr>
        <w:t>工程概况</w:t>
      </w:r>
      <w:bookmarkEnd w:id="123"/>
      <w:bookmarkEnd w:id="124"/>
    </w:p>
    <w:p w14:paraId="770BCDEC" w14:textId="263CB7A0" w:rsidR="00E1184C" w:rsidRPr="006952E4" w:rsidRDefault="00E1184C" w:rsidP="001F6515">
      <w:pPr>
        <w:pStyle w:val="2"/>
        <w:spacing w:before="120" w:after="120"/>
      </w:pPr>
      <w:bookmarkStart w:id="127" w:name="_Toc107500312"/>
      <w:bookmarkStart w:id="128" w:name="_Toc133421673"/>
      <w:r w:rsidRPr="006952E4">
        <w:t>2.1</w:t>
      </w:r>
      <w:bookmarkEnd w:id="126"/>
      <w:r w:rsidR="003302A9" w:rsidRPr="006952E4">
        <w:rPr>
          <w:rFonts w:hint="eastAsia"/>
        </w:rPr>
        <w:t xml:space="preserve"> </w:t>
      </w:r>
      <w:r w:rsidR="00BB10BC" w:rsidRPr="006952E4">
        <w:rPr>
          <w:rFonts w:hint="eastAsia"/>
        </w:rPr>
        <w:t>现有工程</w:t>
      </w:r>
      <w:r w:rsidR="00816052" w:rsidRPr="006952E4">
        <w:rPr>
          <w:rFonts w:hint="eastAsia"/>
        </w:rPr>
        <w:t>概况</w:t>
      </w:r>
      <w:bookmarkEnd w:id="127"/>
      <w:bookmarkEnd w:id="128"/>
    </w:p>
    <w:p w14:paraId="1AE7C542" w14:textId="7C19E474" w:rsidR="008400C8" w:rsidRPr="006952E4" w:rsidRDefault="00910076" w:rsidP="001F6515">
      <w:pPr>
        <w:pStyle w:val="afffffffff1"/>
        <w:ind w:firstLine="480"/>
      </w:pPr>
      <w:bookmarkStart w:id="129" w:name="_Toc419798730"/>
      <w:bookmarkStart w:id="130" w:name="_Toc414348554"/>
      <w:bookmarkStart w:id="131" w:name="_Toc454899343"/>
      <w:bookmarkStart w:id="132" w:name="_Toc28421"/>
      <w:bookmarkStart w:id="133" w:name="_Toc23475"/>
      <w:bookmarkStart w:id="134" w:name="_Toc17414"/>
      <w:bookmarkStart w:id="135" w:name="_Toc8001"/>
      <w:bookmarkStart w:id="136" w:name="_Toc10486"/>
      <w:bookmarkStart w:id="137" w:name="_Toc6084"/>
      <w:bookmarkStart w:id="138" w:name="_Toc2934"/>
      <w:bookmarkStart w:id="139" w:name="_Toc25074"/>
      <w:bookmarkStart w:id="140" w:name="_Toc6259"/>
      <w:bookmarkStart w:id="141" w:name="_Toc12060"/>
      <w:bookmarkStart w:id="142" w:name="_Toc219193095"/>
      <w:bookmarkStart w:id="143" w:name="_Toc1585"/>
      <w:bookmarkStart w:id="144" w:name="_Toc265"/>
      <w:bookmarkStart w:id="145" w:name="_Toc13999"/>
      <w:bookmarkStart w:id="146" w:name="_Toc22486"/>
      <w:bookmarkStart w:id="147" w:name="_Toc13991"/>
      <w:bookmarkStart w:id="148" w:name="_Toc12959"/>
      <w:bookmarkStart w:id="149" w:name="_Toc19406934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6952E4">
        <w:rPr>
          <w:rFonts w:hint="eastAsia"/>
        </w:rPr>
        <w:t>天津大桥集团新疆焊接材料</w:t>
      </w:r>
      <w:r w:rsidRPr="006952E4">
        <w:t>有限公司成立于</w:t>
      </w:r>
      <w:r w:rsidRPr="006952E4">
        <w:rPr>
          <w:rFonts w:hint="eastAsia"/>
        </w:rPr>
        <w:t>2</w:t>
      </w:r>
      <w:r w:rsidRPr="006952E4">
        <w:t>008</w:t>
      </w:r>
      <w:r w:rsidRPr="006952E4">
        <w:rPr>
          <w:rFonts w:hint="eastAsia"/>
        </w:rPr>
        <w:t>年</w:t>
      </w:r>
      <w:r w:rsidRPr="006952E4">
        <w:rPr>
          <w:rFonts w:hint="eastAsia"/>
        </w:rPr>
        <w:t>2</w:t>
      </w:r>
      <w:r w:rsidRPr="006952E4">
        <w:rPr>
          <w:rFonts w:hint="eastAsia"/>
        </w:rPr>
        <w:t>月</w:t>
      </w:r>
      <w:r w:rsidRPr="006952E4">
        <w:rPr>
          <w:rFonts w:hint="eastAsia"/>
        </w:rPr>
        <w:t>3</w:t>
      </w:r>
      <w:r w:rsidRPr="006952E4">
        <w:rPr>
          <w:rFonts w:hint="eastAsia"/>
        </w:rPr>
        <w:t>日</w:t>
      </w:r>
      <w:r w:rsidRPr="006952E4">
        <w:t>，</w:t>
      </w:r>
      <w:r w:rsidRPr="006952E4">
        <w:rPr>
          <w:rFonts w:hint="eastAsia"/>
        </w:rPr>
        <w:t>厂址</w:t>
      </w:r>
      <w:r w:rsidRPr="006952E4">
        <w:t>位于新疆维吾尔自治区昌吉回族自治州</w:t>
      </w:r>
      <w:r w:rsidR="0092017D" w:rsidRPr="006952E4">
        <w:t>昌吉市三工八钢工业聚集区</w:t>
      </w:r>
      <w:r w:rsidRPr="006952E4">
        <w:rPr>
          <w:rFonts w:hint="eastAsia"/>
        </w:rPr>
        <w:t>，</w:t>
      </w:r>
      <w:r w:rsidR="00D47B6F" w:rsidRPr="006952E4">
        <w:rPr>
          <w:rFonts w:hint="eastAsia"/>
        </w:rPr>
        <w:t>厂区</w:t>
      </w:r>
      <w:r w:rsidR="00FE79B0" w:rsidRPr="006952E4">
        <w:rPr>
          <w:lang w:bidi="en-US"/>
        </w:rPr>
        <w:t>西侧</w:t>
      </w:r>
      <w:r w:rsidR="00FE79B0" w:rsidRPr="006952E4">
        <w:rPr>
          <w:rFonts w:hint="eastAsia"/>
          <w:lang w:bidi="en-US"/>
        </w:rPr>
        <w:t>为</w:t>
      </w:r>
      <w:r w:rsidR="00D47B6F" w:rsidRPr="006952E4">
        <w:rPr>
          <w:rFonts w:hint="eastAsia"/>
          <w:lang w:bidi="en-US"/>
        </w:rPr>
        <w:t>新疆</w:t>
      </w:r>
      <w:r w:rsidR="00FE79B0" w:rsidRPr="006952E4">
        <w:rPr>
          <w:lang w:bidi="en-US"/>
        </w:rPr>
        <w:t>邦特电器制造有限公司，东侧</w:t>
      </w:r>
      <w:r w:rsidR="00FE79B0" w:rsidRPr="006952E4">
        <w:rPr>
          <w:rFonts w:hint="eastAsia"/>
          <w:lang w:bidi="en-US"/>
        </w:rPr>
        <w:t>紧邻西干渠，水渠旁</w:t>
      </w:r>
      <w:r w:rsidR="00FE79B0" w:rsidRPr="006952E4">
        <w:rPr>
          <w:lang w:bidi="en-US"/>
        </w:rPr>
        <w:t>为</w:t>
      </w:r>
      <w:r w:rsidR="00FE79B0" w:rsidRPr="006952E4">
        <w:rPr>
          <w:rFonts w:hint="eastAsia"/>
          <w:lang w:bidi="en-US"/>
        </w:rPr>
        <w:t>S203</w:t>
      </w:r>
      <w:r w:rsidR="00FE79B0" w:rsidRPr="006952E4">
        <w:rPr>
          <w:rFonts w:hint="eastAsia"/>
          <w:lang w:bidi="en-US"/>
        </w:rPr>
        <w:t>道路</w:t>
      </w:r>
      <w:r w:rsidR="00FE79B0" w:rsidRPr="006952E4">
        <w:rPr>
          <w:lang w:bidi="en-US"/>
        </w:rPr>
        <w:t>，北侧</w:t>
      </w:r>
      <w:r w:rsidR="00FE79B0" w:rsidRPr="006952E4">
        <w:rPr>
          <w:rFonts w:hint="eastAsia"/>
          <w:lang w:bidi="en-US"/>
        </w:rPr>
        <w:t>紧邻</w:t>
      </w:r>
      <w:r w:rsidR="00FE79B0" w:rsidRPr="006952E4">
        <w:rPr>
          <w:lang w:bidi="en-US"/>
        </w:rPr>
        <w:t>水渠，</w:t>
      </w:r>
      <w:r w:rsidR="00FE79B0" w:rsidRPr="006952E4">
        <w:rPr>
          <w:rFonts w:hint="eastAsia"/>
          <w:lang w:bidi="en-US"/>
        </w:rPr>
        <w:t>水渠外</w:t>
      </w:r>
      <w:r w:rsidR="00FE79B0" w:rsidRPr="006952E4">
        <w:rPr>
          <w:rFonts w:hint="eastAsia"/>
          <w:lang w:bidi="en-US"/>
        </w:rPr>
        <w:t>150</w:t>
      </w:r>
      <w:r w:rsidR="00FE79B0" w:rsidRPr="006952E4">
        <w:rPr>
          <w:lang w:bidi="en-US"/>
        </w:rPr>
        <w:t>m</w:t>
      </w:r>
      <w:r w:rsidR="00FE79B0" w:rsidRPr="006952E4">
        <w:rPr>
          <w:lang w:bidi="en-US"/>
        </w:rPr>
        <w:t>为居民区，南侧为</w:t>
      </w:r>
      <w:r w:rsidR="00FE79B0" w:rsidRPr="006952E4">
        <w:rPr>
          <w:rFonts w:hint="eastAsia"/>
          <w:lang w:bidi="en-US"/>
        </w:rPr>
        <w:t>空地</w:t>
      </w:r>
      <w:r w:rsidR="00FE79B0" w:rsidRPr="006952E4">
        <w:rPr>
          <w:lang w:bidi="en-US"/>
        </w:rPr>
        <w:t>。</w:t>
      </w:r>
      <w:r w:rsidRPr="006952E4">
        <w:rPr>
          <w:rFonts w:hint="eastAsia"/>
        </w:rPr>
        <w:t>企业主要生产销售电焊条，二氧化碳气体保护焊丝（焊丝），产品主要销往新疆、内地和出口中亚五国市场</w:t>
      </w:r>
      <w:r w:rsidR="008400C8" w:rsidRPr="006952E4">
        <w:rPr>
          <w:rFonts w:hint="eastAsia"/>
        </w:rPr>
        <w:t>。</w:t>
      </w:r>
    </w:p>
    <w:p w14:paraId="1D69D076" w14:textId="7EA5F31C" w:rsidR="004B3016" w:rsidRPr="006952E4" w:rsidRDefault="00137D2E" w:rsidP="00137D2E">
      <w:pPr>
        <w:pStyle w:val="afffffffff1"/>
        <w:ind w:firstLine="480"/>
      </w:pPr>
      <w:r w:rsidRPr="006952E4">
        <w:t>2008</w:t>
      </w:r>
      <w:r w:rsidRPr="006952E4">
        <w:rPr>
          <w:rFonts w:hint="eastAsia"/>
        </w:rPr>
        <w:t>年</w:t>
      </w:r>
      <w:r w:rsidRPr="006952E4">
        <w:t>3</w:t>
      </w:r>
      <w:r w:rsidRPr="006952E4">
        <w:rPr>
          <w:rFonts w:hint="eastAsia"/>
        </w:rPr>
        <w:t>月委托</w:t>
      </w:r>
      <w:r w:rsidRPr="006952E4">
        <w:t>新疆维吾尔自治区</w:t>
      </w:r>
      <w:r w:rsidRPr="006952E4">
        <w:rPr>
          <w:rFonts w:hint="eastAsia"/>
        </w:rPr>
        <w:t>环境</w:t>
      </w:r>
      <w:r w:rsidRPr="006952E4">
        <w:t>保护技术咨询中心</w:t>
      </w:r>
      <w:r w:rsidRPr="006952E4">
        <w:rPr>
          <w:rFonts w:hint="eastAsia"/>
        </w:rPr>
        <w:t>编制完成</w:t>
      </w:r>
      <w:r w:rsidRPr="006952E4">
        <w:t>《</w:t>
      </w:r>
      <w:r w:rsidRPr="006952E4">
        <w:rPr>
          <w:rFonts w:hint="eastAsia"/>
        </w:rPr>
        <w:t>天津</w:t>
      </w:r>
      <w:r w:rsidRPr="006952E4">
        <w:t>大桥集团新疆焊接材料加工项目</w:t>
      </w:r>
      <w:r w:rsidRPr="006952E4">
        <w:rPr>
          <w:rFonts w:hint="eastAsia"/>
        </w:rPr>
        <w:t>环境</w:t>
      </w:r>
      <w:r w:rsidRPr="006952E4">
        <w:t>影响报告表》</w:t>
      </w:r>
      <w:r w:rsidRPr="006952E4">
        <w:rPr>
          <w:rFonts w:hint="eastAsia"/>
        </w:rPr>
        <w:t>，</w:t>
      </w:r>
      <w:r w:rsidRPr="006952E4">
        <w:rPr>
          <w:rFonts w:hint="eastAsia"/>
        </w:rPr>
        <w:t>2008</w:t>
      </w:r>
      <w:r w:rsidRPr="006952E4">
        <w:rPr>
          <w:rFonts w:hint="eastAsia"/>
        </w:rPr>
        <w:t>年</w:t>
      </w:r>
      <w:r w:rsidRPr="006952E4">
        <w:rPr>
          <w:rFonts w:hint="eastAsia"/>
        </w:rPr>
        <w:t>4</w:t>
      </w:r>
      <w:r w:rsidRPr="006952E4">
        <w:rPr>
          <w:rFonts w:hint="eastAsia"/>
        </w:rPr>
        <w:t>月</w:t>
      </w:r>
      <w:r w:rsidRPr="006952E4">
        <w:rPr>
          <w:rFonts w:hint="eastAsia"/>
        </w:rPr>
        <w:t>22</w:t>
      </w:r>
      <w:r w:rsidRPr="006952E4">
        <w:rPr>
          <w:rFonts w:hint="eastAsia"/>
        </w:rPr>
        <w:t>日</w:t>
      </w:r>
      <w:r w:rsidRPr="006952E4">
        <w:t>获得了</w:t>
      </w:r>
      <w:r w:rsidRPr="006952E4">
        <w:rPr>
          <w:rFonts w:hint="eastAsia"/>
        </w:rPr>
        <w:t>原</w:t>
      </w:r>
      <w:r w:rsidRPr="006952E4">
        <w:t>昌吉市</w:t>
      </w:r>
      <w:r w:rsidRPr="006952E4">
        <w:rPr>
          <w:rFonts w:hint="eastAsia"/>
        </w:rPr>
        <w:t>环境</w:t>
      </w:r>
      <w:r w:rsidRPr="006952E4">
        <w:t>保护局《</w:t>
      </w:r>
      <w:r w:rsidRPr="006952E4">
        <w:rPr>
          <w:rFonts w:hint="eastAsia"/>
        </w:rPr>
        <w:t>关于</w:t>
      </w:r>
      <w:r w:rsidRPr="006952E4">
        <w:t>对天津大桥集团公司新疆焊接材料加工项目环评</w:t>
      </w:r>
      <w:r w:rsidRPr="006952E4">
        <w:rPr>
          <w:rFonts w:hint="eastAsia"/>
        </w:rPr>
        <w:t>报告</w:t>
      </w:r>
      <w:r w:rsidRPr="006952E4">
        <w:t>表的审批意见》</w:t>
      </w:r>
      <w:r w:rsidRPr="006952E4">
        <w:rPr>
          <w:rFonts w:hint="eastAsia"/>
        </w:rPr>
        <w:t>（昌市环</w:t>
      </w:r>
      <w:r w:rsidRPr="006952E4">
        <w:t>管字</w:t>
      </w:r>
      <w:r w:rsidRPr="006952E4">
        <w:rPr>
          <w:rFonts w:hint="eastAsia"/>
        </w:rPr>
        <w:t>[</w:t>
      </w:r>
      <w:r w:rsidRPr="006952E4">
        <w:t>2008</w:t>
      </w:r>
      <w:r w:rsidRPr="006952E4">
        <w:rPr>
          <w:rFonts w:hint="eastAsia"/>
        </w:rPr>
        <w:t>]</w:t>
      </w:r>
      <w:r w:rsidRPr="006952E4">
        <w:t>024</w:t>
      </w:r>
      <w:r w:rsidRPr="006952E4">
        <w:rPr>
          <w:rFonts w:hint="eastAsia"/>
        </w:rPr>
        <w:t>号）；</w:t>
      </w:r>
      <w:r w:rsidRPr="006952E4">
        <w:rPr>
          <w:rFonts w:hint="eastAsia"/>
        </w:rPr>
        <w:t>2013</w:t>
      </w:r>
      <w:r w:rsidRPr="006952E4">
        <w:rPr>
          <w:rFonts w:hint="eastAsia"/>
        </w:rPr>
        <w:t>年</w:t>
      </w:r>
      <w:r w:rsidRPr="006952E4">
        <w:rPr>
          <w:rFonts w:hint="eastAsia"/>
        </w:rPr>
        <w:t>3</w:t>
      </w:r>
      <w:r w:rsidRPr="006952E4">
        <w:rPr>
          <w:rFonts w:hint="eastAsia"/>
        </w:rPr>
        <w:t>月</w:t>
      </w:r>
      <w:r w:rsidRPr="006952E4">
        <w:rPr>
          <w:rFonts w:hint="eastAsia"/>
        </w:rPr>
        <w:t>4</w:t>
      </w:r>
      <w:r w:rsidRPr="006952E4">
        <w:rPr>
          <w:rFonts w:hint="eastAsia"/>
        </w:rPr>
        <w:t>日</w:t>
      </w:r>
      <w:r w:rsidRPr="006952E4">
        <w:t>获得了</w:t>
      </w:r>
      <w:r w:rsidRPr="006952E4">
        <w:rPr>
          <w:rFonts w:hint="eastAsia"/>
        </w:rPr>
        <w:t>《关于</w:t>
      </w:r>
      <w:r w:rsidRPr="006952E4">
        <w:t>天津大桥集团新疆焊接材料电焊条生产加工项目竣工环境保护验收的意见</w:t>
      </w:r>
      <w:r w:rsidRPr="006952E4">
        <w:rPr>
          <w:rFonts w:hint="eastAsia"/>
        </w:rPr>
        <w:t>》（昌市</w:t>
      </w:r>
      <w:r w:rsidRPr="006952E4">
        <w:t>环验函字</w:t>
      </w:r>
      <w:r w:rsidRPr="006952E4">
        <w:rPr>
          <w:rFonts w:hint="eastAsia"/>
        </w:rPr>
        <w:t>[</w:t>
      </w:r>
      <w:r w:rsidRPr="006952E4">
        <w:t>2013</w:t>
      </w:r>
      <w:r w:rsidRPr="006952E4">
        <w:rPr>
          <w:rFonts w:hint="eastAsia"/>
        </w:rPr>
        <w:t>]</w:t>
      </w:r>
      <w:r w:rsidRPr="006952E4">
        <w:t>003</w:t>
      </w:r>
      <w:r w:rsidRPr="006952E4">
        <w:rPr>
          <w:rFonts w:hint="eastAsia"/>
        </w:rPr>
        <w:t>号）</w:t>
      </w:r>
      <w:r w:rsidR="00002283" w:rsidRPr="006952E4">
        <w:rPr>
          <w:rFonts w:hint="eastAsia"/>
        </w:rPr>
        <w:t>，对</w:t>
      </w:r>
      <w:r w:rsidR="00940734" w:rsidRPr="006952E4">
        <w:rPr>
          <w:rFonts w:hint="eastAsia"/>
        </w:rPr>
        <w:t>年产</w:t>
      </w:r>
      <w:r w:rsidR="00940734" w:rsidRPr="006952E4">
        <w:rPr>
          <w:rFonts w:hint="eastAsia"/>
        </w:rPr>
        <w:t>8</w:t>
      </w:r>
      <w:r w:rsidR="00940734" w:rsidRPr="006952E4">
        <w:rPr>
          <w:rFonts w:hint="eastAsia"/>
        </w:rPr>
        <w:t>万吨</w:t>
      </w:r>
      <w:r w:rsidR="00002283" w:rsidRPr="006952E4">
        <w:rPr>
          <w:rFonts w:hint="eastAsia"/>
        </w:rPr>
        <w:t>电焊条生产线</w:t>
      </w:r>
      <w:r w:rsidR="00940734" w:rsidRPr="006952E4">
        <w:rPr>
          <w:rFonts w:hint="eastAsia"/>
        </w:rPr>
        <w:t>及其配套设施</w:t>
      </w:r>
      <w:r w:rsidR="00002283" w:rsidRPr="006952E4">
        <w:rPr>
          <w:rFonts w:hint="eastAsia"/>
        </w:rPr>
        <w:t>进行了验收</w:t>
      </w:r>
      <w:r w:rsidRPr="006952E4">
        <w:rPr>
          <w:rFonts w:hint="eastAsia"/>
        </w:rPr>
        <w:t>。</w:t>
      </w:r>
    </w:p>
    <w:p w14:paraId="77225019" w14:textId="77777777" w:rsidR="00A66CC1" w:rsidRPr="006952E4" w:rsidRDefault="00137D2E" w:rsidP="00137D2E">
      <w:pPr>
        <w:pStyle w:val="afffffffff1"/>
        <w:ind w:firstLine="480"/>
      </w:pPr>
      <w:r w:rsidRPr="006952E4">
        <w:rPr>
          <w:rFonts w:hint="eastAsia"/>
        </w:rPr>
        <w:t>2013</w:t>
      </w:r>
      <w:r w:rsidRPr="006952E4">
        <w:rPr>
          <w:rFonts w:hint="eastAsia"/>
        </w:rPr>
        <w:t>年</w:t>
      </w:r>
      <w:r w:rsidRPr="006952E4">
        <w:rPr>
          <w:rFonts w:hint="eastAsia"/>
        </w:rPr>
        <w:t>8</w:t>
      </w:r>
      <w:r w:rsidRPr="006952E4">
        <w:rPr>
          <w:rFonts w:hint="eastAsia"/>
        </w:rPr>
        <w:t>月</w:t>
      </w:r>
      <w:r w:rsidRPr="006952E4">
        <w:t>委托中冶焦耐工程技术有限公司编制完成《</w:t>
      </w:r>
      <w:r w:rsidRPr="006952E4">
        <w:rPr>
          <w:rFonts w:hint="eastAsia"/>
        </w:rPr>
        <w:t>天津</w:t>
      </w:r>
      <w:r w:rsidRPr="006952E4">
        <w:t>大桥集团新疆焊接材料有限公司焊接材料加工项目（</w:t>
      </w:r>
      <w:r w:rsidRPr="006952E4">
        <w:rPr>
          <w:rFonts w:hint="eastAsia"/>
        </w:rPr>
        <w:t>二期</w:t>
      </w:r>
      <w:r w:rsidRPr="006952E4">
        <w:t>）</w:t>
      </w:r>
      <w:r w:rsidRPr="006952E4">
        <w:rPr>
          <w:rFonts w:hint="eastAsia"/>
        </w:rPr>
        <w:t>环境</w:t>
      </w:r>
      <w:r w:rsidRPr="006952E4">
        <w:t>影响报告</w:t>
      </w:r>
      <w:r w:rsidRPr="006952E4">
        <w:rPr>
          <w:rFonts w:hint="eastAsia"/>
        </w:rPr>
        <w:t>书</w:t>
      </w:r>
      <w:r w:rsidRPr="006952E4">
        <w:t>》</w:t>
      </w:r>
      <w:r w:rsidRPr="006952E4">
        <w:rPr>
          <w:rFonts w:hint="eastAsia"/>
        </w:rPr>
        <w:t>，</w:t>
      </w:r>
      <w:r w:rsidRPr="006952E4">
        <w:rPr>
          <w:rFonts w:hint="eastAsia"/>
        </w:rPr>
        <w:t>2013</w:t>
      </w:r>
      <w:r w:rsidRPr="006952E4">
        <w:rPr>
          <w:rFonts w:hint="eastAsia"/>
        </w:rPr>
        <w:t>年</w:t>
      </w:r>
      <w:r w:rsidRPr="006952E4">
        <w:rPr>
          <w:rFonts w:hint="eastAsia"/>
        </w:rPr>
        <w:t>11</w:t>
      </w:r>
      <w:r w:rsidRPr="006952E4">
        <w:rPr>
          <w:rFonts w:hint="eastAsia"/>
        </w:rPr>
        <w:t>月</w:t>
      </w:r>
      <w:r w:rsidRPr="006952E4">
        <w:rPr>
          <w:rFonts w:hint="eastAsia"/>
        </w:rPr>
        <w:t>19</w:t>
      </w:r>
      <w:r w:rsidRPr="006952E4">
        <w:rPr>
          <w:rFonts w:hint="eastAsia"/>
        </w:rPr>
        <w:t>日获得了</w:t>
      </w:r>
      <w:r w:rsidRPr="006952E4">
        <w:t>昌吉</w:t>
      </w:r>
      <w:r w:rsidRPr="006952E4">
        <w:rPr>
          <w:rFonts w:hint="eastAsia"/>
        </w:rPr>
        <w:t>回族自治州</w:t>
      </w:r>
      <w:r w:rsidRPr="006952E4">
        <w:t>环境保护局《</w:t>
      </w:r>
      <w:r w:rsidRPr="006952E4">
        <w:rPr>
          <w:rFonts w:hint="eastAsia"/>
        </w:rPr>
        <w:t>关于天津</w:t>
      </w:r>
      <w:r w:rsidRPr="006952E4">
        <w:t>大桥集团新疆焊接材料有限公司焊接材料加工项目（</w:t>
      </w:r>
      <w:r w:rsidRPr="006952E4">
        <w:rPr>
          <w:rFonts w:hint="eastAsia"/>
        </w:rPr>
        <w:t>二期</w:t>
      </w:r>
      <w:r w:rsidRPr="006952E4">
        <w:t>）</w:t>
      </w:r>
      <w:r w:rsidRPr="006952E4">
        <w:rPr>
          <w:rFonts w:hint="eastAsia"/>
        </w:rPr>
        <w:t>环境</w:t>
      </w:r>
      <w:r w:rsidRPr="006952E4">
        <w:t>影响报告</w:t>
      </w:r>
      <w:r w:rsidRPr="006952E4">
        <w:rPr>
          <w:rFonts w:hint="eastAsia"/>
        </w:rPr>
        <w:t>书的</w:t>
      </w:r>
      <w:r w:rsidRPr="006952E4">
        <w:t>批复》</w:t>
      </w:r>
      <w:r w:rsidRPr="006952E4">
        <w:rPr>
          <w:rFonts w:hint="eastAsia"/>
        </w:rPr>
        <w:t>（昌州环评</w:t>
      </w:r>
      <w:r w:rsidRPr="006952E4">
        <w:rPr>
          <w:rFonts w:hint="eastAsia"/>
        </w:rPr>
        <w:t>[</w:t>
      </w:r>
      <w:r w:rsidRPr="006952E4">
        <w:t>2013</w:t>
      </w:r>
      <w:r w:rsidRPr="006952E4">
        <w:rPr>
          <w:rFonts w:hint="eastAsia"/>
        </w:rPr>
        <w:t>]</w:t>
      </w:r>
      <w:r w:rsidRPr="006952E4">
        <w:t>189</w:t>
      </w:r>
      <w:r w:rsidRPr="006952E4">
        <w:rPr>
          <w:rFonts w:hint="eastAsia"/>
        </w:rPr>
        <w:t>号），</w:t>
      </w:r>
      <w:r w:rsidRPr="006952E4">
        <w:rPr>
          <w:rFonts w:hint="eastAsia"/>
        </w:rPr>
        <w:t>2015</w:t>
      </w:r>
      <w:r w:rsidRPr="006952E4">
        <w:rPr>
          <w:rFonts w:hint="eastAsia"/>
        </w:rPr>
        <w:t>年</w:t>
      </w:r>
      <w:r w:rsidRPr="006952E4">
        <w:rPr>
          <w:rFonts w:hint="eastAsia"/>
        </w:rPr>
        <w:t>5</w:t>
      </w:r>
      <w:r w:rsidRPr="006952E4">
        <w:rPr>
          <w:rFonts w:hint="eastAsia"/>
        </w:rPr>
        <w:t>月</w:t>
      </w:r>
      <w:r w:rsidRPr="006952E4">
        <w:rPr>
          <w:rFonts w:hint="eastAsia"/>
        </w:rPr>
        <w:t>18</w:t>
      </w:r>
      <w:r w:rsidRPr="006952E4">
        <w:rPr>
          <w:rFonts w:hint="eastAsia"/>
        </w:rPr>
        <w:t>日获得了</w:t>
      </w:r>
      <w:r w:rsidRPr="006952E4">
        <w:t>昌吉</w:t>
      </w:r>
      <w:r w:rsidRPr="006952E4">
        <w:rPr>
          <w:rFonts w:hint="eastAsia"/>
        </w:rPr>
        <w:t>回族自治州</w:t>
      </w:r>
      <w:r w:rsidRPr="006952E4">
        <w:t>环境保护局</w:t>
      </w:r>
      <w:r w:rsidRPr="006952E4">
        <w:rPr>
          <w:rFonts w:hint="eastAsia"/>
        </w:rPr>
        <w:t>《关于</w:t>
      </w:r>
      <w:r w:rsidRPr="006952E4">
        <w:t>同意天津大桥集团新疆焊接材料有限公司焊接材料</w:t>
      </w:r>
      <w:r w:rsidRPr="006952E4">
        <w:rPr>
          <w:rFonts w:hint="eastAsia"/>
        </w:rPr>
        <w:t>（焊丝）</w:t>
      </w:r>
      <w:r w:rsidRPr="006952E4">
        <w:t>加工项目（</w:t>
      </w:r>
      <w:r w:rsidRPr="006952E4">
        <w:rPr>
          <w:rFonts w:hint="eastAsia"/>
        </w:rPr>
        <w:t>二期</w:t>
      </w:r>
      <w:r w:rsidRPr="006952E4">
        <w:t>）</w:t>
      </w:r>
      <w:r w:rsidRPr="006952E4">
        <w:rPr>
          <w:rFonts w:hint="eastAsia"/>
        </w:rPr>
        <w:t>项目</w:t>
      </w:r>
      <w:r w:rsidRPr="006952E4">
        <w:t>试生产的复函</w:t>
      </w:r>
      <w:r w:rsidRPr="006952E4">
        <w:rPr>
          <w:rFonts w:hint="eastAsia"/>
        </w:rPr>
        <w:t>》（昌州环函</w:t>
      </w:r>
      <w:r w:rsidRPr="006952E4">
        <w:rPr>
          <w:rFonts w:hint="eastAsia"/>
        </w:rPr>
        <w:t>[</w:t>
      </w:r>
      <w:r w:rsidRPr="006952E4">
        <w:t>2015</w:t>
      </w:r>
      <w:r w:rsidRPr="006952E4">
        <w:rPr>
          <w:rFonts w:hint="eastAsia"/>
        </w:rPr>
        <w:t>]</w:t>
      </w:r>
      <w:r w:rsidRPr="006952E4">
        <w:t>135</w:t>
      </w:r>
      <w:r w:rsidRPr="006952E4">
        <w:rPr>
          <w:rFonts w:hint="eastAsia"/>
        </w:rPr>
        <w:t>号），</w:t>
      </w:r>
      <w:r w:rsidRPr="006952E4">
        <w:rPr>
          <w:rFonts w:hint="eastAsia"/>
        </w:rPr>
        <w:t>2015</w:t>
      </w:r>
      <w:r w:rsidRPr="006952E4">
        <w:rPr>
          <w:rFonts w:hint="eastAsia"/>
        </w:rPr>
        <w:t>年</w:t>
      </w:r>
      <w:r w:rsidRPr="006952E4">
        <w:rPr>
          <w:rFonts w:hint="eastAsia"/>
        </w:rPr>
        <w:t>7</w:t>
      </w:r>
      <w:r w:rsidRPr="006952E4">
        <w:rPr>
          <w:rFonts w:hint="eastAsia"/>
        </w:rPr>
        <w:t>月</w:t>
      </w:r>
      <w:r w:rsidRPr="006952E4">
        <w:t>昌吉回族自治州环境监测站</w:t>
      </w:r>
      <w:r w:rsidRPr="006952E4">
        <w:rPr>
          <w:rFonts w:hint="eastAsia"/>
        </w:rPr>
        <w:t>编制</w:t>
      </w:r>
      <w:r w:rsidRPr="006952E4">
        <w:t>完成了</w:t>
      </w:r>
      <w:r w:rsidRPr="006952E4">
        <w:rPr>
          <w:rFonts w:hint="eastAsia"/>
        </w:rPr>
        <w:t>《天津</w:t>
      </w:r>
      <w:r w:rsidRPr="006952E4">
        <w:t>大桥集团新疆焊接材料有限公司焊接材料加工项目（</w:t>
      </w:r>
      <w:r w:rsidRPr="006952E4">
        <w:rPr>
          <w:rFonts w:hint="eastAsia"/>
        </w:rPr>
        <w:t>二期</w:t>
      </w:r>
      <w:r w:rsidRPr="006952E4">
        <w:t>）</w:t>
      </w:r>
      <w:r w:rsidRPr="006952E4">
        <w:rPr>
          <w:rFonts w:hint="eastAsia"/>
        </w:rPr>
        <w:t>建设项目</w:t>
      </w:r>
      <w:r w:rsidRPr="006952E4">
        <w:t>竣工环境保护验收监测报告</w:t>
      </w:r>
      <w:r w:rsidRPr="006952E4">
        <w:rPr>
          <w:rFonts w:hint="eastAsia"/>
        </w:rPr>
        <w:t>》，</w:t>
      </w:r>
      <w:r w:rsidRPr="006952E4">
        <w:rPr>
          <w:rFonts w:hint="eastAsia"/>
        </w:rPr>
        <w:t>2015</w:t>
      </w:r>
      <w:r w:rsidRPr="006952E4">
        <w:rPr>
          <w:rFonts w:hint="eastAsia"/>
        </w:rPr>
        <w:t>年</w:t>
      </w:r>
      <w:r w:rsidRPr="006952E4">
        <w:rPr>
          <w:rFonts w:hint="eastAsia"/>
        </w:rPr>
        <w:t>12</w:t>
      </w:r>
      <w:r w:rsidRPr="006952E4">
        <w:rPr>
          <w:rFonts w:hint="eastAsia"/>
        </w:rPr>
        <w:t>月</w:t>
      </w:r>
      <w:r w:rsidRPr="006952E4">
        <w:rPr>
          <w:rFonts w:hint="eastAsia"/>
        </w:rPr>
        <w:t>23</w:t>
      </w:r>
      <w:r w:rsidRPr="006952E4">
        <w:rPr>
          <w:rFonts w:hint="eastAsia"/>
        </w:rPr>
        <w:t>日获得了</w:t>
      </w:r>
      <w:r w:rsidRPr="006952E4">
        <w:t>昌吉回族自治州环境保护局《</w:t>
      </w:r>
      <w:r w:rsidRPr="006952E4">
        <w:rPr>
          <w:rFonts w:hint="eastAsia"/>
        </w:rPr>
        <w:t>关于天津</w:t>
      </w:r>
      <w:r w:rsidRPr="006952E4">
        <w:t>大桥集团新疆焊接材料有限公司焊接材料加工项目（</w:t>
      </w:r>
      <w:r w:rsidRPr="006952E4">
        <w:rPr>
          <w:rFonts w:hint="eastAsia"/>
        </w:rPr>
        <w:t>二期</w:t>
      </w:r>
      <w:r w:rsidRPr="006952E4">
        <w:t>）</w:t>
      </w:r>
      <w:r w:rsidRPr="006952E4">
        <w:rPr>
          <w:rFonts w:hint="eastAsia"/>
        </w:rPr>
        <w:t>建设项目</w:t>
      </w:r>
      <w:r w:rsidRPr="006952E4">
        <w:t>竣工环境保护验收</w:t>
      </w:r>
      <w:r w:rsidRPr="006952E4">
        <w:rPr>
          <w:rFonts w:hint="eastAsia"/>
        </w:rPr>
        <w:t>意见</w:t>
      </w:r>
      <w:r w:rsidRPr="006952E4">
        <w:t>》</w:t>
      </w:r>
      <w:r w:rsidRPr="006952E4">
        <w:rPr>
          <w:rFonts w:hint="eastAsia"/>
        </w:rPr>
        <w:t>（昌州</w:t>
      </w:r>
      <w:r w:rsidRPr="006952E4">
        <w:t>环函</w:t>
      </w:r>
      <w:r w:rsidRPr="006952E4">
        <w:rPr>
          <w:rFonts w:hint="eastAsia"/>
        </w:rPr>
        <w:t>[</w:t>
      </w:r>
      <w:r w:rsidRPr="006952E4">
        <w:t>2015</w:t>
      </w:r>
      <w:r w:rsidRPr="006952E4">
        <w:rPr>
          <w:rFonts w:hint="eastAsia"/>
        </w:rPr>
        <w:t>]</w:t>
      </w:r>
      <w:r w:rsidRPr="006952E4">
        <w:t>476</w:t>
      </w:r>
      <w:r w:rsidRPr="006952E4">
        <w:rPr>
          <w:rFonts w:hint="eastAsia"/>
        </w:rPr>
        <w:t>号）</w:t>
      </w:r>
      <w:r w:rsidR="00A66CC1" w:rsidRPr="006952E4">
        <w:rPr>
          <w:rFonts w:hint="eastAsia"/>
        </w:rPr>
        <w:t>，对年产</w:t>
      </w:r>
      <w:r w:rsidR="00A66CC1" w:rsidRPr="006952E4">
        <w:t>1</w:t>
      </w:r>
      <w:r w:rsidR="00A66CC1" w:rsidRPr="006952E4">
        <w:rPr>
          <w:rFonts w:hint="eastAsia"/>
        </w:rPr>
        <w:t>万吨二氧化碳气体保护焊丝生产线及其配套设施进行了验收</w:t>
      </w:r>
      <w:r w:rsidRPr="006952E4">
        <w:rPr>
          <w:rFonts w:hint="eastAsia"/>
        </w:rPr>
        <w:t>。</w:t>
      </w:r>
    </w:p>
    <w:p w14:paraId="24E8438D" w14:textId="77777777" w:rsidR="00D961D9" w:rsidRPr="006952E4" w:rsidRDefault="00137D2E" w:rsidP="00137D2E">
      <w:pPr>
        <w:pStyle w:val="afffffffff1"/>
        <w:ind w:firstLine="480"/>
      </w:pPr>
      <w:r w:rsidRPr="006952E4">
        <w:rPr>
          <w:rFonts w:hint="eastAsia"/>
        </w:rPr>
        <w:t>2017</w:t>
      </w:r>
      <w:r w:rsidRPr="006952E4">
        <w:rPr>
          <w:rFonts w:hint="eastAsia"/>
        </w:rPr>
        <w:t>年</w:t>
      </w:r>
      <w:r w:rsidRPr="006952E4">
        <w:rPr>
          <w:rFonts w:hint="eastAsia"/>
        </w:rPr>
        <w:t>4</w:t>
      </w:r>
      <w:r w:rsidRPr="006952E4">
        <w:rPr>
          <w:rFonts w:hint="eastAsia"/>
        </w:rPr>
        <w:t>月</w:t>
      </w:r>
      <w:r w:rsidRPr="006952E4">
        <w:rPr>
          <w:rFonts w:hint="eastAsia"/>
        </w:rPr>
        <w:t>14</w:t>
      </w:r>
      <w:r w:rsidRPr="006952E4">
        <w:rPr>
          <w:rFonts w:hint="eastAsia"/>
        </w:rPr>
        <w:t>日</w:t>
      </w:r>
      <w:r w:rsidRPr="006952E4">
        <w:t>获得了《</w:t>
      </w:r>
      <w:r w:rsidRPr="006952E4">
        <w:rPr>
          <w:rFonts w:hint="eastAsia"/>
        </w:rPr>
        <w:t>关于</w:t>
      </w:r>
      <w:r w:rsidRPr="006952E4">
        <w:t>天津大桥集团</w:t>
      </w:r>
      <w:r w:rsidRPr="006952E4">
        <w:rPr>
          <w:rFonts w:hint="eastAsia"/>
        </w:rPr>
        <w:t>新疆</w:t>
      </w:r>
      <w:r w:rsidRPr="006952E4">
        <w:t>焊接</w:t>
      </w:r>
      <w:r w:rsidRPr="006952E4">
        <w:rPr>
          <w:rFonts w:hint="eastAsia"/>
        </w:rPr>
        <w:t>材料</w:t>
      </w:r>
      <w:r w:rsidRPr="006952E4">
        <w:t>有限公司锅炉煤改气</w:t>
      </w:r>
      <w:r w:rsidRPr="006952E4">
        <w:rPr>
          <w:rFonts w:hint="eastAsia"/>
        </w:rPr>
        <w:t>环评</w:t>
      </w:r>
      <w:r w:rsidRPr="006952E4">
        <w:t>变更的意见》</w:t>
      </w:r>
      <w:r w:rsidRPr="006952E4">
        <w:rPr>
          <w:rFonts w:hint="eastAsia"/>
        </w:rPr>
        <w:t>（昌市</w:t>
      </w:r>
      <w:r w:rsidRPr="006952E4">
        <w:t>环函</w:t>
      </w:r>
      <w:r w:rsidRPr="006952E4">
        <w:rPr>
          <w:rFonts w:hint="eastAsia"/>
        </w:rPr>
        <w:t>[</w:t>
      </w:r>
      <w:r w:rsidRPr="006952E4">
        <w:t>2017</w:t>
      </w:r>
      <w:r w:rsidRPr="006952E4">
        <w:rPr>
          <w:rFonts w:hint="eastAsia"/>
        </w:rPr>
        <w:t>]</w:t>
      </w:r>
      <w:r w:rsidRPr="006952E4">
        <w:t>29</w:t>
      </w:r>
      <w:r w:rsidRPr="006952E4">
        <w:rPr>
          <w:rFonts w:hint="eastAsia"/>
        </w:rPr>
        <w:t>号），</w:t>
      </w:r>
      <w:r w:rsidR="00A66CC1" w:rsidRPr="006952E4">
        <w:rPr>
          <w:rFonts w:hint="eastAsia"/>
        </w:rPr>
        <w:t>同意企业将原有</w:t>
      </w:r>
      <w:r w:rsidR="00A66CC1" w:rsidRPr="006952E4">
        <w:rPr>
          <w:rFonts w:hint="eastAsia"/>
        </w:rPr>
        <w:t>1</w:t>
      </w:r>
      <w:r w:rsidR="00A66CC1" w:rsidRPr="006952E4">
        <w:rPr>
          <w:rFonts w:hint="eastAsia"/>
        </w:rPr>
        <w:t>台</w:t>
      </w:r>
      <w:r w:rsidR="00A66CC1" w:rsidRPr="006952E4">
        <w:rPr>
          <w:rFonts w:hint="eastAsia"/>
        </w:rPr>
        <w:t>4</w:t>
      </w:r>
      <w:r w:rsidR="00A66CC1" w:rsidRPr="006952E4">
        <w:t>t/h</w:t>
      </w:r>
      <w:r w:rsidR="00A66CC1" w:rsidRPr="006952E4">
        <w:rPr>
          <w:rFonts w:hint="eastAsia"/>
        </w:rPr>
        <w:t>燃煤锅炉拆除，并替换为</w:t>
      </w:r>
      <w:r w:rsidR="00A66CC1" w:rsidRPr="006952E4">
        <w:rPr>
          <w:rFonts w:hint="eastAsia"/>
        </w:rPr>
        <w:t>1</w:t>
      </w:r>
      <w:r w:rsidR="00A66CC1" w:rsidRPr="006952E4">
        <w:rPr>
          <w:rFonts w:hint="eastAsia"/>
        </w:rPr>
        <w:t>台</w:t>
      </w:r>
      <w:r w:rsidR="00A66CC1" w:rsidRPr="006952E4">
        <w:rPr>
          <w:rFonts w:hint="eastAsia"/>
        </w:rPr>
        <w:t>4</w:t>
      </w:r>
      <w:r w:rsidR="00A66CC1" w:rsidRPr="006952E4">
        <w:t>t/h</w:t>
      </w:r>
      <w:r w:rsidR="00A66CC1" w:rsidRPr="006952E4">
        <w:rPr>
          <w:rFonts w:hint="eastAsia"/>
        </w:rPr>
        <w:t>燃气锅炉，用于生产线供热及供暖，将焊条生产线中原有</w:t>
      </w:r>
      <w:r w:rsidR="00A66CC1" w:rsidRPr="006952E4">
        <w:rPr>
          <w:rFonts w:hint="eastAsia"/>
        </w:rPr>
        <w:t>2</w:t>
      </w:r>
      <w:r w:rsidR="00A66CC1" w:rsidRPr="006952E4">
        <w:rPr>
          <w:rFonts w:hint="eastAsia"/>
        </w:rPr>
        <w:t>台热风炉替换为天然气燃烧机，</w:t>
      </w:r>
      <w:r w:rsidRPr="006952E4">
        <w:rPr>
          <w:rFonts w:hint="eastAsia"/>
        </w:rPr>
        <w:t>该</w:t>
      </w:r>
      <w:r w:rsidRPr="006952E4">
        <w:t>项目</w:t>
      </w:r>
      <w:r w:rsidRPr="006952E4">
        <w:rPr>
          <w:rFonts w:hint="eastAsia"/>
        </w:rPr>
        <w:t>于</w:t>
      </w:r>
      <w:r w:rsidRPr="006952E4">
        <w:rPr>
          <w:rFonts w:hint="eastAsia"/>
        </w:rPr>
        <w:t>2018</w:t>
      </w:r>
      <w:r w:rsidRPr="006952E4">
        <w:rPr>
          <w:rFonts w:hint="eastAsia"/>
        </w:rPr>
        <w:t>年</w:t>
      </w:r>
      <w:r w:rsidRPr="006952E4">
        <w:rPr>
          <w:rFonts w:hint="eastAsia"/>
        </w:rPr>
        <w:t>3</w:t>
      </w:r>
      <w:r w:rsidRPr="006952E4">
        <w:rPr>
          <w:rFonts w:hint="eastAsia"/>
        </w:rPr>
        <w:t>月</w:t>
      </w:r>
      <w:r w:rsidRPr="006952E4">
        <w:rPr>
          <w:rFonts w:hint="eastAsia"/>
        </w:rPr>
        <w:t>29</w:t>
      </w:r>
      <w:r w:rsidRPr="006952E4">
        <w:rPr>
          <w:rFonts w:hint="eastAsia"/>
        </w:rPr>
        <w:t>日完成了</w:t>
      </w:r>
      <w:r w:rsidRPr="006952E4">
        <w:rPr>
          <w:rFonts w:hint="eastAsia"/>
        </w:rPr>
        <w:lastRenderedPageBreak/>
        <w:t>竣工</w:t>
      </w:r>
      <w:r w:rsidRPr="006952E4">
        <w:t>环境保护</w:t>
      </w:r>
      <w:r w:rsidRPr="006952E4">
        <w:rPr>
          <w:rFonts w:hint="eastAsia"/>
        </w:rPr>
        <w:t>自主</w:t>
      </w:r>
      <w:r w:rsidRPr="006952E4">
        <w:t>验收</w:t>
      </w:r>
      <w:r w:rsidRPr="006952E4">
        <w:rPr>
          <w:rFonts w:hint="eastAsia"/>
        </w:rPr>
        <w:t>。</w:t>
      </w:r>
    </w:p>
    <w:p w14:paraId="38E12C55" w14:textId="054AE2B7" w:rsidR="00137D2E" w:rsidRPr="006952E4" w:rsidRDefault="00137D2E" w:rsidP="00137D2E">
      <w:pPr>
        <w:pStyle w:val="afffffffff1"/>
        <w:ind w:firstLine="480"/>
      </w:pPr>
      <w:r w:rsidRPr="006952E4">
        <w:rPr>
          <w:rFonts w:hint="eastAsia"/>
          <w:lang w:bidi="en-US"/>
        </w:rPr>
        <w:t>2018</w:t>
      </w:r>
      <w:r w:rsidRPr="006952E4">
        <w:rPr>
          <w:rFonts w:hint="eastAsia"/>
          <w:lang w:bidi="en-US"/>
        </w:rPr>
        <w:t>年</w:t>
      </w:r>
      <w:r w:rsidRPr="006952E4">
        <w:rPr>
          <w:rFonts w:hint="eastAsia"/>
          <w:lang w:bidi="en-US"/>
        </w:rPr>
        <w:t>9</w:t>
      </w:r>
      <w:r w:rsidRPr="006952E4">
        <w:rPr>
          <w:rFonts w:hint="eastAsia"/>
          <w:lang w:bidi="en-US"/>
        </w:rPr>
        <w:t>月</w:t>
      </w:r>
      <w:r w:rsidRPr="006952E4">
        <w:rPr>
          <w:rFonts w:hint="eastAsia"/>
          <w:lang w:bidi="en-US"/>
        </w:rPr>
        <w:t>18</w:t>
      </w:r>
      <w:r w:rsidRPr="006952E4">
        <w:rPr>
          <w:rFonts w:hint="eastAsia"/>
          <w:lang w:bidi="en-US"/>
        </w:rPr>
        <w:t>日填报</w:t>
      </w:r>
      <w:r w:rsidRPr="006952E4">
        <w:rPr>
          <w:lang w:bidi="en-US"/>
        </w:rPr>
        <w:t>了《</w:t>
      </w:r>
      <w:r w:rsidRPr="006952E4">
        <w:rPr>
          <w:rFonts w:hint="eastAsia"/>
          <w:lang w:bidi="en-US"/>
        </w:rPr>
        <w:t>天津</w:t>
      </w:r>
      <w:r w:rsidRPr="006952E4">
        <w:rPr>
          <w:lang w:bidi="en-US"/>
        </w:rPr>
        <w:t>大桥集团新疆焊接材料有限公司公寓楼建设项目环境影响登记表》</w:t>
      </w:r>
      <w:r w:rsidRPr="006952E4">
        <w:rPr>
          <w:rFonts w:hint="eastAsia"/>
          <w:lang w:bidi="en-US"/>
        </w:rPr>
        <w:t>，</w:t>
      </w:r>
      <w:r w:rsidRPr="006952E4">
        <w:rPr>
          <w:lang w:bidi="en-US"/>
        </w:rPr>
        <w:t>并</w:t>
      </w:r>
      <w:r w:rsidRPr="006952E4">
        <w:rPr>
          <w:rFonts w:hint="eastAsia"/>
          <w:lang w:bidi="en-US"/>
        </w:rPr>
        <w:t>完成</w:t>
      </w:r>
      <w:r w:rsidRPr="006952E4">
        <w:rPr>
          <w:lang w:bidi="en-US"/>
        </w:rPr>
        <w:t>了备案，</w:t>
      </w:r>
      <w:r w:rsidRPr="006952E4">
        <w:rPr>
          <w:rFonts w:hint="eastAsia"/>
          <w:lang w:bidi="en-US"/>
        </w:rPr>
        <w:t>备案号为</w:t>
      </w:r>
      <w:r w:rsidRPr="006952E4">
        <w:rPr>
          <w:rFonts w:hint="eastAsia"/>
          <w:lang w:bidi="en-US"/>
        </w:rPr>
        <w:t>201865230100000371</w:t>
      </w:r>
      <w:r w:rsidRPr="006952E4">
        <w:rPr>
          <w:rFonts w:hint="eastAsia"/>
          <w:lang w:bidi="en-US"/>
        </w:rPr>
        <w:t>。</w:t>
      </w:r>
    </w:p>
    <w:p w14:paraId="47ABD159" w14:textId="6D20EEE0" w:rsidR="004E34A9" w:rsidRPr="006952E4" w:rsidRDefault="00DF2DFC" w:rsidP="004E34A9">
      <w:pPr>
        <w:pStyle w:val="afffffffff1"/>
        <w:ind w:firstLine="480"/>
      </w:pPr>
      <w:bookmarkStart w:id="150" w:name="_Hlk124674876"/>
      <w:r w:rsidRPr="006952E4">
        <w:rPr>
          <w:rFonts w:hint="eastAsia"/>
        </w:rPr>
        <w:t>天津大桥集团新疆焊接材料</w:t>
      </w:r>
      <w:r w:rsidRPr="006952E4">
        <w:t>有限公司</w:t>
      </w:r>
      <w:r w:rsidRPr="006952E4">
        <w:rPr>
          <w:rFonts w:hint="eastAsia"/>
        </w:rPr>
        <w:t>各工程建设情况见表</w:t>
      </w:r>
      <w:r w:rsidRPr="006952E4">
        <w:rPr>
          <w:rFonts w:hint="eastAsia"/>
        </w:rPr>
        <w:t>2</w:t>
      </w:r>
      <w:r w:rsidRPr="006952E4">
        <w:t>.</w:t>
      </w:r>
      <w:r w:rsidR="00863C04" w:rsidRPr="006952E4">
        <w:t>1</w:t>
      </w:r>
      <w:r w:rsidR="00E2667B" w:rsidRPr="006952E4">
        <w:t>-1</w:t>
      </w:r>
      <w:r w:rsidR="00E2667B" w:rsidRPr="006952E4">
        <w:rPr>
          <w:rFonts w:hint="eastAsia"/>
        </w:rPr>
        <w:t>。</w:t>
      </w:r>
    </w:p>
    <w:p w14:paraId="420540F1" w14:textId="58D53439" w:rsidR="00863C04" w:rsidRPr="006952E4" w:rsidRDefault="00863C04" w:rsidP="00863C04">
      <w:pPr>
        <w:pStyle w:val="afffffff3"/>
        <w:ind w:firstLine="420"/>
      </w:pPr>
      <w:r w:rsidRPr="006952E4">
        <w:rPr>
          <w:rFonts w:hint="eastAsia"/>
        </w:rPr>
        <w:t>表</w:t>
      </w:r>
      <w:r w:rsidRPr="006952E4">
        <w:rPr>
          <w:rFonts w:hint="eastAsia"/>
        </w:rPr>
        <w:t>2</w:t>
      </w:r>
      <w:r w:rsidRPr="006952E4">
        <w:t xml:space="preserve">.1-1         </w:t>
      </w:r>
      <w:r w:rsidRPr="006952E4">
        <w:rPr>
          <w:rFonts w:hint="eastAsia"/>
        </w:rPr>
        <w:t>现有工程</w:t>
      </w:r>
      <w:r w:rsidR="008E43BD" w:rsidRPr="006952E4">
        <w:rPr>
          <w:rFonts w:hint="eastAsia"/>
        </w:rPr>
        <w:t>实际与</w:t>
      </w:r>
      <w:r w:rsidRPr="006952E4">
        <w:rPr>
          <w:rFonts w:hint="eastAsia"/>
        </w:rPr>
        <w:t>环评及验收手续情况</w:t>
      </w:r>
      <w:r w:rsidR="008E43BD" w:rsidRPr="006952E4">
        <w:rPr>
          <w:rFonts w:hint="eastAsia"/>
        </w:rPr>
        <w:t>对照</w:t>
      </w:r>
      <w:r w:rsidRPr="006952E4">
        <w:rPr>
          <w:rFonts w:hint="eastAsia"/>
        </w:rPr>
        <w:t>一览表</w:t>
      </w:r>
    </w:p>
    <w:tbl>
      <w:tblPr>
        <w:tblStyle w:val="afffffffffffa"/>
        <w:tblW w:w="5000" w:type="pct"/>
        <w:tblLook w:val="04A0" w:firstRow="1" w:lastRow="0" w:firstColumn="1" w:lastColumn="0" w:noHBand="0" w:noVBand="1"/>
      </w:tblPr>
      <w:tblGrid>
        <w:gridCol w:w="1306"/>
        <w:gridCol w:w="2106"/>
        <w:gridCol w:w="1677"/>
        <w:gridCol w:w="1674"/>
        <w:gridCol w:w="1673"/>
      </w:tblGrid>
      <w:tr w:rsidR="006952E4" w:rsidRPr="006952E4" w14:paraId="578A962E" w14:textId="47061B3B" w:rsidTr="00BD67AA">
        <w:tc>
          <w:tcPr>
            <w:tcW w:w="820" w:type="pct"/>
            <w:tcBorders>
              <w:tl2br w:val="single" w:sz="4" w:space="0" w:color="auto"/>
            </w:tcBorders>
            <w:vAlign w:val="center"/>
          </w:tcPr>
          <w:p w14:paraId="4ADC26F1" w14:textId="0B92298A" w:rsidR="00BD67AA" w:rsidRPr="006952E4" w:rsidRDefault="00BD67AA" w:rsidP="009D67C9">
            <w:pPr>
              <w:pStyle w:val="affffffffffffd"/>
              <w:jc w:val="both"/>
              <w:rPr>
                <w:sz w:val="21"/>
                <w:lang w:eastAsia="zh-CN"/>
              </w:rPr>
            </w:pPr>
            <w:r w:rsidRPr="006952E4">
              <w:rPr>
                <w:rFonts w:hint="eastAsia"/>
                <w:sz w:val="21"/>
                <w:lang w:eastAsia="zh-CN"/>
              </w:rPr>
              <w:t xml:space="preserve"> </w:t>
            </w:r>
            <w:r w:rsidRPr="006952E4">
              <w:rPr>
                <w:sz w:val="21"/>
                <w:lang w:eastAsia="zh-CN"/>
              </w:rPr>
              <w:t xml:space="preserve">   </w:t>
            </w:r>
            <w:r w:rsidRPr="006952E4">
              <w:rPr>
                <w:rFonts w:hint="eastAsia"/>
                <w:sz w:val="21"/>
                <w:lang w:eastAsia="zh-CN"/>
              </w:rPr>
              <w:t>各阶段</w:t>
            </w:r>
          </w:p>
          <w:p w14:paraId="4C7BB8B8" w14:textId="77777777" w:rsidR="00BD67AA" w:rsidRPr="006952E4" w:rsidRDefault="00BD67AA" w:rsidP="009D67C9">
            <w:pPr>
              <w:pStyle w:val="affffffffffffd"/>
              <w:jc w:val="both"/>
              <w:rPr>
                <w:sz w:val="21"/>
                <w:lang w:eastAsia="zh-CN"/>
              </w:rPr>
            </w:pPr>
          </w:p>
          <w:p w14:paraId="6BEB2E70" w14:textId="1B8B5D01" w:rsidR="00BD67AA" w:rsidRPr="006952E4" w:rsidRDefault="00BD67AA" w:rsidP="009D67C9">
            <w:pPr>
              <w:pStyle w:val="affffffffffffd"/>
              <w:jc w:val="both"/>
              <w:rPr>
                <w:sz w:val="21"/>
                <w:lang w:eastAsia="zh-CN"/>
              </w:rPr>
            </w:pPr>
            <w:r w:rsidRPr="006952E4">
              <w:rPr>
                <w:rFonts w:hint="eastAsia"/>
                <w:sz w:val="21"/>
                <w:lang w:eastAsia="zh-CN"/>
              </w:rPr>
              <w:t>项目名称</w:t>
            </w:r>
          </w:p>
        </w:tc>
        <w:tc>
          <w:tcPr>
            <w:tcW w:w="1064" w:type="pct"/>
            <w:vAlign w:val="center"/>
          </w:tcPr>
          <w:p w14:paraId="0BCFCAB9" w14:textId="5D5A569D" w:rsidR="00BD67AA" w:rsidRPr="006952E4" w:rsidRDefault="00BD67AA" w:rsidP="009D67C9">
            <w:pPr>
              <w:pStyle w:val="affffffffffffd"/>
              <w:rPr>
                <w:sz w:val="21"/>
                <w:lang w:eastAsia="zh-CN"/>
              </w:rPr>
            </w:pPr>
            <w:r w:rsidRPr="006952E4">
              <w:rPr>
                <w:rFonts w:hint="eastAsia"/>
                <w:sz w:val="21"/>
                <w:lang w:eastAsia="zh-CN"/>
              </w:rPr>
              <w:t>环评及批复情况</w:t>
            </w:r>
          </w:p>
        </w:tc>
        <w:tc>
          <w:tcPr>
            <w:tcW w:w="1040" w:type="pct"/>
            <w:vAlign w:val="center"/>
          </w:tcPr>
          <w:p w14:paraId="3DA0DDE5" w14:textId="79B17498" w:rsidR="00BD67AA" w:rsidRPr="006952E4" w:rsidRDefault="00BD67AA" w:rsidP="009D67C9">
            <w:pPr>
              <w:pStyle w:val="affffffffffffd"/>
              <w:rPr>
                <w:sz w:val="21"/>
                <w:lang w:eastAsia="zh-CN"/>
              </w:rPr>
            </w:pPr>
            <w:r w:rsidRPr="006952E4">
              <w:rPr>
                <w:rFonts w:hint="eastAsia"/>
                <w:sz w:val="21"/>
                <w:lang w:eastAsia="zh-CN"/>
              </w:rPr>
              <w:t>竣工环境保护验收情况</w:t>
            </w:r>
          </w:p>
        </w:tc>
        <w:tc>
          <w:tcPr>
            <w:tcW w:w="1038" w:type="pct"/>
            <w:vAlign w:val="center"/>
          </w:tcPr>
          <w:p w14:paraId="27708A4F" w14:textId="74806442" w:rsidR="00BD67AA" w:rsidRPr="006952E4" w:rsidRDefault="00BD67AA" w:rsidP="00E25D30">
            <w:pPr>
              <w:pStyle w:val="affffffffffffd"/>
              <w:rPr>
                <w:lang w:eastAsia="zh-CN"/>
              </w:rPr>
            </w:pPr>
            <w:r w:rsidRPr="006952E4">
              <w:rPr>
                <w:rFonts w:hint="eastAsia"/>
                <w:lang w:eastAsia="zh-CN"/>
              </w:rPr>
              <w:t>工程内容</w:t>
            </w:r>
          </w:p>
        </w:tc>
        <w:tc>
          <w:tcPr>
            <w:tcW w:w="1037" w:type="pct"/>
            <w:vAlign w:val="center"/>
          </w:tcPr>
          <w:p w14:paraId="504F8F42" w14:textId="17B1C2A6" w:rsidR="00BD67AA" w:rsidRPr="006952E4" w:rsidRDefault="00BD67AA" w:rsidP="00BD67AA">
            <w:pPr>
              <w:pStyle w:val="affffffffffffd"/>
              <w:rPr>
                <w:lang w:eastAsia="zh-CN"/>
              </w:rPr>
            </w:pPr>
            <w:r w:rsidRPr="006952E4">
              <w:rPr>
                <w:rFonts w:hint="eastAsia"/>
                <w:lang w:eastAsia="zh-CN"/>
              </w:rPr>
              <w:t>实际情况</w:t>
            </w:r>
          </w:p>
        </w:tc>
      </w:tr>
      <w:tr w:rsidR="006952E4" w:rsidRPr="006952E4" w14:paraId="0109FE24" w14:textId="1737B53D" w:rsidTr="00BD67AA">
        <w:tc>
          <w:tcPr>
            <w:tcW w:w="820" w:type="pct"/>
            <w:vAlign w:val="center"/>
          </w:tcPr>
          <w:p w14:paraId="7AB03C79" w14:textId="7A0FDD01" w:rsidR="00BD67AA" w:rsidRPr="006952E4" w:rsidRDefault="00BD67AA" w:rsidP="001D2CAB">
            <w:pPr>
              <w:pStyle w:val="affffffffffffd"/>
              <w:rPr>
                <w:sz w:val="21"/>
                <w:lang w:eastAsia="zh-CN"/>
              </w:rPr>
            </w:pPr>
            <w:r w:rsidRPr="006952E4">
              <w:rPr>
                <w:rFonts w:hint="eastAsia"/>
                <w:sz w:val="21"/>
                <w:lang w:eastAsia="zh-CN"/>
              </w:rPr>
              <w:t>天津</w:t>
            </w:r>
            <w:r w:rsidRPr="006952E4">
              <w:rPr>
                <w:sz w:val="21"/>
                <w:lang w:eastAsia="zh-CN"/>
              </w:rPr>
              <w:t>大桥集团新疆焊接材料加工项目</w:t>
            </w:r>
          </w:p>
        </w:tc>
        <w:tc>
          <w:tcPr>
            <w:tcW w:w="1064" w:type="pct"/>
            <w:vAlign w:val="center"/>
          </w:tcPr>
          <w:p w14:paraId="4A473EFD" w14:textId="1E1C808E" w:rsidR="00BD67AA" w:rsidRPr="006952E4" w:rsidRDefault="00BD67AA" w:rsidP="001D2CAB">
            <w:pPr>
              <w:pStyle w:val="affffffffffffd"/>
              <w:rPr>
                <w:sz w:val="21"/>
                <w:lang w:eastAsia="zh-CN"/>
              </w:rPr>
            </w:pPr>
            <w:r w:rsidRPr="006952E4">
              <w:rPr>
                <w:rFonts w:hint="eastAsia"/>
                <w:sz w:val="21"/>
                <w:lang w:eastAsia="zh-CN"/>
              </w:rPr>
              <w:t>已取得批复，</w:t>
            </w:r>
            <w:r w:rsidRPr="006952E4">
              <w:rPr>
                <w:sz w:val="21"/>
                <w:lang w:eastAsia="zh-CN"/>
              </w:rPr>
              <w:t>《</w:t>
            </w:r>
            <w:r w:rsidRPr="006952E4">
              <w:rPr>
                <w:rFonts w:hint="eastAsia"/>
                <w:sz w:val="21"/>
                <w:lang w:eastAsia="zh-CN"/>
              </w:rPr>
              <w:t>关于</w:t>
            </w:r>
            <w:r w:rsidRPr="006952E4">
              <w:rPr>
                <w:sz w:val="21"/>
                <w:lang w:eastAsia="zh-CN"/>
              </w:rPr>
              <w:t>对天津大桥集团公司新疆焊接材料加工项目环评</w:t>
            </w:r>
            <w:r w:rsidRPr="006952E4">
              <w:rPr>
                <w:rFonts w:hint="eastAsia"/>
                <w:sz w:val="21"/>
                <w:lang w:eastAsia="zh-CN"/>
              </w:rPr>
              <w:t>报告</w:t>
            </w:r>
            <w:r w:rsidRPr="006952E4">
              <w:rPr>
                <w:sz w:val="21"/>
                <w:lang w:eastAsia="zh-CN"/>
              </w:rPr>
              <w:t>表的审批意见》</w:t>
            </w:r>
            <w:r w:rsidRPr="006952E4">
              <w:rPr>
                <w:rFonts w:hint="eastAsia"/>
                <w:sz w:val="21"/>
                <w:lang w:eastAsia="zh-CN"/>
              </w:rPr>
              <w:t>（昌市环</w:t>
            </w:r>
            <w:r w:rsidRPr="006952E4">
              <w:rPr>
                <w:sz w:val="21"/>
                <w:lang w:eastAsia="zh-CN"/>
              </w:rPr>
              <w:t>管字</w:t>
            </w:r>
            <w:r w:rsidRPr="006952E4">
              <w:rPr>
                <w:rFonts w:hint="eastAsia"/>
                <w:sz w:val="21"/>
                <w:lang w:eastAsia="zh-CN"/>
              </w:rPr>
              <w:t>[</w:t>
            </w:r>
            <w:r w:rsidRPr="006952E4">
              <w:rPr>
                <w:sz w:val="21"/>
                <w:lang w:eastAsia="zh-CN"/>
              </w:rPr>
              <w:t>2008</w:t>
            </w:r>
            <w:r w:rsidRPr="006952E4">
              <w:rPr>
                <w:rFonts w:hint="eastAsia"/>
                <w:sz w:val="21"/>
                <w:lang w:eastAsia="zh-CN"/>
              </w:rPr>
              <w:t>]</w:t>
            </w:r>
            <w:r w:rsidRPr="006952E4">
              <w:rPr>
                <w:sz w:val="21"/>
                <w:lang w:eastAsia="zh-CN"/>
              </w:rPr>
              <w:t>024</w:t>
            </w:r>
            <w:r w:rsidRPr="006952E4">
              <w:rPr>
                <w:rFonts w:hint="eastAsia"/>
                <w:sz w:val="21"/>
                <w:lang w:eastAsia="zh-CN"/>
              </w:rPr>
              <w:t>号）</w:t>
            </w:r>
          </w:p>
        </w:tc>
        <w:tc>
          <w:tcPr>
            <w:tcW w:w="1040" w:type="pct"/>
            <w:vAlign w:val="center"/>
          </w:tcPr>
          <w:p w14:paraId="2A483E96" w14:textId="49D38F09" w:rsidR="00BD67AA" w:rsidRPr="006952E4" w:rsidRDefault="00BD67AA" w:rsidP="001D2CAB">
            <w:pPr>
              <w:pStyle w:val="affffffffffffd"/>
              <w:rPr>
                <w:sz w:val="21"/>
                <w:lang w:eastAsia="zh-CN"/>
              </w:rPr>
            </w:pPr>
            <w:r w:rsidRPr="006952E4">
              <w:rPr>
                <w:rFonts w:hint="eastAsia"/>
                <w:sz w:val="21"/>
                <w:lang w:eastAsia="zh-CN"/>
              </w:rPr>
              <w:t>已完成竣工环境保护验收，验收内容为年产电焊条</w:t>
            </w:r>
            <w:r w:rsidRPr="006952E4">
              <w:rPr>
                <w:rFonts w:hint="eastAsia"/>
                <w:sz w:val="21"/>
                <w:lang w:eastAsia="zh-CN"/>
              </w:rPr>
              <w:t>8</w:t>
            </w:r>
            <w:r w:rsidRPr="006952E4">
              <w:rPr>
                <w:rFonts w:hint="eastAsia"/>
                <w:sz w:val="21"/>
                <w:lang w:eastAsia="zh-CN"/>
              </w:rPr>
              <w:t>万吨生产线及其配套设施，并由原昌吉市环境保护局出具验收意见，《关于</w:t>
            </w:r>
            <w:r w:rsidRPr="006952E4">
              <w:rPr>
                <w:sz w:val="21"/>
                <w:lang w:eastAsia="zh-CN"/>
              </w:rPr>
              <w:t>天津大桥集团新疆焊接材料电焊条生产加工项目竣工环境保护验收的意见</w:t>
            </w:r>
            <w:r w:rsidRPr="006952E4">
              <w:rPr>
                <w:rFonts w:hint="eastAsia"/>
                <w:sz w:val="21"/>
                <w:lang w:eastAsia="zh-CN"/>
              </w:rPr>
              <w:t>》（昌市</w:t>
            </w:r>
            <w:r w:rsidRPr="006952E4">
              <w:rPr>
                <w:sz w:val="21"/>
                <w:lang w:eastAsia="zh-CN"/>
              </w:rPr>
              <w:t>环验函字</w:t>
            </w:r>
            <w:r w:rsidRPr="006952E4">
              <w:rPr>
                <w:rFonts w:hint="eastAsia"/>
                <w:sz w:val="21"/>
                <w:lang w:eastAsia="zh-CN"/>
              </w:rPr>
              <w:t>[</w:t>
            </w:r>
            <w:r w:rsidRPr="006952E4">
              <w:rPr>
                <w:sz w:val="21"/>
                <w:lang w:eastAsia="zh-CN"/>
              </w:rPr>
              <w:t>2013</w:t>
            </w:r>
            <w:r w:rsidRPr="006952E4">
              <w:rPr>
                <w:rFonts w:hint="eastAsia"/>
                <w:sz w:val="21"/>
                <w:lang w:eastAsia="zh-CN"/>
              </w:rPr>
              <w:t>]</w:t>
            </w:r>
            <w:r w:rsidRPr="006952E4">
              <w:rPr>
                <w:sz w:val="21"/>
                <w:lang w:eastAsia="zh-CN"/>
              </w:rPr>
              <w:t>003</w:t>
            </w:r>
            <w:r w:rsidRPr="006952E4">
              <w:rPr>
                <w:rFonts w:hint="eastAsia"/>
                <w:sz w:val="21"/>
                <w:lang w:eastAsia="zh-CN"/>
              </w:rPr>
              <w:t>号）</w:t>
            </w:r>
          </w:p>
        </w:tc>
        <w:tc>
          <w:tcPr>
            <w:tcW w:w="1038" w:type="pct"/>
            <w:vAlign w:val="center"/>
          </w:tcPr>
          <w:p w14:paraId="1E194518" w14:textId="6826AB96" w:rsidR="00BD67AA" w:rsidRPr="006952E4" w:rsidRDefault="00BD67AA" w:rsidP="001D2CAB">
            <w:pPr>
              <w:pStyle w:val="affffffffffffd"/>
              <w:rPr>
                <w:lang w:eastAsia="zh-CN"/>
              </w:rPr>
            </w:pPr>
            <w:r w:rsidRPr="006952E4">
              <w:rPr>
                <w:rFonts w:hint="eastAsia"/>
                <w:sz w:val="21"/>
                <w:lang w:eastAsia="zh-CN"/>
              </w:rPr>
              <w:t>年产电焊条</w:t>
            </w:r>
            <w:r w:rsidRPr="006952E4">
              <w:rPr>
                <w:rFonts w:hint="eastAsia"/>
                <w:sz w:val="21"/>
                <w:lang w:eastAsia="zh-CN"/>
              </w:rPr>
              <w:t>8</w:t>
            </w:r>
            <w:r w:rsidRPr="006952E4">
              <w:rPr>
                <w:rFonts w:hint="eastAsia"/>
                <w:sz w:val="21"/>
                <w:lang w:eastAsia="zh-CN"/>
              </w:rPr>
              <w:t>万吨生产线及其配套设施；年产焊丝</w:t>
            </w:r>
            <w:r w:rsidRPr="006952E4">
              <w:rPr>
                <w:rFonts w:hint="eastAsia"/>
                <w:sz w:val="21"/>
                <w:lang w:eastAsia="zh-CN"/>
              </w:rPr>
              <w:t>2</w:t>
            </w:r>
            <w:r w:rsidRPr="006952E4">
              <w:rPr>
                <w:rFonts w:hint="eastAsia"/>
                <w:sz w:val="21"/>
                <w:lang w:eastAsia="zh-CN"/>
              </w:rPr>
              <w:t>万吨生产线及其配套设施</w:t>
            </w:r>
          </w:p>
        </w:tc>
        <w:tc>
          <w:tcPr>
            <w:tcW w:w="1037" w:type="pct"/>
            <w:vAlign w:val="center"/>
          </w:tcPr>
          <w:p w14:paraId="4F30ABF7" w14:textId="39415973" w:rsidR="00BD67AA" w:rsidRPr="006952E4" w:rsidRDefault="00BD67AA" w:rsidP="00BD67AA">
            <w:pPr>
              <w:pStyle w:val="affffffffffffd"/>
              <w:rPr>
                <w:lang w:eastAsia="zh-CN"/>
              </w:rPr>
            </w:pPr>
            <w:r w:rsidRPr="006952E4">
              <w:rPr>
                <w:rFonts w:hint="eastAsia"/>
                <w:sz w:val="21"/>
                <w:lang w:eastAsia="zh-CN"/>
              </w:rPr>
              <w:t>年产电焊条</w:t>
            </w:r>
            <w:r w:rsidRPr="006952E4">
              <w:rPr>
                <w:rFonts w:hint="eastAsia"/>
                <w:sz w:val="21"/>
                <w:lang w:eastAsia="zh-CN"/>
              </w:rPr>
              <w:t>8</w:t>
            </w:r>
            <w:r w:rsidRPr="006952E4">
              <w:rPr>
                <w:rFonts w:hint="eastAsia"/>
                <w:sz w:val="21"/>
                <w:lang w:eastAsia="zh-CN"/>
              </w:rPr>
              <w:t>万吨生产线及其配套设施</w:t>
            </w:r>
            <w:r w:rsidR="00BE7AB7" w:rsidRPr="006952E4">
              <w:rPr>
                <w:rFonts w:hint="eastAsia"/>
                <w:sz w:val="21"/>
                <w:lang w:eastAsia="zh-CN"/>
              </w:rPr>
              <w:t>；焊丝生产线</w:t>
            </w:r>
            <w:r w:rsidR="001E696E" w:rsidRPr="006952E4">
              <w:rPr>
                <w:rFonts w:hint="eastAsia"/>
                <w:sz w:val="21"/>
                <w:lang w:eastAsia="zh-CN"/>
              </w:rPr>
              <w:t>因改做二氧化碳气体保护焊丝重新办理环境影响评价</w:t>
            </w:r>
            <w:r w:rsidR="006350BA" w:rsidRPr="006952E4">
              <w:rPr>
                <w:rFonts w:hint="eastAsia"/>
                <w:sz w:val="21"/>
                <w:lang w:eastAsia="zh-CN"/>
              </w:rPr>
              <w:t>等</w:t>
            </w:r>
            <w:r w:rsidR="001E696E" w:rsidRPr="006952E4">
              <w:rPr>
                <w:rFonts w:hint="eastAsia"/>
                <w:sz w:val="21"/>
                <w:lang w:eastAsia="zh-CN"/>
              </w:rPr>
              <w:t>手续</w:t>
            </w:r>
          </w:p>
        </w:tc>
      </w:tr>
      <w:tr w:rsidR="006952E4" w:rsidRPr="006952E4" w14:paraId="033E4BA8" w14:textId="19421586" w:rsidTr="00BD67AA">
        <w:tc>
          <w:tcPr>
            <w:tcW w:w="820" w:type="pct"/>
            <w:vAlign w:val="center"/>
          </w:tcPr>
          <w:p w14:paraId="77676A8A" w14:textId="49D682CF" w:rsidR="00BD67AA" w:rsidRPr="006952E4" w:rsidRDefault="00BD67AA" w:rsidP="001D2CAB">
            <w:pPr>
              <w:pStyle w:val="affffffffffffd"/>
              <w:rPr>
                <w:sz w:val="21"/>
                <w:lang w:eastAsia="zh-CN"/>
              </w:rPr>
            </w:pPr>
            <w:r w:rsidRPr="006952E4">
              <w:rPr>
                <w:rFonts w:hint="eastAsia"/>
                <w:sz w:val="21"/>
                <w:lang w:eastAsia="zh-CN"/>
              </w:rPr>
              <w:t>天津</w:t>
            </w:r>
            <w:r w:rsidRPr="006952E4">
              <w:rPr>
                <w:sz w:val="21"/>
                <w:lang w:eastAsia="zh-CN"/>
              </w:rPr>
              <w:t>大桥集团新疆焊接材料有限公司焊接材料加工项目（</w:t>
            </w:r>
            <w:r w:rsidRPr="006952E4">
              <w:rPr>
                <w:rFonts w:hint="eastAsia"/>
                <w:sz w:val="21"/>
                <w:lang w:eastAsia="zh-CN"/>
              </w:rPr>
              <w:t>二期</w:t>
            </w:r>
            <w:r w:rsidRPr="006952E4">
              <w:rPr>
                <w:sz w:val="21"/>
                <w:lang w:eastAsia="zh-CN"/>
              </w:rPr>
              <w:t>）</w:t>
            </w:r>
          </w:p>
        </w:tc>
        <w:tc>
          <w:tcPr>
            <w:tcW w:w="1064" w:type="pct"/>
            <w:vAlign w:val="center"/>
          </w:tcPr>
          <w:p w14:paraId="24C0DA6A" w14:textId="63D26F85" w:rsidR="00BD67AA" w:rsidRPr="006952E4" w:rsidRDefault="00BD67AA" w:rsidP="001D2CAB">
            <w:pPr>
              <w:pStyle w:val="affffffffffffd"/>
              <w:rPr>
                <w:sz w:val="21"/>
                <w:lang w:eastAsia="zh-CN"/>
              </w:rPr>
            </w:pPr>
            <w:r w:rsidRPr="006952E4">
              <w:rPr>
                <w:rFonts w:hint="eastAsia"/>
                <w:sz w:val="21"/>
                <w:lang w:eastAsia="zh-CN"/>
              </w:rPr>
              <w:t>已取得批复，</w:t>
            </w:r>
            <w:r w:rsidRPr="006952E4">
              <w:rPr>
                <w:sz w:val="21"/>
                <w:lang w:eastAsia="zh-CN"/>
              </w:rPr>
              <w:t>《</w:t>
            </w:r>
            <w:r w:rsidRPr="006952E4">
              <w:rPr>
                <w:rFonts w:hint="eastAsia"/>
                <w:sz w:val="21"/>
                <w:lang w:eastAsia="zh-CN"/>
              </w:rPr>
              <w:t>关于天津</w:t>
            </w:r>
            <w:r w:rsidRPr="006952E4">
              <w:rPr>
                <w:sz w:val="21"/>
                <w:lang w:eastAsia="zh-CN"/>
              </w:rPr>
              <w:t>大桥集团新疆焊接材料有限公司焊接材料加工项目（</w:t>
            </w:r>
            <w:r w:rsidRPr="006952E4">
              <w:rPr>
                <w:rFonts w:hint="eastAsia"/>
                <w:sz w:val="21"/>
                <w:lang w:eastAsia="zh-CN"/>
              </w:rPr>
              <w:t>二期</w:t>
            </w:r>
            <w:r w:rsidRPr="006952E4">
              <w:rPr>
                <w:sz w:val="21"/>
                <w:lang w:eastAsia="zh-CN"/>
              </w:rPr>
              <w:t>）</w:t>
            </w:r>
            <w:r w:rsidRPr="006952E4">
              <w:rPr>
                <w:rFonts w:hint="eastAsia"/>
                <w:sz w:val="21"/>
                <w:lang w:eastAsia="zh-CN"/>
              </w:rPr>
              <w:t>环境</w:t>
            </w:r>
            <w:r w:rsidRPr="006952E4">
              <w:rPr>
                <w:sz w:val="21"/>
                <w:lang w:eastAsia="zh-CN"/>
              </w:rPr>
              <w:t>影响报告</w:t>
            </w:r>
            <w:r w:rsidRPr="006952E4">
              <w:rPr>
                <w:rFonts w:hint="eastAsia"/>
                <w:sz w:val="21"/>
                <w:lang w:eastAsia="zh-CN"/>
              </w:rPr>
              <w:t>书的</w:t>
            </w:r>
            <w:r w:rsidRPr="006952E4">
              <w:rPr>
                <w:sz w:val="21"/>
                <w:lang w:eastAsia="zh-CN"/>
              </w:rPr>
              <w:t>批复》</w:t>
            </w:r>
            <w:r w:rsidRPr="006952E4">
              <w:rPr>
                <w:rFonts w:hint="eastAsia"/>
                <w:sz w:val="21"/>
                <w:lang w:eastAsia="zh-CN"/>
              </w:rPr>
              <w:t>（昌州环评</w:t>
            </w:r>
            <w:r w:rsidRPr="006952E4">
              <w:rPr>
                <w:rFonts w:hint="eastAsia"/>
                <w:sz w:val="21"/>
                <w:lang w:eastAsia="zh-CN"/>
              </w:rPr>
              <w:t>[</w:t>
            </w:r>
            <w:r w:rsidRPr="006952E4">
              <w:rPr>
                <w:sz w:val="21"/>
                <w:lang w:eastAsia="zh-CN"/>
              </w:rPr>
              <w:t>2013</w:t>
            </w:r>
            <w:r w:rsidRPr="006952E4">
              <w:rPr>
                <w:rFonts w:hint="eastAsia"/>
                <w:sz w:val="21"/>
                <w:lang w:eastAsia="zh-CN"/>
              </w:rPr>
              <w:t>]</w:t>
            </w:r>
            <w:r w:rsidRPr="006952E4">
              <w:rPr>
                <w:sz w:val="21"/>
                <w:lang w:eastAsia="zh-CN"/>
              </w:rPr>
              <w:t>189</w:t>
            </w:r>
            <w:r w:rsidRPr="006952E4">
              <w:rPr>
                <w:rFonts w:hint="eastAsia"/>
                <w:sz w:val="21"/>
                <w:lang w:eastAsia="zh-CN"/>
              </w:rPr>
              <w:t>号）</w:t>
            </w:r>
          </w:p>
        </w:tc>
        <w:tc>
          <w:tcPr>
            <w:tcW w:w="1040" w:type="pct"/>
            <w:vAlign w:val="center"/>
          </w:tcPr>
          <w:p w14:paraId="1587D0E7" w14:textId="2E0560E4" w:rsidR="00BD67AA" w:rsidRPr="006952E4" w:rsidRDefault="00BD67AA" w:rsidP="001D2CAB">
            <w:pPr>
              <w:pStyle w:val="affffffffffffd"/>
              <w:rPr>
                <w:sz w:val="21"/>
                <w:lang w:eastAsia="zh-CN"/>
              </w:rPr>
            </w:pPr>
            <w:r w:rsidRPr="006952E4">
              <w:rPr>
                <w:rFonts w:hint="eastAsia"/>
                <w:sz w:val="21"/>
                <w:lang w:eastAsia="zh-CN"/>
              </w:rPr>
              <w:t>已完成竣工环境保护验收，验收规模为</w:t>
            </w:r>
            <w:r w:rsidR="00BE7AB7" w:rsidRPr="006952E4">
              <w:rPr>
                <w:rFonts w:hint="eastAsia"/>
                <w:sz w:val="21"/>
                <w:lang w:eastAsia="zh-CN"/>
              </w:rPr>
              <w:t>年产二氧化碳气体保护焊丝</w:t>
            </w:r>
            <w:r w:rsidR="00BE7AB7" w:rsidRPr="006952E4">
              <w:rPr>
                <w:rFonts w:hint="eastAsia"/>
                <w:sz w:val="21"/>
                <w:lang w:eastAsia="zh-CN"/>
              </w:rPr>
              <w:t>1</w:t>
            </w:r>
            <w:r w:rsidR="00BE7AB7" w:rsidRPr="006952E4">
              <w:rPr>
                <w:rFonts w:hint="eastAsia"/>
                <w:sz w:val="21"/>
                <w:lang w:eastAsia="zh-CN"/>
              </w:rPr>
              <w:t>万吨</w:t>
            </w:r>
            <w:r w:rsidRPr="006952E4">
              <w:rPr>
                <w:rFonts w:hint="eastAsia"/>
                <w:sz w:val="21"/>
                <w:lang w:eastAsia="zh-CN"/>
              </w:rPr>
              <w:t>，并由原昌吉回族自治州环境保护局出具验收意见，</w:t>
            </w:r>
            <w:r w:rsidRPr="006952E4">
              <w:rPr>
                <w:sz w:val="21"/>
                <w:lang w:eastAsia="zh-CN"/>
              </w:rPr>
              <w:t>《</w:t>
            </w:r>
            <w:r w:rsidRPr="006952E4">
              <w:rPr>
                <w:rFonts w:hint="eastAsia"/>
                <w:sz w:val="21"/>
                <w:lang w:eastAsia="zh-CN"/>
              </w:rPr>
              <w:t>关于天津</w:t>
            </w:r>
            <w:r w:rsidRPr="006952E4">
              <w:rPr>
                <w:sz w:val="21"/>
                <w:lang w:eastAsia="zh-CN"/>
              </w:rPr>
              <w:t>大桥集团新疆焊接材料有限公司焊接材料加工项目（</w:t>
            </w:r>
            <w:r w:rsidRPr="006952E4">
              <w:rPr>
                <w:rFonts w:hint="eastAsia"/>
                <w:sz w:val="21"/>
                <w:lang w:eastAsia="zh-CN"/>
              </w:rPr>
              <w:t>二期</w:t>
            </w:r>
            <w:r w:rsidRPr="006952E4">
              <w:rPr>
                <w:sz w:val="21"/>
                <w:lang w:eastAsia="zh-CN"/>
              </w:rPr>
              <w:t>）</w:t>
            </w:r>
            <w:r w:rsidRPr="006952E4">
              <w:rPr>
                <w:rFonts w:hint="eastAsia"/>
                <w:sz w:val="21"/>
                <w:lang w:eastAsia="zh-CN"/>
              </w:rPr>
              <w:t>建设项目</w:t>
            </w:r>
            <w:r w:rsidRPr="006952E4">
              <w:rPr>
                <w:sz w:val="21"/>
                <w:lang w:eastAsia="zh-CN"/>
              </w:rPr>
              <w:t>竣工环境保护验收</w:t>
            </w:r>
            <w:r w:rsidRPr="006952E4">
              <w:rPr>
                <w:rFonts w:hint="eastAsia"/>
                <w:sz w:val="21"/>
                <w:lang w:eastAsia="zh-CN"/>
              </w:rPr>
              <w:t>意见</w:t>
            </w:r>
            <w:r w:rsidRPr="006952E4">
              <w:rPr>
                <w:sz w:val="21"/>
                <w:lang w:eastAsia="zh-CN"/>
              </w:rPr>
              <w:t>》</w:t>
            </w:r>
            <w:r w:rsidRPr="006952E4">
              <w:rPr>
                <w:rFonts w:hint="eastAsia"/>
                <w:sz w:val="21"/>
                <w:lang w:eastAsia="zh-CN"/>
              </w:rPr>
              <w:t>（昌州</w:t>
            </w:r>
            <w:r w:rsidRPr="006952E4">
              <w:rPr>
                <w:sz w:val="21"/>
                <w:lang w:eastAsia="zh-CN"/>
              </w:rPr>
              <w:t>环函</w:t>
            </w:r>
            <w:r w:rsidRPr="006952E4">
              <w:rPr>
                <w:rFonts w:hint="eastAsia"/>
                <w:sz w:val="21"/>
                <w:lang w:eastAsia="zh-CN"/>
              </w:rPr>
              <w:t>[</w:t>
            </w:r>
            <w:r w:rsidRPr="006952E4">
              <w:rPr>
                <w:sz w:val="21"/>
                <w:lang w:eastAsia="zh-CN"/>
              </w:rPr>
              <w:t>2015</w:t>
            </w:r>
            <w:r w:rsidRPr="006952E4">
              <w:rPr>
                <w:rFonts w:hint="eastAsia"/>
                <w:sz w:val="21"/>
                <w:lang w:eastAsia="zh-CN"/>
              </w:rPr>
              <w:t>]</w:t>
            </w:r>
            <w:r w:rsidRPr="006952E4">
              <w:rPr>
                <w:sz w:val="21"/>
                <w:lang w:eastAsia="zh-CN"/>
              </w:rPr>
              <w:t>476</w:t>
            </w:r>
            <w:r w:rsidRPr="006952E4">
              <w:rPr>
                <w:rFonts w:hint="eastAsia"/>
                <w:sz w:val="21"/>
                <w:lang w:eastAsia="zh-CN"/>
              </w:rPr>
              <w:t>号）</w:t>
            </w:r>
          </w:p>
        </w:tc>
        <w:tc>
          <w:tcPr>
            <w:tcW w:w="1038" w:type="pct"/>
            <w:vAlign w:val="center"/>
          </w:tcPr>
          <w:p w14:paraId="23D30D84" w14:textId="6C089D83" w:rsidR="00BD67AA" w:rsidRPr="006952E4" w:rsidRDefault="00BD67AA" w:rsidP="001D2CAB">
            <w:pPr>
              <w:pStyle w:val="affffffffffffd"/>
              <w:rPr>
                <w:lang w:eastAsia="zh-CN"/>
              </w:rPr>
            </w:pPr>
            <w:r w:rsidRPr="006952E4">
              <w:rPr>
                <w:rFonts w:hint="eastAsia"/>
                <w:sz w:val="21"/>
                <w:lang w:eastAsia="zh-CN"/>
              </w:rPr>
              <w:t>年产二氧化碳气体保护焊丝</w:t>
            </w:r>
            <w:r w:rsidRPr="006952E4">
              <w:rPr>
                <w:rFonts w:hint="eastAsia"/>
                <w:sz w:val="21"/>
                <w:lang w:eastAsia="zh-CN"/>
              </w:rPr>
              <w:t>1</w:t>
            </w:r>
            <w:r w:rsidRPr="006952E4">
              <w:rPr>
                <w:rFonts w:hint="eastAsia"/>
                <w:sz w:val="21"/>
                <w:lang w:eastAsia="zh-CN"/>
              </w:rPr>
              <w:t>万吨</w:t>
            </w:r>
            <w:r w:rsidR="00F020B3" w:rsidRPr="006952E4">
              <w:rPr>
                <w:rFonts w:hint="eastAsia"/>
                <w:sz w:val="21"/>
                <w:lang w:eastAsia="zh-CN"/>
              </w:rPr>
              <w:t>生产线及其配套设施</w:t>
            </w:r>
          </w:p>
        </w:tc>
        <w:tc>
          <w:tcPr>
            <w:tcW w:w="1037" w:type="pct"/>
            <w:vAlign w:val="center"/>
          </w:tcPr>
          <w:p w14:paraId="174073A6" w14:textId="5C6428A1" w:rsidR="00BD67AA" w:rsidRPr="006952E4" w:rsidRDefault="00F020B3" w:rsidP="00BD67AA">
            <w:pPr>
              <w:pStyle w:val="affffffffffffd"/>
              <w:rPr>
                <w:lang w:eastAsia="zh-CN"/>
              </w:rPr>
            </w:pPr>
            <w:r w:rsidRPr="006952E4">
              <w:rPr>
                <w:rFonts w:hint="eastAsia"/>
                <w:sz w:val="21"/>
                <w:lang w:eastAsia="zh-CN"/>
              </w:rPr>
              <w:t>年产二氧化碳气体保护焊丝</w:t>
            </w:r>
            <w:r w:rsidRPr="006952E4">
              <w:rPr>
                <w:rFonts w:hint="eastAsia"/>
                <w:sz w:val="21"/>
                <w:lang w:eastAsia="zh-CN"/>
              </w:rPr>
              <w:t>1</w:t>
            </w:r>
            <w:r w:rsidRPr="006952E4">
              <w:rPr>
                <w:rFonts w:hint="eastAsia"/>
                <w:sz w:val="21"/>
                <w:lang w:eastAsia="zh-CN"/>
              </w:rPr>
              <w:t>万吨生产线及其配套设施</w:t>
            </w:r>
          </w:p>
        </w:tc>
      </w:tr>
      <w:tr w:rsidR="006952E4" w:rsidRPr="006952E4" w14:paraId="111D2A61" w14:textId="1EA1631A" w:rsidTr="00BD67AA">
        <w:tc>
          <w:tcPr>
            <w:tcW w:w="820" w:type="pct"/>
            <w:vAlign w:val="center"/>
          </w:tcPr>
          <w:p w14:paraId="07E91459" w14:textId="2D798348" w:rsidR="00BD67AA" w:rsidRPr="006952E4" w:rsidRDefault="00BD67AA" w:rsidP="001D2CAB">
            <w:pPr>
              <w:pStyle w:val="affffffffffffd"/>
              <w:rPr>
                <w:sz w:val="21"/>
                <w:lang w:eastAsia="zh-CN"/>
              </w:rPr>
            </w:pPr>
            <w:r w:rsidRPr="006952E4">
              <w:rPr>
                <w:sz w:val="21"/>
                <w:lang w:eastAsia="zh-CN"/>
              </w:rPr>
              <w:t>天津大桥集团</w:t>
            </w:r>
            <w:r w:rsidRPr="006952E4">
              <w:rPr>
                <w:rFonts w:hint="eastAsia"/>
                <w:sz w:val="21"/>
                <w:lang w:eastAsia="zh-CN"/>
              </w:rPr>
              <w:t>新疆</w:t>
            </w:r>
            <w:r w:rsidRPr="006952E4">
              <w:rPr>
                <w:sz w:val="21"/>
                <w:lang w:eastAsia="zh-CN"/>
              </w:rPr>
              <w:t>焊接</w:t>
            </w:r>
            <w:r w:rsidRPr="006952E4">
              <w:rPr>
                <w:rFonts w:hint="eastAsia"/>
                <w:sz w:val="21"/>
                <w:lang w:eastAsia="zh-CN"/>
              </w:rPr>
              <w:t>材料</w:t>
            </w:r>
            <w:r w:rsidRPr="006952E4">
              <w:rPr>
                <w:sz w:val="21"/>
                <w:lang w:eastAsia="zh-CN"/>
              </w:rPr>
              <w:t>有限公司锅炉煤改气</w:t>
            </w:r>
          </w:p>
        </w:tc>
        <w:tc>
          <w:tcPr>
            <w:tcW w:w="1064" w:type="pct"/>
            <w:vAlign w:val="center"/>
          </w:tcPr>
          <w:p w14:paraId="0523B93C" w14:textId="17C71131" w:rsidR="00BD67AA" w:rsidRPr="006952E4" w:rsidRDefault="00BD67AA" w:rsidP="001D2CAB">
            <w:pPr>
              <w:pStyle w:val="affffffffffffd"/>
              <w:rPr>
                <w:sz w:val="21"/>
                <w:lang w:eastAsia="zh-CN"/>
              </w:rPr>
            </w:pPr>
            <w:r w:rsidRPr="006952E4">
              <w:rPr>
                <w:rFonts w:hint="eastAsia"/>
                <w:sz w:val="21"/>
                <w:lang w:eastAsia="zh-CN"/>
              </w:rPr>
              <w:t>已取得意见，</w:t>
            </w:r>
            <w:r w:rsidRPr="006952E4">
              <w:rPr>
                <w:sz w:val="21"/>
                <w:lang w:eastAsia="zh-CN"/>
              </w:rPr>
              <w:t>《</w:t>
            </w:r>
            <w:r w:rsidRPr="006952E4">
              <w:rPr>
                <w:rFonts w:hint="eastAsia"/>
                <w:sz w:val="21"/>
                <w:lang w:eastAsia="zh-CN"/>
              </w:rPr>
              <w:t>关于</w:t>
            </w:r>
            <w:r w:rsidRPr="006952E4">
              <w:rPr>
                <w:sz w:val="21"/>
                <w:lang w:eastAsia="zh-CN"/>
              </w:rPr>
              <w:t>天津大桥集团</w:t>
            </w:r>
            <w:r w:rsidRPr="006952E4">
              <w:rPr>
                <w:rFonts w:hint="eastAsia"/>
                <w:sz w:val="21"/>
                <w:lang w:eastAsia="zh-CN"/>
              </w:rPr>
              <w:t>新疆</w:t>
            </w:r>
            <w:r w:rsidRPr="006952E4">
              <w:rPr>
                <w:sz w:val="21"/>
                <w:lang w:eastAsia="zh-CN"/>
              </w:rPr>
              <w:t>焊接</w:t>
            </w:r>
            <w:r w:rsidRPr="006952E4">
              <w:rPr>
                <w:rFonts w:hint="eastAsia"/>
                <w:sz w:val="21"/>
                <w:lang w:eastAsia="zh-CN"/>
              </w:rPr>
              <w:t>材料</w:t>
            </w:r>
            <w:r w:rsidRPr="006952E4">
              <w:rPr>
                <w:sz w:val="21"/>
                <w:lang w:eastAsia="zh-CN"/>
              </w:rPr>
              <w:t>有限公司锅炉煤改气</w:t>
            </w:r>
            <w:r w:rsidRPr="006952E4">
              <w:rPr>
                <w:rFonts w:hint="eastAsia"/>
                <w:sz w:val="21"/>
                <w:lang w:eastAsia="zh-CN"/>
              </w:rPr>
              <w:t>环评</w:t>
            </w:r>
            <w:r w:rsidRPr="006952E4">
              <w:rPr>
                <w:sz w:val="21"/>
                <w:lang w:eastAsia="zh-CN"/>
              </w:rPr>
              <w:t>变更的意见》</w:t>
            </w:r>
            <w:r w:rsidRPr="006952E4">
              <w:rPr>
                <w:rFonts w:hint="eastAsia"/>
                <w:sz w:val="21"/>
                <w:lang w:eastAsia="zh-CN"/>
              </w:rPr>
              <w:t>（昌市</w:t>
            </w:r>
            <w:r w:rsidRPr="006952E4">
              <w:rPr>
                <w:sz w:val="21"/>
                <w:lang w:eastAsia="zh-CN"/>
              </w:rPr>
              <w:t>环函</w:t>
            </w:r>
            <w:r w:rsidRPr="006952E4">
              <w:rPr>
                <w:rFonts w:hint="eastAsia"/>
                <w:sz w:val="21"/>
                <w:lang w:eastAsia="zh-CN"/>
              </w:rPr>
              <w:t>[</w:t>
            </w:r>
            <w:r w:rsidRPr="006952E4">
              <w:rPr>
                <w:sz w:val="21"/>
                <w:lang w:eastAsia="zh-CN"/>
              </w:rPr>
              <w:t>2017</w:t>
            </w:r>
            <w:r w:rsidRPr="006952E4">
              <w:rPr>
                <w:rFonts w:hint="eastAsia"/>
                <w:sz w:val="21"/>
                <w:lang w:eastAsia="zh-CN"/>
              </w:rPr>
              <w:t>]</w:t>
            </w:r>
            <w:r w:rsidRPr="006952E4">
              <w:rPr>
                <w:sz w:val="21"/>
                <w:lang w:eastAsia="zh-CN"/>
              </w:rPr>
              <w:t>29</w:t>
            </w:r>
            <w:r w:rsidRPr="006952E4">
              <w:rPr>
                <w:rFonts w:hint="eastAsia"/>
                <w:sz w:val="21"/>
                <w:lang w:eastAsia="zh-CN"/>
              </w:rPr>
              <w:t>号）</w:t>
            </w:r>
          </w:p>
        </w:tc>
        <w:tc>
          <w:tcPr>
            <w:tcW w:w="1040" w:type="pct"/>
            <w:vAlign w:val="center"/>
          </w:tcPr>
          <w:p w14:paraId="4685D740" w14:textId="7020479B" w:rsidR="00BD67AA" w:rsidRPr="006952E4" w:rsidRDefault="00BD67AA" w:rsidP="001D2CAB">
            <w:pPr>
              <w:pStyle w:val="affffffffffffd"/>
              <w:rPr>
                <w:sz w:val="21"/>
                <w:lang w:eastAsia="zh-CN"/>
              </w:rPr>
            </w:pPr>
            <w:r w:rsidRPr="006952E4">
              <w:rPr>
                <w:rFonts w:hint="eastAsia"/>
                <w:sz w:val="21"/>
                <w:lang w:eastAsia="zh-CN"/>
              </w:rPr>
              <w:t>已完成竣工环境保护自主验收</w:t>
            </w:r>
          </w:p>
        </w:tc>
        <w:tc>
          <w:tcPr>
            <w:tcW w:w="1038" w:type="pct"/>
            <w:vAlign w:val="center"/>
          </w:tcPr>
          <w:p w14:paraId="6C7D1180" w14:textId="720CF7AC" w:rsidR="00BD67AA" w:rsidRPr="006952E4" w:rsidRDefault="00BD67AA" w:rsidP="001D2CAB">
            <w:pPr>
              <w:pStyle w:val="affffffffffffd"/>
              <w:rPr>
                <w:lang w:eastAsia="zh-CN"/>
              </w:rPr>
            </w:pPr>
            <w:r w:rsidRPr="006952E4">
              <w:rPr>
                <w:rFonts w:hint="eastAsia"/>
                <w:sz w:val="21"/>
                <w:lang w:eastAsia="zh-CN"/>
              </w:rPr>
              <w:t>将原有</w:t>
            </w:r>
            <w:r w:rsidRPr="006952E4">
              <w:rPr>
                <w:rFonts w:hint="eastAsia"/>
                <w:sz w:val="21"/>
                <w:lang w:eastAsia="zh-CN"/>
              </w:rPr>
              <w:t>1</w:t>
            </w:r>
            <w:r w:rsidRPr="006952E4">
              <w:rPr>
                <w:rFonts w:hint="eastAsia"/>
                <w:sz w:val="21"/>
                <w:lang w:eastAsia="zh-CN"/>
              </w:rPr>
              <w:t>台</w:t>
            </w:r>
            <w:r w:rsidRPr="006952E4">
              <w:rPr>
                <w:rFonts w:hint="eastAsia"/>
                <w:sz w:val="21"/>
                <w:lang w:eastAsia="zh-CN"/>
              </w:rPr>
              <w:t>4</w:t>
            </w:r>
            <w:r w:rsidRPr="006952E4">
              <w:rPr>
                <w:sz w:val="21"/>
                <w:lang w:eastAsia="zh-CN"/>
              </w:rPr>
              <w:t>t/h</w:t>
            </w:r>
            <w:r w:rsidRPr="006952E4">
              <w:rPr>
                <w:rFonts w:hint="eastAsia"/>
                <w:sz w:val="21"/>
                <w:lang w:eastAsia="zh-CN"/>
              </w:rPr>
              <w:t>燃煤锅炉拆除，并替换为</w:t>
            </w:r>
            <w:r w:rsidRPr="006952E4">
              <w:rPr>
                <w:rFonts w:hint="eastAsia"/>
                <w:sz w:val="21"/>
                <w:lang w:eastAsia="zh-CN"/>
              </w:rPr>
              <w:t>1</w:t>
            </w:r>
            <w:r w:rsidRPr="006952E4">
              <w:rPr>
                <w:rFonts w:hint="eastAsia"/>
                <w:sz w:val="21"/>
                <w:lang w:eastAsia="zh-CN"/>
              </w:rPr>
              <w:t>台</w:t>
            </w:r>
            <w:r w:rsidRPr="006952E4">
              <w:rPr>
                <w:rFonts w:hint="eastAsia"/>
                <w:sz w:val="21"/>
                <w:lang w:eastAsia="zh-CN"/>
              </w:rPr>
              <w:t>4</w:t>
            </w:r>
            <w:r w:rsidRPr="006952E4">
              <w:rPr>
                <w:sz w:val="21"/>
                <w:lang w:eastAsia="zh-CN"/>
              </w:rPr>
              <w:t>t/h</w:t>
            </w:r>
            <w:r w:rsidRPr="006952E4">
              <w:rPr>
                <w:rFonts w:hint="eastAsia"/>
                <w:sz w:val="21"/>
                <w:lang w:eastAsia="zh-CN"/>
              </w:rPr>
              <w:t>燃气蒸汽锅炉，用于生产线供热及供暖，将</w:t>
            </w:r>
            <w:r w:rsidRPr="006952E4">
              <w:rPr>
                <w:rFonts w:hint="eastAsia"/>
                <w:sz w:val="21"/>
                <w:lang w:eastAsia="zh-CN"/>
              </w:rPr>
              <w:lastRenderedPageBreak/>
              <w:t>焊条生产线中原有</w:t>
            </w:r>
            <w:r w:rsidRPr="006952E4">
              <w:rPr>
                <w:rFonts w:hint="eastAsia"/>
                <w:sz w:val="21"/>
                <w:lang w:eastAsia="zh-CN"/>
              </w:rPr>
              <w:t>2</w:t>
            </w:r>
            <w:r w:rsidRPr="006952E4">
              <w:rPr>
                <w:rFonts w:hint="eastAsia"/>
                <w:sz w:val="21"/>
                <w:lang w:eastAsia="zh-CN"/>
              </w:rPr>
              <w:t>台热风炉替换为</w:t>
            </w:r>
            <w:r w:rsidR="00F020B3" w:rsidRPr="006952E4">
              <w:rPr>
                <w:rFonts w:hint="eastAsia"/>
                <w:sz w:val="21"/>
                <w:lang w:eastAsia="zh-CN"/>
              </w:rPr>
              <w:t>7</w:t>
            </w:r>
            <w:r w:rsidR="00F020B3" w:rsidRPr="006952E4">
              <w:rPr>
                <w:rFonts w:hint="eastAsia"/>
                <w:sz w:val="21"/>
                <w:lang w:eastAsia="zh-CN"/>
              </w:rPr>
              <w:t>台</w:t>
            </w:r>
            <w:r w:rsidRPr="006952E4">
              <w:rPr>
                <w:rFonts w:hint="eastAsia"/>
                <w:sz w:val="21"/>
                <w:lang w:eastAsia="zh-CN"/>
              </w:rPr>
              <w:t>天然气燃烧机</w:t>
            </w:r>
          </w:p>
        </w:tc>
        <w:tc>
          <w:tcPr>
            <w:tcW w:w="1037" w:type="pct"/>
            <w:vAlign w:val="center"/>
          </w:tcPr>
          <w:p w14:paraId="30638DF9" w14:textId="1D899862" w:rsidR="00BD67AA" w:rsidRPr="006952E4" w:rsidRDefault="00F020B3" w:rsidP="00BD67AA">
            <w:pPr>
              <w:pStyle w:val="affffffffffffd"/>
              <w:rPr>
                <w:lang w:eastAsia="zh-CN"/>
              </w:rPr>
            </w:pPr>
            <w:r w:rsidRPr="006952E4">
              <w:rPr>
                <w:rFonts w:hint="eastAsia"/>
                <w:sz w:val="21"/>
                <w:lang w:eastAsia="zh-CN"/>
              </w:rPr>
              <w:lastRenderedPageBreak/>
              <w:t>将原有</w:t>
            </w:r>
            <w:r w:rsidRPr="006952E4">
              <w:rPr>
                <w:rFonts w:hint="eastAsia"/>
                <w:sz w:val="21"/>
                <w:lang w:eastAsia="zh-CN"/>
              </w:rPr>
              <w:t>1</w:t>
            </w:r>
            <w:r w:rsidRPr="006952E4">
              <w:rPr>
                <w:rFonts w:hint="eastAsia"/>
                <w:sz w:val="21"/>
                <w:lang w:eastAsia="zh-CN"/>
              </w:rPr>
              <w:t>台</w:t>
            </w:r>
            <w:r w:rsidRPr="006952E4">
              <w:rPr>
                <w:rFonts w:hint="eastAsia"/>
                <w:sz w:val="21"/>
                <w:lang w:eastAsia="zh-CN"/>
              </w:rPr>
              <w:t>4</w:t>
            </w:r>
            <w:r w:rsidRPr="006952E4">
              <w:rPr>
                <w:sz w:val="21"/>
                <w:lang w:eastAsia="zh-CN"/>
              </w:rPr>
              <w:t>t/h</w:t>
            </w:r>
            <w:r w:rsidRPr="006952E4">
              <w:rPr>
                <w:rFonts w:hint="eastAsia"/>
                <w:sz w:val="21"/>
                <w:lang w:eastAsia="zh-CN"/>
              </w:rPr>
              <w:t>燃煤锅炉拆除，并替换为</w:t>
            </w:r>
            <w:r w:rsidRPr="006952E4">
              <w:rPr>
                <w:rFonts w:hint="eastAsia"/>
                <w:sz w:val="21"/>
                <w:lang w:eastAsia="zh-CN"/>
              </w:rPr>
              <w:t>1</w:t>
            </w:r>
            <w:r w:rsidRPr="006952E4">
              <w:rPr>
                <w:rFonts w:hint="eastAsia"/>
                <w:sz w:val="21"/>
                <w:lang w:eastAsia="zh-CN"/>
              </w:rPr>
              <w:t>台</w:t>
            </w:r>
            <w:r w:rsidRPr="006952E4">
              <w:rPr>
                <w:rFonts w:hint="eastAsia"/>
                <w:sz w:val="21"/>
                <w:lang w:eastAsia="zh-CN"/>
              </w:rPr>
              <w:t>4</w:t>
            </w:r>
            <w:r w:rsidRPr="006952E4">
              <w:rPr>
                <w:sz w:val="21"/>
                <w:lang w:eastAsia="zh-CN"/>
              </w:rPr>
              <w:t>t/h</w:t>
            </w:r>
            <w:r w:rsidRPr="006952E4">
              <w:rPr>
                <w:rFonts w:hint="eastAsia"/>
                <w:sz w:val="21"/>
                <w:lang w:eastAsia="zh-CN"/>
              </w:rPr>
              <w:t>燃气蒸汽锅炉，用于生产线供热及供暖，将</w:t>
            </w:r>
            <w:r w:rsidRPr="006952E4">
              <w:rPr>
                <w:rFonts w:hint="eastAsia"/>
                <w:sz w:val="21"/>
                <w:lang w:eastAsia="zh-CN"/>
              </w:rPr>
              <w:lastRenderedPageBreak/>
              <w:t>焊条生产线中原有</w:t>
            </w:r>
            <w:r w:rsidRPr="006952E4">
              <w:rPr>
                <w:rFonts w:hint="eastAsia"/>
                <w:sz w:val="21"/>
                <w:lang w:eastAsia="zh-CN"/>
              </w:rPr>
              <w:t>2</w:t>
            </w:r>
            <w:r w:rsidRPr="006952E4">
              <w:rPr>
                <w:rFonts w:hint="eastAsia"/>
                <w:sz w:val="21"/>
                <w:lang w:eastAsia="zh-CN"/>
              </w:rPr>
              <w:t>台热风炉替换为</w:t>
            </w:r>
            <w:r w:rsidRPr="006952E4">
              <w:rPr>
                <w:rFonts w:hint="eastAsia"/>
                <w:sz w:val="21"/>
                <w:lang w:eastAsia="zh-CN"/>
              </w:rPr>
              <w:t>7</w:t>
            </w:r>
            <w:r w:rsidRPr="006952E4">
              <w:rPr>
                <w:rFonts w:hint="eastAsia"/>
                <w:sz w:val="21"/>
                <w:lang w:eastAsia="zh-CN"/>
              </w:rPr>
              <w:t>台天然气燃烧机</w:t>
            </w:r>
          </w:p>
        </w:tc>
      </w:tr>
      <w:tr w:rsidR="006952E4" w:rsidRPr="006952E4" w14:paraId="66CD86FD" w14:textId="764A65C4" w:rsidTr="00BD67AA">
        <w:tc>
          <w:tcPr>
            <w:tcW w:w="820" w:type="pct"/>
            <w:vAlign w:val="center"/>
          </w:tcPr>
          <w:p w14:paraId="26EF956B" w14:textId="4BD71145" w:rsidR="00BD67AA" w:rsidRPr="006952E4" w:rsidRDefault="00BD67AA" w:rsidP="001D2CAB">
            <w:pPr>
              <w:pStyle w:val="affffffffffffd"/>
              <w:rPr>
                <w:sz w:val="21"/>
                <w:lang w:eastAsia="zh-CN"/>
              </w:rPr>
            </w:pPr>
            <w:r w:rsidRPr="006952E4">
              <w:rPr>
                <w:rFonts w:hint="eastAsia"/>
                <w:sz w:val="21"/>
                <w:lang w:eastAsia="zh-CN"/>
              </w:rPr>
              <w:lastRenderedPageBreak/>
              <w:t>天津</w:t>
            </w:r>
            <w:r w:rsidRPr="006952E4">
              <w:rPr>
                <w:sz w:val="21"/>
                <w:lang w:eastAsia="zh-CN"/>
              </w:rPr>
              <w:t>大桥集团新疆焊接材料有限公司公寓楼建设项目</w:t>
            </w:r>
          </w:p>
        </w:tc>
        <w:tc>
          <w:tcPr>
            <w:tcW w:w="1064" w:type="pct"/>
            <w:vAlign w:val="center"/>
          </w:tcPr>
          <w:p w14:paraId="5B4C7A6D" w14:textId="4FC52CD9" w:rsidR="00BD67AA" w:rsidRPr="006952E4" w:rsidRDefault="00BD67AA" w:rsidP="001D2CAB">
            <w:pPr>
              <w:pStyle w:val="affffffffffffd"/>
              <w:rPr>
                <w:sz w:val="21"/>
                <w:lang w:eastAsia="zh-CN"/>
              </w:rPr>
            </w:pPr>
            <w:r w:rsidRPr="006952E4">
              <w:rPr>
                <w:rFonts w:hint="eastAsia"/>
                <w:sz w:val="21"/>
                <w:lang w:eastAsia="zh-CN"/>
              </w:rPr>
              <w:t>已取得环境影响登记表备案编号，备案号为</w:t>
            </w:r>
            <w:r w:rsidRPr="006952E4">
              <w:rPr>
                <w:rFonts w:hint="eastAsia"/>
                <w:sz w:val="21"/>
                <w:lang w:eastAsia="zh-CN"/>
              </w:rPr>
              <w:t>201865230100000371</w:t>
            </w:r>
          </w:p>
        </w:tc>
        <w:tc>
          <w:tcPr>
            <w:tcW w:w="1040" w:type="pct"/>
            <w:vAlign w:val="center"/>
          </w:tcPr>
          <w:p w14:paraId="20019A9D" w14:textId="2D036CD0" w:rsidR="00BD67AA" w:rsidRPr="006952E4" w:rsidRDefault="00BD67AA" w:rsidP="001D2CAB">
            <w:pPr>
              <w:pStyle w:val="affffffffffffd"/>
              <w:rPr>
                <w:sz w:val="21"/>
                <w:lang w:eastAsia="zh-CN"/>
              </w:rPr>
            </w:pPr>
            <w:r w:rsidRPr="006952E4">
              <w:rPr>
                <w:rFonts w:hint="eastAsia"/>
                <w:sz w:val="21"/>
                <w:lang w:eastAsia="zh-CN"/>
              </w:rPr>
              <w:t>/</w:t>
            </w:r>
          </w:p>
        </w:tc>
        <w:tc>
          <w:tcPr>
            <w:tcW w:w="1038" w:type="pct"/>
            <w:vAlign w:val="center"/>
          </w:tcPr>
          <w:p w14:paraId="6EBF61E5" w14:textId="05FA0DF2" w:rsidR="00BD67AA" w:rsidRPr="006952E4" w:rsidRDefault="00BD67AA" w:rsidP="001D2CAB">
            <w:pPr>
              <w:pStyle w:val="affffffffffffd"/>
              <w:rPr>
                <w:lang w:eastAsia="zh-CN"/>
              </w:rPr>
            </w:pPr>
            <w:r w:rsidRPr="006952E4">
              <w:rPr>
                <w:rFonts w:hint="eastAsia"/>
                <w:sz w:val="21"/>
                <w:lang w:eastAsia="zh-CN"/>
              </w:rPr>
              <w:t>1</w:t>
            </w:r>
            <w:r w:rsidRPr="006952E4">
              <w:rPr>
                <w:rFonts w:hint="eastAsia"/>
                <w:sz w:val="21"/>
                <w:lang w:eastAsia="zh-CN"/>
              </w:rPr>
              <w:t>栋职工公寓楼，地上三层，建筑面积</w:t>
            </w:r>
            <w:r w:rsidRPr="006952E4">
              <w:rPr>
                <w:rFonts w:hint="eastAsia"/>
                <w:sz w:val="21"/>
                <w:lang w:eastAsia="zh-CN"/>
              </w:rPr>
              <w:t>2</w:t>
            </w:r>
            <w:r w:rsidRPr="006952E4">
              <w:rPr>
                <w:sz w:val="21"/>
                <w:lang w:eastAsia="zh-CN"/>
              </w:rPr>
              <w:t>911.75m</w:t>
            </w:r>
            <w:r w:rsidRPr="006952E4">
              <w:rPr>
                <w:sz w:val="21"/>
                <w:vertAlign w:val="superscript"/>
                <w:lang w:eastAsia="zh-CN"/>
              </w:rPr>
              <w:t>2</w:t>
            </w:r>
          </w:p>
        </w:tc>
        <w:tc>
          <w:tcPr>
            <w:tcW w:w="1037" w:type="pct"/>
            <w:vAlign w:val="center"/>
          </w:tcPr>
          <w:p w14:paraId="1F2F0804" w14:textId="21A8AD18" w:rsidR="00BD67AA" w:rsidRPr="006952E4" w:rsidRDefault="00F020B3" w:rsidP="00BD67AA">
            <w:pPr>
              <w:pStyle w:val="affffffffffffd"/>
              <w:rPr>
                <w:lang w:eastAsia="zh-CN"/>
              </w:rPr>
            </w:pPr>
            <w:r w:rsidRPr="006952E4">
              <w:rPr>
                <w:rFonts w:hint="eastAsia"/>
                <w:sz w:val="21"/>
                <w:lang w:eastAsia="zh-CN"/>
              </w:rPr>
              <w:t>1</w:t>
            </w:r>
            <w:r w:rsidRPr="006952E4">
              <w:rPr>
                <w:rFonts w:hint="eastAsia"/>
                <w:sz w:val="21"/>
                <w:lang w:eastAsia="zh-CN"/>
              </w:rPr>
              <w:t>栋职工公寓楼，地上三层，建筑面积</w:t>
            </w:r>
            <w:r w:rsidRPr="006952E4">
              <w:rPr>
                <w:rFonts w:hint="eastAsia"/>
                <w:sz w:val="21"/>
                <w:lang w:eastAsia="zh-CN"/>
              </w:rPr>
              <w:t>2</w:t>
            </w:r>
            <w:r w:rsidRPr="006952E4">
              <w:rPr>
                <w:sz w:val="21"/>
                <w:lang w:eastAsia="zh-CN"/>
              </w:rPr>
              <w:t>911.75m</w:t>
            </w:r>
            <w:r w:rsidRPr="006952E4">
              <w:rPr>
                <w:sz w:val="21"/>
                <w:vertAlign w:val="superscript"/>
                <w:lang w:eastAsia="zh-CN"/>
              </w:rPr>
              <w:t>2</w:t>
            </w:r>
          </w:p>
        </w:tc>
      </w:tr>
    </w:tbl>
    <w:p w14:paraId="03F6E0A8" w14:textId="007FBB48" w:rsidR="00F64042" w:rsidRPr="00FA1597" w:rsidRDefault="006C1948" w:rsidP="006C1948">
      <w:pPr>
        <w:pStyle w:val="afffffff3"/>
        <w:ind w:firstLine="420"/>
        <w:rPr>
          <w:color w:val="FF0000"/>
        </w:rPr>
      </w:pPr>
      <w:bookmarkStart w:id="151" w:name="_Toc107500314"/>
      <w:r w:rsidRPr="00FA1597">
        <w:rPr>
          <w:rFonts w:hint="eastAsia"/>
          <w:color w:val="FF0000"/>
        </w:rPr>
        <w:t>表</w:t>
      </w:r>
      <w:r w:rsidRPr="00FA1597">
        <w:rPr>
          <w:rFonts w:hint="eastAsia"/>
          <w:color w:val="FF0000"/>
        </w:rPr>
        <w:t>2</w:t>
      </w:r>
      <w:r w:rsidRPr="00FA1597">
        <w:rPr>
          <w:color w:val="FF0000"/>
        </w:rPr>
        <w:t xml:space="preserve">.1-2            </w:t>
      </w:r>
      <w:r w:rsidRPr="00FA1597">
        <w:rPr>
          <w:rFonts w:hint="eastAsia"/>
          <w:color w:val="FF0000"/>
        </w:rPr>
        <w:t>现有项目污染物治理措施一览表</w:t>
      </w:r>
    </w:p>
    <w:tbl>
      <w:tblPr>
        <w:tblStyle w:val="afffffffffffa"/>
        <w:tblW w:w="5000" w:type="pct"/>
        <w:tblLook w:val="04A0" w:firstRow="1" w:lastRow="0" w:firstColumn="1" w:lastColumn="0" w:noHBand="0" w:noVBand="1"/>
      </w:tblPr>
      <w:tblGrid>
        <w:gridCol w:w="426"/>
        <w:gridCol w:w="533"/>
        <w:gridCol w:w="871"/>
        <w:gridCol w:w="2546"/>
        <w:gridCol w:w="2403"/>
        <w:gridCol w:w="1657"/>
      </w:tblGrid>
      <w:tr w:rsidR="00FA1597" w:rsidRPr="00FA1597" w14:paraId="08E54416" w14:textId="06996AED" w:rsidTr="00C40837">
        <w:trPr>
          <w:trHeight w:val="954"/>
        </w:trPr>
        <w:tc>
          <w:tcPr>
            <w:tcW w:w="568" w:type="pct"/>
            <w:gridSpan w:val="2"/>
            <w:vAlign w:val="center"/>
          </w:tcPr>
          <w:p w14:paraId="3F999D00" w14:textId="364EC660" w:rsidR="00C467FB" w:rsidRPr="00FA1597" w:rsidRDefault="00C467FB" w:rsidP="00F673C9">
            <w:pPr>
              <w:pStyle w:val="affffffffffffd"/>
              <w:rPr>
                <w:color w:val="FF0000"/>
                <w:sz w:val="21"/>
                <w:lang w:eastAsia="zh-CN"/>
              </w:rPr>
            </w:pPr>
            <w:r w:rsidRPr="00FA1597">
              <w:rPr>
                <w:rFonts w:hint="eastAsia"/>
                <w:color w:val="FF0000"/>
                <w:sz w:val="21"/>
                <w:lang w:eastAsia="zh-CN"/>
              </w:rPr>
              <w:t>建设内容</w:t>
            </w:r>
          </w:p>
        </w:tc>
        <w:tc>
          <w:tcPr>
            <w:tcW w:w="2025" w:type="pct"/>
            <w:gridSpan w:val="2"/>
            <w:vAlign w:val="center"/>
          </w:tcPr>
          <w:p w14:paraId="4FA7C567" w14:textId="3E69C6A1" w:rsidR="00C467FB" w:rsidRPr="00FA1597" w:rsidRDefault="00C467FB" w:rsidP="00F673C9">
            <w:pPr>
              <w:pStyle w:val="affffffffffffd"/>
              <w:rPr>
                <w:color w:val="FF0000"/>
                <w:sz w:val="21"/>
                <w:lang w:eastAsia="zh-CN"/>
              </w:rPr>
            </w:pPr>
            <w:r w:rsidRPr="00FA1597">
              <w:rPr>
                <w:rFonts w:hint="eastAsia"/>
                <w:color w:val="FF0000"/>
                <w:sz w:val="21"/>
                <w:lang w:eastAsia="zh-CN"/>
              </w:rPr>
              <w:t>实际情况</w:t>
            </w:r>
          </w:p>
        </w:tc>
        <w:tc>
          <w:tcPr>
            <w:tcW w:w="1424" w:type="pct"/>
            <w:vAlign w:val="center"/>
          </w:tcPr>
          <w:p w14:paraId="724CD71C" w14:textId="2E733C8F" w:rsidR="00C467FB" w:rsidRPr="00FA1597" w:rsidRDefault="00C467FB" w:rsidP="00C467FB">
            <w:pPr>
              <w:pStyle w:val="affffffffffffd"/>
              <w:rPr>
                <w:color w:val="FF0000"/>
                <w:sz w:val="21"/>
                <w:lang w:eastAsia="zh-CN"/>
              </w:rPr>
            </w:pPr>
            <w:r w:rsidRPr="00FA1597">
              <w:rPr>
                <w:rFonts w:hint="eastAsia"/>
                <w:color w:val="FF0000"/>
                <w:sz w:val="21"/>
                <w:lang w:eastAsia="zh-CN"/>
              </w:rPr>
              <w:t>批复及验收情况</w:t>
            </w:r>
          </w:p>
        </w:tc>
        <w:tc>
          <w:tcPr>
            <w:tcW w:w="982" w:type="pct"/>
            <w:vAlign w:val="center"/>
          </w:tcPr>
          <w:p w14:paraId="46A7BB4C" w14:textId="053E04DE" w:rsidR="00C467FB" w:rsidRPr="00FA1597" w:rsidRDefault="00C467FB" w:rsidP="00C467FB">
            <w:pPr>
              <w:pStyle w:val="affffffffffffd"/>
              <w:rPr>
                <w:color w:val="FF0000"/>
                <w:sz w:val="21"/>
                <w:lang w:eastAsia="zh-CN"/>
              </w:rPr>
            </w:pPr>
            <w:r w:rsidRPr="00FA1597">
              <w:rPr>
                <w:rFonts w:hint="eastAsia"/>
                <w:color w:val="FF0000"/>
                <w:sz w:val="21"/>
                <w:lang w:eastAsia="zh-CN"/>
              </w:rPr>
              <w:t>变化情况</w:t>
            </w:r>
          </w:p>
        </w:tc>
      </w:tr>
      <w:tr w:rsidR="00FA1597" w:rsidRPr="00FA1597" w14:paraId="5D6565AF" w14:textId="2BC92B1A" w:rsidTr="00C40837">
        <w:trPr>
          <w:trHeight w:val="954"/>
        </w:trPr>
        <w:tc>
          <w:tcPr>
            <w:tcW w:w="252" w:type="pct"/>
            <w:vMerge w:val="restart"/>
            <w:vAlign w:val="center"/>
            <w:hideMark/>
          </w:tcPr>
          <w:p w14:paraId="7E8F88C3" w14:textId="166416D2" w:rsidR="00C467FB" w:rsidRPr="00FA1597" w:rsidRDefault="00C467FB" w:rsidP="00F673C9">
            <w:pPr>
              <w:pStyle w:val="affffffffffffd"/>
              <w:rPr>
                <w:color w:val="FF0000"/>
                <w:sz w:val="21"/>
                <w:lang w:eastAsia="zh-CN"/>
              </w:rPr>
            </w:pPr>
            <w:r w:rsidRPr="00FA1597">
              <w:rPr>
                <w:rFonts w:hint="eastAsia"/>
                <w:color w:val="FF0000"/>
                <w:sz w:val="21"/>
                <w:lang w:eastAsia="zh-CN"/>
              </w:rPr>
              <w:t>治理措施</w:t>
            </w:r>
          </w:p>
        </w:tc>
        <w:tc>
          <w:tcPr>
            <w:tcW w:w="316" w:type="pct"/>
            <w:vMerge w:val="restart"/>
            <w:vAlign w:val="center"/>
          </w:tcPr>
          <w:p w14:paraId="637E9893" w14:textId="77777777" w:rsidR="00C467FB" w:rsidRPr="00FA1597" w:rsidRDefault="00C467FB" w:rsidP="00F673C9">
            <w:pPr>
              <w:pStyle w:val="affffffffffffd"/>
              <w:rPr>
                <w:color w:val="FF0000"/>
                <w:sz w:val="21"/>
              </w:rPr>
            </w:pPr>
            <w:r w:rsidRPr="00FA1597">
              <w:rPr>
                <w:rFonts w:hint="eastAsia"/>
                <w:color w:val="FF0000"/>
                <w:sz w:val="21"/>
              </w:rPr>
              <w:t>废气治理</w:t>
            </w:r>
          </w:p>
        </w:tc>
        <w:tc>
          <w:tcPr>
            <w:tcW w:w="516" w:type="pct"/>
            <w:vAlign w:val="center"/>
          </w:tcPr>
          <w:p w14:paraId="0AB0236F" w14:textId="77777777" w:rsidR="00C467FB" w:rsidRPr="00FA1597" w:rsidRDefault="00C467FB" w:rsidP="00F673C9">
            <w:pPr>
              <w:pStyle w:val="affffffffffffd"/>
              <w:rPr>
                <w:color w:val="FF0000"/>
                <w:sz w:val="21"/>
              </w:rPr>
            </w:pPr>
            <w:r w:rsidRPr="00FA1597">
              <w:rPr>
                <w:rFonts w:hint="eastAsia"/>
                <w:color w:val="FF0000"/>
                <w:sz w:val="21"/>
              </w:rPr>
              <w:t>焊丝</w:t>
            </w:r>
            <w:r w:rsidRPr="00FA1597">
              <w:rPr>
                <w:color w:val="FF0000"/>
                <w:sz w:val="21"/>
              </w:rPr>
              <w:t>拉拔工序粉尘</w:t>
            </w:r>
          </w:p>
        </w:tc>
        <w:tc>
          <w:tcPr>
            <w:tcW w:w="1509" w:type="pct"/>
            <w:vAlign w:val="center"/>
          </w:tcPr>
          <w:p w14:paraId="224C1F9C" w14:textId="77777777" w:rsidR="00C467FB" w:rsidRPr="00FA1597" w:rsidRDefault="00C467FB" w:rsidP="00F673C9">
            <w:pPr>
              <w:pStyle w:val="affffffffffffd"/>
              <w:rPr>
                <w:color w:val="FF0000"/>
                <w:sz w:val="21"/>
                <w:lang w:eastAsia="zh-CN"/>
              </w:rPr>
            </w:pPr>
            <w:r w:rsidRPr="00FA1597">
              <w:rPr>
                <w:rFonts w:hint="eastAsia"/>
                <w:color w:val="FF0000"/>
                <w:sz w:val="21"/>
                <w:lang w:eastAsia="zh-CN"/>
              </w:rPr>
              <w:t>设置</w:t>
            </w:r>
            <w:r w:rsidRPr="00FA1597">
              <w:rPr>
                <w:color w:val="FF0000"/>
                <w:sz w:val="21"/>
                <w:lang w:eastAsia="zh-CN"/>
              </w:rPr>
              <w:t>集气罩收集</w:t>
            </w:r>
            <w:r w:rsidRPr="00FA1597">
              <w:rPr>
                <w:rFonts w:hint="eastAsia"/>
                <w:color w:val="FF0000"/>
                <w:sz w:val="21"/>
                <w:lang w:eastAsia="zh-CN"/>
              </w:rPr>
              <w:t>，粉尘经</w:t>
            </w:r>
            <w:r w:rsidRPr="00FA1597">
              <w:rPr>
                <w:color w:val="FF0000"/>
                <w:sz w:val="21"/>
                <w:lang w:eastAsia="zh-CN"/>
              </w:rPr>
              <w:t>布袋除尘器处理</w:t>
            </w:r>
            <w:r w:rsidRPr="00FA1597">
              <w:rPr>
                <w:rFonts w:hint="eastAsia"/>
                <w:color w:val="FF0000"/>
                <w:sz w:val="21"/>
                <w:lang w:eastAsia="zh-CN"/>
              </w:rPr>
              <w:t>后</w:t>
            </w:r>
            <w:r w:rsidRPr="00FA1597">
              <w:rPr>
                <w:color w:val="FF0000"/>
                <w:sz w:val="21"/>
                <w:lang w:eastAsia="zh-CN"/>
              </w:rPr>
              <w:t>由</w:t>
            </w:r>
            <w:r w:rsidRPr="00FA1597">
              <w:rPr>
                <w:rFonts w:hint="eastAsia"/>
                <w:color w:val="FF0000"/>
                <w:sz w:val="21"/>
                <w:lang w:eastAsia="zh-CN"/>
              </w:rPr>
              <w:t>15</w:t>
            </w:r>
            <w:r w:rsidRPr="00FA1597">
              <w:rPr>
                <w:color w:val="FF0000"/>
                <w:sz w:val="21"/>
                <w:lang w:eastAsia="zh-CN"/>
              </w:rPr>
              <w:t>m</w:t>
            </w:r>
            <w:r w:rsidRPr="00FA1597">
              <w:rPr>
                <w:color w:val="FF0000"/>
                <w:sz w:val="21"/>
                <w:lang w:eastAsia="zh-CN"/>
              </w:rPr>
              <w:t>高排气筒</w:t>
            </w:r>
            <w:r w:rsidRPr="00FA1597">
              <w:rPr>
                <w:rFonts w:hint="eastAsia"/>
                <w:color w:val="FF0000"/>
                <w:sz w:val="21"/>
                <w:lang w:eastAsia="zh-CN"/>
              </w:rPr>
              <w:t>D</w:t>
            </w:r>
            <w:r w:rsidRPr="00FA1597">
              <w:rPr>
                <w:color w:val="FF0000"/>
                <w:sz w:val="21"/>
                <w:lang w:eastAsia="zh-CN"/>
              </w:rPr>
              <w:t>A001</w:t>
            </w:r>
            <w:r w:rsidRPr="00FA1597">
              <w:rPr>
                <w:color w:val="FF0000"/>
                <w:sz w:val="21"/>
                <w:lang w:eastAsia="zh-CN"/>
              </w:rPr>
              <w:t>排放</w:t>
            </w:r>
          </w:p>
        </w:tc>
        <w:tc>
          <w:tcPr>
            <w:tcW w:w="1424" w:type="pct"/>
            <w:vAlign w:val="center"/>
          </w:tcPr>
          <w:p w14:paraId="4889B0D4" w14:textId="4BDFA5E6" w:rsidR="00C467FB" w:rsidRPr="00FA1597" w:rsidRDefault="005109CF" w:rsidP="00C467FB">
            <w:pPr>
              <w:pStyle w:val="affffffffffffd"/>
              <w:rPr>
                <w:color w:val="FF0000"/>
                <w:sz w:val="21"/>
                <w:lang w:eastAsia="zh-CN"/>
              </w:rPr>
            </w:pPr>
            <w:r w:rsidRPr="00FA1597">
              <w:rPr>
                <w:rFonts w:hint="eastAsia"/>
                <w:color w:val="FF0000"/>
                <w:sz w:val="21"/>
                <w:lang w:eastAsia="zh-CN"/>
              </w:rPr>
              <w:t>设置</w:t>
            </w:r>
            <w:r w:rsidRPr="00FA1597">
              <w:rPr>
                <w:color w:val="FF0000"/>
                <w:sz w:val="21"/>
                <w:lang w:eastAsia="zh-CN"/>
              </w:rPr>
              <w:t>集气罩收集</w:t>
            </w:r>
            <w:r w:rsidRPr="00FA1597">
              <w:rPr>
                <w:rFonts w:hint="eastAsia"/>
                <w:color w:val="FF0000"/>
                <w:sz w:val="21"/>
                <w:lang w:eastAsia="zh-CN"/>
              </w:rPr>
              <w:t>，粉尘经</w:t>
            </w:r>
            <w:r w:rsidRPr="00FA1597">
              <w:rPr>
                <w:color w:val="FF0000"/>
                <w:sz w:val="21"/>
                <w:lang w:eastAsia="zh-CN"/>
              </w:rPr>
              <w:t>布袋除尘器处理</w:t>
            </w:r>
            <w:r w:rsidRPr="00FA1597">
              <w:rPr>
                <w:rFonts w:hint="eastAsia"/>
                <w:color w:val="FF0000"/>
                <w:sz w:val="21"/>
                <w:lang w:eastAsia="zh-CN"/>
              </w:rPr>
              <w:t>后</w:t>
            </w:r>
            <w:r w:rsidRPr="00FA1597">
              <w:rPr>
                <w:color w:val="FF0000"/>
                <w:sz w:val="21"/>
                <w:lang w:eastAsia="zh-CN"/>
              </w:rPr>
              <w:t>由</w:t>
            </w:r>
            <w:r w:rsidRPr="00FA1597">
              <w:rPr>
                <w:rFonts w:hint="eastAsia"/>
                <w:color w:val="FF0000"/>
                <w:sz w:val="21"/>
                <w:lang w:eastAsia="zh-CN"/>
              </w:rPr>
              <w:t>15</w:t>
            </w:r>
            <w:r w:rsidRPr="00FA1597">
              <w:rPr>
                <w:color w:val="FF0000"/>
                <w:sz w:val="21"/>
                <w:lang w:eastAsia="zh-CN"/>
              </w:rPr>
              <w:t>m</w:t>
            </w:r>
            <w:r w:rsidRPr="00FA1597">
              <w:rPr>
                <w:color w:val="FF0000"/>
                <w:sz w:val="21"/>
                <w:lang w:eastAsia="zh-CN"/>
              </w:rPr>
              <w:t>高排气筒</w:t>
            </w:r>
            <w:r w:rsidRPr="00FA1597">
              <w:rPr>
                <w:rFonts w:hint="eastAsia"/>
                <w:color w:val="FF0000"/>
                <w:sz w:val="21"/>
                <w:lang w:eastAsia="zh-CN"/>
              </w:rPr>
              <w:t>D</w:t>
            </w:r>
            <w:r w:rsidRPr="00FA1597">
              <w:rPr>
                <w:color w:val="FF0000"/>
                <w:sz w:val="21"/>
                <w:lang w:eastAsia="zh-CN"/>
              </w:rPr>
              <w:t>A001</w:t>
            </w:r>
            <w:r w:rsidRPr="00FA1597">
              <w:rPr>
                <w:color w:val="FF0000"/>
                <w:sz w:val="21"/>
                <w:lang w:eastAsia="zh-CN"/>
              </w:rPr>
              <w:t>排放</w:t>
            </w:r>
          </w:p>
        </w:tc>
        <w:tc>
          <w:tcPr>
            <w:tcW w:w="982" w:type="pct"/>
            <w:vAlign w:val="center"/>
          </w:tcPr>
          <w:p w14:paraId="5F874BC7" w14:textId="497093C8" w:rsidR="00C467FB" w:rsidRPr="00FA1597" w:rsidRDefault="005109CF" w:rsidP="00C467FB">
            <w:pPr>
              <w:pStyle w:val="affffffffffffd"/>
              <w:rPr>
                <w:color w:val="FF0000"/>
                <w:sz w:val="21"/>
                <w:lang w:eastAsia="zh-CN"/>
              </w:rPr>
            </w:pPr>
            <w:r w:rsidRPr="00FA1597">
              <w:rPr>
                <w:rFonts w:hint="eastAsia"/>
                <w:color w:val="FF0000"/>
                <w:sz w:val="21"/>
                <w:lang w:eastAsia="zh-CN"/>
              </w:rPr>
              <w:t>无变化</w:t>
            </w:r>
          </w:p>
        </w:tc>
      </w:tr>
      <w:tr w:rsidR="00FA1597" w:rsidRPr="00FA1597" w14:paraId="7F803F1B" w14:textId="6472E822" w:rsidTr="00C40837">
        <w:trPr>
          <w:trHeight w:val="340"/>
        </w:trPr>
        <w:tc>
          <w:tcPr>
            <w:tcW w:w="252" w:type="pct"/>
            <w:vMerge/>
            <w:vAlign w:val="center"/>
          </w:tcPr>
          <w:p w14:paraId="15FAC564" w14:textId="77777777" w:rsidR="00C467FB" w:rsidRPr="00FA1597" w:rsidRDefault="00C467FB" w:rsidP="00F673C9">
            <w:pPr>
              <w:pStyle w:val="affffffffffffd"/>
              <w:rPr>
                <w:color w:val="FF0000"/>
                <w:sz w:val="21"/>
                <w:lang w:eastAsia="zh-CN"/>
              </w:rPr>
            </w:pPr>
          </w:p>
        </w:tc>
        <w:tc>
          <w:tcPr>
            <w:tcW w:w="316" w:type="pct"/>
            <w:vMerge/>
            <w:vAlign w:val="center"/>
          </w:tcPr>
          <w:p w14:paraId="5073467F" w14:textId="77777777" w:rsidR="00C467FB" w:rsidRPr="00FA1597" w:rsidRDefault="00C467FB" w:rsidP="00F673C9">
            <w:pPr>
              <w:pStyle w:val="affffffffffffd"/>
              <w:rPr>
                <w:color w:val="FF0000"/>
                <w:sz w:val="21"/>
                <w:lang w:eastAsia="zh-CN"/>
              </w:rPr>
            </w:pPr>
          </w:p>
        </w:tc>
        <w:tc>
          <w:tcPr>
            <w:tcW w:w="516" w:type="pct"/>
            <w:vAlign w:val="center"/>
          </w:tcPr>
          <w:p w14:paraId="716466AD" w14:textId="7AC3C877" w:rsidR="00C467FB" w:rsidRPr="00FA1597" w:rsidRDefault="00C467FB" w:rsidP="00F673C9">
            <w:pPr>
              <w:pStyle w:val="affffffffffffd"/>
              <w:rPr>
                <w:color w:val="FF0000"/>
                <w:sz w:val="21"/>
                <w:lang w:eastAsia="zh-CN"/>
              </w:rPr>
            </w:pPr>
            <w:r w:rsidRPr="00FA1597">
              <w:rPr>
                <w:rFonts w:hint="eastAsia"/>
                <w:color w:val="FF0000"/>
                <w:sz w:val="21"/>
                <w:lang w:eastAsia="zh-CN"/>
              </w:rPr>
              <w:t>配粉</w:t>
            </w:r>
            <w:r w:rsidR="006C3B2B" w:rsidRPr="00FA1597">
              <w:rPr>
                <w:rFonts w:hint="eastAsia"/>
                <w:color w:val="FF0000"/>
                <w:sz w:val="21"/>
                <w:lang w:eastAsia="zh-CN"/>
              </w:rPr>
              <w:t>、干搅拌</w:t>
            </w:r>
            <w:r w:rsidRPr="00FA1597">
              <w:rPr>
                <w:color w:val="FF0000"/>
                <w:sz w:val="21"/>
                <w:lang w:eastAsia="zh-CN"/>
              </w:rPr>
              <w:t>工段</w:t>
            </w:r>
            <w:r w:rsidRPr="00FA1597">
              <w:rPr>
                <w:rFonts w:hint="eastAsia"/>
                <w:color w:val="FF0000"/>
                <w:sz w:val="21"/>
                <w:lang w:eastAsia="zh-CN"/>
              </w:rPr>
              <w:t>粉尘</w:t>
            </w:r>
          </w:p>
        </w:tc>
        <w:tc>
          <w:tcPr>
            <w:tcW w:w="1509" w:type="pct"/>
            <w:vAlign w:val="center"/>
          </w:tcPr>
          <w:p w14:paraId="33C3F44F" w14:textId="46F1033C" w:rsidR="00C467FB" w:rsidRPr="00FA1597" w:rsidRDefault="00BF13D2" w:rsidP="00F673C9">
            <w:pPr>
              <w:pStyle w:val="affffffffffffd"/>
              <w:rPr>
                <w:color w:val="FF0000"/>
                <w:sz w:val="21"/>
                <w:lang w:eastAsia="zh-CN"/>
              </w:rPr>
            </w:pPr>
            <w:r w:rsidRPr="00FA1597">
              <w:rPr>
                <w:rFonts w:hint="eastAsia"/>
                <w:color w:val="FF0000"/>
                <w:sz w:val="21"/>
                <w:lang w:eastAsia="zh-CN"/>
              </w:rPr>
              <w:t>配粉系统是密闭的，配粉时产生的粉尘由设置的废气负压收集管道收集，搅拌机上方</w:t>
            </w:r>
            <w:r w:rsidR="00C467FB" w:rsidRPr="00FA1597">
              <w:rPr>
                <w:rFonts w:hint="eastAsia"/>
                <w:color w:val="FF0000"/>
                <w:sz w:val="21"/>
                <w:lang w:eastAsia="zh-CN"/>
              </w:rPr>
              <w:t>设置</w:t>
            </w:r>
            <w:r w:rsidR="00C467FB" w:rsidRPr="00FA1597">
              <w:rPr>
                <w:color w:val="FF0000"/>
                <w:sz w:val="21"/>
                <w:lang w:eastAsia="zh-CN"/>
              </w:rPr>
              <w:t>集气罩收集</w:t>
            </w:r>
            <w:r w:rsidR="00C467FB" w:rsidRPr="00FA1597">
              <w:rPr>
                <w:rFonts w:hint="eastAsia"/>
                <w:color w:val="FF0000"/>
                <w:sz w:val="21"/>
                <w:lang w:eastAsia="zh-CN"/>
              </w:rPr>
              <w:t>，</w:t>
            </w:r>
            <w:r w:rsidRPr="00FA1597">
              <w:rPr>
                <w:rFonts w:hint="eastAsia"/>
                <w:color w:val="FF0000"/>
                <w:sz w:val="21"/>
                <w:lang w:eastAsia="zh-CN"/>
              </w:rPr>
              <w:t>收集后</w:t>
            </w:r>
            <w:r w:rsidR="00C467FB" w:rsidRPr="00FA1597">
              <w:rPr>
                <w:rFonts w:hint="eastAsia"/>
                <w:color w:val="FF0000"/>
                <w:sz w:val="21"/>
                <w:lang w:eastAsia="zh-CN"/>
              </w:rPr>
              <w:t>粉尘经旋风</w:t>
            </w:r>
            <w:r w:rsidR="00C467FB" w:rsidRPr="00FA1597">
              <w:rPr>
                <w:color w:val="FF0000"/>
                <w:sz w:val="21"/>
                <w:lang w:eastAsia="zh-CN"/>
              </w:rPr>
              <w:t>除尘器处理</w:t>
            </w:r>
            <w:r w:rsidR="00C467FB" w:rsidRPr="00FA1597">
              <w:rPr>
                <w:rFonts w:hint="eastAsia"/>
                <w:color w:val="FF0000"/>
                <w:sz w:val="21"/>
                <w:lang w:eastAsia="zh-CN"/>
              </w:rPr>
              <w:t>后</w:t>
            </w:r>
            <w:r w:rsidR="00C467FB" w:rsidRPr="00FA1597">
              <w:rPr>
                <w:color w:val="FF0000"/>
                <w:sz w:val="21"/>
                <w:lang w:eastAsia="zh-CN"/>
              </w:rPr>
              <w:t>由</w:t>
            </w:r>
            <w:r w:rsidR="00C467FB" w:rsidRPr="00FA1597">
              <w:rPr>
                <w:rFonts w:hint="eastAsia"/>
                <w:color w:val="FF0000"/>
                <w:sz w:val="21"/>
                <w:lang w:eastAsia="zh-CN"/>
              </w:rPr>
              <w:t>15</w:t>
            </w:r>
            <w:r w:rsidR="00C467FB" w:rsidRPr="00FA1597">
              <w:rPr>
                <w:color w:val="FF0000"/>
                <w:sz w:val="21"/>
                <w:lang w:eastAsia="zh-CN"/>
              </w:rPr>
              <w:t>m</w:t>
            </w:r>
            <w:r w:rsidR="00C467FB" w:rsidRPr="00FA1597">
              <w:rPr>
                <w:color w:val="FF0000"/>
                <w:sz w:val="21"/>
                <w:lang w:eastAsia="zh-CN"/>
              </w:rPr>
              <w:t>高排气筒</w:t>
            </w:r>
            <w:r w:rsidR="00C467FB" w:rsidRPr="00FA1597">
              <w:rPr>
                <w:rFonts w:hint="eastAsia"/>
                <w:color w:val="FF0000"/>
                <w:sz w:val="21"/>
                <w:lang w:eastAsia="zh-CN"/>
              </w:rPr>
              <w:t>DA002</w:t>
            </w:r>
            <w:r w:rsidR="00C467FB" w:rsidRPr="00FA1597">
              <w:rPr>
                <w:color w:val="FF0000"/>
                <w:sz w:val="21"/>
                <w:lang w:eastAsia="zh-CN"/>
              </w:rPr>
              <w:t>排放</w:t>
            </w:r>
          </w:p>
        </w:tc>
        <w:tc>
          <w:tcPr>
            <w:tcW w:w="1424" w:type="pct"/>
            <w:vAlign w:val="center"/>
          </w:tcPr>
          <w:p w14:paraId="03444BDB" w14:textId="4EB6AD6A" w:rsidR="00C467FB" w:rsidRPr="00FA1597" w:rsidRDefault="00BF3AAA" w:rsidP="00C467FB">
            <w:pPr>
              <w:pStyle w:val="affffffffffffd"/>
              <w:rPr>
                <w:color w:val="FF0000"/>
                <w:sz w:val="21"/>
                <w:lang w:eastAsia="zh-CN"/>
              </w:rPr>
            </w:pPr>
            <w:r w:rsidRPr="00FA1597">
              <w:rPr>
                <w:rFonts w:hint="eastAsia"/>
                <w:color w:val="FF0000"/>
                <w:sz w:val="21"/>
                <w:lang w:eastAsia="zh-CN"/>
              </w:rPr>
              <w:t>/</w:t>
            </w:r>
          </w:p>
        </w:tc>
        <w:tc>
          <w:tcPr>
            <w:tcW w:w="982" w:type="pct"/>
            <w:vAlign w:val="center"/>
          </w:tcPr>
          <w:p w14:paraId="27404E33" w14:textId="1D1555E0" w:rsidR="00C467FB" w:rsidRPr="00FA1597" w:rsidRDefault="00FC4736" w:rsidP="00C467FB">
            <w:pPr>
              <w:pStyle w:val="affffffffffffd"/>
              <w:rPr>
                <w:color w:val="FF0000"/>
                <w:sz w:val="21"/>
                <w:lang w:eastAsia="zh-CN"/>
              </w:rPr>
            </w:pPr>
            <w:r w:rsidRPr="00FA1597">
              <w:rPr>
                <w:rFonts w:hint="eastAsia"/>
                <w:color w:val="FF0000"/>
                <w:sz w:val="21"/>
                <w:lang w:eastAsia="zh-CN"/>
              </w:rPr>
              <w:t>因环评编制年限较早，未考虑</w:t>
            </w:r>
            <w:r w:rsidR="001D20C3" w:rsidRPr="00FA1597">
              <w:rPr>
                <w:rFonts w:hint="eastAsia"/>
                <w:color w:val="FF0000"/>
                <w:sz w:val="21"/>
                <w:lang w:eastAsia="zh-CN"/>
              </w:rPr>
              <w:t>该工段粉尘</w:t>
            </w:r>
            <w:r w:rsidR="00E16F41" w:rsidRPr="00FA1597">
              <w:rPr>
                <w:rFonts w:hint="eastAsia"/>
                <w:color w:val="FF0000"/>
                <w:sz w:val="21"/>
                <w:lang w:eastAsia="zh-CN"/>
              </w:rPr>
              <w:t>，进行了环保升级改造</w:t>
            </w:r>
          </w:p>
        </w:tc>
      </w:tr>
      <w:tr w:rsidR="00FA1597" w:rsidRPr="00FA1597" w14:paraId="31133B6A" w14:textId="6904B8F1" w:rsidTr="00C40837">
        <w:trPr>
          <w:trHeight w:val="340"/>
        </w:trPr>
        <w:tc>
          <w:tcPr>
            <w:tcW w:w="252" w:type="pct"/>
            <w:vMerge/>
            <w:vAlign w:val="center"/>
          </w:tcPr>
          <w:p w14:paraId="7601E8CA" w14:textId="77777777" w:rsidR="00C467FB" w:rsidRPr="00FA1597" w:rsidRDefault="00C467FB" w:rsidP="00F673C9">
            <w:pPr>
              <w:pStyle w:val="affffffffffffd"/>
              <w:rPr>
                <w:color w:val="FF0000"/>
                <w:sz w:val="21"/>
                <w:lang w:eastAsia="zh-CN"/>
              </w:rPr>
            </w:pPr>
          </w:p>
        </w:tc>
        <w:tc>
          <w:tcPr>
            <w:tcW w:w="316" w:type="pct"/>
            <w:vMerge/>
            <w:vAlign w:val="center"/>
          </w:tcPr>
          <w:p w14:paraId="424C827F" w14:textId="77777777" w:rsidR="00C467FB" w:rsidRPr="00FA1597" w:rsidRDefault="00C467FB" w:rsidP="00F673C9">
            <w:pPr>
              <w:pStyle w:val="affffffffffffd"/>
              <w:rPr>
                <w:color w:val="FF0000"/>
                <w:sz w:val="21"/>
                <w:lang w:eastAsia="zh-CN"/>
              </w:rPr>
            </w:pPr>
          </w:p>
        </w:tc>
        <w:tc>
          <w:tcPr>
            <w:tcW w:w="516" w:type="pct"/>
            <w:vAlign w:val="center"/>
          </w:tcPr>
          <w:p w14:paraId="0C371862" w14:textId="0EB8BD2B" w:rsidR="00C467FB" w:rsidRPr="00FA1597" w:rsidRDefault="00BF13D2" w:rsidP="00F673C9">
            <w:pPr>
              <w:pStyle w:val="affffffffffffd"/>
              <w:rPr>
                <w:color w:val="FF0000"/>
                <w:sz w:val="21"/>
                <w:lang w:eastAsia="zh-CN"/>
              </w:rPr>
            </w:pPr>
            <w:r w:rsidRPr="00FA1597">
              <w:rPr>
                <w:rFonts w:hint="eastAsia"/>
                <w:color w:val="FF0000"/>
                <w:sz w:val="21"/>
                <w:lang w:eastAsia="zh-CN"/>
              </w:rPr>
              <w:t>磨头磨尾</w:t>
            </w:r>
            <w:r w:rsidR="00C467FB" w:rsidRPr="00FA1597">
              <w:rPr>
                <w:color w:val="FF0000"/>
                <w:sz w:val="21"/>
                <w:lang w:eastAsia="zh-CN"/>
              </w:rPr>
              <w:t>工段</w:t>
            </w:r>
            <w:r w:rsidR="00C467FB" w:rsidRPr="00FA1597">
              <w:rPr>
                <w:rFonts w:hint="eastAsia"/>
                <w:color w:val="FF0000"/>
                <w:sz w:val="21"/>
                <w:lang w:eastAsia="zh-CN"/>
              </w:rPr>
              <w:t>粉尘</w:t>
            </w:r>
          </w:p>
        </w:tc>
        <w:tc>
          <w:tcPr>
            <w:tcW w:w="1509" w:type="pct"/>
            <w:vAlign w:val="center"/>
          </w:tcPr>
          <w:p w14:paraId="38AF1DB3" w14:textId="1F473667" w:rsidR="00C467FB" w:rsidRPr="00FA1597" w:rsidRDefault="00975355" w:rsidP="00F673C9">
            <w:pPr>
              <w:pStyle w:val="affffffffffffd"/>
              <w:rPr>
                <w:color w:val="FF0000"/>
                <w:sz w:val="21"/>
                <w:lang w:eastAsia="zh-CN"/>
              </w:rPr>
            </w:pPr>
            <w:r w:rsidRPr="00FA1597">
              <w:rPr>
                <w:rFonts w:hint="eastAsia"/>
                <w:color w:val="FF0000"/>
                <w:sz w:val="21"/>
                <w:lang w:eastAsia="zh-CN"/>
              </w:rPr>
              <w:t>磨头磨尾机设置封闭的集气罩，仅留线材的进出口，集气罩上方设置集气管道</w:t>
            </w:r>
            <w:r w:rsidR="00C467FB" w:rsidRPr="00FA1597">
              <w:rPr>
                <w:rFonts w:hint="eastAsia"/>
                <w:color w:val="FF0000"/>
                <w:sz w:val="21"/>
                <w:lang w:eastAsia="zh-CN"/>
              </w:rPr>
              <w:t>，粉尘经旋风</w:t>
            </w:r>
            <w:r w:rsidR="00C467FB" w:rsidRPr="00FA1597">
              <w:rPr>
                <w:color w:val="FF0000"/>
                <w:sz w:val="21"/>
                <w:lang w:eastAsia="zh-CN"/>
              </w:rPr>
              <w:t>除尘器处理</w:t>
            </w:r>
            <w:r w:rsidR="00C467FB" w:rsidRPr="00FA1597">
              <w:rPr>
                <w:rFonts w:hint="eastAsia"/>
                <w:color w:val="FF0000"/>
                <w:sz w:val="21"/>
                <w:lang w:eastAsia="zh-CN"/>
              </w:rPr>
              <w:t>后</w:t>
            </w:r>
            <w:r w:rsidR="00C467FB" w:rsidRPr="00FA1597">
              <w:rPr>
                <w:color w:val="FF0000"/>
                <w:sz w:val="21"/>
                <w:lang w:eastAsia="zh-CN"/>
              </w:rPr>
              <w:t>由</w:t>
            </w:r>
            <w:r w:rsidR="00C467FB" w:rsidRPr="00FA1597">
              <w:rPr>
                <w:rFonts w:hint="eastAsia"/>
                <w:color w:val="FF0000"/>
                <w:sz w:val="21"/>
                <w:lang w:eastAsia="zh-CN"/>
              </w:rPr>
              <w:t>15</w:t>
            </w:r>
            <w:r w:rsidR="00C467FB" w:rsidRPr="00FA1597">
              <w:rPr>
                <w:color w:val="FF0000"/>
                <w:sz w:val="21"/>
                <w:lang w:eastAsia="zh-CN"/>
              </w:rPr>
              <w:t>m</w:t>
            </w:r>
            <w:r w:rsidR="00C467FB" w:rsidRPr="00FA1597">
              <w:rPr>
                <w:color w:val="FF0000"/>
                <w:sz w:val="21"/>
                <w:lang w:eastAsia="zh-CN"/>
              </w:rPr>
              <w:t>高排气筒</w:t>
            </w:r>
            <w:r w:rsidR="00C467FB" w:rsidRPr="00FA1597">
              <w:rPr>
                <w:rFonts w:hint="eastAsia"/>
                <w:color w:val="FF0000"/>
                <w:sz w:val="21"/>
                <w:lang w:eastAsia="zh-CN"/>
              </w:rPr>
              <w:t>DA00</w:t>
            </w:r>
            <w:r w:rsidR="00C467FB" w:rsidRPr="00FA1597">
              <w:rPr>
                <w:color w:val="FF0000"/>
                <w:sz w:val="21"/>
                <w:lang w:eastAsia="zh-CN"/>
              </w:rPr>
              <w:t>3</w:t>
            </w:r>
            <w:r w:rsidR="00C467FB" w:rsidRPr="00FA1597">
              <w:rPr>
                <w:color w:val="FF0000"/>
                <w:sz w:val="21"/>
                <w:lang w:eastAsia="zh-CN"/>
              </w:rPr>
              <w:t>排放</w:t>
            </w:r>
          </w:p>
        </w:tc>
        <w:tc>
          <w:tcPr>
            <w:tcW w:w="1424" w:type="pct"/>
            <w:vAlign w:val="center"/>
          </w:tcPr>
          <w:p w14:paraId="2FF400AF" w14:textId="6BAA46BD" w:rsidR="00C467FB" w:rsidRPr="00FA1597" w:rsidRDefault="00760822" w:rsidP="00C467FB">
            <w:pPr>
              <w:pStyle w:val="affffffffffffd"/>
              <w:rPr>
                <w:color w:val="FF0000"/>
                <w:sz w:val="21"/>
                <w:lang w:eastAsia="zh-CN"/>
              </w:rPr>
            </w:pPr>
            <w:r w:rsidRPr="00FA1597">
              <w:rPr>
                <w:rFonts w:hint="eastAsia"/>
                <w:color w:val="FF0000"/>
                <w:sz w:val="21"/>
                <w:lang w:eastAsia="zh-CN"/>
              </w:rPr>
              <w:t>/</w:t>
            </w:r>
          </w:p>
        </w:tc>
        <w:tc>
          <w:tcPr>
            <w:tcW w:w="982" w:type="pct"/>
            <w:vAlign w:val="center"/>
          </w:tcPr>
          <w:p w14:paraId="7537DB27" w14:textId="17639E70" w:rsidR="00C467FB" w:rsidRPr="00FA1597" w:rsidRDefault="009E3E2B" w:rsidP="00C467FB">
            <w:pPr>
              <w:pStyle w:val="affffffffffffd"/>
              <w:rPr>
                <w:color w:val="FF0000"/>
                <w:sz w:val="21"/>
                <w:lang w:eastAsia="zh-CN"/>
              </w:rPr>
            </w:pPr>
            <w:r w:rsidRPr="00FA1597">
              <w:rPr>
                <w:rFonts w:hint="eastAsia"/>
                <w:color w:val="FF0000"/>
                <w:sz w:val="21"/>
                <w:lang w:eastAsia="zh-CN"/>
              </w:rPr>
              <w:t>因环评编制年限较早，未考虑该工段粉尘</w:t>
            </w:r>
            <w:r w:rsidR="00167346" w:rsidRPr="00FA1597">
              <w:rPr>
                <w:rFonts w:hint="eastAsia"/>
                <w:color w:val="FF0000"/>
                <w:sz w:val="21"/>
                <w:lang w:eastAsia="zh-CN"/>
              </w:rPr>
              <w:t>，进行了环保升级改造</w:t>
            </w:r>
          </w:p>
        </w:tc>
      </w:tr>
      <w:tr w:rsidR="00FA1597" w:rsidRPr="00FA1597" w14:paraId="502CF258" w14:textId="7ADF4CB1" w:rsidTr="00C40837">
        <w:trPr>
          <w:trHeight w:val="340"/>
        </w:trPr>
        <w:tc>
          <w:tcPr>
            <w:tcW w:w="252" w:type="pct"/>
            <w:vMerge/>
            <w:vAlign w:val="center"/>
          </w:tcPr>
          <w:p w14:paraId="49DB0DC0" w14:textId="77777777" w:rsidR="004E03CB" w:rsidRPr="00FA1597" w:rsidRDefault="004E03CB" w:rsidP="00F673C9">
            <w:pPr>
              <w:pStyle w:val="affffffffffffd"/>
              <w:rPr>
                <w:color w:val="FF0000"/>
                <w:sz w:val="21"/>
                <w:lang w:eastAsia="zh-CN"/>
              </w:rPr>
            </w:pPr>
          </w:p>
        </w:tc>
        <w:tc>
          <w:tcPr>
            <w:tcW w:w="316" w:type="pct"/>
            <w:vMerge/>
            <w:vAlign w:val="center"/>
          </w:tcPr>
          <w:p w14:paraId="73AB5A16" w14:textId="77777777" w:rsidR="004E03CB" w:rsidRPr="00FA1597" w:rsidRDefault="004E03CB" w:rsidP="00F673C9">
            <w:pPr>
              <w:pStyle w:val="affffffffffffd"/>
              <w:rPr>
                <w:color w:val="FF0000"/>
                <w:sz w:val="21"/>
                <w:lang w:eastAsia="zh-CN"/>
              </w:rPr>
            </w:pPr>
          </w:p>
        </w:tc>
        <w:tc>
          <w:tcPr>
            <w:tcW w:w="516" w:type="pct"/>
            <w:vAlign w:val="center"/>
          </w:tcPr>
          <w:p w14:paraId="0FABE7F2" w14:textId="77777777" w:rsidR="004E03CB" w:rsidRPr="00FA1597" w:rsidRDefault="004E03CB" w:rsidP="00F673C9">
            <w:pPr>
              <w:pStyle w:val="affffffffffffd"/>
              <w:rPr>
                <w:color w:val="FF0000"/>
                <w:sz w:val="21"/>
                <w:lang w:eastAsia="zh-CN"/>
              </w:rPr>
            </w:pPr>
            <w:r w:rsidRPr="00FA1597">
              <w:rPr>
                <w:rFonts w:hint="eastAsia"/>
                <w:color w:val="FF0000"/>
                <w:sz w:val="21"/>
                <w:lang w:eastAsia="zh-CN"/>
              </w:rPr>
              <w:t>天然气</w:t>
            </w:r>
            <w:r w:rsidRPr="00FA1597">
              <w:rPr>
                <w:color w:val="FF0000"/>
                <w:sz w:val="21"/>
                <w:lang w:eastAsia="zh-CN"/>
              </w:rPr>
              <w:t>燃烧机</w:t>
            </w:r>
            <w:r w:rsidRPr="00FA1597">
              <w:rPr>
                <w:rFonts w:hint="eastAsia"/>
                <w:color w:val="FF0000"/>
                <w:sz w:val="21"/>
                <w:lang w:eastAsia="zh-CN"/>
              </w:rPr>
              <w:t>1</w:t>
            </w:r>
            <w:r w:rsidRPr="00FA1597">
              <w:rPr>
                <w:rFonts w:hint="eastAsia"/>
                <w:color w:val="FF0000"/>
                <w:sz w:val="21"/>
                <w:lang w:eastAsia="zh-CN"/>
              </w:rPr>
              <w:t>废气</w:t>
            </w:r>
          </w:p>
        </w:tc>
        <w:tc>
          <w:tcPr>
            <w:tcW w:w="1509" w:type="pct"/>
            <w:vAlign w:val="center"/>
          </w:tcPr>
          <w:p w14:paraId="50EDDC65" w14:textId="65F6ADA0" w:rsidR="004E03CB" w:rsidRPr="00FA1597" w:rsidRDefault="003236F7" w:rsidP="00F673C9">
            <w:pPr>
              <w:pStyle w:val="affffffffffffd"/>
              <w:rPr>
                <w:color w:val="FF0000"/>
                <w:sz w:val="21"/>
                <w:lang w:eastAsia="zh-CN"/>
              </w:rPr>
            </w:pPr>
            <w:r w:rsidRPr="00FA1597">
              <w:rPr>
                <w:rFonts w:hint="eastAsia"/>
                <w:color w:val="FF0000"/>
                <w:sz w:val="21"/>
                <w:lang w:eastAsia="zh-CN"/>
              </w:rPr>
              <w:t>设置低氮燃烧器，</w:t>
            </w:r>
            <w:r w:rsidR="004E03CB" w:rsidRPr="00FA1597">
              <w:rPr>
                <w:rFonts w:hint="eastAsia"/>
                <w:color w:val="FF0000"/>
                <w:sz w:val="21"/>
                <w:lang w:eastAsia="zh-CN"/>
              </w:rPr>
              <w:t>天然气</w:t>
            </w:r>
            <w:r w:rsidR="004E03CB" w:rsidRPr="00FA1597">
              <w:rPr>
                <w:color w:val="FF0000"/>
                <w:sz w:val="21"/>
                <w:lang w:eastAsia="zh-CN"/>
              </w:rPr>
              <w:t>燃烧废气通过</w:t>
            </w:r>
            <w:r w:rsidR="00D4132F" w:rsidRPr="00FA1597">
              <w:rPr>
                <w:color w:val="FF0000"/>
                <w:sz w:val="21"/>
                <w:lang w:eastAsia="zh-CN"/>
              </w:rPr>
              <w:t>15</w:t>
            </w:r>
            <w:r w:rsidR="004E03CB" w:rsidRPr="00FA1597">
              <w:rPr>
                <w:color w:val="FF0000"/>
                <w:sz w:val="21"/>
                <w:lang w:eastAsia="zh-CN"/>
              </w:rPr>
              <w:t>m</w:t>
            </w:r>
            <w:r w:rsidR="004E03CB" w:rsidRPr="00FA1597">
              <w:rPr>
                <w:color w:val="FF0000"/>
                <w:sz w:val="21"/>
                <w:lang w:eastAsia="zh-CN"/>
              </w:rPr>
              <w:t>高排气筒</w:t>
            </w:r>
            <w:r w:rsidR="004E03CB" w:rsidRPr="00FA1597">
              <w:rPr>
                <w:rFonts w:hint="eastAsia"/>
                <w:color w:val="FF0000"/>
                <w:sz w:val="21"/>
                <w:lang w:eastAsia="zh-CN"/>
              </w:rPr>
              <w:t>DA</w:t>
            </w:r>
            <w:r w:rsidR="004E03CB" w:rsidRPr="00FA1597">
              <w:rPr>
                <w:color w:val="FF0000"/>
                <w:sz w:val="21"/>
                <w:lang w:eastAsia="zh-CN"/>
              </w:rPr>
              <w:t>004</w:t>
            </w:r>
            <w:r w:rsidR="004E03CB" w:rsidRPr="00FA1597">
              <w:rPr>
                <w:rFonts w:hint="eastAsia"/>
                <w:color w:val="FF0000"/>
                <w:sz w:val="21"/>
                <w:lang w:eastAsia="zh-CN"/>
              </w:rPr>
              <w:t>排放</w:t>
            </w:r>
          </w:p>
        </w:tc>
        <w:tc>
          <w:tcPr>
            <w:tcW w:w="1424" w:type="pct"/>
            <w:vMerge w:val="restart"/>
            <w:vAlign w:val="center"/>
          </w:tcPr>
          <w:p w14:paraId="0C8FBF65" w14:textId="2E7C39E3" w:rsidR="004E03CB" w:rsidRPr="00FA1597" w:rsidRDefault="004E03CB" w:rsidP="00C467FB">
            <w:pPr>
              <w:pStyle w:val="affffffffffffd"/>
              <w:rPr>
                <w:color w:val="FF0000"/>
                <w:sz w:val="21"/>
                <w:lang w:eastAsia="zh-CN"/>
              </w:rPr>
            </w:pPr>
            <w:r w:rsidRPr="00FA1597">
              <w:rPr>
                <w:rFonts w:hint="eastAsia"/>
                <w:color w:val="FF0000"/>
                <w:sz w:val="21"/>
                <w:lang w:eastAsia="zh-CN"/>
              </w:rPr>
              <w:t>取得</w:t>
            </w:r>
            <w:r w:rsidRPr="00FA1597">
              <w:rPr>
                <w:color w:val="FF0000"/>
                <w:sz w:val="21"/>
                <w:lang w:eastAsia="zh-CN"/>
              </w:rPr>
              <w:t>《</w:t>
            </w:r>
            <w:r w:rsidRPr="00FA1597">
              <w:rPr>
                <w:rFonts w:hint="eastAsia"/>
                <w:color w:val="FF0000"/>
                <w:sz w:val="21"/>
                <w:lang w:eastAsia="zh-CN"/>
              </w:rPr>
              <w:t>关于</w:t>
            </w:r>
            <w:r w:rsidRPr="00FA1597">
              <w:rPr>
                <w:color w:val="FF0000"/>
                <w:sz w:val="21"/>
                <w:lang w:eastAsia="zh-CN"/>
              </w:rPr>
              <w:t>天津大桥集团</w:t>
            </w:r>
            <w:r w:rsidRPr="00FA1597">
              <w:rPr>
                <w:rFonts w:hint="eastAsia"/>
                <w:color w:val="FF0000"/>
                <w:sz w:val="21"/>
                <w:lang w:eastAsia="zh-CN"/>
              </w:rPr>
              <w:t>新疆</w:t>
            </w:r>
            <w:r w:rsidRPr="00FA1597">
              <w:rPr>
                <w:color w:val="FF0000"/>
                <w:sz w:val="21"/>
                <w:lang w:eastAsia="zh-CN"/>
              </w:rPr>
              <w:t>焊接</w:t>
            </w:r>
            <w:r w:rsidRPr="00FA1597">
              <w:rPr>
                <w:rFonts w:hint="eastAsia"/>
                <w:color w:val="FF0000"/>
                <w:sz w:val="21"/>
                <w:lang w:eastAsia="zh-CN"/>
              </w:rPr>
              <w:t>材料</w:t>
            </w:r>
            <w:r w:rsidRPr="00FA1597">
              <w:rPr>
                <w:color w:val="FF0000"/>
                <w:sz w:val="21"/>
                <w:lang w:eastAsia="zh-CN"/>
              </w:rPr>
              <w:t>有限公司锅炉煤改气</w:t>
            </w:r>
            <w:r w:rsidRPr="00FA1597">
              <w:rPr>
                <w:rFonts w:hint="eastAsia"/>
                <w:color w:val="FF0000"/>
                <w:sz w:val="21"/>
                <w:lang w:eastAsia="zh-CN"/>
              </w:rPr>
              <w:t>环评</w:t>
            </w:r>
            <w:r w:rsidRPr="00FA1597">
              <w:rPr>
                <w:color w:val="FF0000"/>
                <w:sz w:val="21"/>
                <w:lang w:eastAsia="zh-CN"/>
              </w:rPr>
              <w:t>变更的意见》</w:t>
            </w:r>
            <w:r w:rsidRPr="00FA1597">
              <w:rPr>
                <w:rFonts w:hint="eastAsia"/>
                <w:color w:val="FF0000"/>
                <w:sz w:val="21"/>
                <w:lang w:eastAsia="zh-CN"/>
              </w:rPr>
              <w:t>（昌市</w:t>
            </w:r>
            <w:r w:rsidRPr="00FA1597">
              <w:rPr>
                <w:color w:val="FF0000"/>
                <w:sz w:val="21"/>
                <w:lang w:eastAsia="zh-CN"/>
              </w:rPr>
              <w:t>环函</w:t>
            </w:r>
            <w:r w:rsidRPr="00FA1597">
              <w:rPr>
                <w:rFonts w:hint="eastAsia"/>
                <w:color w:val="FF0000"/>
                <w:sz w:val="21"/>
                <w:lang w:eastAsia="zh-CN"/>
              </w:rPr>
              <w:t>[</w:t>
            </w:r>
            <w:r w:rsidRPr="00FA1597">
              <w:rPr>
                <w:color w:val="FF0000"/>
                <w:sz w:val="21"/>
                <w:lang w:eastAsia="zh-CN"/>
              </w:rPr>
              <w:t>2017</w:t>
            </w:r>
            <w:r w:rsidRPr="00FA1597">
              <w:rPr>
                <w:rFonts w:hint="eastAsia"/>
                <w:color w:val="FF0000"/>
                <w:sz w:val="21"/>
                <w:lang w:eastAsia="zh-CN"/>
              </w:rPr>
              <w:t>]</w:t>
            </w:r>
            <w:r w:rsidRPr="00FA1597">
              <w:rPr>
                <w:color w:val="FF0000"/>
                <w:sz w:val="21"/>
                <w:lang w:eastAsia="zh-CN"/>
              </w:rPr>
              <w:t>29</w:t>
            </w:r>
            <w:r w:rsidRPr="00FA1597">
              <w:rPr>
                <w:rFonts w:hint="eastAsia"/>
                <w:color w:val="FF0000"/>
                <w:sz w:val="21"/>
                <w:lang w:eastAsia="zh-CN"/>
              </w:rPr>
              <w:t>号），同意</w:t>
            </w:r>
            <w:r w:rsidR="00D33C54" w:rsidRPr="00FA1597">
              <w:rPr>
                <w:rFonts w:hint="eastAsia"/>
                <w:color w:val="FF0000"/>
                <w:sz w:val="21"/>
                <w:lang w:eastAsia="zh-CN"/>
              </w:rPr>
              <w:t>变更</w:t>
            </w:r>
          </w:p>
        </w:tc>
        <w:tc>
          <w:tcPr>
            <w:tcW w:w="982" w:type="pct"/>
            <w:vMerge w:val="restart"/>
            <w:vAlign w:val="center"/>
          </w:tcPr>
          <w:p w14:paraId="638E274C" w14:textId="6EC59553" w:rsidR="004E03CB" w:rsidRPr="00FA1597" w:rsidRDefault="00D33C54" w:rsidP="00C467FB">
            <w:pPr>
              <w:pStyle w:val="affffffffffffd"/>
              <w:rPr>
                <w:color w:val="FF0000"/>
                <w:sz w:val="21"/>
                <w:lang w:eastAsia="zh-CN"/>
              </w:rPr>
            </w:pPr>
            <w:r w:rsidRPr="00FA1597">
              <w:rPr>
                <w:rFonts w:hint="eastAsia"/>
                <w:color w:val="FF0000"/>
                <w:sz w:val="21"/>
                <w:lang w:eastAsia="zh-CN"/>
              </w:rPr>
              <w:t>/</w:t>
            </w:r>
          </w:p>
        </w:tc>
      </w:tr>
      <w:tr w:rsidR="00FA1597" w:rsidRPr="00FA1597" w14:paraId="327757A8" w14:textId="5F867855" w:rsidTr="00C40837">
        <w:trPr>
          <w:trHeight w:val="340"/>
        </w:trPr>
        <w:tc>
          <w:tcPr>
            <w:tcW w:w="252" w:type="pct"/>
            <w:vMerge/>
            <w:vAlign w:val="center"/>
          </w:tcPr>
          <w:p w14:paraId="675A0A22" w14:textId="77777777" w:rsidR="004E03CB" w:rsidRPr="00FA1597" w:rsidRDefault="004E03CB" w:rsidP="00F673C9">
            <w:pPr>
              <w:pStyle w:val="affffffffffffd"/>
              <w:rPr>
                <w:color w:val="FF0000"/>
                <w:sz w:val="21"/>
                <w:lang w:eastAsia="zh-CN"/>
              </w:rPr>
            </w:pPr>
          </w:p>
        </w:tc>
        <w:tc>
          <w:tcPr>
            <w:tcW w:w="316" w:type="pct"/>
            <w:vMerge/>
            <w:vAlign w:val="center"/>
          </w:tcPr>
          <w:p w14:paraId="0443B756" w14:textId="77777777" w:rsidR="004E03CB" w:rsidRPr="00FA1597" w:rsidRDefault="004E03CB" w:rsidP="00F673C9">
            <w:pPr>
              <w:pStyle w:val="affffffffffffd"/>
              <w:rPr>
                <w:color w:val="FF0000"/>
                <w:sz w:val="21"/>
                <w:lang w:eastAsia="zh-CN"/>
              </w:rPr>
            </w:pPr>
          </w:p>
        </w:tc>
        <w:tc>
          <w:tcPr>
            <w:tcW w:w="516" w:type="pct"/>
            <w:vAlign w:val="center"/>
          </w:tcPr>
          <w:p w14:paraId="34DD10D2" w14:textId="77777777" w:rsidR="004E03CB" w:rsidRPr="00FA1597" w:rsidRDefault="004E03CB" w:rsidP="00F673C9">
            <w:pPr>
              <w:pStyle w:val="affffffffffffd"/>
              <w:rPr>
                <w:color w:val="FF0000"/>
                <w:sz w:val="21"/>
                <w:lang w:eastAsia="zh-CN"/>
              </w:rPr>
            </w:pPr>
            <w:r w:rsidRPr="00FA1597">
              <w:rPr>
                <w:rFonts w:hint="eastAsia"/>
                <w:color w:val="FF0000"/>
                <w:sz w:val="21"/>
                <w:lang w:eastAsia="zh-CN"/>
              </w:rPr>
              <w:t>天然气</w:t>
            </w:r>
            <w:r w:rsidRPr="00FA1597">
              <w:rPr>
                <w:color w:val="FF0000"/>
                <w:sz w:val="21"/>
                <w:lang w:eastAsia="zh-CN"/>
              </w:rPr>
              <w:t>燃烧机</w:t>
            </w:r>
            <w:r w:rsidRPr="00FA1597">
              <w:rPr>
                <w:color w:val="FF0000"/>
                <w:sz w:val="21"/>
                <w:lang w:eastAsia="zh-CN"/>
              </w:rPr>
              <w:t>2</w:t>
            </w:r>
            <w:r w:rsidRPr="00FA1597">
              <w:rPr>
                <w:rFonts w:hint="eastAsia"/>
                <w:color w:val="FF0000"/>
                <w:sz w:val="21"/>
                <w:lang w:eastAsia="zh-CN"/>
              </w:rPr>
              <w:t>废气</w:t>
            </w:r>
          </w:p>
        </w:tc>
        <w:tc>
          <w:tcPr>
            <w:tcW w:w="1509" w:type="pct"/>
            <w:vAlign w:val="center"/>
          </w:tcPr>
          <w:p w14:paraId="1FDB1312" w14:textId="27719AF0" w:rsidR="004E03CB" w:rsidRPr="00FA1597" w:rsidRDefault="003236F7" w:rsidP="00F673C9">
            <w:pPr>
              <w:pStyle w:val="affffffffffffd"/>
              <w:rPr>
                <w:color w:val="FF0000"/>
                <w:sz w:val="21"/>
                <w:lang w:eastAsia="zh-CN"/>
              </w:rPr>
            </w:pPr>
            <w:r w:rsidRPr="00FA1597">
              <w:rPr>
                <w:rFonts w:hint="eastAsia"/>
                <w:color w:val="FF0000"/>
                <w:sz w:val="21"/>
                <w:lang w:eastAsia="zh-CN"/>
              </w:rPr>
              <w:t>设置低氮燃烧器，</w:t>
            </w:r>
            <w:r w:rsidR="004E03CB" w:rsidRPr="00FA1597">
              <w:rPr>
                <w:rFonts w:hint="eastAsia"/>
                <w:color w:val="FF0000"/>
                <w:sz w:val="21"/>
                <w:lang w:eastAsia="zh-CN"/>
              </w:rPr>
              <w:t>天然气</w:t>
            </w:r>
            <w:r w:rsidR="004E03CB" w:rsidRPr="00FA1597">
              <w:rPr>
                <w:color w:val="FF0000"/>
                <w:sz w:val="21"/>
                <w:lang w:eastAsia="zh-CN"/>
              </w:rPr>
              <w:t>燃烧废气通过</w:t>
            </w:r>
            <w:r w:rsidR="00D4132F" w:rsidRPr="00FA1597">
              <w:rPr>
                <w:color w:val="FF0000"/>
                <w:sz w:val="21"/>
                <w:lang w:eastAsia="zh-CN"/>
              </w:rPr>
              <w:t>15</w:t>
            </w:r>
            <w:r w:rsidR="004E03CB" w:rsidRPr="00FA1597">
              <w:rPr>
                <w:color w:val="FF0000"/>
                <w:sz w:val="21"/>
                <w:lang w:eastAsia="zh-CN"/>
              </w:rPr>
              <w:t>m</w:t>
            </w:r>
            <w:r w:rsidR="004E03CB" w:rsidRPr="00FA1597">
              <w:rPr>
                <w:color w:val="FF0000"/>
                <w:sz w:val="21"/>
                <w:lang w:eastAsia="zh-CN"/>
              </w:rPr>
              <w:t>高排气筒</w:t>
            </w:r>
            <w:r w:rsidR="004E03CB" w:rsidRPr="00FA1597">
              <w:rPr>
                <w:rFonts w:hint="eastAsia"/>
                <w:color w:val="FF0000"/>
                <w:sz w:val="21"/>
                <w:lang w:eastAsia="zh-CN"/>
              </w:rPr>
              <w:t>DA</w:t>
            </w:r>
            <w:r w:rsidR="004E03CB" w:rsidRPr="00FA1597">
              <w:rPr>
                <w:color w:val="FF0000"/>
                <w:sz w:val="21"/>
                <w:lang w:eastAsia="zh-CN"/>
              </w:rPr>
              <w:t>005</w:t>
            </w:r>
            <w:r w:rsidR="004E03CB" w:rsidRPr="00FA1597">
              <w:rPr>
                <w:rFonts w:hint="eastAsia"/>
                <w:color w:val="FF0000"/>
                <w:sz w:val="21"/>
                <w:lang w:eastAsia="zh-CN"/>
              </w:rPr>
              <w:t>排放</w:t>
            </w:r>
          </w:p>
        </w:tc>
        <w:tc>
          <w:tcPr>
            <w:tcW w:w="1424" w:type="pct"/>
            <w:vMerge/>
            <w:vAlign w:val="center"/>
          </w:tcPr>
          <w:p w14:paraId="1435B3E6" w14:textId="1C85D402" w:rsidR="004E03CB" w:rsidRPr="00FA1597" w:rsidRDefault="004E03CB" w:rsidP="00C467FB">
            <w:pPr>
              <w:pStyle w:val="affffffffffffd"/>
              <w:rPr>
                <w:color w:val="FF0000"/>
                <w:sz w:val="21"/>
                <w:lang w:eastAsia="zh-CN"/>
              </w:rPr>
            </w:pPr>
          </w:p>
        </w:tc>
        <w:tc>
          <w:tcPr>
            <w:tcW w:w="982" w:type="pct"/>
            <w:vMerge/>
            <w:vAlign w:val="center"/>
          </w:tcPr>
          <w:p w14:paraId="44C33A08" w14:textId="77777777" w:rsidR="004E03CB" w:rsidRPr="00FA1597" w:rsidRDefault="004E03CB" w:rsidP="00C467FB">
            <w:pPr>
              <w:pStyle w:val="affffffffffffd"/>
              <w:rPr>
                <w:color w:val="FF0000"/>
                <w:sz w:val="21"/>
                <w:lang w:eastAsia="zh-CN"/>
              </w:rPr>
            </w:pPr>
          </w:p>
        </w:tc>
      </w:tr>
      <w:tr w:rsidR="00FA1597" w:rsidRPr="00FA1597" w14:paraId="37CE4E6C" w14:textId="109626FE" w:rsidTr="00C40837">
        <w:trPr>
          <w:trHeight w:val="340"/>
        </w:trPr>
        <w:tc>
          <w:tcPr>
            <w:tcW w:w="252" w:type="pct"/>
            <w:vMerge/>
            <w:vAlign w:val="center"/>
          </w:tcPr>
          <w:p w14:paraId="276A91C3" w14:textId="77777777" w:rsidR="00FC5220" w:rsidRPr="00FA1597" w:rsidRDefault="00FC5220" w:rsidP="00FC5220">
            <w:pPr>
              <w:pStyle w:val="affffffffffffd"/>
              <w:rPr>
                <w:color w:val="FF0000"/>
                <w:sz w:val="21"/>
                <w:lang w:eastAsia="zh-CN"/>
              </w:rPr>
            </w:pPr>
          </w:p>
        </w:tc>
        <w:tc>
          <w:tcPr>
            <w:tcW w:w="316" w:type="pct"/>
            <w:vMerge/>
            <w:vAlign w:val="center"/>
          </w:tcPr>
          <w:p w14:paraId="3E66B57D" w14:textId="77777777" w:rsidR="00FC5220" w:rsidRPr="00FA1597" w:rsidRDefault="00FC5220" w:rsidP="00FC5220">
            <w:pPr>
              <w:pStyle w:val="affffffffffffd"/>
              <w:rPr>
                <w:color w:val="FF0000"/>
                <w:sz w:val="21"/>
                <w:lang w:eastAsia="zh-CN"/>
              </w:rPr>
            </w:pPr>
          </w:p>
        </w:tc>
        <w:tc>
          <w:tcPr>
            <w:tcW w:w="516" w:type="pct"/>
            <w:vAlign w:val="center"/>
          </w:tcPr>
          <w:p w14:paraId="054D597A" w14:textId="77777777" w:rsidR="00FC5220" w:rsidRPr="00FA1597" w:rsidRDefault="00FC5220" w:rsidP="00FC5220">
            <w:pPr>
              <w:pStyle w:val="affffffffffffd"/>
              <w:rPr>
                <w:color w:val="FF0000"/>
                <w:sz w:val="21"/>
                <w:lang w:eastAsia="zh-CN"/>
              </w:rPr>
            </w:pPr>
            <w:r w:rsidRPr="00FA1597">
              <w:rPr>
                <w:bCs/>
                <w:color w:val="FF0000"/>
                <w:sz w:val="21"/>
                <w:lang w:eastAsia="zh-CN"/>
              </w:rPr>
              <w:t>酸洗槽废气</w:t>
            </w:r>
          </w:p>
        </w:tc>
        <w:tc>
          <w:tcPr>
            <w:tcW w:w="1509" w:type="pct"/>
            <w:vAlign w:val="center"/>
          </w:tcPr>
          <w:p w14:paraId="036E415D" w14:textId="77777777" w:rsidR="00FC5220" w:rsidRPr="00FA1597" w:rsidRDefault="00FC5220" w:rsidP="00FC5220">
            <w:pPr>
              <w:pStyle w:val="affffffffffffd"/>
              <w:rPr>
                <w:color w:val="FF0000"/>
                <w:sz w:val="21"/>
                <w:lang w:eastAsia="zh-CN"/>
              </w:rPr>
            </w:pPr>
            <w:r w:rsidRPr="00FA1597">
              <w:rPr>
                <w:rFonts w:hint="eastAsia"/>
                <w:color w:val="FF0000"/>
                <w:sz w:val="21"/>
                <w:lang w:eastAsia="zh-CN"/>
              </w:rPr>
              <w:t>硫酸雾</w:t>
            </w:r>
            <w:r w:rsidRPr="00FA1597">
              <w:rPr>
                <w:color w:val="FF0000"/>
                <w:sz w:val="21"/>
                <w:lang w:eastAsia="zh-CN"/>
              </w:rPr>
              <w:t>经碱液喷淋</w:t>
            </w:r>
            <w:r w:rsidRPr="00FA1597">
              <w:rPr>
                <w:rFonts w:hint="eastAsia"/>
                <w:color w:val="FF0000"/>
                <w:sz w:val="21"/>
                <w:lang w:eastAsia="zh-CN"/>
              </w:rPr>
              <w:t>吸收塔处理</w:t>
            </w:r>
            <w:r w:rsidRPr="00FA1597">
              <w:rPr>
                <w:color w:val="FF0000"/>
                <w:sz w:val="21"/>
                <w:lang w:eastAsia="zh-CN"/>
              </w:rPr>
              <w:t>后通过</w:t>
            </w:r>
            <w:r w:rsidRPr="00FA1597">
              <w:rPr>
                <w:rFonts w:hint="eastAsia"/>
                <w:color w:val="FF0000"/>
                <w:sz w:val="21"/>
                <w:lang w:eastAsia="zh-CN"/>
              </w:rPr>
              <w:t>15</w:t>
            </w:r>
            <w:r w:rsidRPr="00FA1597">
              <w:rPr>
                <w:color w:val="FF0000"/>
                <w:sz w:val="21"/>
                <w:lang w:eastAsia="zh-CN"/>
              </w:rPr>
              <w:t>m</w:t>
            </w:r>
            <w:r w:rsidRPr="00FA1597">
              <w:rPr>
                <w:color w:val="FF0000"/>
                <w:sz w:val="21"/>
                <w:lang w:eastAsia="zh-CN"/>
              </w:rPr>
              <w:t>高排气筒</w:t>
            </w:r>
            <w:r w:rsidRPr="00FA1597">
              <w:rPr>
                <w:rFonts w:hint="eastAsia"/>
                <w:color w:val="FF0000"/>
                <w:sz w:val="21"/>
                <w:lang w:eastAsia="zh-CN"/>
              </w:rPr>
              <w:t>DA006</w:t>
            </w:r>
            <w:r w:rsidRPr="00FA1597">
              <w:rPr>
                <w:rFonts w:hint="eastAsia"/>
                <w:color w:val="FF0000"/>
                <w:sz w:val="21"/>
                <w:lang w:eastAsia="zh-CN"/>
              </w:rPr>
              <w:t>排放</w:t>
            </w:r>
          </w:p>
        </w:tc>
        <w:tc>
          <w:tcPr>
            <w:tcW w:w="1424" w:type="pct"/>
            <w:vAlign w:val="center"/>
          </w:tcPr>
          <w:p w14:paraId="0DD1AF57" w14:textId="3189EBDD" w:rsidR="00FC5220" w:rsidRPr="00FA1597" w:rsidRDefault="00FC5220" w:rsidP="00FC5220">
            <w:pPr>
              <w:pStyle w:val="affffffffffffd"/>
              <w:rPr>
                <w:color w:val="FF0000"/>
                <w:sz w:val="21"/>
                <w:lang w:eastAsia="zh-CN"/>
              </w:rPr>
            </w:pPr>
            <w:r w:rsidRPr="00FA1597">
              <w:rPr>
                <w:rFonts w:hint="eastAsia"/>
                <w:color w:val="FF0000"/>
                <w:sz w:val="21"/>
                <w:lang w:eastAsia="zh-CN"/>
              </w:rPr>
              <w:t>硫酸雾</w:t>
            </w:r>
            <w:r w:rsidRPr="00FA1597">
              <w:rPr>
                <w:color w:val="FF0000"/>
                <w:sz w:val="21"/>
                <w:lang w:eastAsia="zh-CN"/>
              </w:rPr>
              <w:t>经碱液喷淋</w:t>
            </w:r>
            <w:r w:rsidRPr="00FA1597">
              <w:rPr>
                <w:rFonts w:hint="eastAsia"/>
                <w:color w:val="FF0000"/>
                <w:sz w:val="21"/>
                <w:lang w:eastAsia="zh-CN"/>
              </w:rPr>
              <w:t>吸收塔处理</w:t>
            </w:r>
            <w:r w:rsidRPr="00FA1597">
              <w:rPr>
                <w:color w:val="FF0000"/>
                <w:sz w:val="21"/>
                <w:lang w:eastAsia="zh-CN"/>
              </w:rPr>
              <w:t>后通过</w:t>
            </w:r>
            <w:r w:rsidRPr="00FA1597">
              <w:rPr>
                <w:rFonts w:hint="eastAsia"/>
                <w:color w:val="FF0000"/>
                <w:sz w:val="21"/>
                <w:lang w:eastAsia="zh-CN"/>
              </w:rPr>
              <w:t>15</w:t>
            </w:r>
            <w:r w:rsidRPr="00FA1597">
              <w:rPr>
                <w:color w:val="FF0000"/>
                <w:sz w:val="21"/>
                <w:lang w:eastAsia="zh-CN"/>
              </w:rPr>
              <w:t>m</w:t>
            </w:r>
            <w:r w:rsidRPr="00FA1597">
              <w:rPr>
                <w:color w:val="FF0000"/>
                <w:sz w:val="21"/>
                <w:lang w:eastAsia="zh-CN"/>
              </w:rPr>
              <w:t>高排气筒</w:t>
            </w:r>
            <w:r w:rsidRPr="00FA1597">
              <w:rPr>
                <w:rFonts w:hint="eastAsia"/>
                <w:color w:val="FF0000"/>
                <w:sz w:val="21"/>
                <w:lang w:eastAsia="zh-CN"/>
              </w:rPr>
              <w:t>DA006</w:t>
            </w:r>
            <w:r w:rsidRPr="00FA1597">
              <w:rPr>
                <w:rFonts w:hint="eastAsia"/>
                <w:color w:val="FF0000"/>
                <w:sz w:val="21"/>
                <w:lang w:eastAsia="zh-CN"/>
              </w:rPr>
              <w:t>排放</w:t>
            </w:r>
          </w:p>
        </w:tc>
        <w:tc>
          <w:tcPr>
            <w:tcW w:w="982" w:type="pct"/>
            <w:vAlign w:val="center"/>
          </w:tcPr>
          <w:p w14:paraId="6B6288D5" w14:textId="132A47EB" w:rsidR="00FC5220" w:rsidRPr="00FA1597" w:rsidRDefault="00FC5220" w:rsidP="00FC5220">
            <w:pPr>
              <w:pStyle w:val="affffffffffffd"/>
              <w:rPr>
                <w:color w:val="FF0000"/>
                <w:sz w:val="21"/>
                <w:lang w:eastAsia="zh-CN"/>
              </w:rPr>
            </w:pPr>
            <w:r w:rsidRPr="00FA1597">
              <w:rPr>
                <w:rFonts w:hint="eastAsia"/>
                <w:color w:val="FF0000"/>
                <w:sz w:val="21"/>
                <w:lang w:eastAsia="zh-CN"/>
              </w:rPr>
              <w:t>无变化</w:t>
            </w:r>
          </w:p>
        </w:tc>
      </w:tr>
      <w:tr w:rsidR="00FA1597" w:rsidRPr="00FA1597" w14:paraId="24414880" w14:textId="3E2833D0" w:rsidTr="00C40837">
        <w:trPr>
          <w:trHeight w:val="340"/>
        </w:trPr>
        <w:tc>
          <w:tcPr>
            <w:tcW w:w="252" w:type="pct"/>
            <w:vMerge/>
            <w:vAlign w:val="center"/>
          </w:tcPr>
          <w:p w14:paraId="00A36393" w14:textId="77777777" w:rsidR="00FC5220" w:rsidRPr="00FA1597" w:rsidRDefault="00FC5220" w:rsidP="00FC5220">
            <w:pPr>
              <w:pStyle w:val="affffffffffffd"/>
              <w:rPr>
                <w:color w:val="FF0000"/>
                <w:sz w:val="21"/>
                <w:lang w:eastAsia="zh-CN"/>
              </w:rPr>
            </w:pPr>
          </w:p>
        </w:tc>
        <w:tc>
          <w:tcPr>
            <w:tcW w:w="316" w:type="pct"/>
            <w:vMerge/>
            <w:vAlign w:val="center"/>
          </w:tcPr>
          <w:p w14:paraId="172FA5D1" w14:textId="77777777" w:rsidR="00FC5220" w:rsidRPr="00FA1597" w:rsidRDefault="00FC5220" w:rsidP="00FC5220">
            <w:pPr>
              <w:pStyle w:val="affffffffffffd"/>
              <w:rPr>
                <w:color w:val="FF0000"/>
                <w:sz w:val="21"/>
                <w:lang w:eastAsia="zh-CN"/>
              </w:rPr>
            </w:pPr>
          </w:p>
        </w:tc>
        <w:tc>
          <w:tcPr>
            <w:tcW w:w="516" w:type="pct"/>
            <w:vAlign w:val="center"/>
          </w:tcPr>
          <w:p w14:paraId="19F90B3C" w14:textId="77777777" w:rsidR="00FC5220" w:rsidRPr="00FA1597" w:rsidRDefault="00FC5220" w:rsidP="00FC5220">
            <w:pPr>
              <w:pStyle w:val="affffffffffffd"/>
              <w:rPr>
                <w:color w:val="FF0000"/>
                <w:sz w:val="21"/>
                <w:lang w:eastAsia="zh-CN"/>
              </w:rPr>
            </w:pPr>
            <w:r w:rsidRPr="00FA1597">
              <w:rPr>
                <w:rFonts w:hint="eastAsia"/>
                <w:color w:val="FF0000"/>
                <w:sz w:val="21"/>
                <w:lang w:eastAsia="zh-CN"/>
              </w:rPr>
              <w:t>4</w:t>
            </w:r>
            <w:r w:rsidRPr="00FA1597">
              <w:rPr>
                <w:color w:val="FF0000"/>
                <w:sz w:val="21"/>
                <w:lang w:eastAsia="zh-CN"/>
              </w:rPr>
              <w:t>t/h</w:t>
            </w:r>
            <w:r w:rsidRPr="00FA1597">
              <w:rPr>
                <w:rFonts w:hint="eastAsia"/>
                <w:color w:val="FF0000"/>
                <w:sz w:val="21"/>
                <w:lang w:eastAsia="zh-CN"/>
              </w:rPr>
              <w:t>燃气蒸汽锅炉废气</w:t>
            </w:r>
          </w:p>
        </w:tc>
        <w:tc>
          <w:tcPr>
            <w:tcW w:w="1509" w:type="pct"/>
            <w:vAlign w:val="center"/>
          </w:tcPr>
          <w:p w14:paraId="0230C6A5" w14:textId="035B1408" w:rsidR="00FC5220" w:rsidRPr="00FA1597" w:rsidRDefault="00FC5220" w:rsidP="00FC5220">
            <w:pPr>
              <w:pStyle w:val="affffffffffffd"/>
              <w:rPr>
                <w:color w:val="FF0000"/>
                <w:sz w:val="21"/>
                <w:lang w:eastAsia="zh-CN"/>
              </w:rPr>
            </w:pPr>
            <w:r w:rsidRPr="00FA1597">
              <w:rPr>
                <w:rFonts w:hint="eastAsia"/>
                <w:color w:val="FF0000"/>
                <w:sz w:val="21"/>
                <w:lang w:eastAsia="zh-CN"/>
              </w:rPr>
              <w:t>设置低氮燃烧器，锅炉</w:t>
            </w:r>
            <w:r w:rsidRPr="00FA1597">
              <w:rPr>
                <w:color w:val="FF0000"/>
                <w:sz w:val="21"/>
                <w:lang w:eastAsia="zh-CN"/>
              </w:rPr>
              <w:t>烟气通过</w:t>
            </w:r>
            <w:r w:rsidRPr="00FA1597">
              <w:rPr>
                <w:color w:val="FF0000"/>
                <w:sz w:val="21"/>
                <w:lang w:eastAsia="zh-CN"/>
              </w:rPr>
              <w:t>9m</w:t>
            </w:r>
            <w:r w:rsidRPr="00FA1597">
              <w:rPr>
                <w:color w:val="FF0000"/>
                <w:sz w:val="21"/>
                <w:lang w:eastAsia="zh-CN"/>
              </w:rPr>
              <w:t>高</w:t>
            </w:r>
            <w:r w:rsidRPr="00FA1597">
              <w:rPr>
                <w:rFonts w:hint="eastAsia"/>
                <w:color w:val="FF0000"/>
                <w:sz w:val="21"/>
                <w:lang w:eastAsia="zh-CN"/>
              </w:rPr>
              <w:t>排气筒</w:t>
            </w:r>
            <w:r w:rsidRPr="00FA1597">
              <w:rPr>
                <w:rFonts w:hint="eastAsia"/>
                <w:color w:val="FF0000"/>
                <w:sz w:val="21"/>
                <w:lang w:eastAsia="zh-CN"/>
              </w:rPr>
              <w:t>DA007</w:t>
            </w:r>
            <w:r w:rsidRPr="00FA1597">
              <w:rPr>
                <w:rFonts w:hint="eastAsia"/>
                <w:color w:val="FF0000"/>
                <w:sz w:val="21"/>
                <w:lang w:eastAsia="zh-CN"/>
              </w:rPr>
              <w:t>排放</w:t>
            </w:r>
          </w:p>
        </w:tc>
        <w:tc>
          <w:tcPr>
            <w:tcW w:w="1424" w:type="pct"/>
            <w:vAlign w:val="center"/>
          </w:tcPr>
          <w:p w14:paraId="7FE534EF" w14:textId="090B6063" w:rsidR="00FC5220" w:rsidRPr="00FA1597" w:rsidRDefault="00D4132F" w:rsidP="00FC5220">
            <w:pPr>
              <w:pStyle w:val="affffffffffffd"/>
              <w:rPr>
                <w:color w:val="FF0000"/>
                <w:sz w:val="21"/>
                <w:lang w:eastAsia="zh-CN"/>
              </w:rPr>
            </w:pPr>
            <w:r w:rsidRPr="00FA1597">
              <w:rPr>
                <w:rFonts w:hint="eastAsia"/>
                <w:color w:val="FF0000"/>
                <w:sz w:val="21"/>
                <w:lang w:eastAsia="zh-CN"/>
              </w:rPr>
              <w:t>取得</w:t>
            </w:r>
            <w:r w:rsidRPr="00FA1597">
              <w:rPr>
                <w:color w:val="FF0000"/>
                <w:sz w:val="21"/>
                <w:lang w:eastAsia="zh-CN"/>
              </w:rPr>
              <w:t>《</w:t>
            </w:r>
            <w:r w:rsidRPr="00FA1597">
              <w:rPr>
                <w:rFonts w:hint="eastAsia"/>
                <w:color w:val="FF0000"/>
                <w:sz w:val="21"/>
                <w:lang w:eastAsia="zh-CN"/>
              </w:rPr>
              <w:t>关于</w:t>
            </w:r>
            <w:r w:rsidRPr="00FA1597">
              <w:rPr>
                <w:color w:val="FF0000"/>
                <w:sz w:val="21"/>
                <w:lang w:eastAsia="zh-CN"/>
              </w:rPr>
              <w:t>天津大桥集团</w:t>
            </w:r>
            <w:r w:rsidRPr="00FA1597">
              <w:rPr>
                <w:rFonts w:hint="eastAsia"/>
                <w:color w:val="FF0000"/>
                <w:sz w:val="21"/>
                <w:lang w:eastAsia="zh-CN"/>
              </w:rPr>
              <w:t>新疆</w:t>
            </w:r>
            <w:r w:rsidRPr="00FA1597">
              <w:rPr>
                <w:color w:val="FF0000"/>
                <w:sz w:val="21"/>
                <w:lang w:eastAsia="zh-CN"/>
              </w:rPr>
              <w:t>焊接</w:t>
            </w:r>
            <w:r w:rsidRPr="00FA1597">
              <w:rPr>
                <w:rFonts w:hint="eastAsia"/>
                <w:color w:val="FF0000"/>
                <w:sz w:val="21"/>
                <w:lang w:eastAsia="zh-CN"/>
              </w:rPr>
              <w:t>材料</w:t>
            </w:r>
            <w:r w:rsidRPr="00FA1597">
              <w:rPr>
                <w:color w:val="FF0000"/>
                <w:sz w:val="21"/>
                <w:lang w:eastAsia="zh-CN"/>
              </w:rPr>
              <w:t>有限公司锅炉煤改气</w:t>
            </w:r>
            <w:r w:rsidRPr="00FA1597">
              <w:rPr>
                <w:rFonts w:hint="eastAsia"/>
                <w:color w:val="FF0000"/>
                <w:sz w:val="21"/>
                <w:lang w:eastAsia="zh-CN"/>
              </w:rPr>
              <w:t>环评</w:t>
            </w:r>
            <w:r w:rsidRPr="00FA1597">
              <w:rPr>
                <w:color w:val="FF0000"/>
                <w:sz w:val="21"/>
                <w:lang w:eastAsia="zh-CN"/>
              </w:rPr>
              <w:t>变更的意见》</w:t>
            </w:r>
            <w:r w:rsidRPr="00FA1597">
              <w:rPr>
                <w:rFonts w:hint="eastAsia"/>
                <w:color w:val="FF0000"/>
                <w:sz w:val="21"/>
                <w:lang w:eastAsia="zh-CN"/>
              </w:rPr>
              <w:t>（昌市</w:t>
            </w:r>
            <w:r w:rsidRPr="00FA1597">
              <w:rPr>
                <w:color w:val="FF0000"/>
                <w:sz w:val="21"/>
                <w:lang w:eastAsia="zh-CN"/>
              </w:rPr>
              <w:t>环函</w:t>
            </w:r>
            <w:r w:rsidRPr="00FA1597">
              <w:rPr>
                <w:rFonts w:hint="eastAsia"/>
                <w:color w:val="FF0000"/>
                <w:sz w:val="21"/>
                <w:lang w:eastAsia="zh-CN"/>
              </w:rPr>
              <w:t>[</w:t>
            </w:r>
            <w:r w:rsidRPr="00FA1597">
              <w:rPr>
                <w:color w:val="FF0000"/>
                <w:sz w:val="21"/>
                <w:lang w:eastAsia="zh-CN"/>
              </w:rPr>
              <w:t>2017</w:t>
            </w:r>
            <w:r w:rsidRPr="00FA1597">
              <w:rPr>
                <w:rFonts w:hint="eastAsia"/>
                <w:color w:val="FF0000"/>
                <w:sz w:val="21"/>
                <w:lang w:eastAsia="zh-CN"/>
              </w:rPr>
              <w:t>]</w:t>
            </w:r>
            <w:r w:rsidRPr="00FA1597">
              <w:rPr>
                <w:color w:val="FF0000"/>
                <w:sz w:val="21"/>
                <w:lang w:eastAsia="zh-CN"/>
              </w:rPr>
              <w:t>29</w:t>
            </w:r>
            <w:r w:rsidRPr="00FA1597">
              <w:rPr>
                <w:rFonts w:hint="eastAsia"/>
                <w:color w:val="FF0000"/>
                <w:sz w:val="21"/>
                <w:lang w:eastAsia="zh-CN"/>
              </w:rPr>
              <w:t>号），同意变更</w:t>
            </w:r>
          </w:p>
        </w:tc>
        <w:tc>
          <w:tcPr>
            <w:tcW w:w="982" w:type="pct"/>
            <w:vAlign w:val="center"/>
          </w:tcPr>
          <w:p w14:paraId="275883B6" w14:textId="385F5C1B" w:rsidR="00FC5220" w:rsidRPr="00FA1597" w:rsidRDefault="00FC5220" w:rsidP="00FC5220">
            <w:pPr>
              <w:pStyle w:val="affffffffffffd"/>
              <w:rPr>
                <w:color w:val="FF0000"/>
                <w:sz w:val="21"/>
                <w:lang w:eastAsia="zh-CN"/>
              </w:rPr>
            </w:pPr>
            <w:r w:rsidRPr="00FA1597">
              <w:rPr>
                <w:rFonts w:hint="eastAsia"/>
                <w:color w:val="FF0000"/>
                <w:sz w:val="21"/>
                <w:lang w:eastAsia="zh-CN"/>
              </w:rPr>
              <w:t>无变化</w:t>
            </w:r>
          </w:p>
        </w:tc>
      </w:tr>
      <w:tr w:rsidR="00FA1597" w:rsidRPr="00FA1597" w14:paraId="61A3CD13" w14:textId="09C1AC18" w:rsidTr="00C40837">
        <w:trPr>
          <w:trHeight w:val="340"/>
        </w:trPr>
        <w:tc>
          <w:tcPr>
            <w:tcW w:w="252" w:type="pct"/>
            <w:vMerge/>
            <w:vAlign w:val="center"/>
          </w:tcPr>
          <w:p w14:paraId="77871A32" w14:textId="77777777" w:rsidR="00FC5220" w:rsidRPr="00FA1597" w:rsidRDefault="00FC5220" w:rsidP="00FC5220">
            <w:pPr>
              <w:pStyle w:val="affffffffffffd"/>
              <w:rPr>
                <w:color w:val="FF0000"/>
                <w:sz w:val="21"/>
                <w:lang w:eastAsia="zh-CN"/>
              </w:rPr>
            </w:pPr>
          </w:p>
        </w:tc>
        <w:tc>
          <w:tcPr>
            <w:tcW w:w="316" w:type="pct"/>
            <w:vMerge w:val="restart"/>
            <w:vAlign w:val="center"/>
          </w:tcPr>
          <w:p w14:paraId="1504F880" w14:textId="77777777" w:rsidR="00FC5220" w:rsidRPr="00FA1597" w:rsidRDefault="00FC5220" w:rsidP="00FC5220">
            <w:pPr>
              <w:pStyle w:val="affffffffffffd"/>
              <w:rPr>
                <w:color w:val="FF0000"/>
                <w:sz w:val="21"/>
              </w:rPr>
            </w:pPr>
            <w:r w:rsidRPr="00FA1597">
              <w:rPr>
                <w:rFonts w:hint="eastAsia"/>
                <w:color w:val="FF0000"/>
                <w:sz w:val="21"/>
              </w:rPr>
              <w:t>污水处理</w:t>
            </w:r>
          </w:p>
        </w:tc>
        <w:tc>
          <w:tcPr>
            <w:tcW w:w="516" w:type="pct"/>
            <w:vAlign w:val="center"/>
          </w:tcPr>
          <w:p w14:paraId="7ABDF9D3" w14:textId="77777777" w:rsidR="00FC5220" w:rsidRPr="00FA1597" w:rsidRDefault="00FC5220" w:rsidP="00FC5220">
            <w:pPr>
              <w:pStyle w:val="affffffffffffd"/>
              <w:rPr>
                <w:color w:val="FF0000"/>
                <w:sz w:val="21"/>
              </w:rPr>
            </w:pPr>
            <w:r w:rsidRPr="00FA1597">
              <w:rPr>
                <w:rFonts w:hint="eastAsia"/>
                <w:color w:val="FF0000"/>
                <w:sz w:val="21"/>
              </w:rPr>
              <w:t>生产</w:t>
            </w:r>
          </w:p>
          <w:p w14:paraId="6525FDC0" w14:textId="77777777" w:rsidR="00FC5220" w:rsidRPr="00FA1597" w:rsidRDefault="00FC5220" w:rsidP="00FC5220">
            <w:pPr>
              <w:pStyle w:val="affffffffffffd"/>
              <w:rPr>
                <w:color w:val="FF0000"/>
                <w:sz w:val="21"/>
              </w:rPr>
            </w:pPr>
            <w:r w:rsidRPr="00FA1597">
              <w:rPr>
                <w:rFonts w:hint="eastAsia"/>
                <w:color w:val="FF0000"/>
                <w:sz w:val="21"/>
              </w:rPr>
              <w:t>废水</w:t>
            </w:r>
          </w:p>
        </w:tc>
        <w:tc>
          <w:tcPr>
            <w:tcW w:w="1509" w:type="pct"/>
            <w:vAlign w:val="center"/>
          </w:tcPr>
          <w:p w14:paraId="7D849061" w14:textId="77777777" w:rsidR="00FC5220" w:rsidRPr="00FA1597" w:rsidRDefault="00FC5220" w:rsidP="00FC5220">
            <w:pPr>
              <w:pStyle w:val="affffffffffffd"/>
              <w:rPr>
                <w:color w:val="FF0000"/>
                <w:sz w:val="21"/>
                <w:lang w:eastAsia="zh-CN"/>
              </w:rPr>
            </w:pPr>
            <w:r w:rsidRPr="00FA1597">
              <w:rPr>
                <w:rFonts w:hint="eastAsia"/>
                <w:color w:val="FF0000"/>
                <w:sz w:val="21"/>
                <w:lang w:eastAsia="zh-CN"/>
              </w:rPr>
              <w:t>设置</w:t>
            </w:r>
            <w:r w:rsidRPr="00FA1597">
              <w:rPr>
                <w:color w:val="FF0000"/>
                <w:sz w:val="21"/>
                <w:lang w:eastAsia="zh-CN"/>
              </w:rPr>
              <w:t>污水处理站，处理规模为</w:t>
            </w:r>
            <w:r w:rsidRPr="00FA1597">
              <w:rPr>
                <w:rFonts w:hint="eastAsia"/>
                <w:color w:val="FF0000"/>
                <w:sz w:val="21"/>
                <w:lang w:eastAsia="zh-CN"/>
              </w:rPr>
              <w:t>500</w:t>
            </w:r>
            <w:r w:rsidRPr="00FA1597">
              <w:rPr>
                <w:color w:val="FF0000"/>
                <w:sz w:val="21"/>
                <w:lang w:eastAsia="zh-CN"/>
              </w:rPr>
              <w:t>m</w:t>
            </w:r>
            <w:r w:rsidRPr="00FA1597">
              <w:rPr>
                <w:color w:val="FF0000"/>
                <w:sz w:val="21"/>
                <w:vertAlign w:val="superscript"/>
                <w:lang w:eastAsia="zh-CN"/>
              </w:rPr>
              <w:t>3</w:t>
            </w:r>
            <w:r w:rsidRPr="00FA1597">
              <w:rPr>
                <w:color w:val="FF0000"/>
                <w:sz w:val="21"/>
                <w:lang w:eastAsia="zh-CN"/>
              </w:rPr>
              <w:t>/d</w:t>
            </w:r>
          </w:p>
        </w:tc>
        <w:tc>
          <w:tcPr>
            <w:tcW w:w="1424" w:type="pct"/>
            <w:vAlign w:val="center"/>
          </w:tcPr>
          <w:p w14:paraId="27A2B0E1" w14:textId="233E14D1" w:rsidR="00FC5220" w:rsidRPr="00FA1597" w:rsidRDefault="00FC5220" w:rsidP="00FC5220">
            <w:pPr>
              <w:pStyle w:val="affffffffffffd"/>
              <w:rPr>
                <w:color w:val="FF0000"/>
                <w:sz w:val="21"/>
                <w:lang w:eastAsia="zh-CN"/>
              </w:rPr>
            </w:pPr>
            <w:r w:rsidRPr="00FA1597">
              <w:rPr>
                <w:rFonts w:hint="eastAsia"/>
                <w:color w:val="FF0000"/>
                <w:sz w:val="21"/>
                <w:lang w:eastAsia="zh-CN"/>
              </w:rPr>
              <w:t>设置</w:t>
            </w:r>
            <w:r w:rsidRPr="00FA1597">
              <w:rPr>
                <w:color w:val="FF0000"/>
                <w:sz w:val="21"/>
                <w:lang w:eastAsia="zh-CN"/>
              </w:rPr>
              <w:t>污水处理站，处理规模为</w:t>
            </w:r>
            <w:r w:rsidRPr="00FA1597">
              <w:rPr>
                <w:rFonts w:hint="eastAsia"/>
                <w:color w:val="FF0000"/>
                <w:sz w:val="21"/>
                <w:lang w:eastAsia="zh-CN"/>
              </w:rPr>
              <w:t>500</w:t>
            </w:r>
            <w:r w:rsidRPr="00FA1597">
              <w:rPr>
                <w:color w:val="FF0000"/>
                <w:sz w:val="21"/>
                <w:lang w:eastAsia="zh-CN"/>
              </w:rPr>
              <w:t>m</w:t>
            </w:r>
            <w:r w:rsidRPr="00FA1597">
              <w:rPr>
                <w:color w:val="FF0000"/>
                <w:sz w:val="21"/>
                <w:vertAlign w:val="superscript"/>
                <w:lang w:eastAsia="zh-CN"/>
              </w:rPr>
              <w:t>3</w:t>
            </w:r>
            <w:r w:rsidRPr="00FA1597">
              <w:rPr>
                <w:color w:val="FF0000"/>
                <w:sz w:val="21"/>
                <w:lang w:eastAsia="zh-CN"/>
              </w:rPr>
              <w:t>/d</w:t>
            </w:r>
          </w:p>
        </w:tc>
        <w:tc>
          <w:tcPr>
            <w:tcW w:w="982" w:type="pct"/>
            <w:vAlign w:val="center"/>
          </w:tcPr>
          <w:p w14:paraId="65F3D96D" w14:textId="1FB16A86" w:rsidR="00FC5220" w:rsidRPr="00FA1597" w:rsidRDefault="00FC5220" w:rsidP="00FC5220">
            <w:pPr>
              <w:pStyle w:val="affffffffffffd"/>
              <w:rPr>
                <w:color w:val="FF0000"/>
                <w:sz w:val="21"/>
                <w:lang w:eastAsia="zh-CN"/>
              </w:rPr>
            </w:pPr>
            <w:r w:rsidRPr="00FA1597">
              <w:rPr>
                <w:rFonts w:hint="eastAsia"/>
                <w:color w:val="FF0000"/>
                <w:sz w:val="21"/>
                <w:lang w:eastAsia="zh-CN"/>
              </w:rPr>
              <w:t>无变化</w:t>
            </w:r>
          </w:p>
        </w:tc>
      </w:tr>
      <w:tr w:rsidR="00FA1597" w:rsidRPr="00FA1597" w14:paraId="15A0CC1C" w14:textId="56E91A17" w:rsidTr="00C40837">
        <w:trPr>
          <w:trHeight w:val="340"/>
        </w:trPr>
        <w:tc>
          <w:tcPr>
            <w:tcW w:w="252" w:type="pct"/>
            <w:vMerge/>
            <w:vAlign w:val="center"/>
          </w:tcPr>
          <w:p w14:paraId="63FF4B36" w14:textId="77777777" w:rsidR="00FC5220" w:rsidRPr="00FA1597" w:rsidRDefault="00FC5220" w:rsidP="00FC5220">
            <w:pPr>
              <w:pStyle w:val="affffffffffffd"/>
              <w:rPr>
                <w:color w:val="FF0000"/>
                <w:sz w:val="21"/>
                <w:lang w:eastAsia="zh-CN"/>
              </w:rPr>
            </w:pPr>
          </w:p>
        </w:tc>
        <w:tc>
          <w:tcPr>
            <w:tcW w:w="316" w:type="pct"/>
            <w:vMerge/>
            <w:vAlign w:val="center"/>
          </w:tcPr>
          <w:p w14:paraId="53F53361" w14:textId="77777777" w:rsidR="00FC5220" w:rsidRPr="00FA1597" w:rsidRDefault="00FC5220" w:rsidP="00FC5220">
            <w:pPr>
              <w:pStyle w:val="affffffffffffd"/>
              <w:rPr>
                <w:color w:val="FF0000"/>
                <w:sz w:val="21"/>
                <w:lang w:eastAsia="zh-CN"/>
              </w:rPr>
            </w:pPr>
          </w:p>
        </w:tc>
        <w:tc>
          <w:tcPr>
            <w:tcW w:w="516" w:type="pct"/>
            <w:vAlign w:val="center"/>
          </w:tcPr>
          <w:p w14:paraId="00C0E523" w14:textId="77777777" w:rsidR="00FC5220" w:rsidRPr="00FA1597" w:rsidRDefault="00FC5220" w:rsidP="00FC5220">
            <w:pPr>
              <w:pStyle w:val="affffffffffffd"/>
              <w:rPr>
                <w:color w:val="FF0000"/>
                <w:sz w:val="21"/>
              </w:rPr>
            </w:pPr>
            <w:r w:rsidRPr="00FA1597">
              <w:rPr>
                <w:rFonts w:hint="eastAsia"/>
                <w:color w:val="FF0000"/>
                <w:sz w:val="21"/>
              </w:rPr>
              <w:t>生活</w:t>
            </w:r>
          </w:p>
          <w:p w14:paraId="03231B7A" w14:textId="77777777" w:rsidR="00FC5220" w:rsidRPr="00FA1597" w:rsidRDefault="00FC5220" w:rsidP="00FC5220">
            <w:pPr>
              <w:pStyle w:val="affffffffffffd"/>
              <w:rPr>
                <w:color w:val="FF0000"/>
                <w:sz w:val="21"/>
              </w:rPr>
            </w:pPr>
            <w:r w:rsidRPr="00FA1597">
              <w:rPr>
                <w:rFonts w:hint="eastAsia"/>
                <w:color w:val="FF0000"/>
                <w:sz w:val="21"/>
              </w:rPr>
              <w:t>污水</w:t>
            </w:r>
          </w:p>
        </w:tc>
        <w:tc>
          <w:tcPr>
            <w:tcW w:w="1509" w:type="pct"/>
            <w:vAlign w:val="center"/>
          </w:tcPr>
          <w:p w14:paraId="74E1CDCB" w14:textId="77777777" w:rsidR="00FC5220" w:rsidRPr="00FA1597" w:rsidRDefault="00FC5220" w:rsidP="00FC5220">
            <w:pPr>
              <w:pStyle w:val="affffffffffffd"/>
              <w:rPr>
                <w:color w:val="FF0000"/>
                <w:sz w:val="21"/>
                <w:lang w:eastAsia="zh-CN"/>
              </w:rPr>
            </w:pPr>
            <w:r w:rsidRPr="00FA1597">
              <w:rPr>
                <w:rFonts w:hint="eastAsia"/>
                <w:color w:val="FF0000"/>
                <w:sz w:val="21"/>
                <w:lang w:eastAsia="zh-CN"/>
              </w:rPr>
              <w:t>经</w:t>
            </w:r>
            <w:r w:rsidRPr="00FA1597">
              <w:rPr>
                <w:color w:val="FF0000"/>
                <w:sz w:val="21"/>
                <w:lang w:eastAsia="zh-CN"/>
              </w:rPr>
              <w:t>化粪池处理后排入污水管网</w:t>
            </w:r>
          </w:p>
        </w:tc>
        <w:tc>
          <w:tcPr>
            <w:tcW w:w="1424" w:type="pct"/>
            <w:vAlign w:val="center"/>
          </w:tcPr>
          <w:p w14:paraId="6DFB0B0C" w14:textId="17FADF7C" w:rsidR="00FC5220" w:rsidRPr="00FA1597" w:rsidRDefault="000C5E13" w:rsidP="00FC5220">
            <w:pPr>
              <w:pStyle w:val="affffffffffffd"/>
              <w:rPr>
                <w:color w:val="FF0000"/>
                <w:sz w:val="21"/>
                <w:lang w:eastAsia="zh-CN"/>
              </w:rPr>
            </w:pPr>
            <w:r w:rsidRPr="00FA1597">
              <w:rPr>
                <w:rFonts w:hint="eastAsia"/>
                <w:color w:val="FF0000"/>
                <w:sz w:val="21"/>
                <w:lang w:eastAsia="zh-CN"/>
              </w:rPr>
              <w:t>经</w:t>
            </w:r>
            <w:r w:rsidRPr="00FA1597">
              <w:rPr>
                <w:color w:val="FF0000"/>
                <w:sz w:val="21"/>
                <w:lang w:eastAsia="zh-CN"/>
              </w:rPr>
              <w:t>化粪池处理后排入污水管网</w:t>
            </w:r>
          </w:p>
        </w:tc>
        <w:tc>
          <w:tcPr>
            <w:tcW w:w="982" w:type="pct"/>
            <w:vAlign w:val="center"/>
          </w:tcPr>
          <w:p w14:paraId="479AC8FC" w14:textId="215170BD" w:rsidR="00FC5220" w:rsidRPr="00FA1597" w:rsidRDefault="000C5E13" w:rsidP="00FC5220">
            <w:pPr>
              <w:pStyle w:val="affffffffffffd"/>
              <w:rPr>
                <w:color w:val="FF0000"/>
                <w:sz w:val="21"/>
                <w:lang w:eastAsia="zh-CN"/>
              </w:rPr>
            </w:pPr>
            <w:r w:rsidRPr="00FA1597">
              <w:rPr>
                <w:rFonts w:hint="eastAsia"/>
                <w:color w:val="FF0000"/>
                <w:sz w:val="21"/>
                <w:lang w:eastAsia="zh-CN"/>
              </w:rPr>
              <w:t>无变化</w:t>
            </w:r>
          </w:p>
        </w:tc>
      </w:tr>
      <w:tr w:rsidR="00FA1597" w:rsidRPr="00FA1597" w14:paraId="516628DB" w14:textId="181D4337" w:rsidTr="00C40837">
        <w:trPr>
          <w:trHeight w:val="340"/>
        </w:trPr>
        <w:tc>
          <w:tcPr>
            <w:tcW w:w="252" w:type="pct"/>
            <w:vMerge/>
            <w:vAlign w:val="center"/>
            <w:hideMark/>
          </w:tcPr>
          <w:p w14:paraId="54C313EE" w14:textId="77777777" w:rsidR="00FC5220" w:rsidRPr="00FA1597" w:rsidRDefault="00FC5220" w:rsidP="00FC5220">
            <w:pPr>
              <w:pStyle w:val="affffffffffffd"/>
              <w:rPr>
                <w:color w:val="FF0000"/>
                <w:sz w:val="21"/>
                <w:lang w:eastAsia="zh-CN"/>
              </w:rPr>
            </w:pPr>
          </w:p>
        </w:tc>
        <w:tc>
          <w:tcPr>
            <w:tcW w:w="316" w:type="pct"/>
            <w:vAlign w:val="center"/>
            <w:hideMark/>
          </w:tcPr>
          <w:p w14:paraId="5AE06F6B" w14:textId="77777777" w:rsidR="00FC5220" w:rsidRPr="00FA1597" w:rsidRDefault="00FC5220" w:rsidP="00FC5220">
            <w:pPr>
              <w:pStyle w:val="affffffffffffd"/>
              <w:rPr>
                <w:color w:val="FF0000"/>
                <w:sz w:val="21"/>
              </w:rPr>
            </w:pPr>
            <w:r w:rsidRPr="00FA1597">
              <w:rPr>
                <w:rFonts w:hint="eastAsia"/>
                <w:color w:val="FF0000"/>
                <w:sz w:val="21"/>
              </w:rPr>
              <w:t>噪声治理</w:t>
            </w:r>
          </w:p>
        </w:tc>
        <w:tc>
          <w:tcPr>
            <w:tcW w:w="516" w:type="pct"/>
            <w:vAlign w:val="center"/>
          </w:tcPr>
          <w:p w14:paraId="6F1F5387" w14:textId="77777777" w:rsidR="00FC5220" w:rsidRPr="00FA1597" w:rsidRDefault="00FC5220" w:rsidP="00FC5220">
            <w:pPr>
              <w:pStyle w:val="affffffffffffd"/>
              <w:rPr>
                <w:color w:val="FF0000"/>
                <w:sz w:val="21"/>
              </w:rPr>
            </w:pPr>
            <w:r w:rsidRPr="00FA1597">
              <w:rPr>
                <w:rFonts w:hint="eastAsia"/>
                <w:color w:val="FF0000"/>
                <w:sz w:val="21"/>
              </w:rPr>
              <w:t>设备</w:t>
            </w:r>
          </w:p>
          <w:p w14:paraId="1FD46552" w14:textId="77777777" w:rsidR="00FC5220" w:rsidRPr="00FA1597" w:rsidRDefault="00FC5220" w:rsidP="00FC5220">
            <w:pPr>
              <w:pStyle w:val="affffffffffffd"/>
              <w:rPr>
                <w:color w:val="FF0000"/>
                <w:sz w:val="21"/>
              </w:rPr>
            </w:pPr>
            <w:r w:rsidRPr="00FA1597">
              <w:rPr>
                <w:rFonts w:hint="eastAsia"/>
                <w:color w:val="FF0000"/>
                <w:sz w:val="21"/>
              </w:rPr>
              <w:t>噪声</w:t>
            </w:r>
          </w:p>
        </w:tc>
        <w:tc>
          <w:tcPr>
            <w:tcW w:w="1509" w:type="pct"/>
            <w:vAlign w:val="center"/>
          </w:tcPr>
          <w:p w14:paraId="323FB742" w14:textId="77777777" w:rsidR="00FC5220" w:rsidRPr="00FA1597" w:rsidRDefault="00FC5220" w:rsidP="00FC5220">
            <w:pPr>
              <w:pStyle w:val="affffffffffffd"/>
              <w:rPr>
                <w:color w:val="FF0000"/>
                <w:sz w:val="21"/>
                <w:lang w:eastAsia="zh-CN"/>
              </w:rPr>
            </w:pPr>
            <w:r w:rsidRPr="00FA1597">
              <w:rPr>
                <w:rFonts w:hint="eastAsia"/>
                <w:color w:val="FF0000"/>
                <w:sz w:val="21"/>
                <w:lang w:eastAsia="zh-CN"/>
              </w:rPr>
              <w:t>低噪音</w:t>
            </w:r>
            <w:r w:rsidRPr="00FA1597">
              <w:rPr>
                <w:color w:val="FF0000"/>
                <w:sz w:val="21"/>
                <w:lang w:eastAsia="zh-CN"/>
              </w:rPr>
              <w:t>设备，</w:t>
            </w:r>
            <w:r w:rsidRPr="00FA1597">
              <w:rPr>
                <w:rFonts w:hint="eastAsia"/>
                <w:color w:val="FF0000"/>
                <w:sz w:val="21"/>
                <w:lang w:eastAsia="zh-CN"/>
              </w:rPr>
              <w:t>减振</w:t>
            </w:r>
            <w:r w:rsidRPr="00FA1597">
              <w:rPr>
                <w:color w:val="FF0000"/>
                <w:sz w:val="21"/>
                <w:lang w:eastAsia="zh-CN"/>
              </w:rPr>
              <w:t>、隔声等措施</w:t>
            </w:r>
          </w:p>
        </w:tc>
        <w:tc>
          <w:tcPr>
            <w:tcW w:w="1424" w:type="pct"/>
            <w:vAlign w:val="center"/>
          </w:tcPr>
          <w:p w14:paraId="08BFFC95" w14:textId="76712E29" w:rsidR="00FC5220" w:rsidRPr="00FA1597" w:rsidRDefault="00FC5220" w:rsidP="00FC5220">
            <w:pPr>
              <w:pStyle w:val="affffffffffffd"/>
              <w:rPr>
                <w:color w:val="FF0000"/>
                <w:sz w:val="21"/>
                <w:lang w:eastAsia="zh-CN"/>
              </w:rPr>
            </w:pPr>
            <w:r w:rsidRPr="00FA1597">
              <w:rPr>
                <w:rFonts w:hint="eastAsia"/>
                <w:color w:val="FF0000"/>
                <w:sz w:val="21"/>
                <w:lang w:eastAsia="zh-CN"/>
              </w:rPr>
              <w:t>低噪音</w:t>
            </w:r>
            <w:r w:rsidRPr="00FA1597">
              <w:rPr>
                <w:color w:val="FF0000"/>
                <w:sz w:val="21"/>
                <w:lang w:eastAsia="zh-CN"/>
              </w:rPr>
              <w:t>设备，</w:t>
            </w:r>
            <w:r w:rsidRPr="00FA1597">
              <w:rPr>
                <w:rFonts w:hint="eastAsia"/>
                <w:color w:val="FF0000"/>
                <w:sz w:val="21"/>
                <w:lang w:eastAsia="zh-CN"/>
              </w:rPr>
              <w:t>减振</w:t>
            </w:r>
            <w:r w:rsidRPr="00FA1597">
              <w:rPr>
                <w:color w:val="FF0000"/>
                <w:sz w:val="21"/>
                <w:lang w:eastAsia="zh-CN"/>
              </w:rPr>
              <w:t>、隔声等措施</w:t>
            </w:r>
          </w:p>
        </w:tc>
        <w:tc>
          <w:tcPr>
            <w:tcW w:w="982" w:type="pct"/>
            <w:vAlign w:val="center"/>
          </w:tcPr>
          <w:p w14:paraId="35A85C63" w14:textId="6F04BEFF" w:rsidR="00FC5220" w:rsidRPr="00FA1597" w:rsidRDefault="00FC5220" w:rsidP="00FC5220">
            <w:pPr>
              <w:pStyle w:val="affffffffffffd"/>
              <w:rPr>
                <w:color w:val="FF0000"/>
                <w:sz w:val="21"/>
                <w:lang w:eastAsia="zh-CN"/>
              </w:rPr>
            </w:pPr>
            <w:r w:rsidRPr="00FA1597">
              <w:rPr>
                <w:rFonts w:hint="eastAsia"/>
                <w:color w:val="FF0000"/>
                <w:sz w:val="21"/>
                <w:lang w:eastAsia="zh-CN"/>
              </w:rPr>
              <w:t>无变化</w:t>
            </w:r>
          </w:p>
        </w:tc>
      </w:tr>
      <w:tr w:rsidR="00FA1597" w:rsidRPr="00FA1597" w14:paraId="3CB33F4B" w14:textId="16ED1FC7" w:rsidTr="00C40837">
        <w:trPr>
          <w:trHeight w:val="340"/>
        </w:trPr>
        <w:tc>
          <w:tcPr>
            <w:tcW w:w="252" w:type="pct"/>
            <w:vMerge/>
            <w:vAlign w:val="center"/>
          </w:tcPr>
          <w:p w14:paraId="573A3725" w14:textId="77777777" w:rsidR="00FC5220" w:rsidRPr="00FA1597" w:rsidRDefault="00FC5220" w:rsidP="00FC5220">
            <w:pPr>
              <w:pStyle w:val="affffffffffffd"/>
              <w:rPr>
                <w:color w:val="FF0000"/>
                <w:sz w:val="21"/>
                <w:lang w:eastAsia="zh-CN"/>
              </w:rPr>
            </w:pPr>
          </w:p>
        </w:tc>
        <w:tc>
          <w:tcPr>
            <w:tcW w:w="316" w:type="pct"/>
            <w:vMerge w:val="restart"/>
            <w:vAlign w:val="center"/>
          </w:tcPr>
          <w:p w14:paraId="6F625B42" w14:textId="77777777" w:rsidR="00FC5220" w:rsidRPr="00FA1597" w:rsidRDefault="00FC5220" w:rsidP="00FC5220">
            <w:pPr>
              <w:pStyle w:val="affffffffffffd"/>
              <w:rPr>
                <w:color w:val="FF0000"/>
                <w:sz w:val="21"/>
              </w:rPr>
            </w:pPr>
            <w:r w:rsidRPr="00FA1597">
              <w:rPr>
                <w:rFonts w:hint="eastAsia"/>
                <w:color w:val="FF0000"/>
                <w:sz w:val="21"/>
              </w:rPr>
              <w:t>固废处置</w:t>
            </w:r>
          </w:p>
        </w:tc>
        <w:tc>
          <w:tcPr>
            <w:tcW w:w="516" w:type="pct"/>
            <w:vAlign w:val="center"/>
          </w:tcPr>
          <w:p w14:paraId="2B53E47F" w14:textId="77777777" w:rsidR="00FC5220" w:rsidRPr="00FA1597" w:rsidRDefault="00FC5220" w:rsidP="00FC5220">
            <w:pPr>
              <w:pStyle w:val="affffffffffffd"/>
              <w:rPr>
                <w:color w:val="FF0000"/>
                <w:sz w:val="21"/>
                <w:lang w:eastAsia="zh-CN"/>
              </w:rPr>
            </w:pPr>
            <w:r w:rsidRPr="00FA1597">
              <w:rPr>
                <w:rFonts w:hint="eastAsia"/>
                <w:color w:val="FF0000"/>
                <w:sz w:val="21"/>
                <w:lang w:eastAsia="zh-CN"/>
              </w:rPr>
              <w:t>剥壳废料</w:t>
            </w:r>
          </w:p>
        </w:tc>
        <w:tc>
          <w:tcPr>
            <w:tcW w:w="1509" w:type="pct"/>
            <w:vAlign w:val="center"/>
          </w:tcPr>
          <w:p w14:paraId="4C7196CE" w14:textId="77777777" w:rsidR="00FC5220" w:rsidRPr="00FA1597" w:rsidRDefault="00FC5220" w:rsidP="00FC5220">
            <w:pPr>
              <w:pStyle w:val="affffffffffffd"/>
              <w:rPr>
                <w:color w:val="FF0000"/>
                <w:sz w:val="21"/>
                <w:lang w:eastAsia="zh-CN"/>
              </w:rPr>
            </w:pPr>
            <w:r w:rsidRPr="00FA1597">
              <w:rPr>
                <w:rFonts w:hint="eastAsia"/>
                <w:color w:val="FF0000"/>
                <w:sz w:val="21"/>
                <w:lang w:eastAsia="zh-CN"/>
              </w:rPr>
              <w:t>剥壳</w:t>
            </w:r>
            <w:r w:rsidRPr="00FA1597">
              <w:rPr>
                <w:color w:val="FF0000"/>
                <w:sz w:val="21"/>
                <w:lang w:eastAsia="zh-CN"/>
              </w:rPr>
              <w:t>时的废料收集后外售处置</w:t>
            </w:r>
          </w:p>
        </w:tc>
        <w:tc>
          <w:tcPr>
            <w:tcW w:w="1424" w:type="pct"/>
            <w:vAlign w:val="center"/>
          </w:tcPr>
          <w:p w14:paraId="49B91298" w14:textId="3768FC92" w:rsidR="00FC5220" w:rsidRPr="00FA1597" w:rsidRDefault="006549FB" w:rsidP="00FC5220">
            <w:pPr>
              <w:pStyle w:val="affffffffffffd"/>
              <w:rPr>
                <w:color w:val="FF0000"/>
                <w:sz w:val="21"/>
                <w:lang w:eastAsia="zh-CN"/>
              </w:rPr>
            </w:pPr>
            <w:r w:rsidRPr="00FA1597">
              <w:rPr>
                <w:rFonts w:hint="eastAsia"/>
                <w:color w:val="FF0000"/>
                <w:sz w:val="21"/>
                <w:lang w:eastAsia="zh-CN"/>
              </w:rPr>
              <w:t>剥壳</w:t>
            </w:r>
            <w:r w:rsidRPr="00FA1597">
              <w:rPr>
                <w:color w:val="FF0000"/>
                <w:sz w:val="21"/>
                <w:lang w:eastAsia="zh-CN"/>
              </w:rPr>
              <w:t>时的废料收集后外售处置</w:t>
            </w:r>
          </w:p>
        </w:tc>
        <w:tc>
          <w:tcPr>
            <w:tcW w:w="982" w:type="pct"/>
            <w:vAlign w:val="center"/>
          </w:tcPr>
          <w:p w14:paraId="21E8D8A8" w14:textId="232A56B6" w:rsidR="00FC5220" w:rsidRPr="00FA1597" w:rsidRDefault="006549FB" w:rsidP="00FC5220">
            <w:pPr>
              <w:pStyle w:val="affffffffffffd"/>
              <w:rPr>
                <w:color w:val="FF0000"/>
                <w:sz w:val="21"/>
                <w:lang w:eastAsia="zh-CN"/>
              </w:rPr>
            </w:pPr>
            <w:r w:rsidRPr="00FA1597">
              <w:rPr>
                <w:rFonts w:hint="eastAsia"/>
                <w:color w:val="FF0000"/>
                <w:sz w:val="21"/>
                <w:lang w:eastAsia="zh-CN"/>
              </w:rPr>
              <w:t>无变化</w:t>
            </w:r>
          </w:p>
        </w:tc>
      </w:tr>
      <w:tr w:rsidR="00FA1597" w:rsidRPr="00FA1597" w14:paraId="1BA15F52" w14:textId="77777777" w:rsidTr="00C40837">
        <w:trPr>
          <w:trHeight w:val="340"/>
        </w:trPr>
        <w:tc>
          <w:tcPr>
            <w:tcW w:w="252" w:type="pct"/>
            <w:vMerge/>
            <w:vAlign w:val="center"/>
          </w:tcPr>
          <w:p w14:paraId="6E504E87" w14:textId="77777777" w:rsidR="00F44973" w:rsidRPr="00FA1597" w:rsidRDefault="00F44973" w:rsidP="00FC5220">
            <w:pPr>
              <w:pStyle w:val="affffffffffffd"/>
              <w:rPr>
                <w:color w:val="FF0000"/>
                <w:sz w:val="21"/>
                <w:lang w:eastAsia="zh-CN"/>
              </w:rPr>
            </w:pPr>
          </w:p>
        </w:tc>
        <w:tc>
          <w:tcPr>
            <w:tcW w:w="316" w:type="pct"/>
            <w:vMerge/>
            <w:vAlign w:val="center"/>
          </w:tcPr>
          <w:p w14:paraId="19E17440" w14:textId="77777777" w:rsidR="00F44973" w:rsidRPr="00FA1597" w:rsidRDefault="00F44973" w:rsidP="00FC5220">
            <w:pPr>
              <w:pStyle w:val="affffffffffffd"/>
              <w:rPr>
                <w:color w:val="FF0000"/>
                <w:sz w:val="21"/>
              </w:rPr>
            </w:pPr>
          </w:p>
        </w:tc>
        <w:tc>
          <w:tcPr>
            <w:tcW w:w="516" w:type="pct"/>
            <w:vAlign w:val="center"/>
          </w:tcPr>
          <w:p w14:paraId="7935819B" w14:textId="4C57F4BF" w:rsidR="00F44973" w:rsidRPr="00FA1597" w:rsidRDefault="00847A37" w:rsidP="00FC5220">
            <w:pPr>
              <w:pStyle w:val="affffffffffffd"/>
              <w:rPr>
                <w:color w:val="FF0000"/>
                <w:sz w:val="21"/>
                <w:lang w:eastAsia="zh-CN"/>
              </w:rPr>
            </w:pPr>
            <w:r w:rsidRPr="00FA1597">
              <w:rPr>
                <w:rFonts w:hint="eastAsia"/>
                <w:color w:val="FF0000"/>
                <w:sz w:val="21"/>
                <w:lang w:eastAsia="zh-CN"/>
              </w:rPr>
              <w:t>焊条配粉及压涂工序粉尘</w:t>
            </w:r>
          </w:p>
        </w:tc>
        <w:tc>
          <w:tcPr>
            <w:tcW w:w="1509" w:type="pct"/>
            <w:vAlign w:val="center"/>
          </w:tcPr>
          <w:p w14:paraId="14BA06A8" w14:textId="4EFB5F5F" w:rsidR="00F44973" w:rsidRPr="00FA1597" w:rsidRDefault="00847A37" w:rsidP="00FC5220">
            <w:pPr>
              <w:pStyle w:val="affffffffffffd"/>
              <w:rPr>
                <w:color w:val="FF0000"/>
                <w:sz w:val="21"/>
                <w:lang w:eastAsia="zh-CN"/>
              </w:rPr>
            </w:pPr>
            <w:r w:rsidRPr="00FA1597">
              <w:rPr>
                <w:rFonts w:hint="eastAsia"/>
                <w:color w:val="FF0000"/>
                <w:sz w:val="21"/>
                <w:lang w:eastAsia="zh-CN"/>
              </w:rPr>
              <w:t>收集后回用于生产</w:t>
            </w:r>
          </w:p>
        </w:tc>
        <w:tc>
          <w:tcPr>
            <w:tcW w:w="1424" w:type="pct"/>
            <w:vAlign w:val="center"/>
          </w:tcPr>
          <w:p w14:paraId="3F9E0B83" w14:textId="7AE26001" w:rsidR="00F44973" w:rsidRPr="00FA1597" w:rsidRDefault="00847A37" w:rsidP="00FC5220">
            <w:pPr>
              <w:pStyle w:val="affffffffffffd"/>
              <w:rPr>
                <w:color w:val="FF0000"/>
                <w:sz w:val="21"/>
                <w:lang w:eastAsia="zh-CN"/>
              </w:rPr>
            </w:pPr>
            <w:r w:rsidRPr="00FA1597">
              <w:rPr>
                <w:rFonts w:hint="eastAsia"/>
                <w:color w:val="FF0000"/>
                <w:sz w:val="21"/>
                <w:lang w:eastAsia="zh-CN"/>
              </w:rPr>
              <w:t>/</w:t>
            </w:r>
          </w:p>
        </w:tc>
        <w:tc>
          <w:tcPr>
            <w:tcW w:w="982" w:type="pct"/>
            <w:vAlign w:val="center"/>
          </w:tcPr>
          <w:p w14:paraId="2D2C6813" w14:textId="0CE7678F" w:rsidR="00F44973" w:rsidRPr="00FA1597" w:rsidRDefault="00847A37" w:rsidP="00FC5220">
            <w:pPr>
              <w:pStyle w:val="affffffffffffd"/>
              <w:rPr>
                <w:color w:val="FF0000"/>
                <w:sz w:val="21"/>
                <w:lang w:eastAsia="zh-CN"/>
              </w:rPr>
            </w:pPr>
            <w:r w:rsidRPr="00FA1597">
              <w:rPr>
                <w:rFonts w:hint="eastAsia"/>
                <w:color w:val="FF0000"/>
                <w:sz w:val="21"/>
                <w:lang w:eastAsia="zh-CN"/>
              </w:rPr>
              <w:t>优化环保措施，</w:t>
            </w:r>
            <w:r w:rsidR="005A2D7D" w:rsidRPr="00FA1597">
              <w:rPr>
                <w:rFonts w:hint="eastAsia"/>
                <w:color w:val="FF0000"/>
                <w:sz w:val="21"/>
                <w:lang w:eastAsia="zh-CN"/>
              </w:rPr>
              <w:t>粉尘收集后回用于生产</w:t>
            </w:r>
          </w:p>
        </w:tc>
      </w:tr>
      <w:tr w:rsidR="00FA1597" w:rsidRPr="00FA1597" w14:paraId="47F2AD68" w14:textId="7CCC63D1" w:rsidTr="00C40837">
        <w:trPr>
          <w:trHeight w:val="340"/>
        </w:trPr>
        <w:tc>
          <w:tcPr>
            <w:tcW w:w="252" w:type="pct"/>
            <w:vMerge/>
            <w:vAlign w:val="center"/>
          </w:tcPr>
          <w:p w14:paraId="438FEDA6" w14:textId="77777777" w:rsidR="00FC5220" w:rsidRPr="00FA1597" w:rsidRDefault="00FC5220" w:rsidP="00FC5220">
            <w:pPr>
              <w:pStyle w:val="affffffffffffd"/>
              <w:rPr>
                <w:color w:val="FF0000"/>
                <w:sz w:val="21"/>
                <w:lang w:eastAsia="zh-CN"/>
              </w:rPr>
            </w:pPr>
          </w:p>
        </w:tc>
        <w:tc>
          <w:tcPr>
            <w:tcW w:w="316" w:type="pct"/>
            <w:vMerge/>
            <w:vAlign w:val="center"/>
          </w:tcPr>
          <w:p w14:paraId="039CC523" w14:textId="77777777" w:rsidR="00FC5220" w:rsidRPr="00FA1597" w:rsidRDefault="00FC5220" w:rsidP="00FC5220">
            <w:pPr>
              <w:pStyle w:val="affffffffffffd"/>
              <w:rPr>
                <w:color w:val="FF0000"/>
                <w:sz w:val="21"/>
                <w:lang w:eastAsia="zh-CN"/>
              </w:rPr>
            </w:pPr>
          </w:p>
        </w:tc>
        <w:tc>
          <w:tcPr>
            <w:tcW w:w="516" w:type="pct"/>
            <w:vAlign w:val="center"/>
          </w:tcPr>
          <w:p w14:paraId="30437C4C" w14:textId="6BDDA90D" w:rsidR="00FC5220" w:rsidRPr="00FA1597" w:rsidRDefault="00142DCB" w:rsidP="00FC5220">
            <w:pPr>
              <w:pStyle w:val="affffffffffffd"/>
              <w:rPr>
                <w:color w:val="FF0000"/>
                <w:sz w:val="21"/>
              </w:rPr>
            </w:pPr>
            <w:r w:rsidRPr="00FA1597">
              <w:rPr>
                <w:rFonts w:hint="eastAsia"/>
                <w:color w:val="FF0000"/>
                <w:sz w:val="21"/>
                <w:lang w:eastAsia="zh-CN"/>
              </w:rPr>
              <w:t>焊丝拉拔工序</w:t>
            </w:r>
            <w:r w:rsidR="00FC5220" w:rsidRPr="00FA1597">
              <w:rPr>
                <w:rFonts w:hint="eastAsia"/>
                <w:color w:val="FF0000"/>
                <w:sz w:val="21"/>
              </w:rPr>
              <w:t>粉尘</w:t>
            </w:r>
          </w:p>
        </w:tc>
        <w:tc>
          <w:tcPr>
            <w:tcW w:w="1509" w:type="pct"/>
            <w:vAlign w:val="center"/>
          </w:tcPr>
          <w:p w14:paraId="28044C5F" w14:textId="7536E686" w:rsidR="00FC5220" w:rsidRPr="00FA1597" w:rsidRDefault="00FC5220" w:rsidP="00FC5220">
            <w:pPr>
              <w:pStyle w:val="affffffffffffd"/>
              <w:rPr>
                <w:color w:val="FF0000"/>
                <w:sz w:val="21"/>
                <w:lang w:eastAsia="zh-CN"/>
              </w:rPr>
            </w:pPr>
            <w:r w:rsidRPr="00FA1597">
              <w:rPr>
                <w:rFonts w:hint="eastAsia"/>
                <w:color w:val="FF0000"/>
                <w:sz w:val="21"/>
                <w:lang w:eastAsia="zh-CN"/>
              </w:rPr>
              <w:t>集中</w:t>
            </w:r>
            <w:r w:rsidRPr="00FA1597">
              <w:rPr>
                <w:color w:val="FF0000"/>
                <w:sz w:val="21"/>
                <w:lang w:eastAsia="zh-CN"/>
              </w:rPr>
              <w:t>收集后</w:t>
            </w:r>
            <w:r w:rsidR="00142DCB" w:rsidRPr="00FA1597">
              <w:rPr>
                <w:rFonts w:hint="eastAsia"/>
                <w:color w:val="FF0000"/>
                <w:sz w:val="21"/>
                <w:lang w:eastAsia="zh-CN"/>
              </w:rPr>
              <w:t>回用于</w:t>
            </w:r>
            <w:r w:rsidR="00847A37" w:rsidRPr="00FA1597">
              <w:rPr>
                <w:rFonts w:hint="eastAsia"/>
                <w:color w:val="FF0000"/>
                <w:sz w:val="21"/>
                <w:lang w:eastAsia="zh-CN"/>
              </w:rPr>
              <w:t>生产</w:t>
            </w:r>
          </w:p>
        </w:tc>
        <w:tc>
          <w:tcPr>
            <w:tcW w:w="1424" w:type="pct"/>
            <w:vAlign w:val="center"/>
          </w:tcPr>
          <w:p w14:paraId="3194263D" w14:textId="09446794" w:rsidR="00FC5220" w:rsidRPr="00FA1597" w:rsidRDefault="00FC6A14" w:rsidP="00FC5220">
            <w:pPr>
              <w:pStyle w:val="affffffffffffd"/>
              <w:rPr>
                <w:color w:val="FF0000"/>
                <w:sz w:val="21"/>
                <w:lang w:eastAsia="zh-CN"/>
              </w:rPr>
            </w:pPr>
            <w:r w:rsidRPr="00FA1597">
              <w:rPr>
                <w:rFonts w:hint="eastAsia"/>
                <w:color w:val="FF0000"/>
                <w:sz w:val="21"/>
                <w:lang w:eastAsia="zh-CN"/>
              </w:rPr>
              <w:t>集中</w:t>
            </w:r>
            <w:r w:rsidRPr="00FA1597">
              <w:rPr>
                <w:color w:val="FF0000"/>
                <w:sz w:val="21"/>
                <w:lang w:eastAsia="zh-CN"/>
              </w:rPr>
              <w:t>收集后</w:t>
            </w:r>
            <w:r w:rsidRPr="00FA1597">
              <w:rPr>
                <w:rFonts w:hint="eastAsia"/>
                <w:color w:val="FF0000"/>
                <w:sz w:val="21"/>
                <w:lang w:eastAsia="zh-CN"/>
              </w:rPr>
              <w:t>回用于</w:t>
            </w:r>
            <w:r w:rsidR="00847A37" w:rsidRPr="00FA1597">
              <w:rPr>
                <w:rFonts w:hint="eastAsia"/>
                <w:color w:val="FF0000"/>
                <w:sz w:val="21"/>
                <w:lang w:eastAsia="zh-CN"/>
              </w:rPr>
              <w:t>生产</w:t>
            </w:r>
          </w:p>
        </w:tc>
        <w:tc>
          <w:tcPr>
            <w:tcW w:w="982" w:type="pct"/>
            <w:vAlign w:val="center"/>
          </w:tcPr>
          <w:p w14:paraId="481E515F" w14:textId="369BE07D" w:rsidR="00FC5220" w:rsidRPr="00FA1597" w:rsidRDefault="00FC6A14" w:rsidP="00FC5220">
            <w:pPr>
              <w:pStyle w:val="affffffffffffd"/>
              <w:rPr>
                <w:color w:val="FF0000"/>
                <w:sz w:val="21"/>
                <w:lang w:eastAsia="zh-CN"/>
              </w:rPr>
            </w:pPr>
            <w:r w:rsidRPr="00FA1597">
              <w:rPr>
                <w:rFonts w:hint="eastAsia"/>
                <w:color w:val="FF0000"/>
                <w:sz w:val="21"/>
                <w:lang w:eastAsia="zh-CN"/>
              </w:rPr>
              <w:t>无变化</w:t>
            </w:r>
          </w:p>
        </w:tc>
      </w:tr>
      <w:tr w:rsidR="00FA1597" w:rsidRPr="00FA1597" w14:paraId="4FB0C4FD" w14:textId="77777777" w:rsidTr="00C40837">
        <w:trPr>
          <w:trHeight w:val="340"/>
        </w:trPr>
        <w:tc>
          <w:tcPr>
            <w:tcW w:w="252" w:type="pct"/>
            <w:vMerge/>
            <w:vAlign w:val="center"/>
          </w:tcPr>
          <w:p w14:paraId="580A06A4" w14:textId="77777777" w:rsidR="00BB67DB" w:rsidRPr="00FA1597" w:rsidRDefault="00BB67DB" w:rsidP="00BB67DB">
            <w:pPr>
              <w:pStyle w:val="affffffffffffd"/>
              <w:rPr>
                <w:color w:val="FF0000"/>
                <w:sz w:val="21"/>
                <w:lang w:eastAsia="zh-CN"/>
              </w:rPr>
            </w:pPr>
          </w:p>
        </w:tc>
        <w:tc>
          <w:tcPr>
            <w:tcW w:w="316" w:type="pct"/>
            <w:vMerge/>
            <w:vAlign w:val="center"/>
          </w:tcPr>
          <w:p w14:paraId="13ADA2B0" w14:textId="77777777" w:rsidR="00BB67DB" w:rsidRPr="00FA1597" w:rsidRDefault="00BB67DB" w:rsidP="00BB67DB">
            <w:pPr>
              <w:pStyle w:val="affffffffffffd"/>
              <w:rPr>
                <w:color w:val="FF0000"/>
                <w:sz w:val="21"/>
                <w:lang w:eastAsia="zh-CN"/>
              </w:rPr>
            </w:pPr>
          </w:p>
        </w:tc>
        <w:tc>
          <w:tcPr>
            <w:tcW w:w="516" w:type="pct"/>
            <w:vAlign w:val="center"/>
          </w:tcPr>
          <w:p w14:paraId="0746FD01" w14:textId="054C3A0A" w:rsidR="00BB67DB" w:rsidRPr="00FA1597" w:rsidRDefault="00BB67DB" w:rsidP="00BB67DB">
            <w:pPr>
              <w:pStyle w:val="affffffffffffd"/>
              <w:rPr>
                <w:color w:val="FF0000"/>
                <w:sz w:val="21"/>
                <w:lang w:eastAsia="zh-CN"/>
              </w:rPr>
            </w:pPr>
            <w:r w:rsidRPr="00FA1597">
              <w:rPr>
                <w:rFonts w:hint="eastAsia"/>
                <w:color w:val="FF0000"/>
                <w:sz w:val="21"/>
                <w:lang w:eastAsia="zh-CN"/>
              </w:rPr>
              <w:t>锅炉软化水废离子树脂</w:t>
            </w:r>
          </w:p>
        </w:tc>
        <w:tc>
          <w:tcPr>
            <w:tcW w:w="1509" w:type="pct"/>
            <w:vAlign w:val="center"/>
          </w:tcPr>
          <w:p w14:paraId="4964B248" w14:textId="7232298D" w:rsidR="00BB67DB" w:rsidRPr="00FA1597" w:rsidRDefault="00BB67DB" w:rsidP="00BB67DB">
            <w:pPr>
              <w:pStyle w:val="affffffffffffd"/>
              <w:rPr>
                <w:color w:val="FF0000"/>
                <w:sz w:val="21"/>
                <w:lang w:eastAsia="zh-CN"/>
              </w:rPr>
            </w:pPr>
            <w:r w:rsidRPr="00FA1597">
              <w:rPr>
                <w:rFonts w:hint="eastAsia"/>
                <w:color w:val="FF0000"/>
                <w:sz w:val="21"/>
                <w:lang w:eastAsia="zh-CN"/>
              </w:rPr>
              <w:t>由厂家回收处置</w:t>
            </w:r>
          </w:p>
        </w:tc>
        <w:tc>
          <w:tcPr>
            <w:tcW w:w="1424" w:type="pct"/>
            <w:vAlign w:val="center"/>
          </w:tcPr>
          <w:p w14:paraId="3718405C" w14:textId="097102FB" w:rsidR="00BB67DB" w:rsidRPr="00FA1597" w:rsidRDefault="00BB67DB" w:rsidP="00BB67DB">
            <w:pPr>
              <w:pStyle w:val="affffffffffffd"/>
              <w:rPr>
                <w:color w:val="FF0000"/>
                <w:sz w:val="21"/>
                <w:lang w:eastAsia="zh-CN"/>
              </w:rPr>
            </w:pPr>
            <w:r w:rsidRPr="00FA1597">
              <w:rPr>
                <w:rFonts w:hint="eastAsia"/>
                <w:color w:val="FF0000"/>
                <w:sz w:val="21"/>
                <w:lang w:eastAsia="zh-CN"/>
              </w:rPr>
              <w:t>/</w:t>
            </w:r>
          </w:p>
        </w:tc>
        <w:tc>
          <w:tcPr>
            <w:tcW w:w="982" w:type="pct"/>
            <w:vAlign w:val="center"/>
          </w:tcPr>
          <w:p w14:paraId="3869D8D9" w14:textId="597232BC" w:rsidR="00BB67DB" w:rsidRPr="00FA1597" w:rsidRDefault="00BB67DB" w:rsidP="00BB67DB">
            <w:pPr>
              <w:pStyle w:val="affffffffffffd"/>
              <w:rPr>
                <w:color w:val="FF0000"/>
                <w:sz w:val="21"/>
                <w:lang w:eastAsia="zh-CN"/>
              </w:rPr>
            </w:pPr>
            <w:r w:rsidRPr="00FA1597">
              <w:rPr>
                <w:rFonts w:hint="eastAsia"/>
                <w:color w:val="FF0000"/>
                <w:sz w:val="21"/>
                <w:lang w:eastAsia="zh-CN"/>
              </w:rPr>
              <w:t>由厂家回收处置</w:t>
            </w:r>
          </w:p>
        </w:tc>
      </w:tr>
      <w:tr w:rsidR="00FA1597" w:rsidRPr="00FA1597" w14:paraId="77343665" w14:textId="77777777" w:rsidTr="00C40837">
        <w:trPr>
          <w:trHeight w:val="340"/>
        </w:trPr>
        <w:tc>
          <w:tcPr>
            <w:tcW w:w="252" w:type="pct"/>
            <w:vMerge/>
            <w:vAlign w:val="center"/>
          </w:tcPr>
          <w:p w14:paraId="6C001A90" w14:textId="77777777" w:rsidR="00BB67DB" w:rsidRPr="00FA1597" w:rsidRDefault="00BB67DB" w:rsidP="00BB67DB">
            <w:pPr>
              <w:pStyle w:val="affffffffffffd"/>
              <w:rPr>
                <w:color w:val="FF0000"/>
                <w:sz w:val="21"/>
                <w:lang w:eastAsia="zh-CN"/>
              </w:rPr>
            </w:pPr>
          </w:p>
        </w:tc>
        <w:tc>
          <w:tcPr>
            <w:tcW w:w="316" w:type="pct"/>
            <w:vMerge/>
            <w:vAlign w:val="center"/>
          </w:tcPr>
          <w:p w14:paraId="5B07FEF2" w14:textId="77777777" w:rsidR="00BB67DB" w:rsidRPr="00FA1597" w:rsidRDefault="00BB67DB" w:rsidP="00BB67DB">
            <w:pPr>
              <w:pStyle w:val="affffffffffffd"/>
              <w:rPr>
                <w:color w:val="FF0000"/>
                <w:sz w:val="21"/>
                <w:lang w:eastAsia="zh-CN"/>
              </w:rPr>
            </w:pPr>
          </w:p>
        </w:tc>
        <w:tc>
          <w:tcPr>
            <w:tcW w:w="516" w:type="pct"/>
            <w:vAlign w:val="center"/>
          </w:tcPr>
          <w:p w14:paraId="5CCC74D6" w14:textId="4C2CDBDB" w:rsidR="00BB67DB" w:rsidRPr="00FA1597" w:rsidRDefault="00BB67DB" w:rsidP="00BB67DB">
            <w:pPr>
              <w:pStyle w:val="affffffffffffd"/>
              <w:rPr>
                <w:color w:val="FF0000"/>
                <w:sz w:val="21"/>
                <w:lang w:eastAsia="zh-CN"/>
              </w:rPr>
            </w:pPr>
            <w:r w:rsidRPr="00FA1597">
              <w:rPr>
                <w:rFonts w:hint="eastAsia"/>
                <w:color w:val="FF0000"/>
                <w:sz w:val="21"/>
                <w:lang w:eastAsia="zh-CN"/>
              </w:rPr>
              <w:t>污水处理站污泥</w:t>
            </w:r>
          </w:p>
        </w:tc>
        <w:tc>
          <w:tcPr>
            <w:tcW w:w="1509" w:type="pct"/>
            <w:vAlign w:val="center"/>
          </w:tcPr>
          <w:p w14:paraId="2AAB174D" w14:textId="37622373" w:rsidR="00BB67DB" w:rsidRPr="00FA1597" w:rsidRDefault="00BB67DB" w:rsidP="00BB67DB">
            <w:pPr>
              <w:pStyle w:val="affffffffffffd"/>
              <w:rPr>
                <w:color w:val="FF0000"/>
                <w:sz w:val="21"/>
                <w:lang w:eastAsia="zh-CN"/>
              </w:rPr>
            </w:pPr>
            <w:r w:rsidRPr="00FA1597">
              <w:rPr>
                <w:rFonts w:hint="eastAsia"/>
                <w:color w:val="FF0000"/>
                <w:sz w:val="21"/>
                <w:lang w:eastAsia="zh-CN"/>
              </w:rPr>
              <w:t>污泥回用于焊条生产中，不外排</w:t>
            </w:r>
          </w:p>
        </w:tc>
        <w:tc>
          <w:tcPr>
            <w:tcW w:w="1424" w:type="pct"/>
            <w:vAlign w:val="center"/>
          </w:tcPr>
          <w:p w14:paraId="00A9AB7C" w14:textId="736319DB" w:rsidR="00BB67DB" w:rsidRPr="00FA1597" w:rsidRDefault="00BB67DB" w:rsidP="00BB67DB">
            <w:pPr>
              <w:pStyle w:val="affffffffffffd"/>
              <w:rPr>
                <w:color w:val="FF0000"/>
                <w:sz w:val="21"/>
                <w:lang w:eastAsia="zh-CN"/>
              </w:rPr>
            </w:pPr>
            <w:r w:rsidRPr="00FA1597">
              <w:rPr>
                <w:rFonts w:hint="eastAsia"/>
                <w:color w:val="FF0000"/>
                <w:sz w:val="21"/>
                <w:lang w:eastAsia="zh-CN"/>
              </w:rPr>
              <w:t>污泥由自治区危险废物处理中心进行处理</w:t>
            </w:r>
          </w:p>
        </w:tc>
        <w:tc>
          <w:tcPr>
            <w:tcW w:w="982" w:type="pct"/>
            <w:vAlign w:val="center"/>
          </w:tcPr>
          <w:p w14:paraId="0824649B" w14:textId="411A9EA6" w:rsidR="00BB67DB" w:rsidRPr="00FA1597" w:rsidRDefault="00BB67DB" w:rsidP="00BB67DB">
            <w:pPr>
              <w:pStyle w:val="affffffffffffd"/>
              <w:rPr>
                <w:color w:val="FF0000"/>
                <w:sz w:val="21"/>
                <w:lang w:eastAsia="zh-CN"/>
              </w:rPr>
            </w:pPr>
            <w:r w:rsidRPr="00FA1597">
              <w:rPr>
                <w:rFonts w:hint="eastAsia"/>
                <w:color w:val="FF0000"/>
                <w:sz w:val="21"/>
                <w:lang w:eastAsia="zh-CN"/>
              </w:rPr>
              <w:t>根据天津大桥焊材总公司对污泥的成分分析以及实验，污泥可在焊条生产中少量加入</w:t>
            </w:r>
          </w:p>
        </w:tc>
      </w:tr>
      <w:tr w:rsidR="00FA1597" w:rsidRPr="00FA1597" w14:paraId="1CD3EA81" w14:textId="4E247A82" w:rsidTr="00C40837">
        <w:trPr>
          <w:trHeight w:val="340"/>
        </w:trPr>
        <w:tc>
          <w:tcPr>
            <w:tcW w:w="252" w:type="pct"/>
            <w:vMerge/>
            <w:vAlign w:val="center"/>
          </w:tcPr>
          <w:p w14:paraId="43F340E7" w14:textId="77777777" w:rsidR="00BB67DB" w:rsidRPr="00FA1597" w:rsidRDefault="00BB67DB" w:rsidP="00BB67DB">
            <w:pPr>
              <w:pStyle w:val="affffffffffffd"/>
              <w:rPr>
                <w:color w:val="FF0000"/>
                <w:sz w:val="21"/>
                <w:lang w:eastAsia="zh-CN"/>
              </w:rPr>
            </w:pPr>
          </w:p>
        </w:tc>
        <w:tc>
          <w:tcPr>
            <w:tcW w:w="316" w:type="pct"/>
            <w:vMerge/>
            <w:vAlign w:val="center"/>
          </w:tcPr>
          <w:p w14:paraId="660DBAC1" w14:textId="77777777" w:rsidR="00BB67DB" w:rsidRPr="00FA1597" w:rsidRDefault="00BB67DB" w:rsidP="00BB67DB">
            <w:pPr>
              <w:pStyle w:val="affffffffffffd"/>
              <w:rPr>
                <w:color w:val="FF0000"/>
                <w:sz w:val="21"/>
                <w:lang w:eastAsia="zh-CN"/>
              </w:rPr>
            </w:pPr>
          </w:p>
        </w:tc>
        <w:tc>
          <w:tcPr>
            <w:tcW w:w="516" w:type="pct"/>
            <w:vAlign w:val="center"/>
          </w:tcPr>
          <w:p w14:paraId="37C259FA" w14:textId="77777777" w:rsidR="00BB67DB" w:rsidRPr="00FA1597" w:rsidRDefault="00BB67DB" w:rsidP="00BB67DB">
            <w:pPr>
              <w:pStyle w:val="affffffffffffd"/>
              <w:rPr>
                <w:color w:val="FF0000"/>
                <w:sz w:val="21"/>
                <w:lang w:eastAsia="zh-CN"/>
              </w:rPr>
            </w:pPr>
            <w:r w:rsidRPr="00FA1597">
              <w:rPr>
                <w:rFonts w:hint="eastAsia"/>
                <w:color w:val="FF0000"/>
                <w:sz w:val="21"/>
                <w:lang w:eastAsia="zh-CN"/>
              </w:rPr>
              <w:t>废机油</w:t>
            </w:r>
            <w:r w:rsidRPr="00FA1597">
              <w:rPr>
                <w:color w:val="FF0000"/>
                <w:sz w:val="21"/>
                <w:lang w:eastAsia="zh-CN"/>
              </w:rPr>
              <w:t>、废润滑油</w:t>
            </w:r>
            <w:r w:rsidRPr="00FA1597">
              <w:rPr>
                <w:rFonts w:hint="eastAsia"/>
                <w:color w:val="FF0000"/>
                <w:sz w:val="21"/>
                <w:lang w:eastAsia="zh-CN"/>
              </w:rPr>
              <w:t>和</w:t>
            </w:r>
            <w:r w:rsidRPr="00FA1597">
              <w:rPr>
                <w:color w:val="FF0000"/>
                <w:sz w:val="21"/>
                <w:lang w:eastAsia="zh-CN"/>
              </w:rPr>
              <w:t>废油桶</w:t>
            </w:r>
          </w:p>
        </w:tc>
        <w:tc>
          <w:tcPr>
            <w:tcW w:w="1509" w:type="pct"/>
            <w:vAlign w:val="center"/>
          </w:tcPr>
          <w:p w14:paraId="360299D2" w14:textId="77777777" w:rsidR="00BB67DB" w:rsidRPr="00FA1597" w:rsidRDefault="00BB67DB" w:rsidP="00BB67DB">
            <w:pPr>
              <w:pStyle w:val="affffffffffffd"/>
              <w:rPr>
                <w:color w:val="FF0000"/>
                <w:sz w:val="21"/>
                <w:lang w:eastAsia="zh-CN"/>
              </w:rPr>
            </w:pPr>
            <w:r w:rsidRPr="00FA1597">
              <w:rPr>
                <w:rFonts w:hint="eastAsia"/>
                <w:color w:val="FF0000"/>
                <w:sz w:val="21"/>
                <w:lang w:eastAsia="zh-CN"/>
              </w:rPr>
              <w:t>暂存于危废暂存库</w:t>
            </w:r>
            <w:r w:rsidRPr="00FA1597">
              <w:rPr>
                <w:color w:val="FF0000"/>
                <w:sz w:val="21"/>
                <w:lang w:eastAsia="zh-CN"/>
              </w:rPr>
              <w:t>内，交由</w:t>
            </w:r>
            <w:r w:rsidRPr="00FA1597">
              <w:rPr>
                <w:rFonts w:hint="eastAsia"/>
                <w:color w:val="FF0000"/>
                <w:sz w:val="21"/>
                <w:lang w:eastAsia="zh-CN"/>
              </w:rPr>
              <w:t>新疆</w:t>
            </w:r>
            <w:r w:rsidRPr="00FA1597">
              <w:rPr>
                <w:color w:val="FF0000"/>
                <w:sz w:val="21"/>
                <w:lang w:eastAsia="zh-CN"/>
              </w:rPr>
              <w:t>新能源（</w:t>
            </w:r>
            <w:r w:rsidRPr="00FA1597">
              <w:rPr>
                <w:rFonts w:hint="eastAsia"/>
                <w:color w:val="FF0000"/>
                <w:sz w:val="21"/>
                <w:lang w:eastAsia="zh-CN"/>
              </w:rPr>
              <w:t>集团</w:t>
            </w:r>
            <w:r w:rsidRPr="00FA1597">
              <w:rPr>
                <w:color w:val="FF0000"/>
                <w:sz w:val="21"/>
                <w:lang w:eastAsia="zh-CN"/>
              </w:rPr>
              <w:t>）</w:t>
            </w:r>
            <w:r w:rsidRPr="00FA1597">
              <w:rPr>
                <w:rFonts w:hint="eastAsia"/>
                <w:color w:val="FF0000"/>
                <w:sz w:val="21"/>
                <w:lang w:eastAsia="zh-CN"/>
              </w:rPr>
              <w:t>准东</w:t>
            </w:r>
            <w:r w:rsidRPr="00FA1597">
              <w:rPr>
                <w:color w:val="FF0000"/>
                <w:sz w:val="21"/>
                <w:lang w:eastAsia="zh-CN"/>
              </w:rPr>
              <w:t>环境发展有限公司处置</w:t>
            </w:r>
          </w:p>
        </w:tc>
        <w:tc>
          <w:tcPr>
            <w:tcW w:w="1424" w:type="pct"/>
            <w:vAlign w:val="center"/>
          </w:tcPr>
          <w:p w14:paraId="596C3838" w14:textId="2CA87D7A" w:rsidR="00BB67DB" w:rsidRPr="00FA1597" w:rsidRDefault="00BB67DB" w:rsidP="00BB67DB">
            <w:pPr>
              <w:pStyle w:val="affffffffffffd"/>
              <w:rPr>
                <w:color w:val="FF0000"/>
                <w:sz w:val="21"/>
                <w:lang w:eastAsia="zh-CN"/>
              </w:rPr>
            </w:pPr>
            <w:r w:rsidRPr="00FA1597">
              <w:rPr>
                <w:rFonts w:hint="eastAsia"/>
                <w:color w:val="FF0000"/>
                <w:sz w:val="21"/>
                <w:lang w:eastAsia="zh-CN"/>
              </w:rPr>
              <w:t>由自治区危险废物处理中心进行处理</w:t>
            </w:r>
          </w:p>
        </w:tc>
        <w:tc>
          <w:tcPr>
            <w:tcW w:w="982" w:type="pct"/>
            <w:vAlign w:val="center"/>
          </w:tcPr>
          <w:p w14:paraId="687CB4A0" w14:textId="06CD618D" w:rsidR="00BB67DB" w:rsidRPr="00FA1597" w:rsidRDefault="00BB67DB" w:rsidP="00BB67DB">
            <w:pPr>
              <w:pStyle w:val="affffffffffffd"/>
              <w:rPr>
                <w:color w:val="FF0000"/>
                <w:sz w:val="21"/>
                <w:lang w:eastAsia="zh-CN"/>
              </w:rPr>
            </w:pPr>
            <w:r w:rsidRPr="00FA1597">
              <w:rPr>
                <w:rFonts w:hint="eastAsia"/>
                <w:color w:val="FF0000"/>
                <w:sz w:val="21"/>
                <w:lang w:eastAsia="zh-CN"/>
              </w:rPr>
              <w:t>均交由有资质的单位进行处置</w:t>
            </w:r>
          </w:p>
        </w:tc>
      </w:tr>
      <w:tr w:rsidR="00FA1597" w:rsidRPr="00FA1597" w14:paraId="2B1A316C" w14:textId="132A5171" w:rsidTr="00C40837">
        <w:trPr>
          <w:trHeight w:val="340"/>
        </w:trPr>
        <w:tc>
          <w:tcPr>
            <w:tcW w:w="252" w:type="pct"/>
            <w:vMerge/>
            <w:vAlign w:val="center"/>
          </w:tcPr>
          <w:p w14:paraId="08D808D8" w14:textId="77777777" w:rsidR="00BB67DB" w:rsidRPr="00FA1597" w:rsidRDefault="00BB67DB" w:rsidP="00BB67DB">
            <w:pPr>
              <w:pStyle w:val="affffffffffffd"/>
              <w:rPr>
                <w:color w:val="FF0000"/>
                <w:sz w:val="21"/>
                <w:lang w:eastAsia="zh-CN"/>
              </w:rPr>
            </w:pPr>
          </w:p>
        </w:tc>
        <w:tc>
          <w:tcPr>
            <w:tcW w:w="316" w:type="pct"/>
            <w:vMerge/>
            <w:vAlign w:val="center"/>
          </w:tcPr>
          <w:p w14:paraId="62D7FFDD" w14:textId="77777777" w:rsidR="00BB67DB" w:rsidRPr="00FA1597" w:rsidRDefault="00BB67DB" w:rsidP="00BB67DB">
            <w:pPr>
              <w:pStyle w:val="affffffffffffd"/>
              <w:rPr>
                <w:color w:val="FF0000"/>
                <w:sz w:val="21"/>
                <w:lang w:eastAsia="zh-CN"/>
              </w:rPr>
            </w:pPr>
          </w:p>
        </w:tc>
        <w:tc>
          <w:tcPr>
            <w:tcW w:w="516" w:type="pct"/>
            <w:vAlign w:val="center"/>
          </w:tcPr>
          <w:p w14:paraId="137FA05F" w14:textId="77777777" w:rsidR="00BB67DB" w:rsidRPr="00FA1597" w:rsidRDefault="00BB67DB" w:rsidP="00BB67DB">
            <w:pPr>
              <w:pStyle w:val="affffffffffffd"/>
              <w:rPr>
                <w:color w:val="FF0000"/>
                <w:sz w:val="21"/>
              </w:rPr>
            </w:pPr>
            <w:r w:rsidRPr="00FA1597">
              <w:rPr>
                <w:rFonts w:hint="eastAsia"/>
                <w:color w:val="FF0000"/>
                <w:sz w:val="21"/>
              </w:rPr>
              <w:t>生活</w:t>
            </w:r>
          </w:p>
          <w:p w14:paraId="2238233F" w14:textId="77777777" w:rsidR="00BB67DB" w:rsidRPr="00FA1597" w:rsidRDefault="00BB67DB" w:rsidP="00BB67DB">
            <w:pPr>
              <w:pStyle w:val="affffffffffffd"/>
              <w:rPr>
                <w:color w:val="FF0000"/>
                <w:sz w:val="21"/>
              </w:rPr>
            </w:pPr>
            <w:r w:rsidRPr="00FA1597">
              <w:rPr>
                <w:rFonts w:hint="eastAsia"/>
                <w:color w:val="FF0000"/>
                <w:sz w:val="21"/>
              </w:rPr>
              <w:t>垃圾</w:t>
            </w:r>
          </w:p>
        </w:tc>
        <w:tc>
          <w:tcPr>
            <w:tcW w:w="1509" w:type="pct"/>
            <w:vAlign w:val="center"/>
          </w:tcPr>
          <w:p w14:paraId="5EACED58" w14:textId="77777777" w:rsidR="00BB67DB" w:rsidRPr="00FA1597" w:rsidRDefault="00BB67DB" w:rsidP="00BB67DB">
            <w:pPr>
              <w:pStyle w:val="affffffffffffd"/>
              <w:rPr>
                <w:color w:val="FF0000"/>
                <w:sz w:val="21"/>
                <w:lang w:eastAsia="zh-CN"/>
              </w:rPr>
            </w:pPr>
            <w:r w:rsidRPr="00FA1597">
              <w:rPr>
                <w:rFonts w:hint="eastAsia"/>
                <w:color w:val="FF0000"/>
                <w:sz w:val="21"/>
                <w:lang w:eastAsia="zh-CN"/>
              </w:rPr>
              <w:t>设置</w:t>
            </w:r>
            <w:r w:rsidRPr="00FA1597">
              <w:rPr>
                <w:color w:val="FF0000"/>
                <w:sz w:val="21"/>
                <w:lang w:eastAsia="zh-CN"/>
              </w:rPr>
              <w:t>垃圾桶收集后，</w:t>
            </w:r>
            <w:r w:rsidRPr="00FA1597">
              <w:rPr>
                <w:rFonts w:hint="eastAsia"/>
                <w:color w:val="FF0000"/>
                <w:sz w:val="21"/>
                <w:lang w:eastAsia="zh-CN"/>
              </w:rPr>
              <w:t>交由</w:t>
            </w:r>
            <w:r w:rsidRPr="00FA1597">
              <w:rPr>
                <w:color w:val="FF0000"/>
                <w:sz w:val="21"/>
                <w:lang w:eastAsia="zh-CN"/>
              </w:rPr>
              <w:t>环卫部门拉运至垃圾填埋场集中处理</w:t>
            </w:r>
          </w:p>
        </w:tc>
        <w:tc>
          <w:tcPr>
            <w:tcW w:w="1424" w:type="pct"/>
            <w:vAlign w:val="center"/>
          </w:tcPr>
          <w:p w14:paraId="7E3524E3" w14:textId="230209D7" w:rsidR="00BB67DB" w:rsidRPr="00FA1597" w:rsidRDefault="00BB67DB" w:rsidP="00BB67DB">
            <w:pPr>
              <w:pStyle w:val="affffffffffffd"/>
              <w:rPr>
                <w:color w:val="FF0000"/>
                <w:sz w:val="21"/>
                <w:lang w:eastAsia="zh-CN"/>
              </w:rPr>
            </w:pPr>
            <w:r w:rsidRPr="00FA1597">
              <w:rPr>
                <w:rFonts w:hint="eastAsia"/>
                <w:color w:val="FF0000"/>
                <w:sz w:val="21"/>
                <w:lang w:eastAsia="zh-CN"/>
              </w:rPr>
              <w:t>设置</w:t>
            </w:r>
            <w:r w:rsidRPr="00FA1597">
              <w:rPr>
                <w:color w:val="FF0000"/>
                <w:sz w:val="21"/>
                <w:lang w:eastAsia="zh-CN"/>
              </w:rPr>
              <w:t>垃圾桶收集后，</w:t>
            </w:r>
            <w:r w:rsidRPr="00FA1597">
              <w:rPr>
                <w:rFonts w:hint="eastAsia"/>
                <w:color w:val="FF0000"/>
                <w:sz w:val="21"/>
                <w:lang w:eastAsia="zh-CN"/>
              </w:rPr>
              <w:t>交由</w:t>
            </w:r>
            <w:r w:rsidRPr="00FA1597">
              <w:rPr>
                <w:color w:val="FF0000"/>
                <w:sz w:val="21"/>
                <w:lang w:eastAsia="zh-CN"/>
              </w:rPr>
              <w:t>环卫部门拉运至垃圾填埋场集中处理</w:t>
            </w:r>
          </w:p>
        </w:tc>
        <w:tc>
          <w:tcPr>
            <w:tcW w:w="982" w:type="pct"/>
            <w:vAlign w:val="center"/>
          </w:tcPr>
          <w:p w14:paraId="5983246E" w14:textId="20404809" w:rsidR="00BB67DB" w:rsidRPr="00FA1597" w:rsidRDefault="00BB67DB" w:rsidP="00BB67DB">
            <w:pPr>
              <w:pStyle w:val="affffffffffffd"/>
              <w:rPr>
                <w:color w:val="FF0000"/>
                <w:sz w:val="21"/>
                <w:lang w:eastAsia="zh-CN"/>
              </w:rPr>
            </w:pPr>
            <w:r w:rsidRPr="00FA1597">
              <w:rPr>
                <w:rFonts w:hint="eastAsia"/>
                <w:color w:val="FF0000"/>
                <w:sz w:val="21"/>
                <w:lang w:eastAsia="zh-CN"/>
              </w:rPr>
              <w:t>无变化</w:t>
            </w:r>
          </w:p>
        </w:tc>
      </w:tr>
      <w:tr w:rsidR="00FA1597" w:rsidRPr="00FA1597" w14:paraId="0E7300A2" w14:textId="77777777" w:rsidTr="00C40837">
        <w:trPr>
          <w:trHeight w:val="340"/>
        </w:trPr>
        <w:tc>
          <w:tcPr>
            <w:tcW w:w="252" w:type="pct"/>
            <w:vMerge/>
            <w:vAlign w:val="center"/>
          </w:tcPr>
          <w:p w14:paraId="7D445314" w14:textId="77777777" w:rsidR="00BB67DB" w:rsidRPr="00FA1597" w:rsidRDefault="00BB67DB" w:rsidP="00BB67DB">
            <w:pPr>
              <w:pStyle w:val="affffffffffffd"/>
              <w:rPr>
                <w:color w:val="FF0000"/>
                <w:sz w:val="21"/>
                <w:lang w:eastAsia="zh-CN"/>
              </w:rPr>
            </w:pPr>
          </w:p>
        </w:tc>
        <w:tc>
          <w:tcPr>
            <w:tcW w:w="316" w:type="pct"/>
            <w:vMerge w:val="restart"/>
            <w:vAlign w:val="center"/>
          </w:tcPr>
          <w:p w14:paraId="413426D8" w14:textId="5947F3CB" w:rsidR="00BB67DB" w:rsidRPr="00FA1597" w:rsidRDefault="00BB67DB" w:rsidP="00BB67DB">
            <w:pPr>
              <w:pStyle w:val="affffffffffffd"/>
              <w:rPr>
                <w:color w:val="FF0000"/>
                <w:sz w:val="21"/>
                <w:lang w:eastAsia="zh-CN"/>
              </w:rPr>
            </w:pPr>
            <w:r w:rsidRPr="00FA1597">
              <w:rPr>
                <w:rFonts w:hint="eastAsia"/>
                <w:color w:val="FF0000"/>
                <w:sz w:val="21"/>
                <w:lang w:eastAsia="zh-CN"/>
              </w:rPr>
              <w:t>风险</w:t>
            </w:r>
          </w:p>
        </w:tc>
        <w:tc>
          <w:tcPr>
            <w:tcW w:w="516" w:type="pct"/>
            <w:vAlign w:val="center"/>
          </w:tcPr>
          <w:p w14:paraId="08C2FA9F" w14:textId="6F73A692" w:rsidR="00BB67DB" w:rsidRPr="00FA1597" w:rsidRDefault="00BB67DB" w:rsidP="00BB67DB">
            <w:pPr>
              <w:pStyle w:val="affffffffffffd"/>
              <w:rPr>
                <w:color w:val="FF0000"/>
                <w:sz w:val="21"/>
                <w:lang w:eastAsia="zh-CN"/>
              </w:rPr>
            </w:pPr>
            <w:r w:rsidRPr="00FA1597">
              <w:rPr>
                <w:rFonts w:hint="eastAsia"/>
                <w:color w:val="FF0000"/>
                <w:sz w:val="21"/>
                <w:lang w:eastAsia="zh-CN"/>
              </w:rPr>
              <w:t>事故应急排放池</w:t>
            </w:r>
          </w:p>
        </w:tc>
        <w:tc>
          <w:tcPr>
            <w:tcW w:w="1509" w:type="pct"/>
            <w:vAlign w:val="center"/>
          </w:tcPr>
          <w:p w14:paraId="3B156A8C" w14:textId="1E0E58D8" w:rsidR="00BB67DB" w:rsidRPr="00FA1597" w:rsidRDefault="00BB67DB" w:rsidP="00BB67DB">
            <w:pPr>
              <w:pStyle w:val="affffffffffffd"/>
              <w:rPr>
                <w:color w:val="FF0000"/>
                <w:sz w:val="21"/>
                <w:lang w:eastAsia="zh-CN"/>
              </w:rPr>
            </w:pPr>
            <w:r w:rsidRPr="00FA1597">
              <w:rPr>
                <w:rFonts w:hint="eastAsia"/>
                <w:color w:val="FF0000"/>
                <w:sz w:val="21"/>
                <w:lang w:eastAsia="zh-CN"/>
              </w:rPr>
              <w:t>容积为</w:t>
            </w:r>
            <w:r w:rsidRPr="00FA1597">
              <w:rPr>
                <w:rFonts w:hint="eastAsia"/>
                <w:color w:val="FF0000"/>
                <w:sz w:val="21"/>
                <w:lang w:eastAsia="zh-CN"/>
              </w:rPr>
              <w:t>1</w:t>
            </w:r>
            <w:r w:rsidRPr="00FA1597">
              <w:rPr>
                <w:color w:val="FF0000"/>
                <w:sz w:val="21"/>
                <w:lang w:eastAsia="zh-CN"/>
              </w:rPr>
              <w:t>00m</w:t>
            </w:r>
            <w:r w:rsidRPr="00FA1597">
              <w:rPr>
                <w:color w:val="FF0000"/>
                <w:sz w:val="21"/>
                <w:vertAlign w:val="superscript"/>
                <w:lang w:eastAsia="zh-CN"/>
              </w:rPr>
              <w:t>3</w:t>
            </w:r>
          </w:p>
        </w:tc>
        <w:tc>
          <w:tcPr>
            <w:tcW w:w="1424" w:type="pct"/>
            <w:vAlign w:val="center"/>
          </w:tcPr>
          <w:p w14:paraId="3FA54CF5" w14:textId="277325AB" w:rsidR="00BB67DB" w:rsidRPr="00FA1597" w:rsidRDefault="00BB67DB" w:rsidP="00BB67DB">
            <w:pPr>
              <w:pStyle w:val="affffffffffffd"/>
              <w:rPr>
                <w:color w:val="FF0000"/>
                <w:sz w:val="21"/>
                <w:lang w:eastAsia="zh-CN"/>
              </w:rPr>
            </w:pPr>
            <w:r w:rsidRPr="00FA1597">
              <w:rPr>
                <w:rFonts w:hint="eastAsia"/>
                <w:color w:val="FF0000"/>
                <w:sz w:val="21"/>
                <w:lang w:eastAsia="zh-CN"/>
              </w:rPr>
              <w:t>容积为</w:t>
            </w:r>
            <w:r w:rsidRPr="00FA1597">
              <w:rPr>
                <w:color w:val="FF0000"/>
                <w:sz w:val="21"/>
                <w:lang w:eastAsia="zh-CN"/>
              </w:rPr>
              <w:t>100m</w:t>
            </w:r>
            <w:r w:rsidRPr="00FA1597">
              <w:rPr>
                <w:color w:val="FF0000"/>
                <w:sz w:val="21"/>
                <w:vertAlign w:val="superscript"/>
                <w:lang w:eastAsia="zh-CN"/>
              </w:rPr>
              <w:t>3</w:t>
            </w:r>
          </w:p>
        </w:tc>
        <w:tc>
          <w:tcPr>
            <w:tcW w:w="982" w:type="pct"/>
            <w:vAlign w:val="center"/>
          </w:tcPr>
          <w:p w14:paraId="43863383" w14:textId="7CE14DD0" w:rsidR="00BB67DB" w:rsidRPr="00FA1597" w:rsidRDefault="00BB67DB" w:rsidP="00BB67DB">
            <w:pPr>
              <w:pStyle w:val="affffffffffffd"/>
              <w:rPr>
                <w:color w:val="FF0000"/>
                <w:sz w:val="21"/>
                <w:lang w:eastAsia="zh-CN"/>
              </w:rPr>
            </w:pPr>
            <w:r w:rsidRPr="00FA1597">
              <w:rPr>
                <w:rFonts w:hint="eastAsia"/>
                <w:color w:val="FF0000"/>
                <w:sz w:val="21"/>
                <w:lang w:eastAsia="zh-CN"/>
              </w:rPr>
              <w:t>无变化</w:t>
            </w:r>
          </w:p>
        </w:tc>
      </w:tr>
      <w:tr w:rsidR="00FA1597" w:rsidRPr="00FA1597" w14:paraId="0A900FBA" w14:textId="17197BA3" w:rsidTr="00C40837">
        <w:trPr>
          <w:trHeight w:val="340"/>
        </w:trPr>
        <w:tc>
          <w:tcPr>
            <w:tcW w:w="252" w:type="pct"/>
            <w:vMerge/>
            <w:vAlign w:val="center"/>
          </w:tcPr>
          <w:p w14:paraId="26E6B7A8" w14:textId="77777777" w:rsidR="00BB67DB" w:rsidRPr="00FA1597" w:rsidRDefault="00BB67DB" w:rsidP="00BB67DB">
            <w:pPr>
              <w:pStyle w:val="affffffffffffd"/>
              <w:rPr>
                <w:color w:val="FF0000"/>
                <w:sz w:val="21"/>
                <w:lang w:eastAsia="zh-CN"/>
              </w:rPr>
            </w:pPr>
          </w:p>
        </w:tc>
        <w:tc>
          <w:tcPr>
            <w:tcW w:w="316" w:type="pct"/>
            <w:vMerge/>
            <w:vAlign w:val="center"/>
          </w:tcPr>
          <w:p w14:paraId="02BB435E" w14:textId="6B87F17B" w:rsidR="00BB67DB" w:rsidRPr="00FA1597" w:rsidRDefault="00BB67DB" w:rsidP="00BB67DB">
            <w:pPr>
              <w:pStyle w:val="affffffffffffd"/>
              <w:rPr>
                <w:color w:val="FF0000"/>
                <w:sz w:val="21"/>
                <w:lang w:eastAsia="zh-CN"/>
              </w:rPr>
            </w:pPr>
          </w:p>
        </w:tc>
        <w:tc>
          <w:tcPr>
            <w:tcW w:w="516" w:type="pct"/>
            <w:vAlign w:val="center"/>
          </w:tcPr>
          <w:p w14:paraId="7C205D14" w14:textId="1D355AE3" w:rsidR="00BB67DB" w:rsidRPr="00FA1597" w:rsidRDefault="00BB67DB" w:rsidP="00BB67DB">
            <w:pPr>
              <w:pStyle w:val="affffffffffffd"/>
              <w:rPr>
                <w:color w:val="FF0000"/>
                <w:sz w:val="21"/>
                <w:lang w:eastAsia="zh-CN"/>
              </w:rPr>
            </w:pPr>
            <w:r w:rsidRPr="00FA1597">
              <w:rPr>
                <w:rFonts w:hint="eastAsia"/>
                <w:color w:val="FF0000"/>
                <w:sz w:val="21"/>
                <w:lang w:eastAsia="zh-CN"/>
              </w:rPr>
              <w:t>物料泄漏防范措施</w:t>
            </w:r>
          </w:p>
        </w:tc>
        <w:tc>
          <w:tcPr>
            <w:tcW w:w="1509" w:type="pct"/>
            <w:vAlign w:val="center"/>
          </w:tcPr>
          <w:p w14:paraId="009FB930" w14:textId="44A5A487" w:rsidR="00BB67DB" w:rsidRPr="00FA1597" w:rsidRDefault="00BB67DB" w:rsidP="00BB67DB">
            <w:pPr>
              <w:pStyle w:val="affffffffffffd"/>
              <w:rPr>
                <w:color w:val="FF0000"/>
                <w:sz w:val="21"/>
                <w:lang w:eastAsia="zh-CN"/>
              </w:rPr>
            </w:pPr>
            <w:r w:rsidRPr="00FA1597">
              <w:rPr>
                <w:rFonts w:hint="eastAsia"/>
                <w:color w:val="FF0000"/>
                <w:sz w:val="21"/>
                <w:lang w:eastAsia="zh-CN"/>
              </w:rPr>
              <w:t>硫酸罐设置围堰，围堰容积</w:t>
            </w:r>
            <w:r w:rsidRPr="00FA1597">
              <w:rPr>
                <w:rFonts w:hint="eastAsia"/>
                <w:color w:val="FF0000"/>
                <w:sz w:val="21"/>
                <w:lang w:eastAsia="zh-CN"/>
              </w:rPr>
              <w:t>1</w:t>
            </w:r>
            <w:r w:rsidRPr="00FA1597">
              <w:rPr>
                <w:color w:val="FF0000"/>
                <w:sz w:val="21"/>
                <w:lang w:eastAsia="zh-CN"/>
              </w:rPr>
              <w:t>2m</w:t>
            </w:r>
            <w:r w:rsidRPr="00FA1597">
              <w:rPr>
                <w:color w:val="FF0000"/>
                <w:sz w:val="21"/>
                <w:vertAlign w:val="superscript"/>
                <w:lang w:eastAsia="zh-CN"/>
              </w:rPr>
              <w:t>2</w:t>
            </w:r>
          </w:p>
        </w:tc>
        <w:tc>
          <w:tcPr>
            <w:tcW w:w="1424" w:type="pct"/>
            <w:vAlign w:val="center"/>
          </w:tcPr>
          <w:p w14:paraId="242BD4F0" w14:textId="0467D4CB" w:rsidR="00BB67DB" w:rsidRPr="00FA1597" w:rsidRDefault="00BB67DB" w:rsidP="00BB67DB">
            <w:pPr>
              <w:pStyle w:val="affffffffffffd"/>
              <w:rPr>
                <w:color w:val="FF0000"/>
                <w:sz w:val="21"/>
                <w:lang w:eastAsia="zh-CN"/>
              </w:rPr>
            </w:pPr>
            <w:r w:rsidRPr="00FA1597">
              <w:rPr>
                <w:rFonts w:hint="eastAsia"/>
                <w:color w:val="FF0000"/>
                <w:sz w:val="21"/>
                <w:lang w:eastAsia="zh-CN"/>
              </w:rPr>
              <w:t>硫酸罐设置围堰，围堰容积</w:t>
            </w:r>
            <w:r w:rsidRPr="00FA1597">
              <w:rPr>
                <w:rFonts w:hint="eastAsia"/>
                <w:color w:val="FF0000"/>
                <w:sz w:val="21"/>
                <w:lang w:eastAsia="zh-CN"/>
              </w:rPr>
              <w:t>1</w:t>
            </w:r>
            <w:r w:rsidRPr="00FA1597">
              <w:rPr>
                <w:color w:val="FF0000"/>
                <w:sz w:val="21"/>
                <w:lang w:eastAsia="zh-CN"/>
              </w:rPr>
              <w:t>2m</w:t>
            </w:r>
            <w:r w:rsidRPr="00FA1597">
              <w:rPr>
                <w:color w:val="FF0000"/>
                <w:sz w:val="21"/>
                <w:vertAlign w:val="superscript"/>
                <w:lang w:eastAsia="zh-CN"/>
              </w:rPr>
              <w:t>2</w:t>
            </w:r>
          </w:p>
        </w:tc>
        <w:tc>
          <w:tcPr>
            <w:tcW w:w="982" w:type="pct"/>
            <w:vAlign w:val="center"/>
          </w:tcPr>
          <w:p w14:paraId="47A8D05D" w14:textId="1E5B1D74" w:rsidR="00BB67DB" w:rsidRPr="00FA1597" w:rsidRDefault="00BB67DB" w:rsidP="00BB67DB">
            <w:pPr>
              <w:pStyle w:val="affffffffffffd"/>
              <w:rPr>
                <w:color w:val="FF0000"/>
                <w:sz w:val="21"/>
                <w:lang w:eastAsia="zh-CN"/>
              </w:rPr>
            </w:pPr>
            <w:r w:rsidRPr="00FA1597">
              <w:rPr>
                <w:rFonts w:hint="eastAsia"/>
                <w:color w:val="FF0000"/>
                <w:sz w:val="21"/>
                <w:lang w:eastAsia="zh-CN"/>
              </w:rPr>
              <w:t>无变化</w:t>
            </w:r>
          </w:p>
        </w:tc>
      </w:tr>
    </w:tbl>
    <w:p w14:paraId="03B4C0FD" w14:textId="7A4610EB" w:rsidR="009F7C96" w:rsidRPr="006952E4" w:rsidRDefault="009F7C96" w:rsidP="001F6515">
      <w:pPr>
        <w:pStyle w:val="3"/>
        <w:spacing w:before="120" w:after="120"/>
        <w:rPr>
          <w:spacing w:val="0"/>
        </w:rPr>
      </w:pPr>
      <w:bookmarkStart w:id="152" w:name="_Toc133421674"/>
      <w:r w:rsidRPr="006952E4">
        <w:rPr>
          <w:rFonts w:hint="eastAsia"/>
          <w:spacing w:val="0"/>
        </w:rPr>
        <w:t>2.</w:t>
      </w:r>
      <w:r w:rsidR="00F440C4" w:rsidRPr="006952E4">
        <w:rPr>
          <w:spacing w:val="0"/>
        </w:rPr>
        <w:t>1</w:t>
      </w:r>
      <w:r w:rsidRPr="006952E4">
        <w:rPr>
          <w:rFonts w:hint="eastAsia"/>
          <w:spacing w:val="0"/>
        </w:rPr>
        <w:t>.</w:t>
      </w:r>
      <w:r w:rsidR="00780A39" w:rsidRPr="006952E4">
        <w:rPr>
          <w:rFonts w:hint="eastAsia"/>
          <w:spacing w:val="0"/>
        </w:rPr>
        <w:t>1</w:t>
      </w:r>
      <w:r w:rsidR="00780A39" w:rsidRPr="006952E4">
        <w:rPr>
          <w:rFonts w:hint="eastAsia"/>
          <w:spacing w:val="0"/>
        </w:rPr>
        <w:t>现有工程</w:t>
      </w:r>
      <w:bookmarkEnd w:id="151"/>
      <w:r w:rsidR="00F50642" w:rsidRPr="006952E4">
        <w:rPr>
          <w:rFonts w:hint="eastAsia"/>
          <w:spacing w:val="0"/>
        </w:rPr>
        <w:t>建设情况</w:t>
      </w:r>
      <w:bookmarkEnd w:id="152"/>
    </w:p>
    <w:p w14:paraId="1C1B1DC2" w14:textId="0CCE99DF" w:rsidR="004A78CB" w:rsidRPr="006952E4" w:rsidRDefault="00133C14" w:rsidP="001F6515">
      <w:pPr>
        <w:pStyle w:val="afffffffff1"/>
        <w:ind w:firstLine="480"/>
      </w:pPr>
      <w:r w:rsidRPr="006952E4">
        <w:rPr>
          <w:rFonts w:hint="eastAsia"/>
        </w:rPr>
        <w:t>现</w:t>
      </w:r>
      <w:r w:rsidR="0065202F" w:rsidRPr="006952E4">
        <w:rPr>
          <w:rFonts w:hint="eastAsia"/>
        </w:rPr>
        <w:t>有</w:t>
      </w:r>
      <w:r w:rsidR="004A78CB" w:rsidRPr="006952E4">
        <w:rPr>
          <w:rFonts w:hint="eastAsia"/>
        </w:rPr>
        <w:t>工程主要建设情况见表</w:t>
      </w:r>
      <w:r w:rsidR="004A78CB" w:rsidRPr="006952E4">
        <w:rPr>
          <w:rFonts w:hint="eastAsia"/>
        </w:rPr>
        <w:t>2.</w:t>
      </w:r>
      <w:r w:rsidR="00F440C4" w:rsidRPr="006952E4">
        <w:t>1-3</w:t>
      </w:r>
      <w:r w:rsidR="004A78CB" w:rsidRPr="006952E4">
        <w:rPr>
          <w:rFonts w:hint="eastAsia"/>
        </w:rPr>
        <w:t>。</w:t>
      </w:r>
    </w:p>
    <w:p w14:paraId="57515AA4" w14:textId="2F2FDE32" w:rsidR="00B73473" w:rsidRPr="006952E4" w:rsidRDefault="00B73473" w:rsidP="00647D2C">
      <w:pPr>
        <w:pStyle w:val="afffffff3"/>
        <w:ind w:firstLine="420"/>
        <w:rPr>
          <w:lang w:bidi="en-US"/>
        </w:rPr>
      </w:pPr>
      <w:r w:rsidRPr="006952E4">
        <w:rPr>
          <w:rFonts w:hint="eastAsia"/>
          <w:lang w:bidi="en-US"/>
        </w:rPr>
        <w:t>表</w:t>
      </w:r>
      <w:r w:rsidR="00BD2EAF" w:rsidRPr="006952E4">
        <w:rPr>
          <w:rFonts w:hint="eastAsia"/>
          <w:lang w:bidi="en-US"/>
        </w:rPr>
        <w:t>2</w:t>
      </w:r>
      <w:r w:rsidRPr="006952E4">
        <w:rPr>
          <w:lang w:bidi="en-US"/>
        </w:rPr>
        <w:t>.</w:t>
      </w:r>
      <w:r w:rsidR="00F440C4" w:rsidRPr="006952E4">
        <w:rPr>
          <w:lang w:bidi="en-US"/>
        </w:rPr>
        <w:t xml:space="preserve">1-3 </w:t>
      </w:r>
      <w:r w:rsidRPr="006952E4">
        <w:rPr>
          <w:lang w:bidi="en-US"/>
        </w:rPr>
        <w:t xml:space="preserve">   </w:t>
      </w:r>
      <w:r w:rsidR="00534CF5" w:rsidRPr="006952E4">
        <w:rPr>
          <w:lang w:bidi="en-US"/>
        </w:rPr>
        <w:t xml:space="preserve">            </w:t>
      </w:r>
      <w:r w:rsidRPr="006952E4">
        <w:rPr>
          <w:lang w:bidi="en-US"/>
        </w:rPr>
        <w:t xml:space="preserve">  </w:t>
      </w:r>
      <w:r w:rsidR="0065202F" w:rsidRPr="006952E4">
        <w:rPr>
          <w:rFonts w:hint="eastAsia"/>
          <w:lang w:bidi="en-US"/>
        </w:rPr>
        <w:t>现</w:t>
      </w:r>
      <w:r w:rsidR="004A78CB" w:rsidRPr="006952E4">
        <w:rPr>
          <w:rFonts w:hint="eastAsia"/>
          <w:lang w:bidi="en-US"/>
        </w:rPr>
        <w:t>有工程</w:t>
      </w:r>
      <w:r w:rsidR="00920EC3" w:rsidRPr="006952E4">
        <w:rPr>
          <w:rFonts w:hint="eastAsia"/>
          <w:lang w:bidi="en-US"/>
        </w:rPr>
        <w:t>组成一览表</w:t>
      </w:r>
    </w:p>
    <w:tbl>
      <w:tblPr>
        <w:tblStyle w:val="afffffffffffa"/>
        <w:tblW w:w="5044" w:type="pct"/>
        <w:tblLook w:val="04A0" w:firstRow="1" w:lastRow="0" w:firstColumn="1" w:lastColumn="0" w:noHBand="0" w:noVBand="1"/>
      </w:tblPr>
      <w:tblGrid>
        <w:gridCol w:w="779"/>
        <w:gridCol w:w="747"/>
        <w:gridCol w:w="1389"/>
        <w:gridCol w:w="39"/>
        <w:gridCol w:w="5520"/>
        <w:gridCol w:w="36"/>
      </w:tblGrid>
      <w:tr w:rsidR="006952E4" w:rsidRPr="006952E4" w14:paraId="160F4600" w14:textId="4DB4E691" w:rsidTr="006350BA">
        <w:trPr>
          <w:gridAfter w:val="1"/>
          <w:wAfter w:w="22" w:type="pct"/>
          <w:trHeight w:val="340"/>
        </w:trPr>
        <w:tc>
          <w:tcPr>
            <w:tcW w:w="1713" w:type="pct"/>
            <w:gridSpan w:val="3"/>
            <w:vAlign w:val="center"/>
            <w:hideMark/>
          </w:tcPr>
          <w:p w14:paraId="670F2423" w14:textId="77777777" w:rsidR="00F50642" w:rsidRPr="006952E4" w:rsidRDefault="00F50642" w:rsidP="00E23909">
            <w:pPr>
              <w:pStyle w:val="affffffffffffd"/>
              <w:rPr>
                <w:sz w:val="21"/>
              </w:rPr>
            </w:pPr>
            <w:r w:rsidRPr="006952E4">
              <w:rPr>
                <w:rFonts w:hint="eastAsia"/>
                <w:sz w:val="21"/>
              </w:rPr>
              <w:t>项目组成</w:t>
            </w:r>
          </w:p>
        </w:tc>
        <w:tc>
          <w:tcPr>
            <w:tcW w:w="3266" w:type="pct"/>
            <w:gridSpan w:val="2"/>
            <w:vAlign w:val="center"/>
          </w:tcPr>
          <w:p w14:paraId="4AEA3565" w14:textId="77777777" w:rsidR="00F50642" w:rsidRPr="006952E4" w:rsidRDefault="00F50642" w:rsidP="00E23909">
            <w:pPr>
              <w:pStyle w:val="affffffffffffd"/>
              <w:rPr>
                <w:sz w:val="21"/>
              </w:rPr>
            </w:pPr>
            <w:r w:rsidRPr="006952E4">
              <w:rPr>
                <w:rFonts w:hint="eastAsia"/>
                <w:sz w:val="21"/>
              </w:rPr>
              <w:t>工程内容及规模</w:t>
            </w:r>
          </w:p>
        </w:tc>
      </w:tr>
      <w:tr w:rsidR="006952E4" w:rsidRPr="006952E4" w14:paraId="6686536C" w14:textId="445969CC" w:rsidTr="006350BA">
        <w:trPr>
          <w:gridAfter w:val="1"/>
          <w:wAfter w:w="22" w:type="pct"/>
          <w:trHeight w:val="449"/>
        </w:trPr>
        <w:tc>
          <w:tcPr>
            <w:tcW w:w="458" w:type="pct"/>
            <w:vMerge w:val="restart"/>
            <w:vAlign w:val="center"/>
            <w:hideMark/>
          </w:tcPr>
          <w:p w14:paraId="62FD2D76" w14:textId="77777777" w:rsidR="00F50642" w:rsidRPr="006952E4" w:rsidRDefault="00F50642" w:rsidP="00E23909">
            <w:pPr>
              <w:pStyle w:val="affffffffffffd"/>
              <w:rPr>
                <w:sz w:val="21"/>
              </w:rPr>
            </w:pPr>
            <w:r w:rsidRPr="006952E4">
              <w:rPr>
                <w:rFonts w:hint="eastAsia"/>
                <w:sz w:val="21"/>
              </w:rPr>
              <w:t>主体工程</w:t>
            </w:r>
          </w:p>
        </w:tc>
        <w:tc>
          <w:tcPr>
            <w:tcW w:w="1255" w:type="pct"/>
            <w:gridSpan w:val="2"/>
            <w:vAlign w:val="center"/>
          </w:tcPr>
          <w:p w14:paraId="25C6024D" w14:textId="2DB78AD8" w:rsidR="00F50642" w:rsidRPr="006952E4" w:rsidRDefault="00F50642" w:rsidP="00E23909">
            <w:pPr>
              <w:pStyle w:val="affffffffffffd"/>
              <w:rPr>
                <w:sz w:val="21"/>
              </w:rPr>
            </w:pPr>
            <w:r w:rsidRPr="006952E4">
              <w:rPr>
                <w:rFonts w:hint="eastAsia"/>
                <w:sz w:val="21"/>
                <w:lang w:eastAsia="zh-CN"/>
              </w:rPr>
              <w:t>1</w:t>
            </w:r>
            <w:r w:rsidRPr="006952E4">
              <w:rPr>
                <w:sz w:val="21"/>
                <w:lang w:eastAsia="zh-CN"/>
              </w:rPr>
              <w:t>#</w:t>
            </w:r>
            <w:r w:rsidRPr="006952E4">
              <w:rPr>
                <w:rFonts w:hint="eastAsia"/>
                <w:sz w:val="21"/>
              </w:rPr>
              <w:t>一期</w:t>
            </w:r>
            <w:r w:rsidRPr="006952E4">
              <w:rPr>
                <w:sz w:val="21"/>
              </w:rPr>
              <w:t>厂房</w:t>
            </w:r>
          </w:p>
        </w:tc>
        <w:tc>
          <w:tcPr>
            <w:tcW w:w="3266" w:type="pct"/>
            <w:gridSpan w:val="2"/>
            <w:vAlign w:val="center"/>
          </w:tcPr>
          <w:p w14:paraId="3853162B" w14:textId="4C670ECF" w:rsidR="00F50642" w:rsidRPr="006952E4" w:rsidRDefault="00F50642" w:rsidP="00E23909">
            <w:pPr>
              <w:pStyle w:val="affffffffffffd"/>
              <w:rPr>
                <w:sz w:val="21"/>
                <w:lang w:eastAsia="zh-CN"/>
              </w:rPr>
            </w:pPr>
            <w:r w:rsidRPr="006952E4">
              <w:rPr>
                <w:rFonts w:hint="eastAsia"/>
                <w:sz w:val="21"/>
                <w:lang w:eastAsia="zh-CN"/>
              </w:rPr>
              <w:t>建筑面积</w:t>
            </w:r>
            <w:r w:rsidRPr="006952E4">
              <w:rPr>
                <w:sz w:val="21"/>
                <w:lang w:eastAsia="zh-CN"/>
              </w:rPr>
              <w:t>为</w:t>
            </w:r>
            <w:r w:rsidRPr="006952E4">
              <w:rPr>
                <w:rFonts w:hint="eastAsia"/>
                <w:sz w:val="21"/>
                <w:lang w:eastAsia="zh-CN"/>
              </w:rPr>
              <w:t>8907</w:t>
            </w:r>
            <w:r w:rsidRPr="006952E4">
              <w:rPr>
                <w:sz w:val="21"/>
                <w:lang w:eastAsia="zh-CN"/>
              </w:rPr>
              <w:t>m</w:t>
            </w:r>
            <w:r w:rsidRPr="006952E4">
              <w:rPr>
                <w:sz w:val="21"/>
                <w:vertAlign w:val="superscript"/>
                <w:lang w:eastAsia="zh-CN"/>
              </w:rPr>
              <w:t>2</w:t>
            </w:r>
            <w:r w:rsidRPr="006952E4">
              <w:rPr>
                <w:sz w:val="21"/>
                <w:lang w:eastAsia="zh-CN"/>
              </w:rPr>
              <w:t>，</w:t>
            </w:r>
            <w:r w:rsidRPr="006952E4">
              <w:rPr>
                <w:rFonts w:hint="eastAsia"/>
                <w:sz w:val="21"/>
                <w:lang w:eastAsia="zh-CN"/>
              </w:rPr>
              <w:t>设置</w:t>
            </w:r>
            <w:r w:rsidRPr="006952E4">
              <w:rPr>
                <w:rFonts w:hint="eastAsia"/>
                <w:sz w:val="21"/>
                <w:lang w:eastAsia="zh-CN"/>
              </w:rPr>
              <w:t>4</w:t>
            </w:r>
            <w:r w:rsidRPr="006952E4">
              <w:rPr>
                <w:rFonts w:hint="eastAsia"/>
                <w:sz w:val="21"/>
                <w:lang w:eastAsia="zh-CN"/>
              </w:rPr>
              <w:t>条焊条</w:t>
            </w:r>
            <w:r w:rsidRPr="006952E4">
              <w:rPr>
                <w:sz w:val="21"/>
                <w:lang w:eastAsia="zh-CN"/>
              </w:rPr>
              <w:t>生产线</w:t>
            </w:r>
          </w:p>
        </w:tc>
      </w:tr>
      <w:tr w:rsidR="006952E4" w:rsidRPr="006952E4" w14:paraId="46D4A61C" w14:textId="6E8ED796" w:rsidTr="006350BA">
        <w:trPr>
          <w:gridAfter w:val="1"/>
          <w:wAfter w:w="22" w:type="pct"/>
          <w:trHeight w:val="399"/>
        </w:trPr>
        <w:tc>
          <w:tcPr>
            <w:tcW w:w="458" w:type="pct"/>
            <w:vMerge/>
            <w:vAlign w:val="center"/>
          </w:tcPr>
          <w:p w14:paraId="4A3B5457" w14:textId="77777777" w:rsidR="00F50642" w:rsidRPr="006952E4" w:rsidRDefault="00F50642" w:rsidP="00E23909">
            <w:pPr>
              <w:pStyle w:val="affffffffffffd"/>
              <w:rPr>
                <w:sz w:val="21"/>
                <w:lang w:eastAsia="zh-CN"/>
              </w:rPr>
            </w:pPr>
          </w:p>
        </w:tc>
        <w:tc>
          <w:tcPr>
            <w:tcW w:w="1255" w:type="pct"/>
            <w:gridSpan w:val="2"/>
            <w:vAlign w:val="center"/>
          </w:tcPr>
          <w:p w14:paraId="611F5BFB" w14:textId="5EB5BFE7" w:rsidR="00F50642" w:rsidRPr="006952E4" w:rsidRDefault="00F50642" w:rsidP="00E23909">
            <w:pPr>
              <w:pStyle w:val="affffffffffffd"/>
              <w:rPr>
                <w:sz w:val="21"/>
              </w:rPr>
            </w:pPr>
            <w:r w:rsidRPr="006952E4">
              <w:rPr>
                <w:rFonts w:hint="eastAsia"/>
                <w:sz w:val="21"/>
                <w:lang w:eastAsia="zh-CN"/>
              </w:rPr>
              <w:t>2</w:t>
            </w:r>
            <w:r w:rsidRPr="006952E4">
              <w:rPr>
                <w:sz w:val="21"/>
                <w:lang w:eastAsia="zh-CN"/>
              </w:rPr>
              <w:t>#</w:t>
            </w:r>
            <w:r w:rsidRPr="006952E4">
              <w:rPr>
                <w:rFonts w:hint="eastAsia"/>
                <w:sz w:val="21"/>
              </w:rPr>
              <w:t>一期</w:t>
            </w:r>
            <w:r w:rsidRPr="006952E4">
              <w:rPr>
                <w:sz w:val="21"/>
              </w:rPr>
              <w:t>厂房</w:t>
            </w:r>
          </w:p>
        </w:tc>
        <w:tc>
          <w:tcPr>
            <w:tcW w:w="3266" w:type="pct"/>
            <w:gridSpan w:val="2"/>
            <w:vAlign w:val="center"/>
          </w:tcPr>
          <w:p w14:paraId="0B1885E0" w14:textId="6804DCDB" w:rsidR="00F50642" w:rsidRPr="006952E4" w:rsidRDefault="00F50642" w:rsidP="00EE4020">
            <w:pPr>
              <w:pStyle w:val="affffffffffffd"/>
              <w:rPr>
                <w:sz w:val="21"/>
                <w:lang w:eastAsia="zh-CN"/>
              </w:rPr>
            </w:pPr>
            <w:r w:rsidRPr="006952E4">
              <w:rPr>
                <w:rFonts w:hint="eastAsia"/>
                <w:sz w:val="21"/>
                <w:lang w:eastAsia="zh-CN"/>
              </w:rPr>
              <w:t>建筑面积</w:t>
            </w:r>
            <w:r w:rsidRPr="006952E4">
              <w:rPr>
                <w:sz w:val="21"/>
                <w:lang w:eastAsia="zh-CN"/>
              </w:rPr>
              <w:t>为</w:t>
            </w:r>
            <w:r w:rsidRPr="006952E4">
              <w:rPr>
                <w:rFonts w:hint="eastAsia"/>
                <w:sz w:val="21"/>
                <w:lang w:eastAsia="zh-CN"/>
              </w:rPr>
              <w:t>7850</w:t>
            </w:r>
            <w:r w:rsidRPr="006952E4">
              <w:rPr>
                <w:sz w:val="21"/>
                <w:lang w:eastAsia="zh-CN"/>
              </w:rPr>
              <w:t>m</w:t>
            </w:r>
            <w:r w:rsidRPr="006952E4">
              <w:rPr>
                <w:sz w:val="21"/>
                <w:vertAlign w:val="superscript"/>
                <w:lang w:eastAsia="zh-CN"/>
              </w:rPr>
              <w:t>2</w:t>
            </w:r>
            <w:r w:rsidRPr="006952E4">
              <w:rPr>
                <w:sz w:val="21"/>
                <w:lang w:eastAsia="zh-CN"/>
              </w:rPr>
              <w:t>，设置</w:t>
            </w:r>
            <w:r w:rsidRPr="006952E4">
              <w:rPr>
                <w:rFonts w:hint="eastAsia"/>
                <w:sz w:val="21"/>
                <w:lang w:eastAsia="zh-CN"/>
              </w:rPr>
              <w:t>3</w:t>
            </w:r>
            <w:r w:rsidRPr="006952E4">
              <w:rPr>
                <w:rFonts w:hint="eastAsia"/>
                <w:sz w:val="21"/>
                <w:lang w:eastAsia="zh-CN"/>
              </w:rPr>
              <w:t>条焊条</w:t>
            </w:r>
            <w:r w:rsidRPr="006952E4">
              <w:rPr>
                <w:sz w:val="21"/>
                <w:lang w:eastAsia="zh-CN"/>
              </w:rPr>
              <w:t>生产线</w:t>
            </w:r>
          </w:p>
        </w:tc>
      </w:tr>
      <w:tr w:rsidR="006952E4" w:rsidRPr="006952E4" w14:paraId="32C3EAD3" w14:textId="650EB62C" w:rsidTr="006350BA">
        <w:trPr>
          <w:gridAfter w:val="1"/>
          <w:wAfter w:w="22" w:type="pct"/>
          <w:trHeight w:val="432"/>
        </w:trPr>
        <w:tc>
          <w:tcPr>
            <w:tcW w:w="458" w:type="pct"/>
            <w:vMerge/>
            <w:vAlign w:val="center"/>
          </w:tcPr>
          <w:p w14:paraId="66F561CD" w14:textId="77777777" w:rsidR="00F50642" w:rsidRPr="006952E4" w:rsidRDefault="00F50642" w:rsidP="00E23909">
            <w:pPr>
              <w:pStyle w:val="affffffffffffd"/>
              <w:rPr>
                <w:sz w:val="21"/>
                <w:lang w:eastAsia="zh-CN"/>
              </w:rPr>
            </w:pPr>
          </w:p>
        </w:tc>
        <w:tc>
          <w:tcPr>
            <w:tcW w:w="1255" w:type="pct"/>
            <w:gridSpan w:val="2"/>
            <w:vAlign w:val="center"/>
          </w:tcPr>
          <w:p w14:paraId="6EB5E94F" w14:textId="77777777" w:rsidR="00F50642" w:rsidRPr="006952E4" w:rsidRDefault="00F50642" w:rsidP="00E23909">
            <w:pPr>
              <w:pStyle w:val="affffffffffffd"/>
              <w:rPr>
                <w:sz w:val="21"/>
              </w:rPr>
            </w:pPr>
            <w:r w:rsidRPr="006952E4">
              <w:rPr>
                <w:rFonts w:hint="eastAsia"/>
                <w:sz w:val="21"/>
              </w:rPr>
              <w:t>二期</w:t>
            </w:r>
            <w:r w:rsidRPr="006952E4">
              <w:rPr>
                <w:sz w:val="21"/>
              </w:rPr>
              <w:t>厂房</w:t>
            </w:r>
          </w:p>
        </w:tc>
        <w:tc>
          <w:tcPr>
            <w:tcW w:w="3266" w:type="pct"/>
            <w:gridSpan w:val="2"/>
            <w:vAlign w:val="center"/>
          </w:tcPr>
          <w:p w14:paraId="53C474DB" w14:textId="17989170" w:rsidR="00F50642" w:rsidRPr="006952E4" w:rsidRDefault="00F50642" w:rsidP="00E23909">
            <w:pPr>
              <w:pStyle w:val="affffffffffffd"/>
              <w:rPr>
                <w:sz w:val="21"/>
                <w:lang w:eastAsia="zh-CN"/>
              </w:rPr>
            </w:pPr>
            <w:r w:rsidRPr="006952E4">
              <w:rPr>
                <w:rFonts w:hint="eastAsia"/>
                <w:sz w:val="21"/>
                <w:lang w:eastAsia="zh-CN"/>
              </w:rPr>
              <w:t>建筑面积</w:t>
            </w:r>
            <w:r w:rsidRPr="006952E4">
              <w:rPr>
                <w:sz w:val="21"/>
                <w:lang w:eastAsia="zh-CN"/>
              </w:rPr>
              <w:t>为</w:t>
            </w:r>
            <w:r w:rsidRPr="006952E4">
              <w:rPr>
                <w:rFonts w:hint="eastAsia"/>
                <w:sz w:val="21"/>
                <w:lang w:eastAsia="zh-CN"/>
              </w:rPr>
              <w:t>12856</w:t>
            </w:r>
            <w:r w:rsidRPr="006952E4">
              <w:rPr>
                <w:sz w:val="21"/>
                <w:lang w:eastAsia="zh-CN"/>
              </w:rPr>
              <w:t>m</w:t>
            </w:r>
            <w:r w:rsidRPr="006952E4">
              <w:rPr>
                <w:sz w:val="21"/>
                <w:vertAlign w:val="superscript"/>
                <w:lang w:eastAsia="zh-CN"/>
              </w:rPr>
              <w:t>2</w:t>
            </w:r>
            <w:r w:rsidRPr="006952E4">
              <w:rPr>
                <w:sz w:val="21"/>
                <w:lang w:eastAsia="zh-CN"/>
              </w:rPr>
              <w:t>，设置</w:t>
            </w:r>
            <w:r w:rsidRPr="006952E4">
              <w:rPr>
                <w:rFonts w:hint="eastAsia"/>
                <w:sz w:val="21"/>
                <w:lang w:eastAsia="zh-CN"/>
              </w:rPr>
              <w:t>2</w:t>
            </w:r>
            <w:r w:rsidRPr="006952E4">
              <w:rPr>
                <w:rFonts w:hint="eastAsia"/>
                <w:sz w:val="21"/>
                <w:lang w:eastAsia="zh-CN"/>
              </w:rPr>
              <w:t>条二氧化碳</w:t>
            </w:r>
            <w:r w:rsidRPr="006952E4">
              <w:rPr>
                <w:sz w:val="21"/>
                <w:lang w:eastAsia="zh-CN"/>
              </w:rPr>
              <w:t>气体保护</w:t>
            </w:r>
            <w:r w:rsidRPr="006952E4">
              <w:rPr>
                <w:rFonts w:hint="eastAsia"/>
                <w:sz w:val="21"/>
                <w:lang w:eastAsia="zh-CN"/>
              </w:rPr>
              <w:t>焊丝</w:t>
            </w:r>
            <w:r w:rsidRPr="006952E4">
              <w:rPr>
                <w:sz w:val="21"/>
                <w:lang w:eastAsia="zh-CN"/>
              </w:rPr>
              <w:t>生产线</w:t>
            </w:r>
            <w:r w:rsidR="00047950" w:rsidRPr="006952E4">
              <w:rPr>
                <w:rFonts w:hint="eastAsia"/>
                <w:sz w:val="21"/>
                <w:lang w:eastAsia="zh-CN"/>
              </w:rPr>
              <w:t>，设置</w:t>
            </w:r>
            <w:r w:rsidR="001D431D" w:rsidRPr="006952E4">
              <w:rPr>
                <w:rFonts w:hint="eastAsia"/>
                <w:sz w:val="21"/>
                <w:lang w:eastAsia="zh-CN"/>
              </w:rPr>
              <w:t>了</w:t>
            </w:r>
            <w:r w:rsidR="001D431D" w:rsidRPr="006952E4">
              <w:rPr>
                <w:rFonts w:hint="eastAsia"/>
                <w:sz w:val="21"/>
                <w:lang w:eastAsia="zh-CN"/>
              </w:rPr>
              <w:t>1</w:t>
            </w:r>
            <w:r w:rsidR="001D431D" w:rsidRPr="006952E4">
              <w:rPr>
                <w:rFonts w:hint="eastAsia"/>
                <w:sz w:val="21"/>
                <w:lang w:eastAsia="zh-CN"/>
              </w:rPr>
              <w:t>条绕线轴生产线</w:t>
            </w:r>
          </w:p>
        </w:tc>
      </w:tr>
      <w:tr w:rsidR="006952E4" w:rsidRPr="006952E4" w14:paraId="04569407" w14:textId="53605E26" w:rsidTr="006350BA">
        <w:trPr>
          <w:gridAfter w:val="1"/>
          <w:wAfter w:w="22" w:type="pct"/>
          <w:trHeight w:val="340"/>
        </w:trPr>
        <w:tc>
          <w:tcPr>
            <w:tcW w:w="458" w:type="pct"/>
            <w:vMerge w:val="restart"/>
            <w:vAlign w:val="center"/>
          </w:tcPr>
          <w:p w14:paraId="21145E65" w14:textId="77777777" w:rsidR="00F50642" w:rsidRPr="006952E4" w:rsidRDefault="00F50642" w:rsidP="00E23909">
            <w:pPr>
              <w:pStyle w:val="affffffffffffd"/>
              <w:rPr>
                <w:sz w:val="21"/>
              </w:rPr>
            </w:pPr>
            <w:r w:rsidRPr="006952E4">
              <w:rPr>
                <w:rFonts w:hint="eastAsia"/>
                <w:sz w:val="21"/>
              </w:rPr>
              <w:t>辅助</w:t>
            </w:r>
            <w:r w:rsidRPr="006952E4">
              <w:rPr>
                <w:rFonts w:hint="eastAsia"/>
                <w:sz w:val="21"/>
              </w:rPr>
              <w:lastRenderedPageBreak/>
              <w:t>工程</w:t>
            </w:r>
          </w:p>
        </w:tc>
        <w:tc>
          <w:tcPr>
            <w:tcW w:w="1255" w:type="pct"/>
            <w:gridSpan w:val="2"/>
            <w:vAlign w:val="center"/>
          </w:tcPr>
          <w:p w14:paraId="257615F2" w14:textId="77777777" w:rsidR="00F50642" w:rsidRPr="006952E4" w:rsidRDefault="00F50642" w:rsidP="00E23909">
            <w:pPr>
              <w:pStyle w:val="affffffffffffd"/>
              <w:rPr>
                <w:sz w:val="21"/>
                <w:lang w:eastAsia="zh-CN"/>
              </w:rPr>
            </w:pPr>
            <w:r w:rsidRPr="006952E4">
              <w:rPr>
                <w:rFonts w:hint="eastAsia"/>
                <w:sz w:val="21"/>
                <w:lang w:eastAsia="zh-CN"/>
              </w:rPr>
              <w:lastRenderedPageBreak/>
              <w:t>综合办公楼</w:t>
            </w:r>
          </w:p>
        </w:tc>
        <w:tc>
          <w:tcPr>
            <w:tcW w:w="3266" w:type="pct"/>
            <w:gridSpan w:val="2"/>
            <w:vAlign w:val="center"/>
          </w:tcPr>
          <w:p w14:paraId="3E34A2CE" w14:textId="1B4899B4" w:rsidR="00F50642" w:rsidRPr="006952E4" w:rsidRDefault="00F50642" w:rsidP="00F94244">
            <w:pPr>
              <w:pStyle w:val="affffffffffffd"/>
              <w:rPr>
                <w:sz w:val="21"/>
                <w:lang w:eastAsia="zh-CN"/>
              </w:rPr>
            </w:pPr>
            <w:r w:rsidRPr="006952E4">
              <w:rPr>
                <w:rFonts w:hint="eastAsia"/>
                <w:sz w:val="21"/>
                <w:lang w:eastAsia="zh-CN"/>
              </w:rPr>
              <w:t>建筑面积</w:t>
            </w:r>
            <w:r w:rsidRPr="006952E4">
              <w:rPr>
                <w:sz w:val="21"/>
                <w:lang w:eastAsia="zh-CN"/>
              </w:rPr>
              <w:t>为</w:t>
            </w:r>
            <w:r w:rsidRPr="006952E4">
              <w:rPr>
                <w:rFonts w:hint="eastAsia"/>
                <w:sz w:val="21"/>
                <w:lang w:eastAsia="zh-CN"/>
              </w:rPr>
              <w:t>1500</w:t>
            </w:r>
            <w:r w:rsidRPr="006952E4">
              <w:rPr>
                <w:sz w:val="21"/>
                <w:lang w:eastAsia="zh-CN"/>
              </w:rPr>
              <w:t>m</w:t>
            </w:r>
            <w:r w:rsidRPr="006952E4">
              <w:rPr>
                <w:sz w:val="21"/>
                <w:vertAlign w:val="superscript"/>
                <w:lang w:eastAsia="zh-CN"/>
              </w:rPr>
              <w:t>2</w:t>
            </w:r>
            <w:r w:rsidRPr="006952E4">
              <w:rPr>
                <w:sz w:val="21"/>
                <w:lang w:eastAsia="zh-CN"/>
              </w:rPr>
              <w:t>，</w:t>
            </w:r>
            <w:r w:rsidRPr="006952E4">
              <w:rPr>
                <w:rFonts w:hint="eastAsia"/>
                <w:sz w:val="21"/>
                <w:lang w:eastAsia="zh-CN"/>
              </w:rPr>
              <w:t>用于办公</w:t>
            </w:r>
          </w:p>
        </w:tc>
      </w:tr>
      <w:tr w:rsidR="006952E4" w:rsidRPr="006952E4" w14:paraId="74A8DA35" w14:textId="738D764B" w:rsidTr="006350BA">
        <w:trPr>
          <w:gridAfter w:val="1"/>
          <w:wAfter w:w="22" w:type="pct"/>
          <w:trHeight w:val="340"/>
        </w:trPr>
        <w:tc>
          <w:tcPr>
            <w:tcW w:w="458" w:type="pct"/>
            <w:vMerge/>
            <w:vAlign w:val="center"/>
          </w:tcPr>
          <w:p w14:paraId="5ECFF114" w14:textId="77777777" w:rsidR="00F50642" w:rsidRPr="006952E4" w:rsidRDefault="00F50642" w:rsidP="00E23909">
            <w:pPr>
              <w:pStyle w:val="affffffffffffd"/>
              <w:rPr>
                <w:sz w:val="21"/>
                <w:lang w:eastAsia="zh-CN"/>
              </w:rPr>
            </w:pPr>
          </w:p>
        </w:tc>
        <w:tc>
          <w:tcPr>
            <w:tcW w:w="1255" w:type="pct"/>
            <w:gridSpan w:val="2"/>
            <w:vAlign w:val="center"/>
          </w:tcPr>
          <w:p w14:paraId="6A6079E2" w14:textId="1C490198" w:rsidR="00F50642" w:rsidRPr="006952E4" w:rsidRDefault="00F50642" w:rsidP="00E23909">
            <w:pPr>
              <w:pStyle w:val="affffffffffffd"/>
              <w:rPr>
                <w:sz w:val="21"/>
                <w:lang w:eastAsia="zh-CN"/>
              </w:rPr>
            </w:pPr>
            <w:r w:rsidRPr="006952E4">
              <w:rPr>
                <w:rFonts w:hint="eastAsia"/>
                <w:sz w:val="21"/>
                <w:lang w:eastAsia="zh-CN"/>
              </w:rPr>
              <w:t>公寓楼</w:t>
            </w:r>
          </w:p>
        </w:tc>
        <w:tc>
          <w:tcPr>
            <w:tcW w:w="3266" w:type="pct"/>
            <w:gridSpan w:val="2"/>
            <w:vAlign w:val="center"/>
          </w:tcPr>
          <w:p w14:paraId="1230C957" w14:textId="58926247" w:rsidR="00F50642" w:rsidRPr="006952E4" w:rsidRDefault="00F50642" w:rsidP="00E23909">
            <w:pPr>
              <w:pStyle w:val="affffffffffffd"/>
              <w:rPr>
                <w:sz w:val="21"/>
                <w:lang w:eastAsia="zh-CN"/>
              </w:rPr>
            </w:pPr>
            <w:r w:rsidRPr="006952E4">
              <w:rPr>
                <w:rFonts w:hint="eastAsia"/>
                <w:sz w:val="21"/>
                <w:lang w:eastAsia="zh-CN"/>
              </w:rPr>
              <w:t>建筑面积</w:t>
            </w:r>
            <w:r w:rsidRPr="006952E4">
              <w:rPr>
                <w:sz w:val="21"/>
                <w:lang w:eastAsia="zh-CN"/>
              </w:rPr>
              <w:t>为</w:t>
            </w:r>
            <w:r w:rsidRPr="006952E4">
              <w:rPr>
                <w:rFonts w:hint="eastAsia"/>
                <w:sz w:val="21"/>
                <w:lang w:eastAsia="zh-CN"/>
              </w:rPr>
              <w:t>2911.</w:t>
            </w:r>
            <w:r w:rsidRPr="006952E4">
              <w:rPr>
                <w:sz w:val="21"/>
                <w:lang w:eastAsia="zh-CN"/>
              </w:rPr>
              <w:t>75m</w:t>
            </w:r>
            <w:r w:rsidRPr="006952E4">
              <w:rPr>
                <w:sz w:val="21"/>
                <w:vertAlign w:val="superscript"/>
                <w:lang w:eastAsia="zh-CN"/>
              </w:rPr>
              <w:t>2</w:t>
            </w:r>
            <w:r w:rsidRPr="006952E4">
              <w:rPr>
                <w:sz w:val="21"/>
                <w:lang w:eastAsia="zh-CN"/>
              </w:rPr>
              <w:t>，</w:t>
            </w:r>
            <w:r w:rsidRPr="006952E4">
              <w:rPr>
                <w:rFonts w:hint="eastAsia"/>
                <w:sz w:val="21"/>
                <w:lang w:eastAsia="zh-CN"/>
              </w:rPr>
              <w:t>用于职工</w:t>
            </w:r>
            <w:r w:rsidRPr="006952E4">
              <w:rPr>
                <w:sz w:val="21"/>
                <w:lang w:eastAsia="zh-CN"/>
              </w:rPr>
              <w:t>住宿</w:t>
            </w:r>
          </w:p>
        </w:tc>
      </w:tr>
      <w:tr w:rsidR="006952E4" w:rsidRPr="006952E4" w14:paraId="5B74CD94" w14:textId="3EBCCCE0" w:rsidTr="006350BA">
        <w:trPr>
          <w:gridAfter w:val="1"/>
          <w:wAfter w:w="22" w:type="pct"/>
          <w:trHeight w:val="340"/>
        </w:trPr>
        <w:tc>
          <w:tcPr>
            <w:tcW w:w="458" w:type="pct"/>
            <w:vMerge/>
            <w:vAlign w:val="center"/>
          </w:tcPr>
          <w:p w14:paraId="08798632" w14:textId="77777777" w:rsidR="00F50642" w:rsidRPr="006952E4" w:rsidRDefault="00F50642" w:rsidP="00E23909">
            <w:pPr>
              <w:pStyle w:val="affffffffffffd"/>
              <w:rPr>
                <w:sz w:val="21"/>
                <w:lang w:eastAsia="zh-CN"/>
              </w:rPr>
            </w:pPr>
          </w:p>
        </w:tc>
        <w:tc>
          <w:tcPr>
            <w:tcW w:w="1255" w:type="pct"/>
            <w:gridSpan w:val="2"/>
            <w:vAlign w:val="center"/>
          </w:tcPr>
          <w:p w14:paraId="391DE1BD" w14:textId="77777777" w:rsidR="00F50642" w:rsidRPr="006952E4" w:rsidRDefault="00F50642" w:rsidP="00E23909">
            <w:pPr>
              <w:pStyle w:val="affffffffffffd"/>
              <w:rPr>
                <w:sz w:val="21"/>
                <w:lang w:eastAsia="zh-CN"/>
              </w:rPr>
            </w:pPr>
            <w:r w:rsidRPr="006952E4">
              <w:rPr>
                <w:rFonts w:hint="eastAsia"/>
                <w:sz w:val="21"/>
                <w:lang w:eastAsia="zh-CN"/>
              </w:rPr>
              <w:t>锅炉房</w:t>
            </w:r>
          </w:p>
        </w:tc>
        <w:tc>
          <w:tcPr>
            <w:tcW w:w="3266" w:type="pct"/>
            <w:gridSpan w:val="2"/>
            <w:vAlign w:val="center"/>
          </w:tcPr>
          <w:p w14:paraId="4A69E4A1" w14:textId="4065E13E" w:rsidR="00F50642" w:rsidRPr="006952E4" w:rsidRDefault="00F50642" w:rsidP="005B5389">
            <w:pPr>
              <w:pStyle w:val="affffffffffffd"/>
              <w:rPr>
                <w:sz w:val="21"/>
                <w:lang w:eastAsia="zh-CN"/>
              </w:rPr>
            </w:pPr>
            <w:r w:rsidRPr="006952E4">
              <w:rPr>
                <w:rFonts w:hint="eastAsia"/>
                <w:sz w:val="21"/>
                <w:lang w:eastAsia="zh-CN"/>
              </w:rPr>
              <w:t>建筑面积</w:t>
            </w:r>
            <w:r w:rsidRPr="006952E4">
              <w:rPr>
                <w:sz w:val="21"/>
                <w:lang w:eastAsia="zh-CN"/>
              </w:rPr>
              <w:t>为</w:t>
            </w:r>
            <w:r w:rsidRPr="006952E4">
              <w:rPr>
                <w:sz w:val="21"/>
                <w:lang w:eastAsia="zh-CN"/>
              </w:rPr>
              <w:t>500m</w:t>
            </w:r>
            <w:r w:rsidRPr="006952E4">
              <w:rPr>
                <w:sz w:val="21"/>
                <w:vertAlign w:val="superscript"/>
                <w:lang w:eastAsia="zh-CN"/>
              </w:rPr>
              <w:t>2</w:t>
            </w:r>
            <w:r w:rsidRPr="006952E4">
              <w:rPr>
                <w:sz w:val="21"/>
                <w:lang w:eastAsia="zh-CN"/>
              </w:rPr>
              <w:t>，设置</w:t>
            </w:r>
            <w:r w:rsidRPr="006952E4">
              <w:rPr>
                <w:rFonts w:hint="eastAsia"/>
                <w:sz w:val="21"/>
                <w:lang w:eastAsia="zh-CN"/>
              </w:rPr>
              <w:t>1</w:t>
            </w:r>
            <w:r w:rsidRPr="006952E4">
              <w:rPr>
                <w:rFonts w:hint="eastAsia"/>
                <w:sz w:val="21"/>
                <w:lang w:eastAsia="zh-CN"/>
              </w:rPr>
              <w:t>台</w:t>
            </w:r>
            <w:r w:rsidRPr="006952E4">
              <w:rPr>
                <w:rFonts w:hint="eastAsia"/>
                <w:sz w:val="21"/>
                <w:lang w:eastAsia="zh-CN"/>
              </w:rPr>
              <w:t>4</w:t>
            </w:r>
            <w:r w:rsidRPr="006952E4">
              <w:rPr>
                <w:sz w:val="21"/>
                <w:lang w:eastAsia="zh-CN"/>
              </w:rPr>
              <w:t>t/h</w:t>
            </w:r>
            <w:r w:rsidRPr="006952E4">
              <w:rPr>
                <w:sz w:val="21"/>
                <w:lang w:eastAsia="zh-CN"/>
              </w:rPr>
              <w:t>的</w:t>
            </w:r>
            <w:r w:rsidRPr="006952E4">
              <w:rPr>
                <w:rFonts w:hint="eastAsia"/>
                <w:sz w:val="21"/>
                <w:lang w:eastAsia="zh-CN"/>
              </w:rPr>
              <w:t>燃气</w:t>
            </w:r>
            <w:r w:rsidRPr="006952E4">
              <w:rPr>
                <w:sz w:val="21"/>
                <w:lang w:eastAsia="zh-CN"/>
              </w:rPr>
              <w:t>蒸汽锅炉，用于</w:t>
            </w:r>
            <w:r w:rsidRPr="006952E4">
              <w:rPr>
                <w:rFonts w:hint="eastAsia"/>
                <w:sz w:val="21"/>
                <w:lang w:eastAsia="zh-CN"/>
              </w:rPr>
              <w:t>焊丝生产</w:t>
            </w:r>
            <w:r w:rsidR="00CC201B" w:rsidRPr="006952E4">
              <w:rPr>
                <w:rFonts w:hint="eastAsia"/>
                <w:sz w:val="21"/>
                <w:lang w:eastAsia="zh-CN"/>
              </w:rPr>
              <w:t>中热水清洗</w:t>
            </w:r>
            <w:r w:rsidR="00585035" w:rsidRPr="006952E4">
              <w:rPr>
                <w:rFonts w:hint="eastAsia"/>
                <w:sz w:val="21"/>
                <w:lang w:eastAsia="zh-CN"/>
              </w:rPr>
              <w:t>工序</w:t>
            </w:r>
            <w:r w:rsidR="00CC201B" w:rsidRPr="006952E4">
              <w:rPr>
                <w:rFonts w:hint="eastAsia"/>
                <w:sz w:val="21"/>
                <w:lang w:eastAsia="zh-CN"/>
              </w:rPr>
              <w:t>等</w:t>
            </w:r>
            <w:r w:rsidRPr="006952E4">
              <w:rPr>
                <w:rFonts w:hint="eastAsia"/>
                <w:sz w:val="21"/>
                <w:lang w:eastAsia="zh-CN"/>
              </w:rPr>
              <w:t>用热及</w:t>
            </w:r>
            <w:r w:rsidRPr="006952E4">
              <w:rPr>
                <w:sz w:val="21"/>
                <w:lang w:eastAsia="zh-CN"/>
              </w:rPr>
              <w:t>冬季供暖</w:t>
            </w:r>
          </w:p>
        </w:tc>
      </w:tr>
      <w:tr w:rsidR="006952E4" w:rsidRPr="006952E4" w14:paraId="37BA5ECC" w14:textId="358CD319" w:rsidTr="006350BA">
        <w:trPr>
          <w:gridAfter w:val="1"/>
          <w:wAfter w:w="22" w:type="pct"/>
          <w:trHeight w:val="340"/>
        </w:trPr>
        <w:tc>
          <w:tcPr>
            <w:tcW w:w="458" w:type="pct"/>
            <w:vMerge/>
            <w:vAlign w:val="center"/>
          </w:tcPr>
          <w:p w14:paraId="46AA6AFB" w14:textId="77777777" w:rsidR="00F50642" w:rsidRPr="006952E4" w:rsidRDefault="00F50642" w:rsidP="00703F5A">
            <w:pPr>
              <w:pStyle w:val="affffffffffffd"/>
              <w:rPr>
                <w:sz w:val="21"/>
                <w:lang w:eastAsia="zh-CN"/>
              </w:rPr>
            </w:pPr>
          </w:p>
        </w:tc>
        <w:tc>
          <w:tcPr>
            <w:tcW w:w="1255" w:type="pct"/>
            <w:gridSpan w:val="2"/>
            <w:vAlign w:val="center"/>
          </w:tcPr>
          <w:p w14:paraId="12D70696" w14:textId="2D1B0EA8" w:rsidR="00F50642" w:rsidRPr="006952E4" w:rsidRDefault="00F50642" w:rsidP="00703F5A">
            <w:pPr>
              <w:pStyle w:val="affffffffffffd"/>
              <w:rPr>
                <w:sz w:val="21"/>
                <w:lang w:eastAsia="zh-CN"/>
              </w:rPr>
            </w:pPr>
            <w:r w:rsidRPr="006952E4">
              <w:rPr>
                <w:rFonts w:hint="eastAsia"/>
                <w:sz w:val="21"/>
                <w:lang w:eastAsia="zh-CN"/>
              </w:rPr>
              <w:t>库房</w:t>
            </w:r>
          </w:p>
        </w:tc>
        <w:tc>
          <w:tcPr>
            <w:tcW w:w="3266" w:type="pct"/>
            <w:gridSpan w:val="2"/>
            <w:vAlign w:val="center"/>
          </w:tcPr>
          <w:p w14:paraId="5E247571" w14:textId="020E0E6A" w:rsidR="00F50642" w:rsidRPr="006952E4" w:rsidRDefault="00F50642" w:rsidP="00703F5A">
            <w:pPr>
              <w:pStyle w:val="affffffffffffd"/>
              <w:rPr>
                <w:sz w:val="21"/>
                <w:lang w:eastAsia="zh-CN"/>
              </w:rPr>
            </w:pPr>
            <w:r w:rsidRPr="006952E4">
              <w:rPr>
                <w:rFonts w:hint="eastAsia"/>
                <w:sz w:val="21"/>
                <w:lang w:eastAsia="zh-CN"/>
              </w:rPr>
              <w:t>建筑面积</w:t>
            </w:r>
            <w:r w:rsidRPr="006952E4">
              <w:rPr>
                <w:rFonts w:hint="eastAsia"/>
                <w:sz w:val="21"/>
                <w:lang w:eastAsia="zh-CN"/>
              </w:rPr>
              <w:t>1</w:t>
            </w:r>
            <w:r w:rsidRPr="006952E4">
              <w:rPr>
                <w:sz w:val="21"/>
                <w:lang w:eastAsia="zh-CN"/>
              </w:rPr>
              <w:t>200m</w:t>
            </w:r>
            <w:r w:rsidRPr="006952E4">
              <w:rPr>
                <w:sz w:val="21"/>
                <w:vertAlign w:val="superscript"/>
                <w:lang w:eastAsia="zh-CN"/>
              </w:rPr>
              <w:t>2</w:t>
            </w:r>
            <w:r w:rsidRPr="006952E4">
              <w:rPr>
                <w:rFonts w:hint="eastAsia"/>
                <w:sz w:val="21"/>
                <w:lang w:eastAsia="zh-CN"/>
              </w:rPr>
              <w:t>，用于存放原辅材料</w:t>
            </w:r>
          </w:p>
        </w:tc>
      </w:tr>
      <w:tr w:rsidR="006952E4" w:rsidRPr="006952E4" w14:paraId="5BEC2396" w14:textId="530F8139" w:rsidTr="006350BA">
        <w:trPr>
          <w:gridAfter w:val="1"/>
          <w:wAfter w:w="22" w:type="pct"/>
          <w:trHeight w:val="340"/>
        </w:trPr>
        <w:tc>
          <w:tcPr>
            <w:tcW w:w="458" w:type="pct"/>
            <w:vMerge/>
            <w:vAlign w:val="center"/>
          </w:tcPr>
          <w:p w14:paraId="2AFF7F7B" w14:textId="77777777" w:rsidR="00F50642" w:rsidRPr="006952E4" w:rsidRDefault="00F50642" w:rsidP="00703F5A">
            <w:pPr>
              <w:pStyle w:val="affffffffffffd"/>
              <w:rPr>
                <w:sz w:val="21"/>
                <w:lang w:eastAsia="zh-CN"/>
              </w:rPr>
            </w:pPr>
          </w:p>
        </w:tc>
        <w:tc>
          <w:tcPr>
            <w:tcW w:w="1255" w:type="pct"/>
            <w:gridSpan w:val="2"/>
            <w:vAlign w:val="center"/>
          </w:tcPr>
          <w:p w14:paraId="26CA6DEC" w14:textId="77777777" w:rsidR="00F50642" w:rsidRPr="006952E4" w:rsidRDefault="00F50642" w:rsidP="00703F5A">
            <w:pPr>
              <w:pStyle w:val="affffffffffffd"/>
              <w:rPr>
                <w:sz w:val="21"/>
                <w:lang w:eastAsia="zh-CN"/>
              </w:rPr>
            </w:pPr>
            <w:r w:rsidRPr="006952E4">
              <w:rPr>
                <w:rFonts w:hint="eastAsia"/>
                <w:sz w:val="21"/>
                <w:lang w:eastAsia="zh-CN"/>
              </w:rPr>
              <w:t>配电室</w:t>
            </w:r>
          </w:p>
        </w:tc>
        <w:tc>
          <w:tcPr>
            <w:tcW w:w="3266" w:type="pct"/>
            <w:gridSpan w:val="2"/>
            <w:vAlign w:val="center"/>
          </w:tcPr>
          <w:p w14:paraId="3EE7C137" w14:textId="37622951" w:rsidR="00F50642" w:rsidRPr="006952E4" w:rsidRDefault="00F50642" w:rsidP="00703F5A">
            <w:pPr>
              <w:pStyle w:val="affffffffffffd"/>
              <w:rPr>
                <w:sz w:val="21"/>
                <w:lang w:eastAsia="zh-CN"/>
              </w:rPr>
            </w:pPr>
            <w:r w:rsidRPr="006952E4">
              <w:rPr>
                <w:rFonts w:hint="eastAsia"/>
                <w:sz w:val="21"/>
                <w:lang w:eastAsia="zh-CN"/>
              </w:rPr>
              <w:t>建筑面积</w:t>
            </w:r>
            <w:r w:rsidRPr="006952E4">
              <w:rPr>
                <w:sz w:val="21"/>
                <w:lang w:eastAsia="zh-CN"/>
              </w:rPr>
              <w:t>为</w:t>
            </w:r>
            <w:r w:rsidRPr="006952E4">
              <w:rPr>
                <w:sz w:val="21"/>
                <w:lang w:eastAsia="zh-CN"/>
              </w:rPr>
              <w:t>500m</w:t>
            </w:r>
            <w:r w:rsidRPr="006952E4">
              <w:rPr>
                <w:sz w:val="21"/>
                <w:vertAlign w:val="superscript"/>
                <w:lang w:eastAsia="zh-CN"/>
              </w:rPr>
              <w:t>2</w:t>
            </w:r>
            <w:r w:rsidRPr="006952E4">
              <w:rPr>
                <w:sz w:val="21"/>
                <w:lang w:eastAsia="zh-CN"/>
              </w:rPr>
              <w:t>，</w:t>
            </w:r>
            <w:r w:rsidRPr="006952E4">
              <w:rPr>
                <w:rFonts w:hint="eastAsia"/>
                <w:sz w:val="21"/>
                <w:lang w:eastAsia="zh-CN"/>
              </w:rPr>
              <w:t>包括</w:t>
            </w:r>
            <w:r w:rsidRPr="006952E4">
              <w:rPr>
                <w:rFonts w:hint="eastAsia"/>
                <w:sz w:val="21"/>
                <w:lang w:eastAsia="zh-CN"/>
              </w:rPr>
              <w:t>10</w:t>
            </w:r>
            <w:r w:rsidRPr="006952E4">
              <w:rPr>
                <w:sz w:val="21"/>
                <w:lang w:eastAsia="zh-CN"/>
              </w:rPr>
              <w:t>kv</w:t>
            </w:r>
            <w:r w:rsidRPr="006952E4">
              <w:rPr>
                <w:sz w:val="21"/>
                <w:lang w:eastAsia="zh-CN"/>
              </w:rPr>
              <w:t>和</w:t>
            </w:r>
            <w:r w:rsidRPr="006952E4">
              <w:rPr>
                <w:rFonts w:hint="eastAsia"/>
                <w:sz w:val="21"/>
                <w:lang w:eastAsia="zh-CN"/>
              </w:rPr>
              <w:t>0.4</w:t>
            </w:r>
            <w:r w:rsidRPr="006952E4">
              <w:rPr>
                <w:sz w:val="21"/>
                <w:lang w:eastAsia="zh-CN"/>
              </w:rPr>
              <w:t>kv</w:t>
            </w:r>
            <w:r w:rsidRPr="006952E4">
              <w:rPr>
                <w:rFonts w:hint="eastAsia"/>
                <w:sz w:val="21"/>
                <w:lang w:eastAsia="zh-CN"/>
              </w:rPr>
              <w:t>变</w:t>
            </w:r>
            <w:r w:rsidRPr="006952E4">
              <w:rPr>
                <w:sz w:val="21"/>
                <w:lang w:eastAsia="zh-CN"/>
              </w:rPr>
              <w:t>、配电系统</w:t>
            </w:r>
          </w:p>
        </w:tc>
      </w:tr>
      <w:tr w:rsidR="006952E4" w:rsidRPr="006952E4" w14:paraId="742A6D45" w14:textId="067071D0" w:rsidTr="006350BA">
        <w:trPr>
          <w:gridAfter w:val="1"/>
          <w:wAfter w:w="22" w:type="pct"/>
          <w:trHeight w:val="340"/>
        </w:trPr>
        <w:tc>
          <w:tcPr>
            <w:tcW w:w="458" w:type="pct"/>
            <w:vMerge/>
            <w:vAlign w:val="center"/>
          </w:tcPr>
          <w:p w14:paraId="0D1E0BB6" w14:textId="77777777" w:rsidR="00F50642" w:rsidRPr="006952E4" w:rsidRDefault="00F50642" w:rsidP="00703F5A">
            <w:pPr>
              <w:pStyle w:val="affffffffffffd"/>
              <w:rPr>
                <w:sz w:val="21"/>
                <w:lang w:eastAsia="zh-CN"/>
              </w:rPr>
            </w:pPr>
          </w:p>
        </w:tc>
        <w:tc>
          <w:tcPr>
            <w:tcW w:w="1255" w:type="pct"/>
            <w:gridSpan w:val="2"/>
            <w:vAlign w:val="center"/>
          </w:tcPr>
          <w:p w14:paraId="54B3ECE7" w14:textId="77777777" w:rsidR="00F50642" w:rsidRPr="006952E4" w:rsidRDefault="00F50642" w:rsidP="00703F5A">
            <w:pPr>
              <w:pStyle w:val="affffffffffffd"/>
              <w:rPr>
                <w:sz w:val="21"/>
                <w:lang w:eastAsia="zh-CN"/>
              </w:rPr>
            </w:pPr>
            <w:r w:rsidRPr="006952E4">
              <w:rPr>
                <w:rFonts w:hint="eastAsia"/>
                <w:sz w:val="21"/>
                <w:lang w:eastAsia="zh-CN"/>
              </w:rPr>
              <w:t>维修</w:t>
            </w:r>
          </w:p>
        </w:tc>
        <w:tc>
          <w:tcPr>
            <w:tcW w:w="3266" w:type="pct"/>
            <w:gridSpan w:val="2"/>
            <w:vAlign w:val="center"/>
          </w:tcPr>
          <w:p w14:paraId="15944511" w14:textId="51CB5D66" w:rsidR="00F50642" w:rsidRPr="006952E4" w:rsidRDefault="00F50642" w:rsidP="00703F5A">
            <w:pPr>
              <w:pStyle w:val="affffffffffffd"/>
              <w:rPr>
                <w:sz w:val="21"/>
                <w:lang w:eastAsia="zh-CN"/>
              </w:rPr>
            </w:pPr>
            <w:r w:rsidRPr="006952E4">
              <w:rPr>
                <w:rFonts w:hint="eastAsia"/>
                <w:sz w:val="21"/>
                <w:lang w:eastAsia="zh-CN"/>
              </w:rPr>
              <w:t>建筑面积</w:t>
            </w:r>
            <w:r w:rsidRPr="006952E4">
              <w:rPr>
                <w:sz w:val="21"/>
                <w:lang w:eastAsia="zh-CN"/>
              </w:rPr>
              <w:t>为</w:t>
            </w:r>
            <w:r w:rsidRPr="006952E4">
              <w:rPr>
                <w:sz w:val="21"/>
                <w:lang w:eastAsia="zh-CN"/>
              </w:rPr>
              <w:t>500m</w:t>
            </w:r>
            <w:r w:rsidRPr="006952E4">
              <w:rPr>
                <w:sz w:val="21"/>
                <w:vertAlign w:val="superscript"/>
                <w:lang w:eastAsia="zh-CN"/>
              </w:rPr>
              <w:t>2</w:t>
            </w:r>
            <w:r w:rsidRPr="006952E4">
              <w:rPr>
                <w:sz w:val="21"/>
                <w:lang w:eastAsia="zh-CN"/>
              </w:rPr>
              <w:t>，</w:t>
            </w:r>
            <w:r w:rsidRPr="006952E4">
              <w:rPr>
                <w:rFonts w:hint="eastAsia"/>
                <w:sz w:val="21"/>
                <w:lang w:eastAsia="zh-CN"/>
              </w:rPr>
              <w:t>包括</w:t>
            </w:r>
            <w:r w:rsidRPr="006952E4">
              <w:rPr>
                <w:sz w:val="21"/>
                <w:lang w:eastAsia="zh-CN"/>
              </w:rPr>
              <w:t>机</w:t>
            </w:r>
            <w:r w:rsidRPr="006952E4">
              <w:rPr>
                <w:rFonts w:hint="eastAsia"/>
                <w:sz w:val="21"/>
                <w:lang w:eastAsia="zh-CN"/>
              </w:rPr>
              <w:t>、</w:t>
            </w:r>
            <w:r w:rsidRPr="006952E4">
              <w:rPr>
                <w:sz w:val="21"/>
                <w:lang w:eastAsia="zh-CN"/>
              </w:rPr>
              <w:t>电</w:t>
            </w:r>
            <w:r w:rsidRPr="006952E4">
              <w:rPr>
                <w:rFonts w:hint="eastAsia"/>
                <w:sz w:val="21"/>
                <w:lang w:eastAsia="zh-CN"/>
              </w:rPr>
              <w:t>、</w:t>
            </w:r>
            <w:r w:rsidRPr="006952E4">
              <w:rPr>
                <w:sz w:val="21"/>
                <w:lang w:eastAsia="zh-CN"/>
              </w:rPr>
              <w:t>仪</w:t>
            </w:r>
            <w:r w:rsidRPr="006952E4">
              <w:rPr>
                <w:rFonts w:hint="eastAsia"/>
                <w:sz w:val="21"/>
                <w:lang w:eastAsia="zh-CN"/>
              </w:rPr>
              <w:t>的</w:t>
            </w:r>
            <w:r w:rsidRPr="006952E4">
              <w:rPr>
                <w:sz w:val="21"/>
                <w:lang w:eastAsia="zh-CN"/>
              </w:rPr>
              <w:t>日常维护和小修</w:t>
            </w:r>
          </w:p>
        </w:tc>
      </w:tr>
      <w:tr w:rsidR="006952E4" w:rsidRPr="006952E4" w14:paraId="71B4B6FE" w14:textId="5D04D65B" w:rsidTr="006350BA">
        <w:trPr>
          <w:gridAfter w:val="1"/>
          <w:wAfter w:w="22" w:type="pct"/>
          <w:trHeight w:val="340"/>
        </w:trPr>
        <w:tc>
          <w:tcPr>
            <w:tcW w:w="458" w:type="pct"/>
            <w:vMerge w:val="restart"/>
            <w:vAlign w:val="center"/>
            <w:hideMark/>
          </w:tcPr>
          <w:p w14:paraId="1AAEF6F1" w14:textId="77777777" w:rsidR="00F50642" w:rsidRPr="006952E4" w:rsidRDefault="00F50642" w:rsidP="00703F5A">
            <w:pPr>
              <w:pStyle w:val="affffffffffffd"/>
              <w:rPr>
                <w:sz w:val="21"/>
              </w:rPr>
            </w:pPr>
            <w:r w:rsidRPr="006952E4">
              <w:rPr>
                <w:rFonts w:hint="eastAsia"/>
                <w:sz w:val="21"/>
              </w:rPr>
              <w:t>公用工程</w:t>
            </w:r>
          </w:p>
        </w:tc>
        <w:tc>
          <w:tcPr>
            <w:tcW w:w="1255" w:type="pct"/>
            <w:gridSpan w:val="2"/>
            <w:vAlign w:val="center"/>
          </w:tcPr>
          <w:p w14:paraId="45442D3A" w14:textId="77777777" w:rsidR="00F50642" w:rsidRPr="006952E4" w:rsidRDefault="00F50642" w:rsidP="00703F5A">
            <w:pPr>
              <w:pStyle w:val="affffffffffffd"/>
              <w:rPr>
                <w:sz w:val="21"/>
              </w:rPr>
            </w:pPr>
            <w:r w:rsidRPr="006952E4">
              <w:rPr>
                <w:rFonts w:hint="eastAsia"/>
                <w:sz w:val="21"/>
              </w:rPr>
              <w:t>供水</w:t>
            </w:r>
          </w:p>
        </w:tc>
        <w:tc>
          <w:tcPr>
            <w:tcW w:w="3266" w:type="pct"/>
            <w:gridSpan w:val="2"/>
            <w:vAlign w:val="center"/>
          </w:tcPr>
          <w:p w14:paraId="6387F451" w14:textId="77777777" w:rsidR="00F50642" w:rsidRPr="006952E4" w:rsidRDefault="00F50642" w:rsidP="00703F5A">
            <w:pPr>
              <w:pStyle w:val="affffffffffffd"/>
              <w:rPr>
                <w:sz w:val="21"/>
              </w:rPr>
            </w:pPr>
            <w:r w:rsidRPr="006952E4">
              <w:rPr>
                <w:rFonts w:hint="eastAsia"/>
                <w:sz w:val="21"/>
                <w:lang w:eastAsia="zh-CN"/>
              </w:rPr>
              <w:t>厂区</w:t>
            </w:r>
            <w:r w:rsidRPr="006952E4">
              <w:rPr>
                <w:rFonts w:hint="eastAsia"/>
                <w:sz w:val="21"/>
              </w:rPr>
              <w:t>自备水井</w:t>
            </w:r>
          </w:p>
        </w:tc>
      </w:tr>
      <w:tr w:rsidR="006952E4" w:rsidRPr="006952E4" w14:paraId="2C12FBD4" w14:textId="29EBB99A" w:rsidTr="006350BA">
        <w:trPr>
          <w:gridAfter w:val="1"/>
          <w:wAfter w:w="22" w:type="pct"/>
          <w:trHeight w:val="340"/>
        </w:trPr>
        <w:tc>
          <w:tcPr>
            <w:tcW w:w="458" w:type="pct"/>
            <w:vMerge/>
            <w:vAlign w:val="center"/>
            <w:hideMark/>
          </w:tcPr>
          <w:p w14:paraId="3CDD19DF" w14:textId="77777777" w:rsidR="00F50642" w:rsidRPr="006952E4" w:rsidRDefault="00F50642" w:rsidP="00703F5A">
            <w:pPr>
              <w:pStyle w:val="affffffffffffd"/>
              <w:rPr>
                <w:sz w:val="21"/>
              </w:rPr>
            </w:pPr>
          </w:p>
        </w:tc>
        <w:tc>
          <w:tcPr>
            <w:tcW w:w="1255" w:type="pct"/>
            <w:gridSpan w:val="2"/>
            <w:vAlign w:val="center"/>
          </w:tcPr>
          <w:p w14:paraId="0936538F" w14:textId="77777777" w:rsidR="00F50642" w:rsidRPr="006952E4" w:rsidRDefault="00F50642" w:rsidP="00703F5A">
            <w:pPr>
              <w:pStyle w:val="affffffffffffd"/>
              <w:rPr>
                <w:sz w:val="21"/>
              </w:rPr>
            </w:pPr>
            <w:r w:rsidRPr="006952E4">
              <w:rPr>
                <w:rFonts w:hint="eastAsia"/>
                <w:sz w:val="21"/>
              </w:rPr>
              <w:t>排水</w:t>
            </w:r>
          </w:p>
        </w:tc>
        <w:tc>
          <w:tcPr>
            <w:tcW w:w="3266" w:type="pct"/>
            <w:gridSpan w:val="2"/>
            <w:vAlign w:val="center"/>
          </w:tcPr>
          <w:p w14:paraId="04305CBC" w14:textId="77777777" w:rsidR="00F50642" w:rsidRPr="006952E4" w:rsidRDefault="00F50642" w:rsidP="00703F5A">
            <w:pPr>
              <w:pStyle w:val="affffffffffffd"/>
              <w:rPr>
                <w:sz w:val="21"/>
                <w:lang w:eastAsia="zh-CN"/>
              </w:rPr>
            </w:pPr>
            <w:r w:rsidRPr="006952E4">
              <w:rPr>
                <w:rFonts w:hint="eastAsia"/>
                <w:sz w:val="21"/>
                <w:lang w:eastAsia="zh-CN"/>
              </w:rPr>
              <w:t>生产废水经</w:t>
            </w:r>
            <w:r w:rsidRPr="006952E4">
              <w:rPr>
                <w:sz w:val="21"/>
                <w:lang w:eastAsia="zh-CN"/>
              </w:rPr>
              <w:t>污水处理站处理后回用于生产，</w:t>
            </w:r>
            <w:r w:rsidRPr="006952E4">
              <w:rPr>
                <w:rFonts w:hint="eastAsia"/>
                <w:sz w:val="21"/>
                <w:lang w:eastAsia="zh-CN"/>
              </w:rPr>
              <w:t>不外排；</w:t>
            </w:r>
          </w:p>
          <w:p w14:paraId="4E624C39" w14:textId="77777777" w:rsidR="00F50642" w:rsidRPr="006952E4" w:rsidRDefault="00F50642" w:rsidP="00703F5A">
            <w:pPr>
              <w:pStyle w:val="affffffffffffd"/>
              <w:rPr>
                <w:sz w:val="21"/>
                <w:lang w:eastAsia="zh-CN"/>
              </w:rPr>
            </w:pPr>
            <w:r w:rsidRPr="006952E4">
              <w:rPr>
                <w:sz w:val="21"/>
                <w:lang w:eastAsia="zh-CN"/>
              </w:rPr>
              <w:t>生活污水</w:t>
            </w:r>
            <w:r w:rsidRPr="006952E4">
              <w:rPr>
                <w:rFonts w:hint="eastAsia"/>
                <w:sz w:val="21"/>
                <w:lang w:eastAsia="zh-CN"/>
              </w:rPr>
              <w:t>经</w:t>
            </w:r>
            <w:r w:rsidRPr="006952E4">
              <w:rPr>
                <w:sz w:val="21"/>
                <w:lang w:eastAsia="zh-CN"/>
              </w:rPr>
              <w:t>化粪池处理后排入</w:t>
            </w:r>
            <w:r w:rsidRPr="006952E4">
              <w:rPr>
                <w:rFonts w:hint="eastAsia"/>
                <w:sz w:val="21"/>
                <w:lang w:eastAsia="zh-CN"/>
              </w:rPr>
              <w:t>污水</w:t>
            </w:r>
            <w:r w:rsidRPr="006952E4">
              <w:rPr>
                <w:sz w:val="21"/>
                <w:lang w:eastAsia="zh-CN"/>
              </w:rPr>
              <w:t>管网</w:t>
            </w:r>
          </w:p>
        </w:tc>
      </w:tr>
      <w:tr w:rsidR="006952E4" w:rsidRPr="006952E4" w14:paraId="1700D491" w14:textId="456586D0" w:rsidTr="006350BA">
        <w:trPr>
          <w:gridAfter w:val="1"/>
          <w:wAfter w:w="22" w:type="pct"/>
          <w:trHeight w:val="340"/>
        </w:trPr>
        <w:tc>
          <w:tcPr>
            <w:tcW w:w="458" w:type="pct"/>
            <w:vMerge/>
            <w:vAlign w:val="center"/>
            <w:hideMark/>
          </w:tcPr>
          <w:p w14:paraId="6F53B4AD" w14:textId="77777777" w:rsidR="00F50642" w:rsidRPr="006952E4" w:rsidRDefault="00F50642" w:rsidP="00703F5A">
            <w:pPr>
              <w:pStyle w:val="affffffffffffd"/>
              <w:rPr>
                <w:sz w:val="21"/>
                <w:lang w:eastAsia="zh-CN"/>
              </w:rPr>
            </w:pPr>
          </w:p>
        </w:tc>
        <w:tc>
          <w:tcPr>
            <w:tcW w:w="1255" w:type="pct"/>
            <w:gridSpan w:val="2"/>
            <w:vAlign w:val="center"/>
          </w:tcPr>
          <w:p w14:paraId="794747AE" w14:textId="77777777" w:rsidR="00F50642" w:rsidRPr="006952E4" w:rsidRDefault="00F50642" w:rsidP="00703F5A">
            <w:pPr>
              <w:pStyle w:val="affffffffffffd"/>
              <w:rPr>
                <w:sz w:val="21"/>
              </w:rPr>
            </w:pPr>
            <w:r w:rsidRPr="006952E4">
              <w:rPr>
                <w:rFonts w:hint="eastAsia"/>
                <w:sz w:val="21"/>
              </w:rPr>
              <w:t>供电</w:t>
            </w:r>
          </w:p>
        </w:tc>
        <w:tc>
          <w:tcPr>
            <w:tcW w:w="3266" w:type="pct"/>
            <w:gridSpan w:val="2"/>
            <w:vAlign w:val="center"/>
          </w:tcPr>
          <w:p w14:paraId="3E95E1B6" w14:textId="77777777" w:rsidR="00F50642" w:rsidRPr="006952E4" w:rsidRDefault="00F50642" w:rsidP="00703F5A">
            <w:pPr>
              <w:pStyle w:val="affffffffffffd"/>
              <w:rPr>
                <w:sz w:val="21"/>
              </w:rPr>
            </w:pPr>
            <w:r w:rsidRPr="006952E4">
              <w:rPr>
                <w:rFonts w:hint="eastAsia"/>
                <w:sz w:val="21"/>
              </w:rPr>
              <w:t>依托</w:t>
            </w:r>
            <w:r w:rsidRPr="006952E4">
              <w:rPr>
                <w:sz w:val="21"/>
              </w:rPr>
              <w:t>工业区供电</w:t>
            </w:r>
            <w:r w:rsidRPr="006952E4">
              <w:rPr>
                <w:rFonts w:hint="eastAsia"/>
                <w:sz w:val="21"/>
              </w:rPr>
              <w:t>线路</w:t>
            </w:r>
          </w:p>
        </w:tc>
      </w:tr>
      <w:tr w:rsidR="006952E4" w:rsidRPr="006952E4" w14:paraId="6BB10C63" w14:textId="6C23579B" w:rsidTr="006350BA">
        <w:trPr>
          <w:gridAfter w:val="1"/>
          <w:wAfter w:w="22" w:type="pct"/>
          <w:trHeight w:val="340"/>
        </w:trPr>
        <w:tc>
          <w:tcPr>
            <w:tcW w:w="458" w:type="pct"/>
            <w:vMerge/>
            <w:vAlign w:val="center"/>
            <w:hideMark/>
          </w:tcPr>
          <w:p w14:paraId="15E7832A" w14:textId="77777777" w:rsidR="00F50642" w:rsidRPr="006952E4" w:rsidRDefault="00F50642" w:rsidP="00703F5A">
            <w:pPr>
              <w:pStyle w:val="affffffffffffd"/>
              <w:rPr>
                <w:sz w:val="21"/>
              </w:rPr>
            </w:pPr>
          </w:p>
        </w:tc>
        <w:tc>
          <w:tcPr>
            <w:tcW w:w="1255" w:type="pct"/>
            <w:gridSpan w:val="2"/>
            <w:vAlign w:val="center"/>
          </w:tcPr>
          <w:p w14:paraId="6D9F967B" w14:textId="77777777" w:rsidR="00F50642" w:rsidRPr="006952E4" w:rsidRDefault="00F50642" w:rsidP="00703F5A">
            <w:pPr>
              <w:pStyle w:val="affffffffffffd"/>
              <w:rPr>
                <w:sz w:val="21"/>
              </w:rPr>
            </w:pPr>
            <w:r w:rsidRPr="006952E4">
              <w:rPr>
                <w:rFonts w:hint="eastAsia"/>
                <w:sz w:val="21"/>
              </w:rPr>
              <w:t>供热</w:t>
            </w:r>
          </w:p>
        </w:tc>
        <w:tc>
          <w:tcPr>
            <w:tcW w:w="3266" w:type="pct"/>
            <w:gridSpan w:val="2"/>
            <w:vAlign w:val="center"/>
          </w:tcPr>
          <w:p w14:paraId="1E5CDDAE" w14:textId="087CC1EE" w:rsidR="00F50642" w:rsidRPr="006952E4" w:rsidRDefault="00F50642" w:rsidP="00703F5A">
            <w:pPr>
              <w:pStyle w:val="affffffffffffd"/>
              <w:rPr>
                <w:sz w:val="21"/>
                <w:lang w:eastAsia="zh-CN"/>
              </w:rPr>
            </w:pPr>
            <w:r w:rsidRPr="006952E4">
              <w:rPr>
                <w:rFonts w:hint="eastAsia"/>
                <w:sz w:val="21"/>
                <w:lang w:eastAsia="zh-CN"/>
              </w:rPr>
              <w:t>焊丝生产</w:t>
            </w:r>
            <w:r w:rsidRPr="006952E4">
              <w:rPr>
                <w:sz w:val="21"/>
                <w:lang w:eastAsia="zh-CN"/>
              </w:rPr>
              <w:t>及</w:t>
            </w:r>
            <w:r w:rsidRPr="006952E4">
              <w:rPr>
                <w:rFonts w:hint="eastAsia"/>
                <w:sz w:val="21"/>
                <w:lang w:eastAsia="zh-CN"/>
              </w:rPr>
              <w:t>冬季采暖</w:t>
            </w:r>
            <w:r w:rsidRPr="006952E4">
              <w:rPr>
                <w:sz w:val="21"/>
                <w:lang w:eastAsia="zh-CN"/>
              </w:rPr>
              <w:t>依托</w:t>
            </w:r>
            <w:r w:rsidRPr="006952E4">
              <w:rPr>
                <w:rFonts w:hint="eastAsia"/>
                <w:sz w:val="21"/>
                <w:lang w:eastAsia="zh-CN"/>
              </w:rPr>
              <w:t>4</w:t>
            </w:r>
            <w:r w:rsidRPr="006952E4">
              <w:rPr>
                <w:sz w:val="21"/>
                <w:lang w:eastAsia="zh-CN"/>
              </w:rPr>
              <w:t>t/h</w:t>
            </w:r>
            <w:r w:rsidRPr="006952E4">
              <w:rPr>
                <w:rFonts w:hint="eastAsia"/>
                <w:sz w:val="21"/>
                <w:lang w:eastAsia="zh-CN"/>
              </w:rPr>
              <w:t>燃气</w:t>
            </w:r>
            <w:r w:rsidRPr="006952E4">
              <w:rPr>
                <w:sz w:val="21"/>
                <w:lang w:eastAsia="zh-CN"/>
              </w:rPr>
              <w:t>蒸汽锅炉</w:t>
            </w:r>
          </w:p>
        </w:tc>
      </w:tr>
      <w:tr w:rsidR="006952E4" w:rsidRPr="006952E4" w14:paraId="5019D3EF" w14:textId="3F2D9C5B" w:rsidTr="006350BA">
        <w:trPr>
          <w:gridAfter w:val="1"/>
          <w:wAfter w:w="22" w:type="pct"/>
          <w:trHeight w:val="340"/>
        </w:trPr>
        <w:tc>
          <w:tcPr>
            <w:tcW w:w="458" w:type="pct"/>
            <w:vMerge/>
            <w:vAlign w:val="center"/>
          </w:tcPr>
          <w:p w14:paraId="02352A4E" w14:textId="77777777" w:rsidR="00F50642" w:rsidRPr="006952E4" w:rsidRDefault="00F50642" w:rsidP="00703F5A">
            <w:pPr>
              <w:pStyle w:val="affffffffffffd"/>
              <w:rPr>
                <w:sz w:val="21"/>
                <w:lang w:eastAsia="zh-CN"/>
              </w:rPr>
            </w:pPr>
          </w:p>
        </w:tc>
        <w:tc>
          <w:tcPr>
            <w:tcW w:w="1255" w:type="pct"/>
            <w:gridSpan w:val="2"/>
            <w:vAlign w:val="center"/>
          </w:tcPr>
          <w:p w14:paraId="4CA49B06" w14:textId="77777777" w:rsidR="00F50642" w:rsidRPr="006952E4" w:rsidRDefault="00F50642" w:rsidP="00703F5A">
            <w:pPr>
              <w:pStyle w:val="affffffffffffd"/>
              <w:rPr>
                <w:sz w:val="21"/>
              </w:rPr>
            </w:pPr>
            <w:r w:rsidRPr="006952E4">
              <w:rPr>
                <w:rFonts w:hint="eastAsia"/>
                <w:sz w:val="21"/>
              </w:rPr>
              <w:t>供气</w:t>
            </w:r>
          </w:p>
        </w:tc>
        <w:tc>
          <w:tcPr>
            <w:tcW w:w="3266" w:type="pct"/>
            <w:gridSpan w:val="2"/>
            <w:vAlign w:val="center"/>
          </w:tcPr>
          <w:p w14:paraId="61DC00DC" w14:textId="77777777" w:rsidR="00F50642" w:rsidRPr="006952E4" w:rsidRDefault="00F50642" w:rsidP="00703F5A">
            <w:pPr>
              <w:pStyle w:val="affffffffffffd"/>
              <w:rPr>
                <w:sz w:val="21"/>
                <w:lang w:eastAsia="zh-CN"/>
              </w:rPr>
            </w:pPr>
            <w:r w:rsidRPr="006952E4">
              <w:rPr>
                <w:rFonts w:hint="eastAsia"/>
                <w:sz w:val="21"/>
                <w:lang w:eastAsia="zh-CN"/>
              </w:rPr>
              <w:t>依托</w:t>
            </w:r>
            <w:r w:rsidRPr="006952E4">
              <w:rPr>
                <w:sz w:val="21"/>
                <w:lang w:eastAsia="zh-CN"/>
              </w:rPr>
              <w:t>工业区天然气管网</w:t>
            </w:r>
          </w:p>
        </w:tc>
      </w:tr>
      <w:tr w:rsidR="006952E4" w:rsidRPr="006952E4" w14:paraId="63954032" w14:textId="0C37BC7B" w:rsidTr="006350BA">
        <w:trPr>
          <w:trHeight w:val="954"/>
        </w:trPr>
        <w:tc>
          <w:tcPr>
            <w:tcW w:w="458" w:type="pct"/>
            <w:vMerge w:val="restart"/>
            <w:vAlign w:val="center"/>
            <w:hideMark/>
          </w:tcPr>
          <w:p w14:paraId="0AE6699A" w14:textId="77777777" w:rsidR="00F50642" w:rsidRPr="006952E4" w:rsidRDefault="00F50642" w:rsidP="00703F5A">
            <w:pPr>
              <w:pStyle w:val="affffffffffffd"/>
              <w:rPr>
                <w:sz w:val="21"/>
              </w:rPr>
            </w:pPr>
            <w:r w:rsidRPr="006952E4">
              <w:rPr>
                <w:rFonts w:hint="eastAsia"/>
                <w:sz w:val="21"/>
              </w:rPr>
              <w:t>环保工程</w:t>
            </w:r>
          </w:p>
        </w:tc>
        <w:tc>
          <w:tcPr>
            <w:tcW w:w="439" w:type="pct"/>
            <w:vMerge w:val="restart"/>
            <w:vAlign w:val="center"/>
          </w:tcPr>
          <w:p w14:paraId="446DEED2" w14:textId="77777777" w:rsidR="00F50642" w:rsidRPr="006952E4" w:rsidRDefault="00F50642" w:rsidP="00703F5A">
            <w:pPr>
              <w:pStyle w:val="affffffffffffd"/>
              <w:rPr>
                <w:sz w:val="21"/>
              </w:rPr>
            </w:pPr>
            <w:r w:rsidRPr="006952E4">
              <w:rPr>
                <w:rFonts w:hint="eastAsia"/>
                <w:sz w:val="21"/>
              </w:rPr>
              <w:t>废气治理</w:t>
            </w:r>
          </w:p>
        </w:tc>
        <w:tc>
          <w:tcPr>
            <w:tcW w:w="839" w:type="pct"/>
            <w:gridSpan w:val="2"/>
            <w:vAlign w:val="center"/>
          </w:tcPr>
          <w:p w14:paraId="486FB8C5" w14:textId="77777777" w:rsidR="00F50642" w:rsidRPr="006952E4" w:rsidRDefault="00F50642" w:rsidP="00703F5A">
            <w:pPr>
              <w:pStyle w:val="affffffffffffd"/>
              <w:rPr>
                <w:sz w:val="21"/>
              </w:rPr>
            </w:pPr>
            <w:r w:rsidRPr="006952E4">
              <w:rPr>
                <w:rFonts w:hint="eastAsia"/>
                <w:sz w:val="21"/>
              </w:rPr>
              <w:t>焊丝</w:t>
            </w:r>
            <w:r w:rsidRPr="006952E4">
              <w:rPr>
                <w:sz w:val="21"/>
              </w:rPr>
              <w:t>拉拔工序粉尘</w:t>
            </w:r>
          </w:p>
        </w:tc>
        <w:tc>
          <w:tcPr>
            <w:tcW w:w="3264" w:type="pct"/>
            <w:gridSpan w:val="2"/>
            <w:vAlign w:val="center"/>
          </w:tcPr>
          <w:p w14:paraId="0110262D" w14:textId="2ED8961C" w:rsidR="00F50642" w:rsidRPr="006952E4" w:rsidRDefault="00F50642" w:rsidP="00703F5A">
            <w:pPr>
              <w:pStyle w:val="affffffffffffd"/>
              <w:rPr>
                <w:sz w:val="21"/>
                <w:lang w:eastAsia="zh-CN"/>
              </w:rPr>
            </w:pPr>
            <w:r w:rsidRPr="006952E4">
              <w:rPr>
                <w:rFonts w:hint="eastAsia"/>
                <w:sz w:val="21"/>
                <w:lang w:eastAsia="zh-CN"/>
              </w:rPr>
              <w:t>设置</w:t>
            </w:r>
            <w:r w:rsidRPr="006952E4">
              <w:rPr>
                <w:sz w:val="21"/>
                <w:lang w:eastAsia="zh-CN"/>
              </w:rPr>
              <w:t>集气罩收集</w:t>
            </w:r>
            <w:r w:rsidRPr="006952E4">
              <w:rPr>
                <w:rFonts w:hint="eastAsia"/>
                <w:sz w:val="21"/>
                <w:lang w:eastAsia="zh-CN"/>
              </w:rPr>
              <w:t>，粉尘经</w:t>
            </w:r>
            <w:r w:rsidRPr="006952E4">
              <w:rPr>
                <w:sz w:val="21"/>
                <w:lang w:eastAsia="zh-CN"/>
              </w:rPr>
              <w:t>布袋除尘器处理</w:t>
            </w:r>
            <w:r w:rsidRPr="006952E4">
              <w:rPr>
                <w:rFonts w:hint="eastAsia"/>
                <w:sz w:val="21"/>
                <w:lang w:eastAsia="zh-CN"/>
              </w:rPr>
              <w:t>后</w:t>
            </w:r>
            <w:r w:rsidRPr="006952E4">
              <w:rPr>
                <w:sz w:val="21"/>
                <w:lang w:eastAsia="zh-CN"/>
              </w:rPr>
              <w:t>由</w:t>
            </w:r>
            <w:r w:rsidRPr="006952E4">
              <w:rPr>
                <w:rFonts w:hint="eastAsia"/>
                <w:sz w:val="21"/>
                <w:lang w:eastAsia="zh-CN"/>
              </w:rPr>
              <w:t>15</w:t>
            </w:r>
            <w:r w:rsidRPr="006952E4">
              <w:rPr>
                <w:sz w:val="21"/>
                <w:lang w:eastAsia="zh-CN"/>
              </w:rPr>
              <w:t>m</w:t>
            </w:r>
            <w:r w:rsidRPr="006952E4">
              <w:rPr>
                <w:sz w:val="21"/>
                <w:lang w:eastAsia="zh-CN"/>
              </w:rPr>
              <w:t>高排气筒</w:t>
            </w:r>
            <w:r w:rsidRPr="006952E4">
              <w:rPr>
                <w:rFonts w:hint="eastAsia"/>
                <w:sz w:val="21"/>
                <w:lang w:eastAsia="zh-CN"/>
              </w:rPr>
              <w:t>D</w:t>
            </w:r>
            <w:r w:rsidRPr="006952E4">
              <w:rPr>
                <w:sz w:val="21"/>
                <w:lang w:eastAsia="zh-CN"/>
              </w:rPr>
              <w:t>A001</w:t>
            </w:r>
            <w:r w:rsidRPr="006952E4">
              <w:rPr>
                <w:sz w:val="21"/>
                <w:lang w:eastAsia="zh-CN"/>
              </w:rPr>
              <w:t>排放</w:t>
            </w:r>
          </w:p>
        </w:tc>
      </w:tr>
      <w:tr w:rsidR="006952E4" w:rsidRPr="006952E4" w14:paraId="6EB2A6F0" w14:textId="17E87674" w:rsidTr="006350BA">
        <w:trPr>
          <w:trHeight w:val="340"/>
        </w:trPr>
        <w:tc>
          <w:tcPr>
            <w:tcW w:w="458" w:type="pct"/>
            <w:vMerge/>
            <w:vAlign w:val="center"/>
          </w:tcPr>
          <w:p w14:paraId="6FCCB2AD" w14:textId="77777777" w:rsidR="00F50642" w:rsidRPr="006952E4" w:rsidRDefault="00F50642" w:rsidP="00703F5A">
            <w:pPr>
              <w:pStyle w:val="affffffffffffd"/>
              <w:rPr>
                <w:sz w:val="21"/>
                <w:lang w:eastAsia="zh-CN"/>
              </w:rPr>
            </w:pPr>
          </w:p>
        </w:tc>
        <w:tc>
          <w:tcPr>
            <w:tcW w:w="439" w:type="pct"/>
            <w:vMerge/>
            <w:vAlign w:val="center"/>
          </w:tcPr>
          <w:p w14:paraId="1AEF8D76" w14:textId="77777777" w:rsidR="00F50642" w:rsidRPr="006952E4" w:rsidRDefault="00F50642" w:rsidP="00703F5A">
            <w:pPr>
              <w:pStyle w:val="affffffffffffd"/>
              <w:rPr>
                <w:sz w:val="21"/>
                <w:lang w:eastAsia="zh-CN"/>
              </w:rPr>
            </w:pPr>
          </w:p>
        </w:tc>
        <w:tc>
          <w:tcPr>
            <w:tcW w:w="839" w:type="pct"/>
            <w:gridSpan w:val="2"/>
            <w:vAlign w:val="center"/>
          </w:tcPr>
          <w:p w14:paraId="7312B005" w14:textId="45B5E9E8" w:rsidR="00F50642" w:rsidRPr="006952E4" w:rsidRDefault="00F50642" w:rsidP="00703F5A">
            <w:pPr>
              <w:pStyle w:val="affffffffffffd"/>
              <w:rPr>
                <w:sz w:val="21"/>
                <w:lang w:eastAsia="zh-CN"/>
              </w:rPr>
            </w:pPr>
            <w:r w:rsidRPr="006952E4">
              <w:rPr>
                <w:rFonts w:hint="eastAsia"/>
                <w:sz w:val="21"/>
                <w:lang w:eastAsia="zh-CN"/>
              </w:rPr>
              <w:t>配粉</w:t>
            </w:r>
            <w:r w:rsidRPr="006952E4">
              <w:rPr>
                <w:sz w:val="21"/>
                <w:lang w:eastAsia="zh-CN"/>
              </w:rPr>
              <w:t>工段</w:t>
            </w:r>
            <w:r w:rsidRPr="006952E4">
              <w:rPr>
                <w:rFonts w:hint="eastAsia"/>
                <w:sz w:val="21"/>
                <w:lang w:eastAsia="zh-CN"/>
              </w:rPr>
              <w:t>粉尘</w:t>
            </w:r>
          </w:p>
        </w:tc>
        <w:tc>
          <w:tcPr>
            <w:tcW w:w="3264" w:type="pct"/>
            <w:gridSpan w:val="2"/>
            <w:vAlign w:val="center"/>
          </w:tcPr>
          <w:p w14:paraId="2EF7ACF3" w14:textId="32F4E49B" w:rsidR="00F50642" w:rsidRPr="006952E4" w:rsidRDefault="00F50642" w:rsidP="00703F5A">
            <w:pPr>
              <w:pStyle w:val="affffffffffffd"/>
              <w:rPr>
                <w:sz w:val="21"/>
                <w:lang w:eastAsia="zh-CN"/>
              </w:rPr>
            </w:pPr>
            <w:r w:rsidRPr="006952E4">
              <w:rPr>
                <w:rFonts w:hint="eastAsia"/>
                <w:sz w:val="21"/>
                <w:lang w:eastAsia="zh-CN"/>
              </w:rPr>
              <w:t>设置</w:t>
            </w:r>
            <w:r w:rsidRPr="006952E4">
              <w:rPr>
                <w:sz w:val="21"/>
                <w:lang w:eastAsia="zh-CN"/>
              </w:rPr>
              <w:t>集气罩收集</w:t>
            </w:r>
            <w:r w:rsidRPr="006952E4">
              <w:rPr>
                <w:rFonts w:hint="eastAsia"/>
                <w:sz w:val="21"/>
                <w:lang w:eastAsia="zh-CN"/>
              </w:rPr>
              <w:t>，粉尘经旋风</w:t>
            </w:r>
            <w:r w:rsidRPr="006952E4">
              <w:rPr>
                <w:sz w:val="21"/>
                <w:lang w:eastAsia="zh-CN"/>
              </w:rPr>
              <w:t>除尘器处理</w:t>
            </w:r>
            <w:r w:rsidRPr="006952E4">
              <w:rPr>
                <w:rFonts w:hint="eastAsia"/>
                <w:sz w:val="21"/>
                <w:lang w:eastAsia="zh-CN"/>
              </w:rPr>
              <w:t>后</w:t>
            </w:r>
            <w:r w:rsidRPr="006952E4">
              <w:rPr>
                <w:sz w:val="21"/>
                <w:lang w:eastAsia="zh-CN"/>
              </w:rPr>
              <w:t>由</w:t>
            </w:r>
            <w:r w:rsidRPr="006952E4">
              <w:rPr>
                <w:rFonts w:hint="eastAsia"/>
                <w:sz w:val="21"/>
                <w:lang w:eastAsia="zh-CN"/>
              </w:rPr>
              <w:t>15</w:t>
            </w:r>
            <w:r w:rsidRPr="006952E4">
              <w:rPr>
                <w:sz w:val="21"/>
                <w:lang w:eastAsia="zh-CN"/>
              </w:rPr>
              <w:t>m</w:t>
            </w:r>
            <w:r w:rsidRPr="006952E4">
              <w:rPr>
                <w:sz w:val="21"/>
                <w:lang w:eastAsia="zh-CN"/>
              </w:rPr>
              <w:t>高排气筒</w:t>
            </w:r>
            <w:r w:rsidRPr="006952E4">
              <w:rPr>
                <w:rFonts w:hint="eastAsia"/>
                <w:sz w:val="21"/>
                <w:lang w:eastAsia="zh-CN"/>
              </w:rPr>
              <w:t>DA002</w:t>
            </w:r>
            <w:r w:rsidRPr="006952E4">
              <w:rPr>
                <w:sz w:val="21"/>
                <w:lang w:eastAsia="zh-CN"/>
              </w:rPr>
              <w:t>排放</w:t>
            </w:r>
          </w:p>
        </w:tc>
      </w:tr>
      <w:tr w:rsidR="006952E4" w:rsidRPr="006952E4" w14:paraId="50B2A89E" w14:textId="5E61FD13" w:rsidTr="006350BA">
        <w:trPr>
          <w:trHeight w:val="340"/>
        </w:trPr>
        <w:tc>
          <w:tcPr>
            <w:tcW w:w="458" w:type="pct"/>
            <w:vMerge/>
            <w:vAlign w:val="center"/>
          </w:tcPr>
          <w:p w14:paraId="56BB3C06" w14:textId="77777777" w:rsidR="00F50642" w:rsidRPr="006952E4" w:rsidRDefault="00F50642" w:rsidP="00703F5A">
            <w:pPr>
              <w:pStyle w:val="affffffffffffd"/>
              <w:rPr>
                <w:sz w:val="21"/>
                <w:lang w:eastAsia="zh-CN"/>
              </w:rPr>
            </w:pPr>
          </w:p>
        </w:tc>
        <w:tc>
          <w:tcPr>
            <w:tcW w:w="439" w:type="pct"/>
            <w:vMerge/>
            <w:vAlign w:val="center"/>
          </w:tcPr>
          <w:p w14:paraId="67FA8F50" w14:textId="77777777" w:rsidR="00F50642" w:rsidRPr="006952E4" w:rsidRDefault="00F50642" w:rsidP="00703F5A">
            <w:pPr>
              <w:pStyle w:val="affffffffffffd"/>
              <w:rPr>
                <w:sz w:val="21"/>
                <w:lang w:eastAsia="zh-CN"/>
              </w:rPr>
            </w:pPr>
          </w:p>
        </w:tc>
        <w:tc>
          <w:tcPr>
            <w:tcW w:w="839" w:type="pct"/>
            <w:gridSpan w:val="2"/>
            <w:vAlign w:val="center"/>
          </w:tcPr>
          <w:p w14:paraId="1258E7CD" w14:textId="41DFB583" w:rsidR="00F50642" w:rsidRPr="006952E4" w:rsidRDefault="00F50642" w:rsidP="00703F5A">
            <w:pPr>
              <w:pStyle w:val="affffffffffffd"/>
              <w:rPr>
                <w:sz w:val="21"/>
                <w:lang w:eastAsia="zh-CN"/>
              </w:rPr>
            </w:pPr>
            <w:r w:rsidRPr="006952E4">
              <w:rPr>
                <w:rFonts w:hint="eastAsia"/>
                <w:sz w:val="21"/>
                <w:lang w:eastAsia="zh-CN"/>
              </w:rPr>
              <w:t>压涂</w:t>
            </w:r>
            <w:r w:rsidRPr="006952E4">
              <w:rPr>
                <w:sz w:val="21"/>
                <w:lang w:eastAsia="zh-CN"/>
              </w:rPr>
              <w:t>工段</w:t>
            </w:r>
            <w:r w:rsidRPr="006952E4">
              <w:rPr>
                <w:rFonts w:hint="eastAsia"/>
                <w:sz w:val="21"/>
                <w:lang w:eastAsia="zh-CN"/>
              </w:rPr>
              <w:t>粉尘</w:t>
            </w:r>
          </w:p>
        </w:tc>
        <w:tc>
          <w:tcPr>
            <w:tcW w:w="3264" w:type="pct"/>
            <w:gridSpan w:val="2"/>
            <w:vAlign w:val="center"/>
          </w:tcPr>
          <w:p w14:paraId="77C160FC" w14:textId="3941E6FF" w:rsidR="00F50642" w:rsidRPr="006952E4" w:rsidRDefault="00F50642" w:rsidP="00703F5A">
            <w:pPr>
              <w:pStyle w:val="affffffffffffd"/>
              <w:rPr>
                <w:sz w:val="21"/>
                <w:lang w:eastAsia="zh-CN"/>
              </w:rPr>
            </w:pPr>
            <w:r w:rsidRPr="006952E4">
              <w:rPr>
                <w:rFonts w:hint="eastAsia"/>
                <w:sz w:val="21"/>
                <w:lang w:eastAsia="zh-CN"/>
              </w:rPr>
              <w:t>设置</w:t>
            </w:r>
            <w:r w:rsidRPr="006952E4">
              <w:rPr>
                <w:sz w:val="21"/>
                <w:lang w:eastAsia="zh-CN"/>
              </w:rPr>
              <w:t>集气罩收集</w:t>
            </w:r>
            <w:r w:rsidRPr="006952E4">
              <w:rPr>
                <w:rFonts w:hint="eastAsia"/>
                <w:sz w:val="21"/>
                <w:lang w:eastAsia="zh-CN"/>
              </w:rPr>
              <w:t>，粉尘经旋风</w:t>
            </w:r>
            <w:r w:rsidRPr="006952E4">
              <w:rPr>
                <w:sz w:val="21"/>
                <w:lang w:eastAsia="zh-CN"/>
              </w:rPr>
              <w:t>除尘器处理</w:t>
            </w:r>
            <w:r w:rsidRPr="006952E4">
              <w:rPr>
                <w:rFonts w:hint="eastAsia"/>
                <w:sz w:val="21"/>
                <w:lang w:eastAsia="zh-CN"/>
              </w:rPr>
              <w:t>后</w:t>
            </w:r>
            <w:r w:rsidRPr="006952E4">
              <w:rPr>
                <w:sz w:val="21"/>
                <w:lang w:eastAsia="zh-CN"/>
              </w:rPr>
              <w:t>由</w:t>
            </w:r>
            <w:r w:rsidRPr="006952E4">
              <w:rPr>
                <w:rFonts w:hint="eastAsia"/>
                <w:sz w:val="21"/>
                <w:lang w:eastAsia="zh-CN"/>
              </w:rPr>
              <w:t>15</w:t>
            </w:r>
            <w:r w:rsidRPr="006952E4">
              <w:rPr>
                <w:sz w:val="21"/>
                <w:lang w:eastAsia="zh-CN"/>
              </w:rPr>
              <w:t>m</w:t>
            </w:r>
            <w:r w:rsidRPr="006952E4">
              <w:rPr>
                <w:sz w:val="21"/>
                <w:lang w:eastAsia="zh-CN"/>
              </w:rPr>
              <w:t>高排气筒</w:t>
            </w:r>
            <w:r w:rsidRPr="006952E4">
              <w:rPr>
                <w:rFonts w:hint="eastAsia"/>
                <w:sz w:val="21"/>
                <w:lang w:eastAsia="zh-CN"/>
              </w:rPr>
              <w:t>DA00</w:t>
            </w:r>
            <w:r w:rsidRPr="006952E4">
              <w:rPr>
                <w:sz w:val="21"/>
                <w:lang w:eastAsia="zh-CN"/>
              </w:rPr>
              <w:t>3</w:t>
            </w:r>
            <w:r w:rsidRPr="006952E4">
              <w:rPr>
                <w:sz w:val="21"/>
                <w:lang w:eastAsia="zh-CN"/>
              </w:rPr>
              <w:t>排放</w:t>
            </w:r>
          </w:p>
        </w:tc>
      </w:tr>
      <w:tr w:rsidR="006952E4" w:rsidRPr="006952E4" w14:paraId="0E0269EC" w14:textId="79A2BDF6" w:rsidTr="006350BA">
        <w:trPr>
          <w:trHeight w:val="340"/>
        </w:trPr>
        <w:tc>
          <w:tcPr>
            <w:tcW w:w="458" w:type="pct"/>
            <w:vMerge/>
            <w:vAlign w:val="center"/>
          </w:tcPr>
          <w:p w14:paraId="70FBA603" w14:textId="77777777" w:rsidR="00F50642" w:rsidRPr="006952E4" w:rsidRDefault="00F50642" w:rsidP="00703F5A">
            <w:pPr>
              <w:pStyle w:val="affffffffffffd"/>
              <w:rPr>
                <w:sz w:val="21"/>
                <w:lang w:eastAsia="zh-CN"/>
              </w:rPr>
            </w:pPr>
          </w:p>
        </w:tc>
        <w:tc>
          <w:tcPr>
            <w:tcW w:w="439" w:type="pct"/>
            <w:vMerge/>
            <w:vAlign w:val="center"/>
          </w:tcPr>
          <w:p w14:paraId="011CC185" w14:textId="77777777" w:rsidR="00F50642" w:rsidRPr="006952E4" w:rsidRDefault="00F50642" w:rsidP="00703F5A">
            <w:pPr>
              <w:pStyle w:val="affffffffffffd"/>
              <w:rPr>
                <w:sz w:val="21"/>
                <w:lang w:eastAsia="zh-CN"/>
              </w:rPr>
            </w:pPr>
          </w:p>
        </w:tc>
        <w:tc>
          <w:tcPr>
            <w:tcW w:w="839" w:type="pct"/>
            <w:gridSpan w:val="2"/>
            <w:vAlign w:val="center"/>
          </w:tcPr>
          <w:p w14:paraId="4738CBAE" w14:textId="6587DCF0" w:rsidR="00F50642" w:rsidRPr="006952E4" w:rsidRDefault="00F50642" w:rsidP="00703F5A">
            <w:pPr>
              <w:pStyle w:val="affffffffffffd"/>
              <w:rPr>
                <w:sz w:val="21"/>
                <w:lang w:eastAsia="zh-CN"/>
              </w:rPr>
            </w:pPr>
            <w:r w:rsidRPr="006952E4">
              <w:rPr>
                <w:rFonts w:hint="eastAsia"/>
                <w:sz w:val="21"/>
                <w:lang w:eastAsia="zh-CN"/>
              </w:rPr>
              <w:t>天然气</w:t>
            </w:r>
            <w:r w:rsidRPr="006952E4">
              <w:rPr>
                <w:sz w:val="21"/>
                <w:lang w:eastAsia="zh-CN"/>
              </w:rPr>
              <w:t>燃烧机</w:t>
            </w:r>
            <w:r w:rsidRPr="006952E4">
              <w:rPr>
                <w:rFonts w:hint="eastAsia"/>
                <w:sz w:val="21"/>
                <w:lang w:eastAsia="zh-CN"/>
              </w:rPr>
              <w:t>1</w:t>
            </w:r>
            <w:r w:rsidRPr="006952E4">
              <w:rPr>
                <w:rFonts w:hint="eastAsia"/>
                <w:sz w:val="21"/>
                <w:lang w:eastAsia="zh-CN"/>
              </w:rPr>
              <w:t>废气</w:t>
            </w:r>
          </w:p>
        </w:tc>
        <w:tc>
          <w:tcPr>
            <w:tcW w:w="3264" w:type="pct"/>
            <w:gridSpan w:val="2"/>
            <w:vAlign w:val="center"/>
          </w:tcPr>
          <w:p w14:paraId="68EAAD2C" w14:textId="2BD1EE77" w:rsidR="00F50642" w:rsidRPr="006952E4" w:rsidRDefault="00F50642" w:rsidP="00703F5A">
            <w:pPr>
              <w:pStyle w:val="affffffffffffd"/>
              <w:rPr>
                <w:sz w:val="21"/>
                <w:lang w:eastAsia="zh-CN"/>
              </w:rPr>
            </w:pPr>
            <w:r w:rsidRPr="006952E4">
              <w:rPr>
                <w:rFonts w:hint="eastAsia"/>
                <w:sz w:val="21"/>
                <w:lang w:eastAsia="zh-CN"/>
              </w:rPr>
              <w:t>天然气</w:t>
            </w:r>
            <w:r w:rsidRPr="006952E4">
              <w:rPr>
                <w:sz w:val="21"/>
                <w:lang w:eastAsia="zh-CN"/>
              </w:rPr>
              <w:t>燃烧废气通过</w:t>
            </w:r>
            <w:r w:rsidR="00D4132F" w:rsidRPr="006952E4">
              <w:rPr>
                <w:sz w:val="21"/>
                <w:lang w:eastAsia="zh-CN"/>
              </w:rPr>
              <w:t>15</w:t>
            </w:r>
            <w:r w:rsidRPr="006952E4">
              <w:rPr>
                <w:sz w:val="21"/>
                <w:lang w:eastAsia="zh-CN"/>
              </w:rPr>
              <w:t>m</w:t>
            </w:r>
            <w:r w:rsidRPr="006952E4">
              <w:rPr>
                <w:sz w:val="21"/>
                <w:lang w:eastAsia="zh-CN"/>
              </w:rPr>
              <w:t>高排气筒</w:t>
            </w:r>
            <w:r w:rsidRPr="006952E4">
              <w:rPr>
                <w:rFonts w:hint="eastAsia"/>
                <w:sz w:val="21"/>
                <w:lang w:eastAsia="zh-CN"/>
              </w:rPr>
              <w:t>DA</w:t>
            </w:r>
            <w:r w:rsidRPr="006952E4">
              <w:rPr>
                <w:sz w:val="21"/>
                <w:lang w:eastAsia="zh-CN"/>
              </w:rPr>
              <w:t>004</w:t>
            </w:r>
            <w:r w:rsidRPr="006952E4">
              <w:rPr>
                <w:rFonts w:hint="eastAsia"/>
                <w:sz w:val="21"/>
                <w:lang w:eastAsia="zh-CN"/>
              </w:rPr>
              <w:t>排放</w:t>
            </w:r>
          </w:p>
        </w:tc>
      </w:tr>
      <w:tr w:rsidR="006952E4" w:rsidRPr="006952E4" w14:paraId="509EA484" w14:textId="09B13F92" w:rsidTr="006350BA">
        <w:trPr>
          <w:trHeight w:val="340"/>
        </w:trPr>
        <w:tc>
          <w:tcPr>
            <w:tcW w:w="458" w:type="pct"/>
            <w:vMerge/>
            <w:vAlign w:val="center"/>
          </w:tcPr>
          <w:p w14:paraId="0DA63CA8" w14:textId="77777777" w:rsidR="00F50642" w:rsidRPr="006952E4" w:rsidRDefault="00F50642" w:rsidP="00703F5A">
            <w:pPr>
              <w:pStyle w:val="affffffffffffd"/>
              <w:rPr>
                <w:sz w:val="21"/>
                <w:lang w:eastAsia="zh-CN"/>
              </w:rPr>
            </w:pPr>
          </w:p>
        </w:tc>
        <w:tc>
          <w:tcPr>
            <w:tcW w:w="439" w:type="pct"/>
            <w:vMerge/>
            <w:vAlign w:val="center"/>
          </w:tcPr>
          <w:p w14:paraId="3D71BC2B" w14:textId="77777777" w:rsidR="00F50642" w:rsidRPr="006952E4" w:rsidRDefault="00F50642" w:rsidP="00703F5A">
            <w:pPr>
              <w:pStyle w:val="affffffffffffd"/>
              <w:rPr>
                <w:sz w:val="21"/>
                <w:lang w:eastAsia="zh-CN"/>
              </w:rPr>
            </w:pPr>
          </w:p>
        </w:tc>
        <w:tc>
          <w:tcPr>
            <w:tcW w:w="839" w:type="pct"/>
            <w:gridSpan w:val="2"/>
            <w:vAlign w:val="center"/>
          </w:tcPr>
          <w:p w14:paraId="4F4C8DDE" w14:textId="6D12F09C" w:rsidR="00F50642" w:rsidRPr="006952E4" w:rsidRDefault="00F50642" w:rsidP="00703F5A">
            <w:pPr>
              <w:pStyle w:val="affffffffffffd"/>
              <w:rPr>
                <w:sz w:val="21"/>
                <w:lang w:eastAsia="zh-CN"/>
              </w:rPr>
            </w:pPr>
            <w:r w:rsidRPr="006952E4">
              <w:rPr>
                <w:rFonts w:hint="eastAsia"/>
                <w:sz w:val="21"/>
                <w:lang w:eastAsia="zh-CN"/>
              </w:rPr>
              <w:t>天然气</w:t>
            </w:r>
            <w:r w:rsidRPr="006952E4">
              <w:rPr>
                <w:sz w:val="21"/>
                <w:lang w:eastAsia="zh-CN"/>
              </w:rPr>
              <w:t>燃烧机</w:t>
            </w:r>
            <w:r w:rsidRPr="006952E4">
              <w:rPr>
                <w:sz w:val="21"/>
                <w:lang w:eastAsia="zh-CN"/>
              </w:rPr>
              <w:t>2</w:t>
            </w:r>
            <w:r w:rsidRPr="006952E4">
              <w:rPr>
                <w:rFonts w:hint="eastAsia"/>
                <w:sz w:val="21"/>
                <w:lang w:eastAsia="zh-CN"/>
              </w:rPr>
              <w:t>废气</w:t>
            </w:r>
          </w:p>
        </w:tc>
        <w:tc>
          <w:tcPr>
            <w:tcW w:w="3264" w:type="pct"/>
            <w:gridSpan w:val="2"/>
            <w:vAlign w:val="center"/>
          </w:tcPr>
          <w:p w14:paraId="46EB6C18" w14:textId="4BEE2E90" w:rsidR="00F50642" w:rsidRPr="006952E4" w:rsidRDefault="00F50642" w:rsidP="00703F5A">
            <w:pPr>
              <w:pStyle w:val="affffffffffffd"/>
              <w:rPr>
                <w:sz w:val="21"/>
                <w:lang w:eastAsia="zh-CN"/>
              </w:rPr>
            </w:pPr>
            <w:r w:rsidRPr="006952E4">
              <w:rPr>
                <w:rFonts w:hint="eastAsia"/>
                <w:sz w:val="21"/>
                <w:lang w:eastAsia="zh-CN"/>
              </w:rPr>
              <w:t>天然气</w:t>
            </w:r>
            <w:r w:rsidRPr="006952E4">
              <w:rPr>
                <w:sz w:val="21"/>
                <w:lang w:eastAsia="zh-CN"/>
              </w:rPr>
              <w:t>燃烧废气通过</w:t>
            </w:r>
            <w:r w:rsidR="00D4132F" w:rsidRPr="006952E4">
              <w:rPr>
                <w:sz w:val="21"/>
                <w:lang w:eastAsia="zh-CN"/>
              </w:rPr>
              <w:t>15</w:t>
            </w:r>
            <w:r w:rsidRPr="006952E4">
              <w:rPr>
                <w:sz w:val="21"/>
                <w:lang w:eastAsia="zh-CN"/>
              </w:rPr>
              <w:t>m</w:t>
            </w:r>
            <w:r w:rsidRPr="006952E4">
              <w:rPr>
                <w:sz w:val="21"/>
                <w:lang w:eastAsia="zh-CN"/>
              </w:rPr>
              <w:t>高排气筒</w:t>
            </w:r>
            <w:r w:rsidRPr="006952E4">
              <w:rPr>
                <w:rFonts w:hint="eastAsia"/>
                <w:sz w:val="21"/>
                <w:lang w:eastAsia="zh-CN"/>
              </w:rPr>
              <w:t>DA</w:t>
            </w:r>
            <w:r w:rsidRPr="006952E4">
              <w:rPr>
                <w:sz w:val="21"/>
                <w:lang w:eastAsia="zh-CN"/>
              </w:rPr>
              <w:t>005</w:t>
            </w:r>
            <w:r w:rsidRPr="006952E4">
              <w:rPr>
                <w:rFonts w:hint="eastAsia"/>
                <w:sz w:val="21"/>
                <w:lang w:eastAsia="zh-CN"/>
              </w:rPr>
              <w:t>排放</w:t>
            </w:r>
          </w:p>
        </w:tc>
      </w:tr>
      <w:tr w:rsidR="006952E4" w:rsidRPr="006952E4" w14:paraId="0565F7D3" w14:textId="0FD4A5F5" w:rsidTr="006350BA">
        <w:trPr>
          <w:trHeight w:val="340"/>
        </w:trPr>
        <w:tc>
          <w:tcPr>
            <w:tcW w:w="458" w:type="pct"/>
            <w:vMerge/>
            <w:vAlign w:val="center"/>
          </w:tcPr>
          <w:p w14:paraId="711A46F3" w14:textId="77777777" w:rsidR="00F50642" w:rsidRPr="006952E4" w:rsidRDefault="00F50642" w:rsidP="00703F5A">
            <w:pPr>
              <w:pStyle w:val="affffffffffffd"/>
              <w:rPr>
                <w:sz w:val="21"/>
                <w:lang w:eastAsia="zh-CN"/>
              </w:rPr>
            </w:pPr>
          </w:p>
        </w:tc>
        <w:tc>
          <w:tcPr>
            <w:tcW w:w="439" w:type="pct"/>
            <w:vMerge/>
            <w:vAlign w:val="center"/>
          </w:tcPr>
          <w:p w14:paraId="1820C0CE" w14:textId="77777777" w:rsidR="00F50642" w:rsidRPr="006952E4" w:rsidRDefault="00F50642" w:rsidP="00703F5A">
            <w:pPr>
              <w:pStyle w:val="affffffffffffd"/>
              <w:rPr>
                <w:sz w:val="21"/>
                <w:lang w:eastAsia="zh-CN"/>
              </w:rPr>
            </w:pPr>
          </w:p>
        </w:tc>
        <w:tc>
          <w:tcPr>
            <w:tcW w:w="839" w:type="pct"/>
            <w:gridSpan w:val="2"/>
            <w:vAlign w:val="center"/>
          </w:tcPr>
          <w:p w14:paraId="3B91614C" w14:textId="7E9C0418" w:rsidR="00F50642" w:rsidRPr="006952E4" w:rsidRDefault="00A315A7" w:rsidP="00703F5A">
            <w:pPr>
              <w:pStyle w:val="affffffffffffd"/>
              <w:rPr>
                <w:sz w:val="21"/>
                <w:lang w:eastAsia="zh-CN"/>
              </w:rPr>
            </w:pPr>
            <w:r w:rsidRPr="006952E4">
              <w:rPr>
                <w:rFonts w:hint="eastAsia"/>
                <w:bCs/>
                <w:sz w:val="21"/>
                <w:lang w:eastAsia="zh-CN"/>
              </w:rPr>
              <w:t>喷淋塔排放</w:t>
            </w:r>
            <w:r w:rsidR="00F50642" w:rsidRPr="006952E4">
              <w:rPr>
                <w:bCs/>
                <w:sz w:val="21"/>
                <w:lang w:eastAsia="zh-CN"/>
              </w:rPr>
              <w:t>废气</w:t>
            </w:r>
          </w:p>
        </w:tc>
        <w:tc>
          <w:tcPr>
            <w:tcW w:w="3264" w:type="pct"/>
            <w:gridSpan w:val="2"/>
            <w:vAlign w:val="center"/>
          </w:tcPr>
          <w:p w14:paraId="534E7EDE" w14:textId="7018D137" w:rsidR="00F50642" w:rsidRPr="006952E4" w:rsidRDefault="00F50642" w:rsidP="00703F5A">
            <w:pPr>
              <w:pStyle w:val="affffffffffffd"/>
              <w:rPr>
                <w:sz w:val="21"/>
                <w:lang w:eastAsia="zh-CN"/>
              </w:rPr>
            </w:pPr>
            <w:r w:rsidRPr="006952E4">
              <w:rPr>
                <w:rFonts w:hint="eastAsia"/>
                <w:sz w:val="21"/>
                <w:lang w:eastAsia="zh-CN"/>
              </w:rPr>
              <w:t>硫酸雾</w:t>
            </w:r>
            <w:r w:rsidR="00A315A7" w:rsidRPr="006952E4">
              <w:rPr>
                <w:rFonts w:hint="eastAsia"/>
                <w:sz w:val="21"/>
                <w:lang w:eastAsia="zh-CN"/>
              </w:rPr>
              <w:t>及碱雾</w:t>
            </w:r>
            <w:r w:rsidRPr="006952E4">
              <w:rPr>
                <w:sz w:val="21"/>
                <w:lang w:eastAsia="zh-CN"/>
              </w:rPr>
              <w:t>经</w:t>
            </w:r>
            <w:r w:rsidR="000B4C5E" w:rsidRPr="006952E4">
              <w:rPr>
                <w:rFonts w:hint="eastAsia"/>
                <w:sz w:val="21"/>
                <w:lang w:eastAsia="zh-CN"/>
              </w:rPr>
              <w:t>酸雾</w:t>
            </w:r>
            <w:r w:rsidRPr="006952E4">
              <w:rPr>
                <w:sz w:val="21"/>
                <w:lang w:eastAsia="zh-CN"/>
              </w:rPr>
              <w:t>喷淋</w:t>
            </w:r>
            <w:r w:rsidRPr="006952E4">
              <w:rPr>
                <w:rFonts w:hint="eastAsia"/>
                <w:sz w:val="21"/>
                <w:lang w:eastAsia="zh-CN"/>
              </w:rPr>
              <w:t>吸收塔处理</w:t>
            </w:r>
            <w:r w:rsidRPr="006952E4">
              <w:rPr>
                <w:sz w:val="21"/>
                <w:lang w:eastAsia="zh-CN"/>
              </w:rPr>
              <w:t>后通过</w:t>
            </w:r>
            <w:r w:rsidRPr="006952E4">
              <w:rPr>
                <w:rFonts w:hint="eastAsia"/>
                <w:sz w:val="21"/>
                <w:lang w:eastAsia="zh-CN"/>
              </w:rPr>
              <w:t>15</w:t>
            </w:r>
            <w:r w:rsidRPr="006952E4">
              <w:rPr>
                <w:sz w:val="21"/>
                <w:lang w:eastAsia="zh-CN"/>
              </w:rPr>
              <w:t>m</w:t>
            </w:r>
            <w:r w:rsidRPr="006952E4">
              <w:rPr>
                <w:sz w:val="21"/>
                <w:lang w:eastAsia="zh-CN"/>
              </w:rPr>
              <w:t>高排气筒</w:t>
            </w:r>
            <w:r w:rsidRPr="006952E4">
              <w:rPr>
                <w:rFonts w:hint="eastAsia"/>
                <w:sz w:val="21"/>
                <w:lang w:eastAsia="zh-CN"/>
              </w:rPr>
              <w:t>DA006</w:t>
            </w:r>
            <w:r w:rsidRPr="006952E4">
              <w:rPr>
                <w:rFonts w:hint="eastAsia"/>
                <w:sz w:val="21"/>
                <w:lang w:eastAsia="zh-CN"/>
              </w:rPr>
              <w:t>排放</w:t>
            </w:r>
          </w:p>
        </w:tc>
      </w:tr>
      <w:tr w:rsidR="006952E4" w:rsidRPr="006952E4" w14:paraId="3181B697" w14:textId="5AC8B602" w:rsidTr="006350BA">
        <w:trPr>
          <w:trHeight w:val="340"/>
        </w:trPr>
        <w:tc>
          <w:tcPr>
            <w:tcW w:w="458" w:type="pct"/>
            <w:vMerge/>
            <w:vAlign w:val="center"/>
          </w:tcPr>
          <w:p w14:paraId="33E0FFB8" w14:textId="77777777" w:rsidR="00F50642" w:rsidRPr="006952E4" w:rsidRDefault="00F50642" w:rsidP="00703F5A">
            <w:pPr>
              <w:pStyle w:val="affffffffffffd"/>
              <w:rPr>
                <w:sz w:val="21"/>
                <w:lang w:eastAsia="zh-CN"/>
              </w:rPr>
            </w:pPr>
          </w:p>
        </w:tc>
        <w:tc>
          <w:tcPr>
            <w:tcW w:w="439" w:type="pct"/>
            <w:vMerge/>
            <w:vAlign w:val="center"/>
          </w:tcPr>
          <w:p w14:paraId="59BEF3CF" w14:textId="77777777" w:rsidR="00F50642" w:rsidRPr="006952E4" w:rsidRDefault="00F50642" w:rsidP="00703F5A">
            <w:pPr>
              <w:pStyle w:val="affffffffffffd"/>
              <w:rPr>
                <w:sz w:val="21"/>
                <w:lang w:eastAsia="zh-CN"/>
              </w:rPr>
            </w:pPr>
          </w:p>
        </w:tc>
        <w:tc>
          <w:tcPr>
            <w:tcW w:w="839" w:type="pct"/>
            <w:gridSpan w:val="2"/>
            <w:vAlign w:val="center"/>
          </w:tcPr>
          <w:p w14:paraId="0D9C2E5C" w14:textId="4CDE1493" w:rsidR="00F50642" w:rsidRPr="006952E4" w:rsidRDefault="00F50642" w:rsidP="00703F5A">
            <w:pPr>
              <w:pStyle w:val="affffffffffffd"/>
              <w:rPr>
                <w:sz w:val="21"/>
                <w:lang w:eastAsia="zh-CN"/>
              </w:rPr>
            </w:pPr>
            <w:r w:rsidRPr="006952E4">
              <w:rPr>
                <w:rFonts w:hint="eastAsia"/>
                <w:sz w:val="21"/>
                <w:lang w:eastAsia="zh-CN"/>
              </w:rPr>
              <w:t>4</w:t>
            </w:r>
            <w:r w:rsidRPr="006952E4">
              <w:rPr>
                <w:sz w:val="21"/>
                <w:lang w:eastAsia="zh-CN"/>
              </w:rPr>
              <w:t>t/h</w:t>
            </w:r>
            <w:r w:rsidRPr="006952E4">
              <w:rPr>
                <w:rFonts w:hint="eastAsia"/>
                <w:sz w:val="21"/>
                <w:lang w:eastAsia="zh-CN"/>
              </w:rPr>
              <w:t>燃气蒸汽锅炉废气</w:t>
            </w:r>
          </w:p>
        </w:tc>
        <w:tc>
          <w:tcPr>
            <w:tcW w:w="3264" w:type="pct"/>
            <w:gridSpan w:val="2"/>
            <w:vAlign w:val="center"/>
          </w:tcPr>
          <w:p w14:paraId="3BAB30F3" w14:textId="488B25E5" w:rsidR="00F50642" w:rsidRPr="006952E4" w:rsidRDefault="00F50642" w:rsidP="00703F5A">
            <w:pPr>
              <w:pStyle w:val="affffffffffffd"/>
              <w:rPr>
                <w:sz w:val="21"/>
                <w:lang w:eastAsia="zh-CN"/>
              </w:rPr>
            </w:pPr>
            <w:r w:rsidRPr="006952E4">
              <w:rPr>
                <w:rFonts w:hint="eastAsia"/>
                <w:sz w:val="21"/>
                <w:lang w:eastAsia="zh-CN"/>
              </w:rPr>
              <w:t>设置低氮燃烧器，锅炉</w:t>
            </w:r>
            <w:r w:rsidRPr="006952E4">
              <w:rPr>
                <w:sz w:val="21"/>
                <w:lang w:eastAsia="zh-CN"/>
              </w:rPr>
              <w:t>烟气通过</w:t>
            </w:r>
            <w:r w:rsidRPr="006952E4">
              <w:rPr>
                <w:sz w:val="21"/>
                <w:lang w:eastAsia="zh-CN"/>
              </w:rPr>
              <w:t>9m</w:t>
            </w:r>
            <w:r w:rsidRPr="006952E4">
              <w:rPr>
                <w:sz w:val="21"/>
                <w:lang w:eastAsia="zh-CN"/>
              </w:rPr>
              <w:t>高</w:t>
            </w:r>
            <w:r w:rsidRPr="006952E4">
              <w:rPr>
                <w:rFonts w:hint="eastAsia"/>
                <w:sz w:val="21"/>
                <w:lang w:eastAsia="zh-CN"/>
              </w:rPr>
              <w:t>排气筒</w:t>
            </w:r>
            <w:r w:rsidRPr="006952E4">
              <w:rPr>
                <w:rFonts w:hint="eastAsia"/>
                <w:sz w:val="21"/>
                <w:lang w:eastAsia="zh-CN"/>
              </w:rPr>
              <w:t>DA007</w:t>
            </w:r>
            <w:r w:rsidRPr="006952E4">
              <w:rPr>
                <w:rFonts w:hint="eastAsia"/>
                <w:sz w:val="21"/>
                <w:lang w:eastAsia="zh-CN"/>
              </w:rPr>
              <w:t>排放</w:t>
            </w:r>
          </w:p>
        </w:tc>
      </w:tr>
      <w:tr w:rsidR="006952E4" w:rsidRPr="006952E4" w14:paraId="3D18C459" w14:textId="2226447D" w:rsidTr="006350BA">
        <w:trPr>
          <w:trHeight w:val="340"/>
        </w:trPr>
        <w:tc>
          <w:tcPr>
            <w:tcW w:w="458" w:type="pct"/>
            <w:vMerge/>
            <w:vAlign w:val="center"/>
          </w:tcPr>
          <w:p w14:paraId="5846904D" w14:textId="77777777" w:rsidR="00F50642" w:rsidRPr="006952E4" w:rsidRDefault="00F50642" w:rsidP="00703F5A">
            <w:pPr>
              <w:pStyle w:val="affffffffffffd"/>
              <w:rPr>
                <w:sz w:val="21"/>
                <w:lang w:eastAsia="zh-CN"/>
              </w:rPr>
            </w:pPr>
          </w:p>
        </w:tc>
        <w:tc>
          <w:tcPr>
            <w:tcW w:w="439" w:type="pct"/>
            <w:vMerge w:val="restart"/>
            <w:vAlign w:val="center"/>
          </w:tcPr>
          <w:p w14:paraId="261AC4D3" w14:textId="77777777" w:rsidR="00F50642" w:rsidRPr="006952E4" w:rsidRDefault="00F50642" w:rsidP="00703F5A">
            <w:pPr>
              <w:pStyle w:val="affffffffffffd"/>
              <w:rPr>
                <w:sz w:val="21"/>
              </w:rPr>
            </w:pPr>
            <w:r w:rsidRPr="006952E4">
              <w:rPr>
                <w:rFonts w:hint="eastAsia"/>
                <w:sz w:val="21"/>
              </w:rPr>
              <w:t>污水处理</w:t>
            </w:r>
          </w:p>
        </w:tc>
        <w:tc>
          <w:tcPr>
            <w:tcW w:w="839" w:type="pct"/>
            <w:gridSpan w:val="2"/>
            <w:vAlign w:val="center"/>
          </w:tcPr>
          <w:p w14:paraId="782C305D" w14:textId="75D06B54" w:rsidR="00F50642" w:rsidRPr="006952E4" w:rsidRDefault="00F50642" w:rsidP="006350BA">
            <w:pPr>
              <w:pStyle w:val="affffffffffffd"/>
              <w:rPr>
                <w:sz w:val="21"/>
              </w:rPr>
            </w:pPr>
            <w:r w:rsidRPr="006952E4">
              <w:rPr>
                <w:rFonts w:hint="eastAsia"/>
                <w:sz w:val="21"/>
              </w:rPr>
              <w:t>生产废水</w:t>
            </w:r>
          </w:p>
        </w:tc>
        <w:tc>
          <w:tcPr>
            <w:tcW w:w="3264" w:type="pct"/>
            <w:gridSpan w:val="2"/>
            <w:vAlign w:val="center"/>
          </w:tcPr>
          <w:p w14:paraId="52485CB1" w14:textId="77777777" w:rsidR="00F50642" w:rsidRPr="006952E4" w:rsidRDefault="00F50642" w:rsidP="00703F5A">
            <w:pPr>
              <w:pStyle w:val="affffffffffffd"/>
              <w:rPr>
                <w:sz w:val="21"/>
                <w:lang w:eastAsia="zh-CN"/>
              </w:rPr>
            </w:pPr>
            <w:r w:rsidRPr="006952E4">
              <w:rPr>
                <w:rFonts w:hint="eastAsia"/>
                <w:sz w:val="21"/>
                <w:lang w:eastAsia="zh-CN"/>
              </w:rPr>
              <w:t>设置</w:t>
            </w:r>
            <w:r w:rsidRPr="006952E4">
              <w:rPr>
                <w:sz w:val="21"/>
                <w:lang w:eastAsia="zh-CN"/>
              </w:rPr>
              <w:t>污水处理站，处理规模为</w:t>
            </w:r>
            <w:r w:rsidRPr="006952E4">
              <w:rPr>
                <w:rFonts w:hint="eastAsia"/>
                <w:sz w:val="21"/>
                <w:lang w:eastAsia="zh-CN"/>
              </w:rPr>
              <w:t>500</w:t>
            </w:r>
            <w:r w:rsidRPr="006952E4">
              <w:rPr>
                <w:sz w:val="21"/>
                <w:lang w:eastAsia="zh-CN"/>
              </w:rPr>
              <w:t>m</w:t>
            </w:r>
            <w:r w:rsidRPr="006952E4">
              <w:rPr>
                <w:sz w:val="21"/>
                <w:vertAlign w:val="superscript"/>
                <w:lang w:eastAsia="zh-CN"/>
              </w:rPr>
              <w:t>3</w:t>
            </w:r>
            <w:r w:rsidRPr="006952E4">
              <w:rPr>
                <w:sz w:val="21"/>
                <w:lang w:eastAsia="zh-CN"/>
              </w:rPr>
              <w:t>/d</w:t>
            </w:r>
          </w:p>
        </w:tc>
      </w:tr>
      <w:tr w:rsidR="006952E4" w:rsidRPr="006952E4" w14:paraId="0AAE8EE8" w14:textId="6E9FD3F1" w:rsidTr="006350BA">
        <w:trPr>
          <w:trHeight w:val="340"/>
        </w:trPr>
        <w:tc>
          <w:tcPr>
            <w:tcW w:w="458" w:type="pct"/>
            <w:vMerge/>
            <w:vAlign w:val="center"/>
          </w:tcPr>
          <w:p w14:paraId="7A316032" w14:textId="77777777" w:rsidR="00F50642" w:rsidRPr="006952E4" w:rsidRDefault="00F50642" w:rsidP="00703F5A">
            <w:pPr>
              <w:pStyle w:val="affffffffffffd"/>
              <w:rPr>
                <w:sz w:val="21"/>
                <w:lang w:eastAsia="zh-CN"/>
              </w:rPr>
            </w:pPr>
          </w:p>
        </w:tc>
        <w:tc>
          <w:tcPr>
            <w:tcW w:w="439" w:type="pct"/>
            <w:vMerge/>
            <w:vAlign w:val="center"/>
          </w:tcPr>
          <w:p w14:paraId="53446482" w14:textId="77777777" w:rsidR="00F50642" w:rsidRPr="006952E4" w:rsidRDefault="00F50642" w:rsidP="00703F5A">
            <w:pPr>
              <w:pStyle w:val="affffffffffffd"/>
              <w:rPr>
                <w:sz w:val="21"/>
                <w:lang w:eastAsia="zh-CN"/>
              </w:rPr>
            </w:pPr>
          </w:p>
        </w:tc>
        <w:tc>
          <w:tcPr>
            <w:tcW w:w="839" w:type="pct"/>
            <w:gridSpan w:val="2"/>
            <w:vAlign w:val="center"/>
          </w:tcPr>
          <w:p w14:paraId="40E0D595" w14:textId="2C3B30EB" w:rsidR="00F50642" w:rsidRPr="006952E4" w:rsidRDefault="00F50642" w:rsidP="006350BA">
            <w:pPr>
              <w:pStyle w:val="affffffffffffd"/>
              <w:rPr>
                <w:sz w:val="21"/>
              </w:rPr>
            </w:pPr>
            <w:r w:rsidRPr="006952E4">
              <w:rPr>
                <w:rFonts w:hint="eastAsia"/>
                <w:sz w:val="21"/>
              </w:rPr>
              <w:t>生活污水</w:t>
            </w:r>
          </w:p>
        </w:tc>
        <w:tc>
          <w:tcPr>
            <w:tcW w:w="3264" w:type="pct"/>
            <w:gridSpan w:val="2"/>
            <w:vAlign w:val="center"/>
          </w:tcPr>
          <w:p w14:paraId="0C6E9DF6" w14:textId="2670D333" w:rsidR="00F50642" w:rsidRPr="006952E4" w:rsidRDefault="00F50642" w:rsidP="00703F5A">
            <w:pPr>
              <w:pStyle w:val="affffffffffffd"/>
              <w:rPr>
                <w:sz w:val="21"/>
                <w:lang w:eastAsia="zh-CN"/>
              </w:rPr>
            </w:pPr>
            <w:r w:rsidRPr="006952E4">
              <w:rPr>
                <w:rFonts w:hint="eastAsia"/>
                <w:sz w:val="21"/>
                <w:lang w:eastAsia="zh-CN"/>
              </w:rPr>
              <w:t>经</w:t>
            </w:r>
            <w:r w:rsidRPr="006952E4">
              <w:rPr>
                <w:sz w:val="21"/>
                <w:lang w:eastAsia="zh-CN"/>
              </w:rPr>
              <w:t>化粪池处理后排入污水管网</w:t>
            </w:r>
          </w:p>
        </w:tc>
      </w:tr>
      <w:tr w:rsidR="006952E4" w:rsidRPr="006952E4" w14:paraId="6F44D7A8" w14:textId="0B1A8E51" w:rsidTr="006350BA">
        <w:trPr>
          <w:trHeight w:val="340"/>
        </w:trPr>
        <w:tc>
          <w:tcPr>
            <w:tcW w:w="458" w:type="pct"/>
            <w:vMerge/>
            <w:vAlign w:val="center"/>
            <w:hideMark/>
          </w:tcPr>
          <w:p w14:paraId="65AD1805" w14:textId="77777777" w:rsidR="00F50642" w:rsidRPr="006952E4" w:rsidRDefault="00F50642" w:rsidP="00703F5A">
            <w:pPr>
              <w:pStyle w:val="affffffffffffd"/>
              <w:rPr>
                <w:sz w:val="21"/>
                <w:lang w:eastAsia="zh-CN"/>
              </w:rPr>
            </w:pPr>
          </w:p>
        </w:tc>
        <w:tc>
          <w:tcPr>
            <w:tcW w:w="439" w:type="pct"/>
            <w:vAlign w:val="center"/>
            <w:hideMark/>
          </w:tcPr>
          <w:p w14:paraId="3C7F6B6E" w14:textId="77777777" w:rsidR="00F50642" w:rsidRPr="006952E4" w:rsidRDefault="00F50642" w:rsidP="00703F5A">
            <w:pPr>
              <w:pStyle w:val="affffffffffffd"/>
              <w:rPr>
                <w:sz w:val="21"/>
              </w:rPr>
            </w:pPr>
            <w:r w:rsidRPr="006952E4">
              <w:rPr>
                <w:rFonts w:hint="eastAsia"/>
                <w:sz w:val="21"/>
              </w:rPr>
              <w:t>噪声治理</w:t>
            </w:r>
          </w:p>
        </w:tc>
        <w:tc>
          <w:tcPr>
            <w:tcW w:w="839" w:type="pct"/>
            <w:gridSpan w:val="2"/>
            <w:vAlign w:val="center"/>
          </w:tcPr>
          <w:p w14:paraId="380AFC2B" w14:textId="541E5F4F" w:rsidR="00F50642" w:rsidRPr="006952E4" w:rsidRDefault="00F50642" w:rsidP="006350BA">
            <w:pPr>
              <w:pStyle w:val="affffffffffffd"/>
              <w:rPr>
                <w:sz w:val="21"/>
              </w:rPr>
            </w:pPr>
            <w:r w:rsidRPr="006952E4">
              <w:rPr>
                <w:rFonts w:hint="eastAsia"/>
                <w:sz w:val="21"/>
              </w:rPr>
              <w:t>设备噪声</w:t>
            </w:r>
          </w:p>
        </w:tc>
        <w:tc>
          <w:tcPr>
            <w:tcW w:w="3264" w:type="pct"/>
            <w:gridSpan w:val="2"/>
            <w:vAlign w:val="center"/>
          </w:tcPr>
          <w:p w14:paraId="1878D9B6" w14:textId="77777777" w:rsidR="00F50642" w:rsidRPr="006952E4" w:rsidRDefault="00F50642" w:rsidP="00703F5A">
            <w:pPr>
              <w:pStyle w:val="affffffffffffd"/>
              <w:rPr>
                <w:sz w:val="21"/>
                <w:lang w:eastAsia="zh-CN"/>
              </w:rPr>
            </w:pPr>
            <w:r w:rsidRPr="006952E4">
              <w:rPr>
                <w:rFonts w:hint="eastAsia"/>
                <w:sz w:val="21"/>
                <w:lang w:eastAsia="zh-CN"/>
              </w:rPr>
              <w:t>低噪音</w:t>
            </w:r>
            <w:r w:rsidRPr="006952E4">
              <w:rPr>
                <w:sz w:val="21"/>
                <w:lang w:eastAsia="zh-CN"/>
              </w:rPr>
              <w:t>设备，</w:t>
            </w:r>
            <w:r w:rsidRPr="006952E4">
              <w:rPr>
                <w:rFonts w:hint="eastAsia"/>
                <w:sz w:val="21"/>
                <w:lang w:eastAsia="zh-CN"/>
              </w:rPr>
              <w:t>减振</w:t>
            </w:r>
            <w:r w:rsidRPr="006952E4">
              <w:rPr>
                <w:sz w:val="21"/>
                <w:lang w:eastAsia="zh-CN"/>
              </w:rPr>
              <w:t>、隔声等措施</w:t>
            </w:r>
          </w:p>
        </w:tc>
      </w:tr>
      <w:tr w:rsidR="006952E4" w:rsidRPr="006952E4" w14:paraId="26B8C79B" w14:textId="668658A6" w:rsidTr="006350BA">
        <w:trPr>
          <w:trHeight w:val="340"/>
        </w:trPr>
        <w:tc>
          <w:tcPr>
            <w:tcW w:w="458" w:type="pct"/>
            <w:vMerge/>
            <w:vAlign w:val="center"/>
          </w:tcPr>
          <w:p w14:paraId="3F123F3E" w14:textId="77777777" w:rsidR="00F50642" w:rsidRPr="006952E4" w:rsidRDefault="00F50642" w:rsidP="00703F5A">
            <w:pPr>
              <w:pStyle w:val="affffffffffffd"/>
              <w:rPr>
                <w:sz w:val="21"/>
                <w:lang w:eastAsia="zh-CN"/>
              </w:rPr>
            </w:pPr>
          </w:p>
        </w:tc>
        <w:tc>
          <w:tcPr>
            <w:tcW w:w="439" w:type="pct"/>
            <w:vMerge w:val="restart"/>
            <w:vAlign w:val="center"/>
          </w:tcPr>
          <w:p w14:paraId="3A110710" w14:textId="77777777" w:rsidR="00F50642" w:rsidRPr="006952E4" w:rsidRDefault="00F50642" w:rsidP="00703F5A">
            <w:pPr>
              <w:pStyle w:val="affffffffffffd"/>
              <w:rPr>
                <w:sz w:val="21"/>
              </w:rPr>
            </w:pPr>
            <w:r w:rsidRPr="006952E4">
              <w:rPr>
                <w:rFonts w:hint="eastAsia"/>
                <w:sz w:val="21"/>
              </w:rPr>
              <w:t>固废处置</w:t>
            </w:r>
          </w:p>
        </w:tc>
        <w:tc>
          <w:tcPr>
            <w:tcW w:w="839" w:type="pct"/>
            <w:gridSpan w:val="2"/>
            <w:vAlign w:val="center"/>
          </w:tcPr>
          <w:p w14:paraId="3A48CCFA" w14:textId="55457F91" w:rsidR="00F50642" w:rsidRPr="006952E4" w:rsidRDefault="005658E8" w:rsidP="00703F5A">
            <w:pPr>
              <w:pStyle w:val="affffffffffffd"/>
              <w:rPr>
                <w:sz w:val="21"/>
                <w:lang w:eastAsia="zh-CN"/>
              </w:rPr>
            </w:pPr>
            <w:r w:rsidRPr="006952E4">
              <w:rPr>
                <w:rFonts w:hint="eastAsia"/>
                <w:sz w:val="21"/>
                <w:lang w:eastAsia="zh-CN"/>
              </w:rPr>
              <w:t>边角料</w:t>
            </w:r>
          </w:p>
        </w:tc>
        <w:tc>
          <w:tcPr>
            <w:tcW w:w="3264" w:type="pct"/>
            <w:gridSpan w:val="2"/>
            <w:vAlign w:val="center"/>
          </w:tcPr>
          <w:p w14:paraId="15EC5655" w14:textId="1AD12214" w:rsidR="00F50642" w:rsidRPr="006952E4" w:rsidRDefault="005658E8" w:rsidP="00703F5A">
            <w:pPr>
              <w:pStyle w:val="affffffffffffd"/>
              <w:rPr>
                <w:sz w:val="21"/>
                <w:lang w:eastAsia="zh-CN"/>
              </w:rPr>
            </w:pPr>
            <w:r w:rsidRPr="006952E4">
              <w:rPr>
                <w:rFonts w:hint="eastAsia"/>
                <w:sz w:val="21"/>
                <w:lang w:eastAsia="zh-CN"/>
              </w:rPr>
              <w:t>边角料</w:t>
            </w:r>
            <w:r w:rsidR="00F50642" w:rsidRPr="006952E4">
              <w:rPr>
                <w:sz w:val="21"/>
                <w:lang w:eastAsia="zh-CN"/>
              </w:rPr>
              <w:t>收集后外售处置</w:t>
            </w:r>
          </w:p>
        </w:tc>
      </w:tr>
      <w:tr w:rsidR="006952E4" w:rsidRPr="006952E4" w14:paraId="372673CE" w14:textId="77777777" w:rsidTr="006350BA">
        <w:trPr>
          <w:trHeight w:val="340"/>
        </w:trPr>
        <w:tc>
          <w:tcPr>
            <w:tcW w:w="458" w:type="pct"/>
            <w:vMerge/>
            <w:vAlign w:val="center"/>
          </w:tcPr>
          <w:p w14:paraId="7D101D1B" w14:textId="77777777" w:rsidR="00262E2F" w:rsidRPr="006952E4" w:rsidRDefault="00262E2F" w:rsidP="00262E2F">
            <w:pPr>
              <w:pStyle w:val="affffffffffffd"/>
              <w:rPr>
                <w:sz w:val="21"/>
                <w:lang w:eastAsia="zh-CN"/>
              </w:rPr>
            </w:pPr>
          </w:p>
        </w:tc>
        <w:tc>
          <w:tcPr>
            <w:tcW w:w="439" w:type="pct"/>
            <w:vMerge/>
            <w:vAlign w:val="center"/>
          </w:tcPr>
          <w:p w14:paraId="6E3999F4" w14:textId="77777777" w:rsidR="00262E2F" w:rsidRPr="006952E4" w:rsidRDefault="00262E2F" w:rsidP="00262E2F">
            <w:pPr>
              <w:pStyle w:val="affffffffffffd"/>
              <w:rPr>
                <w:sz w:val="21"/>
                <w:lang w:eastAsia="zh-CN"/>
              </w:rPr>
            </w:pPr>
          </w:p>
        </w:tc>
        <w:tc>
          <w:tcPr>
            <w:tcW w:w="839" w:type="pct"/>
            <w:gridSpan w:val="2"/>
            <w:vAlign w:val="center"/>
          </w:tcPr>
          <w:p w14:paraId="32D41D4D" w14:textId="4F59E317" w:rsidR="00262E2F" w:rsidRPr="006952E4" w:rsidRDefault="00262E2F" w:rsidP="00262E2F">
            <w:pPr>
              <w:pStyle w:val="affffffffffffd"/>
              <w:rPr>
                <w:sz w:val="21"/>
                <w:lang w:eastAsia="zh-CN"/>
              </w:rPr>
            </w:pPr>
            <w:r w:rsidRPr="006952E4">
              <w:rPr>
                <w:rFonts w:hint="eastAsia"/>
                <w:sz w:val="21"/>
                <w:lang w:eastAsia="zh-CN"/>
              </w:rPr>
              <w:t>二氧化碳</w:t>
            </w:r>
            <w:r w:rsidRPr="006952E4">
              <w:rPr>
                <w:sz w:val="21"/>
                <w:lang w:eastAsia="zh-CN"/>
              </w:rPr>
              <w:t>气体保护</w:t>
            </w:r>
            <w:r w:rsidRPr="006952E4">
              <w:rPr>
                <w:rFonts w:hint="eastAsia"/>
                <w:sz w:val="21"/>
                <w:lang w:eastAsia="zh-CN"/>
              </w:rPr>
              <w:t>焊丝生产线砂带除锈及拔丝工序收集粉尘</w:t>
            </w:r>
          </w:p>
        </w:tc>
        <w:tc>
          <w:tcPr>
            <w:tcW w:w="3264" w:type="pct"/>
            <w:gridSpan w:val="2"/>
            <w:vAlign w:val="center"/>
          </w:tcPr>
          <w:p w14:paraId="0E74EFF6" w14:textId="2F39AC7D" w:rsidR="00262E2F" w:rsidRPr="006952E4" w:rsidRDefault="00262E2F" w:rsidP="00262E2F">
            <w:pPr>
              <w:pStyle w:val="affffffffffffd"/>
              <w:rPr>
                <w:sz w:val="21"/>
                <w:lang w:eastAsia="zh-CN"/>
              </w:rPr>
            </w:pPr>
            <w:r w:rsidRPr="006952E4">
              <w:rPr>
                <w:rFonts w:hint="eastAsia"/>
                <w:sz w:val="21"/>
                <w:lang w:eastAsia="zh-CN"/>
              </w:rPr>
              <w:t>收集后定期外售给物资回收部门</w:t>
            </w:r>
          </w:p>
        </w:tc>
      </w:tr>
      <w:tr w:rsidR="006952E4" w:rsidRPr="006952E4" w14:paraId="0A3B74EE" w14:textId="77777777" w:rsidTr="006350BA">
        <w:trPr>
          <w:trHeight w:val="340"/>
        </w:trPr>
        <w:tc>
          <w:tcPr>
            <w:tcW w:w="458" w:type="pct"/>
            <w:vMerge/>
            <w:vAlign w:val="center"/>
          </w:tcPr>
          <w:p w14:paraId="04F47608" w14:textId="77777777" w:rsidR="00262E2F" w:rsidRPr="006952E4" w:rsidRDefault="00262E2F" w:rsidP="00262E2F">
            <w:pPr>
              <w:pStyle w:val="affffffffffffd"/>
              <w:rPr>
                <w:sz w:val="21"/>
                <w:lang w:eastAsia="zh-CN"/>
              </w:rPr>
            </w:pPr>
          </w:p>
        </w:tc>
        <w:tc>
          <w:tcPr>
            <w:tcW w:w="439" w:type="pct"/>
            <w:vMerge/>
            <w:vAlign w:val="center"/>
          </w:tcPr>
          <w:p w14:paraId="3160B9D1" w14:textId="77777777" w:rsidR="00262E2F" w:rsidRPr="006952E4" w:rsidRDefault="00262E2F" w:rsidP="00262E2F">
            <w:pPr>
              <w:pStyle w:val="affffffffffffd"/>
              <w:rPr>
                <w:sz w:val="21"/>
                <w:lang w:eastAsia="zh-CN"/>
              </w:rPr>
            </w:pPr>
          </w:p>
        </w:tc>
        <w:tc>
          <w:tcPr>
            <w:tcW w:w="839" w:type="pct"/>
            <w:gridSpan w:val="2"/>
            <w:vAlign w:val="center"/>
          </w:tcPr>
          <w:p w14:paraId="66C56782" w14:textId="7E67369A" w:rsidR="00262E2F" w:rsidRPr="006952E4" w:rsidRDefault="00262E2F" w:rsidP="00262E2F">
            <w:pPr>
              <w:pStyle w:val="affffffffffffd"/>
              <w:rPr>
                <w:sz w:val="21"/>
                <w:lang w:eastAsia="zh-CN"/>
              </w:rPr>
            </w:pPr>
            <w:r w:rsidRPr="006952E4">
              <w:rPr>
                <w:rFonts w:hint="eastAsia"/>
                <w:sz w:val="21"/>
                <w:lang w:eastAsia="zh-CN"/>
              </w:rPr>
              <w:t>锅炉软化水废离子树脂</w:t>
            </w:r>
          </w:p>
        </w:tc>
        <w:tc>
          <w:tcPr>
            <w:tcW w:w="3264" w:type="pct"/>
            <w:gridSpan w:val="2"/>
            <w:vAlign w:val="center"/>
          </w:tcPr>
          <w:p w14:paraId="3E20C53C" w14:textId="58A6B418" w:rsidR="00262E2F" w:rsidRPr="006952E4" w:rsidRDefault="00262E2F" w:rsidP="00262E2F">
            <w:pPr>
              <w:pStyle w:val="affffffffffffd"/>
              <w:rPr>
                <w:sz w:val="21"/>
                <w:lang w:eastAsia="zh-CN"/>
              </w:rPr>
            </w:pPr>
            <w:r w:rsidRPr="006952E4">
              <w:rPr>
                <w:rFonts w:hint="eastAsia"/>
                <w:sz w:val="21"/>
                <w:lang w:eastAsia="zh-CN"/>
              </w:rPr>
              <w:t>由厂家回收处置</w:t>
            </w:r>
          </w:p>
        </w:tc>
      </w:tr>
      <w:tr w:rsidR="006952E4" w:rsidRPr="006952E4" w14:paraId="39835A3B" w14:textId="47CE0576" w:rsidTr="006350BA">
        <w:trPr>
          <w:trHeight w:val="340"/>
        </w:trPr>
        <w:tc>
          <w:tcPr>
            <w:tcW w:w="458" w:type="pct"/>
            <w:vMerge/>
            <w:vAlign w:val="center"/>
          </w:tcPr>
          <w:p w14:paraId="211DF330" w14:textId="77777777" w:rsidR="00F50642" w:rsidRPr="006952E4" w:rsidRDefault="00F50642" w:rsidP="00703F5A">
            <w:pPr>
              <w:pStyle w:val="affffffffffffd"/>
              <w:rPr>
                <w:sz w:val="21"/>
              </w:rPr>
            </w:pPr>
          </w:p>
        </w:tc>
        <w:tc>
          <w:tcPr>
            <w:tcW w:w="439" w:type="pct"/>
            <w:vMerge/>
            <w:vAlign w:val="center"/>
          </w:tcPr>
          <w:p w14:paraId="150732F6" w14:textId="77777777" w:rsidR="00F50642" w:rsidRPr="006952E4" w:rsidRDefault="00F50642" w:rsidP="00703F5A">
            <w:pPr>
              <w:pStyle w:val="affffffffffffd"/>
              <w:rPr>
                <w:sz w:val="21"/>
              </w:rPr>
            </w:pPr>
          </w:p>
        </w:tc>
        <w:tc>
          <w:tcPr>
            <w:tcW w:w="839" w:type="pct"/>
            <w:gridSpan w:val="2"/>
            <w:vAlign w:val="center"/>
          </w:tcPr>
          <w:p w14:paraId="503AB586" w14:textId="6470FA07" w:rsidR="00F50642" w:rsidRPr="006952E4" w:rsidRDefault="00F50642" w:rsidP="00703F5A">
            <w:pPr>
              <w:pStyle w:val="affffffffffffd"/>
              <w:rPr>
                <w:sz w:val="21"/>
                <w:lang w:eastAsia="zh-CN"/>
              </w:rPr>
            </w:pPr>
            <w:r w:rsidRPr="006952E4">
              <w:rPr>
                <w:rFonts w:hint="eastAsia"/>
                <w:sz w:val="21"/>
                <w:lang w:eastAsia="zh-CN"/>
              </w:rPr>
              <w:t>废机油</w:t>
            </w:r>
            <w:r w:rsidRPr="006952E4">
              <w:rPr>
                <w:sz w:val="21"/>
                <w:lang w:eastAsia="zh-CN"/>
              </w:rPr>
              <w:t>、废润滑油</w:t>
            </w:r>
            <w:r w:rsidRPr="006952E4">
              <w:rPr>
                <w:rFonts w:hint="eastAsia"/>
                <w:sz w:val="21"/>
                <w:lang w:eastAsia="zh-CN"/>
              </w:rPr>
              <w:t>和</w:t>
            </w:r>
            <w:r w:rsidRPr="006952E4">
              <w:rPr>
                <w:sz w:val="21"/>
                <w:lang w:eastAsia="zh-CN"/>
              </w:rPr>
              <w:t>废油桶</w:t>
            </w:r>
          </w:p>
        </w:tc>
        <w:tc>
          <w:tcPr>
            <w:tcW w:w="3264" w:type="pct"/>
            <w:gridSpan w:val="2"/>
            <w:vAlign w:val="center"/>
          </w:tcPr>
          <w:p w14:paraId="7752AB52" w14:textId="07E26839" w:rsidR="00F50642" w:rsidRPr="006952E4" w:rsidRDefault="00F50642" w:rsidP="00703F5A">
            <w:pPr>
              <w:pStyle w:val="affffffffffffd"/>
              <w:rPr>
                <w:sz w:val="21"/>
                <w:lang w:eastAsia="zh-CN"/>
              </w:rPr>
            </w:pPr>
            <w:r w:rsidRPr="006952E4">
              <w:rPr>
                <w:rFonts w:hint="eastAsia"/>
                <w:sz w:val="21"/>
                <w:lang w:eastAsia="zh-CN"/>
              </w:rPr>
              <w:t>暂存于危废暂存库</w:t>
            </w:r>
            <w:r w:rsidRPr="006952E4">
              <w:rPr>
                <w:sz w:val="21"/>
                <w:lang w:eastAsia="zh-CN"/>
              </w:rPr>
              <w:t>内，交由</w:t>
            </w:r>
            <w:r w:rsidRPr="006952E4">
              <w:rPr>
                <w:rFonts w:hint="eastAsia"/>
                <w:sz w:val="21"/>
                <w:lang w:eastAsia="zh-CN"/>
              </w:rPr>
              <w:t>新疆</w:t>
            </w:r>
            <w:r w:rsidRPr="006952E4">
              <w:rPr>
                <w:sz w:val="21"/>
                <w:lang w:eastAsia="zh-CN"/>
              </w:rPr>
              <w:t>新能源（</w:t>
            </w:r>
            <w:r w:rsidRPr="006952E4">
              <w:rPr>
                <w:rFonts w:hint="eastAsia"/>
                <w:sz w:val="21"/>
                <w:lang w:eastAsia="zh-CN"/>
              </w:rPr>
              <w:t>集团</w:t>
            </w:r>
            <w:r w:rsidRPr="006952E4">
              <w:rPr>
                <w:sz w:val="21"/>
                <w:lang w:eastAsia="zh-CN"/>
              </w:rPr>
              <w:t>）</w:t>
            </w:r>
            <w:r w:rsidRPr="006952E4">
              <w:rPr>
                <w:rFonts w:hint="eastAsia"/>
                <w:sz w:val="21"/>
                <w:lang w:eastAsia="zh-CN"/>
              </w:rPr>
              <w:t>准东</w:t>
            </w:r>
            <w:r w:rsidRPr="006952E4">
              <w:rPr>
                <w:sz w:val="21"/>
                <w:lang w:eastAsia="zh-CN"/>
              </w:rPr>
              <w:t>环境发展有限公司处置</w:t>
            </w:r>
          </w:p>
        </w:tc>
      </w:tr>
      <w:tr w:rsidR="00301678" w:rsidRPr="006952E4" w14:paraId="5BA0A549" w14:textId="77777777" w:rsidTr="006350BA">
        <w:trPr>
          <w:trHeight w:val="340"/>
        </w:trPr>
        <w:tc>
          <w:tcPr>
            <w:tcW w:w="458" w:type="pct"/>
            <w:vMerge/>
            <w:vAlign w:val="center"/>
          </w:tcPr>
          <w:p w14:paraId="7EE2B376" w14:textId="77777777" w:rsidR="00301678" w:rsidRPr="006952E4" w:rsidRDefault="00301678" w:rsidP="00703F5A">
            <w:pPr>
              <w:pStyle w:val="affffffffffffd"/>
              <w:rPr>
                <w:lang w:eastAsia="zh-CN"/>
              </w:rPr>
            </w:pPr>
          </w:p>
        </w:tc>
        <w:tc>
          <w:tcPr>
            <w:tcW w:w="439" w:type="pct"/>
            <w:vMerge/>
            <w:vAlign w:val="center"/>
          </w:tcPr>
          <w:p w14:paraId="5A0BB458" w14:textId="77777777" w:rsidR="00301678" w:rsidRPr="006952E4" w:rsidRDefault="00301678" w:rsidP="00703F5A">
            <w:pPr>
              <w:pStyle w:val="affffffffffffd"/>
              <w:rPr>
                <w:lang w:eastAsia="zh-CN"/>
              </w:rPr>
            </w:pPr>
          </w:p>
        </w:tc>
        <w:tc>
          <w:tcPr>
            <w:tcW w:w="839" w:type="pct"/>
            <w:gridSpan w:val="2"/>
            <w:vAlign w:val="center"/>
          </w:tcPr>
          <w:p w14:paraId="0E128530" w14:textId="3C6EB199" w:rsidR="00301678" w:rsidRPr="00301678" w:rsidRDefault="00F065AC" w:rsidP="00703F5A">
            <w:pPr>
              <w:pStyle w:val="affffffffffffd"/>
              <w:rPr>
                <w:color w:val="FF0000"/>
                <w:sz w:val="21"/>
                <w:szCs w:val="22"/>
                <w:lang w:eastAsia="zh-CN"/>
              </w:rPr>
            </w:pPr>
            <w:r>
              <w:rPr>
                <w:rFonts w:hint="eastAsia"/>
                <w:color w:val="FF0000"/>
                <w:sz w:val="21"/>
                <w:szCs w:val="22"/>
                <w:lang w:eastAsia="zh-CN"/>
              </w:rPr>
              <w:t>污水处理站的</w:t>
            </w:r>
            <w:r w:rsidR="00301678" w:rsidRPr="00301678">
              <w:rPr>
                <w:rFonts w:hint="eastAsia"/>
                <w:color w:val="FF0000"/>
                <w:sz w:val="21"/>
                <w:szCs w:val="22"/>
                <w:lang w:eastAsia="zh-CN"/>
              </w:rPr>
              <w:t>废活性炭</w:t>
            </w:r>
          </w:p>
        </w:tc>
        <w:tc>
          <w:tcPr>
            <w:tcW w:w="3264" w:type="pct"/>
            <w:gridSpan w:val="2"/>
            <w:vAlign w:val="center"/>
          </w:tcPr>
          <w:p w14:paraId="778C4785" w14:textId="35157F3C" w:rsidR="00301678" w:rsidRPr="00301678" w:rsidRDefault="00301678" w:rsidP="00703F5A">
            <w:pPr>
              <w:pStyle w:val="affffffffffffd"/>
              <w:rPr>
                <w:color w:val="FF0000"/>
                <w:sz w:val="21"/>
                <w:szCs w:val="22"/>
                <w:lang w:eastAsia="zh-CN"/>
              </w:rPr>
            </w:pPr>
            <w:r w:rsidRPr="00301678">
              <w:rPr>
                <w:rFonts w:hint="eastAsia"/>
                <w:color w:val="FF0000"/>
                <w:sz w:val="21"/>
                <w:szCs w:val="22"/>
                <w:lang w:eastAsia="zh-CN"/>
              </w:rPr>
              <w:t>暂未产生，产生后暂存于危废暂存库内，交由有资质的单位处置</w:t>
            </w:r>
          </w:p>
        </w:tc>
      </w:tr>
      <w:tr w:rsidR="006952E4" w:rsidRPr="006952E4" w14:paraId="51A05ABB" w14:textId="30ABFFE7" w:rsidTr="006350BA">
        <w:trPr>
          <w:trHeight w:val="340"/>
        </w:trPr>
        <w:tc>
          <w:tcPr>
            <w:tcW w:w="458" w:type="pct"/>
            <w:vMerge/>
            <w:vAlign w:val="center"/>
          </w:tcPr>
          <w:p w14:paraId="7F296392" w14:textId="77777777" w:rsidR="00F50642" w:rsidRPr="006952E4" w:rsidRDefault="00F50642" w:rsidP="00703F5A">
            <w:pPr>
              <w:pStyle w:val="affffffffffffd"/>
              <w:rPr>
                <w:sz w:val="21"/>
                <w:lang w:eastAsia="zh-CN"/>
              </w:rPr>
            </w:pPr>
          </w:p>
        </w:tc>
        <w:tc>
          <w:tcPr>
            <w:tcW w:w="439" w:type="pct"/>
            <w:vMerge/>
            <w:vAlign w:val="center"/>
          </w:tcPr>
          <w:p w14:paraId="71DDC595" w14:textId="77777777" w:rsidR="00F50642" w:rsidRPr="006952E4" w:rsidRDefault="00F50642" w:rsidP="00703F5A">
            <w:pPr>
              <w:pStyle w:val="affffffffffffd"/>
              <w:rPr>
                <w:sz w:val="21"/>
                <w:lang w:eastAsia="zh-CN"/>
              </w:rPr>
            </w:pPr>
          </w:p>
        </w:tc>
        <w:tc>
          <w:tcPr>
            <w:tcW w:w="839" w:type="pct"/>
            <w:gridSpan w:val="2"/>
            <w:vAlign w:val="center"/>
          </w:tcPr>
          <w:p w14:paraId="4F73DC98" w14:textId="332B1F72" w:rsidR="00F50642" w:rsidRPr="006952E4" w:rsidRDefault="00F50642" w:rsidP="00592AE8">
            <w:pPr>
              <w:pStyle w:val="affffffffffffd"/>
              <w:rPr>
                <w:sz w:val="21"/>
              </w:rPr>
            </w:pPr>
            <w:r w:rsidRPr="006952E4">
              <w:rPr>
                <w:rFonts w:hint="eastAsia"/>
                <w:sz w:val="21"/>
              </w:rPr>
              <w:t>生活垃圾</w:t>
            </w:r>
          </w:p>
        </w:tc>
        <w:tc>
          <w:tcPr>
            <w:tcW w:w="3264" w:type="pct"/>
            <w:gridSpan w:val="2"/>
            <w:vAlign w:val="center"/>
          </w:tcPr>
          <w:p w14:paraId="2AE295FA" w14:textId="74B0C9A9" w:rsidR="00F50642" w:rsidRPr="006952E4" w:rsidRDefault="00F50642" w:rsidP="00703F5A">
            <w:pPr>
              <w:pStyle w:val="affffffffffffd"/>
              <w:rPr>
                <w:sz w:val="21"/>
                <w:lang w:eastAsia="zh-CN"/>
              </w:rPr>
            </w:pPr>
            <w:r w:rsidRPr="006952E4">
              <w:rPr>
                <w:rFonts w:hint="eastAsia"/>
                <w:sz w:val="21"/>
                <w:lang w:eastAsia="zh-CN"/>
              </w:rPr>
              <w:t>设置</w:t>
            </w:r>
            <w:r w:rsidRPr="006952E4">
              <w:rPr>
                <w:sz w:val="21"/>
                <w:lang w:eastAsia="zh-CN"/>
              </w:rPr>
              <w:t>垃圾桶收集后，</w:t>
            </w:r>
            <w:r w:rsidRPr="006952E4">
              <w:rPr>
                <w:rFonts w:hint="eastAsia"/>
                <w:sz w:val="21"/>
                <w:lang w:eastAsia="zh-CN"/>
              </w:rPr>
              <w:t>交由</w:t>
            </w:r>
            <w:r w:rsidRPr="006952E4">
              <w:rPr>
                <w:sz w:val="21"/>
                <w:lang w:eastAsia="zh-CN"/>
              </w:rPr>
              <w:t>环卫部门拉运至垃圾填埋场集中处理</w:t>
            </w:r>
          </w:p>
        </w:tc>
      </w:tr>
    </w:tbl>
    <w:p w14:paraId="61FF512A" w14:textId="7A10B426" w:rsidR="005A6334" w:rsidRPr="006952E4" w:rsidRDefault="005A6334" w:rsidP="001F6515">
      <w:pPr>
        <w:pStyle w:val="3"/>
        <w:spacing w:before="120" w:after="120"/>
        <w:rPr>
          <w:spacing w:val="0"/>
        </w:rPr>
      </w:pPr>
      <w:bookmarkStart w:id="153" w:name="_Toc107500315"/>
      <w:bookmarkStart w:id="154" w:name="_Toc133421675"/>
      <w:bookmarkStart w:id="155" w:name="_Hlk124674946"/>
      <w:bookmarkEnd w:id="150"/>
      <w:r w:rsidRPr="006952E4">
        <w:rPr>
          <w:rFonts w:hint="eastAsia"/>
          <w:spacing w:val="0"/>
        </w:rPr>
        <w:lastRenderedPageBreak/>
        <w:t>2.</w:t>
      </w:r>
      <w:r w:rsidR="00F440C4" w:rsidRPr="006952E4">
        <w:rPr>
          <w:spacing w:val="0"/>
        </w:rPr>
        <w:t>1</w:t>
      </w:r>
      <w:r w:rsidR="00974395" w:rsidRPr="006952E4">
        <w:rPr>
          <w:rFonts w:hint="eastAsia"/>
          <w:spacing w:val="0"/>
        </w:rPr>
        <w:t>.2</w:t>
      </w:r>
      <w:r w:rsidR="00706793" w:rsidRPr="006952E4">
        <w:rPr>
          <w:rFonts w:hint="eastAsia"/>
          <w:spacing w:val="0"/>
        </w:rPr>
        <w:t>现有工程</w:t>
      </w:r>
      <w:r w:rsidRPr="006952E4">
        <w:rPr>
          <w:rFonts w:hint="eastAsia"/>
          <w:spacing w:val="0"/>
        </w:rPr>
        <w:t>原辅材料消耗</w:t>
      </w:r>
      <w:bookmarkEnd w:id="153"/>
      <w:bookmarkEnd w:id="154"/>
    </w:p>
    <w:p w14:paraId="1AD9A25C" w14:textId="3F47563A" w:rsidR="00EA2BFE" w:rsidRPr="006952E4" w:rsidRDefault="00974395" w:rsidP="001F6515">
      <w:pPr>
        <w:pStyle w:val="afffffffff1"/>
        <w:ind w:firstLine="480"/>
        <w:rPr>
          <w:lang w:bidi="en-US"/>
        </w:rPr>
      </w:pPr>
      <w:r w:rsidRPr="006952E4">
        <w:rPr>
          <w:rFonts w:hint="eastAsia"/>
          <w:lang w:bidi="en-US"/>
        </w:rPr>
        <w:t>现有工程原辅材料消耗情况详见表</w:t>
      </w:r>
      <w:r w:rsidRPr="006952E4">
        <w:rPr>
          <w:rFonts w:hint="eastAsia"/>
          <w:lang w:bidi="en-US"/>
        </w:rPr>
        <w:t>2.</w:t>
      </w:r>
      <w:r w:rsidR="00F440C4" w:rsidRPr="006952E4">
        <w:rPr>
          <w:lang w:bidi="en-US"/>
        </w:rPr>
        <w:t>1-4</w:t>
      </w:r>
      <w:r w:rsidR="002A02FB" w:rsidRPr="006952E4">
        <w:rPr>
          <w:rFonts w:hint="eastAsia"/>
          <w:lang w:bidi="en-US"/>
        </w:rPr>
        <w:t>。</w:t>
      </w:r>
    </w:p>
    <w:p w14:paraId="2A365EB1" w14:textId="10FD9AF8" w:rsidR="005A6334" w:rsidRPr="006952E4" w:rsidRDefault="005A6334" w:rsidP="001F6515">
      <w:pPr>
        <w:pStyle w:val="afffffff3"/>
        <w:ind w:firstLine="420"/>
      </w:pPr>
      <w:r w:rsidRPr="006952E4">
        <w:t>表</w:t>
      </w:r>
      <w:r w:rsidRPr="006952E4">
        <w:rPr>
          <w:rFonts w:hint="eastAsia"/>
        </w:rPr>
        <w:t>2</w:t>
      </w:r>
      <w:r w:rsidR="00F440C4" w:rsidRPr="006952E4">
        <w:t xml:space="preserve">.1-4 </w:t>
      </w:r>
      <w:r w:rsidRPr="006952E4">
        <w:t xml:space="preserve"> </w:t>
      </w:r>
      <w:r w:rsidRPr="006952E4">
        <w:rPr>
          <w:rFonts w:hint="eastAsia"/>
        </w:rPr>
        <w:t xml:space="preserve">  </w:t>
      </w:r>
      <w:r w:rsidR="001F6515" w:rsidRPr="006952E4">
        <w:t xml:space="preserve">       </w:t>
      </w:r>
      <w:r w:rsidRPr="006952E4">
        <w:rPr>
          <w:rFonts w:hint="eastAsia"/>
        </w:rPr>
        <w:t xml:space="preserve">   </w:t>
      </w:r>
      <w:r w:rsidR="00974395" w:rsidRPr="006952E4">
        <w:rPr>
          <w:rFonts w:hint="eastAsia"/>
        </w:rPr>
        <w:t>现有工程</w:t>
      </w:r>
      <w:r w:rsidRPr="006952E4">
        <w:t>主要原辅材料一览表</w:t>
      </w:r>
    </w:p>
    <w:tbl>
      <w:tblPr>
        <w:tblStyle w:val="afffffffffffa"/>
        <w:tblW w:w="5000" w:type="pct"/>
        <w:tblLook w:val="04A0" w:firstRow="1" w:lastRow="0" w:firstColumn="1" w:lastColumn="0" w:noHBand="0" w:noVBand="1"/>
      </w:tblPr>
      <w:tblGrid>
        <w:gridCol w:w="1035"/>
        <w:gridCol w:w="1966"/>
        <w:gridCol w:w="1905"/>
        <w:gridCol w:w="1765"/>
        <w:gridCol w:w="1765"/>
      </w:tblGrid>
      <w:tr w:rsidR="006952E4" w:rsidRPr="006952E4" w14:paraId="1E197135" w14:textId="77777777" w:rsidTr="0055409C">
        <w:trPr>
          <w:trHeight w:val="340"/>
        </w:trPr>
        <w:tc>
          <w:tcPr>
            <w:tcW w:w="613" w:type="pct"/>
            <w:vAlign w:val="center"/>
          </w:tcPr>
          <w:p w14:paraId="02DB79C8" w14:textId="77777777" w:rsidR="0055409C" w:rsidRPr="006952E4" w:rsidRDefault="0055409C" w:rsidP="001F6515">
            <w:pPr>
              <w:pStyle w:val="1fa"/>
              <w:rPr>
                <w:sz w:val="21"/>
              </w:rPr>
            </w:pPr>
            <w:r w:rsidRPr="006952E4">
              <w:rPr>
                <w:sz w:val="21"/>
              </w:rPr>
              <w:t>序号</w:t>
            </w:r>
          </w:p>
        </w:tc>
        <w:tc>
          <w:tcPr>
            <w:tcW w:w="1165" w:type="pct"/>
            <w:vAlign w:val="center"/>
          </w:tcPr>
          <w:p w14:paraId="38DB9A17" w14:textId="77777777" w:rsidR="0055409C" w:rsidRPr="006952E4" w:rsidRDefault="0055409C" w:rsidP="001F6515">
            <w:pPr>
              <w:pStyle w:val="1fa"/>
              <w:rPr>
                <w:sz w:val="21"/>
              </w:rPr>
            </w:pPr>
            <w:r w:rsidRPr="006952E4">
              <w:rPr>
                <w:sz w:val="21"/>
              </w:rPr>
              <w:t>名称</w:t>
            </w:r>
          </w:p>
        </w:tc>
        <w:tc>
          <w:tcPr>
            <w:tcW w:w="1129" w:type="pct"/>
            <w:vAlign w:val="center"/>
          </w:tcPr>
          <w:p w14:paraId="5BB3332E" w14:textId="77777777" w:rsidR="0055409C" w:rsidRPr="006952E4" w:rsidRDefault="0055409C" w:rsidP="001F6515">
            <w:pPr>
              <w:pStyle w:val="1fa"/>
              <w:rPr>
                <w:sz w:val="21"/>
              </w:rPr>
            </w:pPr>
            <w:r w:rsidRPr="006952E4">
              <w:rPr>
                <w:sz w:val="21"/>
              </w:rPr>
              <w:t>单位</w:t>
            </w:r>
          </w:p>
        </w:tc>
        <w:tc>
          <w:tcPr>
            <w:tcW w:w="1046" w:type="pct"/>
            <w:vAlign w:val="center"/>
          </w:tcPr>
          <w:p w14:paraId="04BF5FDB" w14:textId="77777777" w:rsidR="0055409C" w:rsidRPr="006952E4" w:rsidRDefault="0055409C" w:rsidP="001F6515">
            <w:pPr>
              <w:pStyle w:val="1fa"/>
              <w:rPr>
                <w:sz w:val="21"/>
              </w:rPr>
            </w:pPr>
            <w:r w:rsidRPr="006952E4">
              <w:rPr>
                <w:sz w:val="21"/>
              </w:rPr>
              <w:t>数量</w:t>
            </w:r>
          </w:p>
        </w:tc>
        <w:tc>
          <w:tcPr>
            <w:tcW w:w="1046" w:type="pct"/>
            <w:vAlign w:val="center"/>
          </w:tcPr>
          <w:p w14:paraId="3CCCF680" w14:textId="77777777" w:rsidR="0055409C" w:rsidRPr="006952E4" w:rsidRDefault="0055409C" w:rsidP="001F6515">
            <w:pPr>
              <w:pStyle w:val="1fa"/>
              <w:rPr>
                <w:sz w:val="21"/>
              </w:rPr>
            </w:pPr>
            <w:r w:rsidRPr="006952E4">
              <w:rPr>
                <w:sz w:val="21"/>
              </w:rPr>
              <w:t>备注</w:t>
            </w:r>
          </w:p>
        </w:tc>
      </w:tr>
      <w:tr w:rsidR="006952E4" w:rsidRPr="006952E4" w14:paraId="75688D23" w14:textId="77777777" w:rsidTr="0055409C">
        <w:trPr>
          <w:trHeight w:val="340"/>
        </w:trPr>
        <w:tc>
          <w:tcPr>
            <w:tcW w:w="613" w:type="pct"/>
            <w:vAlign w:val="center"/>
          </w:tcPr>
          <w:p w14:paraId="5118B686" w14:textId="77777777" w:rsidR="009A01AF" w:rsidRPr="006952E4" w:rsidRDefault="009A01AF" w:rsidP="009A01AF">
            <w:pPr>
              <w:pStyle w:val="1fa"/>
              <w:rPr>
                <w:sz w:val="21"/>
              </w:rPr>
            </w:pPr>
            <w:r w:rsidRPr="006952E4">
              <w:rPr>
                <w:sz w:val="21"/>
              </w:rPr>
              <w:t>1</w:t>
            </w:r>
          </w:p>
        </w:tc>
        <w:tc>
          <w:tcPr>
            <w:tcW w:w="1165" w:type="pct"/>
            <w:vAlign w:val="center"/>
          </w:tcPr>
          <w:p w14:paraId="3C1F1C54" w14:textId="650328ED" w:rsidR="009A01AF" w:rsidRPr="006952E4" w:rsidRDefault="009A01AF" w:rsidP="009A01AF">
            <w:pPr>
              <w:pStyle w:val="1fa"/>
              <w:rPr>
                <w:sz w:val="21"/>
              </w:rPr>
            </w:pPr>
            <w:r w:rsidRPr="006952E4">
              <w:rPr>
                <w:sz w:val="21"/>
              </w:rPr>
              <w:t>焊条钢</w:t>
            </w:r>
          </w:p>
        </w:tc>
        <w:tc>
          <w:tcPr>
            <w:tcW w:w="1129" w:type="pct"/>
            <w:vAlign w:val="center"/>
          </w:tcPr>
          <w:p w14:paraId="108EA0B4" w14:textId="77777777" w:rsidR="009A01AF" w:rsidRPr="006952E4" w:rsidRDefault="009A01AF" w:rsidP="009A01AF">
            <w:pPr>
              <w:pStyle w:val="1fa"/>
              <w:rPr>
                <w:sz w:val="21"/>
              </w:rPr>
            </w:pPr>
            <w:r w:rsidRPr="006952E4">
              <w:rPr>
                <w:sz w:val="21"/>
              </w:rPr>
              <w:t>t/a</w:t>
            </w:r>
          </w:p>
        </w:tc>
        <w:tc>
          <w:tcPr>
            <w:tcW w:w="1046" w:type="pct"/>
            <w:vAlign w:val="center"/>
          </w:tcPr>
          <w:p w14:paraId="4AB7D93B" w14:textId="5374D832" w:rsidR="009A01AF" w:rsidRPr="006952E4" w:rsidRDefault="009A01AF" w:rsidP="009A01AF">
            <w:pPr>
              <w:pStyle w:val="1fa"/>
              <w:rPr>
                <w:sz w:val="21"/>
                <w:lang w:eastAsia="zh-CN"/>
              </w:rPr>
            </w:pPr>
            <w:r w:rsidRPr="006952E4">
              <w:rPr>
                <w:rFonts w:eastAsia="等线"/>
                <w:sz w:val="21"/>
              </w:rPr>
              <w:t>66000</w:t>
            </w:r>
          </w:p>
        </w:tc>
        <w:tc>
          <w:tcPr>
            <w:tcW w:w="1046" w:type="pct"/>
            <w:vMerge w:val="restart"/>
            <w:vAlign w:val="center"/>
          </w:tcPr>
          <w:p w14:paraId="0A157CFC" w14:textId="756AF398" w:rsidR="009A01AF" w:rsidRPr="006952E4" w:rsidRDefault="009A01AF" w:rsidP="009A01AF">
            <w:pPr>
              <w:pStyle w:val="1fa"/>
              <w:rPr>
                <w:sz w:val="21"/>
                <w:lang w:eastAsia="zh-CN"/>
              </w:rPr>
            </w:pPr>
            <w:r w:rsidRPr="006952E4">
              <w:rPr>
                <w:rFonts w:hint="eastAsia"/>
                <w:sz w:val="21"/>
                <w:lang w:eastAsia="zh-CN"/>
              </w:rPr>
              <w:t>焊条生产线</w:t>
            </w:r>
          </w:p>
        </w:tc>
      </w:tr>
      <w:tr w:rsidR="006952E4" w:rsidRPr="006952E4" w14:paraId="562CE00D" w14:textId="77777777" w:rsidTr="0055409C">
        <w:trPr>
          <w:trHeight w:val="340"/>
        </w:trPr>
        <w:tc>
          <w:tcPr>
            <w:tcW w:w="613" w:type="pct"/>
            <w:vAlign w:val="center"/>
          </w:tcPr>
          <w:p w14:paraId="46FB5D64" w14:textId="77777777" w:rsidR="009A01AF" w:rsidRPr="006952E4" w:rsidRDefault="009A01AF" w:rsidP="009A01AF">
            <w:pPr>
              <w:pStyle w:val="1fa"/>
              <w:rPr>
                <w:sz w:val="21"/>
              </w:rPr>
            </w:pPr>
            <w:r w:rsidRPr="006952E4">
              <w:rPr>
                <w:sz w:val="21"/>
              </w:rPr>
              <w:t>2</w:t>
            </w:r>
          </w:p>
        </w:tc>
        <w:tc>
          <w:tcPr>
            <w:tcW w:w="1165" w:type="pct"/>
            <w:vAlign w:val="center"/>
          </w:tcPr>
          <w:p w14:paraId="343AB1E6" w14:textId="27D79FBD" w:rsidR="009A01AF" w:rsidRPr="006952E4" w:rsidRDefault="009A01AF" w:rsidP="009A01AF">
            <w:pPr>
              <w:pStyle w:val="1fa"/>
              <w:rPr>
                <w:sz w:val="21"/>
              </w:rPr>
            </w:pPr>
            <w:r w:rsidRPr="006952E4">
              <w:rPr>
                <w:sz w:val="21"/>
              </w:rPr>
              <w:t>还原钛</w:t>
            </w:r>
          </w:p>
        </w:tc>
        <w:tc>
          <w:tcPr>
            <w:tcW w:w="1129" w:type="pct"/>
            <w:vAlign w:val="center"/>
          </w:tcPr>
          <w:p w14:paraId="4AC7A5F6" w14:textId="77777777" w:rsidR="009A01AF" w:rsidRPr="006952E4" w:rsidRDefault="009A01AF" w:rsidP="009A01AF">
            <w:pPr>
              <w:pStyle w:val="1fa"/>
              <w:rPr>
                <w:sz w:val="21"/>
              </w:rPr>
            </w:pPr>
            <w:r w:rsidRPr="006952E4">
              <w:rPr>
                <w:sz w:val="21"/>
              </w:rPr>
              <w:t>t/a</w:t>
            </w:r>
          </w:p>
        </w:tc>
        <w:tc>
          <w:tcPr>
            <w:tcW w:w="1046" w:type="pct"/>
            <w:vAlign w:val="center"/>
          </w:tcPr>
          <w:p w14:paraId="6836AD4D" w14:textId="69F599AD" w:rsidR="009A01AF" w:rsidRPr="006952E4" w:rsidRDefault="009A01AF" w:rsidP="009A01AF">
            <w:pPr>
              <w:pStyle w:val="1fa"/>
              <w:rPr>
                <w:sz w:val="21"/>
              </w:rPr>
            </w:pPr>
            <w:r w:rsidRPr="006952E4">
              <w:rPr>
                <w:rFonts w:eastAsia="等线"/>
                <w:sz w:val="21"/>
              </w:rPr>
              <w:t>9720</w:t>
            </w:r>
          </w:p>
        </w:tc>
        <w:tc>
          <w:tcPr>
            <w:tcW w:w="1046" w:type="pct"/>
            <w:vMerge/>
            <w:vAlign w:val="center"/>
          </w:tcPr>
          <w:p w14:paraId="14A34222" w14:textId="77777777" w:rsidR="009A01AF" w:rsidRPr="006952E4" w:rsidRDefault="009A01AF" w:rsidP="009A01AF">
            <w:pPr>
              <w:pStyle w:val="1fa"/>
              <w:rPr>
                <w:sz w:val="21"/>
              </w:rPr>
            </w:pPr>
          </w:p>
        </w:tc>
      </w:tr>
      <w:tr w:rsidR="006952E4" w:rsidRPr="006952E4" w14:paraId="74742FE0" w14:textId="77777777" w:rsidTr="0055409C">
        <w:trPr>
          <w:trHeight w:val="340"/>
        </w:trPr>
        <w:tc>
          <w:tcPr>
            <w:tcW w:w="613" w:type="pct"/>
            <w:vAlign w:val="center"/>
          </w:tcPr>
          <w:p w14:paraId="129C3A6D" w14:textId="77777777" w:rsidR="009A01AF" w:rsidRPr="006952E4" w:rsidRDefault="009A01AF" w:rsidP="009A01AF">
            <w:pPr>
              <w:pStyle w:val="1fa"/>
              <w:rPr>
                <w:sz w:val="21"/>
              </w:rPr>
            </w:pPr>
            <w:r w:rsidRPr="006952E4">
              <w:rPr>
                <w:sz w:val="21"/>
              </w:rPr>
              <w:t>3</w:t>
            </w:r>
          </w:p>
        </w:tc>
        <w:tc>
          <w:tcPr>
            <w:tcW w:w="1165" w:type="pct"/>
            <w:vAlign w:val="center"/>
          </w:tcPr>
          <w:p w14:paraId="0E7A2A10" w14:textId="2B358240" w:rsidR="009A01AF" w:rsidRPr="006952E4" w:rsidRDefault="009A01AF" w:rsidP="009A01AF">
            <w:pPr>
              <w:pStyle w:val="1fa"/>
              <w:rPr>
                <w:sz w:val="21"/>
              </w:rPr>
            </w:pPr>
            <w:r w:rsidRPr="006952E4">
              <w:rPr>
                <w:sz w:val="21"/>
              </w:rPr>
              <w:t>锰铁粉</w:t>
            </w:r>
          </w:p>
        </w:tc>
        <w:tc>
          <w:tcPr>
            <w:tcW w:w="1129" w:type="pct"/>
            <w:vAlign w:val="center"/>
          </w:tcPr>
          <w:p w14:paraId="7FAC5FB5" w14:textId="77777777" w:rsidR="009A01AF" w:rsidRPr="006952E4" w:rsidRDefault="009A01AF" w:rsidP="009A01AF">
            <w:pPr>
              <w:pStyle w:val="1fa"/>
              <w:rPr>
                <w:sz w:val="21"/>
              </w:rPr>
            </w:pPr>
            <w:r w:rsidRPr="006952E4">
              <w:rPr>
                <w:sz w:val="21"/>
              </w:rPr>
              <w:t>t/a</w:t>
            </w:r>
          </w:p>
        </w:tc>
        <w:tc>
          <w:tcPr>
            <w:tcW w:w="1046" w:type="pct"/>
            <w:vAlign w:val="center"/>
          </w:tcPr>
          <w:p w14:paraId="12E08FED" w14:textId="6A89DA20" w:rsidR="009A01AF" w:rsidRPr="006952E4" w:rsidRDefault="009A01AF" w:rsidP="009A01AF">
            <w:pPr>
              <w:pStyle w:val="1fa"/>
              <w:rPr>
                <w:sz w:val="21"/>
              </w:rPr>
            </w:pPr>
            <w:r w:rsidRPr="006952E4">
              <w:rPr>
                <w:rFonts w:eastAsia="等线"/>
                <w:sz w:val="21"/>
              </w:rPr>
              <w:t>1600</w:t>
            </w:r>
          </w:p>
        </w:tc>
        <w:tc>
          <w:tcPr>
            <w:tcW w:w="1046" w:type="pct"/>
            <w:vMerge/>
            <w:vAlign w:val="center"/>
          </w:tcPr>
          <w:p w14:paraId="4BFE4399" w14:textId="77777777" w:rsidR="009A01AF" w:rsidRPr="006952E4" w:rsidRDefault="009A01AF" w:rsidP="009A01AF">
            <w:pPr>
              <w:pStyle w:val="1fa"/>
              <w:rPr>
                <w:sz w:val="21"/>
              </w:rPr>
            </w:pPr>
          </w:p>
        </w:tc>
      </w:tr>
      <w:tr w:rsidR="006952E4" w:rsidRPr="006952E4" w14:paraId="4E845C05" w14:textId="77777777" w:rsidTr="0055409C">
        <w:trPr>
          <w:trHeight w:val="340"/>
        </w:trPr>
        <w:tc>
          <w:tcPr>
            <w:tcW w:w="613" w:type="pct"/>
            <w:vAlign w:val="center"/>
          </w:tcPr>
          <w:p w14:paraId="285DA8C6" w14:textId="77777777" w:rsidR="009A01AF" w:rsidRPr="006952E4" w:rsidRDefault="009A01AF" w:rsidP="009A01AF">
            <w:pPr>
              <w:pStyle w:val="1fa"/>
              <w:rPr>
                <w:sz w:val="21"/>
              </w:rPr>
            </w:pPr>
            <w:r w:rsidRPr="006952E4">
              <w:rPr>
                <w:sz w:val="21"/>
              </w:rPr>
              <w:t>4</w:t>
            </w:r>
          </w:p>
        </w:tc>
        <w:tc>
          <w:tcPr>
            <w:tcW w:w="1165" w:type="pct"/>
            <w:vAlign w:val="center"/>
          </w:tcPr>
          <w:p w14:paraId="2C208C46" w14:textId="3EE23BFC" w:rsidR="009A01AF" w:rsidRPr="006952E4" w:rsidRDefault="009A01AF" w:rsidP="009A01AF">
            <w:pPr>
              <w:pStyle w:val="1fa"/>
              <w:rPr>
                <w:sz w:val="21"/>
              </w:rPr>
            </w:pPr>
            <w:r w:rsidRPr="006952E4">
              <w:rPr>
                <w:sz w:val="21"/>
              </w:rPr>
              <w:t>金红石</w:t>
            </w:r>
          </w:p>
        </w:tc>
        <w:tc>
          <w:tcPr>
            <w:tcW w:w="1129" w:type="pct"/>
            <w:vAlign w:val="center"/>
          </w:tcPr>
          <w:p w14:paraId="77B212D2" w14:textId="77777777" w:rsidR="009A01AF" w:rsidRPr="006952E4" w:rsidRDefault="009A01AF" w:rsidP="009A01AF">
            <w:pPr>
              <w:pStyle w:val="1fa"/>
              <w:rPr>
                <w:sz w:val="21"/>
              </w:rPr>
            </w:pPr>
            <w:r w:rsidRPr="006952E4">
              <w:rPr>
                <w:sz w:val="21"/>
              </w:rPr>
              <w:t>t/a</w:t>
            </w:r>
          </w:p>
        </w:tc>
        <w:tc>
          <w:tcPr>
            <w:tcW w:w="1046" w:type="pct"/>
            <w:vAlign w:val="center"/>
          </w:tcPr>
          <w:p w14:paraId="058907BE" w14:textId="23C0448C" w:rsidR="009A01AF" w:rsidRPr="006952E4" w:rsidRDefault="009A01AF" w:rsidP="009A01AF">
            <w:pPr>
              <w:pStyle w:val="1fa"/>
              <w:rPr>
                <w:sz w:val="21"/>
              </w:rPr>
            </w:pPr>
            <w:r w:rsidRPr="006952E4">
              <w:rPr>
                <w:rFonts w:eastAsia="等线"/>
                <w:sz w:val="21"/>
              </w:rPr>
              <w:t>2000</w:t>
            </w:r>
          </w:p>
        </w:tc>
        <w:tc>
          <w:tcPr>
            <w:tcW w:w="1046" w:type="pct"/>
            <w:vMerge/>
            <w:vAlign w:val="center"/>
          </w:tcPr>
          <w:p w14:paraId="74FAA477" w14:textId="77777777" w:rsidR="009A01AF" w:rsidRPr="006952E4" w:rsidRDefault="009A01AF" w:rsidP="009A01AF">
            <w:pPr>
              <w:pStyle w:val="1fa"/>
              <w:rPr>
                <w:sz w:val="21"/>
              </w:rPr>
            </w:pPr>
          </w:p>
        </w:tc>
      </w:tr>
      <w:tr w:rsidR="006952E4" w:rsidRPr="006952E4" w14:paraId="71D9D6C0" w14:textId="77777777" w:rsidTr="0055409C">
        <w:trPr>
          <w:trHeight w:val="340"/>
        </w:trPr>
        <w:tc>
          <w:tcPr>
            <w:tcW w:w="613" w:type="pct"/>
            <w:vAlign w:val="center"/>
          </w:tcPr>
          <w:p w14:paraId="31409CC9" w14:textId="141D3A3C" w:rsidR="009A01AF" w:rsidRPr="006952E4" w:rsidRDefault="009A01AF" w:rsidP="009A01AF">
            <w:pPr>
              <w:pStyle w:val="1fa"/>
              <w:rPr>
                <w:sz w:val="21"/>
              </w:rPr>
            </w:pPr>
            <w:r w:rsidRPr="006952E4">
              <w:rPr>
                <w:sz w:val="21"/>
              </w:rPr>
              <w:t>5</w:t>
            </w:r>
          </w:p>
        </w:tc>
        <w:tc>
          <w:tcPr>
            <w:tcW w:w="1165" w:type="pct"/>
            <w:vAlign w:val="center"/>
          </w:tcPr>
          <w:p w14:paraId="16CB8C96" w14:textId="0E891BE3" w:rsidR="009A01AF" w:rsidRPr="006952E4" w:rsidRDefault="009A01AF" w:rsidP="009A01AF">
            <w:pPr>
              <w:pStyle w:val="1fa"/>
              <w:rPr>
                <w:sz w:val="21"/>
              </w:rPr>
            </w:pPr>
            <w:r w:rsidRPr="006952E4">
              <w:rPr>
                <w:rFonts w:hint="eastAsia"/>
                <w:sz w:val="21"/>
                <w:lang w:eastAsia="zh-CN"/>
              </w:rPr>
              <w:t>液态水玻璃</w:t>
            </w:r>
          </w:p>
        </w:tc>
        <w:tc>
          <w:tcPr>
            <w:tcW w:w="1129" w:type="pct"/>
            <w:vAlign w:val="center"/>
          </w:tcPr>
          <w:p w14:paraId="19DD077F" w14:textId="217DA868" w:rsidR="009A01AF" w:rsidRPr="006952E4" w:rsidRDefault="009A01AF" w:rsidP="009A01AF">
            <w:pPr>
              <w:pStyle w:val="1fa"/>
              <w:rPr>
                <w:sz w:val="21"/>
              </w:rPr>
            </w:pPr>
            <w:r w:rsidRPr="006952E4">
              <w:rPr>
                <w:sz w:val="21"/>
              </w:rPr>
              <w:t>t/a</w:t>
            </w:r>
          </w:p>
        </w:tc>
        <w:tc>
          <w:tcPr>
            <w:tcW w:w="1046" w:type="pct"/>
            <w:vAlign w:val="center"/>
          </w:tcPr>
          <w:p w14:paraId="4F756508" w14:textId="39CB86F4" w:rsidR="009A01AF" w:rsidRPr="006952E4" w:rsidRDefault="009A01AF" w:rsidP="009A01AF">
            <w:pPr>
              <w:pStyle w:val="1fa"/>
              <w:rPr>
                <w:sz w:val="21"/>
                <w:lang w:eastAsia="zh-CN"/>
              </w:rPr>
            </w:pPr>
            <w:r w:rsidRPr="006952E4">
              <w:rPr>
                <w:rFonts w:hint="eastAsia"/>
                <w:sz w:val="21"/>
                <w:lang w:eastAsia="zh-CN"/>
              </w:rPr>
              <w:t>1</w:t>
            </w:r>
            <w:r w:rsidRPr="006952E4">
              <w:rPr>
                <w:sz w:val="21"/>
                <w:lang w:eastAsia="zh-CN"/>
              </w:rPr>
              <w:t>623.03</w:t>
            </w:r>
          </w:p>
        </w:tc>
        <w:tc>
          <w:tcPr>
            <w:tcW w:w="1046" w:type="pct"/>
            <w:vMerge/>
            <w:vAlign w:val="center"/>
          </w:tcPr>
          <w:p w14:paraId="65B1D233" w14:textId="77777777" w:rsidR="009A01AF" w:rsidRPr="006952E4" w:rsidRDefault="009A01AF" w:rsidP="009A01AF">
            <w:pPr>
              <w:pStyle w:val="1fa"/>
              <w:rPr>
                <w:sz w:val="21"/>
              </w:rPr>
            </w:pPr>
          </w:p>
        </w:tc>
      </w:tr>
      <w:tr w:rsidR="006952E4" w:rsidRPr="006952E4" w14:paraId="22D4E2B2" w14:textId="77777777" w:rsidTr="0055409C">
        <w:trPr>
          <w:trHeight w:val="340"/>
        </w:trPr>
        <w:tc>
          <w:tcPr>
            <w:tcW w:w="613" w:type="pct"/>
            <w:vAlign w:val="center"/>
          </w:tcPr>
          <w:p w14:paraId="1A8BC5D2" w14:textId="404FBFFA" w:rsidR="009A01AF" w:rsidRPr="006952E4" w:rsidRDefault="009A01AF" w:rsidP="009A01AF">
            <w:pPr>
              <w:pStyle w:val="1fa"/>
              <w:rPr>
                <w:sz w:val="21"/>
              </w:rPr>
            </w:pPr>
            <w:r w:rsidRPr="006952E4">
              <w:rPr>
                <w:sz w:val="21"/>
              </w:rPr>
              <w:t>6</w:t>
            </w:r>
          </w:p>
        </w:tc>
        <w:tc>
          <w:tcPr>
            <w:tcW w:w="1165" w:type="pct"/>
            <w:vAlign w:val="center"/>
          </w:tcPr>
          <w:p w14:paraId="7F30D629" w14:textId="3CFF8C90" w:rsidR="009A01AF" w:rsidRPr="006952E4" w:rsidRDefault="009A01AF" w:rsidP="009A01AF">
            <w:pPr>
              <w:pStyle w:val="1fa"/>
              <w:rPr>
                <w:sz w:val="21"/>
              </w:rPr>
            </w:pPr>
            <w:r w:rsidRPr="006952E4">
              <w:rPr>
                <w:rFonts w:hint="eastAsia"/>
                <w:sz w:val="21"/>
                <w:lang w:eastAsia="zh-CN"/>
              </w:rPr>
              <w:t>润滑粉</w:t>
            </w:r>
          </w:p>
        </w:tc>
        <w:tc>
          <w:tcPr>
            <w:tcW w:w="1129" w:type="pct"/>
            <w:vAlign w:val="center"/>
          </w:tcPr>
          <w:p w14:paraId="0F94F109" w14:textId="6CB25DC5" w:rsidR="009A01AF" w:rsidRPr="006952E4" w:rsidRDefault="009A01AF" w:rsidP="009A01AF">
            <w:pPr>
              <w:pStyle w:val="1fa"/>
              <w:rPr>
                <w:sz w:val="21"/>
              </w:rPr>
            </w:pPr>
            <w:r w:rsidRPr="006952E4">
              <w:rPr>
                <w:sz w:val="21"/>
              </w:rPr>
              <w:t>t/a</w:t>
            </w:r>
          </w:p>
        </w:tc>
        <w:tc>
          <w:tcPr>
            <w:tcW w:w="1046" w:type="pct"/>
            <w:vAlign w:val="center"/>
          </w:tcPr>
          <w:p w14:paraId="5FEFAFC6" w14:textId="6D5B25EF" w:rsidR="009A01AF" w:rsidRPr="006952E4" w:rsidRDefault="009A01AF" w:rsidP="009A01AF">
            <w:pPr>
              <w:pStyle w:val="1fa"/>
              <w:rPr>
                <w:sz w:val="21"/>
                <w:lang w:eastAsia="zh-CN"/>
              </w:rPr>
            </w:pPr>
            <w:r w:rsidRPr="006952E4">
              <w:rPr>
                <w:rFonts w:eastAsia="等线"/>
                <w:sz w:val="21"/>
              </w:rPr>
              <w:t>34.61</w:t>
            </w:r>
          </w:p>
        </w:tc>
        <w:tc>
          <w:tcPr>
            <w:tcW w:w="1046" w:type="pct"/>
            <w:vMerge/>
            <w:vAlign w:val="center"/>
          </w:tcPr>
          <w:p w14:paraId="0937200A" w14:textId="77777777" w:rsidR="009A01AF" w:rsidRPr="006952E4" w:rsidRDefault="009A01AF" w:rsidP="009A01AF">
            <w:pPr>
              <w:pStyle w:val="1fa"/>
              <w:rPr>
                <w:sz w:val="21"/>
              </w:rPr>
            </w:pPr>
          </w:p>
        </w:tc>
      </w:tr>
      <w:tr w:rsidR="006952E4" w:rsidRPr="006952E4" w14:paraId="05DA9255" w14:textId="77777777" w:rsidTr="0055409C">
        <w:trPr>
          <w:trHeight w:val="340"/>
        </w:trPr>
        <w:tc>
          <w:tcPr>
            <w:tcW w:w="613" w:type="pct"/>
            <w:vAlign w:val="center"/>
          </w:tcPr>
          <w:p w14:paraId="46CB1025" w14:textId="4E84ABCB" w:rsidR="009A01AF" w:rsidRPr="006952E4" w:rsidRDefault="009A01AF" w:rsidP="009A01AF">
            <w:pPr>
              <w:pStyle w:val="1fa"/>
              <w:rPr>
                <w:sz w:val="21"/>
              </w:rPr>
            </w:pPr>
            <w:r w:rsidRPr="006952E4">
              <w:rPr>
                <w:sz w:val="21"/>
              </w:rPr>
              <w:t>7</w:t>
            </w:r>
          </w:p>
        </w:tc>
        <w:tc>
          <w:tcPr>
            <w:tcW w:w="1165" w:type="pct"/>
            <w:vAlign w:val="center"/>
          </w:tcPr>
          <w:p w14:paraId="77373D98" w14:textId="726A5239" w:rsidR="009A01AF" w:rsidRPr="006952E4" w:rsidRDefault="009A01AF" w:rsidP="009A01AF">
            <w:pPr>
              <w:pStyle w:val="1fa"/>
              <w:rPr>
                <w:sz w:val="21"/>
              </w:rPr>
            </w:pPr>
            <w:r w:rsidRPr="006952E4">
              <w:rPr>
                <w:sz w:val="21"/>
              </w:rPr>
              <w:t>盘条</w:t>
            </w:r>
          </w:p>
        </w:tc>
        <w:tc>
          <w:tcPr>
            <w:tcW w:w="1129" w:type="pct"/>
            <w:vAlign w:val="center"/>
          </w:tcPr>
          <w:p w14:paraId="1D42EE7A" w14:textId="77777777" w:rsidR="009A01AF" w:rsidRPr="006952E4" w:rsidRDefault="009A01AF" w:rsidP="009A01AF">
            <w:pPr>
              <w:pStyle w:val="1fa"/>
              <w:rPr>
                <w:sz w:val="21"/>
              </w:rPr>
            </w:pPr>
            <w:r w:rsidRPr="006952E4">
              <w:rPr>
                <w:sz w:val="21"/>
              </w:rPr>
              <w:t>t/a</w:t>
            </w:r>
          </w:p>
        </w:tc>
        <w:tc>
          <w:tcPr>
            <w:tcW w:w="1046" w:type="pct"/>
            <w:vAlign w:val="center"/>
          </w:tcPr>
          <w:p w14:paraId="2BC37458" w14:textId="57F0237C" w:rsidR="009A01AF" w:rsidRPr="006952E4" w:rsidRDefault="009A01AF" w:rsidP="009A01AF">
            <w:pPr>
              <w:pStyle w:val="1fa"/>
              <w:rPr>
                <w:sz w:val="21"/>
              </w:rPr>
            </w:pPr>
            <w:r w:rsidRPr="006952E4">
              <w:rPr>
                <w:sz w:val="21"/>
              </w:rPr>
              <w:t>10200</w:t>
            </w:r>
          </w:p>
        </w:tc>
        <w:tc>
          <w:tcPr>
            <w:tcW w:w="1046" w:type="pct"/>
            <w:vMerge w:val="restart"/>
            <w:vAlign w:val="center"/>
          </w:tcPr>
          <w:p w14:paraId="04532C63" w14:textId="7EEBAFB3" w:rsidR="009A01AF" w:rsidRPr="006952E4" w:rsidRDefault="009A01AF" w:rsidP="009A01AF">
            <w:pPr>
              <w:pStyle w:val="1fa"/>
              <w:rPr>
                <w:sz w:val="21"/>
                <w:lang w:eastAsia="zh-CN"/>
              </w:rPr>
            </w:pPr>
            <w:r w:rsidRPr="006952E4">
              <w:rPr>
                <w:rFonts w:hint="eastAsia"/>
                <w:sz w:val="21"/>
                <w:lang w:eastAsia="zh-CN"/>
              </w:rPr>
              <w:t>二氧化碳气体保护焊丝生产线</w:t>
            </w:r>
          </w:p>
        </w:tc>
      </w:tr>
      <w:tr w:rsidR="006952E4" w:rsidRPr="006952E4" w14:paraId="5C3BFAD9" w14:textId="77777777" w:rsidTr="0055409C">
        <w:trPr>
          <w:trHeight w:val="340"/>
        </w:trPr>
        <w:tc>
          <w:tcPr>
            <w:tcW w:w="613" w:type="pct"/>
            <w:vAlign w:val="center"/>
          </w:tcPr>
          <w:p w14:paraId="2D2C7B7B" w14:textId="52BF59A5" w:rsidR="009A01AF" w:rsidRPr="006952E4" w:rsidRDefault="009A01AF" w:rsidP="009A01AF">
            <w:pPr>
              <w:pStyle w:val="1fa"/>
              <w:rPr>
                <w:sz w:val="21"/>
              </w:rPr>
            </w:pPr>
            <w:r w:rsidRPr="006952E4">
              <w:rPr>
                <w:sz w:val="21"/>
              </w:rPr>
              <w:t>8</w:t>
            </w:r>
          </w:p>
        </w:tc>
        <w:tc>
          <w:tcPr>
            <w:tcW w:w="1165" w:type="pct"/>
            <w:vAlign w:val="center"/>
          </w:tcPr>
          <w:p w14:paraId="22616FFC" w14:textId="77777777" w:rsidR="009A01AF" w:rsidRPr="006952E4" w:rsidRDefault="009A01AF" w:rsidP="009A01AF">
            <w:pPr>
              <w:pStyle w:val="affffffffffffd"/>
              <w:rPr>
                <w:sz w:val="21"/>
                <w:lang w:eastAsia="zh-CN"/>
              </w:rPr>
            </w:pPr>
            <w:r w:rsidRPr="006952E4">
              <w:rPr>
                <w:rFonts w:hint="eastAsia"/>
                <w:sz w:val="21"/>
                <w:lang w:eastAsia="zh-CN"/>
              </w:rPr>
              <w:t>98</w:t>
            </w:r>
            <w:r w:rsidRPr="006952E4">
              <w:rPr>
                <w:sz w:val="21"/>
                <w:lang w:eastAsia="zh-CN"/>
              </w:rPr>
              <w:t>%</w:t>
            </w:r>
          </w:p>
          <w:p w14:paraId="1E89E4CB" w14:textId="0F11E500" w:rsidR="009A01AF" w:rsidRPr="006952E4" w:rsidRDefault="009A01AF" w:rsidP="009A01AF">
            <w:pPr>
              <w:pStyle w:val="1fa"/>
              <w:rPr>
                <w:sz w:val="21"/>
              </w:rPr>
            </w:pPr>
            <w:r w:rsidRPr="006952E4">
              <w:rPr>
                <w:rFonts w:hint="eastAsia"/>
                <w:sz w:val="21"/>
                <w:lang w:eastAsia="zh-CN"/>
              </w:rPr>
              <w:t>浓</w:t>
            </w:r>
            <w:r w:rsidRPr="006952E4">
              <w:rPr>
                <w:sz w:val="21"/>
              </w:rPr>
              <w:t>硫酸</w:t>
            </w:r>
          </w:p>
        </w:tc>
        <w:tc>
          <w:tcPr>
            <w:tcW w:w="1129" w:type="pct"/>
            <w:vAlign w:val="center"/>
          </w:tcPr>
          <w:p w14:paraId="2B1B01AF" w14:textId="77777777" w:rsidR="009A01AF" w:rsidRPr="006952E4" w:rsidRDefault="009A01AF" w:rsidP="009A01AF">
            <w:pPr>
              <w:pStyle w:val="1fa"/>
              <w:rPr>
                <w:sz w:val="21"/>
              </w:rPr>
            </w:pPr>
            <w:r w:rsidRPr="006952E4">
              <w:rPr>
                <w:sz w:val="21"/>
              </w:rPr>
              <w:t>t/a</w:t>
            </w:r>
          </w:p>
        </w:tc>
        <w:tc>
          <w:tcPr>
            <w:tcW w:w="1046" w:type="pct"/>
            <w:vAlign w:val="center"/>
          </w:tcPr>
          <w:p w14:paraId="461C6A6B" w14:textId="03B8E41F" w:rsidR="009A01AF" w:rsidRPr="006952E4" w:rsidRDefault="00AA5B9D" w:rsidP="009A01AF">
            <w:pPr>
              <w:pStyle w:val="1fa"/>
              <w:rPr>
                <w:sz w:val="21"/>
              </w:rPr>
            </w:pPr>
            <w:r w:rsidRPr="006952E4">
              <w:rPr>
                <w:sz w:val="21"/>
              </w:rPr>
              <w:t>150</w:t>
            </w:r>
          </w:p>
        </w:tc>
        <w:tc>
          <w:tcPr>
            <w:tcW w:w="1046" w:type="pct"/>
            <w:vMerge/>
            <w:vAlign w:val="center"/>
          </w:tcPr>
          <w:p w14:paraId="4B2B6E86" w14:textId="77777777" w:rsidR="009A01AF" w:rsidRPr="006952E4" w:rsidRDefault="009A01AF" w:rsidP="009A01AF">
            <w:pPr>
              <w:pStyle w:val="1fa"/>
              <w:rPr>
                <w:sz w:val="21"/>
              </w:rPr>
            </w:pPr>
          </w:p>
        </w:tc>
      </w:tr>
      <w:tr w:rsidR="006952E4" w:rsidRPr="006952E4" w14:paraId="2F25EB0B" w14:textId="77777777" w:rsidTr="0055409C">
        <w:trPr>
          <w:trHeight w:val="340"/>
        </w:trPr>
        <w:tc>
          <w:tcPr>
            <w:tcW w:w="613" w:type="pct"/>
            <w:vAlign w:val="center"/>
          </w:tcPr>
          <w:p w14:paraId="04132D74" w14:textId="11DEF30C" w:rsidR="009A01AF" w:rsidRPr="006952E4" w:rsidRDefault="009A01AF" w:rsidP="009A01AF">
            <w:pPr>
              <w:pStyle w:val="1fa"/>
              <w:rPr>
                <w:sz w:val="21"/>
              </w:rPr>
            </w:pPr>
            <w:r w:rsidRPr="006952E4">
              <w:rPr>
                <w:sz w:val="21"/>
              </w:rPr>
              <w:t>9</w:t>
            </w:r>
          </w:p>
        </w:tc>
        <w:tc>
          <w:tcPr>
            <w:tcW w:w="1165" w:type="pct"/>
            <w:vAlign w:val="center"/>
          </w:tcPr>
          <w:p w14:paraId="6EC36DB7" w14:textId="38718239" w:rsidR="009A01AF" w:rsidRPr="006952E4" w:rsidRDefault="009A01AF" w:rsidP="009A01AF">
            <w:pPr>
              <w:pStyle w:val="1fa"/>
              <w:rPr>
                <w:sz w:val="21"/>
              </w:rPr>
            </w:pPr>
            <w:r w:rsidRPr="006952E4">
              <w:rPr>
                <w:sz w:val="21"/>
              </w:rPr>
              <w:t>硫酸铜</w:t>
            </w:r>
          </w:p>
        </w:tc>
        <w:tc>
          <w:tcPr>
            <w:tcW w:w="1129" w:type="pct"/>
            <w:vAlign w:val="center"/>
          </w:tcPr>
          <w:p w14:paraId="5A54F69F" w14:textId="77777777" w:rsidR="009A01AF" w:rsidRPr="006952E4" w:rsidRDefault="009A01AF" w:rsidP="009A01AF">
            <w:pPr>
              <w:pStyle w:val="1fa"/>
              <w:rPr>
                <w:sz w:val="21"/>
              </w:rPr>
            </w:pPr>
            <w:r w:rsidRPr="006952E4">
              <w:rPr>
                <w:sz w:val="21"/>
              </w:rPr>
              <w:t>t/a</w:t>
            </w:r>
          </w:p>
        </w:tc>
        <w:tc>
          <w:tcPr>
            <w:tcW w:w="1046" w:type="pct"/>
            <w:vAlign w:val="center"/>
          </w:tcPr>
          <w:p w14:paraId="08861665" w14:textId="7E908C5C" w:rsidR="009A01AF" w:rsidRPr="006952E4" w:rsidRDefault="00AA5B9D" w:rsidP="009A01AF">
            <w:pPr>
              <w:pStyle w:val="1fa"/>
              <w:rPr>
                <w:sz w:val="21"/>
              </w:rPr>
            </w:pPr>
            <w:r w:rsidRPr="006952E4">
              <w:rPr>
                <w:sz w:val="21"/>
              </w:rPr>
              <w:t>50</w:t>
            </w:r>
          </w:p>
        </w:tc>
        <w:tc>
          <w:tcPr>
            <w:tcW w:w="1046" w:type="pct"/>
            <w:vMerge/>
            <w:vAlign w:val="center"/>
          </w:tcPr>
          <w:p w14:paraId="1B15D1FF" w14:textId="77777777" w:rsidR="009A01AF" w:rsidRPr="006952E4" w:rsidRDefault="009A01AF" w:rsidP="009A01AF">
            <w:pPr>
              <w:pStyle w:val="1fa"/>
              <w:rPr>
                <w:sz w:val="21"/>
              </w:rPr>
            </w:pPr>
          </w:p>
        </w:tc>
      </w:tr>
      <w:tr w:rsidR="006952E4" w:rsidRPr="006952E4" w14:paraId="237A16F2" w14:textId="77777777" w:rsidTr="0055409C">
        <w:trPr>
          <w:trHeight w:val="340"/>
        </w:trPr>
        <w:tc>
          <w:tcPr>
            <w:tcW w:w="613" w:type="pct"/>
            <w:vAlign w:val="center"/>
          </w:tcPr>
          <w:p w14:paraId="5CB6E2CE" w14:textId="311EE09D" w:rsidR="009A01AF" w:rsidRPr="006952E4" w:rsidRDefault="009A01AF" w:rsidP="009A01AF">
            <w:pPr>
              <w:pStyle w:val="1fa"/>
              <w:rPr>
                <w:sz w:val="21"/>
              </w:rPr>
            </w:pPr>
            <w:r w:rsidRPr="006952E4">
              <w:rPr>
                <w:sz w:val="21"/>
              </w:rPr>
              <w:t>10</w:t>
            </w:r>
          </w:p>
        </w:tc>
        <w:tc>
          <w:tcPr>
            <w:tcW w:w="1165" w:type="pct"/>
            <w:vAlign w:val="center"/>
          </w:tcPr>
          <w:p w14:paraId="6F27E28F" w14:textId="3C11846F" w:rsidR="009A01AF" w:rsidRPr="006952E4" w:rsidRDefault="009A01AF" w:rsidP="009A01AF">
            <w:pPr>
              <w:pStyle w:val="1fa"/>
              <w:rPr>
                <w:sz w:val="21"/>
              </w:rPr>
            </w:pPr>
            <w:r w:rsidRPr="006952E4">
              <w:rPr>
                <w:rFonts w:hint="eastAsia"/>
                <w:sz w:val="21"/>
                <w:lang w:eastAsia="zh-CN"/>
              </w:rPr>
              <w:t>铜柱</w:t>
            </w:r>
          </w:p>
        </w:tc>
        <w:tc>
          <w:tcPr>
            <w:tcW w:w="1129" w:type="pct"/>
            <w:vAlign w:val="center"/>
          </w:tcPr>
          <w:p w14:paraId="682B6D1A" w14:textId="77777777" w:rsidR="009A01AF" w:rsidRPr="006952E4" w:rsidRDefault="009A01AF" w:rsidP="009A01AF">
            <w:pPr>
              <w:pStyle w:val="1fa"/>
              <w:rPr>
                <w:sz w:val="21"/>
              </w:rPr>
            </w:pPr>
            <w:r w:rsidRPr="006952E4">
              <w:rPr>
                <w:sz w:val="21"/>
              </w:rPr>
              <w:t>t/a</w:t>
            </w:r>
          </w:p>
        </w:tc>
        <w:tc>
          <w:tcPr>
            <w:tcW w:w="1046" w:type="pct"/>
            <w:vAlign w:val="center"/>
          </w:tcPr>
          <w:p w14:paraId="650560AD" w14:textId="51349E95" w:rsidR="009A01AF" w:rsidRPr="006952E4" w:rsidRDefault="009A01AF" w:rsidP="009A01AF">
            <w:pPr>
              <w:pStyle w:val="1fa"/>
              <w:rPr>
                <w:sz w:val="21"/>
              </w:rPr>
            </w:pPr>
            <w:r w:rsidRPr="006952E4">
              <w:rPr>
                <w:rFonts w:hint="eastAsia"/>
                <w:sz w:val="21"/>
                <w:lang w:eastAsia="zh-CN"/>
              </w:rPr>
              <w:t>/</w:t>
            </w:r>
          </w:p>
        </w:tc>
        <w:tc>
          <w:tcPr>
            <w:tcW w:w="1046" w:type="pct"/>
            <w:vMerge/>
            <w:vAlign w:val="center"/>
          </w:tcPr>
          <w:p w14:paraId="1A5AABB6" w14:textId="77777777" w:rsidR="009A01AF" w:rsidRPr="006952E4" w:rsidRDefault="009A01AF" w:rsidP="009A01AF">
            <w:pPr>
              <w:pStyle w:val="1fa"/>
              <w:rPr>
                <w:sz w:val="21"/>
              </w:rPr>
            </w:pPr>
          </w:p>
        </w:tc>
      </w:tr>
      <w:tr w:rsidR="006952E4" w:rsidRPr="006952E4" w14:paraId="29EA6BB1" w14:textId="77777777" w:rsidTr="0055409C">
        <w:trPr>
          <w:trHeight w:val="340"/>
        </w:trPr>
        <w:tc>
          <w:tcPr>
            <w:tcW w:w="613" w:type="pct"/>
            <w:vAlign w:val="center"/>
          </w:tcPr>
          <w:p w14:paraId="1DCF13BD" w14:textId="089BA4EE" w:rsidR="009A01AF" w:rsidRPr="006952E4" w:rsidRDefault="009A01AF" w:rsidP="009A01AF">
            <w:pPr>
              <w:pStyle w:val="1fa"/>
              <w:rPr>
                <w:sz w:val="21"/>
              </w:rPr>
            </w:pPr>
            <w:r w:rsidRPr="006952E4">
              <w:rPr>
                <w:sz w:val="21"/>
              </w:rPr>
              <w:t>11</w:t>
            </w:r>
          </w:p>
        </w:tc>
        <w:tc>
          <w:tcPr>
            <w:tcW w:w="1165" w:type="pct"/>
            <w:vAlign w:val="center"/>
          </w:tcPr>
          <w:p w14:paraId="2C34FAA0" w14:textId="6B03BA4E" w:rsidR="009A01AF" w:rsidRPr="006952E4" w:rsidRDefault="009A01AF" w:rsidP="009A01AF">
            <w:pPr>
              <w:pStyle w:val="1fa"/>
              <w:rPr>
                <w:sz w:val="21"/>
              </w:rPr>
            </w:pPr>
            <w:r w:rsidRPr="006952E4">
              <w:rPr>
                <w:sz w:val="21"/>
              </w:rPr>
              <w:t>氢氧化钠</w:t>
            </w:r>
          </w:p>
        </w:tc>
        <w:tc>
          <w:tcPr>
            <w:tcW w:w="1129" w:type="pct"/>
            <w:vAlign w:val="center"/>
          </w:tcPr>
          <w:p w14:paraId="077F921D" w14:textId="77777777" w:rsidR="009A01AF" w:rsidRPr="006952E4" w:rsidRDefault="009A01AF" w:rsidP="009A01AF">
            <w:pPr>
              <w:pStyle w:val="1fa"/>
              <w:rPr>
                <w:sz w:val="21"/>
              </w:rPr>
            </w:pPr>
            <w:r w:rsidRPr="006952E4">
              <w:rPr>
                <w:sz w:val="21"/>
              </w:rPr>
              <w:t>t/a</w:t>
            </w:r>
          </w:p>
        </w:tc>
        <w:tc>
          <w:tcPr>
            <w:tcW w:w="1046" w:type="pct"/>
            <w:vAlign w:val="center"/>
          </w:tcPr>
          <w:p w14:paraId="441508AC" w14:textId="2B19543A" w:rsidR="009A01AF" w:rsidRPr="006952E4" w:rsidRDefault="009A01AF" w:rsidP="009A01AF">
            <w:pPr>
              <w:pStyle w:val="1fa"/>
              <w:rPr>
                <w:sz w:val="21"/>
              </w:rPr>
            </w:pPr>
            <w:r w:rsidRPr="006952E4">
              <w:rPr>
                <w:sz w:val="21"/>
              </w:rPr>
              <w:t>4</w:t>
            </w:r>
          </w:p>
        </w:tc>
        <w:tc>
          <w:tcPr>
            <w:tcW w:w="1046" w:type="pct"/>
            <w:vMerge/>
            <w:vAlign w:val="center"/>
          </w:tcPr>
          <w:p w14:paraId="75FA99C7" w14:textId="77777777" w:rsidR="009A01AF" w:rsidRPr="006952E4" w:rsidRDefault="009A01AF" w:rsidP="009A01AF">
            <w:pPr>
              <w:pStyle w:val="1fa"/>
              <w:rPr>
                <w:sz w:val="21"/>
              </w:rPr>
            </w:pPr>
          </w:p>
        </w:tc>
      </w:tr>
      <w:tr w:rsidR="006952E4" w:rsidRPr="006952E4" w14:paraId="65B99F34" w14:textId="77777777" w:rsidTr="0055409C">
        <w:trPr>
          <w:trHeight w:val="340"/>
        </w:trPr>
        <w:tc>
          <w:tcPr>
            <w:tcW w:w="613" w:type="pct"/>
            <w:vAlign w:val="center"/>
          </w:tcPr>
          <w:p w14:paraId="21323DA5" w14:textId="0A304619" w:rsidR="009A01AF" w:rsidRPr="006952E4" w:rsidRDefault="009A01AF" w:rsidP="009A01AF">
            <w:pPr>
              <w:pStyle w:val="1fa"/>
              <w:rPr>
                <w:sz w:val="21"/>
                <w:lang w:eastAsia="zh-CN"/>
              </w:rPr>
            </w:pPr>
            <w:r w:rsidRPr="006952E4">
              <w:rPr>
                <w:rFonts w:hint="eastAsia"/>
                <w:sz w:val="21"/>
                <w:lang w:eastAsia="zh-CN"/>
              </w:rPr>
              <w:t>1</w:t>
            </w:r>
            <w:r w:rsidRPr="006952E4">
              <w:rPr>
                <w:sz w:val="21"/>
                <w:lang w:eastAsia="zh-CN"/>
              </w:rPr>
              <w:t>2</w:t>
            </w:r>
          </w:p>
        </w:tc>
        <w:tc>
          <w:tcPr>
            <w:tcW w:w="1165" w:type="pct"/>
            <w:vAlign w:val="center"/>
          </w:tcPr>
          <w:p w14:paraId="1F739C57" w14:textId="26B559B2" w:rsidR="009A01AF" w:rsidRPr="006952E4" w:rsidRDefault="009A01AF" w:rsidP="009A01AF">
            <w:pPr>
              <w:pStyle w:val="1fa"/>
              <w:rPr>
                <w:sz w:val="21"/>
              </w:rPr>
            </w:pPr>
            <w:r w:rsidRPr="006952E4">
              <w:rPr>
                <w:sz w:val="21"/>
              </w:rPr>
              <w:t>碳酸钠</w:t>
            </w:r>
          </w:p>
        </w:tc>
        <w:tc>
          <w:tcPr>
            <w:tcW w:w="1129" w:type="pct"/>
            <w:vAlign w:val="center"/>
          </w:tcPr>
          <w:p w14:paraId="31416E54" w14:textId="77777777" w:rsidR="009A01AF" w:rsidRPr="006952E4" w:rsidRDefault="009A01AF" w:rsidP="009A01AF">
            <w:pPr>
              <w:pStyle w:val="1fa"/>
              <w:rPr>
                <w:sz w:val="21"/>
              </w:rPr>
            </w:pPr>
            <w:r w:rsidRPr="006952E4">
              <w:rPr>
                <w:sz w:val="21"/>
              </w:rPr>
              <w:t>t/a</w:t>
            </w:r>
          </w:p>
        </w:tc>
        <w:tc>
          <w:tcPr>
            <w:tcW w:w="1046" w:type="pct"/>
            <w:vAlign w:val="center"/>
          </w:tcPr>
          <w:p w14:paraId="36325340" w14:textId="57779412" w:rsidR="009A01AF" w:rsidRPr="006952E4" w:rsidRDefault="009A01AF" w:rsidP="009A01AF">
            <w:pPr>
              <w:pStyle w:val="1fa"/>
              <w:rPr>
                <w:sz w:val="21"/>
              </w:rPr>
            </w:pPr>
            <w:r w:rsidRPr="006952E4">
              <w:rPr>
                <w:sz w:val="21"/>
              </w:rPr>
              <w:t>2</w:t>
            </w:r>
          </w:p>
        </w:tc>
        <w:tc>
          <w:tcPr>
            <w:tcW w:w="1046" w:type="pct"/>
            <w:vMerge/>
            <w:vAlign w:val="center"/>
          </w:tcPr>
          <w:p w14:paraId="43B083B5" w14:textId="77777777" w:rsidR="009A01AF" w:rsidRPr="006952E4" w:rsidRDefault="009A01AF" w:rsidP="009A01AF">
            <w:pPr>
              <w:pStyle w:val="1fa"/>
              <w:rPr>
                <w:sz w:val="21"/>
              </w:rPr>
            </w:pPr>
          </w:p>
        </w:tc>
      </w:tr>
      <w:tr w:rsidR="006952E4" w:rsidRPr="006952E4" w14:paraId="60340535" w14:textId="77777777" w:rsidTr="0055409C">
        <w:trPr>
          <w:trHeight w:val="340"/>
        </w:trPr>
        <w:tc>
          <w:tcPr>
            <w:tcW w:w="613" w:type="pct"/>
            <w:vAlign w:val="center"/>
          </w:tcPr>
          <w:p w14:paraId="1D1D6FAD" w14:textId="3F2C64A8" w:rsidR="009A01AF" w:rsidRPr="006952E4" w:rsidRDefault="009A01AF" w:rsidP="009A01AF">
            <w:pPr>
              <w:pStyle w:val="1fa"/>
              <w:rPr>
                <w:sz w:val="21"/>
                <w:lang w:eastAsia="zh-CN"/>
              </w:rPr>
            </w:pPr>
            <w:r w:rsidRPr="006952E4">
              <w:rPr>
                <w:rFonts w:hint="eastAsia"/>
                <w:sz w:val="21"/>
                <w:lang w:eastAsia="zh-CN"/>
              </w:rPr>
              <w:t>1</w:t>
            </w:r>
            <w:r w:rsidRPr="006952E4">
              <w:rPr>
                <w:sz w:val="21"/>
                <w:lang w:eastAsia="zh-CN"/>
              </w:rPr>
              <w:t>3</w:t>
            </w:r>
          </w:p>
        </w:tc>
        <w:tc>
          <w:tcPr>
            <w:tcW w:w="1165" w:type="pct"/>
            <w:vAlign w:val="center"/>
          </w:tcPr>
          <w:p w14:paraId="0D51F4E6" w14:textId="0224B04F" w:rsidR="009A01AF" w:rsidRPr="006952E4" w:rsidRDefault="009A01AF" w:rsidP="009A01AF">
            <w:pPr>
              <w:pStyle w:val="1fa"/>
              <w:rPr>
                <w:sz w:val="21"/>
              </w:rPr>
            </w:pPr>
            <w:r w:rsidRPr="006952E4">
              <w:rPr>
                <w:rFonts w:hint="eastAsia"/>
                <w:sz w:val="21"/>
                <w:lang w:eastAsia="zh-CN"/>
              </w:rPr>
              <w:t>润滑剂（抛光）</w:t>
            </w:r>
          </w:p>
        </w:tc>
        <w:tc>
          <w:tcPr>
            <w:tcW w:w="1129" w:type="pct"/>
            <w:vAlign w:val="center"/>
          </w:tcPr>
          <w:p w14:paraId="1C2CE61C" w14:textId="77777777" w:rsidR="009A01AF" w:rsidRPr="006952E4" w:rsidRDefault="009A01AF" w:rsidP="009A01AF">
            <w:pPr>
              <w:pStyle w:val="1fa"/>
              <w:rPr>
                <w:sz w:val="21"/>
              </w:rPr>
            </w:pPr>
            <w:r w:rsidRPr="006952E4">
              <w:rPr>
                <w:sz w:val="21"/>
              </w:rPr>
              <w:t>t/a</w:t>
            </w:r>
          </w:p>
        </w:tc>
        <w:tc>
          <w:tcPr>
            <w:tcW w:w="1046" w:type="pct"/>
            <w:vAlign w:val="center"/>
          </w:tcPr>
          <w:p w14:paraId="01848FC0" w14:textId="1FD5C93B" w:rsidR="009A01AF" w:rsidRPr="006952E4" w:rsidRDefault="009A01AF" w:rsidP="009A01AF">
            <w:pPr>
              <w:pStyle w:val="1fa"/>
              <w:rPr>
                <w:sz w:val="21"/>
              </w:rPr>
            </w:pPr>
            <w:r w:rsidRPr="006952E4">
              <w:rPr>
                <w:sz w:val="21"/>
              </w:rPr>
              <w:t>1.5</w:t>
            </w:r>
          </w:p>
        </w:tc>
        <w:tc>
          <w:tcPr>
            <w:tcW w:w="1046" w:type="pct"/>
            <w:vMerge/>
            <w:vAlign w:val="center"/>
          </w:tcPr>
          <w:p w14:paraId="558B687A" w14:textId="77777777" w:rsidR="009A01AF" w:rsidRPr="006952E4" w:rsidRDefault="009A01AF" w:rsidP="009A01AF">
            <w:pPr>
              <w:pStyle w:val="1fa"/>
              <w:rPr>
                <w:sz w:val="21"/>
              </w:rPr>
            </w:pPr>
          </w:p>
        </w:tc>
      </w:tr>
      <w:tr w:rsidR="006952E4" w:rsidRPr="006952E4" w14:paraId="7C8C985C" w14:textId="77777777" w:rsidTr="0055409C">
        <w:trPr>
          <w:trHeight w:val="340"/>
        </w:trPr>
        <w:tc>
          <w:tcPr>
            <w:tcW w:w="613" w:type="pct"/>
            <w:vAlign w:val="center"/>
          </w:tcPr>
          <w:p w14:paraId="18F956AF" w14:textId="1890EEB0" w:rsidR="009A01AF" w:rsidRPr="006952E4" w:rsidRDefault="009A01AF" w:rsidP="009A01AF">
            <w:pPr>
              <w:pStyle w:val="1fa"/>
              <w:rPr>
                <w:sz w:val="21"/>
                <w:lang w:eastAsia="zh-CN"/>
              </w:rPr>
            </w:pPr>
            <w:r w:rsidRPr="006952E4">
              <w:rPr>
                <w:rFonts w:hint="eastAsia"/>
                <w:sz w:val="21"/>
                <w:lang w:eastAsia="zh-CN"/>
              </w:rPr>
              <w:t>1</w:t>
            </w:r>
            <w:r w:rsidRPr="006952E4">
              <w:rPr>
                <w:sz w:val="21"/>
                <w:lang w:eastAsia="zh-CN"/>
              </w:rPr>
              <w:t>4</w:t>
            </w:r>
          </w:p>
        </w:tc>
        <w:tc>
          <w:tcPr>
            <w:tcW w:w="1165" w:type="pct"/>
            <w:vAlign w:val="center"/>
          </w:tcPr>
          <w:p w14:paraId="307F467A" w14:textId="548C82CA" w:rsidR="009A01AF" w:rsidRPr="006952E4" w:rsidRDefault="009A01AF" w:rsidP="009A01AF">
            <w:pPr>
              <w:pStyle w:val="1fa"/>
              <w:rPr>
                <w:sz w:val="21"/>
              </w:rPr>
            </w:pPr>
            <w:r w:rsidRPr="006952E4">
              <w:rPr>
                <w:sz w:val="21"/>
              </w:rPr>
              <w:t>硼</w:t>
            </w:r>
          </w:p>
        </w:tc>
        <w:tc>
          <w:tcPr>
            <w:tcW w:w="1129" w:type="pct"/>
            <w:vAlign w:val="center"/>
          </w:tcPr>
          <w:p w14:paraId="1DBF7410" w14:textId="43C44A04" w:rsidR="009A01AF" w:rsidRPr="006952E4" w:rsidRDefault="009A01AF" w:rsidP="009A01AF">
            <w:pPr>
              <w:pStyle w:val="1fa"/>
              <w:rPr>
                <w:sz w:val="21"/>
              </w:rPr>
            </w:pPr>
            <w:r w:rsidRPr="006952E4">
              <w:rPr>
                <w:sz w:val="21"/>
              </w:rPr>
              <w:t>t/a</w:t>
            </w:r>
          </w:p>
        </w:tc>
        <w:tc>
          <w:tcPr>
            <w:tcW w:w="1046" w:type="pct"/>
            <w:vAlign w:val="center"/>
          </w:tcPr>
          <w:p w14:paraId="54D45710" w14:textId="7325A821" w:rsidR="009A01AF" w:rsidRPr="006952E4" w:rsidRDefault="009A01AF" w:rsidP="009A01AF">
            <w:pPr>
              <w:pStyle w:val="1fa"/>
              <w:rPr>
                <w:sz w:val="21"/>
              </w:rPr>
            </w:pPr>
            <w:r w:rsidRPr="006952E4">
              <w:rPr>
                <w:sz w:val="21"/>
              </w:rPr>
              <w:t>2.5</w:t>
            </w:r>
          </w:p>
        </w:tc>
        <w:tc>
          <w:tcPr>
            <w:tcW w:w="1046" w:type="pct"/>
            <w:vMerge/>
            <w:vAlign w:val="center"/>
          </w:tcPr>
          <w:p w14:paraId="711CE510" w14:textId="77777777" w:rsidR="009A01AF" w:rsidRPr="006952E4" w:rsidRDefault="009A01AF" w:rsidP="009A01AF">
            <w:pPr>
              <w:pStyle w:val="1fa"/>
              <w:rPr>
                <w:sz w:val="21"/>
              </w:rPr>
            </w:pPr>
          </w:p>
        </w:tc>
      </w:tr>
      <w:tr w:rsidR="006952E4" w:rsidRPr="006952E4" w14:paraId="0C11D047" w14:textId="77777777" w:rsidTr="0055409C">
        <w:trPr>
          <w:trHeight w:val="340"/>
        </w:trPr>
        <w:tc>
          <w:tcPr>
            <w:tcW w:w="613" w:type="pct"/>
            <w:vAlign w:val="center"/>
          </w:tcPr>
          <w:p w14:paraId="2BD48490" w14:textId="209039F5" w:rsidR="009A01AF" w:rsidRPr="006952E4" w:rsidRDefault="009A01AF" w:rsidP="009A01AF">
            <w:pPr>
              <w:pStyle w:val="1fa"/>
              <w:rPr>
                <w:sz w:val="21"/>
                <w:lang w:eastAsia="zh-CN"/>
              </w:rPr>
            </w:pPr>
            <w:r w:rsidRPr="006952E4">
              <w:rPr>
                <w:rFonts w:hint="eastAsia"/>
                <w:sz w:val="21"/>
                <w:lang w:eastAsia="zh-CN"/>
              </w:rPr>
              <w:t>1</w:t>
            </w:r>
            <w:r w:rsidRPr="006952E4">
              <w:rPr>
                <w:sz w:val="21"/>
                <w:lang w:eastAsia="zh-CN"/>
              </w:rPr>
              <w:t>5</w:t>
            </w:r>
          </w:p>
        </w:tc>
        <w:tc>
          <w:tcPr>
            <w:tcW w:w="1165" w:type="pct"/>
            <w:vAlign w:val="center"/>
          </w:tcPr>
          <w:p w14:paraId="12EE624E" w14:textId="2D827327" w:rsidR="009A01AF" w:rsidRPr="006952E4" w:rsidRDefault="009A01AF" w:rsidP="009A01AF">
            <w:pPr>
              <w:pStyle w:val="1fa"/>
              <w:rPr>
                <w:sz w:val="21"/>
              </w:rPr>
            </w:pPr>
            <w:r w:rsidRPr="006952E4">
              <w:rPr>
                <w:rFonts w:hint="eastAsia"/>
                <w:sz w:val="21"/>
                <w:lang w:eastAsia="zh-CN"/>
              </w:rPr>
              <w:t>润滑粉（拉拔）</w:t>
            </w:r>
          </w:p>
        </w:tc>
        <w:tc>
          <w:tcPr>
            <w:tcW w:w="1129" w:type="pct"/>
            <w:vAlign w:val="center"/>
          </w:tcPr>
          <w:p w14:paraId="5E3E0394" w14:textId="5C5841BC" w:rsidR="009A01AF" w:rsidRPr="006952E4" w:rsidRDefault="009A01AF" w:rsidP="009A01AF">
            <w:pPr>
              <w:pStyle w:val="1fa"/>
              <w:rPr>
                <w:sz w:val="21"/>
              </w:rPr>
            </w:pPr>
            <w:r w:rsidRPr="006952E4">
              <w:rPr>
                <w:sz w:val="21"/>
              </w:rPr>
              <w:t>t/a</w:t>
            </w:r>
          </w:p>
        </w:tc>
        <w:tc>
          <w:tcPr>
            <w:tcW w:w="1046" w:type="pct"/>
            <w:vAlign w:val="center"/>
          </w:tcPr>
          <w:p w14:paraId="0C1C3C48" w14:textId="24E50097" w:rsidR="009A01AF" w:rsidRPr="006952E4" w:rsidRDefault="009A01AF" w:rsidP="009A01AF">
            <w:pPr>
              <w:pStyle w:val="1fa"/>
              <w:rPr>
                <w:sz w:val="21"/>
              </w:rPr>
            </w:pPr>
            <w:r w:rsidRPr="006952E4">
              <w:rPr>
                <w:sz w:val="21"/>
                <w:lang w:eastAsia="zh-CN"/>
              </w:rPr>
              <w:t>15</w:t>
            </w:r>
          </w:p>
        </w:tc>
        <w:tc>
          <w:tcPr>
            <w:tcW w:w="1046" w:type="pct"/>
            <w:vMerge/>
            <w:vAlign w:val="center"/>
          </w:tcPr>
          <w:p w14:paraId="32413EC5" w14:textId="77777777" w:rsidR="009A01AF" w:rsidRPr="006952E4" w:rsidRDefault="009A01AF" w:rsidP="009A01AF">
            <w:pPr>
              <w:pStyle w:val="1fa"/>
              <w:rPr>
                <w:sz w:val="21"/>
              </w:rPr>
            </w:pPr>
          </w:p>
        </w:tc>
      </w:tr>
    </w:tbl>
    <w:p w14:paraId="46B8B558" w14:textId="5E2B1D69" w:rsidR="00E418E6" w:rsidRPr="006952E4" w:rsidRDefault="00E418E6" w:rsidP="001F6515">
      <w:pPr>
        <w:pStyle w:val="3"/>
        <w:spacing w:before="120" w:after="120"/>
        <w:rPr>
          <w:spacing w:val="0"/>
        </w:rPr>
      </w:pPr>
      <w:bookmarkStart w:id="156" w:name="_Toc107500316"/>
      <w:bookmarkStart w:id="157" w:name="_Toc133421676"/>
      <w:r w:rsidRPr="006952E4">
        <w:rPr>
          <w:rFonts w:hint="eastAsia"/>
          <w:spacing w:val="0"/>
        </w:rPr>
        <w:t>2.</w:t>
      </w:r>
      <w:r w:rsidR="00F440C4" w:rsidRPr="006952E4">
        <w:rPr>
          <w:spacing w:val="0"/>
        </w:rPr>
        <w:t>1</w:t>
      </w:r>
      <w:r w:rsidRPr="006952E4">
        <w:rPr>
          <w:rFonts w:hint="eastAsia"/>
          <w:spacing w:val="0"/>
        </w:rPr>
        <w:t>.</w:t>
      </w:r>
      <w:r w:rsidR="005A56E6" w:rsidRPr="006952E4">
        <w:rPr>
          <w:rFonts w:hint="eastAsia"/>
          <w:spacing w:val="0"/>
        </w:rPr>
        <w:t>3</w:t>
      </w:r>
      <w:r w:rsidR="00F9065C" w:rsidRPr="006952E4">
        <w:rPr>
          <w:rFonts w:hint="eastAsia"/>
          <w:spacing w:val="0"/>
        </w:rPr>
        <w:t>现有工程</w:t>
      </w:r>
      <w:r w:rsidRPr="006952E4">
        <w:rPr>
          <w:rFonts w:hint="eastAsia"/>
          <w:spacing w:val="0"/>
        </w:rPr>
        <w:t>产品方案</w:t>
      </w:r>
      <w:bookmarkEnd w:id="156"/>
      <w:bookmarkEnd w:id="157"/>
    </w:p>
    <w:p w14:paraId="3711CACF" w14:textId="0268AAAA" w:rsidR="00E418E6" w:rsidRPr="006952E4" w:rsidRDefault="00E418E6" w:rsidP="001F6515">
      <w:pPr>
        <w:pStyle w:val="afffffffff1"/>
        <w:ind w:firstLine="480"/>
        <w:rPr>
          <w:lang w:bidi="en-US"/>
        </w:rPr>
      </w:pPr>
      <w:r w:rsidRPr="006952E4">
        <w:rPr>
          <w:rFonts w:hint="eastAsia"/>
          <w:lang w:bidi="en-US"/>
        </w:rPr>
        <w:t>本项目</w:t>
      </w:r>
      <w:r w:rsidR="005A56E6" w:rsidRPr="006952E4">
        <w:rPr>
          <w:rFonts w:hint="eastAsia"/>
          <w:lang w:bidi="en-US"/>
        </w:rPr>
        <w:t>现有工程</w:t>
      </w:r>
      <w:r w:rsidRPr="006952E4">
        <w:rPr>
          <w:rFonts w:hint="eastAsia"/>
          <w:lang w:bidi="en-US"/>
        </w:rPr>
        <w:t>产品方案详见表</w:t>
      </w:r>
      <w:r w:rsidRPr="006952E4">
        <w:rPr>
          <w:rFonts w:hint="eastAsia"/>
          <w:lang w:bidi="en-US"/>
        </w:rPr>
        <w:t>2</w:t>
      </w:r>
      <w:r w:rsidR="00F440C4" w:rsidRPr="006952E4">
        <w:rPr>
          <w:lang w:bidi="en-US"/>
        </w:rPr>
        <w:t>.1-5</w:t>
      </w:r>
      <w:r w:rsidRPr="006952E4">
        <w:rPr>
          <w:rFonts w:hint="eastAsia"/>
          <w:lang w:bidi="en-US"/>
        </w:rPr>
        <w:t>。</w:t>
      </w:r>
    </w:p>
    <w:p w14:paraId="409E38DF" w14:textId="51AF2690" w:rsidR="002F0CCE" w:rsidRPr="006952E4" w:rsidRDefault="002F0CCE" w:rsidP="001F6515">
      <w:pPr>
        <w:pStyle w:val="afffffff3"/>
        <w:ind w:firstLine="420"/>
        <w:rPr>
          <w:lang w:bidi="en-US"/>
        </w:rPr>
      </w:pPr>
      <w:r w:rsidRPr="006952E4">
        <w:rPr>
          <w:rFonts w:hint="eastAsia"/>
          <w:lang w:bidi="en-US"/>
        </w:rPr>
        <w:t>表</w:t>
      </w:r>
      <w:r w:rsidRPr="006952E4">
        <w:rPr>
          <w:rFonts w:hint="eastAsia"/>
          <w:lang w:bidi="en-US"/>
        </w:rPr>
        <w:t>2</w:t>
      </w:r>
      <w:r w:rsidRPr="006952E4">
        <w:rPr>
          <w:lang w:bidi="en-US"/>
        </w:rPr>
        <w:t>.</w:t>
      </w:r>
      <w:r w:rsidR="00F440C4" w:rsidRPr="006952E4">
        <w:rPr>
          <w:lang w:bidi="en-US"/>
        </w:rPr>
        <w:t>1-5</w:t>
      </w:r>
      <w:r w:rsidRPr="006952E4">
        <w:rPr>
          <w:lang w:bidi="en-US"/>
        </w:rPr>
        <w:t xml:space="preserve">      </w:t>
      </w:r>
      <w:r w:rsidRPr="006952E4">
        <w:rPr>
          <w:rFonts w:hint="eastAsia"/>
          <w:lang w:bidi="en-US"/>
        </w:rPr>
        <w:t xml:space="preserve">      </w:t>
      </w:r>
      <w:r w:rsidRPr="006952E4">
        <w:rPr>
          <w:rFonts w:hint="eastAsia"/>
          <w:lang w:bidi="en-US"/>
        </w:rPr>
        <w:t>项目产品</w:t>
      </w:r>
      <w:r w:rsidR="003E0399" w:rsidRPr="006952E4">
        <w:rPr>
          <w:rFonts w:hint="eastAsia"/>
          <w:lang w:bidi="en-US"/>
        </w:rPr>
        <w:t>方案</w:t>
      </w:r>
      <w:r w:rsidRPr="006952E4">
        <w:rPr>
          <w:rFonts w:hint="eastAsia"/>
          <w:lang w:bidi="en-US"/>
        </w:rPr>
        <w:t>一览表</w:t>
      </w:r>
    </w:p>
    <w:tbl>
      <w:tblPr>
        <w:tblStyle w:val="2f7"/>
        <w:tblW w:w="5000" w:type="pct"/>
        <w:tblLook w:val="04A0" w:firstRow="1" w:lastRow="0" w:firstColumn="1" w:lastColumn="0" w:noHBand="0" w:noVBand="1"/>
      </w:tblPr>
      <w:tblGrid>
        <w:gridCol w:w="3879"/>
        <w:gridCol w:w="4557"/>
      </w:tblGrid>
      <w:tr w:rsidR="006952E4" w:rsidRPr="006952E4" w14:paraId="67D42AB1" w14:textId="77777777" w:rsidTr="00EE4020">
        <w:trPr>
          <w:trHeight w:val="165"/>
        </w:trPr>
        <w:tc>
          <w:tcPr>
            <w:tcW w:w="2299" w:type="pct"/>
            <w:hideMark/>
          </w:tcPr>
          <w:p w14:paraId="10F89C68" w14:textId="77777777" w:rsidR="00EE4020" w:rsidRPr="006952E4" w:rsidRDefault="00EE4020" w:rsidP="001F6515">
            <w:pPr>
              <w:pStyle w:val="1fa"/>
              <w:rPr>
                <w:sz w:val="21"/>
              </w:rPr>
            </w:pPr>
            <w:r w:rsidRPr="006952E4">
              <w:rPr>
                <w:sz w:val="21"/>
              </w:rPr>
              <w:t>产品名称</w:t>
            </w:r>
          </w:p>
        </w:tc>
        <w:tc>
          <w:tcPr>
            <w:tcW w:w="2701" w:type="pct"/>
            <w:hideMark/>
          </w:tcPr>
          <w:p w14:paraId="2C94E9A5" w14:textId="77777777" w:rsidR="00EE4020" w:rsidRPr="006952E4" w:rsidRDefault="00EE4020" w:rsidP="001F6515">
            <w:pPr>
              <w:pStyle w:val="1fa"/>
              <w:rPr>
                <w:sz w:val="21"/>
                <w:lang w:eastAsia="zh-CN"/>
              </w:rPr>
            </w:pPr>
            <w:r w:rsidRPr="006952E4">
              <w:rPr>
                <w:sz w:val="21"/>
                <w:lang w:eastAsia="zh-CN"/>
              </w:rPr>
              <w:t>生产规模（</w:t>
            </w:r>
            <w:r w:rsidRPr="006952E4">
              <w:rPr>
                <w:sz w:val="21"/>
                <w:lang w:eastAsia="zh-CN"/>
              </w:rPr>
              <w:t>t/a</w:t>
            </w:r>
            <w:r w:rsidRPr="006952E4">
              <w:rPr>
                <w:sz w:val="21"/>
                <w:lang w:eastAsia="zh-CN"/>
              </w:rPr>
              <w:t>）</w:t>
            </w:r>
          </w:p>
        </w:tc>
      </w:tr>
      <w:tr w:rsidR="006952E4" w:rsidRPr="006952E4" w14:paraId="6A7BB162" w14:textId="77777777" w:rsidTr="00EE4020">
        <w:trPr>
          <w:trHeight w:val="165"/>
        </w:trPr>
        <w:tc>
          <w:tcPr>
            <w:tcW w:w="2299" w:type="pct"/>
          </w:tcPr>
          <w:p w14:paraId="5176BAA4" w14:textId="77777777" w:rsidR="00EE4020" w:rsidRPr="006952E4" w:rsidRDefault="00EE4020" w:rsidP="001F6515">
            <w:pPr>
              <w:pStyle w:val="1fa"/>
              <w:rPr>
                <w:sz w:val="21"/>
              </w:rPr>
            </w:pPr>
            <w:r w:rsidRPr="006952E4">
              <w:rPr>
                <w:rFonts w:hint="eastAsia"/>
                <w:sz w:val="21"/>
              </w:rPr>
              <w:t>电焊条</w:t>
            </w:r>
          </w:p>
        </w:tc>
        <w:tc>
          <w:tcPr>
            <w:tcW w:w="2701" w:type="pct"/>
          </w:tcPr>
          <w:p w14:paraId="52E30676" w14:textId="77777777" w:rsidR="00EE4020" w:rsidRPr="006952E4" w:rsidRDefault="00EE4020" w:rsidP="001F6515">
            <w:pPr>
              <w:pStyle w:val="1fa"/>
              <w:rPr>
                <w:sz w:val="21"/>
              </w:rPr>
            </w:pPr>
            <w:r w:rsidRPr="006952E4">
              <w:rPr>
                <w:rFonts w:hint="eastAsia"/>
                <w:sz w:val="21"/>
              </w:rPr>
              <w:t>80000</w:t>
            </w:r>
          </w:p>
        </w:tc>
      </w:tr>
      <w:tr w:rsidR="006952E4" w:rsidRPr="006952E4" w14:paraId="3A59F6BD" w14:textId="77777777" w:rsidTr="00EE4020">
        <w:trPr>
          <w:trHeight w:val="199"/>
        </w:trPr>
        <w:tc>
          <w:tcPr>
            <w:tcW w:w="2299" w:type="pct"/>
          </w:tcPr>
          <w:p w14:paraId="2650F89C" w14:textId="77777777" w:rsidR="00EE4020" w:rsidRPr="006952E4" w:rsidRDefault="00EE4020" w:rsidP="001F6515">
            <w:pPr>
              <w:pStyle w:val="1fa"/>
              <w:rPr>
                <w:sz w:val="21"/>
                <w:lang w:eastAsia="zh-CN"/>
              </w:rPr>
            </w:pPr>
            <w:r w:rsidRPr="006952E4">
              <w:rPr>
                <w:rFonts w:hint="eastAsia"/>
                <w:sz w:val="21"/>
                <w:lang w:eastAsia="zh-CN"/>
              </w:rPr>
              <w:t>二氧化碳</w:t>
            </w:r>
            <w:r w:rsidRPr="006952E4">
              <w:rPr>
                <w:sz w:val="21"/>
                <w:lang w:eastAsia="zh-CN"/>
              </w:rPr>
              <w:t>气体保护焊丝</w:t>
            </w:r>
          </w:p>
        </w:tc>
        <w:tc>
          <w:tcPr>
            <w:tcW w:w="2701" w:type="pct"/>
            <w:hideMark/>
          </w:tcPr>
          <w:p w14:paraId="0B5E43C1" w14:textId="77777777" w:rsidR="00EE4020" w:rsidRPr="006952E4" w:rsidRDefault="00EE4020" w:rsidP="001F6515">
            <w:pPr>
              <w:pStyle w:val="1fa"/>
              <w:rPr>
                <w:sz w:val="21"/>
              </w:rPr>
            </w:pPr>
            <w:r w:rsidRPr="006952E4">
              <w:rPr>
                <w:sz w:val="21"/>
              </w:rPr>
              <w:t>10000</w:t>
            </w:r>
          </w:p>
        </w:tc>
      </w:tr>
    </w:tbl>
    <w:p w14:paraId="285B9045" w14:textId="39A9F86A" w:rsidR="009F7C96" w:rsidRPr="006952E4" w:rsidRDefault="002F0CCE" w:rsidP="001F6515">
      <w:pPr>
        <w:pStyle w:val="3"/>
        <w:spacing w:before="120" w:after="120"/>
        <w:rPr>
          <w:spacing w:val="0"/>
        </w:rPr>
      </w:pPr>
      <w:bookmarkStart w:id="158" w:name="_Toc107500317"/>
      <w:bookmarkStart w:id="159" w:name="_Toc133421677"/>
      <w:r w:rsidRPr="006952E4">
        <w:rPr>
          <w:rFonts w:hint="eastAsia"/>
          <w:spacing w:val="0"/>
        </w:rPr>
        <w:t>2.</w:t>
      </w:r>
      <w:r w:rsidR="00F440C4" w:rsidRPr="006952E4">
        <w:rPr>
          <w:spacing w:val="0"/>
        </w:rPr>
        <w:t>1.</w:t>
      </w:r>
      <w:r w:rsidR="005A56E6" w:rsidRPr="006952E4">
        <w:rPr>
          <w:rFonts w:hint="eastAsia"/>
          <w:spacing w:val="0"/>
        </w:rPr>
        <w:t>4</w:t>
      </w:r>
      <w:r w:rsidR="005A56E6" w:rsidRPr="006952E4">
        <w:rPr>
          <w:rFonts w:hint="eastAsia"/>
          <w:spacing w:val="0"/>
        </w:rPr>
        <w:t>现有工程</w:t>
      </w:r>
      <w:r w:rsidRPr="006952E4">
        <w:rPr>
          <w:rFonts w:hint="eastAsia"/>
          <w:spacing w:val="0"/>
        </w:rPr>
        <w:t>主要生产设备</w:t>
      </w:r>
      <w:bookmarkEnd w:id="158"/>
      <w:bookmarkEnd w:id="159"/>
    </w:p>
    <w:p w14:paraId="5BBA7836" w14:textId="27C2DD32" w:rsidR="009F7C96" w:rsidRPr="006952E4" w:rsidRDefault="005A56E6" w:rsidP="001F6515">
      <w:pPr>
        <w:pStyle w:val="afffffffff1"/>
        <w:ind w:firstLine="480"/>
        <w:rPr>
          <w:lang w:bidi="en-US"/>
        </w:rPr>
      </w:pPr>
      <w:r w:rsidRPr="006952E4">
        <w:rPr>
          <w:rFonts w:hint="eastAsia"/>
          <w:lang w:bidi="en-US"/>
        </w:rPr>
        <w:t>本项目现有工程</w:t>
      </w:r>
      <w:r w:rsidR="002F0CCE" w:rsidRPr="006952E4">
        <w:rPr>
          <w:rFonts w:hint="eastAsia"/>
          <w:lang w:bidi="en-US"/>
        </w:rPr>
        <w:t>设备清单见下表</w:t>
      </w:r>
      <w:r w:rsidR="002F0CCE" w:rsidRPr="006952E4">
        <w:rPr>
          <w:rFonts w:hint="eastAsia"/>
          <w:lang w:bidi="en-US"/>
        </w:rPr>
        <w:t>2</w:t>
      </w:r>
      <w:r w:rsidR="002F0CCE" w:rsidRPr="006952E4">
        <w:rPr>
          <w:lang w:bidi="en-US"/>
        </w:rPr>
        <w:t>.</w:t>
      </w:r>
      <w:r w:rsidR="00F440C4" w:rsidRPr="006952E4">
        <w:rPr>
          <w:lang w:bidi="en-US"/>
        </w:rPr>
        <w:t>1-6</w:t>
      </w:r>
      <w:r w:rsidR="002F0CCE" w:rsidRPr="006952E4">
        <w:rPr>
          <w:rFonts w:hint="eastAsia"/>
          <w:lang w:bidi="en-US"/>
        </w:rPr>
        <w:t>。</w:t>
      </w:r>
    </w:p>
    <w:p w14:paraId="1BA2A4F5" w14:textId="59DC8A47" w:rsidR="002F0CCE" w:rsidRPr="006952E4" w:rsidRDefault="002F0CCE" w:rsidP="001F6515">
      <w:pPr>
        <w:pStyle w:val="afffffff3"/>
        <w:ind w:firstLine="420"/>
        <w:rPr>
          <w:lang w:bidi="en-US"/>
        </w:rPr>
      </w:pPr>
      <w:r w:rsidRPr="006952E4">
        <w:rPr>
          <w:rFonts w:hint="eastAsia"/>
          <w:lang w:bidi="en-US"/>
        </w:rPr>
        <w:t>表</w:t>
      </w:r>
      <w:r w:rsidRPr="006952E4">
        <w:rPr>
          <w:rFonts w:hint="eastAsia"/>
          <w:lang w:bidi="en-US"/>
        </w:rPr>
        <w:t>2</w:t>
      </w:r>
      <w:r w:rsidRPr="006952E4">
        <w:rPr>
          <w:lang w:bidi="en-US"/>
        </w:rPr>
        <w:t>.</w:t>
      </w:r>
      <w:r w:rsidR="00F440C4" w:rsidRPr="006952E4">
        <w:rPr>
          <w:lang w:bidi="en-US"/>
        </w:rPr>
        <w:t>1-6</w:t>
      </w:r>
      <w:r w:rsidRPr="006952E4">
        <w:rPr>
          <w:lang w:bidi="en-US"/>
        </w:rPr>
        <w:t xml:space="preserve">     </w:t>
      </w:r>
      <w:r w:rsidRPr="006952E4">
        <w:rPr>
          <w:rFonts w:hint="eastAsia"/>
          <w:lang w:bidi="en-US"/>
        </w:rPr>
        <w:t xml:space="preserve">         </w:t>
      </w:r>
      <w:r w:rsidR="005A56E6" w:rsidRPr="006952E4">
        <w:rPr>
          <w:rFonts w:hint="eastAsia"/>
          <w:lang w:bidi="en-US"/>
        </w:rPr>
        <w:t>现有工程</w:t>
      </w:r>
      <w:r w:rsidR="00E418E6" w:rsidRPr="006952E4">
        <w:rPr>
          <w:rFonts w:hint="eastAsia"/>
          <w:lang w:bidi="en-US"/>
        </w:rPr>
        <w:t>主要生产</w:t>
      </w:r>
      <w:r w:rsidRPr="006952E4">
        <w:rPr>
          <w:rFonts w:hint="eastAsia"/>
          <w:lang w:bidi="en-US"/>
        </w:rPr>
        <w:t>设备一览表</w:t>
      </w:r>
    </w:p>
    <w:tbl>
      <w:tblPr>
        <w:tblStyle w:val="2f7"/>
        <w:tblW w:w="5000" w:type="pct"/>
        <w:jc w:val="center"/>
        <w:tblLook w:val="04A0" w:firstRow="1" w:lastRow="0" w:firstColumn="1" w:lastColumn="0" w:noHBand="0" w:noVBand="1"/>
      </w:tblPr>
      <w:tblGrid>
        <w:gridCol w:w="934"/>
        <w:gridCol w:w="731"/>
        <w:gridCol w:w="2087"/>
        <w:gridCol w:w="1125"/>
        <w:gridCol w:w="1858"/>
        <w:gridCol w:w="1701"/>
      </w:tblGrid>
      <w:tr w:rsidR="006952E4" w:rsidRPr="006952E4" w14:paraId="75306765" w14:textId="77777777" w:rsidTr="00FD5876">
        <w:trPr>
          <w:trHeight w:val="149"/>
          <w:jc w:val="center"/>
        </w:trPr>
        <w:tc>
          <w:tcPr>
            <w:tcW w:w="554" w:type="pct"/>
            <w:vAlign w:val="center"/>
            <w:hideMark/>
          </w:tcPr>
          <w:p w14:paraId="499F0FB7" w14:textId="77777777" w:rsidR="005A56E6" w:rsidRPr="006952E4" w:rsidRDefault="005A56E6" w:rsidP="00CB4EE0">
            <w:pPr>
              <w:pStyle w:val="affffffffffffd"/>
              <w:rPr>
                <w:sz w:val="21"/>
              </w:rPr>
            </w:pPr>
            <w:r w:rsidRPr="006952E4">
              <w:rPr>
                <w:sz w:val="21"/>
              </w:rPr>
              <w:t>序号</w:t>
            </w:r>
          </w:p>
        </w:tc>
        <w:tc>
          <w:tcPr>
            <w:tcW w:w="1670" w:type="pct"/>
            <w:gridSpan w:val="2"/>
            <w:vAlign w:val="center"/>
            <w:hideMark/>
          </w:tcPr>
          <w:p w14:paraId="762AA89C" w14:textId="77777777" w:rsidR="005A56E6" w:rsidRPr="006952E4" w:rsidRDefault="005A56E6" w:rsidP="00CB4EE0">
            <w:pPr>
              <w:pStyle w:val="affffffffffffd"/>
              <w:rPr>
                <w:sz w:val="21"/>
              </w:rPr>
            </w:pPr>
            <w:r w:rsidRPr="006952E4">
              <w:rPr>
                <w:sz w:val="21"/>
              </w:rPr>
              <w:t>名称</w:t>
            </w:r>
          </w:p>
        </w:tc>
        <w:tc>
          <w:tcPr>
            <w:tcW w:w="667" w:type="pct"/>
            <w:vAlign w:val="center"/>
            <w:hideMark/>
          </w:tcPr>
          <w:p w14:paraId="5D934D4D" w14:textId="77777777" w:rsidR="005A56E6" w:rsidRPr="006952E4" w:rsidRDefault="005A56E6" w:rsidP="00CB4EE0">
            <w:pPr>
              <w:pStyle w:val="affffffffffffd"/>
              <w:rPr>
                <w:sz w:val="21"/>
              </w:rPr>
            </w:pPr>
            <w:r w:rsidRPr="006952E4">
              <w:rPr>
                <w:sz w:val="21"/>
              </w:rPr>
              <w:t>单位</w:t>
            </w:r>
          </w:p>
        </w:tc>
        <w:tc>
          <w:tcPr>
            <w:tcW w:w="1101" w:type="pct"/>
            <w:vAlign w:val="center"/>
            <w:hideMark/>
          </w:tcPr>
          <w:p w14:paraId="77095AB6" w14:textId="77777777" w:rsidR="005A56E6" w:rsidRPr="006952E4" w:rsidRDefault="005A56E6" w:rsidP="00CB4EE0">
            <w:pPr>
              <w:pStyle w:val="affffffffffffd"/>
              <w:rPr>
                <w:sz w:val="21"/>
              </w:rPr>
            </w:pPr>
            <w:r w:rsidRPr="006952E4">
              <w:rPr>
                <w:sz w:val="21"/>
              </w:rPr>
              <w:t>数量</w:t>
            </w:r>
          </w:p>
        </w:tc>
        <w:tc>
          <w:tcPr>
            <w:tcW w:w="1008" w:type="pct"/>
            <w:vAlign w:val="center"/>
            <w:hideMark/>
          </w:tcPr>
          <w:p w14:paraId="3CE9ECDB" w14:textId="77777777" w:rsidR="005A56E6" w:rsidRPr="006952E4" w:rsidRDefault="005A56E6" w:rsidP="00CB4EE0">
            <w:pPr>
              <w:pStyle w:val="affffffffffffd"/>
              <w:rPr>
                <w:sz w:val="21"/>
              </w:rPr>
            </w:pPr>
            <w:r w:rsidRPr="006952E4">
              <w:rPr>
                <w:sz w:val="21"/>
              </w:rPr>
              <w:t>备注</w:t>
            </w:r>
          </w:p>
        </w:tc>
      </w:tr>
      <w:tr w:rsidR="006952E4" w:rsidRPr="006952E4" w14:paraId="48A56F1F" w14:textId="77777777" w:rsidTr="00FD5876">
        <w:trPr>
          <w:trHeight w:val="149"/>
          <w:jc w:val="center"/>
        </w:trPr>
        <w:tc>
          <w:tcPr>
            <w:tcW w:w="554" w:type="pct"/>
            <w:vAlign w:val="center"/>
          </w:tcPr>
          <w:p w14:paraId="15096C4A" w14:textId="0D6A78FD" w:rsidR="009A01AF" w:rsidRPr="006952E4" w:rsidRDefault="009A01AF" w:rsidP="009A01AF">
            <w:pPr>
              <w:pStyle w:val="affffffffffffd"/>
              <w:rPr>
                <w:lang w:eastAsia="zh-CN"/>
              </w:rPr>
            </w:pPr>
            <w:r w:rsidRPr="006952E4">
              <w:rPr>
                <w:rFonts w:hint="eastAsia"/>
                <w:lang w:eastAsia="zh-CN"/>
              </w:rPr>
              <w:t>1</w:t>
            </w:r>
          </w:p>
        </w:tc>
        <w:tc>
          <w:tcPr>
            <w:tcW w:w="1670" w:type="pct"/>
            <w:gridSpan w:val="2"/>
            <w:vAlign w:val="center"/>
          </w:tcPr>
          <w:p w14:paraId="258BFF51" w14:textId="380A45B1" w:rsidR="009A01AF" w:rsidRPr="006952E4" w:rsidRDefault="009A01AF" w:rsidP="00CB4EE0">
            <w:pPr>
              <w:pStyle w:val="affffffffffffd"/>
            </w:pPr>
            <w:r w:rsidRPr="006952E4">
              <w:rPr>
                <w:rFonts w:hint="eastAsia"/>
                <w:lang w:eastAsia="zh-CN"/>
              </w:rPr>
              <w:t>放线机</w:t>
            </w:r>
          </w:p>
        </w:tc>
        <w:tc>
          <w:tcPr>
            <w:tcW w:w="667" w:type="pct"/>
            <w:vAlign w:val="center"/>
          </w:tcPr>
          <w:p w14:paraId="06CE9541" w14:textId="613D53E1" w:rsidR="009A01AF" w:rsidRPr="006952E4" w:rsidRDefault="009A01AF" w:rsidP="00CB4EE0">
            <w:pPr>
              <w:pStyle w:val="affffffffffffd"/>
            </w:pPr>
            <w:r w:rsidRPr="006952E4">
              <w:rPr>
                <w:rFonts w:hint="eastAsia"/>
                <w:lang w:eastAsia="zh-CN"/>
              </w:rPr>
              <w:t>台</w:t>
            </w:r>
          </w:p>
        </w:tc>
        <w:tc>
          <w:tcPr>
            <w:tcW w:w="1101" w:type="pct"/>
            <w:vAlign w:val="center"/>
          </w:tcPr>
          <w:p w14:paraId="3E409563" w14:textId="3CB65038" w:rsidR="009A01AF" w:rsidRPr="006952E4" w:rsidRDefault="009A01AF" w:rsidP="00CB4EE0">
            <w:pPr>
              <w:pStyle w:val="affffffffffffd"/>
              <w:rPr>
                <w:lang w:eastAsia="zh-CN"/>
              </w:rPr>
            </w:pPr>
            <w:r w:rsidRPr="006952E4">
              <w:rPr>
                <w:rFonts w:hint="eastAsia"/>
                <w:lang w:eastAsia="zh-CN"/>
              </w:rPr>
              <w:t>7</w:t>
            </w:r>
          </w:p>
        </w:tc>
        <w:tc>
          <w:tcPr>
            <w:tcW w:w="1008" w:type="pct"/>
            <w:vMerge w:val="restart"/>
            <w:vAlign w:val="center"/>
          </w:tcPr>
          <w:p w14:paraId="4EAFC856" w14:textId="55889F51" w:rsidR="009A01AF" w:rsidRPr="006952E4" w:rsidRDefault="00D67FE8" w:rsidP="00CB4EE0">
            <w:pPr>
              <w:pStyle w:val="affffffffffffd"/>
              <w:rPr>
                <w:lang w:eastAsia="zh-CN"/>
              </w:rPr>
            </w:pPr>
            <w:r w:rsidRPr="006952E4">
              <w:rPr>
                <w:rFonts w:hint="eastAsia"/>
                <w:sz w:val="21"/>
                <w:lang w:eastAsia="zh-CN"/>
              </w:rPr>
              <w:t>焊条生产线</w:t>
            </w:r>
          </w:p>
        </w:tc>
      </w:tr>
      <w:tr w:rsidR="006952E4" w:rsidRPr="006952E4" w14:paraId="7ED28FD0" w14:textId="77777777" w:rsidTr="00FD5876">
        <w:trPr>
          <w:trHeight w:val="253"/>
          <w:jc w:val="center"/>
        </w:trPr>
        <w:tc>
          <w:tcPr>
            <w:tcW w:w="554" w:type="pct"/>
            <w:vAlign w:val="center"/>
            <w:hideMark/>
          </w:tcPr>
          <w:p w14:paraId="5CFB85BA" w14:textId="0ADA41B6" w:rsidR="009A01AF" w:rsidRPr="006952E4" w:rsidRDefault="009A01AF" w:rsidP="00CB4EE0">
            <w:pPr>
              <w:pStyle w:val="affffffffffffd"/>
              <w:rPr>
                <w:sz w:val="21"/>
              </w:rPr>
            </w:pPr>
            <w:r w:rsidRPr="006952E4">
              <w:rPr>
                <w:sz w:val="21"/>
              </w:rPr>
              <w:t>2</w:t>
            </w:r>
          </w:p>
        </w:tc>
        <w:tc>
          <w:tcPr>
            <w:tcW w:w="1670" w:type="pct"/>
            <w:gridSpan w:val="2"/>
            <w:vAlign w:val="center"/>
          </w:tcPr>
          <w:p w14:paraId="38460A1C" w14:textId="77777777" w:rsidR="009A01AF" w:rsidRPr="006952E4" w:rsidRDefault="009A01A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拔丝机</w:t>
            </w:r>
          </w:p>
        </w:tc>
        <w:tc>
          <w:tcPr>
            <w:tcW w:w="667" w:type="pct"/>
            <w:vAlign w:val="center"/>
            <w:hideMark/>
          </w:tcPr>
          <w:p w14:paraId="71FEB055" w14:textId="77777777" w:rsidR="009A01AF" w:rsidRPr="006952E4" w:rsidRDefault="009A01AF" w:rsidP="00CB4EE0">
            <w:pPr>
              <w:pStyle w:val="affffffffffffd"/>
              <w:rPr>
                <w:rStyle w:val="151"/>
                <w:rFonts w:ascii="Times New Roman" w:hAnsi="Times New Roman" w:hint="default"/>
                <w:color w:val="auto"/>
                <w:sz w:val="21"/>
                <w:szCs w:val="21"/>
              </w:rPr>
            </w:pPr>
            <w:r w:rsidRPr="006952E4">
              <w:rPr>
                <w:rStyle w:val="151"/>
                <w:rFonts w:ascii="Times New Roman" w:eastAsiaTheme="minorEastAsia" w:hAnsi="Times New Roman" w:hint="default"/>
                <w:color w:val="auto"/>
                <w:sz w:val="21"/>
                <w:szCs w:val="21"/>
              </w:rPr>
              <w:t>组</w:t>
            </w:r>
          </w:p>
        </w:tc>
        <w:tc>
          <w:tcPr>
            <w:tcW w:w="1101" w:type="pct"/>
            <w:vAlign w:val="center"/>
          </w:tcPr>
          <w:p w14:paraId="52BF96C0" w14:textId="77777777" w:rsidR="009A01AF" w:rsidRPr="006952E4" w:rsidRDefault="009A01AF" w:rsidP="00CB4EE0">
            <w:pPr>
              <w:pStyle w:val="affffffffffffd"/>
              <w:rPr>
                <w:sz w:val="21"/>
              </w:rPr>
            </w:pPr>
            <w:r w:rsidRPr="006952E4">
              <w:rPr>
                <w:sz w:val="21"/>
              </w:rPr>
              <w:t>7</w:t>
            </w:r>
          </w:p>
        </w:tc>
        <w:tc>
          <w:tcPr>
            <w:tcW w:w="1008" w:type="pct"/>
            <w:vMerge/>
            <w:vAlign w:val="center"/>
          </w:tcPr>
          <w:p w14:paraId="1B0736EB" w14:textId="6AF2B6B3" w:rsidR="009A01AF" w:rsidRPr="006952E4" w:rsidRDefault="009A01AF" w:rsidP="00CB4EE0">
            <w:pPr>
              <w:pStyle w:val="affffffffffffd"/>
              <w:rPr>
                <w:sz w:val="21"/>
                <w:lang w:eastAsia="zh-CN"/>
              </w:rPr>
            </w:pPr>
          </w:p>
        </w:tc>
      </w:tr>
      <w:tr w:rsidR="006952E4" w:rsidRPr="006952E4" w14:paraId="62CC6B1D" w14:textId="77777777" w:rsidTr="00FD5876">
        <w:trPr>
          <w:trHeight w:val="257"/>
          <w:jc w:val="center"/>
        </w:trPr>
        <w:tc>
          <w:tcPr>
            <w:tcW w:w="554" w:type="pct"/>
            <w:vAlign w:val="center"/>
            <w:hideMark/>
          </w:tcPr>
          <w:p w14:paraId="6EE41279" w14:textId="4A1B1CDE" w:rsidR="009A01AF" w:rsidRPr="006952E4" w:rsidRDefault="009A01AF" w:rsidP="009A01AF">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3</w:t>
            </w:r>
          </w:p>
        </w:tc>
        <w:tc>
          <w:tcPr>
            <w:tcW w:w="1670" w:type="pct"/>
            <w:gridSpan w:val="2"/>
            <w:vAlign w:val="center"/>
          </w:tcPr>
          <w:p w14:paraId="3EA5AC29" w14:textId="77777777" w:rsidR="009A01AF" w:rsidRPr="006952E4" w:rsidRDefault="009A01AF" w:rsidP="009A01AF">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切丝机</w:t>
            </w:r>
          </w:p>
        </w:tc>
        <w:tc>
          <w:tcPr>
            <w:tcW w:w="667" w:type="pct"/>
            <w:vAlign w:val="center"/>
            <w:hideMark/>
          </w:tcPr>
          <w:p w14:paraId="74CA72A3" w14:textId="77777777" w:rsidR="009A01AF" w:rsidRPr="006952E4" w:rsidRDefault="009A01AF" w:rsidP="009A01AF">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台</w:t>
            </w:r>
          </w:p>
        </w:tc>
        <w:tc>
          <w:tcPr>
            <w:tcW w:w="1101" w:type="pct"/>
            <w:vAlign w:val="center"/>
          </w:tcPr>
          <w:p w14:paraId="159CDDF0" w14:textId="77777777" w:rsidR="009A01AF" w:rsidRPr="006952E4" w:rsidRDefault="009A01AF" w:rsidP="009A01AF">
            <w:pPr>
              <w:pStyle w:val="affffffffffffd"/>
              <w:rPr>
                <w:sz w:val="21"/>
              </w:rPr>
            </w:pPr>
            <w:r w:rsidRPr="006952E4">
              <w:rPr>
                <w:sz w:val="21"/>
              </w:rPr>
              <w:t>48</w:t>
            </w:r>
          </w:p>
        </w:tc>
        <w:tc>
          <w:tcPr>
            <w:tcW w:w="1008" w:type="pct"/>
            <w:vMerge/>
            <w:vAlign w:val="center"/>
          </w:tcPr>
          <w:p w14:paraId="3DFB0A71" w14:textId="77777777" w:rsidR="009A01AF" w:rsidRPr="006952E4" w:rsidRDefault="009A01AF" w:rsidP="009A01AF">
            <w:pPr>
              <w:pStyle w:val="affffffffffffd"/>
              <w:rPr>
                <w:sz w:val="21"/>
              </w:rPr>
            </w:pPr>
          </w:p>
        </w:tc>
      </w:tr>
      <w:tr w:rsidR="006952E4" w:rsidRPr="006952E4" w14:paraId="1254F8FA" w14:textId="77777777" w:rsidTr="009A01AF">
        <w:trPr>
          <w:trHeight w:val="248"/>
          <w:jc w:val="center"/>
        </w:trPr>
        <w:tc>
          <w:tcPr>
            <w:tcW w:w="554" w:type="pct"/>
            <w:vAlign w:val="center"/>
          </w:tcPr>
          <w:p w14:paraId="57361E1C" w14:textId="0D2F4971" w:rsidR="009A01AF" w:rsidRPr="006952E4" w:rsidRDefault="009A01AF" w:rsidP="009A01AF">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4</w:t>
            </w:r>
          </w:p>
        </w:tc>
        <w:tc>
          <w:tcPr>
            <w:tcW w:w="1670" w:type="pct"/>
            <w:gridSpan w:val="2"/>
            <w:vAlign w:val="center"/>
          </w:tcPr>
          <w:p w14:paraId="522E0B90" w14:textId="77777777" w:rsidR="009A01AF" w:rsidRPr="006952E4" w:rsidRDefault="009A01AF" w:rsidP="009A01AF">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压头机</w:t>
            </w:r>
          </w:p>
        </w:tc>
        <w:tc>
          <w:tcPr>
            <w:tcW w:w="667" w:type="pct"/>
            <w:vAlign w:val="center"/>
            <w:hideMark/>
          </w:tcPr>
          <w:p w14:paraId="4B7E62A9" w14:textId="77777777" w:rsidR="009A01AF" w:rsidRPr="006952E4" w:rsidRDefault="009A01AF" w:rsidP="009A01AF">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台</w:t>
            </w:r>
          </w:p>
        </w:tc>
        <w:tc>
          <w:tcPr>
            <w:tcW w:w="1101" w:type="pct"/>
            <w:vAlign w:val="center"/>
          </w:tcPr>
          <w:p w14:paraId="4A9BD4F2" w14:textId="77777777" w:rsidR="009A01AF" w:rsidRPr="006952E4" w:rsidRDefault="009A01AF" w:rsidP="009A01AF">
            <w:pPr>
              <w:pStyle w:val="affffffffffffd"/>
              <w:rPr>
                <w:sz w:val="21"/>
              </w:rPr>
            </w:pPr>
            <w:r w:rsidRPr="006952E4">
              <w:rPr>
                <w:sz w:val="21"/>
              </w:rPr>
              <w:t>16</w:t>
            </w:r>
          </w:p>
        </w:tc>
        <w:tc>
          <w:tcPr>
            <w:tcW w:w="1008" w:type="pct"/>
            <w:vMerge/>
            <w:vAlign w:val="center"/>
          </w:tcPr>
          <w:p w14:paraId="574522CD" w14:textId="77777777" w:rsidR="009A01AF" w:rsidRPr="006952E4" w:rsidRDefault="009A01AF" w:rsidP="009A01AF">
            <w:pPr>
              <w:pStyle w:val="affffffffffffd"/>
              <w:rPr>
                <w:sz w:val="21"/>
              </w:rPr>
            </w:pPr>
          </w:p>
        </w:tc>
      </w:tr>
      <w:tr w:rsidR="006952E4" w:rsidRPr="006952E4" w14:paraId="3C61F629" w14:textId="77777777" w:rsidTr="009A01AF">
        <w:trPr>
          <w:trHeight w:val="123"/>
          <w:jc w:val="center"/>
        </w:trPr>
        <w:tc>
          <w:tcPr>
            <w:tcW w:w="554" w:type="pct"/>
            <w:vAlign w:val="center"/>
          </w:tcPr>
          <w:p w14:paraId="60E054E0" w14:textId="6A2130E4" w:rsidR="009A01AF" w:rsidRPr="006952E4" w:rsidRDefault="009A01AF" w:rsidP="009A01AF">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5</w:t>
            </w:r>
          </w:p>
        </w:tc>
        <w:tc>
          <w:tcPr>
            <w:tcW w:w="1670" w:type="pct"/>
            <w:gridSpan w:val="2"/>
            <w:vAlign w:val="center"/>
          </w:tcPr>
          <w:p w14:paraId="19250F36" w14:textId="77777777" w:rsidR="009A01AF" w:rsidRPr="006952E4" w:rsidRDefault="009A01AF" w:rsidP="009A01AF">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对焊机</w:t>
            </w:r>
          </w:p>
        </w:tc>
        <w:tc>
          <w:tcPr>
            <w:tcW w:w="667" w:type="pct"/>
            <w:vAlign w:val="center"/>
            <w:hideMark/>
          </w:tcPr>
          <w:p w14:paraId="3DC54B6E" w14:textId="77777777" w:rsidR="009A01AF" w:rsidRPr="006952E4" w:rsidRDefault="009A01AF" w:rsidP="009A01AF">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台</w:t>
            </w:r>
          </w:p>
        </w:tc>
        <w:tc>
          <w:tcPr>
            <w:tcW w:w="1101" w:type="pct"/>
            <w:vAlign w:val="center"/>
          </w:tcPr>
          <w:p w14:paraId="54EB995F" w14:textId="77777777" w:rsidR="009A01AF" w:rsidRPr="006952E4" w:rsidRDefault="009A01AF" w:rsidP="009A01AF">
            <w:pPr>
              <w:pStyle w:val="affffffffffffd"/>
              <w:rPr>
                <w:sz w:val="21"/>
              </w:rPr>
            </w:pPr>
            <w:r w:rsidRPr="006952E4">
              <w:rPr>
                <w:sz w:val="21"/>
              </w:rPr>
              <w:t>20</w:t>
            </w:r>
          </w:p>
        </w:tc>
        <w:tc>
          <w:tcPr>
            <w:tcW w:w="1008" w:type="pct"/>
            <w:vMerge/>
            <w:vAlign w:val="center"/>
          </w:tcPr>
          <w:p w14:paraId="6D67A641" w14:textId="77777777" w:rsidR="009A01AF" w:rsidRPr="006952E4" w:rsidRDefault="009A01AF" w:rsidP="009A01AF">
            <w:pPr>
              <w:pStyle w:val="affffffffffffd"/>
              <w:rPr>
                <w:sz w:val="21"/>
              </w:rPr>
            </w:pPr>
          </w:p>
        </w:tc>
      </w:tr>
      <w:tr w:rsidR="006952E4" w:rsidRPr="006952E4" w14:paraId="08F498D6" w14:textId="77777777" w:rsidTr="009A01AF">
        <w:trPr>
          <w:trHeight w:val="127"/>
          <w:jc w:val="center"/>
        </w:trPr>
        <w:tc>
          <w:tcPr>
            <w:tcW w:w="554" w:type="pct"/>
            <w:vAlign w:val="center"/>
          </w:tcPr>
          <w:p w14:paraId="152D6820" w14:textId="165D878D" w:rsidR="009A01AF" w:rsidRPr="006952E4" w:rsidRDefault="009A01AF" w:rsidP="009A01AF">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6</w:t>
            </w:r>
          </w:p>
        </w:tc>
        <w:tc>
          <w:tcPr>
            <w:tcW w:w="1670" w:type="pct"/>
            <w:gridSpan w:val="2"/>
            <w:vAlign w:val="center"/>
          </w:tcPr>
          <w:p w14:paraId="0A005651" w14:textId="02B750CE" w:rsidR="009A01AF" w:rsidRPr="006952E4" w:rsidRDefault="009A01AF" w:rsidP="009A01AF">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lang w:eastAsia="zh-CN"/>
              </w:rPr>
              <w:t>燃烧机</w:t>
            </w:r>
          </w:p>
        </w:tc>
        <w:tc>
          <w:tcPr>
            <w:tcW w:w="667" w:type="pct"/>
            <w:vAlign w:val="center"/>
            <w:hideMark/>
          </w:tcPr>
          <w:p w14:paraId="49FC07DD" w14:textId="77777777" w:rsidR="009A01AF" w:rsidRPr="006952E4" w:rsidRDefault="009A01AF" w:rsidP="009A01AF">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台</w:t>
            </w:r>
          </w:p>
        </w:tc>
        <w:tc>
          <w:tcPr>
            <w:tcW w:w="1101" w:type="pct"/>
            <w:vAlign w:val="center"/>
          </w:tcPr>
          <w:p w14:paraId="64C68A17" w14:textId="43732947" w:rsidR="009A01AF" w:rsidRPr="006952E4" w:rsidRDefault="00EF7255" w:rsidP="009A01AF">
            <w:pPr>
              <w:pStyle w:val="affffffffffffd"/>
              <w:rPr>
                <w:sz w:val="21"/>
              </w:rPr>
            </w:pPr>
            <w:r w:rsidRPr="006952E4">
              <w:rPr>
                <w:sz w:val="21"/>
              </w:rPr>
              <w:t>7</w:t>
            </w:r>
          </w:p>
        </w:tc>
        <w:tc>
          <w:tcPr>
            <w:tcW w:w="1008" w:type="pct"/>
            <w:vMerge/>
            <w:vAlign w:val="center"/>
          </w:tcPr>
          <w:p w14:paraId="2FAC8845" w14:textId="77777777" w:rsidR="009A01AF" w:rsidRPr="006952E4" w:rsidRDefault="009A01AF" w:rsidP="009A01AF">
            <w:pPr>
              <w:pStyle w:val="affffffffffffd"/>
              <w:rPr>
                <w:sz w:val="21"/>
              </w:rPr>
            </w:pPr>
          </w:p>
        </w:tc>
      </w:tr>
      <w:tr w:rsidR="006952E4" w:rsidRPr="006952E4" w14:paraId="1FA4C434" w14:textId="77777777" w:rsidTr="009A01AF">
        <w:trPr>
          <w:trHeight w:val="263"/>
          <w:jc w:val="center"/>
        </w:trPr>
        <w:tc>
          <w:tcPr>
            <w:tcW w:w="554" w:type="pct"/>
            <w:vAlign w:val="center"/>
          </w:tcPr>
          <w:p w14:paraId="3EAD774C" w14:textId="70A20809" w:rsidR="009A01AF" w:rsidRPr="006952E4" w:rsidRDefault="00D67FE8" w:rsidP="009A01AF">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7</w:t>
            </w:r>
          </w:p>
        </w:tc>
        <w:tc>
          <w:tcPr>
            <w:tcW w:w="1670" w:type="pct"/>
            <w:gridSpan w:val="2"/>
            <w:vAlign w:val="center"/>
          </w:tcPr>
          <w:p w14:paraId="1FC668F1" w14:textId="77777777" w:rsidR="009A01AF" w:rsidRPr="006952E4" w:rsidRDefault="009A01AF" w:rsidP="009A01AF">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地磅</w:t>
            </w:r>
          </w:p>
        </w:tc>
        <w:tc>
          <w:tcPr>
            <w:tcW w:w="667" w:type="pct"/>
            <w:vAlign w:val="center"/>
            <w:hideMark/>
          </w:tcPr>
          <w:p w14:paraId="19B4A039" w14:textId="77777777" w:rsidR="009A01AF" w:rsidRPr="006952E4" w:rsidRDefault="009A01AF" w:rsidP="009A01AF">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台</w:t>
            </w:r>
          </w:p>
        </w:tc>
        <w:tc>
          <w:tcPr>
            <w:tcW w:w="1101" w:type="pct"/>
            <w:vAlign w:val="center"/>
          </w:tcPr>
          <w:p w14:paraId="417366CD" w14:textId="77777777" w:rsidR="009A01AF" w:rsidRPr="006952E4" w:rsidRDefault="009A01AF" w:rsidP="009A01AF">
            <w:pPr>
              <w:pStyle w:val="affffffffffffd"/>
              <w:rPr>
                <w:sz w:val="21"/>
              </w:rPr>
            </w:pPr>
            <w:r w:rsidRPr="006952E4">
              <w:rPr>
                <w:sz w:val="21"/>
              </w:rPr>
              <w:t>1</w:t>
            </w:r>
          </w:p>
        </w:tc>
        <w:tc>
          <w:tcPr>
            <w:tcW w:w="1008" w:type="pct"/>
            <w:vMerge/>
            <w:vAlign w:val="center"/>
          </w:tcPr>
          <w:p w14:paraId="033B93E1" w14:textId="77777777" w:rsidR="009A01AF" w:rsidRPr="006952E4" w:rsidRDefault="009A01AF" w:rsidP="009A01AF">
            <w:pPr>
              <w:pStyle w:val="affffffffffffd"/>
              <w:rPr>
                <w:sz w:val="21"/>
              </w:rPr>
            </w:pPr>
          </w:p>
        </w:tc>
      </w:tr>
      <w:tr w:rsidR="006952E4" w:rsidRPr="006952E4" w14:paraId="43052904" w14:textId="77777777" w:rsidTr="009A01AF">
        <w:trPr>
          <w:trHeight w:val="111"/>
          <w:jc w:val="center"/>
        </w:trPr>
        <w:tc>
          <w:tcPr>
            <w:tcW w:w="554" w:type="pct"/>
            <w:vAlign w:val="center"/>
          </w:tcPr>
          <w:p w14:paraId="0F07D1D8" w14:textId="17D3CEE5" w:rsidR="009A01AF" w:rsidRPr="006952E4" w:rsidRDefault="00D67FE8" w:rsidP="00CB4EE0">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8</w:t>
            </w:r>
          </w:p>
        </w:tc>
        <w:tc>
          <w:tcPr>
            <w:tcW w:w="1670" w:type="pct"/>
            <w:gridSpan w:val="2"/>
            <w:vAlign w:val="center"/>
          </w:tcPr>
          <w:p w14:paraId="3A09F282" w14:textId="77777777" w:rsidR="009A01AF" w:rsidRPr="006952E4" w:rsidRDefault="009A01A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空压机</w:t>
            </w:r>
          </w:p>
        </w:tc>
        <w:tc>
          <w:tcPr>
            <w:tcW w:w="667" w:type="pct"/>
            <w:vAlign w:val="center"/>
            <w:hideMark/>
          </w:tcPr>
          <w:p w14:paraId="2AA9310E" w14:textId="77777777" w:rsidR="009A01AF" w:rsidRPr="006952E4" w:rsidRDefault="009A01A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台</w:t>
            </w:r>
          </w:p>
        </w:tc>
        <w:tc>
          <w:tcPr>
            <w:tcW w:w="1101" w:type="pct"/>
            <w:vAlign w:val="center"/>
          </w:tcPr>
          <w:p w14:paraId="37CBB908" w14:textId="77777777" w:rsidR="009A01AF" w:rsidRPr="006952E4" w:rsidRDefault="009A01AF" w:rsidP="00CB4EE0">
            <w:pPr>
              <w:pStyle w:val="affffffffffffd"/>
              <w:rPr>
                <w:sz w:val="21"/>
              </w:rPr>
            </w:pPr>
            <w:r w:rsidRPr="006952E4">
              <w:rPr>
                <w:sz w:val="21"/>
              </w:rPr>
              <w:t>3</w:t>
            </w:r>
          </w:p>
        </w:tc>
        <w:tc>
          <w:tcPr>
            <w:tcW w:w="1008" w:type="pct"/>
            <w:vMerge/>
            <w:vAlign w:val="center"/>
          </w:tcPr>
          <w:p w14:paraId="1D8644AB" w14:textId="77777777" w:rsidR="009A01AF" w:rsidRPr="006952E4" w:rsidRDefault="009A01AF" w:rsidP="00CB4EE0">
            <w:pPr>
              <w:pStyle w:val="affffffffffffd"/>
              <w:rPr>
                <w:sz w:val="21"/>
              </w:rPr>
            </w:pPr>
          </w:p>
        </w:tc>
      </w:tr>
      <w:tr w:rsidR="006952E4" w:rsidRPr="006952E4" w14:paraId="0019F389" w14:textId="77777777" w:rsidTr="00FD5876">
        <w:trPr>
          <w:trHeight w:val="115"/>
          <w:jc w:val="center"/>
        </w:trPr>
        <w:tc>
          <w:tcPr>
            <w:tcW w:w="554" w:type="pct"/>
            <w:vAlign w:val="center"/>
            <w:hideMark/>
          </w:tcPr>
          <w:p w14:paraId="38035093" w14:textId="4009D7B1"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9</w:t>
            </w:r>
          </w:p>
        </w:tc>
        <w:tc>
          <w:tcPr>
            <w:tcW w:w="433" w:type="pct"/>
            <w:vMerge w:val="restart"/>
            <w:vAlign w:val="center"/>
          </w:tcPr>
          <w:p w14:paraId="7236F43C"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大拔</w:t>
            </w:r>
            <w:r w:rsidRPr="006952E4">
              <w:rPr>
                <w:rStyle w:val="151"/>
                <w:rFonts w:ascii="Times New Roman" w:eastAsiaTheme="minorEastAsia" w:hAnsi="Times New Roman" w:hint="default"/>
                <w:color w:val="auto"/>
                <w:sz w:val="21"/>
                <w:szCs w:val="21"/>
              </w:rPr>
              <w:lastRenderedPageBreak/>
              <w:t>工序</w:t>
            </w:r>
          </w:p>
        </w:tc>
        <w:tc>
          <w:tcPr>
            <w:tcW w:w="1237" w:type="pct"/>
            <w:vAlign w:val="center"/>
          </w:tcPr>
          <w:p w14:paraId="4144A406"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lastRenderedPageBreak/>
              <w:t>直进式拉丝</w:t>
            </w:r>
          </w:p>
        </w:tc>
        <w:tc>
          <w:tcPr>
            <w:tcW w:w="667" w:type="pct"/>
            <w:vAlign w:val="center"/>
            <w:hideMark/>
          </w:tcPr>
          <w:p w14:paraId="01554856"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套</w:t>
            </w:r>
          </w:p>
        </w:tc>
        <w:tc>
          <w:tcPr>
            <w:tcW w:w="1101" w:type="pct"/>
            <w:vAlign w:val="center"/>
          </w:tcPr>
          <w:p w14:paraId="3FC4A9AA" w14:textId="77777777" w:rsidR="00B86DCF" w:rsidRPr="006952E4" w:rsidRDefault="00B86DCF" w:rsidP="00CB4EE0">
            <w:pPr>
              <w:pStyle w:val="affffffffffffd"/>
              <w:rPr>
                <w:sz w:val="21"/>
              </w:rPr>
            </w:pPr>
            <w:r w:rsidRPr="006952E4">
              <w:rPr>
                <w:sz w:val="21"/>
              </w:rPr>
              <w:t>8</w:t>
            </w:r>
          </w:p>
        </w:tc>
        <w:tc>
          <w:tcPr>
            <w:tcW w:w="1008" w:type="pct"/>
            <w:vMerge w:val="restart"/>
            <w:vAlign w:val="center"/>
          </w:tcPr>
          <w:p w14:paraId="76ADAEDB" w14:textId="5AA651E7" w:rsidR="00B86DCF" w:rsidRPr="006952E4" w:rsidRDefault="00B86DCF" w:rsidP="00CB4EE0">
            <w:pPr>
              <w:pStyle w:val="affffffffffffd"/>
              <w:rPr>
                <w:sz w:val="21"/>
                <w:lang w:eastAsia="zh-CN"/>
              </w:rPr>
            </w:pPr>
            <w:r w:rsidRPr="006952E4">
              <w:rPr>
                <w:rFonts w:hint="eastAsia"/>
                <w:sz w:val="21"/>
                <w:lang w:eastAsia="zh-CN"/>
              </w:rPr>
              <w:t>二氧化碳</w:t>
            </w:r>
            <w:r w:rsidRPr="006952E4">
              <w:rPr>
                <w:sz w:val="21"/>
                <w:lang w:eastAsia="zh-CN"/>
              </w:rPr>
              <w:t>气体保</w:t>
            </w:r>
            <w:r w:rsidRPr="006952E4">
              <w:rPr>
                <w:sz w:val="21"/>
                <w:lang w:eastAsia="zh-CN"/>
              </w:rPr>
              <w:lastRenderedPageBreak/>
              <w:t>护焊丝</w:t>
            </w:r>
            <w:r w:rsidRPr="006952E4">
              <w:rPr>
                <w:rFonts w:hint="eastAsia"/>
                <w:sz w:val="21"/>
                <w:lang w:eastAsia="zh-CN"/>
              </w:rPr>
              <w:t>生产线</w:t>
            </w:r>
          </w:p>
        </w:tc>
      </w:tr>
      <w:tr w:rsidR="006952E4" w:rsidRPr="006952E4" w14:paraId="186B786B" w14:textId="77777777" w:rsidTr="00FD5876">
        <w:trPr>
          <w:trHeight w:val="252"/>
          <w:jc w:val="center"/>
        </w:trPr>
        <w:tc>
          <w:tcPr>
            <w:tcW w:w="554" w:type="pct"/>
            <w:vMerge w:val="restart"/>
            <w:vAlign w:val="center"/>
            <w:hideMark/>
          </w:tcPr>
          <w:p w14:paraId="7EA07880" w14:textId="4722EE15"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lastRenderedPageBreak/>
              <w:t>10</w:t>
            </w:r>
          </w:p>
        </w:tc>
        <w:tc>
          <w:tcPr>
            <w:tcW w:w="433" w:type="pct"/>
            <w:vMerge/>
            <w:vAlign w:val="center"/>
          </w:tcPr>
          <w:p w14:paraId="6D3BCD5F"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237" w:type="pct"/>
            <w:vAlign w:val="center"/>
          </w:tcPr>
          <w:p w14:paraId="2A429B57"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电解酸洗槽</w:t>
            </w:r>
          </w:p>
        </w:tc>
        <w:tc>
          <w:tcPr>
            <w:tcW w:w="667" w:type="pct"/>
            <w:vMerge w:val="restart"/>
            <w:vAlign w:val="center"/>
            <w:hideMark/>
          </w:tcPr>
          <w:p w14:paraId="584E2CC0"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套</w:t>
            </w:r>
          </w:p>
        </w:tc>
        <w:tc>
          <w:tcPr>
            <w:tcW w:w="1101" w:type="pct"/>
            <w:vMerge w:val="restart"/>
            <w:vAlign w:val="center"/>
          </w:tcPr>
          <w:p w14:paraId="4A179AEA" w14:textId="77777777" w:rsidR="00B86DCF" w:rsidRPr="006952E4" w:rsidRDefault="00B86DCF" w:rsidP="00CB4EE0">
            <w:pPr>
              <w:pStyle w:val="affffffffffffd"/>
              <w:rPr>
                <w:bCs/>
                <w:sz w:val="21"/>
              </w:rPr>
            </w:pPr>
            <w:r w:rsidRPr="006952E4">
              <w:rPr>
                <w:bCs/>
                <w:sz w:val="21"/>
              </w:rPr>
              <w:t>1</w:t>
            </w:r>
          </w:p>
        </w:tc>
        <w:tc>
          <w:tcPr>
            <w:tcW w:w="1008" w:type="pct"/>
            <w:vMerge/>
            <w:vAlign w:val="center"/>
            <w:hideMark/>
          </w:tcPr>
          <w:p w14:paraId="069EE2B2" w14:textId="77777777" w:rsidR="00B86DCF" w:rsidRPr="006952E4" w:rsidRDefault="00B86DCF" w:rsidP="00CB4EE0">
            <w:pPr>
              <w:pStyle w:val="affffffffffffd"/>
              <w:rPr>
                <w:bCs/>
                <w:sz w:val="21"/>
              </w:rPr>
            </w:pPr>
          </w:p>
        </w:tc>
      </w:tr>
      <w:tr w:rsidR="006952E4" w:rsidRPr="006952E4" w14:paraId="2A4E53BD" w14:textId="77777777" w:rsidTr="00FD5876">
        <w:trPr>
          <w:trHeight w:val="251"/>
          <w:jc w:val="center"/>
        </w:trPr>
        <w:tc>
          <w:tcPr>
            <w:tcW w:w="554" w:type="pct"/>
            <w:vMerge/>
            <w:vAlign w:val="center"/>
          </w:tcPr>
          <w:p w14:paraId="6DF76BB9"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433" w:type="pct"/>
            <w:vMerge/>
            <w:vAlign w:val="center"/>
          </w:tcPr>
          <w:p w14:paraId="47EC83A7"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237" w:type="pct"/>
            <w:vAlign w:val="center"/>
          </w:tcPr>
          <w:p w14:paraId="578389CA"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电解酸洗池</w:t>
            </w:r>
          </w:p>
        </w:tc>
        <w:tc>
          <w:tcPr>
            <w:tcW w:w="667" w:type="pct"/>
            <w:vMerge/>
            <w:vAlign w:val="center"/>
          </w:tcPr>
          <w:p w14:paraId="6C49E857"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101" w:type="pct"/>
            <w:vMerge/>
            <w:vAlign w:val="center"/>
          </w:tcPr>
          <w:p w14:paraId="6A634944" w14:textId="77777777" w:rsidR="00B86DCF" w:rsidRPr="006952E4" w:rsidRDefault="00B86DCF" w:rsidP="00CB4EE0">
            <w:pPr>
              <w:pStyle w:val="affffffffffffd"/>
              <w:rPr>
                <w:bCs/>
                <w:sz w:val="21"/>
              </w:rPr>
            </w:pPr>
          </w:p>
        </w:tc>
        <w:tc>
          <w:tcPr>
            <w:tcW w:w="1008" w:type="pct"/>
            <w:vMerge/>
            <w:vAlign w:val="center"/>
          </w:tcPr>
          <w:p w14:paraId="7DFE92B0" w14:textId="77777777" w:rsidR="00B86DCF" w:rsidRPr="006952E4" w:rsidRDefault="00B86DCF" w:rsidP="00CB4EE0">
            <w:pPr>
              <w:pStyle w:val="affffffffffffd"/>
              <w:rPr>
                <w:bCs/>
                <w:sz w:val="21"/>
              </w:rPr>
            </w:pPr>
          </w:p>
        </w:tc>
      </w:tr>
      <w:tr w:rsidR="006952E4" w:rsidRPr="006952E4" w14:paraId="2FD1065A" w14:textId="77777777" w:rsidTr="00FD5876">
        <w:trPr>
          <w:trHeight w:val="133"/>
          <w:jc w:val="center"/>
        </w:trPr>
        <w:tc>
          <w:tcPr>
            <w:tcW w:w="554" w:type="pct"/>
            <w:vMerge w:val="restart"/>
            <w:vAlign w:val="center"/>
          </w:tcPr>
          <w:p w14:paraId="19EF3F6C" w14:textId="07D1186A"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11</w:t>
            </w:r>
          </w:p>
        </w:tc>
        <w:tc>
          <w:tcPr>
            <w:tcW w:w="433" w:type="pct"/>
            <w:vMerge/>
            <w:vAlign w:val="center"/>
          </w:tcPr>
          <w:p w14:paraId="0A60C9D6"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237" w:type="pct"/>
            <w:vAlign w:val="center"/>
          </w:tcPr>
          <w:p w14:paraId="3E2BC1AD"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水洗槽</w:t>
            </w:r>
          </w:p>
        </w:tc>
        <w:tc>
          <w:tcPr>
            <w:tcW w:w="667" w:type="pct"/>
            <w:vMerge w:val="restart"/>
            <w:vAlign w:val="center"/>
          </w:tcPr>
          <w:p w14:paraId="2FB1E6C3"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套</w:t>
            </w:r>
          </w:p>
        </w:tc>
        <w:tc>
          <w:tcPr>
            <w:tcW w:w="1101" w:type="pct"/>
            <w:vMerge w:val="restart"/>
            <w:vAlign w:val="center"/>
          </w:tcPr>
          <w:p w14:paraId="56EE834E" w14:textId="77777777" w:rsidR="00B86DCF" w:rsidRPr="006952E4" w:rsidRDefault="00B86DCF" w:rsidP="00CB4EE0">
            <w:pPr>
              <w:pStyle w:val="affffffffffffd"/>
              <w:rPr>
                <w:bCs/>
                <w:sz w:val="21"/>
              </w:rPr>
            </w:pPr>
            <w:r w:rsidRPr="006952E4">
              <w:rPr>
                <w:bCs/>
                <w:sz w:val="21"/>
              </w:rPr>
              <w:t>1</w:t>
            </w:r>
          </w:p>
        </w:tc>
        <w:tc>
          <w:tcPr>
            <w:tcW w:w="1008" w:type="pct"/>
            <w:vMerge/>
            <w:vAlign w:val="center"/>
          </w:tcPr>
          <w:p w14:paraId="17303795" w14:textId="77777777" w:rsidR="00B86DCF" w:rsidRPr="006952E4" w:rsidRDefault="00B86DCF" w:rsidP="00CB4EE0">
            <w:pPr>
              <w:pStyle w:val="affffffffffffd"/>
              <w:rPr>
                <w:bCs/>
                <w:sz w:val="21"/>
              </w:rPr>
            </w:pPr>
          </w:p>
        </w:tc>
      </w:tr>
      <w:tr w:rsidR="006952E4" w:rsidRPr="006952E4" w14:paraId="49B3A677" w14:textId="77777777" w:rsidTr="00FD5876">
        <w:trPr>
          <w:trHeight w:val="133"/>
          <w:jc w:val="center"/>
        </w:trPr>
        <w:tc>
          <w:tcPr>
            <w:tcW w:w="554" w:type="pct"/>
            <w:vMerge/>
            <w:vAlign w:val="center"/>
          </w:tcPr>
          <w:p w14:paraId="00ED7F85"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433" w:type="pct"/>
            <w:vMerge/>
            <w:vAlign w:val="center"/>
          </w:tcPr>
          <w:p w14:paraId="3241B61B"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237" w:type="pct"/>
            <w:vAlign w:val="center"/>
          </w:tcPr>
          <w:p w14:paraId="1DF40AC5"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水洗池</w:t>
            </w:r>
          </w:p>
        </w:tc>
        <w:tc>
          <w:tcPr>
            <w:tcW w:w="667" w:type="pct"/>
            <w:vMerge/>
            <w:vAlign w:val="center"/>
          </w:tcPr>
          <w:p w14:paraId="364DE831"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101" w:type="pct"/>
            <w:vMerge/>
            <w:vAlign w:val="center"/>
          </w:tcPr>
          <w:p w14:paraId="65D17FF8" w14:textId="77777777" w:rsidR="00B86DCF" w:rsidRPr="006952E4" w:rsidRDefault="00B86DCF" w:rsidP="00CB4EE0">
            <w:pPr>
              <w:pStyle w:val="affffffffffffd"/>
              <w:rPr>
                <w:bCs/>
                <w:sz w:val="21"/>
              </w:rPr>
            </w:pPr>
          </w:p>
        </w:tc>
        <w:tc>
          <w:tcPr>
            <w:tcW w:w="1008" w:type="pct"/>
            <w:vMerge/>
            <w:vAlign w:val="center"/>
          </w:tcPr>
          <w:p w14:paraId="31273F49" w14:textId="77777777" w:rsidR="00B86DCF" w:rsidRPr="006952E4" w:rsidRDefault="00B86DCF" w:rsidP="00CB4EE0">
            <w:pPr>
              <w:pStyle w:val="affffffffffffd"/>
              <w:rPr>
                <w:bCs/>
                <w:sz w:val="21"/>
              </w:rPr>
            </w:pPr>
          </w:p>
        </w:tc>
      </w:tr>
      <w:tr w:rsidR="006952E4" w:rsidRPr="006952E4" w14:paraId="488AA507" w14:textId="77777777" w:rsidTr="00FD5876">
        <w:trPr>
          <w:trHeight w:val="133"/>
          <w:jc w:val="center"/>
        </w:trPr>
        <w:tc>
          <w:tcPr>
            <w:tcW w:w="554" w:type="pct"/>
            <w:vAlign w:val="center"/>
          </w:tcPr>
          <w:p w14:paraId="0C05FFFF" w14:textId="1BA2393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12</w:t>
            </w:r>
          </w:p>
        </w:tc>
        <w:tc>
          <w:tcPr>
            <w:tcW w:w="433" w:type="pct"/>
            <w:vMerge/>
            <w:vAlign w:val="center"/>
          </w:tcPr>
          <w:p w14:paraId="5D3A882A"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237" w:type="pct"/>
            <w:vAlign w:val="center"/>
          </w:tcPr>
          <w:p w14:paraId="2986ABBF"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涂硼盒</w:t>
            </w:r>
          </w:p>
        </w:tc>
        <w:tc>
          <w:tcPr>
            <w:tcW w:w="667" w:type="pct"/>
            <w:vAlign w:val="center"/>
          </w:tcPr>
          <w:p w14:paraId="2E7774DC"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台</w:t>
            </w:r>
          </w:p>
        </w:tc>
        <w:tc>
          <w:tcPr>
            <w:tcW w:w="1101" w:type="pct"/>
            <w:vAlign w:val="center"/>
          </w:tcPr>
          <w:p w14:paraId="37CAF7C9" w14:textId="77777777" w:rsidR="00B86DCF" w:rsidRPr="006952E4" w:rsidRDefault="00B86DCF" w:rsidP="00CB4EE0">
            <w:pPr>
              <w:pStyle w:val="affffffffffffd"/>
              <w:rPr>
                <w:bCs/>
                <w:sz w:val="21"/>
              </w:rPr>
            </w:pPr>
            <w:r w:rsidRPr="006952E4">
              <w:rPr>
                <w:bCs/>
                <w:sz w:val="21"/>
              </w:rPr>
              <w:t>8</w:t>
            </w:r>
          </w:p>
        </w:tc>
        <w:tc>
          <w:tcPr>
            <w:tcW w:w="1008" w:type="pct"/>
            <w:vMerge/>
            <w:vAlign w:val="center"/>
          </w:tcPr>
          <w:p w14:paraId="0090A806" w14:textId="77777777" w:rsidR="00B86DCF" w:rsidRPr="006952E4" w:rsidRDefault="00B86DCF" w:rsidP="00CB4EE0">
            <w:pPr>
              <w:pStyle w:val="affffffffffffd"/>
              <w:rPr>
                <w:bCs/>
                <w:sz w:val="21"/>
              </w:rPr>
            </w:pPr>
          </w:p>
        </w:tc>
      </w:tr>
      <w:tr w:rsidR="006952E4" w:rsidRPr="006952E4" w14:paraId="4811AA69" w14:textId="77777777" w:rsidTr="00FD5876">
        <w:trPr>
          <w:trHeight w:val="133"/>
          <w:jc w:val="center"/>
        </w:trPr>
        <w:tc>
          <w:tcPr>
            <w:tcW w:w="554" w:type="pct"/>
            <w:vAlign w:val="center"/>
          </w:tcPr>
          <w:p w14:paraId="09E9D5E3" w14:textId="0BA5E029"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13</w:t>
            </w:r>
          </w:p>
        </w:tc>
        <w:tc>
          <w:tcPr>
            <w:tcW w:w="433" w:type="pct"/>
            <w:vMerge w:val="restart"/>
            <w:vAlign w:val="center"/>
          </w:tcPr>
          <w:p w14:paraId="6ABF2A52"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小拔工序</w:t>
            </w:r>
          </w:p>
        </w:tc>
        <w:tc>
          <w:tcPr>
            <w:tcW w:w="1237" w:type="pct"/>
            <w:vAlign w:val="center"/>
          </w:tcPr>
          <w:p w14:paraId="42C78938"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直进式拉丝</w:t>
            </w:r>
          </w:p>
        </w:tc>
        <w:tc>
          <w:tcPr>
            <w:tcW w:w="667" w:type="pct"/>
            <w:vAlign w:val="center"/>
          </w:tcPr>
          <w:p w14:paraId="7BE805BA"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套</w:t>
            </w:r>
          </w:p>
        </w:tc>
        <w:tc>
          <w:tcPr>
            <w:tcW w:w="1101" w:type="pct"/>
            <w:vAlign w:val="center"/>
          </w:tcPr>
          <w:p w14:paraId="0F30AF5A" w14:textId="77777777" w:rsidR="00B86DCF" w:rsidRPr="006952E4" w:rsidRDefault="00B86DCF" w:rsidP="00CB4EE0">
            <w:pPr>
              <w:pStyle w:val="affffffffffffd"/>
              <w:rPr>
                <w:bCs/>
                <w:sz w:val="21"/>
              </w:rPr>
            </w:pPr>
            <w:r w:rsidRPr="006952E4">
              <w:rPr>
                <w:bCs/>
                <w:sz w:val="21"/>
              </w:rPr>
              <w:t>20</w:t>
            </w:r>
          </w:p>
        </w:tc>
        <w:tc>
          <w:tcPr>
            <w:tcW w:w="1008" w:type="pct"/>
            <w:vMerge/>
            <w:vAlign w:val="center"/>
          </w:tcPr>
          <w:p w14:paraId="59C3D00F" w14:textId="77777777" w:rsidR="00B86DCF" w:rsidRPr="006952E4" w:rsidRDefault="00B86DCF" w:rsidP="00CB4EE0">
            <w:pPr>
              <w:pStyle w:val="affffffffffffd"/>
              <w:rPr>
                <w:bCs/>
                <w:sz w:val="21"/>
              </w:rPr>
            </w:pPr>
          </w:p>
        </w:tc>
      </w:tr>
      <w:tr w:rsidR="006952E4" w:rsidRPr="006952E4" w14:paraId="1B8C0853" w14:textId="77777777" w:rsidTr="00FD5876">
        <w:trPr>
          <w:trHeight w:val="133"/>
          <w:jc w:val="center"/>
        </w:trPr>
        <w:tc>
          <w:tcPr>
            <w:tcW w:w="554" w:type="pct"/>
            <w:vMerge w:val="restart"/>
            <w:vAlign w:val="center"/>
          </w:tcPr>
          <w:p w14:paraId="68C36B9D" w14:textId="7A835074"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14</w:t>
            </w:r>
          </w:p>
        </w:tc>
        <w:tc>
          <w:tcPr>
            <w:tcW w:w="433" w:type="pct"/>
            <w:vMerge/>
            <w:vAlign w:val="center"/>
          </w:tcPr>
          <w:p w14:paraId="2C044E56"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237" w:type="pct"/>
            <w:vAlign w:val="center"/>
          </w:tcPr>
          <w:p w14:paraId="3C3E0D16"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水洗槽</w:t>
            </w:r>
          </w:p>
        </w:tc>
        <w:tc>
          <w:tcPr>
            <w:tcW w:w="667" w:type="pct"/>
            <w:vMerge w:val="restart"/>
            <w:vAlign w:val="center"/>
          </w:tcPr>
          <w:p w14:paraId="3388E8A6"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套</w:t>
            </w:r>
          </w:p>
        </w:tc>
        <w:tc>
          <w:tcPr>
            <w:tcW w:w="1101" w:type="pct"/>
            <w:vMerge w:val="restart"/>
            <w:vAlign w:val="center"/>
          </w:tcPr>
          <w:p w14:paraId="2651F21C" w14:textId="77777777" w:rsidR="00B86DCF" w:rsidRPr="006952E4" w:rsidRDefault="00B86DCF" w:rsidP="00CB4EE0">
            <w:pPr>
              <w:pStyle w:val="affffffffffffd"/>
              <w:rPr>
                <w:bCs/>
                <w:sz w:val="21"/>
              </w:rPr>
            </w:pPr>
            <w:r w:rsidRPr="006952E4">
              <w:rPr>
                <w:bCs/>
                <w:sz w:val="21"/>
              </w:rPr>
              <w:t>2</w:t>
            </w:r>
          </w:p>
        </w:tc>
        <w:tc>
          <w:tcPr>
            <w:tcW w:w="1008" w:type="pct"/>
            <w:vMerge/>
            <w:vAlign w:val="center"/>
          </w:tcPr>
          <w:p w14:paraId="30C1F2CA" w14:textId="77777777" w:rsidR="00B86DCF" w:rsidRPr="006952E4" w:rsidRDefault="00B86DCF" w:rsidP="00CB4EE0">
            <w:pPr>
              <w:pStyle w:val="affffffffffffd"/>
              <w:rPr>
                <w:bCs/>
                <w:sz w:val="21"/>
              </w:rPr>
            </w:pPr>
          </w:p>
        </w:tc>
      </w:tr>
      <w:tr w:rsidR="006952E4" w:rsidRPr="006952E4" w14:paraId="0C096B02" w14:textId="77777777" w:rsidTr="00FD5876">
        <w:trPr>
          <w:trHeight w:val="133"/>
          <w:jc w:val="center"/>
        </w:trPr>
        <w:tc>
          <w:tcPr>
            <w:tcW w:w="554" w:type="pct"/>
            <w:vMerge/>
            <w:vAlign w:val="center"/>
          </w:tcPr>
          <w:p w14:paraId="662822EE"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433" w:type="pct"/>
            <w:vMerge/>
            <w:vAlign w:val="center"/>
          </w:tcPr>
          <w:p w14:paraId="2CD0E8F1"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237" w:type="pct"/>
            <w:vAlign w:val="center"/>
          </w:tcPr>
          <w:p w14:paraId="65852F47"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水洗池</w:t>
            </w:r>
          </w:p>
        </w:tc>
        <w:tc>
          <w:tcPr>
            <w:tcW w:w="667" w:type="pct"/>
            <w:vMerge/>
            <w:vAlign w:val="center"/>
          </w:tcPr>
          <w:p w14:paraId="4173ACCE"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101" w:type="pct"/>
            <w:vMerge/>
            <w:vAlign w:val="center"/>
          </w:tcPr>
          <w:p w14:paraId="0DB937E6" w14:textId="77777777" w:rsidR="00B86DCF" w:rsidRPr="006952E4" w:rsidRDefault="00B86DCF" w:rsidP="00CB4EE0">
            <w:pPr>
              <w:pStyle w:val="affffffffffffd"/>
              <w:rPr>
                <w:bCs/>
                <w:sz w:val="21"/>
              </w:rPr>
            </w:pPr>
          </w:p>
        </w:tc>
        <w:tc>
          <w:tcPr>
            <w:tcW w:w="1008" w:type="pct"/>
            <w:vMerge/>
            <w:vAlign w:val="center"/>
          </w:tcPr>
          <w:p w14:paraId="15A23CF6" w14:textId="77777777" w:rsidR="00B86DCF" w:rsidRPr="006952E4" w:rsidRDefault="00B86DCF" w:rsidP="00CB4EE0">
            <w:pPr>
              <w:pStyle w:val="affffffffffffd"/>
              <w:rPr>
                <w:bCs/>
                <w:sz w:val="21"/>
              </w:rPr>
            </w:pPr>
          </w:p>
        </w:tc>
      </w:tr>
      <w:tr w:rsidR="006952E4" w:rsidRPr="006952E4" w14:paraId="28EE1D98" w14:textId="77777777" w:rsidTr="00743CD5">
        <w:trPr>
          <w:trHeight w:val="133"/>
          <w:jc w:val="center"/>
        </w:trPr>
        <w:tc>
          <w:tcPr>
            <w:tcW w:w="554" w:type="pct"/>
            <w:vAlign w:val="center"/>
          </w:tcPr>
          <w:p w14:paraId="605AE3B2" w14:textId="4A88EF56" w:rsidR="00B86DCF" w:rsidRPr="006952E4" w:rsidRDefault="00B86DCF" w:rsidP="009A01AF">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15</w:t>
            </w:r>
          </w:p>
        </w:tc>
        <w:tc>
          <w:tcPr>
            <w:tcW w:w="433" w:type="pct"/>
            <w:vMerge w:val="restart"/>
            <w:vAlign w:val="center"/>
          </w:tcPr>
          <w:p w14:paraId="19DE17CE"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化学镀铜工序</w:t>
            </w:r>
          </w:p>
        </w:tc>
        <w:tc>
          <w:tcPr>
            <w:tcW w:w="1237" w:type="pct"/>
            <w:vAlign w:val="center"/>
          </w:tcPr>
          <w:p w14:paraId="78440223"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焊丝化学镀铜设备</w:t>
            </w:r>
          </w:p>
        </w:tc>
        <w:tc>
          <w:tcPr>
            <w:tcW w:w="667" w:type="pct"/>
            <w:vAlign w:val="center"/>
          </w:tcPr>
          <w:p w14:paraId="641303C8"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套</w:t>
            </w:r>
          </w:p>
        </w:tc>
        <w:tc>
          <w:tcPr>
            <w:tcW w:w="1101" w:type="pct"/>
            <w:vAlign w:val="center"/>
          </w:tcPr>
          <w:p w14:paraId="4884EE4A" w14:textId="77777777" w:rsidR="00B86DCF" w:rsidRPr="006952E4" w:rsidRDefault="00B86DCF" w:rsidP="00CB4EE0">
            <w:pPr>
              <w:pStyle w:val="affffffffffffd"/>
              <w:rPr>
                <w:bCs/>
                <w:sz w:val="21"/>
              </w:rPr>
            </w:pPr>
            <w:r w:rsidRPr="006952E4">
              <w:rPr>
                <w:bCs/>
                <w:sz w:val="21"/>
              </w:rPr>
              <w:t>2</w:t>
            </w:r>
          </w:p>
        </w:tc>
        <w:tc>
          <w:tcPr>
            <w:tcW w:w="1008" w:type="pct"/>
            <w:vMerge/>
            <w:vAlign w:val="center"/>
          </w:tcPr>
          <w:p w14:paraId="2EB67688" w14:textId="77777777" w:rsidR="00B86DCF" w:rsidRPr="006952E4" w:rsidRDefault="00B86DCF" w:rsidP="00CB4EE0">
            <w:pPr>
              <w:pStyle w:val="affffffffffffd"/>
              <w:rPr>
                <w:bCs/>
                <w:sz w:val="21"/>
              </w:rPr>
            </w:pPr>
          </w:p>
        </w:tc>
      </w:tr>
      <w:tr w:rsidR="006952E4" w:rsidRPr="006952E4" w14:paraId="674FDE1D" w14:textId="77777777" w:rsidTr="00743CD5">
        <w:trPr>
          <w:trHeight w:val="133"/>
          <w:jc w:val="center"/>
        </w:trPr>
        <w:tc>
          <w:tcPr>
            <w:tcW w:w="554" w:type="pct"/>
            <w:vMerge w:val="restart"/>
            <w:vAlign w:val="center"/>
          </w:tcPr>
          <w:p w14:paraId="51F2100F" w14:textId="3573DB88" w:rsidR="00B86DCF" w:rsidRPr="006952E4" w:rsidRDefault="00B86DCF" w:rsidP="009A01AF">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16</w:t>
            </w:r>
          </w:p>
        </w:tc>
        <w:tc>
          <w:tcPr>
            <w:tcW w:w="433" w:type="pct"/>
            <w:vMerge/>
            <w:vAlign w:val="center"/>
          </w:tcPr>
          <w:p w14:paraId="4E5EDFFF"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237" w:type="pct"/>
            <w:vAlign w:val="center"/>
          </w:tcPr>
          <w:p w14:paraId="28C41D98"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热水槽</w:t>
            </w:r>
          </w:p>
        </w:tc>
        <w:tc>
          <w:tcPr>
            <w:tcW w:w="667" w:type="pct"/>
            <w:vMerge w:val="restart"/>
            <w:vAlign w:val="center"/>
          </w:tcPr>
          <w:p w14:paraId="06B00F89"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套</w:t>
            </w:r>
          </w:p>
        </w:tc>
        <w:tc>
          <w:tcPr>
            <w:tcW w:w="1101" w:type="pct"/>
            <w:vMerge w:val="restart"/>
            <w:vAlign w:val="center"/>
          </w:tcPr>
          <w:p w14:paraId="2B50C0E7" w14:textId="77777777" w:rsidR="00B86DCF" w:rsidRPr="006952E4" w:rsidRDefault="00B86DCF" w:rsidP="00CB4EE0">
            <w:pPr>
              <w:pStyle w:val="affffffffffffd"/>
              <w:rPr>
                <w:bCs/>
                <w:sz w:val="21"/>
              </w:rPr>
            </w:pPr>
            <w:r w:rsidRPr="006952E4">
              <w:rPr>
                <w:bCs/>
                <w:sz w:val="21"/>
              </w:rPr>
              <w:t>2</w:t>
            </w:r>
          </w:p>
        </w:tc>
        <w:tc>
          <w:tcPr>
            <w:tcW w:w="1008" w:type="pct"/>
            <w:vMerge/>
            <w:vAlign w:val="center"/>
          </w:tcPr>
          <w:p w14:paraId="5405385B" w14:textId="77777777" w:rsidR="00B86DCF" w:rsidRPr="006952E4" w:rsidRDefault="00B86DCF" w:rsidP="00CB4EE0">
            <w:pPr>
              <w:pStyle w:val="affffffffffffd"/>
              <w:rPr>
                <w:bCs/>
                <w:sz w:val="21"/>
              </w:rPr>
            </w:pPr>
          </w:p>
        </w:tc>
      </w:tr>
      <w:tr w:rsidR="006952E4" w:rsidRPr="006952E4" w14:paraId="4FB7B3D0" w14:textId="77777777" w:rsidTr="00743CD5">
        <w:trPr>
          <w:trHeight w:val="133"/>
          <w:jc w:val="center"/>
        </w:trPr>
        <w:tc>
          <w:tcPr>
            <w:tcW w:w="554" w:type="pct"/>
            <w:vMerge/>
            <w:vAlign w:val="center"/>
          </w:tcPr>
          <w:p w14:paraId="7E08DD51"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433" w:type="pct"/>
            <w:vMerge/>
            <w:vAlign w:val="center"/>
          </w:tcPr>
          <w:p w14:paraId="351F6403"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237" w:type="pct"/>
            <w:vAlign w:val="center"/>
          </w:tcPr>
          <w:p w14:paraId="104C9D09"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热水池</w:t>
            </w:r>
          </w:p>
        </w:tc>
        <w:tc>
          <w:tcPr>
            <w:tcW w:w="667" w:type="pct"/>
            <w:vMerge/>
            <w:vAlign w:val="center"/>
          </w:tcPr>
          <w:p w14:paraId="663122DB"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101" w:type="pct"/>
            <w:vMerge/>
            <w:vAlign w:val="center"/>
          </w:tcPr>
          <w:p w14:paraId="06131B6E" w14:textId="77777777" w:rsidR="00B86DCF" w:rsidRPr="006952E4" w:rsidRDefault="00B86DCF" w:rsidP="00CB4EE0">
            <w:pPr>
              <w:pStyle w:val="affffffffffffd"/>
              <w:rPr>
                <w:bCs/>
                <w:sz w:val="21"/>
              </w:rPr>
            </w:pPr>
          </w:p>
        </w:tc>
        <w:tc>
          <w:tcPr>
            <w:tcW w:w="1008" w:type="pct"/>
            <w:vMerge/>
            <w:vAlign w:val="center"/>
          </w:tcPr>
          <w:p w14:paraId="261005B5" w14:textId="77777777" w:rsidR="00B86DCF" w:rsidRPr="006952E4" w:rsidRDefault="00B86DCF" w:rsidP="00CB4EE0">
            <w:pPr>
              <w:pStyle w:val="affffffffffffd"/>
              <w:rPr>
                <w:bCs/>
                <w:sz w:val="21"/>
              </w:rPr>
            </w:pPr>
          </w:p>
        </w:tc>
      </w:tr>
      <w:tr w:rsidR="006952E4" w:rsidRPr="006952E4" w14:paraId="1CEB5B54" w14:textId="77777777" w:rsidTr="00743CD5">
        <w:trPr>
          <w:trHeight w:val="133"/>
          <w:jc w:val="center"/>
        </w:trPr>
        <w:tc>
          <w:tcPr>
            <w:tcW w:w="554" w:type="pct"/>
            <w:vMerge w:val="restart"/>
            <w:vAlign w:val="center"/>
          </w:tcPr>
          <w:p w14:paraId="557A2234" w14:textId="63AB895D" w:rsidR="00B86DCF" w:rsidRPr="006952E4" w:rsidRDefault="00B86DCF" w:rsidP="009A01AF">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17</w:t>
            </w:r>
          </w:p>
        </w:tc>
        <w:tc>
          <w:tcPr>
            <w:tcW w:w="433" w:type="pct"/>
            <w:vMerge/>
            <w:vAlign w:val="center"/>
          </w:tcPr>
          <w:p w14:paraId="497F1775"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237" w:type="pct"/>
            <w:vAlign w:val="center"/>
          </w:tcPr>
          <w:p w14:paraId="2BB3B2EE"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电解碱槽</w:t>
            </w:r>
          </w:p>
        </w:tc>
        <w:tc>
          <w:tcPr>
            <w:tcW w:w="667" w:type="pct"/>
            <w:vMerge w:val="restart"/>
            <w:vAlign w:val="center"/>
          </w:tcPr>
          <w:p w14:paraId="27E41C9E"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套</w:t>
            </w:r>
          </w:p>
        </w:tc>
        <w:tc>
          <w:tcPr>
            <w:tcW w:w="1101" w:type="pct"/>
            <w:vMerge w:val="restart"/>
            <w:vAlign w:val="center"/>
          </w:tcPr>
          <w:p w14:paraId="752AB02A" w14:textId="77777777" w:rsidR="00B86DCF" w:rsidRPr="006952E4" w:rsidRDefault="00B86DCF" w:rsidP="00CB4EE0">
            <w:pPr>
              <w:pStyle w:val="affffffffffffd"/>
              <w:rPr>
                <w:bCs/>
                <w:sz w:val="21"/>
              </w:rPr>
            </w:pPr>
            <w:r w:rsidRPr="006952E4">
              <w:rPr>
                <w:bCs/>
                <w:sz w:val="21"/>
              </w:rPr>
              <w:t>1</w:t>
            </w:r>
          </w:p>
        </w:tc>
        <w:tc>
          <w:tcPr>
            <w:tcW w:w="1008" w:type="pct"/>
            <w:vMerge/>
            <w:vAlign w:val="center"/>
          </w:tcPr>
          <w:p w14:paraId="01B52223" w14:textId="77777777" w:rsidR="00B86DCF" w:rsidRPr="006952E4" w:rsidRDefault="00B86DCF" w:rsidP="00CB4EE0">
            <w:pPr>
              <w:pStyle w:val="affffffffffffd"/>
              <w:rPr>
                <w:bCs/>
                <w:sz w:val="21"/>
              </w:rPr>
            </w:pPr>
          </w:p>
        </w:tc>
      </w:tr>
      <w:tr w:rsidR="006952E4" w:rsidRPr="006952E4" w14:paraId="54413B2B" w14:textId="77777777" w:rsidTr="00743CD5">
        <w:trPr>
          <w:trHeight w:val="133"/>
          <w:jc w:val="center"/>
        </w:trPr>
        <w:tc>
          <w:tcPr>
            <w:tcW w:w="554" w:type="pct"/>
            <w:vMerge/>
            <w:vAlign w:val="center"/>
          </w:tcPr>
          <w:p w14:paraId="0C1B6B5B"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433" w:type="pct"/>
            <w:vMerge/>
            <w:vAlign w:val="center"/>
          </w:tcPr>
          <w:p w14:paraId="12F23144"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237" w:type="pct"/>
            <w:vAlign w:val="center"/>
          </w:tcPr>
          <w:p w14:paraId="7058C1CF"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电解碱池</w:t>
            </w:r>
          </w:p>
        </w:tc>
        <w:tc>
          <w:tcPr>
            <w:tcW w:w="667" w:type="pct"/>
            <w:vMerge/>
            <w:vAlign w:val="center"/>
          </w:tcPr>
          <w:p w14:paraId="181026AD"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101" w:type="pct"/>
            <w:vMerge/>
            <w:vAlign w:val="center"/>
          </w:tcPr>
          <w:p w14:paraId="3EA873B8" w14:textId="77777777" w:rsidR="00B86DCF" w:rsidRPr="006952E4" w:rsidRDefault="00B86DCF" w:rsidP="00CB4EE0">
            <w:pPr>
              <w:pStyle w:val="affffffffffffd"/>
              <w:rPr>
                <w:bCs/>
                <w:sz w:val="21"/>
              </w:rPr>
            </w:pPr>
          </w:p>
        </w:tc>
        <w:tc>
          <w:tcPr>
            <w:tcW w:w="1008" w:type="pct"/>
            <w:vMerge/>
            <w:vAlign w:val="center"/>
          </w:tcPr>
          <w:p w14:paraId="5F6C2E83" w14:textId="77777777" w:rsidR="00B86DCF" w:rsidRPr="006952E4" w:rsidRDefault="00B86DCF" w:rsidP="00CB4EE0">
            <w:pPr>
              <w:pStyle w:val="affffffffffffd"/>
              <w:rPr>
                <w:bCs/>
                <w:sz w:val="21"/>
              </w:rPr>
            </w:pPr>
          </w:p>
        </w:tc>
      </w:tr>
      <w:tr w:rsidR="006952E4" w:rsidRPr="006952E4" w14:paraId="42C66753" w14:textId="77777777" w:rsidTr="00743CD5">
        <w:trPr>
          <w:trHeight w:val="133"/>
          <w:jc w:val="center"/>
        </w:trPr>
        <w:tc>
          <w:tcPr>
            <w:tcW w:w="554" w:type="pct"/>
            <w:vMerge w:val="restart"/>
            <w:vAlign w:val="center"/>
          </w:tcPr>
          <w:p w14:paraId="6587C9D2" w14:textId="0E21386A"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18</w:t>
            </w:r>
          </w:p>
        </w:tc>
        <w:tc>
          <w:tcPr>
            <w:tcW w:w="433" w:type="pct"/>
            <w:vMerge/>
            <w:vAlign w:val="center"/>
          </w:tcPr>
          <w:p w14:paraId="25565807"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237" w:type="pct"/>
            <w:vAlign w:val="center"/>
          </w:tcPr>
          <w:p w14:paraId="7C7BDD1B"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水洗槽</w:t>
            </w:r>
          </w:p>
        </w:tc>
        <w:tc>
          <w:tcPr>
            <w:tcW w:w="667" w:type="pct"/>
            <w:vMerge w:val="restart"/>
            <w:vAlign w:val="center"/>
          </w:tcPr>
          <w:p w14:paraId="36DE4979"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套</w:t>
            </w:r>
          </w:p>
        </w:tc>
        <w:tc>
          <w:tcPr>
            <w:tcW w:w="1101" w:type="pct"/>
            <w:vMerge w:val="restart"/>
            <w:vAlign w:val="center"/>
          </w:tcPr>
          <w:p w14:paraId="08B579C2" w14:textId="77777777" w:rsidR="00B86DCF" w:rsidRPr="006952E4" w:rsidRDefault="00B86DCF" w:rsidP="00CB4EE0">
            <w:pPr>
              <w:pStyle w:val="affffffffffffd"/>
              <w:rPr>
                <w:bCs/>
                <w:sz w:val="21"/>
              </w:rPr>
            </w:pPr>
            <w:r w:rsidRPr="006952E4">
              <w:rPr>
                <w:bCs/>
                <w:sz w:val="21"/>
              </w:rPr>
              <w:t>3</w:t>
            </w:r>
          </w:p>
        </w:tc>
        <w:tc>
          <w:tcPr>
            <w:tcW w:w="1008" w:type="pct"/>
            <w:vMerge/>
            <w:vAlign w:val="center"/>
          </w:tcPr>
          <w:p w14:paraId="350CAFF0" w14:textId="77777777" w:rsidR="00B86DCF" w:rsidRPr="006952E4" w:rsidRDefault="00B86DCF" w:rsidP="00CB4EE0">
            <w:pPr>
              <w:pStyle w:val="affffffffffffd"/>
              <w:rPr>
                <w:bCs/>
                <w:sz w:val="21"/>
              </w:rPr>
            </w:pPr>
          </w:p>
        </w:tc>
      </w:tr>
      <w:tr w:rsidR="006952E4" w:rsidRPr="006952E4" w14:paraId="048CAD7E" w14:textId="77777777" w:rsidTr="00743CD5">
        <w:trPr>
          <w:trHeight w:val="133"/>
          <w:jc w:val="center"/>
        </w:trPr>
        <w:tc>
          <w:tcPr>
            <w:tcW w:w="554" w:type="pct"/>
            <w:vMerge/>
            <w:vAlign w:val="center"/>
          </w:tcPr>
          <w:p w14:paraId="5076AC86"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433" w:type="pct"/>
            <w:vMerge/>
            <w:vAlign w:val="center"/>
          </w:tcPr>
          <w:p w14:paraId="73C5748E"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237" w:type="pct"/>
            <w:vAlign w:val="center"/>
          </w:tcPr>
          <w:p w14:paraId="791570A8"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水洗池</w:t>
            </w:r>
          </w:p>
        </w:tc>
        <w:tc>
          <w:tcPr>
            <w:tcW w:w="667" w:type="pct"/>
            <w:vMerge/>
            <w:vAlign w:val="center"/>
          </w:tcPr>
          <w:p w14:paraId="468FCDA6"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101" w:type="pct"/>
            <w:vMerge/>
            <w:vAlign w:val="center"/>
          </w:tcPr>
          <w:p w14:paraId="15D13372" w14:textId="77777777" w:rsidR="00B86DCF" w:rsidRPr="006952E4" w:rsidRDefault="00B86DCF" w:rsidP="00CB4EE0">
            <w:pPr>
              <w:pStyle w:val="affffffffffffd"/>
              <w:rPr>
                <w:bCs/>
                <w:sz w:val="21"/>
              </w:rPr>
            </w:pPr>
          </w:p>
        </w:tc>
        <w:tc>
          <w:tcPr>
            <w:tcW w:w="1008" w:type="pct"/>
            <w:vMerge/>
            <w:vAlign w:val="center"/>
          </w:tcPr>
          <w:p w14:paraId="15AF6399" w14:textId="77777777" w:rsidR="00B86DCF" w:rsidRPr="006952E4" w:rsidRDefault="00B86DCF" w:rsidP="00CB4EE0">
            <w:pPr>
              <w:pStyle w:val="affffffffffffd"/>
              <w:rPr>
                <w:bCs/>
                <w:sz w:val="21"/>
              </w:rPr>
            </w:pPr>
          </w:p>
        </w:tc>
      </w:tr>
      <w:tr w:rsidR="006952E4" w:rsidRPr="006952E4" w14:paraId="54AEE189" w14:textId="77777777" w:rsidTr="00743CD5">
        <w:trPr>
          <w:trHeight w:val="133"/>
          <w:jc w:val="center"/>
        </w:trPr>
        <w:tc>
          <w:tcPr>
            <w:tcW w:w="554" w:type="pct"/>
            <w:vMerge w:val="restart"/>
            <w:vAlign w:val="center"/>
          </w:tcPr>
          <w:p w14:paraId="23E86423" w14:textId="31C9556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19</w:t>
            </w:r>
          </w:p>
        </w:tc>
        <w:tc>
          <w:tcPr>
            <w:tcW w:w="433" w:type="pct"/>
            <w:vMerge/>
            <w:vAlign w:val="center"/>
          </w:tcPr>
          <w:p w14:paraId="25565062"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237" w:type="pct"/>
            <w:vAlign w:val="center"/>
          </w:tcPr>
          <w:p w14:paraId="7B5685E2"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化镀液池</w:t>
            </w:r>
          </w:p>
        </w:tc>
        <w:tc>
          <w:tcPr>
            <w:tcW w:w="667" w:type="pct"/>
            <w:vMerge w:val="restart"/>
            <w:vAlign w:val="center"/>
          </w:tcPr>
          <w:p w14:paraId="415B177A"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套</w:t>
            </w:r>
          </w:p>
        </w:tc>
        <w:tc>
          <w:tcPr>
            <w:tcW w:w="1101" w:type="pct"/>
            <w:vMerge w:val="restart"/>
            <w:vAlign w:val="center"/>
          </w:tcPr>
          <w:p w14:paraId="5EA07E35" w14:textId="77777777" w:rsidR="00B86DCF" w:rsidRPr="006952E4" w:rsidRDefault="00B86DCF" w:rsidP="00CB4EE0">
            <w:pPr>
              <w:pStyle w:val="affffffffffffd"/>
              <w:rPr>
                <w:bCs/>
                <w:sz w:val="21"/>
              </w:rPr>
            </w:pPr>
            <w:r w:rsidRPr="006952E4">
              <w:rPr>
                <w:bCs/>
                <w:sz w:val="21"/>
              </w:rPr>
              <w:t>1</w:t>
            </w:r>
          </w:p>
        </w:tc>
        <w:tc>
          <w:tcPr>
            <w:tcW w:w="1008" w:type="pct"/>
            <w:vMerge/>
            <w:vAlign w:val="center"/>
          </w:tcPr>
          <w:p w14:paraId="4E169DC1" w14:textId="77777777" w:rsidR="00B86DCF" w:rsidRPr="006952E4" w:rsidRDefault="00B86DCF" w:rsidP="00CB4EE0">
            <w:pPr>
              <w:pStyle w:val="affffffffffffd"/>
              <w:rPr>
                <w:bCs/>
                <w:sz w:val="21"/>
              </w:rPr>
            </w:pPr>
          </w:p>
        </w:tc>
      </w:tr>
      <w:tr w:rsidR="006952E4" w:rsidRPr="006952E4" w14:paraId="0353F85B" w14:textId="77777777" w:rsidTr="00743CD5">
        <w:trPr>
          <w:trHeight w:val="133"/>
          <w:jc w:val="center"/>
        </w:trPr>
        <w:tc>
          <w:tcPr>
            <w:tcW w:w="554" w:type="pct"/>
            <w:vMerge/>
            <w:vAlign w:val="center"/>
          </w:tcPr>
          <w:p w14:paraId="540F183D"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433" w:type="pct"/>
            <w:vMerge/>
            <w:vAlign w:val="center"/>
          </w:tcPr>
          <w:p w14:paraId="6221C356"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237" w:type="pct"/>
            <w:vAlign w:val="center"/>
          </w:tcPr>
          <w:p w14:paraId="444F98A7"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化镀液槽</w:t>
            </w:r>
          </w:p>
        </w:tc>
        <w:tc>
          <w:tcPr>
            <w:tcW w:w="667" w:type="pct"/>
            <w:vMerge/>
            <w:vAlign w:val="center"/>
          </w:tcPr>
          <w:p w14:paraId="3CA0136A"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101" w:type="pct"/>
            <w:vMerge/>
            <w:vAlign w:val="center"/>
          </w:tcPr>
          <w:p w14:paraId="64158DB1" w14:textId="77777777" w:rsidR="00B86DCF" w:rsidRPr="006952E4" w:rsidRDefault="00B86DCF" w:rsidP="00CB4EE0">
            <w:pPr>
              <w:pStyle w:val="affffffffffffd"/>
              <w:rPr>
                <w:bCs/>
                <w:sz w:val="21"/>
              </w:rPr>
            </w:pPr>
          </w:p>
        </w:tc>
        <w:tc>
          <w:tcPr>
            <w:tcW w:w="1008" w:type="pct"/>
            <w:vMerge/>
            <w:vAlign w:val="center"/>
          </w:tcPr>
          <w:p w14:paraId="29E9A461" w14:textId="77777777" w:rsidR="00B86DCF" w:rsidRPr="006952E4" w:rsidRDefault="00B86DCF" w:rsidP="00CB4EE0">
            <w:pPr>
              <w:pStyle w:val="affffffffffffd"/>
              <w:rPr>
                <w:bCs/>
                <w:sz w:val="21"/>
              </w:rPr>
            </w:pPr>
          </w:p>
        </w:tc>
      </w:tr>
      <w:tr w:rsidR="006952E4" w:rsidRPr="006952E4" w14:paraId="35FF6006" w14:textId="77777777" w:rsidTr="008F4E6F">
        <w:trPr>
          <w:trHeight w:val="133"/>
          <w:jc w:val="center"/>
        </w:trPr>
        <w:tc>
          <w:tcPr>
            <w:tcW w:w="554" w:type="pct"/>
            <w:vAlign w:val="center"/>
          </w:tcPr>
          <w:p w14:paraId="476B69BD" w14:textId="266C67ED"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20</w:t>
            </w:r>
          </w:p>
        </w:tc>
        <w:tc>
          <w:tcPr>
            <w:tcW w:w="433" w:type="pct"/>
            <w:vAlign w:val="center"/>
          </w:tcPr>
          <w:p w14:paraId="7EC457B8"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精绕工序</w:t>
            </w:r>
          </w:p>
        </w:tc>
        <w:tc>
          <w:tcPr>
            <w:tcW w:w="1237" w:type="pct"/>
            <w:vAlign w:val="center"/>
          </w:tcPr>
          <w:p w14:paraId="4D661971"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层绕机</w:t>
            </w:r>
          </w:p>
        </w:tc>
        <w:tc>
          <w:tcPr>
            <w:tcW w:w="667" w:type="pct"/>
            <w:vAlign w:val="center"/>
          </w:tcPr>
          <w:p w14:paraId="60EAD798"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台</w:t>
            </w:r>
          </w:p>
        </w:tc>
        <w:tc>
          <w:tcPr>
            <w:tcW w:w="1101" w:type="pct"/>
            <w:vAlign w:val="center"/>
          </w:tcPr>
          <w:p w14:paraId="2C5DD05D" w14:textId="3F406EDF" w:rsidR="00B86DCF" w:rsidRPr="006952E4" w:rsidRDefault="00B86DCF" w:rsidP="00CB4EE0">
            <w:pPr>
              <w:pStyle w:val="affffffffffffd"/>
              <w:rPr>
                <w:bCs/>
                <w:sz w:val="21"/>
              </w:rPr>
            </w:pPr>
            <w:r w:rsidRPr="006952E4">
              <w:rPr>
                <w:bCs/>
                <w:sz w:val="21"/>
              </w:rPr>
              <w:t>18</w:t>
            </w:r>
          </w:p>
        </w:tc>
        <w:tc>
          <w:tcPr>
            <w:tcW w:w="1008" w:type="pct"/>
            <w:vMerge/>
            <w:vAlign w:val="center"/>
          </w:tcPr>
          <w:p w14:paraId="260F5A13" w14:textId="77777777" w:rsidR="00B86DCF" w:rsidRPr="006952E4" w:rsidRDefault="00B86DCF" w:rsidP="00CB4EE0">
            <w:pPr>
              <w:pStyle w:val="affffffffffffd"/>
              <w:rPr>
                <w:bCs/>
                <w:sz w:val="21"/>
              </w:rPr>
            </w:pPr>
          </w:p>
        </w:tc>
      </w:tr>
      <w:tr w:rsidR="006952E4" w:rsidRPr="006952E4" w14:paraId="6C1E84D5" w14:textId="77777777" w:rsidTr="008F4E6F">
        <w:trPr>
          <w:trHeight w:val="133"/>
          <w:jc w:val="center"/>
        </w:trPr>
        <w:tc>
          <w:tcPr>
            <w:tcW w:w="554" w:type="pct"/>
            <w:vAlign w:val="center"/>
          </w:tcPr>
          <w:p w14:paraId="211386D8" w14:textId="32EF90EF" w:rsidR="00B86DCF" w:rsidRPr="006952E4" w:rsidRDefault="00B86DCF" w:rsidP="009A01AF">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21</w:t>
            </w:r>
          </w:p>
        </w:tc>
        <w:tc>
          <w:tcPr>
            <w:tcW w:w="433" w:type="pct"/>
            <w:vMerge w:val="restart"/>
            <w:vAlign w:val="center"/>
          </w:tcPr>
          <w:p w14:paraId="0528DCF2"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其他</w:t>
            </w:r>
          </w:p>
        </w:tc>
        <w:tc>
          <w:tcPr>
            <w:tcW w:w="1237" w:type="pct"/>
            <w:vAlign w:val="center"/>
          </w:tcPr>
          <w:p w14:paraId="0BB0E68A"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电烘干机</w:t>
            </w:r>
          </w:p>
        </w:tc>
        <w:tc>
          <w:tcPr>
            <w:tcW w:w="667" w:type="pct"/>
            <w:vAlign w:val="center"/>
          </w:tcPr>
          <w:p w14:paraId="1C88FF92"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台</w:t>
            </w:r>
          </w:p>
        </w:tc>
        <w:tc>
          <w:tcPr>
            <w:tcW w:w="1101" w:type="pct"/>
            <w:vAlign w:val="center"/>
          </w:tcPr>
          <w:p w14:paraId="4EC149CC" w14:textId="659CB77A" w:rsidR="00B86DCF" w:rsidRPr="006952E4" w:rsidRDefault="00B86DCF" w:rsidP="00CB4EE0">
            <w:pPr>
              <w:pStyle w:val="affffffffffffd"/>
              <w:rPr>
                <w:bCs/>
                <w:sz w:val="21"/>
                <w:lang w:eastAsia="zh-CN"/>
              </w:rPr>
            </w:pPr>
            <w:r w:rsidRPr="006952E4">
              <w:rPr>
                <w:rFonts w:hint="eastAsia"/>
                <w:bCs/>
                <w:sz w:val="21"/>
                <w:lang w:eastAsia="zh-CN"/>
              </w:rPr>
              <w:t>2</w:t>
            </w:r>
          </w:p>
        </w:tc>
        <w:tc>
          <w:tcPr>
            <w:tcW w:w="1008" w:type="pct"/>
            <w:vMerge/>
            <w:vAlign w:val="center"/>
          </w:tcPr>
          <w:p w14:paraId="6838F511" w14:textId="77777777" w:rsidR="00B86DCF" w:rsidRPr="006952E4" w:rsidRDefault="00B86DCF" w:rsidP="00CB4EE0">
            <w:pPr>
              <w:pStyle w:val="affffffffffffd"/>
              <w:rPr>
                <w:bCs/>
                <w:sz w:val="21"/>
              </w:rPr>
            </w:pPr>
          </w:p>
        </w:tc>
      </w:tr>
      <w:tr w:rsidR="006952E4" w:rsidRPr="006952E4" w14:paraId="60DE1E05" w14:textId="77777777" w:rsidTr="008F4E6F">
        <w:trPr>
          <w:trHeight w:val="133"/>
          <w:jc w:val="center"/>
        </w:trPr>
        <w:tc>
          <w:tcPr>
            <w:tcW w:w="554" w:type="pct"/>
            <w:vAlign w:val="center"/>
          </w:tcPr>
          <w:p w14:paraId="69DAE2A7" w14:textId="7E55F600" w:rsidR="00B86DCF" w:rsidRPr="006952E4" w:rsidRDefault="00B86DCF" w:rsidP="009A01AF">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22</w:t>
            </w:r>
          </w:p>
        </w:tc>
        <w:tc>
          <w:tcPr>
            <w:tcW w:w="433" w:type="pct"/>
            <w:vMerge/>
            <w:vAlign w:val="center"/>
          </w:tcPr>
          <w:p w14:paraId="0D360380"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237" w:type="pct"/>
            <w:vAlign w:val="center"/>
          </w:tcPr>
          <w:p w14:paraId="6C310F60"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高架放线机</w:t>
            </w:r>
          </w:p>
        </w:tc>
        <w:tc>
          <w:tcPr>
            <w:tcW w:w="667" w:type="pct"/>
            <w:vAlign w:val="center"/>
          </w:tcPr>
          <w:p w14:paraId="3127D9D3"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套</w:t>
            </w:r>
          </w:p>
        </w:tc>
        <w:tc>
          <w:tcPr>
            <w:tcW w:w="1101" w:type="pct"/>
            <w:vAlign w:val="center"/>
          </w:tcPr>
          <w:p w14:paraId="60DC488B" w14:textId="6B5AF999" w:rsidR="00B86DCF" w:rsidRPr="006952E4" w:rsidRDefault="00B86DCF" w:rsidP="00CB4EE0">
            <w:pPr>
              <w:pStyle w:val="affffffffffffd"/>
              <w:rPr>
                <w:bCs/>
                <w:sz w:val="21"/>
                <w:lang w:eastAsia="zh-CN"/>
              </w:rPr>
            </w:pPr>
            <w:r w:rsidRPr="006952E4">
              <w:rPr>
                <w:rFonts w:hint="eastAsia"/>
                <w:bCs/>
                <w:sz w:val="21"/>
                <w:lang w:eastAsia="zh-CN"/>
              </w:rPr>
              <w:t>28</w:t>
            </w:r>
          </w:p>
        </w:tc>
        <w:tc>
          <w:tcPr>
            <w:tcW w:w="1008" w:type="pct"/>
            <w:vMerge/>
            <w:vAlign w:val="center"/>
          </w:tcPr>
          <w:p w14:paraId="7DD7F4FA" w14:textId="77777777" w:rsidR="00B86DCF" w:rsidRPr="006952E4" w:rsidRDefault="00B86DCF" w:rsidP="00CB4EE0">
            <w:pPr>
              <w:pStyle w:val="affffffffffffd"/>
              <w:rPr>
                <w:bCs/>
                <w:sz w:val="21"/>
              </w:rPr>
            </w:pPr>
          </w:p>
        </w:tc>
      </w:tr>
      <w:tr w:rsidR="006952E4" w:rsidRPr="006952E4" w14:paraId="050703FB" w14:textId="77777777" w:rsidTr="008F4E6F">
        <w:trPr>
          <w:trHeight w:val="133"/>
          <w:jc w:val="center"/>
        </w:trPr>
        <w:tc>
          <w:tcPr>
            <w:tcW w:w="554" w:type="pct"/>
            <w:vAlign w:val="center"/>
          </w:tcPr>
          <w:p w14:paraId="443281C1" w14:textId="0B746A79" w:rsidR="00B86DCF" w:rsidRPr="006952E4" w:rsidRDefault="00B86DCF" w:rsidP="009A01AF">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23</w:t>
            </w:r>
          </w:p>
        </w:tc>
        <w:tc>
          <w:tcPr>
            <w:tcW w:w="433" w:type="pct"/>
            <w:vMerge/>
            <w:vAlign w:val="center"/>
          </w:tcPr>
          <w:p w14:paraId="60A89E15"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237" w:type="pct"/>
            <w:vAlign w:val="center"/>
          </w:tcPr>
          <w:p w14:paraId="3FC564B8"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收线机</w:t>
            </w:r>
          </w:p>
        </w:tc>
        <w:tc>
          <w:tcPr>
            <w:tcW w:w="667" w:type="pct"/>
            <w:vAlign w:val="center"/>
          </w:tcPr>
          <w:p w14:paraId="12B5BF90"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套</w:t>
            </w:r>
          </w:p>
        </w:tc>
        <w:tc>
          <w:tcPr>
            <w:tcW w:w="1101" w:type="pct"/>
            <w:vAlign w:val="center"/>
          </w:tcPr>
          <w:p w14:paraId="6182AD2F" w14:textId="16362A5F" w:rsidR="00B86DCF" w:rsidRPr="006952E4" w:rsidRDefault="00B86DCF" w:rsidP="00CB4EE0">
            <w:pPr>
              <w:pStyle w:val="affffffffffffd"/>
              <w:rPr>
                <w:bCs/>
                <w:sz w:val="21"/>
                <w:lang w:eastAsia="zh-CN"/>
              </w:rPr>
            </w:pPr>
            <w:r w:rsidRPr="006952E4">
              <w:rPr>
                <w:rFonts w:hint="eastAsia"/>
                <w:bCs/>
                <w:sz w:val="21"/>
                <w:lang w:eastAsia="zh-CN"/>
              </w:rPr>
              <w:t>28</w:t>
            </w:r>
          </w:p>
        </w:tc>
        <w:tc>
          <w:tcPr>
            <w:tcW w:w="1008" w:type="pct"/>
            <w:vMerge/>
            <w:vAlign w:val="center"/>
          </w:tcPr>
          <w:p w14:paraId="6D3AD4EA" w14:textId="77777777" w:rsidR="00B86DCF" w:rsidRPr="006952E4" w:rsidRDefault="00B86DCF" w:rsidP="00CB4EE0">
            <w:pPr>
              <w:pStyle w:val="affffffffffffd"/>
              <w:rPr>
                <w:bCs/>
                <w:sz w:val="21"/>
              </w:rPr>
            </w:pPr>
          </w:p>
        </w:tc>
      </w:tr>
      <w:tr w:rsidR="006952E4" w:rsidRPr="006952E4" w14:paraId="1B9FAC55" w14:textId="77777777" w:rsidTr="008F4E6F">
        <w:trPr>
          <w:trHeight w:val="133"/>
          <w:jc w:val="center"/>
        </w:trPr>
        <w:tc>
          <w:tcPr>
            <w:tcW w:w="554" w:type="pct"/>
            <w:vAlign w:val="center"/>
          </w:tcPr>
          <w:p w14:paraId="7930681B" w14:textId="11109E0F" w:rsidR="00B86DCF" w:rsidRPr="006952E4" w:rsidRDefault="00B86DCF" w:rsidP="009A01AF">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24</w:t>
            </w:r>
          </w:p>
        </w:tc>
        <w:tc>
          <w:tcPr>
            <w:tcW w:w="433" w:type="pct"/>
            <w:vMerge/>
            <w:vAlign w:val="center"/>
          </w:tcPr>
          <w:p w14:paraId="5116CF4A"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237" w:type="pct"/>
            <w:vAlign w:val="center"/>
          </w:tcPr>
          <w:p w14:paraId="731B30E8"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总循环水池</w:t>
            </w:r>
          </w:p>
        </w:tc>
        <w:tc>
          <w:tcPr>
            <w:tcW w:w="667" w:type="pct"/>
            <w:vAlign w:val="center"/>
          </w:tcPr>
          <w:p w14:paraId="75302B1D"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个</w:t>
            </w:r>
          </w:p>
        </w:tc>
        <w:tc>
          <w:tcPr>
            <w:tcW w:w="1101" w:type="pct"/>
            <w:vAlign w:val="center"/>
          </w:tcPr>
          <w:p w14:paraId="53F2FB09" w14:textId="3C6BCF9C" w:rsidR="00B86DCF" w:rsidRPr="006952E4" w:rsidRDefault="00B86DCF" w:rsidP="00CB4EE0">
            <w:pPr>
              <w:pStyle w:val="affffffffffffd"/>
              <w:rPr>
                <w:bCs/>
                <w:sz w:val="21"/>
                <w:lang w:eastAsia="zh-CN"/>
              </w:rPr>
            </w:pPr>
            <w:r w:rsidRPr="006952E4">
              <w:rPr>
                <w:rFonts w:hint="eastAsia"/>
                <w:bCs/>
                <w:sz w:val="21"/>
                <w:lang w:eastAsia="zh-CN"/>
              </w:rPr>
              <w:t>2</w:t>
            </w:r>
          </w:p>
        </w:tc>
        <w:tc>
          <w:tcPr>
            <w:tcW w:w="1008" w:type="pct"/>
            <w:vMerge/>
            <w:vAlign w:val="center"/>
          </w:tcPr>
          <w:p w14:paraId="2B9559B8" w14:textId="77777777" w:rsidR="00B86DCF" w:rsidRPr="006952E4" w:rsidRDefault="00B86DCF" w:rsidP="00CB4EE0">
            <w:pPr>
              <w:pStyle w:val="affffffffffffd"/>
              <w:rPr>
                <w:bCs/>
                <w:sz w:val="21"/>
              </w:rPr>
            </w:pPr>
          </w:p>
        </w:tc>
      </w:tr>
      <w:tr w:rsidR="006952E4" w:rsidRPr="006952E4" w14:paraId="38DC8EAD" w14:textId="77777777" w:rsidTr="008F4E6F">
        <w:trPr>
          <w:trHeight w:val="133"/>
          <w:jc w:val="center"/>
        </w:trPr>
        <w:tc>
          <w:tcPr>
            <w:tcW w:w="554" w:type="pct"/>
            <w:vAlign w:val="center"/>
          </w:tcPr>
          <w:p w14:paraId="57A2ED1A" w14:textId="33C0B355" w:rsidR="00B86DCF" w:rsidRPr="006952E4" w:rsidRDefault="00B86DCF" w:rsidP="009A01AF">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25</w:t>
            </w:r>
          </w:p>
        </w:tc>
        <w:tc>
          <w:tcPr>
            <w:tcW w:w="433" w:type="pct"/>
            <w:vMerge/>
            <w:vAlign w:val="center"/>
          </w:tcPr>
          <w:p w14:paraId="206EEF70"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p>
        </w:tc>
        <w:tc>
          <w:tcPr>
            <w:tcW w:w="1237" w:type="pct"/>
            <w:vAlign w:val="center"/>
          </w:tcPr>
          <w:p w14:paraId="5AE4723A"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抛光磨具</w:t>
            </w:r>
          </w:p>
        </w:tc>
        <w:tc>
          <w:tcPr>
            <w:tcW w:w="667" w:type="pct"/>
            <w:vAlign w:val="center"/>
          </w:tcPr>
          <w:p w14:paraId="08FF1369" w14:textId="77777777" w:rsidR="00B86DCF" w:rsidRPr="006952E4" w:rsidRDefault="00B86DCF" w:rsidP="00CB4EE0">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套</w:t>
            </w:r>
          </w:p>
        </w:tc>
        <w:tc>
          <w:tcPr>
            <w:tcW w:w="1101" w:type="pct"/>
            <w:vAlign w:val="center"/>
          </w:tcPr>
          <w:p w14:paraId="3C984BAE" w14:textId="1BE4B92B" w:rsidR="00B86DCF" w:rsidRPr="006952E4" w:rsidRDefault="00B86DCF" w:rsidP="00CB4EE0">
            <w:pPr>
              <w:pStyle w:val="affffffffffffd"/>
              <w:rPr>
                <w:bCs/>
                <w:sz w:val="21"/>
                <w:lang w:eastAsia="zh-CN"/>
              </w:rPr>
            </w:pPr>
            <w:r w:rsidRPr="006952E4">
              <w:rPr>
                <w:rFonts w:hint="eastAsia"/>
                <w:bCs/>
                <w:sz w:val="21"/>
                <w:lang w:eastAsia="zh-CN"/>
              </w:rPr>
              <w:t>6</w:t>
            </w:r>
          </w:p>
        </w:tc>
        <w:tc>
          <w:tcPr>
            <w:tcW w:w="1008" w:type="pct"/>
            <w:vMerge/>
            <w:vAlign w:val="center"/>
          </w:tcPr>
          <w:p w14:paraId="399C3651" w14:textId="77777777" w:rsidR="00B86DCF" w:rsidRPr="006952E4" w:rsidRDefault="00B86DCF" w:rsidP="00CB4EE0">
            <w:pPr>
              <w:pStyle w:val="affffffffffffd"/>
              <w:rPr>
                <w:bCs/>
                <w:sz w:val="21"/>
              </w:rPr>
            </w:pPr>
          </w:p>
        </w:tc>
      </w:tr>
      <w:tr w:rsidR="006952E4" w:rsidRPr="006952E4" w14:paraId="000F9C7C" w14:textId="77777777" w:rsidTr="008F4E6F">
        <w:trPr>
          <w:trHeight w:val="133"/>
          <w:jc w:val="center"/>
        </w:trPr>
        <w:tc>
          <w:tcPr>
            <w:tcW w:w="554" w:type="pct"/>
            <w:vAlign w:val="center"/>
          </w:tcPr>
          <w:p w14:paraId="579F5567" w14:textId="30E9A783" w:rsidR="00B86DCF" w:rsidRPr="006952E4" w:rsidRDefault="00B86DCF" w:rsidP="00D67FE8">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26</w:t>
            </w:r>
          </w:p>
        </w:tc>
        <w:tc>
          <w:tcPr>
            <w:tcW w:w="433" w:type="pct"/>
            <w:vMerge/>
            <w:vAlign w:val="center"/>
          </w:tcPr>
          <w:p w14:paraId="169C4130" w14:textId="5F667B1D" w:rsidR="00B86DCF" w:rsidRPr="006952E4" w:rsidRDefault="00B86DCF" w:rsidP="00D67FE8">
            <w:pPr>
              <w:pStyle w:val="affffffffffffd"/>
              <w:rPr>
                <w:rStyle w:val="151"/>
                <w:rFonts w:ascii="Times New Roman" w:eastAsiaTheme="minorEastAsia" w:hAnsi="Times New Roman" w:hint="default"/>
                <w:color w:val="auto"/>
                <w:sz w:val="21"/>
                <w:szCs w:val="21"/>
              </w:rPr>
            </w:pPr>
          </w:p>
        </w:tc>
        <w:tc>
          <w:tcPr>
            <w:tcW w:w="1237" w:type="pct"/>
            <w:vAlign w:val="center"/>
          </w:tcPr>
          <w:p w14:paraId="037D9014" w14:textId="5B41EEF4" w:rsidR="00B86DCF" w:rsidRPr="006952E4" w:rsidRDefault="00B86DCF" w:rsidP="00D67FE8">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lang w:eastAsia="zh-CN"/>
              </w:rPr>
              <w:t>4t/h</w:t>
            </w:r>
            <w:r w:rsidRPr="006952E4">
              <w:rPr>
                <w:rStyle w:val="151"/>
                <w:rFonts w:ascii="Times New Roman" w:eastAsiaTheme="minorEastAsia" w:hAnsi="Times New Roman" w:hint="default"/>
                <w:color w:val="auto"/>
                <w:sz w:val="21"/>
                <w:szCs w:val="21"/>
                <w:lang w:eastAsia="zh-CN"/>
              </w:rPr>
              <w:t>燃气蒸汽</w:t>
            </w:r>
            <w:r w:rsidRPr="006952E4">
              <w:rPr>
                <w:rStyle w:val="151"/>
                <w:rFonts w:ascii="Times New Roman" w:eastAsiaTheme="minorEastAsia" w:hAnsi="Times New Roman" w:hint="default"/>
                <w:color w:val="auto"/>
                <w:sz w:val="21"/>
                <w:szCs w:val="21"/>
              </w:rPr>
              <w:t>锅炉</w:t>
            </w:r>
          </w:p>
        </w:tc>
        <w:tc>
          <w:tcPr>
            <w:tcW w:w="667" w:type="pct"/>
            <w:vAlign w:val="center"/>
          </w:tcPr>
          <w:p w14:paraId="030D073E" w14:textId="0B78F8D6" w:rsidR="00B86DCF" w:rsidRPr="006952E4" w:rsidRDefault="00B86DCF" w:rsidP="00D67FE8">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台</w:t>
            </w:r>
          </w:p>
        </w:tc>
        <w:tc>
          <w:tcPr>
            <w:tcW w:w="1101" w:type="pct"/>
            <w:vAlign w:val="center"/>
          </w:tcPr>
          <w:p w14:paraId="25DB7CF0" w14:textId="3AEED653" w:rsidR="00B86DCF" w:rsidRPr="006952E4" w:rsidRDefault="00B86DCF" w:rsidP="00D67FE8">
            <w:pPr>
              <w:pStyle w:val="affffffffffffd"/>
              <w:rPr>
                <w:bCs/>
                <w:lang w:eastAsia="zh-CN"/>
              </w:rPr>
            </w:pPr>
            <w:r w:rsidRPr="006952E4">
              <w:rPr>
                <w:sz w:val="21"/>
              </w:rPr>
              <w:t>1</w:t>
            </w:r>
          </w:p>
        </w:tc>
        <w:tc>
          <w:tcPr>
            <w:tcW w:w="1008" w:type="pct"/>
            <w:vMerge/>
            <w:vAlign w:val="center"/>
          </w:tcPr>
          <w:p w14:paraId="7054CB7E" w14:textId="77777777" w:rsidR="00B86DCF" w:rsidRPr="006952E4" w:rsidRDefault="00B86DCF" w:rsidP="00D67FE8">
            <w:pPr>
              <w:pStyle w:val="affffffffffffd"/>
              <w:rPr>
                <w:bCs/>
              </w:rPr>
            </w:pPr>
          </w:p>
        </w:tc>
      </w:tr>
    </w:tbl>
    <w:p w14:paraId="005A671B" w14:textId="0196DC2C" w:rsidR="0057053F" w:rsidRPr="00DD55B6" w:rsidRDefault="00D16E7D" w:rsidP="001F6515">
      <w:pPr>
        <w:pStyle w:val="3"/>
        <w:spacing w:before="120" w:after="120"/>
        <w:rPr>
          <w:color w:val="FF0000"/>
          <w:spacing w:val="0"/>
        </w:rPr>
      </w:pPr>
      <w:bookmarkStart w:id="160" w:name="_Toc107500318"/>
      <w:bookmarkStart w:id="161" w:name="_Toc133421678"/>
      <w:bookmarkEnd w:id="155"/>
      <w:r w:rsidRPr="006952E4">
        <w:rPr>
          <w:rFonts w:hint="eastAsia"/>
          <w:spacing w:val="0"/>
        </w:rPr>
        <w:t>2.</w:t>
      </w:r>
      <w:r w:rsidR="00F440C4" w:rsidRPr="006952E4">
        <w:rPr>
          <w:spacing w:val="0"/>
        </w:rPr>
        <w:t>1</w:t>
      </w:r>
      <w:r w:rsidRPr="00DD55B6">
        <w:rPr>
          <w:rFonts w:hint="eastAsia"/>
          <w:color w:val="FF0000"/>
          <w:spacing w:val="0"/>
        </w:rPr>
        <w:t>.</w:t>
      </w:r>
      <w:r w:rsidR="005A56E6" w:rsidRPr="00DD55B6">
        <w:rPr>
          <w:rFonts w:hint="eastAsia"/>
          <w:color w:val="FF0000"/>
          <w:spacing w:val="0"/>
        </w:rPr>
        <w:t>5</w:t>
      </w:r>
      <w:r w:rsidR="00D43705" w:rsidRPr="00DD55B6">
        <w:rPr>
          <w:rFonts w:hint="eastAsia"/>
          <w:color w:val="FF0000"/>
          <w:spacing w:val="0"/>
        </w:rPr>
        <w:t>现有</w:t>
      </w:r>
      <w:r w:rsidR="00BE14CC" w:rsidRPr="00DD55B6">
        <w:rPr>
          <w:rFonts w:hint="eastAsia"/>
          <w:color w:val="FF0000"/>
          <w:spacing w:val="0"/>
        </w:rPr>
        <w:t>公用工程</w:t>
      </w:r>
      <w:bookmarkEnd w:id="160"/>
      <w:bookmarkEnd w:id="161"/>
    </w:p>
    <w:p w14:paraId="27322BA3" w14:textId="77777777" w:rsidR="00BE14CC" w:rsidRPr="00DD55B6" w:rsidRDefault="00BE14CC" w:rsidP="001F6515">
      <w:pPr>
        <w:pStyle w:val="afffffffff1"/>
        <w:ind w:firstLine="480"/>
        <w:rPr>
          <w:color w:val="FF0000"/>
        </w:rPr>
      </w:pPr>
      <w:r w:rsidRPr="00DD55B6">
        <w:rPr>
          <w:rFonts w:hint="eastAsia"/>
          <w:color w:val="FF0000"/>
        </w:rPr>
        <w:t>（</w:t>
      </w:r>
      <w:r w:rsidRPr="00DD55B6">
        <w:rPr>
          <w:rFonts w:hint="eastAsia"/>
          <w:color w:val="FF0000"/>
        </w:rPr>
        <w:t>1</w:t>
      </w:r>
      <w:r w:rsidRPr="00DD55B6">
        <w:rPr>
          <w:rFonts w:hint="eastAsia"/>
          <w:color w:val="FF0000"/>
        </w:rPr>
        <w:t>）给水</w:t>
      </w:r>
    </w:p>
    <w:p w14:paraId="568C1C45" w14:textId="77777777" w:rsidR="00C17CD0" w:rsidRPr="00DD55B6" w:rsidRDefault="006B0832" w:rsidP="00C17CD0">
      <w:pPr>
        <w:pStyle w:val="afffffffff1"/>
        <w:ind w:firstLine="480"/>
        <w:rPr>
          <w:bCs/>
          <w:color w:val="FF0000"/>
        </w:rPr>
      </w:pPr>
      <w:r w:rsidRPr="00DD55B6">
        <w:rPr>
          <w:rFonts w:hint="eastAsia"/>
          <w:color w:val="FF0000"/>
        </w:rPr>
        <w:t>现有工程给水</w:t>
      </w:r>
      <w:r w:rsidR="009D7E55" w:rsidRPr="00DD55B6">
        <w:rPr>
          <w:rFonts w:hint="eastAsia"/>
          <w:color w:val="FF0000"/>
        </w:rPr>
        <w:t>由</w:t>
      </w:r>
      <w:r w:rsidRPr="00DD55B6">
        <w:rPr>
          <w:rFonts w:hint="eastAsia"/>
          <w:color w:val="FF0000"/>
        </w:rPr>
        <w:t>厂区</w:t>
      </w:r>
      <w:r w:rsidRPr="00DD55B6">
        <w:rPr>
          <w:color w:val="FF0000"/>
        </w:rPr>
        <w:t>内自备水井</w:t>
      </w:r>
      <w:r w:rsidR="009D7E55" w:rsidRPr="00DD55B6">
        <w:rPr>
          <w:rFonts w:hint="eastAsia"/>
          <w:color w:val="FF0000"/>
        </w:rPr>
        <w:t>供给</w:t>
      </w:r>
      <w:r w:rsidR="005A56E6" w:rsidRPr="00DD55B6">
        <w:rPr>
          <w:rFonts w:hint="eastAsia"/>
          <w:color w:val="FF0000"/>
        </w:rPr>
        <w:t>，水量及水压可满足需求</w:t>
      </w:r>
      <w:r w:rsidR="00C17CD0" w:rsidRPr="00DD55B6">
        <w:rPr>
          <w:rFonts w:hint="eastAsia"/>
          <w:color w:val="FF0000"/>
        </w:rPr>
        <w:t>，</w:t>
      </w:r>
      <w:r w:rsidR="00C17CD0" w:rsidRPr="00DD55B6">
        <w:rPr>
          <w:rFonts w:hint="eastAsia"/>
          <w:bCs/>
          <w:color w:val="FF0000"/>
        </w:rPr>
        <w:t>根据《昌吉市人民政府关于公布昌吉市地下水超采区、禁采区和限采区范围的通知》（昌市政发﹝</w:t>
      </w:r>
      <w:r w:rsidR="00C17CD0" w:rsidRPr="00DD55B6">
        <w:rPr>
          <w:bCs/>
          <w:color w:val="FF0000"/>
        </w:rPr>
        <w:t>2017</w:t>
      </w:r>
      <w:r w:rsidR="00C17CD0" w:rsidRPr="00DD55B6">
        <w:rPr>
          <w:rFonts w:hint="eastAsia"/>
          <w:bCs/>
          <w:color w:val="FF0000"/>
        </w:rPr>
        <w:t>﹞</w:t>
      </w:r>
      <w:r w:rsidR="00C17CD0" w:rsidRPr="00DD55B6">
        <w:rPr>
          <w:bCs/>
          <w:color w:val="FF0000"/>
        </w:rPr>
        <w:t>78</w:t>
      </w:r>
      <w:r w:rsidR="00C17CD0" w:rsidRPr="00DD55B6">
        <w:rPr>
          <w:rFonts w:hint="eastAsia"/>
          <w:bCs/>
          <w:color w:val="FF0000"/>
        </w:rPr>
        <w:t>号），本项目区域属于昌吉市地下水限采区，企业已办理取水许可证（详见附件），并且企业将控制用水量不超过取水许可证许可用水量。</w:t>
      </w:r>
    </w:p>
    <w:p w14:paraId="0CFEF211" w14:textId="47C79580" w:rsidR="00DD55B6" w:rsidRPr="00DD55B6" w:rsidRDefault="00DD55B6" w:rsidP="001F6515">
      <w:pPr>
        <w:pStyle w:val="afffffffff1"/>
        <w:ind w:firstLine="480"/>
        <w:rPr>
          <w:color w:val="FF0000"/>
        </w:rPr>
      </w:pPr>
      <w:r w:rsidRPr="00DD55B6">
        <w:rPr>
          <w:rFonts w:hint="eastAsia"/>
          <w:color w:val="FF0000"/>
        </w:rPr>
        <w:t>现有工程用水主要为生产用水以及生活用水，用水量约为</w:t>
      </w:r>
      <w:r w:rsidRPr="00DD55B6">
        <w:rPr>
          <w:rFonts w:hint="eastAsia"/>
          <w:color w:val="FF0000"/>
        </w:rPr>
        <w:t>5</w:t>
      </w:r>
      <w:r w:rsidRPr="00DD55B6">
        <w:rPr>
          <w:color w:val="FF0000"/>
        </w:rPr>
        <w:t>6285</w:t>
      </w:r>
      <w:r w:rsidRPr="00DD55B6">
        <w:rPr>
          <w:rFonts w:hint="eastAsia"/>
          <w:color w:val="FF0000"/>
        </w:rPr>
        <w:t>m</w:t>
      </w:r>
      <w:r w:rsidRPr="00DD55B6">
        <w:rPr>
          <w:rFonts w:hint="eastAsia"/>
          <w:color w:val="FF0000"/>
          <w:vertAlign w:val="superscript"/>
        </w:rPr>
        <w:t>3</w:t>
      </w:r>
      <w:r w:rsidRPr="00DD55B6">
        <w:rPr>
          <w:rFonts w:hint="eastAsia"/>
          <w:color w:val="FF0000"/>
        </w:rPr>
        <w:t>/a</w:t>
      </w:r>
      <w:r w:rsidRPr="00DD55B6">
        <w:rPr>
          <w:rFonts w:hint="eastAsia"/>
          <w:color w:val="FF0000"/>
        </w:rPr>
        <w:t>。</w:t>
      </w:r>
    </w:p>
    <w:p w14:paraId="4EE1A1D8" w14:textId="5D151622" w:rsidR="00BE14CC" w:rsidRPr="00DD55B6" w:rsidRDefault="00BE14CC" w:rsidP="001F6515">
      <w:pPr>
        <w:pStyle w:val="afffffffff1"/>
        <w:ind w:firstLine="480"/>
        <w:rPr>
          <w:color w:val="FF0000"/>
        </w:rPr>
      </w:pPr>
      <w:r w:rsidRPr="00DD55B6">
        <w:rPr>
          <w:rFonts w:hint="eastAsia"/>
          <w:color w:val="FF0000"/>
        </w:rPr>
        <w:t>（</w:t>
      </w:r>
      <w:r w:rsidRPr="00DD55B6">
        <w:rPr>
          <w:rFonts w:hint="eastAsia"/>
          <w:color w:val="FF0000"/>
        </w:rPr>
        <w:t>2</w:t>
      </w:r>
      <w:r w:rsidRPr="00DD55B6">
        <w:rPr>
          <w:rFonts w:hint="eastAsia"/>
          <w:color w:val="FF0000"/>
        </w:rPr>
        <w:t>）排水</w:t>
      </w:r>
    </w:p>
    <w:p w14:paraId="410AC2F2" w14:textId="60A395BF" w:rsidR="00BE14CC" w:rsidRPr="00DD55B6" w:rsidRDefault="00D41924" w:rsidP="001F6515">
      <w:pPr>
        <w:pStyle w:val="afffffffff1"/>
        <w:ind w:firstLine="480"/>
        <w:rPr>
          <w:color w:val="FF0000"/>
        </w:rPr>
      </w:pPr>
      <w:r w:rsidRPr="00DD55B6">
        <w:rPr>
          <w:rFonts w:hint="eastAsia"/>
          <w:color w:val="FF0000"/>
        </w:rPr>
        <w:t>现有工程</w:t>
      </w:r>
      <w:r w:rsidR="00BE14CC" w:rsidRPr="00DD55B6">
        <w:rPr>
          <w:rFonts w:hint="eastAsia"/>
          <w:color w:val="FF0000"/>
        </w:rPr>
        <w:t>废水包括生产废水及生活污水。其中生产废水</w:t>
      </w:r>
      <w:r w:rsidRPr="00DD55B6">
        <w:rPr>
          <w:rFonts w:hint="eastAsia"/>
          <w:color w:val="FF0000"/>
        </w:rPr>
        <w:t>经污水处理站处理后</w:t>
      </w:r>
      <w:r w:rsidR="00495A12" w:rsidRPr="00DD55B6">
        <w:rPr>
          <w:rFonts w:hint="eastAsia"/>
          <w:color w:val="FF0000"/>
        </w:rPr>
        <w:t>循环利用，不外排。生活污水</w:t>
      </w:r>
      <w:r w:rsidR="00DD55B6" w:rsidRPr="00DD55B6">
        <w:rPr>
          <w:rFonts w:hint="eastAsia"/>
          <w:color w:val="FF0000"/>
        </w:rPr>
        <w:t>排放量约为</w:t>
      </w:r>
      <w:r w:rsidR="00DD55B6" w:rsidRPr="00DD55B6">
        <w:rPr>
          <w:rFonts w:hint="eastAsia"/>
          <w:color w:val="FF0000"/>
        </w:rPr>
        <w:t>2</w:t>
      </w:r>
      <w:r w:rsidR="00DD55B6" w:rsidRPr="00DD55B6">
        <w:rPr>
          <w:color w:val="FF0000"/>
        </w:rPr>
        <w:t>160</w:t>
      </w:r>
      <w:r w:rsidR="00DD55B6" w:rsidRPr="00DD55B6">
        <w:rPr>
          <w:rFonts w:hint="eastAsia"/>
          <w:color w:val="FF0000"/>
        </w:rPr>
        <w:t>m</w:t>
      </w:r>
      <w:r w:rsidR="00DD55B6" w:rsidRPr="00DD55B6">
        <w:rPr>
          <w:rFonts w:hint="eastAsia"/>
          <w:color w:val="FF0000"/>
          <w:vertAlign w:val="superscript"/>
        </w:rPr>
        <w:t>3</w:t>
      </w:r>
      <w:r w:rsidR="00DD55B6" w:rsidRPr="00DD55B6">
        <w:rPr>
          <w:rFonts w:hint="eastAsia"/>
          <w:color w:val="FF0000"/>
        </w:rPr>
        <w:t>/a</w:t>
      </w:r>
      <w:r w:rsidR="00DD55B6" w:rsidRPr="00DD55B6">
        <w:rPr>
          <w:rFonts w:hint="eastAsia"/>
          <w:color w:val="FF0000"/>
        </w:rPr>
        <w:t>，生活污水</w:t>
      </w:r>
      <w:r w:rsidR="00495A12" w:rsidRPr="00DD55B6">
        <w:rPr>
          <w:rFonts w:hint="eastAsia"/>
          <w:color w:val="FF0000"/>
        </w:rPr>
        <w:t>经厂区化粪池处理后</w:t>
      </w:r>
      <w:r w:rsidR="0001710F" w:rsidRPr="00DD55B6">
        <w:rPr>
          <w:rFonts w:hint="eastAsia"/>
          <w:color w:val="FF0000"/>
        </w:rPr>
        <w:t>排入</w:t>
      </w:r>
      <w:r w:rsidR="0001710F" w:rsidRPr="00DD55B6">
        <w:rPr>
          <w:color w:val="FF0000"/>
        </w:rPr>
        <w:t>污水管网，最终进入昌吉市第二污水处理厂</w:t>
      </w:r>
      <w:r w:rsidR="00495A12" w:rsidRPr="00DD55B6">
        <w:rPr>
          <w:rFonts w:hint="eastAsia"/>
          <w:color w:val="FF0000"/>
        </w:rPr>
        <w:t>。</w:t>
      </w:r>
    </w:p>
    <w:p w14:paraId="54E591D5" w14:textId="77777777" w:rsidR="00BE14CC" w:rsidRPr="006952E4" w:rsidRDefault="00BE14CC" w:rsidP="001F6515">
      <w:pPr>
        <w:pStyle w:val="afffffffff1"/>
        <w:ind w:firstLine="480"/>
      </w:pPr>
      <w:r w:rsidRPr="006952E4">
        <w:rPr>
          <w:rFonts w:hint="eastAsia"/>
        </w:rPr>
        <w:t>（</w:t>
      </w:r>
      <w:r w:rsidRPr="006952E4">
        <w:rPr>
          <w:rFonts w:hint="eastAsia"/>
        </w:rPr>
        <w:t>3</w:t>
      </w:r>
      <w:r w:rsidRPr="006952E4">
        <w:rPr>
          <w:rFonts w:hint="eastAsia"/>
        </w:rPr>
        <w:t>）供电</w:t>
      </w:r>
    </w:p>
    <w:p w14:paraId="06188301" w14:textId="51CB770A" w:rsidR="00DE5D2A" w:rsidRPr="006952E4" w:rsidRDefault="00DE5D2A" w:rsidP="001F6515">
      <w:pPr>
        <w:pStyle w:val="afffffffff1"/>
        <w:ind w:firstLine="480"/>
      </w:pPr>
      <w:r w:rsidRPr="006952E4">
        <w:rPr>
          <w:rFonts w:hint="eastAsia"/>
        </w:rPr>
        <w:t>本项目供电接</w:t>
      </w:r>
      <w:r w:rsidR="0001710F" w:rsidRPr="006952E4">
        <w:rPr>
          <w:rFonts w:hint="eastAsia"/>
        </w:rPr>
        <w:t>工业区电网</w:t>
      </w:r>
      <w:r w:rsidRPr="006952E4">
        <w:rPr>
          <w:rFonts w:hint="eastAsia"/>
        </w:rPr>
        <w:t>，满足正常生产需求。</w:t>
      </w:r>
    </w:p>
    <w:p w14:paraId="7566830B" w14:textId="77777777" w:rsidR="00BE14CC" w:rsidRPr="006952E4" w:rsidRDefault="00BE14CC" w:rsidP="001F6515">
      <w:pPr>
        <w:pStyle w:val="afffffffff1"/>
        <w:ind w:firstLine="480"/>
      </w:pPr>
      <w:r w:rsidRPr="006952E4">
        <w:rPr>
          <w:rFonts w:hint="eastAsia"/>
        </w:rPr>
        <w:t>（</w:t>
      </w:r>
      <w:r w:rsidRPr="006952E4">
        <w:rPr>
          <w:rFonts w:hint="eastAsia"/>
        </w:rPr>
        <w:t>4</w:t>
      </w:r>
      <w:r w:rsidRPr="006952E4">
        <w:rPr>
          <w:rFonts w:hint="eastAsia"/>
        </w:rPr>
        <w:t>）供暖</w:t>
      </w:r>
    </w:p>
    <w:p w14:paraId="78BE3A59" w14:textId="5313BDE2" w:rsidR="00DE5D2A" w:rsidRPr="006952E4" w:rsidRDefault="0001710F" w:rsidP="001F6515">
      <w:pPr>
        <w:pStyle w:val="afffffffff1"/>
        <w:ind w:firstLine="480"/>
      </w:pPr>
      <w:r w:rsidRPr="006952E4">
        <w:rPr>
          <w:rFonts w:hint="eastAsia"/>
        </w:rPr>
        <w:lastRenderedPageBreak/>
        <w:t>项目冬季由</w:t>
      </w:r>
      <w:r w:rsidRPr="006952E4">
        <w:rPr>
          <w:rFonts w:hint="eastAsia"/>
        </w:rPr>
        <w:t>4</w:t>
      </w:r>
      <w:r w:rsidRPr="006952E4">
        <w:t>t/h</w:t>
      </w:r>
      <w:r w:rsidR="008E33CA" w:rsidRPr="006952E4">
        <w:rPr>
          <w:rFonts w:hint="eastAsia"/>
        </w:rPr>
        <w:t>燃气</w:t>
      </w:r>
      <w:r w:rsidRPr="006952E4">
        <w:t>蒸汽锅炉</w:t>
      </w:r>
      <w:r w:rsidRPr="006952E4">
        <w:rPr>
          <w:rFonts w:hint="eastAsia"/>
        </w:rPr>
        <w:t>进行供暖</w:t>
      </w:r>
      <w:r w:rsidR="00DE5D2A" w:rsidRPr="006952E4">
        <w:rPr>
          <w:rFonts w:hint="eastAsia"/>
        </w:rPr>
        <w:t>。</w:t>
      </w:r>
    </w:p>
    <w:p w14:paraId="34D16431" w14:textId="5D490DAF" w:rsidR="00DE5D2A" w:rsidRPr="006952E4" w:rsidRDefault="00DE5D2A" w:rsidP="001F6515">
      <w:pPr>
        <w:pStyle w:val="3"/>
        <w:spacing w:before="120" w:after="120"/>
        <w:rPr>
          <w:spacing w:val="0"/>
        </w:rPr>
      </w:pPr>
      <w:bookmarkStart w:id="162" w:name="_Toc107500319"/>
      <w:bookmarkStart w:id="163" w:name="_Toc133421679"/>
      <w:r w:rsidRPr="006952E4">
        <w:rPr>
          <w:rFonts w:hint="eastAsia"/>
          <w:spacing w:val="0"/>
        </w:rPr>
        <w:t>2.</w:t>
      </w:r>
      <w:r w:rsidR="00541663" w:rsidRPr="006952E4">
        <w:rPr>
          <w:spacing w:val="0"/>
        </w:rPr>
        <w:t>1</w:t>
      </w:r>
      <w:r w:rsidRPr="006952E4">
        <w:rPr>
          <w:rFonts w:hint="eastAsia"/>
          <w:spacing w:val="0"/>
        </w:rPr>
        <w:t>.</w:t>
      </w:r>
      <w:r w:rsidR="00495A12" w:rsidRPr="006952E4">
        <w:rPr>
          <w:rFonts w:hint="eastAsia"/>
          <w:spacing w:val="0"/>
        </w:rPr>
        <w:t>6</w:t>
      </w:r>
      <w:r w:rsidR="00D43705" w:rsidRPr="006952E4">
        <w:rPr>
          <w:rFonts w:hint="eastAsia"/>
          <w:spacing w:val="0"/>
        </w:rPr>
        <w:t>现有</w:t>
      </w:r>
      <w:r w:rsidRPr="006952E4">
        <w:rPr>
          <w:rFonts w:hint="eastAsia"/>
          <w:spacing w:val="0"/>
        </w:rPr>
        <w:t>劳动定员及工作制度</w:t>
      </w:r>
      <w:bookmarkEnd w:id="162"/>
      <w:bookmarkEnd w:id="163"/>
    </w:p>
    <w:p w14:paraId="5FFD6904" w14:textId="5E9126CF" w:rsidR="00DE5D2A" w:rsidRPr="006952E4" w:rsidRDefault="00495A12" w:rsidP="001F6515">
      <w:pPr>
        <w:pStyle w:val="afffffffff1"/>
        <w:ind w:firstLine="480"/>
      </w:pPr>
      <w:r w:rsidRPr="006952E4">
        <w:rPr>
          <w:rFonts w:hint="eastAsia"/>
        </w:rPr>
        <w:t>现有工程</w:t>
      </w:r>
      <w:r w:rsidR="00DE5D2A" w:rsidRPr="006952E4">
        <w:rPr>
          <w:rFonts w:hint="eastAsia"/>
        </w:rPr>
        <w:t>劳动定员</w:t>
      </w:r>
      <w:r w:rsidR="0044408B" w:rsidRPr="006952E4">
        <w:t>180</w:t>
      </w:r>
      <w:r w:rsidRPr="006952E4">
        <w:rPr>
          <w:rFonts w:hint="eastAsia"/>
        </w:rPr>
        <w:t>人，</w:t>
      </w:r>
      <w:r w:rsidR="00DE5D2A" w:rsidRPr="006952E4">
        <w:t>工作制度为全年工作</w:t>
      </w:r>
      <w:r w:rsidR="009D27FA" w:rsidRPr="006952E4">
        <w:t>3</w:t>
      </w:r>
      <w:r w:rsidR="009D6FCE" w:rsidRPr="006952E4">
        <w:t>0</w:t>
      </w:r>
      <w:r w:rsidR="001F7539" w:rsidRPr="006952E4">
        <w:rPr>
          <w:rFonts w:hint="eastAsia"/>
        </w:rPr>
        <w:t>0</w:t>
      </w:r>
      <w:r w:rsidR="00DE5D2A" w:rsidRPr="006952E4">
        <w:t>天，</w:t>
      </w:r>
      <w:r w:rsidR="00DE5D2A" w:rsidRPr="006952E4">
        <w:rPr>
          <w:rFonts w:hint="eastAsia"/>
        </w:rPr>
        <w:t>每天</w:t>
      </w:r>
      <w:r w:rsidR="0044408B" w:rsidRPr="006952E4">
        <w:t>2</w:t>
      </w:r>
      <w:r w:rsidR="00DE5D2A" w:rsidRPr="006952E4">
        <w:rPr>
          <w:rFonts w:hint="eastAsia"/>
        </w:rPr>
        <w:t>班，</w:t>
      </w:r>
      <w:r w:rsidR="00DE5D2A" w:rsidRPr="006952E4">
        <w:t>每</w:t>
      </w:r>
      <w:r w:rsidR="00DE5D2A" w:rsidRPr="006952E4">
        <w:rPr>
          <w:rFonts w:hint="eastAsia"/>
        </w:rPr>
        <w:t>班</w:t>
      </w:r>
      <w:r w:rsidR="0044408B" w:rsidRPr="006952E4">
        <w:t>12</w:t>
      </w:r>
      <w:r w:rsidR="00DE5D2A" w:rsidRPr="006952E4">
        <w:t>小时。</w:t>
      </w:r>
    </w:p>
    <w:p w14:paraId="17B2A7A8" w14:textId="249935BE" w:rsidR="00495A12" w:rsidRPr="006952E4" w:rsidRDefault="00495A12" w:rsidP="001F6515">
      <w:pPr>
        <w:pStyle w:val="2"/>
        <w:spacing w:before="120" w:after="120"/>
      </w:pPr>
      <w:bookmarkStart w:id="164" w:name="_Toc107500320"/>
      <w:bookmarkStart w:id="165" w:name="_Toc133421680"/>
      <w:bookmarkStart w:id="166" w:name="_Hlk124675031"/>
      <w:r w:rsidRPr="006952E4">
        <w:t>2.</w:t>
      </w:r>
      <w:r w:rsidR="00541663" w:rsidRPr="006952E4">
        <w:t>2</w:t>
      </w:r>
      <w:r w:rsidRPr="006952E4">
        <w:rPr>
          <w:rFonts w:hint="eastAsia"/>
        </w:rPr>
        <w:t xml:space="preserve"> </w:t>
      </w:r>
      <w:r w:rsidRPr="006952E4">
        <w:rPr>
          <w:rFonts w:hint="eastAsia"/>
        </w:rPr>
        <w:t>现有工程工艺分析</w:t>
      </w:r>
      <w:bookmarkEnd w:id="164"/>
      <w:bookmarkEnd w:id="165"/>
    </w:p>
    <w:p w14:paraId="3BD68C68" w14:textId="7C8690F3" w:rsidR="00495A12" w:rsidRPr="006952E4" w:rsidRDefault="00495A12" w:rsidP="001F6515">
      <w:pPr>
        <w:pStyle w:val="3"/>
        <w:spacing w:before="120" w:after="120"/>
        <w:rPr>
          <w:spacing w:val="0"/>
        </w:rPr>
      </w:pPr>
      <w:bookmarkStart w:id="167" w:name="_Toc107500321"/>
      <w:bookmarkStart w:id="168" w:name="_Toc133421681"/>
      <w:r w:rsidRPr="006952E4">
        <w:rPr>
          <w:rFonts w:hint="eastAsia"/>
          <w:spacing w:val="0"/>
        </w:rPr>
        <w:t>2.</w:t>
      </w:r>
      <w:r w:rsidR="00541663" w:rsidRPr="006952E4">
        <w:rPr>
          <w:spacing w:val="0"/>
        </w:rPr>
        <w:t>2</w:t>
      </w:r>
      <w:r w:rsidRPr="006952E4">
        <w:rPr>
          <w:rFonts w:hint="eastAsia"/>
          <w:spacing w:val="0"/>
        </w:rPr>
        <w:t>.1</w:t>
      </w:r>
      <w:r w:rsidR="006468D2" w:rsidRPr="006952E4">
        <w:rPr>
          <w:rFonts w:hint="eastAsia"/>
          <w:spacing w:val="0"/>
        </w:rPr>
        <w:t xml:space="preserve"> </w:t>
      </w:r>
      <w:r w:rsidR="00FB1F02" w:rsidRPr="006952E4">
        <w:rPr>
          <w:rFonts w:hint="eastAsia"/>
          <w:spacing w:val="0"/>
        </w:rPr>
        <w:t>焊条</w:t>
      </w:r>
      <w:r w:rsidRPr="006952E4">
        <w:rPr>
          <w:rFonts w:hint="eastAsia"/>
          <w:spacing w:val="0"/>
        </w:rPr>
        <w:t>生产工艺</w:t>
      </w:r>
      <w:bookmarkEnd w:id="167"/>
      <w:bookmarkEnd w:id="168"/>
    </w:p>
    <w:p w14:paraId="30D54A59" w14:textId="34840B38" w:rsidR="00495A12" w:rsidRPr="006952E4" w:rsidRDefault="00FB1F02" w:rsidP="00FB1F02">
      <w:pPr>
        <w:pStyle w:val="afffffffff1"/>
        <w:ind w:firstLine="480"/>
      </w:pPr>
      <w:r w:rsidRPr="006952E4">
        <w:rPr>
          <w:rFonts w:hint="eastAsia"/>
        </w:rPr>
        <w:t>焊条</w:t>
      </w:r>
      <w:r w:rsidR="00495A12" w:rsidRPr="006952E4">
        <w:rPr>
          <w:rFonts w:hint="eastAsia"/>
        </w:rPr>
        <w:t>生产工艺流程详见图</w:t>
      </w:r>
      <w:r w:rsidR="00495A12" w:rsidRPr="006952E4">
        <w:rPr>
          <w:rFonts w:hint="eastAsia"/>
        </w:rPr>
        <w:t>2.</w:t>
      </w:r>
      <w:r w:rsidR="00560C7A">
        <w:t>2</w:t>
      </w:r>
      <w:r w:rsidR="00495A12" w:rsidRPr="006952E4">
        <w:rPr>
          <w:rFonts w:hint="eastAsia"/>
        </w:rPr>
        <w:t>-1</w:t>
      </w:r>
      <w:r w:rsidR="00495A12" w:rsidRPr="006952E4">
        <w:rPr>
          <w:rFonts w:hint="eastAsia"/>
        </w:rPr>
        <w:t>。</w:t>
      </w:r>
    </w:p>
    <w:p w14:paraId="5A154792" w14:textId="021C4A65" w:rsidR="00495A12" w:rsidRPr="006952E4" w:rsidRDefault="00407B45" w:rsidP="00390FD4">
      <w:pPr>
        <w:pStyle w:val="19"/>
        <w:spacing w:line="240" w:lineRule="auto"/>
        <w:jc w:val="center"/>
      </w:pPr>
      <w:r w:rsidRPr="006952E4">
        <w:object w:dxaOrig="10275" w:dyaOrig="5970" w14:anchorId="41B4F3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85pt;height:254.5pt" o:ole="">
            <v:imagedata r:id="rId17" o:title=""/>
          </v:shape>
          <o:OLEObject Type="Embed" ProgID="Visio.Drawing.15" ShapeID="_x0000_i1025" DrawAspect="Content" ObjectID="_1745915824" r:id="rId18"/>
        </w:object>
      </w:r>
      <w:r w:rsidR="00495A12" w:rsidRPr="006952E4">
        <w:rPr>
          <w:rStyle w:val="1ff"/>
          <w:rFonts w:hint="eastAsia"/>
          <w:color w:val="auto"/>
          <w:sz w:val="21"/>
          <w:szCs w:val="21"/>
        </w:rPr>
        <w:t>图</w:t>
      </w:r>
      <w:r w:rsidR="00495A12" w:rsidRPr="006952E4">
        <w:rPr>
          <w:rStyle w:val="1ff"/>
          <w:rFonts w:hint="eastAsia"/>
          <w:color w:val="auto"/>
          <w:sz w:val="21"/>
          <w:szCs w:val="21"/>
        </w:rPr>
        <w:t>2.</w:t>
      </w:r>
      <w:r w:rsidR="00560C7A">
        <w:rPr>
          <w:rStyle w:val="1ff"/>
          <w:color w:val="auto"/>
          <w:sz w:val="21"/>
          <w:szCs w:val="21"/>
        </w:rPr>
        <w:t>2</w:t>
      </w:r>
      <w:r w:rsidR="00495A12" w:rsidRPr="006952E4">
        <w:rPr>
          <w:rStyle w:val="1ff"/>
          <w:rFonts w:hint="eastAsia"/>
          <w:color w:val="auto"/>
          <w:sz w:val="21"/>
          <w:szCs w:val="21"/>
        </w:rPr>
        <w:t xml:space="preserve">-1   </w:t>
      </w:r>
      <w:r w:rsidR="00FB1F02" w:rsidRPr="006952E4">
        <w:rPr>
          <w:rStyle w:val="1ff"/>
          <w:rFonts w:hint="eastAsia"/>
          <w:color w:val="auto"/>
          <w:sz w:val="21"/>
          <w:szCs w:val="21"/>
        </w:rPr>
        <w:t>焊条</w:t>
      </w:r>
      <w:r w:rsidR="00495A12" w:rsidRPr="006952E4">
        <w:rPr>
          <w:rStyle w:val="1ff"/>
          <w:rFonts w:hint="eastAsia"/>
          <w:color w:val="auto"/>
          <w:sz w:val="21"/>
          <w:szCs w:val="21"/>
        </w:rPr>
        <w:t>生产工艺流程及产污环节图</w:t>
      </w:r>
    </w:p>
    <w:p w14:paraId="08E194D6" w14:textId="00E52617" w:rsidR="00C1752C" w:rsidRPr="006952E4" w:rsidRDefault="00495A12" w:rsidP="001F6515">
      <w:pPr>
        <w:pStyle w:val="afffffffff1"/>
        <w:ind w:firstLine="482"/>
      </w:pPr>
      <w:r w:rsidRPr="006952E4">
        <w:rPr>
          <w:rFonts w:hint="eastAsia"/>
          <w:b/>
        </w:rPr>
        <w:t>工艺流程</w:t>
      </w:r>
      <w:r w:rsidR="003F6457" w:rsidRPr="006952E4">
        <w:rPr>
          <w:rFonts w:hint="eastAsia"/>
          <w:b/>
        </w:rPr>
        <w:t>简述</w:t>
      </w:r>
      <w:r w:rsidRPr="006952E4">
        <w:rPr>
          <w:rFonts w:hint="eastAsia"/>
          <w:b/>
        </w:rPr>
        <w:t>：</w:t>
      </w:r>
      <w:r w:rsidR="00FE5CCF" w:rsidRPr="006952E4">
        <w:rPr>
          <w:rFonts w:hint="eastAsia"/>
        </w:rPr>
        <w:t>将进厂</w:t>
      </w:r>
      <w:r w:rsidR="00FE5CCF" w:rsidRPr="006952E4">
        <w:t>检验合格的</w:t>
      </w:r>
      <w:r w:rsidR="00FE0923" w:rsidRPr="006952E4">
        <w:rPr>
          <w:rFonts w:hint="eastAsia"/>
        </w:rPr>
        <w:t>焊条钢</w:t>
      </w:r>
      <w:r w:rsidR="00FE5CCF" w:rsidRPr="006952E4">
        <w:t>，</w:t>
      </w:r>
      <w:r w:rsidR="00FE0923" w:rsidRPr="006952E4">
        <w:rPr>
          <w:rFonts w:hint="eastAsia"/>
        </w:rPr>
        <w:t>通过</w:t>
      </w:r>
      <w:r w:rsidR="00390FD4" w:rsidRPr="006952E4">
        <w:rPr>
          <w:rFonts w:hint="eastAsia"/>
        </w:rPr>
        <w:t>放线机</w:t>
      </w:r>
      <w:r w:rsidR="00FE0923" w:rsidRPr="006952E4">
        <w:rPr>
          <w:rFonts w:hint="eastAsia"/>
        </w:rPr>
        <w:t>进行</w:t>
      </w:r>
      <w:r w:rsidR="00FE5CCF" w:rsidRPr="006952E4">
        <w:t>机械剥壳</w:t>
      </w:r>
      <w:r w:rsidR="00FE5CCF" w:rsidRPr="006952E4">
        <w:rPr>
          <w:rFonts w:hint="eastAsia"/>
        </w:rPr>
        <w:t>，</w:t>
      </w:r>
      <w:r w:rsidR="00FE0923" w:rsidRPr="006952E4">
        <w:rPr>
          <w:rFonts w:hint="eastAsia"/>
        </w:rPr>
        <w:t>使氧化铁皮从表面剥离，</w:t>
      </w:r>
      <w:r w:rsidR="00390FD4" w:rsidRPr="006952E4">
        <w:rPr>
          <w:rFonts w:hint="eastAsia"/>
        </w:rPr>
        <w:t>然后通过</w:t>
      </w:r>
      <w:r w:rsidR="00FE0923" w:rsidRPr="006952E4">
        <w:rPr>
          <w:rFonts w:hint="eastAsia"/>
        </w:rPr>
        <w:t>拔丝机将</w:t>
      </w:r>
      <w:r w:rsidR="003A2C6F" w:rsidRPr="006952E4">
        <w:rPr>
          <w:rFonts w:hint="eastAsia"/>
        </w:rPr>
        <w:t>线材</w:t>
      </w:r>
      <w:r w:rsidR="00FE5CCF" w:rsidRPr="006952E4">
        <w:t>拉拔</w:t>
      </w:r>
      <w:r w:rsidR="00FE5CCF" w:rsidRPr="006952E4">
        <w:rPr>
          <w:rFonts w:hint="eastAsia"/>
        </w:rPr>
        <w:t>到</w:t>
      </w:r>
      <w:r w:rsidR="00FE5CCF" w:rsidRPr="006952E4">
        <w:t>规定的直径，</w:t>
      </w:r>
      <w:r w:rsidR="003A2C6F" w:rsidRPr="006952E4">
        <w:rPr>
          <w:rFonts w:hint="eastAsia"/>
        </w:rPr>
        <w:t>拉拔过程会加入少量润滑粉。</w:t>
      </w:r>
      <w:r w:rsidR="00C1752C" w:rsidRPr="006952E4">
        <w:rPr>
          <w:rFonts w:hint="eastAsia"/>
        </w:rPr>
        <w:t>将</w:t>
      </w:r>
      <w:r w:rsidR="00FE5CCF" w:rsidRPr="006952E4">
        <w:t>拉拔合格的</w:t>
      </w:r>
      <w:r w:rsidR="00FE5CCF" w:rsidRPr="006952E4">
        <w:rPr>
          <w:rFonts w:hint="eastAsia"/>
        </w:rPr>
        <w:t>线材</w:t>
      </w:r>
      <w:r w:rsidR="00FE5CCF" w:rsidRPr="006952E4">
        <w:t>切成规定</w:t>
      </w:r>
      <w:r w:rsidR="00FE5CCF" w:rsidRPr="006952E4">
        <w:rPr>
          <w:rFonts w:hint="eastAsia"/>
        </w:rPr>
        <w:t>长度</w:t>
      </w:r>
      <w:r w:rsidR="00FE5CCF" w:rsidRPr="006952E4">
        <w:t>的线段</w:t>
      </w:r>
      <w:r w:rsidRPr="006952E4">
        <w:t>。</w:t>
      </w:r>
    </w:p>
    <w:p w14:paraId="7D679A42" w14:textId="2F6C1E17" w:rsidR="00495A12" w:rsidRPr="006952E4" w:rsidRDefault="00FE5CCF" w:rsidP="001F6515">
      <w:pPr>
        <w:pStyle w:val="afffffffff1"/>
        <w:ind w:firstLine="480"/>
      </w:pPr>
      <w:r w:rsidRPr="006952E4">
        <w:rPr>
          <w:rFonts w:hint="eastAsia"/>
        </w:rPr>
        <w:t>同时</w:t>
      </w:r>
      <w:r w:rsidR="00F64B9B" w:rsidRPr="006952E4">
        <w:rPr>
          <w:rFonts w:hint="eastAsia"/>
        </w:rPr>
        <w:t>将</w:t>
      </w:r>
      <w:r w:rsidR="00F64B9B" w:rsidRPr="006952E4">
        <w:t>各种原料按照配</w:t>
      </w:r>
      <w:r w:rsidR="00F64B9B" w:rsidRPr="006952E4">
        <w:rPr>
          <w:rFonts w:hint="eastAsia"/>
        </w:rPr>
        <w:t>方</w:t>
      </w:r>
      <w:r w:rsidR="00F64B9B" w:rsidRPr="006952E4">
        <w:t>要求的比例在电脑的控制下进行</w:t>
      </w:r>
      <w:r w:rsidR="00F64B9B" w:rsidRPr="006952E4">
        <w:rPr>
          <w:rFonts w:hint="eastAsia"/>
        </w:rPr>
        <w:t>配制</w:t>
      </w:r>
      <w:r w:rsidR="00F64B9B" w:rsidRPr="006952E4">
        <w:t>，将配好的原料和水玻璃按照</w:t>
      </w:r>
      <w:r w:rsidR="00F64B9B" w:rsidRPr="006952E4">
        <w:rPr>
          <w:rFonts w:hint="eastAsia"/>
        </w:rPr>
        <w:t>4</w:t>
      </w:r>
      <w:r w:rsidR="00C444E4" w:rsidRPr="006952E4">
        <w:t>9</w:t>
      </w:r>
      <w:r w:rsidR="00F64B9B" w:rsidRPr="006952E4">
        <w:rPr>
          <w:rFonts w:hint="eastAsia"/>
        </w:rPr>
        <w:t>:1</w:t>
      </w:r>
      <w:r w:rsidR="00F64B9B" w:rsidRPr="006952E4">
        <w:rPr>
          <w:rFonts w:hint="eastAsia"/>
        </w:rPr>
        <w:t>的</w:t>
      </w:r>
      <w:r w:rsidR="00F64B9B" w:rsidRPr="006952E4">
        <w:t>比例进行搅拌湿混。将</w:t>
      </w:r>
      <w:r w:rsidR="00F64B9B" w:rsidRPr="006952E4">
        <w:rPr>
          <w:rFonts w:hint="eastAsia"/>
        </w:rPr>
        <w:t>湿混</w:t>
      </w:r>
      <w:r w:rsidR="00F64B9B" w:rsidRPr="006952E4">
        <w:t>后的药粉和线材在螺旋机上进行涂敷，</w:t>
      </w:r>
      <w:r w:rsidR="00C07605" w:rsidRPr="006952E4">
        <w:rPr>
          <w:rFonts w:hint="eastAsia"/>
        </w:rPr>
        <w:t>焊条在</w:t>
      </w:r>
      <w:r w:rsidR="00B049BA" w:rsidRPr="006952E4">
        <w:t>涂敷</w:t>
      </w:r>
      <w:r w:rsidR="00C07605" w:rsidRPr="006952E4">
        <w:rPr>
          <w:rFonts w:hint="eastAsia"/>
        </w:rPr>
        <w:t>的过程中会将整根焊芯都</w:t>
      </w:r>
      <w:r w:rsidR="00B049BA" w:rsidRPr="006952E4">
        <w:t>涂敷</w:t>
      </w:r>
      <w:r w:rsidR="00C07605" w:rsidRPr="006952E4">
        <w:rPr>
          <w:rFonts w:hint="eastAsia"/>
        </w:rPr>
        <w:t>上药皮，为了能够让焊条便于夹持和导电，就需要将焊条的头部和尾部打磨掉药皮露出焊芯。最后成型的</w:t>
      </w:r>
      <w:r w:rsidR="00F64B9B" w:rsidRPr="006952E4">
        <w:t>焊条进到链条式</w:t>
      </w:r>
      <w:r w:rsidR="00521AC9" w:rsidRPr="006952E4">
        <w:rPr>
          <w:rFonts w:hint="eastAsia"/>
        </w:rPr>
        <w:t>干燥炉</w:t>
      </w:r>
      <w:r w:rsidR="00521AC9" w:rsidRPr="006952E4">
        <w:t>烘干</w:t>
      </w:r>
      <w:r w:rsidR="00C07605" w:rsidRPr="006952E4">
        <w:rPr>
          <w:rFonts w:hint="eastAsia"/>
        </w:rPr>
        <w:t>（采用天然气燃烧机提供热源）</w:t>
      </w:r>
      <w:r w:rsidR="00521AC9" w:rsidRPr="006952E4">
        <w:t>，称量</w:t>
      </w:r>
      <w:r w:rsidR="00521AC9" w:rsidRPr="006952E4">
        <w:rPr>
          <w:rFonts w:hint="eastAsia"/>
        </w:rPr>
        <w:t>，</w:t>
      </w:r>
      <w:r w:rsidR="00521AC9" w:rsidRPr="006952E4">
        <w:t>包装。</w:t>
      </w:r>
    </w:p>
    <w:p w14:paraId="0A95C2B3" w14:textId="5D5BCE29" w:rsidR="006468D2" w:rsidRPr="006952E4" w:rsidRDefault="006468D2" w:rsidP="001F6515">
      <w:pPr>
        <w:pStyle w:val="3"/>
        <w:spacing w:before="120" w:after="120"/>
        <w:rPr>
          <w:spacing w:val="0"/>
        </w:rPr>
      </w:pPr>
      <w:bookmarkStart w:id="169" w:name="_Toc107500322"/>
      <w:bookmarkStart w:id="170" w:name="_Toc133421682"/>
      <w:r w:rsidRPr="006952E4">
        <w:rPr>
          <w:rFonts w:hint="eastAsia"/>
          <w:spacing w:val="0"/>
        </w:rPr>
        <w:lastRenderedPageBreak/>
        <w:t>2.</w:t>
      </w:r>
      <w:r w:rsidR="00541663" w:rsidRPr="006952E4">
        <w:rPr>
          <w:spacing w:val="0"/>
        </w:rPr>
        <w:t>2</w:t>
      </w:r>
      <w:r w:rsidRPr="006952E4">
        <w:rPr>
          <w:rFonts w:hint="eastAsia"/>
          <w:spacing w:val="0"/>
        </w:rPr>
        <w:t xml:space="preserve">.2 </w:t>
      </w:r>
      <w:r w:rsidR="00645EF1" w:rsidRPr="006952E4">
        <w:rPr>
          <w:rFonts w:hint="eastAsia"/>
          <w:spacing w:val="0"/>
        </w:rPr>
        <w:t>二氧化碳</w:t>
      </w:r>
      <w:r w:rsidR="00645EF1" w:rsidRPr="006952E4">
        <w:rPr>
          <w:spacing w:val="0"/>
        </w:rPr>
        <w:t>气体保护</w:t>
      </w:r>
      <w:r w:rsidR="00FE5CCF" w:rsidRPr="006952E4">
        <w:rPr>
          <w:rFonts w:hint="eastAsia"/>
          <w:spacing w:val="0"/>
        </w:rPr>
        <w:t>焊丝</w:t>
      </w:r>
      <w:r w:rsidRPr="006952E4">
        <w:rPr>
          <w:rFonts w:hint="eastAsia"/>
          <w:spacing w:val="0"/>
        </w:rPr>
        <w:t>生产工艺</w:t>
      </w:r>
      <w:bookmarkEnd w:id="169"/>
      <w:bookmarkEnd w:id="170"/>
    </w:p>
    <w:p w14:paraId="2E5B1615" w14:textId="5485FCD5" w:rsidR="00495A12" w:rsidRPr="006952E4" w:rsidRDefault="00645EF1" w:rsidP="003A4C9A">
      <w:pPr>
        <w:pStyle w:val="afffffffff1"/>
        <w:ind w:firstLine="480"/>
      </w:pPr>
      <w:r w:rsidRPr="006952E4">
        <w:rPr>
          <w:rFonts w:hint="eastAsia"/>
        </w:rPr>
        <w:t>（</w:t>
      </w:r>
      <w:r w:rsidRPr="006952E4">
        <w:rPr>
          <w:rFonts w:hint="eastAsia"/>
        </w:rPr>
        <w:t>1</w:t>
      </w:r>
      <w:r w:rsidRPr="006952E4">
        <w:rPr>
          <w:rFonts w:hint="eastAsia"/>
        </w:rPr>
        <w:t>）二氧化碳</w:t>
      </w:r>
      <w:r w:rsidRPr="006952E4">
        <w:t>气体保护</w:t>
      </w:r>
      <w:r w:rsidRPr="006952E4">
        <w:rPr>
          <w:rFonts w:hint="eastAsia"/>
        </w:rPr>
        <w:t>焊丝总生产</w:t>
      </w:r>
      <w:r w:rsidR="00495A12" w:rsidRPr="006952E4">
        <w:rPr>
          <w:rFonts w:hint="eastAsia"/>
        </w:rPr>
        <w:t>工艺流程详见图</w:t>
      </w:r>
      <w:r w:rsidR="00495A12" w:rsidRPr="006952E4">
        <w:rPr>
          <w:rFonts w:hint="eastAsia"/>
        </w:rPr>
        <w:t>2.</w:t>
      </w:r>
      <w:r w:rsidR="00560C7A">
        <w:t>2</w:t>
      </w:r>
      <w:r w:rsidR="006468D2" w:rsidRPr="006952E4">
        <w:rPr>
          <w:rFonts w:hint="eastAsia"/>
        </w:rPr>
        <w:t>-</w:t>
      </w:r>
      <w:r w:rsidR="00560C7A">
        <w:t>2</w:t>
      </w:r>
      <w:r w:rsidR="00495A12" w:rsidRPr="006952E4">
        <w:rPr>
          <w:rFonts w:hint="eastAsia"/>
        </w:rPr>
        <w:t>。</w:t>
      </w:r>
    </w:p>
    <w:p w14:paraId="2BB57004" w14:textId="77777777" w:rsidR="003B340E" w:rsidRPr="006952E4" w:rsidRDefault="00751DDB" w:rsidP="001F6515">
      <w:pPr>
        <w:pStyle w:val="1fe"/>
        <w:rPr>
          <w:color w:val="auto"/>
        </w:rPr>
      </w:pPr>
      <w:r w:rsidRPr="006952E4">
        <w:rPr>
          <w:color w:val="auto"/>
        </w:rPr>
        <w:object w:dxaOrig="9645" w:dyaOrig="3466" w14:anchorId="5050E4E0">
          <v:shape id="_x0000_i1026" type="#_x0000_t75" style="width:397.65pt;height:143.15pt" o:ole="" o:allowoverlap="f">
            <v:imagedata r:id="rId19" o:title=""/>
          </v:shape>
          <o:OLEObject Type="Embed" ProgID="Visio.Drawing.15" ShapeID="_x0000_i1026" DrawAspect="Content" ObjectID="_1745915825" r:id="rId20"/>
        </w:object>
      </w:r>
    </w:p>
    <w:p w14:paraId="776B0149" w14:textId="0FD35346" w:rsidR="00495A12" w:rsidRPr="006952E4" w:rsidRDefault="00495A12" w:rsidP="001F6515">
      <w:pPr>
        <w:pStyle w:val="1fe"/>
        <w:rPr>
          <w:rFonts w:asciiTheme="minorEastAsia" w:eastAsiaTheme="minorEastAsia" w:hAnsiTheme="minorEastAsia"/>
          <w:b/>
          <w:color w:val="auto"/>
        </w:rPr>
      </w:pPr>
      <w:r w:rsidRPr="006952E4">
        <w:rPr>
          <w:rFonts w:hint="eastAsia"/>
          <w:color w:val="auto"/>
        </w:rPr>
        <w:t>图</w:t>
      </w:r>
      <w:r w:rsidRPr="006952E4">
        <w:rPr>
          <w:rFonts w:hint="eastAsia"/>
          <w:color w:val="auto"/>
        </w:rPr>
        <w:t>2.</w:t>
      </w:r>
      <w:r w:rsidR="00560C7A">
        <w:rPr>
          <w:color w:val="auto"/>
        </w:rPr>
        <w:t>2-2</w:t>
      </w:r>
      <w:r w:rsidRPr="006952E4">
        <w:rPr>
          <w:rFonts w:hint="eastAsia"/>
          <w:color w:val="auto"/>
        </w:rPr>
        <w:t xml:space="preserve">  </w:t>
      </w:r>
      <w:r w:rsidR="00645EF1" w:rsidRPr="006952E4">
        <w:rPr>
          <w:rFonts w:hint="eastAsia"/>
          <w:color w:val="auto"/>
        </w:rPr>
        <w:t>焊丝</w:t>
      </w:r>
      <w:r w:rsidR="00393CEC" w:rsidRPr="006952E4">
        <w:rPr>
          <w:rFonts w:hint="eastAsia"/>
          <w:color w:val="auto"/>
        </w:rPr>
        <w:t>总体</w:t>
      </w:r>
      <w:r w:rsidRPr="006952E4">
        <w:rPr>
          <w:rFonts w:hint="eastAsia"/>
          <w:color w:val="auto"/>
        </w:rPr>
        <w:t>生产工艺流程及产污环节图</w:t>
      </w:r>
    </w:p>
    <w:p w14:paraId="5F1D4FAB" w14:textId="5B946607" w:rsidR="00495A12" w:rsidRPr="006952E4" w:rsidRDefault="00495A12" w:rsidP="003A4C9A">
      <w:pPr>
        <w:pStyle w:val="afffffffff1"/>
        <w:ind w:firstLine="482"/>
      </w:pPr>
      <w:r w:rsidRPr="006952E4">
        <w:rPr>
          <w:rFonts w:hint="eastAsia"/>
          <w:b/>
          <w:bCs/>
        </w:rPr>
        <w:t>工艺流程说明：</w:t>
      </w:r>
      <w:r w:rsidR="00E36340" w:rsidRPr="006952E4">
        <w:rPr>
          <w:rFonts w:hint="eastAsia"/>
        </w:rPr>
        <w:t>本项目二氧化碳</w:t>
      </w:r>
      <w:r w:rsidR="00E36340" w:rsidRPr="006952E4">
        <w:t>气体保护</w:t>
      </w:r>
      <w:r w:rsidR="00E36340" w:rsidRPr="006952E4">
        <w:rPr>
          <w:rFonts w:hint="eastAsia"/>
        </w:rPr>
        <w:t>焊丝生产以</w:t>
      </w:r>
      <w:r w:rsidR="00E36340" w:rsidRPr="006952E4">
        <w:t>盘条为原料，经过拉拔、镀铜、烘干、抛光，最后层绕成盘卷，检验合格后即可包装出厂</w:t>
      </w:r>
      <w:r w:rsidRPr="006952E4">
        <w:rPr>
          <w:rFonts w:hint="eastAsia"/>
        </w:rPr>
        <w:t>。</w:t>
      </w:r>
    </w:p>
    <w:p w14:paraId="02864098" w14:textId="77777777" w:rsidR="003A4C9A" w:rsidRPr="006952E4" w:rsidRDefault="00645EF1" w:rsidP="003A4C9A">
      <w:pPr>
        <w:pStyle w:val="afffffffff1"/>
        <w:ind w:firstLine="480"/>
      </w:pPr>
      <w:r w:rsidRPr="006952E4">
        <w:rPr>
          <w:rFonts w:hint="eastAsia"/>
        </w:rPr>
        <w:t>（</w:t>
      </w:r>
      <w:r w:rsidRPr="006952E4">
        <w:rPr>
          <w:rFonts w:hint="eastAsia"/>
        </w:rPr>
        <w:t>2</w:t>
      </w:r>
      <w:r w:rsidRPr="006952E4">
        <w:rPr>
          <w:rFonts w:hint="eastAsia"/>
        </w:rPr>
        <w:t>）大拔</w:t>
      </w:r>
      <w:r w:rsidRPr="006952E4">
        <w:t>工艺及小拔工艺流程及产污环节</w:t>
      </w:r>
    </w:p>
    <w:p w14:paraId="15F9D762" w14:textId="2B2A3EE0" w:rsidR="00645EF1" w:rsidRPr="006952E4" w:rsidRDefault="00AB255A" w:rsidP="001F6515">
      <w:pPr>
        <w:pStyle w:val="1fe"/>
        <w:rPr>
          <w:color w:val="auto"/>
        </w:rPr>
      </w:pPr>
      <w:r w:rsidRPr="006952E4">
        <w:rPr>
          <w:color w:val="auto"/>
        </w:rPr>
        <w:object w:dxaOrig="8671" w:dyaOrig="2655" w14:anchorId="4CD4B4B2">
          <v:shape id="_x0000_i1027" type="#_x0000_t75" style="width:403.55pt;height:123.9pt" o:ole="" o:allowoverlap="f">
            <v:imagedata r:id="rId21" o:title=""/>
          </v:shape>
          <o:OLEObject Type="Embed" ProgID="Visio.Drawing.15" ShapeID="_x0000_i1027" DrawAspect="Content" ObjectID="_1745915826" r:id="rId22"/>
        </w:object>
      </w:r>
      <w:r w:rsidR="00194EBC" w:rsidRPr="006952E4">
        <w:rPr>
          <w:rFonts w:hint="eastAsia"/>
          <w:color w:val="auto"/>
        </w:rPr>
        <w:t>图</w:t>
      </w:r>
      <w:r w:rsidR="00194EBC" w:rsidRPr="006952E4">
        <w:rPr>
          <w:rFonts w:hint="eastAsia"/>
          <w:color w:val="auto"/>
        </w:rPr>
        <w:t>2</w:t>
      </w:r>
      <w:r w:rsidR="00560C7A">
        <w:rPr>
          <w:color w:val="auto"/>
        </w:rPr>
        <w:t>.2-3</w:t>
      </w:r>
      <w:r w:rsidR="00194EBC" w:rsidRPr="006952E4">
        <w:rPr>
          <w:rFonts w:hint="eastAsia"/>
          <w:color w:val="auto"/>
        </w:rPr>
        <w:t xml:space="preserve"> </w:t>
      </w:r>
      <w:r w:rsidR="00194EBC" w:rsidRPr="006952E4">
        <w:rPr>
          <w:rFonts w:hint="eastAsia"/>
          <w:color w:val="auto"/>
        </w:rPr>
        <w:t>大拔</w:t>
      </w:r>
      <w:r w:rsidR="00194EBC" w:rsidRPr="006952E4">
        <w:rPr>
          <w:color w:val="auto"/>
        </w:rPr>
        <w:t>工艺流程及产污环节图</w:t>
      </w:r>
    </w:p>
    <w:p w14:paraId="2CC87889" w14:textId="3B728CAF" w:rsidR="00BB319C" w:rsidRPr="006952E4" w:rsidRDefault="00E64ADF" w:rsidP="00194EBC">
      <w:pPr>
        <w:pStyle w:val="afffffffff1"/>
        <w:spacing w:line="360" w:lineRule="auto"/>
        <w:ind w:firstLineChars="0" w:firstLine="0"/>
        <w:jc w:val="center"/>
      </w:pPr>
      <w:r w:rsidRPr="006952E4">
        <w:object w:dxaOrig="7366" w:dyaOrig="3285" w14:anchorId="433D8C0F">
          <v:shape id="_x0000_i1028" type="#_x0000_t75" style="width:333.2pt;height:150.7pt" o:ole="" o:allowoverlap="f">
            <v:imagedata r:id="rId23" o:title=""/>
          </v:shape>
          <o:OLEObject Type="Embed" ProgID="Visio.Drawing.15" ShapeID="_x0000_i1028" DrawAspect="Content" ObjectID="_1745915827" r:id="rId24"/>
        </w:object>
      </w:r>
    </w:p>
    <w:p w14:paraId="21C4E082" w14:textId="615A6989" w:rsidR="00CD0C95" w:rsidRPr="006952E4" w:rsidRDefault="00CD0C95" w:rsidP="001F6515">
      <w:pPr>
        <w:pStyle w:val="1fe"/>
        <w:rPr>
          <w:color w:val="auto"/>
        </w:rPr>
      </w:pPr>
      <w:r w:rsidRPr="006952E4">
        <w:rPr>
          <w:rFonts w:hint="eastAsia"/>
          <w:color w:val="auto"/>
        </w:rPr>
        <w:t>图</w:t>
      </w:r>
      <w:r w:rsidR="002210AA" w:rsidRPr="006952E4">
        <w:rPr>
          <w:rFonts w:hint="eastAsia"/>
          <w:color w:val="auto"/>
        </w:rPr>
        <w:t>2.</w:t>
      </w:r>
      <w:r w:rsidR="00560C7A">
        <w:rPr>
          <w:color w:val="auto"/>
        </w:rPr>
        <w:t>2-4</w:t>
      </w:r>
      <w:r w:rsidRPr="006952E4">
        <w:rPr>
          <w:rFonts w:hint="eastAsia"/>
          <w:color w:val="auto"/>
        </w:rPr>
        <w:t xml:space="preserve"> </w:t>
      </w:r>
      <w:r w:rsidRPr="006952E4">
        <w:rPr>
          <w:rFonts w:hint="eastAsia"/>
          <w:color w:val="auto"/>
        </w:rPr>
        <w:t>小拔</w:t>
      </w:r>
      <w:r w:rsidRPr="006952E4">
        <w:rPr>
          <w:color w:val="auto"/>
        </w:rPr>
        <w:t>工艺流程及产污环节图</w:t>
      </w:r>
    </w:p>
    <w:p w14:paraId="55628D45" w14:textId="77777777" w:rsidR="00CA53E6" w:rsidRPr="006952E4" w:rsidRDefault="00194EBC" w:rsidP="00BB319C">
      <w:pPr>
        <w:pStyle w:val="afffffffff1"/>
        <w:ind w:firstLine="482"/>
      </w:pPr>
      <w:r w:rsidRPr="006952E4">
        <w:rPr>
          <w:rFonts w:hint="eastAsia"/>
          <w:b/>
        </w:rPr>
        <w:t>工艺</w:t>
      </w:r>
      <w:r w:rsidRPr="006952E4">
        <w:rPr>
          <w:b/>
        </w:rPr>
        <w:t>流程说明：</w:t>
      </w:r>
      <w:r w:rsidR="00BB319C" w:rsidRPr="006952E4">
        <w:rPr>
          <w:rFonts w:hint="eastAsia"/>
        </w:rPr>
        <w:t>大拔工艺首先为放线工序，放线采用上抽式高架放线机，放线后经电动钢刷除锈（去除焊丝盘条表面氧化膜），盘条表面氧化膜若去除不</w:t>
      </w:r>
      <w:r w:rsidR="00663D67" w:rsidRPr="006952E4">
        <w:rPr>
          <w:rFonts w:hint="eastAsia"/>
        </w:rPr>
        <w:t>干</w:t>
      </w:r>
      <w:r w:rsidR="00BB319C" w:rsidRPr="006952E4">
        <w:rPr>
          <w:rFonts w:hint="eastAsia"/>
        </w:rPr>
        <w:t>净，在拉拔过程中可能被挤入钢丝中，会影响后面镀铜工序的质量，镀铜质量是影响焊丝质量的致命因素，进而会在焊接过程影响焊缝质量。拉拔前采用</w:t>
      </w:r>
      <w:r w:rsidR="00BB319C" w:rsidRPr="006952E4">
        <w:rPr>
          <w:rFonts w:hint="eastAsia"/>
        </w:rPr>
        <w:lastRenderedPageBreak/>
        <w:t>电动钢刷去除粘接较牢靠的氧化皮和氧化膜，在该过程中会产生少量氧化铁颗粒物粉尘</w:t>
      </w:r>
      <w:r w:rsidR="00AB255A" w:rsidRPr="006952E4">
        <w:rPr>
          <w:rFonts w:hint="eastAsia"/>
        </w:rPr>
        <w:t>；</w:t>
      </w:r>
      <w:r w:rsidR="00BB319C" w:rsidRPr="006952E4">
        <w:rPr>
          <w:rFonts w:hint="eastAsia"/>
        </w:rPr>
        <w:t>水洗工序去除盘条表面粉尘等杂质后进入涂硼和电烘</w:t>
      </w:r>
      <w:r w:rsidR="00663D67" w:rsidRPr="006952E4">
        <w:rPr>
          <w:rFonts w:hint="eastAsia"/>
        </w:rPr>
        <w:t>干</w:t>
      </w:r>
      <w:r w:rsidR="00BB319C" w:rsidRPr="006952E4">
        <w:rPr>
          <w:rFonts w:hint="eastAsia"/>
        </w:rPr>
        <w:t>工序，涂硼和烘</w:t>
      </w:r>
      <w:r w:rsidR="00663D67" w:rsidRPr="006952E4">
        <w:rPr>
          <w:rFonts w:hint="eastAsia"/>
        </w:rPr>
        <w:t>干</w:t>
      </w:r>
      <w:r w:rsidR="00BB319C" w:rsidRPr="006952E4">
        <w:rPr>
          <w:rFonts w:hint="eastAsia"/>
        </w:rPr>
        <w:t>是为提高拉丝润滑剂的润滑效果，涂硼和烘干效果不好将导致拉丝模磨损加剧，降低拉丝模的使用寿命，也可能划伤焊丝。涂硼主要是为了盘条能够更好的携带拉拔粉，避免损坏磨具，且硼砂具有一定的助焊功能；烘</w:t>
      </w:r>
      <w:r w:rsidR="00663D67" w:rsidRPr="006952E4">
        <w:rPr>
          <w:rFonts w:hint="eastAsia"/>
        </w:rPr>
        <w:t>干</w:t>
      </w:r>
      <w:r w:rsidR="00BB319C" w:rsidRPr="006952E4">
        <w:rPr>
          <w:rFonts w:hint="eastAsia"/>
        </w:rPr>
        <w:t>采用电烘</w:t>
      </w:r>
      <w:r w:rsidR="00663D67" w:rsidRPr="006952E4">
        <w:rPr>
          <w:rFonts w:hint="eastAsia"/>
        </w:rPr>
        <w:t>干</w:t>
      </w:r>
      <w:r w:rsidR="00BB319C" w:rsidRPr="006952E4">
        <w:rPr>
          <w:rFonts w:hint="eastAsia"/>
        </w:rPr>
        <w:t>机烘</w:t>
      </w:r>
      <w:r w:rsidR="00663D67" w:rsidRPr="006952E4">
        <w:rPr>
          <w:rFonts w:hint="eastAsia"/>
        </w:rPr>
        <w:t>干</w:t>
      </w:r>
      <w:r w:rsidR="00BB319C" w:rsidRPr="006952E4">
        <w:rPr>
          <w:rFonts w:hint="eastAsia"/>
        </w:rPr>
        <w:t>，可以保持恒定温度。</w:t>
      </w:r>
    </w:p>
    <w:p w14:paraId="18E5B2AC" w14:textId="3DF2B1F5" w:rsidR="00645EF1" w:rsidRPr="006952E4" w:rsidRDefault="00BB319C" w:rsidP="00BB319C">
      <w:pPr>
        <w:pStyle w:val="afffffffff1"/>
        <w:ind w:firstLine="480"/>
      </w:pPr>
      <w:r w:rsidRPr="006952E4">
        <w:rPr>
          <w:rFonts w:hint="eastAsia"/>
        </w:rPr>
        <w:t>大拔工序结束后为小拔工艺，小拔</w:t>
      </w:r>
      <w:r w:rsidR="00CA53E6" w:rsidRPr="006952E4">
        <w:rPr>
          <w:rFonts w:hint="eastAsia"/>
        </w:rPr>
        <w:t>工艺首先为放线工序，放线后</w:t>
      </w:r>
      <w:r w:rsidR="00A60EA7" w:rsidRPr="006952E4">
        <w:rPr>
          <w:rFonts w:hint="eastAsia"/>
        </w:rPr>
        <w:t>通过拉丝机</w:t>
      </w:r>
      <w:r w:rsidR="00CA53E6" w:rsidRPr="006952E4">
        <w:rPr>
          <w:rFonts w:hint="eastAsia"/>
        </w:rPr>
        <w:t>进行</w:t>
      </w:r>
      <w:r w:rsidRPr="006952E4">
        <w:rPr>
          <w:rFonts w:hint="eastAsia"/>
        </w:rPr>
        <w:t>拉拔，水洗</w:t>
      </w:r>
      <w:r w:rsidR="00A60EA7" w:rsidRPr="006952E4">
        <w:rPr>
          <w:rFonts w:hint="eastAsia"/>
        </w:rPr>
        <w:t>工序去除拉拔后线材表面上的粉尘等杂质</w:t>
      </w:r>
      <w:r w:rsidRPr="006952E4">
        <w:rPr>
          <w:rFonts w:hint="eastAsia"/>
        </w:rPr>
        <w:t>，</w:t>
      </w:r>
      <w:r w:rsidR="00A60EA7" w:rsidRPr="006952E4">
        <w:rPr>
          <w:rFonts w:hint="eastAsia"/>
        </w:rPr>
        <w:t>然后进行烘干，</w:t>
      </w:r>
      <w:r w:rsidR="004871D9" w:rsidRPr="006952E4">
        <w:rPr>
          <w:rFonts w:hint="eastAsia"/>
        </w:rPr>
        <w:t>然后通过收线机收线，收线后</w:t>
      </w:r>
      <w:r w:rsidRPr="006952E4">
        <w:rPr>
          <w:rFonts w:hint="eastAsia"/>
        </w:rPr>
        <w:t>进入化学镀铜工序</w:t>
      </w:r>
      <w:r w:rsidR="00CD0C95" w:rsidRPr="006952E4">
        <w:rPr>
          <w:rFonts w:hint="eastAsia"/>
        </w:rPr>
        <w:t>。</w:t>
      </w:r>
    </w:p>
    <w:p w14:paraId="3F0422FD" w14:textId="77777777" w:rsidR="00CD0C95" w:rsidRPr="006952E4" w:rsidRDefault="00CD0C95" w:rsidP="00BB319C">
      <w:pPr>
        <w:pStyle w:val="afffffffff1"/>
        <w:ind w:firstLine="480"/>
      </w:pPr>
      <w:r w:rsidRPr="006952E4">
        <w:rPr>
          <w:rFonts w:hint="eastAsia"/>
        </w:rPr>
        <w:t>（</w:t>
      </w:r>
      <w:r w:rsidRPr="006952E4">
        <w:rPr>
          <w:rFonts w:hint="eastAsia"/>
        </w:rPr>
        <w:t>3</w:t>
      </w:r>
      <w:r w:rsidRPr="006952E4">
        <w:rPr>
          <w:rFonts w:hint="eastAsia"/>
        </w:rPr>
        <w:t>）</w:t>
      </w:r>
      <w:r w:rsidR="00FE7419" w:rsidRPr="006952E4">
        <w:rPr>
          <w:rFonts w:hint="eastAsia"/>
        </w:rPr>
        <w:t>化学</w:t>
      </w:r>
      <w:r w:rsidR="00FE7419" w:rsidRPr="006952E4">
        <w:t>镀铜工艺流程及产污环节</w:t>
      </w:r>
    </w:p>
    <w:p w14:paraId="1CBF07B9" w14:textId="3E2B6582" w:rsidR="00F75B56" w:rsidRPr="006952E4" w:rsidRDefault="00F75B56" w:rsidP="00BB319C">
      <w:pPr>
        <w:pStyle w:val="afffffffff1"/>
        <w:ind w:firstLine="480"/>
      </w:pPr>
      <w:r w:rsidRPr="006952E4">
        <w:rPr>
          <w:rFonts w:hint="eastAsia"/>
        </w:rPr>
        <w:t>化学镀铜工艺流程详见图</w:t>
      </w:r>
      <w:r w:rsidR="002210AA" w:rsidRPr="006952E4">
        <w:rPr>
          <w:rFonts w:hint="eastAsia"/>
        </w:rPr>
        <w:t>2.</w:t>
      </w:r>
      <w:r w:rsidR="00560C7A">
        <w:t>2-5</w:t>
      </w:r>
      <w:r w:rsidRPr="006952E4">
        <w:rPr>
          <w:rFonts w:hint="eastAsia"/>
        </w:rPr>
        <w:t>。</w:t>
      </w:r>
    </w:p>
    <w:p w14:paraId="67980671" w14:textId="7087A77A" w:rsidR="00F75B56" w:rsidRPr="006952E4" w:rsidRDefault="00E64ADF" w:rsidP="001F6515">
      <w:pPr>
        <w:pStyle w:val="1fe"/>
        <w:rPr>
          <w:color w:val="auto"/>
        </w:rPr>
      </w:pPr>
      <w:r w:rsidRPr="006952E4">
        <w:rPr>
          <w:color w:val="auto"/>
        </w:rPr>
        <w:object w:dxaOrig="10680" w:dyaOrig="5926" w14:anchorId="2B32E27C">
          <v:shape id="_x0000_i1029" type="#_x0000_t75" style="width:426.15pt;height:237.75pt" o:ole="" o:allowoverlap="f">
            <v:imagedata r:id="rId25" o:title=""/>
          </v:shape>
          <o:OLEObject Type="Embed" ProgID="Visio.Drawing.15" ShapeID="_x0000_i1029" DrawAspect="Content" ObjectID="_1745915828" r:id="rId26"/>
        </w:object>
      </w:r>
      <w:r w:rsidR="00F75B56" w:rsidRPr="006952E4">
        <w:rPr>
          <w:rFonts w:hint="eastAsia"/>
          <w:color w:val="auto"/>
        </w:rPr>
        <w:t>图</w:t>
      </w:r>
      <w:r w:rsidR="008B3306" w:rsidRPr="006952E4">
        <w:rPr>
          <w:rFonts w:hint="eastAsia"/>
          <w:color w:val="auto"/>
        </w:rPr>
        <w:t>2.</w:t>
      </w:r>
      <w:r w:rsidR="00560C7A">
        <w:rPr>
          <w:color w:val="auto"/>
        </w:rPr>
        <w:t>2-5</w:t>
      </w:r>
      <w:r w:rsidR="00F75B56" w:rsidRPr="006952E4">
        <w:rPr>
          <w:rFonts w:hint="eastAsia"/>
          <w:color w:val="auto"/>
        </w:rPr>
        <w:t xml:space="preserve">  </w:t>
      </w:r>
      <w:r w:rsidR="0020786F" w:rsidRPr="006952E4">
        <w:rPr>
          <w:rFonts w:hint="eastAsia"/>
          <w:color w:val="auto"/>
        </w:rPr>
        <w:t>化学镀铜</w:t>
      </w:r>
      <w:r w:rsidR="00F75B56" w:rsidRPr="006952E4">
        <w:rPr>
          <w:color w:val="auto"/>
        </w:rPr>
        <w:t>工艺流程及产污环节图</w:t>
      </w:r>
    </w:p>
    <w:p w14:paraId="4E3C0CC5" w14:textId="77777777" w:rsidR="001F6515" w:rsidRPr="006952E4" w:rsidRDefault="00F75B56" w:rsidP="005353C2">
      <w:pPr>
        <w:pStyle w:val="afffffffff1"/>
        <w:ind w:firstLine="482"/>
        <w:rPr>
          <w:b/>
        </w:rPr>
      </w:pPr>
      <w:r w:rsidRPr="006952E4">
        <w:rPr>
          <w:rFonts w:hint="eastAsia"/>
          <w:b/>
        </w:rPr>
        <w:t>工艺流程</w:t>
      </w:r>
      <w:r w:rsidRPr="006952E4">
        <w:rPr>
          <w:b/>
        </w:rPr>
        <w:t>说明：</w:t>
      </w:r>
    </w:p>
    <w:p w14:paraId="70C2B4BC" w14:textId="74B1D797" w:rsidR="005353C2" w:rsidRPr="006952E4" w:rsidRDefault="005353C2" w:rsidP="005353C2">
      <w:pPr>
        <w:pStyle w:val="afffffffff1"/>
        <w:ind w:firstLine="480"/>
      </w:pPr>
      <w:r w:rsidRPr="006952E4">
        <w:rPr>
          <w:rFonts w:hint="eastAsia"/>
        </w:rPr>
        <w:t>电解碱洗：电解碱洗的配方和电解工艺是影响清洗效果的关键因素，电解</w:t>
      </w:r>
      <w:r w:rsidR="00127993" w:rsidRPr="006952E4">
        <w:rPr>
          <w:rFonts w:hint="eastAsia"/>
        </w:rPr>
        <w:t>碱洗</w:t>
      </w:r>
      <w:r w:rsidR="00587C58" w:rsidRPr="006952E4">
        <w:rPr>
          <w:rFonts w:hint="eastAsia"/>
        </w:rPr>
        <w:t>采用</w:t>
      </w:r>
      <w:r w:rsidR="00587C58" w:rsidRPr="006952E4">
        <w:rPr>
          <w:rFonts w:hint="eastAsia"/>
        </w:rPr>
        <w:t>N</w:t>
      </w:r>
      <w:r w:rsidR="00587C58" w:rsidRPr="006952E4">
        <w:t>aOH</w:t>
      </w:r>
      <w:r w:rsidR="00587C58" w:rsidRPr="006952E4">
        <w:rPr>
          <w:rFonts w:hint="eastAsia"/>
        </w:rPr>
        <w:t>，</w:t>
      </w:r>
      <w:r w:rsidRPr="006952E4">
        <w:rPr>
          <w:rFonts w:hint="eastAsia"/>
        </w:rPr>
        <w:t>电解所产生的</w:t>
      </w:r>
      <w:r w:rsidR="00127993" w:rsidRPr="006952E4">
        <w:rPr>
          <w:rFonts w:hint="eastAsia"/>
        </w:rPr>
        <w:t>H</w:t>
      </w:r>
      <w:r w:rsidR="00127993" w:rsidRPr="006952E4">
        <w:rPr>
          <w:vertAlign w:val="subscript"/>
        </w:rPr>
        <w:t>2</w:t>
      </w:r>
      <w:r w:rsidRPr="006952E4">
        <w:rPr>
          <w:rFonts w:hint="eastAsia"/>
        </w:rPr>
        <w:t>和</w:t>
      </w:r>
      <w:r w:rsidR="00127993" w:rsidRPr="006952E4">
        <w:t>O</w:t>
      </w:r>
      <w:r w:rsidR="00127993" w:rsidRPr="006952E4">
        <w:rPr>
          <w:vertAlign w:val="subscript"/>
        </w:rPr>
        <w:t>2</w:t>
      </w:r>
      <w:r w:rsidRPr="006952E4">
        <w:rPr>
          <w:rFonts w:hint="eastAsia"/>
        </w:rPr>
        <w:t>会加快溶液的乳化过程，同时还能去除粘附在钢丝表面的污物，去除钢丝表面的氧化铁皮，部分起到了酸洗作用。本项目采用阴阳极交替电解碱洗（电解电压为</w:t>
      </w:r>
      <w:r w:rsidRPr="006952E4">
        <w:rPr>
          <w:rFonts w:hint="eastAsia"/>
        </w:rPr>
        <w:t>18~24V)</w:t>
      </w:r>
      <w:r w:rsidRPr="006952E4">
        <w:rPr>
          <w:rFonts w:hint="eastAsia"/>
        </w:rPr>
        <w:t>，可保证钢丝表面的洁净。根据企业提供技术资料，电解碱洗液循环使用，电解碱液浓度为</w:t>
      </w:r>
      <w:r w:rsidRPr="006952E4">
        <w:rPr>
          <w:rFonts w:hint="eastAsia"/>
        </w:rPr>
        <w:t xml:space="preserve"> 60~100g/</w:t>
      </w:r>
      <w:r w:rsidR="00127993" w:rsidRPr="006952E4">
        <w:t>L</w:t>
      </w:r>
      <w:r w:rsidRPr="006952E4">
        <w:rPr>
          <w:rFonts w:hint="eastAsia"/>
        </w:rPr>
        <w:t>。</w:t>
      </w:r>
    </w:p>
    <w:p w14:paraId="789C81F6" w14:textId="4AE2A9DE" w:rsidR="00D86707" w:rsidRPr="006952E4" w:rsidRDefault="005353C2" w:rsidP="00D86707">
      <w:pPr>
        <w:pStyle w:val="afffffffff1"/>
        <w:ind w:firstLine="480"/>
      </w:pPr>
      <w:r w:rsidRPr="006952E4">
        <w:rPr>
          <w:rFonts w:hint="eastAsia"/>
        </w:rPr>
        <w:t>电解酸洗：电解酸洗可进一步去除粘接牢靠的残余氧化皮和氧化膜，电解酸洗比普通酸洗有较高的效率和良好的清洗效果。本项目电解酸洗液选用硫酸</w:t>
      </w:r>
      <w:r w:rsidRPr="006952E4">
        <w:rPr>
          <w:rFonts w:hint="eastAsia"/>
        </w:rPr>
        <w:lastRenderedPageBreak/>
        <w:t>作为酸洗电解液，而不选用盐酸作电解液，因为盐酸的挥发很强。所配置的电解酸洗液硫酸浓度为</w:t>
      </w:r>
      <w:r w:rsidRPr="006952E4">
        <w:rPr>
          <w:rFonts w:hint="eastAsia"/>
        </w:rPr>
        <w:t>80-150g/L</w:t>
      </w:r>
      <w:r w:rsidRPr="006952E4">
        <w:rPr>
          <w:rFonts w:hint="eastAsia"/>
        </w:rPr>
        <w:t>、电解电流</w:t>
      </w:r>
      <w:r w:rsidRPr="006952E4">
        <w:rPr>
          <w:rFonts w:hint="eastAsia"/>
        </w:rPr>
        <w:t>300-500A</w:t>
      </w:r>
      <w:r w:rsidRPr="006952E4">
        <w:rPr>
          <w:rFonts w:hint="eastAsia"/>
        </w:rPr>
        <w:t>、电流密度为</w:t>
      </w:r>
      <w:r w:rsidRPr="006952E4">
        <w:rPr>
          <w:rFonts w:hint="eastAsia"/>
        </w:rPr>
        <w:t>70-80A/dm</w:t>
      </w:r>
      <w:r w:rsidRPr="006952E4">
        <w:rPr>
          <w:rFonts w:hint="eastAsia"/>
        </w:rPr>
        <w:t>电解电压</w:t>
      </w:r>
      <w:r w:rsidRPr="006952E4">
        <w:rPr>
          <w:rFonts w:hint="eastAsia"/>
        </w:rPr>
        <w:t>18-24V</w:t>
      </w:r>
      <w:r w:rsidRPr="006952E4">
        <w:rPr>
          <w:rFonts w:hint="eastAsia"/>
        </w:rPr>
        <w:t>，电解酸洗可有效提高清洗效率。电解酸洗液循环使用</w:t>
      </w:r>
      <w:r w:rsidR="00D86707" w:rsidRPr="006952E4">
        <w:rPr>
          <w:rFonts w:hint="eastAsia"/>
        </w:rPr>
        <w:t>。</w:t>
      </w:r>
    </w:p>
    <w:p w14:paraId="2732A956" w14:textId="77777777" w:rsidR="00D86707" w:rsidRPr="006952E4" w:rsidRDefault="00D86707" w:rsidP="00D86707">
      <w:pPr>
        <w:pStyle w:val="afffffffff1"/>
        <w:ind w:firstLine="480"/>
      </w:pPr>
      <w:r w:rsidRPr="006952E4">
        <w:rPr>
          <w:rFonts w:hint="eastAsia"/>
        </w:rPr>
        <w:t>化学镀铜：硫酸盐化镀液的主要成分为硫酸铜和硫酸，其镀铜机理：将钢丝浸置于硫酸铜溶液中（化镀槽），由于微电池作用的结果，铁被氧化，铜离子被还原，即在微阳极上发生铁的溶解，而在</w:t>
      </w:r>
      <w:r w:rsidR="00686904" w:rsidRPr="006952E4">
        <w:rPr>
          <w:rFonts w:hint="eastAsia"/>
        </w:rPr>
        <w:t>微</w:t>
      </w:r>
      <w:r w:rsidRPr="006952E4">
        <w:rPr>
          <w:rFonts w:hint="eastAsia"/>
        </w:rPr>
        <w:t>阴极上发生铜的还原。硫酸盐化镀液的镀层为柱状晶粒镀层。硫酸铜浓度为</w:t>
      </w:r>
      <w:r w:rsidRPr="006952E4">
        <w:rPr>
          <w:rFonts w:hint="eastAsia"/>
        </w:rPr>
        <w:t>20-25g/</w:t>
      </w:r>
      <w:r w:rsidR="00686904" w:rsidRPr="006952E4">
        <w:t>L</w:t>
      </w:r>
      <w:r w:rsidRPr="006952E4">
        <w:rPr>
          <w:rFonts w:hint="eastAsia"/>
        </w:rPr>
        <w:t>，一般</w:t>
      </w:r>
      <w:r w:rsidRPr="006952E4">
        <w:rPr>
          <w:rFonts w:hint="eastAsia"/>
        </w:rPr>
        <w:t>3~4</w:t>
      </w:r>
      <w:r w:rsidRPr="006952E4">
        <w:rPr>
          <w:rFonts w:hint="eastAsia"/>
        </w:rPr>
        <w:t>个月排放一次</w:t>
      </w:r>
      <w:r w:rsidR="002811F1" w:rsidRPr="006952E4">
        <w:rPr>
          <w:rFonts w:hint="eastAsia"/>
        </w:rPr>
        <w:t>。</w:t>
      </w:r>
      <w:r w:rsidRPr="006952E4">
        <w:rPr>
          <w:rFonts w:hint="eastAsia"/>
        </w:rPr>
        <w:t>根据化镀液浓度，定期配入一定比例的硫酸铜。镀铜结束后，再通过水洗、中和（使用碳酸钠中和线材附带的酸）和烘干。</w:t>
      </w:r>
    </w:p>
    <w:p w14:paraId="5D972288" w14:textId="05ED2B70" w:rsidR="00D86707" w:rsidRPr="006952E4" w:rsidRDefault="00D86707" w:rsidP="00802816">
      <w:pPr>
        <w:pStyle w:val="afffffffff1"/>
        <w:ind w:firstLine="480"/>
      </w:pPr>
      <w:r w:rsidRPr="006952E4">
        <w:rPr>
          <w:rFonts w:hint="eastAsia"/>
        </w:rPr>
        <w:t>定径</w:t>
      </w:r>
      <w:r w:rsidR="00802816" w:rsidRPr="006952E4">
        <w:rPr>
          <w:rFonts w:hint="eastAsia"/>
        </w:rPr>
        <w:t>抛光拉拔</w:t>
      </w:r>
      <w:r w:rsidRPr="006952E4">
        <w:rPr>
          <w:rFonts w:hint="eastAsia"/>
        </w:rPr>
        <w:t>：</w:t>
      </w:r>
      <w:r w:rsidR="00802816" w:rsidRPr="006952E4">
        <w:rPr>
          <w:rFonts w:hint="eastAsia"/>
        </w:rPr>
        <w:t>镀铜后的钢丝再经过一次拉拔定径，定径抛光拉拔可使焊丝的镀铜层表面均匀、致密、光亮，结合力得到增强。拉拔过程中，使用拉拔油作为润滑剂，能有效减少钢丝与模具的摩擦，降低磨损，减少钢丝表面的划痕等现象。拉拔油成分为棕榈油，拉拔油存放在</w:t>
      </w:r>
      <w:r w:rsidR="00233A32" w:rsidRPr="006952E4">
        <w:rPr>
          <w:rFonts w:hint="eastAsia"/>
        </w:rPr>
        <w:t>密闭棕榈油油盒</w:t>
      </w:r>
      <w:r w:rsidR="00802816" w:rsidRPr="006952E4">
        <w:rPr>
          <w:rFonts w:hint="eastAsia"/>
        </w:rPr>
        <w:t>内循环使用</w:t>
      </w:r>
      <w:r w:rsidRPr="006952E4">
        <w:rPr>
          <w:rFonts w:hint="eastAsia"/>
        </w:rPr>
        <w:t>。</w:t>
      </w:r>
    </w:p>
    <w:p w14:paraId="0A149087" w14:textId="0BFFA934" w:rsidR="00FE7419" w:rsidRPr="006952E4" w:rsidRDefault="00BE75D9" w:rsidP="00D86707">
      <w:pPr>
        <w:pStyle w:val="afffffffff1"/>
        <w:ind w:firstLine="480"/>
      </w:pPr>
      <w:r w:rsidRPr="006952E4">
        <w:rPr>
          <w:rFonts w:hint="eastAsia"/>
        </w:rPr>
        <w:t>精绕包装：通过层绕机</w:t>
      </w:r>
      <w:r w:rsidR="001D7FE3" w:rsidRPr="006952E4">
        <w:rPr>
          <w:rFonts w:hint="eastAsia"/>
        </w:rPr>
        <w:t>把成品焊丝缠绕在绕线轴上，将缠绕好的焊丝用纸箱包装，入库待售</w:t>
      </w:r>
      <w:r w:rsidR="00D86707" w:rsidRPr="006952E4">
        <w:rPr>
          <w:rFonts w:hint="eastAsia"/>
        </w:rPr>
        <w:t>。</w:t>
      </w:r>
    </w:p>
    <w:p w14:paraId="51F94BB5" w14:textId="09699C69" w:rsidR="009E12BD" w:rsidRPr="006952E4" w:rsidRDefault="009E12BD" w:rsidP="009E12BD">
      <w:pPr>
        <w:pStyle w:val="3"/>
        <w:spacing w:before="120" w:after="120"/>
        <w:rPr>
          <w:spacing w:val="0"/>
        </w:rPr>
      </w:pPr>
      <w:bookmarkStart w:id="171" w:name="_Toc133421683"/>
      <w:r w:rsidRPr="006952E4">
        <w:rPr>
          <w:rFonts w:hint="eastAsia"/>
          <w:spacing w:val="0"/>
        </w:rPr>
        <w:t>2</w:t>
      </w:r>
      <w:r w:rsidRPr="006952E4">
        <w:rPr>
          <w:spacing w:val="0"/>
        </w:rPr>
        <w:t>.</w:t>
      </w:r>
      <w:r w:rsidR="00541663" w:rsidRPr="006952E4">
        <w:rPr>
          <w:spacing w:val="0"/>
        </w:rPr>
        <w:t>2</w:t>
      </w:r>
      <w:r w:rsidRPr="006952E4">
        <w:rPr>
          <w:spacing w:val="0"/>
        </w:rPr>
        <w:t>.3</w:t>
      </w:r>
      <w:r w:rsidR="0039687C" w:rsidRPr="006952E4">
        <w:rPr>
          <w:spacing w:val="0"/>
        </w:rPr>
        <w:t xml:space="preserve"> </w:t>
      </w:r>
      <w:r w:rsidRPr="006952E4">
        <w:rPr>
          <w:spacing w:val="0"/>
        </w:rPr>
        <w:t>污水处理站工艺</w:t>
      </w:r>
      <w:bookmarkEnd w:id="171"/>
    </w:p>
    <w:p w14:paraId="63DA2F3A" w14:textId="08015042" w:rsidR="009E12BD" w:rsidRPr="006952E4" w:rsidRDefault="00A43A47" w:rsidP="00D86707">
      <w:pPr>
        <w:pStyle w:val="afffffffff1"/>
        <w:ind w:firstLine="480"/>
      </w:pPr>
      <w:r w:rsidRPr="006952E4">
        <w:rPr>
          <w:rFonts w:hint="eastAsia"/>
        </w:rPr>
        <w:t>现有项目设置</w:t>
      </w:r>
      <w:r w:rsidRPr="006952E4">
        <w:t>一座处理规模为</w:t>
      </w:r>
      <w:r w:rsidR="00800E74" w:rsidRPr="006952E4">
        <w:t>50</w:t>
      </w:r>
      <w:r w:rsidR="003F1E46" w:rsidRPr="006952E4">
        <w:rPr>
          <w:rFonts w:hint="eastAsia"/>
        </w:rPr>
        <w:t>0</w:t>
      </w:r>
      <w:r w:rsidRPr="006952E4">
        <w:t>m</w:t>
      </w:r>
      <w:r w:rsidRPr="006952E4">
        <w:rPr>
          <w:vertAlign w:val="superscript"/>
        </w:rPr>
        <w:t>3</w:t>
      </w:r>
      <w:r w:rsidRPr="006952E4">
        <w:t>/d</w:t>
      </w:r>
      <w:r w:rsidRPr="006952E4">
        <w:t>的污水处理站，处理工艺</w:t>
      </w:r>
      <w:r w:rsidRPr="006952E4">
        <w:rPr>
          <w:rFonts w:hint="eastAsia"/>
        </w:rPr>
        <w:t>见</w:t>
      </w:r>
      <w:r w:rsidR="00211895" w:rsidRPr="006952E4">
        <w:rPr>
          <w:rFonts w:hint="eastAsia"/>
        </w:rPr>
        <w:t>图</w:t>
      </w:r>
      <w:r w:rsidR="00211895" w:rsidRPr="006952E4">
        <w:rPr>
          <w:rFonts w:hint="eastAsia"/>
        </w:rPr>
        <w:t>2.4.</w:t>
      </w:r>
      <w:r w:rsidR="008B3306" w:rsidRPr="006952E4">
        <w:t>3</w:t>
      </w:r>
      <w:r w:rsidR="00211895" w:rsidRPr="006952E4">
        <w:rPr>
          <w:rFonts w:hint="eastAsia"/>
        </w:rPr>
        <w:t>-</w:t>
      </w:r>
      <w:r w:rsidR="008B3306" w:rsidRPr="006952E4">
        <w:t>1</w:t>
      </w:r>
      <w:r w:rsidR="00211895" w:rsidRPr="006952E4">
        <w:rPr>
          <w:rFonts w:hint="eastAsia"/>
        </w:rPr>
        <w:t>。</w:t>
      </w:r>
    </w:p>
    <w:p w14:paraId="4452A10E" w14:textId="77777777" w:rsidR="00211895" w:rsidRPr="006952E4" w:rsidRDefault="00211895" w:rsidP="00D86707">
      <w:pPr>
        <w:pStyle w:val="afffffffff1"/>
        <w:ind w:firstLine="482"/>
        <w:rPr>
          <w:b/>
        </w:rPr>
      </w:pPr>
      <w:r w:rsidRPr="006952E4">
        <w:rPr>
          <w:rFonts w:hint="eastAsia"/>
          <w:b/>
        </w:rPr>
        <w:t>工艺流程</w:t>
      </w:r>
      <w:r w:rsidRPr="006952E4">
        <w:rPr>
          <w:b/>
        </w:rPr>
        <w:t>说明：</w:t>
      </w:r>
    </w:p>
    <w:p w14:paraId="30F97FE3" w14:textId="77777777" w:rsidR="004E630F" w:rsidRPr="006952E4" w:rsidRDefault="00211895" w:rsidP="00D86707">
      <w:pPr>
        <w:pStyle w:val="afffffffff1"/>
        <w:ind w:firstLine="480"/>
      </w:pPr>
      <w:r w:rsidRPr="006952E4">
        <w:rPr>
          <w:rFonts w:hint="eastAsia"/>
        </w:rPr>
        <w:t>1</w:t>
      </w:r>
      <w:r w:rsidRPr="006952E4">
        <w:rPr>
          <w:rFonts w:hint="eastAsia"/>
        </w:rPr>
        <w:t>、</w:t>
      </w:r>
      <w:r w:rsidRPr="006952E4">
        <w:t>调节池：</w:t>
      </w:r>
      <w:r w:rsidR="00B5638F" w:rsidRPr="006952E4">
        <w:rPr>
          <w:rFonts w:hint="eastAsia"/>
        </w:rPr>
        <w:t>收集废水</w:t>
      </w:r>
      <w:r w:rsidR="00B5638F" w:rsidRPr="006952E4">
        <w:t>，</w:t>
      </w:r>
      <w:r w:rsidR="00B5638F" w:rsidRPr="006952E4">
        <w:rPr>
          <w:rFonts w:hint="eastAsia"/>
        </w:rPr>
        <w:t>对</w:t>
      </w:r>
      <w:r w:rsidR="00B5638F" w:rsidRPr="006952E4">
        <w:t>水量</w:t>
      </w:r>
      <w:r w:rsidR="00B5638F" w:rsidRPr="006952E4">
        <w:rPr>
          <w:rFonts w:hint="eastAsia"/>
        </w:rPr>
        <w:t>和</w:t>
      </w:r>
      <w:r w:rsidR="00B5638F" w:rsidRPr="006952E4">
        <w:t>水质</w:t>
      </w:r>
      <w:r w:rsidR="00B5638F" w:rsidRPr="006952E4">
        <w:rPr>
          <w:rFonts w:hint="eastAsia"/>
        </w:rPr>
        <w:t>进行</w:t>
      </w:r>
      <w:r w:rsidR="00B5638F" w:rsidRPr="006952E4">
        <w:t>调节，</w:t>
      </w:r>
      <w:r w:rsidR="004E630F" w:rsidRPr="006952E4">
        <w:rPr>
          <w:rFonts w:hint="eastAsia"/>
        </w:rPr>
        <w:t>调节</w:t>
      </w:r>
      <w:r w:rsidR="004E630F" w:rsidRPr="006952E4">
        <w:t>污水的</w:t>
      </w:r>
      <w:r w:rsidR="004E630F" w:rsidRPr="006952E4">
        <w:t>pH</w:t>
      </w:r>
      <w:r w:rsidR="004E630F" w:rsidRPr="006952E4">
        <w:rPr>
          <w:rFonts w:hint="eastAsia"/>
        </w:rPr>
        <w:t>值、水温</w:t>
      </w:r>
      <w:r w:rsidR="004E630F" w:rsidRPr="006952E4">
        <w:t>，有预曝气作用，保证</w:t>
      </w:r>
      <w:r w:rsidR="004E630F" w:rsidRPr="006952E4">
        <w:rPr>
          <w:rFonts w:hint="eastAsia"/>
        </w:rPr>
        <w:t>设备</w:t>
      </w:r>
      <w:r w:rsidR="004E630F" w:rsidRPr="006952E4">
        <w:t>能够</w:t>
      </w:r>
      <w:r w:rsidR="004E630F" w:rsidRPr="006952E4">
        <w:rPr>
          <w:rFonts w:hint="eastAsia"/>
        </w:rPr>
        <w:t>正常</w:t>
      </w:r>
      <w:r w:rsidR="004E630F" w:rsidRPr="006952E4">
        <w:t>进行，不会因为水量大而溢出，也不因水量小而空转，另外还可用作事故排放</w:t>
      </w:r>
      <w:r w:rsidR="004E630F" w:rsidRPr="006952E4">
        <w:rPr>
          <w:rFonts w:hint="eastAsia"/>
        </w:rPr>
        <w:t>。</w:t>
      </w:r>
    </w:p>
    <w:p w14:paraId="6EABED38" w14:textId="77777777" w:rsidR="00211895" w:rsidRPr="006952E4" w:rsidRDefault="004E630F" w:rsidP="004E630F">
      <w:pPr>
        <w:pStyle w:val="afffffffff1"/>
        <w:ind w:firstLine="480"/>
      </w:pPr>
      <w:r w:rsidRPr="006952E4">
        <w:rPr>
          <w:rFonts w:hint="eastAsia"/>
        </w:rPr>
        <w:t>2</w:t>
      </w:r>
      <w:r w:rsidRPr="006952E4">
        <w:rPr>
          <w:rFonts w:hint="eastAsia"/>
        </w:rPr>
        <w:t>、</w:t>
      </w:r>
      <w:r w:rsidRPr="006952E4">
        <w:t>中和池</w:t>
      </w:r>
      <w:r w:rsidR="002A51CE" w:rsidRPr="006952E4">
        <w:rPr>
          <w:rFonts w:hint="eastAsia"/>
        </w:rPr>
        <w:t>：投加</w:t>
      </w:r>
      <w:r w:rsidR="002A51CE" w:rsidRPr="006952E4">
        <w:rPr>
          <w:rFonts w:cs="Times New Roman"/>
        </w:rPr>
        <w:t>Ca</w:t>
      </w:r>
      <w:r w:rsidR="002A51CE" w:rsidRPr="006952E4">
        <w:rPr>
          <w:rFonts w:cs="Times New Roman"/>
        </w:rPr>
        <w:t>（</w:t>
      </w:r>
      <w:r w:rsidR="002A51CE" w:rsidRPr="006952E4">
        <w:rPr>
          <w:rFonts w:cs="Times New Roman"/>
        </w:rPr>
        <w:t>OH</w:t>
      </w:r>
      <w:r w:rsidR="002A51CE" w:rsidRPr="006952E4">
        <w:rPr>
          <w:rFonts w:cs="Times New Roman"/>
        </w:rPr>
        <w:t>）</w:t>
      </w:r>
      <w:r w:rsidR="002A51CE" w:rsidRPr="006952E4">
        <w:rPr>
          <w:rFonts w:cs="Times New Roman"/>
          <w:vertAlign w:val="subscript"/>
        </w:rPr>
        <w:t>2</w:t>
      </w:r>
      <w:r w:rsidR="002A51CE" w:rsidRPr="006952E4">
        <w:rPr>
          <w:rFonts w:hint="eastAsia"/>
        </w:rPr>
        <w:t>进行</w:t>
      </w:r>
      <w:r w:rsidR="002A51CE" w:rsidRPr="006952E4">
        <w:t>pH</w:t>
      </w:r>
      <w:r w:rsidR="002A51CE" w:rsidRPr="006952E4">
        <w:rPr>
          <w:rFonts w:hint="eastAsia"/>
        </w:rPr>
        <w:t>调节，</w:t>
      </w:r>
      <w:r w:rsidR="002A51CE" w:rsidRPr="006952E4">
        <w:t>设置空气搅拌器进行搅拌，起到缓冲、均衡水质并确保处理站的安全稳定运行</w:t>
      </w:r>
      <w:r w:rsidR="002A51CE" w:rsidRPr="006952E4">
        <w:rPr>
          <w:rFonts w:hint="eastAsia"/>
        </w:rPr>
        <w:t>的</w:t>
      </w:r>
      <w:r w:rsidR="002A51CE" w:rsidRPr="006952E4">
        <w:t>作用。</w:t>
      </w:r>
    </w:p>
    <w:p w14:paraId="54B881AB" w14:textId="77777777" w:rsidR="002A51CE" w:rsidRPr="006952E4" w:rsidRDefault="002A51CE" w:rsidP="004E630F">
      <w:pPr>
        <w:pStyle w:val="afffffffff1"/>
        <w:ind w:firstLine="480"/>
      </w:pPr>
      <w:r w:rsidRPr="006952E4">
        <w:rPr>
          <w:rFonts w:hint="eastAsia"/>
        </w:rPr>
        <w:t>3</w:t>
      </w:r>
      <w:r w:rsidRPr="006952E4">
        <w:rPr>
          <w:rFonts w:hint="eastAsia"/>
        </w:rPr>
        <w:t>、</w:t>
      </w:r>
      <w:r w:rsidR="007E6D4B" w:rsidRPr="006952E4">
        <w:rPr>
          <w:rFonts w:hint="eastAsia"/>
        </w:rPr>
        <w:t>斜板沉淀器</w:t>
      </w:r>
      <w:r w:rsidR="007E6D4B" w:rsidRPr="006952E4">
        <w:t>：</w:t>
      </w:r>
      <w:r w:rsidR="007E6D4B" w:rsidRPr="006952E4">
        <w:rPr>
          <w:rFonts w:hint="eastAsia"/>
        </w:rPr>
        <w:t>该</w:t>
      </w:r>
      <w:r w:rsidR="007E6D4B" w:rsidRPr="006952E4">
        <w:t>斜板沉淀器沉淀污水固体、悬浮物，污水经加混凝剂混凝反应后由设备</w:t>
      </w:r>
      <w:r w:rsidR="007E6D4B" w:rsidRPr="006952E4">
        <w:rPr>
          <w:rFonts w:hint="eastAsia"/>
        </w:rPr>
        <w:t>上端</w:t>
      </w:r>
      <w:r w:rsidR="007E6D4B" w:rsidRPr="006952E4">
        <w:t>进水口进入设备，经</w:t>
      </w:r>
      <w:r w:rsidR="009F7486" w:rsidRPr="006952E4">
        <w:rPr>
          <w:rFonts w:hint="eastAsia"/>
        </w:rPr>
        <w:t>锥形</w:t>
      </w:r>
      <w:r w:rsidR="009F7486" w:rsidRPr="006952E4">
        <w:t>反应器混凝形成矾花，逐渐沉降至设备污泥斗中</w:t>
      </w:r>
      <w:r w:rsidR="009F7486" w:rsidRPr="006952E4">
        <w:rPr>
          <w:rFonts w:hint="eastAsia"/>
        </w:rPr>
        <w:t>形成</w:t>
      </w:r>
      <w:r w:rsidR="009F7486" w:rsidRPr="006952E4">
        <w:t>排泥，在</w:t>
      </w:r>
      <w:r w:rsidR="009F7486" w:rsidRPr="006952E4">
        <w:rPr>
          <w:rFonts w:hint="eastAsia"/>
        </w:rPr>
        <w:t>反应器</w:t>
      </w:r>
      <w:r w:rsidR="009F7486" w:rsidRPr="006952E4">
        <w:t>中污泥沉降，清水上升</w:t>
      </w:r>
      <w:r w:rsidR="009F7486" w:rsidRPr="006952E4">
        <w:rPr>
          <w:rFonts w:hint="eastAsia"/>
        </w:rPr>
        <w:t>至</w:t>
      </w:r>
      <w:r w:rsidR="009F7486" w:rsidRPr="006952E4">
        <w:t>溢流槽后出水。</w:t>
      </w:r>
    </w:p>
    <w:p w14:paraId="45534E91" w14:textId="642DE742" w:rsidR="009F7486" w:rsidRPr="006952E4" w:rsidRDefault="009F7486" w:rsidP="004E630F">
      <w:pPr>
        <w:pStyle w:val="afffffffff1"/>
        <w:ind w:firstLine="480"/>
      </w:pPr>
      <w:r w:rsidRPr="006952E4">
        <w:rPr>
          <w:rFonts w:hint="eastAsia"/>
        </w:rPr>
        <w:t>4</w:t>
      </w:r>
      <w:r w:rsidRPr="006952E4">
        <w:rPr>
          <w:rFonts w:hint="eastAsia"/>
        </w:rPr>
        <w:t>、</w:t>
      </w:r>
      <w:r w:rsidRPr="006952E4">
        <w:t>曝气池：由曝气区、导流区、沉淀区、回流区四部分组成</w:t>
      </w:r>
      <w:r w:rsidRPr="006952E4">
        <w:rPr>
          <w:rFonts w:hint="eastAsia"/>
        </w:rPr>
        <w:t>。导流区</w:t>
      </w:r>
      <w:r w:rsidRPr="006952E4">
        <w:t>的作用是使污泥凝聚和</w:t>
      </w:r>
      <w:r w:rsidR="005157BC" w:rsidRPr="006952E4">
        <w:rPr>
          <w:rFonts w:hint="eastAsia"/>
        </w:rPr>
        <w:t>使</w:t>
      </w:r>
      <w:r w:rsidRPr="006952E4">
        <w:rPr>
          <w:rFonts w:hint="eastAsia"/>
        </w:rPr>
        <w:t>气</w:t>
      </w:r>
      <w:r w:rsidRPr="006952E4">
        <w:t>水分离</w:t>
      </w:r>
      <w:r w:rsidR="004A5C28" w:rsidRPr="006952E4">
        <w:rPr>
          <w:rFonts w:hint="eastAsia"/>
        </w:rPr>
        <w:t>，</w:t>
      </w:r>
      <w:r w:rsidR="004A5C28" w:rsidRPr="006952E4">
        <w:t>为沉淀创造条件。在</w:t>
      </w:r>
      <w:r w:rsidR="004A5C28" w:rsidRPr="006952E4">
        <w:rPr>
          <w:rFonts w:hint="eastAsia"/>
        </w:rPr>
        <w:t>曝气区</w:t>
      </w:r>
      <w:r w:rsidR="004A5C28" w:rsidRPr="006952E4">
        <w:t>内废水与回流污泥充分混合，然后经导流区流入沉淀区</w:t>
      </w:r>
      <w:r w:rsidR="004A5C28" w:rsidRPr="006952E4">
        <w:rPr>
          <w:rFonts w:hint="eastAsia"/>
        </w:rPr>
        <w:t>，</w:t>
      </w:r>
      <w:r w:rsidR="004A5C28" w:rsidRPr="006952E4">
        <w:t>澄清</w:t>
      </w:r>
      <w:r w:rsidR="004A5C28" w:rsidRPr="006952E4">
        <w:rPr>
          <w:rFonts w:hint="eastAsia"/>
        </w:rPr>
        <w:t>后</w:t>
      </w:r>
      <w:r w:rsidR="004A5C28" w:rsidRPr="006952E4">
        <w:t>的水</w:t>
      </w:r>
      <w:r w:rsidR="004A5C28" w:rsidRPr="006952E4">
        <w:rPr>
          <w:rFonts w:hint="eastAsia"/>
        </w:rPr>
        <w:t>经</w:t>
      </w:r>
      <w:r w:rsidR="004A5C28" w:rsidRPr="006952E4">
        <w:t>溢流堰排</w:t>
      </w:r>
      <w:r w:rsidR="004A5C28" w:rsidRPr="006952E4">
        <w:rPr>
          <w:rFonts w:hint="eastAsia"/>
        </w:rPr>
        <w:t>出</w:t>
      </w:r>
      <w:r w:rsidR="004A5C28" w:rsidRPr="006952E4">
        <w:t>。沉淀污泥</w:t>
      </w:r>
      <w:r w:rsidR="004A5C28" w:rsidRPr="006952E4">
        <w:rPr>
          <w:rFonts w:hint="eastAsia"/>
        </w:rPr>
        <w:t>曝</w:t>
      </w:r>
      <w:r w:rsidR="004A5C28" w:rsidRPr="006952E4">
        <w:rPr>
          <w:rFonts w:hint="eastAsia"/>
        </w:rPr>
        <w:lastRenderedPageBreak/>
        <w:t>气区</w:t>
      </w:r>
      <w:r w:rsidR="004A5C28" w:rsidRPr="006952E4">
        <w:t>底部回流入曝气池。</w:t>
      </w:r>
    </w:p>
    <w:p w14:paraId="27F9FB86" w14:textId="77777777" w:rsidR="004A5C28" w:rsidRPr="006952E4" w:rsidRDefault="004A5C28" w:rsidP="004E630F">
      <w:pPr>
        <w:pStyle w:val="afffffffff1"/>
        <w:ind w:firstLine="480"/>
      </w:pPr>
      <w:r w:rsidRPr="006952E4">
        <w:rPr>
          <w:rFonts w:hint="eastAsia"/>
        </w:rPr>
        <w:t>5</w:t>
      </w:r>
      <w:r w:rsidRPr="006952E4">
        <w:rPr>
          <w:rFonts w:hint="eastAsia"/>
        </w:rPr>
        <w:t>、二沉池</w:t>
      </w:r>
      <w:r w:rsidRPr="006952E4">
        <w:t>：是活性污泥系统的重要组成部</w:t>
      </w:r>
      <w:r w:rsidRPr="006952E4">
        <w:rPr>
          <w:rFonts w:hint="eastAsia"/>
        </w:rPr>
        <w:t>分</w:t>
      </w:r>
      <w:r w:rsidRPr="006952E4">
        <w:t>，其作用主要是沉淀曝气池中水泥水分离，混合液回流到曝气池。采用</w:t>
      </w:r>
      <w:r w:rsidRPr="006952E4">
        <w:rPr>
          <w:rFonts w:hint="eastAsia"/>
        </w:rPr>
        <w:t>竖流式沉淀</w:t>
      </w:r>
      <w:r w:rsidRPr="006952E4">
        <w:t>。</w:t>
      </w:r>
    </w:p>
    <w:p w14:paraId="3C331E45" w14:textId="77777777" w:rsidR="004A5C28" w:rsidRPr="006952E4" w:rsidRDefault="004A5C28" w:rsidP="004E630F">
      <w:pPr>
        <w:pStyle w:val="afffffffff1"/>
        <w:ind w:firstLine="480"/>
      </w:pPr>
      <w:r w:rsidRPr="006952E4">
        <w:rPr>
          <w:rFonts w:hint="eastAsia"/>
        </w:rPr>
        <w:t>6</w:t>
      </w:r>
      <w:r w:rsidRPr="006952E4">
        <w:rPr>
          <w:rFonts w:hint="eastAsia"/>
        </w:rPr>
        <w:t>、</w:t>
      </w:r>
      <w:r w:rsidRPr="006952E4">
        <w:t>中间水池：主要用于储存用水。</w:t>
      </w:r>
    </w:p>
    <w:p w14:paraId="79BD5C45" w14:textId="77777777" w:rsidR="00F8058C" w:rsidRPr="006952E4" w:rsidRDefault="004A5C28" w:rsidP="004E630F">
      <w:pPr>
        <w:pStyle w:val="afffffffff1"/>
        <w:ind w:firstLine="480"/>
      </w:pPr>
      <w:r w:rsidRPr="006952E4">
        <w:t>7</w:t>
      </w:r>
      <w:r w:rsidRPr="006952E4">
        <w:rPr>
          <w:rFonts w:hint="eastAsia"/>
        </w:rPr>
        <w:t>、锰砂滤罐</w:t>
      </w:r>
      <w:r w:rsidRPr="006952E4">
        <w:t>：</w:t>
      </w:r>
      <w:r w:rsidR="00F8058C" w:rsidRPr="006952E4">
        <w:rPr>
          <w:rFonts w:hint="eastAsia"/>
        </w:rPr>
        <w:t>铁锰含量过高的水一般都利用在氧化的作用下将溶解状态的二价铁或二价锰分别氧化成不溶解的三价铁或四价锰的化合物，利用锰砂过滤器的吸附过滤能够将铁锰除去掉。氧化过程发生的化学反应如下：</w:t>
      </w:r>
    </w:p>
    <w:p w14:paraId="22E35F56" w14:textId="77777777" w:rsidR="00CE6E65" w:rsidRPr="006952E4" w:rsidRDefault="00F8058C" w:rsidP="004E630F">
      <w:pPr>
        <w:pStyle w:val="afffffffff1"/>
        <w:ind w:firstLine="480"/>
      </w:pPr>
      <w:r w:rsidRPr="006952E4">
        <w:rPr>
          <w:rFonts w:hint="eastAsia"/>
        </w:rPr>
        <w:t>4</w:t>
      </w:r>
      <w:r w:rsidRPr="006952E4">
        <w:t>Fe</w:t>
      </w:r>
      <w:r w:rsidR="00746804" w:rsidRPr="006952E4">
        <w:rPr>
          <w:vertAlign w:val="superscript"/>
        </w:rPr>
        <w:t>2+</w:t>
      </w:r>
      <w:r w:rsidR="00746804" w:rsidRPr="006952E4">
        <w:t>+</w:t>
      </w:r>
      <w:r w:rsidR="00A7538C" w:rsidRPr="006952E4">
        <w:t>O</w:t>
      </w:r>
      <w:r w:rsidR="00A7538C" w:rsidRPr="006952E4">
        <w:rPr>
          <w:vertAlign w:val="subscript"/>
        </w:rPr>
        <w:t>2</w:t>
      </w:r>
      <w:r w:rsidR="00A7538C" w:rsidRPr="006952E4">
        <w:t>+10H</w:t>
      </w:r>
      <w:r w:rsidR="00A7538C" w:rsidRPr="006952E4">
        <w:rPr>
          <w:vertAlign w:val="subscript"/>
        </w:rPr>
        <w:t>2</w:t>
      </w:r>
      <w:r w:rsidR="00A7538C" w:rsidRPr="006952E4">
        <w:t>O=4Fe(OH)</w:t>
      </w:r>
      <w:r w:rsidR="00A7538C" w:rsidRPr="006952E4">
        <w:rPr>
          <w:vertAlign w:val="subscript"/>
        </w:rPr>
        <w:t>3</w:t>
      </w:r>
      <w:r w:rsidR="00A7538C" w:rsidRPr="006952E4">
        <w:t>+8H</w:t>
      </w:r>
      <w:r w:rsidR="00A7538C" w:rsidRPr="006952E4">
        <w:rPr>
          <w:vertAlign w:val="superscript"/>
        </w:rPr>
        <w:t>+</w:t>
      </w:r>
    </w:p>
    <w:p w14:paraId="101D07B3" w14:textId="48518CBE" w:rsidR="004A5C28" w:rsidRPr="006952E4" w:rsidRDefault="00CE6E65" w:rsidP="004E630F">
      <w:pPr>
        <w:pStyle w:val="afffffffff1"/>
        <w:ind w:firstLine="480"/>
      </w:pPr>
      <w:r w:rsidRPr="006952E4">
        <w:rPr>
          <w:rFonts w:hint="eastAsia"/>
        </w:rPr>
        <w:t>2</w:t>
      </w:r>
      <w:r w:rsidRPr="006952E4">
        <w:t>Mn</w:t>
      </w:r>
      <w:r w:rsidRPr="006952E4">
        <w:rPr>
          <w:vertAlign w:val="superscript"/>
        </w:rPr>
        <w:t>2+</w:t>
      </w:r>
      <w:r w:rsidRPr="006952E4">
        <w:t>+</w:t>
      </w:r>
      <w:r w:rsidR="007A5BA2" w:rsidRPr="006952E4">
        <w:t>O</w:t>
      </w:r>
      <w:r w:rsidR="007A5BA2" w:rsidRPr="006952E4">
        <w:rPr>
          <w:vertAlign w:val="subscript"/>
        </w:rPr>
        <w:t>2</w:t>
      </w:r>
      <w:r w:rsidR="007A5BA2" w:rsidRPr="006952E4">
        <w:t>+2H</w:t>
      </w:r>
      <w:r w:rsidR="007A5BA2" w:rsidRPr="006952E4">
        <w:rPr>
          <w:vertAlign w:val="subscript"/>
        </w:rPr>
        <w:t>2</w:t>
      </w:r>
      <w:r w:rsidR="007A5BA2" w:rsidRPr="006952E4">
        <w:t>O=2MnO</w:t>
      </w:r>
      <w:r w:rsidR="007A5BA2" w:rsidRPr="006952E4">
        <w:rPr>
          <w:vertAlign w:val="subscript"/>
        </w:rPr>
        <w:t>2</w:t>
      </w:r>
      <w:r w:rsidR="007A5BA2" w:rsidRPr="006952E4">
        <w:t>+4H</w:t>
      </w:r>
      <w:r w:rsidR="007A5BA2" w:rsidRPr="006952E4">
        <w:rPr>
          <w:vertAlign w:val="superscript"/>
        </w:rPr>
        <w:t>+</w:t>
      </w:r>
    </w:p>
    <w:p w14:paraId="44BD0E35" w14:textId="77777777" w:rsidR="00A56155" w:rsidRPr="006952E4" w:rsidRDefault="00A56155" w:rsidP="004E630F">
      <w:pPr>
        <w:pStyle w:val="afffffffff1"/>
        <w:ind w:firstLine="480"/>
      </w:pPr>
      <w:r w:rsidRPr="006952E4">
        <w:rPr>
          <w:rFonts w:hint="eastAsia"/>
        </w:rPr>
        <w:t>8</w:t>
      </w:r>
      <w:r w:rsidRPr="006952E4">
        <w:rPr>
          <w:rFonts w:hint="eastAsia"/>
        </w:rPr>
        <w:t>、</w:t>
      </w:r>
      <w:r w:rsidRPr="006952E4">
        <w:t>炭过滤罐：</w:t>
      </w:r>
      <w:r w:rsidRPr="006952E4">
        <w:rPr>
          <w:rFonts w:hint="eastAsia"/>
        </w:rPr>
        <w:t>全称</w:t>
      </w:r>
      <w:r w:rsidRPr="006952E4">
        <w:t>为活性炭过滤器，活性炭是一种很细小的</w:t>
      </w:r>
      <w:r w:rsidRPr="006952E4">
        <w:rPr>
          <w:rFonts w:hint="eastAsia"/>
        </w:rPr>
        <w:t>炭粒</w:t>
      </w:r>
      <w:r w:rsidRPr="006952E4">
        <w:t>单位</w:t>
      </w:r>
      <w:r w:rsidR="00D64886" w:rsidRPr="006952E4">
        <w:rPr>
          <w:rFonts w:hint="eastAsia"/>
        </w:rPr>
        <w:t>，</w:t>
      </w:r>
      <w:r w:rsidR="00D64886" w:rsidRPr="006952E4">
        <w:t>有很大的微孔，微孔具有很强的吸附能力，由于炭粒的表面积很大，</w:t>
      </w:r>
      <w:r w:rsidR="00D64886" w:rsidRPr="006952E4">
        <w:rPr>
          <w:rFonts w:hint="eastAsia"/>
        </w:rPr>
        <w:t>在</w:t>
      </w:r>
      <w:r w:rsidR="00D64886" w:rsidRPr="006952E4">
        <w:t>与水中杂质充分接触。这些</w:t>
      </w:r>
      <w:r w:rsidR="00D64886" w:rsidRPr="006952E4">
        <w:rPr>
          <w:rFonts w:hint="eastAsia"/>
        </w:rPr>
        <w:t>杂质</w:t>
      </w:r>
      <w:r w:rsidR="00D64886" w:rsidRPr="006952E4">
        <w:t>能被吸附在微孔中，从而去掉水中</w:t>
      </w:r>
      <w:r w:rsidR="00D64886" w:rsidRPr="006952E4">
        <w:rPr>
          <w:rFonts w:hint="eastAsia"/>
        </w:rPr>
        <w:t>胶体</w:t>
      </w:r>
      <w:r w:rsidR="00D64886" w:rsidRPr="006952E4">
        <w:t>等杂质。</w:t>
      </w:r>
    </w:p>
    <w:p w14:paraId="23D6D93A" w14:textId="77777777" w:rsidR="00D64886" w:rsidRPr="006952E4" w:rsidRDefault="00D64886" w:rsidP="004E630F">
      <w:pPr>
        <w:pStyle w:val="afffffffff1"/>
        <w:ind w:firstLine="480"/>
      </w:pPr>
      <w:r w:rsidRPr="006952E4">
        <w:t>9</w:t>
      </w:r>
      <w:r w:rsidRPr="006952E4">
        <w:rPr>
          <w:rFonts w:hint="eastAsia"/>
        </w:rPr>
        <w:t>、</w:t>
      </w:r>
      <w:r w:rsidRPr="006952E4">
        <w:t>回用水池：主要用于储存</w:t>
      </w:r>
      <w:r w:rsidRPr="006952E4">
        <w:rPr>
          <w:rFonts w:hint="eastAsia"/>
        </w:rPr>
        <w:t>回用水</w:t>
      </w:r>
      <w:r w:rsidRPr="006952E4">
        <w:t>。</w:t>
      </w:r>
    </w:p>
    <w:p w14:paraId="045854F9" w14:textId="4BE475B8" w:rsidR="009E12BD" w:rsidRPr="006952E4" w:rsidRDefault="001B13C5" w:rsidP="003F1E46">
      <w:pPr>
        <w:pStyle w:val="afffffffff1"/>
        <w:spacing w:line="360" w:lineRule="auto"/>
        <w:ind w:firstLineChars="0" w:firstLine="0"/>
        <w:jc w:val="center"/>
      </w:pPr>
      <w:r w:rsidRPr="006952E4">
        <w:object w:dxaOrig="5880" w:dyaOrig="9930" w14:anchorId="5A276A04">
          <v:shape id="_x0000_i1030" type="#_x0000_t75" style="width:245.3pt;height:410.25pt" o:ole="">
            <v:imagedata r:id="rId27" o:title=""/>
          </v:shape>
          <o:OLEObject Type="Embed" ProgID="Visio.Drawing.15" ShapeID="_x0000_i1030" DrawAspect="Content" ObjectID="_1745915829" r:id="rId28"/>
        </w:object>
      </w:r>
    </w:p>
    <w:p w14:paraId="4BC09233" w14:textId="22FEF702" w:rsidR="009E12BD" w:rsidRPr="006952E4" w:rsidRDefault="00211895" w:rsidP="00211895">
      <w:pPr>
        <w:pStyle w:val="1fe"/>
        <w:rPr>
          <w:color w:val="auto"/>
        </w:rPr>
      </w:pPr>
      <w:r w:rsidRPr="006952E4">
        <w:rPr>
          <w:rFonts w:hint="eastAsia"/>
          <w:color w:val="auto"/>
        </w:rPr>
        <w:t>图</w:t>
      </w:r>
      <w:r w:rsidR="008B3306" w:rsidRPr="006952E4">
        <w:rPr>
          <w:rFonts w:hint="eastAsia"/>
          <w:color w:val="auto"/>
        </w:rPr>
        <w:t>2.</w:t>
      </w:r>
      <w:r w:rsidR="00560C7A">
        <w:rPr>
          <w:color w:val="auto"/>
        </w:rPr>
        <w:t>2-6</w:t>
      </w:r>
      <w:r w:rsidRPr="006952E4">
        <w:rPr>
          <w:rFonts w:hint="eastAsia"/>
          <w:color w:val="auto"/>
        </w:rPr>
        <w:t xml:space="preserve">  </w:t>
      </w:r>
      <w:r w:rsidRPr="006952E4">
        <w:rPr>
          <w:rFonts w:hint="eastAsia"/>
          <w:color w:val="auto"/>
        </w:rPr>
        <w:t>现有</w:t>
      </w:r>
      <w:r w:rsidRPr="006952E4">
        <w:rPr>
          <w:color w:val="auto"/>
        </w:rPr>
        <w:t>工程污水处理站工艺流程及产污环节图</w:t>
      </w:r>
    </w:p>
    <w:p w14:paraId="35B57BC8" w14:textId="2BD6844E" w:rsidR="006468D2" w:rsidRPr="006952E4" w:rsidRDefault="006468D2" w:rsidP="00D9014C">
      <w:pPr>
        <w:pStyle w:val="2"/>
        <w:spacing w:before="120" w:after="120"/>
      </w:pPr>
      <w:bookmarkStart w:id="172" w:name="_Toc107500323"/>
      <w:bookmarkStart w:id="173" w:name="_Toc133421684"/>
      <w:bookmarkEnd w:id="166"/>
      <w:r w:rsidRPr="006952E4">
        <w:t>2.</w:t>
      </w:r>
      <w:r w:rsidR="00541663" w:rsidRPr="006952E4">
        <w:t>3</w:t>
      </w:r>
      <w:r w:rsidRPr="006952E4">
        <w:rPr>
          <w:rFonts w:hint="eastAsia"/>
        </w:rPr>
        <w:t xml:space="preserve"> </w:t>
      </w:r>
      <w:r w:rsidRPr="006952E4">
        <w:rPr>
          <w:rFonts w:hint="eastAsia"/>
        </w:rPr>
        <w:t>现有工程</w:t>
      </w:r>
      <w:bookmarkEnd w:id="172"/>
      <w:r w:rsidR="000731C1" w:rsidRPr="006952E4">
        <w:rPr>
          <w:rFonts w:hint="eastAsia"/>
        </w:rPr>
        <w:t>污染物排放情况</w:t>
      </w:r>
      <w:bookmarkEnd w:id="173"/>
    </w:p>
    <w:p w14:paraId="2DB20637" w14:textId="77777777" w:rsidR="009A01AF" w:rsidRPr="006952E4" w:rsidRDefault="00587C58" w:rsidP="00D9014C">
      <w:pPr>
        <w:pStyle w:val="afffffffff1"/>
        <w:ind w:firstLine="480"/>
      </w:pPr>
      <w:r w:rsidRPr="006952E4">
        <w:rPr>
          <w:rFonts w:hint="eastAsia"/>
        </w:rPr>
        <w:t>因</w:t>
      </w:r>
      <w:r w:rsidR="009A01AF" w:rsidRPr="006952E4">
        <w:rPr>
          <w:rFonts w:hint="eastAsia"/>
        </w:rPr>
        <w:t>验收时间较早，本次评价采用建设单位</w:t>
      </w:r>
      <w:r w:rsidR="009A01AF" w:rsidRPr="006952E4">
        <w:rPr>
          <w:rFonts w:hint="eastAsia"/>
        </w:rPr>
        <w:t>2</w:t>
      </w:r>
      <w:r w:rsidR="009A01AF" w:rsidRPr="006952E4">
        <w:t>021</w:t>
      </w:r>
      <w:r w:rsidR="009A01AF" w:rsidRPr="006952E4">
        <w:rPr>
          <w:rFonts w:hint="eastAsia"/>
        </w:rPr>
        <w:t>年自行监测数据进行现有工程污染物排放情况的统计</w:t>
      </w:r>
      <w:r w:rsidR="00E9169C" w:rsidRPr="006952E4">
        <w:rPr>
          <w:rFonts w:hint="eastAsia"/>
        </w:rPr>
        <w:t>。</w:t>
      </w:r>
    </w:p>
    <w:p w14:paraId="1FF4030A" w14:textId="00E334B3" w:rsidR="00F638CF" w:rsidRPr="006952E4" w:rsidRDefault="00601EB6" w:rsidP="00D9014C">
      <w:pPr>
        <w:pStyle w:val="afffffffff1"/>
        <w:ind w:firstLine="480"/>
      </w:pPr>
      <w:r w:rsidRPr="006952E4">
        <w:rPr>
          <w:rFonts w:hint="eastAsia"/>
        </w:rPr>
        <w:t>建设单位于</w:t>
      </w:r>
      <w:r w:rsidR="00F910C8" w:rsidRPr="006952E4">
        <w:rPr>
          <w:rFonts w:hint="eastAsia"/>
        </w:rPr>
        <w:t>2021</w:t>
      </w:r>
      <w:r w:rsidR="00F910C8" w:rsidRPr="006952E4">
        <w:rPr>
          <w:rFonts w:hint="eastAsia"/>
        </w:rPr>
        <w:t>年</w:t>
      </w:r>
      <w:r w:rsidR="00F910C8" w:rsidRPr="006952E4">
        <w:rPr>
          <w:rFonts w:hint="eastAsia"/>
        </w:rPr>
        <w:t>7</w:t>
      </w:r>
      <w:r w:rsidR="00F910C8" w:rsidRPr="006952E4">
        <w:rPr>
          <w:rFonts w:hint="eastAsia"/>
        </w:rPr>
        <w:t>月</w:t>
      </w:r>
      <w:r w:rsidR="00F910C8" w:rsidRPr="006952E4">
        <w:rPr>
          <w:rFonts w:hint="eastAsia"/>
        </w:rPr>
        <w:t>28</w:t>
      </w:r>
      <w:r w:rsidR="00F910C8" w:rsidRPr="006952E4">
        <w:rPr>
          <w:rFonts w:hint="eastAsia"/>
        </w:rPr>
        <w:t>日</w:t>
      </w:r>
      <w:r w:rsidR="00F910C8" w:rsidRPr="006952E4">
        <w:t>，</w:t>
      </w:r>
      <w:r w:rsidR="00CA5EB6" w:rsidRPr="006952E4">
        <w:rPr>
          <w:rFonts w:hint="eastAsia"/>
        </w:rPr>
        <w:t>委托</w:t>
      </w:r>
      <w:r w:rsidR="00CA5EB6" w:rsidRPr="006952E4">
        <w:t>新疆国泰民康</w:t>
      </w:r>
      <w:r w:rsidR="00CA5EB6" w:rsidRPr="006952E4">
        <w:rPr>
          <w:rFonts w:hint="eastAsia"/>
        </w:rPr>
        <w:t>职业</w:t>
      </w:r>
      <w:r w:rsidR="00CA5EB6" w:rsidRPr="006952E4">
        <w:t>环境检测评价有限责任公司</w:t>
      </w:r>
      <w:r w:rsidR="00F910C8" w:rsidRPr="006952E4">
        <w:t>对现有工程中的</w:t>
      </w:r>
      <w:r w:rsidR="00BC038C" w:rsidRPr="006952E4">
        <w:rPr>
          <w:rFonts w:hint="eastAsia"/>
        </w:rPr>
        <w:t>拉拔</w:t>
      </w:r>
      <w:r w:rsidR="00BC038C" w:rsidRPr="006952E4">
        <w:t>车间布袋</w:t>
      </w:r>
      <w:r w:rsidR="00BC038C" w:rsidRPr="006952E4">
        <w:rPr>
          <w:rFonts w:hint="eastAsia"/>
        </w:rPr>
        <w:t>除尘器</w:t>
      </w:r>
      <w:r w:rsidR="00BC038C" w:rsidRPr="006952E4">
        <w:t>废气</w:t>
      </w:r>
      <w:r w:rsidR="00BC038C" w:rsidRPr="006952E4">
        <w:rPr>
          <w:rFonts w:hint="eastAsia"/>
        </w:rPr>
        <w:t>、</w:t>
      </w:r>
      <w:r w:rsidR="00BC038C" w:rsidRPr="006952E4">
        <w:t>配粉工段废气、</w:t>
      </w:r>
      <w:r w:rsidR="00E10249" w:rsidRPr="006952E4">
        <w:rPr>
          <w:rFonts w:hint="eastAsia"/>
        </w:rPr>
        <w:t>磨头磨尾</w:t>
      </w:r>
      <w:r w:rsidR="00BC038C" w:rsidRPr="006952E4">
        <w:t>工段废气、</w:t>
      </w:r>
      <w:r w:rsidR="00BC038C" w:rsidRPr="006952E4">
        <w:rPr>
          <w:rFonts w:hint="eastAsia"/>
        </w:rPr>
        <w:t>天然气</w:t>
      </w:r>
      <w:r w:rsidR="00BC038C" w:rsidRPr="006952E4">
        <w:t>燃烧机废气</w:t>
      </w:r>
      <w:r w:rsidR="00BC038C" w:rsidRPr="006952E4">
        <w:rPr>
          <w:rFonts w:hint="eastAsia"/>
        </w:rPr>
        <w:t>、化镀</w:t>
      </w:r>
      <w:r w:rsidR="00BC038C" w:rsidRPr="006952E4">
        <w:t>车间酸洗槽废气</w:t>
      </w:r>
      <w:r w:rsidR="002F5C02" w:rsidRPr="006952E4">
        <w:rPr>
          <w:rFonts w:hint="eastAsia"/>
        </w:rPr>
        <w:t>、</w:t>
      </w:r>
      <w:r w:rsidR="008E33CA" w:rsidRPr="006952E4">
        <w:rPr>
          <w:rFonts w:hint="eastAsia"/>
        </w:rPr>
        <w:t>4</w:t>
      </w:r>
      <w:r w:rsidR="008E33CA" w:rsidRPr="006952E4">
        <w:t>t/h</w:t>
      </w:r>
      <w:r w:rsidR="008E33CA" w:rsidRPr="006952E4">
        <w:rPr>
          <w:rFonts w:hint="eastAsia"/>
        </w:rPr>
        <w:t>燃气蒸汽锅炉</w:t>
      </w:r>
      <w:r w:rsidR="002F5C02" w:rsidRPr="006952E4">
        <w:t>废气</w:t>
      </w:r>
      <w:r w:rsidR="002F5C02" w:rsidRPr="006952E4">
        <w:rPr>
          <w:rFonts w:hint="eastAsia"/>
        </w:rPr>
        <w:t>以及厂界</w:t>
      </w:r>
      <w:r w:rsidR="002F5C02" w:rsidRPr="006952E4">
        <w:t>无组织废气进行了监测</w:t>
      </w:r>
      <w:r w:rsidR="002F5C02" w:rsidRPr="006952E4">
        <w:rPr>
          <w:rFonts w:hint="eastAsia"/>
        </w:rPr>
        <w:t>；</w:t>
      </w:r>
      <w:r w:rsidR="002F5C02" w:rsidRPr="006952E4">
        <w:t>对</w:t>
      </w:r>
      <w:r w:rsidR="002F5C02" w:rsidRPr="006952E4">
        <w:rPr>
          <w:rFonts w:hint="eastAsia"/>
        </w:rPr>
        <w:t>厂界</w:t>
      </w:r>
      <w:r w:rsidR="002F5C02" w:rsidRPr="006952E4">
        <w:t>噪声进行了监测；对</w:t>
      </w:r>
      <w:r w:rsidR="002F5C02" w:rsidRPr="006952E4">
        <w:rPr>
          <w:rFonts w:hint="eastAsia"/>
        </w:rPr>
        <w:t>废水</w:t>
      </w:r>
      <w:r w:rsidR="002F5C02" w:rsidRPr="006952E4">
        <w:t>进行了监测</w:t>
      </w:r>
      <w:r w:rsidR="001C2CC0" w:rsidRPr="006952E4">
        <w:t>。</w:t>
      </w:r>
    </w:p>
    <w:p w14:paraId="6F255CEA" w14:textId="5B16DBA7" w:rsidR="00644949" w:rsidRPr="006952E4" w:rsidRDefault="000731C1" w:rsidP="000731C1">
      <w:pPr>
        <w:pStyle w:val="3"/>
        <w:spacing w:before="120" w:after="120"/>
        <w:rPr>
          <w:spacing w:val="0"/>
        </w:rPr>
      </w:pPr>
      <w:bookmarkStart w:id="174" w:name="_Toc133421685"/>
      <w:r w:rsidRPr="006952E4">
        <w:rPr>
          <w:spacing w:val="0"/>
        </w:rPr>
        <w:t>2.</w:t>
      </w:r>
      <w:r w:rsidR="00541663" w:rsidRPr="006952E4">
        <w:rPr>
          <w:spacing w:val="0"/>
        </w:rPr>
        <w:t>3</w:t>
      </w:r>
      <w:r w:rsidRPr="006952E4">
        <w:rPr>
          <w:spacing w:val="0"/>
        </w:rPr>
        <w:t>.1</w:t>
      </w:r>
      <w:r w:rsidR="00644949" w:rsidRPr="006952E4">
        <w:rPr>
          <w:rFonts w:hint="eastAsia"/>
          <w:spacing w:val="0"/>
        </w:rPr>
        <w:t>废气</w:t>
      </w:r>
      <w:bookmarkEnd w:id="174"/>
    </w:p>
    <w:p w14:paraId="076A6563" w14:textId="513EEC2B" w:rsidR="00644949" w:rsidRPr="002E436C" w:rsidRDefault="000731C1" w:rsidP="00D9014C">
      <w:pPr>
        <w:pStyle w:val="afffffffff1"/>
        <w:ind w:firstLine="480"/>
        <w:rPr>
          <w:color w:val="FF0000"/>
        </w:rPr>
      </w:pPr>
      <w:r w:rsidRPr="002E436C">
        <w:rPr>
          <w:rFonts w:hint="eastAsia"/>
          <w:color w:val="FF0000"/>
        </w:rPr>
        <w:t>1</w:t>
      </w:r>
      <w:r w:rsidRPr="002E436C">
        <w:rPr>
          <w:rFonts w:hint="eastAsia"/>
          <w:color w:val="FF0000"/>
        </w:rPr>
        <w:t>、</w:t>
      </w:r>
      <w:r w:rsidR="00644949" w:rsidRPr="002E436C">
        <w:rPr>
          <w:rFonts w:hint="eastAsia"/>
          <w:color w:val="FF0000"/>
        </w:rPr>
        <w:t>废气监测内容</w:t>
      </w:r>
    </w:p>
    <w:p w14:paraId="17C03B7E" w14:textId="2B17C2E4" w:rsidR="00644949" w:rsidRPr="002E436C" w:rsidRDefault="006955D7" w:rsidP="00D9014C">
      <w:pPr>
        <w:pStyle w:val="afffffffff1"/>
        <w:ind w:firstLine="480"/>
        <w:rPr>
          <w:color w:val="FF0000"/>
        </w:rPr>
      </w:pPr>
      <w:r w:rsidRPr="002E436C">
        <w:rPr>
          <w:rFonts w:hint="eastAsia"/>
          <w:color w:val="FF0000"/>
        </w:rPr>
        <w:t>现有工程废气</w:t>
      </w:r>
      <w:r w:rsidR="00644949" w:rsidRPr="002E436C">
        <w:rPr>
          <w:rFonts w:hint="eastAsia"/>
          <w:color w:val="FF0000"/>
        </w:rPr>
        <w:t>监测内容详见表</w:t>
      </w:r>
      <w:r w:rsidR="00644949" w:rsidRPr="002E436C">
        <w:rPr>
          <w:rFonts w:hint="eastAsia"/>
          <w:color w:val="FF0000"/>
        </w:rPr>
        <w:t>2.</w:t>
      </w:r>
      <w:r w:rsidR="00541663" w:rsidRPr="002E436C">
        <w:rPr>
          <w:color w:val="FF0000"/>
        </w:rPr>
        <w:t>3-1</w:t>
      </w:r>
      <w:r w:rsidR="00644949" w:rsidRPr="002E436C">
        <w:rPr>
          <w:rFonts w:hint="eastAsia"/>
          <w:color w:val="FF0000"/>
        </w:rPr>
        <w:t>。</w:t>
      </w:r>
    </w:p>
    <w:p w14:paraId="44B710E9" w14:textId="687C2874" w:rsidR="00644949" w:rsidRPr="002E436C" w:rsidRDefault="00644949" w:rsidP="00D9014C">
      <w:pPr>
        <w:pStyle w:val="afffffff3"/>
        <w:ind w:firstLine="420"/>
        <w:rPr>
          <w:color w:val="FF0000"/>
        </w:rPr>
      </w:pPr>
      <w:r w:rsidRPr="002E436C">
        <w:rPr>
          <w:color w:val="FF0000"/>
        </w:rPr>
        <w:lastRenderedPageBreak/>
        <w:t>表</w:t>
      </w:r>
      <w:r w:rsidRPr="002E436C">
        <w:rPr>
          <w:rFonts w:hint="eastAsia"/>
          <w:color w:val="FF0000"/>
        </w:rPr>
        <w:t>2.</w:t>
      </w:r>
      <w:r w:rsidR="00541663" w:rsidRPr="002E436C">
        <w:rPr>
          <w:color w:val="FF0000"/>
        </w:rPr>
        <w:t>3-1</w:t>
      </w:r>
      <w:r w:rsidRPr="002E436C">
        <w:rPr>
          <w:rFonts w:hint="eastAsia"/>
          <w:color w:val="FF0000"/>
        </w:rPr>
        <w:t xml:space="preserve">  </w:t>
      </w:r>
      <w:r w:rsidRPr="002E436C">
        <w:rPr>
          <w:color w:val="FF0000"/>
        </w:rPr>
        <w:t xml:space="preserve">             </w:t>
      </w:r>
      <w:r w:rsidRPr="002E436C">
        <w:rPr>
          <w:rFonts w:hint="eastAsia"/>
          <w:color w:val="FF0000"/>
        </w:rPr>
        <w:t xml:space="preserve"> </w:t>
      </w:r>
      <w:r w:rsidRPr="002E436C">
        <w:rPr>
          <w:color w:val="FF0000"/>
        </w:rPr>
        <w:t xml:space="preserve">  </w:t>
      </w:r>
      <w:r w:rsidRPr="002E436C">
        <w:rPr>
          <w:rFonts w:hint="eastAsia"/>
          <w:color w:val="FF0000"/>
        </w:rPr>
        <w:t>现有工程废气验收监测内容一览表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6"/>
        <w:gridCol w:w="850"/>
        <w:gridCol w:w="1135"/>
        <w:gridCol w:w="1135"/>
        <w:gridCol w:w="1556"/>
        <w:gridCol w:w="2374"/>
      </w:tblGrid>
      <w:tr w:rsidR="006952E4" w:rsidRPr="002E436C" w14:paraId="649C6EA9" w14:textId="77777777" w:rsidTr="00966C18">
        <w:trPr>
          <w:trHeight w:val="509"/>
          <w:jc w:val="center"/>
        </w:trPr>
        <w:tc>
          <w:tcPr>
            <w:tcW w:w="821" w:type="pct"/>
            <w:vAlign w:val="center"/>
          </w:tcPr>
          <w:p w14:paraId="3E10A711" w14:textId="77777777" w:rsidR="00731950" w:rsidRPr="002E436C" w:rsidRDefault="00731950" w:rsidP="00D9014C">
            <w:pPr>
              <w:pStyle w:val="affffffffffffd"/>
              <w:rPr>
                <w:color w:val="FF0000"/>
                <w:lang w:val="en-GB"/>
              </w:rPr>
            </w:pPr>
            <w:r w:rsidRPr="002E436C">
              <w:rPr>
                <w:rFonts w:hint="eastAsia"/>
                <w:color w:val="FF0000"/>
                <w:lang w:val="en-GB"/>
              </w:rPr>
              <w:t>污染源</w:t>
            </w:r>
          </w:p>
        </w:tc>
        <w:tc>
          <w:tcPr>
            <w:tcW w:w="504" w:type="pct"/>
            <w:shd w:val="clear" w:color="auto" w:fill="auto"/>
            <w:vAlign w:val="center"/>
          </w:tcPr>
          <w:p w14:paraId="1FE60AA6" w14:textId="77777777" w:rsidR="00731950" w:rsidRPr="002E436C" w:rsidRDefault="00731950" w:rsidP="00D9014C">
            <w:pPr>
              <w:pStyle w:val="affffffffffffd"/>
              <w:rPr>
                <w:color w:val="FF0000"/>
                <w:lang w:val="en-GB"/>
              </w:rPr>
            </w:pPr>
            <w:r w:rsidRPr="002E436C">
              <w:rPr>
                <w:color w:val="FF0000"/>
                <w:lang w:val="en-GB"/>
              </w:rPr>
              <w:t>类型</w:t>
            </w:r>
          </w:p>
        </w:tc>
        <w:tc>
          <w:tcPr>
            <w:tcW w:w="673" w:type="pct"/>
            <w:shd w:val="clear" w:color="auto" w:fill="auto"/>
            <w:vAlign w:val="center"/>
          </w:tcPr>
          <w:p w14:paraId="5733431E" w14:textId="77777777" w:rsidR="00731950" w:rsidRPr="002E436C" w:rsidRDefault="00731950" w:rsidP="00D9014C">
            <w:pPr>
              <w:pStyle w:val="affffffffffffd"/>
              <w:rPr>
                <w:color w:val="FF0000"/>
                <w:lang w:val="en-GB"/>
              </w:rPr>
            </w:pPr>
            <w:r w:rsidRPr="002E436C">
              <w:rPr>
                <w:color w:val="FF0000"/>
                <w:lang w:val="en-GB"/>
              </w:rPr>
              <w:t>监测项目</w:t>
            </w:r>
          </w:p>
        </w:tc>
        <w:tc>
          <w:tcPr>
            <w:tcW w:w="673" w:type="pct"/>
            <w:shd w:val="clear" w:color="auto" w:fill="auto"/>
            <w:vAlign w:val="center"/>
          </w:tcPr>
          <w:p w14:paraId="64A2B44E" w14:textId="77777777" w:rsidR="00731950" w:rsidRPr="002E436C" w:rsidRDefault="00731950" w:rsidP="00D9014C">
            <w:pPr>
              <w:pStyle w:val="affffffffffffd"/>
              <w:rPr>
                <w:color w:val="FF0000"/>
                <w:lang w:val="en-GB"/>
              </w:rPr>
            </w:pPr>
            <w:r w:rsidRPr="002E436C">
              <w:rPr>
                <w:color w:val="FF0000"/>
                <w:lang w:val="en-GB"/>
              </w:rPr>
              <w:t>监测频次</w:t>
            </w:r>
          </w:p>
        </w:tc>
        <w:tc>
          <w:tcPr>
            <w:tcW w:w="922" w:type="pct"/>
            <w:shd w:val="clear" w:color="auto" w:fill="auto"/>
            <w:vAlign w:val="center"/>
          </w:tcPr>
          <w:p w14:paraId="50EC0F71" w14:textId="77777777" w:rsidR="00731950" w:rsidRPr="002E436C" w:rsidRDefault="00731950" w:rsidP="00D9014C">
            <w:pPr>
              <w:pStyle w:val="affffffffffffd"/>
              <w:rPr>
                <w:color w:val="FF0000"/>
                <w:lang w:val="en-GB"/>
              </w:rPr>
            </w:pPr>
            <w:r w:rsidRPr="002E436C">
              <w:rPr>
                <w:color w:val="FF0000"/>
                <w:lang w:val="en-GB"/>
              </w:rPr>
              <w:t>监测点位</w:t>
            </w:r>
          </w:p>
        </w:tc>
        <w:tc>
          <w:tcPr>
            <w:tcW w:w="1407" w:type="pct"/>
            <w:shd w:val="clear" w:color="auto" w:fill="auto"/>
            <w:vAlign w:val="center"/>
          </w:tcPr>
          <w:p w14:paraId="0B194C9A" w14:textId="77777777" w:rsidR="00731950" w:rsidRPr="002E436C" w:rsidRDefault="00731950" w:rsidP="00D9014C">
            <w:pPr>
              <w:pStyle w:val="affffffffffffd"/>
              <w:rPr>
                <w:color w:val="FF0000"/>
                <w:lang w:val="en-GB"/>
              </w:rPr>
            </w:pPr>
            <w:r w:rsidRPr="002E436C">
              <w:rPr>
                <w:color w:val="FF0000"/>
                <w:lang w:val="en-GB"/>
              </w:rPr>
              <w:t>执行标准</w:t>
            </w:r>
          </w:p>
        </w:tc>
      </w:tr>
      <w:tr w:rsidR="006952E4" w:rsidRPr="002E436C" w14:paraId="48E8659F" w14:textId="77777777" w:rsidTr="00966C18">
        <w:trPr>
          <w:trHeight w:val="509"/>
          <w:jc w:val="center"/>
        </w:trPr>
        <w:tc>
          <w:tcPr>
            <w:tcW w:w="821" w:type="pct"/>
            <w:vMerge w:val="restart"/>
            <w:vAlign w:val="center"/>
          </w:tcPr>
          <w:p w14:paraId="604E2481" w14:textId="77777777" w:rsidR="00FB1000" w:rsidRPr="002E436C" w:rsidRDefault="00FB1000" w:rsidP="00D9014C">
            <w:pPr>
              <w:pStyle w:val="affffffffffffd"/>
              <w:rPr>
                <w:color w:val="FF0000"/>
              </w:rPr>
            </w:pPr>
            <w:r w:rsidRPr="002E436C">
              <w:rPr>
                <w:rFonts w:hint="eastAsia"/>
                <w:color w:val="FF0000"/>
              </w:rPr>
              <w:t>各生产</w:t>
            </w:r>
            <w:r w:rsidRPr="002E436C">
              <w:rPr>
                <w:color w:val="FF0000"/>
              </w:rPr>
              <w:t>工序</w:t>
            </w:r>
          </w:p>
        </w:tc>
        <w:tc>
          <w:tcPr>
            <w:tcW w:w="504" w:type="pct"/>
            <w:vMerge w:val="restart"/>
            <w:shd w:val="clear" w:color="auto" w:fill="auto"/>
            <w:vAlign w:val="center"/>
          </w:tcPr>
          <w:p w14:paraId="30DB6445" w14:textId="77777777" w:rsidR="00FB1000" w:rsidRPr="002E436C" w:rsidRDefault="00FB1000" w:rsidP="00D9014C">
            <w:pPr>
              <w:pStyle w:val="affffffffffffd"/>
              <w:rPr>
                <w:color w:val="FF0000"/>
              </w:rPr>
            </w:pPr>
            <w:r w:rsidRPr="002E436C">
              <w:rPr>
                <w:color w:val="FF0000"/>
              </w:rPr>
              <w:t>无组织</w:t>
            </w:r>
          </w:p>
        </w:tc>
        <w:tc>
          <w:tcPr>
            <w:tcW w:w="673" w:type="pct"/>
            <w:shd w:val="clear" w:color="auto" w:fill="auto"/>
            <w:vAlign w:val="center"/>
          </w:tcPr>
          <w:p w14:paraId="6BA28B1F" w14:textId="369E9A2C" w:rsidR="00FB1000" w:rsidRPr="002E436C" w:rsidRDefault="00DC11D4" w:rsidP="00D9014C">
            <w:pPr>
              <w:pStyle w:val="affffffffffffd"/>
              <w:rPr>
                <w:color w:val="FF0000"/>
                <w:lang w:eastAsia="zh-CN"/>
              </w:rPr>
            </w:pPr>
            <w:r w:rsidRPr="002E436C">
              <w:rPr>
                <w:rFonts w:hint="eastAsia"/>
                <w:color w:val="FF0000"/>
                <w:lang w:eastAsia="zh-CN"/>
              </w:rPr>
              <w:t>颗粒物</w:t>
            </w:r>
          </w:p>
        </w:tc>
        <w:tc>
          <w:tcPr>
            <w:tcW w:w="673" w:type="pct"/>
            <w:vMerge w:val="restart"/>
            <w:shd w:val="clear" w:color="auto" w:fill="auto"/>
            <w:vAlign w:val="center"/>
          </w:tcPr>
          <w:p w14:paraId="55C01F38" w14:textId="77777777" w:rsidR="00FB1000" w:rsidRPr="002E436C" w:rsidRDefault="00FB1000" w:rsidP="00D9014C">
            <w:pPr>
              <w:pStyle w:val="affffffffffffd"/>
              <w:rPr>
                <w:color w:val="FF0000"/>
              </w:rPr>
            </w:pPr>
            <w:r w:rsidRPr="002E436C">
              <w:rPr>
                <w:color w:val="FF0000"/>
              </w:rPr>
              <w:t>每天</w:t>
            </w:r>
            <w:r w:rsidRPr="002E436C">
              <w:rPr>
                <w:color w:val="FF0000"/>
              </w:rPr>
              <w:t>3</w:t>
            </w:r>
            <w:r w:rsidRPr="002E436C">
              <w:rPr>
                <w:color w:val="FF0000"/>
              </w:rPr>
              <w:t>次</w:t>
            </w:r>
            <w:r w:rsidRPr="002E436C">
              <w:rPr>
                <w:rFonts w:hint="eastAsia"/>
                <w:color w:val="FF0000"/>
              </w:rPr>
              <w:t>，监测</w:t>
            </w:r>
            <w:r w:rsidRPr="002E436C">
              <w:rPr>
                <w:color w:val="FF0000"/>
              </w:rPr>
              <w:t>1</w:t>
            </w:r>
            <w:r w:rsidRPr="002E436C">
              <w:rPr>
                <w:color w:val="FF0000"/>
              </w:rPr>
              <w:t>天</w:t>
            </w:r>
          </w:p>
        </w:tc>
        <w:tc>
          <w:tcPr>
            <w:tcW w:w="922" w:type="pct"/>
            <w:vMerge w:val="restart"/>
            <w:shd w:val="clear" w:color="auto" w:fill="auto"/>
            <w:vAlign w:val="center"/>
          </w:tcPr>
          <w:p w14:paraId="467A8408" w14:textId="77777777" w:rsidR="00FB1000" w:rsidRPr="002E436C" w:rsidRDefault="00FB1000" w:rsidP="00D9014C">
            <w:pPr>
              <w:pStyle w:val="affffffffffffd"/>
              <w:rPr>
                <w:color w:val="FF0000"/>
                <w:lang w:eastAsia="zh-CN"/>
              </w:rPr>
            </w:pPr>
            <w:r w:rsidRPr="002E436C">
              <w:rPr>
                <w:color w:val="FF0000"/>
                <w:lang w:eastAsia="zh-CN"/>
              </w:rPr>
              <w:t>厂界上风向</w:t>
            </w:r>
            <w:r w:rsidRPr="002E436C">
              <w:rPr>
                <w:color w:val="FF0000"/>
                <w:lang w:eastAsia="zh-CN"/>
              </w:rPr>
              <w:t>1</w:t>
            </w:r>
            <w:r w:rsidRPr="002E436C">
              <w:rPr>
                <w:color w:val="FF0000"/>
                <w:lang w:eastAsia="zh-CN"/>
              </w:rPr>
              <w:t>个、下风向</w:t>
            </w:r>
            <w:r w:rsidRPr="002E436C">
              <w:rPr>
                <w:color w:val="FF0000"/>
                <w:lang w:eastAsia="zh-CN"/>
              </w:rPr>
              <w:t>2</w:t>
            </w:r>
            <w:r w:rsidRPr="002E436C">
              <w:rPr>
                <w:color w:val="FF0000"/>
                <w:lang w:eastAsia="zh-CN"/>
              </w:rPr>
              <w:t>个</w:t>
            </w:r>
            <w:r w:rsidRPr="002E436C">
              <w:rPr>
                <w:rFonts w:hint="eastAsia"/>
                <w:color w:val="FF0000"/>
                <w:lang w:eastAsia="zh-CN"/>
              </w:rPr>
              <w:t>，</w:t>
            </w:r>
            <w:r w:rsidRPr="002E436C">
              <w:rPr>
                <w:color w:val="FF0000"/>
                <w:lang w:eastAsia="zh-CN"/>
              </w:rPr>
              <w:t>共</w:t>
            </w:r>
            <w:r w:rsidRPr="002E436C">
              <w:rPr>
                <w:color w:val="FF0000"/>
                <w:lang w:eastAsia="zh-CN"/>
              </w:rPr>
              <w:t>3</w:t>
            </w:r>
            <w:r w:rsidRPr="002E436C">
              <w:rPr>
                <w:color w:val="FF0000"/>
                <w:lang w:eastAsia="zh-CN"/>
              </w:rPr>
              <w:t>个点</w:t>
            </w:r>
          </w:p>
        </w:tc>
        <w:tc>
          <w:tcPr>
            <w:tcW w:w="1407" w:type="pct"/>
            <w:vMerge w:val="restart"/>
            <w:shd w:val="clear" w:color="auto" w:fill="auto"/>
            <w:vAlign w:val="center"/>
          </w:tcPr>
          <w:p w14:paraId="6527F4D4" w14:textId="7BA18095" w:rsidR="00FB1000" w:rsidRPr="002E436C" w:rsidRDefault="00AD06C7" w:rsidP="00AD06C7">
            <w:pPr>
              <w:pStyle w:val="affffffffffffd"/>
              <w:rPr>
                <w:color w:val="FF0000"/>
                <w:lang w:eastAsia="zh-CN"/>
              </w:rPr>
            </w:pPr>
            <w:r w:rsidRPr="002E436C">
              <w:rPr>
                <w:rFonts w:hint="eastAsia"/>
                <w:color w:val="FF0000"/>
                <w:lang w:eastAsia="zh-CN"/>
              </w:rPr>
              <w:t>《大气污染物综合排放标准》（</w:t>
            </w:r>
            <w:r w:rsidRPr="002E436C">
              <w:rPr>
                <w:rFonts w:hint="eastAsia"/>
                <w:color w:val="FF0000"/>
                <w:lang w:eastAsia="zh-CN"/>
              </w:rPr>
              <w:t>GB16297-1996</w:t>
            </w:r>
            <w:r w:rsidRPr="002E436C">
              <w:rPr>
                <w:rFonts w:hint="eastAsia"/>
                <w:color w:val="FF0000"/>
                <w:lang w:eastAsia="zh-CN"/>
              </w:rPr>
              <w:t>）表</w:t>
            </w:r>
            <w:r w:rsidRPr="002E436C">
              <w:rPr>
                <w:rFonts w:hint="eastAsia"/>
                <w:color w:val="FF0000"/>
                <w:lang w:eastAsia="zh-CN"/>
              </w:rPr>
              <w:t>2</w:t>
            </w:r>
            <w:r w:rsidRPr="002E436C">
              <w:rPr>
                <w:rFonts w:hint="eastAsia"/>
                <w:color w:val="FF0000"/>
                <w:lang w:eastAsia="zh-CN"/>
              </w:rPr>
              <w:t>颗粒物</w:t>
            </w:r>
            <w:r w:rsidRPr="002E436C">
              <w:rPr>
                <w:color w:val="FF0000"/>
                <w:lang w:eastAsia="zh-CN"/>
              </w:rPr>
              <w:t>及硫酸雾无组织排放要求</w:t>
            </w:r>
          </w:p>
        </w:tc>
      </w:tr>
      <w:tr w:rsidR="006952E4" w:rsidRPr="002E436C" w14:paraId="0E8E6A6F" w14:textId="77777777" w:rsidTr="00966C18">
        <w:trPr>
          <w:trHeight w:val="509"/>
          <w:jc w:val="center"/>
        </w:trPr>
        <w:tc>
          <w:tcPr>
            <w:tcW w:w="821" w:type="pct"/>
            <w:vMerge/>
            <w:vAlign w:val="center"/>
          </w:tcPr>
          <w:p w14:paraId="168F613A" w14:textId="77777777" w:rsidR="00FB1000" w:rsidRPr="002E436C" w:rsidRDefault="00FB1000" w:rsidP="00D9014C">
            <w:pPr>
              <w:pStyle w:val="affffffffffffd"/>
              <w:rPr>
                <w:color w:val="FF0000"/>
                <w:lang w:eastAsia="zh-CN"/>
              </w:rPr>
            </w:pPr>
          </w:p>
        </w:tc>
        <w:tc>
          <w:tcPr>
            <w:tcW w:w="504" w:type="pct"/>
            <w:vMerge/>
            <w:shd w:val="clear" w:color="auto" w:fill="auto"/>
            <w:vAlign w:val="center"/>
          </w:tcPr>
          <w:p w14:paraId="1591A718" w14:textId="77777777" w:rsidR="00FB1000" w:rsidRPr="002E436C" w:rsidRDefault="00FB1000" w:rsidP="00D9014C">
            <w:pPr>
              <w:pStyle w:val="affffffffffffd"/>
              <w:rPr>
                <w:color w:val="FF0000"/>
                <w:lang w:eastAsia="zh-CN"/>
              </w:rPr>
            </w:pPr>
          </w:p>
        </w:tc>
        <w:tc>
          <w:tcPr>
            <w:tcW w:w="673" w:type="pct"/>
            <w:shd w:val="clear" w:color="auto" w:fill="auto"/>
            <w:vAlign w:val="center"/>
          </w:tcPr>
          <w:p w14:paraId="0FC3FFF7" w14:textId="77777777" w:rsidR="00FB1000" w:rsidRPr="002E436C" w:rsidRDefault="00FB1000" w:rsidP="00D9014C">
            <w:pPr>
              <w:pStyle w:val="affffffffffffd"/>
              <w:rPr>
                <w:color w:val="FF0000"/>
              </w:rPr>
            </w:pPr>
            <w:r w:rsidRPr="002E436C">
              <w:rPr>
                <w:rFonts w:hint="eastAsia"/>
                <w:color w:val="FF0000"/>
              </w:rPr>
              <w:t>硫酸雾</w:t>
            </w:r>
          </w:p>
        </w:tc>
        <w:tc>
          <w:tcPr>
            <w:tcW w:w="673" w:type="pct"/>
            <w:vMerge/>
            <w:shd w:val="clear" w:color="auto" w:fill="auto"/>
            <w:vAlign w:val="center"/>
          </w:tcPr>
          <w:p w14:paraId="6D3F5BB4" w14:textId="77777777" w:rsidR="00FB1000" w:rsidRPr="002E436C" w:rsidRDefault="00FB1000" w:rsidP="00D9014C">
            <w:pPr>
              <w:pStyle w:val="affffffffffffd"/>
              <w:rPr>
                <w:color w:val="FF0000"/>
              </w:rPr>
            </w:pPr>
          </w:p>
        </w:tc>
        <w:tc>
          <w:tcPr>
            <w:tcW w:w="922" w:type="pct"/>
            <w:vMerge/>
            <w:shd w:val="clear" w:color="auto" w:fill="auto"/>
            <w:vAlign w:val="center"/>
          </w:tcPr>
          <w:p w14:paraId="32ADF257" w14:textId="77777777" w:rsidR="00FB1000" w:rsidRPr="002E436C" w:rsidRDefault="00FB1000" w:rsidP="00D9014C">
            <w:pPr>
              <w:pStyle w:val="affffffffffffd"/>
              <w:rPr>
                <w:color w:val="FF0000"/>
              </w:rPr>
            </w:pPr>
          </w:p>
        </w:tc>
        <w:tc>
          <w:tcPr>
            <w:tcW w:w="1407" w:type="pct"/>
            <w:vMerge/>
            <w:shd w:val="clear" w:color="auto" w:fill="auto"/>
            <w:vAlign w:val="center"/>
          </w:tcPr>
          <w:p w14:paraId="5636C773" w14:textId="77777777" w:rsidR="00FB1000" w:rsidRPr="002E436C" w:rsidRDefault="00FB1000" w:rsidP="00D9014C">
            <w:pPr>
              <w:pStyle w:val="affffffffffffd"/>
              <w:rPr>
                <w:color w:val="FF0000"/>
              </w:rPr>
            </w:pPr>
          </w:p>
        </w:tc>
      </w:tr>
      <w:tr w:rsidR="00291ECD" w:rsidRPr="002E436C" w14:paraId="04C0A980" w14:textId="77777777" w:rsidTr="00966C18">
        <w:trPr>
          <w:trHeight w:val="509"/>
          <w:jc w:val="center"/>
        </w:trPr>
        <w:tc>
          <w:tcPr>
            <w:tcW w:w="821" w:type="pct"/>
            <w:vAlign w:val="center"/>
          </w:tcPr>
          <w:p w14:paraId="0895EE22" w14:textId="77777777" w:rsidR="00291ECD" w:rsidRPr="002E436C" w:rsidRDefault="00291ECD" w:rsidP="00D9014C">
            <w:pPr>
              <w:pStyle w:val="affffffffffffd"/>
              <w:rPr>
                <w:color w:val="FF0000"/>
              </w:rPr>
            </w:pPr>
            <w:r w:rsidRPr="002E436C">
              <w:rPr>
                <w:rFonts w:hint="eastAsia"/>
                <w:color w:val="FF0000"/>
              </w:rPr>
              <w:t>拉拔工段</w:t>
            </w:r>
          </w:p>
        </w:tc>
        <w:tc>
          <w:tcPr>
            <w:tcW w:w="504" w:type="pct"/>
            <w:vMerge w:val="restart"/>
            <w:shd w:val="clear" w:color="auto" w:fill="auto"/>
            <w:vAlign w:val="center"/>
          </w:tcPr>
          <w:p w14:paraId="7ADD3E9A" w14:textId="77777777" w:rsidR="00291ECD" w:rsidRPr="002E436C" w:rsidRDefault="00291ECD" w:rsidP="00D9014C">
            <w:pPr>
              <w:pStyle w:val="affffffffffffd"/>
              <w:rPr>
                <w:color w:val="FF0000"/>
              </w:rPr>
            </w:pPr>
            <w:r w:rsidRPr="002E436C">
              <w:rPr>
                <w:color w:val="FF0000"/>
              </w:rPr>
              <w:t>有组织</w:t>
            </w:r>
          </w:p>
        </w:tc>
        <w:tc>
          <w:tcPr>
            <w:tcW w:w="673" w:type="pct"/>
            <w:shd w:val="clear" w:color="auto" w:fill="auto"/>
            <w:vAlign w:val="center"/>
          </w:tcPr>
          <w:p w14:paraId="14B79940" w14:textId="7E66209C" w:rsidR="00291ECD" w:rsidRPr="002E436C" w:rsidRDefault="00291ECD" w:rsidP="00D9014C">
            <w:pPr>
              <w:pStyle w:val="affffffffffffd"/>
              <w:rPr>
                <w:color w:val="FF0000"/>
                <w:lang w:eastAsia="zh-CN"/>
              </w:rPr>
            </w:pPr>
            <w:r w:rsidRPr="002E436C">
              <w:rPr>
                <w:rFonts w:hint="eastAsia"/>
                <w:color w:val="FF0000"/>
                <w:lang w:eastAsia="zh-CN"/>
              </w:rPr>
              <w:t>颗粒物</w:t>
            </w:r>
          </w:p>
        </w:tc>
        <w:tc>
          <w:tcPr>
            <w:tcW w:w="673" w:type="pct"/>
            <w:vMerge w:val="restart"/>
            <w:shd w:val="clear" w:color="auto" w:fill="auto"/>
            <w:vAlign w:val="center"/>
          </w:tcPr>
          <w:p w14:paraId="627EF71A" w14:textId="77777777" w:rsidR="00291ECD" w:rsidRPr="002E436C" w:rsidRDefault="00291ECD" w:rsidP="00D9014C">
            <w:pPr>
              <w:pStyle w:val="affffffffffffd"/>
              <w:rPr>
                <w:color w:val="FF0000"/>
              </w:rPr>
            </w:pPr>
            <w:r w:rsidRPr="002E436C">
              <w:rPr>
                <w:color w:val="FF0000"/>
              </w:rPr>
              <w:t>每天</w:t>
            </w:r>
            <w:r w:rsidRPr="002E436C">
              <w:rPr>
                <w:color w:val="FF0000"/>
              </w:rPr>
              <w:t>3</w:t>
            </w:r>
            <w:r w:rsidRPr="002E436C">
              <w:rPr>
                <w:color w:val="FF0000"/>
              </w:rPr>
              <w:t>次</w:t>
            </w:r>
            <w:r w:rsidRPr="002E436C">
              <w:rPr>
                <w:rFonts w:hint="eastAsia"/>
                <w:color w:val="FF0000"/>
              </w:rPr>
              <w:t>，</w:t>
            </w:r>
            <w:r w:rsidRPr="002E436C">
              <w:rPr>
                <w:color w:val="FF0000"/>
              </w:rPr>
              <w:t>连续</w:t>
            </w:r>
            <w:r w:rsidRPr="002E436C">
              <w:rPr>
                <w:color w:val="FF0000"/>
              </w:rPr>
              <w:t>1</w:t>
            </w:r>
            <w:r w:rsidRPr="002E436C">
              <w:rPr>
                <w:color w:val="FF0000"/>
              </w:rPr>
              <w:t>天</w:t>
            </w:r>
          </w:p>
        </w:tc>
        <w:tc>
          <w:tcPr>
            <w:tcW w:w="922" w:type="pct"/>
            <w:shd w:val="clear" w:color="auto" w:fill="auto"/>
            <w:vAlign w:val="center"/>
          </w:tcPr>
          <w:p w14:paraId="3BDA8BE5" w14:textId="08E2D0B6" w:rsidR="00291ECD" w:rsidRPr="002E436C" w:rsidRDefault="00291ECD" w:rsidP="00942CC0">
            <w:pPr>
              <w:pStyle w:val="affffffffffffd"/>
              <w:rPr>
                <w:color w:val="FF0000"/>
                <w:lang w:eastAsia="zh-CN"/>
              </w:rPr>
            </w:pPr>
            <w:r w:rsidRPr="002E436C">
              <w:rPr>
                <w:rFonts w:hint="eastAsia"/>
                <w:bCs/>
                <w:color w:val="FF0000"/>
                <w:lang w:eastAsia="zh-CN"/>
              </w:rPr>
              <w:t>拉拔</w:t>
            </w:r>
            <w:r w:rsidRPr="002E436C">
              <w:rPr>
                <w:bCs/>
                <w:color w:val="FF0000"/>
                <w:lang w:eastAsia="zh-CN"/>
              </w:rPr>
              <w:t>车间布袋</w:t>
            </w:r>
            <w:r w:rsidRPr="002E436C">
              <w:rPr>
                <w:rFonts w:hint="eastAsia"/>
                <w:bCs/>
                <w:color w:val="FF0000"/>
                <w:lang w:eastAsia="zh-CN"/>
              </w:rPr>
              <w:t>除尘器</w:t>
            </w:r>
            <w:r w:rsidRPr="002E436C">
              <w:rPr>
                <w:bCs/>
                <w:color w:val="FF0000"/>
                <w:lang w:eastAsia="zh-CN"/>
              </w:rPr>
              <w:t>废气</w:t>
            </w:r>
            <w:r w:rsidRPr="002E436C">
              <w:rPr>
                <w:rFonts w:hint="eastAsia"/>
                <w:bCs/>
                <w:color w:val="FF0000"/>
                <w:lang w:eastAsia="zh-CN"/>
              </w:rPr>
              <w:t>排放口（</w:t>
            </w:r>
            <w:r w:rsidRPr="002E436C">
              <w:rPr>
                <w:rFonts w:hint="eastAsia"/>
                <w:bCs/>
                <w:color w:val="FF0000"/>
                <w:lang w:eastAsia="zh-CN"/>
              </w:rPr>
              <w:t>DA001</w:t>
            </w:r>
            <w:r w:rsidRPr="002E436C">
              <w:rPr>
                <w:rFonts w:hint="eastAsia"/>
                <w:bCs/>
                <w:color w:val="FF0000"/>
                <w:lang w:eastAsia="zh-CN"/>
              </w:rPr>
              <w:t>）</w:t>
            </w:r>
          </w:p>
        </w:tc>
        <w:tc>
          <w:tcPr>
            <w:tcW w:w="1407" w:type="pct"/>
            <w:shd w:val="clear" w:color="auto" w:fill="auto"/>
            <w:vAlign w:val="center"/>
          </w:tcPr>
          <w:p w14:paraId="4A3595CD" w14:textId="1B1689B6" w:rsidR="00291ECD" w:rsidRPr="002E436C" w:rsidRDefault="00291ECD" w:rsidP="00D9014C">
            <w:pPr>
              <w:pStyle w:val="affffffffffffd"/>
              <w:rPr>
                <w:color w:val="FF0000"/>
                <w:lang w:eastAsia="zh-CN"/>
              </w:rPr>
            </w:pPr>
            <w:r w:rsidRPr="002E436C">
              <w:rPr>
                <w:rFonts w:hint="eastAsia"/>
                <w:color w:val="FF0000"/>
                <w:lang w:eastAsia="zh-CN"/>
              </w:rPr>
              <w:t>《大气污染物综合排放标准》（</w:t>
            </w:r>
            <w:r w:rsidRPr="002E436C">
              <w:rPr>
                <w:rFonts w:hint="eastAsia"/>
                <w:color w:val="FF0000"/>
                <w:lang w:eastAsia="zh-CN"/>
              </w:rPr>
              <w:t>GB16297-1996</w:t>
            </w:r>
            <w:r w:rsidRPr="002E436C">
              <w:rPr>
                <w:rFonts w:hint="eastAsia"/>
                <w:color w:val="FF0000"/>
                <w:lang w:eastAsia="zh-CN"/>
              </w:rPr>
              <w:t>）表</w:t>
            </w:r>
            <w:r w:rsidRPr="002E436C">
              <w:rPr>
                <w:rFonts w:hint="eastAsia"/>
                <w:color w:val="FF0000"/>
                <w:lang w:eastAsia="zh-CN"/>
              </w:rPr>
              <w:t>2</w:t>
            </w:r>
            <w:r w:rsidRPr="002E436C">
              <w:rPr>
                <w:rFonts w:hint="eastAsia"/>
                <w:color w:val="FF0000"/>
                <w:lang w:eastAsia="zh-CN"/>
              </w:rPr>
              <w:t>颗粒物</w:t>
            </w:r>
            <w:r w:rsidRPr="002E436C">
              <w:rPr>
                <w:color w:val="FF0000"/>
                <w:lang w:eastAsia="zh-CN"/>
              </w:rPr>
              <w:t>有组织排放要求</w:t>
            </w:r>
          </w:p>
        </w:tc>
      </w:tr>
      <w:tr w:rsidR="00291ECD" w:rsidRPr="002E436C" w14:paraId="5150C4C7" w14:textId="77777777" w:rsidTr="00966C18">
        <w:trPr>
          <w:trHeight w:val="509"/>
          <w:jc w:val="center"/>
        </w:trPr>
        <w:tc>
          <w:tcPr>
            <w:tcW w:w="821" w:type="pct"/>
            <w:vAlign w:val="center"/>
          </w:tcPr>
          <w:p w14:paraId="6E3346AC" w14:textId="77777777" w:rsidR="00291ECD" w:rsidRPr="002E436C" w:rsidRDefault="00291ECD" w:rsidP="00D9014C">
            <w:pPr>
              <w:pStyle w:val="affffffffffffd"/>
              <w:rPr>
                <w:color w:val="FF0000"/>
              </w:rPr>
            </w:pPr>
            <w:r w:rsidRPr="002E436C">
              <w:rPr>
                <w:rFonts w:hint="eastAsia"/>
                <w:color w:val="FF0000"/>
              </w:rPr>
              <w:t>配粉</w:t>
            </w:r>
            <w:r w:rsidRPr="002E436C">
              <w:rPr>
                <w:color w:val="FF0000"/>
              </w:rPr>
              <w:t>工段</w:t>
            </w:r>
          </w:p>
        </w:tc>
        <w:tc>
          <w:tcPr>
            <w:tcW w:w="504" w:type="pct"/>
            <w:vMerge/>
            <w:shd w:val="clear" w:color="auto" w:fill="auto"/>
            <w:vAlign w:val="center"/>
          </w:tcPr>
          <w:p w14:paraId="402B3703" w14:textId="77777777" w:rsidR="00291ECD" w:rsidRPr="002E436C" w:rsidRDefault="00291ECD" w:rsidP="00D9014C">
            <w:pPr>
              <w:pStyle w:val="affffffffffffd"/>
              <w:rPr>
                <w:color w:val="FF0000"/>
              </w:rPr>
            </w:pPr>
          </w:p>
        </w:tc>
        <w:tc>
          <w:tcPr>
            <w:tcW w:w="673" w:type="pct"/>
            <w:shd w:val="clear" w:color="auto" w:fill="auto"/>
            <w:vAlign w:val="center"/>
          </w:tcPr>
          <w:p w14:paraId="54EA31C0" w14:textId="5E693B43" w:rsidR="00291ECD" w:rsidRPr="002E436C" w:rsidRDefault="00291ECD" w:rsidP="00D9014C">
            <w:pPr>
              <w:pStyle w:val="affffffffffffd"/>
              <w:rPr>
                <w:color w:val="FF0000"/>
              </w:rPr>
            </w:pPr>
            <w:r w:rsidRPr="002E436C">
              <w:rPr>
                <w:rFonts w:hint="eastAsia"/>
                <w:color w:val="FF0000"/>
                <w:lang w:eastAsia="zh-CN"/>
              </w:rPr>
              <w:t>颗粒物</w:t>
            </w:r>
          </w:p>
        </w:tc>
        <w:tc>
          <w:tcPr>
            <w:tcW w:w="673" w:type="pct"/>
            <w:vMerge/>
            <w:shd w:val="clear" w:color="auto" w:fill="auto"/>
            <w:vAlign w:val="center"/>
          </w:tcPr>
          <w:p w14:paraId="37836D6A" w14:textId="77777777" w:rsidR="00291ECD" w:rsidRPr="002E436C" w:rsidRDefault="00291ECD" w:rsidP="00D9014C">
            <w:pPr>
              <w:pStyle w:val="affffffffffffd"/>
              <w:rPr>
                <w:color w:val="FF0000"/>
              </w:rPr>
            </w:pPr>
          </w:p>
        </w:tc>
        <w:tc>
          <w:tcPr>
            <w:tcW w:w="922" w:type="pct"/>
            <w:shd w:val="clear" w:color="auto" w:fill="auto"/>
            <w:vAlign w:val="center"/>
          </w:tcPr>
          <w:p w14:paraId="48094D1B" w14:textId="118FD197" w:rsidR="00291ECD" w:rsidRPr="002E436C" w:rsidRDefault="00291ECD" w:rsidP="00942CC0">
            <w:pPr>
              <w:pStyle w:val="affffffffffffd"/>
              <w:rPr>
                <w:color w:val="FF0000"/>
                <w:lang w:eastAsia="zh-CN"/>
              </w:rPr>
            </w:pPr>
            <w:r w:rsidRPr="002E436C">
              <w:rPr>
                <w:bCs/>
                <w:color w:val="FF0000"/>
                <w:lang w:eastAsia="zh-CN"/>
              </w:rPr>
              <w:t>配粉工段废气</w:t>
            </w:r>
            <w:r w:rsidRPr="002E436C">
              <w:rPr>
                <w:rFonts w:hint="eastAsia"/>
                <w:bCs/>
                <w:color w:val="FF0000"/>
                <w:lang w:eastAsia="zh-CN"/>
              </w:rPr>
              <w:t>排放口（</w:t>
            </w:r>
            <w:r w:rsidRPr="002E436C">
              <w:rPr>
                <w:rFonts w:hint="eastAsia"/>
                <w:bCs/>
                <w:color w:val="FF0000"/>
                <w:lang w:eastAsia="zh-CN"/>
              </w:rPr>
              <w:t>DA002</w:t>
            </w:r>
            <w:r w:rsidRPr="002E436C">
              <w:rPr>
                <w:rFonts w:hint="eastAsia"/>
                <w:bCs/>
                <w:color w:val="FF0000"/>
                <w:lang w:eastAsia="zh-CN"/>
              </w:rPr>
              <w:t>）</w:t>
            </w:r>
          </w:p>
        </w:tc>
        <w:tc>
          <w:tcPr>
            <w:tcW w:w="1407" w:type="pct"/>
            <w:shd w:val="clear" w:color="auto" w:fill="auto"/>
            <w:vAlign w:val="center"/>
          </w:tcPr>
          <w:p w14:paraId="27DFD73B" w14:textId="004C23F6" w:rsidR="00291ECD" w:rsidRPr="002E436C" w:rsidRDefault="00291ECD" w:rsidP="00D9014C">
            <w:pPr>
              <w:pStyle w:val="affffffffffffd"/>
              <w:rPr>
                <w:color w:val="FF0000"/>
                <w:lang w:eastAsia="zh-CN"/>
              </w:rPr>
            </w:pPr>
            <w:r w:rsidRPr="002E436C">
              <w:rPr>
                <w:rFonts w:hint="eastAsia"/>
                <w:color w:val="FF0000"/>
                <w:lang w:eastAsia="zh-CN"/>
              </w:rPr>
              <w:t>《大气污染物综合排放标准》（</w:t>
            </w:r>
            <w:r w:rsidRPr="002E436C">
              <w:rPr>
                <w:rFonts w:hint="eastAsia"/>
                <w:color w:val="FF0000"/>
                <w:lang w:eastAsia="zh-CN"/>
              </w:rPr>
              <w:t>GB16297-1996</w:t>
            </w:r>
            <w:r w:rsidRPr="002E436C">
              <w:rPr>
                <w:rFonts w:hint="eastAsia"/>
                <w:color w:val="FF0000"/>
                <w:lang w:eastAsia="zh-CN"/>
              </w:rPr>
              <w:t>）表</w:t>
            </w:r>
            <w:r w:rsidRPr="002E436C">
              <w:rPr>
                <w:rFonts w:hint="eastAsia"/>
                <w:color w:val="FF0000"/>
                <w:lang w:eastAsia="zh-CN"/>
              </w:rPr>
              <w:t>2</w:t>
            </w:r>
            <w:r w:rsidRPr="002E436C">
              <w:rPr>
                <w:rFonts w:hint="eastAsia"/>
                <w:color w:val="FF0000"/>
                <w:lang w:eastAsia="zh-CN"/>
              </w:rPr>
              <w:t>颗粒物</w:t>
            </w:r>
            <w:r w:rsidRPr="002E436C">
              <w:rPr>
                <w:color w:val="FF0000"/>
                <w:lang w:eastAsia="zh-CN"/>
              </w:rPr>
              <w:t>有组织排放要求</w:t>
            </w:r>
          </w:p>
        </w:tc>
      </w:tr>
      <w:tr w:rsidR="00291ECD" w:rsidRPr="002E436C" w14:paraId="7B7AFCD6" w14:textId="77777777" w:rsidTr="00966C18">
        <w:trPr>
          <w:trHeight w:val="509"/>
          <w:jc w:val="center"/>
        </w:trPr>
        <w:tc>
          <w:tcPr>
            <w:tcW w:w="821" w:type="pct"/>
            <w:vAlign w:val="center"/>
          </w:tcPr>
          <w:p w14:paraId="2299F809" w14:textId="34704271" w:rsidR="00291ECD" w:rsidRPr="002E436C" w:rsidRDefault="00291ECD" w:rsidP="00D9014C">
            <w:pPr>
              <w:pStyle w:val="affffffffffffd"/>
              <w:rPr>
                <w:color w:val="FF0000"/>
              </w:rPr>
            </w:pPr>
            <w:r w:rsidRPr="002E436C">
              <w:rPr>
                <w:rFonts w:hint="eastAsia"/>
                <w:color w:val="FF0000"/>
                <w:lang w:eastAsia="zh-CN"/>
              </w:rPr>
              <w:t>磨头磨尾</w:t>
            </w:r>
            <w:r w:rsidRPr="002E436C">
              <w:rPr>
                <w:color w:val="FF0000"/>
              </w:rPr>
              <w:t>工段</w:t>
            </w:r>
          </w:p>
        </w:tc>
        <w:tc>
          <w:tcPr>
            <w:tcW w:w="504" w:type="pct"/>
            <w:vMerge/>
            <w:shd w:val="clear" w:color="auto" w:fill="auto"/>
            <w:vAlign w:val="center"/>
          </w:tcPr>
          <w:p w14:paraId="07CD40C6" w14:textId="77777777" w:rsidR="00291ECD" w:rsidRPr="002E436C" w:rsidRDefault="00291ECD" w:rsidP="00D9014C">
            <w:pPr>
              <w:pStyle w:val="affffffffffffd"/>
              <w:rPr>
                <w:color w:val="FF0000"/>
              </w:rPr>
            </w:pPr>
          </w:p>
        </w:tc>
        <w:tc>
          <w:tcPr>
            <w:tcW w:w="673" w:type="pct"/>
            <w:shd w:val="clear" w:color="auto" w:fill="auto"/>
            <w:vAlign w:val="center"/>
          </w:tcPr>
          <w:p w14:paraId="683A94B0" w14:textId="62DF91B8" w:rsidR="00291ECD" w:rsidRPr="002E436C" w:rsidRDefault="00291ECD" w:rsidP="00D9014C">
            <w:pPr>
              <w:pStyle w:val="affffffffffffd"/>
              <w:rPr>
                <w:color w:val="FF0000"/>
              </w:rPr>
            </w:pPr>
            <w:r w:rsidRPr="002E436C">
              <w:rPr>
                <w:rFonts w:hint="eastAsia"/>
                <w:color w:val="FF0000"/>
                <w:lang w:eastAsia="zh-CN"/>
              </w:rPr>
              <w:t>颗粒物</w:t>
            </w:r>
          </w:p>
        </w:tc>
        <w:tc>
          <w:tcPr>
            <w:tcW w:w="673" w:type="pct"/>
            <w:vMerge/>
            <w:shd w:val="clear" w:color="auto" w:fill="auto"/>
            <w:vAlign w:val="center"/>
          </w:tcPr>
          <w:p w14:paraId="2A671CF3" w14:textId="77777777" w:rsidR="00291ECD" w:rsidRPr="002E436C" w:rsidRDefault="00291ECD" w:rsidP="00D9014C">
            <w:pPr>
              <w:pStyle w:val="affffffffffffd"/>
              <w:rPr>
                <w:color w:val="FF0000"/>
              </w:rPr>
            </w:pPr>
          </w:p>
        </w:tc>
        <w:tc>
          <w:tcPr>
            <w:tcW w:w="922" w:type="pct"/>
            <w:shd w:val="clear" w:color="auto" w:fill="auto"/>
            <w:vAlign w:val="center"/>
          </w:tcPr>
          <w:p w14:paraId="50CE572A" w14:textId="55684F1E" w:rsidR="00291ECD" w:rsidRPr="002E436C" w:rsidRDefault="00291ECD" w:rsidP="00942CC0">
            <w:pPr>
              <w:pStyle w:val="affffffffffffd"/>
              <w:rPr>
                <w:color w:val="FF0000"/>
                <w:lang w:eastAsia="zh-CN"/>
              </w:rPr>
            </w:pPr>
            <w:r w:rsidRPr="002E436C">
              <w:rPr>
                <w:rFonts w:hint="eastAsia"/>
                <w:color w:val="FF0000"/>
                <w:lang w:eastAsia="zh-CN"/>
              </w:rPr>
              <w:t>磨头磨尾</w:t>
            </w:r>
            <w:r w:rsidRPr="002E436C">
              <w:rPr>
                <w:color w:val="FF0000"/>
                <w:lang w:eastAsia="zh-CN"/>
              </w:rPr>
              <w:t>工段</w:t>
            </w:r>
            <w:r w:rsidRPr="002E436C">
              <w:rPr>
                <w:bCs/>
                <w:color w:val="FF0000"/>
                <w:lang w:eastAsia="zh-CN"/>
              </w:rPr>
              <w:t>废气</w:t>
            </w:r>
            <w:r w:rsidRPr="002E436C">
              <w:rPr>
                <w:rFonts w:hint="eastAsia"/>
                <w:bCs/>
                <w:color w:val="FF0000"/>
                <w:lang w:eastAsia="zh-CN"/>
              </w:rPr>
              <w:t>排放口（</w:t>
            </w:r>
            <w:r w:rsidRPr="002E436C">
              <w:rPr>
                <w:rFonts w:hint="eastAsia"/>
                <w:bCs/>
                <w:color w:val="FF0000"/>
                <w:lang w:eastAsia="zh-CN"/>
              </w:rPr>
              <w:t>DA003</w:t>
            </w:r>
            <w:r w:rsidRPr="002E436C">
              <w:rPr>
                <w:rFonts w:hint="eastAsia"/>
                <w:bCs/>
                <w:color w:val="FF0000"/>
                <w:lang w:eastAsia="zh-CN"/>
              </w:rPr>
              <w:t>）</w:t>
            </w:r>
          </w:p>
        </w:tc>
        <w:tc>
          <w:tcPr>
            <w:tcW w:w="1407" w:type="pct"/>
            <w:shd w:val="clear" w:color="auto" w:fill="auto"/>
            <w:vAlign w:val="center"/>
          </w:tcPr>
          <w:p w14:paraId="16F2CBA3" w14:textId="5BDDAC3C" w:rsidR="00291ECD" w:rsidRPr="002E436C" w:rsidRDefault="00291ECD" w:rsidP="00D9014C">
            <w:pPr>
              <w:pStyle w:val="affffffffffffd"/>
              <w:rPr>
                <w:color w:val="FF0000"/>
                <w:lang w:eastAsia="zh-CN"/>
              </w:rPr>
            </w:pPr>
            <w:r w:rsidRPr="002E436C">
              <w:rPr>
                <w:rFonts w:hint="eastAsia"/>
                <w:color w:val="FF0000"/>
                <w:lang w:eastAsia="zh-CN"/>
              </w:rPr>
              <w:t>《大气污染物综合排放标准》（</w:t>
            </w:r>
            <w:r w:rsidRPr="002E436C">
              <w:rPr>
                <w:rFonts w:hint="eastAsia"/>
                <w:color w:val="FF0000"/>
                <w:lang w:eastAsia="zh-CN"/>
              </w:rPr>
              <w:t>GB16297-1996</w:t>
            </w:r>
            <w:r w:rsidRPr="002E436C">
              <w:rPr>
                <w:rFonts w:hint="eastAsia"/>
                <w:color w:val="FF0000"/>
                <w:lang w:eastAsia="zh-CN"/>
              </w:rPr>
              <w:t>）表</w:t>
            </w:r>
            <w:r w:rsidRPr="002E436C">
              <w:rPr>
                <w:rFonts w:hint="eastAsia"/>
                <w:color w:val="FF0000"/>
                <w:lang w:eastAsia="zh-CN"/>
              </w:rPr>
              <w:t>2</w:t>
            </w:r>
            <w:r w:rsidRPr="002E436C">
              <w:rPr>
                <w:rFonts w:hint="eastAsia"/>
                <w:color w:val="FF0000"/>
                <w:lang w:eastAsia="zh-CN"/>
              </w:rPr>
              <w:t>颗粒物</w:t>
            </w:r>
            <w:r w:rsidRPr="002E436C">
              <w:rPr>
                <w:color w:val="FF0000"/>
                <w:lang w:eastAsia="zh-CN"/>
              </w:rPr>
              <w:t>有组织排放要求</w:t>
            </w:r>
          </w:p>
        </w:tc>
      </w:tr>
      <w:tr w:rsidR="00291ECD" w:rsidRPr="002E436C" w14:paraId="63A3365D" w14:textId="77777777" w:rsidTr="00966C18">
        <w:trPr>
          <w:trHeight w:val="509"/>
          <w:jc w:val="center"/>
        </w:trPr>
        <w:tc>
          <w:tcPr>
            <w:tcW w:w="821" w:type="pct"/>
            <w:vMerge w:val="restart"/>
            <w:vAlign w:val="center"/>
          </w:tcPr>
          <w:p w14:paraId="384288AA" w14:textId="625A4B36" w:rsidR="00291ECD" w:rsidRPr="002E436C" w:rsidRDefault="00291ECD" w:rsidP="00D9014C">
            <w:pPr>
              <w:pStyle w:val="affffffffffffd"/>
              <w:rPr>
                <w:color w:val="FF0000"/>
                <w:lang w:eastAsia="zh-CN"/>
              </w:rPr>
            </w:pPr>
            <w:r w:rsidRPr="002E436C">
              <w:rPr>
                <w:rFonts w:hint="eastAsia"/>
                <w:color w:val="FF0000"/>
              </w:rPr>
              <w:t>天然气</w:t>
            </w:r>
            <w:r w:rsidRPr="002E436C">
              <w:rPr>
                <w:color w:val="FF0000"/>
              </w:rPr>
              <w:t>燃烧</w:t>
            </w:r>
            <w:r w:rsidRPr="002E436C">
              <w:rPr>
                <w:rFonts w:hint="eastAsia"/>
                <w:color w:val="FF0000"/>
                <w:lang w:eastAsia="zh-CN"/>
              </w:rPr>
              <w:t>机</w:t>
            </w:r>
          </w:p>
        </w:tc>
        <w:tc>
          <w:tcPr>
            <w:tcW w:w="504" w:type="pct"/>
            <w:vMerge/>
            <w:shd w:val="clear" w:color="auto" w:fill="auto"/>
            <w:vAlign w:val="center"/>
          </w:tcPr>
          <w:p w14:paraId="6B81C363" w14:textId="77777777" w:rsidR="00291ECD" w:rsidRPr="002E436C" w:rsidRDefault="00291ECD" w:rsidP="00D9014C">
            <w:pPr>
              <w:pStyle w:val="affffffffffffd"/>
              <w:rPr>
                <w:color w:val="FF0000"/>
              </w:rPr>
            </w:pPr>
          </w:p>
        </w:tc>
        <w:tc>
          <w:tcPr>
            <w:tcW w:w="673" w:type="pct"/>
            <w:shd w:val="clear" w:color="auto" w:fill="auto"/>
            <w:vAlign w:val="center"/>
          </w:tcPr>
          <w:p w14:paraId="6C31A0CD" w14:textId="79E7ED9A" w:rsidR="00291ECD" w:rsidRPr="002E436C" w:rsidRDefault="00291ECD" w:rsidP="00D9014C">
            <w:pPr>
              <w:pStyle w:val="affffffffffffd"/>
              <w:rPr>
                <w:color w:val="FF0000"/>
              </w:rPr>
            </w:pPr>
            <w:r w:rsidRPr="002E436C">
              <w:rPr>
                <w:rFonts w:hint="eastAsia"/>
                <w:color w:val="FF0000"/>
                <w:lang w:eastAsia="zh-CN"/>
              </w:rPr>
              <w:t>颗粒物</w:t>
            </w:r>
          </w:p>
        </w:tc>
        <w:tc>
          <w:tcPr>
            <w:tcW w:w="673" w:type="pct"/>
            <w:vMerge/>
            <w:shd w:val="clear" w:color="auto" w:fill="auto"/>
            <w:vAlign w:val="center"/>
          </w:tcPr>
          <w:p w14:paraId="46F2D1C8" w14:textId="77777777" w:rsidR="00291ECD" w:rsidRPr="002E436C" w:rsidRDefault="00291ECD" w:rsidP="00D9014C">
            <w:pPr>
              <w:pStyle w:val="affffffffffffd"/>
              <w:rPr>
                <w:color w:val="FF0000"/>
              </w:rPr>
            </w:pPr>
          </w:p>
        </w:tc>
        <w:tc>
          <w:tcPr>
            <w:tcW w:w="922" w:type="pct"/>
            <w:vMerge w:val="restart"/>
            <w:shd w:val="clear" w:color="auto" w:fill="auto"/>
            <w:vAlign w:val="center"/>
          </w:tcPr>
          <w:p w14:paraId="6C66C27D" w14:textId="1DB013C2" w:rsidR="00291ECD" w:rsidRPr="002E436C" w:rsidRDefault="00291ECD" w:rsidP="00D9014C">
            <w:pPr>
              <w:pStyle w:val="affffffffffffd"/>
              <w:rPr>
                <w:color w:val="FF0000"/>
                <w:lang w:eastAsia="zh-CN"/>
              </w:rPr>
            </w:pPr>
            <w:r w:rsidRPr="002E436C">
              <w:rPr>
                <w:rFonts w:hint="eastAsia"/>
                <w:bCs/>
                <w:color w:val="FF0000"/>
                <w:lang w:eastAsia="zh-CN"/>
              </w:rPr>
              <w:t>天然气</w:t>
            </w:r>
            <w:r w:rsidRPr="002E436C">
              <w:rPr>
                <w:bCs/>
                <w:color w:val="FF0000"/>
                <w:lang w:eastAsia="zh-CN"/>
              </w:rPr>
              <w:t>燃烧机废气</w:t>
            </w:r>
            <w:r w:rsidRPr="002E436C">
              <w:rPr>
                <w:rFonts w:hint="eastAsia"/>
                <w:bCs/>
                <w:color w:val="FF0000"/>
                <w:lang w:eastAsia="zh-CN"/>
              </w:rPr>
              <w:t>排放口</w:t>
            </w:r>
            <w:r w:rsidRPr="002E436C">
              <w:rPr>
                <w:rFonts w:hint="eastAsia"/>
                <w:bCs/>
                <w:color w:val="FF0000"/>
                <w:lang w:eastAsia="zh-CN"/>
              </w:rPr>
              <w:t>1</w:t>
            </w:r>
            <w:r w:rsidRPr="002E436C">
              <w:rPr>
                <w:rFonts w:hint="eastAsia"/>
                <w:bCs/>
                <w:color w:val="FF0000"/>
                <w:lang w:eastAsia="zh-CN"/>
              </w:rPr>
              <w:t>（</w:t>
            </w:r>
            <w:r w:rsidRPr="002E436C">
              <w:rPr>
                <w:rFonts w:hint="eastAsia"/>
                <w:bCs/>
                <w:color w:val="FF0000"/>
                <w:lang w:eastAsia="zh-CN"/>
              </w:rPr>
              <w:t>DA004</w:t>
            </w:r>
            <w:r w:rsidRPr="002E436C">
              <w:rPr>
                <w:rFonts w:hint="eastAsia"/>
                <w:bCs/>
                <w:color w:val="FF0000"/>
                <w:lang w:eastAsia="zh-CN"/>
              </w:rPr>
              <w:t>）</w:t>
            </w:r>
          </w:p>
        </w:tc>
        <w:tc>
          <w:tcPr>
            <w:tcW w:w="1407" w:type="pct"/>
            <w:vMerge w:val="restart"/>
            <w:shd w:val="clear" w:color="auto" w:fill="auto"/>
            <w:vAlign w:val="center"/>
          </w:tcPr>
          <w:p w14:paraId="3D4037A3" w14:textId="4E3664D5" w:rsidR="00291ECD" w:rsidRPr="002E436C" w:rsidRDefault="00291ECD" w:rsidP="00D9014C">
            <w:pPr>
              <w:pStyle w:val="affffffffffffd"/>
              <w:rPr>
                <w:color w:val="FF0000"/>
                <w:lang w:eastAsia="zh-CN"/>
              </w:rPr>
            </w:pPr>
            <w:r w:rsidRPr="002E436C">
              <w:rPr>
                <w:rFonts w:hint="eastAsia"/>
                <w:color w:val="FF0000"/>
                <w:lang w:eastAsia="zh-CN"/>
              </w:rPr>
              <w:t>《关于印发“新疆维吾尔自治区工业炉窑大气污染综合治理实施方案”的通知》（新大气发</w:t>
            </w:r>
            <w:r w:rsidRPr="002E436C">
              <w:rPr>
                <w:rFonts w:hint="eastAsia"/>
                <w:color w:val="FF0000"/>
                <w:lang w:eastAsia="zh-CN"/>
              </w:rPr>
              <w:t>[</w:t>
            </w:r>
            <w:r w:rsidRPr="002E436C">
              <w:rPr>
                <w:color w:val="FF0000"/>
                <w:lang w:eastAsia="zh-CN"/>
              </w:rPr>
              <w:t>2019]127</w:t>
            </w:r>
            <w:r w:rsidRPr="002E436C">
              <w:rPr>
                <w:rFonts w:hint="eastAsia"/>
                <w:color w:val="FF0000"/>
                <w:lang w:eastAsia="zh-CN"/>
              </w:rPr>
              <w:t>号）中要求限值</w:t>
            </w:r>
          </w:p>
        </w:tc>
      </w:tr>
      <w:tr w:rsidR="00291ECD" w:rsidRPr="002E436C" w14:paraId="5D6FF470" w14:textId="77777777" w:rsidTr="00966C18">
        <w:trPr>
          <w:trHeight w:val="509"/>
          <w:jc w:val="center"/>
        </w:trPr>
        <w:tc>
          <w:tcPr>
            <w:tcW w:w="821" w:type="pct"/>
            <w:vMerge/>
            <w:vAlign w:val="center"/>
          </w:tcPr>
          <w:p w14:paraId="076978F0" w14:textId="77777777" w:rsidR="00291ECD" w:rsidRPr="002E436C" w:rsidRDefault="00291ECD" w:rsidP="00D9014C">
            <w:pPr>
              <w:pStyle w:val="affffffffffffd"/>
              <w:rPr>
                <w:color w:val="FF0000"/>
                <w:lang w:eastAsia="zh-CN"/>
              </w:rPr>
            </w:pPr>
          </w:p>
        </w:tc>
        <w:tc>
          <w:tcPr>
            <w:tcW w:w="504" w:type="pct"/>
            <w:vMerge/>
            <w:shd w:val="clear" w:color="auto" w:fill="auto"/>
            <w:vAlign w:val="center"/>
          </w:tcPr>
          <w:p w14:paraId="745138EB" w14:textId="77777777" w:rsidR="00291ECD" w:rsidRPr="002E436C" w:rsidRDefault="00291ECD" w:rsidP="00D9014C">
            <w:pPr>
              <w:pStyle w:val="affffffffffffd"/>
              <w:rPr>
                <w:color w:val="FF0000"/>
                <w:lang w:eastAsia="zh-CN"/>
              </w:rPr>
            </w:pPr>
          </w:p>
        </w:tc>
        <w:tc>
          <w:tcPr>
            <w:tcW w:w="673" w:type="pct"/>
            <w:shd w:val="clear" w:color="auto" w:fill="auto"/>
            <w:vAlign w:val="center"/>
          </w:tcPr>
          <w:p w14:paraId="6B01963D" w14:textId="77777777" w:rsidR="00291ECD" w:rsidRPr="002E436C" w:rsidRDefault="00291ECD" w:rsidP="00D9014C">
            <w:pPr>
              <w:pStyle w:val="affffffffffffd"/>
              <w:rPr>
                <w:color w:val="FF0000"/>
              </w:rPr>
            </w:pPr>
            <w:r w:rsidRPr="002E436C">
              <w:rPr>
                <w:rFonts w:hint="eastAsia"/>
                <w:color w:val="FF0000"/>
              </w:rPr>
              <w:t>二氧化硫</w:t>
            </w:r>
          </w:p>
        </w:tc>
        <w:tc>
          <w:tcPr>
            <w:tcW w:w="673" w:type="pct"/>
            <w:vMerge/>
            <w:shd w:val="clear" w:color="auto" w:fill="auto"/>
            <w:vAlign w:val="center"/>
          </w:tcPr>
          <w:p w14:paraId="36EDA091" w14:textId="77777777" w:rsidR="00291ECD" w:rsidRPr="002E436C" w:rsidRDefault="00291ECD" w:rsidP="00D9014C">
            <w:pPr>
              <w:pStyle w:val="affffffffffffd"/>
              <w:rPr>
                <w:color w:val="FF0000"/>
              </w:rPr>
            </w:pPr>
          </w:p>
        </w:tc>
        <w:tc>
          <w:tcPr>
            <w:tcW w:w="922" w:type="pct"/>
            <w:vMerge/>
            <w:shd w:val="clear" w:color="auto" w:fill="auto"/>
            <w:vAlign w:val="center"/>
          </w:tcPr>
          <w:p w14:paraId="55359EA3" w14:textId="77777777" w:rsidR="00291ECD" w:rsidRPr="002E436C" w:rsidRDefault="00291ECD" w:rsidP="00D9014C">
            <w:pPr>
              <w:pStyle w:val="affffffffffffd"/>
              <w:rPr>
                <w:color w:val="FF0000"/>
              </w:rPr>
            </w:pPr>
          </w:p>
        </w:tc>
        <w:tc>
          <w:tcPr>
            <w:tcW w:w="1407" w:type="pct"/>
            <w:vMerge/>
            <w:shd w:val="clear" w:color="auto" w:fill="auto"/>
            <w:vAlign w:val="center"/>
          </w:tcPr>
          <w:p w14:paraId="0513A364" w14:textId="75A175F0" w:rsidR="00291ECD" w:rsidRPr="002E436C" w:rsidRDefault="00291ECD" w:rsidP="00D9014C">
            <w:pPr>
              <w:pStyle w:val="affffffffffffd"/>
              <w:rPr>
                <w:color w:val="FF0000"/>
              </w:rPr>
            </w:pPr>
          </w:p>
        </w:tc>
      </w:tr>
      <w:tr w:rsidR="00291ECD" w:rsidRPr="002E436C" w14:paraId="55153EB7" w14:textId="77777777" w:rsidTr="00966C18">
        <w:trPr>
          <w:trHeight w:val="509"/>
          <w:jc w:val="center"/>
        </w:trPr>
        <w:tc>
          <w:tcPr>
            <w:tcW w:w="821" w:type="pct"/>
            <w:vMerge/>
            <w:vAlign w:val="center"/>
          </w:tcPr>
          <w:p w14:paraId="2B0166F9" w14:textId="77777777" w:rsidR="00291ECD" w:rsidRPr="002E436C" w:rsidRDefault="00291ECD" w:rsidP="00D9014C">
            <w:pPr>
              <w:pStyle w:val="affffffffffffd"/>
              <w:rPr>
                <w:color w:val="FF0000"/>
              </w:rPr>
            </w:pPr>
          </w:p>
        </w:tc>
        <w:tc>
          <w:tcPr>
            <w:tcW w:w="504" w:type="pct"/>
            <w:vMerge/>
            <w:shd w:val="clear" w:color="auto" w:fill="auto"/>
            <w:vAlign w:val="center"/>
          </w:tcPr>
          <w:p w14:paraId="6FD822B7" w14:textId="77777777" w:rsidR="00291ECD" w:rsidRPr="002E436C" w:rsidRDefault="00291ECD" w:rsidP="00D9014C">
            <w:pPr>
              <w:pStyle w:val="affffffffffffd"/>
              <w:rPr>
                <w:color w:val="FF0000"/>
              </w:rPr>
            </w:pPr>
          </w:p>
        </w:tc>
        <w:tc>
          <w:tcPr>
            <w:tcW w:w="673" w:type="pct"/>
            <w:shd w:val="clear" w:color="auto" w:fill="auto"/>
            <w:vAlign w:val="center"/>
          </w:tcPr>
          <w:p w14:paraId="51B8B287" w14:textId="77777777" w:rsidR="00291ECD" w:rsidRPr="002E436C" w:rsidRDefault="00291ECD" w:rsidP="00D9014C">
            <w:pPr>
              <w:pStyle w:val="affffffffffffd"/>
              <w:rPr>
                <w:color w:val="FF0000"/>
              </w:rPr>
            </w:pPr>
            <w:r w:rsidRPr="002E436C">
              <w:rPr>
                <w:rFonts w:hint="eastAsia"/>
                <w:color w:val="FF0000"/>
              </w:rPr>
              <w:t>氮氧化物</w:t>
            </w:r>
          </w:p>
        </w:tc>
        <w:tc>
          <w:tcPr>
            <w:tcW w:w="673" w:type="pct"/>
            <w:vMerge/>
            <w:shd w:val="clear" w:color="auto" w:fill="auto"/>
            <w:vAlign w:val="center"/>
          </w:tcPr>
          <w:p w14:paraId="35A5BC2F" w14:textId="77777777" w:rsidR="00291ECD" w:rsidRPr="002E436C" w:rsidRDefault="00291ECD" w:rsidP="00D9014C">
            <w:pPr>
              <w:pStyle w:val="affffffffffffd"/>
              <w:rPr>
                <w:color w:val="FF0000"/>
              </w:rPr>
            </w:pPr>
          </w:p>
        </w:tc>
        <w:tc>
          <w:tcPr>
            <w:tcW w:w="922" w:type="pct"/>
            <w:vMerge/>
            <w:shd w:val="clear" w:color="auto" w:fill="auto"/>
            <w:vAlign w:val="center"/>
          </w:tcPr>
          <w:p w14:paraId="32313A6E" w14:textId="77777777" w:rsidR="00291ECD" w:rsidRPr="002E436C" w:rsidRDefault="00291ECD" w:rsidP="00D9014C">
            <w:pPr>
              <w:pStyle w:val="affffffffffffd"/>
              <w:rPr>
                <w:color w:val="FF0000"/>
              </w:rPr>
            </w:pPr>
          </w:p>
        </w:tc>
        <w:tc>
          <w:tcPr>
            <w:tcW w:w="1407" w:type="pct"/>
            <w:vMerge/>
            <w:shd w:val="clear" w:color="auto" w:fill="auto"/>
            <w:vAlign w:val="center"/>
          </w:tcPr>
          <w:p w14:paraId="259B6242" w14:textId="3EE6610C" w:rsidR="00291ECD" w:rsidRPr="002E436C" w:rsidRDefault="00291ECD" w:rsidP="00D9014C">
            <w:pPr>
              <w:pStyle w:val="affffffffffffd"/>
              <w:rPr>
                <w:color w:val="FF0000"/>
              </w:rPr>
            </w:pPr>
          </w:p>
        </w:tc>
      </w:tr>
      <w:tr w:rsidR="00291ECD" w:rsidRPr="002E436C" w14:paraId="12C9772F" w14:textId="77777777" w:rsidTr="00966C18">
        <w:trPr>
          <w:trHeight w:val="509"/>
          <w:jc w:val="center"/>
        </w:trPr>
        <w:tc>
          <w:tcPr>
            <w:tcW w:w="821" w:type="pct"/>
            <w:vMerge w:val="restart"/>
            <w:vAlign w:val="center"/>
          </w:tcPr>
          <w:p w14:paraId="2B13C9EC" w14:textId="6675D6A5" w:rsidR="00291ECD" w:rsidRPr="002E436C" w:rsidRDefault="00291ECD" w:rsidP="00D9014C">
            <w:pPr>
              <w:pStyle w:val="affffffffffffd"/>
              <w:rPr>
                <w:color w:val="FF0000"/>
                <w:lang w:eastAsia="zh-CN"/>
              </w:rPr>
            </w:pPr>
            <w:r w:rsidRPr="002E436C">
              <w:rPr>
                <w:rFonts w:hint="eastAsia"/>
                <w:color w:val="FF0000"/>
              </w:rPr>
              <w:t>天然气</w:t>
            </w:r>
            <w:r w:rsidRPr="002E436C">
              <w:rPr>
                <w:color w:val="FF0000"/>
              </w:rPr>
              <w:t>燃烧</w:t>
            </w:r>
            <w:r w:rsidRPr="002E436C">
              <w:rPr>
                <w:rFonts w:hint="eastAsia"/>
                <w:color w:val="FF0000"/>
                <w:lang w:eastAsia="zh-CN"/>
              </w:rPr>
              <w:t>机</w:t>
            </w:r>
          </w:p>
        </w:tc>
        <w:tc>
          <w:tcPr>
            <w:tcW w:w="504" w:type="pct"/>
            <w:vMerge/>
            <w:shd w:val="clear" w:color="auto" w:fill="auto"/>
            <w:vAlign w:val="center"/>
          </w:tcPr>
          <w:p w14:paraId="31363B9A" w14:textId="77777777" w:rsidR="00291ECD" w:rsidRPr="002E436C" w:rsidRDefault="00291ECD" w:rsidP="00D9014C">
            <w:pPr>
              <w:pStyle w:val="affffffffffffd"/>
              <w:rPr>
                <w:color w:val="FF0000"/>
              </w:rPr>
            </w:pPr>
          </w:p>
        </w:tc>
        <w:tc>
          <w:tcPr>
            <w:tcW w:w="673" w:type="pct"/>
            <w:shd w:val="clear" w:color="auto" w:fill="auto"/>
            <w:vAlign w:val="center"/>
          </w:tcPr>
          <w:p w14:paraId="089946C2" w14:textId="06F236DB" w:rsidR="00291ECD" w:rsidRPr="002E436C" w:rsidRDefault="00291ECD" w:rsidP="00D9014C">
            <w:pPr>
              <w:pStyle w:val="affffffffffffd"/>
              <w:rPr>
                <w:color w:val="FF0000"/>
              </w:rPr>
            </w:pPr>
            <w:r w:rsidRPr="002E436C">
              <w:rPr>
                <w:rFonts w:hint="eastAsia"/>
                <w:color w:val="FF0000"/>
                <w:lang w:eastAsia="zh-CN"/>
              </w:rPr>
              <w:t>颗粒物</w:t>
            </w:r>
          </w:p>
        </w:tc>
        <w:tc>
          <w:tcPr>
            <w:tcW w:w="673" w:type="pct"/>
            <w:vMerge/>
            <w:shd w:val="clear" w:color="auto" w:fill="auto"/>
            <w:vAlign w:val="center"/>
          </w:tcPr>
          <w:p w14:paraId="7B3C42B6" w14:textId="77777777" w:rsidR="00291ECD" w:rsidRPr="002E436C" w:rsidRDefault="00291ECD" w:rsidP="00D9014C">
            <w:pPr>
              <w:pStyle w:val="affffffffffffd"/>
              <w:rPr>
                <w:color w:val="FF0000"/>
              </w:rPr>
            </w:pPr>
          </w:p>
        </w:tc>
        <w:tc>
          <w:tcPr>
            <w:tcW w:w="922" w:type="pct"/>
            <w:vMerge w:val="restart"/>
            <w:shd w:val="clear" w:color="auto" w:fill="auto"/>
            <w:vAlign w:val="center"/>
          </w:tcPr>
          <w:p w14:paraId="51D82FD6" w14:textId="28298F92" w:rsidR="00291ECD" w:rsidRPr="002E436C" w:rsidRDefault="00291ECD" w:rsidP="00D9014C">
            <w:pPr>
              <w:pStyle w:val="affffffffffffd"/>
              <w:rPr>
                <w:color w:val="FF0000"/>
                <w:lang w:eastAsia="zh-CN"/>
              </w:rPr>
            </w:pPr>
            <w:r w:rsidRPr="002E436C">
              <w:rPr>
                <w:rFonts w:hint="eastAsia"/>
                <w:bCs/>
                <w:color w:val="FF0000"/>
                <w:lang w:eastAsia="zh-CN"/>
              </w:rPr>
              <w:t>天然气</w:t>
            </w:r>
            <w:r w:rsidRPr="002E436C">
              <w:rPr>
                <w:bCs/>
                <w:color w:val="FF0000"/>
                <w:lang w:eastAsia="zh-CN"/>
              </w:rPr>
              <w:t>燃烧机废气</w:t>
            </w:r>
            <w:r w:rsidRPr="002E436C">
              <w:rPr>
                <w:rFonts w:hint="eastAsia"/>
                <w:bCs/>
                <w:color w:val="FF0000"/>
                <w:lang w:eastAsia="zh-CN"/>
              </w:rPr>
              <w:t>排放口</w:t>
            </w:r>
            <w:r w:rsidRPr="002E436C">
              <w:rPr>
                <w:rFonts w:hint="eastAsia"/>
                <w:bCs/>
                <w:color w:val="FF0000"/>
                <w:lang w:eastAsia="zh-CN"/>
              </w:rPr>
              <w:t>2</w:t>
            </w:r>
            <w:r w:rsidRPr="002E436C">
              <w:rPr>
                <w:rFonts w:hint="eastAsia"/>
                <w:bCs/>
                <w:color w:val="FF0000"/>
                <w:lang w:eastAsia="zh-CN"/>
              </w:rPr>
              <w:t>（</w:t>
            </w:r>
            <w:r w:rsidRPr="002E436C">
              <w:rPr>
                <w:rFonts w:hint="eastAsia"/>
                <w:bCs/>
                <w:color w:val="FF0000"/>
                <w:lang w:eastAsia="zh-CN"/>
              </w:rPr>
              <w:t>DA005</w:t>
            </w:r>
            <w:r w:rsidRPr="002E436C">
              <w:rPr>
                <w:rFonts w:hint="eastAsia"/>
                <w:bCs/>
                <w:color w:val="FF0000"/>
                <w:lang w:eastAsia="zh-CN"/>
              </w:rPr>
              <w:t>）</w:t>
            </w:r>
          </w:p>
        </w:tc>
        <w:tc>
          <w:tcPr>
            <w:tcW w:w="1407" w:type="pct"/>
            <w:vMerge/>
            <w:shd w:val="clear" w:color="auto" w:fill="auto"/>
            <w:vAlign w:val="center"/>
          </w:tcPr>
          <w:p w14:paraId="6DAFF7FC" w14:textId="3CE1EB10" w:rsidR="00291ECD" w:rsidRPr="002E436C" w:rsidRDefault="00291ECD" w:rsidP="00D9014C">
            <w:pPr>
              <w:pStyle w:val="affffffffffffd"/>
              <w:rPr>
                <w:color w:val="FF0000"/>
                <w:lang w:eastAsia="zh-CN"/>
              </w:rPr>
            </w:pPr>
          </w:p>
        </w:tc>
      </w:tr>
      <w:tr w:rsidR="00291ECD" w:rsidRPr="002E436C" w14:paraId="0B8F1A3C" w14:textId="77777777" w:rsidTr="00966C18">
        <w:trPr>
          <w:trHeight w:val="509"/>
          <w:jc w:val="center"/>
        </w:trPr>
        <w:tc>
          <w:tcPr>
            <w:tcW w:w="821" w:type="pct"/>
            <w:vMerge/>
            <w:vAlign w:val="center"/>
          </w:tcPr>
          <w:p w14:paraId="55EE0AA2" w14:textId="77777777" w:rsidR="00291ECD" w:rsidRPr="002E436C" w:rsidRDefault="00291ECD" w:rsidP="00D9014C">
            <w:pPr>
              <w:pStyle w:val="affffffffffffd"/>
              <w:rPr>
                <w:color w:val="FF0000"/>
                <w:lang w:eastAsia="zh-CN"/>
              </w:rPr>
            </w:pPr>
          </w:p>
        </w:tc>
        <w:tc>
          <w:tcPr>
            <w:tcW w:w="504" w:type="pct"/>
            <w:vMerge/>
            <w:shd w:val="clear" w:color="auto" w:fill="auto"/>
            <w:vAlign w:val="center"/>
          </w:tcPr>
          <w:p w14:paraId="281ACA69" w14:textId="77777777" w:rsidR="00291ECD" w:rsidRPr="002E436C" w:rsidRDefault="00291ECD" w:rsidP="00D9014C">
            <w:pPr>
              <w:pStyle w:val="affffffffffffd"/>
              <w:rPr>
                <w:color w:val="FF0000"/>
                <w:lang w:eastAsia="zh-CN"/>
              </w:rPr>
            </w:pPr>
          </w:p>
        </w:tc>
        <w:tc>
          <w:tcPr>
            <w:tcW w:w="673" w:type="pct"/>
            <w:shd w:val="clear" w:color="auto" w:fill="auto"/>
            <w:vAlign w:val="center"/>
          </w:tcPr>
          <w:p w14:paraId="26D3E4A7" w14:textId="77777777" w:rsidR="00291ECD" w:rsidRPr="002E436C" w:rsidRDefault="00291ECD" w:rsidP="00D9014C">
            <w:pPr>
              <w:pStyle w:val="affffffffffffd"/>
              <w:rPr>
                <w:color w:val="FF0000"/>
              </w:rPr>
            </w:pPr>
            <w:r w:rsidRPr="002E436C">
              <w:rPr>
                <w:rFonts w:hint="eastAsia"/>
                <w:color w:val="FF0000"/>
              </w:rPr>
              <w:t>二氧化硫</w:t>
            </w:r>
          </w:p>
        </w:tc>
        <w:tc>
          <w:tcPr>
            <w:tcW w:w="673" w:type="pct"/>
            <w:vMerge/>
            <w:shd w:val="clear" w:color="auto" w:fill="auto"/>
            <w:vAlign w:val="center"/>
          </w:tcPr>
          <w:p w14:paraId="29F7B196" w14:textId="77777777" w:rsidR="00291ECD" w:rsidRPr="002E436C" w:rsidRDefault="00291ECD" w:rsidP="00D9014C">
            <w:pPr>
              <w:pStyle w:val="affffffffffffd"/>
              <w:rPr>
                <w:color w:val="FF0000"/>
              </w:rPr>
            </w:pPr>
          </w:p>
        </w:tc>
        <w:tc>
          <w:tcPr>
            <w:tcW w:w="922" w:type="pct"/>
            <w:vMerge/>
            <w:shd w:val="clear" w:color="auto" w:fill="auto"/>
            <w:vAlign w:val="center"/>
          </w:tcPr>
          <w:p w14:paraId="1E6495F2" w14:textId="77777777" w:rsidR="00291ECD" w:rsidRPr="002E436C" w:rsidRDefault="00291ECD" w:rsidP="00D9014C">
            <w:pPr>
              <w:pStyle w:val="affffffffffffd"/>
              <w:rPr>
                <w:color w:val="FF0000"/>
              </w:rPr>
            </w:pPr>
          </w:p>
        </w:tc>
        <w:tc>
          <w:tcPr>
            <w:tcW w:w="1407" w:type="pct"/>
            <w:vMerge/>
            <w:shd w:val="clear" w:color="auto" w:fill="auto"/>
            <w:vAlign w:val="center"/>
          </w:tcPr>
          <w:p w14:paraId="13D91F36" w14:textId="77777777" w:rsidR="00291ECD" w:rsidRPr="002E436C" w:rsidRDefault="00291ECD" w:rsidP="00D9014C">
            <w:pPr>
              <w:pStyle w:val="affffffffffffd"/>
              <w:rPr>
                <w:color w:val="FF0000"/>
              </w:rPr>
            </w:pPr>
          </w:p>
        </w:tc>
      </w:tr>
      <w:tr w:rsidR="00291ECD" w:rsidRPr="002E436C" w14:paraId="55F12AEB" w14:textId="77777777" w:rsidTr="00966C18">
        <w:trPr>
          <w:trHeight w:val="509"/>
          <w:jc w:val="center"/>
        </w:trPr>
        <w:tc>
          <w:tcPr>
            <w:tcW w:w="821" w:type="pct"/>
            <w:vMerge/>
            <w:vAlign w:val="center"/>
          </w:tcPr>
          <w:p w14:paraId="0BEE2B71" w14:textId="77777777" w:rsidR="00291ECD" w:rsidRPr="002E436C" w:rsidRDefault="00291ECD" w:rsidP="00D9014C">
            <w:pPr>
              <w:pStyle w:val="affffffffffffd"/>
              <w:rPr>
                <w:color w:val="FF0000"/>
              </w:rPr>
            </w:pPr>
          </w:p>
        </w:tc>
        <w:tc>
          <w:tcPr>
            <w:tcW w:w="504" w:type="pct"/>
            <w:vMerge/>
            <w:shd w:val="clear" w:color="auto" w:fill="auto"/>
            <w:vAlign w:val="center"/>
          </w:tcPr>
          <w:p w14:paraId="4B055801" w14:textId="77777777" w:rsidR="00291ECD" w:rsidRPr="002E436C" w:rsidRDefault="00291ECD" w:rsidP="00D9014C">
            <w:pPr>
              <w:pStyle w:val="affffffffffffd"/>
              <w:rPr>
                <w:color w:val="FF0000"/>
              </w:rPr>
            </w:pPr>
          </w:p>
        </w:tc>
        <w:tc>
          <w:tcPr>
            <w:tcW w:w="673" w:type="pct"/>
            <w:shd w:val="clear" w:color="auto" w:fill="auto"/>
            <w:vAlign w:val="center"/>
          </w:tcPr>
          <w:p w14:paraId="270E02EB" w14:textId="77777777" w:rsidR="00291ECD" w:rsidRPr="002E436C" w:rsidRDefault="00291ECD" w:rsidP="00D9014C">
            <w:pPr>
              <w:pStyle w:val="affffffffffffd"/>
              <w:rPr>
                <w:color w:val="FF0000"/>
              </w:rPr>
            </w:pPr>
            <w:r w:rsidRPr="002E436C">
              <w:rPr>
                <w:rFonts w:hint="eastAsia"/>
                <w:color w:val="FF0000"/>
              </w:rPr>
              <w:t>氮氧化物</w:t>
            </w:r>
          </w:p>
        </w:tc>
        <w:tc>
          <w:tcPr>
            <w:tcW w:w="673" w:type="pct"/>
            <w:vMerge/>
            <w:shd w:val="clear" w:color="auto" w:fill="auto"/>
            <w:vAlign w:val="center"/>
          </w:tcPr>
          <w:p w14:paraId="5F92C211" w14:textId="77777777" w:rsidR="00291ECD" w:rsidRPr="002E436C" w:rsidRDefault="00291ECD" w:rsidP="00D9014C">
            <w:pPr>
              <w:pStyle w:val="affffffffffffd"/>
              <w:rPr>
                <w:color w:val="FF0000"/>
              </w:rPr>
            </w:pPr>
          </w:p>
        </w:tc>
        <w:tc>
          <w:tcPr>
            <w:tcW w:w="922" w:type="pct"/>
            <w:vMerge/>
            <w:shd w:val="clear" w:color="auto" w:fill="auto"/>
            <w:vAlign w:val="center"/>
          </w:tcPr>
          <w:p w14:paraId="1C2BF812" w14:textId="77777777" w:rsidR="00291ECD" w:rsidRPr="002E436C" w:rsidRDefault="00291ECD" w:rsidP="00D9014C">
            <w:pPr>
              <w:pStyle w:val="affffffffffffd"/>
              <w:rPr>
                <w:color w:val="FF0000"/>
              </w:rPr>
            </w:pPr>
          </w:p>
        </w:tc>
        <w:tc>
          <w:tcPr>
            <w:tcW w:w="1407" w:type="pct"/>
            <w:vMerge/>
            <w:shd w:val="clear" w:color="auto" w:fill="auto"/>
            <w:vAlign w:val="center"/>
          </w:tcPr>
          <w:p w14:paraId="5DD8819C" w14:textId="77777777" w:rsidR="00291ECD" w:rsidRPr="002E436C" w:rsidRDefault="00291ECD" w:rsidP="00D9014C">
            <w:pPr>
              <w:pStyle w:val="affffffffffffd"/>
              <w:rPr>
                <w:color w:val="FF0000"/>
              </w:rPr>
            </w:pPr>
          </w:p>
        </w:tc>
      </w:tr>
      <w:tr w:rsidR="00291ECD" w:rsidRPr="002E436C" w14:paraId="7DA68B40" w14:textId="77777777" w:rsidTr="00966C18">
        <w:trPr>
          <w:trHeight w:val="509"/>
          <w:jc w:val="center"/>
        </w:trPr>
        <w:tc>
          <w:tcPr>
            <w:tcW w:w="821" w:type="pct"/>
            <w:vAlign w:val="center"/>
          </w:tcPr>
          <w:p w14:paraId="20084CC5" w14:textId="77777777" w:rsidR="00291ECD" w:rsidRPr="002E436C" w:rsidRDefault="00291ECD" w:rsidP="00D9014C">
            <w:pPr>
              <w:pStyle w:val="affffffffffffd"/>
              <w:rPr>
                <w:color w:val="FF0000"/>
              </w:rPr>
            </w:pPr>
            <w:r w:rsidRPr="002E436C">
              <w:rPr>
                <w:rFonts w:hint="eastAsia"/>
                <w:color w:val="FF0000"/>
              </w:rPr>
              <w:t>酸洗槽</w:t>
            </w:r>
          </w:p>
        </w:tc>
        <w:tc>
          <w:tcPr>
            <w:tcW w:w="504" w:type="pct"/>
            <w:vMerge/>
            <w:shd w:val="clear" w:color="auto" w:fill="auto"/>
            <w:vAlign w:val="center"/>
          </w:tcPr>
          <w:p w14:paraId="7975DB68" w14:textId="77777777" w:rsidR="00291ECD" w:rsidRPr="002E436C" w:rsidRDefault="00291ECD" w:rsidP="00D9014C">
            <w:pPr>
              <w:pStyle w:val="affffffffffffd"/>
              <w:rPr>
                <w:color w:val="FF0000"/>
              </w:rPr>
            </w:pPr>
          </w:p>
        </w:tc>
        <w:tc>
          <w:tcPr>
            <w:tcW w:w="673" w:type="pct"/>
            <w:shd w:val="clear" w:color="auto" w:fill="auto"/>
            <w:vAlign w:val="center"/>
          </w:tcPr>
          <w:p w14:paraId="396F2DAD" w14:textId="77777777" w:rsidR="00291ECD" w:rsidRPr="002E436C" w:rsidRDefault="00291ECD" w:rsidP="00D9014C">
            <w:pPr>
              <w:pStyle w:val="affffffffffffd"/>
              <w:rPr>
                <w:color w:val="FF0000"/>
              </w:rPr>
            </w:pPr>
            <w:r w:rsidRPr="002E436C">
              <w:rPr>
                <w:rFonts w:hint="eastAsia"/>
                <w:color w:val="FF0000"/>
              </w:rPr>
              <w:t>硫酸雾</w:t>
            </w:r>
          </w:p>
        </w:tc>
        <w:tc>
          <w:tcPr>
            <w:tcW w:w="673" w:type="pct"/>
            <w:vMerge/>
            <w:shd w:val="clear" w:color="auto" w:fill="auto"/>
            <w:vAlign w:val="center"/>
          </w:tcPr>
          <w:p w14:paraId="79381A4A" w14:textId="77777777" w:rsidR="00291ECD" w:rsidRPr="002E436C" w:rsidRDefault="00291ECD" w:rsidP="00D9014C">
            <w:pPr>
              <w:pStyle w:val="affffffffffffd"/>
              <w:rPr>
                <w:color w:val="FF0000"/>
              </w:rPr>
            </w:pPr>
          </w:p>
        </w:tc>
        <w:tc>
          <w:tcPr>
            <w:tcW w:w="922" w:type="pct"/>
            <w:shd w:val="clear" w:color="auto" w:fill="auto"/>
            <w:vAlign w:val="center"/>
          </w:tcPr>
          <w:p w14:paraId="78557DEB" w14:textId="2CD15FEE" w:rsidR="00291ECD" w:rsidRPr="002E436C" w:rsidRDefault="00291ECD" w:rsidP="00D9014C">
            <w:pPr>
              <w:pStyle w:val="affffffffffffd"/>
              <w:rPr>
                <w:color w:val="FF0000"/>
                <w:lang w:eastAsia="zh-CN"/>
              </w:rPr>
            </w:pPr>
            <w:r w:rsidRPr="002E436C">
              <w:rPr>
                <w:rFonts w:hint="eastAsia"/>
                <w:bCs/>
                <w:color w:val="FF0000"/>
                <w:lang w:eastAsia="zh-CN"/>
              </w:rPr>
              <w:t>化镀</w:t>
            </w:r>
            <w:r w:rsidRPr="002E436C">
              <w:rPr>
                <w:bCs/>
                <w:color w:val="FF0000"/>
                <w:lang w:eastAsia="zh-CN"/>
              </w:rPr>
              <w:t>车间酸洗槽废气</w:t>
            </w:r>
            <w:r w:rsidRPr="002E436C">
              <w:rPr>
                <w:rFonts w:hint="eastAsia"/>
                <w:bCs/>
                <w:color w:val="FF0000"/>
                <w:lang w:eastAsia="zh-CN"/>
              </w:rPr>
              <w:t>排放口（</w:t>
            </w:r>
            <w:r w:rsidRPr="002E436C">
              <w:rPr>
                <w:rFonts w:hint="eastAsia"/>
                <w:bCs/>
                <w:color w:val="FF0000"/>
                <w:lang w:eastAsia="zh-CN"/>
              </w:rPr>
              <w:t>DA006</w:t>
            </w:r>
            <w:r w:rsidRPr="002E436C">
              <w:rPr>
                <w:rFonts w:hint="eastAsia"/>
                <w:bCs/>
                <w:color w:val="FF0000"/>
                <w:lang w:eastAsia="zh-CN"/>
              </w:rPr>
              <w:t>）</w:t>
            </w:r>
          </w:p>
        </w:tc>
        <w:tc>
          <w:tcPr>
            <w:tcW w:w="1407" w:type="pct"/>
            <w:shd w:val="clear" w:color="auto" w:fill="auto"/>
            <w:vAlign w:val="center"/>
          </w:tcPr>
          <w:p w14:paraId="02CC9616" w14:textId="28BB8BB6" w:rsidR="00291ECD" w:rsidRPr="002E436C" w:rsidRDefault="00291ECD" w:rsidP="006903A8">
            <w:pPr>
              <w:pStyle w:val="affffffffffffd"/>
              <w:rPr>
                <w:color w:val="FF0000"/>
                <w:lang w:eastAsia="zh-CN"/>
              </w:rPr>
            </w:pPr>
            <w:r w:rsidRPr="002E436C">
              <w:rPr>
                <w:rFonts w:hint="eastAsia"/>
                <w:bCs/>
                <w:color w:val="FF0000"/>
                <w:lang w:eastAsia="zh-CN"/>
              </w:rPr>
              <w:t>《电镀污染物排放标准》（</w:t>
            </w:r>
            <w:r w:rsidRPr="002E436C">
              <w:rPr>
                <w:rFonts w:hint="eastAsia"/>
                <w:bCs/>
                <w:color w:val="FF0000"/>
                <w:lang w:eastAsia="zh-CN"/>
              </w:rPr>
              <w:t>GB21900-2008</w:t>
            </w:r>
            <w:r w:rsidRPr="002E436C">
              <w:rPr>
                <w:rFonts w:hint="eastAsia"/>
                <w:bCs/>
                <w:color w:val="FF0000"/>
                <w:lang w:eastAsia="zh-CN"/>
              </w:rPr>
              <w:t>）表</w:t>
            </w:r>
            <w:r w:rsidRPr="002E436C">
              <w:rPr>
                <w:rFonts w:hint="eastAsia"/>
                <w:bCs/>
                <w:color w:val="FF0000"/>
                <w:lang w:eastAsia="zh-CN"/>
              </w:rPr>
              <w:t>5</w:t>
            </w:r>
            <w:r w:rsidRPr="002E436C">
              <w:rPr>
                <w:rFonts w:hint="eastAsia"/>
                <w:bCs/>
                <w:color w:val="FF0000"/>
                <w:lang w:eastAsia="zh-CN"/>
              </w:rPr>
              <w:t>新建企业大气污染物排放限值</w:t>
            </w:r>
          </w:p>
        </w:tc>
      </w:tr>
      <w:tr w:rsidR="00291ECD" w:rsidRPr="002E436C" w14:paraId="123E20A8" w14:textId="77777777" w:rsidTr="00966C18">
        <w:trPr>
          <w:trHeight w:val="509"/>
          <w:jc w:val="center"/>
        </w:trPr>
        <w:tc>
          <w:tcPr>
            <w:tcW w:w="821" w:type="pct"/>
            <w:vMerge w:val="restart"/>
            <w:vAlign w:val="center"/>
          </w:tcPr>
          <w:p w14:paraId="79391E78" w14:textId="50FEF214" w:rsidR="00291ECD" w:rsidRPr="002E436C" w:rsidRDefault="00291ECD" w:rsidP="00D9014C">
            <w:pPr>
              <w:pStyle w:val="affffffffffffd"/>
              <w:rPr>
                <w:color w:val="FF0000"/>
              </w:rPr>
            </w:pPr>
            <w:r w:rsidRPr="002E436C">
              <w:rPr>
                <w:rFonts w:hint="eastAsia"/>
                <w:color w:val="FF0000"/>
                <w:lang w:eastAsia="zh-CN"/>
              </w:rPr>
              <w:t>4</w:t>
            </w:r>
            <w:r w:rsidRPr="002E436C">
              <w:rPr>
                <w:color w:val="FF0000"/>
                <w:lang w:eastAsia="zh-CN"/>
              </w:rPr>
              <w:t>t/h</w:t>
            </w:r>
            <w:r w:rsidRPr="002E436C">
              <w:rPr>
                <w:rFonts w:hint="eastAsia"/>
                <w:color w:val="FF0000"/>
                <w:lang w:eastAsia="zh-CN"/>
              </w:rPr>
              <w:t>燃气蒸汽锅炉</w:t>
            </w:r>
          </w:p>
        </w:tc>
        <w:tc>
          <w:tcPr>
            <w:tcW w:w="504" w:type="pct"/>
            <w:vMerge/>
            <w:shd w:val="clear" w:color="auto" w:fill="auto"/>
            <w:vAlign w:val="center"/>
          </w:tcPr>
          <w:p w14:paraId="1F52DB0E" w14:textId="77777777" w:rsidR="00291ECD" w:rsidRPr="002E436C" w:rsidRDefault="00291ECD" w:rsidP="00D9014C">
            <w:pPr>
              <w:pStyle w:val="affffffffffffd"/>
              <w:rPr>
                <w:color w:val="FF0000"/>
              </w:rPr>
            </w:pPr>
          </w:p>
        </w:tc>
        <w:tc>
          <w:tcPr>
            <w:tcW w:w="673" w:type="pct"/>
            <w:shd w:val="clear" w:color="auto" w:fill="auto"/>
            <w:vAlign w:val="center"/>
          </w:tcPr>
          <w:p w14:paraId="48AA6C7F" w14:textId="6490C9A9" w:rsidR="00291ECD" w:rsidRPr="002E436C" w:rsidRDefault="00291ECD" w:rsidP="00D9014C">
            <w:pPr>
              <w:pStyle w:val="affffffffffffd"/>
              <w:rPr>
                <w:color w:val="FF0000"/>
              </w:rPr>
            </w:pPr>
            <w:r w:rsidRPr="002E436C">
              <w:rPr>
                <w:rFonts w:hint="eastAsia"/>
                <w:color w:val="FF0000"/>
                <w:lang w:eastAsia="zh-CN"/>
              </w:rPr>
              <w:t>颗粒物</w:t>
            </w:r>
          </w:p>
        </w:tc>
        <w:tc>
          <w:tcPr>
            <w:tcW w:w="673" w:type="pct"/>
            <w:vMerge/>
            <w:shd w:val="clear" w:color="auto" w:fill="auto"/>
            <w:vAlign w:val="center"/>
          </w:tcPr>
          <w:p w14:paraId="4D1117C2" w14:textId="77777777" w:rsidR="00291ECD" w:rsidRPr="002E436C" w:rsidRDefault="00291ECD" w:rsidP="00D9014C">
            <w:pPr>
              <w:pStyle w:val="affffffffffffd"/>
              <w:rPr>
                <w:color w:val="FF0000"/>
              </w:rPr>
            </w:pPr>
          </w:p>
        </w:tc>
        <w:tc>
          <w:tcPr>
            <w:tcW w:w="922" w:type="pct"/>
            <w:vMerge w:val="restart"/>
            <w:shd w:val="clear" w:color="auto" w:fill="auto"/>
            <w:vAlign w:val="center"/>
          </w:tcPr>
          <w:p w14:paraId="23C93C3A" w14:textId="4EFC4181" w:rsidR="00291ECD" w:rsidRPr="002E436C" w:rsidRDefault="00291ECD" w:rsidP="00D9014C">
            <w:pPr>
              <w:pStyle w:val="affffffffffffd"/>
              <w:rPr>
                <w:color w:val="FF0000"/>
                <w:lang w:eastAsia="zh-CN"/>
              </w:rPr>
            </w:pPr>
            <w:r w:rsidRPr="002E436C">
              <w:rPr>
                <w:rFonts w:hint="eastAsia"/>
                <w:color w:val="FF0000"/>
                <w:lang w:eastAsia="zh-CN"/>
              </w:rPr>
              <w:t>4</w:t>
            </w:r>
            <w:r w:rsidRPr="002E436C">
              <w:rPr>
                <w:color w:val="FF0000"/>
                <w:lang w:eastAsia="zh-CN"/>
              </w:rPr>
              <w:t>t/h</w:t>
            </w:r>
            <w:r w:rsidRPr="002E436C">
              <w:rPr>
                <w:rFonts w:hint="eastAsia"/>
                <w:color w:val="FF0000"/>
                <w:lang w:eastAsia="zh-CN"/>
              </w:rPr>
              <w:t>燃气蒸汽锅炉</w:t>
            </w:r>
            <w:r w:rsidRPr="002E436C">
              <w:rPr>
                <w:color w:val="FF0000"/>
                <w:lang w:eastAsia="zh-CN"/>
              </w:rPr>
              <w:t>废气</w:t>
            </w:r>
            <w:r w:rsidRPr="002E436C">
              <w:rPr>
                <w:rFonts w:hint="eastAsia"/>
                <w:color w:val="FF0000"/>
                <w:lang w:eastAsia="zh-CN"/>
              </w:rPr>
              <w:t>排放口（</w:t>
            </w:r>
            <w:r w:rsidRPr="002E436C">
              <w:rPr>
                <w:rFonts w:hint="eastAsia"/>
                <w:color w:val="FF0000"/>
                <w:lang w:eastAsia="zh-CN"/>
              </w:rPr>
              <w:t>DA007</w:t>
            </w:r>
            <w:r w:rsidRPr="002E436C">
              <w:rPr>
                <w:rFonts w:hint="eastAsia"/>
                <w:color w:val="FF0000"/>
                <w:lang w:eastAsia="zh-CN"/>
              </w:rPr>
              <w:t>）</w:t>
            </w:r>
          </w:p>
        </w:tc>
        <w:tc>
          <w:tcPr>
            <w:tcW w:w="1407" w:type="pct"/>
            <w:vMerge w:val="restart"/>
            <w:shd w:val="clear" w:color="auto" w:fill="auto"/>
            <w:vAlign w:val="center"/>
          </w:tcPr>
          <w:p w14:paraId="7A18533C" w14:textId="0A462839" w:rsidR="00291ECD" w:rsidRPr="002E436C" w:rsidRDefault="00291ECD" w:rsidP="00D9014C">
            <w:pPr>
              <w:pStyle w:val="affffffffffffd"/>
              <w:rPr>
                <w:color w:val="FF0000"/>
                <w:lang w:eastAsia="zh-CN"/>
              </w:rPr>
            </w:pPr>
            <w:r w:rsidRPr="002E436C">
              <w:rPr>
                <w:rFonts w:hint="eastAsia"/>
                <w:color w:val="FF0000"/>
                <w:lang w:eastAsia="zh-CN"/>
              </w:rPr>
              <w:t>《锅炉</w:t>
            </w:r>
            <w:r w:rsidRPr="002E436C">
              <w:rPr>
                <w:color w:val="FF0000"/>
                <w:lang w:eastAsia="zh-CN"/>
              </w:rPr>
              <w:t>大气污染物</w:t>
            </w:r>
            <w:r w:rsidRPr="002E436C">
              <w:rPr>
                <w:rFonts w:hint="eastAsia"/>
                <w:color w:val="FF0000"/>
                <w:lang w:eastAsia="zh-CN"/>
              </w:rPr>
              <w:t>排放标准》（</w:t>
            </w:r>
            <w:r w:rsidRPr="002E436C">
              <w:rPr>
                <w:rFonts w:hint="eastAsia"/>
                <w:color w:val="FF0000"/>
                <w:lang w:eastAsia="zh-CN"/>
              </w:rPr>
              <w:t>GB13271-2014</w:t>
            </w:r>
            <w:r w:rsidRPr="002E436C">
              <w:rPr>
                <w:rFonts w:hint="eastAsia"/>
                <w:color w:val="FF0000"/>
                <w:lang w:eastAsia="zh-CN"/>
              </w:rPr>
              <w:t>）表</w:t>
            </w:r>
            <w:r w:rsidRPr="002E436C">
              <w:rPr>
                <w:rFonts w:hint="eastAsia"/>
                <w:color w:val="FF0000"/>
                <w:lang w:eastAsia="zh-CN"/>
              </w:rPr>
              <w:t>3</w:t>
            </w:r>
            <w:r w:rsidRPr="002E436C">
              <w:rPr>
                <w:rFonts w:hint="eastAsia"/>
                <w:color w:val="FF0000"/>
                <w:lang w:eastAsia="zh-CN"/>
              </w:rPr>
              <w:t>燃气</w:t>
            </w:r>
            <w:r w:rsidRPr="002E436C">
              <w:rPr>
                <w:color w:val="FF0000"/>
                <w:lang w:eastAsia="zh-CN"/>
              </w:rPr>
              <w:t>锅炉</w:t>
            </w:r>
            <w:r w:rsidRPr="002E436C">
              <w:rPr>
                <w:rFonts w:hint="eastAsia"/>
                <w:color w:val="FF0000"/>
                <w:lang w:eastAsia="zh-CN"/>
              </w:rPr>
              <w:t>排放</w:t>
            </w:r>
            <w:r w:rsidRPr="002E436C">
              <w:rPr>
                <w:color w:val="FF0000"/>
                <w:lang w:eastAsia="zh-CN"/>
              </w:rPr>
              <w:t>限值</w:t>
            </w:r>
          </w:p>
        </w:tc>
      </w:tr>
      <w:tr w:rsidR="00291ECD" w:rsidRPr="002E436C" w14:paraId="5C889CCD" w14:textId="77777777" w:rsidTr="00966C18">
        <w:trPr>
          <w:trHeight w:val="509"/>
          <w:jc w:val="center"/>
        </w:trPr>
        <w:tc>
          <w:tcPr>
            <w:tcW w:w="821" w:type="pct"/>
            <w:vMerge/>
            <w:vAlign w:val="center"/>
          </w:tcPr>
          <w:p w14:paraId="74778A3F" w14:textId="77777777" w:rsidR="00291ECD" w:rsidRPr="002E436C" w:rsidRDefault="00291ECD" w:rsidP="00D9014C">
            <w:pPr>
              <w:pStyle w:val="affffffffffffd"/>
              <w:rPr>
                <w:color w:val="FF0000"/>
                <w:lang w:eastAsia="zh-CN"/>
              </w:rPr>
            </w:pPr>
          </w:p>
        </w:tc>
        <w:tc>
          <w:tcPr>
            <w:tcW w:w="504" w:type="pct"/>
            <w:vMerge/>
            <w:shd w:val="clear" w:color="auto" w:fill="auto"/>
            <w:vAlign w:val="center"/>
          </w:tcPr>
          <w:p w14:paraId="28FF7C16" w14:textId="77777777" w:rsidR="00291ECD" w:rsidRPr="002E436C" w:rsidRDefault="00291ECD" w:rsidP="00D9014C">
            <w:pPr>
              <w:pStyle w:val="affffffffffffd"/>
              <w:rPr>
                <w:color w:val="FF0000"/>
                <w:lang w:eastAsia="zh-CN"/>
              </w:rPr>
            </w:pPr>
          </w:p>
        </w:tc>
        <w:tc>
          <w:tcPr>
            <w:tcW w:w="673" w:type="pct"/>
            <w:shd w:val="clear" w:color="auto" w:fill="auto"/>
            <w:vAlign w:val="center"/>
          </w:tcPr>
          <w:p w14:paraId="6C4832BA" w14:textId="77777777" w:rsidR="00291ECD" w:rsidRPr="002E436C" w:rsidRDefault="00291ECD" w:rsidP="00D9014C">
            <w:pPr>
              <w:pStyle w:val="affffffffffffd"/>
              <w:rPr>
                <w:color w:val="FF0000"/>
              </w:rPr>
            </w:pPr>
            <w:r w:rsidRPr="002E436C">
              <w:rPr>
                <w:rFonts w:hint="eastAsia"/>
                <w:color w:val="FF0000"/>
              </w:rPr>
              <w:t>二氧化硫</w:t>
            </w:r>
          </w:p>
        </w:tc>
        <w:tc>
          <w:tcPr>
            <w:tcW w:w="673" w:type="pct"/>
            <w:vMerge/>
            <w:shd w:val="clear" w:color="auto" w:fill="auto"/>
            <w:vAlign w:val="center"/>
          </w:tcPr>
          <w:p w14:paraId="28CF0880" w14:textId="77777777" w:rsidR="00291ECD" w:rsidRPr="002E436C" w:rsidRDefault="00291ECD" w:rsidP="00D9014C">
            <w:pPr>
              <w:pStyle w:val="affffffffffffd"/>
              <w:rPr>
                <w:color w:val="FF0000"/>
              </w:rPr>
            </w:pPr>
          </w:p>
        </w:tc>
        <w:tc>
          <w:tcPr>
            <w:tcW w:w="922" w:type="pct"/>
            <w:vMerge/>
            <w:shd w:val="clear" w:color="auto" w:fill="auto"/>
            <w:vAlign w:val="center"/>
          </w:tcPr>
          <w:p w14:paraId="2985E4F4" w14:textId="77777777" w:rsidR="00291ECD" w:rsidRPr="002E436C" w:rsidRDefault="00291ECD" w:rsidP="00D9014C">
            <w:pPr>
              <w:pStyle w:val="affffffffffffd"/>
              <w:rPr>
                <w:color w:val="FF0000"/>
              </w:rPr>
            </w:pPr>
          </w:p>
        </w:tc>
        <w:tc>
          <w:tcPr>
            <w:tcW w:w="1407" w:type="pct"/>
            <w:vMerge/>
            <w:shd w:val="clear" w:color="auto" w:fill="auto"/>
            <w:vAlign w:val="center"/>
          </w:tcPr>
          <w:p w14:paraId="10AD1EF0" w14:textId="77777777" w:rsidR="00291ECD" w:rsidRPr="002E436C" w:rsidRDefault="00291ECD" w:rsidP="00D9014C">
            <w:pPr>
              <w:pStyle w:val="affffffffffffd"/>
              <w:rPr>
                <w:color w:val="FF0000"/>
              </w:rPr>
            </w:pPr>
          </w:p>
        </w:tc>
      </w:tr>
      <w:tr w:rsidR="00291ECD" w:rsidRPr="002E436C" w14:paraId="584BF658" w14:textId="77777777" w:rsidTr="00966C18">
        <w:trPr>
          <w:trHeight w:val="509"/>
          <w:jc w:val="center"/>
        </w:trPr>
        <w:tc>
          <w:tcPr>
            <w:tcW w:w="821" w:type="pct"/>
            <w:vMerge/>
            <w:vAlign w:val="center"/>
          </w:tcPr>
          <w:p w14:paraId="3800B1D3" w14:textId="77777777" w:rsidR="00291ECD" w:rsidRPr="002E436C" w:rsidRDefault="00291ECD" w:rsidP="00D9014C">
            <w:pPr>
              <w:pStyle w:val="affffffffffffd"/>
              <w:rPr>
                <w:color w:val="FF0000"/>
              </w:rPr>
            </w:pPr>
          </w:p>
        </w:tc>
        <w:tc>
          <w:tcPr>
            <w:tcW w:w="504" w:type="pct"/>
            <w:vMerge/>
            <w:shd w:val="clear" w:color="auto" w:fill="auto"/>
            <w:vAlign w:val="center"/>
          </w:tcPr>
          <w:p w14:paraId="0DB2AF51" w14:textId="77777777" w:rsidR="00291ECD" w:rsidRPr="002E436C" w:rsidRDefault="00291ECD" w:rsidP="00D9014C">
            <w:pPr>
              <w:pStyle w:val="affffffffffffd"/>
              <w:rPr>
                <w:color w:val="FF0000"/>
              </w:rPr>
            </w:pPr>
          </w:p>
        </w:tc>
        <w:tc>
          <w:tcPr>
            <w:tcW w:w="673" w:type="pct"/>
            <w:shd w:val="clear" w:color="auto" w:fill="auto"/>
            <w:vAlign w:val="center"/>
          </w:tcPr>
          <w:p w14:paraId="1AFC6ABA" w14:textId="7D5875C9" w:rsidR="00291ECD" w:rsidRPr="002E436C" w:rsidRDefault="00291ECD" w:rsidP="00D9014C">
            <w:pPr>
              <w:pStyle w:val="affffffffffffd"/>
              <w:rPr>
                <w:color w:val="FF0000"/>
                <w:lang w:eastAsia="zh-CN"/>
              </w:rPr>
            </w:pPr>
            <w:r w:rsidRPr="002E436C">
              <w:rPr>
                <w:rFonts w:hint="eastAsia"/>
                <w:color w:val="FF0000"/>
                <w:lang w:eastAsia="zh-CN"/>
              </w:rPr>
              <w:t>烟气黑度</w:t>
            </w:r>
          </w:p>
        </w:tc>
        <w:tc>
          <w:tcPr>
            <w:tcW w:w="673" w:type="pct"/>
            <w:vMerge/>
            <w:shd w:val="clear" w:color="auto" w:fill="auto"/>
            <w:vAlign w:val="center"/>
          </w:tcPr>
          <w:p w14:paraId="6097332A" w14:textId="77777777" w:rsidR="00291ECD" w:rsidRPr="002E436C" w:rsidRDefault="00291ECD" w:rsidP="00D9014C">
            <w:pPr>
              <w:pStyle w:val="affffffffffffd"/>
              <w:rPr>
                <w:color w:val="FF0000"/>
              </w:rPr>
            </w:pPr>
          </w:p>
        </w:tc>
        <w:tc>
          <w:tcPr>
            <w:tcW w:w="922" w:type="pct"/>
            <w:vMerge/>
            <w:shd w:val="clear" w:color="auto" w:fill="auto"/>
            <w:vAlign w:val="center"/>
          </w:tcPr>
          <w:p w14:paraId="2392CB0B" w14:textId="77777777" w:rsidR="00291ECD" w:rsidRPr="002E436C" w:rsidRDefault="00291ECD" w:rsidP="00D9014C">
            <w:pPr>
              <w:pStyle w:val="affffffffffffd"/>
              <w:rPr>
                <w:color w:val="FF0000"/>
              </w:rPr>
            </w:pPr>
          </w:p>
        </w:tc>
        <w:tc>
          <w:tcPr>
            <w:tcW w:w="1407" w:type="pct"/>
            <w:vMerge/>
            <w:shd w:val="clear" w:color="auto" w:fill="auto"/>
            <w:vAlign w:val="center"/>
          </w:tcPr>
          <w:p w14:paraId="51843757" w14:textId="77777777" w:rsidR="00291ECD" w:rsidRPr="002E436C" w:rsidRDefault="00291ECD" w:rsidP="00D9014C">
            <w:pPr>
              <w:pStyle w:val="affffffffffffd"/>
              <w:rPr>
                <w:color w:val="FF0000"/>
              </w:rPr>
            </w:pPr>
          </w:p>
        </w:tc>
      </w:tr>
      <w:tr w:rsidR="00291ECD" w:rsidRPr="002E436C" w14:paraId="7512CBAC" w14:textId="77777777" w:rsidTr="00966C18">
        <w:trPr>
          <w:trHeight w:val="509"/>
          <w:jc w:val="center"/>
        </w:trPr>
        <w:tc>
          <w:tcPr>
            <w:tcW w:w="821" w:type="pct"/>
            <w:vMerge/>
            <w:vAlign w:val="center"/>
          </w:tcPr>
          <w:p w14:paraId="37A450E8" w14:textId="77777777" w:rsidR="00291ECD" w:rsidRPr="002E436C" w:rsidRDefault="00291ECD" w:rsidP="00D9014C">
            <w:pPr>
              <w:pStyle w:val="affffffffffffd"/>
              <w:rPr>
                <w:color w:val="FF0000"/>
              </w:rPr>
            </w:pPr>
          </w:p>
        </w:tc>
        <w:tc>
          <w:tcPr>
            <w:tcW w:w="504" w:type="pct"/>
            <w:vMerge/>
            <w:shd w:val="clear" w:color="auto" w:fill="auto"/>
            <w:vAlign w:val="center"/>
          </w:tcPr>
          <w:p w14:paraId="35C0AEF2" w14:textId="77777777" w:rsidR="00291ECD" w:rsidRPr="002E436C" w:rsidRDefault="00291ECD" w:rsidP="00D9014C">
            <w:pPr>
              <w:pStyle w:val="affffffffffffd"/>
              <w:rPr>
                <w:color w:val="FF0000"/>
              </w:rPr>
            </w:pPr>
          </w:p>
        </w:tc>
        <w:tc>
          <w:tcPr>
            <w:tcW w:w="673" w:type="pct"/>
            <w:shd w:val="clear" w:color="auto" w:fill="auto"/>
            <w:vAlign w:val="center"/>
          </w:tcPr>
          <w:p w14:paraId="3C044B83" w14:textId="589F6AFD" w:rsidR="00291ECD" w:rsidRPr="002E436C" w:rsidRDefault="00291ECD" w:rsidP="00D9014C">
            <w:pPr>
              <w:pStyle w:val="affffffffffffd"/>
              <w:rPr>
                <w:color w:val="FF0000"/>
                <w:lang w:eastAsia="zh-CN"/>
              </w:rPr>
            </w:pPr>
            <w:r w:rsidRPr="002E436C">
              <w:rPr>
                <w:rFonts w:hint="eastAsia"/>
                <w:color w:val="FF0000"/>
              </w:rPr>
              <w:t>氮氧化物</w:t>
            </w:r>
          </w:p>
        </w:tc>
        <w:tc>
          <w:tcPr>
            <w:tcW w:w="673" w:type="pct"/>
            <w:vMerge/>
            <w:shd w:val="clear" w:color="auto" w:fill="auto"/>
            <w:vAlign w:val="center"/>
          </w:tcPr>
          <w:p w14:paraId="0BD1B304" w14:textId="77777777" w:rsidR="00291ECD" w:rsidRPr="002E436C" w:rsidRDefault="00291ECD" w:rsidP="00D9014C">
            <w:pPr>
              <w:pStyle w:val="affffffffffffd"/>
              <w:rPr>
                <w:color w:val="FF0000"/>
              </w:rPr>
            </w:pPr>
          </w:p>
        </w:tc>
        <w:tc>
          <w:tcPr>
            <w:tcW w:w="922" w:type="pct"/>
            <w:vMerge/>
            <w:shd w:val="clear" w:color="auto" w:fill="auto"/>
            <w:vAlign w:val="center"/>
          </w:tcPr>
          <w:p w14:paraId="06CD4C71" w14:textId="77777777" w:rsidR="00291ECD" w:rsidRPr="002E436C" w:rsidRDefault="00291ECD" w:rsidP="00D9014C">
            <w:pPr>
              <w:pStyle w:val="affffffffffffd"/>
              <w:rPr>
                <w:color w:val="FF0000"/>
              </w:rPr>
            </w:pPr>
          </w:p>
        </w:tc>
        <w:tc>
          <w:tcPr>
            <w:tcW w:w="1407" w:type="pct"/>
            <w:shd w:val="clear" w:color="auto" w:fill="auto"/>
            <w:vAlign w:val="center"/>
          </w:tcPr>
          <w:p w14:paraId="0CFA3012" w14:textId="3D284823" w:rsidR="00291ECD" w:rsidRPr="002E436C" w:rsidRDefault="00232F14" w:rsidP="00D9014C">
            <w:pPr>
              <w:pStyle w:val="affffffffffffd"/>
              <w:rPr>
                <w:color w:val="FF0000"/>
                <w:lang w:eastAsia="zh-CN"/>
              </w:rPr>
            </w:pPr>
            <w:r w:rsidRPr="002E436C">
              <w:rPr>
                <w:rFonts w:hint="eastAsia"/>
                <w:color w:val="FF0000"/>
                <w:lang w:eastAsia="zh-CN"/>
              </w:rPr>
              <w:t>《关于开展自治州</w:t>
            </w:r>
            <w:r w:rsidRPr="002E436C">
              <w:rPr>
                <w:rFonts w:hint="eastAsia"/>
                <w:color w:val="FF0000"/>
                <w:lang w:eastAsia="zh-CN"/>
              </w:rPr>
              <w:t>2021</w:t>
            </w:r>
            <w:r w:rsidRPr="002E436C">
              <w:rPr>
                <w:rFonts w:hint="eastAsia"/>
                <w:color w:val="FF0000"/>
                <w:lang w:eastAsia="zh-CN"/>
              </w:rPr>
              <w:t>年夏秋季大气污染防治“冬病夏治”有关工作的通知》（昌州环委办发</w:t>
            </w:r>
            <w:r w:rsidRPr="002E436C">
              <w:rPr>
                <w:rFonts w:hint="eastAsia"/>
                <w:color w:val="FF0000"/>
                <w:lang w:eastAsia="zh-CN"/>
              </w:rPr>
              <w:t>[</w:t>
            </w:r>
            <w:r w:rsidRPr="002E436C">
              <w:rPr>
                <w:color w:val="FF0000"/>
                <w:lang w:eastAsia="zh-CN"/>
              </w:rPr>
              <w:t>2021]17</w:t>
            </w:r>
            <w:r w:rsidRPr="002E436C">
              <w:rPr>
                <w:color w:val="FF0000"/>
                <w:lang w:eastAsia="zh-CN"/>
              </w:rPr>
              <w:t>号</w:t>
            </w:r>
            <w:r w:rsidRPr="002E436C">
              <w:rPr>
                <w:rFonts w:hint="eastAsia"/>
                <w:color w:val="FF0000"/>
                <w:lang w:eastAsia="zh-CN"/>
              </w:rPr>
              <w:t>）中的要求限值</w:t>
            </w:r>
          </w:p>
        </w:tc>
      </w:tr>
    </w:tbl>
    <w:p w14:paraId="6E46DD7E" w14:textId="2BB5CF9F" w:rsidR="00644949" w:rsidRPr="002E436C" w:rsidRDefault="008C67EA" w:rsidP="00D9014C">
      <w:pPr>
        <w:pStyle w:val="afffffffff1"/>
        <w:ind w:firstLine="480"/>
        <w:rPr>
          <w:color w:val="FF0000"/>
        </w:rPr>
      </w:pPr>
      <w:r w:rsidRPr="002E436C">
        <w:rPr>
          <w:rFonts w:hint="eastAsia"/>
          <w:color w:val="FF0000"/>
        </w:rPr>
        <w:t>（</w:t>
      </w:r>
      <w:r w:rsidRPr="002E436C">
        <w:rPr>
          <w:rFonts w:hint="eastAsia"/>
          <w:color w:val="FF0000"/>
        </w:rPr>
        <w:t>2</w:t>
      </w:r>
      <w:r w:rsidRPr="002E436C">
        <w:rPr>
          <w:rFonts w:hint="eastAsia"/>
          <w:color w:val="FF0000"/>
        </w:rPr>
        <w:t>）废气监测结果</w:t>
      </w:r>
    </w:p>
    <w:p w14:paraId="2FAC0CDB" w14:textId="0C07F78B" w:rsidR="00644949" w:rsidRPr="002E436C" w:rsidRDefault="008C67EA" w:rsidP="00D9014C">
      <w:pPr>
        <w:pStyle w:val="afffffffff1"/>
        <w:ind w:firstLine="480"/>
        <w:rPr>
          <w:color w:val="FF0000"/>
        </w:rPr>
      </w:pPr>
      <w:r w:rsidRPr="002E436C">
        <w:rPr>
          <w:rFonts w:hint="eastAsia"/>
          <w:color w:val="FF0000"/>
        </w:rPr>
        <w:t>现有工程废气监测结果详见表</w:t>
      </w:r>
      <w:r w:rsidRPr="002E436C">
        <w:rPr>
          <w:rFonts w:hint="eastAsia"/>
          <w:color w:val="FF0000"/>
        </w:rPr>
        <w:t>2.</w:t>
      </w:r>
      <w:r w:rsidR="00541663" w:rsidRPr="002E436C">
        <w:rPr>
          <w:color w:val="FF0000"/>
        </w:rPr>
        <w:t>3-2</w:t>
      </w:r>
      <w:r w:rsidRPr="002E436C">
        <w:rPr>
          <w:rFonts w:hint="eastAsia"/>
          <w:color w:val="FF0000"/>
        </w:rPr>
        <w:t>。</w:t>
      </w:r>
    </w:p>
    <w:p w14:paraId="1E12E1CE" w14:textId="77777777" w:rsidR="00DD55B6" w:rsidRPr="002E436C" w:rsidRDefault="00DD55B6" w:rsidP="00D9014C">
      <w:pPr>
        <w:pStyle w:val="afffffff3"/>
        <w:ind w:firstLine="420"/>
        <w:rPr>
          <w:color w:val="FF0000"/>
        </w:rPr>
      </w:pPr>
    </w:p>
    <w:p w14:paraId="7675FE8E" w14:textId="376AFA58" w:rsidR="008C67EA" w:rsidRPr="002E436C" w:rsidRDefault="008C67EA" w:rsidP="00D9014C">
      <w:pPr>
        <w:pStyle w:val="afffffff3"/>
        <w:ind w:firstLine="420"/>
        <w:rPr>
          <w:color w:val="FF0000"/>
        </w:rPr>
      </w:pPr>
      <w:r w:rsidRPr="002E436C">
        <w:rPr>
          <w:color w:val="FF0000"/>
        </w:rPr>
        <w:lastRenderedPageBreak/>
        <w:t>表</w:t>
      </w:r>
      <w:r w:rsidRPr="002E436C">
        <w:rPr>
          <w:rFonts w:hint="eastAsia"/>
          <w:color w:val="FF0000"/>
        </w:rPr>
        <w:t>2.</w:t>
      </w:r>
      <w:r w:rsidR="00541663" w:rsidRPr="002E436C">
        <w:rPr>
          <w:color w:val="FF0000"/>
        </w:rPr>
        <w:t>3-2</w:t>
      </w:r>
      <w:r w:rsidRPr="002E436C">
        <w:rPr>
          <w:rFonts w:hint="eastAsia"/>
          <w:color w:val="FF0000"/>
        </w:rPr>
        <w:t xml:space="preserve"> </w:t>
      </w:r>
      <w:r w:rsidRPr="002E436C">
        <w:rPr>
          <w:color w:val="FF0000"/>
        </w:rPr>
        <w:t xml:space="preserve">             </w:t>
      </w:r>
      <w:r w:rsidRPr="002E436C">
        <w:rPr>
          <w:rFonts w:hint="eastAsia"/>
          <w:color w:val="FF0000"/>
        </w:rPr>
        <w:t xml:space="preserve"> </w:t>
      </w:r>
      <w:r w:rsidRPr="002E436C">
        <w:rPr>
          <w:color w:val="FF0000"/>
        </w:rPr>
        <w:t xml:space="preserve">  </w:t>
      </w:r>
      <w:r w:rsidRPr="002E436C">
        <w:rPr>
          <w:rFonts w:hint="eastAsia"/>
          <w:color w:val="FF0000"/>
        </w:rPr>
        <w:t>现有工程废气监测结果</w:t>
      </w:r>
      <w:r w:rsidRPr="002E436C">
        <w:rPr>
          <w:rFonts w:hint="eastAsia"/>
          <w:color w:val="FF0000"/>
        </w:rPr>
        <w:t xml:space="preserve">   </w:t>
      </w:r>
    </w:p>
    <w:tbl>
      <w:tblPr>
        <w:tblStyle w:val="2f7"/>
        <w:tblW w:w="5000" w:type="pct"/>
        <w:tblLook w:val="0000" w:firstRow="0" w:lastRow="0" w:firstColumn="0" w:lastColumn="0" w:noHBand="0" w:noVBand="0"/>
      </w:tblPr>
      <w:tblGrid>
        <w:gridCol w:w="1660"/>
        <w:gridCol w:w="1284"/>
        <w:gridCol w:w="2126"/>
        <w:gridCol w:w="1984"/>
        <w:gridCol w:w="709"/>
        <w:gridCol w:w="673"/>
      </w:tblGrid>
      <w:tr w:rsidR="006952E4" w:rsidRPr="002E436C" w14:paraId="4440DF79" w14:textId="77777777" w:rsidTr="004462C7">
        <w:trPr>
          <w:trHeight w:val="554"/>
        </w:trPr>
        <w:tc>
          <w:tcPr>
            <w:tcW w:w="984" w:type="pct"/>
            <w:vAlign w:val="center"/>
          </w:tcPr>
          <w:p w14:paraId="6D154DC1" w14:textId="6C0FEC77" w:rsidR="007400F6" w:rsidRPr="002E436C" w:rsidRDefault="007400F6" w:rsidP="007400F6">
            <w:pPr>
              <w:pStyle w:val="affffffffffffd"/>
              <w:rPr>
                <w:color w:val="FF0000"/>
                <w:sz w:val="21"/>
              </w:rPr>
            </w:pPr>
            <w:r w:rsidRPr="002E436C">
              <w:rPr>
                <w:color w:val="FF0000"/>
                <w:sz w:val="21"/>
              </w:rPr>
              <w:t>项目</w:t>
            </w:r>
          </w:p>
        </w:tc>
        <w:tc>
          <w:tcPr>
            <w:tcW w:w="761" w:type="pct"/>
            <w:vAlign w:val="center"/>
          </w:tcPr>
          <w:p w14:paraId="5E04B1F0" w14:textId="559DB7BB" w:rsidR="007400F6" w:rsidRPr="002E436C" w:rsidRDefault="007400F6" w:rsidP="00DC11D4">
            <w:pPr>
              <w:pStyle w:val="affffffffffffd"/>
              <w:rPr>
                <w:color w:val="FF0000"/>
                <w:sz w:val="21"/>
                <w:lang w:eastAsia="zh-CN"/>
              </w:rPr>
            </w:pPr>
            <w:r w:rsidRPr="002E436C">
              <w:rPr>
                <w:rFonts w:hint="eastAsia"/>
                <w:color w:val="FF0000"/>
                <w:sz w:val="21"/>
                <w:lang w:eastAsia="zh-CN"/>
              </w:rPr>
              <w:t>污染物</w:t>
            </w:r>
          </w:p>
        </w:tc>
        <w:tc>
          <w:tcPr>
            <w:tcW w:w="1260" w:type="pct"/>
            <w:vAlign w:val="center"/>
          </w:tcPr>
          <w:p w14:paraId="27B374FD" w14:textId="08B803E2" w:rsidR="007400F6" w:rsidRPr="002E436C" w:rsidRDefault="007400F6" w:rsidP="00DC11D4">
            <w:pPr>
              <w:pStyle w:val="affffffffffffd"/>
              <w:rPr>
                <w:color w:val="FF0000"/>
                <w:sz w:val="21"/>
                <w:lang w:eastAsia="zh-CN"/>
              </w:rPr>
            </w:pPr>
            <w:r w:rsidRPr="002E436C">
              <w:rPr>
                <w:rFonts w:hint="eastAsia"/>
                <w:color w:val="FF0000"/>
                <w:sz w:val="21"/>
                <w:lang w:eastAsia="zh-CN"/>
              </w:rPr>
              <w:t>单位</w:t>
            </w:r>
          </w:p>
        </w:tc>
        <w:tc>
          <w:tcPr>
            <w:tcW w:w="1176" w:type="pct"/>
            <w:vAlign w:val="center"/>
          </w:tcPr>
          <w:p w14:paraId="2A9BDADD" w14:textId="77777777" w:rsidR="007400F6" w:rsidRPr="002E436C" w:rsidRDefault="007400F6" w:rsidP="00DC11D4">
            <w:pPr>
              <w:pStyle w:val="affffffffffffd"/>
              <w:rPr>
                <w:color w:val="FF0000"/>
                <w:sz w:val="21"/>
              </w:rPr>
            </w:pPr>
            <w:r w:rsidRPr="002E436C">
              <w:rPr>
                <w:color w:val="FF0000"/>
                <w:sz w:val="21"/>
              </w:rPr>
              <w:t>最大值</w:t>
            </w:r>
          </w:p>
        </w:tc>
        <w:tc>
          <w:tcPr>
            <w:tcW w:w="420" w:type="pct"/>
            <w:vAlign w:val="center"/>
          </w:tcPr>
          <w:p w14:paraId="382818AB" w14:textId="77777777" w:rsidR="007400F6" w:rsidRPr="002E436C" w:rsidRDefault="007400F6" w:rsidP="00DC11D4">
            <w:pPr>
              <w:pStyle w:val="affffffffffffd"/>
              <w:rPr>
                <w:color w:val="FF0000"/>
                <w:sz w:val="21"/>
              </w:rPr>
            </w:pPr>
            <w:r w:rsidRPr="002E436C">
              <w:rPr>
                <w:color w:val="FF0000"/>
                <w:sz w:val="21"/>
              </w:rPr>
              <w:t>标准限值</w:t>
            </w:r>
          </w:p>
        </w:tc>
        <w:tc>
          <w:tcPr>
            <w:tcW w:w="399" w:type="pct"/>
            <w:vAlign w:val="center"/>
          </w:tcPr>
          <w:p w14:paraId="75471D6D" w14:textId="77777777" w:rsidR="007400F6" w:rsidRPr="002E436C" w:rsidRDefault="007400F6" w:rsidP="00DC11D4">
            <w:pPr>
              <w:pStyle w:val="affffffffffffd"/>
              <w:rPr>
                <w:color w:val="FF0000"/>
                <w:sz w:val="21"/>
              </w:rPr>
            </w:pPr>
            <w:r w:rsidRPr="002E436C">
              <w:rPr>
                <w:color w:val="FF0000"/>
                <w:sz w:val="21"/>
              </w:rPr>
              <w:t>达标情况</w:t>
            </w:r>
          </w:p>
        </w:tc>
      </w:tr>
      <w:tr w:rsidR="006952E4" w:rsidRPr="002E436C" w14:paraId="62D08D29" w14:textId="77777777" w:rsidTr="004462C7">
        <w:trPr>
          <w:trHeight w:val="457"/>
        </w:trPr>
        <w:tc>
          <w:tcPr>
            <w:tcW w:w="984" w:type="pct"/>
            <w:vMerge w:val="restart"/>
            <w:vAlign w:val="center"/>
          </w:tcPr>
          <w:p w14:paraId="69B1858B" w14:textId="2FE3327B" w:rsidR="00931758" w:rsidRPr="002E436C" w:rsidRDefault="00931758" w:rsidP="00931758">
            <w:pPr>
              <w:pStyle w:val="affffffffffffd"/>
              <w:rPr>
                <w:color w:val="FF0000"/>
                <w:sz w:val="21"/>
                <w:lang w:eastAsia="zh-CN"/>
              </w:rPr>
            </w:pPr>
            <w:r w:rsidRPr="002E436C">
              <w:rPr>
                <w:rFonts w:hint="eastAsia"/>
                <w:color w:val="FF0000"/>
                <w:sz w:val="21"/>
                <w:lang w:eastAsia="zh-CN"/>
              </w:rPr>
              <w:t>拉拔工段</w:t>
            </w:r>
            <w:r w:rsidRPr="002E436C">
              <w:rPr>
                <w:color w:val="FF0000"/>
                <w:sz w:val="21"/>
                <w:lang w:eastAsia="zh-CN"/>
              </w:rPr>
              <w:t>布袋</w:t>
            </w:r>
            <w:r w:rsidRPr="002E436C">
              <w:rPr>
                <w:rFonts w:hint="eastAsia"/>
                <w:color w:val="FF0000"/>
                <w:sz w:val="21"/>
                <w:lang w:eastAsia="zh-CN"/>
              </w:rPr>
              <w:t>除尘器</w:t>
            </w:r>
            <w:r w:rsidRPr="002E436C">
              <w:rPr>
                <w:color w:val="FF0000"/>
                <w:sz w:val="21"/>
                <w:lang w:eastAsia="zh-CN"/>
              </w:rPr>
              <w:t>废气</w:t>
            </w:r>
            <w:r w:rsidRPr="002E436C">
              <w:rPr>
                <w:rFonts w:hint="eastAsia"/>
                <w:color w:val="FF0000"/>
                <w:sz w:val="21"/>
                <w:lang w:eastAsia="zh-CN"/>
              </w:rPr>
              <w:t>排放口（</w:t>
            </w:r>
            <w:r w:rsidRPr="002E436C">
              <w:rPr>
                <w:rFonts w:hint="eastAsia"/>
                <w:color w:val="FF0000"/>
                <w:sz w:val="21"/>
                <w:lang w:eastAsia="zh-CN"/>
              </w:rPr>
              <w:t>DA001</w:t>
            </w:r>
            <w:r w:rsidRPr="002E436C">
              <w:rPr>
                <w:rFonts w:hint="eastAsia"/>
                <w:color w:val="FF0000"/>
                <w:sz w:val="21"/>
                <w:lang w:eastAsia="zh-CN"/>
              </w:rPr>
              <w:t>）</w:t>
            </w:r>
          </w:p>
        </w:tc>
        <w:tc>
          <w:tcPr>
            <w:tcW w:w="761" w:type="pct"/>
            <w:vMerge w:val="restart"/>
            <w:vAlign w:val="center"/>
          </w:tcPr>
          <w:p w14:paraId="5A5D1BBB" w14:textId="3E50CB4E" w:rsidR="00931758" w:rsidRPr="002E436C" w:rsidRDefault="00931758" w:rsidP="00DC11D4">
            <w:pPr>
              <w:pStyle w:val="affffffffffffd"/>
              <w:rPr>
                <w:color w:val="FF0000"/>
                <w:sz w:val="21"/>
              </w:rPr>
            </w:pPr>
            <w:r w:rsidRPr="002E436C">
              <w:rPr>
                <w:rFonts w:hint="eastAsia"/>
                <w:color w:val="FF0000"/>
                <w:sz w:val="21"/>
              </w:rPr>
              <w:t>颗粒物</w:t>
            </w:r>
          </w:p>
        </w:tc>
        <w:tc>
          <w:tcPr>
            <w:tcW w:w="1260" w:type="pct"/>
            <w:vAlign w:val="center"/>
          </w:tcPr>
          <w:p w14:paraId="40FDC6E6" w14:textId="557A5C1D" w:rsidR="00931758" w:rsidRPr="002E436C" w:rsidRDefault="00931758" w:rsidP="00DC11D4">
            <w:pPr>
              <w:pStyle w:val="affffffffffffd"/>
              <w:rPr>
                <w:color w:val="FF0000"/>
                <w:sz w:val="21"/>
              </w:rPr>
            </w:pPr>
            <w:r w:rsidRPr="002E436C">
              <w:rPr>
                <w:color w:val="FF0000"/>
                <w:sz w:val="21"/>
              </w:rPr>
              <w:t>排放浓度</w:t>
            </w:r>
            <w:r w:rsidRPr="002E436C">
              <w:rPr>
                <w:color w:val="FF0000"/>
                <w:sz w:val="21"/>
              </w:rPr>
              <w:t>mg/m</w:t>
            </w:r>
            <w:r w:rsidRPr="002E436C">
              <w:rPr>
                <w:color w:val="FF0000"/>
                <w:sz w:val="21"/>
                <w:vertAlign w:val="superscript"/>
              </w:rPr>
              <w:t>3</w:t>
            </w:r>
          </w:p>
        </w:tc>
        <w:tc>
          <w:tcPr>
            <w:tcW w:w="1176" w:type="pct"/>
            <w:vAlign w:val="center"/>
          </w:tcPr>
          <w:p w14:paraId="62C449F5" w14:textId="4C4FB87D" w:rsidR="00931758" w:rsidRPr="002E436C" w:rsidRDefault="00931758" w:rsidP="00DC11D4">
            <w:pPr>
              <w:pStyle w:val="affffffffffffd"/>
              <w:rPr>
                <w:color w:val="FF0000"/>
                <w:sz w:val="21"/>
                <w:lang w:eastAsia="zh-CN"/>
              </w:rPr>
            </w:pPr>
            <w:r w:rsidRPr="002E436C">
              <w:rPr>
                <w:rFonts w:hint="eastAsia"/>
                <w:color w:val="FF0000"/>
                <w:sz w:val="21"/>
                <w:lang w:eastAsia="zh-CN"/>
              </w:rPr>
              <w:t>26</w:t>
            </w:r>
          </w:p>
        </w:tc>
        <w:tc>
          <w:tcPr>
            <w:tcW w:w="420" w:type="pct"/>
            <w:vAlign w:val="center"/>
          </w:tcPr>
          <w:p w14:paraId="1F562521" w14:textId="72D8CFC3" w:rsidR="00931758" w:rsidRPr="002E436C" w:rsidRDefault="00931758" w:rsidP="00DC11D4">
            <w:pPr>
              <w:pStyle w:val="affffffffffffd"/>
              <w:rPr>
                <w:color w:val="FF0000"/>
                <w:sz w:val="21"/>
                <w:lang w:eastAsia="zh-CN"/>
              </w:rPr>
            </w:pPr>
            <w:r w:rsidRPr="002E436C">
              <w:rPr>
                <w:rFonts w:hint="eastAsia"/>
                <w:color w:val="FF0000"/>
                <w:sz w:val="21"/>
                <w:lang w:eastAsia="zh-CN"/>
              </w:rPr>
              <w:t>120</w:t>
            </w:r>
          </w:p>
        </w:tc>
        <w:tc>
          <w:tcPr>
            <w:tcW w:w="399" w:type="pct"/>
            <w:vMerge w:val="restart"/>
            <w:vAlign w:val="center"/>
          </w:tcPr>
          <w:p w14:paraId="46DB36C2" w14:textId="77777777" w:rsidR="00931758" w:rsidRPr="002E436C" w:rsidRDefault="00931758" w:rsidP="00DC11D4">
            <w:pPr>
              <w:pStyle w:val="affffffffffffd"/>
              <w:rPr>
                <w:color w:val="FF0000"/>
                <w:sz w:val="21"/>
              </w:rPr>
            </w:pPr>
            <w:r w:rsidRPr="002E436C">
              <w:rPr>
                <w:color w:val="FF0000"/>
                <w:sz w:val="21"/>
              </w:rPr>
              <w:t>达标</w:t>
            </w:r>
          </w:p>
        </w:tc>
      </w:tr>
      <w:tr w:rsidR="006952E4" w:rsidRPr="002E436C" w14:paraId="5AADAB4A" w14:textId="77777777" w:rsidTr="004462C7">
        <w:trPr>
          <w:trHeight w:val="457"/>
        </w:trPr>
        <w:tc>
          <w:tcPr>
            <w:tcW w:w="984" w:type="pct"/>
            <w:vMerge/>
            <w:vAlign w:val="center"/>
          </w:tcPr>
          <w:p w14:paraId="598122E7" w14:textId="77777777" w:rsidR="00931758" w:rsidRPr="002E436C" w:rsidRDefault="00931758" w:rsidP="00DC11D4">
            <w:pPr>
              <w:pStyle w:val="affffffffffffd"/>
              <w:rPr>
                <w:color w:val="FF0000"/>
                <w:sz w:val="21"/>
                <w:lang w:eastAsia="zh-CN"/>
              </w:rPr>
            </w:pPr>
          </w:p>
        </w:tc>
        <w:tc>
          <w:tcPr>
            <w:tcW w:w="761" w:type="pct"/>
            <w:vMerge/>
            <w:vAlign w:val="center"/>
          </w:tcPr>
          <w:p w14:paraId="4A24D08F" w14:textId="77777777" w:rsidR="00931758" w:rsidRPr="002E436C" w:rsidRDefault="00931758" w:rsidP="00DC11D4">
            <w:pPr>
              <w:pStyle w:val="affffffffffffd"/>
              <w:rPr>
                <w:color w:val="FF0000"/>
                <w:sz w:val="21"/>
              </w:rPr>
            </w:pPr>
          </w:p>
        </w:tc>
        <w:tc>
          <w:tcPr>
            <w:tcW w:w="1260" w:type="pct"/>
            <w:vAlign w:val="center"/>
          </w:tcPr>
          <w:p w14:paraId="0161D339" w14:textId="15FC3E2A" w:rsidR="00931758" w:rsidRPr="002E436C" w:rsidRDefault="00931758" w:rsidP="004462C7">
            <w:pPr>
              <w:pStyle w:val="affffffffffffd"/>
              <w:rPr>
                <w:color w:val="FF0000"/>
                <w:sz w:val="21"/>
                <w:lang w:eastAsia="zh-CN"/>
              </w:rPr>
            </w:pPr>
            <w:r w:rsidRPr="002E436C">
              <w:rPr>
                <w:rFonts w:hint="eastAsia"/>
                <w:color w:val="FF0000"/>
                <w:sz w:val="21"/>
                <w:lang w:eastAsia="zh-CN"/>
              </w:rPr>
              <w:t>排放</w:t>
            </w:r>
            <w:r w:rsidRPr="002E436C">
              <w:rPr>
                <w:color w:val="FF0000"/>
                <w:sz w:val="21"/>
                <w:lang w:eastAsia="zh-CN"/>
              </w:rPr>
              <w:t>速率</w:t>
            </w:r>
            <w:r w:rsidRPr="002E436C">
              <w:rPr>
                <w:color w:val="FF0000"/>
                <w:sz w:val="21"/>
                <w:lang w:eastAsia="zh-CN"/>
              </w:rPr>
              <w:t>kg</w:t>
            </w:r>
            <w:r w:rsidRPr="002E436C">
              <w:rPr>
                <w:rFonts w:hint="eastAsia"/>
                <w:color w:val="FF0000"/>
                <w:sz w:val="21"/>
                <w:lang w:eastAsia="zh-CN"/>
              </w:rPr>
              <w:t>/h</w:t>
            </w:r>
          </w:p>
        </w:tc>
        <w:tc>
          <w:tcPr>
            <w:tcW w:w="1176" w:type="pct"/>
            <w:vAlign w:val="center"/>
          </w:tcPr>
          <w:p w14:paraId="20F0D9F2" w14:textId="4B3F4685" w:rsidR="00931758" w:rsidRPr="002E436C" w:rsidRDefault="00931758" w:rsidP="00DC11D4">
            <w:pPr>
              <w:pStyle w:val="affffffffffffd"/>
              <w:rPr>
                <w:color w:val="FF0000"/>
                <w:sz w:val="21"/>
                <w:lang w:eastAsia="zh-CN"/>
              </w:rPr>
            </w:pPr>
            <w:r w:rsidRPr="002E436C">
              <w:rPr>
                <w:rFonts w:hint="eastAsia"/>
                <w:color w:val="FF0000"/>
                <w:sz w:val="21"/>
                <w:lang w:eastAsia="zh-CN"/>
              </w:rPr>
              <w:t>0.05</w:t>
            </w:r>
          </w:p>
        </w:tc>
        <w:tc>
          <w:tcPr>
            <w:tcW w:w="420" w:type="pct"/>
            <w:vAlign w:val="center"/>
          </w:tcPr>
          <w:p w14:paraId="52E5E125" w14:textId="1E33E153" w:rsidR="00931758" w:rsidRPr="002E436C" w:rsidRDefault="00931758" w:rsidP="00DC11D4">
            <w:pPr>
              <w:pStyle w:val="affffffffffffd"/>
              <w:rPr>
                <w:color w:val="FF0000"/>
                <w:sz w:val="21"/>
                <w:lang w:eastAsia="zh-CN"/>
              </w:rPr>
            </w:pPr>
            <w:r w:rsidRPr="002E436C">
              <w:rPr>
                <w:rFonts w:hint="eastAsia"/>
                <w:color w:val="FF0000"/>
                <w:sz w:val="21"/>
                <w:lang w:eastAsia="zh-CN"/>
              </w:rPr>
              <w:t>3.5</w:t>
            </w:r>
          </w:p>
        </w:tc>
        <w:tc>
          <w:tcPr>
            <w:tcW w:w="399" w:type="pct"/>
            <w:vMerge/>
            <w:vAlign w:val="center"/>
          </w:tcPr>
          <w:p w14:paraId="57FB31AD" w14:textId="77777777" w:rsidR="00931758" w:rsidRPr="002E436C" w:rsidRDefault="00931758" w:rsidP="00DC11D4">
            <w:pPr>
              <w:pStyle w:val="affffffffffffd"/>
              <w:rPr>
                <w:color w:val="FF0000"/>
                <w:sz w:val="21"/>
              </w:rPr>
            </w:pPr>
          </w:p>
        </w:tc>
      </w:tr>
      <w:tr w:rsidR="006952E4" w:rsidRPr="002E436C" w14:paraId="78BBDB47" w14:textId="77777777" w:rsidTr="004462C7">
        <w:trPr>
          <w:trHeight w:val="371"/>
        </w:trPr>
        <w:tc>
          <w:tcPr>
            <w:tcW w:w="984" w:type="pct"/>
            <w:vMerge w:val="restart"/>
            <w:vAlign w:val="center"/>
          </w:tcPr>
          <w:p w14:paraId="75C4522E" w14:textId="0C7CC83E" w:rsidR="00931758" w:rsidRPr="002E436C" w:rsidRDefault="00931758" w:rsidP="00DC11D4">
            <w:pPr>
              <w:pStyle w:val="affffffffffffd"/>
              <w:rPr>
                <w:color w:val="FF0000"/>
                <w:sz w:val="21"/>
                <w:lang w:eastAsia="zh-CN"/>
              </w:rPr>
            </w:pPr>
            <w:r w:rsidRPr="002E436C">
              <w:rPr>
                <w:bCs/>
                <w:color w:val="FF0000"/>
                <w:sz w:val="21"/>
                <w:lang w:eastAsia="zh-CN"/>
              </w:rPr>
              <w:t>配粉工段废气</w:t>
            </w:r>
            <w:r w:rsidRPr="002E436C">
              <w:rPr>
                <w:rFonts w:hint="eastAsia"/>
                <w:bCs/>
                <w:color w:val="FF0000"/>
                <w:sz w:val="21"/>
                <w:lang w:eastAsia="zh-CN"/>
              </w:rPr>
              <w:t>排放口（</w:t>
            </w:r>
            <w:r w:rsidRPr="002E436C">
              <w:rPr>
                <w:rFonts w:hint="eastAsia"/>
                <w:bCs/>
                <w:color w:val="FF0000"/>
                <w:sz w:val="21"/>
                <w:lang w:eastAsia="zh-CN"/>
              </w:rPr>
              <w:t>DA002</w:t>
            </w:r>
            <w:r w:rsidRPr="002E436C">
              <w:rPr>
                <w:rFonts w:hint="eastAsia"/>
                <w:bCs/>
                <w:color w:val="FF0000"/>
                <w:sz w:val="21"/>
                <w:lang w:eastAsia="zh-CN"/>
              </w:rPr>
              <w:t>）</w:t>
            </w:r>
          </w:p>
        </w:tc>
        <w:tc>
          <w:tcPr>
            <w:tcW w:w="761" w:type="pct"/>
            <w:vMerge w:val="restart"/>
            <w:vAlign w:val="center"/>
          </w:tcPr>
          <w:p w14:paraId="0791AB52" w14:textId="24C5EBAB" w:rsidR="00931758" w:rsidRPr="002E436C" w:rsidRDefault="00931758" w:rsidP="00DC11D4">
            <w:pPr>
              <w:pStyle w:val="affffffffffffd"/>
              <w:rPr>
                <w:color w:val="FF0000"/>
                <w:sz w:val="21"/>
                <w:lang w:eastAsia="zh-CN"/>
              </w:rPr>
            </w:pPr>
            <w:r w:rsidRPr="002E436C">
              <w:rPr>
                <w:rFonts w:hint="eastAsia"/>
                <w:color w:val="FF0000"/>
                <w:sz w:val="21"/>
              </w:rPr>
              <w:t>颗粒物</w:t>
            </w:r>
          </w:p>
        </w:tc>
        <w:tc>
          <w:tcPr>
            <w:tcW w:w="1260" w:type="pct"/>
            <w:vAlign w:val="center"/>
          </w:tcPr>
          <w:p w14:paraId="7A661EF5" w14:textId="0886BF13" w:rsidR="00931758" w:rsidRPr="002E436C" w:rsidRDefault="00931758" w:rsidP="00DC11D4">
            <w:pPr>
              <w:pStyle w:val="affffffffffffd"/>
              <w:rPr>
                <w:color w:val="FF0000"/>
                <w:sz w:val="21"/>
              </w:rPr>
            </w:pPr>
            <w:r w:rsidRPr="002E436C">
              <w:rPr>
                <w:color w:val="FF0000"/>
                <w:sz w:val="21"/>
              </w:rPr>
              <w:t>排放浓度</w:t>
            </w:r>
            <w:r w:rsidRPr="002E436C">
              <w:rPr>
                <w:color w:val="FF0000"/>
                <w:sz w:val="21"/>
              </w:rPr>
              <w:t>mg/m</w:t>
            </w:r>
            <w:r w:rsidRPr="002E436C">
              <w:rPr>
                <w:color w:val="FF0000"/>
                <w:sz w:val="21"/>
                <w:vertAlign w:val="superscript"/>
              </w:rPr>
              <w:t>3</w:t>
            </w:r>
          </w:p>
        </w:tc>
        <w:tc>
          <w:tcPr>
            <w:tcW w:w="1176" w:type="pct"/>
            <w:vAlign w:val="center"/>
          </w:tcPr>
          <w:p w14:paraId="3ABEA9B8" w14:textId="6EC495B3" w:rsidR="00931758" w:rsidRPr="002E436C" w:rsidRDefault="00931758" w:rsidP="00DC11D4">
            <w:pPr>
              <w:pStyle w:val="affffffffffffd"/>
              <w:rPr>
                <w:color w:val="FF0000"/>
                <w:sz w:val="21"/>
                <w:lang w:eastAsia="zh-CN"/>
              </w:rPr>
            </w:pPr>
            <w:r w:rsidRPr="002E436C">
              <w:rPr>
                <w:rFonts w:hint="eastAsia"/>
                <w:color w:val="FF0000"/>
                <w:sz w:val="21"/>
                <w:lang w:eastAsia="zh-CN"/>
              </w:rPr>
              <w:t>30</w:t>
            </w:r>
          </w:p>
        </w:tc>
        <w:tc>
          <w:tcPr>
            <w:tcW w:w="420" w:type="pct"/>
            <w:vAlign w:val="center"/>
          </w:tcPr>
          <w:p w14:paraId="3F81D67B" w14:textId="38BBC93C" w:rsidR="00931758" w:rsidRPr="002E436C" w:rsidRDefault="00931758" w:rsidP="00DC11D4">
            <w:pPr>
              <w:pStyle w:val="affffffffffffd"/>
              <w:rPr>
                <w:color w:val="FF0000"/>
                <w:sz w:val="21"/>
                <w:lang w:eastAsia="zh-CN"/>
              </w:rPr>
            </w:pPr>
            <w:r w:rsidRPr="002E436C">
              <w:rPr>
                <w:rFonts w:hint="eastAsia"/>
                <w:color w:val="FF0000"/>
                <w:sz w:val="21"/>
                <w:lang w:eastAsia="zh-CN"/>
              </w:rPr>
              <w:t>120</w:t>
            </w:r>
          </w:p>
        </w:tc>
        <w:tc>
          <w:tcPr>
            <w:tcW w:w="399" w:type="pct"/>
            <w:vMerge w:val="restart"/>
            <w:vAlign w:val="center"/>
          </w:tcPr>
          <w:p w14:paraId="730DEFF7" w14:textId="77777777" w:rsidR="00931758" w:rsidRPr="002E436C" w:rsidRDefault="00931758" w:rsidP="00DC11D4">
            <w:pPr>
              <w:pStyle w:val="affffffffffffd"/>
              <w:rPr>
                <w:color w:val="FF0000"/>
                <w:sz w:val="21"/>
              </w:rPr>
            </w:pPr>
            <w:r w:rsidRPr="002E436C">
              <w:rPr>
                <w:color w:val="FF0000"/>
                <w:sz w:val="21"/>
              </w:rPr>
              <w:t>达标</w:t>
            </w:r>
          </w:p>
        </w:tc>
      </w:tr>
      <w:tr w:rsidR="006952E4" w:rsidRPr="002E436C" w14:paraId="63E439DD" w14:textId="77777777" w:rsidTr="004462C7">
        <w:trPr>
          <w:trHeight w:val="371"/>
        </w:trPr>
        <w:tc>
          <w:tcPr>
            <w:tcW w:w="984" w:type="pct"/>
            <w:vMerge/>
            <w:vAlign w:val="center"/>
          </w:tcPr>
          <w:p w14:paraId="5BD3D8E7" w14:textId="77777777" w:rsidR="00931758" w:rsidRPr="002E436C" w:rsidRDefault="00931758" w:rsidP="00931758">
            <w:pPr>
              <w:pStyle w:val="affffffffffffd"/>
              <w:rPr>
                <w:bCs/>
                <w:color w:val="FF0000"/>
                <w:sz w:val="21"/>
                <w:lang w:eastAsia="zh-CN"/>
              </w:rPr>
            </w:pPr>
          </w:p>
        </w:tc>
        <w:tc>
          <w:tcPr>
            <w:tcW w:w="761" w:type="pct"/>
            <w:vMerge/>
            <w:vAlign w:val="center"/>
          </w:tcPr>
          <w:p w14:paraId="69350C61" w14:textId="77777777" w:rsidR="00931758" w:rsidRPr="002E436C" w:rsidRDefault="00931758" w:rsidP="00931758">
            <w:pPr>
              <w:pStyle w:val="affffffffffffd"/>
              <w:rPr>
                <w:color w:val="FF0000"/>
                <w:sz w:val="21"/>
              </w:rPr>
            </w:pPr>
          </w:p>
        </w:tc>
        <w:tc>
          <w:tcPr>
            <w:tcW w:w="1260" w:type="pct"/>
            <w:vAlign w:val="center"/>
          </w:tcPr>
          <w:p w14:paraId="3328C5BF" w14:textId="08E99778" w:rsidR="00931758" w:rsidRPr="002E436C" w:rsidRDefault="00931758" w:rsidP="004462C7">
            <w:pPr>
              <w:pStyle w:val="affffffffffffd"/>
              <w:rPr>
                <w:color w:val="FF0000"/>
                <w:sz w:val="21"/>
              </w:rPr>
            </w:pPr>
            <w:r w:rsidRPr="002E436C">
              <w:rPr>
                <w:rFonts w:hint="eastAsia"/>
                <w:color w:val="FF0000"/>
                <w:sz w:val="21"/>
                <w:lang w:eastAsia="zh-CN"/>
              </w:rPr>
              <w:t>排放</w:t>
            </w:r>
            <w:r w:rsidRPr="002E436C">
              <w:rPr>
                <w:color w:val="FF0000"/>
                <w:sz w:val="21"/>
                <w:lang w:eastAsia="zh-CN"/>
              </w:rPr>
              <w:t>速率</w:t>
            </w:r>
            <w:r w:rsidRPr="002E436C">
              <w:rPr>
                <w:color w:val="FF0000"/>
                <w:sz w:val="21"/>
                <w:lang w:eastAsia="zh-CN"/>
              </w:rPr>
              <w:t>kg</w:t>
            </w:r>
            <w:r w:rsidRPr="002E436C">
              <w:rPr>
                <w:rFonts w:hint="eastAsia"/>
                <w:color w:val="FF0000"/>
                <w:sz w:val="21"/>
                <w:lang w:eastAsia="zh-CN"/>
              </w:rPr>
              <w:t>/h</w:t>
            </w:r>
          </w:p>
        </w:tc>
        <w:tc>
          <w:tcPr>
            <w:tcW w:w="1176" w:type="pct"/>
            <w:vAlign w:val="center"/>
          </w:tcPr>
          <w:p w14:paraId="3E37086E" w14:textId="0F5B77A5" w:rsidR="00931758" w:rsidRPr="002E436C" w:rsidRDefault="00931758" w:rsidP="00931758">
            <w:pPr>
              <w:pStyle w:val="affffffffffffd"/>
              <w:rPr>
                <w:color w:val="FF0000"/>
                <w:sz w:val="21"/>
                <w:lang w:eastAsia="zh-CN"/>
              </w:rPr>
            </w:pPr>
            <w:r w:rsidRPr="002E436C">
              <w:rPr>
                <w:rFonts w:hint="eastAsia"/>
                <w:color w:val="FF0000"/>
                <w:sz w:val="21"/>
                <w:lang w:eastAsia="zh-CN"/>
              </w:rPr>
              <w:t>0</w:t>
            </w:r>
            <w:r w:rsidRPr="002E436C">
              <w:rPr>
                <w:color w:val="FF0000"/>
                <w:sz w:val="21"/>
                <w:lang w:eastAsia="zh-CN"/>
              </w:rPr>
              <w:t>.22</w:t>
            </w:r>
          </w:p>
        </w:tc>
        <w:tc>
          <w:tcPr>
            <w:tcW w:w="420" w:type="pct"/>
            <w:vAlign w:val="center"/>
          </w:tcPr>
          <w:p w14:paraId="604B27D8" w14:textId="1AAD0FBE" w:rsidR="00931758" w:rsidRPr="002E436C" w:rsidRDefault="00931758" w:rsidP="00931758">
            <w:pPr>
              <w:pStyle w:val="affffffffffffd"/>
              <w:rPr>
                <w:color w:val="FF0000"/>
                <w:sz w:val="21"/>
              </w:rPr>
            </w:pPr>
            <w:r w:rsidRPr="002E436C">
              <w:rPr>
                <w:rFonts w:hint="eastAsia"/>
                <w:color w:val="FF0000"/>
                <w:sz w:val="21"/>
                <w:lang w:eastAsia="zh-CN"/>
              </w:rPr>
              <w:t>3.5</w:t>
            </w:r>
          </w:p>
        </w:tc>
        <w:tc>
          <w:tcPr>
            <w:tcW w:w="399" w:type="pct"/>
            <w:vMerge/>
            <w:vAlign w:val="center"/>
          </w:tcPr>
          <w:p w14:paraId="3E44790A" w14:textId="77777777" w:rsidR="00931758" w:rsidRPr="002E436C" w:rsidRDefault="00931758" w:rsidP="00931758">
            <w:pPr>
              <w:pStyle w:val="affffffffffffd"/>
              <w:rPr>
                <w:color w:val="FF0000"/>
                <w:sz w:val="21"/>
              </w:rPr>
            </w:pPr>
          </w:p>
        </w:tc>
      </w:tr>
      <w:tr w:rsidR="006952E4" w:rsidRPr="002E436C" w14:paraId="2A7E0A60" w14:textId="77777777" w:rsidTr="0020757E">
        <w:trPr>
          <w:trHeight w:val="403"/>
        </w:trPr>
        <w:tc>
          <w:tcPr>
            <w:tcW w:w="984" w:type="pct"/>
            <w:vMerge w:val="restart"/>
            <w:vAlign w:val="center"/>
          </w:tcPr>
          <w:p w14:paraId="59D81912" w14:textId="2215799E" w:rsidR="00931758" w:rsidRPr="002E436C" w:rsidRDefault="00F119AD" w:rsidP="00931758">
            <w:pPr>
              <w:pStyle w:val="affffffffffffd"/>
              <w:rPr>
                <w:color w:val="FF0000"/>
                <w:sz w:val="21"/>
                <w:lang w:eastAsia="zh-CN"/>
              </w:rPr>
            </w:pPr>
            <w:r w:rsidRPr="002E436C">
              <w:rPr>
                <w:rFonts w:hint="eastAsia"/>
                <w:bCs/>
                <w:color w:val="FF0000"/>
                <w:sz w:val="21"/>
                <w:lang w:eastAsia="zh-CN"/>
              </w:rPr>
              <w:t>磨头磨尾</w:t>
            </w:r>
            <w:r w:rsidRPr="002E436C">
              <w:rPr>
                <w:bCs/>
                <w:color w:val="FF0000"/>
                <w:sz w:val="21"/>
                <w:lang w:eastAsia="zh-CN"/>
              </w:rPr>
              <w:t>工段</w:t>
            </w:r>
            <w:r w:rsidR="00931758" w:rsidRPr="002E436C">
              <w:rPr>
                <w:bCs/>
                <w:color w:val="FF0000"/>
                <w:sz w:val="21"/>
                <w:lang w:eastAsia="zh-CN"/>
              </w:rPr>
              <w:t>废气</w:t>
            </w:r>
            <w:r w:rsidR="00931758" w:rsidRPr="002E436C">
              <w:rPr>
                <w:rFonts w:hint="eastAsia"/>
                <w:bCs/>
                <w:color w:val="FF0000"/>
                <w:sz w:val="21"/>
                <w:lang w:eastAsia="zh-CN"/>
              </w:rPr>
              <w:t>排放口（</w:t>
            </w:r>
            <w:r w:rsidR="00931758" w:rsidRPr="002E436C">
              <w:rPr>
                <w:rFonts w:hint="eastAsia"/>
                <w:bCs/>
                <w:color w:val="FF0000"/>
                <w:sz w:val="21"/>
                <w:lang w:eastAsia="zh-CN"/>
              </w:rPr>
              <w:t>DA003</w:t>
            </w:r>
            <w:r w:rsidR="00931758" w:rsidRPr="002E436C">
              <w:rPr>
                <w:rFonts w:hint="eastAsia"/>
                <w:bCs/>
                <w:color w:val="FF0000"/>
                <w:sz w:val="21"/>
                <w:lang w:eastAsia="zh-CN"/>
              </w:rPr>
              <w:t>）</w:t>
            </w:r>
          </w:p>
        </w:tc>
        <w:tc>
          <w:tcPr>
            <w:tcW w:w="761" w:type="pct"/>
            <w:vMerge w:val="restart"/>
            <w:vAlign w:val="center"/>
          </w:tcPr>
          <w:p w14:paraId="52469F21" w14:textId="134BDE99" w:rsidR="00931758" w:rsidRPr="002E436C" w:rsidRDefault="00931758" w:rsidP="00931758">
            <w:pPr>
              <w:pStyle w:val="affffffffffffd"/>
              <w:rPr>
                <w:color w:val="FF0000"/>
                <w:sz w:val="21"/>
                <w:lang w:eastAsia="zh-CN"/>
              </w:rPr>
            </w:pPr>
            <w:r w:rsidRPr="002E436C">
              <w:rPr>
                <w:rFonts w:hint="eastAsia"/>
                <w:color w:val="FF0000"/>
                <w:sz w:val="21"/>
              </w:rPr>
              <w:t>颗粒物</w:t>
            </w:r>
          </w:p>
        </w:tc>
        <w:tc>
          <w:tcPr>
            <w:tcW w:w="1260" w:type="pct"/>
            <w:vAlign w:val="center"/>
          </w:tcPr>
          <w:p w14:paraId="7A539BC9" w14:textId="3A121EF8" w:rsidR="00931758" w:rsidRPr="002E436C" w:rsidRDefault="00931758" w:rsidP="00931758">
            <w:pPr>
              <w:pStyle w:val="affffffffffffd"/>
              <w:rPr>
                <w:color w:val="FF0000"/>
                <w:sz w:val="21"/>
              </w:rPr>
            </w:pPr>
            <w:r w:rsidRPr="002E436C">
              <w:rPr>
                <w:color w:val="FF0000"/>
                <w:sz w:val="21"/>
              </w:rPr>
              <w:t>排放浓度</w:t>
            </w:r>
            <w:r w:rsidRPr="002E436C">
              <w:rPr>
                <w:color w:val="FF0000"/>
                <w:sz w:val="21"/>
              </w:rPr>
              <w:t>mg/m</w:t>
            </w:r>
            <w:r w:rsidRPr="002E436C">
              <w:rPr>
                <w:color w:val="FF0000"/>
                <w:sz w:val="21"/>
                <w:vertAlign w:val="superscript"/>
              </w:rPr>
              <w:t>3</w:t>
            </w:r>
          </w:p>
        </w:tc>
        <w:tc>
          <w:tcPr>
            <w:tcW w:w="1176" w:type="pct"/>
            <w:vAlign w:val="center"/>
          </w:tcPr>
          <w:p w14:paraId="748C7650" w14:textId="22AAC13B" w:rsidR="00931758" w:rsidRPr="002E436C" w:rsidRDefault="00931758" w:rsidP="00931758">
            <w:pPr>
              <w:pStyle w:val="affffffffffffd"/>
              <w:rPr>
                <w:color w:val="FF0000"/>
                <w:sz w:val="21"/>
                <w:lang w:eastAsia="zh-CN"/>
              </w:rPr>
            </w:pPr>
            <w:r w:rsidRPr="002E436C">
              <w:rPr>
                <w:rFonts w:hint="eastAsia"/>
                <w:color w:val="FF0000"/>
                <w:sz w:val="21"/>
                <w:lang w:eastAsia="zh-CN"/>
              </w:rPr>
              <w:t>37</w:t>
            </w:r>
          </w:p>
        </w:tc>
        <w:tc>
          <w:tcPr>
            <w:tcW w:w="420" w:type="pct"/>
            <w:vAlign w:val="center"/>
          </w:tcPr>
          <w:p w14:paraId="4BA3C47C" w14:textId="312522E1" w:rsidR="00931758" w:rsidRPr="002E436C" w:rsidRDefault="00931758" w:rsidP="00931758">
            <w:pPr>
              <w:pStyle w:val="affffffffffffd"/>
              <w:rPr>
                <w:color w:val="FF0000"/>
                <w:sz w:val="21"/>
                <w:lang w:eastAsia="zh-CN"/>
              </w:rPr>
            </w:pPr>
            <w:r w:rsidRPr="002E436C">
              <w:rPr>
                <w:rFonts w:hint="eastAsia"/>
                <w:color w:val="FF0000"/>
                <w:sz w:val="21"/>
                <w:lang w:eastAsia="zh-CN"/>
              </w:rPr>
              <w:t>120</w:t>
            </w:r>
          </w:p>
        </w:tc>
        <w:tc>
          <w:tcPr>
            <w:tcW w:w="399" w:type="pct"/>
            <w:vMerge w:val="restart"/>
            <w:vAlign w:val="center"/>
          </w:tcPr>
          <w:p w14:paraId="64B5B8C3" w14:textId="77777777" w:rsidR="00931758" w:rsidRPr="002E436C" w:rsidRDefault="00931758" w:rsidP="00931758">
            <w:pPr>
              <w:pStyle w:val="affffffffffffd"/>
              <w:rPr>
                <w:color w:val="FF0000"/>
                <w:sz w:val="21"/>
              </w:rPr>
            </w:pPr>
            <w:r w:rsidRPr="002E436C">
              <w:rPr>
                <w:color w:val="FF0000"/>
                <w:sz w:val="21"/>
              </w:rPr>
              <w:t>达标</w:t>
            </w:r>
          </w:p>
        </w:tc>
      </w:tr>
      <w:tr w:rsidR="006952E4" w:rsidRPr="002E436C" w14:paraId="25E61822" w14:textId="77777777" w:rsidTr="0020757E">
        <w:trPr>
          <w:trHeight w:val="404"/>
        </w:trPr>
        <w:tc>
          <w:tcPr>
            <w:tcW w:w="984" w:type="pct"/>
            <w:vMerge/>
            <w:vAlign w:val="center"/>
          </w:tcPr>
          <w:p w14:paraId="4D3F07AF" w14:textId="77777777" w:rsidR="00931758" w:rsidRPr="002E436C" w:rsidRDefault="00931758" w:rsidP="00931758">
            <w:pPr>
              <w:pStyle w:val="affffffffffffd"/>
              <w:rPr>
                <w:bCs/>
                <w:color w:val="FF0000"/>
                <w:sz w:val="21"/>
                <w:lang w:eastAsia="zh-CN"/>
              </w:rPr>
            </w:pPr>
          </w:p>
        </w:tc>
        <w:tc>
          <w:tcPr>
            <w:tcW w:w="761" w:type="pct"/>
            <w:vMerge/>
            <w:vAlign w:val="center"/>
          </w:tcPr>
          <w:p w14:paraId="06169C05" w14:textId="77777777" w:rsidR="00931758" w:rsidRPr="002E436C" w:rsidRDefault="00931758" w:rsidP="00931758">
            <w:pPr>
              <w:pStyle w:val="affffffffffffd"/>
              <w:rPr>
                <w:color w:val="FF0000"/>
                <w:sz w:val="21"/>
              </w:rPr>
            </w:pPr>
          </w:p>
        </w:tc>
        <w:tc>
          <w:tcPr>
            <w:tcW w:w="1260" w:type="pct"/>
            <w:vAlign w:val="center"/>
          </w:tcPr>
          <w:p w14:paraId="2C6C1E52" w14:textId="43E56B6D" w:rsidR="00931758" w:rsidRPr="002E436C" w:rsidRDefault="00931758" w:rsidP="0020757E">
            <w:pPr>
              <w:pStyle w:val="affffffffffffd"/>
              <w:rPr>
                <w:color w:val="FF0000"/>
                <w:sz w:val="21"/>
              </w:rPr>
            </w:pPr>
            <w:r w:rsidRPr="002E436C">
              <w:rPr>
                <w:rFonts w:hint="eastAsia"/>
                <w:color w:val="FF0000"/>
                <w:sz w:val="21"/>
                <w:lang w:eastAsia="zh-CN"/>
              </w:rPr>
              <w:t>排放</w:t>
            </w:r>
            <w:r w:rsidRPr="002E436C">
              <w:rPr>
                <w:color w:val="FF0000"/>
                <w:sz w:val="21"/>
                <w:lang w:eastAsia="zh-CN"/>
              </w:rPr>
              <w:t>速率</w:t>
            </w:r>
            <w:r w:rsidRPr="002E436C">
              <w:rPr>
                <w:color w:val="FF0000"/>
                <w:sz w:val="21"/>
                <w:lang w:eastAsia="zh-CN"/>
              </w:rPr>
              <w:t>kg</w:t>
            </w:r>
            <w:r w:rsidRPr="002E436C">
              <w:rPr>
                <w:rFonts w:hint="eastAsia"/>
                <w:color w:val="FF0000"/>
                <w:sz w:val="21"/>
                <w:lang w:eastAsia="zh-CN"/>
              </w:rPr>
              <w:t>/h</w:t>
            </w:r>
          </w:p>
        </w:tc>
        <w:tc>
          <w:tcPr>
            <w:tcW w:w="1176" w:type="pct"/>
            <w:vAlign w:val="center"/>
          </w:tcPr>
          <w:p w14:paraId="4AD3F399" w14:textId="6057F8D3" w:rsidR="00931758" w:rsidRPr="002E436C" w:rsidRDefault="00931758" w:rsidP="002B2C8B">
            <w:pPr>
              <w:pStyle w:val="affffffffffffd"/>
              <w:rPr>
                <w:color w:val="FF0000"/>
                <w:sz w:val="21"/>
                <w:lang w:eastAsia="zh-CN"/>
              </w:rPr>
            </w:pPr>
            <w:r w:rsidRPr="002E436C">
              <w:rPr>
                <w:rFonts w:hint="eastAsia"/>
                <w:color w:val="FF0000"/>
                <w:sz w:val="21"/>
                <w:lang w:eastAsia="zh-CN"/>
              </w:rPr>
              <w:t>0</w:t>
            </w:r>
            <w:r w:rsidRPr="002E436C">
              <w:rPr>
                <w:color w:val="FF0000"/>
                <w:sz w:val="21"/>
                <w:lang w:eastAsia="zh-CN"/>
              </w:rPr>
              <w:t>.</w:t>
            </w:r>
            <w:r w:rsidR="002B2C8B" w:rsidRPr="002E436C">
              <w:rPr>
                <w:color w:val="FF0000"/>
                <w:sz w:val="21"/>
                <w:lang w:eastAsia="zh-CN"/>
              </w:rPr>
              <w:t>16</w:t>
            </w:r>
          </w:p>
        </w:tc>
        <w:tc>
          <w:tcPr>
            <w:tcW w:w="420" w:type="pct"/>
            <w:vAlign w:val="center"/>
          </w:tcPr>
          <w:p w14:paraId="40351D2F" w14:textId="146F1196" w:rsidR="00931758" w:rsidRPr="002E436C" w:rsidRDefault="00931758" w:rsidP="00931758">
            <w:pPr>
              <w:pStyle w:val="affffffffffffd"/>
              <w:rPr>
                <w:color w:val="FF0000"/>
                <w:sz w:val="21"/>
                <w:lang w:eastAsia="zh-CN"/>
              </w:rPr>
            </w:pPr>
            <w:r w:rsidRPr="002E436C">
              <w:rPr>
                <w:rFonts w:hint="eastAsia"/>
                <w:color w:val="FF0000"/>
                <w:sz w:val="21"/>
                <w:lang w:eastAsia="zh-CN"/>
              </w:rPr>
              <w:t>3.5</w:t>
            </w:r>
          </w:p>
        </w:tc>
        <w:tc>
          <w:tcPr>
            <w:tcW w:w="399" w:type="pct"/>
            <w:vMerge/>
            <w:vAlign w:val="center"/>
          </w:tcPr>
          <w:p w14:paraId="50AD5D6E" w14:textId="77777777" w:rsidR="00931758" w:rsidRPr="002E436C" w:rsidRDefault="00931758" w:rsidP="00931758">
            <w:pPr>
              <w:pStyle w:val="affffffffffffd"/>
              <w:rPr>
                <w:color w:val="FF0000"/>
                <w:sz w:val="21"/>
              </w:rPr>
            </w:pPr>
          </w:p>
        </w:tc>
      </w:tr>
      <w:tr w:rsidR="006952E4" w:rsidRPr="002E436C" w14:paraId="6D99BA18" w14:textId="77777777" w:rsidTr="002C361C">
        <w:trPr>
          <w:trHeight w:val="388"/>
        </w:trPr>
        <w:tc>
          <w:tcPr>
            <w:tcW w:w="984" w:type="pct"/>
            <w:vMerge w:val="restart"/>
            <w:vAlign w:val="center"/>
          </w:tcPr>
          <w:p w14:paraId="4060D02E" w14:textId="0CCAFA59" w:rsidR="0020757E" w:rsidRPr="002E436C" w:rsidRDefault="0020757E" w:rsidP="00931758">
            <w:pPr>
              <w:pStyle w:val="affffffffffffd"/>
              <w:rPr>
                <w:color w:val="FF0000"/>
                <w:sz w:val="21"/>
                <w:lang w:eastAsia="zh-CN"/>
              </w:rPr>
            </w:pPr>
            <w:r w:rsidRPr="002E436C">
              <w:rPr>
                <w:rFonts w:hint="eastAsia"/>
                <w:bCs/>
                <w:color w:val="FF0000"/>
                <w:sz w:val="21"/>
                <w:lang w:eastAsia="zh-CN"/>
              </w:rPr>
              <w:t>天然气</w:t>
            </w:r>
            <w:r w:rsidRPr="002E436C">
              <w:rPr>
                <w:bCs/>
                <w:color w:val="FF0000"/>
                <w:sz w:val="21"/>
                <w:lang w:eastAsia="zh-CN"/>
              </w:rPr>
              <w:t>燃烧机废气</w:t>
            </w:r>
            <w:r w:rsidRPr="002E436C">
              <w:rPr>
                <w:rFonts w:hint="eastAsia"/>
                <w:bCs/>
                <w:color w:val="FF0000"/>
                <w:sz w:val="21"/>
                <w:lang w:eastAsia="zh-CN"/>
              </w:rPr>
              <w:t>排放口</w:t>
            </w:r>
            <w:r w:rsidRPr="002E436C">
              <w:rPr>
                <w:rFonts w:hint="eastAsia"/>
                <w:bCs/>
                <w:color w:val="FF0000"/>
                <w:sz w:val="21"/>
                <w:lang w:eastAsia="zh-CN"/>
              </w:rPr>
              <w:t>1</w:t>
            </w:r>
            <w:r w:rsidRPr="002E436C">
              <w:rPr>
                <w:rFonts w:hint="eastAsia"/>
                <w:bCs/>
                <w:color w:val="FF0000"/>
                <w:sz w:val="21"/>
                <w:lang w:eastAsia="zh-CN"/>
              </w:rPr>
              <w:t>（</w:t>
            </w:r>
            <w:r w:rsidRPr="002E436C">
              <w:rPr>
                <w:rFonts w:hint="eastAsia"/>
                <w:bCs/>
                <w:color w:val="FF0000"/>
                <w:sz w:val="21"/>
                <w:lang w:eastAsia="zh-CN"/>
              </w:rPr>
              <w:t>DA004</w:t>
            </w:r>
            <w:r w:rsidRPr="002E436C">
              <w:rPr>
                <w:rFonts w:hint="eastAsia"/>
                <w:bCs/>
                <w:color w:val="FF0000"/>
                <w:sz w:val="21"/>
                <w:lang w:eastAsia="zh-CN"/>
              </w:rPr>
              <w:t>）</w:t>
            </w:r>
          </w:p>
        </w:tc>
        <w:tc>
          <w:tcPr>
            <w:tcW w:w="761" w:type="pct"/>
            <w:vAlign w:val="center"/>
          </w:tcPr>
          <w:p w14:paraId="5D1F3D3D" w14:textId="03818363" w:rsidR="0020757E" w:rsidRPr="002E436C" w:rsidRDefault="0020757E" w:rsidP="00931758">
            <w:pPr>
              <w:pStyle w:val="affffffffffffd"/>
              <w:rPr>
                <w:color w:val="FF0000"/>
                <w:sz w:val="21"/>
                <w:lang w:eastAsia="zh-CN"/>
              </w:rPr>
            </w:pPr>
            <w:r w:rsidRPr="002E436C">
              <w:rPr>
                <w:rFonts w:hint="eastAsia"/>
                <w:color w:val="FF0000"/>
                <w:sz w:val="21"/>
                <w:lang w:eastAsia="zh-CN"/>
              </w:rPr>
              <w:t>颗粒物</w:t>
            </w:r>
          </w:p>
        </w:tc>
        <w:tc>
          <w:tcPr>
            <w:tcW w:w="1260" w:type="pct"/>
            <w:vAlign w:val="center"/>
          </w:tcPr>
          <w:p w14:paraId="127D46C6" w14:textId="776B8981" w:rsidR="0020757E" w:rsidRPr="002E436C" w:rsidRDefault="0020757E" w:rsidP="00931758">
            <w:pPr>
              <w:pStyle w:val="affffffffffffd"/>
              <w:rPr>
                <w:color w:val="FF0000"/>
                <w:sz w:val="21"/>
              </w:rPr>
            </w:pPr>
            <w:r w:rsidRPr="002E436C">
              <w:rPr>
                <w:color w:val="FF0000"/>
                <w:sz w:val="21"/>
              </w:rPr>
              <w:t>排放浓度</w:t>
            </w:r>
            <w:r w:rsidRPr="002E436C">
              <w:rPr>
                <w:color w:val="FF0000"/>
                <w:sz w:val="21"/>
              </w:rPr>
              <w:t>mg/m</w:t>
            </w:r>
            <w:r w:rsidRPr="002E436C">
              <w:rPr>
                <w:color w:val="FF0000"/>
                <w:sz w:val="21"/>
                <w:vertAlign w:val="superscript"/>
              </w:rPr>
              <w:t>3</w:t>
            </w:r>
          </w:p>
        </w:tc>
        <w:tc>
          <w:tcPr>
            <w:tcW w:w="1176" w:type="pct"/>
            <w:vAlign w:val="center"/>
          </w:tcPr>
          <w:p w14:paraId="6B10C5D6" w14:textId="1C33A8E9" w:rsidR="0020757E" w:rsidRPr="002E436C" w:rsidRDefault="0020757E" w:rsidP="00931758">
            <w:pPr>
              <w:pStyle w:val="affffffffffffd"/>
              <w:rPr>
                <w:color w:val="FF0000"/>
                <w:sz w:val="21"/>
                <w:lang w:eastAsia="zh-CN"/>
              </w:rPr>
            </w:pPr>
            <w:r w:rsidRPr="002E436C">
              <w:rPr>
                <w:rFonts w:hint="eastAsia"/>
                <w:color w:val="FF0000"/>
                <w:sz w:val="21"/>
                <w:lang w:eastAsia="zh-CN"/>
              </w:rPr>
              <w:t>1.4</w:t>
            </w:r>
          </w:p>
        </w:tc>
        <w:tc>
          <w:tcPr>
            <w:tcW w:w="420" w:type="pct"/>
            <w:vAlign w:val="center"/>
          </w:tcPr>
          <w:p w14:paraId="7D828D83" w14:textId="4A3DF9EF" w:rsidR="0020757E" w:rsidRPr="002E436C" w:rsidRDefault="0020757E" w:rsidP="00931758">
            <w:pPr>
              <w:pStyle w:val="affffffffffffd"/>
              <w:rPr>
                <w:color w:val="FF0000"/>
                <w:sz w:val="21"/>
                <w:lang w:eastAsia="zh-CN"/>
              </w:rPr>
            </w:pPr>
            <w:r w:rsidRPr="002E436C">
              <w:rPr>
                <w:color w:val="FF0000"/>
                <w:sz w:val="21"/>
                <w:lang w:eastAsia="zh-CN"/>
              </w:rPr>
              <w:t>30</w:t>
            </w:r>
          </w:p>
        </w:tc>
        <w:tc>
          <w:tcPr>
            <w:tcW w:w="399" w:type="pct"/>
            <w:vMerge w:val="restart"/>
            <w:vAlign w:val="center"/>
          </w:tcPr>
          <w:p w14:paraId="147BD4A7" w14:textId="77777777" w:rsidR="0020757E" w:rsidRPr="002E436C" w:rsidRDefault="0020757E" w:rsidP="00931758">
            <w:pPr>
              <w:pStyle w:val="affffffffffffd"/>
              <w:rPr>
                <w:color w:val="FF0000"/>
                <w:sz w:val="21"/>
              </w:rPr>
            </w:pPr>
            <w:r w:rsidRPr="002E436C">
              <w:rPr>
                <w:color w:val="FF0000"/>
                <w:sz w:val="21"/>
              </w:rPr>
              <w:t>达标</w:t>
            </w:r>
          </w:p>
        </w:tc>
      </w:tr>
      <w:tr w:rsidR="006952E4" w:rsidRPr="002E436C" w14:paraId="736BB797" w14:textId="77777777" w:rsidTr="002C361C">
        <w:trPr>
          <w:trHeight w:val="388"/>
        </w:trPr>
        <w:tc>
          <w:tcPr>
            <w:tcW w:w="984" w:type="pct"/>
            <w:vMerge/>
            <w:vAlign w:val="center"/>
          </w:tcPr>
          <w:p w14:paraId="3D852A19" w14:textId="77777777" w:rsidR="0020757E" w:rsidRPr="002E436C" w:rsidRDefault="0020757E" w:rsidP="0020757E">
            <w:pPr>
              <w:pStyle w:val="affffffffffffd"/>
              <w:rPr>
                <w:color w:val="FF0000"/>
                <w:sz w:val="21"/>
                <w:lang w:eastAsia="zh-CN"/>
              </w:rPr>
            </w:pPr>
          </w:p>
        </w:tc>
        <w:tc>
          <w:tcPr>
            <w:tcW w:w="761" w:type="pct"/>
            <w:vAlign w:val="center"/>
          </w:tcPr>
          <w:p w14:paraId="38ACD2D4" w14:textId="1A9A22EA" w:rsidR="0020757E" w:rsidRPr="002E436C" w:rsidRDefault="0020757E" w:rsidP="0020757E">
            <w:pPr>
              <w:pStyle w:val="affffffffffffd"/>
              <w:rPr>
                <w:color w:val="FF0000"/>
                <w:sz w:val="21"/>
                <w:lang w:eastAsia="zh-CN"/>
              </w:rPr>
            </w:pPr>
            <w:r w:rsidRPr="002E436C">
              <w:rPr>
                <w:rFonts w:hint="eastAsia"/>
                <w:color w:val="FF0000"/>
                <w:sz w:val="21"/>
              </w:rPr>
              <w:t>二氧化硫</w:t>
            </w:r>
          </w:p>
        </w:tc>
        <w:tc>
          <w:tcPr>
            <w:tcW w:w="1260" w:type="pct"/>
            <w:vAlign w:val="center"/>
          </w:tcPr>
          <w:p w14:paraId="5920EF5F" w14:textId="3BA906EC" w:rsidR="0020757E" w:rsidRPr="002E436C" w:rsidRDefault="0020757E" w:rsidP="0020757E">
            <w:pPr>
              <w:pStyle w:val="affffffffffffd"/>
              <w:rPr>
                <w:color w:val="FF0000"/>
                <w:sz w:val="21"/>
              </w:rPr>
            </w:pPr>
            <w:r w:rsidRPr="002E436C">
              <w:rPr>
                <w:color w:val="FF0000"/>
                <w:sz w:val="21"/>
              </w:rPr>
              <w:t>排放浓度</w:t>
            </w:r>
            <w:r w:rsidRPr="002E436C">
              <w:rPr>
                <w:color w:val="FF0000"/>
                <w:sz w:val="21"/>
              </w:rPr>
              <w:t>mg/m</w:t>
            </w:r>
            <w:r w:rsidRPr="002E436C">
              <w:rPr>
                <w:color w:val="FF0000"/>
                <w:sz w:val="21"/>
                <w:vertAlign w:val="superscript"/>
              </w:rPr>
              <w:t>3</w:t>
            </w:r>
          </w:p>
        </w:tc>
        <w:tc>
          <w:tcPr>
            <w:tcW w:w="1176" w:type="pct"/>
            <w:vAlign w:val="center"/>
          </w:tcPr>
          <w:p w14:paraId="5F8BFFFA" w14:textId="7E1C8833" w:rsidR="0020757E" w:rsidRPr="002E436C" w:rsidRDefault="0020757E" w:rsidP="0020757E">
            <w:pPr>
              <w:pStyle w:val="affffffffffffd"/>
              <w:rPr>
                <w:color w:val="FF0000"/>
                <w:sz w:val="21"/>
                <w:lang w:eastAsia="zh-CN"/>
              </w:rPr>
            </w:pPr>
            <w:r w:rsidRPr="002E436C">
              <w:rPr>
                <w:rFonts w:hint="eastAsia"/>
                <w:color w:val="FF0000"/>
                <w:sz w:val="21"/>
                <w:lang w:eastAsia="zh-CN"/>
              </w:rPr>
              <w:t>＜</w:t>
            </w:r>
            <w:r w:rsidRPr="002E436C">
              <w:rPr>
                <w:rFonts w:hint="eastAsia"/>
                <w:color w:val="FF0000"/>
                <w:sz w:val="21"/>
                <w:lang w:eastAsia="zh-CN"/>
              </w:rPr>
              <w:t>3</w:t>
            </w:r>
          </w:p>
        </w:tc>
        <w:tc>
          <w:tcPr>
            <w:tcW w:w="420" w:type="pct"/>
            <w:vAlign w:val="center"/>
          </w:tcPr>
          <w:p w14:paraId="18E80C50" w14:textId="165C1198" w:rsidR="0020757E" w:rsidRPr="002E436C" w:rsidRDefault="0020757E" w:rsidP="0020757E">
            <w:pPr>
              <w:pStyle w:val="affffffffffffd"/>
              <w:rPr>
                <w:color w:val="FF0000"/>
                <w:sz w:val="21"/>
                <w:lang w:eastAsia="zh-CN"/>
              </w:rPr>
            </w:pPr>
            <w:r w:rsidRPr="002E436C">
              <w:rPr>
                <w:rFonts w:hint="eastAsia"/>
                <w:color w:val="FF0000"/>
                <w:sz w:val="21"/>
                <w:lang w:eastAsia="zh-CN"/>
              </w:rPr>
              <w:t>2</w:t>
            </w:r>
            <w:r w:rsidRPr="002E436C">
              <w:rPr>
                <w:color w:val="FF0000"/>
                <w:sz w:val="21"/>
                <w:lang w:eastAsia="zh-CN"/>
              </w:rPr>
              <w:t>00</w:t>
            </w:r>
          </w:p>
        </w:tc>
        <w:tc>
          <w:tcPr>
            <w:tcW w:w="399" w:type="pct"/>
            <w:vMerge/>
            <w:vAlign w:val="center"/>
          </w:tcPr>
          <w:p w14:paraId="192D2185" w14:textId="36E8A4FD" w:rsidR="0020757E" w:rsidRPr="002E436C" w:rsidRDefault="0020757E" w:rsidP="0020757E">
            <w:pPr>
              <w:pStyle w:val="affffffffffffd"/>
              <w:rPr>
                <w:color w:val="FF0000"/>
                <w:sz w:val="21"/>
              </w:rPr>
            </w:pPr>
          </w:p>
        </w:tc>
      </w:tr>
      <w:tr w:rsidR="006952E4" w:rsidRPr="002E436C" w14:paraId="3AB26F35" w14:textId="77777777" w:rsidTr="002C361C">
        <w:trPr>
          <w:trHeight w:val="388"/>
        </w:trPr>
        <w:tc>
          <w:tcPr>
            <w:tcW w:w="984" w:type="pct"/>
            <w:vMerge/>
            <w:vAlign w:val="center"/>
          </w:tcPr>
          <w:p w14:paraId="642719EE" w14:textId="77777777" w:rsidR="0020757E" w:rsidRPr="002E436C" w:rsidRDefault="0020757E" w:rsidP="0020757E">
            <w:pPr>
              <w:pStyle w:val="affffffffffffd"/>
              <w:rPr>
                <w:color w:val="FF0000"/>
                <w:sz w:val="21"/>
              </w:rPr>
            </w:pPr>
          </w:p>
        </w:tc>
        <w:tc>
          <w:tcPr>
            <w:tcW w:w="761" w:type="pct"/>
            <w:vAlign w:val="center"/>
          </w:tcPr>
          <w:p w14:paraId="4B1AB566" w14:textId="1C37CC9F" w:rsidR="0020757E" w:rsidRPr="002E436C" w:rsidRDefault="0020757E" w:rsidP="0020757E">
            <w:pPr>
              <w:pStyle w:val="affffffffffffd"/>
              <w:rPr>
                <w:color w:val="FF0000"/>
                <w:sz w:val="21"/>
              </w:rPr>
            </w:pPr>
            <w:r w:rsidRPr="002E436C">
              <w:rPr>
                <w:rFonts w:hint="eastAsia"/>
                <w:color w:val="FF0000"/>
                <w:sz w:val="21"/>
              </w:rPr>
              <w:t>氮氧化物</w:t>
            </w:r>
          </w:p>
        </w:tc>
        <w:tc>
          <w:tcPr>
            <w:tcW w:w="1260" w:type="pct"/>
            <w:vAlign w:val="center"/>
          </w:tcPr>
          <w:p w14:paraId="5AADE025" w14:textId="2CC78E58" w:rsidR="0020757E" w:rsidRPr="002E436C" w:rsidRDefault="0020757E" w:rsidP="0020757E">
            <w:pPr>
              <w:pStyle w:val="affffffffffffd"/>
              <w:rPr>
                <w:color w:val="FF0000"/>
                <w:sz w:val="21"/>
              </w:rPr>
            </w:pPr>
            <w:r w:rsidRPr="002E436C">
              <w:rPr>
                <w:color w:val="FF0000"/>
                <w:sz w:val="21"/>
              </w:rPr>
              <w:t>排放浓度</w:t>
            </w:r>
            <w:r w:rsidRPr="002E436C">
              <w:rPr>
                <w:color w:val="FF0000"/>
                <w:sz w:val="21"/>
              </w:rPr>
              <w:t>mg/m</w:t>
            </w:r>
            <w:r w:rsidRPr="002E436C">
              <w:rPr>
                <w:color w:val="FF0000"/>
                <w:sz w:val="21"/>
                <w:vertAlign w:val="superscript"/>
              </w:rPr>
              <w:t>3</w:t>
            </w:r>
          </w:p>
        </w:tc>
        <w:tc>
          <w:tcPr>
            <w:tcW w:w="1176" w:type="pct"/>
            <w:vAlign w:val="center"/>
          </w:tcPr>
          <w:p w14:paraId="5B7CE054" w14:textId="7EAC8F2C" w:rsidR="0020757E" w:rsidRPr="002E436C" w:rsidRDefault="0020757E" w:rsidP="0020757E">
            <w:pPr>
              <w:pStyle w:val="affffffffffffd"/>
              <w:rPr>
                <w:color w:val="FF0000"/>
                <w:sz w:val="21"/>
                <w:lang w:eastAsia="zh-CN"/>
              </w:rPr>
            </w:pPr>
            <w:r w:rsidRPr="002E436C">
              <w:rPr>
                <w:rFonts w:hint="eastAsia"/>
                <w:color w:val="FF0000"/>
                <w:sz w:val="21"/>
                <w:lang w:eastAsia="zh-CN"/>
              </w:rPr>
              <w:t>4</w:t>
            </w:r>
          </w:p>
        </w:tc>
        <w:tc>
          <w:tcPr>
            <w:tcW w:w="420" w:type="pct"/>
            <w:vAlign w:val="center"/>
          </w:tcPr>
          <w:p w14:paraId="60B6DE24" w14:textId="3CFD7695" w:rsidR="0020757E" w:rsidRPr="002E436C" w:rsidRDefault="0020757E" w:rsidP="0020757E">
            <w:pPr>
              <w:pStyle w:val="affffffffffffd"/>
              <w:rPr>
                <w:color w:val="FF0000"/>
                <w:sz w:val="21"/>
                <w:lang w:eastAsia="zh-CN"/>
              </w:rPr>
            </w:pPr>
            <w:r w:rsidRPr="002E436C">
              <w:rPr>
                <w:rFonts w:hint="eastAsia"/>
                <w:color w:val="FF0000"/>
                <w:sz w:val="21"/>
                <w:lang w:eastAsia="zh-CN"/>
              </w:rPr>
              <w:t>3</w:t>
            </w:r>
            <w:r w:rsidRPr="002E436C">
              <w:rPr>
                <w:color w:val="FF0000"/>
                <w:sz w:val="21"/>
                <w:lang w:eastAsia="zh-CN"/>
              </w:rPr>
              <w:t>00</w:t>
            </w:r>
          </w:p>
        </w:tc>
        <w:tc>
          <w:tcPr>
            <w:tcW w:w="399" w:type="pct"/>
            <w:vMerge/>
            <w:vAlign w:val="center"/>
          </w:tcPr>
          <w:p w14:paraId="6274ECEF" w14:textId="77777777" w:rsidR="0020757E" w:rsidRPr="002E436C" w:rsidRDefault="0020757E" w:rsidP="0020757E">
            <w:pPr>
              <w:pStyle w:val="affffffffffffd"/>
              <w:rPr>
                <w:color w:val="FF0000"/>
                <w:sz w:val="21"/>
              </w:rPr>
            </w:pPr>
          </w:p>
        </w:tc>
      </w:tr>
      <w:tr w:rsidR="006952E4" w:rsidRPr="002E436C" w14:paraId="2869DF71" w14:textId="77777777" w:rsidTr="002C361C">
        <w:trPr>
          <w:trHeight w:val="388"/>
        </w:trPr>
        <w:tc>
          <w:tcPr>
            <w:tcW w:w="984" w:type="pct"/>
            <w:vMerge w:val="restart"/>
            <w:vAlign w:val="center"/>
          </w:tcPr>
          <w:p w14:paraId="74069D1B" w14:textId="7D1FCE55" w:rsidR="00D34238" w:rsidRPr="002E436C" w:rsidRDefault="00D34238" w:rsidP="0020757E">
            <w:pPr>
              <w:pStyle w:val="affffffffffffd"/>
              <w:rPr>
                <w:color w:val="FF0000"/>
                <w:sz w:val="21"/>
                <w:lang w:eastAsia="zh-CN"/>
              </w:rPr>
            </w:pPr>
            <w:r w:rsidRPr="002E436C">
              <w:rPr>
                <w:rFonts w:hint="eastAsia"/>
                <w:bCs/>
                <w:color w:val="FF0000"/>
                <w:sz w:val="21"/>
                <w:lang w:eastAsia="zh-CN"/>
              </w:rPr>
              <w:t>天然气</w:t>
            </w:r>
            <w:r w:rsidRPr="002E436C">
              <w:rPr>
                <w:bCs/>
                <w:color w:val="FF0000"/>
                <w:sz w:val="21"/>
                <w:lang w:eastAsia="zh-CN"/>
              </w:rPr>
              <w:t>燃烧机废气</w:t>
            </w:r>
            <w:r w:rsidRPr="002E436C">
              <w:rPr>
                <w:rFonts w:hint="eastAsia"/>
                <w:bCs/>
                <w:color w:val="FF0000"/>
                <w:sz w:val="21"/>
                <w:lang w:eastAsia="zh-CN"/>
              </w:rPr>
              <w:t>排放口</w:t>
            </w:r>
            <w:r w:rsidRPr="002E436C">
              <w:rPr>
                <w:rFonts w:hint="eastAsia"/>
                <w:bCs/>
                <w:color w:val="FF0000"/>
                <w:sz w:val="21"/>
                <w:lang w:eastAsia="zh-CN"/>
              </w:rPr>
              <w:t>2</w:t>
            </w:r>
            <w:r w:rsidRPr="002E436C">
              <w:rPr>
                <w:rFonts w:hint="eastAsia"/>
                <w:bCs/>
                <w:color w:val="FF0000"/>
                <w:sz w:val="21"/>
                <w:lang w:eastAsia="zh-CN"/>
              </w:rPr>
              <w:t>（</w:t>
            </w:r>
            <w:r w:rsidRPr="002E436C">
              <w:rPr>
                <w:rFonts w:hint="eastAsia"/>
                <w:bCs/>
                <w:color w:val="FF0000"/>
                <w:sz w:val="21"/>
                <w:lang w:eastAsia="zh-CN"/>
              </w:rPr>
              <w:t>DA005</w:t>
            </w:r>
            <w:r w:rsidRPr="002E436C">
              <w:rPr>
                <w:rFonts w:hint="eastAsia"/>
                <w:bCs/>
                <w:color w:val="FF0000"/>
                <w:sz w:val="21"/>
                <w:lang w:eastAsia="zh-CN"/>
              </w:rPr>
              <w:t>）</w:t>
            </w:r>
          </w:p>
        </w:tc>
        <w:tc>
          <w:tcPr>
            <w:tcW w:w="761" w:type="pct"/>
            <w:vAlign w:val="center"/>
          </w:tcPr>
          <w:p w14:paraId="3CC6147D" w14:textId="473B82AA" w:rsidR="00D34238" w:rsidRPr="002E436C" w:rsidRDefault="00D34238" w:rsidP="0020757E">
            <w:pPr>
              <w:pStyle w:val="affffffffffffd"/>
              <w:rPr>
                <w:color w:val="FF0000"/>
                <w:sz w:val="21"/>
                <w:lang w:eastAsia="zh-CN"/>
              </w:rPr>
            </w:pPr>
            <w:r w:rsidRPr="002E436C">
              <w:rPr>
                <w:rFonts w:hint="eastAsia"/>
                <w:color w:val="FF0000"/>
                <w:sz w:val="21"/>
                <w:lang w:eastAsia="zh-CN"/>
              </w:rPr>
              <w:t>颗粒物</w:t>
            </w:r>
          </w:p>
        </w:tc>
        <w:tc>
          <w:tcPr>
            <w:tcW w:w="1260" w:type="pct"/>
            <w:vAlign w:val="center"/>
          </w:tcPr>
          <w:p w14:paraId="160CC6AB" w14:textId="01DD47C2" w:rsidR="00D34238" w:rsidRPr="002E436C" w:rsidRDefault="00D34238" w:rsidP="0020757E">
            <w:pPr>
              <w:pStyle w:val="affffffffffffd"/>
              <w:rPr>
                <w:color w:val="FF0000"/>
                <w:sz w:val="21"/>
              </w:rPr>
            </w:pPr>
            <w:r w:rsidRPr="002E436C">
              <w:rPr>
                <w:color w:val="FF0000"/>
                <w:sz w:val="21"/>
              </w:rPr>
              <w:t>排放浓度</w:t>
            </w:r>
            <w:r w:rsidRPr="002E436C">
              <w:rPr>
                <w:color w:val="FF0000"/>
                <w:sz w:val="21"/>
              </w:rPr>
              <w:t>mg/m</w:t>
            </w:r>
            <w:r w:rsidRPr="002E436C">
              <w:rPr>
                <w:color w:val="FF0000"/>
                <w:sz w:val="21"/>
                <w:vertAlign w:val="superscript"/>
              </w:rPr>
              <w:t>3</w:t>
            </w:r>
          </w:p>
        </w:tc>
        <w:tc>
          <w:tcPr>
            <w:tcW w:w="1176" w:type="pct"/>
            <w:vAlign w:val="center"/>
          </w:tcPr>
          <w:p w14:paraId="032E5E00" w14:textId="583599A9" w:rsidR="00D34238" w:rsidRPr="002E436C" w:rsidRDefault="00D34238" w:rsidP="0020757E">
            <w:pPr>
              <w:pStyle w:val="affffffffffffd"/>
              <w:rPr>
                <w:color w:val="FF0000"/>
                <w:sz w:val="21"/>
                <w:lang w:eastAsia="zh-CN"/>
              </w:rPr>
            </w:pPr>
            <w:r w:rsidRPr="002E436C">
              <w:rPr>
                <w:rFonts w:hint="eastAsia"/>
                <w:color w:val="FF0000"/>
                <w:sz w:val="21"/>
                <w:lang w:eastAsia="zh-CN"/>
              </w:rPr>
              <w:t>1.4</w:t>
            </w:r>
          </w:p>
        </w:tc>
        <w:tc>
          <w:tcPr>
            <w:tcW w:w="420" w:type="pct"/>
            <w:vAlign w:val="center"/>
          </w:tcPr>
          <w:p w14:paraId="24D8CB3E" w14:textId="2904CA54" w:rsidR="00D34238" w:rsidRPr="002E436C" w:rsidRDefault="00D34238" w:rsidP="0020757E">
            <w:pPr>
              <w:pStyle w:val="affffffffffffd"/>
              <w:rPr>
                <w:color w:val="FF0000"/>
                <w:sz w:val="21"/>
              </w:rPr>
            </w:pPr>
            <w:r w:rsidRPr="002E436C">
              <w:rPr>
                <w:color w:val="FF0000"/>
                <w:sz w:val="21"/>
                <w:lang w:eastAsia="zh-CN"/>
              </w:rPr>
              <w:t>30</w:t>
            </w:r>
          </w:p>
        </w:tc>
        <w:tc>
          <w:tcPr>
            <w:tcW w:w="399" w:type="pct"/>
            <w:vMerge w:val="restart"/>
            <w:vAlign w:val="center"/>
          </w:tcPr>
          <w:p w14:paraId="2BF9C791" w14:textId="77777777" w:rsidR="00D34238" w:rsidRPr="002E436C" w:rsidRDefault="00D34238" w:rsidP="0020757E">
            <w:pPr>
              <w:pStyle w:val="affffffffffffd"/>
              <w:rPr>
                <w:color w:val="FF0000"/>
                <w:sz w:val="21"/>
              </w:rPr>
            </w:pPr>
            <w:r w:rsidRPr="002E436C">
              <w:rPr>
                <w:color w:val="FF0000"/>
                <w:sz w:val="21"/>
              </w:rPr>
              <w:t>达标</w:t>
            </w:r>
          </w:p>
        </w:tc>
      </w:tr>
      <w:tr w:rsidR="006952E4" w:rsidRPr="002E436C" w14:paraId="1CF8D38F" w14:textId="77777777" w:rsidTr="002C361C">
        <w:trPr>
          <w:trHeight w:val="388"/>
        </w:trPr>
        <w:tc>
          <w:tcPr>
            <w:tcW w:w="984" w:type="pct"/>
            <w:vMerge/>
            <w:vAlign w:val="center"/>
          </w:tcPr>
          <w:p w14:paraId="5D6445FB" w14:textId="77777777" w:rsidR="00D34238" w:rsidRPr="002E436C" w:rsidRDefault="00D34238" w:rsidP="00D34238">
            <w:pPr>
              <w:pStyle w:val="affffffffffffd"/>
              <w:rPr>
                <w:color w:val="FF0000"/>
                <w:sz w:val="21"/>
              </w:rPr>
            </w:pPr>
          </w:p>
        </w:tc>
        <w:tc>
          <w:tcPr>
            <w:tcW w:w="761" w:type="pct"/>
            <w:vAlign w:val="center"/>
          </w:tcPr>
          <w:p w14:paraId="6ADD8E04" w14:textId="51109CBB" w:rsidR="00D34238" w:rsidRPr="002E436C" w:rsidRDefault="00D34238" w:rsidP="00D34238">
            <w:pPr>
              <w:pStyle w:val="affffffffffffd"/>
              <w:rPr>
                <w:color w:val="FF0000"/>
                <w:sz w:val="21"/>
              </w:rPr>
            </w:pPr>
            <w:r w:rsidRPr="002E436C">
              <w:rPr>
                <w:rFonts w:hint="eastAsia"/>
                <w:color w:val="FF0000"/>
                <w:sz w:val="21"/>
              </w:rPr>
              <w:t>二氧化硫</w:t>
            </w:r>
          </w:p>
        </w:tc>
        <w:tc>
          <w:tcPr>
            <w:tcW w:w="1260" w:type="pct"/>
            <w:vAlign w:val="center"/>
          </w:tcPr>
          <w:p w14:paraId="509E1581" w14:textId="7EC11C3D" w:rsidR="00D34238" w:rsidRPr="002E436C" w:rsidRDefault="00D34238" w:rsidP="00D34238">
            <w:pPr>
              <w:pStyle w:val="affffffffffffd"/>
              <w:rPr>
                <w:color w:val="FF0000"/>
                <w:sz w:val="21"/>
              </w:rPr>
            </w:pPr>
            <w:r w:rsidRPr="002E436C">
              <w:rPr>
                <w:color w:val="FF0000"/>
                <w:sz w:val="21"/>
              </w:rPr>
              <w:t>排放浓度</w:t>
            </w:r>
            <w:r w:rsidRPr="002E436C">
              <w:rPr>
                <w:color w:val="FF0000"/>
                <w:sz w:val="21"/>
              </w:rPr>
              <w:t>mg/m</w:t>
            </w:r>
            <w:r w:rsidRPr="002E436C">
              <w:rPr>
                <w:color w:val="FF0000"/>
                <w:sz w:val="21"/>
                <w:vertAlign w:val="superscript"/>
              </w:rPr>
              <w:t>3</w:t>
            </w:r>
          </w:p>
        </w:tc>
        <w:tc>
          <w:tcPr>
            <w:tcW w:w="1176" w:type="pct"/>
            <w:vAlign w:val="center"/>
          </w:tcPr>
          <w:p w14:paraId="5BABDEFC" w14:textId="0B5EF434" w:rsidR="00D34238" w:rsidRPr="002E436C" w:rsidRDefault="00D34238" w:rsidP="00D34238">
            <w:pPr>
              <w:pStyle w:val="affffffffffffd"/>
              <w:rPr>
                <w:color w:val="FF0000"/>
                <w:sz w:val="21"/>
                <w:lang w:eastAsia="zh-CN"/>
              </w:rPr>
            </w:pPr>
            <w:r w:rsidRPr="002E436C">
              <w:rPr>
                <w:rFonts w:hint="eastAsia"/>
                <w:color w:val="FF0000"/>
                <w:sz w:val="21"/>
                <w:lang w:eastAsia="zh-CN"/>
              </w:rPr>
              <w:t>6</w:t>
            </w:r>
          </w:p>
        </w:tc>
        <w:tc>
          <w:tcPr>
            <w:tcW w:w="420" w:type="pct"/>
            <w:vAlign w:val="center"/>
          </w:tcPr>
          <w:p w14:paraId="6B9663AD" w14:textId="2D6F83A5" w:rsidR="00D34238" w:rsidRPr="002E436C" w:rsidRDefault="00D34238" w:rsidP="00D34238">
            <w:pPr>
              <w:pStyle w:val="affffffffffffd"/>
              <w:rPr>
                <w:color w:val="FF0000"/>
                <w:sz w:val="21"/>
              </w:rPr>
            </w:pPr>
            <w:r w:rsidRPr="002E436C">
              <w:rPr>
                <w:rFonts w:hint="eastAsia"/>
                <w:color w:val="FF0000"/>
                <w:sz w:val="21"/>
                <w:lang w:eastAsia="zh-CN"/>
              </w:rPr>
              <w:t>2</w:t>
            </w:r>
            <w:r w:rsidRPr="002E436C">
              <w:rPr>
                <w:color w:val="FF0000"/>
                <w:sz w:val="21"/>
                <w:lang w:eastAsia="zh-CN"/>
              </w:rPr>
              <w:t>00</w:t>
            </w:r>
          </w:p>
        </w:tc>
        <w:tc>
          <w:tcPr>
            <w:tcW w:w="399" w:type="pct"/>
            <w:vMerge/>
            <w:vAlign w:val="center"/>
          </w:tcPr>
          <w:p w14:paraId="037AE6E7" w14:textId="77777777" w:rsidR="00D34238" w:rsidRPr="002E436C" w:rsidRDefault="00D34238" w:rsidP="00D34238">
            <w:pPr>
              <w:pStyle w:val="affffffffffffd"/>
              <w:rPr>
                <w:color w:val="FF0000"/>
                <w:sz w:val="21"/>
              </w:rPr>
            </w:pPr>
          </w:p>
        </w:tc>
      </w:tr>
      <w:tr w:rsidR="006952E4" w:rsidRPr="002E436C" w14:paraId="3EBFBB83" w14:textId="77777777" w:rsidTr="002C361C">
        <w:trPr>
          <w:trHeight w:val="388"/>
        </w:trPr>
        <w:tc>
          <w:tcPr>
            <w:tcW w:w="984" w:type="pct"/>
            <w:vMerge/>
            <w:vAlign w:val="center"/>
          </w:tcPr>
          <w:p w14:paraId="5426AA05" w14:textId="77777777" w:rsidR="00D34238" w:rsidRPr="002E436C" w:rsidRDefault="00D34238" w:rsidP="00D34238">
            <w:pPr>
              <w:pStyle w:val="affffffffffffd"/>
              <w:rPr>
                <w:color w:val="FF0000"/>
                <w:sz w:val="21"/>
              </w:rPr>
            </w:pPr>
          </w:p>
        </w:tc>
        <w:tc>
          <w:tcPr>
            <w:tcW w:w="761" w:type="pct"/>
            <w:vAlign w:val="center"/>
          </w:tcPr>
          <w:p w14:paraId="6A555210" w14:textId="05599E22" w:rsidR="00D34238" w:rsidRPr="002E436C" w:rsidRDefault="00D34238" w:rsidP="00D34238">
            <w:pPr>
              <w:pStyle w:val="affffffffffffd"/>
              <w:rPr>
                <w:color w:val="FF0000"/>
                <w:sz w:val="21"/>
              </w:rPr>
            </w:pPr>
            <w:r w:rsidRPr="002E436C">
              <w:rPr>
                <w:rFonts w:hint="eastAsia"/>
                <w:color w:val="FF0000"/>
                <w:sz w:val="21"/>
              </w:rPr>
              <w:t>氮氧化物</w:t>
            </w:r>
          </w:p>
        </w:tc>
        <w:tc>
          <w:tcPr>
            <w:tcW w:w="1260" w:type="pct"/>
            <w:vAlign w:val="center"/>
          </w:tcPr>
          <w:p w14:paraId="663A1E41" w14:textId="4FF58ECA" w:rsidR="00D34238" w:rsidRPr="002E436C" w:rsidRDefault="00D34238" w:rsidP="00D34238">
            <w:pPr>
              <w:pStyle w:val="affffffffffffd"/>
              <w:rPr>
                <w:color w:val="FF0000"/>
                <w:sz w:val="21"/>
              </w:rPr>
            </w:pPr>
            <w:r w:rsidRPr="002E436C">
              <w:rPr>
                <w:color w:val="FF0000"/>
                <w:sz w:val="21"/>
              </w:rPr>
              <w:t>排放浓度</w:t>
            </w:r>
            <w:r w:rsidRPr="002E436C">
              <w:rPr>
                <w:color w:val="FF0000"/>
                <w:sz w:val="21"/>
              </w:rPr>
              <w:t>mg/m</w:t>
            </w:r>
            <w:r w:rsidRPr="002E436C">
              <w:rPr>
                <w:color w:val="FF0000"/>
                <w:sz w:val="21"/>
                <w:vertAlign w:val="superscript"/>
              </w:rPr>
              <w:t>3</w:t>
            </w:r>
          </w:p>
        </w:tc>
        <w:tc>
          <w:tcPr>
            <w:tcW w:w="1176" w:type="pct"/>
            <w:vAlign w:val="center"/>
          </w:tcPr>
          <w:p w14:paraId="5EA799C6" w14:textId="43101920" w:rsidR="00D34238" w:rsidRPr="002E436C" w:rsidRDefault="00D34238" w:rsidP="00D34238">
            <w:pPr>
              <w:pStyle w:val="affffffffffffd"/>
              <w:rPr>
                <w:color w:val="FF0000"/>
                <w:sz w:val="21"/>
                <w:lang w:eastAsia="zh-CN"/>
              </w:rPr>
            </w:pPr>
            <w:r w:rsidRPr="002E436C">
              <w:rPr>
                <w:rFonts w:hint="eastAsia"/>
                <w:color w:val="FF0000"/>
                <w:sz w:val="21"/>
                <w:lang w:eastAsia="zh-CN"/>
              </w:rPr>
              <w:t>7</w:t>
            </w:r>
          </w:p>
        </w:tc>
        <w:tc>
          <w:tcPr>
            <w:tcW w:w="420" w:type="pct"/>
            <w:vAlign w:val="center"/>
          </w:tcPr>
          <w:p w14:paraId="5EC32BED" w14:textId="494F87AC" w:rsidR="00D34238" w:rsidRPr="002E436C" w:rsidRDefault="00D34238" w:rsidP="00D34238">
            <w:pPr>
              <w:pStyle w:val="affffffffffffd"/>
              <w:rPr>
                <w:color w:val="FF0000"/>
                <w:sz w:val="21"/>
              </w:rPr>
            </w:pPr>
            <w:r w:rsidRPr="002E436C">
              <w:rPr>
                <w:rFonts w:hint="eastAsia"/>
                <w:color w:val="FF0000"/>
                <w:sz w:val="21"/>
                <w:lang w:eastAsia="zh-CN"/>
              </w:rPr>
              <w:t>3</w:t>
            </w:r>
            <w:r w:rsidRPr="002E436C">
              <w:rPr>
                <w:color w:val="FF0000"/>
                <w:sz w:val="21"/>
                <w:lang w:eastAsia="zh-CN"/>
              </w:rPr>
              <w:t>00</w:t>
            </w:r>
          </w:p>
        </w:tc>
        <w:tc>
          <w:tcPr>
            <w:tcW w:w="399" w:type="pct"/>
            <w:vMerge/>
            <w:vAlign w:val="center"/>
          </w:tcPr>
          <w:p w14:paraId="00790BA0" w14:textId="77777777" w:rsidR="00D34238" w:rsidRPr="002E436C" w:rsidRDefault="00D34238" w:rsidP="00D34238">
            <w:pPr>
              <w:pStyle w:val="affffffffffffd"/>
              <w:rPr>
                <w:color w:val="FF0000"/>
                <w:sz w:val="21"/>
              </w:rPr>
            </w:pPr>
          </w:p>
        </w:tc>
      </w:tr>
      <w:tr w:rsidR="006952E4" w:rsidRPr="002E436C" w14:paraId="4441F382" w14:textId="77777777" w:rsidTr="004462C7">
        <w:trPr>
          <w:trHeight w:val="472"/>
        </w:trPr>
        <w:tc>
          <w:tcPr>
            <w:tcW w:w="984" w:type="pct"/>
            <w:vAlign w:val="center"/>
          </w:tcPr>
          <w:p w14:paraId="475C76ED" w14:textId="24431BE2" w:rsidR="00D34238" w:rsidRPr="002E436C" w:rsidRDefault="00D34238" w:rsidP="00D34238">
            <w:pPr>
              <w:pStyle w:val="affffffffffffd"/>
              <w:rPr>
                <w:color w:val="FF0000"/>
                <w:sz w:val="21"/>
                <w:lang w:eastAsia="zh-CN"/>
              </w:rPr>
            </w:pPr>
            <w:r w:rsidRPr="002E436C">
              <w:rPr>
                <w:bCs/>
                <w:color w:val="FF0000"/>
                <w:sz w:val="21"/>
                <w:lang w:eastAsia="zh-CN"/>
              </w:rPr>
              <w:t>酸洗槽废气</w:t>
            </w:r>
            <w:r w:rsidRPr="002E436C">
              <w:rPr>
                <w:rFonts w:hint="eastAsia"/>
                <w:bCs/>
                <w:color w:val="FF0000"/>
                <w:sz w:val="21"/>
                <w:lang w:eastAsia="zh-CN"/>
              </w:rPr>
              <w:t>排放口（</w:t>
            </w:r>
            <w:r w:rsidRPr="002E436C">
              <w:rPr>
                <w:rFonts w:hint="eastAsia"/>
                <w:bCs/>
                <w:color w:val="FF0000"/>
                <w:sz w:val="21"/>
                <w:lang w:eastAsia="zh-CN"/>
              </w:rPr>
              <w:t>DA006</w:t>
            </w:r>
            <w:r w:rsidRPr="002E436C">
              <w:rPr>
                <w:rFonts w:hint="eastAsia"/>
                <w:bCs/>
                <w:color w:val="FF0000"/>
                <w:sz w:val="21"/>
                <w:lang w:eastAsia="zh-CN"/>
              </w:rPr>
              <w:t>）</w:t>
            </w:r>
          </w:p>
        </w:tc>
        <w:tc>
          <w:tcPr>
            <w:tcW w:w="761" w:type="pct"/>
            <w:vAlign w:val="center"/>
          </w:tcPr>
          <w:p w14:paraId="414B3797" w14:textId="0D2A1B53" w:rsidR="00D34238" w:rsidRPr="002E436C" w:rsidRDefault="00D34238" w:rsidP="00D34238">
            <w:pPr>
              <w:pStyle w:val="affffffffffffd"/>
              <w:rPr>
                <w:color w:val="FF0000"/>
                <w:sz w:val="21"/>
                <w:lang w:eastAsia="zh-CN"/>
              </w:rPr>
            </w:pPr>
            <w:r w:rsidRPr="002E436C">
              <w:rPr>
                <w:rFonts w:hint="eastAsia"/>
                <w:color w:val="FF0000"/>
                <w:sz w:val="21"/>
                <w:lang w:eastAsia="zh-CN"/>
              </w:rPr>
              <w:t>硫酸雾</w:t>
            </w:r>
          </w:p>
        </w:tc>
        <w:tc>
          <w:tcPr>
            <w:tcW w:w="1260" w:type="pct"/>
            <w:vAlign w:val="center"/>
          </w:tcPr>
          <w:p w14:paraId="7DA07F5B" w14:textId="3437F34B" w:rsidR="00D34238" w:rsidRPr="002E436C" w:rsidRDefault="00D34238" w:rsidP="00D34238">
            <w:pPr>
              <w:pStyle w:val="affffffffffffd"/>
              <w:rPr>
                <w:color w:val="FF0000"/>
                <w:sz w:val="21"/>
              </w:rPr>
            </w:pPr>
            <w:r w:rsidRPr="002E436C">
              <w:rPr>
                <w:color w:val="FF0000"/>
                <w:sz w:val="21"/>
              </w:rPr>
              <w:t>排放浓度</w:t>
            </w:r>
            <w:r w:rsidRPr="002E436C">
              <w:rPr>
                <w:color w:val="FF0000"/>
                <w:sz w:val="21"/>
              </w:rPr>
              <w:t>mg/m</w:t>
            </w:r>
            <w:r w:rsidRPr="002E436C">
              <w:rPr>
                <w:color w:val="FF0000"/>
                <w:sz w:val="21"/>
                <w:vertAlign w:val="superscript"/>
              </w:rPr>
              <w:t>3</w:t>
            </w:r>
          </w:p>
        </w:tc>
        <w:tc>
          <w:tcPr>
            <w:tcW w:w="1176" w:type="pct"/>
            <w:vAlign w:val="center"/>
          </w:tcPr>
          <w:p w14:paraId="1142CEA8" w14:textId="33FC46EC" w:rsidR="00D34238" w:rsidRPr="002E436C" w:rsidRDefault="00D34238" w:rsidP="00D34238">
            <w:pPr>
              <w:pStyle w:val="affffffffffffd"/>
              <w:rPr>
                <w:color w:val="FF0000"/>
                <w:sz w:val="21"/>
                <w:lang w:eastAsia="zh-CN"/>
              </w:rPr>
            </w:pPr>
            <w:r w:rsidRPr="002E436C">
              <w:rPr>
                <w:rFonts w:hint="eastAsia"/>
                <w:color w:val="FF0000"/>
                <w:sz w:val="21"/>
                <w:lang w:eastAsia="zh-CN"/>
              </w:rPr>
              <w:t>1.60</w:t>
            </w:r>
          </w:p>
        </w:tc>
        <w:tc>
          <w:tcPr>
            <w:tcW w:w="420" w:type="pct"/>
            <w:vAlign w:val="center"/>
          </w:tcPr>
          <w:p w14:paraId="4AFEBB9A" w14:textId="3A7A5BE7" w:rsidR="00D34238" w:rsidRPr="002E436C" w:rsidRDefault="002E5410" w:rsidP="00D34238">
            <w:pPr>
              <w:pStyle w:val="affffffffffffd"/>
              <w:rPr>
                <w:color w:val="FF0000"/>
                <w:sz w:val="21"/>
                <w:lang w:eastAsia="zh-CN"/>
              </w:rPr>
            </w:pPr>
            <w:r w:rsidRPr="002E436C">
              <w:rPr>
                <w:color w:val="FF0000"/>
                <w:sz w:val="21"/>
                <w:lang w:eastAsia="zh-CN"/>
              </w:rPr>
              <w:t>30</w:t>
            </w:r>
          </w:p>
        </w:tc>
        <w:tc>
          <w:tcPr>
            <w:tcW w:w="399" w:type="pct"/>
            <w:vAlign w:val="center"/>
          </w:tcPr>
          <w:p w14:paraId="296FE21B" w14:textId="7BFC4E13" w:rsidR="00D34238" w:rsidRPr="002E436C" w:rsidRDefault="00D34238" w:rsidP="00D34238">
            <w:pPr>
              <w:pStyle w:val="affffffffffffd"/>
              <w:rPr>
                <w:color w:val="FF0000"/>
                <w:sz w:val="21"/>
                <w:lang w:eastAsia="zh-CN"/>
              </w:rPr>
            </w:pPr>
            <w:r w:rsidRPr="002E436C">
              <w:rPr>
                <w:rFonts w:hint="eastAsia"/>
                <w:color w:val="FF0000"/>
                <w:sz w:val="21"/>
                <w:lang w:eastAsia="zh-CN"/>
              </w:rPr>
              <w:t>达标</w:t>
            </w:r>
          </w:p>
        </w:tc>
      </w:tr>
      <w:tr w:rsidR="00C61141" w:rsidRPr="002E436C" w14:paraId="666B0920" w14:textId="77777777" w:rsidTr="004462C7">
        <w:trPr>
          <w:trHeight w:val="472"/>
        </w:trPr>
        <w:tc>
          <w:tcPr>
            <w:tcW w:w="984" w:type="pct"/>
            <w:vMerge w:val="restart"/>
            <w:vAlign w:val="center"/>
          </w:tcPr>
          <w:p w14:paraId="153C02AC" w14:textId="434EF4A2" w:rsidR="00C61141" w:rsidRPr="002E436C" w:rsidRDefault="00C61141" w:rsidP="00D34238">
            <w:pPr>
              <w:pStyle w:val="affffffffffffd"/>
              <w:rPr>
                <w:color w:val="FF0000"/>
                <w:sz w:val="21"/>
                <w:lang w:eastAsia="zh-CN"/>
              </w:rPr>
            </w:pPr>
            <w:r w:rsidRPr="002E436C">
              <w:rPr>
                <w:rFonts w:hint="eastAsia"/>
                <w:color w:val="FF0000"/>
                <w:sz w:val="21"/>
                <w:lang w:eastAsia="zh-CN"/>
              </w:rPr>
              <w:t>4</w:t>
            </w:r>
            <w:r w:rsidRPr="002E436C">
              <w:rPr>
                <w:color w:val="FF0000"/>
                <w:sz w:val="21"/>
                <w:lang w:eastAsia="zh-CN"/>
              </w:rPr>
              <w:t>t/h</w:t>
            </w:r>
            <w:r w:rsidRPr="002E436C">
              <w:rPr>
                <w:rFonts w:hint="eastAsia"/>
                <w:color w:val="FF0000"/>
                <w:sz w:val="21"/>
                <w:lang w:eastAsia="zh-CN"/>
              </w:rPr>
              <w:t>燃气蒸汽锅炉</w:t>
            </w:r>
            <w:r w:rsidRPr="002E436C">
              <w:rPr>
                <w:color w:val="FF0000"/>
                <w:sz w:val="21"/>
                <w:lang w:eastAsia="zh-CN"/>
              </w:rPr>
              <w:t>废气</w:t>
            </w:r>
            <w:r w:rsidRPr="002E436C">
              <w:rPr>
                <w:rFonts w:hint="eastAsia"/>
                <w:color w:val="FF0000"/>
                <w:sz w:val="21"/>
                <w:lang w:eastAsia="zh-CN"/>
              </w:rPr>
              <w:t>排放口（</w:t>
            </w:r>
            <w:r w:rsidRPr="002E436C">
              <w:rPr>
                <w:rFonts w:hint="eastAsia"/>
                <w:color w:val="FF0000"/>
                <w:sz w:val="21"/>
                <w:lang w:eastAsia="zh-CN"/>
              </w:rPr>
              <w:t>DA007</w:t>
            </w:r>
            <w:r w:rsidRPr="002E436C">
              <w:rPr>
                <w:rFonts w:hint="eastAsia"/>
                <w:color w:val="FF0000"/>
                <w:sz w:val="21"/>
                <w:lang w:eastAsia="zh-CN"/>
              </w:rPr>
              <w:t>）</w:t>
            </w:r>
          </w:p>
        </w:tc>
        <w:tc>
          <w:tcPr>
            <w:tcW w:w="761" w:type="pct"/>
            <w:vAlign w:val="center"/>
          </w:tcPr>
          <w:p w14:paraId="3A3F360F" w14:textId="64141818" w:rsidR="00C61141" w:rsidRPr="002E436C" w:rsidRDefault="00C61141" w:rsidP="00D34238">
            <w:pPr>
              <w:pStyle w:val="affffffffffffd"/>
              <w:rPr>
                <w:color w:val="FF0000"/>
                <w:sz w:val="21"/>
                <w:lang w:eastAsia="zh-CN"/>
              </w:rPr>
            </w:pPr>
            <w:r w:rsidRPr="002E436C">
              <w:rPr>
                <w:rFonts w:hint="eastAsia"/>
                <w:color w:val="FF0000"/>
                <w:sz w:val="21"/>
                <w:lang w:eastAsia="zh-CN"/>
              </w:rPr>
              <w:t>颗粒物</w:t>
            </w:r>
          </w:p>
        </w:tc>
        <w:tc>
          <w:tcPr>
            <w:tcW w:w="1260" w:type="pct"/>
            <w:vAlign w:val="center"/>
          </w:tcPr>
          <w:p w14:paraId="2609B26B" w14:textId="1CE4BCE7" w:rsidR="00C61141" w:rsidRPr="002E436C" w:rsidRDefault="00C61141" w:rsidP="00D34238">
            <w:pPr>
              <w:pStyle w:val="affffffffffffd"/>
              <w:rPr>
                <w:color w:val="FF0000"/>
                <w:sz w:val="21"/>
              </w:rPr>
            </w:pPr>
            <w:r w:rsidRPr="002E436C">
              <w:rPr>
                <w:color w:val="FF0000"/>
                <w:sz w:val="21"/>
              </w:rPr>
              <w:t>排放浓度</w:t>
            </w:r>
            <w:r w:rsidRPr="002E436C">
              <w:rPr>
                <w:color w:val="FF0000"/>
                <w:sz w:val="21"/>
              </w:rPr>
              <w:t>mg/m</w:t>
            </w:r>
            <w:r w:rsidRPr="002E436C">
              <w:rPr>
                <w:color w:val="FF0000"/>
                <w:sz w:val="21"/>
                <w:vertAlign w:val="superscript"/>
              </w:rPr>
              <w:t>3</w:t>
            </w:r>
          </w:p>
        </w:tc>
        <w:tc>
          <w:tcPr>
            <w:tcW w:w="1176" w:type="pct"/>
            <w:vAlign w:val="center"/>
          </w:tcPr>
          <w:p w14:paraId="5D0E8BF6" w14:textId="2181D244" w:rsidR="00C61141" w:rsidRPr="002E436C" w:rsidRDefault="00C61141" w:rsidP="00D34238">
            <w:pPr>
              <w:pStyle w:val="affffffffffffd"/>
              <w:rPr>
                <w:color w:val="FF0000"/>
                <w:sz w:val="21"/>
                <w:lang w:eastAsia="zh-CN"/>
              </w:rPr>
            </w:pPr>
            <w:r w:rsidRPr="002E436C">
              <w:rPr>
                <w:rFonts w:hint="eastAsia"/>
                <w:color w:val="FF0000"/>
                <w:sz w:val="21"/>
                <w:lang w:eastAsia="zh-CN"/>
              </w:rPr>
              <w:t>4</w:t>
            </w:r>
          </w:p>
        </w:tc>
        <w:tc>
          <w:tcPr>
            <w:tcW w:w="420" w:type="pct"/>
            <w:vAlign w:val="center"/>
          </w:tcPr>
          <w:p w14:paraId="121C3516" w14:textId="0F36986C" w:rsidR="00C61141" w:rsidRPr="002E436C" w:rsidRDefault="00C61141" w:rsidP="00D34238">
            <w:pPr>
              <w:pStyle w:val="affffffffffffd"/>
              <w:rPr>
                <w:color w:val="FF0000"/>
                <w:sz w:val="21"/>
              </w:rPr>
            </w:pPr>
            <w:r w:rsidRPr="002E436C">
              <w:rPr>
                <w:rFonts w:hint="eastAsia"/>
                <w:color w:val="FF0000"/>
                <w:sz w:val="21"/>
                <w:lang w:eastAsia="zh-CN"/>
              </w:rPr>
              <w:t>20</w:t>
            </w:r>
          </w:p>
        </w:tc>
        <w:tc>
          <w:tcPr>
            <w:tcW w:w="399" w:type="pct"/>
            <w:vMerge w:val="restart"/>
            <w:vAlign w:val="center"/>
          </w:tcPr>
          <w:p w14:paraId="5F2D42DD" w14:textId="53F564E3" w:rsidR="00C61141" w:rsidRPr="002E436C" w:rsidRDefault="00C61141" w:rsidP="00D34238">
            <w:pPr>
              <w:pStyle w:val="affffffffffffd"/>
              <w:rPr>
                <w:color w:val="FF0000"/>
                <w:sz w:val="21"/>
              </w:rPr>
            </w:pPr>
            <w:r w:rsidRPr="002E436C">
              <w:rPr>
                <w:rFonts w:hint="eastAsia"/>
                <w:color w:val="FF0000"/>
                <w:sz w:val="21"/>
              </w:rPr>
              <w:t>达标</w:t>
            </w:r>
          </w:p>
        </w:tc>
      </w:tr>
      <w:tr w:rsidR="00C61141" w:rsidRPr="002E436C" w14:paraId="00C2A400" w14:textId="77777777" w:rsidTr="004462C7">
        <w:trPr>
          <w:trHeight w:val="472"/>
        </w:trPr>
        <w:tc>
          <w:tcPr>
            <w:tcW w:w="984" w:type="pct"/>
            <w:vMerge/>
            <w:vAlign w:val="center"/>
          </w:tcPr>
          <w:p w14:paraId="76C6E304" w14:textId="77777777" w:rsidR="00C61141" w:rsidRPr="002E436C" w:rsidRDefault="00C61141" w:rsidP="00D34238">
            <w:pPr>
              <w:pStyle w:val="affffffffffffd"/>
              <w:rPr>
                <w:color w:val="FF0000"/>
                <w:sz w:val="21"/>
              </w:rPr>
            </w:pPr>
          </w:p>
        </w:tc>
        <w:tc>
          <w:tcPr>
            <w:tcW w:w="761" w:type="pct"/>
            <w:vAlign w:val="center"/>
          </w:tcPr>
          <w:p w14:paraId="470003C5" w14:textId="71ED4634" w:rsidR="00C61141" w:rsidRPr="002E436C" w:rsidRDefault="00C61141" w:rsidP="00D34238">
            <w:pPr>
              <w:pStyle w:val="affffffffffffd"/>
              <w:rPr>
                <w:color w:val="FF0000"/>
                <w:sz w:val="21"/>
              </w:rPr>
            </w:pPr>
            <w:r w:rsidRPr="002E436C">
              <w:rPr>
                <w:rFonts w:hint="eastAsia"/>
                <w:color w:val="FF0000"/>
                <w:sz w:val="21"/>
              </w:rPr>
              <w:t>二氧化硫</w:t>
            </w:r>
          </w:p>
        </w:tc>
        <w:tc>
          <w:tcPr>
            <w:tcW w:w="1260" w:type="pct"/>
            <w:vAlign w:val="center"/>
          </w:tcPr>
          <w:p w14:paraId="669D6505" w14:textId="6A232931" w:rsidR="00C61141" w:rsidRPr="002E436C" w:rsidRDefault="00C61141" w:rsidP="00D34238">
            <w:pPr>
              <w:pStyle w:val="affffffffffffd"/>
              <w:rPr>
                <w:color w:val="FF0000"/>
                <w:sz w:val="21"/>
              </w:rPr>
            </w:pPr>
            <w:r w:rsidRPr="002E436C">
              <w:rPr>
                <w:color w:val="FF0000"/>
                <w:sz w:val="21"/>
              </w:rPr>
              <w:t>排放浓度</w:t>
            </w:r>
            <w:r w:rsidRPr="002E436C">
              <w:rPr>
                <w:color w:val="FF0000"/>
                <w:sz w:val="21"/>
              </w:rPr>
              <w:t>mg/m</w:t>
            </w:r>
            <w:r w:rsidRPr="002E436C">
              <w:rPr>
                <w:color w:val="FF0000"/>
                <w:sz w:val="21"/>
                <w:vertAlign w:val="superscript"/>
              </w:rPr>
              <w:t>3</w:t>
            </w:r>
          </w:p>
        </w:tc>
        <w:tc>
          <w:tcPr>
            <w:tcW w:w="1176" w:type="pct"/>
            <w:vAlign w:val="center"/>
          </w:tcPr>
          <w:p w14:paraId="3F396375" w14:textId="4DDA6DAC" w:rsidR="00C61141" w:rsidRPr="002E436C" w:rsidRDefault="00C61141" w:rsidP="00D34238">
            <w:pPr>
              <w:pStyle w:val="affffffffffffd"/>
              <w:rPr>
                <w:color w:val="FF0000"/>
                <w:sz w:val="21"/>
                <w:lang w:eastAsia="zh-CN"/>
              </w:rPr>
            </w:pPr>
            <w:r w:rsidRPr="002E436C">
              <w:rPr>
                <w:rFonts w:hint="eastAsia"/>
                <w:color w:val="FF0000"/>
                <w:sz w:val="21"/>
                <w:lang w:eastAsia="zh-CN"/>
              </w:rPr>
              <w:t>6</w:t>
            </w:r>
          </w:p>
        </w:tc>
        <w:tc>
          <w:tcPr>
            <w:tcW w:w="420" w:type="pct"/>
            <w:vAlign w:val="center"/>
          </w:tcPr>
          <w:p w14:paraId="17A955E6" w14:textId="3C82250D" w:rsidR="00C61141" w:rsidRPr="002E436C" w:rsidRDefault="00C61141" w:rsidP="00D34238">
            <w:pPr>
              <w:pStyle w:val="affffffffffffd"/>
              <w:rPr>
                <w:color w:val="FF0000"/>
                <w:sz w:val="21"/>
              </w:rPr>
            </w:pPr>
            <w:r w:rsidRPr="002E436C">
              <w:rPr>
                <w:rFonts w:hint="eastAsia"/>
                <w:color w:val="FF0000"/>
                <w:sz w:val="21"/>
                <w:lang w:eastAsia="zh-CN"/>
              </w:rPr>
              <w:t>50</w:t>
            </w:r>
          </w:p>
        </w:tc>
        <w:tc>
          <w:tcPr>
            <w:tcW w:w="399" w:type="pct"/>
            <w:vMerge/>
            <w:vAlign w:val="center"/>
          </w:tcPr>
          <w:p w14:paraId="56511C97" w14:textId="478BA994" w:rsidR="00C61141" w:rsidRPr="002E436C" w:rsidRDefault="00C61141" w:rsidP="00D34238">
            <w:pPr>
              <w:pStyle w:val="affffffffffffd"/>
              <w:rPr>
                <w:color w:val="FF0000"/>
                <w:sz w:val="21"/>
              </w:rPr>
            </w:pPr>
          </w:p>
        </w:tc>
      </w:tr>
      <w:tr w:rsidR="00C61141" w:rsidRPr="002E436C" w14:paraId="23EFDFCB" w14:textId="77777777" w:rsidTr="004462C7">
        <w:trPr>
          <w:trHeight w:val="472"/>
        </w:trPr>
        <w:tc>
          <w:tcPr>
            <w:tcW w:w="984" w:type="pct"/>
            <w:vMerge/>
            <w:vAlign w:val="center"/>
          </w:tcPr>
          <w:p w14:paraId="7843E9C9" w14:textId="77777777" w:rsidR="00C61141" w:rsidRPr="002E436C" w:rsidRDefault="00C61141" w:rsidP="00114E52">
            <w:pPr>
              <w:pStyle w:val="affffffffffffd"/>
              <w:rPr>
                <w:color w:val="FF0000"/>
                <w:sz w:val="21"/>
              </w:rPr>
            </w:pPr>
          </w:p>
        </w:tc>
        <w:tc>
          <w:tcPr>
            <w:tcW w:w="761" w:type="pct"/>
            <w:vAlign w:val="center"/>
          </w:tcPr>
          <w:p w14:paraId="606CBE9A" w14:textId="227B6A32" w:rsidR="00C61141" w:rsidRPr="002E436C" w:rsidRDefault="00C61141" w:rsidP="00114E52">
            <w:pPr>
              <w:pStyle w:val="affffffffffffd"/>
              <w:rPr>
                <w:color w:val="FF0000"/>
                <w:sz w:val="21"/>
              </w:rPr>
            </w:pPr>
            <w:r w:rsidRPr="002E436C">
              <w:rPr>
                <w:rFonts w:hint="eastAsia"/>
                <w:color w:val="FF0000"/>
                <w:sz w:val="21"/>
                <w:lang w:eastAsia="zh-CN"/>
              </w:rPr>
              <w:t>烟气黑度</w:t>
            </w:r>
          </w:p>
        </w:tc>
        <w:tc>
          <w:tcPr>
            <w:tcW w:w="1260" w:type="pct"/>
            <w:vAlign w:val="center"/>
          </w:tcPr>
          <w:p w14:paraId="46D8FA14" w14:textId="73A5D6DA" w:rsidR="00C61141" w:rsidRPr="002E436C" w:rsidRDefault="00C61141" w:rsidP="00114E52">
            <w:pPr>
              <w:pStyle w:val="affffffffffffd"/>
              <w:rPr>
                <w:color w:val="FF0000"/>
                <w:sz w:val="21"/>
              </w:rPr>
            </w:pPr>
            <w:r w:rsidRPr="002E436C">
              <w:rPr>
                <w:rFonts w:hint="eastAsia"/>
                <w:color w:val="FF0000"/>
                <w:sz w:val="21"/>
                <w:lang w:eastAsia="zh-CN"/>
              </w:rPr>
              <w:t>林格曼级</w:t>
            </w:r>
          </w:p>
        </w:tc>
        <w:tc>
          <w:tcPr>
            <w:tcW w:w="1176" w:type="pct"/>
            <w:vAlign w:val="center"/>
          </w:tcPr>
          <w:p w14:paraId="0CFEACD5" w14:textId="3C306F78" w:rsidR="00C61141" w:rsidRPr="002E436C" w:rsidRDefault="00C61141" w:rsidP="00114E52">
            <w:pPr>
              <w:pStyle w:val="affffffffffffd"/>
              <w:rPr>
                <w:color w:val="FF0000"/>
                <w:sz w:val="21"/>
                <w:lang w:eastAsia="zh-CN"/>
              </w:rPr>
            </w:pPr>
            <w:r w:rsidRPr="002E436C">
              <w:rPr>
                <w:color w:val="FF0000"/>
                <w:sz w:val="21"/>
                <w:lang w:eastAsia="zh-CN"/>
              </w:rPr>
              <w:t>＜</w:t>
            </w:r>
            <w:r w:rsidRPr="002E436C">
              <w:rPr>
                <w:rFonts w:hint="eastAsia"/>
                <w:color w:val="FF0000"/>
                <w:sz w:val="21"/>
                <w:lang w:eastAsia="zh-CN"/>
              </w:rPr>
              <w:t>1</w:t>
            </w:r>
          </w:p>
        </w:tc>
        <w:tc>
          <w:tcPr>
            <w:tcW w:w="420" w:type="pct"/>
            <w:vAlign w:val="center"/>
          </w:tcPr>
          <w:p w14:paraId="21391982" w14:textId="29311541" w:rsidR="00C61141" w:rsidRPr="002E436C" w:rsidRDefault="00C61141" w:rsidP="00114E52">
            <w:pPr>
              <w:pStyle w:val="affffffffffffd"/>
              <w:rPr>
                <w:color w:val="FF0000"/>
                <w:sz w:val="21"/>
              </w:rPr>
            </w:pPr>
            <w:r w:rsidRPr="002E436C">
              <w:rPr>
                <w:color w:val="FF0000"/>
                <w:sz w:val="21"/>
                <w:lang w:eastAsia="zh-CN"/>
              </w:rPr>
              <w:t>≤1</w:t>
            </w:r>
          </w:p>
        </w:tc>
        <w:tc>
          <w:tcPr>
            <w:tcW w:w="399" w:type="pct"/>
            <w:vMerge/>
            <w:vAlign w:val="center"/>
          </w:tcPr>
          <w:p w14:paraId="2694578F" w14:textId="38261E12" w:rsidR="00C61141" w:rsidRPr="002E436C" w:rsidRDefault="00C61141" w:rsidP="00114E52">
            <w:pPr>
              <w:pStyle w:val="affffffffffffd"/>
              <w:rPr>
                <w:color w:val="FF0000"/>
                <w:sz w:val="21"/>
              </w:rPr>
            </w:pPr>
          </w:p>
        </w:tc>
      </w:tr>
      <w:tr w:rsidR="00114E52" w:rsidRPr="002E436C" w14:paraId="65EA3394" w14:textId="77777777" w:rsidTr="004462C7">
        <w:trPr>
          <w:trHeight w:val="472"/>
        </w:trPr>
        <w:tc>
          <w:tcPr>
            <w:tcW w:w="984" w:type="pct"/>
            <w:vMerge/>
            <w:vAlign w:val="center"/>
          </w:tcPr>
          <w:p w14:paraId="56B60AA0" w14:textId="77777777" w:rsidR="00114E52" w:rsidRPr="002E436C" w:rsidRDefault="00114E52" w:rsidP="00114E52">
            <w:pPr>
              <w:pStyle w:val="affffffffffffd"/>
              <w:rPr>
                <w:color w:val="FF0000"/>
              </w:rPr>
            </w:pPr>
          </w:p>
        </w:tc>
        <w:tc>
          <w:tcPr>
            <w:tcW w:w="761" w:type="pct"/>
            <w:vAlign w:val="center"/>
          </w:tcPr>
          <w:p w14:paraId="20C28FAB" w14:textId="14BE6163" w:rsidR="00114E52" w:rsidRPr="002E436C" w:rsidRDefault="00114E52" w:rsidP="00114E52">
            <w:pPr>
              <w:pStyle w:val="affffffffffffd"/>
              <w:rPr>
                <w:color w:val="FF0000"/>
              </w:rPr>
            </w:pPr>
            <w:r w:rsidRPr="002E436C">
              <w:rPr>
                <w:rFonts w:hint="eastAsia"/>
                <w:color w:val="FF0000"/>
                <w:sz w:val="21"/>
              </w:rPr>
              <w:t>氮氧化物</w:t>
            </w:r>
          </w:p>
        </w:tc>
        <w:tc>
          <w:tcPr>
            <w:tcW w:w="1260" w:type="pct"/>
            <w:vAlign w:val="center"/>
          </w:tcPr>
          <w:p w14:paraId="630E4A0B" w14:textId="66AAD0A1" w:rsidR="00114E52" w:rsidRPr="002E436C" w:rsidRDefault="00114E52" w:rsidP="00114E52">
            <w:pPr>
              <w:pStyle w:val="affffffffffffd"/>
              <w:rPr>
                <w:color w:val="FF0000"/>
              </w:rPr>
            </w:pPr>
            <w:r w:rsidRPr="002E436C">
              <w:rPr>
                <w:color w:val="FF0000"/>
                <w:sz w:val="21"/>
              </w:rPr>
              <w:t>排放浓度</w:t>
            </w:r>
            <w:r w:rsidRPr="002E436C">
              <w:rPr>
                <w:color w:val="FF0000"/>
                <w:sz w:val="21"/>
              </w:rPr>
              <w:t>mg/m</w:t>
            </w:r>
            <w:r w:rsidRPr="002E436C">
              <w:rPr>
                <w:color w:val="FF0000"/>
                <w:sz w:val="21"/>
                <w:vertAlign w:val="superscript"/>
              </w:rPr>
              <w:t>3</w:t>
            </w:r>
          </w:p>
        </w:tc>
        <w:tc>
          <w:tcPr>
            <w:tcW w:w="1176" w:type="pct"/>
            <w:vAlign w:val="center"/>
          </w:tcPr>
          <w:p w14:paraId="363B674E" w14:textId="42129D22" w:rsidR="00114E52" w:rsidRPr="002E436C" w:rsidRDefault="00114E52" w:rsidP="00114E52">
            <w:pPr>
              <w:pStyle w:val="affffffffffffd"/>
              <w:rPr>
                <w:color w:val="FF0000"/>
                <w:lang w:eastAsia="zh-CN"/>
              </w:rPr>
            </w:pPr>
            <w:r w:rsidRPr="002E436C">
              <w:rPr>
                <w:rFonts w:hint="eastAsia"/>
                <w:color w:val="FF0000"/>
                <w:sz w:val="21"/>
                <w:lang w:eastAsia="zh-CN"/>
              </w:rPr>
              <w:t>106</w:t>
            </w:r>
          </w:p>
        </w:tc>
        <w:tc>
          <w:tcPr>
            <w:tcW w:w="420" w:type="pct"/>
            <w:vAlign w:val="center"/>
          </w:tcPr>
          <w:p w14:paraId="1FF6F6FA" w14:textId="03FBE892" w:rsidR="00114E52" w:rsidRPr="002E436C" w:rsidRDefault="00114E52" w:rsidP="00114E52">
            <w:pPr>
              <w:pStyle w:val="affffffffffffd"/>
              <w:rPr>
                <w:color w:val="FF0000"/>
                <w:lang w:eastAsia="zh-CN"/>
              </w:rPr>
            </w:pPr>
            <w:r w:rsidRPr="002E436C">
              <w:rPr>
                <w:rFonts w:hint="eastAsia"/>
                <w:color w:val="FF0000"/>
                <w:sz w:val="21"/>
                <w:lang w:eastAsia="zh-CN"/>
              </w:rPr>
              <w:t>50</w:t>
            </w:r>
          </w:p>
        </w:tc>
        <w:tc>
          <w:tcPr>
            <w:tcW w:w="399" w:type="pct"/>
            <w:vAlign w:val="center"/>
          </w:tcPr>
          <w:p w14:paraId="606D8DEA" w14:textId="3524C3BA" w:rsidR="00114E52" w:rsidRPr="002E436C" w:rsidRDefault="00C61141" w:rsidP="00114E52">
            <w:pPr>
              <w:pStyle w:val="affffffffffffd"/>
              <w:rPr>
                <w:color w:val="FF0000"/>
                <w:sz w:val="21"/>
                <w:lang w:eastAsia="zh-CN"/>
              </w:rPr>
            </w:pPr>
            <w:r w:rsidRPr="002E436C">
              <w:rPr>
                <w:rFonts w:hint="eastAsia"/>
                <w:color w:val="FF0000"/>
                <w:sz w:val="21"/>
                <w:lang w:eastAsia="zh-CN"/>
              </w:rPr>
              <w:t>超标</w:t>
            </w:r>
          </w:p>
        </w:tc>
      </w:tr>
      <w:tr w:rsidR="00114E52" w:rsidRPr="002E436C" w14:paraId="29CB7D99" w14:textId="77777777" w:rsidTr="004462C7">
        <w:trPr>
          <w:trHeight w:val="472"/>
        </w:trPr>
        <w:tc>
          <w:tcPr>
            <w:tcW w:w="984" w:type="pct"/>
            <w:vMerge w:val="restart"/>
            <w:vAlign w:val="center"/>
          </w:tcPr>
          <w:p w14:paraId="62954440" w14:textId="3875A393" w:rsidR="00114E52" w:rsidRPr="002E436C" w:rsidRDefault="00114E52" w:rsidP="00114E52">
            <w:pPr>
              <w:pStyle w:val="affffffffffffd"/>
              <w:rPr>
                <w:color w:val="FF0000"/>
                <w:sz w:val="21"/>
                <w:lang w:eastAsia="zh-CN"/>
              </w:rPr>
            </w:pPr>
            <w:r w:rsidRPr="002E436C">
              <w:rPr>
                <w:rFonts w:hint="eastAsia"/>
                <w:color w:val="FF0000"/>
                <w:sz w:val="21"/>
                <w:lang w:eastAsia="zh-CN"/>
              </w:rPr>
              <w:t>厂界</w:t>
            </w:r>
            <w:r w:rsidRPr="002E436C">
              <w:rPr>
                <w:color w:val="FF0000"/>
                <w:sz w:val="21"/>
                <w:lang w:eastAsia="zh-CN"/>
              </w:rPr>
              <w:t>无组织</w:t>
            </w:r>
          </w:p>
        </w:tc>
        <w:tc>
          <w:tcPr>
            <w:tcW w:w="761" w:type="pct"/>
            <w:vAlign w:val="center"/>
          </w:tcPr>
          <w:p w14:paraId="13682C0F" w14:textId="240733E5" w:rsidR="00114E52" w:rsidRPr="002E436C" w:rsidRDefault="00114E52" w:rsidP="00114E52">
            <w:pPr>
              <w:pStyle w:val="affffffffffffd"/>
              <w:rPr>
                <w:color w:val="FF0000"/>
                <w:sz w:val="21"/>
                <w:lang w:eastAsia="zh-CN"/>
              </w:rPr>
            </w:pPr>
            <w:r w:rsidRPr="002E436C">
              <w:rPr>
                <w:rFonts w:hint="eastAsia"/>
                <w:color w:val="FF0000"/>
                <w:sz w:val="21"/>
                <w:lang w:eastAsia="zh-CN"/>
              </w:rPr>
              <w:t>颗粒物</w:t>
            </w:r>
          </w:p>
        </w:tc>
        <w:tc>
          <w:tcPr>
            <w:tcW w:w="1260" w:type="pct"/>
            <w:vAlign w:val="center"/>
          </w:tcPr>
          <w:p w14:paraId="1E6F0901" w14:textId="73C5D68D" w:rsidR="00114E52" w:rsidRPr="002E436C" w:rsidRDefault="00114E52" w:rsidP="00114E52">
            <w:pPr>
              <w:pStyle w:val="affffffffffffd"/>
              <w:rPr>
                <w:color w:val="FF0000"/>
                <w:sz w:val="21"/>
                <w:lang w:eastAsia="zh-CN"/>
              </w:rPr>
            </w:pPr>
            <w:r w:rsidRPr="002E436C">
              <w:rPr>
                <w:color w:val="FF0000"/>
                <w:sz w:val="21"/>
              </w:rPr>
              <w:t>排放浓度</w:t>
            </w:r>
            <w:r w:rsidRPr="002E436C">
              <w:rPr>
                <w:color w:val="FF0000"/>
                <w:sz w:val="21"/>
              </w:rPr>
              <w:t>mg/m</w:t>
            </w:r>
            <w:r w:rsidRPr="002E436C">
              <w:rPr>
                <w:color w:val="FF0000"/>
                <w:sz w:val="21"/>
                <w:vertAlign w:val="superscript"/>
              </w:rPr>
              <w:t>3</w:t>
            </w:r>
          </w:p>
        </w:tc>
        <w:tc>
          <w:tcPr>
            <w:tcW w:w="1176" w:type="pct"/>
            <w:vAlign w:val="center"/>
          </w:tcPr>
          <w:p w14:paraId="24B91EC4" w14:textId="36C5E58C" w:rsidR="00114E52" w:rsidRPr="002E436C" w:rsidRDefault="00114E52" w:rsidP="00114E52">
            <w:pPr>
              <w:pStyle w:val="affffffffffffd"/>
              <w:rPr>
                <w:color w:val="FF0000"/>
                <w:sz w:val="21"/>
                <w:lang w:eastAsia="zh-CN"/>
              </w:rPr>
            </w:pPr>
            <w:r w:rsidRPr="002E436C">
              <w:rPr>
                <w:rFonts w:hint="eastAsia"/>
                <w:color w:val="FF0000"/>
                <w:sz w:val="21"/>
                <w:lang w:eastAsia="zh-CN"/>
              </w:rPr>
              <w:t>0.417</w:t>
            </w:r>
          </w:p>
        </w:tc>
        <w:tc>
          <w:tcPr>
            <w:tcW w:w="420" w:type="pct"/>
            <w:vAlign w:val="center"/>
          </w:tcPr>
          <w:p w14:paraId="6CDE0FE7" w14:textId="4A127D84" w:rsidR="00114E52" w:rsidRPr="002E436C" w:rsidRDefault="00114E52" w:rsidP="00114E52">
            <w:pPr>
              <w:pStyle w:val="affffffffffffd"/>
              <w:rPr>
                <w:color w:val="FF0000"/>
                <w:sz w:val="21"/>
                <w:lang w:eastAsia="zh-CN"/>
              </w:rPr>
            </w:pPr>
            <w:r w:rsidRPr="002E436C">
              <w:rPr>
                <w:rFonts w:hint="eastAsia"/>
                <w:color w:val="FF0000"/>
                <w:sz w:val="21"/>
                <w:lang w:eastAsia="zh-CN"/>
              </w:rPr>
              <w:t>1.0</w:t>
            </w:r>
          </w:p>
        </w:tc>
        <w:tc>
          <w:tcPr>
            <w:tcW w:w="399" w:type="pct"/>
            <w:vAlign w:val="center"/>
          </w:tcPr>
          <w:p w14:paraId="1E1514CB" w14:textId="56E33701" w:rsidR="00114E52" w:rsidRPr="002E436C" w:rsidRDefault="00114E52" w:rsidP="00114E52">
            <w:pPr>
              <w:pStyle w:val="affffffffffffd"/>
              <w:rPr>
                <w:color w:val="FF0000"/>
                <w:sz w:val="21"/>
                <w:lang w:eastAsia="zh-CN"/>
              </w:rPr>
            </w:pPr>
            <w:r w:rsidRPr="002E436C">
              <w:rPr>
                <w:rFonts w:hint="eastAsia"/>
                <w:color w:val="FF0000"/>
                <w:sz w:val="21"/>
                <w:lang w:eastAsia="zh-CN"/>
              </w:rPr>
              <w:t>达标</w:t>
            </w:r>
          </w:p>
        </w:tc>
      </w:tr>
      <w:tr w:rsidR="00114E52" w:rsidRPr="002E436C" w14:paraId="72961BB3" w14:textId="77777777" w:rsidTr="004462C7">
        <w:trPr>
          <w:trHeight w:val="472"/>
        </w:trPr>
        <w:tc>
          <w:tcPr>
            <w:tcW w:w="984" w:type="pct"/>
            <w:vMerge/>
            <w:vAlign w:val="center"/>
          </w:tcPr>
          <w:p w14:paraId="48FE8295" w14:textId="77777777" w:rsidR="00114E52" w:rsidRPr="002E436C" w:rsidRDefault="00114E52" w:rsidP="00114E52">
            <w:pPr>
              <w:pStyle w:val="affffffffffffd"/>
              <w:rPr>
                <w:color w:val="FF0000"/>
                <w:sz w:val="21"/>
              </w:rPr>
            </w:pPr>
          </w:p>
        </w:tc>
        <w:tc>
          <w:tcPr>
            <w:tcW w:w="761" w:type="pct"/>
            <w:vAlign w:val="center"/>
          </w:tcPr>
          <w:p w14:paraId="66E45FE0" w14:textId="358DF838" w:rsidR="00114E52" w:rsidRPr="002E436C" w:rsidRDefault="00114E52" w:rsidP="00114E52">
            <w:pPr>
              <w:pStyle w:val="affffffffffffd"/>
              <w:rPr>
                <w:color w:val="FF0000"/>
                <w:sz w:val="21"/>
                <w:lang w:eastAsia="zh-CN"/>
              </w:rPr>
            </w:pPr>
            <w:r w:rsidRPr="002E436C">
              <w:rPr>
                <w:rFonts w:hint="eastAsia"/>
                <w:color w:val="FF0000"/>
                <w:sz w:val="21"/>
                <w:lang w:eastAsia="zh-CN"/>
              </w:rPr>
              <w:t>硫酸雾</w:t>
            </w:r>
          </w:p>
        </w:tc>
        <w:tc>
          <w:tcPr>
            <w:tcW w:w="1260" w:type="pct"/>
            <w:vAlign w:val="center"/>
          </w:tcPr>
          <w:p w14:paraId="623EF4BB" w14:textId="783CB451" w:rsidR="00114E52" w:rsidRPr="002E436C" w:rsidRDefault="00114E52" w:rsidP="00114E52">
            <w:pPr>
              <w:pStyle w:val="affffffffffffd"/>
              <w:rPr>
                <w:color w:val="FF0000"/>
                <w:sz w:val="21"/>
                <w:lang w:eastAsia="zh-CN"/>
              </w:rPr>
            </w:pPr>
            <w:r w:rsidRPr="002E436C">
              <w:rPr>
                <w:color w:val="FF0000"/>
                <w:sz w:val="21"/>
              </w:rPr>
              <w:t>排放浓度</w:t>
            </w:r>
            <w:r w:rsidRPr="002E436C">
              <w:rPr>
                <w:color w:val="FF0000"/>
                <w:sz w:val="21"/>
              </w:rPr>
              <w:t>mg/m</w:t>
            </w:r>
            <w:r w:rsidRPr="002E436C">
              <w:rPr>
                <w:color w:val="FF0000"/>
                <w:sz w:val="21"/>
                <w:vertAlign w:val="superscript"/>
              </w:rPr>
              <w:t>3</w:t>
            </w:r>
          </w:p>
        </w:tc>
        <w:tc>
          <w:tcPr>
            <w:tcW w:w="1176" w:type="pct"/>
            <w:vAlign w:val="center"/>
          </w:tcPr>
          <w:p w14:paraId="243F9A67" w14:textId="1E96CCA5" w:rsidR="00114E52" w:rsidRPr="002E436C" w:rsidRDefault="00114E52" w:rsidP="00114E52">
            <w:pPr>
              <w:pStyle w:val="affffffffffffd"/>
              <w:rPr>
                <w:color w:val="FF0000"/>
                <w:sz w:val="21"/>
                <w:lang w:eastAsia="zh-CN"/>
              </w:rPr>
            </w:pPr>
            <w:r w:rsidRPr="002E436C">
              <w:rPr>
                <w:rFonts w:hint="eastAsia"/>
                <w:color w:val="FF0000"/>
                <w:sz w:val="21"/>
                <w:lang w:eastAsia="zh-CN"/>
              </w:rPr>
              <w:t>0.021</w:t>
            </w:r>
          </w:p>
        </w:tc>
        <w:tc>
          <w:tcPr>
            <w:tcW w:w="420" w:type="pct"/>
            <w:vAlign w:val="center"/>
          </w:tcPr>
          <w:p w14:paraId="37132D8C" w14:textId="10582B55" w:rsidR="00114E52" w:rsidRPr="002E436C" w:rsidRDefault="00114E52" w:rsidP="00114E52">
            <w:pPr>
              <w:pStyle w:val="affffffffffffd"/>
              <w:rPr>
                <w:color w:val="FF0000"/>
                <w:sz w:val="21"/>
                <w:lang w:eastAsia="zh-CN"/>
              </w:rPr>
            </w:pPr>
            <w:r w:rsidRPr="002E436C">
              <w:rPr>
                <w:rFonts w:hint="eastAsia"/>
                <w:color w:val="FF0000"/>
                <w:sz w:val="21"/>
                <w:lang w:eastAsia="zh-CN"/>
              </w:rPr>
              <w:t>1.2</w:t>
            </w:r>
          </w:p>
        </w:tc>
        <w:tc>
          <w:tcPr>
            <w:tcW w:w="399" w:type="pct"/>
            <w:vAlign w:val="center"/>
          </w:tcPr>
          <w:p w14:paraId="75C71C50" w14:textId="2A799483" w:rsidR="00114E52" w:rsidRPr="002E436C" w:rsidRDefault="00114E52" w:rsidP="00114E52">
            <w:pPr>
              <w:pStyle w:val="affffffffffffd"/>
              <w:rPr>
                <w:color w:val="FF0000"/>
                <w:sz w:val="21"/>
                <w:lang w:eastAsia="zh-CN"/>
              </w:rPr>
            </w:pPr>
            <w:r w:rsidRPr="002E436C">
              <w:rPr>
                <w:rFonts w:hint="eastAsia"/>
                <w:color w:val="FF0000"/>
                <w:sz w:val="21"/>
                <w:lang w:eastAsia="zh-CN"/>
              </w:rPr>
              <w:t>达标</w:t>
            </w:r>
          </w:p>
        </w:tc>
      </w:tr>
    </w:tbl>
    <w:p w14:paraId="769F4C84" w14:textId="1B1DC825" w:rsidR="00753DC6" w:rsidRPr="006952E4" w:rsidRDefault="00753DC6" w:rsidP="00D9014C">
      <w:pPr>
        <w:pStyle w:val="afffffffff1"/>
        <w:ind w:firstLine="480"/>
      </w:pPr>
      <w:r w:rsidRPr="002E436C">
        <w:rPr>
          <w:rFonts w:cs="宋体" w:hint="eastAsia"/>
          <w:color w:val="FF0000"/>
        </w:rPr>
        <w:t>由监测结果可知，监测期间，现有工程</w:t>
      </w:r>
      <w:r w:rsidR="00EE21A1" w:rsidRPr="002E436C">
        <w:rPr>
          <w:rFonts w:cs="宋体" w:hint="eastAsia"/>
          <w:color w:val="FF0000"/>
        </w:rPr>
        <w:t>拉拔工段颗粒物</w:t>
      </w:r>
      <w:r w:rsidR="00EE21A1" w:rsidRPr="002E436C">
        <w:rPr>
          <w:rFonts w:cs="宋体"/>
          <w:color w:val="FF0000"/>
        </w:rPr>
        <w:t>、配粉工段颗粒物</w:t>
      </w:r>
      <w:r w:rsidR="00EE21A1" w:rsidRPr="002E436C">
        <w:rPr>
          <w:rFonts w:cs="宋体" w:hint="eastAsia"/>
          <w:color w:val="FF0000"/>
        </w:rPr>
        <w:t>、</w:t>
      </w:r>
      <w:r w:rsidR="00F119AD" w:rsidRPr="002E436C">
        <w:rPr>
          <w:rFonts w:cs="宋体" w:hint="eastAsia"/>
          <w:color w:val="FF0000"/>
        </w:rPr>
        <w:t>磨头磨尾</w:t>
      </w:r>
      <w:r w:rsidR="00F119AD" w:rsidRPr="002E436C">
        <w:rPr>
          <w:rFonts w:cs="宋体"/>
          <w:color w:val="FF0000"/>
        </w:rPr>
        <w:t>工段</w:t>
      </w:r>
      <w:r w:rsidR="00EE21A1" w:rsidRPr="002E436C">
        <w:rPr>
          <w:rFonts w:cs="宋体" w:hint="eastAsia"/>
          <w:color w:val="FF0000"/>
        </w:rPr>
        <w:t>颗粒物</w:t>
      </w:r>
      <w:r w:rsidR="00C2684E" w:rsidRPr="002E436C">
        <w:rPr>
          <w:rFonts w:cs="宋体" w:hint="eastAsia"/>
          <w:color w:val="FF0000"/>
        </w:rPr>
        <w:t>及</w:t>
      </w:r>
      <w:r w:rsidR="00C2684E" w:rsidRPr="002E436C">
        <w:rPr>
          <w:rFonts w:cs="宋体"/>
          <w:color w:val="FF0000"/>
        </w:rPr>
        <w:t>酸洗槽</w:t>
      </w:r>
      <w:r w:rsidR="00C2684E" w:rsidRPr="002E436C">
        <w:rPr>
          <w:rFonts w:cs="宋体" w:hint="eastAsia"/>
          <w:color w:val="FF0000"/>
        </w:rPr>
        <w:t>硫酸雾</w:t>
      </w:r>
      <w:r w:rsidRPr="002E436C">
        <w:rPr>
          <w:rFonts w:cs="宋体" w:hint="eastAsia"/>
          <w:color w:val="FF0000"/>
        </w:rPr>
        <w:t>排放满足《</w:t>
      </w:r>
      <w:r w:rsidR="00C2684E" w:rsidRPr="002E436C">
        <w:rPr>
          <w:rFonts w:cs="宋体" w:hint="eastAsia"/>
          <w:color w:val="FF0000"/>
        </w:rPr>
        <w:t>大气</w:t>
      </w:r>
      <w:r w:rsidRPr="002E436C">
        <w:rPr>
          <w:rFonts w:cs="宋体" w:hint="eastAsia"/>
          <w:color w:val="FF0000"/>
        </w:rPr>
        <w:t>污染物</w:t>
      </w:r>
      <w:r w:rsidR="00C2684E" w:rsidRPr="002E436C">
        <w:rPr>
          <w:rFonts w:cs="宋体" w:hint="eastAsia"/>
          <w:color w:val="FF0000"/>
        </w:rPr>
        <w:t>综合</w:t>
      </w:r>
      <w:r w:rsidRPr="002E436C">
        <w:rPr>
          <w:rFonts w:cs="宋体" w:hint="eastAsia"/>
          <w:color w:val="FF0000"/>
        </w:rPr>
        <w:t>排放标准》（</w:t>
      </w:r>
      <w:r w:rsidRPr="002E436C">
        <w:rPr>
          <w:rFonts w:cs="宋体"/>
          <w:color w:val="FF0000"/>
        </w:rPr>
        <w:t>GB</w:t>
      </w:r>
      <w:r w:rsidR="00C2684E" w:rsidRPr="002E436C">
        <w:rPr>
          <w:rFonts w:cs="宋体"/>
          <w:color w:val="FF0000"/>
        </w:rPr>
        <w:t>16297-1996</w:t>
      </w:r>
      <w:r w:rsidRPr="002E436C">
        <w:rPr>
          <w:rFonts w:cs="宋体" w:hint="eastAsia"/>
          <w:color w:val="FF0000"/>
        </w:rPr>
        <w:t>）表</w:t>
      </w:r>
      <w:r w:rsidR="00C2684E" w:rsidRPr="002E436C">
        <w:rPr>
          <w:rFonts w:cs="宋体"/>
          <w:color w:val="FF0000"/>
        </w:rPr>
        <w:t>2</w:t>
      </w:r>
      <w:r w:rsidR="00C2684E" w:rsidRPr="002E436C">
        <w:rPr>
          <w:rFonts w:cs="宋体" w:hint="eastAsia"/>
          <w:color w:val="FF0000"/>
        </w:rPr>
        <w:t>中颗粒物</w:t>
      </w:r>
      <w:r w:rsidR="00C2684E" w:rsidRPr="002E436C">
        <w:rPr>
          <w:rFonts w:cs="宋体"/>
          <w:color w:val="FF0000"/>
        </w:rPr>
        <w:t>及硫酸雾</w:t>
      </w:r>
      <w:r w:rsidR="00C2684E" w:rsidRPr="002E436C">
        <w:rPr>
          <w:rFonts w:cs="宋体" w:hint="eastAsia"/>
          <w:color w:val="FF0000"/>
        </w:rPr>
        <w:t>有组织</w:t>
      </w:r>
      <w:r w:rsidRPr="002E436C">
        <w:rPr>
          <w:rFonts w:cs="宋体" w:hint="eastAsia"/>
          <w:color w:val="FF0000"/>
        </w:rPr>
        <w:t>排放要求</w:t>
      </w:r>
      <w:r w:rsidR="00C2684E" w:rsidRPr="002E436C">
        <w:rPr>
          <w:rFonts w:cs="宋体" w:hint="eastAsia"/>
          <w:color w:val="FF0000"/>
        </w:rPr>
        <w:t>；</w:t>
      </w:r>
      <w:r w:rsidR="0025719F" w:rsidRPr="00C61141">
        <w:rPr>
          <w:rFonts w:cs="宋体" w:hint="eastAsia"/>
          <w:color w:val="FF0000"/>
        </w:rPr>
        <w:t>天然气</w:t>
      </w:r>
      <w:r w:rsidR="0025719F" w:rsidRPr="00C61141">
        <w:rPr>
          <w:rFonts w:cs="宋体"/>
          <w:color w:val="FF0000"/>
        </w:rPr>
        <w:t>燃烧机废气排放口</w:t>
      </w:r>
      <w:r w:rsidR="0025719F" w:rsidRPr="00C61141">
        <w:rPr>
          <w:rFonts w:cs="宋体" w:hint="eastAsia"/>
          <w:color w:val="FF0000"/>
        </w:rPr>
        <w:t>1</w:t>
      </w:r>
      <w:r w:rsidR="0025719F" w:rsidRPr="00C61141">
        <w:rPr>
          <w:rFonts w:cs="宋体" w:hint="eastAsia"/>
          <w:color w:val="FF0000"/>
        </w:rPr>
        <w:t>、</w:t>
      </w:r>
      <w:r w:rsidR="0025719F" w:rsidRPr="00C61141">
        <w:rPr>
          <w:rFonts w:cs="宋体"/>
          <w:color w:val="FF0000"/>
        </w:rPr>
        <w:t>排放口</w:t>
      </w:r>
      <w:r w:rsidR="0025719F" w:rsidRPr="00C61141">
        <w:rPr>
          <w:rFonts w:cs="宋体" w:hint="eastAsia"/>
          <w:color w:val="FF0000"/>
        </w:rPr>
        <w:t>2</w:t>
      </w:r>
      <w:r w:rsidR="00C61141" w:rsidRPr="00C61141">
        <w:rPr>
          <w:rFonts w:cs="宋体" w:hint="eastAsia"/>
          <w:color w:val="FF0000"/>
        </w:rPr>
        <w:t>废气排放满足《关于印发“新疆维吾尔自治区工业炉窑大气污染综合治理实施方案”的通知》（新大气发</w:t>
      </w:r>
      <w:r w:rsidR="00C61141" w:rsidRPr="00C61141">
        <w:rPr>
          <w:rFonts w:cs="宋体" w:hint="eastAsia"/>
          <w:color w:val="FF0000"/>
        </w:rPr>
        <w:t>[2019]127</w:t>
      </w:r>
      <w:r w:rsidR="00C61141" w:rsidRPr="00C61141">
        <w:rPr>
          <w:rFonts w:cs="宋体" w:hint="eastAsia"/>
          <w:color w:val="FF0000"/>
        </w:rPr>
        <w:t>号）中要求限值；</w:t>
      </w:r>
      <w:r w:rsidR="00C61141" w:rsidRPr="00C61141">
        <w:rPr>
          <w:rFonts w:hint="eastAsia"/>
          <w:color w:val="FF0000"/>
        </w:rPr>
        <w:t xml:space="preserve"> </w:t>
      </w:r>
      <w:r w:rsidR="00BA164C" w:rsidRPr="00C61141">
        <w:rPr>
          <w:rFonts w:hint="eastAsia"/>
          <w:color w:val="FF0000"/>
        </w:rPr>
        <w:t>4</w:t>
      </w:r>
      <w:r w:rsidR="00BA164C" w:rsidRPr="00C61141">
        <w:rPr>
          <w:color w:val="FF0000"/>
        </w:rPr>
        <w:t>t/h</w:t>
      </w:r>
      <w:r w:rsidR="00BA164C" w:rsidRPr="00C61141">
        <w:rPr>
          <w:rFonts w:hint="eastAsia"/>
          <w:color w:val="FF0000"/>
        </w:rPr>
        <w:t>燃气蒸汽锅炉</w:t>
      </w:r>
      <w:r w:rsidR="00C61141" w:rsidRPr="00C61141">
        <w:rPr>
          <w:rFonts w:cs="宋体" w:hint="eastAsia"/>
          <w:color w:val="FF0000"/>
        </w:rPr>
        <w:t>S</w:t>
      </w:r>
      <w:r w:rsidR="00C61141" w:rsidRPr="00C61141">
        <w:rPr>
          <w:rFonts w:cs="宋体"/>
          <w:color w:val="FF0000"/>
        </w:rPr>
        <w:t>O2</w:t>
      </w:r>
      <w:r w:rsidR="00C61141" w:rsidRPr="00C61141">
        <w:rPr>
          <w:rFonts w:cs="宋体" w:hint="eastAsia"/>
          <w:color w:val="FF0000"/>
        </w:rPr>
        <w:t>、颗粒物、烟气黑度等</w:t>
      </w:r>
      <w:r w:rsidR="0025719F" w:rsidRPr="00C61141">
        <w:rPr>
          <w:rFonts w:cs="宋体" w:hint="eastAsia"/>
          <w:color w:val="FF0000"/>
        </w:rPr>
        <w:t>排放均</w:t>
      </w:r>
      <w:r w:rsidR="0025719F" w:rsidRPr="00C61141">
        <w:rPr>
          <w:rFonts w:cs="宋体"/>
          <w:color w:val="FF0000"/>
        </w:rPr>
        <w:t>满足《</w:t>
      </w:r>
      <w:r w:rsidR="0025719F" w:rsidRPr="00C61141">
        <w:rPr>
          <w:rFonts w:cs="宋体" w:hint="eastAsia"/>
          <w:color w:val="FF0000"/>
        </w:rPr>
        <w:t>锅炉大气污染物排放标准</w:t>
      </w:r>
      <w:r w:rsidR="0025719F" w:rsidRPr="00C61141">
        <w:rPr>
          <w:rFonts w:cs="宋体"/>
          <w:color w:val="FF0000"/>
        </w:rPr>
        <w:t>》</w:t>
      </w:r>
      <w:r w:rsidR="0025719F" w:rsidRPr="00C61141">
        <w:rPr>
          <w:rFonts w:cs="宋体" w:hint="eastAsia"/>
          <w:color w:val="FF0000"/>
        </w:rPr>
        <w:t>（</w:t>
      </w:r>
      <w:r w:rsidR="0025719F" w:rsidRPr="00C61141">
        <w:rPr>
          <w:rFonts w:cs="宋体" w:hint="eastAsia"/>
          <w:color w:val="FF0000"/>
        </w:rPr>
        <w:t>GB</w:t>
      </w:r>
      <w:r w:rsidR="0025719F" w:rsidRPr="00C61141">
        <w:rPr>
          <w:rFonts w:cs="宋体"/>
          <w:color w:val="FF0000"/>
        </w:rPr>
        <w:t>13271-2014</w:t>
      </w:r>
      <w:r w:rsidR="0025719F" w:rsidRPr="00C61141">
        <w:rPr>
          <w:rFonts w:cs="宋体" w:hint="eastAsia"/>
          <w:color w:val="FF0000"/>
        </w:rPr>
        <w:t>）中</w:t>
      </w:r>
      <w:r w:rsidR="0025719F" w:rsidRPr="00C61141">
        <w:rPr>
          <w:rFonts w:cs="宋体"/>
          <w:color w:val="FF0000"/>
        </w:rPr>
        <w:t>表</w:t>
      </w:r>
      <w:r w:rsidR="0025719F" w:rsidRPr="00C61141">
        <w:rPr>
          <w:rFonts w:cs="宋体" w:hint="eastAsia"/>
          <w:color w:val="FF0000"/>
        </w:rPr>
        <w:t>3</w:t>
      </w:r>
      <w:r w:rsidR="0025719F" w:rsidRPr="00C61141">
        <w:rPr>
          <w:rFonts w:cs="宋体" w:hint="eastAsia"/>
          <w:color w:val="FF0000"/>
        </w:rPr>
        <w:t>燃气锅炉特别</w:t>
      </w:r>
      <w:r w:rsidR="0025719F" w:rsidRPr="00C61141">
        <w:rPr>
          <w:rFonts w:cs="宋体"/>
          <w:color w:val="FF0000"/>
        </w:rPr>
        <w:t>排放限值要求</w:t>
      </w:r>
      <w:r w:rsidR="00C61141" w:rsidRPr="00C61141">
        <w:rPr>
          <w:rFonts w:cs="宋体" w:hint="eastAsia"/>
          <w:color w:val="FF0000"/>
        </w:rPr>
        <w:t>，氮氧化物超标</w:t>
      </w:r>
      <w:r w:rsidRPr="00C61141">
        <w:rPr>
          <w:rFonts w:cs="宋体" w:hint="eastAsia"/>
          <w:color w:val="FF0000"/>
        </w:rPr>
        <w:t>。</w:t>
      </w:r>
      <w:r w:rsidRPr="00C61141">
        <w:rPr>
          <w:rFonts w:hint="eastAsia"/>
          <w:color w:val="FF0000"/>
        </w:rPr>
        <w:t>无组织颗粒物最大浓度为</w:t>
      </w:r>
      <w:r w:rsidRPr="00C61141">
        <w:rPr>
          <w:rFonts w:hint="eastAsia"/>
          <w:color w:val="FF0000"/>
        </w:rPr>
        <w:t>0.</w:t>
      </w:r>
      <w:r w:rsidR="0025719F" w:rsidRPr="00C61141">
        <w:rPr>
          <w:color w:val="FF0000"/>
        </w:rPr>
        <w:t>417</w:t>
      </w:r>
      <w:r w:rsidRPr="00C61141">
        <w:rPr>
          <w:rFonts w:hint="eastAsia"/>
          <w:color w:val="FF0000"/>
        </w:rPr>
        <w:t>mg/m</w:t>
      </w:r>
      <w:r w:rsidRPr="00C61141">
        <w:rPr>
          <w:rFonts w:hint="eastAsia"/>
          <w:color w:val="FF0000"/>
          <w:vertAlign w:val="superscript"/>
        </w:rPr>
        <w:t>3</w:t>
      </w:r>
      <w:r w:rsidRPr="00C61141">
        <w:rPr>
          <w:rFonts w:hint="eastAsia"/>
          <w:color w:val="FF0000"/>
        </w:rPr>
        <w:t>，</w:t>
      </w:r>
      <w:r w:rsidR="0025719F" w:rsidRPr="00C61141">
        <w:rPr>
          <w:rFonts w:hint="eastAsia"/>
          <w:color w:val="FF0000"/>
        </w:rPr>
        <w:t>硫酸雾</w:t>
      </w:r>
      <w:r w:rsidRPr="00C61141">
        <w:rPr>
          <w:rFonts w:hint="eastAsia"/>
          <w:color w:val="FF0000"/>
        </w:rPr>
        <w:t>最大浓度为</w:t>
      </w:r>
      <w:r w:rsidR="0025719F" w:rsidRPr="00C61141">
        <w:rPr>
          <w:color w:val="FF0000"/>
        </w:rPr>
        <w:t>0.021</w:t>
      </w:r>
      <w:r w:rsidRPr="00C61141">
        <w:rPr>
          <w:rFonts w:hint="eastAsia"/>
          <w:color w:val="FF0000"/>
        </w:rPr>
        <w:t>mg/m</w:t>
      </w:r>
      <w:r w:rsidRPr="00C61141">
        <w:rPr>
          <w:rFonts w:hint="eastAsia"/>
          <w:color w:val="FF0000"/>
          <w:vertAlign w:val="superscript"/>
        </w:rPr>
        <w:t>3</w:t>
      </w:r>
      <w:r w:rsidRPr="00C61141">
        <w:rPr>
          <w:rFonts w:hint="eastAsia"/>
          <w:color w:val="FF0000"/>
        </w:rPr>
        <w:t>，均满足</w:t>
      </w:r>
      <w:r w:rsidR="00114AB5" w:rsidRPr="00C61141">
        <w:rPr>
          <w:rFonts w:hint="eastAsia"/>
          <w:bCs/>
          <w:color w:val="FF0000"/>
        </w:rPr>
        <w:t>《电镀污染物排放标准》（</w:t>
      </w:r>
      <w:r w:rsidR="00114AB5" w:rsidRPr="00C61141">
        <w:rPr>
          <w:rFonts w:hint="eastAsia"/>
          <w:bCs/>
          <w:color w:val="FF0000"/>
        </w:rPr>
        <w:t>GB21900-2008</w:t>
      </w:r>
      <w:r w:rsidR="00114AB5" w:rsidRPr="00C61141">
        <w:rPr>
          <w:rFonts w:hint="eastAsia"/>
          <w:bCs/>
          <w:color w:val="FF0000"/>
        </w:rPr>
        <w:t>）表</w:t>
      </w:r>
      <w:r w:rsidR="00114AB5" w:rsidRPr="00C61141">
        <w:rPr>
          <w:rFonts w:hint="eastAsia"/>
          <w:bCs/>
          <w:color w:val="FF0000"/>
        </w:rPr>
        <w:t>5</w:t>
      </w:r>
      <w:r w:rsidR="00114AB5" w:rsidRPr="00C61141">
        <w:rPr>
          <w:rFonts w:hint="eastAsia"/>
          <w:bCs/>
          <w:color w:val="FF0000"/>
        </w:rPr>
        <w:t>新建企业大气污染物排放限值</w:t>
      </w:r>
      <w:r w:rsidRPr="00C61141">
        <w:rPr>
          <w:rFonts w:hint="eastAsia"/>
          <w:color w:val="FF0000"/>
        </w:rPr>
        <w:t>。</w:t>
      </w:r>
    </w:p>
    <w:p w14:paraId="58475312" w14:textId="3EDCE973" w:rsidR="00DC7569" w:rsidRPr="002E436C" w:rsidRDefault="003E4FAB" w:rsidP="000731C1">
      <w:pPr>
        <w:pStyle w:val="3"/>
        <w:spacing w:before="120" w:after="120"/>
        <w:rPr>
          <w:color w:val="FF0000"/>
        </w:rPr>
      </w:pPr>
      <w:bookmarkStart w:id="175" w:name="_Toc133421686"/>
      <w:r w:rsidRPr="002E436C">
        <w:rPr>
          <w:color w:val="FF0000"/>
        </w:rPr>
        <w:lastRenderedPageBreak/>
        <w:t>2.</w:t>
      </w:r>
      <w:r w:rsidR="00541663" w:rsidRPr="002E436C">
        <w:rPr>
          <w:color w:val="FF0000"/>
        </w:rPr>
        <w:t>3</w:t>
      </w:r>
      <w:r w:rsidRPr="002E436C">
        <w:rPr>
          <w:color w:val="FF0000"/>
        </w:rPr>
        <w:t>.2</w:t>
      </w:r>
      <w:r w:rsidR="00DC7569" w:rsidRPr="002E436C">
        <w:rPr>
          <w:color w:val="FF0000"/>
        </w:rPr>
        <w:t>废水</w:t>
      </w:r>
      <w:bookmarkEnd w:id="175"/>
    </w:p>
    <w:p w14:paraId="434AC1C4" w14:textId="77777777" w:rsidR="00DC7569" w:rsidRPr="002E436C" w:rsidRDefault="00DC7569" w:rsidP="00D9014C">
      <w:pPr>
        <w:pStyle w:val="afffffffff1"/>
        <w:ind w:firstLine="480"/>
        <w:rPr>
          <w:rFonts w:cs="宋体"/>
          <w:color w:val="FF0000"/>
        </w:rPr>
      </w:pPr>
      <w:r w:rsidRPr="002E436C">
        <w:rPr>
          <w:rFonts w:cs="宋体" w:hint="eastAsia"/>
          <w:color w:val="FF0000"/>
        </w:rPr>
        <w:t>（</w:t>
      </w:r>
      <w:r w:rsidRPr="002E436C">
        <w:rPr>
          <w:rFonts w:cs="宋体" w:hint="eastAsia"/>
          <w:color w:val="FF0000"/>
        </w:rPr>
        <w:t>1</w:t>
      </w:r>
      <w:r w:rsidRPr="002E436C">
        <w:rPr>
          <w:rFonts w:cs="宋体" w:hint="eastAsia"/>
          <w:color w:val="FF0000"/>
        </w:rPr>
        <w:t>）废水</w:t>
      </w:r>
      <w:r w:rsidRPr="002E436C">
        <w:rPr>
          <w:rFonts w:cs="宋体"/>
          <w:color w:val="FF0000"/>
        </w:rPr>
        <w:t>监测内容</w:t>
      </w:r>
    </w:p>
    <w:p w14:paraId="25F84915" w14:textId="33D97167" w:rsidR="00980A6D" w:rsidRPr="002E436C" w:rsidRDefault="00980A6D" w:rsidP="00D9014C">
      <w:pPr>
        <w:pStyle w:val="afffffffff1"/>
        <w:ind w:firstLine="480"/>
        <w:rPr>
          <w:color w:val="FF0000"/>
        </w:rPr>
      </w:pPr>
      <w:r w:rsidRPr="002E436C">
        <w:rPr>
          <w:rFonts w:hint="eastAsia"/>
          <w:color w:val="FF0000"/>
        </w:rPr>
        <w:t>现有工程废水监测内容详见表</w:t>
      </w:r>
      <w:r w:rsidRPr="002E436C">
        <w:rPr>
          <w:rFonts w:hint="eastAsia"/>
          <w:color w:val="FF0000"/>
        </w:rPr>
        <w:t>2.</w:t>
      </w:r>
      <w:r w:rsidR="00541663" w:rsidRPr="002E436C">
        <w:rPr>
          <w:color w:val="FF0000"/>
        </w:rPr>
        <w:t>3</w:t>
      </w:r>
      <w:r w:rsidR="00D00EF6" w:rsidRPr="002E436C">
        <w:rPr>
          <w:rFonts w:hint="eastAsia"/>
          <w:color w:val="FF0000"/>
        </w:rPr>
        <w:t>-3</w:t>
      </w:r>
      <w:r w:rsidRPr="002E436C">
        <w:rPr>
          <w:rFonts w:hint="eastAsia"/>
          <w:color w:val="FF0000"/>
        </w:rPr>
        <w:t>。</w:t>
      </w:r>
    </w:p>
    <w:p w14:paraId="41186C0B" w14:textId="3373FDFF" w:rsidR="00980A6D" w:rsidRPr="002E436C" w:rsidRDefault="00980A6D" w:rsidP="00D9014C">
      <w:pPr>
        <w:pStyle w:val="afffffff3"/>
        <w:ind w:firstLine="420"/>
        <w:rPr>
          <w:color w:val="FF0000"/>
        </w:rPr>
      </w:pPr>
      <w:r w:rsidRPr="002E436C">
        <w:rPr>
          <w:color w:val="FF0000"/>
        </w:rPr>
        <w:t>表</w:t>
      </w:r>
      <w:r w:rsidRPr="002E436C">
        <w:rPr>
          <w:rFonts w:hint="eastAsia"/>
          <w:color w:val="FF0000"/>
        </w:rPr>
        <w:t>2.</w:t>
      </w:r>
      <w:r w:rsidR="00541663" w:rsidRPr="002E436C">
        <w:rPr>
          <w:color w:val="FF0000"/>
        </w:rPr>
        <w:t>3</w:t>
      </w:r>
      <w:r w:rsidR="00D00EF6" w:rsidRPr="002E436C">
        <w:rPr>
          <w:rFonts w:hint="eastAsia"/>
          <w:color w:val="FF0000"/>
        </w:rPr>
        <w:t>-3</w:t>
      </w:r>
      <w:r w:rsidRPr="002E436C">
        <w:rPr>
          <w:rFonts w:hint="eastAsia"/>
          <w:color w:val="FF0000"/>
        </w:rPr>
        <w:t xml:space="preserve"> </w:t>
      </w:r>
      <w:r w:rsidRPr="002E436C">
        <w:rPr>
          <w:color w:val="FF0000"/>
        </w:rPr>
        <w:t xml:space="preserve">             </w:t>
      </w:r>
      <w:r w:rsidRPr="002E436C">
        <w:rPr>
          <w:rFonts w:hint="eastAsia"/>
          <w:color w:val="FF0000"/>
        </w:rPr>
        <w:t xml:space="preserve"> </w:t>
      </w:r>
      <w:r w:rsidRPr="002E436C">
        <w:rPr>
          <w:color w:val="FF0000"/>
        </w:rPr>
        <w:t xml:space="preserve">  </w:t>
      </w:r>
      <w:r w:rsidRPr="002E436C">
        <w:rPr>
          <w:rFonts w:hint="eastAsia"/>
          <w:color w:val="FF0000"/>
        </w:rPr>
        <w:t>现有工程废水监测内容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5"/>
        <w:gridCol w:w="2659"/>
        <w:gridCol w:w="2126"/>
        <w:gridCol w:w="2516"/>
      </w:tblGrid>
      <w:tr w:rsidR="006952E4" w:rsidRPr="002E436C" w14:paraId="71AD8499" w14:textId="77777777" w:rsidTr="00980A6D">
        <w:trPr>
          <w:trHeight w:val="339"/>
          <w:jc w:val="center"/>
        </w:trPr>
        <w:tc>
          <w:tcPr>
            <w:tcW w:w="673" w:type="pct"/>
            <w:shd w:val="clear" w:color="auto" w:fill="auto"/>
            <w:vAlign w:val="center"/>
          </w:tcPr>
          <w:p w14:paraId="60F5AB6D" w14:textId="77777777" w:rsidR="00980A6D" w:rsidRPr="002E436C" w:rsidRDefault="00980A6D" w:rsidP="00D9014C">
            <w:pPr>
              <w:pStyle w:val="affffffffffffd"/>
              <w:rPr>
                <w:color w:val="FF0000"/>
                <w:lang w:val="en-GB"/>
              </w:rPr>
            </w:pPr>
            <w:r w:rsidRPr="002E436C">
              <w:rPr>
                <w:color w:val="FF0000"/>
                <w:lang w:val="en-GB"/>
              </w:rPr>
              <w:t>污染源</w:t>
            </w:r>
          </w:p>
        </w:tc>
        <w:tc>
          <w:tcPr>
            <w:tcW w:w="1576" w:type="pct"/>
            <w:shd w:val="clear" w:color="auto" w:fill="auto"/>
            <w:vAlign w:val="center"/>
          </w:tcPr>
          <w:p w14:paraId="4BBE4EBC" w14:textId="77777777" w:rsidR="00980A6D" w:rsidRPr="002E436C" w:rsidRDefault="00980A6D" w:rsidP="00D9014C">
            <w:pPr>
              <w:pStyle w:val="affffffffffffd"/>
              <w:rPr>
                <w:color w:val="FF0000"/>
                <w:lang w:val="en-GB"/>
              </w:rPr>
            </w:pPr>
            <w:r w:rsidRPr="002E436C">
              <w:rPr>
                <w:color w:val="FF0000"/>
                <w:lang w:val="en-GB"/>
              </w:rPr>
              <w:t>监测项目</w:t>
            </w:r>
          </w:p>
        </w:tc>
        <w:tc>
          <w:tcPr>
            <w:tcW w:w="1260" w:type="pct"/>
            <w:shd w:val="clear" w:color="auto" w:fill="auto"/>
            <w:vAlign w:val="center"/>
          </w:tcPr>
          <w:p w14:paraId="5EDF6FD7" w14:textId="77777777" w:rsidR="00980A6D" w:rsidRPr="002E436C" w:rsidRDefault="00980A6D" w:rsidP="00D9014C">
            <w:pPr>
              <w:pStyle w:val="affffffffffffd"/>
              <w:rPr>
                <w:color w:val="FF0000"/>
                <w:lang w:val="en-GB"/>
              </w:rPr>
            </w:pPr>
            <w:r w:rsidRPr="002E436C">
              <w:rPr>
                <w:color w:val="FF0000"/>
                <w:lang w:val="en-GB"/>
              </w:rPr>
              <w:t>监测频次</w:t>
            </w:r>
          </w:p>
        </w:tc>
        <w:tc>
          <w:tcPr>
            <w:tcW w:w="1491" w:type="pct"/>
            <w:shd w:val="clear" w:color="auto" w:fill="auto"/>
            <w:vAlign w:val="center"/>
          </w:tcPr>
          <w:p w14:paraId="3CD27A60" w14:textId="77777777" w:rsidR="00980A6D" w:rsidRPr="002E436C" w:rsidRDefault="00980A6D" w:rsidP="00D9014C">
            <w:pPr>
              <w:pStyle w:val="affffffffffffd"/>
              <w:rPr>
                <w:color w:val="FF0000"/>
                <w:lang w:val="en-GB"/>
              </w:rPr>
            </w:pPr>
            <w:r w:rsidRPr="002E436C">
              <w:rPr>
                <w:color w:val="FF0000"/>
                <w:lang w:val="en-GB"/>
              </w:rPr>
              <w:t>监测点位</w:t>
            </w:r>
          </w:p>
        </w:tc>
      </w:tr>
      <w:tr w:rsidR="006952E4" w:rsidRPr="002E436C" w14:paraId="5C988041" w14:textId="77777777" w:rsidTr="00980A6D">
        <w:trPr>
          <w:trHeight w:val="956"/>
          <w:jc w:val="center"/>
        </w:trPr>
        <w:tc>
          <w:tcPr>
            <w:tcW w:w="673" w:type="pct"/>
            <w:shd w:val="clear" w:color="auto" w:fill="auto"/>
            <w:vAlign w:val="center"/>
          </w:tcPr>
          <w:p w14:paraId="28C4C59D" w14:textId="370CDAD3" w:rsidR="00980A6D" w:rsidRPr="002E436C" w:rsidRDefault="00980A6D" w:rsidP="00CA5EB6">
            <w:pPr>
              <w:pStyle w:val="affffffffffffd"/>
              <w:rPr>
                <w:color w:val="FF0000"/>
              </w:rPr>
            </w:pPr>
            <w:r w:rsidRPr="002E436C">
              <w:rPr>
                <w:rFonts w:hint="eastAsia"/>
                <w:color w:val="FF0000"/>
              </w:rPr>
              <w:t>生产</w:t>
            </w:r>
            <w:r w:rsidRPr="002E436C">
              <w:rPr>
                <w:color w:val="FF0000"/>
              </w:rPr>
              <w:t>废水</w:t>
            </w:r>
          </w:p>
        </w:tc>
        <w:tc>
          <w:tcPr>
            <w:tcW w:w="1576" w:type="pct"/>
            <w:shd w:val="clear" w:color="auto" w:fill="auto"/>
            <w:vAlign w:val="center"/>
          </w:tcPr>
          <w:p w14:paraId="1FDDDE65" w14:textId="77777777" w:rsidR="00980A6D" w:rsidRPr="002E436C" w:rsidRDefault="00980A6D" w:rsidP="00D9014C">
            <w:pPr>
              <w:pStyle w:val="affffffffffffd"/>
              <w:rPr>
                <w:color w:val="FF0000"/>
                <w:lang w:eastAsia="zh-CN"/>
              </w:rPr>
            </w:pPr>
            <w:r w:rsidRPr="002E436C">
              <w:rPr>
                <w:color w:val="FF0000"/>
                <w:lang w:eastAsia="zh-CN"/>
              </w:rPr>
              <w:t>pH</w:t>
            </w:r>
            <w:r w:rsidRPr="002E436C">
              <w:rPr>
                <w:rFonts w:hint="eastAsia"/>
                <w:color w:val="FF0000"/>
                <w:lang w:eastAsia="zh-CN"/>
              </w:rPr>
              <w:t>值、</w:t>
            </w:r>
            <w:r w:rsidRPr="002E436C">
              <w:rPr>
                <w:color w:val="FF0000"/>
                <w:lang w:eastAsia="zh-CN"/>
              </w:rPr>
              <w:t>氨氮、总氮</w:t>
            </w:r>
            <w:r w:rsidRPr="002E436C">
              <w:rPr>
                <w:rFonts w:hint="eastAsia"/>
                <w:color w:val="FF0000"/>
                <w:lang w:eastAsia="zh-CN"/>
              </w:rPr>
              <w:t>、</w:t>
            </w:r>
            <w:r w:rsidRPr="002E436C">
              <w:rPr>
                <w:color w:val="FF0000"/>
                <w:lang w:eastAsia="zh-CN"/>
              </w:rPr>
              <w:t>石油类、悬浮物、挥发酚、化学需氧量、五日生化需氧量</w:t>
            </w:r>
          </w:p>
        </w:tc>
        <w:tc>
          <w:tcPr>
            <w:tcW w:w="1260" w:type="pct"/>
            <w:shd w:val="clear" w:color="auto" w:fill="auto"/>
            <w:vAlign w:val="center"/>
          </w:tcPr>
          <w:p w14:paraId="1DA991AD" w14:textId="77777777" w:rsidR="00980A6D" w:rsidRPr="002E436C" w:rsidRDefault="00980A6D" w:rsidP="00D9014C">
            <w:pPr>
              <w:pStyle w:val="affffffffffffd"/>
              <w:rPr>
                <w:color w:val="FF0000"/>
              </w:rPr>
            </w:pPr>
            <w:r w:rsidRPr="002E436C">
              <w:rPr>
                <w:rFonts w:hint="eastAsia"/>
                <w:color w:val="FF0000"/>
              </w:rPr>
              <w:t>监测</w:t>
            </w:r>
            <w:r w:rsidRPr="002E436C">
              <w:rPr>
                <w:rFonts w:hint="eastAsia"/>
                <w:color w:val="FF0000"/>
              </w:rPr>
              <w:t>3</w:t>
            </w:r>
            <w:r w:rsidRPr="002E436C">
              <w:rPr>
                <w:rFonts w:hint="eastAsia"/>
                <w:color w:val="FF0000"/>
              </w:rPr>
              <w:t>次</w:t>
            </w:r>
            <w:r w:rsidRPr="002E436C">
              <w:rPr>
                <w:color w:val="FF0000"/>
              </w:rPr>
              <w:t>，监测</w:t>
            </w:r>
            <w:r w:rsidRPr="002E436C">
              <w:rPr>
                <w:color w:val="FF0000"/>
              </w:rPr>
              <w:t>1</w:t>
            </w:r>
            <w:r w:rsidRPr="002E436C">
              <w:rPr>
                <w:color w:val="FF0000"/>
              </w:rPr>
              <w:t>天</w:t>
            </w:r>
          </w:p>
        </w:tc>
        <w:tc>
          <w:tcPr>
            <w:tcW w:w="1491" w:type="pct"/>
            <w:shd w:val="clear" w:color="auto" w:fill="auto"/>
            <w:vAlign w:val="center"/>
          </w:tcPr>
          <w:p w14:paraId="0D464A2E" w14:textId="77777777" w:rsidR="00980A6D" w:rsidRPr="002E436C" w:rsidRDefault="00980A6D" w:rsidP="00D9014C">
            <w:pPr>
              <w:pStyle w:val="affffffffffffd"/>
              <w:rPr>
                <w:color w:val="FF0000"/>
              </w:rPr>
            </w:pPr>
            <w:r w:rsidRPr="002E436C">
              <w:rPr>
                <w:rFonts w:hint="eastAsia"/>
                <w:color w:val="FF0000"/>
              </w:rPr>
              <w:t>废水</w:t>
            </w:r>
            <w:r w:rsidRPr="002E436C">
              <w:rPr>
                <w:color w:val="FF0000"/>
              </w:rPr>
              <w:t>总排口</w:t>
            </w:r>
          </w:p>
        </w:tc>
      </w:tr>
    </w:tbl>
    <w:p w14:paraId="617D2AA2" w14:textId="77777777" w:rsidR="00980A6D" w:rsidRPr="002E436C" w:rsidRDefault="00980A6D" w:rsidP="009B2C77">
      <w:pPr>
        <w:pStyle w:val="afffffffff1"/>
        <w:ind w:firstLine="480"/>
        <w:rPr>
          <w:color w:val="FF0000"/>
        </w:rPr>
      </w:pPr>
      <w:r w:rsidRPr="002E436C">
        <w:rPr>
          <w:rFonts w:hint="eastAsia"/>
          <w:color w:val="FF0000"/>
        </w:rPr>
        <w:t>（</w:t>
      </w:r>
      <w:r w:rsidRPr="002E436C">
        <w:rPr>
          <w:rFonts w:hint="eastAsia"/>
          <w:color w:val="FF0000"/>
        </w:rPr>
        <w:t>2</w:t>
      </w:r>
      <w:r w:rsidRPr="002E436C">
        <w:rPr>
          <w:rFonts w:hint="eastAsia"/>
          <w:color w:val="FF0000"/>
        </w:rPr>
        <w:t>）废水监测结果</w:t>
      </w:r>
    </w:p>
    <w:p w14:paraId="19D96DB5" w14:textId="597F6AAB" w:rsidR="00980A6D" w:rsidRPr="002E436C" w:rsidRDefault="00980A6D" w:rsidP="009B2C77">
      <w:pPr>
        <w:pStyle w:val="afffffffff1"/>
        <w:ind w:firstLine="480"/>
        <w:rPr>
          <w:color w:val="FF0000"/>
        </w:rPr>
      </w:pPr>
      <w:r w:rsidRPr="002E436C">
        <w:rPr>
          <w:rFonts w:hint="eastAsia"/>
          <w:color w:val="FF0000"/>
        </w:rPr>
        <w:t>现有工程</w:t>
      </w:r>
      <w:r w:rsidR="00630108" w:rsidRPr="002E436C">
        <w:rPr>
          <w:rFonts w:hint="eastAsia"/>
          <w:color w:val="FF0000"/>
        </w:rPr>
        <w:t>生活污水</w:t>
      </w:r>
      <w:r w:rsidRPr="002E436C">
        <w:rPr>
          <w:rFonts w:hint="eastAsia"/>
          <w:color w:val="FF0000"/>
        </w:rPr>
        <w:t>监测结果详见表</w:t>
      </w:r>
      <w:r w:rsidRPr="002E436C">
        <w:rPr>
          <w:rFonts w:hint="eastAsia"/>
          <w:color w:val="FF0000"/>
        </w:rPr>
        <w:t>2.</w:t>
      </w:r>
      <w:r w:rsidR="00541663" w:rsidRPr="002E436C">
        <w:rPr>
          <w:color w:val="FF0000"/>
        </w:rPr>
        <w:t>3</w:t>
      </w:r>
      <w:r w:rsidR="00D00EF6" w:rsidRPr="002E436C">
        <w:rPr>
          <w:rFonts w:hint="eastAsia"/>
          <w:color w:val="FF0000"/>
        </w:rPr>
        <w:t>-4</w:t>
      </w:r>
      <w:r w:rsidRPr="002E436C">
        <w:rPr>
          <w:rFonts w:hint="eastAsia"/>
          <w:color w:val="FF0000"/>
        </w:rPr>
        <w:t>。</w:t>
      </w:r>
    </w:p>
    <w:p w14:paraId="45527EF6" w14:textId="0D85BCDF" w:rsidR="009B2C77" w:rsidRPr="002E436C" w:rsidRDefault="009B2C77" w:rsidP="009B2C77">
      <w:pPr>
        <w:pStyle w:val="afffffff3"/>
        <w:ind w:firstLine="420"/>
        <w:rPr>
          <w:color w:val="FF0000"/>
        </w:rPr>
      </w:pPr>
      <w:r w:rsidRPr="002E436C">
        <w:rPr>
          <w:color w:val="FF0000"/>
        </w:rPr>
        <w:t>表</w:t>
      </w:r>
      <w:r w:rsidRPr="002E436C">
        <w:rPr>
          <w:rFonts w:hint="eastAsia"/>
          <w:color w:val="FF0000"/>
        </w:rPr>
        <w:t>2</w:t>
      </w:r>
      <w:r w:rsidR="00541663" w:rsidRPr="002E436C">
        <w:rPr>
          <w:color w:val="FF0000"/>
        </w:rPr>
        <w:t>.3-</w:t>
      </w:r>
      <w:r w:rsidR="00D00EF6" w:rsidRPr="002E436C">
        <w:rPr>
          <w:rFonts w:hint="eastAsia"/>
          <w:color w:val="FF0000"/>
        </w:rPr>
        <w:t>4</w:t>
      </w:r>
      <w:r w:rsidRPr="002E436C">
        <w:rPr>
          <w:rFonts w:hint="eastAsia"/>
          <w:color w:val="FF0000"/>
        </w:rPr>
        <w:t xml:space="preserve">  </w:t>
      </w:r>
      <w:r w:rsidRPr="002E436C">
        <w:rPr>
          <w:color w:val="FF0000"/>
        </w:rPr>
        <w:t xml:space="preserve">             </w:t>
      </w:r>
      <w:r w:rsidRPr="002E436C">
        <w:rPr>
          <w:rFonts w:hint="eastAsia"/>
          <w:color w:val="FF0000"/>
        </w:rPr>
        <w:t xml:space="preserve"> </w:t>
      </w:r>
      <w:r w:rsidRPr="002E436C">
        <w:rPr>
          <w:color w:val="FF0000"/>
        </w:rPr>
        <w:t xml:space="preserve">  </w:t>
      </w:r>
      <w:r w:rsidRPr="002E436C">
        <w:rPr>
          <w:rFonts w:hint="eastAsia"/>
          <w:color w:val="FF0000"/>
        </w:rPr>
        <w:t>现有工程废水监测结果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449"/>
        <w:gridCol w:w="1449"/>
        <w:gridCol w:w="1453"/>
        <w:gridCol w:w="1449"/>
        <w:gridCol w:w="1448"/>
      </w:tblGrid>
      <w:tr w:rsidR="006952E4" w:rsidRPr="002E436C" w14:paraId="511CD23C" w14:textId="77777777" w:rsidTr="00665EE8">
        <w:trPr>
          <w:trHeight w:val="600"/>
          <w:jc w:val="center"/>
        </w:trPr>
        <w:tc>
          <w:tcPr>
            <w:tcW w:w="704" w:type="pct"/>
            <w:vMerge w:val="restart"/>
            <w:shd w:val="clear" w:color="auto" w:fill="auto"/>
            <w:vAlign w:val="center"/>
          </w:tcPr>
          <w:p w14:paraId="08DD84C7" w14:textId="77777777" w:rsidR="00665EE8" w:rsidRPr="002E436C" w:rsidRDefault="00665EE8" w:rsidP="009B2C77">
            <w:pPr>
              <w:pStyle w:val="affffffffffffd"/>
              <w:rPr>
                <w:color w:val="FF0000"/>
                <w:lang w:val="en-GB"/>
              </w:rPr>
            </w:pPr>
            <w:r w:rsidRPr="002E436C">
              <w:rPr>
                <w:color w:val="FF0000"/>
                <w:lang w:val="en-GB"/>
              </w:rPr>
              <w:t>监测项目</w:t>
            </w:r>
            <w:r w:rsidRPr="002E436C">
              <w:rPr>
                <w:color w:val="FF0000"/>
                <w:lang w:val="en-GB"/>
              </w:rPr>
              <w:t>/</w:t>
            </w:r>
            <w:r w:rsidRPr="002E436C">
              <w:rPr>
                <w:color w:val="FF0000"/>
                <w:lang w:val="en-GB"/>
              </w:rPr>
              <w:t>单位</w:t>
            </w:r>
          </w:p>
        </w:tc>
        <w:tc>
          <w:tcPr>
            <w:tcW w:w="2579" w:type="pct"/>
            <w:gridSpan w:val="3"/>
            <w:shd w:val="clear" w:color="auto" w:fill="auto"/>
            <w:vAlign w:val="center"/>
          </w:tcPr>
          <w:p w14:paraId="353B7EDD" w14:textId="77777777" w:rsidR="00665EE8" w:rsidRPr="002E436C" w:rsidRDefault="00665EE8" w:rsidP="009B2C77">
            <w:pPr>
              <w:pStyle w:val="affffffffffffd"/>
              <w:rPr>
                <w:color w:val="FF0000"/>
                <w:lang w:val="en-GB"/>
              </w:rPr>
            </w:pPr>
            <w:r w:rsidRPr="002E436C">
              <w:rPr>
                <w:color w:val="FF0000"/>
                <w:lang w:val="en-GB"/>
              </w:rPr>
              <w:t>结果分析（</w:t>
            </w:r>
            <w:r w:rsidRPr="002E436C">
              <w:rPr>
                <w:color w:val="FF0000"/>
                <w:lang w:val="en-GB"/>
              </w:rPr>
              <w:t>2021.7.28</w:t>
            </w:r>
            <w:r w:rsidRPr="002E436C">
              <w:rPr>
                <w:color w:val="FF0000"/>
                <w:lang w:val="en-GB"/>
              </w:rPr>
              <w:t>）</w:t>
            </w:r>
          </w:p>
        </w:tc>
        <w:tc>
          <w:tcPr>
            <w:tcW w:w="859" w:type="pct"/>
            <w:vMerge w:val="restart"/>
            <w:vAlign w:val="center"/>
          </w:tcPr>
          <w:p w14:paraId="467EC372" w14:textId="77777777" w:rsidR="00665EE8" w:rsidRPr="002E436C" w:rsidRDefault="00665EE8" w:rsidP="009B2C77">
            <w:pPr>
              <w:pStyle w:val="affffffffffffd"/>
              <w:rPr>
                <w:color w:val="FF0000"/>
                <w:lang w:val="en-GB" w:eastAsia="zh-CN"/>
              </w:rPr>
            </w:pPr>
            <w:r w:rsidRPr="002E436C">
              <w:rPr>
                <w:rFonts w:hint="eastAsia"/>
                <w:color w:val="FF0000"/>
                <w:lang w:val="en-GB" w:eastAsia="zh-CN"/>
              </w:rPr>
              <w:t>标准</w:t>
            </w:r>
            <w:r w:rsidRPr="002E436C">
              <w:rPr>
                <w:color w:val="FF0000"/>
                <w:lang w:val="en-GB" w:eastAsia="zh-CN"/>
              </w:rPr>
              <w:t>限值</w:t>
            </w:r>
          </w:p>
        </w:tc>
        <w:tc>
          <w:tcPr>
            <w:tcW w:w="858" w:type="pct"/>
            <w:vMerge w:val="restart"/>
            <w:vAlign w:val="center"/>
          </w:tcPr>
          <w:p w14:paraId="081CBA1E" w14:textId="77777777" w:rsidR="00665EE8" w:rsidRPr="002E436C" w:rsidRDefault="00C355C1" w:rsidP="009B2C77">
            <w:pPr>
              <w:pStyle w:val="affffffffffffd"/>
              <w:rPr>
                <w:color w:val="FF0000"/>
                <w:lang w:val="en-GB" w:eastAsia="zh-CN"/>
              </w:rPr>
            </w:pPr>
            <w:r w:rsidRPr="002E436C">
              <w:rPr>
                <w:rFonts w:hint="eastAsia"/>
                <w:color w:val="FF0000"/>
                <w:lang w:val="en-GB" w:eastAsia="zh-CN"/>
              </w:rPr>
              <w:t>达标情况</w:t>
            </w:r>
          </w:p>
        </w:tc>
      </w:tr>
      <w:tr w:rsidR="006952E4" w:rsidRPr="002E436C" w14:paraId="303CBFED" w14:textId="77777777" w:rsidTr="00665EE8">
        <w:trPr>
          <w:trHeight w:val="600"/>
          <w:jc w:val="center"/>
        </w:trPr>
        <w:tc>
          <w:tcPr>
            <w:tcW w:w="704" w:type="pct"/>
            <w:vMerge/>
            <w:shd w:val="clear" w:color="auto" w:fill="auto"/>
            <w:vAlign w:val="center"/>
          </w:tcPr>
          <w:p w14:paraId="59BA309F" w14:textId="77777777" w:rsidR="00665EE8" w:rsidRPr="002E436C" w:rsidRDefault="00665EE8" w:rsidP="009B2C77">
            <w:pPr>
              <w:pStyle w:val="affffffffffffd"/>
              <w:rPr>
                <w:color w:val="FF0000"/>
              </w:rPr>
            </w:pPr>
          </w:p>
        </w:tc>
        <w:tc>
          <w:tcPr>
            <w:tcW w:w="859" w:type="pct"/>
            <w:shd w:val="clear" w:color="auto" w:fill="auto"/>
            <w:vAlign w:val="center"/>
          </w:tcPr>
          <w:p w14:paraId="56E82205" w14:textId="77777777" w:rsidR="00665EE8" w:rsidRPr="002E436C" w:rsidRDefault="00665EE8" w:rsidP="009B2C77">
            <w:pPr>
              <w:pStyle w:val="affffffffffffd"/>
              <w:rPr>
                <w:color w:val="FF0000"/>
              </w:rPr>
            </w:pPr>
            <w:r w:rsidRPr="002E436C">
              <w:rPr>
                <w:color w:val="FF0000"/>
              </w:rPr>
              <w:t>第一次</w:t>
            </w:r>
          </w:p>
        </w:tc>
        <w:tc>
          <w:tcPr>
            <w:tcW w:w="859" w:type="pct"/>
            <w:shd w:val="clear" w:color="auto" w:fill="auto"/>
            <w:vAlign w:val="center"/>
          </w:tcPr>
          <w:p w14:paraId="226E06FD" w14:textId="77777777" w:rsidR="00665EE8" w:rsidRPr="002E436C" w:rsidRDefault="00665EE8" w:rsidP="009B2C77">
            <w:pPr>
              <w:pStyle w:val="affffffffffffd"/>
              <w:rPr>
                <w:color w:val="FF0000"/>
              </w:rPr>
            </w:pPr>
            <w:r w:rsidRPr="002E436C">
              <w:rPr>
                <w:color w:val="FF0000"/>
              </w:rPr>
              <w:t>第二次</w:t>
            </w:r>
          </w:p>
        </w:tc>
        <w:tc>
          <w:tcPr>
            <w:tcW w:w="861" w:type="pct"/>
            <w:shd w:val="clear" w:color="auto" w:fill="auto"/>
            <w:vAlign w:val="center"/>
          </w:tcPr>
          <w:p w14:paraId="720EE456" w14:textId="77777777" w:rsidR="00665EE8" w:rsidRPr="002E436C" w:rsidRDefault="00665EE8" w:rsidP="009B2C77">
            <w:pPr>
              <w:pStyle w:val="affffffffffffd"/>
              <w:rPr>
                <w:color w:val="FF0000"/>
              </w:rPr>
            </w:pPr>
            <w:r w:rsidRPr="002E436C">
              <w:rPr>
                <w:color w:val="FF0000"/>
              </w:rPr>
              <w:t>第三次</w:t>
            </w:r>
          </w:p>
        </w:tc>
        <w:tc>
          <w:tcPr>
            <w:tcW w:w="859" w:type="pct"/>
            <w:vMerge/>
            <w:vAlign w:val="center"/>
          </w:tcPr>
          <w:p w14:paraId="405A9B92" w14:textId="77777777" w:rsidR="00665EE8" w:rsidRPr="002E436C" w:rsidRDefault="00665EE8" w:rsidP="009B2C77">
            <w:pPr>
              <w:pStyle w:val="affffffffffffd"/>
              <w:rPr>
                <w:color w:val="FF0000"/>
              </w:rPr>
            </w:pPr>
          </w:p>
        </w:tc>
        <w:tc>
          <w:tcPr>
            <w:tcW w:w="858" w:type="pct"/>
            <w:vMerge/>
            <w:vAlign w:val="center"/>
          </w:tcPr>
          <w:p w14:paraId="6F0F1244" w14:textId="77777777" w:rsidR="00665EE8" w:rsidRPr="002E436C" w:rsidRDefault="00665EE8" w:rsidP="009B2C77">
            <w:pPr>
              <w:pStyle w:val="affffffffffffd"/>
              <w:rPr>
                <w:color w:val="FF0000"/>
              </w:rPr>
            </w:pPr>
          </w:p>
        </w:tc>
      </w:tr>
      <w:tr w:rsidR="006952E4" w:rsidRPr="002E436C" w14:paraId="0B078EB6" w14:textId="77777777" w:rsidTr="00665EE8">
        <w:trPr>
          <w:trHeight w:val="600"/>
          <w:jc w:val="center"/>
        </w:trPr>
        <w:tc>
          <w:tcPr>
            <w:tcW w:w="704" w:type="pct"/>
            <w:shd w:val="clear" w:color="auto" w:fill="auto"/>
            <w:vAlign w:val="center"/>
          </w:tcPr>
          <w:p w14:paraId="259BBF71" w14:textId="77777777" w:rsidR="00665EE8" w:rsidRPr="002E436C" w:rsidRDefault="00665EE8" w:rsidP="009B2C77">
            <w:pPr>
              <w:pStyle w:val="affffffffffffd"/>
              <w:rPr>
                <w:color w:val="FF0000"/>
              </w:rPr>
            </w:pPr>
            <w:r w:rsidRPr="002E436C">
              <w:rPr>
                <w:color w:val="FF0000"/>
              </w:rPr>
              <w:t>pH</w:t>
            </w:r>
            <w:r w:rsidRPr="002E436C">
              <w:rPr>
                <w:color w:val="FF0000"/>
              </w:rPr>
              <w:t>值</w:t>
            </w:r>
          </w:p>
          <w:p w14:paraId="630C0B72" w14:textId="77777777" w:rsidR="00665EE8" w:rsidRPr="002E436C" w:rsidRDefault="00665EE8" w:rsidP="009B2C77">
            <w:pPr>
              <w:pStyle w:val="affffffffffffd"/>
              <w:rPr>
                <w:color w:val="FF0000"/>
              </w:rPr>
            </w:pPr>
            <w:r w:rsidRPr="002E436C">
              <w:rPr>
                <w:color w:val="FF0000"/>
              </w:rPr>
              <w:t>（无量纲）</w:t>
            </w:r>
          </w:p>
        </w:tc>
        <w:tc>
          <w:tcPr>
            <w:tcW w:w="859" w:type="pct"/>
            <w:shd w:val="clear" w:color="auto" w:fill="auto"/>
            <w:vAlign w:val="center"/>
          </w:tcPr>
          <w:p w14:paraId="601FF37F" w14:textId="77777777" w:rsidR="00665EE8" w:rsidRPr="002E436C" w:rsidRDefault="00665EE8" w:rsidP="009B2C77">
            <w:pPr>
              <w:pStyle w:val="affffffffffffd"/>
              <w:rPr>
                <w:color w:val="FF0000"/>
              </w:rPr>
            </w:pPr>
            <w:r w:rsidRPr="002E436C">
              <w:rPr>
                <w:color w:val="FF0000"/>
              </w:rPr>
              <w:t>7.6</w:t>
            </w:r>
          </w:p>
        </w:tc>
        <w:tc>
          <w:tcPr>
            <w:tcW w:w="859" w:type="pct"/>
            <w:shd w:val="clear" w:color="auto" w:fill="auto"/>
            <w:vAlign w:val="center"/>
          </w:tcPr>
          <w:p w14:paraId="44CD3C3B" w14:textId="77777777" w:rsidR="00665EE8" w:rsidRPr="002E436C" w:rsidRDefault="00665EE8" w:rsidP="009B2C77">
            <w:pPr>
              <w:pStyle w:val="affffffffffffd"/>
              <w:rPr>
                <w:color w:val="FF0000"/>
                <w:lang w:eastAsia="zh-CN"/>
              </w:rPr>
            </w:pPr>
            <w:r w:rsidRPr="002E436C">
              <w:rPr>
                <w:rFonts w:hint="eastAsia"/>
                <w:color w:val="FF0000"/>
                <w:lang w:eastAsia="zh-CN"/>
              </w:rPr>
              <w:t>7.7</w:t>
            </w:r>
          </w:p>
        </w:tc>
        <w:tc>
          <w:tcPr>
            <w:tcW w:w="861" w:type="pct"/>
            <w:shd w:val="clear" w:color="auto" w:fill="auto"/>
            <w:vAlign w:val="center"/>
          </w:tcPr>
          <w:p w14:paraId="108C8F42" w14:textId="77777777" w:rsidR="00665EE8" w:rsidRPr="002E436C" w:rsidRDefault="00665EE8" w:rsidP="009B2C77">
            <w:pPr>
              <w:pStyle w:val="affffffffffffd"/>
              <w:rPr>
                <w:color w:val="FF0000"/>
                <w:lang w:eastAsia="zh-CN"/>
              </w:rPr>
            </w:pPr>
            <w:r w:rsidRPr="002E436C">
              <w:rPr>
                <w:rFonts w:hint="eastAsia"/>
                <w:color w:val="FF0000"/>
                <w:lang w:eastAsia="zh-CN"/>
              </w:rPr>
              <w:t>7.5</w:t>
            </w:r>
          </w:p>
        </w:tc>
        <w:tc>
          <w:tcPr>
            <w:tcW w:w="859" w:type="pct"/>
            <w:vAlign w:val="center"/>
          </w:tcPr>
          <w:p w14:paraId="7B60990F" w14:textId="77777777" w:rsidR="00665EE8" w:rsidRPr="002E436C" w:rsidRDefault="00665EE8" w:rsidP="009B2C77">
            <w:pPr>
              <w:pStyle w:val="affffffffffffd"/>
              <w:rPr>
                <w:color w:val="FF0000"/>
                <w:lang w:eastAsia="zh-CN"/>
              </w:rPr>
            </w:pPr>
            <w:r w:rsidRPr="002E436C">
              <w:rPr>
                <w:rFonts w:hint="eastAsia"/>
                <w:color w:val="FF0000"/>
                <w:lang w:eastAsia="zh-CN"/>
              </w:rPr>
              <w:t>6</w:t>
            </w:r>
            <w:r w:rsidRPr="002E436C">
              <w:rPr>
                <w:color w:val="FF0000"/>
                <w:lang w:eastAsia="zh-CN"/>
              </w:rPr>
              <w:t>~9</w:t>
            </w:r>
          </w:p>
        </w:tc>
        <w:tc>
          <w:tcPr>
            <w:tcW w:w="858" w:type="pct"/>
            <w:vAlign w:val="center"/>
          </w:tcPr>
          <w:p w14:paraId="43DCDC98" w14:textId="77777777" w:rsidR="00665EE8" w:rsidRPr="002E436C" w:rsidRDefault="00C355C1" w:rsidP="009B2C77">
            <w:pPr>
              <w:pStyle w:val="affffffffffffd"/>
              <w:rPr>
                <w:color w:val="FF0000"/>
                <w:lang w:eastAsia="zh-CN"/>
              </w:rPr>
            </w:pPr>
            <w:r w:rsidRPr="002E436C">
              <w:rPr>
                <w:rFonts w:hint="eastAsia"/>
                <w:color w:val="FF0000"/>
                <w:lang w:eastAsia="zh-CN"/>
              </w:rPr>
              <w:t>达标</w:t>
            </w:r>
          </w:p>
        </w:tc>
      </w:tr>
      <w:tr w:rsidR="006952E4" w:rsidRPr="002E436C" w14:paraId="3001E269" w14:textId="77777777" w:rsidTr="00665EE8">
        <w:trPr>
          <w:trHeight w:val="600"/>
          <w:jc w:val="center"/>
        </w:trPr>
        <w:tc>
          <w:tcPr>
            <w:tcW w:w="704" w:type="pct"/>
            <w:shd w:val="clear" w:color="auto" w:fill="auto"/>
            <w:vAlign w:val="center"/>
          </w:tcPr>
          <w:p w14:paraId="3BFA8747" w14:textId="77777777" w:rsidR="00665EE8" w:rsidRPr="002E436C" w:rsidRDefault="00665EE8" w:rsidP="009B2C77">
            <w:pPr>
              <w:pStyle w:val="affffffffffffd"/>
              <w:rPr>
                <w:color w:val="FF0000"/>
              </w:rPr>
            </w:pPr>
            <w:r w:rsidRPr="002E436C">
              <w:rPr>
                <w:color w:val="FF0000"/>
              </w:rPr>
              <w:t>氨氮</w:t>
            </w:r>
          </w:p>
          <w:p w14:paraId="15247A40" w14:textId="77777777" w:rsidR="00665EE8" w:rsidRPr="002E436C" w:rsidRDefault="00665EE8" w:rsidP="009B2C77">
            <w:pPr>
              <w:pStyle w:val="affffffffffffd"/>
              <w:rPr>
                <w:color w:val="FF0000"/>
                <w:lang w:eastAsia="zh-CN"/>
              </w:rPr>
            </w:pPr>
            <w:r w:rsidRPr="002E436C">
              <w:rPr>
                <w:rFonts w:hint="eastAsia"/>
                <w:color w:val="FF0000"/>
                <w:lang w:eastAsia="zh-CN"/>
              </w:rPr>
              <w:t>（</w:t>
            </w:r>
            <w:r w:rsidRPr="002E436C">
              <w:rPr>
                <w:rFonts w:hint="eastAsia"/>
                <w:color w:val="FF0000"/>
                <w:lang w:eastAsia="zh-CN"/>
              </w:rPr>
              <w:t>mg/L</w:t>
            </w:r>
            <w:r w:rsidRPr="002E436C">
              <w:rPr>
                <w:rFonts w:hint="eastAsia"/>
                <w:color w:val="FF0000"/>
                <w:lang w:eastAsia="zh-CN"/>
              </w:rPr>
              <w:t>）</w:t>
            </w:r>
          </w:p>
        </w:tc>
        <w:tc>
          <w:tcPr>
            <w:tcW w:w="859" w:type="pct"/>
            <w:shd w:val="clear" w:color="auto" w:fill="auto"/>
            <w:vAlign w:val="center"/>
          </w:tcPr>
          <w:p w14:paraId="3372995B" w14:textId="77777777" w:rsidR="00665EE8" w:rsidRPr="002E436C" w:rsidRDefault="00665EE8" w:rsidP="009B2C77">
            <w:pPr>
              <w:pStyle w:val="affffffffffffd"/>
              <w:rPr>
                <w:color w:val="FF0000"/>
                <w:lang w:eastAsia="zh-CN"/>
              </w:rPr>
            </w:pPr>
            <w:r w:rsidRPr="002E436C">
              <w:rPr>
                <w:rFonts w:hint="eastAsia"/>
                <w:color w:val="FF0000"/>
                <w:lang w:eastAsia="zh-CN"/>
              </w:rPr>
              <w:t>12.9</w:t>
            </w:r>
          </w:p>
        </w:tc>
        <w:tc>
          <w:tcPr>
            <w:tcW w:w="859" w:type="pct"/>
            <w:shd w:val="clear" w:color="auto" w:fill="auto"/>
            <w:vAlign w:val="center"/>
          </w:tcPr>
          <w:p w14:paraId="4E720310" w14:textId="77777777" w:rsidR="00665EE8" w:rsidRPr="002E436C" w:rsidRDefault="00665EE8" w:rsidP="009B2C77">
            <w:pPr>
              <w:pStyle w:val="affffffffffffd"/>
              <w:rPr>
                <w:color w:val="FF0000"/>
                <w:lang w:eastAsia="zh-CN"/>
              </w:rPr>
            </w:pPr>
            <w:r w:rsidRPr="002E436C">
              <w:rPr>
                <w:rFonts w:hint="eastAsia"/>
                <w:color w:val="FF0000"/>
                <w:lang w:eastAsia="zh-CN"/>
              </w:rPr>
              <w:t>13.5</w:t>
            </w:r>
          </w:p>
        </w:tc>
        <w:tc>
          <w:tcPr>
            <w:tcW w:w="861" w:type="pct"/>
            <w:shd w:val="clear" w:color="auto" w:fill="auto"/>
            <w:vAlign w:val="center"/>
          </w:tcPr>
          <w:p w14:paraId="06EC4FD6" w14:textId="77777777" w:rsidR="00665EE8" w:rsidRPr="002E436C" w:rsidRDefault="00665EE8" w:rsidP="009B2C77">
            <w:pPr>
              <w:pStyle w:val="affffffffffffd"/>
              <w:rPr>
                <w:color w:val="FF0000"/>
                <w:lang w:eastAsia="zh-CN"/>
              </w:rPr>
            </w:pPr>
            <w:r w:rsidRPr="002E436C">
              <w:rPr>
                <w:rFonts w:hint="eastAsia"/>
                <w:color w:val="FF0000"/>
                <w:lang w:eastAsia="zh-CN"/>
              </w:rPr>
              <w:t>14.0</w:t>
            </w:r>
          </w:p>
        </w:tc>
        <w:tc>
          <w:tcPr>
            <w:tcW w:w="859" w:type="pct"/>
            <w:vAlign w:val="center"/>
          </w:tcPr>
          <w:p w14:paraId="32BF821C" w14:textId="77777777" w:rsidR="00665EE8" w:rsidRPr="002E436C" w:rsidRDefault="00665EE8" w:rsidP="009B2C77">
            <w:pPr>
              <w:pStyle w:val="affffffffffffd"/>
              <w:rPr>
                <w:color w:val="FF0000"/>
                <w:lang w:eastAsia="zh-CN"/>
              </w:rPr>
            </w:pPr>
            <w:r w:rsidRPr="002E436C">
              <w:rPr>
                <w:rFonts w:hint="eastAsia"/>
                <w:color w:val="FF0000"/>
                <w:lang w:eastAsia="zh-CN"/>
              </w:rPr>
              <w:t>/</w:t>
            </w:r>
          </w:p>
        </w:tc>
        <w:tc>
          <w:tcPr>
            <w:tcW w:w="858" w:type="pct"/>
            <w:vAlign w:val="center"/>
          </w:tcPr>
          <w:p w14:paraId="77EF3CF1" w14:textId="77777777" w:rsidR="00665EE8" w:rsidRPr="002E436C" w:rsidRDefault="00C355C1" w:rsidP="009B2C77">
            <w:pPr>
              <w:pStyle w:val="affffffffffffd"/>
              <w:rPr>
                <w:color w:val="FF0000"/>
                <w:lang w:eastAsia="zh-CN"/>
              </w:rPr>
            </w:pPr>
            <w:r w:rsidRPr="002E436C">
              <w:rPr>
                <w:rFonts w:hint="eastAsia"/>
                <w:color w:val="FF0000"/>
                <w:lang w:eastAsia="zh-CN"/>
              </w:rPr>
              <w:t>达标</w:t>
            </w:r>
          </w:p>
        </w:tc>
      </w:tr>
      <w:tr w:rsidR="006952E4" w:rsidRPr="002E436C" w14:paraId="5712538A" w14:textId="77777777" w:rsidTr="00665EE8">
        <w:trPr>
          <w:trHeight w:val="600"/>
          <w:jc w:val="center"/>
        </w:trPr>
        <w:tc>
          <w:tcPr>
            <w:tcW w:w="704" w:type="pct"/>
            <w:shd w:val="clear" w:color="auto" w:fill="auto"/>
            <w:vAlign w:val="center"/>
          </w:tcPr>
          <w:p w14:paraId="5357AF88" w14:textId="77777777" w:rsidR="00665EE8" w:rsidRPr="002E436C" w:rsidRDefault="00665EE8" w:rsidP="009B2C77">
            <w:pPr>
              <w:pStyle w:val="affffffffffffd"/>
              <w:rPr>
                <w:color w:val="FF0000"/>
              </w:rPr>
            </w:pPr>
            <w:r w:rsidRPr="002E436C">
              <w:rPr>
                <w:color w:val="FF0000"/>
              </w:rPr>
              <w:t>总氮</w:t>
            </w:r>
          </w:p>
          <w:p w14:paraId="65F5E8FE" w14:textId="77777777" w:rsidR="00665EE8" w:rsidRPr="002E436C" w:rsidRDefault="00665EE8" w:rsidP="009B2C77">
            <w:pPr>
              <w:pStyle w:val="affffffffffffd"/>
              <w:rPr>
                <w:color w:val="FF0000"/>
              </w:rPr>
            </w:pPr>
            <w:r w:rsidRPr="002E436C">
              <w:rPr>
                <w:rFonts w:hint="eastAsia"/>
                <w:color w:val="FF0000"/>
                <w:lang w:eastAsia="zh-CN"/>
              </w:rPr>
              <w:t>（</w:t>
            </w:r>
            <w:r w:rsidRPr="002E436C">
              <w:rPr>
                <w:rFonts w:hint="eastAsia"/>
                <w:color w:val="FF0000"/>
                <w:lang w:eastAsia="zh-CN"/>
              </w:rPr>
              <w:t>mg/L</w:t>
            </w:r>
            <w:r w:rsidRPr="002E436C">
              <w:rPr>
                <w:rFonts w:hint="eastAsia"/>
                <w:color w:val="FF0000"/>
                <w:lang w:eastAsia="zh-CN"/>
              </w:rPr>
              <w:t>）</w:t>
            </w:r>
          </w:p>
        </w:tc>
        <w:tc>
          <w:tcPr>
            <w:tcW w:w="859" w:type="pct"/>
            <w:shd w:val="clear" w:color="auto" w:fill="auto"/>
            <w:vAlign w:val="center"/>
          </w:tcPr>
          <w:p w14:paraId="25F84A64" w14:textId="77777777" w:rsidR="00665EE8" w:rsidRPr="002E436C" w:rsidRDefault="00665EE8" w:rsidP="009B2C77">
            <w:pPr>
              <w:pStyle w:val="affffffffffffd"/>
              <w:rPr>
                <w:color w:val="FF0000"/>
                <w:lang w:eastAsia="zh-CN"/>
              </w:rPr>
            </w:pPr>
            <w:r w:rsidRPr="002E436C">
              <w:rPr>
                <w:rFonts w:hint="eastAsia"/>
                <w:color w:val="FF0000"/>
                <w:lang w:eastAsia="zh-CN"/>
              </w:rPr>
              <w:t>19.8</w:t>
            </w:r>
          </w:p>
        </w:tc>
        <w:tc>
          <w:tcPr>
            <w:tcW w:w="859" w:type="pct"/>
            <w:shd w:val="clear" w:color="auto" w:fill="auto"/>
            <w:vAlign w:val="center"/>
          </w:tcPr>
          <w:p w14:paraId="414AAA4E" w14:textId="77777777" w:rsidR="00665EE8" w:rsidRPr="002E436C" w:rsidRDefault="00665EE8" w:rsidP="009B2C77">
            <w:pPr>
              <w:pStyle w:val="affffffffffffd"/>
              <w:rPr>
                <w:color w:val="FF0000"/>
                <w:lang w:eastAsia="zh-CN"/>
              </w:rPr>
            </w:pPr>
            <w:r w:rsidRPr="002E436C">
              <w:rPr>
                <w:rFonts w:hint="eastAsia"/>
                <w:color w:val="FF0000"/>
                <w:lang w:eastAsia="zh-CN"/>
              </w:rPr>
              <w:t>21.1</w:t>
            </w:r>
          </w:p>
        </w:tc>
        <w:tc>
          <w:tcPr>
            <w:tcW w:w="861" w:type="pct"/>
            <w:shd w:val="clear" w:color="auto" w:fill="auto"/>
            <w:vAlign w:val="center"/>
          </w:tcPr>
          <w:p w14:paraId="68745337" w14:textId="77777777" w:rsidR="00665EE8" w:rsidRPr="002E436C" w:rsidRDefault="00665EE8" w:rsidP="009B2C77">
            <w:pPr>
              <w:pStyle w:val="affffffffffffd"/>
              <w:rPr>
                <w:color w:val="FF0000"/>
                <w:lang w:eastAsia="zh-CN"/>
              </w:rPr>
            </w:pPr>
            <w:r w:rsidRPr="002E436C">
              <w:rPr>
                <w:rFonts w:hint="eastAsia"/>
                <w:color w:val="FF0000"/>
                <w:lang w:eastAsia="zh-CN"/>
              </w:rPr>
              <w:t>22.2</w:t>
            </w:r>
          </w:p>
        </w:tc>
        <w:tc>
          <w:tcPr>
            <w:tcW w:w="859" w:type="pct"/>
            <w:vAlign w:val="center"/>
          </w:tcPr>
          <w:p w14:paraId="51A95FDD" w14:textId="77777777" w:rsidR="00665EE8" w:rsidRPr="002E436C" w:rsidRDefault="00665EE8" w:rsidP="009B2C77">
            <w:pPr>
              <w:pStyle w:val="affffffffffffd"/>
              <w:rPr>
                <w:color w:val="FF0000"/>
                <w:lang w:eastAsia="zh-CN"/>
              </w:rPr>
            </w:pPr>
            <w:r w:rsidRPr="002E436C">
              <w:rPr>
                <w:rFonts w:hint="eastAsia"/>
                <w:color w:val="FF0000"/>
                <w:lang w:eastAsia="zh-CN"/>
              </w:rPr>
              <w:t>/</w:t>
            </w:r>
          </w:p>
        </w:tc>
        <w:tc>
          <w:tcPr>
            <w:tcW w:w="858" w:type="pct"/>
            <w:vAlign w:val="center"/>
          </w:tcPr>
          <w:p w14:paraId="69CF76ED" w14:textId="77777777" w:rsidR="00665EE8" w:rsidRPr="002E436C" w:rsidRDefault="00C355C1" w:rsidP="009B2C77">
            <w:pPr>
              <w:pStyle w:val="affffffffffffd"/>
              <w:rPr>
                <w:color w:val="FF0000"/>
                <w:lang w:eastAsia="zh-CN"/>
              </w:rPr>
            </w:pPr>
            <w:r w:rsidRPr="002E436C">
              <w:rPr>
                <w:rFonts w:hint="eastAsia"/>
                <w:color w:val="FF0000"/>
                <w:lang w:eastAsia="zh-CN"/>
              </w:rPr>
              <w:t>达标</w:t>
            </w:r>
          </w:p>
        </w:tc>
      </w:tr>
      <w:tr w:rsidR="006952E4" w:rsidRPr="002E436C" w14:paraId="3FC4C2A7" w14:textId="77777777" w:rsidTr="00665EE8">
        <w:trPr>
          <w:trHeight w:val="600"/>
          <w:jc w:val="center"/>
        </w:trPr>
        <w:tc>
          <w:tcPr>
            <w:tcW w:w="704" w:type="pct"/>
            <w:shd w:val="clear" w:color="auto" w:fill="auto"/>
            <w:vAlign w:val="center"/>
          </w:tcPr>
          <w:p w14:paraId="751BAF1E" w14:textId="77777777" w:rsidR="00665EE8" w:rsidRPr="002E436C" w:rsidRDefault="00665EE8" w:rsidP="009B2C77">
            <w:pPr>
              <w:pStyle w:val="affffffffffffd"/>
              <w:rPr>
                <w:color w:val="FF0000"/>
              </w:rPr>
            </w:pPr>
            <w:r w:rsidRPr="002E436C">
              <w:rPr>
                <w:color w:val="FF0000"/>
              </w:rPr>
              <w:t>石油类</w:t>
            </w:r>
            <w:r w:rsidRPr="002E436C">
              <w:rPr>
                <w:rFonts w:hint="eastAsia"/>
                <w:color w:val="FF0000"/>
                <w:lang w:eastAsia="zh-CN"/>
              </w:rPr>
              <w:t>（</w:t>
            </w:r>
            <w:r w:rsidRPr="002E436C">
              <w:rPr>
                <w:rFonts w:hint="eastAsia"/>
                <w:color w:val="FF0000"/>
                <w:lang w:eastAsia="zh-CN"/>
              </w:rPr>
              <w:t>mg/L</w:t>
            </w:r>
            <w:r w:rsidRPr="002E436C">
              <w:rPr>
                <w:rFonts w:hint="eastAsia"/>
                <w:color w:val="FF0000"/>
                <w:lang w:eastAsia="zh-CN"/>
              </w:rPr>
              <w:t>）</w:t>
            </w:r>
          </w:p>
        </w:tc>
        <w:tc>
          <w:tcPr>
            <w:tcW w:w="859" w:type="pct"/>
            <w:shd w:val="clear" w:color="auto" w:fill="auto"/>
            <w:vAlign w:val="center"/>
          </w:tcPr>
          <w:p w14:paraId="421A17DF" w14:textId="77777777" w:rsidR="00665EE8" w:rsidRPr="002E436C" w:rsidRDefault="00665EE8" w:rsidP="009B2C77">
            <w:pPr>
              <w:pStyle w:val="affffffffffffd"/>
              <w:rPr>
                <w:color w:val="FF0000"/>
                <w:lang w:eastAsia="zh-CN"/>
              </w:rPr>
            </w:pPr>
            <w:r w:rsidRPr="002E436C">
              <w:rPr>
                <w:rFonts w:hint="eastAsia"/>
                <w:color w:val="FF0000"/>
                <w:lang w:eastAsia="zh-CN"/>
              </w:rPr>
              <w:t>＜</w:t>
            </w:r>
            <w:r w:rsidRPr="002E436C">
              <w:rPr>
                <w:rFonts w:hint="eastAsia"/>
                <w:color w:val="FF0000"/>
                <w:lang w:eastAsia="zh-CN"/>
              </w:rPr>
              <w:t>0.06</w:t>
            </w:r>
          </w:p>
        </w:tc>
        <w:tc>
          <w:tcPr>
            <w:tcW w:w="859" w:type="pct"/>
            <w:shd w:val="clear" w:color="auto" w:fill="auto"/>
            <w:vAlign w:val="center"/>
          </w:tcPr>
          <w:p w14:paraId="7E129728" w14:textId="77777777" w:rsidR="00665EE8" w:rsidRPr="002E436C" w:rsidRDefault="00665EE8" w:rsidP="009B2C77">
            <w:pPr>
              <w:pStyle w:val="affffffffffffd"/>
              <w:rPr>
                <w:color w:val="FF0000"/>
              </w:rPr>
            </w:pPr>
            <w:r w:rsidRPr="002E436C">
              <w:rPr>
                <w:rFonts w:hint="eastAsia"/>
                <w:color w:val="FF0000"/>
                <w:lang w:eastAsia="zh-CN"/>
              </w:rPr>
              <w:t>＜</w:t>
            </w:r>
            <w:r w:rsidRPr="002E436C">
              <w:rPr>
                <w:rFonts w:hint="eastAsia"/>
                <w:color w:val="FF0000"/>
                <w:lang w:eastAsia="zh-CN"/>
              </w:rPr>
              <w:t>0.06</w:t>
            </w:r>
          </w:p>
        </w:tc>
        <w:tc>
          <w:tcPr>
            <w:tcW w:w="861" w:type="pct"/>
            <w:shd w:val="clear" w:color="auto" w:fill="auto"/>
            <w:vAlign w:val="center"/>
          </w:tcPr>
          <w:p w14:paraId="2A3DCEDF" w14:textId="77777777" w:rsidR="00665EE8" w:rsidRPr="002E436C" w:rsidRDefault="00665EE8" w:rsidP="009B2C77">
            <w:pPr>
              <w:pStyle w:val="affffffffffffd"/>
              <w:rPr>
                <w:color w:val="FF0000"/>
              </w:rPr>
            </w:pPr>
            <w:r w:rsidRPr="002E436C">
              <w:rPr>
                <w:rFonts w:hint="eastAsia"/>
                <w:color w:val="FF0000"/>
                <w:lang w:eastAsia="zh-CN"/>
              </w:rPr>
              <w:t>＜</w:t>
            </w:r>
            <w:r w:rsidRPr="002E436C">
              <w:rPr>
                <w:rFonts w:hint="eastAsia"/>
                <w:color w:val="FF0000"/>
                <w:lang w:eastAsia="zh-CN"/>
              </w:rPr>
              <w:t>0.06</w:t>
            </w:r>
          </w:p>
        </w:tc>
        <w:tc>
          <w:tcPr>
            <w:tcW w:w="859" w:type="pct"/>
            <w:vAlign w:val="center"/>
          </w:tcPr>
          <w:p w14:paraId="203605E0" w14:textId="77777777" w:rsidR="00665EE8" w:rsidRPr="002E436C" w:rsidRDefault="00665EE8" w:rsidP="009B2C77">
            <w:pPr>
              <w:pStyle w:val="affffffffffffd"/>
              <w:rPr>
                <w:color w:val="FF0000"/>
                <w:lang w:eastAsia="zh-CN"/>
              </w:rPr>
            </w:pPr>
            <w:r w:rsidRPr="002E436C">
              <w:rPr>
                <w:rFonts w:hint="eastAsia"/>
                <w:color w:val="FF0000"/>
                <w:lang w:eastAsia="zh-CN"/>
              </w:rPr>
              <w:t>20</w:t>
            </w:r>
          </w:p>
        </w:tc>
        <w:tc>
          <w:tcPr>
            <w:tcW w:w="858" w:type="pct"/>
            <w:vAlign w:val="center"/>
          </w:tcPr>
          <w:p w14:paraId="538C1314" w14:textId="77777777" w:rsidR="00665EE8" w:rsidRPr="002E436C" w:rsidRDefault="00C355C1" w:rsidP="009B2C77">
            <w:pPr>
              <w:pStyle w:val="affffffffffffd"/>
              <w:rPr>
                <w:color w:val="FF0000"/>
                <w:lang w:eastAsia="zh-CN"/>
              </w:rPr>
            </w:pPr>
            <w:r w:rsidRPr="002E436C">
              <w:rPr>
                <w:rFonts w:hint="eastAsia"/>
                <w:color w:val="FF0000"/>
                <w:lang w:eastAsia="zh-CN"/>
              </w:rPr>
              <w:t>达标</w:t>
            </w:r>
          </w:p>
        </w:tc>
      </w:tr>
      <w:tr w:rsidR="006952E4" w:rsidRPr="002E436C" w14:paraId="2B921360" w14:textId="77777777" w:rsidTr="00665EE8">
        <w:trPr>
          <w:trHeight w:val="600"/>
          <w:jc w:val="center"/>
        </w:trPr>
        <w:tc>
          <w:tcPr>
            <w:tcW w:w="704" w:type="pct"/>
            <w:shd w:val="clear" w:color="auto" w:fill="auto"/>
            <w:vAlign w:val="center"/>
          </w:tcPr>
          <w:p w14:paraId="7A6C5915" w14:textId="77777777" w:rsidR="00665EE8" w:rsidRPr="002E436C" w:rsidRDefault="00665EE8" w:rsidP="009B2C77">
            <w:pPr>
              <w:pStyle w:val="affffffffffffd"/>
              <w:rPr>
                <w:color w:val="FF0000"/>
              </w:rPr>
            </w:pPr>
            <w:r w:rsidRPr="002E436C">
              <w:rPr>
                <w:color w:val="FF0000"/>
              </w:rPr>
              <w:t>悬浮物</w:t>
            </w:r>
            <w:r w:rsidRPr="002E436C">
              <w:rPr>
                <w:rFonts w:hint="eastAsia"/>
                <w:color w:val="FF0000"/>
                <w:lang w:eastAsia="zh-CN"/>
              </w:rPr>
              <w:t>（</w:t>
            </w:r>
            <w:r w:rsidRPr="002E436C">
              <w:rPr>
                <w:rFonts w:hint="eastAsia"/>
                <w:color w:val="FF0000"/>
                <w:lang w:eastAsia="zh-CN"/>
              </w:rPr>
              <w:t>mg/L</w:t>
            </w:r>
            <w:r w:rsidRPr="002E436C">
              <w:rPr>
                <w:rFonts w:hint="eastAsia"/>
                <w:color w:val="FF0000"/>
                <w:lang w:eastAsia="zh-CN"/>
              </w:rPr>
              <w:t>）</w:t>
            </w:r>
          </w:p>
        </w:tc>
        <w:tc>
          <w:tcPr>
            <w:tcW w:w="859" w:type="pct"/>
            <w:shd w:val="clear" w:color="auto" w:fill="auto"/>
            <w:vAlign w:val="center"/>
          </w:tcPr>
          <w:p w14:paraId="29A2615B" w14:textId="77777777" w:rsidR="00665EE8" w:rsidRPr="002E436C" w:rsidRDefault="00665EE8" w:rsidP="009B2C77">
            <w:pPr>
              <w:pStyle w:val="affffffffffffd"/>
              <w:rPr>
                <w:color w:val="FF0000"/>
                <w:lang w:eastAsia="zh-CN"/>
              </w:rPr>
            </w:pPr>
            <w:r w:rsidRPr="002E436C">
              <w:rPr>
                <w:rFonts w:hint="eastAsia"/>
                <w:color w:val="FF0000"/>
                <w:lang w:eastAsia="zh-CN"/>
              </w:rPr>
              <w:t>33</w:t>
            </w:r>
          </w:p>
        </w:tc>
        <w:tc>
          <w:tcPr>
            <w:tcW w:w="859" w:type="pct"/>
            <w:shd w:val="clear" w:color="auto" w:fill="auto"/>
            <w:vAlign w:val="center"/>
          </w:tcPr>
          <w:p w14:paraId="557DBB18" w14:textId="77777777" w:rsidR="00665EE8" w:rsidRPr="002E436C" w:rsidRDefault="00665EE8" w:rsidP="009B2C77">
            <w:pPr>
              <w:pStyle w:val="affffffffffffd"/>
              <w:rPr>
                <w:color w:val="FF0000"/>
                <w:lang w:eastAsia="zh-CN"/>
              </w:rPr>
            </w:pPr>
            <w:r w:rsidRPr="002E436C">
              <w:rPr>
                <w:rFonts w:hint="eastAsia"/>
                <w:color w:val="FF0000"/>
                <w:lang w:eastAsia="zh-CN"/>
              </w:rPr>
              <w:t>23</w:t>
            </w:r>
          </w:p>
        </w:tc>
        <w:tc>
          <w:tcPr>
            <w:tcW w:w="861" w:type="pct"/>
            <w:shd w:val="clear" w:color="auto" w:fill="auto"/>
            <w:vAlign w:val="center"/>
          </w:tcPr>
          <w:p w14:paraId="537F7C28" w14:textId="77777777" w:rsidR="00665EE8" w:rsidRPr="002E436C" w:rsidRDefault="00665EE8" w:rsidP="009B2C77">
            <w:pPr>
              <w:pStyle w:val="affffffffffffd"/>
              <w:rPr>
                <w:color w:val="FF0000"/>
                <w:lang w:eastAsia="zh-CN"/>
              </w:rPr>
            </w:pPr>
            <w:r w:rsidRPr="002E436C">
              <w:rPr>
                <w:rFonts w:hint="eastAsia"/>
                <w:color w:val="FF0000"/>
                <w:lang w:eastAsia="zh-CN"/>
              </w:rPr>
              <w:t>28</w:t>
            </w:r>
          </w:p>
        </w:tc>
        <w:tc>
          <w:tcPr>
            <w:tcW w:w="859" w:type="pct"/>
            <w:vAlign w:val="center"/>
          </w:tcPr>
          <w:p w14:paraId="5CCAEEB5" w14:textId="77777777" w:rsidR="00665EE8" w:rsidRPr="002E436C" w:rsidRDefault="00C355C1" w:rsidP="009B2C77">
            <w:pPr>
              <w:pStyle w:val="affffffffffffd"/>
              <w:rPr>
                <w:color w:val="FF0000"/>
                <w:lang w:eastAsia="zh-CN"/>
              </w:rPr>
            </w:pPr>
            <w:r w:rsidRPr="002E436C">
              <w:rPr>
                <w:rFonts w:hint="eastAsia"/>
                <w:color w:val="FF0000"/>
                <w:lang w:eastAsia="zh-CN"/>
              </w:rPr>
              <w:t>400</w:t>
            </w:r>
          </w:p>
        </w:tc>
        <w:tc>
          <w:tcPr>
            <w:tcW w:w="858" w:type="pct"/>
            <w:vAlign w:val="center"/>
          </w:tcPr>
          <w:p w14:paraId="70349055" w14:textId="77777777" w:rsidR="00665EE8" w:rsidRPr="002E436C" w:rsidRDefault="00C355C1" w:rsidP="009B2C77">
            <w:pPr>
              <w:pStyle w:val="affffffffffffd"/>
              <w:rPr>
                <w:color w:val="FF0000"/>
                <w:lang w:eastAsia="zh-CN"/>
              </w:rPr>
            </w:pPr>
            <w:r w:rsidRPr="002E436C">
              <w:rPr>
                <w:rFonts w:hint="eastAsia"/>
                <w:color w:val="FF0000"/>
                <w:lang w:eastAsia="zh-CN"/>
              </w:rPr>
              <w:t>达标</w:t>
            </w:r>
          </w:p>
        </w:tc>
      </w:tr>
      <w:tr w:rsidR="006952E4" w:rsidRPr="002E436C" w14:paraId="02AE38FA" w14:textId="77777777" w:rsidTr="00665EE8">
        <w:trPr>
          <w:trHeight w:val="600"/>
          <w:jc w:val="center"/>
        </w:trPr>
        <w:tc>
          <w:tcPr>
            <w:tcW w:w="704" w:type="pct"/>
            <w:shd w:val="clear" w:color="auto" w:fill="auto"/>
            <w:vAlign w:val="center"/>
          </w:tcPr>
          <w:p w14:paraId="1DFE2584" w14:textId="77777777" w:rsidR="00665EE8" w:rsidRPr="002E436C" w:rsidRDefault="00665EE8" w:rsidP="009B2C77">
            <w:pPr>
              <w:pStyle w:val="affffffffffffd"/>
              <w:rPr>
                <w:color w:val="FF0000"/>
              </w:rPr>
            </w:pPr>
            <w:r w:rsidRPr="002E436C">
              <w:rPr>
                <w:color w:val="FF0000"/>
              </w:rPr>
              <w:t>挥发酚</w:t>
            </w:r>
            <w:r w:rsidRPr="002E436C">
              <w:rPr>
                <w:rFonts w:hint="eastAsia"/>
                <w:color w:val="FF0000"/>
                <w:lang w:eastAsia="zh-CN"/>
              </w:rPr>
              <w:t>（</w:t>
            </w:r>
            <w:r w:rsidRPr="002E436C">
              <w:rPr>
                <w:rFonts w:hint="eastAsia"/>
                <w:color w:val="FF0000"/>
                <w:lang w:eastAsia="zh-CN"/>
              </w:rPr>
              <w:t>mg/L</w:t>
            </w:r>
            <w:r w:rsidRPr="002E436C">
              <w:rPr>
                <w:rFonts w:hint="eastAsia"/>
                <w:color w:val="FF0000"/>
                <w:lang w:eastAsia="zh-CN"/>
              </w:rPr>
              <w:t>）</w:t>
            </w:r>
          </w:p>
        </w:tc>
        <w:tc>
          <w:tcPr>
            <w:tcW w:w="859" w:type="pct"/>
            <w:shd w:val="clear" w:color="auto" w:fill="auto"/>
            <w:vAlign w:val="center"/>
          </w:tcPr>
          <w:p w14:paraId="39F1F20D" w14:textId="77777777" w:rsidR="00665EE8" w:rsidRPr="002E436C" w:rsidRDefault="00665EE8" w:rsidP="009B2C77">
            <w:pPr>
              <w:pStyle w:val="affffffffffffd"/>
              <w:rPr>
                <w:color w:val="FF0000"/>
                <w:lang w:eastAsia="zh-CN"/>
              </w:rPr>
            </w:pPr>
            <w:r w:rsidRPr="002E436C">
              <w:rPr>
                <w:rFonts w:hint="eastAsia"/>
                <w:color w:val="FF0000"/>
                <w:lang w:eastAsia="zh-CN"/>
              </w:rPr>
              <w:t>0.02</w:t>
            </w:r>
          </w:p>
        </w:tc>
        <w:tc>
          <w:tcPr>
            <w:tcW w:w="859" w:type="pct"/>
            <w:shd w:val="clear" w:color="auto" w:fill="auto"/>
            <w:vAlign w:val="center"/>
          </w:tcPr>
          <w:p w14:paraId="11DF9FF0" w14:textId="77777777" w:rsidR="00665EE8" w:rsidRPr="002E436C" w:rsidRDefault="00665EE8" w:rsidP="009B2C77">
            <w:pPr>
              <w:pStyle w:val="affffffffffffd"/>
              <w:rPr>
                <w:color w:val="FF0000"/>
                <w:lang w:eastAsia="zh-CN"/>
              </w:rPr>
            </w:pPr>
            <w:r w:rsidRPr="002E436C">
              <w:rPr>
                <w:rFonts w:hint="eastAsia"/>
                <w:color w:val="FF0000"/>
                <w:lang w:eastAsia="zh-CN"/>
              </w:rPr>
              <w:t>0.03</w:t>
            </w:r>
          </w:p>
        </w:tc>
        <w:tc>
          <w:tcPr>
            <w:tcW w:w="861" w:type="pct"/>
            <w:shd w:val="clear" w:color="auto" w:fill="auto"/>
            <w:vAlign w:val="center"/>
          </w:tcPr>
          <w:p w14:paraId="4B076B0A" w14:textId="77777777" w:rsidR="00665EE8" w:rsidRPr="002E436C" w:rsidRDefault="00665EE8" w:rsidP="009B2C77">
            <w:pPr>
              <w:pStyle w:val="affffffffffffd"/>
              <w:rPr>
                <w:color w:val="FF0000"/>
                <w:lang w:eastAsia="zh-CN"/>
              </w:rPr>
            </w:pPr>
            <w:r w:rsidRPr="002E436C">
              <w:rPr>
                <w:rFonts w:hint="eastAsia"/>
                <w:color w:val="FF0000"/>
                <w:lang w:eastAsia="zh-CN"/>
              </w:rPr>
              <w:t>0.04</w:t>
            </w:r>
          </w:p>
        </w:tc>
        <w:tc>
          <w:tcPr>
            <w:tcW w:w="859" w:type="pct"/>
            <w:vAlign w:val="center"/>
          </w:tcPr>
          <w:p w14:paraId="76A248F4" w14:textId="77777777" w:rsidR="00665EE8" w:rsidRPr="002E436C" w:rsidRDefault="00C355C1" w:rsidP="009B2C77">
            <w:pPr>
              <w:pStyle w:val="affffffffffffd"/>
              <w:rPr>
                <w:color w:val="FF0000"/>
                <w:lang w:eastAsia="zh-CN"/>
              </w:rPr>
            </w:pPr>
            <w:r w:rsidRPr="002E436C">
              <w:rPr>
                <w:rFonts w:hint="eastAsia"/>
                <w:color w:val="FF0000"/>
                <w:lang w:eastAsia="zh-CN"/>
              </w:rPr>
              <w:t>2.0</w:t>
            </w:r>
          </w:p>
        </w:tc>
        <w:tc>
          <w:tcPr>
            <w:tcW w:w="858" w:type="pct"/>
            <w:vAlign w:val="center"/>
          </w:tcPr>
          <w:p w14:paraId="4AD5AF2D" w14:textId="77777777" w:rsidR="00665EE8" w:rsidRPr="002E436C" w:rsidRDefault="00C355C1" w:rsidP="009B2C77">
            <w:pPr>
              <w:pStyle w:val="affffffffffffd"/>
              <w:rPr>
                <w:color w:val="FF0000"/>
                <w:lang w:eastAsia="zh-CN"/>
              </w:rPr>
            </w:pPr>
            <w:r w:rsidRPr="002E436C">
              <w:rPr>
                <w:rFonts w:hint="eastAsia"/>
                <w:color w:val="FF0000"/>
                <w:lang w:eastAsia="zh-CN"/>
              </w:rPr>
              <w:t>达标</w:t>
            </w:r>
          </w:p>
        </w:tc>
      </w:tr>
      <w:tr w:rsidR="006952E4" w:rsidRPr="002E436C" w14:paraId="030068AF" w14:textId="77777777" w:rsidTr="00665EE8">
        <w:trPr>
          <w:trHeight w:val="600"/>
          <w:jc w:val="center"/>
        </w:trPr>
        <w:tc>
          <w:tcPr>
            <w:tcW w:w="704" w:type="pct"/>
            <w:shd w:val="clear" w:color="auto" w:fill="auto"/>
            <w:vAlign w:val="center"/>
          </w:tcPr>
          <w:p w14:paraId="70CC8A50" w14:textId="77777777" w:rsidR="00665EE8" w:rsidRPr="002E436C" w:rsidRDefault="00665EE8" w:rsidP="009B2C77">
            <w:pPr>
              <w:pStyle w:val="affffffffffffd"/>
              <w:rPr>
                <w:color w:val="FF0000"/>
                <w:lang w:eastAsia="zh-CN"/>
              </w:rPr>
            </w:pPr>
            <w:r w:rsidRPr="002E436C">
              <w:rPr>
                <w:color w:val="FF0000"/>
                <w:lang w:eastAsia="zh-CN"/>
              </w:rPr>
              <w:t>化学需氧量</w:t>
            </w:r>
            <w:r w:rsidRPr="002E436C">
              <w:rPr>
                <w:rFonts w:hint="eastAsia"/>
                <w:color w:val="FF0000"/>
                <w:lang w:eastAsia="zh-CN"/>
              </w:rPr>
              <w:t>（</w:t>
            </w:r>
            <w:r w:rsidRPr="002E436C">
              <w:rPr>
                <w:rFonts w:hint="eastAsia"/>
                <w:color w:val="FF0000"/>
                <w:lang w:eastAsia="zh-CN"/>
              </w:rPr>
              <w:t>mg/L</w:t>
            </w:r>
            <w:r w:rsidRPr="002E436C">
              <w:rPr>
                <w:rFonts w:hint="eastAsia"/>
                <w:color w:val="FF0000"/>
                <w:lang w:eastAsia="zh-CN"/>
              </w:rPr>
              <w:t>）</w:t>
            </w:r>
          </w:p>
        </w:tc>
        <w:tc>
          <w:tcPr>
            <w:tcW w:w="859" w:type="pct"/>
            <w:shd w:val="clear" w:color="auto" w:fill="auto"/>
            <w:vAlign w:val="center"/>
          </w:tcPr>
          <w:p w14:paraId="71E30171" w14:textId="77777777" w:rsidR="00665EE8" w:rsidRPr="002E436C" w:rsidRDefault="00665EE8" w:rsidP="009B2C77">
            <w:pPr>
              <w:pStyle w:val="affffffffffffd"/>
              <w:rPr>
                <w:color w:val="FF0000"/>
                <w:lang w:eastAsia="zh-CN"/>
              </w:rPr>
            </w:pPr>
            <w:r w:rsidRPr="002E436C">
              <w:rPr>
                <w:rFonts w:hint="eastAsia"/>
                <w:color w:val="FF0000"/>
                <w:lang w:eastAsia="zh-CN"/>
              </w:rPr>
              <w:t>54</w:t>
            </w:r>
          </w:p>
        </w:tc>
        <w:tc>
          <w:tcPr>
            <w:tcW w:w="859" w:type="pct"/>
            <w:shd w:val="clear" w:color="auto" w:fill="auto"/>
            <w:vAlign w:val="center"/>
          </w:tcPr>
          <w:p w14:paraId="2CBB4FDA" w14:textId="77777777" w:rsidR="00665EE8" w:rsidRPr="002E436C" w:rsidRDefault="00665EE8" w:rsidP="009B2C77">
            <w:pPr>
              <w:pStyle w:val="affffffffffffd"/>
              <w:rPr>
                <w:color w:val="FF0000"/>
                <w:lang w:eastAsia="zh-CN"/>
              </w:rPr>
            </w:pPr>
            <w:r w:rsidRPr="002E436C">
              <w:rPr>
                <w:rFonts w:hint="eastAsia"/>
                <w:color w:val="FF0000"/>
                <w:lang w:eastAsia="zh-CN"/>
              </w:rPr>
              <w:t>57</w:t>
            </w:r>
          </w:p>
        </w:tc>
        <w:tc>
          <w:tcPr>
            <w:tcW w:w="861" w:type="pct"/>
            <w:shd w:val="clear" w:color="auto" w:fill="auto"/>
            <w:vAlign w:val="center"/>
          </w:tcPr>
          <w:p w14:paraId="28F32527" w14:textId="77777777" w:rsidR="00665EE8" w:rsidRPr="002E436C" w:rsidRDefault="00665EE8" w:rsidP="009B2C77">
            <w:pPr>
              <w:pStyle w:val="affffffffffffd"/>
              <w:rPr>
                <w:color w:val="FF0000"/>
                <w:lang w:eastAsia="zh-CN"/>
              </w:rPr>
            </w:pPr>
            <w:r w:rsidRPr="002E436C">
              <w:rPr>
                <w:rFonts w:hint="eastAsia"/>
                <w:color w:val="FF0000"/>
                <w:lang w:eastAsia="zh-CN"/>
              </w:rPr>
              <w:t>57</w:t>
            </w:r>
          </w:p>
        </w:tc>
        <w:tc>
          <w:tcPr>
            <w:tcW w:w="859" w:type="pct"/>
            <w:vAlign w:val="center"/>
          </w:tcPr>
          <w:p w14:paraId="12E52389" w14:textId="77777777" w:rsidR="00665EE8" w:rsidRPr="002E436C" w:rsidRDefault="00C355C1" w:rsidP="009B2C77">
            <w:pPr>
              <w:pStyle w:val="affffffffffffd"/>
              <w:rPr>
                <w:color w:val="FF0000"/>
                <w:lang w:eastAsia="zh-CN"/>
              </w:rPr>
            </w:pPr>
            <w:r w:rsidRPr="002E436C">
              <w:rPr>
                <w:rFonts w:hint="eastAsia"/>
                <w:color w:val="FF0000"/>
                <w:lang w:eastAsia="zh-CN"/>
              </w:rPr>
              <w:t>500</w:t>
            </w:r>
          </w:p>
        </w:tc>
        <w:tc>
          <w:tcPr>
            <w:tcW w:w="858" w:type="pct"/>
            <w:vAlign w:val="center"/>
          </w:tcPr>
          <w:p w14:paraId="7B90F47D" w14:textId="77777777" w:rsidR="00665EE8" w:rsidRPr="002E436C" w:rsidRDefault="00C355C1" w:rsidP="009B2C77">
            <w:pPr>
              <w:pStyle w:val="affffffffffffd"/>
              <w:rPr>
                <w:color w:val="FF0000"/>
                <w:lang w:eastAsia="zh-CN"/>
              </w:rPr>
            </w:pPr>
            <w:r w:rsidRPr="002E436C">
              <w:rPr>
                <w:rFonts w:hint="eastAsia"/>
                <w:color w:val="FF0000"/>
                <w:lang w:eastAsia="zh-CN"/>
              </w:rPr>
              <w:t>达标</w:t>
            </w:r>
          </w:p>
        </w:tc>
      </w:tr>
      <w:tr w:rsidR="006952E4" w:rsidRPr="002E436C" w14:paraId="17447A44" w14:textId="77777777" w:rsidTr="00665EE8">
        <w:trPr>
          <w:trHeight w:val="600"/>
          <w:jc w:val="center"/>
        </w:trPr>
        <w:tc>
          <w:tcPr>
            <w:tcW w:w="704" w:type="pct"/>
            <w:shd w:val="clear" w:color="auto" w:fill="auto"/>
            <w:vAlign w:val="center"/>
          </w:tcPr>
          <w:p w14:paraId="41BCAC0F" w14:textId="77777777" w:rsidR="00665EE8" w:rsidRPr="002E436C" w:rsidRDefault="00665EE8" w:rsidP="009B2C77">
            <w:pPr>
              <w:pStyle w:val="affffffffffffd"/>
              <w:rPr>
                <w:color w:val="FF0000"/>
              </w:rPr>
            </w:pPr>
            <w:r w:rsidRPr="002E436C">
              <w:rPr>
                <w:color w:val="FF0000"/>
              </w:rPr>
              <w:t>五日生化需氧量</w:t>
            </w:r>
            <w:r w:rsidRPr="002E436C">
              <w:rPr>
                <w:rFonts w:hint="eastAsia"/>
                <w:color w:val="FF0000"/>
                <w:lang w:eastAsia="zh-CN"/>
              </w:rPr>
              <w:t>（</w:t>
            </w:r>
            <w:r w:rsidRPr="002E436C">
              <w:rPr>
                <w:rFonts w:hint="eastAsia"/>
                <w:color w:val="FF0000"/>
                <w:lang w:eastAsia="zh-CN"/>
              </w:rPr>
              <w:t>mg/L</w:t>
            </w:r>
            <w:r w:rsidRPr="002E436C">
              <w:rPr>
                <w:rFonts w:hint="eastAsia"/>
                <w:color w:val="FF0000"/>
                <w:lang w:eastAsia="zh-CN"/>
              </w:rPr>
              <w:t>）</w:t>
            </w:r>
          </w:p>
        </w:tc>
        <w:tc>
          <w:tcPr>
            <w:tcW w:w="859" w:type="pct"/>
            <w:shd w:val="clear" w:color="auto" w:fill="auto"/>
            <w:vAlign w:val="center"/>
          </w:tcPr>
          <w:p w14:paraId="7E2194EA" w14:textId="77777777" w:rsidR="00665EE8" w:rsidRPr="002E436C" w:rsidRDefault="00665EE8" w:rsidP="009B2C77">
            <w:pPr>
              <w:pStyle w:val="affffffffffffd"/>
              <w:rPr>
                <w:color w:val="FF0000"/>
                <w:lang w:eastAsia="zh-CN"/>
              </w:rPr>
            </w:pPr>
            <w:r w:rsidRPr="002E436C">
              <w:rPr>
                <w:rFonts w:hint="eastAsia"/>
                <w:color w:val="FF0000"/>
                <w:lang w:eastAsia="zh-CN"/>
              </w:rPr>
              <w:t>13.6</w:t>
            </w:r>
          </w:p>
        </w:tc>
        <w:tc>
          <w:tcPr>
            <w:tcW w:w="859" w:type="pct"/>
            <w:shd w:val="clear" w:color="auto" w:fill="auto"/>
            <w:vAlign w:val="center"/>
          </w:tcPr>
          <w:p w14:paraId="695AC134" w14:textId="77777777" w:rsidR="00665EE8" w:rsidRPr="002E436C" w:rsidRDefault="00665EE8" w:rsidP="009B2C77">
            <w:pPr>
              <w:pStyle w:val="affffffffffffd"/>
              <w:rPr>
                <w:color w:val="FF0000"/>
                <w:lang w:eastAsia="zh-CN"/>
              </w:rPr>
            </w:pPr>
            <w:r w:rsidRPr="002E436C">
              <w:rPr>
                <w:rFonts w:hint="eastAsia"/>
                <w:color w:val="FF0000"/>
                <w:lang w:eastAsia="zh-CN"/>
              </w:rPr>
              <w:t>16.8</w:t>
            </w:r>
          </w:p>
        </w:tc>
        <w:tc>
          <w:tcPr>
            <w:tcW w:w="861" w:type="pct"/>
            <w:shd w:val="clear" w:color="auto" w:fill="auto"/>
            <w:vAlign w:val="center"/>
          </w:tcPr>
          <w:p w14:paraId="59B2CCD1" w14:textId="77777777" w:rsidR="00665EE8" w:rsidRPr="002E436C" w:rsidRDefault="00665EE8" w:rsidP="009B2C77">
            <w:pPr>
              <w:pStyle w:val="affffffffffffd"/>
              <w:rPr>
                <w:color w:val="FF0000"/>
                <w:lang w:eastAsia="zh-CN"/>
              </w:rPr>
            </w:pPr>
            <w:r w:rsidRPr="002E436C">
              <w:rPr>
                <w:rFonts w:hint="eastAsia"/>
                <w:color w:val="FF0000"/>
                <w:lang w:eastAsia="zh-CN"/>
              </w:rPr>
              <w:t>16.0</w:t>
            </w:r>
          </w:p>
        </w:tc>
        <w:tc>
          <w:tcPr>
            <w:tcW w:w="859" w:type="pct"/>
            <w:vAlign w:val="center"/>
          </w:tcPr>
          <w:p w14:paraId="3B686177" w14:textId="77777777" w:rsidR="00665EE8" w:rsidRPr="002E436C" w:rsidRDefault="00C355C1" w:rsidP="009B2C77">
            <w:pPr>
              <w:pStyle w:val="affffffffffffd"/>
              <w:rPr>
                <w:color w:val="FF0000"/>
                <w:lang w:eastAsia="zh-CN"/>
              </w:rPr>
            </w:pPr>
            <w:r w:rsidRPr="002E436C">
              <w:rPr>
                <w:rFonts w:hint="eastAsia"/>
                <w:color w:val="FF0000"/>
                <w:lang w:eastAsia="zh-CN"/>
              </w:rPr>
              <w:t>300</w:t>
            </w:r>
          </w:p>
        </w:tc>
        <w:tc>
          <w:tcPr>
            <w:tcW w:w="858" w:type="pct"/>
            <w:vAlign w:val="center"/>
          </w:tcPr>
          <w:p w14:paraId="2E6FEF85" w14:textId="77777777" w:rsidR="00665EE8" w:rsidRPr="002E436C" w:rsidRDefault="00C355C1" w:rsidP="009B2C77">
            <w:pPr>
              <w:pStyle w:val="affffffffffffd"/>
              <w:rPr>
                <w:color w:val="FF0000"/>
                <w:lang w:eastAsia="zh-CN"/>
              </w:rPr>
            </w:pPr>
            <w:r w:rsidRPr="002E436C">
              <w:rPr>
                <w:rFonts w:hint="eastAsia"/>
                <w:color w:val="FF0000"/>
                <w:lang w:eastAsia="zh-CN"/>
              </w:rPr>
              <w:t>达标</w:t>
            </w:r>
          </w:p>
        </w:tc>
      </w:tr>
    </w:tbl>
    <w:p w14:paraId="391337FA" w14:textId="77777777" w:rsidR="00DC7569" w:rsidRPr="002E436C" w:rsidRDefault="00051E71" w:rsidP="00051E71">
      <w:pPr>
        <w:pStyle w:val="afffffffff1"/>
        <w:ind w:firstLine="480"/>
        <w:rPr>
          <w:color w:val="FF0000"/>
        </w:rPr>
      </w:pPr>
      <w:r w:rsidRPr="002E436C">
        <w:rPr>
          <w:rFonts w:hint="eastAsia"/>
          <w:color w:val="FF0000"/>
        </w:rPr>
        <w:t>由</w:t>
      </w:r>
      <w:r w:rsidRPr="002E436C">
        <w:rPr>
          <w:color w:val="FF0000"/>
        </w:rPr>
        <w:t>监测结果可知，</w:t>
      </w:r>
      <w:r w:rsidRPr="002E436C">
        <w:rPr>
          <w:rFonts w:hint="eastAsia"/>
          <w:color w:val="FF0000"/>
        </w:rPr>
        <w:t>监测</w:t>
      </w:r>
      <w:r w:rsidRPr="002E436C">
        <w:rPr>
          <w:color w:val="FF0000"/>
        </w:rPr>
        <w:t>期间，</w:t>
      </w:r>
      <w:r w:rsidRPr="002E436C">
        <w:rPr>
          <w:rFonts w:hint="eastAsia"/>
          <w:color w:val="FF0000"/>
        </w:rPr>
        <w:t>污水各污染物</w:t>
      </w:r>
      <w:r w:rsidRPr="002E436C">
        <w:rPr>
          <w:color w:val="FF0000"/>
        </w:rPr>
        <w:t>均符合《</w:t>
      </w:r>
      <w:r w:rsidRPr="002E436C">
        <w:rPr>
          <w:rFonts w:hint="eastAsia"/>
          <w:color w:val="FF0000"/>
        </w:rPr>
        <w:t>污水综合</w:t>
      </w:r>
      <w:r w:rsidRPr="002E436C">
        <w:rPr>
          <w:color w:val="FF0000"/>
        </w:rPr>
        <w:t>排放标准》</w:t>
      </w:r>
      <w:r w:rsidRPr="002E436C">
        <w:rPr>
          <w:rFonts w:hint="eastAsia"/>
          <w:color w:val="FF0000"/>
        </w:rPr>
        <w:t>（</w:t>
      </w:r>
      <w:r w:rsidRPr="002E436C">
        <w:rPr>
          <w:rFonts w:hint="eastAsia"/>
          <w:color w:val="FF0000"/>
        </w:rPr>
        <w:t>GB8978-1996</w:t>
      </w:r>
      <w:r w:rsidRPr="002E436C">
        <w:rPr>
          <w:rFonts w:hint="eastAsia"/>
          <w:color w:val="FF0000"/>
        </w:rPr>
        <w:t>）中</w:t>
      </w:r>
      <w:r w:rsidRPr="002E436C">
        <w:rPr>
          <w:color w:val="FF0000"/>
        </w:rPr>
        <w:t>三级标准</w:t>
      </w:r>
      <w:r w:rsidRPr="002E436C">
        <w:rPr>
          <w:rFonts w:hint="eastAsia"/>
          <w:color w:val="FF0000"/>
        </w:rPr>
        <w:t>限值</w:t>
      </w:r>
      <w:r w:rsidRPr="002E436C">
        <w:rPr>
          <w:color w:val="FF0000"/>
        </w:rPr>
        <w:t>要求</w:t>
      </w:r>
      <w:r w:rsidRPr="002E436C">
        <w:rPr>
          <w:rFonts w:hint="eastAsia"/>
          <w:color w:val="FF0000"/>
        </w:rPr>
        <w:t>。</w:t>
      </w:r>
    </w:p>
    <w:p w14:paraId="31575148" w14:textId="775B2F3C" w:rsidR="00753DC6" w:rsidRPr="002E436C" w:rsidRDefault="003E4FAB" w:rsidP="003E4FAB">
      <w:pPr>
        <w:pStyle w:val="3"/>
        <w:spacing w:before="120" w:after="120"/>
        <w:rPr>
          <w:color w:val="FF0000"/>
        </w:rPr>
      </w:pPr>
      <w:bookmarkStart w:id="176" w:name="_Toc133421687"/>
      <w:r w:rsidRPr="002E436C">
        <w:rPr>
          <w:color w:val="FF0000"/>
        </w:rPr>
        <w:t>2.</w:t>
      </w:r>
      <w:r w:rsidR="00F008C7" w:rsidRPr="002E436C">
        <w:rPr>
          <w:color w:val="FF0000"/>
        </w:rPr>
        <w:t>3</w:t>
      </w:r>
      <w:r w:rsidRPr="002E436C">
        <w:rPr>
          <w:color w:val="FF0000"/>
        </w:rPr>
        <w:t>.3</w:t>
      </w:r>
      <w:r w:rsidR="00753DC6" w:rsidRPr="002E436C">
        <w:rPr>
          <w:rFonts w:hint="eastAsia"/>
          <w:color w:val="FF0000"/>
        </w:rPr>
        <w:t>噪声</w:t>
      </w:r>
      <w:bookmarkEnd w:id="176"/>
    </w:p>
    <w:p w14:paraId="7DD5FA5D" w14:textId="77777777" w:rsidR="00753DC6" w:rsidRPr="002E436C" w:rsidRDefault="00753DC6" w:rsidP="00DC7569">
      <w:pPr>
        <w:pStyle w:val="afffffffff1"/>
        <w:ind w:firstLine="480"/>
        <w:rPr>
          <w:color w:val="FF0000"/>
        </w:rPr>
      </w:pPr>
      <w:r w:rsidRPr="002E436C">
        <w:rPr>
          <w:rFonts w:hint="eastAsia"/>
          <w:color w:val="FF0000"/>
        </w:rPr>
        <w:t>（</w:t>
      </w:r>
      <w:r w:rsidRPr="002E436C">
        <w:rPr>
          <w:rFonts w:hint="eastAsia"/>
          <w:color w:val="FF0000"/>
        </w:rPr>
        <w:t>1</w:t>
      </w:r>
      <w:r w:rsidRPr="002E436C">
        <w:rPr>
          <w:rFonts w:hint="eastAsia"/>
          <w:color w:val="FF0000"/>
        </w:rPr>
        <w:t>）噪声监测内容</w:t>
      </w:r>
    </w:p>
    <w:p w14:paraId="14F2BF5E" w14:textId="7490A781" w:rsidR="00753DC6" w:rsidRPr="002E436C" w:rsidRDefault="00980A6D" w:rsidP="00DC7569">
      <w:pPr>
        <w:pStyle w:val="afffffffff1"/>
        <w:ind w:firstLine="480"/>
        <w:rPr>
          <w:color w:val="FF0000"/>
        </w:rPr>
      </w:pPr>
      <w:r w:rsidRPr="002E436C">
        <w:rPr>
          <w:rFonts w:hint="eastAsia"/>
          <w:color w:val="FF0000"/>
        </w:rPr>
        <w:t>现有工程噪声</w:t>
      </w:r>
      <w:r w:rsidR="00753DC6" w:rsidRPr="002E436C">
        <w:rPr>
          <w:rFonts w:hint="eastAsia"/>
          <w:color w:val="FF0000"/>
        </w:rPr>
        <w:t>监测内容详见表</w:t>
      </w:r>
      <w:r w:rsidR="00655A71" w:rsidRPr="002E436C">
        <w:rPr>
          <w:rFonts w:hint="eastAsia"/>
          <w:color w:val="FF0000"/>
        </w:rPr>
        <w:t>2.</w:t>
      </w:r>
      <w:r w:rsidR="00541663" w:rsidRPr="002E436C">
        <w:rPr>
          <w:color w:val="FF0000"/>
        </w:rPr>
        <w:t>3</w:t>
      </w:r>
      <w:r w:rsidR="00D00EF6" w:rsidRPr="002E436C">
        <w:rPr>
          <w:rFonts w:hint="eastAsia"/>
          <w:color w:val="FF0000"/>
        </w:rPr>
        <w:t>-5</w:t>
      </w:r>
      <w:r w:rsidR="00753DC6" w:rsidRPr="002E436C">
        <w:rPr>
          <w:rFonts w:hint="eastAsia"/>
          <w:color w:val="FF0000"/>
        </w:rPr>
        <w:t>。</w:t>
      </w:r>
    </w:p>
    <w:p w14:paraId="3FA43D1C" w14:textId="2BC2BE64" w:rsidR="00644949" w:rsidRPr="002E436C" w:rsidRDefault="00753DC6" w:rsidP="009B2C77">
      <w:pPr>
        <w:pStyle w:val="afffffff3"/>
        <w:ind w:firstLine="420"/>
        <w:rPr>
          <w:color w:val="FF0000"/>
        </w:rPr>
      </w:pPr>
      <w:r w:rsidRPr="002E436C">
        <w:rPr>
          <w:color w:val="FF0000"/>
        </w:rPr>
        <w:t>表</w:t>
      </w:r>
      <w:r w:rsidR="00D00EF6" w:rsidRPr="002E436C">
        <w:rPr>
          <w:rFonts w:hint="eastAsia"/>
          <w:color w:val="FF0000"/>
        </w:rPr>
        <w:t>2.</w:t>
      </w:r>
      <w:r w:rsidR="00F008C7" w:rsidRPr="002E436C">
        <w:rPr>
          <w:color w:val="FF0000"/>
        </w:rPr>
        <w:t>3</w:t>
      </w:r>
      <w:r w:rsidR="00D00EF6" w:rsidRPr="002E436C">
        <w:rPr>
          <w:rFonts w:hint="eastAsia"/>
          <w:color w:val="FF0000"/>
        </w:rPr>
        <w:t>-5</w:t>
      </w:r>
      <w:r w:rsidRPr="002E436C">
        <w:rPr>
          <w:rFonts w:hint="eastAsia"/>
          <w:color w:val="FF0000"/>
        </w:rPr>
        <w:t xml:space="preserve">  </w:t>
      </w:r>
      <w:r w:rsidRPr="002E436C">
        <w:rPr>
          <w:color w:val="FF0000"/>
        </w:rPr>
        <w:t xml:space="preserve">             </w:t>
      </w:r>
      <w:r w:rsidRPr="002E436C">
        <w:rPr>
          <w:rFonts w:hint="eastAsia"/>
          <w:color w:val="FF0000"/>
        </w:rPr>
        <w:t xml:space="preserve"> </w:t>
      </w:r>
      <w:r w:rsidRPr="002E436C">
        <w:rPr>
          <w:color w:val="FF0000"/>
        </w:rPr>
        <w:t xml:space="preserve">  </w:t>
      </w:r>
      <w:r w:rsidRPr="002E436C">
        <w:rPr>
          <w:rFonts w:hint="eastAsia"/>
          <w:color w:val="FF0000"/>
        </w:rPr>
        <w:t>现有</w:t>
      </w:r>
      <w:r w:rsidR="00443469" w:rsidRPr="002E436C">
        <w:rPr>
          <w:rFonts w:hint="eastAsia"/>
          <w:color w:val="FF0000"/>
        </w:rPr>
        <w:t>工程</w:t>
      </w:r>
      <w:r w:rsidRPr="002E436C">
        <w:rPr>
          <w:rFonts w:hint="eastAsia"/>
          <w:color w:val="FF0000"/>
        </w:rPr>
        <w:t>噪声</w:t>
      </w:r>
      <w:r w:rsidR="00443469" w:rsidRPr="002E436C">
        <w:rPr>
          <w:rFonts w:hint="eastAsia"/>
          <w:color w:val="FF0000"/>
        </w:rPr>
        <w:t>验收</w:t>
      </w:r>
      <w:r w:rsidRPr="002E436C">
        <w:rPr>
          <w:rFonts w:hint="eastAsia"/>
          <w:color w:val="FF0000"/>
        </w:rPr>
        <w:t>监测</w:t>
      </w:r>
      <w:r w:rsidR="00443469" w:rsidRPr="002E436C">
        <w:rPr>
          <w:rFonts w:hint="eastAsia"/>
          <w:color w:val="FF0000"/>
        </w:rPr>
        <w:t>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5"/>
        <w:gridCol w:w="1100"/>
        <w:gridCol w:w="2759"/>
        <w:gridCol w:w="3442"/>
      </w:tblGrid>
      <w:tr w:rsidR="006952E4" w:rsidRPr="002E436C" w14:paraId="05C044A0" w14:textId="77777777" w:rsidTr="00443469">
        <w:trPr>
          <w:trHeight w:val="339"/>
          <w:jc w:val="center"/>
        </w:trPr>
        <w:tc>
          <w:tcPr>
            <w:tcW w:w="673" w:type="pct"/>
            <w:shd w:val="clear" w:color="auto" w:fill="auto"/>
            <w:vAlign w:val="center"/>
          </w:tcPr>
          <w:p w14:paraId="1AC92B59" w14:textId="77777777" w:rsidR="00443469" w:rsidRPr="002E436C" w:rsidRDefault="00443469" w:rsidP="009B2C77">
            <w:pPr>
              <w:pStyle w:val="affffffffffffd"/>
              <w:rPr>
                <w:color w:val="FF0000"/>
                <w:lang w:val="en-GB"/>
              </w:rPr>
            </w:pPr>
            <w:r w:rsidRPr="002E436C">
              <w:rPr>
                <w:color w:val="FF0000"/>
                <w:lang w:val="en-GB"/>
              </w:rPr>
              <w:t>污染源</w:t>
            </w:r>
          </w:p>
        </w:tc>
        <w:tc>
          <w:tcPr>
            <w:tcW w:w="652" w:type="pct"/>
            <w:shd w:val="clear" w:color="auto" w:fill="auto"/>
            <w:vAlign w:val="center"/>
          </w:tcPr>
          <w:p w14:paraId="3290B672" w14:textId="77777777" w:rsidR="00443469" w:rsidRPr="002E436C" w:rsidRDefault="00443469" w:rsidP="009B2C77">
            <w:pPr>
              <w:pStyle w:val="affffffffffffd"/>
              <w:rPr>
                <w:color w:val="FF0000"/>
                <w:lang w:val="en-GB"/>
              </w:rPr>
            </w:pPr>
            <w:r w:rsidRPr="002E436C">
              <w:rPr>
                <w:color w:val="FF0000"/>
                <w:lang w:val="en-GB"/>
              </w:rPr>
              <w:t>监测项目</w:t>
            </w:r>
          </w:p>
        </w:tc>
        <w:tc>
          <w:tcPr>
            <w:tcW w:w="1635" w:type="pct"/>
            <w:shd w:val="clear" w:color="auto" w:fill="auto"/>
            <w:vAlign w:val="center"/>
          </w:tcPr>
          <w:p w14:paraId="74B40755" w14:textId="77777777" w:rsidR="00443469" w:rsidRPr="002E436C" w:rsidRDefault="00443469" w:rsidP="009B2C77">
            <w:pPr>
              <w:pStyle w:val="affffffffffffd"/>
              <w:rPr>
                <w:color w:val="FF0000"/>
                <w:lang w:val="en-GB"/>
              </w:rPr>
            </w:pPr>
            <w:r w:rsidRPr="002E436C">
              <w:rPr>
                <w:color w:val="FF0000"/>
                <w:lang w:val="en-GB"/>
              </w:rPr>
              <w:t>监测频次</w:t>
            </w:r>
          </w:p>
        </w:tc>
        <w:tc>
          <w:tcPr>
            <w:tcW w:w="2040" w:type="pct"/>
            <w:shd w:val="clear" w:color="auto" w:fill="auto"/>
            <w:vAlign w:val="center"/>
          </w:tcPr>
          <w:p w14:paraId="398A3281" w14:textId="77777777" w:rsidR="00443469" w:rsidRPr="002E436C" w:rsidRDefault="00443469" w:rsidP="009B2C77">
            <w:pPr>
              <w:pStyle w:val="affffffffffffd"/>
              <w:rPr>
                <w:color w:val="FF0000"/>
                <w:lang w:val="en-GB"/>
              </w:rPr>
            </w:pPr>
            <w:r w:rsidRPr="002E436C">
              <w:rPr>
                <w:color w:val="FF0000"/>
                <w:lang w:val="en-GB"/>
              </w:rPr>
              <w:t>监测点位</w:t>
            </w:r>
          </w:p>
        </w:tc>
      </w:tr>
      <w:tr w:rsidR="006952E4" w:rsidRPr="002E436C" w14:paraId="24DC38B9" w14:textId="77777777" w:rsidTr="00443469">
        <w:trPr>
          <w:trHeight w:val="956"/>
          <w:jc w:val="center"/>
        </w:trPr>
        <w:tc>
          <w:tcPr>
            <w:tcW w:w="673" w:type="pct"/>
            <w:shd w:val="clear" w:color="auto" w:fill="auto"/>
            <w:vAlign w:val="center"/>
          </w:tcPr>
          <w:p w14:paraId="3C1565B9" w14:textId="77777777" w:rsidR="00443469" w:rsidRPr="002E436C" w:rsidRDefault="00443469" w:rsidP="009B2C77">
            <w:pPr>
              <w:pStyle w:val="affffffffffffd"/>
              <w:rPr>
                <w:color w:val="FF0000"/>
              </w:rPr>
            </w:pPr>
            <w:r w:rsidRPr="002E436C">
              <w:rPr>
                <w:color w:val="FF0000"/>
              </w:rPr>
              <w:lastRenderedPageBreak/>
              <w:t>厂界噪声</w:t>
            </w:r>
          </w:p>
        </w:tc>
        <w:tc>
          <w:tcPr>
            <w:tcW w:w="652" w:type="pct"/>
            <w:shd w:val="clear" w:color="auto" w:fill="auto"/>
            <w:vAlign w:val="center"/>
          </w:tcPr>
          <w:p w14:paraId="1BEC3B82" w14:textId="77777777" w:rsidR="00443469" w:rsidRPr="002E436C" w:rsidRDefault="00443469" w:rsidP="009B2C77">
            <w:pPr>
              <w:pStyle w:val="affffffffffffd"/>
              <w:rPr>
                <w:color w:val="FF0000"/>
              </w:rPr>
            </w:pPr>
            <w:r w:rsidRPr="002E436C">
              <w:rPr>
                <w:color w:val="FF0000"/>
              </w:rPr>
              <w:t>噪声</w:t>
            </w:r>
          </w:p>
        </w:tc>
        <w:tc>
          <w:tcPr>
            <w:tcW w:w="1635" w:type="pct"/>
            <w:shd w:val="clear" w:color="auto" w:fill="auto"/>
            <w:vAlign w:val="center"/>
          </w:tcPr>
          <w:p w14:paraId="50B3A0C6" w14:textId="77777777" w:rsidR="00443469" w:rsidRPr="002E436C" w:rsidRDefault="00443469" w:rsidP="009B2C77">
            <w:pPr>
              <w:pStyle w:val="affffffffffffd"/>
              <w:rPr>
                <w:color w:val="FF0000"/>
                <w:lang w:eastAsia="zh-CN"/>
              </w:rPr>
            </w:pPr>
            <w:r w:rsidRPr="002E436C">
              <w:rPr>
                <w:color w:val="FF0000"/>
                <w:lang w:eastAsia="zh-CN"/>
              </w:rPr>
              <w:t>每天昼间、夜间各</w:t>
            </w:r>
            <w:r w:rsidRPr="002E436C">
              <w:rPr>
                <w:color w:val="FF0000"/>
                <w:lang w:eastAsia="zh-CN"/>
              </w:rPr>
              <w:t>1</w:t>
            </w:r>
            <w:r w:rsidRPr="002E436C">
              <w:rPr>
                <w:color w:val="FF0000"/>
                <w:lang w:eastAsia="zh-CN"/>
              </w:rPr>
              <w:t>次，监测</w:t>
            </w:r>
            <w:r w:rsidR="00DC7569" w:rsidRPr="002E436C">
              <w:rPr>
                <w:color w:val="FF0000"/>
                <w:lang w:eastAsia="zh-CN"/>
              </w:rPr>
              <w:t>1</w:t>
            </w:r>
            <w:r w:rsidRPr="002E436C">
              <w:rPr>
                <w:color w:val="FF0000"/>
                <w:lang w:eastAsia="zh-CN"/>
              </w:rPr>
              <w:t>天</w:t>
            </w:r>
          </w:p>
        </w:tc>
        <w:tc>
          <w:tcPr>
            <w:tcW w:w="2040" w:type="pct"/>
            <w:shd w:val="clear" w:color="auto" w:fill="auto"/>
            <w:vAlign w:val="center"/>
          </w:tcPr>
          <w:p w14:paraId="162BAEC3" w14:textId="77777777" w:rsidR="00443469" w:rsidRPr="002E436C" w:rsidRDefault="00443469" w:rsidP="009B2C77">
            <w:pPr>
              <w:pStyle w:val="affffffffffffd"/>
              <w:rPr>
                <w:color w:val="FF0000"/>
                <w:lang w:eastAsia="zh-CN"/>
              </w:rPr>
            </w:pPr>
            <w:r w:rsidRPr="002E436C">
              <w:rPr>
                <w:color w:val="FF0000"/>
                <w:lang w:eastAsia="zh-CN"/>
              </w:rPr>
              <w:t>厂区东、南、西、北边界各布设</w:t>
            </w:r>
            <w:r w:rsidRPr="002E436C">
              <w:rPr>
                <w:color w:val="FF0000"/>
                <w:lang w:eastAsia="zh-CN"/>
              </w:rPr>
              <w:t>1</w:t>
            </w:r>
            <w:r w:rsidRPr="002E436C">
              <w:rPr>
                <w:color w:val="FF0000"/>
                <w:lang w:eastAsia="zh-CN"/>
              </w:rPr>
              <w:t>个监测点，共</w:t>
            </w:r>
            <w:r w:rsidRPr="002E436C">
              <w:rPr>
                <w:color w:val="FF0000"/>
                <w:lang w:eastAsia="zh-CN"/>
              </w:rPr>
              <w:t>4</w:t>
            </w:r>
            <w:r w:rsidRPr="002E436C">
              <w:rPr>
                <w:color w:val="FF0000"/>
                <w:lang w:eastAsia="zh-CN"/>
              </w:rPr>
              <w:t>个监测点</w:t>
            </w:r>
          </w:p>
        </w:tc>
      </w:tr>
    </w:tbl>
    <w:p w14:paraId="2F78C86E" w14:textId="77777777" w:rsidR="00443469" w:rsidRPr="002E436C" w:rsidRDefault="00443469" w:rsidP="00980A6D">
      <w:pPr>
        <w:pStyle w:val="afffffffff1"/>
        <w:ind w:firstLine="480"/>
        <w:rPr>
          <w:color w:val="FF0000"/>
        </w:rPr>
      </w:pPr>
      <w:r w:rsidRPr="002E436C">
        <w:rPr>
          <w:rFonts w:hint="eastAsia"/>
          <w:color w:val="FF0000"/>
        </w:rPr>
        <w:t>（</w:t>
      </w:r>
      <w:r w:rsidRPr="002E436C">
        <w:rPr>
          <w:rFonts w:hint="eastAsia"/>
          <w:color w:val="FF0000"/>
        </w:rPr>
        <w:t>2</w:t>
      </w:r>
      <w:r w:rsidR="00980A6D" w:rsidRPr="002E436C">
        <w:rPr>
          <w:rFonts w:hint="eastAsia"/>
          <w:color w:val="FF0000"/>
        </w:rPr>
        <w:t>）噪声</w:t>
      </w:r>
      <w:r w:rsidRPr="002E436C">
        <w:rPr>
          <w:rFonts w:hint="eastAsia"/>
          <w:color w:val="FF0000"/>
        </w:rPr>
        <w:t>监测结果</w:t>
      </w:r>
    </w:p>
    <w:p w14:paraId="47ADF8C8" w14:textId="4C48BE82" w:rsidR="00443469" w:rsidRPr="002E436C" w:rsidRDefault="00980A6D" w:rsidP="00980A6D">
      <w:pPr>
        <w:pStyle w:val="afffffffff1"/>
        <w:ind w:firstLine="480"/>
        <w:rPr>
          <w:color w:val="FF0000"/>
        </w:rPr>
      </w:pPr>
      <w:r w:rsidRPr="002E436C">
        <w:rPr>
          <w:rFonts w:hint="eastAsia"/>
          <w:color w:val="FF0000"/>
        </w:rPr>
        <w:t>现有工程噪声</w:t>
      </w:r>
      <w:r w:rsidR="00443469" w:rsidRPr="002E436C">
        <w:rPr>
          <w:rFonts w:hint="eastAsia"/>
          <w:color w:val="FF0000"/>
        </w:rPr>
        <w:t>监测结果详见表</w:t>
      </w:r>
      <w:r w:rsidR="00443469" w:rsidRPr="002E436C">
        <w:rPr>
          <w:rFonts w:hint="eastAsia"/>
          <w:color w:val="FF0000"/>
        </w:rPr>
        <w:t>2.</w:t>
      </w:r>
      <w:r w:rsidR="00F008C7" w:rsidRPr="002E436C">
        <w:rPr>
          <w:color w:val="FF0000"/>
        </w:rPr>
        <w:t>3</w:t>
      </w:r>
      <w:r w:rsidR="00D00EF6" w:rsidRPr="002E436C">
        <w:rPr>
          <w:rFonts w:hint="eastAsia"/>
          <w:color w:val="FF0000"/>
        </w:rPr>
        <w:t>-6</w:t>
      </w:r>
      <w:r w:rsidR="00443469" w:rsidRPr="002E436C">
        <w:rPr>
          <w:rFonts w:hint="eastAsia"/>
          <w:color w:val="FF0000"/>
        </w:rPr>
        <w:t>。</w:t>
      </w:r>
    </w:p>
    <w:p w14:paraId="782DDBCE" w14:textId="1BE9B118" w:rsidR="00443469" w:rsidRPr="002E436C" w:rsidRDefault="00443469" w:rsidP="009B2C77">
      <w:pPr>
        <w:pStyle w:val="afffffff3"/>
        <w:ind w:firstLine="420"/>
        <w:rPr>
          <w:color w:val="FF0000"/>
        </w:rPr>
      </w:pPr>
      <w:r w:rsidRPr="002E436C">
        <w:rPr>
          <w:color w:val="FF0000"/>
        </w:rPr>
        <w:t>表</w:t>
      </w:r>
      <w:r w:rsidR="00655A71" w:rsidRPr="002E436C">
        <w:rPr>
          <w:rFonts w:hint="eastAsia"/>
          <w:color w:val="FF0000"/>
        </w:rPr>
        <w:t>2.</w:t>
      </w:r>
      <w:r w:rsidR="00F008C7" w:rsidRPr="002E436C">
        <w:rPr>
          <w:color w:val="FF0000"/>
        </w:rPr>
        <w:t>3</w:t>
      </w:r>
      <w:r w:rsidR="00D00EF6" w:rsidRPr="002E436C">
        <w:rPr>
          <w:rFonts w:hint="eastAsia"/>
          <w:color w:val="FF0000"/>
        </w:rPr>
        <w:t>-6</w:t>
      </w:r>
      <w:r w:rsidRPr="002E436C">
        <w:rPr>
          <w:rFonts w:hint="eastAsia"/>
          <w:color w:val="FF0000"/>
        </w:rPr>
        <w:t xml:space="preserve"> </w:t>
      </w:r>
      <w:r w:rsidRPr="002E436C">
        <w:rPr>
          <w:color w:val="FF0000"/>
        </w:rPr>
        <w:t xml:space="preserve">             </w:t>
      </w:r>
      <w:r w:rsidRPr="002E436C">
        <w:rPr>
          <w:rFonts w:hint="eastAsia"/>
          <w:color w:val="FF0000"/>
        </w:rPr>
        <w:t xml:space="preserve"> </w:t>
      </w:r>
      <w:r w:rsidRPr="002E436C">
        <w:rPr>
          <w:color w:val="FF0000"/>
        </w:rPr>
        <w:t xml:space="preserve">  </w:t>
      </w:r>
      <w:r w:rsidR="00980A6D" w:rsidRPr="002E436C">
        <w:rPr>
          <w:rFonts w:hint="eastAsia"/>
          <w:color w:val="FF0000"/>
        </w:rPr>
        <w:t>现有工程噪声</w:t>
      </w:r>
      <w:r w:rsidRPr="002E436C">
        <w:rPr>
          <w:rFonts w:hint="eastAsia"/>
          <w:color w:val="FF0000"/>
        </w:rPr>
        <w:t>监测结果分析</w:t>
      </w:r>
    </w:p>
    <w:tbl>
      <w:tblPr>
        <w:tblStyle w:val="2f7"/>
        <w:tblW w:w="5000" w:type="pct"/>
        <w:tblLook w:val="0000" w:firstRow="0" w:lastRow="0" w:firstColumn="0" w:lastColumn="0" w:noHBand="0" w:noVBand="0"/>
      </w:tblPr>
      <w:tblGrid>
        <w:gridCol w:w="958"/>
        <w:gridCol w:w="2134"/>
        <w:gridCol w:w="683"/>
        <w:gridCol w:w="1011"/>
        <w:gridCol w:w="2268"/>
        <w:gridCol w:w="727"/>
        <w:gridCol w:w="655"/>
      </w:tblGrid>
      <w:tr w:rsidR="006952E4" w:rsidRPr="002E436C" w14:paraId="77F1C8D6" w14:textId="77777777" w:rsidTr="00F232CA">
        <w:trPr>
          <w:trHeight w:val="70"/>
        </w:trPr>
        <w:tc>
          <w:tcPr>
            <w:tcW w:w="568" w:type="pct"/>
            <w:vMerge w:val="restart"/>
            <w:vAlign w:val="center"/>
          </w:tcPr>
          <w:p w14:paraId="12567529" w14:textId="77777777" w:rsidR="00443469" w:rsidRPr="002E436C" w:rsidRDefault="00443469" w:rsidP="009B2C77">
            <w:pPr>
              <w:pStyle w:val="affffffffffffd"/>
              <w:rPr>
                <w:color w:val="FF0000"/>
                <w:sz w:val="21"/>
              </w:rPr>
            </w:pPr>
            <w:r w:rsidRPr="002E436C">
              <w:rPr>
                <w:color w:val="FF0000"/>
                <w:sz w:val="21"/>
              </w:rPr>
              <w:t>监测点</w:t>
            </w:r>
          </w:p>
        </w:tc>
        <w:tc>
          <w:tcPr>
            <w:tcW w:w="2268" w:type="pct"/>
            <w:gridSpan w:val="3"/>
            <w:vAlign w:val="center"/>
          </w:tcPr>
          <w:p w14:paraId="19D95B2C" w14:textId="77777777" w:rsidR="00443469" w:rsidRPr="002E436C" w:rsidRDefault="00443469" w:rsidP="009B2C77">
            <w:pPr>
              <w:pStyle w:val="affffffffffffd"/>
              <w:rPr>
                <w:color w:val="FF0000"/>
                <w:sz w:val="21"/>
              </w:rPr>
            </w:pPr>
            <w:r w:rsidRPr="002E436C">
              <w:rPr>
                <w:color w:val="FF0000"/>
                <w:sz w:val="21"/>
              </w:rPr>
              <w:t>昼间</w:t>
            </w:r>
          </w:p>
        </w:tc>
        <w:tc>
          <w:tcPr>
            <w:tcW w:w="2163" w:type="pct"/>
            <w:gridSpan w:val="3"/>
            <w:vAlign w:val="center"/>
          </w:tcPr>
          <w:p w14:paraId="428B6014" w14:textId="77777777" w:rsidR="00443469" w:rsidRPr="002E436C" w:rsidRDefault="00443469" w:rsidP="009B2C77">
            <w:pPr>
              <w:pStyle w:val="affffffffffffd"/>
              <w:rPr>
                <w:color w:val="FF0000"/>
                <w:sz w:val="21"/>
              </w:rPr>
            </w:pPr>
            <w:r w:rsidRPr="002E436C">
              <w:rPr>
                <w:color w:val="FF0000"/>
                <w:sz w:val="21"/>
              </w:rPr>
              <w:t>夜间</w:t>
            </w:r>
          </w:p>
        </w:tc>
      </w:tr>
      <w:tr w:rsidR="006952E4" w:rsidRPr="002E436C" w14:paraId="560A9947" w14:textId="77777777" w:rsidTr="00F232CA">
        <w:trPr>
          <w:trHeight w:val="70"/>
        </w:trPr>
        <w:tc>
          <w:tcPr>
            <w:tcW w:w="568" w:type="pct"/>
            <w:vMerge/>
            <w:vAlign w:val="center"/>
          </w:tcPr>
          <w:p w14:paraId="11B2B753" w14:textId="77777777" w:rsidR="001E612E" w:rsidRPr="002E436C" w:rsidRDefault="001E612E" w:rsidP="009B2C77">
            <w:pPr>
              <w:pStyle w:val="affffffffffffd"/>
              <w:rPr>
                <w:color w:val="FF0000"/>
                <w:sz w:val="21"/>
              </w:rPr>
            </w:pPr>
          </w:p>
        </w:tc>
        <w:tc>
          <w:tcPr>
            <w:tcW w:w="1265" w:type="pct"/>
            <w:vAlign w:val="center"/>
          </w:tcPr>
          <w:p w14:paraId="102FAF1E" w14:textId="77777777" w:rsidR="001E612E" w:rsidRPr="002E436C" w:rsidRDefault="00B03542" w:rsidP="009B2C77">
            <w:pPr>
              <w:pStyle w:val="affffffffffffd"/>
              <w:rPr>
                <w:color w:val="FF0000"/>
                <w:sz w:val="21"/>
              </w:rPr>
            </w:pPr>
            <w:r w:rsidRPr="002E436C">
              <w:rPr>
                <w:color w:val="FF0000"/>
                <w:sz w:val="21"/>
              </w:rPr>
              <w:t>2021.7.28</w:t>
            </w:r>
          </w:p>
        </w:tc>
        <w:tc>
          <w:tcPr>
            <w:tcW w:w="405" w:type="pct"/>
            <w:vAlign w:val="center"/>
          </w:tcPr>
          <w:p w14:paraId="105DBBB6" w14:textId="77777777" w:rsidR="001E612E" w:rsidRPr="002E436C" w:rsidRDefault="001E612E" w:rsidP="009B2C77">
            <w:pPr>
              <w:pStyle w:val="affffffffffffd"/>
              <w:rPr>
                <w:color w:val="FF0000"/>
                <w:sz w:val="21"/>
              </w:rPr>
            </w:pPr>
            <w:r w:rsidRPr="002E436C">
              <w:rPr>
                <w:color w:val="FF0000"/>
                <w:sz w:val="21"/>
              </w:rPr>
              <w:t>标准</w:t>
            </w:r>
          </w:p>
          <w:p w14:paraId="76F6F63A" w14:textId="77777777" w:rsidR="001E612E" w:rsidRPr="002E436C" w:rsidRDefault="001E612E" w:rsidP="009B2C77">
            <w:pPr>
              <w:pStyle w:val="affffffffffffd"/>
              <w:rPr>
                <w:color w:val="FF0000"/>
                <w:sz w:val="21"/>
              </w:rPr>
            </w:pPr>
            <w:r w:rsidRPr="002E436C">
              <w:rPr>
                <w:color w:val="FF0000"/>
                <w:sz w:val="21"/>
              </w:rPr>
              <w:t>限值</w:t>
            </w:r>
          </w:p>
        </w:tc>
        <w:tc>
          <w:tcPr>
            <w:tcW w:w="599" w:type="pct"/>
            <w:vAlign w:val="center"/>
          </w:tcPr>
          <w:p w14:paraId="7B51095A" w14:textId="77777777" w:rsidR="001E612E" w:rsidRPr="002E436C" w:rsidRDefault="001E612E" w:rsidP="009B2C77">
            <w:pPr>
              <w:pStyle w:val="affffffffffffd"/>
              <w:rPr>
                <w:color w:val="FF0000"/>
                <w:sz w:val="21"/>
              </w:rPr>
            </w:pPr>
            <w:r w:rsidRPr="002E436C">
              <w:rPr>
                <w:color w:val="FF0000"/>
                <w:sz w:val="21"/>
              </w:rPr>
              <w:t>达标</w:t>
            </w:r>
          </w:p>
          <w:p w14:paraId="6EE0AC51" w14:textId="77777777" w:rsidR="001E612E" w:rsidRPr="002E436C" w:rsidRDefault="001E612E" w:rsidP="009B2C77">
            <w:pPr>
              <w:pStyle w:val="affffffffffffd"/>
              <w:rPr>
                <w:color w:val="FF0000"/>
                <w:sz w:val="21"/>
              </w:rPr>
            </w:pPr>
            <w:r w:rsidRPr="002E436C">
              <w:rPr>
                <w:color w:val="FF0000"/>
                <w:sz w:val="21"/>
              </w:rPr>
              <w:t>情况</w:t>
            </w:r>
          </w:p>
        </w:tc>
        <w:tc>
          <w:tcPr>
            <w:tcW w:w="1344" w:type="pct"/>
            <w:vAlign w:val="center"/>
          </w:tcPr>
          <w:p w14:paraId="3C3F8B8C" w14:textId="77777777" w:rsidR="001E612E" w:rsidRPr="002E436C" w:rsidRDefault="00B03542" w:rsidP="009B2C77">
            <w:pPr>
              <w:pStyle w:val="affffffffffffd"/>
              <w:rPr>
                <w:color w:val="FF0000"/>
                <w:sz w:val="21"/>
              </w:rPr>
            </w:pPr>
            <w:r w:rsidRPr="002E436C">
              <w:rPr>
                <w:color w:val="FF0000"/>
                <w:sz w:val="21"/>
              </w:rPr>
              <w:t>2021.7.28</w:t>
            </w:r>
          </w:p>
        </w:tc>
        <w:tc>
          <w:tcPr>
            <w:tcW w:w="431" w:type="pct"/>
            <w:vAlign w:val="center"/>
          </w:tcPr>
          <w:p w14:paraId="6CD957E4" w14:textId="77777777" w:rsidR="001E612E" w:rsidRPr="002E436C" w:rsidRDefault="001E612E" w:rsidP="009B2C77">
            <w:pPr>
              <w:pStyle w:val="affffffffffffd"/>
              <w:rPr>
                <w:color w:val="FF0000"/>
                <w:sz w:val="21"/>
              </w:rPr>
            </w:pPr>
            <w:r w:rsidRPr="002E436C">
              <w:rPr>
                <w:color w:val="FF0000"/>
                <w:sz w:val="21"/>
              </w:rPr>
              <w:t>标准</w:t>
            </w:r>
          </w:p>
          <w:p w14:paraId="690DC474" w14:textId="77777777" w:rsidR="001E612E" w:rsidRPr="002E436C" w:rsidRDefault="001E612E" w:rsidP="009B2C77">
            <w:pPr>
              <w:pStyle w:val="affffffffffffd"/>
              <w:rPr>
                <w:color w:val="FF0000"/>
                <w:sz w:val="21"/>
              </w:rPr>
            </w:pPr>
            <w:r w:rsidRPr="002E436C">
              <w:rPr>
                <w:color w:val="FF0000"/>
                <w:sz w:val="21"/>
              </w:rPr>
              <w:t>限值</w:t>
            </w:r>
          </w:p>
        </w:tc>
        <w:tc>
          <w:tcPr>
            <w:tcW w:w="389" w:type="pct"/>
            <w:vAlign w:val="center"/>
          </w:tcPr>
          <w:p w14:paraId="50369571" w14:textId="77777777" w:rsidR="001E612E" w:rsidRPr="002E436C" w:rsidRDefault="001E612E" w:rsidP="009B2C77">
            <w:pPr>
              <w:pStyle w:val="affffffffffffd"/>
              <w:rPr>
                <w:color w:val="FF0000"/>
                <w:sz w:val="21"/>
              </w:rPr>
            </w:pPr>
            <w:r w:rsidRPr="002E436C">
              <w:rPr>
                <w:color w:val="FF0000"/>
                <w:sz w:val="21"/>
              </w:rPr>
              <w:t>达标</w:t>
            </w:r>
          </w:p>
          <w:p w14:paraId="59100131" w14:textId="77777777" w:rsidR="001E612E" w:rsidRPr="002E436C" w:rsidRDefault="001E612E" w:rsidP="009B2C77">
            <w:pPr>
              <w:pStyle w:val="affffffffffffd"/>
              <w:rPr>
                <w:color w:val="FF0000"/>
                <w:sz w:val="21"/>
              </w:rPr>
            </w:pPr>
            <w:r w:rsidRPr="002E436C">
              <w:rPr>
                <w:color w:val="FF0000"/>
                <w:sz w:val="21"/>
              </w:rPr>
              <w:t>情况</w:t>
            </w:r>
          </w:p>
        </w:tc>
      </w:tr>
      <w:tr w:rsidR="006952E4" w:rsidRPr="002E436C" w14:paraId="389E4B01" w14:textId="77777777" w:rsidTr="00F232CA">
        <w:trPr>
          <w:trHeight w:val="70"/>
        </w:trPr>
        <w:tc>
          <w:tcPr>
            <w:tcW w:w="568" w:type="pct"/>
            <w:vAlign w:val="center"/>
          </w:tcPr>
          <w:p w14:paraId="6FA728E2" w14:textId="77777777" w:rsidR="001E612E" w:rsidRPr="002E436C" w:rsidRDefault="001E612E" w:rsidP="009B2C77">
            <w:pPr>
              <w:pStyle w:val="affffffffffffd"/>
              <w:rPr>
                <w:color w:val="FF0000"/>
                <w:sz w:val="21"/>
              </w:rPr>
            </w:pPr>
            <w:r w:rsidRPr="002E436C">
              <w:rPr>
                <w:color w:val="FF0000"/>
                <w:sz w:val="21"/>
              </w:rPr>
              <w:t>1#</w:t>
            </w:r>
          </w:p>
        </w:tc>
        <w:tc>
          <w:tcPr>
            <w:tcW w:w="1265" w:type="pct"/>
            <w:vAlign w:val="center"/>
          </w:tcPr>
          <w:p w14:paraId="7AD85C1C" w14:textId="77777777" w:rsidR="001E612E" w:rsidRPr="002E436C" w:rsidRDefault="00B03542" w:rsidP="009B2C77">
            <w:pPr>
              <w:pStyle w:val="affffffffffffd"/>
              <w:rPr>
                <w:color w:val="FF0000"/>
                <w:sz w:val="21"/>
              </w:rPr>
            </w:pPr>
            <w:r w:rsidRPr="002E436C">
              <w:rPr>
                <w:rFonts w:hint="eastAsia"/>
                <w:color w:val="FF0000"/>
                <w:sz w:val="21"/>
              </w:rPr>
              <w:t>52</w:t>
            </w:r>
          </w:p>
        </w:tc>
        <w:tc>
          <w:tcPr>
            <w:tcW w:w="405" w:type="pct"/>
            <w:vMerge w:val="restart"/>
            <w:vAlign w:val="center"/>
          </w:tcPr>
          <w:p w14:paraId="5952A1AB" w14:textId="77777777" w:rsidR="001E612E" w:rsidRPr="002E436C" w:rsidRDefault="001E612E" w:rsidP="009B2C77">
            <w:pPr>
              <w:pStyle w:val="affffffffffffd"/>
              <w:rPr>
                <w:color w:val="FF0000"/>
                <w:sz w:val="21"/>
              </w:rPr>
            </w:pPr>
            <w:r w:rsidRPr="002E436C">
              <w:rPr>
                <w:color w:val="FF0000"/>
                <w:sz w:val="21"/>
              </w:rPr>
              <w:t>65</w:t>
            </w:r>
          </w:p>
        </w:tc>
        <w:tc>
          <w:tcPr>
            <w:tcW w:w="599" w:type="pct"/>
            <w:vAlign w:val="center"/>
          </w:tcPr>
          <w:p w14:paraId="521114EE" w14:textId="77777777" w:rsidR="001E612E" w:rsidRPr="002E436C" w:rsidRDefault="001E612E" w:rsidP="009B2C77">
            <w:pPr>
              <w:pStyle w:val="affffffffffffd"/>
              <w:rPr>
                <w:color w:val="FF0000"/>
                <w:sz w:val="21"/>
              </w:rPr>
            </w:pPr>
            <w:r w:rsidRPr="002E436C">
              <w:rPr>
                <w:color w:val="FF0000"/>
                <w:sz w:val="21"/>
              </w:rPr>
              <w:t>达标</w:t>
            </w:r>
          </w:p>
        </w:tc>
        <w:tc>
          <w:tcPr>
            <w:tcW w:w="1344" w:type="pct"/>
            <w:vAlign w:val="center"/>
          </w:tcPr>
          <w:p w14:paraId="745CD94E" w14:textId="77777777" w:rsidR="001E612E" w:rsidRPr="002E436C" w:rsidRDefault="00B03542" w:rsidP="009B2C77">
            <w:pPr>
              <w:pStyle w:val="affffffffffffd"/>
              <w:rPr>
                <w:color w:val="FF0000"/>
                <w:sz w:val="21"/>
              </w:rPr>
            </w:pPr>
            <w:r w:rsidRPr="002E436C">
              <w:rPr>
                <w:rFonts w:hint="eastAsia"/>
                <w:color w:val="FF0000"/>
                <w:sz w:val="21"/>
              </w:rPr>
              <w:t>48</w:t>
            </w:r>
          </w:p>
        </w:tc>
        <w:tc>
          <w:tcPr>
            <w:tcW w:w="431" w:type="pct"/>
            <w:vMerge w:val="restart"/>
            <w:vAlign w:val="center"/>
          </w:tcPr>
          <w:p w14:paraId="2909864A" w14:textId="77777777" w:rsidR="001E612E" w:rsidRPr="002E436C" w:rsidRDefault="001E612E" w:rsidP="009B2C77">
            <w:pPr>
              <w:pStyle w:val="affffffffffffd"/>
              <w:rPr>
                <w:color w:val="FF0000"/>
                <w:sz w:val="21"/>
              </w:rPr>
            </w:pPr>
            <w:r w:rsidRPr="002E436C">
              <w:rPr>
                <w:color w:val="FF0000"/>
                <w:sz w:val="21"/>
              </w:rPr>
              <w:t>55</w:t>
            </w:r>
          </w:p>
        </w:tc>
        <w:tc>
          <w:tcPr>
            <w:tcW w:w="389" w:type="pct"/>
            <w:vAlign w:val="center"/>
          </w:tcPr>
          <w:p w14:paraId="6D718F95" w14:textId="77777777" w:rsidR="001E612E" w:rsidRPr="002E436C" w:rsidRDefault="001E612E" w:rsidP="009B2C77">
            <w:pPr>
              <w:pStyle w:val="affffffffffffd"/>
              <w:rPr>
                <w:color w:val="FF0000"/>
                <w:sz w:val="21"/>
              </w:rPr>
            </w:pPr>
            <w:r w:rsidRPr="002E436C">
              <w:rPr>
                <w:color w:val="FF0000"/>
                <w:sz w:val="21"/>
              </w:rPr>
              <w:t>达标</w:t>
            </w:r>
          </w:p>
        </w:tc>
      </w:tr>
      <w:tr w:rsidR="006952E4" w:rsidRPr="002E436C" w14:paraId="3F327E1E" w14:textId="77777777" w:rsidTr="00F232CA">
        <w:trPr>
          <w:trHeight w:val="70"/>
        </w:trPr>
        <w:tc>
          <w:tcPr>
            <w:tcW w:w="568" w:type="pct"/>
            <w:vAlign w:val="center"/>
          </w:tcPr>
          <w:p w14:paraId="2BB03337" w14:textId="77777777" w:rsidR="001E612E" w:rsidRPr="002E436C" w:rsidRDefault="001E612E" w:rsidP="009B2C77">
            <w:pPr>
              <w:pStyle w:val="affffffffffffd"/>
              <w:rPr>
                <w:color w:val="FF0000"/>
                <w:sz w:val="21"/>
              </w:rPr>
            </w:pPr>
            <w:r w:rsidRPr="002E436C">
              <w:rPr>
                <w:color w:val="FF0000"/>
                <w:sz w:val="21"/>
              </w:rPr>
              <w:t>2#</w:t>
            </w:r>
          </w:p>
        </w:tc>
        <w:tc>
          <w:tcPr>
            <w:tcW w:w="1265" w:type="pct"/>
            <w:vAlign w:val="center"/>
          </w:tcPr>
          <w:p w14:paraId="21A99442" w14:textId="77777777" w:rsidR="001E612E" w:rsidRPr="002E436C" w:rsidRDefault="00B03542" w:rsidP="009B2C77">
            <w:pPr>
              <w:pStyle w:val="affffffffffffd"/>
              <w:rPr>
                <w:color w:val="FF0000"/>
                <w:sz w:val="21"/>
              </w:rPr>
            </w:pPr>
            <w:r w:rsidRPr="002E436C">
              <w:rPr>
                <w:rFonts w:hint="eastAsia"/>
                <w:color w:val="FF0000"/>
                <w:sz w:val="21"/>
              </w:rPr>
              <w:t>57</w:t>
            </w:r>
          </w:p>
        </w:tc>
        <w:tc>
          <w:tcPr>
            <w:tcW w:w="405" w:type="pct"/>
            <w:vMerge/>
            <w:vAlign w:val="center"/>
          </w:tcPr>
          <w:p w14:paraId="01A96233" w14:textId="77777777" w:rsidR="001E612E" w:rsidRPr="002E436C" w:rsidRDefault="001E612E" w:rsidP="009B2C77">
            <w:pPr>
              <w:pStyle w:val="affffffffffffd"/>
              <w:rPr>
                <w:color w:val="FF0000"/>
                <w:sz w:val="21"/>
              </w:rPr>
            </w:pPr>
          </w:p>
        </w:tc>
        <w:tc>
          <w:tcPr>
            <w:tcW w:w="599" w:type="pct"/>
            <w:vAlign w:val="center"/>
          </w:tcPr>
          <w:p w14:paraId="5A28F72C" w14:textId="77777777" w:rsidR="001E612E" w:rsidRPr="002E436C" w:rsidRDefault="001E612E" w:rsidP="009B2C77">
            <w:pPr>
              <w:pStyle w:val="affffffffffffd"/>
              <w:rPr>
                <w:color w:val="FF0000"/>
                <w:sz w:val="21"/>
              </w:rPr>
            </w:pPr>
            <w:r w:rsidRPr="002E436C">
              <w:rPr>
                <w:color w:val="FF0000"/>
                <w:sz w:val="21"/>
              </w:rPr>
              <w:t>达标</w:t>
            </w:r>
          </w:p>
        </w:tc>
        <w:tc>
          <w:tcPr>
            <w:tcW w:w="1344" w:type="pct"/>
            <w:vAlign w:val="center"/>
          </w:tcPr>
          <w:p w14:paraId="709F391C" w14:textId="77777777" w:rsidR="001E612E" w:rsidRPr="002E436C" w:rsidRDefault="00B03542" w:rsidP="009B2C77">
            <w:pPr>
              <w:pStyle w:val="affffffffffffd"/>
              <w:rPr>
                <w:color w:val="FF0000"/>
                <w:sz w:val="21"/>
              </w:rPr>
            </w:pPr>
            <w:r w:rsidRPr="002E436C">
              <w:rPr>
                <w:rFonts w:hint="eastAsia"/>
                <w:color w:val="FF0000"/>
                <w:sz w:val="21"/>
              </w:rPr>
              <w:t>48</w:t>
            </w:r>
          </w:p>
        </w:tc>
        <w:tc>
          <w:tcPr>
            <w:tcW w:w="431" w:type="pct"/>
            <w:vMerge/>
            <w:vAlign w:val="center"/>
          </w:tcPr>
          <w:p w14:paraId="275EE295" w14:textId="77777777" w:rsidR="001E612E" w:rsidRPr="002E436C" w:rsidRDefault="001E612E" w:rsidP="009B2C77">
            <w:pPr>
              <w:pStyle w:val="affffffffffffd"/>
              <w:rPr>
                <w:color w:val="FF0000"/>
                <w:sz w:val="21"/>
              </w:rPr>
            </w:pPr>
          </w:p>
        </w:tc>
        <w:tc>
          <w:tcPr>
            <w:tcW w:w="389" w:type="pct"/>
            <w:vAlign w:val="center"/>
          </w:tcPr>
          <w:p w14:paraId="7E2727E5" w14:textId="77777777" w:rsidR="001E612E" w:rsidRPr="002E436C" w:rsidRDefault="001E612E" w:rsidP="009B2C77">
            <w:pPr>
              <w:pStyle w:val="affffffffffffd"/>
              <w:rPr>
                <w:color w:val="FF0000"/>
                <w:sz w:val="21"/>
              </w:rPr>
            </w:pPr>
            <w:r w:rsidRPr="002E436C">
              <w:rPr>
                <w:color w:val="FF0000"/>
                <w:sz w:val="21"/>
              </w:rPr>
              <w:t>达标</w:t>
            </w:r>
          </w:p>
        </w:tc>
      </w:tr>
      <w:tr w:rsidR="006952E4" w:rsidRPr="002E436C" w14:paraId="10425EB7" w14:textId="77777777" w:rsidTr="00F232CA">
        <w:trPr>
          <w:trHeight w:val="70"/>
        </w:trPr>
        <w:tc>
          <w:tcPr>
            <w:tcW w:w="568" w:type="pct"/>
            <w:vAlign w:val="center"/>
          </w:tcPr>
          <w:p w14:paraId="0F1D1D8B" w14:textId="77777777" w:rsidR="001E612E" w:rsidRPr="002E436C" w:rsidRDefault="001E612E" w:rsidP="009B2C77">
            <w:pPr>
              <w:pStyle w:val="affffffffffffd"/>
              <w:rPr>
                <w:color w:val="FF0000"/>
                <w:sz w:val="21"/>
              </w:rPr>
            </w:pPr>
            <w:r w:rsidRPr="002E436C">
              <w:rPr>
                <w:color w:val="FF0000"/>
                <w:sz w:val="21"/>
              </w:rPr>
              <w:t>3#</w:t>
            </w:r>
          </w:p>
        </w:tc>
        <w:tc>
          <w:tcPr>
            <w:tcW w:w="1265" w:type="pct"/>
            <w:vAlign w:val="center"/>
          </w:tcPr>
          <w:p w14:paraId="6B030C66" w14:textId="77777777" w:rsidR="001E612E" w:rsidRPr="002E436C" w:rsidRDefault="00B03542" w:rsidP="009B2C77">
            <w:pPr>
              <w:pStyle w:val="affffffffffffd"/>
              <w:rPr>
                <w:color w:val="FF0000"/>
                <w:sz w:val="21"/>
              </w:rPr>
            </w:pPr>
            <w:r w:rsidRPr="002E436C">
              <w:rPr>
                <w:rFonts w:hint="eastAsia"/>
                <w:color w:val="FF0000"/>
                <w:sz w:val="21"/>
              </w:rPr>
              <w:t>51</w:t>
            </w:r>
          </w:p>
        </w:tc>
        <w:tc>
          <w:tcPr>
            <w:tcW w:w="405" w:type="pct"/>
            <w:vMerge/>
            <w:vAlign w:val="center"/>
          </w:tcPr>
          <w:p w14:paraId="6EFF9A04" w14:textId="77777777" w:rsidR="001E612E" w:rsidRPr="002E436C" w:rsidRDefault="001E612E" w:rsidP="009B2C77">
            <w:pPr>
              <w:pStyle w:val="affffffffffffd"/>
              <w:rPr>
                <w:color w:val="FF0000"/>
                <w:sz w:val="21"/>
              </w:rPr>
            </w:pPr>
          </w:p>
        </w:tc>
        <w:tc>
          <w:tcPr>
            <w:tcW w:w="599" w:type="pct"/>
            <w:vAlign w:val="center"/>
          </w:tcPr>
          <w:p w14:paraId="5EC47A1F" w14:textId="77777777" w:rsidR="001E612E" w:rsidRPr="002E436C" w:rsidRDefault="001E612E" w:rsidP="009B2C77">
            <w:pPr>
              <w:pStyle w:val="affffffffffffd"/>
              <w:rPr>
                <w:color w:val="FF0000"/>
                <w:sz w:val="21"/>
              </w:rPr>
            </w:pPr>
            <w:r w:rsidRPr="002E436C">
              <w:rPr>
                <w:color w:val="FF0000"/>
                <w:sz w:val="21"/>
              </w:rPr>
              <w:t>达标</w:t>
            </w:r>
          </w:p>
        </w:tc>
        <w:tc>
          <w:tcPr>
            <w:tcW w:w="1344" w:type="pct"/>
            <w:vAlign w:val="center"/>
          </w:tcPr>
          <w:p w14:paraId="328DDC0B" w14:textId="77777777" w:rsidR="001E612E" w:rsidRPr="002E436C" w:rsidRDefault="00B03542" w:rsidP="009B2C77">
            <w:pPr>
              <w:pStyle w:val="affffffffffffd"/>
              <w:rPr>
                <w:color w:val="FF0000"/>
                <w:sz w:val="21"/>
              </w:rPr>
            </w:pPr>
            <w:r w:rsidRPr="002E436C">
              <w:rPr>
                <w:rFonts w:hint="eastAsia"/>
                <w:color w:val="FF0000"/>
                <w:sz w:val="21"/>
              </w:rPr>
              <w:t>44</w:t>
            </w:r>
          </w:p>
        </w:tc>
        <w:tc>
          <w:tcPr>
            <w:tcW w:w="431" w:type="pct"/>
            <w:vMerge/>
            <w:vAlign w:val="center"/>
          </w:tcPr>
          <w:p w14:paraId="073F513D" w14:textId="77777777" w:rsidR="001E612E" w:rsidRPr="002E436C" w:rsidRDefault="001E612E" w:rsidP="009B2C77">
            <w:pPr>
              <w:pStyle w:val="affffffffffffd"/>
              <w:rPr>
                <w:color w:val="FF0000"/>
                <w:sz w:val="21"/>
              </w:rPr>
            </w:pPr>
          </w:p>
        </w:tc>
        <w:tc>
          <w:tcPr>
            <w:tcW w:w="389" w:type="pct"/>
            <w:vAlign w:val="center"/>
          </w:tcPr>
          <w:p w14:paraId="231C5054" w14:textId="77777777" w:rsidR="001E612E" w:rsidRPr="002E436C" w:rsidRDefault="001E612E" w:rsidP="009B2C77">
            <w:pPr>
              <w:pStyle w:val="affffffffffffd"/>
              <w:rPr>
                <w:color w:val="FF0000"/>
                <w:sz w:val="21"/>
              </w:rPr>
            </w:pPr>
            <w:r w:rsidRPr="002E436C">
              <w:rPr>
                <w:color w:val="FF0000"/>
                <w:sz w:val="21"/>
              </w:rPr>
              <w:t>达标</w:t>
            </w:r>
          </w:p>
        </w:tc>
      </w:tr>
      <w:tr w:rsidR="006952E4" w:rsidRPr="002E436C" w14:paraId="2DDE3A6E" w14:textId="77777777" w:rsidTr="00F232CA">
        <w:trPr>
          <w:trHeight w:val="70"/>
        </w:trPr>
        <w:tc>
          <w:tcPr>
            <w:tcW w:w="568" w:type="pct"/>
            <w:vAlign w:val="center"/>
          </w:tcPr>
          <w:p w14:paraId="5D384ECC" w14:textId="77777777" w:rsidR="001E612E" w:rsidRPr="002E436C" w:rsidRDefault="001E612E" w:rsidP="009B2C77">
            <w:pPr>
              <w:pStyle w:val="affffffffffffd"/>
              <w:rPr>
                <w:color w:val="FF0000"/>
                <w:sz w:val="21"/>
              </w:rPr>
            </w:pPr>
            <w:r w:rsidRPr="002E436C">
              <w:rPr>
                <w:color w:val="FF0000"/>
                <w:sz w:val="21"/>
              </w:rPr>
              <w:t>4#</w:t>
            </w:r>
          </w:p>
        </w:tc>
        <w:tc>
          <w:tcPr>
            <w:tcW w:w="1265" w:type="pct"/>
            <w:vAlign w:val="center"/>
          </w:tcPr>
          <w:p w14:paraId="5433CA6A" w14:textId="77777777" w:rsidR="001E612E" w:rsidRPr="002E436C" w:rsidRDefault="00B03542" w:rsidP="009B2C77">
            <w:pPr>
              <w:pStyle w:val="affffffffffffd"/>
              <w:rPr>
                <w:color w:val="FF0000"/>
                <w:sz w:val="21"/>
              </w:rPr>
            </w:pPr>
            <w:r w:rsidRPr="002E436C">
              <w:rPr>
                <w:rFonts w:hint="eastAsia"/>
                <w:color w:val="FF0000"/>
                <w:sz w:val="21"/>
              </w:rPr>
              <w:t>57</w:t>
            </w:r>
          </w:p>
        </w:tc>
        <w:tc>
          <w:tcPr>
            <w:tcW w:w="405" w:type="pct"/>
            <w:vMerge/>
            <w:vAlign w:val="center"/>
          </w:tcPr>
          <w:p w14:paraId="61E92A55" w14:textId="77777777" w:rsidR="001E612E" w:rsidRPr="002E436C" w:rsidRDefault="001E612E" w:rsidP="009B2C77">
            <w:pPr>
              <w:pStyle w:val="affffffffffffd"/>
              <w:rPr>
                <w:color w:val="FF0000"/>
                <w:sz w:val="21"/>
              </w:rPr>
            </w:pPr>
          </w:p>
        </w:tc>
        <w:tc>
          <w:tcPr>
            <w:tcW w:w="599" w:type="pct"/>
            <w:vAlign w:val="center"/>
          </w:tcPr>
          <w:p w14:paraId="4909F950" w14:textId="77777777" w:rsidR="001E612E" w:rsidRPr="002E436C" w:rsidRDefault="001E612E" w:rsidP="009B2C77">
            <w:pPr>
              <w:pStyle w:val="affffffffffffd"/>
              <w:rPr>
                <w:color w:val="FF0000"/>
                <w:sz w:val="21"/>
              </w:rPr>
            </w:pPr>
            <w:r w:rsidRPr="002E436C">
              <w:rPr>
                <w:color w:val="FF0000"/>
                <w:sz w:val="21"/>
              </w:rPr>
              <w:t>达标</w:t>
            </w:r>
          </w:p>
        </w:tc>
        <w:tc>
          <w:tcPr>
            <w:tcW w:w="1344" w:type="pct"/>
            <w:vAlign w:val="center"/>
          </w:tcPr>
          <w:p w14:paraId="1EAE4443" w14:textId="77777777" w:rsidR="001E612E" w:rsidRPr="002E436C" w:rsidRDefault="00B03542" w:rsidP="009B2C77">
            <w:pPr>
              <w:pStyle w:val="affffffffffffd"/>
              <w:rPr>
                <w:color w:val="FF0000"/>
                <w:sz w:val="21"/>
              </w:rPr>
            </w:pPr>
            <w:r w:rsidRPr="002E436C">
              <w:rPr>
                <w:rFonts w:hint="eastAsia"/>
                <w:color w:val="FF0000"/>
                <w:sz w:val="21"/>
              </w:rPr>
              <w:t>39</w:t>
            </w:r>
          </w:p>
        </w:tc>
        <w:tc>
          <w:tcPr>
            <w:tcW w:w="431" w:type="pct"/>
            <w:vMerge/>
            <w:vAlign w:val="center"/>
          </w:tcPr>
          <w:p w14:paraId="1E7D7BC9" w14:textId="77777777" w:rsidR="001E612E" w:rsidRPr="002E436C" w:rsidRDefault="001E612E" w:rsidP="009B2C77">
            <w:pPr>
              <w:pStyle w:val="affffffffffffd"/>
              <w:rPr>
                <w:color w:val="FF0000"/>
                <w:sz w:val="21"/>
              </w:rPr>
            </w:pPr>
          </w:p>
        </w:tc>
        <w:tc>
          <w:tcPr>
            <w:tcW w:w="389" w:type="pct"/>
            <w:vAlign w:val="center"/>
          </w:tcPr>
          <w:p w14:paraId="4F027F66" w14:textId="77777777" w:rsidR="001E612E" w:rsidRPr="002E436C" w:rsidRDefault="001E612E" w:rsidP="009B2C77">
            <w:pPr>
              <w:pStyle w:val="affffffffffffd"/>
              <w:rPr>
                <w:color w:val="FF0000"/>
                <w:sz w:val="21"/>
              </w:rPr>
            </w:pPr>
            <w:r w:rsidRPr="002E436C">
              <w:rPr>
                <w:color w:val="FF0000"/>
                <w:sz w:val="21"/>
              </w:rPr>
              <w:t>达标</w:t>
            </w:r>
          </w:p>
        </w:tc>
      </w:tr>
    </w:tbl>
    <w:p w14:paraId="417467A6" w14:textId="6A838A0F" w:rsidR="00443469" w:rsidRPr="002E436C" w:rsidRDefault="00443469" w:rsidP="001E612E">
      <w:pPr>
        <w:pStyle w:val="afffffffff1"/>
        <w:ind w:firstLine="480"/>
        <w:rPr>
          <w:color w:val="FF0000"/>
        </w:rPr>
      </w:pPr>
      <w:r w:rsidRPr="002E436C">
        <w:rPr>
          <w:rFonts w:hint="eastAsia"/>
          <w:bCs/>
          <w:color w:val="FF0000"/>
        </w:rPr>
        <w:t>由监测结果可知，监测期间，</w:t>
      </w:r>
      <w:r w:rsidRPr="002E436C">
        <w:rPr>
          <w:rFonts w:hint="eastAsia"/>
          <w:color w:val="FF0000"/>
        </w:rPr>
        <w:t>各监测点昼</w:t>
      </w:r>
      <w:r w:rsidR="00B03542" w:rsidRPr="002E436C">
        <w:rPr>
          <w:rFonts w:hint="eastAsia"/>
          <w:color w:val="FF0000"/>
        </w:rPr>
        <w:t>夜</w:t>
      </w:r>
      <w:r w:rsidRPr="002E436C">
        <w:rPr>
          <w:rFonts w:hint="eastAsia"/>
          <w:color w:val="FF0000"/>
        </w:rPr>
        <w:t>间噪声监测值均符合《工业企业厂界环境噪声排放标准》（</w:t>
      </w:r>
      <w:r w:rsidRPr="002E436C">
        <w:rPr>
          <w:rFonts w:hint="eastAsia"/>
          <w:color w:val="FF0000"/>
        </w:rPr>
        <w:t>GB12348-2008</w:t>
      </w:r>
      <w:r w:rsidRPr="002E436C">
        <w:rPr>
          <w:rFonts w:hint="eastAsia"/>
          <w:color w:val="FF0000"/>
        </w:rPr>
        <w:t>）中</w:t>
      </w:r>
      <w:r w:rsidR="00B03542" w:rsidRPr="002E436C">
        <w:rPr>
          <w:color w:val="FF0000"/>
        </w:rPr>
        <w:t>3</w:t>
      </w:r>
      <w:r w:rsidRPr="002E436C">
        <w:rPr>
          <w:rFonts w:hint="eastAsia"/>
          <w:color w:val="FF0000"/>
        </w:rPr>
        <w:t>类标准限值要求。</w:t>
      </w:r>
    </w:p>
    <w:p w14:paraId="57950ED9" w14:textId="3E7336E3" w:rsidR="00833CEF" w:rsidRPr="002E436C" w:rsidRDefault="00833CEF" w:rsidP="00833CEF">
      <w:pPr>
        <w:pStyle w:val="3"/>
        <w:spacing w:before="120" w:after="120"/>
        <w:rPr>
          <w:color w:val="FF0000"/>
        </w:rPr>
      </w:pPr>
      <w:bookmarkStart w:id="177" w:name="_Toc133421688"/>
      <w:r w:rsidRPr="002E436C">
        <w:rPr>
          <w:color w:val="FF0000"/>
        </w:rPr>
        <w:t>2.</w:t>
      </w:r>
      <w:r w:rsidR="00F008C7" w:rsidRPr="002E436C">
        <w:rPr>
          <w:color w:val="FF0000"/>
        </w:rPr>
        <w:t>3</w:t>
      </w:r>
      <w:r w:rsidRPr="002E436C">
        <w:rPr>
          <w:color w:val="FF0000"/>
        </w:rPr>
        <w:t>.4</w:t>
      </w:r>
      <w:r w:rsidRPr="002E436C">
        <w:rPr>
          <w:rFonts w:hint="eastAsia"/>
          <w:color w:val="FF0000"/>
        </w:rPr>
        <w:t>固体废物</w:t>
      </w:r>
      <w:bookmarkEnd w:id="177"/>
    </w:p>
    <w:p w14:paraId="53545104" w14:textId="353C3A29" w:rsidR="00833CEF" w:rsidRPr="002E436C" w:rsidRDefault="006974B0" w:rsidP="001E612E">
      <w:pPr>
        <w:pStyle w:val="afffffffff1"/>
        <w:ind w:firstLine="480"/>
        <w:rPr>
          <w:bCs/>
          <w:color w:val="FF0000"/>
        </w:rPr>
      </w:pPr>
      <w:r w:rsidRPr="002E436C">
        <w:rPr>
          <w:rFonts w:hint="eastAsia"/>
          <w:bCs/>
          <w:color w:val="FF0000"/>
        </w:rPr>
        <w:t>根据建设单位提供资料，本项目各项固体废物产生量详见下表。</w:t>
      </w:r>
    </w:p>
    <w:p w14:paraId="3A3ED2DC" w14:textId="03CD7ABC" w:rsidR="000C2BD4" w:rsidRPr="002E436C" w:rsidRDefault="000C2BD4" w:rsidP="000C2BD4">
      <w:pPr>
        <w:pStyle w:val="afffffff3"/>
        <w:ind w:firstLine="420"/>
        <w:rPr>
          <w:color w:val="FF0000"/>
        </w:rPr>
      </w:pPr>
      <w:r w:rsidRPr="002E436C">
        <w:rPr>
          <w:color w:val="FF0000"/>
        </w:rPr>
        <w:t>表</w:t>
      </w:r>
      <w:r w:rsidRPr="002E436C">
        <w:rPr>
          <w:rFonts w:hint="eastAsia"/>
          <w:color w:val="FF0000"/>
        </w:rPr>
        <w:t>2</w:t>
      </w:r>
      <w:r w:rsidR="00F008C7" w:rsidRPr="002E436C">
        <w:rPr>
          <w:color w:val="FF0000"/>
        </w:rPr>
        <w:t>.3</w:t>
      </w:r>
      <w:r w:rsidRPr="002E436C">
        <w:rPr>
          <w:rFonts w:hint="eastAsia"/>
          <w:color w:val="FF0000"/>
        </w:rPr>
        <w:t>-</w:t>
      </w:r>
      <w:r w:rsidR="00F008C7" w:rsidRPr="002E436C">
        <w:rPr>
          <w:color w:val="FF0000"/>
        </w:rPr>
        <w:t>7</w:t>
      </w:r>
      <w:r w:rsidRPr="002E436C">
        <w:rPr>
          <w:color w:val="FF0000"/>
        </w:rPr>
        <w:t xml:space="preserve">             </w:t>
      </w:r>
      <w:r w:rsidRPr="002E436C">
        <w:rPr>
          <w:rFonts w:hint="eastAsia"/>
          <w:color w:val="FF0000"/>
        </w:rPr>
        <w:t>现有工程固体废物产生情况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29"/>
        <w:gridCol w:w="1458"/>
        <w:gridCol w:w="2656"/>
      </w:tblGrid>
      <w:tr w:rsidR="006952E4" w:rsidRPr="002E436C" w14:paraId="51AA3A56" w14:textId="77777777" w:rsidTr="000C2BD4">
        <w:trPr>
          <w:trHeight w:val="340"/>
          <w:jc w:val="center"/>
        </w:trPr>
        <w:tc>
          <w:tcPr>
            <w:tcW w:w="1241" w:type="pct"/>
            <w:vAlign w:val="center"/>
          </w:tcPr>
          <w:p w14:paraId="10D07DE5" w14:textId="0A8CD06F" w:rsidR="00283515" w:rsidRPr="002E436C" w:rsidRDefault="00283515" w:rsidP="00C55F1F">
            <w:pPr>
              <w:pStyle w:val="affffffffffffd"/>
              <w:rPr>
                <w:color w:val="FF0000"/>
                <w:lang w:eastAsia="zh-CN"/>
              </w:rPr>
            </w:pPr>
            <w:r w:rsidRPr="002E436C">
              <w:rPr>
                <w:rFonts w:hint="eastAsia"/>
                <w:color w:val="FF0000"/>
                <w:lang w:eastAsia="zh-CN"/>
              </w:rPr>
              <w:t>类别</w:t>
            </w:r>
          </w:p>
        </w:tc>
        <w:tc>
          <w:tcPr>
            <w:tcW w:w="1321" w:type="pct"/>
            <w:vAlign w:val="center"/>
          </w:tcPr>
          <w:p w14:paraId="297A62BB" w14:textId="5724E7F9" w:rsidR="00283515" w:rsidRPr="002E436C" w:rsidRDefault="00283515" w:rsidP="00C55F1F">
            <w:pPr>
              <w:pStyle w:val="affffffffffffd"/>
              <w:rPr>
                <w:color w:val="FF0000"/>
                <w:lang w:eastAsia="zh-CN"/>
              </w:rPr>
            </w:pPr>
            <w:r w:rsidRPr="002E436C">
              <w:rPr>
                <w:rFonts w:hint="eastAsia"/>
                <w:color w:val="FF0000"/>
                <w:lang w:eastAsia="zh-CN"/>
              </w:rPr>
              <w:t>名称</w:t>
            </w:r>
          </w:p>
        </w:tc>
        <w:tc>
          <w:tcPr>
            <w:tcW w:w="864" w:type="pct"/>
            <w:vAlign w:val="center"/>
          </w:tcPr>
          <w:p w14:paraId="572A5DAC" w14:textId="3DE41765" w:rsidR="00283515" w:rsidRPr="002E436C" w:rsidRDefault="00283515" w:rsidP="00C55F1F">
            <w:pPr>
              <w:pStyle w:val="affffffffffffd"/>
              <w:rPr>
                <w:color w:val="FF0000"/>
                <w:lang w:eastAsia="zh-CN"/>
              </w:rPr>
            </w:pPr>
            <w:r w:rsidRPr="002E436C">
              <w:rPr>
                <w:rFonts w:hint="eastAsia"/>
                <w:color w:val="FF0000"/>
                <w:lang w:eastAsia="zh-CN"/>
              </w:rPr>
              <w:t>单位</w:t>
            </w:r>
          </w:p>
        </w:tc>
        <w:tc>
          <w:tcPr>
            <w:tcW w:w="1574" w:type="pct"/>
            <w:vAlign w:val="center"/>
          </w:tcPr>
          <w:p w14:paraId="0F58831A" w14:textId="726252A8" w:rsidR="00283515" w:rsidRPr="002E436C" w:rsidRDefault="00283515" w:rsidP="00C55F1F">
            <w:pPr>
              <w:pStyle w:val="affffffffffffd"/>
              <w:rPr>
                <w:color w:val="FF0000"/>
                <w:lang w:eastAsia="zh-CN"/>
              </w:rPr>
            </w:pPr>
            <w:r w:rsidRPr="002E436C">
              <w:rPr>
                <w:rFonts w:hint="eastAsia"/>
                <w:color w:val="FF0000"/>
                <w:lang w:eastAsia="zh-CN"/>
              </w:rPr>
              <w:t>排放量</w:t>
            </w:r>
          </w:p>
        </w:tc>
      </w:tr>
      <w:tr w:rsidR="006952E4" w:rsidRPr="002E436C" w14:paraId="4EF662F7" w14:textId="77777777" w:rsidTr="000C2BD4">
        <w:trPr>
          <w:trHeight w:val="340"/>
          <w:jc w:val="center"/>
        </w:trPr>
        <w:tc>
          <w:tcPr>
            <w:tcW w:w="1241" w:type="pct"/>
            <w:vMerge w:val="restart"/>
            <w:vAlign w:val="center"/>
            <w:hideMark/>
          </w:tcPr>
          <w:p w14:paraId="0AB0E5CF" w14:textId="77777777" w:rsidR="006974B0" w:rsidRPr="002E436C" w:rsidRDefault="006974B0" w:rsidP="00C55F1F">
            <w:pPr>
              <w:pStyle w:val="affffffffffffd"/>
              <w:rPr>
                <w:color w:val="FF0000"/>
              </w:rPr>
            </w:pPr>
            <w:r w:rsidRPr="002E436C">
              <w:rPr>
                <w:rFonts w:hint="eastAsia"/>
                <w:color w:val="FF0000"/>
              </w:rPr>
              <w:t>固废</w:t>
            </w:r>
          </w:p>
        </w:tc>
        <w:tc>
          <w:tcPr>
            <w:tcW w:w="1321" w:type="pct"/>
            <w:vAlign w:val="center"/>
            <w:hideMark/>
          </w:tcPr>
          <w:p w14:paraId="3F6CE94D" w14:textId="77777777" w:rsidR="006974B0" w:rsidRPr="002E436C" w:rsidRDefault="006974B0" w:rsidP="00C55F1F">
            <w:pPr>
              <w:pStyle w:val="affffffffffffd"/>
              <w:rPr>
                <w:color w:val="FF0000"/>
              </w:rPr>
            </w:pPr>
            <w:r w:rsidRPr="002E436C">
              <w:rPr>
                <w:rFonts w:hint="eastAsia"/>
                <w:color w:val="FF0000"/>
              </w:rPr>
              <w:t>边角料</w:t>
            </w:r>
          </w:p>
        </w:tc>
        <w:tc>
          <w:tcPr>
            <w:tcW w:w="864" w:type="pct"/>
            <w:vAlign w:val="center"/>
            <w:hideMark/>
          </w:tcPr>
          <w:p w14:paraId="503F042A" w14:textId="77777777" w:rsidR="006974B0" w:rsidRPr="002E436C" w:rsidRDefault="006974B0" w:rsidP="00C55F1F">
            <w:pPr>
              <w:pStyle w:val="affffffffffffd"/>
              <w:rPr>
                <w:color w:val="FF0000"/>
              </w:rPr>
            </w:pPr>
            <w:r w:rsidRPr="002E436C">
              <w:rPr>
                <w:rFonts w:hint="eastAsia"/>
                <w:color w:val="FF0000"/>
              </w:rPr>
              <w:t>t/a</w:t>
            </w:r>
          </w:p>
        </w:tc>
        <w:tc>
          <w:tcPr>
            <w:tcW w:w="1574" w:type="pct"/>
            <w:vAlign w:val="center"/>
          </w:tcPr>
          <w:p w14:paraId="1C8FAD41" w14:textId="77777777" w:rsidR="006974B0" w:rsidRPr="002E436C" w:rsidRDefault="006974B0" w:rsidP="00C55F1F">
            <w:pPr>
              <w:pStyle w:val="affffffffffffd"/>
              <w:rPr>
                <w:color w:val="FF0000"/>
                <w:lang w:eastAsia="zh-CN"/>
              </w:rPr>
            </w:pPr>
            <w:r w:rsidRPr="002E436C">
              <w:rPr>
                <w:rFonts w:hint="eastAsia"/>
                <w:color w:val="FF0000"/>
                <w:lang w:eastAsia="zh-CN"/>
              </w:rPr>
              <w:t>3</w:t>
            </w:r>
            <w:r w:rsidRPr="002E436C">
              <w:rPr>
                <w:color w:val="FF0000"/>
                <w:lang w:eastAsia="zh-CN"/>
              </w:rPr>
              <w:t>7</w:t>
            </w:r>
          </w:p>
        </w:tc>
      </w:tr>
      <w:tr w:rsidR="006952E4" w:rsidRPr="002E436C" w14:paraId="3ECDAB67" w14:textId="77777777" w:rsidTr="000C2BD4">
        <w:trPr>
          <w:trHeight w:val="340"/>
          <w:jc w:val="center"/>
        </w:trPr>
        <w:tc>
          <w:tcPr>
            <w:tcW w:w="1241" w:type="pct"/>
            <w:vMerge/>
            <w:vAlign w:val="center"/>
            <w:hideMark/>
          </w:tcPr>
          <w:p w14:paraId="6EEF27C5" w14:textId="77777777" w:rsidR="006974B0" w:rsidRPr="002E436C" w:rsidRDefault="006974B0" w:rsidP="00C55F1F">
            <w:pPr>
              <w:pStyle w:val="affffffffffffd"/>
              <w:rPr>
                <w:color w:val="FF0000"/>
              </w:rPr>
            </w:pPr>
          </w:p>
        </w:tc>
        <w:tc>
          <w:tcPr>
            <w:tcW w:w="1321" w:type="pct"/>
            <w:vAlign w:val="center"/>
            <w:hideMark/>
          </w:tcPr>
          <w:p w14:paraId="67D59CD6" w14:textId="77777777" w:rsidR="006974B0" w:rsidRPr="002E436C" w:rsidRDefault="006974B0" w:rsidP="00C55F1F">
            <w:pPr>
              <w:pStyle w:val="affffffffffffd"/>
              <w:rPr>
                <w:color w:val="FF0000"/>
                <w:lang w:eastAsia="zh-CN"/>
              </w:rPr>
            </w:pPr>
            <w:r w:rsidRPr="002E436C">
              <w:rPr>
                <w:rFonts w:hint="eastAsia"/>
                <w:color w:val="FF0000"/>
                <w:lang w:eastAsia="zh-CN"/>
              </w:rPr>
              <w:t>废机油</w:t>
            </w:r>
          </w:p>
        </w:tc>
        <w:tc>
          <w:tcPr>
            <w:tcW w:w="864" w:type="pct"/>
            <w:vAlign w:val="center"/>
            <w:hideMark/>
          </w:tcPr>
          <w:p w14:paraId="08EEA9B8" w14:textId="77777777" w:rsidR="006974B0" w:rsidRPr="002E436C" w:rsidRDefault="006974B0" w:rsidP="00C55F1F">
            <w:pPr>
              <w:pStyle w:val="affffffffffffd"/>
              <w:rPr>
                <w:color w:val="FF0000"/>
              </w:rPr>
            </w:pPr>
            <w:r w:rsidRPr="002E436C">
              <w:rPr>
                <w:rFonts w:hint="eastAsia"/>
                <w:color w:val="FF0000"/>
              </w:rPr>
              <w:t>t/a</w:t>
            </w:r>
          </w:p>
        </w:tc>
        <w:tc>
          <w:tcPr>
            <w:tcW w:w="1574" w:type="pct"/>
            <w:vAlign w:val="center"/>
          </w:tcPr>
          <w:p w14:paraId="46F1A181" w14:textId="77777777" w:rsidR="006974B0" w:rsidRPr="002E436C" w:rsidRDefault="006974B0" w:rsidP="00C55F1F">
            <w:pPr>
              <w:pStyle w:val="affffffffffffd"/>
              <w:rPr>
                <w:color w:val="FF0000"/>
                <w:lang w:eastAsia="zh-CN"/>
              </w:rPr>
            </w:pPr>
            <w:r w:rsidRPr="002E436C">
              <w:rPr>
                <w:rFonts w:hint="eastAsia"/>
                <w:color w:val="FF0000"/>
                <w:lang w:eastAsia="zh-CN"/>
              </w:rPr>
              <w:t>0</w:t>
            </w:r>
            <w:r w:rsidRPr="002E436C">
              <w:rPr>
                <w:color w:val="FF0000"/>
                <w:lang w:eastAsia="zh-CN"/>
              </w:rPr>
              <w:t>.5</w:t>
            </w:r>
          </w:p>
        </w:tc>
      </w:tr>
      <w:tr w:rsidR="006952E4" w:rsidRPr="002E436C" w14:paraId="40E178E9" w14:textId="77777777" w:rsidTr="000C2BD4">
        <w:trPr>
          <w:trHeight w:val="340"/>
          <w:jc w:val="center"/>
        </w:trPr>
        <w:tc>
          <w:tcPr>
            <w:tcW w:w="1241" w:type="pct"/>
            <w:vMerge/>
            <w:vAlign w:val="center"/>
          </w:tcPr>
          <w:p w14:paraId="73356A94" w14:textId="77777777" w:rsidR="006974B0" w:rsidRPr="002E436C" w:rsidRDefault="006974B0" w:rsidP="00C55F1F">
            <w:pPr>
              <w:pStyle w:val="affffffffffffd"/>
              <w:rPr>
                <w:color w:val="FF0000"/>
              </w:rPr>
            </w:pPr>
          </w:p>
        </w:tc>
        <w:tc>
          <w:tcPr>
            <w:tcW w:w="1321" w:type="pct"/>
            <w:vAlign w:val="center"/>
          </w:tcPr>
          <w:p w14:paraId="634699A3" w14:textId="77777777" w:rsidR="006974B0" w:rsidRPr="002E436C" w:rsidRDefault="006974B0" w:rsidP="00C55F1F">
            <w:pPr>
              <w:pStyle w:val="affffffffffffd"/>
              <w:rPr>
                <w:color w:val="FF0000"/>
                <w:lang w:eastAsia="zh-CN"/>
              </w:rPr>
            </w:pPr>
            <w:r w:rsidRPr="002E436C">
              <w:rPr>
                <w:rFonts w:hint="eastAsia"/>
                <w:color w:val="FF0000"/>
                <w:lang w:eastAsia="zh-CN"/>
              </w:rPr>
              <w:t>废油桶</w:t>
            </w:r>
          </w:p>
        </w:tc>
        <w:tc>
          <w:tcPr>
            <w:tcW w:w="864" w:type="pct"/>
            <w:vAlign w:val="center"/>
          </w:tcPr>
          <w:p w14:paraId="2680F562" w14:textId="77777777" w:rsidR="006974B0" w:rsidRPr="002E436C" w:rsidRDefault="006974B0" w:rsidP="00C55F1F">
            <w:pPr>
              <w:pStyle w:val="affffffffffffd"/>
              <w:rPr>
                <w:color w:val="FF0000"/>
                <w:lang w:eastAsia="zh-CN"/>
              </w:rPr>
            </w:pPr>
            <w:r w:rsidRPr="002E436C">
              <w:rPr>
                <w:rFonts w:hint="eastAsia"/>
                <w:color w:val="FF0000"/>
                <w:lang w:eastAsia="zh-CN"/>
              </w:rPr>
              <w:t>t/a</w:t>
            </w:r>
          </w:p>
        </w:tc>
        <w:tc>
          <w:tcPr>
            <w:tcW w:w="1574" w:type="pct"/>
            <w:vAlign w:val="center"/>
          </w:tcPr>
          <w:p w14:paraId="3C526B0C" w14:textId="77777777" w:rsidR="006974B0" w:rsidRPr="002E436C" w:rsidRDefault="006974B0" w:rsidP="00C55F1F">
            <w:pPr>
              <w:pStyle w:val="affffffffffffd"/>
              <w:rPr>
                <w:color w:val="FF0000"/>
                <w:lang w:eastAsia="zh-CN"/>
              </w:rPr>
            </w:pPr>
            <w:r w:rsidRPr="002E436C">
              <w:rPr>
                <w:rFonts w:hint="eastAsia"/>
                <w:color w:val="FF0000"/>
                <w:lang w:eastAsia="zh-CN"/>
              </w:rPr>
              <w:t>0</w:t>
            </w:r>
            <w:r w:rsidRPr="002E436C">
              <w:rPr>
                <w:color w:val="FF0000"/>
                <w:lang w:eastAsia="zh-CN"/>
              </w:rPr>
              <w:t>.06</w:t>
            </w:r>
          </w:p>
        </w:tc>
      </w:tr>
      <w:tr w:rsidR="006952E4" w:rsidRPr="002E436C" w14:paraId="261CE807" w14:textId="77777777" w:rsidTr="000C2BD4">
        <w:trPr>
          <w:trHeight w:val="340"/>
          <w:jc w:val="center"/>
        </w:trPr>
        <w:tc>
          <w:tcPr>
            <w:tcW w:w="1241" w:type="pct"/>
            <w:vMerge/>
            <w:vAlign w:val="center"/>
            <w:hideMark/>
          </w:tcPr>
          <w:p w14:paraId="24E85C69" w14:textId="77777777" w:rsidR="006974B0" w:rsidRPr="002E436C" w:rsidRDefault="006974B0" w:rsidP="00C55F1F">
            <w:pPr>
              <w:pStyle w:val="affffffffffffd"/>
              <w:rPr>
                <w:color w:val="FF0000"/>
              </w:rPr>
            </w:pPr>
          </w:p>
        </w:tc>
        <w:tc>
          <w:tcPr>
            <w:tcW w:w="1321" w:type="pct"/>
            <w:vAlign w:val="center"/>
            <w:hideMark/>
          </w:tcPr>
          <w:p w14:paraId="012DF2DA" w14:textId="77777777" w:rsidR="006974B0" w:rsidRPr="002E436C" w:rsidRDefault="006974B0" w:rsidP="00C55F1F">
            <w:pPr>
              <w:pStyle w:val="affffffffffffd"/>
              <w:rPr>
                <w:color w:val="FF0000"/>
              </w:rPr>
            </w:pPr>
            <w:r w:rsidRPr="002E436C">
              <w:rPr>
                <w:rFonts w:hint="eastAsia"/>
                <w:color w:val="FF0000"/>
              </w:rPr>
              <w:t>生活垃圾</w:t>
            </w:r>
          </w:p>
        </w:tc>
        <w:tc>
          <w:tcPr>
            <w:tcW w:w="864" w:type="pct"/>
            <w:vAlign w:val="center"/>
            <w:hideMark/>
          </w:tcPr>
          <w:p w14:paraId="5ACA4C57" w14:textId="77777777" w:rsidR="006974B0" w:rsidRPr="002E436C" w:rsidRDefault="006974B0" w:rsidP="00C55F1F">
            <w:pPr>
              <w:pStyle w:val="affffffffffffd"/>
              <w:rPr>
                <w:color w:val="FF0000"/>
              </w:rPr>
            </w:pPr>
            <w:r w:rsidRPr="002E436C">
              <w:rPr>
                <w:rFonts w:hint="eastAsia"/>
                <w:color w:val="FF0000"/>
              </w:rPr>
              <w:t>t/a</w:t>
            </w:r>
          </w:p>
        </w:tc>
        <w:tc>
          <w:tcPr>
            <w:tcW w:w="1574" w:type="pct"/>
            <w:vAlign w:val="center"/>
          </w:tcPr>
          <w:p w14:paraId="1DDF99D3" w14:textId="77777777" w:rsidR="006974B0" w:rsidRPr="002E436C" w:rsidRDefault="006974B0" w:rsidP="00C55F1F">
            <w:pPr>
              <w:pStyle w:val="affffffffffffd"/>
              <w:rPr>
                <w:color w:val="FF0000"/>
                <w:lang w:eastAsia="zh-CN"/>
              </w:rPr>
            </w:pPr>
            <w:r w:rsidRPr="002E436C">
              <w:rPr>
                <w:rFonts w:hint="eastAsia"/>
                <w:color w:val="FF0000"/>
                <w:lang w:eastAsia="zh-CN"/>
              </w:rPr>
              <w:t>2</w:t>
            </w:r>
            <w:r w:rsidRPr="002E436C">
              <w:rPr>
                <w:color w:val="FF0000"/>
                <w:lang w:eastAsia="zh-CN"/>
              </w:rPr>
              <w:t>7</w:t>
            </w:r>
          </w:p>
        </w:tc>
      </w:tr>
    </w:tbl>
    <w:p w14:paraId="23FFA129" w14:textId="77777777" w:rsidR="005E3AE1" w:rsidRDefault="005E3AE1" w:rsidP="00C55F1F">
      <w:pPr>
        <w:pStyle w:val="2"/>
        <w:spacing w:before="120" w:after="120"/>
        <w:sectPr w:rsidR="005E3AE1" w:rsidSect="003C44E7">
          <w:footerReference w:type="default" r:id="rId29"/>
          <w:pgSz w:w="11906" w:h="16838"/>
          <w:pgMar w:top="1440" w:right="1701" w:bottom="1440" w:left="1985" w:header="851" w:footer="992" w:gutter="0"/>
          <w:cols w:space="720"/>
          <w:docGrid w:linePitch="312"/>
        </w:sectPr>
      </w:pPr>
      <w:bookmarkStart w:id="178" w:name="_Toc107500327"/>
    </w:p>
    <w:p w14:paraId="29B93568" w14:textId="797F4ED1" w:rsidR="003C7062" w:rsidRPr="006C552E" w:rsidRDefault="003C7062" w:rsidP="00C55F1F">
      <w:pPr>
        <w:pStyle w:val="2"/>
        <w:spacing w:before="120" w:after="120"/>
        <w:rPr>
          <w:color w:val="FF0000"/>
        </w:rPr>
      </w:pPr>
      <w:bookmarkStart w:id="179" w:name="_Toc133421689"/>
      <w:r w:rsidRPr="006C552E">
        <w:rPr>
          <w:rFonts w:hint="eastAsia"/>
          <w:color w:val="FF0000"/>
        </w:rPr>
        <w:lastRenderedPageBreak/>
        <w:t>2.</w:t>
      </w:r>
      <w:r w:rsidR="00F008C7" w:rsidRPr="006C552E">
        <w:rPr>
          <w:color w:val="FF0000"/>
        </w:rPr>
        <w:t xml:space="preserve">4 </w:t>
      </w:r>
      <w:r w:rsidRPr="006C552E">
        <w:rPr>
          <w:rFonts w:hint="eastAsia"/>
          <w:color w:val="FF0000"/>
        </w:rPr>
        <w:t>主要污染物排放</w:t>
      </w:r>
      <w:r w:rsidR="001A5C9F" w:rsidRPr="006C552E">
        <w:rPr>
          <w:rFonts w:hint="eastAsia"/>
          <w:color w:val="FF0000"/>
        </w:rPr>
        <w:t>及</w:t>
      </w:r>
      <w:r w:rsidR="001A5C9F" w:rsidRPr="006C552E">
        <w:rPr>
          <w:color w:val="FF0000"/>
        </w:rPr>
        <w:t>排污许可</w:t>
      </w:r>
      <w:r w:rsidR="001A5C9F" w:rsidRPr="006C552E">
        <w:rPr>
          <w:rFonts w:hint="eastAsia"/>
          <w:color w:val="FF0000"/>
        </w:rPr>
        <w:t>证执行</w:t>
      </w:r>
      <w:r w:rsidRPr="006C552E">
        <w:rPr>
          <w:rFonts w:hint="eastAsia"/>
          <w:color w:val="FF0000"/>
        </w:rPr>
        <w:t>情况</w:t>
      </w:r>
      <w:bookmarkEnd w:id="178"/>
      <w:bookmarkEnd w:id="179"/>
    </w:p>
    <w:p w14:paraId="69B1DFD0" w14:textId="5597031A" w:rsidR="001A5C9F" w:rsidRPr="006C552E" w:rsidRDefault="001A5C9F" w:rsidP="001A5C9F">
      <w:pPr>
        <w:pStyle w:val="afffffffff1"/>
        <w:ind w:firstLine="480"/>
        <w:rPr>
          <w:color w:val="FF0000"/>
        </w:rPr>
      </w:pPr>
      <w:r w:rsidRPr="006C552E">
        <w:rPr>
          <w:rFonts w:hint="eastAsia"/>
          <w:color w:val="FF0000"/>
        </w:rPr>
        <w:t>根据</w:t>
      </w:r>
      <w:r w:rsidR="009D5DBA" w:rsidRPr="006C552E">
        <w:rPr>
          <w:rFonts w:hint="eastAsia"/>
          <w:color w:val="FF0000"/>
        </w:rPr>
        <w:t>查阅资料</w:t>
      </w:r>
      <w:r w:rsidR="009D5DBA" w:rsidRPr="006C552E">
        <w:rPr>
          <w:color w:val="FF0000"/>
        </w:rPr>
        <w:t>，</w:t>
      </w:r>
      <w:r w:rsidR="009D5DBA" w:rsidRPr="006C552E">
        <w:rPr>
          <w:rFonts w:hint="eastAsia"/>
          <w:color w:val="FF0000"/>
        </w:rPr>
        <w:t>天津</w:t>
      </w:r>
      <w:r w:rsidR="009D5DBA" w:rsidRPr="006C552E">
        <w:rPr>
          <w:color w:val="FF0000"/>
        </w:rPr>
        <w:t>大桥集团</w:t>
      </w:r>
      <w:r w:rsidR="009D5DBA" w:rsidRPr="006C552E">
        <w:rPr>
          <w:rFonts w:hint="eastAsia"/>
          <w:color w:val="FF0000"/>
        </w:rPr>
        <w:t>新疆</w:t>
      </w:r>
      <w:r w:rsidR="009D5DBA" w:rsidRPr="006C552E">
        <w:rPr>
          <w:color w:val="FF0000"/>
        </w:rPr>
        <w:t>焊接材料有限公司已取得</w:t>
      </w:r>
      <w:r w:rsidRPr="006C552E">
        <w:rPr>
          <w:color w:val="FF0000"/>
        </w:rPr>
        <w:t>昌吉州</w:t>
      </w:r>
      <w:r w:rsidRPr="006C552E">
        <w:rPr>
          <w:rFonts w:hint="eastAsia"/>
          <w:color w:val="FF0000"/>
        </w:rPr>
        <w:t>生态环境局</w:t>
      </w:r>
      <w:r w:rsidRPr="006C552E">
        <w:rPr>
          <w:color w:val="FF0000"/>
        </w:rPr>
        <w:t>昌吉市分局</w:t>
      </w:r>
      <w:r w:rsidRPr="006C552E">
        <w:rPr>
          <w:rFonts w:hint="eastAsia"/>
          <w:color w:val="FF0000"/>
        </w:rPr>
        <w:t>核发</w:t>
      </w:r>
      <w:r w:rsidRPr="006C552E">
        <w:rPr>
          <w:color w:val="FF0000"/>
        </w:rPr>
        <w:t>的排污许可证（</w:t>
      </w:r>
      <w:r w:rsidRPr="006C552E">
        <w:rPr>
          <w:rFonts w:hint="eastAsia"/>
          <w:color w:val="FF0000"/>
        </w:rPr>
        <w:t>证书</w:t>
      </w:r>
      <w:r w:rsidRPr="006C552E">
        <w:rPr>
          <w:color w:val="FF0000"/>
        </w:rPr>
        <w:t>编号：</w:t>
      </w:r>
      <w:r w:rsidRPr="006C552E">
        <w:rPr>
          <w:color w:val="FF0000"/>
        </w:rPr>
        <w:t>9165230067022795XL001X</w:t>
      </w:r>
      <w:r w:rsidR="00B84787" w:rsidRPr="006C552E">
        <w:rPr>
          <w:rFonts w:hint="eastAsia"/>
          <w:color w:val="FF0000"/>
        </w:rPr>
        <w:t>，</w:t>
      </w:r>
      <w:r w:rsidR="00B84787" w:rsidRPr="006C552E">
        <w:rPr>
          <w:color w:val="FF0000"/>
        </w:rPr>
        <w:t>有效期限：</w:t>
      </w:r>
      <w:r w:rsidR="00B84787" w:rsidRPr="006C552E">
        <w:rPr>
          <w:rFonts w:hint="eastAsia"/>
          <w:color w:val="FF0000"/>
        </w:rPr>
        <w:t>自</w:t>
      </w:r>
      <w:r w:rsidR="00B84787" w:rsidRPr="006C552E">
        <w:rPr>
          <w:rFonts w:hint="eastAsia"/>
          <w:color w:val="FF0000"/>
        </w:rPr>
        <w:t>2021</w:t>
      </w:r>
      <w:r w:rsidR="00B84787" w:rsidRPr="006C552E">
        <w:rPr>
          <w:rFonts w:hint="eastAsia"/>
          <w:color w:val="FF0000"/>
        </w:rPr>
        <w:t>年</w:t>
      </w:r>
      <w:r w:rsidR="00B84787" w:rsidRPr="006C552E">
        <w:rPr>
          <w:rFonts w:hint="eastAsia"/>
          <w:color w:val="FF0000"/>
        </w:rPr>
        <w:t>3</w:t>
      </w:r>
      <w:r w:rsidR="00B84787" w:rsidRPr="006C552E">
        <w:rPr>
          <w:rFonts w:hint="eastAsia"/>
          <w:color w:val="FF0000"/>
        </w:rPr>
        <w:t>月</w:t>
      </w:r>
      <w:r w:rsidR="00B84787" w:rsidRPr="006C552E">
        <w:rPr>
          <w:rFonts w:hint="eastAsia"/>
          <w:color w:val="FF0000"/>
        </w:rPr>
        <w:t>27</w:t>
      </w:r>
      <w:r w:rsidR="00B84787" w:rsidRPr="006C552E">
        <w:rPr>
          <w:rFonts w:hint="eastAsia"/>
          <w:color w:val="FF0000"/>
        </w:rPr>
        <w:t>日</w:t>
      </w:r>
      <w:r w:rsidR="00B84787" w:rsidRPr="006C552E">
        <w:rPr>
          <w:color w:val="FF0000"/>
        </w:rPr>
        <w:t>至</w:t>
      </w:r>
      <w:r w:rsidR="00B84787" w:rsidRPr="006C552E">
        <w:rPr>
          <w:rFonts w:hint="eastAsia"/>
          <w:color w:val="FF0000"/>
        </w:rPr>
        <w:t>2026</w:t>
      </w:r>
      <w:r w:rsidR="00B84787" w:rsidRPr="006C552E">
        <w:rPr>
          <w:rFonts w:hint="eastAsia"/>
          <w:color w:val="FF0000"/>
        </w:rPr>
        <w:t>年</w:t>
      </w:r>
      <w:r w:rsidR="00B84787" w:rsidRPr="006C552E">
        <w:rPr>
          <w:rFonts w:hint="eastAsia"/>
          <w:color w:val="FF0000"/>
        </w:rPr>
        <w:t>3</w:t>
      </w:r>
      <w:r w:rsidR="00B84787" w:rsidRPr="006C552E">
        <w:rPr>
          <w:rFonts w:hint="eastAsia"/>
          <w:color w:val="FF0000"/>
        </w:rPr>
        <w:t>月</w:t>
      </w:r>
      <w:r w:rsidR="00B84787" w:rsidRPr="006C552E">
        <w:rPr>
          <w:rFonts w:hint="eastAsia"/>
          <w:color w:val="FF0000"/>
        </w:rPr>
        <w:t>26</w:t>
      </w:r>
      <w:r w:rsidR="00B84787" w:rsidRPr="006C552E">
        <w:rPr>
          <w:rFonts w:hint="eastAsia"/>
          <w:color w:val="FF0000"/>
        </w:rPr>
        <w:t>日止</w:t>
      </w:r>
      <w:r w:rsidRPr="006C552E">
        <w:rPr>
          <w:color w:val="FF0000"/>
        </w:rPr>
        <w:t>）</w:t>
      </w:r>
      <w:r w:rsidR="002C6097">
        <w:rPr>
          <w:rFonts w:hint="eastAsia"/>
          <w:color w:val="FF0000"/>
        </w:rPr>
        <w:t>，企业按要求进行了自行监测和填报排污许可执行报告</w:t>
      </w:r>
      <w:r w:rsidRPr="006C552E">
        <w:rPr>
          <w:color w:val="FF0000"/>
        </w:rPr>
        <w:t>。</w:t>
      </w:r>
    </w:p>
    <w:p w14:paraId="5D5B0FC4" w14:textId="77777777" w:rsidR="005E3AE1" w:rsidRPr="006C552E" w:rsidRDefault="005E3AE1" w:rsidP="009B2C77">
      <w:pPr>
        <w:pStyle w:val="afffffffff1"/>
        <w:ind w:firstLine="480"/>
        <w:rPr>
          <w:color w:val="FF0000"/>
        </w:rPr>
      </w:pPr>
    </w:p>
    <w:p w14:paraId="4CCCBD83" w14:textId="0B659434" w:rsidR="00792656" w:rsidRPr="006C552E" w:rsidRDefault="002C6097" w:rsidP="00792656">
      <w:pPr>
        <w:pStyle w:val="afffffffff1"/>
        <w:spacing w:line="240" w:lineRule="auto"/>
        <w:ind w:firstLineChars="0" w:firstLine="0"/>
        <w:rPr>
          <w:color w:val="FF0000"/>
        </w:rPr>
      </w:pPr>
      <w:r>
        <w:rPr>
          <w:noProof/>
        </w:rPr>
        <w:drawing>
          <wp:inline distT="0" distB="0" distL="0" distR="0" wp14:anchorId="52F35373" wp14:editId="2B18E8AA">
            <wp:extent cx="8965462" cy="2426335"/>
            <wp:effectExtent l="19050" t="19050" r="26670" b="1206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998341" cy="2435233"/>
                    </a:xfrm>
                    <a:prstGeom prst="rect">
                      <a:avLst/>
                    </a:prstGeom>
                    <a:ln>
                      <a:solidFill>
                        <a:schemeClr val="tx1"/>
                      </a:solidFill>
                    </a:ln>
                  </pic:spPr>
                </pic:pic>
              </a:graphicData>
            </a:graphic>
          </wp:inline>
        </w:drawing>
      </w:r>
    </w:p>
    <w:p w14:paraId="5EC033B1" w14:textId="401885F8" w:rsidR="00FC7A5E" w:rsidRPr="005E3AE1" w:rsidRDefault="00FC7A5E" w:rsidP="00FC7A5E">
      <w:pPr>
        <w:pStyle w:val="1fe"/>
        <w:sectPr w:rsidR="00FC7A5E" w:rsidRPr="005E3AE1" w:rsidSect="005E3AE1">
          <w:pgSz w:w="16838" w:h="11906" w:orient="landscape"/>
          <w:pgMar w:top="1985" w:right="1440" w:bottom="1701" w:left="1440" w:header="851" w:footer="992" w:gutter="0"/>
          <w:cols w:space="720"/>
          <w:docGrid w:linePitch="312"/>
        </w:sectPr>
      </w:pPr>
      <w:r w:rsidRPr="006C552E">
        <w:rPr>
          <w:rFonts w:hint="eastAsia"/>
          <w:color w:val="FF0000"/>
        </w:rPr>
        <w:t>图</w:t>
      </w:r>
      <w:r w:rsidRPr="006C552E">
        <w:rPr>
          <w:rFonts w:hint="eastAsia"/>
          <w:color w:val="FF0000"/>
        </w:rPr>
        <w:t>2</w:t>
      </w:r>
      <w:r w:rsidRPr="006C552E">
        <w:rPr>
          <w:color w:val="FF0000"/>
        </w:rPr>
        <w:t xml:space="preserve">.4-1    </w:t>
      </w:r>
      <w:r w:rsidRPr="006C552E">
        <w:rPr>
          <w:rFonts w:hint="eastAsia"/>
          <w:color w:val="FF0000"/>
        </w:rPr>
        <w:t>排污许可年报执行情况</w:t>
      </w:r>
      <w:r w:rsidRPr="006C552E">
        <w:rPr>
          <w:color w:val="FF0000"/>
        </w:rPr>
        <w:t xml:space="preserve">  </w:t>
      </w:r>
      <w:r>
        <w:t xml:space="preserve">  </w:t>
      </w:r>
    </w:p>
    <w:p w14:paraId="4142920D" w14:textId="342AAB18" w:rsidR="00A74F20" w:rsidRPr="00D57F4E" w:rsidRDefault="00CE0677" w:rsidP="009B2C77">
      <w:pPr>
        <w:pStyle w:val="afffffffff1"/>
        <w:ind w:firstLine="480"/>
        <w:rPr>
          <w:color w:val="FF0000"/>
        </w:rPr>
      </w:pPr>
      <w:bookmarkStart w:id="180" w:name="_Hlk134121172"/>
      <w:r w:rsidRPr="00D57F4E">
        <w:rPr>
          <w:rFonts w:hint="eastAsia"/>
          <w:color w:val="FF0000"/>
        </w:rPr>
        <w:lastRenderedPageBreak/>
        <w:t>根据</w:t>
      </w:r>
      <w:r w:rsidR="005B37F5">
        <w:rPr>
          <w:rFonts w:hint="eastAsia"/>
          <w:color w:val="FF0000"/>
        </w:rPr>
        <w:t>《</w:t>
      </w:r>
      <w:r w:rsidR="005B37F5" w:rsidRPr="00D57F4E">
        <w:rPr>
          <w:bCs/>
          <w:color w:val="FF0000"/>
        </w:rPr>
        <w:t>天津大桥集团新疆焊接材料有限公司焊接材料加工项目（二期）环境影响报告书</w:t>
      </w:r>
      <w:r w:rsidR="005B37F5">
        <w:rPr>
          <w:rFonts w:hint="eastAsia"/>
          <w:color w:val="FF0000"/>
        </w:rPr>
        <w:t>》以及</w:t>
      </w:r>
      <w:r w:rsidRPr="00D57F4E">
        <w:rPr>
          <w:bCs/>
          <w:color w:val="FF0000"/>
        </w:rPr>
        <w:t>《关于天津大桥集团新疆焊接材料有限公司焊接材料加工项目（二期）环境影响报告书的批复》（昌州环评</w:t>
      </w:r>
      <w:r w:rsidRPr="00D57F4E">
        <w:rPr>
          <w:bCs/>
          <w:color w:val="FF0000"/>
        </w:rPr>
        <w:t>[2013]189</w:t>
      </w:r>
      <w:r w:rsidRPr="00D57F4E">
        <w:rPr>
          <w:bCs/>
          <w:color w:val="FF0000"/>
        </w:rPr>
        <w:t>号）</w:t>
      </w:r>
      <w:r w:rsidRPr="00D57F4E">
        <w:rPr>
          <w:rFonts w:hint="eastAsia"/>
          <w:bCs/>
          <w:color w:val="FF0000"/>
        </w:rPr>
        <w:t>，总量指标为</w:t>
      </w:r>
      <w:r w:rsidRPr="00D57F4E">
        <w:rPr>
          <w:rFonts w:hint="eastAsia"/>
          <w:bCs/>
          <w:color w:val="FF0000"/>
        </w:rPr>
        <w:t>S</w:t>
      </w:r>
      <w:r w:rsidRPr="00D57F4E">
        <w:rPr>
          <w:bCs/>
          <w:color w:val="FF0000"/>
        </w:rPr>
        <w:t>O</w:t>
      </w:r>
      <w:r w:rsidRPr="00D57F4E">
        <w:rPr>
          <w:bCs/>
          <w:color w:val="FF0000"/>
          <w:vertAlign w:val="subscript"/>
        </w:rPr>
        <w:t>2</w:t>
      </w:r>
      <w:r w:rsidRPr="00D57F4E">
        <w:rPr>
          <w:rFonts w:hint="eastAsia"/>
          <w:bCs/>
          <w:color w:val="FF0000"/>
        </w:rPr>
        <w:t>:</w:t>
      </w:r>
      <w:r w:rsidRPr="00D57F4E">
        <w:rPr>
          <w:bCs/>
          <w:color w:val="FF0000"/>
        </w:rPr>
        <w:t>7.3</w:t>
      </w:r>
      <w:r w:rsidRPr="00D57F4E">
        <w:rPr>
          <w:rFonts w:hint="eastAsia"/>
          <w:bCs/>
          <w:color w:val="FF0000"/>
        </w:rPr>
        <w:t>t/a</w:t>
      </w:r>
      <w:r w:rsidRPr="00D57F4E">
        <w:rPr>
          <w:rFonts w:hint="eastAsia"/>
          <w:bCs/>
          <w:color w:val="FF0000"/>
        </w:rPr>
        <w:t>，</w:t>
      </w:r>
      <w:r w:rsidRPr="00D57F4E">
        <w:rPr>
          <w:rFonts w:hint="eastAsia"/>
          <w:bCs/>
          <w:color w:val="FF0000"/>
        </w:rPr>
        <w:t>N</w:t>
      </w:r>
      <w:r w:rsidRPr="00D57F4E">
        <w:rPr>
          <w:bCs/>
          <w:color w:val="FF0000"/>
        </w:rPr>
        <w:t>O</w:t>
      </w:r>
      <w:r w:rsidRPr="00D57F4E">
        <w:rPr>
          <w:rFonts w:hint="eastAsia"/>
          <w:bCs/>
          <w:color w:val="FF0000"/>
        </w:rPr>
        <w:t>x</w:t>
      </w:r>
      <w:r w:rsidR="005B37F5">
        <w:rPr>
          <w:rFonts w:hint="eastAsia"/>
          <w:bCs/>
          <w:color w:val="FF0000"/>
        </w:rPr>
        <w:t>:</w:t>
      </w:r>
      <w:r w:rsidRPr="00D57F4E">
        <w:rPr>
          <w:bCs/>
          <w:color w:val="FF0000"/>
        </w:rPr>
        <w:t>7.9</w:t>
      </w:r>
      <w:r w:rsidRPr="00D57F4E">
        <w:rPr>
          <w:rFonts w:hint="eastAsia"/>
          <w:bCs/>
          <w:color w:val="FF0000"/>
        </w:rPr>
        <w:t>t/a</w:t>
      </w:r>
      <w:r w:rsidR="005B37F5">
        <w:rPr>
          <w:rFonts w:hint="eastAsia"/>
          <w:bCs/>
          <w:color w:val="FF0000"/>
        </w:rPr>
        <w:t>，颗粒物</w:t>
      </w:r>
      <w:r w:rsidR="00F25175">
        <w:rPr>
          <w:rFonts w:hint="eastAsia"/>
          <w:bCs/>
          <w:color w:val="FF0000"/>
        </w:rPr>
        <w:t>：</w:t>
      </w:r>
      <w:r w:rsidR="00F25175">
        <w:rPr>
          <w:rFonts w:hint="eastAsia"/>
          <w:bCs/>
          <w:color w:val="FF0000"/>
        </w:rPr>
        <w:t>6</w:t>
      </w:r>
      <w:r w:rsidR="00F25175">
        <w:rPr>
          <w:bCs/>
          <w:color w:val="FF0000"/>
        </w:rPr>
        <w:t>.88t/a</w:t>
      </w:r>
      <w:r w:rsidRPr="00D57F4E">
        <w:rPr>
          <w:rFonts w:hint="eastAsia"/>
          <w:bCs/>
          <w:color w:val="FF0000"/>
        </w:rPr>
        <w:t>；根据</w:t>
      </w:r>
      <w:r w:rsidRPr="00D57F4E">
        <w:rPr>
          <w:bCs/>
          <w:color w:val="FF0000"/>
        </w:rPr>
        <w:t>《关于天津大桥集团新疆焊接材料有限公司锅炉煤改气环评变更的意见》（昌市环函</w:t>
      </w:r>
      <w:r w:rsidRPr="00D57F4E">
        <w:rPr>
          <w:bCs/>
          <w:color w:val="FF0000"/>
        </w:rPr>
        <w:t>[2017]29</w:t>
      </w:r>
      <w:r w:rsidRPr="00D57F4E">
        <w:rPr>
          <w:bCs/>
          <w:color w:val="FF0000"/>
        </w:rPr>
        <w:t>号）</w:t>
      </w:r>
      <w:r w:rsidRPr="00D57F4E">
        <w:rPr>
          <w:rFonts w:hint="eastAsia"/>
          <w:bCs/>
          <w:color w:val="FF0000"/>
        </w:rPr>
        <w:t>，</w:t>
      </w:r>
      <w:r w:rsidRPr="00D57F4E">
        <w:rPr>
          <w:rFonts w:hint="eastAsia"/>
          <w:bCs/>
          <w:color w:val="FF0000"/>
        </w:rPr>
        <w:t>S</w:t>
      </w:r>
      <w:r w:rsidRPr="00D57F4E">
        <w:rPr>
          <w:bCs/>
          <w:color w:val="FF0000"/>
        </w:rPr>
        <w:t>O</w:t>
      </w:r>
      <w:r w:rsidRPr="00D57F4E">
        <w:rPr>
          <w:bCs/>
          <w:color w:val="FF0000"/>
          <w:vertAlign w:val="subscript"/>
        </w:rPr>
        <w:t>2</w:t>
      </w:r>
      <w:r w:rsidRPr="00D57F4E">
        <w:rPr>
          <w:rFonts w:hint="eastAsia"/>
          <w:bCs/>
          <w:color w:val="FF0000"/>
        </w:rPr>
        <w:t>削减量为</w:t>
      </w:r>
      <w:r w:rsidRPr="00D57F4E">
        <w:rPr>
          <w:bCs/>
          <w:color w:val="FF0000"/>
        </w:rPr>
        <w:t>4.543t/a</w:t>
      </w:r>
      <w:r w:rsidRPr="00D57F4E">
        <w:rPr>
          <w:bCs/>
          <w:color w:val="FF0000"/>
        </w:rPr>
        <w:t>，</w:t>
      </w:r>
      <w:r w:rsidRPr="00D57F4E">
        <w:rPr>
          <w:rFonts w:hint="eastAsia"/>
          <w:bCs/>
          <w:color w:val="FF0000"/>
        </w:rPr>
        <w:t>N</w:t>
      </w:r>
      <w:r w:rsidRPr="00D57F4E">
        <w:rPr>
          <w:bCs/>
          <w:color w:val="FF0000"/>
        </w:rPr>
        <w:t>Ox</w:t>
      </w:r>
      <w:r w:rsidRPr="00D57F4E">
        <w:rPr>
          <w:rFonts w:hint="eastAsia"/>
          <w:bCs/>
          <w:color w:val="FF0000"/>
        </w:rPr>
        <w:t>削减量为</w:t>
      </w:r>
      <w:r w:rsidRPr="00D57F4E">
        <w:rPr>
          <w:bCs/>
          <w:color w:val="FF0000"/>
        </w:rPr>
        <w:t>1.541t/a</w:t>
      </w:r>
      <w:r w:rsidRPr="00D57F4E">
        <w:rPr>
          <w:rFonts w:hint="eastAsia"/>
          <w:bCs/>
          <w:color w:val="FF0000"/>
        </w:rPr>
        <w:t>，烟尘的削减量为</w:t>
      </w:r>
      <w:r w:rsidRPr="00D57F4E">
        <w:rPr>
          <w:rFonts w:hint="eastAsia"/>
          <w:bCs/>
          <w:color w:val="FF0000"/>
        </w:rPr>
        <w:t>1</w:t>
      </w:r>
      <w:r w:rsidRPr="00D57F4E">
        <w:rPr>
          <w:bCs/>
          <w:color w:val="FF0000"/>
        </w:rPr>
        <w:t>.455</w:t>
      </w:r>
      <w:r w:rsidRPr="00D57F4E">
        <w:rPr>
          <w:rFonts w:hint="eastAsia"/>
          <w:bCs/>
          <w:color w:val="FF0000"/>
        </w:rPr>
        <w:t>t/a</w:t>
      </w:r>
      <w:r w:rsidRPr="00D57F4E">
        <w:rPr>
          <w:rFonts w:hint="eastAsia"/>
          <w:bCs/>
          <w:color w:val="FF0000"/>
        </w:rPr>
        <w:t>，则建设单位现有</w:t>
      </w:r>
      <w:r w:rsidR="000548D2" w:rsidRPr="00D57F4E">
        <w:rPr>
          <w:rFonts w:hint="eastAsia"/>
          <w:bCs/>
          <w:color w:val="FF0000"/>
        </w:rPr>
        <w:t>工程排放量及总量</w:t>
      </w:r>
      <w:r w:rsidRPr="00D57F4E">
        <w:rPr>
          <w:rFonts w:hint="eastAsia"/>
          <w:bCs/>
          <w:color w:val="FF0000"/>
        </w:rPr>
        <w:t>指标为</w:t>
      </w:r>
      <w:r w:rsidRPr="00D57F4E">
        <w:rPr>
          <w:rFonts w:hint="eastAsia"/>
          <w:bCs/>
          <w:color w:val="FF0000"/>
        </w:rPr>
        <w:t>S</w:t>
      </w:r>
      <w:r w:rsidRPr="00D57F4E">
        <w:rPr>
          <w:bCs/>
          <w:color w:val="FF0000"/>
        </w:rPr>
        <w:t>O</w:t>
      </w:r>
      <w:r w:rsidRPr="00D57F4E">
        <w:rPr>
          <w:bCs/>
          <w:color w:val="FF0000"/>
          <w:vertAlign w:val="subscript"/>
        </w:rPr>
        <w:t>2</w:t>
      </w:r>
      <w:r w:rsidRPr="00D57F4E">
        <w:rPr>
          <w:rFonts w:hint="eastAsia"/>
          <w:bCs/>
          <w:color w:val="FF0000"/>
        </w:rPr>
        <w:t>：</w:t>
      </w:r>
      <w:r w:rsidRPr="00D57F4E">
        <w:rPr>
          <w:rFonts w:hint="eastAsia"/>
          <w:bCs/>
          <w:color w:val="FF0000"/>
        </w:rPr>
        <w:t>2</w:t>
      </w:r>
      <w:r w:rsidRPr="00D57F4E">
        <w:rPr>
          <w:bCs/>
          <w:color w:val="FF0000"/>
        </w:rPr>
        <w:t>.757</w:t>
      </w:r>
      <w:r w:rsidRPr="00D57F4E">
        <w:rPr>
          <w:rFonts w:hint="eastAsia"/>
          <w:bCs/>
          <w:color w:val="FF0000"/>
        </w:rPr>
        <w:t>t/a</w:t>
      </w:r>
      <w:r w:rsidRPr="00D57F4E">
        <w:rPr>
          <w:rFonts w:hint="eastAsia"/>
          <w:bCs/>
          <w:color w:val="FF0000"/>
        </w:rPr>
        <w:t>，</w:t>
      </w:r>
      <w:r w:rsidRPr="00D57F4E">
        <w:rPr>
          <w:rFonts w:hint="eastAsia"/>
          <w:bCs/>
          <w:color w:val="FF0000"/>
        </w:rPr>
        <w:t>N</w:t>
      </w:r>
      <w:r w:rsidRPr="00D57F4E">
        <w:rPr>
          <w:bCs/>
          <w:color w:val="FF0000"/>
        </w:rPr>
        <w:t>O</w:t>
      </w:r>
      <w:r w:rsidRPr="00D57F4E">
        <w:rPr>
          <w:rFonts w:hint="eastAsia"/>
          <w:bCs/>
          <w:color w:val="FF0000"/>
        </w:rPr>
        <w:t>x</w:t>
      </w:r>
      <w:r w:rsidRPr="00D57F4E">
        <w:rPr>
          <w:rFonts w:hint="eastAsia"/>
          <w:bCs/>
          <w:color w:val="FF0000"/>
        </w:rPr>
        <w:t>：</w:t>
      </w:r>
      <w:r w:rsidRPr="00D57F4E">
        <w:rPr>
          <w:bCs/>
          <w:color w:val="FF0000"/>
        </w:rPr>
        <w:t>6.359</w:t>
      </w:r>
      <w:r w:rsidRPr="00D57F4E">
        <w:rPr>
          <w:rFonts w:hint="eastAsia"/>
          <w:bCs/>
          <w:color w:val="FF0000"/>
        </w:rPr>
        <w:t>t/a</w:t>
      </w:r>
      <w:r w:rsidR="005B37F5">
        <w:rPr>
          <w:rFonts w:hint="eastAsia"/>
          <w:bCs/>
          <w:color w:val="FF0000"/>
        </w:rPr>
        <w:t>，颗粒物</w:t>
      </w:r>
      <w:r w:rsidR="00F25175">
        <w:rPr>
          <w:rFonts w:hint="eastAsia"/>
          <w:bCs/>
          <w:color w:val="FF0000"/>
        </w:rPr>
        <w:t>：</w:t>
      </w:r>
      <w:r w:rsidR="00F25175">
        <w:rPr>
          <w:rFonts w:hint="eastAsia"/>
          <w:bCs/>
          <w:color w:val="FF0000"/>
        </w:rPr>
        <w:t>5</w:t>
      </w:r>
      <w:r w:rsidR="00F25175">
        <w:rPr>
          <w:bCs/>
          <w:color w:val="FF0000"/>
        </w:rPr>
        <w:t>.425t/a</w:t>
      </w:r>
      <w:r w:rsidR="000548D2" w:rsidRPr="00D57F4E">
        <w:rPr>
          <w:rFonts w:hint="eastAsia"/>
          <w:bCs/>
          <w:color w:val="FF0000"/>
        </w:rPr>
        <w:t>。</w:t>
      </w:r>
      <w:bookmarkEnd w:id="180"/>
      <w:r w:rsidR="00154476" w:rsidRPr="00D57F4E">
        <w:rPr>
          <w:rFonts w:hint="eastAsia"/>
          <w:color w:val="FF0000"/>
        </w:rPr>
        <w:t>根据建设单位提供资料，</w:t>
      </w:r>
      <w:r w:rsidR="00A74F20" w:rsidRPr="00D57F4E">
        <w:rPr>
          <w:rFonts w:hint="eastAsia"/>
          <w:color w:val="FF0000"/>
        </w:rPr>
        <w:t>现有工程污染物排放情况详见表</w:t>
      </w:r>
      <w:r w:rsidR="00A74F20" w:rsidRPr="00D57F4E">
        <w:rPr>
          <w:rFonts w:hint="eastAsia"/>
          <w:color w:val="FF0000"/>
        </w:rPr>
        <w:t>2.</w:t>
      </w:r>
      <w:r w:rsidR="00F008C7" w:rsidRPr="00D57F4E">
        <w:rPr>
          <w:color w:val="FF0000"/>
        </w:rPr>
        <w:t>4</w:t>
      </w:r>
      <w:r w:rsidR="00A74F20" w:rsidRPr="00D57F4E">
        <w:rPr>
          <w:rFonts w:hint="eastAsia"/>
          <w:color w:val="FF0000"/>
        </w:rPr>
        <w:t>-1</w:t>
      </w:r>
      <w:r w:rsidR="00A74F20" w:rsidRPr="00D57F4E">
        <w:rPr>
          <w:rFonts w:hint="eastAsia"/>
          <w:color w:val="FF0000"/>
        </w:rPr>
        <w:t>。</w:t>
      </w:r>
    </w:p>
    <w:p w14:paraId="31E9CA33" w14:textId="651773DC" w:rsidR="00A74F20" w:rsidRPr="00D57F4E" w:rsidRDefault="00A74F20" w:rsidP="009B2C77">
      <w:pPr>
        <w:pStyle w:val="afffffff3"/>
        <w:ind w:firstLine="420"/>
        <w:rPr>
          <w:color w:val="FF0000"/>
        </w:rPr>
      </w:pPr>
      <w:r w:rsidRPr="00D57F4E">
        <w:rPr>
          <w:color w:val="FF0000"/>
        </w:rPr>
        <w:t>表</w:t>
      </w:r>
      <w:r w:rsidRPr="00D57F4E">
        <w:rPr>
          <w:rFonts w:hint="eastAsia"/>
          <w:color w:val="FF0000"/>
        </w:rPr>
        <w:t>2.</w:t>
      </w:r>
      <w:r w:rsidR="00F008C7" w:rsidRPr="00D57F4E">
        <w:rPr>
          <w:color w:val="FF0000"/>
        </w:rPr>
        <w:t>4</w:t>
      </w:r>
      <w:r w:rsidRPr="00D57F4E">
        <w:rPr>
          <w:rFonts w:hint="eastAsia"/>
          <w:color w:val="FF0000"/>
        </w:rPr>
        <w:t xml:space="preserve">-1   </w:t>
      </w:r>
      <w:r w:rsidRPr="00D57F4E">
        <w:rPr>
          <w:color w:val="FF0000"/>
        </w:rPr>
        <w:t xml:space="preserve">             </w:t>
      </w:r>
      <w:r w:rsidRPr="00D57F4E">
        <w:rPr>
          <w:rFonts w:hint="eastAsia"/>
          <w:color w:val="FF0000"/>
        </w:rPr>
        <w:t xml:space="preserve"> </w:t>
      </w:r>
      <w:r w:rsidRPr="00D57F4E">
        <w:rPr>
          <w:color w:val="FF0000"/>
        </w:rPr>
        <w:t xml:space="preserve">  </w:t>
      </w:r>
      <w:r w:rsidRPr="00D57F4E">
        <w:rPr>
          <w:rFonts w:hint="eastAsia"/>
          <w:color w:val="FF0000"/>
        </w:rPr>
        <w:t>现有工程污染物排放情况一览表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129"/>
        <w:gridCol w:w="2117"/>
        <w:gridCol w:w="1981"/>
        <w:gridCol w:w="2647"/>
      </w:tblGrid>
      <w:tr w:rsidR="006952E4" w:rsidRPr="00D57F4E" w14:paraId="086318B4" w14:textId="4F6DF6AC" w:rsidTr="00266689">
        <w:trPr>
          <w:trHeight w:val="221"/>
          <w:jc w:val="center"/>
        </w:trPr>
        <w:tc>
          <w:tcPr>
            <w:tcW w:w="1002" w:type="pct"/>
            <w:gridSpan w:val="2"/>
            <w:tcBorders>
              <w:top w:val="single" w:sz="4" w:space="0" w:color="auto"/>
              <w:left w:val="single" w:sz="4" w:space="0" w:color="auto"/>
              <w:bottom w:val="single" w:sz="4" w:space="0" w:color="auto"/>
              <w:right w:val="single" w:sz="4" w:space="0" w:color="auto"/>
            </w:tcBorders>
            <w:vAlign w:val="center"/>
            <w:hideMark/>
          </w:tcPr>
          <w:p w14:paraId="70FED952" w14:textId="77777777" w:rsidR="00266689" w:rsidRPr="00D57F4E" w:rsidRDefault="00266689" w:rsidP="009B2C77">
            <w:pPr>
              <w:pStyle w:val="affffffffffffd"/>
              <w:rPr>
                <w:color w:val="FF0000"/>
              </w:rPr>
            </w:pPr>
            <w:r w:rsidRPr="00D57F4E">
              <w:rPr>
                <w:rFonts w:hint="eastAsia"/>
                <w:color w:val="FF0000"/>
              </w:rPr>
              <w:t>类别</w:t>
            </w:r>
          </w:p>
        </w:tc>
        <w:tc>
          <w:tcPr>
            <w:tcW w:w="1255" w:type="pct"/>
            <w:tcBorders>
              <w:top w:val="single" w:sz="4" w:space="0" w:color="auto"/>
              <w:left w:val="nil"/>
              <w:bottom w:val="single" w:sz="4" w:space="0" w:color="auto"/>
              <w:right w:val="single" w:sz="4" w:space="0" w:color="auto"/>
            </w:tcBorders>
            <w:vAlign w:val="center"/>
            <w:hideMark/>
          </w:tcPr>
          <w:p w14:paraId="7BE413F9" w14:textId="77777777" w:rsidR="00266689" w:rsidRPr="00D57F4E" w:rsidRDefault="00266689" w:rsidP="009B2C77">
            <w:pPr>
              <w:pStyle w:val="affffffffffffd"/>
              <w:rPr>
                <w:color w:val="FF0000"/>
              </w:rPr>
            </w:pPr>
            <w:r w:rsidRPr="00D57F4E">
              <w:rPr>
                <w:rFonts w:hint="eastAsia"/>
                <w:color w:val="FF0000"/>
              </w:rPr>
              <w:t>污染物</w:t>
            </w:r>
          </w:p>
        </w:tc>
        <w:tc>
          <w:tcPr>
            <w:tcW w:w="1174" w:type="pct"/>
            <w:tcBorders>
              <w:top w:val="single" w:sz="4" w:space="0" w:color="auto"/>
              <w:left w:val="nil"/>
              <w:bottom w:val="single" w:sz="4" w:space="0" w:color="auto"/>
              <w:right w:val="single" w:sz="4" w:space="0" w:color="auto"/>
            </w:tcBorders>
            <w:vAlign w:val="center"/>
            <w:hideMark/>
          </w:tcPr>
          <w:p w14:paraId="77DF3AF4" w14:textId="77777777" w:rsidR="00266689" w:rsidRPr="00D57F4E" w:rsidRDefault="00266689" w:rsidP="009B2C77">
            <w:pPr>
              <w:pStyle w:val="affffffffffffd"/>
              <w:rPr>
                <w:color w:val="FF0000"/>
              </w:rPr>
            </w:pPr>
            <w:r w:rsidRPr="00D57F4E">
              <w:rPr>
                <w:rFonts w:hint="eastAsia"/>
                <w:color w:val="FF0000"/>
              </w:rPr>
              <w:t>单位</w:t>
            </w:r>
          </w:p>
        </w:tc>
        <w:tc>
          <w:tcPr>
            <w:tcW w:w="1569" w:type="pct"/>
            <w:tcBorders>
              <w:top w:val="single" w:sz="4" w:space="0" w:color="auto"/>
              <w:left w:val="nil"/>
              <w:bottom w:val="single" w:sz="4" w:space="0" w:color="auto"/>
              <w:right w:val="single" w:sz="4" w:space="0" w:color="auto"/>
            </w:tcBorders>
            <w:vAlign w:val="center"/>
            <w:hideMark/>
          </w:tcPr>
          <w:p w14:paraId="49E59A73" w14:textId="1E89B4AB" w:rsidR="00266689" w:rsidRPr="00D57F4E" w:rsidRDefault="00266689" w:rsidP="009B2C77">
            <w:pPr>
              <w:pStyle w:val="affffffffffffd"/>
              <w:rPr>
                <w:color w:val="FF0000"/>
              </w:rPr>
            </w:pPr>
            <w:r w:rsidRPr="00D57F4E">
              <w:rPr>
                <w:rFonts w:hint="eastAsia"/>
                <w:color w:val="FF0000"/>
              </w:rPr>
              <w:t>排放量</w:t>
            </w:r>
          </w:p>
        </w:tc>
      </w:tr>
      <w:tr w:rsidR="006952E4" w:rsidRPr="00D57F4E" w14:paraId="2119A106" w14:textId="47F57D6C" w:rsidTr="00266689">
        <w:trPr>
          <w:trHeight w:val="340"/>
          <w:jc w:val="center"/>
        </w:trPr>
        <w:tc>
          <w:tcPr>
            <w:tcW w:w="1002" w:type="pct"/>
            <w:gridSpan w:val="2"/>
            <w:vMerge w:val="restart"/>
            <w:tcBorders>
              <w:top w:val="nil"/>
              <w:left w:val="single" w:sz="4" w:space="0" w:color="auto"/>
              <w:right w:val="single" w:sz="4" w:space="0" w:color="auto"/>
            </w:tcBorders>
            <w:vAlign w:val="center"/>
            <w:hideMark/>
          </w:tcPr>
          <w:p w14:paraId="5CB76C95" w14:textId="77777777" w:rsidR="00266689" w:rsidRPr="00D57F4E" w:rsidRDefault="00266689" w:rsidP="00266689">
            <w:pPr>
              <w:pStyle w:val="affffffffffffd"/>
              <w:rPr>
                <w:color w:val="FF0000"/>
              </w:rPr>
            </w:pPr>
            <w:r w:rsidRPr="00D57F4E">
              <w:rPr>
                <w:rFonts w:hint="eastAsia"/>
                <w:color w:val="FF0000"/>
              </w:rPr>
              <w:t>废气</w:t>
            </w:r>
          </w:p>
        </w:tc>
        <w:tc>
          <w:tcPr>
            <w:tcW w:w="1255" w:type="pct"/>
            <w:tcBorders>
              <w:top w:val="single" w:sz="4" w:space="0" w:color="auto"/>
              <w:left w:val="nil"/>
              <w:bottom w:val="single" w:sz="4" w:space="0" w:color="auto"/>
              <w:right w:val="single" w:sz="4" w:space="0" w:color="auto"/>
            </w:tcBorders>
            <w:vAlign w:val="center"/>
          </w:tcPr>
          <w:p w14:paraId="03CD7D01" w14:textId="748F5DA8" w:rsidR="00266689" w:rsidRPr="00D57F4E" w:rsidRDefault="00266689" w:rsidP="00266689">
            <w:pPr>
              <w:pStyle w:val="affffffffffffd"/>
              <w:rPr>
                <w:color w:val="FF0000"/>
                <w:lang w:eastAsia="zh-CN"/>
              </w:rPr>
            </w:pPr>
            <w:r w:rsidRPr="00D57F4E">
              <w:rPr>
                <w:rFonts w:hint="eastAsia"/>
                <w:color w:val="FF0000"/>
                <w:lang w:eastAsia="zh-CN"/>
              </w:rPr>
              <w:t>SO</w:t>
            </w:r>
            <w:r w:rsidRPr="00D57F4E">
              <w:rPr>
                <w:rFonts w:hint="eastAsia"/>
                <w:color w:val="FF0000"/>
                <w:vertAlign w:val="subscript"/>
                <w:lang w:eastAsia="zh-CN"/>
              </w:rPr>
              <w:t>2</w:t>
            </w:r>
          </w:p>
        </w:tc>
        <w:tc>
          <w:tcPr>
            <w:tcW w:w="1174" w:type="pct"/>
            <w:tcBorders>
              <w:top w:val="single" w:sz="4" w:space="0" w:color="auto"/>
              <w:left w:val="nil"/>
              <w:bottom w:val="single" w:sz="4" w:space="0" w:color="auto"/>
              <w:right w:val="single" w:sz="4" w:space="0" w:color="auto"/>
            </w:tcBorders>
            <w:vAlign w:val="center"/>
            <w:hideMark/>
          </w:tcPr>
          <w:p w14:paraId="7D413FEA" w14:textId="77777777" w:rsidR="00266689" w:rsidRPr="00D57F4E" w:rsidRDefault="00266689" w:rsidP="00266689">
            <w:pPr>
              <w:pStyle w:val="affffffffffffd"/>
              <w:rPr>
                <w:color w:val="FF0000"/>
              </w:rPr>
            </w:pPr>
            <w:r w:rsidRPr="00D57F4E">
              <w:rPr>
                <w:rFonts w:hint="eastAsia"/>
                <w:color w:val="FF0000"/>
              </w:rPr>
              <w:t>t/a</w:t>
            </w:r>
          </w:p>
        </w:tc>
        <w:tc>
          <w:tcPr>
            <w:tcW w:w="1569" w:type="pct"/>
            <w:tcBorders>
              <w:top w:val="single" w:sz="4" w:space="0" w:color="auto"/>
              <w:left w:val="nil"/>
              <w:bottom w:val="single" w:sz="4" w:space="0" w:color="auto"/>
              <w:right w:val="single" w:sz="4" w:space="0" w:color="auto"/>
            </w:tcBorders>
            <w:vAlign w:val="center"/>
          </w:tcPr>
          <w:p w14:paraId="4B3DE8D2" w14:textId="638B956C" w:rsidR="00266689" w:rsidRPr="00D57F4E" w:rsidRDefault="00266689" w:rsidP="00266689">
            <w:pPr>
              <w:pStyle w:val="affffffffffffd"/>
              <w:rPr>
                <w:color w:val="FF0000"/>
                <w:lang w:eastAsia="zh-CN"/>
              </w:rPr>
            </w:pPr>
            <w:r w:rsidRPr="00D57F4E">
              <w:rPr>
                <w:rFonts w:hint="eastAsia"/>
                <w:color w:val="FF0000"/>
                <w:lang w:eastAsia="zh-CN"/>
              </w:rPr>
              <w:t>2</w:t>
            </w:r>
            <w:r w:rsidRPr="00D57F4E">
              <w:rPr>
                <w:color w:val="FF0000"/>
                <w:lang w:eastAsia="zh-CN"/>
              </w:rPr>
              <w:t>.757</w:t>
            </w:r>
          </w:p>
        </w:tc>
      </w:tr>
      <w:tr w:rsidR="006952E4" w:rsidRPr="00D57F4E" w14:paraId="32244DEC" w14:textId="438FB95C" w:rsidTr="00266689">
        <w:trPr>
          <w:trHeight w:val="340"/>
          <w:jc w:val="center"/>
        </w:trPr>
        <w:tc>
          <w:tcPr>
            <w:tcW w:w="1002" w:type="pct"/>
            <w:gridSpan w:val="2"/>
            <w:vMerge/>
            <w:tcBorders>
              <w:top w:val="nil"/>
              <w:left w:val="single" w:sz="4" w:space="0" w:color="auto"/>
              <w:right w:val="single" w:sz="4" w:space="0" w:color="auto"/>
            </w:tcBorders>
            <w:vAlign w:val="center"/>
          </w:tcPr>
          <w:p w14:paraId="4E664A9C" w14:textId="77777777" w:rsidR="00266689" w:rsidRPr="00D57F4E" w:rsidRDefault="00266689" w:rsidP="00266689">
            <w:pPr>
              <w:pStyle w:val="affffffffffffd"/>
              <w:rPr>
                <w:color w:val="FF0000"/>
              </w:rPr>
            </w:pPr>
          </w:p>
        </w:tc>
        <w:tc>
          <w:tcPr>
            <w:tcW w:w="1255" w:type="pct"/>
            <w:tcBorders>
              <w:top w:val="single" w:sz="4" w:space="0" w:color="auto"/>
              <w:left w:val="nil"/>
              <w:bottom w:val="single" w:sz="4" w:space="0" w:color="auto"/>
              <w:right w:val="single" w:sz="4" w:space="0" w:color="auto"/>
            </w:tcBorders>
            <w:vAlign w:val="center"/>
          </w:tcPr>
          <w:p w14:paraId="454920DB" w14:textId="26A99C9A" w:rsidR="00266689" w:rsidRPr="00D57F4E" w:rsidRDefault="00266689" w:rsidP="00266689">
            <w:pPr>
              <w:pStyle w:val="affffffffffffd"/>
              <w:rPr>
                <w:color w:val="FF0000"/>
                <w:lang w:eastAsia="zh-CN"/>
              </w:rPr>
            </w:pPr>
            <w:r w:rsidRPr="00D57F4E">
              <w:rPr>
                <w:rFonts w:hint="eastAsia"/>
                <w:color w:val="FF0000"/>
                <w:lang w:eastAsia="zh-CN"/>
              </w:rPr>
              <w:t>NO</w:t>
            </w:r>
            <w:r w:rsidRPr="00D57F4E">
              <w:rPr>
                <w:color w:val="FF0000"/>
                <w:lang w:eastAsia="zh-CN"/>
              </w:rPr>
              <w:t>x</w:t>
            </w:r>
          </w:p>
        </w:tc>
        <w:tc>
          <w:tcPr>
            <w:tcW w:w="1174" w:type="pct"/>
            <w:tcBorders>
              <w:top w:val="single" w:sz="4" w:space="0" w:color="auto"/>
              <w:left w:val="nil"/>
              <w:bottom w:val="single" w:sz="4" w:space="0" w:color="auto"/>
              <w:right w:val="single" w:sz="4" w:space="0" w:color="auto"/>
            </w:tcBorders>
            <w:vAlign w:val="center"/>
          </w:tcPr>
          <w:p w14:paraId="217E57C3" w14:textId="0F42E162" w:rsidR="00266689" w:rsidRPr="00D57F4E" w:rsidRDefault="00266689" w:rsidP="00266689">
            <w:pPr>
              <w:pStyle w:val="affffffffffffd"/>
              <w:rPr>
                <w:color w:val="FF0000"/>
              </w:rPr>
            </w:pPr>
            <w:r w:rsidRPr="00D57F4E">
              <w:rPr>
                <w:color w:val="FF0000"/>
              </w:rPr>
              <w:t>t</w:t>
            </w:r>
            <w:r w:rsidRPr="00D57F4E">
              <w:rPr>
                <w:rFonts w:hint="eastAsia"/>
                <w:color w:val="FF0000"/>
              </w:rPr>
              <w:t>/a</w:t>
            </w:r>
          </w:p>
        </w:tc>
        <w:tc>
          <w:tcPr>
            <w:tcW w:w="1569" w:type="pct"/>
            <w:tcBorders>
              <w:top w:val="single" w:sz="4" w:space="0" w:color="auto"/>
              <w:left w:val="nil"/>
              <w:bottom w:val="single" w:sz="4" w:space="0" w:color="auto"/>
              <w:right w:val="single" w:sz="4" w:space="0" w:color="auto"/>
            </w:tcBorders>
            <w:vAlign w:val="center"/>
          </w:tcPr>
          <w:p w14:paraId="06F9A464" w14:textId="27200ED5" w:rsidR="00266689" w:rsidRPr="00D57F4E" w:rsidRDefault="00266689" w:rsidP="00266689">
            <w:pPr>
              <w:pStyle w:val="affffffffffffd"/>
              <w:rPr>
                <w:color w:val="FF0000"/>
                <w:lang w:eastAsia="zh-CN"/>
              </w:rPr>
            </w:pPr>
            <w:r w:rsidRPr="00D57F4E">
              <w:rPr>
                <w:rFonts w:hint="eastAsia"/>
                <w:color w:val="FF0000"/>
                <w:lang w:eastAsia="zh-CN"/>
              </w:rPr>
              <w:t>6</w:t>
            </w:r>
            <w:r w:rsidRPr="00D57F4E">
              <w:rPr>
                <w:color w:val="FF0000"/>
                <w:lang w:eastAsia="zh-CN"/>
              </w:rPr>
              <w:t>.359</w:t>
            </w:r>
          </w:p>
        </w:tc>
      </w:tr>
      <w:tr w:rsidR="006952E4" w:rsidRPr="00D57F4E" w14:paraId="2B8125FD" w14:textId="162CB679" w:rsidTr="00266689">
        <w:trPr>
          <w:trHeight w:val="340"/>
          <w:jc w:val="center"/>
        </w:trPr>
        <w:tc>
          <w:tcPr>
            <w:tcW w:w="1002" w:type="pct"/>
            <w:gridSpan w:val="2"/>
            <w:vMerge/>
            <w:tcBorders>
              <w:top w:val="nil"/>
              <w:left w:val="single" w:sz="4" w:space="0" w:color="auto"/>
              <w:right w:val="single" w:sz="4" w:space="0" w:color="auto"/>
            </w:tcBorders>
            <w:vAlign w:val="center"/>
          </w:tcPr>
          <w:p w14:paraId="13816A18" w14:textId="77777777" w:rsidR="00266689" w:rsidRPr="00D57F4E" w:rsidRDefault="00266689" w:rsidP="00FD3347">
            <w:pPr>
              <w:pStyle w:val="affffffffffffd"/>
              <w:rPr>
                <w:color w:val="FF0000"/>
              </w:rPr>
            </w:pPr>
          </w:p>
        </w:tc>
        <w:tc>
          <w:tcPr>
            <w:tcW w:w="1255" w:type="pct"/>
            <w:tcBorders>
              <w:top w:val="single" w:sz="4" w:space="0" w:color="auto"/>
              <w:left w:val="nil"/>
              <w:bottom w:val="single" w:sz="4" w:space="0" w:color="auto"/>
              <w:right w:val="single" w:sz="4" w:space="0" w:color="auto"/>
            </w:tcBorders>
            <w:vAlign w:val="center"/>
          </w:tcPr>
          <w:p w14:paraId="66CFC3A1" w14:textId="0062CDE2" w:rsidR="00266689" w:rsidRPr="00D57F4E" w:rsidRDefault="00266689" w:rsidP="00FD3347">
            <w:pPr>
              <w:pStyle w:val="affffffffffffd"/>
              <w:rPr>
                <w:color w:val="FF0000"/>
                <w:lang w:eastAsia="zh-CN"/>
              </w:rPr>
            </w:pPr>
            <w:r w:rsidRPr="00D57F4E">
              <w:rPr>
                <w:rFonts w:hint="eastAsia"/>
                <w:color w:val="FF0000"/>
                <w:lang w:eastAsia="zh-CN"/>
              </w:rPr>
              <w:t>颗粒物</w:t>
            </w:r>
          </w:p>
        </w:tc>
        <w:tc>
          <w:tcPr>
            <w:tcW w:w="1174" w:type="pct"/>
            <w:tcBorders>
              <w:top w:val="single" w:sz="4" w:space="0" w:color="auto"/>
              <w:left w:val="nil"/>
              <w:bottom w:val="single" w:sz="4" w:space="0" w:color="auto"/>
              <w:right w:val="single" w:sz="4" w:space="0" w:color="auto"/>
            </w:tcBorders>
            <w:vAlign w:val="center"/>
          </w:tcPr>
          <w:p w14:paraId="4B90D812" w14:textId="13CD1345" w:rsidR="00266689" w:rsidRPr="00D57F4E" w:rsidRDefault="00266689" w:rsidP="00FD3347">
            <w:pPr>
              <w:pStyle w:val="affffffffffffd"/>
              <w:rPr>
                <w:color w:val="FF0000"/>
              </w:rPr>
            </w:pPr>
            <w:r w:rsidRPr="00D57F4E">
              <w:rPr>
                <w:rFonts w:hint="eastAsia"/>
                <w:color w:val="FF0000"/>
              </w:rPr>
              <w:t>t/a</w:t>
            </w:r>
          </w:p>
        </w:tc>
        <w:tc>
          <w:tcPr>
            <w:tcW w:w="1569" w:type="pct"/>
            <w:tcBorders>
              <w:top w:val="single" w:sz="4" w:space="0" w:color="auto"/>
              <w:left w:val="nil"/>
              <w:bottom w:val="single" w:sz="4" w:space="0" w:color="auto"/>
              <w:right w:val="single" w:sz="4" w:space="0" w:color="auto"/>
            </w:tcBorders>
            <w:vAlign w:val="center"/>
          </w:tcPr>
          <w:p w14:paraId="0EBE098D" w14:textId="218C0406" w:rsidR="00266689" w:rsidRPr="00D57F4E" w:rsidRDefault="00F25175" w:rsidP="00FD3347">
            <w:pPr>
              <w:pStyle w:val="affffffffffffd"/>
              <w:rPr>
                <w:color w:val="FF0000"/>
                <w:lang w:eastAsia="zh-CN"/>
              </w:rPr>
            </w:pPr>
            <w:r>
              <w:rPr>
                <w:color w:val="FF0000"/>
                <w:lang w:eastAsia="zh-CN"/>
              </w:rPr>
              <w:t>5.425</w:t>
            </w:r>
          </w:p>
        </w:tc>
      </w:tr>
      <w:tr w:rsidR="006952E4" w:rsidRPr="00D57F4E" w14:paraId="35CD8B42" w14:textId="3E95B8ED" w:rsidTr="00266689">
        <w:trPr>
          <w:trHeight w:val="340"/>
          <w:jc w:val="center"/>
        </w:trPr>
        <w:tc>
          <w:tcPr>
            <w:tcW w:w="1002" w:type="pct"/>
            <w:gridSpan w:val="2"/>
            <w:vMerge/>
            <w:tcBorders>
              <w:top w:val="nil"/>
              <w:left w:val="single" w:sz="4" w:space="0" w:color="auto"/>
              <w:right w:val="single" w:sz="4" w:space="0" w:color="auto"/>
            </w:tcBorders>
            <w:vAlign w:val="center"/>
          </w:tcPr>
          <w:p w14:paraId="09376854" w14:textId="77777777" w:rsidR="00266689" w:rsidRPr="00D57F4E" w:rsidRDefault="00266689" w:rsidP="00FD3347">
            <w:pPr>
              <w:pStyle w:val="affffffffffffd"/>
              <w:rPr>
                <w:color w:val="FF0000"/>
              </w:rPr>
            </w:pPr>
          </w:p>
        </w:tc>
        <w:tc>
          <w:tcPr>
            <w:tcW w:w="1255" w:type="pct"/>
            <w:tcBorders>
              <w:top w:val="single" w:sz="4" w:space="0" w:color="auto"/>
              <w:left w:val="nil"/>
              <w:bottom w:val="single" w:sz="4" w:space="0" w:color="auto"/>
              <w:right w:val="single" w:sz="4" w:space="0" w:color="auto"/>
            </w:tcBorders>
            <w:vAlign w:val="center"/>
          </w:tcPr>
          <w:p w14:paraId="2DAA1A03" w14:textId="7967C38E" w:rsidR="00266689" w:rsidRPr="00D57F4E" w:rsidRDefault="00266689" w:rsidP="00FD3347">
            <w:pPr>
              <w:pStyle w:val="affffffffffffd"/>
              <w:rPr>
                <w:color w:val="FF0000"/>
                <w:lang w:eastAsia="zh-CN"/>
              </w:rPr>
            </w:pPr>
            <w:r w:rsidRPr="00D57F4E">
              <w:rPr>
                <w:rFonts w:hint="eastAsia"/>
                <w:color w:val="FF0000"/>
                <w:lang w:eastAsia="zh-CN"/>
              </w:rPr>
              <w:t>硫酸雾</w:t>
            </w:r>
          </w:p>
        </w:tc>
        <w:tc>
          <w:tcPr>
            <w:tcW w:w="1174" w:type="pct"/>
            <w:tcBorders>
              <w:top w:val="single" w:sz="4" w:space="0" w:color="auto"/>
              <w:left w:val="nil"/>
              <w:bottom w:val="single" w:sz="4" w:space="0" w:color="auto"/>
              <w:right w:val="single" w:sz="4" w:space="0" w:color="auto"/>
            </w:tcBorders>
            <w:vAlign w:val="center"/>
          </w:tcPr>
          <w:p w14:paraId="71B4A11B" w14:textId="3D68E70D" w:rsidR="00266689" w:rsidRPr="00D57F4E" w:rsidRDefault="00266689" w:rsidP="00FD3347">
            <w:pPr>
              <w:pStyle w:val="affffffffffffd"/>
              <w:rPr>
                <w:color w:val="FF0000"/>
              </w:rPr>
            </w:pPr>
            <w:r w:rsidRPr="00D57F4E">
              <w:rPr>
                <w:rFonts w:hint="eastAsia"/>
                <w:color w:val="FF0000"/>
              </w:rPr>
              <w:t>t/a</w:t>
            </w:r>
          </w:p>
        </w:tc>
        <w:tc>
          <w:tcPr>
            <w:tcW w:w="1569" w:type="pct"/>
            <w:tcBorders>
              <w:top w:val="single" w:sz="4" w:space="0" w:color="auto"/>
              <w:left w:val="nil"/>
              <w:bottom w:val="single" w:sz="4" w:space="0" w:color="auto"/>
              <w:right w:val="single" w:sz="4" w:space="0" w:color="auto"/>
            </w:tcBorders>
            <w:vAlign w:val="center"/>
          </w:tcPr>
          <w:p w14:paraId="3995759B" w14:textId="7EA5B4B1" w:rsidR="00266689" w:rsidRPr="00D57F4E" w:rsidRDefault="00266689" w:rsidP="00FD3347">
            <w:pPr>
              <w:pStyle w:val="affffffffffffd"/>
              <w:rPr>
                <w:color w:val="FF0000"/>
                <w:lang w:eastAsia="zh-CN"/>
              </w:rPr>
            </w:pPr>
            <w:r w:rsidRPr="00D57F4E">
              <w:rPr>
                <w:rFonts w:hint="eastAsia"/>
                <w:color w:val="FF0000"/>
                <w:lang w:eastAsia="zh-CN"/>
              </w:rPr>
              <w:t>0</w:t>
            </w:r>
            <w:r w:rsidRPr="00D57F4E">
              <w:rPr>
                <w:color w:val="FF0000"/>
                <w:lang w:eastAsia="zh-CN"/>
              </w:rPr>
              <w:t>.096</w:t>
            </w:r>
          </w:p>
        </w:tc>
      </w:tr>
      <w:tr w:rsidR="006952E4" w:rsidRPr="00D57F4E" w14:paraId="4B2D83CF" w14:textId="1F82B804" w:rsidTr="00266689">
        <w:trPr>
          <w:trHeight w:val="340"/>
          <w:jc w:val="center"/>
        </w:trPr>
        <w:tc>
          <w:tcPr>
            <w:tcW w:w="333" w:type="pct"/>
            <w:vMerge w:val="restart"/>
            <w:tcBorders>
              <w:top w:val="nil"/>
              <w:left w:val="single" w:sz="4" w:space="0" w:color="auto"/>
              <w:bottom w:val="single" w:sz="4" w:space="0" w:color="auto"/>
              <w:right w:val="single" w:sz="4" w:space="0" w:color="auto"/>
            </w:tcBorders>
            <w:vAlign w:val="center"/>
            <w:hideMark/>
          </w:tcPr>
          <w:p w14:paraId="40BAADC6" w14:textId="77777777" w:rsidR="00266689" w:rsidRPr="00D57F4E" w:rsidRDefault="00266689" w:rsidP="00FD3347">
            <w:pPr>
              <w:pStyle w:val="affffffffffffd"/>
              <w:rPr>
                <w:color w:val="FF0000"/>
              </w:rPr>
            </w:pPr>
            <w:r w:rsidRPr="00D57F4E">
              <w:rPr>
                <w:rFonts w:hint="eastAsia"/>
                <w:color w:val="FF0000"/>
              </w:rPr>
              <w:t>废水</w:t>
            </w:r>
          </w:p>
        </w:tc>
        <w:tc>
          <w:tcPr>
            <w:tcW w:w="669" w:type="pct"/>
            <w:tcBorders>
              <w:top w:val="nil"/>
              <w:left w:val="nil"/>
              <w:bottom w:val="single" w:sz="4" w:space="0" w:color="auto"/>
              <w:right w:val="single" w:sz="4" w:space="0" w:color="auto"/>
            </w:tcBorders>
            <w:vAlign w:val="center"/>
            <w:hideMark/>
          </w:tcPr>
          <w:p w14:paraId="7E133ADA" w14:textId="68E70FCF" w:rsidR="00266689" w:rsidRPr="00D57F4E" w:rsidRDefault="00266689" w:rsidP="00472075">
            <w:pPr>
              <w:pStyle w:val="affffffffffffd"/>
              <w:rPr>
                <w:color w:val="FF0000"/>
              </w:rPr>
            </w:pPr>
            <w:r w:rsidRPr="00D57F4E">
              <w:rPr>
                <w:rFonts w:hint="eastAsia"/>
                <w:color w:val="FF0000"/>
              </w:rPr>
              <w:t>生活污水</w:t>
            </w:r>
          </w:p>
        </w:tc>
        <w:tc>
          <w:tcPr>
            <w:tcW w:w="1255" w:type="pct"/>
            <w:tcBorders>
              <w:top w:val="single" w:sz="4" w:space="0" w:color="auto"/>
              <w:left w:val="nil"/>
              <w:bottom w:val="single" w:sz="4" w:space="0" w:color="auto"/>
              <w:right w:val="single" w:sz="4" w:space="0" w:color="auto"/>
            </w:tcBorders>
            <w:vAlign w:val="center"/>
            <w:hideMark/>
          </w:tcPr>
          <w:p w14:paraId="42C5AD97" w14:textId="31ADE29D" w:rsidR="00266689" w:rsidRPr="00D57F4E" w:rsidRDefault="00266689" w:rsidP="00FD3347">
            <w:pPr>
              <w:pStyle w:val="affffffffffffd"/>
              <w:rPr>
                <w:color w:val="FF0000"/>
                <w:lang w:eastAsia="zh-CN"/>
              </w:rPr>
            </w:pPr>
            <w:r w:rsidRPr="00D57F4E">
              <w:rPr>
                <w:rFonts w:hint="eastAsia"/>
                <w:color w:val="FF0000"/>
                <w:lang w:eastAsia="zh-CN"/>
              </w:rPr>
              <w:t>生活污水</w:t>
            </w:r>
          </w:p>
        </w:tc>
        <w:tc>
          <w:tcPr>
            <w:tcW w:w="1174" w:type="pct"/>
            <w:tcBorders>
              <w:top w:val="single" w:sz="4" w:space="0" w:color="auto"/>
              <w:left w:val="nil"/>
              <w:bottom w:val="single" w:sz="4" w:space="0" w:color="auto"/>
              <w:right w:val="single" w:sz="4" w:space="0" w:color="auto"/>
            </w:tcBorders>
            <w:vAlign w:val="center"/>
            <w:hideMark/>
          </w:tcPr>
          <w:p w14:paraId="34A13F04" w14:textId="77777777" w:rsidR="00266689" w:rsidRPr="00D57F4E" w:rsidRDefault="00266689" w:rsidP="00FD3347">
            <w:pPr>
              <w:pStyle w:val="affffffffffffd"/>
              <w:rPr>
                <w:color w:val="FF0000"/>
              </w:rPr>
            </w:pPr>
            <w:r w:rsidRPr="00D57F4E">
              <w:rPr>
                <w:color w:val="FF0000"/>
              </w:rPr>
              <w:t>t</w:t>
            </w:r>
            <w:r w:rsidRPr="00D57F4E">
              <w:rPr>
                <w:rFonts w:hint="eastAsia"/>
                <w:color w:val="FF0000"/>
              </w:rPr>
              <w:t>/a</w:t>
            </w:r>
          </w:p>
        </w:tc>
        <w:tc>
          <w:tcPr>
            <w:tcW w:w="1569" w:type="pct"/>
            <w:tcBorders>
              <w:top w:val="single" w:sz="4" w:space="0" w:color="auto"/>
              <w:left w:val="nil"/>
              <w:bottom w:val="single" w:sz="4" w:space="0" w:color="auto"/>
              <w:right w:val="single" w:sz="4" w:space="0" w:color="auto"/>
            </w:tcBorders>
            <w:vAlign w:val="center"/>
          </w:tcPr>
          <w:p w14:paraId="28FB4908" w14:textId="1541DB2D" w:rsidR="00266689" w:rsidRPr="00D57F4E" w:rsidRDefault="00266689" w:rsidP="00FD3347">
            <w:pPr>
              <w:pStyle w:val="affffffffffffd"/>
              <w:rPr>
                <w:color w:val="FF0000"/>
                <w:lang w:eastAsia="zh-CN"/>
              </w:rPr>
            </w:pPr>
            <w:r w:rsidRPr="00D57F4E">
              <w:rPr>
                <w:rFonts w:hint="eastAsia"/>
                <w:color w:val="FF0000"/>
                <w:lang w:eastAsia="zh-CN"/>
              </w:rPr>
              <w:t>2</w:t>
            </w:r>
            <w:r w:rsidRPr="00D57F4E">
              <w:rPr>
                <w:color w:val="FF0000"/>
                <w:lang w:eastAsia="zh-CN"/>
              </w:rPr>
              <w:t>160</w:t>
            </w:r>
          </w:p>
        </w:tc>
      </w:tr>
      <w:tr w:rsidR="006952E4" w:rsidRPr="00D57F4E" w14:paraId="4C1E564F" w14:textId="70B90544" w:rsidTr="00266689">
        <w:trPr>
          <w:trHeight w:val="340"/>
          <w:jc w:val="center"/>
        </w:trPr>
        <w:tc>
          <w:tcPr>
            <w:tcW w:w="333" w:type="pct"/>
            <w:vMerge/>
            <w:tcBorders>
              <w:top w:val="nil"/>
              <w:left w:val="single" w:sz="4" w:space="0" w:color="auto"/>
              <w:bottom w:val="single" w:sz="4" w:space="0" w:color="auto"/>
              <w:right w:val="single" w:sz="4" w:space="0" w:color="auto"/>
            </w:tcBorders>
            <w:vAlign w:val="center"/>
            <w:hideMark/>
          </w:tcPr>
          <w:p w14:paraId="662C3E2E" w14:textId="77777777" w:rsidR="00266689" w:rsidRPr="00D57F4E" w:rsidRDefault="00266689" w:rsidP="00FD3347">
            <w:pPr>
              <w:pStyle w:val="affffffffffffd"/>
              <w:rPr>
                <w:color w:val="FF0000"/>
              </w:rPr>
            </w:pPr>
          </w:p>
        </w:tc>
        <w:tc>
          <w:tcPr>
            <w:tcW w:w="669" w:type="pct"/>
            <w:tcBorders>
              <w:top w:val="single" w:sz="4" w:space="0" w:color="auto"/>
              <w:left w:val="nil"/>
              <w:bottom w:val="single" w:sz="4" w:space="0" w:color="auto"/>
              <w:right w:val="single" w:sz="4" w:space="0" w:color="auto"/>
            </w:tcBorders>
            <w:vAlign w:val="center"/>
            <w:hideMark/>
          </w:tcPr>
          <w:p w14:paraId="4A5A47B2" w14:textId="77777777" w:rsidR="00266689" w:rsidRPr="00D57F4E" w:rsidRDefault="00266689" w:rsidP="00FD3347">
            <w:pPr>
              <w:pStyle w:val="affffffffffffd"/>
              <w:rPr>
                <w:color w:val="FF0000"/>
              </w:rPr>
            </w:pPr>
            <w:r w:rsidRPr="00D57F4E">
              <w:rPr>
                <w:rFonts w:hint="eastAsia"/>
                <w:color w:val="FF0000"/>
              </w:rPr>
              <w:t>生产废水</w:t>
            </w:r>
          </w:p>
        </w:tc>
        <w:tc>
          <w:tcPr>
            <w:tcW w:w="1255" w:type="pct"/>
            <w:tcBorders>
              <w:top w:val="single" w:sz="4" w:space="0" w:color="auto"/>
              <w:left w:val="nil"/>
              <w:bottom w:val="single" w:sz="4" w:space="0" w:color="auto"/>
              <w:right w:val="single" w:sz="4" w:space="0" w:color="auto"/>
            </w:tcBorders>
            <w:vAlign w:val="center"/>
            <w:hideMark/>
          </w:tcPr>
          <w:p w14:paraId="047D6177" w14:textId="3D8B8763" w:rsidR="00266689" w:rsidRPr="00D57F4E" w:rsidRDefault="00266689" w:rsidP="00FD3347">
            <w:pPr>
              <w:pStyle w:val="affffffffffffd"/>
              <w:rPr>
                <w:color w:val="FF0000"/>
                <w:lang w:eastAsia="zh-CN"/>
              </w:rPr>
            </w:pPr>
            <w:r w:rsidRPr="00D57F4E">
              <w:rPr>
                <w:rFonts w:hint="eastAsia"/>
                <w:color w:val="FF0000"/>
                <w:lang w:eastAsia="zh-CN"/>
              </w:rPr>
              <w:t>生产废水</w:t>
            </w:r>
          </w:p>
        </w:tc>
        <w:tc>
          <w:tcPr>
            <w:tcW w:w="1174" w:type="pct"/>
            <w:tcBorders>
              <w:top w:val="single" w:sz="4" w:space="0" w:color="auto"/>
              <w:left w:val="nil"/>
              <w:bottom w:val="single" w:sz="4" w:space="0" w:color="auto"/>
              <w:right w:val="single" w:sz="4" w:space="0" w:color="auto"/>
            </w:tcBorders>
            <w:vAlign w:val="center"/>
            <w:hideMark/>
          </w:tcPr>
          <w:p w14:paraId="5910D7FD" w14:textId="77777777" w:rsidR="00266689" w:rsidRPr="00D57F4E" w:rsidRDefault="00266689" w:rsidP="00FD3347">
            <w:pPr>
              <w:pStyle w:val="affffffffffffd"/>
              <w:rPr>
                <w:color w:val="FF0000"/>
              </w:rPr>
            </w:pPr>
            <w:r w:rsidRPr="00D57F4E">
              <w:rPr>
                <w:rFonts w:hint="eastAsia"/>
                <w:color w:val="FF0000"/>
              </w:rPr>
              <w:t>t/a</w:t>
            </w:r>
          </w:p>
        </w:tc>
        <w:tc>
          <w:tcPr>
            <w:tcW w:w="1569" w:type="pct"/>
            <w:tcBorders>
              <w:top w:val="nil"/>
              <w:left w:val="nil"/>
              <w:bottom w:val="single" w:sz="4" w:space="0" w:color="auto"/>
              <w:right w:val="single" w:sz="4" w:space="0" w:color="auto"/>
            </w:tcBorders>
            <w:vAlign w:val="center"/>
          </w:tcPr>
          <w:p w14:paraId="763AE2DE" w14:textId="49515EA5" w:rsidR="00266689" w:rsidRPr="00D57F4E" w:rsidRDefault="00266689" w:rsidP="00FD3347">
            <w:pPr>
              <w:pStyle w:val="affffffffffffd"/>
              <w:rPr>
                <w:color w:val="FF0000"/>
                <w:lang w:eastAsia="zh-CN"/>
              </w:rPr>
            </w:pPr>
            <w:r w:rsidRPr="00D57F4E">
              <w:rPr>
                <w:rFonts w:hint="eastAsia"/>
                <w:color w:val="FF0000"/>
                <w:lang w:eastAsia="zh-CN"/>
              </w:rPr>
              <w:t>0</w:t>
            </w:r>
          </w:p>
        </w:tc>
      </w:tr>
      <w:tr w:rsidR="006952E4" w:rsidRPr="00D57F4E" w14:paraId="3E67C8BB" w14:textId="3883F519" w:rsidTr="00266689">
        <w:trPr>
          <w:trHeight w:val="340"/>
          <w:jc w:val="center"/>
        </w:trPr>
        <w:tc>
          <w:tcPr>
            <w:tcW w:w="1002" w:type="pct"/>
            <w:gridSpan w:val="2"/>
            <w:vMerge w:val="restart"/>
            <w:tcBorders>
              <w:top w:val="nil"/>
              <w:left w:val="single" w:sz="4" w:space="0" w:color="auto"/>
              <w:bottom w:val="single" w:sz="4" w:space="0" w:color="auto"/>
              <w:right w:val="single" w:sz="4" w:space="0" w:color="auto"/>
            </w:tcBorders>
            <w:vAlign w:val="center"/>
            <w:hideMark/>
          </w:tcPr>
          <w:p w14:paraId="42E1F1AF" w14:textId="77777777" w:rsidR="00266689" w:rsidRPr="00D57F4E" w:rsidRDefault="00266689" w:rsidP="00FD3347">
            <w:pPr>
              <w:pStyle w:val="affffffffffffd"/>
              <w:rPr>
                <w:color w:val="FF0000"/>
              </w:rPr>
            </w:pPr>
            <w:r w:rsidRPr="00D57F4E">
              <w:rPr>
                <w:rFonts w:hint="eastAsia"/>
                <w:color w:val="FF0000"/>
              </w:rPr>
              <w:t>固废</w:t>
            </w:r>
          </w:p>
        </w:tc>
        <w:tc>
          <w:tcPr>
            <w:tcW w:w="1255" w:type="pct"/>
            <w:tcBorders>
              <w:top w:val="single" w:sz="4" w:space="0" w:color="auto"/>
              <w:left w:val="nil"/>
              <w:bottom w:val="single" w:sz="4" w:space="0" w:color="auto"/>
              <w:right w:val="single" w:sz="4" w:space="0" w:color="auto"/>
            </w:tcBorders>
            <w:vAlign w:val="center"/>
            <w:hideMark/>
          </w:tcPr>
          <w:p w14:paraId="7101B05F" w14:textId="77777777" w:rsidR="00266689" w:rsidRPr="00D57F4E" w:rsidRDefault="00266689" w:rsidP="00FD3347">
            <w:pPr>
              <w:pStyle w:val="affffffffffffd"/>
              <w:rPr>
                <w:color w:val="FF0000"/>
              </w:rPr>
            </w:pPr>
            <w:r w:rsidRPr="00D57F4E">
              <w:rPr>
                <w:rFonts w:hint="eastAsia"/>
                <w:color w:val="FF0000"/>
              </w:rPr>
              <w:t>边角料</w:t>
            </w:r>
          </w:p>
        </w:tc>
        <w:tc>
          <w:tcPr>
            <w:tcW w:w="1174" w:type="pct"/>
            <w:tcBorders>
              <w:top w:val="single" w:sz="4" w:space="0" w:color="auto"/>
              <w:left w:val="nil"/>
              <w:bottom w:val="single" w:sz="4" w:space="0" w:color="auto"/>
              <w:right w:val="single" w:sz="4" w:space="0" w:color="auto"/>
            </w:tcBorders>
            <w:vAlign w:val="center"/>
            <w:hideMark/>
          </w:tcPr>
          <w:p w14:paraId="68D818A2" w14:textId="77777777" w:rsidR="00266689" w:rsidRPr="00D57F4E" w:rsidRDefault="00266689" w:rsidP="00FD3347">
            <w:pPr>
              <w:pStyle w:val="affffffffffffd"/>
              <w:rPr>
                <w:color w:val="FF0000"/>
              </w:rPr>
            </w:pPr>
            <w:r w:rsidRPr="00D57F4E">
              <w:rPr>
                <w:rFonts w:hint="eastAsia"/>
                <w:color w:val="FF0000"/>
              </w:rPr>
              <w:t>t/a</w:t>
            </w:r>
          </w:p>
        </w:tc>
        <w:tc>
          <w:tcPr>
            <w:tcW w:w="1569" w:type="pct"/>
            <w:tcBorders>
              <w:top w:val="single" w:sz="4" w:space="0" w:color="auto"/>
              <w:left w:val="nil"/>
              <w:bottom w:val="single" w:sz="4" w:space="0" w:color="auto"/>
              <w:right w:val="single" w:sz="4" w:space="0" w:color="auto"/>
            </w:tcBorders>
            <w:vAlign w:val="center"/>
          </w:tcPr>
          <w:p w14:paraId="4535DCE3" w14:textId="7AEBFB26" w:rsidR="00266689" w:rsidRPr="00D57F4E" w:rsidRDefault="00266689" w:rsidP="00FD3347">
            <w:pPr>
              <w:pStyle w:val="affffffffffffd"/>
              <w:rPr>
                <w:color w:val="FF0000"/>
                <w:lang w:eastAsia="zh-CN"/>
              </w:rPr>
            </w:pPr>
            <w:r w:rsidRPr="00D57F4E">
              <w:rPr>
                <w:color w:val="FF0000"/>
                <w:lang w:eastAsia="zh-CN"/>
              </w:rPr>
              <w:t>100</w:t>
            </w:r>
          </w:p>
        </w:tc>
      </w:tr>
      <w:tr w:rsidR="006952E4" w:rsidRPr="00D57F4E" w14:paraId="235CC171" w14:textId="7C9FEBC6" w:rsidTr="00266689">
        <w:trPr>
          <w:trHeight w:val="340"/>
          <w:jc w:val="center"/>
        </w:trPr>
        <w:tc>
          <w:tcPr>
            <w:tcW w:w="1002" w:type="pct"/>
            <w:gridSpan w:val="2"/>
            <w:vMerge/>
            <w:tcBorders>
              <w:top w:val="nil"/>
              <w:left w:val="single" w:sz="4" w:space="0" w:color="auto"/>
              <w:bottom w:val="single" w:sz="4" w:space="0" w:color="auto"/>
              <w:right w:val="single" w:sz="4" w:space="0" w:color="auto"/>
            </w:tcBorders>
            <w:vAlign w:val="center"/>
            <w:hideMark/>
          </w:tcPr>
          <w:p w14:paraId="4227669F" w14:textId="77777777" w:rsidR="00266689" w:rsidRPr="00D57F4E" w:rsidRDefault="00266689" w:rsidP="0054050C">
            <w:pPr>
              <w:pStyle w:val="affffffffffffd"/>
              <w:rPr>
                <w:color w:val="FF0000"/>
              </w:rPr>
            </w:pPr>
          </w:p>
        </w:tc>
        <w:tc>
          <w:tcPr>
            <w:tcW w:w="1255" w:type="pct"/>
            <w:tcBorders>
              <w:top w:val="single" w:sz="4" w:space="0" w:color="auto"/>
              <w:left w:val="nil"/>
              <w:bottom w:val="single" w:sz="4" w:space="0" w:color="auto"/>
              <w:right w:val="single" w:sz="4" w:space="0" w:color="auto"/>
            </w:tcBorders>
            <w:vAlign w:val="center"/>
            <w:hideMark/>
          </w:tcPr>
          <w:p w14:paraId="7C98A86A" w14:textId="77777777" w:rsidR="00266689" w:rsidRPr="00D57F4E" w:rsidRDefault="00266689" w:rsidP="0054050C">
            <w:pPr>
              <w:pStyle w:val="affffffffffffd"/>
              <w:rPr>
                <w:color w:val="FF0000"/>
                <w:lang w:eastAsia="zh-CN"/>
              </w:rPr>
            </w:pPr>
            <w:r w:rsidRPr="00D57F4E">
              <w:rPr>
                <w:rFonts w:hint="eastAsia"/>
                <w:color w:val="FF0000"/>
                <w:lang w:eastAsia="zh-CN"/>
              </w:rPr>
              <w:t>废机油</w:t>
            </w:r>
          </w:p>
        </w:tc>
        <w:tc>
          <w:tcPr>
            <w:tcW w:w="1174" w:type="pct"/>
            <w:tcBorders>
              <w:top w:val="single" w:sz="4" w:space="0" w:color="auto"/>
              <w:left w:val="nil"/>
              <w:bottom w:val="single" w:sz="4" w:space="0" w:color="auto"/>
              <w:right w:val="single" w:sz="4" w:space="0" w:color="auto"/>
            </w:tcBorders>
            <w:vAlign w:val="center"/>
            <w:hideMark/>
          </w:tcPr>
          <w:p w14:paraId="0781F5BA" w14:textId="77777777" w:rsidR="00266689" w:rsidRPr="00D57F4E" w:rsidRDefault="00266689" w:rsidP="0054050C">
            <w:pPr>
              <w:pStyle w:val="affffffffffffd"/>
              <w:rPr>
                <w:color w:val="FF0000"/>
              </w:rPr>
            </w:pPr>
            <w:r w:rsidRPr="00D57F4E">
              <w:rPr>
                <w:rFonts w:hint="eastAsia"/>
                <w:color w:val="FF0000"/>
              </w:rPr>
              <w:t>t/a</w:t>
            </w:r>
          </w:p>
        </w:tc>
        <w:tc>
          <w:tcPr>
            <w:tcW w:w="1569" w:type="pct"/>
            <w:tcBorders>
              <w:top w:val="single" w:sz="4" w:space="0" w:color="auto"/>
              <w:left w:val="nil"/>
              <w:bottom w:val="single" w:sz="4" w:space="0" w:color="auto"/>
              <w:right w:val="single" w:sz="4" w:space="0" w:color="auto"/>
            </w:tcBorders>
            <w:vAlign w:val="center"/>
          </w:tcPr>
          <w:p w14:paraId="1FBCA6EE" w14:textId="68794DCD" w:rsidR="00266689" w:rsidRPr="00D57F4E" w:rsidRDefault="00266689" w:rsidP="0054050C">
            <w:pPr>
              <w:pStyle w:val="affffffffffffd"/>
              <w:rPr>
                <w:color w:val="FF0000"/>
                <w:lang w:eastAsia="zh-CN"/>
              </w:rPr>
            </w:pPr>
            <w:r w:rsidRPr="00D57F4E">
              <w:rPr>
                <w:rFonts w:hint="eastAsia"/>
                <w:color w:val="FF0000"/>
                <w:lang w:eastAsia="zh-CN"/>
              </w:rPr>
              <w:t>0</w:t>
            </w:r>
            <w:r w:rsidRPr="00D57F4E">
              <w:rPr>
                <w:color w:val="FF0000"/>
                <w:lang w:eastAsia="zh-CN"/>
              </w:rPr>
              <w:t>.5</w:t>
            </w:r>
          </w:p>
        </w:tc>
      </w:tr>
      <w:tr w:rsidR="006952E4" w:rsidRPr="00D57F4E" w14:paraId="5B3E1435" w14:textId="0ECCC1A8" w:rsidTr="00266689">
        <w:trPr>
          <w:trHeight w:val="340"/>
          <w:jc w:val="center"/>
        </w:trPr>
        <w:tc>
          <w:tcPr>
            <w:tcW w:w="1002" w:type="pct"/>
            <w:gridSpan w:val="2"/>
            <w:vMerge/>
            <w:tcBorders>
              <w:top w:val="nil"/>
              <w:left w:val="single" w:sz="4" w:space="0" w:color="auto"/>
              <w:bottom w:val="single" w:sz="4" w:space="0" w:color="auto"/>
              <w:right w:val="single" w:sz="4" w:space="0" w:color="auto"/>
            </w:tcBorders>
            <w:vAlign w:val="center"/>
          </w:tcPr>
          <w:p w14:paraId="65ED9ED2" w14:textId="77777777" w:rsidR="00266689" w:rsidRPr="00D57F4E" w:rsidRDefault="00266689" w:rsidP="0054050C">
            <w:pPr>
              <w:pStyle w:val="affffffffffffd"/>
              <w:rPr>
                <w:color w:val="FF0000"/>
              </w:rPr>
            </w:pPr>
          </w:p>
        </w:tc>
        <w:tc>
          <w:tcPr>
            <w:tcW w:w="1255" w:type="pct"/>
            <w:tcBorders>
              <w:top w:val="single" w:sz="4" w:space="0" w:color="auto"/>
              <w:left w:val="nil"/>
              <w:bottom w:val="single" w:sz="4" w:space="0" w:color="auto"/>
              <w:right w:val="single" w:sz="4" w:space="0" w:color="auto"/>
            </w:tcBorders>
            <w:vAlign w:val="center"/>
          </w:tcPr>
          <w:p w14:paraId="67F2CCCE" w14:textId="779A1A7B" w:rsidR="00266689" w:rsidRPr="00D57F4E" w:rsidRDefault="00266689" w:rsidP="0054050C">
            <w:pPr>
              <w:pStyle w:val="affffffffffffd"/>
              <w:rPr>
                <w:color w:val="FF0000"/>
                <w:lang w:eastAsia="zh-CN"/>
              </w:rPr>
            </w:pPr>
            <w:r w:rsidRPr="00D57F4E">
              <w:rPr>
                <w:rFonts w:hint="eastAsia"/>
                <w:color w:val="FF0000"/>
                <w:lang w:eastAsia="zh-CN"/>
              </w:rPr>
              <w:t>废油桶</w:t>
            </w:r>
          </w:p>
        </w:tc>
        <w:tc>
          <w:tcPr>
            <w:tcW w:w="1174" w:type="pct"/>
            <w:tcBorders>
              <w:top w:val="single" w:sz="4" w:space="0" w:color="auto"/>
              <w:left w:val="nil"/>
              <w:bottom w:val="single" w:sz="4" w:space="0" w:color="auto"/>
              <w:right w:val="single" w:sz="4" w:space="0" w:color="auto"/>
            </w:tcBorders>
            <w:vAlign w:val="center"/>
          </w:tcPr>
          <w:p w14:paraId="68A7F7F7" w14:textId="6DF6C9BB" w:rsidR="00266689" w:rsidRPr="00D57F4E" w:rsidRDefault="00266689" w:rsidP="0054050C">
            <w:pPr>
              <w:pStyle w:val="affffffffffffd"/>
              <w:rPr>
                <w:color w:val="FF0000"/>
                <w:lang w:eastAsia="zh-CN"/>
              </w:rPr>
            </w:pPr>
            <w:r w:rsidRPr="00D57F4E">
              <w:rPr>
                <w:rFonts w:hint="eastAsia"/>
                <w:color w:val="FF0000"/>
                <w:lang w:eastAsia="zh-CN"/>
              </w:rPr>
              <w:t>t/a</w:t>
            </w:r>
          </w:p>
        </w:tc>
        <w:tc>
          <w:tcPr>
            <w:tcW w:w="1569" w:type="pct"/>
            <w:tcBorders>
              <w:top w:val="single" w:sz="4" w:space="0" w:color="auto"/>
              <w:left w:val="nil"/>
              <w:bottom w:val="single" w:sz="4" w:space="0" w:color="auto"/>
              <w:right w:val="single" w:sz="4" w:space="0" w:color="auto"/>
            </w:tcBorders>
            <w:vAlign w:val="center"/>
          </w:tcPr>
          <w:p w14:paraId="0EE0A59C" w14:textId="375D812F" w:rsidR="00266689" w:rsidRPr="00D57F4E" w:rsidRDefault="00266689" w:rsidP="0054050C">
            <w:pPr>
              <w:pStyle w:val="affffffffffffd"/>
              <w:rPr>
                <w:color w:val="FF0000"/>
                <w:lang w:eastAsia="zh-CN"/>
              </w:rPr>
            </w:pPr>
            <w:r w:rsidRPr="00D57F4E">
              <w:rPr>
                <w:rFonts w:hint="eastAsia"/>
                <w:color w:val="FF0000"/>
                <w:lang w:eastAsia="zh-CN"/>
              </w:rPr>
              <w:t>0</w:t>
            </w:r>
            <w:r w:rsidRPr="00D57F4E">
              <w:rPr>
                <w:color w:val="FF0000"/>
                <w:lang w:eastAsia="zh-CN"/>
              </w:rPr>
              <w:t>.06</w:t>
            </w:r>
          </w:p>
        </w:tc>
      </w:tr>
      <w:tr w:rsidR="006952E4" w:rsidRPr="00D57F4E" w14:paraId="20306458" w14:textId="5E9CDED2" w:rsidTr="00266689">
        <w:trPr>
          <w:trHeight w:val="340"/>
          <w:jc w:val="center"/>
        </w:trPr>
        <w:tc>
          <w:tcPr>
            <w:tcW w:w="1002" w:type="pct"/>
            <w:gridSpan w:val="2"/>
            <w:vMerge/>
            <w:tcBorders>
              <w:top w:val="nil"/>
              <w:left w:val="single" w:sz="4" w:space="0" w:color="auto"/>
              <w:bottom w:val="single" w:sz="4" w:space="0" w:color="auto"/>
              <w:right w:val="single" w:sz="4" w:space="0" w:color="auto"/>
            </w:tcBorders>
            <w:vAlign w:val="center"/>
            <w:hideMark/>
          </w:tcPr>
          <w:p w14:paraId="3875E2BE" w14:textId="77777777" w:rsidR="00266689" w:rsidRPr="00D57F4E" w:rsidRDefault="00266689" w:rsidP="0054050C">
            <w:pPr>
              <w:pStyle w:val="affffffffffffd"/>
              <w:rPr>
                <w:color w:val="FF0000"/>
              </w:rPr>
            </w:pPr>
          </w:p>
        </w:tc>
        <w:tc>
          <w:tcPr>
            <w:tcW w:w="1255" w:type="pct"/>
            <w:tcBorders>
              <w:top w:val="single" w:sz="4" w:space="0" w:color="auto"/>
              <w:left w:val="nil"/>
              <w:bottom w:val="single" w:sz="4" w:space="0" w:color="auto"/>
              <w:right w:val="single" w:sz="4" w:space="0" w:color="auto"/>
            </w:tcBorders>
            <w:vAlign w:val="center"/>
            <w:hideMark/>
          </w:tcPr>
          <w:p w14:paraId="1D8872EF" w14:textId="77777777" w:rsidR="00266689" w:rsidRPr="00D57F4E" w:rsidRDefault="00266689" w:rsidP="0054050C">
            <w:pPr>
              <w:pStyle w:val="affffffffffffd"/>
              <w:rPr>
                <w:color w:val="FF0000"/>
              </w:rPr>
            </w:pPr>
            <w:r w:rsidRPr="00D57F4E">
              <w:rPr>
                <w:rFonts w:hint="eastAsia"/>
                <w:color w:val="FF0000"/>
              </w:rPr>
              <w:t>生活垃圾</w:t>
            </w:r>
          </w:p>
        </w:tc>
        <w:tc>
          <w:tcPr>
            <w:tcW w:w="1174" w:type="pct"/>
            <w:tcBorders>
              <w:top w:val="single" w:sz="4" w:space="0" w:color="auto"/>
              <w:left w:val="nil"/>
              <w:bottom w:val="single" w:sz="4" w:space="0" w:color="auto"/>
              <w:right w:val="single" w:sz="4" w:space="0" w:color="auto"/>
            </w:tcBorders>
            <w:vAlign w:val="center"/>
            <w:hideMark/>
          </w:tcPr>
          <w:p w14:paraId="16AE017C" w14:textId="77777777" w:rsidR="00266689" w:rsidRPr="00D57F4E" w:rsidRDefault="00266689" w:rsidP="0054050C">
            <w:pPr>
              <w:pStyle w:val="affffffffffffd"/>
              <w:rPr>
                <w:color w:val="FF0000"/>
              </w:rPr>
            </w:pPr>
            <w:r w:rsidRPr="00D57F4E">
              <w:rPr>
                <w:rFonts w:hint="eastAsia"/>
                <w:color w:val="FF0000"/>
              </w:rPr>
              <w:t>t/a</w:t>
            </w:r>
          </w:p>
        </w:tc>
        <w:tc>
          <w:tcPr>
            <w:tcW w:w="1569" w:type="pct"/>
            <w:tcBorders>
              <w:top w:val="single" w:sz="4" w:space="0" w:color="auto"/>
              <w:left w:val="nil"/>
              <w:bottom w:val="single" w:sz="4" w:space="0" w:color="auto"/>
              <w:right w:val="single" w:sz="4" w:space="0" w:color="auto"/>
            </w:tcBorders>
            <w:vAlign w:val="center"/>
          </w:tcPr>
          <w:p w14:paraId="2C7BB08A" w14:textId="21E98236" w:rsidR="00266689" w:rsidRPr="00D57F4E" w:rsidRDefault="00266689" w:rsidP="0054050C">
            <w:pPr>
              <w:pStyle w:val="affffffffffffd"/>
              <w:rPr>
                <w:color w:val="FF0000"/>
                <w:lang w:eastAsia="zh-CN"/>
              </w:rPr>
            </w:pPr>
            <w:r w:rsidRPr="00D57F4E">
              <w:rPr>
                <w:rFonts w:hint="eastAsia"/>
                <w:color w:val="FF0000"/>
                <w:lang w:eastAsia="zh-CN"/>
              </w:rPr>
              <w:t>2</w:t>
            </w:r>
            <w:r w:rsidRPr="00D57F4E">
              <w:rPr>
                <w:color w:val="FF0000"/>
                <w:lang w:eastAsia="zh-CN"/>
              </w:rPr>
              <w:t>7</w:t>
            </w:r>
          </w:p>
        </w:tc>
      </w:tr>
    </w:tbl>
    <w:p w14:paraId="689BCC16" w14:textId="0BAB786E" w:rsidR="00822689" w:rsidRPr="002E436C" w:rsidRDefault="00822689" w:rsidP="00C55F1F">
      <w:pPr>
        <w:pStyle w:val="2"/>
        <w:spacing w:before="120" w:after="120"/>
        <w:rPr>
          <w:color w:val="FF0000"/>
        </w:rPr>
      </w:pPr>
      <w:bookmarkStart w:id="181" w:name="_Toc133421690"/>
      <w:bookmarkStart w:id="182" w:name="_Toc107500328"/>
      <w:r w:rsidRPr="002E436C">
        <w:rPr>
          <w:rFonts w:hint="eastAsia"/>
          <w:color w:val="FF0000"/>
        </w:rPr>
        <w:t>2.</w:t>
      </w:r>
      <w:r w:rsidR="00F008C7" w:rsidRPr="002E436C">
        <w:rPr>
          <w:color w:val="FF0000"/>
        </w:rPr>
        <w:t xml:space="preserve">5 </w:t>
      </w:r>
      <w:r w:rsidRPr="002E436C">
        <w:rPr>
          <w:rFonts w:hint="eastAsia"/>
          <w:color w:val="FF0000"/>
        </w:rPr>
        <w:t>环境</w:t>
      </w:r>
      <w:r w:rsidRPr="002E436C">
        <w:rPr>
          <w:color w:val="FF0000"/>
        </w:rPr>
        <w:t>管理与应急预案落实情况</w:t>
      </w:r>
      <w:bookmarkEnd w:id="181"/>
    </w:p>
    <w:p w14:paraId="3339104E" w14:textId="55284948" w:rsidR="00822689" w:rsidRPr="002E436C" w:rsidRDefault="00822689" w:rsidP="00822689">
      <w:pPr>
        <w:pStyle w:val="afffffffff1"/>
        <w:ind w:firstLine="480"/>
        <w:rPr>
          <w:color w:val="FF0000"/>
        </w:rPr>
      </w:pPr>
      <w:r w:rsidRPr="002E436C">
        <w:rPr>
          <w:rFonts w:hint="eastAsia"/>
          <w:color w:val="FF0000"/>
        </w:rPr>
        <w:t>（</w:t>
      </w:r>
      <w:r w:rsidRPr="002E436C">
        <w:rPr>
          <w:rFonts w:hint="eastAsia"/>
          <w:color w:val="FF0000"/>
        </w:rPr>
        <w:t>1</w:t>
      </w:r>
      <w:r w:rsidRPr="002E436C">
        <w:rPr>
          <w:rFonts w:hint="eastAsia"/>
          <w:color w:val="FF0000"/>
        </w:rPr>
        <w:t>）“三同时”执行</w:t>
      </w:r>
      <w:r w:rsidRPr="002E436C">
        <w:rPr>
          <w:color w:val="FF0000"/>
        </w:rPr>
        <w:t>情况</w:t>
      </w:r>
    </w:p>
    <w:p w14:paraId="05902E9E" w14:textId="73EF0747" w:rsidR="00822689" w:rsidRPr="002E436C" w:rsidRDefault="00A77B07" w:rsidP="00822689">
      <w:pPr>
        <w:pStyle w:val="afffffffff1"/>
        <w:ind w:firstLine="480"/>
        <w:rPr>
          <w:color w:val="FF0000"/>
        </w:rPr>
      </w:pPr>
      <w:r w:rsidRPr="002E436C">
        <w:rPr>
          <w:rFonts w:hint="eastAsia"/>
          <w:color w:val="FF0000"/>
        </w:rPr>
        <w:t>现有</w:t>
      </w:r>
      <w:r w:rsidR="00822689" w:rsidRPr="002E436C">
        <w:rPr>
          <w:color w:val="FF0000"/>
        </w:rPr>
        <w:t>工程根据《</w:t>
      </w:r>
      <w:r w:rsidR="00822689" w:rsidRPr="002E436C">
        <w:rPr>
          <w:rFonts w:hint="eastAsia"/>
          <w:color w:val="FF0000"/>
        </w:rPr>
        <w:t>中</w:t>
      </w:r>
      <w:r w:rsidR="00822689" w:rsidRPr="002E436C">
        <w:rPr>
          <w:color w:val="FF0000"/>
        </w:rPr>
        <w:t>华人民共和国环境保护法》</w:t>
      </w:r>
      <w:r w:rsidR="00822689" w:rsidRPr="002E436C">
        <w:rPr>
          <w:rFonts w:hint="eastAsia"/>
          <w:color w:val="FF0000"/>
        </w:rPr>
        <w:t>和</w:t>
      </w:r>
      <w:r w:rsidR="00822689" w:rsidRPr="002E436C">
        <w:rPr>
          <w:color w:val="FF0000"/>
        </w:rPr>
        <w:t>《</w:t>
      </w:r>
      <w:r w:rsidR="00822689" w:rsidRPr="002E436C">
        <w:rPr>
          <w:rFonts w:hint="eastAsia"/>
          <w:color w:val="FF0000"/>
        </w:rPr>
        <w:t>建设</w:t>
      </w:r>
      <w:r w:rsidR="00822689" w:rsidRPr="002E436C">
        <w:rPr>
          <w:color w:val="FF0000"/>
        </w:rPr>
        <w:t>项目环境保护管理条例》</w:t>
      </w:r>
      <w:r w:rsidR="00822689" w:rsidRPr="002E436C">
        <w:rPr>
          <w:rFonts w:hint="eastAsia"/>
          <w:color w:val="FF0000"/>
        </w:rPr>
        <w:t>等</w:t>
      </w:r>
      <w:r w:rsidR="00822689" w:rsidRPr="002E436C">
        <w:rPr>
          <w:color w:val="FF0000"/>
        </w:rPr>
        <w:t>有关规定落实了相关环保措施，基本做到了环保设施与主体工程的同时</w:t>
      </w:r>
      <w:r w:rsidR="00822689" w:rsidRPr="002E436C">
        <w:rPr>
          <w:rFonts w:hint="eastAsia"/>
          <w:color w:val="FF0000"/>
        </w:rPr>
        <w:t>设计</w:t>
      </w:r>
      <w:r w:rsidR="00822689" w:rsidRPr="002E436C">
        <w:rPr>
          <w:color w:val="FF0000"/>
        </w:rPr>
        <w:t>、同时施工、同时投产使用，企业</w:t>
      </w:r>
      <w:r w:rsidR="00822689" w:rsidRPr="002E436C">
        <w:rPr>
          <w:rFonts w:ascii="宋体" w:hAnsi="宋体"/>
          <w:color w:val="FF0000"/>
        </w:rPr>
        <w:t>“</w:t>
      </w:r>
      <w:r w:rsidR="00822689" w:rsidRPr="002E436C">
        <w:rPr>
          <w:rFonts w:ascii="宋体" w:hAnsi="宋体" w:hint="eastAsia"/>
          <w:color w:val="FF0000"/>
        </w:rPr>
        <w:t>三同时</w:t>
      </w:r>
      <w:r w:rsidR="00822689" w:rsidRPr="002E436C">
        <w:rPr>
          <w:rFonts w:ascii="宋体" w:hAnsi="宋体"/>
          <w:color w:val="FF0000"/>
        </w:rPr>
        <w:t>”</w:t>
      </w:r>
      <w:r w:rsidR="00822689" w:rsidRPr="002E436C">
        <w:rPr>
          <w:rFonts w:hint="eastAsia"/>
          <w:color w:val="FF0000"/>
        </w:rPr>
        <w:t>制度</w:t>
      </w:r>
      <w:r w:rsidR="00822689" w:rsidRPr="002E436C">
        <w:rPr>
          <w:color w:val="FF0000"/>
        </w:rPr>
        <w:t>基本落实。</w:t>
      </w:r>
    </w:p>
    <w:p w14:paraId="183872E6" w14:textId="3B0BBCDA" w:rsidR="00655A71" w:rsidRPr="005C7978" w:rsidRDefault="00627B4D" w:rsidP="00822689">
      <w:pPr>
        <w:pStyle w:val="afffffffff1"/>
        <w:ind w:firstLine="480"/>
        <w:rPr>
          <w:color w:val="FF0000"/>
        </w:rPr>
      </w:pPr>
      <w:r w:rsidRPr="005C7978">
        <w:rPr>
          <w:rFonts w:hint="eastAsia"/>
          <w:color w:val="FF0000"/>
        </w:rPr>
        <w:t>（</w:t>
      </w:r>
      <w:r w:rsidRPr="005C7978">
        <w:rPr>
          <w:rFonts w:hint="eastAsia"/>
          <w:color w:val="FF0000"/>
        </w:rPr>
        <w:t>2</w:t>
      </w:r>
      <w:r w:rsidRPr="005C7978">
        <w:rPr>
          <w:rFonts w:hint="eastAsia"/>
          <w:color w:val="FF0000"/>
        </w:rPr>
        <w:t>）环境</w:t>
      </w:r>
      <w:r w:rsidRPr="005C7978">
        <w:rPr>
          <w:color w:val="FF0000"/>
        </w:rPr>
        <w:t>风险应急预案</w:t>
      </w:r>
      <w:r w:rsidRPr="005C7978">
        <w:rPr>
          <w:rFonts w:hint="eastAsia"/>
          <w:color w:val="FF0000"/>
        </w:rPr>
        <w:t>及</w:t>
      </w:r>
      <w:r w:rsidRPr="005C7978">
        <w:rPr>
          <w:color w:val="FF0000"/>
        </w:rPr>
        <w:t>应急措施落实情况</w:t>
      </w:r>
    </w:p>
    <w:p w14:paraId="065F14C1" w14:textId="77777777" w:rsidR="005C7978" w:rsidRPr="005C7978" w:rsidRDefault="00627B4D" w:rsidP="00822689">
      <w:pPr>
        <w:pStyle w:val="afffffffff1"/>
        <w:ind w:firstLine="480"/>
        <w:rPr>
          <w:color w:val="FF0000"/>
        </w:rPr>
        <w:sectPr w:rsidR="005C7978" w:rsidRPr="005C7978" w:rsidSect="003C44E7">
          <w:pgSz w:w="11906" w:h="16838"/>
          <w:pgMar w:top="1440" w:right="1701" w:bottom="1440" w:left="1985" w:header="851" w:footer="992" w:gutter="0"/>
          <w:cols w:space="720"/>
          <w:docGrid w:linePitch="312"/>
        </w:sectPr>
      </w:pPr>
      <w:r w:rsidRPr="005C7978">
        <w:rPr>
          <w:rFonts w:hint="eastAsia"/>
          <w:color w:val="FF0000"/>
        </w:rPr>
        <w:t>天津大桥集团</w:t>
      </w:r>
      <w:r w:rsidRPr="005C7978">
        <w:rPr>
          <w:color w:val="FF0000"/>
        </w:rPr>
        <w:t>新疆焊接材料有限公司制定了《</w:t>
      </w:r>
      <w:r w:rsidRPr="005C7978">
        <w:rPr>
          <w:rFonts w:hint="eastAsia"/>
          <w:color w:val="FF0000"/>
        </w:rPr>
        <w:t>天津大桥集团</w:t>
      </w:r>
      <w:r w:rsidRPr="005C7978">
        <w:rPr>
          <w:color w:val="FF0000"/>
        </w:rPr>
        <w:t>新疆焊接材料有限公司</w:t>
      </w:r>
      <w:r w:rsidRPr="005C7978">
        <w:rPr>
          <w:rFonts w:hint="eastAsia"/>
          <w:color w:val="FF0000"/>
        </w:rPr>
        <w:t>突发</w:t>
      </w:r>
      <w:r w:rsidRPr="005C7978">
        <w:rPr>
          <w:color w:val="FF0000"/>
        </w:rPr>
        <w:t>环境事件应急预案》</w:t>
      </w:r>
      <w:r w:rsidRPr="005C7978">
        <w:rPr>
          <w:rFonts w:hint="eastAsia"/>
          <w:color w:val="FF0000"/>
        </w:rPr>
        <w:t>，并</w:t>
      </w:r>
      <w:r w:rsidRPr="005C7978">
        <w:rPr>
          <w:color w:val="FF0000"/>
        </w:rPr>
        <w:t>已在昌吉市</w:t>
      </w:r>
      <w:r w:rsidR="00902C05" w:rsidRPr="005C7978">
        <w:rPr>
          <w:rFonts w:hint="eastAsia"/>
          <w:color w:val="FF0000"/>
        </w:rPr>
        <w:t>环境</w:t>
      </w:r>
      <w:r w:rsidR="00902C05" w:rsidRPr="005C7978">
        <w:rPr>
          <w:color w:val="FF0000"/>
        </w:rPr>
        <w:t>保护局进行了备案（</w:t>
      </w:r>
      <w:r w:rsidR="00902C05" w:rsidRPr="005C7978">
        <w:rPr>
          <w:rFonts w:hint="eastAsia"/>
          <w:color w:val="FF0000"/>
        </w:rPr>
        <w:t>备案编号</w:t>
      </w:r>
      <w:r w:rsidR="00902C05" w:rsidRPr="005C7978">
        <w:rPr>
          <w:color w:val="FF0000"/>
        </w:rPr>
        <w:t>：</w:t>
      </w:r>
      <w:r w:rsidR="00902C05" w:rsidRPr="005C7978">
        <w:rPr>
          <w:rFonts w:hint="eastAsia"/>
          <w:color w:val="FF0000"/>
        </w:rPr>
        <w:t>652301-2021-015-L</w:t>
      </w:r>
      <w:r w:rsidR="00902C05" w:rsidRPr="005C7978">
        <w:rPr>
          <w:color w:val="FF0000"/>
        </w:rPr>
        <w:t>）</w:t>
      </w:r>
      <w:r w:rsidR="00902C05" w:rsidRPr="005C7978">
        <w:rPr>
          <w:rFonts w:hint="eastAsia"/>
          <w:color w:val="FF0000"/>
        </w:rPr>
        <w:t>，</w:t>
      </w:r>
      <w:r w:rsidR="00902C05" w:rsidRPr="005C7978">
        <w:rPr>
          <w:color w:val="FF0000"/>
        </w:rPr>
        <w:t>应急预案备案登记表见附件。</w:t>
      </w:r>
    </w:p>
    <w:p w14:paraId="7F249960" w14:textId="19A10717" w:rsidR="001820AB" w:rsidRPr="005C7978" w:rsidRDefault="001820AB" w:rsidP="00822689">
      <w:pPr>
        <w:pStyle w:val="afffffffff1"/>
        <w:ind w:firstLine="480"/>
        <w:rPr>
          <w:color w:val="FF0000"/>
        </w:rPr>
      </w:pPr>
      <w:r w:rsidRPr="005C7978">
        <w:rPr>
          <w:rFonts w:hint="eastAsia"/>
          <w:color w:val="FF0000"/>
        </w:rPr>
        <w:lastRenderedPageBreak/>
        <w:t>经查阅资料，</w:t>
      </w:r>
      <w:bookmarkStart w:id="183" w:name="_Hlk132709947"/>
      <w:r w:rsidRPr="005C7978">
        <w:rPr>
          <w:rFonts w:hint="eastAsia"/>
          <w:color w:val="FF0000"/>
        </w:rPr>
        <w:t>企业未发生过突发环境事件，</w:t>
      </w:r>
      <w:r w:rsidR="005C7978" w:rsidRPr="005C7978">
        <w:rPr>
          <w:rFonts w:hint="eastAsia"/>
          <w:color w:val="FF0000"/>
        </w:rPr>
        <w:t>且</w:t>
      </w:r>
      <w:r w:rsidRPr="005C7978">
        <w:rPr>
          <w:rFonts w:hint="eastAsia"/>
          <w:color w:val="FF0000"/>
        </w:rPr>
        <w:t>定期进行应急演练</w:t>
      </w:r>
      <w:bookmarkEnd w:id="183"/>
      <w:r w:rsidRPr="005C7978">
        <w:rPr>
          <w:rFonts w:hint="eastAsia"/>
          <w:color w:val="FF0000"/>
        </w:rPr>
        <w:t>，详见下图。</w:t>
      </w:r>
    </w:p>
    <w:p w14:paraId="0C15343B" w14:textId="253A7070" w:rsidR="005C7978" w:rsidRDefault="005C7978" w:rsidP="005C7978">
      <w:pPr>
        <w:pStyle w:val="afffffffff1"/>
        <w:spacing w:line="240" w:lineRule="auto"/>
        <w:ind w:firstLineChars="0" w:firstLine="0"/>
        <w:rPr>
          <w:noProof/>
        </w:rPr>
      </w:pPr>
      <w:r>
        <w:rPr>
          <w:rFonts w:hint="eastAsia"/>
          <w:noProof/>
        </w:rPr>
        <w:drawing>
          <wp:inline distT="0" distB="0" distL="0" distR="0" wp14:anchorId="0AE32AE6" wp14:editId="23BCE01F">
            <wp:extent cx="2925445" cy="4518159"/>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629" b="8493"/>
                    <a:stretch/>
                  </pic:blipFill>
                  <pic:spPr bwMode="auto">
                    <a:xfrm>
                      <a:off x="0" y="0"/>
                      <a:ext cx="2934600" cy="4532298"/>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7DC3D94F" wp14:editId="43F55B4E">
            <wp:extent cx="2824402" cy="4476307"/>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264" b="10036"/>
                    <a:stretch/>
                  </pic:blipFill>
                  <pic:spPr bwMode="auto">
                    <a:xfrm>
                      <a:off x="0" y="0"/>
                      <a:ext cx="2829214" cy="448393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310DEE3" wp14:editId="6D20EC57">
            <wp:extent cx="2913321" cy="4475480"/>
            <wp:effectExtent l="0" t="0" r="1905"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877" b="4707"/>
                    <a:stretch/>
                  </pic:blipFill>
                  <pic:spPr bwMode="auto">
                    <a:xfrm>
                      <a:off x="0" y="0"/>
                      <a:ext cx="2917782" cy="4482333"/>
                    </a:xfrm>
                    <a:prstGeom prst="rect">
                      <a:avLst/>
                    </a:prstGeom>
                    <a:noFill/>
                    <a:ln>
                      <a:noFill/>
                    </a:ln>
                    <a:extLst>
                      <a:ext uri="{53640926-AAD7-44D8-BBD7-CCE9431645EC}">
                        <a14:shadowObscured xmlns:a14="http://schemas.microsoft.com/office/drawing/2010/main"/>
                      </a:ext>
                    </a:extLst>
                  </pic:spPr>
                </pic:pic>
              </a:graphicData>
            </a:graphic>
          </wp:inline>
        </w:drawing>
      </w:r>
    </w:p>
    <w:p w14:paraId="1EF519D6" w14:textId="626EEA46" w:rsidR="005C7978" w:rsidRDefault="005C7978" w:rsidP="005C7978">
      <w:pPr>
        <w:pStyle w:val="1fe"/>
        <w:rPr>
          <w:noProof/>
        </w:rPr>
      </w:pPr>
      <w:r w:rsidRPr="005C7978">
        <w:rPr>
          <w:rFonts w:hint="eastAsia"/>
          <w:noProof/>
          <w:color w:val="FF0000"/>
        </w:rPr>
        <w:t>图</w:t>
      </w:r>
      <w:r w:rsidRPr="005C7978">
        <w:rPr>
          <w:rFonts w:hint="eastAsia"/>
          <w:noProof/>
          <w:color w:val="FF0000"/>
        </w:rPr>
        <w:t>2</w:t>
      </w:r>
      <w:r w:rsidRPr="005C7978">
        <w:rPr>
          <w:noProof/>
          <w:color w:val="FF0000"/>
        </w:rPr>
        <w:t xml:space="preserve">.5-1  </w:t>
      </w:r>
      <w:r w:rsidRPr="005C7978">
        <w:rPr>
          <w:rFonts w:hint="eastAsia"/>
          <w:noProof/>
          <w:color w:val="FF0000"/>
        </w:rPr>
        <w:t>应急演练图</w:t>
      </w:r>
    </w:p>
    <w:p w14:paraId="78DA5EEA" w14:textId="423C8F23" w:rsidR="005C7978" w:rsidRDefault="005C7978" w:rsidP="005C7978">
      <w:pPr>
        <w:pStyle w:val="afffffffff1"/>
        <w:spacing w:line="240" w:lineRule="auto"/>
        <w:ind w:firstLineChars="0" w:firstLine="0"/>
        <w:rPr>
          <w:noProof/>
        </w:rPr>
      </w:pPr>
    </w:p>
    <w:p w14:paraId="47355348" w14:textId="084BC009" w:rsidR="005C7978" w:rsidRDefault="005C7978" w:rsidP="005C7978">
      <w:pPr>
        <w:pStyle w:val="afffffffff1"/>
        <w:spacing w:line="240" w:lineRule="auto"/>
        <w:ind w:firstLineChars="0" w:firstLine="0"/>
        <w:sectPr w:rsidR="005C7978" w:rsidSect="005C7978">
          <w:pgSz w:w="16838" w:h="11906" w:orient="landscape"/>
          <w:pgMar w:top="1985" w:right="1440" w:bottom="1701" w:left="1440" w:header="851" w:footer="992" w:gutter="0"/>
          <w:cols w:space="720"/>
          <w:docGrid w:linePitch="312"/>
        </w:sectPr>
      </w:pPr>
    </w:p>
    <w:p w14:paraId="7B863F02" w14:textId="4C37C87C" w:rsidR="00723717" w:rsidRPr="006952E4" w:rsidRDefault="00723717" w:rsidP="00C55F1F">
      <w:pPr>
        <w:pStyle w:val="2"/>
        <w:spacing w:before="120" w:after="120"/>
      </w:pPr>
      <w:bookmarkStart w:id="184" w:name="_Toc133421691"/>
      <w:r w:rsidRPr="006952E4">
        <w:rPr>
          <w:rFonts w:hint="eastAsia"/>
        </w:rPr>
        <w:lastRenderedPageBreak/>
        <w:t>2.</w:t>
      </w:r>
      <w:r w:rsidR="00F008C7" w:rsidRPr="006952E4">
        <w:t xml:space="preserve">6 </w:t>
      </w:r>
      <w:r w:rsidRPr="006952E4">
        <w:rPr>
          <w:rFonts w:hint="eastAsia"/>
        </w:rPr>
        <w:t>现有工程存在的环保问题及</w:t>
      </w:r>
      <w:r w:rsidR="003D2DB6" w:rsidRPr="006952E4">
        <w:rPr>
          <w:rFonts w:hint="eastAsia"/>
        </w:rPr>
        <w:t>“以新带老”</w:t>
      </w:r>
      <w:r w:rsidRPr="006952E4">
        <w:rPr>
          <w:rFonts w:hint="eastAsia"/>
        </w:rPr>
        <w:t>措施</w:t>
      </w:r>
      <w:bookmarkEnd w:id="182"/>
      <w:bookmarkEnd w:id="184"/>
    </w:p>
    <w:p w14:paraId="6AD338C1" w14:textId="799F03D9" w:rsidR="00D526FE" w:rsidRPr="00AC010F" w:rsidRDefault="00D526FE" w:rsidP="00E179C4">
      <w:pPr>
        <w:pStyle w:val="afffffffff1"/>
        <w:ind w:firstLine="480"/>
        <w:rPr>
          <w:color w:val="FF0000"/>
        </w:rPr>
      </w:pPr>
      <w:r w:rsidRPr="00AC010F">
        <w:rPr>
          <w:rFonts w:hint="eastAsia"/>
          <w:color w:val="FF0000"/>
        </w:rPr>
        <w:t>1</w:t>
      </w:r>
      <w:r w:rsidRPr="00AC010F">
        <w:rPr>
          <w:rFonts w:hint="eastAsia"/>
          <w:color w:val="FF0000"/>
        </w:rPr>
        <w:t>、环保问题</w:t>
      </w:r>
    </w:p>
    <w:p w14:paraId="1E5DF1DA" w14:textId="6137704E" w:rsidR="007E1EC2" w:rsidRPr="00AC010F" w:rsidRDefault="007E1EC2" w:rsidP="00E179C4">
      <w:pPr>
        <w:pStyle w:val="afffffffff1"/>
        <w:ind w:firstLine="480"/>
        <w:rPr>
          <w:color w:val="FF0000"/>
        </w:rPr>
      </w:pPr>
      <w:r w:rsidRPr="00AC010F">
        <w:rPr>
          <w:rFonts w:hint="eastAsia"/>
          <w:color w:val="FF0000"/>
        </w:rPr>
        <w:t>①</w:t>
      </w:r>
      <w:r w:rsidR="00115AEC" w:rsidRPr="00AC010F">
        <w:rPr>
          <w:rFonts w:hint="eastAsia"/>
          <w:color w:val="FF0000"/>
        </w:rPr>
        <w:t>根据《关于开展自治州</w:t>
      </w:r>
      <w:r w:rsidR="00115AEC" w:rsidRPr="00AC010F">
        <w:rPr>
          <w:rFonts w:hint="eastAsia"/>
          <w:color w:val="FF0000"/>
        </w:rPr>
        <w:t>2021</w:t>
      </w:r>
      <w:r w:rsidR="00115AEC" w:rsidRPr="00AC010F">
        <w:rPr>
          <w:rFonts w:hint="eastAsia"/>
          <w:color w:val="FF0000"/>
        </w:rPr>
        <w:t>年夏秋季大气污染防治“冬病夏治”有关工作的通知》（昌州环委办发</w:t>
      </w:r>
      <w:r w:rsidR="00115AEC" w:rsidRPr="00AC010F">
        <w:rPr>
          <w:rFonts w:hint="eastAsia"/>
          <w:color w:val="FF0000"/>
        </w:rPr>
        <w:t>[</w:t>
      </w:r>
      <w:r w:rsidR="00115AEC" w:rsidRPr="00AC010F">
        <w:rPr>
          <w:color w:val="FF0000"/>
        </w:rPr>
        <w:t>2021]17</w:t>
      </w:r>
      <w:r w:rsidR="00115AEC" w:rsidRPr="00AC010F">
        <w:rPr>
          <w:rFonts w:hint="eastAsia"/>
          <w:color w:val="FF0000"/>
        </w:rPr>
        <w:t>号），</w:t>
      </w:r>
      <w:r w:rsidR="0092434E" w:rsidRPr="00AC010F">
        <w:rPr>
          <w:rFonts w:hint="eastAsia"/>
          <w:color w:val="FF0000"/>
        </w:rPr>
        <w:t>4</w:t>
      </w:r>
      <w:r w:rsidR="0092434E" w:rsidRPr="00AC010F">
        <w:rPr>
          <w:color w:val="FF0000"/>
        </w:rPr>
        <w:t>t/h</w:t>
      </w:r>
      <w:r w:rsidR="0092434E" w:rsidRPr="00AC010F">
        <w:rPr>
          <w:rFonts w:hint="eastAsia"/>
          <w:color w:val="FF0000"/>
        </w:rPr>
        <w:t>燃气蒸汽锅炉氮氧化物</w:t>
      </w:r>
      <w:r w:rsidR="00115AEC" w:rsidRPr="00AC010F">
        <w:rPr>
          <w:rFonts w:hint="eastAsia"/>
          <w:color w:val="FF0000"/>
        </w:rPr>
        <w:t>排放限值为</w:t>
      </w:r>
      <w:r w:rsidR="00115AEC" w:rsidRPr="00AC010F">
        <w:rPr>
          <w:rFonts w:hint="eastAsia"/>
          <w:color w:val="FF0000"/>
        </w:rPr>
        <w:t>5</w:t>
      </w:r>
      <w:r w:rsidR="00115AEC" w:rsidRPr="00AC010F">
        <w:rPr>
          <w:color w:val="FF0000"/>
        </w:rPr>
        <w:t>0mg/m</w:t>
      </w:r>
      <w:r w:rsidR="00115AEC" w:rsidRPr="00AC010F">
        <w:rPr>
          <w:color w:val="FF0000"/>
          <w:vertAlign w:val="superscript"/>
        </w:rPr>
        <w:t>3</w:t>
      </w:r>
      <w:r w:rsidR="00115AEC" w:rsidRPr="00AC010F">
        <w:rPr>
          <w:rFonts w:hint="eastAsia"/>
          <w:color w:val="FF0000"/>
        </w:rPr>
        <w:t>，</w:t>
      </w:r>
      <w:r w:rsidR="001D523B" w:rsidRPr="00AC010F">
        <w:rPr>
          <w:rFonts w:hint="eastAsia"/>
          <w:color w:val="FF0000"/>
        </w:rPr>
        <w:t>根据建设单位</w:t>
      </w:r>
      <w:r w:rsidR="001D523B" w:rsidRPr="00AC010F">
        <w:rPr>
          <w:rFonts w:hint="eastAsia"/>
          <w:color w:val="FF0000"/>
        </w:rPr>
        <w:t>2</w:t>
      </w:r>
      <w:r w:rsidR="001D523B" w:rsidRPr="00AC010F">
        <w:rPr>
          <w:color w:val="FF0000"/>
        </w:rPr>
        <w:t>021</w:t>
      </w:r>
      <w:r w:rsidR="001D523B" w:rsidRPr="00AC010F">
        <w:rPr>
          <w:rFonts w:hint="eastAsia"/>
          <w:color w:val="FF0000"/>
        </w:rPr>
        <w:t>年例行监测报告，</w:t>
      </w:r>
      <w:r w:rsidR="001D523B" w:rsidRPr="00AC010F">
        <w:rPr>
          <w:rFonts w:hint="eastAsia"/>
          <w:color w:val="FF0000"/>
        </w:rPr>
        <w:t>4</w:t>
      </w:r>
      <w:r w:rsidR="001D523B" w:rsidRPr="00AC010F">
        <w:rPr>
          <w:color w:val="FF0000"/>
        </w:rPr>
        <w:t>t/h</w:t>
      </w:r>
      <w:r w:rsidR="001D523B" w:rsidRPr="00AC010F">
        <w:rPr>
          <w:rFonts w:hint="eastAsia"/>
          <w:color w:val="FF0000"/>
        </w:rPr>
        <w:t>燃气蒸汽锅炉氮氧化物最大排放浓度为</w:t>
      </w:r>
      <w:r w:rsidR="001D523B" w:rsidRPr="00AC010F">
        <w:rPr>
          <w:rFonts w:hint="eastAsia"/>
          <w:color w:val="FF0000"/>
        </w:rPr>
        <w:t>1</w:t>
      </w:r>
      <w:r w:rsidR="001D523B" w:rsidRPr="00AC010F">
        <w:rPr>
          <w:color w:val="FF0000"/>
        </w:rPr>
        <w:t>06mg/m</w:t>
      </w:r>
      <w:r w:rsidR="001D523B" w:rsidRPr="00AC010F">
        <w:rPr>
          <w:color w:val="FF0000"/>
          <w:vertAlign w:val="superscript"/>
        </w:rPr>
        <w:t>3</w:t>
      </w:r>
      <w:r w:rsidR="001D523B" w:rsidRPr="00AC010F">
        <w:rPr>
          <w:rFonts w:hint="eastAsia"/>
          <w:color w:val="FF0000"/>
        </w:rPr>
        <w:t>，已超标。</w:t>
      </w:r>
    </w:p>
    <w:p w14:paraId="682C3506" w14:textId="5D03D48B" w:rsidR="00723717" w:rsidRPr="00AC010F" w:rsidRDefault="007E1EC2" w:rsidP="00E179C4">
      <w:pPr>
        <w:pStyle w:val="afffffffff1"/>
        <w:ind w:firstLine="480"/>
        <w:rPr>
          <w:color w:val="FF0000"/>
        </w:rPr>
      </w:pPr>
      <w:r w:rsidRPr="00AC010F">
        <w:rPr>
          <w:rFonts w:ascii="宋体" w:hAnsi="宋体" w:cs="宋体" w:hint="eastAsia"/>
          <w:color w:val="FF0000"/>
          <w:lang w:eastAsia="ja-JP"/>
        </w:rPr>
        <w:t>②</w:t>
      </w:r>
      <w:r w:rsidR="00723717" w:rsidRPr="00AC010F">
        <w:rPr>
          <w:rFonts w:hint="eastAsia"/>
          <w:color w:val="FF0000"/>
        </w:rPr>
        <w:t>根据现场调查，</w:t>
      </w:r>
      <w:r w:rsidR="00316AD3" w:rsidRPr="00AC010F">
        <w:rPr>
          <w:rFonts w:hint="eastAsia"/>
          <w:color w:val="FF0000"/>
        </w:rPr>
        <w:t>现有</w:t>
      </w:r>
      <w:r w:rsidR="00316AD3" w:rsidRPr="00AC010F">
        <w:rPr>
          <w:color w:val="FF0000"/>
        </w:rPr>
        <w:t>工程</w:t>
      </w:r>
      <w:r w:rsidR="00F8380E" w:rsidRPr="00AC010F">
        <w:rPr>
          <w:rFonts w:hint="eastAsia"/>
          <w:color w:val="FF0000"/>
        </w:rPr>
        <w:t>的环境问题</w:t>
      </w:r>
      <w:r w:rsidR="00575B7D" w:rsidRPr="00AC010F">
        <w:rPr>
          <w:rFonts w:hint="eastAsia"/>
          <w:color w:val="FF0000"/>
        </w:rPr>
        <w:t>为绕线轴生产线</w:t>
      </w:r>
      <w:r w:rsidR="00032CFA" w:rsidRPr="00AC010F">
        <w:rPr>
          <w:rFonts w:hint="eastAsia"/>
          <w:color w:val="FF0000"/>
        </w:rPr>
        <w:t>未进行环境影响评价，</w:t>
      </w:r>
      <w:r w:rsidR="00FD4766" w:rsidRPr="00AC010F">
        <w:rPr>
          <w:rFonts w:hint="eastAsia"/>
          <w:color w:val="FF0000"/>
        </w:rPr>
        <w:t>于</w:t>
      </w:r>
      <w:r w:rsidR="00FD4766" w:rsidRPr="00AC010F">
        <w:rPr>
          <w:rFonts w:hint="eastAsia"/>
          <w:color w:val="FF0000"/>
        </w:rPr>
        <w:t>2</w:t>
      </w:r>
      <w:r w:rsidR="00FD4766" w:rsidRPr="00AC010F">
        <w:rPr>
          <w:color w:val="FF0000"/>
        </w:rPr>
        <w:t>0</w:t>
      </w:r>
      <w:r w:rsidR="00F841B7" w:rsidRPr="00AC010F">
        <w:rPr>
          <w:color w:val="FF0000"/>
        </w:rPr>
        <w:t>1</w:t>
      </w:r>
      <w:r w:rsidR="001A22A4" w:rsidRPr="00AC010F">
        <w:rPr>
          <w:color w:val="FF0000"/>
        </w:rPr>
        <w:t>5</w:t>
      </w:r>
      <w:r w:rsidR="001A22A4" w:rsidRPr="00AC010F">
        <w:rPr>
          <w:rFonts w:hint="eastAsia"/>
          <w:color w:val="FF0000"/>
        </w:rPr>
        <w:t>年建成运行</w:t>
      </w:r>
      <w:r w:rsidR="006A4BE1" w:rsidRPr="00AC010F">
        <w:rPr>
          <w:rFonts w:hint="eastAsia"/>
          <w:color w:val="FF0000"/>
        </w:rPr>
        <w:t>，</w:t>
      </w:r>
      <w:r w:rsidR="00DD55B6">
        <w:rPr>
          <w:rFonts w:hint="eastAsia"/>
          <w:color w:val="FF0000"/>
        </w:rPr>
        <w:t>工艺主要为熔融注塑、冷却等；且生产线未设置相应环保措施，目前绕线轴生产线未停产状态。</w:t>
      </w:r>
      <w:r w:rsidR="006A4BE1" w:rsidRPr="00AC010F">
        <w:rPr>
          <w:rFonts w:hint="eastAsia"/>
          <w:color w:val="FF0000"/>
        </w:rPr>
        <w:t>根据生态环境部《关于加强“未批先建”建设项目环境影响评价管理工作的通知》、《关于建设项目“未批先建”违法行为法律适用问题的意见》中规定，未批先建违法行为已超过二年，不需再给予行政处罚</w:t>
      </w:r>
      <w:r w:rsidR="008604F7" w:rsidRPr="00AC010F">
        <w:rPr>
          <w:rFonts w:hint="eastAsia"/>
          <w:color w:val="FF0000"/>
        </w:rPr>
        <w:t>。</w:t>
      </w:r>
    </w:p>
    <w:p w14:paraId="5C127AD7" w14:textId="4D6E8BC0" w:rsidR="00D526FE" w:rsidRPr="00AC010F" w:rsidRDefault="00D526FE" w:rsidP="00E179C4">
      <w:pPr>
        <w:pStyle w:val="afffffffff1"/>
        <w:ind w:firstLine="480"/>
        <w:rPr>
          <w:color w:val="FF0000"/>
        </w:rPr>
      </w:pPr>
      <w:r w:rsidRPr="00AC010F">
        <w:rPr>
          <w:rFonts w:hint="eastAsia"/>
          <w:color w:val="FF0000"/>
        </w:rPr>
        <w:t>2</w:t>
      </w:r>
      <w:r w:rsidRPr="00AC010F">
        <w:rPr>
          <w:rFonts w:hint="eastAsia"/>
          <w:color w:val="FF0000"/>
        </w:rPr>
        <w:t>、整改措施</w:t>
      </w:r>
    </w:p>
    <w:p w14:paraId="2E458A76" w14:textId="511902E2" w:rsidR="001D523B" w:rsidRPr="00AC010F" w:rsidRDefault="001D523B" w:rsidP="00E179C4">
      <w:pPr>
        <w:pStyle w:val="afffffffff1"/>
        <w:ind w:firstLine="480"/>
        <w:rPr>
          <w:color w:val="FF0000"/>
        </w:rPr>
      </w:pPr>
      <w:r w:rsidRPr="00AC010F">
        <w:rPr>
          <w:rFonts w:hint="eastAsia"/>
          <w:color w:val="FF0000"/>
        </w:rPr>
        <w:t>①本次项目</w:t>
      </w:r>
      <w:r w:rsidRPr="00AC010F">
        <w:rPr>
          <w:rFonts w:hint="eastAsia"/>
          <w:color w:val="FF0000"/>
        </w:rPr>
        <w:t>4</w:t>
      </w:r>
      <w:r w:rsidRPr="00AC010F">
        <w:rPr>
          <w:color w:val="FF0000"/>
        </w:rPr>
        <w:t>t/h</w:t>
      </w:r>
      <w:r w:rsidRPr="00AC010F">
        <w:rPr>
          <w:rFonts w:hint="eastAsia"/>
          <w:color w:val="FF0000"/>
        </w:rPr>
        <w:t>燃气蒸汽锅炉仅用于冬季供暖使用，并且</w:t>
      </w:r>
      <w:r w:rsidR="00094894" w:rsidRPr="00AC010F">
        <w:rPr>
          <w:rFonts w:hint="eastAsia"/>
          <w:color w:val="FF0000"/>
        </w:rPr>
        <w:t>采用</w:t>
      </w:r>
      <w:r w:rsidR="00D61538" w:rsidRPr="00AC010F">
        <w:rPr>
          <w:rFonts w:hint="eastAsia"/>
          <w:color w:val="FF0000"/>
        </w:rPr>
        <w:t>低氮燃烧器</w:t>
      </w:r>
      <w:r w:rsidR="00094894" w:rsidRPr="00AC010F">
        <w:rPr>
          <w:rFonts w:hint="eastAsia"/>
          <w:color w:val="FF0000"/>
        </w:rPr>
        <w:t>+</w:t>
      </w:r>
      <w:r w:rsidR="00094894" w:rsidRPr="00AC010F">
        <w:rPr>
          <w:rFonts w:hint="eastAsia"/>
          <w:color w:val="FF0000"/>
        </w:rPr>
        <w:t>烟气再循环技术</w:t>
      </w:r>
      <w:r w:rsidR="00D61538" w:rsidRPr="00AC010F">
        <w:rPr>
          <w:rFonts w:hint="eastAsia"/>
          <w:color w:val="FF0000"/>
        </w:rPr>
        <w:t>，根据工程分析，</w:t>
      </w:r>
      <w:r w:rsidR="00D76F28" w:rsidRPr="00D76F28">
        <w:rPr>
          <w:rFonts w:hint="eastAsia"/>
          <w:color w:val="FF0000"/>
        </w:rPr>
        <w:t>S</w:t>
      </w:r>
      <w:r w:rsidR="00D76F28" w:rsidRPr="00D76F28">
        <w:rPr>
          <w:color w:val="FF0000"/>
        </w:rPr>
        <w:t>O2</w:t>
      </w:r>
      <w:r w:rsidR="00D76F28" w:rsidRPr="00D76F28">
        <w:rPr>
          <w:rFonts w:hint="eastAsia"/>
          <w:color w:val="FF0000"/>
        </w:rPr>
        <w:t>、颗粒物、烟气黑度等排放均</w:t>
      </w:r>
      <w:r w:rsidR="00D76F28" w:rsidRPr="00D76F28">
        <w:rPr>
          <w:color w:val="FF0000"/>
        </w:rPr>
        <w:t>满足《</w:t>
      </w:r>
      <w:r w:rsidR="00D76F28" w:rsidRPr="00D76F28">
        <w:rPr>
          <w:rFonts w:hint="eastAsia"/>
          <w:color w:val="FF0000"/>
        </w:rPr>
        <w:t>锅炉大气污染物排放标准</w:t>
      </w:r>
      <w:r w:rsidR="00D76F28" w:rsidRPr="00D76F28">
        <w:rPr>
          <w:color w:val="FF0000"/>
        </w:rPr>
        <w:t>》</w:t>
      </w:r>
      <w:r w:rsidR="00D76F28" w:rsidRPr="00D76F28">
        <w:rPr>
          <w:rFonts w:hint="eastAsia"/>
          <w:color w:val="FF0000"/>
        </w:rPr>
        <w:t>（</w:t>
      </w:r>
      <w:r w:rsidR="00D76F28" w:rsidRPr="00D76F28">
        <w:rPr>
          <w:rFonts w:hint="eastAsia"/>
          <w:color w:val="FF0000"/>
        </w:rPr>
        <w:t>GB</w:t>
      </w:r>
      <w:r w:rsidR="00D76F28" w:rsidRPr="00D76F28">
        <w:rPr>
          <w:color w:val="FF0000"/>
        </w:rPr>
        <w:t>13271-2014</w:t>
      </w:r>
      <w:r w:rsidR="00D76F28" w:rsidRPr="00D76F28">
        <w:rPr>
          <w:rFonts w:hint="eastAsia"/>
          <w:color w:val="FF0000"/>
        </w:rPr>
        <w:t>）中</w:t>
      </w:r>
      <w:r w:rsidR="00D76F28" w:rsidRPr="00D76F28">
        <w:rPr>
          <w:color w:val="FF0000"/>
        </w:rPr>
        <w:t>表</w:t>
      </w:r>
      <w:r w:rsidR="00D76F28" w:rsidRPr="00D76F28">
        <w:rPr>
          <w:rFonts w:hint="eastAsia"/>
          <w:color w:val="FF0000"/>
        </w:rPr>
        <w:t>3</w:t>
      </w:r>
      <w:r w:rsidR="00D76F28" w:rsidRPr="00D76F28">
        <w:rPr>
          <w:rFonts w:hint="eastAsia"/>
          <w:color w:val="FF0000"/>
        </w:rPr>
        <w:t>燃气锅炉特别</w:t>
      </w:r>
      <w:r w:rsidR="00D76F28" w:rsidRPr="00D76F28">
        <w:rPr>
          <w:color w:val="FF0000"/>
        </w:rPr>
        <w:t>排放限值要求</w:t>
      </w:r>
      <w:r w:rsidR="00D76F28">
        <w:rPr>
          <w:rFonts w:hint="eastAsia"/>
          <w:color w:val="FF0000"/>
        </w:rPr>
        <w:t>，</w:t>
      </w:r>
      <w:r w:rsidR="00DD55B6">
        <w:rPr>
          <w:rFonts w:hint="eastAsia"/>
          <w:color w:val="FF0000"/>
        </w:rPr>
        <w:t>氮氧化物</w:t>
      </w:r>
      <w:r w:rsidR="00CB3ACB" w:rsidRPr="00AC010F">
        <w:rPr>
          <w:rFonts w:hint="eastAsia"/>
          <w:color w:val="FF0000"/>
        </w:rPr>
        <w:t>排放浓度</w:t>
      </w:r>
      <w:r w:rsidR="00D61538" w:rsidRPr="00AC010F">
        <w:rPr>
          <w:rFonts w:hint="eastAsia"/>
          <w:color w:val="FF0000"/>
        </w:rPr>
        <w:t>可满足《关于开展自治州</w:t>
      </w:r>
      <w:r w:rsidR="00D61538" w:rsidRPr="00AC010F">
        <w:rPr>
          <w:rFonts w:hint="eastAsia"/>
          <w:color w:val="FF0000"/>
        </w:rPr>
        <w:t>2021</w:t>
      </w:r>
      <w:r w:rsidR="00D61538" w:rsidRPr="00AC010F">
        <w:rPr>
          <w:rFonts w:hint="eastAsia"/>
          <w:color w:val="FF0000"/>
        </w:rPr>
        <w:t>年夏秋季大气污染防治“冬病夏治”有关工作的通知》（昌州环委办发</w:t>
      </w:r>
      <w:r w:rsidR="00D61538" w:rsidRPr="00AC010F">
        <w:rPr>
          <w:rFonts w:hint="eastAsia"/>
          <w:color w:val="FF0000"/>
        </w:rPr>
        <w:t>[</w:t>
      </w:r>
      <w:r w:rsidR="00D61538" w:rsidRPr="00AC010F">
        <w:rPr>
          <w:color w:val="FF0000"/>
        </w:rPr>
        <w:t>2021]17</w:t>
      </w:r>
      <w:r w:rsidR="00D61538" w:rsidRPr="00AC010F">
        <w:rPr>
          <w:rFonts w:hint="eastAsia"/>
          <w:color w:val="FF0000"/>
        </w:rPr>
        <w:t>号）中限值要求。</w:t>
      </w:r>
    </w:p>
    <w:p w14:paraId="3295E0B5" w14:textId="7DAAAD51" w:rsidR="00F8380E" w:rsidRPr="00AC010F" w:rsidRDefault="001D523B" w:rsidP="00E179C4">
      <w:pPr>
        <w:pStyle w:val="afffffffff1"/>
        <w:ind w:firstLine="480"/>
        <w:rPr>
          <w:color w:val="FF0000"/>
        </w:rPr>
      </w:pPr>
      <w:r w:rsidRPr="00AC010F">
        <w:rPr>
          <w:rFonts w:ascii="宋体" w:hAnsi="宋体" w:cs="宋体" w:hint="eastAsia"/>
          <w:color w:val="FF0000"/>
          <w:lang w:eastAsia="ja-JP"/>
        </w:rPr>
        <w:t>②</w:t>
      </w:r>
      <w:r w:rsidR="00F8380E" w:rsidRPr="00AC010F">
        <w:rPr>
          <w:rFonts w:hint="eastAsia"/>
          <w:color w:val="FF0000"/>
        </w:rPr>
        <w:t>本项目将绕线轴生产线纳入本次环评，共</w:t>
      </w:r>
      <w:r w:rsidR="00F8380E" w:rsidRPr="00AC010F">
        <w:rPr>
          <w:rFonts w:hint="eastAsia"/>
          <w:color w:val="FF0000"/>
        </w:rPr>
        <w:t>4</w:t>
      </w:r>
      <w:r w:rsidR="00F8380E" w:rsidRPr="00AC010F">
        <w:rPr>
          <w:rFonts w:hint="eastAsia"/>
          <w:color w:val="FF0000"/>
        </w:rPr>
        <w:t>条绕线轴生产线，并且在注塑机</w:t>
      </w:r>
      <w:r w:rsidR="00241EF9" w:rsidRPr="00AC010F">
        <w:rPr>
          <w:rFonts w:hint="eastAsia"/>
          <w:color w:val="FF0000"/>
        </w:rPr>
        <w:t>上方设置集气罩收集废气，废气通过活性炭吸附脱附</w:t>
      </w:r>
      <w:r w:rsidR="00241EF9" w:rsidRPr="00AC010F">
        <w:rPr>
          <w:rFonts w:hint="eastAsia"/>
          <w:color w:val="FF0000"/>
        </w:rPr>
        <w:t>+</w:t>
      </w:r>
      <w:r w:rsidR="00241EF9" w:rsidRPr="00AC010F">
        <w:rPr>
          <w:rFonts w:hint="eastAsia"/>
          <w:color w:val="FF0000"/>
        </w:rPr>
        <w:t>催化燃烧装置处理后由</w:t>
      </w:r>
      <w:r w:rsidR="00241EF9" w:rsidRPr="00AC010F">
        <w:rPr>
          <w:rFonts w:hint="eastAsia"/>
          <w:color w:val="FF0000"/>
        </w:rPr>
        <w:t>1</w:t>
      </w:r>
      <w:r w:rsidR="00241EF9" w:rsidRPr="00AC010F">
        <w:rPr>
          <w:color w:val="FF0000"/>
        </w:rPr>
        <w:t>5m</w:t>
      </w:r>
      <w:r w:rsidR="00241EF9" w:rsidRPr="00AC010F">
        <w:rPr>
          <w:rFonts w:hint="eastAsia"/>
          <w:color w:val="FF0000"/>
        </w:rPr>
        <w:t>高排气筒排放</w:t>
      </w:r>
      <w:r w:rsidR="00F8380E" w:rsidRPr="00AC010F">
        <w:rPr>
          <w:rFonts w:hint="eastAsia"/>
          <w:color w:val="FF0000"/>
        </w:rPr>
        <w:t>。</w:t>
      </w:r>
    </w:p>
    <w:p w14:paraId="06BCB99D" w14:textId="7F205551" w:rsidR="003A721F" w:rsidRPr="006952E4" w:rsidRDefault="003A721F" w:rsidP="00E179C4">
      <w:pPr>
        <w:pStyle w:val="afffffffff1"/>
        <w:ind w:firstLine="480"/>
      </w:pPr>
      <w:r w:rsidRPr="006952E4">
        <w:rPr>
          <w:rFonts w:hint="eastAsia"/>
        </w:rPr>
        <w:t>.</w:t>
      </w:r>
    </w:p>
    <w:p w14:paraId="16760169" w14:textId="4820CBB9" w:rsidR="003A721F" w:rsidRPr="006952E4" w:rsidRDefault="003A721F" w:rsidP="00E179C4">
      <w:pPr>
        <w:pStyle w:val="afffffffff1"/>
        <w:ind w:firstLine="480"/>
      </w:pPr>
      <w:r w:rsidRPr="006952E4">
        <w:rPr>
          <w:rFonts w:hint="eastAsia"/>
        </w:rPr>
        <w:t>.</w:t>
      </w:r>
    </w:p>
    <w:p w14:paraId="54384C5F" w14:textId="77777777" w:rsidR="00A34799" w:rsidRPr="006952E4" w:rsidRDefault="00A34799" w:rsidP="002414E7">
      <w:pPr>
        <w:pStyle w:val="2f8"/>
        <w:spacing w:line="360" w:lineRule="auto"/>
        <w:ind w:firstLineChars="200" w:firstLine="480"/>
        <w:rPr>
          <w:rFonts w:asciiTheme="minorEastAsia" w:eastAsiaTheme="minorEastAsia" w:hAnsiTheme="minorEastAsia"/>
          <w:sz w:val="24"/>
          <w:lang w:bidi="en-US"/>
        </w:rPr>
      </w:pPr>
      <w:bookmarkStart w:id="185" w:name="_Toc16684"/>
      <w:bookmarkStart w:id="186" w:name="_Toc327365468"/>
      <w:bookmarkStart w:id="187" w:name="_Toc112678025"/>
      <w:bookmarkStart w:id="188" w:name="_Toc112685775"/>
      <w:bookmarkStart w:id="189" w:name="_Toc113078374"/>
      <w:r w:rsidRPr="006952E4">
        <w:rPr>
          <w:rFonts w:asciiTheme="minorEastAsia" w:eastAsiaTheme="minorEastAsia" w:hAnsiTheme="minorEastAsia"/>
          <w:sz w:val="24"/>
          <w:lang w:bidi="en-US"/>
        </w:rPr>
        <w:br w:type="page"/>
      </w:r>
    </w:p>
    <w:p w14:paraId="0ED6CC6E" w14:textId="585766F1" w:rsidR="00E1184C" w:rsidRPr="006952E4" w:rsidRDefault="003302A9" w:rsidP="00E179C4">
      <w:pPr>
        <w:pStyle w:val="1"/>
      </w:pPr>
      <w:bookmarkStart w:id="190" w:name="_Toc107500329"/>
      <w:bookmarkStart w:id="191" w:name="_Toc133421692"/>
      <w:bookmarkEnd w:id="185"/>
      <w:bookmarkEnd w:id="186"/>
      <w:r w:rsidRPr="006952E4">
        <w:rPr>
          <w:rFonts w:hint="eastAsia"/>
        </w:rPr>
        <w:lastRenderedPageBreak/>
        <w:t xml:space="preserve">3 </w:t>
      </w:r>
      <w:r w:rsidR="005054BE" w:rsidRPr="006952E4">
        <w:rPr>
          <w:rFonts w:hint="eastAsia"/>
        </w:rPr>
        <w:t>建设</w:t>
      </w:r>
      <w:r w:rsidR="00C22A60" w:rsidRPr="006952E4">
        <w:rPr>
          <w:rFonts w:hint="eastAsia"/>
        </w:rPr>
        <w:t>项目</w:t>
      </w:r>
      <w:r w:rsidR="006B34A6" w:rsidRPr="006952E4">
        <w:t>工程分析</w:t>
      </w:r>
      <w:bookmarkEnd w:id="190"/>
      <w:bookmarkEnd w:id="191"/>
    </w:p>
    <w:p w14:paraId="616D4B5C" w14:textId="77777777" w:rsidR="00EE51EF" w:rsidRPr="006952E4" w:rsidRDefault="00EE51EF" w:rsidP="00E179C4">
      <w:pPr>
        <w:pStyle w:val="2"/>
        <w:spacing w:before="120" w:after="120"/>
      </w:pPr>
      <w:bookmarkStart w:id="192" w:name="_Toc107500330"/>
      <w:bookmarkStart w:id="193" w:name="_Toc133421693"/>
      <w:bookmarkStart w:id="194" w:name="_Toc309715281"/>
      <w:bookmarkEnd w:id="187"/>
      <w:bookmarkEnd w:id="188"/>
      <w:bookmarkEnd w:id="189"/>
      <w:r w:rsidRPr="006952E4">
        <w:rPr>
          <w:rFonts w:hint="eastAsia"/>
        </w:rPr>
        <w:t>3.1</w:t>
      </w:r>
      <w:r w:rsidRPr="006952E4">
        <w:t xml:space="preserve"> </w:t>
      </w:r>
      <w:r w:rsidRPr="006952E4">
        <w:rPr>
          <w:rFonts w:hint="eastAsia"/>
        </w:rPr>
        <w:t>项目建设概况</w:t>
      </w:r>
      <w:bookmarkEnd w:id="192"/>
      <w:bookmarkEnd w:id="193"/>
    </w:p>
    <w:p w14:paraId="38F0F97D" w14:textId="77777777" w:rsidR="00EE51EF" w:rsidRPr="006952E4" w:rsidRDefault="00EE51EF" w:rsidP="00E179C4">
      <w:pPr>
        <w:pStyle w:val="3"/>
        <w:spacing w:before="120" w:after="120"/>
        <w:rPr>
          <w:spacing w:val="0"/>
        </w:rPr>
      </w:pPr>
      <w:bookmarkStart w:id="195" w:name="_Toc107500331"/>
      <w:bookmarkStart w:id="196" w:name="_Toc133421694"/>
      <w:r w:rsidRPr="006952E4">
        <w:rPr>
          <w:rFonts w:hint="eastAsia"/>
          <w:spacing w:val="0"/>
        </w:rPr>
        <w:t>3.1.1</w:t>
      </w:r>
      <w:r w:rsidRPr="006952E4">
        <w:rPr>
          <w:rFonts w:hint="eastAsia"/>
          <w:spacing w:val="0"/>
        </w:rPr>
        <w:t>项目基本情况</w:t>
      </w:r>
      <w:bookmarkEnd w:id="195"/>
      <w:bookmarkEnd w:id="196"/>
    </w:p>
    <w:p w14:paraId="0FA00DED" w14:textId="77777777" w:rsidR="00D4539A" w:rsidRPr="002E436C" w:rsidRDefault="00D4539A" w:rsidP="00E179C4">
      <w:pPr>
        <w:pStyle w:val="afffffffff1"/>
        <w:ind w:firstLine="480"/>
        <w:rPr>
          <w:color w:val="FF0000"/>
        </w:rPr>
      </w:pPr>
      <w:r w:rsidRPr="002E436C">
        <w:rPr>
          <w:rFonts w:hint="eastAsia"/>
          <w:color w:val="FF0000"/>
        </w:rPr>
        <w:t>（</w:t>
      </w:r>
      <w:r w:rsidRPr="002E436C">
        <w:rPr>
          <w:rFonts w:hint="eastAsia"/>
          <w:color w:val="FF0000"/>
        </w:rPr>
        <w:t>1</w:t>
      </w:r>
      <w:r w:rsidRPr="002E436C">
        <w:rPr>
          <w:rFonts w:hint="eastAsia"/>
          <w:color w:val="FF0000"/>
        </w:rPr>
        <w:t>）</w:t>
      </w:r>
      <w:r w:rsidRPr="002E436C">
        <w:rPr>
          <w:color w:val="FF0000"/>
        </w:rPr>
        <w:t>项目名称：</w:t>
      </w:r>
      <w:r w:rsidR="006E37FB" w:rsidRPr="002E436C">
        <w:rPr>
          <w:rFonts w:hint="eastAsia"/>
          <w:color w:val="FF0000"/>
        </w:rPr>
        <w:t>天津大桥集团新疆焊接材料有限公司焊接材料生产加工项目</w:t>
      </w:r>
    </w:p>
    <w:p w14:paraId="0A42E497" w14:textId="77777777" w:rsidR="00D4539A" w:rsidRPr="002E436C" w:rsidRDefault="00D4539A" w:rsidP="00E179C4">
      <w:pPr>
        <w:pStyle w:val="afffffffff1"/>
        <w:ind w:firstLine="480"/>
        <w:rPr>
          <w:color w:val="FF0000"/>
        </w:rPr>
      </w:pPr>
      <w:r w:rsidRPr="002E436C">
        <w:rPr>
          <w:rFonts w:hint="eastAsia"/>
          <w:color w:val="FF0000"/>
        </w:rPr>
        <w:t>（</w:t>
      </w:r>
      <w:r w:rsidRPr="002E436C">
        <w:rPr>
          <w:rFonts w:hint="eastAsia"/>
          <w:color w:val="FF0000"/>
        </w:rPr>
        <w:t>2</w:t>
      </w:r>
      <w:r w:rsidRPr="002E436C">
        <w:rPr>
          <w:rFonts w:hint="eastAsia"/>
          <w:color w:val="FF0000"/>
        </w:rPr>
        <w:t>）</w:t>
      </w:r>
      <w:r w:rsidRPr="002E436C">
        <w:rPr>
          <w:color w:val="FF0000"/>
        </w:rPr>
        <w:t>建设单位：</w:t>
      </w:r>
      <w:r w:rsidR="006E37FB" w:rsidRPr="002E436C">
        <w:rPr>
          <w:rFonts w:hint="eastAsia"/>
          <w:color w:val="FF0000"/>
        </w:rPr>
        <w:t>天津大桥集团新疆焊接材料有限公司</w:t>
      </w:r>
    </w:p>
    <w:p w14:paraId="43481DC4" w14:textId="77777777" w:rsidR="00D4539A" w:rsidRPr="002E436C" w:rsidRDefault="00D4539A" w:rsidP="00E179C4">
      <w:pPr>
        <w:pStyle w:val="afffffffff1"/>
        <w:ind w:firstLine="480"/>
        <w:rPr>
          <w:color w:val="FF0000"/>
        </w:rPr>
      </w:pPr>
      <w:r w:rsidRPr="002E436C">
        <w:rPr>
          <w:rFonts w:hint="eastAsia"/>
          <w:color w:val="FF0000"/>
        </w:rPr>
        <w:t>（</w:t>
      </w:r>
      <w:r w:rsidRPr="002E436C">
        <w:rPr>
          <w:rFonts w:hint="eastAsia"/>
          <w:color w:val="FF0000"/>
        </w:rPr>
        <w:t>3</w:t>
      </w:r>
      <w:r w:rsidRPr="002E436C">
        <w:rPr>
          <w:rFonts w:hint="eastAsia"/>
          <w:color w:val="FF0000"/>
        </w:rPr>
        <w:t>）项目</w:t>
      </w:r>
      <w:r w:rsidRPr="002E436C">
        <w:rPr>
          <w:color w:val="FF0000"/>
        </w:rPr>
        <w:t>性质：</w:t>
      </w:r>
      <w:r w:rsidR="006E37FB" w:rsidRPr="002E436C">
        <w:rPr>
          <w:rFonts w:hint="eastAsia"/>
          <w:color w:val="FF0000"/>
        </w:rPr>
        <w:t>技改</w:t>
      </w:r>
    </w:p>
    <w:p w14:paraId="40AAC8C9" w14:textId="17F56711" w:rsidR="00D4539A" w:rsidRPr="002E436C" w:rsidRDefault="00D4539A" w:rsidP="00E179C4">
      <w:pPr>
        <w:pStyle w:val="afffffffff1"/>
        <w:ind w:firstLine="480"/>
        <w:rPr>
          <w:rFonts w:eastAsiaTheme="minorEastAsia"/>
          <w:color w:val="FF0000"/>
          <w:shd w:val="clear" w:color="auto" w:fill="FFFFFF"/>
        </w:rPr>
      </w:pPr>
      <w:r w:rsidRPr="002E436C">
        <w:rPr>
          <w:rFonts w:eastAsiaTheme="minorEastAsia" w:hint="eastAsia"/>
          <w:color w:val="FF0000"/>
        </w:rPr>
        <w:t>（</w:t>
      </w:r>
      <w:r w:rsidRPr="002E436C">
        <w:rPr>
          <w:rFonts w:eastAsiaTheme="minorEastAsia"/>
          <w:color w:val="FF0000"/>
        </w:rPr>
        <w:t>4</w:t>
      </w:r>
      <w:r w:rsidRPr="002E436C">
        <w:rPr>
          <w:rFonts w:eastAsiaTheme="minorEastAsia" w:hint="eastAsia"/>
          <w:color w:val="FF0000"/>
        </w:rPr>
        <w:t>）</w:t>
      </w:r>
      <w:r w:rsidRPr="002E436C">
        <w:rPr>
          <w:rFonts w:eastAsiaTheme="minorEastAsia"/>
          <w:color w:val="FF0000"/>
        </w:rPr>
        <w:t>建设地点：</w:t>
      </w:r>
      <w:r w:rsidR="002D14D3" w:rsidRPr="002E436C">
        <w:rPr>
          <w:rFonts w:eastAsiaTheme="minorEastAsia" w:hint="eastAsia"/>
          <w:color w:val="FF0000"/>
        </w:rPr>
        <w:t>本项目位于</w:t>
      </w:r>
      <w:r w:rsidR="006E37FB" w:rsidRPr="002E436C">
        <w:rPr>
          <w:rFonts w:eastAsiaTheme="minorEastAsia" w:hint="eastAsia"/>
          <w:color w:val="FF0000"/>
          <w:lang w:bidi="en-US"/>
        </w:rPr>
        <w:t>天津大桥集团新疆焊接材料有限公司</w:t>
      </w:r>
      <w:r w:rsidR="00C22A60" w:rsidRPr="002E436C">
        <w:rPr>
          <w:rFonts w:eastAsiaTheme="minorEastAsia" w:hint="eastAsia"/>
          <w:color w:val="FF0000"/>
          <w:lang w:bidi="en-US"/>
        </w:rPr>
        <w:t>现有</w:t>
      </w:r>
      <w:r w:rsidR="002D14D3" w:rsidRPr="002E436C">
        <w:rPr>
          <w:rFonts w:eastAsiaTheme="minorEastAsia" w:hint="eastAsia"/>
          <w:color w:val="FF0000"/>
          <w:lang w:bidi="en-US"/>
        </w:rPr>
        <w:t>厂区内</w:t>
      </w:r>
      <w:r w:rsidRPr="002E436C">
        <w:rPr>
          <w:rFonts w:eastAsiaTheme="minorEastAsia" w:hint="eastAsia"/>
          <w:color w:val="FF0000"/>
          <w:lang w:bidi="en-US"/>
        </w:rPr>
        <w:t>，</w:t>
      </w:r>
      <w:r w:rsidR="00C22A60" w:rsidRPr="002E436C">
        <w:rPr>
          <w:rFonts w:eastAsiaTheme="minorEastAsia"/>
          <w:color w:val="FF0000"/>
          <w:lang w:bidi="en-US"/>
        </w:rPr>
        <w:t>项目区西侧</w:t>
      </w:r>
      <w:r w:rsidR="00220B60" w:rsidRPr="002E436C">
        <w:rPr>
          <w:rFonts w:eastAsiaTheme="minorEastAsia" w:hint="eastAsia"/>
          <w:color w:val="FF0000"/>
          <w:lang w:bidi="en-US"/>
        </w:rPr>
        <w:t>为</w:t>
      </w:r>
      <w:r w:rsidR="00D47B6F" w:rsidRPr="002E436C">
        <w:rPr>
          <w:rFonts w:eastAsiaTheme="minorEastAsia" w:hint="eastAsia"/>
          <w:color w:val="FF0000"/>
          <w:lang w:bidi="en-US"/>
        </w:rPr>
        <w:t>新疆</w:t>
      </w:r>
      <w:r w:rsidR="000344F8" w:rsidRPr="002E436C">
        <w:rPr>
          <w:rFonts w:eastAsiaTheme="minorEastAsia"/>
          <w:color w:val="FF0000"/>
          <w:lang w:bidi="en-US"/>
        </w:rPr>
        <w:t>邦特电器制造有限公司</w:t>
      </w:r>
      <w:r w:rsidR="00C22A60" w:rsidRPr="002E436C">
        <w:rPr>
          <w:rFonts w:eastAsiaTheme="minorEastAsia"/>
          <w:color w:val="FF0000"/>
          <w:lang w:bidi="en-US"/>
        </w:rPr>
        <w:t>，东侧</w:t>
      </w:r>
      <w:r w:rsidR="008930EC" w:rsidRPr="002E436C">
        <w:rPr>
          <w:rFonts w:eastAsiaTheme="minorEastAsia" w:hint="eastAsia"/>
          <w:color w:val="FF0000"/>
          <w:lang w:bidi="en-US"/>
        </w:rPr>
        <w:t>紧邻西干渠，水渠旁</w:t>
      </w:r>
      <w:r w:rsidR="00C22A60" w:rsidRPr="002E436C">
        <w:rPr>
          <w:rFonts w:eastAsiaTheme="minorEastAsia"/>
          <w:color w:val="FF0000"/>
          <w:lang w:bidi="en-US"/>
        </w:rPr>
        <w:t>为</w:t>
      </w:r>
      <w:r w:rsidR="00943289" w:rsidRPr="002E436C">
        <w:rPr>
          <w:rFonts w:eastAsiaTheme="minorEastAsia" w:hint="eastAsia"/>
          <w:color w:val="FF0000"/>
          <w:lang w:bidi="en-US"/>
        </w:rPr>
        <w:t>S203</w:t>
      </w:r>
      <w:r w:rsidR="00943289" w:rsidRPr="002E436C">
        <w:rPr>
          <w:rFonts w:eastAsiaTheme="minorEastAsia" w:hint="eastAsia"/>
          <w:color w:val="FF0000"/>
          <w:lang w:bidi="en-US"/>
        </w:rPr>
        <w:t>道路</w:t>
      </w:r>
      <w:r w:rsidR="00C22A60" w:rsidRPr="002E436C">
        <w:rPr>
          <w:rFonts w:eastAsiaTheme="minorEastAsia"/>
          <w:color w:val="FF0000"/>
          <w:lang w:bidi="en-US"/>
        </w:rPr>
        <w:t>，</w:t>
      </w:r>
      <w:r w:rsidR="000344F8" w:rsidRPr="002E436C">
        <w:rPr>
          <w:rFonts w:eastAsiaTheme="minorEastAsia"/>
          <w:color w:val="FF0000"/>
          <w:lang w:bidi="en-US"/>
        </w:rPr>
        <w:t>北侧</w:t>
      </w:r>
      <w:r w:rsidR="000344F8" w:rsidRPr="002E436C">
        <w:rPr>
          <w:rFonts w:eastAsiaTheme="minorEastAsia" w:hint="eastAsia"/>
          <w:color w:val="FF0000"/>
          <w:lang w:bidi="en-US"/>
        </w:rPr>
        <w:t>紧邻</w:t>
      </w:r>
      <w:r w:rsidR="000344F8" w:rsidRPr="002E436C">
        <w:rPr>
          <w:rFonts w:eastAsiaTheme="minorEastAsia"/>
          <w:color w:val="FF0000"/>
          <w:lang w:bidi="en-US"/>
        </w:rPr>
        <w:t>水渠，</w:t>
      </w:r>
      <w:r w:rsidR="000344F8" w:rsidRPr="002E436C">
        <w:rPr>
          <w:rFonts w:eastAsiaTheme="minorEastAsia" w:hint="eastAsia"/>
          <w:color w:val="FF0000"/>
          <w:lang w:bidi="en-US"/>
        </w:rPr>
        <w:t>水渠外</w:t>
      </w:r>
      <w:r w:rsidR="002578A0" w:rsidRPr="002E436C">
        <w:rPr>
          <w:rFonts w:eastAsiaTheme="minorEastAsia" w:hint="eastAsia"/>
          <w:color w:val="FF0000"/>
          <w:lang w:bidi="en-US"/>
        </w:rPr>
        <w:t>150</w:t>
      </w:r>
      <w:r w:rsidR="002578A0" w:rsidRPr="002E436C">
        <w:rPr>
          <w:rFonts w:eastAsiaTheme="minorEastAsia"/>
          <w:color w:val="FF0000"/>
          <w:lang w:bidi="en-US"/>
        </w:rPr>
        <w:t>m</w:t>
      </w:r>
      <w:r w:rsidR="002578A0" w:rsidRPr="002E436C">
        <w:rPr>
          <w:rFonts w:eastAsiaTheme="minorEastAsia"/>
          <w:color w:val="FF0000"/>
          <w:lang w:bidi="en-US"/>
        </w:rPr>
        <w:t>为居民区</w:t>
      </w:r>
      <w:r w:rsidR="00C22A60" w:rsidRPr="002E436C">
        <w:rPr>
          <w:rFonts w:eastAsiaTheme="minorEastAsia"/>
          <w:color w:val="FF0000"/>
          <w:lang w:bidi="en-US"/>
        </w:rPr>
        <w:t>，南侧为</w:t>
      </w:r>
      <w:r w:rsidR="002578A0" w:rsidRPr="002E436C">
        <w:rPr>
          <w:rFonts w:eastAsiaTheme="minorEastAsia" w:hint="eastAsia"/>
          <w:color w:val="FF0000"/>
          <w:lang w:bidi="en-US"/>
        </w:rPr>
        <w:t>空地</w:t>
      </w:r>
      <w:r w:rsidR="00C22A60" w:rsidRPr="002E436C">
        <w:rPr>
          <w:rFonts w:eastAsiaTheme="minorEastAsia"/>
          <w:color w:val="FF0000"/>
          <w:lang w:bidi="en-US"/>
        </w:rPr>
        <w:t>。</w:t>
      </w:r>
      <w:r w:rsidR="008C13B8" w:rsidRPr="002E436C">
        <w:rPr>
          <w:rFonts w:cs="Times New Roman"/>
          <w:color w:val="FF0000"/>
        </w:rPr>
        <w:t>厂区中心</w:t>
      </w:r>
      <w:r w:rsidR="00C22A60" w:rsidRPr="002E436C">
        <w:rPr>
          <w:rFonts w:cs="Times New Roman"/>
          <w:color w:val="FF0000"/>
        </w:rPr>
        <w:t>地理位置坐标为：</w:t>
      </w:r>
      <w:r w:rsidR="00E85517" w:rsidRPr="002E436C">
        <w:rPr>
          <w:rFonts w:cs="Times New Roman"/>
          <w:color w:val="FF0000"/>
        </w:rPr>
        <w:t>87°15′35.777″E</w:t>
      </w:r>
      <w:r w:rsidR="00E85517" w:rsidRPr="002E436C">
        <w:rPr>
          <w:rFonts w:cs="Times New Roman"/>
          <w:color w:val="FF0000"/>
        </w:rPr>
        <w:t>，</w:t>
      </w:r>
      <w:r w:rsidR="00E85517" w:rsidRPr="002E436C">
        <w:rPr>
          <w:rFonts w:cs="Times New Roman"/>
          <w:color w:val="FF0000"/>
        </w:rPr>
        <w:t>43°52′57.181″N</w:t>
      </w:r>
      <w:r w:rsidR="00C22A60" w:rsidRPr="002E436C">
        <w:rPr>
          <w:rFonts w:cs="Times New Roman"/>
          <w:color w:val="FF0000"/>
        </w:rPr>
        <w:t>。</w:t>
      </w:r>
      <w:r w:rsidR="001A621C" w:rsidRPr="002E436C">
        <w:rPr>
          <w:rFonts w:cs="Times New Roman"/>
          <w:color w:val="FF0000"/>
          <w:lang w:bidi="en-US"/>
        </w:rPr>
        <w:t>具体见图</w:t>
      </w:r>
      <w:r w:rsidR="001A621C" w:rsidRPr="002E436C">
        <w:rPr>
          <w:rFonts w:cs="Times New Roman" w:hint="eastAsia"/>
          <w:color w:val="FF0000"/>
          <w:lang w:bidi="en-US"/>
        </w:rPr>
        <w:t>3</w:t>
      </w:r>
      <w:r w:rsidR="001A621C" w:rsidRPr="002E436C">
        <w:rPr>
          <w:rFonts w:cs="Times New Roman"/>
          <w:color w:val="FF0000"/>
          <w:lang w:bidi="en-US"/>
        </w:rPr>
        <w:t>.1-1</w:t>
      </w:r>
      <w:r w:rsidR="001A621C" w:rsidRPr="002E436C">
        <w:rPr>
          <w:rFonts w:cs="Times New Roman"/>
          <w:color w:val="FF0000"/>
          <w:lang w:bidi="en-US"/>
        </w:rPr>
        <w:t>项目地理位置图。</w:t>
      </w:r>
    </w:p>
    <w:p w14:paraId="72E5A607" w14:textId="5A1786E4" w:rsidR="00D4539A" w:rsidRPr="002E436C" w:rsidRDefault="00D4539A" w:rsidP="00E179C4">
      <w:pPr>
        <w:pStyle w:val="afffffffff1"/>
        <w:ind w:firstLine="480"/>
        <w:rPr>
          <w:color w:val="FF0000"/>
        </w:rPr>
      </w:pPr>
      <w:r w:rsidRPr="002E436C">
        <w:rPr>
          <w:rFonts w:hint="eastAsia"/>
          <w:color w:val="FF0000"/>
        </w:rPr>
        <w:t>（</w:t>
      </w:r>
      <w:r w:rsidRPr="002E436C">
        <w:rPr>
          <w:rFonts w:hint="eastAsia"/>
          <w:color w:val="FF0000"/>
        </w:rPr>
        <w:t>5</w:t>
      </w:r>
      <w:r w:rsidRPr="002E436C">
        <w:rPr>
          <w:rFonts w:hint="eastAsia"/>
          <w:color w:val="FF0000"/>
        </w:rPr>
        <w:t>）</w:t>
      </w:r>
      <w:r w:rsidRPr="002E436C">
        <w:rPr>
          <w:color w:val="FF0000"/>
        </w:rPr>
        <w:t>工程总投资：项目总投资</w:t>
      </w:r>
      <w:r w:rsidR="00D4132F" w:rsidRPr="002E436C">
        <w:rPr>
          <w:color w:val="FF0000"/>
        </w:rPr>
        <w:t>3</w:t>
      </w:r>
      <w:r w:rsidRPr="002E436C">
        <w:rPr>
          <w:rFonts w:hint="eastAsia"/>
          <w:color w:val="FF0000"/>
        </w:rPr>
        <w:t>000</w:t>
      </w:r>
      <w:r w:rsidRPr="002E436C">
        <w:rPr>
          <w:color w:val="FF0000"/>
        </w:rPr>
        <w:t>万元</w:t>
      </w:r>
      <w:r w:rsidRPr="002E436C">
        <w:rPr>
          <w:rFonts w:hint="eastAsia"/>
          <w:color w:val="FF0000"/>
        </w:rPr>
        <w:t>，</w:t>
      </w:r>
      <w:r w:rsidR="008C13B8" w:rsidRPr="002E436C">
        <w:rPr>
          <w:rFonts w:hint="eastAsia"/>
          <w:color w:val="FF0000"/>
        </w:rPr>
        <w:t>资金来源于</w:t>
      </w:r>
      <w:r w:rsidRPr="002E436C">
        <w:rPr>
          <w:color w:val="FF0000"/>
        </w:rPr>
        <w:t>企业自筹。</w:t>
      </w:r>
    </w:p>
    <w:p w14:paraId="73C1E507" w14:textId="37A288BC" w:rsidR="00E94225" w:rsidRPr="002E436C" w:rsidRDefault="00E94225" w:rsidP="00E179C4">
      <w:pPr>
        <w:pStyle w:val="afffffffff1"/>
        <w:ind w:firstLine="480"/>
        <w:rPr>
          <w:color w:val="FF0000"/>
        </w:rPr>
      </w:pPr>
      <w:r w:rsidRPr="002E436C">
        <w:rPr>
          <w:rFonts w:hint="eastAsia"/>
          <w:color w:val="FF0000"/>
        </w:rPr>
        <w:t>（</w:t>
      </w:r>
      <w:r w:rsidRPr="002E436C">
        <w:rPr>
          <w:rFonts w:hint="eastAsia"/>
          <w:color w:val="FF0000"/>
        </w:rPr>
        <w:t>6</w:t>
      </w:r>
      <w:r w:rsidRPr="002E436C">
        <w:rPr>
          <w:rFonts w:hint="eastAsia"/>
          <w:color w:val="FF0000"/>
        </w:rPr>
        <w:t>）</w:t>
      </w:r>
      <w:r w:rsidR="001516A7" w:rsidRPr="002E436C">
        <w:rPr>
          <w:rFonts w:hint="eastAsia"/>
          <w:color w:val="FF0000"/>
        </w:rPr>
        <w:t>占地</w:t>
      </w:r>
      <w:r w:rsidR="001516A7" w:rsidRPr="002E436C">
        <w:rPr>
          <w:color w:val="FF0000"/>
        </w:rPr>
        <w:t>面积：</w:t>
      </w:r>
      <w:r w:rsidR="001516A7" w:rsidRPr="002E436C">
        <w:rPr>
          <w:rFonts w:hint="eastAsia"/>
          <w:color w:val="FF0000"/>
        </w:rPr>
        <w:t>企业</w:t>
      </w:r>
      <w:r w:rsidR="001516A7" w:rsidRPr="002E436C">
        <w:rPr>
          <w:color w:val="FF0000"/>
        </w:rPr>
        <w:t>占地</w:t>
      </w:r>
      <w:r w:rsidR="001516A7" w:rsidRPr="002E436C">
        <w:rPr>
          <w:rFonts w:hint="eastAsia"/>
          <w:color w:val="FF0000"/>
        </w:rPr>
        <w:t>面积</w:t>
      </w:r>
      <w:r w:rsidR="009959F8" w:rsidRPr="002E436C">
        <w:rPr>
          <w:rFonts w:hint="eastAsia"/>
          <w:color w:val="FF0000"/>
        </w:rPr>
        <w:t>73090.8</w:t>
      </w:r>
      <w:r w:rsidR="001516A7" w:rsidRPr="002E436C">
        <w:rPr>
          <w:color w:val="FF0000"/>
        </w:rPr>
        <w:t>m</w:t>
      </w:r>
      <w:r w:rsidR="001516A7" w:rsidRPr="002E436C">
        <w:rPr>
          <w:color w:val="FF0000"/>
          <w:vertAlign w:val="superscript"/>
        </w:rPr>
        <w:t>2</w:t>
      </w:r>
      <w:r w:rsidR="001516A7" w:rsidRPr="002E436C">
        <w:rPr>
          <w:color w:val="FF0000"/>
        </w:rPr>
        <w:t>，</w:t>
      </w:r>
      <w:r w:rsidR="00711DEB" w:rsidRPr="002E436C">
        <w:rPr>
          <w:rFonts w:hint="eastAsia"/>
          <w:color w:val="FF0000"/>
        </w:rPr>
        <w:t>本项目</w:t>
      </w:r>
      <w:r w:rsidR="000D7401" w:rsidRPr="002E436C">
        <w:rPr>
          <w:rFonts w:hint="eastAsia"/>
          <w:color w:val="FF0000"/>
        </w:rPr>
        <w:t>在现有</w:t>
      </w:r>
      <w:r w:rsidR="007F39CC" w:rsidRPr="002E436C">
        <w:rPr>
          <w:rFonts w:hint="eastAsia"/>
          <w:color w:val="FF0000"/>
        </w:rPr>
        <w:t>厂区内</w:t>
      </w:r>
      <w:r w:rsidR="000D7401" w:rsidRPr="002E436C">
        <w:rPr>
          <w:rFonts w:hint="eastAsia"/>
          <w:color w:val="FF0000"/>
        </w:rPr>
        <w:t>进行</w:t>
      </w:r>
      <w:r w:rsidR="000D7401" w:rsidRPr="002E436C">
        <w:rPr>
          <w:color w:val="FF0000"/>
        </w:rPr>
        <w:t>建设，</w:t>
      </w:r>
      <w:r w:rsidR="001516A7" w:rsidRPr="002E436C">
        <w:rPr>
          <w:rFonts w:hint="eastAsia"/>
          <w:color w:val="FF0000"/>
        </w:rPr>
        <w:t>不新增</w:t>
      </w:r>
      <w:r w:rsidR="001516A7" w:rsidRPr="002E436C">
        <w:rPr>
          <w:color w:val="FF0000"/>
        </w:rPr>
        <w:t>占地面积。</w:t>
      </w:r>
    </w:p>
    <w:p w14:paraId="6F1F40AB" w14:textId="77777777" w:rsidR="002D14D3" w:rsidRPr="006952E4" w:rsidRDefault="002D14D3" w:rsidP="00E179C4">
      <w:pPr>
        <w:pStyle w:val="3"/>
        <w:spacing w:before="120" w:after="120"/>
        <w:rPr>
          <w:spacing w:val="0"/>
        </w:rPr>
      </w:pPr>
      <w:bookmarkStart w:id="197" w:name="_Toc107500332"/>
      <w:bookmarkStart w:id="198" w:name="_Toc133421695"/>
      <w:r w:rsidRPr="006952E4">
        <w:rPr>
          <w:rFonts w:hint="eastAsia"/>
          <w:spacing w:val="0"/>
        </w:rPr>
        <w:t>3.1.2</w:t>
      </w:r>
      <w:r w:rsidRPr="006952E4">
        <w:rPr>
          <w:rFonts w:hint="eastAsia"/>
          <w:spacing w:val="0"/>
        </w:rPr>
        <w:t>工程组成与主要建设内容</w:t>
      </w:r>
      <w:bookmarkEnd w:id="197"/>
      <w:bookmarkEnd w:id="198"/>
    </w:p>
    <w:p w14:paraId="1D00D024" w14:textId="7D295438" w:rsidR="002D14D3" w:rsidRPr="006952E4" w:rsidRDefault="002D14D3" w:rsidP="00E179C4">
      <w:pPr>
        <w:pStyle w:val="afffffffff1"/>
        <w:ind w:firstLine="480"/>
        <w:rPr>
          <w:lang w:bidi="en-US"/>
        </w:rPr>
      </w:pPr>
      <w:r w:rsidRPr="002E436C">
        <w:rPr>
          <w:rFonts w:hint="eastAsia"/>
          <w:color w:val="FF0000"/>
          <w:lang w:bidi="en-US"/>
        </w:rPr>
        <w:t>本项目建设地点</w:t>
      </w:r>
      <w:r w:rsidR="004A78CB" w:rsidRPr="002E436C">
        <w:rPr>
          <w:rFonts w:hint="eastAsia"/>
          <w:color w:val="FF0000"/>
          <w:lang w:bidi="en-US"/>
        </w:rPr>
        <w:t>位于公司现有厂区内，生产</w:t>
      </w:r>
      <w:r w:rsidR="00C22A60" w:rsidRPr="002E436C">
        <w:rPr>
          <w:rFonts w:hint="eastAsia"/>
          <w:color w:val="FF0000"/>
          <w:lang w:bidi="en-US"/>
        </w:rPr>
        <w:t>车间</w:t>
      </w:r>
      <w:r w:rsidR="004A78CB" w:rsidRPr="002E436C">
        <w:rPr>
          <w:rFonts w:hint="eastAsia"/>
          <w:color w:val="FF0000"/>
          <w:lang w:bidi="en-US"/>
        </w:rPr>
        <w:t>均利用现有厂房，只需进行设备安装</w:t>
      </w:r>
      <w:r w:rsidRPr="002E436C">
        <w:rPr>
          <w:rFonts w:hint="eastAsia"/>
          <w:color w:val="FF0000"/>
          <w:lang w:bidi="en-US"/>
        </w:rPr>
        <w:t>，</w:t>
      </w:r>
      <w:r w:rsidR="007D2B3F" w:rsidRPr="002E436C">
        <w:rPr>
          <w:rFonts w:hint="eastAsia"/>
          <w:bCs/>
          <w:color w:val="FF0000"/>
          <w:lang w:bidi="en-US"/>
        </w:rPr>
        <w:t>将焊条生产线</w:t>
      </w:r>
      <w:r w:rsidR="007D2B3F" w:rsidRPr="002E436C">
        <w:rPr>
          <w:bCs/>
          <w:color w:val="FF0000"/>
          <w:lang w:bidi="en-US"/>
        </w:rPr>
        <w:t>中</w:t>
      </w:r>
      <w:r w:rsidR="007D2B3F" w:rsidRPr="002E436C">
        <w:rPr>
          <w:rFonts w:hint="eastAsia"/>
          <w:bCs/>
          <w:color w:val="FF0000"/>
          <w:lang w:bidi="en-US"/>
        </w:rPr>
        <w:t>原开放式拉丝机改造成全封闭除尘直进拉丝机，包装工序由人工包装改造为全自动智能机械手</w:t>
      </w:r>
      <w:r w:rsidR="007D2B3F" w:rsidRPr="002E436C">
        <w:rPr>
          <w:rFonts w:hint="eastAsia"/>
          <w:color w:val="FF0000"/>
          <w:lang w:bidi="en-US"/>
        </w:rPr>
        <w:t>；在原焊条生产线厂房改造安装智能化全自动焊丝生产线，</w:t>
      </w:r>
      <w:r w:rsidR="00C03D52" w:rsidRPr="002E436C">
        <w:rPr>
          <w:rFonts w:hint="eastAsia"/>
          <w:color w:val="FF0000"/>
          <w:lang w:bidi="en-US"/>
        </w:rPr>
        <w:t>共</w:t>
      </w:r>
      <w:r w:rsidR="007D2B3F" w:rsidRPr="002E436C">
        <w:rPr>
          <w:rFonts w:hint="eastAsia"/>
          <w:color w:val="FF0000"/>
          <w:lang w:bidi="en-US"/>
        </w:rPr>
        <w:t>11</w:t>
      </w:r>
      <w:r w:rsidR="007D2B3F" w:rsidRPr="002E436C">
        <w:rPr>
          <w:rFonts w:hint="eastAsia"/>
          <w:color w:val="FF0000"/>
          <w:lang w:bidi="en-US"/>
        </w:rPr>
        <w:t>条二氧化碳</w:t>
      </w:r>
      <w:r w:rsidR="007D2B3F" w:rsidRPr="002E436C">
        <w:rPr>
          <w:color w:val="FF0000"/>
          <w:lang w:bidi="en-US"/>
        </w:rPr>
        <w:t>气体保护</w:t>
      </w:r>
      <w:r w:rsidR="007D2B3F" w:rsidRPr="002E436C">
        <w:rPr>
          <w:rFonts w:hint="eastAsia"/>
          <w:color w:val="FF0000"/>
          <w:lang w:bidi="en-US"/>
        </w:rPr>
        <w:t>焊丝生产线（一条线</w:t>
      </w:r>
      <w:r w:rsidR="007D2B3F" w:rsidRPr="002E436C">
        <w:rPr>
          <w:color w:val="FF0000"/>
          <w:lang w:bidi="en-US"/>
        </w:rPr>
        <w:t>有</w:t>
      </w:r>
      <w:r w:rsidR="007D2B3F" w:rsidRPr="002E436C">
        <w:rPr>
          <w:rFonts w:hint="eastAsia"/>
          <w:color w:val="FF0000"/>
          <w:lang w:bidi="en-US"/>
        </w:rPr>
        <w:t>1</w:t>
      </w:r>
      <w:r w:rsidR="007D2B3F" w:rsidRPr="002E436C">
        <w:rPr>
          <w:rFonts w:hint="eastAsia"/>
          <w:color w:val="FF0000"/>
          <w:lang w:bidi="en-US"/>
        </w:rPr>
        <w:t>线头</w:t>
      </w:r>
      <w:r w:rsidR="00C03D52" w:rsidRPr="002E436C">
        <w:rPr>
          <w:rFonts w:hint="eastAsia"/>
          <w:color w:val="FF0000"/>
          <w:lang w:bidi="en-US"/>
        </w:rPr>
        <w:t>）</w:t>
      </w:r>
      <w:r w:rsidR="00C90EB4" w:rsidRPr="002E436C">
        <w:rPr>
          <w:rFonts w:hint="eastAsia"/>
          <w:color w:val="FF0000"/>
          <w:lang w:bidi="en-US"/>
        </w:rPr>
        <w:t>，</w:t>
      </w:r>
      <w:r w:rsidR="00C90EB4" w:rsidRPr="002E436C">
        <w:rPr>
          <w:color w:val="FF0000"/>
          <w:lang w:bidi="en-US"/>
        </w:rPr>
        <w:t>项目</w:t>
      </w:r>
      <w:r w:rsidR="00C90EB4" w:rsidRPr="002E436C">
        <w:rPr>
          <w:rFonts w:hint="eastAsia"/>
          <w:color w:val="FF0000"/>
          <w:lang w:bidi="en-US"/>
        </w:rPr>
        <w:t>建设</w:t>
      </w:r>
      <w:r w:rsidR="00C90EB4" w:rsidRPr="002E436C">
        <w:rPr>
          <w:color w:val="FF0000"/>
          <w:lang w:bidi="en-US"/>
        </w:rPr>
        <w:t>完成后</w:t>
      </w:r>
      <w:r w:rsidR="00C90EB4" w:rsidRPr="002E436C">
        <w:rPr>
          <w:rFonts w:hint="eastAsia"/>
          <w:color w:val="FF0000"/>
          <w:lang w:bidi="en-US"/>
        </w:rPr>
        <w:t>，</w:t>
      </w:r>
      <w:r w:rsidR="00C90EB4" w:rsidRPr="002E436C">
        <w:rPr>
          <w:color w:val="FF0000"/>
          <w:lang w:bidi="en-US"/>
        </w:rPr>
        <w:t>年产</w:t>
      </w:r>
      <w:r w:rsidR="00C90EB4" w:rsidRPr="002E436C">
        <w:rPr>
          <w:rFonts w:hint="eastAsia"/>
          <w:color w:val="FF0000"/>
          <w:lang w:bidi="en-US"/>
        </w:rPr>
        <w:t>4</w:t>
      </w:r>
      <w:r w:rsidR="00C90EB4" w:rsidRPr="002E436C">
        <w:rPr>
          <w:rFonts w:hint="eastAsia"/>
          <w:color w:val="FF0000"/>
          <w:lang w:bidi="en-US"/>
        </w:rPr>
        <w:t>万吨</w:t>
      </w:r>
      <w:r w:rsidR="00C90EB4" w:rsidRPr="002E436C">
        <w:rPr>
          <w:color w:val="FF0000"/>
          <w:lang w:bidi="en-US"/>
        </w:rPr>
        <w:t>焊条，年产</w:t>
      </w:r>
      <w:r w:rsidR="00C90EB4" w:rsidRPr="002E436C">
        <w:rPr>
          <w:rFonts w:hint="eastAsia"/>
          <w:color w:val="FF0000"/>
          <w:lang w:bidi="en-US"/>
        </w:rPr>
        <w:t>4</w:t>
      </w:r>
      <w:r w:rsidR="00C90EB4" w:rsidRPr="002E436C">
        <w:rPr>
          <w:rFonts w:hint="eastAsia"/>
          <w:color w:val="FF0000"/>
          <w:lang w:bidi="en-US"/>
        </w:rPr>
        <w:t>万吨二氧化碳</w:t>
      </w:r>
      <w:r w:rsidR="00C90EB4" w:rsidRPr="002E436C">
        <w:rPr>
          <w:color w:val="FF0000"/>
          <w:lang w:bidi="en-US"/>
        </w:rPr>
        <w:t>气体保护</w:t>
      </w:r>
      <w:r w:rsidR="00C90EB4" w:rsidRPr="002E436C">
        <w:rPr>
          <w:rFonts w:hint="eastAsia"/>
          <w:color w:val="FF0000"/>
          <w:lang w:bidi="en-US"/>
        </w:rPr>
        <w:t>焊丝</w:t>
      </w:r>
      <w:r w:rsidRPr="002E436C">
        <w:rPr>
          <w:rFonts w:hint="eastAsia"/>
          <w:color w:val="FF0000"/>
          <w:lang w:bidi="en-US"/>
        </w:rPr>
        <w:t>。</w:t>
      </w:r>
      <w:r w:rsidRPr="006952E4">
        <w:rPr>
          <w:rFonts w:hint="eastAsia"/>
          <w:lang w:bidi="en-US"/>
        </w:rPr>
        <w:t>项目组成与建设内容见表</w:t>
      </w:r>
      <w:r w:rsidR="004A78CB" w:rsidRPr="006952E4">
        <w:rPr>
          <w:rFonts w:hint="eastAsia"/>
          <w:lang w:bidi="en-US"/>
        </w:rPr>
        <w:t>3</w:t>
      </w:r>
      <w:r w:rsidRPr="006952E4">
        <w:rPr>
          <w:rFonts w:hint="eastAsia"/>
          <w:lang w:bidi="en-US"/>
        </w:rPr>
        <w:t>.1-1</w:t>
      </w:r>
      <w:r w:rsidRPr="006952E4">
        <w:rPr>
          <w:rFonts w:hint="eastAsia"/>
          <w:lang w:bidi="en-US"/>
        </w:rPr>
        <w:t>。</w:t>
      </w:r>
    </w:p>
    <w:p w14:paraId="433DBDD5" w14:textId="111F6CAA" w:rsidR="002D14D3" w:rsidRPr="006952E4" w:rsidRDefault="002D14D3" w:rsidP="00E179C4">
      <w:pPr>
        <w:pStyle w:val="afffffff3"/>
        <w:ind w:firstLine="420"/>
        <w:rPr>
          <w:lang w:bidi="en-US"/>
        </w:rPr>
      </w:pPr>
      <w:r w:rsidRPr="006952E4">
        <w:rPr>
          <w:rFonts w:hint="eastAsia"/>
          <w:lang w:bidi="en-US"/>
        </w:rPr>
        <w:t>表</w:t>
      </w:r>
      <w:r w:rsidR="004A78CB" w:rsidRPr="006952E4">
        <w:rPr>
          <w:rFonts w:hint="eastAsia"/>
          <w:lang w:bidi="en-US"/>
        </w:rPr>
        <w:t>3</w:t>
      </w:r>
      <w:r w:rsidRPr="006952E4">
        <w:rPr>
          <w:lang w:bidi="en-US"/>
        </w:rPr>
        <w:t xml:space="preserve">.1-1     </w:t>
      </w:r>
      <w:r w:rsidRPr="006952E4">
        <w:rPr>
          <w:rFonts w:hint="eastAsia"/>
          <w:lang w:bidi="en-US"/>
        </w:rPr>
        <w:t xml:space="preserve">    </w:t>
      </w:r>
      <w:r w:rsidRPr="006952E4">
        <w:rPr>
          <w:lang w:bidi="en-US"/>
        </w:rPr>
        <w:t xml:space="preserve">    </w:t>
      </w:r>
      <w:r w:rsidRPr="006952E4">
        <w:rPr>
          <w:rFonts w:hint="eastAsia"/>
          <w:lang w:bidi="en-US"/>
        </w:rPr>
        <w:t>项目</w:t>
      </w:r>
      <w:r w:rsidR="00CF6229" w:rsidRPr="006952E4">
        <w:rPr>
          <w:rFonts w:hint="eastAsia"/>
          <w:lang w:bidi="en-US"/>
        </w:rPr>
        <w:t>工程组成</w:t>
      </w:r>
      <w:r w:rsidRPr="006952E4">
        <w:rPr>
          <w:rFonts w:hint="eastAsia"/>
          <w:lang w:bidi="en-US"/>
        </w:rPr>
        <w:t>及</w:t>
      </w:r>
      <w:r w:rsidR="00CF6229" w:rsidRPr="006952E4">
        <w:rPr>
          <w:rFonts w:hint="eastAsia"/>
          <w:lang w:bidi="en-US"/>
        </w:rPr>
        <w:t>主要建设内容</w:t>
      </w:r>
    </w:p>
    <w:tbl>
      <w:tblPr>
        <w:tblStyle w:val="afffffffffffa"/>
        <w:tblW w:w="5000" w:type="pct"/>
        <w:tblLook w:val="04A0" w:firstRow="1" w:lastRow="0" w:firstColumn="1" w:lastColumn="0" w:noHBand="0" w:noVBand="1"/>
      </w:tblPr>
      <w:tblGrid>
        <w:gridCol w:w="1039"/>
        <w:gridCol w:w="650"/>
        <w:gridCol w:w="636"/>
        <w:gridCol w:w="5296"/>
        <w:gridCol w:w="815"/>
      </w:tblGrid>
      <w:tr w:rsidR="006952E4" w:rsidRPr="002E436C" w14:paraId="57AAF96C" w14:textId="77777777" w:rsidTr="00FA101E">
        <w:trPr>
          <w:trHeight w:val="340"/>
        </w:trPr>
        <w:tc>
          <w:tcPr>
            <w:tcW w:w="616" w:type="pct"/>
            <w:vAlign w:val="center"/>
            <w:hideMark/>
          </w:tcPr>
          <w:p w14:paraId="32A87C88" w14:textId="77777777" w:rsidR="002D14D3" w:rsidRPr="002E436C" w:rsidRDefault="002D14D3" w:rsidP="00236554">
            <w:pPr>
              <w:pStyle w:val="affffffffffffd"/>
              <w:rPr>
                <w:color w:val="FF0000"/>
                <w:sz w:val="21"/>
              </w:rPr>
            </w:pPr>
            <w:r w:rsidRPr="002E436C">
              <w:rPr>
                <w:rFonts w:hint="eastAsia"/>
                <w:color w:val="FF0000"/>
                <w:sz w:val="21"/>
              </w:rPr>
              <w:t>工程分类</w:t>
            </w:r>
          </w:p>
        </w:tc>
        <w:tc>
          <w:tcPr>
            <w:tcW w:w="3901" w:type="pct"/>
            <w:gridSpan w:val="3"/>
            <w:vAlign w:val="center"/>
            <w:hideMark/>
          </w:tcPr>
          <w:p w14:paraId="04BE3351" w14:textId="77777777" w:rsidR="002D14D3" w:rsidRPr="002E436C" w:rsidRDefault="002D14D3" w:rsidP="00236554">
            <w:pPr>
              <w:pStyle w:val="affffffffffffd"/>
              <w:rPr>
                <w:color w:val="FF0000"/>
                <w:sz w:val="21"/>
              </w:rPr>
            </w:pPr>
            <w:r w:rsidRPr="002E436C">
              <w:rPr>
                <w:rFonts w:hint="eastAsia"/>
                <w:color w:val="FF0000"/>
                <w:sz w:val="21"/>
              </w:rPr>
              <w:t>具体内容及规模</w:t>
            </w:r>
          </w:p>
        </w:tc>
        <w:tc>
          <w:tcPr>
            <w:tcW w:w="483" w:type="pct"/>
            <w:vAlign w:val="center"/>
          </w:tcPr>
          <w:p w14:paraId="0FC36FF6" w14:textId="77777777" w:rsidR="002D14D3" w:rsidRPr="002E436C" w:rsidRDefault="002D14D3" w:rsidP="00236554">
            <w:pPr>
              <w:pStyle w:val="affffffffffffd"/>
              <w:rPr>
                <w:color w:val="FF0000"/>
                <w:sz w:val="21"/>
              </w:rPr>
            </w:pPr>
            <w:r w:rsidRPr="002E436C">
              <w:rPr>
                <w:rFonts w:hint="eastAsia"/>
                <w:color w:val="FF0000"/>
                <w:sz w:val="21"/>
              </w:rPr>
              <w:t>备注</w:t>
            </w:r>
          </w:p>
        </w:tc>
      </w:tr>
      <w:tr w:rsidR="006952E4" w:rsidRPr="002E436C" w14:paraId="2DBEC908" w14:textId="77777777" w:rsidTr="00FA101E">
        <w:trPr>
          <w:trHeight w:val="642"/>
        </w:trPr>
        <w:tc>
          <w:tcPr>
            <w:tcW w:w="616" w:type="pct"/>
            <w:vMerge w:val="restart"/>
            <w:vAlign w:val="center"/>
            <w:hideMark/>
          </w:tcPr>
          <w:p w14:paraId="552F81E5" w14:textId="77777777" w:rsidR="003423AA" w:rsidRPr="002E436C" w:rsidRDefault="003423AA" w:rsidP="00236554">
            <w:pPr>
              <w:pStyle w:val="affffffffffffd"/>
              <w:rPr>
                <w:color w:val="FF0000"/>
                <w:sz w:val="21"/>
              </w:rPr>
            </w:pPr>
            <w:r w:rsidRPr="002E436C">
              <w:rPr>
                <w:rFonts w:hint="eastAsia"/>
                <w:color w:val="FF0000"/>
                <w:sz w:val="21"/>
              </w:rPr>
              <w:t>主体工程</w:t>
            </w:r>
          </w:p>
        </w:tc>
        <w:tc>
          <w:tcPr>
            <w:tcW w:w="762" w:type="pct"/>
            <w:gridSpan w:val="2"/>
            <w:vAlign w:val="center"/>
          </w:tcPr>
          <w:p w14:paraId="1A9709FB" w14:textId="46D0F2F2" w:rsidR="003423AA" w:rsidRPr="002E436C" w:rsidRDefault="003423AA" w:rsidP="00236554">
            <w:pPr>
              <w:pStyle w:val="affffffffffffd"/>
              <w:rPr>
                <w:color w:val="FF0000"/>
                <w:sz w:val="21"/>
              </w:rPr>
            </w:pPr>
            <w:r w:rsidRPr="002E436C">
              <w:rPr>
                <w:rFonts w:hint="eastAsia"/>
                <w:color w:val="FF0000"/>
                <w:sz w:val="21"/>
                <w:lang w:eastAsia="zh-CN"/>
              </w:rPr>
              <w:t>1</w:t>
            </w:r>
            <w:r w:rsidRPr="002E436C">
              <w:rPr>
                <w:color w:val="FF0000"/>
                <w:sz w:val="21"/>
                <w:lang w:eastAsia="zh-CN"/>
              </w:rPr>
              <w:t>#</w:t>
            </w:r>
            <w:r w:rsidRPr="002E436C">
              <w:rPr>
                <w:rFonts w:hint="eastAsia"/>
                <w:color w:val="FF0000"/>
                <w:sz w:val="21"/>
              </w:rPr>
              <w:t>一期</w:t>
            </w:r>
            <w:r w:rsidRPr="002E436C">
              <w:rPr>
                <w:color w:val="FF0000"/>
                <w:sz w:val="21"/>
              </w:rPr>
              <w:t>厂房</w:t>
            </w:r>
          </w:p>
        </w:tc>
        <w:tc>
          <w:tcPr>
            <w:tcW w:w="3139" w:type="pct"/>
            <w:vAlign w:val="center"/>
            <w:hideMark/>
          </w:tcPr>
          <w:p w14:paraId="2F66A938" w14:textId="3366D567" w:rsidR="003423AA" w:rsidRPr="002E436C" w:rsidRDefault="003423AA" w:rsidP="00236554">
            <w:pPr>
              <w:pStyle w:val="affffffffffffd"/>
              <w:rPr>
                <w:color w:val="FF0000"/>
                <w:sz w:val="21"/>
                <w:lang w:eastAsia="zh-CN"/>
              </w:rPr>
            </w:pPr>
            <w:r w:rsidRPr="002E436C">
              <w:rPr>
                <w:rFonts w:hint="eastAsia"/>
                <w:color w:val="FF0000"/>
                <w:sz w:val="21"/>
                <w:lang w:eastAsia="zh-CN"/>
              </w:rPr>
              <w:t>建筑面积</w:t>
            </w:r>
            <w:r w:rsidR="002E14A9" w:rsidRPr="002E436C">
              <w:rPr>
                <w:rFonts w:hint="eastAsia"/>
                <w:color w:val="FF0000"/>
                <w:sz w:val="21"/>
                <w:lang w:eastAsia="zh-CN"/>
              </w:rPr>
              <w:t>8907</w:t>
            </w:r>
            <w:r w:rsidRPr="002E436C">
              <w:rPr>
                <w:rFonts w:hint="eastAsia"/>
                <w:color w:val="FF0000"/>
                <w:sz w:val="21"/>
                <w:lang w:eastAsia="zh-CN"/>
              </w:rPr>
              <w:t>m</w:t>
            </w:r>
            <w:r w:rsidRPr="002E436C">
              <w:rPr>
                <w:rFonts w:hint="eastAsia"/>
                <w:color w:val="FF0000"/>
                <w:sz w:val="21"/>
                <w:vertAlign w:val="superscript"/>
                <w:lang w:eastAsia="zh-CN"/>
              </w:rPr>
              <w:t>2</w:t>
            </w:r>
            <w:r w:rsidRPr="002E436C">
              <w:rPr>
                <w:rFonts w:hint="eastAsia"/>
                <w:color w:val="FF0000"/>
                <w:sz w:val="21"/>
                <w:lang w:eastAsia="zh-CN"/>
              </w:rPr>
              <w:t>，</w:t>
            </w:r>
            <w:r w:rsidR="00002291" w:rsidRPr="002E436C">
              <w:rPr>
                <w:rFonts w:hint="eastAsia"/>
                <w:color w:val="FF0000"/>
                <w:sz w:val="21"/>
                <w:lang w:eastAsia="zh-CN"/>
              </w:rPr>
              <w:t>现有</w:t>
            </w:r>
            <w:r w:rsidRPr="002E436C">
              <w:rPr>
                <w:rFonts w:hint="eastAsia"/>
                <w:color w:val="FF0000"/>
                <w:sz w:val="21"/>
                <w:lang w:eastAsia="zh-CN"/>
              </w:rPr>
              <w:t>4</w:t>
            </w:r>
            <w:r w:rsidRPr="002E436C">
              <w:rPr>
                <w:rFonts w:hint="eastAsia"/>
                <w:color w:val="FF0000"/>
                <w:sz w:val="21"/>
                <w:lang w:eastAsia="zh-CN"/>
              </w:rPr>
              <w:t>条</w:t>
            </w:r>
            <w:r w:rsidRPr="002E436C">
              <w:rPr>
                <w:color w:val="FF0000"/>
                <w:sz w:val="21"/>
                <w:lang w:eastAsia="zh-CN"/>
              </w:rPr>
              <w:t>焊条生产线</w:t>
            </w:r>
            <w:r w:rsidRPr="002E436C">
              <w:rPr>
                <w:rFonts w:hint="eastAsia"/>
                <w:color w:val="FF0000"/>
                <w:sz w:val="21"/>
                <w:lang w:eastAsia="zh-CN"/>
              </w:rPr>
              <w:t>，</w:t>
            </w:r>
            <w:r w:rsidRPr="002E436C">
              <w:rPr>
                <w:color w:val="FF0000"/>
                <w:sz w:val="21"/>
                <w:lang w:eastAsia="zh-CN"/>
              </w:rPr>
              <w:t>年产</w:t>
            </w:r>
            <w:r w:rsidRPr="002E436C">
              <w:rPr>
                <w:rFonts w:hint="eastAsia"/>
                <w:color w:val="FF0000"/>
                <w:sz w:val="21"/>
                <w:lang w:eastAsia="zh-CN"/>
              </w:rPr>
              <w:t>4</w:t>
            </w:r>
            <w:r w:rsidRPr="002E436C">
              <w:rPr>
                <w:rFonts w:hint="eastAsia"/>
                <w:color w:val="FF0000"/>
                <w:sz w:val="21"/>
                <w:lang w:eastAsia="zh-CN"/>
              </w:rPr>
              <w:t>万吨</w:t>
            </w:r>
            <w:r w:rsidRPr="002E436C">
              <w:rPr>
                <w:color w:val="FF0000"/>
                <w:sz w:val="21"/>
                <w:lang w:eastAsia="zh-CN"/>
              </w:rPr>
              <w:t>焊条</w:t>
            </w:r>
            <w:r w:rsidRPr="002E436C">
              <w:rPr>
                <w:rFonts w:hint="eastAsia"/>
                <w:color w:val="FF0000"/>
                <w:sz w:val="21"/>
                <w:lang w:eastAsia="zh-CN"/>
              </w:rPr>
              <w:t>，</w:t>
            </w:r>
            <w:r w:rsidRPr="002E436C">
              <w:rPr>
                <w:color w:val="FF0000"/>
                <w:sz w:val="21"/>
                <w:lang w:eastAsia="zh-CN"/>
              </w:rPr>
              <w:t>将</w:t>
            </w:r>
            <w:r w:rsidRPr="002E436C">
              <w:rPr>
                <w:rFonts w:hint="eastAsia"/>
                <w:color w:val="FF0000"/>
                <w:sz w:val="21"/>
                <w:lang w:eastAsia="zh-CN"/>
              </w:rPr>
              <w:t>原开放式拉丝机改造成全封闭除尘直进拉丝机</w:t>
            </w:r>
          </w:p>
        </w:tc>
        <w:tc>
          <w:tcPr>
            <w:tcW w:w="483" w:type="pct"/>
            <w:vAlign w:val="center"/>
          </w:tcPr>
          <w:p w14:paraId="10768451" w14:textId="77777777" w:rsidR="003423AA" w:rsidRPr="002E436C" w:rsidRDefault="003423AA" w:rsidP="00236554">
            <w:pPr>
              <w:pStyle w:val="affffffffffffd"/>
              <w:rPr>
                <w:color w:val="FF0000"/>
                <w:sz w:val="21"/>
              </w:rPr>
            </w:pPr>
            <w:r w:rsidRPr="002E436C">
              <w:rPr>
                <w:rFonts w:hint="eastAsia"/>
                <w:color w:val="FF0000"/>
                <w:sz w:val="21"/>
              </w:rPr>
              <w:t>改进</w:t>
            </w:r>
            <w:r w:rsidRPr="002E436C">
              <w:rPr>
                <w:color w:val="FF0000"/>
                <w:sz w:val="21"/>
              </w:rPr>
              <w:t>设备</w:t>
            </w:r>
          </w:p>
        </w:tc>
      </w:tr>
      <w:tr w:rsidR="006952E4" w:rsidRPr="002E436C" w14:paraId="5204E833" w14:textId="77777777" w:rsidTr="00FA101E">
        <w:trPr>
          <w:trHeight w:val="340"/>
        </w:trPr>
        <w:tc>
          <w:tcPr>
            <w:tcW w:w="616" w:type="pct"/>
            <w:vMerge/>
            <w:vAlign w:val="center"/>
          </w:tcPr>
          <w:p w14:paraId="0B32F4D4" w14:textId="77777777" w:rsidR="003423AA" w:rsidRPr="002E436C" w:rsidRDefault="003423AA" w:rsidP="00236554">
            <w:pPr>
              <w:pStyle w:val="affffffffffffd"/>
              <w:rPr>
                <w:color w:val="FF0000"/>
                <w:sz w:val="21"/>
              </w:rPr>
            </w:pPr>
          </w:p>
        </w:tc>
        <w:tc>
          <w:tcPr>
            <w:tcW w:w="762" w:type="pct"/>
            <w:gridSpan w:val="2"/>
            <w:vAlign w:val="center"/>
          </w:tcPr>
          <w:p w14:paraId="3CE70FFB" w14:textId="59051457" w:rsidR="003423AA" w:rsidRPr="002E436C" w:rsidRDefault="003423AA" w:rsidP="00236554">
            <w:pPr>
              <w:pStyle w:val="affffffffffffd"/>
              <w:rPr>
                <w:color w:val="FF0000"/>
                <w:sz w:val="21"/>
              </w:rPr>
            </w:pPr>
            <w:r w:rsidRPr="002E436C">
              <w:rPr>
                <w:rFonts w:hint="eastAsia"/>
                <w:color w:val="FF0000"/>
                <w:sz w:val="21"/>
                <w:lang w:eastAsia="zh-CN"/>
              </w:rPr>
              <w:t>2</w:t>
            </w:r>
            <w:r w:rsidRPr="002E436C">
              <w:rPr>
                <w:color w:val="FF0000"/>
                <w:sz w:val="21"/>
                <w:lang w:eastAsia="zh-CN"/>
              </w:rPr>
              <w:t>#</w:t>
            </w:r>
            <w:r w:rsidRPr="002E436C">
              <w:rPr>
                <w:rFonts w:hint="eastAsia"/>
                <w:color w:val="FF0000"/>
                <w:sz w:val="21"/>
              </w:rPr>
              <w:t>一期</w:t>
            </w:r>
            <w:r w:rsidRPr="002E436C">
              <w:rPr>
                <w:color w:val="FF0000"/>
                <w:sz w:val="21"/>
              </w:rPr>
              <w:t>厂房</w:t>
            </w:r>
          </w:p>
        </w:tc>
        <w:tc>
          <w:tcPr>
            <w:tcW w:w="3139" w:type="pct"/>
            <w:vAlign w:val="center"/>
          </w:tcPr>
          <w:p w14:paraId="075CD50C" w14:textId="45BDCFF9" w:rsidR="003423AA" w:rsidRPr="002E436C" w:rsidRDefault="003423AA" w:rsidP="00236554">
            <w:pPr>
              <w:pStyle w:val="affffffffffffd"/>
              <w:rPr>
                <w:color w:val="FF0000"/>
                <w:sz w:val="21"/>
                <w:lang w:eastAsia="zh-CN"/>
              </w:rPr>
            </w:pPr>
            <w:r w:rsidRPr="002E436C">
              <w:rPr>
                <w:rFonts w:hint="eastAsia"/>
                <w:color w:val="FF0000"/>
                <w:sz w:val="21"/>
                <w:lang w:eastAsia="zh-CN"/>
              </w:rPr>
              <w:t>建筑面积约</w:t>
            </w:r>
            <w:r w:rsidR="002E14A9" w:rsidRPr="002E436C">
              <w:rPr>
                <w:color w:val="FF0000"/>
                <w:sz w:val="21"/>
                <w:lang w:eastAsia="zh-CN"/>
              </w:rPr>
              <w:t>7850</w:t>
            </w:r>
            <w:r w:rsidRPr="002E436C">
              <w:rPr>
                <w:rFonts w:hint="eastAsia"/>
                <w:color w:val="FF0000"/>
                <w:sz w:val="21"/>
                <w:lang w:eastAsia="zh-CN"/>
              </w:rPr>
              <w:t>m</w:t>
            </w:r>
            <w:r w:rsidRPr="002E436C">
              <w:rPr>
                <w:rFonts w:hint="eastAsia"/>
                <w:color w:val="FF0000"/>
                <w:sz w:val="21"/>
                <w:vertAlign w:val="superscript"/>
                <w:lang w:eastAsia="zh-CN"/>
              </w:rPr>
              <w:t>2</w:t>
            </w:r>
            <w:r w:rsidRPr="002E436C">
              <w:rPr>
                <w:rFonts w:hint="eastAsia"/>
                <w:color w:val="FF0000"/>
                <w:sz w:val="21"/>
                <w:lang w:eastAsia="zh-CN"/>
              </w:rPr>
              <w:t>，设置</w:t>
            </w:r>
            <w:r w:rsidRPr="002E436C">
              <w:rPr>
                <w:color w:val="FF0000"/>
                <w:sz w:val="21"/>
                <w:lang w:eastAsia="zh-CN"/>
              </w:rPr>
              <w:t>11</w:t>
            </w:r>
            <w:r w:rsidRPr="002E436C">
              <w:rPr>
                <w:rFonts w:hint="eastAsia"/>
                <w:color w:val="FF0000"/>
                <w:sz w:val="21"/>
                <w:lang w:eastAsia="zh-CN"/>
              </w:rPr>
              <w:t>条</w:t>
            </w:r>
            <w:r w:rsidR="003B56AB" w:rsidRPr="002E436C">
              <w:rPr>
                <w:rFonts w:hint="eastAsia"/>
                <w:color w:val="FF0000"/>
                <w:sz w:val="21"/>
                <w:lang w:eastAsia="zh-CN"/>
              </w:rPr>
              <w:t>二氧化碳</w:t>
            </w:r>
            <w:r w:rsidR="003B56AB" w:rsidRPr="002E436C">
              <w:rPr>
                <w:color w:val="FF0000"/>
                <w:sz w:val="21"/>
                <w:lang w:eastAsia="zh-CN"/>
              </w:rPr>
              <w:t>气体保护</w:t>
            </w:r>
            <w:r w:rsidR="003B56AB" w:rsidRPr="002E436C">
              <w:rPr>
                <w:rFonts w:hint="eastAsia"/>
                <w:color w:val="FF0000"/>
                <w:sz w:val="21"/>
                <w:lang w:eastAsia="zh-CN"/>
              </w:rPr>
              <w:t>焊丝</w:t>
            </w:r>
            <w:r w:rsidRPr="002E436C">
              <w:rPr>
                <w:color w:val="FF0000"/>
                <w:sz w:val="21"/>
                <w:lang w:eastAsia="zh-CN"/>
              </w:rPr>
              <w:t>生产线</w:t>
            </w:r>
            <w:r w:rsidRPr="002E436C">
              <w:rPr>
                <w:rFonts w:hint="eastAsia"/>
                <w:color w:val="FF0000"/>
                <w:sz w:val="21"/>
                <w:lang w:eastAsia="zh-CN"/>
              </w:rPr>
              <w:t>，</w:t>
            </w:r>
            <w:r w:rsidRPr="002E436C">
              <w:rPr>
                <w:color w:val="FF0000"/>
                <w:sz w:val="21"/>
                <w:lang w:eastAsia="zh-CN"/>
              </w:rPr>
              <w:t>年产</w:t>
            </w:r>
            <w:r w:rsidRPr="002E436C">
              <w:rPr>
                <w:rFonts w:hint="eastAsia"/>
                <w:color w:val="FF0000"/>
                <w:sz w:val="21"/>
                <w:lang w:eastAsia="zh-CN"/>
              </w:rPr>
              <w:t>4</w:t>
            </w:r>
            <w:r w:rsidRPr="002E436C">
              <w:rPr>
                <w:rFonts w:hint="eastAsia"/>
                <w:color w:val="FF0000"/>
                <w:sz w:val="21"/>
                <w:lang w:eastAsia="zh-CN"/>
              </w:rPr>
              <w:t>万吨</w:t>
            </w:r>
            <w:r w:rsidRPr="002E436C">
              <w:rPr>
                <w:color w:val="FF0000"/>
                <w:sz w:val="21"/>
                <w:lang w:eastAsia="zh-CN"/>
              </w:rPr>
              <w:t>焊丝</w:t>
            </w:r>
            <w:r w:rsidR="00FA101E" w:rsidRPr="002E436C">
              <w:rPr>
                <w:rFonts w:hint="eastAsia"/>
                <w:color w:val="FF0000"/>
                <w:sz w:val="21"/>
                <w:lang w:eastAsia="zh-CN"/>
              </w:rPr>
              <w:t>；已建</w:t>
            </w:r>
            <w:r w:rsidRPr="002E436C">
              <w:rPr>
                <w:rFonts w:hint="eastAsia"/>
                <w:color w:val="FF0000"/>
                <w:sz w:val="21"/>
                <w:lang w:eastAsia="zh-CN"/>
              </w:rPr>
              <w:t>4</w:t>
            </w:r>
            <w:r w:rsidRPr="002E436C">
              <w:rPr>
                <w:rFonts w:hint="eastAsia"/>
                <w:color w:val="FF0000"/>
                <w:sz w:val="21"/>
                <w:lang w:eastAsia="zh-CN"/>
              </w:rPr>
              <w:t>条</w:t>
            </w:r>
            <w:r w:rsidR="00316491" w:rsidRPr="002E436C">
              <w:rPr>
                <w:color w:val="FF0000"/>
                <w:sz w:val="21"/>
                <w:lang w:eastAsia="zh-CN"/>
              </w:rPr>
              <w:t>绕线轴</w:t>
            </w:r>
            <w:r w:rsidRPr="002E436C">
              <w:rPr>
                <w:color w:val="FF0000"/>
                <w:sz w:val="21"/>
                <w:lang w:eastAsia="zh-CN"/>
              </w:rPr>
              <w:t>生产线，年产</w:t>
            </w:r>
            <w:r w:rsidRPr="002E436C">
              <w:rPr>
                <w:rFonts w:hint="eastAsia"/>
                <w:color w:val="FF0000"/>
                <w:sz w:val="21"/>
                <w:lang w:eastAsia="zh-CN"/>
              </w:rPr>
              <w:t>1500</w:t>
            </w:r>
            <w:r w:rsidRPr="002E436C">
              <w:rPr>
                <w:rFonts w:hint="eastAsia"/>
                <w:color w:val="FF0000"/>
                <w:sz w:val="21"/>
                <w:lang w:eastAsia="zh-CN"/>
              </w:rPr>
              <w:t>吨</w:t>
            </w:r>
            <w:r w:rsidR="00316491" w:rsidRPr="002E436C">
              <w:rPr>
                <w:color w:val="FF0000"/>
                <w:sz w:val="21"/>
                <w:lang w:eastAsia="zh-CN"/>
              </w:rPr>
              <w:t>绕线轴</w:t>
            </w:r>
          </w:p>
        </w:tc>
        <w:tc>
          <w:tcPr>
            <w:tcW w:w="483" w:type="pct"/>
            <w:vAlign w:val="center"/>
          </w:tcPr>
          <w:p w14:paraId="0F65DE11" w14:textId="6BDA6AB0" w:rsidR="003423AA" w:rsidRPr="002E436C" w:rsidRDefault="003423AA" w:rsidP="00236554">
            <w:pPr>
              <w:pStyle w:val="affffffffffffd"/>
              <w:rPr>
                <w:color w:val="FF0000"/>
                <w:sz w:val="21"/>
                <w:lang w:eastAsia="zh-CN"/>
              </w:rPr>
            </w:pPr>
            <w:r w:rsidRPr="002E436C">
              <w:rPr>
                <w:rFonts w:hint="eastAsia"/>
                <w:color w:val="FF0000"/>
                <w:sz w:val="21"/>
                <w:lang w:eastAsia="zh-CN"/>
              </w:rPr>
              <w:t>利用厂房</w:t>
            </w:r>
            <w:r w:rsidR="00FA101E" w:rsidRPr="002E436C">
              <w:rPr>
                <w:color w:val="FF0000"/>
                <w:sz w:val="21"/>
                <w:lang w:eastAsia="zh-CN"/>
              </w:rPr>
              <w:t xml:space="preserve"> </w:t>
            </w:r>
          </w:p>
        </w:tc>
      </w:tr>
      <w:tr w:rsidR="006952E4" w:rsidRPr="002E436C" w14:paraId="00A2176F" w14:textId="77777777" w:rsidTr="00FA101E">
        <w:trPr>
          <w:trHeight w:val="340"/>
        </w:trPr>
        <w:tc>
          <w:tcPr>
            <w:tcW w:w="616" w:type="pct"/>
            <w:vMerge/>
            <w:vAlign w:val="center"/>
          </w:tcPr>
          <w:p w14:paraId="214CC4F2" w14:textId="77777777" w:rsidR="003423AA" w:rsidRPr="002E436C" w:rsidRDefault="003423AA" w:rsidP="00236554">
            <w:pPr>
              <w:pStyle w:val="affffffffffffd"/>
              <w:rPr>
                <w:color w:val="FF0000"/>
                <w:sz w:val="21"/>
                <w:lang w:eastAsia="zh-CN"/>
              </w:rPr>
            </w:pPr>
          </w:p>
        </w:tc>
        <w:tc>
          <w:tcPr>
            <w:tcW w:w="762" w:type="pct"/>
            <w:gridSpan w:val="2"/>
            <w:vAlign w:val="center"/>
          </w:tcPr>
          <w:p w14:paraId="192C3848" w14:textId="32EA330F" w:rsidR="003423AA" w:rsidRPr="002E436C" w:rsidRDefault="003423AA" w:rsidP="00236554">
            <w:pPr>
              <w:pStyle w:val="affffffffffffd"/>
              <w:rPr>
                <w:color w:val="FF0000"/>
                <w:sz w:val="21"/>
                <w:lang w:eastAsia="zh-CN"/>
              </w:rPr>
            </w:pPr>
            <w:r w:rsidRPr="002E436C">
              <w:rPr>
                <w:rFonts w:hint="eastAsia"/>
                <w:color w:val="FF0000"/>
                <w:sz w:val="21"/>
              </w:rPr>
              <w:t>二期</w:t>
            </w:r>
            <w:r w:rsidRPr="002E436C">
              <w:rPr>
                <w:color w:val="FF0000"/>
                <w:sz w:val="21"/>
              </w:rPr>
              <w:t>厂房</w:t>
            </w:r>
          </w:p>
        </w:tc>
        <w:tc>
          <w:tcPr>
            <w:tcW w:w="3139" w:type="pct"/>
            <w:vAlign w:val="center"/>
          </w:tcPr>
          <w:p w14:paraId="5077D6C1" w14:textId="12AEE8EA" w:rsidR="003423AA" w:rsidRPr="002E436C" w:rsidRDefault="003423AA" w:rsidP="00236554">
            <w:pPr>
              <w:pStyle w:val="affffffffffffd"/>
              <w:rPr>
                <w:color w:val="FF0000"/>
                <w:sz w:val="21"/>
                <w:lang w:eastAsia="zh-CN"/>
              </w:rPr>
            </w:pPr>
            <w:r w:rsidRPr="002E436C">
              <w:rPr>
                <w:rFonts w:hint="eastAsia"/>
                <w:color w:val="FF0000"/>
                <w:sz w:val="21"/>
                <w:lang w:eastAsia="zh-CN"/>
              </w:rPr>
              <w:t>建筑面积约</w:t>
            </w:r>
            <w:r w:rsidR="002E14A9" w:rsidRPr="002E436C">
              <w:rPr>
                <w:color w:val="FF0000"/>
                <w:sz w:val="21"/>
                <w:lang w:eastAsia="zh-CN"/>
              </w:rPr>
              <w:t>12856</w:t>
            </w:r>
            <w:r w:rsidRPr="002E436C">
              <w:rPr>
                <w:rFonts w:hint="eastAsia"/>
                <w:color w:val="FF0000"/>
                <w:sz w:val="21"/>
                <w:lang w:eastAsia="zh-CN"/>
              </w:rPr>
              <w:t>m</w:t>
            </w:r>
            <w:r w:rsidRPr="002E436C">
              <w:rPr>
                <w:rFonts w:hint="eastAsia"/>
                <w:color w:val="FF0000"/>
                <w:sz w:val="21"/>
                <w:vertAlign w:val="superscript"/>
                <w:lang w:eastAsia="zh-CN"/>
              </w:rPr>
              <w:t>2</w:t>
            </w:r>
            <w:r w:rsidRPr="002E436C">
              <w:rPr>
                <w:rFonts w:hint="eastAsia"/>
                <w:color w:val="FF0000"/>
                <w:sz w:val="21"/>
                <w:lang w:eastAsia="zh-CN"/>
              </w:rPr>
              <w:t>，</w:t>
            </w:r>
            <w:r w:rsidR="00EE0631" w:rsidRPr="002E436C">
              <w:rPr>
                <w:rFonts w:hint="eastAsia"/>
                <w:color w:val="FF0000"/>
                <w:sz w:val="21"/>
                <w:lang w:eastAsia="zh-CN"/>
              </w:rPr>
              <w:t>拆除</w:t>
            </w:r>
            <w:r w:rsidR="00002291" w:rsidRPr="002E436C">
              <w:rPr>
                <w:rFonts w:hint="eastAsia"/>
                <w:color w:val="FF0000"/>
                <w:sz w:val="21"/>
                <w:lang w:eastAsia="zh-CN"/>
              </w:rPr>
              <w:t>现有</w:t>
            </w:r>
            <w:r w:rsidRPr="002E436C">
              <w:rPr>
                <w:color w:val="FF0000"/>
                <w:sz w:val="21"/>
                <w:lang w:eastAsia="zh-CN"/>
              </w:rPr>
              <w:t>2</w:t>
            </w:r>
            <w:r w:rsidRPr="002E436C">
              <w:rPr>
                <w:rFonts w:hint="eastAsia"/>
                <w:color w:val="FF0000"/>
                <w:sz w:val="21"/>
                <w:lang w:eastAsia="zh-CN"/>
              </w:rPr>
              <w:t>条</w:t>
            </w:r>
            <w:r w:rsidRPr="002E436C">
              <w:rPr>
                <w:color w:val="FF0000"/>
                <w:sz w:val="21"/>
                <w:lang w:eastAsia="zh-CN"/>
              </w:rPr>
              <w:t>焊丝生产线</w:t>
            </w:r>
            <w:r w:rsidR="00EE0631" w:rsidRPr="002E436C">
              <w:rPr>
                <w:color w:val="FF0000"/>
                <w:sz w:val="21"/>
                <w:lang w:eastAsia="zh-CN"/>
              </w:rPr>
              <w:t xml:space="preserve"> </w:t>
            </w:r>
          </w:p>
        </w:tc>
        <w:tc>
          <w:tcPr>
            <w:tcW w:w="483" w:type="pct"/>
            <w:vAlign w:val="center"/>
          </w:tcPr>
          <w:p w14:paraId="20769796" w14:textId="758CF578" w:rsidR="003423AA" w:rsidRPr="002E436C" w:rsidRDefault="00EE0631" w:rsidP="00236554">
            <w:pPr>
              <w:pStyle w:val="affffffffffffd"/>
              <w:rPr>
                <w:color w:val="FF0000"/>
                <w:sz w:val="21"/>
                <w:lang w:eastAsia="zh-CN"/>
              </w:rPr>
            </w:pPr>
            <w:r w:rsidRPr="002E436C">
              <w:rPr>
                <w:rFonts w:hint="eastAsia"/>
                <w:color w:val="FF0000"/>
                <w:sz w:val="21"/>
                <w:lang w:eastAsia="zh-CN"/>
              </w:rPr>
              <w:t>拆除</w:t>
            </w:r>
          </w:p>
        </w:tc>
      </w:tr>
      <w:tr w:rsidR="006952E4" w:rsidRPr="002E436C" w14:paraId="7FB21CE2" w14:textId="77777777" w:rsidTr="00FA101E">
        <w:trPr>
          <w:trHeight w:val="340"/>
        </w:trPr>
        <w:tc>
          <w:tcPr>
            <w:tcW w:w="616" w:type="pct"/>
            <w:vMerge w:val="restart"/>
            <w:vAlign w:val="center"/>
          </w:tcPr>
          <w:p w14:paraId="6569AACE" w14:textId="77777777" w:rsidR="003423AA" w:rsidRPr="002E436C" w:rsidRDefault="003423AA" w:rsidP="00236554">
            <w:pPr>
              <w:pStyle w:val="affffffffffffd"/>
              <w:rPr>
                <w:color w:val="FF0000"/>
                <w:sz w:val="21"/>
              </w:rPr>
            </w:pPr>
            <w:r w:rsidRPr="002E436C">
              <w:rPr>
                <w:rFonts w:hint="eastAsia"/>
                <w:color w:val="FF0000"/>
                <w:sz w:val="21"/>
              </w:rPr>
              <w:t>辅助工程</w:t>
            </w:r>
          </w:p>
        </w:tc>
        <w:tc>
          <w:tcPr>
            <w:tcW w:w="762" w:type="pct"/>
            <w:gridSpan w:val="2"/>
            <w:vAlign w:val="center"/>
          </w:tcPr>
          <w:p w14:paraId="21CA847E" w14:textId="0ABE2B68" w:rsidR="003423AA" w:rsidRPr="002E436C" w:rsidRDefault="003423AA" w:rsidP="00236554">
            <w:pPr>
              <w:pStyle w:val="affffffffffffd"/>
              <w:rPr>
                <w:color w:val="FF0000"/>
                <w:sz w:val="21"/>
              </w:rPr>
            </w:pPr>
            <w:r w:rsidRPr="002E436C">
              <w:rPr>
                <w:rFonts w:hint="eastAsia"/>
                <w:color w:val="FF0000"/>
                <w:sz w:val="21"/>
                <w:lang w:eastAsia="zh-CN"/>
              </w:rPr>
              <w:t>综合办公楼</w:t>
            </w:r>
          </w:p>
        </w:tc>
        <w:tc>
          <w:tcPr>
            <w:tcW w:w="3139" w:type="pct"/>
            <w:vAlign w:val="center"/>
          </w:tcPr>
          <w:p w14:paraId="7149AB0A" w14:textId="3C93E4E3" w:rsidR="003423AA" w:rsidRPr="002E436C" w:rsidRDefault="003423AA" w:rsidP="00236554">
            <w:pPr>
              <w:pStyle w:val="affffffffffffd"/>
              <w:rPr>
                <w:color w:val="FF0000"/>
                <w:sz w:val="21"/>
                <w:lang w:eastAsia="zh-CN"/>
              </w:rPr>
            </w:pPr>
            <w:r w:rsidRPr="002E436C">
              <w:rPr>
                <w:rFonts w:hint="eastAsia"/>
                <w:color w:val="FF0000"/>
                <w:sz w:val="21"/>
                <w:lang w:eastAsia="zh-CN"/>
              </w:rPr>
              <w:t>建筑面积</w:t>
            </w:r>
            <w:r w:rsidRPr="002E436C">
              <w:rPr>
                <w:color w:val="FF0000"/>
                <w:sz w:val="21"/>
                <w:lang w:eastAsia="zh-CN"/>
              </w:rPr>
              <w:t>为</w:t>
            </w:r>
            <w:r w:rsidRPr="002E436C">
              <w:rPr>
                <w:rFonts w:hint="eastAsia"/>
                <w:color w:val="FF0000"/>
                <w:sz w:val="21"/>
                <w:lang w:eastAsia="zh-CN"/>
              </w:rPr>
              <w:t>1500</w:t>
            </w:r>
            <w:r w:rsidRPr="002E436C">
              <w:rPr>
                <w:color w:val="FF0000"/>
                <w:sz w:val="21"/>
                <w:lang w:eastAsia="zh-CN"/>
              </w:rPr>
              <w:t>m</w:t>
            </w:r>
            <w:r w:rsidRPr="002E436C">
              <w:rPr>
                <w:color w:val="FF0000"/>
                <w:sz w:val="21"/>
                <w:vertAlign w:val="superscript"/>
                <w:lang w:eastAsia="zh-CN"/>
              </w:rPr>
              <w:t>2</w:t>
            </w:r>
            <w:r w:rsidRPr="002E436C">
              <w:rPr>
                <w:color w:val="FF0000"/>
                <w:sz w:val="21"/>
                <w:lang w:eastAsia="zh-CN"/>
              </w:rPr>
              <w:t>，</w:t>
            </w:r>
            <w:r w:rsidRPr="002E436C">
              <w:rPr>
                <w:rFonts w:hint="eastAsia"/>
                <w:color w:val="FF0000"/>
                <w:sz w:val="21"/>
                <w:lang w:eastAsia="zh-CN"/>
              </w:rPr>
              <w:t>用于办公</w:t>
            </w:r>
          </w:p>
        </w:tc>
        <w:tc>
          <w:tcPr>
            <w:tcW w:w="483" w:type="pct"/>
            <w:vAlign w:val="center"/>
          </w:tcPr>
          <w:p w14:paraId="32339399" w14:textId="2BF638E9" w:rsidR="003423AA" w:rsidRPr="002E436C" w:rsidRDefault="003423AA" w:rsidP="00236554">
            <w:pPr>
              <w:pStyle w:val="affffffffffffd"/>
              <w:rPr>
                <w:color w:val="FF0000"/>
                <w:sz w:val="21"/>
                <w:lang w:eastAsia="zh-CN"/>
              </w:rPr>
            </w:pPr>
            <w:r w:rsidRPr="002E436C">
              <w:rPr>
                <w:rFonts w:hint="eastAsia"/>
                <w:color w:val="FF0000"/>
                <w:sz w:val="21"/>
                <w:lang w:eastAsia="zh-CN"/>
              </w:rPr>
              <w:t>依托</w:t>
            </w:r>
          </w:p>
        </w:tc>
      </w:tr>
      <w:tr w:rsidR="006952E4" w:rsidRPr="002E436C" w14:paraId="7532B851" w14:textId="77777777" w:rsidTr="00FA101E">
        <w:trPr>
          <w:trHeight w:val="340"/>
        </w:trPr>
        <w:tc>
          <w:tcPr>
            <w:tcW w:w="616" w:type="pct"/>
            <w:vMerge/>
            <w:vAlign w:val="center"/>
          </w:tcPr>
          <w:p w14:paraId="56983CDF" w14:textId="77777777" w:rsidR="0024147C" w:rsidRPr="002E436C" w:rsidRDefault="0024147C" w:rsidP="00236554">
            <w:pPr>
              <w:pStyle w:val="affffffffffffd"/>
              <w:rPr>
                <w:color w:val="FF0000"/>
              </w:rPr>
            </w:pPr>
          </w:p>
        </w:tc>
        <w:tc>
          <w:tcPr>
            <w:tcW w:w="762" w:type="pct"/>
            <w:gridSpan w:val="2"/>
            <w:vAlign w:val="center"/>
          </w:tcPr>
          <w:p w14:paraId="296413ED" w14:textId="35D6048C" w:rsidR="0024147C" w:rsidRPr="002E436C" w:rsidRDefault="0024147C" w:rsidP="00236554">
            <w:pPr>
              <w:pStyle w:val="affffffffffffd"/>
              <w:rPr>
                <w:color w:val="FF0000"/>
                <w:sz w:val="21"/>
                <w:szCs w:val="22"/>
                <w:lang w:eastAsia="zh-CN"/>
              </w:rPr>
            </w:pPr>
            <w:r w:rsidRPr="002E436C">
              <w:rPr>
                <w:rFonts w:hint="eastAsia"/>
                <w:color w:val="FF0000"/>
                <w:sz w:val="21"/>
                <w:szCs w:val="22"/>
                <w:lang w:eastAsia="zh-CN"/>
              </w:rPr>
              <w:t>库房</w:t>
            </w:r>
          </w:p>
        </w:tc>
        <w:tc>
          <w:tcPr>
            <w:tcW w:w="3139" w:type="pct"/>
            <w:vAlign w:val="center"/>
          </w:tcPr>
          <w:p w14:paraId="7F5D2790" w14:textId="33E94B34" w:rsidR="0024147C" w:rsidRPr="002E436C" w:rsidRDefault="0024147C" w:rsidP="00236554">
            <w:pPr>
              <w:pStyle w:val="affffffffffffd"/>
              <w:rPr>
                <w:color w:val="FF0000"/>
                <w:sz w:val="21"/>
                <w:szCs w:val="22"/>
                <w:lang w:eastAsia="zh-CN"/>
              </w:rPr>
            </w:pPr>
            <w:r w:rsidRPr="002E436C">
              <w:rPr>
                <w:rFonts w:hint="eastAsia"/>
                <w:color w:val="FF0000"/>
                <w:sz w:val="21"/>
                <w:szCs w:val="22"/>
                <w:lang w:eastAsia="zh-CN"/>
              </w:rPr>
              <w:t>建筑面积</w:t>
            </w:r>
            <w:r w:rsidRPr="002E436C">
              <w:rPr>
                <w:rFonts w:hint="eastAsia"/>
                <w:color w:val="FF0000"/>
                <w:sz w:val="21"/>
                <w:szCs w:val="22"/>
                <w:lang w:eastAsia="zh-CN"/>
              </w:rPr>
              <w:t>1</w:t>
            </w:r>
            <w:r w:rsidRPr="002E436C">
              <w:rPr>
                <w:color w:val="FF0000"/>
                <w:sz w:val="21"/>
                <w:szCs w:val="22"/>
                <w:lang w:eastAsia="zh-CN"/>
              </w:rPr>
              <w:t>200m</w:t>
            </w:r>
            <w:r w:rsidRPr="002E436C">
              <w:rPr>
                <w:color w:val="FF0000"/>
                <w:sz w:val="21"/>
                <w:szCs w:val="22"/>
                <w:vertAlign w:val="superscript"/>
                <w:lang w:eastAsia="zh-CN"/>
              </w:rPr>
              <w:t>2</w:t>
            </w:r>
            <w:r w:rsidRPr="002E436C">
              <w:rPr>
                <w:rFonts w:hint="eastAsia"/>
                <w:color w:val="FF0000"/>
                <w:sz w:val="21"/>
                <w:szCs w:val="22"/>
                <w:lang w:eastAsia="zh-CN"/>
              </w:rPr>
              <w:t>，用于存放</w:t>
            </w:r>
            <w:r w:rsidR="00703F5A" w:rsidRPr="002E436C">
              <w:rPr>
                <w:rFonts w:hint="eastAsia"/>
                <w:color w:val="FF0000"/>
                <w:sz w:val="21"/>
                <w:szCs w:val="22"/>
                <w:lang w:eastAsia="zh-CN"/>
              </w:rPr>
              <w:t>原辅材料</w:t>
            </w:r>
          </w:p>
        </w:tc>
        <w:tc>
          <w:tcPr>
            <w:tcW w:w="483" w:type="pct"/>
            <w:vAlign w:val="center"/>
          </w:tcPr>
          <w:p w14:paraId="33C3AF8E" w14:textId="17F6E634" w:rsidR="0024147C" w:rsidRPr="002E436C" w:rsidRDefault="00703F5A" w:rsidP="00236554">
            <w:pPr>
              <w:pStyle w:val="affffffffffffd"/>
              <w:rPr>
                <w:color w:val="FF0000"/>
                <w:sz w:val="21"/>
                <w:szCs w:val="22"/>
                <w:lang w:eastAsia="zh-CN"/>
              </w:rPr>
            </w:pPr>
            <w:r w:rsidRPr="002E436C">
              <w:rPr>
                <w:rFonts w:hint="eastAsia"/>
                <w:color w:val="FF0000"/>
                <w:sz w:val="21"/>
                <w:szCs w:val="22"/>
                <w:lang w:eastAsia="zh-CN"/>
              </w:rPr>
              <w:t>依托</w:t>
            </w:r>
          </w:p>
        </w:tc>
      </w:tr>
      <w:tr w:rsidR="006952E4" w:rsidRPr="002E436C" w14:paraId="299D80C6" w14:textId="77777777" w:rsidTr="00FA101E">
        <w:trPr>
          <w:trHeight w:val="340"/>
        </w:trPr>
        <w:tc>
          <w:tcPr>
            <w:tcW w:w="616" w:type="pct"/>
            <w:vMerge/>
            <w:vAlign w:val="center"/>
          </w:tcPr>
          <w:p w14:paraId="6F0B152A" w14:textId="77777777" w:rsidR="003423AA" w:rsidRPr="002E436C" w:rsidRDefault="003423AA" w:rsidP="00236554">
            <w:pPr>
              <w:pStyle w:val="affffffffffffd"/>
              <w:rPr>
                <w:color w:val="FF0000"/>
                <w:sz w:val="21"/>
                <w:lang w:eastAsia="zh-CN"/>
              </w:rPr>
            </w:pPr>
          </w:p>
        </w:tc>
        <w:tc>
          <w:tcPr>
            <w:tcW w:w="762" w:type="pct"/>
            <w:gridSpan w:val="2"/>
            <w:vAlign w:val="center"/>
          </w:tcPr>
          <w:p w14:paraId="1737F142" w14:textId="10C0A379" w:rsidR="003423AA" w:rsidRPr="002E436C" w:rsidRDefault="003423AA" w:rsidP="00236554">
            <w:pPr>
              <w:pStyle w:val="affffffffffffd"/>
              <w:rPr>
                <w:color w:val="FF0000"/>
                <w:sz w:val="21"/>
              </w:rPr>
            </w:pPr>
            <w:r w:rsidRPr="002E436C">
              <w:rPr>
                <w:rFonts w:hint="eastAsia"/>
                <w:color w:val="FF0000"/>
                <w:sz w:val="21"/>
                <w:lang w:eastAsia="zh-CN"/>
              </w:rPr>
              <w:t>公寓楼</w:t>
            </w:r>
          </w:p>
        </w:tc>
        <w:tc>
          <w:tcPr>
            <w:tcW w:w="3139" w:type="pct"/>
            <w:vAlign w:val="center"/>
          </w:tcPr>
          <w:p w14:paraId="582F3456" w14:textId="494C059D" w:rsidR="003423AA" w:rsidRPr="002E436C" w:rsidRDefault="003423AA" w:rsidP="00236554">
            <w:pPr>
              <w:pStyle w:val="affffffffffffd"/>
              <w:rPr>
                <w:color w:val="FF0000"/>
                <w:sz w:val="21"/>
                <w:lang w:eastAsia="zh-CN"/>
              </w:rPr>
            </w:pPr>
            <w:r w:rsidRPr="002E436C">
              <w:rPr>
                <w:rFonts w:hint="eastAsia"/>
                <w:color w:val="FF0000"/>
                <w:sz w:val="21"/>
                <w:lang w:eastAsia="zh-CN"/>
              </w:rPr>
              <w:t>建筑面积</w:t>
            </w:r>
            <w:r w:rsidRPr="002E436C">
              <w:rPr>
                <w:color w:val="FF0000"/>
                <w:sz w:val="21"/>
                <w:lang w:eastAsia="zh-CN"/>
              </w:rPr>
              <w:t>为</w:t>
            </w:r>
            <w:r w:rsidRPr="002E436C">
              <w:rPr>
                <w:rFonts w:hint="eastAsia"/>
                <w:color w:val="FF0000"/>
                <w:sz w:val="21"/>
                <w:lang w:eastAsia="zh-CN"/>
              </w:rPr>
              <w:t>2911.</w:t>
            </w:r>
            <w:r w:rsidRPr="002E436C">
              <w:rPr>
                <w:color w:val="FF0000"/>
                <w:sz w:val="21"/>
                <w:lang w:eastAsia="zh-CN"/>
              </w:rPr>
              <w:t>75m</w:t>
            </w:r>
            <w:r w:rsidRPr="002E436C">
              <w:rPr>
                <w:color w:val="FF0000"/>
                <w:sz w:val="21"/>
                <w:vertAlign w:val="superscript"/>
                <w:lang w:eastAsia="zh-CN"/>
              </w:rPr>
              <w:t>2</w:t>
            </w:r>
            <w:r w:rsidRPr="002E436C">
              <w:rPr>
                <w:color w:val="FF0000"/>
                <w:sz w:val="21"/>
                <w:lang w:eastAsia="zh-CN"/>
              </w:rPr>
              <w:t>，</w:t>
            </w:r>
            <w:r w:rsidRPr="002E436C">
              <w:rPr>
                <w:rFonts w:hint="eastAsia"/>
                <w:color w:val="FF0000"/>
                <w:sz w:val="21"/>
                <w:lang w:eastAsia="zh-CN"/>
              </w:rPr>
              <w:t>用于职工</w:t>
            </w:r>
            <w:r w:rsidRPr="002E436C">
              <w:rPr>
                <w:color w:val="FF0000"/>
                <w:sz w:val="21"/>
                <w:lang w:eastAsia="zh-CN"/>
              </w:rPr>
              <w:t>住宿</w:t>
            </w:r>
          </w:p>
        </w:tc>
        <w:tc>
          <w:tcPr>
            <w:tcW w:w="483" w:type="pct"/>
            <w:vAlign w:val="center"/>
          </w:tcPr>
          <w:p w14:paraId="25F7AC66" w14:textId="5A9FCB48" w:rsidR="003423AA" w:rsidRPr="002E436C" w:rsidRDefault="003423AA" w:rsidP="00236554">
            <w:pPr>
              <w:pStyle w:val="affffffffffffd"/>
              <w:rPr>
                <w:color w:val="FF0000"/>
                <w:sz w:val="21"/>
                <w:lang w:eastAsia="zh-CN"/>
              </w:rPr>
            </w:pPr>
            <w:r w:rsidRPr="002E436C">
              <w:rPr>
                <w:rFonts w:hint="eastAsia"/>
                <w:color w:val="FF0000"/>
                <w:sz w:val="21"/>
                <w:lang w:eastAsia="zh-CN"/>
              </w:rPr>
              <w:t>依托</w:t>
            </w:r>
          </w:p>
        </w:tc>
      </w:tr>
      <w:tr w:rsidR="006952E4" w:rsidRPr="002E436C" w14:paraId="5EF31AE3" w14:textId="77777777" w:rsidTr="00FA101E">
        <w:trPr>
          <w:trHeight w:val="340"/>
        </w:trPr>
        <w:tc>
          <w:tcPr>
            <w:tcW w:w="616" w:type="pct"/>
            <w:vMerge/>
            <w:vAlign w:val="center"/>
          </w:tcPr>
          <w:p w14:paraId="5BCA25E2" w14:textId="77777777" w:rsidR="003423AA" w:rsidRPr="002E436C" w:rsidRDefault="003423AA" w:rsidP="00236554">
            <w:pPr>
              <w:pStyle w:val="affffffffffffd"/>
              <w:rPr>
                <w:color w:val="FF0000"/>
                <w:sz w:val="21"/>
              </w:rPr>
            </w:pPr>
          </w:p>
        </w:tc>
        <w:tc>
          <w:tcPr>
            <w:tcW w:w="762" w:type="pct"/>
            <w:gridSpan w:val="2"/>
            <w:vAlign w:val="center"/>
          </w:tcPr>
          <w:p w14:paraId="751C38AC" w14:textId="04803BC5" w:rsidR="003423AA" w:rsidRPr="002E436C" w:rsidRDefault="003423AA" w:rsidP="00236554">
            <w:pPr>
              <w:pStyle w:val="affffffffffffd"/>
              <w:rPr>
                <w:color w:val="FF0000"/>
                <w:sz w:val="21"/>
              </w:rPr>
            </w:pPr>
            <w:r w:rsidRPr="002E436C">
              <w:rPr>
                <w:rFonts w:hint="eastAsia"/>
                <w:color w:val="FF0000"/>
                <w:sz w:val="21"/>
                <w:lang w:eastAsia="zh-CN"/>
              </w:rPr>
              <w:t>锅炉房</w:t>
            </w:r>
          </w:p>
        </w:tc>
        <w:tc>
          <w:tcPr>
            <w:tcW w:w="3139" w:type="pct"/>
            <w:vAlign w:val="center"/>
          </w:tcPr>
          <w:p w14:paraId="56B71C10" w14:textId="7D47B700" w:rsidR="003423AA" w:rsidRPr="002E436C" w:rsidRDefault="003423AA" w:rsidP="005B5389">
            <w:pPr>
              <w:pStyle w:val="affffffffffffd"/>
              <w:rPr>
                <w:color w:val="FF0000"/>
                <w:sz w:val="21"/>
                <w:lang w:eastAsia="zh-CN"/>
              </w:rPr>
            </w:pPr>
            <w:r w:rsidRPr="002E436C">
              <w:rPr>
                <w:rFonts w:hint="eastAsia"/>
                <w:color w:val="FF0000"/>
                <w:sz w:val="21"/>
                <w:lang w:eastAsia="zh-CN"/>
              </w:rPr>
              <w:t>建筑面积</w:t>
            </w:r>
            <w:r w:rsidRPr="002E436C">
              <w:rPr>
                <w:color w:val="FF0000"/>
                <w:sz w:val="21"/>
                <w:lang w:eastAsia="zh-CN"/>
              </w:rPr>
              <w:t>为</w:t>
            </w:r>
            <w:r w:rsidRPr="002E436C">
              <w:rPr>
                <w:color w:val="FF0000"/>
                <w:sz w:val="21"/>
                <w:lang w:eastAsia="zh-CN"/>
              </w:rPr>
              <w:t>500m</w:t>
            </w:r>
            <w:r w:rsidRPr="002E436C">
              <w:rPr>
                <w:color w:val="FF0000"/>
                <w:sz w:val="21"/>
                <w:vertAlign w:val="superscript"/>
                <w:lang w:eastAsia="zh-CN"/>
              </w:rPr>
              <w:t>2</w:t>
            </w:r>
            <w:r w:rsidRPr="002E436C">
              <w:rPr>
                <w:color w:val="FF0000"/>
                <w:sz w:val="21"/>
                <w:lang w:eastAsia="zh-CN"/>
              </w:rPr>
              <w:t>，</w:t>
            </w:r>
            <w:r w:rsidR="009128AD" w:rsidRPr="002E436C">
              <w:rPr>
                <w:rFonts w:hint="eastAsia"/>
                <w:color w:val="FF0000"/>
                <w:sz w:val="21"/>
                <w:lang w:eastAsia="zh-CN"/>
              </w:rPr>
              <w:t>依托</w:t>
            </w:r>
            <w:r w:rsidR="00696C18" w:rsidRPr="002E436C">
              <w:rPr>
                <w:rFonts w:hint="eastAsia"/>
                <w:color w:val="FF0000"/>
                <w:sz w:val="21"/>
                <w:lang w:eastAsia="zh-CN"/>
              </w:rPr>
              <w:t>现有</w:t>
            </w:r>
            <w:r w:rsidRPr="002E436C">
              <w:rPr>
                <w:rFonts w:hint="eastAsia"/>
                <w:color w:val="FF0000"/>
                <w:sz w:val="21"/>
                <w:lang w:eastAsia="zh-CN"/>
              </w:rPr>
              <w:t>1</w:t>
            </w:r>
            <w:r w:rsidRPr="002E436C">
              <w:rPr>
                <w:rFonts w:hint="eastAsia"/>
                <w:color w:val="FF0000"/>
                <w:sz w:val="21"/>
                <w:lang w:eastAsia="zh-CN"/>
              </w:rPr>
              <w:t>台</w:t>
            </w:r>
            <w:r w:rsidRPr="002E436C">
              <w:rPr>
                <w:rFonts w:hint="eastAsia"/>
                <w:color w:val="FF0000"/>
                <w:sz w:val="21"/>
                <w:lang w:eastAsia="zh-CN"/>
              </w:rPr>
              <w:t>4</w:t>
            </w:r>
            <w:r w:rsidRPr="002E436C">
              <w:rPr>
                <w:color w:val="FF0000"/>
                <w:sz w:val="21"/>
                <w:lang w:eastAsia="zh-CN"/>
              </w:rPr>
              <w:t>t/h</w:t>
            </w:r>
            <w:r w:rsidRPr="002E436C">
              <w:rPr>
                <w:color w:val="FF0000"/>
                <w:sz w:val="21"/>
                <w:lang w:eastAsia="zh-CN"/>
              </w:rPr>
              <w:t>的</w:t>
            </w:r>
            <w:r w:rsidR="00BA164C" w:rsidRPr="002E436C">
              <w:rPr>
                <w:rFonts w:hint="eastAsia"/>
                <w:color w:val="FF0000"/>
                <w:sz w:val="21"/>
                <w:lang w:eastAsia="zh-CN"/>
              </w:rPr>
              <w:t>燃气</w:t>
            </w:r>
            <w:r w:rsidRPr="002E436C">
              <w:rPr>
                <w:color w:val="FF0000"/>
                <w:sz w:val="21"/>
                <w:lang w:eastAsia="zh-CN"/>
              </w:rPr>
              <w:t>蒸汽锅炉，用于冬季供暖</w:t>
            </w:r>
          </w:p>
        </w:tc>
        <w:tc>
          <w:tcPr>
            <w:tcW w:w="483" w:type="pct"/>
            <w:vAlign w:val="center"/>
          </w:tcPr>
          <w:p w14:paraId="49BC7C23" w14:textId="2FA9219D" w:rsidR="003423AA" w:rsidRPr="002E436C" w:rsidRDefault="003423AA" w:rsidP="00236554">
            <w:pPr>
              <w:pStyle w:val="affffffffffffd"/>
              <w:rPr>
                <w:color w:val="FF0000"/>
                <w:sz w:val="21"/>
                <w:lang w:eastAsia="zh-CN"/>
              </w:rPr>
            </w:pPr>
            <w:r w:rsidRPr="002E436C">
              <w:rPr>
                <w:rFonts w:hint="eastAsia"/>
                <w:color w:val="FF0000"/>
                <w:sz w:val="21"/>
                <w:lang w:eastAsia="zh-CN"/>
              </w:rPr>
              <w:t>依托</w:t>
            </w:r>
            <w:r w:rsidR="00D6055C" w:rsidRPr="002E436C">
              <w:rPr>
                <w:rFonts w:hint="eastAsia"/>
                <w:color w:val="FF0000"/>
                <w:sz w:val="21"/>
                <w:lang w:eastAsia="zh-CN"/>
              </w:rPr>
              <w:t>，本次项目建设后仅用于</w:t>
            </w:r>
            <w:r w:rsidR="00C41B39" w:rsidRPr="002E436C">
              <w:rPr>
                <w:rFonts w:hint="eastAsia"/>
                <w:color w:val="FF0000"/>
                <w:sz w:val="21"/>
                <w:lang w:eastAsia="zh-CN"/>
              </w:rPr>
              <w:t>全厂冬季</w:t>
            </w:r>
            <w:r w:rsidR="00D6055C" w:rsidRPr="002E436C">
              <w:rPr>
                <w:rFonts w:hint="eastAsia"/>
                <w:color w:val="FF0000"/>
                <w:sz w:val="21"/>
                <w:lang w:eastAsia="zh-CN"/>
              </w:rPr>
              <w:t>供暖</w:t>
            </w:r>
          </w:p>
        </w:tc>
      </w:tr>
      <w:tr w:rsidR="006952E4" w:rsidRPr="002E436C" w14:paraId="1FAB5265" w14:textId="77777777" w:rsidTr="00FA101E">
        <w:trPr>
          <w:trHeight w:val="340"/>
        </w:trPr>
        <w:tc>
          <w:tcPr>
            <w:tcW w:w="616" w:type="pct"/>
            <w:vMerge/>
            <w:vAlign w:val="center"/>
          </w:tcPr>
          <w:p w14:paraId="6981D856" w14:textId="77777777" w:rsidR="003423AA" w:rsidRPr="002E436C" w:rsidRDefault="003423AA" w:rsidP="00236554">
            <w:pPr>
              <w:pStyle w:val="affffffffffffd"/>
              <w:rPr>
                <w:color w:val="FF0000"/>
                <w:sz w:val="21"/>
                <w:lang w:eastAsia="zh-CN"/>
              </w:rPr>
            </w:pPr>
          </w:p>
        </w:tc>
        <w:tc>
          <w:tcPr>
            <w:tcW w:w="762" w:type="pct"/>
            <w:gridSpan w:val="2"/>
            <w:vAlign w:val="center"/>
          </w:tcPr>
          <w:p w14:paraId="35555A8C" w14:textId="75BCAF50" w:rsidR="003423AA" w:rsidRPr="002E436C" w:rsidRDefault="003423AA" w:rsidP="00236554">
            <w:pPr>
              <w:pStyle w:val="affffffffffffd"/>
              <w:rPr>
                <w:color w:val="FF0000"/>
                <w:sz w:val="21"/>
              </w:rPr>
            </w:pPr>
            <w:r w:rsidRPr="002E436C">
              <w:rPr>
                <w:rFonts w:hint="eastAsia"/>
                <w:color w:val="FF0000"/>
                <w:sz w:val="21"/>
                <w:lang w:eastAsia="zh-CN"/>
              </w:rPr>
              <w:t>配电室</w:t>
            </w:r>
          </w:p>
        </w:tc>
        <w:tc>
          <w:tcPr>
            <w:tcW w:w="3139" w:type="pct"/>
            <w:vAlign w:val="center"/>
          </w:tcPr>
          <w:p w14:paraId="267F77A4" w14:textId="5FAD9762" w:rsidR="003423AA" w:rsidRPr="002E436C" w:rsidRDefault="003423AA" w:rsidP="00236554">
            <w:pPr>
              <w:pStyle w:val="affffffffffffd"/>
              <w:rPr>
                <w:color w:val="FF0000"/>
                <w:sz w:val="21"/>
                <w:lang w:eastAsia="zh-CN"/>
              </w:rPr>
            </w:pPr>
            <w:r w:rsidRPr="002E436C">
              <w:rPr>
                <w:rFonts w:hint="eastAsia"/>
                <w:color w:val="FF0000"/>
                <w:sz w:val="21"/>
                <w:lang w:eastAsia="zh-CN"/>
              </w:rPr>
              <w:t>建筑面积</w:t>
            </w:r>
            <w:r w:rsidRPr="002E436C">
              <w:rPr>
                <w:color w:val="FF0000"/>
                <w:sz w:val="21"/>
                <w:lang w:eastAsia="zh-CN"/>
              </w:rPr>
              <w:t>为</w:t>
            </w:r>
            <w:r w:rsidRPr="002E436C">
              <w:rPr>
                <w:color w:val="FF0000"/>
                <w:sz w:val="21"/>
                <w:lang w:eastAsia="zh-CN"/>
              </w:rPr>
              <w:t>500m</w:t>
            </w:r>
            <w:r w:rsidRPr="002E436C">
              <w:rPr>
                <w:color w:val="FF0000"/>
                <w:sz w:val="21"/>
                <w:vertAlign w:val="superscript"/>
                <w:lang w:eastAsia="zh-CN"/>
              </w:rPr>
              <w:t>2</w:t>
            </w:r>
            <w:r w:rsidRPr="002E436C">
              <w:rPr>
                <w:color w:val="FF0000"/>
                <w:sz w:val="21"/>
                <w:lang w:eastAsia="zh-CN"/>
              </w:rPr>
              <w:t>，</w:t>
            </w:r>
            <w:r w:rsidRPr="002E436C">
              <w:rPr>
                <w:rFonts w:hint="eastAsia"/>
                <w:color w:val="FF0000"/>
                <w:sz w:val="21"/>
                <w:lang w:eastAsia="zh-CN"/>
              </w:rPr>
              <w:t>包括</w:t>
            </w:r>
            <w:r w:rsidRPr="002E436C">
              <w:rPr>
                <w:rFonts w:hint="eastAsia"/>
                <w:color w:val="FF0000"/>
                <w:sz w:val="21"/>
                <w:lang w:eastAsia="zh-CN"/>
              </w:rPr>
              <w:t>10</w:t>
            </w:r>
            <w:r w:rsidR="009C06A4" w:rsidRPr="002E436C">
              <w:rPr>
                <w:color w:val="FF0000"/>
                <w:sz w:val="21"/>
                <w:lang w:eastAsia="zh-CN"/>
              </w:rPr>
              <w:t>kV</w:t>
            </w:r>
            <w:r w:rsidRPr="002E436C">
              <w:rPr>
                <w:color w:val="FF0000"/>
                <w:sz w:val="21"/>
                <w:lang w:eastAsia="zh-CN"/>
              </w:rPr>
              <w:t>和</w:t>
            </w:r>
            <w:r w:rsidRPr="002E436C">
              <w:rPr>
                <w:rFonts w:hint="eastAsia"/>
                <w:color w:val="FF0000"/>
                <w:sz w:val="21"/>
                <w:lang w:eastAsia="zh-CN"/>
              </w:rPr>
              <w:t>0.4</w:t>
            </w:r>
            <w:r w:rsidR="009C06A4" w:rsidRPr="002E436C">
              <w:rPr>
                <w:color w:val="FF0000"/>
                <w:sz w:val="21"/>
                <w:lang w:eastAsia="zh-CN"/>
              </w:rPr>
              <w:t>kV</w:t>
            </w:r>
            <w:r w:rsidRPr="002E436C">
              <w:rPr>
                <w:rFonts w:hint="eastAsia"/>
                <w:color w:val="FF0000"/>
                <w:sz w:val="21"/>
                <w:lang w:eastAsia="zh-CN"/>
              </w:rPr>
              <w:t>变</w:t>
            </w:r>
            <w:r w:rsidRPr="002E436C">
              <w:rPr>
                <w:color w:val="FF0000"/>
                <w:sz w:val="21"/>
                <w:lang w:eastAsia="zh-CN"/>
              </w:rPr>
              <w:t>、配电系统</w:t>
            </w:r>
          </w:p>
        </w:tc>
        <w:tc>
          <w:tcPr>
            <w:tcW w:w="483" w:type="pct"/>
            <w:vAlign w:val="center"/>
          </w:tcPr>
          <w:p w14:paraId="031D8CB3" w14:textId="6D2F7ED3" w:rsidR="003423AA" w:rsidRPr="002E436C" w:rsidRDefault="003423AA" w:rsidP="00236554">
            <w:pPr>
              <w:pStyle w:val="affffffffffffd"/>
              <w:rPr>
                <w:color w:val="FF0000"/>
                <w:sz w:val="21"/>
                <w:lang w:eastAsia="zh-CN"/>
              </w:rPr>
            </w:pPr>
            <w:r w:rsidRPr="002E436C">
              <w:rPr>
                <w:rFonts w:hint="eastAsia"/>
                <w:color w:val="FF0000"/>
                <w:sz w:val="21"/>
                <w:lang w:eastAsia="zh-CN"/>
              </w:rPr>
              <w:t>依托</w:t>
            </w:r>
          </w:p>
        </w:tc>
      </w:tr>
      <w:tr w:rsidR="006952E4" w:rsidRPr="002E436C" w14:paraId="709AE2B0" w14:textId="77777777" w:rsidTr="00FA101E">
        <w:trPr>
          <w:trHeight w:val="340"/>
        </w:trPr>
        <w:tc>
          <w:tcPr>
            <w:tcW w:w="616" w:type="pct"/>
            <w:vMerge/>
            <w:vAlign w:val="center"/>
          </w:tcPr>
          <w:p w14:paraId="1E51B841" w14:textId="77777777" w:rsidR="003423AA" w:rsidRPr="002E436C" w:rsidRDefault="003423AA" w:rsidP="00236554">
            <w:pPr>
              <w:pStyle w:val="affffffffffffd"/>
              <w:rPr>
                <w:color w:val="FF0000"/>
                <w:sz w:val="21"/>
                <w:lang w:eastAsia="zh-CN"/>
              </w:rPr>
            </w:pPr>
          </w:p>
        </w:tc>
        <w:tc>
          <w:tcPr>
            <w:tcW w:w="762" w:type="pct"/>
            <w:gridSpan w:val="2"/>
            <w:vAlign w:val="center"/>
          </w:tcPr>
          <w:p w14:paraId="40164F9C" w14:textId="77FD3347" w:rsidR="003423AA" w:rsidRPr="002E436C" w:rsidRDefault="003423AA" w:rsidP="00236554">
            <w:pPr>
              <w:pStyle w:val="affffffffffffd"/>
              <w:rPr>
                <w:color w:val="FF0000"/>
                <w:sz w:val="21"/>
              </w:rPr>
            </w:pPr>
            <w:r w:rsidRPr="002E436C">
              <w:rPr>
                <w:rFonts w:hint="eastAsia"/>
                <w:color w:val="FF0000"/>
                <w:sz w:val="21"/>
                <w:lang w:eastAsia="zh-CN"/>
              </w:rPr>
              <w:t>维修</w:t>
            </w:r>
          </w:p>
        </w:tc>
        <w:tc>
          <w:tcPr>
            <w:tcW w:w="3139" w:type="pct"/>
            <w:vAlign w:val="center"/>
          </w:tcPr>
          <w:p w14:paraId="32F8DDC7" w14:textId="47A52108" w:rsidR="003423AA" w:rsidRPr="002E436C" w:rsidRDefault="003423AA" w:rsidP="00236554">
            <w:pPr>
              <w:pStyle w:val="affffffffffffd"/>
              <w:rPr>
                <w:color w:val="FF0000"/>
                <w:sz w:val="21"/>
                <w:lang w:eastAsia="zh-CN"/>
              </w:rPr>
            </w:pPr>
            <w:r w:rsidRPr="002E436C">
              <w:rPr>
                <w:rFonts w:hint="eastAsia"/>
                <w:color w:val="FF0000"/>
                <w:sz w:val="21"/>
                <w:lang w:eastAsia="zh-CN"/>
              </w:rPr>
              <w:t>建筑面积</w:t>
            </w:r>
            <w:r w:rsidRPr="002E436C">
              <w:rPr>
                <w:color w:val="FF0000"/>
                <w:sz w:val="21"/>
                <w:lang w:eastAsia="zh-CN"/>
              </w:rPr>
              <w:t>为</w:t>
            </w:r>
            <w:r w:rsidRPr="002E436C">
              <w:rPr>
                <w:color w:val="FF0000"/>
                <w:sz w:val="21"/>
                <w:lang w:eastAsia="zh-CN"/>
              </w:rPr>
              <w:t>500m</w:t>
            </w:r>
            <w:r w:rsidRPr="002E436C">
              <w:rPr>
                <w:color w:val="FF0000"/>
                <w:sz w:val="21"/>
                <w:vertAlign w:val="superscript"/>
                <w:lang w:eastAsia="zh-CN"/>
              </w:rPr>
              <w:t>2</w:t>
            </w:r>
            <w:r w:rsidRPr="002E436C">
              <w:rPr>
                <w:color w:val="FF0000"/>
                <w:sz w:val="21"/>
                <w:lang w:eastAsia="zh-CN"/>
              </w:rPr>
              <w:t>，</w:t>
            </w:r>
            <w:r w:rsidRPr="002E436C">
              <w:rPr>
                <w:rFonts w:hint="eastAsia"/>
                <w:color w:val="FF0000"/>
                <w:sz w:val="21"/>
                <w:lang w:eastAsia="zh-CN"/>
              </w:rPr>
              <w:t>包括</w:t>
            </w:r>
            <w:r w:rsidRPr="002E436C">
              <w:rPr>
                <w:color w:val="FF0000"/>
                <w:sz w:val="21"/>
                <w:lang w:eastAsia="zh-CN"/>
              </w:rPr>
              <w:t>机</w:t>
            </w:r>
            <w:r w:rsidRPr="002E436C">
              <w:rPr>
                <w:rFonts w:hint="eastAsia"/>
                <w:color w:val="FF0000"/>
                <w:sz w:val="21"/>
                <w:lang w:eastAsia="zh-CN"/>
              </w:rPr>
              <w:t>、</w:t>
            </w:r>
            <w:r w:rsidRPr="002E436C">
              <w:rPr>
                <w:color w:val="FF0000"/>
                <w:sz w:val="21"/>
                <w:lang w:eastAsia="zh-CN"/>
              </w:rPr>
              <w:t>电</w:t>
            </w:r>
            <w:r w:rsidRPr="002E436C">
              <w:rPr>
                <w:rFonts w:hint="eastAsia"/>
                <w:color w:val="FF0000"/>
                <w:sz w:val="21"/>
                <w:lang w:eastAsia="zh-CN"/>
              </w:rPr>
              <w:t>、</w:t>
            </w:r>
            <w:r w:rsidRPr="002E436C">
              <w:rPr>
                <w:color w:val="FF0000"/>
                <w:sz w:val="21"/>
                <w:lang w:eastAsia="zh-CN"/>
              </w:rPr>
              <w:t>仪</w:t>
            </w:r>
            <w:r w:rsidRPr="002E436C">
              <w:rPr>
                <w:rFonts w:hint="eastAsia"/>
                <w:color w:val="FF0000"/>
                <w:sz w:val="21"/>
                <w:lang w:eastAsia="zh-CN"/>
              </w:rPr>
              <w:t>的</w:t>
            </w:r>
            <w:r w:rsidRPr="002E436C">
              <w:rPr>
                <w:color w:val="FF0000"/>
                <w:sz w:val="21"/>
                <w:lang w:eastAsia="zh-CN"/>
              </w:rPr>
              <w:t>日常维护和小修</w:t>
            </w:r>
          </w:p>
        </w:tc>
        <w:tc>
          <w:tcPr>
            <w:tcW w:w="483" w:type="pct"/>
            <w:vAlign w:val="center"/>
          </w:tcPr>
          <w:p w14:paraId="1060E76C" w14:textId="1CF65AAD" w:rsidR="003423AA" w:rsidRPr="002E436C" w:rsidRDefault="003423AA" w:rsidP="00236554">
            <w:pPr>
              <w:pStyle w:val="affffffffffffd"/>
              <w:rPr>
                <w:color w:val="FF0000"/>
                <w:sz w:val="21"/>
                <w:lang w:eastAsia="zh-CN"/>
              </w:rPr>
            </w:pPr>
            <w:r w:rsidRPr="002E436C">
              <w:rPr>
                <w:rFonts w:hint="eastAsia"/>
                <w:color w:val="FF0000"/>
                <w:sz w:val="21"/>
                <w:lang w:eastAsia="zh-CN"/>
              </w:rPr>
              <w:t>依托</w:t>
            </w:r>
          </w:p>
        </w:tc>
      </w:tr>
      <w:tr w:rsidR="006952E4" w:rsidRPr="002E436C" w14:paraId="2116A67B" w14:textId="77777777" w:rsidTr="00FA101E">
        <w:trPr>
          <w:trHeight w:val="340"/>
        </w:trPr>
        <w:tc>
          <w:tcPr>
            <w:tcW w:w="616" w:type="pct"/>
            <w:vMerge w:val="restart"/>
            <w:vAlign w:val="center"/>
            <w:hideMark/>
          </w:tcPr>
          <w:p w14:paraId="416B47E8" w14:textId="77777777" w:rsidR="003423AA" w:rsidRPr="002E436C" w:rsidRDefault="003423AA" w:rsidP="00236554">
            <w:pPr>
              <w:pStyle w:val="affffffffffffd"/>
              <w:rPr>
                <w:color w:val="FF0000"/>
                <w:sz w:val="21"/>
              </w:rPr>
            </w:pPr>
            <w:r w:rsidRPr="002E436C">
              <w:rPr>
                <w:rFonts w:hint="eastAsia"/>
                <w:color w:val="FF0000"/>
                <w:sz w:val="21"/>
              </w:rPr>
              <w:t>公用工程</w:t>
            </w:r>
          </w:p>
        </w:tc>
        <w:tc>
          <w:tcPr>
            <w:tcW w:w="762" w:type="pct"/>
            <w:gridSpan w:val="2"/>
            <w:vAlign w:val="center"/>
            <w:hideMark/>
          </w:tcPr>
          <w:p w14:paraId="4BB26B11" w14:textId="77777777" w:rsidR="003423AA" w:rsidRPr="002E436C" w:rsidRDefault="003423AA" w:rsidP="00236554">
            <w:pPr>
              <w:pStyle w:val="affffffffffffd"/>
              <w:rPr>
                <w:color w:val="FF0000"/>
                <w:sz w:val="21"/>
              </w:rPr>
            </w:pPr>
            <w:r w:rsidRPr="002E436C">
              <w:rPr>
                <w:rFonts w:hint="eastAsia"/>
                <w:color w:val="FF0000"/>
                <w:sz w:val="21"/>
              </w:rPr>
              <w:t>给水</w:t>
            </w:r>
          </w:p>
        </w:tc>
        <w:tc>
          <w:tcPr>
            <w:tcW w:w="3139" w:type="pct"/>
            <w:vAlign w:val="center"/>
            <w:hideMark/>
          </w:tcPr>
          <w:p w14:paraId="16C25893" w14:textId="4F973D47" w:rsidR="003423AA" w:rsidRPr="002E436C" w:rsidRDefault="003423AA" w:rsidP="00236554">
            <w:pPr>
              <w:pStyle w:val="affffffffffffd"/>
              <w:rPr>
                <w:color w:val="FF0000"/>
                <w:sz w:val="21"/>
              </w:rPr>
            </w:pPr>
            <w:r w:rsidRPr="002E436C">
              <w:rPr>
                <w:rFonts w:hint="eastAsia"/>
                <w:color w:val="FF0000"/>
                <w:sz w:val="21"/>
              </w:rPr>
              <w:t>厂区</w:t>
            </w:r>
            <w:r w:rsidRPr="002E436C">
              <w:rPr>
                <w:color w:val="FF0000"/>
                <w:sz w:val="21"/>
              </w:rPr>
              <w:t>自备水井</w:t>
            </w:r>
          </w:p>
        </w:tc>
        <w:tc>
          <w:tcPr>
            <w:tcW w:w="483" w:type="pct"/>
            <w:vAlign w:val="center"/>
          </w:tcPr>
          <w:p w14:paraId="38CCBA5F" w14:textId="49597617" w:rsidR="003423AA" w:rsidRPr="002E436C" w:rsidRDefault="003423AA" w:rsidP="00236554">
            <w:pPr>
              <w:pStyle w:val="affffffffffffd"/>
              <w:rPr>
                <w:color w:val="FF0000"/>
                <w:sz w:val="21"/>
              </w:rPr>
            </w:pPr>
            <w:r w:rsidRPr="002E436C">
              <w:rPr>
                <w:rFonts w:hint="eastAsia"/>
                <w:color w:val="FF0000"/>
                <w:sz w:val="21"/>
              </w:rPr>
              <w:t>依托</w:t>
            </w:r>
          </w:p>
        </w:tc>
      </w:tr>
      <w:tr w:rsidR="006952E4" w:rsidRPr="002E436C" w14:paraId="58275FAA" w14:textId="77777777" w:rsidTr="00FA101E">
        <w:trPr>
          <w:trHeight w:val="340"/>
        </w:trPr>
        <w:tc>
          <w:tcPr>
            <w:tcW w:w="616" w:type="pct"/>
            <w:vMerge/>
            <w:vAlign w:val="center"/>
            <w:hideMark/>
          </w:tcPr>
          <w:p w14:paraId="7CFD7999" w14:textId="77777777" w:rsidR="003423AA" w:rsidRPr="002E436C" w:rsidRDefault="003423AA" w:rsidP="00236554">
            <w:pPr>
              <w:pStyle w:val="affffffffffffd"/>
              <w:rPr>
                <w:color w:val="FF0000"/>
                <w:sz w:val="21"/>
              </w:rPr>
            </w:pPr>
          </w:p>
        </w:tc>
        <w:tc>
          <w:tcPr>
            <w:tcW w:w="762" w:type="pct"/>
            <w:gridSpan w:val="2"/>
            <w:vAlign w:val="center"/>
            <w:hideMark/>
          </w:tcPr>
          <w:p w14:paraId="232ED646" w14:textId="77777777" w:rsidR="003423AA" w:rsidRPr="002E436C" w:rsidRDefault="003423AA" w:rsidP="00236554">
            <w:pPr>
              <w:pStyle w:val="affffffffffffd"/>
              <w:rPr>
                <w:color w:val="FF0000"/>
                <w:sz w:val="21"/>
              </w:rPr>
            </w:pPr>
            <w:r w:rsidRPr="002E436C">
              <w:rPr>
                <w:rFonts w:hint="eastAsia"/>
                <w:color w:val="FF0000"/>
                <w:sz w:val="21"/>
              </w:rPr>
              <w:t>排水</w:t>
            </w:r>
          </w:p>
        </w:tc>
        <w:tc>
          <w:tcPr>
            <w:tcW w:w="3139" w:type="pct"/>
            <w:vAlign w:val="center"/>
            <w:hideMark/>
          </w:tcPr>
          <w:p w14:paraId="56DF004A" w14:textId="4A16CEE7" w:rsidR="003423AA" w:rsidRPr="002E436C" w:rsidRDefault="003423AA" w:rsidP="00236554">
            <w:pPr>
              <w:pStyle w:val="affffffffffffd"/>
              <w:rPr>
                <w:color w:val="FF0000"/>
                <w:sz w:val="21"/>
                <w:lang w:eastAsia="zh-CN"/>
              </w:rPr>
            </w:pPr>
            <w:r w:rsidRPr="002E436C">
              <w:rPr>
                <w:rFonts w:hint="eastAsia"/>
                <w:color w:val="FF0000"/>
                <w:sz w:val="21"/>
                <w:lang w:eastAsia="zh-CN"/>
              </w:rPr>
              <w:t>生产废水</w:t>
            </w:r>
            <w:r w:rsidR="007D6F4B" w:rsidRPr="002E436C">
              <w:rPr>
                <w:rFonts w:hint="eastAsia"/>
                <w:color w:val="FF0000"/>
                <w:sz w:val="21"/>
                <w:lang w:eastAsia="zh-CN"/>
              </w:rPr>
              <w:t>处理达标后排入污水</w:t>
            </w:r>
            <w:r w:rsidR="007D6F4B" w:rsidRPr="002E436C">
              <w:rPr>
                <w:color w:val="FF0000"/>
                <w:sz w:val="21"/>
                <w:lang w:eastAsia="zh-CN"/>
              </w:rPr>
              <w:t>管网</w:t>
            </w:r>
            <w:r w:rsidRPr="002E436C">
              <w:rPr>
                <w:rFonts w:hint="eastAsia"/>
                <w:color w:val="FF0000"/>
                <w:sz w:val="21"/>
                <w:lang w:eastAsia="zh-CN"/>
              </w:rPr>
              <w:t>；生活污水经化粪池处理后排入污水</w:t>
            </w:r>
            <w:r w:rsidRPr="002E436C">
              <w:rPr>
                <w:color w:val="FF0000"/>
                <w:sz w:val="21"/>
                <w:lang w:eastAsia="zh-CN"/>
              </w:rPr>
              <w:t>管网，最终进入昌吉市第二污水处理厂</w:t>
            </w:r>
          </w:p>
        </w:tc>
        <w:tc>
          <w:tcPr>
            <w:tcW w:w="483" w:type="pct"/>
            <w:vAlign w:val="center"/>
          </w:tcPr>
          <w:p w14:paraId="441AEDF3" w14:textId="214FA8A2" w:rsidR="003423AA" w:rsidRPr="002E436C" w:rsidRDefault="003423AA" w:rsidP="00236554">
            <w:pPr>
              <w:pStyle w:val="affffffffffffd"/>
              <w:rPr>
                <w:color w:val="FF0000"/>
                <w:sz w:val="21"/>
              </w:rPr>
            </w:pPr>
            <w:r w:rsidRPr="002E436C">
              <w:rPr>
                <w:rFonts w:hint="eastAsia"/>
                <w:color w:val="FF0000"/>
                <w:sz w:val="21"/>
              </w:rPr>
              <w:t>依托</w:t>
            </w:r>
          </w:p>
        </w:tc>
      </w:tr>
      <w:tr w:rsidR="006952E4" w:rsidRPr="002E436C" w14:paraId="566E7E7D" w14:textId="77777777" w:rsidTr="00FA101E">
        <w:trPr>
          <w:trHeight w:val="340"/>
        </w:trPr>
        <w:tc>
          <w:tcPr>
            <w:tcW w:w="616" w:type="pct"/>
            <w:vMerge/>
            <w:vAlign w:val="center"/>
            <w:hideMark/>
          </w:tcPr>
          <w:p w14:paraId="798DD52C" w14:textId="77777777" w:rsidR="003423AA" w:rsidRPr="002E436C" w:rsidRDefault="003423AA" w:rsidP="00236554">
            <w:pPr>
              <w:pStyle w:val="affffffffffffd"/>
              <w:rPr>
                <w:color w:val="FF0000"/>
                <w:sz w:val="21"/>
              </w:rPr>
            </w:pPr>
          </w:p>
        </w:tc>
        <w:tc>
          <w:tcPr>
            <w:tcW w:w="762" w:type="pct"/>
            <w:gridSpan w:val="2"/>
            <w:vAlign w:val="center"/>
            <w:hideMark/>
          </w:tcPr>
          <w:p w14:paraId="5137DFB6" w14:textId="77777777" w:rsidR="003423AA" w:rsidRPr="002E436C" w:rsidRDefault="003423AA" w:rsidP="00236554">
            <w:pPr>
              <w:pStyle w:val="affffffffffffd"/>
              <w:rPr>
                <w:color w:val="FF0000"/>
                <w:sz w:val="21"/>
              </w:rPr>
            </w:pPr>
            <w:r w:rsidRPr="002E436C">
              <w:rPr>
                <w:rFonts w:hint="eastAsia"/>
                <w:color w:val="FF0000"/>
                <w:sz w:val="21"/>
              </w:rPr>
              <w:t>供电</w:t>
            </w:r>
          </w:p>
        </w:tc>
        <w:tc>
          <w:tcPr>
            <w:tcW w:w="3139" w:type="pct"/>
            <w:vAlign w:val="center"/>
            <w:hideMark/>
          </w:tcPr>
          <w:p w14:paraId="678E2427" w14:textId="5DA04CE1" w:rsidR="003423AA" w:rsidRPr="002E436C" w:rsidRDefault="00620008" w:rsidP="00236554">
            <w:pPr>
              <w:pStyle w:val="affffffffffffd"/>
              <w:rPr>
                <w:color w:val="FF0000"/>
                <w:sz w:val="21"/>
              </w:rPr>
            </w:pPr>
            <w:r w:rsidRPr="002E436C">
              <w:rPr>
                <w:rFonts w:hint="eastAsia"/>
                <w:color w:val="FF0000"/>
                <w:sz w:val="21"/>
              </w:rPr>
              <w:t>依托</w:t>
            </w:r>
            <w:r w:rsidRPr="002E436C">
              <w:rPr>
                <w:color w:val="FF0000"/>
                <w:sz w:val="21"/>
              </w:rPr>
              <w:t>工业区供电</w:t>
            </w:r>
            <w:r w:rsidRPr="002E436C">
              <w:rPr>
                <w:rFonts w:hint="eastAsia"/>
                <w:color w:val="FF0000"/>
                <w:sz w:val="21"/>
              </w:rPr>
              <w:t>线路</w:t>
            </w:r>
          </w:p>
        </w:tc>
        <w:tc>
          <w:tcPr>
            <w:tcW w:w="483" w:type="pct"/>
            <w:vAlign w:val="center"/>
          </w:tcPr>
          <w:p w14:paraId="530DE09B" w14:textId="6DD9C97B" w:rsidR="003423AA" w:rsidRPr="002E436C" w:rsidRDefault="003423AA" w:rsidP="00236554">
            <w:pPr>
              <w:pStyle w:val="affffffffffffd"/>
              <w:rPr>
                <w:color w:val="FF0000"/>
                <w:sz w:val="21"/>
              </w:rPr>
            </w:pPr>
            <w:r w:rsidRPr="002E436C">
              <w:rPr>
                <w:rFonts w:hint="eastAsia"/>
                <w:color w:val="FF0000"/>
                <w:sz w:val="21"/>
              </w:rPr>
              <w:t>依托</w:t>
            </w:r>
          </w:p>
        </w:tc>
      </w:tr>
      <w:tr w:rsidR="006952E4" w:rsidRPr="002E436C" w14:paraId="1DDD7547" w14:textId="77777777" w:rsidTr="00FA101E">
        <w:trPr>
          <w:trHeight w:val="340"/>
        </w:trPr>
        <w:tc>
          <w:tcPr>
            <w:tcW w:w="616" w:type="pct"/>
            <w:vMerge/>
            <w:vAlign w:val="center"/>
            <w:hideMark/>
          </w:tcPr>
          <w:p w14:paraId="67F755A1" w14:textId="77777777" w:rsidR="003423AA" w:rsidRPr="002E436C" w:rsidRDefault="003423AA" w:rsidP="00236554">
            <w:pPr>
              <w:pStyle w:val="affffffffffffd"/>
              <w:rPr>
                <w:color w:val="FF0000"/>
                <w:sz w:val="21"/>
              </w:rPr>
            </w:pPr>
          </w:p>
        </w:tc>
        <w:tc>
          <w:tcPr>
            <w:tcW w:w="762" w:type="pct"/>
            <w:gridSpan w:val="2"/>
            <w:vAlign w:val="center"/>
            <w:hideMark/>
          </w:tcPr>
          <w:p w14:paraId="169CE1A0" w14:textId="77777777" w:rsidR="003423AA" w:rsidRPr="002E436C" w:rsidRDefault="003423AA" w:rsidP="00236554">
            <w:pPr>
              <w:pStyle w:val="affffffffffffd"/>
              <w:rPr>
                <w:color w:val="FF0000"/>
                <w:sz w:val="21"/>
              </w:rPr>
            </w:pPr>
            <w:r w:rsidRPr="002E436C">
              <w:rPr>
                <w:rFonts w:hint="eastAsia"/>
                <w:color w:val="FF0000"/>
                <w:sz w:val="21"/>
              </w:rPr>
              <w:t>供热</w:t>
            </w:r>
          </w:p>
        </w:tc>
        <w:tc>
          <w:tcPr>
            <w:tcW w:w="3139" w:type="pct"/>
            <w:vAlign w:val="center"/>
            <w:hideMark/>
          </w:tcPr>
          <w:p w14:paraId="1B886C54" w14:textId="4344895D" w:rsidR="003423AA" w:rsidRPr="002E436C" w:rsidRDefault="00620008" w:rsidP="00236554">
            <w:pPr>
              <w:pStyle w:val="affffffffffffd"/>
              <w:rPr>
                <w:color w:val="FF0000"/>
                <w:sz w:val="21"/>
                <w:lang w:eastAsia="zh-CN"/>
              </w:rPr>
            </w:pPr>
            <w:r w:rsidRPr="002E436C">
              <w:rPr>
                <w:color w:val="FF0000"/>
                <w:sz w:val="21"/>
                <w:lang w:eastAsia="zh-CN"/>
              </w:rPr>
              <w:t>冬季采暖依托</w:t>
            </w:r>
            <w:r w:rsidR="003423AA" w:rsidRPr="002E436C">
              <w:rPr>
                <w:color w:val="FF0000"/>
                <w:sz w:val="21"/>
                <w:lang w:eastAsia="zh-CN"/>
              </w:rPr>
              <w:t>4t/h</w:t>
            </w:r>
            <w:r w:rsidR="00BA164C" w:rsidRPr="002E436C">
              <w:rPr>
                <w:rFonts w:hint="eastAsia"/>
                <w:color w:val="FF0000"/>
                <w:sz w:val="21"/>
                <w:lang w:eastAsia="zh-CN"/>
              </w:rPr>
              <w:t>燃气</w:t>
            </w:r>
            <w:r w:rsidR="003423AA" w:rsidRPr="002E436C">
              <w:rPr>
                <w:color w:val="FF0000"/>
                <w:sz w:val="21"/>
                <w:lang w:eastAsia="zh-CN"/>
              </w:rPr>
              <w:t>蒸汽锅炉</w:t>
            </w:r>
          </w:p>
        </w:tc>
        <w:tc>
          <w:tcPr>
            <w:tcW w:w="483" w:type="pct"/>
            <w:vAlign w:val="center"/>
          </w:tcPr>
          <w:p w14:paraId="5BB084A4" w14:textId="296E45E5" w:rsidR="003423AA" w:rsidRPr="002E436C" w:rsidRDefault="003423AA" w:rsidP="00236554">
            <w:pPr>
              <w:pStyle w:val="affffffffffffd"/>
              <w:rPr>
                <w:color w:val="FF0000"/>
                <w:sz w:val="21"/>
              </w:rPr>
            </w:pPr>
            <w:r w:rsidRPr="002E436C">
              <w:rPr>
                <w:rFonts w:hint="eastAsia"/>
                <w:color w:val="FF0000"/>
                <w:sz w:val="21"/>
              </w:rPr>
              <w:t>依托</w:t>
            </w:r>
          </w:p>
        </w:tc>
      </w:tr>
      <w:tr w:rsidR="006952E4" w:rsidRPr="002E436C" w14:paraId="2897F35A" w14:textId="77777777" w:rsidTr="00FA101E">
        <w:trPr>
          <w:trHeight w:val="740"/>
        </w:trPr>
        <w:tc>
          <w:tcPr>
            <w:tcW w:w="616" w:type="pct"/>
            <w:vMerge w:val="restart"/>
            <w:vAlign w:val="center"/>
            <w:hideMark/>
          </w:tcPr>
          <w:p w14:paraId="6A6EFB45" w14:textId="77777777" w:rsidR="00B9752D" w:rsidRPr="002E436C" w:rsidRDefault="00B9752D" w:rsidP="00236554">
            <w:pPr>
              <w:pStyle w:val="affffffffffffd"/>
              <w:rPr>
                <w:color w:val="FF0000"/>
                <w:sz w:val="21"/>
              </w:rPr>
            </w:pPr>
            <w:r w:rsidRPr="002E436C">
              <w:rPr>
                <w:rFonts w:hint="eastAsia"/>
                <w:color w:val="FF0000"/>
                <w:sz w:val="21"/>
              </w:rPr>
              <w:t>环保工程</w:t>
            </w:r>
          </w:p>
        </w:tc>
        <w:tc>
          <w:tcPr>
            <w:tcW w:w="385" w:type="pct"/>
            <w:vMerge w:val="restart"/>
            <w:vAlign w:val="center"/>
          </w:tcPr>
          <w:p w14:paraId="3EAA64A0" w14:textId="77777777" w:rsidR="00B9752D" w:rsidRPr="002E436C" w:rsidRDefault="00B9752D" w:rsidP="00236554">
            <w:pPr>
              <w:pStyle w:val="affffffffffffd"/>
              <w:rPr>
                <w:color w:val="FF0000"/>
                <w:sz w:val="21"/>
              </w:rPr>
            </w:pPr>
            <w:r w:rsidRPr="002E436C">
              <w:rPr>
                <w:rFonts w:hint="eastAsia"/>
                <w:color w:val="FF0000"/>
                <w:sz w:val="21"/>
              </w:rPr>
              <w:t>废气治理</w:t>
            </w:r>
          </w:p>
        </w:tc>
        <w:tc>
          <w:tcPr>
            <w:tcW w:w="377" w:type="pct"/>
            <w:vMerge w:val="restart"/>
            <w:vAlign w:val="center"/>
          </w:tcPr>
          <w:p w14:paraId="29E330CF" w14:textId="46C219CE" w:rsidR="00B9752D" w:rsidRPr="002E436C" w:rsidRDefault="00B9752D" w:rsidP="00236554">
            <w:pPr>
              <w:pStyle w:val="affffffffffffd"/>
              <w:rPr>
                <w:color w:val="FF0000"/>
                <w:sz w:val="21"/>
                <w:lang w:eastAsia="zh-CN"/>
              </w:rPr>
            </w:pPr>
            <w:r w:rsidRPr="002E436C">
              <w:rPr>
                <w:rFonts w:hint="eastAsia"/>
                <w:color w:val="FF0000"/>
                <w:sz w:val="21"/>
                <w:lang w:eastAsia="zh-CN"/>
              </w:rPr>
              <w:t>焊条</w:t>
            </w:r>
            <w:r w:rsidRPr="002E436C">
              <w:rPr>
                <w:color w:val="FF0000"/>
                <w:sz w:val="21"/>
                <w:lang w:eastAsia="zh-CN"/>
              </w:rPr>
              <w:t>生产线</w:t>
            </w:r>
          </w:p>
        </w:tc>
        <w:tc>
          <w:tcPr>
            <w:tcW w:w="3139" w:type="pct"/>
            <w:vAlign w:val="center"/>
          </w:tcPr>
          <w:p w14:paraId="0BD43125" w14:textId="36863BE1" w:rsidR="00B9752D" w:rsidRPr="002E436C" w:rsidRDefault="00B9752D" w:rsidP="00236554">
            <w:pPr>
              <w:pStyle w:val="affffffffffffd"/>
              <w:rPr>
                <w:color w:val="FF0000"/>
                <w:sz w:val="21"/>
                <w:lang w:eastAsia="zh-CN"/>
              </w:rPr>
            </w:pPr>
            <w:r w:rsidRPr="002E436C">
              <w:rPr>
                <w:rFonts w:hint="eastAsia"/>
                <w:color w:val="FF0000"/>
                <w:sz w:val="21"/>
                <w:lang w:eastAsia="zh-CN"/>
              </w:rPr>
              <w:t>配粉</w:t>
            </w:r>
            <w:r w:rsidR="00B51C06" w:rsidRPr="002E436C">
              <w:rPr>
                <w:rFonts w:hint="eastAsia"/>
                <w:color w:val="FF0000"/>
                <w:sz w:val="21"/>
                <w:lang w:eastAsia="zh-CN"/>
              </w:rPr>
              <w:t>、干搅拌</w:t>
            </w:r>
            <w:r w:rsidRPr="002E436C">
              <w:rPr>
                <w:rFonts w:hint="eastAsia"/>
                <w:color w:val="FF0000"/>
                <w:sz w:val="21"/>
                <w:lang w:eastAsia="zh-CN"/>
              </w:rPr>
              <w:t>工段</w:t>
            </w:r>
            <w:r w:rsidRPr="002E436C">
              <w:rPr>
                <w:color w:val="FF0000"/>
                <w:sz w:val="21"/>
                <w:lang w:eastAsia="zh-CN"/>
              </w:rPr>
              <w:t>粉尘</w:t>
            </w:r>
            <w:r w:rsidRPr="002E436C">
              <w:rPr>
                <w:rFonts w:hint="eastAsia"/>
                <w:color w:val="FF0000"/>
                <w:sz w:val="21"/>
                <w:lang w:eastAsia="zh-CN"/>
              </w:rPr>
              <w:t>设置</w:t>
            </w:r>
            <w:r w:rsidRPr="002E436C">
              <w:rPr>
                <w:color w:val="FF0000"/>
                <w:sz w:val="21"/>
                <w:lang w:eastAsia="zh-CN"/>
              </w:rPr>
              <w:t>集气罩收集</w:t>
            </w:r>
            <w:r w:rsidRPr="002E436C">
              <w:rPr>
                <w:rFonts w:hint="eastAsia"/>
                <w:color w:val="FF0000"/>
                <w:sz w:val="21"/>
                <w:lang w:eastAsia="zh-CN"/>
              </w:rPr>
              <w:t>，粉尘经布袋</w:t>
            </w:r>
            <w:r w:rsidRPr="002E436C">
              <w:rPr>
                <w:color w:val="FF0000"/>
                <w:sz w:val="21"/>
                <w:lang w:eastAsia="zh-CN"/>
              </w:rPr>
              <w:t>除尘器处理</w:t>
            </w:r>
            <w:r w:rsidRPr="002E436C">
              <w:rPr>
                <w:rFonts w:hint="eastAsia"/>
                <w:color w:val="FF0000"/>
                <w:sz w:val="21"/>
                <w:lang w:eastAsia="zh-CN"/>
              </w:rPr>
              <w:t>后</w:t>
            </w:r>
            <w:r w:rsidRPr="002E436C">
              <w:rPr>
                <w:color w:val="FF0000"/>
                <w:sz w:val="21"/>
                <w:lang w:eastAsia="zh-CN"/>
              </w:rPr>
              <w:t>由</w:t>
            </w:r>
            <w:r w:rsidRPr="002E436C">
              <w:rPr>
                <w:rFonts w:hint="eastAsia"/>
                <w:color w:val="FF0000"/>
                <w:sz w:val="21"/>
                <w:lang w:eastAsia="zh-CN"/>
              </w:rPr>
              <w:t>15</w:t>
            </w:r>
            <w:r w:rsidRPr="002E436C">
              <w:rPr>
                <w:color w:val="FF0000"/>
                <w:sz w:val="21"/>
                <w:lang w:eastAsia="zh-CN"/>
              </w:rPr>
              <w:t>m</w:t>
            </w:r>
            <w:r w:rsidRPr="002E436C">
              <w:rPr>
                <w:color w:val="FF0000"/>
                <w:sz w:val="21"/>
                <w:lang w:eastAsia="zh-CN"/>
              </w:rPr>
              <w:t>高排气筒</w:t>
            </w:r>
            <w:r w:rsidRPr="002E436C">
              <w:rPr>
                <w:rFonts w:hint="eastAsia"/>
                <w:color w:val="FF0000"/>
                <w:sz w:val="21"/>
                <w:lang w:eastAsia="zh-CN"/>
              </w:rPr>
              <w:t>DA002</w:t>
            </w:r>
            <w:r w:rsidRPr="002E436C">
              <w:rPr>
                <w:color w:val="FF0000"/>
                <w:sz w:val="21"/>
                <w:lang w:eastAsia="zh-CN"/>
              </w:rPr>
              <w:t>排放</w:t>
            </w:r>
          </w:p>
        </w:tc>
        <w:tc>
          <w:tcPr>
            <w:tcW w:w="483" w:type="pct"/>
            <w:vMerge w:val="restart"/>
            <w:vAlign w:val="center"/>
          </w:tcPr>
          <w:p w14:paraId="666E17E7" w14:textId="6B530430" w:rsidR="00B9752D" w:rsidRPr="002E436C" w:rsidRDefault="00DE24AF" w:rsidP="00236554">
            <w:pPr>
              <w:pStyle w:val="affffffffffffd"/>
              <w:rPr>
                <w:color w:val="FF0000"/>
                <w:sz w:val="21"/>
                <w:lang w:eastAsia="zh-CN"/>
              </w:rPr>
            </w:pPr>
            <w:r w:rsidRPr="002E436C">
              <w:rPr>
                <w:rFonts w:hint="eastAsia"/>
                <w:color w:val="FF0000"/>
                <w:sz w:val="21"/>
                <w:lang w:eastAsia="zh-CN"/>
              </w:rPr>
              <w:t>新建</w:t>
            </w:r>
            <w:r w:rsidRPr="002E436C">
              <w:rPr>
                <w:color w:val="FF0000"/>
                <w:sz w:val="21"/>
                <w:lang w:eastAsia="zh-CN"/>
              </w:rPr>
              <w:t xml:space="preserve"> </w:t>
            </w:r>
          </w:p>
        </w:tc>
      </w:tr>
      <w:tr w:rsidR="006952E4" w:rsidRPr="002E436C" w14:paraId="38F0C061" w14:textId="77777777" w:rsidTr="00FA101E">
        <w:trPr>
          <w:trHeight w:val="551"/>
        </w:trPr>
        <w:tc>
          <w:tcPr>
            <w:tcW w:w="616" w:type="pct"/>
            <w:vMerge/>
            <w:vAlign w:val="center"/>
          </w:tcPr>
          <w:p w14:paraId="685F95E4" w14:textId="77777777" w:rsidR="00B9752D" w:rsidRPr="002E436C" w:rsidRDefault="00B9752D" w:rsidP="00236554">
            <w:pPr>
              <w:pStyle w:val="affffffffffffd"/>
              <w:rPr>
                <w:color w:val="FF0000"/>
                <w:sz w:val="21"/>
                <w:lang w:eastAsia="zh-CN"/>
              </w:rPr>
            </w:pPr>
          </w:p>
        </w:tc>
        <w:tc>
          <w:tcPr>
            <w:tcW w:w="385" w:type="pct"/>
            <w:vMerge/>
            <w:vAlign w:val="center"/>
          </w:tcPr>
          <w:p w14:paraId="36062FA2" w14:textId="77777777" w:rsidR="00B9752D" w:rsidRPr="002E436C" w:rsidRDefault="00B9752D" w:rsidP="00236554">
            <w:pPr>
              <w:pStyle w:val="affffffffffffd"/>
              <w:rPr>
                <w:color w:val="FF0000"/>
                <w:sz w:val="21"/>
                <w:lang w:eastAsia="zh-CN"/>
              </w:rPr>
            </w:pPr>
          </w:p>
        </w:tc>
        <w:tc>
          <w:tcPr>
            <w:tcW w:w="377" w:type="pct"/>
            <w:vMerge/>
            <w:vAlign w:val="center"/>
          </w:tcPr>
          <w:p w14:paraId="265E3198" w14:textId="77777777" w:rsidR="00B9752D" w:rsidRPr="002E436C" w:rsidRDefault="00B9752D" w:rsidP="00236554">
            <w:pPr>
              <w:pStyle w:val="affffffffffffd"/>
              <w:rPr>
                <w:color w:val="FF0000"/>
                <w:sz w:val="21"/>
                <w:lang w:eastAsia="zh-CN"/>
              </w:rPr>
            </w:pPr>
          </w:p>
        </w:tc>
        <w:tc>
          <w:tcPr>
            <w:tcW w:w="3139" w:type="pct"/>
            <w:vAlign w:val="center"/>
          </w:tcPr>
          <w:p w14:paraId="06A16299" w14:textId="578AF697" w:rsidR="00B9752D" w:rsidRPr="002E436C" w:rsidRDefault="009412F5" w:rsidP="00236554">
            <w:pPr>
              <w:pStyle w:val="affffffffffffd"/>
              <w:rPr>
                <w:color w:val="FF0000"/>
                <w:sz w:val="21"/>
                <w:lang w:eastAsia="zh-CN"/>
              </w:rPr>
            </w:pPr>
            <w:r w:rsidRPr="002E436C">
              <w:rPr>
                <w:rFonts w:hint="eastAsia"/>
                <w:color w:val="FF0000"/>
                <w:sz w:val="21"/>
                <w:lang w:eastAsia="zh-CN"/>
              </w:rPr>
              <w:t>磨头磨尾</w:t>
            </w:r>
            <w:r w:rsidR="00B9752D" w:rsidRPr="002E436C">
              <w:rPr>
                <w:color w:val="FF0000"/>
                <w:sz w:val="21"/>
                <w:lang w:eastAsia="zh-CN"/>
              </w:rPr>
              <w:t>工段粉尘</w:t>
            </w:r>
            <w:r w:rsidR="00B9752D" w:rsidRPr="002E436C">
              <w:rPr>
                <w:rFonts w:hint="eastAsia"/>
                <w:color w:val="FF0000"/>
                <w:sz w:val="21"/>
                <w:lang w:eastAsia="zh-CN"/>
              </w:rPr>
              <w:t>设置</w:t>
            </w:r>
            <w:r w:rsidR="00B9752D" w:rsidRPr="002E436C">
              <w:rPr>
                <w:color w:val="FF0000"/>
                <w:sz w:val="21"/>
                <w:lang w:eastAsia="zh-CN"/>
              </w:rPr>
              <w:t>集气罩收集</w:t>
            </w:r>
            <w:r w:rsidR="00B9752D" w:rsidRPr="002E436C">
              <w:rPr>
                <w:rFonts w:hint="eastAsia"/>
                <w:color w:val="FF0000"/>
                <w:sz w:val="21"/>
                <w:lang w:eastAsia="zh-CN"/>
              </w:rPr>
              <w:t>，粉尘经布袋</w:t>
            </w:r>
            <w:r w:rsidR="00B9752D" w:rsidRPr="002E436C">
              <w:rPr>
                <w:color w:val="FF0000"/>
                <w:sz w:val="21"/>
                <w:lang w:eastAsia="zh-CN"/>
              </w:rPr>
              <w:t>除尘器处理</w:t>
            </w:r>
            <w:r w:rsidR="00B9752D" w:rsidRPr="002E436C">
              <w:rPr>
                <w:rFonts w:hint="eastAsia"/>
                <w:color w:val="FF0000"/>
                <w:sz w:val="21"/>
                <w:lang w:eastAsia="zh-CN"/>
              </w:rPr>
              <w:t>后</w:t>
            </w:r>
            <w:r w:rsidR="00B9752D" w:rsidRPr="002E436C">
              <w:rPr>
                <w:color w:val="FF0000"/>
                <w:sz w:val="21"/>
                <w:lang w:eastAsia="zh-CN"/>
              </w:rPr>
              <w:t>由</w:t>
            </w:r>
            <w:r w:rsidR="00B9752D" w:rsidRPr="002E436C">
              <w:rPr>
                <w:rFonts w:hint="eastAsia"/>
                <w:color w:val="FF0000"/>
                <w:sz w:val="21"/>
                <w:lang w:eastAsia="zh-CN"/>
              </w:rPr>
              <w:t>15</w:t>
            </w:r>
            <w:r w:rsidR="00B9752D" w:rsidRPr="002E436C">
              <w:rPr>
                <w:color w:val="FF0000"/>
                <w:sz w:val="21"/>
                <w:lang w:eastAsia="zh-CN"/>
              </w:rPr>
              <w:t>m</w:t>
            </w:r>
            <w:r w:rsidR="00B9752D" w:rsidRPr="002E436C">
              <w:rPr>
                <w:color w:val="FF0000"/>
                <w:sz w:val="21"/>
                <w:lang w:eastAsia="zh-CN"/>
              </w:rPr>
              <w:t>高排气筒</w:t>
            </w:r>
            <w:r w:rsidR="00B9752D" w:rsidRPr="002E436C">
              <w:rPr>
                <w:rFonts w:hint="eastAsia"/>
                <w:color w:val="FF0000"/>
                <w:sz w:val="21"/>
                <w:lang w:eastAsia="zh-CN"/>
              </w:rPr>
              <w:t>DA00</w:t>
            </w:r>
            <w:r w:rsidR="00B9752D" w:rsidRPr="002E436C">
              <w:rPr>
                <w:color w:val="FF0000"/>
                <w:sz w:val="21"/>
                <w:lang w:eastAsia="zh-CN"/>
              </w:rPr>
              <w:t>3</w:t>
            </w:r>
            <w:r w:rsidR="00B9752D" w:rsidRPr="002E436C">
              <w:rPr>
                <w:color w:val="FF0000"/>
                <w:sz w:val="21"/>
                <w:lang w:eastAsia="zh-CN"/>
              </w:rPr>
              <w:t>排放</w:t>
            </w:r>
          </w:p>
        </w:tc>
        <w:tc>
          <w:tcPr>
            <w:tcW w:w="483" w:type="pct"/>
            <w:vMerge/>
            <w:vAlign w:val="center"/>
          </w:tcPr>
          <w:p w14:paraId="78503AE8" w14:textId="77777777" w:rsidR="00B9752D" w:rsidRPr="002E436C" w:rsidRDefault="00B9752D" w:rsidP="00236554">
            <w:pPr>
              <w:pStyle w:val="affffffffffffd"/>
              <w:rPr>
                <w:color w:val="FF0000"/>
                <w:sz w:val="21"/>
                <w:lang w:eastAsia="zh-CN"/>
              </w:rPr>
            </w:pPr>
          </w:p>
        </w:tc>
      </w:tr>
      <w:tr w:rsidR="006952E4" w:rsidRPr="002E436C" w14:paraId="531F4CCA" w14:textId="77777777" w:rsidTr="00FA101E">
        <w:trPr>
          <w:trHeight w:val="678"/>
        </w:trPr>
        <w:tc>
          <w:tcPr>
            <w:tcW w:w="616" w:type="pct"/>
            <w:vMerge/>
            <w:vAlign w:val="center"/>
          </w:tcPr>
          <w:p w14:paraId="07112AE0" w14:textId="77777777" w:rsidR="00B9752D" w:rsidRPr="002E436C" w:rsidRDefault="00B9752D" w:rsidP="00236554">
            <w:pPr>
              <w:pStyle w:val="affffffffffffd"/>
              <w:rPr>
                <w:color w:val="FF0000"/>
                <w:sz w:val="21"/>
                <w:lang w:eastAsia="zh-CN"/>
              </w:rPr>
            </w:pPr>
          </w:p>
        </w:tc>
        <w:tc>
          <w:tcPr>
            <w:tcW w:w="385" w:type="pct"/>
            <w:vMerge/>
            <w:vAlign w:val="center"/>
          </w:tcPr>
          <w:p w14:paraId="38A67A7D" w14:textId="77777777" w:rsidR="00B9752D" w:rsidRPr="002E436C" w:rsidRDefault="00B9752D" w:rsidP="00236554">
            <w:pPr>
              <w:pStyle w:val="affffffffffffd"/>
              <w:rPr>
                <w:color w:val="FF0000"/>
                <w:sz w:val="21"/>
                <w:lang w:eastAsia="zh-CN"/>
              </w:rPr>
            </w:pPr>
          </w:p>
        </w:tc>
        <w:tc>
          <w:tcPr>
            <w:tcW w:w="377" w:type="pct"/>
            <w:vMerge/>
            <w:vAlign w:val="center"/>
          </w:tcPr>
          <w:p w14:paraId="65B5E034" w14:textId="77777777" w:rsidR="00B9752D" w:rsidRPr="002E436C" w:rsidRDefault="00B9752D" w:rsidP="00236554">
            <w:pPr>
              <w:pStyle w:val="affffffffffffd"/>
              <w:rPr>
                <w:color w:val="FF0000"/>
                <w:sz w:val="21"/>
                <w:lang w:eastAsia="zh-CN"/>
              </w:rPr>
            </w:pPr>
          </w:p>
        </w:tc>
        <w:tc>
          <w:tcPr>
            <w:tcW w:w="3139" w:type="pct"/>
            <w:vAlign w:val="center"/>
          </w:tcPr>
          <w:p w14:paraId="0D672015" w14:textId="025EDEFF" w:rsidR="00B9752D" w:rsidRPr="002E436C" w:rsidRDefault="00B9752D" w:rsidP="00236554">
            <w:pPr>
              <w:pStyle w:val="affffffffffffd"/>
              <w:rPr>
                <w:color w:val="FF0000"/>
                <w:sz w:val="21"/>
                <w:lang w:eastAsia="zh-CN"/>
              </w:rPr>
            </w:pPr>
            <w:r w:rsidRPr="002E436C">
              <w:rPr>
                <w:rFonts w:hint="eastAsia"/>
                <w:color w:val="FF0000"/>
                <w:sz w:val="21"/>
                <w:lang w:eastAsia="zh-CN"/>
              </w:rPr>
              <w:t>拔丝</w:t>
            </w:r>
            <w:r w:rsidRPr="002E436C">
              <w:rPr>
                <w:color w:val="FF0000"/>
                <w:sz w:val="21"/>
                <w:lang w:eastAsia="zh-CN"/>
              </w:rPr>
              <w:t>工段粉尘</w:t>
            </w:r>
            <w:r w:rsidRPr="002E436C">
              <w:rPr>
                <w:rFonts w:hint="eastAsia"/>
                <w:color w:val="FF0000"/>
                <w:sz w:val="21"/>
                <w:lang w:eastAsia="zh-CN"/>
              </w:rPr>
              <w:t>经</w:t>
            </w:r>
            <w:r w:rsidRPr="002E436C">
              <w:rPr>
                <w:rFonts w:hint="eastAsia"/>
                <w:bCs/>
                <w:color w:val="FF0000"/>
                <w:sz w:val="21"/>
                <w:lang w:eastAsia="zh-CN"/>
              </w:rPr>
              <w:t>全封闭除尘直进拉丝机自带</w:t>
            </w:r>
            <w:r w:rsidRPr="002E436C">
              <w:rPr>
                <w:bCs/>
                <w:color w:val="FF0000"/>
                <w:sz w:val="21"/>
                <w:lang w:eastAsia="zh-CN"/>
              </w:rPr>
              <w:t>的排气管</w:t>
            </w:r>
            <w:r w:rsidRPr="002E436C">
              <w:rPr>
                <w:rFonts w:hint="eastAsia"/>
                <w:bCs/>
                <w:color w:val="FF0000"/>
                <w:sz w:val="21"/>
                <w:lang w:eastAsia="zh-CN"/>
              </w:rPr>
              <w:t>收集</w:t>
            </w:r>
            <w:r w:rsidRPr="002E436C">
              <w:rPr>
                <w:bCs/>
                <w:color w:val="FF0000"/>
                <w:sz w:val="21"/>
                <w:lang w:eastAsia="zh-CN"/>
              </w:rPr>
              <w:t>，</w:t>
            </w:r>
            <w:r w:rsidRPr="002E436C">
              <w:rPr>
                <w:rFonts w:hint="eastAsia"/>
                <w:bCs/>
                <w:color w:val="FF0000"/>
                <w:sz w:val="21"/>
                <w:lang w:eastAsia="zh-CN"/>
              </w:rPr>
              <w:t>通过</w:t>
            </w:r>
            <w:r w:rsidRPr="002E436C">
              <w:rPr>
                <w:bCs/>
                <w:color w:val="FF0000"/>
                <w:sz w:val="21"/>
                <w:lang w:eastAsia="zh-CN"/>
              </w:rPr>
              <w:t>布袋除尘器处理后由</w:t>
            </w:r>
            <w:r w:rsidRPr="002E436C">
              <w:rPr>
                <w:rFonts w:hint="eastAsia"/>
                <w:bCs/>
                <w:color w:val="FF0000"/>
                <w:sz w:val="21"/>
                <w:lang w:eastAsia="zh-CN"/>
              </w:rPr>
              <w:t>15</w:t>
            </w:r>
            <w:r w:rsidRPr="002E436C">
              <w:rPr>
                <w:bCs/>
                <w:color w:val="FF0000"/>
                <w:sz w:val="21"/>
                <w:lang w:eastAsia="zh-CN"/>
              </w:rPr>
              <w:t>m</w:t>
            </w:r>
            <w:r w:rsidRPr="002E436C">
              <w:rPr>
                <w:bCs/>
                <w:color w:val="FF0000"/>
                <w:sz w:val="21"/>
                <w:lang w:eastAsia="zh-CN"/>
              </w:rPr>
              <w:t>高排气筒</w:t>
            </w:r>
            <w:r w:rsidRPr="002E436C">
              <w:rPr>
                <w:rFonts w:hint="eastAsia"/>
                <w:bCs/>
                <w:color w:val="FF0000"/>
                <w:sz w:val="21"/>
                <w:lang w:eastAsia="zh-CN"/>
              </w:rPr>
              <w:t>DA00</w:t>
            </w:r>
            <w:r w:rsidRPr="002E436C">
              <w:rPr>
                <w:bCs/>
                <w:color w:val="FF0000"/>
                <w:sz w:val="21"/>
                <w:lang w:eastAsia="zh-CN"/>
              </w:rPr>
              <w:t>5</w:t>
            </w:r>
            <w:r w:rsidRPr="002E436C">
              <w:rPr>
                <w:rFonts w:hint="eastAsia"/>
                <w:bCs/>
                <w:color w:val="FF0000"/>
                <w:sz w:val="21"/>
                <w:lang w:eastAsia="zh-CN"/>
              </w:rPr>
              <w:t>排放</w:t>
            </w:r>
          </w:p>
        </w:tc>
        <w:tc>
          <w:tcPr>
            <w:tcW w:w="483" w:type="pct"/>
            <w:vAlign w:val="center"/>
          </w:tcPr>
          <w:p w14:paraId="48467C67" w14:textId="668DEBE4" w:rsidR="00B9752D" w:rsidRPr="002E436C" w:rsidRDefault="00DE24AF" w:rsidP="00BA038D">
            <w:pPr>
              <w:pStyle w:val="affffffffffffd"/>
              <w:rPr>
                <w:color w:val="FF0000"/>
                <w:sz w:val="21"/>
                <w:lang w:eastAsia="zh-CN"/>
              </w:rPr>
            </w:pPr>
            <w:r w:rsidRPr="002E436C">
              <w:rPr>
                <w:rFonts w:hint="eastAsia"/>
                <w:color w:val="FF0000"/>
                <w:sz w:val="21"/>
                <w:lang w:eastAsia="zh-CN"/>
              </w:rPr>
              <w:t>新建</w:t>
            </w:r>
          </w:p>
        </w:tc>
      </w:tr>
      <w:tr w:rsidR="006952E4" w:rsidRPr="002E436C" w14:paraId="3C8F9421" w14:textId="77777777" w:rsidTr="00FA101E">
        <w:trPr>
          <w:trHeight w:val="421"/>
        </w:trPr>
        <w:tc>
          <w:tcPr>
            <w:tcW w:w="616" w:type="pct"/>
            <w:vMerge/>
            <w:vAlign w:val="center"/>
          </w:tcPr>
          <w:p w14:paraId="72D1C542" w14:textId="77777777" w:rsidR="00B9752D" w:rsidRPr="002E436C" w:rsidRDefault="00B9752D" w:rsidP="00236554">
            <w:pPr>
              <w:pStyle w:val="affffffffffffd"/>
              <w:rPr>
                <w:color w:val="FF0000"/>
                <w:sz w:val="21"/>
                <w:lang w:eastAsia="zh-CN"/>
              </w:rPr>
            </w:pPr>
          </w:p>
        </w:tc>
        <w:tc>
          <w:tcPr>
            <w:tcW w:w="385" w:type="pct"/>
            <w:vMerge/>
            <w:vAlign w:val="center"/>
          </w:tcPr>
          <w:p w14:paraId="74897A0C" w14:textId="77777777" w:rsidR="00B9752D" w:rsidRPr="002E436C" w:rsidRDefault="00B9752D" w:rsidP="00236554">
            <w:pPr>
              <w:pStyle w:val="affffffffffffd"/>
              <w:rPr>
                <w:color w:val="FF0000"/>
                <w:sz w:val="21"/>
                <w:lang w:eastAsia="zh-CN"/>
              </w:rPr>
            </w:pPr>
          </w:p>
        </w:tc>
        <w:tc>
          <w:tcPr>
            <w:tcW w:w="377" w:type="pct"/>
            <w:vMerge/>
            <w:vAlign w:val="center"/>
          </w:tcPr>
          <w:p w14:paraId="591C0EFA" w14:textId="77777777" w:rsidR="00B9752D" w:rsidRPr="002E436C" w:rsidRDefault="00B9752D" w:rsidP="00236554">
            <w:pPr>
              <w:pStyle w:val="affffffffffffd"/>
              <w:rPr>
                <w:color w:val="FF0000"/>
                <w:sz w:val="21"/>
                <w:lang w:eastAsia="zh-CN"/>
              </w:rPr>
            </w:pPr>
          </w:p>
        </w:tc>
        <w:tc>
          <w:tcPr>
            <w:tcW w:w="3139" w:type="pct"/>
            <w:vAlign w:val="center"/>
          </w:tcPr>
          <w:p w14:paraId="247766F6" w14:textId="2219D982" w:rsidR="00B9752D" w:rsidRPr="002E436C" w:rsidRDefault="00B9752D" w:rsidP="00C4449F">
            <w:pPr>
              <w:pStyle w:val="affffffffffffd"/>
              <w:rPr>
                <w:color w:val="FF0000"/>
                <w:sz w:val="21"/>
                <w:lang w:eastAsia="zh-CN"/>
              </w:rPr>
            </w:pPr>
            <w:r w:rsidRPr="002E436C">
              <w:rPr>
                <w:rFonts w:hint="eastAsia"/>
                <w:color w:val="FF0000"/>
                <w:sz w:val="21"/>
                <w:lang w:eastAsia="zh-CN"/>
              </w:rPr>
              <w:t>天然气</w:t>
            </w:r>
            <w:r w:rsidRPr="002E436C">
              <w:rPr>
                <w:color w:val="FF0000"/>
                <w:sz w:val="21"/>
                <w:lang w:eastAsia="zh-CN"/>
              </w:rPr>
              <w:t>燃烧机</w:t>
            </w:r>
            <w:r w:rsidR="002E436C" w:rsidRPr="002E436C">
              <w:rPr>
                <w:rFonts w:hint="eastAsia"/>
                <w:color w:val="FF0000"/>
                <w:sz w:val="21"/>
                <w:lang w:eastAsia="zh-CN"/>
              </w:rPr>
              <w:t>采取低氮燃烧措施，烟气</w:t>
            </w:r>
            <w:r w:rsidRPr="002E436C">
              <w:rPr>
                <w:color w:val="FF0000"/>
                <w:sz w:val="21"/>
                <w:lang w:eastAsia="zh-CN"/>
              </w:rPr>
              <w:t>通过</w:t>
            </w:r>
            <w:r w:rsidR="00D4132F" w:rsidRPr="002E436C">
              <w:rPr>
                <w:color w:val="FF0000"/>
                <w:sz w:val="21"/>
                <w:lang w:eastAsia="zh-CN"/>
              </w:rPr>
              <w:t>15</w:t>
            </w:r>
            <w:r w:rsidRPr="002E436C">
              <w:rPr>
                <w:color w:val="FF0000"/>
                <w:sz w:val="21"/>
                <w:lang w:eastAsia="zh-CN"/>
              </w:rPr>
              <w:t>m</w:t>
            </w:r>
            <w:r w:rsidRPr="002E436C">
              <w:rPr>
                <w:color w:val="FF0000"/>
                <w:sz w:val="21"/>
                <w:lang w:eastAsia="zh-CN"/>
              </w:rPr>
              <w:t>高排气筒</w:t>
            </w:r>
            <w:r w:rsidRPr="002E436C">
              <w:rPr>
                <w:rFonts w:hint="eastAsia"/>
                <w:color w:val="FF0000"/>
                <w:sz w:val="21"/>
                <w:lang w:eastAsia="zh-CN"/>
              </w:rPr>
              <w:t>DA</w:t>
            </w:r>
            <w:r w:rsidRPr="002E436C">
              <w:rPr>
                <w:color w:val="FF0000"/>
                <w:sz w:val="21"/>
                <w:lang w:eastAsia="zh-CN"/>
              </w:rPr>
              <w:t>004</w:t>
            </w:r>
            <w:r w:rsidRPr="002E436C">
              <w:rPr>
                <w:rFonts w:hint="eastAsia"/>
                <w:color w:val="FF0000"/>
                <w:sz w:val="21"/>
                <w:lang w:eastAsia="zh-CN"/>
              </w:rPr>
              <w:t>排放</w:t>
            </w:r>
          </w:p>
        </w:tc>
        <w:tc>
          <w:tcPr>
            <w:tcW w:w="483" w:type="pct"/>
            <w:vAlign w:val="center"/>
          </w:tcPr>
          <w:p w14:paraId="13B5B28D" w14:textId="3C7A3021" w:rsidR="00B9752D" w:rsidRPr="002E436C" w:rsidRDefault="009412F5" w:rsidP="00236554">
            <w:pPr>
              <w:pStyle w:val="affffffffffffd"/>
              <w:rPr>
                <w:color w:val="FF0000"/>
                <w:sz w:val="21"/>
                <w:lang w:eastAsia="zh-CN"/>
              </w:rPr>
            </w:pPr>
            <w:r w:rsidRPr="002E436C">
              <w:rPr>
                <w:rFonts w:hint="eastAsia"/>
                <w:color w:val="FF0000"/>
                <w:sz w:val="21"/>
                <w:lang w:eastAsia="zh-CN"/>
              </w:rPr>
              <w:t>/</w:t>
            </w:r>
          </w:p>
        </w:tc>
      </w:tr>
      <w:tr w:rsidR="006952E4" w:rsidRPr="002E436C" w14:paraId="5BD6169E" w14:textId="77777777" w:rsidTr="00FA101E">
        <w:trPr>
          <w:trHeight w:val="952"/>
        </w:trPr>
        <w:tc>
          <w:tcPr>
            <w:tcW w:w="616" w:type="pct"/>
            <w:vMerge/>
            <w:vAlign w:val="center"/>
          </w:tcPr>
          <w:p w14:paraId="04AB6C36" w14:textId="77777777" w:rsidR="00D62148" w:rsidRPr="002E436C" w:rsidRDefault="00D62148" w:rsidP="00236554">
            <w:pPr>
              <w:pStyle w:val="affffffffffffd"/>
              <w:rPr>
                <w:color w:val="FF0000"/>
                <w:sz w:val="21"/>
                <w:lang w:eastAsia="zh-CN"/>
              </w:rPr>
            </w:pPr>
          </w:p>
        </w:tc>
        <w:tc>
          <w:tcPr>
            <w:tcW w:w="385" w:type="pct"/>
            <w:vMerge/>
            <w:vAlign w:val="center"/>
          </w:tcPr>
          <w:p w14:paraId="3F630585" w14:textId="77777777" w:rsidR="00D62148" w:rsidRPr="002E436C" w:rsidRDefault="00D62148" w:rsidP="00236554">
            <w:pPr>
              <w:pStyle w:val="affffffffffffd"/>
              <w:rPr>
                <w:color w:val="FF0000"/>
                <w:sz w:val="21"/>
                <w:lang w:eastAsia="zh-CN"/>
              </w:rPr>
            </w:pPr>
          </w:p>
        </w:tc>
        <w:tc>
          <w:tcPr>
            <w:tcW w:w="377" w:type="pct"/>
            <w:vMerge w:val="restart"/>
            <w:vAlign w:val="center"/>
          </w:tcPr>
          <w:p w14:paraId="54D7981B" w14:textId="4263688F" w:rsidR="00D62148" w:rsidRPr="002E436C" w:rsidRDefault="00D62148" w:rsidP="00236554">
            <w:pPr>
              <w:pStyle w:val="affffffffffffd"/>
              <w:rPr>
                <w:color w:val="FF0000"/>
                <w:sz w:val="21"/>
                <w:lang w:eastAsia="zh-CN"/>
              </w:rPr>
            </w:pPr>
            <w:r w:rsidRPr="002E436C">
              <w:rPr>
                <w:rFonts w:hint="eastAsia"/>
                <w:color w:val="FF0000"/>
                <w:sz w:val="21"/>
                <w:lang w:eastAsia="zh-CN"/>
              </w:rPr>
              <w:t>二氧化碳</w:t>
            </w:r>
            <w:r w:rsidRPr="002E436C">
              <w:rPr>
                <w:color w:val="FF0000"/>
                <w:sz w:val="21"/>
                <w:lang w:eastAsia="zh-CN"/>
              </w:rPr>
              <w:t>气体保护</w:t>
            </w:r>
            <w:r w:rsidRPr="002E436C">
              <w:rPr>
                <w:rFonts w:hint="eastAsia"/>
                <w:color w:val="FF0000"/>
                <w:sz w:val="21"/>
                <w:lang w:eastAsia="zh-CN"/>
              </w:rPr>
              <w:t>焊丝生产线</w:t>
            </w:r>
          </w:p>
        </w:tc>
        <w:tc>
          <w:tcPr>
            <w:tcW w:w="3139" w:type="pct"/>
            <w:vAlign w:val="center"/>
          </w:tcPr>
          <w:p w14:paraId="6DF32703" w14:textId="749ACC5F" w:rsidR="00D62148" w:rsidRPr="002E436C" w:rsidRDefault="00D62148" w:rsidP="00236554">
            <w:pPr>
              <w:pStyle w:val="affffffffffffd"/>
              <w:rPr>
                <w:color w:val="FF0000"/>
                <w:sz w:val="21"/>
                <w:lang w:eastAsia="zh-CN"/>
              </w:rPr>
            </w:pPr>
            <w:r w:rsidRPr="002E436C">
              <w:rPr>
                <w:rFonts w:hint="eastAsia"/>
                <w:color w:val="FF0000"/>
                <w:sz w:val="21"/>
                <w:lang w:eastAsia="zh-CN"/>
              </w:rPr>
              <w:t>砂带</w:t>
            </w:r>
            <w:r w:rsidRPr="002E436C">
              <w:rPr>
                <w:color w:val="FF0000"/>
                <w:sz w:val="21"/>
                <w:lang w:eastAsia="zh-CN"/>
              </w:rPr>
              <w:t>除锈粉尘及</w:t>
            </w:r>
            <w:r w:rsidRPr="002E436C">
              <w:rPr>
                <w:rFonts w:hint="eastAsia"/>
                <w:color w:val="FF0000"/>
                <w:sz w:val="21"/>
                <w:lang w:eastAsia="zh-CN"/>
              </w:rPr>
              <w:t>拔丝</w:t>
            </w:r>
            <w:r w:rsidRPr="002E436C">
              <w:rPr>
                <w:color w:val="FF0000"/>
                <w:sz w:val="21"/>
                <w:lang w:eastAsia="zh-CN"/>
              </w:rPr>
              <w:t>工序粉尘通过设备自带的排气管收集，通过</w:t>
            </w:r>
            <w:r w:rsidRPr="002E436C">
              <w:rPr>
                <w:rFonts w:hint="eastAsia"/>
                <w:color w:val="FF0000"/>
                <w:sz w:val="21"/>
                <w:lang w:eastAsia="zh-CN"/>
              </w:rPr>
              <w:t>布袋除尘器</w:t>
            </w:r>
            <w:r w:rsidRPr="002E436C">
              <w:rPr>
                <w:color w:val="FF0000"/>
                <w:sz w:val="21"/>
                <w:lang w:eastAsia="zh-CN"/>
              </w:rPr>
              <w:t>处理后由</w:t>
            </w:r>
            <w:r w:rsidRPr="002E436C">
              <w:rPr>
                <w:rFonts w:hint="eastAsia"/>
                <w:color w:val="FF0000"/>
                <w:sz w:val="21"/>
                <w:lang w:eastAsia="zh-CN"/>
              </w:rPr>
              <w:t>15</w:t>
            </w:r>
            <w:r w:rsidRPr="002E436C">
              <w:rPr>
                <w:color w:val="FF0000"/>
                <w:sz w:val="21"/>
                <w:lang w:eastAsia="zh-CN"/>
              </w:rPr>
              <w:t>m</w:t>
            </w:r>
            <w:r w:rsidRPr="002E436C">
              <w:rPr>
                <w:color w:val="FF0000"/>
                <w:sz w:val="21"/>
                <w:lang w:eastAsia="zh-CN"/>
              </w:rPr>
              <w:t>高排气筒</w:t>
            </w:r>
            <w:r w:rsidRPr="002E436C">
              <w:rPr>
                <w:rFonts w:hint="eastAsia"/>
                <w:color w:val="FF0000"/>
                <w:sz w:val="21"/>
                <w:lang w:eastAsia="zh-CN"/>
              </w:rPr>
              <w:t>DA001</w:t>
            </w:r>
            <w:r w:rsidRPr="002E436C">
              <w:rPr>
                <w:rFonts w:hint="eastAsia"/>
                <w:color w:val="FF0000"/>
                <w:sz w:val="21"/>
                <w:lang w:eastAsia="zh-CN"/>
              </w:rPr>
              <w:t>排放</w:t>
            </w:r>
          </w:p>
        </w:tc>
        <w:tc>
          <w:tcPr>
            <w:tcW w:w="483" w:type="pct"/>
            <w:vAlign w:val="center"/>
          </w:tcPr>
          <w:p w14:paraId="242C8AD0" w14:textId="4A769E12" w:rsidR="00D62148" w:rsidRPr="002E436C" w:rsidRDefault="00D62148" w:rsidP="00236554">
            <w:pPr>
              <w:pStyle w:val="affffffffffffd"/>
              <w:rPr>
                <w:color w:val="FF0000"/>
                <w:sz w:val="21"/>
                <w:lang w:eastAsia="zh-CN"/>
              </w:rPr>
            </w:pPr>
            <w:r w:rsidRPr="002E436C">
              <w:rPr>
                <w:rFonts w:hint="eastAsia"/>
                <w:color w:val="FF0000"/>
                <w:sz w:val="21"/>
                <w:lang w:eastAsia="zh-CN"/>
              </w:rPr>
              <w:t>依托</w:t>
            </w:r>
            <w:r w:rsidRPr="002E436C">
              <w:rPr>
                <w:color w:val="FF0000"/>
                <w:sz w:val="21"/>
                <w:lang w:eastAsia="zh-CN"/>
              </w:rPr>
              <w:t>原有</w:t>
            </w:r>
            <w:r w:rsidRPr="002E436C">
              <w:rPr>
                <w:rFonts w:hint="eastAsia"/>
                <w:color w:val="FF0000"/>
                <w:sz w:val="21"/>
                <w:lang w:eastAsia="zh-CN"/>
              </w:rPr>
              <w:t>废气</w:t>
            </w:r>
            <w:r w:rsidRPr="002E436C">
              <w:rPr>
                <w:color w:val="FF0000"/>
                <w:sz w:val="21"/>
                <w:lang w:eastAsia="zh-CN"/>
              </w:rPr>
              <w:t>处理设施</w:t>
            </w:r>
          </w:p>
        </w:tc>
      </w:tr>
      <w:tr w:rsidR="006952E4" w:rsidRPr="002E436C" w14:paraId="7606AA27" w14:textId="77777777" w:rsidTr="00FA101E">
        <w:trPr>
          <w:trHeight w:val="1297"/>
        </w:trPr>
        <w:tc>
          <w:tcPr>
            <w:tcW w:w="616" w:type="pct"/>
            <w:vMerge/>
            <w:vAlign w:val="center"/>
          </w:tcPr>
          <w:p w14:paraId="405B4742" w14:textId="77777777" w:rsidR="00D62148" w:rsidRPr="002E436C" w:rsidRDefault="00D62148" w:rsidP="00236554">
            <w:pPr>
              <w:pStyle w:val="affffffffffffd"/>
              <w:rPr>
                <w:color w:val="FF0000"/>
                <w:sz w:val="21"/>
                <w:lang w:eastAsia="zh-CN"/>
              </w:rPr>
            </w:pPr>
          </w:p>
        </w:tc>
        <w:tc>
          <w:tcPr>
            <w:tcW w:w="385" w:type="pct"/>
            <w:vMerge/>
            <w:vAlign w:val="center"/>
          </w:tcPr>
          <w:p w14:paraId="08C9800D" w14:textId="77777777" w:rsidR="00D62148" w:rsidRPr="002E436C" w:rsidRDefault="00D62148" w:rsidP="00236554">
            <w:pPr>
              <w:pStyle w:val="affffffffffffd"/>
              <w:rPr>
                <w:color w:val="FF0000"/>
                <w:sz w:val="21"/>
                <w:lang w:eastAsia="zh-CN"/>
              </w:rPr>
            </w:pPr>
          </w:p>
        </w:tc>
        <w:tc>
          <w:tcPr>
            <w:tcW w:w="377" w:type="pct"/>
            <w:vMerge/>
            <w:vAlign w:val="center"/>
          </w:tcPr>
          <w:p w14:paraId="35423ABB" w14:textId="77777777" w:rsidR="00D62148" w:rsidRPr="002E436C" w:rsidRDefault="00D62148" w:rsidP="00236554">
            <w:pPr>
              <w:pStyle w:val="affffffffffffd"/>
              <w:rPr>
                <w:color w:val="FF0000"/>
                <w:sz w:val="21"/>
                <w:lang w:eastAsia="zh-CN"/>
              </w:rPr>
            </w:pPr>
          </w:p>
        </w:tc>
        <w:tc>
          <w:tcPr>
            <w:tcW w:w="3139" w:type="pct"/>
            <w:vAlign w:val="center"/>
          </w:tcPr>
          <w:p w14:paraId="48D3E0C4" w14:textId="0B020F97" w:rsidR="00D62148" w:rsidRPr="002E436C" w:rsidRDefault="00D62148" w:rsidP="00074E5D">
            <w:pPr>
              <w:pStyle w:val="affffffffffffd"/>
              <w:rPr>
                <w:color w:val="FF0000"/>
                <w:sz w:val="21"/>
                <w:lang w:eastAsia="zh-CN"/>
              </w:rPr>
            </w:pPr>
            <w:r w:rsidRPr="002E436C">
              <w:rPr>
                <w:color w:val="FF0000"/>
                <w:sz w:val="21"/>
                <w:lang w:eastAsia="zh-CN"/>
              </w:rPr>
              <w:t>硫酸雾</w:t>
            </w:r>
            <w:r w:rsidRPr="002E436C">
              <w:rPr>
                <w:rFonts w:hint="eastAsia"/>
                <w:color w:val="FF0000"/>
                <w:sz w:val="21"/>
                <w:lang w:eastAsia="zh-CN"/>
              </w:rPr>
              <w:t>通过</w:t>
            </w:r>
            <w:r w:rsidRPr="002E436C">
              <w:rPr>
                <w:color w:val="FF0000"/>
                <w:sz w:val="21"/>
                <w:lang w:eastAsia="zh-CN"/>
              </w:rPr>
              <w:t>设备自带的排气管收集，</w:t>
            </w:r>
            <w:r w:rsidRPr="002E436C">
              <w:rPr>
                <w:rFonts w:hint="eastAsia"/>
                <w:color w:val="FF0000"/>
                <w:sz w:val="21"/>
                <w:lang w:eastAsia="zh-CN"/>
              </w:rPr>
              <w:t>经</w:t>
            </w:r>
            <w:r w:rsidR="00B26369" w:rsidRPr="002E436C">
              <w:rPr>
                <w:rFonts w:hint="eastAsia"/>
                <w:color w:val="FF0000"/>
                <w:sz w:val="21"/>
                <w:lang w:eastAsia="zh-CN"/>
              </w:rPr>
              <w:t>酸雾喷淋</w:t>
            </w:r>
            <w:r w:rsidRPr="002E436C">
              <w:rPr>
                <w:rFonts w:hint="eastAsia"/>
                <w:color w:val="FF0000"/>
                <w:sz w:val="21"/>
                <w:lang w:eastAsia="zh-CN"/>
              </w:rPr>
              <w:t>塔处理</w:t>
            </w:r>
            <w:r w:rsidRPr="002E436C">
              <w:rPr>
                <w:color w:val="FF0000"/>
                <w:sz w:val="21"/>
                <w:lang w:eastAsia="zh-CN"/>
              </w:rPr>
              <w:t>后</w:t>
            </w:r>
            <w:r w:rsidRPr="002E436C">
              <w:rPr>
                <w:rFonts w:hint="eastAsia"/>
                <w:color w:val="FF0000"/>
                <w:sz w:val="21"/>
                <w:lang w:eastAsia="zh-CN"/>
              </w:rPr>
              <w:t>由</w:t>
            </w:r>
            <w:r w:rsidRPr="002E436C">
              <w:rPr>
                <w:rFonts w:hint="eastAsia"/>
                <w:color w:val="FF0000"/>
                <w:sz w:val="21"/>
                <w:lang w:eastAsia="zh-CN"/>
              </w:rPr>
              <w:t>15</w:t>
            </w:r>
            <w:r w:rsidRPr="002E436C">
              <w:rPr>
                <w:color w:val="FF0000"/>
                <w:sz w:val="21"/>
                <w:lang w:eastAsia="zh-CN"/>
              </w:rPr>
              <w:t>m</w:t>
            </w:r>
            <w:r w:rsidRPr="002E436C">
              <w:rPr>
                <w:color w:val="FF0000"/>
                <w:sz w:val="21"/>
                <w:lang w:eastAsia="zh-CN"/>
              </w:rPr>
              <w:t>高排气筒</w:t>
            </w:r>
            <w:r w:rsidRPr="002E436C">
              <w:rPr>
                <w:rFonts w:hint="eastAsia"/>
                <w:color w:val="FF0000"/>
                <w:sz w:val="21"/>
                <w:lang w:eastAsia="zh-CN"/>
              </w:rPr>
              <w:t>DA006</w:t>
            </w:r>
            <w:r w:rsidRPr="002E436C">
              <w:rPr>
                <w:rFonts w:hint="eastAsia"/>
                <w:color w:val="FF0000"/>
                <w:sz w:val="21"/>
                <w:lang w:eastAsia="zh-CN"/>
              </w:rPr>
              <w:t>排放</w:t>
            </w:r>
          </w:p>
        </w:tc>
        <w:tc>
          <w:tcPr>
            <w:tcW w:w="483" w:type="pct"/>
            <w:vAlign w:val="center"/>
          </w:tcPr>
          <w:p w14:paraId="036287F6" w14:textId="1D44A6E8" w:rsidR="00D62148" w:rsidRPr="002E436C" w:rsidRDefault="00530EB0" w:rsidP="00236554">
            <w:pPr>
              <w:pStyle w:val="affffffffffffd"/>
              <w:rPr>
                <w:color w:val="FF0000"/>
                <w:sz w:val="21"/>
                <w:lang w:eastAsia="zh-CN"/>
              </w:rPr>
            </w:pPr>
            <w:r w:rsidRPr="002E436C">
              <w:rPr>
                <w:rFonts w:hint="eastAsia"/>
                <w:color w:val="FF0000"/>
                <w:sz w:val="21"/>
                <w:lang w:eastAsia="zh-CN"/>
              </w:rPr>
              <w:t>新建</w:t>
            </w:r>
          </w:p>
        </w:tc>
      </w:tr>
      <w:tr w:rsidR="006952E4" w:rsidRPr="002E436C" w14:paraId="41932789" w14:textId="77777777" w:rsidTr="00FA101E">
        <w:trPr>
          <w:trHeight w:val="840"/>
        </w:trPr>
        <w:tc>
          <w:tcPr>
            <w:tcW w:w="616" w:type="pct"/>
            <w:vMerge/>
            <w:vAlign w:val="center"/>
          </w:tcPr>
          <w:p w14:paraId="28804F30" w14:textId="77777777" w:rsidR="003B56AB" w:rsidRPr="002E436C" w:rsidRDefault="003B56AB" w:rsidP="00236554">
            <w:pPr>
              <w:pStyle w:val="affffffffffffd"/>
              <w:rPr>
                <w:color w:val="FF0000"/>
                <w:lang w:eastAsia="zh-CN"/>
              </w:rPr>
            </w:pPr>
          </w:p>
        </w:tc>
        <w:tc>
          <w:tcPr>
            <w:tcW w:w="385" w:type="pct"/>
            <w:vMerge/>
            <w:vAlign w:val="center"/>
          </w:tcPr>
          <w:p w14:paraId="5D6ABF40" w14:textId="77777777" w:rsidR="003B56AB" w:rsidRPr="002E436C" w:rsidRDefault="003B56AB" w:rsidP="00236554">
            <w:pPr>
              <w:pStyle w:val="affffffffffffd"/>
              <w:rPr>
                <w:color w:val="FF0000"/>
                <w:lang w:eastAsia="zh-CN"/>
              </w:rPr>
            </w:pPr>
          </w:p>
        </w:tc>
        <w:tc>
          <w:tcPr>
            <w:tcW w:w="377" w:type="pct"/>
            <w:vAlign w:val="center"/>
          </w:tcPr>
          <w:p w14:paraId="6337D9C8" w14:textId="2170BF37" w:rsidR="003B56AB" w:rsidRPr="002E436C" w:rsidRDefault="000A1654" w:rsidP="00236554">
            <w:pPr>
              <w:pStyle w:val="affffffffffffd"/>
              <w:rPr>
                <w:color w:val="FF0000"/>
                <w:sz w:val="21"/>
                <w:lang w:eastAsia="zh-CN"/>
              </w:rPr>
            </w:pPr>
            <w:r w:rsidRPr="002E436C">
              <w:rPr>
                <w:rFonts w:hint="eastAsia"/>
                <w:color w:val="FF0000"/>
                <w:sz w:val="21"/>
                <w:lang w:eastAsia="zh-CN"/>
              </w:rPr>
              <w:t>绕线轴</w:t>
            </w:r>
            <w:r w:rsidRPr="002E436C">
              <w:rPr>
                <w:color w:val="FF0000"/>
                <w:sz w:val="21"/>
                <w:lang w:eastAsia="zh-CN"/>
              </w:rPr>
              <w:t>生产线</w:t>
            </w:r>
          </w:p>
        </w:tc>
        <w:tc>
          <w:tcPr>
            <w:tcW w:w="3139" w:type="pct"/>
            <w:vAlign w:val="center"/>
          </w:tcPr>
          <w:p w14:paraId="70AABE32" w14:textId="5E82BF63" w:rsidR="003B56AB" w:rsidRPr="002E436C" w:rsidRDefault="000A1654" w:rsidP="00D62148">
            <w:pPr>
              <w:pStyle w:val="affffffffffffd"/>
              <w:rPr>
                <w:color w:val="FF0000"/>
                <w:sz w:val="21"/>
                <w:lang w:eastAsia="zh-CN"/>
              </w:rPr>
            </w:pPr>
            <w:r w:rsidRPr="002E436C">
              <w:rPr>
                <w:rFonts w:hint="eastAsia"/>
                <w:color w:val="FF0000"/>
                <w:sz w:val="21"/>
                <w:lang w:eastAsia="zh-CN"/>
              </w:rPr>
              <w:t>绕线轴</w:t>
            </w:r>
            <w:r w:rsidRPr="002E436C">
              <w:rPr>
                <w:color w:val="FF0000"/>
                <w:sz w:val="21"/>
                <w:lang w:eastAsia="zh-CN"/>
              </w:rPr>
              <w:t>注塑工序产生的</w:t>
            </w:r>
            <w:r w:rsidR="0027228F" w:rsidRPr="002E436C">
              <w:rPr>
                <w:rFonts w:hint="eastAsia"/>
                <w:color w:val="FF0000"/>
                <w:sz w:val="21"/>
                <w:lang w:eastAsia="zh-CN"/>
              </w:rPr>
              <w:t>非甲烷总烃</w:t>
            </w:r>
            <w:r w:rsidRPr="002E436C">
              <w:rPr>
                <w:color w:val="FF0000"/>
                <w:sz w:val="21"/>
                <w:lang w:eastAsia="zh-CN"/>
              </w:rPr>
              <w:t>及苯乙烯</w:t>
            </w:r>
            <w:r w:rsidRPr="002E436C">
              <w:rPr>
                <w:rFonts w:hint="eastAsia"/>
                <w:color w:val="FF0000"/>
                <w:sz w:val="21"/>
                <w:lang w:eastAsia="zh-CN"/>
              </w:rPr>
              <w:t>设置</w:t>
            </w:r>
            <w:r w:rsidRPr="002E436C">
              <w:rPr>
                <w:color w:val="FF0000"/>
                <w:sz w:val="21"/>
                <w:lang w:eastAsia="zh-CN"/>
              </w:rPr>
              <w:t>集气罩收集</w:t>
            </w:r>
            <w:r w:rsidRPr="002E436C">
              <w:rPr>
                <w:rFonts w:hint="eastAsia"/>
                <w:color w:val="FF0000"/>
                <w:sz w:val="21"/>
                <w:lang w:eastAsia="zh-CN"/>
              </w:rPr>
              <w:t>，</w:t>
            </w:r>
            <w:r w:rsidRPr="002E436C">
              <w:rPr>
                <w:color w:val="FF0000"/>
                <w:sz w:val="21"/>
                <w:lang w:eastAsia="zh-CN"/>
              </w:rPr>
              <w:t>经活性炭吸附脱附</w:t>
            </w:r>
            <w:r w:rsidRPr="002E436C">
              <w:rPr>
                <w:rFonts w:hint="eastAsia"/>
                <w:color w:val="FF0000"/>
                <w:sz w:val="21"/>
                <w:lang w:eastAsia="zh-CN"/>
              </w:rPr>
              <w:t>+</w:t>
            </w:r>
            <w:r w:rsidRPr="002E436C">
              <w:rPr>
                <w:rFonts w:hint="eastAsia"/>
                <w:color w:val="FF0000"/>
                <w:sz w:val="21"/>
                <w:lang w:eastAsia="zh-CN"/>
              </w:rPr>
              <w:t>催化燃烧</w:t>
            </w:r>
            <w:r w:rsidRPr="002E436C">
              <w:rPr>
                <w:color w:val="FF0000"/>
                <w:sz w:val="21"/>
                <w:lang w:eastAsia="zh-CN"/>
              </w:rPr>
              <w:t>装置处理后由</w:t>
            </w:r>
            <w:r w:rsidRPr="002E436C">
              <w:rPr>
                <w:rFonts w:hint="eastAsia"/>
                <w:color w:val="FF0000"/>
                <w:sz w:val="21"/>
                <w:lang w:eastAsia="zh-CN"/>
              </w:rPr>
              <w:t>15</w:t>
            </w:r>
            <w:r w:rsidRPr="002E436C">
              <w:rPr>
                <w:color w:val="FF0000"/>
                <w:sz w:val="21"/>
                <w:lang w:eastAsia="zh-CN"/>
              </w:rPr>
              <w:t>m</w:t>
            </w:r>
            <w:r w:rsidRPr="002E436C">
              <w:rPr>
                <w:color w:val="FF0000"/>
                <w:sz w:val="21"/>
                <w:lang w:eastAsia="zh-CN"/>
              </w:rPr>
              <w:t>高排气筒</w:t>
            </w:r>
            <w:r w:rsidR="00D17512" w:rsidRPr="002E436C">
              <w:rPr>
                <w:rFonts w:hint="eastAsia"/>
                <w:color w:val="FF0000"/>
                <w:sz w:val="21"/>
                <w:lang w:eastAsia="zh-CN"/>
              </w:rPr>
              <w:t>DA00</w:t>
            </w:r>
            <w:r w:rsidR="00D17512" w:rsidRPr="002E436C">
              <w:rPr>
                <w:color w:val="FF0000"/>
                <w:sz w:val="21"/>
                <w:lang w:eastAsia="zh-CN"/>
              </w:rPr>
              <w:t>8</w:t>
            </w:r>
            <w:r w:rsidRPr="002E436C">
              <w:rPr>
                <w:color w:val="FF0000"/>
                <w:sz w:val="21"/>
                <w:lang w:eastAsia="zh-CN"/>
              </w:rPr>
              <w:t>排放</w:t>
            </w:r>
          </w:p>
        </w:tc>
        <w:tc>
          <w:tcPr>
            <w:tcW w:w="483" w:type="pct"/>
            <w:vAlign w:val="center"/>
          </w:tcPr>
          <w:p w14:paraId="614F7D9F" w14:textId="449B8E03" w:rsidR="003B56AB" w:rsidRPr="002E436C" w:rsidRDefault="0027228F" w:rsidP="00236554">
            <w:pPr>
              <w:pStyle w:val="affffffffffffd"/>
              <w:rPr>
                <w:color w:val="FF0000"/>
                <w:sz w:val="21"/>
                <w:lang w:eastAsia="zh-CN"/>
              </w:rPr>
            </w:pPr>
            <w:r w:rsidRPr="002E436C">
              <w:rPr>
                <w:rFonts w:hint="eastAsia"/>
                <w:color w:val="FF0000"/>
                <w:sz w:val="21"/>
                <w:lang w:eastAsia="zh-CN"/>
              </w:rPr>
              <w:t>新建</w:t>
            </w:r>
          </w:p>
        </w:tc>
      </w:tr>
      <w:tr w:rsidR="006952E4" w:rsidRPr="002E436C" w14:paraId="407697FC" w14:textId="77777777" w:rsidTr="00FA101E">
        <w:trPr>
          <w:trHeight w:val="824"/>
        </w:trPr>
        <w:tc>
          <w:tcPr>
            <w:tcW w:w="616" w:type="pct"/>
            <w:vMerge/>
            <w:vAlign w:val="center"/>
          </w:tcPr>
          <w:p w14:paraId="0650B2E0" w14:textId="77777777" w:rsidR="003B56AB" w:rsidRPr="002E436C" w:rsidRDefault="003B56AB" w:rsidP="00236554">
            <w:pPr>
              <w:pStyle w:val="affffffffffffd"/>
              <w:rPr>
                <w:color w:val="FF0000"/>
                <w:lang w:eastAsia="zh-CN"/>
              </w:rPr>
            </w:pPr>
          </w:p>
        </w:tc>
        <w:tc>
          <w:tcPr>
            <w:tcW w:w="385" w:type="pct"/>
            <w:vMerge/>
            <w:vAlign w:val="center"/>
          </w:tcPr>
          <w:p w14:paraId="60EB0268" w14:textId="77777777" w:rsidR="003B56AB" w:rsidRPr="002E436C" w:rsidRDefault="003B56AB" w:rsidP="00236554">
            <w:pPr>
              <w:pStyle w:val="affffffffffffd"/>
              <w:rPr>
                <w:color w:val="FF0000"/>
                <w:lang w:eastAsia="zh-CN"/>
              </w:rPr>
            </w:pPr>
          </w:p>
        </w:tc>
        <w:tc>
          <w:tcPr>
            <w:tcW w:w="377" w:type="pct"/>
            <w:vAlign w:val="center"/>
          </w:tcPr>
          <w:p w14:paraId="32C8311D" w14:textId="3C1BF82B" w:rsidR="003B56AB" w:rsidRPr="002E436C" w:rsidRDefault="00C41B39" w:rsidP="00236554">
            <w:pPr>
              <w:pStyle w:val="affffffffffffd"/>
              <w:rPr>
                <w:color w:val="FF0000"/>
                <w:sz w:val="21"/>
                <w:lang w:eastAsia="zh-CN"/>
              </w:rPr>
            </w:pPr>
            <w:r w:rsidRPr="002E436C">
              <w:rPr>
                <w:rFonts w:hint="eastAsia"/>
                <w:color w:val="FF0000"/>
                <w:sz w:val="21"/>
                <w:lang w:eastAsia="zh-CN"/>
              </w:rPr>
              <w:t>燃气</w:t>
            </w:r>
            <w:r w:rsidR="0027228F" w:rsidRPr="002E436C">
              <w:rPr>
                <w:rFonts w:hint="eastAsia"/>
                <w:color w:val="FF0000"/>
                <w:sz w:val="21"/>
                <w:lang w:eastAsia="zh-CN"/>
              </w:rPr>
              <w:t>蒸汽锅炉</w:t>
            </w:r>
          </w:p>
        </w:tc>
        <w:tc>
          <w:tcPr>
            <w:tcW w:w="3139" w:type="pct"/>
            <w:vAlign w:val="center"/>
          </w:tcPr>
          <w:p w14:paraId="4510FD80" w14:textId="36487EC8" w:rsidR="003B56AB" w:rsidRPr="002E436C" w:rsidRDefault="00C41B39" w:rsidP="00D62148">
            <w:pPr>
              <w:pStyle w:val="affffffffffffd"/>
              <w:rPr>
                <w:color w:val="FF0000"/>
                <w:sz w:val="21"/>
                <w:lang w:eastAsia="zh-CN"/>
              </w:rPr>
            </w:pPr>
            <w:r w:rsidRPr="002E436C">
              <w:rPr>
                <w:rFonts w:hint="eastAsia"/>
                <w:color w:val="FF0000"/>
                <w:sz w:val="21"/>
                <w:lang w:eastAsia="zh-CN"/>
              </w:rPr>
              <w:t>4</w:t>
            </w:r>
            <w:r w:rsidRPr="002E436C">
              <w:rPr>
                <w:color w:val="FF0000"/>
                <w:sz w:val="21"/>
                <w:lang w:eastAsia="zh-CN"/>
              </w:rPr>
              <w:t>t/h</w:t>
            </w:r>
            <w:r w:rsidRPr="002E436C">
              <w:rPr>
                <w:rFonts w:hint="eastAsia"/>
                <w:color w:val="FF0000"/>
                <w:sz w:val="21"/>
                <w:lang w:eastAsia="zh-CN"/>
              </w:rPr>
              <w:t>燃气蒸汽</w:t>
            </w:r>
            <w:r w:rsidR="0027228F" w:rsidRPr="002E436C">
              <w:rPr>
                <w:rFonts w:hint="eastAsia"/>
                <w:color w:val="FF0000"/>
                <w:sz w:val="21"/>
                <w:lang w:eastAsia="zh-CN"/>
              </w:rPr>
              <w:t>锅炉</w:t>
            </w:r>
            <w:r w:rsidR="0027228F" w:rsidRPr="002E436C">
              <w:rPr>
                <w:color w:val="FF0000"/>
                <w:sz w:val="21"/>
                <w:lang w:eastAsia="zh-CN"/>
              </w:rPr>
              <w:t>烟气通过</w:t>
            </w:r>
            <w:r w:rsidR="007B523B" w:rsidRPr="002E436C">
              <w:rPr>
                <w:color w:val="FF0000"/>
                <w:sz w:val="21"/>
                <w:lang w:eastAsia="zh-CN"/>
              </w:rPr>
              <w:t>9</w:t>
            </w:r>
            <w:r w:rsidR="0027228F" w:rsidRPr="002E436C">
              <w:rPr>
                <w:color w:val="FF0000"/>
                <w:sz w:val="21"/>
                <w:lang w:eastAsia="zh-CN"/>
              </w:rPr>
              <w:t>m</w:t>
            </w:r>
            <w:r w:rsidR="0027228F" w:rsidRPr="002E436C">
              <w:rPr>
                <w:color w:val="FF0000"/>
                <w:sz w:val="21"/>
                <w:lang w:eastAsia="zh-CN"/>
              </w:rPr>
              <w:t>高</w:t>
            </w:r>
            <w:r w:rsidR="0027228F" w:rsidRPr="002E436C">
              <w:rPr>
                <w:rFonts w:hint="eastAsia"/>
                <w:color w:val="FF0000"/>
                <w:sz w:val="21"/>
                <w:lang w:eastAsia="zh-CN"/>
              </w:rPr>
              <w:t>排气筒</w:t>
            </w:r>
            <w:r w:rsidR="0027228F" w:rsidRPr="002E436C">
              <w:rPr>
                <w:rFonts w:hint="eastAsia"/>
                <w:color w:val="FF0000"/>
                <w:sz w:val="21"/>
                <w:lang w:eastAsia="zh-CN"/>
              </w:rPr>
              <w:t>DA00</w:t>
            </w:r>
            <w:r w:rsidR="005648BF" w:rsidRPr="002E436C">
              <w:rPr>
                <w:color w:val="FF0000"/>
                <w:sz w:val="21"/>
                <w:lang w:eastAsia="zh-CN"/>
              </w:rPr>
              <w:t>7</w:t>
            </w:r>
            <w:r w:rsidR="0027228F" w:rsidRPr="002E436C">
              <w:rPr>
                <w:rFonts w:hint="eastAsia"/>
                <w:color w:val="FF0000"/>
                <w:sz w:val="21"/>
                <w:lang w:eastAsia="zh-CN"/>
              </w:rPr>
              <w:t>排放</w:t>
            </w:r>
            <w:r w:rsidR="002E436C" w:rsidRPr="002E436C">
              <w:rPr>
                <w:rFonts w:hint="eastAsia"/>
                <w:color w:val="FF0000"/>
                <w:sz w:val="21"/>
                <w:lang w:eastAsia="zh-CN"/>
              </w:rPr>
              <w:t>,</w:t>
            </w:r>
            <w:r w:rsidR="002E436C" w:rsidRPr="002E436C">
              <w:rPr>
                <w:rFonts w:hint="eastAsia"/>
                <w:color w:val="FF0000"/>
                <w:sz w:val="21"/>
                <w:lang w:eastAsia="zh-CN"/>
              </w:rPr>
              <w:t>采取低氮燃烧</w:t>
            </w:r>
            <w:r w:rsidR="002E436C" w:rsidRPr="002E436C">
              <w:rPr>
                <w:rFonts w:hint="eastAsia"/>
                <w:color w:val="FF0000"/>
                <w:sz w:val="21"/>
                <w:lang w:eastAsia="zh-CN"/>
              </w:rPr>
              <w:t>+</w:t>
            </w:r>
            <w:r w:rsidR="002E436C" w:rsidRPr="002E436C">
              <w:rPr>
                <w:rFonts w:hint="eastAsia"/>
                <w:color w:val="FF0000"/>
                <w:sz w:val="21"/>
                <w:lang w:eastAsia="zh-CN"/>
              </w:rPr>
              <w:t>烟气再循环措施</w:t>
            </w:r>
          </w:p>
        </w:tc>
        <w:tc>
          <w:tcPr>
            <w:tcW w:w="483" w:type="pct"/>
            <w:vAlign w:val="center"/>
          </w:tcPr>
          <w:p w14:paraId="37D9FAC8" w14:textId="29F4477D" w:rsidR="003B56AB" w:rsidRPr="002E436C" w:rsidRDefault="0027228F" w:rsidP="00236554">
            <w:pPr>
              <w:pStyle w:val="affffffffffffd"/>
              <w:rPr>
                <w:color w:val="FF0000"/>
                <w:sz w:val="21"/>
                <w:lang w:eastAsia="zh-CN"/>
              </w:rPr>
            </w:pPr>
            <w:r w:rsidRPr="002E436C">
              <w:rPr>
                <w:rFonts w:hint="eastAsia"/>
                <w:color w:val="FF0000"/>
                <w:sz w:val="21"/>
                <w:lang w:eastAsia="zh-CN"/>
              </w:rPr>
              <w:t>依托</w:t>
            </w:r>
          </w:p>
        </w:tc>
      </w:tr>
      <w:tr w:rsidR="006952E4" w:rsidRPr="002E436C" w14:paraId="23FC80F1" w14:textId="77777777" w:rsidTr="00FA101E">
        <w:trPr>
          <w:trHeight w:val="340"/>
        </w:trPr>
        <w:tc>
          <w:tcPr>
            <w:tcW w:w="616" w:type="pct"/>
            <w:vMerge/>
            <w:vAlign w:val="center"/>
          </w:tcPr>
          <w:p w14:paraId="0072D678" w14:textId="77777777" w:rsidR="006A2F24" w:rsidRPr="002E436C" w:rsidRDefault="006A2F24" w:rsidP="00236554">
            <w:pPr>
              <w:pStyle w:val="affffffffffffd"/>
              <w:rPr>
                <w:color w:val="FF0000"/>
                <w:sz w:val="21"/>
                <w:lang w:eastAsia="zh-CN"/>
              </w:rPr>
            </w:pPr>
          </w:p>
        </w:tc>
        <w:tc>
          <w:tcPr>
            <w:tcW w:w="385" w:type="pct"/>
            <w:vMerge w:val="restart"/>
            <w:vAlign w:val="center"/>
          </w:tcPr>
          <w:p w14:paraId="509A7815" w14:textId="77777777" w:rsidR="006A2F24" w:rsidRPr="002E436C" w:rsidRDefault="006A2F24" w:rsidP="00236554">
            <w:pPr>
              <w:pStyle w:val="affffffffffffd"/>
              <w:rPr>
                <w:color w:val="FF0000"/>
                <w:sz w:val="21"/>
              </w:rPr>
            </w:pPr>
            <w:r w:rsidRPr="002E436C">
              <w:rPr>
                <w:rFonts w:hint="eastAsia"/>
                <w:color w:val="FF0000"/>
                <w:sz w:val="21"/>
              </w:rPr>
              <w:t>污水处理</w:t>
            </w:r>
          </w:p>
        </w:tc>
        <w:tc>
          <w:tcPr>
            <w:tcW w:w="377" w:type="pct"/>
            <w:vAlign w:val="center"/>
          </w:tcPr>
          <w:p w14:paraId="50FDAA33" w14:textId="77777777" w:rsidR="006A2F24" w:rsidRPr="002E436C" w:rsidRDefault="006A2F24" w:rsidP="00236554">
            <w:pPr>
              <w:pStyle w:val="affffffffffffd"/>
              <w:rPr>
                <w:color w:val="FF0000"/>
                <w:sz w:val="21"/>
              </w:rPr>
            </w:pPr>
            <w:r w:rsidRPr="002E436C">
              <w:rPr>
                <w:rFonts w:hint="eastAsia"/>
                <w:color w:val="FF0000"/>
                <w:sz w:val="21"/>
              </w:rPr>
              <w:t>生产</w:t>
            </w:r>
          </w:p>
          <w:p w14:paraId="2E775366" w14:textId="77777777" w:rsidR="006A2F24" w:rsidRPr="002E436C" w:rsidRDefault="006A2F24" w:rsidP="00236554">
            <w:pPr>
              <w:pStyle w:val="affffffffffffd"/>
              <w:rPr>
                <w:color w:val="FF0000"/>
                <w:sz w:val="21"/>
              </w:rPr>
            </w:pPr>
            <w:r w:rsidRPr="002E436C">
              <w:rPr>
                <w:rFonts w:hint="eastAsia"/>
                <w:color w:val="FF0000"/>
                <w:sz w:val="21"/>
              </w:rPr>
              <w:t>废水</w:t>
            </w:r>
          </w:p>
        </w:tc>
        <w:tc>
          <w:tcPr>
            <w:tcW w:w="3139" w:type="pct"/>
            <w:vAlign w:val="center"/>
          </w:tcPr>
          <w:p w14:paraId="32C746F9" w14:textId="018C1D90" w:rsidR="006A2F24" w:rsidRPr="002E436C" w:rsidRDefault="00C26A13" w:rsidP="00236554">
            <w:pPr>
              <w:pStyle w:val="affffffffffffd"/>
              <w:rPr>
                <w:color w:val="FF0000"/>
                <w:sz w:val="21"/>
                <w:lang w:eastAsia="zh-CN"/>
              </w:rPr>
            </w:pPr>
            <w:r w:rsidRPr="002E436C">
              <w:rPr>
                <w:rFonts w:hint="eastAsia"/>
                <w:color w:val="FF0000"/>
                <w:sz w:val="21"/>
                <w:lang w:eastAsia="zh-CN"/>
              </w:rPr>
              <w:t>项目</w:t>
            </w:r>
            <w:r w:rsidRPr="002E436C">
              <w:rPr>
                <w:color w:val="FF0000"/>
                <w:sz w:val="21"/>
                <w:lang w:eastAsia="zh-CN"/>
              </w:rPr>
              <w:t>生产废水</w:t>
            </w:r>
            <w:r w:rsidRPr="002E436C">
              <w:rPr>
                <w:rFonts w:hint="eastAsia"/>
                <w:color w:val="FF0000"/>
                <w:sz w:val="21"/>
                <w:lang w:eastAsia="zh-CN"/>
              </w:rPr>
              <w:t>依托原有</w:t>
            </w:r>
            <w:r w:rsidRPr="002E436C">
              <w:rPr>
                <w:color w:val="FF0000"/>
                <w:sz w:val="21"/>
                <w:lang w:eastAsia="zh-CN"/>
              </w:rPr>
              <w:t>污水处理站处理后</w:t>
            </w:r>
            <w:r w:rsidR="007F21C0" w:rsidRPr="002E436C">
              <w:rPr>
                <w:rFonts w:hint="eastAsia"/>
                <w:color w:val="FF0000"/>
                <w:sz w:val="21"/>
                <w:lang w:eastAsia="zh-CN"/>
              </w:rPr>
              <w:t>达标排放</w:t>
            </w:r>
          </w:p>
        </w:tc>
        <w:tc>
          <w:tcPr>
            <w:tcW w:w="483" w:type="pct"/>
            <w:vAlign w:val="center"/>
          </w:tcPr>
          <w:p w14:paraId="21FA8CE9" w14:textId="1FF03313" w:rsidR="006A2F24" w:rsidRPr="002E436C" w:rsidRDefault="00C26A13" w:rsidP="00236554">
            <w:pPr>
              <w:pStyle w:val="affffffffffffd"/>
              <w:rPr>
                <w:color w:val="FF0000"/>
                <w:sz w:val="21"/>
                <w:lang w:eastAsia="zh-CN"/>
              </w:rPr>
            </w:pPr>
            <w:r w:rsidRPr="002E436C">
              <w:rPr>
                <w:rFonts w:hint="eastAsia"/>
                <w:color w:val="FF0000"/>
                <w:sz w:val="21"/>
                <w:lang w:eastAsia="zh-CN"/>
              </w:rPr>
              <w:t>依托</w:t>
            </w:r>
          </w:p>
        </w:tc>
      </w:tr>
      <w:tr w:rsidR="006952E4" w:rsidRPr="002E436C" w14:paraId="392F7354" w14:textId="77777777" w:rsidTr="00FA101E">
        <w:trPr>
          <w:trHeight w:val="340"/>
        </w:trPr>
        <w:tc>
          <w:tcPr>
            <w:tcW w:w="616" w:type="pct"/>
            <w:vMerge/>
            <w:vAlign w:val="center"/>
          </w:tcPr>
          <w:p w14:paraId="28EB5D2B" w14:textId="77777777" w:rsidR="006A2F24" w:rsidRPr="002E436C" w:rsidRDefault="006A2F24" w:rsidP="00236554">
            <w:pPr>
              <w:pStyle w:val="affffffffffffd"/>
              <w:rPr>
                <w:color w:val="FF0000"/>
                <w:sz w:val="21"/>
              </w:rPr>
            </w:pPr>
          </w:p>
        </w:tc>
        <w:tc>
          <w:tcPr>
            <w:tcW w:w="385" w:type="pct"/>
            <w:vMerge/>
            <w:vAlign w:val="center"/>
          </w:tcPr>
          <w:p w14:paraId="6861F643" w14:textId="77777777" w:rsidR="006A2F24" w:rsidRPr="002E436C" w:rsidRDefault="006A2F24" w:rsidP="00236554">
            <w:pPr>
              <w:pStyle w:val="affffffffffffd"/>
              <w:rPr>
                <w:color w:val="FF0000"/>
                <w:sz w:val="21"/>
              </w:rPr>
            </w:pPr>
          </w:p>
        </w:tc>
        <w:tc>
          <w:tcPr>
            <w:tcW w:w="377" w:type="pct"/>
            <w:vAlign w:val="center"/>
          </w:tcPr>
          <w:p w14:paraId="113158A9" w14:textId="77777777" w:rsidR="006A2F24" w:rsidRPr="002E436C" w:rsidRDefault="006A2F24" w:rsidP="00236554">
            <w:pPr>
              <w:pStyle w:val="affffffffffffd"/>
              <w:rPr>
                <w:color w:val="FF0000"/>
                <w:sz w:val="21"/>
              </w:rPr>
            </w:pPr>
            <w:r w:rsidRPr="002E436C">
              <w:rPr>
                <w:rFonts w:hint="eastAsia"/>
                <w:color w:val="FF0000"/>
                <w:sz w:val="21"/>
              </w:rPr>
              <w:t>生活污水</w:t>
            </w:r>
          </w:p>
        </w:tc>
        <w:tc>
          <w:tcPr>
            <w:tcW w:w="3139" w:type="pct"/>
            <w:vAlign w:val="center"/>
          </w:tcPr>
          <w:p w14:paraId="2D230996" w14:textId="2042C26D" w:rsidR="006A2F24" w:rsidRPr="002E436C" w:rsidRDefault="00C26A13" w:rsidP="00236554">
            <w:pPr>
              <w:pStyle w:val="affffffffffffd"/>
              <w:rPr>
                <w:color w:val="FF0000"/>
                <w:sz w:val="21"/>
                <w:lang w:eastAsia="zh-CN"/>
              </w:rPr>
            </w:pPr>
            <w:r w:rsidRPr="002E436C">
              <w:rPr>
                <w:rFonts w:hint="eastAsia"/>
                <w:color w:val="FF0000"/>
                <w:sz w:val="21"/>
                <w:lang w:eastAsia="zh-CN"/>
              </w:rPr>
              <w:t>依托</w:t>
            </w:r>
            <w:r w:rsidRPr="002E436C">
              <w:rPr>
                <w:color w:val="FF0000"/>
                <w:sz w:val="21"/>
                <w:lang w:eastAsia="zh-CN"/>
              </w:rPr>
              <w:t>原有化粪池处理后</w:t>
            </w:r>
            <w:r w:rsidRPr="002E436C">
              <w:rPr>
                <w:rFonts w:hint="eastAsia"/>
                <w:color w:val="FF0000"/>
                <w:sz w:val="21"/>
                <w:lang w:eastAsia="zh-CN"/>
              </w:rPr>
              <w:t>排入</w:t>
            </w:r>
            <w:r w:rsidRPr="002E436C">
              <w:rPr>
                <w:color w:val="FF0000"/>
                <w:sz w:val="21"/>
                <w:lang w:eastAsia="zh-CN"/>
              </w:rPr>
              <w:t>污水管网</w:t>
            </w:r>
          </w:p>
        </w:tc>
        <w:tc>
          <w:tcPr>
            <w:tcW w:w="483" w:type="pct"/>
            <w:vAlign w:val="center"/>
          </w:tcPr>
          <w:p w14:paraId="34339031" w14:textId="12ACA89B" w:rsidR="006A2F24" w:rsidRPr="002E436C" w:rsidRDefault="00C26A13" w:rsidP="00236554">
            <w:pPr>
              <w:pStyle w:val="affffffffffffd"/>
              <w:rPr>
                <w:color w:val="FF0000"/>
                <w:sz w:val="21"/>
                <w:lang w:eastAsia="zh-CN"/>
              </w:rPr>
            </w:pPr>
            <w:r w:rsidRPr="002E436C">
              <w:rPr>
                <w:rFonts w:hint="eastAsia"/>
                <w:color w:val="FF0000"/>
                <w:sz w:val="21"/>
                <w:lang w:eastAsia="zh-CN"/>
              </w:rPr>
              <w:t>依托</w:t>
            </w:r>
          </w:p>
        </w:tc>
      </w:tr>
      <w:tr w:rsidR="006952E4" w:rsidRPr="002E436C" w14:paraId="05639E0F" w14:textId="77777777" w:rsidTr="00FA101E">
        <w:trPr>
          <w:trHeight w:val="340"/>
        </w:trPr>
        <w:tc>
          <w:tcPr>
            <w:tcW w:w="616" w:type="pct"/>
            <w:vMerge/>
            <w:vAlign w:val="center"/>
            <w:hideMark/>
          </w:tcPr>
          <w:p w14:paraId="6C683AF3" w14:textId="77777777" w:rsidR="006A2F24" w:rsidRPr="002E436C" w:rsidRDefault="006A2F24" w:rsidP="00236554">
            <w:pPr>
              <w:pStyle w:val="affffffffffffd"/>
              <w:rPr>
                <w:color w:val="FF0000"/>
                <w:sz w:val="21"/>
                <w:lang w:eastAsia="zh-CN"/>
              </w:rPr>
            </w:pPr>
          </w:p>
        </w:tc>
        <w:tc>
          <w:tcPr>
            <w:tcW w:w="385" w:type="pct"/>
            <w:vAlign w:val="center"/>
            <w:hideMark/>
          </w:tcPr>
          <w:p w14:paraId="75AA6985" w14:textId="77777777" w:rsidR="006A2F24" w:rsidRPr="002E436C" w:rsidRDefault="006A2F24" w:rsidP="00236554">
            <w:pPr>
              <w:pStyle w:val="affffffffffffd"/>
              <w:rPr>
                <w:color w:val="FF0000"/>
                <w:sz w:val="21"/>
              </w:rPr>
            </w:pPr>
            <w:r w:rsidRPr="002E436C">
              <w:rPr>
                <w:rFonts w:hint="eastAsia"/>
                <w:color w:val="FF0000"/>
                <w:sz w:val="21"/>
              </w:rPr>
              <w:t>噪声治理</w:t>
            </w:r>
          </w:p>
        </w:tc>
        <w:tc>
          <w:tcPr>
            <w:tcW w:w="377" w:type="pct"/>
            <w:vAlign w:val="center"/>
          </w:tcPr>
          <w:p w14:paraId="259F0D3A" w14:textId="77777777" w:rsidR="006A2F24" w:rsidRPr="002E436C" w:rsidRDefault="006A2F24" w:rsidP="00236554">
            <w:pPr>
              <w:pStyle w:val="affffffffffffd"/>
              <w:rPr>
                <w:color w:val="FF0000"/>
                <w:sz w:val="21"/>
              </w:rPr>
            </w:pPr>
            <w:r w:rsidRPr="002E436C">
              <w:rPr>
                <w:rFonts w:hint="eastAsia"/>
                <w:color w:val="FF0000"/>
                <w:sz w:val="21"/>
              </w:rPr>
              <w:t>设备噪声</w:t>
            </w:r>
          </w:p>
        </w:tc>
        <w:tc>
          <w:tcPr>
            <w:tcW w:w="3139" w:type="pct"/>
            <w:vAlign w:val="center"/>
            <w:hideMark/>
          </w:tcPr>
          <w:p w14:paraId="61CB31ED" w14:textId="77777777" w:rsidR="006A2F24" w:rsidRPr="002E436C" w:rsidRDefault="006A2F24" w:rsidP="00236554">
            <w:pPr>
              <w:pStyle w:val="affffffffffffd"/>
              <w:rPr>
                <w:color w:val="FF0000"/>
                <w:sz w:val="21"/>
                <w:lang w:eastAsia="zh-CN"/>
              </w:rPr>
            </w:pPr>
            <w:r w:rsidRPr="002E436C">
              <w:rPr>
                <w:rFonts w:hint="eastAsia"/>
                <w:color w:val="FF0000"/>
                <w:sz w:val="21"/>
                <w:lang w:eastAsia="zh-CN"/>
              </w:rPr>
              <w:t>选用低噪声设备，设备基础减振，将设备均布置在室内，采取厂房隔音等措施降噪</w:t>
            </w:r>
          </w:p>
        </w:tc>
        <w:tc>
          <w:tcPr>
            <w:tcW w:w="483" w:type="pct"/>
            <w:vAlign w:val="center"/>
          </w:tcPr>
          <w:p w14:paraId="4B47325B" w14:textId="6F3854B2" w:rsidR="006A2F24" w:rsidRPr="002E436C" w:rsidRDefault="00EE7F0D" w:rsidP="00236554">
            <w:pPr>
              <w:pStyle w:val="affffffffffffd"/>
              <w:rPr>
                <w:color w:val="FF0000"/>
                <w:sz w:val="21"/>
                <w:lang w:eastAsia="zh-CN"/>
              </w:rPr>
            </w:pPr>
            <w:r w:rsidRPr="002E436C">
              <w:rPr>
                <w:rFonts w:hint="eastAsia"/>
                <w:color w:val="FF0000"/>
                <w:sz w:val="21"/>
                <w:lang w:eastAsia="zh-CN"/>
              </w:rPr>
              <w:t>新</w:t>
            </w:r>
            <w:r w:rsidRPr="002E436C">
              <w:rPr>
                <w:color w:val="FF0000"/>
                <w:sz w:val="21"/>
                <w:lang w:eastAsia="zh-CN"/>
              </w:rPr>
              <w:t>设备增</w:t>
            </w:r>
            <w:r w:rsidRPr="002E436C">
              <w:rPr>
                <w:color w:val="FF0000"/>
                <w:sz w:val="21"/>
                <w:lang w:eastAsia="zh-CN"/>
              </w:rPr>
              <w:lastRenderedPageBreak/>
              <w:t>加隔声减振措施</w:t>
            </w:r>
          </w:p>
        </w:tc>
      </w:tr>
      <w:tr w:rsidR="006952E4" w:rsidRPr="002E436C" w14:paraId="6C16A27A" w14:textId="77777777" w:rsidTr="00FA101E">
        <w:trPr>
          <w:trHeight w:val="340"/>
        </w:trPr>
        <w:tc>
          <w:tcPr>
            <w:tcW w:w="616" w:type="pct"/>
            <w:vMerge/>
            <w:vAlign w:val="center"/>
          </w:tcPr>
          <w:p w14:paraId="59B3667C" w14:textId="77777777" w:rsidR="006A2F24" w:rsidRPr="002E436C" w:rsidRDefault="006A2F24" w:rsidP="00236554">
            <w:pPr>
              <w:pStyle w:val="affffffffffffd"/>
              <w:rPr>
                <w:color w:val="FF0000"/>
                <w:sz w:val="21"/>
                <w:lang w:eastAsia="zh-CN"/>
              </w:rPr>
            </w:pPr>
          </w:p>
        </w:tc>
        <w:tc>
          <w:tcPr>
            <w:tcW w:w="385" w:type="pct"/>
            <w:vMerge w:val="restart"/>
            <w:vAlign w:val="center"/>
          </w:tcPr>
          <w:p w14:paraId="526F965C" w14:textId="77777777" w:rsidR="006A2F24" w:rsidRPr="002E436C" w:rsidRDefault="006A2F24" w:rsidP="00236554">
            <w:pPr>
              <w:pStyle w:val="affffffffffffd"/>
              <w:rPr>
                <w:color w:val="FF0000"/>
                <w:sz w:val="21"/>
              </w:rPr>
            </w:pPr>
            <w:r w:rsidRPr="002E436C">
              <w:rPr>
                <w:rFonts w:hint="eastAsia"/>
                <w:color w:val="FF0000"/>
                <w:sz w:val="21"/>
              </w:rPr>
              <w:t>固废处置</w:t>
            </w:r>
          </w:p>
        </w:tc>
        <w:tc>
          <w:tcPr>
            <w:tcW w:w="377" w:type="pct"/>
            <w:vAlign w:val="center"/>
          </w:tcPr>
          <w:p w14:paraId="1DE8362B" w14:textId="4859CCA5" w:rsidR="006A2F24" w:rsidRPr="002E436C" w:rsidRDefault="00CB4226" w:rsidP="00236554">
            <w:pPr>
              <w:pStyle w:val="affffffffffffd"/>
              <w:rPr>
                <w:color w:val="FF0000"/>
                <w:sz w:val="21"/>
              </w:rPr>
            </w:pPr>
            <w:r w:rsidRPr="002E436C">
              <w:rPr>
                <w:rFonts w:hint="eastAsia"/>
                <w:color w:val="FF0000"/>
                <w:sz w:val="21"/>
                <w:lang w:eastAsia="zh-CN"/>
              </w:rPr>
              <w:t>边角料</w:t>
            </w:r>
          </w:p>
        </w:tc>
        <w:tc>
          <w:tcPr>
            <w:tcW w:w="3139" w:type="pct"/>
            <w:vAlign w:val="center"/>
          </w:tcPr>
          <w:p w14:paraId="7072D4ED" w14:textId="739C258F" w:rsidR="006A2F24" w:rsidRPr="002E436C" w:rsidRDefault="00103C16" w:rsidP="00236554">
            <w:pPr>
              <w:pStyle w:val="affffffffffffd"/>
              <w:rPr>
                <w:color w:val="FF0000"/>
                <w:sz w:val="21"/>
                <w:lang w:eastAsia="zh-CN"/>
              </w:rPr>
            </w:pPr>
            <w:r w:rsidRPr="002E436C">
              <w:rPr>
                <w:rFonts w:hint="eastAsia"/>
                <w:color w:val="FF0000"/>
                <w:sz w:val="21"/>
                <w:lang w:eastAsia="zh-CN"/>
              </w:rPr>
              <w:t>边角</w:t>
            </w:r>
            <w:r w:rsidR="00C26A13" w:rsidRPr="002E436C">
              <w:rPr>
                <w:color w:val="FF0000"/>
                <w:sz w:val="21"/>
                <w:lang w:eastAsia="zh-CN"/>
              </w:rPr>
              <w:t>料收集后外售处置</w:t>
            </w:r>
          </w:p>
        </w:tc>
        <w:tc>
          <w:tcPr>
            <w:tcW w:w="483" w:type="pct"/>
            <w:vAlign w:val="center"/>
          </w:tcPr>
          <w:p w14:paraId="005F88FB" w14:textId="7183ED75" w:rsidR="006A2F24" w:rsidRPr="002E436C" w:rsidRDefault="004B31B9" w:rsidP="00236554">
            <w:pPr>
              <w:pStyle w:val="affffffffffffd"/>
              <w:rPr>
                <w:color w:val="FF0000"/>
                <w:sz w:val="21"/>
                <w:lang w:eastAsia="zh-CN"/>
              </w:rPr>
            </w:pPr>
            <w:r w:rsidRPr="002E436C">
              <w:rPr>
                <w:rFonts w:hint="eastAsia"/>
                <w:color w:val="FF0000"/>
                <w:sz w:val="21"/>
                <w:lang w:eastAsia="zh-CN"/>
              </w:rPr>
              <w:t>/</w:t>
            </w:r>
          </w:p>
        </w:tc>
      </w:tr>
      <w:tr w:rsidR="006952E4" w:rsidRPr="002E436C" w14:paraId="58F7386A" w14:textId="77777777" w:rsidTr="00FA101E">
        <w:trPr>
          <w:trHeight w:val="340"/>
        </w:trPr>
        <w:tc>
          <w:tcPr>
            <w:tcW w:w="616" w:type="pct"/>
            <w:vMerge/>
            <w:vAlign w:val="center"/>
          </w:tcPr>
          <w:p w14:paraId="0EC64BE4" w14:textId="77777777" w:rsidR="00227F07" w:rsidRPr="002E436C" w:rsidRDefault="00227F07" w:rsidP="00236554">
            <w:pPr>
              <w:pStyle w:val="affffffffffffd"/>
              <w:rPr>
                <w:color w:val="FF0000"/>
                <w:lang w:eastAsia="zh-CN"/>
              </w:rPr>
            </w:pPr>
          </w:p>
        </w:tc>
        <w:tc>
          <w:tcPr>
            <w:tcW w:w="385" w:type="pct"/>
            <w:vMerge/>
            <w:vAlign w:val="center"/>
          </w:tcPr>
          <w:p w14:paraId="685A294A" w14:textId="77777777" w:rsidR="00227F07" w:rsidRPr="002E436C" w:rsidRDefault="00227F07" w:rsidP="00236554">
            <w:pPr>
              <w:pStyle w:val="affffffffffffd"/>
              <w:rPr>
                <w:color w:val="FF0000"/>
              </w:rPr>
            </w:pPr>
          </w:p>
        </w:tc>
        <w:tc>
          <w:tcPr>
            <w:tcW w:w="377" w:type="pct"/>
            <w:vAlign w:val="center"/>
          </w:tcPr>
          <w:p w14:paraId="65EEF650" w14:textId="472BBA80" w:rsidR="00227F07" w:rsidRPr="002E436C" w:rsidRDefault="00227F07" w:rsidP="00236554">
            <w:pPr>
              <w:pStyle w:val="affffffffffffd"/>
              <w:rPr>
                <w:color w:val="FF0000"/>
                <w:lang w:eastAsia="zh-CN"/>
              </w:rPr>
            </w:pPr>
            <w:r w:rsidRPr="002E436C">
              <w:rPr>
                <w:rFonts w:hint="eastAsia"/>
                <w:color w:val="FF0000"/>
                <w:lang w:eastAsia="zh-CN"/>
              </w:rPr>
              <w:t>焊条拔丝粉尘</w:t>
            </w:r>
          </w:p>
        </w:tc>
        <w:tc>
          <w:tcPr>
            <w:tcW w:w="3139" w:type="pct"/>
            <w:vAlign w:val="center"/>
          </w:tcPr>
          <w:p w14:paraId="1B6C53A0" w14:textId="5BD1FAF6" w:rsidR="00227F07" w:rsidRPr="002E436C" w:rsidRDefault="00227F07" w:rsidP="00236554">
            <w:pPr>
              <w:pStyle w:val="affffffffffffd"/>
              <w:rPr>
                <w:color w:val="FF0000"/>
                <w:lang w:eastAsia="zh-CN"/>
              </w:rPr>
            </w:pPr>
            <w:r w:rsidRPr="002E436C">
              <w:rPr>
                <w:rFonts w:hint="eastAsia"/>
                <w:color w:val="FF0000"/>
                <w:sz w:val="21"/>
                <w:lang w:eastAsia="zh-CN"/>
              </w:rPr>
              <w:t>收集后回用于生产</w:t>
            </w:r>
          </w:p>
        </w:tc>
        <w:tc>
          <w:tcPr>
            <w:tcW w:w="483" w:type="pct"/>
            <w:vAlign w:val="center"/>
          </w:tcPr>
          <w:p w14:paraId="25D0DE91" w14:textId="21958C21" w:rsidR="00227F07" w:rsidRPr="002E436C" w:rsidRDefault="00227F07" w:rsidP="00236554">
            <w:pPr>
              <w:pStyle w:val="affffffffffffd"/>
              <w:rPr>
                <w:color w:val="FF0000"/>
                <w:lang w:eastAsia="zh-CN"/>
              </w:rPr>
            </w:pPr>
            <w:r w:rsidRPr="002E436C">
              <w:rPr>
                <w:rFonts w:hint="eastAsia"/>
                <w:color w:val="FF0000"/>
                <w:lang w:eastAsia="zh-CN"/>
              </w:rPr>
              <w:t>/</w:t>
            </w:r>
          </w:p>
        </w:tc>
      </w:tr>
      <w:tr w:rsidR="006952E4" w:rsidRPr="002E436C" w14:paraId="7484B9E0" w14:textId="77777777" w:rsidTr="00FA101E">
        <w:trPr>
          <w:trHeight w:val="340"/>
        </w:trPr>
        <w:tc>
          <w:tcPr>
            <w:tcW w:w="616" w:type="pct"/>
            <w:vMerge/>
            <w:vAlign w:val="center"/>
          </w:tcPr>
          <w:p w14:paraId="3B642359" w14:textId="77777777" w:rsidR="003F5F20" w:rsidRPr="002E436C" w:rsidRDefault="003F5F20" w:rsidP="003F5F20">
            <w:pPr>
              <w:pStyle w:val="affffffffffffd"/>
              <w:rPr>
                <w:color w:val="FF0000"/>
                <w:sz w:val="21"/>
                <w:lang w:eastAsia="zh-CN"/>
              </w:rPr>
            </w:pPr>
          </w:p>
        </w:tc>
        <w:tc>
          <w:tcPr>
            <w:tcW w:w="385" w:type="pct"/>
            <w:vMerge/>
            <w:vAlign w:val="center"/>
          </w:tcPr>
          <w:p w14:paraId="0BACED52" w14:textId="77777777" w:rsidR="003F5F20" w:rsidRPr="002E436C" w:rsidRDefault="003F5F20" w:rsidP="003F5F20">
            <w:pPr>
              <w:pStyle w:val="affffffffffffd"/>
              <w:rPr>
                <w:color w:val="FF0000"/>
                <w:sz w:val="21"/>
                <w:lang w:eastAsia="zh-CN"/>
              </w:rPr>
            </w:pPr>
          </w:p>
        </w:tc>
        <w:tc>
          <w:tcPr>
            <w:tcW w:w="377" w:type="pct"/>
            <w:vAlign w:val="center"/>
          </w:tcPr>
          <w:p w14:paraId="04190A0E" w14:textId="0575E1AA" w:rsidR="003F5F20" w:rsidRPr="002E436C" w:rsidRDefault="003F5F20" w:rsidP="003F5F20">
            <w:pPr>
              <w:pStyle w:val="affffffffffffd"/>
              <w:rPr>
                <w:color w:val="FF0000"/>
                <w:sz w:val="21"/>
                <w:lang w:eastAsia="zh-CN"/>
              </w:rPr>
            </w:pPr>
            <w:r w:rsidRPr="002E436C">
              <w:rPr>
                <w:rFonts w:hint="eastAsia"/>
                <w:color w:val="FF0000"/>
                <w:sz w:val="21"/>
                <w:lang w:eastAsia="zh-CN"/>
              </w:rPr>
              <w:t>焊条配粉</w:t>
            </w:r>
            <w:r w:rsidR="00227F07" w:rsidRPr="002E436C">
              <w:rPr>
                <w:rFonts w:hint="eastAsia"/>
                <w:color w:val="FF0000"/>
                <w:sz w:val="21"/>
                <w:lang w:eastAsia="zh-CN"/>
              </w:rPr>
              <w:t>、干搅拌</w:t>
            </w:r>
            <w:r w:rsidRPr="002E436C">
              <w:rPr>
                <w:rFonts w:hint="eastAsia"/>
                <w:color w:val="FF0000"/>
                <w:sz w:val="21"/>
                <w:lang w:eastAsia="zh-CN"/>
              </w:rPr>
              <w:t>及</w:t>
            </w:r>
            <w:r w:rsidR="00227F07" w:rsidRPr="002E436C">
              <w:rPr>
                <w:rFonts w:hint="eastAsia"/>
                <w:color w:val="FF0000"/>
                <w:sz w:val="21"/>
                <w:lang w:eastAsia="zh-CN"/>
              </w:rPr>
              <w:t>磨头磨尾</w:t>
            </w:r>
            <w:r w:rsidRPr="002E436C">
              <w:rPr>
                <w:rFonts w:hint="eastAsia"/>
                <w:color w:val="FF0000"/>
                <w:sz w:val="21"/>
                <w:lang w:eastAsia="zh-CN"/>
              </w:rPr>
              <w:t>工序粉尘</w:t>
            </w:r>
          </w:p>
        </w:tc>
        <w:tc>
          <w:tcPr>
            <w:tcW w:w="3139" w:type="pct"/>
            <w:vAlign w:val="center"/>
          </w:tcPr>
          <w:p w14:paraId="4FA37574" w14:textId="5E80265C" w:rsidR="003F5F20" w:rsidRPr="002E436C" w:rsidRDefault="003F5F20" w:rsidP="003F5F20">
            <w:pPr>
              <w:pStyle w:val="affffffffffffd"/>
              <w:rPr>
                <w:color w:val="FF0000"/>
                <w:sz w:val="21"/>
                <w:lang w:eastAsia="zh-CN"/>
              </w:rPr>
            </w:pPr>
            <w:r w:rsidRPr="002E436C">
              <w:rPr>
                <w:rFonts w:hint="eastAsia"/>
                <w:color w:val="FF0000"/>
                <w:sz w:val="21"/>
                <w:lang w:eastAsia="zh-CN"/>
              </w:rPr>
              <w:t>收集后回用于生产</w:t>
            </w:r>
          </w:p>
        </w:tc>
        <w:tc>
          <w:tcPr>
            <w:tcW w:w="483" w:type="pct"/>
            <w:vAlign w:val="center"/>
          </w:tcPr>
          <w:p w14:paraId="4CDDD016" w14:textId="70E71013" w:rsidR="003F5F20" w:rsidRPr="002E436C" w:rsidRDefault="003F5F20" w:rsidP="003F5F20">
            <w:pPr>
              <w:pStyle w:val="affffffffffffd"/>
              <w:rPr>
                <w:color w:val="FF0000"/>
                <w:sz w:val="21"/>
                <w:lang w:eastAsia="zh-CN"/>
              </w:rPr>
            </w:pPr>
            <w:r w:rsidRPr="002E436C">
              <w:rPr>
                <w:rFonts w:hint="eastAsia"/>
                <w:color w:val="FF0000"/>
                <w:sz w:val="21"/>
                <w:lang w:eastAsia="zh-CN"/>
              </w:rPr>
              <w:t>/</w:t>
            </w:r>
          </w:p>
        </w:tc>
      </w:tr>
      <w:tr w:rsidR="006952E4" w:rsidRPr="002E436C" w14:paraId="1BDD6684" w14:textId="77777777" w:rsidTr="00FA101E">
        <w:trPr>
          <w:trHeight w:val="340"/>
        </w:trPr>
        <w:tc>
          <w:tcPr>
            <w:tcW w:w="616" w:type="pct"/>
            <w:vMerge/>
            <w:vAlign w:val="center"/>
          </w:tcPr>
          <w:p w14:paraId="5FF27C52" w14:textId="77777777" w:rsidR="003F5F20" w:rsidRPr="002E436C" w:rsidRDefault="003F5F20" w:rsidP="003F5F20">
            <w:pPr>
              <w:pStyle w:val="affffffffffffd"/>
              <w:rPr>
                <w:color w:val="FF0000"/>
                <w:lang w:eastAsia="zh-CN"/>
              </w:rPr>
            </w:pPr>
          </w:p>
        </w:tc>
        <w:tc>
          <w:tcPr>
            <w:tcW w:w="385" w:type="pct"/>
            <w:vMerge/>
            <w:vAlign w:val="center"/>
          </w:tcPr>
          <w:p w14:paraId="749837A4" w14:textId="77777777" w:rsidR="003F5F20" w:rsidRPr="002E436C" w:rsidRDefault="003F5F20" w:rsidP="003F5F20">
            <w:pPr>
              <w:pStyle w:val="affffffffffffd"/>
              <w:rPr>
                <w:color w:val="FF0000"/>
                <w:lang w:eastAsia="zh-CN"/>
              </w:rPr>
            </w:pPr>
          </w:p>
        </w:tc>
        <w:tc>
          <w:tcPr>
            <w:tcW w:w="377" w:type="pct"/>
            <w:vAlign w:val="center"/>
          </w:tcPr>
          <w:p w14:paraId="0E9B9753" w14:textId="754C7BBF" w:rsidR="003F5F20" w:rsidRPr="002E436C" w:rsidRDefault="003F5F20" w:rsidP="003F5F20">
            <w:pPr>
              <w:pStyle w:val="affffffffffffd"/>
              <w:rPr>
                <w:color w:val="FF0000"/>
                <w:sz w:val="21"/>
                <w:lang w:eastAsia="zh-CN"/>
              </w:rPr>
            </w:pPr>
            <w:r w:rsidRPr="002E436C">
              <w:rPr>
                <w:rFonts w:hint="eastAsia"/>
                <w:color w:val="FF0000"/>
                <w:sz w:val="21"/>
                <w:lang w:eastAsia="zh-CN"/>
              </w:rPr>
              <w:t>焊丝拉拔工序</w:t>
            </w:r>
            <w:r w:rsidRPr="002E436C">
              <w:rPr>
                <w:rFonts w:hint="eastAsia"/>
                <w:color w:val="FF0000"/>
                <w:sz w:val="21"/>
              </w:rPr>
              <w:t>粉尘</w:t>
            </w:r>
          </w:p>
        </w:tc>
        <w:tc>
          <w:tcPr>
            <w:tcW w:w="3139" w:type="pct"/>
            <w:vAlign w:val="center"/>
          </w:tcPr>
          <w:p w14:paraId="020911AA" w14:textId="11589861" w:rsidR="003F5F20" w:rsidRPr="002E436C" w:rsidRDefault="003F5F20" w:rsidP="003F5F20">
            <w:pPr>
              <w:pStyle w:val="affffffffffffd"/>
              <w:rPr>
                <w:color w:val="FF0000"/>
                <w:sz w:val="21"/>
                <w:lang w:eastAsia="zh-CN"/>
              </w:rPr>
            </w:pPr>
            <w:r w:rsidRPr="002E436C">
              <w:rPr>
                <w:color w:val="FF0000"/>
                <w:sz w:val="21"/>
                <w:lang w:eastAsia="zh-CN"/>
              </w:rPr>
              <w:t>收集后</w:t>
            </w:r>
            <w:r w:rsidRPr="002E436C">
              <w:rPr>
                <w:rFonts w:hint="eastAsia"/>
                <w:color w:val="FF0000"/>
                <w:sz w:val="21"/>
                <w:lang w:eastAsia="zh-CN"/>
              </w:rPr>
              <w:t>回用于生产</w:t>
            </w:r>
          </w:p>
        </w:tc>
        <w:tc>
          <w:tcPr>
            <w:tcW w:w="483" w:type="pct"/>
            <w:vAlign w:val="center"/>
          </w:tcPr>
          <w:p w14:paraId="30F75750" w14:textId="3118C998" w:rsidR="003F5F20" w:rsidRPr="002E436C" w:rsidRDefault="002C5094" w:rsidP="003F5F20">
            <w:pPr>
              <w:pStyle w:val="affffffffffffd"/>
              <w:rPr>
                <w:color w:val="FF0000"/>
                <w:sz w:val="21"/>
                <w:lang w:eastAsia="zh-CN"/>
              </w:rPr>
            </w:pPr>
            <w:r w:rsidRPr="002E436C">
              <w:rPr>
                <w:rFonts w:hint="eastAsia"/>
                <w:color w:val="FF0000"/>
                <w:sz w:val="21"/>
                <w:lang w:eastAsia="zh-CN"/>
              </w:rPr>
              <w:t>/</w:t>
            </w:r>
          </w:p>
        </w:tc>
      </w:tr>
      <w:tr w:rsidR="006952E4" w:rsidRPr="002E436C" w14:paraId="17052721" w14:textId="77777777" w:rsidTr="00FA101E">
        <w:trPr>
          <w:trHeight w:val="340"/>
        </w:trPr>
        <w:tc>
          <w:tcPr>
            <w:tcW w:w="616" w:type="pct"/>
            <w:vMerge/>
            <w:vAlign w:val="center"/>
          </w:tcPr>
          <w:p w14:paraId="5051FC9A" w14:textId="77777777" w:rsidR="003F5F20" w:rsidRPr="002E436C" w:rsidRDefault="003F5F20" w:rsidP="003F5F20">
            <w:pPr>
              <w:pStyle w:val="affffffffffffd"/>
              <w:rPr>
                <w:color w:val="FF0000"/>
                <w:lang w:eastAsia="zh-CN"/>
              </w:rPr>
            </w:pPr>
          </w:p>
        </w:tc>
        <w:tc>
          <w:tcPr>
            <w:tcW w:w="385" w:type="pct"/>
            <w:vMerge/>
            <w:vAlign w:val="center"/>
          </w:tcPr>
          <w:p w14:paraId="74549175" w14:textId="77777777" w:rsidR="003F5F20" w:rsidRPr="002E436C" w:rsidRDefault="003F5F20" w:rsidP="003F5F20">
            <w:pPr>
              <w:pStyle w:val="affffffffffffd"/>
              <w:rPr>
                <w:color w:val="FF0000"/>
                <w:lang w:eastAsia="zh-CN"/>
              </w:rPr>
            </w:pPr>
          </w:p>
        </w:tc>
        <w:tc>
          <w:tcPr>
            <w:tcW w:w="377" w:type="pct"/>
            <w:vAlign w:val="center"/>
          </w:tcPr>
          <w:p w14:paraId="6B5D3CD2" w14:textId="7273663F" w:rsidR="003F5F20" w:rsidRPr="002E436C" w:rsidRDefault="003F5F20" w:rsidP="003F5F20">
            <w:pPr>
              <w:pStyle w:val="affffffffffffd"/>
              <w:rPr>
                <w:color w:val="FF0000"/>
                <w:sz w:val="21"/>
                <w:lang w:eastAsia="zh-CN"/>
              </w:rPr>
            </w:pPr>
            <w:r w:rsidRPr="002E436C">
              <w:rPr>
                <w:rFonts w:hint="eastAsia"/>
                <w:color w:val="FF0000"/>
                <w:sz w:val="21"/>
                <w:lang w:eastAsia="zh-CN"/>
              </w:rPr>
              <w:t>锅炉软化水废离子树脂</w:t>
            </w:r>
          </w:p>
        </w:tc>
        <w:tc>
          <w:tcPr>
            <w:tcW w:w="3139" w:type="pct"/>
            <w:vAlign w:val="center"/>
          </w:tcPr>
          <w:p w14:paraId="72F34649" w14:textId="50267400" w:rsidR="003F5F20" w:rsidRPr="002E436C" w:rsidRDefault="003F5F20" w:rsidP="003F5F20">
            <w:pPr>
              <w:pStyle w:val="affffffffffffd"/>
              <w:rPr>
                <w:color w:val="FF0000"/>
                <w:sz w:val="21"/>
                <w:lang w:eastAsia="zh-CN"/>
              </w:rPr>
            </w:pPr>
            <w:r w:rsidRPr="002E436C">
              <w:rPr>
                <w:rFonts w:hint="eastAsia"/>
                <w:color w:val="FF0000"/>
                <w:sz w:val="21"/>
                <w:lang w:eastAsia="zh-CN"/>
              </w:rPr>
              <w:t>由厂家回收处置</w:t>
            </w:r>
          </w:p>
        </w:tc>
        <w:tc>
          <w:tcPr>
            <w:tcW w:w="483" w:type="pct"/>
            <w:vAlign w:val="center"/>
          </w:tcPr>
          <w:p w14:paraId="79DC646A" w14:textId="795AF292" w:rsidR="003F5F20" w:rsidRPr="002E436C" w:rsidRDefault="002C5094" w:rsidP="003F5F20">
            <w:pPr>
              <w:pStyle w:val="affffffffffffd"/>
              <w:rPr>
                <w:color w:val="FF0000"/>
                <w:sz w:val="21"/>
                <w:lang w:eastAsia="zh-CN"/>
              </w:rPr>
            </w:pPr>
            <w:r w:rsidRPr="002E436C">
              <w:rPr>
                <w:rFonts w:hint="eastAsia"/>
                <w:color w:val="FF0000"/>
                <w:sz w:val="21"/>
                <w:lang w:eastAsia="zh-CN"/>
              </w:rPr>
              <w:t>/</w:t>
            </w:r>
          </w:p>
        </w:tc>
      </w:tr>
      <w:tr w:rsidR="002E436C" w:rsidRPr="002E436C" w14:paraId="3A45AA0F" w14:textId="77777777" w:rsidTr="00FA101E">
        <w:trPr>
          <w:trHeight w:val="340"/>
        </w:trPr>
        <w:tc>
          <w:tcPr>
            <w:tcW w:w="616" w:type="pct"/>
            <w:vMerge/>
            <w:vAlign w:val="center"/>
          </w:tcPr>
          <w:p w14:paraId="38CCFD71" w14:textId="77777777" w:rsidR="002E436C" w:rsidRPr="002E436C" w:rsidRDefault="002E436C" w:rsidP="003F5F20">
            <w:pPr>
              <w:pStyle w:val="affffffffffffd"/>
              <w:rPr>
                <w:color w:val="FF0000"/>
                <w:lang w:eastAsia="zh-CN"/>
              </w:rPr>
            </w:pPr>
          </w:p>
        </w:tc>
        <w:tc>
          <w:tcPr>
            <w:tcW w:w="385" w:type="pct"/>
            <w:vMerge/>
            <w:vAlign w:val="center"/>
          </w:tcPr>
          <w:p w14:paraId="2B2397BE" w14:textId="77777777" w:rsidR="002E436C" w:rsidRPr="002E436C" w:rsidRDefault="002E436C" w:rsidP="003F5F20">
            <w:pPr>
              <w:pStyle w:val="affffffffffffd"/>
              <w:rPr>
                <w:color w:val="FF0000"/>
                <w:lang w:eastAsia="zh-CN"/>
              </w:rPr>
            </w:pPr>
          </w:p>
        </w:tc>
        <w:tc>
          <w:tcPr>
            <w:tcW w:w="377" w:type="pct"/>
            <w:vAlign w:val="center"/>
          </w:tcPr>
          <w:p w14:paraId="0F8116A3" w14:textId="2F1FEE98" w:rsidR="002E436C" w:rsidRPr="002E436C" w:rsidRDefault="002E436C" w:rsidP="003F5F20">
            <w:pPr>
              <w:pStyle w:val="affffffffffffd"/>
              <w:rPr>
                <w:color w:val="FF0000"/>
                <w:sz w:val="21"/>
                <w:lang w:eastAsia="zh-CN"/>
              </w:rPr>
            </w:pPr>
            <w:r w:rsidRPr="002E436C">
              <w:rPr>
                <w:rFonts w:hint="eastAsia"/>
                <w:color w:val="FF0000"/>
                <w:sz w:val="21"/>
                <w:lang w:eastAsia="zh-CN"/>
              </w:rPr>
              <w:t>污泥</w:t>
            </w:r>
          </w:p>
        </w:tc>
        <w:tc>
          <w:tcPr>
            <w:tcW w:w="3139" w:type="pct"/>
            <w:vAlign w:val="center"/>
          </w:tcPr>
          <w:p w14:paraId="664E310C" w14:textId="497EC0B6" w:rsidR="002E436C" w:rsidRPr="002E436C" w:rsidRDefault="002E436C" w:rsidP="003F5F20">
            <w:pPr>
              <w:pStyle w:val="affffffffffffd"/>
              <w:rPr>
                <w:color w:val="FF0000"/>
                <w:sz w:val="21"/>
                <w:lang w:eastAsia="zh-CN"/>
              </w:rPr>
            </w:pPr>
            <w:r w:rsidRPr="002E436C">
              <w:rPr>
                <w:rFonts w:hint="eastAsia"/>
                <w:color w:val="FF0000"/>
                <w:sz w:val="21"/>
                <w:lang w:eastAsia="zh-CN"/>
              </w:rPr>
              <w:t>污泥回用于焊条生产线</w:t>
            </w:r>
          </w:p>
        </w:tc>
        <w:tc>
          <w:tcPr>
            <w:tcW w:w="483" w:type="pct"/>
            <w:vAlign w:val="center"/>
          </w:tcPr>
          <w:p w14:paraId="60BC7E49" w14:textId="4958C1D1" w:rsidR="002E436C" w:rsidRPr="002E436C" w:rsidRDefault="002E436C" w:rsidP="003F5F20">
            <w:pPr>
              <w:pStyle w:val="affffffffffffd"/>
              <w:rPr>
                <w:color w:val="FF0000"/>
                <w:sz w:val="21"/>
                <w:lang w:eastAsia="zh-CN"/>
              </w:rPr>
            </w:pPr>
            <w:r w:rsidRPr="002E436C">
              <w:rPr>
                <w:rFonts w:hint="eastAsia"/>
                <w:color w:val="FF0000"/>
                <w:sz w:val="21"/>
                <w:lang w:eastAsia="zh-CN"/>
              </w:rPr>
              <w:t>/</w:t>
            </w:r>
          </w:p>
        </w:tc>
      </w:tr>
      <w:tr w:rsidR="006952E4" w:rsidRPr="002E436C" w14:paraId="1051C212" w14:textId="77777777" w:rsidTr="00FA101E">
        <w:trPr>
          <w:trHeight w:val="340"/>
        </w:trPr>
        <w:tc>
          <w:tcPr>
            <w:tcW w:w="616" w:type="pct"/>
            <w:vMerge/>
            <w:vAlign w:val="center"/>
          </w:tcPr>
          <w:p w14:paraId="39BE4CBA" w14:textId="77777777" w:rsidR="003F5F20" w:rsidRPr="002E436C" w:rsidRDefault="003F5F20" w:rsidP="003F5F20">
            <w:pPr>
              <w:pStyle w:val="affffffffffffd"/>
              <w:rPr>
                <w:color w:val="FF0000"/>
                <w:sz w:val="21"/>
                <w:lang w:eastAsia="zh-CN"/>
              </w:rPr>
            </w:pPr>
          </w:p>
        </w:tc>
        <w:tc>
          <w:tcPr>
            <w:tcW w:w="385" w:type="pct"/>
            <w:vMerge/>
            <w:vAlign w:val="center"/>
          </w:tcPr>
          <w:p w14:paraId="54925077" w14:textId="77777777" w:rsidR="003F5F20" w:rsidRPr="002E436C" w:rsidRDefault="003F5F20" w:rsidP="003F5F20">
            <w:pPr>
              <w:pStyle w:val="affffffffffffd"/>
              <w:rPr>
                <w:color w:val="FF0000"/>
                <w:sz w:val="21"/>
                <w:lang w:eastAsia="zh-CN"/>
              </w:rPr>
            </w:pPr>
          </w:p>
        </w:tc>
        <w:tc>
          <w:tcPr>
            <w:tcW w:w="377" w:type="pct"/>
            <w:vAlign w:val="center"/>
          </w:tcPr>
          <w:p w14:paraId="0C25B75B" w14:textId="244769F4" w:rsidR="003F5F20" w:rsidRPr="002E436C" w:rsidRDefault="003F5F20" w:rsidP="003F5F20">
            <w:pPr>
              <w:pStyle w:val="affffffffffffd"/>
              <w:rPr>
                <w:color w:val="FF0000"/>
                <w:sz w:val="21"/>
                <w:lang w:eastAsia="zh-CN"/>
              </w:rPr>
            </w:pPr>
            <w:r w:rsidRPr="002E436C">
              <w:rPr>
                <w:rFonts w:hint="eastAsia"/>
                <w:color w:val="FF0000"/>
                <w:sz w:val="21"/>
                <w:lang w:eastAsia="zh-CN"/>
              </w:rPr>
              <w:t>废机油</w:t>
            </w:r>
            <w:r w:rsidRPr="002E436C">
              <w:rPr>
                <w:color w:val="FF0000"/>
                <w:sz w:val="21"/>
                <w:lang w:eastAsia="zh-CN"/>
              </w:rPr>
              <w:t>、废润滑油</w:t>
            </w:r>
            <w:r w:rsidRPr="002E436C">
              <w:rPr>
                <w:rFonts w:hint="eastAsia"/>
                <w:color w:val="FF0000"/>
                <w:sz w:val="21"/>
                <w:lang w:eastAsia="zh-CN"/>
              </w:rPr>
              <w:t>和</w:t>
            </w:r>
            <w:r w:rsidRPr="002E436C">
              <w:rPr>
                <w:color w:val="FF0000"/>
                <w:sz w:val="21"/>
                <w:lang w:eastAsia="zh-CN"/>
              </w:rPr>
              <w:t>废油桶</w:t>
            </w:r>
          </w:p>
        </w:tc>
        <w:tc>
          <w:tcPr>
            <w:tcW w:w="3139" w:type="pct"/>
            <w:vAlign w:val="center"/>
          </w:tcPr>
          <w:p w14:paraId="1DF7D489" w14:textId="0A84F3FD" w:rsidR="003F5F20" w:rsidRPr="002E436C" w:rsidRDefault="003F5F20" w:rsidP="003F5F20">
            <w:pPr>
              <w:pStyle w:val="affffffffffffd"/>
              <w:rPr>
                <w:color w:val="FF0000"/>
                <w:sz w:val="21"/>
                <w:lang w:eastAsia="zh-CN"/>
              </w:rPr>
            </w:pPr>
            <w:r w:rsidRPr="002E436C">
              <w:rPr>
                <w:rFonts w:hint="eastAsia"/>
                <w:color w:val="FF0000"/>
                <w:sz w:val="21"/>
                <w:lang w:eastAsia="zh-CN"/>
              </w:rPr>
              <w:t>暂存于危废暂存库</w:t>
            </w:r>
            <w:r w:rsidRPr="002E436C">
              <w:rPr>
                <w:color w:val="FF0000"/>
                <w:sz w:val="21"/>
                <w:lang w:eastAsia="zh-CN"/>
              </w:rPr>
              <w:t>内，交由</w:t>
            </w:r>
            <w:r w:rsidRPr="002E436C">
              <w:rPr>
                <w:rFonts w:hint="eastAsia"/>
                <w:color w:val="FF0000"/>
                <w:sz w:val="21"/>
                <w:lang w:eastAsia="zh-CN"/>
              </w:rPr>
              <w:t>新疆</w:t>
            </w:r>
            <w:r w:rsidRPr="002E436C">
              <w:rPr>
                <w:color w:val="FF0000"/>
                <w:sz w:val="21"/>
                <w:lang w:eastAsia="zh-CN"/>
              </w:rPr>
              <w:t>新能源（</w:t>
            </w:r>
            <w:r w:rsidRPr="002E436C">
              <w:rPr>
                <w:rFonts w:hint="eastAsia"/>
                <w:color w:val="FF0000"/>
                <w:sz w:val="21"/>
                <w:lang w:eastAsia="zh-CN"/>
              </w:rPr>
              <w:t>集团</w:t>
            </w:r>
            <w:r w:rsidRPr="002E436C">
              <w:rPr>
                <w:color w:val="FF0000"/>
                <w:sz w:val="21"/>
                <w:lang w:eastAsia="zh-CN"/>
              </w:rPr>
              <w:t>）</w:t>
            </w:r>
            <w:r w:rsidRPr="002E436C">
              <w:rPr>
                <w:rFonts w:hint="eastAsia"/>
                <w:color w:val="FF0000"/>
                <w:sz w:val="21"/>
                <w:lang w:eastAsia="zh-CN"/>
              </w:rPr>
              <w:t>准东</w:t>
            </w:r>
            <w:r w:rsidRPr="002E436C">
              <w:rPr>
                <w:color w:val="FF0000"/>
                <w:sz w:val="21"/>
                <w:lang w:eastAsia="zh-CN"/>
              </w:rPr>
              <w:t>环境发展有限公司处置</w:t>
            </w:r>
          </w:p>
        </w:tc>
        <w:tc>
          <w:tcPr>
            <w:tcW w:w="483" w:type="pct"/>
            <w:vMerge w:val="restart"/>
            <w:vAlign w:val="center"/>
          </w:tcPr>
          <w:p w14:paraId="47A14145" w14:textId="3FA5C225" w:rsidR="003F5F20" w:rsidRPr="002E436C" w:rsidRDefault="003F5F20" w:rsidP="003F5F20">
            <w:pPr>
              <w:pStyle w:val="affffffffffffd"/>
              <w:rPr>
                <w:color w:val="FF0000"/>
                <w:sz w:val="21"/>
                <w:lang w:eastAsia="zh-CN"/>
              </w:rPr>
            </w:pPr>
            <w:r w:rsidRPr="002E436C">
              <w:rPr>
                <w:rFonts w:hint="eastAsia"/>
                <w:color w:val="FF0000"/>
                <w:sz w:val="21"/>
                <w:lang w:eastAsia="zh-CN"/>
              </w:rPr>
              <w:t>依托现有危废暂存库</w:t>
            </w:r>
          </w:p>
        </w:tc>
      </w:tr>
      <w:tr w:rsidR="006952E4" w:rsidRPr="002E436C" w14:paraId="1DD60B80" w14:textId="77777777" w:rsidTr="00FA101E">
        <w:trPr>
          <w:trHeight w:val="340"/>
        </w:trPr>
        <w:tc>
          <w:tcPr>
            <w:tcW w:w="616" w:type="pct"/>
            <w:vMerge/>
            <w:vAlign w:val="center"/>
          </w:tcPr>
          <w:p w14:paraId="2B8EE363" w14:textId="77777777" w:rsidR="003F5F20" w:rsidRPr="002E436C" w:rsidRDefault="003F5F20" w:rsidP="003F5F20">
            <w:pPr>
              <w:pStyle w:val="affffffffffffd"/>
              <w:rPr>
                <w:color w:val="FF0000"/>
                <w:sz w:val="21"/>
                <w:lang w:eastAsia="zh-CN"/>
              </w:rPr>
            </w:pPr>
          </w:p>
        </w:tc>
        <w:tc>
          <w:tcPr>
            <w:tcW w:w="385" w:type="pct"/>
            <w:vMerge/>
            <w:vAlign w:val="center"/>
          </w:tcPr>
          <w:p w14:paraId="23B6254F" w14:textId="77777777" w:rsidR="003F5F20" w:rsidRPr="002E436C" w:rsidRDefault="003F5F20" w:rsidP="003F5F20">
            <w:pPr>
              <w:pStyle w:val="affffffffffffd"/>
              <w:rPr>
                <w:color w:val="FF0000"/>
                <w:sz w:val="21"/>
                <w:lang w:eastAsia="zh-CN"/>
              </w:rPr>
            </w:pPr>
          </w:p>
        </w:tc>
        <w:tc>
          <w:tcPr>
            <w:tcW w:w="377" w:type="pct"/>
            <w:vAlign w:val="center"/>
          </w:tcPr>
          <w:p w14:paraId="1DC20119" w14:textId="521A8A32" w:rsidR="003F5F20" w:rsidRPr="002E436C" w:rsidRDefault="003F5F20" w:rsidP="003F5F20">
            <w:pPr>
              <w:pStyle w:val="affffffffffffd"/>
              <w:rPr>
                <w:color w:val="FF0000"/>
                <w:sz w:val="21"/>
                <w:lang w:eastAsia="zh-CN"/>
              </w:rPr>
            </w:pPr>
            <w:r w:rsidRPr="002E436C">
              <w:rPr>
                <w:rFonts w:hint="eastAsia"/>
                <w:color w:val="FF0000"/>
                <w:sz w:val="21"/>
                <w:lang w:eastAsia="zh-CN"/>
              </w:rPr>
              <w:t>废</w:t>
            </w:r>
            <w:r w:rsidRPr="002E436C">
              <w:rPr>
                <w:color w:val="FF0000"/>
                <w:sz w:val="21"/>
                <w:lang w:eastAsia="zh-CN"/>
              </w:rPr>
              <w:t>活性炭</w:t>
            </w:r>
          </w:p>
        </w:tc>
        <w:tc>
          <w:tcPr>
            <w:tcW w:w="3139" w:type="pct"/>
            <w:vMerge w:val="restart"/>
            <w:vAlign w:val="center"/>
          </w:tcPr>
          <w:p w14:paraId="36B0D4CE" w14:textId="370F3635" w:rsidR="003F5F20" w:rsidRPr="002E436C" w:rsidRDefault="003F5F20" w:rsidP="003F5F20">
            <w:pPr>
              <w:pStyle w:val="affffffffffffd"/>
              <w:rPr>
                <w:color w:val="FF0000"/>
                <w:sz w:val="21"/>
                <w:lang w:eastAsia="zh-CN"/>
              </w:rPr>
            </w:pPr>
            <w:r w:rsidRPr="002E436C">
              <w:rPr>
                <w:rFonts w:hint="eastAsia"/>
                <w:color w:val="FF0000"/>
                <w:sz w:val="21"/>
                <w:lang w:eastAsia="zh-CN"/>
              </w:rPr>
              <w:t>暂存于</w:t>
            </w:r>
            <w:r w:rsidRPr="002E436C">
              <w:rPr>
                <w:color w:val="FF0000"/>
                <w:sz w:val="21"/>
                <w:lang w:eastAsia="zh-CN"/>
              </w:rPr>
              <w:t>危废暂存库，</w:t>
            </w:r>
            <w:r w:rsidRPr="002E436C">
              <w:rPr>
                <w:rFonts w:hint="eastAsia"/>
                <w:color w:val="FF0000"/>
                <w:sz w:val="21"/>
                <w:lang w:eastAsia="zh-CN"/>
              </w:rPr>
              <w:t>委托</w:t>
            </w:r>
            <w:r w:rsidRPr="002E436C">
              <w:rPr>
                <w:color w:val="FF0000"/>
                <w:sz w:val="21"/>
                <w:lang w:eastAsia="zh-CN"/>
              </w:rPr>
              <w:t>有资质的单位进行处置</w:t>
            </w:r>
          </w:p>
        </w:tc>
        <w:tc>
          <w:tcPr>
            <w:tcW w:w="483" w:type="pct"/>
            <w:vMerge/>
            <w:vAlign w:val="center"/>
          </w:tcPr>
          <w:p w14:paraId="38E0A992" w14:textId="24D4C16C" w:rsidR="003F5F20" w:rsidRPr="002E436C" w:rsidRDefault="003F5F20" w:rsidP="003F5F20">
            <w:pPr>
              <w:pStyle w:val="affffffffffffd"/>
              <w:rPr>
                <w:color w:val="FF0000"/>
                <w:sz w:val="21"/>
                <w:lang w:eastAsia="zh-CN"/>
              </w:rPr>
            </w:pPr>
          </w:p>
        </w:tc>
      </w:tr>
      <w:tr w:rsidR="006952E4" w:rsidRPr="002E436C" w14:paraId="3C9FD8CA" w14:textId="77777777" w:rsidTr="00FA101E">
        <w:trPr>
          <w:trHeight w:val="340"/>
        </w:trPr>
        <w:tc>
          <w:tcPr>
            <w:tcW w:w="616" w:type="pct"/>
            <w:vMerge/>
            <w:vAlign w:val="center"/>
          </w:tcPr>
          <w:p w14:paraId="588E400C" w14:textId="77777777" w:rsidR="003F5F20" w:rsidRPr="002E436C" w:rsidRDefault="003F5F20" w:rsidP="003F5F20">
            <w:pPr>
              <w:pStyle w:val="affffffffffffd"/>
              <w:rPr>
                <w:color w:val="FF0000"/>
                <w:lang w:eastAsia="zh-CN"/>
              </w:rPr>
            </w:pPr>
          </w:p>
        </w:tc>
        <w:tc>
          <w:tcPr>
            <w:tcW w:w="385" w:type="pct"/>
            <w:vMerge/>
            <w:vAlign w:val="center"/>
          </w:tcPr>
          <w:p w14:paraId="643BF4BC" w14:textId="77777777" w:rsidR="003F5F20" w:rsidRPr="002E436C" w:rsidRDefault="003F5F20" w:rsidP="003F5F20">
            <w:pPr>
              <w:pStyle w:val="affffffffffffd"/>
              <w:rPr>
                <w:color w:val="FF0000"/>
                <w:lang w:eastAsia="zh-CN"/>
              </w:rPr>
            </w:pPr>
          </w:p>
        </w:tc>
        <w:tc>
          <w:tcPr>
            <w:tcW w:w="377" w:type="pct"/>
            <w:vAlign w:val="center"/>
          </w:tcPr>
          <w:p w14:paraId="6B28AB1C" w14:textId="59D2CCED" w:rsidR="003F5F20" w:rsidRPr="002E436C" w:rsidRDefault="003F5F20" w:rsidP="003F5F20">
            <w:pPr>
              <w:pStyle w:val="affffffffffffd"/>
              <w:rPr>
                <w:color w:val="FF0000"/>
                <w:lang w:eastAsia="zh-CN"/>
              </w:rPr>
            </w:pPr>
            <w:r w:rsidRPr="002E436C">
              <w:rPr>
                <w:rFonts w:hint="eastAsia"/>
                <w:color w:val="FF0000"/>
                <w:sz w:val="21"/>
                <w:lang w:eastAsia="zh-CN"/>
              </w:rPr>
              <w:t>废催化剂</w:t>
            </w:r>
          </w:p>
        </w:tc>
        <w:tc>
          <w:tcPr>
            <w:tcW w:w="3139" w:type="pct"/>
            <w:vMerge/>
            <w:vAlign w:val="center"/>
          </w:tcPr>
          <w:p w14:paraId="123930B5" w14:textId="637E2305" w:rsidR="003F5F20" w:rsidRPr="002E436C" w:rsidRDefault="003F5F20" w:rsidP="003F5F20">
            <w:pPr>
              <w:pStyle w:val="affffffffffffd"/>
              <w:rPr>
                <w:color w:val="FF0000"/>
                <w:lang w:eastAsia="zh-CN"/>
              </w:rPr>
            </w:pPr>
          </w:p>
        </w:tc>
        <w:tc>
          <w:tcPr>
            <w:tcW w:w="483" w:type="pct"/>
            <w:vMerge/>
            <w:vAlign w:val="center"/>
          </w:tcPr>
          <w:p w14:paraId="370E5A02" w14:textId="659A1756" w:rsidR="003F5F20" w:rsidRPr="002E436C" w:rsidRDefault="003F5F20" w:rsidP="003F5F20">
            <w:pPr>
              <w:pStyle w:val="affffffffffffd"/>
              <w:rPr>
                <w:color w:val="FF0000"/>
                <w:lang w:eastAsia="zh-CN"/>
              </w:rPr>
            </w:pPr>
          </w:p>
        </w:tc>
      </w:tr>
      <w:tr w:rsidR="006952E4" w:rsidRPr="002E436C" w14:paraId="57C6F65A" w14:textId="77777777" w:rsidTr="00FA101E">
        <w:trPr>
          <w:trHeight w:val="340"/>
        </w:trPr>
        <w:tc>
          <w:tcPr>
            <w:tcW w:w="616" w:type="pct"/>
            <w:vMerge/>
            <w:vAlign w:val="center"/>
          </w:tcPr>
          <w:p w14:paraId="192F7EC8" w14:textId="77777777" w:rsidR="003F5F20" w:rsidRPr="002E436C" w:rsidRDefault="003F5F20" w:rsidP="003F5F20">
            <w:pPr>
              <w:pStyle w:val="affffffffffffd"/>
              <w:rPr>
                <w:color w:val="FF0000"/>
                <w:sz w:val="21"/>
                <w:lang w:eastAsia="zh-CN"/>
              </w:rPr>
            </w:pPr>
          </w:p>
        </w:tc>
        <w:tc>
          <w:tcPr>
            <w:tcW w:w="385" w:type="pct"/>
            <w:vMerge/>
            <w:vAlign w:val="center"/>
          </w:tcPr>
          <w:p w14:paraId="4E1F7FEB" w14:textId="77777777" w:rsidR="003F5F20" w:rsidRPr="002E436C" w:rsidRDefault="003F5F20" w:rsidP="003F5F20">
            <w:pPr>
              <w:pStyle w:val="affffffffffffd"/>
              <w:rPr>
                <w:color w:val="FF0000"/>
                <w:sz w:val="21"/>
                <w:lang w:eastAsia="zh-CN"/>
              </w:rPr>
            </w:pPr>
          </w:p>
        </w:tc>
        <w:tc>
          <w:tcPr>
            <w:tcW w:w="377" w:type="pct"/>
            <w:vAlign w:val="center"/>
          </w:tcPr>
          <w:p w14:paraId="297B3C3B" w14:textId="77777777" w:rsidR="003F5F20" w:rsidRPr="002E436C" w:rsidRDefault="003F5F20" w:rsidP="003F5F20">
            <w:pPr>
              <w:pStyle w:val="affffffffffffd"/>
              <w:rPr>
                <w:color w:val="FF0000"/>
                <w:sz w:val="21"/>
              </w:rPr>
            </w:pPr>
            <w:r w:rsidRPr="002E436C">
              <w:rPr>
                <w:rFonts w:hint="eastAsia"/>
                <w:color w:val="FF0000"/>
                <w:sz w:val="21"/>
              </w:rPr>
              <w:t>生活垃圾</w:t>
            </w:r>
          </w:p>
        </w:tc>
        <w:tc>
          <w:tcPr>
            <w:tcW w:w="3139" w:type="pct"/>
            <w:vAlign w:val="center"/>
          </w:tcPr>
          <w:p w14:paraId="77C25F73" w14:textId="5D6C95F1" w:rsidR="003F5F20" w:rsidRPr="002E436C" w:rsidRDefault="003F5F20" w:rsidP="003F5F20">
            <w:pPr>
              <w:pStyle w:val="affffffffffffd"/>
              <w:rPr>
                <w:color w:val="FF0000"/>
                <w:sz w:val="21"/>
                <w:lang w:eastAsia="zh-CN"/>
              </w:rPr>
            </w:pPr>
            <w:r w:rsidRPr="002E436C">
              <w:rPr>
                <w:rFonts w:hint="eastAsia"/>
                <w:color w:val="FF0000"/>
                <w:sz w:val="21"/>
                <w:lang w:eastAsia="zh-CN"/>
              </w:rPr>
              <w:t>集中</w:t>
            </w:r>
            <w:r w:rsidRPr="002E436C">
              <w:rPr>
                <w:color w:val="FF0000"/>
                <w:sz w:val="21"/>
                <w:lang w:eastAsia="zh-CN"/>
              </w:rPr>
              <w:t>收集后，</w:t>
            </w:r>
            <w:r w:rsidRPr="002E436C">
              <w:rPr>
                <w:rFonts w:hint="eastAsia"/>
                <w:color w:val="FF0000"/>
                <w:sz w:val="21"/>
                <w:lang w:eastAsia="zh-CN"/>
              </w:rPr>
              <w:t>交由</w:t>
            </w:r>
            <w:r w:rsidRPr="002E436C">
              <w:rPr>
                <w:color w:val="FF0000"/>
                <w:sz w:val="21"/>
                <w:lang w:eastAsia="zh-CN"/>
              </w:rPr>
              <w:t>环卫部门拉运至垃圾填埋场集中处理</w:t>
            </w:r>
          </w:p>
        </w:tc>
        <w:tc>
          <w:tcPr>
            <w:tcW w:w="483" w:type="pct"/>
            <w:vAlign w:val="center"/>
          </w:tcPr>
          <w:p w14:paraId="76D4AB92" w14:textId="0AA17144" w:rsidR="003F5F20" w:rsidRPr="002E436C" w:rsidRDefault="003F5F20" w:rsidP="003F5F20">
            <w:pPr>
              <w:pStyle w:val="affffffffffffd"/>
              <w:rPr>
                <w:color w:val="FF0000"/>
                <w:sz w:val="21"/>
                <w:lang w:eastAsia="zh-CN"/>
              </w:rPr>
            </w:pPr>
            <w:r w:rsidRPr="002E436C">
              <w:rPr>
                <w:rFonts w:hint="eastAsia"/>
                <w:color w:val="FF0000"/>
                <w:sz w:val="21"/>
                <w:lang w:eastAsia="zh-CN"/>
              </w:rPr>
              <w:t>依托</w:t>
            </w:r>
          </w:p>
        </w:tc>
      </w:tr>
    </w:tbl>
    <w:p w14:paraId="06E5AD58" w14:textId="7C4BD2E8" w:rsidR="005A5EC1" w:rsidRPr="006952E4" w:rsidRDefault="005A5EC1" w:rsidP="00E179C4">
      <w:pPr>
        <w:pStyle w:val="3"/>
        <w:spacing w:before="120" w:after="120"/>
        <w:rPr>
          <w:spacing w:val="0"/>
        </w:rPr>
      </w:pPr>
      <w:bookmarkStart w:id="199" w:name="_Toc107500333"/>
      <w:bookmarkStart w:id="200" w:name="_Toc133421696"/>
      <w:r w:rsidRPr="006952E4">
        <w:rPr>
          <w:rFonts w:hint="eastAsia"/>
          <w:spacing w:val="0"/>
        </w:rPr>
        <w:t>3.1.3</w:t>
      </w:r>
      <w:r w:rsidRPr="006952E4">
        <w:rPr>
          <w:rFonts w:hint="eastAsia"/>
          <w:spacing w:val="0"/>
        </w:rPr>
        <w:t>原辅材料及能源消耗</w:t>
      </w:r>
      <w:bookmarkEnd w:id="199"/>
      <w:bookmarkEnd w:id="200"/>
    </w:p>
    <w:p w14:paraId="3437C9DC" w14:textId="77777777" w:rsidR="005A5EC1" w:rsidRPr="006952E4" w:rsidRDefault="005A5EC1" w:rsidP="00E179C4">
      <w:pPr>
        <w:pStyle w:val="afffffffff1"/>
        <w:ind w:firstLine="480"/>
        <w:rPr>
          <w:lang w:bidi="en-US"/>
        </w:rPr>
      </w:pPr>
      <w:r w:rsidRPr="006952E4">
        <w:rPr>
          <w:rFonts w:hint="eastAsia"/>
          <w:lang w:bidi="en-US"/>
        </w:rPr>
        <w:t>（</w:t>
      </w:r>
      <w:r w:rsidRPr="006952E4">
        <w:rPr>
          <w:rFonts w:hint="eastAsia"/>
          <w:lang w:bidi="en-US"/>
        </w:rPr>
        <w:t>1</w:t>
      </w:r>
      <w:r w:rsidRPr="006952E4">
        <w:rPr>
          <w:rFonts w:hint="eastAsia"/>
          <w:lang w:bidi="en-US"/>
        </w:rPr>
        <w:t>）原辅材料及能源消耗</w:t>
      </w:r>
    </w:p>
    <w:p w14:paraId="5B47BBEF" w14:textId="2C9171BF" w:rsidR="005A5EC1" w:rsidRPr="006952E4" w:rsidRDefault="005A5EC1" w:rsidP="00E179C4">
      <w:pPr>
        <w:pStyle w:val="afffffffff1"/>
        <w:ind w:firstLine="480"/>
        <w:rPr>
          <w:lang w:bidi="en-US"/>
        </w:rPr>
      </w:pPr>
      <w:r w:rsidRPr="006952E4">
        <w:rPr>
          <w:rFonts w:hint="eastAsia"/>
          <w:lang w:bidi="en-US"/>
        </w:rPr>
        <w:t>项目主要原辅材料及能源消耗情况详见表</w:t>
      </w:r>
      <w:r w:rsidR="008D38EC" w:rsidRPr="006952E4">
        <w:rPr>
          <w:lang w:bidi="en-US"/>
        </w:rPr>
        <w:t>3.1-2</w:t>
      </w:r>
      <w:r w:rsidRPr="006952E4">
        <w:rPr>
          <w:rFonts w:hint="eastAsia"/>
          <w:lang w:bidi="en-US"/>
        </w:rPr>
        <w:t>，主要原辅材料性质及组分情况详见表</w:t>
      </w:r>
      <w:r w:rsidRPr="006952E4">
        <w:rPr>
          <w:rFonts w:hint="eastAsia"/>
          <w:lang w:bidi="en-US"/>
        </w:rPr>
        <w:t>3.1-</w:t>
      </w:r>
      <w:r w:rsidR="008D38EC" w:rsidRPr="006952E4">
        <w:rPr>
          <w:lang w:bidi="en-US"/>
        </w:rPr>
        <w:t>3</w:t>
      </w:r>
      <w:r w:rsidRPr="006952E4">
        <w:rPr>
          <w:rFonts w:hint="eastAsia"/>
          <w:lang w:bidi="en-US"/>
        </w:rPr>
        <w:t>。</w:t>
      </w:r>
    </w:p>
    <w:p w14:paraId="41544391" w14:textId="77777777" w:rsidR="002E436C" w:rsidRDefault="002E436C" w:rsidP="00E179C4">
      <w:pPr>
        <w:pStyle w:val="afffffff3"/>
        <w:ind w:firstLine="420"/>
      </w:pPr>
    </w:p>
    <w:p w14:paraId="14799808" w14:textId="77777777" w:rsidR="002E436C" w:rsidRDefault="002E436C" w:rsidP="00E179C4">
      <w:pPr>
        <w:pStyle w:val="afffffff3"/>
        <w:ind w:firstLine="420"/>
      </w:pPr>
    </w:p>
    <w:p w14:paraId="465B5779" w14:textId="77777777" w:rsidR="002E436C" w:rsidRDefault="002E436C" w:rsidP="00E179C4">
      <w:pPr>
        <w:pStyle w:val="afffffff3"/>
        <w:ind w:firstLine="420"/>
      </w:pPr>
    </w:p>
    <w:p w14:paraId="6A01B6CF" w14:textId="7E741520" w:rsidR="005A5EC1" w:rsidRPr="006952E4" w:rsidRDefault="005A5EC1" w:rsidP="00E179C4">
      <w:pPr>
        <w:pStyle w:val="afffffff3"/>
        <w:ind w:firstLine="420"/>
      </w:pPr>
      <w:r w:rsidRPr="006952E4">
        <w:lastRenderedPageBreak/>
        <w:t>表</w:t>
      </w:r>
      <w:r w:rsidRPr="006952E4">
        <w:rPr>
          <w:rFonts w:hint="eastAsia"/>
        </w:rPr>
        <w:t>3.</w:t>
      </w:r>
      <w:r w:rsidR="008D38EC" w:rsidRPr="006952E4">
        <w:t>1-2</w:t>
      </w:r>
      <w:r w:rsidRPr="006952E4">
        <w:t xml:space="preserve"> </w:t>
      </w:r>
      <w:r w:rsidRPr="006952E4">
        <w:rPr>
          <w:rFonts w:hint="eastAsia"/>
        </w:rPr>
        <w:t xml:space="preserve">     </w:t>
      </w:r>
      <w:r w:rsidR="00E179C4" w:rsidRPr="006952E4">
        <w:t xml:space="preserve">       </w:t>
      </w:r>
      <w:r w:rsidRPr="006952E4">
        <w:t>主要原辅材料及能耗一览表</w:t>
      </w:r>
    </w:p>
    <w:tbl>
      <w:tblPr>
        <w:tblStyle w:val="afffffffffffa"/>
        <w:tblW w:w="0" w:type="auto"/>
        <w:tblLook w:val="04A0" w:firstRow="1" w:lastRow="0" w:firstColumn="1" w:lastColumn="0" w:noHBand="0" w:noVBand="1"/>
      </w:tblPr>
      <w:tblGrid>
        <w:gridCol w:w="747"/>
        <w:gridCol w:w="1116"/>
        <w:gridCol w:w="753"/>
        <w:gridCol w:w="1711"/>
        <w:gridCol w:w="1363"/>
        <w:gridCol w:w="1179"/>
        <w:gridCol w:w="1567"/>
      </w:tblGrid>
      <w:tr w:rsidR="006952E4" w:rsidRPr="006952E4" w14:paraId="284F0171" w14:textId="77777777" w:rsidTr="003E0399">
        <w:trPr>
          <w:trHeight w:val="756"/>
        </w:trPr>
        <w:tc>
          <w:tcPr>
            <w:tcW w:w="754" w:type="dxa"/>
            <w:vAlign w:val="center"/>
          </w:tcPr>
          <w:p w14:paraId="485D9CD1" w14:textId="77777777" w:rsidR="00A72D81" w:rsidRPr="006952E4" w:rsidRDefault="00A72D81" w:rsidP="00E179C4">
            <w:pPr>
              <w:pStyle w:val="affffffffffffd"/>
              <w:rPr>
                <w:sz w:val="21"/>
              </w:rPr>
            </w:pPr>
            <w:r w:rsidRPr="006952E4">
              <w:rPr>
                <w:rFonts w:hint="eastAsia"/>
                <w:sz w:val="21"/>
              </w:rPr>
              <w:t>项目</w:t>
            </w:r>
          </w:p>
        </w:tc>
        <w:tc>
          <w:tcPr>
            <w:tcW w:w="1125" w:type="dxa"/>
            <w:vAlign w:val="center"/>
          </w:tcPr>
          <w:p w14:paraId="4A55EACC" w14:textId="77777777" w:rsidR="00A72D81" w:rsidRPr="006952E4" w:rsidRDefault="00A72D81" w:rsidP="00E179C4">
            <w:pPr>
              <w:pStyle w:val="affffffffffffd"/>
              <w:rPr>
                <w:sz w:val="21"/>
              </w:rPr>
            </w:pPr>
            <w:r w:rsidRPr="006952E4">
              <w:rPr>
                <w:rFonts w:hint="eastAsia"/>
                <w:sz w:val="21"/>
              </w:rPr>
              <w:t>名称</w:t>
            </w:r>
          </w:p>
        </w:tc>
        <w:tc>
          <w:tcPr>
            <w:tcW w:w="756" w:type="dxa"/>
            <w:vAlign w:val="center"/>
          </w:tcPr>
          <w:p w14:paraId="5D1D6B06" w14:textId="77777777" w:rsidR="00A72D81" w:rsidRPr="006952E4" w:rsidRDefault="00A72D81" w:rsidP="00E179C4">
            <w:pPr>
              <w:pStyle w:val="affffffffffffd"/>
              <w:rPr>
                <w:sz w:val="21"/>
              </w:rPr>
            </w:pPr>
            <w:r w:rsidRPr="006952E4">
              <w:rPr>
                <w:rFonts w:hint="eastAsia"/>
                <w:sz w:val="21"/>
              </w:rPr>
              <w:t>单位</w:t>
            </w:r>
          </w:p>
        </w:tc>
        <w:tc>
          <w:tcPr>
            <w:tcW w:w="1726" w:type="dxa"/>
            <w:vAlign w:val="center"/>
          </w:tcPr>
          <w:p w14:paraId="1CECD47D" w14:textId="57203F75" w:rsidR="00A72D81" w:rsidRPr="006952E4" w:rsidRDefault="008C6BDB" w:rsidP="00A72D81">
            <w:pPr>
              <w:pStyle w:val="affffffffffffd"/>
              <w:rPr>
                <w:sz w:val="21"/>
                <w:lang w:eastAsia="zh-CN"/>
              </w:rPr>
            </w:pPr>
            <w:r w:rsidRPr="006952E4">
              <w:rPr>
                <w:rFonts w:hint="eastAsia"/>
                <w:sz w:val="21"/>
                <w:lang w:eastAsia="zh-CN"/>
              </w:rPr>
              <w:t>改造前</w:t>
            </w:r>
            <w:r w:rsidR="00A72D81" w:rsidRPr="006952E4">
              <w:rPr>
                <w:sz w:val="21"/>
                <w:lang w:eastAsia="zh-CN"/>
              </w:rPr>
              <w:t>用量</w:t>
            </w:r>
          </w:p>
        </w:tc>
        <w:tc>
          <w:tcPr>
            <w:tcW w:w="1368" w:type="dxa"/>
            <w:vAlign w:val="center"/>
          </w:tcPr>
          <w:p w14:paraId="3B133555" w14:textId="0F801535" w:rsidR="00A72D81" w:rsidRPr="006952E4" w:rsidRDefault="000C2D89" w:rsidP="00A72D81">
            <w:pPr>
              <w:pStyle w:val="affffffffffffd"/>
              <w:rPr>
                <w:sz w:val="21"/>
                <w:lang w:eastAsia="zh-CN"/>
              </w:rPr>
            </w:pPr>
            <w:r w:rsidRPr="006952E4">
              <w:rPr>
                <w:rFonts w:hint="eastAsia"/>
                <w:sz w:val="21"/>
                <w:lang w:eastAsia="zh-CN"/>
              </w:rPr>
              <w:t>改造</w:t>
            </w:r>
            <w:r w:rsidR="008C6BDB" w:rsidRPr="006952E4">
              <w:rPr>
                <w:rFonts w:hint="eastAsia"/>
                <w:sz w:val="21"/>
                <w:lang w:eastAsia="zh-CN"/>
              </w:rPr>
              <w:t>后</w:t>
            </w:r>
            <w:r w:rsidR="00A72D81" w:rsidRPr="006952E4">
              <w:rPr>
                <w:sz w:val="21"/>
                <w:lang w:eastAsia="zh-CN"/>
              </w:rPr>
              <w:t>用量</w:t>
            </w:r>
          </w:p>
        </w:tc>
        <w:tc>
          <w:tcPr>
            <w:tcW w:w="1122" w:type="dxa"/>
            <w:vAlign w:val="center"/>
          </w:tcPr>
          <w:p w14:paraId="4C9FB9FE" w14:textId="113F1FB2" w:rsidR="00A72D81" w:rsidRPr="006952E4" w:rsidRDefault="00A72D81" w:rsidP="00E179C4">
            <w:pPr>
              <w:pStyle w:val="affffffffffffd"/>
              <w:rPr>
                <w:sz w:val="21"/>
              </w:rPr>
            </w:pPr>
            <w:r w:rsidRPr="006952E4">
              <w:rPr>
                <w:rFonts w:hint="eastAsia"/>
                <w:sz w:val="21"/>
                <w:lang w:eastAsia="zh-CN"/>
              </w:rPr>
              <w:t>变化</w:t>
            </w:r>
            <w:r w:rsidRPr="006952E4">
              <w:rPr>
                <w:rFonts w:hint="eastAsia"/>
                <w:sz w:val="21"/>
              </w:rPr>
              <w:t>量</w:t>
            </w:r>
          </w:p>
        </w:tc>
        <w:tc>
          <w:tcPr>
            <w:tcW w:w="1585" w:type="dxa"/>
            <w:vAlign w:val="center"/>
          </w:tcPr>
          <w:p w14:paraId="26AF25EF" w14:textId="77777777" w:rsidR="00A72D81" w:rsidRPr="006952E4" w:rsidRDefault="00A72D81" w:rsidP="00E179C4">
            <w:pPr>
              <w:pStyle w:val="affffffffffffd"/>
              <w:rPr>
                <w:sz w:val="21"/>
              </w:rPr>
            </w:pPr>
            <w:r w:rsidRPr="006952E4">
              <w:rPr>
                <w:rFonts w:hint="eastAsia"/>
                <w:sz w:val="21"/>
              </w:rPr>
              <w:t>来源及储存方式</w:t>
            </w:r>
          </w:p>
        </w:tc>
      </w:tr>
      <w:tr w:rsidR="006952E4" w:rsidRPr="006952E4" w14:paraId="082954A3" w14:textId="77777777" w:rsidTr="004D3CFC">
        <w:trPr>
          <w:trHeight w:val="340"/>
        </w:trPr>
        <w:tc>
          <w:tcPr>
            <w:tcW w:w="754" w:type="dxa"/>
            <w:vMerge w:val="restart"/>
            <w:vAlign w:val="center"/>
          </w:tcPr>
          <w:p w14:paraId="14EF019F" w14:textId="2C7FDB81" w:rsidR="004D3CFC" w:rsidRPr="006952E4" w:rsidRDefault="004D3CFC" w:rsidP="004D3CFC">
            <w:pPr>
              <w:pStyle w:val="affffffffffffd"/>
              <w:rPr>
                <w:sz w:val="21"/>
                <w:lang w:eastAsia="zh-CN"/>
              </w:rPr>
            </w:pPr>
            <w:r w:rsidRPr="006952E4">
              <w:rPr>
                <w:rFonts w:hint="eastAsia"/>
                <w:sz w:val="21"/>
                <w:lang w:eastAsia="zh-CN"/>
              </w:rPr>
              <w:t>焊条</w:t>
            </w:r>
            <w:r w:rsidRPr="006952E4">
              <w:rPr>
                <w:sz w:val="21"/>
                <w:lang w:eastAsia="zh-CN"/>
              </w:rPr>
              <w:t>生产线</w:t>
            </w:r>
          </w:p>
        </w:tc>
        <w:tc>
          <w:tcPr>
            <w:tcW w:w="1125" w:type="dxa"/>
            <w:vAlign w:val="center"/>
          </w:tcPr>
          <w:p w14:paraId="301DEF07" w14:textId="3B3EB468" w:rsidR="004D3CFC" w:rsidRPr="006952E4" w:rsidRDefault="004D3CFC" w:rsidP="004D3CFC">
            <w:pPr>
              <w:pStyle w:val="affffffffffffd"/>
              <w:rPr>
                <w:sz w:val="21"/>
              </w:rPr>
            </w:pPr>
            <w:r w:rsidRPr="006952E4">
              <w:rPr>
                <w:sz w:val="21"/>
              </w:rPr>
              <w:t>焊条钢</w:t>
            </w:r>
          </w:p>
        </w:tc>
        <w:tc>
          <w:tcPr>
            <w:tcW w:w="756" w:type="dxa"/>
            <w:vAlign w:val="center"/>
          </w:tcPr>
          <w:p w14:paraId="0767B736" w14:textId="77777777" w:rsidR="004D3CFC" w:rsidRPr="006952E4" w:rsidRDefault="004D3CFC" w:rsidP="004D3CFC">
            <w:pPr>
              <w:pStyle w:val="affffffffffffd"/>
              <w:rPr>
                <w:sz w:val="21"/>
              </w:rPr>
            </w:pPr>
            <w:r w:rsidRPr="006952E4">
              <w:rPr>
                <w:rFonts w:hint="eastAsia"/>
                <w:sz w:val="21"/>
              </w:rPr>
              <w:t>t/a</w:t>
            </w:r>
          </w:p>
        </w:tc>
        <w:tc>
          <w:tcPr>
            <w:tcW w:w="1726" w:type="dxa"/>
            <w:vAlign w:val="center"/>
          </w:tcPr>
          <w:p w14:paraId="5DC85914" w14:textId="58FC6524" w:rsidR="004D3CFC" w:rsidRPr="006952E4" w:rsidRDefault="004D3CFC" w:rsidP="004D3CFC">
            <w:pPr>
              <w:pStyle w:val="affffffffffffd"/>
              <w:rPr>
                <w:sz w:val="21"/>
                <w:lang w:eastAsia="zh-CN"/>
              </w:rPr>
            </w:pPr>
            <w:r w:rsidRPr="006952E4">
              <w:rPr>
                <w:rFonts w:eastAsia="等线"/>
                <w:sz w:val="21"/>
              </w:rPr>
              <w:t>6</w:t>
            </w:r>
            <w:r w:rsidR="0062465D" w:rsidRPr="006952E4">
              <w:rPr>
                <w:rFonts w:eastAsia="等线"/>
                <w:sz w:val="21"/>
              </w:rPr>
              <w:t>6</w:t>
            </w:r>
            <w:r w:rsidRPr="006952E4">
              <w:rPr>
                <w:rFonts w:eastAsia="等线"/>
                <w:sz w:val="21"/>
              </w:rPr>
              <w:t>000</w:t>
            </w:r>
          </w:p>
        </w:tc>
        <w:tc>
          <w:tcPr>
            <w:tcW w:w="1368" w:type="dxa"/>
            <w:vAlign w:val="center"/>
          </w:tcPr>
          <w:p w14:paraId="5C0732D7" w14:textId="2493AB43" w:rsidR="004D3CFC" w:rsidRPr="006952E4" w:rsidRDefault="003D65EC" w:rsidP="004D3CFC">
            <w:pPr>
              <w:pStyle w:val="affffffffffffd"/>
              <w:rPr>
                <w:sz w:val="21"/>
                <w:lang w:eastAsia="zh-CN"/>
              </w:rPr>
            </w:pPr>
            <w:r w:rsidRPr="006952E4">
              <w:rPr>
                <w:rFonts w:hint="eastAsia"/>
                <w:sz w:val="21"/>
                <w:lang w:eastAsia="zh-CN"/>
              </w:rPr>
              <w:t>3</w:t>
            </w:r>
            <w:r w:rsidRPr="006952E4">
              <w:rPr>
                <w:sz w:val="21"/>
                <w:lang w:eastAsia="zh-CN"/>
              </w:rPr>
              <w:t>3000</w:t>
            </w:r>
          </w:p>
        </w:tc>
        <w:tc>
          <w:tcPr>
            <w:tcW w:w="1122" w:type="dxa"/>
            <w:vAlign w:val="center"/>
          </w:tcPr>
          <w:p w14:paraId="30EC5A06" w14:textId="38A95A8C" w:rsidR="004D3CFC" w:rsidRPr="006952E4" w:rsidRDefault="004D3CFC" w:rsidP="004D3CFC">
            <w:pPr>
              <w:pStyle w:val="affffffffffffd"/>
              <w:rPr>
                <w:sz w:val="21"/>
                <w:lang w:eastAsia="zh-CN"/>
              </w:rPr>
            </w:pPr>
            <w:r w:rsidRPr="006952E4">
              <w:rPr>
                <w:rFonts w:hint="eastAsia"/>
                <w:sz w:val="21"/>
                <w:lang w:eastAsia="zh-CN"/>
              </w:rPr>
              <w:t>-</w:t>
            </w:r>
            <w:r w:rsidRPr="006952E4">
              <w:rPr>
                <w:sz w:val="21"/>
                <w:lang w:eastAsia="zh-CN"/>
              </w:rPr>
              <w:t>3</w:t>
            </w:r>
            <w:r w:rsidR="0062465D" w:rsidRPr="006952E4">
              <w:rPr>
                <w:sz w:val="21"/>
                <w:lang w:eastAsia="zh-CN"/>
              </w:rPr>
              <w:t>3</w:t>
            </w:r>
            <w:r w:rsidRPr="006952E4">
              <w:rPr>
                <w:sz w:val="21"/>
                <w:lang w:eastAsia="zh-CN"/>
              </w:rPr>
              <w:t>000</w:t>
            </w:r>
          </w:p>
        </w:tc>
        <w:tc>
          <w:tcPr>
            <w:tcW w:w="1585" w:type="dxa"/>
            <w:vAlign w:val="center"/>
          </w:tcPr>
          <w:p w14:paraId="764675FD" w14:textId="23955775" w:rsidR="004D3CFC" w:rsidRPr="00D265BD" w:rsidRDefault="004D3CFC" w:rsidP="004D3CFC">
            <w:pPr>
              <w:pStyle w:val="affffffffffffd"/>
              <w:rPr>
                <w:color w:val="FF0000"/>
                <w:sz w:val="21"/>
                <w:lang w:eastAsia="zh-CN"/>
              </w:rPr>
            </w:pPr>
            <w:r w:rsidRPr="00D265BD">
              <w:rPr>
                <w:rFonts w:hint="eastAsia"/>
                <w:color w:val="FF0000"/>
                <w:sz w:val="21"/>
                <w:lang w:eastAsia="zh-CN"/>
              </w:rPr>
              <w:t>市场</w:t>
            </w:r>
            <w:r w:rsidRPr="00D265BD">
              <w:rPr>
                <w:color w:val="FF0000"/>
                <w:sz w:val="21"/>
                <w:lang w:eastAsia="zh-CN"/>
              </w:rPr>
              <w:t>采购</w:t>
            </w:r>
            <w:r w:rsidRPr="00D265BD">
              <w:rPr>
                <w:rFonts w:hint="eastAsia"/>
                <w:color w:val="FF0000"/>
                <w:sz w:val="21"/>
                <w:lang w:eastAsia="zh-CN"/>
              </w:rPr>
              <w:t>，</w:t>
            </w:r>
            <w:r w:rsidRPr="00D265BD">
              <w:rPr>
                <w:color w:val="FF0000"/>
                <w:sz w:val="21"/>
                <w:lang w:eastAsia="zh-CN"/>
              </w:rPr>
              <w:t>存放于厂区内空置区域</w:t>
            </w:r>
          </w:p>
        </w:tc>
      </w:tr>
      <w:tr w:rsidR="006952E4" w:rsidRPr="006952E4" w14:paraId="160745CB" w14:textId="77777777" w:rsidTr="004D3CFC">
        <w:trPr>
          <w:trHeight w:val="340"/>
        </w:trPr>
        <w:tc>
          <w:tcPr>
            <w:tcW w:w="754" w:type="dxa"/>
            <w:vMerge/>
            <w:vAlign w:val="center"/>
          </w:tcPr>
          <w:p w14:paraId="3ECA6C1E" w14:textId="77777777" w:rsidR="002C5D2E" w:rsidRPr="006952E4" w:rsidRDefault="002C5D2E" w:rsidP="002C5D2E">
            <w:pPr>
              <w:pStyle w:val="affffffffffffd"/>
              <w:rPr>
                <w:sz w:val="21"/>
                <w:lang w:eastAsia="zh-CN"/>
              </w:rPr>
            </w:pPr>
          </w:p>
        </w:tc>
        <w:tc>
          <w:tcPr>
            <w:tcW w:w="1125" w:type="dxa"/>
            <w:vAlign w:val="center"/>
          </w:tcPr>
          <w:p w14:paraId="76A28826" w14:textId="6F9BD27E" w:rsidR="002C5D2E" w:rsidRPr="006952E4" w:rsidRDefault="002C5D2E" w:rsidP="002C5D2E">
            <w:pPr>
              <w:pStyle w:val="affffffffffffd"/>
              <w:rPr>
                <w:sz w:val="21"/>
              </w:rPr>
            </w:pPr>
            <w:r w:rsidRPr="006952E4">
              <w:rPr>
                <w:sz w:val="21"/>
              </w:rPr>
              <w:t>还原钛</w:t>
            </w:r>
          </w:p>
        </w:tc>
        <w:tc>
          <w:tcPr>
            <w:tcW w:w="756" w:type="dxa"/>
            <w:vAlign w:val="center"/>
          </w:tcPr>
          <w:p w14:paraId="544DFE0F" w14:textId="0DB46217" w:rsidR="002C5D2E" w:rsidRPr="006952E4" w:rsidRDefault="002C5D2E" w:rsidP="002C5D2E">
            <w:pPr>
              <w:pStyle w:val="affffffffffffd"/>
              <w:rPr>
                <w:sz w:val="21"/>
                <w:lang w:eastAsia="zh-CN"/>
              </w:rPr>
            </w:pPr>
            <w:r w:rsidRPr="006952E4">
              <w:rPr>
                <w:rFonts w:hint="eastAsia"/>
                <w:sz w:val="21"/>
                <w:lang w:eastAsia="zh-CN"/>
              </w:rPr>
              <w:t>t/a</w:t>
            </w:r>
          </w:p>
        </w:tc>
        <w:tc>
          <w:tcPr>
            <w:tcW w:w="1726" w:type="dxa"/>
            <w:vAlign w:val="center"/>
          </w:tcPr>
          <w:p w14:paraId="40306F45" w14:textId="2F0FF324" w:rsidR="002C5D2E" w:rsidRPr="006952E4" w:rsidRDefault="00EB42D3" w:rsidP="002C5D2E">
            <w:pPr>
              <w:pStyle w:val="affffffffffffd"/>
              <w:rPr>
                <w:sz w:val="21"/>
                <w:lang w:eastAsia="zh-CN"/>
              </w:rPr>
            </w:pPr>
            <w:r w:rsidRPr="006952E4">
              <w:rPr>
                <w:rFonts w:eastAsia="等线"/>
                <w:sz w:val="21"/>
              </w:rPr>
              <w:t>9720</w:t>
            </w:r>
          </w:p>
        </w:tc>
        <w:tc>
          <w:tcPr>
            <w:tcW w:w="1368" w:type="dxa"/>
            <w:vAlign w:val="center"/>
          </w:tcPr>
          <w:p w14:paraId="0D4CE612" w14:textId="0CB52945" w:rsidR="002C5D2E" w:rsidRPr="006952E4" w:rsidRDefault="00F332FB" w:rsidP="002C5D2E">
            <w:pPr>
              <w:pStyle w:val="affffffffffffd"/>
              <w:rPr>
                <w:sz w:val="21"/>
                <w:lang w:eastAsia="zh-CN"/>
              </w:rPr>
            </w:pPr>
            <w:r w:rsidRPr="006952E4">
              <w:rPr>
                <w:sz w:val="21"/>
                <w:lang w:eastAsia="zh-CN"/>
              </w:rPr>
              <w:t>4860</w:t>
            </w:r>
          </w:p>
        </w:tc>
        <w:tc>
          <w:tcPr>
            <w:tcW w:w="1122" w:type="dxa"/>
            <w:vAlign w:val="center"/>
          </w:tcPr>
          <w:p w14:paraId="4F1860C9" w14:textId="3D0BC63F" w:rsidR="002C5D2E" w:rsidRPr="006952E4" w:rsidRDefault="0062465D" w:rsidP="002C5D2E">
            <w:pPr>
              <w:pStyle w:val="affffffffffffd"/>
              <w:rPr>
                <w:sz w:val="21"/>
                <w:lang w:eastAsia="zh-CN"/>
              </w:rPr>
            </w:pPr>
            <w:r w:rsidRPr="006952E4">
              <w:rPr>
                <w:rFonts w:hint="eastAsia"/>
                <w:sz w:val="21"/>
                <w:lang w:eastAsia="zh-CN"/>
              </w:rPr>
              <w:t>-</w:t>
            </w:r>
            <w:r w:rsidRPr="006952E4">
              <w:rPr>
                <w:sz w:val="21"/>
                <w:lang w:eastAsia="zh-CN"/>
              </w:rPr>
              <w:t>4860</w:t>
            </w:r>
          </w:p>
        </w:tc>
        <w:tc>
          <w:tcPr>
            <w:tcW w:w="1585" w:type="dxa"/>
            <w:vAlign w:val="center"/>
          </w:tcPr>
          <w:p w14:paraId="7545E8F7" w14:textId="434EB330" w:rsidR="002C5D2E" w:rsidRPr="00D265BD" w:rsidRDefault="002C5D2E" w:rsidP="002C5D2E">
            <w:pPr>
              <w:pStyle w:val="affffffffffffd"/>
              <w:rPr>
                <w:color w:val="FF0000"/>
                <w:sz w:val="21"/>
                <w:lang w:eastAsia="zh-CN"/>
              </w:rPr>
            </w:pPr>
            <w:r w:rsidRPr="00D265BD">
              <w:rPr>
                <w:rFonts w:hint="eastAsia"/>
                <w:color w:val="FF0000"/>
                <w:sz w:val="21"/>
                <w:lang w:eastAsia="zh-CN"/>
              </w:rPr>
              <w:t>市场</w:t>
            </w:r>
            <w:r w:rsidRPr="00D265BD">
              <w:rPr>
                <w:color w:val="FF0000"/>
                <w:sz w:val="21"/>
                <w:lang w:eastAsia="zh-CN"/>
              </w:rPr>
              <w:t>采购</w:t>
            </w:r>
            <w:r w:rsidR="00234771" w:rsidRPr="00D265BD">
              <w:rPr>
                <w:rFonts w:hint="eastAsia"/>
                <w:color w:val="FF0000"/>
                <w:sz w:val="21"/>
                <w:lang w:eastAsia="zh-CN"/>
              </w:rPr>
              <w:t>，</w:t>
            </w:r>
            <w:r w:rsidR="006404D2" w:rsidRPr="00D265BD">
              <w:rPr>
                <w:rFonts w:hint="eastAsia"/>
                <w:color w:val="FF0000"/>
                <w:sz w:val="21"/>
                <w:lang w:eastAsia="zh-CN"/>
              </w:rPr>
              <w:t>吨包</w:t>
            </w:r>
            <w:r w:rsidR="00234771" w:rsidRPr="00D265BD">
              <w:rPr>
                <w:rFonts w:hint="eastAsia"/>
                <w:color w:val="FF0000"/>
                <w:sz w:val="21"/>
                <w:lang w:eastAsia="zh-CN"/>
              </w:rPr>
              <w:t>袋装储存</w:t>
            </w:r>
          </w:p>
        </w:tc>
      </w:tr>
      <w:tr w:rsidR="006952E4" w:rsidRPr="006952E4" w14:paraId="3E5F7916" w14:textId="77777777" w:rsidTr="004D3CFC">
        <w:trPr>
          <w:trHeight w:val="340"/>
        </w:trPr>
        <w:tc>
          <w:tcPr>
            <w:tcW w:w="754" w:type="dxa"/>
            <w:vMerge/>
            <w:vAlign w:val="center"/>
          </w:tcPr>
          <w:p w14:paraId="31956325" w14:textId="77777777" w:rsidR="002C5D2E" w:rsidRPr="006952E4" w:rsidRDefault="002C5D2E" w:rsidP="002C5D2E">
            <w:pPr>
              <w:pStyle w:val="affffffffffffd"/>
              <w:rPr>
                <w:sz w:val="21"/>
                <w:lang w:eastAsia="zh-CN"/>
              </w:rPr>
            </w:pPr>
          </w:p>
        </w:tc>
        <w:tc>
          <w:tcPr>
            <w:tcW w:w="1125" w:type="dxa"/>
            <w:vAlign w:val="center"/>
          </w:tcPr>
          <w:p w14:paraId="4B095FA7" w14:textId="47E72E60" w:rsidR="002C5D2E" w:rsidRPr="006952E4" w:rsidRDefault="002C5D2E" w:rsidP="002C5D2E">
            <w:pPr>
              <w:pStyle w:val="affffffffffffd"/>
              <w:rPr>
                <w:sz w:val="21"/>
              </w:rPr>
            </w:pPr>
            <w:r w:rsidRPr="006952E4">
              <w:rPr>
                <w:sz w:val="21"/>
              </w:rPr>
              <w:t>锰铁粉</w:t>
            </w:r>
          </w:p>
        </w:tc>
        <w:tc>
          <w:tcPr>
            <w:tcW w:w="756" w:type="dxa"/>
            <w:vAlign w:val="center"/>
          </w:tcPr>
          <w:p w14:paraId="41A76202" w14:textId="68B735BB" w:rsidR="002C5D2E" w:rsidRPr="006952E4" w:rsidRDefault="002C5D2E" w:rsidP="002C5D2E">
            <w:pPr>
              <w:pStyle w:val="affffffffffffd"/>
              <w:rPr>
                <w:sz w:val="21"/>
                <w:lang w:eastAsia="zh-CN"/>
              </w:rPr>
            </w:pPr>
            <w:r w:rsidRPr="006952E4">
              <w:rPr>
                <w:rFonts w:hint="eastAsia"/>
                <w:sz w:val="21"/>
                <w:lang w:eastAsia="zh-CN"/>
              </w:rPr>
              <w:t>t/a</w:t>
            </w:r>
          </w:p>
        </w:tc>
        <w:tc>
          <w:tcPr>
            <w:tcW w:w="1726" w:type="dxa"/>
            <w:vAlign w:val="center"/>
          </w:tcPr>
          <w:p w14:paraId="5C31F2E7" w14:textId="78B4C2C6" w:rsidR="002C5D2E" w:rsidRPr="006952E4" w:rsidRDefault="00EB42D3" w:rsidP="002C5D2E">
            <w:pPr>
              <w:pStyle w:val="affffffffffffd"/>
              <w:rPr>
                <w:sz w:val="21"/>
                <w:lang w:eastAsia="zh-CN"/>
              </w:rPr>
            </w:pPr>
            <w:r w:rsidRPr="006952E4">
              <w:rPr>
                <w:rFonts w:eastAsia="等线"/>
                <w:sz w:val="21"/>
              </w:rPr>
              <w:t>1600</w:t>
            </w:r>
          </w:p>
        </w:tc>
        <w:tc>
          <w:tcPr>
            <w:tcW w:w="1368" w:type="dxa"/>
            <w:vAlign w:val="center"/>
          </w:tcPr>
          <w:p w14:paraId="07E1672F" w14:textId="541B5614" w:rsidR="002C5D2E" w:rsidRPr="006952E4" w:rsidRDefault="003D65EC" w:rsidP="002C5D2E">
            <w:pPr>
              <w:pStyle w:val="affffffffffffd"/>
              <w:rPr>
                <w:sz w:val="21"/>
                <w:lang w:eastAsia="zh-CN"/>
              </w:rPr>
            </w:pPr>
            <w:r w:rsidRPr="006952E4">
              <w:rPr>
                <w:rFonts w:hint="eastAsia"/>
                <w:sz w:val="21"/>
                <w:lang w:eastAsia="zh-CN"/>
              </w:rPr>
              <w:t>8</w:t>
            </w:r>
            <w:r w:rsidRPr="006952E4">
              <w:rPr>
                <w:sz w:val="21"/>
                <w:lang w:eastAsia="zh-CN"/>
              </w:rPr>
              <w:t>00</w:t>
            </w:r>
          </w:p>
        </w:tc>
        <w:tc>
          <w:tcPr>
            <w:tcW w:w="1122" w:type="dxa"/>
            <w:vAlign w:val="center"/>
          </w:tcPr>
          <w:p w14:paraId="4D67C67C" w14:textId="2203C2C6" w:rsidR="002C5D2E" w:rsidRPr="006952E4" w:rsidRDefault="0062465D" w:rsidP="002C5D2E">
            <w:pPr>
              <w:pStyle w:val="affffffffffffd"/>
              <w:rPr>
                <w:sz w:val="21"/>
                <w:lang w:eastAsia="zh-CN"/>
              </w:rPr>
            </w:pPr>
            <w:r w:rsidRPr="006952E4">
              <w:rPr>
                <w:rFonts w:hint="eastAsia"/>
                <w:sz w:val="21"/>
                <w:lang w:eastAsia="zh-CN"/>
              </w:rPr>
              <w:t>-</w:t>
            </w:r>
            <w:r w:rsidRPr="006952E4">
              <w:rPr>
                <w:sz w:val="21"/>
                <w:lang w:eastAsia="zh-CN"/>
              </w:rPr>
              <w:t>800</w:t>
            </w:r>
          </w:p>
        </w:tc>
        <w:tc>
          <w:tcPr>
            <w:tcW w:w="1585" w:type="dxa"/>
            <w:vAlign w:val="center"/>
          </w:tcPr>
          <w:p w14:paraId="21366222" w14:textId="3D3D113A" w:rsidR="002C5D2E" w:rsidRPr="00D265BD" w:rsidRDefault="002C5D2E" w:rsidP="002C5D2E">
            <w:pPr>
              <w:pStyle w:val="affffffffffffd"/>
              <w:rPr>
                <w:color w:val="FF0000"/>
                <w:sz w:val="21"/>
                <w:lang w:eastAsia="zh-CN"/>
              </w:rPr>
            </w:pPr>
            <w:r w:rsidRPr="00D265BD">
              <w:rPr>
                <w:rFonts w:hint="eastAsia"/>
                <w:color w:val="FF0000"/>
                <w:sz w:val="21"/>
                <w:lang w:eastAsia="zh-CN"/>
              </w:rPr>
              <w:t>市场</w:t>
            </w:r>
            <w:r w:rsidRPr="00D265BD">
              <w:rPr>
                <w:color w:val="FF0000"/>
                <w:sz w:val="21"/>
                <w:lang w:eastAsia="zh-CN"/>
              </w:rPr>
              <w:t>采购</w:t>
            </w:r>
            <w:r w:rsidR="00234771" w:rsidRPr="00D265BD">
              <w:rPr>
                <w:rFonts w:hint="eastAsia"/>
                <w:color w:val="FF0000"/>
                <w:sz w:val="21"/>
                <w:lang w:eastAsia="zh-CN"/>
              </w:rPr>
              <w:t>，</w:t>
            </w:r>
            <w:r w:rsidR="006404D2" w:rsidRPr="00D265BD">
              <w:rPr>
                <w:rFonts w:hint="eastAsia"/>
                <w:color w:val="FF0000"/>
                <w:sz w:val="21"/>
                <w:lang w:eastAsia="zh-CN"/>
              </w:rPr>
              <w:t>吨包</w:t>
            </w:r>
            <w:r w:rsidR="00234771" w:rsidRPr="00D265BD">
              <w:rPr>
                <w:rFonts w:hint="eastAsia"/>
                <w:color w:val="FF0000"/>
                <w:sz w:val="21"/>
                <w:lang w:eastAsia="zh-CN"/>
              </w:rPr>
              <w:t>袋装储存</w:t>
            </w:r>
          </w:p>
        </w:tc>
      </w:tr>
      <w:tr w:rsidR="006952E4" w:rsidRPr="006952E4" w14:paraId="34569530" w14:textId="77777777" w:rsidTr="004D3CFC">
        <w:trPr>
          <w:trHeight w:val="340"/>
        </w:trPr>
        <w:tc>
          <w:tcPr>
            <w:tcW w:w="754" w:type="dxa"/>
            <w:vMerge/>
            <w:vAlign w:val="center"/>
          </w:tcPr>
          <w:p w14:paraId="5EA5F21E" w14:textId="77777777" w:rsidR="002C5D2E" w:rsidRPr="006952E4" w:rsidRDefault="002C5D2E" w:rsidP="002C5D2E">
            <w:pPr>
              <w:pStyle w:val="affffffffffffd"/>
              <w:rPr>
                <w:sz w:val="21"/>
                <w:lang w:eastAsia="zh-CN"/>
              </w:rPr>
            </w:pPr>
          </w:p>
        </w:tc>
        <w:tc>
          <w:tcPr>
            <w:tcW w:w="1125" w:type="dxa"/>
            <w:vAlign w:val="center"/>
          </w:tcPr>
          <w:p w14:paraId="1F4646A3" w14:textId="6B3275AB" w:rsidR="002C5D2E" w:rsidRPr="006952E4" w:rsidRDefault="00736003" w:rsidP="002C5D2E">
            <w:pPr>
              <w:pStyle w:val="affffffffffffd"/>
              <w:rPr>
                <w:sz w:val="21"/>
              </w:rPr>
            </w:pPr>
            <w:r w:rsidRPr="006952E4">
              <w:rPr>
                <w:sz w:val="21"/>
              </w:rPr>
              <w:t>金红石</w:t>
            </w:r>
          </w:p>
        </w:tc>
        <w:tc>
          <w:tcPr>
            <w:tcW w:w="756" w:type="dxa"/>
            <w:vAlign w:val="center"/>
          </w:tcPr>
          <w:p w14:paraId="6610979B" w14:textId="5C9CA5B2" w:rsidR="002C5D2E" w:rsidRPr="006952E4" w:rsidRDefault="002C5D2E" w:rsidP="002C5D2E">
            <w:pPr>
              <w:pStyle w:val="affffffffffffd"/>
              <w:rPr>
                <w:sz w:val="21"/>
                <w:lang w:eastAsia="zh-CN"/>
              </w:rPr>
            </w:pPr>
            <w:r w:rsidRPr="006952E4">
              <w:rPr>
                <w:rFonts w:hint="eastAsia"/>
                <w:sz w:val="21"/>
                <w:lang w:eastAsia="zh-CN"/>
              </w:rPr>
              <w:t>t/a</w:t>
            </w:r>
          </w:p>
        </w:tc>
        <w:tc>
          <w:tcPr>
            <w:tcW w:w="1726" w:type="dxa"/>
            <w:vAlign w:val="center"/>
          </w:tcPr>
          <w:p w14:paraId="578BA5CE" w14:textId="242F2304" w:rsidR="002C5D2E" w:rsidRPr="006952E4" w:rsidRDefault="00EB42D3" w:rsidP="002C5D2E">
            <w:pPr>
              <w:pStyle w:val="affffffffffffd"/>
              <w:rPr>
                <w:sz w:val="21"/>
                <w:lang w:eastAsia="zh-CN"/>
              </w:rPr>
            </w:pPr>
            <w:r w:rsidRPr="006952E4">
              <w:rPr>
                <w:rFonts w:eastAsia="等线"/>
                <w:sz w:val="21"/>
              </w:rPr>
              <w:t>2000</w:t>
            </w:r>
          </w:p>
        </w:tc>
        <w:tc>
          <w:tcPr>
            <w:tcW w:w="1368" w:type="dxa"/>
            <w:vAlign w:val="center"/>
          </w:tcPr>
          <w:p w14:paraId="5158D9F7" w14:textId="0054F0A4" w:rsidR="002C5D2E" w:rsidRPr="006952E4" w:rsidRDefault="00F332FB" w:rsidP="002C5D2E">
            <w:pPr>
              <w:pStyle w:val="affffffffffffd"/>
              <w:rPr>
                <w:sz w:val="21"/>
                <w:lang w:eastAsia="zh-CN"/>
              </w:rPr>
            </w:pPr>
            <w:r w:rsidRPr="006952E4">
              <w:rPr>
                <w:sz w:val="21"/>
                <w:lang w:eastAsia="zh-CN"/>
              </w:rPr>
              <w:t>1000</w:t>
            </w:r>
          </w:p>
        </w:tc>
        <w:tc>
          <w:tcPr>
            <w:tcW w:w="1122" w:type="dxa"/>
            <w:vAlign w:val="center"/>
          </w:tcPr>
          <w:p w14:paraId="2594FE96" w14:textId="7D1AAD59" w:rsidR="002C5D2E" w:rsidRPr="006952E4" w:rsidRDefault="0062465D" w:rsidP="002C5D2E">
            <w:pPr>
              <w:pStyle w:val="affffffffffffd"/>
              <w:rPr>
                <w:sz w:val="21"/>
                <w:lang w:eastAsia="zh-CN"/>
              </w:rPr>
            </w:pPr>
            <w:r w:rsidRPr="006952E4">
              <w:rPr>
                <w:rFonts w:hint="eastAsia"/>
                <w:sz w:val="21"/>
                <w:lang w:eastAsia="zh-CN"/>
              </w:rPr>
              <w:t>-</w:t>
            </w:r>
            <w:r w:rsidRPr="006952E4">
              <w:rPr>
                <w:sz w:val="21"/>
                <w:lang w:eastAsia="zh-CN"/>
              </w:rPr>
              <w:t>1000</w:t>
            </w:r>
          </w:p>
        </w:tc>
        <w:tc>
          <w:tcPr>
            <w:tcW w:w="1585" w:type="dxa"/>
            <w:vAlign w:val="center"/>
          </w:tcPr>
          <w:p w14:paraId="5FF77BD5" w14:textId="6ACAC146" w:rsidR="002C5D2E" w:rsidRPr="00D265BD" w:rsidRDefault="002C5D2E" w:rsidP="002C5D2E">
            <w:pPr>
              <w:pStyle w:val="affffffffffffd"/>
              <w:rPr>
                <w:color w:val="FF0000"/>
                <w:sz w:val="21"/>
                <w:lang w:eastAsia="zh-CN"/>
              </w:rPr>
            </w:pPr>
            <w:r w:rsidRPr="00D265BD">
              <w:rPr>
                <w:rFonts w:hint="eastAsia"/>
                <w:color w:val="FF0000"/>
                <w:sz w:val="21"/>
                <w:lang w:eastAsia="zh-CN"/>
              </w:rPr>
              <w:t>市场</w:t>
            </w:r>
            <w:r w:rsidRPr="00D265BD">
              <w:rPr>
                <w:color w:val="FF0000"/>
                <w:sz w:val="21"/>
                <w:lang w:eastAsia="zh-CN"/>
              </w:rPr>
              <w:t>采购</w:t>
            </w:r>
            <w:r w:rsidR="006404D2" w:rsidRPr="00D265BD">
              <w:rPr>
                <w:rFonts w:hint="eastAsia"/>
                <w:color w:val="FF0000"/>
                <w:sz w:val="21"/>
                <w:lang w:eastAsia="zh-CN"/>
              </w:rPr>
              <w:t>，吨包袋装储存</w:t>
            </w:r>
          </w:p>
        </w:tc>
      </w:tr>
      <w:tr w:rsidR="006952E4" w:rsidRPr="006952E4" w14:paraId="70230B97" w14:textId="77777777" w:rsidTr="004D3CFC">
        <w:trPr>
          <w:trHeight w:val="340"/>
        </w:trPr>
        <w:tc>
          <w:tcPr>
            <w:tcW w:w="754" w:type="dxa"/>
            <w:vMerge/>
            <w:vAlign w:val="center"/>
          </w:tcPr>
          <w:p w14:paraId="412EB817" w14:textId="77777777" w:rsidR="002C5D2E" w:rsidRPr="006952E4" w:rsidRDefault="002C5D2E" w:rsidP="002C5D2E">
            <w:pPr>
              <w:pStyle w:val="affffffffffffd"/>
              <w:rPr>
                <w:sz w:val="21"/>
                <w:lang w:eastAsia="zh-CN"/>
              </w:rPr>
            </w:pPr>
          </w:p>
        </w:tc>
        <w:tc>
          <w:tcPr>
            <w:tcW w:w="1125" w:type="dxa"/>
            <w:vAlign w:val="center"/>
          </w:tcPr>
          <w:p w14:paraId="385911EA" w14:textId="1AA9A2C1" w:rsidR="002C5D2E" w:rsidRPr="006952E4" w:rsidRDefault="002C5D2E" w:rsidP="002C5D2E">
            <w:pPr>
              <w:pStyle w:val="affffffffffffd"/>
              <w:rPr>
                <w:sz w:val="21"/>
              </w:rPr>
            </w:pPr>
            <w:r w:rsidRPr="006952E4">
              <w:rPr>
                <w:rFonts w:hint="eastAsia"/>
                <w:sz w:val="21"/>
                <w:lang w:eastAsia="zh-CN"/>
              </w:rPr>
              <w:t>水玻璃</w:t>
            </w:r>
          </w:p>
        </w:tc>
        <w:tc>
          <w:tcPr>
            <w:tcW w:w="756" w:type="dxa"/>
            <w:vAlign w:val="center"/>
          </w:tcPr>
          <w:p w14:paraId="4C110364" w14:textId="3CDB7E1C" w:rsidR="002C5D2E" w:rsidRPr="006952E4" w:rsidRDefault="002C5D2E" w:rsidP="002C5D2E">
            <w:pPr>
              <w:pStyle w:val="affffffffffffd"/>
              <w:rPr>
                <w:sz w:val="21"/>
                <w:lang w:eastAsia="zh-CN"/>
              </w:rPr>
            </w:pPr>
            <w:r w:rsidRPr="006952E4">
              <w:rPr>
                <w:rFonts w:hint="eastAsia"/>
                <w:sz w:val="21"/>
                <w:lang w:eastAsia="zh-CN"/>
              </w:rPr>
              <w:t>t/a</w:t>
            </w:r>
          </w:p>
        </w:tc>
        <w:tc>
          <w:tcPr>
            <w:tcW w:w="1726" w:type="dxa"/>
            <w:vAlign w:val="center"/>
          </w:tcPr>
          <w:p w14:paraId="43BBF4CF" w14:textId="573B861B" w:rsidR="002C5D2E" w:rsidRPr="006952E4" w:rsidRDefault="00EB42D3" w:rsidP="002C5D2E">
            <w:pPr>
              <w:pStyle w:val="affffffffffffd"/>
              <w:rPr>
                <w:sz w:val="21"/>
                <w:lang w:eastAsia="zh-CN"/>
              </w:rPr>
            </w:pPr>
            <w:r w:rsidRPr="006952E4">
              <w:rPr>
                <w:rFonts w:hint="eastAsia"/>
                <w:sz w:val="21"/>
                <w:lang w:eastAsia="zh-CN"/>
              </w:rPr>
              <w:t>1</w:t>
            </w:r>
            <w:r w:rsidRPr="006952E4">
              <w:rPr>
                <w:sz w:val="21"/>
                <w:lang w:eastAsia="zh-CN"/>
              </w:rPr>
              <w:t>623.03</w:t>
            </w:r>
          </w:p>
        </w:tc>
        <w:tc>
          <w:tcPr>
            <w:tcW w:w="1368" w:type="dxa"/>
            <w:vAlign w:val="center"/>
          </w:tcPr>
          <w:p w14:paraId="1CAB8F1B" w14:textId="1F1E1395" w:rsidR="002C5D2E" w:rsidRPr="006952E4" w:rsidRDefault="003D65EC" w:rsidP="00F332FB">
            <w:pPr>
              <w:pStyle w:val="affffffffffffd"/>
              <w:rPr>
                <w:sz w:val="21"/>
                <w:lang w:eastAsia="zh-CN"/>
              </w:rPr>
            </w:pPr>
            <w:r w:rsidRPr="006952E4">
              <w:rPr>
                <w:rFonts w:hint="eastAsia"/>
                <w:sz w:val="21"/>
                <w:lang w:eastAsia="zh-CN"/>
              </w:rPr>
              <w:t>8</w:t>
            </w:r>
            <w:r w:rsidRPr="006952E4">
              <w:rPr>
                <w:sz w:val="21"/>
                <w:lang w:eastAsia="zh-CN"/>
              </w:rPr>
              <w:t>11.</w:t>
            </w:r>
            <w:r w:rsidR="00F332FB" w:rsidRPr="006952E4">
              <w:rPr>
                <w:sz w:val="21"/>
                <w:lang w:eastAsia="zh-CN"/>
              </w:rPr>
              <w:t>515</w:t>
            </w:r>
          </w:p>
        </w:tc>
        <w:tc>
          <w:tcPr>
            <w:tcW w:w="1122" w:type="dxa"/>
            <w:vAlign w:val="center"/>
          </w:tcPr>
          <w:p w14:paraId="7C9DB37B" w14:textId="1C540163" w:rsidR="002C5D2E" w:rsidRPr="006952E4" w:rsidRDefault="00DB6280" w:rsidP="002C5D2E">
            <w:pPr>
              <w:pStyle w:val="affffffffffffd"/>
              <w:rPr>
                <w:sz w:val="21"/>
                <w:lang w:eastAsia="zh-CN"/>
              </w:rPr>
            </w:pPr>
            <w:r w:rsidRPr="006952E4">
              <w:rPr>
                <w:rFonts w:hint="eastAsia"/>
                <w:sz w:val="21"/>
                <w:lang w:eastAsia="zh-CN"/>
              </w:rPr>
              <w:t>-</w:t>
            </w:r>
            <w:r w:rsidRPr="006952E4">
              <w:rPr>
                <w:sz w:val="21"/>
                <w:lang w:eastAsia="zh-CN"/>
              </w:rPr>
              <w:t>811.515</w:t>
            </w:r>
          </w:p>
        </w:tc>
        <w:tc>
          <w:tcPr>
            <w:tcW w:w="1585" w:type="dxa"/>
            <w:vAlign w:val="center"/>
          </w:tcPr>
          <w:p w14:paraId="48FB6A1F" w14:textId="1006648B" w:rsidR="002C5D2E" w:rsidRPr="00D265BD" w:rsidRDefault="002C5D2E" w:rsidP="002C5D2E">
            <w:pPr>
              <w:pStyle w:val="affffffffffffd"/>
              <w:rPr>
                <w:color w:val="FF0000"/>
                <w:sz w:val="21"/>
                <w:lang w:eastAsia="zh-CN"/>
              </w:rPr>
            </w:pPr>
            <w:r w:rsidRPr="00D265BD">
              <w:rPr>
                <w:rFonts w:hint="eastAsia"/>
                <w:color w:val="FF0000"/>
                <w:sz w:val="21"/>
                <w:lang w:eastAsia="zh-CN"/>
              </w:rPr>
              <w:t>市场</w:t>
            </w:r>
            <w:r w:rsidRPr="00D265BD">
              <w:rPr>
                <w:color w:val="FF0000"/>
                <w:sz w:val="21"/>
                <w:lang w:eastAsia="zh-CN"/>
              </w:rPr>
              <w:t>采购</w:t>
            </w:r>
            <w:r w:rsidR="006404D2" w:rsidRPr="00D265BD">
              <w:rPr>
                <w:rFonts w:hint="eastAsia"/>
                <w:color w:val="FF0000"/>
                <w:sz w:val="21"/>
                <w:lang w:eastAsia="zh-CN"/>
              </w:rPr>
              <w:t>，罐装储存</w:t>
            </w:r>
          </w:p>
        </w:tc>
      </w:tr>
      <w:tr w:rsidR="006952E4" w:rsidRPr="006952E4" w14:paraId="7B2C585E" w14:textId="77777777" w:rsidTr="004D3CFC">
        <w:trPr>
          <w:trHeight w:val="340"/>
        </w:trPr>
        <w:tc>
          <w:tcPr>
            <w:tcW w:w="754" w:type="dxa"/>
            <w:vMerge/>
            <w:vAlign w:val="center"/>
          </w:tcPr>
          <w:p w14:paraId="525F8557" w14:textId="77777777" w:rsidR="002C5D2E" w:rsidRPr="006952E4" w:rsidRDefault="002C5D2E" w:rsidP="002C5D2E">
            <w:pPr>
              <w:pStyle w:val="affffffffffffd"/>
              <w:rPr>
                <w:lang w:eastAsia="zh-CN"/>
              </w:rPr>
            </w:pPr>
          </w:p>
        </w:tc>
        <w:tc>
          <w:tcPr>
            <w:tcW w:w="1125" w:type="dxa"/>
            <w:vAlign w:val="center"/>
          </w:tcPr>
          <w:p w14:paraId="358B3CB0" w14:textId="5D0701DE" w:rsidR="002C5D2E" w:rsidRPr="006952E4" w:rsidRDefault="002C5D2E" w:rsidP="002C5D2E">
            <w:pPr>
              <w:pStyle w:val="affffffffffffd"/>
              <w:rPr>
                <w:sz w:val="21"/>
                <w:lang w:eastAsia="zh-CN"/>
              </w:rPr>
            </w:pPr>
            <w:r w:rsidRPr="006952E4">
              <w:rPr>
                <w:rFonts w:hint="eastAsia"/>
                <w:sz w:val="21"/>
                <w:lang w:eastAsia="zh-CN"/>
              </w:rPr>
              <w:t>润滑粉</w:t>
            </w:r>
          </w:p>
        </w:tc>
        <w:tc>
          <w:tcPr>
            <w:tcW w:w="756" w:type="dxa"/>
            <w:vAlign w:val="center"/>
          </w:tcPr>
          <w:p w14:paraId="39A3FCDC" w14:textId="131FB93F" w:rsidR="002C5D2E" w:rsidRPr="006952E4" w:rsidRDefault="002C5D2E" w:rsidP="002C5D2E">
            <w:pPr>
              <w:pStyle w:val="affffffffffffd"/>
              <w:rPr>
                <w:sz w:val="21"/>
                <w:lang w:eastAsia="zh-CN"/>
              </w:rPr>
            </w:pPr>
            <w:r w:rsidRPr="006952E4">
              <w:rPr>
                <w:rFonts w:hint="eastAsia"/>
                <w:sz w:val="21"/>
                <w:lang w:eastAsia="zh-CN"/>
              </w:rPr>
              <w:t>t/a</w:t>
            </w:r>
          </w:p>
        </w:tc>
        <w:tc>
          <w:tcPr>
            <w:tcW w:w="1726" w:type="dxa"/>
            <w:vAlign w:val="center"/>
          </w:tcPr>
          <w:p w14:paraId="6328645A" w14:textId="76F95578" w:rsidR="002C5D2E" w:rsidRPr="006952E4" w:rsidRDefault="00EB42D3" w:rsidP="002C5D2E">
            <w:pPr>
              <w:pStyle w:val="affffffffffffd"/>
              <w:rPr>
                <w:sz w:val="21"/>
                <w:lang w:eastAsia="zh-CN"/>
              </w:rPr>
            </w:pPr>
            <w:r w:rsidRPr="006952E4">
              <w:rPr>
                <w:rFonts w:eastAsia="等线"/>
                <w:sz w:val="21"/>
              </w:rPr>
              <w:t>34.61</w:t>
            </w:r>
          </w:p>
        </w:tc>
        <w:tc>
          <w:tcPr>
            <w:tcW w:w="1368" w:type="dxa"/>
            <w:vAlign w:val="center"/>
          </w:tcPr>
          <w:p w14:paraId="1F9EC822" w14:textId="32F98C5A" w:rsidR="002C5D2E" w:rsidRPr="006952E4" w:rsidRDefault="00F332FB" w:rsidP="002C5D2E">
            <w:pPr>
              <w:pStyle w:val="affffffffffffd"/>
              <w:rPr>
                <w:sz w:val="21"/>
                <w:lang w:eastAsia="zh-CN"/>
              </w:rPr>
            </w:pPr>
            <w:r w:rsidRPr="006952E4">
              <w:rPr>
                <w:sz w:val="21"/>
                <w:lang w:eastAsia="zh-CN"/>
              </w:rPr>
              <w:t>17.305</w:t>
            </w:r>
          </w:p>
        </w:tc>
        <w:tc>
          <w:tcPr>
            <w:tcW w:w="1122" w:type="dxa"/>
            <w:vAlign w:val="center"/>
          </w:tcPr>
          <w:p w14:paraId="2970885C" w14:textId="657D0D7C" w:rsidR="002C5D2E" w:rsidRPr="006952E4" w:rsidRDefault="00DB6280" w:rsidP="002C5D2E">
            <w:pPr>
              <w:pStyle w:val="affffffffffffd"/>
              <w:rPr>
                <w:sz w:val="21"/>
                <w:lang w:eastAsia="zh-CN"/>
              </w:rPr>
            </w:pPr>
            <w:r w:rsidRPr="006952E4">
              <w:rPr>
                <w:rFonts w:hint="eastAsia"/>
                <w:sz w:val="21"/>
                <w:lang w:eastAsia="zh-CN"/>
              </w:rPr>
              <w:t>-</w:t>
            </w:r>
            <w:r w:rsidRPr="006952E4">
              <w:rPr>
                <w:sz w:val="21"/>
                <w:lang w:eastAsia="zh-CN"/>
              </w:rPr>
              <w:t>17.305</w:t>
            </w:r>
          </w:p>
        </w:tc>
        <w:tc>
          <w:tcPr>
            <w:tcW w:w="1585" w:type="dxa"/>
            <w:vAlign w:val="center"/>
          </w:tcPr>
          <w:p w14:paraId="5D2BFA40" w14:textId="64C2F523" w:rsidR="002C5D2E" w:rsidRPr="00D265BD" w:rsidRDefault="002C5D2E" w:rsidP="002C5D2E">
            <w:pPr>
              <w:pStyle w:val="affffffffffffd"/>
              <w:rPr>
                <w:color w:val="FF0000"/>
                <w:sz w:val="21"/>
                <w:lang w:eastAsia="zh-CN"/>
              </w:rPr>
            </w:pPr>
            <w:r w:rsidRPr="00D265BD">
              <w:rPr>
                <w:rFonts w:hint="eastAsia"/>
                <w:color w:val="FF0000"/>
                <w:sz w:val="21"/>
                <w:lang w:eastAsia="zh-CN"/>
              </w:rPr>
              <w:t>市场采购</w:t>
            </w:r>
            <w:r w:rsidR="00234771" w:rsidRPr="00D265BD">
              <w:rPr>
                <w:rFonts w:hint="eastAsia"/>
                <w:color w:val="FF0000"/>
                <w:sz w:val="21"/>
                <w:lang w:eastAsia="zh-CN"/>
              </w:rPr>
              <w:t>，袋装储存</w:t>
            </w:r>
          </w:p>
        </w:tc>
      </w:tr>
      <w:tr w:rsidR="006952E4" w:rsidRPr="006952E4" w14:paraId="059A0503" w14:textId="77777777" w:rsidTr="008C6BDB">
        <w:trPr>
          <w:trHeight w:val="340"/>
        </w:trPr>
        <w:tc>
          <w:tcPr>
            <w:tcW w:w="754" w:type="dxa"/>
            <w:vMerge w:val="restart"/>
            <w:vAlign w:val="center"/>
          </w:tcPr>
          <w:p w14:paraId="138FD851" w14:textId="650D4973" w:rsidR="002C5D2E" w:rsidRPr="006952E4" w:rsidRDefault="002C5D2E" w:rsidP="002C5D2E">
            <w:pPr>
              <w:pStyle w:val="affffffffffffd"/>
              <w:rPr>
                <w:sz w:val="21"/>
                <w:lang w:eastAsia="zh-CN"/>
              </w:rPr>
            </w:pPr>
            <w:r w:rsidRPr="006952E4">
              <w:rPr>
                <w:rFonts w:hint="eastAsia"/>
                <w:sz w:val="21"/>
                <w:lang w:eastAsia="zh-CN"/>
              </w:rPr>
              <w:t>二氧化碳</w:t>
            </w:r>
            <w:r w:rsidRPr="006952E4">
              <w:rPr>
                <w:sz w:val="21"/>
                <w:lang w:eastAsia="zh-CN"/>
              </w:rPr>
              <w:t>气体保护</w:t>
            </w:r>
            <w:r w:rsidRPr="006952E4">
              <w:rPr>
                <w:rFonts w:hint="eastAsia"/>
                <w:sz w:val="21"/>
                <w:lang w:eastAsia="zh-CN"/>
              </w:rPr>
              <w:t>焊丝生产线</w:t>
            </w:r>
          </w:p>
        </w:tc>
        <w:tc>
          <w:tcPr>
            <w:tcW w:w="1125" w:type="dxa"/>
            <w:vAlign w:val="center"/>
          </w:tcPr>
          <w:p w14:paraId="106A683B" w14:textId="6CE08321" w:rsidR="002C5D2E" w:rsidRPr="006952E4" w:rsidRDefault="002C5D2E" w:rsidP="002C5D2E">
            <w:pPr>
              <w:pStyle w:val="affffffffffffd"/>
              <w:rPr>
                <w:sz w:val="21"/>
              </w:rPr>
            </w:pPr>
            <w:r w:rsidRPr="006952E4">
              <w:rPr>
                <w:sz w:val="21"/>
              </w:rPr>
              <w:t>盘条</w:t>
            </w:r>
          </w:p>
        </w:tc>
        <w:tc>
          <w:tcPr>
            <w:tcW w:w="756" w:type="dxa"/>
            <w:vAlign w:val="center"/>
          </w:tcPr>
          <w:p w14:paraId="5D2D59E0" w14:textId="77777777" w:rsidR="002C5D2E" w:rsidRPr="006952E4" w:rsidRDefault="002C5D2E" w:rsidP="002C5D2E">
            <w:pPr>
              <w:pStyle w:val="affffffffffffd"/>
              <w:rPr>
                <w:sz w:val="21"/>
              </w:rPr>
            </w:pPr>
            <w:r w:rsidRPr="006952E4">
              <w:rPr>
                <w:rFonts w:hint="eastAsia"/>
                <w:sz w:val="21"/>
              </w:rPr>
              <w:t>t/a</w:t>
            </w:r>
          </w:p>
        </w:tc>
        <w:tc>
          <w:tcPr>
            <w:tcW w:w="1726" w:type="dxa"/>
            <w:vAlign w:val="center"/>
          </w:tcPr>
          <w:p w14:paraId="66F98417" w14:textId="24DB4F07" w:rsidR="002C5D2E" w:rsidRPr="006952E4" w:rsidRDefault="002F7A68" w:rsidP="002C5D2E">
            <w:pPr>
              <w:pStyle w:val="affffffffffffd"/>
              <w:rPr>
                <w:sz w:val="21"/>
              </w:rPr>
            </w:pPr>
            <w:r w:rsidRPr="006952E4">
              <w:rPr>
                <w:sz w:val="21"/>
              </w:rPr>
              <w:t>10200</w:t>
            </w:r>
          </w:p>
        </w:tc>
        <w:tc>
          <w:tcPr>
            <w:tcW w:w="1368" w:type="dxa"/>
            <w:vAlign w:val="center"/>
          </w:tcPr>
          <w:p w14:paraId="3F5BEFDA" w14:textId="63EB7173" w:rsidR="002C5D2E" w:rsidRPr="006952E4" w:rsidRDefault="00901FC5" w:rsidP="002C5D2E">
            <w:pPr>
              <w:pStyle w:val="affffffffffffd"/>
              <w:rPr>
                <w:sz w:val="21"/>
                <w:lang w:eastAsia="zh-CN"/>
              </w:rPr>
            </w:pPr>
            <w:r w:rsidRPr="006952E4">
              <w:rPr>
                <w:rFonts w:hint="eastAsia"/>
                <w:sz w:val="21"/>
                <w:lang w:eastAsia="zh-CN"/>
              </w:rPr>
              <w:t>4</w:t>
            </w:r>
            <w:r w:rsidRPr="006952E4">
              <w:rPr>
                <w:sz w:val="21"/>
                <w:lang w:eastAsia="zh-CN"/>
              </w:rPr>
              <w:t>0185</w:t>
            </w:r>
          </w:p>
        </w:tc>
        <w:tc>
          <w:tcPr>
            <w:tcW w:w="1122" w:type="dxa"/>
            <w:vAlign w:val="center"/>
          </w:tcPr>
          <w:p w14:paraId="2FDDDA4A" w14:textId="78ABDD51" w:rsidR="002C5D2E" w:rsidRPr="006952E4" w:rsidRDefault="006179FC" w:rsidP="002C5D2E">
            <w:pPr>
              <w:pStyle w:val="affffffffffffd"/>
              <w:rPr>
                <w:sz w:val="21"/>
                <w:lang w:eastAsia="zh-CN"/>
              </w:rPr>
            </w:pPr>
            <w:r w:rsidRPr="006952E4">
              <w:rPr>
                <w:sz w:val="21"/>
                <w:lang w:eastAsia="zh-CN"/>
              </w:rPr>
              <w:t>+29985</w:t>
            </w:r>
          </w:p>
        </w:tc>
        <w:tc>
          <w:tcPr>
            <w:tcW w:w="1585" w:type="dxa"/>
            <w:vAlign w:val="center"/>
          </w:tcPr>
          <w:p w14:paraId="6D0C22A5" w14:textId="07D9777A" w:rsidR="002C5D2E" w:rsidRPr="00D265BD" w:rsidRDefault="002C5D2E" w:rsidP="002C5D2E">
            <w:pPr>
              <w:pStyle w:val="affffffffffffd"/>
              <w:rPr>
                <w:color w:val="FF0000"/>
                <w:sz w:val="21"/>
                <w:lang w:eastAsia="zh-CN"/>
              </w:rPr>
            </w:pPr>
            <w:r w:rsidRPr="00D265BD">
              <w:rPr>
                <w:rFonts w:hint="eastAsia"/>
                <w:color w:val="FF0000"/>
                <w:sz w:val="21"/>
                <w:lang w:eastAsia="zh-CN"/>
              </w:rPr>
              <w:t>市场</w:t>
            </w:r>
            <w:r w:rsidRPr="00D265BD">
              <w:rPr>
                <w:color w:val="FF0000"/>
                <w:sz w:val="21"/>
                <w:lang w:eastAsia="zh-CN"/>
              </w:rPr>
              <w:t>采购</w:t>
            </w:r>
            <w:r w:rsidRPr="00D265BD">
              <w:rPr>
                <w:rFonts w:hint="eastAsia"/>
                <w:color w:val="FF0000"/>
                <w:sz w:val="21"/>
                <w:lang w:eastAsia="zh-CN"/>
              </w:rPr>
              <w:t>，</w:t>
            </w:r>
            <w:r w:rsidRPr="00D265BD">
              <w:rPr>
                <w:color w:val="FF0000"/>
                <w:sz w:val="21"/>
                <w:lang w:eastAsia="zh-CN"/>
              </w:rPr>
              <w:t>存放于厂区内空置区域</w:t>
            </w:r>
          </w:p>
        </w:tc>
      </w:tr>
      <w:tr w:rsidR="006952E4" w:rsidRPr="006952E4" w14:paraId="02E3E60C" w14:textId="77777777" w:rsidTr="008C6BDB">
        <w:trPr>
          <w:trHeight w:val="340"/>
        </w:trPr>
        <w:tc>
          <w:tcPr>
            <w:tcW w:w="754" w:type="dxa"/>
            <w:vMerge/>
            <w:vAlign w:val="center"/>
          </w:tcPr>
          <w:p w14:paraId="39BC00E2" w14:textId="77777777" w:rsidR="002C5D2E" w:rsidRPr="006952E4" w:rsidRDefault="002C5D2E" w:rsidP="002C5D2E">
            <w:pPr>
              <w:pStyle w:val="affffffffffffd"/>
              <w:rPr>
                <w:sz w:val="21"/>
                <w:lang w:eastAsia="zh-CN"/>
              </w:rPr>
            </w:pPr>
          </w:p>
        </w:tc>
        <w:tc>
          <w:tcPr>
            <w:tcW w:w="1125" w:type="dxa"/>
            <w:vAlign w:val="center"/>
          </w:tcPr>
          <w:p w14:paraId="7E7B6180" w14:textId="77777777" w:rsidR="002C5D2E" w:rsidRPr="006952E4" w:rsidRDefault="002C5D2E" w:rsidP="002C5D2E">
            <w:pPr>
              <w:pStyle w:val="affffffffffffd"/>
              <w:rPr>
                <w:sz w:val="21"/>
                <w:lang w:eastAsia="zh-CN"/>
              </w:rPr>
            </w:pPr>
            <w:r w:rsidRPr="006952E4">
              <w:rPr>
                <w:rFonts w:hint="eastAsia"/>
                <w:sz w:val="21"/>
                <w:lang w:eastAsia="zh-CN"/>
              </w:rPr>
              <w:t>98</w:t>
            </w:r>
            <w:r w:rsidRPr="006952E4">
              <w:rPr>
                <w:sz w:val="21"/>
                <w:lang w:eastAsia="zh-CN"/>
              </w:rPr>
              <w:t>%</w:t>
            </w:r>
          </w:p>
          <w:p w14:paraId="7C7AA941" w14:textId="20A8957B" w:rsidR="002C5D2E" w:rsidRPr="006952E4" w:rsidRDefault="002C5D2E" w:rsidP="002C5D2E">
            <w:pPr>
              <w:pStyle w:val="affffffffffffd"/>
              <w:rPr>
                <w:sz w:val="21"/>
                <w:lang w:eastAsia="zh-CN"/>
              </w:rPr>
            </w:pPr>
            <w:r w:rsidRPr="006952E4">
              <w:rPr>
                <w:rFonts w:hint="eastAsia"/>
                <w:sz w:val="21"/>
                <w:lang w:eastAsia="zh-CN"/>
              </w:rPr>
              <w:t>浓</w:t>
            </w:r>
            <w:r w:rsidRPr="006952E4">
              <w:rPr>
                <w:sz w:val="21"/>
              </w:rPr>
              <w:t>硫酸</w:t>
            </w:r>
          </w:p>
        </w:tc>
        <w:tc>
          <w:tcPr>
            <w:tcW w:w="756" w:type="dxa"/>
            <w:vAlign w:val="center"/>
          </w:tcPr>
          <w:p w14:paraId="08BC0F0A" w14:textId="77777777" w:rsidR="002C5D2E" w:rsidRPr="006952E4" w:rsidRDefault="002C5D2E" w:rsidP="002C5D2E">
            <w:pPr>
              <w:pStyle w:val="affffffffffffd"/>
              <w:rPr>
                <w:sz w:val="21"/>
              </w:rPr>
            </w:pPr>
            <w:r w:rsidRPr="006952E4">
              <w:rPr>
                <w:rFonts w:hint="eastAsia"/>
                <w:sz w:val="21"/>
              </w:rPr>
              <w:t>t/a</w:t>
            </w:r>
          </w:p>
        </w:tc>
        <w:tc>
          <w:tcPr>
            <w:tcW w:w="1726" w:type="dxa"/>
            <w:vAlign w:val="center"/>
          </w:tcPr>
          <w:p w14:paraId="6BAC8168" w14:textId="3C8C7922" w:rsidR="002C5D2E" w:rsidRPr="006952E4" w:rsidRDefault="00AA5B9D" w:rsidP="002C5D2E">
            <w:pPr>
              <w:pStyle w:val="affffffffffffd"/>
              <w:rPr>
                <w:sz w:val="21"/>
              </w:rPr>
            </w:pPr>
            <w:r w:rsidRPr="006952E4">
              <w:rPr>
                <w:sz w:val="21"/>
              </w:rPr>
              <w:t>150</w:t>
            </w:r>
          </w:p>
        </w:tc>
        <w:tc>
          <w:tcPr>
            <w:tcW w:w="1368" w:type="dxa"/>
            <w:vAlign w:val="center"/>
          </w:tcPr>
          <w:p w14:paraId="2B506A72" w14:textId="1E54D7BB" w:rsidR="002C5D2E" w:rsidRPr="006952E4" w:rsidRDefault="00153AB5" w:rsidP="002C5D2E">
            <w:pPr>
              <w:pStyle w:val="affffffffffffd"/>
              <w:rPr>
                <w:sz w:val="21"/>
                <w:lang w:eastAsia="zh-CN"/>
              </w:rPr>
            </w:pPr>
            <w:r w:rsidRPr="006952E4">
              <w:rPr>
                <w:sz w:val="21"/>
                <w:lang w:eastAsia="zh-CN"/>
              </w:rPr>
              <w:t>327.3</w:t>
            </w:r>
          </w:p>
        </w:tc>
        <w:tc>
          <w:tcPr>
            <w:tcW w:w="1122" w:type="dxa"/>
            <w:vAlign w:val="center"/>
          </w:tcPr>
          <w:p w14:paraId="31999FD1" w14:textId="1165B7AE" w:rsidR="002C5D2E" w:rsidRPr="006952E4" w:rsidRDefault="001E2313" w:rsidP="002C5D2E">
            <w:pPr>
              <w:pStyle w:val="affffffffffffd"/>
              <w:rPr>
                <w:sz w:val="21"/>
                <w:lang w:eastAsia="zh-CN"/>
              </w:rPr>
            </w:pPr>
            <w:r w:rsidRPr="006952E4">
              <w:rPr>
                <w:rFonts w:hint="eastAsia"/>
                <w:sz w:val="21"/>
                <w:lang w:eastAsia="zh-CN"/>
              </w:rPr>
              <w:t>+</w:t>
            </w:r>
            <w:r w:rsidR="006179FC" w:rsidRPr="006952E4">
              <w:rPr>
                <w:sz w:val="21"/>
                <w:lang w:eastAsia="zh-CN"/>
              </w:rPr>
              <w:t>224.85</w:t>
            </w:r>
          </w:p>
        </w:tc>
        <w:tc>
          <w:tcPr>
            <w:tcW w:w="1585" w:type="dxa"/>
            <w:vAlign w:val="center"/>
          </w:tcPr>
          <w:p w14:paraId="6D94DCB4" w14:textId="0A5D90C4" w:rsidR="002C5D2E" w:rsidRPr="00D265BD" w:rsidRDefault="002C5D2E" w:rsidP="002C5D2E">
            <w:pPr>
              <w:pStyle w:val="affffffffffffd"/>
              <w:rPr>
                <w:color w:val="FF0000"/>
                <w:sz w:val="21"/>
                <w:lang w:eastAsia="zh-CN"/>
              </w:rPr>
            </w:pPr>
            <w:r w:rsidRPr="00D265BD">
              <w:rPr>
                <w:rFonts w:hint="eastAsia"/>
                <w:color w:val="FF0000"/>
                <w:sz w:val="21"/>
                <w:lang w:eastAsia="zh-CN"/>
              </w:rPr>
              <w:t>3</w:t>
            </w:r>
            <w:r w:rsidRPr="00D265BD">
              <w:rPr>
                <w:rFonts w:hint="eastAsia"/>
                <w:color w:val="FF0000"/>
                <w:sz w:val="21"/>
                <w:lang w:eastAsia="zh-CN"/>
              </w:rPr>
              <w:t>个储罐（容积为</w:t>
            </w:r>
            <w:r w:rsidRPr="00D265BD">
              <w:rPr>
                <w:color w:val="FF0000"/>
                <w:sz w:val="21"/>
                <w:lang w:eastAsia="zh-CN"/>
              </w:rPr>
              <w:t>8m</w:t>
            </w:r>
            <w:r w:rsidRPr="00D265BD">
              <w:rPr>
                <w:color w:val="FF0000"/>
                <w:sz w:val="21"/>
                <w:vertAlign w:val="superscript"/>
                <w:lang w:eastAsia="zh-CN"/>
              </w:rPr>
              <w:t>3</w:t>
            </w:r>
            <w:r w:rsidRPr="00D265BD">
              <w:rPr>
                <w:rFonts w:hint="eastAsia"/>
                <w:color w:val="FF0000"/>
                <w:sz w:val="21"/>
                <w:lang w:eastAsia="zh-CN"/>
              </w:rPr>
              <w:t>/</w:t>
            </w:r>
            <w:r w:rsidRPr="00D265BD">
              <w:rPr>
                <w:rFonts w:hint="eastAsia"/>
                <w:color w:val="FF0000"/>
                <w:sz w:val="21"/>
                <w:lang w:eastAsia="zh-CN"/>
              </w:rPr>
              <w:t>个）</w:t>
            </w:r>
          </w:p>
        </w:tc>
      </w:tr>
      <w:tr w:rsidR="006952E4" w:rsidRPr="006952E4" w14:paraId="4571D638" w14:textId="77777777" w:rsidTr="008C6BDB">
        <w:trPr>
          <w:trHeight w:val="340"/>
        </w:trPr>
        <w:tc>
          <w:tcPr>
            <w:tcW w:w="754" w:type="dxa"/>
            <w:vMerge/>
            <w:vAlign w:val="center"/>
          </w:tcPr>
          <w:p w14:paraId="35566470" w14:textId="77777777" w:rsidR="002C5D2E" w:rsidRPr="006952E4" w:rsidRDefault="002C5D2E" w:rsidP="002C5D2E">
            <w:pPr>
              <w:pStyle w:val="affffffffffffd"/>
              <w:rPr>
                <w:sz w:val="21"/>
                <w:lang w:eastAsia="zh-CN"/>
              </w:rPr>
            </w:pPr>
          </w:p>
        </w:tc>
        <w:tc>
          <w:tcPr>
            <w:tcW w:w="1125" w:type="dxa"/>
            <w:vAlign w:val="center"/>
          </w:tcPr>
          <w:p w14:paraId="4E57D9C1" w14:textId="150FC823" w:rsidR="002C5D2E" w:rsidRPr="006952E4" w:rsidRDefault="002C5D2E" w:rsidP="002C5D2E">
            <w:pPr>
              <w:pStyle w:val="affffffffffffd"/>
              <w:rPr>
                <w:sz w:val="21"/>
              </w:rPr>
            </w:pPr>
            <w:r w:rsidRPr="006952E4">
              <w:rPr>
                <w:sz w:val="21"/>
              </w:rPr>
              <w:t>硫酸铜</w:t>
            </w:r>
          </w:p>
        </w:tc>
        <w:tc>
          <w:tcPr>
            <w:tcW w:w="756" w:type="dxa"/>
            <w:vAlign w:val="center"/>
          </w:tcPr>
          <w:p w14:paraId="1B499C61" w14:textId="77777777" w:rsidR="002C5D2E" w:rsidRPr="006952E4" w:rsidRDefault="002C5D2E" w:rsidP="002C5D2E">
            <w:pPr>
              <w:pStyle w:val="affffffffffffd"/>
              <w:rPr>
                <w:sz w:val="21"/>
              </w:rPr>
            </w:pPr>
            <w:r w:rsidRPr="006952E4">
              <w:rPr>
                <w:rFonts w:hint="eastAsia"/>
                <w:sz w:val="21"/>
              </w:rPr>
              <w:t>t/a</w:t>
            </w:r>
          </w:p>
        </w:tc>
        <w:tc>
          <w:tcPr>
            <w:tcW w:w="1726" w:type="dxa"/>
            <w:vAlign w:val="center"/>
          </w:tcPr>
          <w:p w14:paraId="5411055E" w14:textId="4DEF50E0" w:rsidR="002C5D2E" w:rsidRPr="006952E4" w:rsidRDefault="00AA5B9D" w:rsidP="002C5D2E">
            <w:pPr>
              <w:pStyle w:val="affffffffffffd"/>
              <w:rPr>
                <w:sz w:val="21"/>
              </w:rPr>
            </w:pPr>
            <w:r w:rsidRPr="006952E4">
              <w:rPr>
                <w:sz w:val="21"/>
              </w:rPr>
              <w:t>50</w:t>
            </w:r>
          </w:p>
        </w:tc>
        <w:tc>
          <w:tcPr>
            <w:tcW w:w="1368" w:type="dxa"/>
            <w:vAlign w:val="center"/>
          </w:tcPr>
          <w:p w14:paraId="5857D004" w14:textId="7BF49795" w:rsidR="002C5D2E" w:rsidRPr="006952E4" w:rsidRDefault="00901FC5" w:rsidP="002C5D2E">
            <w:pPr>
              <w:pStyle w:val="affffffffffffd"/>
              <w:rPr>
                <w:sz w:val="21"/>
                <w:lang w:eastAsia="zh-CN"/>
              </w:rPr>
            </w:pPr>
            <w:r w:rsidRPr="006952E4">
              <w:rPr>
                <w:rFonts w:hint="eastAsia"/>
                <w:sz w:val="21"/>
                <w:lang w:eastAsia="zh-CN"/>
              </w:rPr>
              <w:t>1</w:t>
            </w:r>
            <w:r w:rsidRPr="006952E4">
              <w:rPr>
                <w:sz w:val="21"/>
                <w:lang w:eastAsia="zh-CN"/>
              </w:rPr>
              <w:t>50</w:t>
            </w:r>
          </w:p>
        </w:tc>
        <w:tc>
          <w:tcPr>
            <w:tcW w:w="1122" w:type="dxa"/>
            <w:vAlign w:val="center"/>
          </w:tcPr>
          <w:p w14:paraId="7200F1DA" w14:textId="48711F6F" w:rsidR="002C5D2E" w:rsidRPr="006952E4" w:rsidRDefault="001E2313" w:rsidP="002C5D2E">
            <w:pPr>
              <w:pStyle w:val="affffffffffffd"/>
              <w:rPr>
                <w:sz w:val="21"/>
                <w:lang w:eastAsia="zh-CN"/>
              </w:rPr>
            </w:pPr>
            <w:r w:rsidRPr="006952E4">
              <w:rPr>
                <w:rFonts w:hint="eastAsia"/>
                <w:sz w:val="21"/>
                <w:lang w:eastAsia="zh-CN"/>
              </w:rPr>
              <w:t>+</w:t>
            </w:r>
            <w:r w:rsidR="006179FC" w:rsidRPr="006952E4">
              <w:rPr>
                <w:sz w:val="21"/>
                <w:lang w:eastAsia="zh-CN"/>
              </w:rPr>
              <w:t>115</w:t>
            </w:r>
          </w:p>
        </w:tc>
        <w:tc>
          <w:tcPr>
            <w:tcW w:w="1585" w:type="dxa"/>
            <w:vAlign w:val="center"/>
          </w:tcPr>
          <w:p w14:paraId="294B3660" w14:textId="7A98794C" w:rsidR="002C5D2E" w:rsidRPr="00D265BD" w:rsidRDefault="002C5D2E" w:rsidP="002C5D2E">
            <w:pPr>
              <w:pStyle w:val="affffffffffffd"/>
              <w:rPr>
                <w:color w:val="FF0000"/>
                <w:sz w:val="21"/>
                <w:lang w:eastAsia="zh-CN"/>
              </w:rPr>
            </w:pPr>
            <w:r w:rsidRPr="00D265BD">
              <w:rPr>
                <w:rFonts w:hint="eastAsia"/>
                <w:color w:val="FF0000"/>
                <w:sz w:val="21"/>
                <w:lang w:eastAsia="zh-CN"/>
              </w:rPr>
              <w:t>市场</w:t>
            </w:r>
            <w:r w:rsidRPr="00D265BD">
              <w:rPr>
                <w:color w:val="FF0000"/>
                <w:sz w:val="21"/>
                <w:lang w:eastAsia="zh-CN"/>
              </w:rPr>
              <w:t>采购</w:t>
            </w:r>
            <w:r w:rsidR="00CD289F" w:rsidRPr="00D265BD">
              <w:rPr>
                <w:rFonts w:hint="eastAsia"/>
                <w:color w:val="FF0000"/>
                <w:sz w:val="21"/>
                <w:lang w:eastAsia="zh-CN"/>
              </w:rPr>
              <w:t>，袋装储存</w:t>
            </w:r>
          </w:p>
        </w:tc>
      </w:tr>
      <w:tr w:rsidR="006952E4" w:rsidRPr="006952E4" w14:paraId="1811F178" w14:textId="77777777" w:rsidTr="008C6BDB">
        <w:trPr>
          <w:trHeight w:val="340"/>
        </w:trPr>
        <w:tc>
          <w:tcPr>
            <w:tcW w:w="754" w:type="dxa"/>
            <w:vMerge/>
            <w:vAlign w:val="center"/>
          </w:tcPr>
          <w:p w14:paraId="4A84B0FE" w14:textId="77777777" w:rsidR="002C5D2E" w:rsidRPr="006952E4" w:rsidRDefault="002C5D2E" w:rsidP="002C5D2E">
            <w:pPr>
              <w:pStyle w:val="affffffffffffd"/>
              <w:rPr>
                <w:lang w:eastAsia="zh-CN"/>
              </w:rPr>
            </w:pPr>
          </w:p>
        </w:tc>
        <w:tc>
          <w:tcPr>
            <w:tcW w:w="1125" w:type="dxa"/>
            <w:vAlign w:val="center"/>
          </w:tcPr>
          <w:p w14:paraId="5F86CBCD" w14:textId="5F875691" w:rsidR="002C5D2E" w:rsidRPr="006952E4" w:rsidRDefault="002C5D2E" w:rsidP="002C5D2E">
            <w:pPr>
              <w:pStyle w:val="affffffffffffd"/>
              <w:rPr>
                <w:sz w:val="21"/>
                <w:szCs w:val="22"/>
                <w:lang w:eastAsia="zh-CN"/>
              </w:rPr>
            </w:pPr>
            <w:r w:rsidRPr="006952E4">
              <w:rPr>
                <w:rFonts w:hint="eastAsia"/>
                <w:sz w:val="21"/>
                <w:szCs w:val="22"/>
                <w:lang w:eastAsia="zh-CN"/>
              </w:rPr>
              <w:t>铜</w:t>
            </w:r>
            <w:r w:rsidR="00036C93" w:rsidRPr="006952E4">
              <w:rPr>
                <w:rFonts w:hint="eastAsia"/>
                <w:sz w:val="21"/>
                <w:szCs w:val="22"/>
                <w:lang w:eastAsia="zh-CN"/>
              </w:rPr>
              <w:t>角</w:t>
            </w:r>
          </w:p>
        </w:tc>
        <w:tc>
          <w:tcPr>
            <w:tcW w:w="756" w:type="dxa"/>
            <w:vAlign w:val="center"/>
          </w:tcPr>
          <w:p w14:paraId="514554E8" w14:textId="5C2A955D" w:rsidR="002C5D2E" w:rsidRPr="006952E4" w:rsidRDefault="002C5D2E" w:rsidP="002C5D2E">
            <w:pPr>
              <w:pStyle w:val="affffffffffffd"/>
              <w:rPr>
                <w:sz w:val="21"/>
                <w:szCs w:val="22"/>
                <w:lang w:eastAsia="zh-CN"/>
              </w:rPr>
            </w:pPr>
            <w:r w:rsidRPr="006952E4">
              <w:rPr>
                <w:rFonts w:hint="eastAsia"/>
                <w:sz w:val="21"/>
                <w:szCs w:val="22"/>
                <w:lang w:eastAsia="zh-CN"/>
              </w:rPr>
              <w:t>t/a</w:t>
            </w:r>
          </w:p>
        </w:tc>
        <w:tc>
          <w:tcPr>
            <w:tcW w:w="1726" w:type="dxa"/>
            <w:vAlign w:val="center"/>
          </w:tcPr>
          <w:p w14:paraId="6BD73586" w14:textId="68B10320" w:rsidR="002C5D2E" w:rsidRPr="006952E4" w:rsidRDefault="002C5D2E" w:rsidP="002C5D2E">
            <w:pPr>
              <w:pStyle w:val="affffffffffffd"/>
              <w:rPr>
                <w:sz w:val="21"/>
                <w:szCs w:val="22"/>
                <w:lang w:eastAsia="zh-CN"/>
              </w:rPr>
            </w:pPr>
            <w:r w:rsidRPr="006952E4">
              <w:rPr>
                <w:rFonts w:hint="eastAsia"/>
                <w:sz w:val="21"/>
                <w:szCs w:val="22"/>
                <w:lang w:eastAsia="zh-CN"/>
              </w:rPr>
              <w:t>/</w:t>
            </w:r>
          </w:p>
        </w:tc>
        <w:tc>
          <w:tcPr>
            <w:tcW w:w="1368" w:type="dxa"/>
            <w:vAlign w:val="center"/>
          </w:tcPr>
          <w:p w14:paraId="3A2D4F70" w14:textId="45D85705" w:rsidR="002C5D2E" w:rsidRPr="006952E4" w:rsidRDefault="00901FC5" w:rsidP="002C5D2E">
            <w:pPr>
              <w:pStyle w:val="affffffffffffd"/>
              <w:rPr>
                <w:sz w:val="21"/>
                <w:szCs w:val="22"/>
                <w:lang w:eastAsia="zh-CN"/>
              </w:rPr>
            </w:pPr>
            <w:r w:rsidRPr="006952E4">
              <w:rPr>
                <w:rFonts w:hint="eastAsia"/>
                <w:sz w:val="21"/>
                <w:szCs w:val="22"/>
                <w:lang w:eastAsia="zh-CN"/>
              </w:rPr>
              <w:t>3</w:t>
            </w:r>
            <w:r w:rsidRPr="006952E4">
              <w:rPr>
                <w:sz w:val="21"/>
                <w:szCs w:val="22"/>
                <w:lang w:eastAsia="zh-CN"/>
              </w:rPr>
              <w:t>2</w:t>
            </w:r>
          </w:p>
        </w:tc>
        <w:tc>
          <w:tcPr>
            <w:tcW w:w="1122" w:type="dxa"/>
            <w:vAlign w:val="center"/>
          </w:tcPr>
          <w:p w14:paraId="774D5BF8" w14:textId="09D4E3C2" w:rsidR="002C5D2E" w:rsidRPr="006952E4" w:rsidRDefault="001E2313" w:rsidP="002C5D2E">
            <w:pPr>
              <w:pStyle w:val="affffffffffffd"/>
              <w:rPr>
                <w:sz w:val="21"/>
                <w:szCs w:val="22"/>
                <w:lang w:eastAsia="zh-CN"/>
              </w:rPr>
            </w:pPr>
            <w:r w:rsidRPr="006952E4">
              <w:rPr>
                <w:rFonts w:hint="eastAsia"/>
                <w:sz w:val="21"/>
                <w:szCs w:val="22"/>
                <w:lang w:eastAsia="zh-CN"/>
              </w:rPr>
              <w:t>+</w:t>
            </w:r>
            <w:r w:rsidR="0018639E" w:rsidRPr="006952E4">
              <w:rPr>
                <w:sz w:val="21"/>
                <w:szCs w:val="22"/>
                <w:lang w:eastAsia="zh-CN"/>
              </w:rPr>
              <w:t>32</w:t>
            </w:r>
          </w:p>
        </w:tc>
        <w:tc>
          <w:tcPr>
            <w:tcW w:w="1585" w:type="dxa"/>
            <w:vAlign w:val="center"/>
          </w:tcPr>
          <w:p w14:paraId="6DCE2297" w14:textId="26E00124" w:rsidR="002C5D2E" w:rsidRPr="00D265BD" w:rsidRDefault="002C5D2E" w:rsidP="002C5D2E">
            <w:pPr>
              <w:pStyle w:val="affffffffffffd"/>
              <w:rPr>
                <w:color w:val="FF0000"/>
                <w:sz w:val="21"/>
                <w:szCs w:val="22"/>
                <w:lang w:eastAsia="zh-CN"/>
              </w:rPr>
            </w:pPr>
            <w:r w:rsidRPr="00D265BD">
              <w:rPr>
                <w:rFonts w:hint="eastAsia"/>
                <w:color w:val="FF0000"/>
                <w:sz w:val="21"/>
                <w:szCs w:val="22"/>
                <w:lang w:eastAsia="zh-CN"/>
              </w:rPr>
              <w:t>市场采购</w:t>
            </w:r>
            <w:r w:rsidR="00CD289F" w:rsidRPr="00D265BD">
              <w:rPr>
                <w:rFonts w:hint="eastAsia"/>
                <w:color w:val="FF0000"/>
                <w:sz w:val="21"/>
                <w:lang w:eastAsia="zh-CN"/>
              </w:rPr>
              <w:t>，箱装储存</w:t>
            </w:r>
          </w:p>
        </w:tc>
      </w:tr>
      <w:tr w:rsidR="006952E4" w:rsidRPr="006952E4" w14:paraId="0F9B28EE" w14:textId="77777777" w:rsidTr="008C6BDB">
        <w:trPr>
          <w:trHeight w:val="340"/>
        </w:trPr>
        <w:tc>
          <w:tcPr>
            <w:tcW w:w="754" w:type="dxa"/>
            <w:vMerge/>
            <w:vAlign w:val="center"/>
          </w:tcPr>
          <w:p w14:paraId="30CD7766" w14:textId="77777777" w:rsidR="002C5D2E" w:rsidRPr="006952E4" w:rsidRDefault="002C5D2E" w:rsidP="002C5D2E">
            <w:pPr>
              <w:pStyle w:val="affffffffffffd"/>
              <w:rPr>
                <w:sz w:val="21"/>
                <w:lang w:eastAsia="zh-CN"/>
              </w:rPr>
            </w:pPr>
          </w:p>
        </w:tc>
        <w:tc>
          <w:tcPr>
            <w:tcW w:w="1125" w:type="dxa"/>
            <w:vAlign w:val="center"/>
          </w:tcPr>
          <w:p w14:paraId="556A647D" w14:textId="197DB611" w:rsidR="002C5D2E" w:rsidRPr="006952E4" w:rsidRDefault="002C5D2E" w:rsidP="002C5D2E">
            <w:pPr>
              <w:pStyle w:val="affffffffffffd"/>
              <w:rPr>
                <w:sz w:val="21"/>
              </w:rPr>
            </w:pPr>
            <w:r w:rsidRPr="006952E4">
              <w:rPr>
                <w:sz w:val="21"/>
              </w:rPr>
              <w:t>氢氧化钠</w:t>
            </w:r>
          </w:p>
        </w:tc>
        <w:tc>
          <w:tcPr>
            <w:tcW w:w="756" w:type="dxa"/>
            <w:vAlign w:val="center"/>
          </w:tcPr>
          <w:p w14:paraId="6D9DEEDE" w14:textId="53548697" w:rsidR="002C5D2E" w:rsidRPr="006952E4" w:rsidRDefault="002C5D2E" w:rsidP="002C5D2E">
            <w:pPr>
              <w:pStyle w:val="affffffffffffd"/>
              <w:rPr>
                <w:sz w:val="21"/>
                <w:lang w:eastAsia="zh-CN"/>
              </w:rPr>
            </w:pPr>
            <w:r w:rsidRPr="006952E4">
              <w:rPr>
                <w:rFonts w:hint="eastAsia"/>
                <w:sz w:val="21"/>
                <w:lang w:eastAsia="zh-CN"/>
              </w:rPr>
              <w:t>t/a</w:t>
            </w:r>
          </w:p>
        </w:tc>
        <w:tc>
          <w:tcPr>
            <w:tcW w:w="1726" w:type="dxa"/>
            <w:vAlign w:val="center"/>
          </w:tcPr>
          <w:p w14:paraId="4468EEB5" w14:textId="209741BF" w:rsidR="002C5D2E" w:rsidRPr="006952E4" w:rsidRDefault="002C5D2E" w:rsidP="002C5D2E">
            <w:pPr>
              <w:pStyle w:val="affffffffffffd"/>
              <w:rPr>
                <w:sz w:val="21"/>
              </w:rPr>
            </w:pPr>
            <w:r w:rsidRPr="006952E4">
              <w:rPr>
                <w:sz w:val="21"/>
              </w:rPr>
              <w:t>4</w:t>
            </w:r>
          </w:p>
        </w:tc>
        <w:tc>
          <w:tcPr>
            <w:tcW w:w="1368" w:type="dxa"/>
            <w:vAlign w:val="center"/>
          </w:tcPr>
          <w:p w14:paraId="4F4FE8C3" w14:textId="178F4298" w:rsidR="002C5D2E" w:rsidRPr="006952E4" w:rsidRDefault="00901FC5" w:rsidP="002C5D2E">
            <w:pPr>
              <w:pStyle w:val="affffffffffffd"/>
              <w:rPr>
                <w:sz w:val="21"/>
                <w:lang w:eastAsia="zh-CN"/>
              </w:rPr>
            </w:pPr>
            <w:r w:rsidRPr="006952E4">
              <w:rPr>
                <w:rFonts w:hint="eastAsia"/>
                <w:sz w:val="21"/>
                <w:lang w:eastAsia="zh-CN"/>
              </w:rPr>
              <w:t>0</w:t>
            </w:r>
          </w:p>
        </w:tc>
        <w:tc>
          <w:tcPr>
            <w:tcW w:w="1122" w:type="dxa"/>
            <w:vAlign w:val="center"/>
          </w:tcPr>
          <w:p w14:paraId="5EE1A439" w14:textId="44C48700" w:rsidR="002C5D2E" w:rsidRPr="006952E4" w:rsidRDefault="00AF7ACA" w:rsidP="002C5D2E">
            <w:pPr>
              <w:pStyle w:val="affffffffffffd"/>
              <w:rPr>
                <w:sz w:val="21"/>
                <w:lang w:eastAsia="zh-CN"/>
              </w:rPr>
            </w:pPr>
            <w:r w:rsidRPr="006952E4">
              <w:rPr>
                <w:sz w:val="21"/>
                <w:lang w:eastAsia="zh-CN"/>
              </w:rPr>
              <w:t>-4</w:t>
            </w:r>
          </w:p>
        </w:tc>
        <w:tc>
          <w:tcPr>
            <w:tcW w:w="1585" w:type="dxa"/>
            <w:vAlign w:val="center"/>
          </w:tcPr>
          <w:p w14:paraId="1165F600" w14:textId="7590A52F" w:rsidR="002C5D2E" w:rsidRPr="00D265BD" w:rsidRDefault="002C5D2E" w:rsidP="002C5D2E">
            <w:pPr>
              <w:pStyle w:val="affffffffffffd"/>
              <w:rPr>
                <w:color w:val="FF0000"/>
                <w:sz w:val="21"/>
                <w:lang w:eastAsia="zh-CN"/>
              </w:rPr>
            </w:pPr>
            <w:r w:rsidRPr="00D265BD">
              <w:rPr>
                <w:rFonts w:hint="eastAsia"/>
                <w:color w:val="FF0000"/>
                <w:sz w:val="21"/>
                <w:lang w:eastAsia="zh-CN"/>
              </w:rPr>
              <w:t>市场</w:t>
            </w:r>
            <w:r w:rsidRPr="00D265BD">
              <w:rPr>
                <w:color w:val="FF0000"/>
                <w:sz w:val="21"/>
                <w:lang w:eastAsia="zh-CN"/>
              </w:rPr>
              <w:t>采购</w:t>
            </w:r>
            <w:r w:rsidR="00CD289F" w:rsidRPr="00D265BD">
              <w:rPr>
                <w:rFonts w:hint="eastAsia"/>
                <w:color w:val="FF0000"/>
                <w:sz w:val="21"/>
                <w:lang w:eastAsia="zh-CN"/>
              </w:rPr>
              <w:t>，袋装储存</w:t>
            </w:r>
          </w:p>
        </w:tc>
      </w:tr>
      <w:tr w:rsidR="006952E4" w:rsidRPr="006952E4" w14:paraId="183E1087" w14:textId="77777777" w:rsidTr="008C6BDB">
        <w:trPr>
          <w:trHeight w:val="340"/>
        </w:trPr>
        <w:tc>
          <w:tcPr>
            <w:tcW w:w="754" w:type="dxa"/>
            <w:vMerge/>
            <w:vAlign w:val="center"/>
          </w:tcPr>
          <w:p w14:paraId="12814AC7" w14:textId="77777777" w:rsidR="002C5D2E" w:rsidRPr="006952E4" w:rsidRDefault="002C5D2E" w:rsidP="002C5D2E">
            <w:pPr>
              <w:pStyle w:val="affffffffffffd"/>
              <w:rPr>
                <w:sz w:val="21"/>
                <w:lang w:eastAsia="zh-CN"/>
              </w:rPr>
            </w:pPr>
          </w:p>
        </w:tc>
        <w:tc>
          <w:tcPr>
            <w:tcW w:w="1125" w:type="dxa"/>
            <w:vAlign w:val="center"/>
          </w:tcPr>
          <w:p w14:paraId="051E641A" w14:textId="06BE6B5E" w:rsidR="002C5D2E" w:rsidRPr="006952E4" w:rsidRDefault="002C5D2E" w:rsidP="002C5D2E">
            <w:pPr>
              <w:pStyle w:val="affffffffffffd"/>
              <w:rPr>
                <w:sz w:val="21"/>
              </w:rPr>
            </w:pPr>
            <w:r w:rsidRPr="006952E4">
              <w:rPr>
                <w:sz w:val="21"/>
              </w:rPr>
              <w:t>碳酸钠</w:t>
            </w:r>
          </w:p>
        </w:tc>
        <w:tc>
          <w:tcPr>
            <w:tcW w:w="756" w:type="dxa"/>
            <w:vAlign w:val="center"/>
          </w:tcPr>
          <w:p w14:paraId="79F2E892" w14:textId="101D4350" w:rsidR="002C5D2E" w:rsidRPr="006952E4" w:rsidRDefault="002C5D2E" w:rsidP="002C5D2E">
            <w:pPr>
              <w:pStyle w:val="affffffffffffd"/>
              <w:rPr>
                <w:sz w:val="21"/>
                <w:lang w:eastAsia="zh-CN"/>
              </w:rPr>
            </w:pPr>
            <w:r w:rsidRPr="006952E4">
              <w:rPr>
                <w:rFonts w:hint="eastAsia"/>
                <w:sz w:val="21"/>
                <w:lang w:eastAsia="zh-CN"/>
              </w:rPr>
              <w:t>t/a</w:t>
            </w:r>
          </w:p>
        </w:tc>
        <w:tc>
          <w:tcPr>
            <w:tcW w:w="1726" w:type="dxa"/>
            <w:vAlign w:val="center"/>
          </w:tcPr>
          <w:p w14:paraId="26115EE7" w14:textId="65C20C42" w:rsidR="002C5D2E" w:rsidRPr="006952E4" w:rsidRDefault="002C5D2E" w:rsidP="002C5D2E">
            <w:pPr>
              <w:pStyle w:val="affffffffffffd"/>
              <w:rPr>
                <w:sz w:val="21"/>
              </w:rPr>
            </w:pPr>
            <w:r w:rsidRPr="006952E4">
              <w:rPr>
                <w:sz w:val="21"/>
              </w:rPr>
              <w:t>2</w:t>
            </w:r>
          </w:p>
        </w:tc>
        <w:tc>
          <w:tcPr>
            <w:tcW w:w="1368" w:type="dxa"/>
            <w:vAlign w:val="center"/>
          </w:tcPr>
          <w:p w14:paraId="1625FF9B" w14:textId="3FA5DC72" w:rsidR="002C5D2E" w:rsidRPr="006952E4" w:rsidRDefault="00901FC5" w:rsidP="002C5D2E">
            <w:pPr>
              <w:pStyle w:val="affffffffffffd"/>
              <w:rPr>
                <w:sz w:val="21"/>
                <w:lang w:eastAsia="zh-CN"/>
              </w:rPr>
            </w:pPr>
            <w:r w:rsidRPr="006952E4">
              <w:rPr>
                <w:rFonts w:hint="eastAsia"/>
                <w:sz w:val="21"/>
                <w:lang w:eastAsia="zh-CN"/>
              </w:rPr>
              <w:t>1</w:t>
            </w:r>
            <w:r w:rsidRPr="006952E4">
              <w:rPr>
                <w:sz w:val="21"/>
                <w:lang w:eastAsia="zh-CN"/>
              </w:rPr>
              <w:t>1</w:t>
            </w:r>
          </w:p>
        </w:tc>
        <w:tc>
          <w:tcPr>
            <w:tcW w:w="1122" w:type="dxa"/>
            <w:vAlign w:val="center"/>
          </w:tcPr>
          <w:p w14:paraId="76D132E7" w14:textId="1B884B67" w:rsidR="002C5D2E" w:rsidRPr="006952E4" w:rsidRDefault="001E2313" w:rsidP="002C5D2E">
            <w:pPr>
              <w:pStyle w:val="affffffffffffd"/>
              <w:rPr>
                <w:sz w:val="21"/>
                <w:lang w:eastAsia="zh-CN"/>
              </w:rPr>
            </w:pPr>
            <w:r w:rsidRPr="006952E4">
              <w:rPr>
                <w:rFonts w:hint="eastAsia"/>
                <w:sz w:val="21"/>
                <w:lang w:eastAsia="zh-CN"/>
              </w:rPr>
              <w:t>+</w:t>
            </w:r>
            <w:r w:rsidR="005D46EA" w:rsidRPr="006952E4">
              <w:rPr>
                <w:sz w:val="21"/>
                <w:lang w:eastAsia="zh-CN"/>
              </w:rPr>
              <w:t>9</w:t>
            </w:r>
          </w:p>
        </w:tc>
        <w:tc>
          <w:tcPr>
            <w:tcW w:w="1585" w:type="dxa"/>
            <w:vAlign w:val="center"/>
          </w:tcPr>
          <w:p w14:paraId="529AD083" w14:textId="15799D35" w:rsidR="002C5D2E" w:rsidRPr="00D265BD" w:rsidRDefault="002C5D2E" w:rsidP="002C5D2E">
            <w:pPr>
              <w:pStyle w:val="affffffffffffd"/>
              <w:rPr>
                <w:color w:val="FF0000"/>
                <w:sz w:val="21"/>
                <w:lang w:eastAsia="zh-CN"/>
              </w:rPr>
            </w:pPr>
            <w:r w:rsidRPr="00D265BD">
              <w:rPr>
                <w:rFonts w:hint="eastAsia"/>
                <w:color w:val="FF0000"/>
                <w:sz w:val="21"/>
                <w:lang w:eastAsia="zh-CN"/>
              </w:rPr>
              <w:t>市场</w:t>
            </w:r>
            <w:r w:rsidRPr="00D265BD">
              <w:rPr>
                <w:color w:val="FF0000"/>
                <w:sz w:val="21"/>
                <w:lang w:eastAsia="zh-CN"/>
              </w:rPr>
              <w:t>采购</w:t>
            </w:r>
            <w:r w:rsidR="00CD289F" w:rsidRPr="00D265BD">
              <w:rPr>
                <w:rFonts w:hint="eastAsia"/>
                <w:color w:val="FF0000"/>
                <w:sz w:val="21"/>
                <w:lang w:eastAsia="zh-CN"/>
              </w:rPr>
              <w:t>，袋装储存</w:t>
            </w:r>
          </w:p>
        </w:tc>
      </w:tr>
      <w:tr w:rsidR="006952E4" w:rsidRPr="006952E4" w14:paraId="373410D3" w14:textId="77777777" w:rsidTr="008C6BDB">
        <w:trPr>
          <w:trHeight w:val="340"/>
        </w:trPr>
        <w:tc>
          <w:tcPr>
            <w:tcW w:w="754" w:type="dxa"/>
            <w:vMerge/>
            <w:vAlign w:val="center"/>
          </w:tcPr>
          <w:p w14:paraId="5A452033" w14:textId="77777777" w:rsidR="002C5D2E" w:rsidRPr="006952E4" w:rsidRDefault="002C5D2E" w:rsidP="002C5D2E">
            <w:pPr>
              <w:pStyle w:val="affffffffffffd"/>
              <w:rPr>
                <w:sz w:val="21"/>
                <w:lang w:eastAsia="zh-CN"/>
              </w:rPr>
            </w:pPr>
          </w:p>
        </w:tc>
        <w:tc>
          <w:tcPr>
            <w:tcW w:w="1125" w:type="dxa"/>
            <w:vAlign w:val="center"/>
          </w:tcPr>
          <w:p w14:paraId="28F12DE1" w14:textId="061EA3FB" w:rsidR="002C5D2E" w:rsidRPr="006952E4" w:rsidRDefault="001D6A07" w:rsidP="002C5D2E">
            <w:pPr>
              <w:pStyle w:val="affffffffffffd"/>
              <w:rPr>
                <w:sz w:val="21"/>
              </w:rPr>
            </w:pPr>
            <w:r w:rsidRPr="006952E4">
              <w:rPr>
                <w:rFonts w:hint="eastAsia"/>
                <w:sz w:val="21"/>
                <w:lang w:eastAsia="zh-CN"/>
              </w:rPr>
              <w:t>拉拔油</w:t>
            </w:r>
          </w:p>
        </w:tc>
        <w:tc>
          <w:tcPr>
            <w:tcW w:w="756" w:type="dxa"/>
            <w:vAlign w:val="center"/>
          </w:tcPr>
          <w:p w14:paraId="4779D30D" w14:textId="673B446E" w:rsidR="002C5D2E" w:rsidRPr="006952E4" w:rsidRDefault="002C5D2E" w:rsidP="002C5D2E">
            <w:pPr>
              <w:pStyle w:val="affffffffffffd"/>
              <w:rPr>
                <w:sz w:val="21"/>
                <w:lang w:eastAsia="zh-CN"/>
              </w:rPr>
            </w:pPr>
            <w:r w:rsidRPr="006952E4">
              <w:rPr>
                <w:rFonts w:hint="eastAsia"/>
                <w:sz w:val="21"/>
                <w:lang w:eastAsia="zh-CN"/>
              </w:rPr>
              <w:t>t/a</w:t>
            </w:r>
          </w:p>
        </w:tc>
        <w:tc>
          <w:tcPr>
            <w:tcW w:w="1726" w:type="dxa"/>
            <w:vAlign w:val="center"/>
          </w:tcPr>
          <w:p w14:paraId="5DD61BC3" w14:textId="605D31F1" w:rsidR="002C5D2E" w:rsidRPr="006952E4" w:rsidRDefault="002C5D2E" w:rsidP="002C5D2E">
            <w:pPr>
              <w:pStyle w:val="affffffffffffd"/>
              <w:rPr>
                <w:sz w:val="21"/>
              </w:rPr>
            </w:pPr>
            <w:r w:rsidRPr="006952E4">
              <w:rPr>
                <w:sz w:val="21"/>
              </w:rPr>
              <w:t>1.5</w:t>
            </w:r>
          </w:p>
        </w:tc>
        <w:tc>
          <w:tcPr>
            <w:tcW w:w="1368" w:type="dxa"/>
            <w:vAlign w:val="center"/>
          </w:tcPr>
          <w:p w14:paraId="023E5580" w14:textId="227B3479" w:rsidR="002C5D2E" w:rsidRPr="006952E4" w:rsidRDefault="0025017F" w:rsidP="002C5D2E">
            <w:pPr>
              <w:pStyle w:val="affffffffffffd"/>
              <w:rPr>
                <w:sz w:val="21"/>
                <w:lang w:eastAsia="zh-CN"/>
              </w:rPr>
            </w:pPr>
            <w:r w:rsidRPr="006952E4">
              <w:rPr>
                <w:rFonts w:hint="eastAsia"/>
                <w:sz w:val="21"/>
                <w:lang w:eastAsia="zh-CN"/>
              </w:rPr>
              <w:t>4</w:t>
            </w:r>
          </w:p>
        </w:tc>
        <w:tc>
          <w:tcPr>
            <w:tcW w:w="1122" w:type="dxa"/>
            <w:vAlign w:val="center"/>
          </w:tcPr>
          <w:p w14:paraId="27A26A0C" w14:textId="0641D4A2" w:rsidR="002C5D2E" w:rsidRPr="006952E4" w:rsidRDefault="001E2313" w:rsidP="002C5D2E">
            <w:pPr>
              <w:pStyle w:val="affffffffffffd"/>
              <w:rPr>
                <w:sz w:val="21"/>
                <w:lang w:eastAsia="zh-CN"/>
              </w:rPr>
            </w:pPr>
            <w:r w:rsidRPr="006952E4">
              <w:rPr>
                <w:rFonts w:hint="eastAsia"/>
                <w:sz w:val="21"/>
                <w:lang w:eastAsia="zh-CN"/>
              </w:rPr>
              <w:t>+</w:t>
            </w:r>
            <w:r w:rsidRPr="006952E4">
              <w:rPr>
                <w:sz w:val="21"/>
                <w:lang w:eastAsia="zh-CN"/>
              </w:rPr>
              <w:t>2.5</w:t>
            </w:r>
          </w:p>
        </w:tc>
        <w:tc>
          <w:tcPr>
            <w:tcW w:w="1585" w:type="dxa"/>
            <w:vAlign w:val="center"/>
          </w:tcPr>
          <w:p w14:paraId="1CCB1D69" w14:textId="3AA98C56" w:rsidR="002C5D2E" w:rsidRPr="00D265BD" w:rsidRDefault="002C5D2E" w:rsidP="002C5D2E">
            <w:pPr>
              <w:pStyle w:val="affffffffffffd"/>
              <w:rPr>
                <w:color w:val="FF0000"/>
                <w:sz w:val="21"/>
                <w:lang w:eastAsia="zh-CN"/>
              </w:rPr>
            </w:pPr>
            <w:r w:rsidRPr="00D265BD">
              <w:rPr>
                <w:rFonts w:hint="eastAsia"/>
                <w:color w:val="FF0000"/>
                <w:sz w:val="21"/>
                <w:lang w:eastAsia="zh-CN"/>
              </w:rPr>
              <w:t>市场</w:t>
            </w:r>
            <w:r w:rsidRPr="00D265BD">
              <w:rPr>
                <w:color w:val="FF0000"/>
                <w:sz w:val="21"/>
                <w:lang w:eastAsia="zh-CN"/>
              </w:rPr>
              <w:t>采购</w:t>
            </w:r>
            <w:r w:rsidR="00CD289F" w:rsidRPr="00D265BD">
              <w:rPr>
                <w:rFonts w:hint="eastAsia"/>
                <w:color w:val="FF0000"/>
                <w:sz w:val="21"/>
                <w:lang w:eastAsia="zh-CN"/>
              </w:rPr>
              <w:t>，桶装储存</w:t>
            </w:r>
          </w:p>
        </w:tc>
      </w:tr>
      <w:tr w:rsidR="006952E4" w:rsidRPr="006952E4" w14:paraId="419ECFD9" w14:textId="77777777" w:rsidTr="008C6BDB">
        <w:trPr>
          <w:trHeight w:val="340"/>
        </w:trPr>
        <w:tc>
          <w:tcPr>
            <w:tcW w:w="754" w:type="dxa"/>
            <w:vMerge/>
            <w:vAlign w:val="center"/>
          </w:tcPr>
          <w:p w14:paraId="53BA901E" w14:textId="77777777" w:rsidR="002C5D2E" w:rsidRPr="006952E4" w:rsidRDefault="002C5D2E" w:rsidP="002C5D2E">
            <w:pPr>
              <w:pStyle w:val="affffffffffffd"/>
              <w:rPr>
                <w:sz w:val="21"/>
                <w:lang w:eastAsia="zh-CN"/>
              </w:rPr>
            </w:pPr>
          </w:p>
        </w:tc>
        <w:tc>
          <w:tcPr>
            <w:tcW w:w="1125" w:type="dxa"/>
            <w:vAlign w:val="center"/>
          </w:tcPr>
          <w:p w14:paraId="3737AD02" w14:textId="235F11FD" w:rsidR="002C5D2E" w:rsidRPr="006952E4" w:rsidRDefault="002C5D2E" w:rsidP="002C5D2E">
            <w:pPr>
              <w:pStyle w:val="affffffffffffd"/>
              <w:rPr>
                <w:sz w:val="21"/>
              </w:rPr>
            </w:pPr>
            <w:r w:rsidRPr="006952E4">
              <w:rPr>
                <w:sz w:val="21"/>
              </w:rPr>
              <w:t>硼</w:t>
            </w:r>
          </w:p>
        </w:tc>
        <w:tc>
          <w:tcPr>
            <w:tcW w:w="756" w:type="dxa"/>
            <w:vAlign w:val="center"/>
          </w:tcPr>
          <w:p w14:paraId="6DF504F5" w14:textId="77777777" w:rsidR="002C5D2E" w:rsidRPr="006952E4" w:rsidRDefault="002C5D2E" w:rsidP="002C5D2E">
            <w:pPr>
              <w:pStyle w:val="affffffffffffd"/>
              <w:rPr>
                <w:sz w:val="21"/>
              </w:rPr>
            </w:pPr>
            <w:r w:rsidRPr="006952E4">
              <w:rPr>
                <w:rFonts w:hint="eastAsia"/>
                <w:sz w:val="21"/>
              </w:rPr>
              <w:t>t/a</w:t>
            </w:r>
          </w:p>
        </w:tc>
        <w:tc>
          <w:tcPr>
            <w:tcW w:w="1726" w:type="dxa"/>
            <w:vAlign w:val="center"/>
          </w:tcPr>
          <w:p w14:paraId="1CE0797B" w14:textId="7251CEF4" w:rsidR="002C5D2E" w:rsidRPr="006952E4" w:rsidRDefault="002C5D2E" w:rsidP="002C5D2E">
            <w:pPr>
              <w:pStyle w:val="affffffffffffd"/>
              <w:rPr>
                <w:sz w:val="21"/>
              </w:rPr>
            </w:pPr>
            <w:r w:rsidRPr="006952E4">
              <w:rPr>
                <w:sz w:val="21"/>
              </w:rPr>
              <w:t>2.5</w:t>
            </w:r>
          </w:p>
        </w:tc>
        <w:tc>
          <w:tcPr>
            <w:tcW w:w="1368" w:type="dxa"/>
            <w:vAlign w:val="center"/>
          </w:tcPr>
          <w:p w14:paraId="647FBB40" w14:textId="6B98BF0D" w:rsidR="002C5D2E" w:rsidRPr="006952E4" w:rsidRDefault="0025017F" w:rsidP="002C5D2E">
            <w:pPr>
              <w:pStyle w:val="affffffffffffd"/>
              <w:rPr>
                <w:sz w:val="21"/>
                <w:lang w:eastAsia="zh-CN"/>
              </w:rPr>
            </w:pPr>
            <w:r w:rsidRPr="006952E4">
              <w:rPr>
                <w:rFonts w:hint="eastAsia"/>
                <w:sz w:val="21"/>
                <w:lang w:eastAsia="zh-CN"/>
              </w:rPr>
              <w:t>0</w:t>
            </w:r>
          </w:p>
        </w:tc>
        <w:tc>
          <w:tcPr>
            <w:tcW w:w="1122" w:type="dxa"/>
            <w:vAlign w:val="center"/>
          </w:tcPr>
          <w:p w14:paraId="6BCC2609" w14:textId="17436C46" w:rsidR="002C5D2E" w:rsidRPr="006952E4" w:rsidRDefault="00A537A1" w:rsidP="002C5D2E">
            <w:pPr>
              <w:pStyle w:val="affffffffffffd"/>
              <w:rPr>
                <w:sz w:val="21"/>
                <w:lang w:eastAsia="zh-CN"/>
              </w:rPr>
            </w:pPr>
            <w:r w:rsidRPr="006952E4">
              <w:rPr>
                <w:rFonts w:hint="eastAsia"/>
                <w:sz w:val="21"/>
                <w:lang w:eastAsia="zh-CN"/>
              </w:rPr>
              <w:t>-</w:t>
            </w:r>
            <w:r w:rsidRPr="006952E4">
              <w:rPr>
                <w:sz w:val="21"/>
                <w:lang w:eastAsia="zh-CN"/>
              </w:rPr>
              <w:t>2.5</w:t>
            </w:r>
          </w:p>
        </w:tc>
        <w:tc>
          <w:tcPr>
            <w:tcW w:w="1585" w:type="dxa"/>
            <w:vAlign w:val="center"/>
          </w:tcPr>
          <w:p w14:paraId="11DC0B01" w14:textId="466D0918" w:rsidR="002C5D2E" w:rsidRPr="00D265BD" w:rsidRDefault="002C5D2E" w:rsidP="002C5D2E">
            <w:pPr>
              <w:pStyle w:val="affffffffffffd"/>
              <w:rPr>
                <w:color w:val="FF0000"/>
                <w:sz w:val="21"/>
                <w:lang w:eastAsia="zh-CN"/>
              </w:rPr>
            </w:pPr>
            <w:r w:rsidRPr="00D265BD">
              <w:rPr>
                <w:rFonts w:hint="eastAsia"/>
                <w:color w:val="FF0000"/>
                <w:sz w:val="21"/>
                <w:lang w:eastAsia="zh-CN"/>
              </w:rPr>
              <w:t>市场</w:t>
            </w:r>
            <w:r w:rsidRPr="00D265BD">
              <w:rPr>
                <w:color w:val="FF0000"/>
                <w:sz w:val="21"/>
                <w:lang w:eastAsia="zh-CN"/>
              </w:rPr>
              <w:t>采购</w:t>
            </w:r>
          </w:p>
        </w:tc>
      </w:tr>
      <w:tr w:rsidR="006952E4" w:rsidRPr="006952E4" w14:paraId="201F4DE8" w14:textId="77777777" w:rsidTr="008C6BDB">
        <w:trPr>
          <w:trHeight w:val="340"/>
        </w:trPr>
        <w:tc>
          <w:tcPr>
            <w:tcW w:w="754" w:type="dxa"/>
            <w:vMerge/>
            <w:vAlign w:val="center"/>
          </w:tcPr>
          <w:p w14:paraId="1BF2ACA9" w14:textId="77777777" w:rsidR="002C5D2E" w:rsidRPr="006952E4" w:rsidRDefault="002C5D2E" w:rsidP="002C5D2E">
            <w:pPr>
              <w:pStyle w:val="affffffffffffd"/>
              <w:rPr>
                <w:lang w:eastAsia="zh-CN"/>
              </w:rPr>
            </w:pPr>
          </w:p>
        </w:tc>
        <w:tc>
          <w:tcPr>
            <w:tcW w:w="1125" w:type="dxa"/>
            <w:vAlign w:val="center"/>
          </w:tcPr>
          <w:p w14:paraId="47D69454" w14:textId="705B0182" w:rsidR="002C5D2E" w:rsidRPr="006952E4" w:rsidRDefault="002C5D2E" w:rsidP="002C5D2E">
            <w:pPr>
              <w:pStyle w:val="affffffffffffd"/>
              <w:rPr>
                <w:sz w:val="21"/>
              </w:rPr>
            </w:pPr>
            <w:r w:rsidRPr="006952E4">
              <w:rPr>
                <w:rFonts w:hint="eastAsia"/>
                <w:sz w:val="21"/>
                <w:lang w:eastAsia="zh-CN"/>
              </w:rPr>
              <w:t>润滑粉（拉拔）</w:t>
            </w:r>
          </w:p>
        </w:tc>
        <w:tc>
          <w:tcPr>
            <w:tcW w:w="756" w:type="dxa"/>
            <w:vAlign w:val="center"/>
          </w:tcPr>
          <w:p w14:paraId="0E05388E" w14:textId="75647DBE" w:rsidR="002C5D2E" w:rsidRPr="006952E4" w:rsidRDefault="002C5D2E" w:rsidP="002C5D2E">
            <w:pPr>
              <w:pStyle w:val="affffffffffffd"/>
              <w:rPr>
                <w:sz w:val="21"/>
              </w:rPr>
            </w:pPr>
            <w:r w:rsidRPr="006952E4">
              <w:rPr>
                <w:rFonts w:hint="eastAsia"/>
                <w:sz w:val="21"/>
                <w:lang w:eastAsia="zh-CN"/>
              </w:rPr>
              <w:t>t/a</w:t>
            </w:r>
          </w:p>
        </w:tc>
        <w:tc>
          <w:tcPr>
            <w:tcW w:w="1726" w:type="dxa"/>
            <w:vAlign w:val="center"/>
          </w:tcPr>
          <w:p w14:paraId="7957517C" w14:textId="0452E9D1" w:rsidR="002C5D2E" w:rsidRPr="006952E4" w:rsidRDefault="0025017F" w:rsidP="002C5D2E">
            <w:pPr>
              <w:pStyle w:val="affffffffffffd"/>
              <w:rPr>
                <w:sz w:val="21"/>
                <w:lang w:eastAsia="zh-CN"/>
              </w:rPr>
            </w:pPr>
            <w:r w:rsidRPr="006952E4">
              <w:rPr>
                <w:sz w:val="21"/>
                <w:lang w:eastAsia="zh-CN"/>
              </w:rPr>
              <w:t>15</w:t>
            </w:r>
          </w:p>
        </w:tc>
        <w:tc>
          <w:tcPr>
            <w:tcW w:w="1368" w:type="dxa"/>
            <w:vAlign w:val="center"/>
          </w:tcPr>
          <w:p w14:paraId="25DE0134" w14:textId="08CA29F5" w:rsidR="002C5D2E" w:rsidRPr="006952E4" w:rsidRDefault="0025017F" w:rsidP="002C5D2E">
            <w:pPr>
              <w:pStyle w:val="affffffffffffd"/>
              <w:rPr>
                <w:sz w:val="21"/>
                <w:lang w:eastAsia="zh-CN"/>
              </w:rPr>
            </w:pPr>
            <w:r w:rsidRPr="006952E4">
              <w:rPr>
                <w:rFonts w:hint="eastAsia"/>
                <w:sz w:val="21"/>
                <w:lang w:eastAsia="zh-CN"/>
              </w:rPr>
              <w:t>1</w:t>
            </w:r>
            <w:r w:rsidRPr="006952E4">
              <w:rPr>
                <w:sz w:val="21"/>
                <w:lang w:eastAsia="zh-CN"/>
              </w:rPr>
              <w:t>3.2</w:t>
            </w:r>
          </w:p>
        </w:tc>
        <w:tc>
          <w:tcPr>
            <w:tcW w:w="1122" w:type="dxa"/>
            <w:vAlign w:val="center"/>
          </w:tcPr>
          <w:p w14:paraId="50E0E4CE" w14:textId="5FB0E4F3" w:rsidR="002C5D2E" w:rsidRPr="006952E4" w:rsidRDefault="00F375B6" w:rsidP="002C5D2E">
            <w:pPr>
              <w:pStyle w:val="affffffffffffd"/>
              <w:rPr>
                <w:sz w:val="21"/>
                <w:lang w:eastAsia="zh-CN"/>
              </w:rPr>
            </w:pPr>
            <w:r w:rsidRPr="006952E4">
              <w:rPr>
                <w:rFonts w:hint="eastAsia"/>
                <w:sz w:val="21"/>
                <w:lang w:eastAsia="zh-CN"/>
              </w:rPr>
              <w:t>-</w:t>
            </w:r>
            <w:r w:rsidRPr="006952E4">
              <w:rPr>
                <w:sz w:val="21"/>
                <w:lang w:eastAsia="zh-CN"/>
              </w:rPr>
              <w:t>1</w:t>
            </w:r>
            <w:r w:rsidR="00522183" w:rsidRPr="006952E4">
              <w:rPr>
                <w:sz w:val="21"/>
                <w:lang w:eastAsia="zh-CN"/>
              </w:rPr>
              <w:t>.8</w:t>
            </w:r>
          </w:p>
        </w:tc>
        <w:tc>
          <w:tcPr>
            <w:tcW w:w="1585" w:type="dxa"/>
            <w:vAlign w:val="center"/>
          </w:tcPr>
          <w:p w14:paraId="5EB6A686" w14:textId="3E21CD73" w:rsidR="002C5D2E" w:rsidRPr="00D265BD" w:rsidRDefault="002C5D2E" w:rsidP="002C5D2E">
            <w:pPr>
              <w:pStyle w:val="affffffffffffd"/>
              <w:rPr>
                <w:color w:val="FF0000"/>
                <w:sz w:val="21"/>
                <w:lang w:eastAsia="zh-CN"/>
              </w:rPr>
            </w:pPr>
            <w:r w:rsidRPr="00D265BD">
              <w:rPr>
                <w:rFonts w:hint="eastAsia"/>
                <w:color w:val="FF0000"/>
                <w:sz w:val="21"/>
                <w:lang w:eastAsia="zh-CN"/>
              </w:rPr>
              <w:t>市场采购</w:t>
            </w:r>
            <w:r w:rsidR="00CD289F" w:rsidRPr="00D265BD">
              <w:rPr>
                <w:rFonts w:hint="eastAsia"/>
                <w:color w:val="FF0000"/>
                <w:sz w:val="21"/>
                <w:lang w:eastAsia="zh-CN"/>
              </w:rPr>
              <w:t>，袋装储存</w:t>
            </w:r>
          </w:p>
        </w:tc>
      </w:tr>
      <w:tr w:rsidR="006952E4" w:rsidRPr="006952E4" w14:paraId="089EEFC9" w14:textId="77777777" w:rsidTr="008C6BDB">
        <w:trPr>
          <w:trHeight w:val="340"/>
        </w:trPr>
        <w:tc>
          <w:tcPr>
            <w:tcW w:w="754" w:type="dxa"/>
            <w:vAlign w:val="center"/>
          </w:tcPr>
          <w:p w14:paraId="50DEBB19" w14:textId="7DF2E1B9" w:rsidR="002C5D2E" w:rsidRPr="006952E4" w:rsidRDefault="002C5D2E" w:rsidP="002C5D2E">
            <w:pPr>
              <w:pStyle w:val="affffffffffffd"/>
              <w:rPr>
                <w:sz w:val="21"/>
                <w:lang w:eastAsia="zh-CN"/>
              </w:rPr>
            </w:pPr>
            <w:r w:rsidRPr="006952E4">
              <w:rPr>
                <w:rFonts w:hint="eastAsia"/>
                <w:sz w:val="21"/>
                <w:lang w:eastAsia="zh-CN"/>
              </w:rPr>
              <w:t>绕线轴</w:t>
            </w:r>
            <w:r w:rsidRPr="006952E4">
              <w:rPr>
                <w:sz w:val="21"/>
                <w:lang w:eastAsia="zh-CN"/>
              </w:rPr>
              <w:t>生产线</w:t>
            </w:r>
          </w:p>
        </w:tc>
        <w:tc>
          <w:tcPr>
            <w:tcW w:w="1125" w:type="dxa"/>
            <w:vAlign w:val="center"/>
          </w:tcPr>
          <w:p w14:paraId="0BBC9A0F" w14:textId="65409290" w:rsidR="002C5D2E" w:rsidRPr="006952E4" w:rsidRDefault="002C5D2E" w:rsidP="002C5D2E">
            <w:pPr>
              <w:pStyle w:val="affffffffffffd"/>
              <w:rPr>
                <w:sz w:val="21"/>
                <w:lang w:eastAsia="zh-CN"/>
              </w:rPr>
            </w:pPr>
            <w:r w:rsidRPr="006952E4">
              <w:rPr>
                <w:rFonts w:hint="eastAsia"/>
                <w:sz w:val="21"/>
                <w:lang w:eastAsia="zh-CN"/>
              </w:rPr>
              <w:t>聚苯乙烯</w:t>
            </w:r>
            <w:r w:rsidRPr="006952E4">
              <w:rPr>
                <w:sz w:val="21"/>
                <w:lang w:eastAsia="zh-CN"/>
              </w:rPr>
              <w:t>树脂颗粒料</w:t>
            </w:r>
          </w:p>
        </w:tc>
        <w:tc>
          <w:tcPr>
            <w:tcW w:w="756" w:type="dxa"/>
            <w:vAlign w:val="center"/>
          </w:tcPr>
          <w:p w14:paraId="5D6EDB1C" w14:textId="673ED9BE" w:rsidR="002C5D2E" w:rsidRPr="006952E4" w:rsidRDefault="002C5D2E" w:rsidP="002C5D2E">
            <w:pPr>
              <w:pStyle w:val="affffffffffffd"/>
              <w:rPr>
                <w:sz w:val="21"/>
                <w:lang w:eastAsia="zh-CN"/>
              </w:rPr>
            </w:pPr>
            <w:r w:rsidRPr="006952E4">
              <w:rPr>
                <w:rFonts w:hint="eastAsia"/>
                <w:sz w:val="21"/>
                <w:lang w:eastAsia="zh-CN"/>
              </w:rPr>
              <w:t>t/a</w:t>
            </w:r>
          </w:p>
        </w:tc>
        <w:tc>
          <w:tcPr>
            <w:tcW w:w="1726" w:type="dxa"/>
            <w:vAlign w:val="center"/>
          </w:tcPr>
          <w:p w14:paraId="00D89AB7" w14:textId="64E165C9" w:rsidR="002C5D2E" w:rsidRPr="006952E4" w:rsidRDefault="002C5D2E" w:rsidP="002C5D2E">
            <w:pPr>
              <w:pStyle w:val="affffffffffffd"/>
              <w:rPr>
                <w:sz w:val="21"/>
                <w:lang w:eastAsia="zh-CN"/>
              </w:rPr>
            </w:pPr>
            <w:r w:rsidRPr="006952E4">
              <w:rPr>
                <w:rFonts w:hint="eastAsia"/>
                <w:sz w:val="21"/>
                <w:lang w:eastAsia="zh-CN"/>
              </w:rPr>
              <w:t>/</w:t>
            </w:r>
          </w:p>
        </w:tc>
        <w:tc>
          <w:tcPr>
            <w:tcW w:w="1368" w:type="dxa"/>
            <w:vAlign w:val="center"/>
          </w:tcPr>
          <w:p w14:paraId="10B41448" w14:textId="6A6A476E" w:rsidR="002C5D2E" w:rsidRPr="006952E4" w:rsidRDefault="002C5D2E" w:rsidP="002C5D2E">
            <w:pPr>
              <w:pStyle w:val="affffffffffffd"/>
              <w:rPr>
                <w:sz w:val="21"/>
                <w:lang w:eastAsia="zh-CN"/>
              </w:rPr>
            </w:pPr>
            <w:r w:rsidRPr="006952E4">
              <w:rPr>
                <w:sz w:val="21"/>
              </w:rPr>
              <w:t>1504.143</w:t>
            </w:r>
          </w:p>
        </w:tc>
        <w:tc>
          <w:tcPr>
            <w:tcW w:w="1122" w:type="dxa"/>
            <w:vAlign w:val="center"/>
          </w:tcPr>
          <w:p w14:paraId="677AD1AA" w14:textId="4213D44A" w:rsidR="002C5D2E" w:rsidRPr="006952E4" w:rsidRDefault="002C5D2E" w:rsidP="002C5D2E">
            <w:pPr>
              <w:pStyle w:val="affffffffffffd"/>
              <w:rPr>
                <w:sz w:val="21"/>
                <w:lang w:eastAsia="zh-CN"/>
              </w:rPr>
            </w:pPr>
            <w:r w:rsidRPr="006952E4">
              <w:rPr>
                <w:rFonts w:hint="eastAsia"/>
                <w:sz w:val="21"/>
                <w:lang w:eastAsia="zh-CN"/>
              </w:rPr>
              <w:t>+</w:t>
            </w:r>
            <w:r w:rsidRPr="006952E4">
              <w:rPr>
                <w:sz w:val="21"/>
                <w:lang w:eastAsia="zh-CN"/>
              </w:rPr>
              <w:t>1504.143</w:t>
            </w:r>
          </w:p>
        </w:tc>
        <w:tc>
          <w:tcPr>
            <w:tcW w:w="1585" w:type="dxa"/>
            <w:vAlign w:val="center"/>
          </w:tcPr>
          <w:p w14:paraId="6DCA6559" w14:textId="7409FC52" w:rsidR="002C5D2E" w:rsidRPr="00D265BD" w:rsidRDefault="002C5D2E" w:rsidP="002C5D2E">
            <w:pPr>
              <w:pStyle w:val="affffffffffffd"/>
              <w:rPr>
                <w:color w:val="FF0000"/>
                <w:sz w:val="21"/>
                <w:lang w:eastAsia="zh-CN"/>
              </w:rPr>
            </w:pPr>
            <w:r w:rsidRPr="00D265BD">
              <w:rPr>
                <w:rFonts w:hint="eastAsia"/>
                <w:color w:val="FF0000"/>
                <w:sz w:val="21"/>
                <w:lang w:eastAsia="zh-CN"/>
              </w:rPr>
              <w:t>市场</w:t>
            </w:r>
            <w:r w:rsidRPr="00D265BD">
              <w:rPr>
                <w:color w:val="FF0000"/>
                <w:sz w:val="21"/>
                <w:lang w:eastAsia="zh-CN"/>
              </w:rPr>
              <w:t>采购</w:t>
            </w:r>
            <w:r w:rsidR="00CD289F" w:rsidRPr="00D265BD">
              <w:rPr>
                <w:rFonts w:hint="eastAsia"/>
                <w:color w:val="FF0000"/>
                <w:sz w:val="21"/>
                <w:lang w:eastAsia="zh-CN"/>
              </w:rPr>
              <w:t>，袋装储存</w:t>
            </w:r>
          </w:p>
        </w:tc>
      </w:tr>
      <w:tr w:rsidR="006952E4" w:rsidRPr="006952E4" w14:paraId="14B35CD3" w14:textId="77777777" w:rsidTr="008C6BDB">
        <w:trPr>
          <w:trHeight w:val="340"/>
        </w:trPr>
        <w:tc>
          <w:tcPr>
            <w:tcW w:w="754" w:type="dxa"/>
            <w:vMerge w:val="restart"/>
            <w:vAlign w:val="center"/>
          </w:tcPr>
          <w:p w14:paraId="3FBBF76A" w14:textId="7571DC20" w:rsidR="002C5D2E" w:rsidRPr="006952E4" w:rsidRDefault="002C5D2E" w:rsidP="002C5D2E">
            <w:pPr>
              <w:pStyle w:val="affffffffffffd"/>
              <w:rPr>
                <w:sz w:val="21"/>
                <w:lang w:eastAsia="zh-CN"/>
              </w:rPr>
            </w:pPr>
            <w:r w:rsidRPr="006952E4">
              <w:rPr>
                <w:rFonts w:hint="eastAsia"/>
                <w:sz w:val="21"/>
                <w:lang w:eastAsia="zh-CN"/>
              </w:rPr>
              <w:t>能源</w:t>
            </w:r>
          </w:p>
        </w:tc>
        <w:tc>
          <w:tcPr>
            <w:tcW w:w="1125" w:type="dxa"/>
            <w:vAlign w:val="center"/>
          </w:tcPr>
          <w:p w14:paraId="290F855C" w14:textId="3FA872A6" w:rsidR="002C5D2E" w:rsidRPr="006952E4" w:rsidRDefault="002C5D2E" w:rsidP="002C5D2E">
            <w:pPr>
              <w:pStyle w:val="affffffffffffd"/>
              <w:rPr>
                <w:sz w:val="21"/>
                <w:lang w:eastAsia="zh-CN"/>
              </w:rPr>
            </w:pPr>
            <w:r w:rsidRPr="006952E4">
              <w:rPr>
                <w:rFonts w:hint="eastAsia"/>
                <w:sz w:val="21"/>
                <w:lang w:eastAsia="zh-CN"/>
              </w:rPr>
              <w:t>天然气</w:t>
            </w:r>
          </w:p>
        </w:tc>
        <w:tc>
          <w:tcPr>
            <w:tcW w:w="756" w:type="dxa"/>
            <w:vAlign w:val="center"/>
          </w:tcPr>
          <w:p w14:paraId="537BEAD2" w14:textId="65303F5E" w:rsidR="002C5D2E" w:rsidRPr="006952E4" w:rsidRDefault="002C5D2E" w:rsidP="002C5D2E">
            <w:pPr>
              <w:pStyle w:val="affffffffffffd"/>
              <w:rPr>
                <w:sz w:val="21"/>
                <w:lang w:eastAsia="zh-CN"/>
              </w:rPr>
            </w:pPr>
            <w:r w:rsidRPr="006952E4">
              <w:rPr>
                <w:rFonts w:hint="eastAsia"/>
                <w:sz w:val="21"/>
                <w:lang w:eastAsia="zh-CN"/>
              </w:rPr>
              <w:t>m</w:t>
            </w:r>
            <w:r w:rsidRPr="006952E4">
              <w:rPr>
                <w:rFonts w:hint="eastAsia"/>
                <w:sz w:val="21"/>
                <w:vertAlign w:val="superscript"/>
                <w:lang w:eastAsia="zh-CN"/>
              </w:rPr>
              <w:t>3</w:t>
            </w:r>
            <w:r w:rsidRPr="006952E4">
              <w:rPr>
                <w:rFonts w:hint="eastAsia"/>
                <w:sz w:val="21"/>
                <w:lang w:eastAsia="zh-CN"/>
              </w:rPr>
              <w:t>/a</w:t>
            </w:r>
          </w:p>
        </w:tc>
        <w:tc>
          <w:tcPr>
            <w:tcW w:w="1726" w:type="dxa"/>
            <w:vAlign w:val="center"/>
          </w:tcPr>
          <w:p w14:paraId="53EC504E" w14:textId="3FFCDCAA" w:rsidR="002C5D2E" w:rsidRPr="006952E4" w:rsidRDefault="004D02D4" w:rsidP="002C5D2E">
            <w:pPr>
              <w:pStyle w:val="affffffffffffd"/>
              <w:rPr>
                <w:sz w:val="21"/>
                <w:lang w:eastAsia="zh-CN"/>
              </w:rPr>
            </w:pPr>
            <w:r w:rsidRPr="006952E4">
              <w:rPr>
                <w:sz w:val="21"/>
                <w:lang w:eastAsia="zh-CN"/>
              </w:rPr>
              <w:t>3100800</w:t>
            </w:r>
          </w:p>
        </w:tc>
        <w:tc>
          <w:tcPr>
            <w:tcW w:w="1368" w:type="dxa"/>
            <w:vAlign w:val="center"/>
          </w:tcPr>
          <w:p w14:paraId="2BD1AE42" w14:textId="0FE6A2DF" w:rsidR="002C5D2E" w:rsidRPr="006952E4" w:rsidRDefault="000A1922" w:rsidP="002C5D2E">
            <w:pPr>
              <w:pStyle w:val="affffffffffffd"/>
              <w:rPr>
                <w:sz w:val="21"/>
                <w:lang w:eastAsia="zh-CN"/>
              </w:rPr>
            </w:pPr>
            <w:r w:rsidRPr="006952E4">
              <w:rPr>
                <w:sz w:val="21"/>
                <w:lang w:eastAsia="zh-CN"/>
              </w:rPr>
              <w:t>2160000</w:t>
            </w:r>
          </w:p>
        </w:tc>
        <w:tc>
          <w:tcPr>
            <w:tcW w:w="1122" w:type="dxa"/>
            <w:vAlign w:val="center"/>
          </w:tcPr>
          <w:p w14:paraId="2616DF5D" w14:textId="7799B6D9" w:rsidR="002C5D2E" w:rsidRPr="006952E4" w:rsidRDefault="002C5D2E" w:rsidP="002C5D2E">
            <w:pPr>
              <w:pStyle w:val="affffffffffffd"/>
              <w:rPr>
                <w:sz w:val="21"/>
                <w:lang w:eastAsia="zh-CN"/>
              </w:rPr>
            </w:pPr>
            <w:r w:rsidRPr="006952E4">
              <w:rPr>
                <w:rFonts w:hint="eastAsia"/>
                <w:sz w:val="21"/>
                <w:lang w:eastAsia="zh-CN"/>
              </w:rPr>
              <w:t>-</w:t>
            </w:r>
            <w:r w:rsidR="000A1922" w:rsidRPr="006952E4">
              <w:rPr>
                <w:sz w:val="21"/>
                <w:lang w:eastAsia="zh-CN"/>
              </w:rPr>
              <w:t>940800</w:t>
            </w:r>
          </w:p>
        </w:tc>
        <w:tc>
          <w:tcPr>
            <w:tcW w:w="1585" w:type="dxa"/>
            <w:vAlign w:val="center"/>
          </w:tcPr>
          <w:p w14:paraId="5683ADE7" w14:textId="019E488A" w:rsidR="002C5D2E" w:rsidRPr="006952E4" w:rsidRDefault="002C5D2E" w:rsidP="002C5D2E">
            <w:pPr>
              <w:pStyle w:val="affffffffffffd"/>
              <w:rPr>
                <w:sz w:val="21"/>
                <w:lang w:eastAsia="zh-CN"/>
              </w:rPr>
            </w:pPr>
            <w:r w:rsidRPr="006952E4">
              <w:rPr>
                <w:rFonts w:hint="eastAsia"/>
                <w:sz w:val="21"/>
                <w:lang w:eastAsia="zh-CN"/>
              </w:rPr>
              <w:t>天然气管网</w:t>
            </w:r>
          </w:p>
        </w:tc>
      </w:tr>
      <w:tr w:rsidR="006952E4" w:rsidRPr="006952E4" w14:paraId="7050745A" w14:textId="77777777" w:rsidTr="008C6BDB">
        <w:trPr>
          <w:trHeight w:val="340"/>
        </w:trPr>
        <w:tc>
          <w:tcPr>
            <w:tcW w:w="754" w:type="dxa"/>
            <w:vMerge/>
            <w:vAlign w:val="center"/>
          </w:tcPr>
          <w:p w14:paraId="422AC4BC" w14:textId="77777777" w:rsidR="002C5D2E" w:rsidRPr="006952E4" w:rsidRDefault="002C5D2E" w:rsidP="002C5D2E">
            <w:pPr>
              <w:pStyle w:val="affffffffffffd"/>
              <w:rPr>
                <w:sz w:val="21"/>
                <w:lang w:eastAsia="zh-CN"/>
              </w:rPr>
            </w:pPr>
          </w:p>
        </w:tc>
        <w:tc>
          <w:tcPr>
            <w:tcW w:w="1125" w:type="dxa"/>
            <w:vAlign w:val="center"/>
          </w:tcPr>
          <w:p w14:paraId="7DCA266D" w14:textId="260F287C" w:rsidR="002C5D2E" w:rsidRPr="00DD55B6" w:rsidRDefault="002C5D2E" w:rsidP="002C5D2E">
            <w:pPr>
              <w:pStyle w:val="affffffffffffd"/>
              <w:rPr>
                <w:color w:val="FF0000"/>
                <w:sz w:val="21"/>
                <w:lang w:eastAsia="zh-CN"/>
              </w:rPr>
            </w:pPr>
            <w:r w:rsidRPr="00DD55B6">
              <w:rPr>
                <w:rFonts w:hint="eastAsia"/>
                <w:color w:val="FF0000"/>
                <w:sz w:val="21"/>
                <w:lang w:eastAsia="zh-CN"/>
              </w:rPr>
              <w:t>水</w:t>
            </w:r>
          </w:p>
        </w:tc>
        <w:tc>
          <w:tcPr>
            <w:tcW w:w="756" w:type="dxa"/>
            <w:vAlign w:val="center"/>
          </w:tcPr>
          <w:p w14:paraId="4F312466" w14:textId="62308600" w:rsidR="002C5D2E" w:rsidRPr="00DD55B6" w:rsidRDefault="002C5D2E" w:rsidP="002C5D2E">
            <w:pPr>
              <w:pStyle w:val="affffffffffffd"/>
              <w:rPr>
                <w:color w:val="FF0000"/>
                <w:sz w:val="21"/>
                <w:lang w:eastAsia="zh-CN"/>
              </w:rPr>
            </w:pPr>
            <w:r w:rsidRPr="00DD55B6">
              <w:rPr>
                <w:rFonts w:hint="eastAsia"/>
                <w:color w:val="FF0000"/>
                <w:sz w:val="21"/>
                <w:lang w:eastAsia="zh-CN"/>
              </w:rPr>
              <w:t>m</w:t>
            </w:r>
            <w:r w:rsidRPr="00DD55B6">
              <w:rPr>
                <w:rFonts w:hint="eastAsia"/>
                <w:color w:val="FF0000"/>
                <w:sz w:val="21"/>
                <w:vertAlign w:val="superscript"/>
                <w:lang w:eastAsia="zh-CN"/>
              </w:rPr>
              <w:t>3</w:t>
            </w:r>
            <w:r w:rsidRPr="00DD55B6">
              <w:rPr>
                <w:rFonts w:hint="eastAsia"/>
                <w:color w:val="FF0000"/>
                <w:sz w:val="21"/>
                <w:lang w:eastAsia="zh-CN"/>
              </w:rPr>
              <w:t>/a</w:t>
            </w:r>
          </w:p>
        </w:tc>
        <w:tc>
          <w:tcPr>
            <w:tcW w:w="1726" w:type="dxa"/>
            <w:vAlign w:val="center"/>
          </w:tcPr>
          <w:p w14:paraId="2B4E4030" w14:textId="3BF9237D" w:rsidR="002C5D2E" w:rsidRPr="00DD55B6" w:rsidRDefault="00B470CA" w:rsidP="002C5D2E">
            <w:pPr>
              <w:pStyle w:val="affffffffffffd"/>
              <w:rPr>
                <w:color w:val="FF0000"/>
                <w:sz w:val="21"/>
                <w:lang w:eastAsia="zh-CN"/>
              </w:rPr>
            </w:pPr>
            <w:r w:rsidRPr="00DD55B6">
              <w:rPr>
                <w:color w:val="FF0000"/>
                <w:sz w:val="21"/>
                <w:lang w:eastAsia="zh-CN"/>
              </w:rPr>
              <w:t>5</w:t>
            </w:r>
            <w:r w:rsidR="00E76A63" w:rsidRPr="00DD55B6">
              <w:rPr>
                <w:color w:val="FF0000"/>
                <w:sz w:val="21"/>
                <w:lang w:eastAsia="zh-CN"/>
              </w:rPr>
              <w:t>6285</w:t>
            </w:r>
          </w:p>
        </w:tc>
        <w:tc>
          <w:tcPr>
            <w:tcW w:w="1368" w:type="dxa"/>
            <w:vAlign w:val="center"/>
          </w:tcPr>
          <w:p w14:paraId="740130D3" w14:textId="43B17A48" w:rsidR="002C5D2E" w:rsidRPr="00DD55B6" w:rsidRDefault="00B7366F" w:rsidP="002C5D2E">
            <w:pPr>
              <w:pStyle w:val="affffffffffffd"/>
              <w:rPr>
                <w:color w:val="FF0000"/>
                <w:sz w:val="21"/>
                <w:lang w:eastAsia="zh-CN"/>
              </w:rPr>
            </w:pPr>
            <w:r w:rsidRPr="00DD55B6">
              <w:rPr>
                <w:color w:val="FF0000"/>
                <w:sz w:val="21"/>
                <w:lang w:eastAsia="zh-CN"/>
              </w:rPr>
              <w:t>44321.366</w:t>
            </w:r>
          </w:p>
        </w:tc>
        <w:tc>
          <w:tcPr>
            <w:tcW w:w="1122" w:type="dxa"/>
            <w:vAlign w:val="center"/>
          </w:tcPr>
          <w:p w14:paraId="6CBB021D" w14:textId="6BAAEAB4" w:rsidR="002C5D2E" w:rsidRPr="00DD55B6" w:rsidRDefault="008A15F0" w:rsidP="0052758B">
            <w:pPr>
              <w:pStyle w:val="affffffffffffd"/>
              <w:rPr>
                <w:color w:val="FF0000"/>
                <w:sz w:val="21"/>
                <w:lang w:eastAsia="zh-CN"/>
              </w:rPr>
            </w:pPr>
            <w:r w:rsidRPr="00DD55B6">
              <w:rPr>
                <w:color w:val="FF0000"/>
                <w:sz w:val="21"/>
                <w:lang w:eastAsia="zh-CN"/>
              </w:rPr>
              <w:t>-1</w:t>
            </w:r>
            <w:r w:rsidR="007B6461" w:rsidRPr="00DD55B6">
              <w:rPr>
                <w:color w:val="FF0000"/>
                <w:sz w:val="21"/>
                <w:lang w:eastAsia="zh-CN"/>
              </w:rPr>
              <w:t>1963.</w:t>
            </w:r>
            <w:r w:rsidR="00CD0710" w:rsidRPr="00DD55B6">
              <w:rPr>
                <w:color w:val="FF0000"/>
                <w:sz w:val="21"/>
                <w:lang w:eastAsia="zh-CN"/>
              </w:rPr>
              <w:t>634</w:t>
            </w:r>
          </w:p>
        </w:tc>
        <w:tc>
          <w:tcPr>
            <w:tcW w:w="1585" w:type="dxa"/>
            <w:vAlign w:val="center"/>
          </w:tcPr>
          <w:p w14:paraId="5D4D0F4A" w14:textId="7DF16242" w:rsidR="002C5D2E" w:rsidRPr="00DD55B6" w:rsidRDefault="002C5D2E" w:rsidP="002C5D2E">
            <w:pPr>
              <w:pStyle w:val="affffffffffffd"/>
              <w:rPr>
                <w:color w:val="FF0000"/>
                <w:sz w:val="21"/>
                <w:lang w:eastAsia="zh-CN"/>
              </w:rPr>
            </w:pPr>
            <w:r w:rsidRPr="00DD55B6">
              <w:rPr>
                <w:rFonts w:hint="eastAsia"/>
                <w:color w:val="FF0000"/>
                <w:sz w:val="21"/>
              </w:rPr>
              <w:t>厂区</w:t>
            </w:r>
            <w:r w:rsidRPr="00DD55B6">
              <w:rPr>
                <w:color w:val="FF0000"/>
                <w:sz w:val="21"/>
              </w:rPr>
              <w:t>自备水井</w:t>
            </w:r>
          </w:p>
        </w:tc>
      </w:tr>
    </w:tbl>
    <w:p w14:paraId="00720B69" w14:textId="09882C12" w:rsidR="005A5EC1" w:rsidRPr="006952E4" w:rsidRDefault="005A5EC1" w:rsidP="00E179C4">
      <w:pPr>
        <w:pStyle w:val="afffffff3"/>
        <w:ind w:firstLine="420"/>
        <w:rPr>
          <w:lang w:bidi="en-US"/>
        </w:rPr>
      </w:pPr>
      <w:r w:rsidRPr="006952E4">
        <w:rPr>
          <w:rFonts w:hint="eastAsia"/>
          <w:lang w:bidi="en-US"/>
        </w:rPr>
        <w:t>表</w:t>
      </w:r>
      <w:r w:rsidRPr="006952E4">
        <w:rPr>
          <w:rFonts w:hint="eastAsia"/>
          <w:lang w:bidi="en-US"/>
        </w:rPr>
        <w:t>3</w:t>
      </w:r>
      <w:r w:rsidRPr="006952E4">
        <w:rPr>
          <w:lang w:bidi="en-US"/>
        </w:rPr>
        <w:t>.1</w:t>
      </w:r>
      <w:r w:rsidR="008D38EC" w:rsidRPr="006952E4">
        <w:rPr>
          <w:lang w:bidi="en-US"/>
        </w:rPr>
        <w:t>-3</w:t>
      </w:r>
      <w:r w:rsidRPr="006952E4">
        <w:rPr>
          <w:lang w:bidi="en-US"/>
        </w:rPr>
        <w:t xml:space="preserve">     </w:t>
      </w:r>
      <w:r w:rsidRPr="006952E4">
        <w:rPr>
          <w:rFonts w:hint="eastAsia"/>
          <w:lang w:bidi="en-US"/>
        </w:rPr>
        <w:t xml:space="preserve">        </w:t>
      </w:r>
      <w:r w:rsidRPr="006952E4">
        <w:rPr>
          <w:rFonts w:hint="eastAsia"/>
          <w:lang w:bidi="en-US"/>
        </w:rPr>
        <w:t>原辅材料性质及其主要组分一览表</w:t>
      </w:r>
    </w:p>
    <w:tbl>
      <w:tblPr>
        <w:tblStyle w:val="2f7"/>
        <w:tblW w:w="8325" w:type="dxa"/>
        <w:tblLayout w:type="fixed"/>
        <w:tblLook w:val="04A0" w:firstRow="1" w:lastRow="0" w:firstColumn="1" w:lastColumn="0" w:noHBand="0" w:noVBand="1"/>
      </w:tblPr>
      <w:tblGrid>
        <w:gridCol w:w="1186"/>
        <w:gridCol w:w="7139"/>
      </w:tblGrid>
      <w:tr w:rsidR="006952E4" w:rsidRPr="000520AD" w14:paraId="10C7CBCA" w14:textId="77777777" w:rsidTr="008C3743">
        <w:trPr>
          <w:trHeight w:val="495"/>
        </w:trPr>
        <w:tc>
          <w:tcPr>
            <w:tcW w:w="1186" w:type="dxa"/>
            <w:vAlign w:val="center"/>
            <w:hideMark/>
          </w:tcPr>
          <w:p w14:paraId="322C6136" w14:textId="77777777" w:rsidR="005A5EC1" w:rsidRPr="000520AD" w:rsidRDefault="005A5EC1" w:rsidP="00E62A03">
            <w:pPr>
              <w:pStyle w:val="affffffffffffd"/>
              <w:rPr>
                <w:sz w:val="21"/>
              </w:rPr>
            </w:pPr>
            <w:r w:rsidRPr="000520AD">
              <w:rPr>
                <w:rFonts w:hint="eastAsia"/>
                <w:sz w:val="21"/>
              </w:rPr>
              <w:t>名称</w:t>
            </w:r>
          </w:p>
        </w:tc>
        <w:tc>
          <w:tcPr>
            <w:tcW w:w="7139" w:type="dxa"/>
            <w:vAlign w:val="center"/>
            <w:hideMark/>
          </w:tcPr>
          <w:p w14:paraId="6B9A1295" w14:textId="77777777" w:rsidR="005A5EC1" w:rsidRPr="000520AD" w:rsidRDefault="005A5EC1" w:rsidP="00E62A03">
            <w:pPr>
              <w:pStyle w:val="affffffffffffd"/>
              <w:rPr>
                <w:sz w:val="21"/>
              </w:rPr>
            </w:pPr>
            <w:r w:rsidRPr="000520AD">
              <w:rPr>
                <w:rFonts w:hint="eastAsia"/>
                <w:sz w:val="21"/>
              </w:rPr>
              <w:t>性质及其组分</w:t>
            </w:r>
          </w:p>
        </w:tc>
      </w:tr>
      <w:tr w:rsidR="006952E4" w:rsidRPr="000520AD" w14:paraId="1802B2F1" w14:textId="77777777" w:rsidTr="00D65B59">
        <w:trPr>
          <w:trHeight w:val="340"/>
        </w:trPr>
        <w:tc>
          <w:tcPr>
            <w:tcW w:w="1186" w:type="dxa"/>
            <w:vAlign w:val="center"/>
          </w:tcPr>
          <w:p w14:paraId="4077F802" w14:textId="58C08AA3" w:rsidR="00AC2860" w:rsidRPr="000520AD" w:rsidRDefault="00AC2860" w:rsidP="00E62A03">
            <w:pPr>
              <w:pStyle w:val="affffffffffffd"/>
              <w:rPr>
                <w:sz w:val="21"/>
              </w:rPr>
            </w:pPr>
            <w:r w:rsidRPr="000520AD">
              <w:rPr>
                <w:rFonts w:hint="eastAsia"/>
                <w:sz w:val="21"/>
              </w:rPr>
              <w:t>还原钛</w:t>
            </w:r>
          </w:p>
        </w:tc>
        <w:tc>
          <w:tcPr>
            <w:tcW w:w="7139" w:type="dxa"/>
            <w:vAlign w:val="center"/>
          </w:tcPr>
          <w:p w14:paraId="55722BAF" w14:textId="411D19BE" w:rsidR="00AC2860" w:rsidRPr="000520AD" w:rsidRDefault="000D57DA" w:rsidP="00D65B59">
            <w:pPr>
              <w:pStyle w:val="affffffffffffd"/>
              <w:jc w:val="both"/>
              <w:rPr>
                <w:sz w:val="21"/>
                <w:lang w:eastAsia="zh-CN"/>
              </w:rPr>
            </w:pPr>
            <w:r w:rsidRPr="000520AD">
              <w:rPr>
                <w:rFonts w:hint="eastAsia"/>
                <w:sz w:val="21"/>
                <w:lang w:eastAsia="zh-CN"/>
              </w:rPr>
              <w:t>还原钛</w:t>
            </w:r>
            <w:r w:rsidRPr="000520AD">
              <w:rPr>
                <w:sz w:val="21"/>
                <w:lang w:eastAsia="zh-CN"/>
              </w:rPr>
              <w:t>为深灰色矿粉颗粒</w:t>
            </w:r>
            <w:r w:rsidRPr="000520AD">
              <w:rPr>
                <w:rFonts w:hint="eastAsia"/>
                <w:sz w:val="21"/>
                <w:lang w:eastAsia="zh-CN"/>
              </w:rPr>
              <w:t>，</w:t>
            </w:r>
            <w:r w:rsidRPr="000520AD">
              <w:rPr>
                <w:sz w:val="21"/>
                <w:lang w:eastAsia="zh-CN"/>
              </w:rPr>
              <w:t>主要用于电焊条等焊接材料的</w:t>
            </w:r>
            <w:r w:rsidRPr="000520AD">
              <w:rPr>
                <w:rFonts w:hint="eastAsia"/>
                <w:sz w:val="21"/>
                <w:lang w:eastAsia="zh-CN"/>
              </w:rPr>
              <w:t>造渣</w:t>
            </w:r>
            <w:r w:rsidRPr="000520AD">
              <w:rPr>
                <w:sz w:val="21"/>
                <w:lang w:eastAsia="zh-CN"/>
              </w:rPr>
              <w:t>剂。由于其主要成分为</w:t>
            </w:r>
            <w:r w:rsidRPr="000520AD">
              <w:rPr>
                <w:rFonts w:hint="eastAsia"/>
                <w:sz w:val="21"/>
                <w:lang w:eastAsia="zh-CN"/>
              </w:rPr>
              <w:t>T</w:t>
            </w:r>
            <w:r w:rsidRPr="000520AD">
              <w:rPr>
                <w:sz w:val="21"/>
                <w:lang w:eastAsia="zh-CN"/>
              </w:rPr>
              <w:t>iO2</w:t>
            </w:r>
            <w:r w:rsidRPr="000520AD">
              <w:rPr>
                <w:rFonts w:hint="eastAsia"/>
                <w:sz w:val="21"/>
                <w:lang w:eastAsia="zh-CN"/>
              </w:rPr>
              <w:t>，</w:t>
            </w:r>
            <w:r w:rsidRPr="000520AD">
              <w:rPr>
                <w:sz w:val="21"/>
                <w:lang w:eastAsia="zh-CN"/>
              </w:rPr>
              <w:t>因而可以改善焊条的工艺性能；同时</w:t>
            </w:r>
            <w:r w:rsidRPr="000520AD">
              <w:rPr>
                <w:rFonts w:hint="eastAsia"/>
                <w:sz w:val="21"/>
                <w:lang w:eastAsia="zh-CN"/>
              </w:rPr>
              <w:t>还原钛</w:t>
            </w:r>
            <w:r w:rsidRPr="000520AD">
              <w:rPr>
                <w:sz w:val="21"/>
                <w:lang w:eastAsia="zh-CN"/>
              </w:rPr>
              <w:t>中海油近</w:t>
            </w:r>
            <w:r w:rsidRPr="000520AD">
              <w:rPr>
                <w:rFonts w:hint="eastAsia"/>
                <w:sz w:val="21"/>
                <w:lang w:eastAsia="zh-CN"/>
              </w:rPr>
              <w:t>30</w:t>
            </w:r>
            <w:r w:rsidRPr="000520AD">
              <w:rPr>
                <w:sz w:val="21"/>
                <w:lang w:eastAsia="zh-CN"/>
              </w:rPr>
              <w:t>%</w:t>
            </w:r>
            <w:r w:rsidRPr="000520AD">
              <w:rPr>
                <w:sz w:val="21"/>
                <w:lang w:eastAsia="zh-CN"/>
              </w:rPr>
              <w:t>的单质铁，可显著提高焊接材料的</w:t>
            </w:r>
            <w:r w:rsidRPr="000520AD">
              <w:rPr>
                <w:rFonts w:hint="eastAsia"/>
                <w:sz w:val="21"/>
                <w:lang w:eastAsia="zh-CN"/>
              </w:rPr>
              <w:t>熔敷</w:t>
            </w:r>
            <w:r w:rsidRPr="000520AD">
              <w:rPr>
                <w:sz w:val="21"/>
                <w:lang w:eastAsia="zh-CN"/>
              </w:rPr>
              <w:t>效率。</w:t>
            </w:r>
          </w:p>
        </w:tc>
      </w:tr>
      <w:tr w:rsidR="00C956AF" w:rsidRPr="000520AD" w14:paraId="3A256CB0" w14:textId="77777777" w:rsidTr="00D65B59">
        <w:trPr>
          <w:trHeight w:val="340"/>
        </w:trPr>
        <w:tc>
          <w:tcPr>
            <w:tcW w:w="1186" w:type="dxa"/>
            <w:vAlign w:val="center"/>
          </w:tcPr>
          <w:p w14:paraId="15C979D5" w14:textId="7FB515BE" w:rsidR="00C956AF" w:rsidRPr="000520AD" w:rsidRDefault="009E35F4" w:rsidP="00E62A03">
            <w:pPr>
              <w:pStyle w:val="affffffffffffd"/>
              <w:rPr>
                <w:color w:val="FF0000"/>
                <w:sz w:val="21"/>
                <w:lang w:eastAsia="zh-CN"/>
              </w:rPr>
            </w:pPr>
            <w:r w:rsidRPr="000520AD">
              <w:rPr>
                <w:rFonts w:hint="eastAsia"/>
                <w:color w:val="FF0000"/>
                <w:sz w:val="21"/>
                <w:lang w:eastAsia="zh-CN"/>
              </w:rPr>
              <w:t>金红石</w:t>
            </w:r>
          </w:p>
        </w:tc>
        <w:tc>
          <w:tcPr>
            <w:tcW w:w="7139" w:type="dxa"/>
            <w:vAlign w:val="center"/>
          </w:tcPr>
          <w:p w14:paraId="6D53926E" w14:textId="262F80AD" w:rsidR="00C956AF" w:rsidRPr="000520AD" w:rsidRDefault="009E35F4" w:rsidP="00D65B59">
            <w:pPr>
              <w:pStyle w:val="affffffffffffd"/>
              <w:jc w:val="both"/>
              <w:rPr>
                <w:color w:val="FF0000"/>
                <w:sz w:val="21"/>
                <w:lang w:eastAsia="zh-CN"/>
              </w:rPr>
            </w:pPr>
            <w:bookmarkStart w:id="201" w:name="_Hlk132711051"/>
            <w:r w:rsidRPr="000520AD">
              <w:rPr>
                <w:color w:val="FF0000"/>
                <w:sz w:val="21"/>
                <w:lang w:eastAsia="zh-CN"/>
              </w:rPr>
              <w:t>金红石是就是较纯的二氧化钛，是提炼钛的重要矿物原料，但在地壳中储量较少</w:t>
            </w:r>
            <w:r w:rsidR="0008283B">
              <w:rPr>
                <w:rFonts w:hint="eastAsia"/>
                <w:color w:val="FF0000"/>
                <w:sz w:val="21"/>
                <w:lang w:eastAsia="zh-CN"/>
              </w:rPr>
              <w:t>，主要成分为</w:t>
            </w:r>
            <w:r w:rsidR="0008283B">
              <w:rPr>
                <w:rFonts w:hint="eastAsia"/>
                <w:color w:val="FF0000"/>
                <w:sz w:val="21"/>
                <w:lang w:eastAsia="zh-CN"/>
              </w:rPr>
              <w:t>T</w:t>
            </w:r>
            <w:r w:rsidR="0008283B">
              <w:rPr>
                <w:color w:val="FF0000"/>
                <w:sz w:val="21"/>
                <w:lang w:eastAsia="zh-CN"/>
              </w:rPr>
              <w:t>iO</w:t>
            </w:r>
            <w:r w:rsidR="0008283B" w:rsidRPr="0008283B">
              <w:rPr>
                <w:color w:val="FF0000"/>
                <w:sz w:val="21"/>
                <w:vertAlign w:val="subscript"/>
                <w:lang w:eastAsia="zh-CN"/>
              </w:rPr>
              <w:t>2</w:t>
            </w:r>
            <w:r w:rsidR="0008283B">
              <w:rPr>
                <w:rFonts w:hint="eastAsia"/>
                <w:color w:val="FF0000"/>
                <w:sz w:val="21"/>
                <w:lang w:eastAsia="zh-CN"/>
              </w:rPr>
              <w:t>、</w:t>
            </w:r>
            <w:r w:rsidR="0008283B">
              <w:rPr>
                <w:rFonts w:hint="eastAsia"/>
                <w:color w:val="FF0000"/>
                <w:sz w:val="21"/>
                <w:lang w:eastAsia="zh-CN"/>
              </w:rPr>
              <w:t>S</w:t>
            </w:r>
            <w:r w:rsidR="0008283B">
              <w:rPr>
                <w:rFonts w:hint="eastAsia"/>
                <w:color w:val="FF0000"/>
                <w:sz w:val="21"/>
                <w:lang w:eastAsia="zh-CN"/>
              </w:rPr>
              <w:t>和</w:t>
            </w:r>
            <w:r w:rsidR="0008283B">
              <w:rPr>
                <w:rFonts w:hint="eastAsia"/>
                <w:color w:val="FF0000"/>
                <w:sz w:val="21"/>
                <w:lang w:eastAsia="zh-CN"/>
              </w:rPr>
              <w:t>P</w:t>
            </w:r>
            <w:r w:rsidR="0008283B">
              <w:rPr>
                <w:rFonts w:hint="eastAsia"/>
                <w:color w:val="FF0000"/>
                <w:sz w:val="21"/>
                <w:lang w:eastAsia="zh-CN"/>
              </w:rPr>
              <w:t>等，一般为</w:t>
            </w:r>
            <w:r w:rsidR="0008283B">
              <w:rPr>
                <w:rFonts w:hint="eastAsia"/>
                <w:color w:val="FF0000"/>
                <w:sz w:val="21"/>
                <w:lang w:eastAsia="zh-CN"/>
              </w:rPr>
              <w:t>4</w:t>
            </w:r>
            <w:r w:rsidR="0008283B">
              <w:rPr>
                <w:color w:val="FF0000"/>
                <w:sz w:val="21"/>
                <w:lang w:eastAsia="zh-CN"/>
              </w:rPr>
              <w:t>0</w:t>
            </w:r>
            <w:r w:rsidR="0008283B">
              <w:rPr>
                <w:rFonts w:hint="eastAsia"/>
                <w:color w:val="FF0000"/>
                <w:sz w:val="21"/>
                <w:lang w:eastAsia="zh-CN"/>
              </w:rPr>
              <w:t>目</w:t>
            </w:r>
            <w:r w:rsidRPr="000520AD">
              <w:rPr>
                <w:color w:val="FF0000"/>
                <w:sz w:val="21"/>
                <w:lang w:eastAsia="zh-CN"/>
              </w:rPr>
              <w:t>。它具有耐高温、耐低温、耐腐蚀、高强度、小</w:t>
            </w:r>
            <w:hyperlink r:id="rId34" w:tgtFrame="_blank" w:history="1">
              <w:r w:rsidRPr="000520AD">
                <w:rPr>
                  <w:rStyle w:val="af0"/>
                  <w:rFonts w:ascii="Times New Roman" w:hAnsi="Times New Roman" w:cs="Times New Roman"/>
                  <w:color w:val="FF0000"/>
                  <w:sz w:val="21"/>
                  <w:szCs w:val="21"/>
                  <w:lang w:eastAsia="zh-CN"/>
                </w:rPr>
                <w:t>比重</w:t>
              </w:r>
            </w:hyperlink>
            <w:r w:rsidRPr="000520AD">
              <w:rPr>
                <w:color w:val="FF0000"/>
                <w:sz w:val="21"/>
                <w:lang w:eastAsia="zh-CN"/>
              </w:rPr>
              <w:t>等优异性能，被广泛用于军工航空、航天、航海、机械、化工、</w:t>
            </w:r>
            <w:hyperlink r:id="rId35" w:tgtFrame="_blank" w:history="1">
              <w:r w:rsidRPr="000520AD">
                <w:rPr>
                  <w:rStyle w:val="af0"/>
                  <w:rFonts w:ascii="Times New Roman" w:hAnsi="Times New Roman" w:cs="Times New Roman"/>
                  <w:color w:val="FF0000"/>
                  <w:sz w:val="21"/>
                  <w:szCs w:val="21"/>
                  <w:lang w:eastAsia="zh-CN"/>
                </w:rPr>
                <w:t>海水淡化</w:t>
              </w:r>
            </w:hyperlink>
            <w:r w:rsidRPr="000520AD">
              <w:rPr>
                <w:color w:val="FF0000"/>
                <w:sz w:val="21"/>
                <w:lang w:eastAsia="zh-CN"/>
              </w:rPr>
              <w:t>等方面。金红石本身是高档</w:t>
            </w:r>
            <w:hyperlink r:id="rId36" w:tgtFrame="_blank" w:history="1">
              <w:r w:rsidRPr="000520AD">
                <w:rPr>
                  <w:rStyle w:val="af0"/>
                  <w:rFonts w:ascii="Times New Roman" w:hAnsi="Times New Roman" w:cs="Times New Roman"/>
                  <w:color w:val="FF0000"/>
                  <w:sz w:val="21"/>
                  <w:szCs w:val="21"/>
                  <w:lang w:eastAsia="zh-CN"/>
                </w:rPr>
                <w:t>电焊条</w:t>
              </w:r>
            </w:hyperlink>
            <w:r w:rsidRPr="000520AD">
              <w:rPr>
                <w:color w:val="FF0000"/>
                <w:sz w:val="21"/>
                <w:lang w:eastAsia="zh-CN"/>
              </w:rPr>
              <w:t>必须的原料之一，</w:t>
            </w:r>
            <w:r w:rsidRPr="000520AD">
              <w:rPr>
                <w:color w:val="FF0000"/>
                <w:sz w:val="21"/>
                <w:lang w:eastAsia="zh-CN"/>
              </w:rPr>
              <w:lastRenderedPageBreak/>
              <w:t>也是生产</w:t>
            </w:r>
            <w:hyperlink r:id="rId37" w:tgtFrame="_blank" w:history="1">
              <w:r w:rsidRPr="000520AD">
                <w:rPr>
                  <w:rStyle w:val="af0"/>
                  <w:rFonts w:ascii="Times New Roman" w:hAnsi="Times New Roman" w:cs="Times New Roman"/>
                  <w:color w:val="FF0000"/>
                  <w:sz w:val="21"/>
                  <w:szCs w:val="21"/>
                  <w:lang w:eastAsia="zh-CN"/>
                </w:rPr>
                <w:t>金红石型钛白粉</w:t>
              </w:r>
            </w:hyperlink>
            <w:r w:rsidRPr="000520AD">
              <w:rPr>
                <w:color w:val="FF0000"/>
                <w:sz w:val="21"/>
                <w:lang w:eastAsia="zh-CN"/>
              </w:rPr>
              <w:t>的最佳原料。</w:t>
            </w:r>
            <w:bookmarkEnd w:id="201"/>
          </w:p>
        </w:tc>
      </w:tr>
      <w:tr w:rsidR="00C956AF" w:rsidRPr="000520AD" w14:paraId="79FBFD10" w14:textId="77777777" w:rsidTr="00D65B59">
        <w:trPr>
          <w:trHeight w:val="340"/>
        </w:trPr>
        <w:tc>
          <w:tcPr>
            <w:tcW w:w="1186" w:type="dxa"/>
            <w:vAlign w:val="center"/>
          </w:tcPr>
          <w:p w14:paraId="63438F5E" w14:textId="61101235" w:rsidR="00C956AF" w:rsidRPr="000520AD" w:rsidRDefault="009E35F4" w:rsidP="00E62A03">
            <w:pPr>
              <w:pStyle w:val="affffffffffffd"/>
              <w:rPr>
                <w:color w:val="FF0000"/>
                <w:sz w:val="21"/>
                <w:lang w:eastAsia="zh-CN"/>
              </w:rPr>
            </w:pPr>
            <w:r w:rsidRPr="000520AD">
              <w:rPr>
                <w:rFonts w:hint="eastAsia"/>
                <w:color w:val="FF0000"/>
                <w:sz w:val="21"/>
                <w:lang w:eastAsia="zh-CN"/>
              </w:rPr>
              <w:lastRenderedPageBreak/>
              <w:t>锰铁粉</w:t>
            </w:r>
          </w:p>
        </w:tc>
        <w:tc>
          <w:tcPr>
            <w:tcW w:w="7139" w:type="dxa"/>
            <w:vAlign w:val="center"/>
          </w:tcPr>
          <w:p w14:paraId="31E003BB" w14:textId="6741433A" w:rsidR="00C956AF" w:rsidRPr="000520AD" w:rsidRDefault="00B4252B" w:rsidP="00D65B59">
            <w:pPr>
              <w:pStyle w:val="affffffffffffd"/>
              <w:jc w:val="both"/>
              <w:rPr>
                <w:color w:val="FF0000"/>
                <w:sz w:val="21"/>
                <w:lang w:eastAsia="zh-CN"/>
              </w:rPr>
            </w:pPr>
            <w:bookmarkStart w:id="202" w:name="_Hlk132711058"/>
            <w:r w:rsidRPr="000520AD">
              <w:rPr>
                <w:rFonts w:hint="eastAsia"/>
                <w:color w:val="FF0000"/>
                <w:sz w:val="21"/>
                <w:lang w:eastAsia="zh-CN"/>
              </w:rPr>
              <w:t>锰铁粉主要为中碳锰铁，</w:t>
            </w:r>
            <w:r w:rsidR="000D5C21" w:rsidRPr="000520AD">
              <w:rPr>
                <w:rFonts w:hint="eastAsia"/>
                <w:color w:val="FF0000"/>
                <w:sz w:val="21"/>
                <w:lang w:eastAsia="zh-CN"/>
              </w:rPr>
              <w:t>4</w:t>
            </w:r>
            <w:r w:rsidR="000D5C21" w:rsidRPr="000520AD">
              <w:rPr>
                <w:color w:val="FF0000"/>
                <w:sz w:val="21"/>
                <w:lang w:eastAsia="zh-CN"/>
              </w:rPr>
              <w:t>0</w:t>
            </w:r>
            <w:r w:rsidR="000D5C21" w:rsidRPr="000520AD">
              <w:rPr>
                <w:rFonts w:hint="eastAsia"/>
                <w:color w:val="FF0000"/>
                <w:sz w:val="21"/>
                <w:lang w:eastAsia="zh-CN"/>
              </w:rPr>
              <w:t>目锰铁粉用于电焊条涂料</w:t>
            </w:r>
            <w:r w:rsidR="003D379C" w:rsidRPr="000520AD">
              <w:rPr>
                <w:rFonts w:hint="eastAsia"/>
                <w:color w:val="FF0000"/>
                <w:sz w:val="21"/>
                <w:lang w:eastAsia="zh-CN"/>
              </w:rPr>
              <w:t>，主要化学成分包括</w:t>
            </w:r>
            <w:r w:rsidR="003D379C" w:rsidRPr="000520AD">
              <w:rPr>
                <w:rFonts w:hint="eastAsia"/>
                <w:color w:val="FF0000"/>
                <w:sz w:val="21"/>
                <w:lang w:eastAsia="zh-CN"/>
              </w:rPr>
              <w:t>M</w:t>
            </w:r>
            <w:r w:rsidR="003D379C" w:rsidRPr="000520AD">
              <w:rPr>
                <w:color w:val="FF0000"/>
                <w:sz w:val="21"/>
                <w:lang w:eastAsia="zh-CN"/>
              </w:rPr>
              <w:t>n</w:t>
            </w:r>
            <w:r w:rsidR="003D379C" w:rsidRPr="000520AD">
              <w:rPr>
                <w:rFonts w:hint="eastAsia"/>
                <w:color w:val="FF0000"/>
                <w:sz w:val="21"/>
                <w:lang w:eastAsia="zh-CN"/>
              </w:rPr>
              <w:t>、</w:t>
            </w:r>
            <w:r w:rsidR="003D379C" w:rsidRPr="000520AD">
              <w:rPr>
                <w:rFonts w:hint="eastAsia"/>
                <w:color w:val="FF0000"/>
                <w:sz w:val="21"/>
                <w:lang w:eastAsia="zh-CN"/>
              </w:rPr>
              <w:t>C</w:t>
            </w:r>
            <w:r w:rsidR="003D379C" w:rsidRPr="000520AD">
              <w:rPr>
                <w:rFonts w:hint="eastAsia"/>
                <w:color w:val="FF0000"/>
                <w:sz w:val="21"/>
                <w:lang w:eastAsia="zh-CN"/>
              </w:rPr>
              <w:t>、</w:t>
            </w:r>
            <w:r w:rsidR="003D379C" w:rsidRPr="000520AD">
              <w:rPr>
                <w:rFonts w:hint="eastAsia"/>
                <w:color w:val="FF0000"/>
                <w:sz w:val="21"/>
                <w:lang w:eastAsia="zh-CN"/>
              </w:rPr>
              <w:t>S</w:t>
            </w:r>
            <w:r w:rsidR="003D379C" w:rsidRPr="000520AD">
              <w:rPr>
                <w:color w:val="FF0000"/>
                <w:sz w:val="21"/>
                <w:lang w:eastAsia="zh-CN"/>
              </w:rPr>
              <w:t>i</w:t>
            </w:r>
            <w:r w:rsidR="003D379C" w:rsidRPr="000520AD">
              <w:rPr>
                <w:rFonts w:hint="eastAsia"/>
                <w:color w:val="FF0000"/>
                <w:sz w:val="21"/>
                <w:lang w:eastAsia="zh-CN"/>
              </w:rPr>
              <w:t>、</w:t>
            </w:r>
            <w:r w:rsidR="003D379C" w:rsidRPr="000520AD">
              <w:rPr>
                <w:rFonts w:hint="eastAsia"/>
                <w:color w:val="FF0000"/>
                <w:sz w:val="21"/>
                <w:lang w:eastAsia="zh-CN"/>
              </w:rPr>
              <w:t>S</w:t>
            </w:r>
            <w:r w:rsidR="003D379C" w:rsidRPr="000520AD">
              <w:rPr>
                <w:rFonts w:hint="eastAsia"/>
                <w:color w:val="FF0000"/>
                <w:sz w:val="21"/>
                <w:lang w:eastAsia="zh-CN"/>
              </w:rPr>
              <w:t>、</w:t>
            </w:r>
            <w:r w:rsidR="003D379C" w:rsidRPr="000520AD">
              <w:rPr>
                <w:rFonts w:hint="eastAsia"/>
                <w:color w:val="FF0000"/>
                <w:sz w:val="21"/>
                <w:lang w:eastAsia="zh-CN"/>
              </w:rPr>
              <w:t>P</w:t>
            </w:r>
            <w:r w:rsidR="003D379C" w:rsidRPr="000520AD">
              <w:rPr>
                <w:rFonts w:hint="eastAsia"/>
                <w:color w:val="FF0000"/>
                <w:sz w:val="21"/>
                <w:lang w:eastAsia="zh-CN"/>
              </w:rPr>
              <w:t>等。</w:t>
            </w:r>
            <w:bookmarkEnd w:id="202"/>
          </w:p>
        </w:tc>
      </w:tr>
      <w:tr w:rsidR="006952E4" w:rsidRPr="000520AD" w14:paraId="52B1A605" w14:textId="77777777" w:rsidTr="00D65B59">
        <w:trPr>
          <w:trHeight w:val="340"/>
        </w:trPr>
        <w:tc>
          <w:tcPr>
            <w:tcW w:w="1186" w:type="dxa"/>
            <w:vAlign w:val="center"/>
          </w:tcPr>
          <w:p w14:paraId="5BE1C498" w14:textId="5B62E164" w:rsidR="005A5EC1" w:rsidRPr="000520AD" w:rsidRDefault="00AC2860" w:rsidP="00E62A03">
            <w:pPr>
              <w:pStyle w:val="affffffffffffd"/>
              <w:rPr>
                <w:sz w:val="21"/>
              </w:rPr>
            </w:pPr>
            <w:r w:rsidRPr="000520AD">
              <w:rPr>
                <w:rFonts w:hint="eastAsia"/>
                <w:sz w:val="21"/>
              </w:rPr>
              <w:t>盘条</w:t>
            </w:r>
          </w:p>
        </w:tc>
        <w:tc>
          <w:tcPr>
            <w:tcW w:w="7139" w:type="dxa"/>
            <w:vAlign w:val="center"/>
          </w:tcPr>
          <w:p w14:paraId="7F3FEE9B" w14:textId="2407A09E" w:rsidR="005A5EC1" w:rsidRPr="000520AD" w:rsidRDefault="00AC2860" w:rsidP="00D65B59">
            <w:pPr>
              <w:pStyle w:val="affffffffffffd"/>
              <w:jc w:val="both"/>
              <w:rPr>
                <w:sz w:val="21"/>
                <w:lang w:eastAsia="zh-CN"/>
              </w:rPr>
            </w:pPr>
            <w:r w:rsidRPr="000520AD">
              <w:rPr>
                <w:rFonts w:hint="eastAsia"/>
                <w:sz w:val="21"/>
                <w:lang w:eastAsia="zh-CN"/>
              </w:rPr>
              <w:t>盘条化学成分主要为：</w:t>
            </w:r>
            <w:r w:rsidRPr="000520AD">
              <w:rPr>
                <w:sz w:val="21"/>
                <w:lang w:eastAsia="zh-CN"/>
              </w:rPr>
              <w:t>Al</w:t>
            </w:r>
            <w:r w:rsidRPr="000520AD">
              <w:rPr>
                <w:rFonts w:hint="eastAsia"/>
                <w:sz w:val="21"/>
                <w:lang w:eastAsia="zh-CN"/>
              </w:rPr>
              <w:t>、</w:t>
            </w:r>
            <w:r w:rsidRPr="000520AD">
              <w:rPr>
                <w:sz w:val="21"/>
                <w:lang w:eastAsia="zh-CN"/>
              </w:rPr>
              <w:t>C</w:t>
            </w:r>
            <w:r w:rsidRPr="000520AD">
              <w:rPr>
                <w:rFonts w:hint="eastAsia"/>
                <w:sz w:val="21"/>
                <w:lang w:eastAsia="zh-CN"/>
              </w:rPr>
              <w:t>、</w:t>
            </w:r>
            <w:r w:rsidRPr="000520AD">
              <w:rPr>
                <w:sz w:val="21"/>
                <w:lang w:eastAsia="zh-CN"/>
              </w:rPr>
              <w:t>Cr</w:t>
            </w:r>
            <w:r w:rsidRPr="000520AD">
              <w:rPr>
                <w:rFonts w:hint="eastAsia"/>
                <w:sz w:val="21"/>
                <w:lang w:eastAsia="zh-CN"/>
              </w:rPr>
              <w:t>、</w:t>
            </w:r>
            <w:r w:rsidRPr="000520AD">
              <w:rPr>
                <w:sz w:val="21"/>
                <w:lang w:eastAsia="zh-CN"/>
              </w:rPr>
              <w:t>Cu</w:t>
            </w:r>
            <w:r w:rsidRPr="000520AD">
              <w:rPr>
                <w:rFonts w:hint="eastAsia"/>
                <w:sz w:val="21"/>
                <w:lang w:eastAsia="zh-CN"/>
              </w:rPr>
              <w:t>、</w:t>
            </w:r>
            <w:r w:rsidRPr="000520AD">
              <w:rPr>
                <w:sz w:val="21"/>
                <w:lang w:eastAsia="zh-CN"/>
              </w:rPr>
              <w:t>Mn</w:t>
            </w:r>
            <w:r w:rsidRPr="000520AD">
              <w:rPr>
                <w:rFonts w:hint="eastAsia"/>
                <w:sz w:val="21"/>
                <w:lang w:eastAsia="zh-CN"/>
              </w:rPr>
              <w:t>、</w:t>
            </w:r>
            <w:r w:rsidRPr="000520AD">
              <w:rPr>
                <w:sz w:val="21"/>
                <w:lang w:eastAsia="zh-CN"/>
              </w:rPr>
              <w:t>Mo</w:t>
            </w:r>
            <w:r w:rsidRPr="000520AD">
              <w:rPr>
                <w:rFonts w:hint="eastAsia"/>
                <w:sz w:val="21"/>
                <w:lang w:eastAsia="zh-CN"/>
              </w:rPr>
              <w:t>、</w:t>
            </w:r>
            <w:r w:rsidRPr="000520AD">
              <w:rPr>
                <w:sz w:val="21"/>
                <w:lang w:eastAsia="zh-CN"/>
              </w:rPr>
              <w:t>Ni</w:t>
            </w:r>
            <w:r w:rsidRPr="000520AD">
              <w:rPr>
                <w:rFonts w:hint="eastAsia"/>
                <w:sz w:val="21"/>
                <w:lang w:eastAsia="zh-CN"/>
              </w:rPr>
              <w:t>、</w:t>
            </w:r>
            <w:r w:rsidRPr="000520AD">
              <w:rPr>
                <w:sz w:val="21"/>
                <w:lang w:eastAsia="zh-CN"/>
              </w:rPr>
              <w:t>P</w:t>
            </w:r>
            <w:r w:rsidRPr="000520AD">
              <w:rPr>
                <w:rFonts w:hint="eastAsia"/>
                <w:sz w:val="21"/>
                <w:lang w:eastAsia="zh-CN"/>
              </w:rPr>
              <w:t>、</w:t>
            </w:r>
            <w:r w:rsidRPr="000520AD">
              <w:rPr>
                <w:sz w:val="21"/>
                <w:lang w:eastAsia="zh-CN"/>
              </w:rPr>
              <w:t>S</w:t>
            </w:r>
            <w:r w:rsidRPr="000520AD">
              <w:rPr>
                <w:rFonts w:hint="eastAsia"/>
                <w:sz w:val="21"/>
                <w:lang w:eastAsia="zh-CN"/>
              </w:rPr>
              <w:t>、</w:t>
            </w:r>
            <w:r w:rsidRPr="000520AD">
              <w:rPr>
                <w:sz w:val="21"/>
                <w:lang w:eastAsia="zh-CN"/>
              </w:rPr>
              <w:t>Si</w:t>
            </w:r>
            <w:r w:rsidRPr="000520AD">
              <w:rPr>
                <w:rFonts w:hint="eastAsia"/>
                <w:sz w:val="21"/>
                <w:lang w:eastAsia="zh-CN"/>
              </w:rPr>
              <w:t>、</w:t>
            </w:r>
            <w:r w:rsidRPr="000520AD">
              <w:rPr>
                <w:sz w:val="21"/>
                <w:lang w:eastAsia="zh-CN"/>
              </w:rPr>
              <w:t>Ti+Zr</w:t>
            </w:r>
            <w:r w:rsidRPr="000520AD">
              <w:rPr>
                <w:rFonts w:hint="eastAsia"/>
                <w:sz w:val="21"/>
                <w:lang w:eastAsia="zh-CN"/>
              </w:rPr>
              <w:t>、</w:t>
            </w:r>
            <w:r w:rsidRPr="000520AD">
              <w:rPr>
                <w:sz w:val="21"/>
                <w:lang w:eastAsia="zh-CN"/>
              </w:rPr>
              <w:t>V</w:t>
            </w:r>
            <w:r w:rsidRPr="000520AD">
              <w:rPr>
                <w:rFonts w:hint="eastAsia"/>
                <w:sz w:val="21"/>
                <w:lang w:eastAsia="zh-CN"/>
              </w:rPr>
              <w:t>。气体保护实芯焊丝原料碳钢密度</w:t>
            </w:r>
            <w:r w:rsidRPr="000520AD">
              <w:rPr>
                <w:sz w:val="21"/>
                <w:lang w:eastAsia="zh-CN"/>
              </w:rPr>
              <w:t>7.81-7.85g/cm</w:t>
            </w:r>
            <w:r w:rsidRPr="000520AD">
              <w:rPr>
                <w:sz w:val="21"/>
                <w:vertAlign w:val="superscript"/>
                <w:lang w:eastAsia="zh-CN"/>
              </w:rPr>
              <w:t>3</w:t>
            </w:r>
            <w:r w:rsidRPr="000520AD">
              <w:rPr>
                <w:rFonts w:hint="eastAsia"/>
                <w:sz w:val="21"/>
                <w:lang w:eastAsia="zh-CN"/>
              </w:rPr>
              <w:t>。</w:t>
            </w:r>
          </w:p>
        </w:tc>
      </w:tr>
      <w:tr w:rsidR="006952E4" w:rsidRPr="000520AD" w14:paraId="060F93AA" w14:textId="77777777" w:rsidTr="00D65B59">
        <w:trPr>
          <w:trHeight w:val="340"/>
        </w:trPr>
        <w:tc>
          <w:tcPr>
            <w:tcW w:w="1186" w:type="dxa"/>
            <w:vAlign w:val="center"/>
          </w:tcPr>
          <w:p w14:paraId="043AF572" w14:textId="23D2B39F" w:rsidR="005A5EC1" w:rsidRPr="000520AD" w:rsidRDefault="00AA4275" w:rsidP="00E62A03">
            <w:pPr>
              <w:pStyle w:val="affffffffffffd"/>
              <w:rPr>
                <w:sz w:val="21"/>
              </w:rPr>
            </w:pPr>
            <w:r w:rsidRPr="000520AD">
              <w:rPr>
                <w:rFonts w:hint="eastAsia"/>
                <w:sz w:val="21"/>
              </w:rPr>
              <w:t>浓硫酸</w:t>
            </w:r>
          </w:p>
        </w:tc>
        <w:tc>
          <w:tcPr>
            <w:tcW w:w="7139" w:type="dxa"/>
            <w:vAlign w:val="center"/>
          </w:tcPr>
          <w:p w14:paraId="6F9472D7" w14:textId="30AD6BC9" w:rsidR="00AA4275" w:rsidRPr="000520AD" w:rsidRDefault="00AA4275" w:rsidP="00D65B59">
            <w:pPr>
              <w:pStyle w:val="affffffffffffd"/>
              <w:jc w:val="both"/>
              <w:rPr>
                <w:sz w:val="21"/>
                <w:lang w:eastAsia="zh-CN"/>
              </w:rPr>
            </w:pPr>
            <w:r w:rsidRPr="000520AD">
              <w:rPr>
                <w:rFonts w:hint="eastAsia"/>
                <w:sz w:val="21"/>
                <w:lang w:eastAsia="zh-CN"/>
              </w:rPr>
              <w:t>无色粘稠，油状液体，其密度为</w:t>
            </w:r>
            <w:r w:rsidRPr="000520AD">
              <w:rPr>
                <w:sz w:val="21"/>
                <w:lang w:eastAsia="zh-CN"/>
              </w:rPr>
              <w:t>1.84g</w:t>
            </w:r>
            <w:r w:rsidRPr="000520AD">
              <w:rPr>
                <w:rFonts w:hint="eastAsia"/>
                <w:sz w:val="21"/>
                <w:lang w:eastAsia="zh-CN"/>
              </w:rPr>
              <w:t>·</w:t>
            </w:r>
            <w:r w:rsidRPr="000520AD">
              <w:rPr>
                <w:sz w:val="21"/>
                <w:lang w:eastAsia="zh-CN"/>
              </w:rPr>
              <w:t>cm</w:t>
            </w:r>
            <w:r w:rsidRPr="000520AD">
              <w:rPr>
                <w:sz w:val="21"/>
                <w:vertAlign w:val="superscript"/>
                <w:lang w:eastAsia="zh-CN"/>
              </w:rPr>
              <w:t>-3</w:t>
            </w:r>
            <w:r w:rsidRPr="000520AD">
              <w:rPr>
                <w:rFonts w:hint="eastAsia"/>
                <w:sz w:val="21"/>
                <w:lang w:eastAsia="zh-CN"/>
              </w:rPr>
              <w:t>，其物质的量浓度为</w:t>
            </w:r>
            <w:r w:rsidRPr="000520AD">
              <w:rPr>
                <w:sz w:val="21"/>
                <w:lang w:eastAsia="zh-CN"/>
              </w:rPr>
              <w:t>18.4mol</w:t>
            </w:r>
            <w:r w:rsidR="00576E1E" w:rsidRPr="000520AD">
              <w:rPr>
                <w:rFonts w:hint="eastAsia"/>
                <w:sz w:val="21"/>
                <w:lang w:eastAsia="zh-CN"/>
              </w:rPr>
              <w:t>/</w:t>
            </w:r>
            <w:r w:rsidR="00576E1E" w:rsidRPr="000520AD">
              <w:rPr>
                <w:sz w:val="21"/>
                <w:lang w:eastAsia="zh-CN"/>
              </w:rPr>
              <w:t>L</w:t>
            </w:r>
            <w:r w:rsidRPr="000520AD">
              <w:rPr>
                <w:rFonts w:hint="eastAsia"/>
                <w:sz w:val="21"/>
                <w:lang w:eastAsia="zh-CN"/>
              </w:rPr>
              <w:t>。</w:t>
            </w:r>
            <w:r w:rsidRPr="000520AD">
              <w:rPr>
                <w:sz w:val="21"/>
                <w:lang w:eastAsia="zh-CN"/>
              </w:rPr>
              <w:t>98.3%</w:t>
            </w:r>
            <w:r w:rsidRPr="000520AD">
              <w:rPr>
                <w:rFonts w:hint="eastAsia"/>
                <w:sz w:val="21"/>
                <w:lang w:eastAsia="zh-CN"/>
              </w:rPr>
              <w:t>时，熔点：</w:t>
            </w:r>
            <w:r w:rsidRPr="000520AD">
              <w:rPr>
                <w:sz w:val="21"/>
                <w:lang w:eastAsia="zh-CN"/>
              </w:rPr>
              <w:t>10</w:t>
            </w:r>
            <w:r w:rsidRPr="000520AD">
              <w:rPr>
                <w:rFonts w:hint="eastAsia"/>
                <w:sz w:val="21"/>
                <w:lang w:eastAsia="zh-CN"/>
              </w:rPr>
              <w:t>℃；沸点：</w:t>
            </w:r>
            <w:r w:rsidRPr="000520AD">
              <w:rPr>
                <w:sz w:val="21"/>
                <w:lang w:eastAsia="zh-CN"/>
              </w:rPr>
              <w:t>338</w:t>
            </w:r>
            <w:r w:rsidRPr="000520AD">
              <w:rPr>
                <w:rFonts w:hint="eastAsia"/>
                <w:sz w:val="21"/>
                <w:lang w:eastAsia="zh-CN"/>
              </w:rPr>
              <w:t>℃。硫酸是一种高沸点难挥发的强酸，易溶于水，能以任意比与水混溶。浓硫酸溶解时放出大量的热。不挥发，有吸水性，有脱水性（使有机物炭化），强腐蚀性，强氧化性。</w:t>
            </w:r>
          </w:p>
          <w:p w14:paraId="26554D65" w14:textId="51B64498" w:rsidR="00AA4275" w:rsidRPr="000520AD" w:rsidRDefault="00AA4275" w:rsidP="00D65B59">
            <w:pPr>
              <w:pStyle w:val="affffffffffffd"/>
              <w:jc w:val="both"/>
              <w:rPr>
                <w:sz w:val="21"/>
                <w:lang w:eastAsia="zh-CN"/>
              </w:rPr>
            </w:pPr>
            <w:r w:rsidRPr="000520AD">
              <w:rPr>
                <w:rFonts w:hint="eastAsia"/>
                <w:sz w:val="21"/>
                <w:lang w:eastAsia="zh-CN"/>
              </w:rPr>
              <w:t>健康危害：对皮肤、粘膜等组织有强烈的刺激和腐蚀作用。蒸气或雾可引起结膜炎、结膜水肿、角膜混浊，以致失明；引起呼吸道刺激，重者发生呼吸困难和肺水肿；高浓度引起喉痉挛或声门水肿而窒息死亡。口服后引起消化道烧伤以致溃疡形成；严重者可能有胃穿孔、腹膜炎、肾损害、休克等。皮肤灼伤轻者出现红斑、重者形成溃疡，愈后癍痕收缩影响功能。溅入眼内可造成灼伤，甚至角膜穿孔、全眼炎以至失明。慢性影响：牙齿酸蚀症、慢支气管炎、肺气肿和肺硬化。</w:t>
            </w:r>
          </w:p>
          <w:p w14:paraId="1E5BB379" w14:textId="77777777" w:rsidR="00AA4275" w:rsidRPr="000520AD" w:rsidRDefault="00AA4275" w:rsidP="00D65B59">
            <w:pPr>
              <w:pStyle w:val="affffffffffffd"/>
              <w:jc w:val="both"/>
              <w:rPr>
                <w:sz w:val="21"/>
                <w:lang w:eastAsia="zh-CN"/>
              </w:rPr>
            </w:pPr>
            <w:r w:rsidRPr="000520AD">
              <w:rPr>
                <w:rFonts w:hint="eastAsia"/>
                <w:sz w:val="21"/>
                <w:lang w:eastAsia="zh-CN"/>
              </w:rPr>
              <w:t>环境危害：对环境有危害，对水体和土壤可造成污染。</w:t>
            </w:r>
          </w:p>
          <w:p w14:paraId="406E8977" w14:textId="151B11FE" w:rsidR="00AA4275" w:rsidRPr="000520AD" w:rsidRDefault="00AA4275" w:rsidP="00D65B59">
            <w:pPr>
              <w:pStyle w:val="affffffffffffd"/>
              <w:jc w:val="both"/>
              <w:rPr>
                <w:sz w:val="21"/>
                <w:lang w:eastAsia="zh-CN"/>
              </w:rPr>
            </w:pPr>
            <w:r w:rsidRPr="000520AD">
              <w:rPr>
                <w:rFonts w:hint="eastAsia"/>
                <w:sz w:val="21"/>
                <w:lang w:eastAsia="zh-CN"/>
              </w:rPr>
              <w:t>燃爆危险：本品助燃，具强腐蚀性、强刺激性，可致人体灼伤及皮肉碳化。</w:t>
            </w:r>
          </w:p>
          <w:p w14:paraId="64E6D1E8" w14:textId="6B9C7E55" w:rsidR="005A5EC1" w:rsidRPr="000520AD" w:rsidRDefault="00AA4275" w:rsidP="00D65B59">
            <w:pPr>
              <w:pStyle w:val="affffffffffffd"/>
              <w:jc w:val="both"/>
              <w:rPr>
                <w:sz w:val="21"/>
                <w:lang w:eastAsia="zh-CN"/>
              </w:rPr>
            </w:pPr>
            <w:r w:rsidRPr="000520AD">
              <w:rPr>
                <w:rFonts w:hint="eastAsia"/>
                <w:sz w:val="21"/>
                <w:lang w:eastAsia="zh-CN"/>
              </w:rPr>
              <w:t>毒性：属中等毒类。对皮肤粘膜具有很强的腐蚀性。</w:t>
            </w:r>
          </w:p>
        </w:tc>
      </w:tr>
      <w:tr w:rsidR="006952E4" w:rsidRPr="000520AD" w14:paraId="346BF7DE" w14:textId="77777777" w:rsidTr="00D65B59">
        <w:trPr>
          <w:trHeight w:val="340"/>
        </w:trPr>
        <w:tc>
          <w:tcPr>
            <w:tcW w:w="1186" w:type="dxa"/>
            <w:vAlign w:val="center"/>
          </w:tcPr>
          <w:p w14:paraId="7854B8B4" w14:textId="28001EE4" w:rsidR="005278C4" w:rsidRPr="000520AD" w:rsidRDefault="005278C4" w:rsidP="00E62A03">
            <w:pPr>
              <w:pStyle w:val="affffffffffffd"/>
              <w:rPr>
                <w:sz w:val="21"/>
                <w:lang w:eastAsia="zh-CN"/>
              </w:rPr>
            </w:pPr>
            <w:r w:rsidRPr="000520AD">
              <w:rPr>
                <w:rFonts w:hint="eastAsia"/>
                <w:sz w:val="21"/>
                <w:lang w:eastAsia="zh-CN"/>
              </w:rPr>
              <w:t>硫酸铜</w:t>
            </w:r>
          </w:p>
        </w:tc>
        <w:tc>
          <w:tcPr>
            <w:tcW w:w="7139" w:type="dxa"/>
            <w:vAlign w:val="center"/>
          </w:tcPr>
          <w:p w14:paraId="653EC72D" w14:textId="7D5BD3BE" w:rsidR="005278C4" w:rsidRPr="000520AD" w:rsidRDefault="005278C4" w:rsidP="00D65B59">
            <w:pPr>
              <w:pStyle w:val="affffffffffffd"/>
              <w:jc w:val="both"/>
              <w:rPr>
                <w:sz w:val="21"/>
                <w:lang w:eastAsia="zh-CN"/>
              </w:rPr>
            </w:pPr>
            <w:r w:rsidRPr="000520AD">
              <w:rPr>
                <w:rFonts w:hint="eastAsia"/>
                <w:sz w:val="21"/>
                <w:lang w:eastAsia="zh-CN"/>
              </w:rPr>
              <w:t>天蓝色</w:t>
            </w:r>
            <w:r w:rsidRPr="000520AD">
              <w:rPr>
                <w:sz w:val="21"/>
                <w:lang w:eastAsia="zh-CN"/>
              </w:rPr>
              <w:t>晶体，溶于水，不溶于乙醇，几乎不溶于其他大多数有机溶剂</w:t>
            </w:r>
            <w:r w:rsidRPr="000520AD">
              <w:rPr>
                <w:rFonts w:hint="eastAsia"/>
                <w:sz w:val="21"/>
                <w:lang w:eastAsia="zh-CN"/>
              </w:rPr>
              <w:t>。</w:t>
            </w:r>
            <w:r w:rsidRPr="000520AD">
              <w:rPr>
                <w:sz w:val="21"/>
                <w:lang w:eastAsia="zh-CN"/>
              </w:rPr>
              <w:t>熔点</w:t>
            </w:r>
            <w:r w:rsidRPr="000520AD">
              <w:rPr>
                <w:rFonts w:hint="eastAsia"/>
                <w:sz w:val="21"/>
                <w:lang w:eastAsia="zh-CN"/>
              </w:rPr>
              <w:t>：</w:t>
            </w:r>
            <w:r w:rsidRPr="000520AD">
              <w:rPr>
                <w:rFonts w:hint="eastAsia"/>
                <w:sz w:val="21"/>
                <w:lang w:eastAsia="zh-CN"/>
              </w:rPr>
              <w:t>560</w:t>
            </w:r>
            <w:r w:rsidRPr="000520AD">
              <w:rPr>
                <w:rFonts w:hint="eastAsia"/>
                <w:sz w:val="21"/>
                <w:lang w:eastAsia="zh-CN"/>
              </w:rPr>
              <w:t>℃</w:t>
            </w:r>
            <w:r w:rsidRPr="000520AD">
              <w:rPr>
                <w:sz w:val="21"/>
                <w:lang w:eastAsia="zh-CN"/>
              </w:rPr>
              <w:t>；密度</w:t>
            </w:r>
            <w:r w:rsidRPr="000520AD">
              <w:rPr>
                <w:rFonts w:hint="eastAsia"/>
                <w:sz w:val="21"/>
                <w:lang w:eastAsia="zh-CN"/>
              </w:rPr>
              <w:t>：</w:t>
            </w:r>
            <w:r w:rsidRPr="000520AD">
              <w:rPr>
                <w:rFonts w:hint="eastAsia"/>
                <w:sz w:val="21"/>
                <w:lang w:eastAsia="zh-CN"/>
              </w:rPr>
              <w:t>3.606</w:t>
            </w:r>
            <w:r w:rsidR="00576E1E" w:rsidRPr="000520AD">
              <w:rPr>
                <w:sz w:val="21"/>
                <w:lang w:eastAsia="zh-CN"/>
              </w:rPr>
              <w:t>g/cm</w:t>
            </w:r>
            <w:r w:rsidR="00576E1E" w:rsidRPr="000520AD">
              <w:rPr>
                <w:sz w:val="21"/>
                <w:vertAlign w:val="superscript"/>
                <w:lang w:eastAsia="zh-CN"/>
              </w:rPr>
              <w:t>3</w:t>
            </w:r>
            <w:r w:rsidR="00576E1E" w:rsidRPr="000520AD">
              <w:rPr>
                <w:rFonts w:hint="eastAsia"/>
                <w:sz w:val="21"/>
                <w:lang w:eastAsia="zh-CN"/>
              </w:rPr>
              <w:t>（</w:t>
            </w:r>
            <w:r w:rsidR="00576E1E" w:rsidRPr="000520AD">
              <w:rPr>
                <w:rFonts w:hint="eastAsia"/>
                <w:sz w:val="21"/>
                <w:lang w:eastAsia="zh-CN"/>
              </w:rPr>
              <w:t>25</w:t>
            </w:r>
            <w:r w:rsidR="00576E1E" w:rsidRPr="000520AD">
              <w:rPr>
                <w:rFonts w:hint="eastAsia"/>
                <w:sz w:val="21"/>
                <w:lang w:eastAsia="zh-CN"/>
              </w:rPr>
              <w:t>℃）；</w:t>
            </w:r>
            <w:r w:rsidR="00576E1E" w:rsidRPr="000520AD">
              <w:rPr>
                <w:sz w:val="21"/>
                <w:lang w:eastAsia="zh-CN"/>
              </w:rPr>
              <w:t>对胃肠道有刺激作用，误服引起恶心、呕吐、口内有铜性味、胃烧灼感。对</w:t>
            </w:r>
            <w:r w:rsidR="00576E1E" w:rsidRPr="000520AD">
              <w:rPr>
                <w:rFonts w:hint="eastAsia"/>
                <w:sz w:val="21"/>
                <w:lang w:eastAsia="zh-CN"/>
              </w:rPr>
              <w:t>眼</w:t>
            </w:r>
            <w:r w:rsidR="00576E1E" w:rsidRPr="000520AD">
              <w:rPr>
                <w:sz w:val="21"/>
                <w:lang w:eastAsia="zh-CN"/>
              </w:rPr>
              <w:t>和</w:t>
            </w:r>
            <w:r w:rsidR="00576E1E" w:rsidRPr="000520AD">
              <w:rPr>
                <w:rFonts w:hint="eastAsia"/>
                <w:sz w:val="21"/>
                <w:lang w:eastAsia="zh-CN"/>
              </w:rPr>
              <w:t>皮肤</w:t>
            </w:r>
            <w:r w:rsidR="00576E1E" w:rsidRPr="000520AD">
              <w:rPr>
                <w:sz w:val="21"/>
                <w:lang w:eastAsia="zh-CN"/>
              </w:rPr>
              <w:t>有刺激性。中等毒性。未有</w:t>
            </w:r>
            <w:r w:rsidR="00576E1E" w:rsidRPr="000520AD">
              <w:rPr>
                <w:rFonts w:hint="eastAsia"/>
                <w:sz w:val="21"/>
                <w:lang w:eastAsia="zh-CN"/>
              </w:rPr>
              <w:t>特殊</w:t>
            </w:r>
            <w:r w:rsidR="00576E1E" w:rsidRPr="000520AD">
              <w:rPr>
                <w:sz w:val="21"/>
                <w:lang w:eastAsia="zh-CN"/>
              </w:rPr>
              <w:t>的燃烧爆炸</w:t>
            </w:r>
            <w:r w:rsidR="00576E1E" w:rsidRPr="000520AD">
              <w:rPr>
                <w:rFonts w:hint="eastAsia"/>
                <w:sz w:val="21"/>
                <w:lang w:eastAsia="zh-CN"/>
              </w:rPr>
              <w:t>特性</w:t>
            </w:r>
            <w:r w:rsidR="00576E1E" w:rsidRPr="000520AD">
              <w:rPr>
                <w:sz w:val="21"/>
                <w:lang w:eastAsia="zh-CN"/>
              </w:rPr>
              <w:t>。受高热分解产生有毒的硫化物烟气。</w:t>
            </w:r>
          </w:p>
        </w:tc>
      </w:tr>
      <w:tr w:rsidR="006952E4" w:rsidRPr="000520AD" w14:paraId="2FB3E253" w14:textId="77777777" w:rsidTr="00D65B59">
        <w:trPr>
          <w:trHeight w:val="340"/>
        </w:trPr>
        <w:tc>
          <w:tcPr>
            <w:tcW w:w="1186" w:type="dxa"/>
            <w:vAlign w:val="center"/>
          </w:tcPr>
          <w:p w14:paraId="1EA0A731" w14:textId="4BE3B2CA" w:rsidR="005A5EC1" w:rsidRPr="000520AD" w:rsidRDefault="00DA1264" w:rsidP="00E179C4">
            <w:pPr>
              <w:pStyle w:val="affffffffffffd"/>
              <w:rPr>
                <w:sz w:val="21"/>
                <w:lang w:eastAsia="zh-CN"/>
              </w:rPr>
            </w:pPr>
            <w:r w:rsidRPr="000520AD">
              <w:rPr>
                <w:rFonts w:hint="eastAsia"/>
                <w:sz w:val="21"/>
                <w:lang w:eastAsia="zh-CN"/>
              </w:rPr>
              <w:t>碳酸钠</w:t>
            </w:r>
          </w:p>
        </w:tc>
        <w:tc>
          <w:tcPr>
            <w:tcW w:w="7139" w:type="dxa"/>
            <w:vAlign w:val="center"/>
          </w:tcPr>
          <w:p w14:paraId="143AD2C1" w14:textId="5FC8A16B" w:rsidR="005A5EC1" w:rsidRPr="000520AD" w:rsidRDefault="008D5026" w:rsidP="00D65B59">
            <w:pPr>
              <w:pStyle w:val="affffffffffffd"/>
              <w:jc w:val="both"/>
              <w:rPr>
                <w:sz w:val="21"/>
                <w:lang w:eastAsia="zh-CN"/>
              </w:rPr>
            </w:pPr>
            <w:r w:rsidRPr="000520AD">
              <w:rPr>
                <w:sz w:val="21"/>
                <w:lang w:eastAsia="zh-CN"/>
              </w:rPr>
              <w:t>是一种</w:t>
            </w:r>
            <w:hyperlink r:id="rId38" w:tgtFrame="_blank" w:history="1">
              <w:r w:rsidRPr="000520AD">
                <w:rPr>
                  <w:rStyle w:val="af0"/>
                  <w:rFonts w:ascii="Times New Roman" w:hAnsi="Times New Roman" w:cs="Times New Roman"/>
                  <w:color w:val="auto"/>
                  <w:sz w:val="21"/>
                  <w:szCs w:val="21"/>
                  <w:lang w:eastAsia="zh-CN"/>
                </w:rPr>
                <w:t>无机化合物</w:t>
              </w:r>
            </w:hyperlink>
            <w:r w:rsidRPr="000520AD">
              <w:rPr>
                <w:sz w:val="21"/>
                <w:lang w:eastAsia="zh-CN"/>
              </w:rPr>
              <w:t>，化学式为</w:t>
            </w:r>
            <w:r w:rsidRPr="000520AD">
              <w:rPr>
                <w:sz w:val="21"/>
                <w:lang w:eastAsia="zh-CN"/>
              </w:rPr>
              <w:t>Na</w:t>
            </w:r>
            <w:r w:rsidRPr="000520AD">
              <w:rPr>
                <w:sz w:val="21"/>
                <w:vertAlign w:val="subscript"/>
                <w:lang w:eastAsia="zh-CN"/>
              </w:rPr>
              <w:t>2</w:t>
            </w:r>
            <w:r w:rsidRPr="000520AD">
              <w:rPr>
                <w:sz w:val="21"/>
                <w:lang w:eastAsia="zh-CN"/>
              </w:rPr>
              <w:t>CO</w:t>
            </w:r>
            <w:r w:rsidRPr="000520AD">
              <w:rPr>
                <w:sz w:val="21"/>
                <w:vertAlign w:val="subscript"/>
                <w:lang w:eastAsia="zh-CN"/>
              </w:rPr>
              <w:t>3</w:t>
            </w:r>
            <w:r w:rsidRPr="000520AD">
              <w:rPr>
                <w:sz w:val="21"/>
                <w:lang w:eastAsia="zh-CN"/>
              </w:rPr>
              <w:t>，分子量</w:t>
            </w:r>
            <w:r w:rsidRPr="000520AD">
              <w:rPr>
                <w:sz w:val="21"/>
                <w:lang w:eastAsia="zh-CN"/>
              </w:rPr>
              <w:t>105.99</w:t>
            </w:r>
            <w:r w:rsidRPr="000520AD">
              <w:rPr>
                <w:sz w:val="21"/>
                <w:lang w:eastAsia="zh-CN"/>
              </w:rPr>
              <w:t>，又叫纯碱</w:t>
            </w:r>
            <w:r w:rsidRPr="000520AD">
              <w:rPr>
                <w:rFonts w:hint="eastAsia"/>
                <w:sz w:val="21"/>
                <w:lang w:eastAsia="zh-CN"/>
              </w:rPr>
              <w:t>，</w:t>
            </w:r>
            <w:r w:rsidRPr="000520AD">
              <w:rPr>
                <w:sz w:val="21"/>
                <w:lang w:eastAsia="zh-CN"/>
              </w:rPr>
              <w:t>是一种白色粉末，无味无臭，易溶于水，水溶液呈强碱性</w:t>
            </w:r>
            <w:r w:rsidRPr="000520AD">
              <w:rPr>
                <w:rFonts w:hint="eastAsia"/>
                <w:sz w:val="21"/>
                <w:lang w:eastAsia="zh-CN"/>
              </w:rPr>
              <w:t>。</w:t>
            </w:r>
          </w:p>
        </w:tc>
      </w:tr>
      <w:tr w:rsidR="006952E4" w:rsidRPr="000520AD" w14:paraId="73154745" w14:textId="77777777" w:rsidTr="00D65B59">
        <w:trPr>
          <w:trHeight w:val="340"/>
        </w:trPr>
        <w:tc>
          <w:tcPr>
            <w:tcW w:w="1186" w:type="dxa"/>
            <w:vAlign w:val="center"/>
          </w:tcPr>
          <w:p w14:paraId="06ADD1E4" w14:textId="5EE88B26" w:rsidR="00F60D8C" w:rsidRPr="000520AD" w:rsidRDefault="00846C34" w:rsidP="00E179C4">
            <w:pPr>
              <w:pStyle w:val="affffffffffffd"/>
              <w:rPr>
                <w:sz w:val="21"/>
                <w:lang w:eastAsia="zh-CN"/>
              </w:rPr>
            </w:pPr>
            <w:r w:rsidRPr="000520AD">
              <w:rPr>
                <w:rFonts w:hint="eastAsia"/>
                <w:sz w:val="21"/>
                <w:lang w:eastAsia="zh-CN"/>
              </w:rPr>
              <w:t>水玻璃</w:t>
            </w:r>
          </w:p>
        </w:tc>
        <w:tc>
          <w:tcPr>
            <w:tcW w:w="7139" w:type="dxa"/>
            <w:vAlign w:val="center"/>
          </w:tcPr>
          <w:p w14:paraId="5559DA37" w14:textId="773715CE" w:rsidR="00F60D8C" w:rsidRPr="000520AD" w:rsidRDefault="00F60D8C" w:rsidP="004D229D">
            <w:pPr>
              <w:pStyle w:val="affffffffffffd"/>
              <w:jc w:val="both"/>
              <w:rPr>
                <w:sz w:val="21"/>
                <w:lang w:eastAsia="zh-CN"/>
              </w:rPr>
            </w:pPr>
            <w:r w:rsidRPr="000520AD">
              <w:rPr>
                <w:rFonts w:hint="eastAsia"/>
                <w:sz w:val="21"/>
                <w:lang w:eastAsia="zh-CN"/>
              </w:rPr>
              <w:t>为无机化合物，其化学式为</w:t>
            </w:r>
            <w:r w:rsidRPr="000520AD">
              <w:rPr>
                <w:rFonts w:hint="eastAsia"/>
                <w:sz w:val="21"/>
                <w:lang w:eastAsia="zh-CN"/>
              </w:rPr>
              <w:t xml:space="preserve"> Na</w:t>
            </w:r>
            <w:r w:rsidRPr="000520AD">
              <w:rPr>
                <w:rFonts w:hint="eastAsia"/>
                <w:sz w:val="21"/>
                <w:vertAlign w:val="subscript"/>
                <w:lang w:eastAsia="zh-CN"/>
              </w:rPr>
              <w:t>2</w:t>
            </w:r>
            <w:r w:rsidRPr="000520AD">
              <w:rPr>
                <w:rFonts w:hint="eastAsia"/>
                <w:sz w:val="21"/>
                <w:lang w:eastAsia="zh-CN"/>
              </w:rPr>
              <w:t>O</w:t>
            </w:r>
            <w:r w:rsidRPr="000520AD">
              <w:rPr>
                <w:rFonts w:hint="eastAsia"/>
                <w:sz w:val="21"/>
                <w:lang w:eastAsia="zh-CN"/>
              </w:rPr>
              <w:t>·</w:t>
            </w:r>
            <w:r w:rsidRPr="000520AD">
              <w:rPr>
                <w:rFonts w:hint="eastAsia"/>
                <w:sz w:val="21"/>
                <w:lang w:eastAsia="zh-CN"/>
              </w:rPr>
              <w:t>nSiO2</w:t>
            </w:r>
            <w:r w:rsidRPr="000520AD">
              <w:rPr>
                <w:rFonts w:hint="eastAsia"/>
                <w:sz w:val="21"/>
                <w:lang w:eastAsia="zh-CN"/>
              </w:rPr>
              <w:t>，是一种矿黏合剂，具有广泛的用途。混合物，组分：氧化钠、二氧化硅、水，固含量≥</w:t>
            </w:r>
            <w:r w:rsidRPr="000520AD">
              <w:rPr>
                <w:rFonts w:hint="eastAsia"/>
                <w:sz w:val="21"/>
                <w:lang w:eastAsia="zh-CN"/>
              </w:rPr>
              <w:t>40%</w:t>
            </w:r>
            <w:r w:rsidRPr="000520AD">
              <w:rPr>
                <w:rFonts w:hint="eastAsia"/>
                <w:sz w:val="21"/>
                <w:lang w:eastAsia="zh-CN"/>
              </w:rPr>
              <w:t>。无色、淡黄色或青灰色透明的粘稠液体。相对密度（水</w:t>
            </w:r>
            <w:r w:rsidRPr="000520AD">
              <w:rPr>
                <w:rFonts w:hint="eastAsia"/>
                <w:sz w:val="21"/>
                <w:lang w:eastAsia="zh-CN"/>
              </w:rPr>
              <w:t>=1</w:t>
            </w:r>
            <w:r w:rsidRPr="000520AD">
              <w:rPr>
                <w:rFonts w:hint="eastAsia"/>
                <w:sz w:val="21"/>
                <w:lang w:eastAsia="zh-CN"/>
              </w:rPr>
              <w:t>）：</w:t>
            </w:r>
            <w:r w:rsidRPr="000520AD">
              <w:rPr>
                <w:rFonts w:hint="eastAsia"/>
                <w:sz w:val="21"/>
                <w:lang w:eastAsia="zh-CN"/>
              </w:rPr>
              <w:t>2.4</w:t>
            </w:r>
            <w:r w:rsidRPr="000520AD">
              <w:rPr>
                <w:rFonts w:hint="eastAsia"/>
                <w:sz w:val="21"/>
                <w:lang w:eastAsia="zh-CN"/>
              </w:rPr>
              <w:t>（</w:t>
            </w:r>
            <w:r w:rsidRPr="000520AD">
              <w:rPr>
                <w:rFonts w:hint="eastAsia"/>
                <w:sz w:val="21"/>
                <w:lang w:eastAsia="zh-CN"/>
              </w:rPr>
              <w:t>25</w:t>
            </w:r>
            <w:r w:rsidRPr="000520AD">
              <w:rPr>
                <w:rFonts w:hint="eastAsia"/>
                <w:sz w:val="21"/>
                <w:lang w:eastAsia="zh-CN"/>
              </w:rPr>
              <w:t>℃）；溶解性：易溶于水</w:t>
            </w:r>
          </w:p>
        </w:tc>
      </w:tr>
      <w:tr w:rsidR="006952E4" w:rsidRPr="000520AD" w14:paraId="332531B1" w14:textId="77777777" w:rsidTr="00D65B59">
        <w:trPr>
          <w:trHeight w:val="340"/>
        </w:trPr>
        <w:tc>
          <w:tcPr>
            <w:tcW w:w="1186" w:type="dxa"/>
            <w:vAlign w:val="center"/>
          </w:tcPr>
          <w:p w14:paraId="151DDCB7" w14:textId="518E43B7" w:rsidR="004D229D" w:rsidRPr="000520AD" w:rsidRDefault="004D229D" w:rsidP="00E179C4">
            <w:pPr>
              <w:pStyle w:val="affffffffffffd"/>
              <w:rPr>
                <w:sz w:val="21"/>
                <w:lang w:eastAsia="zh-CN"/>
              </w:rPr>
            </w:pPr>
            <w:r w:rsidRPr="000520AD">
              <w:rPr>
                <w:rFonts w:hint="eastAsia"/>
                <w:sz w:val="21"/>
                <w:lang w:eastAsia="zh-CN"/>
              </w:rPr>
              <w:t>润滑粉</w:t>
            </w:r>
          </w:p>
        </w:tc>
        <w:tc>
          <w:tcPr>
            <w:tcW w:w="7139" w:type="dxa"/>
            <w:vAlign w:val="center"/>
          </w:tcPr>
          <w:p w14:paraId="35A918B2" w14:textId="51D7741C" w:rsidR="004D229D" w:rsidRPr="000520AD" w:rsidRDefault="004D229D" w:rsidP="004D229D">
            <w:pPr>
              <w:pStyle w:val="affffffffffffd"/>
              <w:jc w:val="both"/>
              <w:rPr>
                <w:sz w:val="21"/>
                <w:lang w:eastAsia="zh-CN"/>
              </w:rPr>
            </w:pPr>
            <w:r w:rsidRPr="000520AD">
              <w:rPr>
                <w:rFonts w:hint="eastAsia"/>
                <w:sz w:val="21"/>
                <w:lang w:eastAsia="zh-CN"/>
              </w:rPr>
              <w:t>是金属丝拉拔过程中的工艺润滑材料。它的成分非常复杂，通常包括氢氧化钙、动物油脂、植物油脂、石蜡、工业皂、滑石粉等。</w:t>
            </w:r>
          </w:p>
        </w:tc>
      </w:tr>
      <w:tr w:rsidR="006952E4" w:rsidRPr="000520AD" w14:paraId="27211738" w14:textId="77777777" w:rsidTr="00D65B59">
        <w:trPr>
          <w:trHeight w:val="340"/>
        </w:trPr>
        <w:tc>
          <w:tcPr>
            <w:tcW w:w="1186" w:type="dxa"/>
            <w:vAlign w:val="center"/>
          </w:tcPr>
          <w:p w14:paraId="56C3E5A5" w14:textId="60857ED1" w:rsidR="00DA1264" w:rsidRPr="000520AD" w:rsidRDefault="001D6A07" w:rsidP="00E179C4">
            <w:pPr>
              <w:pStyle w:val="affffffffffffd"/>
              <w:rPr>
                <w:sz w:val="21"/>
                <w:lang w:eastAsia="zh-CN"/>
              </w:rPr>
            </w:pPr>
            <w:r w:rsidRPr="000520AD">
              <w:rPr>
                <w:rFonts w:hint="eastAsia"/>
                <w:sz w:val="21"/>
                <w:lang w:eastAsia="zh-CN"/>
              </w:rPr>
              <w:t>拉拔油</w:t>
            </w:r>
          </w:p>
        </w:tc>
        <w:tc>
          <w:tcPr>
            <w:tcW w:w="7139" w:type="dxa"/>
            <w:vAlign w:val="center"/>
          </w:tcPr>
          <w:p w14:paraId="344DC8E7" w14:textId="478CB346" w:rsidR="00DA1264" w:rsidRPr="000520AD" w:rsidRDefault="00DA1264" w:rsidP="00D65B59">
            <w:pPr>
              <w:pStyle w:val="affffffffffffd"/>
              <w:jc w:val="both"/>
              <w:rPr>
                <w:sz w:val="21"/>
                <w:lang w:eastAsia="zh-CN"/>
              </w:rPr>
            </w:pPr>
            <w:r w:rsidRPr="000520AD">
              <w:rPr>
                <w:rFonts w:hint="eastAsia"/>
                <w:sz w:val="21"/>
                <w:lang w:eastAsia="zh-CN"/>
              </w:rPr>
              <w:t>成分为棕榈油，棕榈油由油棕树上的棕榈果压榨而成。</w:t>
            </w:r>
          </w:p>
        </w:tc>
      </w:tr>
      <w:tr w:rsidR="006952E4" w:rsidRPr="000520AD" w14:paraId="2EB95FE2" w14:textId="77777777" w:rsidTr="00D65B59">
        <w:trPr>
          <w:trHeight w:val="340"/>
        </w:trPr>
        <w:tc>
          <w:tcPr>
            <w:tcW w:w="1186" w:type="dxa"/>
            <w:vAlign w:val="center"/>
          </w:tcPr>
          <w:p w14:paraId="22FE4413" w14:textId="2EF3514E" w:rsidR="005A5EC1" w:rsidRPr="000520AD" w:rsidRDefault="00037502" w:rsidP="00E179C4">
            <w:pPr>
              <w:pStyle w:val="affffffffffffd"/>
              <w:rPr>
                <w:sz w:val="21"/>
                <w:lang w:eastAsia="zh-CN"/>
              </w:rPr>
            </w:pPr>
            <w:r w:rsidRPr="000520AD">
              <w:rPr>
                <w:rFonts w:hint="eastAsia"/>
                <w:sz w:val="21"/>
                <w:lang w:eastAsia="zh-CN"/>
              </w:rPr>
              <w:t>聚苯乙烯</w:t>
            </w:r>
            <w:r w:rsidRPr="000520AD">
              <w:rPr>
                <w:sz w:val="21"/>
                <w:lang w:eastAsia="zh-CN"/>
              </w:rPr>
              <w:t>树脂</w:t>
            </w:r>
          </w:p>
        </w:tc>
        <w:tc>
          <w:tcPr>
            <w:tcW w:w="7139" w:type="dxa"/>
            <w:vAlign w:val="center"/>
          </w:tcPr>
          <w:p w14:paraId="0F86500B" w14:textId="7640352B" w:rsidR="005A5EC1" w:rsidRPr="000520AD" w:rsidRDefault="00037502" w:rsidP="00D65B59">
            <w:pPr>
              <w:pStyle w:val="affffffffffffd"/>
              <w:jc w:val="both"/>
              <w:rPr>
                <w:sz w:val="21"/>
                <w:lang w:eastAsia="zh-CN"/>
              </w:rPr>
            </w:pPr>
            <w:r w:rsidRPr="000520AD">
              <w:rPr>
                <w:rFonts w:hint="eastAsia"/>
                <w:sz w:val="21"/>
                <w:lang w:eastAsia="zh-CN"/>
              </w:rPr>
              <w:t>聚苯乙烯树脂是一种化学物质，分子式为</w:t>
            </w:r>
            <w:r w:rsidRPr="000520AD">
              <w:rPr>
                <w:rFonts w:hint="eastAsia"/>
                <w:sz w:val="21"/>
                <w:lang w:eastAsia="zh-CN"/>
              </w:rPr>
              <w:t>C</w:t>
            </w:r>
            <w:r w:rsidRPr="000520AD">
              <w:rPr>
                <w:rFonts w:hint="eastAsia"/>
                <w:sz w:val="21"/>
                <w:vertAlign w:val="subscript"/>
                <w:lang w:eastAsia="zh-CN"/>
              </w:rPr>
              <w:t>26</w:t>
            </w:r>
            <w:r w:rsidRPr="000520AD">
              <w:rPr>
                <w:rFonts w:hint="eastAsia"/>
                <w:sz w:val="21"/>
                <w:lang w:eastAsia="zh-CN"/>
              </w:rPr>
              <w:t>H</w:t>
            </w:r>
            <w:r w:rsidRPr="000520AD">
              <w:rPr>
                <w:rFonts w:hint="eastAsia"/>
                <w:sz w:val="21"/>
                <w:vertAlign w:val="subscript"/>
                <w:lang w:eastAsia="zh-CN"/>
              </w:rPr>
              <w:t>21</w:t>
            </w:r>
            <w:r w:rsidRPr="000520AD">
              <w:rPr>
                <w:rFonts w:hint="eastAsia"/>
                <w:sz w:val="21"/>
                <w:lang w:eastAsia="zh-CN"/>
              </w:rPr>
              <w:t>N</w:t>
            </w:r>
            <w:r w:rsidRPr="000520AD">
              <w:rPr>
                <w:rFonts w:hint="eastAsia"/>
                <w:sz w:val="21"/>
                <w:vertAlign w:val="subscript"/>
                <w:lang w:eastAsia="zh-CN"/>
              </w:rPr>
              <w:t>2</w:t>
            </w:r>
            <w:r w:rsidRPr="000520AD">
              <w:rPr>
                <w:rFonts w:hint="eastAsia"/>
                <w:sz w:val="21"/>
                <w:lang w:eastAsia="zh-CN"/>
              </w:rPr>
              <w:t>O</w:t>
            </w:r>
            <w:r w:rsidRPr="000520AD">
              <w:rPr>
                <w:rFonts w:hint="eastAsia"/>
                <w:sz w:val="21"/>
                <w:vertAlign w:val="subscript"/>
                <w:lang w:eastAsia="zh-CN"/>
              </w:rPr>
              <w:t>3</w:t>
            </w:r>
            <w:r w:rsidRPr="000520AD">
              <w:rPr>
                <w:rFonts w:hint="eastAsia"/>
                <w:sz w:val="21"/>
                <w:lang w:eastAsia="zh-CN"/>
              </w:rPr>
              <w:t>R</w:t>
            </w:r>
            <w:r w:rsidRPr="000520AD">
              <w:rPr>
                <w:rFonts w:hint="eastAsia"/>
                <w:sz w:val="21"/>
                <w:lang w:eastAsia="zh-CN"/>
              </w:rPr>
              <w:t>。无色、无臭、无味而有光泽的透明固体。</w:t>
            </w:r>
          </w:p>
        </w:tc>
      </w:tr>
    </w:tbl>
    <w:p w14:paraId="0ACBFD4A" w14:textId="77777777" w:rsidR="005A5EC1" w:rsidRPr="006952E4" w:rsidRDefault="005A5EC1" w:rsidP="00A93144">
      <w:pPr>
        <w:pStyle w:val="3"/>
        <w:spacing w:before="120" w:after="120"/>
        <w:rPr>
          <w:spacing w:val="0"/>
        </w:rPr>
      </w:pPr>
      <w:bookmarkStart w:id="203" w:name="_Toc40289854"/>
      <w:bookmarkStart w:id="204" w:name="_Toc107500334"/>
      <w:bookmarkStart w:id="205" w:name="_Toc133421697"/>
      <w:r w:rsidRPr="006952E4">
        <w:rPr>
          <w:rFonts w:hint="eastAsia"/>
          <w:spacing w:val="0"/>
        </w:rPr>
        <w:t>3.1.4</w:t>
      </w:r>
      <w:r w:rsidRPr="006952E4">
        <w:rPr>
          <w:rFonts w:hint="eastAsia"/>
          <w:spacing w:val="0"/>
        </w:rPr>
        <w:t>建设规模及产品方案</w:t>
      </w:r>
      <w:bookmarkEnd w:id="203"/>
      <w:bookmarkEnd w:id="204"/>
      <w:bookmarkEnd w:id="205"/>
    </w:p>
    <w:p w14:paraId="4EC0C2A5" w14:textId="3F02B02D" w:rsidR="005A5EC1" w:rsidRPr="006952E4" w:rsidRDefault="00FC62E0" w:rsidP="00A93144">
      <w:pPr>
        <w:pStyle w:val="afffffffff1"/>
        <w:ind w:firstLine="480"/>
        <w:rPr>
          <w:lang w:bidi="en-US"/>
        </w:rPr>
      </w:pPr>
      <w:r w:rsidRPr="006952E4">
        <w:rPr>
          <w:rFonts w:hint="eastAsia"/>
          <w:lang w:bidi="en-US"/>
        </w:rPr>
        <w:t>本项目完成</w:t>
      </w:r>
      <w:r w:rsidRPr="006952E4">
        <w:rPr>
          <w:lang w:bidi="en-US"/>
        </w:rPr>
        <w:t>后，</w:t>
      </w:r>
      <w:r w:rsidRPr="006952E4">
        <w:rPr>
          <w:rFonts w:hint="eastAsia"/>
          <w:bCs/>
          <w:lang w:bidi="en-US"/>
        </w:rPr>
        <w:t>焊条生产规模</w:t>
      </w:r>
      <w:r w:rsidRPr="006952E4">
        <w:rPr>
          <w:bCs/>
          <w:lang w:bidi="en-US"/>
        </w:rPr>
        <w:t>由</w:t>
      </w:r>
      <w:r w:rsidRPr="006952E4">
        <w:rPr>
          <w:rFonts w:hint="eastAsia"/>
          <w:bCs/>
          <w:lang w:bidi="en-US"/>
        </w:rPr>
        <w:t>原有</w:t>
      </w:r>
      <w:r w:rsidRPr="006952E4">
        <w:rPr>
          <w:bCs/>
          <w:lang w:bidi="en-US"/>
        </w:rPr>
        <w:t>7</w:t>
      </w:r>
      <w:r w:rsidRPr="006952E4">
        <w:rPr>
          <w:rFonts w:hint="eastAsia"/>
          <w:bCs/>
          <w:lang w:bidi="en-US"/>
        </w:rPr>
        <w:t>条生产线，年产</w:t>
      </w:r>
      <w:r w:rsidRPr="006952E4">
        <w:rPr>
          <w:rFonts w:hint="eastAsia"/>
          <w:bCs/>
          <w:lang w:bidi="en-US"/>
        </w:rPr>
        <w:t>8</w:t>
      </w:r>
      <w:r w:rsidRPr="006952E4">
        <w:rPr>
          <w:rFonts w:hint="eastAsia"/>
          <w:bCs/>
          <w:lang w:bidi="en-US"/>
        </w:rPr>
        <w:t>万吨焊条，改为</w:t>
      </w:r>
      <w:r w:rsidRPr="006952E4">
        <w:rPr>
          <w:bCs/>
          <w:lang w:bidi="en-US"/>
        </w:rPr>
        <w:t>4</w:t>
      </w:r>
      <w:r w:rsidRPr="006952E4">
        <w:rPr>
          <w:rFonts w:hint="eastAsia"/>
          <w:bCs/>
          <w:lang w:bidi="en-US"/>
        </w:rPr>
        <w:t>条生产线，年产</w:t>
      </w:r>
      <w:r w:rsidRPr="006952E4">
        <w:rPr>
          <w:rFonts w:hint="eastAsia"/>
          <w:bCs/>
          <w:lang w:bidi="en-US"/>
        </w:rPr>
        <w:t>4</w:t>
      </w:r>
      <w:r w:rsidRPr="006952E4">
        <w:rPr>
          <w:rFonts w:hint="eastAsia"/>
          <w:bCs/>
          <w:lang w:bidi="en-US"/>
        </w:rPr>
        <w:t>万吨焊条，并将原开放式拉丝机改造成全封闭除尘直进拉丝机，包装工序由人工包装改造为全自动智能机械手</w:t>
      </w:r>
      <w:r w:rsidRPr="006952E4">
        <w:rPr>
          <w:rFonts w:hint="eastAsia"/>
          <w:lang w:bidi="en-US"/>
        </w:rPr>
        <w:t>。二氧化碳</w:t>
      </w:r>
      <w:r w:rsidRPr="006952E4">
        <w:rPr>
          <w:lang w:bidi="en-US"/>
        </w:rPr>
        <w:t>气体保护</w:t>
      </w:r>
      <w:r w:rsidRPr="006952E4">
        <w:rPr>
          <w:rFonts w:hint="eastAsia"/>
          <w:lang w:bidi="en-US"/>
        </w:rPr>
        <w:t>焊丝</w:t>
      </w:r>
      <w:r w:rsidRPr="006952E4">
        <w:rPr>
          <w:lang w:bidi="en-US"/>
        </w:rPr>
        <w:t>生产</w:t>
      </w:r>
      <w:r w:rsidRPr="006952E4">
        <w:rPr>
          <w:rFonts w:hint="eastAsia"/>
          <w:lang w:bidi="en-US"/>
        </w:rPr>
        <w:t>规模由原有两条二氧化碳</w:t>
      </w:r>
      <w:r w:rsidRPr="006952E4">
        <w:rPr>
          <w:lang w:bidi="en-US"/>
        </w:rPr>
        <w:t>气体保护</w:t>
      </w:r>
      <w:r w:rsidRPr="006952E4">
        <w:rPr>
          <w:rFonts w:hint="eastAsia"/>
          <w:lang w:bidi="en-US"/>
        </w:rPr>
        <w:t>焊丝生产线（一条线有</w:t>
      </w:r>
      <w:r w:rsidRPr="006952E4">
        <w:rPr>
          <w:rFonts w:hint="eastAsia"/>
          <w:lang w:bidi="en-US"/>
        </w:rPr>
        <w:t>28</w:t>
      </w:r>
      <w:r w:rsidRPr="006952E4">
        <w:rPr>
          <w:rFonts w:hint="eastAsia"/>
          <w:lang w:bidi="en-US"/>
        </w:rPr>
        <w:t>线头，一条线有</w:t>
      </w:r>
      <w:r w:rsidRPr="006952E4">
        <w:rPr>
          <w:rFonts w:hint="eastAsia"/>
          <w:lang w:bidi="en-US"/>
        </w:rPr>
        <w:t>4</w:t>
      </w:r>
      <w:r w:rsidRPr="006952E4">
        <w:rPr>
          <w:rFonts w:hint="eastAsia"/>
          <w:lang w:bidi="en-US"/>
        </w:rPr>
        <w:t>线头），年产</w:t>
      </w:r>
      <w:r w:rsidRPr="006952E4">
        <w:rPr>
          <w:rFonts w:hint="eastAsia"/>
          <w:lang w:bidi="en-US"/>
        </w:rPr>
        <w:t>1</w:t>
      </w:r>
      <w:r w:rsidRPr="006952E4">
        <w:rPr>
          <w:rFonts w:hint="eastAsia"/>
          <w:lang w:bidi="en-US"/>
        </w:rPr>
        <w:t>万吨二氧化碳</w:t>
      </w:r>
      <w:r w:rsidRPr="006952E4">
        <w:rPr>
          <w:lang w:bidi="en-US"/>
        </w:rPr>
        <w:t>气体保护</w:t>
      </w:r>
      <w:r w:rsidRPr="006952E4">
        <w:rPr>
          <w:rFonts w:hint="eastAsia"/>
          <w:lang w:bidi="en-US"/>
        </w:rPr>
        <w:t>焊丝</w:t>
      </w:r>
      <w:r w:rsidRPr="006952E4">
        <w:rPr>
          <w:lang w:bidi="en-US"/>
        </w:rPr>
        <w:t>，</w:t>
      </w:r>
      <w:r w:rsidRPr="006952E4">
        <w:rPr>
          <w:rFonts w:hint="eastAsia"/>
          <w:lang w:bidi="en-US"/>
        </w:rPr>
        <w:t>在原焊条生产线厂房改造安装智能化全自动焊丝生产线改造后，为</w:t>
      </w:r>
      <w:r w:rsidRPr="006952E4">
        <w:rPr>
          <w:rFonts w:hint="eastAsia"/>
          <w:lang w:bidi="en-US"/>
        </w:rPr>
        <w:t>11</w:t>
      </w:r>
      <w:r w:rsidRPr="006952E4">
        <w:rPr>
          <w:rFonts w:hint="eastAsia"/>
          <w:lang w:bidi="en-US"/>
        </w:rPr>
        <w:t>条二氧化碳</w:t>
      </w:r>
      <w:r w:rsidRPr="006952E4">
        <w:rPr>
          <w:lang w:bidi="en-US"/>
        </w:rPr>
        <w:t>气体保护</w:t>
      </w:r>
      <w:r w:rsidRPr="006952E4">
        <w:rPr>
          <w:rFonts w:hint="eastAsia"/>
          <w:lang w:bidi="en-US"/>
        </w:rPr>
        <w:t>焊丝生产线（一条线</w:t>
      </w:r>
      <w:r w:rsidRPr="006952E4">
        <w:rPr>
          <w:lang w:bidi="en-US"/>
        </w:rPr>
        <w:t>有</w:t>
      </w:r>
      <w:r w:rsidRPr="006952E4">
        <w:rPr>
          <w:rFonts w:hint="eastAsia"/>
          <w:lang w:bidi="en-US"/>
        </w:rPr>
        <w:t>1</w:t>
      </w:r>
      <w:r w:rsidRPr="006952E4">
        <w:rPr>
          <w:rFonts w:hint="eastAsia"/>
          <w:lang w:bidi="en-US"/>
        </w:rPr>
        <w:t>线头），年产</w:t>
      </w:r>
      <w:r w:rsidRPr="006952E4">
        <w:rPr>
          <w:rFonts w:hint="eastAsia"/>
          <w:lang w:bidi="en-US"/>
        </w:rPr>
        <w:t>4</w:t>
      </w:r>
      <w:r w:rsidRPr="006952E4">
        <w:rPr>
          <w:rFonts w:hint="eastAsia"/>
          <w:lang w:bidi="en-US"/>
        </w:rPr>
        <w:t>万吨二氧化碳</w:t>
      </w:r>
      <w:r w:rsidRPr="006952E4">
        <w:rPr>
          <w:lang w:bidi="en-US"/>
        </w:rPr>
        <w:t>气体保护</w:t>
      </w:r>
      <w:r w:rsidRPr="006952E4">
        <w:rPr>
          <w:rFonts w:hint="eastAsia"/>
          <w:lang w:bidi="en-US"/>
        </w:rPr>
        <w:t>焊丝</w:t>
      </w:r>
      <w:r w:rsidR="00766A1D" w:rsidRPr="006952E4">
        <w:rPr>
          <w:rFonts w:hint="eastAsia"/>
          <w:lang w:bidi="en-US"/>
        </w:rPr>
        <w:t>；</w:t>
      </w:r>
      <w:r w:rsidR="00766A1D" w:rsidRPr="006952E4">
        <w:rPr>
          <w:lang w:bidi="en-US"/>
        </w:rPr>
        <w:t>新建</w:t>
      </w:r>
      <w:r w:rsidR="00766A1D" w:rsidRPr="006952E4">
        <w:rPr>
          <w:rFonts w:hint="eastAsia"/>
          <w:lang w:bidi="en-US"/>
        </w:rPr>
        <w:t>4</w:t>
      </w:r>
      <w:r w:rsidR="00766A1D" w:rsidRPr="006952E4">
        <w:rPr>
          <w:rFonts w:hint="eastAsia"/>
          <w:lang w:bidi="en-US"/>
        </w:rPr>
        <w:t>条</w:t>
      </w:r>
      <w:r w:rsidR="00766A1D" w:rsidRPr="006952E4">
        <w:rPr>
          <w:lang w:bidi="en-US"/>
        </w:rPr>
        <w:t>绕线轴生产线，</w:t>
      </w:r>
      <w:r w:rsidR="00766A1D" w:rsidRPr="006952E4">
        <w:rPr>
          <w:rFonts w:hint="eastAsia"/>
          <w:lang w:bidi="en-US"/>
        </w:rPr>
        <w:t>绕线轴</w:t>
      </w:r>
      <w:r w:rsidR="00766A1D" w:rsidRPr="006952E4">
        <w:rPr>
          <w:lang w:bidi="en-US"/>
        </w:rPr>
        <w:t>全部用于</w:t>
      </w:r>
      <w:r w:rsidR="00766A1D" w:rsidRPr="006952E4">
        <w:rPr>
          <w:rFonts w:hint="eastAsia"/>
          <w:lang w:bidi="en-US"/>
        </w:rPr>
        <w:t>二氧化碳</w:t>
      </w:r>
      <w:r w:rsidR="00766A1D" w:rsidRPr="006952E4">
        <w:rPr>
          <w:lang w:bidi="en-US"/>
        </w:rPr>
        <w:t>气体保护</w:t>
      </w:r>
      <w:r w:rsidR="00766A1D" w:rsidRPr="006952E4">
        <w:rPr>
          <w:rFonts w:hint="eastAsia"/>
          <w:lang w:bidi="en-US"/>
        </w:rPr>
        <w:t>焊丝包装</w:t>
      </w:r>
      <w:r w:rsidRPr="006952E4">
        <w:rPr>
          <w:rFonts w:hint="eastAsia"/>
          <w:lang w:bidi="en-US"/>
        </w:rPr>
        <w:t>。</w:t>
      </w:r>
      <w:r w:rsidR="005A5EC1" w:rsidRPr="006952E4">
        <w:rPr>
          <w:rFonts w:hint="eastAsia"/>
          <w:lang w:bidi="en-US"/>
        </w:rPr>
        <w:t>项目产品方案详见表</w:t>
      </w:r>
      <w:r w:rsidR="005A5EC1" w:rsidRPr="006952E4">
        <w:rPr>
          <w:rFonts w:hint="eastAsia"/>
          <w:lang w:bidi="en-US"/>
        </w:rPr>
        <w:t>3.1</w:t>
      </w:r>
      <w:r w:rsidR="008D38EC" w:rsidRPr="006952E4">
        <w:rPr>
          <w:lang w:bidi="en-US"/>
        </w:rPr>
        <w:t>-4</w:t>
      </w:r>
      <w:r w:rsidR="005A5EC1" w:rsidRPr="006952E4">
        <w:rPr>
          <w:rFonts w:hint="eastAsia"/>
          <w:lang w:bidi="en-US"/>
        </w:rPr>
        <w:t>。</w:t>
      </w:r>
    </w:p>
    <w:p w14:paraId="53F807B6" w14:textId="514293BE" w:rsidR="005A5EC1" w:rsidRPr="00D265BD" w:rsidRDefault="005A5EC1" w:rsidP="00A93144">
      <w:pPr>
        <w:pStyle w:val="afffffff3"/>
        <w:ind w:firstLine="420"/>
        <w:rPr>
          <w:color w:val="FF0000"/>
          <w:lang w:bidi="en-US"/>
        </w:rPr>
      </w:pPr>
      <w:bookmarkStart w:id="206" w:name="_Hlk132710646"/>
      <w:r w:rsidRPr="00D265BD">
        <w:rPr>
          <w:rFonts w:hint="eastAsia"/>
          <w:color w:val="FF0000"/>
          <w:lang w:bidi="en-US"/>
        </w:rPr>
        <w:lastRenderedPageBreak/>
        <w:t>表</w:t>
      </w:r>
      <w:r w:rsidRPr="00D265BD">
        <w:rPr>
          <w:rFonts w:hint="eastAsia"/>
          <w:color w:val="FF0000"/>
          <w:lang w:bidi="en-US"/>
        </w:rPr>
        <w:t>3</w:t>
      </w:r>
      <w:r w:rsidRPr="00D265BD">
        <w:rPr>
          <w:color w:val="FF0000"/>
          <w:lang w:bidi="en-US"/>
        </w:rPr>
        <w:t>.1</w:t>
      </w:r>
      <w:r w:rsidR="008D38EC" w:rsidRPr="00D265BD">
        <w:rPr>
          <w:color w:val="FF0000"/>
          <w:lang w:bidi="en-US"/>
        </w:rPr>
        <w:t>-4</w:t>
      </w:r>
      <w:r w:rsidRPr="00D265BD">
        <w:rPr>
          <w:color w:val="FF0000"/>
          <w:lang w:bidi="en-US"/>
        </w:rPr>
        <w:t xml:space="preserve">      </w:t>
      </w:r>
      <w:r w:rsidRPr="00D265BD">
        <w:rPr>
          <w:rFonts w:hint="eastAsia"/>
          <w:color w:val="FF0000"/>
          <w:lang w:bidi="en-US"/>
        </w:rPr>
        <w:t xml:space="preserve">     </w:t>
      </w:r>
      <w:r w:rsidR="006E40B5" w:rsidRPr="00D265BD">
        <w:rPr>
          <w:color w:val="FF0000"/>
          <w:lang w:bidi="en-US"/>
        </w:rPr>
        <w:t xml:space="preserve">      </w:t>
      </w:r>
      <w:r w:rsidRPr="00D265BD">
        <w:rPr>
          <w:rFonts w:hint="eastAsia"/>
          <w:color w:val="FF0000"/>
          <w:lang w:bidi="en-US"/>
        </w:rPr>
        <w:t xml:space="preserve"> </w:t>
      </w:r>
      <w:r w:rsidRPr="00D265BD">
        <w:rPr>
          <w:rFonts w:hint="eastAsia"/>
          <w:color w:val="FF0000"/>
          <w:lang w:bidi="en-US"/>
        </w:rPr>
        <w:t>项目产品</w:t>
      </w:r>
      <w:r w:rsidR="00DB137D" w:rsidRPr="00D265BD">
        <w:rPr>
          <w:rFonts w:hint="eastAsia"/>
          <w:color w:val="FF0000"/>
          <w:lang w:bidi="en-US"/>
        </w:rPr>
        <w:t>方案</w:t>
      </w:r>
      <w:r w:rsidRPr="00D265BD">
        <w:rPr>
          <w:rFonts w:hint="eastAsia"/>
          <w:color w:val="FF0000"/>
          <w:lang w:bidi="en-US"/>
        </w:rPr>
        <w:t>一览表</w:t>
      </w:r>
    </w:p>
    <w:tbl>
      <w:tblPr>
        <w:tblStyle w:val="afffffffffffa"/>
        <w:tblW w:w="5000" w:type="pct"/>
        <w:tblLook w:val="04A0" w:firstRow="1" w:lastRow="0" w:firstColumn="1" w:lastColumn="0" w:noHBand="0" w:noVBand="1"/>
      </w:tblPr>
      <w:tblGrid>
        <w:gridCol w:w="566"/>
        <w:gridCol w:w="1347"/>
        <w:gridCol w:w="1392"/>
        <w:gridCol w:w="1056"/>
        <w:gridCol w:w="1276"/>
        <w:gridCol w:w="1986"/>
        <w:gridCol w:w="813"/>
      </w:tblGrid>
      <w:tr w:rsidR="00DB137D" w:rsidRPr="00DB137D" w14:paraId="01B46BE5" w14:textId="2C73B85E" w:rsidTr="006D0685">
        <w:trPr>
          <w:trHeight w:val="340"/>
        </w:trPr>
        <w:tc>
          <w:tcPr>
            <w:tcW w:w="335" w:type="pct"/>
            <w:vAlign w:val="center"/>
            <w:hideMark/>
          </w:tcPr>
          <w:p w14:paraId="6D4CADCD" w14:textId="77777777" w:rsidR="006D0685" w:rsidRPr="00DB137D" w:rsidRDefault="006D0685" w:rsidP="00A93144">
            <w:pPr>
              <w:pStyle w:val="affffffffffffd"/>
              <w:rPr>
                <w:color w:val="FF0000"/>
                <w:sz w:val="21"/>
              </w:rPr>
            </w:pPr>
            <w:r w:rsidRPr="00DB137D">
              <w:rPr>
                <w:rFonts w:hint="eastAsia"/>
                <w:color w:val="FF0000"/>
                <w:sz w:val="21"/>
              </w:rPr>
              <w:t>序号</w:t>
            </w:r>
          </w:p>
        </w:tc>
        <w:tc>
          <w:tcPr>
            <w:tcW w:w="798" w:type="pct"/>
            <w:vAlign w:val="center"/>
            <w:hideMark/>
          </w:tcPr>
          <w:p w14:paraId="31B485C3" w14:textId="77777777" w:rsidR="006D0685" w:rsidRPr="00DB137D" w:rsidRDefault="006D0685" w:rsidP="00A93144">
            <w:pPr>
              <w:pStyle w:val="affffffffffffd"/>
              <w:rPr>
                <w:color w:val="FF0000"/>
                <w:sz w:val="21"/>
              </w:rPr>
            </w:pPr>
            <w:r w:rsidRPr="00DB137D">
              <w:rPr>
                <w:rFonts w:hint="eastAsia"/>
                <w:color w:val="FF0000"/>
                <w:sz w:val="21"/>
              </w:rPr>
              <w:t>产品名称</w:t>
            </w:r>
          </w:p>
        </w:tc>
        <w:tc>
          <w:tcPr>
            <w:tcW w:w="825" w:type="pct"/>
            <w:vAlign w:val="center"/>
          </w:tcPr>
          <w:p w14:paraId="0F16856D" w14:textId="44D4DA4D" w:rsidR="006D0685" w:rsidRPr="00DB137D" w:rsidRDefault="006D0685" w:rsidP="002927EF">
            <w:pPr>
              <w:pStyle w:val="affffffffffffd"/>
              <w:rPr>
                <w:color w:val="FF0000"/>
                <w:sz w:val="21"/>
                <w:lang w:eastAsia="zh-CN"/>
              </w:rPr>
            </w:pPr>
            <w:r w:rsidRPr="00DB137D">
              <w:rPr>
                <w:rFonts w:hint="eastAsia"/>
                <w:color w:val="FF0000"/>
                <w:sz w:val="21"/>
                <w:lang w:eastAsia="zh-CN"/>
              </w:rPr>
              <w:t>镀层厚度</w:t>
            </w:r>
          </w:p>
        </w:tc>
        <w:tc>
          <w:tcPr>
            <w:tcW w:w="626" w:type="pct"/>
            <w:vAlign w:val="center"/>
          </w:tcPr>
          <w:p w14:paraId="120C8459" w14:textId="343C79B9" w:rsidR="006D0685" w:rsidRPr="00DB137D" w:rsidRDefault="006D0685" w:rsidP="00FC62E0">
            <w:pPr>
              <w:pStyle w:val="affffffffffffd"/>
              <w:rPr>
                <w:color w:val="FF0000"/>
                <w:sz w:val="21"/>
                <w:lang w:eastAsia="zh-CN"/>
              </w:rPr>
            </w:pPr>
            <w:r w:rsidRPr="00DB137D">
              <w:rPr>
                <w:rFonts w:hint="eastAsia"/>
                <w:color w:val="FF0000"/>
                <w:sz w:val="21"/>
                <w:lang w:eastAsia="zh-CN"/>
              </w:rPr>
              <w:t>改造前</w:t>
            </w:r>
            <w:r w:rsidRPr="00DB137D">
              <w:rPr>
                <w:color w:val="FF0000"/>
                <w:sz w:val="21"/>
                <w:lang w:eastAsia="zh-CN"/>
              </w:rPr>
              <w:t>生产规模</w:t>
            </w:r>
          </w:p>
        </w:tc>
        <w:tc>
          <w:tcPr>
            <w:tcW w:w="756" w:type="pct"/>
            <w:vAlign w:val="center"/>
            <w:hideMark/>
          </w:tcPr>
          <w:p w14:paraId="757C6014" w14:textId="4A307645" w:rsidR="006D0685" w:rsidRPr="00DB137D" w:rsidRDefault="006D0685" w:rsidP="00A93144">
            <w:pPr>
              <w:pStyle w:val="affffffffffffd"/>
              <w:rPr>
                <w:color w:val="FF0000"/>
                <w:sz w:val="21"/>
              </w:rPr>
            </w:pPr>
            <w:r w:rsidRPr="00DB137D">
              <w:rPr>
                <w:rFonts w:hint="eastAsia"/>
                <w:color w:val="FF0000"/>
                <w:sz w:val="21"/>
                <w:lang w:eastAsia="zh-CN"/>
              </w:rPr>
              <w:t>改造后</w:t>
            </w:r>
            <w:r w:rsidRPr="00DB137D">
              <w:rPr>
                <w:rFonts w:hint="eastAsia"/>
                <w:color w:val="FF0000"/>
                <w:sz w:val="21"/>
              </w:rPr>
              <w:t>生产规模</w:t>
            </w:r>
          </w:p>
        </w:tc>
        <w:tc>
          <w:tcPr>
            <w:tcW w:w="1177" w:type="pct"/>
            <w:vAlign w:val="center"/>
          </w:tcPr>
          <w:p w14:paraId="1E2ECC48" w14:textId="7C7E450C" w:rsidR="006D0685" w:rsidRPr="00DB137D" w:rsidRDefault="006D0685" w:rsidP="006D0685">
            <w:pPr>
              <w:pStyle w:val="affffffffffffd"/>
              <w:rPr>
                <w:color w:val="FF0000"/>
                <w:sz w:val="21"/>
                <w:lang w:eastAsia="zh-CN"/>
              </w:rPr>
            </w:pPr>
            <w:r w:rsidRPr="00DB137D">
              <w:rPr>
                <w:rFonts w:hint="eastAsia"/>
                <w:color w:val="FF0000"/>
                <w:sz w:val="21"/>
                <w:lang w:eastAsia="zh-CN"/>
              </w:rPr>
              <w:t>产品质量标准</w:t>
            </w:r>
          </w:p>
        </w:tc>
        <w:tc>
          <w:tcPr>
            <w:tcW w:w="482" w:type="pct"/>
            <w:vAlign w:val="center"/>
          </w:tcPr>
          <w:p w14:paraId="6E74A72B" w14:textId="6E53C162" w:rsidR="006D0685" w:rsidRPr="00DB137D" w:rsidRDefault="006D0685" w:rsidP="00EA2FA8">
            <w:pPr>
              <w:pStyle w:val="affffffffffffd"/>
              <w:rPr>
                <w:color w:val="FF0000"/>
                <w:sz w:val="21"/>
                <w:lang w:eastAsia="zh-CN"/>
              </w:rPr>
            </w:pPr>
            <w:r w:rsidRPr="00DB137D">
              <w:rPr>
                <w:rFonts w:hint="eastAsia"/>
                <w:color w:val="FF0000"/>
                <w:sz w:val="21"/>
                <w:lang w:eastAsia="zh-CN"/>
              </w:rPr>
              <w:t>备注</w:t>
            </w:r>
          </w:p>
        </w:tc>
      </w:tr>
      <w:tr w:rsidR="00DB137D" w:rsidRPr="00DB137D" w14:paraId="1633F08B" w14:textId="0C3DFF3B" w:rsidTr="006D0685">
        <w:trPr>
          <w:trHeight w:val="404"/>
        </w:trPr>
        <w:tc>
          <w:tcPr>
            <w:tcW w:w="335" w:type="pct"/>
            <w:vAlign w:val="center"/>
            <w:hideMark/>
          </w:tcPr>
          <w:p w14:paraId="0D04BCC9" w14:textId="57FEC17B" w:rsidR="006D0685" w:rsidRPr="00DB137D" w:rsidRDefault="006D0685" w:rsidP="00A93144">
            <w:pPr>
              <w:pStyle w:val="affffffffffffd"/>
              <w:rPr>
                <w:color w:val="FF0000"/>
                <w:sz w:val="21"/>
              </w:rPr>
            </w:pPr>
            <w:r w:rsidRPr="00DB137D">
              <w:rPr>
                <w:color w:val="FF0000"/>
                <w:sz w:val="21"/>
              </w:rPr>
              <w:t>1</w:t>
            </w:r>
          </w:p>
        </w:tc>
        <w:tc>
          <w:tcPr>
            <w:tcW w:w="798" w:type="pct"/>
            <w:vAlign w:val="center"/>
          </w:tcPr>
          <w:p w14:paraId="09CB2026" w14:textId="713E0DF7" w:rsidR="006D0685" w:rsidRPr="00DB137D" w:rsidRDefault="006D0685" w:rsidP="00A93144">
            <w:pPr>
              <w:pStyle w:val="affffffffffffd"/>
              <w:rPr>
                <w:color w:val="FF0000"/>
                <w:sz w:val="21"/>
                <w:lang w:eastAsia="zh-CN"/>
              </w:rPr>
            </w:pPr>
            <w:r w:rsidRPr="00DB137D">
              <w:rPr>
                <w:rFonts w:hint="eastAsia"/>
                <w:color w:val="FF0000"/>
                <w:sz w:val="21"/>
                <w:lang w:eastAsia="zh-CN"/>
              </w:rPr>
              <w:t>焊条</w:t>
            </w:r>
          </w:p>
        </w:tc>
        <w:tc>
          <w:tcPr>
            <w:tcW w:w="825" w:type="pct"/>
            <w:vAlign w:val="center"/>
          </w:tcPr>
          <w:p w14:paraId="7A49C01F" w14:textId="16994024" w:rsidR="006D0685" w:rsidRPr="00DB137D" w:rsidRDefault="006D0685" w:rsidP="002927EF">
            <w:pPr>
              <w:pStyle w:val="affffffffffffd"/>
              <w:rPr>
                <w:color w:val="FF0000"/>
                <w:sz w:val="21"/>
                <w:lang w:eastAsia="zh-CN"/>
              </w:rPr>
            </w:pPr>
            <w:r w:rsidRPr="00DB137D">
              <w:rPr>
                <w:rFonts w:hint="eastAsia"/>
                <w:color w:val="FF0000"/>
                <w:sz w:val="21"/>
                <w:lang w:eastAsia="zh-CN"/>
              </w:rPr>
              <w:t>/</w:t>
            </w:r>
          </w:p>
        </w:tc>
        <w:tc>
          <w:tcPr>
            <w:tcW w:w="626" w:type="pct"/>
            <w:vAlign w:val="center"/>
          </w:tcPr>
          <w:p w14:paraId="34EE6F01" w14:textId="6E096A8E" w:rsidR="006D0685" w:rsidRPr="00DB137D" w:rsidRDefault="006D0685" w:rsidP="00FC62E0">
            <w:pPr>
              <w:pStyle w:val="affffffffffffd"/>
              <w:rPr>
                <w:color w:val="FF0000"/>
                <w:sz w:val="21"/>
                <w:lang w:eastAsia="zh-CN"/>
              </w:rPr>
            </w:pPr>
            <w:r w:rsidRPr="00DB137D">
              <w:rPr>
                <w:rFonts w:hint="eastAsia"/>
                <w:color w:val="FF0000"/>
                <w:sz w:val="21"/>
                <w:lang w:eastAsia="zh-CN"/>
              </w:rPr>
              <w:t>80000</w:t>
            </w:r>
            <w:r w:rsidRPr="00DB137D">
              <w:rPr>
                <w:color w:val="FF0000"/>
                <w:sz w:val="21"/>
                <w:lang w:eastAsia="zh-CN"/>
              </w:rPr>
              <w:t>t/a</w:t>
            </w:r>
          </w:p>
        </w:tc>
        <w:tc>
          <w:tcPr>
            <w:tcW w:w="756" w:type="pct"/>
            <w:vAlign w:val="center"/>
            <w:hideMark/>
          </w:tcPr>
          <w:p w14:paraId="509CFCF6" w14:textId="3E8F136A" w:rsidR="006D0685" w:rsidRPr="00DB137D" w:rsidRDefault="006D0685" w:rsidP="00A93144">
            <w:pPr>
              <w:pStyle w:val="affffffffffffd"/>
              <w:rPr>
                <w:color w:val="FF0000"/>
                <w:sz w:val="21"/>
              </w:rPr>
            </w:pPr>
            <w:r w:rsidRPr="00DB137D">
              <w:rPr>
                <w:color w:val="FF0000"/>
                <w:sz w:val="21"/>
              </w:rPr>
              <w:t>40</w:t>
            </w:r>
            <w:r w:rsidRPr="00DB137D">
              <w:rPr>
                <w:rFonts w:hint="eastAsia"/>
                <w:color w:val="FF0000"/>
                <w:sz w:val="21"/>
              </w:rPr>
              <w:t>000</w:t>
            </w:r>
            <w:r w:rsidRPr="00DB137D">
              <w:rPr>
                <w:color w:val="FF0000"/>
                <w:sz w:val="21"/>
              </w:rPr>
              <w:t>t/a</w:t>
            </w:r>
          </w:p>
        </w:tc>
        <w:tc>
          <w:tcPr>
            <w:tcW w:w="1177" w:type="pct"/>
            <w:vAlign w:val="center"/>
          </w:tcPr>
          <w:p w14:paraId="658C8B61" w14:textId="7BBAA2FF" w:rsidR="006D0685" w:rsidRPr="00DB137D" w:rsidRDefault="00075FFC" w:rsidP="006D0685">
            <w:pPr>
              <w:pStyle w:val="affffffffffffd"/>
              <w:rPr>
                <w:color w:val="FF0000"/>
                <w:sz w:val="21"/>
                <w:lang w:eastAsia="zh-CN"/>
              </w:rPr>
            </w:pPr>
            <w:r w:rsidRPr="00DB137D">
              <w:rPr>
                <w:rFonts w:hint="eastAsia"/>
                <w:color w:val="FF0000"/>
                <w:sz w:val="21"/>
                <w:lang w:eastAsia="zh-CN"/>
              </w:rPr>
              <w:t>G</w:t>
            </w:r>
            <w:r w:rsidRPr="00DB137D">
              <w:rPr>
                <w:color w:val="FF0000"/>
                <w:sz w:val="21"/>
                <w:lang w:eastAsia="zh-CN"/>
              </w:rPr>
              <w:t>B</w:t>
            </w:r>
            <w:r w:rsidR="00DB137D" w:rsidRPr="00DB137D">
              <w:rPr>
                <w:color w:val="FF0000"/>
                <w:sz w:val="21"/>
                <w:lang w:eastAsia="zh-CN"/>
              </w:rPr>
              <w:t>/T 5117-2012</w:t>
            </w:r>
            <w:r w:rsidR="00DB137D" w:rsidRPr="00DB137D">
              <w:rPr>
                <w:rFonts w:hint="eastAsia"/>
                <w:color w:val="FF0000"/>
                <w:sz w:val="21"/>
                <w:lang w:eastAsia="zh-CN"/>
              </w:rPr>
              <w:t>中相关要求</w:t>
            </w:r>
          </w:p>
        </w:tc>
        <w:tc>
          <w:tcPr>
            <w:tcW w:w="482" w:type="pct"/>
            <w:vMerge w:val="restart"/>
            <w:vAlign w:val="center"/>
          </w:tcPr>
          <w:p w14:paraId="41752F68" w14:textId="045FAD6B" w:rsidR="006D0685" w:rsidRPr="00DB137D" w:rsidRDefault="006D0685" w:rsidP="00EA2FA8">
            <w:pPr>
              <w:pStyle w:val="affffffffffffd"/>
              <w:rPr>
                <w:color w:val="FF0000"/>
                <w:sz w:val="21"/>
                <w:lang w:eastAsia="zh-CN"/>
              </w:rPr>
            </w:pPr>
            <w:r w:rsidRPr="00DB137D">
              <w:rPr>
                <w:rFonts w:hint="eastAsia"/>
                <w:color w:val="FF0000"/>
                <w:sz w:val="21"/>
                <w:lang w:eastAsia="zh-CN"/>
              </w:rPr>
              <w:t>调整生产</w:t>
            </w:r>
            <w:r w:rsidRPr="00DB137D">
              <w:rPr>
                <w:color w:val="FF0000"/>
                <w:sz w:val="21"/>
                <w:lang w:eastAsia="zh-CN"/>
              </w:rPr>
              <w:t>结构</w:t>
            </w:r>
          </w:p>
        </w:tc>
      </w:tr>
      <w:tr w:rsidR="00DB137D" w:rsidRPr="00DB137D" w14:paraId="0BA6D9DA" w14:textId="47A892BB" w:rsidTr="006D0685">
        <w:trPr>
          <w:trHeight w:val="404"/>
        </w:trPr>
        <w:tc>
          <w:tcPr>
            <w:tcW w:w="335" w:type="pct"/>
            <w:vAlign w:val="center"/>
          </w:tcPr>
          <w:p w14:paraId="619FCF7F" w14:textId="546D1B5F" w:rsidR="00855953" w:rsidRPr="00DB137D" w:rsidRDefault="00855953" w:rsidP="00855953">
            <w:pPr>
              <w:pStyle w:val="affffffffffffd"/>
              <w:rPr>
                <w:color w:val="FF0000"/>
                <w:sz w:val="21"/>
              </w:rPr>
            </w:pPr>
            <w:r w:rsidRPr="00DB137D">
              <w:rPr>
                <w:color w:val="FF0000"/>
                <w:sz w:val="21"/>
              </w:rPr>
              <w:t>2</w:t>
            </w:r>
          </w:p>
        </w:tc>
        <w:tc>
          <w:tcPr>
            <w:tcW w:w="798" w:type="pct"/>
            <w:vAlign w:val="center"/>
          </w:tcPr>
          <w:p w14:paraId="4AE83485" w14:textId="08FA102E" w:rsidR="00855953" w:rsidRPr="00DB137D" w:rsidRDefault="00855953" w:rsidP="00855953">
            <w:pPr>
              <w:pStyle w:val="affffffffffffd"/>
              <w:rPr>
                <w:color w:val="FF0000"/>
                <w:sz w:val="21"/>
                <w:lang w:eastAsia="zh-CN"/>
              </w:rPr>
            </w:pPr>
            <w:r w:rsidRPr="00DB137D">
              <w:rPr>
                <w:rFonts w:hint="eastAsia"/>
                <w:color w:val="FF0000"/>
                <w:sz w:val="21"/>
                <w:lang w:eastAsia="zh-CN"/>
              </w:rPr>
              <w:t>二氧化碳</w:t>
            </w:r>
            <w:r w:rsidRPr="00DB137D">
              <w:rPr>
                <w:color w:val="FF0000"/>
                <w:sz w:val="21"/>
                <w:lang w:eastAsia="zh-CN"/>
              </w:rPr>
              <w:t>气体保护</w:t>
            </w:r>
            <w:r w:rsidRPr="00DB137D">
              <w:rPr>
                <w:rFonts w:hint="eastAsia"/>
                <w:color w:val="FF0000"/>
                <w:sz w:val="21"/>
                <w:lang w:eastAsia="zh-CN"/>
              </w:rPr>
              <w:t>焊丝</w:t>
            </w:r>
          </w:p>
        </w:tc>
        <w:tc>
          <w:tcPr>
            <w:tcW w:w="825" w:type="pct"/>
            <w:vAlign w:val="center"/>
          </w:tcPr>
          <w:p w14:paraId="41FE8265" w14:textId="3CED2214" w:rsidR="00855953" w:rsidRPr="00DB137D" w:rsidRDefault="00855953" w:rsidP="00855953">
            <w:pPr>
              <w:pStyle w:val="affffffffffffd"/>
              <w:rPr>
                <w:color w:val="FF0000"/>
                <w:sz w:val="21"/>
                <w:lang w:eastAsia="zh-CN"/>
              </w:rPr>
            </w:pPr>
            <w:r w:rsidRPr="00DB137D">
              <w:rPr>
                <w:rFonts w:hint="eastAsia"/>
                <w:color w:val="FF0000"/>
                <w:sz w:val="21"/>
                <w:lang w:eastAsia="zh-CN"/>
              </w:rPr>
              <w:t>0</w:t>
            </w:r>
            <w:r w:rsidRPr="00DB137D">
              <w:rPr>
                <w:color w:val="FF0000"/>
                <w:sz w:val="21"/>
                <w:lang w:eastAsia="zh-CN"/>
              </w:rPr>
              <w:t>.18</w:t>
            </w:r>
            <w:r w:rsidRPr="00DB137D">
              <w:rPr>
                <w:rFonts w:hint="eastAsia"/>
                <w:color w:val="FF0000"/>
                <w:sz w:val="21"/>
                <w:lang w:eastAsia="zh-CN"/>
              </w:rPr>
              <w:t>~</w:t>
            </w:r>
            <w:r w:rsidRPr="00DB137D">
              <w:rPr>
                <w:color w:val="FF0000"/>
                <w:sz w:val="21"/>
                <w:lang w:eastAsia="zh-CN"/>
              </w:rPr>
              <w:t>0.30</w:t>
            </w:r>
            <w:r w:rsidRPr="00DB137D">
              <w:rPr>
                <w:rFonts w:hint="eastAsia"/>
                <w:color w:val="FF0000"/>
                <w:sz w:val="21"/>
                <w:lang w:eastAsia="zh-CN"/>
              </w:rPr>
              <w:t>mm</w:t>
            </w:r>
          </w:p>
        </w:tc>
        <w:tc>
          <w:tcPr>
            <w:tcW w:w="626" w:type="pct"/>
            <w:vAlign w:val="center"/>
          </w:tcPr>
          <w:p w14:paraId="426940EB" w14:textId="7A5C4CE2" w:rsidR="00855953" w:rsidRPr="00DB137D" w:rsidRDefault="00855953" w:rsidP="00855953">
            <w:pPr>
              <w:pStyle w:val="affffffffffffd"/>
              <w:rPr>
                <w:color w:val="FF0000"/>
                <w:sz w:val="21"/>
                <w:lang w:eastAsia="zh-CN"/>
              </w:rPr>
            </w:pPr>
            <w:r w:rsidRPr="00DB137D">
              <w:rPr>
                <w:rFonts w:hint="eastAsia"/>
                <w:color w:val="FF0000"/>
                <w:sz w:val="21"/>
                <w:lang w:eastAsia="zh-CN"/>
              </w:rPr>
              <w:t>10000</w:t>
            </w:r>
            <w:r w:rsidRPr="00DB137D">
              <w:rPr>
                <w:color w:val="FF0000"/>
                <w:sz w:val="21"/>
                <w:lang w:eastAsia="zh-CN"/>
              </w:rPr>
              <w:t>t/a</w:t>
            </w:r>
          </w:p>
        </w:tc>
        <w:tc>
          <w:tcPr>
            <w:tcW w:w="756" w:type="pct"/>
            <w:vAlign w:val="center"/>
          </w:tcPr>
          <w:p w14:paraId="4933B60C" w14:textId="32732A88" w:rsidR="00855953" w:rsidRPr="00DB137D" w:rsidRDefault="00855953" w:rsidP="00855953">
            <w:pPr>
              <w:pStyle w:val="affffffffffffd"/>
              <w:rPr>
                <w:color w:val="FF0000"/>
                <w:sz w:val="21"/>
              </w:rPr>
            </w:pPr>
            <w:r w:rsidRPr="00DB137D">
              <w:rPr>
                <w:color w:val="FF0000"/>
                <w:sz w:val="21"/>
              </w:rPr>
              <w:t>400</w:t>
            </w:r>
            <w:r w:rsidRPr="00DB137D">
              <w:rPr>
                <w:rFonts w:hint="eastAsia"/>
                <w:color w:val="FF0000"/>
                <w:sz w:val="21"/>
              </w:rPr>
              <w:t>00t/a</w:t>
            </w:r>
          </w:p>
        </w:tc>
        <w:tc>
          <w:tcPr>
            <w:tcW w:w="1177" w:type="pct"/>
            <w:vAlign w:val="center"/>
          </w:tcPr>
          <w:p w14:paraId="3B4A814C" w14:textId="426F466B" w:rsidR="00855953" w:rsidRPr="00DB137D" w:rsidRDefault="00855953" w:rsidP="00855953">
            <w:pPr>
              <w:pStyle w:val="affffffffffffd"/>
              <w:rPr>
                <w:color w:val="FF0000"/>
                <w:sz w:val="21"/>
              </w:rPr>
            </w:pPr>
            <w:r w:rsidRPr="00DB137D">
              <w:rPr>
                <w:rFonts w:hint="eastAsia"/>
                <w:color w:val="FF0000"/>
                <w:sz w:val="21"/>
                <w:lang w:eastAsia="zh-CN"/>
              </w:rPr>
              <w:t>G</w:t>
            </w:r>
            <w:r w:rsidRPr="00DB137D">
              <w:rPr>
                <w:color w:val="FF0000"/>
                <w:sz w:val="21"/>
                <w:lang w:eastAsia="zh-CN"/>
              </w:rPr>
              <w:t>B/T 8110-2020</w:t>
            </w:r>
            <w:r w:rsidRPr="00DB137D">
              <w:rPr>
                <w:rFonts w:hint="eastAsia"/>
                <w:color w:val="FF0000"/>
                <w:sz w:val="21"/>
                <w:lang w:eastAsia="zh-CN"/>
              </w:rPr>
              <w:t>中</w:t>
            </w:r>
            <w:r w:rsidRPr="00DB137D">
              <w:rPr>
                <w:rFonts w:hint="eastAsia"/>
                <w:color w:val="FF0000"/>
                <w:sz w:val="21"/>
                <w:lang w:eastAsia="zh-CN"/>
              </w:rPr>
              <w:t>E</w:t>
            </w:r>
            <w:r w:rsidRPr="00DB137D">
              <w:rPr>
                <w:color w:val="FF0000"/>
                <w:sz w:val="21"/>
                <w:lang w:eastAsia="zh-CN"/>
              </w:rPr>
              <w:t>R</w:t>
            </w:r>
            <w:r w:rsidRPr="00DB137D">
              <w:rPr>
                <w:rFonts w:hint="eastAsia"/>
                <w:color w:val="FF0000"/>
                <w:sz w:val="21"/>
                <w:lang w:eastAsia="zh-CN"/>
              </w:rPr>
              <w:t>50-6</w:t>
            </w:r>
            <w:r w:rsidRPr="00DB137D">
              <w:rPr>
                <w:rFonts w:hint="eastAsia"/>
                <w:color w:val="FF0000"/>
                <w:sz w:val="21"/>
                <w:lang w:eastAsia="zh-CN"/>
              </w:rPr>
              <w:t>规格</w:t>
            </w:r>
          </w:p>
        </w:tc>
        <w:tc>
          <w:tcPr>
            <w:tcW w:w="482" w:type="pct"/>
            <w:vMerge/>
            <w:vAlign w:val="center"/>
          </w:tcPr>
          <w:p w14:paraId="2911E3A1" w14:textId="5BCBFA34" w:rsidR="00855953" w:rsidRPr="00DB137D" w:rsidRDefault="00855953" w:rsidP="00855953">
            <w:pPr>
              <w:pStyle w:val="affffffffffffd"/>
              <w:rPr>
                <w:color w:val="FF0000"/>
                <w:sz w:val="21"/>
              </w:rPr>
            </w:pPr>
          </w:p>
        </w:tc>
      </w:tr>
      <w:tr w:rsidR="00DB137D" w:rsidRPr="00DB137D" w14:paraId="1B27E9CC" w14:textId="2E566D35" w:rsidTr="006D0685">
        <w:trPr>
          <w:trHeight w:val="404"/>
        </w:trPr>
        <w:tc>
          <w:tcPr>
            <w:tcW w:w="335" w:type="pct"/>
            <w:vAlign w:val="center"/>
          </w:tcPr>
          <w:p w14:paraId="1EFFE2A2" w14:textId="2BBEAC2D" w:rsidR="00855953" w:rsidRPr="00DB137D" w:rsidRDefault="00855953" w:rsidP="00855953">
            <w:pPr>
              <w:pStyle w:val="affffffffffffd"/>
              <w:rPr>
                <w:color w:val="FF0000"/>
                <w:sz w:val="21"/>
                <w:lang w:eastAsia="zh-CN"/>
              </w:rPr>
            </w:pPr>
            <w:r w:rsidRPr="00DB137D">
              <w:rPr>
                <w:rFonts w:hint="eastAsia"/>
                <w:color w:val="FF0000"/>
                <w:sz w:val="21"/>
                <w:lang w:eastAsia="zh-CN"/>
              </w:rPr>
              <w:t>3</w:t>
            </w:r>
          </w:p>
        </w:tc>
        <w:tc>
          <w:tcPr>
            <w:tcW w:w="798" w:type="pct"/>
            <w:vAlign w:val="center"/>
          </w:tcPr>
          <w:p w14:paraId="59A62350" w14:textId="568703BE" w:rsidR="00855953" w:rsidRPr="00DB137D" w:rsidRDefault="00855953" w:rsidP="00855953">
            <w:pPr>
              <w:pStyle w:val="affffffffffffd"/>
              <w:rPr>
                <w:color w:val="FF0000"/>
                <w:sz w:val="21"/>
                <w:lang w:eastAsia="zh-CN"/>
              </w:rPr>
            </w:pPr>
            <w:r w:rsidRPr="00DB137D">
              <w:rPr>
                <w:color w:val="FF0000"/>
                <w:sz w:val="21"/>
                <w:lang w:eastAsia="zh-CN"/>
              </w:rPr>
              <w:t>绕线轴</w:t>
            </w:r>
          </w:p>
        </w:tc>
        <w:tc>
          <w:tcPr>
            <w:tcW w:w="825" w:type="pct"/>
            <w:vAlign w:val="center"/>
          </w:tcPr>
          <w:p w14:paraId="52D7B62D" w14:textId="56BE0D22" w:rsidR="00855953" w:rsidRPr="00DB137D" w:rsidRDefault="00855953" w:rsidP="00855953">
            <w:pPr>
              <w:pStyle w:val="affffffffffffd"/>
              <w:rPr>
                <w:color w:val="FF0000"/>
                <w:sz w:val="21"/>
                <w:lang w:eastAsia="zh-CN"/>
              </w:rPr>
            </w:pPr>
            <w:r w:rsidRPr="00DB137D">
              <w:rPr>
                <w:rFonts w:hint="eastAsia"/>
                <w:color w:val="FF0000"/>
                <w:sz w:val="21"/>
                <w:lang w:eastAsia="zh-CN"/>
              </w:rPr>
              <w:t>/</w:t>
            </w:r>
          </w:p>
        </w:tc>
        <w:tc>
          <w:tcPr>
            <w:tcW w:w="626" w:type="pct"/>
            <w:vAlign w:val="center"/>
          </w:tcPr>
          <w:p w14:paraId="55A59252" w14:textId="5BDD461D" w:rsidR="00855953" w:rsidRPr="00DB137D" w:rsidRDefault="00855953" w:rsidP="00855953">
            <w:pPr>
              <w:pStyle w:val="affffffffffffd"/>
              <w:rPr>
                <w:color w:val="FF0000"/>
                <w:sz w:val="21"/>
                <w:lang w:eastAsia="zh-CN"/>
              </w:rPr>
            </w:pPr>
            <w:r w:rsidRPr="00DB137D">
              <w:rPr>
                <w:rFonts w:hint="eastAsia"/>
                <w:color w:val="FF0000"/>
                <w:sz w:val="21"/>
                <w:lang w:eastAsia="zh-CN"/>
              </w:rPr>
              <w:t>/</w:t>
            </w:r>
          </w:p>
        </w:tc>
        <w:tc>
          <w:tcPr>
            <w:tcW w:w="756" w:type="pct"/>
            <w:vAlign w:val="center"/>
          </w:tcPr>
          <w:p w14:paraId="4BEB40F6" w14:textId="6E159D4A" w:rsidR="00855953" w:rsidRPr="00DB137D" w:rsidRDefault="00855953" w:rsidP="00855953">
            <w:pPr>
              <w:pStyle w:val="affffffffffffd"/>
              <w:rPr>
                <w:color w:val="FF0000"/>
                <w:sz w:val="21"/>
                <w:lang w:eastAsia="zh-CN"/>
              </w:rPr>
            </w:pPr>
            <w:r w:rsidRPr="00DB137D">
              <w:rPr>
                <w:rFonts w:hint="eastAsia"/>
                <w:color w:val="FF0000"/>
                <w:sz w:val="21"/>
                <w:lang w:eastAsia="zh-CN"/>
              </w:rPr>
              <w:t>1500</w:t>
            </w:r>
            <w:r w:rsidRPr="00DB137D">
              <w:rPr>
                <w:color w:val="FF0000"/>
                <w:sz w:val="21"/>
                <w:lang w:eastAsia="zh-CN"/>
              </w:rPr>
              <w:t>t/a</w:t>
            </w:r>
          </w:p>
        </w:tc>
        <w:tc>
          <w:tcPr>
            <w:tcW w:w="1177" w:type="pct"/>
            <w:vAlign w:val="center"/>
          </w:tcPr>
          <w:p w14:paraId="56412748" w14:textId="11611E5E" w:rsidR="00855953" w:rsidRPr="00DB137D" w:rsidRDefault="00075FFC" w:rsidP="00855953">
            <w:pPr>
              <w:pStyle w:val="affffffffffffd"/>
              <w:rPr>
                <w:color w:val="FF0000"/>
                <w:sz w:val="21"/>
                <w:lang w:eastAsia="zh-CN"/>
              </w:rPr>
            </w:pPr>
            <w:r w:rsidRPr="00DB137D">
              <w:rPr>
                <w:rFonts w:hint="eastAsia"/>
                <w:color w:val="FF0000"/>
                <w:sz w:val="21"/>
                <w:lang w:eastAsia="zh-CN"/>
              </w:rPr>
              <w:t>/</w:t>
            </w:r>
          </w:p>
        </w:tc>
        <w:tc>
          <w:tcPr>
            <w:tcW w:w="482" w:type="pct"/>
            <w:vAlign w:val="center"/>
          </w:tcPr>
          <w:p w14:paraId="44A85C4D" w14:textId="344F035F" w:rsidR="00855953" w:rsidRPr="00DB137D" w:rsidRDefault="00855953" w:rsidP="00855953">
            <w:pPr>
              <w:pStyle w:val="affffffffffffd"/>
              <w:rPr>
                <w:color w:val="FF0000"/>
                <w:sz w:val="21"/>
                <w:lang w:eastAsia="zh-CN"/>
              </w:rPr>
            </w:pPr>
            <w:r w:rsidRPr="00DB137D">
              <w:rPr>
                <w:rFonts w:hint="eastAsia"/>
                <w:color w:val="FF0000"/>
                <w:sz w:val="21"/>
                <w:lang w:eastAsia="zh-CN"/>
              </w:rPr>
              <w:t>全部用于焊丝</w:t>
            </w:r>
          </w:p>
        </w:tc>
      </w:tr>
    </w:tbl>
    <w:p w14:paraId="1B003326" w14:textId="77777777" w:rsidR="005A5EC1" w:rsidRPr="006952E4" w:rsidRDefault="005A5EC1" w:rsidP="00A93144">
      <w:pPr>
        <w:pStyle w:val="3"/>
        <w:spacing w:before="120" w:after="120"/>
        <w:rPr>
          <w:spacing w:val="0"/>
        </w:rPr>
      </w:pPr>
      <w:bookmarkStart w:id="207" w:name="_Toc40289855"/>
      <w:bookmarkStart w:id="208" w:name="_Toc107500335"/>
      <w:bookmarkStart w:id="209" w:name="_Toc133421698"/>
      <w:bookmarkEnd w:id="206"/>
      <w:r w:rsidRPr="006952E4">
        <w:rPr>
          <w:rFonts w:hint="eastAsia"/>
          <w:spacing w:val="0"/>
        </w:rPr>
        <w:t>3.1.5</w:t>
      </w:r>
      <w:r w:rsidRPr="006952E4">
        <w:rPr>
          <w:rFonts w:hint="eastAsia"/>
          <w:spacing w:val="0"/>
        </w:rPr>
        <w:t>主要生产设备</w:t>
      </w:r>
      <w:bookmarkEnd w:id="207"/>
      <w:bookmarkEnd w:id="208"/>
      <w:bookmarkEnd w:id="209"/>
    </w:p>
    <w:p w14:paraId="71B7000F" w14:textId="5A7A729D" w:rsidR="005A5EC1" w:rsidRPr="006952E4" w:rsidRDefault="005A5EC1" w:rsidP="00A93144">
      <w:pPr>
        <w:pStyle w:val="afffffffff1"/>
        <w:ind w:firstLine="480"/>
        <w:rPr>
          <w:lang w:bidi="en-US"/>
        </w:rPr>
      </w:pPr>
      <w:r w:rsidRPr="006952E4">
        <w:rPr>
          <w:rFonts w:hint="eastAsia"/>
          <w:lang w:bidi="en-US"/>
        </w:rPr>
        <w:t>本项目</w:t>
      </w:r>
      <w:r w:rsidR="007733DC" w:rsidRPr="006952E4">
        <w:rPr>
          <w:rFonts w:hint="eastAsia"/>
          <w:lang w:bidi="en-US"/>
        </w:rPr>
        <w:t>建设完成后，主要设备</w:t>
      </w:r>
      <w:r w:rsidRPr="006952E4">
        <w:rPr>
          <w:rFonts w:hint="eastAsia"/>
          <w:lang w:bidi="en-US"/>
        </w:rPr>
        <w:t>见下表</w:t>
      </w:r>
      <w:r w:rsidRPr="006952E4">
        <w:rPr>
          <w:rFonts w:hint="eastAsia"/>
          <w:lang w:bidi="en-US"/>
        </w:rPr>
        <w:t>3</w:t>
      </w:r>
      <w:r w:rsidRPr="006952E4">
        <w:rPr>
          <w:lang w:bidi="en-US"/>
        </w:rPr>
        <w:t>.1</w:t>
      </w:r>
      <w:r w:rsidR="008D38EC" w:rsidRPr="006952E4">
        <w:rPr>
          <w:lang w:bidi="en-US"/>
        </w:rPr>
        <w:t>-5</w:t>
      </w:r>
      <w:r w:rsidRPr="006952E4">
        <w:rPr>
          <w:rFonts w:hint="eastAsia"/>
          <w:lang w:bidi="en-US"/>
        </w:rPr>
        <w:t>。</w:t>
      </w:r>
    </w:p>
    <w:p w14:paraId="148A35B0" w14:textId="568424CC" w:rsidR="005A5EC1" w:rsidRPr="006952E4" w:rsidRDefault="005A5EC1" w:rsidP="00A93144">
      <w:pPr>
        <w:pStyle w:val="afffffff3"/>
        <w:ind w:firstLine="420"/>
        <w:rPr>
          <w:lang w:bidi="en-US"/>
        </w:rPr>
      </w:pPr>
      <w:r w:rsidRPr="006952E4">
        <w:rPr>
          <w:rFonts w:hint="eastAsia"/>
          <w:lang w:bidi="en-US"/>
        </w:rPr>
        <w:t>表</w:t>
      </w:r>
      <w:r w:rsidRPr="006952E4">
        <w:rPr>
          <w:rFonts w:hint="eastAsia"/>
          <w:lang w:bidi="en-US"/>
        </w:rPr>
        <w:t>3</w:t>
      </w:r>
      <w:r w:rsidRPr="006952E4">
        <w:rPr>
          <w:lang w:bidi="en-US"/>
        </w:rPr>
        <w:t>.1</w:t>
      </w:r>
      <w:r w:rsidRPr="006952E4">
        <w:rPr>
          <w:rFonts w:hint="eastAsia"/>
          <w:lang w:bidi="en-US"/>
        </w:rPr>
        <w:t>-</w:t>
      </w:r>
      <w:r w:rsidR="008D38EC" w:rsidRPr="006952E4">
        <w:rPr>
          <w:lang w:bidi="en-US"/>
        </w:rPr>
        <w:t>5</w:t>
      </w:r>
      <w:r w:rsidRPr="006952E4">
        <w:rPr>
          <w:lang w:bidi="en-US"/>
        </w:rPr>
        <w:t xml:space="preserve">     </w:t>
      </w:r>
      <w:r w:rsidRPr="006952E4">
        <w:rPr>
          <w:rFonts w:hint="eastAsia"/>
          <w:lang w:bidi="en-US"/>
        </w:rPr>
        <w:t xml:space="preserve">         </w:t>
      </w:r>
      <w:r w:rsidRPr="006952E4">
        <w:rPr>
          <w:rFonts w:hint="eastAsia"/>
          <w:lang w:bidi="en-US"/>
        </w:rPr>
        <w:t>主要生产设备一览表</w:t>
      </w:r>
    </w:p>
    <w:tbl>
      <w:tblPr>
        <w:tblStyle w:val="2f7"/>
        <w:tblW w:w="5000" w:type="pct"/>
        <w:jc w:val="center"/>
        <w:tblLook w:val="04A0" w:firstRow="1" w:lastRow="0" w:firstColumn="1" w:lastColumn="0" w:noHBand="0" w:noVBand="1"/>
      </w:tblPr>
      <w:tblGrid>
        <w:gridCol w:w="780"/>
        <w:gridCol w:w="2346"/>
        <w:gridCol w:w="936"/>
        <w:gridCol w:w="1545"/>
        <w:gridCol w:w="1874"/>
        <w:gridCol w:w="955"/>
      </w:tblGrid>
      <w:tr w:rsidR="006952E4" w:rsidRPr="006952E4" w14:paraId="590935A6" w14:textId="3D216CC8" w:rsidTr="00902706">
        <w:trPr>
          <w:trHeight w:val="149"/>
          <w:jc w:val="center"/>
        </w:trPr>
        <w:tc>
          <w:tcPr>
            <w:tcW w:w="462" w:type="pct"/>
            <w:vAlign w:val="center"/>
            <w:hideMark/>
          </w:tcPr>
          <w:p w14:paraId="2860F246" w14:textId="77777777" w:rsidR="0073501C" w:rsidRPr="006952E4" w:rsidRDefault="0073501C" w:rsidP="00883AE6">
            <w:pPr>
              <w:pStyle w:val="affffffffffffd"/>
              <w:rPr>
                <w:sz w:val="21"/>
              </w:rPr>
            </w:pPr>
            <w:bookmarkStart w:id="210" w:name="_Toc40289856"/>
            <w:bookmarkStart w:id="211" w:name="_Toc107500336"/>
            <w:r w:rsidRPr="006952E4">
              <w:rPr>
                <w:sz w:val="21"/>
              </w:rPr>
              <w:t>序号</w:t>
            </w:r>
          </w:p>
        </w:tc>
        <w:tc>
          <w:tcPr>
            <w:tcW w:w="1390" w:type="pct"/>
            <w:vAlign w:val="center"/>
            <w:hideMark/>
          </w:tcPr>
          <w:p w14:paraId="2A3B31C3" w14:textId="77777777" w:rsidR="0073501C" w:rsidRPr="006952E4" w:rsidRDefault="0073501C" w:rsidP="00883AE6">
            <w:pPr>
              <w:pStyle w:val="affffffffffffd"/>
              <w:rPr>
                <w:sz w:val="21"/>
              </w:rPr>
            </w:pPr>
            <w:r w:rsidRPr="006952E4">
              <w:rPr>
                <w:sz w:val="21"/>
              </w:rPr>
              <w:t>名称</w:t>
            </w:r>
          </w:p>
        </w:tc>
        <w:tc>
          <w:tcPr>
            <w:tcW w:w="555" w:type="pct"/>
            <w:vAlign w:val="center"/>
            <w:hideMark/>
          </w:tcPr>
          <w:p w14:paraId="3BF0C082" w14:textId="77777777" w:rsidR="0073501C" w:rsidRPr="006952E4" w:rsidRDefault="0073501C" w:rsidP="00883AE6">
            <w:pPr>
              <w:pStyle w:val="affffffffffffd"/>
              <w:rPr>
                <w:sz w:val="21"/>
              </w:rPr>
            </w:pPr>
            <w:r w:rsidRPr="006952E4">
              <w:rPr>
                <w:sz w:val="21"/>
              </w:rPr>
              <w:t>单位</w:t>
            </w:r>
          </w:p>
        </w:tc>
        <w:tc>
          <w:tcPr>
            <w:tcW w:w="916" w:type="pct"/>
            <w:vAlign w:val="center"/>
            <w:hideMark/>
          </w:tcPr>
          <w:p w14:paraId="1E161DAF" w14:textId="77777777" w:rsidR="0073501C" w:rsidRPr="006952E4" w:rsidRDefault="0073501C" w:rsidP="00883AE6">
            <w:pPr>
              <w:pStyle w:val="affffffffffffd"/>
              <w:rPr>
                <w:sz w:val="21"/>
              </w:rPr>
            </w:pPr>
            <w:r w:rsidRPr="006952E4">
              <w:rPr>
                <w:sz w:val="21"/>
              </w:rPr>
              <w:t>数量</w:t>
            </w:r>
          </w:p>
        </w:tc>
        <w:tc>
          <w:tcPr>
            <w:tcW w:w="1111" w:type="pct"/>
            <w:vAlign w:val="center"/>
            <w:hideMark/>
          </w:tcPr>
          <w:p w14:paraId="517D8FF9" w14:textId="12D3145F" w:rsidR="0073501C" w:rsidRPr="006952E4" w:rsidRDefault="0073501C" w:rsidP="00883AE6">
            <w:pPr>
              <w:pStyle w:val="affffffffffffd"/>
              <w:rPr>
                <w:sz w:val="21"/>
              </w:rPr>
            </w:pPr>
            <w:r w:rsidRPr="006952E4">
              <w:rPr>
                <w:rFonts w:hint="eastAsia"/>
                <w:sz w:val="21"/>
                <w:lang w:eastAsia="zh-CN"/>
              </w:rPr>
              <w:t>生产单元</w:t>
            </w:r>
          </w:p>
        </w:tc>
        <w:tc>
          <w:tcPr>
            <w:tcW w:w="566" w:type="pct"/>
            <w:vAlign w:val="center"/>
          </w:tcPr>
          <w:p w14:paraId="46570A39" w14:textId="64A50203" w:rsidR="0073501C" w:rsidRPr="006952E4" w:rsidRDefault="0073501C" w:rsidP="0073501C">
            <w:pPr>
              <w:pStyle w:val="affffffffffffd"/>
              <w:rPr>
                <w:sz w:val="21"/>
                <w:lang w:eastAsia="zh-CN"/>
              </w:rPr>
            </w:pPr>
            <w:r w:rsidRPr="006952E4">
              <w:rPr>
                <w:rFonts w:hint="eastAsia"/>
                <w:sz w:val="21"/>
                <w:lang w:eastAsia="zh-CN"/>
              </w:rPr>
              <w:t>备注</w:t>
            </w:r>
          </w:p>
        </w:tc>
      </w:tr>
      <w:tr w:rsidR="006952E4" w:rsidRPr="006952E4" w14:paraId="4F5896DE" w14:textId="1430172F" w:rsidTr="00902706">
        <w:trPr>
          <w:trHeight w:val="253"/>
          <w:jc w:val="center"/>
        </w:trPr>
        <w:tc>
          <w:tcPr>
            <w:tcW w:w="462" w:type="pct"/>
            <w:vAlign w:val="center"/>
            <w:hideMark/>
          </w:tcPr>
          <w:p w14:paraId="515BF440" w14:textId="77777777" w:rsidR="0073501C" w:rsidRPr="006952E4" w:rsidRDefault="0073501C" w:rsidP="00883AE6">
            <w:pPr>
              <w:pStyle w:val="affffffffffffd"/>
              <w:rPr>
                <w:sz w:val="21"/>
              </w:rPr>
            </w:pPr>
            <w:r w:rsidRPr="006952E4">
              <w:rPr>
                <w:sz w:val="21"/>
              </w:rPr>
              <w:t>1</w:t>
            </w:r>
          </w:p>
        </w:tc>
        <w:tc>
          <w:tcPr>
            <w:tcW w:w="1390" w:type="pct"/>
            <w:vAlign w:val="center"/>
          </w:tcPr>
          <w:p w14:paraId="4FB61803" w14:textId="77777777" w:rsidR="0073501C" w:rsidRPr="006952E4" w:rsidRDefault="0073501C" w:rsidP="00883AE6">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拔丝机</w:t>
            </w:r>
          </w:p>
        </w:tc>
        <w:tc>
          <w:tcPr>
            <w:tcW w:w="555" w:type="pct"/>
            <w:vAlign w:val="center"/>
            <w:hideMark/>
          </w:tcPr>
          <w:p w14:paraId="17C3FFFD" w14:textId="77777777" w:rsidR="0073501C" w:rsidRPr="006952E4" w:rsidRDefault="0073501C" w:rsidP="00883AE6">
            <w:pPr>
              <w:pStyle w:val="affffffffffffd"/>
              <w:rPr>
                <w:rStyle w:val="151"/>
                <w:rFonts w:ascii="Times New Roman" w:hAnsi="Times New Roman" w:hint="default"/>
                <w:color w:val="auto"/>
                <w:sz w:val="21"/>
                <w:szCs w:val="21"/>
              </w:rPr>
            </w:pPr>
            <w:r w:rsidRPr="006952E4">
              <w:rPr>
                <w:rStyle w:val="151"/>
                <w:rFonts w:ascii="Times New Roman" w:eastAsiaTheme="minorEastAsia" w:hAnsi="Times New Roman" w:hint="default"/>
                <w:color w:val="auto"/>
                <w:sz w:val="21"/>
                <w:szCs w:val="21"/>
              </w:rPr>
              <w:t>组</w:t>
            </w:r>
          </w:p>
        </w:tc>
        <w:tc>
          <w:tcPr>
            <w:tcW w:w="916" w:type="pct"/>
            <w:vAlign w:val="center"/>
          </w:tcPr>
          <w:p w14:paraId="554038AB" w14:textId="3A8187AD" w:rsidR="0073501C" w:rsidRPr="006952E4" w:rsidRDefault="0073501C" w:rsidP="00883AE6">
            <w:pPr>
              <w:pStyle w:val="affffffffffffd"/>
              <w:rPr>
                <w:sz w:val="21"/>
              </w:rPr>
            </w:pPr>
            <w:r w:rsidRPr="006952E4">
              <w:rPr>
                <w:sz w:val="21"/>
              </w:rPr>
              <w:t>4</w:t>
            </w:r>
          </w:p>
        </w:tc>
        <w:tc>
          <w:tcPr>
            <w:tcW w:w="1111" w:type="pct"/>
            <w:vMerge w:val="restart"/>
            <w:vAlign w:val="center"/>
          </w:tcPr>
          <w:p w14:paraId="1BCAD4F6" w14:textId="2C77A463" w:rsidR="0073501C" w:rsidRPr="006952E4" w:rsidRDefault="0073501C" w:rsidP="00883AE6">
            <w:pPr>
              <w:pStyle w:val="affffffffffffd"/>
              <w:rPr>
                <w:sz w:val="21"/>
                <w:lang w:eastAsia="zh-CN"/>
              </w:rPr>
            </w:pPr>
            <w:r w:rsidRPr="006952E4">
              <w:rPr>
                <w:rFonts w:hint="eastAsia"/>
                <w:sz w:val="21"/>
                <w:lang w:eastAsia="zh-CN"/>
              </w:rPr>
              <w:t>焊条生产线</w:t>
            </w:r>
          </w:p>
        </w:tc>
        <w:tc>
          <w:tcPr>
            <w:tcW w:w="566" w:type="pct"/>
            <w:vMerge w:val="restart"/>
            <w:vAlign w:val="center"/>
          </w:tcPr>
          <w:p w14:paraId="13F61DD3" w14:textId="7939C39E" w:rsidR="0073501C" w:rsidRPr="006952E4" w:rsidRDefault="0073501C" w:rsidP="0073501C">
            <w:pPr>
              <w:pStyle w:val="affffffffffffd"/>
              <w:rPr>
                <w:sz w:val="21"/>
                <w:lang w:eastAsia="zh-CN"/>
              </w:rPr>
            </w:pPr>
            <w:r w:rsidRPr="006952E4">
              <w:rPr>
                <w:rFonts w:hint="eastAsia"/>
                <w:sz w:val="21"/>
                <w:lang w:eastAsia="zh-CN"/>
              </w:rPr>
              <w:t>由原有</w:t>
            </w:r>
            <w:r w:rsidRPr="006952E4">
              <w:rPr>
                <w:rFonts w:hint="eastAsia"/>
                <w:sz w:val="21"/>
                <w:lang w:eastAsia="zh-CN"/>
              </w:rPr>
              <w:t>7</w:t>
            </w:r>
            <w:r w:rsidRPr="006952E4">
              <w:rPr>
                <w:rFonts w:hint="eastAsia"/>
                <w:sz w:val="21"/>
                <w:lang w:eastAsia="zh-CN"/>
              </w:rPr>
              <w:t>条生产线减少至</w:t>
            </w:r>
            <w:r w:rsidRPr="006952E4">
              <w:rPr>
                <w:rFonts w:hint="eastAsia"/>
                <w:sz w:val="21"/>
                <w:lang w:eastAsia="zh-CN"/>
              </w:rPr>
              <w:t>4</w:t>
            </w:r>
            <w:r w:rsidRPr="006952E4">
              <w:rPr>
                <w:rFonts w:hint="eastAsia"/>
                <w:sz w:val="21"/>
                <w:lang w:eastAsia="zh-CN"/>
              </w:rPr>
              <w:t>条生产线</w:t>
            </w:r>
          </w:p>
        </w:tc>
      </w:tr>
      <w:tr w:rsidR="006952E4" w:rsidRPr="006952E4" w14:paraId="4217BF67" w14:textId="63E2E085" w:rsidTr="00902706">
        <w:trPr>
          <w:trHeight w:val="257"/>
          <w:jc w:val="center"/>
        </w:trPr>
        <w:tc>
          <w:tcPr>
            <w:tcW w:w="462" w:type="pct"/>
            <w:vAlign w:val="center"/>
            <w:hideMark/>
          </w:tcPr>
          <w:p w14:paraId="14A090A7" w14:textId="77777777" w:rsidR="0073501C" w:rsidRPr="006952E4" w:rsidRDefault="0073501C" w:rsidP="00883AE6">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2</w:t>
            </w:r>
          </w:p>
        </w:tc>
        <w:tc>
          <w:tcPr>
            <w:tcW w:w="1390" w:type="pct"/>
            <w:vAlign w:val="center"/>
          </w:tcPr>
          <w:p w14:paraId="6EDA0D83" w14:textId="77777777" w:rsidR="0073501C" w:rsidRPr="006952E4" w:rsidRDefault="0073501C" w:rsidP="00883AE6">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切丝机</w:t>
            </w:r>
          </w:p>
        </w:tc>
        <w:tc>
          <w:tcPr>
            <w:tcW w:w="555" w:type="pct"/>
            <w:vAlign w:val="center"/>
            <w:hideMark/>
          </w:tcPr>
          <w:p w14:paraId="3E45594B" w14:textId="77777777" w:rsidR="0073501C" w:rsidRPr="006952E4" w:rsidRDefault="0073501C" w:rsidP="00883AE6">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台</w:t>
            </w:r>
          </w:p>
        </w:tc>
        <w:tc>
          <w:tcPr>
            <w:tcW w:w="916" w:type="pct"/>
            <w:vAlign w:val="center"/>
          </w:tcPr>
          <w:p w14:paraId="057F7215" w14:textId="380F6CBA" w:rsidR="0073501C" w:rsidRPr="006952E4" w:rsidRDefault="0073501C" w:rsidP="00883AE6">
            <w:pPr>
              <w:pStyle w:val="affffffffffffd"/>
              <w:rPr>
                <w:sz w:val="21"/>
              </w:rPr>
            </w:pPr>
            <w:r w:rsidRPr="006952E4">
              <w:rPr>
                <w:sz w:val="21"/>
              </w:rPr>
              <w:t>4</w:t>
            </w:r>
          </w:p>
        </w:tc>
        <w:tc>
          <w:tcPr>
            <w:tcW w:w="1111" w:type="pct"/>
            <w:vMerge/>
            <w:vAlign w:val="center"/>
          </w:tcPr>
          <w:p w14:paraId="05484F52" w14:textId="77777777" w:rsidR="0073501C" w:rsidRPr="006952E4" w:rsidRDefault="0073501C" w:rsidP="00883AE6">
            <w:pPr>
              <w:pStyle w:val="affffffffffffd"/>
              <w:rPr>
                <w:sz w:val="21"/>
              </w:rPr>
            </w:pPr>
          </w:p>
        </w:tc>
        <w:tc>
          <w:tcPr>
            <w:tcW w:w="566" w:type="pct"/>
            <w:vMerge/>
            <w:vAlign w:val="center"/>
          </w:tcPr>
          <w:p w14:paraId="11CC495A" w14:textId="77777777" w:rsidR="0073501C" w:rsidRPr="006952E4" w:rsidRDefault="0073501C" w:rsidP="0073501C">
            <w:pPr>
              <w:pStyle w:val="affffffffffffd"/>
              <w:rPr>
                <w:sz w:val="21"/>
              </w:rPr>
            </w:pPr>
          </w:p>
        </w:tc>
      </w:tr>
      <w:tr w:rsidR="006952E4" w:rsidRPr="006952E4" w14:paraId="458A7DDC" w14:textId="6526BEE9" w:rsidTr="00902706">
        <w:trPr>
          <w:trHeight w:val="257"/>
          <w:jc w:val="center"/>
        </w:trPr>
        <w:tc>
          <w:tcPr>
            <w:tcW w:w="462" w:type="pct"/>
            <w:vAlign w:val="center"/>
          </w:tcPr>
          <w:p w14:paraId="577B77C6" w14:textId="774DD20A" w:rsidR="0073501C" w:rsidRPr="006952E4" w:rsidRDefault="0073501C" w:rsidP="00883AE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3</w:t>
            </w:r>
          </w:p>
        </w:tc>
        <w:tc>
          <w:tcPr>
            <w:tcW w:w="1390" w:type="pct"/>
            <w:vAlign w:val="center"/>
          </w:tcPr>
          <w:p w14:paraId="36AED72C" w14:textId="525B5958" w:rsidR="0073501C" w:rsidRPr="006952E4" w:rsidRDefault="0073501C" w:rsidP="00883AE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送丝机</w:t>
            </w:r>
          </w:p>
        </w:tc>
        <w:tc>
          <w:tcPr>
            <w:tcW w:w="555" w:type="pct"/>
            <w:vAlign w:val="center"/>
          </w:tcPr>
          <w:p w14:paraId="6C819091" w14:textId="2AC76FD3" w:rsidR="0073501C" w:rsidRPr="006952E4" w:rsidRDefault="0073501C" w:rsidP="00883AE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台</w:t>
            </w:r>
          </w:p>
        </w:tc>
        <w:tc>
          <w:tcPr>
            <w:tcW w:w="916" w:type="pct"/>
            <w:vAlign w:val="center"/>
          </w:tcPr>
          <w:p w14:paraId="419405DC" w14:textId="66EDD35E" w:rsidR="0073501C" w:rsidRPr="006952E4" w:rsidRDefault="0073501C" w:rsidP="00883AE6">
            <w:pPr>
              <w:pStyle w:val="affffffffffffd"/>
              <w:rPr>
                <w:sz w:val="21"/>
                <w:lang w:eastAsia="zh-CN"/>
              </w:rPr>
            </w:pPr>
            <w:r w:rsidRPr="006952E4">
              <w:rPr>
                <w:rFonts w:hint="eastAsia"/>
                <w:sz w:val="21"/>
                <w:lang w:eastAsia="zh-CN"/>
              </w:rPr>
              <w:t>4</w:t>
            </w:r>
          </w:p>
        </w:tc>
        <w:tc>
          <w:tcPr>
            <w:tcW w:w="1111" w:type="pct"/>
            <w:vMerge/>
            <w:vAlign w:val="center"/>
          </w:tcPr>
          <w:p w14:paraId="66B19413" w14:textId="77777777" w:rsidR="0073501C" w:rsidRPr="006952E4" w:rsidRDefault="0073501C" w:rsidP="00883AE6">
            <w:pPr>
              <w:pStyle w:val="affffffffffffd"/>
              <w:rPr>
                <w:sz w:val="21"/>
              </w:rPr>
            </w:pPr>
          </w:p>
        </w:tc>
        <w:tc>
          <w:tcPr>
            <w:tcW w:w="566" w:type="pct"/>
            <w:vMerge/>
            <w:vAlign w:val="center"/>
          </w:tcPr>
          <w:p w14:paraId="1A76D9D9" w14:textId="77777777" w:rsidR="0073501C" w:rsidRPr="006952E4" w:rsidRDefault="0073501C" w:rsidP="0073501C">
            <w:pPr>
              <w:pStyle w:val="affffffffffffd"/>
              <w:rPr>
                <w:sz w:val="21"/>
              </w:rPr>
            </w:pPr>
          </w:p>
        </w:tc>
      </w:tr>
      <w:tr w:rsidR="006952E4" w:rsidRPr="006952E4" w14:paraId="7C4DD3BF" w14:textId="5C900E35" w:rsidTr="00902706">
        <w:trPr>
          <w:trHeight w:val="257"/>
          <w:jc w:val="center"/>
        </w:trPr>
        <w:tc>
          <w:tcPr>
            <w:tcW w:w="462" w:type="pct"/>
            <w:vAlign w:val="center"/>
          </w:tcPr>
          <w:p w14:paraId="71232167" w14:textId="441835BB" w:rsidR="0073501C" w:rsidRPr="006952E4" w:rsidRDefault="0073501C" w:rsidP="00883AE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4</w:t>
            </w:r>
          </w:p>
        </w:tc>
        <w:tc>
          <w:tcPr>
            <w:tcW w:w="1390" w:type="pct"/>
            <w:vAlign w:val="center"/>
          </w:tcPr>
          <w:p w14:paraId="6BC56487" w14:textId="1FE66012" w:rsidR="0073501C" w:rsidRPr="006952E4" w:rsidRDefault="0073501C" w:rsidP="00883AE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涂粉机</w:t>
            </w:r>
          </w:p>
        </w:tc>
        <w:tc>
          <w:tcPr>
            <w:tcW w:w="555" w:type="pct"/>
            <w:vAlign w:val="center"/>
          </w:tcPr>
          <w:p w14:paraId="0EAE6F7B" w14:textId="24572856" w:rsidR="0073501C" w:rsidRPr="006952E4" w:rsidRDefault="0073501C" w:rsidP="00883AE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台</w:t>
            </w:r>
          </w:p>
        </w:tc>
        <w:tc>
          <w:tcPr>
            <w:tcW w:w="916" w:type="pct"/>
            <w:vAlign w:val="center"/>
          </w:tcPr>
          <w:p w14:paraId="54F76C77" w14:textId="63EE56DB" w:rsidR="0073501C" w:rsidRPr="006952E4" w:rsidRDefault="0073501C" w:rsidP="00883AE6">
            <w:pPr>
              <w:pStyle w:val="affffffffffffd"/>
              <w:rPr>
                <w:sz w:val="21"/>
                <w:lang w:eastAsia="zh-CN"/>
              </w:rPr>
            </w:pPr>
            <w:r w:rsidRPr="006952E4">
              <w:rPr>
                <w:rFonts w:hint="eastAsia"/>
                <w:sz w:val="21"/>
                <w:lang w:eastAsia="zh-CN"/>
              </w:rPr>
              <w:t>4</w:t>
            </w:r>
          </w:p>
        </w:tc>
        <w:tc>
          <w:tcPr>
            <w:tcW w:w="1111" w:type="pct"/>
            <w:vMerge/>
            <w:vAlign w:val="center"/>
          </w:tcPr>
          <w:p w14:paraId="33090692" w14:textId="77777777" w:rsidR="0073501C" w:rsidRPr="006952E4" w:rsidRDefault="0073501C" w:rsidP="00883AE6">
            <w:pPr>
              <w:pStyle w:val="affffffffffffd"/>
              <w:rPr>
                <w:sz w:val="21"/>
              </w:rPr>
            </w:pPr>
          </w:p>
        </w:tc>
        <w:tc>
          <w:tcPr>
            <w:tcW w:w="566" w:type="pct"/>
            <w:vMerge/>
            <w:vAlign w:val="center"/>
          </w:tcPr>
          <w:p w14:paraId="1D7DDFD2" w14:textId="77777777" w:rsidR="0073501C" w:rsidRPr="006952E4" w:rsidRDefault="0073501C" w:rsidP="0073501C">
            <w:pPr>
              <w:pStyle w:val="affffffffffffd"/>
              <w:rPr>
                <w:sz w:val="21"/>
              </w:rPr>
            </w:pPr>
          </w:p>
        </w:tc>
      </w:tr>
      <w:tr w:rsidR="006952E4" w:rsidRPr="006952E4" w14:paraId="410E1E16" w14:textId="01004998" w:rsidTr="00902706">
        <w:trPr>
          <w:trHeight w:val="248"/>
          <w:jc w:val="center"/>
        </w:trPr>
        <w:tc>
          <w:tcPr>
            <w:tcW w:w="462" w:type="pct"/>
            <w:vAlign w:val="center"/>
            <w:hideMark/>
          </w:tcPr>
          <w:p w14:paraId="24169841" w14:textId="69248D5B" w:rsidR="0073501C" w:rsidRPr="006952E4" w:rsidRDefault="0073501C" w:rsidP="00883AE6">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5</w:t>
            </w:r>
          </w:p>
        </w:tc>
        <w:tc>
          <w:tcPr>
            <w:tcW w:w="1390" w:type="pct"/>
            <w:vAlign w:val="center"/>
          </w:tcPr>
          <w:p w14:paraId="11DBB42E" w14:textId="77777777" w:rsidR="0073501C" w:rsidRPr="006952E4" w:rsidRDefault="0073501C" w:rsidP="00883AE6">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压头机</w:t>
            </w:r>
          </w:p>
        </w:tc>
        <w:tc>
          <w:tcPr>
            <w:tcW w:w="555" w:type="pct"/>
            <w:vAlign w:val="center"/>
            <w:hideMark/>
          </w:tcPr>
          <w:p w14:paraId="349C15E3" w14:textId="77777777" w:rsidR="0073501C" w:rsidRPr="006952E4" w:rsidRDefault="0073501C" w:rsidP="00883AE6">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台</w:t>
            </w:r>
          </w:p>
        </w:tc>
        <w:tc>
          <w:tcPr>
            <w:tcW w:w="916" w:type="pct"/>
            <w:vAlign w:val="center"/>
          </w:tcPr>
          <w:p w14:paraId="630082C0" w14:textId="4BCF22DF" w:rsidR="0073501C" w:rsidRPr="006952E4" w:rsidRDefault="0073501C" w:rsidP="00883AE6">
            <w:pPr>
              <w:pStyle w:val="affffffffffffd"/>
              <w:rPr>
                <w:sz w:val="21"/>
              </w:rPr>
            </w:pPr>
            <w:r w:rsidRPr="006952E4">
              <w:rPr>
                <w:sz w:val="21"/>
              </w:rPr>
              <w:t>4</w:t>
            </w:r>
          </w:p>
        </w:tc>
        <w:tc>
          <w:tcPr>
            <w:tcW w:w="1111" w:type="pct"/>
            <w:vMerge/>
            <w:vAlign w:val="center"/>
          </w:tcPr>
          <w:p w14:paraId="25A4DF10" w14:textId="77777777" w:rsidR="0073501C" w:rsidRPr="006952E4" w:rsidRDefault="0073501C" w:rsidP="00883AE6">
            <w:pPr>
              <w:pStyle w:val="affffffffffffd"/>
              <w:rPr>
                <w:sz w:val="21"/>
              </w:rPr>
            </w:pPr>
          </w:p>
        </w:tc>
        <w:tc>
          <w:tcPr>
            <w:tcW w:w="566" w:type="pct"/>
            <w:vMerge/>
            <w:vAlign w:val="center"/>
          </w:tcPr>
          <w:p w14:paraId="0313F895" w14:textId="77777777" w:rsidR="0073501C" w:rsidRPr="006952E4" w:rsidRDefault="0073501C" w:rsidP="0073501C">
            <w:pPr>
              <w:pStyle w:val="affffffffffffd"/>
              <w:rPr>
                <w:sz w:val="21"/>
              </w:rPr>
            </w:pPr>
          </w:p>
        </w:tc>
      </w:tr>
      <w:tr w:rsidR="006952E4" w:rsidRPr="006952E4" w14:paraId="3193EF2E" w14:textId="30340DA0" w:rsidTr="00902706">
        <w:trPr>
          <w:trHeight w:val="123"/>
          <w:jc w:val="center"/>
        </w:trPr>
        <w:tc>
          <w:tcPr>
            <w:tcW w:w="462" w:type="pct"/>
            <w:vAlign w:val="center"/>
            <w:hideMark/>
          </w:tcPr>
          <w:p w14:paraId="55A51173" w14:textId="2697363B" w:rsidR="0073501C" w:rsidRPr="006952E4" w:rsidRDefault="0073501C" w:rsidP="00883AE6">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6</w:t>
            </w:r>
          </w:p>
        </w:tc>
        <w:tc>
          <w:tcPr>
            <w:tcW w:w="1390" w:type="pct"/>
            <w:vAlign w:val="center"/>
          </w:tcPr>
          <w:p w14:paraId="389B525A" w14:textId="77777777" w:rsidR="0073501C" w:rsidRPr="006952E4" w:rsidRDefault="0073501C" w:rsidP="00883AE6">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对焊机</w:t>
            </w:r>
          </w:p>
        </w:tc>
        <w:tc>
          <w:tcPr>
            <w:tcW w:w="555" w:type="pct"/>
            <w:vAlign w:val="center"/>
            <w:hideMark/>
          </w:tcPr>
          <w:p w14:paraId="39B31DEA" w14:textId="77777777" w:rsidR="0073501C" w:rsidRPr="006952E4" w:rsidRDefault="0073501C" w:rsidP="00883AE6">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台</w:t>
            </w:r>
          </w:p>
        </w:tc>
        <w:tc>
          <w:tcPr>
            <w:tcW w:w="916" w:type="pct"/>
            <w:vAlign w:val="center"/>
          </w:tcPr>
          <w:p w14:paraId="278F5DF8" w14:textId="77777777" w:rsidR="0073501C" w:rsidRPr="006952E4" w:rsidRDefault="0073501C" w:rsidP="00883AE6">
            <w:pPr>
              <w:pStyle w:val="affffffffffffd"/>
              <w:rPr>
                <w:sz w:val="21"/>
              </w:rPr>
            </w:pPr>
            <w:r w:rsidRPr="006952E4">
              <w:rPr>
                <w:sz w:val="21"/>
              </w:rPr>
              <w:t>20</w:t>
            </w:r>
          </w:p>
        </w:tc>
        <w:tc>
          <w:tcPr>
            <w:tcW w:w="1111" w:type="pct"/>
            <w:vMerge/>
            <w:vAlign w:val="center"/>
          </w:tcPr>
          <w:p w14:paraId="4214C344" w14:textId="77777777" w:rsidR="0073501C" w:rsidRPr="006952E4" w:rsidRDefault="0073501C" w:rsidP="00883AE6">
            <w:pPr>
              <w:pStyle w:val="affffffffffffd"/>
              <w:rPr>
                <w:sz w:val="21"/>
              </w:rPr>
            </w:pPr>
          </w:p>
        </w:tc>
        <w:tc>
          <w:tcPr>
            <w:tcW w:w="566" w:type="pct"/>
            <w:vMerge/>
            <w:vAlign w:val="center"/>
          </w:tcPr>
          <w:p w14:paraId="57FB7984" w14:textId="77777777" w:rsidR="0073501C" w:rsidRPr="006952E4" w:rsidRDefault="0073501C" w:rsidP="0073501C">
            <w:pPr>
              <w:pStyle w:val="affffffffffffd"/>
              <w:rPr>
                <w:sz w:val="21"/>
              </w:rPr>
            </w:pPr>
          </w:p>
        </w:tc>
      </w:tr>
      <w:tr w:rsidR="006952E4" w:rsidRPr="006952E4" w14:paraId="42ED8CEE" w14:textId="6571ABF5" w:rsidTr="00902706">
        <w:trPr>
          <w:trHeight w:val="123"/>
          <w:jc w:val="center"/>
        </w:trPr>
        <w:tc>
          <w:tcPr>
            <w:tcW w:w="462" w:type="pct"/>
            <w:vAlign w:val="center"/>
          </w:tcPr>
          <w:p w14:paraId="186AACB8" w14:textId="7BA567EE" w:rsidR="0073501C" w:rsidRPr="006952E4" w:rsidRDefault="0073501C" w:rsidP="00883AE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7</w:t>
            </w:r>
          </w:p>
        </w:tc>
        <w:tc>
          <w:tcPr>
            <w:tcW w:w="1390" w:type="pct"/>
            <w:vAlign w:val="center"/>
          </w:tcPr>
          <w:p w14:paraId="4F70D307" w14:textId="2FFD803D" w:rsidR="0073501C" w:rsidRPr="006952E4" w:rsidRDefault="0073501C" w:rsidP="00883AE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烘干箱</w:t>
            </w:r>
          </w:p>
        </w:tc>
        <w:tc>
          <w:tcPr>
            <w:tcW w:w="555" w:type="pct"/>
            <w:vAlign w:val="center"/>
          </w:tcPr>
          <w:p w14:paraId="365C989F" w14:textId="37475E0E" w:rsidR="0073501C" w:rsidRPr="006952E4" w:rsidRDefault="0073501C" w:rsidP="00883AE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台</w:t>
            </w:r>
          </w:p>
        </w:tc>
        <w:tc>
          <w:tcPr>
            <w:tcW w:w="916" w:type="pct"/>
            <w:vAlign w:val="center"/>
          </w:tcPr>
          <w:p w14:paraId="1957E6E1" w14:textId="07C4BA85" w:rsidR="0073501C" w:rsidRPr="006952E4" w:rsidRDefault="0073501C" w:rsidP="00883AE6">
            <w:pPr>
              <w:pStyle w:val="affffffffffffd"/>
              <w:rPr>
                <w:sz w:val="21"/>
                <w:lang w:eastAsia="zh-CN"/>
              </w:rPr>
            </w:pPr>
            <w:r w:rsidRPr="006952E4">
              <w:rPr>
                <w:rFonts w:hint="eastAsia"/>
                <w:sz w:val="21"/>
                <w:lang w:eastAsia="zh-CN"/>
              </w:rPr>
              <w:t>4</w:t>
            </w:r>
          </w:p>
        </w:tc>
        <w:tc>
          <w:tcPr>
            <w:tcW w:w="1111" w:type="pct"/>
            <w:vMerge/>
            <w:vAlign w:val="center"/>
          </w:tcPr>
          <w:p w14:paraId="5C40F46B" w14:textId="77777777" w:rsidR="0073501C" w:rsidRPr="006952E4" w:rsidRDefault="0073501C" w:rsidP="00883AE6">
            <w:pPr>
              <w:pStyle w:val="affffffffffffd"/>
              <w:rPr>
                <w:sz w:val="21"/>
              </w:rPr>
            </w:pPr>
          </w:p>
        </w:tc>
        <w:tc>
          <w:tcPr>
            <w:tcW w:w="566" w:type="pct"/>
            <w:vMerge/>
            <w:vAlign w:val="center"/>
          </w:tcPr>
          <w:p w14:paraId="54DEC6D8" w14:textId="77777777" w:rsidR="0073501C" w:rsidRPr="006952E4" w:rsidRDefault="0073501C" w:rsidP="0073501C">
            <w:pPr>
              <w:pStyle w:val="affffffffffffd"/>
              <w:rPr>
                <w:sz w:val="21"/>
              </w:rPr>
            </w:pPr>
          </w:p>
        </w:tc>
      </w:tr>
      <w:tr w:rsidR="006952E4" w:rsidRPr="006952E4" w14:paraId="1C7C9AEF" w14:textId="017F3B71" w:rsidTr="00902706">
        <w:trPr>
          <w:trHeight w:val="127"/>
          <w:jc w:val="center"/>
        </w:trPr>
        <w:tc>
          <w:tcPr>
            <w:tcW w:w="462" w:type="pct"/>
            <w:vAlign w:val="center"/>
            <w:hideMark/>
          </w:tcPr>
          <w:p w14:paraId="134B8BA2" w14:textId="5582E5BA" w:rsidR="0073501C" w:rsidRPr="006952E4" w:rsidRDefault="0073501C" w:rsidP="00883AE6">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8</w:t>
            </w:r>
          </w:p>
        </w:tc>
        <w:tc>
          <w:tcPr>
            <w:tcW w:w="1390" w:type="pct"/>
            <w:vAlign w:val="center"/>
          </w:tcPr>
          <w:p w14:paraId="54388A1C" w14:textId="063AD529" w:rsidR="0073501C" w:rsidRPr="006952E4" w:rsidRDefault="0073501C" w:rsidP="00883AE6">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lang w:eastAsia="zh-CN"/>
              </w:rPr>
              <w:t>燃烧机</w:t>
            </w:r>
            <w:r w:rsidRPr="006952E4">
              <w:rPr>
                <w:rStyle w:val="151"/>
                <w:rFonts w:ascii="Times New Roman" w:eastAsiaTheme="minorEastAsia" w:hAnsi="Times New Roman" w:hint="default"/>
                <w:color w:val="auto"/>
                <w:sz w:val="21"/>
                <w:szCs w:val="21"/>
              </w:rPr>
              <w:t>（燃气）</w:t>
            </w:r>
          </w:p>
        </w:tc>
        <w:tc>
          <w:tcPr>
            <w:tcW w:w="555" w:type="pct"/>
            <w:vAlign w:val="center"/>
            <w:hideMark/>
          </w:tcPr>
          <w:p w14:paraId="18174039" w14:textId="77777777" w:rsidR="0073501C" w:rsidRPr="006952E4" w:rsidRDefault="0073501C" w:rsidP="00883AE6">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台</w:t>
            </w:r>
          </w:p>
        </w:tc>
        <w:tc>
          <w:tcPr>
            <w:tcW w:w="916" w:type="pct"/>
            <w:vAlign w:val="center"/>
          </w:tcPr>
          <w:p w14:paraId="4F077B56" w14:textId="75ACE11E" w:rsidR="0073501C" w:rsidRPr="006952E4" w:rsidRDefault="007C07D5" w:rsidP="00883AE6">
            <w:pPr>
              <w:pStyle w:val="affffffffffffd"/>
              <w:rPr>
                <w:sz w:val="21"/>
                <w:lang w:eastAsia="zh-CN"/>
              </w:rPr>
            </w:pPr>
            <w:r w:rsidRPr="006952E4">
              <w:rPr>
                <w:sz w:val="21"/>
                <w:lang w:eastAsia="zh-CN"/>
              </w:rPr>
              <w:t>4</w:t>
            </w:r>
          </w:p>
        </w:tc>
        <w:tc>
          <w:tcPr>
            <w:tcW w:w="1111" w:type="pct"/>
            <w:vMerge/>
            <w:vAlign w:val="center"/>
          </w:tcPr>
          <w:p w14:paraId="6D1367A8" w14:textId="77777777" w:rsidR="0073501C" w:rsidRPr="006952E4" w:rsidRDefault="0073501C" w:rsidP="00883AE6">
            <w:pPr>
              <w:pStyle w:val="affffffffffffd"/>
              <w:rPr>
                <w:sz w:val="21"/>
                <w:lang w:eastAsia="zh-CN"/>
              </w:rPr>
            </w:pPr>
          </w:p>
        </w:tc>
        <w:tc>
          <w:tcPr>
            <w:tcW w:w="566" w:type="pct"/>
            <w:vMerge/>
            <w:vAlign w:val="center"/>
          </w:tcPr>
          <w:p w14:paraId="091811E8" w14:textId="77777777" w:rsidR="0073501C" w:rsidRPr="006952E4" w:rsidRDefault="0073501C" w:rsidP="0073501C">
            <w:pPr>
              <w:pStyle w:val="affffffffffffd"/>
              <w:rPr>
                <w:sz w:val="21"/>
                <w:lang w:eastAsia="zh-CN"/>
              </w:rPr>
            </w:pPr>
          </w:p>
        </w:tc>
      </w:tr>
      <w:tr w:rsidR="006952E4" w:rsidRPr="006952E4" w14:paraId="230AF8DF" w14:textId="7B739911" w:rsidTr="00902706">
        <w:trPr>
          <w:trHeight w:val="117"/>
          <w:jc w:val="center"/>
        </w:trPr>
        <w:tc>
          <w:tcPr>
            <w:tcW w:w="462" w:type="pct"/>
            <w:vAlign w:val="center"/>
            <w:hideMark/>
          </w:tcPr>
          <w:p w14:paraId="735082E3" w14:textId="3AB4FB37" w:rsidR="0073501C" w:rsidRPr="006952E4" w:rsidRDefault="0073501C" w:rsidP="00883AE6">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9</w:t>
            </w:r>
          </w:p>
        </w:tc>
        <w:tc>
          <w:tcPr>
            <w:tcW w:w="1390" w:type="pct"/>
            <w:vAlign w:val="center"/>
          </w:tcPr>
          <w:p w14:paraId="72BA23EA" w14:textId="7F43B2AD" w:rsidR="0073501C" w:rsidRPr="006952E4" w:rsidRDefault="0073501C" w:rsidP="00883AE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全自动包装机</w:t>
            </w:r>
          </w:p>
        </w:tc>
        <w:tc>
          <w:tcPr>
            <w:tcW w:w="555" w:type="pct"/>
            <w:vAlign w:val="center"/>
          </w:tcPr>
          <w:p w14:paraId="6A00C61C" w14:textId="10B8C981" w:rsidR="0073501C" w:rsidRPr="006952E4" w:rsidRDefault="0073501C" w:rsidP="00883AE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套</w:t>
            </w:r>
          </w:p>
        </w:tc>
        <w:tc>
          <w:tcPr>
            <w:tcW w:w="916" w:type="pct"/>
            <w:vAlign w:val="center"/>
          </w:tcPr>
          <w:p w14:paraId="3ABD14FC" w14:textId="253E1EDB" w:rsidR="0073501C" w:rsidRPr="006952E4" w:rsidRDefault="0073501C" w:rsidP="00883AE6">
            <w:pPr>
              <w:pStyle w:val="affffffffffffd"/>
              <w:rPr>
                <w:sz w:val="21"/>
                <w:lang w:eastAsia="zh-CN"/>
              </w:rPr>
            </w:pPr>
            <w:r w:rsidRPr="006952E4">
              <w:rPr>
                <w:rFonts w:hint="eastAsia"/>
                <w:sz w:val="21"/>
                <w:lang w:eastAsia="zh-CN"/>
              </w:rPr>
              <w:t>1</w:t>
            </w:r>
          </w:p>
        </w:tc>
        <w:tc>
          <w:tcPr>
            <w:tcW w:w="1111" w:type="pct"/>
            <w:vMerge/>
            <w:vAlign w:val="center"/>
          </w:tcPr>
          <w:p w14:paraId="02DAE835" w14:textId="77777777" w:rsidR="0073501C" w:rsidRPr="006952E4" w:rsidRDefault="0073501C" w:rsidP="00883AE6">
            <w:pPr>
              <w:pStyle w:val="affffffffffffd"/>
              <w:rPr>
                <w:sz w:val="21"/>
              </w:rPr>
            </w:pPr>
          </w:p>
        </w:tc>
        <w:tc>
          <w:tcPr>
            <w:tcW w:w="566" w:type="pct"/>
            <w:vMerge/>
            <w:vAlign w:val="center"/>
          </w:tcPr>
          <w:p w14:paraId="1CC417D4" w14:textId="77777777" w:rsidR="0073501C" w:rsidRPr="006952E4" w:rsidRDefault="0073501C" w:rsidP="0073501C">
            <w:pPr>
              <w:pStyle w:val="affffffffffffd"/>
              <w:rPr>
                <w:sz w:val="21"/>
              </w:rPr>
            </w:pPr>
          </w:p>
        </w:tc>
      </w:tr>
      <w:tr w:rsidR="006952E4" w:rsidRPr="006952E4" w14:paraId="4446001B" w14:textId="29D2D870" w:rsidTr="00902706">
        <w:trPr>
          <w:trHeight w:val="263"/>
          <w:jc w:val="center"/>
        </w:trPr>
        <w:tc>
          <w:tcPr>
            <w:tcW w:w="462" w:type="pct"/>
            <w:vAlign w:val="center"/>
          </w:tcPr>
          <w:p w14:paraId="76FA3EA7" w14:textId="33CA4DB3" w:rsidR="0073501C" w:rsidRPr="006952E4" w:rsidRDefault="0073501C" w:rsidP="00883AE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10</w:t>
            </w:r>
          </w:p>
        </w:tc>
        <w:tc>
          <w:tcPr>
            <w:tcW w:w="1390" w:type="pct"/>
            <w:vAlign w:val="center"/>
          </w:tcPr>
          <w:p w14:paraId="794293FC" w14:textId="77777777" w:rsidR="0073501C" w:rsidRPr="006952E4" w:rsidRDefault="0073501C" w:rsidP="00883AE6">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地磅</w:t>
            </w:r>
          </w:p>
        </w:tc>
        <w:tc>
          <w:tcPr>
            <w:tcW w:w="555" w:type="pct"/>
            <w:vAlign w:val="center"/>
            <w:hideMark/>
          </w:tcPr>
          <w:p w14:paraId="0A342C8D" w14:textId="77777777" w:rsidR="0073501C" w:rsidRPr="006952E4" w:rsidRDefault="0073501C" w:rsidP="00883AE6">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台</w:t>
            </w:r>
          </w:p>
        </w:tc>
        <w:tc>
          <w:tcPr>
            <w:tcW w:w="916" w:type="pct"/>
            <w:vAlign w:val="center"/>
          </w:tcPr>
          <w:p w14:paraId="0E9DD665" w14:textId="77777777" w:rsidR="0073501C" w:rsidRPr="006952E4" w:rsidRDefault="0073501C" w:rsidP="00883AE6">
            <w:pPr>
              <w:pStyle w:val="affffffffffffd"/>
              <w:rPr>
                <w:sz w:val="21"/>
              </w:rPr>
            </w:pPr>
            <w:r w:rsidRPr="006952E4">
              <w:rPr>
                <w:sz w:val="21"/>
              </w:rPr>
              <w:t>1</w:t>
            </w:r>
          </w:p>
        </w:tc>
        <w:tc>
          <w:tcPr>
            <w:tcW w:w="1111" w:type="pct"/>
            <w:vMerge/>
            <w:vAlign w:val="center"/>
          </w:tcPr>
          <w:p w14:paraId="5836AADF" w14:textId="77777777" w:rsidR="0073501C" w:rsidRPr="006952E4" w:rsidRDefault="0073501C" w:rsidP="00883AE6">
            <w:pPr>
              <w:pStyle w:val="affffffffffffd"/>
              <w:rPr>
                <w:sz w:val="21"/>
              </w:rPr>
            </w:pPr>
          </w:p>
        </w:tc>
        <w:tc>
          <w:tcPr>
            <w:tcW w:w="566" w:type="pct"/>
            <w:vMerge/>
            <w:vAlign w:val="center"/>
          </w:tcPr>
          <w:p w14:paraId="18C611EA" w14:textId="77777777" w:rsidR="0073501C" w:rsidRPr="006952E4" w:rsidRDefault="0073501C" w:rsidP="0073501C">
            <w:pPr>
              <w:pStyle w:val="affffffffffffd"/>
              <w:rPr>
                <w:sz w:val="21"/>
              </w:rPr>
            </w:pPr>
          </w:p>
        </w:tc>
      </w:tr>
      <w:tr w:rsidR="006952E4" w:rsidRPr="006952E4" w14:paraId="3E3145A2" w14:textId="01A9ED97" w:rsidTr="00902706">
        <w:trPr>
          <w:trHeight w:val="111"/>
          <w:jc w:val="center"/>
        </w:trPr>
        <w:tc>
          <w:tcPr>
            <w:tcW w:w="462" w:type="pct"/>
            <w:vAlign w:val="center"/>
          </w:tcPr>
          <w:p w14:paraId="4C7EF682" w14:textId="2BB314C9" w:rsidR="0073501C" w:rsidRPr="006952E4" w:rsidRDefault="0073501C" w:rsidP="00883AE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11</w:t>
            </w:r>
          </w:p>
        </w:tc>
        <w:tc>
          <w:tcPr>
            <w:tcW w:w="1390" w:type="pct"/>
            <w:vAlign w:val="center"/>
          </w:tcPr>
          <w:p w14:paraId="3DC3A5E1" w14:textId="77777777" w:rsidR="0073501C" w:rsidRPr="006952E4" w:rsidRDefault="0073501C" w:rsidP="00883AE6">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空压机</w:t>
            </w:r>
          </w:p>
        </w:tc>
        <w:tc>
          <w:tcPr>
            <w:tcW w:w="555" w:type="pct"/>
            <w:vAlign w:val="center"/>
            <w:hideMark/>
          </w:tcPr>
          <w:p w14:paraId="15BF7B9D" w14:textId="77777777" w:rsidR="0073501C" w:rsidRPr="006952E4" w:rsidRDefault="0073501C" w:rsidP="00883AE6">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台</w:t>
            </w:r>
          </w:p>
        </w:tc>
        <w:tc>
          <w:tcPr>
            <w:tcW w:w="916" w:type="pct"/>
            <w:vAlign w:val="center"/>
          </w:tcPr>
          <w:p w14:paraId="6DF5E576" w14:textId="77777777" w:rsidR="0073501C" w:rsidRPr="006952E4" w:rsidRDefault="0073501C" w:rsidP="00883AE6">
            <w:pPr>
              <w:pStyle w:val="affffffffffffd"/>
              <w:rPr>
                <w:sz w:val="21"/>
              </w:rPr>
            </w:pPr>
            <w:r w:rsidRPr="006952E4">
              <w:rPr>
                <w:sz w:val="21"/>
              </w:rPr>
              <w:t>3</w:t>
            </w:r>
          </w:p>
        </w:tc>
        <w:tc>
          <w:tcPr>
            <w:tcW w:w="1111" w:type="pct"/>
            <w:vMerge/>
            <w:vAlign w:val="center"/>
          </w:tcPr>
          <w:p w14:paraId="0D70DF40" w14:textId="77777777" w:rsidR="0073501C" w:rsidRPr="006952E4" w:rsidRDefault="0073501C" w:rsidP="00883AE6">
            <w:pPr>
              <w:pStyle w:val="affffffffffffd"/>
              <w:rPr>
                <w:sz w:val="21"/>
              </w:rPr>
            </w:pPr>
          </w:p>
        </w:tc>
        <w:tc>
          <w:tcPr>
            <w:tcW w:w="566" w:type="pct"/>
            <w:vMerge/>
            <w:vAlign w:val="center"/>
          </w:tcPr>
          <w:p w14:paraId="6F0C7A71" w14:textId="77777777" w:rsidR="0073501C" w:rsidRPr="006952E4" w:rsidRDefault="0073501C" w:rsidP="0073501C">
            <w:pPr>
              <w:pStyle w:val="affffffffffffd"/>
              <w:rPr>
                <w:sz w:val="21"/>
              </w:rPr>
            </w:pPr>
          </w:p>
        </w:tc>
      </w:tr>
      <w:tr w:rsidR="006952E4" w:rsidRPr="006952E4" w14:paraId="786EE1DE" w14:textId="4CC230EB" w:rsidTr="00902706">
        <w:trPr>
          <w:trHeight w:val="115"/>
          <w:jc w:val="center"/>
        </w:trPr>
        <w:tc>
          <w:tcPr>
            <w:tcW w:w="462" w:type="pct"/>
            <w:vAlign w:val="center"/>
          </w:tcPr>
          <w:p w14:paraId="03493837" w14:textId="0FE75D8F" w:rsidR="0073501C" w:rsidRPr="006952E4" w:rsidRDefault="0073501C" w:rsidP="00D175A8">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12</w:t>
            </w:r>
          </w:p>
        </w:tc>
        <w:tc>
          <w:tcPr>
            <w:tcW w:w="1390" w:type="pct"/>
            <w:vAlign w:val="center"/>
          </w:tcPr>
          <w:p w14:paraId="75F93A55" w14:textId="334342BB" w:rsidR="0073501C" w:rsidRPr="006952E4" w:rsidRDefault="0073501C" w:rsidP="00D175A8">
            <w:pPr>
              <w:pStyle w:val="affffffffffffd"/>
              <w:rPr>
                <w:rStyle w:val="151"/>
                <w:rFonts w:ascii="Times New Roman" w:eastAsiaTheme="minorEastAsia" w:hAnsi="Times New Roman" w:hint="default"/>
                <w:color w:val="auto"/>
                <w:sz w:val="21"/>
                <w:szCs w:val="21"/>
              </w:rPr>
            </w:pPr>
            <w:r w:rsidRPr="006952E4">
              <w:rPr>
                <w:rStyle w:val="151"/>
                <w:rFonts w:ascii="Times New Roman" w:eastAsiaTheme="minorEastAsia" w:hAnsi="Times New Roman" w:hint="default"/>
                <w:color w:val="auto"/>
                <w:sz w:val="21"/>
                <w:szCs w:val="21"/>
              </w:rPr>
              <w:t>放线机</w:t>
            </w:r>
          </w:p>
        </w:tc>
        <w:tc>
          <w:tcPr>
            <w:tcW w:w="555" w:type="pct"/>
            <w:vAlign w:val="center"/>
          </w:tcPr>
          <w:p w14:paraId="753FD4B3" w14:textId="3AE9493B" w:rsidR="0073501C" w:rsidRPr="006952E4" w:rsidRDefault="0073501C" w:rsidP="00D175A8">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台</w:t>
            </w:r>
          </w:p>
        </w:tc>
        <w:tc>
          <w:tcPr>
            <w:tcW w:w="916" w:type="pct"/>
            <w:vAlign w:val="center"/>
          </w:tcPr>
          <w:p w14:paraId="2CCFC0C1" w14:textId="59E29D0A" w:rsidR="0073501C" w:rsidRPr="006952E4" w:rsidRDefault="0073501C" w:rsidP="00D175A8">
            <w:pPr>
              <w:pStyle w:val="affffffffffffd"/>
              <w:rPr>
                <w:sz w:val="21"/>
              </w:rPr>
            </w:pPr>
            <w:r w:rsidRPr="006952E4">
              <w:rPr>
                <w:bCs/>
                <w:sz w:val="21"/>
                <w:lang w:eastAsia="zh-CN"/>
              </w:rPr>
              <w:t>1</w:t>
            </w:r>
          </w:p>
        </w:tc>
        <w:tc>
          <w:tcPr>
            <w:tcW w:w="1111" w:type="pct"/>
            <w:vMerge w:val="restart"/>
            <w:vAlign w:val="center"/>
          </w:tcPr>
          <w:p w14:paraId="39226AFB" w14:textId="1E37AF8F" w:rsidR="0073501C" w:rsidRPr="006952E4" w:rsidRDefault="0073501C" w:rsidP="00D175A8">
            <w:pPr>
              <w:pStyle w:val="affffffffffffd"/>
              <w:rPr>
                <w:sz w:val="21"/>
                <w:lang w:eastAsia="zh-CN"/>
              </w:rPr>
            </w:pPr>
            <w:r w:rsidRPr="006952E4">
              <w:rPr>
                <w:rFonts w:hint="eastAsia"/>
                <w:sz w:val="21"/>
                <w:lang w:eastAsia="zh-CN"/>
              </w:rPr>
              <w:t>二氧化碳</w:t>
            </w:r>
            <w:r w:rsidRPr="006952E4">
              <w:rPr>
                <w:sz w:val="21"/>
                <w:lang w:eastAsia="zh-CN"/>
              </w:rPr>
              <w:t>气体保护</w:t>
            </w:r>
            <w:r w:rsidRPr="006952E4">
              <w:rPr>
                <w:rFonts w:hint="eastAsia"/>
                <w:sz w:val="21"/>
                <w:lang w:eastAsia="zh-CN"/>
              </w:rPr>
              <w:t>焊丝</w:t>
            </w:r>
            <w:r w:rsidRPr="006952E4">
              <w:rPr>
                <w:rFonts w:hint="eastAsia"/>
                <w:bCs/>
                <w:sz w:val="21"/>
                <w:lang w:eastAsia="zh-CN"/>
              </w:rPr>
              <w:t>生产线</w:t>
            </w:r>
          </w:p>
        </w:tc>
        <w:tc>
          <w:tcPr>
            <w:tcW w:w="566" w:type="pct"/>
            <w:vMerge w:val="restart"/>
            <w:vAlign w:val="center"/>
          </w:tcPr>
          <w:p w14:paraId="50DB9417" w14:textId="2FD43161" w:rsidR="0073501C" w:rsidRPr="006952E4" w:rsidRDefault="0073501C" w:rsidP="0073501C">
            <w:pPr>
              <w:pStyle w:val="affffffffffffd"/>
              <w:rPr>
                <w:sz w:val="21"/>
                <w:lang w:eastAsia="zh-CN"/>
              </w:rPr>
            </w:pPr>
            <w:r w:rsidRPr="006952E4">
              <w:rPr>
                <w:rFonts w:hint="eastAsia"/>
                <w:sz w:val="21"/>
                <w:lang w:eastAsia="zh-CN"/>
              </w:rPr>
              <w:t>新建</w:t>
            </w:r>
          </w:p>
        </w:tc>
      </w:tr>
      <w:tr w:rsidR="006952E4" w:rsidRPr="006952E4" w14:paraId="0FA46876" w14:textId="12CD25B4" w:rsidTr="00902706">
        <w:trPr>
          <w:trHeight w:val="252"/>
          <w:jc w:val="center"/>
        </w:trPr>
        <w:tc>
          <w:tcPr>
            <w:tcW w:w="462" w:type="pct"/>
            <w:vAlign w:val="center"/>
          </w:tcPr>
          <w:p w14:paraId="50DBF4D0" w14:textId="417D5A71" w:rsidR="0073501C" w:rsidRPr="006952E4" w:rsidRDefault="0073501C" w:rsidP="00883AE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13</w:t>
            </w:r>
          </w:p>
        </w:tc>
        <w:tc>
          <w:tcPr>
            <w:tcW w:w="1390" w:type="pct"/>
            <w:vAlign w:val="center"/>
          </w:tcPr>
          <w:p w14:paraId="6FBCD9EE" w14:textId="4CCFDA8B" w:rsidR="0073501C" w:rsidRPr="006952E4" w:rsidRDefault="0073501C" w:rsidP="00883AE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高架放线机</w:t>
            </w:r>
          </w:p>
        </w:tc>
        <w:tc>
          <w:tcPr>
            <w:tcW w:w="555" w:type="pct"/>
            <w:vAlign w:val="center"/>
          </w:tcPr>
          <w:p w14:paraId="3B017B78" w14:textId="656A470A" w:rsidR="0073501C" w:rsidRPr="006952E4" w:rsidRDefault="0073501C" w:rsidP="00883AE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台</w:t>
            </w:r>
          </w:p>
        </w:tc>
        <w:tc>
          <w:tcPr>
            <w:tcW w:w="916" w:type="pct"/>
            <w:vAlign w:val="center"/>
          </w:tcPr>
          <w:p w14:paraId="42EA75BF" w14:textId="48EE7B0C" w:rsidR="0073501C" w:rsidRPr="006952E4" w:rsidRDefault="0073501C" w:rsidP="00883AE6">
            <w:pPr>
              <w:pStyle w:val="affffffffffffd"/>
              <w:rPr>
                <w:bCs/>
                <w:sz w:val="21"/>
              </w:rPr>
            </w:pPr>
            <w:r w:rsidRPr="006952E4">
              <w:rPr>
                <w:bCs/>
                <w:sz w:val="21"/>
              </w:rPr>
              <w:t>10</w:t>
            </w:r>
          </w:p>
        </w:tc>
        <w:tc>
          <w:tcPr>
            <w:tcW w:w="1111" w:type="pct"/>
            <w:vMerge/>
            <w:vAlign w:val="center"/>
            <w:hideMark/>
          </w:tcPr>
          <w:p w14:paraId="37B40158" w14:textId="77777777" w:rsidR="0073501C" w:rsidRPr="006952E4" w:rsidRDefault="0073501C" w:rsidP="00883AE6">
            <w:pPr>
              <w:pStyle w:val="affffffffffffd"/>
              <w:rPr>
                <w:bCs/>
                <w:sz w:val="21"/>
              </w:rPr>
            </w:pPr>
          </w:p>
        </w:tc>
        <w:tc>
          <w:tcPr>
            <w:tcW w:w="566" w:type="pct"/>
            <w:vMerge/>
            <w:vAlign w:val="center"/>
          </w:tcPr>
          <w:p w14:paraId="632C1AB8" w14:textId="77777777" w:rsidR="0073501C" w:rsidRPr="006952E4" w:rsidRDefault="0073501C" w:rsidP="0073501C">
            <w:pPr>
              <w:pStyle w:val="affffffffffffd"/>
              <w:rPr>
                <w:bCs/>
                <w:sz w:val="21"/>
              </w:rPr>
            </w:pPr>
          </w:p>
        </w:tc>
      </w:tr>
      <w:tr w:rsidR="006952E4" w:rsidRPr="006952E4" w14:paraId="23F579AD" w14:textId="2E09E4C1" w:rsidTr="00902706">
        <w:trPr>
          <w:trHeight w:val="252"/>
          <w:jc w:val="center"/>
        </w:trPr>
        <w:tc>
          <w:tcPr>
            <w:tcW w:w="462" w:type="pct"/>
            <w:vAlign w:val="center"/>
          </w:tcPr>
          <w:p w14:paraId="7B0A9A62" w14:textId="54E30940" w:rsidR="0073501C" w:rsidRPr="006952E4" w:rsidRDefault="0073501C" w:rsidP="00883AE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14</w:t>
            </w:r>
          </w:p>
        </w:tc>
        <w:tc>
          <w:tcPr>
            <w:tcW w:w="1390" w:type="pct"/>
            <w:vAlign w:val="center"/>
          </w:tcPr>
          <w:p w14:paraId="60D1A3C0" w14:textId="1FD903A6" w:rsidR="0073501C" w:rsidRPr="006952E4" w:rsidRDefault="0073501C" w:rsidP="00883AE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砂带除锈机</w:t>
            </w:r>
          </w:p>
        </w:tc>
        <w:tc>
          <w:tcPr>
            <w:tcW w:w="555" w:type="pct"/>
            <w:vAlign w:val="center"/>
          </w:tcPr>
          <w:p w14:paraId="6583EA38" w14:textId="3789EB82" w:rsidR="0073501C" w:rsidRPr="006952E4" w:rsidRDefault="0073501C" w:rsidP="00883AE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台</w:t>
            </w:r>
          </w:p>
        </w:tc>
        <w:tc>
          <w:tcPr>
            <w:tcW w:w="916" w:type="pct"/>
            <w:vAlign w:val="center"/>
          </w:tcPr>
          <w:p w14:paraId="10BD4EA6" w14:textId="7E44336B" w:rsidR="0073501C" w:rsidRPr="006952E4" w:rsidRDefault="0073501C" w:rsidP="00883AE6">
            <w:pPr>
              <w:pStyle w:val="affffffffffffd"/>
              <w:rPr>
                <w:bCs/>
                <w:sz w:val="21"/>
                <w:lang w:eastAsia="zh-CN"/>
              </w:rPr>
            </w:pPr>
            <w:r w:rsidRPr="006952E4">
              <w:rPr>
                <w:rFonts w:hint="eastAsia"/>
                <w:bCs/>
                <w:sz w:val="21"/>
                <w:lang w:eastAsia="zh-CN"/>
              </w:rPr>
              <w:t>1</w:t>
            </w:r>
            <w:r w:rsidRPr="006952E4">
              <w:rPr>
                <w:bCs/>
                <w:sz w:val="21"/>
                <w:lang w:eastAsia="zh-CN"/>
              </w:rPr>
              <w:t>1</w:t>
            </w:r>
          </w:p>
        </w:tc>
        <w:tc>
          <w:tcPr>
            <w:tcW w:w="1111" w:type="pct"/>
            <w:vMerge/>
            <w:vAlign w:val="center"/>
          </w:tcPr>
          <w:p w14:paraId="497EE3C9" w14:textId="77777777" w:rsidR="0073501C" w:rsidRPr="006952E4" w:rsidRDefault="0073501C" w:rsidP="00883AE6">
            <w:pPr>
              <w:pStyle w:val="affffffffffffd"/>
              <w:rPr>
                <w:bCs/>
                <w:sz w:val="21"/>
              </w:rPr>
            </w:pPr>
          </w:p>
        </w:tc>
        <w:tc>
          <w:tcPr>
            <w:tcW w:w="566" w:type="pct"/>
            <w:vMerge/>
            <w:vAlign w:val="center"/>
          </w:tcPr>
          <w:p w14:paraId="4C9986C5" w14:textId="77777777" w:rsidR="0073501C" w:rsidRPr="006952E4" w:rsidRDefault="0073501C" w:rsidP="0073501C">
            <w:pPr>
              <w:pStyle w:val="affffffffffffd"/>
              <w:rPr>
                <w:bCs/>
                <w:sz w:val="21"/>
              </w:rPr>
            </w:pPr>
          </w:p>
        </w:tc>
      </w:tr>
      <w:tr w:rsidR="006952E4" w:rsidRPr="006952E4" w14:paraId="79C28AFE" w14:textId="38D4186C" w:rsidTr="00902706">
        <w:trPr>
          <w:trHeight w:val="133"/>
          <w:jc w:val="center"/>
        </w:trPr>
        <w:tc>
          <w:tcPr>
            <w:tcW w:w="462" w:type="pct"/>
            <w:vAlign w:val="center"/>
          </w:tcPr>
          <w:p w14:paraId="372E202A" w14:textId="3CB78D67" w:rsidR="0073501C" w:rsidRPr="006952E4" w:rsidRDefault="0073501C" w:rsidP="00883AE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15</w:t>
            </w:r>
          </w:p>
        </w:tc>
        <w:tc>
          <w:tcPr>
            <w:tcW w:w="1390" w:type="pct"/>
            <w:vAlign w:val="center"/>
          </w:tcPr>
          <w:p w14:paraId="088E0AF1" w14:textId="1419AEC0" w:rsidR="0073501C" w:rsidRPr="006952E4" w:rsidRDefault="0073501C" w:rsidP="00883AE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循环水池</w:t>
            </w:r>
          </w:p>
        </w:tc>
        <w:tc>
          <w:tcPr>
            <w:tcW w:w="555" w:type="pct"/>
            <w:vAlign w:val="center"/>
          </w:tcPr>
          <w:p w14:paraId="4C466457" w14:textId="70525962" w:rsidR="0073501C" w:rsidRPr="006952E4" w:rsidRDefault="0073501C" w:rsidP="00883AE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个</w:t>
            </w:r>
          </w:p>
        </w:tc>
        <w:tc>
          <w:tcPr>
            <w:tcW w:w="916" w:type="pct"/>
            <w:vAlign w:val="center"/>
          </w:tcPr>
          <w:p w14:paraId="43843E90" w14:textId="23A1EF62" w:rsidR="0073501C" w:rsidRPr="006952E4" w:rsidRDefault="0073501C" w:rsidP="00883AE6">
            <w:pPr>
              <w:pStyle w:val="affffffffffffd"/>
              <w:rPr>
                <w:bCs/>
                <w:sz w:val="21"/>
                <w:lang w:eastAsia="zh-CN"/>
              </w:rPr>
            </w:pPr>
            <w:r w:rsidRPr="006952E4">
              <w:rPr>
                <w:rFonts w:hint="eastAsia"/>
                <w:bCs/>
                <w:sz w:val="21"/>
                <w:lang w:eastAsia="zh-CN"/>
              </w:rPr>
              <w:t>3</w:t>
            </w:r>
          </w:p>
        </w:tc>
        <w:tc>
          <w:tcPr>
            <w:tcW w:w="1111" w:type="pct"/>
            <w:vMerge/>
            <w:vAlign w:val="center"/>
          </w:tcPr>
          <w:p w14:paraId="4360F5CD" w14:textId="77777777" w:rsidR="0073501C" w:rsidRPr="006952E4" w:rsidRDefault="0073501C" w:rsidP="00883AE6">
            <w:pPr>
              <w:pStyle w:val="affffffffffffd"/>
              <w:rPr>
                <w:bCs/>
                <w:sz w:val="21"/>
              </w:rPr>
            </w:pPr>
          </w:p>
        </w:tc>
        <w:tc>
          <w:tcPr>
            <w:tcW w:w="566" w:type="pct"/>
            <w:vMerge/>
            <w:vAlign w:val="center"/>
          </w:tcPr>
          <w:p w14:paraId="3BB9AD71" w14:textId="77777777" w:rsidR="0073501C" w:rsidRPr="006952E4" w:rsidRDefault="0073501C" w:rsidP="0073501C">
            <w:pPr>
              <w:pStyle w:val="affffffffffffd"/>
              <w:rPr>
                <w:bCs/>
                <w:sz w:val="21"/>
              </w:rPr>
            </w:pPr>
          </w:p>
        </w:tc>
      </w:tr>
      <w:tr w:rsidR="006952E4" w:rsidRPr="006952E4" w14:paraId="053F852D" w14:textId="5D3FA975" w:rsidTr="00902706">
        <w:trPr>
          <w:trHeight w:val="133"/>
          <w:jc w:val="center"/>
        </w:trPr>
        <w:tc>
          <w:tcPr>
            <w:tcW w:w="462" w:type="pct"/>
            <w:vAlign w:val="center"/>
          </w:tcPr>
          <w:p w14:paraId="375B2417" w14:textId="2F357C7A" w:rsidR="0073501C" w:rsidRPr="006952E4" w:rsidRDefault="0073501C" w:rsidP="00883AE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16</w:t>
            </w:r>
          </w:p>
        </w:tc>
        <w:tc>
          <w:tcPr>
            <w:tcW w:w="1390" w:type="pct"/>
            <w:vAlign w:val="center"/>
          </w:tcPr>
          <w:p w14:paraId="76ECB586" w14:textId="5FE336A7" w:rsidR="0073501C" w:rsidRPr="006952E4" w:rsidRDefault="0073501C" w:rsidP="00883AE6">
            <w:pPr>
              <w:pStyle w:val="affffffffffffd"/>
              <w:rPr>
                <w:rStyle w:val="151"/>
                <w:rFonts w:ascii="Times New Roman" w:eastAsiaTheme="minorEastAsia" w:hAnsi="Times New Roman" w:hint="default"/>
                <w:color w:val="auto"/>
                <w:sz w:val="21"/>
                <w:szCs w:val="21"/>
              </w:rPr>
            </w:pPr>
            <w:r w:rsidRPr="006952E4">
              <w:rPr>
                <w:rFonts w:eastAsiaTheme="minorEastAsia"/>
                <w:sz w:val="21"/>
              </w:rPr>
              <w:t>焊丝</w:t>
            </w:r>
            <w:r w:rsidRPr="006952E4">
              <w:rPr>
                <w:rFonts w:eastAsiaTheme="minorEastAsia" w:hint="eastAsia"/>
                <w:sz w:val="21"/>
              </w:rPr>
              <w:t>电</w:t>
            </w:r>
            <w:r w:rsidRPr="006952E4">
              <w:rPr>
                <w:rFonts w:eastAsiaTheme="minorEastAsia"/>
                <w:sz w:val="21"/>
              </w:rPr>
              <w:t>镀铜设备</w:t>
            </w:r>
          </w:p>
        </w:tc>
        <w:tc>
          <w:tcPr>
            <w:tcW w:w="555" w:type="pct"/>
            <w:vAlign w:val="center"/>
          </w:tcPr>
          <w:p w14:paraId="71FCCAF1" w14:textId="7D6D2F50" w:rsidR="0073501C" w:rsidRPr="006952E4" w:rsidRDefault="0073501C" w:rsidP="00883AE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套</w:t>
            </w:r>
          </w:p>
        </w:tc>
        <w:tc>
          <w:tcPr>
            <w:tcW w:w="916" w:type="pct"/>
            <w:vAlign w:val="center"/>
          </w:tcPr>
          <w:p w14:paraId="0A0263BC" w14:textId="35884103" w:rsidR="0073501C" w:rsidRPr="006952E4" w:rsidRDefault="0073501C" w:rsidP="00883AE6">
            <w:pPr>
              <w:pStyle w:val="affffffffffffd"/>
              <w:rPr>
                <w:bCs/>
                <w:sz w:val="21"/>
                <w:lang w:eastAsia="zh-CN"/>
              </w:rPr>
            </w:pPr>
            <w:r w:rsidRPr="006952E4">
              <w:rPr>
                <w:rFonts w:hint="eastAsia"/>
                <w:bCs/>
                <w:sz w:val="21"/>
                <w:lang w:eastAsia="zh-CN"/>
              </w:rPr>
              <w:t>11</w:t>
            </w:r>
          </w:p>
        </w:tc>
        <w:tc>
          <w:tcPr>
            <w:tcW w:w="1111" w:type="pct"/>
            <w:vMerge/>
            <w:vAlign w:val="center"/>
          </w:tcPr>
          <w:p w14:paraId="18B8D13B" w14:textId="77777777" w:rsidR="0073501C" w:rsidRPr="006952E4" w:rsidRDefault="0073501C" w:rsidP="00883AE6">
            <w:pPr>
              <w:pStyle w:val="affffffffffffd"/>
              <w:rPr>
                <w:bCs/>
                <w:sz w:val="21"/>
              </w:rPr>
            </w:pPr>
          </w:p>
        </w:tc>
        <w:tc>
          <w:tcPr>
            <w:tcW w:w="566" w:type="pct"/>
            <w:vMerge/>
            <w:vAlign w:val="center"/>
          </w:tcPr>
          <w:p w14:paraId="6E54CC70" w14:textId="77777777" w:rsidR="0073501C" w:rsidRPr="006952E4" w:rsidRDefault="0073501C" w:rsidP="0073501C">
            <w:pPr>
              <w:pStyle w:val="affffffffffffd"/>
              <w:rPr>
                <w:bCs/>
                <w:sz w:val="21"/>
              </w:rPr>
            </w:pPr>
          </w:p>
        </w:tc>
      </w:tr>
      <w:tr w:rsidR="006952E4" w:rsidRPr="006952E4" w14:paraId="4DA589BA" w14:textId="77777777" w:rsidTr="00902706">
        <w:trPr>
          <w:trHeight w:val="133"/>
          <w:jc w:val="center"/>
        </w:trPr>
        <w:tc>
          <w:tcPr>
            <w:tcW w:w="462" w:type="pct"/>
            <w:vAlign w:val="center"/>
          </w:tcPr>
          <w:p w14:paraId="08B0255C" w14:textId="1A4A0A00" w:rsidR="00902706" w:rsidRPr="006952E4" w:rsidRDefault="00902706" w:rsidP="0090270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17</w:t>
            </w:r>
          </w:p>
        </w:tc>
        <w:tc>
          <w:tcPr>
            <w:tcW w:w="1390" w:type="pct"/>
            <w:vAlign w:val="center"/>
          </w:tcPr>
          <w:p w14:paraId="6895E6DA" w14:textId="433F87DB" w:rsidR="00902706" w:rsidRPr="006952E4" w:rsidRDefault="00902706" w:rsidP="00902706">
            <w:pPr>
              <w:pStyle w:val="affffffffffffd"/>
              <w:rPr>
                <w:rFonts w:eastAsiaTheme="minorEastAsia"/>
                <w:sz w:val="21"/>
              </w:rPr>
            </w:pPr>
            <w:r w:rsidRPr="006952E4">
              <w:rPr>
                <w:rFonts w:eastAsiaTheme="minorEastAsia" w:hint="eastAsia"/>
                <w:sz w:val="21"/>
                <w:lang w:eastAsia="zh-CN"/>
              </w:rPr>
              <w:t>除脂热水槽</w:t>
            </w:r>
          </w:p>
        </w:tc>
        <w:tc>
          <w:tcPr>
            <w:tcW w:w="555" w:type="pct"/>
            <w:vAlign w:val="center"/>
          </w:tcPr>
          <w:p w14:paraId="59C62E62" w14:textId="20CC0D96" w:rsidR="00902706" w:rsidRPr="006952E4" w:rsidRDefault="00902706" w:rsidP="0090270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个</w:t>
            </w:r>
          </w:p>
        </w:tc>
        <w:tc>
          <w:tcPr>
            <w:tcW w:w="916" w:type="pct"/>
            <w:vAlign w:val="center"/>
          </w:tcPr>
          <w:p w14:paraId="22EE42BD" w14:textId="6278369F" w:rsidR="00902706" w:rsidRPr="006952E4" w:rsidRDefault="00902706" w:rsidP="00902706">
            <w:pPr>
              <w:pStyle w:val="affffffffffffd"/>
              <w:rPr>
                <w:bCs/>
                <w:sz w:val="21"/>
                <w:lang w:eastAsia="zh-CN"/>
              </w:rPr>
            </w:pPr>
            <w:r w:rsidRPr="006952E4">
              <w:rPr>
                <w:rFonts w:hint="eastAsia"/>
                <w:bCs/>
                <w:sz w:val="21"/>
                <w:lang w:eastAsia="zh-CN"/>
              </w:rPr>
              <w:t>1</w:t>
            </w:r>
            <w:r w:rsidRPr="006952E4">
              <w:rPr>
                <w:bCs/>
                <w:sz w:val="21"/>
                <w:lang w:eastAsia="zh-CN"/>
              </w:rPr>
              <w:t>1</w:t>
            </w:r>
          </w:p>
        </w:tc>
        <w:tc>
          <w:tcPr>
            <w:tcW w:w="1111" w:type="pct"/>
            <w:vMerge/>
            <w:vAlign w:val="center"/>
          </w:tcPr>
          <w:p w14:paraId="29831E09" w14:textId="77777777" w:rsidR="00902706" w:rsidRPr="006952E4" w:rsidRDefault="00902706" w:rsidP="00902706">
            <w:pPr>
              <w:pStyle w:val="affffffffffffd"/>
              <w:rPr>
                <w:bCs/>
                <w:sz w:val="21"/>
              </w:rPr>
            </w:pPr>
          </w:p>
        </w:tc>
        <w:tc>
          <w:tcPr>
            <w:tcW w:w="566" w:type="pct"/>
            <w:vMerge/>
            <w:vAlign w:val="center"/>
          </w:tcPr>
          <w:p w14:paraId="2623FCCA" w14:textId="77777777" w:rsidR="00902706" w:rsidRPr="006952E4" w:rsidRDefault="00902706" w:rsidP="00902706">
            <w:pPr>
              <w:pStyle w:val="affffffffffffd"/>
              <w:rPr>
                <w:bCs/>
                <w:sz w:val="21"/>
              </w:rPr>
            </w:pPr>
          </w:p>
        </w:tc>
      </w:tr>
      <w:tr w:rsidR="006952E4" w:rsidRPr="006952E4" w14:paraId="621CA44F" w14:textId="4633C3D9" w:rsidTr="00902706">
        <w:trPr>
          <w:trHeight w:val="133"/>
          <w:jc w:val="center"/>
        </w:trPr>
        <w:tc>
          <w:tcPr>
            <w:tcW w:w="462" w:type="pct"/>
            <w:vAlign w:val="center"/>
          </w:tcPr>
          <w:p w14:paraId="182A2DFE" w14:textId="256E67D6" w:rsidR="00902706" w:rsidRPr="006952E4" w:rsidRDefault="00902706" w:rsidP="0090270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18</w:t>
            </w:r>
          </w:p>
        </w:tc>
        <w:tc>
          <w:tcPr>
            <w:tcW w:w="1390" w:type="pct"/>
            <w:vAlign w:val="center"/>
          </w:tcPr>
          <w:p w14:paraId="34758856" w14:textId="40B271C5" w:rsidR="00902706" w:rsidRPr="006952E4" w:rsidRDefault="00902706" w:rsidP="0090270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热水槽</w:t>
            </w:r>
          </w:p>
        </w:tc>
        <w:tc>
          <w:tcPr>
            <w:tcW w:w="555" w:type="pct"/>
            <w:vAlign w:val="center"/>
          </w:tcPr>
          <w:p w14:paraId="1BFC27C8" w14:textId="46734A1E" w:rsidR="00902706" w:rsidRPr="006952E4" w:rsidRDefault="00902706" w:rsidP="0090270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个</w:t>
            </w:r>
          </w:p>
        </w:tc>
        <w:tc>
          <w:tcPr>
            <w:tcW w:w="916" w:type="pct"/>
            <w:vAlign w:val="center"/>
          </w:tcPr>
          <w:p w14:paraId="338EE3A5" w14:textId="08EFFB70" w:rsidR="00902706" w:rsidRPr="006952E4" w:rsidRDefault="00902706" w:rsidP="00902706">
            <w:pPr>
              <w:pStyle w:val="affffffffffffd"/>
              <w:rPr>
                <w:bCs/>
                <w:sz w:val="21"/>
                <w:lang w:eastAsia="zh-CN"/>
              </w:rPr>
            </w:pPr>
            <w:r w:rsidRPr="006952E4">
              <w:rPr>
                <w:rFonts w:hint="eastAsia"/>
                <w:bCs/>
                <w:sz w:val="21"/>
                <w:lang w:eastAsia="zh-CN"/>
              </w:rPr>
              <w:t>11</w:t>
            </w:r>
          </w:p>
        </w:tc>
        <w:tc>
          <w:tcPr>
            <w:tcW w:w="1111" w:type="pct"/>
            <w:vMerge/>
            <w:vAlign w:val="center"/>
          </w:tcPr>
          <w:p w14:paraId="0BC00F6E" w14:textId="77777777" w:rsidR="00902706" w:rsidRPr="006952E4" w:rsidRDefault="00902706" w:rsidP="00902706">
            <w:pPr>
              <w:pStyle w:val="affffffffffffd"/>
              <w:rPr>
                <w:bCs/>
                <w:sz w:val="21"/>
              </w:rPr>
            </w:pPr>
          </w:p>
        </w:tc>
        <w:tc>
          <w:tcPr>
            <w:tcW w:w="566" w:type="pct"/>
            <w:vMerge/>
            <w:vAlign w:val="center"/>
          </w:tcPr>
          <w:p w14:paraId="4AED29AF" w14:textId="77777777" w:rsidR="00902706" w:rsidRPr="006952E4" w:rsidRDefault="00902706" w:rsidP="00902706">
            <w:pPr>
              <w:pStyle w:val="affffffffffffd"/>
              <w:rPr>
                <w:bCs/>
                <w:sz w:val="21"/>
              </w:rPr>
            </w:pPr>
          </w:p>
        </w:tc>
      </w:tr>
      <w:tr w:rsidR="006952E4" w:rsidRPr="006952E4" w14:paraId="07AD7118" w14:textId="0764EDDA" w:rsidTr="00902706">
        <w:trPr>
          <w:trHeight w:val="133"/>
          <w:jc w:val="center"/>
        </w:trPr>
        <w:tc>
          <w:tcPr>
            <w:tcW w:w="462" w:type="pct"/>
            <w:vAlign w:val="center"/>
          </w:tcPr>
          <w:p w14:paraId="3433AD62" w14:textId="17925250" w:rsidR="00902706" w:rsidRPr="006952E4" w:rsidRDefault="00902706" w:rsidP="0090270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19</w:t>
            </w:r>
          </w:p>
        </w:tc>
        <w:tc>
          <w:tcPr>
            <w:tcW w:w="1390" w:type="pct"/>
            <w:vAlign w:val="center"/>
          </w:tcPr>
          <w:p w14:paraId="3F226D59" w14:textId="3BC20F43" w:rsidR="00902706" w:rsidRPr="006952E4" w:rsidRDefault="00902706" w:rsidP="0090270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中和水洗槽</w:t>
            </w:r>
          </w:p>
        </w:tc>
        <w:tc>
          <w:tcPr>
            <w:tcW w:w="555" w:type="pct"/>
            <w:vAlign w:val="center"/>
          </w:tcPr>
          <w:p w14:paraId="26C9B458" w14:textId="143ABEA4" w:rsidR="00902706" w:rsidRPr="006952E4" w:rsidRDefault="00902706" w:rsidP="0090270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个</w:t>
            </w:r>
          </w:p>
        </w:tc>
        <w:tc>
          <w:tcPr>
            <w:tcW w:w="916" w:type="pct"/>
            <w:vAlign w:val="center"/>
          </w:tcPr>
          <w:p w14:paraId="2318529C" w14:textId="4952B78A" w:rsidR="00902706" w:rsidRPr="006952E4" w:rsidRDefault="00902706" w:rsidP="00902706">
            <w:pPr>
              <w:pStyle w:val="affffffffffffd"/>
              <w:rPr>
                <w:bCs/>
                <w:sz w:val="21"/>
                <w:lang w:eastAsia="zh-CN"/>
              </w:rPr>
            </w:pPr>
            <w:r w:rsidRPr="006952E4">
              <w:rPr>
                <w:rFonts w:hint="eastAsia"/>
                <w:bCs/>
                <w:sz w:val="21"/>
                <w:lang w:eastAsia="zh-CN"/>
              </w:rPr>
              <w:t>11</w:t>
            </w:r>
          </w:p>
        </w:tc>
        <w:tc>
          <w:tcPr>
            <w:tcW w:w="1111" w:type="pct"/>
            <w:vMerge/>
            <w:vAlign w:val="center"/>
          </w:tcPr>
          <w:p w14:paraId="7725FED0" w14:textId="77777777" w:rsidR="00902706" w:rsidRPr="006952E4" w:rsidRDefault="00902706" w:rsidP="00902706">
            <w:pPr>
              <w:pStyle w:val="affffffffffffd"/>
              <w:rPr>
                <w:bCs/>
                <w:sz w:val="21"/>
              </w:rPr>
            </w:pPr>
          </w:p>
        </w:tc>
        <w:tc>
          <w:tcPr>
            <w:tcW w:w="566" w:type="pct"/>
            <w:vMerge/>
            <w:vAlign w:val="center"/>
          </w:tcPr>
          <w:p w14:paraId="46057E6A" w14:textId="77777777" w:rsidR="00902706" w:rsidRPr="006952E4" w:rsidRDefault="00902706" w:rsidP="00902706">
            <w:pPr>
              <w:pStyle w:val="affffffffffffd"/>
              <w:rPr>
                <w:bCs/>
                <w:sz w:val="21"/>
              </w:rPr>
            </w:pPr>
          </w:p>
        </w:tc>
      </w:tr>
      <w:tr w:rsidR="006952E4" w:rsidRPr="006952E4" w14:paraId="753B07CF" w14:textId="555F2435" w:rsidTr="00902706">
        <w:trPr>
          <w:trHeight w:val="133"/>
          <w:jc w:val="center"/>
        </w:trPr>
        <w:tc>
          <w:tcPr>
            <w:tcW w:w="462" w:type="pct"/>
            <w:vAlign w:val="center"/>
          </w:tcPr>
          <w:p w14:paraId="492253B9" w14:textId="3C5D4094" w:rsidR="00902706" w:rsidRPr="006952E4" w:rsidRDefault="00ED0C8B" w:rsidP="0090270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20</w:t>
            </w:r>
          </w:p>
        </w:tc>
        <w:tc>
          <w:tcPr>
            <w:tcW w:w="1390" w:type="pct"/>
            <w:vAlign w:val="center"/>
          </w:tcPr>
          <w:p w14:paraId="2F5C6A15" w14:textId="780DD6EA" w:rsidR="00902706" w:rsidRPr="006952E4" w:rsidRDefault="00902706" w:rsidP="0090270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镀铜槽</w:t>
            </w:r>
          </w:p>
        </w:tc>
        <w:tc>
          <w:tcPr>
            <w:tcW w:w="555" w:type="pct"/>
            <w:vAlign w:val="center"/>
          </w:tcPr>
          <w:p w14:paraId="075E8345" w14:textId="2389FB77" w:rsidR="00902706" w:rsidRPr="006952E4" w:rsidRDefault="00902706" w:rsidP="00902706">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个</w:t>
            </w:r>
          </w:p>
        </w:tc>
        <w:tc>
          <w:tcPr>
            <w:tcW w:w="916" w:type="pct"/>
            <w:vAlign w:val="center"/>
          </w:tcPr>
          <w:p w14:paraId="4FDEA729" w14:textId="07D8D2A2" w:rsidR="00902706" w:rsidRPr="006952E4" w:rsidRDefault="00902706" w:rsidP="00902706">
            <w:pPr>
              <w:pStyle w:val="affffffffffffd"/>
              <w:rPr>
                <w:bCs/>
                <w:sz w:val="21"/>
                <w:lang w:eastAsia="zh-CN"/>
              </w:rPr>
            </w:pPr>
            <w:r w:rsidRPr="006952E4">
              <w:rPr>
                <w:rFonts w:hint="eastAsia"/>
                <w:bCs/>
                <w:sz w:val="21"/>
                <w:lang w:eastAsia="zh-CN"/>
              </w:rPr>
              <w:t>11</w:t>
            </w:r>
          </w:p>
        </w:tc>
        <w:tc>
          <w:tcPr>
            <w:tcW w:w="1111" w:type="pct"/>
            <w:vMerge/>
            <w:vAlign w:val="center"/>
          </w:tcPr>
          <w:p w14:paraId="2BBFB978" w14:textId="77777777" w:rsidR="00902706" w:rsidRPr="006952E4" w:rsidRDefault="00902706" w:rsidP="00902706">
            <w:pPr>
              <w:pStyle w:val="affffffffffffd"/>
              <w:rPr>
                <w:bCs/>
                <w:sz w:val="21"/>
              </w:rPr>
            </w:pPr>
          </w:p>
        </w:tc>
        <w:tc>
          <w:tcPr>
            <w:tcW w:w="566" w:type="pct"/>
            <w:vMerge/>
            <w:vAlign w:val="center"/>
          </w:tcPr>
          <w:p w14:paraId="3DFCED54" w14:textId="77777777" w:rsidR="00902706" w:rsidRPr="006952E4" w:rsidRDefault="00902706" w:rsidP="00902706">
            <w:pPr>
              <w:pStyle w:val="affffffffffffd"/>
              <w:rPr>
                <w:bCs/>
                <w:sz w:val="21"/>
              </w:rPr>
            </w:pPr>
          </w:p>
        </w:tc>
      </w:tr>
      <w:tr w:rsidR="006952E4" w:rsidRPr="006952E4" w14:paraId="3A62BF7B" w14:textId="2B2994D2" w:rsidTr="00902706">
        <w:trPr>
          <w:trHeight w:val="133"/>
          <w:jc w:val="center"/>
        </w:trPr>
        <w:tc>
          <w:tcPr>
            <w:tcW w:w="462" w:type="pct"/>
            <w:vAlign w:val="center"/>
          </w:tcPr>
          <w:p w14:paraId="74A77A85" w14:textId="745394A2"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21</w:t>
            </w:r>
          </w:p>
        </w:tc>
        <w:tc>
          <w:tcPr>
            <w:tcW w:w="1390" w:type="pct"/>
            <w:vAlign w:val="center"/>
          </w:tcPr>
          <w:p w14:paraId="1A8C109F" w14:textId="17CA45E8"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层绕机</w:t>
            </w:r>
          </w:p>
        </w:tc>
        <w:tc>
          <w:tcPr>
            <w:tcW w:w="555" w:type="pct"/>
            <w:vAlign w:val="center"/>
          </w:tcPr>
          <w:p w14:paraId="0A66542B" w14:textId="432E277A"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台</w:t>
            </w:r>
          </w:p>
        </w:tc>
        <w:tc>
          <w:tcPr>
            <w:tcW w:w="916" w:type="pct"/>
            <w:vAlign w:val="center"/>
          </w:tcPr>
          <w:p w14:paraId="12B7B623" w14:textId="0D7B57FC" w:rsidR="00CC201B" w:rsidRPr="006952E4" w:rsidRDefault="00CC201B" w:rsidP="00CC201B">
            <w:pPr>
              <w:pStyle w:val="affffffffffffd"/>
              <w:rPr>
                <w:bCs/>
                <w:sz w:val="21"/>
                <w:lang w:eastAsia="zh-CN"/>
              </w:rPr>
            </w:pPr>
            <w:r w:rsidRPr="006952E4">
              <w:rPr>
                <w:rFonts w:hint="eastAsia"/>
                <w:bCs/>
                <w:sz w:val="21"/>
                <w:lang w:eastAsia="zh-CN"/>
              </w:rPr>
              <w:t>1</w:t>
            </w:r>
            <w:r w:rsidRPr="006952E4">
              <w:rPr>
                <w:bCs/>
                <w:sz w:val="21"/>
                <w:lang w:eastAsia="zh-CN"/>
              </w:rPr>
              <w:t>9</w:t>
            </w:r>
          </w:p>
        </w:tc>
        <w:tc>
          <w:tcPr>
            <w:tcW w:w="1111" w:type="pct"/>
            <w:vMerge/>
            <w:vAlign w:val="center"/>
          </w:tcPr>
          <w:p w14:paraId="2CD31F41" w14:textId="77777777" w:rsidR="00CC201B" w:rsidRPr="006952E4" w:rsidRDefault="00CC201B" w:rsidP="00CC201B">
            <w:pPr>
              <w:pStyle w:val="affffffffffffd"/>
              <w:rPr>
                <w:bCs/>
                <w:sz w:val="21"/>
              </w:rPr>
            </w:pPr>
          </w:p>
        </w:tc>
        <w:tc>
          <w:tcPr>
            <w:tcW w:w="566" w:type="pct"/>
            <w:vMerge/>
            <w:vAlign w:val="center"/>
          </w:tcPr>
          <w:p w14:paraId="753F05F1" w14:textId="77777777" w:rsidR="00CC201B" w:rsidRPr="006952E4" w:rsidRDefault="00CC201B" w:rsidP="00CC201B">
            <w:pPr>
              <w:pStyle w:val="affffffffffffd"/>
              <w:rPr>
                <w:bCs/>
                <w:sz w:val="21"/>
              </w:rPr>
            </w:pPr>
          </w:p>
        </w:tc>
      </w:tr>
      <w:tr w:rsidR="006952E4" w:rsidRPr="006952E4" w14:paraId="6C0B8FF9" w14:textId="0DD3DD99" w:rsidTr="00902706">
        <w:trPr>
          <w:trHeight w:val="133"/>
          <w:jc w:val="center"/>
        </w:trPr>
        <w:tc>
          <w:tcPr>
            <w:tcW w:w="462" w:type="pct"/>
            <w:vAlign w:val="center"/>
          </w:tcPr>
          <w:p w14:paraId="7958945E" w14:textId="457A03A3"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22</w:t>
            </w:r>
          </w:p>
        </w:tc>
        <w:tc>
          <w:tcPr>
            <w:tcW w:w="1390" w:type="pct"/>
            <w:vAlign w:val="center"/>
          </w:tcPr>
          <w:p w14:paraId="0F1156F3" w14:textId="26FEFE8D"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干擦机</w:t>
            </w:r>
          </w:p>
        </w:tc>
        <w:tc>
          <w:tcPr>
            <w:tcW w:w="555" w:type="pct"/>
            <w:vAlign w:val="center"/>
          </w:tcPr>
          <w:p w14:paraId="2741566F" w14:textId="6704262A"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台</w:t>
            </w:r>
          </w:p>
        </w:tc>
        <w:tc>
          <w:tcPr>
            <w:tcW w:w="916" w:type="pct"/>
            <w:vAlign w:val="center"/>
          </w:tcPr>
          <w:p w14:paraId="109DB5F8" w14:textId="7ED70B0F" w:rsidR="00CC201B" w:rsidRPr="006952E4" w:rsidRDefault="00CC201B" w:rsidP="00CC201B">
            <w:pPr>
              <w:pStyle w:val="affffffffffffd"/>
              <w:rPr>
                <w:bCs/>
                <w:sz w:val="21"/>
                <w:lang w:eastAsia="zh-CN"/>
              </w:rPr>
            </w:pPr>
            <w:r w:rsidRPr="006952E4">
              <w:rPr>
                <w:rFonts w:hint="eastAsia"/>
                <w:bCs/>
                <w:sz w:val="21"/>
                <w:lang w:eastAsia="zh-CN"/>
              </w:rPr>
              <w:t>11</w:t>
            </w:r>
          </w:p>
        </w:tc>
        <w:tc>
          <w:tcPr>
            <w:tcW w:w="1111" w:type="pct"/>
            <w:vMerge/>
            <w:vAlign w:val="center"/>
          </w:tcPr>
          <w:p w14:paraId="0D5AB62D" w14:textId="77777777" w:rsidR="00CC201B" w:rsidRPr="006952E4" w:rsidRDefault="00CC201B" w:rsidP="00CC201B">
            <w:pPr>
              <w:pStyle w:val="affffffffffffd"/>
              <w:rPr>
                <w:bCs/>
                <w:sz w:val="21"/>
              </w:rPr>
            </w:pPr>
          </w:p>
        </w:tc>
        <w:tc>
          <w:tcPr>
            <w:tcW w:w="566" w:type="pct"/>
            <w:vMerge/>
            <w:vAlign w:val="center"/>
          </w:tcPr>
          <w:p w14:paraId="13E8F18E" w14:textId="77777777" w:rsidR="00CC201B" w:rsidRPr="006952E4" w:rsidRDefault="00CC201B" w:rsidP="00CC201B">
            <w:pPr>
              <w:pStyle w:val="affffffffffffd"/>
              <w:rPr>
                <w:bCs/>
                <w:sz w:val="21"/>
              </w:rPr>
            </w:pPr>
          </w:p>
        </w:tc>
      </w:tr>
      <w:tr w:rsidR="006952E4" w:rsidRPr="006952E4" w14:paraId="07C37ADC" w14:textId="6A878630" w:rsidTr="00902706">
        <w:trPr>
          <w:trHeight w:val="133"/>
          <w:jc w:val="center"/>
        </w:trPr>
        <w:tc>
          <w:tcPr>
            <w:tcW w:w="462" w:type="pct"/>
            <w:vAlign w:val="center"/>
          </w:tcPr>
          <w:p w14:paraId="129F2312" w14:textId="74EA568F"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23</w:t>
            </w:r>
          </w:p>
        </w:tc>
        <w:tc>
          <w:tcPr>
            <w:tcW w:w="1390" w:type="pct"/>
            <w:vAlign w:val="center"/>
          </w:tcPr>
          <w:p w14:paraId="70458320" w14:textId="3F0F004F"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电烘干机</w:t>
            </w:r>
          </w:p>
        </w:tc>
        <w:tc>
          <w:tcPr>
            <w:tcW w:w="555" w:type="pct"/>
            <w:vAlign w:val="center"/>
          </w:tcPr>
          <w:p w14:paraId="35C44DD9" w14:textId="7FEE3CDE"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台</w:t>
            </w:r>
          </w:p>
        </w:tc>
        <w:tc>
          <w:tcPr>
            <w:tcW w:w="916" w:type="pct"/>
            <w:vAlign w:val="center"/>
          </w:tcPr>
          <w:p w14:paraId="46EB54F9" w14:textId="463D6441" w:rsidR="00CC201B" w:rsidRPr="006952E4" w:rsidRDefault="00CC201B" w:rsidP="00CC201B">
            <w:pPr>
              <w:pStyle w:val="affffffffffffd"/>
              <w:rPr>
                <w:bCs/>
                <w:sz w:val="21"/>
                <w:lang w:eastAsia="zh-CN"/>
              </w:rPr>
            </w:pPr>
            <w:r w:rsidRPr="006952E4">
              <w:rPr>
                <w:rFonts w:hint="eastAsia"/>
                <w:bCs/>
                <w:sz w:val="21"/>
                <w:lang w:eastAsia="zh-CN"/>
              </w:rPr>
              <w:t>11</w:t>
            </w:r>
          </w:p>
        </w:tc>
        <w:tc>
          <w:tcPr>
            <w:tcW w:w="1111" w:type="pct"/>
            <w:vMerge/>
            <w:vAlign w:val="center"/>
          </w:tcPr>
          <w:p w14:paraId="4D27B7D0" w14:textId="77777777" w:rsidR="00CC201B" w:rsidRPr="006952E4" w:rsidRDefault="00CC201B" w:rsidP="00CC201B">
            <w:pPr>
              <w:pStyle w:val="affffffffffffd"/>
              <w:rPr>
                <w:bCs/>
                <w:sz w:val="21"/>
              </w:rPr>
            </w:pPr>
          </w:p>
        </w:tc>
        <w:tc>
          <w:tcPr>
            <w:tcW w:w="566" w:type="pct"/>
            <w:vMerge/>
            <w:vAlign w:val="center"/>
          </w:tcPr>
          <w:p w14:paraId="6C33C2B7" w14:textId="77777777" w:rsidR="00CC201B" w:rsidRPr="006952E4" w:rsidRDefault="00CC201B" w:rsidP="00CC201B">
            <w:pPr>
              <w:pStyle w:val="affffffffffffd"/>
              <w:rPr>
                <w:bCs/>
                <w:sz w:val="21"/>
              </w:rPr>
            </w:pPr>
          </w:p>
        </w:tc>
      </w:tr>
      <w:tr w:rsidR="006952E4" w:rsidRPr="006952E4" w14:paraId="307BB01D" w14:textId="18C1DA2C" w:rsidTr="00902706">
        <w:trPr>
          <w:trHeight w:val="133"/>
          <w:jc w:val="center"/>
        </w:trPr>
        <w:tc>
          <w:tcPr>
            <w:tcW w:w="462" w:type="pct"/>
            <w:vAlign w:val="center"/>
          </w:tcPr>
          <w:p w14:paraId="1FA2A480" w14:textId="5D079DB0"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24</w:t>
            </w:r>
          </w:p>
        </w:tc>
        <w:tc>
          <w:tcPr>
            <w:tcW w:w="1390" w:type="pct"/>
            <w:vAlign w:val="center"/>
          </w:tcPr>
          <w:p w14:paraId="7B12BA07" w14:textId="403AA873"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抛光机</w:t>
            </w:r>
          </w:p>
        </w:tc>
        <w:tc>
          <w:tcPr>
            <w:tcW w:w="555" w:type="pct"/>
            <w:vAlign w:val="center"/>
          </w:tcPr>
          <w:p w14:paraId="18778E0A" w14:textId="24C62EAA"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台</w:t>
            </w:r>
          </w:p>
        </w:tc>
        <w:tc>
          <w:tcPr>
            <w:tcW w:w="916" w:type="pct"/>
            <w:vAlign w:val="center"/>
          </w:tcPr>
          <w:p w14:paraId="3D90D3E6" w14:textId="65B13A47" w:rsidR="00CC201B" w:rsidRPr="006952E4" w:rsidRDefault="00CC201B" w:rsidP="00CC201B">
            <w:pPr>
              <w:pStyle w:val="affffffffffffd"/>
              <w:rPr>
                <w:bCs/>
                <w:sz w:val="21"/>
                <w:lang w:eastAsia="zh-CN"/>
              </w:rPr>
            </w:pPr>
            <w:r w:rsidRPr="006952E4">
              <w:rPr>
                <w:rFonts w:hint="eastAsia"/>
                <w:bCs/>
                <w:sz w:val="21"/>
                <w:lang w:eastAsia="zh-CN"/>
              </w:rPr>
              <w:t>11</w:t>
            </w:r>
          </w:p>
        </w:tc>
        <w:tc>
          <w:tcPr>
            <w:tcW w:w="1111" w:type="pct"/>
            <w:vMerge/>
            <w:vAlign w:val="center"/>
          </w:tcPr>
          <w:p w14:paraId="781DF638" w14:textId="77777777" w:rsidR="00CC201B" w:rsidRPr="006952E4" w:rsidRDefault="00CC201B" w:rsidP="00CC201B">
            <w:pPr>
              <w:pStyle w:val="affffffffffffd"/>
              <w:rPr>
                <w:bCs/>
                <w:sz w:val="21"/>
              </w:rPr>
            </w:pPr>
          </w:p>
        </w:tc>
        <w:tc>
          <w:tcPr>
            <w:tcW w:w="566" w:type="pct"/>
            <w:vMerge/>
            <w:vAlign w:val="center"/>
          </w:tcPr>
          <w:p w14:paraId="5FDB8ED8" w14:textId="77777777" w:rsidR="00CC201B" w:rsidRPr="006952E4" w:rsidRDefault="00CC201B" w:rsidP="00CC201B">
            <w:pPr>
              <w:pStyle w:val="affffffffffffd"/>
              <w:rPr>
                <w:bCs/>
                <w:sz w:val="21"/>
              </w:rPr>
            </w:pPr>
          </w:p>
        </w:tc>
      </w:tr>
      <w:tr w:rsidR="006952E4" w:rsidRPr="006952E4" w14:paraId="34BF2DB2" w14:textId="0503CB8A" w:rsidTr="00902706">
        <w:trPr>
          <w:trHeight w:val="133"/>
          <w:jc w:val="center"/>
        </w:trPr>
        <w:tc>
          <w:tcPr>
            <w:tcW w:w="462" w:type="pct"/>
            <w:vAlign w:val="center"/>
          </w:tcPr>
          <w:p w14:paraId="714D0AA8" w14:textId="08395EF4"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25</w:t>
            </w:r>
          </w:p>
        </w:tc>
        <w:tc>
          <w:tcPr>
            <w:tcW w:w="1390" w:type="pct"/>
            <w:vAlign w:val="center"/>
          </w:tcPr>
          <w:p w14:paraId="6E2506AE" w14:textId="4B3211E8"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收线机</w:t>
            </w:r>
          </w:p>
        </w:tc>
        <w:tc>
          <w:tcPr>
            <w:tcW w:w="555" w:type="pct"/>
            <w:vAlign w:val="center"/>
          </w:tcPr>
          <w:p w14:paraId="1D7E325B" w14:textId="7598D056"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台</w:t>
            </w:r>
          </w:p>
        </w:tc>
        <w:tc>
          <w:tcPr>
            <w:tcW w:w="916" w:type="pct"/>
            <w:vAlign w:val="center"/>
          </w:tcPr>
          <w:p w14:paraId="0D5E8B54" w14:textId="211D7943" w:rsidR="00CC201B" w:rsidRPr="006952E4" w:rsidRDefault="00CC201B" w:rsidP="00CC201B">
            <w:pPr>
              <w:pStyle w:val="affffffffffffd"/>
              <w:rPr>
                <w:bCs/>
                <w:sz w:val="21"/>
                <w:lang w:eastAsia="zh-CN"/>
              </w:rPr>
            </w:pPr>
            <w:r w:rsidRPr="006952E4">
              <w:rPr>
                <w:rFonts w:hint="eastAsia"/>
                <w:bCs/>
                <w:sz w:val="21"/>
                <w:lang w:eastAsia="zh-CN"/>
              </w:rPr>
              <w:t>11</w:t>
            </w:r>
          </w:p>
        </w:tc>
        <w:tc>
          <w:tcPr>
            <w:tcW w:w="1111" w:type="pct"/>
            <w:vMerge/>
            <w:vAlign w:val="center"/>
          </w:tcPr>
          <w:p w14:paraId="7F13C6D1" w14:textId="77777777" w:rsidR="00CC201B" w:rsidRPr="006952E4" w:rsidRDefault="00CC201B" w:rsidP="00CC201B">
            <w:pPr>
              <w:pStyle w:val="affffffffffffd"/>
              <w:rPr>
                <w:bCs/>
                <w:sz w:val="21"/>
              </w:rPr>
            </w:pPr>
          </w:p>
        </w:tc>
        <w:tc>
          <w:tcPr>
            <w:tcW w:w="566" w:type="pct"/>
            <w:vMerge/>
            <w:vAlign w:val="center"/>
          </w:tcPr>
          <w:p w14:paraId="7DA42327" w14:textId="77777777" w:rsidR="00CC201B" w:rsidRPr="006952E4" w:rsidRDefault="00CC201B" w:rsidP="00CC201B">
            <w:pPr>
              <w:pStyle w:val="affffffffffffd"/>
              <w:rPr>
                <w:bCs/>
                <w:sz w:val="21"/>
              </w:rPr>
            </w:pPr>
          </w:p>
        </w:tc>
      </w:tr>
      <w:tr w:rsidR="006952E4" w:rsidRPr="006952E4" w14:paraId="5784CE26" w14:textId="1CE58DF3" w:rsidTr="00902706">
        <w:trPr>
          <w:trHeight w:val="133"/>
          <w:jc w:val="center"/>
        </w:trPr>
        <w:tc>
          <w:tcPr>
            <w:tcW w:w="462" w:type="pct"/>
            <w:vAlign w:val="center"/>
          </w:tcPr>
          <w:p w14:paraId="2548E38D" w14:textId="1BFC6D57"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26</w:t>
            </w:r>
          </w:p>
        </w:tc>
        <w:tc>
          <w:tcPr>
            <w:tcW w:w="1390" w:type="pct"/>
            <w:vAlign w:val="center"/>
          </w:tcPr>
          <w:p w14:paraId="72279C41" w14:textId="51389672"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包装机</w:t>
            </w:r>
          </w:p>
        </w:tc>
        <w:tc>
          <w:tcPr>
            <w:tcW w:w="555" w:type="pct"/>
            <w:vAlign w:val="center"/>
          </w:tcPr>
          <w:p w14:paraId="74A24C24" w14:textId="23C87B3B"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台</w:t>
            </w:r>
          </w:p>
        </w:tc>
        <w:tc>
          <w:tcPr>
            <w:tcW w:w="916" w:type="pct"/>
            <w:vAlign w:val="center"/>
          </w:tcPr>
          <w:p w14:paraId="114FFBE4" w14:textId="673C1A4A" w:rsidR="00CC201B" w:rsidRPr="006952E4" w:rsidRDefault="00CC201B" w:rsidP="00CC201B">
            <w:pPr>
              <w:pStyle w:val="affffffffffffd"/>
              <w:rPr>
                <w:bCs/>
                <w:sz w:val="21"/>
                <w:lang w:eastAsia="zh-CN"/>
              </w:rPr>
            </w:pPr>
            <w:r w:rsidRPr="006952E4">
              <w:rPr>
                <w:rFonts w:hint="eastAsia"/>
                <w:bCs/>
                <w:sz w:val="21"/>
                <w:lang w:eastAsia="zh-CN"/>
              </w:rPr>
              <w:t>1</w:t>
            </w:r>
          </w:p>
        </w:tc>
        <w:tc>
          <w:tcPr>
            <w:tcW w:w="1111" w:type="pct"/>
            <w:vMerge/>
            <w:vAlign w:val="center"/>
          </w:tcPr>
          <w:p w14:paraId="447F0237" w14:textId="77777777" w:rsidR="00CC201B" w:rsidRPr="006952E4" w:rsidRDefault="00CC201B" w:rsidP="00CC201B">
            <w:pPr>
              <w:pStyle w:val="affffffffffffd"/>
              <w:rPr>
                <w:bCs/>
                <w:sz w:val="21"/>
              </w:rPr>
            </w:pPr>
          </w:p>
        </w:tc>
        <w:tc>
          <w:tcPr>
            <w:tcW w:w="566" w:type="pct"/>
            <w:vMerge/>
            <w:vAlign w:val="center"/>
          </w:tcPr>
          <w:p w14:paraId="2D8363A4" w14:textId="77777777" w:rsidR="00CC201B" w:rsidRPr="006952E4" w:rsidRDefault="00CC201B" w:rsidP="00CC201B">
            <w:pPr>
              <w:pStyle w:val="affffffffffffd"/>
              <w:rPr>
                <w:bCs/>
                <w:sz w:val="21"/>
              </w:rPr>
            </w:pPr>
          </w:p>
        </w:tc>
      </w:tr>
      <w:tr w:rsidR="006952E4" w:rsidRPr="006952E4" w14:paraId="791D23A7" w14:textId="2492658B" w:rsidTr="00902706">
        <w:trPr>
          <w:trHeight w:val="133"/>
          <w:jc w:val="center"/>
        </w:trPr>
        <w:tc>
          <w:tcPr>
            <w:tcW w:w="462" w:type="pct"/>
            <w:vAlign w:val="center"/>
          </w:tcPr>
          <w:p w14:paraId="2DE1CA5E" w14:textId="3DFB6D02"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27</w:t>
            </w:r>
          </w:p>
        </w:tc>
        <w:tc>
          <w:tcPr>
            <w:tcW w:w="1390" w:type="pct"/>
            <w:vAlign w:val="center"/>
          </w:tcPr>
          <w:p w14:paraId="5CE8A1BE" w14:textId="03798779"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注塑机</w:t>
            </w:r>
          </w:p>
        </w:tc>
        <w:tc>
          <w:tcPr>
            <w:tcW w:w="555" w:type="pct"/>
            <w:vAlign w:val="center"/>
          </w:tcPr>
          <w:p w14:paraId="6391E1D8" w14:textId="21EF85D3"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台</w:t>
            </w:r>
          </w:p>
        </w:tc>
        <w:tc>
          <w:tcPr>
            <w:tcW w:w="916" w:type="pct"/>
            <w:vAlign w:val="center"/>
          </w:tcPr>
          <w:p w14:paraId="6E9203EB" w14:textId="33FF7C2D" w:rsidR="00CC201B" w:rsidRPr="006952E4" w:rsidRDefault="00CC201B" w:rsidP="00CC201B">
            <w:pPr>
              <w:pStyle w:val="affffffffffffd"/>
              <w:rPr>
                <w:bCs/>
                <w:sz w:val="21"/>
                <w:lang w:eastAsia="zh-CN"/>
              </w:rPr>
            </w:pPr>
            <w:r w:rsidRPr="006952E4">
              <w:rPr>
                <w:rFonts w:hint="eastAsia"/>
                <w:bCs/>
                <w:sz w:val="21"/>
                <w:lang w:eastAsia="zh-CN"/>
              </w:rPr>
              <w:t>4</w:t>
            </w:r>
          </w:p>
        </w:tc>
        <w:tc>
          <w:tcPr>
            <w:tcW w:w="1111" w:type="pct"/>
            <w:vMerge w:val="restart"/>
            <w:vAlign w:val="center"/>
          </w:tcPr>
          <w:p w14:paraId="72AD3026" w14:textId="2D619305" w:rsidR="00CC201B" w:rsidRPr="006952E4" w:rsidRDefault="00CC201B" w:rsidP="00CC201B">
            <w:pPr>
              <w:pStyle w:val="affffffffffffd"/>
              <w:rPr>
                <w:bCs/>
                <w:sz w:val="21"/>
                <w:lang w:eastAsia="zh-CN"/>
              </w:rPr>
            </w:pPr>
            <w:r w:rsidRPr="006952E4">
              <w:rPr>
                <w:rFonts w:hint="eastAsia"/>
                <w:bCs/>
                <w:sz w:val="21"/>
                <w:lang w:eastAsia="zh-CN"/>
              </w:rPr>
              <w:t>绕线轴</w:t>
            </w:r>
            <w:r w:rsidRPr="006952E4">
              <w:rPr>
                <w:bCs/>
                <w:sz w:val="21"/>
                <w:lang w:eastAsia="zh-CN"/>
              </w:rPr>
              <w:t>生产线</w:t>
            </w:r>
          </w:p>
        </w:tc>
        <w:tc>
          <w:tcPr>
            <w:tcW w:w="566" w:type="pct"/>
            <w:vMerge/>
            <w:vAlign w:val="center"/>
          </w:tcPr>
          <w:p w14:paraId="1F4E4C9B" w14:textId="77777777" w:rsidR="00CC201B" w:rsidRPr="006952E4" w:rsidRDefault="00CC201B" w:rsidP="00CC201B">
            <w:pPr>
              <w:pStyle w:val="affffffffffffd"/>
              <w:rPr>
                <w:bCs/>
                <w:sz w:val="21"/>
                <w:lang w:eastAsia="zh-CN"/>
              </w:rPr>
            </w:pPr>
          </w:p>
        </w:tc>
      </w:tr>
      <w:tr w:rsidR="006952E4" w:rsidRPr="006952E4" w14:paraId="47F2EE7F" w14:textId="19DD9840" w:rsidTr="00902706">
        <w:trPr>
          <w:trHeight w:val="133"/>
          <w:jc w:val="center"/>
        </w:trPr>
        <w:tc>
          <w:tcPr>
            <w:tcW w:w="462" w:type="pct"/>
            <w:vAlign w:val="center"/>
          </w:tcPr>
          <w:p w14:paraId="3118C6E6" w14:textId="7191CDB9"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28</w:t>
            </w:r>
          </w:p>
        </w:tc>
        <w:tc>
          <w:tcPr>
            <w:tcW w:w="1390" w:type="pct"/>
            <w:vAlign w:val="center"/>
          </w:tcPr>
          <w:p w14:paraId="1E93209A" w14:textId="1EC702A4"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破碎机</w:t>
            </w:r>
          </w:p>
        </w:tc>
        <w:tc>
          <w:tcPr>
            <w:tcW w:w="555" w:type="pct"/>
            <w:vAlign w:val="center"/>
          </w:tcPr>
          <w:p w14:paraId="0D566C85" w14:textId="0A6EE63D"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台</w:t>
            </w:r>
          </w:p>
        </w:tc>
        <w:tc>
          <w:tcPr>
            <w:tcW w:w="916" w:type="pct"/>
            <w:vAlign w:val="center"/>
          </w:tcPr>
          <w:p w14:paraId="478DE31D" w14:textId="7EA31DD0" w:rsidR="00CC201B" w:rsidRPr="006952E4" w:rsidRDefault="00CC201B" w:rsidP="00CC201B">
            <w:pPr>
              <w:pStyle w:val="affffffffffffd"/>
              <w:rPr>
                <w:bCs/>
                <w:sz w:val="21"/>
                <w:lang w:eastAsia="zh-CN"/>
              </w:rPr>
            </w:pPr>
            <w:r w:rsidRPr="006952E4">
              <w:rPr>
                <w:rFonts w:hint="eastAsia"/>
                <w:bCs/>
                <w:sz w:val="21"/>
                <w:lang w:eastAsia="zh-CN"/>
              </w:rPr>
              <w:t>1</w:t>
            </w:r>
          </w:p>
        </w:tc>
        <w:tc>
          <w:tcPr>
            <w:tcW w:w="1111" w:type="pct"/>
            <w:vMerge/>
            <w:vAlign w:val="center"/>
          </w:tcPr>
          <w:p w14:paraId="294E9D3D" w14:textId="77777777" w:rsidR="00CC201B" w:rsidRPr="006952E4" w:rsidRDefault="00CC201B" w:rsidP="00CC201B">
            <w:pPr>
              <w:pStyle w:val="affffffffffffd"/>
              <w:rPr>
                <w:bCs/>
                <w:sz w:val="21"/>
                <w:lang w:eastAsia="zh-CN"/>
              </w:rPr>
            </w:pPr>
          </w:p>
        </w:tc>
        <w:tc>
          <w:tcPr>
            <w:tcW w:w="566" w:type="pct"/>
            <w:vMerge/>
            <w:vAlign w:val="center"/>
          </w:tcPr>
          <w:p w14:paraId="65267CBB" w14:textId="77777777" w:rsidR="00CC201B" w:rsidRPr="006952E4" w:rsidRDefault="00CC201B" w:rsidP="00CC201B">
            <w:pPr>
              <w:pStyle w:val="affffffffffffd"/>
              <w:rPr>
                <w:bCs/>
                <w:sz w:val="21"/>
                <w:lang w:eastAsia="zh-CN"/>
              </w:rPr>
            </w:pPr>
          </w:p>
        </w:tc>
      </w:tr>
      <w:tr w:rsidR="006952E4" w:rsidRPr="006952E4" w14:paraId="02A623F3" w14:textId="108BF597" w:rsidTr="00902706">
        <w:trPr>
          <w:trHeight w:val="133"/>
          <w:jc w:val="center"/>
        </w:trPr>
        <w:tc>
          <w:tcPr>
            <w:tcW w:w="462" w:type="pct"/>
            <w:vAlign w:val="center"/>
          </w:tcPr>
          <w:p w14:paraId="099D34FC" w14:textId="47DD3022"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29</w:t>
            </w:r>
          </w:p>
        </w:tc>
        <w:tc>
          <w:tcPr>
            <w:tcW w:w="1390" w:type="pct"/>
            <w:vAlign w:val="center"/>
          </w:tcPr>
          <w:p w14:paraId="60778E02" w14:textId="3CF8414E"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lang w:eastAsia="zh-CN"/>
              </w:rPr>
              <w:t>4t/h</w:t>
            </w:r>
            <w:r w:rsidRPr="006952E4">
              <w:rPr>
                <w:rStyle w:val="151"/>
                <w:rFonts w:ascii="Times New Roman" w:eastAsiaTheme="minorEastAsia" w:hAnsi="Times New Roman" w:hint="default"/>
                <w:color w:val="auto"/>
                <w:sz w:val="21"/>
                <w:szCs w:val="21"/>
                <w:lang w:eastAsia="zh-CN"/>
              </w:rPr>
              <w:t>蒸汽锅炉（燃气）</w:t>
            </w:r>
          </w:p>
        </w:tc>
        <w:tc>
          <w:tcPr>
            <w:tcW w:w="555" w:type="pct"/>
            <w:vAlign w:val="center"/>
          </w:tcPr>
          <w:p w14:paraId="658FDAAF" w14:textId="6D8A17D4" w:rsidR="00CC201B" w:rsidRPr="006952E4" w:rsidRDefault="00CC201B" w:rsidP="00CC201B">
            <w:pPr>
              <w:pStyle w:val="affffffffffffd"/>
              <w:rPr>
                <w:rStyle w:val="151"/>
                <w:rFonts w:ascii="Times New Roman" w:eastAsiaTheme="minorEastAsia" w:hAnsi="Times New Roman" w:hint="default"/>
                <w:color w:val="auto"/>
                <w:sz w:val="21"/>
                <w:szCs w:val="21"/>
                <w:lang w:eastAsia="zh-CN"/>
              </w:rPr>
            </w:pPr>
            <w:r w:rsidRPr="006952E4">
              <w:rPr>
                <w:rStyle w:val="151"/>
                <w:rFonts w:ascii="Times New Roman" w:eastAsiaTheme="minorEastAsia" w:hAnsi="Times New Roman" w:hint="default"/>
                <w:color w:val="auto"/>
                <w:sz w:val="21"/>
                <w:szCs w:val="21"/>
              </w:rPr>
              <w:t>台</w:t>
            </w:r>
          </w:p>
        </w:tc>
        <w:tc>
          <w:tcPr>
            <w:tcW w:w="916" w:type="pct"/>
            <w:vAlign w:val="center"/>
          </w:tcPr>
          <w:p w14:paraId="5AC5645B" w14:textId="65C102D8" w:rsidR="00CC201B" w:rsidRPr="006952E4" w:rsidRDefault="00CC201B" w:rsidP="00CC201B">
            <w:pPr>
              <w:pStyle w:val="affffffffffffd"/>
              <w:rPr>
                <w:bCs/>
                <w:sz w:val="21"/>
                <w:lang w:eastAsia="zh-CN"/>
              </w:rPr>
            </w:pPr>
            <w:r w:rsidRPr="006952E4">
              <w:rPr>
                <w:sz w:val="21"/>
              </w:rPr>
              <w:t>1</w:t>
            </w:r>
          </w:p>
        </w:tc>
        <w:tc>
          <w:tcPr>
            <w:tcW w:w="1111" w:type="pct"/>
            <w:vAlign w:val="center"/>
          </w:tcPr>
          <w:p w14:paraId="61A7EFC4" w14:textId="7E4148A7" w:rsidR="00CC201B" w:rsidRPr="006952E4" w:rsidRDefault="00CC201B" w:rsidP="00CC201B">
            <w:pPr>
              <w:pStyle w:val="affffffffffffd"/>
              <w:rPr>
                <w:bCs/>
                <w:sz w:val="21"/>
                <w:lang w:eastAsia="zh-CN"/>
              </w:rPr>
            </w:pPr>
            <w:r w:rsidRPr="006952E4">
              <w:rPr>
                <w:rFonts w:hint="eastAsia"/>
                <w:bCs/>
                <w:sz w:val="21"/>
                <w:lang w:eastAsia="zh-CN"/>
              </w:rPr>
              <w:t>冬季供暖（办公楼和宿舍）</w:t>
            </w:r>
          </w:p>
        </w:tc>
        <w:tc>
          <w:tcPr>
            <w:tcW w:w="566" w:type="pct"/>
            <w:vAlign w:val="center"/>
          </w:tcPr>
          <w:p w14:paraId="64596BA8" w14:textId="07787203" w:rsidR="00CC201B" w:rsidRPr="006952E4" w:rsidRDefault="00CC201B" w:rsidP="00CC201B">
            <w:pPr>
              <w:pStyle w:val="affffffffffffd"/>
              <w:rPr>
                <w:bCs/>
                <w:sz w:val="21"/>
                <w:lang w:eastAsia="zh-CN"/>
              </w:rPr>
            </w:pPr>
            <w:r w:rsidRPr="006952E4">
              <w:rPr>
                <w:rFonts w:hint="eastAsia"/>
                <w:bCs/>
                <w:sz w:val="21"/>
                <w:lang w:eastAsia="zh-CN"/>
              </w:rPr>
              <w:t>已建</w:t>
            </w:r>
          </w:p>
        </w:tc>
      </w:tr>
      <w:tr w:rsidR="006952E4" w:rsidRPr="006952E4" w14:paraId="1C5209EF" w14:textId="77777777" w:rsidTr="001B3AC4">
        <w:trPr>
          <w:trHeight w:val="133"/>
          <w:jc w:val="center"/>
        </w:trPr>
        <w:tc>
          <w:tcPr>
            <w:tcW w:w="5000" w:type="pct"/>
            <w:gridSpan w:val="6"/>
            <w:vAlign w:val="center"/>
          </w:tcPr>
          <w:p w14:paraId="0D4B4991" w14:textId="1B3E5BD3" w:rsidR="001B3AC4" w:rsidRPr="006952E4" w:rsidRDefault="001B3AC4" w:rsidP="001B3AC4">
            <w:pPr>
              <w:pStyle w:val="affffffffffffd"/>
              <w:jc w:val="both"/>
              <w:rPr>
                <w:b/>
                <w:lang w:eastAsia="zh-CN"/>
              </w:rPr>
            </w:pPr>
            <w:r w:rsidRPr="006952E4">
              <w:rPr>
                <w:rFonts w:hint="eastAsia"/>
                <w:b/>
                <w:lang w:eastAsia="zh-CN"/>
              </w:rPr>
              <w:t>备注：除</w:t>
            </w:r>
            <w:r w:rsidR="00852E52" w:rsidRPr="006952E4">
              <w:rPr>
                <w:rFonts w:hint="eastAsia"/>
                <w:b/>
                <w:lang w:eastAsia="zh-CN"/>
              </w:rPr>
              <w:t>焊条生产线的燃烧机以及</w:t>
            </w:r>
            <w:r w:rsidR="00852E52" w:rsidRPr="006952E4">
              <w:rPr>
                <w:b/>
                <w:lang w:eastAsia="zh-CN"/>
              </w:rPr>
              <w:t>4t/h</w:t>
            </w:r>
            <w:r w:rsidR="00852E52" w:rsidRPr="006952E4">
              <w:rPr>
                <w:b/>
                <w:lang w:eastAsia="zh-CN"/>
              </w:rPr>
              <w:t>蒸汽锅炉</w:t>
            </w:r>
            <w:r w:rsidR="00852E52" w:rsidRPr="006952E4">
              <w:rPr>
                <w:rFonts w:hint="eastAsia"/>
                <w:b/>
                <w:lang w:eastAsia="zh-CN"/>
              </w:rPr>
              <w:t>采用天然气，其余需用热设备均采用电加热</w:t>
            </w:r>
          </w:p>
        </w:tc>
      </w:tr>
    </w:tbl>
    <w:p w14:paraId="7451F634" w14:textId="77777777" w:rsidR="002D7DBC" w:rsidRPr="006952E4" w:rsidRDefault="002D7DBC" w:rsidP="005B751C">
      <w:pPr>
        <w:pStyle w:val="3"/>
        <w:spacing w:before="120" w:after="120"/>
        <w:ind w:firstLineChars="100" w:firstLine="241"/>
        <w:rPr>
          <w:spacing w:val="0"/>
        </w:rPr>
      </w:pPr>
      <w:bookmarkStart w:id="212" w:name="_Toc133421699"/>
      <w:r w:rsidRPr="006952E4">
        <w:rPr>
          <w:rFonts w:hint="eastAsia"/>
          <w:spacing w:val="0"/>
        </w:rPr>
        <w:lastRenderedPageBreak/>
        <w:t>3.1.6</w:t>
      </w:r>
      <w:r w:rsidRPr="006952E4">
        <w:rPr>
          <w:rFonts w:hint="eastAsia"/>
          <w:spacing w:val="0"/>
        </w:rPr>
        <w:t>公用工程</w:t>
      </w:r>
      <w:bookmarkEnd w:id="210"/>
      <w:bookmarkEnd w:id="211"/>
      <w:bookmarkEnd w:id="212"/>
    </w:p>
    <w:p w14:paraId="075F25A6" w14:textId="01E4DE5C" w:rsidR="002D7DBC" w:rsidRPr="006952E4" w:rsidRDefault="002D7DBC" w:rsidP="00A93144">
      <w:pPr>
        <w:pStyle w:val="afffffffff1"/>
        <w:ind w:firstLine="480"/>
        <w:rPr>
          <w:lang w:bidi="en-US"/>
        </w:rPr>
      </w:pPr>
      <w:r w:rsidRPr="006952E4">
        <w:rPr>
          <w:rFonts w:hint="eastAsia"/>
          <w:lang w:bidi="en-US"/>
        </w:rPr>
        <w:t>（</w:t>
      </w:r>
      <w:r w:rsidRPr="006952E4">
        <w:rPr>
          <w:rFonts w:hint="eastAsia"/>
          <w:lang w:bidi="en-US"/>
        </w:rPr>
        <w:t>1</w:t>
      </w:r>
      <w:r w:rsidRPr="006952E4">
        <w:rPr>
          <w:rFonts w:hint="eastAsia"/>
          <w:lang w:bidi="en-US"/>
        </w:rPr>
        <w:t>）给</w:t>
      </w:r>
      <w:r w:rsidR="0085661F" w:rsidRPr="006952E4">
        <w:rPr>
          <w:rFonts w:hint="eastAsia"/>
          <w:lang w:bidi="en-US"/>
        </w:rPr>
        <w:t>排</w:t>
      </w:r>
      <w:r w:rsidRPr="006952E4">
        <w:rPr>
          <w:rFonts w:hint="eastAsia"/>
          <w:lang w:bidi="en-US"/>
        </w:rPr>
        <w:t>水</w:t>
      </w:r>
    </w:p>
    <w:p w14:paraId="49905E47" w14:textId="77777777" w:rsidR="00AE108D" w:rsidRPr="006952E4" w:rsidRDefault="002D7DBC" w:rsidP="00AE108D">
      <w:pPr>
        <w:pStyle w:val="afffffffff1"/>
        <w:ind w:firstLine="480"/>
        <w:rPr>
          <w:lang w:bidi="en-US"/>
        </w:rPr>
      </w:pPr>
      <w:r w:rsidRPr="006952E4">
        <w:rPr>
          <w:rFonts w:hint="eastAsia"/>
          <w:lang w:bidi="en-US"/>
        </w:rPr>
        <w:t>本项目给水水源由</w:t>
      </w:r>
      <w:r w:rsidR="00CE53D0" w:rsidRPr="006952E4">
        <w:rPr>
          <w:rFonts w:hint="eastAsia"/>
          <w:lang w:bidi="en-US"/>
        </w:rPr>
        <w:t>厂区自备</w:t>
      </w:r>
      <w:r w:rsidR="00CE53D0" w:rsidRPr="006952E4">
        <w:rPr>
          <w:lang w:bidi="en-US"/>
        </w:rPr>
        <w:t>水井</w:t>
      </w:r>
      <w:r w:rsidR="00CE53D0" w:rsidRPr="006952E4">
        <w:rPr>
          <w:rFonts w:hint="eastAsia"/>
          <w:lang w:bidi="en-US"/>
        </w:rPr>
        <w:t>提供</w:t>
      </w:r>
      <w:r w:rsidR="00743BD9" w:rsidRPr="006952E4">
        <w:rPr>
          <w:rFonts w:hint="eastAsia"/>
          <w:lang w:bidi="en-US"/>
        </w:rPr>
        <w:t>（取水许可证详见附件）</w:t>
      </w:r>
      <w:r w:rsidR="009947CC" w:rsidRPr="006952E4">
        <w:rPr>
          <w:rFonts w:hint="eastAsia"/>
          <w:lang w:bidi="en-US"/>
        </w:rPr>
        <w:t>，</w:t>
      </w:r>
      <w:r w:rsidRPr="006952E4">
        <w:rPr>
          <w:rFonts w:hint="eastAsia"/>
          <w:lang w:bidi="en-US"/>
        </w:rPr>
        <w:t>水量及水压满足项目需要。项目用水包括生产用水及生活用水。</w:t>
      </w:r>
    </w:p>
    <w:p w14:paraId="1C69A461" w14:textId="3415F623" w:rsidR="00AE108D" w:rsidRPr="006952E4" w:rsidRDefault="00AE108D" w:rsidP="00AE108D">
      <w:pPr>
        <w:pStyle w:val="afffffffff1"/>
        <w:ind w:firstLine="480"/>
        <w:rPr>
          <w:lang w:bidi="en-US"/>
        </w:rPr>
        <w:sectPr w:rsidR="00AE108D" w:rsidRPr="006952E4" w:rsidSect="003C44E7">
          <w:pgSz w:w="11906" w:h="16838"/>
          <w:pgMar w:top="1440" w:right="1701" w:bottom="1440" w:left="1985" w:header="851" w:footer="992" w:gutter="0"/>
          <w:cols w:space="720"/>
          <w:docGrid w:linePitch="312"/>
        </w:sectPr>
      </w:pPr>
      <w:r w:rsidRPr="006952E4">
        <w:rPr>
          <w:rFonts w:hint="eastAsia"/>
          <w:lang w:bidi="en-US"/>
        </w:rPr>
        <w:t>根据建设单位提供资料，项目主要用水工序排水情况见下表。</w:t>
      </w:r>
    </w:p>
    <w:p w14:paraId="0410116D" w14:textId="1DE9C764" w:rsidR="00F107EC" w:rsidRPr="006952E4" w:rsidRDefault="00F107EC" w:rsidP="00F107EC">
      <w:pPr>
        <w:pStyle w:val="afffffff3"/>
        <w:ind w:firstLine="420"/>
        <w:rPr>
          <w:lang w:bidi="en-US"/>
        </w:rPr>
      </w:pPr>
      <w:r w:rsidRPr="006952E4">
        <w:rPr>
          <w:rFonts w:hint="eastAsia"/>
          <w:lang w:bidi="en-US"/>
        </w:rPr>
        <w:lastRenderedPageBreak/>
        <w:t>表</w:t>
      </w:r>
      <w:r w:rsidRPr="006952E4">
        <w:rPr>
          <w:rFonts w:hint="eastAsia"/>
          <w:lang w:bidi="en-US"/>
        </w:rPr>
        <w:t>3</w:t>
      </w:r>
      <w:r w:rsidRPr="006952E4">
        <w:rPr>
          <w:lang w:bidi="en-US"/>
        </w:rPr>
        <w:t>.1</w:t>
      </w:r>
      <w:r w:rsidR="008D38EC" w:rsidRPr="006952E4">
        <w:rPr>
          <w:lang w:bidi="en-US"/>
        </w:rPr>
        <w:t>-6</w:t>
      </w:r>
      <w:r w:rsidRPr="006952E4">
        <w:rPr>
          <w:lang w:bidi="en-US"/>
        </w:rPr>
        <w:t xml:space="preserve">               </w:t>
      </w:r>
      <w:r w:rsidR="00A04BAE" w:rsidRPr="006952E4">
        <w:rPr>
          <w:lang w:bidi="en-US"/>
        </w:rPr>
        <w:t xml:space="preserve">  </w:t>
      </w:r>
      <w:r w:rsidR="00602232" w:rsidRPr="006952E4">
        <w:rPr>
          <w:lang w:bidi="en-US"/>
        </w:rPr>
        <w:t xml:space="preserve">                </w:t>
      </w:r>
      <w:r w:rsidRPr="006952E4">
        <w:rPr>
          <w:lang w:bidi="en-US"/>
        </w:rPr>
        <w:t xml:space="preserve"> </w:t>
      </w:r>
      <w:r w:rsidRPr="006952E4">
        <w:rPr>
          <w:rFonts w:hint="eastAsia"/>
          <w:lang w:bidi="en-US"/>
        </w:rPr>
        <w:t>本项目生产工序各设备排水情况一览表</w:t>
      </w:r>
    </w:p>
    <w:tbl>
      <w:tblPr>
        <w:tblStyle w:val="afffffffffffa"/>
        <w:tblpPr w:leftFromText="180" w:rightFromText="180" w:vertAnchor="page" w:horzAnchor="margin" w:tblpY="2294"/>
        <w:tblW w:w="0" w:type="auto"/>
        <w:tblLook w:val="04A0" w:firstRow="1" w:lastRow="0" w:firstColumn="1" w:lastColumn="0" w:noHBand="0" w:noVBand="1"/>
      </w:tblPr>
      <w:tblGrid>
        <w:gridCol w:w="1101"/>
        <w:gridCol w:w="850"/>
        <w:gridCol w:w="1418"/>
        <w:gridCol w:w="850"/>
        <w:gridCol w:w="1559"/>
        <w:gridCol w:w="2552"/>
        <w:gridCol w:w="1559"/>
        <w:gridCol w:w="1276"/>
        <w:gridCol w:w="1559"/>
        <w:gridCol w:w="1450"/>
      </w:tblGrid>
      <w:tr w:rsidR="006952E4" w:rsidRPr="006952E4" w14:paraId="2706C522" w14:textId="77777777" w:rsidTr="001B0C22">
        <w:tc>
          <w:tcPr>
            <w:tcW w:w="1101" w:type="dxa"/>
            <w:vAlign w:val="center"/>
          </w:tcPr>
          <w:p w14:paraId="23C4F12C" w14:textId="194FCC84" w:rsidR="00902706" w:rsidRPr="006952E4" w:rsidRDefault="00902706" w:rsidP="00902706">
            <w:pPr>
              <w:pStyle w:val="affffffffffffd"/>
              <w:rPr>
                <w:sz w:val="21"/>
              </w:rPr>
            </w:pPr>
            <w:r w:rsidRPr="006952E4">
              <w:rPr>
                <w:rFonts w:hint="eastAsia"/>
                <w:sz w:val="21"/>
                <w:lang w:eastAsia="zh-CN"/>
              </w:rPr>
              <w:t>生产线</w:t>
            </w:r>
          </w:p>
        </w:tc>
        <w:tc>
          <w:tcPr>
            <w:tcW w:w="2268" w:type="dxa"/>
            <w:gridSpan w:val="2"/>
            <w:vAlign w:val="center"/>
          </w:tcPr>
          <w:p w14:paraId="5564F335" w14:textId="0D908E33" w:rsidR="00902706" w:rsidRPr="006952E4" w:rsidRDefault="00902706" w:rsidP="00902706">
            <w:pPr>
              <w:pStyle w:val="affffffffffffd"/>
              <w:rPr>
                <w:sz w:val="21"/>
              </w:rPr>
            </w:pPr>
            <w:r w:rsidRPr="006952E4">
              <w:rPr>
                <w:rFonts w:hint="eastAsia"/>
                <w:sz w:val="21"/>
                <w:lang w:eastAsia="zh-CN"/>
              </w:rPr>
              <w:t>设备</w:t>
            </w:r>
          </w:p>
        </w:tc>
        <w:tc>
          <w:tcPr>
            <w:tcW w:w="850" w:type="dxa"/>
            <w:vAlign w:val="center"/>
          </w:tcPr>
          <w:p w14:paraId="1CD32A5F" w14:textId="6A226CA4" w:rsidR="00902706" w:rsidRPr="006952E4" w:rsidRDefault="00902706" w:rsidP="00902706">
            <w:pPr>
              <w:pStyle w:val="affffffffffffd"/>
              <w:rPr>
                <w:sz w:val="21"/>
              </w:rPr>
            </w:pPr>
            <w:r w:rsidRPr="006952E4">
              <w:rPr>
                <w:rFonts w:hint="eastAsia"/>
                <w:sz w:val="21"/>
                <w:lang w:eastAsia="zh-CN"/>
              </w:rPr>
              <w:t>数量</w:t>
            </w:r>
          </w:p>
        </w:tc>
        <w:tc>
          <w:tcPr>
            <w:tcW w:w="1559" w:type="dxa"/>
            <w:vAlign w:val="center"/>
          </w:tcPr>
          <w:p w14:paraId="6C0D4A7D" w14:textId="5BDEDE61" w:rsidR="00902706" w:rsidRPr="006952E4" w:rsidRDefault="00902706" w:rsidP="00902706">
            <w:pPr>
              <w:pStyle w:val="affffffffffffd"/>
              <w:rPr>
                <w:sz w:val="21"/>
              </w:rPr>
            </w:pPr>
            <w:r w:rsidRPr="006952E4">
              <w:rPr>
                <w:rFonts w:hint="eastAsia"/>
                <w:sz w:val="21"/>
                <w:lang w:eastAsia="zh-CN"/>
              </w:rPr>
              <w:t>有效容积（</w:t>
            </w:r>
            <w:r w:rsidRPr="006952E4">
              <w:rPr>
                <w:rFonts w:hint="eastAsia"/>
                <w:sz w:val="21"/>
                <w:lang w:eastAsia="zh-CN"/>
              </w:rPr>
              <w:t>m</w:t>
            </w:r>
            <w:r w:rsidRPr="006952E4">
              <w:rPr>
                <w:rFonts w:hint="eastAsia"/>
                <w:sz w:val="21"/>
                <w:vertAlign w:val="superscript"/>
                <w:lang w:eastAsia="zh-CN"/>
              </w:rPr>
              <w:t>3</w:t>
            </w:r>
            <w:r w:rsidRPr="006952E4">
              <w:rPr>
                <w:rFonts w:hint="eastAsia"/>
                <w:sz w:val="21"/>
                <w:lang w:eastAsia="zh-CN"/>
              </w:rPr>
              <w:t>）</w:t>
            </w:r>
          </w:p>
        </w:tc>
        <w:tc>
          <w:tcPr>
            <w:tcW w:w="2552" w:type="dxa"/>
            <w:vAlign w:val="center"/>
          </w:tcPr>
          <w:p w14:paraId="54EF7E4B" w14:textId="7D1D525D" w:rsidR="00902706" w:rsidRPr="006952E4" w:rsidRDefault="00902706" w:rsidP="00902706">
            <w:pPr>
              <w:pStyle w:val="affffffffffffd"/>
              <w:rPr>
                <w:sz w:val="21"/>
              </w:rPr>
            </w:pPr>
            <w:r w:rsidRPr="006952E4">
              <w:rPr>
                <w:rFonts w:hint="eastAsia"/>
                <w:sz w:val="21"/>
                <w:lang w:eastAsia="zh-CN"/>
              </w:rPr>
              <w:t>更换周期</w:t>
            </w:r>
          </w:p>
        </w:tc>
        <w:tc>
          <w:tcPr>
            <w:tcW w:w="1559" w:type="dxa"/>
            <w:vAlign w:val="center"/>
          </w:tcPr>
          <w:p w14:paraId="02CCD7D8" w14:textId="79F1D47D" w:rsidR="00902706" w:rsidRPr="006952E4" w:rsidRDefault="00902706" w:rsidP="00902706">
            <w:pPr>
              <w:pStyle w:val="affffffffffffd"/>
              <w:rPr>
                <w:sz w:val="21"/>
              </w:rPr>
            </w:pPr>
            <w:r w:rsidRPr="006952E4">
              <w:rPr>
                <w:rFonts w:hint="eastAsia"/>
                <w:sz w:val="21"/>
                <w:lang w:eastAsia="zh-CN"/>
              </w:rPr>
              <w:t>排放量</w:t>
            </w:r>
          </w:p>
        </w:tc>
        <w:tc>
          <w:tcPr>
            <w:tcW w:w="1276" w:type="dxa"/>
            <w:vAlign w:val="center"/>
          </w:tcPr>
          <w:p w14:paraId="07812FB8" w14:textId="450B2BD9" w:rsidR="00902706" w:rsidRPr="006952E4" w:rsidRDefault="00902706" w:rsidP="00902706">
            <w:pPr>
              <w:pStyle w:val="affffffffffffd"/>
              <w:rPr>
                <w:sz w:val="21"/>
              </w:rPr>
            </w:pPr>
            <w:r w:rsidRPr="006952E4">
              <w:rPr>
                <w:rFonts w:hint="eastAsia"/>
                <w:sz w:val="21"/>
                <w:lang w:eastAsia="zh-CN"/>
              </w:rPr>
              <w:t>年排放量（</w:t>
            </w:r>
            <w:r w:rsidRPr="006952E4">
              <w:rPr>
                <w:rFonts w:hint="eastAsia"/>
                <w:sz w:val="21"/>
                <w:lang w:eastAsia="zh-CN"/>
              </w:rPr>
              <w:t>m</w:t>
            </w:r>
            <w:r w:rsidRPr="006952E4">
              <w:rPr>
                <w:rFonts w:hint="eastAsia"/>
                <w:sz w:val="21"/>
                <w:vertAlign w:val="superscript"/>
                <w:lang w:eastAsia="zh-CN"/>
              </w:rPr>
              <w:t>3</w:t>
            </w:r>
            <w:r w:rsidRPr="006952E4">
              <w:rPr>
                <w:rFonts w:hint="eastAsia"/>
                <w:sz w:val="21"/>
                <w:lang w:eastAsia="zh-CN"/>
              </w:rPr>
              <w:t>/a</w:t>
            </w:r>
            <w:r w:rsidRPr="006952E4">
              <w:rPr>
                <w:rFonts w:hint="eastAsia"/>
                <w:sz w:val="21"/>
                <w:lang w:eastAsia="zh-CN"/>
              </w:rPr>
              <w:t>）</w:t>
            </w:r>
          </w:p>
        </w:tc>
        <w:tc>
          <w:tcPr>
            <w:tcW w:w="1559" w:type="dxa"/>
            <w:vAlign w:val="center"/>
          </w:tcPr>
          <w:p w14:paraId="02106CCF" w14:textId="20D66215" w:rsidR="00902706" w:rsidRPr="006952E4" w:rsidRDefault="00902706" w:rsidP="00902706">
            <w:pPr>
              <w:pStyle w:val="affffffffffffd"/>
              <w:rPr>
                <w:sz w:val="21"/>
              </w:rPr>
            </w:pPr>
            <w:r w:rsidRPr="006952E4">
              <w:rPr>
                <w:rFonts w:hint="eastAsia"/>
                <w:sz w:val="21"/>
                <w:lang w:eastAsia="zh-CN"/>
              </w:rPr>
              <w:t>日均排放量（</w:t>
            </w:r>
            <w:r w:rsidRPr="006952E4">
              <w:rPr>
                <w:rFonts w:hint="eastAsia"/>
                <w:sz w:val="21"/>
                <w:lang w:eastAsia="zh-CN"/>
              </w:rPr>
              <w:t>m</w:t>
            </w:r>
            <w:r w:rsidRPr="006952E4">
              <w:rPr>
                <w:rFonts w:hint="eastAsia"/>
                <w:sz w:val="21"/>
                <w:vertAlign w:val="superscript"/>
                <w:lang w:eastAsia="zh-CN"/>
              </w:rPr>
              <w:t>3</w:t>
            </w:r>
            <w:r w:rsidRPr="006952E4">
              <w:rPr>
                <w:rFonts w:hint="eastAsia"/>
                <w:sz w:val="21"/>
                <w:lang w:eastAsia="zh-CN"/>
              </w:rPr>
              <w:t>/d</w:t>
            </w:r>
            <w:r w:rsidRPr="006952E4">
              <w:rPr>
                <w:rFonts w:hint="eastAsia"/>
                <w:sz w:val="21"/>
                <w:lang w:eastAsia="zh-CN"/>
              </w:rPr>
              <w:t>）</w:t>
            </w:r>
          </w:p>
        </w:tc>
        <w:tc>
          <w:tcPr>
            <w:tcW w:w="1450" w:type="dxa"/>
            <w:vAlign w:val="center"/>
          </w:tcPr>
          <w:p w14:paraId="4B2AE5D4" w14:textId="4CB2F62A" w:rsidR="00902706" w:rsidRPr="006952E4" w:rsidRDefault="00902706" w:rsidP="00902706">
            <w:pPr>
              <w:pStyle w:val="affffffffffffd"/>
              <w:rPr>
                <w:sz w:val="21"/>
              </w:rPr>
            </w:pPr>
            <w:r w:rsidRPr="006952E4">
              <w:rPr>
                <w:rFonts w:hint="eastAsia"/>
                <w:sz w:val="21"/>
                <w:lang w:eastAsia="zh-CN"/>
              </w:rPr>
              <w:t>排放去向</w:t>
            </w:r>
          </w:p>
        </w:tc>
      </w:tr>
      <w:tr w:rsidR="006952E4" w:rsidRPr="006952E4" w14:paraId="5A1A0C32" w14:textId="77777777" w:rsidTr="001B0C22">
        <w:tc>
          <w:tcPr>
            <w:tcW w:w="1101" w:type="dxa"/>
            <w:vMerge w:val="restart"/>
            <w:vAlign w:val="center"/>
          </w:tcPr>
          <w:p w14:paraId="49C56D16" w14:textId="0761818B" w:rsidR="00103C16" w:rsidRPr="006952E4" w:rsidRDefault="00103C16" w:rsidP="00902706">
            <w:pPr>
              <w:pStyle w:val="affffffffffffd"/>
              <w:rPr>
                <w:sz w:val="21"/>
                <w:lang w:eastAsia="zh-CN"/>
              </w:rPr>
            </w:pPr>
            <w:r w:rsidRPr="006952E4">
              <w:rPr>
                <w:rFonts w:hint="eastAsia"/>
                <w:sz w:val="21"/>
                <w:lang w:eastAsia="zh-CN"/>
              </w:rPr>
              <w:t>二氧化碳</w:t>
            </w:r>
            <w:r w:rsidRPr="006952E4">
              <w:rPr>
                <w:sz w:val="21"/>
                <w:lang w:eastAsia="zh-CN"/>
              </w:rPr>
              <w:t>气体保护</w:t>
            </w:r>
            <w:r w:rsidRPr="006952E4">
              <w:rPr>
                <w:rFonts w:hint="eastAsia"/>
                <w:sz w:val="21"/>
                <w:lang w:eastAsia="zh-CN"/>
              </w:rPr>
              <w:t>焊丝</w:t>
            </w:r>
            <w:r w:rsidRPr="006952E4">
              <w:rPr>
                <w:rFonts w:hint="eastAsia"/>
                <w:bCs/>
                <w:sz w:val="21"/>
                <w:lang w:eastAsia="zh-CN"/>
              </w:rPr>
              <w:t>生产线</w:t>
            </w:r>
          </w:p>
        </w:tc>
        <w:tc>
          <w:tcPr>
            <w:tcW w:w="2268" w:type="dxa"/>
            <w:gridSpan w:val="2"/>
            <w:vAlign w:val="center"/>
          </w:tcPr>
          <w:p w14:paraId="35F6C6A0" w14:textId="7E377517" w:rsidR="00103C16" w:rsidRPr="006952E4" w:rsidRDefault="00347F18" w:rsidP="00902706">
            <w:pPr>
              <w:pStyle w:val="affffffffffffd"/>
              <w:rPr>
                <w:sz w:val="21"/>
                <w:lang w:eastAsia="zh-CN"/>
              </w:rPr>
            </w:pPr>
            <w:r w:rsidRPr="006952E4">
              <w:rPr>
                <w:rFonts w:eastAsiaTheme="minorEastAsia" w:hint="eastAsia"/>
                <w:sz w:val="21"/>
                <w:lang w:eastAsia="zh-CN"/>
              </w:rPr>
              <w:t>除脂热水</w:t>
            </w:r>
            <w:r w:rsidR="00103C16" w:rsidRPr="006952E4">
              <w:rPr>
                <w:rFonts w:eastAsiaTheme="minorEastAsia" w:hint="eastAsia"/>
                <w:sz w:val="21"/>
                <w:lang w:eastAsia="zh-CN"/>
              </w:rPr>
              <w:t>槽</w:t>
            </w:r>
          </w:p>
        </w:tc>
        <w:tc>
          <w:tcPr>
            <w:tcW w:w="850" w:type="dxa"/>
            <w:vAlign w:val="center"/>
          </w:tcPr>
          <w:p w14:paraId="572EB59A" w14:textId="704B515B" w:rsidR="00103C16" w:rsidRPr="006952E4" w:rsidRDefault="00103C16" w:rsidP="00902706">
            <w:pPr>
              <w:pStyle w:val="affffffffffffd"/>
              <w:rPr>
                <w:sz w:val="21"/>
                <w:lang w:eastAsia="zh-CN"/>
              </w:rPr>
            </w:pPr>
            <w:r w:rsidRPr="006952E4">
              <w:rPr>
                <w:rFonts w:hint="eastAsia"/>
                <w:sz w:val="21"/>
                <w:lang w:eastAsia="zh-CN"/>
              </w:rPr>
              <w:t>1</w:t>
            </w:r>
            <w:r w:rsidRPr="006952E4">
              <w:rPr>
                <w:sz w:val="21"/>
                <w:lang w:eastAsia="zh-CN"/>
              </w:rPr>
              <w:t>1</w:t>
            </w:r>
          </w:p>
        </w:tc>
        <w:tc>
          <w:tcPr>
            <w:tcW w:w="1559" w:type="dxa"/>
            <w:vAlign w:val="center"/>
          </w:tcPr>
          <w:p w14:paraId="35F9A7BE" w14:textId="24499FBD" w:rsidR="00103C16" w:rsidRPr="006952E4" w:rsidRDefault="00B53525" w:rsidP="00902706">
            <w:pPr>
              <w:pStyle w:val="affffffffffffd"/>
              <w:rPr>
                <w:sz w:val="21"/>
              </w:rPr>
            </w:pPr>
            <w:r w:rsidRPr="006952E4">
              <w:rPr>
                <w:rFonts w:hint="eastAsia"/>
                <w:sz w:val="21"/>
                <w:lang w:eastAsia="zh-CN"/>
              </w:rPr>
              <w:t>0</w:t>
            </w:r>
            <w:r w:rsidRPr="006952E4">
              <w:rPr>
                <w:sz w:val="21"/>
                <w:lang w:eastAsia="zh-CN"/>
              </w:rPr>
              <w:t>.72</w:t>
            </w:r>
          </w:p>
        </w:tc>
        <w:tc>
          <w:tcPr>
            <w:tcW w:w="2552" w:type="dxa"/>
            <w:vAlign w:val="center"/>
          </w:tcPr>
          <w:p w14:paraId="45A4F2D9" w14:textId="64329F57" w:rsidR="00103C16" w:rsidRPr="006952E4" w:rsidRDefault="00103C16" w:rsidP="00902706">
            <w:pPr>
              <w:pStyle w:val="affffffffffffd"/>
              <w:rPr>
                <w:sz w:val="21"/>
              </w:rPr>
            </w:pPr>
            <w:r w:rsidRPr="006952E4">
              <w:rPr>
                <w:rFonts w:hint="eastAsia"/>
                <w:sz w:val="21"/>
                <w:lang w:eastAsia="zh-CN"/>
              </w:rPr>
              <w:t>每周更换一次槽液</w:t>
            </w:r>
          </w:p>
        </w:tc>
        <w:tc>
          <w:tcPr>
            <w:tcW w:w="1559" w:type="dxa"/>
            <w:vAlign w:val="center"/>
          </w:tcPr>
          <w:p w14:paraId="64054BF7" w14:textId="77515F52" w:rsidR="00103C16" w:rsidRPr="006952E4" w:rsidRDefault="00EC5330" w:rsidP="00902706">
            <w:pPr>
              <w:pStyle w:val="affffffffffffd"/>
              <w:rPr>
                <w:sz w:val="21"/>
                <w:lang w:eastAsia="zh-CN"/>
              </w:rPr>
            </w:pPr>
            <w:r w:rsidRPr="006952E4">
              <w:rPr>
                <w:rFonts w:hint="eastAsia"/>
                <w:sz w:val="21"/>
                <w:lang w:eastAsia="zh-CN"/>
              </w:rPr>
              <w:t>7</w:t>
            </w:r>
            <w:r w:rsidRPr="006952E4">
              <w:rPr>
                <w:sz w:val="21"/>
                <w:lang w:eastAsia="zh-CN"/>
              </w:rPr>
              <w:t>.92</w:t>
            </w:r>
            <w:r w:rsidRPr="006952E4">
              <w:rPr>
                <w:rFonts w:hint="eastAsia"/>
                <w:sz w:val="21"/>
                <w:lang w:eastAsia="zh-CN"/>
              </w:rPr>
              <w:t>m</w:t>
            </w:r>
            <w:r w:rsidRPr="006952E4">
              <w:rPr>
                <w:rFonts w:hint="eastAsia"/>
                <w:sz w:val="21"/>
                <w:vertAlign w:val="superscript"/>
                <w:lang w:eastAsia="zh-CN"/>
              </w:rPr>
              <w:t>3</w:t>
            </w:r>
            <w:r w:rsidRPr="006952E4">
              <w:rPr>
                <w:rFonts w:hint="eastAsia"/>
                <w:sz w:val="21"/>
                <w:lang w:eastAsia="zh-CN"/>
              </w:rPr>
              <w:t>/</w:t>
            </w:r>
            <w:r w:rsidRPr="006952E4">
              <w:rPr>
                <w:rFonts w:hint="eastAsia"/>
                <w:sz w:val="21"/>
                <w:lang w:eastAsia="zh-CN"/>
              </w:rPr>
              <w:t>周</w:t>
            </w:r>
          </w:p>
        </w:tc>
        <w:tc>
          <w:tcPr>
            <w:tcW w:w="1276" w:type="dxa"/>
            <w:vAlign w:val="center"/>
          </w:tcPr>
          <w:p w14:paraId="3A403A77" w14:textId="3C68DE76" w:rsidR="00103C16" w:rsidRPr="006952E4" w:rsidRDefault="00EC5330" w:rsidP="00902706">
            <w:pPr>
              <w:pStyle w:val="affffffffffffd"/>
              <w:rPr>
                <w:sz w:val="21"/>
                <w:lang w:eastAsia="zh-CN"/>
              </w:rPr>
            </w:pPr>
            <w:r w:rsidRPr="006952E4">
              <w:rPr>
                <w:rFonts w:hint="eastAsia"/>
                <w:sz w:val="21"/>
                <w:lang w:eastAsia="zh-CN"/>
              </w:rPr>
              <w:t>3</w:t>
            </w:r>
            <w:r w:rsidR="003C7ABB" w:rsidRPr="006952E4">
              <w:rPr>
                <w:sz w:val="21"/>
                <w:lang w:eastAsia="zh-CN"/>
              </w:rPr>
              <w:t>40.5</w:t>
            </w:r>
            <w:r w:rsidRPr="006952E4">
              <w:rPr>
                <w:sz w:val="21"/>
                <w:lang w:eastAsia="zh-CN"/>
              </w:rPr>
              <w:t>6</w:t>
            </w:r>
          </w:p>
        </w:tc>
        <w:tc>
          <w:tcPr>
            <w:tcW w:w="1559" w:type="dxa"/>
            <w:vAlign w:val="center"/>
          </w:tcPr>
          <w:p w14:paraId="4D0FCB1C" w14:textId="747F4F89" w:rsidR="00103C16" w:rsidRPr="006952E4" w:rsidRDefault="008C4E32" w:rsidP="00902706">
            <w:pPr>
              <w:pStyle w:val="affffffffffffd"/>
              <w:rPr>
                <w:sz w:val="21"/>
                <w:lang w:eastAsia="zh-CN"/>
              </w:rPr>
            </w:pPr>
            <w:r w:rsidRPr="006952E4">
              <w:rPr>
                <w:rFonts w:hint="eastAsia"/>
                <w:sz w:val="21"/>
                <w:lang w:eastAsia="zh-CN"/>
              </w:rPr>
              <w:t>1</w:t>
            </w:r>
            <w:r w:rsidRPr="006952E4">
              <w:rPr>
                <w:sz w:val="21"/>
                <w:lang w:eastAsia="zh-CN"/>
              </w:rPr>
              <w:t>.135</w:t>
            </w:r>
          </w:p>
        </w:tc>
        <w:tc>
          <w:tcPr>
            <w:tcW w:w="1450" w:type="dxa"/>
            <w:vMerge w:val="restart"/>
            <w:vAlign w:val="center"/>
          </w:tcPr>
          <w:p w14:paraId="71EFCFE1" w14:textId="73DB0FDD" w:rsidR="00103C16" w:rsidRPr="006952E4" w:rsidRDefault="00103C16" w:rsidP="00902706">
            <w:pPr>
              <w:pStyle w:val="affffffffffffd"/>
              <w:rPr>
                <w:sz w:val="21"/>
              </w:rPr>
            </w:pPr>
            <w:r w:rsidRPr="006952E4">
              <w:rPr>
                <w:rFonts w:hint="eastAsia"/>
                <w:sz w:val="21"/>
                <w:lang w:eastAsia="zh-CN"/>
              </w:rPr>
              <w:t>污水处理站</w:t>
            </w:r>
          </w:p>
        </w:tc>
      </w:tr>
      <w:tr w:rsidR="006952E4" w:rsidRPr="006952E4" w14:paraId="30CA429B" w14:textId="77777777" w:rsidTr="001B0C22">
        <w:tc>
          <w:tcPr>
            <w:tcW w:w="1101" w:type="dxa"/>
            <w:vMerge/>
            <w:vAlign w:val="center"/>
          </w:tcPr>
          <w:p w14:paraId="3452C7B6" w14:textId="77777777" w:rsidR="00103C16" w:rsidRPr="006952E4" w:rsidRDefault="00103C16" w:rsidP="00902706">
            <w:pPr>
              <w:pStyle w:val="affffffffffffd"/>
              <w:rPr>
                <w:sz w:val="21"/>
              </w:rPr>
            </w:pPr>
          </w:p>
        </w:tc>
        <w:tc>
          <w:tcPr>
            <w:tcW w:w="2268" w:type="dxa"/>
            <w:gridSpan w:val="2"/>
            <w:vAlign w:val="center"/>
          </w:tcPr>
          <w:p w14:paraId="66C45A05" w14:textId="73AEC47A" w:rsidR="00103C16" w:rsidRPr="006952E4" w:rsidRDefault="00103C16" w:rsidP="00902706">
            <w:pPr>
              <w:pStyle w:val="affffffffffffd"/>
              <w:rPr>
                <w:sz w:val="21"/>
              </w:rPr>
            </w:pPr>
            <w:r w:rsidRPr="006952E4">
              <w:rPr>
                <w:rFonts w:hint="eastAsia"/>
                <w:sz w:val="21"/>
                <w:lang w:eastAsia="zh-CN"/>
              </w:rPr>
              <w:t>热水槽</w:t>
            </w:r>
          </w:p>
        </w:tc>
        <w:tc>
          <w:tcPr>
            <w:tcW w:w="850" w:type="dxa"/>
            <w:vAlign w:val="center"/>
          </w:tcPr>
          <w:p w14:paraId="15BE67E8" w14:textId="053A3808" w:rsidR="00103C16" w:rsidRPr="006952E4" w:rsidRDefault="00103C16" w:rsidP="00902706">
            <w:pPr>
              <w:pStyle w:val="affffffffffffd"/>
              <w:rPr>
                <w:sz w:val="21"/>
              </w:rPr>
            </w:pPr>
            <w:r w:rsidRPr="006952E4">
              <w:rPr>
                <w:rFonts w:hint="eastAsia"/>
                <w:sz w:val="21"/>
                <w:lang w:eastAsia="zh-CN"/>
              </w:rPr>
              <w:t>1</w:t>
            </w:r>
            <w:r w:rsidRPr="006952E4">
              <w:rPr>
                <w:sz w:val="21"/>
                <w:lang w:eastAsia="zh-CN"/>
              </w:rPr>
              <w:t>1</w:t>
            </w:r>
          </w:p>
        </w:tc>
        <w:tc>
          <w:tcPr>
            <w:tcW w:w="1559" w:type="dxa"/>
            <w:vAlign w:val="center"/>
          </w:tcPr>
          <w:p w14:paraId="44A4ECF3" w14:textId="120BC38F" w:rsidR="00103C16" w:rsidRPr="006952E4" w:rsidRDefault="00B53525" w:rsidP="00902706">
            <w:pPr>
              <w:pStyle w:val="affffffffffffd"/>
              <w:rPr>
                <w:sz w:val="21"/>
                <w:lang w:eastAsia="zh-CN"/>
              </w:rPr>
            </w:pPr>
            <w:r w:rsidRPr="006952E4">
              <w:rPr>
                <w:rFonts w:hint="eastAsia"/>
                <w:sz w:val="21"/>
                <w:lang w:eastAsia="zh-CN"/>
              </w:rPr>
              <w:t>0</w:t>
            </w:r>
            <w:r w:rsidRPr="006952E4">
              <w:rPr>
                <w:sz w:val="21"/>
                <w:lang w:eastAsia="zh-CN"/>
              </w:rPr>
              <w:t>.72</w:t>
            </w:r>
          </w:p>
        </w:tc>
        <w:tc>
          <w:tcPr>
            <w:tcW w:w="2552" w:type="dxa"/>
            <w:vAlign w:val="center"/>
          </w:tcPr>
          <w:p w14:paraId="0622EC90" w14:textId="324E834F" w:rsidR="00103C16" w:rsidRPr="006952E4" w:rsidRDefault="00103C16" w:rsidP="00902706">
            <w:pPr>
              <w:pStyle w:val="affffffffffffd"/>
              <w:rPr>
                <w:sz w:val="21"/>
              </w:rPr>
            </w:pPr>
            <w:r w:rsidRPr="006952E4">
              <w:rPr>
                <w:rFonts w:hint="eastAsia"/>
                <w:sz w:val="21"/>
                <w:lang w:eastAsia="zh-CN"/>
              </w:rPr>
              <w:t>每周更换一次槽液</w:t>
            </w:r>
          </w:p>
        </w:tc>
        <w:tc>
          <w:tcPr>
            <w:tcW w:w="1559" w:type="dxa"/>
            <w:vAlign w:val="center"/>
          </w:tcPr>
          <w:p w14:paraId="04DA1254" w14:textId="7B78EC76" w:rsidR="00103C16" w:rsidRPr="006952E4" w:rsidRDefault="00EC5330" w:rsidP="00902706">
            <w:pPr>
              <w:pStyle w:val="affffffffffffd"/>
              <w:rPr>
                <w:sz w:val="21"/>
              </w:rPr>
            </w:pPr>
            <w:r w:rsidRPr="006952E4">
              <w:rPr>
                <w:rFonts w:hint="eastAsia"/>
                <w:sz w:val="21"/>
                <w:lang w:eastAsia="zh-CN"/>
              </w:rPr>
              <w:t>7</w:t>
            </w:r>
            <w:r w:rsidRPr="006952E4">
              <w:rPr>
                <w:sz w:val="21"/>
                <w:lang w:eastAsia="zh-CN"/>
              </w:rPr>
              <w:t>.92</w:t>
            </w:r>
            <w:r w:rsidRPr="006952E4">
              <w:rPr>
                <w:rFonts w:hint="eastAsia"/>
                <w:sz w:val="21"/>
                <w:lang w:eastAsia="zh-CN"/>
              </w:rPr>
              <w:t>m</w:t>
            </w:r>
            <w:r w:rsidRPr="006952E4">
              <w:rPr>
                <w:rFonts w:hint="eastAsia"/>
                <w:sz w:val="21"/>
                <w:vertAlign w:val="superscript"/>
                <w:lang w:eastAsia="zh-CN"/>
              </w:rPr>
              <w:t>3</w:t>
            </w:r>
            <w:r w:rsidRPr="006952E4">
              <w:rPr>
                <w:rFonts w:hint="eastAsia"/>
                <w:sz w:val="21"/>
                <w:lang w:eastAsia="zh-CN"/>
              </w:rPr>
              <w:t>/</w:t>
            </w:r>
            <w:r w:rsidRPr="006952E4">
              <w:rPr>
                <w:rFonts w:hint="eastAsia"/>
                <w:sz w:val="21"/>
                <w:lang w:eastAsia="zh-CN"/>
              </w:rPr>
              <w:t>周</w:t>
            </w:r>
          </w:p>
        </w:tc>
        <w:tc>
          <w:tcPr>
            <w:tcW w:w="1276" w:type="dxa"/>
            <w:vAlign w:val="center"/>
          </w:tcPr>
          <w:p w14:paraId="3CFDD4F7" w14:textId="0C05D16F" w:rsidR="00103C16" w:rsidRPr="006952E4" w:rsidRDefault="003C7ABB" w:rsidP="00902706">
            <w:pPr>
              <w:pStyle w:val="affffffffffffd"/>
              <w:rPr>
                <w:sz w:val="21"/>
                <w:lang w:eastAsia="zh-CN"/>
              </w:rPr>
            </w:pPr>
            <w:r w:rsidRPr="006952E4">
              <w:rPr>
                <w:sz w:val="21"/>
                <w:lang w:eastAsia="zh-CN"/>
              </w:rPr>
              <w:t>340.5</w:t>
            </w:r>
            <w:r w:rsidR="00AD68CD" w:rsidRPr="006952E4">
              <w:rPr>
                <w:sz w:val="21"/>
                <w:lang w:eastAsia="zh-CN"/>
              </w:rPr>
              <w:t>6</w:t>
            </w:r>
          </w:p>
        </w:tc>
        <w:tc>
          <w:tcPr>
            <w:tcW w:w="1559" w:type="dxa"/>
            <w:vAlign w:val="center"/>
          </w:tcPr>
          <w:p w14:paraId="70DFE743" w14:textId="4623E5DB" w:rsidR="00103C16" w:rsidRPr="006952E4" w:rsidRDefault="008C4E32" w:rsidP="00902706">
            <w:pPr>
              <w:pStyle w:val="affffffffffffd"/>
              <w:rPr>
                <w:sz w:val="21"/>
                <w:lang w:eastAsia="zh-CN"/>
              </w:rPr>
            </w:pPr>
            <w:r w:rsidRPr="006952E4">
              <w:rPr>
                <w:rFonts w:hint="eastAsia"/>
                <w:sz w:val="21"/>
                <w:lang w:eastAsia="zh-CN"/>
              </w:rPr>
              <w:t>1</w:t>
            </w:r>
            <w:r w:rsidRPr="006952E4">
              <w:rPr>
                <w:sz w:val="21"/>
                <w:lang w:eastAsia="zh-CN"/>
              </w:rPr>
              <w:t>.135</w:t>
            </w:r>
          </w:p>
        </w:tc>
        <w:tc>
          <w:tcPr>
            <w:tcW w:w="1450" w:type="dxa"/>
            <w:vMerge/>
            <w:vAlign w:val="center"/>
          </w:tcPr>
          <w:p w14:paraId="58B7E5E2" w14:textId="77777777" w:rsidR="00103C16" w:rsidRPr="006952E4" w:rsidRDefault="00103C16" w:rsidP="00902706">
            <w:pPr>
              <w:pStyle w:val="affffffffffffd"/>
              <w:rPr>
                <w:sz w:val="21"/>
              </w:rPr>
            </w:pPr>
          </w:p>
        </w:tc>
      </w:tr>
      <w:tr w:rsidR="006952E4" w:rsidRPr="006952E4" w14:paraId="18D3F851" w14:textId="77777777" w:rsidTr="001B0C22">
        <w:tc>
          <w:tcPr>
            <w:tcW w:w="1101" w:type="dxa"/>
            <w:vMerge/>
            <w:vAlign w:val="center"/>
          </w:tcPr>
          <w:p w14:paraId="0CD6F1F3" w14:textId="77777777" w:rsidR="00347F18" w:rsidRPr="006952E4" w:rsidRDefault="00347F18" w:rsidP="00347F18">
            <w:pPr>
              <w:pStyle w:val="affffffffffffd"/>
              <w:rPr>
                <w:sz w:val="21"/>
              </w:rPr>
            </w:pPr>
          </w:p>
        </w:tc>
        <w:tc>
          <w:tcPr>
            <w:tcW w:w="2268" w:type="dxa"/>
            <w:gridSpan w:val="2"/>
            <w:vAlign w:val="center"/>
          </w:tcPr>
          <w:p w14:paraId="2D0CBB9D" w14:textId="3D9A521B" w:rsidR="00347F18" w:rsidRPr="006952E4" w:rsidRDefault="00347F18" w:rsidP="00347F18">
            <w:pPr>
              <w:pStyle w:val="affffffffffffd"/>
              <w:rPr>
                <w:sz w:val="21"/>
                <w:lang w:eastAsia="zh-CN"/>
              </w:rPr>
            </w:pPr>
            <w:r w:rsidRPr="006952E4">
              <w:rPr>
                <w:rFonts w:hint="eastAsia"/>
                <w:sz w:val="21"/>
                <w:lang w:eastAsia="zh-CN"/>
              </w:rPr>
              <w:t>酸洗槽</w:t>
            </w:r>
          </w:p>
        </w:tc>
        <w:tc>
          <w:tcPr>
            <w:tcW w:w="850" w:type="dxa"/>
            <w:vAlign w:val="center"/>
          </w:tcPr>
          <w:p w14:paraId="5C8642AF" w14:textId="777F31D2" w:rsidR="00347F18" w:rsidRPr="006952E4" w:rsidRDefault="00347F18" w:rsidP="00347F18">
            <w:pPr>
              <w:pStyle w:val="affffffffffffd"/>
              <w:rPr>
                <w:sz w:val="21"/>
                <w:lang w:eastAsia="zh-CN"/>
              </w:rPr>
            </w:pPr>
            <w:r w:rsidRPr="006952E4">
              <w:rPr>
                <w:rFonts w:hint="eastAsia"/>
                <w:sz w:val="21"/>
                <w:lang w:eastAsia="zh-CN"/>
              </w:rPr>
              <w:t>1</w:t>
            </w:r>
            <w:r w:rsidRPr="006952E4">
              <w:rPr>
                <w:sz w:val="21"/>
                <w:lang w:eastAsia="zh-CN"/>
              </w:rPr>
              <w:t>1</w:t>
            </w:r>
          </w:p>
        </w:tc>
        <w:tc>
          <w:tcPr>
            <w:tcW w:w="1559" w:type="dxa"/>
            <w:vAlign w:val="center"/>
          </w:tcPr>
          <w:p w14:paraId="25B92CCF" w14:textId="33E26950" w:rsidR="00347F18" w:rsidRPr="006952E4" w:rsidRDefault="00B53525" w:rsidP="00347F18">
            <w:pPr>
              <w:pStyle w:val="affffffffffffd"/>
              <w:rPr>
                <w:sz w:val="21"/>
                <w:lang w:eastAsia="zh-CN"/>
              </w:rPr>
            </w:pPr>
            <w:r w:rsidRPr="006952E4">
              <w:rPr>
                <w:rFonts w:hint="eastAsia"/>
                <w:sz w:val="21"/>
                <w:lang w:eastAsia="zh-CN"/>
              </w:rPr>
              <w:t>1</w:t>
            </w:r>
            <w:r w:rsidRPr="006952E4">
              <w:rPr>
                <w:sz w:val="21"/>
                <w:lang w:eastAsia="zh-CN"/>
              </w:rPr>
              <w:t>.8</w:t>
            </w:r>
          </w:p>
        </w:tc>
        <w:tc>
          <w:tcPr>
            <w:tcW w:w="2552" w:type="dxa"/>
            <w:vAlign w:val="center"/>
          </w:tcPr>
          <w:p w14:paraId="4BF8D6FE" w14:textId="6581E4E8" w:rsidR="00347F18" w:rsidRPr="006952E4" w:rsidRDefault="00347F18" w:rsidP="00347F18">
            <w:pPr>
              <w:pStyle w:val="affffffffffffd"/>
              <w:rPr>
                <w:sz w:val="21"/>
                <w:lang w:eastAsia="zh-CN"/>
              </w:rPr>
            </w:pPr>
            <w:r w:rsidRPr="006952E4">
              <w:rPr>
                <w:rFonts w:hint="eastAsia"/>
                <w:sz w:val="21"/>
                <w:lang w:eastAsia="zh-CN"/>
              </w:rPr>
              <w:t>每半个月更换一次槽液</w:t>
            </w:r>
          </w:p>
        </w:tc>
        <w:tc>
          <w:tcPr>
            <w:tcW w:w="1559" w:type="dxa"/>
            <w:vAlign w:val="center"/>
          </w:tcPr>
          <w:p w14:paraId="245CA74A" w14:textId="7830A59B" w:rsidR="00347F18" w:rsidRPr="006952E4" w:rsidRDefault="0048334A" w:rsidP="00347F18">
            <w:pPr>
              <w:pStyle w:val="affffffffffffd"/>
              <w:rPr>
                <w:sz w:val="21"/>
                <w:lang w:eastAsia="zh-CN"/>
              </w:rPr>
            </w:pPr>
            <w:r w:rsidRPr="006952E4">
              <w:rPr>
                <w:rFonts w:hint="eastAsia"/>
                <w:sz w:val="21"/>
                <w:lang w:eastAsia="zh-CN"/>
              </w:rPr>
              <w:t>1</w:t>
            </w:r>
            <w:r w:rsidRPr="006952E4">
              <w:rPr>
                <w:sz w:val="21"/>
                <w:lang w:eastAsia="zh-CN"/>
              </w:rPr>
              <w:t>9.8</w:t>
            </w:r>
            <w:r w:rsidRPr="006952E4">
              <w:rPr>
                <w:rFonts w:hint="eastAsia"/>
                <w:sz w:val="21"/>
                <w:lang w:eastAsia="zh-CN"/>
              </w:rPr>
              <w:t>m</w:t>
            </w:r>
            <w:r w:rsidRPr="006952E4">
              <w:rPr>
                <w:rFonts w:hint="eastAsia"/>
                <w:sz w:val="21"/>
                <w:vertAlign w:val="superscript"/>
                <w:lang w:eastAsia="zh-CN"/>
              </w:rPr>
              <w:t>3</w:t>
            </w:r>
            <w:r w:rsidRPr="006952E4">
              <w:rPr>
                <w:rFonts w:hint="eastAsia"/>
                <w:sz w:val="21"/>
                <w:lang w:eastAsia="zh-CN"/>
              </w:rPr>
              <w:t>/</w:t>
            </w:r>
            <w:r w:rsidRPr="006952E4">
              <w:rPr>
                <w:rFonts w:hint="eastAsia"/>
                <w:sz w:val="21"/>
                <w:lang w:eastAsia="zh-CN"/>
              </w:rPr>
              <w:t>半个月</w:t>
            </w:r>
          </w:p>
        </w:tc>
        <w:tc>
          <w:tcPr>
            <w:tcW w:w="1276" w:type="dxa"/>
            <w:vAlign w:val="center"/>
          </w:tcPr>
          <w:p w14:paraId="118A93A2" w14:textId="0B3F9D25" w:rsidR="00347F18" w:rsidRPr="006952E4" w:rsidRDefault="00CA4A9A" w:rsidP="00347F18">
            <w:pPr>
              <w:pStyle w:val="affffffffffffd"/>
              <w:rPr>
                <w:sz w:val="21"/>
                <w:lang w:eastAsia="zh-CN"/>
              </w:rPr>
            </w:pPr>
            <w:r w:rsidRPr="006952E4">
              <w:rPr>
                <w:rFonts w:hint="eastAsia"/>
                <w:sz w:val="21"/>
                <w:lang w:eastAsia="zh-CN"/>
              </w:rPr>
              <w:t>3</w:t>
            </w:r>
            <w:r w:rsidRPr="006952E4">
              <w:rPr>
                <w:sz w:val="21"/>
                <w:lang w:eastAsia="zh-CN"/>
              </w:rPr>
              <w:t>96</w:t>
            </w:r>
          </w:p>
        </w:tc>
        <w:tc>
          <w:tcPr>
            <w:tcW w:w="1559" w:type="dxa"/>
            <w:vAlign w:val="center"/>
          </w:tcPr>
          <w:p w14:paraId="0C4E67D9" w14:textId="4A780F21" w:rsidR="00347F18" w:rsidRPr="006952E4" w:rsidRDefault="00C0686A" w:rsidP="00347F18">
            <w:pPr>
              <w:pStyle w:val="affffffffffffd"/>
              <w:rPr>
                <w:sz w:val="21"/>
                <w:lang w:eastAsia="zh-CN"/>
              </w:rPr>
            </w:pPr>
            <w:r w:rsidRPr="006952E4">
              <w:rPr>
                <w:rFonts w:hint="eastAsia"/>
                <w:sz w:val="21"/>
                <w:lang w:eastAsia="zh-CN"/>
              </w:rPr>
              <w:t>1</w:t>
            </w:r>
            <w:r w:rsidRPr="006952E4">
              <w:rPr>
                <w:sz w:val="21"/>
                <w:lang w:eastAsia="zh-CN"/>
              </w:rPr>
              <w:t>.32</w:t>
            </w:r>
          </w:p>
        </w:tc>
        <w:tc>
          <w:tcPr>
            <w:tcW w:w="1450" w:type="dxa"/>
            <w:vMerge/>
            <w:vAlign w:val="center"/>
          </w:tcPr>
          <w:p w14:paraId="36F2B9F0" w14:textId="77777777" w:rsidR="00347F18" w:rsidRPr="006952E4" w:rsidRDefault="00347F18" w:rsidP="00347F18">
            <w:pPr>
              <w:pStyle w:val="affffffffffffd"/>
              <w:rPr>
                <w:sz w:val="21"/>
                <w:lang w:eastAsia="zh-CN"/>
              </w:rPr>
            </w:pPr>
          </w:p>
        </w:tc>
      </w:tr>
      <w:tr w:rsidR="006952E4" w:rsidRPr="006952E4" w14:paraId="0CD3980A" w14:textId="77777777" w:rsidTr="001B0C22">
        <w:trPr>
          <w:trHeight w:val="291"/>
        </w:trPr>
        <w:tc>
          <w:tcPr>
            <w:tcW w:w="1101" w:type="dxa"/>
            <w:vMerge/>
            <w:vAlign w:val="center"/>
          </w:tcPr>
          <w:p w14:paraId="09DCF82F" w14:textId="77777777" w:rsidR="00347F18" w:rsidRPr="006952E4" w:rsidRDefault="00347F18" w:rsidP="00347F18">
            <w:pPr>
              <w:pStyle w:val="affffffffffffd"/>
              <w:rPr>
                <w:sz w:val="21"/>
                <w:lang w:eastAsia="zh-CN"/>
              </w:rPr>
            </w:pPr>
          </w:p>
        </w:tc>
        <w:tc>
          <w:tcPr>
            <w:tcW w:w="2268" w:type="dxa"/>
            <w:gridSpan w:val="2"/>
            <w:vAlign w:val="center"/>
          </w:tcPr>
          <w:p w14:paraId="7D29D02D" w14:textId="471BE7FA" w:rsidR="00347F18" w:rsidRPr="006952E4" w:rsidRDefault="00347F18" w:rsidP="00347F18">
            <w:pPr>
              <w:pStyle w:val="affffffffffffd"/>
              <w:rPr>
                <w:sz w:val="21"/>
              </w:rPr>
            </w:pPr>
            <w:r w:rsidRPr="006952E4">
              <w:rPr>
                <w:rFonts w:hint="eastAsia"/>
                <w:sz w:val="21"/>
                <w:lang w:eastAsia="zh-CN"/>
              </w:rPr>
              <w:t>镀铜槽</w:t>
            </w:r>
          </w:p>
        </w:tc>
        <w:tc>
          <w:tcPr>
            <w:tcW w:w="850" w:type="dxa"/>
            <w:vAlign w:val="center"/>
          </w:tcPr>
          <w:p w14:paraId="48245BE3" w14:textId="35C09928" w:rsidR="00347F18" w:rsidRPr="006952E4" w:rsidRDefault="00347F18" w:rsidP="00347F18">
            <w:pPr>
              <w:pStyle w:val="affffffffffffd"/>
              <w:rPr>
                <w:sz w:val="21"/>
              </w:rPr>
            </w:pPr>
            <w:r w:rsidRPr="006952E4">
              <w:rPr>
                <w:rFonts w:hint="eastAsia"/>
                <w:sz w:val="21"/>
                <w:lang w:eastAsia="zh-CN"/>
              </w:rPr>
              <w:t>1</w:t>
            </w:r>
            <w:r w:rsidRPr="006952E4">
              <w:rPr>
                <w:sz w:val="21"/>
                <w:lang w:eastAsia="zh-CN"/>
              </w:rPr>
              <w:t>1</w:t>
            </w:r>
          </w:p>
        </w:tc>
        <w:tc>
          <w:tcPr>
            <w:tcW w:w="1559" w:type="dxa"/>
            <w:vAlign w:val="center"/>
          </w:tcPr>
          <w:p w14:paraId="35E5F1F3" w14:textId="7CE26AC9" w:rsidR="00347F18" w:rsidRPr="006952E4" w:rsidRDefault="00B53525" w:rsidP="00347F18">
            <w:pPr>
              <w:pStyle w:val="affffffffffffd"/>
              <w:rPr>
                <w:sz w:val="21"/>
                <w:lang w:eastAsia="zh-CN"/>
              </w:rPr>
            </w:pPr>
            <w:r w:rsidRPr="006952E4">
              <w:rPr>
                <w:rFonts w:hint="eastAsia"/>
                <w:sz w:val="21"/>
                <w:lang w:eastAsia="zh-CN"/>
              </w:rPr>
              <w:t>2</w:t>
            </w:r>
            <w:r w:rsidRPr="006952E4">
              <w:rPr>
                <w:sz w:val="21"/>
                <w:lang w:eastAsia="zh-CN"/>
              </w:rPr>
              <w:t>.1</w:t>
            </w:r>
          </w:p>
        </w:tc>
        <w:tc>
          <w:tcPr>
            <w:tcW w:w="2552" w:type="dxa"/>
            <w:vAlign w:val="center"/>
          </w:tcPr>
          <w:p w14:paraId="517FD2FD" w14:textId="64ECE449" w:rsidR="00347F18" w:rsidRPr="006952E4" w:rsidRDefault="00347F18" w:rsidP="00347F18">
            <w:pPr>
              <w:pStyle w:val="affffffffffffd"/>
              <w:rPr>
                <w:sz w:val="21"/>
                <w:lang w:eastAsia="zh-CN"/>
              </w:rPr>
            </w:pPr>
            <w:r w:rsidRPr="006952E4">
              <w:rPr>
                <w:rFonts w:hint="eastAsia"/>
                <w:sz w:val="21"/>
                <w:lang w:eastAsia="zh-CN"/>
              </w:rPr>
              <w:t>每半个月更换一次槽液</w:t>
            </w:r>
          </w:p>
        </w:tc>
        <w:tc>
          <w:tcPr>
            <w:tcW w:w="1559" w:type="dxa"/>
            <w:vAlign w:val="center"/>
          </w:tcPr>
          <w:p w14:paraId="2FCE1A57" w14:textId="1AE61914" w:rsidR="00347F18" w:rsidRPr="006952E4" w:rsidRDefault="0048334A" w:rsidP="00347F18">
            <w:pPr>
              <w:pStyle w:val="affffffffffffd"/>
              <w:rPr>
                <w:sz w:val="21"/>
              </w:rPr>
            </w:pPr>
            <w:r w:rsidRPr="006952E4">
              <w:rPr>
                <w:sz w:val="21"/>
                <w:lang w:eastAsia="zh-CN"/>
              </w:rPr>
              <w:t>23.1</w:t>
            </w:r>
            <w:r w:rsidRPr="006952E4">
              <w:rPr>
                <w:rFonts w:hint="eastAsia"/>
                <w:sz w:val="21"/>
                <w:lang w:eastAsia="zh-CN"/>
              </w:rPr>
              <w:t>m</w:t>
            </w:r>
            <w:r w:rsidRPr="006952E4">
              <w:rPr>
                <w:rFonts w:hint="eastAsia"/>
                <w:sz w:val="21"/>
                <w:vertAlign w:val="superscript"/>
                <w:lang w:eastAsia="zh-CN"/>
              </w:rPr>
              <w:t>3</w:t>
            </w:r>
            <w:r w:rsidRPr="006952E4">
              <w:rPr>
                <w:rFonts w:hint="eastAsia"/>
                <w:sz w:val="21"/>
                <w:lang w:eastAsia="zh-CN"/>
              </w:rPr>
              <w:t>/</w:t>
            </w:r>
            <w:r w:rsidRPr="006952E4">
              <w:rPr>
                <w:rFonts w:hint="eastAsia"/>
                <w:sz w:val="21"/>
                <w:lang w:eastAsia="zh-CN"/>
              </w:rPr>
              <w:t>半个月</w:t>
            </w:r>
          </w:p>
        </w:tc>
        <w:tc>
          <w:tcPr>
            <w:tcW w:w="1276" w:type="dxa"/>
            <w:vAlign w:val="center"/>
          </w:tcPr>
          <w:p w14:paraId="10D53AB3" w14:textId="3A5E6D40" w:rsidR="00347F18" w:rsidRPr="006952E4" w:rsidRDefault="00CA4A9A" w:rsidP="00347F18">
            <w:pPr>
              <w:pStyle w:val="affffffffffffd"/>
              <w:rPr>
                <w:sz w:val="21"/>
                <w:lang w:eastAsia="zh-CN"/>
              </w:rPr>
            </w:pPr>
            <w:r w:rsidRPr="006952E4">
              <w:rPr>
                <w:rFonts w:hint="eastAsia"/>
                <w:sz w:val="21"/>
                <w:lang w:eastAsia="zh-CN"/>
              </w:rPr>
              <w:t>4</w:t>
            </w:r>
            <w:r w:rsidRPr="006952E4">
              <w:rPr>
                <w:sz w:val="21"/>
                <w:lang w:eastAsia="zh-CN"/>
              </w:rPr>
              <w:t>62</w:t>
            </w:r>
          </w:p>
        </w:tc>
        <w:tc>
          <w:tcPr>
            <w:tcW w:w="1559" w:type="dxa"/>
            <w:vAlign w:val="center"/>
          </w:tcPr>
          <w:p w14:paraId="5F399641" w14:textId="2909AC7D" w:rsidR="00347F18" w:rsidRPr="006952E4" w:rsidRDefault="00C0686A" w:rsidP="00347F18">
            <w:pPr>
              <w:pStyle w:val="affffffffffffd"/>
              <w:rPr>
                <w:sz w:val="21"/>
                <w:lang w:eastAsia="zh-CN"/>
              </w:rPr>
            </w:pPr>
            <w:r w:rsidRPr="006952E4">
              <w:rPr>
                <w:rFonts w:hint="eastAsia"/>
                <w:sz w:val="21"/>
                <w:lang w:eastAsia="zh-CN"/>
              </w:rPr>
              <w:t>1</w:t>
            </w:r>
            <w:r w:rsidRPr="006952E4">
              <w:rPr>
                <w:sz w:val="21"/>
                <w:lang w:eastAsia="zh-CN"/>
              </w:rPr>
              <w:t>.54</w:t>
            </w:r>
          </w:p>
        </w:tc>
        <w:tc>
          <w:tcPr>
            <w:tcW w:w="1450" w:type="dxa"/>
            <w:vMerge/>
            <w:vAlign w:val="center"/>
          </w:tcPr>
          <w:p w14:paraId="3F46226A" w14:textId="77777777" w:rsidR="00347F18" w:rsidRPr="006952E4" w:rsidRDefault="00347F18" w:rsidP="00347F18">
            <w:pPr>
              <w:pStyle w:val="affffffffffffd"/>
              <w:rPr>
                <w:sz w:val="21"/>
              </w:rPr>
            </w:pPr>
          </w:p>
        </w:tc>
      </w:tr>
      <w:tr w:rsidR="006952E4" w:rsidRPr="006952E4" w14:paraId="334F187F" w14:textId="77777777" w:rsidTr="001B0C22">
        <w:tc>
          <w:tcPr>
            <w:tcW w:w="1101" w:type="dxa"/>
            <w:vMerge/>
            <w:vAlign w:val="center"/>
          </w:tcPr>
          <w:p w14:paraId="2C7C79F2" w14:textId="77777777" w:rsidR="00347F18" w:rsidRPr="006952E4" w:rsidRDefault="00347F18" w:rsidP="00347F18">
            <w:pPr>
              <w:pStyle w:val="affffffffffffd"/>
              <w:rPr>
                <w:sz w:val="21"/>
              </w:rPr>
            </w:pPr>
          </w:p>
        </w:tc>
        <w:tc>
          <w:tcPr>
            <w:tcW w:w="850" w:type="dxa"/>
            <w:vMerge w:val="restart"/>
            <w:vAlign w:val="center"/>
          </w:tcPr>
          <w:p w14:paraId="7D1D73BF" w14:textId="5B157166" w:rsidR="00347F18" w:rsidRPr="006952E4" w:rsidRDefault="00347F18" w:rsidP="00347F18">
            <w:pPr>
              <w:pStyle w:val="affffffffffffd"/>
              <w:rPr>
                <w:sz w:val="21"/>
              </w:rPr>
            </w:pPr>
            <w:r w:rsidRPr="006952E4">
              <w:rPr>
                <w:rFonts w:hint="eastAsia"/>
                <w:sz w:val="21"/>
                <w:lang w:eastAsia="zh-CN"/>
              </w:rPr>
              <w:t>中和水洗槽</w:t>
            </w:r>
          </w:p>
        </w:tc>
        <w:tc>
          <w:tcPr>
            <w:tcW w:w="1418" w:type="dxa"/>
            <w:vAlign w:val="center"/>
          </w:tcPr>
          <w:p w14:paraId="3E5F14BD" w14:textId="2E97AE9C" w:rsidR="00347F18" w:rsidRPr="006952E4" w:rsidRDefault="00347F18" w:rsidP="00347F18">
            <w:pPr>
              <w:pStyle w:val="affffffffffffd"/>
              <w:rPr>
                <w:sz w:val="21"/>
              </w:rPr>
            </w:pPr>
            <w:r w:rsidRPr="006952E4">
              <w:rPr>
                <w:rFonts w:hint="eastAsia"/>
                <w:sz w:val="21"/>
                <w:lang w:eastAsia="zh-CN"/>
              </w:rPr>
              <w:t>第一道水洗</w:t>
            </w:r>
          </w:p>
        </w:tc>
        <w:tc>
          <w:tcPr>
            <w:tcW w:w="850" w:type="dxa"/>
            <w:vMerge w:val="restart"/>
            <w:vAlign w:val="center"/>
          </w:tcPr>
          <w:p w14:paraId="60AB745B" w14:textId="30961C0D" w:rsidR="00347F18" w:rsidRPr="006952E4" w:rsidRDefault="00347F18" w:rsidP="00347F18">
            <w:pPr>
              <w:pStyle w:val="affffffffffffd"/>
              <w:rPr>
                <w:sz w:val="21"/>
                <w:lang w:eastAsia="zh-CN"/>
              </w:rPr>
            </w:pPr>
            <w:r w:rsidRPr="006952E4">
              <w:rPr>
                <w:rFonts w:hint="eastAsia"/>
                <w:sz w:val="21"/>
                <w:lang w:eastAsia="zh-CN"/>
              </w:rPr>
              <w:t>1</w:t>
            </w:r>
            <w:r w:rsidRPr="006952E4">
              <w:rPr>
                <w:sz w:val="21"/>
                <w:lang w:eastAsia="zh-CN"/>
              </w:rPr>
              <w:t>1</w:t>
            </w:r>
          </w:p>
        </w:tc>
        <w:tc>
          <w:tcPr>
            <w:tcW w:w="1559" w:type="dxa"/>
            <w:vAlign w:val="center"/>
          </w:tcPr>
          <w:p w14:paraId="2C9BB98D" w14:textId="502F4ED0" w:rsidR="00347F18" w:rsidRPr="006952E4" w:rsidRDefault="000F3BEB" w:rsidP="00347F18">
            <w:pPr>
              <w:pStyle w:val="affffffffffffd"/>
              <w:rPr>
                <w:sz w:val="21"/>
                <w:lang w:eastAsia="zh-CN"/>
              </w:rPr>
            </w:pPr>
            <w:r w:rsidRPr="006952E4">
              <w:rPr>
                <w:rFonts w:hint="eastAsia"/>
                <w:sz w:val="21"/>
                <w:lang w:eastAsia="zh-CN"/>
              </w:rPr>
              <w:t>0</w:t>
            </w:r>
            <w:r w:rsidRPr="006952E4">
              <w:rPr>
                <w:sz w:val="21"/>
                <w:lang w:eastAsia="zh-CN"/>
              </w:rPr>
              <w:t>.7</w:t>
            </w:r>
          </w:p>
        </w:tc>
        <w:tc>
          <w:tcPr>
            <w:tcW w:w="2552" w:type="dxa"/>
            <w:vAlign w:val="center"/>
          </w:tcPr>
          <w:p w14:paraId="6D2A1EAD" w14:textId="7C140575" w:rsidR="00347F18" w:rsidRPr="006952E4" w:rsidRDefault="00347F18" w:rsidP="00347F18">
            <w:pPr>
              <w:pStyle w:val="affffffffffffd"/>
              <w:rPr>
                <w:sz w:val="21"/>
              </w:rPr>
            </w:pPr>
            <w:r w:rsidRPr="006952E4">
              <w:rPr>
                <w:rFonts w:hint="eastAsia"/>
                <w:sz w:val="21"/>
                <w:lang w:eastAsia="zh-CN"/>
              </w:rPr>
              <w:t>每周更换一次槽液</w:t>
            </w:r>
          </w:p>
        </w:tc>
        <w:tc>
          <w:tcPr>
            <w:tcW w:w="1559" w:type="dxa"/>
            <w:vAlign w:val="center"/>
          </w:tcPr>
          <w:p w14:paraId="03E7C57E" w14:textId="2CDCC63C" w:rsidR="00347F18" w:rsidRPr="006952E4" w:rsidRDefault="004B2FD3" w:rsidP="00347F18">
            <w:pPr>
              <w:pStyle w:val="affffffffffffd"/>
              <w:rPr>
                <w:sz w:val="21"/>
                <w:lang w:eastAsia="zh-CN"/>
              </w:rPr>
            </w:pPr>
            <w:r w:rsidRPr="006952E4">
              <w:rPr>
                <w:rFonts w:hint="eastAsia"/>
                <w:sz w:val="21"/>
                <w:lang w:eastAsia="zh-CN"/>
              </w:rPr>
              <w:t>7</w:t>
            </w:r>
            <w:r w:rsidRPr="006952E4">
              <w:rPr>
                <w:sz w:val="21"/>
                <w:lang w:eastAsia="zh-CN"/>
              </w:rPr>
              <w:t>.7</w:t>
            </w:r>
            <w:r w:rsidRPr="006952E4">
              <w:rPr>
                <w:rFonts w:hint="eastAsia"/>
                <w:sz w:val="21"/>
                <w:lang w:eastAsia="zh-CN"/>
              </w:rPr>
              <w:t>m</w:t>
            </w:r>
            <w:r w:rsidRPr="006952E4">
              <w:rPr>
                <w:rFonts w:hint="eastAsia"/>
                <w:sz w:val="21"/>
                <w:vertAlign w:val="superscript"/>
                <w:lang w:eastAsia="zh-CN"/>
              </w:rPr>
              <w:t>3</w:t>
            </w:r>
            <w:r w:rsidRPr="006952E4">
              <w:rPr>
                <w:rFonts w:hint="eastAsia"/>
                <w:sz w:val="21"/>
                <w:lang w:eastAsia="zh-CN"/>
              </w:rPr>
              <w:t>/</w:t>
            </w:r>
            <w:r w:rsidRPr="006952E4">
              <w:rPr>
                <w:rFonts w:hint="eastAsia"/>
                <w:sz w:val="21"/>
                <w:lang w:eastAsia="zh-CN"/>
              </w:rPr>
              <w:t>周</w:t>
            </w:r>
          </w:p>
        </w:tc>
        <w:tc>
          <w:tcPr>
            <w:tcW w:w="1276" w:type="dxa"/>
            <w:vAlign w:val="center"/>
          </w:tcPr>
          <w:p w14:paraId="6D9022F3" w14:textId="2C9F9327" w:rsidR="00347F18" w:rsidRPr="006952E4" w:rsidRDefault="00CA4A9A" w:rsidP="00347F18">
            <w:pPr>
              <w:pStyle w:val="affffffffffffd"/>
              <w:rPr>
                <w:sz w:val="21"/>
                <w:lang w:eastAsia="zh-CN"/>
              </w:rPr>
            </w:pPr>
            <w:r w:rsidRPr="006952E4">
              <w:rPr>
                <w:rFonts w:hint="eastAsia"/>
                <w:sz w:val="21"/>
                <w:lang w:eastAsia="zh-CN"/>
              </w:rPr>
              <w:t>3</w:t>
            </w:r>
            <w:r w:rsidRPr="006952E4">
              <w:rPr>
                <w:sz w:val="21"/>
                <w:lang w:eastAsia="zh-CN"/>
              </w:rPr>
              <w:t>31.1</w:t>
            </w:r>
          </w:p>
        </w:tc>
        <w:tc>
          <w:tcPr>
            <w:tcW w:w="1559" w:type="dxa"/>
            <w:vAlign w:val="center"/>
          </w:tcPr>
          <w:p w14:paraId="4D99BC9D" w14:textId="3D6C852B" w:rsidR="00347F18" w:rsidRPr="006952E4" w:rsidRDefault="00C0686A" w:rsidP="00347F18">
            <w:pPr>
              <w:pStyle w:val="affffffffffffd"/>
              <w:rPr>
                <w:sz w:val="21"/>
                <w:lang w:eastAsia="zh-CN"/>
              </w:rPr>
            </w:pPr>
            <w:r w:rsidRPr="006952E4">
              <w:rPr>
                <w:rFonts w:hint="eastAsia"/>
                <w:sz w:val="21"/>
                <w:lang w:eastAsia="zh-CN"/>
              </w:rPr>
              <w:t>1</w:t>
            </w:r>
            <w:r w:rsidRPr="006952E4">
              <w:rPr>
                <w:sz w:val="21"/>
                <w:lang w:eastAsia="zh-CN"/>
              </w:rPr>
              <w:t>.104</w:t>
            </w:r>
          </w:p>
        </w:tc>
        <w:tc>
          <w:tcPr>
            <w:tcW w:w="1450" w:type="dxa"/>
            <w:vMerge/>
            <w:vAlign w:val="center"/>
          </w:tcPr>
          <w:p w14:paraId="1DE5A216" w14:textId="77777777" w:rsidR="00347F18" w:rsidRPr="006952E4" w:rsidRDefault="00347F18" w:rsidP="00347F18">
            <w:pPr>
              <w:pStyle w:val="affffffffffffd"/>
              <w:rPr>
                <w:sz w:val="21"/>
              </w:rPr>
            </w:pPr>
          </w:p>
        </w:tc>
      </w:tr>
      <w:tr w:rsidR="006952E4" w:rsidRPr="006952E4" w14:paraId="097844BB" w14:textId="77777777" w:rsidTr="001B0C22">
        <w:tc>
          <w:tcPr>
            <w:tcW w:w="1101" w:type="dxa"/>
            <w:vMerge/>
            <w:vAlign w:val="center"/>
          </w:tcPr>
          <w:p w14:paraId="7C6B7EC6" w14:textId="77777777" w:rsidR="00347F18" w:rsidRPr="006952E4" w:rsidRDefault="00347F18" w:rsidP="00347F18">
            <w:pPr>
              <w:pStyle w:val="affffffffffffd"/>
              <w:rPr>
                <w:sz w:val="21"/>
              </w:rPr>
            </w:pPr>
          </w:p>
        </w:tc>
        <w:tc>
          <w:tcPr>
            <w:tcW w:w="850" w:type="dxa"/>
            <w:vMerge/>
            <w:vAlign w:val="center"/>
          </w:tcPr>
          <w:p w14:paraId="4835BF65" w14:textId="77777777" w:rsidR="00347F18" w:rsidRPr="006952E4" w:rsidRDefault="00347F18" w:rsidP="00347F18">
            <w:pPr>
              <w:pStyle w:val="affffffffffffd"/>
              <w:rPr>
                <w:sz w:val="21"/>
              </w:rPr>
            </w:pPr>
          </w:p>
        </w:tc>
        <w:tc>
          <w:tcPr>
            <w:tcW w:w="1418" w:type="dxa"/>
            <w:vAlign w:val="center"/>
          </w:tcPr>
          <w:p w14:paraId="42EB6C70" w14:textId="05D6C1A2" w:rsidR="00347F18" w:rsidRPr="006952E4" w:rsidRDefault="00347F18" w:rsidP="00347F18">
            <w:pPr>
              <w:pStyle w:val="affffffffffffd"/>
              <w:rPr>
                <w:sz w:val="21"/>
              </w:rPr>
            </w:pPr>
            <w:r w:rsidRPr="006952E4">
              <w:rPr>
                <w:rFonts w:hint="eastAsia"/>
                <w:sz w:val="21"/>
                <w:lang w:eastAsia="zh-CN"/>
              </w:rPr>
              <w:t>中和</w:t>
            </w:r>
          </w:p>
        </w:tc>
        <w:tc>
          <w:tcPr>
            <w:tcW w:w="850" w:type="dxa"/>
            <w:vMerge/>
            <w:vAlign w:val="center"/>
          </w:tcPr>
          <w:p w14:paraId="5CABDDED" w14:textId="60A91817" w:rsidR="00347F18" w:rsidRPr="006952E4" w:rsidRDefault="00347F18" w:rsidP="00347F18">
            <w:pPr>
              <w:pStyle w:val="affffffffffffd"/>
              <w:rPr>
                <w:sz w:val="21"/>
              </w:rPr>
            </w:pPr>
          </w:p>
        </w:tc>
        <w:tc>
          <w:tcPr>
            <w:tcW w:w="1559" w:type="dxa"/>
            <w:vAlign w:val="center"/>
          </w:tcPr>
          <w:p w14:paraId="486DB3C0" w14:textId="2708125E" w:rsidR="00347F18" w:rsidRPr="006952E4" w:rsidRDefault="000F3BEB" w:rsidP="00347F18">
            <w:pPr>
              <w:pStyle w:val="affffffffffffd"/>
              <w:rPr>
                <w:sz w:val="21"/>
                <w:lang w:eastAsia="zh-CN"/>
              </w:rPr>
            </w:pPr>
            <w:r w:rsidRPr="006952E4">
              <w:rPr>
                <w:rFonts w:hint="eastAsia"/>
                <w:sz w:val="21"/>
                <w:lang w:eastAsia="zh-CN"/>
              </w:rPr>
              <w:t>0</w:t>
            </w:r>
            <w:r w:rsidRPr="006952E4">
              <w:rPr>
                <w:sz w:val="21"/>
                <w:lang w:eastAsia="zh-CN"/>
              </w:rPr>
              <w:t>.7</w:t>
            </w:r>
          </w:p>
        </w:tc>
        <w:tc>
          <w:tcPr>
            <w:tcW w:w="2552" w:type="dxa"/>
            <w:vAlign w:val="center"/>
          </w:tcPr>
          <w:p w14:paraId="3395A0BF" w14:textId="272254B0" w:rsidR="00347F18" w:rsidRPr="006952E4" w:rsidRDefault="00347F18" w:rsidP="00347F18">
            <w:pPr>
              <w:pStyle w:val="affffffffffffd"/>
              <w:rPr>
                <w:sz w:val="21"/>
              </w:rPr>
            </w:pPr>
            <w:r w:rsidRPr="006952E4">
              <w:rPr>
                <w:rFonts w:hint="eastAsia"/>
                <w:sz w:val="21"/>
                <w:lang w:eastAsia="zh-CN"/>
              </w:rPr>
              <w:t>每周更换一次槽液</w:t>
            </w:r>
          </w:p>
        </w:tc>
        <w:tc>
          <w:tcPr>
            <w:tcW w:w="1559" w:type="dxa"/>
            <w:vAlign w:val="center"/>
          </w:tcPr>
          <w:p w14:paraId="0E448A9E" w14:textId="43249583" w:rsidR="00347F18" w:rsidRPr="006952E4" w:rsidRDefault="004B2FD3" w:rsidP="00347F18">
            <w:pPr>
              <w:pStyle w:val="affffffffffffd"/>
              <w:rPr>
                <w:sz w:val="21"/>
              </w:rPr>
            </w:pPr>
            <w:r w:rsidRPr="006952E4">
              <w:rPr>
                <w:rFonts w:hint="eastAsia"/>
                <w:sz w:val="21"/>
                <w:lang w:eastAsia="zh-CN"/>
              </w:rPr>
              <w:t>7</w:t>
            </w:r>
            <w:r w:rsidRPr="006952E4">
              <w:rPr>
                <w:sz w:val="21"/>
                <w:lang w:eastAsia="zh-CN"/>
              </w:rPr>
              <w:t>.7</w:t>
            </w:r>
            <w:r w:rsidRPr="006952E4">
              <w:rPr>
                <w:rFonts w:hint="eastAsia"/>
                <w:sz w:val="21"/>
                <w:lang w:eastAsia="zh-CN"/>
              </w:rPr>
              <w:t>m</w:t>
            </w:r>
            <w:r w:rsidRPr="006952E4">
              <w:rPr>
                <w:rFonts w:hint="eastAsia"/>
                <w:sz w:val="21"/>
                <w:vertAlign w:val="superscript"/>
                <w:lang w:eastAsia="zh-CN"/>
              </w:rPr>
              <w:t>3</w:t>
            </w:r>
            <w:r w:rsidRPr="006952E4">
              <w:rPr>
                <w:rFonts w:hint="eastAsia"/>
                <w:sz w:val="21"/>
                <w:lang w:eastAsia="zh-CN"/>
              </w:rPr>
              <w:t>/</w:t>
            </w:r>
            <w:r w:rsidRPr="006952E4">
              <w:rPr>
                <w:rFonts w:hint="eastAsia"/>
                <w:sz w:val="21"/>
                <w:lang w:eastAsia="zh-CN"/>
              </w:rPr>
              <w:t>周</w:t>
            </w:r>
          </w:p>
        </w:tc>
        <w:tc>
          <w:tcPr>
            <w:tcW w:w="1276" w:type="dxa"/>
            <w:vAlign w:val="center"/>
          </w:tcPr>
          <w:p w14:paraId="768690F5" w14:textId="59554104" w:rsidR="00347F18" w:rsidRPr="006952E4" w:rsidRDefault="00CA4A9A" w:rsidP="00347F18">
            <w:pPr>
              <w:pStyle w:val="affffffffffffd"/>
              <w:rPr>
                <w:sz w:val="21"/>
                <w:lang w:eastAsia="zh-CN"/>
              </w:rPr>
            </w:pPr>
            <w:r w:rsidRPr="006952E4">
              <w:rPr>
                <w:rFonts w:hint="eastAsia"/>
                <w:sz w:val="21"/>
                <w:lang w:eastAsia="zh-CN"/>
              </w:rPr>
              <w:t>3</w:t>
            </w:r>
            <w:r w:rsidRPr="006952E4">
              <w:rPr>
                <w:sz w:val="21"/>
                <w:lang w:eastAsia="zh-CN"/>
              </w:rPr>
              <w:t>31.1</w:t>
            </w:r>
          </w:p>
        </w:tc>
        <w:tc>
          <w:tcPr>
            <w:tcW w:w="1559" w:type="dxa"/>
            <w:vAlign w:val="center"/>
          </w:tcPr>
          <w:p w14:paraId="237404BC" w14:textId="03CC4B37" w:rsidR="00347F18" w:rsidRPr="006952E4" w:rsidRDefault="00C0686A" w:rsidP="00347F18">
            <w:pPr>
              <w:pStyle w:val="affffffffffffd"/>
              <w:rPr>
                <w:sz w:val="21"/>
                <w:lang w:eastAsia="zh-CN"/>
              </w:rPr>
            </w:pPr>
            <w:r w:rsidRPr="006952E4">
              <w:rPr>
                <w:rFonts w:hint="eastAsia"/>
                <w:sz w:val="21"/>
                <w:lang w:eastAsia="zh-CN"/>
              </w:rPr>
              <w:t>1</w:t>
            </w:r>
            <w:r w:rsidRPr="006952E4">
              <w:rPr>
                <w:sz w:val="21"/>
                <w:lang w:eastAsia="zh-CN"/>
              </w:rPr>
              <w:t>.104</w:t>
            </w:r>
          </w:p>
        </w:tc>
        <w:tc>
          <w:tcPr>
            <w:tcW w:w="1450" w:type="dxa"/>
            <w:vMerge/>
            <w:vAlign w:val="center"/>
          </w:tcPr>
          <w:p w14:paraId="34E67258" w14:textId="77777777" w:rsidR="00347F18" w:rsidRPr="006952E4" w:rsidRDefault="00347F18" w:rsidP="00347F18">
            <w:pPr>
              <w:pStyle w:val="affffffffffffd"/>
              <w:rPr>
                <w:sz w:val="21"/>
              </w:rPr>
            </w:pPr>
          </w:p>
        </w:tc>
      </w:tr>
      <w:tr w:rsidR="006952E4" w:rsidRPr="006952E4" w14:paraId="7143B4B6" w14:textId="77777777" w:rsidTr="001B0C22">
        <w:tc>
          <w:tcPr>
            <w:tcW w:w="1101" w:type="dxa"/>
            <w:vMerge/>
            <w:vAlign w:val="center"/>
          </w:tcPr>
          <w:p w14:paraId="65F16132" w14:textId="77777777" w:rsidR="00CA4A9A" w:rsidRPr="006952E4" w:rsidRDefault="00CA4A9A" w:rsidP="00347F18">
            <w:pPr>
              <w:pStyle w:val="affffffffffffd"/>
              <w:rPr>
                <w:sz w:val="21"/>
              </w:rPr>
            </w:pPr>
          </w:p>
        </w:tc>
        <w:tc>
          <w:tcPr>
            <w:tcW w:w="850" w:type="dxa"/>
            <w:vMerge/>
            <w:vAlign w:val="center"/>
          </w:tcPr>
          <w:p w14:paraId="2A4C15C4" w14:textId="77777777" w:rsidR="00CA4A9A" w:rsidRPr="006952E4" w:rsidRDefault="00CA4A9A" w:rsidP="00347F18">
            <w:pPr>
              <w:pStyle w:val="affffffffffffd"/>
              <w:rPr>
                <w:sz w:val="21"/>
              </w:rPr>
            </w:pPr>
          </w:p>
        </w:tc>
        <w:tc>
          <w:tcPr>
            <w:tcW w:w="1418" w:type="dxa"/>
            <w:vAlign w:val="center"/>
          </w:tcPr>
          <w:p w14:paraId="782A9BE5" w14:textId="7AC0933E" w:rsidR="00CA4A9A" w:rsidRPr="006952E4" w:rsidRDefault="00CA4A9A" w:rsidP="00347F18">
            <w:pPr>
              <w:pStyle w:val="affffffffffffd"/>
              <w:rPr>
                <w:sz w:val="21"/>
              </w:rPr>
            </w:pPr>
            <w:r w:rsidRPr="006952E4">
              <w:rPr>
                <w:rFonts w:hint="eastAsia"/>
                <w:sz w:val="21"/>
                <w:lang w:eastAsia="zh-CN"/>
              </w:rPr>
              <w:t>水洗</w:t>
            </w:r>
          </w:p>
        </w:tc>
        <w:tc>
          <w:tcPr>
            <w:tcW w:w="850" w:type="dxa"/>
            <w:vMerge/>
            <w:vAlign w:val="center"/>
          </w:tcPr>
          <w:p w14:paraId="15AB8D24" w14:textId="520E22B1" w:rsidR="00CA4A9A" w:rsidRPr="006952E4" w:rsidRDefault="00CA4A9A" w:rsidP="00347F18">
            <w:pPr>
              <w:pStyle w:val="affffffffffffd"/>
              <w:rPr>
                <w:sz w:val="21"/>
              </w:rPr>
            </w:pPr>
          </w:p>
        </w:tc>
        <w:tc>
          <w:tcPr>
            <w:tcW w:w="1559" w:type="dxa"/>
            <w:vAlign w:val="center"/>
          </w:tcPr>
          <w:p w14:paraId="715255BF" w14:textId="20BA39A9" w:rsidR="00CA4A9A" w:rsidRPr="006952E4" w:rsidRDefault="00CA4A9A" w:rsidP="00347F18">
            <w:pPr>
              <w:pStyle w:val="affffffffffffd"/>
              <w:rPr>
                <w:sz w:val="21"/>
                <w:lang w:eastAsia="zh-CN"/>
              </w:rPr>
            </w:pPr>
            <w:r w:rsidRPr="006952E4">
              <w:rPr>
                <w:rFonts w:hint="eastAsia"/>
                <w:sz w:val="21"/>
                <w:lang w:eastAsia="zh-CN"/>
              </w:rPr>
              <w:t>0</w:t>
            </w:r>
            <w:r w:rsidRPr="006952E4">
              <w:rPr>
                <w:sz w:val="21"/>
                <w:lang w:eastAsia="zh-CN"/>
              </w:rPr>
              <w:t>.7</w:t>
            </w:r>
          </w:p>
        </w:tc>
        <w:tc>
          <w:tcPr>
            <w:tcW w:w="2552" w:type="dxa"/>
            <w:vAlign w:val="center"/>
          </w:tcPr>
          <w:p w14:paraId="7EB07F03" w14:textId="752AB1F4" w:rsidR="00CA4A9A" w:rsidRPr="006952E4" w:rsidRDefault="00CA4A9A" w:rsidP="00347F18">
            <w:pPr>
              <w:pStyle w:val="affffffffffffd"/>
              <w:rPr>
                <w:sz w:val="21"/>
              </w:rPr>
            </w:pPr>
            <w:r w:rsidRPr="006952E4">
              <w:rPr>
                <w:rFonts w:hint="eastAsia"/>
                <w:sz w:val="21"/>
                <w:lang w:eastAsia="zh-CN"/>
              </w:rPr>
              <w:t>连续溢流排放</w:t>
            </w:r>
          </w:p>
        </w:tc>
        <w:tc>
          <w:tcPr>
            <w:tcW w:w="1559" w:type="dxa"/>
            <w:vMerge w:val="restart"/>
            <w:vAlign w:val="center"/>
          </w:tcPr>
          <w:p w14:paraId="54059564" w14:textId="241367EC" w:rsidR="00CA4A9A" w:rsidRPr="006952E4" w:rsidRDefault="006B7AD6" w:rsidP="00743BD9">
            <w:pPr>
              <w:pStyle w:val="affffffffffffd"/>
              <w:rPr>
                <w:sz w:val="21"/>
                <w:lang w:eastAsia="zh-CN"/>
              </w:rPr>
            </w:pPr>
            <w:r w:rsidRPr="006952E4">
              <w:rPr>
                <w:sz w:val="21"/>
                <w:lang w:eastAsia="zh-CN"/>
              </w:rPr>
              <w:t>4.95</w:t>
            </w:r>
            <w:r w:rsidR="00CA4A9A" w:rsidRPr="006952E4">
              <w:rPr>
                <w:sz w:val="21"/>
                <w:lang w:eastAsia="zh-CN"/>
              </w:rPr>
              <w:t>m</w:t>
            </w:r>
            <w:r w:rsidR="00CA4A9A" w:rsidRPr="006952E4">
              <w:rPr>
                <w:sz w:val="21"/>
                <w:vertAlign w:val="superscript"/>
                <w:lang w:eastAsia="zh-CN"/>
              </w:rPr>
              <w:t>3</w:t>
            </w:r>
            <w:r w:rsidR="00CA4A9A" w:rsidRPr="006952E4">
              <w:rPr>
                <w:sz w:val="21"/>
                <w:lang w:eastAsia="zh-CN"/>
              </w:rPr>
              <w:t>/h</w:t>
            </w:r>
          </w:p>
        </w:tc>
        <w:tc>
          <w:tcPr>
            <w:tcW w:w="1276" w:type="dxa"/>
            <w:vMerge w:val="restart"/>
            <w:vAlign w:val="center"/>
          </w:tcPr>
          <w:p w14:paraId="75410E8B" w14:textId="0A575A9C" w:rsidR="00CA4A9A" w:rsidRPr="006952E4" w:rsidRDefault="006B7AD6" w:rsidP="00347F18">
            <w:pPr>
              <w:pStyle w:val="affffffffffffd"/>
              <w:rPr>
                <w:sz w:val="21"/>
                <w:lang w:eastAsia="zh-CN"/>
              </w:rPr>
            </w:pPr>
            <w:r w:rsidRPr="006952E4">
              <w:rPr>
                <w:sz w:val="21"/>
                <w:lang w:eastAsia="zh-CN"/>
              </w:rPr>
              <w:t>35640</w:t>
            </w:r>
          </w:p>
        </w:tc>
        <w:tc>
          <w:tcPr>
            <w:tcW w:w="1559" w:type="dxa"/>
            <w:vMerge w:val="restart"/>
            <w:vAlign w:val="center"/>
          </w:tcPr>
          <w:p w14:paraId="5BD7D5F1" w14:textId="0FAA487E" w:rsidR="00CA4A9A" w:rsidRPr="006952E4" w:rsidRDefault="006B7AD6" w:rsidP="00347F18">
            <w:pPr>
              <w:pStyle w:val="affffffffffffd"/>
              <w:rPr>
                <w:sz w:val="21"/>
                <w:lang w:eastAsia="zh-CN"/>
              </w:rPr>
            </w:pPr>
            <w:r w:rsidRPr="006952E4">
              <w:rPr>
                <w:sz w:val="21"/>
                <w:lang w:eastAsia="zh-CN"/>
              </w:rPr>
              <w:t>118.8</w:t>
            </w:r>
          </w:p>
        </w:tc>
        <w:tc>
          <w:tcPr>
            <w:tcW w:w="1450" w:type="dxa"/>
            <w:vMerge/>
            <w:vAlign w:val="center"/>
          </w:tcPr>
          <w:p w14:paraId="02376AAD" w14:textId="77777777" w:rsidR="00CA4A9A" w:rsidRPr="006952E4" w:rsidRDefault="00CA4A9A" w:rsidP="00347F18">
            <w:pPr>
              <w:pStyle w:val="affffffffffffd"/>
              <w:rPr>
                <w:sz w:val="21"/>
              </w:rPr>
            </w:pPr>
          </w:p>
        </w:tc>
      </w:tr>
      <w:tr w:rsidR="006952E4" w:rsidRPr="006952E4" w14:paraId="5DE8E488" w14:textId="77777777" w:rsidTr="001B0C22">
        <w:tc>
          <w:tcPr>
            <w:tcW w:w="1101" w:type="dxa"/>
            <w:vMerge/>
            <w:vAlign w:val="center"/>
          </w:tcPr>
          <w:p w14:paraId="579650AD" w14:textId="77777777" w:rsidR="00CA4A9A" w:rsidRPr="006952E4" w:rsidRDefault="00CA4A9A" w:rsidP="00347F18">
            <w:pPr>
              <w:pStyle w:val="affffffffffffd"/>
              <w:rPr>
                <w:sz w:val="21"/>
              </w:rPr>
            </w:pPr>
          </w:p>
        </w:tc>
        <w:tc>
          <w:tcPr>
            <w:tcW w:w="850" w:type="dxa"/>
            <w:vMerge/>
            <w:vAlign w:val="center"/>
          </w:tcPr>
          <w:p w14:paraId="04CBB4C4" w14:textId="77777777" w:rsidR="00CA4A9A" w:rsidRPr="006952E4" w:rsidRDefault="00CA4A9A" w:rsidP="00347F18">
            <w:pPr>
              <w:pStyle w:val="affffffffffffd"/>
              <w:rPr>
                <w:sz w:val="21"/>
                <w:lang w:eastAsia="zh-CN"/>
              </w:rPr>
            </w:pPr>
          </w:p>
        </w:tc>
        <w:tc>
          <w:tcPr>
            <w:tcW w:w="1418" w:type="dxa"/>
            <w:vAlign w:val="center"/>
          </w:tcPr>
          <w:p w14:paraId="3CA1DCD5" w14:textId="588B814F" w:rsidR="00CA4A9A" w:rsidRPr="006952E4" w:rsidRDefault="00CA4A9A" w:rsidP="00347F18">
            <w:pPr>
              <w:pStyle w:val="affffffffffffd"/>
              <w:rPr>
                <w:sz w:val="21"/>
                <w:lang w:eastAsia="zh-CN"/>
              </w:rPr>
            </w:pPr>
            <w:r w:rsidRPr="006952E4">
              <w:rPr>
                <w:rFonts w:hint="eastAsia"/>
                <w:sz w:val="21"/>
                <w:lang w:eastAsia="zh-CN"/>
              </w:rPr>
              <w:t>水洗</w:t>
            </w:r>
          </w:p>
        </w:tc>
        <w:tc>
          <w:tcPr>
            <w:tcW w:w="850" w:type="dxa"/>
            <w:vMerge/>
            <w:vAlign w:val="center"/>
          </w:tcPr>
          <w:p w14:paraId="28A1A502" w14:textId="77777777" w:rsidR="00CA4A9A" w:rsidRPr="006952E4" w:rsidRDefault="00CA4A9A" w:rsidP="00347F18">
            <w:pPr>
              <w:pStyle w:val="affffffffffffd"/>
              <w:rPr>
                <w:sz w:val="21"/>
                <w:lang w:eastAsia="zh-CN"/>
              </w:rPr>
            </w:pPr>
          </w:p>
        </w:tc>
        <w:tc>
          <w:tcPr>
            <w:tcW w:w="1559" w:type="dxa"/>
            <w:vAlign w:val="center"/>
          </w:tcPr>
          <w:p w14:paraId="5C43F818" w14:textId="5F85D279" w:rsidR="00CA4A9A" w:rsidRPr="006952E4" w:rsidRDefault="00CA4A9A" w:rsidP="00347F18">
            <w:pPr>
              <w:pStyle w:val="affffffffffffd"/>
              <w:rPr>
                <w:sz w:val="21"/>
                <w:lang w:eastAsia="zh-CN"/>
              </w:rPr>
            </w:pPr>
            <w:r w:rsidRPr="006952E4">
              <w:rPr>
                <w:rFonts w:hint="eastAsia"/>
                <w:sz w:val="21"/>
                <w:lang w:eastAsia="zh-CN"/>
              </w:rPr>
              <w:t>0</w:t>
            </w:r>
            <w:r w:rsidRPr="006952E4">
              <w:rPr>
                <w:sz w:val="21"/>
                <w:lang w:eastAsia="zh-CN"/>
              </w:rPr>
              <w:t>.7</w:t>
            </w:r>
          </w:p>
        </w:tc>
        <w:tc>
          <w:tcPr>
            <w:tcW w:w="2552" w:type="dxa"/>
            <w:vAlign w:val="center"/>
          </w:tcPr>
          <w:p w14:paraId="36919DAA" w14:textId="78106868" w:rsidR="00CA4A9A" w:rsidRPr="006952E4" w:rsidRDefault="00CA4A9A" w:rsidP="00347F18">
            <w:pPr>
              <w:pStyle w:val="affffffffffffd"/>
              <w:rPr>
                <w:sz w:val="21"/>
                <w:lang w:eastAsia="zh-CN"/>
              </w:rPr>
            </w:pPr>
            <w:r w:rsidRPr="006952E4">
              <w:rPr>
                <w:rFonts w:hint="eastAsia"/>
                <w:sz w:val="21"/>
                <w:lang w:eastAsia="zh-CN"/>
              </w:rPr>
              <w:t>连续溢流排放</w:t>
            </w:r>
          </w:p>
        </w:tc>
        <w:tc>
          <w:tcPr>
            <w:tcW w:w="1559" w:type="dxa"/>
            <w:vMerge/>
            <w:vAlign w:val="center"/>
          </w:tcPr>
          <w:p w14:paraId="0B5A60A6" w14:textId="60CED942" w:rsidR="00CA4A9A" w:rsidRPr="006952E4" w:rsidRDefault="00CA4A9A" w:rsidP="00347F18">
            <w:pPr>
              <w:pStyle w:val="affffffffffffd"/>
              <w:rPr>
                <w:sz w:val="21"/>
              </w:rPr>
            </w:pPr>
          </w:p>
        </w:tc>
        <w:tc>
          <w:tcPr>
            <w:tcW w:w="1276" w:type="dxa"/>
            <w:vMerge/>
            <w:vAlign w:val="center"/>
          </w:tcPr>
          <w:p w14:paraId="253A6446" w14:textId="17A7C337" w:rsidR="00CA4A9A" w:rsidRPr="006952E4" w:rsidRDefault="00CA4A9A" w:rsidP="00347F18">
            <w:pPr>
              <w:pStyle w:val="affffffffffffd"/>
              <w:rPr>
                <w:sz w:val="21"/>
                <w:lang w:eastAsia="zh-CN"/>
              </w:rPr>
            </w:pPr>
          </w:p>
        </w:tc>
        <w:tc>
          <w:tcPr>
            <w:tcW w:w="1559" w:type="dxa"/>
            <w:vMerge/>
            <w:vAlign w:val="center"/>
          </w:tcPr>
          <w:p w14:paraId="4C258C19" w14:textId="15090F97" w:rsidR="00CA4A9A" w:rsidRPr="006952E4" w:rsidRDefault="00CA4A9A" w:rsidP="00347F18">
            <w:pPr>
              <w:pStyle w:val="affffffffffffd"/>
              <w:rPr>
                <w:sz w:val="21"/>
              </w:rPr>
            </w:pPr>
          </w:p>
        </w:tc>
        <w:tc>
          <w:tcPr>
            <w:tcW w:w="1450" w:type="dxa"/>
            <w:vMerge/>
            <w:vAlign w:val="center"/>
          </w:tcPr>
          <w:p w14:paraId="577C7D89" w14:textId="77777777" w:rsidR="00CA4A9A" w:rsidRPr="006952E4" w:rsidRDefault="00CA4A9A" w:rsidP="00347F18">
            <w:pPr>
              <w:pStyle w:val="affffffffffffd"/>
              <w:rPr>
                <w:sz w:val="21"/>
              </w:rPr>
            </w:pPr>
          </w:p>
        </w:tc>
      </w:tr>
      <w:tr w:rsidR="006952E4" w:rsidRPr="006952E4" w14:paraId="5EEF02EB" w14:textId="77777777" w:rsidTr="001B0C22">
        <w:tc>
          <w:tcPr>
            <w:tcW w:w="1101" w:type="dxa"/>
            <w:vMerge/>
            <w:vAlign w:val="center"/>
          </w:tcPr>
          <w:p w14:paraId="3AE8F73F" w14:textId="77777777" w:rsidR="00CA4A9A" w:rsidRPr="006952E4" w:rsidRDefault="00CA4A9A" w:rsidP="00347F18">
            <w:pPr>
              <w:pStyle w:val="affffffffffffd"/>
              <w:rPr>
                <w:sz w:val="21"/>
              </w:rPr>
            </w:pPr>
          </w:p>
        </w:tc>
        <w:tc>
          <w:tcPr>
            <w:tcW w:w="850" w:type="dxa"/>
            <w:vMerge/>
            <w:vAlign w:val="center"/>
          </w:tcPr>
          <w:p w14:paraId="69251772" w14:textId="77777777" w:rsidR="00CA4A9A" w:rsidRPr="006952E4" w:rsidRDefault="00CA4A9A" w:rsidP="00347F18">
            <w:pPr>
              <w:pStyle w:val="affffffffffffd"/>
              <w:rPr>
                <w:sz w:val="21"/>
                <w:lang w:eastAsia="zh-CN"/>
              </w:rPr>
            </w:pPr>
          </w:p>
        </w:tc>
        <w:tc>
          <w:tcPr>
            <w:tcW w:w="1418" w:type="dxa"/>
            <w:vAlign w:val="center"/>
          </w:tcPr>
          <w:p w14:paraId="1661EEA7" w14:textId="67965578" w:rsidR="00CA4A9A" w:rsidRPr="006952E4" w:rsidRDefault="00CA4A9A" w:rsidP="00347F18">
            <w:pPr>
              <w:pStyle w:val="affffffffffffd"/>
              <w:rPr>
                <w:sz w:val="21"/>
                <w:lang w:eastAsia="zh-CN"/>
              </w:rPr>
            </w:pPr>
            <w:r w:rsidRPr="006952E4">
              <w:rPr>
                <w:rFonts w:hint="eastAsia"/>
                <w:sz w:val="21"/>
                <w:lang w:eastAsia="zh-CN"/>
              </w:rPr>
              <w:t>水洗</w:t>
            </w:r>
          </w:p>
        </w:tc>
        <w:tc>
          <w:tcPr>
            <w:tcW w:w="850" w:type="dxa"/>
            <w:vMerge/>
            <w:vAlign w:val="center"/>
          </w:tcPr>
          <w:p w14:paraId="460D2A13" w14:textId="77777777" w:rsidR="00CA4A9A" w:rsidRPr="006952E4" w:rsidRDefault="00CA4A9A" w:rsidP="00347F18">
            <w:pPr>
              <w:pStyle w:val="affffffffffffd"/>
              <w:rPr>
                <w:sz w:val="21"/>
                <w:lang w:eastAsia="zh-CN"/>
              </w:rPr>
            </w:pPr>
          </w:p>
        </w:tc>
        <w:tc>
          <w:tcPr>
            <w:tcW w:w="1559" w:type="dxa"/>
            <w:vAlign w:val="center"/>
          </w:tcPr>
          <w:p w14:paraId="0213F798" w14:textId="47B8EB82" w:rsidR="00CA4A9A" w:rsidRPr="006952E4" w:rsidRDefault="00CA4A9A" w:rsidP="00347F18">
            <w:pPr>
              <w:pStyle w:val="affffffffffffd"/>
              <w:rPr>
                <w:sz w:val="21"/>
                <w:lang w:eastAsia="zh-CN"/>
              </w:rPr>
            </w:pPr>
            <w:r w:rsidRPr="006952E4">
              <w:rPr>
                <w:rFonts w:hint="eastAsia"/>
                <w:sz w:val="21"/>
                <w:lang w:eastAsia="zh-CN"/>
              </w:rPr>
              <w:t>0</w:t>
            </w:r>
            <w:r w:rsidRPr="006952E4">
              <w:rPr>
                <w:sz w:val="21"/>
                <w:lang w:eastAsia="zh-CN"/>
              </w:rPr>
              <w:t>.7</w:t>
            </w:r>
          </w:p>
        </w:tc>
        <w:tc>
          <w:tcPr>
            <w:tcW w:w="2552" w:type="dxa"/>
            <w:vAlign w:val="center"/>
          </w:tcPr>
          <w:p w14:paraId="530E29C8" w14:textId="2A9A63E6" w:rsidR="00CA4A9A" w:rsidRPr="006952E4" w:rsidRDefault="00CA4A9A" w:rsidP="00347F18">
            <w:pPr>
              <w:pStyle w:val="affffffffffffd"/>
              <w:rPr>
                <w:sz w:val="21"/>
                <w:lang w:eastAsia="zh-CN"/>
              </w:rPr>
            </w:pPr>
            <w:r w:rsidRPr="006952E4">
              <w:rPr>
                <w:rFonts w:hint="eastAsia"/>
                <w:sz w:val="21"/>
                <w:lang w:eastAsia="zh-CN"/>
              </w:rPr>
              <w:t>连续溢流排放</w:t>
            </w:r>
          </w:p>
        </w:tc>
        <w:tc>
          <w:tcPr>
            <w:tcW w:w="1559" w:type="dxa"/>
            <w:vMerge/>
            <w:vAlign w:val="center"/>
          </w:tcPr>
          <w:p w14:paraId="6165B3E6" w14:textId="7A71A7F1" w:rsidR="00CA4A9A" w:rsidRPr="006952E4" w:rsidRDefault="00CA4A9A" w:rsidP="00347F18">
            <w:pPr>
              <w:pStyle w:val="affffffffffffd"/>
              <w:rPr>
                <w:sz w:val="21"/>
              </w:rPr>
            </w:pPr>
          </w:p>
        </w:tc>
        <w:tc>
          <w:tcPr>
            <w:tcW w:w="1276" w:type="dxa"/>
            <w:vMerge/>
            <w:vAlign w:val="center"/>
          </w:tcPr>
          <w:p w14:paraId="15B37206" w14:textId="77040F9F" w:rsidR="00CA4A9A" w:rsidRPr="006952E4" w:rsidRDefault="00CA4A9A" w:rsidP="00347F18">
            <w:pPr>
              <w:pStyle w:val="affffffffffffd"/>
              <w:rPr>
                <w:sz w:val="21"/>
                <w:lang w:eastAsia="zh-CN"/>
              </w:rPr>
            </w:pPr>
          </w:p>
        </w:tc>
        <w:tc>
          <w:tcPr>
            <w:tcW w:w="1559" w:type="dxa"/>
            <w:vMerge/>
            <w:vAlign w:val="center"/>
          </w:tcPr>
          <w:p w14:paraId="202A0023" w14:textId="19F8C0AB" w:rsidR="00CA4A9A" w:rsidRPr="006952E4" w:rsidRDefault="00CA4A9A" w:rsidP="00347F18">
            <w:pPr>
              <w:pStyle w:val="affffffffffffd"/>
              <w:rPr>
                <w:sz w:val="21"/>
              </w:rPr>
            </w:pPr>
          </w:p>
        </w:tc>
        <w:tc>
          <w:tcPr>
            <w:tcW w:w="1450" w:type="dxa"/>
            <w:vMerge/>
            <w:vAlign w:val="center"/>
          </w:tcPr>
          <w:p w14:paraId="0653FBC9" w14:textId="77777777" w:rsidR="00CA4A9A" w:rsidRPr="006952E4" w:rsidRDefault="00CA4A9A" w:rsidP="00347F18">
            <w:pPr>
              <w:pStyle w:val="affffffffffffd"/>
              <w:rPr>
                <w:sz w:val="21"/>
              </w:rPr>
            </w:pPr>
          </w:p>
        </w:tc>
      </w:tr>
    </w:tbl>
    <w:p w14:paraId="7B09AA51" w14:textId="77777777" w:rsidR="00D433B1" w:rsidRPr="006952E4" w:rsidRDefault="00D433B1" w:rsidP="00D433B1">
      <w:pPr>
        <w:pStyle w:val="afffffffff1"/>
        <w:ind w:firstLine="480"/>
        <w:rPr>
          <w:lang w:bidi="en-US"/>
        </w:rPr>
      </w:pPr>
      <w:r w:rsidRPr="006952E4">
        <w:rPr>
          <w:rFonts w:hint="eastAsia"/>
          <w:lang w:bidi="en-US"/>
        </w:rPr>
        <w:t>①二氧化碳</w:t>
      </w:r>
      <w:r w:rsidRPr="006952E4">
        <w:rPr>
          <w:lang w:bidi="en-US"/>
        </w:rPr>
        <w:t>气体保护</w:t>
      </w:r>
      <w:r w:rsidRPr="006952E4">
        <w:rPr>
          <w:rFonts w:hint="eastAsia"/>
          <w:lang w:bidi="en-US"/>
        </w:rPr>
        <w:t>焊丝生产线用水</w:t>
      </w:r>
    </w:p>
    <w:p w14:paraId="614223F0" w14:textId="6842EC01" w:rsidR="00EC1D22" w:rsidRPr="006952E4" w:rsidRDefault="00D433B1" w:rsidP="00D433B1">
      <w:pPr>
        <w:pStyle w:val="afffffffff1"/>
        <w:ind w:firstLine="480"/>
        <w:rPr>
          <w:lang w:bidi="en-US"/>
        </w:rPr>
      </w:pPr>
      <w:r w:rsidRPr="006952E4">
        <w:rPr>
          <w:rFonts w:hint="eastAsia"/>
          <w:lang w:bidi="en-US"/>
        </w:rPr>
        <w:t>根据建设单位提供资料，二氧化碳</w:t>
      </w:r>
      <w:r w:rsidRPr="006952E4">
        <w:rPr>
          <w:lang w:bidi="en-US"/>
        </w:rPr>
        <w:t>气体保护</w:t>
      </w:r>
      <w:r w:rsidRPr="006952E4">
        <w:rPr>
          <w:rFonts w:hint="eastAsia"/>
          <w:lang w:bidi="en-US"/>
        </w:rPr>
        <w:t>焊丝生产线除脂热水洗用</w:t>
      </w:r>
      <w:r w:rsidR="00EC1D22" w:rsidRPr="006952E4">
        <w:rPr>
          <w:rFonts w:hint="eastAsia"/>
          <w:lang w:bidi="en-US"/>
        </w:rPr>
        <w:t>水</w:t>
      </w:r>
      <w:r w:rsidRPr="006952E4">
        <w:rPr>
          <w:rFonts w:hint="eastAsia"/>
          <w:lang w:bidi="en-US"/>
        </w:rPr>
        <w:t>量为</w:t>
      </w:r>
      <w:r w:rsidR="0085661F" w:rsidRPr="006952E4">
        <w:rPr>
          <w:lang w:bidi="en-US"/>
        </w:rPr>
        <w:t>378.4</w:t>
      </w:r>
      <w:r w:rsidR="00F6705E" w:rsidRPr="006952E4">
        <w:rPr>
          <w:rFonts w:hint="eastAsia"/>
          <w:lang w:bidi="en-US"/>
        </w:rPr>
        <w:t>m</w:t>
      </w:r>
      <w:r w:rsidR="00F6705E" w:rsidRPr="006952E4">
        <w:rPr>
          <w:rFonts w:hint="eastAsia"/>
          <w:vertAlign w:val="superscript"/>
          <w:lang w:bidi="en-US"/>
        </w:rPr>
        <w:t>3</w:t>
      </w:r>
      <w:r w:rsidR="00F6705E" w:rsidRPr="006952E4">
        <w:rPr>
          <w:rFonts w:hint="eastAsia"/>
          <w:lang w:bidi="en-US"/>
        </w:rPr>
        <w:t>/a</w:t>
      </w:r>
      <w:r w:rsidR="002B09BE" w:rsidRPr="006952E4">
        <w:rPr>
          <w:rFonts w:hint="eastAsia"/>
          <w:lang w:bidi="en-US"/>
        </w:rPr>
        <w:t>，物料带入下一工序水量为</w:t>
      </w:r>
      <w:r w:rsidR="002B09BE" w:rsidRPr="006952E4">
        <w:rPr>
          <w:rFonts w:hint="eastAsia"/>
          <w:lang w:bidi="en-US"/>
        </w:rPr>
        <w:t>3</w:t>
      </w:r>
      <w:r w:rsidR="002B09BE" w:rsidRPr="006952E4">
        <w:rPr>
          <w:lang w:bidi="en-US"/>
        </w:rPr>
        <w:t>.784m</w:t>
      </w:r>
      <w:r w:rsidR="002B09BE" w:rsidRPr="006952E4">
        <w:rPr>
          <w:vertAlign w:val="superscript"/>
          <w:lang w:bidi="en-US"/>
        </w:rPr>
        <w:t>3</w:t>
      </w:r>
      <w:r w:rsidR="002B09BE" w:rsidRPr="006952E4">
        <w:rPr>
          <w:lang w:bidi="en-US"/>
        </w:rPr>
        <w:t>/a</w:t>
      </w:r>
      <w:r w:rsidR="00EC1D22" w:rsidRPr="006952E4">
        <w:rPr>
          <w:rFonts w:hint="eastAsia"/>
          <w:lang w:bidi="en-US"/>
        </w:rPr>
        <w:t>；</w:t>
      </w:r>
      <w:r w:rsidR="002B09BE" w:rsidRPr="006952E4">
        <w:rPr>
          <w:rFonts w:hint="eastAsia"/>
          <w:lang w:bidi="en-US"/>
        </w:rPr>
        <w:t>损耗</w:t>
      </w:r>
      <w:r w:rsidR="004B0337" w:rsidRPr="006952E4">
        <w:rPr>
          <w:rFonts w:hint="eastAsia"/>
          <w:lang w:bidi="en-US"/>
        </w:rPr>
        <w:t>3</w:t>
      </w:r>
      <w:r w:rsidR="004B0337" w:rsidRPr="006952E4">
        <w:rPr>
          <w:lang w:bidi="en-US"/>
        </w:rPr>
        <w:t>4.056m</w:t>
      </w:r>
      <w:r w:rsidR="004B0337" w:rsidRPr="006952E4">
        <w:rPr>
          <w:vertAlign w:val="superscript"/>
          <w:lang w:bidi="en-US"/>
        </w:rPr>
        <w:t>3</w:t>
      </w:r>
      <w:r w:rsidR="004B0337" w:rsidRPr="006952E4">
        <w:rPr>
          <w:lang w:bidi="en-US"/>
        </w:rPr>
        <w:t>/a</w:t>
      </w:r>
      <w:r w:rsidR="004B0337" w:rsidRPr="006952E4">
        <w:rPr>
          <w:rFonts w:hint="eastAsia"/>
          <w:lang w:bidi="en-US"/>
        </w:rPr>
        <w:t>，废水量为</w:t>
      </w:r>
      <w:r w:rsidR="004B0337" w:rsidRPr="006952E4">
        <w:rPr>
          <w:rFonts w:hint="eastAsia"/>
          <w:lang w:bidi="en-US"/>
        </w:rPr>
        <w:t>3</w:t>
      </w:r>
      <w:r w:rsidR="004B0337" w:rsidRPr="006952E4">
        <w:rPr>
          <w:lang w:bidi="en-US"/>
        </w:rPr>
        <w:t>40.56m</w:t>
      </w:r>
      <w:r w:rsidR="004B0337" w:rsidRPr="006952E4">
        <w:rPr>
          <w:vertAlign w:val="superscript"/>
          <w:lang w:bidi="en-US"/>
        </w:rPr>
        <w:t>3</w:t>
      </w:r>
      <w:r w:rsidR="004B0337" w:rsidRPr="006952E4">
        <w:rPr>
          <w:lang w:bidi="en-US"/>
        </w:rPr>
        <w:t>/a</w:t>
      </w:r>
      <w:r w:rsidR="004B0337" w:rsidRPr="006952E4">
        <w:rPr>
          <w:rFonts w:hint="eastAsia"/>
          <w:lang w:bidi="en-US"/>
        </w:rPr>
        <w:t>，排入污水处理站处理；</w:t>
      </w:r>
    </w:p>
    <w:p w14:paraId="5877B76D" w14:textId="62E41650" w:rsidR="004B0337" w:rsidRPr="006952E4" w:rsidRDefault="00D433B1" w:rsidP="004B0337">
      <w:pPr>
        <w:pStyle w:val="afffffffff1"/>
        <w:ind w:firstLine="480"/>
        <w:rPr>
          <w:lang w:bidi="en-US"/>
        </w:rPr>
      </w:pPr>
      <w:r w:rsidRPr="006952E4">
        <w:rPr>
          <w:rFonts w:hint="eastAsia"/>
          <w:lang w:bidi="en-US"/>
        </w:rPr>
        <w:t>热水洗</w:t>
      </w:r>
      <w:r w:rsidR="004B0337" w:rsidRPr="006952E4">
        <w:rPr>
          <w:rFonts w:hint="eastAsia"/>
          <w:lang w:bidi="en-US"/>
        </w:rPr>
        <w:t>用</w:t>
      </w:r>
      <w:r w:rsidRPr="006952E4">
        <w:rPr>
          <w:rFonts w:hint="eastAsia"/>
          <w:lang w:bidi="en-US"/>
        </w:rPr>
        <w:t>量为</w:t>
      </w:r>
      <w:r w:rsidR="004B0337" w:rsidRPr="006952E4">
        <w:rPr>
          <w:lang w:bidi="en-US"/>
        </w:rPr>
        <w:t>378.4</w:t>
      </w:r>
      <w:r w:rsidR="00226358" w:rsidRPr="006952E4">
        <w:rPr>
          <w:rFonts w:hint="eastAsia"/>
          <w:lang w:bidi="en-US"/>
        </w:rPr>
        <w:t>m</w:t>
      </w:r>
      <w:r w:rsidR="00226358" w:rsidRPr="006952E4">
        <w:rPr>
          <w:rFonts w:hint="eastAsia"/>
          <w:vertAlign w:val="superscript"/>
          <w:lang w:bidi="en-US"/>
        </w:rPr>
        <w:t>3</w:t>
      </w:r>
      <w:r w:rsidR="00226358" w:rsidRPr="006952E4">
        <w:rPr>
          <w:rFonts w:hint="eastAsia"/>
          <w:lang w:bidi="en-US"/>
        </w:rPr>
        <w:t>/a</w:t>
      </w:r>
      <w:r w:rsidR="00226358" w:rsidRPr="006952E4">
        <w:rPr>
          <w:rFonts w:hint="eastAsia"/>
          <w:lang w:bidi="en-US"/>
        </w:rPr>
        <w:t>（其中新鲜水用量为</w:t>
      </w:r>
      <w:r w:rsidR="00213827" w:rsidRPr="006952E4">
        <w:rPr>
          <w:lang w:bidi="en-US"/>
        </w:rPr>
        <w:t>374.616</w:t>
      </w:r>
      <w:r w:rsidR="00226358" w:rsidRPr="006952E4">
        <w:rPr>
          <w:lang w:bidi="en-US"/>
        </w:rPr>
        <w:t>m</w:t>
      </w:r>
      <w:r w:rsidR="00226358" w:rsidRPr="006952E4">
        <w:rPr>
          <w:vertAlign w:val="superscript"/>
          <w:lang w:bidi="en-US"/>
        </w:rPr>
        <w:t>3</w:t>
      </w:r>
      <w:r w:rsidR="00226358" w:rsidRPr="006952E4">
        <w:rPr>
          <w:lang w:bidi="en-US"/>
        </w:rPr>
        <w:t>/</w:t>
      </w:r>
      <w:r w:rsidR="00226358" w:rsidRPr="006952E4">
        <w:rPr>
          <w:rFonts w:hint="eastAsia"/>
          <w:lang w:bidi="en-US"/>
        </w:rPr>
        <w:t>a</w:t>
      </w:r>
      <w:r w:rsidR="00226358" w:rsidRPr="006952E4">
        <w:rPr>
          <w:rFonts w:hint="eastAsia"/>
          <w:lang w:bidi="en-US"/>
        </w:rPr>
        <w:t>，</w:t>
      </w:r>
      <w:r w:rsidR="0012413D" w:rsidRPr="006952E4">
        <w:rPr>
          <w:rFonts w:hint="eastAsia"/>
          <w:lang w:bidi="en-US"/>
        </w:rPr>
        <w:t>上一工序物料带入水量</w:t>
      </w:r>
      <w:r w:rsidR="0012413D" w:rsidRPr="006952E4">
        <w:rPr>
          <w:rFonts w:hint="eastAsia"/>
          <w:lang w:bidi="en-US"/>
        </w:rPr>
        <w:t>3</w:t>
      </w:r>
      <w:r w:rsidR="0012413D" w:rsidRPr="006952E4">
        <w:rPr>
          <w:lang w:bidi="en-US"/>
        </w:rPr>
        <w:t>.784m</w:t>
      </w:r>
      <w:r w:rsidR="0012413D" w:rsidRPr="006952E4">
        <w:rPr>
          <w:vertAlign w:val="superscript"/>
          <w:lang w:bidi="en-US"/>
        </w:rPr>
        <w:t>3</w:t>
      </w:r>
      <w:r w:rsidR="0012413D" w:rsidRPr="006952E4">
        <w:rPr>
          <w:lang w:bidi="en-US"/>
        </w:rPr>
        <w:t>/a</w:t>
      </w:r>
      <w:r w:rsidR="00226358" w:rsidRPr="006952E4">
        <w:rPr>
          <w:rFonts w:hint="eastAsia"/>
          <w:lang w:bidi="en-US"/>
        </w:rPr>
        <w:t>）</w:t>
      </w:r>
      <w:r w:rsidR="004B0337" w:rsidRPr="006952E4">
        <w:rPr>
          <w:rFonts w:hint="eastAsia"/>
          <w:lang w:bidi="en-US"/>
        </w:rPr>
        <w:t>，物料带入下一工序水量为</w:t>
      </w:r>
      <w:r w:rsidR="004B0337" w:rsidRPr="006952E4">
        <w:rPr>
          <w:rFonts w:hint="eastAsia"/>
          <w:lang w:bidi="en-US"/>
        </w:rPr>
        <w:t>3</w:t>
      </w:r>
      <w:r w:rsidR="004B0337" w:rsidRPr="006952E4">
        <w:rPr>
          <w:lang w:bidi="en-US"/>
        </w:rPr>
        <w:t>.784m</w:t>
      </w:r>
      <w:r w:rsidR="004B0337" w:rsidRPr="006952E4">
        <w:rPr>
          <w:vertAlign w:val="superscript"/>
          <w:lang w:bidi="en-US"/>
        </w:rPr>
        <w:t>3</w:t>
      </w:r>
      <w:r w:rsidR="004B0337" w:rsidRPr="006952E4">
        <w:rPr>
          <w:lang w:bidi="en-US"/>
        </w:rPr>
        <w:t>/a</w:t>
      </w:r>
      <w:r w:rsidR="004B0337" w:rsidRPr="006952E4">
        <w:rPr>
          <w:rFonts w:hint="eastAsia"/>
          <w:lang w:bidi="en-US"/>
        </w:rPr>
        <w:t>；损耗</w:t>
      </w:r>
      <w:r w:rsidR="004B0337" w:rsidRPr="006952E4">
        <w:rPr>
          <w:rFonts w:hint="eastAsia"/>
          <w:lang w:bidi="en-US"/>
        </w:rPr>
        <w:t>3</w:t>
      </w:r>
      <w:r w:rsidR="004B0337" w:rsidRPr="006952E4">
        <w:rPr>
          <w:lang w:bidi="en-US"/>
        </w:rPr>
        <w:t>4.056m</w:t>
      </w:r>
      <w:r w:rsidR="004B0337" w:rsidRPr="006952E4">
        <w:rPr>
          <w:vertAlign w:val="superscript"/>
          <w:lang w:bidi="en-US"/>
        </w:rPr>
        <w:t>3</w:t>
      </w:r>
      <w:r w:rsidR="004B0337" w:rsidRPr="006952E4">
        <w:rPr>
          <w:lang w:bidi="en-US"/>
        </w:rPr>
        <w:t>/a</w:t>
      </w:r>
      <w:r w:rsidR="004B0337" w:rsidRPr="006952E4">
        <w:rPr>
          <w:rFonts w:hint="eastAsia"/>
          <w:lang w:bidi="en-US"/>
        </w:rPr>
        <w:t>，废水量为</w:t>
      </w:r>
      <w:r w:rsidR="004B0337" w:rsidRPr="006952E4">
        <w:rPr>
          <w:rFonts w:hint="eastAsia"/>
          <w:lang w:bidi="en-US"/>
        </w:rPr>
        <w:t>3</w:t>
      </w:r>
      <w:r w:rsidR="004B0337" w:rsidRPr="006952E4">
        <w:rPr>
          <w:lang w:bidi="en-US"/>
        </w:rPr>
        <w:t>40.56m</w:t>
      </w:r>
      <w:r w:rsidR="004B0337" w:rsidRPr="006952E4">
        <w:rPr>
          <w:vertAlign w:val="superscript"/>
          <w:lang w:bidi="en-US"/>
        </w:rPr>
        <w:t>3</w:t>
      </w:r>
      <w:r w:rsidR="004B0337" w:rsidRPr="006952E4">
        <w:rPr>
          <w:lang w:bidi="en-US"/>
        </w:rPr>
        <w:t>/a</w:t>
      </w:r>
      <w:r w:rsidR="004B0337" w:rsidRPr="006952E4">
        <w:rPr>
          <w:rFonts w:hint="eastAsia"/>
          <w:lang w:bidi="en-US"/>
        </w:rPr>
        <w:t>，排入污水处理站处理；</w:t>
      </w:r>
    </w:p>
    <w:p w14:paraId="436D7887" w14:textId="0FB17FE3" w:rsidR="00700D16" w:rsidRPr="006952E4" w:rsidRDefault="007245AC" w:rsidP="00D433B1">
      <w:pPr>
        <w:pStyle w:val="afffffffff1"/>
        <w:ind w:firstLine="480"/>
        <w:rPr>
          <w:lang w:bidi="en-US"/>
        </w:rPr>
      </w:pPr>
      <w:r w:rsidRPr="006952E4">
        <w:rPr>
          <w:rFonts w:hint="eastAsia"/>
          <w:lang w:bidi="en-US"/>
        </w:rPr>
        <w:t>酸洗</w:t>
      </w:r>
      <w:r w:rsidR="009648D7" w:rsidRPr="006952E4">
        <w:rPr>
          <w:rFonts w:hint="eastAsia"/>
          <w:lang w:bidi="en-US"/>
        </w:rPr>
        <w:t>溶液为</w:t>
      </w:r>
      <w:r w:rsidR="009648D7" w:rsidRPr="006952E4">
        <w:rPr>
          <w:rFonts w:hint="eastAsia"/>
          <w:lang w:bidi="en-US"/>
        </w:rPr>
        <w:t>1</w:t>
      </w:r>
      <w:r w:rsidR="009648D7" w:rsidRPr="006952E4">
        <w:rPr>
          <w:lang w:bidi="en-US"/>
        </w:rPr>
        <w:t>5%</w:t>
      </w:r>
      <w:r w:rsidR="009648D7" w:rsidRPr="006952E4">
        <w:rPr>
          <w:rFonts w:hint="eastAsia"/>
          <w:lang w:bidi="en-US"/>
        </w:rPr>
        <w:t>硫酸</w:t>
      </w:r>
      <w:r w:rsidR="004813A2" w:rsidRPr="006952E4">
        <w:rPr>
          <w:rFonts w:hint="eastAsia"/>
          <w:lang w:bidi="en-US"/>
        </w:rPr>
        <w:t>（</w:t>
      </w:r>
      <w:r w:rsidR="008A4570" w:rsidRPr="006952E4">
        <w:rPr>
          <w:rFonts w:hint="eastAsia"/>
          <w:lang w:bidi="en-US"/>
        </w:rPr>
        <w:t>由</w:t>
      </w:r>
      <w:r w:rsidR="008A4570" w:rsidRPr="006952E4">
        <w:rPr>
          <w:rFonts w:hint="eastAsia"/>
          <w:lang w:bidi="en-US"/>
        </w:rPr>
        <w:t>9</w:t>
      </w:r>
      <w:r w:rsidR="008A4570" w:rsidRPr="006952E4">
        <w:rPr>
          <w:lang w:bidi="en-US"/>
        </w:rPr>
        <w:t>8%</w:t>
      </w:r>
      <w:r w:rsidR="008A4570" w:rsidRPr="006952E4">
        <w:rPr>
          <w:rFonts w:hint="eastAsia"/>
          <w:lang w:bidi="en-US"/>
        </w:rPr>
        <w:t>硫酸和水</w:t>
      </w:r>
      <w:r w:rsidR="004813A2" w:rsidRPr="006952E4">
        <w:rPr>
          <w:rFonts w:hint="eastAsia"/>
          <w:lang w:bidi="en-US"/>
        </w:rPr>
        <w:t>配制而成）</w:t>
      </w:r>
      <w:r w:rsidR="009648D7" w:rsidRPr="006952E4">
        <w:rPr>
          <w:rFonts w:hint="eastAsia"/>
          <w:lang w:bidi="en-US"/>
        </w:rPr>
        <w:t>，用量为</w:t>
      </w:r>
      <w:r w:rsidR="009648D7" w:rsidRPr="006952E4">
        <w:rPr>
          <w:rFonts w:hint="eastAsia"/>
          <w:lang w:bidi="en-US"/>
        </w:rPr>
        <w:t>4</w:t>
      </w:r>
      <w:r w:rsidR="009648D7" w:rsidRPr="006952E4">
        <w:rPr>
          <w:lang w:bidi="en-US"/>
        </w:rPr>
        <w:t>40m</w:t>
      </w:r>
      <w:r w:rsidR="009648D7" w:rsidRPr="006952E4">
        <w:rPr>
          <w:vertAlign w:val="superscript"/>
          <w:lang w:bidi="en-US"/>
        </w:rPr>
        <w:t>3</w:t>
      </w:r>
      <w:r w:rsidR="009648D7" w:rsidRPr="006952E4">
        <w:rPr>
          <w:lang w:bidi="en-US"/>
        </w:rPr>
        <w:t>/a</w:t>
      </w:r>
      <w:r w:rsidR="009648D7" w:rsidRPr="006952E4">
        <w:rPr>
          <w:rFonts w:hint="eastAsia"/>
          <w:lang w:bidi="en-US"/>
        </w:rPr>
        <w:t>，</w:t>
      </w:r>
      <w:r w:rsidR="00E31E7A" w:rsidRPr="006952E4">
        <w:rPr>
          <w:rFonts w:hint="eastAsia"/>
          <w:lang w:bidi="en-US"/>
        </w:rPr>
        <w:t>故酸洗槽</w:t>
      </w:r>
      <w:r w:rsidR="008A4570" w:rsidRPr="006952E4">
        <w:rPr>
          <w:rFonts w:hint="eastAsia"/>
          <w:lang w:bidi="en-US"/>
        </w:rPr>
        <w:t>用</w:t>
      </w:r>
      <w:r w:rsidR="00FD0D30" w:rsidRPr="006952E4">
        <w:rPr>
          <w:rFonts w:hint="eastAsia"/>
          <w:lang w:bidi="en-US"/>
        </w:rPr>
        <w:t>水</w:t>
      </w:r>
      <w:r w:rsidRPr="006952E4">
        <w:rPr>
          <w:rFonts w:hint="eastAsia"/>
          <w:lang w:bidi="en-US"/>
        </w:rPr>
        <w:t>量为</w:t>
      </w:r>
      <w:r w:rsidR="00FD0D30" w:rsidRPr="006952E4">
        <w:rPr>
          <w:lang w:bidi="en-US"/>
        </w:rPr>
        <w:t>374</w:t>
      </w:r>
      <w:r w:rsidRPr="006952E4">
        <w:rPr>
          <w:lang w:bidi="en-US"/>
        </w:rPr>
        <w:t>m</w:t>
      </w:r>
      <w:r w:rsidRPr="006952E4">
        <w:rPr>
          <w:vertAlign w:val="superscript"/>
          <w:lang w:bidi="en-US"/>
        </w:rPr>
        <w:t>3</w:t>
      </w:r>
      <w:r w:rsidRPr="006952E4">
        <w:rPr>
          <w:lang w:bidi="en-US"/>
        </w:rPr>
        <w:t>/</w:t>
      </w:r>
      <w:r w:rsidR="00226358" w:rsidRPr="006952E4">
        <w:rPr>
          <w:rFonts w:hint="eastAsia"/>
          <w:lang w:bidi="en-US"/>
        </w:rPr>
        <w:t>a</w:t>
      </w:r>
      <w:r w:rsidR="0012413D" w:rsidRPr="006952E4">
        <w:rPr>
          <w:rFonts w:hint="eastAsia"/>
          <w:lang w:bidi="en-US"/>
        </w:rPr>
        <w:t>（其中新鲜水用量为</w:t>
      </w:r>
      <w:r w:rsidR="007F52FE" w:rsidRPr="006952E4">
        <w:rPr>
          <w:lang w:bidi="en-US"/>
        </w:rPr>
        <w:t>364.19</w:t>
      </w:r>
      <w:r w:rsidR="00FD0D30" w:rsidRPr="006952E4">
        <w:rPr>
          <w:lang w:bidi="en-US"/>
        </w:rPr>
        <w:t>9</w:t>
      </w:r>
      <w:r w:rsidR="0012413D" w:rsidRPr="006952E4">
        <w:rPr>
          <w:lang w:bidi="en-US"/>
        </w:rPr>
        <w:t>m</w:t>
      </w:r>
      <w:r w:rsidR="0012413D" w:rsidRPr="006952E4">
        <w:rPr>
          <w:vertAlign w:val="superscript"/>
          <w:lang w:bidi="en-US"/>
        </w:rPr>
        <w:t>3</w:t>
      </w:r>
      <w:r w:rsidR="0012413D" w:rsidRPr="006952E4">
        <w:rPr>
          <w:lang w:bidi="en-US"/>
        </w:rPr>
        <w:t>/</w:t>
      </w:r>
      <w:r w:rsidR="0012413D" w:rsidRPr="006952E4">
        <w:rPr>
          <w:rFonts w:hint="eastAsia"/>
          <w:lang w:bidi="en-US"/>
        </w:rPr>
        <w:t>a</w:t>
      </w:r>
      <w:r w:rsidR="0012413D" w:rsidRPr="006952E4">
        <w:rPr>
          <w:rFonts w:hint="eastAsia"/>
          <w:lang w:bidi="en-US"/>
        </w:rPr>
        <w:t>，上一工序物料带入水量</w:t>
      </w:r>
      <w:r w:rsidR="0012413D" w:rsidRPr="006952E4">
        <w:rPr>
          <w:rFonts w:hint="eastAsia"/>
          <w:lang w:bidi="en-US"/>
        </w:rPr>
        <w:t>3</w:t>
      </w:r>
      <w:r w:rsidR="0012413D" w:rsidRPr="006952E4">
        <w:rPr>
          <w:lang w:bidi="en-US"/>
        </w:rPr>
        <w:t>.784m</w:t>
      </w:r>
      <w:r w:rsidR="0012413D" w:rsidRPr="006952E4">
        <w:rPr>
          <w:vertAlign w:val="superscript"/>
          <w:lang w:bidi="en-US"/>
        </w:rPr>
        <w:t>3</w:t>
      </w:r>
      <w:r w:rsidR="0012413D" w:rsidRPr="006952E4">
        <w:rPr>
          <w:lang w:bidi="en-US"/>
        </w:rPr>
        <w:t>/a</w:t>
      </w:r>
      <w:r w:rsidR="00FD0D30" w:rsidRPr="006952E4">
        <w:rPr>
          <w:rFonts w:hint="eastAsia"/>
          <w:lang w:bidi="en-US"/>
        </w:rPr>
        <w:t>，</w:t>
      </w:r>
      <w:r w:rsidR="00FD0D30" w:rsidRPr="006952E4">
        <w:rPr>
          <w:rFonts w:hint="eastAsia"/>
          <w:lang w:bidi="en-US"/>
        </w:rPr>
        <w:t>9</w:t>
      </w:r>
      <w:r w:rsidR="00FD0D30" w:rsidRPr="006952E4">
        <w:rPr>
          <w:lang w:bidi="en-US"/>
        </w:rPr>
        <w:t>8%</w:t>
      </w:r>
      <w:r w:rsidR="00FD0D30" w:rsidRPr="006952E4">
        <w:rPr>
          <w:rFonts w:hint="eastAsia"/>
          <w:lang w:bidi="en-US"/>
        </w:rPr>
        <w:t>硫酸含水量为</w:t>
      </w:r>
      <w:r w:rsidR="00FD0D30" w:rsidRPr="006952E4">
        <w:rPr>
          <w:rFonts w:hint="eastAsia"/>
          <w:lang w:bidi="en-US"/>
        </w:rPr>
        <w:t>6</w:t>
      </w:r>
      <w:r w:rsidR="00FD0D30" w:rsidRPr="006952E4">
        <w:rPr>
          <w:lang w:bidi="en-US"/>
        </w:rPr>
        <w:t>.017m</w:t>
      </w:r>
      <w:r w:rsidR="00FD0D30" w:rsidRPr="006952E4">
        <w:rPr>
          <w:vertAlign w:val="superscript"/>
          <w:lang w:bidi="en-US"/>
        </w:rPr>
        <w:t>3</w:t>
      </w:r>
      <w:r w:rsidR="00FD0D30" w:rsidRPr="006952E4">
        <w:rPr>
          <w:lang w:bidi="en-US"/>
        </w:rPr>
        <w:t>/a</w:t>
      </w:r>
      <w:r w:rsidR="0012413D" w:rsidRPr="006952E4">
        <w:rPr>
          <w:rFonts w:hint="eastAsia"/>
          <w:lang w:bidi="en-US"/>
        </w:rPr>
        <w:t>），物料带入下一工序水量为</w:t>
      </w:r>
      <w:r w:rsidR="00244D2D" w:rsidRPr="006952E4">
        <w:rPr>
          <w:rFonts w:hint="eastAsia"/>
          <w:lang w:bidi="en-US"/>
        </w:rPr>
        <w:t>3</w:t>
      </w:r>
      <w:r w:rsidR="00244D2D" w:rsidRPr="006952E4">
        <w:rPr>
          <w:lang w:bidi="en-US"/>
        </w:rPr>
        <w:t>.74</w:t>
      </w:r>
      <w:r w:rsidR="0012413D" w:rsidRPr="006952E4">
        <w:rPr>
          <w:lang w:bidi="en-US"/>
        </w:rPr>
        <w:t>m</w:t>
      </w:r>
      <w:r w:rsidR="0012413D" w:rsidRPr="006952E4">
        <w:rPr>
          <w:vertAlign w:val="superscript"/>
          <w:lang w:bidi="en-US"/>
        </w:rPr>
        <w:t>3</w:t>
      </w:r>
      <w:r w:rsidR="0012413D" w:rsidRPr="006952E4">
        <w:rPr>
          <w:lang w:bidi="en-US"/>
        </w:rPr>
        <w:t>/a</w:t>
      </w:r>
      <w:r w:rsidR="0012413D" w:rsidRPr="006952E4">
        <w:rPr>
          <w:rFonts w:hint="eastAsia"/>
          <w:lang w:bidi="en-US"/>
        </w:rPr>
        <w:t>；损耗</w:t>
      </w:r>
      <w:r w:rsidR="0012413D" w:rsidRPr="006952E4">
        <w:rPr>
          <w:rFonts w:hint="eastAsia"/>
          <w:lang w:bidi="en-US"/>
        </w:rPr>
        <w:t>3</w:t>
      </w:r>
      <w:r w:rsidR="00244D2D" w:rsidRPr="006952E4">
        <w:rPr>
          <w:lang w:bidi="en-US"/>
        </w:rPr>
        <w:t>3.66</w:t>
      </w:r>
      <w:r w:rsidR="0012413D" w:rsidRPr="006952E4">
        <w:rPr>
          <w:lang w:bidi="en-US"/>
        </w:rPr>
        <w:t>m</w:t>
      </w:r>
      <w:r w:rsidR="0012413D" w:rsidRPr="006952E4">
        <w:rPr>
          <w:vertAlign w:val="superscript"/>
          <w:lang w:bidi="en-US"/>
        </w:rPr>
        <w:t>3</w:t>
      </w:r>
      <w:r w:rsidR="0012413D" w:rsidRPr="006952E4">
        <w:rPr>
          <w:lang w:bidi="en-US"/>
        </w:rPr>
        <w:t>/a</w:t>
      </w:r>
      <w:r w:rsidR="0012413D" w:rsidRPr="006952E4">
        <w:rPr>
          <w:rFonts w:hint="eastAsia"/>
          <w:lang w:bidi="en-US"/>
        </w:rPr>
        <w:t>，废</w:t>
      </w:r>
      <w:r w:rsidR="00244D2D" w:rsidRPr="006952E4">
        <w:rPr>
          <w:rFonts w:hint="eastAsia"/>
          <w:lang w:bidi="en-US"/>
        </w:rPr>
        <w:t>液</w:t>
      </w:r>
      <w:r w:rsidR="0012413D" w:rsidRPr="006952E4">
        <w:rPr>
          <w:rFonts w:hint="eastAsia"/>
          <w:lang w:bidi="en-US"/>
        </w:rPr>
        <w:t>量为</w:t>
      </w:r>
      <w:r w:rsidR="00244D2D" w:rsidRPr="006952E4">
        <w:rPr>
          <w:rFonts w:hint="eastAsia"/>
          <w:lang w:bidi="en-US"/>
        </w:rPr>
        <w:t>3</w:t>
      </w:r>
      <w:r w:rsidR="00244D2D" w:rsidRPr="006952E4">
        <w:rPr>
          <w:lang w:bidi="en-US"/>
        </w:rPr>
        <w:t>96m</w:t>
      </w:r>
      <w:r w:rsidR="00244D2D" w:rsidRPr="006952E4">
        <w:rPr>
          <w:vertAlign w:val="superscript"/>
          <w:lang w:bidi="en-US"/>
        </w:rPr>
        <w:t>3</w:t>
      </w:r>
      <w:r w:rsidR="00244D2D" w:rsidRPr="006952E4">
        <w:rPr>
          <w:lang w:bidi="en-US"/>
        </w:rPr>
        <w:t>/a</w:t>
      </w:r>
      <w:r w:rsidR="00244D2D" w:rsidRPr="006952E4">
        <w:rPr>
          <w:rFonts w:hint="eastAsia"/>
          <w:lang w:bidi="en-US"/>
        </w:rPr>
        <w:t>（含水量为</w:t>
      </w:r>
      <w:r w:rsidR="00244D2D" w:rsidRPr="006952E4">
        <w:rPr>
          <w:lang w:bidi="en-US"/>
        </w:rPr>
        <w:t>336.6m</w:t>
      </w:r>
      <w:r w:rsidR="00244D2D" w:rsidRPr="006952E4">
        <w:rPr>
          <w:vertAlign w:val="superscript"/>
          <w:lang w:bidi="en-US"/>
        </w:rPr>
        <w:t>3</w:t>
      </w:r>
      <w:r w:rsidR="00244D2D" w:rsidRPr="006952E4">
        <w:rPr>
          <w:lang w:bidi="en-US"/>
        </w:rPr>
        <w:t>/a</w:t>
      </w:r>
      <w:r w:rsidR="00244D2D" w:rsidRPr="006952E4">
        <w:rPr>
          <w:rFonts w:hint="eastAsia"/>
          <w:lang w:bidi="en-US"/>
        </w:rPr>
        <w:t>）</w:t>
      </w:r>
      <w:r w:rsidR="0012413D" w:rsidRPr="006952E4">
        <w:rPr>
          <w:rFonts w:hint="eastAsia"/>
          <w:lang w:bidi="en-US"/>
        </w:rPr>
        <w:t>，排入污水处理站处理</w:t>
      </w:r>
      <w:r w:rsidR="00700D16" w:rsidRPr="006952E4">
        <w:rPr>
          <w:rFonts w:hint="eastAsia"/>
          <w:lang w:bidi="en-US"/>
        </w:rPr>
        <w:t>；</w:t>
      </w:r>
    </w:p>
    <w:p w14:paraId="25B1E456" w14:textId="4DB39D36" w:rsidR="00D433B1" w:rsidRPr="006952E4" w:rsidRDefault="00D433B1" w:rsidP="009656E8">
      <w:pPr>
        <w:pStyle w:val="afffffffff1"/>
        <w:ind w:firstLine="480"/>
        <w:rPr>
          <w:lang w:bidi="en-US"/>
        </w:rPr>
      </w:pPr>
      <w:r w:rsidRPr="006952E4">
        <w:rPr>
          <w:rFonts w:hint="eastAsia"/>
          <w:lang w:bidi="en-US"/>
        </w:rPr>
        <w:t>镀铜</w:t>
      </w:r>
      <w:r w:rsidR="005127BB" w:rsidRPr="006952E4">
        <w:rPr>
          <w:rFonts w:hint="eastAsia"/>
          <w:lang w:bidi="en-US"/>
        </w:rPr>
        <w:t>槽为硫酸铜、</w:t>
      </w:r>
      <w:r w:rsidR="005127BB" w:rsidRPr="006952E4">
        <w:rPr>
          <w:rFonts w:hint="eastAsia"/>
          <w:lang w:bidi="en-US"/>
        </w:rPr>
        <w:t>9</w:t>
      </w:r>
      <w:r w:rsidR="005127BB" w:rsidRPr="006952E4">
        <w:rPr>
          <w:lang w:bidi="en-US"/>
        </w:rPr>
        <w:t>8%</w:t>
      </w:r>
      <w:r w:rsidR="005127BB" w:rsidRPr="006952E4">
        <w:rPr>
          <w:rFonts w:hint="eastAsia"/>
          <w:lang w:bidi="en-US"/>
        </w:rPr>
        <w:t>硫酸和水</w:t>
      </w:r>
      <w:r w:rsidR="002C5B1E" w:rsidRPr="006952E4">
        <w:rPr>
          <w:rFonts w:hint="eastAsia"/>
          <w:lang w:bidi="en-US"/>
        </w:rPr>
        <w:t>组成的溶液，根据</w:t>
      </w:r>
      <w:r w:rsidR="009656E8" w:rsidRPr="006952E4">
        <w:rPr>
          <w:rFonts w:hint="eastAsia"/>
          <w:lang w:bidi="en-US"/>
        </w:rPr>
        <w:t>设计</w:t>
      </w:r>
      <w:r w:rsidR="002C5B1E" w:rsidRPr="006952E4">
        <w:rPr>
          <w:rFonts w:hint="eastAsia"/>
          <w:lang w:bidi="en-US"/>
        </w:rPr>
        <w:t>单位提供资料，镀铜槽水占</w:t>
      </w:r>
      <w:r w:rsidR="002C5B1E" w:rsidRPr="006952E4">
        <w:rPr>
          <w:rFonts w:hint="eastAsia"/>
          <w:lang w:bidi="en-US"/>
        </w:rPr>
        <w:t>8</w:t>
      </w:r>
      <w:r w:rsidR="002C5B1E" w:rsidRPr="006952E4">
        <w:rPr>
          <w:lang w:bidi="en-US"/>
        </w:rPr>
        <w:t>4%</w:t>
      </w:r>
      <w:r w:rsidR="002C5B1E" w:rsidRPr="006952E4">
        <w:rPr>
          <w:rFonts w:hint="eastAsia"/>
          <w:lang w:bidi="en-US"/>
        </w:rPr>
        <w:t>，镀铜溶液用量为</w:t>
      </w:r>
      <w:r w:rsidR="002C5B1E" w:rsidRPr="006952E4">
        <w:rPr>
          <w:rFonts w:hint="eastAsia"/>
          <w:lang w:bidi="en-US"/>
        </w:rPr>
        <w:t>5</w:t>
      </w:r>
      <w:r w:rsidR="002C5B1E" w:rsidRPr="006952E4">
        <w:rPr>
          <w:lang w:bidi="en-US"/>
        </w:rPr>
        <w:t>13.33</w:t>
      </w:r>
      <w:r w:rsidR="006F11F1" w:rsidRPr="006952E4">
        <w:rPr>
          <w:lang w:bidi="en-US"/>
        </w:rPr>
        <w:t>m</w:t>
      </w:r>
      <w:r w:rsidR="006F11F1" w:rsidRPr="006952E4">
        <w:rPr>
          <w:vertAlign w:val="superscript"/>
          <w:lang w:bidi="en-US"/>
        </w:rPr>
        <w:t>3</w:t>
      </w:r>
      <w:r w:rsidR="006F11F1" w:rsidRPr="006952E4">
        <w:rPr>
          <w:lang w:bidi="en-US"/>
        </w:rPr>
        <w:t>/a</w:t>
      </w:r>
      <w:r w:rsidR="006F11F1" w:rsidRPr="006952E4">
        <w:rPr>
          <w:rFonts w:hint="eastAsia"/>
          <w:lang w:bidi="en-US"/>
        </w:rPr>
        <w:t>，</w:t>
      </w:r>
      <w:r w:rsidR="002C5B1E" w:rsidRPr="006952E4">
        <w:rPr>
          <w:rFonts w:hint="eastAsia"/>
          <w:lang w:bidi="en-US"/>
        </w:rPr>
        <w:t>因此镀铜槽</w:t>
      </w:r>
      <w:r w:rsidR="000B2BAF" w:rsidRPr="006952E4">
        <w:rPr>
          <w:rFonts w:hint="eastAsia"/>
          <w:lang w:bidi="en-US"/>
        </w:rPr>
        <w:t>用水</w:t>
      </w:r>
      <w:r w:rsidRPr="006952E4">
        <w:rPr>
          <w:rFonts w:hint="eastAsia"/>
          <w:lang w:bidi="en-US"/>
        </w:rPr>
        <w:t>量为</w:t>
      </w:r>
      <w:r w:rsidR="002E6939" w:rsidRPr="006952E4">
        <w:rPr>
          <w:lang w:bidi="en-US"/>
        </w:rPr>
        <w:t>413.2</w:t>
      </w:r>
      <w:r w:rsidRPr="006952E4">
        <w:rPr>
          <w:lang w:bidi="en-US"/>
        </w:rPr>
        <w:t>m</w:t>
      </w:r>
      <w:r w:rsidRPr="006952E4">
        <w:rPr>
          <w:vertAlign w:val="superscript"/>
          <w:lang w:bidi="en-US"/>
        </w:rPr>
        <w:t>3</w:t>
      </w:r>
      <w:r w:rsidRPr="006952E4">
        <w:rPr>
          <w:lang w:bidi="en-US"/>
        </w:rPr>
        <w:t>/</w:t>
      </w:r>
      <w:r w:rsidR="0043213F" w:rsidRPr="006952E4">
        <w:rPr>
          <w:lang w:bidi="en-US"/>
        </w:rPr>
        <w:t>a</w:t>
      </w:r>
      <w:r w:rsidR="00224019" w:rsidRPr="006952E4">
        <w:rPr>
          <w:rFonts w:hint="eastAsia"/>
          <w:lang w:bidi="en-US"/>
        </w:rPr>
        <w:t>（其中新鲜水用量为</w:t>
      </w:r>
      <w:r w:rsidR="00934FD6" w:rsidRPr="006952E4">
        <w:rPr>
          <w:lang w:bidi="en-US"/>
        </w:rPr>
        <w:t>369.46</w:t>
      </w:r>
      <w:r w:rsidR="00224019" w:rsidRPr="006952E4">
        <w:rPr>
          <w:lang w:bidi="en-US"/>
        </w:rPr>
        <w:t>m</w:t>
      </w:r>
      <w:r w:rsidR="00224019" w:rsidRPr="006952E4">
        <w:rPr>
          <w:vertAlign w:val="superscript"/>
          <w:lang w:bidi="en-US"/>
        </w:rPr>
        <w:t>3</w:t>
      </w:r>
      <w:r w:rsidR="00224019" w:rsidRPr="006952E4">
        <w:rPr>
          <w:lang w:bidi="en-US"/>
        </w:rPr>
        <w:t>/</w:t>
      </w:r>
      <w:r w:rsidR="00224019" w:rsidRPr="006952E4">
        <w:rPr>
          <w:rFonts w:hint="eastAsia"/>
          <w:lang w:bidi="en-US"/>
        </w:rPr>
        <w:t>a</w:t>
      </w:r>
      <w:r w:rsidR="00224019" w:rsidRPr="006952E4">
        <w:rPr>
          <w:rFonts w:hint="eastAsia"/>
          <w:lang w:bidi="en-US"/>
        </w:rPr>
        <w:t>，上一工序物料带入水量</w:t>
      </w:r>
      <w:r w:rsidR="00224019" w:rsidRPr="006952E4">
        <w:rPr>
          <w:rFonts w:hint="eastAsia"/>
          <w:lang w:bidi="en-US"/>
        </w:rPr>
        <w:t>3</w:t>
      </w:r>
      <w:r w:rsidR="00224019" w:rsidRPr="006952E4">
        <w:rPr>
          <w:lang w:bidi="en-US"/>
        </w:rPr>
        <w:t>.74m</w:t>
      </w:r>
      <w:r w:rsidR="00224019" w:rsidRPr="006952E4">
        <w:rPr>
          <w:vertAlign w:val="superscript"/>
          <w:lang w:bidi="en-US"/>
        </w:rPr>
        <w:t>3</w:t>
      </w:r>
      <w:r w:rsidR="00224019" w:rsidRPr="006952E4">
        <w:rPr>
          <w:lang w:bidi="en-US"/>
        </w:rPr>
        <w:t>/a</w:t>
      </w:r>
      <w:r w:rsidR="00224019" w:rsidRPr="006952E4">
        <w:rPr>
          <w:rFonts w:hint="eastAsia"/>
          <w:lang w:bidi="en-US"/>
        </w:rPr>
        <w:t>，</w:t>
      </w:r>
      <w:r w:rsidR="000B2BAF" w:rsidRPr="006952E4">
        <w:rPr>
          <w:rFonts w:hint="eastAsia"/>
          <w:lang w:bidi="en-US"/>
        </w:rPr>
        <w:t>硫酸铜含水量为</w:t>
      </w:r>
      <w:r w:rsidR="000B2BAF" w:rsidRPr="006952E4">
        <w:rPr>
          <w:rFonts w:hint="eastAsia"/>
          <w:lang w:bidi="en-US"/>
        </w:rPr>
        <w:t>5</w:t>
      </w:r>
      <w:r w:rsidR="000B2BAF" w:rsidRPr="006952E4">
        <w:rPr>
          <w:lang w:bidi="en-US"/>
        </w:rPr>
        <w:t>4m</w:t>
      </w:r>
      <w:r w:rsidR="000B2BAF" w:rsidRPr="006952E4">
        <w:rPr>
          <w:vertAlign w:val="superscript"/>
          <w:lang w:bidi="en-US"/>
        </w:rPr>
        <w:t>3</w:t>
      </w:r>
      <w:r w:rsidR="000B2BAF" w:rsidRPr="006952E4">
        <w:rPr>
          <w:lang w:bidi="en-US"/>
        </w:rPr>
        <w:t>/a</w:t>
      </w:r>
      <w:r w:rsidR="000B2BAF" w:rsidRPr="006952E4">
        <w:rPr>
          <w:rFonts w:hint="eastAsia"/>
          <w:lang w:bidi="en-US"/>
        </w:rPr>
        <w:t>，</w:t>
      </w:r>
      <w:r w:rsidR="00934FD6" w:rsidRPr="006952E4">
        <w:rPr>
          <w:rFonts w:hint="eastAsia"/>
          <w:lang w:bidi="en-US"/>
        </w:rPr>
        <w:t>9</w:t>
      </w:r>
      <w:r w:rsidR="00934FD6" w:rsidRPr="006952E4">
        <w:rPr>
          <w:lang w:bidi="en-US"/>
        </w:rPr>
        <w:t>8%</w:t>
      </w:r>
      <w:r w:rsidR="00934FD6" w:rsidRPr="006952E4">
        <w:rPr>
          <w:rFonts w:hint="eastAsia"/>
          <w:lang w:bidi="en-US"/>
        </w:rPr>
        <w:t>硫酸含水量为</w:t>
      </w:r>
    </w:p>
    <w:p w14:paraId="43B00406" w14:textId="2BAF85C4" w:rsidR="00F107EC" w:rsidRPr="006952E4" w:rsidRDefault="00F107EC" w:rsidP="00103C16">
      <w:pPr>
        <w:rPr>
          <w:lang w:bidi="en-US"/>
        </w:rPr>
        <w:sectPr w:rsidR="00F107EC" w:rsidRPr="006952E4" w:rsidSect="00F107EC">
          <w:pgSz w:w="16838" w:h="11906" w:orient="landscape"/>
          <w:pgMar w:top="1985" w:right="1440" w:bottom="1701" w:left="1440" w:header="851" w:footer="992" w:gutter="0"/>
          <w:cols w:space="720"/>
          <w:docGrid w:linePitch="312"/>
        </w:sectPr>
      </w:pPr>
    </w:p>
    <w:p w14:paraId="2606E7CE" w14:textId="7EA30072" w:rsidR="003747F8" w:rsidRPr="006952E4" w:rsidRDefault="00934FD6" w:rsidP="00934FD6">
      <w:pPr>
        <w:pStyle w:val="afffffffff1"/>
        <w:ind w:firstLineChars="0" w:firstLine="0"/>
        <w:rPr>
          <w:lang w:bidi="en-US"/>
        </w:rPr>
      </w:pPr>
      <w:r w:rsidRPr="006952E4">
        <w:rPr>
          <w:lang w:bidi="en-US"/>
        </w:rPr>
        <w:lastRenderedPageBreak/>
        <w:t>4m</w:t>
      </w:r>
      <w:r w:rsidRPr="006952E4">
        <w:rPr>
          <w:vertAlign w:val="superscript"/>
          <w:lang w:bidi="en-US"/>
        </w:rPr>
        <w:t>3</w:t>
      </w:r>
      <w:r w:rsidRPr="006952E4">
        <w:rPr>
          <w:lang w:bidi="en-US"/>
        </w:rPr>
        <w:t>/a</w:t>
      </w:r>
      <w:r w:rsidR="003747F8" w:rsidRPr="006952E4">
        <w:rPr>
          <w:rFonts w:hint="eastAsia"/>
          <w:lang w:bidi="en-US"/>
        </w:rPr>
        <w:t>），物料带入下一工序水量为</w:t>
      </w:r>
      <w:r w:rsidR="003747F8" w:rsidRPr="006952E4">
        <w:rPr>
          <w:lang w:bidi="en-US"/>
        </w:rPr>
        <w:t>4.312m</w:t>
      </w:r>
      <w:r w:rsidR="003747F8" w:rsidRPr="006952E4">
        <w:rPr>
          <w:vertAlign w:val="superscript"/>
          <w:lang w:bidi="en-US"/>
        </w:rPr>
        <w:t>3</w:t>
      </w:r>
      <w:r w:rsidR="003747F8" w:rsidRPr="006952E4">
        <w:rPr>
          <w:lang w:bidi="en-US"/>
        </w:rPr>
        <w:t>/a</w:t>
      </w:r>
      <w:r w:rsidR="003747F8" w:rsidRPr="006952E4">
        <w:rPr>
          <w:rFonts w:hint="eastAsia"/>
          <w:lang w:bidi="en-US"/>
        </w:rPr>
        <w:t>；损耗</w:t>
      </w:r>
      <w:r w:rsidR="003747F8" w:rsidRPr="006952E4">
        <w:rPr>
          <w:rFonts w:hint="eastAsia"/>
          <w:lang w:bidi="en-US"/>
        </w:rPr>
        <w:t>3</w:t>
      </w:r>
      <w:r w:rsidR="003747F8" w:rsidRPr="006952E4">
        <w:rPr>
          <w:lang w:bidi="en-US"/>
        </w:rPr>
        <w:t>8.808m</w:t>
      </w:r>
      <w:r w:rsidR="003747F8" w:rsidRPr="006952E4">
        <w:rPr>
          <w:vertAlign w:val="superscript"/>
          <w:lang w:bidi="en-US"/>
        </w:rPr>
        <w:t>3</w:t>
      </w:r>
      <w:r w:rsidR="003747F8" w:rsidRPr="006952E4">
        <w:rPr>
          <w:lang w:bidi="en-US"/>
        </w:rPr>
        <w:t>/a</w:t>
      </w:r>
      <w:r w:rsidR="003747F8" w:rsidRPr="006952E4">
        <w:rPr>
          <w:rFonts w:hint="eastAsia"/>
          <w:lang w:bidi="en-US"/>
        </w:rPr>
        <w:t>，废液量为</w:t>
      </w:r>
      <w:r w:rsidR="003747F8" w:rsidRPr="006952E4">
        <w:rPr>
          <w:lang w:bidi="en-US"/>
        </w:rPr>
        <w:t>462m</w:t>
      </w:r>
      <w:r w:rsidR="003747F8" w:rsidRPr="006952E4">
        <w:rPr>
          <w:vertAlign w:val="superscript"/>
          <w:lang w:bidi="en-US"/>
        </w:rPr>
        <w:t>3</w:t>
      </w:r>
      <w:r w:rsidR="003747F8" w:rsidRPr="006952E4">
        <w:rPr>
          <w:lang w:bidi="en-US"/>
        </w:rPr>
        <w:t>/a</w:t>
      </w:r>
      <w:r w:rsidR="003747F8" w:rsidRPr="006952E4">
        <w:rPr>
          <w:rFonts w:hint="eastAsia"/>
          <w:lang w:bidi="en-US"/>
        </w:rPr>
        <w:t>（含水量为</w:t>
      </w:r>
      <w:r w:rsidR="003747F8" w:rsidRPr="006952E4">
        <w:rPr>
          <w:lang w:bidi="en-US"/>
        </w:rPr>
        <w:t>388.08m</w:t>
      </w:r>
      <w:r w:rsidR="003747F8" w:rsidRPr="006952E4">
        <w:rPr>
          <w:vertAlign w:val="superscript"/>
          <w:lang w:bidi="en-US"/>
        </w:rPr>
        <w:t>3</w:t>
      </w:r>
      <w:r w:rsidR="003747F8" w:rsidRPr="006952E4">
        <w:rPr>
          <w:lang w:bidi="en-US"/>
        </w:rPr>
        <w:t>/a</w:t>
      </w:r>
      <w:r w:rsidR="003747F8" w:rsidRPr="006952E4">
        <w:rPr>
          <w:rFonts w:hint="eastAsia"/>
          <w:lang w:bidi="en-US"/>
        </w:rPr>
        <w:t>），排入污水处理站处理；</w:t>
      </w:r>
    </w:p>
    <w:p w14:paraId="71F78088" w14:textId="49714AB0" w:rsidR="003747F8" w:rsidRPr="006952E4" w:rsidRDefault="003747F8" w:rsidP="003747F8">
      <w:pPr>
        <w:pStyle w:val="afffffffff1"/>
        <w:ind w:firstLine="480"/>
        <w:rPr>
          <w:lang w:bidi="en-US"/>
        </w:rPr>
      </w:pPr>
      <w:r w:rsidRPr="006952E4">
        <w:rPr>
          <w:rFonts w:hint="eastAsia"/>
          <w:lang w:bidi="en-US"/>
        </w:rPr>
        <w:t>根据设计单位提供资料，镀铜后第一道水洗</w:t>
      </w:r>
      <w:r w:rsidR="003037D5" w:rsidRPr="006952E4">
        <w:rPr>
          <w:rFonts w:hint="eastAsia"/>
          <w:lang w:bidi="en-US"/>
        </w:rPr>
        <w:t>槽（上一工序带入溶液</w:t>
      </w:r>
      <w:r w:rsidR="00A4383C" w:rsidRPr="006952E4">
        <w:rPr>
          <w:rFonts w:hint="eastAsia"/>
          <w:lang w:bidi="en-US"/>
        </w:rPr>
        <w:t>，槽中为溶液，用量为</w:t>
      </w:r>
      <w:r w:rsidR="00A4383C" w:rsidRPr="006952E4">
        <w:rPr>
          <w:rFonts w:hint="eastAsia"/>
          <w:lang w:bidi="en-US"/>
        </w:rPr>
        <w:t>3</w:t>
      </w:r>
      <w:r w:rsidR="00A4383C" w:rsidRPr="006952E4">
        <w:rPr>
          <w:lang w:bidi="en-US"/>
        </w:rPr>
        <w:t>67.89m</w:t>
      </w:r>
      <w:r w:rsidR="00A4383C" w:rsidRPr="006952E4">
        <w:rPr>
          <w:vertAlign w:val="superscript"/>
          <w:lang w:bidi="en-US"/>
        </w:rPr>
        <w:t>3</w:t>
      </w:r>
      <w:r w:rsidR="00A4383C" w:rsidRPr="006952E4">
        <w:rPr>
          <w:lang w:bidi="en-US"/>
        </w:rPr>
        <w:t>/a</w:t>
      </w:r>
      <w:r w:rsidR="00A4383C" w:rsidRPr="006952E4">
        <w:rPr>
          <w:rFonts w:hint="eastAsia"/>
          <w:lang w:bidi="en-US"/>
        </w:rPr>
        <w:t>，水占</w:t>
      </w:r>
      <w:r w:rsidR="00A4383C" w:rsidRPr="006952E4">
        <w:rPr>
          <w:rFonts w:hint="eastAsia"/>
          <w:lang w:bidi="en-US"/>
        </w:rPr>
        <w:t>9</w:t>
      </w:r>
      <w:r w:rsidR="00A4383C" w:rsidRPr="006952E4">
        <w:rPr>
          <w:lang w:bidi="en-US"/>
        </w:rPr>
        <w:t>9%</w:t>
      </w:r>
      <w:r w:rsidR="003037D5" w:rsidRPr="006952E4">
        <w:rPr>
          <w:rFonts w:hint="eastAsia"/>
          <w:lang w:bidi="en-US"/>
        </w:rPr>
        <w:t>），</w:t>
      </w:r>
      <w:r w:rsidR="00A4383C" w:rsidRPr="006952E4">
        <w:rPr>
          <w:rFonts w:hint="eastAsia"/>
          <w:lang w:bidi="en-US"/>
        </w:rPr>
        <w:t>故含</w:t>
      </w:r>
      <w:r w:rsidRPr="006952E4">
        <w:rPr>
          <w:rFonts w:hint="eastAsia"/>
          <w:lang w:bidi="en-US"/>
        </w:rPr>
        <w:t>水量为</w:t>
      </w:r>
      <w:r w:rsidRPr="006952E4">
        <w:rPr>
          <w:lang w:bidi="en-US"/>
        </w:rPr>
        <w:t>364.21</w:t>
      </w:r>
      <w:r w:rsidRPr="006952E4">
        <w:rPr>
          <w:rFonts w:hint="eastAsia"/>
          <w:lang w:bidi="en-US"/>
        </w:rPr>
        <w:t>m</w:t>
      </w:r>
      <w:r w:rsidRPr="006952E4">
        <w:rPr>
          <w:rFonts w:hint="eastAsia"/>
          <w:vertAlign w:val="superscript"/>
          <w:lang w:bidi="en-US"/>
        </w:rPr>
        <w:t>3</w:t>
      </w:r>
      <w:r w:rsidRPr="006952E4">
        <w:rPr>
          <w:rFonts w:hint="eastAsia"/>
          <w:lang w:bidi="en-US"/>
        </w:rPr>
        <w:t>/</w:t>
      </w:r>
      <w:r w:rsidRPr="006952E4">
        <w:rPr>
          <w:lang w:bidi="en-US"/>
        </w:rPr>
        <w:t>a</w:t>
      </w:r>
      <w:r w:rsidRPr="006952E4">
        <w:rPr>
          <w:rFonts w:hint="eastAsia"/>
          <w:lang w:bidi="en-US"/>
        </w:rPr>
        <w:t>（其中新鲜水用量为</w:t>
      </w:r>
      <w:r w:rsidR="007A3C38" w:rsidRPr="006952E4">
        <w:rPr>
          <w:lang w:bidi="en-US"/>
        </w:rPr>
        <w:t>359.898</w:t>
      </w:r>
      <w:r w:rsidRPr="006952E4">
        <w:rPr>
          <w:lang w:bidi="en-US"/>
        </w:rPr>
        <w:t>m</w:t>
      </w:r>
      <w:r w:rsidRPr="006952E4">
        <w:rPr>
          <w:vertAlign w:val="superscript"/>
          <w:lang w:bidi="en-US"/>
        </w:rPr>
        <w:t>3</w:t>
      </w:r>
      <w:r w:rsidRPr="006952E4">
        <w:rPr>
          <w:lang w:bidi="en-US"/>
        </w:rPr>
        <w:t>/</w:t>
      </w:r>
      <w:r w:rsidRPr="006952E4">
        <w:rPr>
          <w:rFonts w:hint="eastAsia"/>
          <w:lang w:bidi="en-US"/>
        </w:rPr>
        <w:t>a</w:t>
      </w:r>
      <w:r w:rsidRPr="006952E4">
        <w:rPr>
          <w:rFonts w:hint="eastAsia"/>
          <w:lang w:bidi="en-US"/>
        </w:rPr>
        <w:t>，上一工序物料带入水量</w:t>
      </w:r>
      <w:r w:rsidR="00CA7377" w:rsidRPr="006952E4">
        <w:rPr>
          <w:lang w:bidi="en-US"/>
        </w:rPr>
        <w:t>4.312</w:t>
      </w:r>
      <w:r w:rsidRPr="006952E4">
        <w:rPr>
          <w:lang w:bidi="en-US"/>
        </w:rPr>
        <w:t>m</w:t>
      </w:r>
      <w:r w:rsidRPr="006952E4">
        <w:rPr>
          <w:vertAlign w:val="superscript"/>
          <w:lang w:bidi="en-US"/>
        </w:rPr>
        <w:t>3</w:t>
      </w:r>
      <w:r w:rsidRPr="006952E4">
        <w:rPr>
          <w:lang w:bidi="en-US"/>
        </w:rPr>
        <w:t>/a</w:t>
      </w:r>
      <w:r w:rsidRPr="006952E4">
        <w:rPr>
          <w:rFonts w:hint="eastAsia"/>
          <w:lang w:bidi="en-US"/>
        </w:rPr>
        <w:t>），物料带入下一工序水量为</w:t>
      </w:r>
      <w:r w:rsidRPr="006952E4">
        <w:rPr>
          <w:rFonts w:hint="eastAsia"/>
          <w:lang w:bidi="en-US"/>
        </w:rPr>
        <w:t>3</w:t>
      </w:r>
      <w:r w:rsidRPr="006952E4">
        <w:rPr>
          <w:lang w:bidi="en-US"/>
        </w:rPr>
        <w:t>.</w:t>
      </w:r>
      <w:r w:rsidR="00CA7377" w:rsidRPr="006952E4">
        <w:rPr>
          <w:lang w:bidi="en-US"/>
        </w:rPr>
        <w:t>642</w:t>
      </w:r>
      <w:r w:rsidRPr="006952E4">
        <w:rPr>
          <w:lang w:bidi="en-US"/>
        </w:rPr>
        <w:t>m</w:t>
      </w:r>
      <w:r w:rsidRPr="006952E4">
        <w:rPr>
          <w:vertAlign w:val="superscript"/>
          <w:lang w:bidi="en-US"/>
        </w:rPr>
        <w:t>3</w:t>
      </w:r>
      <w:r w:rsidRPr="006952E4">
        <w:rPr>
          <w:lang w:bidi="en-US"/>
        </w:rPr>
        <w:t>/a</w:t>
      </w:r>
      <w:r w:rsidRPr="006952E4">
        <w:rPr>
          <w:rFonts w:hint="eastAsia"/>
          <w:lang w:bidi="en-US"/>
        </w:rPr>
        <w:t>；损耗</w:t>
      </w:r>
      <w:r w:rsidRPr="006952E4">
        <w:rPr>
          <w:rFonts w:hint="eastAsia"/>
          <w:lang w:bidi="en-US"/>
        </w:rPr>
        <w:t>3</w:t>
      </w:r>
      <w:r w:rsidR="00CA7377" w:rsidRPr="006952E4">
        <w:rPr>
          <w:lang w:bidi="en-US"/>
        </w:rPr>
        <w:t>2.779</w:t>
      </w:r>
      <w:r w:rsidRPr="006952E4">
        <w:rPr>
          <w:lang w:bidi="en-US"/>
        </w:rPr>
        <w:t>m</w:t>
      </w:r>
      <w:r w:rsidRPr="006952E4">
        <w:rPr>
          <w:vertAlign w:val="superscript"/>
          <w:lang w:bidi="en-US"/>
        </w:rPr>
        <w:t>3</w:t>
      </w:r>
      <w:r w:rsidRPr="006952E4">
        <w:rPr>
          <w:lang w:bidi="en-US"/>
        </w:rPr>
        <w:t>/a</w:t>
      </w:r>
      <w:r w:rsidRPr="006952E4">
        <w:rPr>
          <w:rFonts w:hint="eastAsia"/>
          <w:lang w:bidi="en-US"/>
        </w:rPr>
        <w:t>，废液量为</w:t>
      </w:r>
      <w:r w:rsidR="00CA7377" w:rsidRPr="006952E4">
        <w:rPr>
          <w:lang w:bidi="en-US"/>
        </w:rPr>
        <w:t>331.1</w:t>
      </w:r>
      <w:r w:rsidRPr="006952E4">
        <w:rPr>
          <w:lang w:bidi="en-US"/>
        </w:rPr>
        <w:t>m</w:t>
      </w:r>
      <w:r w:rsidRPr="006952E4">
        <w:rPr>
          <w:vertAlign w:val="superscript"/>
          <w:lang w:bidi="en-US"/>
        </w:rPr>
        <w:t>3</w:t>
      </w:r>
      <w:r w:rsidRPr="006952E4">
        <w:rPr>
          <w:lang w:bidi="en-US"/>
        </w:rPr>
        <w:t>/a</w:t>
      </w:r>
      <w:r w:rsidRPr="006952E4">
        <w:rPr>
          <w:rFonts w:hint="eastAsia"/>
          <w:lang w:bidi="en-US"/>
        </w:rPr>
        <w:t>（含水量为</w:t>
      </w:r>
      <w:r w:rsidR="00CA7377" w:rsidRPr="006952E4">
        <w:rPr>
          <w:lang w:bidi="en-US"/>
        </w:rPr>
        <w:t>327.789</w:t>
      </w:r>
      <w:r w:rsidRPr="006952E4">
        <w:rPr>
          <w:lang w:bidi="en-US"/>
        </w:rPr>
        <w:t>m</w:t>
      </w:r>
      <w:r w:rsidRPr="006952E4">
        <w:rPr>
          <w:vertAlign w:val="superscript"/>
          <w:lang w:bidi="en-US"/>
        </w:rPr>
        <w:t>3</w:t>
      </w:r>
      <w:r w:rsidRPr="006952E4">
        <w:rPr>
          <w:lang w:bidi="en-US"/>
        </w:rPr>
        <w:t>/a</w:t>
      </w:r>
      <w:r w:rsidRPr="006952E4">
        <w:rPr>
          <w:rFonts w:hint="eastAsia"/>
          <w:lang w:bidi="en-US"/>
        </w:rPr>
        <w:t>），排入污水处理站处理；</w:t>
      </w:r>
    </w:p>
    <w:p w14:paraId="3C99AAD3" w14:textId="5B883229" w:rsidR="00CA7377" w:rsidRPr="006952E4" w:rsidRDefault="003747F8" w:rsidP="003747F8">
      <w:pPr>
        <w:pStyle w:val="afffffffff1"/>
        <w:ind w:firstLine="480"/>
        <w:rPr>
          <w:lang w:bidi="en-US"/>
        </w:rPr>
      </w:pPr>
      <w:r w:rsidRPr="006952E4">
        <w:rPr>
          <w:rFonts w:hint="eastAsia"/>
          <w:lang w:bidi="en-US"/>
        </w:rPr>
        <w:t>中和水洗新鲜水用量为</w:t>
      </w:r>
      <w:r w:rsidR="00A04D47" w:rsidRPr="006952E4">
        <w:rPr>
          <w:lang w:bidi="en-US"/>
        </w:rPr>
        <w:t>367.89</w:t>
      </w:r>
      <w:r w:rsidRPr="006952E4">
        <w:rPr>
          <w:rFonts w:hint="eastAsia"/>
          <w:lang w:bidi="en-US"/>
        </w:rPr>
        <w:t>m</w:t>
      </w:r>
      <w:r w:rsidRPr="006952E4">
        <w:rPr>
          <w:rFonts w:hint="eastAsia"/>
          <w:vertAlign w:val="superscript"/>
          <w:lang w:bidi="en-US"/>
        </w:rPr>
        <w:t>3</w:t>
      </w:r>
      <w:r w:rsidRPr="006952E4">
        <w:rPr>
          <w:rFonts w:hint="eastAsia"/>
          <w:lang w:bidi="en-US"/>
        </w:rPr>
        <w:t>/</w:t>
      </w:r>
      <w:r w:rsidR="00CA7377" w:rsidRPr="006952E4">
        <w:rPr>
          <w:lang w:bidi="en-US"/>
        </w:rPr>
        <w:t>a</w:t>
      </w:r>
      <w:r w:rsidR="00CA7377" w:rsidRPr="006952E4">
        <w:rPr>
          <w:rFonts w:hint="eastAsia"/>
          <w:lang w:bidi="en-US"/>
        </w:rPr>
        <w:t>（其中新鲜水用量为</w:t>
      </w:r>
      <w:r w:rsidR="007A3C38" w:rsidRPr="006952E4">
        <w:rPr>
          <w:lang w:bidi="en-US"/>
        </w:rPr>
        <w:t>364</w:t>
      </w:r>
      <w:r w:rsidR="00A04D47" w:rsidRPr="006952E4">
        <w:rPr>
          <w:lang w:bidi="en-US"/>
        </w:rPr>
        <w:t>.2</w:t>
      </w:r>
      <w:r w:rsidR="007A3C38" w:rsidRPr="006952E4">
        <w:rPr>
          <w:lang w:bidi="en-US"/>
        </w:rPr>
        <w:t>4</w:t>
      </w:r>
      <w:r w:rsidR="00A04D47" w:rsidRPr="006952E4">
        <w:rPr>
          <w:lang w:bidi="en-US"/>
        </w:rPr>
        <w:t>8</w:t>
      </w:r>
      <w:r w:rsidR="00CA7377" w:rsidRPr="006952E4">
        <w:rPr>
          <w:lang w:bidi="en-US"/>
        </w:rPr>
        <w:t>m</w:t>
      </w:r>
      <w:r w:rsidR="00CA7377" w:rsidRPr="006952E4">
        <w:rPr>
          <w:vertAlign w:val="superscript"/>
          <w:lang w:bidi="en-US"/>
        </w:rPr>
        <w:t>3</w:t>
      </w:r>
      <w:r w:rsidR="00CA7377" w:rsidRPr="006952E4">
        <w:rPr>
          <w:lang w:bidi="en-US"/>
        </w:rPr>
        <w:t>/</w:t>
      </w:r>
      <w:r w:rsidR="00CA7377" w:rsidRPr="006952E4">
        <w:rPr>
          <w:rFonts w:hint="eastAsia"/>
          <w:lang w:bidi="en-US"/>
        </w:rPr>
        <w:t>a</w:t>
      </w:r>
      <w:r w:rsidR="00163B7C" w:rsidRPr="006952E4">
        <w:rPr>
          <w:rFonts w:hint="eastAsia"/>
          <w:lang w:bidi="en-US"/>
        </w:rPr>
        <w:t>，</w:t>
      </w:r>
      <w:r w:rsidR="00CA7377" w:rsidRPr="006952E4">
        <w:rPr>
          <w:rFonts w:hint="eastAsia"/>
          <w:lang w:bidi="en-US"/>
        </w:rPr>
        <w:t>物料带入下一工序水量为</w:t>
      </w:r>
      <w:r w:rsidR="00A04D47" w:rsidRPr="006952E4">
        <w:rPr>
          <w:lang w:bidi="en-US"/>
        </w:rPr>
        <w:t>3.68</w:t>
      </w:r>
      <w:r w:rsidR="00CA7377" w:rsidRPr="006952E4">
        <w:rPr>
          <w:lang w:bidi="en-US"/>
        </w:rPr>
        <w:t>m</w:t>
      </w:r>
      <w:r w:rsidR="00CA7377" w:rsidRPr="006952E4">
        <w:rPr>
          <w:vertAlign w:val="superscript"/>
          <w:lang w:bidi="en-US"/>
        </w:rPr>
        <w:t>3</w:t>
      </w:r>
      <w:r w:rsidR="00CA7377" w:rsidRPr="006952E4">
        <w:rPr>
          <w:lang w:bidi="en-US"/>
        </w:rPr>
        <w:t>/a</w:t>
      </w:r>
      <w:r w:rsidR="00CA7377" w:rsidRPr="006952E4">
        <w:rPr>
          <w:rFonts w:hint="eastAsia"/>
          <w:lang w:bidi="en-US"/>
        </w:rPr>
        <w:t>；损耗</w:t>
      </w:r>
      <w:r w:rsidR="00A04D47" w:rsidRPr="006952E4">
        <w:rPr>
          <w:lang w:bidi="en-US"/>
        </w:rPr>
        <w:t>33.11</w:t>
      </w:r>
      <w:r w:rsidR="00CA7377" w:rsidRPr="006952E4">
        <w:rPr>
          <w:lang w:bidi="en-US"/>
        </w:rPr>
        <w:t>m</w:t>
      </w:r>
      <w:r w:rsidR="00CA7377" w:rsidRPr="006952E4">
        <w:rPr>
          <w:vertAlign w:val="superscript"/>
          <w:lang w:bidi="en-US"/>
        </w:rPr>
        <w:t>3</w:t>
      </w:r>
      <w:r w:rsidR="00CA7377" w:rsidRPr="006952E4">
        <w:rPr>
          <w:lang w:bidi="en-US"/>
        </w:rPr>
        <w:t>/a</w:t>
      </w:r>
      <w:r w:rsidR="00CA7377" w:rsidRPr="006952E4">
        <w:rPr>
          <w:rFonts w:hint="eastAsia"/>
          <w:lang w:bidi="en-US"/>
        </w:rPr>
        <w:t>，废水量为</w:t>
      </w:r>
      <w:r w:rsidR="00CA7377" w:rsidRPr="006952E4">
        <w:rPr>
          <w:rFonts w:hint="eastAsia"/>
          <w:lang w:bidi="en-US"/>
        </w:rPr>
        <w:t>3</w:t>
      </w:r>
      <w:r w:rsidR="00A04D47" w:rsidRPr="006952E4">
        <w:rPr>
          <w:lang w:bidi="en-US"/>
        </w:rPr>
        <w:t>31.1</w:t>
      </w:r>
      <w:r w:rsidR="00CA7377" w:rsidRPr="006952E4">
        <w:rPr>
          <w:lang w:bidi="en-US"/>
        </w:rPr>
        <w:t>m</w:t>
      </w:r>
      <w:r w:rsidR="00CA7377" w:rsidRPr="006952E4">
        <w:rPr>
          <w:vertAlign w:val="superscript"/>
          <w:lang w:bidi="en-US"/>
        </w:rPr>
        <w:t>3</w:t>
      </w:r>
      <w:r w:rsidR="00CA7377" w:rsidRPr="006952E4">
        <w:rPr>
          <w:lang w:bidi="en-US"/>
        </w:rPr>
        <w:t>/a</w:t>
      </w:r>
      <w:r w:rsidR="00CA7377" w:rsidRPr="006952E4">
        <w:rPr>
          <w:rFonts w:hint="eastAsia"/>
          <w:lang w:bidi="en-US"/>
        </w:rPr>
        <w:t>，排入污水处理站处理；</w:t>
      </w:r>
    </w:p>
    <w:p w14:paraId="0CF132DA" w14:textId="272D90BE" w:rsidR="0054112E" w:rsidRPr="006952E4" w:rsidRDefault="003747F8" w:rsidP="0054112E">
      <w:pPr>
        <w:pStyle w:val="afffffffff1"/>
        <w:ind w:firstLine="480"/>
        <w:rPr>
          <w:lang w:bidi="en-US"/>
        </w:rPr>
      </w:pPr>
      <w:r w:rsidRPr="006952E4">
        <w:rPr>
          <w:rFonts w:hint="eastAsia"/>
          <w:lang w:bidi="en-US"/>
        </w:rPr>
        <w:t>中和后水洗新鲜水用量为</w:t>
      </w:r>
      <w:r w:rsidR="00357246" w:rsidRPr="006952E4">
        <w:rPr>
          <w:lang w:bidi="en-US"/>
        </w:rPr>
        <w:t>396</w:t>
      </w:r>
      <w:r w:rsidR="00482349" w:rsidRPr="006952E4">
        <w:rPr>
          <w:lang w:bidi="en-US"/>
        </w:rPr>
        <w:t>00</w:t>
      </w:r>
      <w:r w:rsidRPr="006952E4">
        <w:rPr>
          <w:rFonts w:hint="eastAsia"/>
          <w:lang w:bidi="en-US"/>
        </w:rPr>
        <w:t>m</w:t>
      </w:r>
      <w:r w:rsidRPr="006952E4">
        <w:rPr>
          <w:rFonts w:hint="eastAsia"/>
          <w:vertAlign w:val="superscript"/>
          <w:lang w:bidi="en-US"/>
        </w:rPr>
        <w:t>3</w:t>
      </w:r>
      <w:r w:rsidRPr="006952E4">
        <w:rPr>
          <w:rFonts w:hint="eastAsia"/>
          <w:lang w:bidi="en-US"/>
        </w:rPr>
        <w:t>/</w:t>
      </w:r>
      <w:r w:rsidR="0054112E" w:rsidRPr="006952E4">
        <w:rPr>
          <w:lang w:bidi="en-US"/>
        </w:rPr>
        <w:t>a</w:t>
      </w:r>
      <w:r w:rsidR="0054112E" w:rsidRPr="006952E4">
        <w:rPr>
          <w:rFonts w:hint="eastAsia"/>
          <w:lang w:bidi="en-US"/>
        </w:rPr>
        <w:t>（其中新鲜水用量为</w:t>
      </w:r>
      <w:r w:rsidR="00FF02D9" w:rsidRPr="006952E4">
        <w:rPr>
          <w:lang w:bidi="en-US"/>
        </w:rPr>
        <w:t>39596.32</w:t>
      </w:r>
      <w:r w:rsidR="0054112E" w:rsidRPr="006952E4">
        <w:rPr>
          <w:lang w:bidi="en-US"/>
        </w:rPr>
        <w:t>m</w:t>
      </w:r>
      <w:r w:rsidR="0054112E" w:rsidRPr="006952E4">
        <w:rPr>
          <w:vertAlign w:val="superscript"/>
          <w:lang w:bidi="en-US"/>
        </w:rPr>
        <w:t>3</w:t>
      </w:r>
      <w:r w:rsidR="0054112E" w:rsidRPr="006952E4">
        <w:rPr>
          <w:lang w:bidi="en-US"/>
        </w:rPr>
        <w:t>/</w:t>
      </w:r>
      <w:r w:rsidR="0054112E" w:rsidRPr="006952E4">
        <w:rPr>
          <w:rFonts w:hint="eastAsia"/>
          <w:lang w:bidi="en-US"/>
        </w:rPr>
        <w:t>a</w:t>
      </w:r>
      <w:r w:rsidR="006B7AD6" w:rsidRPr="006952E4">
        <w:rPr>
          <w:rFonts w:hint="eastAsia"/>
          <w:lang w:bidi="en-US"/>
        </w:rPr>
        <w:t>，</w:t>
      </w:r>
      <w:r w:rsidR="00482349" w:rsidRPr="006952E4">
        <w:rPr>
          <w:rFonts w:hint="eastAsia"/>
          <w:lang w:bidi="en-US"/>
        </w:rPr>
        <w:t>上个工序物料带入水量</w:t>
      </w:r>
      <w:r w:rsidR="00482349" w:rsidRPr="006952E4">
        <w:rPr>
          <w:rFonts w:hint="eastAsia"/>
          <w:lang w:bidi="en-US"/>
        </w:rPr>
        <w:t>3</w:t>
      </w:r>
      <w:r w:rsidR="00482349" w:rsidRPr="006952E4">
        <w:rPr>
          <w:lang w:bidi="en-US"/>
        </w:rPr>
        <w:t>.68m</w:t>
      </w:r>
      <w:r w:rsidR="00482349" w:rsidRPr="006952E4">
        <w:rPr>
          <w:vertAlign w:val="superscript"/>
          <w:lang w:bidi="en-US"/>
        </w:rPr>
        <w:t>3</w:t>
      </w:r>
      <w:r w:rsidR="00482349" w:rsidRPr="006952E4">
        <w:rPr>
          <w:lang w:bidi="en-US"/>
        </w:rPr>
        <w:t>/a</w:t>
      </w:r>
      <w:r w:rsidR="0054112E" w:rsidRPr="006952E4">
        <w:rPr>
          <w:rFonts w:hint="eastAsia"/>
          <w:lang w:bidi="en-US"/>
        </w:rPr>
        <w:t>），物料带入下一工序水量为</w:t>
      </w:r>
      <w:r w:rsidR="00357246" w:rsidRPr="006952E4">
        <w:rPr>
          <w:lang w:bidi="en-US"/>
        </w:rPr>
        <w:t>396</w:t>
      </w:r>
      <w:r w:rsidR="0054112E" w:rsidRPr="006952E4">
        <w:rPr>
          <w:lang w:bidi="en-US"/>
        </w:rPr>
        <w:t>m</w:t>
      </w:r>
      <w:r w:rsidR="0054112E" w:rsidRPr="006952E4">
        <w:rPr>
          <w:vertAlign w:val="superscript"/>
          <w:lang w:bidi="en-US"/>
        </w:rPr>
        <w:t>3</w:t>
      </w:r>
      <w:r w:rsidR="0054112E" w:rsidRPr="006952E4">
        <w:rPr>
          <w:lang w:bidi="en-US"/>
        </w:rPr>
        <w:t>/a</w:t>
      </w:r>
      <w:r w:rsidR="0054112E" w:rsidRPr="006952E4">
        <w:rPr>
          <w:rFonts w:hint="eastAsia"/>
          <w:lang w:bidi="en-US"/>
        </w:rPr>
        <w:t>；损耗</w:t>
      </w:r>
      <w:r w:rsidR="00357246" w:rsidRPr="006952E4">
        <w:rPr>
          <w:rFonts w:hint="eastAsia"/>
          <w:lang w:bidi="en-US"/>
        </w:rPr>
        <w:t>3</w:t>
      </w:r>
      <w:r w:rsidR="00357246" w:rsidRPr="006952E4">
        <w:rPr>
          <w:lang w:bidi="en-US"/>
        </w:rPr>
        <w:t>564</w:t>
      </w:r>
      <w:r w:rsidR="0054112E" w:rsidRPr="006952E4">
        <w:rPr>
          <w:lang w:bidi="en-US"/>
        </w:rPr>
        <w:t>m</w:t>
      </w:r>
      <w:r w:rsidR="0054112E" w:rsidRPr="006952E4">
        <w:rPr>
          <w:vertAlign w:val="superscript"/>
          <w:lang w:bidi="en-US"/>
        </w:rPr>
        <w:t>3</w:t>
      </w:r>
      <w:r w:rsidR="0054112E" w:rsidRPr="006952E4">
        <w:rPr>
          <w:lang w:bidi="en-US"/>
        </w:rPr>
        <w:t>/a</w:t>
      </w:r>
      <w:r w:rsidR="0054112E" w:rsidRPr="006952E4">
        <w:rPr>
          <w:rFonts w:hint="eastAsia"/>
          <w:lang w:bidi="en-US"/>
        </w:rPr>
        <w:t>，废水量为</w:t>
      </w:r>
      <w:r w:rsidR="006B7AD6" w:rsidRPr="006952E4">
        <w:rPr>
          <w:lang w:bidi="en-US"/>
        </w:rPr>
        <w:t>35640</w:t>
      </w:r>
      <w:r w:rsidR="0054112E" w:rsidRPr="006952E4">
        <w:rPr>
          <w:lang w:bidi="en-US"/>
        </w:rPr>
        <w:t>m</w:t>
      </w:r>
      <w:r w:rsidR="0054112E" w:rsidRPr="006952E4">
        <w:rPr>
          <w:vertAlign w:val="superscript"/>
          <w:lang w:bidi="en-US"/>
        </w:rPr>
        <w:t>3</w:t>
      </w:r>
      <w:r w:rsidR="0054112E" w:rsidRPr="006952E4">
        <w:rPr>
          <w:lang w:bidi="en-US"/>
        </w:rPr>
        <w:t>/a</w:t>
      </w:r>
      <w:r w:rsidR="0054112E" w:rsidRPr="006952E4">
        <w:rPr>
          <w:rFonts w:hint="eastAsia"/>
          <w:lang w:bidi="en-US"/>
        </w:rPr>
        <w:t>，排入污水处理站处理；</w:t>
      </w:r>
    </w:p>
    <w:p w14:paraId="1D2DCA10" w14:textId="202D4AA8" w:rsidR="003747F8" w:rsidRPr="006952E4" w:rsidRDefault="0054112E" w:rsidP="003747F8">
      <w:pPr>
        <w:pStyle w:val="afffffffff1"/>
        <w:ind w:firstLine="480"/>
        <w:rPr>
          <w:lang w:bidi="en-US"/>
        </w:rPr>
      </w:pPr>
      <w:r w:rsidRPr="006952E4">
        <w:rPr>
          <w:rFonts w:hint="eastAsia"/>
          <w:lang w:bidi="en-US"/>
        </w:rPr>
        <w:t>烘干工序损耗水量</w:t>
      </w:r>
      <w:r w:rsidR="00FF02D9" w:rsidRPr="006952E4">
        <w:rPr>
          <w:lang w:bidi="en-US"/>
        </w:rPr>
        <w:t>396</w:t>
      </w:r>
      <w:r w:rsidRPr="006952E4">
        <w:rPr>
          <w:lang w:bidi="en-US"/>
        </w:rPr>
        <w:t>m</w:t>
      </w:r>
      <w:r w:rsidRPr="006952E4">
        <w:rPr>
          <w:vertAlign w:val="superscript"/>
          <w:lang w:bidi="en-US"/>
        </w:rPr>
        <w:t>3</w:t>
      </w:r>
      <w:r w:rsidRPr="006952E4">
        <w:rPr>
          <w:lang w:bidi="en-US"/>
        </w:rPr>
        <w:t>/a</w:t>
      </w:r>
      <w:r w:rsidR="003747F8" w:rsidRPr="006952E4">
        <w:rPr>
          <w:rFonts w:hint="eastAsia"/>
          <w:lang w:bidi="en-US"/>
        </w:rPr>
        <w:t>。</w:t>
      </w:r>
    </w:p>
    <w:p w14:paraId="00AD86C2" w14:textId="77777777" w:rsidR="003747F8" w:rsidRPr="006952E4" w:rsidRDefault="003747F8" w:rsidP="003747F8">
      <w:pPr>
        <w:pStyle w:val="afffffffff1"/>
        <w:ind w:firstLine="480"/>
        <w:rPr>
          <w:lang w:bidi="en-US"/>
        </w:rPr>
      </w:pPr>
      <w:r w:rsidRPr="006952E4">
        <w:rPr>
          <w:rFonts w:hint="eastAsia"/>
          <w:lang w:bidi="en-US"/>
        </w:rPr>
        <w:t>②酸雾喷淋塔用水</w:t>
      </w:r>
    </w:p>
    <w:p w14:paraId="1C1763C5" w14:textId="51144F28" w:rsidR="003747F8" w:rsidRPr="006952E4" w:rsidRDefault="003747F8" w:rsidP="003747F8">
      <w:pPr>
        <w:pStyle w:val="afffffffff1"/>
        <w:ind w:firstLine="480"/>
        <w:rPr>
          <w:lang w:bidi="en-US"/>
        </w:rPr>
      </w:pPr>
      <w:r w:rsidRPr="006952E4">
        <w:rPr>
          <w:rFonts w:hint="eastAsia"/>
          <w:lang w:bidi="en-US"/>
        </w:rPr>
        <w:t>项目设置</w:t>
      </w:r>
      <w:r w:rsidRPr="006952E4">
        <w:rPr>
          <w:lang w:bidi="en-US"/>
        </w:rPr>
        <w:t>1</w:t>
      </w:r>
      <w:r w:rsidRPr="006952E4">
        <w:rPr>
          <w:rFonts w:hint="eastAsia"/>
          <w:lang w:bidi="en-US"/>
        </w:rPr>
        <w:t>套酸雾喷淋塔，酸雾喷淋塔用水量</w:t>
      </w:r>
      <w:r w:rsidRPr="006952E4">
        <w:rPr>
          <w:rFonts w:hint="eastAsia"/>
          <w:lang w:bidi="en-US"/>
        </w:rPr>
        <w:t>60</w:t>
      </w:r>
      <w:r w:rsidRPr="006952E4">
        <w:rPr>
          <w:lang w:bidi="en-US"/>
        </w:rPr>
        <w:t>m</w:t>
      </w:r>
      <w:r w:rsidRPr="006952E4">
        <w:rPr>
          <w:vertAlign w:val="superscript"/>
          <w:lang w:bidi="en-US"/>
        </w:rPr>
        <w:t>3</w:t>
      </w:r>
      <w:r w:rsidRPr="006952E4">
        <w:rPr>
          <w:lang w:bidi="en-US"/>
        </w:rPr>
        <w:t>/</w:t>
      </w:r>
      <w:r w:rsidRPr="006952E4">
        <w:rPr>
          <w:rFonts w:hint="eastAsia"/>
          <w:lang w:bidi="en-US"/>
        </w:rPr>
        <w:t>a</w:t>
      </w:r>
      <w:r w:rsidR="00451786" w:rsidRPr="006952E4">
        <w:rPr>
          <w:rFonts w:hint="eastAsia"/>
          <w:lang w:bidi="en-US"/>
        </w:rPr>
        <w:t>，损耗量为</w:t>
      </w:r>
      <w:r w:rsidR="00413AE2" w:rsidRPr="006952E4">
        <w:rPr>
          <w:lang w:bidi="en-US"/>
        </w:rPr>
        <w:t>6</w:t>
      </w:r>
      <w:r w:rsidR="00451786" w:rsidRPr="006952E4">
        <w:rPr>
          <w:lang w:bidi="en-US"/>
        </w:rPr>
        <w:t>m</w:t>
      </w:r>
      <w:r w:rsidR="00451786" w:rsidRPr="006952E4">
        <w:rPr>
          <w:vertAlign w:val="superscript"/>
          <w:lang w:bidi="en-US"/>
        </w:rPr>
        <w:t>3</w:t>
      </w:r>
      <w:r w:rsidR="00451786" w:rsidRPr="006952E4">
        <w:rPr>
          <w:lang w:bidi="en-US"/>
        </w:rPr>
        <w:t>/a</w:t>
      </w:r>
      <w:r w:rsidR="00451786" w:rsidRPr="006952E4">
        <w:rPr>
          <w:rFonts w:hint="eastAsia"/>
          <w:lang w:bidi="en-US"/>
        </w:rPr>
        <w:t>，废水量为</w:t>
      </w:r>
      <w:r w:rsidR="00451786" w:rsidRPr="006952E4">
        <w:rPr>
          <w:rFonts w:hint="eastAsia"/>
          <w:lang w:bidi="en-US"/>
        </w:rPr>
        <w:t>5</w:t>
      </w:r>
      <w:r w:rsidR="00413AE2" w:rsidRPr="006952E4">
        <w:rPr>
          <w:lang w:bidi="en-US"/>
        </w:rPr>
        <w:t>4</w:t>
      </w:r>
      <w:r w:rsidR="00451786" w:rsidRPr="006952E4">
        <w:rPr>
          <w:lang w:bidi="en-US"/>
        </w:rPr>
        <w:t>m</w:t>
      </w:r>
      <w:r w:rsidR="00451786" w:rsidRPr="006952E4">
        <w:rPr>
          <w:vertAlign w:val="superscript"/>
          <w:lang w:bidi="en-US"/>
        </w:rPr>
        <w:t>3</w:t>
      </w:r>
      <w:r w:rsidR="00451786" w:rsidRPr="006952E4">
        <w:rPr>
          <w:lang w:bidi="en-US"/>
        </w:rPr>
        <w:t>/a</w:t>
      </w:r>
      <w:r w:rsidRPr="006952E4">
        <w:rPr>
          <w:rFonts w:hint="eastAsia"/>
          <w:lang w:bidi="en-US"/>
        </w:rPr>
        <w:t>。</w:t>
      </w:r>
    </w:p>
    <w:p w14:paraId="75375552" w14:textId="3FE4BA1D" w:rsidR="000E696F" w:rsidRPr="006952E4" w:rsidRDefault="006E4535" w:rsidP="00A93144">
      <w:pPr>
        <w:pStyle w:val="afffffffff1"/>
        <w:ind w:firstLine="480"/>
        <w:rPr>
          <w:lang w:bidi="en-US"/>
        </w:rPr>
      </w:pPr>
      <w:r w:rsidRPr="006952E4">
        <w:rPr>
          <w:rFonts w:hint="eastAsia"/>
          <w:lang w:bidi="en-US"/>
        </w:rPr>
        <w:t>③</w:t>
      </w:r>
      <w:r w:rsidR="000E696F" w:rsidRPr="006952E4">
        <w:rPr>
          <w:rFonts w:hint="eastAsia"/>
          <w:lang w:bidi="en-US"/>
        </w:rPr>
        <w:t>锅炉用水</w:t>
      </w:r>
    </w:p>
    <w:p w14:paraId="36F275EC" w14:textId="733E9B3C" w:rsidR="006E4535" w:rsidRPr="006952E4" w:rsidRDefault="000E696F" w:rsidP="002431C0">
      <w:pPr>
        <w:pStyle w:val="afffffffff1"/>
        <w:ind w:firstLine="480"/>
        <w:rPr>
          <w:lang w:bidi="en-US"/>
        </w:rPr>
      </w:pPr>
      <w:r w:rsidRPr="006952E4">
        <w:rPr>
          <w:rFonts w:hint="eastAsia"/>
          <w:lang w:bidi="en-US"/>
        </w:rPr>
        <w:t>本项目</w:t>
      </w:r>
      <w:r w:rsidR="000B3102" w:rsidRPr="006952E4">
        <w:rPr>
          <w:rFonts w:hint="eastAsia"/>
          <w:lang w:bidi="en-US"/>
        </w:rPr>
        <w:t>冬季供暖</w:t>
      </w:r>
      <w:r w:rsidRPr="006952E4">
        <w:rPr>
          <w:rFonts w:hint="eastAsia"/>
          <w:lang w:bidi="en-US"/>
        </w:rPr>
        <w:t>依托现有</w:t>
      </w:r>
      <w:r w:rsidR="002431C0" w:rsidRPr="006952E4">
        <w:rPr>
          <w:rFonts w:hint="eastAsia"/>
          <w:lang w:bidi="en-US"/>
        </w:rPr>
        <w:t>4</w:t>
      </w:r>
      <w:r w:rsidR="002431C0" w:rsidRPr="006952E4">
        <w:rPr>
          <w:lang w:bidi="en-US"/>
        </w:rPr>
        <w:t>t/h</w:t>
      </w:r>
      <w:r w:rsidRPr="006952E4">
        <w:rPr>
          <w:rFonts w:hint="eastAsia"/>
          <w:lang w:bidi="en-US"/>
        </w:rPr>
        <w:t>燃气</w:t>
      </w:r>
      <w:r w:rsidR="00B75134" w:rsidRPr="006952E4">
        <w:rPr>
          <w:rFonts w:hint="eastAsia"/>
          <w:lang w:bidi="en-US"/>
        </w:rPr>
        <w:t>蒸汽</w:t>
      </w:r>
      <w:r w:rsidRPr="006952E4">
        <w:rPr>
          <w:rFonts w:hint="eastAsia"/>
          <w:lang w:bidi="en-US"/>
        </w:rPr>
        <w:t>锅炉，</w:t>
      </w:r>
      <w:r w:rsidR="00F86C2D" w:rsidRPr="006952E4">
        <w:rPr>
          <w:rFonts w:hint="eastAsia"/>
          <w:lang w:bidi="en-US"/>
        </w:rPr>
        <w:t>年运行</w:t>
      </w:r>
      <w:r w:rsidR="00CD0992" w:rsidRPr="006952E4">
        <w:rPr>
          <w:lang w:bidi="en-US"/>
        </w:rPr>
        <w:t>4320</w:t>
      </w:r>
      <w:r w:rsidR="00F86C2D" w:rsidRPr="006952E4">
        <w:rPr>
          <w:rFonts w:hint="eastAsia"/>
          <w:lang w:bidi="en-US"/>
        </w:rPr>
        <w:t>h</w:t>
      </w:r>
      <w:r w:rsidR="00F86C2D" w:rsidRPr="006952E4">
        <w:rPr>
          <w:rFonts w:hint="eastAsia"/>
          <w:lang w:bidi="en-US"/>
        </w:rPr>
        <w:t>，</w:t>
      </w:r>
      <w:r w:rsidR="00003288" w:rsidRPr="006952E4">
        <w:rPr>
          <w:lang w:bidi="en-US"/>
        </w:rPr>
        <w:t>锅炉使用软化水，软化水采用自动钠离子交换器制得，新鲜水进入自动钠离子交换器后经离子交换树脂，由离子交换树脂中</w:t>
      </w:r>
      <w:r w:rsidR="00003288" w:rsidRPr="006952E4">
        <w:rPr>
          <w:lang w:bidi="en-US"/>
        </w:rPr>
        <w:t>Na</w:t>
      </w:r>
      <w:r w:rsidR="00003288" w:rsidRPr="006952E4">
        <w:rPr>
          <w:vertAlign w:val="superscript"/>
          <w:lang w:bidi="en-US"/>
        </w:rPr>
        <w:t>+</w:t>
      </w:r>
      <w:r w:rsidR="00003288" w:rsidRPr="006952E4">
        <w:rPr>
          <w:lang w:bidi="en-US"/>
        </w:rPr>
        <w:t>将新鲜水中的</w:t>
      </w:r>
      <w:r w:rsidR="00003288" w:rsidRPr="006952E4">
        <w:rPr>
          <w:lang w:bidi="en-US"/>
        </w:rPr>
        <w:t>Ca</w:t>
      </w:r>
      <w:r w:rsidR="00003288" w:rsidRPr="006952E4">
        <w:rPr>
          <w:vertAlign w:val="superscript"/>
          <w:lang w:bidi="en-US"/>
        </w:rPr>
        <w:t>2+</w:t>
      </w:r>
      <w:r w:rsidR="00003288" w:rsidRPr="006952E4">
        <w:rPr>
          <w:lang w:bidi="en-US"/>
        </w:rPr>
        <w:t>、</w:t>
      </w:r>
      <w:r w:rsidR="00003288" w:rsidRPr="006952E4">
        <w:rPr>
          <w:lang w:bidi="en-US"/>
        </w:rPr>
        <w:t>Mg</w:t>
      </w:r>
      <w:r w:rsidR="00003288" w:rsidRPr="006952E4">
        <w:rPr>
          <w:vertAlign w:val="superscript"/>
          <w:lang w:bidi="en-US"/>
        </w:rPr>
        <w:t>2+</w:t>
      </w:r>
      <w:r w:rsidR="00003288" w:rsidRPr="006952E4">
        <w:rPr>
          <w:lang w:bidi="en-US"/>
        </w:rPr>
        <w:t>置换，</w:t>
      </w:r>
      <w:r w:rsidR="00003288" w:rsidRPr="006952E4">
        <w:rPr>
          <w:lang w:bidi="en-US"/>
        </w:rPr>
        <w:t>Ca</w:t>
      </w:r>
      <w:r w:rsidR="00003288" w:rsidRPr="006952E4">
        <w:rPr>
          <w:vertAlign w:val="superscript"/>
          <w:lang w:bidi="en-US"/>
        </w:rPr>
        <w:t>2+</w:t>
      </w:r>
      <w:r w:rsidR="00003288" w:rsidRPr="006952E4">
        <w:rPr>
          <w:lang w:bidi="en-US"/>
        </w:rPr>
        <w:t>、</w:t>
      </w:r>
      <w:r w:rsidR="00003288" w:rsidRPr="006952E4">
        <w:rPr>
          <w:lang w:bidi="en-US"/>
        </w:rPr>
        <w:t>Mg</w:t>
      </w:r>
      <w:r w:rsidR="00003288" w:rsidRPr="006952E4">
        <w:rPr>
          <w:vertAlign w:val="superscript"/>
          <w:lang w:bidi="en-US"/>
        </w:rPr>
        <w:t>2+</w:t>
      </w:r>
      <w:r w:rsidR="00003288" w:rsidRPr="006952E4">
        <w:rPr>
          <w:lang w:bidi="en-US"/>
        </w:rPr>
        <w:t>由离子交换树脂吸附，该装置运行一段时间后离子交换树脂中</w:t>
      </w:r>
      <w:r w:rsidR="00003288" w:rsidRPr="006952E4">
        <w:rPr>
          <w:lang w:bidi="en-US"/>
        </w:rPr>
        <w:t>Ca</w:t>
      </w:r>
      <w:r w:rsidR="00003288" w:rsidRPr="006952E4">
        <w:rPr>
          <w:vertAlign w:val="superscript"/>
          <w:lang w:bidi="en-US"/>
        </w:rPr>
        <w:t>2+</w:t>
      </w:r>
      <w:r w:rsidR="00003288" w:rsidRPr="006952E4">
        <w:rPr>
          <w:lang w:bidi="en-US"/>
        </w:rPr>
        <w:t>、</w:t>
      </w:r>
      <w:r w:rsidR="00003288" w:rsidRPr="006952E4">
        <w:rPr>
          <w:lang w:bidi="en-US"/>
        </w:rPr>
        <w:t>Mg</w:t>
      </w:r>
      <w:r w:rsidR="00003288" w:rsidRPr="006952E4">
        <w:rPr>
          <w:vertAlign w:val="superscript"/>
          <w:lang w:bidi="en-US"/>
        </w:rPr>
        <w:t>2+</w:t>
      </w:r>
      <w:r w:rsidR="00003288" w:rsidRPr="006952E4">
        <w:rPr>
          <w:lang w:bidi="en-US"/>
        </w:rPr>
        <w:t>达到饱和状态，需要进行再生置换，再生置换采用含</w:t>
      </w:r>
      <w:r w:rsidR="00003288" w:rsidRPr="006952E4">
        <w:rPr>
          <w:lang w:bidi="en-US"/>
        </w:rPr>
        <w:t>Na</w:t>
      </w:r>
      <w:r w:rsidR="00003288" w:rsidRPr="006952E4">
        <w:rPr>
          <w:vertAlign w:val="superscript"/>
          <w:lang w:bidi="en-US"/>
        </w:rPr>
        <w:t>+</w:t>
      </w:r>
      <w:r w:rsidR="00003288" w:rsidRPr="006952E4">
        <w:rPr>
          <w:lang w:bidi="en-US"/>
        </w:rPr>
        <w:t>的含盐水进行置换。</w:t>
      </w:r>
      <w:r w:rsidR="003201F7" w:rsidRPr="006952E4">
        <w:rPr>
          <w:rFonts w:hint="eastAsia"/>
          <w:lang w:bidi="en-US"/>
        </w:rPr>
        <w:t>根据现场调查</w:t>
      </w:r>
      <w:r w:rsidR="00754DFD" w:rsidRPr="006952E4">
        <w:rPr>
          <w:rFonts w:hint="eastAsia"/>
          <w:lang w:bidi="en-US"/>
        </w:rPr>
        <w:t>及运行经验</w:t>
      </w:r>
      <w:r w:rsidR="003201F7" w:rsidRPr="006952E4">
        <w:rPr>
          <w:rFonts w:hint="eastAsia"/>
          <w:lang w:bidi="en-US"/>
        </w:rPr>
        <w:t>，</w:t>
      </w:r>
      <w:r w:rsidR="009C1B56" w:rsidRPr="006952E4">
        <w:rPr>
          <w:rFonts w:hint="eastAsia"/>
          <w:lang w:bidi="en-US"/>
        </w:rPr>
        <w:t>软化水制备效率为</w:t>
      </w:r>
      <w:r w:rsidR="009C1B56" w:rsidRPr="006952E4">
        <w:rPr>
          <w:rFonts w:hint="eastAsia"/>
          <w:lang w:bidi="en-US"/>
        </w:rPr>
        <w:t>8</w:t>
      </w:r>
      <w:r w:rsidR="009C1B56" w:rsidRPr="006952E4">
        <w:rPr>
          <w:lang w:bidi="en-US"/>
        </w:rPr>
        <w:t>0%</w:t>
      </w:r>
      <w:r w:rsidR="009C1B56" w:rsidRPr="006952E4">
        <w:rPr>
          <w:rFonts w:hint="eastAsia"/>
          <w:lang w:bidi="en-US"/>
        </w:rPr>
        <w:t>，则</w:t>
      </w:r>
      <w:r w:rsidR="00003288" w:rsidRPr="006952E4">
        <w:rPr>
          <w:lang w:bidi="en-US"/>
        </w:rPr>
        <w:t>软水</w:t>
      </w:r>
      <w:r w:rsidR="0014115E" w:rsidRPr="006952E4">
        <w:rPr>
          <w:rFonts w:hint="eastAsia"/>
          <w:lang w:bidi="en-US"/>
        </w:rPr>
        <w:t>补充</w:t>
      </w:r>
      <w:r w:rsidR="00003288" w:rsidRPr="006952E4">
        <w:rPr>
          <w:lang w:bidi="en-US"/>
        </w:rPr>
        <w:t>量</w:t>
      </w:r>
      <w:r w:rsidR="009C1B56" w:rsidRPr="006952E4">
        <w:rPr>
          <w:rFonts w:hint="eastAsia"/>
          <w:lang w:bidi="en-US"/>
        </w:rPr>
        <w:t>为</w:t>
      </w:r>
      <w:r w:rsidR="00196DAC" w:rsidRPr="006952E4">
        <w:rPr>
          <w:lang w:bidi="en-US"/>
        </w:rPr>
        <w:t>290.304</w:t>
      </w:r>
      <w:r w:rsidR="00003288" w:rsidRPr="006952E4">
        <w:rPr>
          <w:lang w:bidi="en-US"/>
        </w:rPr>
        <w:t>m</w:t>
      </w:r>
      <w:r w:rsidR="00003288" w:rsidRPr="006952E4">
        <w:rPr>
          <w:vertAlign w:val="superscript"/>
          <w:lang w:bidi="en-US"/>
        </w:rPr>
        <w:t>3</w:t>
      </w:r>
      <w:r w:rsidR="00003288" w:rsidRPr="006952E4">
        <w:rPr>
          <w:lang w:bidi="en-US"/>
        </w:rPr>
        <w:t>/a</w:t>
      </w:r>
      <w:r w:rsidR="00003288" w:rsidRPr="006952E4">
        <w:rPr>
          <w:lang w:bidi="en-US"/>
        </w:rPr>
        <w:t>，用于补充锅炉排污、跑、冒、滴、漏及蒸发损失等损失</w:t>
      </w:r>
      <w:r w:rsidR="007662B0" w:rsidRPr="006952E4">
        <w:rPr>
          <w:rFonts w:hint="eastAsia"/>
          <w:lang w:bidi="en-US"/>
        </w:rPr>
        <w:t>。</w:t>
      </w:r>
      <w:r w:rsidR="006E4535" w:rsidRPr="006952E4">
        <w:rPr>
          <w:rFonts w:hint="eastAsia"/>
          <w:lang w:bidi="en-US"/>
        </w:rPr>
        <w:t>锅炉</w:t>
      </w:r>
      <w:r w:rsidR="00072913" w:rsidRPr="006952E4">
        <w:rPr>
          <w:rFonts w:hint="eastAsia"/>
          <w:lang w:bidi="en-US"/>
        </w:rPr>
        <w:t>损耗量为</w:t>
      </w:r>
      <w:r w:rsidR="00072913" w:rsidRPr="006952E4">
        <w:rPr>
          <w:rFonts w:hint="eastAsia"/>
          <w:lang w:bidi="en-US"/>
        </w:rPr>
        <w:t>1</w:t>
      </w:r>
      <w:r w:rsidR="00072913" w:rsidRPr="006952E4">
        <w:rPr>
          <w:lang w:bidi="en-US"/>
        </w:rPr>
        <w:t>81.44m</w:t>
      </w:r>
      <w:r w:rsidR="00072913" w:rsidRPr="006952E4">
        <w:rPr>
          <w:vertAlign w:val="superscript"/>
          <w:lang w:bidi="en-US"/>
        </w:rPr>
        <w:t>3</w:t>
      </w:r>
      <w:r w:rsidR="00072913" w:rsidRPr="006952E4">
        <w:rPr>
          <w:lang w:bidi="en-US"/>
        </w:rPr>
        <w:t>/a</w:t>
      </w:r>
      <w:r w:rsidR="00072913" w:rsidRPr="006952E4">
        <w:rPr>
          <w:rFonts w:hint="eastAsia"/>
          <w:lang w:bidi="en-US"/>
        </w:rPr>
        <w:t>，</w:t>
      </w:r>
      <w:r w:rsidR="006E4535" w:rsidRPr="006952E4">
        <w:rPr>
          <w:rFonts w:hint="eastAsia"/>
          <w:lang w:bidi="en-US"/>
        </w:rPr>
        <w:t>排水量为</w:t>
      </w:r>
      <w:r w:rsidR="006E4535" w:rsidRPr="006952E4">
        <w:rPr>
          <w:rFonts w:hint="eastAsia"/>
          <w:lang w:bidi="en-US"/>
        </w:rPr>
        <w:t>6</w:t>
      </w:r>
      <w:r w:rsidR="006E4535" w:rsidRPr="006952E4">
        <w:rPr>
          <w:lang w:bidi="en-US"/>
        </w:rPr>
        <w:t>0.48m</w:t>
      </w:r>
      <w:r w:rsidR="006E4535" w:rsidRPr="006952E4">
        <w:rPr>
          <w:vertAlign w:val="superscript"/>
          <w:lang w:bidi="en-US"/>
        </w:rPr>
        <w:t>3</w:t>
      </w:r>
      <w:r w:rsidR="006E4535" w:rsidRPr="006952E4">
        <w:rPr>
          <w:lang w:bidi="en-US"/>
        </w:rPr>
        <w:t>/a</w:t>
      </w:r>
      <w:r w:rsidR="006E4535" w:rsidRPr="006952E4">
        <w:rPr>
          <w:rFonts w:hint="eastAsia"/>
          <w:lang w:bidi="en-US"/>
        </w:rPr>
        <w:t>，排入污水管网。</w:t>
      </w:r>
    </w:p>
    <w:p w14:paraId="1098BCD0" w14:textId="32316960" w:rsidR="00055E29" w:rsidRPr="006952E4" w:rsidRDefault="006E4535" w:rsidP="00A93144">
      <w:pPr>
        <w:pStyle w:val="afffffffff1"/>
        <w:ind w:firstLine="480"/>
        <w:rPr>
          <w:lang w:bidi="en-US"/>
        </w:rPr>
      </w:pPr>
      <w:r w:rsidRPr="006952E4">
        <w:rPr>
          <w:rFonts w:hint="eastAsia"/>
          <w:lang w:bidi="en-US"/>
        </w:rPr>
        <w:t>④</w:t>
      </w:r>
      <w:r w:rsidR="00055E29" w:rsidRPr="006952E4">
        <w:rPr>
          <w:rFonts w:hint="eastAsia"/>
          <w:lang w:bidi="en-US"/>
        </w:rPr>
        <w:t>生活用水</w:t>
      </w:r>
    </w:p>
    <w:p w14:paraId="58FF38F5" w14:textId="088B4FF1" w:rsidR="00055E29" w:rsidRPr="006952E4" w:rsidRDefault="0015097B" w:rsidP="00A93144">
      <w:pPr>
        <w:pStyle w:val="afffffffff1"/>
        <w:ind w:firstLine="480"/>
        <w:rPr>
          <w:lang w:bidi="en-US"/>
        </w:rPr>
      </w:pPr>
      <w:r w:rsidRPr="006952E4">
        <w:rPr>
          <w:rFonts w:hint="eastAsia"/>
          <w:lang w:bidi="en-US"/>
        </w:rPr>
        <w:t>项目完成后劳动定员</w:t>
      </w:r>
      <w:r w:rsidRPr="006952E4">
        <w:rPr>
          <w:rFonts w:hint="eastAsia"/>
          <w:lang w:bidi="en-US"/>
        </w:rPr>
        <w:t>140</w:t>
      </w:r>
      <w:r w:rsidRPr="006952E4">
        <w:rPr>
          <w:rFonts w:hint="eastAsia"/>
          <w:lang w:bidi="en-US"/>
        </w:rPr>
        <w:t>人，结合企业目前用排水情况，项目完成后生活用水</w:t>
      </w:r>
      <w:r w:rsidR="00055E29" w:rsidRPr="006952E4">
        <w:rPr>
          <w:rFonts w:hint="eastAsia"/>
          <w:lang w:bidi="en-US"/>
        </w:rPr>
        <w:t>量</w:t>
      </w:r>
      <w:r w:rsidR="00383F17" w:rsidRPr="006952E4">
        <w:rPr>
          <w:rFonts w:hint="eastAsia"/>
          <w:lang w:bidi="en-US"/>
        </w:rPr>
        <w:t>约</w:t>
      </w:r>
      <w:r w:rsidR="00055E29" w:rsidRPr="006952E4">
        <w:rPr>
          <w:rFonts w:hint="eastAsia"/>
          <w:lang w:bidi="en-US"/>
        </w:rPr>
        <w:t>为</w:t>
      </w:r>
      <w:r w:rsidR="00055E29" w:rsidRPr="006952E4">
        <w:rPr>
          <w:lang w:bidi="en-US"/>
        </w:rPr>
        <w:t>210</w:t>
      </w:r>
      <w:r w:rsidR="00055E29" w:rsidRPr="006952E4">
        <w:rPr>
          <w:rFonts w:hint="eastAsia"/>
          <w:lang w:bidi="en-US"/>
        </w:rPr>
        <w:t>0m</w:t>
      </w:r>
      <w:r w:rsidR="00055E29" w:rsidRPr="006952E4">
        <w:rPr>
          <w:rFonts w:hint="eastAsia"/>
          <w:lang w:bidi="en-US"/>
        </w:rPr>
        <w:t>³</w:t>
      </w:r>
      <w:r w:rsidR="00055E29" w:rsidRPr="006952E4">
        <w:rPr>
          <w:rFonts w:hint="eastAsia"/>
          <w:lang w:bidi="en-US"/>
        </w:rPr>
        <w:t>/a</w:t>
      </w:r>
      <w:r w:rsidR="00055E29" w:rsidRPr="006952E4">
        <w:rPr>
          <w:rFonts w:hint="eastAsia"/>
          <w:lang w:bidi="en-US"/>
        </w:rPr>
        <w:t>。</w:t>
      </w:r>
    </w:p>
    <w:p w14:paraId="1D3371E6" w14:textId="70DF3529" w:rsidR="002D7DBC" w:rsidRPr="006952E4" w:rsidRDefault="002D7DBC" w:rsidP="00A93144">
      <w:pPr>
        <w:pStyle w:val="afffffffff1"/>
        <w:ind w:firstLine="480"/>
        <w:rPr>
          <w:lang w:bidi="en-US"/>
        </w:rPr>
      </w:pPr>
      <w:r w:rsidRPr="006952E4">
        <w:rPr>
          <w:rFonts w:hint="eastAsia"/>
          <w:lang w:bidi="en-US"/>
        </w:rPr>
        <w:t>（</w:t>
      </w:r>
      <w:r w:rsidRPr="006952E4">
        <w:rPr>
          <w:rFonts w:hint="eastAsia"/>
          <w:lang w:bidi="en-US"/>
        </w:rPr>
        <w:t>3</w:t>
      </w:r>
      <w:r w:rsidRPr="006952E4">
        <w:rPr>
          <w:rFonts w:hint="eastAsia"/>
          <w:lang w:bidi="en-US"/>
        </w:rPr>
        <w:t>）供电</w:t>
      </w:r>
    </w:p>
    <w:p w14:paraId="59A54764" w14:textId="596F5F12" w:rsidR="002D7DBC" w:rsidRPr="006952E4" w:rsidRDefault="002D7DBC" w:rsidP="00A93144">
      <w:pPr>
        <w:pStyle w:val="afffffffff1"/>
        <w:ind w:firstLine="480"/>
      </w:pPr>
      <w:r w:rsidRPr="006952E4">
        <w:rPr>
          <w:rFonts w:hint="eastAsia"/>
          <w:lang w:bidi="en-US"/>
        </w:rPr>
        <w:lastRenderedPageBreak/>
        <w:t>本项目供电依托厂区现有供电设施，可满足项目正常生产需求，建设完成后全厂用电量约为</w:t>
      </w:r>
      <w:r w:rsidR="00F0015C" w:rsidRPr="006952E4">
        <w:rPr>
          <w:lang w:bidi="en-US"/>
        </w:rPr>
        <w:t>430</w:t>
      </w:r>
      <w:r w:rsidRPr="006952E4">
        <w:rPr>
          <w:rFonts w:hint="eastAsia"/>
          <w:lang w:bidi="en-US"/>
        </w:rPr>
        <w:t>万</w:t>
      </w:r>
      <w:r w:rsidRPr="006952E4">
        <w:t>kW</w:t>
      </w:r>
      <w:r w:rsidR="004B0E0A" w:rsidRPr="006952E4">
        <w:rPr>
          <w:rFonts w:hint="eastAsia"/>
        </w:rPr>
        <w:t>·</w:t>
      </w:r>
      <w:r w:rsidRPr="006952E4">
        <w:t>h</w:t>
      </w:r>
      <w:r w:rsidRPr="006952E4">
        <w:rPr>
          <w:rFonts w:hint="eastAsia"/>
        </w:rPr>
        <w:t>/a</w:t>
      </w:r>
      <w:r w:rsidRPr="006952E4">
        <w:rPr>
          <w:rFonts w:hint="eastAsia"/>
        </w:rPr>
        <w:t>。</w:t>
      </w:r>
    </w:p>
    <w:p w14:paraId="34B0A211" w14:textId="77777777" w:rsidR="002D7DBC" w:rsidRPr="006952E4" w:rsidRDefault="002D7DBC" w:rsidP="00A93144">
      <w:pPr>
        <w:pStyle w:val="afffffffff1"/>
        <w:ind w:firstLine="480"/>
        <w:rPr>
          <w:lang w:bidi="en-US"/>
        </w:rPr>
      </w:pPr>
      <w:r w:rsidRPr="006952E4">
        <w:rPr>
          <w:rFonts w:hint="eastAsia"/>
          <w:lang w:bidi="en-US"/>
        </w:rPr>
        <w:t>（</w:t>
      </w:r>
      <w:r w:rsidRPr="006952E4">
        <w:rPr>
          <w:rFonts w:hint="eastAsia"/>
          <w:lang w:bidi="en-US"/>
        </w:rPr>
        <w:t>4</w:t>
      </w:r>
      <w:r w:rsidRPr="006952E4">
        <w:rPr>
          <w:rFonts w:hint="eastAsia"/>
          <w:lang w:bidi="en-US"/>
        </w:rPr>
        <w:t>）供暖</w:t>
      </w:r>
    </w:p>
    <w:p w14:paraId="77463EBD" w14:textId="3756931F" w:rsidR="002D7DBC" w:rsidRPr="006952E4" w:rsidRDefault="002D7DBC" w:rsidP="00A93144">
      <w:pPr>
        <w:pStyle w:val="afffffffff1"/>
        <w:ind w:firstLine="480"/>
        <w:rPr>
          <w:lang w:bidi="en-US"/>
        </w:rPr>
      </w:pPr>
      <w:r w:rsidRPr="006952E4">
        <w:rPr>
          <w:rFonts w:hint="eastAsia"/>
          <w:lang w:bidi="en-US"/>
        </w:rPr>
        <w:t>项目冬季采暖依托现有</w:t>
      </w:r>
      <w:r w:rsidR="00F0015C" w:rsidRPr="006952E4">
        <w:rPr>
          <w:rFonts w:hint="eastAsia"/>
          <w:lang w:bidi="en-US"/>
        </w:rPr>
        <w:t>4</w:t>
      </w:r>
      <w:r w:rsidR="00F0015C" w:rsidRPr="006952E4">
        <w:rPr>
          <w:lang w:bidi="en-US"/>
        </w:rPr>
        <w:t>t/h</w:t>
      </w:r>
      <w:r w:rsidR="00BA164C" w:rsidRPr="006952E4">
        <w:rPr>
          <w:rFonts w:hint="eastAsia"/>
          <w:lang w:bidi="en-US"/>
        </w:rPr>
        <w:t>燃气</w:t>
      </w:r>
      <w:r w:rsidR="00F0015C" w:rsidRPr="006952E4">
        <w:rPr>
          <w:lang w:bidi="en-US"/>
        </w:rPr>
        <w:t>蒸汽锅炉</w:t>
      </w:r>
      <w:r w:rsidRPr="006952E4">
        <w:rPr>
          <w:rFonts w:hint="eastAsia"/>
          <w:lang w:bidi="en-US"/>
        </w:rPr>
        <w:t>。</w:t>
      </w:r>
    </w:p>
    <w:p w14:paraId="47CD281A" w14:textId="77777777" w:rsidR="002D7DBC" w:rsidRPr="006952E4" w:rsidRDefault="002D7DBC" w:rsidP="00A93144">
      <w:pPr>
        <w:pStyle w:val="3"/>
        <w:spacing w:before="120" w:after="120"/>
        <w:rPr>
          <w:spacing w:val="0"/>
        </w:rPr>
      </w:pPr>
      <w:bookmarkStart w:id="213" w:name="_Toc40289857"/>
      <w:bookmarkStart w:id="214" w:name="_Toc107500337"/>
      <w:bookmarkStart w:id="215" w:name="_Toc133421700"/>
      <w:r w:rsidRPr="006952E4">
        <w:rPr>
          <w:rFonts w:hint="eastAsia"/>
          <w:spacing w:val="0"/>
        </w:rPr>
        <w:t>3.1.7</w:t>
      </w:r>
      <w:r w:rsidRPr="006952E4">
        <w:rPr>
          <w:rFonts w:hint="eastAsia"/>
          <w:spacing w:val="0"/>
        </w:rPr>
        <w:t>劳动定员及工作制度</w:t>
      </w:r>
      <w:bookmarkEnd w:id="213"/>
      <w:bookmarkEnd w:id="214"/>
      <w:bookmarkEnd w:id="215"/>
    </w:p>
    <w:p w14:paraId="24884A95" w14:textId="26D863AA" w:rsidR="002D7DBC" w:rsidRPr="006952E4" w:rsidRDefault="002D7DBC" w:rsidP="00A93144">
      <w:pPr>
        <w:pStyle w:val="afffffffff1"/>
        <w:ind w:firstLine="480"/>
      </w:pPr>
      <w:r w:rsidRPr="006952E4">
        <w:rPr>
          <w:rFonts w:hint="eastAsia"/>
        </w:rPr>
        <w:t>本项目</w:t>
      </w:r>
      <w:r w:rsidR="00DD3576" w:rsidRPr="006952E4">
        <w:rPr>
          <w:rFonts w:hint="eastAsia"/>
        </w:rPr>
        <w:t>建设</w:t>
      </w:r>
      <w:r w:rsidR="0085436C" w:rsidRPr="006952E4">
        <w:t>完成后</w:t>
      </w:r>
      <w:r w:rsidR="00473487" w:rsidRPr="006952E4">
        <w:rPr>
          <w:rFonts w:hint="eastAsia"/>
        </w:rPr>
        <w:t>，企业减员</w:t>
      </w:r>
      <w:r w:rsidR="00473487" w:rsidRPr="006952E4">
        <w:rPr>
          <w:rFonts w:hint="eastAsia"/>
        </w:rPr>
        <w:t>4</w:t>
      </w:r>
      <w:r w:rsidR="00473487" w:rsidRPr="006952E4">
        <w:t>0</w:t>
      </w:r>
      <w:r w:rsidR="00473487" w:rsidRPr="006952E4">
        <w:rPr>
          <w:rFonts w:hint="eastAsia"/>
        </w:rPr>
        <w:t>人，最终</w:t>
      </w:r>
      <w:r w:rsidRPr="006952E4">
        <w:rPr>
          <w:rFonts w:hint="eastAsia"/>
        </w:rPr>
        <w:t>劳动定员</w:t>
      </w:r>
      <w:r w:rsidR="00DD3576" w:rsidRPr="006952E4">
        <w:rPr>
          <w:rFonts w:hint="eastAsia"/>
        </w:rPr>
        <w:t>为</w:t>
      </w:r>
      <w:r w:rsidR="0085436C" w:rsidRPr="006952E4">
        <w:t>140</w:t>
      </w:r>
      <w:r w:rsidRPr="006952E4">
        <w:rPr>
          <w:rFonts w:hint="eastAsia"/>
        </w:rPr>
        <w:t>人，</w:t>
      </w:r>
      <w:r w:rsidRPr="006952E4">
        <w:t>工作制度为全年工作</w:t>
      </w:r>
      <w:r w:rsidR="0031747C" w:rsidRPr="006952E4">
        <w:t>3</w:t>
      </w:r>
      <w:r w:rsidR="00DA3A9F" w:rsidRPr="006952E4">
        <w:t>0</w:t>
      </w:r>
      <w:r w:rsidRPr="006952E4">
        <w:rPr>
          <w:rFonts w:hint="eastAsia"/>
        </w:rPr>
        <w:t>0</w:t>
      </w:r>
      <w:r w:rsidRPr="006952E4">
        <w:t>天，</w:t>
      </w:r>
      <w:r w:rsidRPr="006952E4">
        <w:rPr>
          <w:rFonts w:hint="eastAsia"/>
        </w:rPr>
        <w:t>每天</w:t>
      </w:r>
      <w:r w:rsidR="0085436C" w:rsidRPr="006952E4">
        <w:t>2</w:t>
      </w:r>
      <w:r w:rsidRPr="006952E4">
        <w:rPr>
          <w:rFonts w:hint="eastAsia"/>
        </w:rPr>
        <w:t>班，</w:t>
      </w:r>
      <w:r w:rsidRPr="006952E4">
        <w:t>每</w:t>
      </w:r>
      <w:r w:rsidRPr="006952E4">
        <w:rPr>
          <w:rFonts w:hint="eastAsia"/>
        </w:rPr>
        <w:t>班</w:t>
      </w:r>
      <w:r w:rsidR="0085436C" w:rsidRPr="006952E4">
        <w:t>12</w:t>
      </w:r>
      <w:r w:rsidRPr="006952E4">
        <w:t>小时。</w:t>
      </w:r>
    </w:p>
    <w:p w14:paraId="1BA20781" w14:textId="77777777" w:rsidR="002D7DBC" w:rsidRPr="006952E4" w:rsidRDefault="002D7DBC" w:rsidP="00A93144">
      <w:pPr>
        <w:pStyle w:val="3"/>
        <w:spacing w:before="120" w:after="120"/>
        <w:rPr>
          <w:spacing w:val="0"/>
        </w:rPr>
      </w:pPr>
      <w:bookmarkStart w:id="216" w:name="_Toc40289858"/>
      <w:bookmarkStart w:id="217" w:name="_Toc107500338"/>
      <w:bookmarkStart w:id="218" w:name="_Toc133421701"/>
      <w:r w:rsidRPr="006952E4">
        <w:rPr>
          <w:rFonts w:hint="eastAsia"/>
          <w:spacing w:val="0"/>
        </w:rPr>
        <w:t>3.1.8</w:t>
      </w:r>
      <w:r w:rsidRPr="006952E4">
        <w:rPr>
          <w:rFonts w:hint="eastAsia"/>
          <w:spacing w:val="0"/>
        </w:rPr>
        <w:t>厂区平面布置</w:t>
      </w:r>
      <w:bookmarkEnd w:id="216"/>
      <w:bookmarkEnd w:id="217"/>
      <w:bookmarkEnd w:id="218"/>
    </w:p>
    <w:p w14:paraId="32069D61" w14:textId="7CB34A6D" w:rsidR="002D7DBC" w:rsidRPr="001C7CED" w:rsidRDefault="000517F4" w:rsidP="00A93144">
      <w:pPr>
        <w:pStyle w:val="afffffffff1"/>
        <w:ind w:firstLine="480"/>
        <w:rPr>
          <w:color w:val="FF0000"/>
          <w:lang w:bidi="en-US"/>
        </w:rPr>
      </w:pPr>
      <w:r w:rsidRPr="001C7CED">
        <w:rPr>
          <w:rFonts w:hint="eastAsia"/>
          <w:color w:val="FF0000"/>
          <w:lang w:bidi="en-US"/>
        </w:rPr>
        <w:t>本项目将</w:t>
      </w:r>
      <w:r w:rsidRPr="001C7CED">
        <w:rPr>
          <w:color w:val="FF0000"/>
          <w:lang w:bidi="en-US"/>
        </w:rPr>
        <w:t>拆除</w:t>
      </w:r>
      <w:r w:rsidRPr="001C7CED">
        <w:rPr>
          <w:rFonts w:hint="eastAsia"/>
          <w:color w:val="FF0000"/>
          <w:lang w:bidi="en-US"/>
        </w:rPr>
        <w:t>2</w:t>
      </w:r>
      <w:r w:rsidRPr="001C7CED">
        <w:rPr>
          <w:color w:val="FF0000"/>
          <w:lang w:bidi="en-US"/>
        </w:rPr>
        <w:t>#</w:t>
      </w:r>
      <w:r w:rsidRPr="001C7CED">
        <w:rPr>
          <w:color w:val="FF0000"/>
          <w:lang w:bidi="en-US"/>
        </w:rPr>
        <w:t>一期厂房中</w:t>
      </w:r>
      <w:r w:rsidRPr="001C7CED">
        <w:rPr>
          <w:rFonts w:hint="eastAsia"/>
          <w:color w:val="FF0000"/>
          <w:lang w:bidi="en-US"/>
        </w:rPr>
        <w:t>3</w:t>
      </w:r>
      <w:r w:rsidRPr="001C7CED">
        <w:rPr>
          <w:rFonts w:hint="eastAsia"/>
          <w:color w:val="FF0000"/>
          <w:lang w:bidi="en-US"/>
        </w:rPr>
        <w:t>条</w:t>
      </w:r>
      <w:r w:rsidRPr="001C7CED">
        <w:rPr>
          <w:color w:val="FF0000"/>
          <w:lang w:bidi="en-US"/>
        </w:rPr>
        <w:t>焊条生产线，并在</w:t>
      </w:r>
      <w:r w:rsidRPr="001C7CED">
        <w:rPr>
          <w:rFonts w:hint="eastAsia"/>
          <w:color w:val="FF0000"/>
          <w:lang w:bidi="en-US"/>
        </w:rPr>
        <w:t>2</w:t>
      </w:r>
      <w:r w:rsidRPr="001C7CED">
        <w:rPr>
          <w:color w:val="FF0000"/>
          <w:lang w:bidi="en-US"/>
        </w:rPr>
        <w:t>#</w:t>
      </w:r>
      <w:r w:rsidRPr="001C7CED">
        <w:rPr>
          <w:color w:val="FF0000"/>
          <w:lang w:bidi="en-US"/>
        </w:rPr>
        <w:t>一期厂房中</w:t>
      </w:r>
      <w:r w:rsidR="00745A37" w:rsidRPr="001C7CED">
        <w:rPr>
          <w:rFonts w:hint="eastAsia"/>
          <w:color w:val="FF0000"/>
          <w:lang w:bidi="en-US"/>
        </w:rPr>
        <w:t>布置</w:t>
      </w:r>
      <w:r w:rsidR="00106EB6" w:rsidRPr="001C7CED">
        <w:rPr>
          <w:rFonts w:hint="eastAsia"/>
          <w:color w:val="FF0000"/>
          <w:lang w:bidi="en-US"/>
        </w:rPr>
        <w:t>11</w:t>
      </w:r>
      <w:r w:rsidR="00106EB6" w:rsidRPr="001C7CED">
        <w:rPr>
          <w:rFonts w:hint="eastAsia"/>
          <w:color w:val="FF0000"/>
          <w:lang w:bidi="en-US"/>
        </w:rPr>
        <w:t>条二氧化碳</w:t>
      </w:r>
      <w:r w:rsidR="00106EB6" w:rsidRPr="001C7CED">
        <w:rPr>
          <w:color w:val="FF0000"/>
          <w:lang w:bidi="en-US"/>
        </w:rPr>
        <w:t>气体保护</w:t>
      </w:r>
      <w:r w:rsidR="00106EB6" w:rsidRPr="001C7CED">
        <w:rPr>
          <w:rFonts w:hint="eastAsia"/>
          <w:color w:val="FF0000"/>
          <w:lang w:bidi="en-US"/>
        </w:rPr>
        <w:t>焊丝生产线</w:t>
      </w:r>
      <w:r w:rsidR="00EB6697" w:rsidRPr="001C7CED">
        <w:rPr>
          <w:rFonts w:hint="eastAsia"/>
          <w:color w:val="FF0000"/>
          <w:lang w:bidi="en-US"/>
        </w:rPr>
        <w:t>以及</w:t>
      </w:r>
      <w:r w:rsidR="00EB6697" w:rsidRPr="001C7CED">
        <w:rPr>
          <w:rFonts w:hint="eastAsia"/>
          <w:color w:val="FF0000"/>
          <w:lang w:bidi="en-US"/>
        </w:rPr>
        <w:t>4</w:t>
      </w:r>
      <w:r w:rsidR="00EB6697" w:rsidRPr="001C7CED">
        <w:rPr>
          <w:rFonts w:hint="eastAsia"/>
          <w:color w:val="FF0000"/>
          <w:lang w:bidi="en-US"/>
        </w:rPr>
        <w:t>条绕线轴生产线</w:t>
      </w:r>
      <w:r w:rsidR="002D7DBC" w:rsidRPr="001C7CED">
        <w:rPr>
          <w:rFonts w:hint="eastAsia"/>
          <w:color w:val="FF0000"/>
          <w:lang w:bidi="en-US"/>
        </w:rPr>
        <w:t>。厂区平面布置示意见图</w:t>
      </w:r>
      <w:r w:rsidR="0024754B" w:rsidRPr="001C7CED">
        <w:rPr>
          <w:rFonts w:hint="eastAsia"/>
          <w:color w:val="FF0000"/>
          <w:lang w:bidi="en-US"/>
        </w:rPr>
        <w:t>3</w:t>
      </w:r>
      <w:r w:rsidR="002D7DBC" w:rsidRPr="001C7CED">
        <w:rPr>
          <w:color w:val="FF0000"/>
          <w:lang w:bidi="en-US"/>
        </w:rPr>
        <w:t>.1</w:t>
      </w:r>
      <w:r w:rsidR="002D7DBC" w:rsidRPr="001C7CED">
        <w:rPr>
          <w:rFonts w:hint="eastAsia"/>
          <w:color w:val="FF0000"/>
          <w:lang w:bidi="en-US"/>
        </w:rPr>
        <w:t>-</w:t>
      </w:r>
      <w:r w:rsidR="001C7CED" w:rsidRPr="001C7CED">
        <w:rPr>
          <w:color w:val="FF0000"/>
          <w:lang w:bidi="en-US"/>
        </w:rPr>
        <w:t>2</w:t>
      </w:r>
      <w:r w:rsidR="002D7DBC" w:rsidRPr="001C7CED">
        <w:rPr>
          <w:rFonts w:hint="eastAsia"/>
          <w:color w:val="FF0000"/>
          <w:lang w:bidi="en-US"/>
        </w:rPr>
        <w:t>。</w:t>
      </w:r>
    </w:p>
    <w:p w14:paraId="42D070F3" w14:textId="77777777" w:rsidR="0024754B" w:rsidRPr="006952E4" w:rsidRDefault="0024754B" w:rsidP="00A93144">
      <w:pPr>
        <w:pStyle w:val="2"/>
        <w:spacing w:before="120" w:after="120"/>
      </w:pPr>
      <w:bookmarkStart w:id="219" w:name="_Toc40289860"/>
      <w:bookmarkStart w:id="220" w:name="_Toc107500339"/>
      <w:bookmarkStart w:id="221" w:name="_Toc133421702"/>
      <w:r w:rsidRPr="006952E4">
        <w:rPr>
          <w:rFonts w:hint="eastAsia"/>
        </w:rPr>
        <w:t xml:space="preserve">3.2 </w:t>
      </w:r>
      <w:r w:rsidRPr="006952E4">
        <w:rPr>
          <w:rFonts w:hint="eastAsia"/>
        </w:rPr>
        <w:t>产业政策、规划及选址合理性</w:t>
      </w:r>
      <w:bookmarkEnd w:id="219"/>
      <w:bookmarkEnd w:id="220"/>
      <w:bookmarkEnd w:id="221"/>
    </w:p>
    <w:p w14:paraId="5189E488" w14:textId="77777777" w:rsidR="0024754B" w:rsidRPr="006952E4" w:rsidRDefault="0024754B" w:rsidP="00A93144">
      <w:pPr>
        <w:pStyle w:val="3"/>
        <w:spacing w:before="120" w:after="120"/>
        <w:rPr>
          <w:spacing w:val="0"/>
        </w:rPr>
      </w:pPr>
      <w:bookmarkStart w:id="222" w:name="_Toc40289861"/>
      <w:bookmarkStart w:id="223" w:name="_Toc107500340"/>
      <w:bookmarkStart w:id="224" w:name="_Toc133421703"/>
      <w:r w:rsidRPr="006952E4">
        <w:rPr>
          <w:rFonts w:hint="eastAsia"/>
          <w:spacing w:val="0"/>
        </w:rPr>
        <w:t>3.2.1</w:t>
      </w:r>
      <w:r w:rsidRPr="006952E4">
        <w:rPr>
          <w:rFonts w:hint="eastAsia"/>
          <w:spacing w:val="0"/>
        </w:rPr>
        <w:t>产业政策符合性分析</w:t>
      </w:r>
      <w:bookmarkEnd w:id="222"/>
      <w:bookmarkEnd w:id="223"/>
      <w:bookmarkEnd w:id="224"/>
    </w:p>
    <w:p w14:paraId="32110F79" w14:textId="77777777" w:rsidR="0024754B" w:rsidRPr="006952E4" w:rsidRDefault="0024754B" w:rsidP="00A93144">
      <w:pPr>
        <w:pStyle w:val="afffffffff1"/>
        <w:ind w:firstLine="480"/>
        <w:rPr>
          <w:lang w:bidi="en-US"/>
        </w:rPr>
      </w:pPr>
      <w:r w:rsidRPr="006952E4">
        <w:rPr>
          <w:rFonts w:hint="eastAsia"/>
          <w:lang w:bidi="en-US"/>
        </w:rPr>
        <w:t>1</w:t>
      </w:r>
      <w:r w:rsidRPr="006952E4">
        <w:rPr>
          <w:rFonts w:hint="eastAsia"/>
          <w:lang w:bidi="en-US"/>
        </w:rPr>
        <w:t>、产业政策符合性分析</w:t>
      </w:r>
    </w:p>
    <w:p w14:paraId="538B552B" w14:textId="77777777" w:rsidR="007258E7" w:rsidRPr="006952E4" w:rsidRDefault="00550F3B" w:rsidP="007258E7">
      <w:pPr>
        <w:pStyle w:val="afffffffff1"/>
        <w:ind w:firstLine="480"/>
        <w:rPr>
          <w:lang w:bidi="en-US"/>
        </w:rPr>
      </w:pPr>
      <w:r w:rsidRPr="006952E4">
        <w:rPr>
          <w:rFonts w:hint="eastAsia"/>
          <w:lang w:bidi="en-US"/>
        </w:rPr>
        <w:t>根据</w:t>
      </w:r>
      <w:r w:rsidR="007258E7" w:rsidRPr="006952E4">
        <w:rPr>
          <w:rFonts w:hint="eastAsia"/>
          <w:lang w:bidi="en-US"/>
        </w:rPr>
        <w:t>《产业结构调整指导目录（</w:t>
      </w:r>
      <w:r w:rsidR="007258E7" w:rsidRPr="006952E4">
        <w:rPr>
          <w:lang w:bidi="en-US"/>
        </w:rPr>
        <w:t xml:space="preserve">2019 </w:t>
      </w:r>
      <w:r w:rsidR="007258E7" w:rsidRPr="006952E4">
        <w:rPr>
          <w:rFonts w:hint="eastAsia"/>
          <w:lang w:bidi="en-US"/>
        </w:rPr>
        <w:t>年本）》规定，“含有毒有害氰化物电镀工艺（电镀金、银、铜基合金及予镀铜打底工艺除外），属于淘汰类中落后生产工艺设备”。本项目不涉及有毒有害氰化物电镀工艺。</w:t>
      </w:r>
    </w:p>
    <w:p w14:paraId="234F4603" w14:textId="4EFFDBDF" w:rsidR="0024754B" w:rsidRPr="006952E4" w:rsidRDefault="007258E7" w:rsidP="00DF2A05">
      <w:pPr>
        <w:pStyle w:val="afffffffff1"/>
        <w:ind w:firstLine="480"/>
        <w:rPr>
          <w:lang w:bidi="en-US"/>
        </w:rPr>
      </w:pPr>
      <w:r w:rsidRPr="006952E4">
        <w:rPr>
          <w:rFonts w:hint="eastAsia"/>
          <w:lang w:bidi="en-US"/>
        </w:rPr>
        <w:t>根据《产业结构调整指导目录（</w:t>
      </w:r>
      <w:r w:rsidRPr="006952E4">
        <w:rPr>
          <w:lang w:bidi="en-US"/>
        </w:rPr>
        <w:t xml:space="preserve">2019 </w:t>
      </w:r>
      <w:r w:rsidRPr="006952E4">
        <w:rPr>
          <w:rFonts w:hint="eastAsia"/>
          <w:lang w:bidi="en-US"/>
        </w:rPr>
        <w:t>年本）》，</w:t>
      </w:r>
      <w:r w:rsidR="0047010B" w:rsidRPr="006952E4">
        <w:rPr>
          <w:rFonts w:hint="eastAsia"/>
          <w:lang w:bidi="en-US"/>
        </w:rPr>
        <w:t>根据《产业结构调整指导目录（</w:t>
      </w:r>
      <w:r w:rsidR="0047010B" w:rsidRPr="006952E4">
        <w:rPr>
          <w:rFonts w:hint="eastAsia"/>
          <w:lang w:bidi="en-US"/>
        </w:rPr>
        <w:t>2</w:t>
      </w:r>
      <w:r w:rsidR="0047010B" w:rsidRPr="006952E4">
        <w:rPr>
          <w:lang w:bidi="en-US"/>
        </w:rPr>
        <w:t>019</w:t>
      </w:r>
      <w:r w:rsidR="0047010B" w:rsidRPr="006952E4">
        <w:rPr>
          <w:rFonts w:hint="eastAsia"/>
          <w:lang w:bidi="en-US"/>
        </w:rPr>
        <w:t>年本）》，本项目焊条产品为酸性碳钢焊条制造项目，属于限制类，根据《产业结构调整指导目录（</w:t>
      </w:r>
      <w:r w:rsidR="0047010B" w:rsidRPr="006952E4">
        <w:rPr>
          <w:rFonts w:hint="eastAsia"/>
          <w:lang w:bidi="en-US"/>
        </w:rPr>
        <w:t>2</w:t>
      </w:r>
      <w:r w:rsidR="0047010B" w:rsidRPr="006952E4">
        <w:rPr>
          <w:lang w:bidi="en-US"/>
        </w:rPr>
        <w:t>019</w:t>
      </w:r>
      <w:r w:rsidR="0047010B" w:rsidRPr="006952E4">
        <w:rPr>
          <w:rFonts w:hint="eastAsia"/>
          <w:lang w:bidi="en-US"/>
        </w:rPr>
        <w:t>年本）》的解读，对限制类项目，禁止新建，现有生产能力允许在一定期限内改造升级，本项目建设完成后，焊条生产能力由</w:t>
      </w:r>
      <w:r w:rsidR="0047010B" w:rsidRPr="006952E4">
        <w:rPr>
          <w:rFonts w:hint="eastAsia"/>
          <w:lang w:bidi="en-US"/>
        </w:rPr>
        <w:t>8</w:t>
      </w:r>
      <w:r w:rsidR="0047010B" w:rsidRPr="006952E4">
        <w:rPr>
          <w:rFonts w:hint="eastAsia"/>
          <w:lang w:bidi="en-US"/>
        </w:rPr>
        <w:t>万吨</w:t>
      </w:r>
      <w:r w:rsidR="0047010B" w:rsidRPr="006952E4">
        <w:rPr>
          <w:rFonts w:hint="eastAsia"/>
          <w:lang w:bidi="en-US"/>
        </w:rPr>
        <w:t>/</w:t>
      </w:r>
      <w:r w:rsidR="0047010B" w:rsidRPr="006952E4">
        <w:rPr>
          <w:rFonts w:hint="eastAsia"/>
          <w:lang w:bidi="en-US"/>
        </w:rPr>
        <w:t>年降至</w:t>
      </w:r>
      <w:r w:rsidR="0047010B" w:rsidRPr="006952E4">
        <w:rPr>
          <w:rFonts w:hint="eastAsia"/>
          <w:lang w:bidi="en-US"/>
        </w:rPr>
        <w:t>4</w:t>
      </w:r>
      <w:r w:rsidR="0047010B" w:rsidRPr="006952E4">
        <w:rPr>
          <w:rFonts w:hint="eastAsia"/>
          <w:lang w:bidi="en-US"/>
        </w:rPr>
        <w:t>万吨</w:t>
      </w:r>
      <w:r w:rsidR="0047010B" w:rsidRPr="006952E4">
        <w:rPr>
          <w:rFonts w:hint="eastAsia"/>
          <w:lang w:bidi="en-US"/>
        </w:rPr>
        <w:t>/</w:t>
      </w:r>
      <w:r w:rsidR="0047010B" w:rsidRPr="006952E4">
        <w:rPr>
          <w:rFonts w:hint="eastAsia"/>
          <w:lang w:bidi="en-US"/>
        </w:rPr>
        <w:t>年，并且对现有焊条生产线中拉丝机及包装工序进行升级改造，符合国家产业政策要求；二氧化碳气体保护焊丝产品不属于鼓励类、限制类、淘汰类，属于允许类，项目符合国家产业政策要求</w:t>
      </w:r>
      <w:r w:rsidRPr="006952E4">
        <w:rPr>
          <w:rFonts w:hint="eastAsia"/>
          <w:lang w:bidi="en-US"/>
        </w:rPr>
        <w:t>。</w:t>
      </w:r>
    </w:p>
    <w:p w14:paraId="5383C272" w14:textId="5A65E95B" w:rsidR="00A24E42" w:rsidRPr="006952E4" w:rsidRDefault="008C3A3C" w:rsidP="00A24E42">
      <w:pPr>
        <w:spacing w:line="460" w:lineRule="exact"/>
        <w:ind w:firstLineChars="200" w:firstLine="480"/>
        <w:rPr>
          <w:sz w:val="24"/>
          <w:lang w:bidi="en-US"/>
        </w:rPr>
      </w:pPr>
      <w:r w:rsidRPr="006952E4">
        <w:rPr>
          <w:sz w:val="24"/>
          <w:lang w:bidi="en-US"/>
        </w:rPr>
        <w:t>2</w:t>
      </w:r>
      <w:r w:rsidR="00A24E42" w:rsidRPr="006952E4">
        <w:rPr>
          <w:rFonts w:hint="eastAsia"/>
          <w:sz w:val="24"/>
          <w:lang w:bidi="en-US"/>
        </w:rPr>
        <w:t>、与《挥发</w:t>
      </w:r>
      <w:r w:rsidR="00A24E42" w:rsidRPr="006952E4">
        <w:rPr>
          <w:sz w:val="24"/>
          <w:lang w:bidi="en-US"/>
        </w:rPr>
        <w:t>性有机物</w:t>
      </w:r>
      <w:r w:rsidR="00A24E42" w:rsidRPr="006952E4">
        <w:rPr>
          <w:rFonts w:hint="eastAsia"/>
          <w:sz w:val="24"/>
          <w:lang w:bidi="en-US"/>
        </w:rPr>
        <w:t>无组织</w:t>
      </w:r>
      <w:r w:rsidR="00A24E42" w:rsidRPr="006952E4">
        <w:rPr>
          <w:sz w:val="24"/>
          <w:lang w:bidi="en-US"/>
        </w:rPr>
        <w:t>排放控制标准</w:t>
      </w:r>
      <w:r w:rsidR="00A24E42" w:rsidRPr="006952E4">
        <w:rPr>
          <w:rFonts w:hint="eastAsia"/>
          <w:sz w:val="24"/>
          <w:lang w:bidi="en-US"/>
        </w:rPr>
        <w:t>》（</w:t>
      </w:r>
      <w:r w:rsidR="00A24E42" w:rsidRPr="006952E4">
        <w:rPr>
          <w:rFonts w:hint="eastAsia"/>
          <w:sz w:val="24"/>
          <w:lang w:bidi="en-US"/>
        </w:rPr>
        <w:t>GB37822-2019</w:t>
      </w:r>
      <w:r w:rsidR="00A24E42" w:rsidRPr="006952E4">
        <w:rPr>
          <w:rFonts w:hint="eastAsia"/>
          <w:sz w:val="24"/>
          <w:lang w:bidi="en-US"/>
        </w:rPr>
        <w:t>）符合</w:t>
      </w:r>
      <w:r w:rsidR="00A24E42" w:rsidRPr="006952E4">
        <w:rPr>
          <w:sz w:val="24"/>
          <w:lang w:bidi="en-US"/>
        </w:rPr>
        <w:t>性</w:t>
      </w:r>
      <w:r w:rsidR="00A24E42" w:rsidRPr="006952E4">
        <w:rPr>
          <w:rFonts w:hint="eastAsia"/>
          <w:sz w:val="24"/>
          <w:lang w:bidi="en-US"/>
        </w:rPr>
        <w:t>分析</w:t>
      </w:r>
    </w:p>
    <w:p w14:paraId="00C783B5" w14:textId="112A1907" w:rsidR="00A24E42" w:rsidRPr="006952E4" w:rsidRDefault="00A24E42" w:rsidP="00A24E42">
      <w:pPr>
        <w:spacing w:line="460" w:lineRule="exact"/>
        <w:ind w:firstLineChars="200" w:firstLine="480"/>
        <w:rPr>
          <w:sz w:val="24"/>
          <w:lang w:bidi="en-US"/>
        </w:rPr>
      </w:pPr>
      <w:r w:rsidRPr="006952E4">
        <w:rPr>
          <w:rFonts w:hint="eastAsia"/>
          <w:sz w:val="24"/>
          <w:lang w:bidi="en-US"/>
        </w:rPr>
        <w:t>本项目建设与《挥发性有机物无组织排放控制标准》符合性分析详见表</w:t>
      </w:r>
      <w:r w:rsidRPr="006952E4">
        <w:rPr>
          <w:sz w:val="24"/>
          <w:lang w:bidi="en-US"/>
        </w:rPr>
        <w:t>3.2</w:t>
      </w:r>
      <w:r w:rsidR="008C3A3C" w:rsidRPr="006952E4">
        <w:rPr>
          <w:sz w:val="24"/>
          <w:lang w:bidi="en-US"/>
        </w:rPr>
        <w:t>-1</w:t>
      </w:r>
      <w:r w:rsidRPr="006952E4">
        <w:rPr>
          <w:rFonts w:hint="eastAsia"/>
          <w:sz w:val="24"/>
          <w:lang w:bidi="en-US"/>
        </w:rPr>
        <w:t>。</w:t>
      </w:r>
    </w:p>
    <w:p w14:paraId="2AC7D584" w14:textId="77777777" w:rsidR="008C3A3C" w:rsidRPr="006952E4" w:rsidRDefault="008C3A3C" w:rsidP="00A24E42">
      <w:pPr>
        <w:pStyle w:val="afffffffffffff"/>
        <w:spacing w:line="240" w:lineRule="auto"/>
        <w:ind w:firstLine="420"/>
        <w:rPr>
          <w:rFonts w:ascii="Times New Roman" w:eastAsia="黑体" w:hAnsi="Times New Roman" w:cs="Times New Roman"/>
          <w:sz w:val="21"/>
          <w:lang w:bidi="en-US"/>
        </w:rPr>
      </w:pPr>
    </w:p>
    <w:p w14:paraId="5480E08B" w14:textId="77777777" w:rsidR="008C3A3C" w:rsidRPr="006952E4" w:rsidRDefault="008C3A3C" w:rsidP="00A24E42">
      <w:pPr>
        <w:pStyle w:val="afffffffffffff"/>
        <w:spacing w:line="240" w:lineRule="auto"/>
        <w:ind w:firstLine="420"/>
        <w:rPr>
          <w:rFonts w:ascii="Times New Roman" w:eastAsia="黑体" w:hAnsi="Times New Roman" w:cs="Times New Roman"/>
          <w:sz w:val="21"/>
          <w:lang w:bidi="en-US"/>
        </w:rPr>
      </w:pPr>
    </w:p>
    <w:p w14:paraId="15944117" w14:textId="77777777" w:rsidR="008C3A3C" w:rsidRPr="006952E4" w:rsidRDefault="008C3A3C" w:rsidP="00A24E42">
      <w:pPr>
        <w:pStyle w:val="afffffffffffff"/>
        <w:spacing w:line="240" w:lineRule="auto"/>
        <w:ind w:firstLine="420"/>
        <w:rPr>
          <w:rFonts w:ascii="Times New Roman" w:eastAsia="黑体" w:hAnsi="Times New Roman" w:cs="Times New Roman"/>
          <w:sz w:val="21"/>
          <w:lang w:bidi="en-US"/>
        </w:rPr>
      </w:pPr>
    </w:p>
    <w:p w14:paraId="38EF426F" w14:textId="77777777" w:rsidR="008C3A3C" w:rsidRPr="006952E4" w:rsidRDefault="008C3A3C" w:rsidP="00A24E42">
      <w:pPr>
        <w:pStyle w:val="afffffffffffff"/>
        <w:spacing w:line="240" w:lineRule="auto"/>
        <w:ind w:firstLine="420"/>
        <w:rPr>
          <w:rFonts w:ascii="Times New Roman" w:eastAsia="黑体" w:hAnsi="Times New Roman" w:cs="Times New Roman"/>
          <w:sz w:val="21"/>
          <w:lang w:bidi="en-US"/>
        </w:rPr>
      </w:pPr>
    </w:p>
    <w:p w14:paraId="011466A3" w14:textId="7391BC3C" w:rsidR="00A24E42" w:rsidRPr="006952E4" w:rsidRDefault="00A24E42" w:rsidP="00A24E42">
      <w:pPr>
        <w:pStyle w:val="afffffffffffff"/>
        <w:spacing w:line="240" w:lineRule="auto"/>
        <w:ind w:firstLine="420"/>
        <w:rPr>
          <w:rFonts w:ascii="Times New Roman" w:eastAsia="黑体" w:hAnsi="Times New Roman" w:cs="Times New Roman"/>
          <w:sz w:val="21"/>
          <w:lang w:bidi="en-US"/>
        </w:rPr>
      </w:pPr>
      <w:r w:rsidRPr="006952E4">
        <w:rPr>
          <w:rFonts w:ascii="Times New Roman" w:eastAsia="黑体" w:hAnsi="Times New Roman" w:cs="Times New Roman" w:hint="eastAsia"/>
          <w:sz w:val="21"/>
          <w:lang w:bidi="en-US"/>
        </w:rPr>
        <w:lastRenderedPageBreak/>
        <w:t>表</w:t>
      </w:r>
      <w:r w:rsidRPr="006952E4">
        <w:rPr>
          <w:rFonts w:ascii="Times New Roman" w:eastAsia="黑体" w:hAnsi="Times New Roman" w:cs="Times New Roman" w:hint="eastAsia"/>
          <w:sz w:val="21"/>
          <w:lang w:bidi="en-US"/>
        </w:rPr>
        <w:t>3.2</w:t>
      </w:r>
      <w:r w:rsidR="008C3A3C" w:rsidRPr="006952E4">
        <w:rPr>
          <w:rFonts w:ascii="Times New Roman" w:eastAsia="黑体" w:hAnsi="Times New Roman" w:cs="Times New Roman"/>
          <w:sz w:val="21"/>
          <w:lang w:bidi="en-US"/>
        </w:rPr>
        <w:t xml:space="preserve">-1  </w:t>
      </w:r>
      <w:r w:rsidRPr="006952E4">
        <w:rPr>
          <w:rFonts w:ascii="Times New Roman" w:eastAsia="黑体" w:hAnsi="Times New Roman" w:cs="Times New Roman"/>
          <w:sz w:val="21"/>
          <w:lang w:bidi="en-US"/>
        </w:rPr>
        <w:t xml:space="preserve">     </w:t>
      </w:r>
      <w:r w:rsidRPr="006952E4">
        <w:rPr>
          <w:rFonts w:ascii="Times New Roman" w:eastAsia="黑体" w:hAnsi="Times New Roman" w:cs="Times New Roman" w:hint="eastAsia"/>
          <w:sz w:val="21"/>
          <w:lang w:bidi="en-US"/>
        </w:rPr>
        <w:t>与《挥发性有机物无组织排放控制标准》符合性分析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6"/>
        <w:gridCol w:w="3808"/>
        <w:gridCol w:w="832"/>
      </w:tblGrid>
      <w:tr w:rsidR="006952E4" w:rsidRPr="006952E4" w14:paraId="033AC634" w14:textId="77777777" w:rsidTr="009D7844">
        <w:trPr>
          <w:trHeight w:val="340"/>
          <w:jc w:val="center"/>
        </w:trPr>
        <w:tc>
          <w:tcPr>
            <w:tcW w:w="2250" w:type="pct"/>
            <w:vAlign w:val="center"/>
          </w:tcPr>
          <w:p w14:paraId="06B23151" w14:textId="77777777" w:rsidR="00A24E42" w:rsidRPr="006952E4" w:rsidRDefault="00A24E42" w:rsidP="00A64ECF">
            <w:pPr>
              <w:adjustRightInd w:val="0"/>
              <w:snapToGrid w:val="0"/>
              <w:jc w:val="center"/>
              <w:rPr>
                <w:bCs/>
                <w:szCs w:val="21"/>
              </w:rPr>
            </w:pPr>
            <w:r w:rsidRPr="006952E4">
              <w:rPr>
                <w:rFonts w:hint="eastAsia"/>
                <w:bCs/>
                <w:szCs w:val="21"/>
              </w:rPr>
              <w:t>要求</w:t>
            </w:r>
          </w:p>
        </w:tc>
        <w:tc>
          <w:tcPr>
            <w:tcW w:w="2257" w:type="pct"/>
            <w:vAlign w:val="center"/>
          </w:tcPr>
          <w:p w14:paraId="7D1AB4F1" w14:textId="77777777" w:rsidR="00A24E42" w:rsidRPr="006952E4" w:rsidRDefault="00A24E42" w:rsidP="00A64ECF">
            <w:pPr>
              <w:adjustRightInd w:val="0"/>
              <w:snapToGrid w:val="0"/>
              <w:jc w:val="center"/>
              <w:rPr>
                <w:bCs/>
                <w:szCs w:val="21"/>
              </w:rPr>
            </w:pPr>
            <w:r w:rsidRPr="006952E4">
              <w:rPr>
                <w:bCs/>
                <w:szCs w:val="21"/>
              </w:rPr>
              <w:t>本项目情况</w:t>
            </w:r>
          </w:p>
        </w:tc>
        <w:tc>
          <w:tcPr>
            <w:tcW w:w="493" w:type="pct"/>
            <w:vAlign w:val="center"/>
          </w:tcPr>
          <w:p w14:paraId="049C822E" w14:textId="77777777" w:rsidR="00A24E42" w:rsidRPr="006952E4" w:rsidRDefault="00A24E42" w:rsidP="00A64ECF">
            <w:pPr>
              <w:adjustRightInd w:val="0"/>
              <w:snapToGrid w:val="0"/>
              <w:jc w:val="center"/>
              <w:rPr>
                <w:bCs/>
                <w:szCs w:val="21"/>
              </w:rPr>
            </w:pPr>
            <w:r w:rsidRPr="006952E4">
              <w:rPr>
                <w:bCs/>
                <w:szCs w:val="21"/>
              </w:rPr>
              <w:t>符合性</w:t>
            </w:r>
          </w:p>
        </w:tc>
      </w:tr>
      <w:tr w:rsidR="006952E4" w:rsidRPr="006952E4" w14:paraId="2AD6DBA3" w14:textId="77777777" w:rsidTr="009D7844">
        <w:trPr>
          <w:trHeight w:val="340"/>
          <w:jc w:val="center"/>
        </w:trPr>
        <w:tc>
          <w:tcPr>
            <w:tcW w:w="2250" w:type="pct"/>
            <w:vAlign w:val="center"/>
          </w:tcPr>
          <w:p w14:paraId="00D261CE" w14:textId="77777777" w:rsidR="00A24E42" w:rsidRPr="006952E4" w:rsidRDefault="00A24E42" w:rsidP="00A64ECF">
            <w:pPr>
              <w:adjustRightInd w:val="0"/>
              <w:snapToGrid w:val="0"/>
              <w:jc w:val="center"/>
              <w:rPr>
                <w:bCs/>
                <w:szCs w:val="21"/>
              </w:rPr>
            </w:pPr>
            <w:r w:rsidRPr="006952E4">
              <w:rPr>
                <w:bCs/>
                <w:szCs w:val="21"/>
              </w:rPr>
              <w:t xml:space="preserve">VOCs </w:t>
            </w:r>
            <w:r w:rsidRPr="006952E4">
              <w:rPr>
                <w:bCs/>
                <w:szCs w:val="21"/>
              </w:rPr>
              <w:t>废气收集处理系统应与生产工艺设备同步运行。</w:t>
            </w:r>
            <w:r w:rsidRPr="006952E4">
              <w:rPr>
                <w:bCs/>
                <w:szCs w:val="21"/>
              </w:rPr>
              <w:t xml:space="preserve">VOCs </w:t>
            </w:r>
            <w:r w:rsidRPr="006952E4">
              <w:rPr>
                <w:bCs/>
                <w:szCs w:val="21"/>
              </w:rPr>
              <w:t>废气收集处理系统发生故障或检</w:t>
            </w:r>
            <w:r w:rsidRPr="006952E4">
              <w:rPr>
                <w:rFonts w:hint="eastAsia"/>
                <w:bCs/>
                <w:szCs w:val="21"/>
              </w:rPr>
              <w:t>修时，对应的生产工艺设备应停止运行，待检修完毕后同步投入使用；生产工艺设备不能停止运行或不能及时停止运行的，应设置废气应急处理设施或采取其他替代措施。</w:t>
            </w:r>
          </w:p>
        </w:tc>
        <w:tc>
          <w:tcPr>
            <w:tcW w:w="2257" w:type="pct"/>
            <w:vAlign w:val="center"/>
          </w:tcPr>
          <w:p w14:paraId="21FED60F" w14:textId="184A55F3" w:rsidR="00A24E42" w:rsidRPr="006952E4" w:rsidRDefault="00A24E42" w:rsidP="00A64ECF">
            <w:pPr>
              <w:adjustRightInd w:val="0"/>
              <w:snapToGrid w:val="0"/>
              <w:jc w:val="center"/>
              <w:rPr>
                <w:bCs/>
                <w:szCs w:val="21"/>
              </w:rPr>
            </w:pPr>
            <w:r w:rsidRPr="006952E4">
              <w:rPr>
                <w:rFonts w:hint="eastAsia"/>
                <w:bCs/>
                <w:szCs w:val="21"/>
              </w:rPr>
              <w:t>本项目</w:t>
            </w:r>
            <w:r w:rsidR="009D7844" w:rsidRPr="006952E4">
              <w:rPr>
                <w:rFonts w:hint="eastAsia"/>
                <w:bCs/>
                <w:szCs w:val="21"/>
              </w:rPr>
              <w:t>绕线轴生产线产生的</w:t>
            </w:r>
            <w:r w:rsidRPr="006952E4">
              <w:rPr>
                <w:rFonts w:hint="eastAsia"/>
                <w:bCs/>
                <w:szCs w:val="21"/>
              </w:rPr>
              <w:t>有机废气</w:t>
            </w:r>
            <w:r w:rsidRPr="006952E4">
              <w:rPr>
                <w:bCs/>
                <w:szCs w:val="21"/>
              </w:rPr>
              <w:t>设置</w:t>
            </w:r>
            <w:r w:rsidRPr="006952E4">
              <w:rPr>
                <w:bCs/>
                <w:szCs w:val="21"/>
              </w:rPr>
              <w:t>“</w:t>
            </w:r>
            <w:r w:rsidRPr="006952E4">
              <w:rPr>
                <w:bCs/>
                <w:szCs w:val="21"/>
              </w:rPr>
              <w:t>活性炭吸附</w:t>
            </w:r>
            <w:r w:rsidRPr="006952E4">
              <w:rPr>
                <w:bCs/>
                <w:szCs w:val="21"/>
              </w:rPr>
              <w:t>+</w:t>
            </w:r>
            <w:r w:rsidRPr="006952E4">
              <w:rPr>
                <w:bCs/>
                <w:szCs w:val="21"/>
              </w:rPr>
              <w:t>催化燃烧装置</w:t>
            </w:r>
            <w:r w:rsidRPr="006952E4">
              <w:rPr>
                <w:bCs/>
                <w:szCs w:val="21"/>
              </w:rPr>
              <w:t>”</w:t>
            </w:r>
            <w:r w:rsidRPr="006952E4">
              <w:rPr>
                <w:bCs/>
                <w:szCs w:val="21"/>
              </w:rPr>
              <w:t>处理</w:t>
            </w:r>
            <w:r w:rsidRPr="006952E4">
              <w:rPr>
                <w:rFonts w:hint="eastAsia"/>
                <w:bCs/>
                <w:szCs w:val="21"/>
              </w:rPr>
              <w:t>，与</w:t>
            </w:r>
            <w:r w:rsidRPr="006952E4">
              <w:rPr>
                <w:bCs/>
                <w:szCs w:val="21"/>
              </w:rPr>
              <w:t>生产工艺设备同步进行；当废气处理系统发生故障或检修时，对应的生产工艺设备停止运行</w:t>
            </w:r>
          </w:p>
        </w:tc>
        <w:tc>
          <w:tcPr>
            <w:tcW w:w="493" w:type="pct"/>
            <w:vAlign w:val="center"/>
          </w:tcPr>
          <w:p w14:paraId="4866CD18" w14:textId="77777777" w:rsidR="00A24E42" w:rsidRPr="006952E4" w:rsidRDefault="00A24E42" w:rsidP="00A64ECF">
            <w:pPr>
              <w:adjustRightInd w:val="0"/>
              <w:snapToGrid w:val="0"/>
              <w:jc w:val="center"/>
              <w:rPr>
                <w:bCs/>
                <w:szCs w:val="21"/>
              </w:rPr>
            </w:pPr>
            <w:r w:rsidRPr="006952E4">
              <w:rPr>
                <w:bCs/>
                <w:szCs w:val="21"/>
              </w:rPr>
              <w:t>符合</w:t>
            </w:r>
          </w:p>
        </w:tc>
      </w:tr>
      <w:tr w:rsidR="006952E4" w:rsidRPr="006952E4" w14:paraId="751489A1" w14:textId="77777777" w:rsidTr="009D7844">
        <w:trPr>
          <w:trHeight w:val="340"/>
          <w:jc w:val="center"/>
        </w:trPr>
        <w:tc>
          <w:tcPr>
            <w:tcW w:w="2250" w:type="pct"/>
            <w:vAlign w:val="center"/>
          </w:tcPr>
          <w:p w14:paraId="0FB4CA25" w14:textId="77777777" w:rsidR="00A24E42" w:rsidRPr="006952E4" w:rsidRDefault="00A24E42" w:rsidP="00A64ECF">
            <w:pPr>
              <w:adjustRightInd w:val="0"/>
              <w:snapToGrid w:val="0"/>
              <w:jc w:val="center"/>
              <w:rPr>
                <w:bCs/>
                <w:szCs w:val="21"/>
              </w:rPr>
            </w:pPr>
            <w:r w:rsidRPr="006952E4">
              <w:rPr>
                <w:rFonts w:hint="eastAsia"/>
                <w:bCs/>
                <w:szCs w:val="21"/>
              </w:rPr>
              <w:t>排气筒高度不低于</w:t>
            </w:r>
            <w:r w:rsidRPr="006952E4">
              <w:rPr>
                <w:bCs/>
                <w:szCs w:val="21"/>
              </w:rPr>
              <w:t xml:space="preserve"> 15 m</w:t>
            </w:r>
          </w:p>
        </w:tc>
        <w:tc>
          <w:tcPr>
            <w:tcW w:w="2257" w:type="pct"/>
            <w:vAlign w:val="center"/>
          </w:tcPr>
          <w:p w14:paraId="25BB9D53" w14:textId="1E31F332" w:rsidR="00A24E42" w:rsidRPr="006952E4" w:rsidRDefault="00A24E42" w:rsidP="00A64ECF">
            <w:pPr>
              <w:adjustRightInd w:val="0"/>
              <w:snapToGrid w:val="0"/>
              <w:jc w:val="center"/>
              <w:rPr>
                <w:bCs/>
                <w:szCs w:val="21"/>
              </w:rPr>
            </w:pPr>
            <w:r w:rsidRPr="006952E4">
              <w:rPr>
                <w:rFonts w:hint="eastAsia"/>
                <w:bCs/>
                <w:szCs w:val="21"/>
              </w:rPr>
              <w:t>本项目</w:t>
            </w:r>
            <w:r w:rsidR="009D7844" w:rsidRPr="006952E4">
              <w:rPr>
                <w:rFonts w:hint="eastAsia"/>
                <w:bCs/>
                <w:szCs w:val="21"/>
              </w:rPr>
              <w:t>绕线轴生产线产生的</w:t>
            </w:r>
            <w:r w:rsidRPr="006952E4">
              <w:rPr>
                <w:rFonts w:hint="eastAsia"/>
                <w:bCs/>
                <w:szCs w:val="21"/>
              </w:rPr>
              <w:t>有机废气设置“</w:t>
            </w:r>
            <w:r w:rsidRPr="006952E4">
              <w:rPr>
                <w:bCs/>
                <w:szCs w:val="21"/>
              </w:rPr>
              <w:t>活性炭吸附</w:t>
            </w:r>
            <w:r w:rsidRPr="006952E4">
              <w:rPr>
                <w:bCs/>
                <w:szCs w:val="21"/>
              </w:rPr>
              <w:t>+</w:t>
            </w:r>
            <w:r w:rsidRPr="006952E4">
              <w:rPr>
                <w:bCs/>
                <w:szCs w:val="21"/>
              </w:rPr>
              <w:t>催化燃烧装置</w:t>
            </w:r>
            <w:r w:rsidRPr="006952E4">
              <w:rPr>
                <w:bCs/>
                <w:szCs w:val="21"/>
              </w:rPr>
              <w:t>”</w:t>
            </w:r>
            <w:r w:rsidRPr="006952E4">
              <w:rPr>
                <w:bCs/>
                <w:szCs w:val="21"/>
              </w:rPr>
              <w:t>处理</w:t>
            </w:r>
            <w:r w:rsidRPr="006952E4">
              <w:rPr>
                <w:rFonts w:hint="eastAsia"/>
                <w:bCs/>
                <w:szCs w:val="21"/>
              </w:rPr>
              <w:t>后</w:t>
            </w:r>
            <w:r w:rsidRPr="006952E4">
              <w:rPr>
                <w:bCs/>
                <w:szCs w:val="21"/>
              </w:rPr>
              <w:t>，经由</w:t>
            </w:r>
            <w:r w:rsidRPr="006952E4">
              <w:rPr>
                <w:rFonts w:hint="eastAsia"/>
                <w:bCs/>
                <w:szCs w:val="21"/>
              </w:rPr>
              <w:t>15</w:t>
            </w:r>
            <w:r w:rsidRPr="006952E4">
              <w:rPr>
                <w:bCs/>
                <w:szCs w:val="21"/>
              </w:rPr>
              <w:t>m</w:t>
            </w:r>
            <w:r w:rsidRPr="006952E4">
              <w:rPr>
                <w:bCs/>
                <w:szCs w:val="21"/>
              </w:rPr>
              <w:t>排气筒排放。</w:t>
            </w:r>
          </w:p>
        </w:tc>
        <w:tc>
          <w:tcPr>
            <w:tcW w:w="493" w:type="pct"/>
            <w:vAlign w:val="center"/>
          </w:tcPr>
          <w:p w14:paraId="298F2F41" w14:textId="77777777" w:rsidR="00A24E42" w:rsidRPr="006952E4" w:rsidRDefault="00A24E42" w:rsidP="00A64ECF">
            <w:pPr>
              <w:adjustRightInd w:val="0"/>
              <w:snapToGrid w:val="0"/>
              <w:jc w:val="center"/>
              <w:rPr>
                <w:bCs/>
                <w:szCs w:val="21"/>
              </w:rPr>
            </w:pPr>
            <w:r w:rsidRPr="006952E4">
              <w:rPr>
                <w:bCs/>
                <w:szCs w:val="21"/>
              </w:rPr>
              <w:t>符合</w:t>
            </w:r>
          </w:p>
        </w:tc>
      </w:tr>
    </w:tbl>
    <w:p w14:paraId="2FF0EE75" w14:textId="77777777" w:rsidR="00A24E42" w:rsidRPr="006952E4" w:rsidRDefault="00A24E42" w:rsidP="00A24E42">
      <w:pPr>
        <w:spacing w:line="460" w:lineRule="exact"/>
        <w:ind w:firstLineChars="200" w:firstLine="480"/>
        <w:rPr>
          <w:sz w:val="24"/>
          <w:lang w:bidi="en-US"/>
        </w:rPr>
      </w:pPr>
      <w:r w:rsidRPr="006952E4">
        <w:rPr>
          <w:rFonts w:hint="eastAsia"/>
          <w:sz w:val="24"/>
          <w:lang w:bidi="en-US"/>
        </w:rPr>
        <w:t>根据</w:t>
      </w:r>
      <w:r w:rsidRPr="006952E4">
        <w:rPr>
          <w:sz w:val="24"/>
          <w:lang w:bidi="en-US"/>
        </w:rPr>
        <w:t>分析，本项目符合</w:t>
      </w:r>
      <w:r w:rsidRPr="006952E4">
        <w:rPr>
          <w:rFonts w:hint="eastAsia"/>
          <w:sz w:val="24"/>
          <w:lang w:bidi="en-US"/>
        </w:rPr>
        <w:t>《挥发性有机物无组织排放控制标准》（</w:t>
      </w:r>
      <w:r w:rsidRPr="006952E4">
        <w:rPr>
          <w:rFonts w:hint="eastAsia"/>
          <w:sz w:val="24"/>
          <w:lang w:bidi="en-US"/>
        </w:rPr>
        <w:t>GB37822-2019</w:t>
      </w:r>
      <w:r w:rsidRPr="006952E4">
        <w:rPr>
          <w:rFonts w:hint="eastAsia"/>
          <w:sz w:val="24"/>
          <w:lang w:bidi="en-US"/>
        </w:rPr>
        <w:t>）相关</w:t>
      </w:r>
      <w:r w:rsidRPr="006952E4">
        <w:rPr>
          <w:sz w:val="24"/>
          <w:lang w:bidi="en-US"/>
        </w:rPr>
        <w:t>要求。</w:t>
      </w:r>
    </w:p>
    <w:p w14:paraId="750DA302" w14:textId="67959FA8" w:rsidR="00C457FF" w:rsidRPr="006952E4" w:rsidRDefault="008C3A3C" w:rsidP="00C457FF">
      <w:pPr>
        <w:pStyle w:val="afffffffff1"/>
        <w:ind w:firstLine="480"/>
      </w:pPr>
      <w:bookmarkStart w:id="225" w:name="_Toc40289862"/>
      <w:bookmarkStart w:id="226" w:name="_Toc107500341"/>
      <w:r w:rsidRPr="006952E4">
        <w:t>3</w:t>
      </w:r>
      <w:r w:rsidR="00C457FF" w:rsidRPr="006952E4">
        <w:rPr>
          <w:rFonts w:hint="eastAsia"/>
        </w:rPr>
        <w:t>、与《关于印发新疆维吾尔自治区大气污染防治行动计划实施方案的通知》的符合性分析</w:t>
      </w:r>
    </w:p>
    <w:p w14:paraId="067BC635" w14:textId="2CDC3306" w:rsidR="00C457FF" w:rsidRPr="006952E4" w:rsidRDefault="00C457FF" w:rsidP="00C457FF">
      <w:pPr>
        <w:pStyle w:val="afffffff3"/>
        <w:ind w:firstLine="420"/>
        <w:rPr>
          <w:lang w:bidi="en-US"/>
        </w:rPr>
      </w:pPr>
      <w:r w:rsidRPr="006952E4">
        <w:rPr>
          <w:rFonts w:hint="eastAsia"/>
          <w:lang w:bidi="en-US"/>
        </w:rPr>
        <w:t>表</w:t>
      </w:r>
      <w:r w:rsidRPr="006952E4">
        <w:rPr>
          <w:rFonts w:hint="eastAsia"/>
          <w:lang w:bidi="en-US"/>
        </w:rPr>
        <w:t>3.2</w:t>
      </w:r>
      <w:r w:rsidR="007E6565" w:rsidRPr="006952E4">
        <w:rPr>
          <w:lang w:bidi="en-US"/>
        </w:rPr>
        <w:t xml:space="preserve">-2 </w:t>
      </w:r>
      <w:r w:rsidR="00C17AE8" w:rsidRPr="006952E4">
        <w:rPr>
          <w:lang w:bidi="en-US"/>
        </w:rPr>
        <w:t xml:space="preserve"> </w:t>
      </w:r>
      <w:r w:rsidRPr="006952E4">
        <w:rPr>
          <w:rFonts w:hint="eastAsia"/>
          <w:lang w:bidi="en-US"/>
        </w:rPr>
        <w:t>与</w:t>
      </w:r>
      <w:r w:rsidR="002E3A47" w:rsidRPr="006952E4">
        <w:rPr>
          <w:rFonts w:hint="eastAsia"/>
          <w:lang w:bidi="en-US"/>
        </w:rPr>
        <w:t>《关于印发新疆维吾尔自治区大气污染防治行动计划实施方案的通知》</w:t>
      </w:r>
      <w:r w:rsidRPr="006952E4">
        <w:rPr>
          <w:rFonts w:hint="eastAsia"/>
          <w:lang w:bidi="en-US"/>
        </w:rPr>
        <w:t>符合性分析</w:t>
      </w:r>
    </w:p>
    <w:tbl>
      <w:tblPr>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4645"/>
        <w:gridCol w:w="2782"/>
        <w:gridCol w:w="1009"/>
      </w:tblGrid>
      <w:tr w:rsidR="006952E4" w:rsidRPr="006952E4" w14:paraId="426E52DF" w14:textId="77777777" w:rsidTr="00431B21">
        <w:trPr>
          <w:trHeight w:val="454"/>
          <w:jc w:val="center"/>
        </w:trPr>
        <w:tc>
          <w:tcPr>
            <w:tcW w:w="2753" w:type="pct"/>
            <w:tcBorders>
              <w:tl2br w:val="nil"/>
              <w:tr2bl w:val="nil"/>
            </w:tcBorders>
            <w:vAlign w:val="center"/>
          </w:tcPr>
          <w:p w14:paraId="35FDAEDB" w14:textId="77777777" w:rsidR="002E3A47" w:rsidRPr="006952E4" w:rsidRDefault="002E3A47" w:rsidP="00A64ECF">
            <w:pPr>
              <w:pStyle w:val="affffffffffffd"/>
            </w:pPr>
            <w:r w:rsidRPr="006952E4">
              <w:rPr>
                <w:rFonts w:hint="eastAsia"/>
              </w:rPr>
              <w:t>要求</w:t>
            </w:r>
          </w:p>
        </w:tc>
        <w:tc>
          <w:tcPr>
            <w:tcW w:w="1649" w:type="pct"/>
            <w:tcBorders>
              <w:tl2br w:val="nil"/>
              <w:tr2bl w:val="nil"/>
            </w:tcBorders>
            <w:vAlign w:val="center"/>
          </w:tcPr>
          <w:p w14:paraId="6029CAD8" w14:textId="77777777" w:rsidR="002E3A47" w:rsidRPr="006952E4" w:rsidRDefault="002E3A47" w:rsidP="00A64ECF">
            <w:pPr>
              <w:pStyle w:val="affffffffffffd"/>
            </w:pPr>
            <w:r w:rsidRPr="006952E4">
              <w:t>本项目情况</w:t>
            </w:r>
          </w:p>
        </w:tc>
        <w:tc>
          <w:tcPr>
            <w:tcW w:w="598" w:type="pct"/>
            <w:tcBorders>
              <w:tl2br w:val="nil"/>
              <w:tr2bl w:val="nil"/>
            </w:tcBorders>
            <w:vAlign w:val="center"/>
          </w:tcPr>
          <w:p w14:paraId="3E579EA7" w14:textId="77777777" w:rsidR="002E3A47" w:rsidRPr="006952E4" w:rsidRDefault="002E3A47" w:rsidP="00A64ECF">
            <w:pPr>
              <w:pStyle w:val="affffffffffffd"/>
            </w:pPr>
            <w:r w:rsidRPr="006952E4">
              <w:t>符合性</w:t>
            </w:r>
          </w:p>
        </w:tc>
      </w:tr>
      <w:tr w:rsidR="006952E4" w:rsidRPr="006952E4" w14:paraId="4FCB646D" w14:textId="77777777" w:rsidTr="00431B21">
        <w:trPr>
          <w:trHeight w:val="454"/>
          <w:jc w:val="center"/>
        </w:trPr>
        <w:tc>
          <w:tcPr>
            <w:tcW w:w="2753" w:type="pct"/>
            <w:tcBorders>
              <w:tl2br w:val="nil"/>
              <w:tr2bl w:val="nil"/>
            </w:tcBorders>
            <w:vAlign w:val="center"/>
          </w:tcPr>
          <w:p w14:paraId="1EBFDD99" w14:textId="7F722070" w:rsidR="002E3A47" w:rsidRPr="006952E4" w:rsidRDefault="002E3A47" w:rsidP="00A64ECF">
            <w:pPr>
              <w:pStyle w:val="affffffffffffd"/>
              <w:rPr>
                <w:lang w:eastAsia="zh-CN"/>
              </w:rPr>
            </w:pPr>
            <w:r w:rsidRPr="006952E4">
              <w:rPr>
                <w:rFonts w:hint="eastAsia"/>
                <w:lang w:eastAsia="zh-CN"/>
              </w:rPr>
              <w:t>实施燃煤锅炉整治。加快热力和燃气管网建设，通过热电联产、集中供热等工程建设，到</w:t>
            </w:r>
            <w:r w:rsidRPr="006952E4">
              <w:rPr>
                <w:lang w:eastAsia="zh-CN"/>
              </w:rPr>
              <w:t>2017</w:t>
            </w:r>
            <w:r w:rsidRPr="006952E4">
              <w:rPr>
                <w:rFonts w:hint="eastAsia"/>
                <w:lang w:eastAsia="zh-CN"/>
              </w:rPr>
              <w:t>年底，除必要保留的以外，全区城市建成区基本淘汰每小时</w:t>
            </w:r>
            <w:r w:rsidRPr="006952E4">
              <w:rPr>
                <w:lang w:eastAsia="zh-CN"/>
              </w:rPr>
              <w:t>10</w:t>
            </w:r>
            <w:r w:rsidRPr="006952E4">
              <w:rPr>
                <w:rFonts w:hint="eastAsia"/>
                <w:lang w:eastAsia="zh-CN"/>
              </w:rPr>
              <w:t>蒸吨及以下燃煤锅炉，禁止新建每小时</w:t>
            </w:r>
            <w:r w:rsidRPr="006952E4">
              <w:rPr>
                <w:lang w:eastAsia="zh-CN"/>
              </w:rPr>
              <w:t>20</w:t>
            </w:r>
            <w:r w:rsidRPr="006952E4">
              <w:rPr>
                <w:rFonts w:hint="eastAsia"/>
                <w:lang w:eastAsia="zh-CN"/>
              </w:rPr>
              <w:t>蒸吨以下燃煤锅炉。</w:t>
            </w:r>
            <w:r w:rsidRPr="006952E4">
              <w:rPr>
                <w:lang w:eastAsia="zh-CN"/>
              </w:rPr>
              <w:t>2017</w:t>
            </w:r>
            <w:r w:rsidRPr="006952E4">
              <w:rPr>
                <w:rFonts w:hint="eastAsia"/>
                <w:lang w:eastAsia="zh-CN"/>
              </w:rPr>
              <w:t>年底前，在化工、造纸、印染、制革、制药等产业集聚区，通过集中建设热电联产机组逐步淘汰分散燃煤锅炉。在有条件的地区，因地制宜推行地源热泵供暖。在供热供气管网不能覆盖的地区，改用电、新能源或洁净煤，推广应用高效节能环保型锅炉。新建冶金、建材、化工等项目按要求实现余热余压综合利用。</w:t>
            </w:r>
          </w:p>
        </w:tc>
        <w:tc>
          <w:tcPr>
            <w:tcW w:w="1649" w:type="pct"/>
            <w:tcBorders>
              <w:tl2br w:val="nil"/>
              <w:tr2bl w:val="nil"/>
            </w:tcBorders>
            <w:vAlign w:val="center"/>
          </w:tcPr>
          <w:p w14:paraId="41A4FCB7" w14:textId="6AE8DFCE" w:rsidR="002E3A47" w:rsidRPr="006952E4" w:rsidRDefault="002E3A47" w:rsidP="00A64ECF">
            <w:pPr>
              <w:pStyle w:val="affffffffffffd"/>
              <w:rPr>
                <w:lang w:eastAsia="zh-CN"/>
              </w:rPr>
            </w:pPr>
            <w:r w:rsidRPr="006952E4">
              <w:rPr>
                <w:rFonts w:hint="eastAsia"/>
                <w:lang w:eastAsia="zh-CN"/>
              </w:rPr>
              <w:t>本项目位于</w:t>
            </w:r>
            <w:r w:rsidRPr="006952E4">
              <w:rPr>
                <w:lang w:eastAsia="zh-CN"/>
              </w:rPr>
              <w:t>昌吉市三工八钢工业聚集区</w:t>
            </w:r>
            <w:r w:rsidRPr="006952E4">
              <w:rPr>
                <w:rFonts w:hint="eastAsia"/>
                <w:lang w:eastAsia="zh-CN"/>
              </w:rPr>
              <w:t>，</w:t>
            </w:r>
            <w:r w:rsidR="00B82AF9" w:rsidRPr="006952E4">
              <w:rPr>
                <w:rFonts w:hint="eastAsia"/>
                <w:lang w:eastAsia="zh-CN"/>
              </w:rPr>
              <w:t>该区域已覆盖燃气管网，冬季供暖依托企业现有燃气锅炉，不涉及燃煤锅炉</w:t>
            </w:r>
          </w:p>
        </w:tc>
        <w:tc>
          <w:tcPr>
            <w:tcW w:w="598" w:type="pct"/>
            <w:tcBorders>
              <w:tl2br w:val="nil"/>
              <w:tr2bl w:val="nil"/>
            </w:tcBorders>
            <w:vAlign w:val="center"/>
          </w:tcPr>
          <w:p w14:paraId="717FD2EB" w14:textId="77777777" w:rsidR="002E3A47" w:rsidRPr="006952E4" w:rsidRDefault="002E3A47" w:rsidP="00A64ECF">
            <w:pPr>
              <w:pStyle w:val="affffffffffffd"/>
            </w:pPr>
            <w:r w:rsidRPr="006952E4">
              <w:t>符合</w:t>
            </w:r>
          </w:p>
        </w:tc>
      </w:tr>
      <w:tr w:rsidR="006952E4" w:rsidRPr="006952E4" w14:paraId="4F9DA954" w14:textId="77777777" w:rsidTr="00431B21">
        <w:trPr>
          <w:trHeight w:val="454"/>
          <w:jc w:val="center"/>
        </w:trPr>
        <w:tc>
          <w:tcPr>
            <w:tcW w:w="2753" w:type="pct"/>
            <w:tcBorders>
              <w:tl2br w:val="nil"/>
              <w:tr2bl w:val="nil"/>
            </w:tcBorders>
            <w:vAlign w:val="center"/>
          </w:tcPr>
          <w:p w14:paraId="6C219060" w14:textId="0C6F9559" w:rsidR="002E3A47" w:rsidRPr="006952E4" w:rsidRDefault="007A67F4" w:rsidP="00A64ECF">
            <w:pPr>
              <w:pStyle w:val="affffffffffffd"/>
              <w:rPr>
                <w:lang w:eastAsia="zh-CN"/>
              </w:rPr>
            </w:pPr>
            <w:r w:rsidRPr="006952E4">
              <w:rPr>
                <w:rFonts w:hint="eastAsia"/>
                <w:lang w:eastAsia="zh-CN"/>
              </w:rPr>
              <w:t>推进挥发性有机物污染治理。在煤化工、石化、有机化工、表面涂装、包装印刷等重点行业开展挥发性有机物综合治理，在煤化工、石化行业开展</w:t>
            </w:r>
            <w:r w:rsidRPr="006952E4">
              <w:rPr>
                <w:lang w:eastAsia="zh-CN"/>
              </w:rPr>
              <w:t>“</w:t>
            </w:r>
            <w:r w:rsidRPr="006952E4">
              <w:rPr>
                <w:rFonts w:hint="eastAsia"/>
                <w:lang w:eastAsia="zh-CN"/>
              </w:rPr>
              <w:t>泄漏检测与修复</w:t>
            </w:r>
            <w:r w:rsidRPr="006952E4">
              <w:rPr>
                <w:lang w:eastAsia="zh-CN"/>
              </w:rPr>
              <w:t>”</w:t>
            </w:r>
            <w:r w:rsidRPr="006952E4">
              <w:rPr>
                <w:rFonts w:hint="eastAsia"/>
                <w:lang w:eastAsia="zh-CN"/>
              </w:rPr>
              <w:t>技术改造。</w:t>
            </w:r>
            <w:r w:rsidRPr="006952E4">
              <w:rPr>
                <w:lang w:eastAsia="zh-CN"/>
              </w:rPr>
              <w:t>2014</w:t>
            </w:r>
            <w:r w:rsidRPr="006952E4">
              <w:rPr>
                <w:rFonts w:hint="eastAsia"/>
                <w:lang w:eastAsia="zh-CN"/>
              </w:rPr>
              <w:t>年底前建立全区挥发性有机物重点监管企业名录，</w:t>
            </w:r>
            <w:r w:rsidRPr="006952E4">
              <w:rPr>
                <w:lang w:eastAsia="zh-CN"/>
              </w:rPr>
              <w:t>2017</w:t>
            </w:r>
            <w:r w:rsidRPr="006952E4">
              <w:rPr>
                <w:rFonts w:hint="eastAsia"/>
                <w:lang w:eastAsia="zh-CN"/>
              </w:rPr>
              <w:t>年底前完成重点企业挥发性有机物综合治理。推广使用水性涂料，鼓励生产、销售和使用低毒、低挥发性溶剂。积极推进加油站、储油库和油罐车油气回收工作，在</w:t>
            </w:r>
            <w:r w:rsidRPr="006952E4">
              <w:rPr>
                <w:lang w:eastAsia="zh-CN"/>
              </w:rPr>
              <w:t>2014</w:t>
            </w:r>
            <w:r w:rsidRPr="006952E4">
              <w:rPr>
                <w:rFonts w:hint="eastAsia"/>
                <w:lang w:eastAsia="zh-CN"/>
              </w:rPr>
              <w:t>年底前完成全区所有加油站、储油库和油罐车油气回收治理。</w:t>
            </w:r>
          </w:p>
        </w:tc>
        <w:tc>
          <w:tcPr>
            <w:tcW w:w="1649" w:type="pct"/>
            <w:tcBorders>
              <w:tl2br w:val="nil"/>
              <w:tr2bl w:val="nil"/>
            </w:tcBorders>
            <w:vAlign w:val="center"/>
          </w:tcPr>
          <w:p w14:paraId="5EAC9A93" w14:textId="10AA4EBA" w:rsidR="002E3A47" w:rsidRPr="006952E4" w:rsidRDefault="002E3A47" w:rsidP="00A64ECF">
            <w:pPr>
              <w:pStyle w:val="affffffffffffd"/>
              <w:rPr>
                <w:lang w:eastAsia="zh-CN"/>
              </w:rPr>
            </w:pPr>
            <w:r w:rsidRPr="006952E4">
              <w:rPr>
                <w:rFonts w:hint="eastAsia"/>
                <w:lang w:eastAsia="zh-CN"/>
              </w:rPr>
              <w:t>本项目涉</w:t>
            </w:r>
            <w:r w:rsidRPr="006952E4">
              <w:rPr>
                <w:rFonts w:hint="eastAsia"/>
                <w:lang w:eastAsia="zh-CN"/>
              </w:rPr>
              <w:t>V</w:t>
            </w:r>
            <w:r w:rsidRPr="006952E4">
              <w:rPr>
                <w:lang w:eastAsia="zh-CN"/>
              </w:rPr>
              <w:t>OC</w:t>
            </w:r>
            <w:r w:rsidRPr="006952E4">
              <w:rPr>
                <w:rFonts w:hint="eastAsia"/>
                <w:lang w:eastAsia="zh-CN"/>
              </w:rPr>
              <w:t>s</w:t>
            </w:r>
            <w:r w:rsidRPr="006952E4">
              <w:rPr>
                <w:rFonts w:hint="eastAsia"/>
                <w:lang w:eastAsia="zh-CN"/>
              </w:rPr>
              <w:t>工序采用集气罩</w:t>
            </w:r>
            <w:r w:rsidRPr="006952E4">
              <w:rPr>
                <w:rFonts w:hint="eastAsia"/>
                <w:lang w:eastAsia="zh-CN"/>
              </w:rPr>
              <w:t>+</w:t>
            </w:r>
            <w:r w:rsidRPr="006952E4">
              <w:rPr>
                <w:rFonts w:hint="eastAsia"/>
                <w:lang w:eastAsia="zh-CN"/>
              </w:rPr>
              <w:t>活性炭吸附脱附</w:t>
            </w:r>
            <w:r w:rsidRPr="006952E4">
              <w:rPr>
                <w:rFonts w:hint="eastAsia"/>
                <w:lang w:eastAsia="zh-CN"/>
              </w:rPr>
              <w:t>+</w:t>
            </w:r>
            <w:r w:rsidRPr="006952E4">
              <w:rPr>
                <w:rFonts w:hint="eastAsia"/>
                <w:lang w:eastAsia="zh-CN"/>
              </w:rPr>
              <w:t>催化燃烧装置</w:t>
            </w:r>
            <w:r w:rsidRPr="006952E4">
              <w:rPr>
                <w:rFonts w:hint="eastAsia"/>
                <w:lang w:eastAsia="zh-CN"/>
              </w:rPr>
              <w:t>+</w:t>
            </w:r>
            <w:r w:rsidRPr="006952E4">
              <w:rPr>
                <w:lang w:eastAsia="zh-CN"/>
              </w:rPr>
              <w:t>15</w:t>
            </w:r>
            <w:r w:rsidRPr="006952E4">
              <w:rPr>
                <w:rFonts w:hint="eastAsia"/>
                <w:lang w:eastAsia="zh-CN"/>
              </w:rPr>
              <w:t>m</w:t>
            </w:r>
            <w:r w:rsidRPr="006952E4">
              <w:rPr>
                <w:rFonts w:hint="eastAsia"/>
                <w:lang w:eastAsia="zh-CN"/>
              </w:rPr>
              <w:t>高排气筒的处置措施，符合要求</w:t>
            </w:r>
            <w:r w:rsidR="007A67F4" w:rsidRPr="006952E4">
              <w:rPr>
                <w:lang w:eastAsia="zh-CN"/>
              </w:rPr>
              <w:t xml:space="preserve"> </w:t>
            </w:r>
          </w:p>
        </w:tc>
        <w:tc>
          <w:tcPr>
            <w:tcW w:w="598" w:type="pct"/>
            <w:tcBorders>
              <w:tl2br w:val="nil"/>
              <w:tr2bl w:val="nil"/>
            </w:tcBorders>
            <w:vAlign w:val="center"/>
          </w:tcPr>
          <w:p w14:paraId="1EB2E23B" w14:textId="77777777" w:rsidR="002E3A47" w:rsidRPr="006952E4" w:rsidRDefault="002E3A47" w:rsidP="00A64ECF">
            <w:pPr>
              <w:pStyle w:val="affffffffffffd"/>
            </w:pPr>
            <w:r w:rsidRPr="006952E4">
              <w:t>符合</w:t>
            </w:r>
          </w:p>
        </w:tc>
      </w:tr>
    </w:tbl>
    <w:p w14:paraId="4D3D8FD1" w14:textId="0CDC2895" w:rsidR="00840675" w:rsidRPr="006952E4" w:rsidRDefault="00840675" w:rsidP="00A93144">
      <w:pPr>
        <w:pStyle w:val="3"/>
        <w:spacing w:before="120" w:after="120"/>
        <w:rPr>
          <w:spacing w:val="0"/>
        </w:rPr>
      </w:pPr>
      <w:bookmarkStart w:id="227" w:name="_Toc133421704"/>
      <w:r w:rsidRPr="006952E4">
        <w:rPr>
          <w:rFonts w:hint="eastAsia"/>
          <w:spacing w:val="0"/>
        </w:rPr>
        <w:t>3.2.2</w:t>
      </w:r>
      <w:r w:rsidRPr="006952E4">
        <w:rPr>
          <w:spacing w:val="0"/>
        </w:rPr>
        <w:t>规划符合性</w:t>
      </w:r>
      <w:r w:rsidRPr="006952E4">
        <w:rPr>
          <w:rFonts w:hint="eastAsia"/>
          <w:spacing w:val="0"/>
        </w:rPr>
        <w:t>分析</w:t>
      </w:r>
      <w:bookmarkEnd w:id="225"/>
      <w:bookmarkEnd w:id="226"/>
      <w:bookmarkEnd w:id="227"/>
    </w:p>
    <w:p w14:paraId="6CC31807" w14:textId="1A499ACC" w:rsidR="0048095A" w:rsidRPr="006952E4" w:rsidRDefault="008D38C6" w:rsidP="0048095A">
      <w:pPr>
        <w:pStyle w:val="afffffffff1"/>
        <w:ind w:firstLine="480"/>
        <w:rPr>
          <w:lang w:bidi="en-US"/>
        </w:rPr>
      </w:pPr>
      <w:r w:rsidRPr="006952E4">
        <w:rPr>
          <w:lang w:bidi="en-US"/>
        </w:rPr>
        <w:t>1</w:t>
      </w:r>
      <w:r w:rsidR="00840675" w:rsidRPr="006952E4">
        <w:rPr>
          <w:rFonts w:hint="eastAsia"/>
          <w:lang w:bidi="en-US"/>
        </w:rPr>
        <w:t>、</w:t>
      </w:r>
      <w:r w:rsidR="0048095A" w:rsidRPr="006952E4">
        <w:rPr>
          <w:rFonts w:hint="eastAsia"/>
          <w:lang w:bidi="en-US"/>
        </w:rPr>
        <w:t>与《新疆维吾尔自治区国民经济和社会发展第十四个五年规划和</w:t>
      </w:r>
      <w:r w:rsidR="0048095A" w:rsidRPr="006952E4">
        <w:rPr>
          <w:rFonts w:hint="eastAsia"/>
          <w:lang w:bidi="en-US"/>
        </w:rPr>
        <w:t>2035</w:t>
      </w:r>
      <w:r w:rsidR="0048095A" w:rsidRPr="006952E4">
        <w:rPr>
          <w:rFonts w:hint="eastAsia"/>
          <w:lang w:bidi="en-US"/>
        </w:rPr>
        <w:lastRenderedPageBreak/>
        <w:t>年远景目标纲要》符合性分析</w:t>
      </w:r>
    </w:p>
    <w:p w14:paraId="137DB23E" w14:textId="16BD14EB" w:rsidR="0048095A" w:rsidRPr="006952E4" w:rsidRDefault="0048095A" w:rsidP="0048095A">
      <w:pPr>
        <w:pStyle w:val="afffffffff1"/>
        <w:ind w:firstLine="480"/>
        <w:rPr>
          <w:lang w:bidi="en-US"/>
        </w:rPr>
      </w:pPr>
      <w:r w:rsidRPr="006952E4">
        <w:rPr>
          <w:rFonts w:hint="eastAsia"/>
          <w:lang w:bidi="en-US"/>
        </w:rPr>
        <w:t>根据《新疆维吾尔自治区国民经济和社会发展第十四个五年规划和</w:t>
      </w:r>
      <w:r w:rsidRPr="006952E4">
        <w:rPr>
          <w:rFonts w:hint="eastAsia"/>
          <w:lang w:bidi="en-US"/>
        </w:rPr>
        <w:t>2035</w:t>
      </w:r>
      <w:r w:rsidRPr="006952E4">
        <w:rPr>
          <w:rFonts w:hint="eastAsia"/>
          <w:lang w:bidi="en-US"/>
        </w:rPr>
        <w:t>年远景目标纲要》中要求“</w:t>
      </w:r>
      <w:r w:rsidR="007E5B86" w:rsidRPr="006952E4">
        <w:rPr>
          <w:rFonts w:hint="eastAsia"/>
          <w:lang w:bidi="en-US"/>
        </w:rPr>
        <w:t>第十三篇，</w:t>
      </w:r>
      <w:r w:rsidRPr="006952E4">
        <w:rPr>
          <w:rFonts w:hint="eastAsia"/>
          <w:lang w:bidi="en-US"/>
        </w:rPr>
        <w:t>第三章</w:t>
      </w:r>
      <w:r w:rsidRPr="006952E4">
        <w:rPr>
          <w:rFonts w:hint="eastAsia"/>
          <w:lang w:bidi="en-US"/>
        </w:rPr>
        <w:t xml:space="preserve"> </w:t>
      </w:r>
      <w:r w:rsidRPr="006952E4">
        <w:rPr>
          <w:rFonts w:hint="eastAsia"/>
          <w:lang w:bidi="en-US"/>
        </w:rPr>
        <w:t>持续加强生态环境保护。严格土壤污染风险管控。加强建设用地土壤环境风险管控和农用地安全利用。强化涉重金属行业监管，推动重金属污染减排和治理。深化工业固体废物综合利用和环境整治。加强化肥农药减量化和土壤污染治理，强化白色污染治理，推进农作物秸秆和畜禽养殖废弃物资源化利用。”</w:t>
      </w:r>
    </w:p>
    <w:p w14:paraId="582BA500" w14:textId="75991757" w:rsidR="0048095A" w:rsidRPr="006952E4" w:rsidRDefault="0048095A" w:rsidP="0048095A">
      <w:pPr>
        <w:pStyle w:val="afffffffff1"/>
        <w:ind w:firstLine="480"/>
        <w:rPr>
          <w:lang w:bidi="en-US"/>
        </w:rPr>
      </w:pPr>
      <w:r w:rsidRPr="006952E4">
        <w:rPr>
          <w:rFonts w:hint="eastAsia"/>
          <w:lang w:bidi="en-US"/>
        </w:rPr>
        <w:t>本项目</w:t>
      </w:r>
      <w:r w:rsidR="00827A74" w:rsidRPr="006952E4">
        <w:rPr>
          <w:rFonts w:hint="eastAsia"/>
          <w:lang w:bidi="en-US"/>
        </w:rPr>
        <w:t>各生产车间、污水处理站、库房以及危废暂存间等均做好防渗措施</w:t>
      </w:r>
      <w:r w:rsidRPr="006952E4">
        <w:rPr>
          <w:rFonts w:hint="eastAsia"/>
          <w:lang w:bidi="en-US"/>
        </w:rPr>
        <w:t>，</w:t>
      </w:r>
      <w:r w:rsidR="00C209CE" w:rsidRPr="006952E4">
        <w:rPr>
          <w:rFonts w:hint="eastAsia"/>
          <w:lang w:bidi="en-US"/>
        </w:rPr>
        <w:t>对土壤环境影响很小，降低</w:t>
      </w:r>
      <w:r w:rsidRPr="006952E4">
        <w:rPr>
          <w:rFonts w:hint="eastAsia"/>
          <w:lang w:bidi="en-US"/>
        </w:rPr>
        <w:t>了土壤污染。符合《新疆维吾尔自治区国民经济和社会发展第十四个五年规划和</w:t>
      </w:r>
      <w:r w:rsidRPr="006952E4">
        <w:rPr>
          <w:rFonts w:hint="eastAsia"/>
          <w:lang w:bidi="en-US"/>
        </w:rPr>
        <w:t>2035</w:t>
      </w:r>
      <w:r w:rsidRPr="006952E4">
        <w:rPr>
          <w:rFonts w:hint="eastAsia"/>
          <w:lang w:bidi="en-US"/>
        </w:rPr>
        <w:t>年远景目标纲要》要求。</w:t>
      </w:r>
    </w:p>
    <w:p w14:paraId="22D94281" w14:textId="77777777" w:rsidR="0048095A" w:rsidRPr="006952E4" w:rsidRDefault="0048095A" w:rsidP="0048095A">
      <w:pPr>
        <w:pStyle w:val="afffffffff1"/>
        <w:ind w:firstLine="480"/>
        <w:rPr>
          <w:lang w:bidi="en-US"/>
        </w:rPr>
      </w:pPr>
      <w:r w:rsidRPr="006952E4">
        <w:rPr>
          <w:rFonts w:hint="eastAsia"/>
          <w:lang w:bidi="en-US"/>
        </w:rPr>
        <w:t>2</w:t>
      </w:r>
      <w:r w:rsidRPr="006952E4">
        <w:rPr>
          <w:rFonts w:hint="eastAsia"/>
          <w:lang w:bidi="en-US"/>
        </w:rPr>
        <w:t>、与《新疆生态环境保护“十四五”规划》符合性分析</w:t>
      </w:r>
    </w:p>
    <w:p w14:paraId="03D90557" w14:textId="376CF60A" w:rsidR="0048095A" w:rsidRPr="006952E4" w:rsidRDefault="0048095A" w:rsidP="0048095A">
      <w:pPr>
        <w:pStyle w:val="afffffffff1"/>
        <w:ind w:firstLine="480"/>
        <w:rPr>
          <w:lang w:bidi="en-US"/>
        </w:rPr>
      </w:pPr>
      <w:r w:rsidRPr="006952E4">
        <w:rPr>
          <w:rFonts w:hint="eastAsia"/>
          <w:lang w:bidi="en-US"/>
        </w:rPr>
        <w:t>根据《新疆生态环境保护“十四五”规划》中要求“</w:t>
      </w:r>
      <w:r w:rsidR="00E418F1" w:rsidRPr="006952E4">
        <w:rPr>
          <w:rFonts w:hint="eastAsia"/>
          <w:lang w:bidi="en-US"/>
        </w:rPr>
        <w:t>第七章</w:t>
      </w:r>
      <w:r w:rsidR="00E418F1" w:rsidRPr="006952E4">
        <w:rPr>
          <w:rFonts w:hint="eastAsia"/>
          <w:lang w:bidi="en-US"/>
        </w:rPr>
        <w:t xml:space="preserve"> </w:t>
      </w:r>
      <w:r w:rsidR="00E418F1" w:rsidRPr="006952E4">
        <w:rPr>
          <w:rFonts w:hint="eastAsia"/>
          <w:lang w:bidi="en-US"/>
        </w:rPr>
        <w:t>加强源头防控，保障土壤环境安全。加强国土空间布局管控。将土壤污染调查成果纳入国土空间规划“一张图”，根据土壤污染状况合理规划土地用途。永久基本农田集中区域禁止规划新建可能造成土壤污染的建设项目。涉及有毒有害物质可能造成土壤污染的新（改、扩）建项目，提出并落实土壤和地下水污染防治要求。</w:t>
      </w:r>
      <w:r w:rsidRPr="006952E4">
        <w:rPr>
          <w:rFonts w:hint="eastAsia"/>
          <w:lang w:bidi="en-US"/>
        </w:rPr>
        <w:t>”</w:t>
      </w:r>
    </w:p>
    <w:p w14:paraId="37AE901B" w14:textId="77777777" w:rsidR="0048095A" w:rsidRPr="006952E4" w:rsidRDefault="0048095A" w:rsidP="0048095A">
      <w:pPr>
        <w:pStyle w:val="afffffffff1"/>
        <w:ind w:firstLine="480"/>
        <w:rPr>
          <w:lang w:bidi="en-US"/>
        </w:rPr>
      </w:pPr>
      <w:r w:rsidRPr="006952E4">
        <w:rPr>
          <w:rFonts w:hint="eastAsia"/>
          <w:lang w:bidi="en-US"/>
        </w:rPr>
        <w:t>“第十章</w:t>
      </w:r>
      <w:r w:rsidRPr="006952E4">
        <w:rPr>
          <w:rFonts w:hint="eastAsia"/>
          <w:lang w:bidi="en-US"/>
        </w:rPr>
        <w:t xml:space="preserve"> </w:t>
      </w:r>
      <w:r w:rsidRPr="006952E4">
        <w:rPr>
          <w:rFonts w:hint="eastAsia"/>
          <w:lang w:bidi="en-US"/>
        </w:rPr>
        <w:t>强化风险防控，严守生态环境底线。第一节</w:t>
      </w:r>
      <w:r w:rsidRPr="006952E4">
        <w:rPr>
          <w:rFonts w:hint="eastAsia"/>
          <w:lang w:bidi="en-US"/>
        </w:rPr>
        <w:t xml:space="preserve"> </w:t>
      </w:r>
      <w:r w:rsidRPr="006952E4">
        <w:rPr>
          <w:rFonts w:hint="eastAsia"/>
          <w:lang w:bidi="en-US"/>
        </w:rPr>
        <w:t>加强危险废物医疗废物收集处理。强化危险废物全过程环境监管。建立健全各类危险废物重点监管单位清单，全面实行危险废物清单化管理。督促各类危险废物产生单位和经营单位依法申报危险废物产生处置情况，报备管理计划，做好信息公开工作，规范运行危险废物转移联单。精准实施《国家危险废物名录》，加强危险废物经营许可、跨省转移以及危险废物鉴别等工作。加强全区危险废物环境监管机构和人才队伍建设，逐步建立健全自治区、地州市二级危险废物环境管理技术支撑体系，提升危险废物监管能力、鉴别能力与应急处置技术支持能力。推动工业固体废物依法纳入排污许可管理。升级完善自治区固体废物动态信息管理平台及视频监控系统，有序推进危险废物产生、收集、贮存、转移、利用和处置等全过程监控和信息化追溯。深入开展危险废物规范化环境管理评估考核与专项整治，严厉打击非法排放、倾倒、转移、利用、处置危险废物等环境违法犯罪行为。”</w:t>
      </w:r>
    </w:p>
    <w:p w14:paraId="3EDB29CF" w14:textId="7012D956" w:rsidR="0048095A" w:rsidRPr="006952E4" w:rsidRDefault="00E418F1" w:rsidP="0048095A">
      <w:pPr>
        <w:pStyle w:val="afffffffff1"/>
        <w:ind w:firstLine="480"/>
        <w:rPr>
          <w:lang w:bidi="en-US"/>
        </w:rPr>
      </w:pPr>
      <w:r w:rsidRPr="006952E4">
        <w:rPr>
          <w:rFonts w:hint="eastAsia"/>
          <w:lang w:bidi="en-US"/>
        </w:rPr>
        <w:t>本次评价对地下水及土壤环境提出了污染防控措施，可减少项目对地下水</w:t>
      </w:r>
      <w:r w:rsidRPr="006952E4">
        <w:rPr>
          <w:rFonts w:hint="eastAsia"/>
          <w:lang w:bidi="en-US"/>
        </w:rPr>
        <w:lastRenderedPageBreak/>
        <w:t>及土壤环境的影响；</w:t>
      </w:r>
      <w:r w:rsidR="00750AA7" w:rsidRPr="006952E4">
        <w:rPr>
          <w:rFonts w:hint="eastAsia"/>
          <w:lang w:bidi="en-US"/>
        </w:rPr>
        <w:t>本项目危险废物均分区存放至危废暂存库内，委托有资质的单位进行处置</w:t>
      </w:r>
      <w:r w:rsidR="0048095A" w:rsidRPr="006952E4">
        <w:rPr>
          <w:rFonts w:hint="eastAsia"/>
          <w:lang w:bidi="en-US"/>
        </w:rPr>
        <w:t>。</w:t>
      </w:r>
    </w:p>
    <w:p w14:paraId="78DFC768" w14:textId="77777777" w:rsidR="0048095A" w:rsidRPr="006952E4" w:rsidRDefault="0048095A" w:rsidP="0048095A">
      <w:pPr>
        <w:pStyle w:val="afffffffff1"/>
        <w:ind w:firstLine="480"/>
        <w:rPr>
          <w:lang w:bidi="en-US"/>
        </w:rPr>
      </w:pPr>
      <w:r w:rsidRPr="006952E4">
        <w:rPr>
          <w:rFonts w:hint="eastAsia"/>
          <w:lang w:bidi="en-US"/>
        </w:rPr>
        <w:t>因此，本项目建设符合《新疆生态环境保护“十四五”规划》要求。</w:t>
      </w:r>
    </w:p>
    <w:p w14:paraId="0D42D3DE" w14:textId="30BE6F29" w:rsidR="0048095A" w:rsidRPr="006952E4" w:rsidRDefault="007E6565" w:rsidP="0048095A">
      <w:pPr>
        <w:spacing w:line="460" w:lineRule="exact"/>
        <w:ind w:firstLineChars="200" w:firstLine="480"/>
        <w:rPr>
          <w:sz w:val="24"/>
          <w:lang w:bidi="en-US"/>
        </w:rPr>
      </w:pPr>
      <w:r w:rsidRPr="006952E4">
        <w:rPr>
          <w:sz w:val="24"/>
          <w:lang w:bidi="en-US"/>
        </w:rPr>
        <w:t>3</w:t>
      </w:r>
      <w:r w:rsidR="0048095A" w:rsidRPr="006952E4">
        <w:rPr>
          <w:rFonts w:hint="eastAsia"/>
          <w:sz w:val="24"/>
          <w:lang w:bidi="en-US"/>
        </w:rPr>
        <w:t>、与</w:t>
      </w:r>
      <w:r w:rsidR="0048095A" w:rsidRPr="006952E4">
        <w:rPr>
          <w:sz w:val="24"/>
          <w:lang w:bidi="en-US"/>
        </w:rPr>
        <w:t>《关于开展自治区</w:t>
      </w:r>
      <w:r w:rsidR="0048095A" w:rsidRPr="006952E4">
        <w:rPr>
          <w:sz w:val="24"/>
          <w:lang w:bidi="en-US"/>
        </w:rPr>
        <w:t>2021</w:t>
      </w:r>
      <w:r w:rsidR="0048095A" w:rsidRPr="006952E4">
        <w:rPr>
          <w:sz w:val="24"/>
          <w:lang w:bidi="en-US"/>
        </w:rPr>
        <w:t>年度夏秋季大气污染防治</w:t>
      </w:r>
      <w:r w:rsidR="0048095A" w:rsidRPr="006952E4">
        <w:rPr>
          <w:sz w:val="24"/>
          <w:lang w:bidi="en-US"/>
        </w:rPr>
        <w:t>“</w:t>
      </w:r>
      <w:r w:rsidR="0048095A" w:rsidRPr="006952E4">
        <w:rPr>
          <w:sz w:val="24"/>
          <w:lang w:bidi="en-US"/>
        </w:rPr>
        <w:t>冬病夏治</w:t>
      </w:r>
      <w:r w:rsidR="0048095A" w:rsidRPr="006952E4">
        <w:rPr>
          <w:sz w:val="24"/>
          <w:lang w:bidi="en-US"/>
        </w:rPr>
        <w:t>”</w:t>
      </w:r>
      <w:r w:rsidR="0048095A" w:rsidRPr="006952E4">
        <w:rPr>
          <w:sz w:val="24"/>
          <w:lang w:bidi="en-US"/>
        </w:rPr>
        <w:t>工作的通知》符合性分析</w:t>
      </w:r>
    </w:p>
    <w:p w14:paraId="57C69B01" w14:textId="169E3869" w:rsidR="0048095A" w:rsidRPr="006952E4" w:rsidRDefault="0048095A" w:rsidP="0048095A">
      <w:pPr>
        <w:spacing w:line="460" w:lineRule="exact"/>
        <w:ind w:firstLineChars="200" w:firstLine="480"/>
        <w:rPr>
          <w:sz w:val="24"/>
          <w:lang w:bidi="en-US"/>
        </w:rPr>
      </w:pPr>
      <w:r w:rsidRPr="006952E4">
        <w:rPr>
          <w:rFonts w:hint="eastAsia"/>
          <w:sz w:val="24"/>
          <w:lang w:bidi="en-US"/>
        </w:rPr>
        <w:t>本项目建设与《</w:t>
      </w:r>
      <w:r w:rsidRPr="006952E4">
        <w:rPr>
          <w:sz w:val="24"/>
          <w:lang w:bidi="en-US"/>
        </w:rPr>
        <w:t>关于开展自治区</w:t>
      </w:r>
      <w:r w:rsidRPr="006952E4">
        <w:rPr>
          <w:sz w:val="24"/>
          <w:lang w:bidi="en-US"/>
        </w:rPr>
        <w:t>2021</w:t>
      </w:r>
      <w:r w:rsidRPr="006952E4">
        <w:rPr>
          <w:sz w:val="24"/>
          <w:lang w:bidi="en-US"/>
        </w:rPr>
        <w:t>年度夏秋季大气污染防治</w:t>
      </w:r>
      <w:r w:rsidRPr="006952E4">
        <w:rPr>
          <w:sz w:val="24"/>
          <w:lang w:bidi="en-US"/>
        </w:rPr>
        <w:t>“</w:t>
      </w:r>
      <w:r w:rsidRPr="006952E4">
        <w:rPr>
          <w:sz w:val="24"/>
          <w:lang w:bidi="en-US"/>
        </w:rPr>
        <w:t>冬病夏治</w:t>
      </w:r>
      <w:r w:rsidRPr="006952E4">
        <w:rPr>
          <w:sz w:val="24"/>
          <w:lang w:bidi="en-US"/>
        </w:rPr>
        <w:t>”</w:t>
      </w:r>
      <w:r w:rsidRPr="006952E4">
        <w:rPr>
          <w:sz w:val="24"/>
          <w:lang w:bidi="en-US"/>
        </w:rPr>
        <w:t>工作的通知</w:t>
      </w:r>
      <w:r w:rsidRPr="006952E4">
        <w:rPr>
          <w:rFonts w:hint="eastAsia"/>
          <w:sz w:val="24"/>
          <w:lang w:bidi="en-US"/>
        </w:rPr>
        <w:t>》符合性分析详见表</w:t>
      </w:r>
      <w:r w:rsidRPr="006952E4">
        <w:rPr>
          <w:sz w:val="24"/>
          <w:lang w:bidi="en-US"/>
        </w:rPr>
        <w:t>3.2</w:t>
      </w:r>
      <w:r w:rsidR="005C73AB" w:rsidRPr="006952E4">
        <w:rPr>
          <w:sz w:val="24"/>
          <w:lang w:bidi="en-US"/>
        </w:rPr>
        <w:t>-3</w:t>
      </w:r>
      <w:r w:rsidRPr="006952E4">
        <w:rPr>
          <w:rFonts w:hint="eastAsia"/>
          <w:sz w:val="24"/>
          <w:lang w:bidi="en-US"/>
        </w:rPr>
        <w:t>。</w:t>
      </w:r>
    </w:p>
    <w:p w14:paraId="79355E66" w14:textId="4EE6D5B5" w:rsidR="0048095A" w:rsidRPr="006952E4" w:rsidRDefault="0048095A" w:rsidP="0048095A">
      <w:pPr>
        <w:pStyle w:val="afffffffffffff"/>
        <w:spacing w:line="240" w:lineRule="auto"/>
        <w:ind w:firstLine="420"/>
        <w:rPr>
          <w:rFonts w:ascii="Times New Roman" w:eastAsia="黑体" w:hAnsi="Times New Roman" w:cs="Times New Roman"/>
          <w:sz w:val="21"/>
          <w:lang w:bidi="en-US"/>
        </w:rPr>
      </w:pPr>
      <w:r w:rsidRPr="006952E4">
        <w:rPr>
          <w:rFonts w:ascii="Times New Roman" w:eastAsia="黑体" w:hAnsi="Times New Roman" w:cs="Times New Roman" w:hint="eastAsia"/>
          <w:sz w:val="21"/>
          <w:lang w:bidi="en-US"/>
        </w:rPr>
        <w:t>表</w:t>
      </w:r>
      <w:r w:rsidR="007C66D0" w:rsidRPr="006952E4">
        <w:rPr>
          <w:rFonts w:ascii="Times New Roman" w:eastAsia="黑体" w:hAnsi="Times New Roman" w:cs="Times New Roman"/>
          <w:sz w:val="21"/>
          <w:lang w:bidi="en-US"/>
        </w:rPr>
        <w:t>3.2-3</w:t>
      </w:r>
      <w:r w:rsidRPr="006952E4">
        <w:rPr>
          <w:rFonts w:ascii="Times New Roman" w:eastAsia="黑体" w:hAnsi="Times New Roman" w:cs="Times New Roman"/>
          <w:sz w:val="21"/>
          <w:lang w:bidi="en-US"/>
        </w:rPr>
        <w:t xml:space="preserve">  </w:t>
      </w:r>
      <w:r w:rsidRPr="006952E4">
        <w:rPr>
          <w:rFonts w:ascii="Times New Roman" w:eastAsia="黑体" w:hAnsi="Times New Roman" w:cs="Times New Roman" w:hint="eastAsia"/>
          <w:sz w:val="21"/>
          <w:lang w:bidi="en-US"/>
        </w:rPr>
        <w:t>与《</w:t>
      </w:r>
      <w:r w:rsidRPr="006952E4">
        <w:rPr>
          <w:rFonts w:ascii="Times New Roman" w:eastAsia="黑体" w:hAnsi="Times New Roman" w:cs="Times New Roman"/>
          <w:sz w:val="21"/>
          <w:lang w:bidi="en-US"/>
        </w:rPr>
        <w:t>关于开展自治区</w:t>
      </w:r>
      <w:r w:rsidRPr="006952E4">
        <w:rPr>
          <w:rFonts w:ascii="Times New Roman" w:eastAsia="黑体" w:hAnsi="Times New Roman" w:cs="Times New Roman"/>
          <w:sz w:val="21"/>
          <w:lang w:bidi="en-US"/>
        </w:rPr>
        <w:t>2021</w:t>
      </w:r>
      <w:r w:rsidRPr="006952E4">
        <w:rPr>
          <w:rFonts w:ascii="Times New Roman" w:eastAsia="黑体" w:hAnsi="Times New Roman" w:cs="Times New Roman"/>
          <w:sz w:val="21"/>
          <w:lang w:bidi="en-US"/>
        </w:rPr>
        <w:t>年度夏秋季大气污染防治</w:t>
      </w:r>
      <w:r w:rsidRPr="006952E4">
        <w:rPr>
          <w:rFonts w:ascii="Times New Roman" w:eastAsia="黑体" w:hAnsi="Times New Roman" w:cs="Times New Roman"/>
          <w:sz w:val="21"/>
          <w:lang w:bidi="en-US"/>
        </w:rPr>
        <w:t>“</w:t>
      </w:r>
      <w:r w:rsidRPr="006952E4">
        <w:rPr>
          <w:rFonts w:ascii="Times New Roman" w:eastAsia="黑体" w:hAnsi="Times New Roman" w:cs="Times New Roman"/>
          <w:sz w:val="21"/>
          <w:lang w:bidi="en-US"/>
        </w:rPr>
        <w:t>冬病夏治</w:t>
      </w:r>
      <w:r w:rsidRPr="006952E4">
        <w:rPr>
          <w:rFonts w:ascii="Times New Roman" w:eastAsia="黑体" w:hAnsi="Times New Roman" w:cs="Times New Roman"/>
          <w:sz w:val="21"/>
          <w:lang w:bidi="en-US"/>
        </w:rPr>
        <w:t>”</w:t>
      </w:r>
      <w:r w:rsidRPr="006952E4">
        <w:rPr>
          <w:rFonts w:ascii="Times New Roman" w:eastAsia="黑体" w:hAnsi="Times New Roman" w:cs="Times New Roman"/>
          <w:sz w:val="21"/>
          <w:lang w:bidi="en-US"/>
        </w:rPr>
        <w:t>工作的通知</w:t>
      </w:r>
      <w:r w:rsidRPr="006952E4">
        <w:rPr>
          <w:rFonts w:ascii="Times New Roman" w:eastAsia="黑体" w:hAnsi="Times New Roman" w:cs="Times New Roman" w:hint="eastAsia"/>
          <w:sz w:val="21"/>
          <w:lang w:bidi="en-US"/>
        </w:rPr>
        <w:t>》符合性分析</w:t>
      </w:r>
    </w:p>
    <w:tbl>
      <w:tblPr>
        <w:tblW w:w="5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4465"/>
        <w:gridCol w:w="2105"/>
        <w:gridCol w:w="917"/>
      </w:tblGrid>
      <w:tr w:rsidR="006952E4" w:rsidRPr="006952E4" w14:paraId="45F85CF3" w14:textId="77777777" w:rsidTr="005C73AB">
        <w:trPr>
          <w:trHeight w:val="340"/>
          <w:jc w:val="center"/>
        </w:trPr>
        <w:tc>
          <w:tcPr>
            <w:tcW w:w="3279" w:type="pct"/>
            <w:gridSpan w:val="2"/>
            <w:vAlign w:val="center"/>
          </w:tcPr>
          <w:p w14:paraId="0F73794D" w14:textId="77777777" w:rsidR="0048095A" w:rsidRPr="006952E4" w:rsidRDefault="0048095A" w:rsidP="00A64ECF">
            <w:pPr>
              <w:adjustRightInd w:val="0"/>
              <w:snapToGrid w:val="0"/>
              <w:jc w:val="center"/>
              <w:rPr>
                <w:bCs/>
                <w:szCs w:val="21"/>
              </w:rPr>
            </w:pPr>
            <w:r w:rsidRPr="006952E4">
              <w:rPr>
                <w:rFonts w:hint="eastAsia"/>
                <w:bCs/>
                <w:szCs w:val="21"/>
              </w:rPr>
              <w:t>要求</w:t>
            </w:r>
          </w:p>
        </w:tc>
        <w:tc>
          <w:tcPr>
            <w:tcW w:w="1199" w:type="pct"/>
            <w:vAlign w:val="center"/>
          </w:tcPr>
          <w:p w14:paraId="5C013764" w14:textId="77777777" w:rsidR="0048095A" w:rsidRPr="006952E4" w:rsidRDefault="0048095A" w:rsidP="00A64ECF">
            <w:pPr>
              <w:adjustRightInd w:val="0"/>
              <w:snapToGrid w:val="0"/>
              <w:jc w:val="center"/>
              <w:rPr>
                <w:bCs/>
                <w:szCs w:val="21"/>
              </w:rPr>
            </w:pPr>
            <w:r w:rsidRPr="006952E4">
              <w:rPr>
                <w:bCs/>
                <w:szCs w:val="21"/>
              </w:rPr>
              <w:t>本项目情况</w:t>
            </w:r>
          </w:p>
        </w:tc>
        <w:tc>
          <w:tcPr>
            <w:tcW w:w="522" w:type="pct"/>
            <w:vAlign w:val="center"/>
          </w:tcPr>
          <w:p w14:paraId="35B6EEEA" w14:textId="77777777" w:rsidR="0048095A" w:rsidRPr="006952E4" w:rsidRDefault="0048095A" w:rsidP="00A64ECF">
            <w:pPr>
              <w:adjustRightInd w:val="0"/>
              <w:snapToGrid w:val="0"/>
              <w:jc w:val="center"/>
              <w:rPr>
                <w:bCs/>
                <w:szCs w:val="21"/>
              </w:rPr>
            </w:pPr>
            <w:r w:rsidRPr="006952E4">
              <w:rPr>
                <w:bCs/>
                <w:szCs w:val="21"/>
              </w:rPr>
              <w:t>符合性</w:t>
            </w:r>
          </w:p>
        </w:tc>
      </w:tr>
      <w:tr w:rsidR="006952E4" w:rsidRPr="006952E4" w14:paraId="432562C4" w14:textId="77777777" w:rsidTr="005C73AB">
        <w:trPr>
          <w:trHeight w:val="340"/>
          <w:jc w:val="center"/>
        </w:trPr>
        <w:tc>
          <w:tcPr>
            <w:tcW w:w="736" w:type="pct"/>
            <w:vAlign w:val="center"/>
          </w:tcPr>
          <w:p w14:paraId="6412BD3A" w14:textId="77777777" w:rsidR="0048095A" w:rsidRPr="006952E4" w:rsidRDefault="0048095A" w:rsidP="00A64ECF">
            <w:pPr>
              <w:adjustRightInd w:val="0"/>
              <w:snapToGrid w:val="0"/>
              <w:jc w:val="center"/>
              <w:rPr>
                <w:bCs/>
                <w:szCs w:val="21"/>
              </w:rPr>
            </w:pPr>
            <w:r w:rsidRPr="006952E4">
              <w:rPr>
                <w:rFonts w:hint="eastAsia"/>
                <w:bCs/>
                <w:szCs w:val="21"/>
              </w:rPr>
              <w:t>（三）全面</w:t>
            </w:r>
            <w:r w:rsidRPr="006952E4">
              <w:rPr>
                <w:bCs/>
                <w:szCs w:val="21"/>
              </w:rPr>
              <w:t>推进挥发性有机物</w:t>
            </w:r>
            <w:r w:rsidRPr="006952E4">
              <w:rPr>
                <w:rFonts w:hint="eastAsia"/>
                <w:bCs/>
                <w:szCs w:val="21"/>
              </w:rPr>
              <w:t>（</w:t>
            </w:r>
            <w:r w:rsidRPr="006952E4">
              <w:rPr>
                <w:rFonts w:hint="eastAsia"/>
                <w:bCs/>
                <w:szCs w:val="21"/>
              </w:rPr>
              <w:t>VOCS</w:t>
            </w:r>
            <w:r w:rsidRPr="006952E4">
              <w:rPr>
                <w:rFonts w:hint="eastAsia"/>
                <w:bCs/>
                <w:szCs w:val="21"/>
              </w:rPr>
              <w:t>）综合</w:t>
            </w:r>
            <w:r w:rsidRPr="006952E4">
              <w:rPr>
                <w:bCs/>
                <w:szCs w:val="21"/>
              </w:rPr>
              <w:t>治理</w:t>
            </w:r>
          </w:p>
        </w:tc>
        <w:tc>
          <w:tcPr>
            <w:tcW w:w="2543" w:type="pct"/>
            <w:vAlign w:val="center"/>
          </w:tcPr>
          <w:p w14:paraId="3DF249F0" w14:textId="77777777" w:rsidR="0048095A" w:rsidRPr="006952E4" w:rsidRDefault="0048095A" w:rsidP="00A64ECF">
            <w:pPr>
              <w:adjustRightInd w:val="0"/>
              <w:snapToGrid w:val="0"/>
              <w:jc w:val="center"/>
              <w:rPr>
                <w:bCs/>
                <w:szCs w:val="21"/>
              </w:rPr>
            </w:pPr>
            <w:r w:rsidRPr="006952E4">
              <w:rPr>
                <w:rFonts w:hint="eastAsia"/>
                <w:bCs/>
                <w:szCs w:val="21"/>
              </w:rPr>
              <w:t>推进实施含</w:t>
            </w:r>
            <w:r w:rsidRPr="006952E4">
              <w:rPr>
                <w:bCs/>
                <w:szCs w:val="21"/>
              </w:rPr>
              <w:t xml:space="preserve">VOCs </w:t>
            </w:r>
            <w:r w:rsidRPr="006952E4">
              <w:rPr>
                <w:bCs/>
                <w:szCs w:val="21"/>
              </w:rPr>
              <w:t>产品源头替代工</w:t>
            </w:r>
            <w:r w:rsidRPr="006952E4">
              <w:rPr>
                <w:rFonts w:hint="eastAsia"/>
                <w:bCs/>
                <w:szCs w:val="21"/>
              </w:rPr>
              <w:t>程，加大低（无）</w:t>
            </w:r>
            <w:r w:rsidRPr="006952E4">
              <w:rPr>
                <w:bCs/>
                <w:szCs w:val="21"/>
              </w:rPr>
              <w:t xml:space="preserve">VOCs </w:t>
            </w:r>
            <w:r w:rsidRPr="006952E4">
              <w:rPr>
                <w:bCs/>
                <w:szCs w:val="21"/>
              </w:rPr>
              <w:t>含量涂料、油墨、胶粘剂等源头替代力度</w:t>
            </w:r>
            <w:r w:rsidRPr="006952E4">
              <w:rPr>
                <w:rFonts w:hint="eastAsia"/>
                <w:bCs/>
                <w:szCs w:val="21"/>
              </w:rPr>
              <w:t>，全面落实</w:t>
            </w:r>
            <w:r w:rsidRPr="006952E4">
              <w:rPr>
                <w:bCs/>
                <w:szCs w:val="21"/>
              </w:rPr>
              <w:t xml:space="preserve"> VOCs</w:t>
            </w:r>
            <w:r w:rsidRPr="006952E4">
              <w:rPr>
                <w:bCs/>
                <w:szCs w:val="21"/>
              </w:rPr>
              <w:t>无组织排放等标准要求，开展储罐综合治理、污水</w:t>
            </w:r>
            <w:r w:rsidRPr="006952E4">
              <w:rPr>
                <w:rFonts w:hint="eastAsia"/>
                <w:bCs/>
                <w:szCs w:val="21"/>
              </w:rPr>
              <w:t>逸散有机废气专项治理，针对石化、化工、工业涂装、包装印刷等重点行业废气排放旁路开展摸排并建立清单，取消非必要旁路，因安全生产确需保留的，应通过铅封、安装自动监控设施等方式加强</w:t>
            </w:r>
            <w:r w:rsidRPr="006952E4">
              <w:rPr>
                <w:bCs/>
                <w:szCs w:val="21"/>
              </w:rPr>
              <w:t>监管。</w:t>
            </w:r>
            <w:r w:rsidRPr="006952E4">
              <w:rPr>
                <w:rFonts w:hint="eastAsia"/>
                <w:bCs/>
                <w:szCs w:val="21"/>
              </w:rPr>
              <w:t>继续实施泄漏检测与修复（</w:t>
            </w:r>
            <w:r w:rsidRPr="006952E4">
              <w:rPr>
                <w:bCs/>
                <w:szCs w:val="21"/>
              </w:rPr>
              <w:t>LDAR</w:t>
            </w:r>
            <w:r w:rsidRPr="006952E4">
              <w:rPr>
                <w:bCs/>
                <w:szCs w:val="21"/>
              </w:rPr>
              <w:t>），化工园区完善</w:t>
            </w:r>
            <w:r w:rsidRPr="006952E4">
              <w:rPr>
                <w:bCs/>
                <w:szCs w:val="21"/>
              </w:rPr>
              <w:t xml:space="preserve"> LDAR</w:t>
            </w:r>
            <w:r w:rsidRPr="006952E4">
              <w:rPr>
                <w:rFonts w:hint="eastAsia"/>
                <w:bCs/>
                <w:szCs w:val="21"/>
              </w:rPr>
              <w:t>管理平台。推动企业实施生产过程密闭化、连续化、自动化技术改造，强化生产工艺环节的有机废气收集。对采用单一光氧、低温等离子、活性碳吸收和不符合安全生产要求的处理设施进行升级改造。各地（州、市</w:t>
            </w:r>
            <w:r w:rsidRPr="006952E4">
              <w:rPr>
                <w:bCs/>
                <w:szCs w:val="21"/>
              </w:rPr>
              <w:t>)</w:t>
            </w:r>
            <w:r w:rsidRPr="006952E4">
              <w:rPr>
                <w:bCs/>
                <w:szCs w:val="21"/>
              </w:rPr>
              <w:t>要建立本地区</w:t>
            </w:r>
            <w:r w:rsidRPr="006952E4">
              <w:rPr>
                <w:bCs/>
                <w:szCs w:val="21"/>
              </w:rPr>
              <w:t xml:space="preserve"> VOCs </w:t>
            </w:r>
            <w:r w:rsidRPr="006952E4">
              <w:rPr>
                <w:bCs/>
                <w:szCs w:val="21"/>
              </w:rPr>
              <w:t>排放污染源清单，制</w:t>
            </w:r>
            <w:r w:rsidRPr="006952E4">
              <w:rPr>
                <w:rFonts w:hint="eastAsia"/>
                <w:bCs/>
                <w:szCs w:val="21"/>
              </w:rPr>
              <w:t>定实施</w:t>
            </w:r>
            <w:r w:rsidRPr="006952E4">
              <w:rPr>
                <w:bCs/>
                <w:szCs w:val="21"/>
              </w:rPr>
              <w:t xml:space="preserve">VOCs </w:t>
            </w:r>
            <w:r w:rsidRPr="006952E4">
              <w:rPr>
                <w:bCs/>
                <w:szCs w:val="21"/>
              </w:rPr>
              <w:t>排放重点企业综合整治计划，重点区域在</w:t>
            </w:r>
            <w:r w:rsidRPr="006952E4">
              <w:rPr>
                <w:bCs/>
                <w:szCs w:val="21"/>
              </w:rPr>
              <w:t>10</w:t>
            </w:r>
            <w:r w:rsidRPr="006952E4">
              <w:rPr>
                <w:bCs/>
                <w:szCs w:val="21"/>
              </w:rPr>
              <w:t>月底前</w:t>
            </w:r>
            <w:r w:rsidRPr="006952E4">
              <w:rPr>
                <w:rFonts w:hint="eastAsia"/>
                <w:bCs/>
                <w:szCs w:val="21"/>
              </w:rPr>
              <w:t>完成。对涉</w:t>
            </w:r>
            <w:r w:rsidRPr="006952E4">
              <w:rPr>
                <w:bCs/>
                <w:szCs w:val="21"/>
              </w:rPr>
              <w:t>VOCs</w:t>
            </w:r>
            <w:r w:rsidRPr="006952E4">
              <w:rPr>
                <w:bCs/>
                <w:szCs w:val="21"/>
              </w:rPr>
              <w:t>排放的企业集群，推进同类企业污染物集中处理。</w:t>
            </w:r>
          </w:p>
        </w:tc>
        <w:tc>
          <w:tcPr>
            <w:tcW w:w="1199" w:type="pct"/>
            <w:vAlign w:val="center"/>
          </w:tcPr>
          <w:p w14:paraId="130B5D4C" w14:textId="11C9A94A" w:rsidR="0048095A" w:rsidRPr="006952E4" w:rsidRDefault="0048095A" w:rsidP="00A64ECF">
            <w:pPr>
              <w:adjustRightInd w:val="0"/>
              <w:snapToGrid w:val="0"/>
              <w:jc w:val="center"/>
              <w:rPr>
                <w:bCs/>
                <w:szCs w:val="21"/>
              </w:rPr>
            </w:pPr>
            <w:r w:rsidRPr="006952E4">
              <w:rPr>
                <w:rFonts w:hint="eastAsia"/>
                <w:bCs/>
                <w:szCs w:val="21"/>
              </w:rPr>
              <w:t>本项目生产活动</w:t>
            </w:r>
            <w:r w:rsidRPr="006952E4">
              <w:rPr>
                <w:bCs/>
                <w:szCs w:val="21"/>
              </w:rPr>
              <w:t>均在车间</w:t>
            </w:r>
            <w:r w:rsidRPr="006952E4">
              <w:rPr>
                <w:rFonts w:hint="eastAsia"/>
                <w:bCs/>
                <w:szCs w:val="21"/>
              </w:rPr>
              <w:t>内</w:t>
            </w:r>
            <w:r w:rsidRPr="006952E4">
              <w:rPr>
                <w:bCs/>
                <w:szCs w:val="21"/>
              </w:rPr>
              <w:t>进行，</w:t>
            </w:r>
            <w:r w:rsidRPr="006952E4">
              <w:rPr>
                <w:rFonts w:hint="eastAsia"/>
                <w:bCs/>
                <w:szCs w:val="21"/>
              </w:rPr>
              <w:t>项目</w:t>
            </w:r>
            <w:r w:rsidR="00EE72F5" w:rsidRPr="006952E4">
              <w:rPr>
                <w:rFonts w:hint="eastAsia"/>
                <w:bCs/>
                <w:szCs w:val="21"/>
              </w:rPr>
              <w:t>绕线轴生产线产生的</w:t>
            </w:r>
            <w:r w:rsidRPr="006952E4">
              <w:rPr>
                <w:rFonts w:hint="eastAsia"/>
                <w:bCs/>
                <w:szCs w:val="21"/>
              </w:rPr>
              <w:t>有机废气经</w:t>
            </w:r>
            <w:r w:rsidRPr="006952E4">
              <w:rPr>
                <w:bCs/>
                <w:szCs w:val="21"/>
              </w:rPr>
              <w:t>集气罩收集后，</w:t>
            </w:r>
            <w:r w:rsidRPr="006952E4">
              <w:rPr>
                <w:rFonts w:hint="eastAsia"/>
                <w:bCs/>
                <w:szCs w:val="21"/>
              </w:rPr>
              <w:t>通过“</w:t>
            </w:r>
            <w:r w:rsidR="00EE72F5" w:rsidRPr="006952E4">
              <w:rPr>
                <w:rFonts w:hint="eastAsia"/>
              </w:rPr>
              <w:t>活性炭吸附脱附</w:t>
            </w:r>
            <w:r w:rsidR="00EE72F5" w:rsidRPr="006952E4">
              <w:rPr>
                <w:rFonts w:hint="eastAsia"/>
              </w:rPr>
              <w:t>+</w:t>
            </w:r>
            <w:r w:rsidR="00EE72F5" w:rsidRPr="006952E4">
              <w:rPr>
                <w:rFonts w:hint="eastAsia"/>
              </w:rPr>
              <w:t>催化燃烧装置”</w:t>
            </w:r>
            <w:r w:rsidRPr="006952E4">
              <w:rPr>
                <w:bCs/>
                <w:szCs w:val="21"/>
              </w:rPr>
              <w:t>处理后，经由</w:t>
            </w:r>
            <w:r w:rsidRPr="006952E4">
              <w:rPr>
                <w:bCs/>
                <w:szCs w:val="21"/>
              </w:rPr>
              <w:t>15m</w:t>
            </w:r>
            <w:r w:rsidRPr="006952E4">
              <w:rPr>
                <w:bCs/>
                <w:szCs w:val="21"/>
              </w:rPr>
              <w:t>排气筒排放。</w:t>
            </w:r>
          </w:p>
        </w:tc>
        <w:tc>
          <w:tcPr>
            <w:tcW w:w="522" w:type="pct"/>
            <w:vAlign w:val="center"/>
          </w:tcPr>
          <w:p w14:paraId="3606EFAC" w14:textId="77777777" w:rsidR="0048095A" w:rsidRPr="006952E4" w:rsidRDefault="0048095A" w:rsidP="00A64ECF">
            <w:pPr>
              <w:adjustRightInd w:val="0"/>
              <w:snapToGrid w:val="0"/>
              <w:jc w:val="center"/>
              <w:rPr>
                <w:bCs/>
                <w:szCs w:val="21"/>
              </w:rPr>
            </w:pPr>
            <w:r w:rsidRPr="006952E4">
              <w:rPr>
                <w:bCs/>
                <w:szCs w:val="21"/>
              </w:rPr>
              <w:t>符合</w:t>
            </w:r>
          </w:p>
        </w:tc>
      </w:tr>
    </w:tbl>
    <w:p w14:paraId="0C4AC569" w14:textId="6E8C69E0" w:rsidR="0048095A" w:rsidRPr="006952E4" w:rsidRDefault="007E6565" w:rsidP="0048095A">
      <w:pPr>
        <w:spacing w:line="460" w:lineRule="exact"/>
        <w:ind w:firstLineChars="200" w:firstLine="480"/>
        <w:rPr>
          <w:sz w:val="24"/>
          <w:lang w:bidi="en-US"/>
        </w:rPr>
      </w:pPr>
      <w:r w:rsidRPr="006952E4">
        <w:rPr>
          <w:sz w:val="24"/>
          <w:lang w:bidi="en-US"/>
        </w:rPr>
        <w:t>4</w:t>
      </w:r>
      <w:r w:rsidR="007E1901" w:rsidRPr="006952E4">
        <w:rPr>
          <w:rFonts w:hint="eastAsia"/>
          <w:sz w:val="24"/>
          <w:lang w:bidi="en-US"/>
        </w:rPr>
        <w:t>、</w:t>
      </w:r>
      <w:r w:rsidR="0048095A" w:rsidRPr="006952E4">
        <w:rPr>
          <w:rFonts w:hint="eastAsia"/>
          <w:sz w:val="24"/>
          <w:lang w:bidi="en-US"/>
        </w:rPr>
        <w:t>与《关于</w:t>
      </w:r>
      <w:r w:rsidR="0048095A" w:rsidRPr="006952E4">
        <w:rPr>
          <w:sz w:val="24"/>
          <w:lang w:bidi="en-US"/>
        </w:rPr>
        <w:t>开展</w:t>
      </w:r>
      <w:r w:rsidR="0048095A" w:rsidRPr="006952E4">
        <w:rPr>
          <w:rFonts w:hint="eastAsia"/>
          <w:sz w:val="24"/>
          <w:lang w:bidi="en-US"/>
        </w:rPr>
        <w:t>自治州</w:t>
      </w:r>
      <w:r w:rsidR="0048095A" w:rsidRPr="006952E4">
        <w:rPr>
          <w:rFonts w:hint="eastAsia"/>
          <w:sz w:val="24"/>
          <w:lang w:bidi="en-US"/>
        </w:rPr>
        <w:t>2021</w:t>
      </w:r>
      <w:r w:rsidR="0048095A" w:rsidRPr="006952E4">
        <w:rPr>
          <w:rFonts w:hint="eastAsia"/>
          <w:sz w:val="24"/>
          <w:lang w:bidi="en-US"/>
        </w:rPr>
        <w:t>年</w:t>
      </w:r>
      <w:r w:rsidR="0048095A" w:rsidRPr="006952E4">
        <w:rPr>
          <w:sz w:val="24"/>
          <w:lang w:bidi="en-US"/>
        </w:rPr>
        <w:t>度夏秋季大气污染防治</w:t>
      </w:r>
      <w:r w:rsidR="0048095A" w:rsidRPr="006952E4">
        <w:rPr>
          <w:sz w:val="24"/>
          <w:lang w:bidi="en-US"/>
        </w:rPr>
        <w:t>“</w:t>
      </w:r>
      <w:r w:rsidR="0048095A" w:rsidRPr="006952E4">
        <w:rPr>
          <w:rFonts w:hint="eastAsia"/>
          <w:sz w:val="24"/>
          <w:lang w:bidi="en-US"/>
        </w:rPr>
        <w:t>冬</w:t>
      </w:r>
      <w:r w:rsidR="0048095A" w:rsidRPr="006952E4">
        <w:rPr>
          <w:sz w:val="24"/>
          <w:lang w:bidi="en-US"/>
        </w:rPr>
        <w:t>病夏</w:t>
      </w:r>
      <w:r w:rsidR="0048095A" w:rsidRPr="006952E4">
        <w:rPr>
          <w:rFonts w:hint="eastAsia"/>
          <w:sz w:val="24"/>
          <w:lang w:bidi="en-US"/>
        </w:rPr>
        <w:t>治</w:t>
      </w:r>
      <w:r w:rsidR="0048095A" w:rsidRPr="006952E4">
        <w:rPr>
          <w:sz w:val="24"/>
          <w:lang w:bidi="en-US"/>
        </w:rPr>
        <w:t>”</w:t>
      </w:r>
      <w:r w:rsidR="0048095A" w:rsidRPr="006952E4">
        <w:rPr>
          <w:rFonts w:hint="eastAsia"/>
          <w:sz w:val="24"/>
          <w:lang w:bidi="en-US"/>
        </w:rPr>
        <w:t>有关</w:t>
      </w:r>
      <w:r w:rsidR="0048095A" w:rsidRPr="006952E4">
        <w:rPr>
          <w:sz w:val="24"/>
          <w:lang w:bidi="en-US"/>
        </w:rPr>
        <w:t>工作的通知</w:t>
      </w:r>
      <w:r w:rsidR="0048095A" w:rsidRPr="006952E4">
        <w:rPr>
          <w:rFonts w:hint="eastAsia"/>
          <w:sz w:val="24"/>
          <w:lang w:bidi="en-US"/>
        </w:rPr>
        <w:t>》符合</w:t>
      </w:r>
      <w:r w:rsidR="0048095A" w:rsidRPr="006952E4">
        <w:rPr>
          <w:sz w:val="24"/>
          <w:lang w:bidi="en-US"/>
        </w:rPr>
        <w:t>性</w:t>
      </w:r>
    </w:p>
    <w:p w14:paraId="2B83F635" w14:textId="1BC6A99E" w:rsidR="0048095A" w:rsidRPr="006952E4" w:rsidRDefault="0048095A" w:rsidP="0048095A">
      <w:pPr>
        <w:spacing w:line="460" w:lineRule="exact"/>
        <w:ind w:firstLineChars="200" w:firstLine="480"/>
        <w:rPr>
          <w:sz w:val="24"/>
          <w:lang w:bidi="en-US"/>
        </w:rPr>
      </w:pPr>
      <w:r w:rsidRPr="006952E4">
        <w:rPr>
          <w:rFonts w:hint="eastAsia"/>
          <w:sz w:val="24"/>
          <w:lang w:bidi="en-US"/>
        </w:rPr>
        <w:t>本项目建设与《关于</w:t>
      </w:r>
      <w:r w:rsidRPr="006952E4">
        <w:rPr>
          <w:sz w:val="24"/>
          <w:lang w:bidi="en-US"/>
        </w:rPr>
        <w:t>开展</w:t>
      </w:r>
      <w:r w:rsidRPr="006952E4">
        <w:rPr>
          <w:rFonts w:hint="eastAsia"/>
          <w:sz w:val="24"/>
          <w:lang w:bidi="en-US"/>
        </w:rPr>
        <w:t>自治州</w:t>
      </w:r>
      <w:r w:rsidRPr="006952E4">
        <w:rPr>
          <w:rFonts w:hint="eastAsia"/>
          <w:sz w:val="24"/>
          <w:lang w:bidi="en-US"/>
        </w:rPr>
        <w:t>2021</w:t>
      </w:r>
      <w:r w:rsidRPr="006952E4">
        <w:rPr>
          <w:rFonts w:hint="eastAsia"/>
          <w:sz w:val="24"/>
          <w:lang w:bidi="en-US"/>
        </w:rPr>
        <w:t>年</w:t>
      </w:r>
      <w:r w:rsidRPr="006952E4">
        <w:rPr>
          <w:sz w:val="24"/>
          <w:lang w:bidi="en-US"/>
        </w:rPr>
        <w:t>度夏秋季大气污染防治</w:t>
      </w:r>
      <w:r w:rsidRPr="006952E4">
        <w:rPr>
          <w:sz w:val="24"/>
          <w:lang w:bidi="en-US"/>
        </w:rPr>
        <w:t>“</w:t>
      </w:r>
      <w:r w:rsidRPr="006952E4">
        <w:rPr>
          <w:rFonts w:hint="eastAsia"/>
          <w:sz w:val="24"/>
          <w:lang w:bidi="en-US"/>
        </w:rPr>
        <w:t>冬</w:t>
      </w:r>
      <w:r w:rsidRPr="006952E4">
        <w:rPr>
          <w:sz w:val="24"/>
          <w:lang w:bidi="en-US"/>
        </w:rPr>
        <w:t>病夏</w:t>
      </w:r>
      <w:r w:rsidRPr="006952E4">
        <w:rPr>
          <w:rFonts w:hint="eastAsia"/>
          <w:sz w:val="24"/>
          <w:lang w:bidi="en-US"/>
        </w:rPr>
        <w:t>治</w:t>
      </w:r>
      <w:r w:rsidRPr="006952E4">
        <w:rPr>
          <w:sz w:val="24"/>
          <w:lang w:bidi="en-US"/>
        </w:rPr>
        <w:t>”</w:t>
      </w:r>
      <w:r w:rsidRPr="006952E4">
        <w:rPr>
          <w:rFonts w:hint="eastAsia"/>
          <w:sz w:val="24"/>
          <w:lang w:bidi="en-US"/>
        </w:rPr>
        <w:t>有关</w:t>
      </w:r>
      <w:r w:rsidRPr="006952E4">
        <w:rPr>
          <w:sz w:val="24"/>
          <w:lang w:bidi="en-US"/>
        </w:rPr>
        <w:t>工作的通知</w:t>
      </w:r>
      <w:r w:rsidRPr="006952E4">
        <w:rPr>
          <w:rFonts w:hint="eastAsia"/>
          <w:sz w:val="24"/>
          <w:lang w:bidi="en-US"/>
        </w:rPr>
        <w:t>》符合性分析详见表</w:t>
      </w:r>
      <w:r w:rsidRPr="006952E4">
        <w:rPr>
          <w:sz w:val="24"/>
          <w:lang w:bidi="en-US"/>
        </w:rPr>
        <w:t>3.2</w:t>
      </w:r>
      <w:r w:rsidR="00000641" w:rsidRPr="006952E4">
        <w:rPr>
          <w:sz w:val="24"/>
          <w:lang w:bidi="en-US"/>
        </w:rPr>
        <w:t>-4</w:t>
      </w:r>
      <w:r w:rsidRPr="006952E4">
        <w:rPr>
          <w:rFonts w:hint="eastAsia"/>
          <w:sz w:val="24"/>
          <w:lang w:bidi="en-US"/>
        </w:rPr>
        <w:t>。</w:t>
      </w:r>
    </w:p>
    <w:p w14:paraId="0089176A" w14:textId="70815BBB" w:rsidR="0048095A" w:rsidRPr="006952E4" w:rsidRDefault="0048095A" w:rsidP="0048095A">
      <w:pPr>
        <w:pStyle w:val="afffffffffffff"/>
        <w:spacing w:line="240" w:lineRule="auto"/>
        <w:ind w:firstLine="420"/>
        <w:rPr>
          <w:rFonts w:ascii="Times New Roman" w:eastAsia="黑体" w:hAnsi="Times New Roman" w:cs="Times New Roman"/>
          <w:sz w:val="21"/>
          <w:lang w:bidi="en-US"/>
        </w:rPr>
      </w:pPr>
      <w:r w:rsidRPr="006952E4">
        <w:rPr>
          <w:rFonts w:ascii="Times New Roman" w:eastAsia="黑体" w:hAnsi="Times New Roman" w:cs="Times New Roman" w:hint="eastAsia"/>
          <w:sz w:val="21"/>
          <w:lang w:bidi="en-US"/>
        </w:rPr>
        <w:t>表</w:t>
      </w:r>
      <w:r w:rsidRPr="006952E4">
        <w:rPr>
          <w:rFonts w:ascii="Times New Roman" w:eastAsia="黑体" w:hAnsi="Times New Roman" w:cs="Times New Roman"/>
          <w:sz w:val="21"/>
          <w:lang w:bidi="en-US"/>
        </w:rPr>
        <w:t>3.</w:t>
      </w:r>
      <w:r w:rsidR="007E6565" w:rsidRPr="006952E4">
        <w:rPr>
          <w:rFonts w:ascii="Times New Roman" w:eastAsia="黑体" w:hAnsi="Times New Roman" w:cs="Times New Roman"/>
          <w:sz w:val="21"/>
          <w:lang w:bidi="en-US"/>
        </w:rPr>
        <w:t>2</w:t>
      </w:r>
      <w:r w:rsidR="00000641" w:rsidRPr="006952E4">
        <w:rPr>
          <w:rFonts w:ascii="Times New Roman" w:eastAsia="黑体" w:hAnsi="Times New Roman" w:cs="Times New Roman"/>
          <w:sz w:val="21"/>
          <w:lang w:bidi="en-US"/>
        </w:rPr>
        <w:t>-4</w:t>
      </w:r>
      <w:r w:rsidRPr="006952E4">
        <w:rPr>
          <w:rFonts w:ascii="Times New Roman" w:eastAsia="黑体" w:hAnsi="Times New Roman" w:cs="Times New Roman"/>
          <w:sz w:val="21"/>
          <w:lang w:bidi="en-US"/>
        </w:rPr>
        <w:t xml:space="preserve">  </w:t>
      </w:r>
      <w:r w:rsidRPr="006952E4">
        <w:rPr>
          <w:rFonts w:ascii="Times New Roman" w:eastAsia="黑体" w:hAnsi="Times New Roman" w:cs="Times New Roman" w:hint="eastAsia"/>
          <w:sz w:val="21"/>
          <w:lang w:bidi="en-US"/>
        </w:rPr>
        <w:t>与《</w:t>
      </w:r>
      <w:r w:rsidRPr="006952E4">
        <w:rPr>
          <w:rFonts w:ascii="Times New Roman" w:eastAsia="黑体" w:hAnsi="Times New Roman" w:cs="Times New Roman"/>
          <w:sz w:val="21"/>
          <w:lang w:bidi="en-US"/>
        </w:rPr>
        <w:t>关于开展</w:t>
      </w:r>
      <w:r w:rsidRPr="006952E4">
        <w:rPr>
          <w:rFonts w:ascii="Times New Roman" w:eastAsia="黑体" w:hAnsi="Times New Roman" w:cs="Times New Roman" w:hint="eastAsia"/>
          <w:sz w:val="21"/>
          <w:lang w:bidi="en-US"/>
        </w:rPr>
        <w:t>自治州</w:t>
      </w:r>
      <w:r w:rsidRPr="006952E4">
        <w:rPr>
          <w:rFonts w:ascii="Times New Roman" w:eastAsia="黑体" w:hAnsi="Times New Roman" w:cs="Times New Roman"/>
          <w:sz w:val="21"/>
          <w:lang w:bidi="en-US"/>
        </w:rPr>
        <w:t>2021</w:t>
      </w:r>
      <w:r w:rsidRPr="006952E4">
        <w:rPr>
          <w:rFonts w:ascii="Times New Roman" w:eastAsia="黑体" w:hAnsi="Times New Roman" w:cs="Times New Roman"/>
          <w:sz w:val="21"/>
          <w:lang w:bidi="en-US"/>
        </w:rPr>
        <w:t>年度夏秋季大气污染防治</w:t>
      </w:r>
      <w:r w:rsidRPr="006952E4">
        <w:rPr>
          <w:rFonts w:ascii="Times New Roman" w:eastAsia="黑体" w:hAnsi="Times New Roman" w:cs="Times New Roman"/>
          <w:sz w:val="21"/>
          <w:lang w:bidi="en-US"/>
        </w:rPr>
        <w:t>“</w:t>
      </w:r>
      <w:r w:rsidRPr="006952E4">
        <w:rPr>
          <w:rFonts w:ascii="Times New Roman" w:eastAsia="黑体" w:hAnsi="Times New Roman" w:cs="Times New Roman"/>
          <w:sz w:val="21"/>
          <w:lang w:bidi="en-US"/>
        </w:rPr>
        <w:t>冬病夏治</w:t>
      </w:r>
      <w:r w:rsidRPr="006952E4">
        <w:rPr>
          <w:rFonts w:ascii="Times New Roman" w:eastAsia="黑体" w:hAnsi="Times New Roman" w:cs="Times New Roman"/>
          <w:sz w:val="21"/>
          <w:lang w:bidi="en-US"/>
        </w:rPr>
        <w:t>”</w:t>
      </w:r>
      <w:r w:rsidRPr="006952E4">
        <w:rPr>
          <w:rFonts w:ascii="Times New Roman" w:eastAsia="黑体" w:hAnsi="Times New Roman" w:cs="Times New Roman"/>
          <w:sz w:val="21"/>
          <w:lang w:bidi="en-US"/>
        </w:rPr>
        <w:t>工作的通知</w:t>
      </w:r>
      <w:r w:rsidRPr="006952E4">
        <w:rPr>
          <w:rFonts w:ascii="Times New Roman" w:eastAsia="黑体" w:hAnsi="Times New Roman" w:cs="Times New Roman" w:hint="eastAsia"/>
          <w:sz w:val="21"/>
          <w:lang w:bidi="en-US"/>
        </w:rPr>
        <w:t>》符合性分析</w:t>
      </w:r>
    </w:p>
    <w:tbl>
      <w:tblPr>
        <w:tblW w:w="5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4465"/>
        <w:gridCol w:w="2105"/>
        <w:gridCol w:w="917"/>
      </w:tblGrid>
      <w:tr w:rsidR="006952E4" w:rsidRPr="006952E4" w14:paraId="144A3466" w14:textId="77777777" w:rsidTr="00000641">
        <w:trPr>
          <w:trHeight w:val="340"/>
          <w:jc w:val="center"/>
        </w:trPr>
        <w:tc>
          <w:tcPr>
            <w:tcW w:w="3279" w:type="pct"/>
            <w:gridSpan w:val="2"/>
            <w:vAlign w:val="center"/>
          </w:tcPr>
          <w:p w14:paraId="2653EDEA" w14:textId="77777777" w:rsidR="0048095A" w:rsidRPr="006952E4" w:rsidRDefault="0048095A" w:rsidP="00A64ECF">
            <w:pPr>
              <w:adjustRightInd w:val="0"/>
              <w:snapToGrid w:val="0"/>
              <w:jc w:val="center"/>
              <w:rPr>
                <w:bCs/>
                <w:szCs w:val="21"/>
              </w:rPr>
            </w:pPr>
            <w:r w:rsidRPr="006952E4">
              <w:rPr>
                <w:rFonts w:hint="eastAsia"/>
                <w:bCs/>
                <w:szCs w:val="21"/>
              </w:rPr>
              <w:t>要求</w:t>
            </w:r>
          </w:p>
        </w:tc>
        <w:tc>
          <w:tcPr>
            <w:tcW w:w="1199" w:type="pct"/>
            <w:vAlign w:val="center"/>
          </w:tcPr>
          <w:p w14:paraId="7CDAEA85" w14:textId="77777777" w:rsidR="0048095A" w:rsidRPr="006952E4" w:rsidRDefault="0048095A" w:rsidP="00A64ECF">
            <w:pPr>
              <w:adjustRightInd w:val="0"/>
              <w:snapToGrid w:val="0"/>
              <w:jc w:val="center"/>
              <w:rPr>
                <w:bCs/>
                <w:szCs w:val="21"/>
              </w:rPr>
            </w:pPr>
            <w:r w:rsidRPr="006952E4">
              <w:rPr>
                <w:bCs/>
                <w:szCs w:val="21"/>
              </w:rPr>
              <w:t>本项目情况</w:t>
            </w:r>
          </w:p>
        </w:tc>
        <w:tc>
          <w:tcPr>
            <w:tcW w:w="522" w:type="pct"/>
            <w:vAlign w:val="center"/>
          </w:tcPr>
          <w:p w14:paraId="7563E4B7" w14:textId="77777777" w:rsidR="0048095A" w:rsidRPr="006952E4" w:rsidRDefault="0048095A" w:rsidP="00A64ECF">
            <w:pPr>
              <w:adjustRightInd w:val="0"/>
              <w:snapToGrid w:val="0"/>
              <w:jc w:val="center"/>
              <w:rPr>
                <w:bCs/>
                <w:szCs w:val="21"/>
              </w:rPr>
            </w:pPr>
            <w:r w:rsidRPr="006952E4">
              <w:rPr>
                <w:bCs/>
                <w:szCs w:val="21"/>
              </w:rPr>
              <w:t>符合性</w:t>
            </w:r>
          </w:p>
        </w:tc>
      </w:tr>
      <w:tr w:rsidR="006952E4" w:rsidRPr="006952E4" w14:paraId="15372983" w14:textId="77777777" w:rsidTr="00000641">
        <w:trPr>
          <w:trHeight w:val="340"/>
          <w:jc w:val="center"/>
        </w:trPr>
        <w:tc>
          <w:tcPr>
            <w:tcW w:w="736" w:type="pct"/>
            <w:vAlign w:val="center"/>
          </w:tcPr>
          <w:p w14:paraId="7DC8E087" w14:textId="77777777" w:rsidR="0048095A" w:rsidRPr="006952E4" w:rsidRDefault="0048095A" w:rsidP="00A64ECF">
            <w:pPr>
              <w:adjustRightInd w:val="0"/>
              <w:snapToGrid w:val="0"/>
              <w:jc w:val="center"/>
              <w:rPr>
                <w:bCs/>
                <w:szCs w:val="21"/>
              </w:rPr>
            </w:pPr>
            <w:r w:rsidRPr="006952E4">
              <w:rPr>
                <w:rFonts w:hint="eastAsia"/>
                <w:bCs/>
                <w:szCs w:val="21"/>
              </w:rPr>
              <w:t>（三）全面</w:t>
            </w:r>
            <w:r w:rsidRPr="006952E4">
              <w:rPr>
                <w:bCs/>
                <w:szCs w:val="21"/>
              </w:rPr>
              <w:t>推进挥发性有机物</w:t>
            </w:r>
            <w:r w:rsidRPr="006952E4">
              <w:rPr>
                <w:rFonts w:hint="eastAsia"/>
                <w:bCs/>
                <w:szCs w:val="21"/>
              </w:rPr>
              <w:t>（</w:t>
            </w:r>
            <w:r w:rsidRPr="006952E4">
              <w:rPr>
                <w:rFonts w:hint="eastAsia"/>
                <w:bCs/>
                <w:szCs w:val="21"/>
              </w:rPr>
              <w:t>VOCS</w:t>
            </w:r>
            <w:r w:rsidRPr="006952E4">
              <w:rPr>
                <w:rFonts w:hint="eastAsia"/>
                <w:bCs/>
                <w:szCs w:val="21"/>
              </w:rPr>
              <w:t>）综合</w:t>
            </w:r>
            <w:r w:rsidRPr="006952E4">
              <w:rPr>
                <w:bCs/>
                <w:szCs w:val="21"/>
              </w:rPr>
              <w:t>治理</w:t>
            </w:r>
          </w:p>
        </w:tc>
        <w:tc>
          <w:tcPr>
            <w:tcW w:w="2543" w:type="pct"/>
            <w:vAlign w:val="center"/>
          </w:tcPr>
          <w:p w14:paraId="1E5A9315" w14:textId="77777777" w:rsidR="0048095A" w:rsidRPr="006952E4" w:rsidRDefault="0048095A" w:rsidP="00A64ECF">
            <w:pPr>
              <w:adjustRightInd w:val="0"/>
              <w:snapToGrid w:val="0"/>
              <w:jc w:val="center"/>
              <w:rPr>
                <w:bCs/>
                <w:szCs w:val="21"/>
              </w:rPr>
            </w:pPr>
            <w:r w:rsidRPr="006952E4">
              <w:rPr>
                <w:rFonts w:hint="eastAsia"/>
                <w:bCs/>
                <w:szCs w:val="21"/>
              </w:rPr>
              <w:t>推进实施含</w:t>
            </w:r>
            <w:r w:rsidRPr="006952E4">
              <w:rPr>
                <w:bCs/>
                <w:szCs w:val="21"/>
              </w:rPr>
              <w:t xml:space="preserve">VOCs </w:t>
            </w:r>
            <w:r w:rsidRPr="006952E4">
              <w:rPr>
                <w:bCs/>
                <w:szCs w:val="21"/>
              </w:rPr>
              <w:t>产品源头替代工</w:t>
            </w:r>
            <w:r w:rsidRPr="006952E4">
              <w:rPr>
                <w:rFonts w:hint="eastAsia"/>
                <w:bCs/>
                <w:szCs w:val="21"/>
              </w:rPr>
              <w:t>程，加大低（无）</w:t>
            </w:r>
            <w:r w:rsidRPr="006952E4">
              <w:rPr>
                <w:bCs/>
                <w:szCs w:val="21"/>
              </w:rPr>
              <w:t xml:space="preserve">VOCs </w:t>
            </w:r>
            <w:r w:rsidRPr="006952E4">
              <w:rPr>
                <w:bCs/>
                <w:szCs w:val="21"/>
              </w:rPr>
              <w:t>含量涂料、油墨、胶粘剂等源头替代力度</w:t>
            </w:r>
            <w:r w:rsidRPr="006952E4">
              <w:rPr>
                <w:rFonts w:hint="eastAsia"/>
                <w:bCs/>
                <w:szCs w:val="21"/>
              </w:rPr>
              <w:t>，全面落实</w:t>
            </w:r>
            <w:r w:rsidRPr="006952E4">
              <w:rPr>
                <w:bCs/>
                <w:szCs w:val="21"/>
              </w:rPr>
              <w:t xml:space="preserve"> VOCs</w:t>
            </w:r>
            <w:r w:rsidRPr="006952E4">
              <w:rPr>
                <w:bCs/>
                <w:szCs w:val="21"/>
              </w:rPr>
              <w:t>无组织排放等标准要求，开展储罐综合治理、污水</w:t>
            </w:r>
            <w:r w:rsidRPr="006952E4">
              <w:rPr>
                <w:rFonts w:hint="eastAsia"/>
                <w:bCs/>
                <w:szCs w:val="21"/>
              </w:rPr>
              <w:t>逸散有机废气专项治理，针对石化、化工、工业涂装、包装印刷等重点行业废气排放旁路开展摸排并建立清单，取消非必要旁路，因安全生产确需保留</w:t>
            </w:r>
            <w:r w:rsidRPr="006952E4">
              <w:rPr>
                <w:rFonts w:hint="eastAsia"/>
                <w:bCs/>
                <w:szCs w:val="21"/>
              </w:rPr>
              <w:lastRenderedPageBreak/>
              <w:t>的，应通过铅封、安装自动监控设施等方式加强</w:t>
            </w:r>
            <w:r w:rsidRPr="006952E4">
              <w:rPr>
                <w:bCs/>
                <w:szCs w:val="21"/>
              </w:rPr>
              <w:t>监管。</w:t>
            </w:r>
            <w:r w:rsidRPr="006952E4">
              <w:rPr>
                <w:rFonts w:hint="eastAsia"/>
                <w:bCs/>
                <w:szCs w:val="21"/>
              </w:rPr>
              <w:t>继续实施泄漏检测与修复（</w:t>
            </w:r>
            <w:r w:rsidRPr="006952E4">
              <w:rPr>
                <w:bCs/>
                <w:szCs w:val="21"/>
              </w:rPr>
              <w:t>LDAR</w:t>
            </w:r>
            <w:r w:rsidRPr="006952E4">
              <w:rPr>
                <w:bCs/>
                <w:szCs w:val="21"/>
              </w:rPr>
              <w:t>），化工园区完善</w:t>
            </w:r>
            <w:r w:rsidRPr="006952E4">
              <w:rPr>
                <w:bCs/>
                <w:szCs w:val="21"/>
              </w:rPr>
              <w:t xml:space="preserve"> LDAR</w:t>
            </w:r>
            <w:r w:rsidRPr="006952E4">
              <w:rPr>
                <w:rFonts w:hint="eastAsia"/>
                <w:bCs/>
                <w:szCs w:val="21"/>
              </w:rPr>
              <w:t>管理平台。推动企业实施生产过程密闭化、连续化、自动化技术改造，强化生产工艺环节的有机废气收集。对采用单一光氧、低温等离子、活性碳吸收和不符合安全生产要求的处理设施进行升级改造。各县</w:t>
            </w:r>
            <w:r w:rsidRPr="006952E4">
              <w:rPr>
                <w:bCs/>
                <w:szCs w:val="21"/>
              </w:rPr>
              <w:t>市</w:t>
            </w:r>
            <w:r w:rsidRPr="006952E4">
              <w:rPr>
                <w:rFonts w:hint="eastAsia"/>
                <w:bCs/>
                <w:szCs w:val="21"/>
              </w:rPr>
              <w:t>、园区</w:t>
            </w:r>
            <w:r w:rsidRPr="006952E4">
              <w:rPr>
                <w:bCs/>
                <w:szCs w:val="21"/>
              </w:rPr>
              <w:t>要建立本地区</w:t>
            </w:r>
            <w:r w:rsidRPr="006952E4">
              <w:rPr>
                <w:bCs/>
                <w:szCs w:val="21"/>
              </w:rPr>
              <w:t xml:space="preserve"> VOCs </w:t>
            </w:r>
            <w:r w:rsidRPr="006952E4">
              <w:rPr>
                <w:bCs/>
                <w:szCs w:val="21"/>
              </w:rPr>
              <w:t>排放污染源清单，制</w:t>
            </w:r>
            <w:r w:rsidRPr="006952E4">
              <w:rPr>
                <w:rFonts w:hint="eastAsia"/>
                <w:bCs/>
                <w:szCs w:val="21"/>
              </w:rPr>
              <w:t>定实施</w:t>
            </w:r>
            <w:r w:rsidRPr="006952E4">
              <w:rPr>
                <w:bCs/>
                <w:szCs w:val="21"/>
              </w:rPr>
              <w:t xml:space="preserve">VOCs </w:t>
            </w:r>
            <w:r w:rsidRPr="006952E4">
              <w:rPr>
                <w:bCs/>
                <w:szCs w:val="21"/>
              </w:rPr>
              <w:t>排放重点企业综合整治计划，重点</w:t>
            </w:r>
            <w:r w:rsidRPr="006952E4">
              <w:rPr>
                <w:rFonts w:hint="eastAsia"/>
                <w:bCs/>
                <w:szCs w:val="21"/>
              </w:rPr>
              <w:t>县</w:t>
            </w:r>
            <w:r w:rsidRPr="006952E4">
              <w:rPr>
                <w:bCs/>
                <w:szCs w:val="21"/>
              </w:rPr>
              <w:t>市</w:t>
            </w:r>
            <w:r w:rsidRPr="006952E4">
              <w:rPr>
                <w:rFonts w:hint="eastAsia"/>
                <w:bCs/>
                <w:szCs w:val="21"/>
              </w:rPr>
              <w:t>、园区</w:t>
            </w:r>
            <w:r w:rsidRPr="006952E4">
              <w:rPr>
                <w:bCs/>
                <w:szCs w:val="21"/>
              </w:rPr>
              <w:t>在</w:t>
            </w:r>
            <w:r w:rsidRPr="006952E4">
              <w:rPr>
                <w:bCs/>
                <w:szCs w:val="21"/>
              </w:rPr>
              <w:t>10</w:t>
            </w:r>
            <w:r w:rsidRPr="006952E4">
              <w:rPr>
                <w:bCs/>
                <w:szCs w:val="21"/>
              </w:rPr>
              <w:t>月底前</w:t>
            </w:r>
            <w:r w:rsidRPr="006952E4">
              <w:rPr>
                <w:rFonts w:hint="eastAsia"/>
                <w:bCs/>
                <w:szCs w:val="21"/>
              </w:rPr>
              <w:t>完成。对涉</w:t>
            </w:r>
            <w:r w:rsidRPr="006952E4">
              <w:rPr>
                <w:bCs/>
                <w:szCs w:val="21"/>
              </w:rPr>
              <w:t>VOCs</w:t>
            </w:r>
            <w:r w:rsidRPr="006952E4">
              <w:rPr>
                <w:bCs/>
                <w:szCs w:val="21"/>
              </w:rPr>
              <w:t>排放的企业集群，推进同类企业污染物集中处理。</w:t>
            </w:r>
          </w:p>
        </w:tc>
        <w:tc>
          <w:tcPr>
            <w:tcW w:w="1199" w:type="pct"/>
            <w:vAlign w:val="center"/>
          </w:tcPr>
          <w:p w14:paraId="13C93FCF" w14:textId="66AFA4F3" w:rsidR="0048095A" w:rsidRPr="006952E4" w:rsidRDefault="00000641" w:rsidP="00A64ECF">
            <w:pPr>
              <w:adjustRightInd w:val="0"/>
              <w:snapToGrid w:val="0"/>
              <w:jc w:val="center"/>
              <w:rPr>
                <w:bCs/>
                <w:szCs w:val="21"/>
              </w:rPr>
            </w:pPr>
            <w:r w:rsidRPr="006952E4">
              <w:rPr>
                <w:rFonts w:hint="eastAsia"/>
                <w:bCs/>
                <w:szCs w:val="21"/>
              </w:rPr>
              <w:lastRenderedPageBreak/>
              <w:t>本项目生产活动</w:t>
            </w:r>
            <w:r w:rsidRPr="006952E4">
              <w:rPr>
                <w:bCs/>
                <w:szCs w:val="21"/>
              </w:rPr>
              <w:t>均在车间</w:t>
            </w:r>
            <w:r w:rsidRPr="006952E4">
              <w:rPr>
                <w:rFonts w:hint="eastAsia"/>
                <w:bCs/>
                <w:szCs w:val="21"/>
              </w:rPr>
              <w:t>内</w:t>
            </w:r>
            <w:r w:rsidRPr="006952E4">
              <w:rPr>
                <w:bCs/>
                <w:szCs w:val="21"/>
              </w:rPr>
              <w:t>进行，</w:t>
            </w:r>
            <w:r w:rsidRPr="006952E4">
              <w:rPr>
                <w:rFonts w:hint="eastAsia"/>
                <w:bCs/>
                <w:szCs w:val="21"/>
              </w:rPr>
              <w:t>项目绕线轴生产线产生的有机废气经</w:t>
            </w:r>
            <w:r w:rsidRPr="006952E4">
              <w:rPr>
                <w:bCs/>
                <w:szCs w:val="21"/>
              </w:rPr>
              <w:t>集气罩收集后，</w:t>
            </w:r>
            <w:r w:rsidRPr="006952E4">
              <w:rPr>
                <w:rFonts w:hint="eastAsia"/>
                <w:bCs/>
                <w:szCs w:val="21"/>
              </w:rPr>
              <w:t>通过“</w:t>
            </w:r>
            <w:r w:rsidRPr="006952E4">
              <w:rPr>
                <w:rFonts w:hint="eastAsia"/>
              </w:rPr>
              <w:t>活性炭吸附脱附</w:t>
            </w:r>
            <w:r w:rsidRPr="006952E4">
              <w:rPr>
                <w:rFonts w:hint="eastAsia"/>
              </w:rPr>
              <w:t>+</w:t>
            </w:r>
            <w:r w:rsidRPr="006952E4">
              <w:rPr>
                <w:rFonts w:hint="eastAsia"/>
              </w:rPr>
              <w:t>催化燃烧装置”</w:t>
            </w:r>
            <w:r w:rsidRPr="006952E4">
              <w:rPr>
                <w:bCs/>
                <w:szCs w:val="21"/>
              </w:rPr>
              <w:t>处理后，</w:t>
            </w:r>
            <w:r w:rsidRPr="006952E4">
              <w:rPr>
                <w:bCs/>
                <w:szCs w:val="21"/>
              </w:rPr>
              <w:lastRenderedPageBreak/>
              <w:t>经由</w:t>
            </w:r>
            <w:r w:rsidRPr="006952E4">
              <w:rPr>
                <w:bCs/>
                <w:szCs w:val="21"/>
              </w:rPr>
              <w:t>15m</w:t>
            </w:r>
            <w:r w:rsidRPr="006952E4">
              <w:rPr>
                <w:bCs/>
                <w:szCs w:val="21"/>
              </w:rPr>
              <w:t>排气筒排放。</w:t>
            </w:r>
          </w:p>
        </w:tc>
        <w:tc>
          <w:tcPr>
            <w:tcW w:w="522" w:type="pct"/>
            <w:vAlign w:val="center"/>
          </w:tcPr>
          <w:p w14:paraId="2AA19E00" w14:textId="77777777" w:rsidR="0048095A" w:rsidRPr="006952E4" w:rsidRDefault="0048095A" w:rsidP="00A64ECF">
            <w:pPr>
              <w:adjustRightInd w:val="0"/>
              <w:snapToGrid w:val="0"/>
              <w:jc w:val="center"/>
              <w:rPr>
                <w:bCs/>
                <w:szCs w:val="21"/>
              </w:rPr>
            </w:pPr>
            <w:r w:rsidRPr="006952E4">
              <w:rPr>
                <w:bCs/>
                <w:szCs w:val="21"/>
              </w:rPr>
              <w:lastRenderedPageBreak/>
              <w:t>符合</w:t>
            </w:r>
          </w:p>
        </w:tc>
      </w:tr>
    </w:tbl>
    <w:p w14:paraId="00405352" w14:textId="496BFF2B" w:rsidR="0048095A" w:rsidRPr="006952E4" w:rsidRDefault="007E6565" w:rsidP="0048095A">
      <w:pPr>
        <w:spacing w:line="460" w:lineRule="exact"/>
        <w:ind w:firstLineChars="200" w:firstLine="480"/>
        <w:rPr>
          <w:sz w:val="24"/>
          <w:lang w:bidi="en-US"/>
        </w:rPr>
      </w:pPr>
      <w:r w:rsidRPr="006952E4">
        <w:rPr>
          <w:sz w:val="24"/>
          <w:lang w:bidi="en-US"/>
        </w:rPr>
        <w:t>5</w:t>
      </w:r>
      <w:r w:rsidR="0048095A" w:rsidRPr="006952E4">
        <w:rPr>
          <w:rFonts w:hint="eastAsia"/>
          <w:sz w:val="24"/>
          <w:lang w:bidi="en-US"/>
        </w:rPr>
        <w:t>、与《昌吉回族自治州生态环境保护与建设</w:t>
      </w:r>
      <w:r w:rsidR="0048095A" w:rsidRPr="006952E4">
        <w:rPr>
          <w:sz w:val="24"/>
          <w:lang w:bidi="en-US"/>
        </w:rPr>
        <w:t>“</w:t>
      </w:r>
      <w:r w:rsidR="0048095A" w:rsidRPr="006952E4">
        <w:rPr>
          <w:rFonts w:hint="eastAsia"/>
          <w:sz w:val="24"/>
          <w:lang w:bidi="en-US"/>
        </w:rPr>
        <w:t>十四五</w:t>
      </w:r>
      <w:r w:rsidR="0048095A" w:rsidRPr="006952E4">
        <w:rPr>
          <w:sz w:val="24"/>
          <w:lang w:bidi="en-US"/>
        </w:rPr>
        <w:t>”</w:t>
      </w:r>
      <w:r w:rsidR="0048095A" w:rsidRPr="006952E4">
        <w:rPr>
          <w:rFonts w:hint="eastAsia"/>
          <w:sz w:val="24"/>
          <w:lang w:bidi="en-US"/>
        </w:rPr>
        <w:t>规划》符合</w:t>
      </w:r>
      <w:r w:rsidR="0048095A" w:rsidRPr="006952E4">
        <w:rPr>
          <w:sz w:val="24"/>
          <w:lang w:bidi="en-US"/>
        </w:rPr>
        <w:t>性</w:t>
      </w:r>
    </w:p>
    <w:p w14:paraId="3EC92444" w14:textId="77777777" w:rsidR="0048095A" w:rsidRPr="006952E4" w:rsidRDefault="0048095A" w:rsidP="0048095A">
      <w:pPr>
        <w:spacing w:line="460" w:lineRule="exact"/>
        <w:ind w:firstLineChars="200" w:firstLine="480"/>
        <w:rPr>
          <w:sz w:val="24"/>
          <w:lang w:bidi="en-US"/>
        </w:rPr>
      </w:pPr>
      <w:r w:rsidRPr="006952E4">
        <w:rPr>
          <w:rFonts w:hint="eastAsia"/>
          <w:sz w:val="24"/>
          <w:lang w:bidi="en-US"/>
        </w:rPr>
        <w:t>根据《昌吉回族自治州生态环境保护与建设</w:t>
      </w:r>
      <w:r w:rsidRPr="006952E4">
        <w:rPr>
          <w:sz w:val="24"/>
          <w:lang w:bidi="en-US"/>
        </w:rPr>
        <w:t>“</w:t>
      </w:r>
      <w:r w:rsidRPr="006952E4">
        <w:rPr>
          <w:rFonts w:hint="eastAsia"/>
          <w:sz w:val="24"/>
          <w:lang w:bidi="en-US"/>
        </w:rPr>
        <w:t>十四五</w:t>
      </w:r>
      <w:r w:rsidRPr="006952E4">
        <w:rPr>
          <w:sz w:val="24"/>
          <w:lang w:bidi="en-US"/>
        </w:rPr>
        <w:t>”</w:t>
      </w:r>
      <w:r w:rsidRPr="006952E4">
        <w:rPr>
          <w:rFonts w:hint="eastAsia"/>
          <w:sz w:val="24"/>
          <w:lang w:bidi="en-US"/>
        </w:rPr>
        <w:t>规划》中</w:t>
      </w:r>
      <w:r w:rsidRPr="006952E4">
        <w:rPr>
          <w:sz w:val="24"/>
          <w:lang w:bidi="en-US"/>
        </w:rPr>
        <w:t>要求</w:t>
      </w:r>
      <w:r w:rsidRPr="006952E4">
        <w:rPr>
          <w:sz w:val="24"/>
          <w:lang w:bidi="en-US"/>
        </w:rPr>
        <w:t>“</w:t>
      </w:r>
      <w:r w:rsidRPr="006952E4">
        <w:rPr>
          <w:rFonts w:hint="eastAsia"/>
          <w:sz w:val="24"/>
          <w:lang w:bidi="en-US"/>
        </w:rPr>
        <w:t>（三）强化大气联防联治，着力实施空气质量提升行动</w:t>
      </w:r>
      <w:r w:rsidRPr="006952E4">
        <w:rPr>
          <w:sz w:val="24"/>
          <w:lang w:bidi="en-US"/>
        </w:rPr>
        <w:t>。</w:t>
      </w:r>
      <w:r w:rsidRPr="006952E4">
        <w:rPr>
          <w:sz w:val="24"/>
          <w:lang w:bidi="en-US"/>
        </w:rPr>
        <w:t xml:space="preserve">3. </w:t>
      </w:r>
      <w:r w:rsidRPr="006952E4">
        <w:rPr>
          <w:rFonts w:hint="eastAsia"/>
          <w:sz w:val="24"/>
          <w:lang w:bidi="en-US"/>
        </w:rPr>
        <w:t>加大散煤替代力度。强化高污染燃料禁燃区监督管理，加强</w:t>
      </w:r>
      <w:r w:rsidRPr="006952E4">
        <w:rPr>
          <w:sz w:val="24"/>
          <w:lang w:bidi="en-US"/>
        </w:rPr>
        <w:t>“</w:t>
      </w:r>
      <w:r w:rsidRPr="006952E4">
        <w:rPr>
          <w:rFonts w:hint="eastAsia"/>
          <w:sz w:val="24"/>
          <w:lang w:bidi="en-US"/>
        </w:rPr>
        <w:t>乌</w:t>
      </w:r>
      <w:r w:rsidRPr="006952E4">
        <w:rPr>
          <w:sz w:val="24"/>
          <w:lang w:bidi="en-US"/>
        </w:rPr>
        <w:t>-</w:t>
      </w:r>
      <w:r w:rsidRPr="006952E4">
        <w:rPr>
          <w:rFonts w:hint="eastAsia"/>
          <w:sz w:val="24"/>
          <w:lang w:bidi="en-US"/>
        </w:rPr>
        <w:t>昌</w:t>
      </w:r>
      <w:r w:rsidRPr="006952E4">
        <w:rPr>
          <w:sz w:val="24"/>
          <w:lang w:bidi="en-US"/>
        </w:rPr>
        <w:t>-</w:t>
      </w:r>
      <w:r w:rsidRPr="006952E4">
        <w:rPr>
          <w:rFonts w:hint="eastAsia"/>
          <w:sz w:val="24"/>
          <w:lang w:bidi="en-US"/>
        </w:rPr>
        <w:t>石</w:t>
      </w:r>
      <w:r w:rsidRPr="006952E4">
        <w:rPr>
          <w:sz w:val="24"/>
          <w:lang w:bidi="en-US"/>
        </w:rPr>
        <w:t>”</w:t>
      </w:r>
      <w:r w:rsidRPr="006952E4">
        <w:rPr>
          <w:rFonts w:hint="eastAsia"/>
          <w:sz w:val="24"/>
          <w:lang w:bidi="en-US"/>
        </w:rPr>
        <w:t>区域</w:t>
      </w:r>
      <w:r w:rsidRPr="006952E4">
        <w:rPr>
          <w:sz w:val="24"/>
          <w:lang w:bidi="en-US"/>
        </w:rPr>
        <w:t>4</w:t>
      </w:r>
      <w:r w:rsidRPr="006952E4">
        <w:rPr>
          <w:rFonts w:hint="eastAsia"/>
          <w:sz w:val="24"/>
          <w:lang w:bidi="en-US"/>
        </w:rPr>
        <w:t>县市禁燃区监督管理工作，禁燃区内工业生产、居民生活全部使用清洁能源，全面禁止销售和使用高污染燃料。积极推进城市建成区、工业园区热电联供，加快推进集中供热、</w:t>
      </w:r>
      <w:r w:rsidRPr="006952E4">
        <w:rPr>
          <w:sz w:val="24"/>
          <w:lang w:bidi="en-US"/>
        </w:rPr>
        <w:t>“</w:t>
      </w:r>
      <w:r w:rsidRPr="006952E4">
        <w:rPr>
          <w:rFonts w:hint="eastAsia"/>
          <w:sz w:val="24"/>
          <w:lang w:bidi="en-US"/>
        </w:rPr>
        <w:t>煤改电</w:t>
      </w:r>
      <w:r w:rsidRPr="006952E4">
        <w:rPr>
          <w:sz w:val="24"/>
          <w:lang w:bidi="en-US"/>
        </w:rPr>
        <w:t>”</w:t>
      </w:r>
      <w:r w:rsidRPr="006952E4">
        <w:rPr>
          <w:rFonts w:hint="eastAsia"/>
          <w:sz w:val="24"/>
          <w:lang w:bidi="en-US"/>
        </w:rPr>
        <w:t>工程建设。加快城乡结合部、农村民用和农业生产散烧煤的清洁能源替代，积极争取中央财政关于北方地区冬季清洁取暖项目资金支持。优化天然气使用方向，新增天然气优先保障城镇居民和</w:t>
      </w:r>
      <w:r w:rsidRPr="006952E4">
        <w:rPr>
          <w:sz w:val="24"/>
          <w:lang w:bidi="en-US"/>
        </w:rPr>
        <w:t>“</w:t>
      </w:r>
      <w:r w:rsidRPr="006952E4">
        <w:rPr>
          <w:rFonts w:hint="eastAsia"/>
          <w:sz w:val="24"/>
          <w:lang w:bidi="en-US"/>
        </w:rPr>
        <w:t>乌</w:t>
      </w:r>
      <w:r w:rsidRPr="006952E4">
        <w:rPr>
          <w:sz w:val="24"/>
          <w:lang w:bidi="en-US"/>
        </w:rPr>
        <w:t>-</w:t>
      </w:r>
      <w:r w:rsidRPr="006952E4">
        <w:rPr>
          <w:rFonts w:hint="eastAsia"/>
          <w:sz w:val="24"/>
          <w:lang w:bidi="en-US"/>
        </w:rPr>
        <w:t>昌</w:t>
      </w:r>
      <w:r w:rsidRPr="006952E4">
        <w:rPr>
          <w:sz w:val="24"/>
          <w:lang w:bidi="en-US"/>
        </w:rPr>
        <w:t>-</w:t>
      </w:r>
      <w:r w:rsidRPr="006952E4">
        <w:rPr>
          <w:rFonts w:hint="eastAsia"/>
          <w:sz w:val="24"/>
          <w:lang w:bidi="en-US"/>
        </w:rPr>
        <w:t>石</w:t>
      </w:r>
      <w:r w:rsidRPr="006952E4">
        <w:rPr>
          <w:sz w:val="24"/>
          <w:lang w:bidi="en-US"/>
        </w:rPr>
        <w:t>”</w:t>
      </w:r>
      <w:r w:rsidRPr="006952E4">
        <w:rPr>
          <w:rFonts w:hint="eastAsia"/>
          <w:sz w:val="24"/>
          <w:lang w:bidi="en-US"/>
        </w:rPr>
        <w:t>区域内</w:t>
      </w:r>
      <w:r w:rsidRPr="006952E4">
        <w:rPr>
          <w:sz w:val="24"/>
          <w:lang w:bidi="en-US"/>
        </w:rPr>
        <w:t>4</w:t>
      </w:r>
      <w:r w:rsidRPr="006952E4">
        <w:rPr>
          <w:rFonts w:hint="eastAsia"/>
          <w:sz w:val="24"/>
          <w:lang w:bidi="en-US"/>
        </w:rPr>
        <w:t>县市、</w:t>
      </w:r>
      <w:r w:rsidRPr="006952E4">
        <w:rPr>
          <w:sz w:val="24"/>
          <w:lang w:bidi="en-US"/>
        </w:rPr>
        <w:t>2</w:t>
      </w:r>
      <w:r w:rsidRPr="006952E4">
        <w:rPr>
          <w:rFonts w:hint="eastAsia"/>
          <w:sz w:val="24"/>
          <w:lang w:bidi="en-US"/>
        </w:rPr>
        <w:t>园区散煤替代。积极开发煤层气（煤矿瓦斯）综合利用，实施生物天然气工程。</w:t>
      </w:r>
      <w:r w:rsidRPr="006952E4">
        <w:rPr>
          <w:sz w:val="24"/>
          <w:lang w:bidi="en-US"/>
        </w:rPr>
        <w:t>”</w:t>
      </w:r>
    </w:p>
    <w:p w14:paraId="45811660" w14:textId="49052760" w:rsidR="0048095A" w:rsidRPr="006952E4" w:rsidRDefault="0048095A" w:rsidP="0048095A">
      <w:pPr>
        <w:spacing w:line="460" w:lineRule="exact"/>
        <w:ind w:firstLineChars="200" w:firstLine="480"/>
        <w:rPr>
          <w:sz w:val="24"/>
          <w:lang w:bidi="en-US"/>
        </w:rPr>
      </w:pPr>
      <w:r w:rsidRPr="006952E4">
        <w:rPr>
          <w:rFonts w:hint="eastAsia"/>
          <w:sz w:val="24"/>
          <w:lang w:bidi="en-US"/>
        </w:rPr>
        <w:t>项目</w:t>
      </w:r>
      <w:r w:rsidRPr="006952E4">
        <w:rPr>
          <w:sz w:val="24"/>
          <w:lang w:bidi="en-US"/>
        </w:rPr>
        <w:t>供暖采用</w:t>
      </w:r>
      <w:r w:rsidR="007E1901" w:rsidRPr="006952E4">
        <w:rPr>
          <w:rFonts w:hint="eastAsia"/>
          <w:sz w:val="24"/>
          <w:lang w:bidi="en-US"/>
        </w:rPr>
        <w:t>燃气锅炉</w:t>
      </w:r>
      <w:r w:rsidRPr="006952E4">
        <w:rPr>
          <w:sz w:val="24"/>
          <w:lang w:bidi="en-US"/>
        </w:rPr>
        <w:t>，</w:t>
      </w:r>
      <w:r w:rsidRPr="006952E4">
        <w:rPr>
          <w:rFonts w:hint="eastAsia"/>
          <w:sz w:val="24"/>
          <w:lang w:bidi="en-US"/>
        </w:rPr>
        <w:t>不使用高污染</w:t>
      </w:r>
      <w:r w:rsidRPr="006952E4">
        <w:rPr>
          <w:sz w:val="24"/>
          <w:lang w:bidi="en-US"/>
        </w:rPr>
        <w:t>燃</w:t>
      </w:r>
      <w:r w:rsidRPr="006952E4">
        <w:rPr>
          <w:rFonts w:hint="eastAsia"/>
          <w:sz w:val="24"/>
          <w:lang w:bidi="en-US"/>
        </w:rPr>
        <w:t>料，</w:t>
      </w:r>
      <w:r w:rsidRPr="006952E4">
        <w:rPr>
          <w:sz w:val="24"/>
          <w:lang w:bidi="en-US"/>
        </w:rPr>
        <w:t>减少对大气环境的污染。</w:t>
      </w:r>
      <w:r w:rsidRPr="006952E4">
        <w:rPr>
          <w:rFonts w:hint="eastAsia"/>
          <w:sz w:val="24"/>
          <w:lang w:bidi="en-US"/>
        </w:rPr>
        <w:t>本项目符合《昌吉回族自治州生态环境保护与建设</w:t>
      </w:r>
      <w:r w:rsidRPr="006952E4">
        <w:rPr>
          <w:sz w:val="24"/>
          <w:lang w:bidi="en-US"/>
        </w:rPr>
        <w:t>“</w:t>
      </w:r>
      <w:r w:rsidRPr="006952E4">
        <w:rPr>
          <w:rFonts w:hint="eastAsia"/>
          <w:sz w:val="24"/>
          <w:lang w:bidi="en-US"/>
        </w:rPr>
        <w:t>十四五</w:t>
      </w:r>
      <w:r w:rsidRPr="006952E4">
        <w:rPr>
          <w:sz w:val="24"/>
          <w:lang w:bidi="en-US"/>
        </w:rPr>
        <w:t>”</w:t>
      </w:r>
      <w:r w:rsidRPr="006952E4">
        <w:rPr>
          <w:rFonts w:hint="eastAsia"/>
          <w:sz w:val="24"/>
          <w:lang w:bidi="en-US"/>
        </w:rPr>
        <w:t>规划》中</w:t>
      </w:r>
      <w:r w:rsidRPr="006952E4">
        <w:rPr>
          <w:sz w:val="24"/>
          <w:lang w:bidi="en-US"/>
        </w:rPr>
        <w:t>要求</w:t>
      </w:r>
      <w:r w:rsidRPr="006952E4">
        <w:rPr>
          <w:rFonts w:hint="eastAsia"/>
          <w:sz w:val="24"/>
          <w:lang w:bidi="en-US"/>
        </w:rPr>
        <w:t>。</w:t>
      </w:r>
    </w:p>
    <w:p w14:paraId="2EE4FF9B" w14:textId="738431AE" w:rsidR="00111BBE" w:rsidRPr="006952E4" w:rsidRDefault="007E6565" w:rsidP="00A93144">
      <w:pPr>
        <w:pStyle w:val="afffffffff1"/>
        <w:ind w:firstLine="480"/>
      </w:pPr>
      <w:r w:rsidRPr="006952E4">
        <w:t>6</w:t>
      </w:r>
      <w:r w:rsidR="00111BBE" w:rsidRPr="006952E4">
        <w:rPr>
          <w:rFonts w:hint="eastAsia"/>
        </w:rPr>
        <w:t>、</w:t>
      </w:r>
      <w:r w:rsidR="00111BBE" w:rsidRPr="006952E4">
        <w:t xml:space="preserve"> “</w:t>
      </w:r>
      <w:r w:rsidR="00111BBE" w:rsidRPr="006952E4">
        <w:t>三线一单</w:t>
      </w:r>
      <w:r w:rsidR="00111BBE" w:rsidRPr="006952E4">
        <w:t>”</w:t>
      </w:r>
      <w:r w:rsidR="00111BBE" w:rsidRPr="006952E4">
        <w:t>符合性分析</w:t>
      </w:r>
    </w:p>
    <w:p w14:paraId="2FDACD19" w14:textId="40C25B5C" w:rsidR="008237B2" w:rsidRPr="006952E4" w:rsidRDefault="008237B2" w:rsidP="00A93144">
      <w:pPr>
        <w:pStyle w:val="afffffffff1"/>
        <w:ind w:firstLine="480"/>
      </w:pPr>
      <w:r w:rsidRPr="006952E4">
        <w:rPr>
          <w:rFonts w:hint="eastAsia"/>
        </w:rPr>
        <w:t>（</w:t>
      </w:r>
      <w:r w:rsidRPr="006952E4">
        <w:rPr>
          <w:rFonts w:hint="eastAsia"/>
        </w:rPr>
        <w:t>1</w:t>
      </w:r>
      <w:r w:rsidRPr="006952E4">
        <w:rPr>
          <w:rFonts w:hint="eastAsia"/>
        </w:rPr>
        <w:t>）与</w:t>
      </w:r>
      <w:r w:rsidRPr="006952E4">
        <w:t>《关于以改善环境质量为核心加强环境影响评价管理的通知》</w:t>
      </w:r>
      <w:r w:rsidRPr="006952E4">
        <w:rPr>
          <w:rFonts w:hint="eastAsia"/>
        </w:rPr>
        <w:t>“三线</w:t>
      </w:r>
      <w:r w:rsidRPr="006952E4">
        <w:t>一单</w:t>
      </w:r>
      <w:r w:rsidRPr="006952E4">
        <w:rPr>
          <w:rFonts w:hint="eastAsia"/>
        </w:rPr>
        <w:t>”符合性</w:t>
      </w:r>
      <w:r w:rsidRPr="006952E4">
        <w:t>分析</w:t>
      </w:r>
    </w:p>
    <w:p w14:paraId="222EBB32" w14:textId="38A5131B" w:rsidR="00111BBE" w:rsidRPr="006952E4" w:rsidRDefault="00111BBE" w:rsidP="00A93144">
      <w:pPr>
        <w:pStyle w:val="afffffffff1"/>
        <w:ind w:firstLine="480"/>
      </w:pPr>
      <w:r w:rsidRPr="006952E4">
        <w:rPr>
          <w:rFonts w:hint="eastAsia"/>
        </w:rPr>
        <w:t>根据环境保护部环评〔</w:t>
      </w:r>
      <w:r w:rsidRPr="006952E4">
        <w:rPr>
          <w:rFonts w:hint="eastAsia"/>
        </w:rPr>
        <w:t>2016</w:t>
      </w:r>
      <w:r w:rsidRPr="006952E4">
        <w:rPr>
          <w:rFonts w:hint="eastAsia"/>
        </w:rPr>
        <w:t>〕</w:t>
      </w:r>
      <w:r w:rsidRPr="006952E4">
        <w:t>150</w:t>
      </w:r>
      <w:r w:rsidRPr="006952E4">
        <w:t>号《关于以改善环境质量为核心加强环境影响评价管理的通知》要求，逐条分析项目情况如下：</w:t>
      </w:r>
    </w:p>
    <w:p w14:paraId="75D0377D" w14:textId="77777777" w:rsidR="00111BBE" w:rsidRPr="006952E4" w:rsidRDefault="00111BBE" w:rsidP="00A93144">
      <w:pPr>
        <w:pStyle w:val="afffffffff1"/>
        <w:ind w:firstLine="480"/>
      </w:pPr>
      <w:r w:rsidRPr="006952E4">
        <w:rPr>
          <w:rFonts w:hint="eastAsia"/>
        </w:rPr>
        <w:t>为适应以改善环境质量为核心的环境管理要求，切实加强环境影响评价（以下简称环评）管理，落实“生态保护红线、环境质量底线、资源利用上线和环境准入负面清单”（</w:t>
      </w:r>
      <w:r w:rsidRPr="006952E4">
        <w:t>以下简称</w:t>
      </w:r>
      <w:r w:rsidRPr="006952E4">
        <w:t>“</w:t>
      </w:r>
      <w:r w:rsidRPr="006952E4">
        <w:t>三线一单</w:t>
      </w:r>
      <w:r w:rsidRPr="006952E4">
        <w:t>”</w:t>
      </w:r>
      <w:r w:rsidRPr="006952E4">
        <w:rPr>
          <w:rFonts w:hint="eastAsia"/>
        </w:rPr>
        <w:t>）</w:t>
      </w:r>
      <w:r w:rsidRPr="006952E4">
        <w:t>约束，建立项目环评审批与规划环评、现有项目环境管理、区域环境质量联动机制（以下简称</w:t>
      </w:r>
      <w:r w:rsidRPr="006952E4">
        <w:t>“</w:t>
      </w:r>
      <w:r w:rsidRPr="006952E4">
        <w:t>三挂钩</w:t>
      </w:r>
      <w:r w:rsidRPr="006952E4">
        <w:t>”</w:t>
      </w:r>
      <w:r w:rsidRPr="006952E4">
        <w:t>机制），更好地发挥环评制度从源头防范环境污染和生态破坏的作用，加快推进改善环境质量，现就有关事项通知如下：</w:t>
      </w:r>
    </w:p>
    <w:p w14:paraId="4FEDBDCE" w14:textId="7C5129F3" w:rsidR="007C541C" w:rsidRPr="006952E4" w:rsidRDefault="00111BBE" w:rsidP="00A93144">
      <w:pPr>
        <w:pStyle w:val="afffffffff1"/>
        <w:ind w:firstLine="480"/>
      </w:pPr>
      <w:r w:rsidRPr="006952E4">
        <w:lastRenderedPageBreak/>
        <w:t>1</w:t>
      </w:r>
      <w:r w:rsidRPr="006952E4">
        <w:t>）</w:t>
      </w:r>
      <w:r w:rsidR="007C541C" w:rsidRPr="006952E4">
        <w:rPr>
          <w:rFonts w:hint="eastAsia"/>
        </w:rPr>
        <w:t>生态保护红线是指“在生态空间范围内具有特殊重要生态功能、必须强制性严格保护的区域，是保障和维护国家生态安全的底线和生命线，通常包括具有重要水源涵养、生物多样性维护、水土保持、防风固沙、海岸生态稳定等功能的生态功能重要区域，以及水土流失、土地沙化、石漠化、盐渍化等生态环境敏感脆弱区域。</w:t>
      </w:r>
    </w:p>
    <w:p w14:paraId="6E976A5D" w14:textId="701B8C12" w:rsidR="007C541C" w:rsidRPr="006952E4" w:rsidRDefault="00111BBE" w:rsidP="00A93144">
      <w:pPr>
        <w:pStyle w:val="afffffffff1"/>
        <w:ind w:firstLine="480"/>
      </w:pPr>
      <w:r w:rsidRPr="006952E4">
        <w:rPr>
          <w:rFonts w:hint="eastAsia"/>
          <w:bCs/>
        </w:rPr>
        <w:t>本项目位于</w:t>
      </w:r>
      <w:r w:rsidR="0092017D" w:rsidRPr="006952E4">
        <w:rPr>
          <w:rFonts w:hint="eastAsia"/>
          <w:bCs/>
        </w:rPr>
        <w:t>昌吉市三工八钢工业聚集区</w:t>
      </w:r>
      <w:r w:rsidRPr="006952E4">
        <w:rPr>
          <w:rFonts w:hint="eastAsia"/>
          <w:bCs/>
        </w:rPr>
        <w:t>，</w:t>
      </w:r>
      <w:r w:rsidRPr="006952E4">
        <w:t>项目用地没有占用基本农田和一般农田，占地</w:t>
      </w:r>
      <w:r w:rsidRPr="006952E4">
        <w:rPr>
          <w:rFonts w:hint="eastAsia"/>
        </w:rPr>
        <w:t>性质</w:t>
      </w:r>
      <w:r w:rsidRPr="006952E4">
        <w:t>为</w:t>
      </w:r>
      <w:r w:rsidRPr="006952E4">
        <w:rPr>
          <w:rFonts w:hint="eastAsia"/>
        </w:rPr>
        <w:t>工业</w:t>
      </w:r>
      <w:r w:rsidRPr="006952E4">
        <w:t>用地。</w:t>
      </w:r>
      <w:r w:rsidR="007C541C" w:rsidRPr="006952E4">
        <w:t>项目选址</w:t>
      </w:r>
      <w:r w:rsidR="007C541C" w:rsidRPr="006952E4">
        <w:rPr>
          <w:rFonts w:hint="eastAsia"/>
        </w:rPr>
        <w:t>不在自然保护</w:t>
      </w:r>
      <w:r w:rsidR="007C541C" w:rsidRPr="006952E4">
        <w:t>区</w:t>
      </w:r>
      <w:r w:rsidR="007C541C" w:rsidRPr="006952E4">
        <w:rPr>
          <w:rFonts w:hint="eastAsia"/>
        </w:rPr>
        <w:t>、风</w:t>
      </w:r>
      <w:r w:rsidR="007C541C" w:rsidRPr="006952E4">
        <w:t>景</w:t>
      </w:r>
      <w:r w:rsidR="007C541C" w:rsidRPr="006952E4">
        <w:rPr>
          <w:rFonts w:hint="eastAsia"/>
        </w:rPr>
        <w:t>名胜</w:t>
      </w:r>
      <w:r w:rsidR="007C541C" w:rsidRPr="006952E4">
        <w:t>区、</w:t>
      </w:r>
      <w:r w:rsidR="007C541C" w:rsidRPr="006952E4">
        <w:rPr>
          <w:rFonts w:hint="eastAsia"/>
        </w:rPr>
        <w:t>饮用水</w:t>
      </w:r>
      <w:r w:rsidR="007C541C" w:rsidRPr="006952E4">
        <w:t>水源保护区等生态保护区</w:t>
      </w:r>
      <w:r w:rsidR="007C541C" w:rsidRPr="006952E4">
        <w:rPr>
          <w:rFonts w:hint="eastAsia"/>
        </w:rPr>
        <w:t>范围</w:t>
      </w:r>
      <w:r w:rsidR="007C541C" w:rsidRPr="006952E4">
        <w:t>内，</w:t>
      </w:r>
      <w:r w:rsidR="007C541C" w:rsidRPr="006952E4">
        <w:rPr>
          <w:rFonts w:hint="eastAsia"/>
        </w:rPr>
        <w:t>满足区域生态保护红线的管控要求</w:t>
      </w:r>
      <w:r w:rsidR="007C541C" w:rsidRPr="006952E4">
        <w:t>。</w:t>
      </w:r>
    </w:p>
    <w:p w14:paraId="41D86C85" w14:textId="718A41E4" w:rsidR="00111BBE" w:rsidRPr="006952E4" w:rsidRDefault="00111BBE" w:rsidP="00A93144">
      <w:pPr>
        <w:pStyle w:val="afffffffff1"/>
        <w:ind w:firstLine="480"/>
      </w:pPr>
      <w:r w:rsidRPr="006952E4">
        <w:t>2</w:t>
      </w:r>
      <w:r w:rsidRPr="006952E4">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p>
    <w:p w14:paraId="26C7F22D" w14:textId="77777777" w:rsidR="00111BBE" w:rsidRPr="006952E4" w:rsidRDefault="00111BBE" w:rsidP="00A93144">
      <w:pPr>
        <w:pStyle w:val="afffffffff1"/>
        <w:ind w:firstLine="480"/>
      </w:pPr>
      <w:r w:rsidRPr="006952E4">
        <w:rPr>
          <w:rFonts w:hint="eastAsia"/>
        </w:rPr>
        <w:t>环境质量底线分别为：区域地下水环境质量目标为《地下水质量标准》（</w:t>
      </w:r>
      <w:r w:rsidRPr="006952E4">
        <w:t>GB/T14848-2017</w:t>
      </w:r>
      <w:r w:rsidRPr="006952E4">
        <w:rPr>
          <w:rFonts w:hint="eastAsia"/>
        </w:rPr>
        <w:t>）Ⅲ</w:t>
      </w:r>
      <w:r w:rsidRPr="006952E4">
        <w:t>类标准，大气环境质量目标为《环境空气质量标准》</w:t>
      </w:r>
      <w:r w:rsidRPr="006952E4">
        <w:rPr>
          <w:rFonts w:hint="eastAsia"/>
        </w:rPr>
        <w:t>（</w:t>
      </w:r>
      <w:r w:rsidRPr="006952E4">
        <w:t>GB/T14848-2017</w:t>
      </w:r>
      <w:r w:rsidRPr="006952E4">
        <w:rPr>
          <w:rFonts w:hint="eastAsia"/>
        </w:rPr>
        <w:t>）</w:t>
      </w:r>
      <w:r w:rsidRPr="006952E4">
        <w:t>中的二级标准。</w:t>
      </w:r>
    </w:p>
    <w:p w14:paraId="5FA2633D" w14:textId="77777777" w:rsidR="00111BBE" w:rsidRPr="006952E4" w:rsidRDefault="00111BBE" w:rsidP="00A93144">
      <w:pPr>
        <w:pStyle w:val="afffffffff1"/>
        <w:ind w:firstLine="480"/>
      </w:pPr>
      <w:r w:rsidRPr="006952E4">
        <w:rPr>
          <w:rFonts w:hint="eastAsia"/>
        </w:rPr>
        <w:t>本项目产生的主要废气、噪声、固废等污染物均采取了严格的治理和处理、处置措施，在一定程度上减少了污染物的排放，污染物均能达标排放。</w:t>
      </w:r>
    </w:p>
    <w:p w14:paraId="1E0FCB16" w14:textId="49546FAD" w:rsidR="00111BBE" w:rsidRPr="006952E4" w:rsidRDefault="00866307" w:rsidP="00A93144">
      <w:pPr>
        <w:pStyle w:val="afffffffff1"/>
        <w:ind w:firstLine="480"/>
      </w:pPr>
      <w:r w:rsidRPr="006952E4">
        <w:rPr>
          <w:rFonts w:hint="eastAsia"/>
        </w:rPr>
        <w:t>本项目实施后</w:t>
      </w:r>
      <w:r w:rsidR="00111BBE" w:rsidRPr="006952E4">
        <w:rPr>
          <w:rFonts w:hint="eastAsia"/>
        </w:rPr>
        <w:t>周边环境满足相应环境质量标准，符合环境质量底线的要求，不会对环境质量底线产生冲击。</w:t>
      </w:r>
    </w:p>
    <w:p w14:paraId="5EEEBF24" w14:textId="296CA264" w:rsidR="00111BBE" w:rsidRPr="006952E4" w:rsidRDefault="00111BBE" w:rsidP="00A93144">
      <w:pPr>
        <w:pStyle w:val="afffffffff1"/>
        <w:ind w:firstLine="480"/>
      </w:pPr>
      <w:r w:rsidRPr="006952E4">
        <w:t>3</w:t>
      </w:r>
      <w:r w:rsidRPr="006952E4">
        <w:t>）资源是环境的载体，资源利用上线是各地区能源、水、土地等资源消耗不得突破的</w:t>
      </w:r>
      <w:r w:rsidRPr="006952E4">
        <w:t>“</w:t>
      </w:r>
      <w:r w:rsidRPr="006952E4">
        <w:t>天花板</w:t>
      </w:r>
      <w:r w:rsidRPr="006952E4">
        <w:t>”</w:t>
      </w:r>
      <w:r w:rsidRPr="006952E4">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14:paraId="0827B21B" w14:textId="2F8FBF35" w:rsidR="007C541C" w:rsidRPr="006952E4" w:rsidRDefault="00725F51" w:rsidP="00A93144">
      <w:pPr>
        <w:pStyle w:val="afffffffff1"/>
        <w:ind w:firstLine="480"/>
        <w:rPr>
          <w:rFonts w:asciiTheme="minorEastAsia" w:hAnsiTheme="minorEastAsia"/>
        </w:rPr>
      </w:pPr>
      <w:r w:rsidRPr="006952E4">
        <w:rPr>
          <w:rFonts w:hint="eastAsia"/>
        </w:rPr>
        <w:t>项目</w:t>
      </w:r>
      <w:r w:rsidRPr="006952E4">
        <w:t>运营过程中会消耗一定量的电源、</w:t>
      </w:r>
      <w:r w:rsidR="00055243" w:rsidRPr="006952E4">
        <w:t>水</w:t>
      </w:r>
      <w:r w:rsidR="00055243" w:rsidRPr="006952E4">
        <w:rPr>
          <w:rFonts w:hint="eastAsia"/>
        </w:rPr>
        <w:t>等</w:t>
      </w:r>
      <w:r w:rsidR="00055243" w:rsidRPr="006952E4">
        <w:t>资源</w:t>
      </w:r>
      <w:r w:rsidR="00FB74A0" w:rsidRPr="006952E4">
        <w:rPr>
          <w:rFonts w:hint="eastAsia"/>
        </w:rPr>
        <w:t>，</w:t>
      </w:r>
      <w:r w:rsidR="00111BBE" w:rsidRPr="006952E4">
        <w:t>本项目能源利用均在区域供水、供电负荷范围内，</w:t>
      </w:r>
      <w:r w:rsidR="007C541C" w:rsidRPr="006952E4">
        <w:rPr>
          <w:rFonts w:asciiTheme="minorEastAsia" w:hAnsiTheme="minorEastAsia"/>
        </w:rPr>
        <w:t>能源消耗均未超出区域负荷上限</w:t>
      </w:r>
      <w:r w:rsidR="007C541C" w:rsidRPr="006952E4">
        <w:rPr>
          <w:rFonts w:asciiTheme="minorEastAsia" w:hAnsiTheme="minorEastAsia" w:hint="eastAsia"/>
        </w:rPr>
        <w:t>，</w:t>
      </w:r>
      <w:r w:rsidR="007C541C" w:rsidRPr="006952E4">
        <w:rPr>
          <w:rFonts w:asciiTheme="minorEastAsia" w:hAnsiTheme="minorEastAsia"/>
        </w:rPr>
        <w:t>不会给该地区造成资源负担，满足资源利用上线要求。</w:t>
      </w:r>
    </w:p>
    <w:p w14:paraId="75E86A1B" w14:textId="5B58C340" w:rsidR="00111BBE" w:rsidRPr="006952E4" w:rsidRDefault="00111BBE" w:rsidP="00A93144">
      <w:pPr>
        <w:pStyle w:val="afffffffff1"/>
        <w:ind w:firstLine="480"/>
      </w:pPr>
      <w:r w:rsidRPr="006952E4">
        <w:t>4</w:t>
      </w:r>
      <w:r w:rsidRPr="006952E4">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w:t>
      </w:r>
      <w:r w:rsidRPr="006952E4">
        <w:lastRenderedPageBreak/>
        <w:t>和约束作用。</w:t>
      </w:r>
    </w:p>
    <w:p w14:paraId="703B85C4" w14:textId="7CD24703" w:rsidR="007C541C" w:rsidRPr="006952E4" w:rsidRDefault="00111BBE" w:rsidP="00A93144">
      <w:pPr>
        <w:pStyle w:val="afffffffff1"/>
        <w:ind w:firstLine="480"/>
        <w:rPr>
          <w:rFonts w:asciiTheme="minorEastAsia" w:eastAsiaTheme="minorEastAsia" w:hAnsiTheme="minorEastAsia" w:cs="宋体"/>
          <w:kern w:val="0"/>
        </w:rPr>
      </w:pPr>
      <w:r w:rsidRPr="006952E4">
        <w:rPr>
          <w:rFonts w:hint="eastAsia"/>
          <w:bCs/>
        </w:rPr>
        <w:t>本项目</w:t>
      </w:r>
      <w:r w:rsidR="002E7252" w:rsidRPr="006952E4">
        <w:rPr>
          <w:rFonts w:hint="eastAsia"/>
          <w:bCs/>
        </w:rPr>
        <w:t>建设地点</w:t>
      </w:r>
      <w:r w:rsidRPr="006952E4">
        <w:rPr>
          <w:bCs/>
        </w:rPr>
        <w:t>位于</w:t>
      </w:r>
      <w:r w:rsidR="0092017D" w:rsidRPr="006952E4">
        <w:rPr>
          <w:rFonts w:hint="eastAsia"/>
          <w:bCs/>
        </w:rPr>
        <w:t>昌吉市三工八钢工业聚集区</w:t>
      </w:r>
      <w:r w:rsidR="002E7252" w:rsidRPr="006952E4">
        <w:rPr>
          <w:rFonts w:hint="eastAsia"/>
          <w:bCs/>
        </w:rPr>
        <w:t>，在公司现有厂区内进行</w:t>
      </w:r>
      <w:r w:rsidR="00CF2FF0" w:rsidRPr="006952E4">
        <w:rPr>
          <w:rFonts w:hint="eastAsia"/>
          <w:bCs/>
        </w:rPr>
        <w:t>改造</w:t>
      </w:r>
      <w:r w:rsidR="002E7252" w:rsidRPr="006952E4">
        <w:rPr>
          <w:rFonts w:hint="eastAsia"/>
          <w:bCs/>
        </w:rPr>
        <w:t>建设</w:t>
      </w:r>
      <w:bookmarkStart w:id="228" w:name="_Toc40289863"/>
      <w:r w:rsidR="00CF2FF0" w:rsidRPr="006952E4">
        <w:rPr>
          <w:rFonts w:hint="eastAsia"/>
          <w:bCs/>
        </w:rPr>
        <w:t>。本项目</w:t>
      </w:r>
      <w:r w:rsidR="00CF2FF0" w:rsidRPr="006952E4">
        <w:rPr>
          <w:bCs/>
        </w:rPr>
        <w:t>属于</w:t>
      </w:r>
      <w:r w:rsidR="007C541C" w:rsidRPr="006952E4">
        <w:rPr>
          <w:rFonts w:asciiTheme="minorEastAsia" w:eastAsiaTheme="minorEastAsia" w:hAnsiTheme="minorEastAsia" w:cs="宋体" w:hint="eastAsia"/>
          <w:kern w:val="0"/>
        </w:rPr>
        <w:t>《产业结构调整指导目录</w:t>
      </w:r>
      <w:r w:rsidR="007C541C" w:rsidRPr="006952E4">
        <w:rPr>
          <w:rFonts w:asciiTheme="minorEastAsia" w:eastAsiaTheme="minorEastAsia" w:hAnsiTheme="minorEastAsia" w:cs="宋体"/>
          <w:kern w:val="0"/>
        </w:rPr>
        <w:t>》</w:t>
      </w:r>
      <w:r w:rsidR="007C541C" w:rsidRPr="006952E4">
        <w:rPr>
          <w:rFonts w:asciiTheme="minorEastAsia" w:eastAsiaTheme="minorEastAsia" w:hAnsiTheme="minorEastAsia" w:cs="宋体" w:hint="eastAsia"/>
          <w:kern w:val="0"/>
        </w:rPr>
        <w:t>（</w:t>
      </w:r>
      <w:r w:rsidR="007C541C" w:rsidRPr="006952E4">
        <w:rPr>
          <w:rFonts w:asciiTheme="minorEastAsia" w:eastAsiaTheme="minorEastAsia" w:hAnsiTheme="minorEastAsia" w:cs="宋体"/>
          <w:kern w:val="0"/>
        </w:rPr>
        <w:t>2019年本</w:t>
      </w:r>
      <w:r w:rsidR="007C541C" w:rsidRPr="006952E4">
        <w:rPr>
          <w:rFonts w:asciiTheme="minorEastAsia" w:eastAsiaTheme="minorEastAsia" w:hAnsiTheme="minorEastAsia" w:cs="宋体" w:hint="eastAsia"/>
          <w:kern w:val="0"/>
        </w:rPr>
        <w:t>）</w:t>
      </w:r>
      <w:r w:rsidR="00CF2FF0" w:rsidRPr="006952E4">
        <w:rPr>
          <w:rFonts w:asciiTheme="minorEastAsia" w:eastAsiaTheme="minorEastAsia" w:hAnsiTheme="minorEastAsia" w:cs="宋体" w:hint="eastAsia"/>
          <w:kern w:val="0"/>
        </w:rPr>
        <w:t>中</w:t>
      </w:r>
      <w:r w:rsidR="00CF2FF0" w:rsidRPr="006952E4">
        <w:rPr>
          <w:rFonts w:asciiTheme="minorEastAsia" w:eastAsiaTheme="minorEastAsia" w:hAnsiTheme="minorEastAsia" w:cs="宋体"/>
          <w:kern w:val="0"/>
        </w:rPr>
        <w:t>允许类项目，符合国家现行产业政策。</w:t>
      </w:r>
      <w:r w:rsidR="008504F1" w:rsidRPr="006952E4">
        <w:rPr>
          <w:rFonts w:asciiTheme="minorEastAsia" w:eastAsiaTheme="minorEastAsia" w:hAnsiTheme="minorEastAsia" w:cs="宋体" w:hint="eastAsia"/>
          <w:kern w:val="0"/>
        </w:rPr>
        <w:t>故</w:t>
      </w:r>
      <w:r w:rsidR="008504F1" w:rsidRPr="006952E4">
        <w:rPr>
          <w:rFonts w:asciiTheme="minorEastAsia" w:eastAsiaTheme="minorEastAsia" w:hAnsiTheme="minorEastAsia" w:cs="宋体"/>
          <w:kern w:val="0"/>
        </w:rPr>
        <w:t>本项目</w:t>
      </w:r>
      <w:r w:rsidR="007C541C" w:rsidRPr="006952E4">
        <w:rPr>
          <w:rFonts w:asciiTheme="minorEastAsia" w:eastAsiaTheme="minorEastAsia" w:hAnsiTheme="minorEastAsia" w:cs="宋体"/>
          <w:kern w:val="0"/>
        </w:rPr>
        <w:t>不</w:t>
      </w:r>
      <w:r w:rsidR="008504F1" w:rsidRPr="006952E4">
        <w:rPr>
          <w:rFonts w:asciiTheme="minorEastAsia" w:eastAsiaTheme="minorEastAsia" w:hAnsiTheme="minorEastAsia" w:cs="宋体" w:hint="eastAsia"/>
          <w:kern w:val="0"/>
        </w:rPr>
        <w:t>涉及禁止准入类</w:t>
      </w:r>
      <w:r w:rsidR="008504F1" w:rsidRPr="006952E4">
        <w:rPr>
          <w:rFonts w:asciiTheme="minorEastAsia" w:eastAsiaTheme="minorEastAsia" w:hAnsiTheme="minorEastAsia" w:cs="宋体"/>
          <w:kern w:val="0"/>
        </w:rPr>
        <w:t>和限制准入类</w:t>
      </w:r>
      <w:r w:rsidR="007C541C" w:rsidRPr="006952E4">
        <w:rPr>
          <w:rFonts w:asciiTheme="minorEastAsia" w:eastAsiaTheme="minorEastAsia" w:hAnsiTheme="minorEastAsia" w:cs="宋体"/>
          <w:kern w:val="0"/>
        </w:rPr>
        <w:t>。</w:t>
      </w:r>
    </w:p>
    <w:p w14:paraId="10D209A5" w14:textId="082D2878" w:rsidR="00C04009" w:rsidRPr="006952E4" w:rsidRDefault="00C04009" w:rsidP="00C04009">
      <w:pPr>
        <w:pStyle w:val="afffffffff1"/>
        <w:ind w:firstLine="480"/>
        <w:rPr>
          <w:rFonts w:eastAsiaTheme="minorEastAsia" w:cs="Times New Roman"/>
          <w:kern w:val="0"/>
        </w:rPr>
      </w:pPr>
      <w:r w:rsidRPr="006952E4">
        <w:rPr>
          <w:rFonts w:eastAsiaTheme="minorEastAsia" w:cs="Times New Roman"/>
          <w:kern w:val="0"/>
        </w:rPr>
        <w:t>（</w:t>
      </w:r>
      <w:r w:rsidRPr="006952E4">
        <w:rPr>
          <w:rFonts w:eastAsiaTheme="minorEastAsia" w:cs="Times New Roman"/>
          <w:kern w:val="0"/>
        </w:rPr>
        <w:t>2</w:t>
      </w:r>
      <w:r w:rsidRPr="006952E4">
        <w:rPr>
          <w:rFonts w:eastAsiaTheme="minorEastAsia" w:cs="Times New Roman"/>
          <w:kern w:val="0"/>
        </w:rPr>
        <w:t>）与《自治区生态环境分区管控方案和七大片区管控要求》的符合性分析</w:t>
      </w:r>
    </w:p>
    <w:p w14:paraId="6214B1BA" w14:textId="00C1A67D" w:rsidR="00C04009" w:rsidRPr="006952E4" w:rsidRDefault="00C04009" w:rsidP="00C04009">
      <w:pPr>
        <w:pStyle w:val="afffffffff1"/>
        <w:ind w:firstLine="480"/>
        <w:rPr>
          <w:rFonts w:eastAsiaTheme="minorEastAsia" w:cs="Times New Roman"/>
          <w:kern w:val="0"/>
        </w:rPr>
      </w:pPr>
      <w:r w:rsidRPr="006952E4">
        <w:rPr>
          <w:rFonts w:eastAsiaTheme="minorEastAsia" w:cs="Times New Roman"/>
          <w:kern w:val="0"/>
        </w:rPr>
        <w:t>自治区层面确定优先保护、重点管控、一般管控单元的总体生态环境管控要求。优先保护单元中，应以生态环境保护优先为原则，严格执行相关法律、法规要求，严守生态环境质量底线，确保生态环境功能不降低。重点管控单元中，针对环境质量是否达标以及经济社会发展水平等因素，制定差别化的生态环境准入要求，对环境质量不达标区域，提出污染物削减比例要求，对环境质量达标区域，提出允许排放量建议指标。一般管控单元中，执行区域生态环境保护的基本要求，重点加强农业、生活等领域污染治理。</w:t>
      </w:r>
    </w:p>
    <w:p w14:paraId="201CA8E2" w14:textId="50A13F6C" w:rsidR="00C04009" w:rsidRPr="006952E4" w:rsidRDefault="00C04009" w:rsidP="00C04009">
      <w:pPr>
        <w:pStyle w:val="afffffffff1"/>
        <w:ind w:firstLine="480"/>
        <w:rPr>
          <w:rFonts w:eastAsiaTheme="minorEastAsia" w:cs="Times New Roman"/>
          <w:kern w:val="0"/>
        </w:rPr>
      </w:pPr>
      <w:r w:rsidRPr="006952E4">
        <w:rPr>
          <w:rFonts w:eastAsiaTheme="minorEastAsia" w:cs="Times New Roman"/>
          <w:kern w:val="0"/>
        </w:rPr>
        <w:t>本项目位于重点管控单元，与《自治区生态环境分区管控方案和七大片区管控要求》</w:t>
      </w:r>
      <w:r w:rsidR="007E1652" w:rsidRPr="006952E4">
        <w:rPr>
          <w:rFonts w:eastAsiaTheme="minorEastAsia" w:cs="Times New Roman"/>
          <w:kern w:val="0"/>
        </w:rPr>
        <w:t>的符合性分析</w:t>
      </w:r>
      <w:r w:rsidR="00B5727E" w:rsidRPr="006952E4">
        <w:rPr>
          <w:rFonts w:eastAsiaTheme="minorEastAsia" w:cs="Times New Roman"/>
          <w:kern w:val="0"/>
        </w:rPr>
        <w:t>详见表</w:t>
      </w:r>
      <w:r w:rsidR="00B5727E" w:rsidRPr="006952E4">
        <w:rPr>
          <w:rFonts w:eastAsiaTheme="minorEastAsia" w:cs="Times New Roman"/>
          <w:kern w:val="0"/>
        </w:rPr>
        <w:t>3.2-</w:t>
      </w:r>
      <w:r w:rsidR="00984791" w:rsidRPr="006952E4">
        <w:rPr>
          <w:rFonts w:eastAsiaTheme="minorEastAsia" w:cs="Times New Roman"/>
          <w:kern w:val="0"/>
        </w:rPr>
        <w:t>5</w:t>
      </w:r>
      <w:r w:rsidR="00B5727E" w:rsidRPr="006952E4">
        <w:rPr>
          <w:rFonts w:eastAsiaTheme="minorEastAsia" w:cs="Times New Roman"/>
          <w:kern w:val="0"/>
        </w:rPr>
        <w:t>。</w:t>
      </w:r>
    </w:p>
    <w:p w14:paraId="72B8CCB3" w14:textId="621EF818" w:rsidR="00B5727E" w:rsidRPr="006952E4" w:rsidRDefault="00B5727E" w:rsidP="00B5727E">
      <w:pPr>
        <w:pStyle w:val="afffffff3"/>
        <w:ind w:firstLine="420"/>
      </w:pPr>
      <w:r w:rsidRPr="006952E4">
        <w:rPr>
          <w:rFonts w:hint="eastAsia"/>
        </w:rPr>
        <w:t>表</w:t>
      </w:r>
      <w:r w:rsidRPr="006952E4">
        <w:rPr>
          <w:rFonts w:hint="eastAsia"/>
        </w:rPr>
        <w:t>3.2-</w:t>
      </w:r>
      <w:r w:rsidR="00984791" w:rsidRPr="006952E4">
        <w:t>5</w:t>
      </w:r>
      <w:r w:rsidRPr="006952E4">
        <w:rPr>
          <w:rFonts w:hint="eastAsia"/>
        </w:rPr>
        <w:t xml:space="preserve">  </w:t>
      </w:r>
      <w:r w:rsidRPr="006952E4">
        <w:rPr>
          <w:rFonts w:hint="eastAsia"/>
        </w:rPr>
        <w:t>与《自治区生态环境分区管控方案和七大片区管控要求》符合性</w:t>
      </w:r>
      <w:r w:rsidRPr="006952E4">
        <w:t>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3967"/>
        <w:gridCol w:w="2694"/>
        <w:gridCol w:w="1097"/>
      </w:tblGrid>
      <w:tr w:rsidR="006952E4" w:rsidRPr="006952E4" w14:paraId="21821F61" w14:textId="77777777" w:rsidTr="004A23BA">
        <w:trPr>
          <w:trHeight w:val="297"/>
        </w:trPr>
        <w:tc>
          <w:tcPr>
            <w:tcW w:w="402" w:type="pct"/>
            <w:shd w:val="clear" w:color="auto" w:fill="auto"/>
            <w:vAlign w:val="center"/>
          </w:tcPr>
          <w:p w14:paraId="6297C8F4" w14:textId="77777777" w:rsidR="00B5727E" w:rsidRPr="006952E4" w:rsidRDefault="00B5727E" w:rsidP="00976012">
            <w:pPr>
              <w:pStyle w:val="affffffffffffd"/>
              <w:rPr>
                <w:lang w:eastAsia="zh-CN"/>
              </w:rPr>
            </w:pPr>
            <w:r w:rsidRPr="006952E4">
              <w:rPr>
                <w:rFonts w:hint="eastAsia"/>
                <w:lang w:eastAsia="zh-CN"/>
              </w:rPr>
              <w:t>管控</w:t>
            </w:r>
            <w:r w:rsidRPr="006952E4">
              <w:rPr>
                <w:lang w:eastAsia="zh-CN"/>
              </w:rPr>
              <w:t>名称</w:t>
            </w:r>
          </w:p>
        </w:tc>
        <w:tc>
          <w:tcPr>
            <w:tcW w:w="2351" w:type="pct"/>
            <w:shd w:val="clear" w:color="auto" w:fill="auto"/>
            <w:vAlign w:val="center"/>
          </w:tcPr>
          <w:p w14:paraId="740535C5" w14:textId="77777777" w:rsidR="00B5727E" w:rsidRPr="006952E4" w:rsidRDefault="00B5727E" w:rsidP="00976012">
            <w:pPr>
              <w:pStyle w:val="affffffffffffd"/>
            </w:pPr>
            <w:r w:rsidRPr="006952E4">
              <w:rPr>
                <w:rFonts w:hint="eastAsia"/>
              </w:rPr>
              <w:t>内容</w:t>
            </w:r>
          </w:p>
        </w:tc>
        <w:tc>
          <w:tcPr>
            <w:tcW w:w="1597" w:type="pct"/>
            <w:shd w:val="clear" w:color="auto" w:fill="auto"/>
            <w:vAlign w:val="center"/>
          </w:tcPr>
          <w:p w14:paraId="06ECAD72" w14:textId="77777777" w:rsidR="00B5727E" w:rsidRPr="006952E4" w:rsidRDefault="00B5727E" w:rsidP="00976012">
            <w:pPr>
              <w:pStyle w:val="affffffffffffd"/>
              <w:rPr>
                <w:lang w:eastAsia="zh-CN"/>
              </w:rPr>
            </w:pPr>
            <w:r w:rsidRPr="006952E4">
              <w:rPr>
                <w:rFonts w:hint="eastAsia"/>
                <w:lang w:eastAsia="zh-CN"/>
              </w:rPr>
              <w:t>项目概况</w:t>
            </w:r>
          </w:p>
        </w:tc>
        <w:tc>
          <w:tcPr>
            <w:tcW w:w="650" w:type="pct"/>
            <w:vAlign w:val="center"/>
          </w:tcPr>
          <w:p w14:paraId="40C6B107" w14:textId="77777777" w:rsidR="00B5727E" w:rsidRPr="006952E4" w:rsidRDefault="00B5727E" w:rsidP="00976012">
            <w:pPr>
              <w:pStyle w:val="affffffffffffd"/>
              <w:rPr>
                <w:lang w:eastAsia="zh-CN"/>
              </w:rPr>
            </w:pPr>
            <w:r w:rsidRPr="006952E4">
              <w:rPr>
                <w:rFonts w:hint="eastAsia"/>
                <w:lang w:eastAsia="zh-CN"/>
              </w:rPr>
              <w:t>符合</w:t>
            </w:r>
            <w:r w:rsidRPr="006952E4">
              <w:rPr>
                <w:lang w:eastAsia="zh-CN"/>
              </w:rPr>
              <w:t>情况</w:t>
            </w:r>
          </w:p>
        </w:tc>
      </w:tr>
      <w:tr w:rsidR="006952E4" w:rsidRPr="006952E4" w14:paraId="2A01BBE0" w14:textId="77777777" w:rsidTr="004A23BA">
        <w:trPr>
          <w:trHeight w:val="1800"/>
        </w:trPr>
        <w:tc>
          <w:tcPr>
            <w:tcW w:w="402" w:type="pct"/>
            <w:shd w:val="clear" w:color="auto" w:fill="auto"/>
            <w:vAlign w:val="center"/>
          </w:tcPr>
          <w:p w14:paraId="17FA8ACE" w14:textId="72EC3BAB" w:rsidR="00CE1CED" w:rsidRPr="006952E4" w:rsidRDefault="00D119AC" w:rsidP="00CE1CED">
            <w:pPr>
              <w:pStyle w:val="affffffffffffd"/>
              <w:rPr>
                <w:lang w:eastAsia="zh-CN"/>
              </w:rPr>
            </w:pPr>
            <w:r w:rsidRPr="006952E4">
              <w:rPr>
                <w:rFonts w:hint="eastAsia"/>
                <w:lang w:eastAsia="zh-CN"/>
              </w:rPr>
              <w:t>A6.1</w:t>
            </w:r>
            <w:r w:rsidR="00CE1CED" w:rsidRPr="006952E4">
              <w:rPr>
                <w:rFonts w:hint="eastAsia"/>
                <w:lang w:eastAsia="zh-CN"/>
              </w:rPr>
              <w:t>空间</w:t>
            </w:r>
            <w:r w:rsidR="00CE1CED" w:rsidRPr="006952E4">
              <w:rPr>
                <w:lang w:eastAsia="zh-CN"/>
              </w:rPr>
              <w:t>布局约束</w:t>
            </w:r>
          </w:p>
        </w:tc>
        <w:tc>
          <w:tcPr>
            <w:tcW w:w="2351" w:type="pct"/>
            <w:shd w:val="clear" w:color="auto" w:fill="auto"/>
            <w:vAlign w:val="center"/>
          </w:tcPr>
          <w:p w14:paraId="10BFC655" w14:textId="77777777" w:rsidR="00CE1CED" w:rsidRPr="006952E4" w:rsidRDefault="00CE1CED" w:rsidP="00CE1CED">
            <w:pPr>
              <w:pStyle w:val="affffffffffffd"/>
              <w:jc w:val="both"/>
              <w:rPr>
                <w:lang w:eastAsia="zh-CN"/>
              </w:rPr>
            </w:pPr>
            <w:r w:rsidRPr="006952E4">
              <w:rPr>
                <w:lang w:eastAsia="zh-CN"/>
              </w:rPr>
              <w:t>【</w:t>
            </w:r>
            <w:r w:rsidRPr="006952E4">
              <w:rPr>
                <w:lang w:eastAsia="zh-CN"/>
              </w:rPr>
              <w:t>A6.1-1</w:t>
            </w:r>
            <w:r w:rsidRPr="006952E4">
              <w:rPr>
                <w:lang w:eastAsia="zh-CN"/>
              </w:rPr>
              <w:t>】根据产业集聚区块的功能定位，建立分区差别化的产业准入条件。严格控制重要水系源头地区和重要生态功能区</w:t>
            </w:r>
            <w:r w:rsidRPr="006952E4">
              <w:rPr>
                <w:lang w:eastAsia="zh-CN"/>
              </w:rPr>
              <w:t>“</w:t>
            </w:r>
            <w:r w:rsidRPr="006952E4">
              <w:rPr>
                <w:lang w:eastAsia="zh-CN"/>
              </w:rPr>
              <w:t>高污染、高环境风险产品</w:t>
            </w:r>
            <w:r w:rsidRPr="006952E4">
              <w:rPr>
                <w:lang w:eastAsia="zh-CN"/>
              </w:rPr>
              <w:t>”</w:t>
            </w:r>
            <w:r w:rsidRPr="006952E4">
              <w:rPr>
                <w:lang w:eastAsia="zh-CN"/>
              </w:rPr>
              <w:t>工业项目准入。优化完善区域产业布局，合理规划布局</w:t>
            </w:r>
            <w:r w:rsidRPr="006952E4">
              <w:rPr>
                <w:lang w:eastAsia="zh-CN"/>
              </w:rPr>
              <w:t>“</w:t>
            </w:r>
            <w:r w:rsidRPr="006952E4">
              <w:rPr>
                <w:lang w:eastAsia="zh-CN"/>
              </w:rPr>
              <w:t>高污染、高环境风险产品</w:t>
            </w:r>
            <w:r w:rsidRPr="006952E4">
              <w:rPr>
                <w:lang w:eastAsia="zh-CN"/>
              </w:rPr>
              <w:t>”</w:t>
            </w:r>
            <w:r w:rsidRPr="006952E4">
              <w:rPr>
                <w:lang w:eastAsia="zh-CN"/>
              </w:rPr>
              <w:t>工业项目，鼓励对</w:t>
            </w:r>
            <w:r w:rsidRPr="006952E4">
              <w:rPr>
                <w:lang w:eastAsia="zh-CN"/>
              </w:rPr>
              <w:t>“</w:t>
            </w:r>
            <w:r w:rsidRPr="006952E4">
              <w:rPr>
                <w:lang w:eastAsia="zh-CN"/>
              </w:rPr>
              <w:t>高污染、高环境风险产品</w:t>
            </w:r>
            <w:r w:rsidRPr="006952E4">
              <w:rPr>
                <w:lang w:eastAsia="zh-CN"/>
              </w:rPr>
              <w:t>”</w:t>
            </w:r>
            <w:r w:rsidRPr="006952E4">
              <w:rPr>
                <w:lang w:eastAsia="zh-CN"/>
              </w:rPr>
              <w:t>工业项目进行淘汰和提升改造。合理规划居住区与工业功能区，在居住区和工业区、工业企业之间设置防护绿化隔离带。</w:t>
            </w:r>
          </w:p>
          <w:p w14:paraId="28286420" w14:textId="77777777" w:rsidR="00CE1CED" w:rsidRPr="006952E4" w:rsidRDefault="00CE1CED" w:rsidP="00CE1CED">
            <w:pPr>
              <w:pStyle w:val="affffffffffffd"/>
              <w:jc w:val="both"/>
              <w:rPr>
                <w:lang w:eastAsia="zh-CN"/>
              </w:rPr>
            </w:pPr>
            <w:r w:rsidRPr="006952E4">
              <w:rPr>
                <w:lang w:eastAsia="zh-CN" w:bidi="ar-SA"/>
              </w:rPr>
              <w:t>【</w:t>
            </w:r>
            <w:r w:rsidRPr="006952E4">
              <w:rPr>
                <w:lang w:eastAsia="zh-CN" w:bidi="ar-SA"/>
              </w:rPr>
              <w:t>A6.1-2</w:t>
            </w:r>
            <w:r w:rsidRPr="006952E4">
              <w:rPr>
                <w:lang w:eastAsia="zh-CN" w:bidi="ar-SA"/>
              </w:rPr>
              <w:t>】大气环境重点管控区内：禁止引进国家和自治区明令禁止或淘汰的产业及工艺、园区规划的项目；引进符合国家产业政策和清洁生产要求的、采用先进生产工艺和设备的、自动化程度高的、具有可靠先进的污染治理技术的生产项目。</w:t>
            </w:r>
          </w:p>
          <w:p w14:paraId="3095F0C6" w14:textId="77777777" w:rsidR="00CE1CED" w:rsidRPr="006952E4" w:rsidRDefault="00CE1CED" w:rsidP="00CE1CED">
            <w:pPr>
              <w:pStyle w:val="affffffffffffd"/>
              <w:jc w:val="both"/>
              <w:rPr>
                <w:lang w:eastAsia="zh-CN"/>
              </w:rPr>
            </w:pPr>
            <w:r w:rsidRPr="006952E4">
              <w:rPr>
                <w:lang w:eastAsia="zh-CN"/>
              </w:rPr>
              <w:t>【</w:t>
            </w:r>
            <w:r w:rsidRPr="006952E4">
              <w:rPr>
                <w:lang w:eastAsia="zh-CN"/>
              </w:rPr>
              <w:t>A6.1-3</w:t>
            </w:r>
            <w:r w:rsidRPr="006952E4">
              <w:rPr>
                <w:lang w:eastAsia="zh-CN"/>
              </w:rPr>
              <w:t>】水环境重点管控区内：制定产业准入对污染排放不达标的企业限期整改，确保水污染物达标排放；加快推进生态园区建设和循环化改造，完善污水集中处理设施及再生水回用系统，加强配套管网建设，并确保稳定运行，工业废水必须</w:t>
            </w:r>
            <w:r w:rsidRPr="006952E4">
              <w:rPr>
                <w:lang w:eastAsia="zh-CN"/>
              </w:rPr>
              <w:lastRenderedPageBreak/>
              <w:t>经预处理达到集中处理要求后，方可进入污水集中处理设施，不断提高污水集中处理中水回用率。加强城镇配套管网建设，提高城镇生活污水出水排放标准，推进城镇生活污水深度治理，提高污水厂脱氮除磷效率。对农业污染重点管控区，推进畜禽养殖禁养区、限养区的划定，限期依法关闭或搬迁禁养区内的畜禽养殖场，对现有规模化畜禽养殖配套建设粪便污水贮存、处理、利用设施，鼓励设施农业循环发展模式，推进养殖废弃物资源化利用。控制化肥农药使用量，推进农膜回收及加工再利用，农药化肥等包装废弃物的安全收集处置设施建设，降低农业污染负荷。</w:t>
            </w:r>
          </w:p>
          <w:p w14:paraId="370B2660" w14:textId="0342AAE8" w:rsidR="00CE1CED" w:rsidRPr="006952E4" w:rsidRDefault="00CE1CED" w:rsidP="00CE1CED">
            <w:pPr>
              <w:pStyle w:val="affffffffffffd"/>
              <w:jc w:val="both"/>
              <w:rPr>
                <w:lang w:eastAsia="zh-CN"/>
              </w:rPr>
            </w:pPr>
            <w:r w:rsidRPr="006952E4">
              <w:rPr>
                <w:lang w:eastAsia="zh-CN"/>
              </w:rPr>
              <w:t>【</w:t>
            </w:r>
            <w:r w:rsidRPr="006952E4">
              <w:rPr>
                <w:lang w:eastAsia="zh-CN"/>
              </w:rPr>
              <w:t>A6.1-4</w:t>
            </w:r>
            <w:r w:rsidRPr="006952E4">
              <w:rPr>
                <w:lang w:eastAsia="zh-CN"/>
              </w:rPr>
              <w:t>】土壤环境重点管控区内：引入新建产业或企业时，应结合产业发展规划，充分考虑企业类型、污染物排放特征以及外环境情况等因素，避免企业形成交叉污染；涉重金属、持久性有机物等有毒有害污染物工业企业退出用地，须经评估、治理，满足后续相应用地土壤环境质量要求。</w:t>
            </w:r>
          </w:p>
        </w:tc>
        <w:tc>
          <w:tcPr>
            <w:tcW w:w="1597" w:type="pct"/>
            <w:shd w:val="clear" w:color="auto" w:fill="auto"/>
            <w:vAlign w:val="center"/>
          </w:tcPr>
          <w:p w14:paraId="41CC1030" w14:textId="592A2054" w:rsidR="00CE1CED" w:rsidRPr="006952E4" w:rsidRDefault="0007050D" w:rsidP="0007050D">
            <w:pPr>
              <w:pStyle w:val="affffffffffffd"/>
              <w:rPr>
                <w:lang w:eastAsia="zh-CN"/>
              </w:rPr>
            </w:pPr>
            <w:r w:rsidRPr="006952E4">
              <w:rPr>
                <w:rFonts w:hint="eastAsia"/>
                <w:lang w:eastAsia="zh-CN"/>
              </w:rPr>
              <w:lastRenderedPageBreak/>
              <w:t>本</w:t>
            </w:r>
            <w:r w:rsidR="00F46FC5" w:rsidRPr="006952E4">
              <w:rPr>
                <w:rFonts w:hint="eastAsia"/>
                <w:lang w:eastAsia="zh-CN"/>
              </w:rPr>
              <w:t>项目</w:t>
            </w:r>
            <w:r w:rsidR="00F46FC5" w:rsidRPr="006952E4">
              <w:rPr>
                <w:bCs/>
                <w:lang w:eastAsia="zh-CN"/>
              </w:rPr>
              <w:t>属于</w:t>
            </w:r>
            <w:r w:rsidR="00F46FC5" w:rsidRPr="006952E4">
              <w:rPr>
                <w:rFonts w:hint="eastAsia"/>
                <w:lang w:eastAsia="zh-CN"/>
              </w:rPr>
              <w:t>《产业结构调整指导目录</w:t>
            </w:r>
            <w:r w:rsidR="00F46FC5" w:rsidRPr="006952E4">
              <w:rPr>
                <w:lang w:eastAsia="zh-CN"/>
              </w:rPr>
              <w:t>》</w:t>
            </w:r>
            <w:r w:rsidR="00F46FC5" w:rsidRPr="006952E4">
              <w:rPr>
                <w:rFonts w:hint="eastAsia"/>
                <w:lang w:eastAsia="zh-CN"/>
              </w:rPr>
              <w:t>（</w:t>
            </w:r>
            <w:r w:rsidR="00F46FC5" w:rsidRPr="006952E4">
              <w:rPr>
                <w:lang w:eastAsia="zh-CN"/>
              </w:rPr>
              <w:t>2019</w:t>
            </w:r>
            <w:r w:rsidR="00F46FC5" w:rsidRPr="006952E4">
              <w:rPr>
                <w:lang w:eastAsia="zh-CN"/>
              </w:rPr>
              <w:t>年本</w:t>
            </w:r>
            <w:r w:rsidR="00F46FC5" w:rsidRPr="006952E4">
              <w:rPr>
                <w:rFonts w:hint="eastAsia"/>
                <w:lang w:eastAsia="zh-CN"/>
              </w:rPr>
              <w:t>）中</w:t>
            </w:r>
            <w:r w:rsidR="00F46FC5" w:rsidRPr="006952E4">
              <w:rPr>
                <w:lang w:eastAsia="zh-CN"/>
              </w:rPr>
              <w:t>允许类项目，符合国家现行产业政策</w:t>
            </w:r>
            <w:r w:rsidR="00F46FC5" w:rsidRPr="006952E4">
              <w:rPr>
                <w:rFonts w:hint="eastAsia"/>
                <w:lang w:eastAsia="zh-CN"/>
              </w:rPr>
              <w:t>；</w:t>
            </w:r>
            <w:r w:rsidRPr="006952E4">
              <w:rPr>
                <w:rFonts w:hint="eastAsia"/>
                <w:lang w:eastAsia="zh-CN"/>
              </w:rPr>
              <w:t>且</w:t>
            </w:r>
            <w:r w:rsidRPr="006952E4">
              <w:rPr>
                <w:lang w:eastAsia="zh-CN"/>
              </w:rPr>
              <w:t>本项目生产废水经污水处理站处理后达标排入</w:t>
            </w:r>
            <w:r w:rsidRPr="006952E4">
              <w:rPr>
                <w:rFonts w:hint="eastAsia"/>
                <w:lang w:eastAsia="zh-CN"/>
              </w:rPr>
              <w:t>污水</w:t>
            </w:r>
            <w:r w:rsidRPr="006952E4">
              <w:rPr>
                <w:lang w:eastAsia="zh-CN"/>
              </w:rPr>
              <w:t>管网</w:t>
            </w:r>
            <w:r w:rsidRPr="006952E4">
              <w:rPr>
                <w:rFonts w:hint="eastAsia"/>
                <w:lang w:eastAsia="zh-CN"/>
              </w:rPr>
              <w:t>；</w:t>
            </w:r>
            <w:r w:rsidRPr="006952E4">
              <w:rPr>
                <w:lang w:eastAsia="zh-CN"/>
              </w:rPr>
              <w:t>故</w:t>
            </w:r>
            <w:r w:rsidRPr="006952E4">
              <w:rPr>
                <w:rFonts w:hint="eastAsia"/>
                <w:lang w:eastAsia="zh-CN"/>
              </w:rPr>
              <w:t>本项目</w:t>
            </w:r>
            <w:r w:rsidRPr="006952E4">
              <w:rPr>
                <w:lang w:eastAsia="zh-CN"/>
              </w:rPr>
              <w:t>不</w:t>
            </w:r>
            <w:r w:rsidRPr="006952E4">
              <w:rPr>
                <w:rFonts w:hint="eastAsia"/>
                <w:lang w:eastAsia="zh-CN"/>
              </w:rPr>
              <w:t>属于</w:t>
            </w:r>
            <w:r w:rsidRPr="006952E4">
              <w:rPr>
                <w:lang w:eastAsia="zh-CN"/>
              </w:rPr>
              <w:t>空间布局约束的内容之列，</w:t>
            </w:r>
          </w:p>
        </w:tc>
        <w:tc>
          <w:tcPr>
            <w:tcW w:w="650" w:type="pct"/>
            <w:vAlign w:val="center"/>
          </w:tcPr>
          <w:p w14:paraId="4C95CDB7" w14:textId="73584115" w:rsidR="00CE1CED" w:rsidRPr="006952E4" w:rsidRDefault="00F26203" w:rsidP="00CE1CED">
            <w:pPr>
              <w:pStyle w:val="affffffffffffd"/>
              <w:rPr>
                <w:lang w:eastAsia="zh-CN"/>
              </w:rPr>
            </w:pPr>
            <w:r w:rsidRPr="006952E4">
              <w:rPr>
                <w:rFonts w:hint="eastAsia"/>
                <w:lang w:eastAsia="zh-CN"/>
              </w:rPr>
              <w:t>符合</w:t>
            </w:r>
          </w:p>
        </w:tc>
      </w:tr>
      <w:tr w:rsidR="006952E4" w:rsidRPr="006952E4" w14:paraId="6D5B3CB4" w14:textId="77777777" w:rsidTr="004A23BA">
        <w:trPr>
          <w:trHeight w:val="1800"/>
        </w:trPr>
        <w:tc>
          <w:tcPr>
            <w:tcW w:w="402" w:type="pct"/>
            <w:shd w:val="clear" w:color="auto" w:fill="auto"/>
            <w:vAlign w:val="center"/>
          </w:tcPr>
          <w:p w14:paraId="6576225A" w14:textId="681012F6" w:rsidR="00F64F71" w:rsidRPr="006952E4" w:rsidRDefault="00D119AC" w:rsidP="00CE1CED">
            <w:pPr>
              <w:pStyle w:val="affffffffffffd"/>
              <w:rPr>
                <w:lang w:eastAsia="zh-CN"/>
              </w:rPr>
            </w:pPr>
            <w:r w:rsidRPr="006952E4">
              <w:rPr>
                <w:bCs/>
                <w:lang w:eastAsia="zh-CN"/>
              </w:rPr>
              <w:t>A6.2</w:t>
            </w:r>
            <w:r w:rsidRPr="006952E4">
              <w:rPr>
                <w:bCs/>
                <w:lang w:eastAsia="zh-CN"/>
              </w:rPr>
              <w:t>污染物排放管控</w:t>
            </w:r>
          </w:p>
        </w:tc>
        <w:tc>
          <w:tcPr>
            <w:tcW w:w="2351" w:type="pct"/>
            <w:shd w:val="clear" w:color="auto" w:fill="auto"/>
            <w:vAlign w:val="center"/>
          </w:tcPr>
          <w:p w14:paraId="0010CB70" w14:textId="7CF0858A" w:rsidR="00F64F71" w:rsidRPr="006952E4" w:rsidRDefault="00F64F71" w:rsidP="00CE1CED">
            <w:pPr>
              <w:pStyle w:val="affffffffffffd"/>
              <w:jc w:val="both"/>
            </w:pPr>
            <w:r w:rsidRPr="006952E4">
              <w:rPr>
                <w:bCs/>
                <w:lang w:eastAsia="zh-CN"/>
              </w:rPr>
              <w:t>【</w:t>
            </w:r>
            <w:r w:rsidRPr="006952E4">
              <w:rPr>
                <w:bCs/>
                <w:lang w:eastAsia="zh-CN"/>
              </w:rPr>
              <w:t>A6.2-1</w:t>
            </w:r>
            <w:r w:rsidRPr="006952E4">
              <w:rPr>
                <w:bCs/>
                <w:lang w:eastAsia="zh-CN"/>
              </w:rPr>
              <w:t>】严格实施污染物总量控制制度，根据区域环境质量改善目标，削减污染物排放总量。新建工业项目污染物排放水平要达到同行业国内先进水平。加快落实污水处理厂建设及提升改造，推进工业园区（工业企业）污水处理综合利用设施建设，所有企业实现稳定达标排放。</w:t>
            </w:r>
            <w:r w:rsidRPr="006952E4">
              <w:rPr>
                <w:bCs/>
              </w:rPr>
              <w:t>加强土壤和地下水污染防治与修复。</w:t>
            </w:r>
          </w:p>
        </w:tc>
        <w:tc>
          <w:tcPr>
            <w:tcW w:w="1597" w:type="pct"/>
            <w:shd w:val="clear" w:color="auto" w:fill="auto"/>
            <w:vAlign w:val="center"/>
          </w:tcPr>
          <w:p w14:paraId="1F593B04" w14:textId="5208AD10" w:rsidR="00F64F71" w:rsidRPr="006952E4" w:rsidRDefault="00D119AC" w:rsidP="0007050D">
            <w:pPr>
              <w:pStyle w:val="affffffffffffd"/>
              <w:rPr>
                <w:lang w:eastAsia="zh-CN"/>
              </w:rPr>
            </w:pPr>
            <w:r w:rsidRPr="006952E4">
              <w:rPr>
                <w:rFonts w:hint="eastAsia"/>
                <w:lang w:eastAsia="zh-CN"/>
              </w:rPr>
              <w:t>本项目</w:t>
            </w:r>
            <w:r w:rsidRPr="006952E4">
              <w:rPr>
                <w:lang w:eastAsia="zh-CN"/>
              </w:rPr>
              <w:t>严格</w:t>
            </w:r>
            <w:r w:rsidRPr="006952E4">
              <w:rPr>
                <w:bCs/>
                <w:lang w:eastAsia="zh-CN"/>
              </w:rPr>
              <w:t>实施污染物总量控制制度</w:t>
            </w:r>
            <w:r w:rsidRPr="006952E4">
              <w:rPr>
                <w:rFonts w:hint="eastAsia"/>
                <w:bCs/>
                <w:lang w:eastAsia="zh-CN"/>
              </w:rPr>
              <w:t>，</w:t>
            </w:r>
            <w:r w:rsidRPr="006952E4">
              <w:rPr>
                <w:bCs/>
                <w:lang w:eastAsia="zh-CN"/>
              </w:rPr>
              <w:t>并实施倍量削减替代</w:t>
            </w:r>
            <w:r w:rsidRPr="006952E4">
              <w:rPr>
                <w:rFonts w:hint="eastAsia"/>
                <w:bCs/>
                <w:lang w:eastAsia="zh-CN"/>
              </w:rPr>
              <w:t>。</w:t>
            </w:r>
          </w:p>
        </w:tc>
        <w:tc>
          <w:tcPr>
            <w:tcW w:w="650" w:type="pct"/>
            <w:vAlign w:val="center"/>
          </w:tcPr>
          <w:p w14:paraId="3D39CC31" w14:textId="6F86895E" w:rsidR="00F64F71" w:rsidRPr="006952E4" w:rsidRDefault="00D119AC" w:rsidP="00CE1CED">
            <w:pPr>
              <w:pStyle w:val="affffffffffffd"/>
              <w:rPr>
                <w:lang w:eastAsia="zh-CN"/>
              </w:rPr>
            </w:pPr>
            <w:r w:rsidRPr="006952E4">
              <w:rPr>
                <w:rFonts w:hint="eastAsia"/>
                <w:lang w:eastAsia="zh-CN"/>
              </w:rPr>
              <w:t>符合</w:t>
            </w:r>
          </w:p>
        </w:tc>
      </w:tr>
      <w:tr w:rsidR="006952E4" w:rsidRPr="006952E4" w14:paraId="3167B9B7" w14:textId="77777777" w:rsidTr="004A23BA">
        <w:trPr>
          <w:trHeight w:val="1800"/>
        </w:trPr>
        <w:tc>
          <w:tcPr>
            <w:tcW w:w="402" w:type="pct"/>
            <w:shd w:val="clear" w:color="auto" w:fill="auto"/>
            <w:vAlign w:val="center"/>
          </w:tcPr>
          <w:p w14:paraId="6034FC6C" w14:textId="5C7C45B9" w:rsidR="00D119AC" w:rsidRPr="006952E4" w:rsidRDefault="00D119AC" w:rsidP="00D119AC">
            <w:pPr>
              <w:pStyle w:val="affffffffffffd"/>
            </w:pPr>
            <w:r w:rsidRPr="006952E4">
              <w:t>A6.3</w:t>
            </w:r>
            <w:r w:rsidRPr="006952E4">
              <w:t>环境风险防控</w:t>
            </w:r>
          </w:p>
        </w:tc>
        <w:tc>
          <w:tcPr>
            <w:tcW w:w="2351" w:type="pct"/>
            <w:shd w:val="clear" w:color="auto" w:fill="auto"/>
            <w:vAlign w:val="center"/>
          </w:tcPr>
          <w:p w14:paraId="6BC4B358" w14:textId="70BD9CC4" w:rsidR="00D119AC" w:rsidRPr="006952E4" w:rsidRDefault="00D119AC" w:rsidP="00D119AC">
            <w:pPr>
              <w:pStyle w:val="affffffffffffd"/>
              <w:jc w:val="both"/>
              <w:rPr>
                <w:lang w:eastAsia="zh-CN"/>
              </w:rPr>
            </w:pPr>
            <w:r w:rsidRPr="006952E4">
              <w:rPr>
                <w:rFonts w:hint="eastAsia"/>
                <w:lang w:eastAsia="zh-CN"/>
              </w:rPr>
              <w:t>【</w:t>
            </w:r>
            <w:r w:rsidRPr="006952E4">
              <w:rPr>
                <w:rFonts w:hint="eastAsia"/>
                <w:lang w:eastAsia="zh-CN"/>
              </w:rPr>
              <w:t>A6.3-1</w:t>
            </w:r>
            <w:r w:rsidRPr="006952E4">
              <w:rPr>
                <w:rFonts w:hint="eastAsia"/>
                <w:lang w:eastAsia="zh-CN"/>
              </w:rPr>
              <w:t>】定期评估邻近环境敏感区的工业企业、工业集聚区环境和健康风险。强化工业集聚区企业环境风险防范设施设备建设和正常运行监管，加强重点环境风险管控企业应急预案制定，建立常态化的企业隐患排查整治监管机制，加强风险防控体系建设。</w:t>
            </w:r>
          </w:p>
        </w:tc>
        <w:tc>
          <w:tcPr>
            <w:tcW w:w="1597" w:type="pct"/>
            <w:shd w:val="clear" w:color="auto" w:fill="auto"/>
            <w:vAlign w:val="center"/>
          </w:tcPr>
          <w:p w14:paraId="742125B6" w14:textId="15AA3A23" w:rsidR="00D119AC" w:rsidRPr="006952E4" w:rsidRDefault="005716B2" w:rsidP="00D119AC">
            <w:pPr>
              <w:pStyle w:val="affffffffffffd"/>
              <w:rPr>
                <w:lang w:eastAsia="zh-CN"/>
              </w:rPr>
            </w:pPr>
            <w:r w:rsidRPr="006952E4">
              <w:rPr>
                <w:rFonts w:hint="eastAsia"/>
                <w:lang w:eastAsia="zh-CN"/>
              </w:rPr>
              <w:t>建设</w:t>
            </w:r>
            <w:r w:rsidRPr="006952E4">
              <w:rPr>
                <w:lang w:eastAsia="zh-CN"/>
              </w:rPr>
              <w:t>单位已制定环境风险应急预案，并</w:t>
            </w:r>
            <w:r w:rsidRPr="006952E4">
              <w:rPr>
                <w:rFonts w:hint="eastAsia"/>
                <w:lang w:eastAsia="zh-CN"/>
              </w:rPr>
              <w:t>在</w:t>
            </w:r>
            <w:r w:rsidRPr="006952E4">
              <w:rPr>
                <w:lang w:eastAsia="zh-CN"/>
              </w:rPr>
              <w:t>昌吉市环境保护局进行了备案，</w:t>
            </w:r>
            <w:r w:rsidRPr="006952E4">
              <w:rPr>
                <w:rFonts w:hint="eastAsia"/>
                <w:lang w:eastAsia="zh-CN"/>
              </w:rPr>
              <w:t>备案</w:t>
            </w:r>
            <w:r w:rsidRPr="006952E4">
              <w:rPr>
                <w:lang w:eastAsia="zh-CN"/>
              </w:rPr>
              <w:t>编号为</w:t>
            </w:r>
            <w:r w:rsidRPr="006952E4">
              <w:rPr>
                <w:rFonts w:hint="eastAsia"/>
                <w:lang w:eastAsia="zh-CN"/>
              </w:rPr>
              <w:t>652301-2021-015-L</w:t>
            </w:r>
          </w:p>
        </w:tc>
        <w:tc>
          <w:tcPr>
            <w:tcW w:w="650" w:type="pct"/>
            <w:vAlign w:val="center"/>
          </w:tcPr>
          <w:p w14:paraId="36B0A2F1" w14:textId="33B140C9" w:rsidR="00D119AC" w:rsidRPr="006952E4" w:rsidRDefault="00D119AC" w:rsidP="00D119AC">
            <w:pPr>
              <w:pStyle w:val="affffffffffffd"/>
              <w:rPr>
                <w:lang w:eastAsia="zh-CN"/>
              </w:rPr>
            </w:pPr>
            <w:r w:rsidRPr="006952E4">
              <w:rPr>
                <w:rFonts w:hint="eastAsia"/>
                <w:lang w:eastAsia="zh-CN"/>
              </w:rPr>
              <w:t>符合</w:t>
            </w:r>
          </w:p>
        </w:tc>
      </w:tr>
      <w:tr w:rsidR="006952E4" w:rsidRPr="006952E4" w14:paraId="01012E0C" w14:textId="77777777" w:rsidTr="00D119AC">
        <w:tc>
          <w:tcPr>
            <w:tcW w:w="402" w:type="pct"/>
            <w:shd w:val="clear" w:color="auto" w:fill="auto"/>
            <w:vAlign w:val="center"/>
          </w:tcPr>
          <w:p w14:paraId="214D2375" w14:textId="268BB26F" w:rsidR="00D119AC" w:rsidRPr="006952E4" w:rsidRDefault="00D119AC" w:rsidP="00D119AC">
            <w:pPr>
              <w:pStyle w:val="affffffffffffd"/>
            </w:pPr>
            <w:r w:rsidRPr="006952E4">
              <w:t>A6.4</w:t>
            </w:r>
            <w:r w:rsidRPr="006952E4">
              <w:t>资源利用要求</w:t>
            </w:r>
          </w:p>
        </w:tc>
        <w:tc>
          <w:tcPr>
            <w:tcW w:w="2351" w:type="pct"/>
            <w:shd w:val="clear" w:color="auto" w:fill="auto"/>
            <w:vAlign w:val="center"/>
          </w:tcPr>
          <w:p w14:paraId="2755F155" w14:textId="09B4831B" w:rsidR="00D119AC" w:rsidRPr="006952E4" w:rsidRDefault="00D119AC" w:rsidP="00D119AC">
            <w:pPr>
              <w:pStyle w:val="affffffffffffd"/>
              <w:jc w:val="both"/>
              <w:rPr>
                <w:lang w:eastAsia="zh-CN"/>
              </w:rPr>
            </w:pPr>
            <w:r w:rsidRPr="006952E4">
              <w:rPr>
                <w:bCs/>
                <w:lang w:eastAsia="zh-CN"/>
              </w:rPr>
              <w:t>【</w:t>
            </w:r>
            <w:r w:rsidRPr="006952E4">
              <w:rPr>
                <w:bCs/>
                <w:lang w:eastAsia="zh-CN"/>
              </w:rPr>
              <w:t>A6.4-1</w:t>
            </w:r>
            <w:r w:rsidRPr="006952E4">
              <w:rPr>
                <w:bCs/>
                <w:lang w:eastAsia="zh-CN"/>
              </w:rPr>
              <w:t>】推进工业集聚区生态化改造，强化企业清洁生产改造，推进节水型企业、节水型工业园区建设，提高资源能源利用效率。</w:t>
            </w:r>
          </w:p>
        </w:tc>
        <w:tc>
          <w:tcPr>
            <w:tcW w:w="1597" w:type="pct"/>
            <w:shd w:val="clear" w:color="auto" w:fill="auto"/>
            <w:vAlign w:val="center"/>
          </w:tcPr>
          <w:p w14:paraId="27181BB4" w14:textId="498882BE" w:rsidR="00D119AC" w:rsidRPr="006952E4" w:rsidRDefault="00EC01C2" w:rsidP="00D119AC">
            <w:pPr>
              <w:pStyle w:val="affffffffffffd"/>
              <w:rPr>
                <w:lang w:eastAsia="zh-CN"/>
              </w:rPr>
            </w:pPr>
            <w:r w:rsidRPr="006952E4">
              <w:rPr>
                <w:rFonts w:hint="eastAsia"/>
                <w:lang w:eastAsia="zh-CN"/>
              </w:rPr>
              <w:t>本项目</w:t>
            </w:r>
            <w:r w:rsidR="006B7407">
              <w:rPr>
                <w:rFonts w:hint="eastAsia"/>
                <w:lang w:eastAsia="zh-CN"/>
              </w:rPr>
              <w:t>与现有项目相比较，</w:t>
            </w:r>
            <w:r w:rsidR="00262B39">
              <w:rPr>
                <w:rFonts w:hint="eastAsia"/>
                <w:lang w:eastAsia="zh-CN"/>
              </w:rPr>
              <w:t>清洁生产</w:t>
            </w:r>
            <w:r w:rsidR="006B7407">
              <w:rPr>
                <w:rFonts w:hint="eastAsia"/>
                <w:lang w:eastAsia="zh-CN"/>
              </w:rPr>
              <w:t>水平提高</w:t>
            </w:r>
          </w:p>
        </w:tc>
        <w:tc>
          <w:tcPr>
            <w:tcW w:w="650" w:type="pct"/>
            <w:vAlign w:val="center"/>
          </w:tcPr>
          <w:p w14:paraId="62EB895A" w14:textId="1ED680B5" w:rsidR="00D119AC" w:rsidRPr="006952E4" w:rsidRDefault="00EC01C2" w:rsidP="00EC01C2">
            <w:pPr>
              <w:pStyle w:val="affffffffffffd"/>
              <w:rPr>
                <w:lang w:eastAsia="zh-CN"/>
              </w:rPr>
            </w:pPr>
            <w:r w:rsidRPr="006952E4">
              <w:rPr>
                <w:rFonts w:hint="eastAsia"/>
                <w:lang w:eastAsia="zh-CN"/>
              </w:rPr>
              <w:t>符合</w:t>
            </w:r>
          </w:p>
        </w:tc>
      </w:tr>
      <w:tr w:rsidR="006952E4" w:rsidRPr="006952E4" w14:paraId="66AE4C7F" w14:textId="77777777" w:rsidTr="00EC01C2">
        <w:tc>
          <w:tcPr>
            <w:tcW w:w="402" w:type="pct"/>
            <w:shd w:val="clear" w:color="auto" w:fill="auto"/>
            <w:vAlign w:val="center"/>
          </w:tcPr>
          <w:p w14:paraId="1F91446A" w14:textId="2EA08469" w:rsidR="00B5727E" w:rsidRPr="006952E4" w:rsidRDefault="003D2344" w:rsidP="00976012">
            <w:pPr>
              <w:pStyle w:val="affffffffffffd"/>
              <w:rPr>
                <w:lang w:eastAsia="zh-CN"/>
              </w:rPr>
            </w:pPr>
            <w:r w:rsidRPr="006952E4">
              <w:rPr>
                <w:rFonts w:hint="eastAsia"/>
                <w:lang w:eastAsia="zh-CN"/>
              </w:rPr>
              <w:t>乌昌石片区</w:t>
            </w:r>
            <w:r w:rsidRPr="006952E4">
              <w:rPr>
                <w:lang w:eastAsia="zh-CN"/>
              </w:rPr>
              <w:t>管控要求</w:t>
            </w:r>
          </w:p>
        </w:tc>
        <w:tc>
          <w:tcPr>
            <w:tcW w:w="2351" w:type="pct"/>
            <w:shd w:val="clear" w:color="auto" w:fill="auto"/>
            <w:vAlign w:val="center"/>
          </w:tcPr>
          <w:p w14:paraId="1D132111" w14:textId="77777777" w:rsidR="003D2344" w:rsidRPr="006952E4" w:rsidRDefault="003D2344" w:rsidP="003D2344">
            <w:pPr>
              <w:pStyle w:val="affffffffffffd"/>
              <w:jc w:val="left"/>
              <w:rPr>
                <w:lang w:eastAsia="zh-CN"/>
              </w:rPr>
            </w:pPr>
            <w:r w:rsidRPr="006952E4">
              <w:rPr>
                <w:rFonts w:hint="eastAsia"/>
                <w:lang w:eastAsia="zh-CN"/>
              </w:rPr>
              <w:t>乌昌石片区包括乌鲁木齐市、昌吉回族自治州和沙湾市。</w:t>
            </w:r>
          </w:p>
          <w:p w14:paraId="01E85BFA" w14:textId="77777777" w:rsidR="003D2344" w:rsidRPr="006952E4" w:rsidRDefault="003D2344" w:rsidP="003D2344">
            <w:pPr>
              <w:pStyle w:val="affffffffffffd"/>
              <w:jc w:val="left"/>
              <w:rPr>
                <w:lang w:eastAsia="zh-CN"/>
              </w:rPr>
            </w:pPr>
            <w:r w:rsidRPr="006952E4">
              <w:rPr>
                <w:rFonts w:hint="eastAsia"/>
                <w:lang w:eastAsia="zh-CN"/>
              </w:rPr>
              <w:t>除国家规划项目外，乌鲁木齐市七区一县、昌吉市、阜康市、玛纳斯县、呼图壁县、沙湾市建成区及周边敏感区域内不再布局建设煤化工、电解铝、燃煤纯发电机组、金属硅、碳化硅、聚氯乙烯（电石法）、焦炭（含半焦）等新增产能项目，具备风光电清洁供暖建设条件的区域原则上不新批热电联产项目。坚持属地负责与区域</w:t>
            </w:r>
            <w:r w:rsidRPr="006952E4">
              <w:rPr>
                <w:rFonts w:hint="eastAsia"/>
                <w:lang w:eastAsia="zh-CN"/>
              </w:rPr>
              <w:lastRenderedPageBreak/>
              <w:t>大气污染联防联控相结合，以明显降低细颗粒物浓度为重点，协同推进“乌</w:t>
            </w:r>
            <w:r w:rsidRPr="006952E4">
              <w:rPr>
                <w:lang w:eastAsia="zh-CN"/>
              </w:rPr>
              <w:t>-</w:t>
            </w:r>
            <w:r w:rsidRPr="006952E4">
              <w:rPr>
                <w:rFonts w:hint="eastAsia"/>
                <w:lang w:eastAsia="zh-CN"/>
              </w:rPr>
              <w:t>昌</w:t>
            </w:r>
            <w:r w:rsidRPr="006952E4">
              <w:rPr>
                <w:lang w:eastAsia="zh-CN"/>
              </w:rPr>
              <w:t>-</w:t>
            </w:r>
            <w:r w:rsidRPr="006952E4">
              <w:rPr>
                <w:rFonts w:hint="eastAsia"/>
                <w:lang w:eastAsia="zh-CN"/>
              </w:rPr>
              <w:t>石”区域大气环境治理，强化与生产建设兵团第六师、第八师、第十一师、第十二师的同防同治，确保区域环境空气质量持续改善。所有新建、改建、扩建工业项目执行最严格的大气污染物排放标准。强化氮氧化物深度治理。强化挥发性有机物污染防治措施。推广使用低挥发性有机物原辅料，推动有条件的园区（工业集聚区）建设集中喷涂工程中心，配备高效治污设施，替代企业独立喷涂工序。</w:t>
            </w:r>
          </w:p>
          <w:p w14:paraId="4A1D2E48" w14:textId="77777777" w:rsidR="003D2344" w:rsidRPr="006952E4" w:rsidRDefault="003D2344" w:rsidP="003D2344">
            <w:pPr>
              <w:pStyle w:val="affffffffffffd"/>
              <w:jc w:val="left"/>
              <w:rPr>
                <w:lang w:eastAsia="zh-CN"/>
              </w:rPr>
            </w:pPr>
            <w:r w:rsidRPr="006952E4">
              <w:rPr>
                <w:rFonts w:hint="eastAsia"/>
                <w:lang w:eastAsia="zh-CN"/>
              </w:rPr>
              <w:t>强化企业清洁生产改造，推进节水型企业、节水型工业园区建设，提高资源集约节约利用水平。积极推进地下水超采治理，逐步压减地下水超采量，实现地下水采补平衡。</w:t>
            </w:r>
          </w:p>
          <w:p w14:paraId="5C855D4B" w14:textId="77777777" w:rsidR="003D2344" w:rsidRPr="006952E4" w:rsidRDefault="003D2344" w:rsidP="003D2344">
            <w:pPr>
              <w:pStyle w:val="affffffffffffd"/>
              <w:jc w:val="left"/>
              <w:rPr>
                <w:lang w:eastAsia="zh-CN"/>
              </w:rPr>
            </w:pPr>
            <w:r w:rsidRPr="006952E4">
              <w:rPr>
                <w:rFonts w:hint="eastAsia"/>
                <w:lang w:eastAsia="zh-CN"/>
              </w:rPr>
              <w:t>强化油（气）资源开发区土壤环境污染综合整治。加强涉重金属行业污染防控与工业废物处理处置。</w:t>
            </w:r>
          </w:p>
          <w:p w14:paraId="62D6464C" w14:textId="02F8E180" w:rsidR="00B5727E" w:rsidRPr="006952E4" w:rsidRDefault="003D2344" w:rsidP="00976012">
            <w:pPr>
              <w:pStyle w:val="affffffffffffd"/>
              <w:jc w:val="left"/>
              <w:rPr>
                <w:lang w:eastAsia="zh-CN"/>
              </w:rPr>
            </w:pPr>
            <w:r w:rsidRPr="006952E4">
              <w:rPr>
                <w:rFonts w:hint="eastAsia"/>
                <w:lang w:eastAsia="zh-CN"/>
              </w:rPr>
              <w:t>煤炭、石油、天然气开发单位应当制定生态保护和恢复治理方案，并予以实施。生态保护和恢复治理方案内容应当向社会公布，接受社会监督。</w:t>
            </w:r>
          </w:p>
        </w:tc>
        <w:tc>
          <w:tcPr>
            <w:tcW w:w="1597" w:type="pct"/>
            <w:shd w:val="clear" w:color="auto" w:fill="auto"/>
            <w:vAlign w:val="center"/>
          </w:tcPr>
          <w:p w14:paraId="5153B005" w14:textId="74FEF7AD" w:rsidR="00B5727E" w:rsidRPr="006952E4" w:rsidRDefault="003D2344" w:rsidP="00976012">
            <w:pPr>
              <w:pStyle w:val="affffffffffffd"/>
              <w:jc w:val="left"/>
              <w:rPr>
                <w:lang w:eastAsia="zh-CN"/>
              </w:rPr>
            </w:pPr>
            <w:r w:rsidRPr="006952E4">
              <w:rPr>
                <w:rFonts w:hint="eastAsia"/>
                <w:lang w:eastAsia="zh-CN"/>
              </w:rPr>
              <w:lastRenderedPageBreak/>
              <w:t>本项目位于</w:t>
            </w:r>
            <w:r w:rsidRPr="006952E4">
              <w:rPr>
                <w:lang w:eastAsia="zh-CN"/>
              </w:rPr>
              <w:t>昌吉回族自治州区域内，属于乌昌石</w:t>
            </w:r>
            <w:r w:rsidRPr="006952E4">
              <w:rPr>
                <w:rFonts w:hint="eastAsia"/>
                <w:lang w:eastAsia="zh-CN"/>
              </w:rPr>
              <w:t>片区；</w:t>
            </w:r>
            <w:r w:rsidR="00584F78" w:rsidRPr="006952E4">
              <w:rPr>
                <w:rFonts w:hint="eastAsia"/>
                <w:lang w:eastAsia="zh-CN"/>
              </w:rPr>
              <w:t>本项目</w:t>
            </w:r>
            <w:r w:rsidR="00584F78" w:rsidRPr="006952E4">
              <w:rPr>
                <w:lang w:eastAsia="zh-CN"/>
              </w:rPr>
              <w:t>不属于</w:t>
            </w:r>
            <w:r w:rsidR="00584F78" w:rsidRPr="006952E4">
              <w:rPr>
                <w:rFonts w:hint="eastAsia"/>
                <w:lang w:eastAsia="zh-CN"/>
              </w:rPr>
              <w:t>煤化工、电解铝、燃煤纯发电机组、金属硅、碳化硅、聚氯乙烯（电石法）、焦炭（含半焦）等新增产能项目；本项目各污染物</w:t>
            </w:r>
            <w:r w:rsidR="00584F78" w:rsidRPr="006952E4">
              <w:rPr>
                <w:lang w:eastAsia="zh-CN"/>
              </w:rPr>
              <w:t>均执行最严格的大气污染物排放标准</w:t>
            </w:r>
            <w:r w:rsidR="004A23BA" w:rsidRPr="006952E4">
              <w:rPr>
                <w:rFonts w:hint="eastAsia"/>
                <w:lang w:eastAsia="zh-CN"/>
              </w:rPr>
              <w:t>。</w:t>
            </w:r>
          </w:p>
        </w:tc>
        <w:tc>
          <w:tcPr>
            <w:tcW w:w="650" w:type="pct"/>
            <w:vAlign w:val="center"/>
          </w:tcPr>
          <w:p w14:paraId="12948490" w14:textId="1213125D" w:rsidR="00B5727E" w:rsidRPr="006952E4" w:rsidRDefault="00F26203" w:rsidP="00976012">
            <w:pPr>
              <w:pStyle w:val="affffffffffffd"/>
              <w:rPr>
                <w:lang w:eastAsia="zh-CN"/>
              </w:rPr>
            </w:pPr>
            <w:r w:rsidRPr="006952E4">
              <w:rPr>
                <w:rFonts w:hint="eastAsia"/>
                <w:lang w:eastAsia="zh-CN"/>
              </w:rPr>
              <w:t>符合</w:t>
            </w:r>
          </w:p>
        </w:tc>
      </w:tr>
    </w:tbl>
    <w:p w14:paraId="29FB3F45" w14:textId="013EA800" w:rsidR="008237B2" w:rsidRPr="006952E4" w:rsidRDefault="008237B2" w:rsidP="003B7752">
      <w:pPr>
        <w:pStyle w:val="afffffffff1"/>
        <w:ind w:firstLine="480"/>
        <w:rPr>
          <w:rFonts w:eastAsiaTheme="minorEastAsia" w:cs="Times New Roman"/>
          <w:kern w:val="0"/>
        </w:rPr>
      </w:pPr>
      <w:r w:rsidRPr="006952E4">
        <w:rPr>
          <w:rFonts w:eastAsiaTheme="minorEastAsia" w:cs="Times New Roman"/>
          <w:kern w:val="0"/>
        </w:rPr>
        <w:t>（</w:t>
      </w:r>
      <w:r w:rsidR="00C04009" w:rsidRPr="006952E4">
        <w:rPr>
          <w:rFonts w:eastAsiaTheme="minorEastAsia" w:cs="Times New Roman"/>
          <w:kern w:val="0"/>
        </w:rPr>
        <w:t>3</w:t>
      </w:r>
      <w:r w:rsidRPr="006952E4">
        <w:rPr>
          <w:rFonts w:eastAsiaTheme="minorEastAsia" w:cs="Times New Roman"/>
          <w:kern w:val="0"/>
        </w:rPr>
        <w:t>）</w:t>
      </w:r>
      <w:r w:rsidR="003B7752" w:rsidRPr="006952E4">
        <w:rPr>
          <w:rFonts w:eastAsiaTheme="minorEastAsia" w:cs="Times New Roman"/>
          <w:kern w:val="0"/>
        </w:rPr>
        <w:t>与《昌吉回族自治州</w:t>
      </w:r>
      <w:r w:rsidR="003B7752" w:rsidRPr="006952E4">
        <w:rPr>
          <w:rFonts w:eastAsiaTheme="minorEastAsia" w:cs="Times New Roman"/>
          <w:kern w:val="0"/>
        </w:rPr>
        <w:t>“</w:t>
      </w:r>
      <w:r w:rsidR="003B7752" w:rsidRPr="006952E4">
        <w:rPr>
          <w:rFonts w:eastAsiaTheme="minorEastAsia" w:cs="Times New Roman"/>
          <w:kern w:val="0"/>
        </w:rPr>
        <w:t>三线一单</w:t>
      </w:r>
      <w:r w:rsidR="003B7752" w:rsidRPr="006952E4">
        <w:rPr>
          <w:rFonts w:eastAsiaTheme="minorEastAsia" w:cs="Times New Roman"/>
          <w:kern w:val="0"/>
        </w:rPr>
        <w:t>”</w:t>
      </w:r>
      <w:r w:rsidR="003B7752" w:rsidRPr="006952E4">
        <w:rPr>
          <w:rFonts w:eastAsiaTheme="minorEastAsia" w:cs="Times New Roman"/>
          <w:kern w:val="0"/>
        </w:rPr>
        <w:t>生态环境分区管控方案及生态环境准入清单》符合性分析</w:t>
      </w:r>
    </w:p>
    <w:p w14:paraId="1D19B88D" w14:textId="7E105BA4" w:rsidR="003B7752" w:rsidRPr="006952E4" w:rsidRDefault="00C745C0" w:rsidP="00C745C0">
      <w:pPr>
        <w:pStyle w:val="afffffffff1"/>
        <w:ind w:firstLine="480"/>
        <w:rPr>
          <w:rFonts w:eastAsiaTheme="minorEastAsia" w:cs="Times New Roman"/>
          <w:kern w:val="0"/>
        </w:rPr>
      </w:pPr>
      <w:r w:rsidRPr="006952E4">
        <w:rPr>
          <w:rFonts w:eastAsiaTheme="minorEastAsia" w:cs="Times New Roman"/>
          <w:kern w:val="0"/>
        </w:rPr>
        <w:t>昌吉自治州共划定</w:t>
      </w:r>
      <w:r w:rsidRPr="006952E4">
        <w:rPr>
          <w:rFonts w:eastAsiaTheme="minorEastAsia" w:cs="Times New Roman"/>
          <w:kern w:val="0"/>
        </w:rPr>
        <w:t>119</w:t>
      </w:r>
      <w:r w:rsidRPr="006952E4">
        <w:rPr>
          <w:rFonts w:eastAsiaTheme="minorEastAsia" w:cs="Times New Roman"/>
          <w:kern w:val="0"/>
        </w:rPr>
        <w:t>个环境管控单元，分为优先保护单元、重点管控单元和一般管控单元三类，实施分类管控。</w:t>
      </w:r>
    </w:p>
    <w:p w14:paraId="63346EA8" w14:textId="77777777" w:rsidR="00C745C0" w:rsidRPr="006952E4" w:rsidRDefault="00C745C0" w:rsidP="00C745C0">
      <w:pPr>
        <w:pStyle w:val="afffffffff1"/>
        <w:ind w:firstLine="480"/>
        <w:rPr>
          <w:rFonts w:eastAsiaTheme="minorEastAsia" w:cs="Times New Roman"/>
          <w:kern w:val="0"/>
        </w:rPr>
      </w:pPr>
      <w:r w:rsidRPr="006952E4">
        <w:rPr>
          <w:rFonts w:eastAsiaTheme="minorEastAsia" w:cs="Times New Roman"/>
          <w:kern w:val="0"/>
        </w:rPr>
        <w:t>优先保护单元主要包括生态保护红线区和生态保护红线区以外的饮用水水源保护区、水源涵养区、防风固沙区、水土保持区、生物多样性维护区、土地沙化防控区、水土流失防控区等一般生态空间管控区。重点管控单元主要包括城镇建成区、工业园区和工业聚集区等。一般管控单元主要包括优先保护单元和重点管控单元之外的其他区域。</w:t>
      </w:r>
    </w:p>
    <w:p w14:paraId="5498AACC" w14:textId="74E10A8C" w:rsidR="00C745C0" w:rsidRPr="006952E4" w:rsidRDefault="00C745C0" w:rsidP="00DD7DF6">
      <w:pPr>
        <w:pStyle w:val="afffffffff1"/>
        <w:ind w:firstLine="480"/>
        <w:rPr>
          <w:rFonts w:cs="Times New Roman"/>
        </w:rPr>
      </w:pPr>
      <w:r w:rsidRPr="006952E4">
        <w:rPr>
          <w:rFonts w:cs="Times New Roman"/>
        </w:rPr>
        <w:t>本项目位于昌吉市</w:t>
      </w:r>
      <w:r w:rsidR="00DD7DF6" w:rsidRPr="006952E4">
        <w:rPr>
          <w:rFonts w:cs="Times New Roman"/>
        </w:rPr>
        <w:t>三工八钢工业聚集区</w:t>
      </w:r>
      <w:r w:rsidRPr="006952E4">
        <w:rPr>
          <w:rFonts w:cs="Times New Roman"/>
        </w:rPr>
        <w:t>，根据《昌吉回族自治州</w:t>
      </w:r>
      <w:r w:rsidRPr="006952E4">
        <w:rPr>
          <w:rFonts w:cs="Times New Roman"/>
        </w:rPr>
        <w:t>“</w:t>
      </w:r>
      <w:r w:rsidRPr="006952E4">
        <w:rPr>
          <w:rFonts w:cs="Times New Roman"/>
        </w:rPr>
        <w:t>三线一单</w:t>
      </w:r>
      <w:r w:rsidRPr="006952E4">
        <w:rPr>
          <w:rFonts w:cs="Times New Roman"/>
        </w:rPr>
        <w:t>”</w:t>
      </w:r>
      <w:r w:rsidRPr="006952E4">
        <w:rPr>
          <w:rFonts w:cs="Times New Roman"/>
        </w:rPr>
        <w:t>生态环境分区管控方案及生态环境准入清单》，本项目为昌吉市重点管控单元，属于昌吉市</w:t>
      </w:r>
      <w:r w:rsidR="00DD7DF6" w:rsidRPr="006952E4">
        <w:rPr>
          <w:rFonts w:cs="Times New Roman"/>
        </w:rPr>
        <w:t>三工八钢工业聚集区</w:t>
      </w:r>
      <w:r w:rsidRPr="006952E4">
        <w:rPr>
          <w:rFonts w:cs="Times New Roman"/>
        </w:rPr>
        <w:t>，环境管控单元编码</w:t>
      </w:r>
      <w:r w:rsidRPr="006952E4">
        <w:rPr>
          <w:rFonts w:cs="Times New Roman"/>
        </w:rPr>
        <w:t>ZH6523012000</w:t>
      </w:r>
      <w:r w:rsidR="00DD7DF6" w:rsidRPr="006952E4">
        <w:rPr>
          <w:rFonts w:cs="Times New Roman"/>
        </w:rPr>
        <w:t>3</w:t>
      </w:r>
      <w:r w:rsidR="00DD7DF6" w:rsidRPr="006952E4">
        <w:rPr>
          <w:rFonts w:cs="Times New Roman"/>
        </w:rPr>
        <w:t>。项目在昌吉州环境管控单元中的位置见</w:t>
      </w:r>
      <w:r w:rsidRPr="006952E4">
        <w:rPr>
          <w:rFonts w:cs="Times New Roman"/>
        </w:rPr>
        <w:t>图</w:t>
      </w:r>
      <w:r w:rsidR="00DD7DF6" w:rsidRPr="006952E4">
        <w:rPr>
          <w:rFonts w:cs="Times New Roman"/>
        </w:rPr>
        <w:t>3.</w:t>
      </w:r>
      <w:r w:rsidR="00560C7A">
        <w:rPr>
          <w:rFonts w:cs="Times New Roman"/>
        </w:rPr>
        <w:t>2</w:t>
      </w:r>
      <w:r w:rsidRPr="006952E4">
        <w:rPr>
          <w:rFonts w:cs="Times New Roman"/>
        </w:rPr>
        <w:t>-1</w:t>
      </w:r>
      <w:r w:rsidRPr="006952E4">
        <w:rPr>
          <w:rFonts w:cs="Times New Roman"/>
        </w:rPr>
        <w:t>。项目与其符合情况见下表</w:t>
      </w:r>
      <w:r w:rsidR="00DD7DF6" w:rsidRPr="006952E4">
        <w:rPr>
          <w:rFonts w:cs="Times New Roman"/>
        </w:rPr>
        <w:t>3.2-</w:t>
      </w:r>
      <w:r w:rsidR="00F24BED" w:rsidRPr="006952E4">
        <w:rPr>
          <w:rFonts w:cs="Times New Roman"/>
        </w:rPr>
        <w:t>6</w:t>
      </w:r>
      <w:r w:rsidRPr="006952E4">
        <w:rPr>
          <w:rFonts w:cs="Times New Roman"/>
        </w:rPr>
        <w:t>。</w:t>
      </w:r>
    </w:p>
    <w:p w14:paraId="0D1601CB" w14:textId="204F85BD" w:rsidR="00390A57" w:rsidRPr="006952E4" w:rsidRDefault="00390A57" w:rsidP="00DD7DF6">
      <w:pPr>
        <w:pStyle w:val="afffffffff1"/>
        <w:ind w:firstLine="480"/>
        <w:rPr>
          <w:rFonts w:cs="Times New Roman"/>
        </w:rPr>
      </w:pPr>
    </w:p>
    <w:p w14:paraId="25CA77F5" w14:textId="6368B2BD" w:rsidR="00390A57" w:rsidRPr="006952E4" w:rsidRDefault="00390A57" w:rsidP="00DD7DF6">
      <w:pPr>
        <w:pStyle w:val="afffffffff1"/>
        <w:ind w:firstLine="480"/>
        <w:rPr>
          <w:rFonts w:cs="Times New Roman"/>
        </w:rPr>
      </w:pPr>
    </w:p>
    <w:p w14:paraId="429DFA77" w14:textId="77777777" w:rsidR="00390A57" w:rsidRPr="006952E4" w:rsidRDefault="00390A57" w:rsidP="00DD7DF6">
      <w:pPr>
        <w:pStyle w:val="afffffffff1"/>
        <w:ind w:firstLine="480"/>
        <w:rPr>
          <w:rFonts w:cs="Times New Roman"/>
        </w:rPr>
      </w:pPr>
    </w:p>
    <w:p w14:paraId="7D37851C" w14:textId="75FBDDE9" w:rsidR="008C345F" w:rsidRPr="006952E4" w:rsidRDefault="008C345F" w:rsidP="00443FD1">
      <w:pPr>
        <w:pStyle w:val="afffffff3"/>
        <w:ind w:firstLine="420"/>
      </w:pPr>
      <w:r w:rsidRPr="006952E4">
        <w:rPr>
          <w:rFonts w:hint="eastAsia"/>
        </w:rPr>
        <w:lastRenderedPageBreak/>
        <w:t>表</w:t>
      </w:r>
      <w:r w:rsidRPr="006952E4">
        <w:rPr>
          <w:rFonts w:hint="eastAsia"/>
        </w:rPr>
        <w:t>3.2-</w:t>
      </w:r>
      <w:r w:rsidR="00F24BED" w:rsidRPr="006952E4">
        <w:t>6</w:t>
      </w:r>
      <w:r w:rsidRPr="006952E4">
        <w:rPr>
          <w:rFonts w:hint="eastAsia"/>
        </w:rPr>
        <w:t xml:space="preserve">  </w:t>
      </w:r>
      <w:r w:rsidR="00443FD1" w:rsidRPr="006952E4">
        <w:rPr>
          <w:rFonts w:hint="eastAsia"/>
        </w:rPr>
        <w:t>与《</w:t>
      </w:r>
      <w:r w:rsidR="00C745C0" w:rsidRPr="006952E4">
        <w:rPr>
          <w:rFonts w:hint="eastAsia"/>
        </w:rPr>
        <w:t>昌吉回族自治州“三线一单”生态环境分区管控方案及生态环境准入清单》</w:t>
      </w:r>
      <w:r w:rsidR="00443FD1" w:rsidRPr="006952E4">
        <w:rPr>
          <w:rFonts w:hint="eastAsia"/>
        </w:rPr>
        <w:t>符合性</w:t>
      </w:r>
      <w:r w:rsidR="00443FD1" w:rsidRPr="006952E4">
        <w:t>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28"/>
        <w:gridCol w:w="2389"/>
        <w:gridCol w:w="1544"/>
      </w:tblGrid>
      <w:tr w:rsidR="006952E4" w:rsidRPr="006952E4" w14:paraId="3F741FAE" w14:textId="3B1DDCFA" w:rsidTr="00D62215">
        <w:trPr>
          <w:trHeight w:val="297"/>
        </w:trPr>
        <w:tc>
          <w:tcPr>
            <w:tcW w:w="400" w:type="pct"/>
            <w:shd w:val="clear" w:color="auto" w:fill="auto"/>
            <w:vAlign w:val="center"/>
          </w:tcPr>
          <w:p w14:paraId="24345C0C" w14:textId="1C6DE553" w:rsidR="00443FD1" w:rsidRPr="006952E4" w:rsidRDefault="00D62215" w:rsidP="00976012">
            <w:pPr>
              <w:pStyle w:val="affffffffffffd"/>
              <w:rPr>
                <w:lang w:eastAsia="zh-CN"/>
              </w:rPr>
            </w:pPr>
            <w:r w:rsidRPr="006952E4">
              <w:rPr>
                <w:rFonts w:hint="eastAsia"/>
                <w:lang w:eastAsia="zh-CN"/>
              </w:rPr>
              <w:t>管控</w:t>
            </w:r>
            <w:r w:rsidRPr="006952E4">
              <w:rPr>
                <w:lang w:eastAsia="zh-CN"/>
              </w:rPr>
              <w:t>名称</w:t>
            </w:r>
          </w:p>
        </w:tc>
        <w:tc>
          <w:tcPr>
            <w:tcW w:w="2269" w:type="pct"/>
            <w:shd w:val="clear" w:color="auto" w:fill="auto"/>
            <w:vAlign w:val="center"/>
          </w:tcPr>
          <w:p w14:paraId="07BC0CE2" w14:textId="77777777" w:rsidR="00443FD1" w:rsidRPr="006952E4" w:rsidRDefault="00443FD1" w:rsidP="00976012">
            <w:pPr>
              <w:pStyle w:val="affffffffffffd"/>
            </w:pPr>
            <w:r w:rsidRPr="006952E4">
              <w:rPr>
                <w:rFonts w:hint="eastAsia"/>
              </w:rPr>
              <w:t>内容</w:t>
            </w:r>
          </w:p>
        </w:tc>
        <w:tc>
          <w:tcPr>
            <w:tcW w:w="1416" w:type="pct"/>
            <w:shd w:val="clear" w:color="auto" w:fill="auto"/>
            <w:vAlign w:val="center"/>
          </w:tcPr>
          <w:p w14:paraId="5446E961" w14:textId="3DE7F6B2" w:rsidR="00443FD1" w:rsidRPr="006952E4" w:rsidRDefault="00443FD1" w:rsidP="00976012">
            <w:pPr>
              <w:pStyle w:val="affffffffffffd"/>
              <w:rPr>
                <w:lang w:eastAsia="zh-CN"/>
              </w:rPr>
            </w:pPr>
            <w:r w:rsidRPr="006952E4">
              <w:rPr>
                <w:rFonts w:hint="eastAsia"/>
                <w:lang w:eastAsia="zh-CN"/>
              </w:rPr>
              <w:t>项目概况</w:t>
            </w:r>
          </w:p>
        </w:tc>
        <w:tc>
          <w:tcPr>
            <w:tcW w:w="915" w:type="pct"/>
            <w:vAlign w:val="center"/>
          </w:tcPr>
          <w:p w14:paraId="03B342F5" w14:textId="517BE7AA" w:rsidR="00443FD1" w:rsidRPr="006952E4" w:rsidRDefault="00D62215" w:rsidP="00443FD1">
            <w:pPr>
              <w:pStyle w:val="affffffffffffd"/>
              <w:rPr>
                <w:lang w:eastAsia="zh-CN"/>
              </w:rPr>
            </w:pPr>
            <w:r w:rsidRPr="006952E4">
              <w:rPr>
                <w:rFonts w:hint="eastAsia"/>
                <w:lang w:eastAsia="zh-CN"/>
              </w:rPr>
              <w:t>符合</w:t>
            </w:r>
            <w:r w:rsidRPr="006952E4">
              <w:rPr>
                <w:lang w:eastAsia="zh-CN"/>
              </w:rPr>
              <w:t>情况</w:t>
            </w:r>
          </w:p>
        </w:tc>
      </w:tr>
      <w:tr w:rsidR="006952E4" w:rsidRPr="006952E4" w14:paraId="792552EB" w14:textId="0F1C6635" w:rsidTr="00D62215">
        <w:trPr>
          <w:trHeight w:val="1800"/>
        </w:trPr>
        <w:tc>
          <w:tcPr>
            <w:tcW w:w="400" w:type="pct"/>
            <w:shd w:val="clear" w:color="auto" w:fill="auto"/>
            <w:vAlign w:val="center"/>
          </w:tcPr>
          <w:p w14:paraId="6D75F422" w14:textId="39555AFC" w:rsidR="00443FD1" w:rsidRPr="006952E4" w:rsidRDefault="00D62215" w:rsidP="00976012">
            <w:pPr>
              <w:pStyle w:val="affffffffffffd"/>
              <w:rPr>
                <w:lang w:eastAsia="zh-CN"/>
              </w:rPr>
            </w:pPr>
            <w:r w:rsidRPr="006952E4">
              <w:rPr>
                <w:rFonts w:hint="eastAsia"/>
                <w:lang w:eastAsia="zh-CN"/>
              </w:rPr>
              <w:t>空间</w:t>
            </w:r>
            <w:r w:rsidRPr="006952E4">
              <w:rPr>
                <w:lang w:eastAsia="zh-CN"/>
              </w:rPr>
              <w:t>布局约束</w:t>
            </w:r>
          </w:p>
        </w:tc>
        <w:tc>
          <w:tcPr>
            <w:tcW w:w="2269" w:type="pct"/>
            <w:shd w:val="clear" w:color="auto" w:fill="auto"/>
            <w:vAlign w:val="center"/>
          </w:tcPr>
          <w:p w14:paraId="72266C15" w14:textId="77777777" w:rsidR="00D62215" w:rsidRPr="006952E4" w:rsidRDefault="00D62215" w:rsidP="00D62215">
            <w:pPr>
              <w:pStyle w:val="affffffffffffd"/>
              <w:jc w:val="left"/>
              <w:rPr>
                <w:lang w:eastAsia="zh-CN"/>
              </w:rPr>
            </w:pPr>
            <w:r w:rsidRPr="006952E4">
              <w:rPr>
                <w:lang w:eastAsia="zh-CN"/>
              </w:rPr>
              <w:t>1</w:t>
            </w:r>
            <w:r w:rsidRPr="006952E4">
              <w:rPr>
                <w:lang w:eastAsia="zh-CN"/>
              </w:rPr>
              <w:t>、执行自治区、乌昌石片区总体准入要求中关于重点管控单元空间布局约束的准入要求（表</w:t>
            </w:r>
            <w:r w:rsidRPr="006952E4">
              <w:rPr>
                <w:lang w:eastAsia="zh-CN"/>
              </w:rPr>
              <w:t>2-3 A6.1</w:t>
            </w:r>
            <w:r w:rsidRPr="006952E4">
              <w:rPr>
                <w:lang w:eastAsia="zh-CN"/>
              </w:rPr>
              <w:t>、表</w:t>
            </w:r>
            <w:r w:rsidRPr="006952E4">
              <w:rPr>
                <w:lang w:eastAsia="zh-CN"/>
              </w:rPr>
              <w:t>3.4-2 B1</w:t>
            </w:r>
            <w:r w:rsidRPr="006952E4">
              <w:rPr>
                <w:lang w:eastAsia="zh-CN"/>
              </w:rPr>
              <w:t>）。</w:t>
            </w:r>
          </w:p>
          <w:p w14:paraId="6123B3DC" w14:textId="470D51B9" w:rsidR="00443FD1" w:rsidRPr="006952E4" w:rsidRDefault="00D62215" w:rsidP="00D62215">
            <w:pPr>
              <w:pStyle w:val="affffffffffffd"/>
              <w:jc w:val="left"/>
              <w:rPr>
                <w:lang w:eastAsia="zh-CN"/>
              </w:rPr>
            </w:pPr>
            <w:r w:rsidRPr="006952E4">
              <w:rPr>
                <w:lang w:eastAsia="zh-CN"/>
              </w:rPr>
              <w:t>2</w:t>
            </w:r>
            <w:r w:rsidRPr="006952E4">
              <w:rPr>
                <w:lang w:eastAsia="zh-CN"/>
              </w:rPr>
              <w:t>、入园企业需符合园区产业发展定位，产业发展以装备制造、新材料、节能环保产业为主导。</w:t>
            </w:r>
          </w:p>
        </w:tc>
        <w:tc>
          <w:tcPr>
            <w:tcW w:w="1416" w:type="pct"/>
            <w:shd w:val="clear" w:color="auto" w:fill="auto"/>
            <w:vAlign w:val="center"/>
          </w:tcPr>
          <w:p w14:paraId="1E789E0E" w14:textId="77777777" w:rsidR="00443FD1" w:rsidRPr="006952E4" w:rsidRDefault="00D931D3" w:rsidP="00D931D3">
            <w:pPr>
              <w:pStyle w:val="affffffffffffd"/>
              <w:jc w:val="left"/>
              <w:rPr>
                <w:lang w:eastAsia="zh-CN"/>
              </w:rPr>
            </w:pPr>
            <w:r w:rsidRPr="006952E4">
              <w:rPr>
                <w:rFonts w:hint="eastAsia"/>
                <w:lang w:eastAsia="zh-CN"/>
              </w:rPr>
              <w:t>1</w:t>
            </w:r>
            <w:r w:rsidRPr="006952E4">
              <w:rPr>
                <w:rFonts w:hint="eastAsia"/>
                <w:lang w:eastAsia="zh-CN"/>
              </w:rPr>
              <w:t>、</w:t>
            </w:r>
            <w:r w:rsidR="00B303E9" w:rsidRPr="006952E4">
              <w:rPr>
                <w:rFonts w:hint="eastAsia"/>
                <w:lang w:eastAsia="zh-CN"/>
              </w:rPr>
              <w:t>本项目</w:t>
            </w:r>
            <w:r w:rsidR="00B303E9" w:rsidRPr="006952E4">
              <w:rPr>
                <w:lang w:eastAsia="zh-CN"/>
              </w:rPr>
              <w:t>执行自治区、乌昌石片区总体准入要求中关于重点管控单元空间布局约束的准入要求（表</w:t>
            </w:r>
            <w:r w:rsidR="00B303E9" w:rsidRPr="006952E4">
              <w:rPr>
                <w:lang w:eastAsia="zh-CN"/>
              </w:rPr>
              <w:t>2-3 A6.1</w:t>
            </w:r>
            <w:r w:rsidR="00B303E9" w:rsidRPr="006952E4">
              <w:rPr>
                <w:lang w:eastAsia="zh-CN"/>
              </w:rPr>
              <w:t>、表</w:t>
            </w:r>
            <w:r w:rsidR="00B303E9" w:rsidRPr="006952E4">
              <w:rPr>
                <w:lang w:eastAsia="zh-CN"/>
              </w:rPr>
              <w:t>3.4-2 B1</w:t>
            </w:r>
            <w:r w:rsidR="00B303E9" w:rsidRPr="006952E4">
              <w:rPr>
                <w:lang w:eastAsia="zh-CN"/>
              </w:rPr>
              <w:t>）</w:t>
            </w:r>
            <w:r w:rsidR="00B303E9" w:rsidRPr="006952E4">
              <w:rPr>
                <w:rFonts w:hint="eastAsia"/>
                <w:lang w:eastAsia="zh-CN"/>
              </w:rPr>
              <w:t>；</w:t>
            </w:r>
          </w:p>
          <w:p w14:paraId="31B7F456" w14:textId="2A5EF2DB" w:rsidR="00B303E9" w:rsidRPr="006952E4" w:rsidRDefault="00B303E9" w:rsidP="00D931D3">
            <w:pPr>
              <w:pStyle w:val="affffffffffffd"/>
              <w:jc w:val="left"/>
              <w:rPr>
                <w:lang w:eastAsia="zh-CN"/>
              </w:rPr>
            </w:pPr>
            <w:r w:rsidRPr="006952E4">
              <w:rPr>
                <w:lang w:eastAsia="zh-CN"/>
              </w:rPr>
              <w:t>2</w:t>
            </w:r>
            <w:r w:rsidRPr="006952E4">
              <w:rPr>
                <w:rFonts w:hint="eastAsia"/>
                <w:lang w:eastAsia="zh-CN"/>
              </w:rPr>
              <w:t>、</w:t>
            </w:r>
            <w:r w:rsidRPr="006952E4">
              <w:rPr>
                <w:lang w:eastAsia="zh-CN"/>
              </w:rPr>
              <w:t>本项目</w:t>
            </w:r>
            <w:r w:rsidR="00C745C0" w:rsidRPr="006952E4">
              <w:rPr>
                <w:rFonts w:hint="eastAsia"/>
                <w:lang w:eastAsia="zh-CN"/>
              </w:rPr>
              <w:t>位于</w:t>
            </w:r>
            <w:r w:rsidRPr="006952E4">
              <w:rPr>
                <w:rFonts w:hint="eastAsia"/>
                <w:lang w:eastAsia="zh-CN"/>
              </w:rPr>
              <w:t>昌吉市三工八钢</w:t>
            </w:r>
            <w:r w:rsidRPr="006952E4">
              <w:rPr>
                <w:lang w:eastAsia="zh-CN"/>
              </w:rPr>
              <w:t>工业聚集区</w:t>
            </w:r>
            <w:r w:rsidRPr="006952E4">
              <w:rPr>
                <w:rFonts w:hint="eastAsia"/>
                <w:lang w:eastAsia="zh-CN"/>
              </w:rPr>
              <w:t>，</w:t>
            </w:r>
            <w:r w:rsidR="009F7C21" w:rsidRPr="006952E4">
              <w:rPr>
                <w:rFonts w:hint="eastAsia"/>
                <w:lang w:eastAsia="zh-CN"/>
              </w:rPr>
              <w:t>不属于</w:t>
            </w:r>
            <w:r w:rsidR="009F7C21" w:rsidRPr="006952E4">
              <w:rPr>
                <w:lang w:eastAsia="zh-CN"/>
              </w:rPr>
              <w:t>工业园区。</w:t>
            </w:r>
          </w:p>
        </w:tc>
        <w:tc>
          <w:tcPr>
            <w:tcW w:w="915" w:type="pct"/>
            <w:vAlign w:val="center"/>
          </w:tcPr>
          <w:p w14:paraId="4F89B161" w14:textId="154CA512" w:rsidR="00443FD1" w:rsidRPr="006952E4" w:rsidRDefault="00B303E9" w:rsidP="00443FD1">
            <w:pPr>
              <w:pStyle w:val="affffffffffffd"/>
              <w:rPr>
                <w:lang w:eastAsia="zh-CN"/>
              </w:rPr>
            </w:pPr>
            <w:r w:rsidRPr="006952E4">
              <w:rPr>
                <w:rFonts w:hint="eastAsia"/>
                <w:lang w:eastAsia="zh-CN"/>
              </w:rPr>
              <w:t>符合</w:t>
            </w:r>
          </w:p>
        </w:tc>
      </w:tr>
      <w:tr w:rsidR="006952E4" w:rsidRPr="006952E4" w14:paraId="59552C68" w14:textId="7066C3EE" w:rsidTr="00D62215">
        <w:trPr>
          <w:trHeight w:val="1800"/>
        </w:trPr>
        <w:tc>
          <w:tcPr>
            <w:tcW w:w="400" w:type="pct"/>
            <w:shd w:val="clear" w:color="auto" w:fill="auto"/>
            <w:vAlign w:val="center"/>
          </w:tcPr>
          <w:p w14:paraId="7A891A19" w14:textId="69EBE45B" w:rsidR="00443FD1" w:rsidRPr="006952E4" w:rsidRDefault="00D62215" w:rsidP="00976012">
            <w:pPr>
              <w:pStyle w:val="affffffffffffd"/>
              <w:rPr>
                <w:lang w:eastAsia="zh-CN"/>
              </w:rPr>
            </w:pPr>
            <w:r w:rsidRPr="006952E4">
              <w:rPr>
                <w:rFonts w:hint="eastAsia"/>
                <w:lang w:eastAsia="zh-CN"/>
              </w:rPr>
              <w:t>污染物</w:t>
            </w:r>
            <w:r w:rsidRPr="006952E4">
              <w:rPr>
                <w:lang w:eastAsia="zh-CN"/>
              </w:rPr>
              <w:t>排放管控</w:t>
            </w:r>
          </w:p>
        </w:tc>
        <w:tc>
          <w:tcPr>
            <w:tcW w:w="2269" w:type="pct"/>
            <w:shd w:val="clear" w:color="auto" w:fill="auto"/>
            <w:vAlign w:val="center"/>
          </w:tcPr>
          <w:p w14:paraId="39F15153" w14:textId="77777777" w:rsidR="00D62215" w:rsidRPr="006952E4" w:rsidRDefault="00D62215" w:rsidP="00D62215">
            <w:pPr>
              <w:pStyle w:val="affffffffffffd"/>
              <w:jc w:val="left"/>
              <w:rPr>
                <w:bCs/>
                <w:lang w:eastAsia="zh-CN"/>
              </w:rPr>
            </w:pPr>
            <w:r w:rsidRPr="006952E4">
              <w:rPr>
                <w:bCs/>
                <w:lang w:eastAsia="zh-CN"/>
              </w:rPr>
              <w:t>1</w:t>
            </w:r>
            <w:r w:rsidRPr="006952E4">
              <w:rPr>
                <w:lang w:eastAsia="zh-CN"/>
              </w:rPr>
              <w:t>、执行自治区、乌昌石片区总体准入要求中关于重点管控单元污染物排放管控的准入要求（表</w:t>
            </w:r>
            <w:r w:rsidRPr="006952E4">
              <w:rPr>
                <w:lang w:eastAsia="zh-CN"/>
              </w:rPr>
              <w:t>2-3 A6.2</w:t>
            </w:r>
            <w:r w:rsidRPr="006952E4">
              <w:rPr>
                <w:lang w:eastAsia="zh-CN"/>
              </w:rPr>
              <w:t>、表</w:t>
            </w:r>
            <w:r w:rsidRPr="006952E4">
              <w:rPr>
                <w:lang w:eastAsia="zh-CN"/>
              </w:rPr>
              <w:t>3.4-2 B2</w:t>
            </w:r>
            <w:r w:rsidRPr="006952E4">
              <w:rPr>
                <w:lang w:eastAsia="zh-CN"/>
              </w:rPr>
              <w:t>）。</w:t>
            </w:r>
          </w:p>
          <w:p w14:paraId="79C9A24F" w14:textId="77777777" w:rsidR="00D62215" w:rsidRPr="006952E4" w:rsidRDefault="00D62215" w:rsidP="00D62215">
            <w:pPr>
              <w:pStyle w:val="affffffffffffd"/>
              <w:jc w:val="left"/>
              <w:rPr>
                <w:lang w:eastAsia="zh-CN"/>
              </w:rPr>
            </w:pPr>
            <w:r w:rsidRPr="006952E4">
              <w:rPr>
                <w:lang w:eastAsia="zh-CN"/>
              </w:rPr>
              <w:t>2</w:t>
            </w:r>
            <w:r w:rsidRPr="006952E4">
              <w:rPr>
                <w:lang w:eastAsia="zh-CN"/>
              </w:rPr>
              <w:t>、新（改、扩）建项目应执行最严格的大气污染物排放标准。</w:t>
            </w:r>
          </w:p>
          <w:p w14:paraId="4764A3A4" w14:textId="77777777" w:rsidR="00D62215" w:rsidRPr="006952E4" w:rsidRDefault="00D62215" w:rsidP="00D62215">
            <w:pPr>
              <w:pStyle w:val="affffffffffffd"/>
              <w:jc w:val="left"/>
              <w:rPr>
                <w:lang w:eastAsia="zh-CN"/>
              </w:rPr>
            </w:pPr>
            <w:r w:rsidRPr="006952E4">
              <w:rPr>
                <w:lang w:eastAsia="zh-CN"/>
              </w:rPr>
              <w:t>3</w:t>
            </w:r>
            <w:r w:rsidRPr="006952E4">
              <w:rPr>
                <w:lang w:eastAsia="zh-CN"/>
              </w:rPr>
              <w:t>、</w:t>
            </w:r>
            <w:r w:rsidRPr="006952E4">
              <w:rPr>
                <w:lang w:eastAsia="zh-CN"/>
              </w:rPr>
              <w:t>PM</w:t>
            </w:r>
            <w:r w:rsidRPr="006952E4">
              <w:rPr>
                <w:vertAlign w:val="subscript"/>
                <w:lang w:eastAsia="zh-CN"/>
              </w:rPr>
              <w:t>2.5</w:t>
            </w:r>
            <w:r w:rsidRPr="006952E4">
              <w:rPr>
                <w:lang w:eastAsia="zh-CN"/>
              </w:rPr>
              <w:t>年均浓度不达标城市，禁止新</w:t>
            </w:r>
            <w:r w:rsidRPr="006952E4">
              <w:rPr>
                <w:rFonts w:hint="eastAsia"/>
                <w:lang w:eastAsia="zh-CN"/>
              </w:rPr>
              <w:t>（</w:t>
            </w:r>
            <w:r w:rsidRPr="006952E4">
              <w:rPr>
                <w:lang w:eastAsia="zh-CN"/>
              </w:rPr>
              <w:t>改、扩</w:t>
            </w:r>
            <w:r w:rsidRPr="006952E4">
              <w:rPr>
                <w:rFonts w:hint="eastAsia"/>
                <w:lang w:eastAsia="zh-CN"/>
              </w:rPr>
              <w:t>）</w:t>
            </w:r>
            <w:r w:rsidRPr="006952E4">
              <w:rPr>
                <w:lang w:eastAsia="zh-CN"/>
              </w:rPr>
              <w:t>建未落实</w:t>
            </w:r>
            <w:r w:rsidRPr="006952E4">
              <w:rPr>
                <w:lang w:eastAsia="zh-CN"/>
              </w:rPr>
              <w:t>S</w:t>
            </w:r>
            <w:r w:rsidRPr="006952E4">
              <w:rPr>
                <w:rFonts w:hint="eastAsia"/>
                <w:lang w:eastAsia="zh-CN"/>
              </w:rPr>
              <w:t>O</w:t>
            </w:r>
            <w:r w:rsidRPr="006952E4">
              <w:rPr>
                <w:vertAlign w:val="subscript"/>
                <w:lang w:eastAsia="zh-CN"/>
              </w:rPr>
              <w:t>2</w:t>
            </w:r>
            <w:r w:rsidRPr="006952E4">
              <w:rPr>
                <w:lang w:eastAsia="zh-CN"/>
              </w:rPr>
              <w:t>、</w:t>
            </w:r>
            <w:r w:rsidRPr="006952E4">
              <w:rPr>
                <w:lang w:eastAsia="zh-CN"/>
              </w:rPr>
              <w:t>NOx</w:t>
            </w:r>
            <w:r w:rsidRPr="006952E4">
              <w:rPr>
                <w:lang w:eastAsia="zh-CN"/>
              </w:rPr>
              <w:t>、烟粉尘、挥发性有机物</w:t>
            </w:r>
            <w:r w:rsidRPr="006952E4">
              <w:rPr>
                <w:rFonts w:hint="eastAsia"/>
                <w:lang w:eastAsia="zh-CN"/>
              </w:rPr>
              <w:t>（</w:t>
            </w:r>
            <w:r w:rsidRPr="006952E4">
              <w:rPr>
                <w:lang w:eastAsia="zh-CN"/>
              </w:rPr>
              <w:t>VOCs</w:t>
            </w:r>
            <w:r w:rsidRPr="006952E4">
              <w:rPr>
                <w:rFonts w:hint="eastAsia"/>
                <w:lang w:eastAsia="zh-CN"/>
              </w:rPr>
              <w:t>）</w:t>
            </w:r>
            <w:r w:rsidRPr="006952E4">
              <w:rPr>
                <w:lang w:eastAsia="zh-CN"/>
              </w:rPr>
              <w:t>等四项大气污染物总量指标昌吉州区域内倍量替代的项目。</w:t>
            </w:r>
          </w:p>
          <w:p w14:paraId="78BB328E" w14:textId="4DEB4848" w:rsidR="00443FD1" w:rsidRPr="006952E4" w:rsidRDefault="00D62215" w:rsidP="00D62215">
            <w:pPr>
              <w:pStyle w:val="affffffffffffd"/>
              <w:jc w:val="left"/>
              <w:rPr>
                <w:lang w:eastAsia="zh-CN"/>
              </w:rPr>
            </w:pPr>
            <w:r w:rsidRPr="006952E4">
              <w:rPr>
                <w:rFonts w:hint="eastAsia"/>
                <w:lang w:eastAsia="zh-CN"/>
              </w:rPr>
              <w:t>4</w:t>
            </w:r>
            <w:r w:rsidRPr="006952E4">
              <w:rPr>
                <w:lang w:eastAsia="zh-CN"/>
              </w:rPr>
              <w:t>、严格涉</w:t>
            </w:r>
            <w:r w:rsidRPr="006952E4">
              <w:rPr>
                <w:lang w:eastAsia="zh-CN"/>
              </w:rPr>
              <w:t>VOCs</w:t>
            </w:r>
            <w:r w:rsidRPr="006952E4">
              <w:rPr>
                <w:lang w:eastAsia="zh-CN"/>
              </w:rPr>
              <w:t>建设项目环境影响评价，实行区域内</w:t>
            </w:r>
            <w:r w:rsidRPr="006952E4">
              <w:rPr>
                <w:lang w:eastAsia="zh-CN"/>
              </w:rPr>
              <w:t>VOCs</w:t>
            </w:r>
            <w:r w:rsidRPr="006952E4">
              <w:rPr>
                <w:lang w:eastAsia="zh-CN"/>
              </w:rPr>
              <w:t>排放倍量削减替代。新、改、扩建涉</w:t>
            </w:r>
            <w:r w:rsidRPr="006952E4">
              <w:rPr>
                <w:lang w:eastAsia="zh-CN"/>
              </w:rPr>
              <w:t>VOCs</w:t>
            </w:r>
            <w:r w:rsidRPr="006952E4">
              <w:rPr>
                <w:lang w:eastAsia="zh-CN"/>
              </w:rPr>
              <w:t>排放项目，应从源头加强控制，使用低（无）</w:t>
            </w:r>
            <w:r w:rsidRPr="006952E4">
              <w:rPr>
                <w:lang w:eastAsia="zh-CN"/>
              </w:rPr>
              <w:t>VOCs</w:t>
            </w:r>
            <w:r w:rsidRPr="006952E4">
              <w:rPr>
                <w:lang w:eastAsia="zh-CN"/>
              </w:rPr>
              <w:t>含量的原辅材料，加强废气收集，安装高效治理设施。</w:t>
            </w:r>
          </w:p>
        </w:tc>
        <w:tc>
          <w:tcPr>
            <w:tcW w:w="1416" w:type="pct"/>
            <w:shd w:val="clear" w:color="auto" w:fill="auto"/>
            <w:vAlign w:val="center"/>
          </w:tcPr>
          <w:p w14:paraId="1D5E83F8" w14:textId="77777777" w:rsidR="00443FD1" w:rsidRPr="006952E4" w:rsidRDefault="009F7C21" w:rsidP="00D931D3">
            <w:pPr>
              <w:pStyle w:val="affffffffffffd"/>
              <w:jc w:val="left"/>
              <w:rPr>
                <w:lang w:eastAsia="zh-CN"/>
              </w:rPr>
            </w:pPr>
            <w:r w:rsidRPr="006952E4">
              <w:rPr>
                <w:rFonts w:hint="eastAsia"/>
                <w:lang w:eastAsia="zh-CN"/>
              </w:rPr>
              <w:t>1</w:t>
            </w:r>
            <w:r w:rsidRPr="006952E4">
              <w:rPr>
                <w:rFonts w:hint="eastAsia"/>
                <w:lang w:eastAsia="zh-CN"/>
              </w:rPr>
              <w:t>、</w:t>
            </w:r>
            <w:r w:rsidR="00BF6DF5" w:rsidRPr="006952E4">
              <w:rPr>
                <w:rFonts w:hint="eastAsia"/>
                <w:lang w:eastAsia="zh-CN"/>
              </w:rPr>
              <w:t>本项目</w:t>
            </w:r>
            <w:r w:rsidR="00BF6DF5" w:rsidRPr="006952E4">
              <w:rPr>
                <w:lang w:eastAsia="zh-CN"/>
              </w:rPr>
              <w:t>执行自治区、乌昌石片区总体准入要求中关于重点管控单元污染物排放管控的准入要求（表</w:t>
            </w:r>
            <w:r w:rsidR="00BF6DF5" w:rsidRPr="006952E4">
              <w:rPr>
                <w:lang w:eastAsia="zh-CN"/>
              </w:rPr>
              <w:t>2-3 A6.2</w:t>
            </w:r>
            <w:r w:rsidR="00BF6DF5" w:rsidRPr="006952E4">
              <w:rPr>
                <w:lang w:eastAsia="zh-CN"/>
              </w:rPr>
              <w:t>、表</w:t>
            </w:r>
            <w:r w:rsidR="00BF6DF5" w:rsidRPr="006952E4">
              <w:rPr>
                <w:lang w:eastAsia="zh-CN"/>
              </w:rPr>
              <w:t>3.4-2 B2</w:t>
            </w:r>
            <w:r w:rsidR="00BF6DF5" w:rsidRPr="006952E4">
              <w:rPr>
                <w:lang w:eastAsia="zh-CN"/>
              </w:rPr>
              <w:t>）</w:t>
            </w:r>
            <w:r w:rsidR="00BF6DF5" w:rsidRPr="006952E4">
              <w:rPr>
                <w:rFonts w:hint="eastAsia"/>
                <w:lang w:eastAsia="zh-CN"/>
              </w:rPr>
              <w:t>；</w:t>
            </w:r>
          </w:p>
          <w:p w14:paraId="016095E1" w14:textId="77777777" w:rsidR="00BF6DF5" w:rsidRPr="006952E4" w:rsidRDefault="00BF6DF5" w:rsidP="00D931D3">
            <w:pPr>
              <w:pStyle w:val="affffffffffffd"/>
              <w:jc w:val="left"/>
              <w:rPr>
                <w:lang w:eastAsia="zh-CN"/>
              </w:rPr>
            </w:pPr>
            <w:r w:rsidRPr="006952E4">
              <w:rPr>
                <w:lang w:eastAsia="zh-CN"/>
              </w:rPr>
              <w:t>2</w:t>
            </w:r>
            <w:r w:rsidRPr="006952E4">
              <w:rPr>
                <w:rFonts w:hint="eastAsia"/>
                <w:lang w:eastAsia="zh-CN"/>
              </w:rPr>
              <w:t>、</w:t>
            </w:r>
            <w:r w:rsidRPr="006952E4">
              <w:rPr>
                <w:lang w:eastAsia="zh-CN"/>
              </w:rPr>
              <w:t>本项目</w:t>
            </w:r>
            <w:r w:rsidRPr="006952E4">
              <w:rPr>
                <w:rFonts w:hint="eastAsia"/>
                <w:lang w:eastAsia="zh-CN"/>
              </w:rPr>
              <w:t>各</w:t>
            </w:r>
            <w:r w:rsidRPr="006952E4">
              <w:rPr>
                <w:lang w:eastAsia="zh-CN"/>
              </w:rPr>
              <w:t>大气污染物</w:t>
            </w:r>
            <w:r w:rsidRPr="006952E4">
              <w:rPr>
                <w:rFonts w:hint="eastAsia"/>
                <w:lang w:eastAsia="zh-CN"/>
              </w:rPr>
              <w:t>均</w:t>
            </w:r>
            <w:r w:rsidRPr="006952E4">
              <w:rPr>
                <w:lang w:eastAsia="zh-CN"/>
              </w:rPr>
              <w:t>执行最严格的大气污染物排放标准</w:t>
            </w:r>
            <w:r w:rsidRPr="006952E4">
              <w:rPr>
                <w:rFonts w:hint="eastAsia"/>
                <w:lang w:eastAsia="zh-CN"/>
              </w:rPr>
              <w:t>；</w:t>
            </w:r>
          </w:p>
          <w:p w14:paraId="6704C73A" w14:textId="166B1CDD" w:rsidR="00BF6DF5" w:rsidRPr="006952E4" w:rsidRDefault="00BF6DF5" w:rsidP="00D931D3">
            <w:pPr>
              <w:pStyle w:val="affffffffffffd"/>
              <w:jc w:val="left"/>
              <w:rPr>
                <w:lang w:eastAsia="zh-CN"/>
              </w:rPr>
            </w:pPr>
            <w:r w:rsidRPr="006952E4">
              <w:rPr>
                <w:lang w:eastAsia="zh-CN"/>
              </w:rPr>
              <w:t>3</w:t>
            </w:r>
            <w:r w:rsidRPr="006952E4">
              <w:rPr>
                <w:rFonts w:hint="eastAsia"/>
                <w:lang w:eastAsia="zh-CN"/>
              </w:rPr>
              <w:t>、</w:t>
            </w:r>
            <w:r w:rsidR="00C97283" w:rsidRPr="006952E4">
              <w:rPr>
                <w:rFonts w:hint="eastAsia"/>
                <w:lang w:eastAsia="zh-CN"/>
              </w:rPr>
              <w:t>本项目</w:t>
            </w:r>
            <w:r w:rsidR="00ED5971" w:rsidRPr="006952E4">
              <w:rPr>
                <w:rFonts w:hint="eastAsia"/>
                <w:lang w:eastAsia="zh-CN"/>
              </w:rPr>
              <w:t>已</w:t>
            </w:r>
            <w:r w:rsidR="00C97283" w:rsidRPr="006952E4">
              <w:rPr>
                <w:rFonts w:hint="eastAsia"/>
                <w:lang w:eastAsia="zh-CN"/>
              </w:rPr>
              <w:t>落实</w:t>
            </w:r>
            <w:r w:rsidR="00C97283" w:rsidRPr="006952E4">
              <w:rPr>
                <w:lang w:eastAsia="zh-CN"/>
              </w:rPr>
              <w:t>大气污染物总量控制指标</w:t>
            </w:r>
            <w:r w:rsidR="00C97283" w:rsidRPr="006952E4">
              <w:rPr>
                <w:rFonts w:hint="eastAsia"/>
                <w:lang w:eastAsia="zh-CN"/>
              </w:rPr>
              <w:t>；</w:t>
            </w:r>
          </w:p>
          <w:p w14:paraId="408F6CFE" w14:textId="76A79317" w:rsidR="00C97283" w:rsidRPr="006952E4" w:rsidRDefault="00C97283" w:rsidP="00D931D3">
            <w:pPr>
              <w:pStyle w:val="affffffffffffd"/>
              <w:jc w:val="left"/>
              <w:rPr>
                <w:lang w:eastAsia="zh-CN"/>
              </w:rPr>
            </w:pPr>
            <w:r w:rsidRPr="006952E4">
              <w:rPr>
                <w:lang w:eastAsia="zh-CN"/>
              </w:rPr>
              <w:t>4</w:t>
            </w:r>
            <w:r w:rsidRPr="006952E4">
              <w:rPr>
                <w:rFonts w:hint="eastAsia"/>
                <w:lang w:eastAsia="zh-CN"/>
              </w:rPr>
              <w:t>、</w:t>
            </w:r>
            <w:r w:rsidR="00ED5971" w:rsidRPr="006952E4">
              <w:rPr>
                <w:rFonts w:hint="eastAsia"/>
                <w:lang w:eastAsia="zh-CN"/>
              </w:rPr>
              <w:t>本项目熔融</w:t>
            </w:r>
            <w:r w:rsidR="00ED5971" w:rsidRPr="006952E4">
              <w:rPr>
                <w:lang w:eastAsia="zh-CN"/>
              </w:rPr>
              <w:t>挤出工序产生的</w:t>
            </w:r>
            <w:r w:rsidR="00ED5971" w:rsidRPr="006952E4">
              <w:rPr>
                <w:rFonts w:hint="eastAsia"/>
                <w:lang w:eastAsia="zh-CN"/>
              </w:rPr>
              <w:t>VOC</w:t>
            </w:r>
            <w:r w:rsidR="00ED5971" w:rsidRPr="006952E4">
              <w:rPr>
                <w:lang w:eastAsia="zh-CN"/>
              </w:rPr>
              <w:t>s</w:t>
            </w:r>
            <w:r w:rsidR="00ED5971" w:rsidRPr="006952E4">
              <w:rPr>
                <w:lang w:eastAsia="zh-CN"/>
              </w:rPr>
              <w:t>，全部倍量削减替代</w:t>
            </w:r>
            <w:r w:rsidR="00ED5971" w:rsidRPr="006952E4">
              <w:rPr>
                <w:rFonts w:hint="eastAsia"/>
                <w:lang w:eastAsia="zh-CN"/>
              </w:rPr>
              <w:t>；熔融</w:t>
            </w:r>
            <w:r w:rsidR="00ED5971" w:rsidRPr="006952E4">
              <w:rPr>
                <w:lang w:eastAsia="zh-CN"/>
              </w:rPr>
              <w:t>挤出工序设置集气罩，收集后通过活性炭吸附脱附</w:t>
            </w:r>
            <w:r w:rsidR="00ED5971" w:rsidRPr="006952E4">
              <w:rPr>
                <w:rFonts w:hint="eastAsia"/>
                <w:lang w:eastAsia="zh-CN"/>
              </w:rPr>
              <w:t>+</w:t>
            </w:r>
            <w:r w:rsidR="00ED5971" w:rsidRPr="006952E4">
              <w:rPr>
                <w:rFonts w:hint="eastAsia"/>
                <w:lang w:eastAsia="zh-CN"/>
              </w:rPr>
              <w:t>催化燃烧</w:t>
            </w:r>
            <w:r w:rsidR="00ED5971" w:rsidRPr="006952E4">
              <w:rPr>
                <w:lang w:eastAsia="zh-CN"/>
              </w:rPr>
              <w:t>装置处理后由</w:t>
            </w:r>
            <w:r w:rsidR="00ED5971" w:rsidRPr="006952E4">
              <w:rPr>
                <w:rFonts w:hint="eastAsia"/>
                <w:lang w:eastAsia="zh-CN"/>
              </w:rPr>
              <w:t>15</w:t>
            </w:r>
            <w:r w:rsidR="00ED5971" w:rsidRPr="006952E4">
              <w:rPr>
                <w:lang w:eastAsia="zh-CN"/>
              </w:rPr>
              <w:t>m</w:t>
            </w:r>
            <w:r w:rsidR="00ED5971" w:rsidRPr="006952E4">
              <w:rPr>
                <w:lang w:eastAsia="zh-CN"/>
              </w:rPr>
              <w:t>高排气筒排放。</w:t>
            </w:r>
          </w:p>
        </w:tc>
        <w:tc>
          <w:tcPr>
            <w:tcW w:w="915" w:type="pct"/>
            <w:vAlign w:val="center"/>
          </w:tcPr>
          <w:p w14:paraId="31777EAB" w14:textId="49D37177" w:rsidR="00443FD1" w:rsidRPr="006952E4" w:rsidRDefault="00ED5971" w:rsidP="00443FD1">
            <w:pPr>
              <w:pStyle w:val="affffffffffffd"/>
              <w:rPr>
                <w:lang w:eastAsia="zh-CN"/>
              </w:rPr>
            </w:pPr>
            <w:r w:rsidRPr="006952E4">
              <w:rPr>
                <w:rFonts w:hint="eastAsia"/>
                <w:lang w:eastAsia="zh-CN"/>
              </w:rPr>
              <w:t>符合</w:t>
            </w:r>
          </w:p>
        </w:tc>
      </w:tr>
      <w:tr w:rsidR="006952E4" w:rsidRPr="006952E4" w14:paraId="1F717E12" w14:textId="50432DAD" w:rsidTr="00D62215">
        <w:trPr>
          <w:trHeight w:val="1575"/>
        </w:trPr>
        <w:tc>
          <w:tcPr>
            <w:tcW w:w="400" w:type="pct"/>
            <w:shd w:val="clear" w:color="auto" w:fill="auto"/>
            <w:vAlign w:val="center"/>
          </w:tcPr>
          <w:p w14:paraId="0690A177" w14:textId="3A07ACDB" w:rsidR="00443FD1" w:rsidRPr="006952E4" w:rsidRDefault="00D62215" w:rsidP="00976012">
            <w:pPr>
              <w:pStyle w:val="affffffffffffd"/>
              <w:rPr>
                <w:lang w:eastAsia="zh-CN"/>
              </w:rPr>
            </w:pPr>
            <w:r w:rsidRPr="006952E4">
              <w:rPr>
                <w:rFonts w:hint="eastAsia"/>
                <w:lang w:eastAsia="zh-CN"/>
              </w:rPr>
              <w:t>环境</w:t>
            </w:r>
            <w:r w:rsidRPr="006952E4">
              <w:rPr>
                <w:lang w:eastAsia="zh-CN"/>
              </w:rPr>
              <w:t>风险防控</w:t>
            </w:r>
          </w:p>
        </w:tc>
        <w:tc>
          <w:tcPr>
            <w:tcW w:w="2269" w:type="pct"/>
            <w:shd w:val="clear" w:color="auto" w:fill="auto"/>
            <w:vAlign w:val="center"/>
          </w:tcPr>
          <w:p w14:paraId="1DCF9076" w14:textId="77777777" w:rsidR="00D62215" w:rsidRPr="006952E4" w:rsidRDefault="00D62215" w:rsidP="00D62215">
            <w:pPr>
              <w:pStyle w:val="affffffffffffd"/>
              <w:jc w:val="left"/>
              <w:rPr>
                <w:bCs/>
                <w:lang w:eastAsia="zh-CN"/>
              </w:rPr>
            </w:pPr>
            <w:r w:rsidRPr="006952E4">
              <w:rPr>
                <w:bCs/>
                <w:lang w:eastAsia="zh-CN"/>
              </w:rPr>
              <w:t>1</w:t>
            </w:r>
            <w:r w:rsidRPr="006952E4">
              <w:rPr>
                <w:lang w:eastAsia="zh-CN"/>
              </w:rPr>
              <w:t>、执行自治区、乌昌石片区总体准入要求中关于重点管控单元环境风险防控的准入要求（表</w:t>
            </w:r>
            <w:r w:rsidRPr="006952E4">
              <w:rPr>
                <w:lang w:eastAsia="zh-CN"/>
              </w:rPr>
              <w:t>2-3 A6.3</w:t>
            </w:r>
            <w:r w:rsidRPr="006952E4">
              <w:rPr>
                <w:lang w:eastAsia="zh-CN"/>
              </w:rPr>
              <w:t>、表</w:t>
            </w:r>
            <w:r w:rsidRPr="006952E4">
              <w:rPr>
                <w:lang w:eastAsia="zh-CN"/>
              </w:rPr>
              <w:t>3.4-2 B3</w:t>
            </w:r>
            <w:r w:rsidRPr="006952E4">
              <w:rPr>
                <w:lang w:eastAsia="zh-CN"/>
              </w:rPr>
              <w:t>）。</w:t>
            </w:r>
          </w:p>
          <w:p w14:paraId="3EE5D02A" w14:textId="77777777" w:rsidR="00D62215" w:rsidRPr="006952E4" w:rsidRDefault="00D62215" w:rsidP="00D62215">
            <w:pPr>
              <w:pStyle w:val="affffffffffffd"/>
              <w:jc w:val="left"/>
              <w:rPr>
                <w:lang w:eastAsia="zh-CN"/>
              </w:rPr>
            </w:pPr>
            <w:r w:rsidRPr="006952E4">
              <w:rPr>
                <w:lang w:eastAsia="zh-CN"/>
              </w:rPr>
              <w:t>2</w:t>
            </w:r>
            <w:r w:rsidRPr="006952E4">
              <w:rPr>
                <w:lang w:eastAsia="zh-CN"/>
              </w:rPr>
              <w:t>、做好污水和废水等的地下管槽防渗工作，防止污染地下水。</w:t>
            </w:r>
          </w:p>
          <w:p w14:paraId="116FB82C" w14:textId="77777777" w:rsidR="00D62215" w:rsidRPr="006952E4" w:rsidRDefault="00D62215" w:rsidP="00D62215">
            <w:pPr>
              <w:pStyle w:val="affffffffffffd"/>
              <w:jc w:val="left"/>
              <w:rPr>
                <w:lang w:eastAsia="zh-CN"/>
              </w:rPr>
            </w:pPr>
            <w:r w:rsidRPr="006952E4">
              <w:rPr>
                <w:lang w:eastAsia="zh-CN"/>
              </w:rPr>
              <w:t>3</w:t>
            </w:r>
            <w:r w:rsidRPr="006952E4">
              <w:rPr>
                <w:lang w:eastAsia="zh-CN"/>
              </w:rPr>
              <w:t>、严格落实错峰生产方案和重污染天气应急响应措施。</w:t>
            </w:r>
          </w:p>
          <w:p w14:paraId="758EF332" w14:textId="05F92C75" w:rsidR="00443FD1" w:rsidRPr="006952E4" w:rsidRDefault="00D62215" w:rsidP="00D62215">
            <w:pPr>
              <w:pStyle w:val="affffffffffffd"/>
              <w:jc w:val="left"/>
              <w:rPr>
                <w:lang w:eastAsia="zh-CN"/>
              </w:rPr>
            </w:pPr>
            <w:r w:rsidRPr="006952E4">
              <w:rPr>
                <w:lang w:eastAsia="zh-CN"/>
              </w:rPr>
              <w:t>4</w:t>
            </w:r>
            <w:r w:rsidRPr="006952E4">
              <w:rPr>
                <w:lang w:eastAsia="zh-CN"/>
              </w:rPr>
              <w:t>、生产、使用、贮存、运输、回收、处置、排放有毒有害物质的单位和个人，应当采取措施，防止有毒有害物质渗漏、流失、扬散，避免土壤受到污染。</w:t>
            </w:r>
          </w:p>
        </w:tc>
        <w:tc>
          <w:tcPr>
            <w:tcW w:w="1416" w:type="pct"/>
            <w:shd w:val="clear" w:color="auto" w:fill="auto"/>
            <w:vAlign w:val="center"/>
          </w:tcPr>
          <w:p w14:paraId="18EC477E" w14:textId="77777777" w:rsidR="00443FD1" w:rsidRPr="006952E4" w:rsidRDefault="00A0647E" w:rsidP="00D931D3">
            <w:pPr>
              <w:pStyle w:val="affffffffffffd"/>
              <w:jc w:val="left"/>
              <w:rPr>
                <w:lang w:eastAsia="zh-CN"/>
              </w:rPr>
            </w:pPr>
            <w:r w:rsidRPr="006952E4">
              <w:rPr>
                <w:rFonts w:hint="eastAsia"/>
                <w:lang w:eastAsia="zh-CN"/>
              </w:rPr>
              <w:t>1</w:t>
            </w:r>
            <w:r w:rsidRPr="006952E4">
              <w:rPr>
                <w:rFonts w:hint="eastAsia"/>
                <w:lang w:eastAsia="zh-CN"/>
              </w:rPr>
              <w:t>、本项目</w:t>
            </w:r>
            <w:r w:rsidRPr="006952E4">
              <w:rPr>
                <w:lang w:eastAsia="zh-CN"/>
              </w:rPr>
              <w:t>执行自治区、乌昌石片区总体准入要求中关于重点管控单元环境风险防控的准入要求（表</w:t>
            </w:r>
            <w:r w:rsidRPr="006952E4">
              <w:rPr>
                <w:lang w:eastAsia="zh-CN"/>
              </w:rPr>
              <w:t>2-3 A6.3</w:t>
            </w:r>
            <w:r w:rsidRPr="006952E4">
              <w:rPr>
                <w:lang w:eastAsia="zh-CN"/>
              </w:rPr>
              <w:t>、表</w:t>
            </w:r>
            <w:r w:rsidRPr="006952E4">
              <w:rPr>
                <w:lang w:eastAsia="zh-CN"/>
              </w:rPr>
              <w:t>3.4-2 B3</w:t>
            </w:r>
            <w:r w:rsidRPr="006952E4">
              <w:rPr>
                <w:lang w:eastAsia="zh-CN"/>
              </w:rPr>
              <w:t>）</w:t>
            </w:r>
            <w:r w:rsidRPr="006952E4">
              <w:rPr>
                <w:rFonts w:hint="eastAsia"/>
                <w:lang w:eastAsia="zh-CN"/>
              </w:rPr>
              <w:t>。</w:t>
            </w:r>
          </w:p>
          <w:p w14:paraId="125A6646" w14:textId="77777777" w:rsidR="00A0647E" w:rsidRPr="006952E4" w:rsidRDefault="00A0647E" w:rsidP="00D931D3">
            <w:pPr>
              <w:pStyle w:val="affffffffffffd"/>
              <w:jc w:val="left"/>
              <w:rPr>
                <w:lang w:eastAsia="zh-CN"/>
              </w:rPr>
            </w:pPr>
            <w:r w:rsidRPr="006952E4">
              <w:rPr>
                <w:lang w:eastAsia="zh-CN"/>
              </w:rPr>
              <w:t>2</w:t>
            </w:r>
            <w:r w:rsidRPr="006952E4">
              <w:rPr>
                <w:rFonts w:hint="eastAsia"/>
                <w:lang w:eastAsia="zh-CN"/>
              </w:rPr>
              <w:t>、本项目</w:t>
            </w:r>
            <w:r w:rsidRPr="006952E4">
              <w:rPr>
                <w:lang w:eastAsia="zh-CN"/>
              </w:rPr>
              <w:t>已做好污水和废水等的地下管槽防渗工作</w:t>
            </w:r>
            <w:r w:rsidRPr="006952E4">
              <w:rPr>
                <w:rFonts w:hint="eastAsia"/>
                <w:lang w:eastAsia="zh-CN"/>
              </w:rPr>
              <w:t>。</w:t>
            </w:r>
          </w:p>
          <w:p w14:paraId="731D87B9" w14:textId="77777777" w:rsidR="00A0647E" w:rsidRPr="006952E4" w:rsidRDefault="00A0647E" w:rsidP="00D931D3">
            <w:pPr>
              <w:pStyle w:val="affffffffffffd"/>
              <w:jc w:val="left"/>
              <w:rPr>
                <w:lang w:eastAsia="zh-CN"/>
              </w:rPr>
            </w:pPr>
            <w:r w:rsidRPr="006952E4">
              <w:rPr>
                <w:lang w:eastAsia="zh-CN"/>
              </w:rPr>
              <w:t>3</w:t>
            </w:r>
            <w:r w:rsidRPr="006952E4">
              <w:rPr>
                <w:rFonts w:hint="eastAsia"/>
                <w:lang w:eastAsia="zh-CN"/>
              </w:rPr>
              <w:t>、</w:t>
            </w:r>
            <w:r w:rsidRPr="006952E4">
              <w:rPr>
                <w:lang w:eastAsia="zh-CN"/>
              </w:rPr>
              <w:t>建设单位严格落实错峰生产方案和重污染天气应急响应措施。</w:t>
            </w:r>
          </w:p>
          <w:p w14:paraId="0814C25F" w14:textId="2D9374AE" w:rsidR="00A0647E" w:rsidRPr="006952E4" w:rsidRDefault="00A0647E" w:rsidP="00D931D3">
            <w:pPr>
              <w:pStyle w:val="affffffffffffd"/>
              <w:jc w:val="left"/>
              <w:rPr>
                <w:lang w:eastAsia="zh-CN"/>
              </w:rPr>
            </w:pPr>
            <w:r w:rsidRPr="006952E4">
              <w:rPr>
                <w:rFonts w:hint="eastAsia"/>
                <w:lang w:eastAsia="zh-CN"/>
              </w:rPr>
              <w:t>4</w:t>
            </w:r>
            <w:r w:rsidRPr="006952E4">
              <w:rPr>
                <w:rFonts w:hint="eastAsia"/>
                <w:lang w:eastAsia="zh-CN"/>
              </w:rPr>
              <w:t>、</w:t>
            </w:r>
            <w:r w:rsidRPr="006952E4">
              <w:rPr>
                <w:lang w:eastAsia="zh-CN"/>
              </w:rPr>
              <w:t>本项目使用的硫酸等</w:t>
            </w:r>
            <w:r w:rsidRPr="006952E4">
              <w:rPr>
                <w:rFonts w:hint="eastAsia"/>
                <w:lang w:eastAsia="zh-CN"/>
              </w:rPr>
              <w:t>物质</w:t>
            </w:r>
            <w:r w:rsidRPr="006952E4">
              <w:rPr>
                <w:lang w:eastAsia="zh-CN"/>
              </w:rPr>
              <w:t>，均采取了相应措施</w:t>
            </w:r>
            <w:r w:rsidRPr="006952E4">
              <w:rPr>
                <w:rFonts w:hint="eastAsia"/>
                <w:lang w:eastAsia="zh-CN"/>
              </w:rPr>
              <w:t>，</w:t>
            </w:r>
            <w:r w:rsidRPr="006952E4">
              <w:rPr>
                <w:lang w:eastAsia="zh-CN"/>
              </w:rPr>
              <w:t>防止其泄漏、流失</w:t>
            </w:r>
            <w:r w:rsidRPr="006952E4">
              <w:rPr>
                <w:rFonts w:hint="eastAsia"/>
                <w:lang w:eastAsia="zh-CN"/>
              </w:rPr>
              <w:t>等</w:t>
            </w:r>
            <w:r w:rsidRPr="006952E4">
              <w:rPr>
                <w:lang w:eastAsia="zh-CN"/>
              </w:rPr>
              <w:t>，避免土壤收到污染。</w:t>
            </w:r>
          </w:p>
        </w:tc>
        <w:tc>
          <w:tcPr>
            <w:tcW w:w="915" w:type="pct"/>
            <w:vAlign w:val="center"/>
          </w:tcPr>
          <w:p w14:paraId="3C3C3198" w14:textId="7562AF3E" w:rsidR="00443FD1" w:rsidRPr="006952E4" w:rsidRDefault="00ED5971" w:rsidP="00443FD1">
            <w:pPr>
              <w:pStyle w:val="affffffffffffd"/>
              <w:rPr>
                <w:lang w:eastAsia="zh-CN"/>
              </w:rPr>
            </w:pPr>
            <w:r w:rsidRPr="006952E4">
              <w:rPr>
                <w:rFonts w:hint="eastAsia"/>
                <w:lang w:eastAsia="zh-CN"/>
              </w:rPr>
              <w:t>符合</w:t>
            </w:r>
          </w:p>
        </w:tc>
      </w:tr>
      <w:tr w:rsidR="006952E4" w:rsidRPr="006952E4" w14:paraId="3BD932F5" w14:textId="77777777" w:rsidTr="00D62215">
        <w:trPr>
          <w:trHeight w:val="1575"/>
        </w:trPr>
        <w:tc>
          <w:tcPr>
            <w:tcW w:w="400" w:type="pct"/>
            <w:shd w:val="clear" w:color="auto" w:fill="auto"/>
            <w:vAlign w:val="center"/>
          </w:tcPr>
          <w:p w14:paraId="18A31B82" w14:textId="01FF2A98" w:rsidR="00D62215" w:rsidRPr="006952E4" w:rsidRDefault="00D62215" w:rsidP="00D62215">
            <w:pPr>
              <w:pStyle w:val="affffffffffffd"/>
              <w:rPr>
                <w:lang w:eastAsia="zh-CN"/>
              </w:rPr>
            </w:pPr>
            <w:r w:rsidRPr="006952E4">
              <w:rPr>
                <w:rFonts w:hint="eastAsia"/>
                <w:lang w:eastAsia="zh-CN"/>
              </w:rPr>
              <w:lastRenderedPageBreak/>
              <w:t>资源利用</w:t>
            </w:r>
            <w:r w:rsidRPr="006952E4">
              <w:rPr>
                <w:lang w:eastAsia="zh-CN"/>
              </w:rPr>
              <w:t>效率</w:t>
            </w:r>
          </w:p>
        </w:tc>
        <w:tc>
          <w:tcPr>
            <w:tcW w:w="2269" w:type="pct"/>
            <w:shd w:val="clear" w:color="auto" w:fill="auto"/>
            <w:vAlign w:val="center"/>
          </w:tcPr>
          <w:p w14:paraId="4BDF8289" w14:textId="77777777" w:rsidR="00D62215" w:rsidRPr="006952E4" w:rsidRDefault="00D62215" w:rsidP="00D62215">
            <w:pPr>
              <w:pStyle w:val="affffffffffffd"/>
              <w:jc w:val="left"/>
              <w:rPr>
                <w:lang w:eastAsia="zh-CN"/>
              </w:rPr>
            </w:pPr>
            <w:r w:rsidRPr="006952E4">
              <w:rPr>
                <w:lang w:eastAsia="zh-CN"/>
              </w:rPr>
              <w:t>1</w:t>
            </w:r>
            <w:r w:rsidRPr="006952E4">
              <w:rPr>
                <w:lang w:eastAsia="zh-CN"/>
              </w:rPr>
              <w:t>、执行自治区、乌昌石片区总体准入要求中关于重点管控单元资源利用效率的准入要求（表</w:t>
            </w:r>
            <w:r w:rsidRPr="006952E4">
              <w:rPr>
                <w:lang w:eastAsia="zh-CN"/>
              </w:rPr>
              <w:t>2-3A6.4</w:t>
            </w:r>
            <w:r w:rsidRPr="006952E4">
              <w:rPr>
                <w:lang w:eastAsia="zh-CN"/>
              </w:rPr>
              <w:t>、表</w:t>
            </w:r>
            <w:r w:rsidRPr="006952E4">
              <w:rPr>
                <w:lang w:eastAsia="zh-CN"/>
              </w:rPr>
              <w:t>3.4-2 B4</w:t>
            </w:r>
            <w:r w:rsidRPr="006952E4">
              <w:rPr>
                <w:lang w:eastAsia="zh-CN"/>
              </w:rPr>
              <w:t>）。</w:t>
            </w:r>
          </w:p>
          <w:p w14:paraId="589F8FB2" w14:textId="77777777" w:rsidR="00D62215" w:rsidRPr="006952E4" w:rsidRDefault="00D62215" w:rsidP="00D62215">
            <w:pPr>
              <w:pStyle w:val="affffffffffffd"/>
              <w:jc w:val="left"/>
              <w:rPr>
                <w:lang w:eastAsia="zh-CN"/>
              </w:rPr>
            </w:pPr>
            <w:r w:rsidRPr="006952E4">
              <w:rPr>
                <w:lang w:eastAsia="zh-CN"/>
              </w:rPr>
              <w:t>2</w:t>
            </w:r>
            <w:r w:rsidRPr="006952E4">
              <w:rPr>
                <w:lang w:eastAsia="zh-CN"/>
              </w:rPr>
              <w:t>、提高工业固废综合利用率。</w:t>
            </w:r>
          </w:p>
          <w:p w14:paraId="4462FEC0" w14:textId="7C5875E7" w:rsidR="00D62215" w:rsidRPr="006952E4" w:rsidRDefault="00D62215" w:rsidP="00D62215">
            <w:pPr>
              <w:pStyle w:val="affffffffffffd"/>
              <w:jc w:val="left"/>
              <w:rPr>
                <w:lang w:eastAsia="zh-CN"/>
              </w:rPr>
            </w:pPr>
            <w:r w:rsidRPr="006952E4">
              <w:rPr>
                <w:lang w:eastAsia="zh-CN"/>
              </w:rPr>
              <w:t>3</w:t>
            </w:r>
            <w:r w:rsidRPr="006952E4">
              <w:rPr>
                <w:lang w:eastAsia="zh-CN"/>
              </w:rPr>
              <w:t>、提高水资源重复利用率。</w:t>
            </w:r>
          </w:p>
        </w:tc>
        <w:tc>
          <w:tcPr>
            <w:tcW w:w="1416" w:type="pct"/>
            <w:shd w:val="clear" w:color="auto" w:fill="auto"/>
            <w:vAlign w:val="center"/>
          </w:tcPr>
          <w:p w14:paraId="7B823158" w14:textId="77777777" w:rsidR="00D62215" w:rsidRPr="006952E4" w:rsidRDefault="00A0647E" w:rsidP="00D931D3">
            <w:pPr>
              <w:pStyle w:val="affffffffffffd"/>
              <w:jc w:val="left"/>
              <w:rPr>
                <w:lang w:eastAsia="zh-CN"/>
              </w:rPr>
            </w:pPr>
            <w:r w:rsidRPr="006952E4">
              <w:rPr>
                <w:rFonts w:hint="eastAsia"/>
                <w:lang w:eastAsia="zh-CN"/>
              </w:rPr>
              <w:t>1</w:t>
            </w:r>
            <w:r w:rsidRPr="006952E4">
              <w:rPr>
                <w:rFonts w:hint="eastAsia"/>
                <w:lang w:eastAsia="zh-CN"/>
              </w:rPr>
              <w:t>、</w:t>
            </w:r>
            <w:r w:rsidRPr="006952E4">
              <w:rPr>
                <w:lang w:eastAsia="zh-CN"/>
              </w:rPr>
              <w:t>本项目执行自治区、乌昌石片区总体准入要求中关于重点管控单元资源利用效率的准入要求（表</w:t>
            </w:r>
            <w:r w:rsidRPr="006952E4">
              <w:rPr>
                <w:lang w:eastAsia="zh-CN"/>
              </w:rPr>
              <w:t>2-3A6.4</w:t>
            </w:r>
            <w:r w:rsidRPr="006952E4">
              <w:rPr>
                <w:lang w:eastAsia="zh-CN"/>
              </w:rPr>
              <w:t>、表</w:t>
            </w:r>
            <w:r w:rsidRPr="006952E4">
              <w:rPr>
                <w:lang w:eastAsia="zh-CN"/>
              </w:rPr>
              <w:t>3.4-2 B4</w:t>
            </w:r>
            <w:r w:rsidRPr="006952E4">
              <w:rPr>
                <w:lang w:eastAsia="zh-CN"/>
              </w:rPr>
              <w:t>）</w:t>
            </w:r>
            <w:r w:rsidRPr="006952E4">
              <w:rPr>
                <w:rFonts w:hint="eastAsia"/>
                <w:lang w:eastAsia="zh-CN"/>
              </w:rPr>
              <w:t>；</w:t>
            </w:r>
          </w:p>
          <w:p w14:paraId="3577E237" w14:textId="75648FFA" w:rsidR="00A0647E" w:rsidRPr="006952E4" w:rsidRDefault="003355F9" w:rsidP="00D931D3">
            <w:pPr>
              <w:pStyle w:val="affffffffffffd"/>
              <w:jc w:val="left"/>
              <w:rPr>
                <w:lang w:eastAsia="zh-CN"/>
              </w:rPr>
            </w:pPr>
            <w:r w:rsidRPr="006952E4">
              <w:rPr>
                <w:rFonts w:hint="eastAsia"/>
                <w:lang w:eastAsia="zh-CN"/>
              </w:rPr>
              <w:t>2</w:t>
            </w:r>
            <w:r w:rsidRPr="006952E4">
              <w:rPr>
                <w:rFonts w:hint="eastAsia"/>
                <w:lang w:eastAsia="zh-CN"/>
              </w:rPr>
              <w:t>、</w:t>
            </w:r>
            <w:r w:rsidRPr="006952E4">
              <w:rPr>
                <w:lang w:eastAsia="zh-CN"/>
              </w:rPr>
              <w:t>项目</w:t>
            </w:r>
            <w:r w:rsidRPr="006952E4">
              <w:rPr>
                <w:rFonts w:hint="eastAsia"/>
                <w:lang w:eastAsia="zh-CN"/>
              </w:rPr>
              <w:t>固体</w:t>
            </w:r>
            <w:r w:rsidRPr="006952E4">
              <w:rPr>
                <w:lang w:eastAsia="zh-CN"/>
              </w:rPr>
              <w:t>废物</w:t>
            </w:r>
            <w:r w:rsidR="00EB5C92" w:rsidRPr="006952E4">
              <w:rPr>
                <w:rFonts w:hint="eastAsia"/>
                <w:lang w:eastAsia="zh-CN"/>
              </w:rPr>
              <w:t>均得到</w:t>
            </w:r>
            <w:r w:rsidR="00EB5C92" w:rsidRPr="006952E4">
              <w:rPr>
                <w:lang w:eastAsia="zh-CN"/>
              </w:rPr>
              <w:t>合理处置</w:t>
            </w:r>
            <w:r w:rsidR="00F24BED" w:rsidRPr="006952E4">
              <w:rPr>
                <w:rFonts w:hint="eastAsia"/>
                <w:lang w:eastAsia="zh-CN"/>
              </w:rPr>
              <w:t>。</w:t>
            </w:r>
          </w:p>
          <w:p w14:paraId="24D3F241" w14:textId="2788A93E" w:rsidR="003355F9" w:rsidRPr="006952E4" w:rsidRDefault="003355F9" w:rsidP="00D931D3">
            <w:pPr>
              <w:pStyle w:val="affffffffffffd"/>
              <w:jc w:val="left"/>
              <w:rPr>
                <w:lang w:eastAsia="zh-CN"/>
              </w:rPr>
            </w:pPr>
            <w:r w:rsidRPr="006952E4">
              <w:rPr>
                <w:rFonts w:hint="eastAsia"/>
                <w:lang w:eastAsia="zh-CN"/>
              </w:rPr>
              <w:t>3</w:t>
            </w:r>
            <w:r w:rsidRPr="006952E4">
              <w:rPr>
                <w:rFonts w:hint="eastAsia"/>
                <w:lang w:eastAsia="zh-CN"/>
              </w:rPr>
              <w:t>、</w:t>
            </w:r>
            <w:r w:rsidRPr="006952E4">
              <w:rPr>
                <w:lang w:eastAsia="zh-CN"/>
              </w:rPr>
              <w:t>项目生产废水</w:t>
            </w:r>
            <w:r w:rsidRPr="006952E4">
              <w:rPr>
                <w:rFonts w:hint="eastAsia"/>
                <w:lang w:eastAsia="zh-CN"/>
              </w:rPr>
              <w:t>通过</w:t>
            </w:r>
            <w:r w:rsidRPr="006952E4">
              <w:rPr>
                <w:lang w:eastAsia="zh-CN"/>
              </w:rPr>
              <w:t>污水处理</w:t>
            </w:r>
            <w:r w:rsidRPr="006952E4">
              <w:rPr>
                <w:rFonts w:hint="eastAsia"/>
                <w:lang w:eastAsia="zh-CN"/>
              </w:rPr>
              <w:t>站</w:t>
            </w:r>
            <w:r w:rsidRPr="006952E4">
              <w:rPr>
                <w:lang w:eastAsia="zh-CN"/>
              </w:rPr>
              <w:t>处理后达标排入污水管网。</w:t>
            </w:r>
          </w:p>
        </w:tc>
        <w:tc>
          <w:tcPr>
            <w:tcW w:w="915" w:type="pct"/>
            <w:vAlign w:val="center"/>
          </w:tcPr>
          <w:p w14:paraId="72016DAB" w14:textId="2F8FA96D" w:rsidR="00D62215" w:rsidRPr="006952E4" w:rsidRDefault="00ED5971" w:rsidP="00443FD1">
            <w:pPr>
              <w:pStyle w:val="affffffffffffd"/>
              <w:rPr>
                <w:lang w:eastAsia="zh-CN"/>
              </w:rPr>
            </w:pPr>
            <w:r w:rsidRPr="006952E4">
              <w:rPr>
                <w:rFonts w:hint="eastAsia"/>
                <w:lang w:eastAsia="zh-CN"/>
              </w:rPr>
              <w:t>符合</w:t>
            </w:r>
          </w:p>
        </w:tc>
      </w:tr>
    </w:tbl>
    <w:p w14:paraId="3687A910" w14:textId="77777777" w:rsidR="00111BBE" w:rsidRPr="006952E4" w:rsidRDefault="00111BBE" w:rsidP="00A93144">
      <w:pPr>
        <w:pStyle w:val="3"/>
        <w:spacing w:before="120" w:after="120"/>
        <w:rPr>
          <w:spacing w:val="0"/>
        </w:rPr>
      </w:pPr>
      <w:bookmarkStart w:id="229" w:name="_Toc107500342"/>
      <w:bookmarkStart w:id="230" w:name="_Toc133421705"/>
      <w:r w:rsidRPr="006952E4">
        <w:rPr>
          <w:rFonts w:hint="eastAsia"/>
          <w:spacing w:val="0"/>
        </w:rPr>
        <w:t>3.2.3</w:t>
      </w:r>
      <w:r w:rsidRPr="006952E4">
        <w:rPr>
          <w:rFonts w:hint="eastAsia"/>
          <w:spacing w:val="0"/>
        </w:rPr>
        <w:t>项目选址合理性分析</w:t>
      </w:r>
      <w:bookmarkEnd w:id="228"/>
      <w:bookmarkEnd w:id="229"/>
      <w:bookmarkEnd w:id="230"/>
    </w:p>
    <w:p w14:paraId="78FF2C22" w14:textId="6384B26C" w:rsidR="0078640D" w:rsidRPr="00FA1597" w:rsidRDefault="00111BBE" w:rsidP="00A93144">
      <w:pPr>
        <w:pStyle w:val="afffffffff1"/>
        <w:ind w:firstLine="480"/>
        <w:rPr>
          <w:color w:val="FF0000"/>
        </w:rPr>
      </w:pPr>
      <w:r w:rsidRPr="00FA1597">
        <w:rPr>
          <w:color w:val="FF0000"/>
        </w:rPr>
        <w:t>本项目建设地点位于</w:t>
      </w:r>
      <w:r w:rsidR="0092017D" w:rsidRPr="00FA1597">
        <w:rPr>
          <w:color w:val="FF0000"/>
        </w:rPr>
        <w:t>昌吉市三工八钢工业聚集区</w:t>
      </w:r>
      <w:r w:rsidRPr="00FA1597">
        <w:rPr>
          <w:color w:val="FF0000"/>
        </w:rPr>
        <w:t>，在公司现有厂区内建设，不新增占地。项目厂区用地性质属于工业用地</w:t>
      </w:r>
      <w:r w:rsidRPr="00FA1597">
        <w:rPr>
          <w:color w:val="FF0000"/>
          <w:lang w:bidi="en-US"/>
        </w:rPr>
        <w:t>。</w:t>
      </w:r>
      <w:r w:rsidR="00805A49" w:rsidRPr="00FA1597">
        <w:rPr>
          <w:color w:val="FF0000"/>
          <w:lang w:bidi="en-US"/>
        </w:rPr>
        <w:t>项目区西侧</w:t>
      </w:r>
      <w:r w:rsidR="00805A49" w:rsidRPr="00FA1597">
        <w:rPr>
          <w:rFonts w:hint="eastAsia"/>
          <w:color w:val="FF0000"/>
          <w:lang w:bidi="en-US"/>
        </w:rPr>
        <w:t>为</w:t>
      </w:r>
      <w:r w:rsidR="00D47B6F" w:rsidRPr="00FA1597">
        <w:rPr>
          <w:rFonts w:hint="eastAsia"/>
          <w:color w:val="FF0000"/>
          <w:lang w:bidi="en-US"/>
        </w:rPr>
        <w:t>新疆邦特</w:t>
      </w:r>
      <w:r w:rsidR="00805A49" w:rsidRPr="00FA1597">
        <w:rPr>
          <w:color w:val="FF0000"/>
          <w:lang w:bidi="en-US"/>
        </w:rPr>
        <w:t>电器制造有限公司，东侧为</w:t>
      </w:r>
      <w:r w:rsidR="00805A49" w:rsidRPr="00FA1597">
        <w:rPr>
          <w:rFonts w:hint="eastAsia"/>
          <w:color w:val="FF0000"/>
          <w:lang w:bidi="en-US"/>
        </w:rPr>
        <w:t>S203</w:t>
      </w:r>
      <w:r w:rsidR="00805A49" w:rsidRPr="00FA1597">
        <w:rPr>
          <w:rFonts w:hint="eastAsia"/>
          <w:color w:val="FF0000"/>
          <w:lang w:bidi="en-US"/>
        </w:rPr>
        <w:t>道路</w:t>
      </w:r>
      <w:r w:rsidR="00805A49" w:rsidRPr="00FA1597">
        <w:rPr>
          <w:color w:val="FF0000"/>
          <w:lang w:bidi="en-US"/>
        </w:rPr>
        <w:t>，北侧</w:t>
      </w:r>
      <w:r w:rsidR="00805A49" w:rsidRPr="00FA1597">
        <w:rPr>
          <w:rFonts w:hint="eastAsia"/>
          <w:color w:val="FF0000"/>
          <w:lang w:bidi="en-US"/>
        </w:rPr>
        <w:t>紧邻</w:t>
      </w:r>
      <w:r w:rsidR="00805A49" w:rsidRPr="00FA1597">
        <w:rPr>
          <w:color w:val="FF0000"/>
          <w:lang w:bidi="en-US"/>
        </w:rPr>
        <w:t>水渠，</w:t>
      </w:r>
      <w:r w:rsidR="00805A49" w:rsidRPr="00FA1597">
        <w:rPr>
          <w:rFonts w:hint="eastAsia"/>
          <w:color w:val="FF0000"/>
          <w:lang w:bidi="en-US"/>
        </w:rPr>
        <w:t>水渠外</w:t>
      </w:r>
      <w:r w:rsidR="00805A49" w:rsidRPr="00FA1597">
        <w:rPr>
          <w:rFonts w:hint="eastAsia"/>
          <w:color w:val="FF0000"/>
          <w:lang w:bidi="en-US"/>
        </w:rPr>
        <w:t>150</w:t>
      </w:r>
      <w:r w:rsidR="00805A49" w:rsidRPr="00FA1597">
        <w:rPr>
          <w:color w:val="FF0000"/>
          <w:lang w:bidi="en-US"/>
        </w:rPr>
        <w:t>m</w:t>
      </w:r>
      <w:r w:rsidR="00805A49" w:rsidRPr="00FA1597">
        <w:rPr>
          <w:color w:val="FF0000"/>
          <w:lang w:bidi="en-US"/>
        </w:rPr>
        <w:t>为居民区，南侧为</w:t>
      </w:r>
      <w:r w:rsidR="00805A49" w:rsidRPr="00FA1597">
        <w:rPr>
          <w:rFonts w:hint="eastAsia"/>
          <w:color w:val="FF0000"/>
          <w:lang w:bidi="en-US"/>
        </w:rPr>
        <w:t>空地</w:t>
      </w:r>
      <w:r w:rsidRPr="00FA1597">
        <w:rPr>
          <w:color w:val="FF0000"/>
        </w:rPr>
        <w:t>。</w:t>
      </w:r>
      <w:r w:rsidR="002F7775" w:rsidRPr="00FA1597">
        <w:rPr>
          <w:rFonts w:hint="eastAsia"/>
          <w:color w:val="FF0000"/>
        </w:rPr>
        <w:t>本次项目对焊条生产线的</w:t>
      </w:r>
      <w:r w:rsidR="00327460" w:rsidRPr="00FA1597">
        <w:rPr>
          <w:rFonts w:hint="eastAsia"/>
          <w:color w:val="FF0000"/>
        </w:rPr>
        <w:t>环保</w:t>
      </w:r>
      <w:r w:rsidR="002F7775" w:rsidRPr="00FA1597">
        <w:rPr>
          <w:rFonts w:hint="eastAsia"/>
          <w:color w:val="FF0000"/>
        </w:rPr>
        <w:t>设施进行升级改造，二氧化碳</w:t>
      </w:r>
      <w:r w:rsidR="002F7775" w:rsidRPr="00FA1597">
        <w:rPr>
          <w:color w:val="FF0000"/>
        </w:rPr>
        <w:t>气体保护</w:t>
      </w:r>
      <w:r w:rsidR="002F7775" w:rsidRPr="00FA1597">
        <w:rPr>
          <w:rFonts w:hint="eastAsia"/>
          <w:color w:val="FF0000"/>
        </w:rPr>
        <w:t>焊丝生产线</w:t>
      </w:r>
      <w:r w:rsidR="00327460" w:rsidRPr="00FA1597">
        <w:rPr>
          <w:rFonts w:hint="eastAsia"/>
          <w:color w:val="FF0000"/>
        </w:rPr>
        <w:t>购入一体化自动式生产线，</w:t>
      </w:r>
      <w:r w:rsidR="0078640D" w:rsidRPr="00FA1597">
        <w:rPr>
          <w:rFonts w:hint="eastAsia"/>
          <w:color w:val="FF0000"/>
        </w:rPr>
        <w:t>由分段式生成改为一体化生产，建设后二氧化碳</w:t>
      </w:r>
      <w:r w:rsidR="0078640D" w:rsidRPr="00FA1597">
        <w:rPr>
          <w:color w:val="FF0000"/>
        </w:rPr>
        <w:t>气体保护</w:t>
      </w:r>
      <w:r w:rsidR="0078640D" w:rsidRPr="00FA1597">
        <w:rPr>
          <w:rFonts w:hint="eastAsia"/>
          <w:color w:val="FF0000"/>
        </w:rPr>
        <w:t>焊丝生产线</w:t>
      </w:r>
      <w:r w:rsidR="00327460" w:rsidRPr="00FA1597">
        <w:rPr>
          <w:rFonts w:hint="eastAsia"/>
          <w:color w:val="FF0000"/>
        </w:rPr>
        <w:t>具有工艺流程短、污染小、节省原材料等优点，</w:t>
      </w:r>
      <w:r w:rsidR="0078640D" w:rsidRPr="00FA1597">
        <w:rPr>
          <w:rFonts w:hint="eastAsia"/>
          <w:color w:val="FF0000"/>
        </w:rPr>
        <w:t>可有效减少不必要的物料浪费。</w:t>
      </w:r>
    </w:p>
    <w:p w14:paraId="0D6DA435" w14:textId="54E3A05F" w:rsidR="00111BBE" w:rsidRPr="00FA1597" w:rsidRDefault="00111BBE" w:rsidP="00A93144">
      <w:pPr>
        <w:pStyle w:val="afffffffff1"/>
        <w:ind w:firstLine="480"/>
        <w:rPr>
          <w:color w:val="FF0000"/>
        </w:rPr>
      </w:pPr>
      <w:r w:rsidRPr="00FA1597">
        <w:rPr>
          <w:color w:val="FF0000"/>
          <w:lang w:bidi="en-US"/>
        </w:rPr>
        <w:t>根据预测分析，本项目运营期间产生的废气</w:t>
      </w:r>
      <w:r w:rsidR="00C96EBC" w:rsidRPr="00FA1597">
        <w:rPr>
          <w:rFonts w:hint="eastAsia"/>
          <w:color w:val="FF0000"/>
          <w:lang w:bidi="en-US"/>
        </w:rPr>
        <w:t>经相应的废气处理设施处理后均</w:t>
      </w:r>
      <w:r w:rsidRPr="00FA1597">
        <w:rPr>
          <w:color w:val="FF0000"/>
          <w:lang w:bidi="en-US"/>
        </w:rPr>
        <w:t>可达标排放，</w:t>
      </w:r>
      <w:r w:rsidR="00FA1597" w:rsidRPr="00FA1597">
        <w:rPr>
          <w:rFonts w:hint="eastAsia"/>
          <w:color w:val="FF0000"/>
          <w:lang w:bidi="en-US"/>
        </w:rPr>
        <w:t>项目运营期间产生的</w:t>
      </w:r>
      <w:r w:rsidR="00FA1597" w:rsidRPr="00FA1597">
        <w:rPr>
          <w:rFonts w:hint="eastAsia"/>
          <w:color w:val="FF0000"/>
          <w:lang w:bidi="en-US"/>
        </w:rPr>
        <w:t>S</w:t>
      </w:r>
      <w:r w:rsidR="00FA1597" w:rsidRPr="00FA1597">
        <w:rPr>
          <w:color w:val="FF0000"/>
          <w:lang w:bidi="en-US"/>
        </w:rPr>
        <w:t>O</w:t>
      </w:r>
      <w:r w:rsidR="00FA1597" w:rsidRPr="00FA1597">
        <w:rPr>
          <w:color w:val="FF0000"/>
          <w:vertAlign w:val="subscript"/>
          <w:lang w:bidi="en-US"/>
        </w:rPr>
        <w:t>2</w:t>
      </w:r>
      <w:r w:rsidR="00FA1597" w:rsidRPr="00FA1597">
        <w:rPr>
          <w:rFonts w:hint="eastAsia"/>
          <w:color w:val="FF0000"/>
          <w:lang w:bidi="en-US"/>
        </w:rPr>
        <w:t>、</w:t>
      </w:r>
      <w:r w:rsidR="00FA1597" w:rsidRPr="00FA1597">
        <w:rPr>
          <w:rFonts w:hint="eastAsia"/>
          <w:color w:val="FF0000"/>
          <w:lang w:bidi="en-US"/>
        </w:rPr>
        <w:t>N</w:t>
      </w:r>
      <w:r w:rsidR="00FA1597" w:rsidRPr="00FA1597">
        <w:rPr>
          <w:color w:val="FF0000"/>
          <w:lang w:bidi="en-US"/>
        </w:rPr>
        <w:t>Ox</w:t>
      </w:r>
      <w:r w:rsidR="00FA1597" w:rsidRPr="00FA1597">
        <w:rPr>
          <w:rFonts w:hint="eastAsia"/>
          <w:color w:val="FF0000"/>
          <w:lang w:bidi="en-US"/>
        </w:rPr>
        <w:t>、颗粒物最大落地浓度均远小于</w:t>
      </w:r>
      <w:r w:rsidR="00FA1597" w:rsidRPr="00FA1597">
        <w:rPr>
          <w:color w:val="FF0000"/>
          <w:lang w:bidi="en-US"/>
        </w:rPr>
        <w:t>《环境空气质量标准》（</w:t>
      </w:r>
      <w:r w:rsidR="00FA1597" w:rsidRPr="00FA1597">
        <w:rPr>
          <w:color w:val="FF0000"/>
          <w:lang w:bidi="en-US"/>
        </w:rPr>
        <w:t>GB3095-2012</w:t>
      </w:r>
      <w:r w:rsidR="00FA1597" w:rsidRPr="00FA1597">
        <w:rPr>
          <w:color w:val="FF0000"/>
          <w:lang w:bidi="en-US"/>
        </w:rPr>
        <w:t>）二级标准</w:t>
      </w:r>
      <w:r w:rsidR="00FA1597" w:rsidRPr="00FA1597">
        <w:rPr>
          <w:rFonts w:hint="eastAsia"/>
          <w:color w:val="FF0000"/>
          <w:lang w:bidi="en-US"/>
        </w:rPr>
        <w:t>限值；非甲烷总烃最大落地浓度均远小于《大气污染物综合排放标准详解》中的环境管理推荐值要求；苯乙烯及硫酸雾最大落地浓度均远小于《环境</w:t>
      </w:r>
      <w:r w:rsidR="00FA1597" w:rsidRPr="00FA1597">
        <w:rPr>
          <w:color w:val="FF0000"/>
          <w:lang w:bidi="en-US"/>
        </w:rPr>
        <w:t>影响评价技术导则</w:t>
      </w:r>
      <w:r w:rsidR="00FA1597" w:rsidRPr="00FA1597">
        <w:rPr>
          <w:rFonts w:hint="eastAsia"/>
          <w:color w:val="FF0000"/>
          <w:lang w:bidi="en-US"/>
        </w:rPr>
        <w:t xml:space="preserve"> </w:t>
      </w:r>
      <w:r w:rsidR="00FA1597" w:rsidRPr="00FA1597">
        <w:rPr>
          <w:rFonts w:hint="eastAsia"/>
          <w:color w:val="FF0000"/>
          <w:lang w:bidi="en-US"/>
        </w:rPr>
        <w:t>大气环境》（</w:t>
      </w:r>
      <w:r w:rsidR="00FA1597" w:rsidRPr="00FA1597">
        <w:rPr>
          <w:rFonts w:hint="eastAsia"/>
          <w:color w:val="FF0000"/>
          <w:lang w:bidi="en-US"/>
        </w:rPr>
        <w:t>HJ2.2-2018</w:t>
      </w:r>
      <w:r w:rsidR="00FA1597" w:rsidRPr="00FA1597">
        <w:rPr>
          <w:rFonts w:hint="eastAsia"/>
          <w:color w:val="FF0000"/>
          <w:lang w:bidi="en-US"/>
        </w:rPr>
        <w:t>）中附录</w:t>
      </w:r>
      <w:r w:rsidR="00FA1597" w:rsidRPr="00FA1597">
        <w:rPr>
          <w:rFonts w:hint="eastAsia"/>
          <w:color w:val="FF0000"/>
          <w:lang w:bidi="en-US"/>
        </w:rPr>
        <w:t>D</w:t>
      </w:r>
      <w:r w:rsidR="00FA1597" w:rsidRPr="00FA1597">
        <w:rPr>
          <w:rFonts w:hint="eastAsia"/>
          <w:color w:val="FF0000"/>
          <w:lang w:bidi="en-US"/>
        </w:rPr>
        <w:t>相关污染物浓度限值，对周围</w:t>
      </w:r>
      <w:r w:rsidR="00FA1597">
        <w:rPr>
          <w:rFonts w:hint="eastAsia"/>
          <w:color w:val="FF0000"/>
          <w:lang w:bidi="en-US"/>
        </w:rPr>
        <w:t>大气环境影响较小</w:t>
      </w:r>
      <w:r w:rsidRPr="00FA1597">
        <w:rPr>
          <w:color w:val="FF0000"/>
          <w:lang w:bidi="en-US"/>
        </w:rPr>
        <w:t>；项目生产废水</w:t>
      </w:r>
      <w:r w:rsidR="007D03C4" w:rsidRPr="00FA1597">
        <w:rPr>
          <w:rFonts w:hint="eastAsia"/>
          <w:color w:val="FF0000"/>
          <w:lang w:bidi="en-US"/>
        </w:rPr>
        <w:t>依托</w:t>
      </w:r>
      <w:r w:rsidR="00C96EBC" w:rsidRPr="00FA1597">
        <w:rPr>
          <w:rFonts w:hint="eastAsia"/>
          <w:color w:val="FF0000"/>
          <w:lang w:bidi="en-US"/>
        </w:rPr>
        <w:t>污水处理站处理后排放至污水管网；</w:t>
      </w:r>
      <w:r w:rsidRPr="00FA1597">
        <w:rPr>
          <w:color w:val="FF0000"/>
          <w:lang w:bidi="en-US"/>
        </w:rPr>
        <w:t>生活污水</w:t>
      </w:r>
      <w:r w:rsidR="00C96EBC" w:rsidRPr="00FA1597">
        <w:rPr>
          <w:rFonts w:hint="eastAsia"/>
          <w:color w:val="FF0000"/>
          <w:lang w:bidi="en-US"/>
        </w:rPr>
        <w:t>经</w:t>
      </w:r>
      <w:r w:rsidRPr="00FA1597">
        <w:rPr>
          <w:color w:val="FF0000"/>
          <w:lang w:bidi="en-US"/>
        </w:rPr>
        <w:t>化粪池处理后</w:t>
      </w:r>
      <w:r w:rsidR="00C96EBC" w:rsidRPr="00FA1597">
        <w:rPr>
          <w:rFonts w:hint="eastAsia"/>
          <w:color w:val="FF0000"/>
          <w:lang w:bidi="en-US"/>
        </w:rPr>
        <w:t>排至</w:t>
      </w:r>
      <w:r w:rsidR="00060875" w:rsidRPr="00FA1597">
        <w:rPr>
          <w:rFonts w:hint="eastAsia"/>
          <w:color w:val="FF0000"/>
          <w:lang w:bidi="en-US"/>
        </w:rPr>
        <w:t>污水管网，最终进入</w:t>
      </w:r>
      <w:r w:rsidR="003A0635" w:rsidRPr="00FA1597">
        <w:rPr>
          <w:rFonts w:hint="eastAsia"/>
          <w:color w:val="FF0000"/>
        </w:rPr>
        <w:t>昌吉市第二污水处理厂</w:t>
      </w:r>
      <w:r w:rsidR="00477EFF" w:rsidRPr="00FA1597">
        <w:rPr>
          <w:color w:val="FF0000"/>
          <w:lang w:bidi="en-US"/>
        </w:rPr>
        <w:t>统一处理</w:t>
      </w:r>
      <w:r w:rsidR="00FA1597">
        <w:rPr>
          <w:rFonts w:hint="eastAsia"/>
          <w:color w:val="FF0000"/>
          <w:lang w:bidi="en-US"/>
        </w:rPr>
        <w:t>，根据工程分析，</w:t>
      </w:r>
      <w:r w:rsidR="00FA1597" w:rsidRPr="00FA1597">
        <w:rPr>
          <w:rFonts w:hint="eastAsia"/>
          <w:color w:val="FF0000"/>
          <w:lang w:bidi="en-US"/>
        </w:rPr>
        <w:t>本项目废水污染物满足《电镀污染物排放标准》（</w:t>
      </w:r>
      <w:r w:rsidR="00FA1597" w:rsidRPr="00FA1597">
        <w:rPr>
          <w:color w:val="FF0000"/>
          <w:lang w:bidi="en-US"/>
        </w:rPr>
        <w:t>GB 21900-2008</w:t>
      </w:r>
      <w:r w:rsidR="00FA1597" w:rsidRPr="00FA1597">
        <w:rPr>
          <w:rFonts w:hint="eastAsia"/>
          <w:color w:val="FF0000"/>
          <w:lang w:bidi="en-US"/>
        </w:rPr>
        <w:t>）中表</w:t>
      </w:r>
      <w:r w:rsidR="00FA1597" w:rsidRPr="00FA1597">
        <w:rPr>
          <w:color w:val="FF0000"/>
          <w:lang w:bidi="en-US"/>
        </w:rPr>
        <w:t>2</w:t>
      </w:r>
      <w:r w:rsidR="00FA1597" w:rsidRPr="00FA1597">
        <w:rPr>
          <w:rFonts w:hint="eastAsia"/>
          <w:color w:val="FF0000"/>
          <w:lang w:bidi="en-US"/>
        </w:rPr>
        <w:t>新建企业水污染物排放限值要求</w:t>
      </w:r>
      <w:r w:rsidR="00FA1597">
        <w:rPr>
          <w:rFonts w:hint="eastAsia"/>
          <w:color w:val="FF0000"/>
          <w:lang w:bidi="en-US"/>
        </w:rPr>
        <w:t>，可达标排放</w:t>
      </w:r>
      <w:r w:rsidRPr="00FA1597">
        <w:rPr>
          <w:color w:val="FF0000"/>
          <w:lang w:bidi="en-US"/>
        </w:rPr>
        <w:t>；运营期间机械设备产生的噪声</w:t>
      </w:r>
      <w:r w:rsidR="00FA1597">
        <w:rPr>
          <w:rFonts w:hint="eastAsia"/>
          <w:color w:val="FF0000"/>
          <w:lang w:bidi="en-US"/>
        </w:rPr>
        <w:t>采取</w:t>
      </w:r>
      <w:r w:rsidR="00FA1597">
        <w:rPr>
          <w:color w:val="FF0000"/>
          <w:lang w:bidi="en-US"/>
        </w:rPr>
        <w:t>加强设备维护，厂房隔声等措施</w:t>
      </w:r>
      <w:r w:rsidR="00FA1597">
        <w:rPr>
          <w:rFonts w:hint="eastAsia"/>
          <w:color w:val="FF0000"/>
          <w:lang w:bidi="en-US"/>
        </w:rPr>
        <w:t>，根据预测分析，</w:t>
      </w:r>
      <w:r w:rsidR="00FA1597" w:rsidRPr="00FA1597">
        <w:rPr>
          <w:rFonts w:hint="eastAsia"/>
          <w:color w:val="FF0000"/>
          <w:lang w:bidi="en-US"/>
        </w:rPr>
        <w:t>项目厂界噪声满足《工业企业厂界环境噪声排放标准》（</w:t>
      </w:r>
      <w:r w:rsidR="00FA1597" w:rsidRPr="00FA1597">
        <w:rPr>
          <w:color w:val="FF0000"/>
          <w:lang w:bidi="en-US"/>
        </w:rPr>
        <w:t>GB12348-2008</w:t>
      </w:r>
      <w:r w:rsidR="00FA1597" w:rsidRPr="00FA1597">
        <w:rPr>
          <w:rFonts w:hint="eastAsia"/>
          <w:color w:val="FF0000"/>
          <w:lang w:bidi="en-US"/>
        </w:rPr>
        <w:t>）中</w:t>
      </w:r>
      <w:r w:rsidR="00FA1597" w:rsidRPr="00FA1597">
        <w:rPr>
          <w:color w:val="FF0000"/>
          <w:lang w:bidi="en-US"/>
        </w:rPr>
        <w:t>3</w:t>
      </w:r>
      <w:r w:rsidR="00FA1597" w:rsidRPr="00FA1597">
        <w:rPr>
          <w:rFonts w:hint="eastAsia"/>
          <w:color w:val="FF0000"/>
          <w:lang w:bidi="en-US"/>
        </w:rPr>
        <w:t>类标准，声环境保护目标处噪声满足《工业企业厂界环境噪声排放标准》（</w:t>
      </w:r>
      <w:r w:rsidR="00FA1597" w:rsidRPr="00FA1597">
        <w:rPr>
          <w:color w:val="FF0000"/>
          <w:lang w:bidi="en-US"/>
        </w:rPr>
        <w:t>GB12348-2008</w:t>
      </w:r>
      <w:r w:rsidR="00FA1597" w:rsidRPr="00FA1597">
        <w:rPr>
          <w:rFonts w:hint="eastAsia"/>
          <w:color w:val="FF0000"/>
          <w:lang w:bidi="en-US"/>
        </w:rPr>
        <w:t>）中</w:t>
      </w:r>
      <w:r w:rsidR="00FA1597" w:rsidRPr="00FA1597">
        <w:rPr>
          <w:color w:val="FF0000"/>
          <w:lang w:bidi="en-US"/>
        </w:rPr>
        <w:t>2</w:t>
      </w:r>
      <w:r w:rsidR="00FA1597" w:rsidRPr="00FA1597">
        <w:rPr>
          <w:rFonts w:hint="eastAsia"/>
          <w:color w:val="FF0000"/>
          <w:lang w:bidi="en-US"/>
        </w:rPr>
        <w:t>类标准。本项目北侧</w:t>
      </w:r>
      <w:r w:rsidR="00FA1597" w:rsidRPr="00FA1597">
        <w:rPr>
          <w:rFonts w:hint="eastAsia"/>
          <w:color w:val="FF0000"/>
          <w:lang w:bidi="en-US"/>
        </w:rPr>
        <w:t>100m</w:t>
      </w:r>
      <w:r w:rsidR="00FA1597" w:rsidRPr="00FA1597">
        <w:rPr>
          <w:rFonts w:hint="eastAsia"/>
          <w:color w:val="FF0000"/>
          <w:lang w:bidi="en-US"/>
        </w:rPr>
        <w:t>处以及东侧</w:t>
      </w:r>
      <w:r w:rsidR="00FA1597" w:rsidRPr="00FA1597">
        <w:rPr>
          <w:rFonts w:hint="eastAsia"/>
          <w:color w:val="FF0000"/>
          <w:lang w:bidi="en-US"/>
        </w:rPr>
        <w:t>2</w:t>
      </w:r>
      <w:r w:rsidR="00FA1597" w:rsidRPr="00FA1597">
        <w:rPr>
          <w:color w:val="FF0000"/>
          <w:lang w:bidi="en-US"/>
        </w:rPr>
        <w:t>00</w:t>
      </w:r>
      <w:r w:rsidR="00FA1597" w:rsidRPr="00FA1597">
        <w:rPr>
          <w:rFonts w:hint="eastAsia"/>
          <w:color w:val="FF0000"/>
          <w:lang w:bidi="en-US"/>
        </w:rPr>
        <w:t>m</w:t>
      </w:r>
      <w:r w:rsidR="00FA1597" w:rsidRPr="00FA1597">
        <w:rPr>
          <w:rFonts w:hint="eastAsia"/>
          <w:color w:val="FF0000"/>
          <w:lang w:bidi="en-US"/>
        </w:rPr>
        <w:t>处为居民区，项</w:t>
      </w:r>
      <w:r w:rsidR="00FA1597">
        <w:rPr>
          <w:rFonts w:hint="eastAsia"/>
          <w:color w:val="FF0000"/>
          <w:lang w:bidi="en-US"/>
        </w:rPr>
        <w:t>目运营期间产生的噪声经过距离衰减，其噪声对居民不会产生不良影响</w:t>
      </w:r>
      <w:r w:rsidRPr="00FA1597">
        <w:rPr>
          <w:color w:val="FF0000"/>
          <w:lang w:bidi="en-US"/>
        </w:rPr>
        <w:t>；项目运营期产生的各类固体废物及生活</w:t>
      </w:r>
      <w:r w:rsidRPr="00FA1597">
        <w:rPr>
          <w:color w:val="FF0000"/>
          <w:lang w:bidi="en-US"/>
        </w:rPr>
        <w:lastRenderedPageBreak/>
        <w:t>垃圾均能得到有效的处理处置，不会产生二次污染。项目区</w:t>
      </w:r>
      <w:r w:rsidR="002258E0" w:rsidRPr="00FA1597">
        <w:rPr>
          <w:rFonts w:hint="eastAsia"/>
          <w:color w:val="FF0000"/>
          <w:lang w:bidi="en-US"/>
        </w:rPr>
        <w:t>周边无自然保护区、世界自然遗产保护地、风景名胜区、森林公园、国家地质公园、重要湿地、饮用水水源保护区等重点保护区域</w:t>
      </w:r>
      <w:r w:rsidRPr="00FA1597">
        <w:rPr>
          <w:color w:val="FF0000"/>
          <w:lang w:bidi="en-US"/>
        </w:rPr>
        <w:t>。综合分析，本项目选址基本合理。</w:t>
      </w:r>
    </w:p>
    <w:p w14:paraId="42412D1E" w14:textId="6ACE8B71" w:rsidR="00E1184C" w:rsidRPr="006952E4" w:rsidRDefault="0057567A" w:rsidP="00A93144">
      <w:pPr>
        <w:pStyle w:val="2"/>
        <w:spacing w:before="120" w:after="120"/>
      </w:pPr>
      <w:bookmarkStart w:id="231" w:name="_Toc107500343"/>
      <w:bookmarkStart w:id="232" w:name="_Toc133421706"/>
      <w:r w:rsidRPr="006952E4">
        <w:rPr>
          <w:rFonts w:hint="eastAsia"/>
        </w:rPr>
        <w:t>3.</w:t>
      </w:r>
      <w:r w:rsidR="00DC12D2" w:rsidRPr="006952E4">
        <w:rPr>
          <w:rFonts w:hint="eastAsia"/>
        </w:rPr>
        <w:t>3</w:t>
      </w:r>
      <w:r w:rsidR="00E1184C" w:rsidRPr="006952E4">
        <w:t xml:space="preserve"> </w:t>
      </w:r>
      <w:bookmarkEnd w:id="194"/>
      <w:r w:rsidR="00A13795" w:rsidRPr="006952E4">
        <w:rPr>
          <w:rFonts w:hint="eastAsia"/>
        </w:rPr>
        <w:t>工艺流程</w:t>
      </w:r>
      <w:bookmarkEnd w:id="231"/>
      <w:bookmarkEnd w:id="232"/>
    </w:p>
    <w:p w14:paraId="1CB1DFD3" w14:textId="7EDEF4ED" w:rsidR="005A0AA0" w:rsidRPr="006952E4" w:rsidRDefault="00A13795" w:rsidP="00A93144">
      <w:pPr>
        <w:pStyle w:val="3"/>
        <w:spacing w:before="120" w:after="120"/>
        <w:rPr>
          <w:spacing w:val="0"/>
        </w:rPr>
      </w:pPr>
      <w:bookmarkStart w:id="233" w:name="_Toc107500345"/>
      <w:bookmarkStart w:id="234" w:name="_Toc133421707"/>
      <w:r w:rsidRPr="006952E4">
        <w:rPr>
          <w:rFonts w:hint="eastAsia"/>
          <w:spacing w:val="0"/>
        </w:rPr>
        <w:t>3.</w:t>
      </w:r>
      <w:r w:rsidR="00DC12D2" w:rsidRPr="006952E4">
        <w:rPr>
          <w:rFonts w:hint="eastAsia"/>
          <w:spacing w:val="0"/>
        </w:rPr>
        <w:t>3</w:t>
      </w:r>
      <w:r w:rsidRPr="006952E4">
        <w:rPr>
          <w:rFonts w:hint="eastAsia"/>
          <w:spacing w:val="0"/>
        </w:rPr>
        <w:t>.</w:t>
      </w:r>
      <w:r w:rsidR="00F0219E" w:rsidRPr="006952E4">
        <w:rPr>
          <w:spacing w:val="0"/>
        </w:rPr>
        <w:t>1</w:t>
      </w:r>
      <w:r w:rsidR="00F0219E" w:rsidRPr="006952E4">
        <w:rPr>
          <w:rFonts w:hint="eastAsia"/>
          <w:spacing w:val="0"/>
        </w:rPr>
        <w:t>焊条生产</w:t>
      </w:r>
      <w:r w:rsidR="001625EC" w:rsidRPr="006952E4">
        <w:rPr>
          <w:rFonts w:hint="eastAsia"/>
          <w:spacing w:val="0"/>
        </w:rPr>
        <w:t>工艺</w:t>
      </w:r>
      <w:bookmarkEnd w:id="233"/>
      <w:bookmarkEnd w:id="234"/>
    </w:p>
    <w:p w14:paraId="3ED043F5" w14:textId="77777777" w:rsidR="00044D50" w:rsidRPr="006952E4" w:rsidRDefault="00044D50" w:rsidP="00044D50">
      <w:pPr>
        <w:pStyle w:val="afffffffff1"/>
        <w:ind w:firstLine="480"/>
      </w:pPr>
      <w:r w:rsidRPr="006952E4">
        <w:rPr>
          <w:rFonts w:hint="eastAsia"/>
        </w:rPr>
        <w:t>工艺流程简述：</w:t>
      </w:r>
    </w:p>
    <w:p w14:paraId="42DB1DD0" w14:textId="77777777" w:rsidR="00FD2209" w:rsidRPr="006952E4" w:rsidRDefault="00FD2209" w:rsidP="00FD2209">
      <w:pPr>
        <w:pStyle w:val="afffffffff1"/>
        <w:ind w:firstLine="480"/>
      </w:pPr>
      <w:r w:rsidRPr="006952E4">
        <w:rPr>
          <w:rFonts w:hint="eastAsia"/>
        </w:rPr>
        <w:t>将进厂</w:t>
      </w:r>
      <w:r w:rsidRPr="006952E4">
        <w:t>检验合格的</w:t>
      </w:r>
      <w:r w:rsidRPr="006952E4">
        <w:rPr>
          <w:rFonts w:hint="eastAsia"/>
        </w:rPr>
        <w:t>焊条钢</w:t>
      </w:r>
      <w:r w:rsidRPr="006952E4">
        <w:t>，</w:t>
      </w:r>
      <w:r w:rsidRPr="006952E4">
        <w:rPr>
          <w:rFonts w:hint="eastAsia"/>
        </w:rPr>
        <w:t>通过放线机进行</w:t>
      </w:r>
      <w:r w:rsidRPr="006952E4">
        <w:t>机械剥壳</w:t>
      </w:r>
      <w:r w:rsidRPr="006952E4">
        <w:rPr>
          <w:rFonts w:hint="eastAsia"/>
        </w:rPr>
        <w:t>，使氧化铁皮从表面剥离，然后通过拔丝机将线材</w:t>
      </w:r>
      <w:r w:rsidRPr="006952E4">
        <w:t>拉拔</w:t>
      </w:r>
      <w:r w:rsidRPr="006952E4">
        <w:rPr>
          <w:rFonts w:hint="eastAsia"/>
        </w:rPr>
        <w:t>到</w:t>
      </w:r>
      <w:r w:rsidRPr="006952E4">
        <w:t>规定的直径，</w:t>
      </w:r>
      <w:r w:rsidRPr="006952E4">
        <w:rPr>
          <w:rFonts w:hint="eastAsia"/>
        </w:rPr>
        <w:t>拉拔过程会加入少量润滑粉。将</w:t>
      </w:r>
      <w:r w:rsidRPr="006952E4">
        <w:t>拉拔合格的</w:t>
      </w:r>
      <w:r w:rsidRPr="006952E4">
        <w:rPr>
          <w:rFonts w:hint="eastAsia"/>
        </w:rPr>
        <w:t>线材</w:t>
      </w:r>
      <w:r w:rsidRPr="006952E4">
        <w:t>切成规定</w:t>
      </w:r>
      <w:r w:rsidRPr="006952E4">
        <w:rPr>
          <w:rFonts w:hint="eastAsia"/>
        </w:rPr>
        <w:t>长度</w:t>
      </w:r>
      <w:r w:rsidRPr="006952E4">
        <w:t>的线段。</w:t>
      </w:r>
    </w:p>
    <w:p w14:paraId="19E02AA5" w14:textId="3FF49C62" w:rsidR="00D30BDE" w:rsidRPr="006952E4" w:rsidRDefault="00FD2209" w:rsidP="00FD2209">
      <w:pPr>
        <w:pStyle w:val="afffffffff1"/>
        <w:ind w:firstLine="480"/>
      </w:pPr>
      <w:r w:rsidRPr="006952E4">
        <w:rPr>
          <w:rFonts w:hint="eastAsia"/>
        </w:rPr>
        <w:t>同时将</w:t>
      </w:r>
      <w:r w:rsidRPr="006952E4">
        <w:t>各种原料按照配</w:t>
      </w:r>
      <w:r w:rsidRPr="006952E4">
        <w:rPr>
          <w:rFonts w:hint="eastAsia"/>
        </w:rPr>
        <w:t>方</w:t>
      </w:r>
      <w:r w:rsidRPr="006952E4">
        <w:t>要求的比例在电脑的控制下进行</w:t>
      </w:r>
      <w:r w:rsidRPr="006952E4">
        <w:rPr>
          <w:rFonts w:hint="eastAsia"/>
        </w:rPr>
        <w:t>配制</w:t>
      </w:r>
      <w:r w:rsidRPr="006952E4">
        <w:t>，将配好的原料和水玻璃按照</w:t>
      </w:r>
      <w:r w:rsidRPr="006952E4">
        <w:rPr>
          <w:rFonts w:hint="eastAsia"/>
        </w:rPr>
        <w:t>4</w:t>
      </w:r>
      <w:r w:rsidRPr="006952E4">
        <w:t>9</w:t>
      </w:r>
      <w:r w:rsidRPr="006952E4">
        <w:rPr>
          <w:rFonts w:hint="eastAsia"/>
        </w:rPr>
        <w:t>:1</w:t>
      </w:r>
      <w:r w:rsidRPr="006952E4">
        <w:rPr>
          <w:rFonts w:hint="eastAsia"/>
        </w:rPr>
        <w:t>的</w:t>
      </w:r>
      <w:r w:rsidRPr="006952E4">
        <w:t>比例进行搅拌湿混。将</w:t>
      </w:r>
      <w:r w:rsidRPr="006952E4">
        <w:rPr>
          <w:rFonts w:hint="eastAsia"/>
        </w:rPr>
        <w:t>湿混</w:t>
      </w:r>
      <w:r w:rsidRPr="006952E4">
        <w:t>后的药粉和线材在螺旋机上进行涂敷，</w:t>
      </w:r>
      <w:r w:rsidRPr="006952E4">
        <w:rPr>
          <w:rFonts w:hint="eastAsia"/>
        </w:rPr>
        <w:t>焊条在</w:t>
      </w:r>
      <w:r w:rsidRPr="006952E4">
        <w:t>涂敷</w:t>
      </w:r>
      <w:r w:rsidRPr="006952E4">
        <w:rPr>
          <w:rFonts w:hint="eastAsia"/>
        </w:rPr>
        <w:t>的过程中会将整根焊芯都</w:t>
      </w:r>
      <w:r w:rsidRPr="006952E4">
        <w:t>涂敷</w:t>
      </w:r>
      <w:r w:rsidRPr="006952E4">
        <w:rPr>
          <w:rFonts w:hint="eastAsia"/>
        </w:rPr>
        <w:t>上药皮，为了能够让焊条便于夹持和导电，就需要将焊条的头部和尾部打磨掉药皮露出焊芯。最后成型的</w:t>
      </w:r>
      <w:r w:rsidRPr="006952E4">
        <w:t>焊条进到链条式</w:t>
      </w:r>
      <w:r w:rsidRPr="006952E4">
        <w:rPr>
          <w:rFonts w:hint="eastAsia"/>
        </w:rPr>
        <w:t>干燥炉</w:t>
      </w:r>
      <w:r w:rsidRPr="006952E4">
        <w:t>烘干</w:t>
      </w:r>
      <w:r w:rsidRPr="006952E4">
        <w:rPr>
          <w:rFonts w:hint="eastAsia"/>
        </w:rPr>
        <w:t>（采用天然气燃烧机提供热源）</w:t>
      </w:r>
      <w:r w:rsidRPr="006952E4">
        <w:t>，称量</w:t>
      </w:r>
      <w:r w:rsidRPr="006952E4">
        <w:rPr>
          <w:rFonts w:hint="eastAsia"/>
        </w:rPr>
        <w:t>，</w:t>
      </w:r>
      <w:r w:rsidRPr="006952E4">
        <w:t>包装</w:t>
      </w:r>
      <w:r w:rsidR="001A7F6D" w:rsidRPr="006952E4">
        <w:rPr>
          <w:rFonts w:hint="eastAsia"/>
        </w:rPr>
        <w:t>。生产工艺流程及产污环节详见图</w:t>
      </w:r>
      <w:r w:rsidR="001A7F6D" w:rsidRPr="006952E4">
        <w:rPr>
          <w:rFonts w:hint="eastAsia"/>
        </w:rPr>
        <w:t>3.</w:t>
      </w:r>
      <w:r w:rsidR="00DC12D2" w:rsidRPr="006952E4">
        <w:rPr>
          <w:rFonts w:hint="eastAsia"/>
        </w:rPr>
        <w:t>3</w:t>
      </w:r>
      <w:r w:rsidR="001A7F6D" w:rsidRPr="006952E4">
        <w:rPr>
          <w:rFonts w:hint="eastAsia"/>
        </w:rPr>
        <w:t>-1</w:t>
      </w:r>
      <w:r w:rsidR="001A7F6D" w:rsidRPr="006952E4">
        <w:rPr>
          <w:rFonts w:hint="eastAsia"/>
        </w:rPr>
        <w:t>。</w:t>
      </w:r>
    </w:p>
    <w:p w14:paraId="27F7A583" w14:textId="03A499F0" w:rsidR="001A7F6D" w:rsidRPr="006952E4" w:rsidRDefault="00E22B66" w:rsidP="00A93144">
      <w:pPr>
        <w:pStyle w:val="1fe"/>
        <w:rPr>
          <w:color w:val="auto"/>
        </w:rPr>
      </w:pPr>
      <w:r w:rsidRPr="006952E4">
        <w:rPr>
          <w:color w:val="auto"/>
        </w:rPr>
        <w:object w:dxaOrig="10230" w:dyaOrig="5970" w14:anchorId="0AC678BA">
          <v:shape id="_x0000_i1031" type="#_x0000_t75" style="width:409.4pt;height:239.45pt" o:ole="">
            <v:imagedata r:id="rId39" o:title=""/>
          </v:shape>
          <o:OLEObject Type="Embed" ProgID="Visio.Drawing.15" ShapeID="_x0000_i1031" DrawAspect="Content" ObjectID="_1745915830" r:id="rId40"/>
        </w:object>
      </w:r>
      <w:r w:rsidR="001A7F6D" w:rsidRPr="006952E4">
        <w:rPr>
          <w:rFonts w:hint="eastAsia"/>
          <w:color w:val="auto"/>
        </w:rPr>
        <w:t>图</w:t>
      </w:r>
      <w:r w:rsidR="001A7F6D" w:rsidRPr="006952E4">
        <w:rPr>
          <w:rFonts w:hint="eastAsia"/>
          <w:color w:val="auto"/>
        </w:rPr>
        <w:t>3.</w:t>
      </w:r>
      <w:r w:rsidR="00DC12D2" w:rsidRPr="006952E4">
        <w:rPr>
          <w:rFonts w:hint="eastAsia"/>
          <w:color w:val="auto"/>
        </w:rPr>
        <w:t>3</w:t>
      </w:r>
      <w:r w:rsidR="001A7F6D" w:rsidRPr="006952E4">
        <w:rPr>
          <w:rFonts w:hint="eastAsia"/>
          <w:color w:val="auto"/>
        </w:rPr>
        <w:t xml:space="preserve">-1    </w:t>
      </w:r>
      <w:r w:rsidR="009F3DF4" w:rsidRPr="006952E4">
        <w:rPr>
          <w:rFonts w:hint="eastAsia"/>
          <w:color w:val="auto"/>
        </w:rPr>
        <w:t>焊条生产</w:t>
      </w:r>
      <w:r w:rsidR="001A7F6D" w:rsidRPr="006952E4">
        <w:rPr>
          <w:rFonts w:hint="eastAsia"/>
          <w:color w:val="auto"/>
        </w:rPr>
        <w:t>工艺流程及产污节点图</w:t>
      </w:r>
    </w:p>
    <w:p w14:paraId="066A75C6" w14:textId="4E1D95E7" w:rsidR="00044D50" w:rsidRPr="006952E4" w:rsidRDefault="00044D50" w:rsidP="00044D50">
      <w:pPr>
        <w:pStyle w:val="3"/>
        <w:spacing w:before="120" w:after="120"/>
        <w:rPr>
          <w:spacing w:val="0"/>
        </w:rPr>
      </w:pPr>
      <w:bookmarkStart w:id="235" w:name="_Toc133421708"/>
      <w:r w:rsidRPr="006952E4">
        <w:rPr>
          <w:rFonts w:hint="eastAsia"/>
          <w:spacing w:val="0"/>
        </w:rPr>
        <w:t>3.3.</w:t>
      </w:r>
      <w:r w:rsidRPr="006952E4">
        <w:rPr>
          <w:spacing w:val="0"/>
        </w:rPr>
        <w:t>2</w:t>
      </w:r>
      <w:bookmarkStart w:id="236" w:name="_Hlk126769049"/>
      <w:r w:rsidRPr="006952E4">
        <w:rPr>
          <w:rFonts w:hint="eastAsia"/>
          <w:spacing w:val="0"/>
        </w:rPr>
        <w:t>二氧化碳</w:t>
      </w:r>
      <w:r w:rsidRPr="006952E4">
        <w:rPr>
          <w:spacing w:val="0"/>
        </w:rPr>
        <w:t>气体保护</w:t>
      </w:r>
      <w:r w:rsidRPr="006952E4">
        <w:rPr>
          <w:rFonts w:hint="eastAsia"/>
          <w:spacing w:val="0"/>
        </w:rPr>
        <w:t>焊丝生产工艺</w:t>
      </w:r>
      <w:bookmarkEnd w:id="235"/>
    </w:p>
    <w:p w14:paraId="4199793F" w14:textId="645DA646" w:rsidR="002E436C" w:rsidRPr="002E436C" w:rsidRDefault="002E436C" w:rsidP="00A93144">
      <w:pPr>
        <w:pStyle w:val="afffffffff1"/>
        <w:ind w:firstLine="482"/>
        <w:rPr>
          <w:b/>
          <w:color w:val="FF0000"/>
        </w:rPr>
      </w:pPr>
      <w:r w:rsidRPr="002E436C">
        <w:rPr>
          <w:rFonts w:hint="eastAsia"/>
          <w:b/>
          <w:color w:val="FF0000"/>
        </w:rPr>
        <w:t>工艺先进性：</w:t>
      </w:r>
    </w:p>
    <w:p w14:paraId="77C0C316" w14:textId="398B7FF4" w:rsidR="002E436C" w:rsidRPr="002E436C" w:rsidRDefault="002E436C" w:rsidP="00A93144">
      <w:pPr>
        <w:pStyle w:val="afffffffff1"/>
        <w:ind w:firstLine="480"/>
        <w:rPr>
          <w:color w:val="FF0000"/>
        </w:rPr>
      </w:pPr>
      <w:r w:rsidRPr="002E436C">
        <w:rPr>
          <w:rFonts w:hint="eastAsia"/>
          <w:color w:val="FF0000"/>
        </w:rPr>
        <w:lastRenderedPageBreak/>
        <w:t>本项目新上的二氧化碳</w:t>
      </w:r>
      <w:r w:rsidRPr="002E436C">
        <w:rPr>
          <w:color w:val="FF0000"/>
        </w:rPr>
        <w:t>气体保护</w:t>
      </w:r>
      <w:r w:rsidRPr="002E436C">
        <w:rPr>
          <w:rFonts w:hint="eastAsia"/>
          <w:color w:val="FF0000"/>
        </w:rPr>
        <w:t>焊丝生产线在生产工艺上采用国内先进的新技术、新工艺，与现有生产线相比，具有以下先进性：（</w:t>
      </w:r>
      <w:r w:rsidRPr="002E436C">
        <w:rPr>
          <w:color w:val="FF0000"/>
        </w:rPr>
        <w:t>1</w:t>
      </w:r>
      <w:r w:rsidRPr="002E436C">
        <w:rPr>
          <w:rFonts w:hint="eastAsia"/>
          <w:color w:val="FF0000"/>
        </w:rPr>
        <w:t>）高速镀线将原来的大拔、小拔、镀铜分段式生产工序改为连续一体化自动生产，减少了各工序之间的物料传输，减少了人工作业，实行生产的自动化；（</w:t>
      </w:r>
      <w:r w:rsidRPr="002E436C">
        <w:rPr>
          <w:color w:val="FF0000"/>
        </w:rPr>
        <w:t>2</w:t>
      </w:r>
      <w:r w:rsidRPr="002E436C">
        <w:rPr>
          <w:rFonts w:hint="eastAsia"/>
          <w:color w:val="FF0000"/>
        </w:rPr>
        <w:t>）除锈工序全部采用砂带除锈，不再使用电解碱洗除锈工艺，减少了碱雾的排放量；（</w:t>
      </w:r>
      <w:r w:rsidRPr="002E436C">
        <w:rPr>
          <w:color w:val="FF0000"/>
        </w:rPr>
        <w:t>3</w:t>
      </w:r>
      <w:r w:rsidRPr="002E436C">
        <w:rPr>
          <w:rFonts w:hint="eastAsia"/>
          <w:color w:val="FF0000"/>
        </w:rPr>
        <w:t>）取消了硼化工序，减少硼砂的使用，减少后续工序废水的产生；（</w:t>
      </w:r>
      <w:r w:rsidRPr="002E436C">
        <w:rPr>
          <w:color w:val="FF0000"/>
        </w:rPr>
        <w:t>4</w:t>
      </w:r>
      <w:r w:rsidRPr="002E436C">
        <w:rPr>
          <w:rFonts w:hint="eastAsia"/>
          <w:color w:val="FF0000"/>
        </w:rPr>
        <w:t>）镀前碱洗工序改为热水洗，可减少液碱的用量；因此，项目新上的生产线具有工艺流程短、污染小、节省原材料等优点，可有效减少不必要的物料浪费。</w:t>
      </w:r>
    </w:p>
    <w:p w14:paraId="1853D64F" w14:textId="22340B12" w:rsidR="000517D6" w:rsidRPr="002E436C" w:rsidRDefault="000517D6" w:rsidP="00A93144">
      <w:pPr>
        <w:pStyle w:val="afffffffff1"/>
        <w:ind w:firstLine="482"/>
        <w:rPr>
          <w:b/>
        </w:rPr>
      </w:pPr>
      <w:r w:rsidRPr="002E436C">
        <w:rPr>
          <w:rFonts w:hint="eastAsia"/>
          <w:b/>
        </w:rPr>
        <w:t>工艺流程简述：</w:t>
      </w:r>
    </w:p>
    <w:p w14:paraId="4FC4F265" w14:textId="12A9F6AB" w:rsidR="005D094A" w:rsidRPr="006952E4" w:rsidRDefault="00F73429" w:rsidP="00A93144">
      <w:pPr>
        <w:pStyle w:val="afffffffff1"/>
        <w:ind w:firstLine="480"/>
      </w:pPr>
      <w:r w:rsidRPr="006952E4">
        <w:rPr>
          <w:rFonts w:hint="eastAsia"/>
        </w:rPr>
        <w:t>放线采用</w:t>
      </w:r>
      <w:r w:rsidRPr="006952E4">
        <w:t>高架放线机</w:t>
      </w:r>
      <w:r w:rsidR="001F1488" w:rsidRPr="006952E4">
        <w:rPr>
          <w:rFonts w:hint="eastAsia"/>
        </w:rPr>
        <w:t>去除部分边角料</w:t>
      </w:r>
      <w:r w:rsidRPr="006952E4">
        <w:t>，</w:t>
      </w:r>
      <w:r w:rsidR="00357858" w:rsidRPr="006952E4">
        <w:t>通过</w:t>
      </w:r>
      <w:r w:rsidR="00357858" w:rsidRPr="006952E4">
        <w:rPr>
          <w:rFonts w:hint="eastAsia"/>
        </w:rPr>
        <w:t>砂带机</w:t>
      </w:r>
      <w:r w:rsidR="003E3A8A" w:rsidRPr="006952E4">
        <w:rPr>
          <w:rFonts w:hint="eastAsia"/>
        </w:rPr>
        <w:t>、</w:t>
      </w:r>
      <w:r w:rsidR="003E3A8A" w:rsidRPr="006952E4">
        <w:t>干擦机</w:t>
      </w:r>
      <w:r w:rsidR="00357858" w:rsidRPr="006952E4">
        <w:t>的机械方法去除盘条表面的氧化皮，</w:t>
      </w:r>
      <w:r w:rsidR="003E3A8A" w:rsidRPr="006952E4">
        <w:rPr>
          <w:rFonts w:hint="eastAsia"/>
        </w:rPr>
        <w:t>为</w:t>
      </w:r>
      <w:r w:rsidR="003E3A8A" w:rsidRPr="006952E4">
        <w:t>拔丝工序做准备</w:t>
      </w:r>
      <w:r w:rsidR="003E3A8A" w:rsidRPr="006952E4">
        <w:rPr>
          <w:rFonts w:hint="eastAsia"/>
        </w:rPr>
        <w:t>，经处理</w:t>
      </w:r>
      <w:r w:rsidR="003E3A8A" w:rsidRPr="006952E4">
        <w:t>后的盘条单线通过</w:t>
      </w:r>
      <w:r w:rsidR="004C31A3" w:rsidRPr="006952E4">
        <w:rPr>
          <w:rFonts w:hint="eastAsia"/>
        </w:rPr>
        <w:t>拉</w:t>
      </w:r>
      <w:r w:rsidR="003E3A8A" w:rsidRPr="006952E4">
        <w:t>丝机多道次拉拔减径至所需线径</w:t>
      </w:r>
      <w:r w:rsidR="004C31A3" w:rsidRPr="006952E4">
        <w:rPr>
          <w:rFonts w:hint="eastAsia"/>
        </w:rPr>
        <w:t>，</w:t>
      </w:r>
      <w:r w:rsidR="004C31A3" w:rsidRPr="006952E4">
        <w:t>拉丝机</w:t>
      </w:r>
      <w:r w:rsidR="00013D0F" w:rsidRPr="006952E4">
        <w:rPr>
          <w:rFonts w:hint="eastAsia"/>
        </w:rPr>
        <w:t>采用</w:t>
      </w:r>
      <w:r w:rsidR="00013D0F" w:rsidRPr="006952E4">
        <w:t>全封闭结构</w:t>
      </w:r>
      <w:r w:rsidR="00013D0F" w:rsidRPr="006952E4">
        <w:rPr>
          <w:rFonts w:hint="eastAsia"/>
        </w:rPr>
        <w:t>，</w:t>
      </w:r>
      <w:r w:rsidR="00013D0F" w:rsidRPr="006952E4">
        <w:t>每道拉拔均有独立的防护罩，便于</w:t>
      </w:r>
      <w:r w:rsidR="00013D0F" w:rsidRPr="006952E4">
        <w:rPr>
          <w:rFonts w:hint="eastAsia"/>
        </w:rPr>
        <w:t>操作人员观察内部运行和操作</w:t>
      </w:r>
      <w:r w:rsidR="003E3A8A" w:rsidRPr="006952E4">
        <w:rPr>
          <w:rFonts w:hint="eastAsia"/>
        </w:rPr>
        <w:t>；为保证</w:t>
      </w:r>
      <w:r w:rsidR="003E3A8A" w:rsidRPr="006952E4">
        <w:t>盘条单线表面</w:t>
      </w:r>
      <w:r w:rsidR="005D094A" w:rsidRPr="006952E4">
        <w:rPr>
          <w:rFonts w:hint="eastAsia"/>
        </w:rPr>
        <w:t>光滑</w:t>
      </w:r>
      <w:r w:rsidR="005D094A" w:rsidRPr="006952E4">
        <w:t>，</w:t>
      </w:r>
      <w:r w:rsidR="005D094A" w:rsidRPr="006952E4">
        <w:rPr>
          <w:rFonts w:hint="eastAsia"/>
        </w:rPr>
        <w:t>再次</w:t>
      </w:r>
      <w:r w:rsidR="005D094A" w:rsidRPr="006952E4">
        <w:t>通过干擦机的机械方法去除盘条表面的残留物</w:t>
      </w:r>
      <w:r w:rsidR="005D094A" w:rsidRPr="006952E4">
        <w:rPr>
          <w:rFonts w:hint="eastAsia"/>
        </w:rPr>
        <w:t>。</w:t>
      </w:r>
    </w:p>
    <w:p w14:paraId="46F08202" w14:textId="18850145" w:rsidR="005A0AA0" w:rsidRPr="006952E4" w:rsidRDefault="00397057" w:rsidP="00A93144">
      <w:pPr>
        <w:pStyle w:val="afffffffff1"/>
        <w:ind w:firstLine="480"/>
      </w:pPr>
      <w:r w:rsidRPr="006952E4">
        <w:rPr>
          <w:rFonts w:hint="eastAsia"/>
        </w:rPr>
        <w:t>干擦过后</w:t>
      </w:r>
      <w:r w:rsidRPr="006952E4">
        <w:t>的</w:t>
      </w:r>
      <w:r w:rsidRPr="006952E4">
        <w:rPr>
          <w:rFonts w:hint="eastAsia"/>
        </w:rPr>
        <w:t>盘条</w:t>
      </w:r>
      <w:r w:rsidRPr="006952E4">
        <w:t>单线</w:t>
      </w:r>
      <w:r w:rsidR="007A50AA" w:rsidRPr="006952E4">
        <w:rPr>
          <w:rFonts w:hint="eastAsia"/>
        </w:rPr>
        <w:t>通过</w:t>
      </w:r>
      <w:r w:rsidRPr="006952E4">
        <w:rPr>
          <w:rFonts w:hint="eastAsia"/>
        </w:rPr>
        <w:t>60</w:t>
      </w:r>
      <w:r w:rsidRPr="006952E4">
        <w:rPr>
          <w:rFonts w:hint="eastAsia"/>
        </w:rPr>
        <w:t>℃</w:t>
      </w:r>
      <w:r w:rsidR="007A50AA" w:rsidRPr="006952E4">
        <w:rPr>
          <w:rFonts w:hint="eastAsia"/>
        </w:rPr>
        <w:t>以上</w:t>
      </w:r>
      <w:r w:rsidRPr="006952E4">
        <w:rPr>
          <w:rFonts w:hint="eastAsia"/>
        </w:rPr>
        <w:t>的</w:t>
      </w:r>
      <w:r w:rsidRPr="006952E4">
        <w:t>水洗</w:t>
      </w:r>
      <w:r w:rsidRPr="006952E4">
        <w:rPr>
          <w:rFonts w:hint="eastAsia"/>
        </w:rPr>
        <w:t>（不锈钢槽体</w:t>
      </w:r>
      <w:r w:rsidR="007A50AA" w:rsidRPr="006952E4">
        <w:rPr>
          <w:rFonts w:hint="eastAsia"/>
        </w:rPr>
        <w:t>，</w:t>
      </w:r>
      <w:r w:rsidR="007A50AA" w:rsidRPr="006952E4">
        <w:t>采用电加热</w:t>
      </w:r>
      <w:r w:rsidRPr="006952E4">
        <w:rPr>
          <w:rFonts w:hint="eastAsia"/>
        </w:rPr>
        <w:t>）</w:t>
      </w:r>
      <w:r w:rsidR="007A50AA" w:rsidRPr="006952E4">
        <w:rPr>
          <w:rFonts w:hint="eastAsia"/>
        </w:rPr>
        <w:t>，将</w:t>
      </w:r>
      <w:r w:rsidR="00C77B87" w:rsidRPr="006952E4">
        <w:rPr>
          <w:rFonts w:hint="eastAsia"/>
        </w:rPr>
        <w:t>拔丝后线材</w:t>
      </w:r>
      <w:r w:rsidR="00C77B87" w:rsidRPr="006952E4">
        <w:t>表面的润滑粉和氧化膜清洗干净</w:t>
      </w:r>
      <w:r w:rsidR="00F87090" w:rsidRPr="006952E4">
        <w:rPr>
          <w:rFonts w:hint="eastAsia"/>
        </w:rPr>
        <w:t>。</w:t>
      </w:r>
    </w:p>
    <w:p w14:paraId="22A75C9A" w14:textId="5F14A90B" w:rsidR="004153E0" w:rsidRPr="006952E4" w:rsidRDefault="00F87090" w:rsidP="00A93144">
      <w:pPr>
        <w:pStyle w:val="afffffffff1"/>
        <w:ind w:firstLine="480"/>
      </w:pPr>
      <w:r w:rsidRPr="006952E4">
        <w:rPr>
          <w:rFonts w:hint="eastAsia"/>
        </w:rPr>
        <w:t>镀铜</w:t>
      </w:r>
      <w:r w:rsidRPr="006952E4">
        <w:t>装置分为酸洗活化槽和直线</w:t>
      </w:r>
      <w:r w:rsidRPr="006952E4">
        <w:rPr>
          <w:rFonts w:hint="eastAsia"/>
        </w:rPr>
        <w:t>镀铜</w:t>
      </w:r>
      <w:r w:rsidRPr="006952E4">
        <w:t>槽</w:t>
      </w:r>
      <w:r w:rsidR="00BD4F9C" w:rsidRPr="006952E4">
        <w:rPr>
          <w:rFonts w:hint="eastAsia"/>
        </w:rPr>
        <w:t>。电解</w:t>
      </w:r>
      <w:r w:rsidR="00BD4F9C" w:rsidRPr="006952E4">
        <w:t>酸洗采用</w:t>
      </w:r>
      <w:r w:rsidR="00BD4F9C" w:rsidRPr="006952E4">
        <w:rPr>
          <w:rFonts w:hint="eastAsia"/>
        </w:rPr>
        <w:t>硫酸</w:t>
      </w:r>
      <w:r w:rsidR="00BD4F9C" w:rsidRPr="006952E4">
        <w:t>进行酸洗</w:t>
      </w:r>
      <w:r w:rsidR="00B04E89" w:rsidRPr="006952E4">
        <w:rPr>
          <w:rFonts w:hint="eastAsia"/>
        </w:rPr>
        <w:t>（硫酸浓度为</w:t>
      </w:r>
      <w:r w:rsidR="00B04E89" w:rsidRPr="006952E4">
        <w:rPr>
          <w:rFonts w:hint="eastAsia"/>
        </w:rPr>
        <w:t>2</w:t>
      </w:r>
      <w:r w:rsidR="00B04E89" w:rsidRPr="006952E4">
        <w:t>00g/L</w:t>
      </w:r>
      <w:r w:rsidR="00B04E89" w:rsidRPr="006952E4">
        <w:rPr>
          <w:rFonts w:hint="eastAsia"/>
        </w:rPr>
        <w:t>）</w:t>
      </w:r>
      <w:r w:rsidR="00BD4F9C" w:rsidRPr="006952E4">
        <w:t>，本项目</w:t>
      </w:r>
      <w:r w:rsidR="00BD4F9C" w:rsidRPr="006952E4">
        <w:rPr>
          <w:rFonts w:hint="eastAsia"/>
        </w:rPr>
        <w:t>配备</w:t>
      </w:r>
      <w:r w:rsidR="00BD4F9C" w:rsidRPr="006952E4">
        <w:t>液位传感器，配备自动</w:t>
      </w:r>
      <w:r w:rsidR="00BD4F9C" w:rsidRPr="006952E4">
        <w:rPr>
          <w:rFonts w:hint="eastAsia"/>
        </w:rPr>
        <w:t>配液</w:t>
      </w:r>
      <w:r w:rsidR="00BD4F9C" w:rsidRPr="006952E4">
        <w:t>装置</w:t>
      </w:r>
      <w:r w:rsidR="00BD4F9C" w:rsidRPr="006952E4">
        <w:rPr>
          <w:rFonts w:hint="eastAsia"/>
        </w:rPr>
        <w:t>完成</w:t>
      </w:r>
      <w:r w:rsidR="00BD4F9C" w:rsidRPr="006952E4">
        <w:t>自动补</w:t>
      </w:r>
      <w:r w:rsidR="00BD4F9C" w:rsidRPr="006952E4">
        <w:rPr>
          <w:rFonts w:hint="eastAsia"/>
        </w:rPr>
        <w:t>酸</w:t>
      </w:r>
      <w:r w:rsidR="00BD4F9C" w:rsidRPr="006952E4">
        <w:t>、补水</w:t>
      </w:r>
      <w:r w:rsidR="00BD4F9C" w:rsidRPr="006952E4">
        <w:rPr>
          <w:rFonts w:hint="eastAsia"/>
        </w:rPr>
        <w:t>以及</w:t>
      </w:r>
      <w:r w:rsidR="00BD4F9C" w:rsidRPr="006952E4">
        <w:t>自动排放</w:t>
      </w:r>
      <w:r w:rsidR="00BD4F9C" w:rsidRPr="006952E4">
        <w:rPr>
          <w:rFonts w:hint="eastAsia"/>
        </w:rPr>
        <w:t>；</w:t>
      </w:r>
      <w:r w:rsidR="005B7038" w:rsidRPr="006952E4">
        <w:rPr>
          <w:rFonts w:hint="eastAsia"/>
        </w:rPr>
        <w:t>线材</w:t>
      </w:r>
      <w:r w:rsidR="005B7038" w:rsidRPr="006952E4">
        <w:t>通过</w:t>
      </w:r>
      <w:r w:rsidR="005B7038" w:rsidRPr="006952E4">
        <w:rPr>
          <w:rFonts w:hint="eastAsia"/>
        </w:rPr>
        <w:t>盛有</w:t>
      </w:r>
      <w:r w:rsidR="005B7038" w:rsidRPr="006952E4">
        <w:t>硫酸铜溶液</w:t>
      </w:r>
      <w:r w:rsidR="00B04E89" w:rsidRPr="006952E4">
        <w:rPr>
          <w:rFonts w:hint="eastAsia"/>
        </w:rPr>
        <w:t>（硫酸浓度为</w:t>
      </w:r>
      <w:r w:rsidR="00B04E89" w:rsidRPr="006952E4">
        <w:rPr>
          <w:rFonts w:hint="eastAsia"/>
        </w:rPr>
        <w:t>4</w:t>
      </w:r>
      <w:r w:rsidR="00B04E89" w:rsidRPr="006952E4">
        <w:t>5g/L</w:t>
      </w:r>
      <w:r w:rsidR="00B04E89" w:rsidRPr="006952E4">
        <w:rPr>
          <w:rFonts w:hint="eastAsia"/>
        </w:rPr>
        <w:t>）</w:t>
      </w:r>
      <w:r w:rsidR="005B7038" w:rsidRPr="006952E4">
        <w:t>的直线镀铜</w:t>
      </w:r>
      <w:r w:rsidR="005B7038" w:rsidRPr="006952E4">
        <w:rPr>
          <w:rFonts w:hint="eastAsia"/>
        </w:rPr>
        <w:t>槽，</w:t>
      </w:r>
      <w:r w:rsidR="005B7038" w:rsidRPr="006952E4">
        <w:t>通过直流电流实现铜的氧化还原反应</w:t>
      </w:r>
      <w:r w:rsidR="005B7038" w:rsidRPr="006952E4">
        <w:rPr>
          <w:rFonts w:hint="eastAsia"/>
        </w:rPr>
        <w:t>使</w:t>
      </w:r>
      <w:r w:rsidR="005B7038" w:rsidRPr="006952E4">
        <w:t>钢丝表面覆盖一层均已的铜层。</w:t>
      </w:r>
      <w:r w:rsidR="004153E0" w:rsidRPr="006952E4">
        <w:rPr>
          <w:rFonts w:hint="eastAsia"/>
        </w:rPr>
        <w:t>（镀铜</w:t>
      </w:r>
      <w:r w:rsidR="004153E0" w:rsidRPr="006952E4">
        <w:t>工序采用铜角作为阳极，镀件作为阴极，镀液主要由硫酸铜组成，电镀液中</w:t>
      </w:r>
      <w:r w:rsidR="004153E0" w:rsidRPr="006952E4">
        <w:rPr>
          <w:rFonts w:hint="eastAsia"/>
        </w:rPr>
        <w:t>C</w:t>
      </w:r>
      <w:r w:rsidR="004153E0" w:rsidRPr="006952E4">
        <w:t>uSO</w:t>
      </w:r>
      <w:r w:rsidR="004153E0" w:rsidRPr="006952E4">
        <w:rPr>
          <w:vertAlign w:val="subscript"/>
        </w:rPr>
        <w:t>4</w:t>
      </w:r>
      <w:r w:rsidR="004153E0" w:rsidRPr="006952E4">
        <w:t>·5H</w:t>
      </w:r>
      <w:r w:rsidR="004153E0" w:rsidRPr="006952E4">
        <w:rPr>
          <w:vertAlign w:val="subscript"/>
        </w:rPr>
        <w:t>2</w:t>
      </w:r>
      <w:r w:rsidR="004153E0" w:rsidRPr="006952E4">
        <w:t>O</w:t>
      </w:r>
      <w:r w:rsidR="004153E0" w:rsidRPr="006952E4">
        <w:rPr>
          <w:rFonts w:hint="eastAsia"/>
        </w:rPr>
        <w:t>是</w:t>
      </w:r>
      <w:r w:rsidR="004153E0" w:rsidRPr="006952E4">
        <w:t>供给</w:t>
      </w:r>
      <w:r w:rsidR="004153E0" w:rsidRPr="006952E4">
        <w:rPr>
          <w:rFonts w:hint="eastAsia"/>
        </w:rPr>
        <w:t>铜离子</w:t>
      </w:r>
      <w:r w:rsidR="004153E0" w:rsidRPr="006952E4">
        <w:t>的主盐，同时用于控制镀液</w:t>
      </w:r>
      <w:r w:rsidR="004153E0" w:rsidRPr="006952E4">
        <w:t>pH</w:t>
      </w:r>
      <w:r w:rsidR="004153E0" w:rsidRPr="006952E4">
        <w:rPr>
          <w:rFonts w:hint="eastAsia"/>
        </w:rPr>
        <w:t>，阳极</w:t>
      </w:r>
      <w:r w:rsidR="004153E0" w:rsidRPr="006952E4">
        <w:t>铜角作为槽中铜补充</w:t>
      </w:r>
      <w:r w:rsidR="004153E0" w:rsidRPr="006952E4">
        <w:rPr>
          <w:rFonts w:hint="eastAsia"/>
        </w:rPr>
        <w:t>源。</w:t>
      </w:r>
      <w:r w:rsidR="004153E0" w:rsidRPr="006952E4">
        <w:t>电镀</w:t>
      </w:r>
      <w:r w:rsidR="004153E0" w:rsidRPr="006952E4">
        <w:rPr>
          <w:rFonts w:hint="eastAsia"/>
        </w:rPr>
        <w:t>过程</w:t>
      </w:r>
      <w:r w:rsidR="004153E0" w:rsidRPr="006952E4">
        <w:t>控制槽液温度为常温</w:t>
      </w:r>
      <w:r w:rsidR="004153E0" w:rsidRPr="006952E4">
        <w:rPr>
          <w:rFonts w:hint="eastAsia"/>
        </w:rPr>
        <w:t>）</w:t>
      </w:r>
      <w:r w:rsidR="00E92069" w:rsidRPr="006952E4">
        <w:rPr>
          <w:rFonts w:hint="eastAsia"/>
        </w:rPr>
        <w:t>镀铜后</w:t>
      </w:r>
      <w:r w:rsidR="00E92069" w:rsidRPr="006952E4">
        <w:t>的线材</w:t>
      </w:r>
      <w:r w:rsidR="00E92069" w:rsidRPr="006952E4">
        <w:rPr>
          <w:rFonts w:hint="eastAsia"/>
        </w:rPr>
        <w:t>单线</w:t>
      </w:r>
      <w:r w:rsidR="00E92069" w:rsidRPr="006952E4">
        <w:t>通过</w:t>
      </w:r>
      <w:r w:rsidR="00952FFC" w:rsidRPr="006952E4">
        <w:rPr>
          <w:rFonts w:hint="eastAsia"/>
        </w:rPr>
        <w:t>水洗装置</w:t>
      </w:r>
      <w:r w:rsidR="007D5A9A" w:rsidRPr="006952E4">
        <w:rPr>
          <w:rFonts w:hint="eastAsia"/>
        </w:rPr>
        <w:t>，</w:t>
      </w:r>
      <w:r w:rsidR="007D5A9A" w:rsidRPr="006952E4">
        <w:t>中和盘条</w:t>
      </w:r>
      <w:r w:rsidR="007D5A9A" w:rsidRPr="006952E4">
        <w:rPr>
          <w:rFonts w:hint="eastAsia"/>
        </w:rPr>
        <w:t>表面</w:t>
      </w:r>
      <w:r w:rsidR="007D5A9A" w:rsidRPr="006952E4">
        <w:t>残留的酸洗物质</w:t>
      </w:r>
      <w:r w:rsidR="007D5A9A" w:rsidRPr="006952E4">
        <w:rPr>
          <w:rFonts w:hint="eastAsia"/>
        </w:rPr>
        <w:t>。</w:t>
      </w:r>
    </w:p>
    <w:p w14:paraId="3C0126AE" w14:textId="2FE292C5" w:rsidR="000C0787" w:rsidRPr="006952E4" w:rsidRDefault="000C0787" w:rsidP="00A93144">
      <w:pPr>
        <w:pStyle w:val="afffffffff1"/>
        <w:ind w:firstLine="480"/>
      </w:pPr>
      <w:r w:rsidRPr="006952E4">
        <w:rPr>
          <w:rFonts w:hint="eastAsia"/>
        </w:rPr>
        <w:t>烘干</w:t>
      </w:r>
      <w:r w:rsidRPr="006952E4">
        <w:t>工序采用</w:t>
      </w:r>
      <w:r w:rsidRPr="006952E4">
        <w:rPr>
          <w:rFonts w:hint="eastAsia"/>
        </w:rPr>
        <w:t>电烘干</w:t>
      </w:r>
      <w:r w:rsidRPr="006952E4">
        <w:t>装置</w:t>
      </w:r>
      <w:r w:rsidR="00AB6B2A" w:rsidRPr="006952E4">
        <w:rPr>
          <w:rFonts w:hint="eastAsia"/>
        </w:rPr>
        <w:t>，温度约</w:t>
      </w:r>
      <w:r w:rsidR="00AB6B2A" w:rsidRPr="006952E4">
        <w:rPr>
          <w:rFonts w:hint="eastAsia"/>
        </w:rPr>
        <w:t>8</w:t>
      </w:r>
      <w:r w:rsidR="00AB6B2A" w:rsidRPr="006952E4">
        <w:t>0</w:t>
      </w:r>
      <w:r w:rsidR="00AB6B2A" w:rsidRPr="006952E4">
        <w:rPr>
          <w:rFonts w:ascii="宋体" w:hAnsi="宋体" w:cs="宋体" w:hint="eastAsia"/>
          <w:lang w:eastAsia="ja-JP"/>
        </w:rPr>
        <w:t>℃</w:t>
      </w:r>
      <w:r w:rsidRPr="006952E4">
        <w:rPr>
          <w:rFonts w:hint="eastAsia"/>
        </w:rPr>
        <w:t>。</w:t>
      </w:r>
    </w:p>
    <w:p w14:paraId="69B420F5" w14:textId="27E2460E" w:rsidR="00F769BD" w:rsidRPr="006952E4" w:rsidRDefault="00AB6B2A" w:rsidP="00F769BD">
      <w:pPr>
        <w:pStyle w:val="afffffffff1"/>
        <w:ind w:firstLine="480"/>
      </w:pPr>
      <w:r w:rsidRPr="006952E4">
        <w:rPr>
          <w:rFonts w:hint="eastAsia"/>
        </w:rPr>
        <w:t>定径</w:t>
      </w:r>
      <w:r w:rsidR="000C0787" w:rsidRPr="006952E4">
        <w:rPr>
          <w:rFonts w:hint="eastAsia"/>
        </w:rPr>
        <w:t>抛光工序</w:t>
      </w:r>
      <w:r w:rsidR="0006614C" w:rsidRPr="006952E4">
        <w:rPr>
          <w:rFonts w:hint="eastAsia"/>
        </w:rPr>
        <w:t>是</w:t>
      </w:r>
      <w:r w:rsidR="00F769BD" w:rsidRPr="006952E4">
        <w:rPr>
          <w:rFonts w:hint="eastAsia"/>
        </w:rPr>
        <w:t>镀铜后的钢丝再经过一次拉拔定径，定径抛光拉拔可使焊丝的镀铜层表面均匀、致密、光亮，结合力得到增强。拉拔过程中，使用拉拔油作为润滑剂，能有效减少钢丝与模具的摩擦，降低磨损，减少钢丝表面的划痕等现象。拉拔油成分为棕榈油，拉拔油存放在密闭棕榈油油盒内循环使用。</w:t>
      </w:r>
    </w:p>
    <w:p w14:paraId="27A36EAF" w14:textId="2EA654F0" w:rsidR="00EA50EA" w:rsidRPr="006952E4" w:rsidRDefault="00644D5D" w:rsidP="00A93144">
      <w:pPr>
        <w:pStyle w:val="afffffffff1"/>
        <w:ind w:firstLine="480"/>
      </w:pPr>
      <w:r w:rsidRPr="006952E4">
        <w:rPr>
          <w:rFonts w:hint="eastAsia"/>
        </w:rPr>
        <w:t>焊丝</w:t>
      </w:r>
      <w:r w:rsidRPr="006952E4">
        <w:t>通过收线机</w:t>
      </w:r>
      <w:r w:rsidRPr="006952E4">
        <w:rPr>
          <w:rFonts w:hint="eastAsia"/>
        </w:rPr>
        <w:t>自动</w:t>
      </w:r>
      <w:r w:rsidRPr="006952E4">
        <w:t>收线，</w:t>
      </w:r>
      <w:r w:rsidR="0076330F" w:rsidRPr="006952E4">
        <w:rPr>
          <w:rFonts w:hint="eastAsia"/>
        </w:rPr>
        <w:t>并且</w:t>
      </w:r>
      <w:r w:rsidR="0076330F" w:rsidRPr="006952E4">
        <w:t>通过</w:t>
      </w:r>
      <w:r w:rsidR="0076330F" w:rsidRPr="006952E4">
        <w:rPr>
          <w:rFonts w:hint="eastAsia"/>
        </w:rPr>
        <w:t>自动</w:t>
      </w:r>
      <w:r w:rsidR="0076330F" w:rsidRPr="006952E4">
        <w:t>精绕机</w:t>
      </w:r>
      <w:r w:rsidR="0076330F" w:rsidRPr="006952E4">
        <w:rPr>
          <w:rFonts w:hint="eastAsia"/>
        </w:rPr>
        <w:t>将</w:t>
      </w:r>
      <w:r w:rsidR="0076330F" w:rsidRPr="006952E4">
        <w:t>焊丝缠绕成标准重量，</w:t>
      </w:r>
      <w:r w:rsidR="0076330F" w:rsidRPr="006952E4">
        <w:lastRenderedPageBreak/>
        <w:t>并自动上包装线，</w:t>
      </w:r>
      <w:r w:rsidR="00FF4D65" w:rsidRPr="006952E4">
        <w:rPr>
          <w:rFonts w:hint="eastAsia"/>
        </w:rPr>
        <w:t>分卷后</w:t>
      </w:r>
      <w:r w:rsidR="00FF4D65" w:rsidRPr="006952E4">
        <w:t>的焊丝通过自动检重复称</w:t>
      </w:r>
      <w:r w:rsidR="00FF4D65" w:rsidRPr="006952E4">
        <w:rPr>
          <w:rFonts w:hint="eastAsia"/>
        </w:rPr>
        <w:t>、</w:t>
      </w:r>
      <w:r w:rsidR="00F50B75" w:rsidRPr="006952E4">
        <w:rPr>
          <w:rFonts w:hint="eastAsia"/>
        </w:rPr>
        <w:t>分拣</w:t>
      </w:r>
      <w:r w:rsidR="00F50B75" w:rsidRPr="006952E4">
        <w:t>、</w:t>
      </w:r>
      <w:r w:rsidR="00F50B75" w:rsidRPr="006952E4">
        <w:rPr>
          <w:rFonts w:hint="eastAsia"/>
        </w:rPr>
        <w:t>打包</w:t>
      </w:r>
      <w:r w:rsidR="00F50B75" w:rsidRPr="006952E4">
        <w:t>等全自动包装线完成包装后，入库码放</w:t>
      </w:r>
      <w:r w:rsidR="00F50B75" w:rsidRPr="006952E4">
        <w:rPr>
          <w:rFonts w:hint="eastAsia"/>
        </w:rPr>
        <w:t>。</w:t>
      </w:r>
    </w:p>
    <w:bookmarkEnd w:id="236"/>
    <w:p w14:paraId="13B86FDB" w14:textId="31A11C4B" w:rsidR="00EB106E" w:rsidRPr="006952E4" w:rsidRDefault="00116342" w:rsidP="00A93144">
      <w:pPr>
        <w:pStyle w:val="afffffffff1"/>
        <w:ind w:firstLine="480"/>
      </w:pPr>
      <w:r w:rsidRPr="006952E4">
        <w:rPr>
          <w:rFonts w:hint="eastAsia"/>
        </w:rPr>
        <w:t>二氧化碳</w:t>
      </w:r>
      <w:r w:rsidRPr="006952E4">
        <w:t>气体保护</w:t>
      </w:r>
      <w:r w:rsidRPr="006952E4">
        <w:rPr>
          <w:rFonts w:hint="eastAsia"/>
        </w:rPr>
        <w:t>焊丝</w:t>
      </w:r>
      <w:r w:rsidR="00EB106E" w:rsidRPr="006952E4">
        <w:rPr>
          <w:rFonts w:hint="eastAsia"/>
        </w:rPr>
        <w:t>生产工艺流程详见图</w:t>
      </w:r>
      <w:r w:rsidR="00EB106E" w:rsidRPr="006952E4">
        <w:rPr>
          <w:rFonts w:hint="eastAsia"/>
        </w:rPr>
        <w:t>3.</w:t>
      </w:r>
      <w:r w:rsidR="00DC12D2" w:rsidRPr="006952E4">
        <w:rPr>
          <w:rFonts w:hint="eastAsia"/>
        </w:rPr>
        <w:t>3</w:t>
      </w:r>
      <w:r w:rsidR="00560C7A">
        <w:t>-2</w:t>
      </w:r>
      <w:r w:rsidR="00EB106E" w:rsidRPr="006952E4">
        <w:rPr>
          <w:rFonts w:hint="eastAsia"/>
        </w:rPr>
        <w:t>。</w:t>
      </w:r>
    </w:p>
    <w:p w14:paraId="322ECD6B" w14:textId="7CDAEFD1" w:rsidR="00E1184C" w:rsidRPr="006952E4" w:rsidRDefault="00A313A4" w:rsidP="00D92BB0">
      <w:pPr>
        <w:autoSpaceDE w:val="0"/>
        <w:autoSpaceDN w:val="0"/>
        <w:jc w:val="center"/>
      </w:pPr>
      <w:r w:rsidRPr="006952E4">
        <w:object w:dxaOrig="11940" w:dyaOrig="5326" w14:anchorId="2538A167">
          <v:shape id="_x0000_i1032" type="#_x0000_t75" style="width:442.9pt;height:197.6pt" o:ole="" o:allowoverlap="f">
            <v:imagedata r:id="rId41" o:title=""/>
          </v:shape>
          <o:OLEObject Type="Embed" ProgID="Visio.Drawing.15" ShapeID="_x0000_i1032" DrawAspect="Content" ObjectID="_1745915831" r:id="rId42"/>
        </w:object>
      </w:r>
      <w:r w:rsidR="00F84006" w:rsidRPr="006952E4">
        <w:rPr>
          <w:rFonts w:ascii="黑体" w:eastAsia="黑体" w:hAnsi="黑体" w:hint="eastAsia"/>
        </w:rPr>
        <w:t>图</w:t>
      </w:r>
      <w:r w:rsidR="00432D33" w:rsidRPr="006952E4">
        <w:rPr>
          <w:rFonts w:ascii="黑体" w:eastAsia="黑体" w:hAnsi="黑体" w:hint="eastAsia"/>
        </w:rPr>
        <w:t>3.</w:t>
      </w:r>
      <w:r w:rsidR="00DC12D2" w:rsidRPr="006952E4">
        <w:rPr>
          <w:rFonts w:ascii="黑体" w:eastAsia="黑体" w:hAnsi="黑体" w:hint="eastAsia"/>
        </w:rPr>
        <w:t>3</w:t>
      </w:r>
      <w:r w:rsidR="00432D33" w:rsidRPr="006952E4">
        <w:rPr>
          <w:rFonts w:ascii="黑体" w:eastAsia="黑体" w:hAnsi="黑体" w:hint="eastAsia"/>
        </w:rPr>
        <w:t>-</w:t>
      </w:r>
      <w:r w:rsidR="00560C7A">
        <w:rPr>
          <w:rFonts w:ascii="黑体" w:eastAsia="黑体" w:hAnsi="黑体"/>
        </w:rPr>
        <w:t>2</w:t>
      </w:r>
      <w:r w:rsidR="00F84006" w:rsidRPr="006952E4">
        <w:rPr>
          <w:rFonts w:ascii="黑体" w:eastAsia="黑体" w:hAnsi="黑体" w:hint="eastAsia"/>
        </w:rPr>
        <w:t xml:space="preserve">  </w:t>
      </w:r>
      <w:r w:rsidR="00116342" w:rsidRPr="006952E4">
        <w:rPr>
          <w:rFonts w:ascii="黑体" w:eastAsia="黑体" w:hAnsi="黑体" w:hint="eastAsia"/>
          <w:lang w:bidi="en-US"/>
        </w:rPr>
        <w:t>二氧化碳</w:t>
      </w:r>
      <w:r w:rsidR="00116342" w:rsidRPr="006952E4">
        <w:rPr>
          <w:rFonts w:ascii="黑体" w:eastAsia="黑体" w:hAnsi="黑体"/>
          <w:lang w:bidi="en-US"/>
        </w:rPr>
        <w:t>气体保护</w:t>
      </w:r>
      <w:r w:rsidR="00116342" w:rsidRPr="006952E4">
        <w:rPr>
          <w:rFonts w:ascii="黑体" w:eastAsia="黑体" w:hAnsi="黑体" w:hint="eastAsia"/>
          <w:lang w:bidi="en-US"/>
        </w:rPr>
        <w:t>焊丝</w:t>
      </w:r>
      <w:r w:rsidR="00116342" w:rsidRPr="006952E4">
        <w:rPr>
          <w:rFonts w:ascii="黑体" w:eastAsia="黑体" w:hAnsi="黑体" w:hint="eastAsia"/>
        </w:rPr>
        <w:t>生产</w:t>
      </w:r>
      <w:r w:rsidR="00F84006" w:rsidRPr="006952E4">
        <w:rPr>
          <w:rFonts w:ascii="黑体" w:eastAsia="黑体" w:hAnsi="黑体" w:hint="eastAsia"/>
        </w:rPr>
        <w:t>工艺流程及产污环节图</w:t>
      </w:r>
    </w:p>
    <w:p w14:paraId="771D6F57" w14:textId="47755CBB" w:rsidR="002E26CF" w:rsidRPr="006952E4" w:rsidRDefault="002E26CF" w:rsidP="002E26CF">
      <w:pPr>
        <w:pStyle w:val="3"/>
        <w:spacing w:before="120" w:after="120"/>
        <w:rPr>
          <w:spacing w:val="0"/>
        </w:rPr>
      </w:pPr>
      <w:bookmarkStart w:id="237" w:name="_Toc133421709"/>
      <w:r w:rsidRPr="006952E4">
        <w:rPr>
          <w:rFonts w:hint="eastAsia"/>
          <w:spacing w:val="0"/>
        </w:rPr>
        <w:t>3.3.</w:t>
      </w:r>
      <w:r w:rsidRPr="006952E4">
        <w:rPr>
          <w:spacing w:val="0"/>
        </w:rPr>
        <w:t>2</w:t>
      </w:r>
      <w:r w:rsidRPr="006952E4">
        <w:rPr>
          <w:rFonts w:hint="eastAsia"/>
          <w:spacing w:val="0"/>
        </w:rPr>
        <w:t>绕线轴生产工艺</w:t>
      </w:r>
      <w:bookmarkEnd w:id="237"/>
    </w:p>
    <w:p w14:paraId="75EC7564" w14:textId="77777777" w:rsidR="005B0EA6" w:rsidRPr="006952E4" w:rsidRDefault="005B0EA6" w:rsidP="005B0EA6">
      <w:pPr>
        <w:pStyle w:val="afffffffff1"/>
        <w:ind w:firstLine="480"/>
      </w:pPr>
      <w:r w:rsidRPr="006952E4">
        <w:rPr>
          <w:rFonts w:hint="eastAsia"/>
        </w:rPr>
        <w:t>工艺流程简述：</w:t>
      </w:r>
    </w:p>
    <w:p w14:paraId="097BE848" w14:textId="51CB11D2" w:rsidR="002E26CF" w:rsidRPr="006952E4" w:rsidRDefault="005B0EA6" w:rsidP="005B0EA6">
      <w:pPr>
        <w:pStyle w:val="afffffffff1"/>
        <w:ind w:firstLine="480"/>
      </w:pPr>
      <w:r w:rsidRPr="006952E4">
        <w:rPr>
          <w:rFonts w:hint="eastAsia"/>
        </w:rPr>
        <w:t>首先将</w:t>
      </w:r>
      <w:r w:rsidRPr="006952E4">
        <w:t>聚苯乙烯树脂</w:t>
      </w:r>
      <w:r w:rsidR="000E620F" w:rsidRPr="006952E4">
        <w:rPr>
          <w:rFonts w:hint="eastAsia"/>
        </w:rPr>
        <w:t>颗粒料</w:t>
      </w:r>
      <w:r w:rsidR="000E620F" w:rsidRPr="006952E4">
        <w:t>进入</w:t>
      </w:r>
      <w:r w:rsidRPr="006952E4">
        <w:t>注塑机，</w:t>
      </w:r>
      <w:r w:rsidR="000E620F" w:rsidRPr="006952E4">
        <w:rPr>
          <w:rFonts w:hint="eastAsia"/>
        </w:rPr>
        <w:t>经</w:t>
      </w:r>
      <w:r w:rsidR="000E620F" w:rsidRPr="006952E4">
        <w:t>电加热（</w:t>
      </w:r>
      <w:r w:rsidR="000E620F" w:rsidRPr="006952E4">
        <w:rPr>
          <w:rFonts w:hint="eastAsia"/>
        </w:rPr>
        <w:t>预热</w:t>
      </w:r>
      <w:r w:rsidR="000E620F" w:rsidRPr="006952E4">
        <w:rPr>
          <w:rFonts w:hint="eastAsia"/>
        </w:rPr>
        <w:t>30</w:t>
      </w:r>
      <w:r w:rsidR="000E620F" w:rsidRPr="006952E4">
        <w:t>min</w:t>
      </w:r>
      <w:r w:rsidR="000E620F" w:rsidRPr="006952E4">
        <w:t>，温度达到</w:t>
      </w:r>
      <w:r w:rsidR="000E620F" w:rsidRPr="006952E4">
        <w:rPr>
          <w:rFonts w:hint="eastAsia"/>
        </w:rPr>
        <w:t>240</w:t>
      </w:r>
      <w:r w:rsidR="000E620F" w:rsidRPr="006952E4">
        <w:t>~260</w:t>
      </w:r>
      <w:r w:rsidR="000E620F" w:rsidRPr="006952E4">
        <w:rPr>
          <w:rFonts w:ascii="宋体" w:hAnsi="宋体" w:cs="宋体" w:hint="eastAsia"/>
          <w:lang w:eastAsia="ja-JP"/>
        </w:rPr>
        <w:t>℃</w:t>
      </w:r>
      <w:r w:rsidR="000E620F" w:rsidRPr="006952E4">
        <w:t>）</w:t>
      </w:r>
      <w:r w:rsidR="000E620F" w:rsidRPr="006952E4">
        <w:rPr>
          <w:rFonts w:hint="eastAsia"/>
        </w:rPr>
        <w:t>熔融</w:t>
      </w:r>
      <w:r w:rsidR="005C7796" w:rsidRPr="006952E4">
        <w:rPr>
          <w:rFonts w:hint="eastAsia"/>
        </w:rPr>
        <w:t>注塑</w:t>
      </w:r>
      <w:r w:rsidR="000E620F" w:rsidRPr="006952E4">
        <w:t>，</w:t>
      </w:r>
      <w:r w:rsidR="009260AB" w:rsidRPr="006952E4">
        <w:rPr>
          <w:rFonts w:hint="eastAsia"/>
        </w:rPr>
        <w:t>熔融</w:t>
      </w:r>
      <w:r w:rsidR="009260AB" w:rsidRPr="006952E4">
        <w:t>的物料注入模具中，模具采用</w:t>
      </w:r>
      <w:r w:rsidR="00F769BD" w:rsidRPr="006952E4">
        <w:rPr>
          <w:rFonts w:hint="eastAsia"/>
        </w:rPr>
        <w:t>冷却液进行冷却，冷却液循环使用；</w:t>
      </w:r>
      <w:r w:rsidR="009260AB" w:rsidRPr="006952E4">
        <w:t>冷却</w:t>
      </w:r>
      <w:r w:rsidR="009260AB" w:rsidRPr="006952E4">
        <w:rPr>
          <w:rFonts w:hint="eastAsia"/>
        </w:rPr>
        <w:t>成型</w:t>
      </w:r>
      <w:r w:rsidR="009260AB" w:rsidRPr="006952E4">
        <w:t>的</w:t>
      </w:r>
      <w:r w:rsidR="009260AB" w:rsidRPr="006952E4">
        <w:rPr>
          <w:rFonts w:hint="eastAsia"/>
        </w:rPr>
        <w:t>产品</w:t>
      </w:r>
      <w:r w:rsidR="009260AB" w:rsidRPr="006952E4">
        <w:t>脱除模具后</w:t>
      </w:r>
      <w:r w:rsidR="000601B1" w:rsidRPr="006952E4">
        <w:rPr>
          <w:rFonts w:hint="eastAsia"/>
        </w:rPr>
        <w:t>进行</w:t>
      </w:r>
      <w:r w:rsidR="000601B1" w:rsidRPr="006952E4">
        <w:t>，检测，合格的产品用于</w:t>
      </w:r>
      <w:r w:rsidR="000601B1" w:rsidRPr="006952E4">
        <w:rPr>
          <w:rFonts w:hint="eastAsia"/>
        </w:rPr>
        <w:t>二氧化碳</w:t>
      </w:r>
      <w:r w:rsidR="000601B1" w:rsidRPr="006952E4">
        <w:t>气体保护</w:t>
      </w:r>
      <w:r w:rsidR="000601B1" w:rsidRPr="006952E4">
        <w:rPr>
          <w:rFonts w:hint="eastAsia"/>
        </w:rPr>
        <w:t>焊丝的</w:t>
      </w:r>
      <w:r w:rsidR="000601B1" w:rsidRPr="006952E4">
        <w:t>包装</w:t>
      </w:r>
      <w:r w:rsidR="000601B1" w:rsidRPr="006952E4">
        <w:rPr>
          <w:rFonts w:hint="eastAsia"/>
        </w:rPr>
        <w:t>，</w:t>
      </w:r>
      <w:r w:rsidR="000601B1" w:rsidRPr="006952E4">
        <w:t>不合格的产品</w:t>
      </w:r>
      <w:r w:rsidR="000601B1" w:rsidRPr="006952E4">
        <w:rPr>
          <w:rFonts w:hint="eastAsia"/>
        </w:rPr>
        <w:t>经</w:t>
      </w:r>
      <w:r w:rsidR="000601B1" w:rsidRPr="006952E4">
        <w:t>破碎后回用于绕线轴的生产。</w:t>
      </w:r>
    </w:p>
    <w:p w14:paraId="2D001311" w14:textId="791F95F5" w:rsidR="0059086E" w:rsidRPr="006952E4" w:rsidRDefault="0059086E" w:rsidP="005B0EA6">
      <w:pPr>
        <w:pStyle w:val="afffffffff1"/>
        <w:ind w:firstLine="480"/>
      </w:pPr>
      <w:r w:rsidRPr="006952E4">
        <w:rPr>
          <w:rFonts w:hint="eastAsia"/>
        </w:rPr>
        <w:t>绕线轴</w:t>
      </w:r>
      <w:r w:rsidRPr="006952E4">
        <w:t>生产工艺及产污环节见图</w:t>
      </w:r>
      <w:r w:rsidRPr="006952E4">
        <w:rPr>
          <w:rFonts w:hint="eastAsia"/>
        </w:rPr>
        <w:t>3.3</w:t>
      </w:r>
      <w:r w:rsidR="00560C7A">
        <w:t>-3</w:t>
      </w:r>
      <w:r w:rsidRPr="006952E4">
        <w:rPr>
          <w:rFonts w:hint="eastAsia"/>
        </w:rPr>
        <w:t>。</w:t>
      </w:r>
    </w:p>
    <w:p w14:paraId="6BB4FEDB" w14:textId="65C9ACE9" w:rsidR="00D92BB0" w:rsidRPr="006952E4" w:rsidRDefault="0067303E" w:rsidP="00D92BB0">
      <w:pPr>
        <w:pStyle w:val="1fe"/>
        <w:rPr>
          <w:color w:val="auto"/>
        </w:rPr>
      </w:pPr>
      <w:r w:rsidRPr="006952E4">
        <w:rPr>
          <w:color w:val="auto"/>
        </w:rPr>
        <w:object w:dxaOrig="6541" w:dyaOrig="4530" w14:anchorId="2FEB29F2">
          <v:shape id="_x0000_i1033" type="#_x0000_t75" style="width:324.85pt;height:228.55pt" o:ole="">
            <v:imagedata r:id="rId43" o:title=""/>
          </v:shape>
          <o:OLEObject Type="Embed" ProgID="Visio.Drawing.15" ShapeID="_x0000_i1033" DrawAspect="Content" ObjectID="_1745915832" r:id="rId44"/>
        </w:object>
      </w:r>
    </w:p>
    <w:p w14:paraId="19A1FE83" w14:textId="4486EB7E" w:rsidR="00D92BB0" w:rsidRPr="006952E4" w:rsidRDefault="00D92BB0" w:rsidP="00D92BB0">
      <w:pPr>
        <w:pStyle w:val="1fe"/>
        <w:rPr>
          <w:color w:val="auto"/>
        </w:rPr>
      </w:pPr>
      <w:r w:rsidRPr="006952E4">
        <w:rPr>
          <w:rFonts w:hint="eastAsia"/>
          <w:color w:val="auto"/>
        </w:rPr>
        <w:t>图</w:t>
      </w:r>
      <w:r w:rsidRPr="006952E4">
        <w:rPr>
          <w:rFonts w:hint="eastAsia"/>
          <w:color w:val="auto"/>
        </w:rPr>
        <w:t>3.3</w:t>
      </w:r>
      <w:r w:rsidR="00560C7A">
        <w:rPr>
          <w:color w:val="auto"/>
        </w:rPr>
        <w:t>-3</w:t>
      </w:r>
      <w:r w:rsidRPr="006952E4">
        <w:rPr>
          <w:rFonts w:hint="eastAsia"/>
          <w:color w:val="auto"/>
        </w:rPr>
        <w:t xml:space="preserve"> </w:t>
      </w:r>
      <w:r w:rsidRPr="006952E4">
        <w:rPr>
          <w:rFonts w:hint="eastAsia"/>
          <w:color w:val="auto"/>
        </w:rPr>
        <w:t>绕线轴生产工艺流程及产污环节图</w:t>
      </w:r>
    </w:p>
    <w:p w14:paraId="488B4FCC" w14:textId="77777777" w:rsidR="00210A66" w:rsidRPr="006952E4" w:rsidRDefault="00210A66" w:rsidP="00A93144">
      <w:pPr>
        <w:pStyle w:val="2"/>
        <w:spacing w:before="120" w:after="120"/>
      </w:pPr>
      <w:bookmarkStart w:id="238" w:name="_Toc107500346"/>
      <w:bookmarkStart w:id="239" w:name="_Toc133421710"/>
      <w:r w:rsidRPr="006952E4">
        <w:rPr>
          <w:rFonts w:hint="eastAsia"/>
        </w:rPr>
        <w:lastRenderedPageBreak/>
        <w:t>3.</w:t>
      </w:r>
      <w:r w:rsidR="00DC12D2" w:rsidRPr="006952E4">
        <w:rPr>
          <w:rFonts w:hint="eastAsia"/>
        </w:rPr>
        <w:t>4</w:t>
      </w:r>
      <w:r w:rsidRPr="006952E4">
        <w:t xml:space="preserve"> </w:t>
      </w:r>
      <w:r w:rsidRPr="006952E4">
        <w:rPr>
          <w:rFonts w:hint="eastAsia"/>
        </w:rPr>
        <w:t>产污节点分析</w:t>
      </w:r>
      <w:bookmarkEnd w:id="238"/>
      <w:bookmarkEnd w:id="239"/>
    </w:p>
    <w:p w14:paraId="23811B5B" w14:textId="77777777" w:rsidR="00210A66" w:rsidRPr="006952E4" w:rsidRDefault="00210A66" w:rsidP="00A93144">
      <w:pPr>
        <w:pStyle w:val="3"/>
        <w:spacing w:before="120" w:after="120"/>
        <w:rPr>
          <w:spacing w:val="0"/>
        </w:rPr>
      </w:pPr>
      <w:bookmarkStart w:id="240" w:name="_Toc38474961"/>
      <w:bookmarkStart w:id="241" w:name="_Toc107500347"/>
      <w:bookmarkStart w:id="242" w:name="_Toc133421711"/>
      <w:r w:rsidRPr="006952E4">
        <w:rPr>
          <w:rFonts w:hint="eastAsia"/>
          <w:spacing w:val="0"/>
        </w:rPr>
        <w:t>3.</w:t>
      </w:r>
      <w:r w:rsidR="00DC12D2" w:rsidRPr="006952E4">
        <w:rPr>
          <w:rFonts w:hint="eastAsia"/>
          <w:spacing w:val="0"/>
        </w:rPr>
        <w:t>4</w:t>
      </w:r>
      <w:r w:rsidRPr="006952E4">
        <w:rPr>
          <w:rFonts w:hint="eastAsia"/>
          <w:spacing w:val="0"/>
        </w:rPr>
        <w:t>.1</w:t>
      </w:r>
      <w:r w:rsidRPr="006952E4">
        <w:rPr>
          <w:spacing w:val="0"/>
        </w:rPr>
        <w:t>施工期</w:t>
      </w:r>
      <w:bookmarkEnd w:id="240"/>
      <w:bookmarkEnd w:id="241"/>
      <w:bookmarkEnd w:id="242"/>
    </w:p>
    <w:p w14:paraId="2B032829" w14:textId="2BFEA49D" w:rsidR="00210A66" w:rsidRPr="006952E4" w:rsidRDefault="00DC12D2" w:rsidP="00A93144">
      <w:pPr>
        <w:pStyle w:val="afffffffff1"/>
        <w:ind w:firstLine="480"/>
        <w:rPr>
          <w:szCs w:val="22"/>
        </w:rPr>
      </w:pPr>
      <w:r w:rsidRPr="006952E4">
        <w:t>本项目</w:t>
      </w:r>
      <w:r w:rsidRPr="006952E4">
        <w:rPr>
          <w:rFonts w:hint="eastAsia"/>
        </w:rPr>
        <w:t>施工期工程内容主要为设备安装及</w:t>
      </w:r>
      <w:r w:rsidR="000F2FF5" w:rsidRPr="006952E4">
        <w:rPr>
          <w:rFonts w:hint="eastAsia"/>
        </w:rPr>
        <w:t>配套</w:t>
      </w:r>
      <w:r w:rsidRPr="006952E4">
        <w:rPr>
          <w:rFonts w:hint="eastAsia"/>
        </w:rPr>
        <w:t>污染</w:t>
      </w:r>
      <w:r w:rsidR="002E7252" w:rsidRPr="006952E4">
        <w:rPr>
          <w:rFonts w:hint="eastAsia"/>
        </w:rPr>
        <w:t>治理</w:t>
      </w:r>
      <w:r w:rsidRPr="006952E4">
        <w:rPr>
          <w:rFonts w:hint="eastAsia"/>
        </w:rPr>
        <w:t>设施的</w:t>
      </w:r>
      <w:r w:rsidR="007C3115" w:rsidRPr="006952E4">
        <w:rPr>
          <w:rFonts w:hint="eastAsia"/>
        </w:rPr>
        <w:t>建设</w:t>
      </w:r>
      <w:r w:rsidRPr="006952E4">
        <w:rPr>
          <w:rFonts w:hint="eastAsia"/>
        </w:rPr>
        <w:t>等，</w:t>
      </w:r>
      <w:r w:rsidR="00F50B75" w:rsidRPr="006952E4">
        <w:rPr>
          <w:rFonts w:hint="eastAsia"/>
        </w:rPr>
        <w:t>施工期将产生噪声</w:t>
      </w:r>
      <w:r w:rsidR="007C3115" w:rsidRPr="006952E4">
        <w:rPr>
          <w:rFonts w:hint="eastAsia"/>
        </w:rPr>
        <w:t>、固体废弃物、施工废水和生活污水，</w:t>
      </w:r>
      <w:r w:rsidR="007C3115" w:rsidRPr="006952E4">
        <w:rPr>
          <w:szCs w:val="22"/>
        </w:rPr>
        <w:t>将对区域环境</w:t>
      </w:r>
      <w:r w:rsidR="007C3115" w:rsidRPr="006952E4">
        <w:rPr>
          <w:rFonts w:hint="eastAsia"/>
          <w:szCs w:val="22"/>
        </w:rPr>
        <w:t>和居民</w:t>
      </w:r>
      <w:r w:rsidR="007C3115" w:rsidRPr="006952E4">
        <w:rPr>
          <w:szCs w:val="22"/>
        </w:rPr>
        <w:t>产生短暂影响。施工期对环境的的影响属于局部、短暂和可恢复性的。</w:t>
      </w:r>
    </w:p>
    <w:p w14:paraId="332865EB" w14:textId="77777777" w:rsidR="00210A66" w:rsidRPr="006952E4" w:rsidRDefault="00210A66" w:rsidP="00A93144">
      <w:pPr>
        <w:pStyle w:val="3"/>
        <w:spacing w:before="120" w:after="120"/>
        <w:rPr>
          <w:spacing w:val="0"/>
        </w:rPr>
      </w:pPr>
      <w:bookmarkStart w:id="243" w:name="_Toc107500348"/>
      <w:bookmarkStart w:id="244" w:name="_Toc133421712"/>
      <w:r w:rsidRPr="006952E4">
        <w:rPr>
          <w:rFonts w:hint="eastAsia"/>
          <w:spacing w:val="0"/>
        </w:rPr>
        <w:t>3.</w:t>
      </w:r>
      <w:r w:rsidR="007C3115" w:rsidRPr="006952E4">
        <w:rPr>
          <w:rFonts w:hint="eastAsia"/>
          <w:spacing w:val="0"/>
        </w:rPr>
        <w:t>4</w:t>
      </w:r>
      <w:r w:rsidRPr="006952E4">
        <w:rPr>
          <w:rFonts w:hint="eastAsia"/>
          <w:spacing w:val="0"/>
        </w:rPr>
        <w:t>.2</w:t>
      </w:r>
      <w:r w:rsidRPr="006952E4">
        <w:rPr>
          <w:rFonts w:hint="eastAsia"/>
          <w:spacing w:val="0"/>
        </w:rPr>
        <w:t>运营期</w:t>
      </w:r>
      <w:bookmarkEnd w:id="243"/>
      <w:bookmarkEnd w:id="244"/>
    </w:p>
    <w:p w14:paraId="2FDAA49D" w14:textId="78A502E4" w:rsidR="00B43F2F" w:rsidRPr="002E436C" w:rsidRDefault="00C24229" w:rsidP="00A93144">
      <w:pPr>
        <w:pStyle w:val="afffffffff1"/>
        <w:ind w:firstLine="480"/>
        <w:rPr>
          <w:color w:val="FF0000"/>
        </w:rPr>
      </w:pPr>
      <w:r w:rsidRPr="002E436C">
        <w:rPr>
          <w:rFonts w:hint="eastAsia"/>
          <w:color w:val="FF0000"/>
        </w:rPr>
        <w:t>项目运营期主要产污环节及排污特征详见表</w:t>
      </w:r>
      <w:r w:rsidRPr="002E436C">
        <w:rPr>
          <w:rFonts w:hint="eastAsia"/>
          <w:color w:val="FF0000"/>
        </w:rPr>
        <w:t>3.</w:t>
      </w:r>
      <w:r w:rsidR="007C3115" w:rsidRPr="002E436C">
        <w:rPr>
          <w:rFonts w:hint="eastAsia"/>
          <w:color w:val="FF0000"/>
        </w:rPr>
        <w:t>4</w:t>
      </w:r>
      <w:r w:rsidRPr="002E436C">
        <w:rPr>
          <w:rFonts w:hint="eastAsia"/>
          <w:color w:val="FF0000"/>
        </w:rPr>
        <w:t>-1</w:t>
      </w:r>
      <w:r w:rsidRPr="002E436C">
        <w:rPr>
          <w:rFonts w:hint="eastAsia"/>
          <w:color w:val="FF0000"/>
        </w:rPr>
        <w:t>。</w:t>
      </w:r>
    </w:p>
    <w:p w14:paraId="71E9F65F" w14:textId="0211BE52" w:rsidR="00B43F2F" w:rsidRPr="002E436C" w:rsidRDefault="00B67415" w:rsidP="00A93144">
      <w:pPr>
        <w:pStyle w:val="afffffff3"/>
        <w:ind w:firstLine="420"/>
        <w:rPr>
          <w:color w:val="FF0000"/>
        </w:rPr>
      </w:pPr>
      <w:r w:rsidRPr="002E436C">
        <w:rPr>
          <w:color w:val="FF0000"/>
        </w:rPr>
        <w:t>表</w:t>
      </w:r>
      <w:r w:rsidR="00432D33" w:rsidRPr="002E436C">
        <w:rPr>
          <w:rFonts w:hint="eastAsia"/>
          <w:color w:val="FF0000"/>
        </w:rPr>
        <w:t>3.</w:t>
      </w:r>
      <w:r w:rsidR="007C3115" w:rsidRPr="002E436C">
        <w:rPr>
          <w:rFonts w:hint="eastAsia"/>
          <w:color w:val="FF0000"/>
        </w:rPr>
        <w:t>4</w:t>
      </w:r>
      <w:r w:rsidR="00432D33" w:rsidRPr="002E436C">
        <w:rPr>
          <w:rFonts w:hint="eastAsia"/>
          <w:color w:val="FF0000"/>
        </w:rPr>
        <w:t>-1</w:t>
      </w:r>
      <w:r w:rsidRPr="002E436C">
        <w:rPr>
          <w:color w:val="FF0000"/>
        </w:rPr>
        <w:t xml:space="preserve">     </w:t>
      </w:r>
      <w:r w:rsidR="00590422" w:rsidRPr="002E436C">
        <w:rPr>
          <w:rFonts w:hint="eastAsia"/>
          <w:color w:val="FF0000"/>
        </w:rPr>
        <w:t xml:space="preserve">     </w:t>
      </w:r>
      <w:r w:rsidRPr="002E436C">
        <w:rPr>
          <w:color w:val="FF0000"/>
        </w:rPr>
        <w:t xml:space="preserve">  </w:t>
      </w:r>
      <w:r w:rsidRPr="002E436C">
        <w:rPr>
          <w:color w:val="FF0000"/>
        </w:rPr>
        <w:t>本项目主要产污节点及污染物一览表</w:t>
      </w:r>
    </w:p>
    <w:tbl>
      <w:tblPr>
        <w:tblStyle w:val="2f7"/>
        <w:tblW w:w="5000" w:type="pct"/>
        <w:tblLook w:val="04A0" w:firstRow="1" w:lastRow="0" w:firstColumn="1" w:lastColumn="0" w:noHBand="0" w:noVBand="1"/>
      </w:tblPr>
      <w:tblGrid>
        <w:gridCol w:w="944"/>
        <w:gridCol w:w="2295"/>
        <w:gridCol w:w="1473"/>
        <w:gridCol w:w="3724"/>
      </w:tblGrid>
      <w:tr w:rsidR="006952E4" w:rsidRPr="002E436C" w14:paraId="45E583D1" w14:textId="77777777" w:rsidTr="00C7487C">
        <w:tc>
          <w:tcPr>
            <w:tcW w:w="560" w:type="pct"/>
            <w:vAlign w:val="center"/>
            <w:hideMark/>
          </w:tcPr>
          <w:p w14:paraId="379D8476" w14:textId="77777777" w:rsidR="00313E12" w:rsidRPr="002E436C" w:rsidRDefault="00313E12" w:rsidP="00A93144">
            <w:pPr>
              <w:pStyle w:val="affffffffffffd"/>
              <w:rPr>
                <w:color w:val="FF0000"/>
                <w:sz w:val="21"/>
              </w:rPr>
            </w:pPr>
            <w:r w:rsidRPr="002E436C">
              <w:rPr>
                <w:rFonts w:hint="eastAsia"/>
                <w:color w:val="FF0000"/>
                <w:sz w:val="21"/>
              </w:rPr>
              <w:t>类别</w:t>
            </w:r>
          </w:p>
        </w:tc>
        <w:tc>
          <w:tcPr>
            <w:tcW w:w="1360" w:type="pct"/>
            <w:vAlign w:val="center"/>
            <w:hideMark/>
          </w:tcPr>
          <w:p w14:paraId="30EF76B7" w14:textId="77777777" w:rsidR="00313E12" w:rsidRPr="002E436C" w:rsidRDefault="00313E12" w:rsidP="00A93144">
            <w:pPr>
              <w:pStyle w:val="affffffffffffd"/>
              <w:rPr>
                <w:color w:val="FF0000"/>
                <w:sz w:val="21"/>
              </w:rPr>
            </w:pPr>
            <w:r w:rsidRPr="002E436C">
              <w:rPr>
                <w:rFonts w:hint="eastAsia"/>
                <w:color w:val="FF0000"/>
                <w:sz w:val="21"/>
              </w:rPr>
              <w:t>产污节点</w:t>
            </w:r>
          </w:p>
        </w:tc>
        <w:tc>
          <w:tcPr>
            <w:tcW w:w="873" w:type="pct"/>
            <w:vAlign w:val="center"/>
            <w:hideMark/>
          </w:tcPr>
          <w:p w14:paraId="6DAA07C5" w14:textId="77777777" w:rsidR="00313E12" w:rsidRPr="002E436C" w:rsidRDefault="00313E12" w:rsidP="00A93144">
            <w:pPr>
              <w:pStyle w:val="affffffffffffd"/>
              <w:rPr>
                <w:color w:val="FF0000"/>
                <w:sz w:val="21"/>
              </w:rPr>
            </w:pPr>
            <w:r w:rsidRPr="002E436C">
              <w:rPr>
                <w:rFonts w:hint="eastAsia"/>
                <w:color w:val="FF0000"/>
                <w:sz w:val="21"/>
              </w:rPr>
              <w:t>污染物</w:t>
            </w:r>
          </w:p>
        </w:tc>
        <w:tc>
          <w:tcPr>
            <w:tcW w:w="2207" w:type="pct"/>
            <w:vAlign w:val="center"/>
            <w:hideMark/>
          </w:tcPr>
          <w:p w14:paraId="219E02FE" w14:textId="77777777" w:rsidR="00313E12" w:rsidRPr="002E436C" w:rsidRDefault="00313E12" w:rsidP="00A93144">
            <w:pPr>
              <w:pStyle w:val="affffffffffffd"/>
              <w:rPr>
                <w:color w:val="FF0000"/>
                <w:sz w:val="21"/>
              </w:rPr>
            </w:pPr>
            <w:r w:rsidRPr="002E436C">
              <w:rPr>
                <w:rFonts w:hint="eastAsia"/>
                <w:color w:val="FF0000"/>
                <w:sz w:val="21"/>
              </w:rPr>
              <w:t>排污去向</w:t>
            </w:r>
          </w:p>
        </w:tc>
      </w:tr>
      <w:tr w:rsidR="00111886" w:rsidRPr="002E436C" w14:paraId="206F51CB" w14:textId="77777777" w:rsidTr="00C7487C">
        <w:tc>
          <w:tcPr>
            <w:tcW w:w="560" w:type="pct"/>
            <w:vMerge w:val="restart"/>
            <w:vAlign w:val="center"/>
          </w:tcPr>
          <w:p w14:paraId="4E369CC5" w14:textId="7F8A229B" w:rsidR="00111886" w:rsidRPr="002E436C" w:rsidRDefault="00111886" w:rsidP="00A93144">
            <w:pPr>
              <w:pStyle w:val="affffffffffffd"/>
              <w:rPr>
                <w:color w:val="FF0000"/>
                <w:sz w:val="21"/>
                <w:szCs w:val="22"/>
              </w:rPr>
            </w:pPr>
            <w:r w:rsidRPr="002E436C">
              <w:rPr>
                <w:rFonts w:hint="eastAsia"/>
                <w:color w:val="FF0000"/>
                <w:sz w:val="21"/>
              </w:rPr>
              <w:t>废气</w:t>
            </w:r>
          </w:p>
        </w:tc>
        <w:tc>
          <w:tcPr>
            <w:tcW w:w="1360" w:type="pct"/>
            <w:vAlign w:val="center"/>
          </w:tcPr>
          <w:p w14:paraId="20290A5C" w14:textId="3BC46BC5" w:rsidR="00111886" w:rsidRPr="002E436C" w:rsidRDefault="00111886" w:rsidP="00A93144">
            <w:pPr>
              <w:pStyle w:val="affffffffffffd"/>
              <w:rPr>
                <w:color w:val="FF0000"/>
                <w:sz w:val="21"/>
                <w:szCs w:val="22"/>
                <w:lang w:eastAsia="zh-CN"/>
              </w:rPr>
            </w:pPr>
            <w:r w:rsidRPr="002E436C">
              <w:rPr>
                <w:rFonts w:hint="eastAsia"/>
                <w:color w:val="FF0000"/>
                <w:sz w:val="21"/>
                <w:szCs w:val="22"/>
                <w:lang w:eastAsia="zh-CN"/>
              </w:rPr>
              <w:t>粉状物料运输、储存</w:t>
            </w:r>
          </w:p>
        </w:tc>
        <w:tc>
          <w:tcPr>
            <w:tcW w:w="873" w:type="pct"/>
            <w:vAlign w:val="center"/>
          </w:tcPr>
          <w:p w14:paraId="617F2843" w14:textId="1539AB30" w:rsidR="00111886" w:rsidRPr="002E436C" w:rsidRDefault="00111886" w:rsidP="00A93144">
            <w:pPr>
              <w:pStyle w:val="affffffffffffd"/>
              <w:rPr>
                <w:color w:val="FF0000"/>
                <w:sz w:val="21"/>
                <w:szCs w:val="22"/>
                <w:lang w:eastAsia="zh-CN"/>
              </w:rPr>
            </w:pPr>
            <w:r w:rsidRPr="002E436C">
              <w:rPr>
                <w:rFonts w:hint="eastAsia"/>
                <w:color w:val="FF0000"/>
                <w:sz w:val="21"/>
                <w:szCs w:val="22"/>
                <w:lang w:eastAsia="zh-CN"/>
              </w:rPr>
              <w:t>颗粒物</w:t>
            </w:r>
          </w:p>
        </w:tc>
        <w:tc>
          <w:tcPr>
            <w:tcW w:w="2207" w:type="pct"/>
            <w:vAlign w:val="center"/>
          </w:tcPr>
          <w:p w14:paraId="66387F0F" w14:textId="57AB3BB3" w:rsidR="00111886" w:rsidRPr="002E436C" w:rsidRDefault="00111886" w:rsidP="00A93144">
            <w:pPr>
              <w:pStyle w:val="affffffffffffd"/>
              <w:rPr>
                <w:color w:val="FF0000"/>
                <w:sz w:val="21"/>
                <w:szCs w:val="22"/>
                <w:lang w:eastAsia="zh-CN"/>
              </w:rPr>
            </w:pPr>
            <w:bookmarkStart w:id="245" w:name="_Hlk132710742"/>
            <w:r w:rsidRPr="002E436C">
              <w:rPr>
                <w:rFonts w:hint="eastAsia"/>
                <w:color w:val="FF0000"/>
                <w:sz w:val="21"/>
                <w:szCs w:val="22"/>
                <w:lang w:eastAsia="zh-CN"/>
              </w:rPr>
              <w:t>采用袋装储存在库房内，运输车辆设置篷布遮盖</w:t>
            </w:r>
            <w:r w:rsidR="003E51A7" w:rsidRPr="002E436C">
              <w:rPr>
                <w:rFonts w:hint="eastAsia"/>
                <w:color w:val="FF0000"/>
                <w:sz w:val="21"/>
                <w:szCs w:val="22"/>
                <w:lang w:eastAsia="zh-CN"/>
              </w:rPr>
              <w:t>，</w:t>
            </w:r>
            <w:r w:rsidR="001919C3" w:rsidRPr="002E436C">
              <w:rPr>
                <w:rFonts w:hint="eastAsia"/>
                <w:color w:val="FF0000"/>
                <w:sz w:val="21"/>
                <w:szCs w:val="22"/>
                <w:lang w:eastAsia="zh-CN"/>
              </w:rPr>
              <w:t>使用时采用叉车送至需要的工序，</w:t>
            </w:r>
            <w:r w:rsidR="003E51A7" w:rsidRPr="002E436C">
              <w:rPr>
                <w:rFonts w:hint="eastAsia"/>
                <w:color w:val="FF0000"/>
                <w:sz w:val="21"/>
                <w:szCs w:val="22"/>
                <w:lang w:eastAsia="zh-CN"/>
              </w:rPr>
              <w:t>少量粉尘以无组织形式排放</w:t>
            </w:r>
            <w:bookmarkEnd w:id="245"/>
          </w:p>
        </w:tc>
      </w:tr>
      <w:tr w:rsidR="00111886" w:rsidRPr="002E436C" w14:paraId="3BB91C82" w14:textId="77777777" w:rsidTr="00C7487C">
        <w:tc>
          <w:tcPr>
            <w:tcW w:w="560" w:type="pct"/>
            <w:vMerge/>
            <w:vAlign w:val="center"/>
            <w:hideMark/>
          </w:tcPr>
          <w:p w14:paraId="10FED5F3" w14:textId="6CA7E1B1" w:rsidR="00111886" w:rsidRPr="002E436C" w:rsidRDefault="00111886" w:rsidP="00A93144">
            <w:pPr>
              <w:pStyle w:val="affffffffffffd"/>
              <w:rPr>
                <w:color w:val="FF0000"/>
                <w:sz w:val="21"/>
                <w:lang w:eastAsia="zh-CN"/>
              </w:rPr>
            </w:pPr>
          </w:p>
        </w:tc>
        <w:tc>
          <w:tcPr>
            <w:tcW w:w="1360" w:type="pct"/>
            <w:vAlign w:val="center"/>
          </w:tcPr>
          <w:p w14:paraId="1B6289C5" w14:textId="779E63A3" w:rsidR="00111886" w:rsidRPr="002E436C" w:rsidRDefault="00111886" w:rsidP="00A93144">
            <w:pPr>
              <w:pStyle w:val="affffffffffffd"/>
              <w:rPr>
                <w:color w:val="FF0000"/>
                <w:sz w:val="21"/>
                <w:lang w:eastAsia="zh-CN"/>
              </w:rPr>
            </w:pPr>
            <w:r w:rsidRPr="002E436C">
              <w:rPr>
                <w:rFonts w:hint="eastAsia"/>
                <w:color w:val="FF0000"/>
                <w:sz w:val="21"/>
                <w:lang w:eastAsia="zh-CN"/>
              </w:rPr>
              <w:t>砂带除锈</w:t>
            </w:r>
          </w:p>
        </w:tc>
        <w:tc>
          <w:tcPr>
            <w:tcW w:w="873" w:type="pct"/>
            <w:vAlign w:val="center"/>
          </w:tcPr>
          <w:p w14:paraId="2E4C10C7" w14:textId="3218413A" w:rsidR="00111886" w:rsidRPr="002E436C" w:rsidRDefault="00111886" w:rsidP="00A93144">
            <w:pPr>
              <w:pStyle w:val="affffffffffffd"/>
              <w:rPr>
                <w:color w:val="FF0000"/>
                <w:sz w:val="21"/>
                <w:lang w:eastAsia="zh-CN"/>
              </w:rPr>
            </w:pPr>
            <w:r w:rsidRPr="002E436C">
              <w:rPr>
                <w:rFonts w:hint="eastAsia"/>
                <w:color w:val="FF0000"/>
                <w:sz w:val="21"/>
                <w:lang w:eastAsia="zh-CN"/>
              </w:rPr>
              <w:t>颗粒物</w:t>
            </w:r>
          </w:p>
        </w:tc>
        <w:tc>
          <w:tcPr>
            <w:tcW w:w="2207" w:type="pct"/>
            <w:vMerge w:val="restart"/>
            <w:vAlign w:val="center"/>
            <w:hideMark/>
          </w:tcPr>
          <w:p w14:paraId="3C058B2D" w14:textId="33A5E5C9" w:rsidR="00111886" w:rsidRPr="002E436C" w:rsidRDefault="00111886" w:rsidP="00A93144">
            <w:pPr>
              <w:pStyle w:val="affffffffffffd"/>
              <w:rPr>
                <w:color w:val="FF0000"/>
                <w:sz w:val="21"/>
                <w:lang w:eastAsia="zh-CN"/>
              </w:rPr>
            </w:pPr>
            <w:r w:rsidRPr="002E436C">
              <w:rPr>
                <w:rFonts w:hint="eastAsia"/>
                <w:color w:val="FF0000"/>
                <w:sz w:val="21"/>
                <w:lang w:eastAsia="zh-CN"/>
              </w:rPr>
              <w:t>砂带</w:t>
            </w:r>
            <w:r w:rsidRPr="002E436C">
              <w:rPr>
                <w:color w:val="FF0000"/>
                <w:sz w:val="21"/>
                <w:lang w:eastAsia="zh-CN"/>
              </w:rPr>
              <w:t>除锈粉尘及</w:t>
            </w:r>
            <w:r w:rsidRPr="002E436C">
              <w:rPr>
                <w:rFonts w:hint="eastAsia"/>
                <w:color w:val="FF0000"/>
                <w:sz w:val="21"/>
                <w:lang w:eastAsia="zh-CN"/>
              </w:rPr>
              <w:t>拔丝</w:t>
            </w:r>
            <w:r w:rsidRPr="002E436C">
              <w:rPr>
                <w:color w:val="FF0000"/>
                <w:sz w:val="21"/>
                <w:lang w:eastAsia="zh-CN"/>
              </w:rPr>
              <w:t>工序粉尘通过设备自带的排气管收集，通过</w:t>
            </w:r>
            <w:r w:rsidRPr="002E436C">
              <w:rPr>
                <w:rFonts w:hint="eastAsia"/>
                <w:color w:val="FF0000"/>
                <w:sz w:val="21"/>
                <w:lang w:eastAsia="zh-CN"/>
              </w:rPr>
              <w:t>布袋除尘器</w:t>
            </w:r>
            <w:r w:rsidRPr="002E436C">
              <w:rPr>
                <w:color w:val="FF0000"/>
                <w:sz w:val="21"/>
                <w:lang w:eastAsia="zh-CN"/>
              </w:rPr>
              <w:t>处理后由</w:t>
            </w:r>
            <w:r w:rsidRPr="002E436C">
              <w:rPr>
                <w:rFonts w:hint="eastAsia"/>
                <w:color w:val="FF0000"/>
                <w:sz w:val="21"/>
                <w:lang w:eastAsia="zh-CN"/>
              </w:rPr>
              <w:t>15</w:t>
            </w:r>
            <w:r w:rsidRPr="002E436C">
              <w:rPr>
                <w:color w:val="FF0000"/>
                <w:sz w:val="21"/>
                <w:lang w:eastAsia="zh-CN"/>
              </w:rPr>
              <w:t>m</w:t>
            </w:r>
            <w:r w:rsidRPr="002E436C">
              <w:rPr>
                <w:color w:val="FF0000"/>
                <w:sz w:val="21"/>
                <w:lang w:eastAsia="zh-CN"/>
              </w:rPr>
              <w:t>高排气筒</w:t>
            </w:r>
            <w:r w:rsidRPr="002E436C">
              <w:rPr>
                <w:rFonts w:hint="eastAsia"/>
                <w:color w:val="FF0000"/>
                <w:sz w:val="21"/>
                <w:lang w:eastAsia="zh-CN"/>
              </w:rPr>
              <w:t>DA001</w:t>
            </w:r>
            <w:r w:rsidRPr="002E436C">
              <w:rPr>
                <w:rFonts w:hint="eastAsia"/>
                <w:color w:val="FF0000"/>
                <w:sz w:val="21"/>
                <w:lang w:eastAsia="zh-CN"/>
              </w:rPr>
              <w:t>排放</w:t>
            </w:r>
          </w:p>
        </w:tc>
      </w:tr>
      <w:tr w:rsidR="00111886" w:rsidRPr="002E436C" w14:paraId="526E96E6" w14:textId="77777777" w:rsidTr="00C7487C">
        <w:tc>
          <w:tcPr>
            <w:tcW w:w="560" w:type="pct"/>
            <w:vMerge/>
            <w:vAlign w:val="center"/>
          </w:tcPr>
          <w:p w14:paraId="478774ED" w14:textId="77777777" w:rsidR="00111886" w:rsidRPr="002E436C" w:rsidRDefault="00111886" w:rsidP="00A93144">
            <w:pPr>
              <w:pStyle w:val="affffffffffffd"/>
              <w:rPr>
                <w:color w:val="FF0000"/>
                <w:sz w:val="21"/>
                <w:lang w:eastAsia="zh-CN"/>
              </w:rPr>
            </w:pPr>
          </w:p>
        </w:tc>
        <w:tc>
          <w:tcPr>
            <w:tcW w:w="1360" w:type="pct"/>
            <w:vAlign w:val="center"/>
          </w:tcPr>
          <w:p w14:paraId="329D8FCD" w14:textId="4A2E74EF" w:rsidR="00111886" w:rsidRPr="002E436C" w:rsidRDefault="00111886" w:rsidP="00A93144">
            <w:pPr>
              <w:pStyle w:val="affffffffffffd"/>
              <w:rPr>
                <w:color w:val="FF0000"/>
                <w:sz w:val="21"/>
                <w:lang w:eastAsia="zh-CN"/>
              </w:rPr>
            </w:pPr>
            <w:r w:rsidRPr="002E436C">
              <w:rPr>
                <w:rFonts w:hint="eastAsia"/>
                <w:color w:val="FF0000"/>
                <w:sz w:val="21"/>
                <w:lang w:eastAsia="zh-CN"/>
              </w:rPr>
              <w:t>拉拔</w:t>
            </w:r>
            <w:r w:rsidRPr="002E436C">
              <w:rPr>
                <w:color w:val="FF0000"/>
                <w:sz w:val="21"/>
                <w:lang w:eastAsia="zh-CN"/>
              </w:rPr>
              <w:t>工序</w:t>
            </w:r>
          </w:p>
        </w:tc>
        <w:tc>
          <w:tcPr>
            <w:tcW w:w="873" w:type="pct"/>
            <w:vAlign w:val="center"/>
          </w:tcPr>
          <w:p w14:paraId="61A26DEF" w14:textId="22189008" w:rsidR="00111886" w:rsidRPr="002E436C" w:rsidRDefault="00111886" w:rsidP="00A93144">
            <w:pPr>
              <w:pStyle w:val="affffffffffffd"/>
              <w:rPr>
                <w:color w:val="FF0000"/>
                <w:sz w:val="21"/>
                <w:lang w:eastAsia="zh-CN"/>
              </w:rPr>
            </w:pPr>
            <w:r w:rsidRPr="002E436C">
              <w:rPr>
                <w:rFonts w:hint="eastAsia"/>
                <w:color w:val="FF0000"/>
                <w:sz w:val="21"/>
                <w:lang w:eastAsia="zh-CN"/>
              </w:rPr>
              <w:t>颗粒物</w:t>
            </w:r>
          </w:p>
        </w:tc>
        <w:tc>
          <w:tcPr>
            <w:tcW w:w="2207" w:type="pct"/>
            <w:vMerge/>
            <w:vAlign w:val="center"/>
          </w:tcPr>
          <w:p w14:paraId="1BBA3ACD" w14:textId="77777777" w:rsidR="00111886" w:rsidRPr="002E436C" w:rsidRDefault="00111886" w:rsidP="00A93144">
            <w:pPr>
              <w:pStyle w:val="affffffffffffd"/>
              <w:rPr>
                <w:color w:val="FF0000"/>
                <w:sz w:val="21"/>
                <w:lang w:eastAsia="zh-CN"/>
              </w:rPr>
            </w:pPr>
          </w:p>
        </w:tc>
      </w:tr>
      <w:tr w:rsidR="00111886" w:rsidRPr="002E436C" w14:paraId="32C858D2" w14:textId="77777777" w:rsidTr="00C7487C">
        <w:tc>
          <w:tcPr>
            <w:tcW w:w="560" w:type="pct"/>
            <w:vMerge/>
            <w:vAlign w:val="center"/>
          </w:tcPr>
          <w:p w14:paraId="779FD9E1" w14:textId="77777777" w:rsidR="00111886" w:rsidRPr="002E436C" w:rsidRDefault="00111886" w:rsidP="00A93144">
            <w:pPr>
              <w:pStyle w:val="affffffffffffd"/>
              <w:rPr>
                <w:color w:val="FF0000"/>
                <w:sz w:val="21"/>
                <w:lang w:eastAsia="zh-CN"/>
              </w:rPr>
            </w:pPr>
          </w:p>
        </w:tc>
        <w:tc>
          <w:tcPr>
            <w:tcW w:w="1360" w:type="pct"/>
            <w:vAlign w:val="center"/>
          </w:tcPr>
          <w:p w14:paraId="4A769542" w14:textId="49D81773" w:rsidR="00111886" w:rsidRPr="002E436C" w:rsidRDefault="00111886" w:rsidP="00A93144">
            <w:pPr>
              <w:pStyle w:val="affffffffffffd"/>
              <w:rPr>
                <w:color w:val="FF0000"/>
                <w:sz w:val="21"/>
                <w:lang w:eastAsia="zh-CN"/>
              </w:rPr>
            </w:pPr>
            <w:r w:rsidRPr="002E436C">
              <w:rPr>
                <w:rFonts w:hint="eastAsia"/>
                <w:color w:val="FF0000"/>
                <w:sz w:val="21"/>
                <w:lang w:eastAsia="zh-CN"/>
              </w:rPr>
              <w:t>镀铜</w:t>
            </w:r>
            <w:r w:rsidRPr="002E436C">
              <w:rPr>
                <w:color w:val="FF0000"/>
                <w:sz w:val="21"/>
                <w:lang w:eastAsia="zh-CN"/>
              </w:rPr>
              <w:t>工序</w:t>
            </w:r>
          </w:p>
        </w:tc>
        <w:tc>
          <w:tcPr>
            <w:tcW w:w="873" w:type="pct"/>
            <w:vAlign w:val="center"/>
          </w:tcPr>
          <w:p w14:paraId="4248DD04" w14:textId="4F326270" w:rsidR="00111886" w:rsidRPr="002E436C" w:rsidRDefault="00111886" w:rsidP="00A93144">
            <w:pPr>
              <w:pStyle w:val="affffffffffffd"/>
              <w:rPr>
                <w:color w:val="FF0000"/>
                <w:sz w:val="21"/>
                <w:lang w:eastAsia="zh-CN"/>
              </w:rPr>
            </w:pPr>
            <w:r w:rsidRPr="002E436C">
              <w:rPr>
                <w:rFonts w:hint="eastAsia"/>
                <w:color w:val="FF0000"/>
                <w:sz w:val="21"/>
                <w:lang w:eastAsia="zh-CN"/>
              </w:rPr>
              <w:t>硫酸雾</w:t>
            </w:r>
          </w:p>
        </w:tc>
        <w:tc>
          <w:tcPr>
            <w:tcW w:w="2207" w:type="pct"/>
            <w:vAlign w:val="center"/>
          </w:tcPr>
          <w:p w14:paraId="29E0DE99" w14:textId="7DD918BE" w:rsidR="00111886" w:rsidRPr="002E436C" w:rsidRDefault="00111886" w:rsidP="00A93144">
            <w:pPr>
              <w:pStyle w:val="affffffffffffd"/>
              <w:rPr>
                <w:color w:val="FF0000"/>
                <w:sz w:val="21"/>
                <w:lang w:eastAsia="zh-CN"/>
              </w:rPr>
            </w:pPr>
            <w:r w:rsidRPr="002E436C">
              <w:rPr>
                <w:rFonts w:hint="eastAsia"/>
                <w:color w:val="FF0000"/>
                <w:sz w:val="21"/>
                <w:lang w:eastAsia="zh-CN"/>
              </w:rPr>
              <w:t>镀铜</w:t>
            </w:r>
            <w:r w:rsidRPr="002E436C">
              <w:rPr>
                <w:color w:val="FF0000"/>
                <w:sz w:val="21"/>
                <w:lang w:eastAsia="zh-CN"/>
              </w:rPr>
              <w:t>工序产生的硫酸雾</w:t>
            </w:r>
            <w:r w:rsidRPr="002E436C">
              <w:rPr>
                <w:rFonts w:hint="eastAsia"/>
                <w:color w:val="FF0000"/>
                <w:sz w:val="21"/>
                <w:lang w:eastAsia="zh-CN"/>
              </w:rPr>
              <w:t>通过</w:t>
            </w:r>
            <w:r w:rsidRPr="002E436C">
              <w:rPr>
                <w:color w:val="FF0000"/>
                <w:sz w:val="21"/>
                <w:lang w:eastAsia="zh-CN"/>
              </w:rPr>
              <w:t>设备自带的排气管收集，</w:t>
            </w:r>
            <w:r w:rsidRPr="002E436C">
              <w:rPr>
                <w:rFonts w:hint="eastAsia"/>
                <w:color w:val="FF0000"/>
                <w:sz w:val="21"/>
                <w:lang w:eastAsia="zh-CN"/>
              </w:rPr>
              <w:t>经</w:t>
            </w:r>
            <w:r w:rsidRPr="002E436C">
              <w:rPr>
                <w:color w:val="FF0000"/>
                <w:sz w:val="21"/>
                <w:lang w:eastAsia="zh-CN"/>
              </w:rPr>
              <w:t>碱液喷淋</w:t>
            </w:r>
            <w:r w:rsidRPr="002E436C">
              <w:rPr>
                <w:rFonts w:hint="eastAsia"/>
                <w:color w:val="FF0000"/>
                <w:sz w:val="21"/>
                <w:lang w:eastAsia="zh-CN"/>
              </w:rPr>
              <w:t>吸收塔处理</w:t>
            </w:r>
            <w:r w:rsidRPr="002E436C">
              <w:rPr>
                <w:color w:val="FF0000"/>
                <w:sz w:val="21"/>
                <w:lang w:eastAsia="zh-CN"/>
              </w:rPr>
              <w:t>后</w:t>
            </w:r>
            <w:r w:rsidRPr="002E436C">
              <w:rPr>
                <w:rFonts w:hint="eastAsia"/>
                <w:color w:val="FF0000"/>
                <w:sz w:val="21"/>
                <w:lang w:eastAsia="zh-CN"/>
              </w:rPr>
              <w:t>由</w:t>
            </w:r>
            <w:r w:rsidRPr="002E436C">
              <w:rPr>
                <w:rFonts w:hint="eastAsia"/>
                <w:color w:val="FF0000"/>
                <w:sz w:val="21"/>
                <w:lang w:eastAsia="zh-CN"/>
              </w:rPr>
              <w:t>15</w:t>
            </w:r>
            <w:r w:rsidRPr="002E436C">
              <w:rPr>
                <w:color w:val="FF0000"/>
                <w:sz w:val="21"/>
                <w:lang w:eastAsia="zh-CN"/>
              </w:rPr>
              <w:t>m</w:t>
            </w:r>
            <w:r w:rsidRPr="002E436C">
              <w:rPr>
                <w:color w:val="FF0000"/>
                <w:sz w:val="21"/>
                <w:lang w:eastAsia="zh-CN"/>
              </w:rPr>
              <w:t>高排气筒</w:t>
            </w:r>
            <w:r w:rsidRPr="002E436C">
              <w:rPr>
                <w:rFonts w:hint="eastAsia"/>
                <w:color w:val="FF0000"/>
                <w:sz w:val="21"/>
                <w:lang w:eastAsia="zh-CN"/>
              </w:rPr>
              <w:t>DA006</w:t>
            </w:r>
            <w:r w:rsidRPr="002E436C">
              <w:rPr>
                <w:rFonts w:hint="eastAsia"/>
                <w:color w:val="FF0000"/>
                <w:sz w:val="21"/>
                <w:lang w:eastAsia="zh-CN"/>
              </w:rPr>
              <w:t>排放</w:t>
            </w:r>
          </w:p>
        </w:tc>
      </w:tr>
      <w:tr w:rsidR="00111886" w:rsidRPr="002E436C" w14:paraId="2CA18A86" w14:textId="77777777" w:rsidTr="00C7487C">
        <w:tc>
          <w:tcPr>
            <w:tcW w:w="560" w:type="pct"/>
            <w:vMerge/>
            <w:vAlign w:val="center"/>
          </w:tcPr>
          <w:p w14:paraId="46E15A96" w14:textId="77777777" w:rsidR="00111886" w:rsidRPr="002E436C" w:rsidRDefault="00111886" w:rsidP="00A93144">
            <w:pPr>
              <w:pStyle w:val="affffffffffffd"/>
              <w:rPr>
                <w:color w:val="FF0000"/>
                <w:sz w:val="21"/>
                <w:lang w:eastAsia="zh-CN"/>
              </w:rPr>
            </w:pPr>
          </w:p>
        </w:tc>
        <w:tc>
          <w:tcPr>
            <w:tcW w:w="1360" w:type="pct"/>
            <w:vAlign w:val="center"/>
          </w:tcPr>
          <w:p w14:paraId="4E5CFD30" w14:textId="49B86902" w:rsidR="00111886" w:rsidRPr="002E436C" w:rsidRDefault="00111886" w:rsidP="00A93144">
            <w:pPr>
              <w:pStyle w:val="affffffffffffd"/>
              <w:rPr>
                <w:color w:val="FF0000"/>
                <w:sz w:val="21"/>
                <w:lang w:eastAsia="zh-CN"/>
              </w:rPr>
            </w:pPr>
            <w:r w:rsidRPr="002E436C">
              <w:rPr>
                <w:rFonts w:hint="eastAsia"/>
                <w:color w:val="FF0000"/>
                <w:sz w:val="21"/>
                <w:lang w:eastAsia="zh-CN"/>
              </w:rPr>
              <w:t>酸罐</w:t>
            </w:r>
            <w:r w:rsidRPr="002E436C">
              <w:rPr>
                <w:color w:val="FF0000"/>
                <w:sz w:val="21"/>
                <w:lang w:eastAsia="zh-CN"/>
              </w:rPr>
              <w:t>呼吸</w:t>
            </w:r>
          </w:p>
        </w:tc>
        <w:tc>
          <w:tcPr>
            <w:tcW w:w="873" w:type="pct"/>
            <w:vAlign w:val="center"/>
          </w:tcPr>
          <w:p w14:paraId="606A0C54" w14:textId="62351635" w:rsidR="00111886" w:rsidRPr="002E436C" w:rsidRDefault="00111886" w:rsidP="00A93144">
            <w:pPr>
              <w:pStyle w:val="affffffffffffd"/>
              <w:rPr>
                <w:color w:val="FF0000"/>
                <w:sz w:val="21"/>
                <w:lang w:eastAsia="zh-CN"/>
              </w:rPr>
            </w:pPr>
            <w:r w:rsidRPr="002E436C">
              <w:rPr>
                <w:rFonts w:hint="eastAsia"/>
                <w:color w:val="FF0000"/>
                <w:sz w:val="21"/>
                <w:lang w:eastAsia="zh-CN"/>
              </w:rPr>
              <w:t>硫酸雾</w:t>
            </w:r>
          </w:p>
        </w:tc>
        <w:tc>
          <w:tcPr>
            <w:tcW w:w="2207" w:type="pct"/>
            <w:vAlign w:val="center"/>
          </w:tcPr>
          <w:p w14:paraId="5F67CFF3" w14:textId="44D0DEAD" w:rsidR="00111886" w:rsidRPr="002E436C" w:rsidRDefault="00111886" w:rsidP="00A93144">
            <w:pPr>
              <w:pStyle w:val="affffffffffffd"/>
              <w:rPr>
                <w:color w:val="FF0000"/>
                <w:sz w:val="21"/>
                <w:lang w:eastAsia="zh-CN"/>
              </w:rPr>
            </w:pPr>
            <w:r w:rsidRPr="002E436C">
              <w:rPr>
                <w:rFonts w:hint="eastAsia"/>
                <w:color w:val="FF0000"/>
                <w:sz w:val="21"/>
                <w:lang w:eastAsia="zh-CN"/>
              </w:rPr>
              <w:t>无组织</w:t>
            </w:r>
            <w:r w:rsidRPr="002E436C">
              <w:rPr>
                <w:color w:val="FF0000"/>
                <w:sz w:val="21"/>
                <w:lang w:eastAsia="zh-CN"/>
              </w:rPr>
              <w:t>排放</w:t>
            </w:r>
          </w:p>
        </w:tc>
      </w:tr>
      <w:tr w:rsidR="00111886" w:rsidRPr="002E436C" w14:paraId="6717A53E" w14:textId="77777777" w:rsidTr="00C7487C">
        <w:trPr>
          <w:trHeight w:val="581"/>
        </w:trPr>
        <w:tc>
          <w:tcPr>
            <w:tcW w:w="560" w:type="pct"/>
            <w:vMerge/>
            <w:vAlign w:val="center"/>
            <w:hideMark/>
          </w:tcPr>
          <w:p w14:paraId="4B042BDB" w14:textId="77777777" w:rsidR="00111886" w:rsidRPr="002E436C" w:rsidRDefault="00111886" w:rsidP="00A93144">
            <w:pPr>
              <w:pStyle w:val="affffffffffffd"/>
              <w:rPr>
                <w:color w:val="FF0000"/>
                <w:kern w:val="2"/>
                <w:sz w:val="21"/>
                <w:lang w:eastAsia="zh-CN"/>
              </w:rPr>
            </w:pPr>
          </w:p>
        </w:tc>
        <w:tc>
          <w:tcPr>
            <w:tcW w:w="1360" w:type="pct"/>
            <w:vMerge w:val="restart"/>
            <w:vAlign w:val="center"/>
          </w:tcPr>
          <w:p w14:paraId="7A1359E8" w14:textId="173E1E81" w:rsidR="00111886" w:rsidRPr="002E436C" w:rsidRDefault="00111886" w:rsidP="00A93144">
            <w:pPr>
              <w:pStyle w:val="affffffffffffd"/>
              <w:rPr>
                <w:color w:val="FF0000"/>
                <w:sz w:val="21"/>
                <w:lang w:eastAsia="zh-CN"/>
              </w:rPr>
            </w:pPr>
            <w:r w:rsidRPr="002E436C">
              <w:rPr>
                <w:rFonts w:hint="eastAsia"/>
                <w:color w:val="FF0000"/>
                <w:sz w:val="21"/>
                <w:lang w:eastAsia="zh-CN"/>
              </w:rPr>
              <w:t>绕线轴生产</w:t>
            </w:r>
            <w:r w:rsidRPr="002E436C">
              <w:rPr>
                <w:color w:val="FF0000"/>
                <w:sz w:val="21"/>
                <w:lang w:eastAsia="zh-CN"/>
              </w:rPr>
              <w:t>熔融挤出</w:t>
            </w:r>
            <w:r w:rsidRPr="002E436C">
              <w:rPr>
                <w:rFonts w:hint="eastAsia"/>
                <w:color w:val="FF0000"/>
                <w:sz w:val="21"/>
                <w:lang w:eastAsia="zh-CN"/>
              </w:rPr>
              <w:t>工序</w:t>
            </w:r>
          </w:p>
        </w:tc>
        <w:tc>
          <w:tcPr>
            <w:tcW w:w="873" w:type="pct"/>
            <w:vAlign w:val="center"/>
            <w:hideMark/>
          </w:tcPr>
          <w:p w14:paraId="536D01F5" w14:textId="77777777" w:rsidR="00111886" w:rsidRPr="002E436C" w:rsidRDefault="00111886" w:rsidP="00A93144">
            <w:pPr>
              <w:pStyle w:val="affffffffffffd"/>
              <w:rPr>
                <w:color w:val="FF0000"/>
                <w:sz w:val="21"/>
              </w:rPr>
            </w:pPr>
            <w:r w:rsidRPr="002E436C">
              <w:rPr>
                <w:rFonts w:hint="eastAsia"/>
                <w:color w:val="FF0000"/>
                <w:sz w:val="21"/>
              </w:rPr>
              <w:t>非甲烷总烃</w:t>
            </w:r>
          </w:p>
        </w:tc>
        <w:tc>
          <w:tcPr>
            <w:tcW w:w="2207" w:type="pct"/>
            <w:vMerge w:val="restart"/>
            <w:vAlign w:val="center"/>
          </w:tcPr>
          <w:p w14:paraId="0F771970" w14:textId="2C886165" w:rsidR="00111886" w:rsidRPr="002E436C" w:rsidRDefault="00111886" w:rsidP="00A93144">
            <w:pPr>
              <w:pStyle w:val="affffffffffffd"/>
              <w:rPr>
                <w:color w:val="FF0000"/>
                <w:sz w:val="21"/>
                <w:lang w:eastAsia="zh-CN"/>
              </w:rPr>
            </w:pPr>
            <w:r w:rsidRPr="002E436C">
              <w:rPr>
                <w:rFonts w:hint="eastAsia"/>
                <w:color w:val="FF0000"/>
                <w:sz w:val="21"/>
                <w:lang w:eastAsia="zh-CN"/>
              </w:rPr>
              <w:t>绕线轴</w:t>
            </w:r>
            <w:r w:rsidRPr="002E436C">
              <w:rPr>
                <w:color w:val="FF0000"/>
                <w:sz w:val="21"/>
                <w:lang w:eastAsia="zh-CN"/>
              </w:rPr>
              <w:t>注塑工序产生的</w:t>
            </w:r>
            <w:r w:rsidRPr="002E436C">
              <w:rPr>
                <w:rFonts w:hint="eastAsia"/>
                <w:color w:val="FF0000"/>
                <w:sz w:val="21"/>
                <w:lang w:eastAsia="zh-CN"/>
              </w:rPr>
              <w:t>非甲烷总烃</w:t>
            </w:r>
            <w:r w:rsidRPr="002E436C">
              <w:rPr>
                <w:color w:val="FF0000"/>
                <w:sz w:val="21"/>
                <w:lang w:eastAsia="zh-CN"/>
              </w:rPr>
              <w:t>及苯乙烯</w:t>
            </w:r>
            <w:r w:rsidRPr="002E436C">
              <w:rPr>
                <w:rFonts w:hint="eastAsia"/>
                <w:color w:val="FF0000"/>
                <w:sz w:val="21"/>
                <w:lang w:eastAsia="zh-CN"/>
              </w:rPr>
              <w:t>设置</w:t>
            </w:r>
            <w:r w:rsidRPr="002E436C">
              <w:rPr>
                <w:color w:val="FF0000"/>
                <w:sz w:val="21"/>
                <w:lang w:eastAsia="zh-CN"/>
              </w:rPr>
              <w:t>集气罩收集</w:t>
            </w:r>
            <w:r w:rsidRPr="002E436C">
              <w:rPr>
                <w:rFonts w:hint="eastAsia"/>
                <w:color w:val="FF0000"/>
                <w:sz w:val="21"/>
                <w:lang w:eastAsia="zh-CN"/>
              </w:rPr>
              <w:t>，</w:t>
            </w:r>
            <w:r w:rsidRPr="002E436C">
              <w:rPr>
                <w:color w:val="FF0000"/>
                <w:sz w:val="21"/>
                <w:lang w:eastAsia="zh-CN"/>
              </w:rPr>
              <w:t>经活性炭吸附脱附</w:t>
            </w:r>
            <w:r w:rsidRPr="002E436C">
              <w:rPr>
                <w:rFonts w:hint="eastAsia"/>
                <w:color w:val="FF0000"/>
                <w:sz w:val="21"/>
                <w:lang w:eastAsia="zh-CN"/>
              </w:rPr>
              <w:t>+</w:t>
            </w:r>
            <w:r w:rsidRPr="002E436C">
              <w:rPr>
                <w:rFonts w:hint="eastAsia"/>
                <w:color w:val="FF0000"/>
                <w:sz w:val="21"/>
                <w:lang w:eastAsia="zh-CN"/>
              </w:rPr>
              <w:t>催化燃烧</w:t>
            </w:r>
            <w:r w:rsidRPr="002E436C">
              <w:rPr>
                <w:color w:val="FF0000"/>
                <w:sz w:val="21"/>
                <w:lang w:eastAsia="zh-CN"/>
              </w:rPr>
              <w:t>装置处理后由</w:t>
            </w:r>
            <w:r w:rsidRPr="002E436C">
              <w:rPr>
                <w:rFonts w:hint="eastAsia"/>
                <w:color w:val="FF0000"/>
                <w:sz w:val="21"/>
                <w:lang w:eastAsia="zh-CN"/>
              </w:rPr>
              <w:t>15</w:t>
            </w:r>
            <w:r w:rsidRPr="002E436C">
              <w:rPr>
                <w:color w:val="FF0000"/>
                <w:sz w:val="21"/>
                <w:lang w:eastAsia="zh-CN"/>
              </w:rPr>
              <w:t>m</w:t>
            </w:r>
            <w:r w:rsidRPr="002E436C">
              <w:rPr>
                <w:color w:val="FF0000"/>
                <w:sz w:val="21"/>
                <w:lang w:eastAsia="zh-CN"/>
              </w:rPr>
              <w:t>高排气筒</w:t>
            </w:r>
            <w:r w:rsidRPr="002E436C">
              <w:rPr>
                <w:rFonts w:hint="eastAsia"/>
                <w:color w:val="FF0000"/>
                <w:sz w:val="21"/>
                <w:lang w:eastAsia="zh-CN"/>
              </w:rPr>
              <w:t>DA008</w:t>
            </w:r>
            <w:r w:rsidRPr="002E436C">
              <w:rPr>
                <w:color w:val="FF0000"/>
                <w:sz w:val="21"/>
                <w:lang w:eastAsia="zh-CN"/>
              </w:rPr>
              <w:t>排放</w:t>
            </w:r>
          </w:p>
        </w:tc>
      </w:tr>
      <w:tr w:rsidR="00111886" w:rsidRPr="002E436C" w14:paraId="1F9D7EBE" w14:textId="77777777" w:rsidTr="003F3DB2">
        <w:trPr>
          <w:trHeight w:val="279"/>
        </w:trPr>
        <w:tc>
          <w:tcPr>
            <w:tcW w:w="560" w:type="pct"/>
            <w:vMerge/>
            <w:vAlign w:val="center"/>
          </w:tcPr>
          <w:p w14:paraId="112B2746" w14:textId="77777777" w:rsidR="00111886" w:rsidRPr="002E436C" w:rsidRDefault="00111886" w:rsidP="00A93144">
            <w:pPr>
              <w:pStyle w:val="affffffffffffd"/>
              <w:rPr>
                <w:color w:val="FF0000"/>
                <w:sz w:val="21"/>
                <w:lang w:eastAsia="zh-CN"/>
              </w:rPr>
            </w:pPr>
          </w:p>
        </w:tc>
        <w:tc>
          <w:tcPr>
            <w:tcW w:w="1360" w:type="pct"/>
            <w:vMerge/>
            <w:vAlign w:val="center"/>
          </w:tcPr>
          <w:p w14:paraId="3F8E638C" w14:textId="55EA1FF3" w:rsidR="00111886" w:rsidRPr="002E436C" w:rsidRDefault="00111886" w:rsidP="00A93144">
            <w:pPr>
              <w:pStyle w:val="affffffffffffd"/>
              <w:rPr>
                <w:color w:val="FF0000"/>
                <w:sz w:val="21"/>
                <w:lang w:eastAsia="zh-CN"/>
              </w:rPr>
            </w:pPr>
          </w:p>
        </w:tc>
        <w:tc>
          <w:tcPr>
            <w:tcW w:w="873" w:type="pct"/>
            <w:vAlign w:val="center"/>
          </w:tcPr>
          <w:p w14:paraId="548DD7C3" w14:textId="6AA055B1" w:rsidR="00111886" w:rsidRPr="002E436C" w:rsidRDefault="00111886" w:rsidP="00A93144">
            <w:pPr>
              <w:pStyle w:val="affffffffffffd"/>
              <w:rPr>
                <w:color w:val="FF0000"/>
                <w:sz w:val="21"/>
                <w:lang w:eastAsia="zh-CN"/>
              </w:rPr>
            </w:pPr>
            <w:r w:rsidRPr="002E436C">
              <w:rPr>
                <w:rFonts w:hint="eastAsia"/>
                <w:color w:val="FF0000"/>
                <w:sz w:val="21"/>
                <w:lang w:eastAsia="zh-CN"/>
              </w:rPr>
              <w:t>苯乙烯</w:t>
            </w:r>
          </w:p>
        </w:tc>
        <w:tc>
          <w:tcPr>
            <w:tcW w:w="2207" w:type="pct"/>
            <w:vMerge/>
            <w:vAlign w:val="center"/>
          </w:tcPr>
          <w:p w14:paraId="3C623BD0" w14:textId="77777777" w:rsidR="00111886" w:rsidRPr="002E436C" w:rsidRDefault="00111886" w:rsidP="00A93144">
            <w:pPr>
              <w:pStyle w:val="affffffffffffd"/>
              <w:rPr>
                <w:color w:val="FF0000"/>
                <w:sz w:val="21"/>
              </w:rPr>
            </w:pPr>
          </w:p>
        </w:tc>
      </w:tr>
      <w:tr w:rsidR="00111886" w:rsidRPr="002E436C" w14:paraId="27DDA51F" w14:textId="77777777" w:rsidTr="003F3DB2">
        <w:trPr>
          <w:trHeight w:val="279"/>
        </w:trPr>
        <w:tc>
          <w:tcPr>
            <w:tcW w:w="560" w:type="pct"/>
            <w:vMerge/>
            <w:vAlign w:val="center"/>
          </w:tcPr>
          <w:p w14:paraId="56B71E15" w14:textId="77777777" w:rsidR="00111886" w:rsidRPr="002E436C" w:rsidRDefault="00111886" w:rsidP="00A93144">
            <w:pPr>
              <w:pStyle w:val="affffffffffffd"/>
              <w:rPr>
                <w:color w:val="FF0000"/>
                <w:sz w:val="21"/>
                <w:lang w:eastAsia="zh-CN"/>
              </w:rPr>
            </w:pPr>
          </w:p>
        </w:tc>
        <w:tc>
          <w:tcPr>
            <w:tcW w:w="1360" w:type="pct"/>
            <w:vAlign w:val="center"/>
          </w:tcPr>
          <w:p w14:paraId="4A09E4CB" w14:textId="23047732" w:rsidR="00111886" w:rsidRPr="002E436C" w:rsidRDefault="00111886" w:rsidP="00A93144">
            <w:pPr>
              <w:pStyle w:val="affffffffffffd"/>
              <w:rPr>
                <w:color w:val="FF0000"/>
                <w:sz w:val="21"/>
                <w:lang w:eastAsia="zh-CN"/>
              </w:rPr>
            </w:pPr>
            <w:r w:rsidRPr="002E436C">
              <w:rPr>
                <w:rFonts w:hint="eastAsia"/>
                <w:color w:val="FF0000"/>
                <w:sz w:val="21"/>
                <w:lang w:eastAsia="zh-CN"/>
              </w:rPr>
              <w:t>绕线轴</w:t>
            </w:r>
            <w:r w:rsidRPr="002E436C">
              <w:rPr>
                <w:color w:val="FF0000"/>
                <w:sz w:val="21"/>
                <w:lang w:eastAsia="zh-CN"/>
              </w:rPr>
              <w:t>破碎工序</w:t>
            </w:r>
          </w:p>
        </w:tc>
        <w:tc>
          <w:tcPr>
            <w:tcW w:w="873" w:type="pct"/>
            <w:vAlign w:val="center"/>
          </w:tcPr>
          <w:p w14:paraId="789B1F6D" w14:textId="052CBDD0" w:rsidR="00111886" w:rsidRPr="002E436C" w:rsidRDefault="00111886" w:rsidP="00A93144">
            <w:pPr>
              <w:pStyle w:val="affffffffffffd"/>
              <w:rPr>
                <w:color w:val="FF0000"/>
                <w:sz w:val="21"/>
                <w:lang w:eastAsia="zh-CN"/>
              </w:rPr>
            </w:pPr>
            <w:r w:rsidRPr="002E436C">
              <w:rPr>
                <w:rFonts w:hint="eastAsia"/>
                <w:color w:val="FF0000"/>
                <w:sz w:val="21"/>
                <w:lang w:eastAsia="zh-CN"/>
              </w:rPr>
              <w:t>颗粒物</w:t>
            </w:r>
          </w:p>
        </w:tc>
        <w:tc>
          <w:tcPr>
            <w:tcW w:w="2207" w:type="pct"/>
            <w:vAlign w:val="center"/>
          </w:tcPr>
          <w:p w14:paraId="72119713" w14:textId="27340EC2" w:rsidR="00111886" w:rsidRPr="002E436C" w:rsidRDefault="00111886" w:rsidP="00A93144">
            <w:pPr>
              <w:pStyle w:val="affffffffffffd"/>
              <w:rPr>
                <w:color w:val="FF0000"/>
                <w:sz w:val="21"/>
                <w:lang w:eastAsia="zh-CN"/>
              </w:rPr>
            </w:pPr>
            <w:r w:rsidRPr="002E436C">
              <w:rPr>
                <w:rFonts w:hint="eastAsia"/>
                <w:color w:val="FF0000"/>
                <w:sz w:val="21"/>
                <w:lang w:eastAsia="zh-CN"/>
              </w:rPr>
              <w:t>设置</w:t>
            </w:r>
            <w:r w:rsidRPr="002E436C">
              <w:rPr>
                <w:color w:val="FF0000"/>
                <w:sz w:val="21"/>
                <w:lang w:eastAsia="zh-CN"/>
              </w:rPr>
              <w:t>密闭破碎间</w:t>
            </w:r>
          </w:p>
        </w:tc>
      </w:tr>
      <w:tr w:rsidR="00111886" w:rsidRPr="002E436C" w14:paraId="1AC612D4" w14:textId="77777777" w:rsidTr="00C7487C">
        <w:tc>
          <w:tcPr>
            <w:tcW w:w="560" w:type="pct"/>
            <w:vMerge/>
            <w:vAlign w:val="center"/>
          </w:tcPr>
          <w:p w14:paraId="7814133D" w14:textId="77777777" w:rsidR="00111886" w:rsidRPr="002E436C" w:rsidRDefault="00111886" w:rsidP="00A93144">
            <w:pPr>
              <w:pStyle w:val="affffffffffffd"/>
              <w:rPr>
                <w:color w:val="FF0000"/>
                <w:sz w:val="21"/>
              </w:rPr>
            </w:pPr>
          </w:p>
        </w:tc>
        <w:tc>
          <w:tcPr>
            <w:tcW w:w="1360" w:type="pct"/>
            <w:vAlign w:val="center"/>
          </w:tcPr>
          <w:p w14:paraId="3B665924" w14:textId="77777777" w:rsidR="00111886" w:rsidRPr="002E436C" w:rsidRDefault="00111886" w:rsidP="00B36D31">
            <w:pPr>
              <w:pStyle w:val="affffffffffffd"/>
              <w:rPr>
                <w:color w:val="FF0000"/>
                <w:sz w:val="21"/>
                <w:lang w:eastAsia="zh-CN"/>
              </w:rPr>
            </w:pPr>
            <w:r w:rsidRPr="002E436C">
              <w:rPr>
                <w:rFonts w:hint="eastAsia"/>
                <w:color w:val="FF0000"/>
                <w:sz w:val="21"/>
                <w:lang w:eastAsia="zh-CN"/>
              </w:rPr>
              <w:t>现有</w:t>
            </w:r>
            <w:r w:rsidRPr="002E436C">
              <w:rPr>
                <w:color w:val="FF0000"/>
                <w:sz w:val="21"/>
                <w:lang w:eastAsia="zh-CN"/>
              </w:rPr>
              <w:t>工程以新带老</w:t>
            </w:r>
            <w:r w:rsidRPr="002E436C">
              <w:rPr>
                <w:rFonts w:hint="eastAsia"/>
                <w:color w:val="FF0000"/>
                <w:sz w:val="21"/>
                <w:lang w:eastAsia="zh-CN"/>
              </w:rPr>
              <w:t>：</w:t>
            </w:r>
          </w:p>
          <w:p w14:paraId="353311A8" w14:textId="0B2C3E80" w:rsidR="00111886" w:rsidRPr="002E436C" w:rsidRDefault="00111886" w:rsidP="00B36D31">
            <w:pPr>
              <w:pStyle w:val="affffffffffffd"/>
              <w:rPr>
                <w:color w:val="FF0000"/>
                <w:sz w:val="21"/>
                <w:lang w:eastAsia="zh-CN"/>
              </w:rPr>
            </w:pPr>
            <w:r w:rsidRPr="002E436C">
              <w:rPr>
                <w:rFonts w:hint="eastAsia"/>
                <w:color w:val="FF0000"/>
                <w:sz w:val="21"/>
                <w:lang w:eastAsia="zh-CN"/>
              </w:rPr>
              <w:t>焊条生产线配粉工段、压涂</w:t>
            </w:r>
            <w:r w:rsidRPr="002E436C">
              <w:rPr>
                <w:color w:val="FF0000"/>
                <w:sz w:val="21"/>
                <w:lang w:eastAsia="zh-CN"/>
              </w:rPr>
              <w:t>工段及拔丝工段</w:t>
            </w:r>
          </w:p>
        </w:tc>
        <w:tc>
          <w:tcPr>
            <w:tcW w:w="873" w:type="pct"/>
            <w:vAlign w:val="center"/>
          </w:tcPr>
          <w:p w14:paraId="033935AC" w14:textId="203AC464" w:rsidR="00111886" w:rsidRPr="002E436C" w:rsidRDefault="00111886" w:rsidP="00A93144">
            <w:pPr>
              <w:pStyle w:val="affffffffffffd"/>
              <w:rPr>
                <w:color w:val="FF0000"/>
                <w:sz w:val="21"/>
                <w:lang w:eastAsia="zh-CN"/>
              </w:rPr>
            </w:pPr>
            <w:r w:rsidRPr="002E436C">
              <w:rPr>
                <w:rFonts w:hint="eastAsia"/>
                <w:color w:val="FF0000"/>
                <w:sz w:val="21"/>
                <w:lang w:eastAsia="zh-CN"/>
              </w:rPr>
              <w:t>颗粒物</w:t>
            </w:r>
          </w:p>
        </w:tc>
        <w:tc>
          <w:tcPr>
            <w:tcW w:w="2207" w:type="pct"/>
            <w:vAlign w:val="center"/>
          </w:tcPr>
          <w:p w14:paraId="7E04D757" w14:textId="238C7724" w:rsidR="00111886" w:rsidRPr="002E436C" w:rsidRDefault="00111886" w:rsidP="00E15527">
            <w:pPr>
              <w:pStyle w:val="affffffffffffd"/>
              <w:tabs>
                <w:tab w:val="left" w:pos="670"/>
              </w:tabs>
              <w:rPr>
                <w:color w:val="FF0000"/>
                <w:sz w:val="21"/>
                <w:lang w:eastAsia="zh-CN"/>
              </w:rPr>
            </w:pPr>
            <w:r w:rsidRPr="002E436C">
              <w:rPr>
                <w:rFonts w:hint="eastAsia"/>
                <w:color w:val="FF0000"/>
                <w:sz w:val="21"/>
                <w:lang w:eastAsia="zh-CN"/>
              </w:rPr>
              <w:t>配粉工段</w:t>
            </w:r>
            <w:r w:rsidRPr="002E436C">
              <w:rPr>
                <w:color w:val="FF0000"/>
                <w:sz w:val="21"/>
                <w:lang w:eastAsia="zh-CN"/>
              </w:rPr>
              <w:t>粉尘</w:t>
            </w:r>
            <w:r w:rsidRPr="002E436C">
              <w:rPr>
                <w:rFonts w:hint="eastAsia"/>
                <w:color w:val="FF0000"/>
                <w:sz w:val="21"/>
                <w:lang w:eastAsia="zh-CN"/>
              </w:rPr>
              <w:t>设置</w:t>
            </w:r>
            <w:r w:rsidRPr="002E436C">
              <w:rPr>
                <w:color w:val="FF0000"/>
                <w:sz w:val="21"/>
                <w:lang w:eastAsia="zh-CN"/>
              </w:rPr>
              <w:t>集气罩收集</w:t>
            </w:r>
            <w:r w:rsidRPr="002E436C">
              <w:rPr>
                <w:rFonts w:hint="eastAsia"/>
                <w:color w:val="FF0000"/>
                <w:sz w:val="21"/>
                <w:lang w:eastAsia="zh-CN"/>
              </w:rPr>
              <w:t>，粉尘经布袋</w:t>
            </w:r>
            <w:r w:rsidRPr="002E436C">
              <w:rPr>
                <w:color w:val="FF0000"/>
                <w:sz w:val="21"/>
                <w:lang w:eastAsia="zh-CN"/>
              </w:rPr>
              <w:t>除尘器处理</w:t>
            </w:r>
            <w:r w:rsidRPr="002E436C">
              <w:rPr>
                <w:rFonts w:hint="eastAsia"/>
                <w:color w:val="FF0000"/>
                <w:sz w:val="21"/>
                <w:lang w:eastAsia="zh-CN"/>
              </w:rPr>
              <w:t>后</w:t>
            </w:r>
            <w:r w:rsidRPr="002E436C">
              <w:rPr>
                <w:color w:val="FF0000"/>
                <w:sz w:val="21"/>
                <w:lang w:eastAsia="zh-CN"/>
              </w:rPr>
              <w:t>由</w:t>
            </w:r>
            <w:r w:rsidRPr="002E436C">
              <w:rPr>
                <w:rFonts w:hint="eastAsia"/>
                <w:color w:val="FF0000"/>
                <w:sz w:val="21"/>
                <w:lang w:eastAsia="zh-CN"/>
              </w:rPr>
              <w:t>15</w:t>
            </w:r>
            <w:r w:rsidRPr="002E436C">
              <w:rPr>
                <w:color w:val="FF0000"/>
                <w:sz w:val="21"/>
                <w:lang w:eastAsia="zh-CN"/>
              </w:rPr>
              <w:t>m</w:t>
            </w:r>
            <w:r w:rsidRPr="002E436C">
              <w:rPr>
                <w:color w:val="FF0000"/>
                <w:sz w:val="21"/>
                <w:lang w:eastAsia="zh-CN"/>
              </w:rPr>
              <w:t>高排气筒</w:t>
            </w:r>
            <w:r w:rsidRPr="002E436C">
              <w:rPr>
                <w:rFonts w:hint="eastAsia"/>
                <w:color w:val="FF0000"/>
                <w:sz w:val="21"/>
                <w:lang w:eastAsia="zh-CN"/>
              </w:rPr>
              <w:t>DA002</w:t>
            </w:r>
            <w:r w:rsidRPr="002E436C">
              <w:rPr>
                <w:color w:val="FF0000"/>
                <w:sz w:val="21"/>
                <w:lang w:eastAsia="zh-CN"/>
              </w:rPr>
              <w:t>排放</w:t>
            </w:r>
            <w:r w:rsidRPr="002E436C">
              <w:rPr>
                <w:rFonts w:hint="eastAsia"/>
                <w:color w:val="FF0000"/>
                <w:sz w:val="21"/>
                <w:lang w:eastAsia="zh-CN"/>
              </w:rPr>
              <w:t>；压涂</w:t>
            </w:r>
            <w:r w:rsidRPr="002E436C">
              <w:rPr>
                <w:color w:val="FF0000"/>
                <w:sz w:val="21"/>
                <w:lang w:eastAsia="zh-CN"/>
              </w:rPr>
              <w:t>工段粉尘</w:t>
            </w:r>
            <w:r w:rsidRPr="002E436C">
              <w:rPr>
                <w:rFonts w:hint="eastAsia"/>
                <w:color w:val="FF0000"/>
                <w:sz w:val="21"/>
                <w:lang w:eastAsia="zh-CN"/>
              </w:rPr>
              <w:t>设置</w:t>
            </w:r>
            <w:r w:rsidRPr="002E436C">
              <w:rPr>
                <w:color w:val="FF0000"/>
                <w:sz w:val="21"/>
                <w:lang w:eastAsia="zh-CN"/>
              </w:rPr>
              <w:t>集气罩收集</w:t>
            </w:r>
            <w:r w:rsidRPr="002E436C">
              <w:rPr>
                <w:rFonts w:hint="eastAsia"/>
                <w:color w:val="FF0000"/>
                <w:sz w:val="21"/>
                <w:lang w:eastAsia="zh-CN"/>
              </w:rPr>
              <w:t>，粉尘经布袋</w:t>
            </w:r>
            <w:r w:rsidRPr="002E436C">
              <w:rPr>
                <w:color w:val="FF0000"/>
                <w:sz w:val="21"/>
                <w:lang w:eastAsia="zh-CN"/>
              </w:rPr>
              <w:t>除尘器处理</w:t>
            </w:r>
            <w:r w:rsidRPr="002E436C">
              <w:rPr>
                <w:rFonts w:hint="eastAsia"/>
                <w:color w:val="FF0000"/>
                <w:sz w:val="21"/>
                <w:lang w:eastAsia="zh-CN"/>
              </w:rPr>
              <w:t>后</w:t>
            </w:r>
            <w:r w:rsidRPr="002E436C">
              <w:rPr>
                <w:color w:val="FF0000"/>
                <w:sz w:val="21"/>
                <w:lang w:eastAsia="zh-CN"/>
              </w:rPr>
              <w:t>由</w:t>
            </w:r>
            <w:r w:rsidRPr="002E436C">
              <w:rPr>
                <w:rFonts w:hint="eastAsia"/>
                <w:color w:val="FF0000"/>
                <w:sz w:val="21"/>
                <w:lang w:eastAsia="zh-CN"/>
              </w:rPr>
              <w:t>15</w:t>
            </w:r>
            <w:r w:rsidRPr="002E436C">
              <w:rPr>
                <w:color w:val="FF0000"/>
                <w:sz w:val="21"/>
                <w:lang w:eastAsia="zh-CN"/>
              </w:rPr>
              <w:t>m</w:t>
            </w:r>
            <w:r w:rsidRPr="002E436C">
              <w:rPr>
                <w:color w:val="FF0000"/>
                <w:sz w:val="21"/>
                <w:lang w:eastAsia="zh-CN"/>
              </w:rPr>
              <w:t>高排气筒</w:t>
            </w:r>
            <w:r w:rsidRPr="002E436C">
              <w:rPr>
                <w:rFonts w:hint="eastAsia"/>
                <w:color w:val="FF0000"/>
                <w:sz w:val="21"/>
                <w:lang w:eastAsia="zh-CN"/>
              </w:rPr>
              <w:t>DA00</w:t>
            </w:r>
            <w:r w:rsidRPr="002E436C">
              <w:rPr>
                <w:color w:val="FF0000"/>
                <w:sz w:val="21"/>
                <w:lang w:eastAsia="zh-CN"/>
              </w:rPr>
              <w:t>3</w:t>
            </w:r>
            <w:r w:rsidRPr="002E436C">
              <w:rPr>
                <w:color w:val="FF0000"/>
                <w:sz w:val="21"/>
                <w:lang w:eastAsia="zh-CN"/>
              </w:rPr>
              <w:t>排放</w:t>
            </w:r>
            <w:r w:rsidRPr="002E436C">
              <w:rPr>
                <w:rFonts w:hint="eastAsia"/>
                <w:color w:val="FF0000"/>
                <w:sz w:val="21"/>
                <w:lang w:eastAsia="zh-CN"/>
              </w:rPr>
              <w:t>；拔丝</w:t>
            </w:r>
            <w:r w:rsidRPr="002E436C">
              <w:rPr>
                <w:color w:val="FF0000"/>
                <w:sz w:val="21"/>
                <w:lang w:eastAsia="zh-CN"/>
              </w:rPr>
              <w:t>工段粉尘</w:t>
            </w:r>
            <w:r w:rsidRPr="002E436C">
              <w:rPr>
                <w:rFonts w:hint="eastAsia"/>
                <w:color w:val="FF0000"/>
                <w:sz w:val="21"/>
                <w:lang w:eastAsia="zh-CN"/>
              </w:rPr>
              <w:t>经</w:t>
            </w:r>
            <w:r w:rsidRPr="002E436C">
              <w:rPr>
                <w:rFonts w:hint="eastAsia"/>
                <w:bCs/>
                <w:color w:val="FF0000"/>
                <w:sz w:val="21"/>
                <w:lang w:eastAsia="zh-CN"/>
              </w:rPr>
              <w:t>全封闭除尘直进拉丝机自带</w:t>
            </w:r>
            <w:r w:rsidRPr="002E436C">
              <w:rPr>
                <w:bCs/>
                <w:color w:val="FF0000"/>
                <w:sz w:val="21"/>
                <w:lang w:eastAsia="zh-CN"/>
              </w:rPr>
              <w:t>的排气管</w:t>
            </w:r>
            <w:r w:rsidRPr="002E436C">
              <w:rPr>
                <w:rFonts w:hint="eastAsia"/>
                <w:bCs/>
                <w:color w:val="FF0000"/>
                <w:sz w:val="21"/>
                <w:lang w:eastAsia="zh-CN"/>
              </w:rPr>
              <w:t>收集</w:t>
            </w:r>
            <w:r w:rsidRPr="002E436C">
              <w:rPr>
                <w:bCs/>
                <w:color w:val="FF0000"/>
                <w:sz w:val="21"/>
                <w:lang w:eastAsia="zh-CN"/>
              </w:rPr>
              <w:t>，</w:t>
            </w:r>
            <w:r w:rsidRPr="002E436C">
              <w:rPr>
                <w:rFonts w:hint="eastAsia"/>
                <w:bCs/>
                <w:color w:val="FF0000"/>
                <w:sz w:val="21"/>
                <w:lang w:eastAsia="zh-CN"/>
              </w:rPr>
              <w:t>通过</w:t>
            </w:r>
            <w:r w:rsidRPr="002E436C">
              <w:rPr>
                <w:bCs/>
                <w:color w:val="FF0000"/>
                <w:sz w:val="21"/>
                <w:lang w:eastAsia="zh-CN"/>
              </w:rPr>
              <w:t>布袋除尘器处理后由</w:t>
            </w:r>
            <w:r w:rsidRPr="002E436C">
              <w:rPr>
                <w:rFonts w:hint="eastAsia"/>
                <w:bCs/>
                <w:color w:val="FF0000"/>
                <w:sz w:val="21"/>
                <w:lang w:eastAsia="zh-CN"/>
              </w:rPr>
              <w:t>15</w:t>
            </w:r>
            <w:r w:rsidRPr="002E436C">
              <w:rPr>
                <w:bCs/>
                <w:color w:val="FF0000"/>
                <w:sz w:val="21"/>
                <w:lang w:eastAsia="zh-CN"/>
              </w:rPr>
              <w:t>m</w:t>
            </w:r>
            <w:r w:rsidRPr="002E436C">
              <w:rPr>
                <w:bCs/>
                <w:color w:val="FF0000"/>
                <w:sz w:val="21"/>
                <w:lang w:eastAsia="zh-CN"/>
              </w:rPr>
              <w:t>高排气筒</w:t>
            </w:r>
            <w:r w:rsidRPr="002E436C">
              <w:rPr>
                <w:rFonts w:hint="eastAsia"/>
                <w:bCs/>
                <w:color w:val="FF0000"/>
                <w:sz w:val="21"/>
                <w:lang w:eastAsia="zh-CN"/>
              </w:rPr>
              <w:t>DA00</w:t>
            </w:r>
            <w:r w:rsidRPr="002E436C">
              <w:rPr>
                <w:bCs/>
                <w:color w:val="FF0000"/>
                <w:sz w:val="21"/>
                <w:lang w:eastAsia="zh-CN"/>
              </w:rPr>
              <w:t>5</w:t>
            </w:r>
            <w:r w:rsidRPr="002E436C">
              <w:rPr>
                <w:rFonts w:hint="eastAsia"/>
                <w:bCs/>
                <w:color w:val="FF0000"/>
                <w:sz w:val="21"/>
                <w:lang w:eastAsia="zh-CN"/>
              </w:rPr>
              <w:t>排放</w:t>
            </w:r>
          </w:p>
        </w:tc>
      </w:tr>
      <w:tr w:rsidR="00111886" w:rsidRPr="002E436C" w14:paraId="0579D77C" w14:textId="77777777" w:rsidTr="00C7487C">
        <w:tc>
          <w:tcPr>
            <w:tcW w:w="560" w:type="pct"/>
            <w:vMerge/>
            <w:vAlign w:val="center"/>
          </w:tcPr>
          <w:p w14:paraId="4E1661CC" w14:textId="77777777" w:rsidR="00111886" w:rsidRPr="002E436C" w:rsidRDefault="00111886" w:rsidP="00A93144">
            <w:pPr>
              <w:pStyle w:val="affffffffffffd"/>
              <w:rPr>
                <w:color w:val="FF0000"/>
                <w:sz w:val="21"/>
                <w:lang w:eastAsia="zh-CN"/>
              </w:rPr>
            </w:pPr>
          </w:p>
        </w:tc>
        <w:tc>
          <w:tcPr>
            <w:tcW w:w="1360" w:type="pct"/>
            <w:vAlign w:val="center"/>
          </w:tcPr>
          <w:p w14:paraId="4BB2B769" w14:textId="5B730838" w:rsidR="00111886" w:rsidRPr="002E436C" w:rsidRDefault="00111886" w:rsidP="00B36D31">
            <w:pPr>
              <w:pStyle w:val="affffffffffffd"/>
              <w:rPr>
                <w:color w:val="FF0000"/>
                <w:sz w:val="21"/>
                <w:lang w:eastAsia="zh-CN"/>
              </w:rPr>
            </w:pPr>
            <w:r w:rsidRPr="002E436C">
              <w:rPr>
                <w:rFonts w:hint="eastAsia"/>
                <w:color w:val="FF0000"/>
                <w:sz w:val="21"/>
                <w:lang w:eastAsia="zh-CN"/>
              </w:rPr>
              <w:t>天然气燃烧机</w:t>
            </w:r>
          </w:p>
        </w:tc>
        <w:tc>
          <w:tcPr>
            <w:tcW w:w="873" w:type="pct"/>
            <w:vAlign w:val="center"/>
          </w:tcPr>
          <w:p w14:paraId="22330AFE" w14:textId="108D89C8" w:rsidR="00111886" w:rsidRPr="002E436C" w:rsidRDefault="00111886" w:rsidP="00A93144">
            <w:pPr>
              <w:pStyle w:val="affffffffffffd"/>
              <w:rPr>
                <w:color w:val="FF0000"/>
                <w:sz w:val="21"/>
                <w:lang w:eastAsia="zh-CN"/>
              </w:rPr>
            </w:pPr>
            <w:r w:rsidRPr="002E436C">
              <w:rPr>
                <w:rFonts w:hint="eastAsia"/>
                <w:color w:val="FF0000"/>
                <w:sz w:val="21"/>
                <w:lang w:eastAsia="zh-CN"/>
              </w:rPr>
              <w:t>S</w:t>
            </w:r>
            <w:r w:rsidRPr="002E436C">
              <w:rPr>
                <w:color w:val="FF0000"/>
                <w:sz w:val="21"/>
                <w:lang w:eastAsia="zh-CN"/>
              </w:rPr>
              <w:t>O</w:t>
            </w:r>
            <w:r w:rsidRPr="002E436C">
              <w:rPr>
                <w:color w:val="FF0000"/>
                <w:sz w:val="21"/>
                <w:vertAlign w:val="subscript"/>
                <w:lang w:eastAsia="zh-CN"/>
              </w:rPr>
              <w:t>2</w:t>
            </w:r>
            <w:r w:rsidRPr="002E436C">
              <w:rPr>
                <w:rFonts w:hint="eastAsia"/>
                <w:color w:val="FF0000"/>
                <w:sz w:val="21"/>
                <w:lang w:eastAsia="zh-CN"/>
              </w:rPr>
              <w:t>、</w:t>
            </w:r>
            <w:r w:rsidRPr="002E436C">
              <w:rPr>
                <w:rFonts w:hint="eastAsia"/>
                <w:color w:val="FF0000"/>
                <w:sz w:val="21"/>
                <w:lang w:eastAsia="zh-CN"/>
              </w:rPr>
              <w:t>N</w:t>
            </w:r>
            <w:r w:rsidRPr="002E436C">
              <w:rPr>
                <w:color w:val="FF0000"/>
                <w:sz w:val="21"/>
                <w:lang w:eastAsia="zh-CN"/>
              </w:rPr>
              <w:t>O</w:t>
            </w:r>
            <w:r w:rsidRPr="002E436C">
              <w:rPr>
                <w:rFonts w:hint="eastAsia"/>
                <w:color w:val="FF0000"/>
                <w:sz w:val="21"/>
                <w:lang w:eastAsia="zh-CN"/>
              </w:rPr>
              <w:t>x</w:t>
            </w:r>
            <w:r w:rsidRPr="002E436C">
              <w:rPr>
                <w:rFonts w:hint="eastAsia"/>
                <w:color w:val="FF0000"/>
                <w:sz w:val="21"/>
                <w:lang w:eastAsia="zh-CN"/>
              </w:rPr>
              <w:t>、颗粒物</w:t>
            </w:r>
          </w:p>
        </w:tc>
        <w:tc>
          <w:tcPr>
            <w:tcW w:w="2207" w:type="pct"/>
            <w:vAlign w:val="center"/>
          </w:tcPr>
          <w:p w14:paraId="1B396F91" w14:textId="6CCBB127" w:rsidR="00111886" w:rsidRPr="002E436C" w:rsidRDefault="00111886" w:rsidP="0073353B">
            <w:pPr>
              <w:pStyle w:val="affffffffffffd"/>
              <w:tabs>
                <w:tab w:val="left" w:pos="670"/>
              </w:tabs>
              <w:rPr>
                <w:color w:val="FF0000"/>
                <w:sz w:val="21"/>
                <w:lang w:eastAsia="zh-CN"/>
              </w:rPr>
            </w:pPr>
            <w:r w:rsidRPr="002E436C">
              <w:rPr>
                <w:rFonts w:hint="eastAsia"/>
                <w:color w:val="FF0000"/>
                <w:sz w:val="21"/>
                <w:lang w:eastAsia="zh-CN"/>
              </w:rPr>
              <w:t>采用低氮燃烧技术，烟气</w:t>
            </w:r>
            <w:r w:rsidRPr="002E436C">
              <w:rPr>
                <w:color w:val="FF0000"/>
                <w:sz w:val="21"/>
                <w:lang w:eastAsia="zh-CN"/>
              </w:rPr>
              <w:t>由</w:t>
            </w:r>
            <w:r w:rsidRPr="002E436C">
              <w:rPr>
                <w:rFonts w:hint="eastAsia"/>
                <w:color w:val="FF0000"/>
                <w:sz w:val="21"/>
                <w:lang w:eastAsia="zh-CN"/>
              </w:rPr>
              <w:t>15</w:t>
            </w:r>
            <w:r w:rsidRPr="002E436C">
              <w:rPr>
                <w:color w:val="FF0000"/>
                <w:sz w:val="21"/>
                <w:lang w:eastAsia="zh-CN"/>
              </w:rPr>
              <w:t>m</w:t>
            </w:r>
            <w:r w:rsidRPr="002E436C">
              <w:rPr>
                <w:color w:val="FF0000"/>
                <w:sz w:val="21"/>
                <w:lang w:eastAsia="zh-CN"/>
              </w:rPr>
              <w:t>高排气筒</w:t>
            </w:r>
            <w:r w:rsidRPr="002E436C">
              <w:rPr>
                <w:rFonts w:hint="eastAsia"/>
                <w:color w:val="FF0000"/>
                <w:sz w:val="21"/>
                <w:lang w:eastAsia="zh-CN"/>
              </w:rPr>
              <w:t>DA00</w:t>
            </w:r>
            <w:r w:rsidRPr="002E436C">
              <w:rPr>
                <w:color w:val="FF0000"/>
                <w:sz w:val="21"/>
                <w:lang w:eastAsia="zh-CN"/>
              </w:rPr>
              <w:t>4</w:t>
            </w:r>
            <w:r w:rsidRPr="002E436C">
              <w:rPr>
                <w:rFonts w:hint="eastAsia"/>
                <w:color w:val="FF0000"/>
                <w:sz w:val="21"/>
                <w:lang w:eastAsia="zh-CN"/>
              </w:rPr>
              <w:t>排放</w:t>
            </w:r>
          </w:p>
        </w:tc>
      </w:tr>
      <w:tr w:rsidR="00111886" w:rsidRPr="002E436C" w14:paraId="79E98F28" w14:textId="77777777" w:rsidTr="00C7487C">
        <w:tc>
          <w:tcPr>
            <w:tcW w:w="560" w:type="pct"/>
            <w:vMerge/>
            <w:vAlign w:val="center"/>
          </w:tcPr>
          <w:p w14:paraId="398154E4" w14:textId="77777777" w:rsidR="00111886" w:rsidRPr="002E436C" w:rsidRDefault="00111886" w:rsidP="00A93144">
            <w:pPr>
              <w:pStyle w:val="affffffffffffd"/>
              <w:rPr>
                <w:color w:val="FF0000"/>
                <w:sz w:val="21"/>
                <w:lang w:eastAsia="zh-CN"/>
              </w:rPr>
            </w:pPr>
          </w:p>
        </w:tc>
        <w:tc>
          <w:tcPr>
            <w:tcW w:w="1360" w:type="pct"/>
            <w:vAlign w:val="center"/>
          </w:tcPr>
          <w:p w14:paraId="31A28EAA" w14:textId="0BBCCB98" w:rsidR="00111886" w:rsidRPr="002E436C" w:rsidRDefault="00111886" w:rsidP="00B36D31">
            <w:pPr>
              <w:pStyle w:val="affffffffffffd"/>
              <w:rPr>
                <w:color w:val="FF0000"/>
                <w:sz w:val="21"/>
                <w:lang w:eastAsia="zh-CN"/>
              </w:rPr>
            </w:pPr>
            <w:r w:rsidRPr="002E436C">
              <w:rPr>
                <w:rFonts w:hint="eastAsia"/>
                <w:color w:val="FF0000"/>
                <w:sz w:val="21"/>
                <w:lang w:eastAsia="zh-CN"/>
              </w:rPr>
              <w:t>4</w:t>
            </w:r>
            <w:r w:rsidRPr="002E436C">
              <w:rPr>
                <w:color w:val="FF0000"/>
                <w:sz w:val="21"/>
                <w:lang w:eastAsia="zh-CN"/>
              </w:rPr>
              <w:t>t/h</w:t>
            </w:r>
            <w:r w:rsidRPr="002E436C">
              <w:rPr>
                <w:rFonts w:hint="eastAsia"/>
                <w:color w:val="FF0000"/>
                <w:sz w:val="21"/>
                <w:lang w:eastAsia="zh-CN"/>
              </w:rPr>
              <w:t>燃气蒸汽锅炉</w:t>
            </w:r>
          </w:p>
        </w:tc>
        <w:tc>
          <w:tcPr>
            <w:tcW w:w="873" w:type="pct"/>
            <w:vAlign w:val="center"/>
          </w:tcPr>
          <w:p w14:paraId="4447CF72" w14:textId="5C90170F" w:rsidR="00111886" w:rsidRPr="002E436C" w:rsidRDefault="00111886" w:rsidP="0073353B">
            <w:pPr>
              <w:pStyle w:val="affffffffffffd"/>
              <w:rPr>
                <w:color w:val="FF0000"/>
                <w:sz w:val="21"/>
                <w:lang w:eastAsia="zh-CN"/>
              </w:rPr>
            </w:pPr>
            <w:r w:rsidRPr="002E436C">
              <w:rPr>
                <w:rFonts w:hint="eastAsia"/>
                <w:color w:val="FF0000"/>
                <w:sz w:val="21"/>
                <w:lang w:eastAsia="zh-CN"/>
              </w:rPr>
              <w:t>S</w:t>
            </w:r>
            <w:r w:rsidRPr="002E436C">
              <w:rPr>
                <w:color w:val="FF0000"/>
                <w:sz w:val="21"/>
                <w:lang w:eastAsia="zh-CN"/>
              </w:rPr>
              <w:t>O</w:t>
            </w:r>
            <w:r w:rsidRPr="002E436C">
              <w:rPr>
                <w:color w:val="FF0000"/>
                <w:sz w:val="21"/>
                <w:vertAlign w:val="subscript"/>
                <w:lang w:eastAsia="zh-CN"/>
              </w:rPr>
              <w:t>2</w:t>
            </w:r>
            <w:r w:rsidRPr="002E436C">
              <w:rPr>
                <w:rFonts w:hint="eastAsia"/>
                <w:color w:val="FF0000"/>
                <w:sz w:val="21"/>
                <w:lang w:eastAsia="zh-CN"/>
              </w:rPr>
              <w:t>、</w:t>
            </w:r>
            <w:r w:rsidRPr="002E436C">
              <w:rPr>
                <w:rFonts w:hint="eastAsia"/>
                <w:color w:val="FF0000"/>
                <w:sz w:val="21"/>
                <w:lang w:eastAsia="zh-CN"/>
              </w:rPr>
              <w:t>N</w:t>
            </w:r>
            <w:r w:rsidRPr="002E436C">
              <w:rPr>
                <w:color w:val="FF0000"/>
                <w:sz w:val="21"/>
                <w:lang w:eastAsia="zh-CN"/>
              </w:rPr>
              <w:t>O</w:t>
            </w:r>
            <w:r w:rsidRPr="002E436C">
              <w:rPr>
                <w:rFonts w:hint="eastAsia"/>
                <w:color w:val="FF0000"/>
                <w:sz w:val="21"/>
                <w:lang w:eastAsia="zh-CN"/>
              </w:rPr>
              <w:t>x</w:t>
            </w:r>
            <w:r w:rsidRPr="002E436C">
              <w:rPr>
                <w:rFonts w:hint="eastAsia"/>
                <w:color w:val="FF0000"/>
                <w:sz w:val="21"/>
                <w:lang w:eastAsia="zh-CN"/>
              </w:rPr>
              <w:t>、颗粒物</w:t>
            </w:r>
          </w:p>
        </w:tc>
        <w:tc>
          <w:tcPr>
            <w:tcW w:w="2207" w:type="pct"/>
            <w:vAlign w:val="center"/>
          </w:tcPr>
          <w:p w14:paraId="11EE3164" w14:textId="4E5C7035" w:rsidR="00111886" w:rsidRPr="002E436C" w:rsidRDefault="00111886" w:rsidP="0073353B">
            <w:pPr>
              <w:pStyle w:val="affffffffffffd"/>
              <w:tabs>
                <w:tab w:val="left" w:pos="670"/>
              </w:tabs>
              <w:rPr>
                <w:color w:val="FF0000"/>
                <w:sz w:val="21"/>
                <w:lang w:eastAsia="zh-CN"/>
              </w:rPr>
            </w:pPr>
            <w:r w:rsidRPr="002E436C">
              <w:rPr>
                <w:rFonts w:hint="eastAsia"/>
                <w:color w:val="FF0000"/>
                <w:sz w:val="21"/>
                <w:lang w:eastAsia="zh-CN"/>
              </w:rPr>
              <w:t>采用低氮燃烧</w:t>
            </w:r>
            <w:r w:rsidRPr="002E436C">
              <w:rPr>
                <w:rFonts w:hint="eastAsia"/>
                <w:color w:val="FF0000"/>
                <w:sz w:val="21"/>
                <w:lang w:eastAsia="zh-CN"/>
              </w:rPr>
              <w:t>+</w:t>
            </w:r>
            <w:r w:rsidRPr="002E436C">
              <w:rPr>
                <w:rFonts w:hint="eastAsia"/>
                <w:color w:val="FF0000"/>
                <w:sz w:val="21"/>
                <w:lang w:eastAsia="zh-CN"/>
              </w:rPr>
              <w:t>烟气再循环技术，烟气</w:t>
            </w:r>
            <w:r w:rsidRPr="002E436C">
              <w:rPr>
                <w:color w:val="FF0000"/>
                <w:sz w:val="21"/>
                <w:lang w:eastAsia="zh-CN"/>
              </w:rPr>
              <w:t>由</w:t>
            </w:r>
            <w:r w:rsidRPr="002E436C">
              <w:rPr>
                <w:rFonts w:hint="eastAsia"/>
                <w:color w:val="FF0000"/>
                <w:sz w:val="21"/>
                <w:lang w:eastAsia="zh-CN"/>
              </w:rPr>
              <w:t>15</w:t>
            </w:r>
            <w:r w:rsidRPr="002E436C">
              <w:rPr>
                <w:color w:val="FF0000"/>
                <w:sz w:val="21"/>
                <w:lang w:eastAsia="zh-CN"/>
              </w:rPr>
              <w:t>m</w:t>
            </w:r>
            <w:r w:rsidRPr="002E436C">
              <w:rPr>
                <w:color w:val="FF0000"/>
                <w:sz w:val="21"/>
                <w:lang w:eastAsia="zh-CN"/>
              </w:rPr>
              <w:t>高排气筒</w:t>
            </w:r>
            <w:r w:rsidRPr="002E436C">
              <w:rPr>
                <w:rFonts w:hint="eastAsia"/>
                <w:color w:val="FF0000"/>
                <w:sz w:val="21"/>
                <w:lang w:eastAsia="zh-CN"/>
              </w:rPr>
              <w:t>DA007</w:t>
            </w:r>
            <w:r w:rsidRPr="002E436C">
              <w:rPr>
                <w:rFonts w:hint="eastAsia"/>
                <w:color w:val="FF0000"/>
                <w:sz w:val="21"/>
                <w:lang w:eastAsia="zh-CN"/>
              </w:rPr>
              <w:t>排放</w:t>
            </w:r>
          </w:p>
        </w:tc>
      </w:tr>
      <w:tr w:rsidR="006952E4" w:rsidRPr="002E436C" w14:paraId="1E6D00F6" w14:textId="77777777" w:rsidTr="00C7487C">
        <w:tc>
          <w:tcPr>
            <w:tcW w:w="560" w:type="pct"/>
            <w:vMerge w:val="restart"/>
            <w:vAlign w:val="center"/>
            <w:hideMark/>
          </w:tcPr>
          <w:p w14:paraId="771930A6" w14:textId="77777777" w:rsidR="00B36D31" w:rsidRPr="002E436C" w:rsidRDefault="00B36D31" w:rsidP="00A93144">
            <w:pPr>
              <w:pStyle w:val="affffffffffffd"/>
              <w:rPr>
                <w:color w:val="FF0000"/>
                <w:sz w:val="21"/>
              </w:rPr>
            </w:pPr>
            <w:r w:rsidRPr="002E436C">
              <w:rPr>
                <w:rFonts w:hint="eastAsia"/>
                <w:color w:val="FF0000"/>
                <w:sz w:val="21"/>
              </w:rPr>
              <w:t>废水</w:t>
            </w:r>
          </w:p>
        </w:tc>
        <w:tc>
          <w:tcPr>
            <w:tcW w:w="1360" w:type="pct"/>
            <w:vAlign w:val="center"/>
            <w:hideMark/>
          </w:tcPr>
          <w:p w14:paraId="1C6C4006" w14:textId="5438B83C" w:rsidR="00B36D31" w:rsidRPr="002E436C" w:rsidRDefault="00B36D31" w:rsidP="00B36D31">
            <w:pPr>
              <w:pStyle w:val="affffffffffffd"/>
              <w:rPr>
                <w:color w:val="FF0000"/>
                <w:sz w:val="21"/>
              </w:rPr>
            </w:pPr>
            <w:r w:rsidRPr="002E436C">
              <w:rPr>
                <w:rFonts w:hint="eastAsia"/>
                <w:color w:val="FF0000"/>
                <w:sz w:val="21"/>
              </w:rPr>
              <w:t>生产</w:t>
            </w:r>
            <w:r w:rsidRPr="002E436C">
              <w:rPr>
                <w:rFonts w:hint="eastAsia"/>
                <w:color w:val="FF0000"/>
                <w:sz w:val="21"/>
                <w:lang w:eastAsia="zh-CN"/>
              </w:rPr>
              <w:t>工序</w:t>
            </w:r>
          </w:p>
        </w:tc>
        <w:tc>
          <w:tcPr>
            <w:tcW w:w="873" w:type="pct"/>
            <w:vAlign w:val="center"/>
            <w:hideMark/>
          </w:tcPr>
          <w:p w14:paraId="74CD9CDE" w14:textId="1BDDAEF4" w:rsidR="00B36D31" w:rsidRPr="002E436C" w:rsidRDefault="00B36D31" w:rsidP="00B36D31">
            <w:pPr>
              <w:pStyle w:val="affffffffffffd"/>
              <w:rPr>
                <w:color w:val="FF0000"/>
                <w:sz w:val="21"/>
              </w:rPr>
            </w:pPr>
            <w:r w:rsidRPr="002E436C">
              <w:rPr>
                <w:rFonts w:hint="eastAsia"/>
                <w:color w:val="FF0000"/>
                <w:sz w:val="21"/>
              </w:rPr>
              <w:t>生产废水</w:t>
            </w:r>
          </w:p>
        </w:tc>
        <w:tc>
          <w:tcPr>
            <w:tcW w:w="2207" w:type="pct"/>
            <w:vAlign w:val="center"/>
          </w:tcPr>
          <w:p w14:paraId="3B7F51AC" w14:textId="5C4DE995" w:rsidR="00B36D31" w:rsidRPr="002E436C" w:rsidRDefault="00B36D31" w:rsidP="00A93144">
            <w:pPr>
              <w:pStyle w:val="affffffffffffd"/>
              <w:rPr>
                <w:color w:val="FF0000"/>
                <w:sz w:val="21"/>
                <w:lang w:eastAsia="zh-CN"/>
              </w:rPr>
            </w:pPr>
            <w:r w:rsidRPr="002E436C">
              <w:rPr>
                <w:rFonts w:hint="eastAsia"/>
                <w:color w:val="FF0000"/>
                <w:sz w:val="21"/>
                <w:lang w:eastAsia="zh-CN"/>
              </w:rPr>
              <w:t>通过污水处理站处理后</w:t>
            </w:r>
            <w:r w:rsidR="00261405" w:rsidRPr="002E436C">
              <w:rPr>
                <w:rFonts w:hint="eastAsia"/>
                <w:color w:val="FF0000"/>
                <w:sz w:val="21"/>
                <w:lang w:eastAsia="zh-CN"/>
              </w:rPr>
              <w:t>达标</w:t>
            </w:r>
            <w:r w:rsidRPr="002E436C">
              <w:rPr>
                <w:rFonts w:hint="eastAsia"/>
                <w:color w:val="FF0000"/>
                <w:sz w:val="21"/>
                <w:lang w:eastAsia="zh-CN"/>
              </w:rPr>
              <w:t>排入污水管网，最终排入昌吉市第二污水处理厂处理</w:t>
            </w:r>
          </w:p>
        </w:tc>
      </w:tr>
      <w:tr w:rsidR="006952E4" w:rsidRPr="002E436C" w14:paraId="3158BDC3" w14:textId="77777777" w:rsidTr="00C7487C">
        <w:tc>
          <w:tcPr>
            <w:tcW w:w="560" w:type="pct"/>
            <w:vMerge/>
            <w:vAlign w:val="center"/>
          </w:tcPr>
          <w:p w14:paraId="20BEE87E" w14:textId="77777777" w:rsidR="00B36D31" w:rsidRPr="002E436C" w:rsidRDefault="00B36D31" w:rsidP="00A93144">
            <w:pPr>
              <w:pStyle w:val="affffffffffffd"/>
              <w:rPr>
                <w:color w:val="FF0000"/>
                <w:sz w:val="21"/>
                <w:lang w:eastAsia="zh-CN"/>
              </w:rPr>
            </w:pPr>
          </w:p>
        </w:tc>
        <w:tc>
          <w:tcPr>
            <w:tcW w:w="1360" w:type="pct"/>
            <w:vAlign w:val="center"/>
          </w:tcPr>
          <w:p w14:paraId="56EA00B0" w14:textId="2399D360" w:rsidR="00B36D31" w:rsidRPr="002E436C" w:rsidRDefault="00B36D31" w:rsidP="00A93144">
            <w:pPr>
              <w:pStyle w:val="affffffffffffd"/>
              <w:rPr>
                <w:color w:val="FF0000"/>
                <w:sz w:val="21"/>
              </w:rPr>
            </w:pPr>
            <w:r w:rsidRPr="002E436C">
              <w:rPr>
                <w:rFonts w:hint="eastAsia"/>
                <w:color w:val="FF0000"/>
                <w:sz w:val="21"/>
                <w:lang w:eastAsia="zh-CN"/>
              </w:rPr>
              <w:t>工作人员</w:t>
            </w:r>
          </w:p>
        </w:tc>
        <w:tc>
          <w:tcPr>
            <w:tcW w:w="873" w:type="pct"/>
            <w:vAlign w:val="center"/>
          </w:tcPr>
          <w:p w14:paraId="6A2954C0" w14:textId="18732A38" w:rsidR="00B36D31" w:rsidRPr="002E436C" w:rsidRDefault="00B36D31" w:rsidP="00A93144">
            <w:pPr>
              <w:pStyle w:val="affffffffffffd"/>
              <w:rPr>
                <w:color w:val="FF0000"/>
                <w:sz w:val="21"/>
              </w:rPr>
            </w:pPr>
            <w:r w:rsidRPr="002E436C">
              <w:rPr>
                <w:rFonts w:hint="eastAsia"/>
                <w:color w:val="FF0000"/>
                <w:sz w:val="21"/>
              </w:rPr>
              <w:t>生活污水</w:t>
            </w:r>
          </w:p>
        </w:tc>
        <w:tc>
          <w:tcPr>
            <w:tcW w:w="2207" w:type="pct"/>
            <w:vAlign w:val="center"/>
          </w:tcPr>
          <w:p w14:paraId="4EA52A68" w14:textId="02E790FC" w:rsidR="00B36D31" w:rsidRPr="002E436C" w:rsidRDefault="00B36D31" w:rsidP="00A93144">
            <w:pPr>
              <w:pStyle w:val="affffffffffffd"/>
              <w:rPr>
                <w:color w:val="FF0000"/>
                <w:sz w:val="21"/>
                <w:lang w:eastAsia="zh-CN"/>
              </w:rPr>
            </w:pPr>
            <w:r w:rsidRPr="002E436C">
              <w:rPr>
                <w:rFonts w:hint="eastAsia"/>
                <w:color w:val="FF0000"/>
                <w:sz w:val="21"/>
                <w:lang w:eastAsia="zh-CN"/>
              </w:rPr>
              <w:t>依托现有化粪池处理候排入污水管网</w:t>
            </w:r>
          </w:p>
        </w:tc>
      </w:tr>
      <w:tr w:rsidR="006952E4" w:rsidRPr="002E436C" w14:paraId="7B0BEBDD" w14:textId="77777777" w:rsidTr="00C7487C">
        <w:tc>
          <w:tcPr>
            <w:tcW w:w="560" w:type="pct"/>
            <w:vAlign w:val="center"/>
            <w:hideMark/>
          </w:tcPr>
          <w:p w14:paraId="56CAB029" w14:textId="77777777" w:rsidR="00313E12" w:rsidRPr="002E436C" w:rsidRDefault="00313E12" w:rsidP="00A93144">
            <w:pPr>
              <w:pStyle w:val="affffffffffffd"/>
              <w:rPr>
                <w:color w:val="FF0000"/>
                <w:sz w:val="21"/>
              </w:rPr>
            </w:pPr>
            <w:r w:rsidRPr="002E436C">
              <w:rPr>
                <w:rFonts w:hint="eastAsia"/>
                <w:color w:val="FF0000"/>
                <w:sz w:val="21"/>
              </w:rPr>
              <w:t>噪声</w:t>
            </w:r>
          </w:p>
        </w:tc>
        <w:tc>
          <w:tcPr>
            <w:tcW w:w="1360" w:type="pct"/>
            <w:vAlign w:val="center"/>
          </w:tcPr>
          <w:p w14:paraId="38D50A15" w14:textId="13B55CBE" w:rsidR="00313E12" w:rsidRPr="002E436C" w:rsidRDefault="00B36D31" w:rsidP="00A93144">
            <w:pPr>
              <w:pStyle w:val="affffffffffffd"/>
              <w:rPr>
                <w:bCs/>
                <w:color w:val="FF0000"/>
                <w:sz w:val="21"/>
                <w:lang w:eastAsia="zh-CN"/>
              </w:rPr>
            </w:pPr>
            <w:r w:rsidRPr="002E436C">
              <w:rPr>
                <w:rFonts w:hint="eastAsia"/>
                <w:bCs/>
                <w:color w:val="FF0000"/>
                <w:sz w:val="21"/>
                <w:lang w:eastAsia="zh-CN"/>
              </w:rPr>
              <w:t>生产设备及废气治理设施配套风机</w:t>
            </w:r>
          </w:p>
        </w:tc>
        <w:tc>
          <w:tcPr>
            <w:tcW w:w="873" w:type="pct"/>
            <w:vAlign w:val="center"/>
            <w:hideMark/>
          </w:tcPr>
          <w:p w14:paraId="5FF0A4C3" w14:textId="65BED842" w:rsidR="00313E12" w:rsidRPr="002E436C" w:rsidRDefault="00313E12" w:rsidP="00A93144">
            <w:pPr>
              <w:pStyle w:val="affffffffffffd"/>
              <w:rPr>
                <w:color w:val="FF0000"/>
                <w:sz w:val="21"/>
              </w:rPr>
            </w:pPr>
            <w:r w:rsidRPr="002E436C">
              <w:rPr>
                <w:rFonts w:hint="eastAsia"/>
                <w:color w:val="FF0000"/>
                <w:sz w:val="21"/>
              </w:rPr>
              <w:t>噪声</w:t>
            </w:r>
          </w:p>
        </w:tc>
        <w:tc>
          <w:tcPr>
            <w:tcW w:w="2207" w:type="pct"/>
            <w:vAlign w:val="center"/>
          </w:tcPr>
          <w:p w14:paraId="159B1F49" w14:textId="5135D85C" w:rsidR="00313E12" w:rsidRPr="002E436C" w:rsidRDefault="00B36D31" w:rsidP="00A93144">
            <w:pPr>
              <w:pStyle w:val="affffffffffffd"/>
              <w:rPr>
                <w:color w:val="FF0000"/>
                <w:sz w:val="21"/>
                <w:lang w:eastAsia="zh-CN"/>
              </w:rPr>
            </w:pPr>
            <w:r w:rsidRPr="002E436C">
              <w:rPr>
                <w:rFonts w:hint="eastAsia"/>
                <w:color w:val="FF0000"/>
                <w:sz w:val="21"/>
                <w:lang w:eastAsia="zh-CN"/>
              </w:rPr>
              <w:t>加装基础减振措施，厂房隔声措施等</w:t>
            </w:r>
          </w:p>
        </w:tc>
      </w:tr>
      <w:tr w:rsidR="006952E4" w:rsidRPr="002E436C" w14:paraId="54CAACE8" w14:textId="77777777" w:rsidTr="00C7487C">
        <w:tc>
          <w:tcPr>
            <w:tcW w:w="560" w:type="pct"/>
            <w:vMerge w:val="restart"/>
            <w:vAlign w:val="center"/>
            <w:hideMark/>
          </w:tcPr>
          <w:p w14:paraId="4E29299E" w14:textId="77777777" w:rsidR="006941A8" w:rsidRPr="002E436C" w:rsidRDefault="006941A8" w:rsidP="00A93144">
            <w:pPr>
              <w:pStyle w:val="affffffffffffd"/>
              <w:rPr>
                <w:color w:val="FF0000"/>
                <w:sz w:val="21"/>
              </w:rPr>
            </w:pPr>
            <w:r w:rsidRPr="002E436C">
              <w:rPr>
                <w:rFonts w:hint="eastAsia"/>
                <w:color w:val="FF0000"/>
                <w:sz w:val="21"/>
              </w:rPr>
              <w:t>固废</w:t>
            </w:r>
          </w:p>
        </w:tc>
        <w:tc>
          <w:tcPr>
            <w:tcW w:w="1360" w:type="pct"/>
            <w:vAlign w:val="center"/>
          </w:tcPr>
          <w:p w14:paraId="1C2E63FF" w14:textId="14A23974" w:rsidR="006941A8" w:rsidRPr="002E436C" w:rsidRDefault="006941A8" w:rsidP="00A93144">
            <w:pPr>
              <w:pStyle w:val="affffffffffffd"/>
              <w:rPr>
                <w:bCs/>
                <w:color w:val="FF0000"/>
                <w:sz w:val="21"/>
              </w:rPr>
            </w:pPr>
            <w:r w:rsidRPr="002E436C">
              <w:rPr>
                <w:rFonts w:hint="eastAsia"/>
                <w:bCs/>
                <w:color w:val="FF0000"/>
                <w:sz w:val="21"/>
                <w:lang w:eastAsia="zh-CN"/>
              </w:rPr>
              <w:t>剥壳</w:t>
            </w:r>
            <w:r w:rsidR="00CF4A41" w:rsidRPr="002E436C">
              <w:rPr>
                <w:rFonts w:hint="eastAsia"/>
                <w:bCs/>
                <w:color w:val="FF0000"/>
                <w:sz w:val="21"/>
                <w:lang w:eastAsia="zh-CN"/>
              </w:rPr>
              <w:t>除锈工序</w:t>
            </w:r>
          </w:p>
        </w:tc>
        <w:tc>
          <w:tcPr>
            <w:tcW w:w="873" w:type="pct"/>
            <w:vAlign w:val="center"/>
          </w:tcPr>
          <w:p w14:paraId="3ABF000F" w14:textId="16BA2D0E" w:rsidR="006941A8" w:rsidRPr="002E436C" w:rsidRDefault="006941A8" w:rsidP="006941A8">
            <w:pPr>
              <w:pStyle w:val="affffffffffffd"/>
              <w:rPr>
                <w:color w:val="FF0000"/>
                <w:sz w:val="21"/>
              </w:rPr>
            </w:pPr>
            <w:r w:rsidRPr="002E436C">
              <w:rPr>
                <w:rFonts w:hint="eastAsia"/>
                <w:bCs/>
                <w:color w:val="FF0000"/>
                <w:sz w:val="21"/>
                <w:lang w:eastAsia="zh-CN"/>
              </w:rPr>
              <w:t>废</w:t>
            </w:r>
            <w:r w:rsidR="00CF4A41" w:rsidRPr="002E436C">
              <w:rPr>
                <w:rFonts w:hint="eastAsia"/>
                <w:bCs/>
                <w:color w:val="FF0000"/>
                <w:sz w:val="21"/>
                <w:lang w:eastAsia="zh-CN"/>
              </w:rPr>
              <w:t>边角料</w:t>
            </w:r>
          </w:p>
        </w:tc>
        <w:tc>
          <w:tcPr>
            <w:tcW w:w="2207" w:type="pct"/>
            <w:vMerge w:val="restart"/>
            <w:vAlign w:val="center"/>
          </w:tcPr>
          <w:p w14:paraId="4F218A7D" w14:textId="7AF8BD61" w:rsidR="006941A8" w:rsidRPr="002E436C" w:rsidRDefault="006941A8" w:rsidP="00A93144">
            <w:pPr>
              <w:pStyle w:val="affffffffffffd"/>
              <w:rPr>
                <w:color w:val="FF0000"/>
                <w:sz w:val="21"/>
                <w:lang w:eastAsia="zh-CN"/>
              </w:rPr>
            </w:pPr>
            <w:r w:rsidRPr="002E436C">
              <w:rPr>
                <w:rFonts w:hint="eastAsia"/>
                <w:color w:val="FF0000"/>
                <w:sz w:val="21"/>
                <w:lang w:eastAsia="zh-CN"/>
              </w:rPr>
              <w:t>定期外售给物资回收部门</w:t>
            </w:r>
          </w:p>
        </w:tc>
      </w:tr>
      <w:tr w:rsidR="006952E4" w:rsidRPr="002E436C" w14:paraId="06DFA863" w14:textId="77777777" w:rsidTr="00C7487C">
        <w:tc>
          <w:tcPr>
            <w:tcW w:w="560" w:type="pct"/>
            <w:vMerge/>
            <w:vAlign w:val="center"/>
          </w:tcPr>
          <w:p w14:paraId="7E5835C4" w14:textId="77777777" w:rsidR="006941A8" w:rsidRPr="002E436C" w:rsidRDefault="006941A8" w:rsidP="00A93144">
            <w:pPr>
              <w:pStyle w:val="affffffffffffd"/>
              <w:rPr>
                <w:color w:val="FF0000"/>
                <w:sz w:val="21"/>
                <w:lang w:eastAsia="zh-CN"/>
              </w:rPr>
            </w:pPr>
          </w:p>
        </w:tc>
        <w:tc>
          <w:tcPr>
            <w:tcW w:w="1360" w:type="pct"/>
            <w:vAlign w:val="center"/>
          </w:tcPr>
          <w:p w14:paraId="19139937" w14:textId="5CCBCB8F" w:rsidR="006941A8" w:rsidRPr="002E436C" w:rsidRDefault="006941A8" w:rsidP="00A93144">
            <w:pPr>
              <w:pStyle w:val="affffffffffffd"/>
              <w:rPr>
                <w:bCs/>
                <w:color w:val="FF0000"/>
                <w:sz w:val="21"/>
                <w:lang w:eastAsia="zh-CN"/>
              </w:rPr>
            </w:pPr>
            <w:r w:rsidRPr="002E436C">
              <w:rPr>
                <w:rFonts w:hint="eastAsia"/>
                <w:bCs/>
                <w:color w:val="FF0000"/>
                <w:sz w:val="21"/>
                <w:lang w:eastAsia="zh-CN"/>
              </w:rPr>
              <w:t>布袋除尘器</w:t>
            </w:r>
          </w:p>
        </w:tc>
        <w:tc>
          <w:tcPr>
            <w:tcW w:w="873" w:type="pct"/>
            <w:vAlign w:val="center"/>
          </w:tcPr>
          <w:p w14:paraId="1FE993F2" w14:textId="59D1FF28" w:rsidR="006941A8" w:rsidRPr="002E436C" w:rsidRDefault="006941A8" w:rsidP="00A93144">
            <w:pPr>
              <w:pStyle w:val="affffffffffffd"/>
              <w:rPr>
                <w:color w:val="FF0000"/>
                <w:sz w:val="21"/>
                <w:lang w:eastAsia="zh-CN"/>
              </w:rPr>
            </w:pPr>
            <w:r w:rsidRPr="002E436C">
              <w:rPr>
                <w:rFonts w:hint="eastAsia"/>
                <w:color w:val="FF0000"/>
                <w:sz w:val="21"/>
                <w:lang w:eastAsia="zh-CN"/>
              </w:rPr>
              <w:t>集尘灰</w:t>
            </w:r>
          </w:p>
        </w:tc>
        <w:tc>
          <w:tcPr>
            <w:tcW w:w="2207" w:type="pct"/>
            <w:vMerge/>
            <w:vAlign w:val="center"/>
          </w:tcPr>
          <w:p w14:paraId="7040F40E" w14:textId="085D5527" w:rsidR="006941A8" w:rsidRPr="002E436C" w:rsidRDefault="006941A8" w:rsidP="00A93144">
            <w:pPr>
              <w:pStyle w:val="affffffffffffd"/>
              <w:rPr>
                <w:color w:val="FF0000"/>
                <w:sz w:val="21"/>
                <w:lang w:eastAsia="zh-CN"/>
              </w:rPr>
            </w:pPr>
          </w:p>
        </w:tc>
      </w:tr>
      <w:tr w:rsidR="006952E4" w:rsidRPr="002E436C" w14:paraId="4D4D3961" w14:textId="77777777" w:rsidTr="00C7487C">
        <w:tc>
          <w:tcPr>
            <w:tcW w:w="560" w:type="pct"/>
            <w:vMerge/>
            <w:vAlign w:val="center"/>
            <w:hideMark/>
          </w:tcPr>
          <w:p w14:paraId="4D4B95A3" w14:textId="77777777" w:rsidR="007B00A6" w:rsidRPr="002E436C" w:rsidRDefault="007B00A6" w:rsidP="00A93144">
            <w:pPr>
              <w:pStyle w:val="affffffffffffd"/>
              <w:rPr>
                <w:color w:val="FF0000"/>
                <w:kern w:val="2"/>
                <w:sz w:val="21"/>
                <w:lang w:eastAsia="zh-CN"/>
              </w:rPr>
            </w:pPr>
          </w:p>
        </w:tc>
        <w:tc>
          <w:tcPr>
            <w:tcW w:w="1360" w:type="pct"/>
            <w:vMerge w:val="restart"/>
            <w:vAlign w:val="center"/>
          </w:tcPr>
          <w:p w14:paraId="67B8667A" w14:textId="1DC07DDE" w:rsidR="007B00A6" w:rsidRPr="002E436C" w:rsidRDefault="007B00A6" w:rsidP="00A93144">
            <w:pPr>
              <w:pStyle w:val="affffffffffffd"/>
              <w:rPr>
                <w:bCs/>
                <w:color w:val="FF0000"/>
                <w:sz w:val="21"/>
                <w:lang w:eastAsia="zh-CN"/>
              </w:rPr>
            </w:pPr>
            <w:r w:rsidRPr="002E436C">
              <w:rPr>
                <w:rFonts w:hint="eastAsia"/>
                <w:bCs/>
                <w:color w:val="FF0000"/>
                <w:sz w:val="21"/>
                <w:lang w:eastAsia="zh-CN"/>
              </w:rPr>
              <w:t>维修保养</w:t>
            </w:r>
          </w:p>
        </w:tc>
        <w:tc>
          <w:tcPr>
            <w:tcW w:w="873" w:type="pct"/>
            <w:vAlign w:val="center"/>
          </w:tcPr>
          <w:p w14:paraId="2840557A" w14:textId="2F412C16" w:rsidR="007B00A6" w:rsidRPr="002E436C" w:rsidRDefault="007B00A6" w:rsidP="00062D1F">
            <w:pPr>
              <w:pStyle w:val="affffffffffffd"/>
              <w:rPr>
                <w:color w:val="FF0000"/>
                <w:sz w:val="21"/>
                <w:lang w:eastAsia="zh-CN"/>
              </w:rPr>
            </w:pPr>
            <w:r w:rsidRPr="002E436C">
              <w:rPr>
                <w:rFonts w:hint="eastAsia"/>
                <w:color w:val="FF0000"/>
                <w:sz w:val="21"/>
                <w:lang w:eastAsia="zh-CN"/>
              </w:rPr>
              <w:t>废润滑油</w:t>
            </w:r>
          </w:p>
        </w:tc>
        <w:tc>
          <w:tcPr>
            <w:tcW w:w="2207" w:type="pct"/>
            <w:vMerge w:val="restart"/>
            <w:vAlign w:val="center"/>
          </w:tcPr>
          <w:p w14:paraId="14599F9E" w14:textId="3E2D1368" w:rsidR="007B00A6" w:rsidRPr="002E436C" w:rsidRDefault="007B00A6" w:rsidP="00A93144">
            <w:pPr>
              <w:pStyle w:val="affffffffffffd"/>
              <w:rPr>
                <w:color w:val="FF0000"/>
                <w:kern w:val="2"/>
                <w:sz w:val="21"/>
                <w:lang w:eastAsia="zh-CN"/>
              </w:rPr>
            </w:pPr>
            <w:r w:rsidRPr="002E436C">
              <w:rPr>
                <w:rFonts w:hint="eastAsia"/>
                <w:color w:val="FF0000"/>
                <w:sz w:val="21"/>
                <w:lang w:eastAsia="zh-CN"/>
              </w:rPr>
              <w:t>暂存于危废暂存库</w:t>
            </w:r>
            <w:r w:rsidRPr="002E436C">
              <w:rPr>
                <w:color w:val="FF0000"/>
                <w:sz w:val="21"/>
                <w:lang w:eastAsia="zh-CN"/>
              </w:rPr>
              <w:t>内，交由</w:t>
            </w:r>
            <w:r w:rsidRPr="002E436C">
              <w:rPr>
                <w:rFonts w:hint="eastAsia"/>
                <w:color w:val="FF0000"/>
                <w:sz w:val="21"/>
                <w:lang w:eastAsia="zh-CN"/>
              </w:rPr>
              <w:t>新疆</w:t>
            </w:r>
            <w:r w:rsidRPr="002E436C">
              <w:rPr>
                <w:color w:val="FF0000"/>
                <w:sz w:val="21"/>
                <w:lang w:eastAsia="zh-CN"/>
              </w:rPr>
              <w:t>新能源（</w:t>
            </w:r>
            <w:r w:rsidRPr="002E436C">
              <w:rPr>
                <w:rFonts w:hint="eastAsia"/>
                <w:color w:val="FF0000"/>
                <w:sz w:val="21"/>
                <w:lang w:eastAsia="zh-CN"/>
              </w:rPr>
              <w:t>集团</w:t>
            </w:r>
            <w:r w:rsidRPr="002E436C">
              <w:rPr>
                <w:color w:val="FF0000"/>
                <w:sz w:val="21"/>
                <w:lang w:eastAsia="zh-CN"/>
              </w:rPr>
              <w:t>）</w:t>
            </w:r>
            <w:r w:rsidRPr="002E436C">
              <w:rPr>
                <w:rFonts w:hint="eastAsia"/>
                <w:color w:val="FF0000"/>
                <w:sz w:val="21"/>
                <w:lang w:eastAsia="zh-CN"/>
              </w:rPr>
              <w:t>准东</w:t>
            </w:r>
            <w:r w:rsidRPr="002E436C">
              <w:rPr>
                <w:color w:val="FF0000"/>
                <w:sz w:val="21"/>
                <w:lang w:eastAsia="zh-CN"/>
              </w:rPr>
              <w:t>环境发展有限公司处置</w:t>
            </w:r>
          </w:p>
        </w:tc>
      </w:tr>
      <w:tr w:rsidR="006952E4" w:rsidRPr="002E436C" w14:paraId="612430A8" w14:textId="77777777" w:rsidTr="00C7487C">
        <w:tc>
          <w:tcPr>
            <w:tcW w:w="560" w:type="pct"/>
            <w:vMerge/>
            <w:vAlign w:val="center"/>
          </w:tcPr>
          <w:p w14:paraId="3C1FCDFA" w14:textId="77777777" w:rsidR="007B00A6" w:rsidRPr="002E436C" w:rsidRDefault="007B00A6" w:rsidP="00A93144">
            <w:pPr>
              <w:pStyle w:val="affffffffffffd"/>
              <w:rPr>
                <w:color w:val="FF0000"/>
                <w:kern w:val="2"/>
                <w:sz w:val="21"/>
                <w:lang w:eastAsia="zh-CN"/>
              </w:rPr>
            </w:pPr>
          </w:p>
        </w:tc>
        <w:tc>
          <w:tcPr>
            <w:tcW w:w="1360" w:type="pct"/>
            <w:vMerge/>
            <w:vAlign w:val="center"/>
          </w:tcPr>
          <w:p w14:paraId="2B2DC876" w14:textId="77777777" w:rsidR="007B00A6" w:rsidRPr="002E436C" w:rsidRDefault="007B00A6" w:rsidP="00A93144">
            <w:pPr>
              <w:pStyle w:val="affffffffffffd"/>
              <w:rPr>
                <w:bCs/>
                <w:color w:val="FF0000"/>
                <w:sz w:val="21"/>
                <w:lang w:eastAsia="zh-CN"/>
              </w:rPr>
            </w:pPr>
          </w:p>
        </w:tc>
        <w:tc>
          <w:tcPr>
            <w:tcW w:w="873" w:type="pct"/>
            <w:vAlign w:val="center"/>
          </w:tcPr>
          <w:p w14:paraId="16702C23" w14:textId="3A235F6C" w:rsidR="007B00A6" w:rsidRPr="002E436C" w:rsidRDefault="007B00A6" w:rsidP="00062D1F">
            <w:pPr>
              <w:pStyle w:val="affffffffffffd"/>
              <w:rPr>
                <w:color w:val="FF0000"/>
                <w:sz w:val="21"/>
                <w:lang w:eastAsia="zh-CN"/>
              </w:rPr>
            </w:pPr>
            <w:r w:rsidRPr="002E436C">
              <w:rPr>
                <w:rFonts w:hint="eastAsia"/>
                <w:color w:val="FF0000"/>
                <w:sz w:val="21"/>
                <w:lang w:eastAsia="zh-CN"/>
              </w:rPr>
              <w:t>废油桶</w:t>
            </w:r>
          </w:p>
        </w:tc>
        <w:tc>
          <w:tcPr>
            <w:tcW w:w="2207" w:type="pct"/>
            <w:vMerge/>
            <w:vAlign w:val="center"/>
          </w:tcPr>
          <w:p w14:paraId="685A0950" w14:textId="77777777" w:rsidR="007B00A6" w:rsidRPr="002E436C" w:rsidRDefault="007B00A6" w:rsidP="00A93144">
            <w:pPr>
              <w:pStyle w:val="affffffffffffd"/>
              <w:rPr>
                <w:color w:val="FF0000"/>
                <w:sz w:val="21"/>
                <w:lang w:eastAsia="zh-CN"/>
              </w:rPr>
            </w:pPr>
          </w:p>
        </w:tc>
      </w:tr>
      <w:tr w:rsidR="006952E4" w:rsidRPr="002E436C" w14:paraId="66F97384" w14:textId="77777777" w:rsidTr="00C7487C">
        <w:tc>
          <w:tcPr>
            <w:tcW w:w="560" w:type="pct"/>
            <w:vMerge/>
            <w:vAlign w:val="center"/>
          </w:tcPr>
          <w:p w14:paraId="0E12CC5A" w14:textId="77777777" w:rsidR="006941A8" w:rsidRPr="002E436C" w:rsidRDefault="006941A8" w:rsidP="006941A8">
            <w:pPr>
              <w:pStyle w:val="affffffffffffd"/>
              <w:rPr>
                <w:color w:val="FF0000"/>
                <w:kern w:val="2"/>
                <w:sz w:val="21"/>
                <w:lang w:eastAsia="zh-CN"/>
              </w:rPr>
            </w:pPr>
          </w:p>
        </w:tc>
        <w:tc>
          <w:tcPr>
            <w:tcW w:w="1360" w:type="pct"/>
            <w:vAlign w:val="center"/>
          </w:tcPr>
          <w:p w14:paraId="02364DAC" w14:textId="47BC45FF" w:rsidR="006941A8" w:rsidRPr="002E436C" w:rsidRDefault="006941A8" w:rsidP="006941A8">
            <w:pPr>
              <w:pStyle w:val="affffffffffffd"/>
              <w:rPr>
                <w:bCs/>
                <w:color w:val="FF0000"/>
                <w:sz w:val="21"/>
                <w:lang w:eastAsia="zh-CN"/>
              </w:rPr>
            </w:pPr>
            <w:r w:rsidRPr="002E436C">
              <w:rPr>
                <w:color w:val="FF0000"/>
                <w:sz w:val="21"/>
              </w:rPr>
              <w:t>活性炭吸附装置</w:t>
            </w:r>
          </w:p>
        </w:tc>
        <w:tc>
          <w:tcPr>
            <w:tcW w:w="873" w:type="pct"/>
            <w:vAlign w:val="center"/>
          </w:tcPr>
          <w:p w14:paraId="784E8311" w14:textId="39D6B7EF" w:rsidR="006941A8" w:rsidRPr="002E436C" w:rsidRDefault="006941A8" w:rsidP="006941A8">
            <w:pPr>
              <w:pStyle w:val="affffffffffffd"/>
              <w:rPr>
                <w:color w:val="FF0000"/>
                <w:sz w:val="21"/>
                <w:lang w:eastAsia="zh-CN"/>
              </w:rPr>
            </w:pPr>
            <w:r w:rsidRPr="002E436C">
              <w:rPr>
                <w:rFonts w:hint="eastAsia"/>
                <w:color w:val="FF0000"/>
                <w:sz w:val="21"/>
                <w:lang w:eastAsia="zh-CN"/>
              </w:rPr>
              <w:t>废活性炭</w:t>
            </w:r>
          </w:p>
        </w:tc>
        <w:tc>
          <w:tcPr>
            <w:tcW w:w="2207" w:type="pct"/>
            <w:vMerge w:val="restart"/>
            <w:vAlign w:val="center"/>
          </w:tcPr>
          <w:p w14:paraId="77071D3C" w14:textId="4092AFA3" w:rsidR="006941A8" w:rsidRPr="002E436C" w:rsidRDefault="006941A8" w:rsidP="006941A8">
            <w:pPr>
              <w:pStyle w:val="affffffffffffd"/>
              <w:rPr>
                <w:color w:val="FF0000"/>
                <w:sz w:val="21"/>
                <w:lang w:eastAsia="zh-CN"/>
              </w:rPr>
            </w:pPr>
            <w:r w:rsidRPr="002E436C">
              <w:rPr>
                <w:rFonts w:hint="eastAsia"/>
                <w:color w:val="FF0000"/>
                <w:kern w:val="2"/>
                <w:sz w:val="21"/>
                <w:lang w:eastAsia="zh-CN"/>
              </w:rPr>
              <w:t>暂存于危废暂存库内，交由有危险废物处置资质的单位进行安全处置</w:t>
            </w:r>
          </w:p>
        </w:tc>
      </w:tr>
      <w:tr w:rsidR="006952E4" w:rsidRPr="002E436C" w14:paraId="44C084B6" w14:textId="77777777" w:rsidTr="00C7487C">
        <w:tc>
          <w:tcPr>
            <w:tcW w:w="560" w:type="pct"/>
            <w:vMerge/>
            <w:vAlign w:val="center"/>
          </w:tcPr>
          <w:p w14:paraId="6BCF325A" w14:textId="77777777" w:rsidR="006941A8" w:rsidRPr="002E436C" w:rsidRDefault="006941A8" w:rsidP="006941A8">
            <w:pPr>
              <w:pStyle w:val="affffffffffffd"/>
              <w:rPr>
                <w:color w:val="FF0000"/>
                <w:kern w:val="2"/>
                <w:sz w:val="21"/>
                <w:lang w:eastAsia="zh-CN"/>
              </w:rPr>
            </w:pPr>
          </w:p>
        </w:tc>
        <w:tc>
          <w:tcPr>
            <w:tcW w:w="1360" w:type="pct"/>
            <w:vAlign w:val="center"/>
          </w:tcPr>
          <w:p w14:paraId="06CB91B2" w14:textId="625AD7CD" w:rsidR="006941A8" w:rsidRPr="002E436C" w:rsidRDefault="006941A8" w:rsidP="006941A8">
            <w:pPr>
              <w:pStyle w:val="affffffffffffd"/>
              <w:rPr>
                <w:bCs/>
                <w:color w:val="FF0000"/>
                <w:sz w:val="21"/>
                <w:lang w:eastAsia="zh-CN"/>
              </w:rPr>
            </w:pPr>
            <w:r w:rsidRPr="002E436C">
              <w:rPr>
                <w:rFonts w:hint="eastAsia"/>
                <w:color w:val="FF0000"/>
                <w:sz w:val="21"/>
                <w:lang w:eastAsia="zh-CN"/>
              </w:rPr>
              <w:t>催化燃烧装置</w:t>
            </w:r>
          </w:p>
        </w:tc>
        <w:tc>
          <w:tcPr>
            <w:tcW w:w="873" w:type="pct"/>
            <w:vAlign w:val="center"/>
          </w:tcPr>
          <w:p w14:paraId="4AA11BD3" w14:textId="0FEA063D" w:rsidR="006941A8" w:rsidRPr="002E436C" w:rsidRDefault="006941A8" w:rsidP="006941A8">
            <w:pPr>
              <w:pStyle w:val="affffffffffffd"/>
              <w:rPr>
                <w:color w:val="FF0000"/>
                <w:sz w:val="21"/>
                <w:lang w:eastAsia="zh-CN"/>
              </w:rPr>
            </w:pPr>
            <w:r w:rsidRPr="002E436C">
              <w:rPr>
                <w:rFonts w:hint="eastAsia"/>
                <w:color w:val="FF0000"/>
                <w:sz w:val="21"/>
                <w:lang w:eastAsia="zh-CN"/>
              </w:rPr>
              <w:t>废催化剂</w:t>
            </w:r>
          </w:p>
        </w:tc>
        <w:tc>
          <w:tcPr>
            <w:tcW w:w="2207" w:type="pct"/>
            <w:vMerge/>
            <w:vAlign w:val="center"/>
          </w:tcPr>
          <w:p w14:paraId="21B55667" w14:textId="77777777" w:rsidR="006941A8" w:rsidRPr="002E436C" w:rsidRDefault="006941A8" w:rsidP="006941A8">
            <w:pPr>
              <w:pStyle w:val="affffffffffffd"/>
              <w:rPr>
                <w:color w:val="FF0000"/>
                <w:sz w:val="21"/>
              </w:rPr>
            </w:pPr>
          </w:p>
        </w:tc>
      </w:tr>
      <w:tr w:rsidR="006952E4" w:rsidRPr="002E436C" w14:paraId="2CE97E9F" w14:textId="77777777" w:rsidTr="00C7487C">
        <w:tc>
          <w:tcPr>
            <w:tcW w:w="560" w:type="pct"/>
            <w:vMerge/>
            <w:vAlign w:val="center"/>
          </w:tcPr>
          <w:p w14:paraId="2E00437B" w14:textId="77777777" w:rsidR="006941A8" w:rsidRPr="002E436C" w:rsidRDefault="006941A8" w:rsidP="006941A8">
            <w:pPr>
              <w:pStyle w:val="affffffffffffd"/>
              <w:rPr>
                <w:color w:val="FF0000"/>
                <w:kern w:val="2"/>
                <w:sz w:val="21"/>
                <w:lang w:eastAsia="zh-CN"/>
              </w:rPr>
            </w:pPr>
          </w:p>
        </w:tc>
        <w:tc>
          <w:tcPr>
            <w:tcW w:w="1360" w:type="pct"/>
            <w:vAlign w:val="center"/>
          </w:tcPr>
          <w:p w14:paraId="5B2989DE" w14:textId="236E2417" w:rsidR="006941A8" w:rsidRPr="002E436C" w:rsidRDefault="006941A8" w:rsidP="006941A8">
            <w:pPr>
              <w:pStyle w:val="affffffffffffd"/>
              <w:rPr>
                <w:color w:val="FF0000"/>
                <w:sz w:val="21"/>
                <w:lang w:eastAsia="zh-CN"/>
              </w:rPr>
            </w:pPr>
            <w:r w:rsidRPr="002E436C">
              <w:rPr>
                <w:rFonts w:hint="eastAsia"/>
                <w:color w:val="FF0000"/>
                <w:sz w:val="21"/>
                <w:lang w:eastAsia="zh-CN"/>
              </w:rPr>
              <w:t>办公生活</w:t>
            </w:r>
          </w:p>
        </w:tc>
        <w:tc>
          <w:tcPr>
            <w:tcW w:w="873" w:type="pct"/>
            <w:vAlign w:val="center"/>
          </w:tcPr>
          <w:p w14:paraId="639AEEBA" w14:textId="4795C2FE" w:rsidR="006941A8" w:rsidRPr="002E436C" w:rsidRDefault="006941A8" w:rsidP="006941A8">
            <w:pPr>
              <w:pStyle w:val="affffffffffffd"/>
              <w:rPr>
                <w:color w:val="FF0000"/>
                <w:sz w:val="21"/>
                <w:lang w:eastAsia="zh-CN"/>
              </w:rPr>
            </w:pPr>
            <w:r w:rsidRPr="002E436C">
              <w:rPr>
                <w:rFonts w:hint="eastAsia"/>
                <w:color w:val="FF0000"/>
                <w:sz w:val="21"/>
                <w:lang w:eastAsia="zh-CN"/>
              </w:rPr>
              <w:t>生活垃圾</w:t>
            </w:r>
          </w:p>
        </w:tc>
        <w:tc>
          <w:tcPr>
            <w:tcW w:w="2207" w:type="pct"/>
            <w:vAlign w:val="center"/>
          </w:tcPr>
          <w:p w14:paraId="49C530AF" w14:textId="08D0311B" w:rsidR="006941A8" w:rsidRPr="002E436C" w:rsidRDefault="006941A8" w:rsidP="006941A8">
            <w:pPr>
              <w:pStyle w:val="affffffffffffd"/>
              <w:rPr>
                <w:color w:val="FF0000"/>
                <w:sz w:val="21"/>
                <w:lang w:eastAsia="zh-CN"/>
              </w:rPr>
            </w:pPr>
            <w:r w:rsidRPr="002E436C">
              <w:rPr>
                <w:rFonts w:hint="eastAsia"/>
                <w:color w:val="FF0000"/>
                <w:sz w:val="21"/>
                <w:lang w:eastAsia="zh-CN"/>
              </w:rPr>
              <w:t>集中</w:t>
            </w:r>
            <w:r w:rsidRPr="002E436C">
              <w:rPr>
                <w:color w:val="FF0000"/>
                <w:sz w:val="21"/>
                <w:lang w:eastAsia="zh-CN"/>
              </w:rPr>
              <w:t>收集后，</w:t>
            </w:r>
            <w:r w:rsidRPr="002E436C">
              <w:rPr>
                <w:rFonts w:hint="eastAsia"/>
                <w:color w:val="FF0000"/>
                <w:sz w:val="21"/>
                <w:lang w:eastAsia="zh-CN"/>
              </w:rPr>
              <w:t>交由</w:t>
            </w:r>
            <w:r w:rsidRPr="002E436C">
              <w:rPr>
                <w:color w:val="FF0000"/>
                <w:sz w:val="21"/>
                <w:lang w:eastAsia="zh-CN"/>
              </w:rPr>
              <w:t>环卫部门拉运至垃圾填埋场集中处理</w:t>
            </w:r>
          </w:p>
        </w:tc>
      </w:tr>
    </w:tbl>
    <w:p w14:paraId="09E63613" w14:textId="77777777" w:rsidR="00865D32" w:rsidRPr="006952E4" w:rsidRDefault="00865D32" w:rsidP="00A93144">
      <w:pPr>
        <w:pStyle w:val="2"/>
        <w:spacing w:before="120" w:after="120"/>
      </w:pPr>
      <w:bookmarkStart w:id="246" w:name="_Toc107500349"/>
      <w:bookmarkStart w:id="247" w:name="_Toc133421713"/>
      <w:r w:rsidRPr="006952E4">
        <w:rPr>
          <w:rFonts w:hint="eastAsia"/>
        </w:rPr>
        <w:t>3.</w:t>
      </w:r>
      <w:r w:rsidR="007C3115" w:rsidRPr="006952E4">
        <w:rPr>
          <w:rFonts w:hint="eastAsia"/>
        </w:rPr>
        <w:t>5</w:t>
      </w:r>
      <w:r w:rsidRPr="006952E4">
        <w:rPr>
          <w:rFonts w:hint="eastAsia"/>
        </w:rPr>
        <w:t xml:space="preserve"> </w:t>
      </w:r>
      <w:r w:rsidRPr="006952E4">
        <w:rPr>
          <w:rFonts w:hint="eastAsia"/>
        </w:rPr>
        <w:t>平衡分析</w:t>
      </w:r>
      <w:bookmarkEnd w:id="246"/>
      <w:bookmarkEnd w:id="247"/>
    </w:p>
    <w:p w14:paraId="5FB535B1" w14:textId="6107B3F2" w:rsidR="00865D32" w:rsidRPr="006952E4" w:rsidRDefault="00865D32" w:rsidP="00A93144">
      <w:pPr>
        <w:pStyle w:val="3"/>
        <w:spacing w:before="120" w:after="120"/>
        <w:rPr>
          <w:spacing w:val="0"/>
        </w:rPr>
      </w:pPr>
      <w:bookmarkStart w:id="248" w:name="_Toc107500350"/>
      <w:bookmarkStart w:id="249" w:name="_Toc133421714"/>
      <w:r w:rsidRPr="006952E4">
        <w:rPr>
          <w:rFonts w:hint="eastAsia"/>
          <w:spacing w:val="0"/>
        </w:rPr>
        <w:t>3.</w:t>
      </w:r>
      <w:r w:rsidR="007C3115" w:rsidRPr="006952E4">
        <w:rPr>
          <w:rFonts w:hint="eastAsia"/>
          <w:spacing w:val="0"/>
        </w:rPr>
        <w:t>5</w:t>
      </w:r>
      <w:r w:rsidRPr="006952E4">
        <w:rPr>
          <w:rFonts w:hint="eastAsia"/>
          <w:spacing w:val="0"/>
        </w:rPr>
        <w:t>.1</w:t>
      </w:r>
      <w:r w:rsidR="00883AE6" w:rsidRPr="006952E4">
        <w:rPr>
          <w:rFonts w:hint="eastAsia"/>
          <w:spacing w:val="0"/>
        </w:rPr>
        <w:t>焊条生产线</w:t>
      </w:r>
      <w:r w:rsidRPr="006952E4">
        <w:rPr>
          <w:rFonts w:hint="eastAsia"/>
          <w:spacing w:val="0"/>
        </w:rPr>
        <w:t>物料平衡</w:t>
      </w:r>
      <w:bookmarkEnd w:id="248"/>
      <w:bookmarkEnd w:id="249"/>
    </w:p>
    <w:p w14:paraId="45D9A962" w14:textId="5CED9BA4" w:rsidR="00865D32" w:rsidRPr="006952E4" w:rsidRDefault="00865D32" w:rsidP="00A93144">
      <w:pPr>
        <w:pStyle w:val="afffffffff1"/>
        <w:ind w:firstLine="480"/>
      </w:pPr>
      <w:r w:rsidRPr="006952E4">
        <w:rPr>
          <w:rFonts w:hint="eastAsia"/>
        </w:rPr>
        <w:t>本项目</w:t>
      </w:r>
      <w:r w:rsidR="00BD3C16" w:rsidRPr="006952E4">
        <w:rPr>
          <w:rFonts w:hint="eastAsia"/>
        </w:rPr>
        <w:t>焊条生产线</w:t>
      </w:r>
      <w:r w:rsidRPr="006952E4">
        <w:rPr>
          <w:rFonts w:hint="eastAsia"/>
        </w:rPr>
        <w:t>物料平衡见表</w:t>
      </w:r>
      <w:r w:rsidRPr="006952E4">
        <w:rPr>
          <w:rFonts w:hint="eastAsia"/>
        </w:rPr>
        <w:t>3.</w:t>
      </w:r>
      <w:r w:rsidR="007C3115" w:rsidRPr="006952E4">
        <w:rPr>
          <w:rFonts w:hint="eastAsia"/>
        </w:rPr>
        <w:t>5</w:t>
      </w:r>
      <w:r w:rsidRPr="006952E4">
        <w:rPr>
          <w:rFonts w:hint="eastAsia"/>
        </w:rPr>
        <w:t>-1</w:t>
      </w:r>
      <w:r w:rsidRPr="006952E4">
        <w:rPr>
          <w:rFonts w:hint="eastAsia"/>
        </w:rPr>
        <w:t>及图</w:t>
      </w:r>
      <w:r w:rsidRPr="006952E4">
        <w:rPr>
          <w:rFonts w:hint="eastAsia"/>
        </w:rPr>
        <w:t>3.</w:t>
      </w:r>
      <w:r w:rsidR="007C3115" w:rsidRPr="006952E4">
        <w:rPr>
          <w:rFonts w:hint="eastAsia"/>
        </w:rPr>
        <w:t>5</w:t>
      </w:r>
      <w:r w:rsidRPr="006952E4">
        <w:rPr>
          <w:rFonts w:hint="eastAsia"/>
        </w:rPr>
        <w:t>-1</w:t>
      </w:r>
      <w:r w:rsidRPr="006952E4">
        <w:rPr>
          <w:rFonts w:hint="eastAsia"/>
        </w:rPr>
        <w:t>。</w:t>
      </w:r>
    </w:p>
    <w:p w14:paraId="300BB1CF" w14:textId="22F024C3" w:rsidR="00C176C5" w:rsidRPr="006952E4" w:rsidRDefault="00865D32" w:rsidP="00A93144">
      <w:pPr>
        <w:pStyle w:val="afffffff3"/>
        <w:ind w:firstLine="420"/>
      </w:pPr>
      <w:r w:rsidRPr="006952E4">
        <w:rPr>
          <w:rFonts w:hint="eastAsia"/>
        </w:rPr>
        <w:t>表</w:t>
      </w:r>
      <w:r w:rsidRPr="006952E4">
        <w:rPr>
          <w:rFonts w:hint="eastAsia"/>
        </w:rPr>
        <w:t>3.</w:t>
      </w:r>
      <w:r w:rsidR="007C3115" w:rsidRPr="006952E4">
        <w:rPr>
          <w:rFonts w:hint="eastAsia"/>
        </w:rPr>
        <w:t>5</w:t>
      </w:r>
      <w:r w:rsidRPr="006952E4">
        <w:rPr>
          <w:rFonts w:hint="eastAsia"/>
        </w:rPr>
        <w:t xml:space="preserve">-1  </w:t>
      </w:r>
      <w:r w:rsidR="00A93144" w:rsidRPr="006952E4">
        <w:t xml:space="preserve">   </w:t>
      </w:r>
      <w:r w:rsidR="002C5D2E" w:rsidRPr="006952E4">
        <w:t xml:space="preserve">  </w:t>
      </w:r>
      <w:r w:rsidR="00C176C5" w:rsidRPr="006952E4">
        <w:t xml:space="preserve">  </w:t>
      </w:r>
      <w:r w:rsidR="002C5D2E" w:rsidRPr="006952E4">
        <w:t xml:space="preserve">  </w:t>
      </w:r>
      <w:r w:rsidRPr="006952E4">
        <w:rPr>
          <w:rFonts w:hint="eastAsia"/>
        </w:rPr>
        <w:t xml:space="preserve"> </w:t>
      </w:r>
      <w:r w:rsidR="002C5D2E" w:rsidRPr="006952E4">
        <w:rPr>
          <w:rFonts w:hint="eastAsia"/>
        </w:rPr>
        <w:t>焊条</w:t>
      </w:r>
      <w:r w:rsidR="00845567" w:rsidRPr="006952E4">
        <w:rPr>
          <w:rFonts w:hint="eastAsia"/>
        </w:rPr>
        <w:t>生产工序</w:t>
      </w:r>
      <w:r w:rsidRPr="006952E4">
        <w:rPr>
          <w:rFonts w:hint="eastAsia"/>
        </w:rPr>
        <w:t>物料平衡表</w:t>
      </w:r>
    </w:p>
    <w:tbl>
      <w:tblPr>
        <w:tblStyle w:val="afffffffffffa"/>
        <w:tblW w:w="5000" w:type="pct"/>
        <w:tblLook w:val="04A0" w:firstRow="1" w:lastRow="0" w:firstColumn="1" w:lastColumn="0" w:noHBand="0" w:noVBand="1"/>
      </w:tblPr>
      <w:tblGrid>
        <w:gridCol w:w="1526"/>
        <w:gridCol w:w="1824"/>
        <w:gridCol w:w="1861"/>
        <w:gridCol w:w="2074"/>
        <w:gridCol w:w="1151"/>
      </w:tblGrid>
      <w:tr w:rsidR="006952E4" w:rsidRPr="006952E4" w14:paraId="305156DF" w14:textId="77777777" w:rsidTr="00C176C5">
        <w:tc>
          <w:tcPr>
            <w:tcW w:w="904" w:type="pct"/>
            <w:vAlign w:val="center"/>
          </w:tcPr>
          <w:p w14:paraId="3672DE9B" w14:textId="25739BC9" w:rsidR="00C176C5" w:rsidRPr="006952E4" w:rsidRDefault="00C176C5" w:rsidP="00C176C5">
            <w:pPr>
              <w:pStyle w:val="affffffffffffd"/>
              <w:rPr>
                <w:sz w:val="21"/>
              </w:rPr>
            </w:pPr>
            <w:r w:rsidRPr="006952E4">
              <w:rPr>
                <w:sz w:val="21"/>
                <w:lang w:eastAsia="zh-CN"/>
              </w:rPr>
              <w:t>工序</w:t>
            </w:r>
          </w:p>
        </w:tc>
        <w:tc>
          <w:tcPr>
            <w:tcW w:w="1081" w:type="pct"/>
            <w:vAlign w:val="center"/>
          </w:tcPr>
          <w:p w14:paraId="6FD2B055" w14:textId="0996456B" w:rsidR="00C176C5" w:rsidRPr="006952E4" w:rsidRDefault="00C176C5" w:rsidP="00C176C5">
            <w:pPr>
              <w:pStyle w:val="affffffffffffd"/>
              <w:rPr>
                <w:sz w:val="21"/>
              </w:rPr>
            </w:pPr>
            <w:r w:rsidRPr="006952E4">
              <w:rPr>
                <w:sz w:val="21"/>
                <w:lang w:eastAsia="zh-CN"/>
              </w:rPr>
              <w:t>进料</w:t>
            </w:r>
          </w:p>
        </w:tc>
        <w:tc>
          <w:tcPr>
            <w:tcW w:w="1103" w:type="pct"/>
            <w:vAlign w:val="center"/>
          </w:tcPr>
          <w:p w14:paraId="00C391E3" w14:textId="53DAECD3" w:rsidR="00C176C5" w:rsidRPr="006952E4" w:rsidRDefault="00C176C5" w:rsidP="00C176C5">
            <w:pPr>
              <w:pStyle w:val="affffffffffffd"/>
              <w:rPr>
                <w:sz w:val="21"/>
              </w:rPr>
            </w:pPr>
            <w:r w:rsidRPr="006952E4">
              <w:rPr>
                <w:sz w:val="21"/>
                <w:lang w:eastAsia="zh-CN"/>
              </w:rPr>
              <w:t>t/a</w:t>
            </w:r>
          </w:p>
        </w:tc>
        <w:tc>
          <w:tcPr>
            <w:tcW w:w="1229" w:type="pct"/>
            <w:vAlign w:val="center"/>
          </w:tcPr>
          <w:p w14:paraId="69C05F3E" w14:textId="2533377D" w:rsidR="00C176C5" w:rsidRPr="006952E4" w:rsidRDefault="00C176C5" w:rsidP="00C176C5">
            <w:pPr>
              <w:pStyle w:val="affffffffffffd"/>
              <w:rPr>
                <w:sz w:val="21"/>
              </w:rPr>
            </w:pPr>
            <w:r w:rsidRPr="006952E4">
              <w:rPr>
                <w:sz w:val="21"/>
                <w:lang w:eastAsia="zh-CN"/>
              </w:rPr>
              <w:t>出料</w:t>
            </w:r>
          </w:p>
        </w:tc>
        <w:tc>
          <w:tcPr>
            <w:tcW w:w="682" w:type="pct"/>
            <w:vAlign w:val="center"/>
          </w:tcPr>
          <w:p w14:paraId="1412CD0E" w14:textId="19294A45" w:rsidR="00C176C5" w:rsidRPr="006952E4" w:rsidRDefault="00C176C5" w:rsidP="00C176C5">
            <w:pPr>
              <w:pStyle w:val="affffffffffffd"/>
              <w:rPr>
                <w:sz w:val="21"/>
              </w:rPr>
            </w:pPr>
            <w:r w:rsidRPr="006952E4">
              <w:rPr>
                <w:sz w:val="21"/>
                <w:lang w:eastAsia="zh-CN"/>
              </w:rPr>
              <w:t>t/a</w:t>
            </w:r>
          </w:p>
        </w:tc>
      </w:tr>
      <w:tr w:rsidR="006952E4" w:rsidRPr="006952E4" w14:paraId="4E17A0E1" w14:textId="77777777" w:rsidTr="00C176C5">
        <w:tc>
          <w:tcPr>
            <w:tcW w:w="904" w:type="pct"/>
            <w:vMerge w:val="restart"/>
            <w:vAlign w:val="center"/>
          </w:tcPr>
          <w:p w14:paraId="3B7E791C" w14:textId="566A7EDF" w:rsidR="00C176C5" w:rsidRPr="006952E4" w:rsidRDefault="00C176C5" w:rsidP="00C176C5">
            <w:pPr>
              <w:pStyle w:val="affffffffffffd"/>
              <w:rPr>
                <w:sz w:val="21"/>
              </w:rPr>
            </w:pPr>
            <w:r w:rsidRPr="006952E4">
              <w:rPr>
                <w:sz w:val="21"/>
                <w:lang w:eastAsia="zh-CN"/>
              </w:rPr>
              <w:t>拔丝</w:t>
            </w:r>
          </w:p>
        </w:tc>
        <w:tc>
          <w:tcPr>
            <w:tcW w:w="1081" w:type="pct"/>
            <w:vAlign w:val="center"/>
          </w:tcPr>
          <w:p w14:paraId="7DF907AD" w14:textId="618DA4D2" w:rsidR="00C176C5" w:rsidRPr="006952E4" w:rsidRDefault="00C176C5" w:rsidP="00C176C5">
            <w:pPr>
              <w:pStyle w:val="affffffffffffd"/>
              <w:rPr>
                <w:sz w:val="21"/>
              </w:rPr>
            </w:pPr>
            <w:r w:rsidRPr="006952E4">
              <w:rPr>
                <w:bCs/>
                <w:sz w:val="21"/>
              </w:rPr>
              <w:t>焊条钢</w:t>
            </w:r>
          </w:p>
        </w:tc>
        <w:tc>
          <w:tcPr>
            <w:tcW w:w="1103" w:type="pct"/>
            <w:vAlign w:val="center"/>
          </w:tcPr>
          <w:p w14:paraId="55A87640" w14:textId="6F3A993C" w:rsidR="00C176C5" w:rsidRPr="006952E4" w:rsidRDefault="00C176C5" w:rsidP="00C176C5">
            <w:pPr>
              <w:pStyle w:val="affffffffffffd"/>
              <w:rPr>
                <w:sz w:val="21"/>
              </w:rPr>
            </w:pPr>
            <w:r w:rsidRPr="006952E4">
              <w:rPr>
                <w:sz w:val="21"/>
              </w:rPr>
              <w:t>33000.000</w:t>
            </w:r>
          </w:p>
        </w:tc>
        <w:tc>
          <w:tcPr>
            <w:tcW w:w="1229" w:type="pct"/>
            <w:vAlign w:val="center"/>
          </w:tcPr>
          <w:p w14:paraId="3ACD5F93" w14:textId="009D3319" w:rsidR="00C176C5" w:rsidRPr="006952E4" w:rsidRDefault="00C176C5" w:rsidP="00C176C5">
            <w:pPr>
              <w:pStyle w:val="affffffffffffd"/>
              <w:rPr>
                <w:sz w:val="21"/>
              </w:rPr>
            </w:pPr>
            <w:r w:rsidRPr="006952E4">
              <w:rPr>
                <w:sz w:val="21"/>
              </w:rPr>
              <w:t>线材</w:t>
            </w:r>
          </w:p>
        </w:tc>
        <w:tc>
          <w:tcPr>
            <w:tcW w:w="682" w:type="pct"/>
            <w:vAlign w:val="center"/>
          </w:tcPr>
          <w:p w14:paraId="73D85A93" w14:textId="45FC73AD" w:rsidR="00C176C5" w:rsidRPr="006952E4" w:rsidRDefault="00C176C5" w:rsidP="00C176C5">
            <w:pPr>
              <w:pStyle w:val="affffffffffffd"/>
              <w:rPr>
                <w:sz w:val="21"/>
              </w:rPr>
            </w:pPr>
            <w:r w:rsidRPr="006952E4">
              <w:rPr>
                <w:sz w:val="21"/>
              </w:rPr>
              <w:t>34017.304</w:t>
            </w:r>
          </w:p>
        </w:tc>
      </w:tr>
      <w:tr w:rsidR="006952E4" w:rsidRPr="006952E4" w14:paraId="241FA865" w14:textId="77777777" w:rsidTr="00C176C5">
        <w:tc>
          <w:tcPr>
            <w:tcW w:w="904" w:type="pct"/>
            <w:vMerge/>
            <w:vAlign w:val="center"/>
          </w:tcPr>
          <w:p w14:paraId="7B83ABBB" w14:textId="77777777" w:rsidR="00C176C5" w:rsidRPr="006952E4" w:rsidRDefault="00C176C5" w:rsidP="00C176C5">
            <w:pPr>
              <w:pStyle w:val="affffffffffffd"/>
              <w:rPr>
                <w:sz w:val="21"/>
              </w:rPr>
            </w:pPr>
          </w:p>
        </w:tc>
        <w:tc>
          <w:tcPr>
            <w:tcW w:w="1081" w:type="pct"/>
            <w:vAlign w:val="center"/>
          </w:tcPr>
          <w:p w14:paraId="05601687" w14:textId="1633BF8F" w:rsidR="00C176C5" w:rsidRPr="006952E4" w:rsidRDefault="00C176C5" w:rsidP="00C176C5">
            <w:pPr>
              <w:pStyle w:val="affffffffffffd"/>
              <w:rPr>
                <w:sz w:val="21"/>
              </w:rPr>
            </w:pPr>
            <w:r w:rsidRPr="006952E4">
              <w:rPr>
                <w:bCs/>
                <w:sz w:val="21"/>
              </w:rPr>
              <w:t>金红石</w:t>
            </w:r>
          </w:p>
        </w:tc>
        <w:tc>
          <w:tcPr>
            <w:tcW w:w="1103" w:type="pct"/>
            <w:vAlign w:val="center"/>
          </w:tcPr>
          <w:p w14:paraId="524CFA9B" w14:textId="283267DB" w:rsidR="00C176C5" w:rsidRPr="006952E4" w:rsidRDefault="00AC010F" w:rsidP="00C176C5">
            <w:pPr>
              <w:pStyle w:val="affffffffffffd"/>
              <w:rPr>
                <w:sz w:val="21"/>
              </w:rPr>
            </w:pPr>
            <w:r>
              <w:rPr>
                <w:sz w:val="21"/>
              </w:rPr>
              <w:t>987.162</w:t>
            </w:r>
          </w:p>
        </w:tc>
        <w:tc>
          <w:tcPr>
            <w:tcW w:w="1229" w:type="pct"/>
            <w:vAlign w:val="center"/>
          </w:tcPr>
          <w:p w14:paraId="6E36E3AC" w14:textId="784F724B" w:rsidR="00C176C5" w:rsidRPr="006952E4" w:rsidRDefault="00C176C5" w:rsidP="00C176C5">
            <w:pPr>
              <w:pStyle w:val="affffffffffffd"/>
              <w:rPr>
                <w:sz w:val="21"/>
              </w:rPr>
            </w:pPr>
            <w:r w:rsidRPr="006952E4">
              <w:rPr>
                <w:sz w:val="21"/>
              </w:rPr>
              <w:t>有组织拔丝粉尘</w:t>
            </w:r>
          </w:p>
        </w:tc>
        <w:tc>
          <w:tcPr>
            <w:tcW w:w="682" w:type="pct"/>
            <w:vAlign w:val="center"/>
          </w:tcPr>
          <w:p w14:paraId="4AC935BE" w14:textId="0D4AF6BC" w:rsidR="00C176C5" w:rsidRPr="006952E4" w:rsidRDefault="00C176C5" w:rsidP="00C176C5">
            <w:pPr>
              <w:pStyle w:val="affffffffffffd"/>
              <w:rPr>
                <w:sz w:val="21"/>
              </w:rPr>
            </w:pPr>
            <w:r w:rsidRPr="006952E4">
              <w:rPr>
                <w:sz w:val="21"/>
              </w:rPr>
              <w:t>0.002</w:t>
            </w:r>
          </w:p>
        </w:tc>
      </w:tr>
      <w:tr w:rsidR="00AC010F" w:rsidRPr="006952E4" w14:paraId="52DB1D05" w14:textId="77777777" w:rsidTr="00C176C5">
        <w:tc>
          <w:tcPr>
            <w:tcW w:w="904" w:type="pct"/>
            <w:vMerge/>
            <w:vAlign w:val="center"/>
          </w:tcPr>
          <w:p w14:paraId="12E5F90D" w14:textId="77777777" w:rsidR="00AC010F" w:rsidRPr="006952E4" w:rsidRDefault="00AC010F" w:rsidP="00AC010F">
            <w:pPr>
              <w:pStyle w:val="affffffffffffd"/>
            </w:pPr>
          </w:p>
        </w:tc>
        <w:tc>
          <w:tcPr>
            <w:tcW w:w="1081" w:type="pct"/>
            <w:vAlign w:val="center"/>
          </w:tcPr>
          <w:p w14:paraId="1B90223F" w14:textId="4D5E9403" w:rsidR="00AC010F" w:rsidRPr="00AC010F" w:rsidRDefault="00AC010F" w:rsidP="00AC010F">
            <w:pPr>
              <w:pStyle w:val="affffffffffffd"/>
              <w:rPr>
                <w:bCs/>
                <w:color w:val="FF0000"/>
              </w:rPr>
            </w:pPr>
            <w:r w:rsidRPr="00AC010F">
              <w:rPr>
                <w:rFonts w:hint="eastAsia"/>
                <w:bCs/>
                <w:color w:val="FF0000"/>
                <w:sz w:val="21"/>
                <w:lang w:eastAsia="zh-CN"/>
              </w:rPr>
              <w:t>污泥</w:t>
            </w:r>
          </w:p>
        </w:tc>
        <w:tc>
          <w:tcPr>
            <w:tcW w:w="1103" w:type="pct"/>
            <w:vAlign w:val="center"/>
          </w:tcPr>
          <w:p w14:paraId="037E790C" w14:textId="7C631EBC" w:rsidR="00AC010F" w:rsidRPr="00AC010F" w:rsidRDefault="00AC010F" w:rsidP="00AC010F">
            <w:pPr>
              <w:pStyle w:val="affffffffffffd"/>
              <w:rPr>
                <w:color w:val="FF0000"/>
                <w:lang w:eastAsia="zh-CN"/>
              </w:rPr>
            </w:pPr>
            <w:r w:rsidRPr="00AC010F">
              <w:rPr>
                <w:rFonts w:hint="eastAsia"/>
                <w:color w:val="FF0000"/>
                <w:sz w:val="21"/>
                <w:lang w:eastAsia="zh-CN"/>
              </w:rPr>
              <w:t>1</w:t>
            </w:r>
            <w:r w:rsidRPr="00AC010F">
              <w:rPr>
                <w:color w:val="FF0000"/>
                <w:sz w:val="21"/>
                <w:lang w:eastAsia="zh-CN"/>
              </w:rPr>
              <w:t>2.838</w:t>
            </w:r>
          </w:p>
        </w:tc>
        <w:tc>
          <w:tcPr>
            <w:tcW w:w="1229" w:type="pct"/>
            <w:vAlign w:val="center"/>
          </w:tcPr>
          <w:p w14:paraId="25F670A4" w14:textId="643D8A67" w:rsidR="00AC010F" w:rsidRPr="006952E4" w:rsidRDefault="00AC010F" w:rsidP="00AC010F">
            <w:pPr>
              <w:pStyle w:val="affffffffffffd"/>
            </w:pPr>
            <w:r w:rsidRPr="006952E4">
              <w:rPr>
                <w:sz w:val="21"/>
              </w:rPr>
              <w:t>无组织拔丝粉尘</w:t>
            </w:r>
          </w:p>
        </w:tc>
        <w:tc>
          <w:tcPr>
            <w:tcW w:w="682" w:type="pct"/>
            <w:vAlign w:val="center"/>
          </w:tcPr>
          <w:p w14:paraId="7A4C0EA7" w14:textId="27F3748D" w:rsidR="00AC010F" w:rsidRPr="006952E4" w:rsidRDefault="00AC010F" w:rsidP="00AC010F">
            <w:pPr>
              <w:pStyle w:val="affffffffffffd"/>
            </w:pPr>
            <w:r w:rsidRPr="006952E4">
              <w:rPr>
                <w:sz w:val="21"/>
              </w:rPr>
              <w:t>0.002</w:t>
            </w:r>
          </w:p>
        </w:tc>
      </w:tr>
      <w:tr w:rsidR="00AC010F" w:rsidRPr="006952E4" w14:paraId="0864C319" w14:textId="77777777" w:rsidTr="00C176C5">
        <w:tc>
          <w:tcPr>
            <w:tcW w:w="904" w:type="pct"/>
            <w:vMerge/>
            <w:vAlign w:val="center"/>
          </w:tcPr>
          <w:p w14:paraId="6D8BF385" w14:textId="77777777" w:rsidR="00AC010F" w:rsidRPr="006952E4" w:rsidRDefault="00AC010F" w:rsidP="00AC010F">
            <w:pPr>
              <w:pStyle w:val="affffffffffffd"/>
              <w:rPr>
                <w:sz w:val="21"/>
              </w:rPr>
            </w:pPr>
          </w:p>
        </w:tc>
        <w:tc>
          <w:tcPr>
            <w:tcW w:w="1081" w:type="pct"/>
            <w:vAlign w:val="center"/>
          </w:tcPr>
          <w:p w14:paraId="2D0A2470" w14:textId="2AC25EA2" w:rsidR="00AC010F" w:rsidRPr="006952E4" w:rsidRDefault="00AC010F" w:rsidP="00AC010F">
            <w:pPr>
              <w:pStyle w:val="affffffffffffd"/>
              <w:rPr>
                <w:sz w:val="21"/>
              </w:rPr>
            </w:pPr>
            <w:r w:rsidRPr="006952E4">
              <w:rPr>
                <w:bCs/>
                <w:sz w:val="21"/>
              </w:rPr>
              <w:t>润滑粉</w:t>
            </w:r>
          </w:p>
        </w:tc>
        <w:tc>
          <w:tcPr>
            <w:tcW w:w="1103" w:type="pct"/>
            <w:vAlign w:val="center"/>
          </w:tcPr>
          <w:p w14:paraId="79249E8C" w14:textId="62ECBB22" w:rsidR="00AC010F" w:rsidRPr="006952E4" w:rsidRDefault="00AC010F" w:rsidP="00AC010F">
            <w:pPr>
              <w:pStyle w:val="affffffffffffd"/>
              <w:rPr>
                <w:sz w:val="21"/>
              </w:rPr>
            </w:pPr>
            <w:r w:rsidRPr="006952E4">
              <w:rPr>
                <w:sz w:val="21"/>
              </w:rPr>
              <w:t>17.308</w:t>
            </w:r>
          </w:p>
        </w:tc>
        <w:tc>
          <w:tcPr>
            <w:tcW w:w="1229" w:type="pct"/>
            <w:vAlign w:val="center"/>
          </w:tcPr>
          <w:p w14:paraId="0CE3541A" w14:textId="41CB049D" w:rsidR="00AC010F" w:rsidRPr="006952E4" w:rsidRDefault="00AC010F" w:rsidP="00AC010F">
            <w:pPr>
              <w:pStyle w:val="affffffffffffd"/>
              <w:rPr>
                <w:sz w:val="21"/>
              </w:rPr>
            </w:pPr>
            <w:r w:rsidRPr="006952E4">
              <w:rPr>
                <w:sz w:val="21"/>
              </w:rPr>
              <w:t>收集粉尘</w:t>
            </w:r>
          </w:p>
        </w:tc>
        <w:tc>
          <w:tcPr>
            <w:tcW w:w="682" w:type="pct"/>
            <w:vAlign w:val="center"/>
          </w:tcPr>
          <w:p w14:paraId="081E2B03" w14:textId="247CC823" w:rsidR="00AC010F" w:rsidRPr="006952E4" w:rsidRDefault="00AC010F" w:rsidP="00AC010F">
            <w:pPr>
              <w:pStyle w:val="affffffffffffd"/>
              <w:rPr>
                <w:sz w:val="21"/>
              </w:rPr>
            </w:pPr>
            <w:r w:rsidRPr="006952E4">
              <w:rPr>
                <w:sz w:val="21"/>
              </w:rPr>
              <w:t>0.171</w:t>
            </w:r>
          </w:p>
        </w:tc>
      </w:tr>
      <w:tr w:rsidR="00AC010F" w:rsidRPr="006952E4" w14:paraId="30DE1E0D" w14:textId="77777777" w:rsidTr="00C176C5">
        <w:tc>
          <w:tcPr>
            <w:tcW w:w="904" w:type="pct"/>
            <w:vMerge/>
            <w:vAlign w:val="center"/>
          </w:tcPr>
          <w:p w14:paraId="1C9D419E" w14:textId="77777777" w:rsidR="00AC010F" w:rsidRPr="006952E4" w:rsidRDefault="00AC010F" w:rsidP="00AC010F">
            <w:pPr>
              <w:pStyle w:val="affffffffffffd"/>
              <w:rPr>
                <w:sz w:val="21"/>
              </w:rPr>
            </w:pPr>
          </w:p>
        </w:tc>
        <w:tc>
          <w:tcPr>
            <w:tcW w:w="1081" w:type="pct"/>
            <w:vAlign w:val="center"/>
          </w:tcPr>
          <w:p w14:paraId="57EB1254" w14:textId="2D23D475" w:rsidR="00AC010F" w:rsidRPr="006952E4" w:rsidRDefault="00AC010F" w:rsidP="00AC010F">
            <w:pPr>
              <w:pStyle w:val="affffffffffffd"/>
              <w:rPr>
                <w:sz w:val="21"/>
              </w:rPr>
            </w:pPr>
            <w:r w:rsidRPr="006952E4">
              <w:rPr>
                <w:sz w:val="21"/>
              </w:rPr>
              <w:t>收集粉尘</w:t>
            </w:r>
          </w:p>
        </w:tc>
        <w:tc>
          <w:tcPr>
            <w:tcW w:w="1103" w:type="pct"/>
            <w:vAlign w:val="center"/>
          </w:tcPr>
          <w:p w14:paraId="702B08BD" w14:textId="70A7276C" w:rsidR="00AC010F" w:rsidRPr="006952E4" w:rsidRDefault="00AC010F" w:rsidP="00AC010F">
            <w:pPr>
              <w:pStyle w:val="affffffffffffd"/>
              <w:rPr>
                <w:sz w:val="21"/>
              </w:rPr>
            </w:pPr>
            <w:r w:rsidRPr="006952E4">
              <w:rPr>
                <w:sz w:val="21"/>
              </w:rPr>
              <w:t>0.171</w:t>
            </w:r>
          </w:p>
        </w:tc>
        <w:tc>
          <w:tcPr>
            <w:tcW w:w="1229" w:type="pct"/>
            <w:vAlign w:val="center"/>
          </w:tcPr>
          <w:p w14:paraId="3DFB2DE6" w14:textId="22EDFED6" w:rsidR="00AC010F" w:rsidRPr="006952E4" w:rsidRDefault="00AC010F" w:rsidP="00AC010F">
            <w:pPr>
              <w:pStyle w:val="affffffffffffd"/>
              <w:rPr>
                <w:sz w:val="21"/>
              </w:rPr>
            </w:pPr>
          </w:p>
        </w:tc>
        <w:tc>
          <w:tcPr>
            <w:tcW w:w="682" w:type="pct"/>
            <w:vAlign w:val="center"/>
          </w:tcPr>
          <w:p w14:paraId="681CB87A" w14:textId="6A3F8C15" w:rsidR="00AC010F" w:rsidRPr="006952E4" w:rsidRDefault="00AC010F" w:rsidP="00AC010F">
            <w:pPr>
              <w:pStyle w:val="affffffffffffd"/>
              <w:rPr>
                <w:sz w:val="21"/>
              </w:rPr>
            </w:pPr>
          </w:p>
        </w:tc>
      </w:tr>
      <w:tr w:rsidR="00AC010F" w:rsidRPr="006952E4" w14:paraId="3BE8100D" w14:textId="77777777" w:rsidTr="00C176C5">
        <w:tc>
          <w:tcPr>
            <w:tcW w:w="904" w:type="pct"/>
            <w:vAlign w:val="center"/>
          </w:tcPr>
          <w:p w14:paraId="5433AA9E" w14:textId="51EB47E2" w:rsidR="00AC010F" w:rsidRPr="006952E4" w:rsidRDefault="00AC010F" w:rsidP="00AC010F">
            <w:pPr>
              <w:pStyle w:val="affffffffffffd"/>
              <w:rPr>
                <w:sz w:val="21"/>
              </w:rPr>
            </w:pPr>
            <w:r w:rsidRPr="006952E4">
              <w:rPr>
                <w:sz w:val="21"/>
                <w:lang w:eastAsia="zh-CN"/>
              </w:rPr>
              <w:t>小计</w:t>
            </w:r>
          </w:p>
        </w:tc>
        <w:tc>
          <w:tcPr>
            <w:tcW w:w="1081" w:type="pct"/>
            <w:vAlign w:val="center"/>
          </w:tcPr>
          <w:p w14:paraId="5D255DB1" w14:textId="77777777" w:rsidR="00AC010F" w:rsidRPr="006952E4" w:rsidRDefault="00AC010F" w:rsidP="00AC010F">
            <w:pPr>
              <w:pStyle w:val="affffffffffffd"/>
              <w:rPr>
                <w:sz w:val="21"/>
              </w:rPr>
            </w:pPr>
          </w:p>
        </w:tc>
        <w:tc>
          <w:tcPr>
            <w:tcW w:w="1103" w:type="pct"/>
            <w:vAlign w:val="center"/>
          </w:tcPr>
          <w:p w14:paraId="7D883786" w14:textId="5C68AAE1" w:rsidR="00AC010F" w:rsidRPr="006952E4" w:rsidRDefault="00AC010F" w:rsidP="00AC010F">
            <w:pPr>
              <w:pStyle w:val="affffffffffffd"/>
              <w:rPr>
                <w:sz w:val="21"/>
              </w:rPr>
            </w:pPr>
            <w:r w:rsidRPr="006952E4">
              <w:rPr>
                <w:sz w:val="21"/>
              </w:rPr>
              <w:t>34017.479</w:t>
            </w:r>
          </w:p>
        </w:tc>
        <w:tc>
          <w:tcPr>
            <w:tcW w:w="1229" w:type="pct"/>
            <w:vAlign w:val="center"/>
          </w:tcPr>
          <w:p w14:paraId="6DC702EB" w14:textId="27DE13F6" w:rsidR="00AC010F" w:rsidRPr="006952E4" w:rsidRDefault="00AC010F" w:rsidP="00AC010F">
            <w:pPr>
              <w:pStyle w:val="affffffffffffd"/>
              <w:rPr>
                <w:sz w:val="21"/>
              </w:rPr>
            </w:pPr>
            <w:r w:rsidRPr="006952E4">
              <w:rPr>
                <w:sz w:val="21"/>
              </w:rPr>
              <w:t xml:space="preserve">　</w:t>
            </w:r>
          </w:p>
        </w:tc>
        <w:tc>
          <w:tcPr>
            <w:tcW w:w="682" w:type="pct"/>
            <w:vAlign w:val="center"/>
          </w:tcPr>
          <w:p w14:paraId="06C7D94D" w14:textId="75E15069" w:rsidR="00AC010F" w:rsidRPr="006952E4" w:rsidRDefault="00AC010F" w:rsidP="00AC010F">
            <w:pPr>
              <w:pStyle w:val="affffffffffffd"/>
              <w:rPr>
                <w:sz w:val="21"/>
              </w:rPr>
            </w:pPr>
            <w:r w:rsidRPr="006952E4">
              <w:rPr>
                <w:sz w:val="21"/>
              </w:rPr>
              <w:t>34017.479</w:t>
            </w:r>
          </w:p>
        </w:tc>
      </w:tr>
      <w:tr w:rsidR="00AC010F" w:rsidRPr="006952E4" w14:paraId="6BA42067" w14:textId="77777777" w:rsidTr="00C176C5">
        <w:tc>
          <w:tcPr>
            <w:tcW w:w="904" w:type="pct"/>
            <w:vMerge w:val="restart"/>
            <w:vAlign w:val="center"/>
          </w:tcPr>
          <w:p w14:paraId="50BC9B96" w14:textId="54833DF9" w:rsidR="00AC010F" w:rsidRPr="006952E4" w:rsidRDefault="00AC010F" w:rsidP="00AC010F">
            <w:pPr>
              <w:pStyle w:val="affffffffffffd"/>
              <w:rPr>
                <w:sz w:val="21"/>
              </w:rPr>
            </w:pPr>
            <w:r w:rsidRPr="006952E4">
              <w:rPr>
                <w:sz w:val="21"/>
                <w:lang w:eastAsia="zh-CN"/>
              </w:rPr>
              <w:t>配粉及干搅拌</w:t>
            </w:r>
          </w:p>
        </w:tc>
        <w:tc>
          <w:tcPr>
            <w:tcW w:w="1081" w:type="pct"/>
            <w:vAlign w:val="center"/>
          </w:tcPr>
          <w:p w14:paraId="6EA9B3AA" w14:textId="20EC8CD7" w:rsidR="00AC010F" w:rsidRPr="006952E4" w:rsidRDefault="00AC010F" w:rsidP="00AC010F">
            <w:pPr>
              <w:pStyle w:val="affffffffffffd"/>
              <w:rPr>
                <w:sz w:val="21"/>
              </w:rPr>
            </w:pPr>
            <w:r w:rsidRPr="006952E4">
              <w:rPr>
                <w:bCs/>
                <w:sz w:val="21"/>
              </w:rPr>
              <w:t>还原钛</w:t>
            </w:r>
          </w:p>
        </w:tc>
        <w:tc>
          <w:tcPr>
            <w:tcW w:w="1103" w:type="pct"/>
            <w:vAlign w:val="center"/>
          </w:tcPr>
          <w:p w14:paraId="7F5E695B" w14:textId="28D85162" w:rsidR="00AC010F" w:rsidRPr="006952E4" w:rsidRDefault="00AC010F" w:rsidP="00AC010F">
            <w:pPr>
              <w:pStyle w:val="affffffffffffd"/>
              <w:rPr>
                <w:sz w:val="21"/>
              </w:rPr>
            </w:pPr>
            <w:r w:rsidRPr="006952E4">
              <w:rPr>
                <w:sz w:val="21"/>
              </w:rPr>
              <w:t>4860.000</w:t>
            </w:r>
          </w:p>
        </w:tc>
        <w:tc>
          <w:tcPr>
            <w:tcW w:w="1229" w:type="pct"/>
            <w:vAlign w:val="center"/>
          </w:tcPr>
          <w:p w14:paraId="63FCB7C6" w14:textId="169D4E9B" w:rsidR="00AC010F" w:rsidRPr="006952E4" w:rsidRDefault="00AC010F" w:rsidP="00AC010F">
            <w:pPr>
              <w:pStyle w:val="affffffffffffd"/>
              <w:rPr>
                <w:sz w:val="21"/>
              </w:rPr>
            </w:pPr>
            <w:r w:rsidRPr="006952E4">
              <w:rPr>
                <w:sz w:val="21"/>
              </w:rPr>
              <w:t>配粉、干搅拌后粉料</w:t>
            </w:r>
          </w:p>
        </w:tc>
        <w:tc>
          <w:tcPr>
            <w:tcW w:w="682" w:type="pct"/>
            <w:vAlign w:val="center"/>
          </w:tcPr>
          <w:p w14:paraId="71232089" w14:textId="1A8284AC" w:rsidR="00AC010F" w:rsidRPr="006952E4" w:rsidRDefault="00AC010F" w:rsidP="00AC010F">
            <w:pPr>
              <w:pStyle w:val="affffffffffffd"/>
              <w:rPr>
                <w:sz w:val="21"/>
              </w:rPr>
            </w:pPr>
            <w:r w:rsidRPr="006952E4">
              <w:rPr>
                <w:sz w:val="21"/>
              </w:rPr>
              <w:t>5746.950</w:t>
            </w:r>
          </w:p>
        </w:tc>
      </w:tr>
      <w:tr w:rsidR="00AC010F" w:rsidRPr="006952E4" w14:paraId="413C276D" w14:textId="77777777" w:rsidTr="00C176C5">
        <w:tc>
          <w:tcPr>
            <w:tcW w:w="904" w:type="pct"/>
            <w:vMerge/>
            <w:vAlign w:val="center"/>
          </w:tcPr>
          <w:p w14:paraId="69897391" w14:textId="77777777" w:rsidR="00AC010F" w:rsidRPr="006952E4" w:rsidRDefault="00AC010F" w:rsidP="00AC010F">
            <w:pPr>
              <w:pStyle w:val="affffffffffffd"/>
              <w:rPr>
                <w:sz w:val="21"/>
              </w:rPr>
            </w:pPr>
          </w:p>
        </w:tc>
        <w:tc>
          <w:tcPr>
            <w:tcW w:w="1081" w:type="pct"/>
            <w:vAlign w:val="center"/>
          </w:tcPr>
          <w:p w14:paraId="59237FDB" w14:textId="636CDCF5" w:rsidR="00AC010F" w:rsidRPr="006952E4" w:rsidRDefault="00AC010F" w:rsidP="00AC010F">
            <w:pPr>
              <w:pStyle w:val="affffffffffffd"/>
              <w:rPr>
                <w:sz w:val="21"/>
              </w:rPr>
            </w:pPr>
            <w:r w:rsidRPr="006952E4">
              <w:rPr>
                <w:bCs/>
                <w:sz w:val="21"/>
              </w:rPr>
              <w:t>锰铁粉</w:t>
            </w:r>
          </w:p>
        </w:tc>
        <w:tc>
          <w:tcPr>
            <w:tcW w:w="1103" w:type="pct"/>
            <w:vAlign w:val="center"/>
          </w:tcPr>
          <w:p w14:paraId="41ECC9E7" w14:textId="0DD14D89" w:rsidR="00AC010F" w:rsidRPr="006952E4" w:rsidRDefault="00AC010F" w:rsidP="00AC010F">
            <w:pPr>
              <w:pStyle w:val="affffffffffffd"/>
              <w:rPr>
                <w:sz w:val="21"/>
              </w:rPr>
            </w:pPr>
            <w:r w:rsidRPr="006952E4">
              <w:rPr>
                <w:sz w:val="21"/>
              </w:rPr>
              <w:t>800.000</w:t>
            </w:r>
          </w:p>
        </w:tc>
        <w:tc>
          <w:tcPr>
            <w:tcW w:w="1229" w:type="pct"/>
            <w:vAlign w:val="center"/>
          </w:tcPr>
          <w:p w14:paraId="340A787D" w14:textId="6ADD975A" w:rsidR="00AC010F" w:rsidRPr="006952E4" w:rsidRDefault="00AC010F" w:rsidP="00AC010F">
            <w:pPr>
              <w:pStyle w:val="affffffffffffd"/>
              <w:rPr>
                <w:sz w:val="21"/>
              </w:rPr>
            </w:pPr>
            <w:r w:rsidRPr="006952E4">
              <w:rPr>
                <w:sz w:val="21"/>
              </w:rPr>
              <w:t>有组织粉尘</w:t>
            </w:r>
          </w:p>
        </w:tc>
        <w:tc>
          <w:tcPr>
            <w:tcW w:w="682" w:type="pct"/>
            <w:vAlign w:val="center"/>
          </w:tcPr>
          <w:p w14:paraId="10BD1786" w14:textId="6B042BFD" w:rsidR="00AC010F" w:rsidRPr="006952E4" w:rsidRDefault="00AC010F" w:rsidP="00AC010F">
            <w:pPr>
              <w:pStyle w:val="affffffffffffd"/>
              <w:rPr>
                <w:sz w:val="21"/>
              </w:rPr>
            </w:pPr>
            <w:r w:rsidRPr="006952E4">
              <w:rPr>
                <w:sz w:val="21"/>
              </w:rPr>
              <w:t>0.021</w:t>
            </w:r>
          </w:p>
        </w:tc>
      </w:tr>
      <w:tr w:rsidR="00AC010F" w:rsidRPr="006952E4" w14:paraId="2B95BDBB" w14:textId="77777777" w:rsidTr="00C176C5">
        <w:tc>
          <w:tcPr>
            <w:tcW w:w="904" w:type="pct"/>
            <w:vMerge/>
            <w:vAlign w:val="center"/>
          </w:tcPr>
          <w:p w14:paraId="5424C95A" w14:textId="77777777" w:rsidR="00AC010F" w:rsidRPr="006952E4" w:rsidRDefault="00AC010F" w:rsidP="00AC010F">
            <w:pPr>
              <w:pStyle w:val="affffffffffffd"/>
              <w:rPr>
                <w:sz w:val="21"/>
              </w:rPr>
            </w:pPr>
          </w:p>
        </w:tc>
        <w:tc>
          <w:tcPr>
            <w:tcW w:w="1081" w:type="pct"/>
            <w:vAlign w:val="center"/>
          </w:tcPr>
          <w:p w14:paraId="224D7550" w14:textId="0BC1037A" w:rsidR="00AC010F" w:rsidRPr="006952E4" w:rsidRDefault="00AC010F" w:rsidP="00AC010F">
            <w:pPr>
              <w:pStyle w:val="affffffffffffd"/>
              <w:rPr>
                <w:sz w:val="21"/>
                <w:lang w:eastAsia="zh-CN"/>
              </w:rPr>
            </w:pPr>
            <w:r w:rsidRPr="006952E4">
              <w:rPr>
                <w:sz w:val="21"/>
                <w:lang w:eastAsia="zh-CN"/>
              </w:rPr>
              <w:t>配粉、干搅拌收集粉尘</w:t>
            </w:r>
          </w:p>
        </w:tc>
        <w:tc>
          <w:tcPr>
            <w:tcW w:w="1103" w:type="pct"/>
            <w:vAlign w:val="center"/>
          </w:tcPr>
          <w:p w14:paraId="109A52F6" w14:textId="53F6F8E6" w:rsidR="00AC010F" w:rsidRPr="006952E4" w:rsidRDefault="00AC010F" w:rsidP="00AC010F">
            <w:pPr>
              <w:pStyle w:val="affffffffffffd"/>
              <w:rPr>
                <w:sz w:val="21"/>
              </w:rPr>
            </w:pPr>
            <w:r w:rsidRPr="006952E4">
              <w:rPr>
                <w:sz w:val="21"/>
              </w:rPr>
              <w:t>2.049</w:t>
            </w:r>
          </w:p>
        </w:tc>
        <w:tc>
          <w:tcPr>
            <w:tcW w:w="1229" w:type="pct"/>
            <w:vAlign w:val="center"/>
          </w:tcPr>
          <w:p w14:paraId="0B6D5321" w14:textId="0323A84C" w:rsidR="00AC010F" w:rsidRPr="006952E4" w:rsidRDefault="00AC010F" w:rsidP="00AC010F">
            <w:pPr>
              <w:pStyle w:val="affffffffffffd"/>
              <w:rPr>
                <w:sz w:val="21"/>
              </w:rPr>
            </w:pPr>
            <w:r w:rsidRPr="006952E4">
              <w:rPr>
                <w:sz w:val="21"/>
              </w:rPr>
              <w:t>无组织粉尘</w:t>
            </w:r>
          </w:p>
        </w:tc>
        <w:tc>
          <w:tcPr>
            <w:tcW w:w="682" w:type="pct"/>
            <w:vAlign w:val="center"/>
          </w:tcPr>
          <w:p w14:paraId="7C1ACF75" w14:textId="3A130CDD" w:rsidR="00AC010F" w:rsidRPr="006952E4" w:rsidRDefault="00AC010F" w:rsidP="00AC010F">
            <w:pPr>
              <w:pStyle w:val="affffffffffffd"/>
              <w:rPr>
                <w:sz w:val="21"/>
              </w:rPr>
            </w:pPr>
            <w:r w:rsidRPr="006952E4">
              <w:rPr>
                <w:sz w:val="21"/>
              </w:rPr>
              <w:t>0.121</w:t>
            </w:r>
          </w:p>
        </w:tc>
      </w:tr>
      <w:tr w:rsidR="00AC010F" w:rsidRPr="006952E4" w14:paraId="46D518A6" w14:textId="77777777" w:rsidTr="00C176C5">
        <w:tc>
          <w:tcPr>
            <w:tcW w:w="904" w:type="pct"/>
            <w:vMerge/>
            <w:vAlign w:val="center"/>
          </w:tcPr>
          <w:p w14:paraId="2574EA90" w14:textId="77777777" w:rsidR="00AC010F" w:rsidRPr="006952E4" w:rsidRDefault="00AC010F" w:rsidP="00AC010F">
            <w:pPr>
              <w:pStyle w:val="affffffffffffd"/>
              <w:rPr>
                <w:sz w:val="21"/>
              </w:rPr>
            </w:pPr>
          </w:p>
        </w:tc>
        <w:tc>
          <w:tcPr>
            <w:tcW w:w="1081" w:type="pct"/>
            <w:vAlign w:val="center"/>
          </w:tcPr>
          <w:p w14:paraId="11575C13" w14:textId="3F583761" w:rsidR="00AC010F" w:rsidRPr="006952E4" w:rsidRDefault="00AC010F" w:rsidP="00AC010F">
            <w:pPr>
              <w:pStyle w:val="affffffffffffd"/>
              <w:rPr>
                <w:sz w:val="21"/>
                <w:lang w:eastAsia="zh-CN"/>
              </w:rPr>
            </w:pPr>
            <w:r w:rsidRPr="006952E4">
              <w:rPr>
                <w:sz w:val="21"/>
                <w:lang w:eastAsia="zh-CN"/>
              </w:rPr>
              <w:t>磨头磨尾收集粉尘</w:t>
            </w:r>
          </w:p>
        </w:tc>
        <w:tc>
          <w:tcPr>
            <w:tcW w:w="1103" w:type="pct"/>
            <w:vAlign w:val="center"/>
          </w:tcPr>
          <w:p w14:paraId="5F73FC7F" w14:textId="1054C6C6" w:rsidR="00AC010F" w:rsidRPr="006952E4" w:rsidRDefault="00AC010F" w:rsidP="00AC010F">
            <w:pPr>
              <w:pStyle w:val="affffffffffffd"/>
              <w:rPr>
                <w:sz w:val="21"/>
              </w:rPr>
            </w:pPr>
            <w:r w:rsidRPr="006952E4">
              <w:rPr>
                <w:sz w:val="21"/>
              </w:rPr>
              <w:t xml:space="preserve">87.09 </w:t>
            </w:r>
          </w:p>
        </w:tc>
        <w:tc>
          <w:tcPr>
            <w:tcW w:w="1229" w:type="pct"/>
            <w:vAlign w:val="center"/>
          </w:tcPr>
          <w:p w14:paraId="7FAA8BCB" w14:textId="3B74B45E" w:rsidR="00AC010F" w:rsidRPr="006952E4" w:rsidRDefault="00AC010F" w:rsidP="00AC010F">
            <w:pPr>
              <w:pStyle w:val="affffffffffffd"/>
              <w:rPr>
                <w:sz w:val="21"/>
                <w:lang w:eastAsia="zh-CN"/>
              </w:rPr>
            </w:pPr>
            <w:r w:rsidRPr="006952E4">
              <w:rPr>
                <w:sz w:val="21"/>
                <w:lang w:eastAsia="zh-CN"/>
              </w:rPr>
              <w:t>配粉、干搅拌收集粉尘</w:t>
            </w:r>
          </w:p>
        </w:tc>
        <w:tc>
          <w:tcPr>
            <w:tcW w:w="682" w:type="pct"/>
            <w:vAlign w:val="center"/>
          </w:tcPr>
          <w:p w14:paraId="4CC1EE05" w14:textId="7A220F61" w:rsidR="00AC010F" w:rsidRPr="006952E4" w:rsidRDefault="00AC010F" w:rsidP="00AC010F">
            <w:pPr>
              <w:pStyle w:val="affffffffffffd"/>
              <w:rPr>
                <w:sz w:val="21"/>
              </w:rPr>
            </w:pPr>
            <w:r w:rsidRPr="006952E4">
              <w:rPr>
                <w:sz w:val="21"/>
              </w:rPr>
              <w:t>2.049</w:t>
            </w:r>
          </w:p>
        </w:tc>
      </w:tr>
      <w:tr w:rsidR="00AC010F" w:rsidRPr="006952E4" w14:paraId="15CD936A" w14:textId="77777777" w:rsidTr="00C176C5">
        <w:tc>
          <w:tcPr>
            <w:tcW w:w="904" w:type="pct"/>
            <w:vAlign w:val="center"/>
          </w:tcPr>
          <w:p w14:paraId="36C49467" w14:textId="3DA11064" w:rsidR="00AC010F" w:rsidRPr="006952E4" w:rsidRDefault="00AC010F" w:rsidP="00AC010F">
            <w:pPr>
              <w:pStyle w:val="affffffffffffd"/>
              <w:rPr>
                <w:sz w:val="21"/>
              </w:rPr>
            </w:pPr>
            <w:r w:rsidRPr="006952E4">
              <w:rPr>
                <w:sz w:val="21"/>
                <w:lang w:eastAsia="zh-CN"/>
              </w:rPr>
              <w:t>小计</w:t>
            </w:r>
          </w:p>
        </w:tc>
        <w:tc>
          <w:tcPr>
            <w:tcW w:w="1081" w:type="pct"/>
            <w:vAlign w:val="center"/>
          </w:tcPr>
          <w:p w14:paraId="2E7E1281" w14:textId="5A3B449C" w:rsidR="00AC010F" w:rsidRPr="006952E4" w:rsidRDefault="00AC010F" w:rsidP="00AC010F">
            <w:pPr>
              <w:pStyle w:val="affffffffffffd"/>
              <w:rPr>
                <w:sz w:val="21"/>
              </w:rPr>
            </w:pPr>
          </w:p>
        </w:tc>
        <w:tc>
          <w:tcPr>
            <w:tcW w:w="1103" w:type="pct"/>
            <w:vAlign w:val="center"/>
          </w:tcPr>
          <w:p w14:paraId="3598A599" w14:textId="544B8D18" w:rsidR="00AC010F" w:rsidRPr="006952E4" w:rsidRDefault="00AC010F" w:rsidP="00AC010F">
            <w:pPr>
              <w:pStyle w:val="affffffffffffd"/>
              <w:rPr>
                <w:sz w:val="21"/>
              </w:rPr>
            </w:pPr>
            <w:r w:rsidRPr="006952E4">
              <w:rPr>
                <w:sz w:val="21"/>
              </w:rPr>
              <w:t>5749.141</w:t>
            </w:r>
          </w:p>
        </w:tc>
        <w:tc>
          <w:tcPr>
            <w:tcW w:w="1229" w:type="pct"/>
            <w:vAlign w:val="center"/>
          </w:tcPr>
          <w:p w14:paraId="3C15A40B" w14:textId="712FD15E" w:rsidR="00AC010F" w:rsidRPr="006952E4" w:rsidRDefault="00AC010F" w:rsidP="00AC010F">
            <w:pPr>
              <w:pStyle w:val="affffffffffffd"/>
              <w:rPr>
                <w:sz w:val="21"/>
              </w:rPr>
            </w:pPr>
          </w:p>
        </w:tc>
        <w:tc>
          <w:tcPr>
            <w:tcW w:w="682" w:type="pct"/>
            <w:vAlign w:val="center"/>
          </w:tcPr>
          <w:p w14:paraId="2542FC16" w14:textId="42C46E9D" w:rsidR="00AC010F" w:rsidRPr="006952E4" w:rsidRDefault="00AC010F" w:rsidP="00AC010F">
            <w:pPr>
              <w:pStyle w:val="affffffffffffd"/>
              <w:rPr>
                <w:sz w:val="21"/>
              </w:rPr>
            </w:pPr>
            <w:r w:rsidRPr="006952E4">
              <w:rPr>
                <w:sz w:val="21"/>
              </w:rPr>
              <w:t>5749.141</w:t>
            </w:r>
          </w:p>
        </w:tc>
      </w:tr>
      <w:tr w:rsidR="00AC010F" w:rsidRPr="006952E4" w14:paraId="4574CE13" w14:textId="77777777" w:rsidTr="00C176C5">
        <w:tc>
          <w:tcPr>
            <w:tcW w:w="904" w:type="pct"/>
            <w:vMerge w:val="restart"/>
            <w:vAlign w:val="center"/>
          </w:tcPr>
          <w:p w14:paraId="3BD741B5" w14:textId="42E87561" w:rsidR="00AC010F" w:rsidRPr="006952E4" w:rsidRDefault="00AC010F" w:rsidP="00AC010F">
            <w:pPr>
              <w:pStyle w:val="affffffffffffd"/>
              <w:rPr>
                <w:sz w:val="21"/>
              </w:rPr>
            </w:pPr>
            <w:r w:rsidRPr="006952E4">
              <w:rPr>
                <w:sz w:val="21"/>
                <w:lang w:eastAsia="zh-CN"/>
              </w:rPr>
              <w:t>湿搅拌</w:t>
            </w:r>
          </w:p>
        </w:tc>
        <w:tc>
          <w:tcPr>
            <w:tcW w:w="1081" w:type="pct"/>
            <w:vAlign w:val="center"/>
          </w:tcPr>
          <w:p w14:paraId="4C008F53" w14:textId="51725AB8" w:rsidR="00AC010F" w:rsidRPr="006952E4" w:rsidRDefault="00AC010F" w:rsidP="00AC010F">
            <w:pPr>
              <w:pStyle w:val="affffffffffffd"/>
              <w:rPr>
                <w:sz w:val="21"/>
              </w:rPr>
            </w:pPr>
            <w:r w:rsidRPr="006952E4">
              <w:rPr>
                <w:sz w:val="21"/>
              </w:rPr>
              <w:t>配粉、干搅拌后粉料</w:t>
            </w:r>
          </w:p>
        </w:tc>
        <w:tc>
          <w:tcPr>
            <w:tcW w:w="1103" w:type="pct"/>
            <w:vAlign w:val="center"/>
          </w:tcPr>
          <w:p w14:paraId="4C87436F" w14:textId="0996603C" w:rsidR="00AC010F" w:rsidRPr="006952E4" w:rsidRDefault="00AC010F" w:rsidP="00AC010F">
            <w:pPr>
              <w:pStyle w:val="affffffffffffd"/>
              <w:rPr>
                <w:sz w:val="21"/>
              </w:rPr>
            </w:pPr>
            <w:r w:rsidRPr="006952E4">
              <w:rPr>
                <w:sz w:val="21"/>
              </w:rPr>
              <w:t>5746.950</w:t>
            </w:r>
          </w:p>
        </w:tc>
        <w:tc>
          <w:tcPr>
            <w:tcW w:w="1229" w:type="pct"/>
            <w:vAlign w:val="center"/>
          </w:tcPr>
          <w:p w14:paraId="7C32E2D2" w14:textId="7ECB2939" w:rsidR="00AC010F" w:rsidRPr="006952E4" w:rsidRDefault="00AC010F" w:rsidP="00AC010F">
            <w:pPr>
              <w:pStyle w:val="affffffffffffd"/>
              <w:rPr>
                <w:sz w:val="21"/>
              </w:rPr>
            </w:pPr>
            <w:r w:rsidRPr="006952E4">
              <w:rPr>
                <w:sz w:val="21"/>
              </w:rPr>
              <w:t>湿搅拌后线材</w:t>
            </w:r>
          </w:p>
        </w:tc>
        <w:tc>
          <w:tcPr>
            <w:tcW w:w="682" w:type="pct"/>
            <w:vAlign w:val="center"/>
          </w:tcPr>
          <w:p w14:paraId="473488E7" w14:textId="60AE2565" w:rsidR="00AC010F" w:rsidRPr="006952E4" w:rsidRDefault="00AC010F" w:rsidP="00AC010F">
            <w:pPr>
              <w:pStyle w:val="affffffffffffd"/>
              <w:rPr>
                <w:sz w:val="21"/>
              </w:rPr>
            </w:pPr>
            <w:r w:rsidRPr="006952E4">
              <w:rPr>
                <w:sz w:val="21"/>
              </w:rPr>
              <w:t>40575.770</w:t>
            </w:r>
          </w:p>
        </w:tc>
      </w:tr>
      <w:tr w:rsidR="00AC010F" w:rsidRPr="006952E4" w14:paraId="75074E54" w14:textId="77777777" w:rsidTr="00C176C5">
        <w:tc>
          <w:tcPr>
            <w:tcW w:w="904" w:type="pct"/>
            <w:vMerge/>
            <w:vAlign w:val="center"/>
          </w:tcPr>
          <w:p w14:paraId="78386CDC" w14:textId="77777777" w:rsidR="00AC010F" w:rsidRPr="006952E4" w:rsidRDefault="00AC010F" w:rsidP="00AC010F">
            <w:pPr>
              <w:pStyle w:val="affffffffffffd"/>
              <w:rPr>
                <w:sz w:val="21"/>
              </w:rPr>
            </w:pPr>
          </w:p>
        </w:tc>
        <w:tc>
          <w:tcPr>
            <w:tcW w:w="1081" w:type="pct"/>
            <w:vAlign w:val="center"/>
          </w:tcPr>
          <w:p w14:paraId="27B539AC" w14:textId="4829F9AA" w:rsidR="00AC010F" w:rsidRPr="006952E4" w:rsidRDefault="00AC010F" w:rsidP="00AC010F">
            <w:pPr>
              <w:pStyle w:val="affffffffffffd"/>
              <w:rPr>
                <w:sz w:val="21"/>
              </w:rPr>
            </w:pPr>
            <w:r w:rsidRPr="006952E4">
              <w:rPr>
                <w:sz w:val="21"/>
              </w:rPr>
              <w:t>线材</w:t>
            </w:r>
          </w:p>
        </w:tc>
        <w:tc>
          <w:tcPr>
            <w:tcW w:w="1103" w:type="pct"/>
            <w:vAlign w:val="center"/>
          </w:tcPr>
          <w:p w14:paraId="6E7237CD" w14:textId="6B1FDA44" w:rsidR="00AC010F" w:rsidRPr="006952E4" w:rsidRDefault="00AC010F" w:rsidP="00AC010F">
            <w:pPr>
              <w:pStyle w:val="affffffffffffd"/>
              <w:rPr>
                <w:sz w:val="21"/>
              </w:rPr>
            </w:pPr>
            <w:r w:rsidRPr="006952E4">
              <w:rPr>
                <w:sz w:val="21"/>
              </w:rPr>
              <w:t>34017.304</w:t>
            </w:r>
          </w:p>
        </w:tc>
        <w:tc>
          <w:tcPr>
            <w:tcW w:w="1229" w:type="pct"/>
            <w:vAlign w:val="center"/>
          </w:tcPr>
          <w:p w14:paraId="2ED395C8" w14:textId="15E07F1C" w:rsidR="00AC010F" w:rsidRPr="006952E4" w:rsidRDefault="00AC010F" w:rsidP="00AC010F">
            <w:pPr>
              <w:pStyle w:val="affffffffffffd"/>
              <w:rPr>
                <w:sz w:val="21"/>
              </w:rPr>
            </w:pPr>
            <w:r w:rsidRPr="006952E4">
              <w:rPr>
                <w:sz w:val="21"/>
              </w:rPr>
              <w:t xml:space="preserve">　</w:t>
            </w:r>
          </w:p>
        </w:tc>
        <w:tc>
          <w:tcPr>
            <w:tcW w:w="682" w:type="pct"/>
            <w:vAlign w:val="center"/>
          </w:tcPr>
          <w:p w14:paraId="0625D920" w14:textId="6079111D" w:rsidR="00AC010F" w:rsidRPr="006952E4" w:rsidRDefault="00AC010F" w:rsidP="00AC010F">
            <w:pPr>
              <w:pStyle w:val="affffffffffffd"/>
              <w:rPr>
                <w:sz w:val="21"/>
              </w:rPr>
            </w:pPr>
            <w:r w:rsidRPr="006952E4">
              <w:rPr>
                <w:sz w:val="21"/>
              </w:rPr>
              <w:t xml:space="preserve">　</w:t>
            </w:r>
          </w:p>
        </w:tc>
      </w:tr>
      <w:tr w:rsidR="00AC010F" w:rsidRPr="006952E4" w14:paraId="0CBF5801" w14:textId="77777777" w:rsidTr="00C176C5">
        <w:tc>
          <w:tcPr>
            <w:tcW w:w="904" w:type="pct"/>
            <w:vMerge/>
            <w:vAlign w:val="center"/>
          </w:tcPr>
          <w:p w14:paraId="24D497D4" w14:textId="77777777" w:rsidR="00AC010F" w:rsidRPr="006952E4" w:rsidRDefault="00AC010F" w:rsidP="00AC010F">
            <w:pPr>
              <w:pStyle w:val="affffffffffffd"/>
              <w:rPr>
                <w:sz w:val="21"/>
              </w:rPr>
            </w:pPr>
          </w:p>
        </w:tc>
        <w:tc>
          <w:tcPr>
            <w:tcW w:w="1081" w:type="pct"/>
            <w:vAlign w:val="center"/>
          </w:tcPr>
          <w:p w14:paraId="0AD16028" w14:textId="1F926B5D" w:rsidR="00AC010F" w:rsidRPr="006952E4" w:rsidRDefault="00AC010F" w:rsidP="00AC010F">
            <w:pPr>
              <w:pStyle w:val="affffffffffffd"/>
              <w:rPr>
                <w:sz w:val="21"/>
              </w:rPr>
            </w:pPr>
            <w:r w:rsidRPr="006952E4">
              <w:rPr>
                <w:sz w:val="21"/>
              </w:rPr>
              <w:t>水玻璃</w:t>
            </w:r>
          </w:p>
        </w:tc>
        <w:tc>
          <w:tcPr>
            <w:tcW w:w="1103" w:type="pct"/>
            <w:vAlign w:val="center"/>
          </w:tcPr>
          <w:p w14:paraId="1D62A497" w14:textId="73A5FAC4" w:rsidR="00AC010F" w:rsidRPr="006952E4" w:rsidRDefault="00AC010F" w:rsidP="00AC010F">
            <w:pPr>
              <w:pStyle w:val="affffffffffffd"/>
              <w:rPr>
                <w:sz w:val="21"/>
              </w:rPr>
            </w:pPr>
            <w:r w:rsidRPr="006952E4">
              <w:rPr>
                <w:sz w:val="21"/>
              </w:rPr>
              <w:t>811.515</w:t>
            </w:r>
          </w:p>
        </w:tc>
        <w:tc>
          <w:tcPr>
            <w:tcW w:w="1229" w:type="pct"/>
            <w:vAlign w:val="center"/>
          </w:tcPr>
          <w:p w14:paraId="6C510853" w14:textId="24CD7DC2" w:rsidR="00AC010F" w:rsidRPr="006952E4" w:rsidRDefault="00AC010F" w:rsidP="00AC010F">
            <w:pPr>
              <w:pStyle w:val="affffffffffffd"/>
              <w:rPr>
                <w:sz w:val="21"/>
              </w:rPr>
            </w:pPr>
            <w:r w:rsidRPr="006952E4">
              <w:rPr>
                <w:sz w:val="21"/>
              </w:rPr>
              <w:t xml:space="preserve">　</w:t>
            </w:r>
          </w:p>
        </w:tc>
        <w:tc>
          <w:tcPr>
            <w:tcW w:w="682" w:type="pct"/>
            <w:vAlign w:val="center"/>
          </w:tcPr>
          <w:p w14:paraId="7BB93F53" w14:textId="7A5E38EA" w:rsidR="00AC010F" w:rsidRPr="006952E4" w:rsidRDefault="00AC010F" w:rsidP="00AC010F">
            <w:pPr>
              <w:pStyle w:val="affffffffffffd"/>
              <w:rPr>
                <w:sz w:val="21"/>
              </w:rPr>
            </w:pPr>
            <w:r w:rsidRPr="006952E4">
              <w:rPr>
                <w:sz w:val="21"/>
              </w:rPr>
              <w:t xml:space="preserve">　</w:t>
            </w:r>
          </w:p>
        </w:tc>
      </w:tr>
      <w:tr w:rsidR="00AC010F" w:rsidRPr="006952E4" w14:paraId="7A2A0E2C" w14:textId="77777777" w:rsidTr="00C176C5">
        <w:tc>
          <w:tcPr>
            <w:tcW w:w="904" w:type="pct"/>
            <w:vAlign w:val="center"/>
          </w:tcPr>
          <w:p w14:paraId="608F3704" w14:textId="64C9D095" w:rsidR="00AC010F" w:rsidRPr="006952E4" w:rsidRDefault="00AC010F" w:rsidP="00AC010F">
            <w:pPr>
              <w:pStyle w:val="affffffffffffd"/>
              <w:rPr>
                <w:sz w:val="21"/>
              </w:rPr>
            </w:pPr>
            <w:r w:rsidRPr="006952E4">
              <w:rPr>
                <w:sz w:val="21"/>
                <w:lang w:eastAsia="zh-CN"/>
              </w:rPr>
              <w:t>小计</w:t>
            </w:r>
          </w:p>
        </w:tc>
        <w:tc>
          <w:tcPr>
            <w:tcW w:w="1081" w:type="pct"/>
            <w:vAlign w:val="center"/>
          </w:tcPr>
          <w:p w14:paraId="713E7B2D" w14:textId="0BBA671E" w:rsidR="00AC010F" w:rsidRPr="006952E4" w:rsidRDefault="00AC010F" w:rsidP="00AC010F">
            <w:pPr>
              <w:pStyle w:val="affffffffffffd"/>
              <w:rPr>
                <w:sz w:val="21"/>
              </w:rPr>
            </w:pPr>
            <w:r w:rsidRPr="006952E4">
              <w:rPr>
                <w:sz w:val="21"/>
              </w:rPr>
              <w:t xml:space="preserve">　</w:t>
            </w:r>
          </w:p>
        </w:tc>
        <w:tc>
          <w:tcPr>
            <w:tcW w:w="1103" w:type="pct"/>
            <w:vAlign w:val="center"/>
          </w:tcPr>
          <w:p w14:paraId="05086EAE" w14:textId="62710C79" w:rsidR="00AC010F" w:rsidRPr="006952E4" w:rsidRDefault="00AC010F" w:rsidP="00AC010F">
            <w:pPr>
              <w:pStyle w:val="affffffffffffd"/>
              <w:rPr>
                <w:sz w:val="21"/>
              </w:rPr>
            </w:pPr>
            <w:r w:rsidRPr="006952E4">
              <w:rPr>
                <w:sz w:val="21"/>
              </w:rPr>
              <w:t>40575.770</w:t>
            </w:r>
          </w:p>
        </w:tc>
        <w:tc>
          <w:tcPr>
            <w:tcW w:w="1229" w:type="pct"/>
            <w:vAlign w:val="center"/>
          </w:tcPr>
          <w:p w14:paraId="2F8AAA1B" w14:textId="28775135" w:rsidR="00AC010F" w:rsidRPr="006952E4" w:rsidRDefault="00AC010F" w:rsidP="00AC010F">
            <w:pPr>
              <w:pStyle w:val="affffffffffffd"/>
              <w:rPr>
                <w:sz w:val="21"/>
              </w:rPr>
            </w:pPr>
            <w:r w:rsidRPr="006952E4">
              <w:rPr>
                <w:sz w:val="21"/>
              </w:rPr>
              <w:t xml:space="preserve">　</w:t>
            </w:r>
          </w:p>
        </w:tc>
        <w:tc>
          <w:tcPr>
            <w:tcW w:w="682" w:type="pct"/>
            <w:vAlign w:val="center"/>
          </w:tcPr>
          <w:p w14:paraId="75AC9DAE" w14:textId="77E88E29" w:rsidR="00AC010F" w:rsidRPr="006952E4" w:rsidRDefault="00AC010F" w:rsidP="00AC010F">
            <w:pPr>
              <w:pStyle w:val="affffffffffffd"/>
              <w:rPr>
                <w:sz w:val="21"/>
              </w:rPr>
            </w:pPr>
            <w:r w:rsidRPr="006952E4">
              <w:rPr>
                <w:sz w:val="21"/>
              </w:rPr>
              <w:t>40575.770</w:t>
            </w:r>
          </w:p>
        </w:tc>
      </w:tr>
      <w:tr w:rsidR="00AC010F" w:rsidRPr="006952E4" w14:paraId="68DF79EF" w14:textId="77777777" w:rsidTr="00C176C5">
        <w:tc>
          <w:tcPr>
            <w:tcW w:w="904" w:type="pct"/>
            <w:vMerge w:val="restart"/>
            <w:vAlign w:val="center"/>
          </w:tcPr>
          <w:p w14:paraId="0C5F3305" w14:textId="6DDEB07A" w:rsidR="00AC010F" w:rsidRPr="006952E4" w:rsidRDefault="00AC010F" w:rsidP="00AC010F">
            <w:pPr>
              <w:pStyle w:val="affffffffffffd"/>
              <w:rPr>
                <w:sz w:val="21"/>
              </w:rPr>
            </w:pPr>
            <w:r w:rsidRPr="006952E4">
              <w:rPr>
                <w:sz w:val="21"/>
              </w:rPr>
              <w:t>磨头磨尾</w:t>
            </w:r>
          </w:p>
        </w:tc>
        <w:tc>
          <w:tcPr>
            <w:tcW w:w="1081" w:type="pct"/>
            <w:vAlign w:val="center"/>
          </w:tcPr>
          <w:p w14:paraId="3B350203" w14:textId="4F87DCC0" w:rsidR="00AC010F" w:rsidRPr="006952E4" w:rsidRDefault="00AC010F" w:rsidP="00AC010F">
            <w:pPr>
              <w:pStyle w:val="affffffffffffd"/>
              <w:rPr>
                <w:sz w:val="21"/>
              </w:rPr>
            </w:pPr>
            <w:r w:rsidRPr="006952E4">
              <w:rPr>
                <w:sz w:val="21"/>
              </w:rPr>
              <w:t>湿搅拌后线材</w:t>
            </w:r>
          </w:p>
        </w:tc>
        <w:tc>
          <w:tcPr>
            <w:tcW w:w="1103" w:type="pct"/>
            <w:vAlign w:val="center"/>
          </w:tcPr>
          <w:p w14:paraId="7B9AF398" w14:textId="03171156" w:rsidR="00AC010F" w:rsidRPr="006952E4" w:rsidRDefault="00AC010F" w:rsidP="00AC010F">
            <w:pPr>
              <w:pStyle w:val="affffffffffffd"/>
              <w:rPr>
                <w:sz w:val="21"/>
              </w:rPr>
            </w:pPr>
            <w:r w:rsidRPr="006952E4">
              <w:rPr>
                <w:sz w:val="21"/>
              </w:rPr>
              <w:t>40575.770</w:t>
            </w:r>
          </w:p>
        </w:tc>
        <w:tc>
          <w:tcPr>
            <w:tcW w:w="1229" w:type="pct"/>
            <w:vAlign w:val="center"/>
          </w:tcPr>
          <w:p w14:paraId="02800B81" w14:textId="08646382" w:rsidR="00AC010F" w:rsidRPr="006952E4" w:rsidRDefault="00AC010F" w:rsidP="00AC010F">
            <w:pPr>
              <w:pStyle w:val="affffffffffffd"/>
              <w:rPr>
                <w:sz w:val="21"/>
              </w:rPr>
            </w:pPr>
            <w:r w:rsidRPr="006952E4">
              <w:rPr>
                <w:sz w:val="21"/>
              </w:rPr>
              <w:t>磨头磨尾后线材</w:t>
            </w:r>
          </w:p>
        </w:tc>
        <w:tc>
          <w:tcPr>
            <w:tcW w:w="682" w:type="pct"/>
            <w:vAlign w:val="center"/>
          </w:tcPr>
          <w:p w14:paraId="0545FBF4" w14:textId="4DD075DD" w:rsidR="00AC010F" w:rsidRPr="006952E4" w:rsidRDefault="00AC010F" w:rsidP="00AC010F">
            <w:pPr>
              <w:pStyle w:val="affffffffffffd"/>
              <w:rPr>
                <w:sz w:val="21"/>
              </w:rPr>
            </w:pPr>
            <w:r w:rsidRPr="006952E4">
              <w:rPr>
                <w:sz w:val="21"/>
              </w:rPr>
              <w:t>40486.910</w:t>
            </w:r>
          </w:p>
        </w:tc>
      </w:tr>
      <w:tr w:rsidR="00AC010F" w:rsidRPr="006952E4" w14:paraId="339E167E" w14:textId="77777777" w:rsidTr="00C176C5">
        <w:tc>
          <w:tcPr>
            <w:tcW w:w="904" w:type="pct"/>
            <w:vMerge/>
            <w:vAlign w:val="center"/>
          </w:tcPr>
          <w:p w14:paraId="352459B3" w14:textId="77777777" w:rsidR="00AC010F" w:rsidRPr="006952E4" w:rsidRDefault="00AC010F" w:rsidP="00AC010F">
            <w:pPr>
              <w:pStyle w:val="affffffffffffd"/>
              <w:rPr>
                <w:sz w:val="21"/>
              </w:rPr>
            </w:pPr>
          </w:p>
        </w:tc>
        <w:tc>
          <w:tcPr>
            <w:tcW w:w="1081" w:type="pct"/>
            <w:vAlign w:val="center"/>
          </w:tcPr>
          <w:p w14:paraId="4E91FE1F" w14:textId="5D6A3788" w:rsidR="00AC010F" w:rsidRPr="006952E4" w:rsidRDefault="00AC010F" w:rsidP="00AC010F">
            <w:pPr>
              <w:pStyle w:val="affffffffffffd"/>
              <w:rPr>
                <w:sz w:val="21"/>
              </w:rPr>
            </w:pPr>
          </w:p>
        </w:tc>
        <w:tc>
          <w:tcPr>
            <w:tcW w:w="1103" w:type="pct"/>
            <w:vAlign w:val="center"/>
          </w:tcPr>
          <w:p w14:paraId="51CEB9C9" w14:textId="24E14371" w:rsidR="00AC010F" w:rsidRPr="006952E4" w:rsidRDefault="00AC010F" w:rsidP="00AC010F">
            <w:pPr>
              <w:pStyle w:val="affffffffffffd"/>
              <w:rPr>
                <w:sz w:val="21"/>
              </w:rPr>
            </w:pPr>
          </w:p>
        </w:tc>
        <w:tc>
          <w:tcPr>
            <w:tcW w:w="1229" w:type="pct"/>
            <w:vAlign w:val="center"/>
          </w:tcPr>
          <w:p w14:paraId="02BA3BA6" w14:textId="0737BFCE" w:rsidR="00AC010F" w:rsidRPr="006952E4" w:rsidRDefault="00AC010F" w:rsidP="00AC010F">
            <w:pPr>
              <w:pStyle w:val="affffffffffffd"/>
              <w:rPr>
                <w:sz w:val="21"/>
              </w:rPr>
            </w:pPr>
            <w:r w:rsidRPr="006952E4">
              <w:rPr>
                <w:sz w:val="21"/>
              </w:rPr>
              <w:t>有组织粉尘</w:t>
            </w:r>
          </w:p>
        </w:tc>
        <w:tc>
          <w:tcPr>
            <w:tcW w:w="682" w:type="pct"/>
            <w:vAlign w:val="center"/>
          </w:tcPr>
          <w:p w14:paraId="3D8F0ACC" w14:textId="3EA9B0C3" w:rsidR="00AC010F" w:rsidRPr="006952E4" w:rsidRDefault="00AC010F" w:rsidP="00AC010F">
            <w:pPr>
              <w:pStyle w:val="affffffffffffd"/>
              <w:rPr>
                <w:sz w:val="21"/>
              </w:rPr>
            </w:pPr>
            <w:r w:rsidRPr="006952E4">
              <w:rPr>
                <w:sz w:val="21"/>
              </w:rPr>
              <w:t>0.880</w:t>
            </w:r>
          </w:p>
        </w:tc>
      </w:tr>
      <w:tr w:rsidR="00AC010F" w:rsidRPr="006952E4" w14:paraId="76716BA6" w14:textId="77777777" w:rsidTr="00C176C5">
        <w:tc>
          <w:tcPr>
            <w:tcW w:w="904" w:type="pct"/>
            <w:vMerge/>
            <w:vAlign w:val="center"/>
          </w:tcPr>
          <w:p w14:paraId="02708529" w14:textId="77777777" w:rsidR="00AC010F" w:rsidRPr="006952E4" w:rsidRDefault="00AC010F" w:rsidP="00AC010F">
            <w:pPr>
              <w:pStyle w:val="affffffffffffd"/>
              <w:rPr>
                <w:sz w:val="21"/>
              </w:rPr>
            </w:pPr>
          </w:p>
        </w:tc>
        <w:tc>
          <w:tcPr>
            <w:tcW w:w="1081" w:type="pct"/>
            <w:vAlign w:val="center"/>
          </w:tcPr>
          <w:p w14:paraId="31B12387" w14:textId="4EE14801" w:rsidR="00AC010F" w:rsidRPr="006952E4" w:rsidRDefault="00AC010F" w:rsidP="00AC010F">
            <w:pPr>
              <w:pStyle w:val="affffffffffffd"/>
              <w:rPr>
                <w:sz w:val="21"/>
              </w:rPr>
            </w:pPr>
          </w:p>
        </w:tc>
        <w:tc>
          <w:tcPr>
            <w:tcW w:w="1103" w:type="pct"/>
            <w:vAlign w:val="center"/>
          </w:tcPr>
          <w:p w14:paraId="73ACBD45" w14:textId="70E508E2" w:rsidR="00AC010F" w:rsidRPr="006952E4" w:rsidRDefault="00AC010F" w:rsidP="00AC010F">
            <w:pPr>
              <w:pStyle w:val="affffffffffffd"/>
              <w:rPr>
                <w:sz w:val="21"/>
              </w:rPr>
            </w:pPr>
          </w:p>
        </w:tc>
        <w:tc>
          <w:tcPr>
            <w:tcW w:w="1229" w:type="pct"/>
            <w:vAlign w:val="center"/>
          </w:tcPr>
          <w:p w14:paraId="44E5FEFF" w14:textId="10252ACB" w:rsidR="00AC010F" w:rsidRPr="006952E4" w:rsidRDefault="00AC010F" w:rsidP="00AC010F">
            <w:pPr>
              <w:pStyle w:val="affffffffffffd"/>
              <w:rPr>
                <w:sz w:val="21"/>
              </w:rPr>
            </w:pPr>
            <w:r w:rsidRPr="006952E4">
              <w:rPr>
                <w:sz w:val="21"/>
              </w:rPr>
              <w:t>无组织粉尘</w:t>
            </w:r>
          </w:p>
        </w:tc>
        <w:tc>
          <w:tcPr>
            <w:tcW w:w="682" w:type="pct"/>
            <w:vAlign w:val="center"/>
          </w:tcPr>
          <w:p w14:paraId="46744B16" w14:textId="282B7356" w:rsidR="00AC010F" w:rsidRPr="006952E4" w:rsidRDefault="00AC010F" w:rsidP="00AC010F">
            <w:pPr>
              <w:pStyle w:val="affffffffffffd"/>
              <w:rPr>
                <w:sz w:val="21"/>
              </w:rPr>
            </w:pPr>
            <w:r w:rsidRPr="006952E4">
              <w:rPr>
                <w:sz w:val="21"/>
              </w:rPr>
              <w:t>0.889</w:t>
            </w:r>
          </w:p>
        </w:tc>
      </w:tr>
      <w:tr w:rsidR="00AC010F" w:rsidRPr="006952E4" w14:paraId="6FFA317C" w14:textId="77777777" w:rsidTr="00C176C5">
        <w:tc>
          <w:tcPr>
            <w:tcW w:w="904" w:type="pct"/>
            <w:vMerge/>
            <w:vAlign w:val="center"/>
          </w:tcPr>
          <w:p w14:paraId="7E21C2EF" w14:textId="77777777" w:rsidR="00AC010F" w:rsidRPr="006952E4" w:rsidRDefault="00AC010F" w:rsidP="00AC010F">
            <w:pPr>
              <w:pStyle w:val="affffffffffffd"/>
              <w:rPr>
                <w:sz w:val="21"/>
              </w:rPr>
            </w:pPr>
          </w:p>
        </w:tc>
        <w:tc>
          <w:tcPr>
            <w:tcW w:w="1081" w:type="pct"/>
            <w:vAlign w:val="center"/>
          </w:tcPr>
          <w:p w14:paraId="70403BF7" w14:textId="22F0EE88" w:rsidR="00AC010F" w:rsidRPr="006952E4" w:rsidRDefault="00AC010F" w:rsidP="00AC010F">
            <w:pPr>
              <w:pStyle w:val="affffffffffffd"/>
              <w:rPr>
                <w:sz w:val="21"/>
              </w:rPr>
            </w:pPr>
          </w:p>
        </w:tc>
        <w:tc>
          <w:tcPr>
            <w:tcW w:w="1103" w:type="pct"/>
            <w:vAlign w:val="center"/>
          </w:tcPr>
          <w:p w14:paraId="6B49575B" w14:textId="1D92C735" w:rsidR="00AC010F" w:rsidRPr="006952E4" w:rsidRDefault="00AC010F" w:rsidP="00AC010F">
            <w:pPr>
              <w:pStyle w:val="affffffffffffd"/>
              <w:rPr>
                <w:sz w:val="21"/>
              </w:rPr>
            </w:pPr>
          </w:p>
        </w:tc>
        <w:tc>
          <w:tcPr>
            <w:tcW w:w="1229" w:type="pct"/>
            <w:vAlign w:val="center"/>
          </w:tcPr>
          <w:p w14:paraId="77A93C29" w14:textId="0C2DD9C1" w:rsidR="00AC010F" w:rsidRPr="006952E4" w:rsidRDefault="00AC010F" w:rsidP="00AC010F">
            <w:pPr>
              <w:pStyle w:val="affffffffffffd"/>
              <w:rPr>
                <w:sz w:val="21"/>
                <w:lang w:eastAsia="zh-CN"/>
              </w:rPr>
            </w:pPr>
            <w:r w:rsidRPr="006952E4">
              <w:rPr>
                <w:sz w:val="21"/>
                <w:lang w:eastAsia="zh-CN"/>
              </w:rPr>
              <w:t>磨头磨尾收集粉尘</w:t>
            </w:r>
          </w:p>
        </w:tc>
        <w:tc>
          <w:tcPr>
            <w:tcW w:w="682" w:type="pct"/>
            <w:vAlign w:val="center"/>
          </w:tcPr>
          <w:p w14:paraId="3275E5B5" w14:textId="7D281439" w:rsidR="00AC010F" w:rsidRPr="006952E4" w:rsidRDefault="00AC010F" w:rsidP="00AC010F">
            <w:pPr>
              <w:pStyle w:val="affffffffffffd"/>
              <w:rPr>
                <w:sz w:val="21"/>
              </w:rPr>
            </w:pPr>
            <w:r w:rsidRPr="006952E4">
              <w:rPr>
                <w:sz w:val="21"/>
              </w:rPr>
              <w:t>87.092</w:t>
            </w:r>
          </w:p>
        </w:tc>
      </w:tr>
      <w:tr w:rsidR="00AC010F" w:rsidRPr="006952E4" w14:paraId="47EFCD25" w14:textId="77777777" w:rsidTr="00C176C5">
        <w:tc>
          <w:tcPr>
            <w:tcW w:w="904" w:type="pct"/>
            <w:vAlign w:val="center"/>
          </w:tcPr>
          <w:p w14:paraId="127BFA58" w14:textId="03B910AA" w:rsidR="00AC010F" w:rsidRPr="006952E4" w:rsidRDefault="00AC010F" w:rsidP="00AC010F">
            <w:pPr>
              <w:pStyle w:val="affffffffffffd"/>
              <w:rPr>
                <w:sz w:val="21"/>
              </w:rPr>
            </w:pPr>
            <w:r w:rsidRPr="006952E4">
              <w:rPr>
                <w:sz w:val="21"/>
                <w:lang w:eastAsia="zh-CN"/>
              </w:rPr>
              <w:t>小计</w:t>
            </w:r>
          </w:p>
        </w:tc>
        <w:tc>
          <w:tcPr>
            <w:tcW w:w="1081" w:type="pct"/>
            <w:vAlign w:val="center"/>
          </w:tcPr>
          <w:p w14:paraId="393FBD3D" w14:textId="5BB734F5" w:rsidR="00AC010F" w:rsidRPr="006952E4" w:rsidRDefault="00AC010F" w:rsidP="00AC010F">
            <w:pPr>
              <w:pStyle w:val="affffffffffffd"/>
              <w:rPr>
                <w:sz w:val="21"/>
              </w:rPr>
            </w:pPr>
          </w:p>
        </w:tc>
        <w:tc>
          <w:tcPr>
            <w:tcW w:w="1103" w:type="pct"/>
            <w:vAlign w:val="center"/>
          </w:tcPr>
          <w:p w14:paraId="5D4B9AA2" w14:textId="7D72FCDD" w:rsidR="00AC010F" w:rsidRPr="006952E4" w:rsidRDefault="00AC010F" w:rsidP="00AC010F">
            <w:pPr>
              <w:pStyle w:val="affffffffffffd"/>
              <w:rPr>
                <w:sz w:val="21"/>
              </w:rPr>
            </w:pPr>
            <w:r w:rsidRPr="006952E4">
              <w:rPr>
                <w:sz w:val="21"/>
              </w:rPr>
              <w:t>40575.770</w:t>
            </w:r>
          </w:p>
        </w:tc>
        <w:tc>
          <w:tcPr>
            <w:tcW w:w="1229" w:type="pct"/>
            <w:vAlign w:val="center"/>
          </w:tcPr>
          <w:p w14:paraId="38783203" w14:textId="7A211D3E" w:rsidR="00AC010F" w:rsidRPr="006952E4" w:rsidRDefault="00AC010F" w:rsidP="00AC010F">
            <w:pPr>
              <w:pStyle w:val="affffffffffffd"/>
              <w:rPr>
                <w:sz w:val="21"/>
              </w:rPr>
            </w:pPr>
          </w:p>
        </w:tc>
        <w:tc>
          <w:tcPr>
            <w:tcW w:w="682" w:type="pct"/>
            <w:vAlign w:val="center"/>
          </w:tcPr>
          <w:p w14:paraId="76236BE9" w14:textId="1BACDFB2" w:rsidR="00AC010F" w:rsidRPr="006952E4" w:rsidRDefault="00AC010F" w:rsidP="00AC010F">
            <w:pPr>
              <w:pStyle w:val="affffffffffffd"/>
              <w:rPr>
                <w:sz w:val="21"/>
              </w:rPr>
            </w:pPr>
            <w:r w:rsidRPr="006952E4">
              <w:rPr>
                <w:sz w:val="21"/>
              </w:rPr>
              <w:t xml:space="preserve">40575.770 </w:t>
            </w:r>
          </w:p>
        </w:tc>
      </w:tr>
      <w:tr w:rsidR="00AC010F" w:rsidRPr="006952E4" w14:paraId="3560C6CF" w14:textId="77777777" w:rsidTr="00C176C5">
        <w:tc>
          <w:tcPr>
            <w:tcW w:w="904" w:type="pct"/>
            <w:vMerge w:val="restart"/>
            <w:vAlign w:val="center"/>
          </w:tcPr>
          <w:p w14:paraId="18F80525" w14:textId="2575ECFD" w:rsidR="00AC010F" w:rsidRPr="006952E4" w:rsidRDefault="00AC010F" w:rsidP="00AC010F">
            <w:pPr>
              <w:pStyle w:val="affffffffffffd"/>
              <w:rPr>
                <w:sz w:val="21"/>
                <w:lang w:eastAsia="zh-CN"/>
              </w:rPr>
            </w:pPr>
            <w:r w:rsidRPr="006952E4">
              <w:rPr>
                <w:sz w:val="21"/>
              </w:rPr>
              <w:t>烘干</w:t>
            </w:r>
          </w:p>
        </w:tc>
        <w:tc>
          <w:tcPr>
            <w:tcW w:w="1081" w:type="pct"/>
            <w:vAlign w:val="center"/>
          </w:tcPr>
          <w:p w14:paraId="7DEA1648" w14:textId="38116D2B" w:rsidR="00AC010F" w:rsidRPr="006952E4" w:rsidRDefault="00AC010F" w:rsidP="00AC010F">
            <w:pPr>
              <w:pStyle w:val="affffffffffffd"/>
              <w:rPr>
                <w:sz w:val="21"/>
              </w:rPr>
            </w:pPr>
            <w:r w:rsidRPr="006952E4">
              <w:rPr>
                <w:sz w:val="21"/>
              </w:rPr>
              <w:t>磨头磨尾后线材</w:t>
            </w:r>
          </w:p>
        </w:tc>
        <w:tc>
          <w:tcPr>
            <w:tcW w:w="1103" w:type="pct"/>
            <w:vAlign w:val="center"/>
          </w:tcPr>
          <w:p w14:paraId="1865D10E" w14:textId="0122B715" w:rsidR="00AC010F" w:rsidRPr="006952E4" w:rsidRDefault="00AC010F" w:rsidP="00AC010F">
            <w:pPr>
              <w:pStyle w:val="affffffffffffd"/>
              <w:rPr>
                <w:sz w:val="21"/>
              </w:rPr>
            </w:pPr>
            <w:r w:rsidRPr="006952E4">
              <w:rPr>
                <w:sz w:val="21"/>
              </w:rPr>
              <w:t>40486.910</w:t>
            </w:r>
          </w:p>
        </w:tc>
        <w:tc>
          <w:tcPr>
            <w:tcW w:w="1229" w:type="pct"/>
            <w:vAlign w:val="center"/>
          </w:tcPr>
          <w:p w14:paraId="1511B42B" w14:textId="02EC05BE" w:rsidR="00AC010F" w:rsidRPr="006952E4" w:rsidRDefault="00AC010F" w:rsidP="00AC010F">
            <w:pPr>
              <w:pStyle w:val="affffffffffffd"/>
              <w:rPr>
                <w:sz w:val="21"/>
              </w:rPr>
            </w:pPr>
            <w:r w:rsidRPr="006952E4">
              <w:rPr>
                <w:bCs/>
                <w:sz w:val="21"/>
              </w:rPr>
              <w:t>焊条</w:t>
            </w:r>
          </w:p>
        </w:tc>
        <w:tc>
          <w:tcPr>
            <w:tcW w:w="682" w:type="pct"/>
            <w:vAlign w:val="center"/>
          </w:tcPr>
          <w:p w14:paraId="6339A44B" w14:textId="314E93DC" w:rsidR="00AC010F" w:rsidRPr="006952E4" w:rsidRDefault="00AC010F" w:rsidP="00AC010F">
            <w:pPr>
              <w:pStyle w:val="affffffffffffd"/>
              <w:rPr>
                <w:sz w:val="21"/>
              </w:rPr>
            </w:pPr>
            <w:r w:rsidRPr="006952E4">
              <w:rPr>
                <w:sz w:val="21"/>
              </w:rPr>
              <w:t>40000</w:t>
            </w:r>
          </w:p>
        </w:tc>
      </w:tr>
      <w:tr w:rsidR="00AC010F" w:rsidRPr="006952E4" w14:paraId="1B7B25B0" w14:textId="77777777" w:rsidTr="00C176C5">
        <w:tc>
          <w:tcPr>
            <w:tcW w:w="904" w:type="pct"/>
            <w:vMerge/>
            <w:vAlign w:val="center"/>
          </w:tcPr>
          <w:p w14:paraId="694DC3C7" w14:textId="77777777" w:rsidR="00AC010F" w:rsidRPr="006952E4" w:rsidRDefault="00AC010F" w:rsidP="00AC010F">
            <w:pPr>
              <w:pStyle w:val="affffffffffffd"/>
              <w:rPr>
                <w:sz w:val="21"/>
                <w:lang w:eastAsia="zh-CN"/>
              </w:rPr>
            </w:pPr>
          </w:p>
        </w:tc>
        <w:tc>
          <w:tcPr>
            <w:tcW w:w="1081" w:type="pct"/>
            <w:vAlign w:val="center"/>
          </w:tcPr>
          <w:p w14:paraId="675CA513" w14:textId="5FBE93C5" w:rsidR="00AC010F" w:rsidRPr="006952E4" w:rsidRDefault="00AC010F" w:rsidP="00AC010F">
            <w:pPr>
              <w:pStyle w:val="affffffffffffd"/>
              <w:rPr>
                <w:sz w:val="21"/>
              </w:rPr>
            </w:pPr>
          </w:p>
        </w:tc>
        <w:tc>
          <w:tcPr>
            <w:tcW w:w="1103" w:type="pct"/>
            <w:vAlign w:val="center"/>
          </w:tcPr>
          <w:p w14:paraId="6835A670" w14:textId="483B8380" w:rsidR="00AC010F" w:rsidRPr="006952E4" w:rsidRDefault="00AC010F" w:rsidP="00AC010F">
            <w:pPr>
              <w:pStyle w:val="affffffffffffd"/>
              <w:rPr>
                <w:sz w:val="21"/>
              </w:rPr>
            </w:pPr>
          </w:p>
        </w:tc>
        <w:tc>
          <w:tcPr>
            <w:tcW w:w="1229" w:type="pct"/>
            <w:vAlign w:val="center"/>
          </w:tcPr>
          <w:p w14:paraId="6D3EFD0A" w14:textId="036CD3FE" w:rsidR="00AC010F" w:rsidRPr="006952E4" w:rsidRDefault="00AC010F" w:rsidP="00AC010F">
            <w:pPr>
              <w:pStyle w:val="affffffffffffd"/>
              <w:rPr>
                <w:sz w:val="21"/>
              </w:rPr>
            </w:pPr>
            <w:r w:rsidRPr="006952E4">
              <w:rPr>
                <w:sz w:val="21"/>
              </w:rPr>
              <w:t>损失水分</w:t>
            </w:r>
          </w:p>
        </w:tc>
        <w:tc>
          <w:tcPr>
            <w:tcW w:w="682" w:type="pct"/>
            <w:vAlign w:val="center"/>
          </w:tcPr>
          <w:p w14:paraId="247E471F" w14:textId="64E8D245" w:rsidR="00AC010F" w:rsidRPr="006952E4" w:rsidRDefault="00AC010F" w:rsidP="00AC010F">
            <w:pPr>
              <w:pStyle w:val="affffffffffffd"/>
              <w:rPr>
                <w:sz w:val="21"/>
              </w:rPr>
            </w:pPr>
            <w:r w:rsidRPr="006952E4">
              <w:rPr>
                <w:sz w:val="21"/>
              </w:rPr>
              <w:t>486.910</w:t>
            </w:r>
          </w:p>
        </w:tc>
      </w:tr>
      <w:tr w:rsidR="00AC010F" w:rsidRPr="006952E4" w14:paraId="613ACFB7" w14:textId="77777777" w:rsidTr="00C176C5">
        <w:tc>
          <w:tcPr>
            <w:tcW w:w="904" w:type="pct"/>
            <w:vAlign w:val="center"/>
          </w:tcPr>
          <w:p w14:paraId="36352942" w14:textId="791BAC8F" w:rsidR="00AC010F" w:rsidRPr="006952E4" w:rsidRDefault="00AC010F" w:rsidP="00AC010F">
            <w:pPr>
              <w:pStyle w:val="affffffffffffd"/>
              <w:rPr>
                <w:sz w:val="21"/>
                <w:lang w:eastAsia="zh-CN"/>
              </w:rPr>
            </w:pPr>
            <w:r w:rsidRPr="006952E4">
              <w:rPr>
                <w:sz w:val="21"/>
              </w:rPr>
              <w:t>小计</w:t>
            </w:r>
          </w:p>
        </w:tc>
        <w:tc>
          <w:tcPr>
            <w:tcW w:w="1081" w:type="pct"/>
            <w:vAlign w:val="center"/>
          </w:tcPr>
          <w:p w14:paraId="307C97BA" w14:textId="2D37E86D" w:rsidR="00AC010F" w:rsidRPr="006952E4" w:rsidRDefault="00AC010F" w:rsidP="00AC010F">
            <w:pPr>
              <w:pStyle w:val="affffffffffffd"/>
              <w:rPr>
                <w:sz w:val="21"/>
              </w:rPr>
            </w:pPr>
          </w:p>
        </w:tc>
        <w:tc>
          <w:tcPr>
            <w:tcW w:w="1103" w:type="pct"/>
            <w:vAlign w:val="center"/>
          </w:tcPr>
          <w:p w14:paraId="36D590BD" w14:textId="4328441A" w:rsidR="00AC010F" w:rsidRPr="006952E4" w:rsidRDefault="00AC010F" w:rsidP="00AC010F">
            <w:pPr>
              <w:pStyle w:val="affffffffffffd"/>
              <w:rPr>
                <w:sz w:val="21"/>
              </w:rPr>
            </w:pPr>
            <w:r w:rsidRPr="006952E4">
              <w:rPr>
                <w:sz w:val="21"/>
              </w:rPr>
              <w:t xml:space="preserve">40486.91 </w:t>
            </w:r>
          </w:p>
        </w:tc>
        <w:tc>
          <w:tcPr>
            <w:tcW w:w="1229" w:type="pct"/>
            <w:vAlign w:val="center"/>
          </w:tcPr>
          <w:p w14:paraId="3A1E7827" w14:textId="4E599F4B" w:rsidR="00AC010F" w:rsidRPr="006952E4" w:rsidRDefault="00AC010F" w:rsidP="00AC010F">
            <w:pPr>
              <w:pStyle w:val="affffffffffffd"/>
              <w:rPr>
                <w:sz w:val="21"/>
              </w:rPr>
            </w:pPr>
          </w:p>
        </w:tc>
        <w:tc>
          <w:tcPr>
            <w:tcW w:w="682" w:type="pct"/>
            <w:vAlign w:val="center"/>
          </w:tcPr>
          <w:p w14:paraId="3DF453AC" w14:textId="0A4A1741" w:rsidR="00AC010F" w:rsidRPr="006952E4" w:rsidRDefault="00AC010F" w:rsidP="00AC010F">
            <w:pPr>
              <w:pStyle w:val="affffffffffffd"/>
              <w:rPr>
                <w:sz w:val="21"/>
              </w:rPr>
            </w:pPr>
            <w:r w:rsidRPr="006952E4">
              <w:rPr>
                <w:sz w:val="21"/>
              </w:rPr>
              <w:t>40486.91</w:t>
            </w:r>
          </w:p>
        </w:tc>
      </w:tr>
    </w:tbl>
    <w:p w14:paraId="65B14FEA" w14:textId="69FE8D8C" w:rsidR="00865D32" w:rsidRPr="006952E4" w:rsidRDefault="00AC010F" w:rsidP="00D63101">
      <w:pPr>
        <w:autoSpaceDE w:val="0"/>
        <w:autoSpaceDN w:val="0"/>
        <w:jc w:val="center"/>
        <w:rPr>
          <w:rFonts w:ascii="黑体" w:eastAsia="黑体" w:hAnsi="黑体"/>
        </w:rPr>
      </w:pPr>
      <w:r w:rsidRPr="006952E4">
        <w:object w:dxaOrig="10635" w:dyaOrig="7935" w14:anchorId="774060EA">
          <v:shape id="_x0000_i1034" type="#_x0000_t75" style="width:6in;height:319pt" o:ole="">
            <v:imagedata r:id="rId45" o:title=""/>
          </v:shape>
          <o:OLEObject Type="Embed" ProgID="Visio.Drawing.15" ShapeID="_x0000_i1034" DrawAspect="Content" ObjectID="_1745915833" r:id="rId46"/>
        </w:object>
      </w:r>
      <w:r w:rsidR="002A402B" w:rsidRPr="006952E4">
        <w:rPr>
          <w:rFonts w:ascii="黑体" w:eastAsia="黑体" w:hAnsi="黑体" w:hint="eastAsia"/>
        </w:rPr>
        <w:t>图3.</w:t>
      </w:r>
      <w:r w:rsidR="000D59A3" w:rsidRPr="006952E4">
        <w:rPr>
          <w:rFonts w:ascii="黑体" w:eastAsia="黑体" w:hAnsi="黑体" w:hint="eastAsia"/>
        </w:rPr>
        <w:t>5</w:t>
      </w:r>
      <w:r w:rsidR="002A402B" w:rsidRPr="006952E4">
        <w:rPr>
          <w:rFonts w:ascii="黑体" w:eastAsia="黑体" w:hAnsi="黑体" w:hint="eastAsia"/>
        </w:rPr>
        <w:t xml:space="preserve">-1   </w:t>
      </w:r>
      <w:r w:rsidR="00AE3FE0" w:rsidRPr="006952E4">
        <w:rPr>
          <w:rFonts w:ascii="黑体" w:eastAsia="黑体" w:hAnsi="黑体" w:hint="eastAsia"/>
        </w:rPr>
        <w:t>焊条</w:t>
      </w:r>
      <w:r w:rsidR="002A402B" w:rsidRPr="006952E4">
        <w:rPr>
          <w:rFonts w:ascii="黑体" w:eastAsia="黑体" w:hAnsi="黑体" w:hint="eastAsia"/>
        </w:rPr>
        <w:t>生产物料平衡图</w:t>
      </w:r>
    </w:p>
    <w:p w14:paraId="5E53A5A3" w14:textId="5AE8EC2E" w:rsidR="00796B51" w:rsidRPr="006952E4" w:rsidRDefault="00796B51" w:rsidP="008E51A1">
      <w:pPr>
        <w:pStyle w:val="3"/>
        <w:spacing w:before="120" w:after="120"/>
        <w:rPr>
          <w:spacing w:val="0"/>
        </w:rPr>
      </w:pPr>
      <w:bookmarkStart w:id="250" w:name="_Toc107500351"/>
      <w:bookmarkStart w:id="251" w:name="_Toc133421715"/>
      <w:r w:rsidRPr="006952E4">
        <w:rPr>
          <w:rFonts w:hint="eastAsia"/>
          <w:spacing w:val="0"/>
        </w:rPr>
        <w:t>3.</w:t>
      </w:r>
      <w:r w:rsidR="000D59A3" w:rsidRPr="006952E4">
        <w:rPr>
          <w:rFonts w:hint="eastAsia"/>
          <w:spacing w:val="0"/>
        </w:rPr>
        <w:t>5</w:t>
      </w:r>
      <w:r w:rsidRPr="006952E4">
        <w:rPr>
          <w:rFonts w:hint="eastAsia"/>
          <w:spacing w:val="0"/>
        </w:rPr>
        <w:t>.2</w:t>
      </w:r>
      <w:r w:rsidR="0089188B" w:rsidRPr="006952E4">
        <w:rPr>
          <w:rFonts w:hint="eastAsia"/>
          <w:spacing w:val="0"/>
          <w:lang w:bidi="en-US"/>
        </w:rPr>
        <w:t>二氧化碳</w:t>
      </w:r>
      <w:r w:rsidR="0089188B" w:rsidRPr="006952E4">
        <w:rPr>
          <w:spacing w:val="0"/>
          <w:lang w:bidi="en-US"/>
        </w:rPr>
        <w:t>气体保护</w:t>
      </w:r>
      <w:r w:rsidR="0089188B" w:rsidRPr="006952E4">
        <w:rPr>
          <w:rFonts w:hint="eastAsia"/>
          <w:spacing w:val="0"/>
          <w:lang w:bidi="en-US"/>
        </w:rPr>
        <w:t>焊丝</w:t>
      </w:r>
      <w:r w:rsidR="00883AE6" w:rsidRPr="006952E4">
        <w:rPr>
          <w:rFonts w:hint="eastAsia"/>
          <w:spacing w:val="0"/>
        </w:rPr>
        <w:t>生产线</w:t>
      </w:r>
      <w:r w:rsidRPr="006952E4">
        <w:rPr>
          <w:rFonts w:hint="eastAsia"/>
          <w:spacing w:val="0"/>
        </w:rPr>
        <w:t>物料平衡</w:t>
      </w:r>
      <w:bookmarkEnd w:id="250"/>
      <w:bookmarkEnd w:id="251"/>
    </w:p>
    <w:p w14:paraId="4A06520E" w14:textId="44ADF17D" w:rsidR="00796B51" w:rsidRPr="006952E4" w:rsidRDefault="00300408" w:rsidP="008E51A1">
      <w:pPr>
        <w:pStyle w:val="afffffffff1"/>
        <w:ind w:firstLine="480"/>
      </w:pPr>
      <w:r w:rsidRPr="006952E4">
        <w:rPr>
          <w:rFonts w:hint="eastAsia"/>
          <w:lang w:bidi="en-US"/>
        </w:rPr>
        <w:t>二氧化碳</w:t>
      </w:r>
      <w:r w:rsidRPr="006952E4">
        <w:rPr>
          <w:lang w:bidi="en-US"/>
        </w:rPr>
        <w:t>气体保护</w:t>
      </w:r>
      <w:r w:rsidRPr="006952E4">
        <w:rPr>
          <w:rFonts w:hint="eastAsia"/>
          <w:lang w:bidi="en-US"/>
        </w:rPr>
        <w:t>焊丝生产线</w:t>
      </w:r>
      <w:r w:rsidR="00796B51" w:rsidRPr="006952E4">
        <w:rPr>
          <w:rFonts w:hint="eastAsia"/>
        </w:rPr>
        <w:t>物料平衡见表</w:t>
      </w:r>
      <w:r w:rsidR="00796B51" w:rsidRPr="006952E4">
        <w:rPr>
          <w:rFonts w:hint="eastAsia"/>
        </w:rPr>
        <w:t>3.</w:t>
      </w:r>
      <w:r w:rsidR="000D59A3" w:rsidRPr="006952E4">
        <w:rPr>
          <w:rFonts w:hint="eastAsia"/>
        </w:rPr>
        <w:t>5</w:t>
      </w:r>
      <w:r w:rsidR="00796B51" w:rsidRPr="006952E4">
        <w:rPr>
          <w:rFonts w:hint="eastAsia"/>
        </w:rPr>
        <w:t>-</w:t>
      </w:r>
      <w:r w:rsidR="00390A57" w:rsidRPr="006952E4">
        <w:t>2</w:t>
      </w:r>
      <w:r w:rsidR="00796B51" w:rsidRPr="006952E4">
        <w:rPr>
          <w:rFonts w:hint="eastAsia"/>
        </w:rPr>
        <w:t>及图</w:t>
      </w:r>
      <w:r w:rsidR="00796B51" w:rsidRPr="006952E4">
        <w:rPr>
          <w:rFonts w:hint="eastAsia"/>
        </w:rPr>
        <w:t>3.</w:t>
      </w:r>
      <w:r w:rsidR="000D59A3" w:rsidRPr="006952E4">
        <w:rPr>
          <w:rFonts w:hint="eastAsia"/>
        </w:rPr>
        <w:t>5</w:t>
      </w:r>
      <w:r w:rsidR="00560C7A">
        <w:t>-2</w:t>
      </w:r>
      <w:r w:rsidR="00796B51" w:rsidRPr="006952E4">
        <w:rPr>
          <w:rFonts w:hint="eastAsia"/>
        </w:rPr>
        <w:t>。</w:t>
      </w:r>
    </w:p>
    <w:p w14:paraId="6F86B5E1" w14:textId="70483BAC" w:rsidR="00796B51" w:rsidRPr="006952E4" w:rsidRDefault="00796B51" w:rsidP="008E51A1">
      <w:pPr>
        <w:pStyle w:val="afffffff3"/>
        <w:ind w:firstLine="420"/>
      </w:pPr>
      <w:r w:rsidRPr="006952E4">
        <w:rPr>
          <w:rFonts w:hint="eastAsia"/>
        </w:rPr>
        <w:t>表</w:t>
      </w:r>
      <w:r w:rsidRPr="006952E4">
        <w:rPr>
          <w:rFonts w:hint="eastAsia"/>
        </w:rPr>
        <w:t>3.</w:t>
      </w:r>
      <w:r w:rsidR="000D59A3" w:rsidRPr="006952E4">
        <w:rPr>
          <w:rFonts w:hint="eastAsia"/>
        </w:rPr>
        <w:t>5</w:t>
      </w:r>
      <w:r w:rsidRPr="006952E4">
        <w:rPr>
          <w:rFonts w:hint="eastAsia"/>
        </w:rPr>
        <w:t>-</w:t>
      </w:r>
      <w:r w:rsidR="00390A57" w:rsidRPr="006952E4">
        <w:t>2</w:t>
      </w:r>
      <w:r w:rsidRPr="006952E4">
        <w:rPr>
          <w:rFonts w:hint="eastAsia"/>
        </w:rPr>
        <w:t xml:space="preserve">  </w:t>
      </w:r>
      <w:r w:rsidR="008E51A1" w:rsidRPr="006952E4">
        <w:t xml:space="preserve">        </w:t>
      </w:r>
      <w:r w:rsidR="00300408" w:rsidRPr="006952E4">
        <w:rPr>
          <w:rFonts w:hint="eastAsia"/>
          <w:lang w:bidi="en-US"/>
        </w:rPr>
        <w:t>二氧化碳</w:t>
      </w:r>
      <w:r w:rsidR="00300408" w:rsidRPr="006952E4">
        <w:rPr>
          <w:lang w:bidi="en-US"/>
        </w:rPr>
        <w:t>气体保护</w:t>
      </w:r>
      <w:r w:rsidR="00300408" w:rsidRPr="006952E4">
        <w:rPr>
          <w:rFonts w:hint="eastAsia"/>
          <w:lang w:bidi="en-US"/>
        </w:rPr>
        <w:t>焊丝生产线</w:t>
      </w:r>
      <w:r w:rsidRPr="006952E4">
        <w:rPr>
          <w:rFonts w:hint="eastAsia"/>
        </w:rPr>
        <w:t>物料平衡表</w:t>
      </w:r>
    </w:p>
    <w:tbl>
      <w:tblPr>
        <w:tblW w:w="5000" w:type="pct"/>
        <w:tblLook w:val="04A0" w:firstRow="1" w:lastRow="0" w:firstColumn="1" w:lastColumn="0" w:noHBand="0" w:noVBand="1"/>
      </w:tblPr>
      <w:tblGrid>
        <w:gridCol w:w="1406"/>
        <w:gridCol w:w="1995"/>
        <w:gridCol w:w="1415"/>
        <w:gridCol w:w="2205"/>
        <w:gridCol w:w="1415"/>
      </w:tblGrid>
      <w:tr w:rsidR="006952E4" w:rsidRPr="006952E4" w14:paraId="795FEAFB" w14:textId="77777777" w:rsidTr="00E13F31">
        <w:trPr>
          <w:trHeight w:val="315"/>
        </w:trPr>
        <w:tc>
          <w:tcPr>
            <w:tcW w:w="83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CFEAAD" w14:textId="242D71D9" w:rsidR="008909EF" w:rsidRPr="006952E4" w:rsidRDefault="008909EF" w:rsidP="007A16FC">
            <w:pPr>
              <w:widowControl/>
              <w:jc w:val="center"/>
              <w:rPr>
                <w:kern w:val="0"/>
                <w:szCs w:val="21"/>
              </w:rPr>
            </w:pPr>
          </w:p>
        </w:tc>
        <w:tc>
          <w:tcPr>
            <w:tcW w:w="2018" w:type="pct"/>
            <w:gridSpan w:val="2"/>
            <w:tcBorders>
              <w:top w:val="single" w:sz="8" w:space="0" w:color="auto"/>
              <w:left w:val="nil"/>
              <w:bottom w:val="single" w:sz="8" w:space="0" w:color="auto"/>
              <w:right w:val="single" w:sz="8" w:space="0" w:color="auto"/>
            </w:tcBorders>
            <w:shd w:val="clear" w:color="auto" w:fill="auto"/>
            <w:vAlign w:val="center"/>
            <w:hideMark/>
          </w:tcPr>
          <w:p w14:paraId="276ACA1D" w14:textId="77777777" w:rsidR="008909EF" w:rsidRPr="006952E4" w:rsidRDefault="008909EF" w:rsidP="007A16FC">
            <w:pPr>
              <w:widowControl/>
              <w:jc w:val="center"/>
              <w:rPr>
                <w:kern w:val="0"/>
                <w:szCs w:val="21"/>
              </w:rPr>
            </w:pPr>
            <w:r w:rsidRPr="006952E4">
              <w:rPr>
                <w:kern w:val="0"/>
                <w:szCs w:val="21"/>
              </w:rPr>
              <w:t>投入（</w:t>
            </w:r>
            <w:r w:rsidRPr="006952E4">
              <w:rPr>
                <w:kern w:val="0"/>
                <w:szCs w:val="21"/>
              </w:rPr>
              <w:t>t/a</w:t>
            </w:r>
            <w:r w:rsidRPr="006952E4">
              <w:rPr>
                <w:kern w:val="0"/>
                <w:szCs w:val="21"/>
              </w:rPr>
              <w:t>）</w:t>
            </w:r>
          </w:p>
        </w:tc>
        <w:tc>
          <w:tcPr>
            <w:tcW w:w="2149" w:type="pct"/>
            <w:gridSpan w:val="2"/>
            <w:tcBorders>
              <w:top w:val="single" w:sz="8" w:space="0" w:color="auto"/>
              <w:left w:val="nil"/>
              <w:bottom w:val="single" w:sz="8" w:space="0" w:color="auto"/>
              <w:right w:val="single" w:sz="8" w:space="0" w:color="auto"/>
            </w:tcBorders>
            <w:shd w:val="clear" w:color="auto" w:fill="auto"/>
            <w:vAlign w:val="center"/>
            <w:hideMark/>
          </w:tcPr>
          <w:p w14:paraId="46D87727" w14:textId="77777777" w:rsidR="008909EF" w:rsidRPr="006952E4" w:rsidRDefault="008909EF" w:rsidP="007A16FC">
            <w:pPr>
              <w:widowControl/>
              <w:jc w:val="center"/>
              <w:rPr>
                <w:kern w:val="0"/>
                <w:szCs w:val="21"/>
              </w:rPr>
            </w:pPr>
            <w:r w:rsidRPr="006952E4">
              <w:rPr>
                <w:kern w:val="0"/>
                <w:szCs w:val="21"/>
              </w:rPr>
              <w:t>产出（</w:t>
            </w:r>
            <w:r w:rsidRPr="006952E4">
              <w:rPr>
                <w:kern w:val="0"/>
                <w:szCs w:val="21"/>
              </w:rPr>
              <w:t>t/a</w:t>
            </w:r>
            <w:r w:rsidRPr="006952E4">
              <w:rPr>
                <w:kern w:val="0"/>
                <w:szCs w:val="21"/>
              </w:rPr>
              <w:t>）</w:t>
            </w:r>
          </w:p>
        </w:tc>
      </w:tr>
      <w:tr w:rsidR="006952E4" w:rsidRPr="006952E4" w14:paraId="3DD2D71C" w14:textId="77777777" w:rsidTr="005938AB">
        <w:trPr>
          <w:trHeight w:val="315"/>
        </w:trPr>
        <w:tc>
          <w:tcPr>
            <w:tcW w:w="5000" w:type="pct"/>
            <w:gridSpan w:val="5"/>
            <w:tcBorders>
              <w:top w:val="nil"/>
              <w:left w:val="single" w:sz="8" w:space="0" w:color="auto"/>
              <w:bottom w:val="single" w:sz="8" w:space="0" w:color="auto"/>
              <w:right w:val="single" w:sz="8" w:space="0" w:color="auto"/>
            </w:tcBorders>
            <w:shd w:val="clear" w:color="auto" w:fill="auto"/>
            <w:noWrap/>
            <w:vAlign w:val="center"/>
            <w:hideMark/>
          </w:tcPr>
          <w:p w14:paraId="3130F279" w14:textId="56832F7C" w:rsidR="008909EF" w:rsidRPr="006952E4" w:rsidRDefault="008909EF" w:rsidP="007A16FC">
            <w:pPr>
              <w:widowControl/>
              <w:jc w:val="center"/>
              <w:rPr>
                <w:b/>
                <w:bCs/>
                <w:kern w:val="0"/>
                <w:szCs w:val="21"/>
              </w:rPr>
            </w:pPr>
            <w:r w:rsidRPr="006952E4">
              <w:rPr>
                <w:rFonts w:hint="eastAsia"/>
                <w:b/>
                <w:bCs/>
                <w:kern w:val="0"/>
                <w:szCs w:val="21"/>
                <w:lang w:bidi="en-US"/>
              </w:rPr>
              <w:t>二氧化碳</w:t>
            </w:r>
            <w:r w:rsidRPr="006952E4">
              <w:rPr>
                <w:b/>
                <w:bCs/>
                <w:kern w:val="0"/>
                <w:szCs w:val="21"/>
                <w:lang w:bidi="en-US"/>
              </w:rPr>
              <w:t>气体保护</w:t>
            </w:r>
            <w:r w:rsidRPr="006952E4">
              <w:rPr>
                <w:b/>
                <w:bCs/>
                <w:kern w:val="0"/>
                <w:szCs w:val="21"/>
              </w:rPr>
              <w:t>焊丝生产线</w:t>
            </w:r>
          </w:p>
        </w:tc>
      </w:tr>
      <w:tr w:rsidR="006952E4" w:rsidRPr="006952E4" w14:paraId="473A1AE5" w14:textId="77777777" w:rsidTr="00E13F31">
        <w:trPr>
          <w:trHeight w:val="300"/>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5C932E21" w14:textId="77777777" w:rsidR="008909EF" w:rsidRPr="006952E4" w:rsidRDefault="008909EF" w:rsidP="007A16FC">
            <w:pPr>
              <w:widowControl/>
              <w:jc w:val="center"/>
              <w:rPr>
                <w:kern w:val="0"/>
                <w:szCs w:val="21"/>
              </w:rPr>
            </w:pPr>
            <w:r w:rsidRPr="006952E4">
              <w:rPr>
                <w:kern w:val="0"/>
                <w:szCs w:val="21"/>
              </w:rPr>
              <w:t>工序</w:t>
            </w:r>
          </w:p>
        </w:tc>
        <w:tc>
          <w:tcPr>
            <w:tcW w:w="1189" w:type="pct"/>
            <w:tcBorders>
              <w:top w:val="nil"/>
              <w:left w:val="nil"/>
              <w:bottom w:val="single" w:sz="8" w:space="0" w:color="auto"/>
              <w:right w:val="single" w:sz="8" w:space="0" w:color="auto"/>
            </w:tcBorders>
            <w:shd w:val="clear" w:color="auto" w:fill="auto"/>
            <w:vAlign w:val="center"/>
            <w:hideMark/>
          </w:tcPr>
          <w:p w14:paraId="155D837B" w14:textId="77777777" w:rsidR="008909EF" w:rsidRPr="006952E4" w:rsidRDefault="008909EF" w:rsidP="007A16FC">
            <w:pPr>
              <w:widowControl/>
              <w:jc w:val="center"/>
              <w:rPr>
                <w:kern w:val="0"/>
                <w:szCs w:val="21"/>
              </w:rPr>
            </w:pPr>
            <w:r w:rsidRPr="006952E4">
              <w:rPr>
                <w:kern w:val="0"/>
                <w:szCs w:val="21"/>
              </w:rPr>
              <w:t>进料</w:t>
            </w:r>
          </w:p>
        </w:tc>
        <w:tc>
          <w:tcPr>
            <w:tcW w:w="829" w:type="pct"/>
            <w:tcBorders>
              <w:top w:val="nil"/>
              <w:left w:val="nil"/>
              <w:bottom w:val="single" w:sz="8" w:space="0" w:color="auto"/>
              <w:right w:val="single" w:sz="8" w:space="0" w:color="auto"/>
            </w:tcBorders>
            <w:shd w:val="clear" w:color="auto" w:fill="auto"/>
            <w:vAlign w:val="center"/>
            <w:hideMark/>
          </w:tcPr>
          <w:p w14:paraId="3F89B0D8" w14:textId="77777777" w:rsidR="008909EF" w:rsidRPr="006952E4" w:rsidRDefault="008909EF" w:rsidP="007A16FC">
            <w:pPr>
              <w:widowControl/>
              <w:jc w:val="center"/>
              <w:rPr>
                <w:kern w:val="0"/>
                <w:szCs w:val="21"/>
              </w:rPr>
            </w:pPr>
            <w:r w:rsidRPr="006952E4">
              <w:rPr>
                <w:kern w:val="0"/>
                <w:szCs w:val="21"/>
              </w:rPr>
              <w:t>数量</w:t>
            </w:r>
          </w:p>
        </w:tc>
        <w:tc>
          <w:tcPr>
            <w:tcW w:w="1320" w:type="pct"/>
            <w:tcBorders>
              <w:top w:val="nil"/>
              <w:left w:val="nil"/>
              <w:bottom w:val="single" w:sz="8" w:space="0" w:color="auto"/>
              <w:right w:val="single" w:sz="8" w:space="0" w:color="auto"/>
            </w:tcBorders>
            <w:shd w:val="clear" w:color="auto" w:fill="auto"/>
            <w:vAlign w:val="center"/>
            <w:hideMark/>
          </w:tcPr>
          <w:p w14:paraId="205219EC" w14:textId="77777777" w:rsidR="008909EF" w:rsidRPr="006952E4" w:rsidRDefault="008909EF" w:rsidP="007A16FC">
            <w:pPr>
              <w:widowControl/>
              <w:jc w:val="center"/>
              <w:rPr>
                <w:kern w:val="0"/>
                <w:szCs w:val="21"/>
              </w:rPr>
            </w:pPr>
            <w:r w:rsidRPr="006952E4">
              <w:rPr>
                <w:kern w:val="0"/>
                <w:szCs w:val="21"/>
              </w:rPr>
              <w:t>名称</w:t>
            </w:r>
          </w:p>
        </w:tc>
        <w:tc>
          <w:tcPr>
            <w:tcW w:w="829" w:type="pct"/>
            <w:tcBorders>
              <w:top w:val="nil"/>
              <w:left w:val="nil"/>
              <w:bottom w:val="single" w:sz="8" w:space="0" w:color="auto"/>
              <w:right w:val="single" w:sz="8" w:space="0" w:color="auto"/>
            </w:tcBorders>
            <w:shd w:val="clear" w:color="auto" w:fill="auto"/>
            <w:vAlign w:val="center"/>
            <w:hideMark/>
          </w:tcPr>
          <w:p w14:paraId="08B94935" w14:textId="77777777" w:rsidR="008909EF" w:rsidRPr="006952E4" w:rsidRDefault="008909EF" w:rsidP="007A16FC">
            <w:pPr>
              <w:widowControl/>
              <w:jc w:val="center"/>
              <w:rPr>
                <w:kern w:val="0"/>
                <w:szCs w:val="21"/>
              </w:rPr>
            </w:pPr>
            <w:r w:rsidRPr="006952E4">
              <w:rPr>
                <w:kern w:val="0"/>
                <w:szCs w:val="21"/>
              </w:rPr>
              <w:t>数量</w:t>
            </w:r>
          </w:p>
        </w:tc>
      </w:tr>
      <w:tr w:rsidR="006952E4" w:rsidRPr="006952E4" w14:paraId="62836CEC" w14:textId="77777777" w:rsidTr="00E13F31">
        <w:trPr>
          <w:trHeight w:val="315"/>
        </w:trPr>
        <w:tc>
          <w:tcPr>
            <w:tcW w:w="834" w:type="pct"/>
            <w:vMerge w:val="restart"/>
            <w:tcBorders>
              <w:top w:val="nil"/>
              <w:left w:val="single" w:sz="8" w:space="0" w:color="auto"/>
              <w:bottom w:val="single" w:sz="8" w:space="0" w:color="auto"/>
              <w:right w:val="single" w:sz="8" w:space="0" w:color="auto"/>
            </w:tcBorders>
            <w:shd w:val="clear" w:color="auto" w:fill="auto"/>
            <w:noWrap/>
            <w:vAlign w:val="center"/>
            <w:hideMark/>
          </w:tcPr>
          <w:p w14:paraId="1B269637" w14:textId="77777777" w:rsidR="008909EF" w:rsidRPr="006952E4" w:rsidRDefault="008909EF" w:rsidP="007A16FC">
            <w:pPr>
              <w:widowControl/>
              <w:jc w:val="center"/>
              <w:rPr>
                <w:kern w:val="0"/>
                <w:szCs w:val="21"/>
              </w:rPr>
            </w:pPr>
            <w:r w:rsidRPr="006952E4">
              <w:rPr>
                <w:kern w:val="0"/>
                <w:szCs w:val="21"/>
              </w:rPr>
              <w:t>放线</w:t>
            </w:r>
          </w:p>
        </w:tc>
        <w:tc>
          <w:tcPr>
            <w:tcW w:w="1189" w:type="pct"/>
            <w:tcBorders>
              <w:top w:val="nil"/>
              <w:left w:val="nil"/>
              <w:bottom w:val="single" w:sz="8" w:space="0" w:color="auto"/>
              <w:right w:val="single" w:sz="8" w:space="0" w:color="auto"/>
            </w:tcBorders>
            <w:shd w:val="clear" w:color="auto" w:fill="auto"/>
            <w:vAlign w:val="center"/>
            <w:hideMark/>
          </w:tcPr>
          <w:p w14:paraId="325D7959" w14:textId="77777777" w:rsidR="008909EF" w:rsidRPr="006952E4" w:rsidRDefault="008909EF" w:rsidP="007A16FC">
            <w:pPr>
              <w:widowControl/>
              <w:jc w:val="center"/>
              <w:rPr>
                <w:kern w:val="0"/>
                <w:szCs w:val="21"/>
              </w:rPr>
            </w:pPr>
            <w:r w:rsidRPr="006952E4">
              <w:rPr>
                <w:kern w:val="0"/>
                <w:szCs w:val="21"/>
              </w:rPr>
              <w:t>盘条</w:t>
            </w:r>
          </w:p>
        </w:tc>
        <w:tc>
          <w:tcPr>
            <w:tcW w:w="829" w:type="pct"/>
            <w:tcBorders>
              <w:top w:val="nil"/>
              <w:left w:val="nil"/>
              <w:bottom w:val="single" w:sz="8" w:space="0" w:color="auto"/>
              <w:right w:val="single" w:sz="8" w:space="0" w:color="auto"/>
            </w:tcBorders>
            <w:shd w:val="clear" w:color="auto" w:fill="auto"/>
            <w:vAlign w:val="center"/>
            <w:hideMark/>
          </w:tcPr>
          <w:p w14:paraId="47051C1B" w14:textId="71C7FDFF" w:rsidR="008909EF" w:rsidRPr="006952E4" w:rsidRDefault="008909EF" w:rsidP="007A16FC">
            <w:pPr>
              <w:widowControl/>
              <w:jc w:val="center"/>
              <w:rPr>
                <w:kern w:val="0"/>
                <w:szCs w:val="21"/>
              </w:rPr>
            </w:pPr>
            <w:r w:rsidRPr="006952E4">
              <w:rPr>
                <w:kern w:val="0"/>
                <w:szCs w:val="21"/>
              </w:rPr>
              <w:t>40185</w:t>
            </w:r>
          </w:p>
        </w:tc>
        <w:tc>
          <w:tcPr>
            <w:tcW w:w="1320" w:type="pct"/>
            <w:tcBorders>
              <w:top w:val="nil"/>
              <w:left w:val="nil"/>
              <w:bottom w:val="single" w:sz="8" w:space="0" w:color="auto"/>
              <w:right w:val="single" w:sz="8" w:space="0" w:color="auto"/>
            </w:tcBorders>
            <w:shd w:val="clear" w:color="auto" w:fill="auto"/>
            <w:vAlign w:val="center"/>
            <w:hideMark/>
          </w:tcPr>
          <w:p w14:paraId="2A140A4E" w14:textId="77777777" w:rsidR="008909EF" w:rsidRPr="006952E4" w:rsidRDefault="008909EF" w:rsidP="007A16FC">
            <w:pPr>
              <w:widowControl/>
              <w:jc w:val="center"/>
              <w:rPr>
                <w:kern w:val="0"/>
                <w:szCs w:val="21"/>
              </w:rPr>
            </w:pPr>
            <w:r w:rsidRPr="006952E4">
              <w:rPr>
                <w:kern w:val="0"/>
                <w:szCs w:val="21"/>
              </w:rPr>
              <w:t>线材</w:t>
            </w:r>
          </w:p>
        </w:tc>
        <w:tc>
          <w:tcPr>
            <w:tcW w:w="829" w:type="pct"/>
            <w:tcBorders>
              <w:top w:val="nil"/>
              <w:left w:val="nil"/>
              <w:bottom w:val="single" w:sz="8" w:space="0" w:color="auto"/>
              <w:right w:val="single" w:sz="8" w:space="0" w:color="auto"/>
            </w:tcBorders>
            <w:shd w:val="clear" w:color="auto" w:fill="auto"/>
            <w:vAlign w:val="center"/>
            <w:hideMark/>
          </w:tcPr>
          <w:p w14:paraId="5DDC2BA6" w14:textId="5FDD6F28" w:rsidR="008909EF" w:rsidRPr="006952E4" w:rsidRDefault="008909EF" w:rsidP="007A16FC">
            <w:pPr>
              <w:widowControl/>
              <w:jc w:val="center"/>
              <w:rPr>
                <w:kern w:val="0"/>
                <w:szCs w:val="21"/>
              </w:rPr>
            </w:pPr>
            <w:r w:rsidRPr="006952E4">
              <w:rPr>
                <w:kern w:val="0"/>
                <w:szCs w:val="21"/>
              </w:rPr>
              <w:t>39780.15</w:t>
            </w:r>
          </w:p>
        </w:tc>
      </w:tr>
      <w:tr w:rsidR="006952E4" w:rsidRPr="006952E4" w14:paraId="3CB6D595" w14:textId="77777777" w:rsidTr="00E13F31">
        <w:trPr>
          <w:trHeight w:val="315"/>
        </w:trPr>
        <w:tc>
          <w:tcPr>
            <w:tcW w:w="834" w:type="pct"/>
            <w:vMerge/>
            <w:tcBorders>
              <w:top w:val="nil"/>
              <w:left w:val="single" w:sz="8" w:space="0" w:color="auto"/>
              <w:bottom w:val="single" w:sz="8" w:space="0" w:color="auto"/>
              <w:right w:val="single" w:sz="8" w:space="0" w:color="auto"/>
            </w:tcBorders>
            <w:vAlign w:val="center"/>
            <w:hideMark/>
          </w:tcPr>
          <w:p w14:paraId="66F68FF8" w14:textId="77777777" w:rsidR="008909EF" w:rsidRPr="006952E4" w:rsidRDefault="008909EF" w:rsidP="007A16FC">
            <w:pPr>
              <w:widowControl/>
              <w:jc w:val="center"/>
              <w:rPr>
                <w:kern w:val="0"/>
                <w:szCs w:val="21"/>
              </w:rPr>
            </w:pPr>
          </w:p>
        </w:tc>
        <w:tc>
          <w:tcPr>
            <w:tcW w:w="1189" w:type="pct"/>
            <w:tcBorders>
              <w:top w:val="nil"/>
              <w:left w:val="nil"/>
              <w:bottom w:val="single" w:sz="8" w:space="0" w:color="auto"/>
              <w:right w:val="single" w:sz="8" w:space="0" w:color="auto"/>
            </w:tcBorders>
            <w:shd w:val="clear" w:color="auto" w:fill="auto"/>
            <w:vAlign w:val="center"/>
            <w:hideMark/>
          </w:tcPr>
          <w:p w14:paraId="1BFE0F10" w14:textId="64F35EB7" w:rsidR="008909EF" w:rsidRPr="006952E4" w:rsidRDefault="008909EF" w:rsidP="007A16FC">
            <w:pPr>
              <w:widowControl/>
              <w:jc w:val="center"/>
              <w:rPr>
                <w:kern w:val="0"/>
                <w:szCs w:val="21"/>
              </w:rPr>
            </w:pPr>
          </w:p>
        </w:tc>
        <w:tc>
          <w:tcPr>
            <w:tcW w:w="829" w:type="pct"/>
            <w:tcBorders>
              <w:top w:val="nil"/>
              <w:left w:val="nil"/>
              <w:bottom w:val="single" w:sz="8" w:space="0" w:color="auto"/>
              <w:right w:val="single" w:sz="8" w:space="0" w:color="auto"/>
            </w:tcBorders>
            <w:shd w:val="clear" w:color="auto" w:fill="auto"/>
            <w:vAlign w:val="center"/>
            <w:hideMark/>
          </w:tcPr>
          <w:p w14:paraId="7C9496DA" w14:textId="67857FF3" w:rsidR="008909EF" w:rsidRPr="006952E4" w:rsidRDefault="008909EF" w:rsidP="007A16FC">
            <w:pPr>
              <w:widowControl/>
              <w:jc w:val="center"/>
              <w:rPr>
                <w:kern w:val="0"/>
                <w:szCs w:val="21"/>
              </w:rPr>
            </w:pPr>
          </w:p>
        </w:tc>
        <w:tc>
          <w:tcPr>
            <w:tcW w:w="1320" w:type="pct"/>
            <w:tcBorders>
              <w:top w:val="nil"/>
              <w:left w:val="nil"/>
              <w:bottom w:val="single" w:sz="8" w:space="0" w:color="auto"/>
              <w:right w:val="single" w:sz="8" w:space="0" w:color="auto"/>
            </w:tcBorders>
            <w:shd w:val="clear" w:color="auto" w:fill="auto"/>
            <w:vAlign w:val="center"/>
            <w:hideMark/>
          </w:tcPr>
          <w:p w14:paraId="6B6C1251" w14:textId="77777777" w:rsidR="008909EF" w:rsidRPr="006952E4" w:rsidRDefault="008909EF" w:rsidP="007A16FC">
            <w:pPr>
              <w:widowControl/>
              <w:jc w:val="center"/>
              <w:rPr>
                <w:kern w:val="0"/>
                <w:szCs w:val="21"/>
              </w:rPr>
            </w:pPr>
            <w:r w:rsidRPr="006952E4">
              <w:rPr>
                <w:kern w:val="0"/>
                <w:szCs w:val="21"/>
              </w:rPr>
              <w:t>边角料</w:t>
            </w:r>
          </w:p>
        </w:tc>
        <w:tc>
          <w:tcPr>
            <w:tcW w:w="829" w:type="pct"/>
            <w:tcBorders>
              <w:top w:val="nil"/>
              <w:left w:val="nil"/>
              <w:bottom w:val="single" w:sz="8" w:space="0" w:color="auto"/>
              <w:right w:val="single" w:sz="8" w:space="0" w:color="auto"/>
            </w:tcBorders>
            <w:shd w:val="clear" w:color="auto" w:fill="auto"/>
            <w:vAlign w:val="center"/>
            <w:hideMark/>
          </w:tcPr>
          <w:p w14:paraId="2C07A7A3" w14:textId="6E5577AF" w:rsidR="008909EF" w:rsidRPr="006952E4" w:rsidRDefault="008909EF" w:rsidP="007A16FC">
            <w:pPr>
              <w:widowControl/>
              <w:jc w:val="center"/>
              <w:rPr>
                <w:kern w:val="0"/>
                <w:szCs w:val="21"/>
              </w:rPr>
            </w:pPr>
            <w:r w:rsidRPr="006952E4">
              <w:rPr>
                <w:kern w:val="0"/>
                <w:szCs w:val="21"/>
              </w:rPr>
              <w:t>404.85</w:t>
            </w:r>
          </w:p>
        </w:tc>
      </w:tr>
      <w:tr w:rsidR="006952E4" w:rsidRPr="006952E4" w14:paraId="74D4D0EB" w14:textId="77777777" w:rsidTr="00E13F31">
        <w:trPr>
          <w:trHeight w:val="315"/>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4D2C85E7" w14:textId="77777777" w:rsidR="008909EF" w:rsidRPr="006952E4" w:rsidRDefault="008909EF" w:rsidP="007A16FC">
            <w:pPr>
              <w:widowControl/>
              <w:jc w:val="center"/>
              <w:rPr>
                <w:kern w:val="0"/>
                <w:szCs w:val="21"/>
              </w:rPr>
            </w:pPr>
            <w:r w:rsidRPr="006952E4">
              <w:rPr>
                <w:kern w:val="0"/>
                <w:szCs w:val="21"/>
              </w:rPr>
              <w:t>小计</w:t>
            </w:r>
          </w:p>
        </w:tc>
        <w:tc>
          <w:tcPr>
            <w:tcW w:w="1189" w:type="pct"/>
            <w:tcBorders>
              <w:top w:val="nil"/>
              <w:left w:val="nil"/>
              <w:bottom w:val="single" w:sz="8" w:space="0" w:color="auto"/>
              <w:right w:val="single" w:sz="8" w:space="0" w:color="auto"/>
            </w:tcBorders>
            <w:shd w:val="clear" w:color="auto" w:fill="auto"/>
            <w:vAlign w:val="center"/>
            <w:hideMark/>
          </w:tcPr>
          <w:p w14:paraId="4019C16A" w14:textId="65CD829C" w:rsidR="008909EF" w:rsidRPr="006952E4" w:rsidRDefault="008909EF" w:rsidP="007A16FC">
            <w:pPr>
              <w:widowControl/>
              <w:jc w:val="center"/>
              <w:rPr>
                <w:kern w:val="0"/>
                <w:szCs w:val="21"/>
              </w:rPr>
            </w:pPr>
          </w:p>
        </w:tc>
        <w:tc>
          <w:tcPr>
            <w:tcW w:w="829" w:type="pct"/>
            <w:tcBorders>
              <w:top w:val="nil"/>
              <w:left w:val="nil"/>
              <w:bottom w:val="single" w:sz="8" w:space="0" w:color="auto"/>
              <w:right w:val="single" w:sz="8" w:space="0" w:color="auto"/>
            </w:tcBorders>
            <w:shd w:val="clear" w:color="auto" w:fill="auto"/>
            <w:vAlign w:val="center"/>
            <w:hideMark/>
          </w:tcPr>
          <w:p w14:paraId="371DD8D3" w14:textId="063AFCD6" w:rsidR="008909EF" w:rsidRPr="006952E4" w:rsidRDefault="008909EF" w:rsidP="007A16FC">
            <w:pPr>
              <w:widowControl/>
              <w:jc w:val="center"/>
              <w:rPr>
                <w:kern w:val="0"/>
                <w:szCs w:val="21"/>
              </w:rPr>
            </w:pPr>
            <w:r w:rsidRPr="006952E4">
              <w:rPr>
                <w:kern w:val="0"/>
                <w:szCs w:val="21"/>
              </w:rPr>
              <w:t>40185</w:t>
            </w:r>
          </w:p>
        </w:tc>
        <w:tc>
          <w:tcPr>
            <w:tcW w:w="1320" w:type="pct"/>
            <w:tcBorders>
              <w:top w:val="nil"/>
              <w:left w:val="nil"/>
              <w:bottom w:val="single" w:sz="8" w:space="0" w:color="auto"/>
              <w:right w:val="single" w:sz="8" w:space="0" w:color="auto"/>
            </w:tcBorders>
            <w:shd w:val="clear" w:color="auto" w:fill="auto"/>
            <w:vAlign w:val="center"/>
            <w:hideMark/>
          </w:tcPr>
          <w:p w14:paraId="0F13DDEA" w14:textId="7EB32651" w:rsidR="008909EF" w:rsidRPr="006952E4" w:rsidRDefault="008909EF" w:rsidP="007A16FC">
            <w:pPr>
              <w:widowControl/>
              <w:jc w:val="center"/>
              <w:rPr>
                <w:kern w:val="0"/>
                <w:szCs w:val="21"/>
              </w:rPr>
            </w:pPr>
          </w:p>
        </w:tc>
        <w:tc>
          <w:tcPr>
            <w:tcW w:w="829" w:type="pct"/>
            <w:tcBorders>
              <w:top w:val="nil"/>
              <w:left w:val="nil"/>
              <w:bottom w:val="single" w:sz="8" w:space="0" w:color="auto"/>
              <w:right w:val="single" w:sz="8" w:space="0" w:color="auto"/>
            </w:tcBorders>
            <w:shd w:val="clear" w:color="auto" w:fill="auto"/>
            <w:vAlign w:val="center"/>
            <w:hideMark/>
          </w:tcPr>
          <w:p w14:paraId="08350386" w14:textId="270E656B" w:rsidR="008909EF" w:rsidRPr="006952E4" w:rsidRDefault="008909EF" w:rsidP="007A16FC">
            <w:pPr>
              <w:widowControl/>
              <w:jc w:val="center"/>
              <w:rPr>
                <w:kern w:val="0"/>
                <w:szCs w:val="21"/>
              </w:rPr>
            </w:pPr>
            <w:r w:rsidRPr="006952E4">
              <w:rPr>
                <w:kern w:val="0"/>
                <w:szCs w:val="21"/>
              </w:rPr>
              <w:t>40185</w:t>
            </w:r>
          </w:p>
        </w:tc>
      </w:tr>
      <w:tr w:rsidR="006952E4" w:rsidRPr="006952E4" w14:paraId="004EB5CF" w14:textId="77777777" w:rsidTr="00E13F31">
        <w:trPr>
          <w:trHeight w:val="315"/>
        </w:trPr>
        <w:tc>
          <w:tcPr>
            <w:tcW w:w="834" w:type="pct"/>
            <w:vMerge w:val="restart"/>
            <w:tcBorders>
              <w:top w:val="nil"/>
              <w:left w:val="single" w:sz="8" w:space="0" w:color="auto"/>
              <w:bottom w:val="single" w:sz="8" w:space="0" w:color="auto"/>
              <w:right w:val="single" w:sz="8" w:space="0" w:color="auto"/>
            </w:tcBorders>
            <w:shd w:val="clear" w:color="auto" w:fill="auto"/>
            <w:noWrap/>
            <w:vAlign w:val="center"/>
            <w:hideMark/>
          </w:tcPr>
          <w:p w14:paraId="235FABC7" w14:textId="498247C9" w:rsidR="008909EF" w:rsidRPr="006952E4" w:rsidRDefault="008909EF" w:rsidP="005938AB">
            <w:pPr>
              <w:widowControl/>
              <w:jc w:val="center"/>
              <w:rPr>
                <w:kern w:val="0"/>
                <w:szCs w:val="21"/>
              </w:rPr>
            </w:pPr>
            <w:r w:rsidRPr="006952E4">
              <w:rPr>
                <w:kern w:val="0"/>
                <w:szCs w:val="21"/>
              </w:rPr>
              <w:t>砂带除锈及拔丝工序</w:t>
            </w:r>
          </w:p>
        </w:tc>
        <w:tc>
          <w:tcPr>
            <w:tcW w:w="1189" w:type="pct"/>
            <w:tcBorders>
              <w:top w:val="nil"/>
              <w:left w:val="nil"/>
              <w:bottom w:val="single" w:sz="8" w:space="0" w:color="auto"/>
              <w:right w:val="single" w:sz="8" w:space="0" w:color="auto"/>
            </w:tcBorders>
            <w:shd w:val="clear" w:color="auto" w:fill="auto"/>
            <w:vAlign w:val="center"/>
            <w:hideMark/>
          </w:tcPr>
          <w:p w14:paraId="284DB40E" w14:textId="77777777" w:rsidR="008909EF" w:rsidRPr="006952E4" w:rsidRDefault="008909EF" w:rsidP="007A16FC">
            <w:pPr>
              <w:widowControl/>
              <w:jc w:val="center"/>
              <w:rPr>
                <w:kern w:val="0"/>
                <w:szCs w:val="21"/>
              </w:rPr>
            </w:pPr>
            <w:r w:rsidRPr="006952E4">
              <w:rPr>
                <w:kern w:val="0"/>
                <w:szCs w:val="21"/>
              </w:rPr>
              <w:t>线材</w:t>
            </w:r>
          </w:p>
        </w:tc>
        <w:tc>
          <w:tcPr>
            <w:tcW w:w="829" w:type="pct"/>
            <w:tcBorders>
              <w:top w:val="nil"/>
              <w:left w:val="nil"/>
              <w:bottom w:val="single" w:sz="8" w:space="0" w:color="auto"/>
              <w:right w:val="single" w:sz="8" w:space="0" w:color="auto"/>
            </w:tcBorders>
            <w:shd w:val="clear" w:color="auto" w:fill="auto"/>
            <w:vAlign w:val="center"/>
            <w:hideMark/>
          </w:tcPr>
          <w:p w14:paraId="480150DB" w14:textId="200248D4" w:rsidR="008909EF" w:rsidRPr="006952E4" w:rsidRDefault="008909EF" w:rsidP="007A16FC">
            <w:pPr>
              <w:widowControl/>
              <w:jc w:val="center"/>
              <w:rPr>
                <w:kern w:val="0"/>
                <w:szCs w:val="21"/>
              </w:rPr>
            </w:pPr>
            <w:r w:rsidRPr="006952E4">
              <w:rPr>
                <w:kern w:val="0"/>
                <w:szCs w:val="21"/>
              </w:rPr>
              <w:t>39780.15</w:t>
            </w:r>
          </w:p>
        </w:tc>
        <w:tc>
          <w:tcPr>
            <w:tcW w:w="1320" w:type="pct"/>
            <w:tcBorders>
              <w:top w:val="nil"/>
              <w:left w:val="nil"/>
              <w:bottom w:val="single" w:sz="8" w:space="0" w:color="auto"/>
              <w:right w:val="single" w:sz="8" w:space="0" w:color="auto"/>
            </w:tcBorders>
            <w:shd w:val="clear" w:color="auto" w:fill="auto"/>
            <w:vAlign w:val="center"/>
            <w:hideMark/>
          </w:tcPr>
          <w:p w14:paraId="7587BE3E" w14:textId="77777777" w:rsidR="008909EF" w:rsidRPr="006952E4" w:rsidRDefault="008909EF" w:rsidP="007A16FC">
            <w:pPr>
              <w:widowControl/>
              <w:jc w:val="center"/>
              <w:rPr>
                <w:kern w:val="0"/>
                <w:szCs w:val="21"/>
              </w:rPr>
            </w:pPr>
            <w:r w:rsidRPr="006952E4">
              <w:rPr>
                <w:kern w:val="0"/>
                <w:szCs w:val="21"/>
              </w:rPr>
              <w:t>处理后线材</w:t>
            </w:r>
          </w:p>
        </w:tc>
        <w:tc>
          <w:tcPr>
            <w:tcW w:w="829" w:type="pct"/>
            <w:tcBorders>
              <w:top w:val="nil"/>
              <w:left w:val="nil"/>
              <w:bottom w:val="single" w:sz="8" w:space="0" w:color="auto"/>
              <w:right w:val="single" w:sz="8" w:space="0" w:color="auto"/>
            </w:tcBorders>
            <w:shd w:val="clear" w:color="auto" w:fill="auto"/>
            <w:vAlign w:val="center"/>
            <w:hideMark/>
          </w:tcPr>
          <w:p w14:paraId="739A44CF" w14:textId="215A57FD" w:rsidR="008909EF" w:rsidRPr="006952E4" w:rsidRDefault="008909EF" w:rsidP="007A16FC">
            <w:pPr>
              <w:widowControl/>
              <w:jc w:val="center"/>
              <w:rPr>
                <w:kern w:val="0"/>
                <w:szCs w:val="21"/>
              </w:rPr>
            </w:pPr>
            <w:r w:rsidRPr="006952E4">
              <w:rPr>
                <w:kern w:val="0"/>
                <w:szCs w:val="21"/>
              </w:rPr>
              <w:t>39706.099</w:t>
            </w:r>
          </w:p>
        </w:tc>
      </w:tr>
      <w:tr w:rsidR="006952E4" w:rsidRPr="006952E4" w14:paraId="3E6835BA" w14:textId="77777777" w:rsidTr="00E13F31">
        <w:trPr>
          <w:trHeight w:val="315"/>
        </w:trPr>
        <w:tc>
          <w:tcPr>
            <w:tcW w:w="834" w:type="pct"/>
            <w:vMerge/>
            <w:tcBorders>
              <w:top w:val="nil"/>
              <w:left w:val="single" w:sz="8" w:space="0" w:color="auto"/>
              <w:bottom w:val="single" w:sz="8" w:space="0" w:color="auto"/>
              <w:right w:val="single" w:sz="8" w:space="0" w:color="auto"/>
            </w:tcBorders>
            <w:vAlign w:val="center"/>
            <w:hideMark/>
          </w:tcPr>
          <w:p w14:paraId="66A17C5F" w14:textId="77777777" w:rsidR="008909EF" w:rsidRPr="006952E4" w:rsidRDefault="008909EF" w:rsidP="007A16FC">
            <w:pPr>
              <w:widowControl/>
              <w:jc w:val="center"/>
              <w:rPr>
                <w:kern w:val="0"/>
                <w:szCs w:val="21"/>
              </w:rPr>
            </w:pPr>
          </w:p>
        </w:tc>
        <w:tc>
          <w:tcPr>
            <w:tcW w:w="1189" w:type="pct"/>
            <w:tcBorders>
              <w:top w:val="nil"/>
              <w:left w:val="nil"/>
              <w:bottom w:val="single" w:sz="8" w:space="0" w:color="auto"/>
              <w:right w:val="single" w:sz="8" w:space="0" w:color="auto"/>
            </w:tcBorders>
            <w:shd w:val="clear" w:color="auto" w:fill="auto"/>
            <w:noWrap/>
            <w:vAlign w:val="center"/>
            <w:hideMark/>
          </w:tcPr>
          <w:p w14:paraId="5C2D2EDD" w14:textId="77777777" w:rsidR="008909EF" w:rsidRPr="006952E4" w:rsidRDefault="008909EF" w:rsidP="007A16FC">
            <w:pPr>
              <w:widowControl/>
              <w:jc w:val="center"/>
              <w:rPr>
                <w:kern w:val="0"/>
                <w:szCs w:val="21"/>
              </w:rPr>
            </w:pPr>
            <w:r w:rsidRPr="006952E4">
              <w:rPr>
                <w:kern w:val="0"/>
                <w:szCs w:val="21"/>
              </w:rPr>
              <w:t>润滑粉</w:t>
            </w:r>
          </w:p>
        </w:tc>
        <w:tc>
          <w:tcPr>
            <w:tcW w:w="829" w:type="pct"/>
            <w:tcBorders>
              <w:top w:val="nil"/>
              <w:left w:val="nil"/>
              <w:bottom w:val="single" w:sz="8" w:space="0" w:color="auto"/>
              <w:right w:val="single" w:sz="8" w:space="0" w:color="auto"/>
            </w:tcBorders>
            <w:shd w:val="clear" w:color="auto" w:fill="auto"/>
            <w:noWrap/>
            <w:vAlign w:val="center"/>
            <w:hideMark/>
          </w:tcPr>
          <w:p w14:paraId="4C6BC128" w14:textId="1F965617" w:rsidR="008909EF" w:rsidRPr="006952E4" w:rsidRDefault="008909EF" w:rsidP="007A16FC">
            <w:pPr>
              <w:widowControl/>
              <w:jc w:val="center"/>
              <w:rPr>
                <w:kern w:val="0"/>
                <w:szCs w:val="21"/>
              </w:rPr>
            </w:pPr>
            <w:r w:rsidRPr="006952E4">
              <w:rPr>
                <w:kern w:val="0"/>
                <w:szCs w:val="21"/>
              </w:rPr>
              <w:t>13.2</w:t>
            </w:r>
          </w:p>
        </w:tc>
        <w:tc>
          <w:tcPr>
            <w:tcW w:w="1320" w:type="pct"/>
            <w:tcBorders>
              <w:top w:val="nil"/>
              <w:left w:val="nil"/>
              <w:bottom w:val="single" w:sz="8" w:space="0" w:color="auto"/>
              <w:right w:val="single" w:sz="8" w:space="0" w:color="auto"/>
            </w:tcBorders>
            <w:shd w:val="clear" w:color="auto" w:fill="auto"/>
            <w:vAlign w:val="center"/>
            <w:hideMark/>
          </w:tcPr>
          <w:p w14:paraId="5CDDF272" w14:textId="77777777" w:rsidR="008909EF" w:rsidRPr="006952E4" w:rsidRDefault="008909EF" w:rsidP="007A16FC">
            <w:pPr>
              <w:widowControl/>
              <w:jc w:val="center"/>
              <w:rPr>
                <w:kern w:val="0"/>
                <w:szCs w:val="21"/>
              </w:rPr>
            </w:pPr>
            <w:r w:rsidRPr="006952E4">
              <w:rPr>
                <w:kern w:val="0"/>
                <w:szCs w:val="21"/>
              </w:rPr>
              <w:t>有组织粉尘</w:t>
            </w:r>
          </w:p>
        </w:tc>
        <w:tc>
          <w:tcPr>
            <w:tcW w:w="829" w:type="pct"/>
            <w:tcBorders>
              <w:top w:val="nil"/>
              <w:left w:val="nil"/>
              <w:bottom w:val="single" w:sz="8" w:space="0" w:color="auto"/>
              <w:right w:val="single" w:sz="8" w:space="0" w:color="auto"/>
            </w:tcBorders>
            <w:shd w:val="clear" w:color="auto" w:fill="auto"/>
            <w:vAlign w:val="center"/>
            <w:hideMark/>
          </w:tcPr>
          <w:p w14:paraId="49AAF43A" w14:textId="4C8E2D46" w:rsidR="008909EF" w:rsidRPr="006952E4" w:rsidRDefault="008909EF" w:rsidP="007A16FC">
            <w:pPr>
              <w:widowControl/>
              <w:jc w:val="center"/>
              <w:rPr>
                <w:kern w:val="0"/>
                <w:szCs w:val="21"/>
              </w:rPr>
            </w:pPr>
            <w:r w:rsidRPr="006952E4">
              <w:rPr>
                <w:kern w:val="0"/>
                <w:szCs w:val="21"/>
              </w:rPr>
              <w:t>0.864</w:t>
            </w:r>
          </w:p>
        </w:tc>
      </w:tr>
      <w:tr w:rsidR="006952E4" w:rsidRPr="006952E4" w14:paraId="37B2223A" w14:textId="77777777" w:rsidTr="00E13F31">
        <w:trPr>
          <w:trHeight w:val="315"/>
        </w:trPr>
        <w:tc>
          <w:tcPr>
            <w:tcW w:w="834" w:type="pct"/>
            <w:vMerge/>
            <w:tcBorders>
              <w:top w:val="nil"/>
              <w:left w:val="single" w:sz="8" w:space="0" w:color="auto"/>
              <w:bottom w:val="single" w:sz="8" w:space="0" w:color="auto"/>
              <w:right w:val="single" w:sz="8" w:space="0" w:color="auto"/>
            </w:tcBorders>
            <w:vAlign w:val="center"/>
            <w:hideMark/>
          </w:tcPr>
          <w:p w14:paraId="3EE2068C" w14:textId="77777777" w:rsidR="008909EF" w:rsidRPr="006952E4" w:rsidRDefault="008909EF" w:rsidP="007A16FC">
            <w:pPr>
              <w:widowControl/>
              <w:jc w:val="center"/>
              <w:rPr>
                <w:kern w:val="0"/>
                <w:szCs w:val="21"/>
              </w:rPr>
            </w:pPr>
          </w:p>
        </w:tc>
        <w:tc>
          <w:tcPr>
            <w:tcW w:w="1189" w:type="pct"/>
            <w:tcBorders>
              <w:top w:val="nil"/>
              <w:left w:val="nil"/>
              <w:bottom w:val="single" w:sz="8" w:space="0" w:color="auto"/>
              <w:right w:val="single" w:sz="8" w:space="0" w:color="auto"/>
            </w:tcBorders>
            <w:shd w:val="clear" w:color="auto" w:fill="auto"/>
            <w:vAlign w:val="center"/>
            <w:hideMark/>
          </w:tcPr>
          <w:p w14:paraId="00220ADF" w14:textId="056BA615" w:rsidR="008909EF" w:rsidRPr="006952E4" w:rsidRDefault="008909EF" w:rsidP="007A16FC">
            <w:pPr>
              <w:widowControl/>
              <w:jc w:val="center"/>
              <w:rPr>
                <w:kern w:val="0"/>
                <w:szCs w:val="21"/>
              </w:rPr>
            </w:pPr>
          </w:p>
        </w:tc>
        <w:tc>
          <w:tcPr>
            <w:tcW w:w="829" w:type="pct"/>
            <w:tcBorders>
              <w:top w:val="nil"/>
              <w:left w:val="nil"/>
              <w:bottom w:val="single" w:sz="8" w:space="0" w:color="auto"/>
              <w:right w:val="single" w:sz="8" w:space="0" w:color="auto"/>
            </w:tcBorders>
            <w:shd w:val="clear" w:color="auto" w:fill="auto"/>
            <w:vAlign w:val="center"/>
            <w:hideMark/>
          </w:tcPr>
          <w:p w14:paraId="3507B09B" w14:textId="0DCF2A54" w:rsidR="008909EF" w:rsidRPr="006952E4" w:rsidRDefault="008909EF" w:rsidP="007A16FC">
            <w:pPr>
              <w:widowControl/>
              <w:jc w:val="center"/>
              <w:rPr>
                <w:kern w:val="0"/>
                <w:szCs w:val="21"/>
              </w:rPr>
            </w:pPr>
          </w:p>
        </w:tc>
        <w:tc>
          <w:tcPr>
            <w:tcW w:w="1320" w:type="pct"/>
            <w:tcBorders>
              <w:top w:val="nil"/>
              <w:left w:val="nil"/>
              <w:bottom w:val="single" w:sz="8" w:space="0" w:color="auto"/>
              <w:right w:val="single" w:sz="8" w:space="0" w:color="auto"/>
            </w:tcBorders>
            <w:shd w:val="clear" w:color="auto" w:fill="auto"/>
            <w:vAlign w:val="center"/>
            <w:hideMark/>
          </w:tcPr>
          <w:p w14:paraId="030EE881" w14:textId="77777777" w:rsidR="008909EF" w:rsidRPr="006952E4" w:rsidRDefault="008909EF" w:rsidP="007A16FC">
            <w:pPr>
              <w:widowControl/>
              <w:jc w:val="center"/>
              <w:rPr>
                <w:kern w:val="0"/>
                <w:szCs w:val="21"/>
              </w:rPr>
            </w:pPr>
            <w:r w:rsidRPr="006952E4">
              <w:rPr>
                <w:kern w:val="0"/>
                <w:szCs w:val="21"/>
              </w:rPr>
              <w:t>无组织粉尘</w:t>
            </w:r>
          </w:p>
        </w:tc>
        <w:tc>
          <w:tcPr>
            <w:tcW w:w="829" w:type="pct"/>
            <w:tcBorders>
              <w:top w:val="nil"/>
              <w:left w:val="nil"/>
              <w:bottom w:val="single" w:sz="8" w:space="0" w:color="auto"/>
              <w:right w:val="single" w:sz="8" w:space="0" w:color="auto"/>
            </w:tcBorders>
            <w:shd w:val="clear" w:color="auto" w:fill="auto"/>
            <w:vAlign w:val="center"/>
            <w:hideMark/>
          </w:tcPr>
          <w:p w14:paraId="6DFA5595" w14:textId="5F97A2EB" w:rsidR="008909EF" w:rsidRPr="006952E4" w:rsidRDefault="008909EF" w:rsidP="007A16FC">
            <w:pPr>
              <w:widowControl/>
              <w:jc w:val="center"/>
              <w:rPr>
                <w:kern w:val="0"/>
                <w:szCs w:val="21"/>
              </w:rPr>
            </w:pPr>
            <w:r w:rsidRPr="006952E4">
              <w:rPr>
                <w:kern w:val="0"/>
                <w:szCs w:val="21"/>
              </w:rPr>
              <w:t>0.873</w:t>
            </w:r>
          </w:p>
        </w:tc>
      </w:tr>
      <w:tr w:rsidR="006952E4" w:rsidRPr="006952E4" w14:paraId="5A15656B" w14:textId="77777777" w:rsidTr="00E13F31">
        <w:trPr>
          <w:trHeight w:val="315"/>
        </w:trPr>
        <w:tc>
          <w:tcPr>
            <w:tcW w:w="834" w:type="pct"/>
            <w:vMerge/>
            <w:tcBorders>
              <w:top w:val="nil"/>
              <w:left w:val="single" w:sz="8" w:space="0" w:color="auto"/>
              <w:bottom w:val="single" w:sz="8" w:space="0" w:color="auto"/>
              <w:right w:val="single" w:sz="8" w:space="0" w:color="auto"/>
            </w:tcBorders>
            <w:vAlign w:val="center"/>
            <w:hideMark/>
          </w:tcPr>
          <w:p w14:paraId="47D7E79B" w14:textId="77777777" w:rsidR="008909EF" w:rsidRPr="006952E4" w:rsidRDefault="008909EF" w:rsidP="007A16FC">
            <w:pPr>
              <w:widowControl/>
              <w:jc w:val="center"/>
              <w:rPr>
                <w:kern w:val="0"/>
                <w:szCs w:val="21"/>
              </w:rPr>
            </w:pPr>
          </w:p>
        </w:tc>
        <w:tc>
          <w:tcPr>
            <w:tcW w:w="1189" w:type="pct"/>
            <w:tcBorders>
              <w:top w:val="nil"/>
              <w:left w:val="nil"/>
              <w:bottom w:val="single" w:sz="8" w:space="0" w:color="auto"/>
              <w:right w:val="single" w:sz="8" w:space="0" w:color="auto"/>
            </w:tcBorders>
            <w:shd w:val="clear" w:color="auto" w:fill="auto"/>
            <w:noWrap/>
            <w:vAlign w:val="center"/>
            <w:hideMark/>
          </w:tcPr>
          <w:p w14:paraId="40DD0BA9" w14:textId="5751F95F" w:rsidR="008909EF" w:rsidRPr="006952E4" w:rsidRDefault="008909EF" w:rsidP="007A16FC">
            <w:pPr>
              <w:widowControl/>
              <w:jc w:val="center"/>
              <w:rPr>
                <w:kern w:val="0"/>
                <w:szCs w:val="21"/>
              </w:rPr>
            </w:pPr>
          </w:p>
        </w:tc>
        <w:tc>
          <w:tcPr>
            <w:tcW w:w="829" w:type="pct"/>
            <w:tcBorders>
              <w:top w:val="nil"/>
              <w:left w:val="nil"/>
              <w:bottom w:val="single" w:sz="8" w:space="0" w:color="auto"/>
              <w:right w:val="single" w:sz="8" w:space="0" w:color="auto"/>
            </w:tcBorders>
            <w:shd w:val="clear" w:color="auto" w:fill="auto"/>
            <w:noWrap/>
            <w:vAlign w:val="center"/>
            <w:hideMark/>
          </w:tcPr>
          <w:p w14:paraId="7B1530E0" w14:textId="7ED88FD8" w:rsidR="008909EF" w:rsidRPr="006952E4" w:rsidRDefault="008909EF" w:rsidP="007A16FC">
            <w:pPr>
              <w:widowControl/>
              <w:jc w:val="center"/>
              <w:rPr>
                <w:kern w:val="0"/>
                <w:szCs w:val="21"/>
              </w:rPr>
            </w:pPr>
          </w:p>
        </w:tc>
        <w:tc>
          <w:tcPr>
            <w:tcW w:w="1320" w:type="pct"/>
            <w:tcBorders>
              <w:top w:val="nil"/>
              <w:left w:val="nil"/>
              <w:bottom w:val="single" w:sz="8" w:space="0" w:color="auto"/>
              <w:right w:val="single" w:sz="8" w:space="0" w:color="auto"/>
            </w:tcBorders>
            <w:shd w:val="clear" w:color="auto" w:fill="auto"/>
            <w:noWrap/>
            <w:vAlign w:val="center"/>
            <w:hideMark/>
          </w:tcPr>
          <w:p w14:paraId="77010373" w14:textId="77777777" w:rsidR="008909EF" w:rsidRPr="006952E4" w:rsidRDefault="008909EF" w:rsidP="007A16FC">
            <w:pPr>
              <w:widowControl/>
              <w:jc w:val="center"/>
              <w:rPr>
                <w:kern w:val="0"/>
                <w:szCs w:val="21"/>
              </w:rPr>
            </w:pPr>
            <w:r w:rsidRPr="006952E4">
              <w:rPr>
                <w:kern w:val="0"/>
                <w:szCs w:val="21"/>
              </w:rPr>
              <w:t>收集粉尘</w:t>
            </w:r>
          </w:p>
        </w:tc>
        <w:tc>
          <w:tcPr>
            <w:tcW w:w="829" w:type="pct"/>
            <w:tcBorders>
              <w:top w:val="nil"/>
              <w:left w:val="nil"/>
              <w:bottom w:val="single" w:sz="8" w:space="0" w:color="auto"/>
              <w:right w:val="single" w:sz="8" w:space="0" w:color="auto"/>
            </w:tcBorders>
            <w:shd w:val="clear" w:color="auto" w:fill="auto"/>
            <w:noWrap/>
            <w:vAlign w:val="center"/>
            <w:hideMark/>
          </w:tcPr>
          <w:p w14:paraId="7CEE3933" w14:textId="5513459B" w:rsidR="008909EF" w:rsidRPr="006952E4" w:rsidRDefault="008909EF" w:rsidP="007A16FC">
            <w:pPr>
              <w:widowControl/>
              <w:jc w:val="center"/>
              <w:rPr>
                <w:kern w:val="0"/>
                <w:szCs w:val="21"/>
              </w:rPr>
            </w:pPr>
            <w:r w:rsidRPr="006952E4">
              <w:rPr>
                <w:kern w:val="0"/>
                <w:szCs w:val="21"/>
              </w:rPr>
              <w:t>85.514</w:t>
            </w:r>
          </w:p>
        </w:tc>
      </w:tr>
      <w:tr w:rsidR="006952E4" w:rsidRPr="006952E4" w14:paraId="7A76F2E3" w14:textId="77777777" w:rsidTr="00E13F31">
        <w:trPr>
          <w:trHeight w:val="315"/>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01E09882" w14:textId="77777777" w:rsidR="008909EF" w:rsidRPr="006952E4" w:rsidRDefault="008909EF" w:rsidP="007A16FC">
            <w:pPr>
              <w:widowControl/>
              <w:jc w:val="center"/>
              <w:rPr>
                <w:kern w:val="0"/>
                <w:szCs w:val="21"/>
              </w:rPr>
            </w:pPr>
            <w:r w:rsidRPr="006952E4">
              <w:rPr>
                <w:kern w:val="0"/>
                <w:szCs w:val="21"/>
              </w:rPr>
              <w:t>小计</w:t>
            </w:r>
          </w:p>
        </w:tc>
        <w:tc>
          <w:tcPr>
            <w:tcW w:w="1189" w:type="pct"/>
            <w:tcBorders>
              <w:top w:val="nil"/>
              <w:left w:val="nil"/>
              <w:bottom w:val="single" w:sz="8" w:space="0" w:color="auto"/>
              <w:right w:val="single" w:sz="8" w:space="0" w:color="auto"/>
            </w:tcBorders>
            <w:shd w:val="clear" w:color="auto" w:fill="auto"/>
            <w:noWrap/>
            <w:vAlign w:val="center"/>
            <w:hideMark/>
          </w:tcPr>
          <w:p w14:paraId="20477684" w14:textId="5F623A20" w:rsidR="008909EF" w:rsidRPr="006952E4" w:rsidRDefault="008909EF" w:rsidP="007A16FC">
            <w:pPr>
              <w:widowControl/>
              <w:jc w:val="center"/>
              <w:rPr>
                <w:kern w:val="0"/>
                <w:szCs w:val="21"/>
              </w:rPr>
            </w:pPr>
          </w:p>
        </w:tc>
        <w:tc>
          <w:tcPr>
            <w:tcW w:w="829" w:type="pct"/>
            <w:tcBorders>
              <w:top w:val="nil"/>
              <w:left w:val="nil"/>
              <w:bottom w:val="single" w:sz="8" w:space="0" w:color="auto"/>
              <w:right w:val="single" w:sz="8" w:space="0" w:color="auto"/>
            </w:tcBorders>
            <w:shd w:val="clear" w:color="auto" w:fill="auto"/>
            <w:noWrap/>
            <w:vAlign w:val="center"/>
            <w:hideMark/>
          </w:tcPr>
          <w:p w14:paraId="709A5DC6" w14:textId="4EC42252" w:rsidR="008909EF" w:rsidRPr="006952E4" w:rsidRDefault="008909EF" w:rsidP="007A16FC">
            <w:pPr>
              <w:widowControl/>
              <w:jc w:val="center"/>
              <w:rPr>
                <w:kern w:val="0"/>
                <w:szCs w:val="21"/>
              </w:rPr>
            </w:pPr>
            <w:r w:rsidRPr="006952E4">
              <w:rPr>
                <w:kern w:val="0"/>
                <w:szCs w:val="21"/>
              </w:rPr>
              <w:t>39793.35</w:t>
            </w:r>
          </w:p>
        </w:tc>
        <w:tc>
          <w:tcPr>
            <w:tcW w:w="1320" w:type="pct"/>
            <w:tcBorders>
              <w:top w:val="nil"/>
              <w:left w:val="nil"/>
              <w:bottom w:val="single" w:sz="8" w:space="0" w:color="auto"/>
              <w:right w:val="single" w:sz="8" w:space="0" w:color="auto"/>
            </w:tcBorders>
            <w:shd w:val="clear" w:color="auto" w:fill="auto"/>
            <w:noWrap/>
            <w:vAlign w:val="center"/>
            <w:hideMark/>
          </w:tcPr>
          <w:p w14:paraId="6D0C7222" w14:textId="41AE9718" w:rsidR="008909EF" w:rsidRPr="006952E4" w:rsidRDefault="008909EF" w:rsidP="007A16FC">
            <w:pPr>
              <w:widowControl/>
              <w:jc w:val="center"/>
              <w:rPr>
                <w:kern w:val="0"/>
                <w:szCs w:val="21"/>
              </w:rPr>
            </w:pPr>
          </w:p>
        </w:tc>
        <w:tc>
          <w:tcPr>
            <w:tcW w:w="829" w:type="pct"/>
            <w:tcBorders>
              <w:top w:val="nil"/>
              <w:left w:val="nil"/>
              <w:bottom w:val="single" w:sz="8" w:space="0" w:color="auto"/>
              <w:right w:val="single" w:sz="8" w:space="0" w:color="auto"/>
            </w:tcBorders>
            <w:shd w:val="clear" w:color="auto" w:fill="auto"/>
            <w:noWrap/>
            <w:vAlign w:val="center"/>
            <w:hideMark/>
          </w:tcPr>
          <w:p w14:paraId="11837046" w14:textId="4CFE31AA" w:rsidR="008909EF" w:rsidRPr="006952E4" w:rsidRDefault="008909EF" w:rsidP="007A16FC">
            <w:pPr>
              <w:widowControl/>
              <w:jc w:val="center"/>
              <w:rPr>
                <w:kern w:val="0"/>
                <w:szCs w:val="21"/>
              </w:rPr>
            </w:pPr>
            <w:r w:rsidRPr="006952E4">
              <w:rPr>
                <w:kern w:val="0"/>
                <w:szCs w:val="21"/>
              </w:rPr>
              <w:t>39793.35</w:t>
            </w:r>
          </w:p>
        </w:tc>
      </w:tr>
      <w:tr w:rsidR="006952E4" w:rsidRPr="006952E4" w14:paraId="3DF9065D" w14:textId="77777777" w:rsidTr="00E13F31">
        <w:trPr>
          <w:trHeight w:val="315"/>
        </w:trPr>
        <w:tc>
          <w:tcPr>
            <w:tcW w:w="834" w:type="pct"/>
            <w:vMerge w:val="restart"/>
            <w:tcBorders>
              <w:top w:val="nil"/>
              <w:left w:val="single" w:sz="8" w:space="0" w:color="auto"/>
              <w:bottom w:val="single" w:sz="8" w:space="0" w:color="auto"/>
              <w:right w:val="single" w:sz="8" w:space="0" w:color="auto"/>
            </w:tcBorders>
            <w:shd w:val="clear" w:color="auto" w:fill="auto"/>
            <w:noWrap/>
            <w:vAlign w:val="center"/>
            <w:hideMark/>
          </w:tcPr>
          <w:p w14:paraId="4050D6EA" w14:textId="77777777" w:rsidR="008909EF" w:rsidRPr="006952E4" w:rsidRDefault="008909EF" w:rsidP="007A16FC">
            <w:pPr>
              <w:widowControl/>
              <w:jc w:val="center"/>
              <w:rPr>
                <w:kern w:val="0"/>
                <w:szCs w:val="21"/>
              </w:rPr>
            </w:pPr>
            <w:r w:rsidRPr="006952E4">
              <w:rPr>
                <w:kern w:val="0"/>
                <w:szCs w:val="21"/>
              </w:rPr>
              <w:t>热水洗</w:t>
            </w:r>
          </w:p>
        </w:tc>
        <w:tc>
          <w:tcPr>
            <w:tcW w:w="1189" w:type="pct"/>
            <w:tcBorders>
              <w:top w:val="nil"/>
              <w:left w:val="nil"/>
              <w:bottom w:val="single" w:sz="8" w:space="0" w:color="auto"/>
              <w:right w:val="single" w:sz="8" w:space="0" w:color="auto"/>
            </w:tcBorders>
            <w:shd w:val="clear" w:color="auto" w:fill="auto"/>
            <w:vAlign w:val="center"/>
            <w:hideMark/>
          </w:tcPr>
          <w:p w14:paraId="7851B0F0" w14:textId="77777777" w:rsidR="008909EF" w:rsidRPr="006952E4" w:rsidRDefault="008909EF" w:rsidP="007A16FC">
            <w:pPr>
              <w:widowControl/>
              <w:jc w:val="center"/>
              <w:rPr>
                <w:kern w:val="0"/>
                <w:szCs w:val="21"/>
              </w:rPr>
            </w:pPr>
            <w:r w:rsidRPr="006952E4">
              <w:rPr>
                <w:kern w:val="0"/>
                <w:szCs w:val="21"/>
              </w:rPr>
              <w:t>处理后线材</w:t>
            </w:r>
          </w:p>
        </w:tc>
        <w:tc>
          <w:tcPr>
            <w:tcW w:w="829" w:type="pct"/>
            <w:tcBorders>
              <w:top w:val="nil"/>
              <w:left w:val="nil"/>
              <w:bottom w:val="single" w:sz="8" w:space="0" w:color="auto"/>
              <w:right w:val="single" w:sz="8" w:space="0" w:color="auto"/>
            </w:tcBorders>
            <w:shd w:val="clear" w:color="auto" w:fill="auto"/>
            <w:noWrap/>
            <w:vAlign w:val="center"/>
            <w:hideMark/>
          </w:tcPr>
          <w:p w14:paraId="70FDD089" w14:textId="04127C0B" w:rsidR="008909EF" w:rsidRPr="006952E4" w:rsidRDefault="008909EF" w:rsidP="007A16FC">
            <w:pPr>
              <w:widowControl/>
              <w:jc w:val="center"/>
              <w:rPr>
                <w:kern w:val="0"/>
                <w:szCs w:val="21"/>
              </w:rPr>
            </w:pPr>
            <w:r w:rsidRPr="006952E4">
              <w:rPr>
                <w:kern w:val="0"/>
                <w:szCs w:val="21"/>
              </w:rPr>
              <w:t>39706.099</w:t>
            </w:r>
          </w:p>
        </w:tc>
        <w:tc>
          <w:tcPr>
            <w:tcW w:w="1320" w:type="pct"/>
            <w:tcBorders>
              <w:top w:val="nil"/>
              <w:left w:val="nil"/>
              <w:bottom w:val="single" w:sz="8" w:space="0" w:color="auto"/>
              <w:right w:val="single" w:sz="8" w:space="0" w:color="auto"/>
            </w:tcBorders>
            <w:shd w:val="clear" w:color="auto" w:fill="auto"/>
            <w:noWrap/>
            <w:vAlign w:val="center"/>
            <w:hideMark/>
          </w:tcPr>
          <w:p w14:paraId="54360098" w14:textId="77777777" w:rsidR="008909EF" w:rsidRPr="006952E4" w:rsidRDefault="008909EF" w:rsidP="007A16FC">
            <w:pPr>
              <w:widowControl/>
              <w:jc w:val="center"/>
              <w:rPr>
                <w:kern w:val="0"/>
                <w:szCs w:val="21"/>
              </w:rPr>
            </w:pPr>
            <w:r w:rsidRPr="006952E4">
              <w:rPr>
                <w:kern w:val="0"/>
                <w:szCs w:val="21"/>
              </w:rPr>
              <w:t>热水洗后线材</w:t>
            </w:r>
          </w:p>
        </w:tc>
        <w:tc>
          <w:tcPr>
            <w:tcW w:w="829" w:type="pct"/>
            <w:tcBorders>
              <w:top w:val="nil"/>
              <w:left w:val="nil"/>
              <w:bottom w:val="single" w:sz="8" w:space="0" w:color="auto"/>
              <w:right w:val="single" w:sz="8" w:space="0" w:color="auto"/>
            </w:tcBorders>
            <w:shd w:val="clear" w:color="auto" w:fill="auto"/>
            <w:noWrap/>
            <w:vAlign w:val="center"/>
            <w:hideMark/>
          </w:tcPr>
          <w:p w14:paraId="36C1A58E" w14:textId="542D6EFD" w:rsidR="008909EF" w:rsidRPr="006952E4" w:rsidRDefault="008909EF" w:rsidP="007A16FC">
            <w:pPr>
              <w:widowControl/>
              <w:jc w:val="center"/>
              <w:rPr>
                <w:kern w:val="0"/>
                <w:szCs w:val="21"/>
              </w:rPr>
            </w:pPr>
            <w:r w:rsidRPr="006952E4">
              <w:rPr>
                <w:kern w:val="0"/>
                <w:szCs w:val="21"/>
              </w:rPr>
              <w:t>39709.883</w:t>
            </w:r>
          </w:p>
        </w:tc>
      </w:tr>
      <w:tr w:rsidR="006952E4" w:rsidRPr="006952E4" w14:paraId="1EB28C07" w14:textId="77777777" w:rsidTr="00E13F31">
        <w:trPr>
          <w:trHeight w:val="315"/>
        </w:trPr>
        <w:tc>
          <w:tcPr>
            <w:tcW w:w="834" w:type="pct"/>
            <w:vMerge/>
            <w:tcBorders>
              <w:top w:val="nil"/>
              <w:left w:val="single" w:sz="8" w:space="0" w:color="auto"/>
              <w:bottom w:val="single" w:sz="8" w:space="0" w:color="auto"/>
              <w:right w:val="single" w:sz="8" w:space="0" w:color="auto"/>
            </w:tcBorders>
            <w:vAlign w:val="center"/>
            <w:hideMark/>
          </w:tcPr>
          <w:p w14:paraId="1575E618" w14:textId="77777777" w:rsidR="008909EF" w:rsidRPr="006952E4" w:rsidRDefault="008909EF" w:rsidP="007A16FC">
            <w:pPr>
              <w:widowControl/>
              <w:jc w:val="center"/>
              <w:rPr>
                <w:kern w:val="0"/>
                <w:szCs w:val="21"/>
              </w:rPr>
            </w:pPr>
          </w:p>
        </w:tc>
        <w:tc>
          <w:tcPr>
            <w:tcW w:w="1189" w:type="pct"/>
            <w:tcBorders>
              <w:top w:val="nil"/>
              <w:left w:val="nil"/>
              <w:bottom w:val="single" w:sz="8" w:space="0" w:color="auto"/>
              <w:right w:val="single" w:sz="8" w:space="0" w:color="auto"/>
            </w:tcBorders>
            <w:shd w:val="clear" w:color="auto" w:fill="auto"/>
            <w:noWrap/>
            <w:vAlign w:val="center"/>
            <w:hideMark/>
          </w:tcPr>
          <w:p w14:paraId="6708E50F" w14:textId="77777777" w:rsidR="008909EF" w:rsidRPr="006952E4" w:rsidRDefault="008909EF" w:rsidP="007A16FC">
            <w:pPr>
              <w:widowControl/>
              <w:jc w:val="center"/>
              <w:rPr>
                <w:kern w:val="0"/>
                <w:szCs w:val="21"/>
              </w:rPr>
            </w:pPr>
            <w:r w:rsidRPr="006952E4">
              <w:rPr>
                <w:kern w:val="0"/>
                <w:szCs w:val="21"/>
              </w:rPr>
              <w:t>新鲜水</w:t>
            </w:r>
          </w:p>
        </w:tc>
        <w:tc>
          <w:tcPr>
            <w:tcW w:w="829" w:type="pct"/>
            <w:tcBorders>
              <w:top w:val="nil"/>
              <w:left w:val="nil"/>
              <w:bottom w:val="single" w:sz="8" w:space="0" w:color="auto"/>
              <w:right w:val="single" w:sz="8" w:space="0" w:color="auto"/>
            </w:tcBorders>
            <w:shd w:val="clear" w:color="auto" w:fill="auto"/>
            <w:noWrap/>
            <w:vAlign w:val="center"/>
            <w:hideMark/>
          </w:tcPr>
          <w:p w14:paraId="5B484F15" w14:textId="6E07B434" w:rsidR="008909EF" w:rsidRPr="006952E4" w:rsidRDefault="008909EF" w:rsidP="007A16FC">
            <w:pPr>
              <w:widowControl/>
              <w:jc w:val="center"/>
              <w:rPr>
                <w:kern w:val="0"/>
                <w:szCs w:val="21"/>
              </w:rPr>
            </w:pPr>
            <w:r w:rsidRPr="006952E4">
              <w:rPr>
                <w:kern w:val="0"/>
                <w:szCs w:val="21"/>
              </w:rPr>
              <w:t>753.016</w:t>
            </w:r>
          </w:p>
        </w:tc>
        <w:tc>
          <w:tcPr>
            <w:tcW w:w="1320" w:type="pct"/>
            <w:tcBorders>
              <w:top w:val="nil"/>
              <w:left w:val="nil"/>
              <w:bottom w:val="single" w:sz="8" w:space="0" w:color="auto"/>
              <w:right w:val="single" w:sz="8" w:space="0" w:color="auto"/>
            </w:tcBorders>
            <w:shd w:val="clear" w:color="auto" w:fill="auto"/>
            <w:noWrap/>
            <w:vAlign w:val="center"/>
            <w:hideMark/>
          </w:tcPr>
          <w:p w14:paraId="000EC248" w14:textId="77777777" w:rsidR="008909EF" w:rsidRPr="006952E4" w:rsidRDefault="008909EF" w:rsidP="007A16FC">
            <w:pPr>
              <w:widowControl/>
              <w:jc w:val="center"/>
              <w:rPr>
                <w:kern w:val="0"/>
                <w:szCs w:val="21"/>
              </w:rPr>
            </w:pPr>
            <w:r w:rsidRPr="006952E4">
              <w:rPr>
                <w:kern w:val="0"/>
                <w:szCs w:val="21"/>
              </w:rPr>
              <w:t>热水洗废水</w:t>
            </w:r>
          </w:p>
        </w:tc>
        <w:tc>
          <w:tcPr>
            <w:tcW w:w="829" w:type="pct"/>
            <w:tcBorders>
              <w:top w:val="nil"/>
              <w:left w:val="nil"/>
              <w:bottom w:val="single" w:sz="8" w:space="0" w:color="auto"/>
              <w:right w:val="single" w:sz="8" w:space="0" w:color="auto"/>
            </w:tcBorders>
            <w:shd w:val="clear" w:color="auto" w:fill="auto"/>
            <w:noWrap/>
            <w:vAlign w:val="center"/>
            <w:hideMark/>
          </w:tcPr>
          <w:p w14:paraId="513FFBFA" w14:textId="6EB92C14" w:rsidR="008909EF" w:rsidRPr="006952E4" w:rsidRDefault="008909EF" w:rsidP="007A16FC">
            <w:pPr>
              <w:widowControl/>
              <w:jc w:val="center"/>
              <w:rPr>
                <w:kern w:val="0"/>
                <w:szCs w:val="21"/>
              </w:rPr>
            </w:pPr>
            <w:r w:rsidRPr="006952E4">
              <w:rPr>
                <w:kern w:val="0"/>
                <w:szCs w:val="21"/>
              </w:rPr>
              <w:t>681.12</w:t>
            </w:r>
          </w:p>
        </w:tc>
      </w:tr>
      <w:tr w:rsidR="006952E4" w:rsidRPr="006952E4" w14:paraId="7EDB3A34" w14:textId="77777777" w:rsidTr="00E13F31">
        <w:trPr>
          <w:trHeight w:val="315"/>
        </w:trPr>
        <w:tc>
          <w:tcPr>
            <w:tcW w:w="834" w:type="pct"/>
            <w:vMerge/>
            <w:tcBorders>
              <w:top w:val="nil"/>
              <w:left w:val="single" w:sz="8" w:space="0" w:color="auto"/>
              <w:bottom w:val="single" w:sz="8" w:space="0" w:color="auto"/>
              <w:right w:val="single" w:sz="8" w:space="0" w:color="auto"/>
            </w:tcBorders>
            <w:vAlign w:val="center"/>
            <w:hideMark/>
          </w:tcPr>
          <w:p w14:paraId="42B2A05D" w14:textId="77777777" w:rsidR="008909EF" w:rsidRPr="006952E4" w:rsidRDefault="008909EF" w:rsidP="007A16FC">
            <w:pPr>
              <w:widowControl/>
              <w:jc w:val="center"/>
              <w:rPr>
                <w:kern w:val="0"/>
                <w:szCs w:val="21"/>
              </w:rPr>
            </w:pPr>
          </w:p>
        </w:tc>
        <w:tc>
          <w:tcPr>
            <w:tcW w:w="1189" w:type="pct"/>
            <w:tcBorders>
              <w:top w:val="nil"/>
              <w:left w:val="nil"/>
              <w:bottom w:val="single" w:sz="8" w:space="0" w:color="auto"/>
              <w:right w:val="single" w:sz="8" w:space="0" w:color="auto"/>
            </w:tcBorders>
            <w:shd w:val="clear" w:color="auto" w:fill="auto"/>
            <w:noWrap/>
            <w:vAlign w:val="center"/>
            <w:hideMark/>
          </w:tcPr>
          <w:p w14:paraId="59BEF5FC" w14:textId="63ED88B6" w:rsidR="008909EF" w:rsidRPr="006952E4" w:rsidRDefault="008909EF" w:rsidP="007A16FC">
            <w:pPr>
              <w:widowControl/>
              <w:jc w:val="center"/>
              <w:rPr>
                <w:kern w:val="0"/>
                <w:szCs w:val="21"/>
              </w:rPr>
            </w:pPr>
          </w:p>
        </w:tc>
        <w:tc>
          <w:tcPr>
            <w:tcW w:w="829" w:type="pct"/>
            <w:tcBorders>
              <w:top w:val="nil"/>
              <w:left w:val="nil"/>
              <w:bottom w:val="single" w:sz="8" w:space="0" w:color="auto"/>
              <w:right w:val="single" w:sz="8" w:space="0" w:color="auto"/>
            </w:tcBorders>
            <w:shd w:val="clear" w:color="auto" w:fill="auto"/>
            <w:noWrap/>
            <w:vAlign w:val="center"/>
            <w:hideMark/>
          </w:tcPr>
          <w:p w14:paraId="0DEFBB76" w14:textId="2AA2AD59" w:rsidR="008909EF" w:rsidRPr="006952E4" w:rsidRDefault="008909EF" w:rsidP="007A16FC">
            <w:pPr>
              <w:widowControl/>
              <w:jc w:val="center"/>
              <w:rPr>
                <w:kern w:val="0"/>
                <w:szCs w:val="21"/>
              </w:rPr>
            </w:pPr>
          </w:p>
        </w:tc>
        <w:tc>
          <w:tcPr>
            <w:tcW w:w="1320" w:type="pct"/>
            <w:tcBorders>
              <w:top w:val="nil"/>
              <w:left w:val="nil"/>
              <w:bottom w:val="single" w:sz="8" w:space="0" w:color="auto"/>
              <w:right w:val="single" w:sz="8" w:space="0" w:color="auto"/>
            </w:tcBorders>
            <w:shd w:val="clear" w:color="auto" w:fill="auto"/>
            <w:noWrap/>
            <w:vAlign w:val="center"/>
            <w:hideMark/>
          </w:tcPr>
          <w:p w14:paraId="40F75B75" w14:textId="77777777" w:rsidR="008909EF" w:rsidRPr="006952E4" w:rsidRDefault="008909EF" w:rsidP="007A16FC">
            <w:pPr>
              <w:widowControl/>
              <w:jc w:val="center"/>
              <w:rPr>
                <w:kern w:val="0"/>
                <w:szCs w:val="21"/>
              </w:rPr>
            </w:pPr>
            <w:r w:rsidRPr="006952E4">
              <w:rPr>
                <w:kern w:val="0"/>
                <w:szCs w:val="21"/>
              </w:rPr>
              <w:t>损失水</w:t>
            </w:r>
          </w:p>
        </w:tc>
        <w:tc>
          <w:tcPr>
            <w:tcW w:w="829" w:type="pct"/>
            <w:tcBorders>
              <w:top w:val="nil"/>
              <w:left w:val="nil"/>
              <w:bottom w:val="single" w:sz="8" w:space="0" w:color="auto"/>
              <w:right w:val="single" w:sz="8" w:space="0" w:color="auto"/>
            </w:tcBorders>
            <w:shd w:val="clear" w:color="auto" w:fill="auto"/>
            <w:noWrap/>
            <w:vAlign w:val="center"/>
            <w:hideMark/>
          </w:tcPr>
          <w:p w14:paraId="6C7C7D2E" w14:textId="3DE0F325" w:rsidR="008909EF" w:rsidRPr="006952E4" w:rsidRDefault="008909EF" w:rsidP="007A16FC">
            <w:pPr>
              <w:widowControl/>
              <w:jc w:val="center"/>
              <w:rPr>
                <w:kern w:val="0"/>
                <w:szCs w:val="21"/>
              </w:rPr>
            </w:pPr>
            <w:r w:rsidRPr="006952E4">
              <w:rPr>
                <w:kern w:val="0"/>
                <w:szCs w:val="21"/>
              </w:rPr>
              <w:t>68.112</w:t>
            </w:r>
          </w:p>
        </w:tc>
      </w:tr>
      <w:tr w:rsidR="006952E4" w:rsidRPr="006952E4" w14:paraId="457012B7" w14:textId="77777777" w:rsidTr="00E13F31">
        <w:trPr>
          <w:trHeight w:val="315"/>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3B54DDB1" w14:textId="77777777" w:rsidR="008909EF" w:rsidRPr="006952E4" w:rsidRDefault="008909EF" w:rsidP="007A16FC">
            <w:pPr>
              <w:widowControl/>
              <w:jc w:val="center"/>
              <w:rPr>
                <w:kern w:val="0"/>
                <w:szCs w:val="21"/>
              </w:rPr>
            </w:pPr>
            <w:r w:rsidRPr="006952E4">
              <w:rPr>
                <w:kern w:val="0"/>
                <w:szCs w:val="21"/>
              </w:rPr>
              <w:t>小计</w:t>
            </w:r>
          </w:p>
        </w:tc>
        <w:tc>
          <w:tcPr>
            <w:tcW w:w="1189" w:type="pct"/>
            <w:tcBorders>
              <w:top w:val="nil"/>
              <w:left w:val="nil"/>
              <w:bottom w:val="single" w:sz="8" w:space="0" w:color="auto"/>
              <w:right w:val="single" w:sz="8" w:space="0" w:color="auto"/>
            </w:tcBorders>
            <w:shd w:val="clear" w:color="auto" w:fill="auto"/>
            <w:noWrap/>
            <w:vAlign w:val="center"/>
            <w:hideMark/>
          </w:tcPr>
          <w:p w14:paraId="41C9B26E" w14:textId="79DC94AD" w:rsidR="008909EF" w:rsidRPr="006952E4" w:rsidRDefault="008909EF" w:rsidP="007A16FC">
            <w:pPr>
              <w:widowControl/>
              <w:jc w:val="center"/>
              <w:rPr>
                <w:kern w:val="0"/>
                <w:szCs w:val="21"/>
              </w:rPr>
            </w:pPr>
          </w:p>
        </w:tc>
        <w:tc>
          <w:tcPr>
            <w:tcW w:w="829" w:type="pct"/>
            <w:tcBorders>
              <w:top w:val="nil"/>
              <w:left w:val="nil"/>
              <w:bottom w:val="single" w:sz="8" w:space="0" w:color="auto"/>
              <w:right w:val="single" w:sz="8" w:space="0" w:color="auto"/>
            </w:tcBorders>
            <w:shd w:val="clear" w:color="auto" w:fill="auto"/>
            <w:noWrap/>
            <w:vAlign w:val="center"/>
            <w:hideMark/>
          </w:tcPr>
          <w:p w14:paraId="71CF0BB6" w14:textId="1E40A091" w:rsidR="008909EF" w:rsidRPr="006952E4" w:rsidRDefault="008909EF" w:rsidP="007A16FC">
            <w:pPr>
              <w:widowControl/>
              <w:jc w:val="center"/>
              <w:rPr>
                <w:kern w:val="0"/>
                <w:szCs w:val="21"/>
              </w:rPr>
            </w:pPr>
            <w:r w:rsidRPr="006952E4">
              <w:rPr>
                <w:kern w:val="0"/>
                <w:szCs w:val="21"/>
              </w:rPr>
              <w:t>40459.115</w:t>
            </w:r>
          </w:p>
        </w:tc>
        <w:tc>
          <w:tcPr>
            <w:tcW w:w="1320" w:type="pct"/>
            <w:tcBorders>
              <w:top w:val="nil"/>
              <w:left w:val="nil"/>
              <w:bottom w:val="single" w:sz="8" w:space="0" w:color="auto"/>
              <w:right w:val="single" w:sz="8" w:space="0" w:color="auto"/>
            </w:tcBorders>
            <w:shd w:val="clear" w:color="auto" w:fill="auto"/>
            <w:noWrap/>
            <w:vAlign w:val="center"/>
            <w:hideMark/>
          </w:tcPr>
          <w:p w14:paraId="2F013895" w14:textId="305CADEC" w:rsidR="008909EF" w:rsidRPr="006952E4" w:rsidRDefault="008909EF" w:rsidP="007A16FC">
            <w:pPr>
              <w:widowControl/>
              <w:jc w:val="center"/>
              <w:rPr>
                <w:kern w:val="0"/>
                <w:szCs w:val="21"/>
              </w:rPr>
            </w:pPr>
          </w:p>
        </w:tc>
        <w:tc>
          <w:tcPr>
            <w:tcW w:w="829" w:type="pct"/>
            <w:tcBorders>
              <w:top w:val="nil"/>
              <w:left w:val="nil"/>
              <w:bottom w:val="single" w:sz="8" w:space="0" w:color="auto"/>
              <w:right w:val="single" w:sz="8" w:space="0" w:color="auto"/>
            </w:tcBorders>
            <w:shd w:val="clear" w:color="auto" w:fill="auto"/>
            <w:noWrap/>
            <w:vAlign w:val="center"/>
            <w:hideMark/>
          </w:tcPr>
          <w:p w14:paraId="5CE48285" w14:textId="6E890901" w:rsidR="008909EF" w:rsidRPr="006952E4" w:rsidRDefault="008909EF" w:rsidP="007A16FC">
            <w:pPr>
              <w:widowControl/>
              <w:jc w:val="center"/>
              <w:rPr>
                <w:kern w:val="0"/>
                <w:szCs w:val="21"/>
              </w:rPr>
            </w:pPr>
            <w:r w:rsidRPr="006952E4">
              <w:rPr>
                <w:kern w:val="0"/>
                <w:szCs w:val="21"/>
              </w:rPr>
              <w:t>40459.115</w:t>
            </w:r>
          </w:p>
        </w:tc>
      </w:tr>
      <w:tr w:rsidR="006952E4" w:rsidRPr="006952E4" w14:paraId="3BCE40B1" w14:textId="77777777" w:rsidTr="00E13F31">
        <w:trPr>
          <w:trHeight w:val="315"/>
        </w:trPr>
        <w:tc>
          <w:tcPr>
            <w:tcW w:w="834" w:type="pct"/>
            <w:vMerge w:val="restart"/>
            <w:tcBorders>
              <w:top w:val="nil"/>
              <w:left w:val="single" w:sz="8" w:space="0" w:color="auto"/>
              <w:bottom w:val="single" w:sz="8" w:space="0" w:color="auto"/>
              <w:right w:val="single" w:sz="8" w:space="0" w:color="auto"/>
            </w:tcBorders>
            <w:shd w:val="clear" w:color="auto" w:fill="auto"/>
            <w:noWrap/>
            <w:vAlign w:val="center"/>
            <w:hideMark/>
          </w:tcPr>
          <w:p w14:paraId="778ACD9E" w14:textId="77777777" w:rsidR="008909EF" w:rsidRPr="006952E4" w:rsidRDefault="008909EF" w:rsidP="007A16FC">
            <w:pPr>
              <w:widowControl/>
              <w:jc w:val="center"/>
              <w:rPr>
                <w:kern w:val="0"/>
                <w:szCs w:val="21"/>
              </w:rPr>
            </w:pPr>
            <w:r w:rsidRPr="006952E4">
              <w:rPr>
                <w:kern w:val="0"/>
                <w:szCs w:val="21"/>
              </w:rPr>
              <w:t>电解酸洗</w:t>
            </w:r>
          </w:p>
        </w:tc>
        <w:tc>
          <w:tcPr>
            <w:tcW w:w="1189" w:type="pct"/>
            <w:tcBorders>
              <w:top w:val="nil"/>
              <w:left w:val="nil"/>
              <w:bottom w:val="single" w:sz="8" w:space="0" w:color="auto"/>
              <w:right w:val="single" w:sz="8" w:space="0" w:color="auto"/>
            </w:tcBorders>
            <w:shd w:val="clear" w:color="auto" w:fill="auto"/>
            <w:noWrap/>
            <w:vAlign w:val="center"/>
            <w:hideMark/>
          </w:tcPr>
          <w:p w14:paraId="22FF301E" w14:textId="77777777" w:rsidR="008909EF" w:rsidRPr="006952E4" w:rsidRDefault="008909EF" w:rsidP="007A16FC">
            <w:pPr>
              <w:widowControl/>
              <w:jc w:val="center"/>
              <w:rPr>
                <w:kern w:val="0"/>
                <w:szCs w:val="21"/>
              </w:rPr>
            </w:pPr>
            <w:r w:rsidRPr="006952E4">
              <w:rPr>
                <w:kern w:val="0"/>
                <w:szCs w:val="21"/>
              </w:rPr>
              <w:t>热水洗后线材</w:t>
            </w:r>
          </w:p>
        </w:tc>
        <w:tc>
          <w:tcPr>
            <w:tcW w:w="829" w:type="pct"/>
            <w:tcBorders>
              <w:top w:val="nil"/>
              <w:left w:val="nil"/>
              <w:bottom w:val="single" w:sz="8" w:space="0" w:color="auto"/>
              <w:right w:val="single" w:sz="8" w:space="0" w:color="auto"/>
            </w:tcBorders>
            <w:shd w:val="clear" w:color="auto" w:fill="auto"/>
            <w:noWrap/>
            <w:vAlign w:val="center"/>
            <w:hideMark/>
          </w:tcPr>
          <w:p w14:paraId="32E5C358" w14:textId="1A2B5624" w:rsidR="008909EF" w:rsidRPr="006952E4" w:rsidRDefault="008909EF" w:rsidP="007A16FC">
            <w:pPr>
              <w:widowControl/>
              <w:jc w:val="center"/>
              <w:rPr>
                <w:kern w:val="0"/>
                <w:szCs w:val="21"/>
              </w:rPr>
            </w:pPr>
            <w:r w:rsidRPr="006952E4">
              <w:rPr>
                <w:kern w:val="0"/>
                <w:szCs w:val="21"/>
              </w:rPr>
              <w:t>39709.883</w:t>
            </w:r>
          </w:p>
        </w:tc>
        <w:tc>
          <w:tcPr>
            <w:tcW w:w="1320" w:type="pct"/>
            <w:tcBorders>
              <w:top w:val="nil"/>
              <w:left w:val="nil"/>
              <w:bottom w:val="single" w:sz="8" w:space="0" w:color="auto"/>
              <w:right w:val="single" w:sz="8" w:space="0" w:color="auto"/>
            </w:tcBorders>
            <w:shd w:val="clear" w:color="auto" w:fill="auto"/>
            <w:noWrap/>
            <w:vAlign w:val="center"/>
            <w:hideMark/>
          </w:tcPr>
          <w:p w14:paraId="3383D5A5" w14:textId="77777777" w:rsidR="008909EF" w:rsidRPr="006952E4" w:rsidRDefault="008909EF" w:rsidP="007A16FC">
            <w:pPr>
              <w:widowControl/>
              <w:jc w:val="center"/>
              <w:rPr>
                <w:kern w:val="0"/>
                <w:szCs w:val="21"/>
              </w:rPr>
            </w:pPr>
            <w:r w:rsidRPr="006952E4">
              <w:rPr>
                <w:kern w:val="0"/>
                <w:szCs w:val="21"/>
              </w:rPr>
              <w:t>酸洗后线材</w:t>
            </w:r>
          </w:p>
        </w:tc>
        <w:tc>
          <w:tcPr>
            <w:tcW w:w="829" w:type="pct"/>
            <w:tcBorders>
              <w:top w:val="nil"/>
              <w:left w:val="nil"/>
              <w:bottom w:val="single" w:sz="8" w:space="0" w:color="auto"/>
              <w:right w:val="single" w:sz="8" w:space="0" w:color="auto"/>
            </w:tcBorders>
            <w:shd w:val="clear" w:color="auto" w:fill="auto"/>
            <w:noWrap/>
            <w:vAlign w:val="center"/>
            <w:hideMark/>
          </w:tcPr>
          <w:p w14:paraId="63A7EA24" w14:textId="0B94506A" w:rsidR="008909EF" w:rsidRPr="006952E4" w:rsidRDefault="008909EF" w:rsidP="007A16FC">
            <w:pPr>
              <w:widowControl/>
              <w:jc w:val="center"/>
              <w:rPr>
                <w:kern w:val="0"/>
                <w:szCs w:val="21"/>
              </w:rPr>
            </w:pPr>
            <w:r w:rsidRPr="006952E4">
              <w:rPr>
                <w:kern w:val="0"/>
                <w:szCs w:val="21"/>
              </w:rPr>
              <w:t>39945.272</w:t>
            </w:r>
          </w:p>
        </w:tc>
      </w:tr>
      <w:tr w:rsidR="006952E4" w:rsidRPr="006952E4" w14:paraId="2B27AF37" w14:textId="77777777" w:rsidTr="00E13F31">
        <w:trPr>
          <w:trHeight w:val="315"/>
        </w:trPr>
        <w:tc>
          <w:tcPr>
            <w:tcW w:w="834" w:type="pct"/>
            <w:vMerge/>
            <w:tcBorders>
              <w:top w:val="nil"/>
              <w:left w:val="single" w:sz="8" w:space="0" w:color="auto"/>
              <w:bottom w:val="single" w:sz="8" w:space="0" w:color="auto"/>
              <w:right w:val="single" w:sz="8" w:space="0" w:color="auto"/>
            </w:tcBorders>
            <w:vAlign w:val="center"/>
            <w:hideMark/>
          </w:tcPr>
          <w:p w14:paraId="7294A96E" w14:textId="77777777" w:rsidR="008909EF" w:rsidRPr="006952E4" w:rsidRDefault="008909EF" w:rsidP="007A16FC">
            <w:pPr>
              <w:widowControl/>
              <w:jc w:val="center"/>
              <w:rPr>
                <w:kern w:val="0"/>
                <w:szCs w:val="21"/>
              </w:rPr>
            </w:pPr>
          </w:p>
        </w:tc>
        <w:tc>
          <w:tcPr>
            <w:tcW w:w="1189" w:type="pct"/>
            <w:tcBorders>
              <w:top w:val="nil"/>
              <w:left w:val="nil"/>
              <w:bottom w:val="single" w:sz="8" w:space="0" w:color="auto"/>
              <w:right w:val="single" w:sz="8" w:space="0" w:color="auto"/>
            </w:tcBorders>
            <w:shd w:val="clear" w:color="auto" w:fill="auto"/>
            <w:noWrap/>
            <w:vAlign w:val="center"/>
            <w:hideMark/>
          </w:tcPr>
          <w:p w14:paraId="4C34C6B7" w14:textId="77777777" w:rsidR="008909EF" w:rsidRPr="006952E4" w:rsidRDefault="008909EF" w:rsidP="007A16FC">
            <w:pPr>
              <w:widowControl/>
              <w:jc w:val="center"/>
              <w:rPr>
                <w:kern w:val="0"/>
                <w:szCs w:val="21"/>
              </w:rPr>
            </w:pPr>
            <w:r w:rsidRPr="006952E4">
              <w:rPr>
                <w:kern w:val="0"/>
                <w:szCs w:val="21"/>
              </w:rPr>
              <w:t>98%</w:t>
            </w:r>
            <w:r w:rsidRPr="006952E4">
              <w:rPr>
                <w:kern w:val="0"/>
                <w:szCs w:val="21"/>
              </w:rPr>
              <w:t>浓硫酸</w:t>
            </w:r>
          </w:p>
        </w:tc>
        <w:tc>
          <w:tcPr>
            <w:tcW w:w="829" w:type="pct"/>
            <w:tcBorders>
              <w:top w:val="nil"/>
              <w:left w:val="nil"/>
              <w:bottom w:val="single" w:sz="8" w:space="0" w:color="auto"/>
              <w:right w:val="single" w:sz="8" w:space="0" w:color="auto"/>
            </w:tcBorders>
            <w:shd w:val="clear" w:color="auto" w:fill="auto"/>
            <w:noWrap/>
            <w:vAlign w:val="center"/>
            <w:hideMark/>
          </w:tcPr>
          <w:p w14:paraId="1FB827BC" w14:textId="53DDA1DD" w:rsidR="008909EF" w:rsidRPr="006952E4" w:rsidRDefault="008909EF" w:rsidP="007A16FC">
            <w:pPr>
              <w:widowControl/>
              <w:jc w:val="center"/>
              <w:rPr>
                <w:kern w:val="0"/>
                <w:szCs w:val="21"/>
              </w:rPr>
            </w:pPr>
            <w:r w:rsidRPr="006952E4">
              <w:rPr>
                <w:kern w:val="0"/>
                <w:szCs w:val="21"/>
              </w:rPr>
              <w:t>306.848</w:t>
            </w:r>
          </w:p>
        </w:tc>
        <w:tc>
          <w:tcPr>
            <w:tcW w:w="1320" w:type="pct"/>
            <w:tcBorders>
              <w:top w:val="nil"/>
              <w:left w:val="nil"/>
              <w:bottom w:val="single" w:sz="8" w:space="0" w:color="auto"/>
              <w:right w:val="single" w:sz="8" w:space="0" w:color="auto"/>
            </w:tcBorders>
            <w:shd w:val="clear" w:color="auto" w:fill="auto"/>
            <w:noWrap/>
            <w:vAlign w:val="center"/>
            <w:hideMark/>
          </w:tcPr>
          <w:p w14:paraId="76D9152F" w14:textId="77777777" w:rsidR="008909EF" w:rsidRPr="006952E4" w:rsidRDefault="008909EF" w:rsidP="007A16FC">
            <w:pPr>
              <w:widowControl/>
              <w:jc w:val="center"/>
              <w:rPr>
                <w:kern w:val="0"/>
                <w:szCs w:val="21"/>
              </w:rPr>
            </w:pPr>
            <w:r w:rsidRPr="006952E4">
              <w:rPr>
                <w:kern w:val="0"/>
                <w:szCs w:val="21"/>
              </w:rPr>
              <w:t>硫酸雾</w:t>
            </w:r>
          </w:p>
        </w:tc>
        <w:tc>
          <w:tcPr>
            <w:tcW w:w="829" w:type="pct"/>
            <w:tcBorders>
              <w:top w:val="nil"/>
              <w:left w:val="nil"/>
              <w:bottom w:val="single" w:sz="8" w:space="0" w:color="auto"/>
              <w:right w:val="single" w:sz="8" w:space="0" w:color="auto"/>
            </w:tcBorders>
            <w:shd w:val="clear" w:color="auto" w:fill="auto"/>
            <w:noWrap/>
            <w:vAlign w:val="center"/>
            <w:hideMark/>
          </w:tcPr>
          <w:p w14:paraId="010EADA1" w14:textId="78976D54" w:rsidR="008909EF" w:rsidRPr="006952E4" w:rsidRDefault="008909EF" w:rsidP="007A16FC">
            <w:pPr>
              <w:widowControl/>
              <w:jc w:val="center"/>
              <w:rPr>
                <w:kern w:val="0"/>
                <w:szCs w:val="21"/>
              </w:rPr>
            </w:pPr>
            <w:r w:rsidRPr="006952E4">
              <w:rPr>
                <w:kern w:val="0"/>
                <w:szCs w:val="21"/>
              </w:rPr>
              <w:t>5.998</w:t>
            </w:r>
          </w:p>
        </w:tc>
      </w:tr>
      <w:tr w:rsidR="006952E4" w:rsidRPr="006952E4" w14:paraId="7E4B0F44" w14:textId="77777777" w:rsidTr="00E13F31">
        <w:trPr>
          <w:trHeight w:val="315"/>
        </w:trPr>
        <w:tc>
          <w:tcPr>
            <w:tcW w:w="834" w:type="pct"/>
            <w:vMerge/>
            <w:tcBorders>
              <w:top w:val="nil"/>
              <w:left w:val="single" w:sz="8" w:space="0" w:color="auto"/>
              <w:bottom w:val="single" w:sz="8" w:space="0" w:color="auto"/>
              <w:right w:val="single" w:sz="8" w:space="0" w:color="auto"/>
            </w:tcBorders>
            <w:vAlign w:val="center"/>
            <w:hideMark/>
          </w:tcPr>
          <w:p w14:paraId="2C798D86" w14:textId="77777777" w:rsidR="00E13F31" w:rsidRPr="006952E4" w:rsidRDefault="00E13F31" w:rsidP="00E13F31">
            <w:pPr>
              <w:widowControl/>
              <w:jc w:val="center"/>
              <w:rPr>
                <w:kern w:val="0"/>
                <w:szCs w:val="21"/>
              </w:rPr>
            </w:pPr>
          </w:p>
        </w:tc>
        <w:tc>
          <w:tcPr>
            <w:tcW w:w="1189" w:type="pct"/>
            <w:tcBorders>
              <w:top w:val="nil"/>
              <w:left w:val="nil"/>
              <w:bottom w:val="single" w:sz="8" w:space="0" w:color="auto"/>
              <w:right w:val="single" w:sz="8" w:space="0" w:color="auto"/>
            </w:tcBorders>
            <w:shd w:val="clear" w:color="auto" w:fill="auto"/>
            <w:noWrap/>
            <w:vAlign w:val="center"/>
            <w:hideMark/>
          </w:tcPr>
          <w:p w14:paraId="4E372A07" w14:textId="77777777" w:rsidR="00E13F31" w:rsidRPr="006952E4" w:rsidRDefault="00E13F31" w:rsidP="00E13F31">
            <w:pPr>
              <w:widowControl/>
              <w:jc w:val="center"/>
              <w:rPr>
                <w:kern w:val="0"/>
                <w:szCs w:val="21"/>
              </w:rPr>
            </w:pPr>
            <w:r w:rsidRPr="006952E4">
              <w:rPr>
                <w:kern w:val="0"/>
                <w:szCs w:val="21"/>
              </w:rPr>
              <w:t>新鲜水</w:t>
            </w:r>
          </w:p>
        </w:tc>
        <w:tc>
          <w:tcPr>
            <w:tcW w:w="829" w:type="pct"/>
            <w:tcBorders>
              <w:top w:val="nil"/>
              <w:left w:val="nil"/>
              <w:bottom w:val="single" w:sz="8" w:space="0" w:color="auto"/>
              <w:right w:val="single" w:sz="8" w:space="0" w:color="auto"/>
            </w:tcBorders>
            <w:shd w:val="clear" w:color="auto" w:fill="auto"/>
            <w:noWrap/>
            <w:vAlign w:val="center"/>
            <w:hideMark/>
          </w:tcPr>
          <w:p w14:paraId="355436A8" w14:textId="644A2BBF" w:rsidR="00E13F31" w:rsidRPr="006952E4" w:rsidRDefault="00E13F31" w:rsidP="00E13F31">
            <w:pPr>
              <w:widowControl/>
              <w:jc w:val="center"/>
              <w:rPr>
                <w:kern w:val="0"/>
                <w:szCs w:val="21"/>
              </w:rPr>
            </w:pPr>
            <w:r w:rsidRPr="006952E4">
              <w:rPr>
                <w:kern w:val="0"/>
                <w:szCs w:val="21"/>
              </w:rPr>
              <w:t>364.199</w:t>
            </w:r>
          </w:p>
        </w:tc>
        <w:tc>
          <w:tcPr>
            <w:tcW w:w="1320" w:type="pct"/>
            <w:tcBorders>
              <w:top w:val="nil"/>
              <w:left w:val="nil"/>
              <w:bottom w:val="single" w:sz="8" w:space="0" w:color="auto"/>
              <w:right w:val="single" w:sz="8" w:space="0" w:color="auto"/>
            </w:tcBorders>
            <w:shd w:val="clear" w:color="auto" w:fill="auto"/>
            <w:noWrap/>
            <w:vAlign w:val="center"/>
            <w:hideMark/>
          </w:tcPr>
          <w:p w14:paraId="7AC1A099" w14:textId="4C01C6EE" w:rsidR="00E13F31" w:rsidRPr="006952E4" w:rsidRDefault="00E13F31" w:rsidP="00E13F31">
            <w:pPr>
              <w:widowControl/>
              <w:jc w:val="center"/>
              <w:rPr>
                <w:kern w:val="0"/>
                <w:szCs w:val="21"/>
              </w:rPr>
            </w:pPr>
            <w:r w:rsidRPr="006952E4">
              <w:rPr>
                <w:kern w:val="0"/>
                <w:szCs w:val="21"/>
              </w:rPr>
              <w:t>损失水分</w:t>
            </w:r>
          </w:p>
        </w:tc>
        <w:tc>
          <w:tcPr>
            <w:tcW w:w="829" w:type="pct"/>
            <w:tcBorders>
              <w:top w:val="nil"/>
              <w:left w:val="nil"/>
              <w:bottom w:val="single" w:sz="8" w:space="0" w:color="auto"/>
              <w:right w:val="single" w:sz="8" w:space="0" w:color="auto"/>
            </w:tcBorders>
            <w:shd w:val="clear" w:color="auto" w:fill="auto"/>
            <w:noWrap/>
            <w:vAlign w:val="center"/>
            <w:hideMark/>
          </w:tcPr>
          <w:p w14:paraId="713AF80D" w14:textId="7B3988ED" w:rsidR="00E13F31" w:rsidRPr="006952E4" w:rsidRDefault="00E13F31" w:rsidP="00E13F31">
            <w:pPr>
              <w:widowControl/>
              <w:jc w:val="center"/>
              <w:rPr>
                <w:kern w:val="0"/>
                <w:szCs w:val="21"/>
              </w:rPr>
            </w:pPr>
            <w:r w:rsidRPr="006952E4">
              <w:rPr>
                <w:kern w:val="0"/>
                <w:szCs w:val="21"/>
              </w:rPr>
              <w:t>33.66</w:t>
            </w:r>
          </w:p>
        </w:tc>
      </w:tr>
      <w:tr w:rsidR="006952E4" w:rsidRPr="006952E4" w14:paraId="34E34CC6" w14:textId="77777777" w:rsidTr="00E13F31">
        <w:trPr>
          <w:trHeight w:val="315"/>
        </w:trPr>
        <w:tc>
          <w:tcPr>
            <w:tcW w:w="834" w:type="pct"/>
            <w:vMerge/>
            <w:tcBorders>
              <w:top w:val="nil"/>
              <w:left w:val="single" w:sz="8" w:space="0" w:color="auto"/>
              <w:bottom w:val="single" w:sz="8" w:space="0" w:color="auto"/>
              <w:right w:val="single" w:sz="8" w:space="0" w:color="auto"/>
            </w:tcBorders>
            <w:vAlign w:val="center"/>
            <w:hideMark/>
          </w:tcPr>
          <w:p w14:paraId="2095B059" w14:textId="77777777" w:rsidR="00E13F31" w:rsidRPr="006952E4" w:rsidRDefault="00E13F31" w:rsidP="00E13F31">
            <w:pPr>
              <w:widowControl/>
              <w:jc w:val="center"/>
              <w:rPr>
                <w:kern w:val="0"/>
                <w:szCs w:val="21"/>
              </w:rPr>
            </w:pPr>
          </w:p>
        </w:tc>
        <w:tc>
          <w:tcPr>
            <w:tcW w:w="1189" w:type="pct"/>
            <w:tcBorders>
              <w:top w:val="nil"/>
              <w:left w:val="nil"/>
              <w:bottom w:val="single" w:sz="8" w:space="0" w:color="auto"/>
              <w:right w:val="single" w:sz="8" w:space="0" w:color="auto"/>
            </w:tcBorders>
            <w:shd w:val="clear" w:color="auto" w:fill="auto"/>
            <w:noWrap/>
            <w:vAlign w:val="center"/>
            <w:hideMark/>
          </w:tcPr>
          <w:p w14:paraId="299AF790" w14:textId="6350233A" w:rsidR="00E13F31" w:rsidRPr="006952E4" w:rsidRDefault="00E13F31" w:rsidP="00E13F31">
            <w:pPr>
              <w:widowControl/>
              <w:jc w:val="center"/>
              <w:rPr>
                <w:kern w:val="0"/>
                <w:szCs w:val="21"/>
              </w:rPr>
            </w:pPr>
          </w:p>
        </w:tc>
        <w:tc>
          <w:tcPr>
            <w:tcW w:w="829" w:type="pct"/>
            <w:tcBorders>
              <w:top w:val="nil"/>
              <w:left w:val="nil"/>
              <w:bottom w:val="single" w:sz="8" w:space="0" w:color="auto"/>
              <w:right w:val="single" w:sz="8" w:space="0" w:color="auto"/>
            </w:tcBorders>
            <w:shd w:val="clear" w:color="auto" w:fill="auto"/>
            <w:noWrap/>
            <w:vAlign w:val="center"/>
            <w:hideMark/>
          </w:tcPr>
          <w:p w14:paraId="39180FC0" w14:textId="146455C5" w:rsidR="00E13F31" w:rsidRPr="006952E4" w:rsidRDefault="00E13F31" w:rsidP="00E13F31">
            <w:pPr>
              <w:widowControl/>
              <w:jc w:val="center"/>
              <w:rPr>
                <w:kern w:val="0"/>
                <w:szCs w:val="21"/>
              </w:rPr>
            </w:pPr>
          </w:p>
        </w:tc>
        <w:tc>
          <w:tcPr>
            <w:tcW w:w="1320" w:type="pct"/>
            <w:tcBorders>
              <w:top w:val="nil"/>
              <w:left w:val="nil"/>
              <w:bottom w:val="single" w:sz="8" w:space="0" w:color="auto"/>
              <w:right w:val="single" w:sz="8" w:space="0" w:color="auto"/>
            </w:tcBorders>
            <w:shd w:val="clear" w:color="auto" w:fill="auto"/>
            <w:noWrap/>
            <w:vAlign w:val="center"/>
            <w:hideMark/>
          </w:tcPr>
          <w:p w14:paraId="6B211AAE" w14:textId="6946DE96" w:rsidR="00E13F31" w:rsidRPr="006952E4" w:rsidRDefault="00E13F31" w:rsidP="00E13F31">
            <w:pPr>
              <w:widowControl/>
              <w:jc w:val="center"/>
              <w:rPr>
                <w:kern w:val="0"/>
                <w:szCs w:val="21"/>
              </w:rPr>
            </w:pPr>
            <w:r w:rsidRPr="006952E4">
              <w:rPr>
                <w:kern w:val="0"/>
                <w:szCs w:val="21"/>
              </w:rPr>
              <w:t>废液</w:t>
            </w:r>
          </w:p>
        </w:tc>
        <w:tc>
          <w:tcPr>
            <w:tcW w:w="829" w:type="pct"/>
            <w:tcBorders>
              <w:top w:val="nil"/>
              <w:left w:val="nil"/>
              <w:bottom w:val="single" w:sz="8" w:space="0" w:color="auto"/>
              <w:right w:val="single" w:sz="8" w:space="0" w:color="auto"/>
            </w:tcBorders>
            <w:shd w:val="clear" w:color="auto" w:fill="auto"/>
            <w:noWrap/>
            <w:vAlign w:val="center"/>
            <w:hideMark/>
          </w:tcPr>
          <w:p w14:paraId="70096E8F" w14:textId="5ED60F4F" w:rsidR="00E13F31" w:rsidRPr="006952E4" w:rsidRDefault="00E13F31" w:rsidP="00E13F31">
            <w:pPr>
              <w:widowControl/>
              <w:jc w:val="center"/>
              <w:rPr>
                <w:kern w:val="0"/>
                <w:szCs w:val="21"/>
              </w:rPr>
            </w:pPr>
            <w:r w:rsidRPr="006952E4">
              <w:rPr>
                <w:kern w:val="0"/>
                <w:szCs w:val="21"/>
              </w:rPr>
              <w:t>396</w:t>
            </w:r>
          </w:p>
        </w:tc>
      </w:tr>
      <w:tr w:rsidR="006952E4" w:rsidRPr="006952E4" w14:paraId="75FE6D6C" w14:textId="77777777" w:rsidTr="00E13F31">
        <w:trPr>
          <w:trHeight w:val="315"/>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496A8F19" w14:textId="77777777" w:rsidR="00E13F31" w:rsidRPr="006952E4" w:rsidRDefault="00E13F31" w:rsidP="00E13F31">
            <w:pPr>
              <w:widowControl/>
              <w:jc w:val="center"/>
              <w:rPr>
                <w:kern w:val="0"/>
                <w:szCs w:val="21"/>
              </w:rPr>
            </w:pPr>
            <w:r w:rsidRPr="006952E4">
              <w:rPr>
                <w:kern w:val="0"/>
                <w:szCs w:val="21"/>
              </w:rPr>
              <w:t>小计</w:t>
            </w:r>
          </w:p>
        </w:tc>
        <w:tc>
          <w:tcPr>
            <w:tcW w:w="1189" w:type="pct"/>
            <w:tcBorders>
              <w:top w:val="nil"/>
              <w:left w:val="nil"/>
              <w:bottom w:val="single" w:sz="8" w:space="0" w:color="auto"/>
              <w:right w:val="single" w:sz="8" w:space="0" w:color="auto"/>
            </w:tcBorders>
            <w:shd w:val="clear" w:color="auto" w:fill="auto"/>
            <w:noWrap/>
            <w:vAlign w:val="center"/>
            <w:hideMark/>
          </w:tcPr>
          <w:p w14:paraId="18007EBD" w14:textId="2BEF81F0" w:rsidR="00E13F31" w:rsidRPr="006952E4" w:rsidRDefault="00E13F31" w:rsidP="00E13F31">
            <w:pPr>
              <w:widowControl/>
              <w:jc w:val="center"/>
              <w:rPr>
                <w:kern w:val="0"/>
                <w:szCs w:val="21"/>
              </w:rPr>
            </w:pPr>
          </w:p>
        </w:tc>
        <w:tc>
          <w:tcPr>
            <w:tcW w:w="829" w:type="pct"/>
            <w:tcBorders>
              <w:top w:val="nil"/>
              <w:left w:val="nil"/>
              <w:bottom w:val="single" w:sz="8" w:space="0" w:color="auto"/>
              <w:right w:val="single" w:sz="8" w:space="0" w:color="auto"/>
            </w:tcBorders>
            <w:shd w:val="clear" w:color="auto" w:fill="auto"/>
            <w:noWrap/>
            <w:vAlign w:val="center"/>
            <w:hideMark/>
          </w:tcPr>
          <w:p w14:paraId="660AC52A" w14:textId="55163C57" w:rsidR="00E13F31" w:rsidRPr="006952E4" w:rsidRDefault="00E13F31" w:rsidP="00E13F31">
            <w:pPr>
              <w:widowControl/>
              <w:jc w:val="center"/>
              <w:rPr>
                <w:kern w:val="0"/>
                <w:szCs w:val="21"/>
              </w:rPr>
            </w:pPr>
            <w:r w:rsidRPr="006952E4">
              <w:rPr>
                <w:kern w:val="0"/>
                <w:szCs w:val="21"/>
              </w:rPr>
              <w:t>40380.93</w:t>
            </w:r>
          </w:p>
        </w:tc>
        <w:tc>
          <w:tcPr>
            <w:tcW w:w="1320" w:type="pct"/>
            <w:tcBorders>
              <w:top w:val="nil"/>
              <w:left w:val="nil"/>
              <w:bottom w:val="single" w:sz="8" w:space="0" w:color="auto"/>
              <w:right w:val="single" w:sz="8" w:space="0" w:color="auto"/>
            </w:tcBorders>
            <w:shd w:val="clear" w:color="auto" w:fill="auto"/>
            <w:vAlign w:val="center"/>
            <w:hideMark/>
          </w:tcPr>
          <w:p w14:paraId="463AD86A" w14:textId="4B443246" w:rsidR="00E13F31" w:rsidRPr="006952E4" w:rsidRDefault="00E13F31" w:rsidP="00E13F31">
            <w:pPr>
              <w:widowControl/>
              <w:jc w:val="center"/>
              <w:rPr>
                <w:kern w:val="0"/>
                <w:szCs w:val="21"/>
              </w:rPr>
            </w:pPr>
          </w:p>
        </w:tc>
        <w:tc>
          <w:tcPr>
            <w:tcW w:w="829" w:type="pct"/>
            <w:tcBorders>
              <w:top w:val="nil"/>
              <w:left w:val="nil"/>
              <w:bottom w:val="single" w:sz="8" w:space="0" w:color="auto"/>
              <w:right w:val="single" w:sz="8" w:space="0" w:color="auto"/>
            </w:tcBorders>
            <w:shd w:val="clear" w:color="auto" w:fill="auto"/>
            <w:noWrap/>
            <w:vAlign w:val="center"/>
            <w:hideMark/>
          </w:tcPr>
          <w:p w14:paraId="5A8D3385" w14:textId="50DCE750" w:rsidR="00E13F31" w:rsidRPr="006952E4" w:rsidRDefault="00E13F31" w:rsidP="00E13F31">
            <w:pPr>
              <w:widowControl/>
              <w:jc w:val="center"/>
              <w:rPr>
                <w:kern w:val="0"/>
                <w:szCs w:val="21"/>
              </w:rPr>
            </w:pPr>
            <w:r w:rsidRPr="006952E4">
              <w:rPr>
                <w:kern w:val="0"/>
                <w:szCs w:val="21"/>
              </w:rPr>
              <w:t>40380.93</w:t>
            </w:r>
          </w:p>
        </w:tc>
      </w:tr>
      <w:tr w:rsidR="006952E4" w:rsidRPr="006952E4" w14:paraId="1BC2304B" w14:textId="77777777" w:rsidTr="00E13F31">
        <w:trPr>
          <w:trHeight w:val="315"/>
        </w:trPr>
        <w:tc>
          <w:tcPr>
            <w:tcW w:w="834" w:type="pct"/>
            <w:vMerge w:val="restart"/>
            <w:tcBorders>
              <w:top w:val="nil"/>
              <w:left w:val="single" w:sz="8" w:space="0" w:color="auto"/>
              <w:bottom w:val="single" w:sz="8" w:space="0" w:color="auto"/>
              <w:right w:val="single" w:sz="8" w:space="0" w:color="auto"/>
            </w:tcBorders>
            <w:shd w:val="clear" w:color="auto" w:fill="auto"/>
            <w:noWrap/>
            <w:vAlign w:val="center"/>
            <w:hideMark/>
          </w:tcPr>
          <w:p w14:paraId="3CB8CEF5" w14:textId="77777777" w:rsidR="00E13F31" w:rsidRPr="006952E4" w:rsidRDefault="00E13F31" w:rsidP="00E13F31">
            <w:pPr>
              <w:widowControl/>
              <w:jc w:val="center"/>
              <w:rPr>
                <w:kern w:val="0"/>
                <w:szCs w:val="21"/>
              </w:rPr>
            </w:pPr>
            <w:r w:rsidRPr="006952E4">
              <w:rPr>
                <w:kern w:val="0"/>
                <w:szCs w:val="21"/>
              </w:rPr>
              <w:t>镀铜</w:t>
            </w:r>
          </w:p>
        </w:tc>
        <w:tc>
          <w:tcPr>
            <w:tcW w:w="1189" w:type="pct"/>
            <w:tcBorders>
              <w:top w:val="nil"/>
              <w:left w:val="nil"/>
              <w:bottom w:val="single" w:sz="8" w:space="0" w:color="auto"/>
              <w:right w:val="single" w:sz="8" w:space="0" w:color="auto"/>
            </w:tcBorders>
            <w:shd w:val="clear" w:color="auto" w:fill="auto"/>
            <w:noWrap/>
            <w:vAlign w:val="center"/>
            <w:hideMark/>
          </w:tcPr>
          <w:p w14:paraId="18E85743" w14:textId="77777777" w:rsidR="00E13F31" w:rsidRPr="006952E4" w:rsidRDefault="00E13F31" w:rsidP="00E13F31">
            <w:pPr>
              <w:widowControl/>
              <w:jc w:val="center"/>
              <w:rPr>
                <w:kern w:val="0"/>
                <w:szCs w:val="21"/>
              </w:rPr>
            </w:pPr>
            <w:r w:rsidRPr="006952E4">
              <w:rPr>
                <w:kern w:val="0"/>
                <w:szCs w:val="21"/>
              </w:rPr>
              <w:t>酸洗后线材</w:t>
            </w:r>
          </w:p>
        </w:tc>
        <w:tc>
          <w:tcPr>
            <w:tcW w:w="829" w:type="pct"/>
            <w:tcBorders>
              <w:top w:val="nil"/>
              <w:left w:val="nil"/>
              <w:bottom w:val="single" w:sz="8" w:space="0" w:color="auto"/>
              <w:right w:val="single" w:sz="8" w:space="0" w:color="auto"/>
            </w:tcBorders>
            <w:shd w:val="clear" w:color="auto" w:fill="auto"/>
            <w:noWrap/>
            <w:vAlign w:val="center"/>
            <w:hideMark/>
          </w:tcPr>
          <w:p w14:paraId="2468590B" w14:textId="2B1BCCC8" w:rsidR="00E13F31" w:rsidRPr="006952E4" w:rsidRDefault="00E13F31" w:rsidP="00E13F31">
            <w:pPr>
              <w:widowControl/>
              <w:jc w:val="center"/>
              <w:rPr>
                <w:kern w:val="0"/>
                <w:szCs w:val="21"/>
              </w:rPr>
            </w:pPr>
            <w:r w:rsidRPr="006952E4">
              <w:rPr>
                <w:kern w:val="0"/>
                <w:szCs w:val="21"/>
              </w:rPr>
              <w:t>39945.272</w:t>
            </w:r>
          </w:p>
        </w:tc>
        <w:tc>
          <w:tcPr>
            <w:tcW w:w="1320" w:type="pct"/>
            <w:tcBorders>
              <w:top w:val="nil"/>
              <w:left w:val="nil"/>
              <w:bottom w:val="single" w:sz="8" w:space="0" w:color="auto"/>
              <w:right w:val="single" w:sz="8" w:space="0" w:color="auto"/>
            </w:tcBorders>
            <w:shd w:val="clear" w:color="auto" w:fill="auto"/>
            <w:noWrap/>
            <w:vAlign w:val="center"/>
            <w:hideMark/>
          </w:tcPr>
          <w:p w14:paraId="522CBB35" w14:textId="77777777" w:rsidR="00E13F31" w:rsidRPr="006952E4" w:rsidRDefault="00E13F31" w:rsidP="00E13F31">
            <w:pPr>
              <w:widowControl/>
              <w:jc w:val="center"/>
              <w:rPr>
                <w:kern w:val="0"/>
                <w:szCs w:val="21"/>
              </w:rPr>
            </w:pPr>
            <w:r w:rsidRPr="006952E4">
              <w:rPr>
                <w:kern w:val="0"/>
                <w:szCs w:val="21"/>
              </w:rPr>
              <w:t>镀铜后线材</w:t>
            </w:r>
          </w:p>
        </w:tc>
        <w:tc>
          <w:tcPr>
            <w:tcW w:w="829" w:type="pct"/>
            <w:tcBorders>
              <w:top w:val="nil"/>
              <w:left w:val="nil"/>
              <w:bottom w:val="single" w:sz="8" w:space="0" w:color="auto"/>
              <w:right w:val="single" w:sz="8" w:space="0" w:color="auto"/>
            </w:tcBorders>
            <w:shd w:val="clear" w:color="auto" w:fill="auto"/>
            <w:noWrap/>
            <w:vAlign w:val="center"/>
            <w:hideMark/>
          </w:tcPr>
          <w:p w14:paraId="1916D3A5" w14:textId="648BD1F2" w:rsidR="00E13F31" w:rsidRPr="006952E4" w:rsidRDefault="00E13F31" w:rsidP="00E13F31">
            <w:pPr>
              <w:widowControl/>
              <w:jc w:val="center"/>
              <w:rPr>
                <w:kern w:val="0"/>
                <w:szCs w:val="21"/>
              </w:rPr>
            </w:pPr>
            <w:r w:rsidRPr="006952E4">
              <w:rPr>
                <w:kern w:val="0"/>
                <w:szCs w:val="21"/>
              </w:rPr>
              <w:t>40015.924</w:t>
            </w:r>
          </w:p>
        </w:tc>
      </w:tr>
      <w:tr w:rsidR="006952E4" w:rsidRPr="006952E4" w14:paraId="4C1C3027" w14:textId="77777777" w:rsidTr="00E13F31">
        <w:trPr>
          <w:trHeight w:val="315"/>
        </w:trPr>
        <w:tc>
          <w:tcPr>
            <w:tcW w:w="834" w:type="pct"/>
            <w:vMerge/>
            <w:tcBorders>
              <w:top w:val="nil"/>
              <w:left w:val="single" w:sz="8" w:space="0" w:color="auto"/>
              <w:bottom w:val="single" w:sz="8" w:space="0" w:color="auto"/>
              <w:right w:val="single" w:sz="8" w:space="0" w:color="auto"/>
            </w:tcBorders>
            <w:vAlign w:val="center"/>
            <w:hideMark/>
          </w:tcPr>
          <w:p w14:paraId="03C36E70" w14:textId="77777777" w:rsidR="00E13F31" w:rsidRPr="006952E4" w:rsidRDefault="00E13F31" w:rsidP="00E13F31">
            <w:pPr>
              <w:widowControl/>
              <w:jc w:val="center"/>
              <w:rPr>
                <w:kern w:val="0"/>
                <w:szCs w:val="21"/>
              </w:rPr>
            </w:pPr>
          </w:p>
        </w:tc>
        <w:tc>
          <w:tcPr>
            <w:tcW w:w="1189" w:type="pct"/>
            <w:tcBorders>
              <w:top w:val="nil"/>
              <w:left w:val="nil"/>
              <w:bottom w:val="single" w:sz="8" w:space="0" w:color="auto"/>
              <w:right w:val="single" w:sz="8" w:space="0" w:color="auto"/>
            </w:tcBorders>
            <w:shd w:val="clear" w:color="auto" w:fill="auto"/>
            <w:noWrap/>
            <w:vAlign w:val="center"/>
            <w:hideMark/>
          </w:tcPr>
          <w:p w14:paraId="7B707335" w14:textId="77777777" w:rsidR="00E13F31" w:rsidRPr="006952E4" w:rsidRDefault="00E13F31" w:rsidP="00E13F31">
            <w:pPr>
              <w:widowControl/>
              <w:jc w:val="center"/>
              <w:rPr>
                <w:kern w:val="0"/>
                <w:szCs w:val="21"/>
              </w:rPr>
            </w:pPr>
            <w:r w:rsidRPr="006952E4">
              <w:rPr>
                <w:kern w:val="0"/>
                <w:szCs w:val="21"/>
              </w:rPr>
              <w:t>铜角</w:t>
            </w:r>
          </w:p>
        </w:tc>
        <w:tc>
          <w:tcPr>
            <w:tcW w:w="829" w:type="pct"/>
            <w:tcBorders>
              <w:top w:val="nil"/>
              <w:left w:val="nil"/>
              <w:bottom w:val="single" w:sz="8" w:space="0" w:color="auto"/>
              <w:right w:val="single" w:sz="8" w:space="0" w:color="auto"/>
            </w:tcBorders>
            <w:shd w:val="clear" w:color="auto" w:fill="auto"/>
            <w:noWrap/>
            <w:vAlign w:val="center"/>
            <w:hideMark/>
          </w:tcPr>
          <w:p w14:paraId="2400C51F" w14:textId="5115ABFF" w:rsidR="00E13F31" w:rsidRPr="006952E4" w:rsidRDefault="00E13F31" w:rsidP="00E13F31">
            <w:pPr>
              <w:widowControl/>
              <w:jc w:val="center"/>
              <w:rPr>
                <w:kern w:val="0"/>
                <w:szCs w:val="21"/>
              </w:rPr>
            </w:pPr>
            <w:r w:rsidRPr="006952E4">
              <w:rPr>
                <w:kern w:val="0"/>
                <w:szCs w:val="21"/>
              </w:rPr>
              <w:t>32</w:t>
            </w:r>
          </w:p>
        </w:tc>
        <w:tc>
          <w:tcPr>
            <w:tcW w:w="1320" w:type="pct"/>
            <w:tcBorders>
              <w:top w:val="nil"/>
              <w:left w:val="nil"/>
              <w:bottom w:val="single" w:sz="8" w:space="0" w:color="auto"/>
              <w:right w:val="single" w:sz="8" w:space="0" w:color="auto"/>
            </w:tcBorders>
            <w:shd w:val="clear" w:color="auto" w:fill="auto"/>
            <w:noWrap/>
            <w:vAlign w:val="center"/>
            <w:hideMark/>
          </w:tcPr>
          <w:p w14:paraId="4C96FC52" w14:textId="77777777" w:rsidR="00E13F31" w:rsidRPr="006952E4" w:rsidRDefault="00E13F31" w:rsidP="00E13F31">
            <w:pPr>
              <w:widowControl/>
              <w:jc w:val="center"/>
              <w:rPr>
                <w:kern w:val="0"/>
                <w:szCs w:val="21"/>
              </w:rPr>
            </w:pPr>
            <w:r w:rsidRPr="006952E4">
              <w:rPr>
                <w:kern w:val="0"/>
                <w:szCs w:val="21"/>
              </w:rPr>
              <w:t>废液</w:t>
            </w:r>
          </w:p>
        </w:tc>
        <w:tc>
          <w:tcPr>
            <w:tcW w:w="829" w:type="pct"/>
            <w:tcBorders>
              <w:top w:val="nil"/>
              <w:left w:val="nil"/>
              <w:bottom w:val="single" w:sz="8" w:space="0" w:color="auto"/>
              <w:right w:val="single" w:sz="8" w:space="0" w:color="auto"/>
            </w:tcBorders>
            <w:shd w:val="clear" w:color="auto" w:fill="auto"/>
            <w:noWrap/>
            <w:vAlign w:val="center"/>
            <w:hideMark/>
          </w:tcPr>
          <w:p w14:paraId="575AA942" w14:textId="32F8B5CC" w:rsidR="00E13F31" w:rsidRPr="006952E4" w:rsidRDefault="00E13F31" w:rsidP="00E13F31">
            <w:pPr>
              <w:widowControl/>
              <w:jc w:val="center"/>
              <w:rPr>
                <w:kern w:val="0"/>
                <w:szCs w:val="21"/>
              </w:rPr>
            </w:pPr>
            <w:r w:rsidRPr="006952E4">
              <w:rPr>
                <w:kern w:val="0"/>
                <w:szCs w:val="21"/>
              </w:rPr>
              <w:t>462</w:t>
            </w:r>
          </w:p>
        </w:tc>
      </w:tr>
      <w:tr w:rsidR="006952E4" w:rsidRPr="006952E4" w14:paraId="312B2A5A" w14:textId="77777777" w:rsidTr="00E13F31">
        <w:trPr>
          <w:trHeight w:val="315"/>
        </w:trPr>
        <w:tc>
          <w:tcPr>
            <w:tcW w:w="834" w:type="pct"/>
            <w:vMerge/>
            <w:tcBorders>
              <w:top w:val="nil"/>
              <w:left w:val="single" w:sz="8" w:space="0" w:color="auto"/>
              <w:bottom w:val="single" w:sz="8" w:space="0" w:color="auto"/>
              <w:right w:val="single" w:sz="8" w:space="0" w:color="auto"/>
            </w:tcBorders>
            <w:vAlign w:val="center"/>
            <w:hideMark/>
          </w:tcPr>
          <w:p w14:paraId="70702693" w14:textId="77777777" w:rsidR="00E13F31" w:rsidRPr="006952E4" w:rsidRDefault="00E13F31" w:rsidP="00E13F31">
            <w:pPr>
              <w:widowControl/>
              <w:jc w:val="center"/>
              <w:rPr>
                <w:kern w:val="0"/>
                <w:szCs w:val="21"/>
              </w:rPr>
            </w:pPr>
          </w:p>
        </w:tc>
        <w:tc>
          <w:tcPr>
            <w:tcW w:w="1189" w:type="pct"/>
            <w:tcBorders>
              <w:top w:val="nil"/>
              <w:left w:val="nil"/>
              <w:bottom w:val="single" w:sz="8" w:space="0" w:color="auto"/>
              <w:right w:val="single" w:sz="8" w:space="0" w:color="auto"/>
            </w:tcBorders>
            <w:shd w:val="clear" w:color="auto" w:fill="auto"/>
            <w:noWrap/>
            <w:vAlign w:val="center"/>
            <w:hideMark/>
          </w:tcPr>
          <w:p w14:paraId="1984D083" w14:textId="77777777" w:rsidR="00E13F31" w:rsidRPr="006952E4" w:rsidRDefault="00E13F31" w:rsidP="00E13F31">
            <w:pPr>
              <w:widowControl/>
              <w:jc w:val="center"/>
              <w:rPr>
                <w:kern w:val="0"/>
                <w:szCs w:val="21"/>
              </w:rPr>
            </w:pPr>
            <w:r w:rsidRPr="006952E4">
              <w:rPr>
                <w:kern w:val="0"/>
                <w:szCs w:val="21"/>
              </w:rPr>
              <w:t>硫酸铜</w:t>
            </w:r>
          </w:p>
        </w:tc>
        <w:tc>
          <w:tcPr>
            <w:tcW w:w="829" w:type="pct"/>
            <w:tcBorders>
              <w:top w:val="nil"/>
              <w:left w:val="nil"/>
              <w:bottom w:val="single" w:sz="8" w:space="0" w:color="auto"/>
              <w:right w:val="single" w:sz="8" w:space="0" w:color="auto"/>
            </w:tcBorders>
            <w:shd w:val="clear" w:color="auto" w:fill="auto"/>
            <w:noWrap/>
            <w:vAlign w:val="center"/>
            <w:hideMark/>
          </w:tcPr>
          <w:p w14:paraId="173FF5DA" w14:textId="47744009" w:rsidR="00E13F31" w:rsidRPr="006952E4" w:rsidRDefault="00E13F31" w:rsidP="00E13F31">
            <w:pPr>
              <w:widowControl/>
              <w:jc w:val="center"/>
              <w:rPr>
                <w:kern w:val="0"/>
                <w:szCs w:val="21"/>
              </w:rPr>
            </w:pPr>
            <w:r w:rsidRPr="006952E4">
              <w:rPr>
                <w:kern w:val="0"/>
                <w:szCs w:val="21"/>
              </w:rPr>
              <w:t>150</w:t>
            </w:r>
          </w:p>
        </w:tc>
        <w:tc>
          <w:tcPr>
            <w:tcW w:w="1320" w:type="pct"/>
            <w:tcBorders>
              <w:top w:val="nil"/>
              <w:left w:val="nil"/>
              <w:bottom w:val="single" w:sz="8" w:space="0" w:color="auto"/>
              <w:right w:val="single" w:sz="8" w:space="0" w:color="auto"/>
            </w:tcBorders>
            <w:shd w:val="clear" w:color="auto" w:fill="auto"/>
            <w:noWrap/>
            <w:vAlign w:val="center"/>
            <w:hideMark/>
          </w:tcPr>
          <w:p w14:paraId="0BC771E2" w14:textId="77777777" w:rsidR="00E13F31" w:rsidRPr="006952E4" w:rsidRDefault="00E13F31" w:rsidP="00E13F31">
            <w:pPr>
              <w:widowControl/>
              <w:jc w:val="center"/>
              <w:rPr>
                <w:kern w:val="0"/>
                <w:szCs w:val="21"/>
              </w:rPr>
            </w:pPr>
            <w:r w:rsidRPr="006952E4">
              <w:rPr>
                <w:kern w:val="0"/>
                <w:szCs w:val="21"/>
              </w:rPr>
              <w:t>损失水分</w:t>
            </w:r>
          </w:p>
        </w:tc>
        <w:tc>
          <w:tcPr>
            <w:tcW w:w="829" w:type="pct"/>
            <w:tcBorders>
              <w:top w:val="nil"/>
              <w:left w:val="nil"/>
              <w:bottom w:val="single" w:sz="8" w:space="0" w:color="auto"/>
              <w:right w:val="single" w:sz="8" w:space="0" w:color="auto"/>
            </w:tcBorders>
            <w:shd w:val="clear" w:color="auto" w:fill="auto"/>
            <w:noWrap/>
            <w:vAlign w:val="center"/>
            <w:hideMark/>
          </w:tcPr>
          <w:p w14:paraId="7D689BBA" w14:textId="1D8695CC" w:rsidR="00E13F31" w:rsidRPr="006952E4" w:rsidRDefault="00E13F31" w:rsidP="00E13F31">
            <w:pPr>
              <w:widowControl/>
              <w:jc w:val="center"/>
              <w:rPr>
                <w:kern w:val="0"/>
                <w:szCs w:val="21"/>
              </w:rPr>
            </w:pPr>
            <w:r w:rsidRPr="006952E4">
              <w:rPr>
                <w:kern w:val="0"/>
                <w:szCs w:val="21"/>
              </w:rPr>
              <w:t>38.808</w:t>
            </w:r>
          </w:p>
        </w:tc>
      </w:tr>
      <w:tr w:rsidR="006952E4" w:rsidRPr="006952E4" w14:paraId="46213078" w14:textId="77777777" w:rsidTr="00E13F31">
        <w:trPr>
          <w:trHeight w:val="315"/>
        </w:trPr>
        <w:tc>
          <w:tcPr>
            <w:tcW w:w="834" w:type="pct"/>
            <w:vMerge/>
            <w:tcBorders>
              <w:top w:val="nil"/>
              <w:left w:val="single" w:sz="8" w:space="0" w:color="auto"/>
              <w:bottom w:val="single" w:sz="8" w:space="0" w:color="auto"/>
              <w:right w:val="single" w:sz="8" w:space="0" w:color="auto"/>
            </w:tcBorders>
            <w:vAlign w:val="center"/>
            <w:hideMark/>
          </w:tcPr>
          <w:p w14:paraId="60049B3B" w14:textId="77777777" w:rsidR="00E13F31" w:rsidRPr="006952E4" w:rsidRDefault="00E13F31" w:rsidP="00E13F31">
            <w:pPr>
              <w:widowControl/>
              <w:jc w:val="center"/>
              <w:rPr>
                <w:kern w:val="0"/>
                <w:szCs w:val="21"/>
              </w:rPr>
            </w:pPr>
          </w:p>
        </w:tc>
        <w:tc>
          <w:tcPr>
            <w:tcW w:w="1189" w:type="pct"/>
            <w:tcBorders>
              <w:top w:val="nil"/>
              <w:left w:val="nil"/>
              <w:bottom w:val="single" w:sz="8" w:space="0" w:color="auto"/>
              <w:right w:val="single" w:sz="8" w:space="0" w:color="auto"/>
            </w:tcBorders>
            <w:shd w:val="clear" w:color="auto" w:fill="auto"/>
            <w:noWrap/>
            <w:vAlign w:val="center"/>
            <w:hideMark/>
          </w:tcPr>
          <w:p w14:paraId="2BC40CCA" w14:textId="77777777" w:rsidR="00E13F31" w:rsidRPr="006952E4" w:rsidRDefault="00E13F31" w:rsidP="00E13F31">
            <w:pPr>
              <w:widowControl/>
              <w:jc w:val="center"/>
              <w:rPr>
                <w:kern w:val="0"/>
                <w:szCs w:val="21"/>
              </w:rPr>
            </w:pPr>
            <w:r w:rsidRPr="006952E4">
              <w:rPr>
                <w:kern w:val="0"/>
                <w:szCs w:val="21"/>
              </w:rPr>
              <w:t>98%</w:t>
            </w:r>
            <w:r w:rsidRPr="006952E4">
              <w:rPr>
                <w:kern w:val="0"/>
                <w:szCs w:val="21"/>
              </w:rPr>
              <w:t>浓硫酸</w:t>
            </w:r>
          </w:p>
        </w:tc>
        <w:tc>
          <w:tcPr>
            <w:tcW w:w="829" w:type="pct"/>
            <w:tcBorders>
              <w:top w:val="nil"/>
              <w:left w:val="nil"/>
              <w:bottom w:val="single" w:sz="8" w:space="0" w:color="auto"/>
              <w:right w:val="single" w:sz="8" w:space="0" w:color="auto"/>
            </w:tcBorders>
            <w:shd w:val="clear" w:color="auto" w:fill="auto"/>
            <w:noWrap/>
            <w:vAlign w:val="center"/>
            <w:hideMark/>
          </w:tcPr>
          <w:p w14:paraId="1B2B5982" w14:textId="51C97069" w:rsidR="00E13F31" w:rsidRPr="006952E4" w:rsidRDefault="00E13F31" w:rsidP="00E13F31">
            <w:pPr>
              <w:widowControl/>
              <w:jc w:val="center"/>
              <w:rPr>
                <w:kern w:val="0"/>
                <w:szCs w:val="21"/>
              </w:rPr>
            </w:pPr>
            <w:r w:rsidRPr="006952E4">
              <w:rPr>
                <w:kern w:val="0"/>
                <w:szCs w:val="21"/>
              </w:rPr>
              <w:t>20</w:t>
            </w:r>
          </w:p>
        </w:tc>
        <w:tc>
          <w:tcPr>
            <w:tcW w:w="1320" w:type="pct"/>
            <w:tcBorders>
              <w:top w:val="nil"/>
              <w:left w:val="nil"/>
              <w:bottom w:val="single" w:sz="8" w:space="0" w:color="auto"/>
              <w:right w:val="single" w:sz="8" w:space="0" w:color="auto"/>
            </w:tcBorders>
            <w:shd w:val="clear" w:color="auto" w:fill="auto"/>
            <w:noWrap/>
            <w:vAlign w:val="center"/>
            <w:hideMark/>
          </w:tcPr>
          <w:p w14:paraId="69158593" w14:textId="1D5D87CD" w:rsidR="00E13F31" w:rsidRPr="006952E4" w:rsidRDefault="00E13F31" w:rsidP="00E13F31">
            <w:pPr>
              <w:widowControl/>
              <w:jc w:val="center"/>
              <w:rPr>
                <w:kern w:val="0"/>
                <w:szCs w:val="21"/>
              </w:rPr>
            </w:pPr>
          </w:p>
        </w:tc>
        <w:tc>
          <w:tcPr>
            <w:tcW w:w="829" w:type="pct"/>
            <w:tcBorders>
              <w:top w:val="nil"/>
              <w:left w:val="nil"/>
              <w:bottom w:val="single" w:sz="8" w:space="0" w:color="auto"/>
              <w:right w:val="single" w:sz="8" w:space="0" w:color="auto"/>
            </w:tcBorders>
            <w:shd w:val="clear" w:color="auto" w:fill="auto"/>
            <w:noWrap/>
            <w:vAlign w:val="center"/>
            <w:hideMark/>
          </w:tcPr>
          <w:p w14:paraId="79B23ED3" w14:textId="282F9320" w:rsidR="00E13F31" w:rsidRPr="006952E4" w:rsidRDefault="00E13F31" w:rsidP="00E13F31">
            <w:pPr>
              <w:widowControl/>
              <w:jc w:val="center"/>
              <w:rPr>
                <w:kern w:val="0"/>
                <w:szCs w:val="21"/>
              </w:rPr>
            </w:pPr>
          </w:p>
        </w:tc>
      </w:tr>
      <w:tr w:rsidR="006952E4" w:rsidRPr="006952E4" w14:paraId="71966BD1" w14:textId="77777777" w:rsidTr="00E13F31">
        <w:trPr>
          <w:trHeight w:val="315"/>
        </w:trPr>
        <w:tc>
          <w:tcPr>
            <w:tcW w:w="834" w:type="pct"/>
            <w:vMerge/>
            <w:tcBorders>
              <w:top w:val="nil"/>
              <w:left w:val="single" w:sz="8" w:space="0" w:color="auto"/>
              <w:bottom w:val="single" w:sz="8" w:space="0" w:color="auto"/>
              <w:right w:val="single" w:sz="8" w:space="0" w:color="auto"/>
            </w:tcBorders>
            <w:vAlign w:val="center"/>
            <w:hideMark/>
          </w:tcPr>
          <w:p w14:paraId="024D4357" w14:textId="77777777" w:rsidR="00E13F31" w:rsidRPr="006952E4" w:rsidRDefault="00E13F31" w:rsidP="00E13F31">
            <w:pPr>
              <w:widowControl/>
              <w:jc w:val="center"/>
              <w:rPr>
                <w:kern w:val="0"/>
                <w:szCs w:val="21"/>
              </w:rPr>
            </w:pPr>
          </w:p>
        </w:tc>
        <w:tc>
          <w:tcPr>
            <w:tcW w:w="1189" w:type="pct"/>
            <w:tcBorders>
              <w:top w:val="nil"/>
              <w:left w:val="nil"/>
              <w:bottom w:val="single" w:sz="8" w:space="0" w:color="auto"/>
              <w:right w:val="single" w:sz="8" w:space="0" w:color="auto"/>
            </w:tcBorders>
            <w:shd w:val="clear" w:color="auto" w:fill="auto"/>
            <w:noWrap/>
            <w:vAlign w:val="center"/>
            <w:hideMark/>
          </w:tcPr>
          <w:p w14:paraId="691D089D" w14:textId="77777777" w:rsidR="00E13F31" w:rsidRPr="006952E4" w:rsidRDefault="00E13F31" w:rsidP="00E13F31">
            <w:pPr>
              <w:widowControl/>
              <w:jc w:val="center"/>
              <w:rPr>
                <w:kern w:val="0"/>
                <w:szCs w:val="21"/>
              </w:rPr>
            </w:pPr>
            <w:r w:rsidRPr="006952E4">
              <w:rPr>
                <w:kern w:val="0"/>
                <w:szCs w:val="21"/>
              </w:rPr>
              <w:t>新鲜水</w:t>
            </w:r>
          </w:p>
        </w:tc>
        <w:tc>
          <w:tcPr>
            <w:tcW w:w="829" w:type="pct"/>
            <w:tcBorders>
              <w:top w:val="nil"/>
              <w:left w:val="nil"/>
              <w:bottom w:val="single" w:sz="8" w:space="0" w:color="auto"/>
              <w:right w:val="single" w:sz="8" w:space="0" w:color="auto"/>
            </w:tcBorders>
            <w:shd w:val="clear" w:color="auto" w:fill="auto"/>
            <w:noWrap/>
            <w:vAlign w:val="center"/>
            <w:hideMark/>
          </w:tcPr>
          <w:p w14:paraId="19E06F18" w14:textId="37EA4F80" w:rsidR="00E13F31" w:rsidRPr="006952E4" w:rsidRDefault="00E13F31" w:rsidP="00E13F31">
            <w:pPr>
              <w:widowControl/>
              <w:jc w:val="center"/>
              <w:rPr>
                <w:kern w:val="0"/>
                <w:szCs w:val="21"/>
              </w:rPr>
            </w:pPr>
            <w:r w:rsidRPr="006952E4">
              <w:rPr>
                <w:kern w:val="0"/>
                <w:szCs w:val="21"/>
              </w:rPr>
              <w:t>369.46</w:t>
            </w:r>
          </w:p>
        </w:tc>
        <w:tc>
          <w:tcPr>
            <w:tcW w:w="1320" w:type="pct"/>
            <w:tcBorders>
              <w:top w:val="nil"/>
              <w:left w:val="nil"/>
              <w:bottom w:val="single" w:sz="8" w:space="0" w:color="auto"/>
              <w:right w:val="single" w:sz="8" w:space="0" w:color="auto"/>
            </w:tcBorders>
            <w:shd w:val="clear" w:color="auto" w:fill="auto"/>
            <w:noWrap/>
            <w:vAlign w:val="center"/>
            <w:hideMark/>
          </w:tcPr>
          <w:p w14:paraId="5212A018" w14:textId="63A2DF8E" w:rsidR="00E13F31" w:rsidRPr="006952E4" w:rsidRDefault="00E13F31" w:rsidP="00E13F31">
            <w:pPr>
              <w:widowControl/>
              <w:jc w:val="center"/>
              <w:rPr>
                <w:kern w:val="0"/>
                <w:szCs w:val="21"/>
              </w:rPr>
            </w:pPr>
          </w:p>
        </w:tc>
        <w:tc>
          <w:tcPr>
            <w:tcW w:w="829" w:type="pct"/>
            <w:tcBorders>
              <w:top w:val="nil"/>
              <w:left w:val="nil"/>
              <w:bottom w:val="single" w:sz="8" w:space="0" w:color="auto"/>
              <w:right w:val="single" w:sz="8" w:space="0" w:color="auto"/>
            </w:tcBorders>
            <w:shd w:val="clear" w:color="auto" w:fill="auto"/>
            <w:noWrap/>
            <w:vAlign w:val="center"/>
            <w:hideMark/>
          </w:tcPr>
          <w:p w14:paraId="2F949149" w14:textId="7A673295" w:rsidR="00E13F31" w:rsidRPr="006952E4" w:rsidRDefault="00E13F31" w:rsidP="00E13F31">
            <w:pPr>
              <w:widowControl/>
              <w:jc w:val="center"/>
              <w:rPr>
                <w:kern w:val="0"/>
                <w:szCs w:val="21"/>
              </w:rPr>
            </w:pPr>
          </w:p>
        </w:tc>
      </w:tr>
      <w:tr w:rsidR="006952E4" w:rsidRPr="006952E4" w14:paraId="4CCFD871" w14:textId="77777777" w:rsidTr="00E13F31">
        <w:trPr>
          <w:trHeight w:val="315"/>
        </w:trPr>
        <w:tc>
          <w:tcPr>
            <w:tcW w:w="834" w:type="pct"/>
            <w:vMerge/>
            <w:tcBorders>
              <w:top w:val="nil"/>
              <w:left w:val="single" w:sz="8" w:space="0" w:color="auto"/>
              <w:bottom w:val="single" w:sz="8" w:space="0" w:color="auto"/>
              <w:right w:val="single" w:sz="8" w:space="0" w:color="auto"/>
            </w:tcBorders>
            <w:vAlign w:val="center"/>
            <w:hideMark/>
          </w:tcPr>
          <w:p w14:paraId="32B32A03" w14:textId="77777777" w:rsidR="00E13F31" w:rsidRPr="006952E4" w:rsidRDefault="00E13F31" w:rsidP="00E13F31">
            <w:pPr>
              <w:widowControl/>
              <w:jc w:val="center"/>
              <w:rPr>
                <w:kern w:val="0"/>
                <w:szCs w:val="21"/>
              </w:rPr>
            </w:pPr>
          </w:p>
        </w:tc>
        <w:tc>
          <w:tcPr>
            <w:tcW w:w="4166" w:type="pct"/>
            <w:gridSpan w:val="4"/>
            <w:tcBorders>
              <w:top w:val="nil"/>
              <w:left w:val="nil"/>
              <w:bottom w:val="single" w:sz="8" w:space="0" w:color="auto"/>
              <w:right w:val="single" w:sz="8" w:space="0" w:color="auto"/>
            </w:tcBorders>
            <w:shd w:val="clear" w:color="auto" w:fill="auto"/>
            <w:noWrap/>
            <w:vAlign w:val="center"/>
          </w:tcPr>
          <w:p w14:paraId="7453C595" w14:textId="5BCDAFD0" w:rsidR="00E13F31" w:rsidRPr="006952E4" w:rsidRDefault="00E13F31" w:rsidP="00E13F31">
            <w:pPr>
              <w:widowControl/>
              <w:rPr>
                <w:kern w:val="0"/>
                <w:szCs w:val="21"/>
              </w:rPr>
            </w:pPr>
            <w:r w:rsidRPr="006952E4">
              <w:rPr>
                <w:rFonts w:hint="eastAsia"/>
                <w:b/>
                <w:bCs/>
                <w:kern w:val="0"/>
                <w:szCs w:val="21"/>
              </w:rPr>
              <w:t>备注：此环节硫酸浓度为</w:t>
            </w:r>
            <w:r w:rsidRPr="006952E4">
              <w:rPr>
                <w:rFonts w:hint="eastAsia"/>
                <w:b/>
                <w:bCs/>
                <w:kern w:val="0"/>
                <w:szCs w:val="21"/>
              </w:rPr>
              <w:t>4</w:t>
            </w:r>
            <w:r w:rsidRPr="006952E4">
              <w:rPr>
                <w:b/>
                <w:bCs/>
                <w:kern w:val="0"/>
                <w:szCs w:val="21"/>
              </w:rPr>
              <w:t>5g/L</w:t>
            </w:r>
            <w:r w:rsidRPr="006952E4">
              <w:rPr>
                <w:rFonts w:hint="eastAsia"/>
                <w:b/>
                <w:bCs/>
                <w:kern w:val="0"/>
                <w:szCs w:val="21"/>
              </w:rPr>
              <w:t>，根据</w:t>
            </w:r>
            <w:r w:rsidRPr="006952E4">
              <w:rPr>
                <w:b/>
                <w:bCs/>
                <w:kern w:val="0"/>
                <w:szCs w:val="21"/>
              </w:rPr>
              <w:t>《</w:t>
            </w:r>
            <w:r w:rsidRPr="006952E4">
              <w:rPr>
                <w:rFonts w:hint="eastAsia"/>
                <w:b/>
                <w:bCs/>
                <w:kern w:val="0"/>
                <w:szCs w:val="21"/>
              </w:rPr>
              <w:t>污染源</w:t>
            </w:r>
            <w:r w:rsidRPr="006952E4">
              <w:rPr>
                <w:b/>
                <w:bCs/>
                <w:kern w:val="0"/>
                <w:szCs w:val="21"/>
              </w:rPr>
              <w:t>源强核算技术指南</w:t>
            </w:r>
            <w:r w:rsidRPr="006952E4">
              <w:rPr>
                <w:rFonts w:hint="eastAsia"/>
                <w:b/>
                <w:bCs/>
                <w:kern w:val="0"/>
                <w:szCs w:val="21"/>
              </w:rPr>
              <w:t xml:space="preserve"> </w:t>
            </w:r>
            <w:r w:rsidRPr="006952E4">
              <w:rPr>
                <w:rFonts w:hint="eastAsia"/>
                <w:b/>
                <w:bCs/>
                <w:kern w:val="0"/>
                <w:szCs w:val="21"/>
              </w:rPr>
              <w:t>电镀</w:t>
            </w:r>
            <w:r w:rsidRPr="006952E4">
              <w:rPr>
                <w:b/>
                <w:bCs/>
                <w:kern w:val="0"/>
                <w:szCs w:val="21"/>
              </w:rPr>
              <w:t>》</w:t>
            </w:r>
            <w:r w:rsidRPr="006952E4">
              <w:rPr>
                <w:rFonts w:hint="eastAsia"/>
                <w:b/>
                <w:bCs/>
                <w:kern w:val="0"/>
                <w:szCs w:val="21"/>
              </w:rPr>
              <w:t>（</w:t>
            </w:r>
            <w:r w:rsidRPr="006952E4">
              <w:rPr>
                <w:rFonts w:hint="eastAsia"/>
                <w:b/>
                <w:bCs/>
                <w:kern w:val="0"/>
                <w:szCs w:val="21"/>
              </w:rPr>
              <w:t>HJ 984-2018</w:t>
            </w:r>
            <w:r w:rsidRPr="006952E4">
              <w:rPr>
                <w:rFonts w:hint="eastAsia"/>
                <w:b/>
                <w:bCs/>
                <w:kern w:val="0"/>
                <w:szCs w:val="21"/>
              </w:rPr>
              <w:t>），可忽略此环节硫酸雾</w:t>
            </w:r>
          </w:p>
        </w:tc>
      </w:tr>
      <w:tr w:rsidR="006952E4" w:rsidRPr="006952E4" w14:paraId="0E13A5E4" w14:textId="77777777" w:rsidTr="00E13F31">
        <w:trPr>
          <w:trHeight w:val="315"/>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5CAF55DE" w14:textId="77777777" w:rsidR="00E13F31" w:rsidRPr="006952E4" w:rsidRDefault="00E13F31" w:rsidP="00E13F31">
            <w:pPr>
              <w:widowControl/>
              <w:jc w:val="center"/>
              <w:rPr>
                <w:kern w:val="0"/>
                <w:szCs w:val="21"/>
              </w:rPr>
            </w:pPr>
            <w:r w:rsidRPr="006952E4">
              <w:rPr>
                <w:kern w:val="0"/>
                <w:szCs w:val="21"/>
              </w:rPr>
              <w:t>小计</w:t>
            </w:r>
          </w:p>
        </w:tc>
        <w:tc>
          <w:tcPr>
            <w:tcW w:w="1189" w:type="pct"/>
            <w:tcBorders>
              <w:top w:val="nil"/>
              <w:left w:val="nil"/>
              <w:bottom w:val="single" w:sz="8" w:space="0" w:color="auto"/>
              <w:right w:val="single" w:sz="8" w:space="0" w:color="auto"/>
            </w:tcBorders>
            <w:shd w:val="clear" w:color="auto" w:fill="auto"/>
            <w:noWrap/>
            <w:vAlign w:val="center"/>
            <w:hideMark/>
          </w:tcPr>
          <w:p w14:paraId="4D7E184A" w14:textId="640C82D3" w:rsidR="00E13F31" w:rsidRPr="006952E4" w:rsidRDefault="00E13F31" w:rsidP="00E13F31">
            <w:pPr>
              <w:widowControl/>
              <w:jc w:val="center"/>
              <w:rPr>
                <w:kern w:val="0"/>
                <w:szCs w:val="21"/>
              </w:rPr>
            </w:pPr>
          </w:p>
        </w:tc>
        <w:tc>
          <w:tcPr>
            <w:tcW w:w="829" w:type="pct"/>
            <w:tcBorders>
              <w:top w:val="nil"/>
              <w:left w:val="nil"/>
              <w:bottom w:val="single" w:sz="8" w:space="0" w:color="auto"/>
              <w:right w:val="single" w:sz="8" w:space="0" w:color="auto"/>
            </w:tcBorders>
            <w:shd w:val="clear" w:color="auto" w:fill="auto"/>
            <w:noWrap/>
            <w:vAlign w:val="center"/>
            <w:hideMark/>
          </w:tcPr>
          <w:p w14:paraId="7976A546" w14:textId="4F03CCDE" w:rsidR="00E13F31" w:rsidRPr="006952E4" w:rsidRDefault="00E13F31" w:rsidP="00E13F31">
            <w:pPr>
              <w:widowControl/>
              <w:jc w:val="center"/>
              <w:rPr>
                <w:kern w:val="0"/>
                <w:szCs w:val="21"/>
              </w:rPr>
            </w:pPr>
            <w:r w:rsidRPr="006952E4">
              <w:rPr>
                <w:kern w:val="0"/>
                <w:szCs w:val="21"/>
              </w:rPr>
              <w:t>40516.732</w:t>
            </w:r>
          </w:p>
        </w:tc>
        <w:tc>
          <w:tcPr>
            <w:tcW w:w="1320" w:type="pct"/>
            <w:tcBorders>
              <w:top w:val="nil"/>
              <w:left w:val="nil"/>
              <w:bottom w:val="single" w:sz="8" w:space="0" w:color="auto"/>
              <w:right w:val="single" w:sz="8" w:space="0" w:color="auto"/>
            </w:tcBorders>
            <w:shd w:val="clear" w:color="auto" w:fill="auto"/>
            <w:noWrap/>
            <w:vAlign w:val="center"/>
            <w:hideMark/>
          </w:tcPr>
          <w:p w14:paraId="57AF58D4" w14:textId="5FD72FEC" w:rsidR="00E13F31" w:rsidRPr="006952E4" w:rsidRDefault="00E13F31" w:rsidP="00E13F31">
            <w:pPr>
              <w:widowControl/>
              <w:jc w:val="center"/>
              <w:rPr>
                <w:kern w:val="0"/>
                <w:szCs w:val="21"/>
              </w:rPr>
            </w:pPr>
          </w:p>
        </w:tc>
        <w:tc>
          <w:tcPr>
            <w:tcW w:w="829" w:type="pct"/>
            <w:tcBorders>
              <w:top w:val="nil"/>
              <w:left w:val="nil"/>
              <w:bottom w:val="single" w:sz="8" w:space="0" w:color="auto"/>
              <w:right w:val="single" w:sz="8" w:space="0" w:color="auto"/>
            </w:tcBorders>
            <w:shd w:val="clear" w:color="auto" w:fill="auto"/>
            <w:noWrap/>
            <w:vAlign w:val="center"/>
            <w:hideMark/>
          </w:tcPr>
          <w:p w14:paraId="7CEF9427" w14:textId="5D565151" w:rsidR="00E13F31" w:rsidRPr="006952E4" w:rsidRDefault="00E13F31" w:rsidP="00E13F31">
            <w:pPr>
              <w:widowControl/>
              <w:jc w:val="center"/>
              <w:rPr>
                <w:kern w:val="0"/>
                <w:szCs w:val="21"/>
              </w:rPr>
            </w:pPr>
            <w:r w:rsidRPr="006952E4">
              <w:rPr>
                <w:kern w:val="0"/>
                <w:szCs w:val="21"/>
              </w:rPr>
              <w:t>40516.732</w:t>
            </w:r>
          </w:p>
        </w:tc>
      </w:tr>
      <w:tr w:rsidR="006952E4" w:rsidRPr="006952E4" w14:paraId="0C3D5708" w14:textId="77777777" w:rsidTr="00E13F31">
        <w:trPr>
          <w:trHeight w:val="315"/>
        </w:trPr>
        <w:tc>
          <w:tcPr>
            <w:tcW w:w="834" w:type="pct"/>
            <w:vMerge w:val="restart"/>
            <w:tcBorders>
              <w:top w:val="nil"/>
              <w:left w:val="single" w:sz="8" w:space="0" w:color="auto"/>
              <w:bottom w:val="single" w:sz="8" w:space="0" w:color="auto"/>
              <w:right w:val="single" w:sz="8" w:space="0" w:color="auto"/>
            </w:tcBorders>
            <w:shd w:val="clear" w:color="auto" w:fill="auto"/>
            <w:noWrap/>
            <w:vAlign w:val="center"/>
            <w:hideMark/>
          </w:tcPr>
          <w:p w14:paraId="22CFC9E9" w14:textId="77777777" w:rsidR="00E13F31" w:rsidRPr="006952E4" w:rsidRDefault="00E13F31" w:rsidP="00E13F31">
            <w:pPr>
              <w:widowControl/>
              <w:jc w:val="center"/>
              <w:rPr>
                <w:kern w:val="0"/>
                <w:szCs w:val="21"/>
              </w:rPr>
            </w:pPr>
            <w:r w:rsidRPr="006952E4">
              <w:rPr>
                <w:kern w:val="0"/>
                <w:szCs w:val="21"/>
              </w:rPr>
              <w:t>中和水洗</w:t>
            </w:r>
          </w:p>
        </w:tc>
        <w:tc>
          <w:tcPr>
            <w:tcW w:w="1189" w:type="pct"/>
            <w:tcBorders>
              <w:top w:val="nil"/>
              <w:left w:val="nil"/>
              <w:bottom w:val="single" w:sz="8" w:space="0" w:color="auto"/>
              <w:right w:val="single" w:sz="8" w:space="0" w:color="auto"/>
            </w:tcBorders>
            <w:shd w:val="clear" w:color="auto" w:fill="auto"/>
            <w:noWrap/>
            <w:vAlign w:val="center"/>
            <w:hideMark/>
          </w:tcPr>
          <w:p w14:paraId="1881BE52" w14:textId="77777777" w:rsidR="00E13F31" w:rsidRPr="006952E4" w:rsidRDefault="00E13F31" w:rsidP="00E13F31">
            <w:pPr>
              <w:widowControl/>
              <w:jc w:val="center"/>
              <w:rPr>
                <w:kern w:val="0"/>
                <w:szCs w:val="21"/>
              </w:rPr>
            </w:pPr>
            <w:r w:rsidRPr="006952E4">
              <w:rPr>
                <w:kern w:val="0"/>
                <w:szCs w:val="21"/>
              </w:rPr>
              <w:t>镀铜后线材</w:t>
            </w:r>
          </w:p>
        </w:tc>
        <w:tc>
          <w:tcPr>
            <w:tcW w:w="829" w:type="pct"/>
            <w:tcBorders>
              <w:top w:val="nil"/>
              <w:left w:val="nil"/>
              <w:bottom w:val="single" w:sz="8" w:space="0" w:color="auto"/>
              <w:right w:val="single" w:sz="8" w:space="0" w:color="auto"/>
            </w:tcBorders>
            <w:shd w:val="clear" w:color="auto" w:fill="auto"/>
            <w:noWrap/>
            <w:vAlign w:val="center"/>
            <w:hideMark/>
          </w:tcPr>
          <w:p w14:paraId="446F1EFD" w14:textId="537A6F6F" w:rsidR="00E13F31" w:rsidRPr="006952E4" w:rsidRDefault="00E13F31" w:rsidP="00E13F31">
            <w:pPr>
              <w:widowControl/>
              <w:jc w:val="center"/>
              <w:rPr>
                <w:kern w:val="0"/>
                <w:szCs w:val="21"/>
              </w:rPr>
            </w:pPr>
            <w:r w:rsidRPr="006952E4">
              <w:rPr>
                <w:kern w:val="0"/>
                <w:szCs w:val="21"/>
              </w:rPr>
              <w:t>40015.924</w:t>
            </w:r>
          </w:p>
        </w:tc>
        <w:tc>
          <w:tcPr>
            <w:tcW w:w="1320" w:type="pct"/>
            <w:tcBorders>
              <w:top w:val="nil"/>
              <w:left w:val="nil"/>
              <w:bottom w:val="single" w:sz="8" w:space="0" w:color="auto"/>
              <w:right w:val="single" w:sz="8" w:space="0" w:color="auto"/>
            </w:tcBorders>
            <w:shd w:val="clear" w:color="auto" w:fill="auto"/>
            <w:noWrap/>
            <w:vAlign w:val="center"/>
            <w:hideMark/>
          </w:tcPr>
          <w:p w14:paraId="7604A985" w14:textId="77777777" w:rsidR="00E13F31" w:rsidRPr="006952E4" w:rsidRDefault="00E13F31" w:rsidP="00E13F31">
            <w:pPr>
              <w:widowControl/>
              <w:jc w:val="center"/>
              <w:rPr>
                <w:kern w:val="0"/>
                <w:szCs w:val="21"/>
              </w:rPr>
            </w:pPr>
            <w:r w:rsidRPr="006952E4">
              <w:rPr>
                <w:kern w:val="0"/>
                <w:szCs w:val="21"/>
              </w:rPr>
              <w:t>中和水洗后线材</w:t>
            </w:r>
          </w:p>
        </w:tc>
        <w:tc>
          <w:tcPr>
            <w:tcW w:w="829" w:type="pct"/>
            <w:tcBorders>
              <w:top w:val="nil"/>
              <w:left w:val="nil"/>
              <w:bottom w:val="single" w:sz="8" w:space="0" w:color="auto"/>
              <w:right w:val="single" w:sz="8" w:space="0" w:color="auto"/>
            </w:tcBorders>
            <w:shd w:val="clear" w:color="auto" w:fill="auto"/>
            <w:noWrap/>
            <w:vAlign w:val="center"/>
            <w:hideMark/>
          </w:tcPr>
          <w:p w14:paraId="2BE85CD0" w14:textId="15FD4347" w:rsidR="00E13F31" w:rsidRPr="006952E4" w:rsidRDefault="00E13F31" w:rsidP="00E13F31">
            <w:pPr>
              <w:widowControl/>
              <w:jc w:val="center"/>
              <w:rPr>
                <w:kern w:val="0"/>
                <w:szCs w:val="21"/>
              </w:rPr>
            </w:pPr>
            <w:r w:rsidRPr="006952E4">
              <w:rPr>
                <w:kern w:val="0"/>
                <w:szCs w:val="21"/>
              </w:rPr>
              <w:t>40396</w:t>
            </w:r>
          </w:p>
        </w:tc>
      </w:tr>
      <w:tr w:rsidR="006952E4" w:rsidRPr="006952E4" w14:paraId="0BF194F0" w14:textId="77777777" w:rsidTr="00E13F31">
        <w:trPr>
          <w:trHeight w:val="315"/>
        </w:trPr>
        <w:tc>
          <w:tcPr>
            <w:tcW w:w="834" w:type="pct"/>
            <w:vMerge/>
            <w:tcBorders>
              <w:top w:val="nil"/>
              <w:left w:val="single" w:sz="8" w:space="0" w:color="auto"/>
              <w:bottom w:val="single" w:sz="8" w:space="0" w:color="auto"/>
              <w:right w:val="single" w:sz="8" w:space="0" w:color="auto"/>
            </w:tcBorders>
            <w:vAlign w:val="center"/>
            <w:hideMark/>
          </w:tcPr>
          <w:p w14:paraId="28407B9D" w14:textId="77777777" w:rsidR="00E13F31" w:rsidRPr="006952E4" w:rsidRDefault="00E13F31" w:rsidP="00E13F31">
            <w:pPr>
              <w:widowControl/>
              <w:jc w:val="center"/>
              <w:rPr>
                <w:kern w:val="0"/>
                <w:szCs w:val="21"/>
              </w:rPr>
            </w:pPr>
          </w:p>
        </w:tc>
        <w:tc>
          <w:tcPr>
            <w:tcW w:w="1189" w:type="pct"/>
            <w:tcBorders>
              <w:top w:val="nil"/>
              <w:left w:val="nil"/>
              <w:bottom w:val="single" w:sz="8" w:space="0" w:color="auto"/>
              <w:right w:val="single" w:sz="8" w:space="0" w:color="auto"/>
            </w:tcBorders>
            <w:shd w:val="clear" w:color="auto" w:fill="auto"/>
            <w:noWrap/>
            <w:vAlign w:val="center"/>
            <w:hideMark/>
          </w:tcPr>
          <w:p w14:paraId="4CD3083B" w14:textId="77777777" w:rsidR="00E13F31" w:rsidRPr="006952E4" w:rsidRDefault="00E13F31" w:rsidP="00E13F31">
            <w:pPr>
              <w:widowControl/>
              <w:jc w:val="center"/>
              <w:rPr>
                <w:kern w:val="0"/>
                <w:szCs w:val="21"/>
              </w:rPr>
            </w:pPr>
            <w:r w:rsidRPr="006952E4">
              <w:rPr>
                <w:kern w:val="0"/>
                <w:szCs w:val="21"/>
              </w:rPr>
              <w:t>碳酸钠</w:t>
            </w:r>
          </w:p>
        </w:tc>
        <w:tc>
          <w:tcPr>
            <w:tcW w:w="829" w:type="pct"/>
            <w:tcBorders>
              <w:top w:val="nil"/>
              <w:left w:val="nil"/>
              <w:bottom w:val="single" w:sz="8" w:space="0" w:color="auto"/>
              <w:right w:val="single" w:sz="8" w:space="0" w:color="auto"/>
            </w:tcBorders>
            <w:shd w:val="clear" w:color="auto" w:fill="auto"/>
            <w:noWrap/>
            <w:vAlign w:val="center"/>
            <w:hideMark/>
          </w:tcPr>
          <w:p w14:paraId="56EFA33D" w14:textId="365C0256" w:rsidR="00E13F31" w:rsidRPr="006952E4" w:rsidRDefault="00E13F31" w:rsidP="00E13F31">
            <w:pPr>
              <w:widowControl/>
              <w:jc w:val="center"/>
              <w:rPr>
                <w:kern w:val="0"/>
                <w:szCs w:val="21"/>
              </w:rPr>
            </w:pPr>
            <w:r w:rsidRPr="006952E4">
              <w:rPr>
                <w:kern w:val="0"/>
                <w:szCs w:val="21"/>
              </w:rPr>
              <w:t>11</w:t>
            </w:r>
          </w:p>
        </w:tc>
        <w:tc>
          <w:tcPr>
            <w:tcW w:w="1320" w:type="pct"/>
            <w:tcBorders>
              <w:top w:val="nil"/>
              <w:left w:val="nil"/>
              <w:bottom w:val="single" w:sz="8" w:space="0" w:color="auto"/>
              <w:right w:val="single" w:sz="8" w:space="0" w:color="auto"/>
            </w:tcBorders>
            <w:shd w:val="clear" w:color="auto" w:fill="auto"/>
            <w:vAlign w:val="center"/>
            <w:hideMark/>
          </w:tcPr>
          <w:p w14:paraId="425632E7" w14:textId="77777777" w:rsidR="00E13F31" w:rsidRPr="006952E4" w:rsidRDefault="00E13F31" w:rsidP="00E13F31">
            <w:pPr>
              <w:widowControl/>
              <w:jc w:val="center"/>
              <w:rPr>
                <w:kern w:val="0"/>
                <w:szCs w:val="21"/>
              </w:rPr>
            </w:pPr>
            <w:r w:rsidRPr="006952E4">
              <w:rPr>
                <w:kern w:val="0"/>
                <w:szCs w:val="21"/>
              </w:rPr>
              <w:t>中和反应生成硫酸钠</w:t>
            </w:r>
          </w:p>
        </w:tc>
        <w:tc>
          <w:tcPr>
            <w:tcW w:w="829" w:type="pct"/>
            <w:tcBorders>
              <w:top w:val="nil"/>
              <w:left w:val="nil"/>
              <w:bottom w:val="single" w:sz="8" w:space="0" w:color="auto"/>
              <w:right w:val="single" w:sz="8" w:space="0" w:color="auto"/>
            </w:tcBorders>
            <w:shd w:val="clear" w:color="auto" w:fill="auto"/>
            <w:noWrap/>
            <w:vAlign w:val="center"/>
            <w:hideMark/>
          </w:tcPr>
          <w:p w14:paraId="7FEB964A" w14:textId="44340CEB" w:rsidR="00E13F31" w:rsidRPr="006952E4" w:rsidRDefault="00E13F31" w:rsidP="00E13F31">
            <w:pPr>
              <w:widowControl/>
              <w:jc w:val="center"/>
              <w:rPr>
                <w:kern w:val="0"/>
                <w:szCs w:val="21"/>
              </w:rPr>
            </w:pPr>
            <w:r w:rsidRPr="006952E4">
              <w:rPr>
                <w:kern w:val="0"/>
                <w:szCs w:val="21"/>
              </w:rPr>
              <w:t>14.736</w:t>
            </w:r>
          </w:p>
        </w:tc>
      </w:tr>
      <w:tr w:rsidR="006952E4" w:rsidRPr="006952E4" w14:paraId="6E3739FD" w14:textId="77777777" w:rsidTr="00E13F31">
        <w:trPr>
          <w:trHeight w:val="345"/>
        </w:trPr>
        <w:tc>
          <w:tcPr>
            <w:tcW w:w="834" w:type="pct"/>
            <w:vMerge/>
            <w:tcBorders>
              <w:top w:val="nil"/>
              <w:left w:val="single" w:sz="8" w:space="0" w:color="auto"/>
              <w:bottom w:val="single" w:sz="8" w:space="0" w:color="auto"/>
              <w:right w:val="single" w:sz="8" w:space="0" w:color="auto"/>
            </w:tcBorders>
            <w:vAlign w:val="center"/>
            <w:hideMark/>
          </w:tcPr>
          <w:p w14:paraId="4DEB7EFF" w14:textId="77777777" w:rsidR="00E13F31" w:rsidRPr="006952E4" w:rsidRDefault="00E13F31" w:rsidP="00E13F31">
            <w:pPr>
              <w:widowControl/>
              <w:jc w:val="center"/>
              <w:rPr>
                <w:kern w:val="0"/>
                <w:szCs w:val="21"/>
              </w:rPr>
            </w:pPr>
          </w:p>
        </w:tc>
        <w:tc>
          <w:tcPr>
            <w:tcW w:w="1189" w:type="pct"/>
            <w:tcBorders>
              <w:top w:val="nil"/>
              <w:left w:val="nil"/>
              <w:bottom w:val="single" w:sz="8" w:space="0" w:color="auto"/>
              <w:right w:val="single" w:sz="8" w:space="0" w:color="auto"/>
            </w:tcBorders>
            <w:shd w:val="clear" w:color="auto" w:fill="auto"/>
            <w:noWrap/>
            <w:vAlign w:val="center"/>
            <w:hideMark/>
          </w:tcPr>
          <w:p w14:paraId="5E73E53C" w14:textId="77777777" w:rsidR="00E13F31" w:rsidRPr="006952E4" w:rsidRDefault="00E13F31" w:rsidP="00E13F31">
            <w:pPr>
              <w:widowControl/>
              <w:jc w:val="center"/>
              <w:rPr>
                <w:kern w:val="0"/>
                <w:szCs w:val="21"/>
              </w:rPr>
            </w:pPr>
            <w:r w:rsidRPr="006952E4">
              <w:rPr>
                <w:kern w:val="0"/>
                <w:szCs w:val="21"/>
              </w:rPr>
              <w:t>新鲜水</w:t>
            </w:r>
          </w:p>
        </w:tc>
        <w:tc>
          <w:tcPr>
            <w:tcW w:w="829" w:type="pct"/>
            <w:tcBorders>
              <w:top w:val="nil"/>
              <w:left w:val="nil"/>
              <w:bottom w:val="single" w:sz="8" w:space="0" w:color="auto"/>
              <w:right w:val="single" w:sz="8" w:space="0" w:color="auto"/>
            </w:tcBorders>
            <w:shd w:val="clear" w:color="auto" w:fill="auto"/>
            <w:noWrap/>
            <w:vAlign w:val="center"/>
            <w:hideMark/>
          </w:tcPr>
          <w:p w14:paraId="1F2E1E84" w14:textId="1BE078AD" w:rsidR="00E13F31" w:rsidRPr="006952E4" w:rsidRDefault="00E13F31" w:rsidP="00E13F31">
            <w:pPr>
              <w:widowControl/>
              <w:jc w:val="center"/>
              <w:rPr>
                <w:kern w:val="0"/>
                <w:szCs w:val="21"/>
              </w:rPr>
            </w:pPr>
            <w:r w:rsidRPr="006952E4">
              <w:rPr>
                <w:kern w:val="0"/>
                <w:szCs w:val="21"/>
              </w:rPr>
              <w:t>40320.466</w:t>
            </w:r>
          </w:p>
        </w:tc>
        <w:tc>
          <w:tcPr>
            <w:tcW w:w="1320" w:type="pct"/>
            <w:tcBorders>
              <w:top w:val="nil"/>
              <w:left w:val="nil"/>
              <w:bottom w:val="single" w:sz="8" w:space="0" w:color="auto"/>
              <w:right w:val="single" w:sz="8" w:space="0" w:color="auto"/>
            </w:tcBorders>
            <w:shd w:val="clear" w:color="auto" w:fill="auto"/>
            <w:vAlign w:val="center"/>
            <w:hideMark/>
          </w:tcPr>
          <w:p w14:paraId="47558120" w14:textId="77777777" w:rsidR="00E13F31" w:rsidRPr="006952E4" w:rsidRDefault="00E13F31" w:rsidP="00E13F31">
            <w:pPr>
              <w:widowControl/>
              <w:jc w:val="center"/>
              <w:rPr>
                <w:kern w:val="0"/>
                <w:szCs w:val="21"/>
              </w:rPr>
            </w:pPr>
            <w:r w:rsidRPr="006952E4">
              <w:rPr>
                <w:kern w:val="0"/>
                <w:szCs w:val="21"/>
              </w:rPr>
              <w:t>中和反应生成</w:t>
            </w:r>
            <w:r w:rsidRPr="006952E4">
              <w:rPr>
                <w:kern w:val="0"/>
                <w:szCs w:val="21"/>
              </w:rPr>
              <w:t>CO</w:t>
            </w:r>
            <w:r w:rsidRPr="006952E4">
              <w:rPr>
                <w:kern w:val="0"/>
                <w:szCs w:val="21"/>
                <w:vertAlign w:val="subscript"/>
              </w:rPr>
              <w:t>2</w:t>
            </w:r>
          </w:p>
        </w:tc>
        <w:tc>
          <w:tcPr>
            <w:tcW w:w="829" w:type="pct"/>
            <w:tcBorders>
              <w:top w:val="nil"/>
              <w:left w:val="nil"/>
              <w:bottom w:val="single" w:sz="8" w:space="0" w:color="auto"/>
              <w:right w:val="single" w:sz="8" w:space="0" w:color="auto"/>
            </w:tcBorders>
            <w:shd w:val="clear" w:color="auto" w:fill="auto"/>
            <w:noWrap/>
            <w:vAlign w:val="center"/>
            <w:hideMark/>
          </w:tcPr>
          <w:p w14:paraId="364773EE" w14:textId="3B43825C" w:rsidR="00E13F31" w:rsidRPr="006952E4" w:rsidRDefault="00E13F31" w:rsidP="00E13F31">
            <w:pPr>
              <w:widowControl/>
              <w:jc w:val="center"/>
              <w:rPr>
                <w:kern w:val="0"/>
                <w:szCs w:val="21"/>
              </w:rPr>
            </w:pPr>
            <w:r w:rsidRPr="006952E4">
              <w:rPr>
                <w:kern w:val="0"/>
                <w:szCs w:val="21"/>
              </w:rPr>
              <w:t>4.565</w:t>
            </w:r>
          </w:p>
        </w:tc>
      </w:tr>
      <w:tr w:rsidR="006952E4" w:rsidRPr="006952E4" w14:paraId="4E506674" w14:textId="77777777" w:rsidTr="00E13F31">
        <w:trPr>
          <w:trHeight w:val="315"/>
        </w:trPr>
        <w:tc>
          <w:tcPr>
            <w:tcW w:w="834" w:type="pct"/>
            <w:vMerge/>
            <w:tcBorders>
              <w:top w:val="nil"/>
              <w:left w:val="single" w:sz="8" w:space="0" w:color="auto"/>
              <w:bottom w:val="single" w:sz="8" w:space="0" w:color="auto"/>
              <w:right w:val="single" w:sz="8" w:space="0" w:color="auto"/>
            </w:tcBorders>
            <w:vAlign w:val="center"/>
            <w:hideMark/>
          </w:tcPr>
          <w:p w14:paraId="57B89885" w14:textId="77777777" w:rsidR="00E13F31" w:rsidRPr="006952E4" w:rsidRDefault="00E13F31" w:rsidP="00E13F31">
            <w:pPr>
              <w:widowControl/>
              <w:jc w:val="center"/>
              <w:rPr>
                <w:kern w:val="0"/>
                <w:szCs w:val="21"/>
              </w:rPr>
            </w:pPr>
          </w:p>
        </w:tc>
        <w:tc>
          <w:tcPr>
            <w:tcW w:w="1189" w:type="pct"/>
            <w:tcBorders>
              <w:top w:val="nil"/>
              <w:left w:val="nil"/>
              <w:bottom w:val="single" w:sz="8" w:space="0" w:color="auto"/>
              <w:right w:val="single" w:sz="8" w:space="0" w:color="auto"/>
            </w:tcBorders>
            <w:shd w:val="clear" w:color="auto" w:fill="auto"/>
            <w:noWrap/>
            <w:vAlign w:val="center"/>
            <w:hideMark/>
          </w:tcPr>
          <w:p w14:paraId="5FBFF8A9" w14:textId="5B0A738B" w:rsidR="00E13F31" w:rsidRPr="006952E4" w:rsidRDefault="00E13F31" w:rsidP="00E13F31">
            <w:pPr>
              <w:widowControl/>
              <w:jc w:val="center"/>
              <w:rPr>
                <w:kern w:val="0"/>
                <w:szCs w:val="21"/>
              </w:rPr>
            </w:pPr>
          </w:p>
        </w:tc>
        <w:tc>
          <w:tcPr>
            <w:tcW w:w="829" w:type="pct"/>
            <w:tcBorders>
              <w:top w:val="nil"/>
              <w:left w:val="nil"/>
              <w:bottom w:val="single" w:sz="8" w:space="0" w:color="auto"/>
              <w:right w:val="single" w:sz="8" w:space="0" w:color="auto"/>
            </w:tcBorders>
            <w:shd w:val="clear" w:color="auto" w:fill="auto"/>
            <w:noWrap/>
            <w:vAlign w:val="center"/>
            <w:hideMark/>
          </w:tcPr>
          <w:p w14:paraId="62B35D22" w14:textId="3AFF7CAE" w:rsidR="00E13F31" w:rsidRPr="006952E4" w:rsidRDefault="00E13F31" w:rsidP="00E13F31">
            <w:pPr>
              <w:widowControl/>
              <w:jc w:val="center"/>
              <w:rPr>
                <w:kern w:val="0"/>
                <w:szCs w:val="21"/>
              </w:rPr>
            </w:pPr>
          </w:p>
        </w:tc>
        <w:tc>
          <w:tcPr>
            <w:tcW w:w="1320" w:type="pct"/>
            <w:tcBorders>
              <w:top w:val="nil"/>
              <w:left w:val="nil"/>
              <w:bottom w:val="single" w:sz="8" w:space="0" w:color="auto"/>
              <w:right w:val="single" w:sz="8" w:space="0" w:color="auto"/>
            </w:tcBorders>
            <w:shd w:val="clear" w:color="auto" w:fill="auto"/>
            <w:noWrap/>
            <w:vAlign w:val="center"/>
            <w:hideMark/>
          </w:tcPr>
          <w:p w14:paraId="1608D737" w14:textId="77777777" w:rsidR="00E13F31" w:rsidRPr="006952E4" w:rsidRDefault="00E13F31" w:rsidP="00E13F31">
            <w:pPr>
              <w:widowControl/>
              <w:jc w:val="center"/>
              <w:rPr>
                <w:kern w:val="0"/>
                <w:szCs w:val="21"/>
              </w:rPr>
            </w:pPr>
            <w:r w:rsidRPr="006952E4">
              <w:rPr>
                <w:kern w:val="0"/>
                <w:szCs w:val="21"/>
              </w:rPr>
              <w:t>废液</w:t>
            </w:r>
          </w:p>
        </w:tc>
        <w:tc>
          <w:tcPr>
            <w:tcW w:w="829" w:type="pct"/>
            <w:tcBorders>
              <w:top w:val="nil"/>
              <w:left w:val="nil"/>
              <w:bottom w:val="single" w:sz="8" w:space="0" w:color="auto"/>
              <w:right w:val="single" w:sz="8" w:space="0" w:color="auto"/>
            </w:tcBorders>
            <w:shd w:val="clear" w:color="auto" w:fill="auto"/>
            <w:noWrap/>
            <w:vAlign w:val="center"/>
            <w:hideMark/>
          </w:tcPr>
          <w:p w14:paraId="6C35281A" w14:textId="300AAD4C" w:rsidR="00E13F31" w:rsidRPr="006952E4" w:rsidRDefault="00E13F31" w:rsidP="00E13F31">
            <w:pPr>
              <w:widowControl/>
              <w:jc w:val="center"/>
              <w:rPr>
                <w:kern w:val="0"/>
                <w:szCs w:val="21"/>
              </w:rPr>
            </w:pPr>
            <w:r w:rsidRPr="006952E4">
              <w:rPr>
                <w:kern w:val="0"/>
                <w:szCs w:val="21"/>
              </w:rPr>
              <w:t>36302.2</w:t>
            </w:r>
          </w:p>
        </w:tc>
      </w:tr>
      <w:tr w:rsidR="006952E4" w:rsidRPr="006952E4" w14:paraId="113971F2" w14:textId="77777777" w:rsidTr="00E13F31">
        <w:trPr>
          <w:trHeight w:val="315"/>
        </w:trPr>
        <w:tc>
          <w:tcPr>
            <w:tcW w:w="834" w:type="pct"/>
            <w:vMerge/>
            <w:tcBorders>
              <w:top w:val="nil"/>
              <w:left w:val="single" w:sz="8" w:space="0" w:color="auto"/>
              <w:bottom w:val="single" w:sz="8" w:space="0" w:color="auto"/>
              <w:right w:val="single" w:sz="8" w:space="0" w:color="auto"/>
            </w:tcBorders>
            <w:vAlign w:val="center"/>
            <w:hideMark/>
          </w:tcPr>
          <w:p w14:paraId="7D775777" w14:textId="77777777" w:rsidR="00E13F31" w:rsidRPr="006952E4" w:rsidRDefault="00E13F31" w:rsidP="00E13F31">
            <w:pPr>
              <w:widowControl/>
              <w:jc w:val="center"/>
              <w:rPr>
                <w:kern w:val="0"/>
                <w:szCs w:val="21"/>
              </w:rPr>
            </w:pPr>
          </w:p>
        </w:tc>
        <w:tc>
          <w:tcPr>
            <w:tcW w:w="1189" w:type="pct"/>
            <w:tcBorders>
              <w:top w:val="nil"/>
              <w:left w:val="nil"/>
              <w:bottom w:val="single" w:sz="8" w:space="0" w:color="auto"/>
              <w:right w:val="single" w:sz="8" w:space="0" w:color="auto"/>
            </w:tcBorders>
            <w:shd w:val="clear" w:color="auto" w:fill="auto"/>
            <w:noWrap/>
            <w:vAlign w:val="center"/>
            <w:hideMark/>
          </w:tcPr>
          <w:p w14:paraId="66635C93" w14:textId="3226B4AF" w:rsidR="00E13F31" w:rsidRPr="006952E4" w:rsidRDefault="00E13F31" w:rsidP="00E13F31">
            <w:pPr>
              <w:widowControl/>
              <w:jc w:val="center"/>
              <w:rPr>
                <w:kern w:val="0"/>
                <w:szCs w:val="21"/>
              </w:rPr>
            </w:pPr>
          </w:p>
        </w:tc>
        <w:tc>
          <w:tcPr>
            <w:tcW w:w="829" w:type="pct"/>
            <w:tcBorders>
              <w:top w:val="nil"/>
              <w:left w:val="nil"/>
              <w:bottom w:val="single" w:sz="8" w:space="0" w:color="auto"/>
              <w:right w:val="single" w:sz="8" w:space="0" w:color="auto"/>
            </w:tcBorders>
            <w:shd w:val="clear" w:color="auto" w:fill="auto"/>
            <w:noWrap/>
            <w:vAlign w:val="center"/>
            <w:hideMark/>
          </w:tcPr>
          <w:p w14:paraId="0CE3666C" w14:textId="11EE6A3B" w:rsidR="00E13F31" w:rsidRPr="006952E4" w:rsidRDefault="00E13F31" w:rsidP="00E13F31">
            <w:pPr>
              <w:widowControl/>
              <w:jc w:val="center"/>
              <w:rPr>
                <w:kern w:val="0"/>
                <w:szCs w:val="21"/>
              </w:rPr>
            </w:pPr>
          </w:p>
        </w:tc>
        <w:tc>
          <w:tcPr>
            <w:tcW w:w="1320" w:type="pct"/>
            <w:tcBorders>
              <w:top w:val="nil"/>
              <w:left w:val="nil"/>
              <w:bottom w:val="single" w:sz="8" w:space="0" w:color="auto"/>
              <w:right w:val="single" w:sz="8" w:space="0" w:color="auto"/>
            </w:tcBorders>
            <w:shd w:val="clear" w:color="auto" w:fill="auto"/>
            <w:noWrap/>
            <w:vAlign w:val="center"/>
            <w:hideMark/>
          </w:tcPr>
          <w:p w14:paraId="0ADCE9BF" w14:textId="77777777" w:rsidR="00E13F31" w:rsidRPr="006952E4" w:rsidRDefault="00E13F31" w:rsidP="00E13F31">
            <w:pPr>
              <w:widowControl/>
              <w:jc w:val="center"/>
              <w:rPr>
                <w:kern w:val="0"/>
                <w:szCs w:val="21"/>
              </w:rPr>
            </w:pPr>
            <w:r w:rsidRPr="006952E4">
              <w:rPr>
                <w:kern w:val="0"/>
                <w:szCs w:val="21"/>
              </w:rPr>
              <w:t>损失水分</w:t>
            </w:r>
          </w:p>
        </w:tc>
        <w:tc>
          <w:tcPr>
            <w:tcW w:w="829" w:type="pct"/>
            <w:tcBorders>
              <w:top w:val="nil"/>
              <w:left w:val="nil"/>
              <w:bottom w:val="single" w:sz="8" w:space="0" w:color="auto"/>
              <w:right w:val="single" w:sz="8" w:space="0" w:color="auto"/>
            </w:tcBorders>
            <w:shd w:val="clear" w:color="auto" w:fill="auto"/>
            <w:noWrap/>
            <w:vAlign w:val="center"/>
            <w:hideMark/>
          </w:tcPr>
          <w:p w14:paraId="57FFF3D1" w14:textId="026E05F2" w:rsidR="00E13F31" w:rsidRPr="006952E4" w:rsidRDefault="00E13F31" w:rsidP="00E13F31">
            <w:pPr>
              <w:widowControl/>
              <w:jc w:val="center"/>
              <w:rPr>
                <w:kern w:val="0"/>
                <w:szCs w:val="21"/>
              </w:rPr>
            </w:pPr>
            <w:r w:rsidRPr="006952E4">
              <w:rPr>
                <w:kern w:val="0"/>
                <w:szCs w:val="21"/>
              </w:rPr>
              <w:t>3629.889</w:t>
            </w:r>
          </w:p>
        </w:tc>
      </w:tr>
      <w:tr w:rsidR="006952E4" w:rsidRPr="006952E4" w14:paraId="7BE4A593" w14:textId="77777777" w:rsidTr="00E13F31">
        <w:trPr>
          <w:trHeight w:val="315"/>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63D4FC4C" w14:textId="77777777" w:rsidR="00E13F31" w:rsidRPr="006952E4" w:rsidRDefault="00E13F31" w:rsidP="00E13F31">
            <w:pPr>
              <w:widowControl/>
              <w:jc w:val="center"/>
              <w:rPr>
                <w:kern w:val="0"/>
                <w:szCs w:val="21"/>
              </w:rPr>
            </w:pPr>
            <w:r w:rsidRPr="006952E4">
              <w:rPr>
                <w:kern w:val="0"/>
                <w:szCs w:val="21"/>
              </w:rPr>
              <w:t>小计</w:t>
            </w:r>
          </w:p>
        </w:tc>
        <w:tc>
          <w:tcPr>
            <w:tcW w:w="1189" w:type="pct"/>
            <w:tcBorders>
              <w:top w:val="nil"/>
              <w:left w:val="nil"/>
              <w:bottom w:val="single" w:sz="8" w:space="0" w:color="auto"/>
              <w:right w:val="single" w:sz="8" w:space="0" w:color="auto"/>
            </w:tcBorders>
            <w:shd w:val="clear" w:color="auto" w:fill="auto"/>
            <w:noWrap/>
            <w:vAlign w:val="center"/>
            <w:hideMark/>
          </w:tcPr>
          <w:p w14:paraId="7CDFCFF7" w14:textId="51E6C458" w:rsidR="00E13F31" w:rsidRPr="006952E4" w:rsidRDefault="00E13F31" w:rsidP="00E13F31">
            <w:pPr>
              <w:widowControl/>
              <w:jc w:val="center"/>
              <w:rPr>
                <w:kern w:val="0"/>
                <w:szCs w:val="21"/>
              </w:rPr>
            </w:pPr>
          </w:p>
        </w:tc>
        <w:tc>
          <w:tcPr>
            <w:tcW w:w="829" w:type="pct"/>
            <w:tcBorders>
              <w:top w:val="nil"/>
              <w:left w:val="nil"/>
              <w:bottom w:val="single" w:sz="8" w:space="0" w:color="auto"/>
              <w:right w:val="single" w:sz="8" w:space="0" w:color="auto"/>
            </w:tcBorders>
            <w:shd w:val="clear" w:color="auto" w:fill="auto"/>
            <w:noWrap/>
            <w:vAlign w:val="center"/>
            <w:hideMark/>
          </w:tcPr>
          <w:p w14:paraId="313A2733" w14:textId="5C11EA72" w:rsidR="00E13F31" w:rsidRPr="006952E4" w:rsidRDefault="00E13F31" w:rsidP="00E13F31">
            <w:pPr>
              <w:widowControl/>
              <w:jc w:val="center"/>
              <w:rPr>
                <w:kern w:val="0"/>
                <w:szCs w:val="21"/>
              </w:rPr>
            </w:pPr>
            <w:r w:rsidRPr="006952E4">
              <w:rPr>
                <w:kern w:val="0"/>
                <w:szCs w:val="21"/>
              </w:rPr>
              <w:t>80347.39</w:t>
            </w:r>
          </w:p>
        </w:tc>
        <w:tc>
          <w:tcPr>
            <w:tcW w:w="1320" w:type="pct"/>
            <w:tcBorders>
              <w:top w:val="nil"/>
              <w:left w:val="nil"/>
              <w:bottom w:val="single" w:sz="8" w:space="0" w:color="auto"/>
              <w:right w:val="single" w:sz="8" w:space="0" w:color="auto"/>
            </w:tcBorders>
            <w:shd w:val="clear" w:color="auto" w:fill="auto"/>
            <w:noWrap/>
            <w:vAlign w:val="center"/>
            <w:hideMark/>
          </w:tcPr>
          <w:p w14:paraId="1EFE9BBB" w14:textId="39BB784C" w:rsidR="00E13F31" w:rsidRPr="006952E4" w:rsidRDefault="00E13F31" w:rsidP="00E13F31">
            <w:pPr>
              <w:widowControl/>
              <w:jc w:val="center"/>
              <w:rPr>
                <w:kern w:val="0"/>
                <w:szCs w:val="21"/>
              </w:rPr>
            </w:pPr>
          </w:p>
        </w:tc>
        <w:tc>
          <w:tcPr>
            <w:tcW w:w="829" w:type="pct"/>
            <w:tcBorders>
              <w:top w:val="nil"/>
              <w:left w:val="nil"/>
              <w:bottom w:val="single" w:sz="8" w:space="0" w:color="auto"/>
              <w:right w:val="single" w:sz="8" w:space="0" w:color="auto"/>
            </w:tcBorders>
            <w:shd w:val="clear" w:color="auto" w:fill="auto"/>
            <w:noWrap/>
            <w:vAlign w:val="center"/>
            <w:hideMark/>
          </w:tcPr>
          <w:p w14:paraId="28A9245C" w14:textId="24A7006C" w:rsidR="00E13F31" w:rsidRPr="006952E4" w:rsidRDefault="00E13F31" w:rsidP="00E13F31">
            <w:pPr>
              <w:widowControl/>
              <w:jc w:val="center"/>
              <w:rPr>
                <w:kern w:val="0"/>
                <w:szCs w:val="21"/>
              </w:rPr>
            </w:pPr>
            <w:r w:rsidRPr="006952E4">
              <w:rPr>
                <w:kern w:val="0"/>
                <w:szCs w:val="21"/>
              </w:rPr>
              <w:t>80347.39</w:t>
            </w:r>
          </w:p>
        </w:tc>
      </w:tr>
      <w:tr w:rsidR="006952E4" w:rsidRPr="006952E4" w14:paraId="49FEE813" w14:textId="77777777" w:rsidTr="00E13F31">
        <w:trPr>
          <w:trHeight w:val="315"/>
        </w:trPr>
        <w:tc>
          <w:tcPr>
            <w:tcW w:w="834" w:type="pct"/>
            <w:vMerge w:val="restart"/>
            <w:tcBorders>
              <w:top w:val="nil"/>
              <w:left w:val="single" w:sz="8" w:space="0" w:color="auto"/>
              <w:bottom w:val="single" w:sz="8" w:space="0" w:color="auto"/>
              <w:right w:val="single" w:sz="8" w:space="0" w:color="auto"/>
            </w:tcBorders>
            <w:shd w:val="clear" w:color="auto" w:fill="auto"/>
            <w:noWrap/>
            <w:vAlign w:val="center"/>
            <w:hideMark/>
          </w:tcPr>
          <w:p w14:paraId="0DB0F589" w14:textId="77777777" w:rsidR="00E13F31" w:rsidRPr="006952E4" w:rsidRDefault="00E13F31" w:rsidP="00E13F31">
            <w:pPr>
              <w:widowControl/>
              <w:jc w:val="center"/>
              <w:rPr>
                <w:kern w:val="0"/>
                <w:szCs w:val="21"/>
              </w:rPr>
            </w:pPr>
            <w:r w:rsidRPr="006952E4">
              <w:rPr>
                <w:kern w:val="0"/>
                <w:szCs w:val="21"/>
              </w:rPr>
              <w:t>烘干</w:t>
            </w:r>
          </w:p>
        </w:tc>
        <w:tc>
          <w:tcPr>
            <w:tcW w:w="1189" w:type="pct"/>
            <w:tcBorders>
              <w:top w:val="nil"/>
              <w:left w:val="nil"/>
              <w:bottom w:val="single" w:sz="8" w:space="0" w:color="auto"/>
              <w:right w:val="single" w:sz="8" w:space="0" w:color="auto"/>
            </w:tcBorders>
            <w:shd w:val="clear" w:color="auto" w:fill="auto"/>
            <w:noWrap/>
            <w:vAlign w:val="center"/>
            <w:hideMark/>
          </w:tcPr>
          <w:p w14:paraId="58C8496E" w14:textId="77777777" w:rsidR="00E13F31" w:rsidRPr="006952E4" w:rsidRDefault="00E13F31" w:rsidP="00E13F31">
            <w:pPr>
              <w:widowControl/>
              <w:jc w:val="center"/>
              <w:rPr>
                <w:kern w:val="0"/>
                <w:szCs w:val="21"/>
              </w:rPr>
            </w:pPr>
            <w:r w:rsidRPr="006952E4">
              <w:rPr>
                <w:kern w:val="0"/>
                <w:szCs w:val="21"/>
              </w:rPr>
              <w:t>中和水洗后线材</w:t>
            </w:r>
          </w:p>
        </w:tc>
        <w:tc>
          <w:tcPr>
            <w:tcW w:w="829" w:type="pct"/>
            <w:tcBorders>
              <w:top w:val="nil"/>
              <w:left w:val="nil"/>
              <w:bottom w:val="single" w:sz="8" w:space="0" w:color="auto"/>
              <w:right w:val="single" w:sz="8" w:space="0" w:color="auto"/>
            </w:tcBorders>
            <w:shd w:val="clear" w:color="auto" w:fill="auto"/>
            <w:noWrap/>
            <w:vAlign w:val="center"/>
            <w:hideMark/>
          </w:tcPr>
          <w:p w14:paraId="16B5F7CD" w14:textId="764BFC10" w:rsidR="00E13F31" w:rsidRPr="006952E4" w:rsidRDefault="00E13F31" w:rsidP="00E13F31">
            <w:pPr>
              <w:widowControl/>
              <w:jc w:val="center"/>
              <w:rPr>
                <w:kern w:val="0"/>
                <w:szCs w:val="21"/>
              </w:rPr>
            </w:pPr>
            <w:r w:rsidRPr="006952E4">
              <w:rPr>
                <w:kern w:val="0"/>
                <w:szCs w:val="21"/>
              </w:rPr>
              <w:t>40396</w:t>
            </w:r>
          </w:p>
        </w:tc>
        <w:tc>
          <w:tcPr>
            <w:tcW w:w="1320" w:type="pct"/>
            <w:tcBorders>
              <w:top w:val="nil"/>
              <w:left w:val="nil"/>
              <w:bottom w:val="single" w:sz="8" w:space="0" w:color="auto"/>
              <w:right w:val="single" w:sz="8" w:space="0" w:color="auto"/>
            </w:tcBorders>
            <w:shd w:val="clear" w:color="auto" w:fill="auto"/>
            <w:noWrap/>
            <w:vAlign w:val="center"/>
            <w:hideMark/>
          </w:tcPr>
          <w:p w14:paraId="5DF02A18" w14:textId="77777777" w:rsidR="00E13F31" w:rsidRPr="006952E4" w:rsidRDefault="00E13F31" w:rsidP="00E13F31">
            <w:pPr>
              <w:widowControl/>
              <w:jc w:val="center"/>
              <w:rPr>
                <w:kern w:val="0"/>
                <w:szCs w:val="21"/>
              </w:rPr>
            </w:pPr>
            <w:r w:rsidRPr="006952E4">
              <w:rPr>
                <w:kern w:val="0"/>
                <w:szCs w:val="21"/>
              </w:rPr>
              <w:t>焊丝</w:t>
            </w:r>
          </w:p>
        </w:tc>
        <w:tc>
          <w:tcPr>
            <w:tcW w:w="829" w:type="pct"/>
            <w:tcBorders>
              <w:top w:val="nil"/>
              <w:left w:val="nil"/>
              <w:bottom w:val="single" w:sz="8" w:space="0" w:color="auto"/>
              <w:right w:val="single" w:sz="8" w:space="0" w:color="auto"/>
            </w:tcBorders>
            <w:shd w:val="clear" w:color="auto" w:fill="auto"/>
            <w:noWrap/>
            <w:vAlign w:val="center"/>
            <w:hideMark/>
          </w:tcPr>
          <w:p w14:paraId="618BC484" w14:textId="35C7F179" w:rsidR="00E13F31" w:rsidRPr="006952E4" w:rsidRDefault="00E13F31" w:rsidP="00E13F31">
            <w:pPr>
              <w:widowControl/>
              <w:jc w:val="center"/>
              <w:rPr>
                <w:kern w:val="0"/>
                <w:szCs w:val="21"/>
              </w:rPr>
            </w:pPr>
            <w:r w:rsidRPr="006952E4">
              <w:rPr>
                <w:kern w:val="0"/>
                <w:szCs w:val="21"/>
              </w:rPr>
              <w:t>40000</w:t>
            </w:r>
          </w:p>
        </w:tc>
      </w:tr>
      <w:tr w:rsidR="006952E4" w:rsidRPr="006952E4" w14:paraId="19A8FEC3" w14:textId="77777777" w:rsidTr="00E13F31">
        <w:trPr>
          <w:trHeight w:val="315"/>
        </w:trPr>
        <w:tc>
          <w:tcPr>
            <w:tcW w:w="834" w:type="pct"/>
            <w:vMerge/>
            <w:tcBorders>
              <w:top w:val="nil"/>
              <w:left w:val="single" w:sz="8" w:space="0" w:color="auto"/>
              <w:bottom w:val="single" w:sz="8" w:space="0" w:color="auto"/>
              <w:right w:val="single" w:sz="8" w:space="0" w:color="auto"/>
            </w:tcBorders>
            <w:vAlign w:val="center"/>
            <w:hideMark/>
          </w:tcPr>
          <w:p w14:paraId="5319FEDD" w14:textId="77777777" w:rsidR="00E13F31" w:rsidRPr="006952E4" w:rsidRDefault="00E13F31" w:rsidP="00E13F31">
            <w:pPr>
              <w:widowControl/>
              <w:jc w:val="center"/>
              <w:rPr>
                <w:kern w:val="0"/>
                <w:szCs w:val="21"/>
              </w:rPr>
            </w:pPr>
          </w:p>
        </w:tc>
        <w:tc>
          <w:tcPr>
            <w:tcW w:w="1189" w:type="pct"/>
            <w:tcBorders>
              <w:top w:val="nil"/>
              <w:left w:val="nil"/>
              <w:bottom w:val="single" w:sz="8" w:space="0" w:color="auto"/>
              <w:right w:val="single" w:sz="8" w:space="0" w:color="auto"/>
            </w:tcBorders>
            <w:shd w:val="clear" w:color="auto" w:fill="auto"/>
            <w:noWrap/>
            <w:vAlign w:val="center"/>
            <w:hideMark/>
          </w:tcPr>
          <w:p w14:paraId="27533596" w14:textId="76A397F3" w:rsidR="00E13F31" w:rsidRPr="006952E4" w:rsidRDefault="00E13F31" w:rsidP="00E13F31">
            <w:pPr>
              <w:widowControl/>
              <w:jc w:val="center"/>
              <w:rPr>
                <w:kern w:val="0"/>
                <w:szCs w:val="21"/>
              </w:rPr>
            </w:pPr>
          </w:p>
        </w:tc>
        <w:tc>
          <w:tcPr>
            <w:tcW w:w="829" w:type="pct"/>
            <w:tcBorders>
              <w:top w:val="nil"/>
              <w:left w:val="nil"/>
              <w:bottom w:val="single" w:sz="8" w:space="0" w:color="auto"/>
              <w:right w:val="single" w:sz="8" w:space="0" w:color="auto"/>
            </w:tcBorders>
            <w:shd w:val="clear" w:color="auto" w:fill="auto"/>
            <w:noWrap/>
            <w:vAlign w:val="center"/>
            <w:hideMark/>
          </w:tcPr>
          <w:p w14:paraId="3E3B720A" w14:textId="7D093C2F" w:rsidR="00E13F31" w:rsidRPr="006952E4" w:rsidRDefault="00E13F31" w:rsidP="00E13F31">
            <w:pPr>
              <w:widowControl/>
              <w:jc w:val="center"/>
              <w:rPr>
                <w:kern w:val="0"/>
                <w:szCs w:val="21"/>
              </w:rPr>
            </w:pPr>
          </w:p>
        </w:tc>
        <w:tc>
          <w:tcPr>
            <w:tcW w:w="1320" w:type="pct"/>
            <w:tcBorders>
              <w:top w:val="nil"/>
              <w:left w:val="nil"/>
              <w:bottom w:val="single" w:sz="8" w:space="0" w:color="auto"/>
              <w:right w:val="single" w:sz="8" w:space="0" w:color="auto"/>
            </w:tcBorders>
            <w:shd w:val="clear" w:color="auto" w:fill="auto"/>
            <w:noWrap/>
            <w:vAlign w:val="center"/>
            <w:hideMark/>
          </w:tcPr>
          <w:p w14:paraId="0992CC78" w14:textId="77777777" w:rsidR="00E13F31" w:rsidRPr="006952E4" w:rsidRDefault="00E13F31" w:rsidP="00E13F31">
            <w:pPr>
              <w:widowControl/>
              <w:jc w:val="center"/>
              <w:rPr>
                <w:kern w:val="0"/>
                <w:szCs w:val="21"/>
              </w:rPr>
            </w:pPr>
            <w:r w:rsidRPr="006952E4">
              <w:rPr>
                <w:kern w:val="0"/>
                <w:szCs w:val="21"/>
              </w:rPr>
              <w:t>损失水</w:t>
            </w:r>
          </w:p>
        </w:tc>
        <w:tc>
          <w:tcPr>
            <w:tcW w:w="829" w:type="pct"/>
            <w:tcBorders>
              <w:top w:val="nil"/>
              <w:left w:val="nil"/>
              <w:bottom w:val="single" w:sz="8" w:space="0" w:color="auto"/>
              <w:right w:val="single" w:sz="8" w:space="0" w:color="auto"/>
            </w:tcBorders>
            <w:shd w:val="clear" w:color="auto" w:fill="auto"/>
            <w:noWrap/>
            <w:vAlign w:val="center"/>
            <w:hideMark/>
          </w:tcPr>
          <w:p w14:paraId="5FBABB1C" w14:textId="321F683C" w:rsidR="00E13F31" w:rsidRPr="006952E4" w:rsidRDefault="00E13F31" w:rsidP="00E13F31">
            <w:pPr>
              <w:widowControl/>
              <w:jc w:val="center"/>
              <w:rPr>
                <w:kern w:val="0"/>
                <w:szCs w:val="21"/>
              </w:rPr>
            </w:pPr>
            <w:r w:rsidRPr="006952E4">
              <w:rPr>
                <w:kern w:val="0"/>
                <w:szCs w:val="21"/>
              </w:rPr>
              <w:t>396</w:t>
            </w:r>
          </w:p>
        </w:tc>
      </w:tr>
      <w:tr w:rsidR="00E13F31" w:rsidRPr="006952E4" w14:paraId="0E537FB3" w14:textId="77777777" w:rsidTr="00E13F31">
        <w:trPr>
          <w:trHeight w:val="315"/>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03422D4D" w14:textId="77777777" w:rsidR="00E13F31" w:rsidRPr="006952E4" w:rsidRDefault="00E13F31" w:rsidP="00E13F31">
            <w:pPr>
              <w:widowControl/>
              <w:jc w:val="center"/>
              <w:rPr>
                <w:kern w:val="0"/>
                <w:szCs w:val="21"/>
              </w:rPr>
            </w:pPr>
            <w:r w:rsidRPr="006952E4">
              <w:rPr>
                <w:kern w:val="0"/>
                <w:szCs w:val="21"/>
              </w:rPr>
              <w:t>小计</w:t>
            </w:r>
          </w:p>
        </w:tc>
        <w:tc>
          <w:tcPr>
            <w:tcW w:w="1189" w:type="pct"/>
            <w:tcBorders>
              <w:top w:val="nil"/>
              <w:left w:val="nil"/>
              <w:bottom w:val="single" w:sz="8" w:space="0" w:color="auto"/>
              <w:right w:val="single" w:sz="8" w:space="0" w:color="auto"/>
            </w:tcBorders>
            <w:shd w:val="clear" w:color="auto" w:fill="auto"/>
            <w:noWrap/>
            <w:vAlign w:val="center"/>
            <w:hideMark/>
          </w:tcPr>
          <w:p w14:paraId="1CD087C4" w14:textId="2E147EF4" w:rsidR="00E13F31" w:rsidRPr="006952E4" w:rsidRDefault="00E13F31" w:rsidP="00E13F31">
            <w:pPr>
              <w:widowControl/>
              <w:jc w:val="center"/>
              <w:rPr>
                <w:kern w:val="0"/>
                <w:szCs w:val="21"/>
              </w:rPr>
            </w:pPr>
          </w:p>
        </w:tc>
        <w:tc>
          <w:tcPr>
            <w:tcW w:w="829" w:type="pct"/>
            <w:tcBorders>
              <w:top w:val="nil"/>
              <w:left w:val="nil"/>
              <w:bottom w:val="single" w:sz="8" w:space="0" w:color="auto"/>
              <w:right w:val="single" w:sz="8" w:space="0" w:color="auto"/>
            </w:tcBorders>
            <w:shd w:val="clear" w:color="auto" w:fill="auto"/>
            <w:noWrap/>
            <w:vAlign w:val="center"/>
            <w:hideMark/>
          </w:tcPr>
          <w:p w14:paraId="06F524CE" w14:textId="50415AFA" w:rsidR="00E13F31" w:rsidRPr="006952E4" w:rsidRDefault="00E13F31" w:rsidP="00E13F31">
            <w:pPr>
              <w:widowControl/>
              <w:jc w:val="center"/>
              <w:rPr>
                <w:kern w:val="0"/>
                <w:szCs w:val="21"/>
              </w:rPr>
            </w:pPr>
            <w:r w:rsidRPr="006952E4">
              <w:rPr>
                <w:kern w:val="0"/>
                <w:szCs w:val="21"/>
              </w:rPr>
              <w:t>40396</w:t>
            </w:r>
          </w:p>
        </w:tc>
        <w:tc>
          <w:tcPr>
            <w:tcW w:w="1320" w:type="pct"/>
            <w:tcBorders>
              <w:top w:val="nil"/>
              <w:left w:val="nil"/>
              <w:bottom w:val="single" w:sz="8" w:space="0" w:color="auto"/>
              <w:right w:val="single" w:sz="8" w:space="0" w:color="auto"/>
            </w:tcBorders>
            <w:shd w:val="clear" w:color="auto" w:fill="auto"/>
            <w:noWrap/>
            <w:vAlign w:val="center"/>
            <w:hideMark/>
          </w:tcPr>
          <w:p w14:paraId="0591989B" w14:textId="2064ED75" w:rsidR="00E13F31" w:rsidRPr="006952E4" w:rsidRDefault="00E13F31" w:rsidP="00E13F31">
            <w:pPr>
              <w:widowControl/>
              <w:jc w:val="center"/>
              <w:rPr>
                <w:kern w:val="0"/>
                <w:szCs w:val="21"/>
              </w:rPr>
            </w:pPr>
          </w:p>
        </w:tc>
        <w:tc>
          <w:tcPr>
            <w:tcW w:w="829" w:type="pct"/>
            <w:tcBorders>
              <w:top w:val="nil"/>
              <w:left w:val="nil"/>
              <w:bottom w:val="single" w:sz="8" w:space="0" w:color="auto"/>
              <w:right w:val="single" w:sz="8" w:space="0" w:color="auto"/>
            </w:tcBorders>
            <w:shd w:val="clear" w:color="auto" w:fill="auto"/>
            <w:noWrap/>
            <w:vAlign w:val="center"/>
            <w:hideMark/>
          </w:tcPr>
          <w:p w14:paraId="3D981467" w14:textId="79EE9119" w:rsidR="00E13F31" w:rsidRPr="006952E4" w:rsidRDefault="00E13F31" w:rsidP="00E13F31">
            <w:pPr>
              <w:widowControl/>
              <w:jc w:val="center"/>
              <w:rPr>
                <w:kern w:val="0"/>
                <w:szCs w:val="21"/>
              </w:rPr>
            </w:pPr>
            <w:r w:rsidRPr="006952E4">
              <w:rPr>
                <w:kern w:val="0"/>
                <w:szCs w:val="21"/>
              </w:rPr>
              <w:t>40396</w:t>
            </w:r>
          </w:p>
        </w:tc>
      </w:tr>
    </w:tbl>
    <w:p w14:paraId="0CB4A3F3" w14:textId="77777777" w:rsidR="00791A00" w:rsidRPr="006952E4" w:rsidRDefault="00791A00" w:rsidP="00791A00"/>
    <w:p w14:paraId="34366711" w14:textId="5FBB17C5" w:rsidR="007C2729" w:rsidRPr="006952E4" w:rsidRDefault="00791A00" w:rsidP="00430278">
      <w:pPr>
        <w:autoSpaceDE w:val="0"/>
        <w:autoSpaceDN w:val="0"/>
        <w:jc w:val="center"/>
        <w:rPr>
          <w:rStyle w:val="1ff"/>
          <w:color w:val="auto"/>
        </w:rPr>
      </w:pPr>
      <w:r w:rsidRPr="006952E4">
        <w:lastRenderedPageBreak/>
        <w:t xml:space="preserve"> </w:t>
      </w:r>
      <w:r w:rsidR="0043087F" w:rsidRPr="006952E4">
        <w:object w:dxaOrig="6661" w:dyaOrig="11851" w14:anchorId="0C36A3D7">
          <v:shape id="_x0000_i1035" type="#_x0000_t75" style="width:333.2pt;height:591.05pt" o:ole="" o:allowoverlap="f">
            <v:imagedata r:id="rId47" o:title=""/>
          </v:shape>
          <o:OLEObject Type="Embed" ProgID="Visio.Drawing.15" ShapeID="_x0000_i1035" DrawAspect="Content" ObjectID="_1745915834" r:id="rId48"/>
        </w:object>
      </w:r>
    </w:p>
    <w:p w14:paraId="4AEF60BD" w14:textId="344D7186" w:rsidR="00796B51" w:rsidRPr="006952E4" w:rsidRDefault="00796B51" w:rsidP="00430278">
      <w:pPr>
        <w:autoSpaceDE w:val="0"/>
        <w:autoSpaceDN w:val="0"/>
        <w:jc w:val="center"/>
      </w:pPr>
      <w:r w:rsidRPr="006952E4">
        <w:rPr>
          <w:rStyle w:val="1ff"/>
          <w:rFonts w:hint="eastAsia"/>
          <w:color w:val="auto"/>
        </w:rPr>
        <w:t>图</w:t>
      </w:r>
      <w:r w:rsidRPr="006952E4">
        <w:rPr>
          <w:rStyle w:val="1ff"/>
          <w:rFonts w:hint="eastAsia"/>
          <w:color w:val="auto"/>
        </w:rPr>
        <w:t>3.</w:t>
      </w:r>
      <w:r w:rsidR="000D59A3" w:rsidRPr="006952E4">
        <w:rPr>
          <w:rStyle w:val="1ff"/>
          <w:rFonts w:hint="eastAsia"/>
          <w:color w:val="auto"/>
        </w:rPr>
        <w:t>5</w:t>
      </w:r>
      <w:r w:rsidR="00560C7A">
        <w:rPr>
          <w:rStyle w:val="1ff"/>
          <w:color w:val="auto"/>
        </w:rPr>
        <w:t>-2</w:t>
      </w:r>
      <w:r w:rsidRPr="006952E4">
        <w:rPr>
          <w:rStyle w:val="1ff"/>
          <w:rFonts w:hint="eastAsia"/>
          <w:color w:val="auto"/>
        </w:rPr>
        <w:t xml:space="preserve">    </w:t>
      </w:r>
      <w:r w:rsidR="00910A6E" w:rsidRPr="006952E4">
        <w:rPr>
          <w:rStyle w:val="1ff"/>
          <w:rFonts w:hint="eastAsia"/>
          <w:color w:val="auto"/>
        </w:rPr>
        <w:t>二氧化碳</w:t>
      </w:r>
      <w:r w:rsidR="00910A6E" w:rsidRPr="006952E4">
        <w:rPr>
          <w:rStyle w:val="1ff"/>
          <w:color w:val="auto"/>
        </w:rPr>
        <w:t>气体保护</w:t>
      </w:r>
      <w:r w:rsidR="00910A6E" w:rsidRPr="006952E4">
        <w:rPr>
          <w:rStyle w:val="1ff"/>
          <w:rFonts w:hint="eastAsia"/>
          <w:color w:val="auto"/>
        </w:rPr>
        <w:t>焊丝生产</w:t>
      </w:r>
      <w:r w:rsidRPr="006952E4">
        <w:rPr>
          <w:rStyle w:val="1ff"/>
          <w:rFonts w:hint="eastAsia"/>
          <w:color w:val="auto"/>
        </w:rPr>
        <w:t>物料平衡图</w:t>
      </w:r>
    </w:p>
    <w:p w14:paraId="18371F73" w14:textId="284B1F89" w:rsidR="00300408" w:rsidRPr="006952E4" w:rsidRDefault="00300408" w:rsidP="00300408">
      <w:pPr>
        <w:pStyle w:val="3"/>
        <w:spacing w:before="120" w:after="120"/>
        <w:rPr>
          <w:spacing w:val="0"/>
        </w:rPr>
      </w:pPr>
      <w:bookmarkStart w:id="252" w:name="_Toc133421716"/>
      <w:r w:rsidRPr="006952E4">
        <w:rPr>
          <w:rFonts w:hint="eastAsia"/>
          <w:spacing w:val="0"/>
        </w:rPr>
        <w:t>3.5.3</w:t>
      </w:r>
      <w:r w:rsidR="00316491" w:rsidRPr="006952E4">
        <w:rPr>
          <w:rFonts w:hint="eastAsia"/>
          <w:spacing w:val="0"/>
        </w:rPr>
        <w:t>绕线轴</w:t>
      </w:r>
      <w:r w:rsidRPr="006952E4">
        <w:rPr>
          <w:rFonts w:hint="eastAsia"/>
          <w:spacing w:val="0"/>
        </w:rPr>
        <w:t>生产线</w:t>
      </w:r>
      <w:r w:rsidRPr="006952E4">
        <w:rPr>
          <w:spacing w:val="0"/>
        </w:rPr>
        <w:t>物料</w:t>
      </w:r>
      <w:r w:rsidRPr="006952E4">
        <w:rPr>
          <w:rFonts w:hint="eastAsia"/>
          <w:spacing w:val="0"/>
        </w:rPr>
        <w:t>平衡</w:t>
      </w:r>
      <w:bookmarkEnd w:id="252"/>
    </w:p>
    <w:p w14:paraId="000CD725" w14:textId="48C4F97E" w:rsidR="00300408" w:rsidRPr="006952E4" w:rsidRDefault="00300408" w:rsidP="00300408">
      <w:pPr>
        <w:pStyle w:val="afffffffff1"/>
        <w:ind w:firstLine="480"/>
      </w:pPr>
      <w:r w:rsidRPr="006952E4">
        <w:rPr>
          <w:rFonts w:hint="eastAsia"/>
        </w:rPr>
        <w:t>项目</w:t>
      </w:r>
      <w:r w:rsidR="00316491" w:rsidRPr="006952E4">
        <w:t>绕线轴</w:t>
      </w:r>
      <w:r w:rsidR="004D2EC0" w:rsidRPr="006952E4">
        <w:t>生产</w:t>
      </w:r>
      <w:r w:rsidR="004D2EC0" w:rsidRPr="006952E4">
        <w:rPr>
          <w:rFonts w:hint="eastAsia"/>
        </w:rPr>
        <w:t>工序</w:t>
      </w:r>
      <w:r w:rsidR="004D2EC0" w:rsidRPr="006952E4">
        <w:t>原料为聚苯乙烯树脂</w:t>
      </w:r>
      <w:r w:rsidR="004D2EC0" w:rsidRPr="006952E4">
        <w:rPr>
          <w:rFonts w:hint="eastAsia"/>
        </w:rPr>
        <w:t>颗粒料</w:t>
      </w:r>
      <w:r w:rsidR="004D2EC0" w:rsidRPr="006952E4">
        <w:t>，产品为</w:t>
      </w:r>
      <w:r w:rsidR="00316491" w:rsidRPr="006952E4">
        <w:t>绕线轴</w:t>
      </w:r>
      <w:r w:rsidR="00AE3FE0" w:rsidRPr="006952E4">
        <w:rPr>
          <w:rFonts w:hint="eastAsia"/>
        </w:rPr>
        <w:t>，绕线轴生产工序</w:t>
      </w:r>
      <w:r w:rsidRPr="006952E4">
        <w:t>物料平衡</w:t>
      </w:r>
      <w:r w:rsidR="00AE3FE0" w:rsidRPr="006952E4">
        <w:rPr>
          <w:rFonts w:hint="eastAsia"/>
        </w:rPr>
        <w:t>见表</w:t>
      </w:r>
      <w:r w:rsidR="00AE3FE0" w:rsidRPr="006952E4">
        <w:rPr>
          <w:rFonts w:hint="eastAsia"/>
        </w:rPr>
        <w:t>3</w:t>
      </w:r>
      <w:r w:rsidR="00AE3FE0" w:rsidRPr="006952E4">
        <w:t>.5</w:t>
      </w:r>
      <w:r w:rsidR="00390A57" w:rsidRPr="006952E4">
        <w:t>-3</w:t>
      </w:r>
      <w:r w:rsidR="00AE3FE0" w:rsidRPr="006952E4">
        <w:rPr>
          <w:rFonts w:hint="eastAsia"/>
        </w:rPr>
        <w:t>及图</w:t>
      </w:r>
      <w:r w:rsidR="00AE3FE0" w:rsidRPr="006952E4">
        <w:rPr>
          <w:rFonts w:hint="eastAsia"/>
        </w:rPr>
        <w:t>3</w:t>
      </w:r>
      <w:r w:rsidR="00AE3FE0" w:rsidRPr="006952E4">
        <w:t>.5.</w:t>
      </w:r>
      <w:r w:rsidR="00560C7A">
        <w:t>-3</w:t>
      </w:r>
      <w:r w:rsidR="0022386B" w:rsidRPr="006952E4">
        <w:rPr>
          <w:rFonts w:hint="eastAsia"/>
        </w:rPr>
        <w:t>。</w:t>
      </w:r>
    </w:p>
    <w:p w14:paraId="2EBF37DF" w14:textId="42D75873" w:rsidR="002E501F" w:rsidRPr="006952E4" w:rsidRDefault="002E501F" w:rsidP="002E501F">
      <w:pPr>
        <w:pStyle w:val="afffffff3"/>
        <w:ind w:firstLine="420"/>
      </w:pPr>
      <w:r w:rsidRPr="006952E4">
        <w:rPr>
          <w:rFonts w:hint="eastAsia"/>
        </w:rPr>
        <w:lastRenderedPageBreak/>
        <w:t>表</w:t>
      </w:r>
      <w:r w:rsidRPr="006952E4">
        <w:rPr>
          <w:rFonts w:hint="eastAsia"/>
        </w:rPr>
        <w:t>3.5</w:t>
      </w:r>
      <w:r w:rsidR="00390A57" w:rsidRPr="006952E4">
        <w:t>-3</w:t>
      </w:r>
      <w:r w:rsidRPr="006952E4">
        <w:rPr>
          <w:rFonts w:hint="eastAsia"/>
        </w:rPr>
        <w:t xml:space="preserve">  </w:t>
      </w:r>
      <w:r w:rsidRPr="006952E4">
        <w:t xml:space="preserve">          </w:t>
      </w:r>
      <w:r w:rsidRPr="006952E4">
        <w:rPr>
          <w:rFonts w:hint="eastAsia"/>
          <w:lang w:bidi="en-US"/>
        </w:rPr>
        <w:t>绕线轴生产线</w:t>
      </w:r>
      <w:r w:rsidRPr="006952E4">
        <w:rPr>
          <w:rFonts w:hint="eastAsia"/>
        </w:rPr>
        <w:t>物料平衡表</w:t>
      </w:r>
    </w:p>
    <w:tbl>
      <w:tblPr>
        <w:tblStyle w:val="afffffffffffa"/>
        <w:tblW w:w="0" w:type="auto"/>
        <w:tblLook w:val="04A0" w:firstRow="1" w:lastRow="0" w:firstColumn="1" w:lastColumn="0" w:noHBand="0" w:noVBand="1"/>
      </w:tblPr>
      <w:tblGrid>
        <w:gridCol w:w="1687"/>
        <w:gridCol w:w="1687"/>
        <w:gridCol w:w="1687"/>
        <w:gridCol w:w="1687"/>
        <w:gridCol w:w="1688"/>
      </w:tblGrid>
      <w:tr w:rsidR="006952E4" w:rsidRPr="006952E4" w14:paraId="0CEE48CF" w14:textId="77777777" w:rsidTr="009D0ADC">
        <w:tc>
          <w:tcPr>
            <w:tcW w:w="3374" w:type="dxa"/>
            <w:gridSpan w:val="2"/>
          </w:tcPr>
          <w:p w14:paraId="78CF2FAA" w14:textId="77777777" w:rsidR="002E501F" w:rsidRPr="006952E4" w:rsidRDefault="002E501F" w:rsidP="009D0ADC">
            <w:pPr>
              <w:pStyle w:val="affffffffffffd"/>
              <w:rPr>
                <w:sz w:val="21"/>
              </w:rPr>
            </w:pPr>
            <w:r w:rsidRPr="006952E4">
              <w:rPr>
                <w:rFonts w:hint="eastAsia"/>
                <w:sz w:val="21"/>
              </w:rPr>
              <w:t>投入（</w:t>
            </w:r>
            <w:r w:rsidRPr="006952E4">
              <w:rPr>
                <w:rFonts w:hint="eastAsia"/>
                <w:sz w:val="21"/>
              </w:rPr>
              <w:t>t/a</w:t>
            </w:r>
            <w:r w:rsidRPr="006952E4">
              <w:rPr>
                <w:rFonts w:hint="eastAsia"/>
                <w:sz w:val="21"/>
              </w:rPr>
              <w:t>）</w:t>
            </w:r>
          </w:p>
        </w:tc>
        <w:tc>
          <w:tcPr>
            <w:tcW w:w="5062" w:type="dxa"/>
            <w:gridSpan w:val="3"/>
          </w:tcPr>
          <w:p w14:paraId="3F647BCD" w14:textId="77777777" w:rsidR="002E501F" w:rsidRPr="006952E4" w:rsidRDefault="002E501F" w:rsidP="009D0ADC">
            <w:pPr>
              <w:pStyle w:val="affffffffffffd"/>
              <w:rPr>
                <w:sz w:val="21"/>
              </w:rPr>
            </w:pPr>
            <w:r w:rsidRPr="006952E4">
              <w:rPr>
                <w:rFonts w:hint="eastAsia"/>
                <w:sz w:val="21"/>
              </w:rPr>
              <w:t>产出（</w:t>
            </w:r>
            <w:r w:rsidRPr="006952E4">
              <w:rPr>
                <w:rFonts w:hint="eastAsia"/>
                <w:sz w:val="21"/>
              </w:rPr>
              <w:t>t/a</w:t>
            </w:r>
            <w:r w:rsidRPr="006952E4">
              <w:rPr>
                <w:rFonts w:hint="eastAsia"/>
                <w:sz w:val="21"/>
              </w:rPr>
              <w:t>）</w:t>
            </w:r>
          </w:p>
        </w:tc>
      </w:tr>
      <w:tr w:rsidR="006952E4" w:rsidRPr="006952E4" w14:paraId="46D378A7" w14:textId="77777777" w:rsidTr="009D0ADC">
        <w:tc>
          <w:tcPr>
            <w:tcW w:w="1687" w:type="dxa"/>
          </w:tcPr>
          <w:p w14:paraId="2C6BDECE" w14:textId="77777777" w:rsidR="002E501F" w:rsidRPr="006952E4" w:rsidRDefault="002E501F" w:rsidP="009D0ADC">
            <w:pPr>
              <w:pStyle w:val="affffffffffffd"/>
              <w:rPr>
                <w:sz w:val="21"/>
              </w:rPr>
            </w:pPr>
            <w:r w:rsidRPr="006952E4">
              <w:rPr>
                <w:rFonts w:hint="eastAsia"/>
                <w:sz w:val="21"/>
              </w:rPr>
              <w:t>名称</w:t>
            </w:r>
          </w:p>
        </w:tc>
        <w:tc>
          <w:tcPr>
            <w:tcW w:w="1687" w:type="dxa"/>
          </w:tcPr>
          <w:p w14:paraId="414F41C1" w14:textId="77777777" w:rsidR="002E501F" w:rsidRPr="006952E4" w:rsidRDefault="002E501F" w:rsidP="009D0ADC">
            <w:pPr>
              <w:pStyle w:val="affffffffffffd"/>
              <w:rPr>
                <w:sz w:val="21"/>
              </w:rPr>
            </w:pPr>
            <w:r w:rsidRPr="006952E4">
              <w:rPr>
                <w:rFonts w:hint="eastAsia"/>
                <w:sz w:val="21"/>
              </w:rPr>
              <w:t>数量</w:t>
            </w:r>
          </w:p>
        </w:tc>
        <w:tc>
          <w:tcPr>
            <w:tcW w:w="1687" w:type="dxa"/>
          </w:tcPr>
          <w:p w14:paraId="189A5671" w14:textId="77777777" w:rsidR="002E501F" w:rsidRPr="006952E4" w:rsidRDefault="002E501F" w:rsidP="009D0ADC">
            <w:pPr>
              <w:pStyle w:val="affffffffffffd"/>
              <w:rPr>
                <w:sz w:val="21"/>
              </w:rPr>
            </w:pPr>
            <w:r w:rsidRPr="006952E4">
              <w:rPr>
                <w:rFonts w:hint="eastAsia"/>
                <w:sz w:val="21"/>
              </w:rPr>
              <w:t>名称</w:t>
            </w:r>
          </w:p>
        </w:tc>
        <w:tc>
          <w:tcPr>
            <w:tcW w:w="1687" w:type="dxa"/>
          </w:tcPr>
          <w:p w14:paraId="73F2F1E8" w14:textId="77777777" w:rsidR="002E501F" w:rsidRPr="006952E4" w:rsidRDefault="002E501F" w:rsidP="009D0ADC">
            <w:pPr>
              <w:pStyle w:val="affffffffffffd"/>
              <w:rPr>
                <w:sz w:val="21"/>
              </w:rPr>
            </w:pPr>
            <w:r w:rsidRPr="006952E4">
              <w:rPr>
                <w:rFonts w:hint="eastAsia"/>
                <w:sz w:val="21"/>
              </w:rPr>
              <w:t>数量</w:t>
            </w:r>
          </w:p>
        </w:tc>
        <w:tc>
          <w:tcPr>
            <w:tcW w:w="1688" w:type="dxa"/>
          </w:tcPr>
          <w:p w14:paraId="4A374EB6" w14:textId="77777777" w:rsidR="002E501F" w:rsidRPr="006952E4" w:rsidRDefault="002E501F" w:rsidP="009D0ADC">
            <w:pPr>
              <w:pStyle w:val="affffffffffffd"/>
              <w:rPr>
                <w:sz w:val="21"/>
              </w:rPr>
            </w:pPr>
            <w:r w:rsidRPr="006952E4">
              <w:rPr>
                <w:rFonts w:hint="eastAsia"/>
                <w:sz w:val="21"/>
              </w:rPr>
              <w:t>备注</w:t>
            </w:r>
          </w:p>
        </w:tc>
      </w:tr>
      <w:tr w:rsidR="006952E4" w:rsidRPr="006952E4" w14:paraId="3984A2BC" w14:textId="77777777" w:rsidTr="009D0ADC">
        <w:tc>
          <w:tcPr>
            <w:tcW w:w="1687" w:type="dxa"/>
          </w:tcPr>
          <w:p w14:paraId="39C88505" w14:textId="77777777" w:rsidR="002E501F" w:rsidRPr="006952E4" w:rsidRDefault="002E501F" w:rsidP="009D0ADC">
            <w:pPr>
              <w:pStyle w:val="affffffffffffd"/>
              <w:rPr>
                <w:sz w:val="21"/>
              </w:rPr>
            </w:pPr>
            <w:r w:rsidRPr="006952E4">
              <w:rPr>
                <w:rFonts w:hint="eastAsia"/>
                <w:sz w:val="21"/>
              </w:rPr>
              <w:t>聚</w:t>
            </w:r>
            <w:r w:rsidRPr="006952E4">
              <w:rPr>
                <w:rFonts w:hint="eastAsia"/>
                <w:sz w:val="21"/>
                <w:lang w:eastAsia="zh-CN"/>
              </w:rPr>
              <w:t>苯</w:t>
            </w:r>
            <w:r w:rsidRPr="006952E4">
              <w:rPr>
                <w:rFonts w:hint="eastAsia"/>
                <w:sz w:val="21"/>
              </w:rPr>
              <w:t>乙烯颗粒</w:t>
            </w:r>
          </w:p>
        </w:tc>
        <w:tc>
          <w:tcPr>
            <w:tcW w:w="1687" w:type="dxa"/>
          </w:tcPr>
          <w:p w14:paraId="5CA3EF4D" w14:textId="5F58504D" w:rsidR="002E501F" w:rsidRPr="006952E4" w:rsidRDefault="002E501F" w:rsidP="00303CC8">
            <w:pPr>
              <w:pStyle w:val="affffffffffffd"/>
              <w:rPr>
                <w:sz w:val="21"/>
              </w:rPr>
            </w:pPr>
            <w:r w:rsidRPr="006952E4">
              <w:rPr>
                <w:sz w:val="21"/>
              </w:rPr>
              <w:t>150</w:t>
            </w:r>
            <w:r w:rsidR="00303CC8" w:rsidRPr="006952E4">
              <w:rPr>
                <w:sz w:val="21"/>
              </w:rPr>
              <w:t>4.143</w:t>
            </w:r>
          </w:p>
        </w:tc>
        <w:tc>
          <w:tcPr>
            <w:tcW w:w="1687" w:type="dxa"/>
          </w:tcPr>
          <w:p w14:paraId="182038B0" w14:textId="77777777" w:rsidR="002E501F" w:rsidRPr="006952E4" w:rsidRDefault="002E501F" w:rsidP="009D0ADC">
            <w:pPr>
              <w:pStyle w:val="affffffffffffd"/>
              <w:rPr>
                <w:sz w:val="21"/>
              </w:rPr>
            </w:pPr>
            <w:r w:rsidRPr="006952E4">
              <w:rPr>
                <w:rFonts w:hint="eastAsia"/>
                <w:sz w:val="21"/>
                <w:lang w:eastAsia="zh-CN"/>
              </w:rPr>
              <w:t>绕线轴</w:t>
            </w:r>
          </w:p>
        </w:tc>
        <w:tc>
          <w:tcPr>
            <w:tcW w:w="1687" w:type="dxa"/>
          </w:tcPr>
          <w:p w14:paraId="272B7801" w14:textId="77777777" w:rsidR="002E501F" w:rsidRPr="006952E4" w:rsidRDefault="002E501F" w:rsidP="009D0ADC">
            <w:pPr>
              <w:pStyle w:val="affffffffffffd"/>
              <w:rPr>
                <w:sz w:val="21"/>
              </w:rPr>
            </w:pPr>
            <w:r w:rsidRPr="006952E4">
              <w:rPr>
                <w:rFonts w:hint="eastAsia"/>
                <w:sz w:val="21"/>
                <w:lang w:eastAsia="zh-CN"/>
              </w:rPr>
              <w:t>1500</w:t>
            </w:r>
          </w:p>
        </w:tc>
        <w:tc>
          <w:tcPr>
            <w:tcW w:w="1688" w:type="dxa"/>
          </w:tcPr>
          <w:p w14:paraId="49A77D74" w14:textId="77777777" w:rsidR="002E501F" w:rsidRPr="006952E4" w:rsidRDefault="002E501F" w:rsidP="009D0ADC">
            <w:pPr>
              <w:pStyle w:val="affffffffffffd"/>
              <w:rPr>
                <w:sz w:val="21"/>
              </w:rPr>
            </w:pPr>
            <w:r w:rsidRPr="006952E4">
              <w:rPr>
                <w:rFonts w:hint="eastAsia"/>
                <w:sz w:val="21"/>
                <w:lang w:eastAsia="zh-CN"/>
              </w:rPr>
              <w:t>产品</w:t>
            </w:r>
          </w:p>
        </w:tc>
      </w:tr>
      <w:tr w:rsidR="006952E4" w:rsidRPr="006952E4" w14:paraId="3A5B43C7" w14:textId="77777777" w:rsidTr="009D0ADC">
        <w:tc>
          <w:tcPr>
            <w:tcW w:w="1687" w:type="dxa"/>
          </w:tcPr>
          <w:p w14:paraId="3063C6BD" w14:textId="77777777" w:rsidR="002E501F" w:rsidRPr="006952E4" w:rsidRDefault="002E501F" w:rsidP="009D0ADC">
            <w:pPr>
              <w:pStyle w:val="affffffffffffd"/>
              <w:rPr>
                <w:sz w:val="21"/>
              </w:rPr>
            </w:pPr>
          </w:p>
        </w:tc>
        <w:tc>
          <w:tcPr>
            <w:tcW w:w="1687" w:type="dxa"/>
          </w:tcPr>
          <w:p w14:paraId="7ECBFC3A" w14:textId="77777777" w:rsidR="002E501F" w:rsidRPr="006952E4" w:rsidRDefault="002E501F" w:rsidP="009D0ADC">
            <w:pPr>
              <w:pStyle w:val="affffffffffffd"/>
              <w:rPr>
                <w:sz w:val="21"/>
              </w:rPr>
            </w:pPr>
          </w:p>
        </w:tc>
        <w:tc>
          <w:tcPr>
            <w:tcW w:w="1687" w:type="dxa"/>
          </w:tcPr>
          <w:p w14:paraId="7298266B" w14:textId="77777777" w:rsidR="002E501F" w:rsidRPr="006952E4" w:rsidRDefault="002E501F" w:rsidP="009D0ADC">
            <w:pPr>
              <w:pStyle w:val="affffffffffffd"/>
              <w:rPr>
                <w:sz w:val="21"/>
              </w:rPr>
            </w:pPr>
            <w:r w:rsidRPr="006952E4">
              <w:rPr>
                <w:rFonts w:hint="eastAsia"/>
                <w:sz w:val="21"/>
                <w:lang w:eastAsia="zh-CN"/>
              </w:rPr>
              <w:t>苯乙烯</w:t>
            </w:r>
          </w:p>
        </w:tc>
        <w:tc>
          <w:tcPr>
            <w:tcW w:w="1687" w:type="dxa"/>
          </w:tcPr>
          <w:p w14:paraId="5206BFB2" w14:textId="48FE1061" w:rsidR="002E501F" w:rsidRPr="006952E4" w:rsidRDefault="00303CC8" w:rsidP="009D0ADC">
            <w:pPr>
              <w:pStyle w:val="affffffffffffd"/>
              <w:rPr>
                <w:sz w:val="21"/>
                <w:lang w:eastAsia="zh-CN"/>
              </w:rPr>
            </w:pPr>
            <w:r w:rsidRPr="006952E4">
              <w:rPr>
                <w:rFonts w:hint="eastAsia"/>
                <w:sz w:val="21"/>
                <w:lang w:eastAsia="zh-CN"/>
              </w:rPr>
              <w:t>0.063</w:t>
            </w:r>
          </w:p>
        </w:tc>
        <w:tc>
          <w:tcPr>
            <w:tcW w:w="1688" w:type="dxa"/>
          </w:tcPr>
          <w:p w14:paraId="67F4EDFF" w14:textId="77777777" w:rsidR="002E501F" w:rsidRPr="006952E4" w:rsidRDefault="002E501F" w:rsidP="009D0ADC">
            <w:pPr>
              <w:pStyle w:val="affffffffffffd"/>
              <w:rPr>
                <w:sz w:val="21"/>
              </w:rPr>
            </w:pPr>
            <w:r w:rsidRPr="006952E4">
              <w:rPr>
                <w:rFonts w:hint="eastAsia"/>
                <w:sz w:val="21"/>
                <w:lang w:eastAsia="zh-CN"/>
              </w:rPr>
              <w:t>废气</w:t>
            </w:r>
          </w:p>
        </w:tc>
      </w:tr>
      <w:tr w:rsidR="006952E4" w:rsidRPr="006952E4" w14:paraId="64891543" w14:textId="77777777" w:rsidTr="009D0ADC">
        <w:tc>
          <w:tcPr>
            <w:tcW w:w="1687" w:type="dxa"/>
          </w:tcPr>
          <w:p w14:paraId="5A43F199" w14:textId="77777777" w:rsidR="002E501F" w:rsidRPr="006952E4" w:rsidRDefault="002E501F" w:rsidP="009D0ADC">
            <w:pPr>
              <w:pStyle w:val="affffffffffffd"/>
              <w:rPr>
                <w:sz w:val="21"/>
              </w:rPr>
            </w:pPr>
          </w:p>
        </w:tc>
        <w:tc>
          <w:tcPr>
            <w:tcW w:w="1687" w:type="dxa"/>
          </w:tcPr>
          <w:p w14:paraId="7B985F48" w14:textId="77777777" w:rsidR="002E501F" w:rsidRPr="006952E4" w:rsidRDefault="002E501F" w:rsidP="009D0ADC">
            <w:pPr>
              <w:pStyle w:val="affffffffffffd"/>
              <w:rPr>
                <w:sz w:val="21"/>
              </w:rPr>
            </w:pPr>
          </w:p>
        </w:tc>
        <w:tc>
          <w:tcPr>
            <w:tcW w:w="1687" w:type="dxa"/>
          </w:tcPr>
          <w:p w14:paraId="1F8C5228" w14:textId="77777777" w:rsidR="002E501F" w:rsidRPr="006952E4" w:rsidRDefault="002E501F" w:rsidP="009D0ADC">
            <w:pPr>
              <w:pStyle w:val="affffffffffffd"/>
              <w:rPr>
                <w:sz w:val="21"/>
              </w:rPr>
            </w:pPr>
            <w:r w:rsidRPr="006952E4">
              <w:rPr>
                <w:rFonts w:hint="eastAsia"/>
                <w:sz w:val="21"/>
                <w:lang w:eastAsia="zh-CN"/>
              </w:rPr>
              <w:t>非甲烷总烃</w:t>
            </w:r>
          </w:p>
        </w:tc>
        <w:tc>
          <w:tcPr>
            <w:tcW w:w="1687" w:type="dxa"/>
          </w:tcPr>
          <w:p w14:paraId="65388BE4" w14:textId="166770B8" w:rsidR="002E501F" w:rsidRPr="006952E4" w:rsidRDefault="00303CC8" w:rsidP="009D0ADC">
            <w:pPr>
              <w:pStyle w:val="affffffffffffd"/>
              <w:rPr>
                <w:sz w:val="21"/>
                <w:lang w:eastAsia="zh-CN"/>
              </w:rPr>
            </w:pPr>
            <w:r w:rsidRPr="006952E4">
              <w:rPr>
                <w:rFonts w:hint="eastAsia"/>
                <w:sz w:val="21"/>
                <w:lang w:eastAsia="zh-CN"/>
              </w:rPr>
              <w:t>4.05</w:t>
            </w:r>
          </w:p>
        </w:tc>
        <w:tc>
          <w:tcPr>
            <w:tcW w:w="1688" w:type="dxa"/>
          </w:tcPr>
          <w:p w14:paraId="455B8EFB" w14:textId="77777777" w:rsidR="002E501F" w:rsidRPr="006952E4" w:rsidRDefault="002E501F" w:rsidP="009D0ADC">
            <w:pPr>
              <w:pStyle w:val="affffffffffffd"/>
              <w:rPr>
                <w:sz w:val="21"/>
              </w:rPr>
            </w:pPr>
            <w:r w:rsidRPr="006952E4">
              <w:rPr>
                <w:rFonts w:hint="eastAsia"/>
                <w:sz w:val="21"/>
                <w:lang w:eastAsia="zh-CN"/>
              </w:rPr>
              <w:t>废气</w:t>
            </w:r>
          </w:p>
        </w:tc>
      </w:tr>
      <w:tr w:rsidR="006952E4" w:rsidRPr="006952E4" w14:paraId="4A1F0F06" w14:textId="77777777" w:rsidTr="009D0ADC">
        <w:tc>
          <w:tcPr>
            <w:tcW w:w="1687" w:type="dxa"/>
          </w:tcPr>
          <w:p w14:paraId="7A01A29F" w14:textId="77777777" w:rsidR="002E501F" w:rsidRPr="006952E4" w:rsidRDefault="002E501F" w:rsidP="009D0ADC">
            <w:pPr>
              <w:pStyle w:val="affffffffffffd"/>
              <w:rPr>
                <w:sz w:val="21"/>
              </w:rPr>
            </w:pPr>
          </w:p>
        </w:tc>
        <w:tc>
          <w:tcPr>
            <w:tcW w:w="1687" w:type="dxa"/>
          </w:tcPr>
          <w:p w14:paraId="2BC8B48F" w14:textId="77777777" w:rsidR="002E501F" w:rsidRPr="006952E4" w:rsidRDefault="002E501F" w:rsidP="009D0ADC">
            <w:pPr>
              <w:pStyle w:val="affffffffffffd"/>
              <w:rPr>
                <w:sz w:val="21"/>
              </w:rPr>
            </w:pPr>
          </w:p>
        </w:tc>
        <w:tc>
          <w:tcPr>
            <w:tcW w:w="1687" w:type="dxa"/>
          </w:tcPr>
          <w:p w14:paraId="4DC3A319" w14:textId="0A1CD404" w:rsidR="002E501F" w:rsidRPr="006952E4" w:rsidRDefault="00303CC8" w:rsidP="009D0ADC">
            <w:pPr>
              <w:pStyle w:val="affffffffffffd"/>
              <w:rPr>
                <w:sz w:val="21"/>
                <w:lang w:eastAsia="zh-CN"/>
              </w:rPr>
            </w:pPr>
            <w:r w:rsidRPr="006952E4">
              <w:rPr>
                <w:rFonts w:hint="eastAsia"/>
                <w:sz w:val="21"/>
                <w:lang w:eastAsia="zh-CN"/>
              </w:rPr>
              <w:t>破碎</w:t>
            </w:r>
            <w:r w:rsidRPr="006952E4">
              <w:rPr>
                <w:sz w:val="21"/>
                <w:lang w:eastAsia="zh-CN"/>
              </w:rPr>
              <w:t>粉尘</w:t>
            </w:r>
          </w:p>
        </w:tc>
        <w:tc>
          <w:tcPr>
            <w:tcW w:w="1687" w:type="dxa"/>
          </w:tcPr>
          <w:p w14:paraId="6554C50E" w14:textId="497F1AB4" w:rsidR="002E501F" w:rsidRPr="006952E4" w:rsidRDefault="00303CC8" w:rsidP="009D0ADC">
            <w:pPr>
              <w:pStyle w:val="affffffffffffd"/>
              <w:rPr>
                <w:sz w:val="21"/>
                <w:lang w:eastAsia="zh-CN"/>
              </w:rPr>
            </w:pPr>
            <w:r w:rsidRPr="006952E4">
              <w:rPr>
                <w:rFonts w:hint="eastAsia"/>
                <w:sz w:val="21"/>
                <w:lang w:eastAsia="zh-CN"/>
              </w:rPr>
              <w:t>0.03</w:t>
            </w:r>
          </w:p>
        </w:tc>
        <w:tc>
          <w:tcPr>
            <w:tcW w:w="1688" w:type="dxa"/>
          </w:tcPr>
          <w:p w14:paraId="0018952A" w14:textId="2379AE3C" w:rsidR="002E501F" w:rsidRPr="006952E4" w:rsidRDefault="00303CC8" w:rsidP="009D0ADC">
            <w:pPr>
              <w:pStyle w:val="affffffffffffd"/>
              <w:rPr>
                <w:sz w:val="21"/>
                <w:lang w:eastAsia="zh-CN"/>
              </w:rPr>
            </w:pPr>
            <w:r w:rsidRPr="006952E4">
              <w:rPr>
                <w:rFonts w:hint="eastAsia"/>
                <w:sz w:val="21"/>
                <w:lang w:eastAsia="zh-CN"/>
              </w:rPr>
              <w:t>废气</w:t>
            </w:r>
          </w:p>
        </w:tc>
      </w:tr>
      <w:tr w:rsidR="002E501F" w:rsidRPr="006952E4" w14:paraId="7E979C51" w14:textId="77777777" w:rsidTr="009D0ADC">
        <w:tc>
          <w:tcPr>
            <w:tcW w:w="1687" w:type="dxa"/>
          </w:tcPr>
          <w:p w14:paraId="24903DD0" w14:textId="77777777" w:rsidR="002E501F" w:rsidRPr="006952E4" w:rsidRDefault="002E501F" w:rsidP="009D0ADC">
            <w:pPr>
              <w:pStyle w:val="affffffffffffd"/>
              <w:rPr>
                <w:sz w:val="21"/>
              </w:rPr>
            </w:pPr>
            <w:r w:rsidRPr="006952E4">
              <w:rPr>
                <w:rFonts w:hint="eastAsia"/>
                <w:sz w:val="21"/>
              </w:rPr>
              <w:t>小计</w:t>
            </w:r>
          </w:p>
        </w:tc>
        <w:tc>
          <w:tcPr>
            <w:tcW w:w="1687" w:type="dxa"/>
          </w:tcPr>
          <w:p w14:paraId="4CA01380" w14:textId="58C05B2F" w:rsidR="002E501F" w:rsidRPr="006952E4" w:rsidRDefault="00303CC8" w:rsidP="009D0ADC">
            <w:pPr>
              <w:pStyle w:val="affffffffffffd"/>
              <w:rPr>
                <w:sz w:val="21"/>
              </w:rPr>
            </w:pPr>
            <w:r w:rsidRPr="006952E4">
              <w:rPr>
                <w:sz w:val="21"/>
              </w:rPr>
              <w:t>1504.143</w:t>
            </w:r>
          </w:p>
        </w:tc>
        <w:tc>
          <w:tcPr>
            <w:tcW w:w="1687" w:type="dxa"/>
          </w:tcPr>
          <w:p w14:paraId="34190585" w14:textId="77777777" w:rsidR="002E501F" w:rsidRPr="006952E4" w:rsidRDefault="002E501F" w:rsidP="009D0ADC">
            <w:pPr>
              <w:pStyle w:val="affffffffffffd"/>
              <w:rPr>
                <w:sz w:val="21"/>
              </w:rPr>
            </w:pPr>
          </w:p>
        </w:tc>
        <w:tc>
          <w:tcPr>
            <w:tcW w:w="1687" w:type="dxa"/>
          </w:tcPr>
          <w:p w14:paraId="3EF587FF" w14:textId="1F9C7E02" w:rsidR="002E501F" w:rsidRPr="006952E4" w:rsidRDefault="00303CC8" w:rsidP="009D0ADC">
            <w:pPr>
              <w:pStyle w:val="affffffffffffd"/>
              <w:rPr>
                <w:sz w:val="21"/>
              </w:rPr>
            </w:pPr>
            <w:r w:rsidRPr="006952E4">
              <w:rPr>
                <w:sz w:val="21"/>
              </w:rPr>
              <w:t>1504.143</w:t>
            </w:r>
          </w:p>
        </w:tc>
        <w:tc>
          <w:tcPr>
            <w:tcW w:w="1688" w:type="dxa"/>
          </w:tcPr>
          <w:p w14:paraId="6C6F22D1" w14:textId="77777777" w:rsidR="002E501F" w:rsidRPr="006952E4" w:rsidRDefault="002E501F" w:rsidP="009D0ADC">
            <w:pPr>
              <w:pStyle w:val="affffffffffffd"/>
              <w:rPr>
                <w:sz w:val="21"/>
              </w:rPr>
            </w:pPr>
          </w:p>
        </w:tc>
      </w:tr>
    </w:tbl>
    <w:p w14:paraId="282381F6" w14:textId="77777777" w:rsidR="00E86CB5" w:rsidRPr="006952E4" w:rsidRDefault="00E86CB5" w:rsidP="00E86CB5">
      <w:pPr>
        <w:pStyle w:val="afffffffff1"/>
        <w:spacing w:line="240" w:lineRule="auto"/>
        <w:ind w:firstLineChars="0" w:firstLine="0"/>
      </w:pPr>
    </w:p>
    <w:p w14:paraId="017CC92A" w14:textId="16E71A1D" w:rsidR="00AE3FE0" w:rsidRPr="006952E4" w:rsidRDefault="000B6F2C" w:rsidP="00E86CB5">
      <w:pPr>
        <w:pStyle w:val="afffffffff1"/>
        <w:spacing w:line="240" w:lineRule="auto"/>
        <w:ind w:firstLineChars="0" w:firstLine="0"/>
      </w:pPr>
      <w:r w:rsidRPr="006952E4">
        <w:object w:dxaOrig="7680" w:dyaOrig="4710" w14:anchorId="0AC211FA">
          <v:shape id="_x0000_i1036" type="#_x0000_t75" style="width:344.1pt;height:209.3pt" o:ole="">
            <v:imagedata r:id="rId49" o:title=""/>
          </v:shape>
          <o:OLEObject Type="Embed" ProgID="Visio.Drawing.15" ShapeID="_x0000_i1036" DrawAspect="Content" ObjectID="_1745915835" r:id="rId50"/>
        </w:object>
      </w:r>
    </w:p>
    <w:p w14:paraId="4D23D44D" w14:textId="375FDC92" w:rsidR="00E86CB5" w:rsidRPr="006952E4" w:rsidRDefault="00E86CB5" w:rsidP="00E86CB5">
      <w:pPr>
        <w:pStyle w:val="1fe"/>
        <w:rPr>
          <w:color w:val="auto"/>
        </w:rPr>
      </w:pPr>
      <w:bookmarkStart w:id="253" w:name="_Toc107500352"/>
      <w:r w:rsidRPr="006952E4">
        <w:rPr>
          <w:rFonts w:hint="eastAsia"/>
          <w:color w:val="auto"/>
        </w:rPr>
        <w:t>图</w:t>
      </w:r>
      <w:r w:rsidR="00560C7A">
        <w:rPr>
          <w:rFonts w:hint="eastAsia"/>
          <w:color w:val="auto"/>
        </w:rPr>
        <w:t>3.5</w:t>
      </w:r>
      <w:r w:rsidR="00560C7A">
        <w:rPr>
          <w:color w:val="auto"/>
        </w:rPr>
        <w:t>-3</w:t>
      </w:r>
      <w:r w:rsidRPr="006952E4">
        <w:rPr>
          <w:rFonts w:hint="eastAsia"/>
          <w:color w:val="auto"/>
        </w:rPr>
        <w:t xml:space="preserve">   </w:t>
      </w:r>
      <w:r w:rsidRPr="006952E4">
        <w:rPr>
          <w:rFonts w:hint="eastAsia"/>
          <w:color w:val="auto"/>
        </w:rPr>
        <w:t>绕线轴生产物料平衡图</w:t>
      </w:r>
    </w:p>
    <w:p w14:paraId="5C5F1C62" w14:textId="406861FB" w:rsidR="000D59A3" w:rsidRPr="006952E4" w:rsidRDefault="000D59A3" w:rsidP="008E51A1">
      <w:pPr>
        <w:pStyle w:val="3"/>
        <w:spacing w:before="120" w:after="120"/>
        <w:rPr>
          <w:spacing w:val="0"/>
        </w:rPr>
      </w:pPr>
      <w:bookmarkStart w:id="254" w:name="_Toc133421717"/>
      <w:r w:rsidRPr="006952E4">
        <w:rPr>
          <w:rFonts w:hint="eastAsia"/>
          <w:spacing w:val="0"/>
        </w:rPr>
        <w:t>3.5.</w:t>
      </w:r>
      <w:r w:rsidR="00AE3FE0" w:rsidRPr="006952E4">
        <w:rPr>
          <w:spacing w:val="0"/>
        </w:rPr>
        <w:t>4</w:t>
      </w:r>
      <w:r w:rsidR="00883AE6" w:rsidRPr="006952E4">
        <w:rPr>
          <w:rFonts w:hint="eastAsia"/>
          <w:spacing w:val="0"/>
        </w:rPr>
        <w:t>硫酸</w:t>
      </w:r>
      <w:r w:rsidRPr="006952E4">
        <w:rPr>
          <w:rFonts w:hint="eastAsia"/>
          <w:spacing w:val="0"/>
        </w:rPr>
        <w:t>平衡</w:t>
      </w:r>
      <w:bookmarkEnd w:id="253"/>
      <w:bookmarkEnd w:id="254"/>
    </w:p>
    <w:p w14:paraId="47D0C0C1" w14:textId="53E31983" w:rsidR="000D59A3" w:rsidRPr="006952E4" w:rsidRDefault="005372FE" w:rsidP="008E51A1">
      <w:pPr>
        <w:pStyle w:val="afffffffff1"/>
        <w:ind w:firstLine="480"/>
      </w:pPr>
      <w:r w:rsidRPr="006952E4">
        <w:rPr>
          <w:rFonts w:hint="eastAsia"/>
        </w:rPr>
        <w:t>本项目</w:t>
      </w:r>
      <w:r w:rsidR="00D10AAF" w:rsidRPr="006952E4">
        <w:rPr>
          <w:rFonts w:hint="eastAsia"/>
        </w:rPr>
        <w:t>9</w:t>
      </w:r>
      <w:r w:rsidR="00D10AAF" w:rsidRPr="006952E4">
        <w:t>8%</w:t>
      </w:r>
      <w:r w:rsidRPr="006952E4">
        <w:rPr>
          <w:rFonts w:hint="eastAsia"/>
        </w:rPr>
        <w:t>硫酸</w:t>
      </w:r>
      <w:r w:rsidR="00D10AAF" w:rsidRPr="006952E4">
        <w:rPr>
          <w:rFonts w:hint="eastAsia"/>
        </w:rPr>
        <w:t>用量为</w:t>
      </w:r>
      <w:r w:rsidR="009970F4" w:rsidRPr="006952E4">
        <w:t>32</w:t>
      </w:r>
      <w:r w:rsidR="00DD5155" w:rsidRPr="006952E4">
        <w:t>7.3</w:t>
      </w:r>
      <w:r w:rsidR="00D10AAF" w:rsidRPr="006952E4">
        <w:t>t/a</w:t>
      </w:r>
      <w:r w:rsidRPr="006952E4">
        <w:rPr>
          <w:rFonts w:hint="eastAsia"/>
        </w:rPr>
        <w:t>，硫酸</w:t>
      </w:r>
      <w:r w:rsidR="000D59A3" w:rsidRPr="006952E4">
        <w:rPr>
          <w:rFonts w:hint="eastAsia"/>
        </w:rPr>
        <w:t>物料平衡见表</w:t>
      </w:r>
      <w:r w:rsidR="000D59A3" w:rsidRPr="006952E4">
        <w:rPr>
          <w:rFonts w:hint="eastAsia"/>
        </w:rPr>
        <w:t>3.5</w:t>
      </w:r>
      <w:r w:rsidR="00390A57" w:rsidRPr="006952E4">
        <w:t>-4</w:t>
      </w:r>
      <w:r w:rsidR="000D59A3" w:rsidRPr="006952E4">
        <w:rPr>
          <w:rFonts w:hint="eastAsia"/>
        </w:rPr>
        <w:t>。</w:t>
      </w:r>
    </w:p>
    <w:p w14:paraId="2E7F8E32" w14:textId="6888702B" w:rsidR="000D59A3" w:rsidRPr="006952E4" w:rsidRDefault="000D59A3" w:rsidP="008E51A1">
      <w:pPr>
        <w:pStyle w:val="afffffff3"/>
        <w:ind w:firstLine="420"/>
      </w:pPr>
      <w:r w:rsidRPr="006952E4">
        <w:rPr>
          <w:rFonts w:hint="eastAsia"/>
        </w:rPr>
        <w:t>表</w:t>
      </w:r>
      <w:r w:rsidR="005372FE" w:rsidRPr="006952E4">
        <w:rPr>
          <w:rFonts w:hint="eastAsia"/>
        </w:rPr>
        <w:t>3.5</w:t>
      </w:r>
      <w:r w:rsidR="00390A57" w:rsidRPr="006952E4">
        <w:t>-4</w:t>
      </w:r>
      <w:r w:rsidRPr="006952E4">
        <w:rPr>
          <w:rFonts w:hint="eastAsia"/>
        </w:rPr>
        <w:t xml:space="preserve">  </w:t>
      </w:r>
      <w:r w:rsidR="008E51A1" w:rsidRPr="006952E4">
        <w:t xml:space="preserve">          </w:t>
      </w:r>
      <w:r w:rsidR="006B2A67" w:rsidRPr="006952E4">
        <w:t xml:space="preserve">     </w:t>
      </w:r>
      <w:r w:rsidR="005372FE" w:rsidRPr="006952E4">
        <w:rPr>
          <w:rFonts w:hint="eastAsia"/>
        </w:rPr>
        <w:t>硫酸的</w:t>
      </w:r>
      <w:r w:rsidRPr="006952E4">
        <w:rPr>
          <w:rFonts w:hint="eastAsia"/>
        </w:rPr>
        <w:t>物料平衡表</w:t>
      </w:r>
    </w:p>
    <w:tbl>
      <w:tblPr>
        <w:tblStyle w:val="afffffffffffa"/>
        <w:tblW w:w="5000" w:type="pct"/>
        <w:tblLook w:val="04A0" w:firstRow="1" w:lastRow="0" w:firstColumn="1" w:lastColumn="0" w:noHBand="0" w:noVBand="1"/>
      </w:tblPr>
      <w:tblGrid>
        <w:gridCol w:w="2109"/>
        <w:gridCol w:w="2109"/>
        <w:gridCol w:w="2473"/>
        <w:gridCol w:w="1745"/>
      </w:tblGrid>
      <w:tr w:rsidR="006952E4" w:rsidRPr="006952E4" w14:paraId="2237EFBF" w14:textId="77777777" w:rsidTr="00576DD5">
        <w:tc>
          <w:tcPr>
            <w:tcW w:w="2500" w:type="pct"/>
            <w:gridSpan w:val="2"/>
          </w:tcPr>
          <w:p w14:paraId="6E7EE516" w14:textId="77777777" w:rsidR="00576DD5" w:rsidRPr="006952E4" w:rsidRDefault="00576DD5" w:rsidP="008E51A1">
            <w:pPr>
              <w:pStyle w:val="affffffffffffd"/>
              <w:rPr>
                <w:sz w:val="21"/>
              </w:rPr>
            </w:pPr>
            <w:r w:rsidRPr="006952E4">
              <w:rPr>
                <w:rFonts w:hint="eastAsia"/>
                <w:sz w:val="21"/>
              </w:rPr>
              <w:t>投入（</w:t>
            </w:r>
            <w:r w:rsidRPr="006952E4">
              <w:rPr>
                <w:rFonts w:hint="eastAsia"/>
                <w:sz w:val="21"/>
              </w:rPr>
              <w:t>t/a</w:t>
            </w:r>
            <w:r w:rsidRPr="006952E4">
              <w:rPr>
                <w:rFonts w:hint="eastAsia"/>
                <w:sz w:val="21"/>
              </w:rPr>
              <w:t>）</w:t>
            </w:r>
          </w:p>
        </w:tc>
        <w:tc>
          <w:tcPr>
            <w:tcW w:w="2500" w:type="pct"/>
            <w:gridSpan w:val="2"/>
          </w:tcPr>
          <w:p w14:paraId="70089932" w14:textId="58F19A0B" w:rsidR="00576DD5" w:rsidRPr="006952E4" w:rsidRDefault="00576DD5" w:rsidP="008E51A1">
            <w:pPr>
              <w:pStyle w:val="affffffffffffd"/>
              <w:rPr>
                <w:sz w:val="21"/>
              </w:rPr>
            </w:pPr>
            <w:r w:rsidRPr="006952E4">
              <w:rPr>
                <w:rFonts w:hint="eastAsia"/>
                <w:sz w:val="21"/>
              </w:rPr>
              <w:t>产出（</w:t>
            </w:r>
            <w:r w:rsidRPr="006952E4">
              <w:rPr>
                <w:rFonts w:hint="eastAsia"/>
                <w:sz w:val="21"/>
              </w:rPr>
              <w:t>t/a</w:t>
            </w:r>
            <w:r w:rsidRPr="006952E4">
              <w:rPr>
                <w:rFonts w:hint="eastAsia"/>
                <w:sz w:val="21"/>
              </w:rPr>
              <w:t>）</w:t>
            </w:r>
          </w:p>
        </w:tc>
      </w:tr>
      <w:tr w:rsidR="006952E4" w:rsidRPr="006952E4" w14:paraId="09EE3945" w14:textId="77777777" w:rsidTr="00576DD5">
        <w:tc>
          <w:tcPr>
            <w:tcW w:w="1250" w:type="pct"/>
          </w:tcPr>
          <w:p w14:paraId="56F5415C" w14:textId="77777777" w:rsidR="00576DD5" w:rsidRPr="006952E4" w:rsidRDefault="00576DD5" w:rsidP="008E51A1">
            <w:pPr>
              <w:pStyle w:val="affffffffffffd"/>
              <w:rPr>
                <w:sz w:val="21"/>
              </w:rPr>
            </w:pPr>
            <w:r w:rsidRPr="006952E4">
              <w:rPr>
                <w:rFonts w:hint="eastAsia"/>
                <w:sz w:val="21"/>
              </w:rPr>
              <w:t>名称</w:t>
            </w:r>
          </w:p>
        </w:tc>
        <w:tc>
          <w:tcPr>
            <w:tcW w:w="1250" w:type="pct"/>
          </w:tcPr>
          <w:p w14:paraId="19D9517F" w14:textId="0A65CB33" w:rsidR="00576DD5" w:rsidRPr="006952E4" w:rsidRDefault="00576DD5" w:rsidP="008E51A1">
            <w:pPr>
              <w:pStyle w:val="affffffffffffd"/>
              <w:rPr>
                <w:sz w:val="21"/>
                <w:lang w:eastAsia="zh-CN"/>
              </w:rPr>
            </w:pPr>
            <w:r w:rsidRPr="006952E4">
              <w:rPr>
                <w:rFonts w:hint="eastAsia"/>
                <w:sz w:val="21"/>
                <w:lang w:eastAsia="zh-CN"/>
              </w:rPr>
              <w:t>含硫酸量</w:t>
            </w:r>
          </w:p>
        </w:tc>
        <w:tc>
          <w:tcPr>
            <w:tcW w:w="1466" w:type="pct"/>
          </w:tcPr>
          <w:p w14:paraId="41183E44" w14:textId="77777777" w:rsidR="00576DD5" w:rsidRPr="006952E4" w:rsidRDefault="00576DD5" w:rsidP="008E51A1">
            <w:pPr>
              <w:pStyle w:val="affffffffffffd"/>
              <w:rPr>
                <w:sz w:val="21"/>
              </w:rPr>
            </w:pPr>
            <w:r w:rsidRPr="006952E4">
              <w:rPr>
                <w:rFonts w:hint="eastAsia"/>
                <w:sz w:val="21"/>
              </w:rPr>
              <w:t>名称</w:t>
            </w:r>
          </w:p>
        </w:tc>
        <w:tc>
          <w:tcPr>
            <w:tcW w:w="1034" w:type="pct"/>
          </w:tcPr>
          <w:p w14:paraId="5A199B55" w14:textId="77777777" w:rsidR="00576DD5" w:rsidRPr="006952E4" w:rsidRDefault="00576DD5" w:rsidP="008E51A1">
            <w:pPr>
              <w:pStyle w:val="affffffffffffd"/>
              <w:rPr>
                <w:sz w:val="21"/>
              </w:rPr>
            </w:pPr>
            <w:r w:rsidRPr="006952E4">
              <w:rPr>
                <w:rFonts w:hint="eastAsia"/>
                <w:sz w:val="21"/>
              </w:rPr>
              <w:t>数量</w:t>
            </w:r>
          </w:p>
        </w:tc>
      </w:tr>
      <w:tr w:rsidR="006952E4" w:rsidRPr="006952E4" w14:paraId="73A836BA" w14:textId="77777777" w:rsidTr="00576DD5">
        <w:tc>
          <w:tcPr>
            <w:tcW w:w="1250" w:type="pct"/>
          </w:tcPr>
          <w:p w14:paraId="1317C384" w14:textId="0B1930E3" w:rsidR="00576DD5" w:rsidRPr="006952E4" w:rsidRDefault="00576DD5" w:rsidP="008E51A1">
            <w:pPr>
              <w:pStyle w:val="affffffffffffd"/>
              <w:rPr>
                <w:sz w:val="21"/>
                <w:lang w:eastAsia="zh-CN"/>
              </w:rPr>
            </w:pPr>
            <w:r w:rsidRPr="006952E4">
              <w:rPr>
                <w:rFonts w:hint="eastAsia"/>
                <w:sz w:val="21"/>
                <w:lang w:eastAsia="zh-CN"/>
              </w:rPr>
              <w:t>9</w:t>
            </w:r>
            <w:r w:rsidRPr="006952E4">
              <w:rPr>
                <w:sz w:val="21"/>
                <w:lang w:eastAsia="zh-CN"/>
              </w:rPr>
              <w:t>8%</w:t>
            </w:r>
            <w:r w:rsidRPr="006952E4">
              <w:rPr>
                <w:rFonts w:hint="eastAsia"/>
                <w:sz w:val="21"/>
                <w:lang w:eastAsia="zh-CN"/>
              </w:rPr>
              <w:t>硫酸</w:t>
            </w:r>
          </w:p>
        </w:tc>
        <w:tc>
          <w:tcPr>
            <w:tcW w:w="1250" w:type="pct"/>
          </w:tcPr>
          <w:p w14:paraId="11B46251" w14:textId="30C8493E" w:rsidR="00576DD5" w:rsidRPr="006952E4" w:rsidRDefault="00DD5155" w:rsidP="008E51A1">
            <w:pPr>
              <w:pStyle w:val="affffffffffffd"/>
              <w:rPr>
                <w:sz w:val="21"/>
                <w:lang w:eastAsia="zh-CN"/>
              </w:rPr>
            </w:pPr>
            <w:r w:rsidRPr="006952E4">
              <w:rPr>
                <w:rFonts w:hint="eastAsia"/>
                <w:sz w:val="21"/>
                <w:lang w:eastAsia="zh-CN"/>
              </w:rPr>
              <w:t>3</w:t>
            </w:r>
            <w:r w:rsidRPr="006952E4">
              <w:rPr>
                <w:sz w:val="21"/>
                <w:lang w:eastAsia="zh-CN"/>
              </w:rPr>
              <w:t>20.754</w:t>
            </w:r>
          </w:p>
        </w:tc>
        <w:tc>
          <w:tcPr>
            <w:tcW w:w="1466" w:type="pct"/>
          </w:tcPr>
          <w:p w14:paraId="502C7C37" w14:textId="3365448B" w:rsidR="00576DD5" w:rsidRPr="006952E4" w:rsidRDefault="00743395" w:rsidP="008E51A1">
            <w:pPr>
              <w:pStyle w:val="affffffffffffd"/>
              <w:rPr>
                <w:sz w:val="21"/>
                <w:lang w:eastAsia="zh-CN"/>
              </w:rPr>
            </w:pPr>
            <w:r w:rsidRPr="006952E4">
              <w:rPr>
                <w:rFonts w:hint="eastAsia"/>
                <w:sz w:val="21"/>
                <w:lang w:eastAsia="zh-CN"/>
              </w:rPr>
              <w:t>酸洗产生的</w:t>
            </w:r>
            <w:r w:rsidR="00576DD5" w:rsidRPr="006952E4">
              <w:rPr>
                <w:rFonts w:hint="eastAsia"/>
                <w:sz w:val="21"/>
                <w:lang w:eastAsia="zh-CN"/>
              </w:rPr>
              <w:t>硫酸雾</w:t>
            </w:r>
          </w:p>
        </w:tc>
        <w:tc>
          <w:tcPr>
            <w:tcW w:w="1034" w:type="pct"/>
          </w:tcPr>
          <w:p w14:paraId="55A62C10" w14:textId="533E79FA" w:rsidR="00576DD5" w:rsidRPr="006952E4" w:rsidRDefault="00743395" w:rsidP="008E51A1">
            <w:pPr>
              <w:pStyle w:val="affffffffffffd"/>
              <w:rPr>
                <w:sz w:val="21"/>
                <w:lang w:eastAsia="zh-CN"/>
              </w:rPr>
            </w:pPr>
            <w:r w:rsidRPr="006952E4">
              <w:rPr>
                <w:sz w:val="21"/>
                <w:lang w:eastAsia="zh-CN"/>
              </w:rPr>
              <w:t>5.998</w:t>
            </w:r>
          </w:p>
        </w:tc>
      </w:tr>
      <w:tr w:rsidR="006952E4" w:rsidRPr="006952E4" w14:paraId="5019A465" w14:textId="77777777" w:rsidTr="00576DD5">
        <w:tc>
          <w:tcPr>
            <w:tcW w:w="1250" w:type="pct"/>
            <w:vAlign w:val="center"/>
          </w:tcPr>
          <w:p w14:paraId="65D0209D" w14:textId="2E3F0AE5" w:rsidR="00576DD5" w:rsidRPr="006952E4" w:rsidRDefault="00576DD5" w:rsidP="00576DD5">
            <w:pPr>
              <w:pStyle w:val="affffffffffffd"/>
              <w:rPr>
                <w:sz w:val="21"/>
                <w:lang w:eastAsia="zh-CN"/>
              </w:rPr>
            </w:pPr>
          </w:p>
        </w:tc>
        <w:tc>
          <w:tcPr>
            <w:tcW w:w="1250" w:type="pct"/>
            <w:vAlign w:val="center"/>
          </w:tcPr>
          <w:p w14:paraId="7C800CA2" w14:textId="77777777" w:rsidR="00576DD5" w:rsidRPr="006952E4" w:rsidRDefault="00576DD5" w:rsidP="00576DD5">
            <w:pPr>
              <w:pStyle w:val="affffffffffffd"/>
              <w:rPr>
                <w:sz w:val="21"/>
              </w:rPr>
            </w:pPr>
          </w:p>
        </w:tc>
        <w:tc>
          <w:tcPr>
            <w:tcW w:w="1466" w:type="pct"/>
          </w:tcPr>
          <w:p w14:paraId="5771AEBE" w14:textId="61EA4D79" w:rsidR="00576DD5" w:rsidRPr="006952E4" w:rsidRDefault="00743395" w:rsidP="00347AC9">
            <w:pPr>
              <w:pStyle w:val="affffffffffffd"/>
              <w:rPr>
                <w:sz w:val="21"/>
                <w:lang w:eastAsia="zh-CN"/>
              </w:rPr>
            </w:pPr>
            <w:r w:rsidRPr="006952E4">
              <w:rPr>
                <w:rFonts w:hint="eastAsia"/>
                <w:sz w:val="21"/>
                <w:lang w:eastAsia="zh-CN"/>
              </w:rPr>
              <w:t>硫酸罐呼吸损失</w:t>
            </w:r>
          </w:p>
        </w:tc>
        <w:tc>
          <w:tcPr>
            <w:tcW w:w="1034" w:type="pct"/>
          </w:tcPr>
          <w:p w14:paraId="3F498DA9" w14:textId="693F7E41" w:rsidR="00576DD5" w:rsidRPr="006952E4" w:rsidRDefault="00743395" w:rsidP="00347AC9">
            <w:pPr>
              <w:pStyle w:val="affffffffffffd"/>
              <w:rPr>
                <w:sz w:val="21"/>
                <w:lang w:eastAsia="zh-CN"/>
              </w:rPr>
            </w:pPr>
            <w:r w:rsidRPr="006952E4">
              <w:rPr>
                <w:rFonts w:hint="eastAsia"/>
                <w:sz w:val="21"/>
                <w:lang w:eastAsia="zh-CN"/>
              </w:rPr>
              <w:t>0</w:t>
            </w:r>
            <w:r w:rsidRPr="006952E4">
              <w:rPr>
                <w:sz w:val="21"/>
                <w:lang w:eastAsia="zh-CN"/>
              </w:rPr>
              <w:t>.</w:t>
            </w:r>
            <w:r w:rsidR="00DD5155" w:rsidRPr="006952E4">
              <w:rPr>
                <w:sz w:val="21"/>
                <w:lang w:eastAsia="zh-CN"/>
              </w:rPr>
              <w:t>452</w:t>
            </w:r>
          </w:p>
        </w:tc>
      </w:tr>
      <w:tr w:rsidR="006952E4" w:rsidRPr="006952E4" w14:paraId="596E9B7F" w14:textId="77777777" w:rsidTr="00576DD5">
        <w:tc>
          <w:tcPr>
            <w:tcW w:w="1250" w:type="pct"/>
            <w:vAlign w:val="center"/>
          </w:tcPr>
          <w:p w14:paraId="28F7BA51" w14:textId="77777777" w:rsidR="00743395" w:rsidRPr="006952E4" w:rsidRDefault="00743395" w:rsidP="00743395">
            <w:pPr>
              <w:pStyle w:val="affffffffffffd"/>
              <w:rPr>
                <w:sz w:val="21"/>
                <w:lang w:eastAsia="zh-CN"/>
              </w:rPr>
            </w:pPr>
          </w:p>
        </w:tc>
        <w:tc>
          <w:tcPr>
            <w:tcW w:w="1250" w:type="pct"/>
            <w:vAlign w:val="center"/>
          </w:tcPr>
          <w:p w14:paraId="42B3860D" w14:textId="77777777" w:rsidR="00743395" w:rsidRPr="006952E4" w:rsidRDefault="00743395" w:rsidP="00743395">
            <w:pPr>
              <w:pStyle w:val="affffffffffffd"/>
              <w:rPr>
                <w:sz w:val="21"/>
              </w:rPr>
            </w:pPr>
          </w:p>
        </w:tc>
        <w:tc>
          <w:tcPr>
            <w:tcW w:w="1466" w:type="pct"/>
          </w:tcPr>
          <w:p w14:paraId="7C2A7C48" w14:textId="41908200" w:rsidR="00743395" w:rsidRPr="006952E4" w:rsidRDefault="00743395" w:rsidP="00743395">
            <w:pPr>
              <w:pStyle w:val="affffffffffffd"/>
              <w:rPr>
                <w:sz w:val="21"/>
                <w:lang w:eastAsia="zh-CN"/>
              </w:rPr>
            </w:pPr>
            <w:r w:rsidRPr="006952E4">
              <w:rPr>
                <w:rFonts w:hint="eastAsia"/>
                <w:sz w:val="21"/>
                <w:lang w:eastAsia="zh-CN"/>
              </w:rPr>
              <w:t>废</w:t>
            </w:r>
            <w:r w:rsidR="00FD50DE" w:rsidRPr="006952E4">
              <w:rPr>
                <w:rFonts w:hint="eastAsia"/>
                <w:sz w:val="21"/>
                <w:lang w:eastAsia="zh-CN"/>
              </w:rPr>
              <w:t>液</w:t>
            </w:r>
            <w:r w:rsidRPr="006952E4">
              <w:rPr>
                <w:rFonts w:hint="eastAsia"/>
                <w:sz w:val="21"/>
                <w:lang w:eastAsia="zh-CN"/>
              </w:rPr>
              <w:t>中硫酸</w:t>
            </w:r>
          </w:p>
        </w:tc>
        <w:tc>
          <w:tcPr>
            <w:tcW w:w="1034" w:type="pct"/>
          </w:tcPr>
          <w:p w14:paraId="04EED504" w14:textId="0CDCE730" w:rsidR="00743395" w:rsidRPr="006952E4" w:rsidRDefault="00FD50DE" w:rsidP="00743395">
            <w:pPr>
              <w:pStyle w:val="affffffffffffd"/>
              <w:rPr>
                <w:sz w:val="21"/>
                <w:lang w:eastAsia="zh-CN"/>
              </w:rPr>
            </w:pPr>
            <w:r w:rsidRPr="006952E4">
              <w:rPr>
                <w:rFonts w:hint="eastAsia"/>
                <w:sz w:val="21"/>
                <w:lang w:eastAsia="zh-CN"/>
              </w:rPr>
              <w:t>3</w:t>
            </w:r>
            <w:r w:rsidRPr="006952E4">
              <w:rPr>
                <w:sz w:val="21"/>
                <w:lang w:eastAsia="zh-CN"/>
              </w:rPr>
              <w:t>14.304</w:t>
            </w:r>
          </w:p>
        </w:tc>
      </w:tr>
      <w:tr w:rsidR="006952E4" w:rsidRPr="006952E4" w14:paraId="7B7EE37D" w14:textId="77777777" w:rsidTr="00576DD5">
        <w:tc>
          <w:tcPr>
            <w:tcW w:w="1250" w:type="pct"/>
          </w:tcPr>
          <w:p w14:paraId="3CE951A1" w14:textId="3A18315D" w:rsidR="00743395" w:rsidRPr="006952E4" w:rsidRDefault="00743395" w:rsidP="00743395">
            <w:pPr>
              <w:pStyle w:val="affffffffffffd"/>
              <w:rPr>
                <w:sz w:val="21"/>
              </w:rPr>
            </w:pPr>
            <w:r w:rsidRPr="006952E4">
              <w:rPr>
                <w:rFonts w:hint="eastAsia"/>
                <w:sz w:val="21"/>
              </w:rPr>
              <w:t>小计</w:t>
            </w:r>
          </w:p>
        </w:tc>
        <w:tc>
          <w:tcPr>
            <w:tcW w:w="1250" w:type="pct"/>
          </w:tcPr>
          <w:p w14:paraId="5DED568B" w14:textId="1D971A4C" w:rsidR="00743395" w:rsidRPr="006952E4" w:rsidRDefault="00DD5155" w:rsidP="00743395">
            <w:pPr>
              <w:pStyle w:val="affffffffffffd"/>
              <w:rPr>
                <w:sz w:val="21"/>
                <w:lang w:eastAsia="zh-CN"/>
              </w:rPr>
            </w:pPr>
            <w:r w:rsidRPr="006952E4">
              <w:rPr>
                <w:rFonts w:hint="eastAsia"/>
                <w:sz w:val="21"/>
                <w:lang w:eastAsia="zh-CN"/>
              </w:rPr>
              <w:t>3</w:t>
            </w:r>
            <w:r w:rsidRPr="006952E4">
              <w:rPr>
                <w:sz w:val="21"/>
                <w:lang w:eastAsia="zh-CN"/>
              </w:rPr>
              <w:t>20.754</w:t>
            </w:r>
          </w:p>
        </w:tc>
        <w:tc>
          <w:tcPr>
            <w:tcW w:w="1466" w:type="pct"/>
          </w:tcPr>
          <w:p w14:paraId="751DF027" w14:textId="77777777" w:rsidR="00743395" w:rsidRPr="006952E4" w:rsidRDefault="00743395" w:rsidP="00743395">
            <w:pPr>
              <w:pStyle w:val="affffffffffffd"/>
              <w:rPr>
                <w:sz w:val="21"/>
              </w:rPr>
            </w:pPr>
          </w:p>
        </w:tc>
        <w:tc>
          <w:tcPr>
            <w:tcW w:w="1034" w:type="pct"/>
          </w:tcPr>
          <w:p w14:paraId="18930A52" w14:textId="14D82A88" w:rsidR="00743395" w:rsidRPr="006952E4" w:rsidRDefault="00DD5155" w:rsidP="00743395">
            <w:pPr>
              <w:pStyle w:val="affffffffffffd"/>
              <w:rPr>
                <w:sz w:val="21"/>
                <w:lang w:eastAsia="zh-CN"/>
              </w:rPr>
            </w:pPr>
            <w:r w:rsidRPr="006952E4">
              <w:rPr>
                <w:sz w:val="21"/>
                <w:lang w:eastAsia="zh-CN"/>
              </w:rPr>
              <w:t>320.754</w:t>
            </w:r>
          </w:p>
        </w:tc>
      </w:tr>
    </w:tbl>
    <w:p w14:paraId="5C6A2E80" w14:textId="265F245C" w:rsidR="00883AE6" w:rsidRPr="006952E4" w:rsidRDefault="00883AE6" w:rsidP="00883AE6">
      <w:pPr>
        <w:pStyle w:val="3"/>
        <w:spacing w:before="120" w:after="120"/>
        <w:rPr>
          <w:spacing w:val="0"/>
        </w:rPr>
      </w:pPr>
      <w:bookmarkStart w:id="255" w:name="_Toc133421718"/>
      <w:r w:rsidRPr="006952E4">
        <w:rPr>
          <w:rFonts w:hint="eastAsia"/>
          <w:spacing w:val="0"/>
        </w:rPr>
        <w:t>3.5.</w:t>
      </w:r>
      <w:r w:rsidR="00AE3FE0" w:rsidRPr="006952E4">
        <w:rPr>
          <w:spacing w:val="0"/>
        </w:rPr>
        <w:t>5</w:t>
      </w:r>
      <w:r w:rsidR="00055C31" w:rsidRPr="006952E4">
        <w:rPr>
          <w:rFonts w:hint="eastAsia"/>
          <w:spacing w:val="0"/>
        </w:rPr>
        <w:t>铜</w:t>
      </w:r>
      <w:r w:rsidRPr="006952E4">
        <w:rPr>
          <w:rFonts w:hint="eastAsia"/>
          <w:spacing w:val="0"/>
        </w:rPr>
        <w:t>平衡</w:t>
      </w:r>
      <w:bookmarkEnd w:id="255"/>
    </w:p>
    <w:p w14:paraId="09D72E7D" w14:textId="069D981A" w:rsidR="000D59A3" w:rsidRPr="006952E4" w:rsidRDefault="00883AE6" w:rsidP="00883AE6">
      <w:pPr>
        <w:pStyle w:val="afffffffff1"/>
        <w:ind w:firstLine="480"/>
      </w:pPr>
      <w:r w:rsidRPr="006952E4">
        <w:rPr>
          <w:rFonts w:hint="eastAsia"/>
        </w:rPr>
        <w:t>以</w:t>
      </w:r>
      <w:r w:rsidRPr="006952E4">
        <w:t>原料中铜为基准，计算</w:t>
      </w:r>
      <w:r w:rsidRPr="006952E4">
        <w:rPr>
          <w:rFonts w:hint="eastAsia"/>
        </w:rPr>
        <w:t>铜</w:t>
      </w:r>
      <w:r w:rsidRPr="006952E4">
        <w:t>平衡。</w:t>
      </w:r>
      <w:r w:rsidR="00055C31" w:rsidRPr="006952E4">
        <w:rPr>
          <w:rFonts w:hint="eastAsia"/>
        </w:rPr>
        <w:t>铜</w:t>
      </w:r>
      <w:r w:rsidRPr="006952E4">
        <w:rPr>
          <w:rFonts w:hint="eastAsia"/>
        </w:rPr>
        <w:t>投入</w:t>
      </w:r>
      <w:r w:rsidRPr="006952E4">
        <w:t>产出平衡见表</w:t>
      </w:r>
      <w:r w:rsidR="005372FE" w:rsidRPr="006952E4">
        <w:t>3.5</w:t>
      </w:r>
      <w:r w:rsidR="00390A57" w:rsidRPr="006952E4">
        <w:t>-5</w:t>
      </w:r>
      <w:r w:rsidR="005372FE" w:rsidRPr="006952E4">
        <w:t>。</w:t>
      </w:r>
    </w:p>
    <w:p w14:paraId="475EEC5E" w14:textId="0CC9C332" w:rsidR="005372FE" w:rsidRPr="006952E4" w:rsidRDefault="005372FE" w:rsidP="005372FE">
      <w:pPr>
        <w:pStyle w:val="afffffff3"/>
        <w:ind w:firstLine="420"/>
      </w:pPr>
      <w:r w:rsidRPr="006952E4">
        <w:t>表</w:t>
      </w:r>
      <w:r w:rsidRPr="006952E4">
        <w:rPr>
          <w:rFonts w:hint="eastAsia"/>
        </w:rPr>
        <w:t>3</w:t>
      </w:r>
      <w:r w:rsidRPr="006952E4">
        <w:t>.5</w:t>
      </w:r>
      <w:r w:rsidR="00390A57" w:rsidRPr="006952E4">
        <w:t>-5</w:t>
      </w:r>
      <w:r w:rsidRPr="006952E4">
        <w:t xml:space="preserve">                 </w:t>
      </w:r>
      <w:r w:rsidRPr="006952E4">
        <w:t>铜的物料平衡表</w:t>
      </w:r>
      <w:r w:rsidRPr="006952E4">
        <w:rPr>
          <w:rFonts w:hint="eastAsia"/>
        </w:rPr>
        <w:t xml:space="preserve"> </w:t>
      </w:r>
    </w:p>
    <w:tbl>
      <w:tblPr>
        <w:tblStyle w:val="afffffffffffa"/>
        <w:tblW w:w="0" w:type="auto"/>
        <w:tblLook w:val="04A0" w:firstRow="1" w:lastRow="0" w:firstColumn="1" w:lastColumn="0" w:noHBand="0" w:noVBand="1"/>
      </w:tblPr>
      <w:tblGrid>
        <w:gridCol w:w="1406"/>
        <w:gridCol w:w="1406"/>
        <w:gridCol w:w="1406"/>
        <w:gridCol w:w="1277"/>
        <w:gridCol w:w="1417"/>
        <w:gridCol w:w="1524"/>
      </w:tblGrid>
      <w:tr w:rsidR="006952E4" w:rsidRPr="006952E4" w14:paraId="6A394A89" w14:textId="77777777" w:rsidTr="005372FE">
        <w:tc>
          <w:tcPr>
            <w:tcW w:w="4218" w:type="dxa"/>
            <w:gridSpan w:val="3"/>
            <w:vAlign w:val="center"/>
          </w:tcPr>
          <w:p w14:paraId="3192E82F" w14:textId="4B219063" w:rsidR="005372FE" w:rsidRPr="006952E4" w:rsidRDefault="005372FE" w:rsidP="005372FE">
            <w:pPr>
              <w:pStyle w:val="affffffffffffd"/>
              <w:rPr>
                <w:sz w:val="21"/>
              </w:rPr>
            </w:pPr>
            <w:r w:rsidRPr="006952E4">
              <w:rPr>
                <w:rFonts w:hint="eastAsia"/>
                <w:sz w:val="21"/>
                <w:lang w:eastAsia="zh-CN"/>
              </w:rPr>
              <w:t>投入</w:t>
            </w:r>
          </w:p>
        </w:tc>
        <w:tc>
          <w:tcPr>
            <w:tcW w:w="4218" w:type="dxa"/>
            <w:gridSpan w:val="3"/>
            <w:vAlign w:val="center"/>
          </w:tcPr>
          <w:p w14:paraId="45B5CAFE" w14:textId="4E745C1E" w:rsidR="005372FE" w:rsidRPr="006952E4" w:rsidRDefault="005372FE" w:rsidP="005372FE">
            <w:pPr>
              <w:pStyle w:val="affffffffffffd"/>
              <w:rPr>
                <w:sz w:val="21"/>
              </w:rPr>
            </w:pPr>
            <w:r w:rsidRPr="006952E4">
              <w:rPr>
                <w:rFonts w:hint="eastAsia"/>
                <w:sz w:val="21"/>
                <w:lang w:eastAsia="zh-CN"/>
              </w:rPr>
              <w:t>产出</w:t>
            </w:r>
          </w:p>
        </w:tc>
      </w:tr>
      <w:tr w:rsidR="006952E4" w:rsidRPr="006952E4" w14:paraId="26E40355" w14:textId="77777777" w:rsidTr="00B71A9E">
        <w:tc>
          <w:tcPr>
            <w:tcW w:w="1406" w:type="dxa"/>
            <w:vAlign w:val="center"/>
          </w:tcPr>
          <w:p w14:paraId="32ED68ED" w14:textId="0A5AD49A" w:rsidR="005372FE" w:rsidRPr="006952E4" w:rsidRDefault="005372FE" w:rsidP="005372FE">
            <w:pPr>
              <w:pStyle w:val="affffffffffffd"/>
              <w:rPr>
                <w:sz w:val="21"/>
              </w:rPr>
            </w:pPr>
            <w:r w:rsidRPr="006952E4">
              <w:rPr>
                <w:rFonts w:hint="eastAsia"/>
                <w:sz w:val="21"/>
                <w:lang w:eastAsia="zh-CN"/>
              </w:rPr>
              <w:t>来源</w:t>
            </w:r>
          </w:p>
        </w:tc>
        <w:tc>
          <w:tcPr>
            <w:tcW w:w="1406" w:type="dxa"/>
            <w:vAlign w:val="center"/>
          </w:tcPr>
          <w:p w14:paraId="58DF08F0" w14:textId="1DA1D7EB" w:rsidR="005372FE" w:rsidRPr="006952E4" w:rsidRDefault="005372FE" w:rsidP="005372FE">
            <w:pPr>
              <w:pStyle w:val="affffffffffffd"/>
              <w:rPr>
                <w:sz w:val="21"/>
              </w:rPr>
            </w:pPr>
            <w:r w:rsidRPr="006952E4">
              <w:rPr>
                <w:rFonts w:hint="eastAsia"/>
                <w:sz w:val="21"/>
                <w:lang w:eastAsia="zh-CN"/>
              </w:rPr>
              <w:t>用量</w:t>
            </w:r>
          </w:p>
        </w:tc>
        <w:tc>
          <w:tcPr>
            <w:tcW w:w="1406" w:type="dxa"/>
            <w:vAlign w:val="center"/>
          </w:tcPr>
          <w:p w14:paraId="7F66CBE8" w14:textId="4B411448" w:rsidR="005372FE" w:rsidRPr="006952E4" w:rsidRDefault="005372FE" w:rsidP="005372FE">
            <w:pPr>
              <w:pStyle w:val="affffffffffffd"/>
              <w:rPr>
                <w:sz w:val="21"/>
              </w:rPr>
            </w:pPr>
            <w:r w:rsidRPr="006952E4">
              <w:rPr>
                <w:rFonts w:hint="eastAsia"/>
                <w:sz w:val="21"/>
                <w:lang w:eastAsia="zh-CN"/>
              </w:rPr>
              <w:t>含铜量（</w:t>
            </w:r>
            <w:r w:rsidRPr="006952E4">
              <w:rPr>
                <w:rFonts w:hint="eastAsia"/>
                <w:sz w:val="21"/>
                <w:lang w:eastAsia="zh-CN"/>
              </w:rPr>
              <w:t>t</w:t>
            </w:r>
            <w:r w:rsidRPr="006952E4">
              <w:rPr>
                <w:rFonts w:hint="eastAsia"/>
                <w:sz w:val="21"/>
                <w:lang w:eastAsia="zh-CN"/>
              </w:rPr>
              <w:t>）</w:t>
            </w:r>
          </w:p>
        </w:tc>
        <w:tc>
          <w:tcPr>
            <w:tcW w:w="1277" w:type="dxa"/>
            <w:vAlign w:val="center"/>
          </w:tcPr>
          <w:p w14:paraId="25A972A0" w14:textId="04CE42DF" w:rsidR="005372FE" w:rsidRPr="006952E4" w:rsidRDefault="005372FE" w:rsidP="005372FE">
            <w:pPr>
              <w:pStyle w:val="affffffffffffd"/>
              <w:rPr>
                <w:sz w:val="21"/>
              </w:rPr>
            </w:pPr>
            <w:r w:rsidRPr="006952E4">
              <w:rPr>
                <w:rFonts w:hint="eastAsia"/>
                <w:sz w:val="21"/>
                <w:lang w:eastAsia="zh-CN"/>
              </w:rPr>
              <w:t>去向</w:t>
            </w:r>
          </w:p>
        </w:tc>
        <w:tc>
          <w:tcPr>
            <w:tcW w:w="1417" w:type="dxa"/>
            <w:vAlign w:val="center"/>
          </w:tcPr>
          <w:p w14:paraId="709F3AF7" w14:textId="562B15D4" w:rsidR="005372FE" w:rsidRPr="006952E4" w:rsidRDefault="005372FE" w:rsidP="005372FE">
            <w:pPr>
              <w:pStyle w:val="affffffffffffd"/>
              <w:rPr>
                <w:sz w:val="21"/>
              </w:rPr>
            </w:pPr>
            <w:r w:rsidRPr="006952E4">
              <w:rPr>
                <w:rFonts w:hint="eastAsia"/>
                <w:sz w:val="21"/>
                <w:lang w:eastAsia="zh-CN"/>
              </w:rPr>
              <w:t>含铜量（</w:t>
            </w:r>
            <w:r w:rsidRPr="006952E4">
              <w:rPr>
                <w:rFonts w:hint="eastAsia"/>
                <w:sz w:val="21"/>
                <w:lang w:eastAsia="zh-CN"/>
              </w:rPr>
              <w:t>t</w:t>
            </w:r>
            <w:r w:rsidRPr="006952E4">
              <w:rPr>
                <w:rFonts w:hint="eastAsia"/>
                <w:sz w:val="21"/>
                <w:lang w:eastAsia="zh-CN"/>
              </w:rPr>
              <w:t>）</w:t>
            </w:r>
          </w:p>
        </w:tc>
        <w:tc>
          <w:tcPr>
            <w:tcW w:w="1524" w:type="dxa"/>
            <w:vAlign w:val="center"/>
          </w:tcPr>
          <w:p w14:paraId="27A60394" w14:textId="508D9717" w:rsidR="005372FE" w:rsidRPr="006952E4" w:rsidRDefault="005372FE" w:rsidP="005372FE">
            <w:pPr>
              <w:pStyle w:val="affffffffffffd"/>
              <w:rPr>
                <w:sz w:val="21"/>
              </w:rPr>
            </w:pPr>
            <w:r w:rsidRPr="006952E4">
              <w:rPr>
                <w:rFonts w:hint="eastAsia"/>
                <w:sz w:val="21"/>
                <w:lang w:eastAsia="zh-CN"/>
              </w:rPr>
              <w:t>所占比例（</w:t>
            </w:r>
            <w:r w:rsidRPr="006952E4">
              <w:rPr>
                <w:rFonts w:hint="eastAsia"/>
                <w:sz w:val="21"/>
                <w:lang w:eastAsia="zh-CN"/>
              </w:rPr>
              <w:t>%</w:t>
            </w:r>
            <w:r w:rsidRPr="006952E4">
              <w:rPr>
                <w:rFonts w:hint="eastAsia"/>
                <w:sz w:val="21"/>
                <w:lang w:eastAsia="zh-CN"/>
              </w:rPr>
              <w:t>）</w:t>
            </w:r>
          </w:p>
        </w:tc>
      </w:tr>
      <w:tr w:rsidR="006952E4" w:rsidRPr="006952E4" w14:paraId="564EA51C" w14:textId="77777777" w:rsidTr="00B71A9E">
        <w:tc>
          <w:tcPr>
            <w:tcW w:w="1406" w:type="dxa"/>
            <w:vAlign w:val="center"/>
          </w:tcPr>
          <w:p w14:paraId="1460A10F" w14:textId="6445845B" w:rsidR="005372FE" w:rsidRPr="006952E4" w:rsidRDefault="005372FE" w:rsidP="005372FE">
            <w:pPr>
              <w:pStyle w:val="affffffffffffd"/>
              <w:rPr>
                <w:sz w:val="21"/>
              </w:rPr>
            </w:pPr>
            <w:r w:rsidRPr="006952E4">
              <w:rPr>
                <w:rFonts w:hint="eastAsia"/>
                <w:sz w:val="21"/>
                <w:lang w:eastAsia="zh-CN"/>
              </w:rPr>
              <w:t>硫酸铜</w:t>
            </w:r>
          </w:p>
        </w:tc>
        <w:tc>
          <w:tcPr>
            <w:tcW w:w="1406" w:type="dxa"/>
            <w:vAlign w:val="center"/>
          </w:tcPr>
          <w:p w14:paraId="5A0F735F" w14:textId="641298A8" w:rsidR="005372FE" w:rsidRPr="006952E4" w:rsidRDefault="00743395" w:rsidP="005372FE">
            <w:pPr>
              <w:pStyle w:val="affffffffffffd"/>
              <w:rPr>
                <w:sz w:val="21"/>
                <w:lang w:eastAsia="zh-CN"/>
              </w:rPr>
            </w:pPr>
            <w:r w:rsidRPr="006952E4">
              <w:rPr>
                <w:sz w:val="21"/>
                <w:lang w:eastAsia="zh-CN"/>
              </w:rPr>
              <w:t>150</w:t>
            </w:r>
          </w:p>
        </w:tc>
        <w:tc>
          <w:tcPr>
            <w:tcW w:w="1406" w:type="dxa"/>
            <w:vAlign w:val="center"/>
          </w:tcPr>
          <w:p w14:paraId="1DC9E2D3" w14:textId="7D5CCD4B" w:rsidR="005372FE" w:rsidRPr="006952E4" w:rsidRDefault="0042721C" w:rsidP="005372FE">
            <w:pPr>
              <w:pStyle w:val="affffffffffffd"/>
              <w:rPr>
                <w:sz w:val="21"/>
                <w:lang w:eastAsia="zh-CN"/>
              </w:rPr>
            </w:pPr>
            <w:r w:rsidRPr="006952E4">
              <w:rPr>
                <w:rFonts w:hint="eastAsia"/>
                <w:sz w:val="21"/>
                <w:lang w:eastAsia="zh-CN"/>
              </w:rPr>
              <w:t>8</w:t>
            </w:r>
            <w:r w:rsidRPr="006952E4">
              <w:rPr>
                <w:sz w:val="21"/>
                <w:lang w:eastAsia="zh-CN"/>
              </w:rPr>
              <w:t>2.286</w:t>
            </w:r>
          </w:p>
        </w:tc>
        <w:tc>
          <w:tcPr>
            <w:tcW w:w="1277" w:type="dxa"/>
            <w:vAlign w:val="center"/>
          </w:tcPr>
          <w:p w14:paraId="650F6DED" w14:textId="417C03FA" w:rsidR="005372FE" w:rsidRPr="006952E4" w:rsidRDefault="005372FE" w:rsidP="005372FE">
            <w:pPr>
              <w:pStyle w:val="affffffffffffd"/>
              <w:rPr>
                <w:sz w:val="21"/>
              </w:rPr>
            </w:pPr>
            <w:r w:rsidRPr="006952E4">
              <w:rPr>
                <w:rFonts w:hint="eastAsia"/>
                <w:sz w:val="21"/>
                <w:lang w:eastAsia="zh-CN"/>
              </w:rPr>
              <w:t>产品</w:t>
            </w:r>
          </w:p>
        </w:tc>
        <w:tc>
          <w:tcPr>
            <w:tcW w:w="1417" w:type="dxa"/>
            <w:vAlign w:val="center"/>
          </w:tcPr>
          <w:p w14:paraId="1BF8FC8F" w14:textId="0EC070C4" w:rsidR="005372FE" w:rsidRPr="006952E4" w:rsidRDefault="000B5856" w:rsidP="005372FE">
            <w:pPr>
              <w:pStyle w:val="affffffffffffd"/>
              <w:rPr>
                <w:sz w:val="21"/>
                <w:lang w:eastAsia="zh-CN"/>
              </w:rPr>
            </w:pPr>
            <w:r w:rsidRPr="006952E4">
              <w:rPr>
                <w:rFonts w:hint="eastAsia"/>
                <w:sz w:val="21"/>
                <w:lang w:eastAsia="zh-CN"/>
              </w:rPr>
              <w:t>1</w:t>
            </w:r>
            <w:r w:rsidRPr="006952E4">
              <w:rPr>
                <w:sz w:val="21"/>
                <w:lang w:eastAsia="zh-CN"/>
              </w:rPr>
              <w:t>06.057</w:t>
            </w:r>
          </w:p>
        </w:tc>
        <w:tc>
          <w:tcPr>
            <w:tcW w:w="1524" w:type="dxa"/>
            <w:vAlign w:val="center"/>
          </w:tcPr>
          <w:p w14:paraId="39FDBD29" w14:textId="549B7FF7" w:rsidR="005372FE" w:rsidRPr="006952E4" w:rsidRDefault="00EB4454" w:rsidP="005372FE">
            <w:pPr>
              <w:pStyle w:val="affffffffffffd"/>
              <w:rPr>
                <w:sz w:val="21"/>
                <w:lang w:eastAsia="zh-CN"/>
              </w:rPr>
            </w:pPr>
            <w:r w:rsidRPr="006952E4">
              <w:rPr>
                <w:rFonts w:hint="eastAsia"/>
                <w:sz w:val="21"/>
                <w:lang w:eastAsia="zh-CN"/>
              </w:rPr>
              <w:t>9</w:t>
            </w:r>
            <w:r w:rsidRPr="006952E4">
              <w:rPr>
                <w:sz w:val="21"/>
                <w:lang w:eastAsia="zh-CN"/>
              </w:rPr>
              <w:t>2.8</w:t>
            </w:r>
          </w:p>
        </w:tc>
      </w:tr>
      <w:tr w:rsidR="006952E4" w:rsidRPr="006952E4" w14:paraId="6B024F84" w14:textId="77777777" w:rsidTr="00B71A9E">
        <w:tc>
          <w:tcPr>
            <w:tcW w:w="1406" w:type="dxa"/>
            <w:vAlign w:val="center"/>
          </w:tcPr>
          <w:p w14:paraId="22210D7F" w14:textId="13F0BE75" w:rsidR="005372FE" w:rsidRPr="006952E4" w:rsidRDefault="00576DD5" w:rsidP="005372FE">
            <w:pPr>
              <w:pStyle w:val="affffffffffffd"/>
              <w:rPr>
                <w:sz w:val="21"/>
              </w:rPr>
            </w:pPr>
            <w:r w:rsidRPr="006952E4">
              <w:rPr>
                <w:rFonts w:hint="eastAsia"/>
                <w:sz w:val="21"/>
                <w:lang w:eastAsia="zh-CN"/>
              </w:rPr>
              <w:t>铜角</w:t>
            </w:r>
          </w:p>
        </w:tc>
        <w:tc>
          <w:tcPr>
            <w:tcW w:w="1406" w:type="dxa"/>
            <w:vAlign w:val="center"/>
          </w:tcPr>
          <w:p w14:paraId="690F914F" w14:textId="6F9E8E08" w:rsidR="005372FE" w:rsidRPr="006952E4" w:rsidRDefault="00576DD5" w:rsidP="005372FE">
            <w:pPr>
              <w:pStyle w:val="affffffffffffd"/>
              <w:rPr>
                <w:sz w:val="21"/>
                <w:lang w:eastAsia="zh-CN"/>
              </w:rPr>
            </w:pPr>
            <w:r w:rsidRPr="006952E4">
              <w:rPr>
                <w:rFonts w:hint="eastAsia"/>
                <w:sz w:val="21"/>
                <w:lang w:eastAsia="zh-CN"/>
              </w:rPr>
              <w:t>3</w:t>
            </w:r>
            <w:r w:rsidRPr="006952E4">
              <w:rPr>
                <w:sz w:val="21"/>
                <w:lang w:eastAsia="zh-CN"/>
              </w:rPr>
              <w:t>2</w:t>
            </w:r>
          </w:p>
        </w:tc>
        <w:tc>
          <w:tcPr>
            <w:tcW w:w="1406" w:type="dxa"/>
            <w:vAlign w:val="center"/>
          </w:tcPr>
          <w:p w14:paraId="15466B2E" w14:textId="50816519" w:rsidR="005372FE" w:rsidRPr="006952E4" w:rsidRDefault="00576DD5" w:rsidP="005372FE">
            <w:pPr>
              <w:pStyle w:val="affffffffffffd"/>
              <w:rPr>
                <w:sz w:val="21"/>
                <w:lang w:eastAsia="zh-CN"/>
              </w:rPr>
            </w:pPr>
            <w:r w:rsidRPr="006952E4">
              <w:rPr>
                <w:sz w:val="21"/>
                <w:lang w:eastAsia="zh-CN"/>
              </w:rPr>
              <w:t>32</w:t>
            </w:r>
          </w:p>
        </w:tc>
        <w:tc>
          <w:tcPr>
            <w:tcW w:w="1277" w:type="dxa"/>
            <w:vAlign w:val="center"/>
          </w:tcPr>
          <w:p w14:paraId="498A7144" w14:textId="1A5E4D67" w:rsidR="005372FE" w:rsidRPr="006952E4" w:rsidRDefault="005372FE" w:rsidP="005372FE">
            <w:pPr>
              <w:pStyle w:val="affffffffffffd"/>
              <w:rPr>
                <w:sz w:val="21"/>
              </w:rPr>
            </w:pPr>
            <w:r w:rsidRPr="006952E4">
              <w:rPr>
                <w:rFonts w:hint="eastAsia"/>
                <w:sz w:val="21"/>
                <w:lang w:eastAsia="zh-CN"/>
              </w:rPr>
              <w:t>废水</w:t>
            </w:r>
          </w:p>
        </w:tc>
        <w:tc>
          <w:tcPr>
            <w:tcW w:w="1417" w:type="dxa"/>
            <w:vAlign w:val="center"/>
          </w:tcPr>
          <w:p w14:paraId="5F282853" w14:textId="0534573F" w:rsidR="005372FE" w:rsidRPr="006952E4" w:rsidRDefault="000B5856" w:rsidP="005372FE">
            <w:pPr>
              <w:pStyle w:val="affffffffffffd"/>
              <w:rPr>
                <w:sz w:val="21"/>
                <w:lang w:eastAsia="zh-CN"/>
              </w:rPr>
            </w:pPr>
            <w:r w:rsidRPr="006952E4">
              <w:rPr>
                <w:rFonts w:hint="eastAsia"/>
                <w:sz w:val="21"/>
                <w:lang w:eastAsia="zh-CN"/>
              </w:rPr>
              <w:t>8</w:t>
            </w:r>
            <w:r w:rsidRPr="006952E4">
              <w:rPr>
                <w:sz w:val="21"/>
                <w:lang w:eastAsia="zh-CN"/>
              </w:rPr>
              <w:t>0.229</w:t>
            </w:r>
          </w:p>
        </w:tc>
        <w:tc>
          <w:tcPr>
            <w:tcW w:w="1524" w:type="dxa"/>
            <w:vAlign w:val="center"/>
          </w:tcPr>
          <w:p w14:paraId="229FE433" w14:textId="59E10AF0" w:rsidR="005372FE" w:rsidRPr="006952E4" w:rsidRDefault="00576DD5" w:rsidP="005372FE">
            <w:pPr>
              <w:pStyle w:val="affffffffffffd"/>
              <w:rPr>
                <w:sz w:val="21"/>
                <w:lang w:eastAsia="zh-CN"/>
              </w:rPr>
            </w:pPr>
            <w:r w:rsidRPr="006952E4">
              <w:rPr>
                <w:sz w:val="21"/>
                <w:lang w:eastAsia="zh-CN"/>
              </w:rPr>
              <w:t>7.2</w:t>
            </w:r>
          </w:p>
        </w:tc>
      </w:tr>
      <w:tr w:rsidR="006952E4" w:rsidRPr="006952E4" w14:paraId="325F4359" w14:textId="77777777" w:rsidTr="00B71A9E">
        <w:tc>
          <w:tcPr>
            <w:tcW w:w="1406" w:type="dxa"/>
            <w:vAlign w:val="center"/>
          </w:tcPr>
          <w:p w14:paraId="242573F7" w14:textId="1BD508C5" w:rsidR="00B71A9E" w:rsidRPr="006952E4" w:rsidRDefault="00B71A9E" w:rsidP="005372FE">
            <w:pPr>
              <w:pStyle w:val="affffffffffffd"/>
              <w:rPr>
                <w:sz w:val="21"/>
              </w:rPr>
            </w:pPr>
            <w:r w:rsidRPr="006952E4">
              <w:rPr>
                <w:rFonts w:hint="eastAsia"/>
                <w:sz w:val="21"/>
                <w:lang w:eastAsia="zh-CN"/>
              </w:rPr>
              <w:t>合计</w:t>
            </w:r>
          </w:p>
        </w:tc>
        <w:tc>
          <w:tcPr>
            <w:tcW w:w="2812" w:type="dxa"/>
            <w:gridSpan w:val="2"/>
            <w:vAlign w:val="center"/>
          </w:tcPr>
          <w:p w14:paraId="33237757" w14:textId="1B0A1A39" w:rsidR="00B71A9E" w:rsidRPr="006952E4" w:rsidRDefault="00D317BD" w:rsidP="005372FE">
            <w:pPr>
              <w:pStyle w:val="affffffffffffd"/>
              <w:rPr>
                <w:sz w:val="21"/>
                <w:lang w:eastAsia="zh-CN"/>
              </w:rPr>
            </w:pPr>
            <w:r w:rsidRPr="006952E4">
              <w:rPr>
                <w:rFonts w:hint="eastAsia"/>
                <w:sz w:val="21"/>
                <w:lang w:eastAsia="zh-CN"/>
              </w:rPr>
              <w:t>1</w:t>
            </w:r>
            <w:r w:rsidRPr="006952E4">
              <w:rPr>
                <w:sz w:val="21"/>
                <w:lang w:eastAsia="zh-CN"/>
              </w:rPr>
              <w:t>14.286</w:t>
            </w:r>
          </w:p>
        </w:tc>
        <w:tc>
          <w:tcPr>
            <w:tcW w:w="1277" w:type="dxa"/>
            <w:vAlign w:val="center"/>
          </w:tcPr>
          <w:p w14:paraId="1CD35719" w14:textId="77777777" w:rsidR="00B71A9E" w:rsidRPr="006952E4" w:rsidRDefault="00B71A9E" w:rsidP="005372FE">
            <w:pPr>
              <w:pStyle w:val="affffffffffffd"/>
            </w:pPr>
          </w:p>
        </w:tc>
        <w:tc>
          <w:tcPr>
            <w:tcW w:w="1417" w:type="dxa"/>
            <w:vAlign w:val="center"/>
          </w:tcPr>
          <w:p w14:paraId="6658B636" w14:textId="3A51899F" w:rsidR="00B71A9E" w:rsidRPr="006952E4" w:rsidRDefault="000B5856" w:rsidP="005372FE">
            <w:pPr>
              <w:pStyle w:val="affffffffffffd"/>
              <w:rPr>
                <w:sz w:val="21"/>
                <w:lang w:eastAsia="zh-CN"/>
              </w:rPr>
            </w:pPr>
            <w:r w:rsidRPr="006952E4">
              <w:rPr>
                <w:rFonts w:hint="eastAsia"/>
                <w:sz w:val="21"/>
                <w:lang w:eastAsia="zh-CN"/>
              </w:rPr>
              <w:t>1</w:t>
            </w:r>
            <w:r w:rsidRPr="006952E4">
              <w:rPr>
                <w:sz w:val="21"/>
                <w:lang w:eastAsia="zh-CN"/>
              </w:rPr>
              <w:t>14.286</w:t>
            </w:r>
          </w:p>
        </w:tc>
        <w:tc>
          <w:tcPr>
            <w:tcW w:w="1524" w:type="dxa"/>
            <w:vAlign w:val="center"/>
          </w:tcPr>
          <w:p w14:paraId="74531526" w14:textId="2E642FFE" w:rsidR="00B71A9E" w:rsidRPr="006952E4" w:rsidRDefault="00B71A9E" w:rsidP="005372FE">
            <w:pPr>
              <w:pStyle w:val="affffffffffffd"/>
              <w:rPr>
                <w:sz w:val="21"/>
                <w:lang w:eastAsia="zh-CN"/>
              </w:rPr>
            </w:pPr>
            <w:r w:rsidRPr="006952E4">
              <w:rPr>
                <w:rFonts w:hint="eastAsia"/>
                <w:sz w:val="21"/>
                <w:lang w:eastAsia="zh-CN"/>
              </w:rPr>
              <w:t>1</w:t>
            </w:r>
            <w:r w:rsidRPr="006952E4">
              <w:rPr>
                <w:sz w:val="21"/>
                <w:lang w:eastAsia="zh-CN"/>
              </w:rPr>
              <w:t>00</w:t>
            </w:r>
          </w:p>
        </w:tc>
      </w:tr>
      <w:tr w:rsidR="006952E4" w:rsidRPr="006952E4" w14:paraId="6D9A68C5" w14:textId="77777777" w:rsidTr="00662B33">
        <w:tc>
          <w:tcPr>
            <w:tcW w:w="8436" w:type="dxa"/>
            <w:gridSpan w:val="6"/>
            <w:vAlign w:val="center"/>
          </w:tcPr>
          <w:p w14:paraId="7D241DDB" w14:textId="3C25E85B" w:rsidR="00662B33" w:rsidRPr="006952E4" w:rsidRDefault="00662B33" w:rsidP="00576DD5">
            <w:pPr>
              <w:pStyle w:val="afffffffff1"/>
              <w:spacing w:line="240" w:lineRule="auto"/>
              <w:ind w:firstLineChars="0" w:firstLine="0"/>
              <w:rPr>
                <w:rFonts w:cs="Times New Roman"/>
                <w:b/>
                <w:bCs/>
                <w:sz w:val="21"/>
                <w:szCs w:val="21"/>
              </w:rPr>
            </w:pPr>
            <w:r w:rsidRPr="006952E4">
              <w:rPr>
                <w:rFonts w:cs="Times New Roman"/>
                <w:b/>
                <w:bCs/>
                <w:sz w:val="21"/>
                <w:szCs w:val="21"/>
              </w:rPr>
              <w:t>注：</w:t>
            </w:r>
            <w:r w:rsidRPr="006952E4">
              <w:rPr>
                <w:rFonts w:cs="Times New Roman"/>
                <w:b/>
                <w:bCs/>
                <w:sz w:val="21"/>
                <w:szCs w:val="21"/>
              </w:rPr>
              <w:t xml:space="preserve">Cu </w:t>
            </w:r>
            <w:r w:rsidRPr="006952E4">
              <w:rPr>
                <w:rFonts w:cs="Times New Roman"/>
                <w:b/>
                <w:bCs/>
                <w:sz w:val="21"/>
                <w:szCs w:val="21"/>
              </w:rPr>
              <w:t>分子量为</w:t>
            </w:r>
            <w:r w:rsidRPr="006952E4">
              <w:rPr>
                <w:rFonts w:cs="Times New Roman"/>
                <w:b/>
                <w:bCs/>
                <w:sz w:val="21"/>
                <w:szCs w:val="21"/>
              </w:rPr>
              <w:t>64</w:t>
            </w:r>
            <w:r w:rsidRPr="006952E4">
              <w:rPr>
                <w:rFonts w:cs="Times New Roman"/>
                <w:b/>
                <w:bCs/>
                <w:sz w:val="21"/>
                <w:szCs w:val="21"/>
              </w:rPr>
              <w:t>，</w:t>
            </w:r>
            <w:r w:rsidRPr="006952E4">
              <w:rPr>
                <w:rFonts w:cs="Times New Roman"/>
                <w:b/>
                <w:bCs/>
                <w:sz w:val="21"/>
                <w:szCs w:val="21"/>
              </w:rPr>
              <w:t>CuSO</w:t>
            </w:r>
            <w:r w:rsidRPr="006952E4">
              <w:rPr>
                <w:rFonts w:cs="Times New Roman"/>
                <w:b/>
                <w:bCs/>
                <w:sz w:val="21"/>
                <w:szCs w:val="21"/>
                <w:vertAlign w:val="subscript"/>
              </w:rPr>
              <w:t>4</w:t>
            </w:r>
            <w:r w:rsidRPr="006952E4">
              <w:rPr>
                <w:rFonts w:cs="Times New Roman"/>
                <w:b/>
                <w:bCs/>
                <w:sz w:val="21"/>
                <w:szCs w:val="21"/>
              </w:rPr>
              <w:t xml:space="preserve"> 5H</w:t>
            </w:r>
            <w:r w:rsidRPr="006952E4">
              <w:rPr>
                <w:rFonts w:cs="Times New Roman"/>
                <w:b/>
                <w:bCs/>
                <w:sz w:val="21"/>
                <w:szCs w:val="21"/>
                <w:vertAlign w:val="subscript"/>
              </w:rPr>
              <w:t>2</w:t>
            </w:r>
            <w:r w:rsidRPr="006952E4">
              <w:rPr>
                <w:rFonts w:cs="Times New Roman"/>
                <w:b/>
                <w:bCs/>
                <w:sz w:val="21"/>
                <w:szCs w:val="21"/>
              </w:rPr>
              <w:t xml:space="preserve">O </w:t>
            </w:r>
            <w:r w:rsidRPr="006952E4">
              <w:rPr>
                <w:rFonts w:cs="Times New Roman"/>
                <w:b/>
                <w:bCs/>
                <w:sz w:val="21"/>
                <w:szCs w:val="21"/>
              </w:rPr>
              <w:t>分子量为</w:t>
            </w:r>
            <w:r w:rsidRPr="006952E4">
              <w:rPr>
                <w:rFonts w:cs="Times New Roman"/>
                <w:b/>
                <w:bCs/>
                <w:sz w:val="21"/>
                <w:szCs w:val="21"/>
              </w:rPr>
              <w:t>2</w:t>
            </w:r>
            <w:r w:rsidR="00576DD5" w:rsidRPr="006952E4">
              <w:rPr>
                <w:rFonts w:cs="Times New Roman"/>
                <w:b/>
                <w:bCs/>
                <w:sz w:val="21"/>
                <w:szCs w:val="21"/>
              </w:rPr>
              <w:t>50</w:t>
            </w:r>
            <w:r w:rsidRPr="006952E4">
              <w:rPr>
                <w:rFonts w:cs="Times New Roman"/>
                <w:b/>
                <w:bCs/>
                <w:sz w:val="21"/>
                <w:szCs w:val="21"/>
              </w:rPr>
              <w:t>。</w:t>
            </w:r>
          </w:p>
        </w:tc>
      </w:tr>
    </w:tbl>
    <w:p w14:paraId="1F1F238A" w14:textId="6B35C70A" w:rsidR="00796B51" w:rsidRPr="006952E4" w:rsidRDefault="00796B51" w:rsidP="00674374">
      <w:pPr>
        <w:pStyle w:val="3"/>
        <w:spacing w:before="120" w:after="120"/>
      </w:pPr>
      <w:bookmarkStart w:id="256" w:name="_Toc107500353"/>
      <w:bookmarkStart w:id="257" w:name="_Toc133421719"/>
      <w:r w:rsidRPr="006952E4">
        <w:rPr>
          <w:rFonts w:hint="eastAsia"/>
        </w:rPr>
        <w:lastRenderedPageBreak/>
        <w:t>3.</w:t>
      </w:r>
      <w:r w:rsidR="000D59A3" w:rsidRPr="006952E4">
        <w:rPr>
          <w:rFonts w:hint="eastAsia"/>
        </w:rPr>
        <w:t>5</w:t>
      </w:r>
      <w:r w:rsidRPr="006952E4">
        <w:rPr>
          <w:rFonts w:hint="eastAsia"/>
        </w:rPr>
        <w:t>.</w:t>
      </w:r>
      <w:r w:rsidR="00AE3FE0" w:rsidRPr="006952E4">
        <w:t>6</w:t>
      </w:r>
      <w:r w:rsidRPr="006952E4">
        <w:rPr>
          <w:rFonts w:hint="eastAsia"/>
        </w:rPr>
        <w:t>水平衡</w:t>
      </w:r>
      <w:bookmarkEnd w:id="256"/>
      <w:bookmarkEnd w:id="257"/>
    </w:p>
    <w:p w14:paraId="08A32C78" w14:textId="2DD38793" w:rsidR="00796B51" w:rsidRPr="006952E4" w:rsidRDefault="00796B51" w:rsidP="008E51A1">
      <w:pPr>
        <w:pStyle w:val="afffffffff1"/>
        <w:ind w:firstLine="480"/>
      </w:pPr>
      <w:r w:rsidRPr="006952E4">
        <w:rPr>
          <w:rFonts w:hint="eastAsia"/>
        </w:rPr>
        <w:t>本项目水平衡见图</w:t>
      </w:r>
      <w:r w:rsidRPr="006952E4">
        <w:rPr>
          <w:rFonts w:hint="eastAsia"/>
        </w:rPr>
        <w:t>3.</w:t>
      </w:r>
      <w:r w:rsidR="000D59A3" w:rsidRPr="006952E4">
        <w:rPr>
          <w:rFonts w:hint="eastAsia"/>
        </w:rPr>
        <w:t>5</w:t>
      </w:r>
      <w:r w:rsidR="00560C7A">
        <w:t>-4</w:t>
      </w:r>
      <w:r w:rsidRPr="006952E4">
        <w:rPr>
          <w:rFonts w:hint="eastAsia"/>
        </w:rPr>
        <w:t>。</w:t>
      </w:r>
    </w:p>
    <w:p w14:paraId="1655A863" w14:textId="045BED0B" w:rsidR="00796B51" w:rsidRPr="006952E4" w:rsidRDefault="007213D9" w:rsidP="00404E8D">
      <w:pPr>
        <w:autoSpaceDE w:val="0"/>
        <w:autoSpaceDN w:val="0"/>
        <w:jc w:val="center"/>
      </w:pPr>
      <w:r w:rsidRPr="006952E4">
        <w:object w:dxaOrig="12900" w:dyaOrig="14490" w14:anchorId="4556ED74">
          <v:shape id="_x0000_i1037" type="#_x0000_t75" style="width:457.1pt;height:514.05pt" o:ole="">
            <v:imagedata r:id="rId51" o:title=""/>
          </v:shape>
          <o:OLEObject Type="Embed" ProgID="Visio.Drawing.15" ShapeID="_x0000_i1037" DrawAspect="Content" ObjectID="_1745915836" r:id="rId52"/>
        </w:object>
      </w:r>
      <w:r w:rsidR="00796B51" w:rsidRPr="004B0A4C">
        <w:rPr>
          <w:rFonts w:ascii="黑体" w:eastAsia="黑体" w:hAnsi="黑体" w:hint="eastAsia"/>
          <w:color w:val="FF0000"/>
        </w:rPr>
        <w:t>图3.</w:t>
      </w:r>
      <w:r w:rsidR="000D59A3" w:rsidRPr="004B0A4C">
        <w:rPr>
          <w:rFonts w:ascii="黑体" w:eastAsia="黑体" w:hAnsi="黑体" w:hint="eastAsia"/>
          <w:color w:val="FF0000"/>
        </w:rPr>
        <w:t>5</w:t>
      </w:r>
      <w:r w:rsidR="00560C7A">
        <w:rPr>
          <w:rFonts w:ascii="黑体" w:eastAsia="黑体" w:hAnsi="黑体"/>
          <w:color w:val="FF0000"/>
        </w:rPr>
        <w:t>-4</w:t>
      </w:r>
      <w:r w:rsidR="00796B51" w:rsidRPr="004B0A4C">
        <w:rPr>
          <w:rFonts w:ascii="黑体" w:eastAsia="黑体" w:hAnsi="黑体" w:hint="eastAsia"/>
          <w:color w:val="FF0000"/>
        </w:rPr>
        <w:t xml:space="preserve">    全厂水平衡图</w:t>
      </w:r>
      <w:r w:rsidR="00674374" w:rsidRPr="004B0A4C">
        <w:rPr>
          <w:rFonts w:ascii="黑体" w:eastAsia="黑体" w:hAnsi="黑体" w:hint="eastAsia"/>
          <w:color w:val="FF0000"/>
        </w:rPr>
        <w:t>（m</w:t>
      </w:r>
      <w:r w:rsidR="00674374" w:rsidRPr="004B0A4C">
        <w:rPr>
          <w:rFonts w:ascii="黑体" w:eastAsia="黑体" w:hAnsi="黑体" w:hint="eastAsia"/>
          <w:color w:val="FF0000"/>
          <w:vertAlign w:val="superscript"/>
        </w:rPr>
        <w:t>3</w:t>
      </w:r>
      <w:r w:rsidR="00674374" w:rsidRPr="004B0A4C">
        <w:rPr>
          <w:rFonts w:ascii="黑体" w:eastAsia="黑体" w:hAnsi="黑体" w:hint="eastAsia"/>
          <w:color w:val="FF0000"/>
        </w:rPr>
        <w:t>/</w:t>
      </w:r>
      <w:r w:rsidR="00404E8D" w:rsidRPr="004B0A4C">
        <w:rPr>
          <w:rFonts w:ascii="黑体" w:eastAsia="黑体" w:hAnsi="黑体"/>
          <w:color w:val="FF0000"/>
        </w:rPr>
        <w:t>a</w:t>
      </w:r>
      <w:r w:rsidR="00674374" w:rsidRPr="004B0A4C">
        <w:rPr>
          <w:rFonts w:ascii="黑体" w:eastAsia="黑体" w:hAnsi="黑体" w:hint="eastAsia"/>
          <w:color w:val="FF0000"/>
        </w:rPr>
        <w:t>）</w:t>
      </w:r>
    </w:p>
    <w:p w14:paraId="6F299C87" w14:textId="350A08C9" w:rsidR="005252C3" w:rsidRPr="006952E4" w:rsidRDefault="006A0DC7" w:rsidP="008E51A1">
      <w:pPr>
        <w:pStyle w:val="2"/>
        <w:spacing w:before="120" w:after="120"/>
      </w:pPr>
      <w:bookmarkStart w:id="258" w:name="_Toc107500354"/>
      <w:bookmarkStart w:id="259" w:name="_Toc133421720"/>
      <w:r w:rsidRPr="006952E4">
        <w:rPr>
          <w:rFonts w:hint="eastAsia"/>
        </w:rPr>
        <w:t>3</w:t>
      </w:r>
      <w:r w:rsidR="001625EC" w:rsidRPr="006952E4">
        <w:rPr>
          <w:rFonts w:hint="eastAsia"/>
        </w:rPr>
        <w:t>.</w:t>
      </w:r>
      <w:r w:rsidR="000D59A3" w:rsidRPr="006952E4">
        <w:rPr>
          <w:rFonts w:hint="eastAsia"/>
        </w:rPr>
        <w:t>6</w:t>
      </w:r>
      <w:r w:rsidR="004E6B8E" w:rsidRPr="006952E4">
        <w:rPr>
          <w:rFonts w:hint="eastAsia"/>
        </w:rPr>
        <w:t>污染源及污染物分析</w:t>
      </w:r>
      <w:bookmarkEnd w:id="258"/>
      <w:bookmarkEnd w:id="259"/>
    </w:p>
    <w:p w14:paraId="2A66DA96" w14:textId="77777777" w:rsidR="00407273" w:rsidRPr="006952E4" w:rsidRDefault="006A0DC7" w:rsidP="008E51A1">
      <w:pPr>
        <w:pStyle w:val="3"/>
        <w:spacing w:before="120" w:after="120"/>
        <w:rPr>
          <w:spacing w:val="0"/>
        </w:rPr>
      </w:pPr>
      <w:bookmarkStart w:id="260" w:name="_Toc107500355"/>
      <w:bookmarkStart w:id="261" w:name="_Toc133421721"/>
      <w:r w:rsidRPr="006952E4">
        <w:rPr>
          <w:rFonts w:hint="eastAsia"/>
          <w:spacing w:val="0"/>
        </w:rPr>
        <w:t>3</w:t>
      </w:r>
      <w:r w:rsidR="001625EC" w:rsidRPr="006952E4">
        <w:rPr>
          <w:rFonts w:hint="eastAsia"/>
          <w:spacing w:val="0"/>
        </w:rPr>
        <w:t>.</w:t>
      </w:r>
      <w:r w:rsidR="000D59A3" w:rsidRPr="006952E4">
        <w:rPr>
          <w:rFonts w:hint="eastAsia"/>
          <w:spacing w:val="0"/>
        </w:rPr>
        <w:t>6</w:t>
      </w:r>
      <w:r w:rsidR="004E6B8E" w:rsidRPr="006952E4">
        <w:rPr>
          <w:rFonts w:hint="eastAsia"/>
          <w:spacing w:val="0"/>
        </w:rPr>
        <w:t>.1</w:t>
      </w:r>
      <w:r w:rsidR="004E6B8E" w:rsidRPr="006952E4">
        <w:rPr>
          <w:rFonts w:hint="eastAsia"/>
          <w:spacing w:val="0"/>
        </w:rPr>
        <w:t>施工期</w:t>
      </w:r>
      <w:r w:rsidR="001625EC" w:rsidRPr="006952E4">
        <w:rPr>
          <w:rFonts w:hint="eastAsia"/>
          <w:spacing w:val="0"/>
        </w:rPr>
        <w:t>污染源及污染物分析</w:t>
      </w:r>
      <w:bookmarkEnd w:id="260"/>
      <w:bookmarkEnd w:id="261"/>
    </w:p>
    <w:p w14:paraId="72936A8A" w14:textId="3F4ACB1A" w:rsidR="0003303A" w:rsidRPr="006952E4" w:rsidRDefault="0003303A" w:rsidP="00BB56D7">
      <w:pPr>
        <w:pStyle w:val="afffffffff1"/>
        <w:ind w:firstLine="480"/>
      </w:pPr>
      <w:r w:rsidRPr="006952E4">
        <w:rPr>
          <w:rFonts w:hint="eastAsia"/>
        </w:rPr>
        <w:t>本项目</w:t>
      </w:r>
      <w:r w:rsidRPr="006952E4">
        <w:t>在现有厂房进行设备拆除及安装</w:t>
      </w:r>
      <w:r w:rsidR="00EE0631">
        <w:rPr>
          <w:rFonts w:hint="eastAsia"/>
        </w:rPr>
        <w:t>，</w:t>
      </w:r>
      <w:r w:rsidR="00317DE4" w:rsidRPr="00317DE4">
        <w:rPr>
          <w:rFonts w:hint="eastAsia"/>
          <w:color w:val="FF0000"/>
        </w:rPr>
        <w:t>1</w:t>
      </w:r>
      <w:r w:rsidR="00317DE4" w:rsidRPr="00317DE4">
        <w:rPr>
          <w:rFonts w:hint="eastAsia"/>
          <w:color w:val="FF0000"/>
        </w:rPr>
        <w:t>个月内拆除</w:t>
      </w:r>
      <w:r w:rsidR="00317DE4" w:rsidRPr="00317DE4">
        <w:rPr>
          <w:rFonts w:hint="eastAsia"/>
          <w:color w:val="FF0000"/>
        </w:rPr>
        <w:t>2</w:t>
      </w:r>
      <w:r w:rsidR="00317DE4" w:rsidRPr="00317DE4">
        <w:rPr>
          <w:color w:val="FF0000"/>
        </w:rPr>
        <w:t>#</w:t>
      </w:r>
      <w:r w:rsidR="00317DE4" w:rsidRPr="00317DE4">
        <w:rPr>
          <w:rFonts w:hint="eastAsia"/>
          <w:color w:val="FF0000"/>
        </w:rPr>
        <w:t>一期厂房内</w:t>
      </w:r>
      <w:r w:rsidR="00317DE4" w:rsidRPr="00317DE4">
        <w:rPr>
          <w:rFonts w:hint="eastAsia"/>
          <w:color w:val="FF0000"/>
        </w:rPr>
        <w:t>3</w:t>
      </w:r>
      <w:r w:rsidR="00317DE4" w:rsidRPr="00317DE4">
        <w:rPr>
          <w:rFonts w:hint="eastAsia"/>
          <w:color w:val="FF0000"/>
        </w:rPr>
        <w:t>条</w:t>
      </w:r>
      <w:r w:rsidR="00EE0631" w:rsidRPr="00317DE4">
        <w:rPr>
          <w:rFonts w:hint="eastAsia"/>
          <w:color w:val="FF0000"/>
        </w:rPr>
        <w:t>焊条生产线</w:t>
      </w:r>
      <w:r w:rsidR="00317DE4" w:rsidRPr="00317DE4">
        <w:rPr>
          <w:rFonts w:hint="eastAsia"/>
          <w:color w:val="FF0000"/>
        </w:rPr>
        <w:t>以及现有</w:t>
      </w:r>
      <w:r w:rsidR="00317DE4" w:rsidRPr="00317DE4">
        <w:rPr>
          <w:rFonts w:hint="eastAsia"/>
          <w:color w:val="FF0000"/>
        </w:rPr>
        <w:t>2</w:t>
      </w:r>
      <w:r w:rsidR="00317DE4" w:rsidRPr="00317DE4">
        <w:rPr>
          <w:rFonts w:hint="eastAsia"/>
          <w:color w:val="FF0000"/>
        </w:rPr>
        <w:t>条焊丝生产线</w:t>
      </w:r>
      <w:r w:rsidRPr="00317DE4">
        <w:rPr>
          <w:color w:val="FF0000"/>
        </w:rPr>
        <w:t>。</w:t>
      </w:r>
      <w:r w:rsidRPr="006952E4">
        <w:t>施工</w:t>
      </w:r>
      <w:r w:rsidRPr="006952E4">
        <w:rPr>
          <w:rFonts w:hint="eastAsia"/>
        </w:rPr>
        <w:t>过程</w:t>
      </w:r>
      <w:r w:rsidRPr="006952E4">
        <w:t>主要污染源包括施工噪声、废</w:t>
      </w:r>
      <w:r w:rsidRPr="006952E4">
        <w:lastRenderedPageBreak/>
        <w:t>水、固体废物。</w:t>
      </w:r>
    </w:p>
    <w:p w14:paraId="194A06CB" w14:textId="61644B99" w:rsidR="004E6B8E" w:rsidRPr="006952E4" w:rsidRDefault="0003303A" w:rsidP="00BB56D7">
      <w:pPr>
        <w:pStyle w:val="afffffffff1"/>
        <w:ind w:firstLine="480"/>
      </w:pPr>
      <w:r w:rsidRPr="006952E4">
        <w:t>1</w:t>
      </w:r>
      <w:r w:rsidR="001625EC" w:rsidRPr="006952E4">
        <w:rPr>
          <w:rFonts w:hint="eastAsia"/>
        </w:rPr>
        <w:t>、</w:t>
      </w:r>
      <w:r w:rsidRPr="006952E4">
        <w:rPr>
          <w:rFonts w:hint="eastAsia"/>
        </w:rPr>
        <w:t>施工废水</w:t>
      </w:r>
    </w:p>
    <w:p w14:paraId="47F35E9B" w14:textId="7DE62F5D" w:rsidR="004E6B8E" w:rsidRPr="006952E4" w:rsidRDefault="004E6B8E" w:rsidP="00BB56D7">
      <w:pPr>
        <w:pStyle w:val="afffffffff1"/>
        <w:ind w:firstLine="480"/>
      </w:pPr>
      <w:r w:rsidRPr="006952E4">
        <w:rPr>
          <w:rFonts w:hint="eastAsia"/>
        </w:rPr>
        <w:t>施工期间项目</w:t>
      </w:r>
      <w:r w:rsidR="00E617BF" w:rsidRPr="006952E4">
        <w:rPr>
          <w:rFonts w:hint="eastAsia"/>
        </w:rPr>
        <w:t>区</w:t>
      </w:r>
      <w:r w:rsidRPr="006952E4">
        <w:rPr>
          <w:rFonts w:hint="eastAsia"/>
        </w:rPr>
        <w:t>不设施工营地，项目施工期间产生的废水主要为少量生活废水。</w:t>
      </w:r>
    </w:p>
    <w:p w14:paraId="5F6B76D7" w14:textId="017E3124" w:rsidR="004E6B8E" w:rsidRPr="006952E4" w:rsidRDefault="004E6B8E" w:rsidP="00BB56D7">
      <w:pPr>
        <w:pStyle w:val="afffffffff1"/>
        <w:ind w:firstLine="480"/>
      </w:pPr>
      <w:r w:rsidRPr="006952E4">
        <w:rPr>
          <w:rFonts w:hint="eastAsia"/>
        </w:rPr>
        <w:t>项目施工期施工人员</w:t>
      </w:r>
      <w:r w:rsidR="00063FE4" w:rsidRPr="006952E4">
        <w:rPr>
          <w:rFonts w:hint="eastAsia"/>
        </w:rPr>
        <w:t>约</w:t>
      </w:r>
      <w:r w:rsidRPr="006952E4">
        <w:t>2</w:t>
      </w:r>
      <w:r w:rsidR="00EB2720" w:rsidRPr="006952E4">
        <w:t>0</w:t>
      </w:r>
      <w:r w:rsidRPr="006952E4">
        <w:rPr>
          <w:rFonts w:hint="eastAsia"/>
        </w:rPr>
        <w:t>人，施工人员不在项目区内食宿。施工人员生活用水量按</w:t>
      </w:r>
      <w:r w:rsidR="007409D2" w:rsidRPr="006952E4">
        <w:rPr>
          <w:rFonts w:hint="eastAsia"/>
        </w:rPr>
        <w:t>50</w:t>
      </w:r>
      <w:r w:rsidRPr="006952E4">
        <w:t>L/</w:t>
      </w:r>
      <w:r w:rsidRPr="006952E4">
        <w:rPr>
          <w:rFonts w:hint="eastAsia"/>
        </w:rPr>
        <w:t>人</w:t>
      </w:r>
      <w:r w:rsidR="00063FE4" w:rsidRPr="006952E4">
        <w:rPr>
          <w:rFonts w:hint="eastAsia"/>
        </w:rPr>
        <w:t>·</w:t>
      </w:r>
      <w:r w:rsidR="00063FE4" w:rsidRPr="006952E4">
        <w:rPr>
          <w:rFonts w:hint="eastAsia"/>
        </w:rPr>
        <w:t>d</w:t>
      </w:r>
      <w:r w:rsidRPr="006952E4">
        <w:rPr>
          <w:rFonts w:hint="eastAsia"/>
        </w:rPr>
        <w:t>计算，则用水量为</w:t>
      </w:r>
      <w:r w:rsidR="00CE1E4E" w:rsidRPr="006952E4">
        <w:rPr>
          <w:rFonts w:hint="eastAsia"/>
        </w:rPr>
        <w:t>1</w:t>
      </w:r>
      <w:r w:rsidRPr="006952E4">
        <w:t>m</w:t>
      </w:r>
      <w:r w:rsidRPr="006952E4">
        <w:rPr>
          <w:vertAlign w:val="superscript"/>
        </w:rPr>
        <w:t>3</w:t>
      </w:r>
      <w:r w:rsidRPr="006952E4">
        <w:t>/d</w:t>
      </w:r>
      <w:r w:rsidRPr="006952E4">
        <w:rPr>
          <w:rFonts w:hint="eastAsia"/>
        </w:rPr>
        <w:t>，生活污水的排放量按用水量的</w:t>
      </w:r>
      <w:r w:rsidRPr="006952E4">
        <w:t>80%</w:t>
      </w:r>
      <w:r w:rsidRPr="006952E4">
        <w:rPr>
          <w:rFonts w:hint="eastAsia"/>
        </w:rPr>
        <w:t>计，污水产生量为</w:t>
      </w:r>
      <w:r w:rsidR="00CE1E4E" w:rsidRPr="006952E4">
        <w:rPr>
          <w:rFonts w:hint="eastAsia"/>
        </w:rPr>
        <w:t>0.</w:t>
      </w:r>
      <w:r w:rsidR="00CE1E4E" w:rsidRPr="006952E4">
        <w:t>8</w:t>
      </w:r>
      <w:r w:rsidRPr="006952E4">
        <w:t>m</w:t>
      </w:r>
      <w:r w:rsidRPr="006952E4">
        <w:rPr>
          <w:vertAlign w:val="superscript"/>
        </w:rPr>
        <w:t>3</w:t>
      </w:r>
      <w:r w:rsidRPr="006952E4">
        <w:t>/d</w:t>
      </w:r>
      <w:r w:rsidRPr="006952E4">
        <w:rPr>
          <w:rFonts w:hint="eastAsia"/>
        </w:rPr>
        <w:t>。项目施工期为</w:t>
      </w:r>
      <w:r w:rsidR="00063FE4" w:rsidRPr="006952E4">
        <w:rPr>
          <w:rFonts w:hint="eastAsia"/>
        </w:rPr>
        <w:t>1</w:t>
      </w:r>
      <w:r w:rsidRPr="006952E4">
        <w:rPr>
          <w:rFonts w:hint="eastAsia"/>
        </w:rPr>
        <w:t>个月，则施工期施工人员生活废水总产生量为</w:t>
      </w:r>
      <w:r w:rsidR="00CE1E4E" w:rsidRPr="006952E4">
        <w:t>24</w:t>
      </w:r>
      <w:r w:rsidRPr="006952E4">
        <w:t>m</w:t>
      </w:r>
      <w:r w:rsidRPr="006952E4">
        <w:rPr>
          <w:vertAlign w:val="superscript"/>
        </w:rPr>
        <w:t>3</w:t>
      </w:r>
      <w:r w:rsidRPr="006952E4">
        <w:rPr>
          <w:rFonts w:hint="eastAsia"/>
        </w:rPr>
        <w:t>。</w:t>
      </w:r>
      <w:r w:rsidR="00497CFE" w:rsidRPr="006952E4">
        <w:rPr>
          <w:rFonts w:hint="eastAsia"/>
        </w:rPr>
        <w:t>施工人员生活污水</w:t>
      </w:r>
      <w:r w:rsidR="000D59A3" w:rsidRPr="006952E4">
        <w:rPr>
          <w:rFonts w:hint="eastAsia"/>
        </w:rPr>
        <w:t>依托厂区现有化粪池收集处理后</w:t>
      </w:r>
      <w:r w:rsidR="00CE1E4E" w:rsidRPr="006952E4">
        <w:rPr>
          <w:rFonts w:hint="eastAsia"/>
        </w:rPr>
        <w:t>排入污水</w:t>
      </w:r>
      <w:r w:rsidR="00CE1E4E" w:rsidRPr="006952E4">
        <w:t>管网</w:t>
      </w:r>
      <w:r w:rsidR="00700FD0" w:rsidRPr="006952E4">
        <w:rPr>
          <w:rFonts w:hint="eastAsia"/>
        </w:rPr>
        <w:t>，</w:t>
      </w:r>
      <w:r w:rsidR="00700FD0" w:rsidRPr="006952E4">
        <w:t>最终进入昌吉市第二污水处理厂</w:t>
      </w:r>
      <w:r w:rsidRPr="006952E4">
        <w:rPr>
          <w:rFonts w:hint="eastAsia"/>
        </w:rPr>
        <w:t>。</w:t>
      </w:r>
    </w:p>
    <w:p w14:paraId="38BAF112" w14:textId="26177D28" w:rsidR="004E6B8E" w:rsidRPr="006952E4" w:rsidRDefault="009D25D2" w:rsidP="00BB56D7">
      <w:pPr>
        <w:pStyle w:val="afffffffff1"/>
        <w:ind w:firstLine="480"/>
      </w:pPr>
      <w:r w:rsidRPr="006952E4">
        <w:t>2</w:t>
      </w:r>
      <w:r w:rsidR="001625EC" w:rsidRPr="006952E4">
        <w:rPr>
          <w:rFonts w:hint="eastAsia"/>
        </w:rPr>
        <w:t>、</w:t>
      </w:r>
      <w:r w:rsidR="009A761C" w:rsidRPr="006952E4">
        <w:rPr>
          <w:rFonts w:hint="eastAsia"/>
        </w:rPr>
        <w:t>施工</w:t>
      </w:r>
      <w:r w:rsidR="004E6B8E" w:rsidRPr="006952E4">
        <w:rPr>
          <w:rFonts w:hint="eastAsia"/>
        </w:rPr>
        <w:t>噪声</w:t>
      </w:r>
    </w:p>
    <w:p w14:paraId="76BF06A5" w14:textId="2651BC25" w:rsidR="004D6165" w:rsidRPr="006952E4" w:rsidRDefault="00FF3C7A" w:rsidP="00BB56D7">
      <w:pPr>
        <w:pStyle w:val="afffffffff1"/>
        <w:ind w:firstLine="480"/>
      </w:pPr>
      <w:r w:rsidRPr="006952E4">
        <w:rPr>
          <w:rFonts w:hint="eastAsia"/>
        </w:rPr>
        <w:t>根据本项目施工特点，项目施工期主要噪声源为</w:t>
      </w:r>
      <w:r w:rsidR="00DD52D8" w:rsidRPr="006952E4">
        <w:rPr>
          <w:rFonts w:hint="eastAsia"/>
        </w:rPr>
        <w:t>设备拆除</w:t>
      </w:r>
      <w:r w:rsidR="00DD52D8" w:rsidRPr="006952E4">
        <w:t>、装修阶段及新设备安装产生的噪声</w:t>
      </w:r>
      <w:r w:rsidR="00E617BF" w:rsidRPr="006952E4">
        <w:rPr>
          <w:rFonts w:hint="eastAsia"/>
        </w:rPr>
        <w:t>。</w:t>
      </w:r>
      <w:r w:rsidR="009702CD" w:rsidRPr="006952E4">
        <w:rPr>
          <w:rFonts w:hint="eastAsia"/>
        </w:rPr>
        <w:t>建设期主要施工机械设备的噪声源强见下表，当多台机械设备同时作业时，产生噪声叠加，根据类比调查，叠加后的噪声增</w:t>
      </w:r>
      <w:r w:rsidR="009702CD" w:rsidRPr="006952E4">
        <w:rPr>
          <w:rFonts w:hint="eastAsia"/>
        </w:rPr>
        <w:t>3</w:t>
      </w:r>
      <w:r w:rsidR="007409D2" w:rsidRPr="006952E4">
        <w:rPr>
          <w:rFonts w:hint="eastAsia"/>
        </w:rPr>
        <w:t>～</w:t>
      </w:r>
      <w:r w:rsidR="009702CD" w:rsidRPr="006952E4">
        <w:rPr>
          <w:rFonts w:hint="eastAsia"/>
        </w:rPr>
        <w:t>8dB(A)</w:t>
      </w:r>
      <w:r w:rsidR="009702CD" w:rsidRPr="006952E4">
        <w:rPr>
          <w:rFonts w:hint="eastAsia"/>
        </w:rPr>
        <w:t>，一般不会超过</w:t>
      </w:r>
      <w:r w:rsidR="009702CD" w:rsidRPr="006952E4">
        <w:rPr>
          <w:rFonts w:hint="eastAsia"/>
        </w:rPr>
        <w:t>10dB(A)</w:t>
      </w:r>
      <w:r w:rsidR="009702CD" w:rsidRPr="006952E4">
        <w:rPr>
          <w:rFonts w:hint="eastAsia"/>
        </w:rPr>
        <w:t>。</w:t>
      </w:r>
    </w:p>
    <w:p w14:paraId="196ED03F" w14:textId="6F19569E" w:rsidR="004E6B8E" w:rsidRPr="006952E4" w:rsidRDefault="004E6B8E" w:rsidP="008E51A1">
      <w:pPr>
        <w:pStyle w:val="afffffff3"/>
        <w:ind w:firstLine="420"/>
      </w:pPr>
      <w:r w:rsidRPr="006952E4">
        <w:rPr>
          <w:rFonts w:hint="eastAsia"/>
        </w:rPr>
        <w:t>表</w:t>
      </w:r>
      <w:r w:rsidR="00432D33" w:rsidRPr="006952E4">
        <w:rPr>
          <w:rFonts w:hint="eastAsia"/>
        </w:rPr>
        <w:t>3.</w:t>
      </w:r>
      <w:r w:rsidR="003E468E" w:rsidRPr="006952E4">
        <w:rPr>
          <w:rFonts w:hint="eastAsia"/>
        </w:rPr>
        <w:t>6</w:t>
      </w:r>
      <w:r w:rsidR="001A64B5" w:rsidRPr="006952E4">
        <w:t>-1</w:t>
      </w:r>
      <w:r w:rsidRPr="006952E4">
        <w:t xml:space="preserve">     </w:t>
      </w:r>
      <w:r w:rsidR="00EF1A7C" w:rsidRPr="006952E4">
        <w:rPr>
          <w:rFonts w:hint="eastAsia"/>
        </w:rPr>
        <w:t xml:space="preserve">    </w:t>
      </w:r>
      <w:r w:rsidRPr="006952E4">
        <w:t xml:space="preserve"> </w:t>
      </w:r>
      <w:r w:rsidR="008E51A1" w:rsidRPr="006952E4">
        <w:t xml:space="preserve">    </w:t>
      </w:r>
      <w:r w:rsidRPr="006952E4">
        <w:t xml:space="preserve"> </w:t>
      </w:r>
      <w:r w:rsidRPr="006952E4">
        <w:rPr>
          <w:rFonts w:hint="eastAsia"/>
        </w:rPr>
        <w:t>施工期机械及车辆噪声源强</w:t>
      </w:r>
    </w:p>
    <w:tbl>
      <w:tblPr>
        <w:tblStyle w:val="afffffffffffa"/>
        <w:tblW w:w="5000" w:type="pct"/>
        <w:tblLook w:val="04A0" w:firstRow="1" w:lastRow="0" w:firstColumn="1" w:lastColumn="0" w:noHBand="0" w:noVBand="1"/>
      </w:tblPr>
      <w:tblGrid>
        <w:gridCol w:w="1800"/>
        <w:gridCol w:w="1984"/>
        <w:gridCol w:w="1437"/>
        <w:gridCol w:w="1955"/>
        <w:gridCol w:w="1260"/>
      </w:tblGrid>
      <w:tr w:rsidR="006952E4" w:rsidRPr="006952E4" w14:paraId="7CA35295" w14:textId="77777777" w:rsidTr="00700FD0">
        <w:trPr>
          <w:trHeight w:val="340"/>
        </w:trPr>
        <w:tc>
          <w:tcPr>
            <w:tcW w:w="1066" w:type="pct"/>
            <w:vAlign w:val="center"/>
            <w:hideMark/>
          </w:tcPr>
          <w:p w14:paraId="4B37AE5E" w14:textId="77777777" w:rsidR="004E6B8E" w:rsidRPr="006952E4" w:rsidRDefault="004E6B8E" w:rsidP="008E51A1">
            <w:pPr>
              <w:pStyle w:val="affffffffffffd"/>
            </w:pPr>
            <w:r w:rsidRPr="006952E4">
              <w:rPr>
                <w:rFonts w:hint="eastAsia"/>
              </w:rPr>
              <w:t>设备名称</w:t>
            </w:r>
          </w:p>
        </w:tc>
        <w:tc>
          <w:tcPr>
            <w:tcW w:w="1176" w:type="pct"/>
            <w:vAlign w:val="center"/>
            <w:hideMark/>
          </w:tcPr>
          <w:p w14:paraId="32292FCE" w14:textId="77777777" w:rsidR="004E6B8E" w:rsidRPr="006952E4" w:rsidRDefault="004E6B8E" w:rsidP="008E51A1">
            <w:pPr>
              <w:pStyle w:val="affffffffffffd"/>
            </w:pPr>
            <w:r w:rsidRPr="006952E4">
              <w:rPr>
                <w:rFonts w:hint="eastAsia"/>
              </w:rPr>
              <w:t>噪声强度</w:t>
            </w:r>
            <w:r w:rsidRPr="006952E4">
              <w:t>[dB(A)]</w:t>
            </w:r>
          </w:p>
        </w:tc>
        <w:tc>
          <w:tcPr>
            <w:tcW w:w="852" w:type="pct"/>
            <w:vAlign w:val="center"/>
            <w:hideMark/>
          </w:tcPr>
          <w:p w14:paraId="711BBBA3" w14:textId="77777777" w:rsidR="004E6B8E" w:rsidRPr="006952E4" w:rsidRDefault="004E6B8E" w:rsidP="008E51A1">
            <w:pPr>
              <w:pStyle w:val="affffffffffffd"/>
            </w:pPr>
            <w:r w:rsidRPr="006952E4">
              <w:rPr>
                <w:rFonts w:hint="eastAsia"/>
              </w:rPr>
              <w:t>设备名称</w:t>
            </w:r>
          </w:p>
        </w:tc>
        <w:tc>
          <w:tcPr>
            <w:tcW w:w="1159" w:type="pct"/>
            <w:vAlign w:val="center"/>
            <w:hideMark/>
          </w:tcPr>
          <w:p w14:paraId="4FFA5932" w14:textId="77777777" w:rsidR="004E6B8E" w:rsidRPr="006952E4" w:rsidRDefault="004E6B8E" w:rsidP="008E51A1">
            <w:pPr>
              <w:pStyle w:val="affffffffffffd"/>
            </w:pPr>
            <w:r w:rsidRPr="006952E4">
              <w:rPr>
                <w:rFonts w:hint="eastAsia"/>
              </w:rPr>
              <w:t>噪声强度</w:t>
            </w:r>
            <w:r w:rsidRPr="006952E4">
              <w:t>[dB(A)]</w:t>
            </w:r>
          </w:p>
        </w:tc>
        <w:tc>
          <w:tcPr>
            <w:tcW w:w="748" w:type="pct"/>
            <w:vAlign w:val="center"/>
            <w:hideMark/>
          </w:tcPr>
          <w:p w14:paraId="523CAC1A" w14:textId="77777777" w:rsidR="004E6B8E" w:rsidRPr="006952E4" w:rsidRDefault="004E6B8E" w:rsidP="008E51A1">
            <w:pPr>
              <w:pStyle w:val="affffffffffffd"/>
            </w:pPr>
            <w:r w:rsidRPr="006952E4">
              <w:rPr>
                <w:rFonts w:hint="eastAsia"/>
              </w:rPr>
              <w:t>备注</w:t>
            </w:r>
          </w:p>
        </w:tc>
      </w:tr>
      <w:tr w:rsidR="006952E4" w:rsidRPr="006952E4" w14:paraId="4096A734" w14:textId="77777777" w:rsidTr="00700FD0">
        <w:trPr>
          <w:trHeight w:val="340"/>
        </w:trPr>
        <w:tc>
          <w:tcPr>
            <w:tcW w:w="1066" w:type="pct"/>
            <w:vAlign w:val="center"/>
            <w:hideMark/>
          </w:tcPr>
          <w:p w14:paraId="20A428F9" w14:textId="77777777" w:rsidR="004E6B8E" w:rsidRPr="006952E4" w:rsidRDefault="0068087C" w:rsidP="008E51A1">
            <w:pPr>
              <w:pStyle w:val="affffffffffffd"/>
            </w:pPr>
            <w:r w:rsidRPr="006952E4">
              <w:rPr>
                <w:rFonts w:hint="eastAsia"/>
              </w:rPr>
              <w:t>切割机</w:t>
            </w:r>
          </w:p>
        </w:tc>
        <w:tc>
          <w:tcPr>
            <w:tcW w:w="1176" w:type="pct"/>
            <w:vAlign w:val="center"/>
            <w:hideMark/>
          </w:tcPr>
          <w:p w14:paraId="54C4A243" w14:textId="77777777" w:rsidR="004E6B8E" w:rsidRPr="006952E4" w:rsidRDefault="0068087C" w:rsidP="008E51A1">
            <w:pPr>
              <w:pStyle w:val="affffffffffffd"/>
            </w:pPr>
            <w:r w:rsidRPr="006952E4">
              <w:rPr>
                <w:rFonts w:hint="eastAsia"/>
              </w:rPr>
              <w:t>95</w:t>
            </w:r>
          </w:p>
        </w:tc>
        <w:tc>
          <w:tcPr>
            <w:tcW w:w="852" w:type="pct"/>
            <w:vAlign w:val="center"/>
            <w:hideMark/>
          </w:tcPr>
          <w:p w14:paraId="1691BAF6" w14:textId="77777777" w:rsidR="004E6B8E" w:rsidRPr="006952E4" w:rsidRDefault="004E6B8E" w:rsidP="008E51A1">
            <w:pPr>
              <w:pStyle w:val="affffffffffffd"/>
            </w:pPr>
            <w:r w:rsidRPr="006952E4">
              <w:rPr>
                <w:rFonts w:hint="eastAsia"/>
              </w:rPr>
              <w:t>运输车辆</w:t>
            </w:r>
          </w:p>
        </w:tc>
        <w:tc>
          <w:tcPr>
            <w:tcW w:w="1159" w:type="pct"/>
            <w:vAlign w:val="center"/>
            <w:hideMark/>
          </w:tcPr>
          <w:p w14:paraId="6FBE21F1" w14:textId="77777777" w:rsidR="004E6B8E" w:rsidRPr="006952E4" w:rsidRDefault="004E6B8E" w:rsidP="008E51A1">
            <w:pPr>
              <w:pStyle w:val="affffffffffffd"/>
            </w:pPr>
            <w:r w:rsidRPr="006952E4">
              <w:t>85</w:t>
            </w:r>
          </w:p>
        </w:tc>
        <w:tc>
          <w:tcPr>
            <w:tcW w:w="748" w:type="pct"/>
            <w:vMerge w:val="restart"/>
            <w:vAlign w:val="center"/>
            <w:hideMark/>
          </w:tcPr>
          <w:p w14:paraId="6C290BB1" w14:textId="77777777" w:rsidR="004E6B8E" w:rsidRPr="006952E4" w:rsidRDefault="004E6B8E" w:rsidP="008E51A1">
            <w:pPr>
              <w:pStyle w:val="affffffffffffd"/>
            </w:pPr>
            <w:r w:rsidRPr="006952E4">
              <w:rPr>
                <w:rFonts w:hint="eastAsia"/>
              </w:rPr>
              <w:t>距离设备</w:t>
            </w:r>
          </w:p>
          <w:p w14:paraId="7DB269ED" w14:textId="77777777" w:rsidR="004E6B8E" w:rsidRPr="006952E4" w:rsidRDefault="004E6B8E" w:rsidP="008E51A1">
            <w:pPr>
              <w:pStyle w:val="affffffffffffd"/>
            </w:pPr>
            <w:r w:rsidRPr="006952E4">
              <w:t>1m</w:t>
            </w:r>
            <w:r w:rsidRPr="006952E4">
              <w:rPr>
                <w:rFonts w:hint="eastAsia"/>
              </w:rPr>
              <w:t>处</w:t>
            </w:r>
          </w:p>
        </w:tc>
      </w:tr>
      <w:tr w:rsidR="006952E4" w:rsidRPr="006952E4" w14:paraId="0DD2FFC1" w14:textId="77777777" w:rsidTr="00700FD0">
        <w:trPr>
          <w:trHeight w:val="340"/>
        </w:trPr>
        <w:tc>
          <w:tcPr>
            <w:tcW w:w="1066" w:type="pct"/>
            <w:vAlign w:val="center"/>
          </w:tcPr>
          <w:p w14:paraId="6E994457" w14:textId="57C07FCC" w:rsidR="004E6B8E" w:rsidRPr="006952E4" w:rsidRDefault="00700FD0" w:rsidP="008E51A1">
            <w:pPr>
              <w:pStyle w:val="affffffffffffd"/>
              <w:rPr>
                <w:lang w:eastAsia="zh-CN"/>
              </w:rPr>
            </w:pPr>
            <w:r w:rsidRPr="006952E4">
              <w:rPr>
                <w:rFonts w:hint="eastAsia"/>
                <w:lang w:eastAsia="zh-CN"/>
              </w:rPr>
              <w:t>升降机</w:t>
            </w:r>
          </w:p>
        </w:tc>
        <w:tc>
          <w:tcPr>
            <w:tcW w:w="1176" w:type="pct"/>
            <w:vAlign w:val="center"/>
          </w:tcPr>
          <w:p w14:paraId="08DF9E44" w14:textId="1A7BC873" w:rsidR="004E6B8E" w:rsidRPr="006952E4" w:rsidRDefault="00700FD0" w:rsidP="008E51A1">
            <w:pPr>
              <w:pStyle w:val="affffffffffffd"/>
              <w:rPr>
                <w:lang w:eastAsia="zh-CN"/>
              </w:rPr>
            </w:pPr>
            <w:r w:rsidRPr="006952E4">
              <w:rPr>
                <w:rFonts w:hint="eastAsia"/>
                <w:lang w:eastAsia="zh-CN"/>
              </w:rPr>
              <w:t>90</w:t>
            </w:r>
          </w:p>
        </w:tc>
        <w:tc>
          <w:tcPr>
            <w:tcW w:w="852" w:type="pct"/>
            <w:vAlign w:val="center"/>
          </w:tcPr>
          <w:p w14:paraId="05C75679" w14:textId="287F601D" w:rsidR="004E6B8E" w:rsidRPr="006952E4" w:rsidRDefault="00700FD0" w:rsidP="008E51A1">
            <w:pPr>
              <w:pStyle w:val="affffffffffffd"/>
              <w:rPr>
                <w:lang w:eastAsia="zh-CN"/>
              </w:rPr>
            </w:pPr>
            <w:r w:rsidRPr="006952E4">
              <w:rPr>
                <w:rFonts w:hint="eastAsia"/>
                <w:lang w:eastAsia="zh-CN"/>
              </w:rPr>
              <w:t>电钻</w:t>
            </w:r>
          </w:p>
        </w:tc>
        <w:tc>
          <w:tcPr>
            <w:tcW w:w="1159" w:type="pct"/>
            <w:vAlign w:val="center"/>
          </w:tcPr>
          <w:p w14:paraId="4B4D032C" w14:textId="651B57F4" w:rsidR="004E6B8E" w:rsidRPr="006952E4" w:rsidRDefault="00700FD0" w:rsidP="008E51A1">
            <w:pPr>
              <w:pStyle w:val="affffffffffffd"/>
              <w:rPr>
                <w:lang w:eastAsia="zh-CN"/>
              </w:rPr>
            </w:pPr>
            <w:r w:rsidRPr="006952E4">
              <w:rPr>
                <w:rFonts w:hint="eastAsia"/>
                <w:lang w:eastAsia="zh-CN"/>
              </w:rPr>
              <w:t>90</w:t>
            </w:r>
          </w:p>
        </w:tc>
        <w:tc>
          <w:tcPr>
            <w:tcW w:w="748" w:type="pct"/>
            <w:vMerge/>
            <w:vAlign w:val="center"/>
            <w:hideMark/>
          </w:tcPr>
          <w:p w14:paraId="647F970F" w14:textId="77777777" w:rsidR="004E6B8E" w:rsidRPr="006952E4" w:rsidRDefault="004E6B8E" w:rsidP="008E51A1">
            <w:pPr>
              <w:pStyle w:val="affffffffffffd"/>
            </w:pPr>
          </w:p>
        </w:tc>
      </w:tr>
    </w:tbl>
    <w:p w14:paraId="7E411572" w14:textId="51231E27" w:rsidR="004E6B8E" w:rsidRPr="006952E4" w:rsidRDefault="00DD52D8" w:rsidP="008E51A1">
      <w:pPr>
        <w:pStyle w:val="afffffffff1"/>
        <w:ind w:firstLine="480"/>
      </w:pPr>
      <w:r w:rsidRPr="006952E4">
        <w:t>3</w:t>
      </w:r>
      <w:r w:rsidR="001625EC" w:rsidRPr="006952E4">
        <w:rPr>
          <w:rFonts w:hint="eastAsia"/>
        </w:rPr>
        <w:t>、</w:t>
      </w:r>
      <w:r w:rsidR="004E6B8E" w:rsidRPr="006952E4">
        <w:rPr>
          <w:rFonts w:hint="eastAsia"/>
        </w:rPr>
        <w:t>固体废物</w:t>
      </w:r>
    </w:p>
    <w:p w14:paraId="365C7772" w14:textId="5A332C56" w:rsidR="004E6B8E" w:rsidRPr="006952E4" w:rsidRDefault="00DD52D8" w:rsidP="00DD52D8">
      <w:pPr>
        <w:pStyle w:val="afffffffff1"/>
        <w:ind w:firstLine="480"/>
      </w:pPr>
      <w:r w:rsidRPr="006952E4">
        <w:rPr>
          <w:rFonts w:hint="eastAsia"/>
        </w:rPr>
        <w:t>施工期产生的固体废物主要为</w:t>
      </w:r>
      <w:r w:rsidR="004E6B8E" w:rsidRPr="006952E4">
        <w:rPr>
          <w:rFonts w:hint="eastAsia"/>
        </w:rPr>
        <w:t>施工生活垃圾。项目不设置施工营地，施工人员生活垃圾产生量较小，预计施工时平均人员为</w:t>
      </w:r>
      <w:r w:rsidR="004E6B8E" w:rsidRPr="006952E4">
        <w:t>2</w:t>
      </w:r>
      <w:r w:rsidRPr="006952E4">
        <w:t>0</w:t>
      </w:r>
      <w:r w:rsidR="008C1CCC" w:rsidRPr="006952E4">
        <w:rPr>
          <w:rFonts w:hint="eastAsia"/>
        </w:rPr>
        <w:t>人。</w:t>
      </w:r>
      <w:r w:rsidR="004E6B8E" w:rsidRPr="006952E4">
        <w:rPr>
          <w:rFonts w:hint="eastAsia"/>
        </w:rPr>
        <w:t>施工人员按每人每天产生垃圾量</w:t>
      </w:r>
      <w:r w:rsidR="00C4653E" w:rsidRPr="006952E4">
        <w:t>0.5</w:t>
      </w:r>
      <w:r w:rsidR="004E6B8E" w:rsidRPr="006952E4">
        <w:t>kg</w:t>
      </w:r>
      <w:r w:rsidR="004E6B8E" w:rsidRPr="006952E4">
        <w:rPr>
          <w:rFonts w:hint="eastAsia"/>
        </w:rPr>
        <w:t>计算，则施工期产生的生活垃圾约为</w:t>
      </w:r>
      <w:r w:rsidR="00C4653E" w:rsidRPr="006952E4">
        <w:rPr>
          <w:rFonts w:hint="eastAsia"/>
        </w:rPr>
        <w:t>10</w:t>
      </w:r>
      <w:r w:rsidR="004E6B8E" w:rsidRPr="006952E4">
        <w:t>kg/d</w:t>
      </w:r>
      <w:r w:rsidR="004E6B8E" w:rsidRPr="006952E4">
        <w:rPr>
          <w:rFonts w:hint="eastAsia"/>
        </w:rPr>
        <w:t>，施工期约</w:t>
      </w:r>
      <w:r w:rsidR="008C1CCC" w:rsidRPr="006952E4">
        <w:rPr>
          <w:rFonts w:hint="eastAsia"/>
        </w:rPr>
        <w:t>1</w:t>
      </w:r>
      <w:r w:rsidR="004E6B8E" w:rsidRPr="006952E4">
        <w:rPr>
          <w:rFonts w:hint="eastAsia"/>
        </w:rPr>
        <w:t>个月，垃圾总量为</w:t>
      </w:r>
      <w:r w:rsidR="00C4653E" w:rsidRPr="006952E4">
        <w:rPr>
          <w:rFonts w:hint="eastAsia"/>
        </w:rPr>
        <w:t>0.3</w:t>
      </w:r>
      <w:r w:rsidR="004E6B8E" w:rsidRPr="006952E4">
        <w:t>t</w:t>
      </w:r>
      <w:r w:rsidR="004E6B8E" w:rsidRPr="006952E4">
        <w:rPr>
          <w:rFonts w:hint="eastAsia"/>
        </w:rPr>
        <w:t>。生活垃圾</w:t>
      </w:r>
      <w:r w:rsidR="003E468E" w:rsidRPr="006952E4">
        <w:rPr>
          <w:rFonts w:hint="eastAsia"/>
        </w:rPr>
        <w:t>依托厂区现有设施</w:t>
      </w:r>
      <w:r w:rsidR="004E6B8E" w:rsidRPr="006952E4">
        <w:rPr>
          <w:rFonts w:hint="eastAsia"/>
        </w:rPr>
        <w:t>统一收集后</w:t>
      </w:r>
      <w:r w:rsidR="008C1CCC" w:rsidRPr="006952E4">
        <w:rPr>
          <w:rFonts w:hint="eastAsia"/>
        </w:rPr>
        <w:t>交由当地环卫部门统一清运处置</w:t>
      </w:r>
      <w:r w:rsidR="004E6B8E" w:rsidRPr="006952E4">
        <w:rPr>
          <w:rFonts w:hint="eastAsia"/>
        </w:rPr>
        <w:t>。</w:t>
      </w:r>
    </w:p>
    <w:p w14:paraId="145F107B" w14:textId="77777777" w:rsidR="004D6165" w:rsidRPr="006952E4" w:rsidRDefault="006A0DC7" w:rsidP="008E51A1">
      <w:pPr>
        <w:pStyle w:val="3"/>
        <w:spacing w:before="120" w:after="120"/>
        <w:rPr>
          <w:spacing w:val="0"/>
        </w:rPr>
      </w:pPr>
      <w:bookmarkStart w:id="262" w:name="_Toc107500356"/>
      <w:bookmarkStart w:id="263" w:name="_Toc133421722"/>
      <w:r w:rsidRPr="006952E4">
        <w:rPr>
          <w:rFonts w:hint="eastAsia"/>
          <w:spacing w:val="0"/>
        </w:rPr>
        <w:t>3</w:t>
      </w:r>
      <w:r w:rsidR="001625EC" w:rsidRPr="006952E4">
        <w:rPr>
          <w:rFonts w:hint="eastAsia"/>
          <w:spacing w:val="0"/>
        </w:rPr>
        <w:t>.</w:t>
      </w:r>
      <w:r w:rsidR="003E468E" w:rsidRPr="006952E4">
        <w:rPr>
          <w:rFonts w:hint="eastAsia"/>
          <w:spacing w:val="0"/>
        </w:rPr>
        <w:t>6</w:t>
      </w:r>
      <w:r w:rsidR="001625EC" w:rsidRPr="006952E4">
        <w:rPr>
          <w:rFonts w:hint="eastAsia"/>
          <w:spacing w:val="0"/>
        </w:rPr>
        <w:t>.2</w:t>
      </w:r>
      <w:r w:rsidR="00AB7876" w:rsidRPr="006952E4">
        <w:rPr>
          <w:rFonts w:hint="eastAsia"/>
          <w:spacing w:val="0"/>
        </w:rPr>
        <w:t>运营期</w:t>
      </w:r>
      <w:r w:rsidR="001625EC" w:rsidRPr="006952E4">
        <w:rPr>
          <w:rFonts w:hint="eastAsia"/>
          <w:spacing w:val="0"/>
        </w:rPr>
        <w:t>污染源及污染物分析</w:t>
      </w:r>
      <w:bookmarkEnd w:id="262"/>
      <w:bookmarkEnd w:id="263"/>
    </w:p>
    <w:p w14:paraId="1E07FDC7" w14:textId="77777777" w:rsidR="00280333" w:rsidRPr="006952E4" w:rsidRDefault="00280333" w:rsidP="00CD0D75">
      <w:pPr>
        <w:pStyle w:val="6"/>
      </w:pPr>
      <w:r w:rsidRPr="006952E4">
        <w:rPr>
          <w:rFonts w:hint="eastAsia"/>
        </w:rPr>
        <w:t>3.</w:t>
      </w:r>
      <w:r w:rsidR="003E468E" w:rsidRPr="006952E4">
        <w:rPr>
          <w:rFonts w:hint="eastAsia"/>
        </w:rPr>
        <w:t>6</w:t>
      </w:r>
      <w:r w:rsidRPr="006952E4">
        <w:rPr>
          <w:rFonts w:hint="eastAsia"/>
        </w:rPr>
        <w:t xml:space="preserve">.2.1 </w:t>
      </w:r>
      <w:r w:rsidRPr="006952E4">
        <w:rPr>
          <w:rFonts w:hint="eastAsia"/>
        </w:rPr>
        <w:t>废气污染源分析</w:t>
      </w:r>
    </w:p>
    <w:p w14:paraId="339F6C86" w14:textId="735FB43D" w:rsidR="00280333" w:rsidRPr="006952E4" w:rsidRDefault="00280333" w:rsidP="0080131D">
      <w:pPr>
        <w:pStyle w:val="afffffffff1"/>
        <w:ind w:firstLine="480"/>
        <w:rPr>
          <w:kern w:val="28"/>
        </w:rPr>
      </w:pPr>
      <w:r w:rsidRPr="006952E4">
        <w:rPr>
          <w:rFonts w:hint="eastAsia"/>
        </w:rPr>
        <w:t>项目运营期</w:t>
      </w:r>
      <w:r w:rsidR="00912F6E" w:rsidRPr="006952E4">
        <w:rPr>
          <w:rFonts w:hint="eastAsia"/>
        </w:rPr>
        <w:t>产生</w:t>
      </w:r>
      <w:r w:rsidR="00912F6E" w:rsidRPr="006952E4">
        <w:t>的</w:t>
      </w:r>
      <w:r w:rsidR="00912F6E" w:rsidRPr="006952E4">
        <w:rPr>
          <w:rFonts w:hint="eastAsia"/>
        </w:rPr>
        <w:t>大气污染物</w:t>
      </w:r>
      <w:r w:rsidR="00912F6E" w:rsidRPr="006952E4">
        <w:t>主要为</w:t>
      </w:r>
      <w:r w:rsidR="00912F6E" w:rsidRPr="006952E4">
        <w:rPr>
          <w:rFonts w:hint="eastAsia"/>
        </w:rPr>
        <w:t>焊条</w:t>
      </w:r>
      <w:r w:rsidR="00912F6E" w:rsidRPr="006952E4">
        <w:t>生产线</w:t>
      </w:r>
      <w:r w:rsidR="000538F3" w:rsidRPr="006952E4">
        <w:rPr>
          <w:rFonts w:hint="eastAsia"/>
        </w:rPr>
        <w:t>产生</w:t>
      </w:r>
      <w:r w:rsidR="000538F3" w:rsidRPr="006952E4">
        <w:t>的</w:t>
      </w:r>
      <w:r w:rsidR="00912F6E" w:rsidRPr="006952E4">
        <w:t>拔丝粉尘</w:t>
      </w:r>
      <w:r w:rsidR="00912F6E" w:rsidRPr="006952E4">
        <w:rPr>
          <w:rFonts w:hint="eastAsia"/>
        </w:rPr>
        <w:t>、</w:t>
      </w:r>
      <w:r w:rsidR="00AD2C36" w:rsidRPr="006952E4">
        <w:rPr>
          <w:rFonts w:hint="eastAsia"/>
        </w:rPr>
        <w:t>配粉</w:t>
      </w:r>
      <w:r w:rsidR="00081559" w:rsidRPr="006952E4">
        <w:rPr>
          <w:rFonts w:hint="eastAsia"/>
        </w:rPr>
        <w:t>及干搅拌</w:t>
      </w:r>
      <w:r w:rsidR="00AD2C36" w:rsidRPr="006952E4">
        <w:t>粉尘</w:t>
      </w:r>
      <w:r w:rsidR="001733E1" w:rsidRPr="006952E4">
        <w:rPr>
          <w:rFonts w:hint="eastAsia"/>
        </w:rPr>
        <w:t>、</w:t>
      </w:r>
      <w:r w:rsidR="00081559" w:rsidRPr="006952E4">
        <w:rPr>
          <w:rFonts w:hint="eastAsia"/>
        </w:rPr>
        <w:t>磨头磨尾粉尘</w:t>
      </w:r>
      <w:r w:rsidR="001733E1" w:rsidRPr="006952E4">
        <w:rPr>
          <w:rFonts w:hint="eastAsia"/>
        </w:rPr>
        <w:t>以及</w:t>
      </w:r>
      <w:r w:rsidR="001733E1" w:rsidRPr="006952E4">
        <w:t>天燃气燃烧烟气</w:t>
      </w:r>
      <w:r w:rsidR="001733E1" w:rsidRPr="006952E4">
        <w:rPr>
          <w:rFonts w:hint="eastAsia"/>
        </w:rPr>
        <w:t>；二氧化碳</w:t>
      </w:r>
      <w:r w:rsidR="001733E1" w:rsidRPr="006952E4">
        <w:t>气体保护</w:t>
      </w:r>
      <w:r w:rsidR="001733E1" w:rsidRPr="006952E4">
        <w:rPr>
          <w:rFonts w:hint="eastAsia"/>
        </w:rPr>
        <w:t>焊丝生产线</w:t>
      </w:r>
      <w:r w:rsidR="001733E1" w:rsidRPr="006952E4">
        <w:t>产生的</w:t>
      </w:r>
      <w:r w:rsidR="00B24654" w:rsidRPr="006952E4">
        <w:rPr>
          <w:rFonts w:hint="eastAsia"/>
        </w:rPr>
        <w:t>砂带</w:t>
      </w:r>
      <w:r w:rsidR="00B24654" w:rsidRPr="006952E4">
        <w:t>除锈粉尘</w:t>
      </w:r>
      <w:r w:rsidR="00B24654" w:rsidRPr="006952E4">
        <w:rPr>
          <w:rFonts w:hint="eastAsia"/>
        </w:rPr>
        <w:t>、</w:t>
      </w:r>
      <w:r w:rsidR="00B24654" w:rsidRPr="006952E4">
        <w:t>拔丝工序粉尘</w:t>
      </w:r>
      <w:r w:rsidR="00B24654" w:rsidRPr="006952E4">
        <w:rPr>
          <w:rFonts w:hint="eastAsia"/>
        </w:rPr>
        <w:t>以及</w:t>
      </w:r>
      <w:r w:rsidR="00B24654" w:rsidRPr="006952E4">
        <w:t>镀铜</w:t>
      </w:r>
      <w:r w:rsidR="00B24654" w:rsidRPr="006952E4">
        <w:rPr>
          <w:rFonts w:hint="eastAsia"/>
        </w:rPr>
        <w:t>工序</w:t>
      </w:r>
      <w:r w:rsidR="00B24654" w:rsidRPr="006952E4">
        <w:t>硫酸雾</w:t>
      </w:r>
      <w:r w:rsidR="00B24654" w:rsidRPr="006952E4">
        <w:rPr>
          <w:rFonts w:hint="eastAsia"/>
        </w:rPr>
        <w:t>；</w:t>
      </w:r>
      <w:r w:rsidR="00B24654" w:rsidRPr="006952E4">
        <w:t>绕线轴生产线</w:t>
      </w:r>
      <w:r w:rsidR="007942E3" w:rsidRPr="006952E4">
        <w:rPr>
          <w:rFonts w:hint="eastAsia"/>
        </w:rPr>
        <w:t>熔融</w:t>
      </w:r>
      <w:r w:rsidR="007942E3" w:rsidRPr="006952E4">
        <w:t>挤出时的非甲烷总烃及苯乙烯</w:t>
      </w:r>
      <w:r w:rsidR="007942E3" w:rsidRPr="006952E4">
        <w:rPr>
          <w:rFonts w:hint="eastAsia"/>
        </w:rPr>
        <w:t>、</w:t>
      </w:r>
      <w:r w:rsidR="007942E3" w:rsidRPr="006952E4">
        <w:t>破碎工序产生的颗粒物</w:t>
      </w:r>
      <w:r w:rsidR="00081559" w:rsidRPr="006952E4">
        <w:rPr>
          <w:rFonts w:hint="eastAsia"/>
        </w:rPr>
        <w:t>；</w:t>
      </w:r>
      <w:r w:rsidR="00081559" w:rsidRPr="006952E4">
        <w:rPr>
          <w:rFonts w:hint="eastAsia"/>
        </w:rPr>
        <w:t>4</w:t>
      </w:r>
      <w:r w:rsidR="00081559" w:rsidRPr="006952E4">
        <w:t>t/h</w:t>
      </w:r>
      <w:r w:rsidR="00081559" w:rsidRPr="006952E4">
        <w:rPr>
          <w:rFonts w:hint="eastAsia"/>
        </w:rPr>
        <w:t>燃气蒸汽锅炉</w:t>
      </w:r>
      <w:r w:rsidR="00081559" w:rsidRPr="006952E4">
        <w:rPr>
          <w:rFonts w:hint="eastAsia"/>
        </w:rPr>
        <w:lastRenderedPageBreak/>
        <w:t>供暖时产生的烟气</w:t>
      </w:r>
      <w:r w:rsidRPr="006952E4">
        <w:rPr>
          <w:rFonts w:hint="eastAsia"/>
          <w:kern w:val="28"/>
        </w:rPr>
        <w:t>。</w:t>
      </w:r>
    </w:p>
    <w:p w14:paraId="5C04A067" w14:textId="77777777" w:rsidR="00B72D7B" w:rsidRPr="006952E4" w:rsidRDefault="0095342B" w:rsidP="0080131D">
      <w:pPr>
        <w:pStyle w:val="afffffffff1"/>
        <w:ind w:firstLine="482"/>
        <w:rPr>
          <w:b/>
          <w:bCs/>
        </w:rPr>
      </w:pPr>
      <w:r w:rsidRPr="006952E4">
        <w:rPr>
          <w:rFonts w:hint="eastAsia"/>
          <w:b/>
          <w:bCs/>
          <w:kern w:val="28"/>
        </w:rPr>
        <w:t>1</w:t>
      </w:r>
      <w:r w:rsidRPr="006952E4">
        <w:rPr>
          <w:rFonts w:hint="eastAsia"/>
          <w:b/>
          <w:bCs/>
          <w:kern w:val="28"/>
        </w:rPr>
        <w:t>、</w:t>
      </w:r>
      <w:r w:rsidR="00B72D7B" w:rsidRPr="006952E4">
        <w:rPr>
          <w:rFonts w:hint="eastAsia"/>
          <w:b/>
          <w:bCs/>
        </w:rPr>
        <w:t>1</w:t>
      </w:r>
      <w:r w:rsidR="00B72D7B" w:rsidRPr="006952E4">
        <w:rPr>
          <w:b/>
          <w:bCs/>
        </w:rPr>
        <w:t>#</w:t>
      </w:r>
      <w:r w:rsidR="00B72D7B" w:rsidRPr="006952E4">
        <w:rPr>
          <w:rFonts w:hint="eastAsia"/>
          <w:b/>
          <w:bCs/>
        </w:rPr>
        <w:t>一期</w:t>
      </w:r>
      <w:r w:rsidR="00B72D7B" w:rsidRPr="006952E4">
        <w:rPr>
          <w:b/>
          <w:bCs/>
        </w:rPr>
        <w:t>厂房</w:t>
      </w:r>
    </w:p>
    <w:p w14:paraId="2DC438A0" w14:textId="052CD2F8" w:rsidR="00C8699C" w:rsidRPr="006952E4" w:rsidRDefault="00C8699C" w:rsidP="0080131D">
      <w:pPr>
        <w:pStyle w:val="afffffffff1"/>
        <w:ind w:firstLine="480"/>
      </w:pPr>
      <w:r w:rsidRPr="006952E4">
        <w:rPr>
          <w:rFonts w:hint="eastAsia"/>
        </w:rPr>
        <w:t>本项目建设完成后，</w:t>
      </w:r>
      <w:r w:rsidRPr="006952E4">
        <w:rPr>
          <w:rFonts w:hint="eastAsia"/>
        </w:rPr>
        <w:t>1</w:t>
      </w:r>
      <w:r w:rsidRPr="006952E4">
        <w:t>#</w:t>
      </w:r>
      <w:r w:rsidRPr="006952E4">
        <w:rPr>
          <w:rFonts w:hint="eastAsia"/>
        </w:rPr>
        <w:t>一期厂房主要设置</w:t>
      </w:r>
      <w:r w:rsidRPr="006952E4">
        <w:t>4</w:t>
      </w:r>
      <w:r w:rsidRPr="006952E4">
        <w:rPr>
          <w:rFonts w:hint="eastAsia"/>
        </w:rPr>
        <w:t>条焊条生产线。</w:t>
      </w:r>
    </w:p>
    <w:p w14:paraId="4321E873" w14:textId="616D00CA" w:rsidR="00355DA1" w:rsidRPr="006952E4" w:rsidRDefault="00355DA1" w:rsidP="0080131D">
      <w:pPr>
        <w:pStyle w:val="afffffffff1"/>
        <w:ind w:firstLine="480"/>
      </w:pPr>
      <w:r w:rsidRPr="006952E4">
        <w:rPr>
          <w:rFonts w:hint="eastAsia"/>
        </w:rPr>
        <w:t>（</w:t>
      </w:r>
      <w:r w:rsidRPr="006952E4">
        <w:rPr>
          <w:rFonts w:hint="eastAsia"/>
        </w:rPr>
        <w:t>1</w:t>
      </w:r>
      <w:r w:rsidRPr="006952E4">
        <w:rPr>
          <w:rFonts w:hint="eastAsia"/>
        </w:rPr>
        <w:t>）有组织废气</w:t>
      </w:r>
    </w:p>
    <w:p w14:paraId="24848DD5" w14:textId="2AA520C8" w:rsidR="00280333" w:rsidRPr="006952E4" w:rsidRDefault="00280333" w:rsidP="0080131D">
      <w:pPr>
        <w:pStyle w:val="afffffffff1"/>
        <w:ind w:firstLine="480"/>
      </w:pPr>
      <w:r w:rsidRPr="006952E4">
        <w:rPr>
          <w:rFonts w:hint="eastAsia"/>
        </w:rPr>
        <w:t>1</w:t>
      </w:r>
      <w:r w:rsidRPr="006952E4">
        <w:rPr>
          <w:rFonts w:hint="eastAsia"/>
        </w:rPr>
        <w:t>）</w:t>
      </w:r>
      <w:r w:rsidR="00F95DC9" w:rsidRPr="006952E4">
        <w:rPr>
          <w:rFonts w:hint="eastAsia"/>
        </w:rPr>
        <w:t>拔丝</w:t>
      </w:r>
      <w:r w:rsidR="000B3B1B" w:rsidRPr="006952E4">
        <w:rPr>
          <w:rFonts w:hint="eastAsia"/>
        </w:rPr>
        <w:t>工序</w:t>
      </w:r>
      <w:r w:rsidRPr="006952E4">
        <w:rPr>
          <w:rFonts w:hint="eastAsia"/>
        </w:rPr>
        <w:t>粉尘</w:t>
      </w:r>
    </w:p>
    <w:p w14:paraId="1B4F60B4" w14:textId="3B647A5C" w:rsidR="00351FAC" w:rsidRPr="006952E4" w:rsidRDefault="00CF784B" w:rsidP="0080131D">
      <w:pPr>
        <w:pStyle w:val="afffffffff1"/>
        <w:ind w:firstLine="480"/>
      </w:pPr>
      <w:r w:rsidRPr="006952E4">
        <w:rPr>
          <w:rFonts w:hint="eastAsia"/>
        </w:rPr>
        <w:t>本项目焊条生产线拔丝工序使用润滑粉对焊条钢进行润滑保护，拔丝过程会产生粉尘（主要为颗粒物），颗粒物的的产生量按润滑粉使用量的</w:t>
      </w:r>
      <w:r w:rsidRPr="006952E4">
        <w:rPr>
          <w:rFonts w:hint="eastAsia"/>
        </w:rPr>
        <w:t>1%</w:t>
      </w:r>
      <w:r w:rsidRPr="006952E4">
        <w:rPr>
          <w:rFonts w:hint="eastAsia"/>
        </w:rPr>
        <w:t>计，本项目各焊条生产线均设置了拔丝工序，润滑粉使用量为</w:t>
      </w:r>
      <w:r w:rsidR="00D94136" w:rsidRPr="006952E4">
        <w:t>1</w:t>
      </w:r>
      <w:r w:rsidR="000347F5" w:rsidRPr="006952E4">
        <w:t>7.</w:t>
      </w:r>
      <w:r w:rsidR="00BF23F8" w:rsidRPr="006952E4">
        <w:t>47</w:t>
      </w:r>
      <w:r w:rsidR="007C40CD" w:rsidRPr="006952E4">
        <w:t>9</w:t>
      </w:r>
      <w:r w:rsidRPr="006952E4">
        <w:rPr>
          <w:rFonts w:hint="eastAsia"/>
        </w:rPr>
        <w:t>t/a</w:t>
      </w:r>
      <w:r w:rsidR="00BF23F8" w:rsidRPr="006952E4">
        <w:rPr>
          <w:rFonts w:hint="eastAsia"/>
        </w:rPr>
        <w:t>（其中收集粉尘回用量为</w:t>
      </w:r>
      <w:r w:rsidR="00BF23F8" w:rsidRPr="006952E4">
        <w:rPr>
          <w:rFonts w:hint="eastAsia"/>
        </w:rPr>
        <w:t>0</w:t>
      </w:r>
      <w:r w:rsidR="00BF23F8" w:rsidRPr="006952E4">
        <w:t>.17</w:t>
      </w:r>
      <w:r w:rsidR="00E46567" w:rsidRPr="006952E4">
        <w:t>1</w:t>
      </w:r>
      <w:r w:rsidR="00BF23F8" w:rsidRPr="006952E4">
        <w:rPr>
          <w:rFonts w:hint="eastAsia"/>
        </w:rPr>
        <w:t>t/a</w:t>
      </w:r>
      <w:r w:rsidR="00BF23F8" w:rsidRPr="006952E4">
        <w:rPr>
          <w:rFonts w:hint="eastAsia"/>
        </w:rPr>
        <w:t>）</w:t>
      </w:r>
      <w:r w:rsidRPr="006952E4">
        <w:rPr>
          <w:rFonts w:hint="eastAsia"/>
        </w:rPr>
        <w:t>，故拔丝粉尘产生量为</w:t>
      </w:r>
      <w:r w:rsidR="00D94136" w:rsidRPr="006952E4">
        <w:t>0.1</w:t>
      </w:r>
      <w:r w:rsidR="00BF23F8" w:rsidRPr="006952E4">
        <w:t>75</w:t>
      </w:r>
      <w:r w:rsidRPr="006952E4">
        <w:t>t/a</w:t>
      </w:r>
      <w:r w:rsidRPr="006952E4">
        <w:t>，年工作时间为</w:t>
      </w:r>
      <w:r w:rsidRPr="006952E4">
        <w:rPr>
          <w:rFonts w:hint="eastAsia"/>
        </w:rPr>
        <w:t>7</w:t>
      </w:r>
      <w:r w:rsidRPr="006952E4">
        <w:t>2</w:t>
      </w:r>
      <w:r w:rsidR="00AA6986" w:rsidRPr="006952E4">
        <w:t>0</w:t>
      </w:r>
      <w:r w:rsidRPr="006952E4">
        <w:t>0h</w:t>
      </w:r>
      <w:r w:rsidRPr="006952E4">
        <w:t>；本项目</w:t>
      </w:r>
      <w:r w:rsidRPr="006952E4">
        <w:rPr>
          <w:rFonts w:hint="eastAsia"/>
        </w:rPr>
        <w:t>焊条生产线拔丝机工作过程为全封闭，拔丝机内部有集尘口，</w:t>
      </w:r>
      <w:r w:rsidR="00E177D4" w:rsidRPr="006952E4">
        <w:rPr>
          <w:rFonts w:hint="eastAsia"/>
        </w:rPr>
        <w:t>本次评价要求</w:t>
      </w:r>
      <w:r w:rsidRPr="006952E4">
        <w:rPr>
          <w:rFonts w:hint="eastAsia"/>
        </w:rPr>
        <w:t>设置废气收集管道</w:t>
      </w:r>
      <w:r w:rsidR="004D189D" w:rsidRPr="006952E4">
        <w:rPr>
          <w:rFonts w:hint="eastAsia"/>
        </w:rPr>
        <w:t>（形成负压）</w:t>
      </w:r>
      <w:r w:rsidRPr="006952E4">
        <w:rPr>
          <w:rFonts w:hint="eastAsia"/>
        </w:rPr>
        <w:t>，粉尘经集尘口通过集气管道引至布袋除尘器进行处</w:t>
      </w:r>
      <w:r w:rsidR="0052114E" w:rsidRPr="006952E4">
        <w:rPr>
          <w:rFonts w:hint="eastAsia"/>
        </w:rPr>
        <w:t>理</w:t>
      </w:r>
      <w:r w:rsidRPr="006952E4">
        <w:rPr>
          <w:rFonts w:hint="eastAsia"/>
        </w:rPr>
        <w:t>，收集效率按</w:t>
      </w:r>
      <w:r w:rsidR="004D189D" w:rsidRPr="006952E4">
        <w:t>99</w:t>
      </w:r>
      <w:r w:rsidRPr="006952E4">
        <w:t>%</w:t>
      </w:r>
      <w:r w:rsidRPr="006952E4">
        <w:t>计，处理效率为</w:t>
      </w:r>
      <w:r w:rsidRPr="006952E4">
        <w:rPr>
          <w:rFonts w:hint="eastAsia"/>
        </w:rPr>
        <w:t>9</w:t>
      </w:r>
      <w:r w:rsidR="007D77FF" w:rsidRPr="006952E4">
        <w:t>9</w:t>
      </w:r>
      <w:r w:rsidRPr="006952E4">
        <w:t>%</w:t>
      </w:r>
      <w:r w:rsidRPr="006952E4">
        <w:t>，处理后通过</w:t>
      </w:r>
      <w:r w:rsidRPr="006952E4">
        <w:rPr>
          <w:rFonts w:hint="eastAsia"/>
        </w:rPr>
        <w:t>1</w:t>
      </w:r>
      <w:r w:rsidRPr="006952E4">
        <w:t>5m</w:t>
      </w:r>
      <w:r w:rsidRPr="006952E4">
        <w:t>高排气筒</w:t>
      </w:r>
      <w:r w:rsidRPr="006952E4">
        <w:rPr>
          <w:rFonts w:hint="eastAsia"/>
        </w:rPr>
        <w:t>D</w:t>
      </w:r>
      <w:r w:rsidRPr="006952E4">
        <w:t>A005</w:t>
      </w:r>
      <w:r w:rsidRPr="006952E4">
        <w:rPr>
          <w:rFonts w:hint="eastAsia"/>
        </w:rPr>
        <w:t>排放，风机风量为</w:t>
      </w:r>
      <w:r w:rsidRPr="006952E4">
        <w:t>10000</w:t>
      </w:r>
      <w:r w:rsidRPr="006952E4">
        <w:rPr>
          <w:rFonts w:hint="eastAsia"/>
        </w:rPr>
        <w:t>m</w:t>
      </w:r>
      <w:r w:rsidRPr="006952E4">
        <w:rPr>
          <w:rFonts w:hint="eastAsia"/>
          <w:vertAlign w:val="superscript"/>
        </w:rPr>
        <w:t>3</w:t>
      </w:r>
      <w:r w:rsidRPr="006952E4">
        <w:rPr>
          <w:rFonts w:hint="eastAsia"/>
        </w:rPr>
        <w:t>/h</w:t>
      </w:r>
      <w:r w:rsidRPr="006952E4">
        <w:rPr>
          <w:rFonts w:hint="eastAsia"/>
        </w:rPr>
        <w:t>，则</w:t>
      </w:r>
      <w:r w:rsidR="005154F1" w:rsidRPr="006952E4">
        <w:rPr>
          <w:rFonts w:hint="eastAsia"/>
        </w:rPr>
        <w:t>有组织粉尘产生量为</w:t>
      </w:r>
      <w:r w:rsidR="005154F1" w:rsidRPr="006952E4">
        <w:t>0.1</w:t>
      </w:r>
      <w:r w:rsidR="00BF23F8" w:rsidRPr="006952E4">
        <w:t>7</w:t>
      </w:r>
      <w:r w:rsidR="00D94136" w:rsidRPr="006952E4">
        <w:t>3</w:t>
      </w:r>
      <w:r w:rsidR="005154F1" w:rsidRPr="006952E4">
        <w:rPr>
          <w:rFonts w:hint="eastAsia"/>
        </w:rPr>
        <w:t>t/a</w:t>
      </w:r>
      <w:r w:rsidR="005154F1" w:rsidRPr="006952E4">
        <w:rPr>
          <w:rFonts w:hint="eastAsia"/>
        </w:rPr>
        <w:t>，产生速率为</w:t>
      </w:r>
      <w:r w:rsidR="005154F1" w:rsidRPr="006952E4">
        <w:rPr>
          <w:rFonts w:hint="eastAsia"/>
        </w:rPr>
        <w:t>0</w:t>
      </w:r>
      <w:r w:rsidR="00CE3DAE" w:rsidRPr="006952E4">
        <w:t>.02</w:t>
      </w:r>
      <w:r w:rsidR="00BF23F8" w:rsidRPr="006952E4">
        <w:t>4</w:t>
      </w:r>
      <w:r w:rsidR="005154F1" w:rsidRPr="006952E4">
        <w:rPr>
          <w:rFonts w:hint="eastAsia"/>
        </w:rPr>
        <w:t>kg/h</w:t>
      </w:r>
      <w:r w:rsidR="005154F1" w:rsidRPr="006952E4">
        <w:rPr>
          <w:rFonts w:hint="eastAsia"/>
        </w:rPr>
        <w:t>，产生浓度为</w:t>
      </w:r>
      <w:r w:rsidR="00C97B37" w:rsidRPr="006952E4">
        <w:t>2.</w:t>
      </w:r>
      <w:r w:rsidR="00BF23F8" w:rsidRPr="006952E4">
        <w:t>4</w:t>
      </w:r>
      <w:r w:rsidR="005154F1" w:rsidRPr="006952E4">
        <w:rPr>
          <w:rFonts w:hint="eastAsia"/>
        </w:rPr>
        <w:t>mg/m</w:t>
      </w:r>
      <w:r w:rsidR="005154F1" w:rsidRPr="006952E4">
        <w:rPr>
          <w:rFonts w:hint="eastAsia"/>
          <w:vertAlign w:val="superscript"/>
        </w:rPr>
        <w:t>3</w:t>
      </w:r>
      <w:r w:rsidR="005154F1" w:rsidRPr="006952E4">
        <w:rPr>
          <w:rFonts w:hint="eastAsia"/>
        </w:rPr>
        <w:t>；</w:t>
      </w:r>
      <w:r w:rsidR="00C97B37" w:rsidRPr="006952E4">
        <w:rPr>
          <w:rFonts w:hint="eastAsia"/>
        </w:rPr>
        <w:t>有组织</w:t>
      </w:r>
      <w:r w:rsidRPr="006952E4">
        <w:rPr>
          <w:rFonts w:hint="eastAsia"/>
        </w:rPr>
        <w:t>排放量为</w:t>
      </w:r>
      <w:r w:rsidRPr="006952E4">
        <w:t>0.0</w:t>
      </w:r>
      <w:r w:rsidR="00F91E6F" w:rsidRPr="006952E4">
        <w:t>0</w:t>
      </w:r>
      <w:r w:rsidR="00D94136" w:rsidRPr="006952E4">
        <w:t>2</w:t>
      </w:r>
      <w:r w:rsidRPr="006952E4">
        <w:rPr>
          <w:rFonts w:hint="eastAsia"/>
        </w:rPr>
        <w:t>t/a</w:t>
      </w:r>
      <w:r w:rsidRPr="006952E4">
        <w:rPr>
          <w:rFonts w:hint="eastAsia"/>
        </w:rPr>
        <w:t>，排放速率为</w:t>
      </w:r>
      <w:r w:rsidRPr="006952E4">
        <w:rPr>
          <w:rFonts w:hint="eastAsia"/>
        </w:rPr>
        <w:t>0</w:t>
      </w:r>
      <w:r w:rsidR="007769AA" w:rsidRPr="006952E4">
        <w:t>.0</w:t>
      </w:r>
      <w:r w:rsidR="00347179" w:rsidRPr="006952E4">
        <w:t>0</w:t>
      </w:r>
      <w:r w:rsidR="007769AA" w:rsidRPr="006952E4">
        <w:t>0</w:t>
      </w:r>
      <w:r w:rsidR="00CE3DAE" w:rsidRPr="006952E4">
        <w:t>3</w:t>
      </w:r>
      <w:r w:rsidRPr="006952E4">
        <w:rPr>
          <w:rFonts w:hint="eastAsia"/>
        </w:rPr>
        <w:t>kg/h</w:t>
      </w:r>
      <w:r w:rsidRPr="006952E4">
        <w:rPr>
          <w:rFonts w:hint="eastAsia"/>
        </w:rPr>
        <w:t>，排放浓度为</w:t>
      </w:r>
      <w:r w:rsidR="00A445C6" w:rsidRPr="006952E4">
        <w:t>0.</w:t>
      </w:r>
      <w:r w:rsidR="00347179" w:rsidRPr="006952E4">
        <w:t>0</w:t>
      </w:r>
      <w:r w:rsidR="00EB69F5" w:rsidRPr="006952E4">
        <w:t>3</w:t>
      </w:r>
      <w:r w:rsidRPr="006952E4">
        <w:rPr>
          <w:rFonts w:hint="eastAsia"/>
        </w:rPr>
        <w:t>mg/m</w:t>
      </w:r>
      <w:r w:rsidRPr="006952E4">
        <w:rPr>
          <w:rFonts w:hint="eastAsia"/>
          <w:vertAlign w:val="superscript"/>
        </w:rPr>
        <w:t>3</w:t>
      </w:r>
      <w:r w:rsidRPr="006952E4">
        <w:rPr>
          <w:rFonts w:hint="eastAsia"/>
        </w:rPr>
        <w:t>。</w:t>
      </w:r>
    </w:p>
    <w:p w14:paraId="5755C375" w14:textId="79B7CD64" w:rsidR="00280333" w:rsidRPr="006952E4" w:rsidRDefault="00280333" w:rsidP="0080131D">
      <w:pPr>
        <w:pStyle w:val="afffffffff1"/>
        <w:ind w:firstLine="480"/>
      </w:pPr>
      <w:r w:rsidRPr="006952E4">
        <w:rPr>
          <w:rFonts w:hint="eastAsia"/>
        </w:rPr>
        <w:t>2</w:t>
      </w:r>
      <w:r w:rsidRPr="006952E4">
        <w:rPr>
          <w:rFonts w:hint="eastAsia"/>
        </w:rPr>
        <w:t>）</w:t>
      </w:r>
      <w:r w:rsidR="002268B9" w:rsidRPr="006952E4">
        <w:rPr>
          <w:rFonts w:hint="eastAsia"/>
        </w:rPr>
        <w:t>配粉</w:t>
      </w:r>
      <w:r w:rsidR="002413AD" w:rsidRPr="006952E4">
        <w:rPr>
          <w:rFonts w:hint="eastAsia"/>
        </w:rPr>
        <w:t>、干搅拌</w:t>
      </w:r>
      <w:r w:rsidRPr="006952E4">
        <w:rPr>
          <w:rFonts w:hint="eastAsia"/>
        </w:rPr>
        <w:t>粉尘</w:t>
      </w:r>
    </w:p>
    <w:p w14:paraId="21C35962" w14:textId="11D8679C" w:rsidR="00324385" w:rsidRPr="006952E4" w:rsidRDefault="00324385" w:rsidP="002922B2">
      <w:pPr>
        <w:pStyle w:val="afffffffff1"/>
        <w:ind w:firstLine="480"/>
      </w:pPr>
      <w:r w:rsidRPr="006952E4">
        <w:rPr>
          <w:rFonts w:hint="eastAsia"/>
        </w:rPr>
        <w:t>①配粉粉尘</w:t>
      </w:r>
    </w:p>
    <w:p w14:paraId="5C0BBBCB" w14:textId="4766421B" w:rsidR="00B26B4E" w:rsidRPr="006952E4" w:rsidRDefault="00CB4226" w:rsidP="002922B2">
      <w:pPr>
        <w:pStyle w:val="afffffffff1"/>
        <w:ind w:firstLine="480"/>
      </w:pPr>
      <w:r w:rsidRPr="006952E4">
        <w:rPr>
          <w:rFonts w:hint="eastAsia"/>
        </w:rPr>
        <w:t>本项目焊条生产线配粉过程中会产生粉尘</w:t>
      </w:r>
      <w:r w:rsidR="001F4813" w:rsidRPr="006952E4">
        <w:rPr>
          <w:rFonts w:hint="eastAsia"/>
        </w:rPr>
        <w:t>，</w:t>
      </w:r>
      <w:r w:rsidR="00377141" w:rsidRPr="006952E4">
        <w:rPr>
          <w:rFonts w:hint="eastAsia"/>
        </w:rPr>
        <w:t>参考</w:t>
      </w:r>
      <w:r w:rsidR="001F4813" w:rsidRPr="006952E4">
        <w:rPr>
          <w:rFonts w:hint="eastAsia"/>
        </w:rPr>
        <w:t>生态环境部公告</w:t>
      </w:r>
      <w:r w:rsidR="001F4813" w:rsidRPr="006952E4">
        <w:t>2021</w:t>
      </w:r>
      <w:r w:rsidR="001F4813" w:rsidRPr="006952E4">
        <w:rPr>
          <w:rFonts w:hint="eastAsia"/>
        </w:rPr>
        <w:t>年第</w:t>
      </w:r>
      <w:r w:rsidR="001F4813" w:rsidRPr="006952E4">
        <w:t>24</w:t>
      </w:r>
      <w:r w:rsidR="001F4813" w:rsidRPr="006952E4">
        <w:rPr>
          <w:rFonts w:hint="eastAsia"/>
        </w:rPr>
        <w:t>号《排放源统计调查产排污核算方法和系数手册》（</w:t>
      </w:r>
      <w:r w:rsidR="001F4813" w:rsidRPr="006952E4">
        <w:t>2021</w:t>
      </w:r>
      <w:r w:rsidR="001F4813" w:rsidRPr="006952E4">
        <w:rPr>
          <w:rFonts w:hint="eastAsia"/>
        </w:rPr>
        <w:t>年</w:t>
      </w:r>
      <w:r w:rsidR="001F4813" w:rsidRPr="006952E4">
        <w:t>6</w:t>
      </w:r>
      <w:r w:rsidR="001F4813" w:rsidRPr="006952E4">
        <w:rPr>
          <w:rFonts w:hint="eastAsia"/>
        </w:rPr>
        <w:t>月</w:t>
      </w:r>
      <w:r w:rsidR="001F4813" w:rsidRPr="006952E4">
        <w:t>9</w:t>
      </w:r>
      <w:r w:rsidR="001F4813" w:rsidRPr="006952E4">
        <w:rPr>
          <w:rFonts w:hint="eastAsia"/>
        </w:rPr>
        <w:t>日发布）</w:t>
      </w:r>
      <w:r w:rsidR="002922B2" w:rsidRPr="006952E4">
        <w:rPr>
          <w:rFonts w:hint="eastAsia"/>
        </w:rPr>
        <w:t>附表</w:t>
      </w:r>
      <w:r w:rsidR="002922B2" w:rsidRPr="006952E4">
        <w:t>1</w:t>
      </w:r>
      <w:r w:rsidR="002922B2" w:rsidRPr="006952E4">
        <w:rPr>
          <w:rFonts w:hint="eastAsia"/>
        </w:rPr>
        <w:t>“工业行业产排污系数手册”中</w:t>
      </w:r>
      <w:r w:rsidR="002922B2" w:rsidRPr="006952E4">
        <w:t>218</w:t>
      </w:r>
      <w:r w:rsidR="002922B2" w:rsidRPr="006952E4">
        <w:rPr>
          <w:rFonts w:hint="eastAsia"/>
        </w:rPr>
        <w:t>机械行业系数手册中</w:t>
      </w:r>
      <w:r w:rsidR="002922B2" w:rsidRPr="006952E4">
        <w:t>03</w:t>
      </w:r>
      <w:r w:rsidR="002922B2" w:rsidRPr="006952E4">
        <w:rPr>
          <w:rFonts w:hint="eastAsia"/>
        </w:rPr>
        <w:t>粉末冶金核算环节粉末冶金“混粉成形”的颗粒物产污系数</w:t>
      </w:r>
      <w:r w:rsidR="002922B2" w:rsidRPr="006952E4">
        <w:t>0.192</w:t>
      </w:r>
      <w:r w:rsidR="002922B2" w:rsidRPr="006952E4">
        <w:rPr>
          <w:rFonts w:hint="eastAsia"/>
        </w:rPr>
        <w:t>千克</w:t>
      </w:r>
      <w:r w:rsidR="002922B2" w:rsidRPr="006952E4">
        <w:t>/</w:t>
      </w:r>
      <w:r w:rsidR="002922B2" w:rsidRPr="006952E4">
        <w:rPr>
          <w:rFonts w:hint="eastAsia"/>
        </w:rPr>
        <w:t>吨</w:t>
      </w:r>
      <w:r w:rsidR="002922B2" w:rsidRPr="006952E4">
        <w:t>-</w:t>
      </w:r>
      <w:r w:rsidR="002922B2" w:rsidRPr="006952E4">
        <w:rPr>
          <w:rFonts w:hint="eastAsia"/>
        </w:rPr>
        <w:t>原料</w:t>
      </w:r>
      <w:r w:rsidR="001F4813" w:rsidRPr="006952E4">
        <w:rPr>
          <w:rFonts w:hint="eastAsia"/>
        </w:rPr>
        <w:t>，项目</w:t>
      </w:r>
      <w:r w:rsidR="002922B2" w:rsidRPr="006952E4">
        <w:rPr>
          <w:rFonts w:hint="eastAsia"/>
        </w:rPr>
        <w:t>粉状原材料总</w:t>
      </w:r>
      <w:r w:rsidR="001F4813" w:rsidRPr="006952E4">
        <w:rPr>
          <w:rFonts w:hint="eastAsia"/>
        </w:rPr>
        <w:t>用</w:t>
      </w:r>
      <w:r w:rsidR="002922B2" w:rsidRPr="006952E4">
        <w:rPr>
          <w:rFonts w:hint="eastAsia"/>
        </w:rPr>
        <w:t>量</w:t>
      </w:r>
      <w:r w:rsidR="001F4813" w:rsidRPr="006952E4">
        <w:rPr>
          <w:rFonts w:hint="eastAsia"/>
        </w:rPr>
        <w:t>约为</w:t>
      </w:r>
      <w:r w:rsidR="0068070E" w:rsidRPr="006952E4">
        <w:t>5660</w:t>
      </w:r>
      <w:r w:rsidR="001F4813" w:rsidRPr="006952E4">
        <w:rPr>
          <w:rFonts w:hint="eastAsia"/>
        </w:rPr>
        <w:t>t/a</w:t>
      </w:r>
      <w:r w:rsidR="001F4813" w:rsidRPr="006952E4">
        <w:rPr>
          <w:rFonts w:hint="eastAsia"/>
        </w:rPr>
        <w:t>，则粉尘产生量为</w:t>
      </w:r>
      <w:r w:rsidR="00351FAC" w:rsidRPr="006952E4">
        <w:t>1.0</w:t>
      </w:r>
      <w:r w:rsidR="0068070E" w:rsidRPr="006952E4">
        <w:t>87</w:t>
      </w:r>
      <w:r w:rsidR="001F4813" w:rsidRPr="006952E4">
        <w:rPr>
          <w:rFonts w:hint="eastAsia"/>
        </w:rPr>
        <w:t>t/a</w:t>
      </w:r>
      <w:r w:rsidR="00B26B4E" w:rsidRPr="006952E4">
        <w:rPr>
          <w:rFonts w:hint="eastAsia"/>
        </w:rPr>
        <w:t>。</w:t>
      </w:r>
      <w:r w:rsidR="00CE3021" w:rsidRPr="006952E4">
        <w:rPr>
          <w:rFonts w:hint="eastAsia"/>
        </w:rPr>
        <w:t>项目配粉采用自动配料系统。配料工序</w:t>
      </w:r>
      <w:r w:rsidR="00617460" w:rsidRPr="006952E4">
        <w:rPr>
          <w:rFonts w:hint="eastAsia"/>
        </w:rPr>
        <w:t>在厂房</w:t>
      </w:r>
      <w:r w:rsidR="00CE3021" w:rsidRPr="006952E4">
        <w:rPr>
          <w:rFonts w:hint="eastAsia"/>
        </w:rPr>
        <w:t>内</w:t>
      </w:r>
      <w:r w:rsidR="00617460" w:rsidRPr="006952E4">
        <w:rPr>
          <w:rFonts w:hint="eastAsia"/>
        </w:rPr>
        <w:t>进行，配粉系统是密闭的，配粉时产生的粉尘由设置的废气负压收集管道收集</w:t>
      </w:r>
      <w:r w:rsidR="00F76501" w:rsidRPr="006952E4">
        <w:rPr>
          <w:rFonts w:hint="eastAsia"/>
        </w:rPr>
        <w:t>（收集效率按</w:t>
      </w:r>
      <w:r w:rsidR="00F76501" w:rsidRPr="006952E4">
        <w:rPr>
          <w:rFonts w:hint="eastAsia"/>
        </w:rPr>
        <w:t>9</w:t>
      </w:r>
      <w:r w:rsidR="0057159B" w:rsidRPr="006952E4">
        <w:t>9</w:t>
      </w:r>
      <w:r w:rsidR="00F76501" w:rsidRPr="006952E4">
        <w:t>%</w:t>
      </w:r>
      <w:r w:rsidR="00F76501" w:rsidRPr="006952E4">
        <w:rPr>
          <w:rFonts w:hint="eastAsia"/>
        </w:rPr>
        <w:t>计），收集后粉尘与干搅拌粉尘一同经布袋除尘器处理</w:t>
      </w:r>
      <w:r w:rsidR="00617460" w:rsidRPr="006952E4">
        <w:rPr>
          <w:rFonts w:hint="eastAsia"/>
        </w:rPr>
        <w:t>。</w:t>
      </w:r>
    </w:p>
    <w:p w14:paraId="6471C5C0" w14:textId="60870D4C" w:rsidR="00324385" w:rsidRPr="006952E4" w:rsidRDefault="00324385" w:rsidP="0080131D">
      <w:pPr>
        <w:pStyle w:val="afffffffff1"/>
        <w:ind w:firstLine="480"/>
      </w:pPr>
      <w:r w:rsidRPr="006952E4">
        <w:rPr>
          <w:rFonts w:hint="eastAsia"/>
        </w:rPr>
        <w:t>②干搅拌粉尘</w:t>
      </w:r>
    </w:p>
    <w:p w14:paraId="6DC73698" w14:textId="609A5FCB" w:rsidR="00144693" w:rsidRPr="006952E4" w:rsidRDefault="00F61483" w:rsidP="00144693">
      <w:pPr>
        <w:pStyle w:val="afffffffff1"/>
        <w:ind w:firstLine="480"/>
      </w:pPr>
      <w:r w:rsidRPr="006952E4">
        <w:rPr>
          <w:rFonts w:hint="eastAsia"/>
        </w:rPr>
        <w:t>将配好的粉倒入搅拌机进行搅拌，</w:t>
      </w:r>
      <w:r w:rsidR="00AB4DD5" w:rsidRPr="006952E4">
        <w:rPr>
          <w:rFonts w:hint="eastAsia"/>
        </w:rPr>
        <w:t>搅拌机为敞开式，</w:t>
      </w:r>
      <w:r w:rsidR="001F37BC" w:rsidRPr="006952E4">
        <w:rPr>
          <w:rFonts w:hint="eastAsia"/>
        </w:rPr>
        <w:t>搅拌过程</w:t>
      </w:r>
      <w:r w:rsidR="00144693" w:rsidRPr="006952E4">
        <w:rPr>
          <w:rFonts w:hint="eastAsia"/>
        </w:rPr>
        <w:t>会产生粉尘，参考生态环境部公告</w:t>
      </w:r>
      <w:r w:rsidR="00144693" w:rsidRPr="006952E4">
        <w:t>2021</w:t>
      </w:r>
      <w:r w:rsidR="00144693" w:rsidRPr="006952E4">
        <w:rPr>
          <w:rFonts w:hint="eastAsia"/>
        </w:rPr>
        <w:t>年第</w:t>
      </w:r>
      <w:r w:rsidR="00144693" w:rsidRPr="006952E4">
        <w:t>24</w:t>
      </w:r>
      <w:r w:rsidR="00144693" w:rsidRPr="006952E4">
        <w:rPr>
          <w:rFonts w:hint="eastAsia"/>
        </w:rPr>
        <w:t>号《排放源统计调查产排污核算方法和系数手册》（</w:t>
      </w:r>
      <w:r w:rsidR="00144693" w:rsidRPr="006952E4">
        <w:t>2021</w:t>
      </w:r>
      <w:r w:rsidR="00144693" w:rsidRPr="006952E4">
        <w:rPr>
          <w:rFonts w:hint="eastAsia"/>
        </w:rPr>
        <w:t>年</w:t>
      </w:r>
      <w:r w:rsidR="00144693" w:rsidRPr="006952E4">
        <w:t>6</w:t>
      </w:r>
      <w:r w:rsidR="00144693" w:rsidRPr="006952E4">
        <w:rPr>
          <w:rFonts w:hint="eastAsia"/>
        </w:rPr>
        <w:t>月</w:t>
      </w:r>
      <w:r w:rsidR="00144693" w:rsidRPr="006952E4">
        <w:t>9</w:t>
      </w:r>
      <w:r w:rsidR="00144693" w:rsidRPr="006952E4">
        <w:rPr>
          <w:rFonts w:hint="eastAsia"/>
        </w:rPr>
        <w:t>日发布）附表</w:t>
      </w:r>
      <w:r w:rsidR="00144693" w:rsidRPr="006952E4">
        <w:t>1</w:t>
      </w:r>
      <w:r w:rsidR="00144693" w:rsidRPr="006952E4">
        <w:rPr>
          <w:rFonts w:hint="eastAsia"/>
        </w:rPr>
        <w:t>“工业行业产排污系数手册”中</w:t>
      </w:r>
      <w:r w:rsidR="00144693" w:rsidRPr="006952E4">
        <w:t>218</w:t>
      </w:r>
      <w:r w:rsidR="00144693" w:rsidRPr="006952E4">
        <w:rPr>
          <w:rFonts w:hint="eastAsia"/>
        </w:rPr>
        <w:t>机械行业系数手册中</w:t>
      </w:r>
      <w:r w:rsidR="00144693" w:rsidRPr="006952E4">
        <w:t>03</w:t>
      </w:r>
      <w:r w:rsidR="00144693" w:rsidRPr="006952E4">
        <w:rPr>
          <w:rFonts w:hint="eastAsia"/>
        </w:rPr>
        <w:t>粉末冶金核算环节粉末冶金“混粉成形”的颗粒物产污系数</w:t>
      </w:r>
      <w:r w:rsidR="00144693" w:rsidRPr="006952E4">
        <w:lastRenderedPageBreak/>
        <w:t>0.192</w:t>
      </w:r>
      <w:r w:rsidR="00144693" w:rsidRPr="006952E4">
        <w:rPr>
          <w:rFonts w:hint="eastAsia"/>
        </w:rPr>
        <w:t>千克</w:t>
      </w:r>
      <w:r w:rsidR="00144693" w:rsidRPr="006952E4">
        <w:t>/</w:t>
      </w:r>
      <w:r w:rsidR="00144693" w:rsidRPr="006952E4">
        <w:rPr>
          <w:rFonts w:hint="eastAsia"/>
        </w:rPr>
        <w:t>吨</w:t>
      </w:r>
      <w:r w:rsidR="00144693" w:rsidRPr="006952E4">
        <w:t>-</w:t>
      </w:r>
      <w:r w:rsidR="00144693" w:rsidRPr="006952E4">
        <w:rPr>
          <w:rFonts w:hint="eastAsia"/>
        </w:rPr>
        <w:t>原料，项目</w:t>
      </w:r>
      <w:r w:rsidR="00403711" w:rsidRPr="006952E4">
        <w:rPr>
          <w:rFonts w:hint="eastAsia"/>
        </w:rPr>
        <w:t>配粉后粉状用料</w:t>
      </w:r>
      <w:r w:rsidR="00144693" w:rsidRPr="006952E4">
        <w:rPr>
          <w:rFonts w:hint="eastAsia"/>
        </w:rPr>
        <w:t>约为</w:t>
      </w:r>
      <w:r w:rsidR="00351FAC" w:rsidRPr="006952E4">
        <w:t>5</w:t>
      </w:r>
      <w:r w:rsidR="00325447" w:rsidRPr="006952E4">
        <w:t>748.0</w:t>
      </w:r>
      <w:r w:rsidR="008772FE" w:rsidRPr="006952E4">
        <w:t>54</w:t>
      </w:r>
      <w:r w:rsidR="00144693" w:rsidRPr="006952E4">
        <w:rPr>
          <w:rFonts w:hint="eastAsia"/>
        </w:rPr>
        <w:t>t/a</w:t>
      </w:r>
      <w:r w:rsidR="0068070E" w:rsidRPr="006952E4">
        <w:rPr>
          <w:rFonts w:hint="eastAsia"/>
        </w:rPr>
        <w:t>（其中</w:t>
      </w:r>
      <w:r w:rsidR="00A16D2B" w:rsidRPr="006952E4">
        <w:rPr>
          <w:rFonts w:hint="eastAsia"/>
        </w:rPr>
        <w:t>配粉及干搅拌工序</w:t>
      </w:r>
      <w:r w:rsidR="0068070E" w:rsidRPr="006952E4">
        <w:rPr>
          <w:rFonts w:hint="eastAsia"/>
        </w:rPr>
        <w:t>收集粉尘回用量为</w:t>
      </w:r>
      <w:r w:rsidR="0068070E" w:rsidRPr="006952E4">
        <w:rPr>
          <w:rFonts w:hint="eastAsia"/>
        </w:rPr>
        <w:t>2</w:t>
      </w:r>
      <w:r w:rsidR="0068070E" w:rsidRPr="006952E4">
        <w:t>.0</w:t>
      </w:r>
      <w:r w:rsidR="008772FE" w:rsidRPr="006952E4">
        <w:t>49</w:t>
      </w:r>
      <w:r w:rsidR="0068070E" w:rsidRPr="006952E4">
        <w:rPr>
          <w:rFonts w:hint="eastAsia"/>
        </w:rPr>
        <w:t>t/a</w:t>
      </w:r>
      <w:r w:rsidR="00A16D2B" w:rsidRPr="006952E4">
        <w:rPr>
          <w:rFonts w:hint="eastAsia"/>
        </w:rPr>
        <w:t>，磨头磨尾工序收集粉尘回用量为</w:t>
      </w:r>
      <w:r w:rsidR="00A16D2B" w:rsidRPr="006952E4">
        <w:rPr>
          <w:rFonts w:hint="eastAsia"/>
        </w:rPr>
        <w:t>8</w:t>
      </w:r>
      <w:r w:rsidR="00A16D2B" w:rsidRPr="006952E4">
        <w:t>7.09</w:t>
      </w:r>
      <w:r w:rsidR="008772FE" w:rsidRPr="006952E4">
        <w:t>2</w:t>
      </w:r>
      <w:r w:rsidR="00A16D2B" w:rsidRPr="006952E4">
        <w:rPr>
          <w:rFonts w:hint="eastAsia"/>
        </w:rPr>
        <w:t>t/a</w:t>
      </w:r>
      <w:r w:rsidR="0068070E" w:rsidRPr="006952E4">
        <w:rPr>
          <w:rFonts w:hint="eastAsia"/>
        </w:rPr>
        <w:t>）</w:t>
      </w:r>
      <w:r w:rsidR="00144693" w:rsidRPr="006952E4">
        <w:rPr>
          <w:rFonts w:hint="eastAsia"/>
        </w:rPr>
        <w:t>，则粉尘产生量为</w:t>
      </w:r>
      <w:r w:rsidR="00144693" w:rsidRPr="006952E4">
        <w:t>1.</w:t>
      </w:r>
      <w:r w:rsidR="00D91E84" w:rsidRPr="006952E4">
        <w:t>104</w:t>
      </w:r>
      <w:r w:rsidR="00144693" w:rsidRPr="006952E4">
        <w:rPr>
          <w:rFonts w:hint="eastAsia"/>
        </w:rPr>
        <w:t>t/a</w:t>
      </w:r>
      <w:r w:rsidR="00144693" w:rsidRPr="006952E4">
        <w:rPr>
          <w:rFonts w:hint="eastAsia"/>
        </w:rPr>
        <w:t>。</w:t>
      </w:r>
    </w:p>
    <w:p w14:paraId="6A24C774" w14:textId="1E2E4F84" w:rsidR="004C0261" w:rsidRPr="006952E4" w:rsidRDefault="00AB4DD5" w:rsidP="004C0261">
      <w:pPr>
        <w:pStyle w:val="afffffffff1"/>
        <w:ind w:firstLine="480"/>
      </w:pPr>
      <w:r w:rsidRPr="006952E4">
        <w:rPr>
          <w:rFonts w:hint="eastAsia"/>
        </w:rPr>
        <w:t>干搅拌工序在厂房内进行，</w:t>
      </w:r>
      <w:r w:rsidR="004C0261" w:rsidRPr="006952E4">
        <w:rPr>
          <w:rFonts w:hint="eastAsia"/>
        </w:rPr>
        <w:t>在</w:t>
      </w:r>
      <w:r w:rsidR="00F76501" w:rsidRPr="006952E4">
        <w:rPr>
          <w:rFonts w:hint="eastAsia"/>
        </w:rPr>
        <w:t>搅拌机</w:t>
      </w:r>
      <w:r w:rsidR="004C0261" w:rsidRPr="006952E4">
        <w:rPr>
          <w:rFonts w:hint="eastAsia"/>
        </w:rPr>
        <w:t>上方设置集气罩收集粉尘</w:t>
      </w:r>
      <w:r w:rsidR="00F76501" w:rsidRPr="006952E4">
        <w:rPr>
          <w:rFonts w:hint="eastAsia"/>
        </w:rPr>
        <w:t>（收集效率按</w:t>
      </w:r>
      <w:r w:rsidR="00F76501" w:rsidRPr="006952E4">
        <w:rPr>
          <w:rFonts w:hint="eastAsia"/>
        </w:rPr>
        <w:t>9</w:t>
      </w:r>
      <w:r w:rsidR="00F76501" w:rsidRPr="006952E4">
        <w:t>0</w:t>
      </w:r>
      <w:r w:rsidR="00F76501" w:rsidRPr="006952E4">
        <w:rPr>
          <w:rFonts w:hint="eastAsia"/>
        </w:rPr>
        <w:t>%</w:t>
      </w:r>
      <w:r w:rsidR="00F76501" w:rsidRPr="006952E4">
        <w:rPr>
          <w:rFonts w:hint="eastAsia"/>
        </w:rPr>
        <w:t>计）</w:t>
      </w:r>
      <w:r w:rsidR="004C0261" w:rsidRPr="006952E4">
        <w:rPr>
          <w:rFonts w:hint="eastAsia"/>
        </w:rPr>
        <w:t>，粉尘经收集后</w:t>
      </w:r>
      <w:r w:rsidR="007B3B05" w:rsidRPr="006952E4">
        <w:rPr>
          <w:rFonts w:hint="eastAsia"/>
        </w:rPr>
        <w:t>与配粉粉尘一同</w:t>
      </w:r>
      <w:r w:rsidR="004C0261" w:rsidRPr="006952E4">
        <w:rPr>
          <w:rFonts w:hint="eastAsia"/>
        </w:rPr>
        <w:t>经布袋除尘器处理后由</w:t>
      </w:r>
      <w:r w:rsidR="004C0261" w:rsidRPr="006952E4">
        <w:rPr>
          <w:rFonts w:hint="eastAsia"/>
        </w:rPr>
        <w:t>1</w:t>
      </w:r>
      <w:r w:rsidR="004C0261" w:rsidRPr="006952E4">
        <w:t>5</w:t>
      </w:r>
      <w:r w:rsidR="004C0261" w:rsidRPr="006952E4">
        <w:rPr>
          <w:rFonts w:hint="eastAsia"/>
        </w:rPr>
        <w:t>m</w:t>
      </w:r>
      <w:r w:rsidR="004C0261" w:rsidRPr="006952E4">
        <w:rPr>
          <w:rFonts w:hint="eastAsia"/>
        </w:rPr>
        <w:t>高排气筒</w:t>
      </w:r>
      <w:r w:rsidR="004C0261" w:rsidRPr="006952E4">
        <w:rPr>
          <w:rFonts w:hint="eastAsia"/>
        </w:rPr>
        <w:t>D</w:t>
      </w:r>
      <w:r w:rsidR="004C0261" w:rsidRPr="006952E4">
        <w:t>A002</w:t>
      </w:r>
      <w:r w:rsidR="004C0261" w:rsidRPr="006952E4">
        <w:rPr>
          <w:rFonts w:hint="eastAsia"/>
        </w:rPr>
        <w:t>排放，处理效率为</w:t>
      </w:r>
      <w:r w:rsidR="004C0261" w:rsidRPr="006952E4">
        <w:rPr>
          <w:rFonts w:hint="eastAsia"/>
        </w:rPr>
        <w:t>9</w:t>
      </w:r>
      <w:r w:rsidR="00347179" w:rsidRPr="006952E4">
        <w:t>9</w:t>
      </w:r>
      <w:r w:rsidR="004C0261" w:rsidRPr="006952E4">
        <w:rPr>
          <w:rFonts w:hint="eastAsia"/>
        </w:rPr>
        <w:t>%</w:t>
      </w:r>
      <w:r w:rsidR="004C0261" w:rsidRPr="006952E4">
        <w:rPr>
          <w:rFonts w:hint="eastAsia"/>
        </w:rPr>
        <w:t>，</w:t>
      </w:r>
      <w:r w:rsidR="007B3B05" w:rsidRPr="006952E4">
        <w:rPr>
          <w:rFonts w:hint="eastAsia"/>
        </w:rPr>
        <w:t>风机风量为</w:t>
      </w:r>
      <w:r w:rsidR="007B3B05" w:rsidRPr="006952E4">
        <w:t>154</w:t>
      </w:r>
      <w:r w:rsidR="00D637C3" w:rsidRPr="006952E4">
        <w:t>5</w:t>
      </w:r>
      <w:r w:rsidR="007B3B05" w:rsidRPr="006952E4">
        <w:t>5</w:t>
      </w:r>
      <w:r w:rsidR="007B3B05" w:rsidRPr="006952E4">
        <w:rPr>
          <w:rFonts w:hint="eastAsia"/>
        </w:rPr>
        <w:t>m</w:t>
      </w:r>
      <w:r w:rsidR="007B3B05" w:rsidRPr="006952E4">
        <w:rPr>
          <w:rFonts w:hint="eastAsia"/>
          <w:vertAlign w:val="superscript"/>
        </w:rPr>
        <w:t>3</w:t>
      </w:r>
      <w:r w:rsidR="007B3B05" w:rsidRPr="006952E4">
        <w:rPr>
          <w:rFonts w:hint="eastAsia"/>
        </w:rPr>
        <w:t>/h</w:t>
      </w:r>
      <w:r w:rsidR="007B3B05" w:rsidRPr="006952E4">
        <w:rPr>
          <w:rFonts w:hint="eastAsia"/>
        </w:rPr>
        <w:t>，</w:t>
      </w:r>
      <w:r w:rsidR="004C0261" w:rsidRPr="006952E4">
        <w:rPr>
          <w:rFonts w:hint="eastAsia"/>
        </w:rPr>
        <w:t>年工作</w:t>
      </w:r>
      <w:r w:rsidR="004C0261" w:rsidRPr="006952E4">
        <w:rPr>
          <w:rFonts w:hint="eastAsia"/>
        </w:rPr>
        <w:t>7</w:t>
      </w:r>
      <w:r w:rsidR="004C0261" w:rsidRPr="006952E4">
        <w:t>200</w:t>
      </w:r>
      <w:r w:rsidR="004C0261" w:rsidRPr="006952E4">
        <w:rPr>
          <w:rFonts w:hint="eastAsia"/>
        </w:rPr>
        <w:t>h</w:t>
      </w:r>
      <w:r w:rsidR="004C0261" w:rsidRPr="006952E4">
        <w:rPr>
          <w:rFonts w:hint="eastAsia"/>
        </w:rPr>
        <w:t>，则有组织颗粒物产生量为</w:t>
      </w:r>
      <w:r w:rsidR="00351FAC" w:rsidRPr="006952E4">
        <w:t>2.0</w:t>
      </w:r>
      <w:r w:rsidR="007E2D03" w:rsidRPr="006952E4">
        <w:t>7</w:t>
      </w:r>
      <w:r w:rsidR="004C0261" w:rsidRPr="006952E4">
        <w:rPr>
          <w:rFonts w:hint="eastAsia"/>
        </w:rPr>
        <w:t>t/a</w:t>
      </w:r>
      <w:r w:rsidR="004C0261" w:rsidRPr="006952E4">
        <w:rPr>
          <w:rFonts w:hint="eastAsia"/>
        </w:rPr>
        <w:t>，产生速率为</w:t>
      </w:r>
      <w:r w:rsidR="004C0261" w:rsidRPr="006952E4">
        <w:rPr>
          <w:rFonts w:hint="eastAsia"/>
        </w:rPr>
        <w:t>0</w:t>
      </w:r>
      <w:r w:rsidR="004C0261" w:rsidRPr="006952E4">
        <w:t>.</w:t>
      </w:r>
      <w:r w:rsidR="00D637C3" w:rsidRPr="006952E4">
        <w:t>2</w:t>
      </w:r>
      <w:r w:rsidR="00351FAC" w:rsidRPr="006952E4">
        <w:t>8</w:t>
      </w:r>
      <w:r w:rsidR="007E2D03" w:rsidRPr="006952E4">
        <w:t>8</w:t>
      </w:r>
      <w:r w:rsidR="004C0261" w:rsidRPr="006952E4">
        <w:rPr>
          <w:rFonts w:hint="eastAsia"/>
        </w:rPr>
        <w:t>kg/h</w:t>
      </w:r>
      <w:r w:rsidR="004C0261" w:rsidRPr="006952E4">
        <w:rPr>
          <w:rFonts w:hint="eastAsia"/>
        </w:rPr>
        <w:t>，产生浓度为</w:t>
      </w:r>
      <w:r w:rsidR="0068070E" w:rsidRPr="006952E4">
        <w:t>18.</w:t>
      </w:r>
      <w:r w:rsidR="007E2D03" w:rsidRPr="006952E4">
        <w:t>635</w:t>
      </w:r>
      <w:r w:rsidR="004C0261" w:rsidRPr="006952E4">
        <w:rPr>
          <w:rFonts w:hint="eastAsia"/>
        </w:rPr>
        <w:t>mg/m</w:t>
      </w:r>
      <w:r w:rsidR="004C0261" w:rsidRPr="006952E4">
        <w:rPr>
          <w:rFonts w:hint="eastAsia"/>
          <w:vertAlign w:val="superscript"/>
        </w:rPr>
        <w:t>3</w:t>
      </w:r>
      <w:r w:rsidR="004C0261" w:rsidRPr="006952E4">
        <w:rPr>
          <w:rFonts w:hint="eastAsia"/>
        </w:rPr>
        <w:t>；排放量为</w:t>
      </w:r>
      <w:r w:rsidR="004C0261" w:rsidRPr="006952E4">
        <w:rPr>
          <w:rFonts w:hint="eastAsia"/>
        </w:rPr>
        <w:t>0</w:t>
      </w:r>
      <w:r w:rsidR="004C0261" w:rsidRPr="006952E4">
        <w:t>.</w:t>
      </w:r>
      <w:r w:rsidR="00633B40" w:rsidRPr="006952E4">
        <w:t>0</w:t>
      </w:r>
      <w:r w:rsidR="00351FAC" w:rsidRPr="006952E4">
        <w:t>21</w:t>
      </w:r>
      <w:r w:rsidR="004C0261" w:rsidRPr="006952E4">
        <w:rPr>
          <w:rFonts w:hint="eastAsia"/>
        </w:rPr>
        <w:t>t/a</w:t>
      </w:r>
      <w:r w:rsidR="004C0261" w:rsidRPr="006952E4">
        <w:rPr>
          <w:rFonts w:hint="eastAsia"/>
        </w:rPr>
        <w:t>，排放速率为</w:t>
      </w:r>
      <w:r w:rsidR="00351FAC" w:rsidRPr="006952E4">
        <w:t>0.003</w:t>
      </w:r>
      <w:r w:rsidR="004C0261" w:rsidRPr="006952E4">
        <w:rPr>
          <w:rFonts w:hint="eastAsia"/>
        </w:rPr>
        <w:t>kg/h</w:t>
      </w:r>
      <w:r w:rsidR="004C0261" w:rsidRPr="006952E4">
        <w:rPr>
          <w:rFonts w:hint="eastAsia"/>
        </w:rPr>
        <w:t>，排放浓度为</w:t>
      </w:r>
      <w:r w:rsidR="00351FAC" w:rsidRPr="006952E4">
        <w:t>0.1</w:t>
      </w:r>
      <w:r w:rsidR="0068070E" w:rsidRPr="006952E4">
        <w:t>94</w:t>
      </w:r>
      <w:r w:rsidR="004C0261" w:rsidRPr="006952E4">
        <w:rPr>
          <w:rFonts w:hint="eastAsia"/>
        </w:rPr>
        <w:t>mg/m</w:t>
      </w:r>
      <w:r w:rsidR="004C0261" w:rsidRPr="006952E4">
        <w:rPr>
          <w:rFonts w:hint="eastAsia"/>
          <w:vertAlign w:val="superscript"/>
        </w:rPr>
        <w:t>3</w:t>
      </w:r>
      <w:r w:rsidR="004C0261" w:rsidRPr="006952E4">
        <w:rPr>
          <w:rFonts w:hint="eastAsia"/>
        </w:rPr>
        <w:t>。</w:t>
      </w:r>
    </w:p>
    <w:p w14:paraId="688C1C91" w14:textId="6EC5C8D9" w:rsidR="002268B9" w:rsidRPr="006952E4" w:rsidRDefault="002413AD" w:rsidP="0080131D">
      <w:pPr>
        <w:pStyle w:val="afffffffff1"/>
        <w:ind w:firstLine="480"/>
      </w:pPr>
      <w:r w:rsidRPr="006952E4">
        <w:t>3</w:t>
      </w:r>
      <w:r w:rsidR="002268B9" w:rsidRPr="006952E4">
        <w:rPr>
          <w:rFonts w:hint="eastAsia"/>
        </w:rPr>
        <w:t>）</w:t>
      </w:r>
      <w:r w:rsidRPr="006952E4">
        <w:rPr>
          <w:rFonts w:hint="eastAsia"/>
        </w:rPr>
        <w:t>磨头磨尾</w:t>
      </w:r>
      <w:r w:rsidR="002268B9" w:rsidRPr="006952E4">
        <w:t>粉尘</w:t>
      </w:r>
    </w:p>
    <w:p w14:paraId="07360A66" w14:textId="52AA23FC" w:rsidR="00EC45D3" w:rsidRPr="006952E4" w:rsidRDefault="00EC45D3" w:rsidP="00D108AF">
      <w:pPr>
        <w:pStyle w:val="afffffffff1"/>
        <w:ind w:firstLine="480"/>
      </w:pPr>
      <w:r w:rsidRPr="006952E4">
        <w:rPr>
          <w:rFonts w:hint="eastAsia"/>
        </w:rPr>
        <w:t>本项目磨头磨尾工序会产生粉尘，</w:t>
      </w:r>
      <w:r w:rsidR="006266BC" w:rsidRPr="006952E4">
        <w:rPr>
          <w:rFonts w:hint="eastAsia"/>
        </w:rPr>
        <w:t>参考</w:t>
      </w:r>
      <w:r w:rsidRPr="006952E4">
        <w:rPr>
          <w:rFonts w:hint="eastAsia"/>
        </w:rPr>
        <w:t>生态环境部公告</w:t>
      </w:r>
      <w:r w:rsidRPr="006952E4">
        <w:t>2021</w:t>
      </w:r>
      <w:r w:rsidRPr="006952E4">
        <w:rPr>
          <w:rFonts w:hint="eastAsia"/>
        </w:rPr>
        <w:t>年第</w:t>
      </w:r>
      <w:r w:rsidRPr="006952E4">
        <w:t>24</w:t>
      </w:r>
      <w:r w:rsidRPr="006952E4">
        <w:rPr>
          <w:rFonts w:hint="eastAsia"/>
        </w:rPr>
        <w:t>号《排放源统计调查产排污核算方法和系数手册》（</w:t>
      </w:r>
      <w:r w:rsidRPr="006952E4">
        <w:t>2021</w:t>
      </w:r>
      <w:r w:rsidRPr="006952E4">
        <w:rPr>
          <w:rFonts w:hint="eastAsia"/>
        </w:rPr>
        <w:t>年</w:t>
      </w:r>
      <w:r w:rsidRPr="006952E4">
        <w:t>6</w:t>
      </w:r>
      <w:r w:rsidRPr="006952E4">
        <w:rPr>
          <w:rFonts w:hint="eastAsia"/>
        </w:rPr>
        <w:t>月</w:t>
      </w:r>
      <w:r w:rsidRPr="006952E4">
        <w:t>9</w:t>
      </w:r>
      <w:r w:rsidRPr="006952E4">
        <w:rPr>
          <w:rFonts w:hint="eastAsia"/>
        </w:rPr>
        <w:t>日发布）</w:t>
      </w:r>
      <w:r w:rsidR="00D108AF" w:rsidRPr="006952E4">
        <w:rPr>
          <w:rFonts w:hint="eastAsia"/>
        </w:rPr>
        <w:t>中附表</w:t>
      </w:r>
      <w:r w:rsidR="00D108AF" w:rsidRPr="006952E4">
        <w:t>1</w:t>
      </w:r>
      <w:r w:rsidR="00D108AF" w:rsidRPr="006952E4">
        <w:rPr>
          <w:rFonts w:hint="eastAsia"/>
        </w:rPr>
        <w:t>“工业行业产排污系数手册”中</w:t>
      </w:r>
      <w:r w:rsidR="00D108AF" w:rsidRPr="006952E4">
        <w:t>218</w:t>
      </w:r>
      <w:r w:rsidR="00D108AF" w:rsidRPr="006952E4">
        <w:rPr>
          <w:rFonts w:hint="eastAsia"/>
        </w:rPr>
        <w:t>机械行业系数手册中</w:t>
      </w:r>
      <w:r w:rsidR="00D108AF" w:rsidRPr="006952E4">
        <w:t>06</w:t>
      </w:r>
      <w:r w:rsidR="00D108AF" w:rsidRPr="006952E4">
        <w:rPr>
          <w:rFonts w:hint="eastAsia"/>
        </w:rPr>
        <w:t>预处理核算环节干式预处理“抛丸、喷砂、打磨、滚筒”工序的颗粒物产污系数</w:t>
      </w:r>
      <w:r w:rsidR="00D108AF" w:rsidRPr="006952E4">
        <w:t>2.19kg/t-</w:t>
      </w:r>
      <w:r w:rsidR="00D108AF" w:rsidRPr="006952E4">
        <w:rPr>
          <w:rFonts w:hint="eastAsia"/>
        </w:rPr>
        <w:t>原料。</w:t>
      </w:r>
      <w:r w:rsidR="008772FE" w:rsidRPr="006952E4">
        <w:rPr>
          <w:rFonts w:hint="eastAsia"/>
        </w:rPr>
        <w:t>根据物料平衡，</w:t>
      </w:r>
      <w:r w:rsidRPr="006952E4">
        <w:rPr>
          <w:rFonts w:hint="eastAsia"/>
        </w:rPr>
        <w:t>项目</w:t>
      </w:r>
      <w:r w:rsidR="00D3377C" w:rsidRPr="006952E4">
        <w:rPr>
          <w:rFonts w:hint="eastAsia"/>
        </w:rPr>
        <w:t>湿搅拌后线材</w:t>
      </w:r>
      <w:r w:rsidR="008772FE" w:rsidRPr="006952E4">
        <w:rPr>
          <w:rFonts w:hint="eastAsia"/>
        </w:rPr>
        <w:t>量</w:t>
      </w:r>
      <w:r w:rsidRPr="006952E4">
        <w:rPr>
          <w:rFonts w:hint="eastAsia"/>
        </w:rPr>
        <w:t>为</w:t>
      </w:r>
      <w:r w:rsidR="008772FE" w:rsidRPr="006952E4">
        <w:t>40575.771</w:t>
      </w:r>
      <w:r w:rsidRPr="006952E4">
        <w:rPr>
          <w:rFonts w:hint="eastAsia"/>
        </w:rPr>
        <w:t>t/a</w:t>
      </w:r>
      <w:r w:rsidRPr="006952E4">
        <w:rPr>
          <w:rFonts w:hint="eastAsia"/>
        </w:rPr>
        <w:t>，则粉尘产生量为</w:t>
      </w:r>
      <w:r w:rsidR="00351FAC" w:rsidRPr="006952E4">
        <w:t>88.8</w:t>
      </w:r>
      <w:r w:rsidR="008772FE" w:rsidRPr="006952E4">
        <w:t>61</w:t>
      </w:r>
      <w:r w:rsidRPr="006952E4">
        <w:rPr>
          <w:rFonts w:hint="eastAsia"/>
        </w:rPr>
        <w:t>t/a</w:t>
      </w:r>
      <w:r w:rsidRPr="006952E4">
        <w:rPr>
          <w:rFonts w:hint="eastAsia"/>
        </w:rPr>
        <w:t>，项目年工作</w:t>
      </w:r>
      <w:r w:rsidRPr="006952E4">
        <w:rPr>
          <w:rFonts w:hint="eastAsia"/>
        </w:rPr>
        <w:t>7</w:t>
      </w:r>
      <w:r w:rsidR="00797FA7" w:rsidRPr="006952E4">
        <w:t>20</w:t>
      </w:r>
      <w:r w:rsidRPr="006952E4">
        <w:t>0</w:t>
      </w:r>
      <w:r w:rsidRPr="006952E4">
        <w:rPr>
          <w:rFonts w:hint="eastAsia"/>
        </w:rPr>
        <w:t>h</w:t>
      </w:r>
      <w:r w:rsidRPr="006952E4">
        <w:rPr>
          <w:rFonts w:hint="eastAsia"/>
        </w:rPr>
        <w:t>，</w:t>
      </w:r>
      <w:r w:rsidR="00656D7F" w:rsidRPr="006952E4">
        <w:rPr>
          <w:rFonts w:hint="eastAsia"/>
        </w:rPr>
        <w:t>磨头磨尾机</w:t>
      </w:r>
      <w:r w:rsidR="00743AD1" w:rsidRPr="006952E4">
        <w:rPr>
          <w:rFonts w:hint="eastAsia"/>
        </w:rPr>
        <w:t>设置封闭的集气罩，仅留线材的进出口</w:t>
      </w:r>
      <w:r w:rsidRPr="006952E4">
        <w:rPr>
          <w:rFonts w:hint="eastAsia"/>
        </w:rPr>
        <w:t>，</w:t>
      </w:r>
      <w:r w:rsidR="00743AD1" w:rsidRPr="006952E4">
        <w:rPr>
          <w:rFonts w:hint="eastAsia"/>
        </w:rPr>
        <w:t>集气罩上方设置集气管道，将</w:t>
      </w:r>
      <w:r w:rsidRPr="006952E4">
        <w:rPr>
          <w:rFonts w:hint="eastAsia"/>
        </w:rPr>
        <w:t>粉尘</w:t>
      </w:r>
      <w:r w:rsidR="00C57A18" w:rsidRPr="006952E4">
        <w:rPr>
          <w:rFonts w:hint="eastAsia"/>
        </w:rPr>
        <w:t>收集后送至</w:t>
      </w:r>
      <w:r w:rsidRPr="006952E4">
        <w:rPr>
          <w:rFonts w:hint="eastAsia"/>
        </w:rPr>
        <w:t>布袋除尘器处理后由</w:t>
      </w:r>
      <w:r w:rsidRPr="006952E4">
        <w:rPr>
          <w:rFonts w:hint="eastAsia"/>
        </w:rPr>
        <w:t>1</w:t>
      </w:r>
      <w:r w:rsidRPr="006952E4">
        <w:t>5</w:t>
      </w:r>
      <w:r w:rsidRPr="006952E4">
        <w:rPr>
          <w:rFonts w:hint="eastAsia"/>
        </w:rPr>
        <w:t>m</w:t>
      </w:r>
      <w:r w:rsidRPr="006952E4">
        <w:rPr>
          <w:rFonts w:hint="eastAsia"/>
        </w:rPr>
        <w:t>高排气筒</w:t>
      </w:r>
      <w:r w:rsidRPr="006952E4">
        <w:rPr>
          <w:rFonts w:hint="eastAsia"/>
        </w:rPr>
        <w:t>D</w:t>
      </w:r>
      <w:r w:rsidRPr="006952E4">
        <w:t>A00</w:t>
      </w:r>
      <w:r w:rsidR="00100F59" w:rsidRPr="006952E4">
        <w:t>3</w:t>
      </w:r>
      <w:r w:rsidRPr="006952E4">
        <w:rPr>
          <w:rFonts w:hint="eastAsia"/>
        </w:rPr>
        <w:t>排放，收集效率为</w:t>
      </w:r>
      <w:r w:rsidRPr="006952E4">
        <w:rPr>
          <w:rFonts w:hint="eastAsia"/>
        </w:rPr>
        <w:t>9</w:t>
      </w:r>
      <w:r w:rsidR="00C57A18" w:rsidRPr="006952E4">
        <w:t>9</w:t>
      </w:r>
      <w:r w:rsidRPr="006952E4">
        <w:rPr>
          <w:rFonts w:hint="eastAsia"/>
        </w:rPr>
        <w:t>%</w:t>
      </w:r>
      <w:r w:rsidRPr="006952E4">
        <w:rPr>
          <w:rFonts w:hint="eastAsia"/>
        </w:rPr>
        <w:t>，处理效率为</w:t>
      </w:r>
      <w:r w:rsidRPr="006952E4">
        <w:rPr>
          <w:rFonts w:hint="eastAsia"/>
        </w:rPr>
        <w:t>9</w:t>
      </w:r>
      <w:r w:rsidR="005C221A" w:rsidRPr="006952E4">
        <w:t>9</w:t>
      </w:r>
      <w:r w:rsidRPr="006952E4">
        <w:rPr>
          <w:rFonts w:hint="eastAsia"/>
        </w:rPr>
        <w:t>%</w:t>
      </w:r>
      <w:r w:rsidRPr="006952E4">
        <w:rPr>
          <w:rFonts w:hint="eastAsia"/>
        </w:rPr>
        <w:t>，</w:t>
      </w:r>
      <w:r w:rsidR="00743AD1" w:rsidRPr="006952E4">
        <w:rPr>
          <w:rFonts w:hint="eastAsia"/>
        </w:rPr>
        <w:t>风机风量为</w:t>
      </w:r>
      <w:r w:rsidR="00743AD1" w:rsidRPr="006952E4">
        <w:t>8000</w:t>
      </w:r>
      <w:r w:rsidR="00743AD1" w:rsidRPr="006952E4">
        <w:rPr>
          <w:rFonts w:hint="eastAsia"/>
        </w:rPr>
        <w:t>m</w:t>
      </w:r>
      <w:r w:rsidR="00743AD1" w:rsidRPr="006952E4">
        <w:rPr>
          <w:rFonts w:hint="eastAsia"/>
          <w:vertAlign w:val="superscript"/>
        </w:rPr>
        <w:t>3</w:t>
      </w:r>
      <w:r w:rsidR="00743AD1" w:rsidRPr="006952E4">
        <w:rPr>
          <w:rFonts w:hint="eastAsia"/>
        </w:rPr>
        <w:t>/h</w:t>
      </w:r>
      <w:r w:rsidR="00743AD1" w:rsidRPr="006952E4">
        <w:rPr>
          <w:rFonts w:hint="eastAsia"/>
        </w:rPr>
        <w:t>，</w:t>
      </w:r>
      <w:r w:rsidRPr="006952E4">
        <w:rPr>
          <w:rFonts w:hint="eastAsia"/>
        </w:rPr>
        <w:t>则有组织颗粒物产生量为</w:t>
      </w:r>
      <w:r w:rsidR="00255EFD" w:rsidRPr="006952E4">
        <w:t>87.97</w:t>
      </w:r>
      <w:r w:rsidR="008772FE" w:rsidRPr="006952E4">
        <w:t>2</w:t>
      </w:r>
      <w:r w:rsidRPr="006952E4">
        <w:rPr>
          <w:rFonts w:hint="eastAsia"/>
        </w:rPr>
        <w:t>t/a</w:t>
      </w:r>
      <w:r w:rsidRPr="006952E4">
        <w:rPr>
          <w:rFonts w:hint="eastAsia"/>
        </w:rPr>
        <w:t>，产生速率为</w:t>
      </w:r>
      <w:r w:rsidR="00255EFD" w:rsidRPr="006952E4">
        <w:t>12.218</w:t>
      </w:r>
      <w:r w:rsidRPr="006952E4">
        <w:rPr>
          <w:rFonts w:hint="eastAsia"/>
        </w:rPr>
        <w:t>kg/h</w:t>
      </w:r>
      <w:r w:rsidRPr="006952E4">
        <w:rPr>
          <w:rFonts w:hint="eastAsia"/>
        </w:rPr>
        <w:t>，产生浓度为</w:t>
      </w:r>
      <w:r w:rsidR="00255EFD" w:rsidRPr="006952E4">
        <w:t>1527.2</w:t>
      </w:r>
      <w:r w:rsidR="008772FE" w:rsidRPr="006952E4">
        <w:t>5</w:t>
      </w:r>
      <w:r w:rsidRPr="006952E4">
        <w:rPr>
          <w:rFonts w:hint="eastAsia"/>
        </w:rPr>
        <w:t>mg/m</w:t>
      </w:r>
      <w:r w:rsidRPr="006952E4">
        <w:rPr>
          <w:rFonts w:hint="eastAsia"/>
          <w:vertAlign w:val="superscript"/>
        </w:rPr>
        <w:t>3</w:t>
      </w:r>
      <w:r w:rsidRPr="006952E4">
        <w:rPr>
          <w:rFonts w:hint="eastAsia"/>
        </w:rPr>
        <w:t>；排放量为</w:t>
      </w:r>
      <w:r w:rsidR="00255EFD" w:rsidRPr="006952E4">
        <w:t>0.88</w:t>
      </w:r>
      <w:r w:rsidRPr="006952E4">
        <w:rPr>
          <w:rFonts w:hint="eastAsia"/>
        </w:rPr>
        <w:t>t/a</w:t>
      </w:r>
      <w:r w:rsidRPr="006952E4">
        <w:rPr>
          <w:rFonts w:hint="eastAsia"/>
        </w:rPr>
        <w:t>，排放速率为</w:t>
      </w:r>
      <w:r w:rsidR="005D7037" w:rsidRPr="006952E4">
        <w:t>0.</w:t>
      </w:r>
      <w:r w:rsidR="00255EFD" w:rsidRPr="006952E4">
        <w:t>122</w:t>
      </w:r>
      <w:r w:rsidRPr="006952E4">
        <w:rPr>
          <w:rFonts w:hint="eastAsia"/>
        </w:rPr>
        <w:t>kg/h</w:t>
      </w:r>
      <w:r w:rsidRPr="006952E4">
        <w:rPr>
          <w:rFonts w:hint="eastAsia"/>
        </w:rPr>
        <w:t>，</w:t>
      </w:r>
      <w:r w:rsidR="002C59A9" w:rsidRPr="006952E4">
        <w:rPr>
          <w:rFonts w:hint="eastAsia"/>
        </w:rPr>
        <w:t>排放</w:t>
      </w:r>
      <w:r w:rsidRPr="006952E4">
        <w:rPr>
          <w:rFonts w:hint="eastAsia"/>
        </w:rPr>
        <w:t>浓度为</w:t>
      </w:r>
      <w:r w:rsidR="00255EFD" w:rsidRPr="006952E4">
        <w:t>15.2</w:t>
      </w:r>
      <w:r w:rsidR="008772FE" w:rsidRPr="006952E4">
        <w:t>5</w:t>
      </w:r>
      <w:r w:rsidRPr="006952E4">
        <w:rPr>
          <w:rFonts w:hint="eastAsia"/>
        </w:rPr>
        <w:t>mg/m</w:t>
      </w:r>
      <w:r w:rsidRPr="006952E4">
        <w:rPr>
          <w:rFonts w:hint="eastAsia"/>
          <w:vertAlign w:val="superscript"/>
        </w:rPr>
        <w:t>3</w:t>
      </w:r>
      <w:r w:rsidRPr="006952E4">
        <w:rPr>
          <w:rFonts w:hint="eastAsia"/>
        </w:rPr>
        <w:t>。</w:t>
      </w:r>
    </w:p>
    <w:p w14:paraId="7F3C3B32" w14:textId="690C740A" w:rsidR="002268B9" w:rsidRPr="006952E4" w:rsidRDefault="002413AD" w:rsidP="0080131D">
      <w:pPr>
        <w:pStyle w:val="afffffffff1"/>
        <w:ind w:firstLine="480"/>
      </w:pPr>
      <w:r w:rsidRPr="006952E4">
        <w:t>4</w:t>
      </w:r>
      <w:r w:rsidR="002268B9" w:rsidRPr="006952E4">
        <w:rPr>
          <w:rFonts w:hint="eastAsia"/>
        </w:rPr>
        <w:t>）</w:t>
      </w:r>
      <w:r w:rsidR="008C26F6" w:rsidRPr="006952E4">
        <w:rPr>
          <w:rFonts w:hint="eastAsia"/>
        </w:rPr>
        <w:t>天然气</w:t>
      </w:r>
      <w:r w:rsidR="008C26F6" w:rsidRPr="006952E4">
        <w:t>燃烧烟气</w:t>
      </w:r>
    </w:p>
    <w:p w14:paraId="6FF09231" w14:textId="68E3385D" w:rsidR="0046096C" w:rsidRPr="006952E4" w:rsidRDefault="008C26F6" w:rsidP="007E5C34">
      <w:pPr>
        <w:tabs>
          <w:tab w:val="center" w:pos="4736"/>
        </w:tabs>
        <w:spacing w:line="460" w:lineRule="exact"/>
        <w:ind w:firstLineChars="200" w:firstLine="480"/>
        <w:rPr>
          <w:sz w:val="24"/>
        </w:rPr>
      </w:pPr>
      <w:r w:rsidRPr="006952E4">
        <w:rPr>
          <w:sz w:val="24"/>
          <w:szCs w:val="21"/>
        </w:rPr>
        <w:t>焊条生产线</w:t>
      </w:r>
      <w:r w:rsidRPr="006952E4">
        <w:rPr>
          <w:rFonts w:hint="eastAsia"/>
          <w:sz w:val="24"/>
          <w:szCs w:val="21"/>
        </w:rPr>
        <w:t>烘干</w:t>
      </w:r>
      <w:r w:rsidR="00472259" w:rsidRPr="006952E4">
        <w:rPr>
          <w:rFonts w:hint="eastAsia"/>
          <w:sz w:val="24"/>
          <w:szCs w:val="21"/>
        </w:rPr>
        <w:t>的链式干燥炉热源</w:t>
      </w:r>
      <w:r w:rsidRPr="006952E4">
        <w:rPr>
          <w:sz w:val="24"/>
          <w:szCs w:val="21"/>
        </w:rPr>
        <w:t>采用</w:t>
      </w:r>
      <w:r w:rsidR="007049AA" w:rsidRPr="006952E4">
        <w:rPr>
          <w:rFonts w:hint="eastAsia"/>
          <w:sz w:val="24"/>
          <w:szCs w:val="21"/>
        </w:rPr>
        <w:t>天然气燃烧机</w:t>
      </w:r>
      <w:r w:rsidR="007049AA" w:rsidRPr="006952E4">
        <w:rPr>
          <w:sz w:val="24"/>
          <w:szCs w:val="21"/>
        </w:rPr>
        <w:t>提供</w:t>
      </w:r>
      <w:r w:rsidR="00241AB6" w:rsidRPr="006952E4">
        <w:rPr>
          <w:rFonts w:hint="eastAsia"/>
          <w:sz w:val="24"/>
          <w:szCs w:val="21"/>
        </w:rPr>
        <w:t>，</w:t>
      </w:r>
      <w:r w:rsidR="00864BBC" w:rsidRPr="006952E4">
        <w:rPr>
          <w:rFonts w:hint="eastAsia"/>
          <w:sz w:val="24"/>
        </w:rPr>
        <w:t>根据建设单位</w:t>
      </w:r>
      <w:r w:rsidR="00241AB6" w:rsidRPr="006952E4">
        <w:rPr>
          <w:sz w:val="24"/>
        </w:rPr>
        <w:t>提供资料，</w:t>
      </w:r>
      <w:r w:rsidR="0053354B" w:rsidRPr="006952E4">
        <w:rPr>
          <w:rFonts w:hint="eastAsia"/>
          <w:sz w:val="24"/>
          <w:szCs w:val="21"/>
        </w:rPr>
        <w:t>本项目建设完成后</w:t>
      </w:r>
      <w:r w:rsidR="0053354B" w:rsidRPr="006952E4">
        <w:rPr>
          <w:rFonts w:hint="eastAsia"/>
          <w:sz w:val="24"/>
          <w:szCs w:val="21"/>
        </w:rPr>
        <w:t>4</w:t>
      </w:r>
      <w:r w:rsidR="0053354B" w:rsidRPr="006952E4">
        <w:rPr>
          <w:rFonts w:hint="eastAsia"/>
          <w:sz w:val="24"/>
          <w:szCs w:val="21"/>
        </w:rPr>
        <w:t>条焊条生产线天然气</w:t>
      </w:r>
      <w:r w:rsidR="00241AB6" w:rsidRPr="006952E4">
        <w:rPr>
          <w:rFonts w:hint="eastAsia"/>
          <w:sz w:val="24"/>
        </w:rPr>
        <w:t>燃烧机</w:t>
      </w:r>
      <w:r w:rsidR="00241AB6" w:rsidRPr="006952E4">
        <w:rPr>
          <w:sz w:val="24"/>
        </w:rPr>
        <w:t>年</w:t>
      </w:r>
      <w:r w:rsidR="00241AB6" w:rsidRPr="006952E4">
        <w:rPr>
          <w:rFonts w:hint="eastAsia"/>
          <w:sz w:val="24"/>
        </w:rPr>
        <w:t>耗气量</w:t>
      </w:r>
      <w:r w:rsidR="00241AB6" w:rsidRPr="006952E4">
        <w:rPr>
          <w:sz w:val="24"/>
        </w:rPr>
        <w:t>为</w:t>
      </w:r>
      <w:r w:rsidR="007E5C34" w:rsidRPr="006952E4">
        <w:rPr>
          <w:sz w:val="24"/>
        </w:rPr>
        <w:t>950400</w:t>
      </w:r>
      <w:r w:rsidR="00241AB6" w:rsidRPr="006952E4">
        <w:rPr>
          <w:sz w:val="24"/>
        </w:rPr>
        <w:t>m</w:t>
      </w:r>
      <w:r w:rsidR="00241AB6" w:rsidRPr="006952E4">
        <w:rPr>
          <w:sz w:val="24"/>
          <w:vertAlign w:val="superscript"/>
        </w:rPr>
        <w:t>3</w:t>
      </w:r>
      <w:r w:rsidR="00241AB6" w:rsidRPr="006952E4">
        <w:rPr>
          <w:sz w:val="24"/>
        </w:rPr>
        <w:t>/a</w:t>
      </w:r>
      <w:r w:rsidR="00241AB6" w:rsidRPr="006952E4">
        <w:rPr>
          <w:sz w:val="24"/>
        </w:rPr>
        <w:t>。</w:t>
      </w:r>
      <w:r w:rsidR="00CB50D3" w:rsidRPr="006952E4">
        <w:rPr>
          <w:rFonts w:hint="eastAsia"/>
          <w:sz w:val="24"/>
        </w:rPr>
        <w:t>生产线</w:t>
      </w:r>
      <w:r w:rsidR="00AA6986" w:rsidRPr="006952E4">
        <w:rPr>
          <w:rFonts w:hint="eastAsia"/>
          <w:sz w:val="24"/>
        </w:rPr>
        <w:t>年运行时间为</w:t>
      </w:r>
      <w:r w:rsidR="00AA6986" w:rsidRPr="006952E4">
        <w:rPr>
          <w:sz w:val="24"/>
        </w:rPr>
        <w:t>7200</w:t>
      </w:r>
      <w:r w:rsidR="00AA6986" w:rsidRPr="006952E4">
        <w:rPr>
          <w:rFonts w:hint="eastAsia"/>
          <w:sz w:val="24"/>
        </w:rPr>
        <w:t>h</w:t>
      </w:r>
      <w:r w:rsidR="00AA6986" w:rsidRPr="006952E4">
        <w:rPr>
          <w:rFonts w:hint="eastAsia"/>
          <w:sz w:val="24"/>
        </w:rPr>
        <w:t>，</w:t>
      </w:r>
      <w:r w:rsidR="00AB3D98" w:rsidRPr="006952E4">
        <w:rPr>
          <w:rFonts w:hint="eastAsia"/>
          <w:sz w:val="24"/>
        </w:rPr>
        <w:t>根据《排放源统计调查产排污核算方法和系数手册》中“</w:t>
      </w:r>
      <w:r w:rsidR="00AB3D98" w:rsidRPr="006952E4">
        <w:rPr>
          <w:rFonts w:hint="eastAsia"/>
          <w:sz w:val="24"/>
        </w:rPr>
        <w:t>3</w:t>
      </w:r>
      <w:r w:rsidR="00AB3D98" w:rsidRPr="006952E4">
        <w:rPr>
          <w:sz w:val="24"/>
        </w:rPr>
        <w:t>3-37</w:t>
      </w:r>
      <w:r w:rsidR="00AB3D98" w:rsidRPr="006952E4">
        <w:rPr>
          <w:rFonts w:hint="eastAsia"/>
          <w:sz w:val="24"/>
        </w:rPr>
        <w:t>,4</w:t>
      </w:r>
      <w:r w:rsidR="00AB3D98" w:rsidRPr="006952E4">
        <w:rPr>
          <w:sz w:val="24"/>
        </w:rPr>
        <w:t>31-434</w:t>
      </w:r>
      <w:r w:rsidR="00AB3D98" w:rsidRPr="006952E4">
        <w:rPr>
          <w:rFonts w:hint="eastAsia"/>
          <w:sz w:val="24"/>
        </w:rPr>
        <w:t>机械行业系数手册”中天然气工业炉窑污染物产污系数，详见下表。</w:t>
      </w:r>
    </w:p>
    <w:p w14:paraId="13911A0B" w14:textId="2006219D" w:rsidR="00AB3D98" w:rsidRPr="006952E4" w:rsidRDefault="00AB3D98" w:rsidP="00AB3D98">
      <w:pPr>
        <w:pStyle w:val="afffffff3"/>
        <w:ind w:firstLine="420"/>
      </w:pPr>
      <w:r w:rsidRPr="006952E4">
        <w:rPr>
          <w:rFonts w:hint="eastAsia"/>
        </w:rPr>
        <w:t>表</w:t>
      </w:r>
      <w:r w:rsidRPr="006952E4">
        <w:rPr>
          <w:rFonts w:hint="eastAsia"/>
        </w:rPr>
        <w:t>3.6</w:t>
      </w:r>
      <w:r w:rsidRPr="006952E4">
        <w:t>-</w:t>
      </w:r>
      <w:r w:rsidR="007B63BD" w:rsidRPr="006952E4">
        <w:t>2</w:t>
      </w:r>
      <w:r w:rsidRPr="006952E4">
        <w:t xml:space="preserve">     </w:t>
      </w:r>
      <w:r w:rsidRPr="006952E4">
        <w:rPr>
          <w:rFonts w:hint="eastAsia"/>
        </w:rPr>
        <w:t xml:space="preserve">    </w:t>
      </w:r>
      <w:r w:rsidRPr="006952E4">
        <w:t xml:space="preserve">     </w:t>
      </w:r>
      <w:r w:rsidRPr="006952E4">
        <w:rPr>
          <w:rFonts w:hint="eastAsia"/>
        </w:rPr>
        <w:t>天然气工业炉窑污染物产污系数</w:t>
      </w:r>
    </w:p>
    <w:tbl>
      <w:tblPr>
        <w:tblStyle w:val="afffffffffffa"/>
        <w:tblW w:w="5000" w:type="pct"/>
        <w:jc w:val="center"/>
        <w:tblLayout w:type="fixed"/>
        <w:tblLook w:val="04A0" w:firstRow="1" w:lastRow="0" w:firstColumn="1" w:lastColumn="0" w:noHBand="0" w:noVBand="1"/>
      </w:tblPr>
      <w:tblGrid>
        <w:gridCol w:w="1383"/>
        <w:gridCol w:w="2126"/>
        <w:gridCol w:w="1134"/>
        <w:gridCol w:w="1417"/>
        <w:gridCol w:w="1134"/>
        <w:gridCol w:w="1242"/>
      </w:tblGrid>
      <w:tr w:rsidR="006952E4" w:rsidRPr="006952E4" w14:paraId="16BBE61E" w14:textId="77777777" w:rsidTr="0025392C">
        <w:trPr>
          <w:trHeight w:val="393"/>
          <w:jc w:val="center"/>
        </w:trPr>
        <w:tc>
          <w:tcPr>
            <w:tcW w:w="820" w:type="pct"/>
            <w:vAlign w:val="center"/>
          </w:tcPr>
          <w:p w14:paraId="53BEAC39" w14:textId="77777777" w:rsidR="0073484D" w:rsidRPr="006952E4" w:rsidRDefault="0073484D" w:rsidP="00101358">
            <w:pPr>
              <w:jc w:val="center"/>
              <w:rPr>
                <w:sz w:val="21"/>
                <w:szCs w:val="21"/>
              </w:rPr>
            </w:pPr>
            <w:r w:rsidRPr="006952E4">
              <w:rPr>
                <w:rFonts w:hint="eastAsia"/>
                <w:sz w:val="21"/>
                <w:szCs w:val="21"/>
              </w:rPr>
              <w:t>污染物指标</w:t>
            </w:r>
          </w:p>
        </w:tc>
        <w:tc>
          <w:tcPr>
            <w:tcW w:w="1260" w:type="pct"/>
            <w:vAlign w:val="center"/>
          </w:tcPr>
          <w:p w14:paraId="54E1E364" w14:textId="77777777" w:rsidR="0073484D" w:rsidRPr="006952E4" w:rsidRDefault="0073484D" w:rsidP="00101358">
            <w:pPr>
              <w:jc w:val="center"/>
              <w:rPr>
                <w:sz w:val="21"/>
                <w:szCs w:val="21"/>
              </w:rPr>
            </w:pPr>
            <w:r w:rsidRPr="006952E4">
              <w:rPr>
                <w:rFonts w:hint="eastAsia"/>
                <w:sz w:val="21"/>
                <w:szCs w:val="21"/>
              </w:rPr>
              <w:t>单位</w:t>
            </w:r>
          </w:p>
        </w:tc>
        <w:tc>
          <w:tcPr>
            <w:tcW w:w="672" w:type="pct"/>
            <w:vAlign w:val="center"/>
          </w:tcPr>
          <w:p w14:paraId="78DD679D" w14:textId="77777777" w:rsidR="0073484D" w:rsidRPr="006952E4" w:rsidRDefault="0073484D" w:rsidP="00101358">
            <w:pPr>
              <w:jc w:val="center"/>
              <w:rPr>
                <w:sz w:val="21"/>
                <w:szCs w:val="21"/>
              </w:rPr>
            </w:pPr>
            <w:r w:rsidRPr="006952E4">
              <w:rPr>
                <w:rFonts w:hint="eastAsia"/>
                <w:sz w:val="21"/>
                <w:szCs w:val="21"/>
              </w:rPr>
              <w:t>产污系数</w:t>
            </w:r>
          </w:p>
        </w:tc>
        <w:tc>
          <w:tcPr>
            <w:tcW w:w="840" w:type="pct"/>
            <w:vAlign w:val="center"/>
          </w:tcPr>
          <w:p w14:paraId="0A68B956" w14:textId="086C7A6A" w:rsidR="0073484D" w:rsidRPr="006952E4" w:rsidRDefault="0073484D" w:rsidP="0073484D">
            <w:pPr>
              <w:jc w:val="center"/>
              <w:rPr>
                <w:sz w:val="21"/>
                <w:szCs w:val="21"/>
              </w:rPr>
            </w:pPr>
            <w:r w:rsidRPr="006952E4">
              <w:rPr>
                <w:rFonts w:hint="eastAsia"/>
                <w:sz w:val="21"/>
                <w:szCs w:val="21"/>
              </w:rPr>
              <w:t>末端治理技术</w:t>
            </w:r>
          </w:p>
        </w:tc>
        <w:tc>
          <w:tcPr>
            <w:tcW w:w="672" w:type="pct"/>
            <w:vAlign w:val="center"/>
          </w:tcPr>
          <w:p w14:paraId="7F67E48A" w14:textId="44A0DD45" w:rsidR="0073484D" w:rsidRPr="006952E4" w:rsidRDefault="0073484D" w:rsidP="0073484D">
            <w:pPr>
              <w:jc w:val="center"/>
              <w:rPr>
                <w:sz w:val="21"/>
                <w:szCs w:val="21"/>
              </w:rPr>
            </w:pPr>
            <w:r w:rsidRPr="006952E4">
              <w:rPr>
                <w:rFonts w:hint="eastAsia"/>
                <w:sz w:val="21"/>
                <w:szCs w:val="21"/>
              </w:rPr>
              <w:t>末端治理效率（</w:t>
            </w:r>
            <w:r w:rsidRPr="006952E4">
              <w:rPr>
                <w:rFonts w:hint="eastAsia"/>
                <w:sz w:val="21"/>
                <w:szCs w:val="21"/>
              </w:rPr>
              <w:t>%</w:t>
            </w:r>
            <w:r w:rsidRPr="006952E4">
              <w:rPr>
                <w:rFonts w:hint="eastAsia"/>
                <w:sz w:val="21"/>
                <w:szCs w:val="21"/>
              </w:rPr>
              <w:t>）</w:t>
            </w:r>
          </w:p>
        </w:tc>
        <w:tc>
          <w:tcPr>
            <w:tcW w:w="735" w:type="pct"/>
            <w:vAlign w:val="center"/>
          </w:tcPr>
          <w:p w14:paraId="60DCEEA4" w14:textId="064E282C" w:rsidR="0073484D" w:rsidRPr="006952E4" w:rsidRDefault="0073484D" w:rsidP="00101358">
            <w:pPr>
              <w:jc w:val="center"/>
              <w:rPr>
                <w:sz w:val="21"/>
                <w:szCs w:val="21"/>
              </w:rPr>
            </w:pPr>
            <w:r w:rsidRPr="006952E4">
              <w:rPr>
                <w:rFonts w:hint="eastAsia"/>
                <w:sz w:val="21"/>
                <w:szCs w:val="21"/>
              </w:rPr>
              <w:t>参数来源</w:t>
            </w:r>
          </w:p>
        </w:tc>
      </w:tr>
      <w:tr w:rsidR="006952E4" w:rsidRPr="006952E4" w14:paraId="506B7BC5" w14:textId="77777777" w:rsidTr="0025392C">
        <w:trPr>
          <w:trHeight w:val="393"/>
          <w:jc w:val="center"/>
        </w:trPr>
        <w:tc>
          <w:tcPr>
            <w:tcW w:w="820" w:type="pct"/>
            <w:vAlign w:val="center"/>
          </w:tcPr>
          <w:p w14:paraId="4177CCE3" w14:textId="77777777" w:rsidR="0073484D" w:rsidRPr="006952E4" w:rsidRDefault="0073484D" w:rsidP="00101358">
            <w:pPr>
              <w:jc w:val="center"/>
              <w:rPr>
                <w:sz w:val="21"/>
                <w:szCs w:val="21"/>
              </w:rPr>
            </w:pPr>
            <w:r w:rsidRPr="006952E4">
              <w:rPr>
                <w:rFonts w:hint="eastAsia"/>
                <w:sz w:val="21"/>
                <w:szCs w:val="21"/>
              </w:rPr>
              <w:t>工业废气量</w:t>
            </w:r>
          </w:p>
        </w:tc>
        <w:tc>
          <w:tcPr>
            <w:tcW w:w="1260" w:type="pct"/>
            <w:vAlign w:val="center"/>
          </w:tcPr>
          <w:p w14:paraId="2BFBFEF3" w14:textId="511FE9F6" w:rsidR="0073484D" w:rsidRPr="006952E4" w:rsidRDefault="0073484D" w:rsidP="00101358">
            <w:pPr>
              <w:jc w:val="center"/>
              <w:rPr>
                <w:sz w:val="21"/>
                <w:szCs w:val="21"/>
              </w:rPr>
            </w:pPr>
            <w:r w:rsidRPr="006952E4">
              <w:rPr>
                <w:rFonts w:hint="eastAsia"/>
                <w:sz w:val="21"/>
                <w:szCs w:val="21"/>
              </w:rPr>
              <w:t>立方米</w:t>
            </w:r>
            <w:r w:rsidRPr="006952E4">
              <w:rPr>
                <w:rFonts w:hint="eastAsia"/>
                <w:sz w:val="21"/>
                <w:szCs w:val="21"/>
              </w:rPr>
              <w:t>/</w:t>
            </w:r>
            <w:r w:rsidRPr="006952E4">
              <w:rPr>
                <w:rFonts w:hint="eastAsia"/>
                <w:sz w:val="21"/>
                <w:szCs w:val="21"/>
              </w:rPr>
              <w:t>立方米</w:t>
            </w:r>
            <w:r w:rsidRPr="006952E4">
              <w:rPr>
                <w:rFonts w:hint="eastAsia"/>
                <w:sz w:val="21"/>
                <w:szCs w:val="21"/>
              </w:rPr>
              <w:t>-</w:t>
            </w:r>
            <w:r w:rsidRPr="006952E4">
              <w:rPr>
                <w:rFonts w:hint="eastAsia"/>
                <w:sz w:val="21"/>
                <w:szCs w:val="21"/>
              </w:rPr>
              <w:t>原料</w:t>
            </w:r>
          </w:p>
        </w:tc>
        <w:tc>
          <w:tcPr>
            <w:tcW w:w="672" w:type="pct"/>
            <w:vAlign w:val="center"/>
          </w:tcPr>
          <w:p w14:paraId="7D708BFC" w14:textId="36E528C6" w:rsidR="0073484D" w:rsidRPr="006952E4" w:rsidRDefault="0073484D" w:rsidP="00101358">
            <w:pPr>
              <w:jc w:val="center"/>
              <w:rPr>
                <w:sz w:val="21"/>
                <w:szCs w:val="21"/>
              </w:rPr>
            </w:pPr>
            <w:r w:rsidRPr="006952E4">
              <w:rPr>
                <w:sz w:val="21"/>
                <w:szCs w:val="21"/>
              </w:rPr>
              <w:t>13.6</w:t>
            </w:r>
          </w:p>
        </w:tc>
        <w:tc>
          <w:tcPr>
            <w:tcW w:w="840" w:type="pct"/>
            <w:vAlign w:val="center"/>
          </w:tcPr>
          <w:p w14:paraId="28F44EB2" w14:textId="7582488F" w:rsidR="0073484D" w:rsidRPr="006952E4" w:rsidRDefault="0073484D" w:rsidP="00101358">
            <w:pPr>
              <w:jc w:val="center"/>
              <w:rPr>
                <w:sz w:val="21"/>
                <w:szCs w:val="21"/>
              </w:rPr>
            </w:pPr>
            <w:r w:rsidRPr="006952E4">
              <w:rPr>
                <w:rFonts w:hint="eastAsia"/>
                <w:sz w:val="21"/>
                <w:szCs w:val="21"/>
              </w:rPr>
              <w:t>/</w:t>
            </w:r>
          </w:p>
        </w:tc>
        <w:tc>
          <w:tcPr>
            <w:tcW w:w="672" w:type="pct"/>
            <w:vAlign w:val="center"/>
          </w:tcPr>
          <w:p w14:paraId="4F3801BE" w14:textId="22268F8F" w:rsidR="0073484D" w:rsidRPr="006952E4" w:rsidRDefault="0073484D" w:rsidP="00101358">
            <w:pPr>
              <w:jc w:val="center"/>
              <w:rPr>
                <w:sz w:val="21"/>
                <w:szCs w:val="21"/>
              </w:rPr>
            </w:pPr>
            <w:r w:rsidRPr="006952E4">
              <w:rPr>
                <w:rFonts w:hint="eastAsia"/>
                <w:sz w:val="21"/>
                <w:szCs w:val="21"/>
              </w:rPr>
              <w:t>/</w:t>
            </w:r>
          </w:p>
        </w:tc>
        <w:tc>
          <w:tcPr>
            <w:tcW w:w="735" w:type="pct"/>
            <w:vMerge w:val="restart"/>
            <w:vAlign w:val="center"/>
          </w:tcPr>
          <w:p w14:paraId="61B74F56" w14:textId="4FB78A0D" w:rsidR="0073484D" w:rsidRPr="006952E4" w:rsidRDefault="0073484D" w:rsidP="00101358">
            <w:pPr>
              <w:jc w:val="center"/>
              <w:rPr>
                <w:sz w:val="21"/>
                <w:szCs w:val="21"/>
              </w:rPr>
            </w:pPr>
            <w:r w:rsidRPr="006952E4">
              <w:rPr>
                <w:rFonts w:hint="eastAsia"/>
                <w:sz w:val="21"/>
                <w:szCs w:val="21"/>
              </w:rPr>
              <w:t>《排放源统计调查产排污核算方法和</w:t>
            </w:r>
            <w:r w:rsidRPr="006952E4">
              <w:rPr>
                <w:rFonts w:hint="eastAsia"/>
                <w:sz w:val="21"/>
                <w:szCs w:val="21"/>
              </w:rPr>
              <w:lastRenderedPageBreak/>
              <w:t>系数手册》</w:t>
            </w:r>
          </w:p>
        </w:tc>
      </w:tr>
      <w:tr w:rsidR="006952E4" w:rsidRPr="006952E4" w14:paraId="58B8E9DA" w14:textId="77777777" w:rsidTr="0025392C">
        <w:trPr>
          <w:trHeight w:val="393"/>
          <w:jc w:val="center"/>
        </w:trPr>
        <w:tc>
          <w:tcPr>
            <w:tcW w:w="820" w:type="pct"/>
            <w:vAlign w:val="center"/>
          </w:tcPr>
          <w:p w14:paraId="46781320" w14:textId="77777777" w:rsidR="0073484D" w:rsidRPr="006952E4" w:rsidRDefault="0073484D" w:rsidP="00101358">
            <w:pPr>
              <w:jc w:val="center"/>
              <w:rPr>
                <w:sz w:val="21"/>
                <w:szCs w:val="21"/>
              </w:rPr>
            </w:pPr>
            <w:r w:rsidRPr="006952E4">
              <w:rPr>
                <w:rFonts w:hint="eastAsia"/>
                <w:sz w:val="21"/>
                <w:szCs w:val="21"/>
              </w:rPr>
              <w:t>二氧化硫</w:t>
            </w:r>
          </w:p>
        </w:tc>
        <w:tc>
          <w:tcPr>
            <w:tcW w:w="1260" w:type="pct"/>
            <w:vAlign w:val="center"/>
          </w:tcPr>
          <w:p w14:paraId="0782954F" w14:textId="5C7D76E7" w:rsidR="0073484D" w:rsidRPr="006952E4" w:rsidRDefault="0073484D" w:rsidP="00101358">
            <w:pPr>
              <w:jc w:val="center"/>
              <w:rPr>
                <w:sz w:val="21"/>
                <w:szCs w:val="21"/>
              </w:rPr>
            </w:pPr>
            <w:r w:rsidRPr="006952E4">
              <w:rPr>
                <w:rFonts w:hint="eastAsia"/>
                <w:sz w:val="21"/>
                <w:szCs w:val="21"/>
              </w:rPr>
              <w:t>千克</w:t>
            </w:r>
            <w:r w:rsidRPr="006952E4">
              <w:rPr>
                <w:rFonts w:hint="eastAsia"/>
                <w:sz w:val="21"/>
                <w:szCs w:val="21"/>
              </w:rPr>
              <w:t>/</w:t>
            </w:r>
            <w:r w:rsidRPr="006952E4">
              <w:rPr>
                <w:rFonts w:hint="eastAsia"/>
                <w:sz w:val="21"/>
                <w:szCs w:val="21"/>
              </w:rPr>
              <w:t>立方米</w:t>
            </w:r>
            <w:r w:rsidRPr="006952E4">
              <w:rPr>
                <w:rFonts w:hint="eastAsia"/>
                <w:sz w:val="21"/>
                <w:szCs w:val="21"/>
              </w:rPr>
              <w:t>-</w:t>
            </w:r>
            <w:r w:rsidRPr="006952E4">
              <w:rPr>
                <w:rFonts w:hint="eastAsia"/>
                <w:sz w:val="21"/>
                <w:szCs w:val="21"/>
              </w:rPr>
              <w:t>原料</w:t>
            </w:r>
          </w:p>
        </w:tc>
        <w:tc>
          <w:tcPr>
            <w:tcW w:w="672" w:type="pct"/>
            <w:vAlign w:val="center"/>
          </w:tcPr>
          <w:p w14:paraId="37A6B3A5" w14:textId="7F28820F" w:rsidR="0073484D" w:rsidRPr="006952E4" w:rsidRDefault="0073484D" w:rsidP="00101358">
            <w:pPr>
              <w:jc w:val="center"/>
              <w:rPr>
                <w:sz w:val="21"/>
                <w:szCs w:val="21"/>
              </w:rPr>
            </w:pPr>
            <w:r w:rsidRPr="006952E4">
              <w:rPr>
                <w:rFonts w:hint="eastAsia"/>
                <w:sz w:val="21"/>
                <w:szCs w:val="21"/>
              </w:rPr>
              <w:t>0</w:t>
            </w:r>
            <w:r w:rsidRPr="006952E4">
              <w:rPr>
                <w:sz w:val="21"/>
                <w:szCs w:val="21"/>
              </w:rPr>
              <w:t>.000002S</w:t>
            </w:r>
          </w:p>
        </w:tc>
        <w:tc>
          <w:tcPr>
            <w:tcW w:w="840" w:type="pct"/>
            <w:vAlign w:val="center"/>
          </w:tcPr>
          <w:p w14:paraId="2DA1144A" w14:textId="6A5572B6" w:rsidR="0073484D" w:rsidRPr="006952E4" w:rsidRDefault="0073484D" w:rsidP="00101358">
            <w:pPr>
              <w:jc w:val="center"/>
              <w:rPr>
                <w:sz w:val="21"/>
                <w:szCs w:val="21"/>
              </w:rPr>
            </w:pPr>
            <w:r w:rsidRPr="006952E4">
              <w:rPr>
                <w:rFonts w:hint="eastAsia"/>
                <w:sz w:val="21"/>
                <w:szCs w:val="21"/>
              </w:rPr>
              <w:t>直排</w:t>
            </w:r>
          </w:p>
        </w:tc>
        <w:tc>
          <w:tcPr>
            <w:tcW w:w="672" w:type="pct"/>
            <w:vAlign w:val="center"/>
          </w:tcPr>
          <w:p w14:paraId="67B90FF2" w14:textId="6B1E975E" w:rsidR="0073484D" w:rsidRPr="006952E4" w:rsidRDefault="0073484D" w:rsidP="00101358">
            <w:pPr>
              <w:jc w:val="center"/>
              <w:rPr>
                <w:sz w:val="21"/>
                <w:szCs w:val="21"/>
              </w:rPr>
            </w:pPr>
            <w:r w:rsidRPr="006952E4">
              <w:rPr>
                <w:rFonts w:hint="eastAsia"/>
                <w:sz w:val="21"/>
                <w:szCs w:val="21"/>
              </w:rPr>
              <w:t>0</w:t>
            </w:r>
          </w:p>
        </w:tc>
        <w:tc>
          <w:tcPr>
            <w:tcW w:w="735" w:type="pct"/>
            <w:vMerge/>
            <w:vAlign w:val="center"/>
          </w:tcPr>
          <w:p w14:paraId="11468069" w14:textId="32A7BAE1" w:rsidR="0073484D" w:rsidRPr="006952E4" w:rsidRDefault="0073484D" w:rsidP="00101358">
            <w:pPr>
              <w:jc w:val="center"/>
              <w:rPr>
                <w:sz w:val="21"/>
                <w:szCs w:val="21"/>
              </w:rPr>
            </w:pPr>
          </w:p>
        </w:tc>
      </w:tr>
      <w:tr w:rsidR="006952E4" w:rsidRPr="006952E4" w14:paraId="46DA6F69" w14:textId="77777777" w:rsidTr="0025392C">
        <w:trPr>
          <w:trHeight w:val="337"/>
          <w:jc w:val="center"/>
        </w:trPr>
        <w:tc>
          <w:tcPr>
            <w:tcW w:w="820" w:type="pct"/>
            <w:vAlign w:val="center"/>
          </w:tcPr>
          <w:p w14:paraId="48F02264" w14:textId="77777777" w:rsidR="0073484D" w:rsidRPr="006952E4" w:rsidRDefault="0073484D" w:rsidP="00101358">
            <w:pPr>
              <w:jc w:val="center"/>
              <w:rPr>
                <w:sz w:val="21"/>
                <w:szCs w:val="21"/>
              </w:rPr>
            </w:pPr>
            <w:r w:rsidRPr="006952E4">
              <w:rPr>
                <w:rFonts w:hint="eastAsia"/>
                <w:sz w:val="21"/>
                <w:szCs w:val="21"/>
              </w:rPr>
              <w:t>氮氧化物</w:t>
            </w:r>
          </w:p>
        </w:tc>
        <w:tc>
          <w:tcPr>
            <w:tcW w:w="1260" w:type="pct"/>
            <w:vAlign w:val="center"/>
          </w:tcPr>
          <w:p w14:paraId="3F643A22" w14:textId="47FCE7B7" w:rsidR="0073484D" w:rsidRPr="006952E4" w:rsidRDefault="0073484D" w:rsidP="00101358">
            <w:pPr>
              <w:jc w:val="center"/>
              <w:rPr>
                <w:sz w:val="21"/>
                <w:szCs w:val="21"/>
              </w:rPr>
            </w:pPr>
            <w:r w:rsidRPr="006952E4">
              <w:rPr>
                <w:rFonts w:hint="eastAsia"/>
                <w:sz w:val="21"/>
                <w:szCs w:val="21"/>
              </w:rPr>
              <w:t>千克</w:t>
            </w:r>
            <w:r w:rsidRPr="006952E4">
              <w:rPr>
                <w:rFonts w:hint="eastAsia"/>
                <w:sz w:val="21"/>
                <w:szCs w:val="21"/>
              </w:rPr>
              <w:t>/</w:t>
            </w:r>
            <w:r w:rsidRPr="006952E4">
              <w:rPr>
                <w:rFonts w:hint="eastAsia"/>
                <w:sz w:val="21"/>
                <w:szCs w:val="21"/>
              </w:rPr>
              <w:t>立方米</w:t>
            </w:r>
            <w:r w:rsidRPr="006952E4">
              <w:rPr>
                <w:rFonts w:hint="eastAsia"/>
                <w:sz w:val="21"/>
                <w:szCs w:val="21"/>
              </w:rPr>
              <w:t>-</w:t>
            </w:r>
            <w:r w:rsidRPr="006952E4">
              <w:rPr>
                <w:rFonts w:hint="eastAsia"/>
                <w:sz w:val="21"/>
                <w:szCs w:val="21"/>
              </w:rPr>
              <w:t>原料</w:t>
            </w:r>
          </w:p>
        </w:tc>
        <w:tc>
          <w:tcPr>
            <w:tcW w:w="672" w:type="pct"/>
            <w:vAlign w:val="center"/>
          </w:tcPr>
          <w:p w14:paraId="03170219" w14:textId="6F667CC3" w:rsidR="0073484D" w:rsidRPr="006952E4" w:rsidRDefault="0073484D" w:rsidP="00101358">
            <w:pPr>
              <w:jc w:val="center"/>
              <w:rPr>
                <w:sz w:val="21"/>
                <w:szCs w:val="21"/>
              </w:rPr>
            </w:pPr>
            <w:r w:rsidRPr="006952E4">
              <w:rPr>
                <w:rFonts w:hint="eastAsia"/>
                <w:sz w:val="21"/>
                <w:szCs w:val="21"/>
              </w:rPr>
              <w:t>0</w:t>
            </w:r>
            <w:r w:rsidRPr="006952E4">
              <w:rPr>
                <w:sz w:val="21"/>
                <w:szCs w:val="21"/>
              </w:rPr>
              <w:t>.00187</w:t>
            </w:r>
          </w:p>
        </w:tc>
        <w:tc>
          <w:tcPr>
            <w:tcW w:w="840" w:type="pct"/>
            <w:vAlign w:val="center"/>
          </w:tcPr>
          <w:p w14:paraId="07E27013" w14:textId="3ECF6584" w:rsidR="0073484D" w:rsidRPr="006952E4" w:rsidRDefault="0073484D" w:rsidP="0073484D">
            <w:pPr>
              <w:jc w:val="center"/>
              <w:rPr>
                <w:sz w:val="21"/>
                <w:szCs w:val="21"/>
              </w:rPr>
            </w:pPr>
            <w:r w:rsidRPr="006952E4">
              <w:rPr>
                <w:rFonts w:hint="eastAsia"/>
                <w:sz w:val="21"/>
                <w:szCs w:val="21"/>
              </w:rPr>
              <w:t>低氮燃烧法</w:t>
            </w:r>
          </w:p>
        </w:tc>
        <w:tc>
          <w:tcPr>
            <w:tcW w:w="672" w:type="pct"/>
            <w:vAlign w:val="center"/>
          </w:tcPr>
          <w:p w14:paraId="08D160BA" w14:textId="149B66B8" w:rsidR="0073484D" w:rsidRPr="006952E4" w:rsidRDefault="0073484D" w:rsidP="00101358">
            <w:pPr>
              <w:jc w:val="center"/>
              <w:rPr>
                <w:sz w:val="21"/>
                <w:szCs w:val="21"/>
              </w:rPr>
            </w:pPr>
            <w:r w:rsidRPr="006952E4">
              <w:rPr>
                <w:rFonts w:hint="eastAsia"/>
                <w:sz w:val="21"/>
                <w:szCs w:val="21"/>
              </w:rPr>
              <w:t>5</w:t>
            </w:r>
            <w:r w:rsidRPr="006952E4">
              <w:rPr>
                <w:sz w:val="21"/>
                <w:szCs w:val="21"/>
              </w:rPr>
              <w:t>0</w:t>
            </w:r>
          </w:p>
        </w:tc>
        <w:tc>
          <w:tcPr>
            <w:tcW w:w="735" w:type="pct"/>
            <w:vMerge/>
            <w:vAlign w:val="center"/>
          </w:tcPr>
          <w:p w14:paraId="24B82119" w14:textId="41A59852" w:rsidR="0073484D" w:rsidRPr="006952E4" w:rsidRDefault="0073484D" w:rsidP="00101358">
            <w:pPr>
              <w:jc w:val="center"/>
              <w:rPr>
                <w:sz w:val="21"/>
                <w:szCs w:val="21"/>
              </w:rPr>
            </w:pPr>
          </w:p>
        </w:tc>
      </w:tr>
      <w:tr w:rsidR="006952E4" w:rsidRPr="006952E4" w14:paraId="63CA00DC" w14:textId="77777777" w:rsidTr="0025392C">
        <w:trPr>
          <w:trHeight w:val="532"/>
          <w:jc w:val="center"/>
        </w:trPr>
        <w:tc>
          <w:tcPr>
            <w:tcW w:w="820" w:type="pct"/>
            <w:vAlign w:val="center"/>
          </w:tcPr>
          <w:p w14:paraId="44F0E9E2" w14:textId="77777777" w:rsidR="0073484D" w:rsidRPr="006952E4" w:rsidRDefault="0073484D" w:rsidP="00101358">
            <w:pPr>
              <w:jc w:val="center"/>
              <w:rPr>
                <w:sz w:val="21"/>
                <w:szCs w:val="21"/>
              </w:rPr>
            </w:pPr>
            <w:r w:rsidRPr="006952E4">
              <w:rPr>
                <w:rFonts w:hint="eastAsia"/>
                <w:sz w:val="21"/>
                <w:szCs w:val="21"/>
              </w:rPr>
              <w:lastRenderedPageBreak/>
              <w:t>颗粒物</w:t>
            </w:r>
          </w:p>
        </w:tc>
        <w:tc>
          <w:tcPr>
            <w:tcW w:w="1260" w:type="pct"/>
            <w:vAlign w:val="center"/>
          </w:tcPr>
          <w:p w14:paraId="69495BAA" w14:textId="6C6BD1A0" w:rsidR="0073484D" w:rsidRPr="006952E4" w:rsidRDefault="0073484D" w:rsidP="00101358">
            <w:pPr>
              <w:jc w:val="center"/>
              <w:rPr>
                <w:sz w:val="21"/>
                <w:szCs w:val="21"/>
              </w:rPr>
            </w:pPr>
            <w:r w:rsidRPr="006952E4">
              <w:rPr>
                <w:rFonts w:hint="eastAsia"/>
                <w:sz w:val="21"/>
                <w:szCs w:val="21"/>
              </w:rPr>
              <w:t>千克</w:t>
            </w:r>
            <w:r w:rsidRPr="006952E4">
              <w:rPr>
                <w:rFonts w:hint="eastAsia"/>
                <w:sz w:val="21"/>
                <w:szCs w:val="21"/>
              </w:rPr>
              <w:t>/</w:t>
            </w:r>
            <w:r w:rsidRPr="006952E4">
              <w:rPr>
                <w:rFonts w:hint="eastAsia"/>
                <w:sz w:val="21"/>
                <w:szCs w:val="21"/>
              </w:rPr>
              <w:t>立方米</w:t>
            </w:r>
            <w:r w:rsidRPr="006952E4">
              <w:rPr>
                <w:rFonts w:hint="eastAsia"/>
                <w:sz w:val="21"/>
                <w:szCs w:val="21"/>
              </w:rPr>
              <w:t>-</w:t>
            </w:r>
            <w:r w:rsidRPr="006952E4">
              <w:rPr>
                <w:rFonts w:hint="eastAsia"/>
                <w:sz w:val="21"/>
                <w:szCs w:val="21"/>
              </w:rPr>
              <w:t>原料</w:t>
            </w:r>
          </w:p>
        </w:tc>
        <w:tc>
          <w:tcPr>
            <w:tcW w:w="672" w:type="pct"/>
            <w:vAlign w:val="center"/>
          </w:tcPr>
          <w:p w14:paraId="3E4E7D6C" w14:textId="768F2B1F" w:rsidR="0073484D" w:rsidRPr="006952E4" w:rsidRDefault="0073484D" w:rsidP="00101358">
            <w:pPr>
              <w:jc w:val="center"/>
              <w:rPr>
                <w:sz w:val="21"/>
                <w:szCs w:val="21"/>
              </w:rPr>
            </w:pPr>
            <w:r w:rsidRPr="006952E4">
              <w:rPr>
                <w:rFonts w:hint="eastAsia"/>
                <w:sz w:val="21"/>
                <w:szCs w:val="21"/>
              </w:rPr>
              <w:t>0</w:t>
            </w:r>
            <w:r w:rsidRPr="006952E4">
              <w:rPr>
                <w:sz w:val="21"/>
                <w:szCs w:val="21"/>
              </w:rPr>
              <w:t>.000286</w:t>
            </w:r>
          </w:p>
        </w:tc>
        <w:tc>
          <w:tcPr>
            <w:tcW w:w="840" w:type="pct"/>
            <w:vAlign w:val="center"/>
          </w:tcPr>
          <w:p w14:paraId="004F0D98" w14:textId="0FA1D688" w:rsidR="0073484D" w:rsidRPr="006952E4" w:rsidRDefault="0073484D" w:rsidP="00101358">
            <w:pPr>
              <w:jc w:val="center"/>
              <w:rPr>
                <w:sz w:val="21"/>
                <w:szCs w:val="21"/>
              </w:rPr>
            </w:pPr>
            <w:r w:rsidRPr="006952E4">
              <w:rPr>
                <w:rFonts w:hint="eastAsia"/>
                <w:sz w:val="21"/>
                <w:szCs w:val="21"/>
              </w:rPr>
              <w:t>直排</w:t>
            </w:r>
          </w:p>
        </w:tc>
        <w:tc>
          <w:tcPr>
            <w:tcW w:w="672" w:type="pct"/>
            <w:vAlign w:val="center"/>
          </w:tcPr>
          <w:p w14:paraId="1FAE7BDA" w14:textId="516C0B0F" w:rsidR="0073484D" w:rsidRPr="006952E4" w:rsidRDefault="00F82FE6" w:rsidP="00101358">
            <w:pPr>
              <w:jc w:val="center"/>
              <w:rPr>
                <w:sz w:val="21"/>
                <w:szCs w:val="21"/>
              </w:rPr>
            </w:pPr>
            <w:r w:rsidRPr="006952E4">
              <w:rPr>
                <w:rFonts w:hint="eastAsia"/>
                <w:sz w:val="21"/>
                <w:szCs w:val="21"/>
              </w:rPr>
              <w:t>0</w:t>
            </w:r>
          </w:p>
        </w:tc>
        <w:tc>
          <w:tcPr>
            <w:tcW w:w="735" w:type="pct"/>
            <w:vMerge/>
            <w:vAlign w:val="center"/>
          </w:tcPr>
          <w:p w14:paraId="642E6AF4" w14:textId="6378785D" w:rsidR="0073484D" w:rsidRPr="006952E4" w:rsidRDefault="0073484D" w:rsidP="00101358">
            <w:pPr>
              <w:jc w:val="center"/>
              <w:rPr>
                <w:sz w:val="21"/>
                <w:szCs w:val="21"/>
              </w:rPr>
            </w:pPr>
          </w:p>
        </w:tc>
      </w:tr>
      <w:tr w:rsidR="006952E4" w:rsidRPr="006952E4" w14:paraId="448B8AB5" w14:textId="77777777" w:rsidTr="0025392C">
        <w:trPr>
          <w:trHeight w:val="516"/>
          <w:jc w:val="center"/>
        </w:trPr>
        <w:tc>
          <w:tcPr>
            <w:tcW w:w="5000" w:type="pct"/>
            <w:gridSpan w:val="6"/>
            <w:vAlign w:val="center"/>
          </w:tcPr>
          <w:p w14:paraId="578FD92D" w14:textId="3BBBC864" w:rsidR="00101358" w:rsidRPr="006952E4" w:rsidRDefault="00101358" w:rsidP="00F82FE6">
            <w:pPr>
              <w:rPr>
                <w:sz w:val="21"/>
                <w:szCs w:val="21"/>
              </w:rPr>
            </w:pPr>
            <w:r w:rsidRPr="006952E4">
              <w:rPr>
                <w:rFonts w:hint="eastAsia"/>
                <w:sz w:val="21"/>
                <w:szCs w:val="21"/>
              </w:rPr>
              <w:t>备注：产排污系数中二氧化硫系数是以含硫量（</w:t>
            </w:r>
            <w:r w:rsidRPr="006952E4">
              <w:rPr>
                <w:rFonts w:hint="eastAsia"/>
                <w:sz w:val="21"/>
                <w:szCs w:val="21"/>
              </w:rPr>
              <w:t>S</w:t>
            </w:r>
            <w:r w:rsidRPr="006952E4">
              <w:rPr>
                <w:rFonts w:hint="eastAsia"/>
                <w:sz w:val="21"/>
                <w:szCs w:val="21"/>
              </w:rPr>
              <w:t>）的形式来表示的，其中含硫量（</w:t>
            </w:r>
            <w:r w:rsidRPr="006952E4">
              <w:rPr>
                <w:rFonts w:hint="eastAsia"/>
                <w:sz w:val="21"/>
                <w:szCs w:val="21"/>
              </w:rPr>
              <w:t>S</w:t>
            </w:r>
            <w:r w:rsidRPr="006952E4">
              <w:rPr>
                <w:rFonts w:hint="eastAsia"/>
                <w:sz w:val="21"/>
                <w:szCs w:val="21"/>
              </w:rPr>
              <w:t>）是指燃气硫分含量，单位为毫克</w:t>
            </w:r>
            <w:r w:rsidRPr="006952E4">
              <w:rPr>
                <w:rFonts w:hint="eastAsia"/>
                <w:sz w:val="21"/>
                <w:szCs w:val="21"/>
              </w:rPr>
              <w:t>/</w:t>
            </w:r>
            <w:r w:rsidRPr="006952E4">
              <w:rPr>
                <w:rFonts w:hint="eastAsia"/>
                <w:sz w:val="21"/>
                <w:szCs w:val="21"/>
              </w:rPr>
              <w:t>立方米。本次评价天然气中硫的含量为</w:t>
            </w:r>
            <w:r w:rsidRPr="006952E4">
              <w:rPr>
                <w:rFonts w:hint="eastAsia"/>
                <w:sz w:val="21"/>
                <w:szCs w:val="21"/>
              </w:rPr>
              <w:t>1</w:t>
            </w:r>
            <w:r w:rsidRPr="006952E4">
              <w:rPr>
                <w:sz w:val="21"/>
                <w:szCs w:val="21"/>
              </w:rPr>
              <w:t>1.</w:t>
            </w:r>
            <w:r w:rsidR="00F82FE6" w:rsidRPr="006952E4">
              <w:rPr>
                <w:sz w:val="21"/>
                <w:szCs w:val="21"/>
              </w:rPr>
              <w:t>12</w:t>
            </w:r>
            <w:r w:rsidRPr="006952E4">
              <w:rPr>
                <w:rFonts w:hint="eastAsia"/>
                <w:sz w:val="21"/>
                <w:szCs w:val="21"/>
              </w:rPr>
              <w:t>mg/m</w:t>
            </w:r>
            <w:r w:rsidRPr="006952E4">
              <w:rPr>
                <w:rFonts w:hint="eastAsia"/>
                <w:sz w:val="21"/>
                <w:szCs w:val="21"/>
                <w:vertAlign w:val="superscript"/>
              </w:rPr>
              <w:t>3</w:t>
            </w:r>
            <w:r w:rsidRPr="006952E4">
              <w:rPr>
                <w:rFonts w:hint="eastAsia"/>
                <w:sz w:val="21"/>
                <w:szCs w:val="21"/>
              </w:rPr>
              <w:t>，则</w:t>
            </w:r>
            <w:r w:rsidRPr="006952E4">
              <w:rPr>
                <w:rFonts w:hint="eastAsia"/>
                <w:sz w:val="21"/>
                <w:szCs w:val="21"/>
              </w:rPr>
              <w:t>S=</w:t>
            </w:r>
            <w:r w:rsidRPr="006952E4">
              <w:rPr>
                <w:sz w:val="21"/>
                <w:szCs w:val="21"/>
              </w:rPr>
              <w:t>11.</w:t>
            </w:r>
            <w:r w:rsidR="00F82FE6" w:rsidRPr="006952E4">
              <w:rPr>
                <w:sz w:val="21"/>
                <w:szCs w:val="21"/>
              </w:rPr>
              <w:t>12</w:t>
            </w:r>
            <w:r w:rsidRPr="006952E4">
              <w:rPr>
                <w:rFonts w:hint="eastAsia"/>
                <w:sz w:val="21"/>
                <w:szCs w:val="21"/>
              </w:rPr>
              <w:t>。</w:t>
            </w:r>
          </w:p>
        </w:tc>
      </w:tr>
    </w:tbl>
    <w:p w14:paraId="2DC126DE" w14:textId="32E64DE1" w:rsidR="0046096C" w:rsidRPr="006952E4" w:rsidRDefault="00AB3D98" w:rsidP="007E5C34">
      <w:pPr>
        <w:tabs>
          <w:tab w:val="center" w:pos="4736"/>
        </w:tabs>
        <w:spacing w:line="460" w:lineRule="exact"/>
        <w:ind w:firstLineChars="200" w:firstLine="480"/>
        <w:rPr>
          <w:sz w:val="24"/>
        </w:rPr>
      </w:pPr>
      <w:r w:rsidRPr="006952E4">
        <w:rPr>
          <w:rFonts w:hint="eastAsia"/>
          <w:sz w:val="24"/>
        </w:rPr>
        <w:t>经计算，本项目天然气燃烧机废气产生量为</w:t>
      </w:r>
      <w:r w:rsidR="00F46EEB" w:rsidRPr="006952E4">
        <w:rPr>
          <w:rFonts w:hint="eastAsia"/>
          <w:sz w:val="24"/>
        </w:rPr>
        <w:t>1</w:t>
      </w:r>
      <w:r w:rsidR="00F46EEB" w:rsidRPr="006952E4">
        <w:rPr>
          <w:sz w:val="24"/>
        </w:rPr>
        <w:t>2925440</w:t>
      </w:r>
      <w:r w:rsidRPr="006952E4">
        <w:rPr>
          <w:rFonts w:hint="eastAsia"/>
          <w:sz w:val="24"/>
        </w:rPr>
        <w:t>m</w:t>
      </w:r>
      <w:r w:rsidRPr="006952E4">
        <w:rPr>
          <w:rFonts w:hint="eastAsia"/>
          <w:sz w:val="24"/>
          <w:vertAlign w:val="superscript"/>
        </w:rPr>
        <w:t>3</w:t>
      </w:r>
      <w:r w:rsidRPr="006952E4">
        <w:rPr>
          <w:rFonts w:hint="eastAsia"/>
          <w:sz w:val="24"/>
        </w:rPr>
        <w:t>/a</w:t>
      </w:r>
      <w:r w:rsidRPr="006952E4">
        <w:rPr>
          <w:rFonts w:hint="eastAsia"/>
          <w:sz w:val="24"/>
        </w:rPr>
        <w:t>，</w:t>
      </w:r>
      <w:r w:rsidR="000960A4" w:rsidRPr="006952E4">
        <w:rPr>
          <w:rFonts w:hint="eastAsia"/>
          <w:sz w:val="24"/>
        </w:rPr>
        <w:t>天然气燃烧机采用低氮燃烧技术，</w:t>
      </w:r>
      <w:r w:rsidR="000960A4" w:rsidRPr="006952E4">
        <w:rPr>
          <w:rFonts w:hint="eastAsia"/>
          <w:sz w:val="24"/>
        </w:rPr>
        <w:t>N</w:t>
      </w:r>
      <w:r w:rsidR="000960A4" w:rsidRPr="006952E4">
        <w:rPr>
          <w:sz w:val="24"/>
        </w:rPr>
        <w:t>O</w:t>
      </w:r>
      <w:r w:rsidR="000960A4" w:rsidRPr="006952E4">
        <w:rPr>
          <w:rFonts w:hint="eastAsia"/>
          <w:sz w:val="24"/>
        </w:rPr>
        <w:t>x</w:t>
      </w:r>
      <w:r w:rsidR="000960A4" w:rsidRPr="006952E4">
        <w:rPr>
          <w:rFonts w:hint="eastAsia"/>
          <w:sz w:val="24"/>
        </w:rPr>
        <w:t>去除效率按</w:t>
      </w:r>
      <w:r w:rsidR="000960A4" w:rsidRPr="006952E4">
        <w:rPr>
          <w:rFonts w:hint="eastAsia"/>
          <w:sz w:val="24"/>
        </w:rPr>
        <w:t>5</w:t>
      </w:r>
      <w:r w:rsidR="000960A4" w:rsidRPr="006952E4">
        <w:rPr>
          <w:sz w:val="24"/>
        </w:rPr>
        <w:t>0</w:t>
      </w:r>
      <w:r w:rsidR="000960A4" w:rsidRPr="006952E4">
        <w:rPr>
          <w:rFonts w:hint="eastAsia"/>
          <w:sz w:val="24"/>
        </w:rPr>
        <w:t>%</w:t>
      </w:r>
      <w:r w:rsidR="000960A4" w:rsidRPr="006952E4">
        <w:rPr>
          <w:rFonts w:hint="eastAsia"/>
          <w:sz w:val="24"/>
        </w:rPr>
        <w:t>计，则</w:t>
      </w:r>
      <w:r w:rsidRPr="006952E4">
        <w:rPr>
          <w:rFonts w:hint="eastAsia"/>
          <w:sz w:val="24"/>
        </w:rPr>
        <w:t>S</w:t>
      </w:r>
      <w:r w:rsidRPr="006952E4">
        <w:rPr>
          <w:sz w:val="24"/>
        </w:rPr>
        <w:t>O</w:t>
      </w:r>
      <w:r w:rsidRPr="006952E4">
        <w:rPr>
          <w:sz w:val="24"/>
          <w:vertAlign w:val="subscript"/>
        </w:rPr>
        <w:t>2</w:t>
      </w:r>
      <w:r w:rsidRPr="006952E4">
        <w:rPr>
          <w:rFonts w:hint="eastAsia"/>
          <w:sz w:val="24"/>
        </w:rPr>
        <w:t>产生量为</w:t>
      </w:r>
      <w:r w:rsidR="005B00A4" w:rsidRPr="006952E4">
        <w:rPr>
          <w:rFonts w:hint="eastAsia"/>
          <w:sz w:val="24"/>
        </w:rPr>
        <w:t>0</w:t>
      </w:r>
      <w:r w:rsidR="005B00A4" w:rsidRPr="006952E4">
        <w:rPr>
          <w:sz w:val="24"/>
        </w:rPr>
        <w:t>.021</w:t>
      </w:r>
      <w:r w:rsidRPr="006952E4">
        <w:rPr>
          <w:rFonts w:hint="eastAsia"/>
          <w:sz w:val="24"/>
        </w:rPr>
        <w:t>t/a</w:t>
      </w:r>
      <w:r w:rsidRPr="006952E4">
        <w:rPr>
          <w:rFonts w:hint="eastAsia"/>
          <w:sz w:val="24"/>
        </w:rPr>
        <w:t>，</w:t>
      </w:r>
      <w:r w:rsidRPr="006952E4">
        <w:rPr>
          <w:rFonts w:hint="eastAsia"/>
          <w:sz w:val="24"/>
        </w:rPr>
        <w:t>N</w:t>
      </w:r>
      <w:r w:rsidRPr="006952E4">
        <w:rPr>
          <w:sz w:val="24"/>
        </w:rPr>
        <w:t>O</w:t>
      </w:r>
      <w:r w:rsidRPr="006952E4">
        <w:rPr>
          <w:rFonts w:hint="eastAsia"/>
          <w:sz w:val="24"/>
        </w:rPr>
        <w:t>x</w:t>
      </w:r>
      <w:r w:rsidRPr="006952E4">
        <w:rPr>
          <w:rFonts w:hint="eastAsia"/>
          <w:sz w:val="24"/>
        </w:rPr>
        <w:t>产生量为</w:t>
      </w:r>
      <w:r w:rsidR="000960A4" w:rsidRPr="006952E4">
        <w:rPr>
          <w:sz w:val="24"/>
        </w:rPr>
        <w:t>0.889</w:t>
      </w:r>
      <w:r w:rsidRPr="006952E4">
        <w:rPr>
          <w:rFonts w:hint="eastAsia"/>
          <w:sz w:val="24"/>
        </w:rPr>
        <w:t>t/a</w:t>
      </w:r>
      <w:r w:rsidRPr="006952E4">
        <w:rPr>
          <w:rFonts w:hint="eastAsia"/>
          <w:sz w:val="24"/>
        </w:rPr>
        <w:t>，颗粒物产生量为</w:t>
      </w:r>
      <w:r w:rsidR="005B00A4" w:rsidRPr="006952E4">
        <w:rPr>
          <w:rFonts w:hint="eastAsia"/>
          <w:sz w:val="24"/>
        </w:rPr>
        <w:t>0</w:t>
      </w:r>
      <w:r w:rsidR="005B00A4" w:rsidRPr="006952E4">
        <w:rPr>
          <w:sz w:val="24"/>
        </w:rPr>
        <w:t>.272</w:t>
      </w:r>
      <w:r w:rsidRPr="006952E4">
        <w:rPr>
          <w:rFonts w:hint="eastAsia"/>
          <w:sz w:val="24"/>
        </w:rPr>
        <w:t>t/a</w:t>
      </w:r>
      <w:r w:rsidRPr="006952E4">
        <w:rPr>
          <w:rFonts w:hint="eastAsia"/>
          <w:sz w:val="24"/>
        </w:rPr>
        <w:t>。</w:t>
      </w:r>
      <w:r w:rsidR="00E846CC" w:rsidRPr="006952E4">
        <w:rPr>
          <w:rFonts w:hint="eastAsia"/>
          <w:sz w:val="24"/>
        </w:rPr>
        <w:t>天然气燃烧机燃烧烟气污染物排放情况见下表。</w:t>
      </w:r>
    </w:p>
    <w:p w14:paraId="6001535D" w14:textId="26443B09" w:rsidR="00E846CC" w:rsidRPr="006952E4" w:rsidRDefault="00E846CC" w:rsidP="00E846CC">
      <w:pPr>
        <w:autoSpaceDE w:val="0"/>
        <w:autoSpaceDN w:val="0"/>
        <w:ind w:firstLineChars="200" w:firstLine="420"/>
        <w:rPr>
          <w:rFonts w:eastAsia="黑体"/>
        </w:rPr>
      </w:pPr>
      <w:r w:rsidRPr="006952E4">
        <w:rPr>
          <w:rFonts w:eastAsia="黑体"/>
        </w:rPr>
        <w:t>表</w:t>
      </w:r>
      <w:r w:rsidR="00B310EC" w:rsidRPr="006952E4">
        <w:rPr>
          <w:rFonts w:eastAsia="黑体"/>
        </w:rPr>
        <w:t>3.6-</w:t>
      </w:r>
      <w:r w:rsidR="007B63BD" w:rsidRPr="006952E4">
        <w:rPr>
          <w:rFonts w:eastAsia="黑体"/>
        </w:rPr>
        <w:t>3</w:t>
      </w:r>
      <w:r w:rsidRPr="006952E4">
        <w:rPr>
          <w:rFonts w:eastAsia="黑体"/>
        </w:rPr>
        <w:t xml:space="preserve">               </w:t>
      </w:r>
      <w:r w:rsidRPr="006952E4">
        <w:rPr>
          <w:rFonts w:eastAsia="黑体" w:hint="eastAsia"/>
        </w:rPr>
        <w:t>天然气燃烧机</w:t>
      </w:r>
      <w:r w:rsidRPr="006952E4">
        <w:rPr>
          <w:rFonts w:eastAsia="黑体"/>
        </w:rPr>
        <w:t>污染物排放情况一览表</w:t>
      </w:r>
    </w:p>
    <w:tbl>
      <w:tblPr>
        <w:tblStyle w:val="afffffffffffa"/>
        <w:tblW w:w="0" w:type="auto"/>
        <w:jc w:val="center"/>
        <w:tblLayout w:type="fixed"/>
        <w:tblLook w:val="04A0" w:firstRow="1" w:lastRow="0" w:firstColumn="1" w:lastColumn="0" w:noHBand="0" w:noVBand="1"/>
      </w:tblPr>
      <w:tblGrid>
        <w:gridCol w:w="959"/>
        <w:gridCol w:w="992"/>
        <w:gridCol w:w="1134"/>
        <w:gridCol w:w="1735"/>
        <w:gridCol w:w="1205"/>
        <w:gridCol w:w="1313"/>
        <w:gridCol w:w="1098"/>
      </w:tblGrid>
      <w:tr w:rsidR="006952E4" w:rsidRPr="006952E4" w14:paraId="7766A133" w14:textId="77777777" w:rsidTr="00936980">
        <w:trPr>
          <w:trHeight w:val="340"/>
          <w:jc w:val="center"/>
        </w:trPr>
        <w:tc>
          <w:tcPr>
            <w:tcW w:w="1951" w:type="dxa"/>
            <w:gridSpan w:val="2"/>
            <w:vAlign w:val="center"/>
          </w:tcPr>
          <w:p w14:paraId="2DE7FCEA" w14:textId="77777777" w:rsidR="00E846CC" w:rsidRPr="006952E4" w:rsidRDefault="00E846CC" w:rsidP="00936980">
            <w:pPr>
              <w:jc w:val="center"/>
              <w:rPr>
                <w:bCs/>
                <w:sz w:val="21"/>
                <w:szCs w:val="21"/>
              </w:rPr>
            </w:pPr>
            <w:r w:rsidRPr="006952E4">
              <w:rPr>
                <w:bCs/>
                <w:sz w:val="21"/>
                <w:szCs w:val="21"/>
              </w:rPr>
              <w:t>排放口</w:t>
            </w:r>
          </w:p>
        </w:tc>
        <w:tc>
          <w:tcPr>
            <w:tcW w:w="1134" w:type="dxa"/>
            <w:vMerge w:val="restart"/>
            <w:vAlign w:val="center"/>
          </w:tcPr>
          <w:p w14:paraId="37DE6697" w14:textId="77777777" w:rsidR="00E846CC" w:rsidRPr="006952E4" w:rsidRDefault="00E846CC" w:rsidP="00936980">
            <w:pPr>
              <w:jc w:val="center"/>
              <w:rPr>
                <w:bCs/>
                <w:sz w:val="21"/>
                <w:szCs w:val="21"/>
              </w:rPr>
            </w:pPr>
            <w:r w:rsidRPr="006952E4">
              <w:rPr>
                <w:bCs/>
                <w:sz w:val="21"/>
                <w:szCs w:val="21"/>
              </w:rPr>
              <w:t>污染物</w:t>
            </w:r>
          </w:p>
        </w:tc>
        <w:tc>
          <w:tcPr>
            <w:tcW w:w="1735" w:type="dxa"/>
            <w:vAlign w:val="center"/>
          </w:tcPr>
          <w:p w14:paraId="6A127091" w14:textId="77777777" w:rsidR="00E846CC" w:rsidRPr="006952E4" w:rsidRDefault="00E846CC" w:rsidP="00936980">
            <w:pPr>
              <w:jc w:val="center"/>
              <w:rPr>
                <w:rFonts w:cstheme="minorBidi"/>
                <w:bCs/>
                <w:sz w:val="21"/>
                <w:szCs w:val="21"/>
              </w:rPr>
            </w:pPr>
            <w:r w:rsidRPr="006952E4">
              <w:rPr>
                <w:rFonts w:cstheme="minorBidi"/>
                <w:bCs/>
                <w:sz w:val="21"/>
                <w:szCs w:val="21"/>
              </w:rPr>
              <w:t>排放量</w:t>
            </w:r>
          </w:p>
        </w:tc>
        <w:tc>
          <w:tcPr>
            <w:tcW w:w="1205" w:type="dxa"/>
            <w:vAlign w:val="center"/>
          </w:tcPr>
          <w:p w14:paraId="60754FFA" w14:textId="77777777" w:rsidR="00E846CC" w:rsidRPr="006952E4" w:rsidRDefault="00E846CC" w:rsidP="00936980">
            <w:pPr>
              <w:jc w:val="center"/>
              <w:rPr>
                <w:rFonts w:cstheme="minorBidi"/>
                <w:bCs/>
                <w:sz w:val="21"/>
                <w:szCs w:val="21"/>
              </w:rPr>
            </w:pPr>
            <w:r w:rsidRPr="006952E4">
              <w:rPr>
                <w:rFonts w:cstheme="minorBidi"/>
                <w:bCs/>
                <w:sz w:val="21"/>
                <w:szCs w:val="21"/>
              </w:rPr>
              <w:t>排放速率</w:t>
            </w:r>
          </w:p>
        </w:tc>
        <w:tc>
          <w:tcPr>
            <w:tcW w:w="1313" w:type="dxa"/>
            <w:vAlign w:val="center"/>
          </w:tcPr>
          <w:p w14:paraId="0F8A19D7" w14:textId="77777777" w:rsidR="00E846CC" w:rsidRPr="006952E4" w:rsidRDefault="00E846CC" w:rsidP="00936980">
            <w:pPr>
              <w:jc w:val="center"/>
              <w:rPr>
                <w:rFonts w:cstheme="minorBidi"/>
                <w:bCs/>
                <w:sz w:val="21"/>
                <w:szCs w:val="21"/>
              </w:rPr>
            </w:pPr>
            <w:r w:rsidRPr="006952E4">
              <w:rPr>
                <w:rFonts w:cstheme="minorBidi"/>
                <w:bCs/>
                <w:sz w:val="21"/>
                <w:szCs w:val="21"/>
              </w:rPr>
              <w:t>排放浓度</w:t>
            </w:r>
          </w:p>
        </w:tc>
        <w:tc>
          <w:tcPr>
            <w:tcW w:w="1098" w:type="dxa"/>
            <w:vAlign w:val="center"/>
          </w:tcPr>
          <w:p w14:paraId="400E15C9" w14:textId="77777777" w:rsidR="00E846CC" w:rsidRPr="006952E4" w:rsidRDefault="00E846CC" w:rsidP="00936980">
            <w:pPr>
              <w:jc w:val="center"/>
              <w:rPr>
                <w:rFonts w:cstheme="minorBidi"/>
                <w:bCs/>
                <w:sz w:val="21"/>
                <w:szCs w:val="21"/>
              </w:rPr>
            </w:pPr>
            <w:r w:rsidRPr="006952E4">
              <w:rPr>
                <w:rFonts w:cstheme="minorBidi"/>
                <w:bCs/>
                <w:sz w:val="21"/>
                <w:szCs w:val="21"/>
              </w:rPr>
              <w:t>标准限值</w:t>
            </w:r>
          </w:p>
        </w:tc>
      </w:tr>
      <w:tr w:rsidR="006952E4" w:rsidRPr="006952E4" w14:paraId="0C6F1FF9" w14:textId="77777777" w:rsidTr="00936980">
        <w:trPr>
          <w:trHeight w:val="340"/>
          <w:jc w:val="center"/>
        </w:trPr>
        <w:tc>
          <w:tcPr>
            <w:tcW w:w="959" w:type="dxa"/>
            <w:vAlign w:val="center"/>
          </w:tcPr>
          <w:p w14:paraId="374311EC" w14:textId="77777777" w:rsidR="00E846CC" w:rsidRPr="006952E4" w:rsidRDefault="00E846CC" w:rsidP="00936980">
            <w:pPr>
              <w:jc w:val="center"/>
              <w:rPr>
                <w:bCs/>
                <w:sz w:val="21"/>
                <w:szCs w:val="21"/>
              </w:rPr>
            </w:pPr>
            <w:r w:rsidRPr="006952E4">
              <w:rPr>
                <w:bCs/>
                <w:sz w:val="21"/>
                <w:szCs w:val="21"/>
              </w:rPr>
              <w:t>编号</w:t>
            </w:r>
          </w:p>
        </w:tc>
        <w:tc>
          <w:tcPr>
            <w:tcW w:w="992" w:type="dxa"/>
            <w:vAlign w:val="center"/>
          </w:tcPr>
          <w:p w14:paraId="23134FE5" w14:textId="77777777" w:rsidR="00E846CC" w:rsidRPr="006952E4" w:rsidRDefault="00E846CC" w:rsidP="00936980">
            <w:pPr>
              <w:jc w:val="center"/>
              <w:rPr>
                <w:bCs/>
                <w:sz w:val="21"/>
                <w:szCs w:val="21"/>
              </w:rPr>
            </w:pPr>
            <w:r w:rsidRPr="006952E4">
              <w:rPr>
                <w:rFonts w:hint="eastAsia"/>
                <w:bCs/>
                <w:sz w:val="21"/>
                <w:szCs w:val="21"/>
              </w:rPr>
              <w:t>名称</w:t>
            </w:r>
          </w:p>
        </w:tc>
        <w:tc>
          <w:tcPr>
            <w:tcW w:w="1134" w:type="dxa"/>
            <w:vMerge/>
            <w:vAlign w:val="center"/>
          </w:tcPr>
          <w:p w14:paraId="36ECD0C5" w14:textId="77777777" w:rsidR="00E846CC" w:rsidRPr="006952E4" w:rsidRDefault="00E846CC" w:rsidP="00936980">
            <w:pPr>
              <w:jc w:val="center"/>
              <w:rPr>
                <w:bCs/>
                <w:sz w:val="21"/>
                <w:szCs w:val="21"/>
              </w:rPr>
            </w:pPr>
          </w:p>
        </w:tc>
        <w:tc>
          <w:tcPr>
            <w:tcW w:w="1735" w:type="dxa"/>
            <w:vAlign w:val="center"/>
          </w:tcPr>
          <w:p w14:paraId="3611E178" w14:textId="77777777" w:rsidR="00E846CC" w:rsidRPr="006952E4" w:rsidRDefault="00E846CC" w:rsidP="00936980">
            <w:pPr>
              <w:jc w:val="center"/>
              <w:rPr>
                <w:rFonts w:cstheme="minorBidi"/>
                <w:bCs/>
                <w:sz w:val="21"/>
                <w:szCs w:val="21"/>
              </w:rPr>
            </w:pPr>
            <w:r w:rsidRPr="006952E4">
              <w:rPr>
                <w:rFonts w:cstheme="minorBidi"/>
                <w:bCs/>
                <w:sz w:val="21"/>
                <w:szCs w:val="21"/>
              </w:rPr>
              <w:t>t/a</w:t>
            </w:r>
          </w:p>
        </w:tc>
        <w:tc>
          <w:tcPr>
            <w:tcW w:w="1205" w:type="dxa"/>
            <w:vAlign w:val="center"/>
          </w:tcPr>
          <w:p w14:paraId="67039281" w14:textId="77777777" w:rsidR="00E846CC" w:rsidRPr="006952E4" w:rsidRDefault="00E846CC" w:rsidP="00936980">
            <w:pPr>
              <w:jc w:val="center"/>
              <w:rPr>
                <w:rFonts w:cstheme="minorBidi"/>
                <w:bCs/>
                <w:sz w:val="21"/>
                <w:szCs w:val="21"/>
              </w:rPr>
            </w:pPr>
            <w:r w:rsidRPr="006952E4">
              <w:rPr>
                <w:rFonts w:cstheme="minorBidi"/>
                <w:bCs/>
                <w:sz w:val="21"/>
                <w:szCs w:val="21"/>
              </w:rPr>
              <w:t>kg/h</w:t>
            </w:r>
          </w:p>
        </w:tc>
        <w:tc>
          <w:tcPr>
            <w:tcW w:w="1313" w:type="dxa"/>
            <w:vAlign w:val="center"/>
          </w:tcPr>
          <w:p w14:paraId="0F185DDF" w14:textId="77777777" w:rsidR="00E846CC" w:rsidRPr="006952E4" w:rsidRDefault="00E846CC" w:rsidP="00936980">
            <w:pPr>
              <w:jc w:val="center"/>
              <w:rPr>
                <w:rFonts w:cstheme="minorBidi"/>
                <w:bCs/>
                <w:sz w:val="21"/>
                <w:szCs w:val="21"/>
              </w:rPr>
            </w:pPr>
            <w:r w:rsidRPr="006952E4">
              <w:rPr>
                <w:rFonts w:cstheme="minorBidi"/>
                <w:bCs/>
                <w:sz w:val="21"/>
                <w:szCs w:val="21"/>
              </w:rPr>
              <w:t>mg/m</w:t>
            </w:r>
            <w:r w:rsidRPr="006952E4">
              <w:rPr>
                <w:rFonts w:cstheme="minorBidi"/>
                <w:bCs/>
                <w:sz w:val="21"/>
                <w:szCs w:val="21"/>
                <w:vertAlign w:val="superscript"/>
              </w:rPr>
              <w:t>3</w:t>
            </w:r>
          </w:p>
        </w:tc>
        <w:tc>
          <w:tcPr>
            <w:tcW w:w="1098" w:type="dxa"/>
            <w:vAlign w:val="center"/>
          </w:tcPr>
          <w:p w14:paraId="34D5E2EB" w14:textId="77777777" w:rsidR="00E846CC" w:rsidRPr="006952E4" w:rsidRDefault="00E846CC" w:rsidP="00936980">
            <w:pPr>
              <w:jc w:val="center"/>
              <w:rPr>
                <w:rFonts w:cstheme="minorBidi"/>
                <w:bCs/>
                <w:sz w:val="21"/>
                <w:szCs w:val="21"/>
              </w:rPr>
            </w:pPr>
            <w:r w:rsidRPr="006952E4">
              <w:rPr>
                <w:rFonts w:cstheme="minorBidi"/>
                <w:bCs/>
                <w:sz w:val="21"/>
                <w:szCs w:val="21"/>
              </w:rPr>
              <w:t>mg/m</w:t>
            </w:r>
            <w:r w:rsidRPr="006952E4">
              <w:rPr>
                <w:rFonts w:cstheme="minorBidi"/>
                <w:bCs/>
                <w:sz w:val="21"/>
                <w:szCs w:val="21"/>
                <w:vertAlign w:val="superscript"/>
              </w:rPr>
              <w:t>3</w:t>
            </w:r>
          </w:p>
        </w:tc>
      </w:tr>
      <w:tr w:rsidR="006952E4" w:rsidRPr="006952E4" w14:paraId="55C1DBB6" w14:textId="77777777" w:rsidTr="00936980">
        <w:trPr>
          <w:trHeight w:val="340"/>
          <w:jc w:val="center"/>
        </w:trPr>
        <w:tc>
          <w:tcPr>
            <w:tcW w:w="959" w:type="dxa"/>
            <w:vMerge w:val="restart"/>
            <w:vAlign w:val="center"/>
          </w:tcPr>
          <w:p w14:paraId="1E2A5BB1" w14:textId="77777777" w:rsidR="00E846CC" w:rsidRPr="006952E4" w:rsidRDefault="00E846CC" w:rsidP="00936980">
            <w:pPr>
              <w:jc w:val="center"/>
              <w:rPr>
                <w:bCs/>
                <w:sz w:val="21"/>
                <w:szCs w:val="21"/>
              </w:rPr>
            </w:pPr>
            <w:r w:rsidRPr="006952E4">
              <w:rPr>
                <w:bCs/>
                <w:sz w:val="21"/>
                <w:szCs w:val="21"/>
              </w:rPr>
              <w:t>DA004</w:t>
            </w:r>
          </w:p>
        </w:tc>
        <w:tc>
          <w:tcPr>
            <w:tcW w:w="992" w:type="dxa"/>
            <w:vMerge w:val="restart"/>
            <w:vAlign w:val="center"/>
          </w:tcPr>
          <w:p w14:paraId="5A0C4CAC" w14:textId="77777777" w:rsidR="00E846CC" w:rsidRPr="006952E4" w:rsidRDefault="00E846CC" w:rsidP="00936980">
            <w:pPr>
              <w:jc w:val="center"/>
              <w:rPr>
                <w:bCs/>
                <w:sz w:val="21"/>
                <w:szCs w:val="21"/>
              </w:rPr>
            </w:pPr>
            <w:r w:rsidRPr="006952E4">
              <w:rPr>
                <w:rFonts w:hint="eastAsia"/>
                <w:bCs/>
                <w:sz w:val="21"/>
                <w:szCs w:val="21"/>
              </w:rPr>
              <w:t>天然气燃烧机</w:t>
            </w:r>
            <w:r w:rsidRPr="006952E4">
              <w:rPr>
                <w:bCs/>
                <w:sz w:val="21"/>
                <w:szCs w:val="21"/>
              </w:rPr>
              <w:t>排放口</w:t>
            </w:r>
          </w:p>
        </w:tc>
        <w:tc>
          <w:tcPr>
            <w:tcW w:w="1134" w:type="dxa"/>
            <w:vAlign w:val="center"/>
          </w:tcPr>
          <w:p w14:paraId="24E6453E" w14:textId="77777777" w:rsidR="00E846CC" w:rsidRPr="006952E4" w:rsidRDefault="00E846CC" w:rsidP="00936980">
            <w:pPr>
              <w:jc w:val="center"/>
              <w:rPr>
                <w:bCs/>
                <w:sz w:val="21"/>
                <w:szCs w:val="21"/>
              </w:rPr>
            </w:pPr>
            <w:r w:rsidRPr="006952E4">
              <w:rPr>
                <w:bCs/>
                <w:sz w:val="21"/>
                <w:szCs w:val="21"/>
              </w:rPr>
              <w:t>SO</w:t>
            </w:r>
            <w:r w:rsidRPr="006952E4">
              <w:rPr>
                <w:bCs/>
                <w:sz w:val="21"/>
                <w:szCs w:val="21"/>
                <w:vertAlign w:val="subscript"/>
              </w:rPr>
              <w:t>2</w:t>
            </w:r>
          </w:p>
        </w:tc>
        <w:tc>
          <w:tcPr>
            <w:tcW w:w="1735" w:type="dxa"/>
            <w:vAlign w:val="center"/>
          </w:tcPr>
          <w:p w14:paraId="30FB1E70" w14:textId="728E3E24" w:rsidR="00E846CC" w:rsidRPr="006952E4" w:rsidRDefault="00E846CC" w:rsidP="00936980">
            <w:pPr>
              <w:jc w:val="center"/>
              <w:rPr>
                <w:bCs/>
                <w:sz w:val="21"/>
                <w:szCs w:val="21"/>
              </w:rPr>
            </w:pPr>
            <w:r w:rsidRPr="006952E4">
              <w:rPr>
                <w:rFonts w:hint="eastAsia"/>
                <w:bCs/>
                <w:sz w:val="21"/>
                <w:szCs w:val="21"/>
              </w:rPr>
              <w:t>0</w:t>
            </w:r>
            <w:r w:rsidRPr="006952E4">
              <w:rPr>
                <w:bCs/>
                <w:sz w:val="21"/>
                <w:szCs w:val="21"/>
              </w:rPr>
              <w:t>.021</w:t>
            </w:r>
          </w:p>
        </w:tc>
        <w:tc>
          <w:tcPr>
            <w:tcW w:w="1205" w:type="dxa"/>
            <w:vAlign w:val="center"/>
          </w:tcPr>
          <w:p w14:paraId="2CCB6A08" w14:textId="15113D15" w:rsidR="00E846CC" w:rsidRPr="006952E4" w:rsidRDefault="00E846CC" w:rsidP="00936980">
            <w:pPr>
              <w:jc w:val="center"/>
              <w:rPr>
                <w:bCs/>
                <w:sz w:val="21"/>
                <w:szCs w:val="21"/>
              </w:rPr>
            </w:pPr>
            <w:r w:rsidRPr="006952E4">
              <w:rPr>
                <w:rFonts w:hint="eastAsia"/>
                <w:bCs/>
                <w:sz w:val="21"/>
                <w:szCs w:val="21"/>
              </w:rPr>
              <w:t>0</w:t>
            </w:r>
            <w:r w:rsidRPr="006952E4">
              <w:rPr>
                <w:bCs/>
                <w:sz w:val="21"/>
                <w:szCs w:val="21"/>
              </w:rPr>
              <w:t>.003</w:t>
            </w:r>
          </w:p>
        </w:tc>
        <w:tc>
          <w:tcPr>
            <w:tcW w:w="1313" w:type="dxa"/>
            <w:vAlign w:val="center"/>
          </w:tcPr>
          <w:p w14:paraId="12AF895B" w14:textId="36B3A21A" w:rsidR="00E846CC" w:rsidRPr="006952E4" w:rsidRDefault="00E846CC" w:rsidP="00936980">
            <w:pPr>
              <w:jc w:val="center"/>
              <w:rPr>
                <w:bCs/>
                <w:sz w:val="21"/>
                <w:szCs w:val="21"/>
              </w:rPr>
            </w:pPr>
            <w:r w:rsidRPr="006952E4">
              <w:rPr>
                <w:rFonts w:hint="eastAsia"/>
                <w:bCs/>
                <w:sz w:val="21"/>
                <w:szCs w:val="21"/>
              </w:rPr>
              <w:t>1</w:t>
            </w:r>
            <w:r w:rsidRPr="006952E4">
              <w:rPr>
                <w:bCs/>
                <w:sz w:val="21"/>
                <w:szCs w:val="21"/>
              </w:rPr>
              <w:t>.625</w:t>
            </w:r>
          </w:p>
        </w:tc>
        <w:tc>
          <w:tcPr>
            <w:tcW w:w="1098" w:type="dxa"/>
            <w:vAlign w:val="center"/>
          </w:tcPr>
          <w:p w14:paraId="7335105E" w14:textId="767C7962" w:rsidR="00E846CC" w:rsidRPr="006952E4" w:rsidRDefault="00E846CC" w:rsidP="00936980">
            <w:pPr>
              <w:jc w:val="center"/>
              <w:rPr>
                <w:bCs/>
                <w:sz w:val="21"/>
                <w:szCs w:val="21"/>
              </w:rPr>
            </w:pPr>
            <w:r w:rsidRPr="006952E4">
              <w:rPr>
                <w:rFonts w:hint="eastAsia"/>
                <w:bCs/>
                <w:sz w:val="21"/>
                <w:szCs w:val="21"/>
              </w:rPr>
              <w:t>2</w:t>
            </w:r>
            <w:r w:rsidRPr="006952E4">
              <w:rPr>
                <w:bCs/>
                <w:sz w:val="21"/>
                <w:szCs w:val="21"/>
              </w:rPr>
              <w:t>00</w:t>
            </w:r>
          </w:p>
        </w:tc>
      </w:tr>
      <w:tr w:rsidR="006952E4" w:rsidRPr="006952E4" w14:paraId="3A2AC8BC" w14:textId="77777777" w:rsidTr="00936980">
        <w:trPr>
          <w:trHeight w:val="340"/>
          <w:jc w:val="center"/>
        </w:trPr>
        <w:tc>
          <w:tcPr>
            <w:tcW w:w="959" w:type="dxa"/>
            <w:vMerge/>
            <w:vAlign w:val="center"/>
          </w:tcPr>
          <w:p w14:paraId="0916AECF" w14:textId="77777777" w:rsidR="00E846CC" w:rsidRPr="006952E4" w:rsidRDefault="00E846CC" w:rsidP="00936980">
            <w:pPr>
              <w:widowControl/>
              <w:jc w:val="left"/>
              <w:rPr>
                <w:bCs/>
                <w:sz w:val="21"/>
                <w:szCs w:val="21"/>
              </w:rPr>
            </w:pPr>
          </w:p>
        </w:tc>
        <w:tc>
          <w:tcPr>
            <w:tcW w:w="992" w:type="dxa"/>
            <w:vMerge/>
            <w:vAlign w:val="center"/>
          </w:tcPr>
          <w:p w14:paraId="463CFEEF" w14:textId="77777777" w:rsidR="00E846CC" w:rsidRPr="006952E4" w:rsidRDefault="00E846CC" w:rsidP="00936980">
            <w:pPr>
              <w:widowControl/>
              <w:jc w:val="left"/>
              <w:rPr>
                <w:bCs/>
                <w:sz w:val="21"/>
                <w:szCs w:val="21"/>
              </w:rPr>
            </w:pPr>
          </w:p>
        </w:tc>
        <w:tc>
          <w:tcPr>
            <w:tcW w:w="1134" w:type="dxa"/>
            <w:vAlign w:val="center"/>
          </w:tcPr>
          <w:p w14:paraId="2D0CF875" w14:textId="77777777" w:rsidR="00E846CC" w:rsidRPr="006952E4" w:rsidRDefault="00E846CC" w:rsidP="00936980">
            <w:pPr>
              <w:jc w:val="center"/>
              <w:rPr>
                <w:bCs/>
                <w:sz w:val="21"/>
                <w:szCs w:val="21"/>
              </w:rPr>
            </w:pPr>
            <w:r w:rsidRPr="006952E4">
              <w:rPr>
                <w:bCs/>
                <w:sz w:val="21"/>
                <w:szCs w:val="21"/>
              </w:rPr>
              <w:t>NOx</w:t>
            </w:r>
          </w:p>
        </w:tc>
        <w:tc>
          <w:tcPr>
            <w:tcW w:w="1735" w:type="dxa"/>
            <w:vAlign w:val="center"/>
          </w:tcPr>
          <w:p w14:paraId="65A46DFA" w14:textId="251B8347" w:rsidR="00E846CC" w:rsidRPr="006952E4" w:rsidRDefault="00787E4B" w:rsidP="00936980">
            <w:pPr>
              <w:jc w:val="center"/>
              <w:rPr>
                <w:bCs/>
                <w:sz w:val="21"/>
                <w:szCs w:val="21"/>
              </w:rPr>
            </w:pPr>
            <w:r w:rsidRPr="006952E4">
              <w:rPr>
                <w:bCs/>
                <w:sz w:val="21"/>
                <w:szCs w:val="21"/>
              </w:rPr>
              <w:t>0.889</w:t>
            </w:r>
          </w:p>
        </w:tc>
        <w:tc>
          <w:tcPr>
            <w:tcW w:w="1205" w:type="dxa"/>
            <w:vAlign w:val="center"/>
          </w:tcPr>
          <w:p w14:paraId="701C08FA" w14:textId="47DE0A31" w:rsidR="00E846CC" w:rsidRPr="006952E4" w:rsidRDefault="00E846CC" w:rsidP="00936980">
            <w:pPr>
              <w:jc w:val="center"/>
              <w:rPr>
                <w:bCs/>
                <w:sz w:val="21"/>
                <w:szCs w:val="21"/>
              </w:rPr>
            </w:pPr>
            <w:r w:rsidRPr="006952E4">
              <w:rPr>
                <w:rFonts w:hint="eastAsia"/>
                <w:bCs/>
                <w:sz w:val="21"/>
                <w:szCs w:val="21"/>
              </w:rPr>
              <w:t>0</w:t>
            </w:r>
            <w:r w:rsidRPr="006952E4">
              <w:rPr>
                <w:bCs/>
                <w:sz w:val="21"/>
                <w:szCs w:val="21"/>
              </w:rPr>
              <w:t>.</w:t>
            </w:r>
            <w:r w:rsidR="00787E4B" w:rsidRPr="006952E4">
              <w:rPr>
                <w:bCs/>
                <w:sz w:val="21"/>
                <w:szCs w:val="21"/>
              </w:rPr>
              <w:t>123</w:t>
            </w:r>
          </w:p>
        </w:tc>
        <w:tc>
          <w:tcPr>
            <w:tcW w:w="1313" w:type="dxa"/>
            <w:vAlign w:val="center"/>
          </w:tcPr>
          <w:p w14:paraId="7E915401" w14:textId="40C6CB1B" w:rsidR="00E846CC" w:rsidRPr="006952E4" w:rsidRDefault="00CA6231" w:rsidP="00936980">
            <w:pPr>
              <w:jc w:val="center"/>
              <w:rPr>
                <w:bCs/>
                <w:sz w:val="21"/>
                <w:szCs w:val="21"/>
              </w:rPr>
            </w:pPr>
            <w:r w:rsidRPr="006952E4">
              <w:rPr>
                <w:bCs/>
                <w:sz w:val="21"/>
                <w:szCs w:val="21"/>
              </w:rPr>
              <w:t>68.77</w:t>
            </w:r>
          </w:p>
        </w:tc>
        <w:tc>
          <w:tcPr>
            <w:tcW w:w="1098" w:type="dxa"/>
            <w:vAlign w:val="center"/>
          </w:tcPr>
          <w:p w14:paraId="2850ADDD" w14:textId="3F287FC0" w:rsidR="00E846CC" w:rsidRPr="006952E4" w:rsidRDefault="00E846CC" w:rsidP="00936980">
            <w:pPr>
              <w:jc w:val="center"/>
              <w:rPr>
                <w:bCs/>
                <w:sz w:val="21"/>
                <w:szCs w:val="21"/>
              </w:rPr>
            </w:pPr>
            <w:r w:rsidRPr="006952E4">
              <w:rPr>
                <w:rFonts w:hint="eastAsia"/>
                <w:bCs/>
                <w:sz w:val="21"/>
                <w:szCs w:val="21"/>
              </w:rPr>
              <w:t>3</w:t>
            </w:r>
            <w:r w:rsidRPr="006952E4">
              <w:rPr>
                <w:bCs/>
                <w:sz w:val="21"/>
                <w:szCs w:val="21"/>
              </w:rPr>
              <w:t>00</w:t>
            </w:r>
          </w:p>
        </w:tc>
      </w:tr>
      <w:tr w:rsidR="006952E4" w:rsidRPr="006952E4" w14:paraId="0EE6C032" w14:textId="77777777" w:rsidTr="00936980">
        <w:trPr>
          <w:trHeight w:val="340"/>
          <w:jc w:val="center"/>
        </w:trPr>
        <w:tc>
          <w:tcPr>
            <w:tcW w:w="959" w:type="dxa"/>
            <w:vMerge/>
            <w:vAlign w:val="center"/>
          </w:tcPr>
          <w:p w14:paraId="166398C9" w14:textId="77777777" w:rsidR="00E846CC" w:rsidRPr="006952E4" w:rsidRDefault="00E846CC" w:rsidP="00936980">
            <w:pPr>
              <w:widowControl/>
              <w:jc w:val="left"/>
              <w:rPr>
                <w:bCs/>
                <w:sz w:val="21"/>
                <w:szCs w:val="21"/>
              </w:rPr>
            </w:pPr>
          </w:p>
        </w:tc>
        <w:tc>
          <w:tcPr>
            <w:tcW w:w="992" w:type="dxa"/>
            <w:vMerge/>
            <w:vAlign w:val="center"/>
          </w:tcPr>
          <w:p w14:paraId="05E90B40" w14:textId="77777777" w:rsidR="00E846CC" w:rsidRPr="006952E4" w:rsidRDefault="00E846CC" w:rsidP="00936980">
            <w:pPr>
              <w:widowControl/>
              <w:jc w:val="left"/>
              <w:rPr>
                <w:bCs/>
                <w:sz w:val="21"/>
                <w:szCs w:val="21"/>
              </w:rPr>
            </w:pPr>
          </w:p>
        </w:tc>
        <w:tc>
          <w:tcPr>
            <w:tcW w:w="1134" w:type="dxa"/>
            <w:vAlign w:val="center"/>
          </w:tcPr>
          <w:p w14:paraId="58613A84" w14:textId="77777777" w:rsidR="00E846CC" w:rsidRPr="006952E4" w:rsidRDefault="00E846CC" w:rsidP="00936980">
            <w:pPr>
              <w:jc w:val="center"/>
              <w:rPr>
                <w:bCs/>
                <w:sz w:val="21"/>
                <w:szCs w:val="21"/>
              </w:rPr>
            </w:pPr>
            <w:r w:rsidRPr="006952E4">
              <w:rPr>
                <w:bCs/>
                <w:sz w:val="21"/>
                <w:szCs w:val="21"/>
              </w:rPr>
              <w:t>颗粒物</w:t>
            </w:r>
          </w:p>
        </w:tc>
        <w:tc>
          <w:tcPr>
            <w:tcW w:w="1735" w:type="dxa"/>
            <w:vAlign w:val="center"/>
          </w:tcPr>
          <w:p w14:paraId="250EB07F" w14:textId="2E64441C" w:rsidR="00E846CC" w:rsidRPr="006952E4" w:rsidRDefault="00E846CC" w:rsidP="00936980">
            <w:pPr>
              <w:jc w:val="center"/>
              <w:rPr>
                <w:bCs/>
                <w:sz w:val="21"/>
                <w:szCs w:val="21"/>
              </w:rPr>
            </w:pPr>
            <w:r w:rsidRPr="006952E4">
              <w:rPr>
                <w:rFonts w:hint="eastAsia"/>
                <w:bCs/>
                <w:sz w:val="21"/>
                <w:szCs w:val="21"/>
              </w:rPr>
              <w:t>0</w:t>
            </w:r>
            <w:r w:rsidRPr="006952E4">
              <w:rPr>
                <w:bCs/>
                <w:sz w:val="21"/>
                <w:szCs w:val="21"/>
              </w:rPr>
              <w:t>.272</w:t>
            </w:r>
          </w:p>
        </w:tc>
        <w:tc>
          <w:tcPr>
            <w:tcW w:w="1205" w:type="dxa"/>
            <w:vAlign w:val="center"/>
          </w:tcPr>
          <w:p w14:paraId="3F95CA1C" w14:textId="362D20A1" w:rsidR="00E846CC" w:rsidRPr="006952E4" w:rsidRDefault="00B310EC" w:rsidP="00936980">
            <w:pPr>
              <w:jc w:val="center"/>
              <w:rPr>
                <w:bCs/>
                <w:sz w:val="21"/>
                <w:szCs w:val="21"/>
              </w:rPr>
            </w:pPr>
            <w:r w:rsidRPr="006952E4">
              <w:rPr>
                <w:rFonts w:hint="eastAsia"/>
                <w:bCs/>
                <w:sz w:val="21"/>
                <w:szCs w:val="21"/>
              </w:rPr>
              <w:t>0</w:t>
            </w:r>
            <w:r w:rsidRPr="006952E4">
              <w:rPr>
                <w:bCs/>
                <w:sz w:val="21"/>
                <w:szCs w:val="21"/>
              </w:rPr>
              <w:t>.038</w:t>
            </w:r>
          </w:p>
        </w:tc>
        <w:tc>
          <w:tcPr>
            <w:tcW w:w="1313" w:type="dxa"/>
            <w:vAlign w:val="center"/>
          </w:tcPr>
          <w:p w14:paraId="70776312" w14:textId="6F8643A5" w:rsidR="00E846CC" w:rsidRPr="006952E4" w:rsidRDefault="00E846CC" w:rsidP="00936980">
            <w:pPr>
              <w:jc w:val="center"/>
              <w:rPr>
                <w:bCs/>
                <w:sz w:val="21"/>
                <w:szCs w:val="21"/>
              </w:rPr>
            </w:pPr>
            <w:r w:rsidRPr="006952E4">
              <w:rPr>
                <w:rFonts w:hint="eastAsia"/>
                <w:bCs/>
                <w:sz w:val="21"/>
                <w:szCs w:val="21"/>
              </w:rPr>
              <w:t>2</w:t>
            </w:r>
            <w:r w:rsidRPr="006952E4">
              <w:rPr>
                <w:bCs/>
                <w:sz w:val="21"/>
                <w:szCs w:val="21"/>
              </w:rPr>
              <w:t>1.044</w:t>
            </w:r>
          </w:p>
        </w:tc>
        <w:tc>
          <w:tcPr>
            <w:tcW w:w="1098" w:type="dxa"/>
            <w:vAlign w:val="center"/>
          </w:tcPr>
          <w:p w14:paraId="2F208DA5" w14:textId="75C02E25" w:rsidR="00E846CC" w:rsidRPr="006952E4" w:rsidRDefault="00E846CC" w:rsidP="00936980">
            <w:pPr>
              <w:jc w:val="center"/>
              <w:rPr>
                <w:bCs/>
                <w:sz w:val="21"/>
                <w:szCs w:val="21"/>
              </w:rPr>
            </w:pPr>
            <w:r w:rsidRPr="006952E4">
              <w:rPr>
                <w:rFonts w:hint="eastAsia"/>
                <w:bCs/>
                <w:sz w:val="21"/>
                <w:szCs w:val="21"/>
              </w:rPr>
              <w:t>3</w:t>
            </w:r>
            <w:r w:rsidRPr="006952E4">
              <w:rPr>
                <w:bCs/>
                <w:sz w:val="21"/>
                <w:szCs w:val="21"/>
              </w:rPr>
              <w:t>0</w:t>
            </w:r>
          </w:p>
        </w:tc>
      </w:tr>
    </w:tbl>
    <w:p w14:paraId="1D9EA826" w14:textId="77777777" w:rsidR="002D090C" w:rsidRPr="006952E4" w:rsidRDefault="002D090C" w:rsidP="002D090C">
      <w:pPr>
        <w:pStyle w:val="afffffffff1"/>
        <w:ind w:firstLine="480"/>
      </w:pPr>
      <w:r w:rsidRPr="006952E4">
        <w:rPr>
          <w:rFonts w:hint="eastAsia"/>
        </w:rPr>
        <w:t>（</w:t>
      </w:r>
      <w:r w:rsidRPr="006952E4">
        <w:rPr>
          <w:rFonts w:hint="eastAsia"/>
        </w:rPr>
        <w:t>2</w:t>
      </w:r>
      <w:r w:rsidRPr="006952E4">
        <w:rPr>
          <w:rFonts w:hint="eastAsia"/>
        </w:rPr>
        <w:t>）无组织废气</w:t>
      </w:r>
    </w:p>
    <w:p w14:paraId="6AA5796B" w14:textId="741FAAF4" w:rsidR="002D090C" w:rsidRPr="006952E4" w:rsidRDefault="002D090C" w:rsidP="002D090C">
      <w:pPr>
        <w:pStyle w:val="afffffffff1"/>
        <w:ind w:firstLine="480"/>
      </w:pPr>
      <w:r w:rsidRPr="006952E4">
        <w:rPr>
          <w:rFonts w:hint="eastAsia"/>
        </w:rPr>
        <w:t>焊条生产线无组织废气主要为焊条生产线各工序未收集的粉尘，以无组织形式在</w:t>
      </w:r>
      <w:r w:rsidRPr="006952E4">
        <w:rPr>
          <w:rFonts w:hint="eastAsia"/>
        </w:rPr>
        <w:t>1</w:t>
      </w:r>
      <w:r w:rsidRPr="006952E4">
        <w:t>#</w:t>
      </w:r>
      <w:r w:rsidRPr="006952E4">
        <w:rPr>
          <w:rFonts w:hint="eastAsia"/>
        </w:rPr>
        <w:t>一期</w:t>
      </w:r>
      <w:r w:rsidRPr="006952E4">
        <w:t>厂房</w:t>
      </w:r>
      <w:r w:rsidRPr="006952E4">
        <w:rPr>
          <w:rFonts w:hint="eastAsia"/>
        </w:rPr>
        <w:t>内排放，排放量共</w:t>
      </w:r>
      <w:r w:rsidR="00CE72D3" w:rsidRPr="006952E4">
        <w:t>1.011</w:t>
      </w:r>
      <w:r w:rsidRPr="006952E4">
        <w:rPr>
          <w:rFonts w:hint="eastAsia"/>
        </w:rPr>
        <w:t>t/a</w:t>
      </w:r>
      <w:r w:rsidRPr="006952E4">
        <w:rPr>
          <w:rFonts w:hint="eastAsia"/>
        </w:rPr>
        <w:t>，排放速率为</w:t>
      </w:r>
      <w:r w:rsidR="003A02C4" w:rsidRPr="006952E4">
        <w:t>0.14</w:t>
      </w:r>
      <w:r w:rsidRPr="006952E4">
        <w:rPr>
          <w:rFonts w:hint="eastAsia"/>
        </w:rPr>
        <w:t>kg/h</w:t>
      </w:r>
      <w:r w:rsidRPr="006952E4">
        <w:rPr>
          <w:rFonts w:hint="eastAsia"/>
        </w:rPr>
        <w:t>。</w:t>
      </w:r>
    </w:p>
    <w:p w14:paraId="692FDFE0" w14:textId="77777777" w:rsidR="002D090C" w:rsidRPr="006952E4" w:rsidRDefault="002D090C" w:rsidP="002D090C">
      <w:pPr>
        <w:pStyle w:val="afffffffff1"/>
        <w:ind w:firstLine="480"/>
      </w:pPr>
      <w:r w:rsidRPr="006952E4">
        <w:rPr>
          <w:rFonts w:hint="eastAsia"/>
        </w:rPr>
        <w:t>本项目建设后</w:t>
      </w:r>
      <w:r w:rsidRPr="006952E4">
        <w:rPr>
          <w:rFonts w:hint="eastAsia"/>
        </w:rPr>
        <w:t>1</w:t>
      </w:r>
      <w:r w:rsidRPr="006952E4">
        <w:t>#</w:t>
      </w:r>
      <w:r w:rsidRPr="006952E4">
        <w:rPr>
          <w:rFonts w:hint="eastAsia"/>
        </w:rPr>
        <w:t>一期</w:t>
      </w:r>
      <w:r w:rsidRPr="006952E4">
        <w:t>厂房</w:t>
      </w:r>
      <w:r w:rsidRPr="006952E4">
        <w:rPr>
          <w:rFonts w:hint="eastAsia"/>
        </w:rPr>
        <w:t>废气排放情况见下表。</w:t>
      </w:r>
    </w:p>
    <w:p w14:paraId="6CAC84B1" w14:textId="1F388091" w:rsidR="002D090C" w:rsidRPr="006952E4" w:rsidRDefault="002D090C" w:rsidP="002D090C">
      <w:pPr>
        <w:pStyle w:val="afffffff3"/>
        <w:ind w:firstLine="420"/>
      </w:pPr>
      <w:r w:rsidRPr="006952E4">
        <w:rPr>
          <w:rFonts w:hint="eastAsia"/>
        </w:rPr>
        <w:t>表</w:t>
      </w:r>
      <w:r w:rsidRPr="006952E4">
        <w:rPr>
          <w:rFonts w:hint="eastAsia"/>
        </w:rPr>
        <w:t>3.6</w:t>
      </w:r>
      <w:r w:rsidR="00D43F39" w:rsidRPr="006952E4">
        <w:t>-4</w:t>
      </w:r>
      <w:r w:rsidRPr="006952E4">
        <w:rPr>
          <w:rFonts w:hint="eastAsia"/>
        </w:rPr>
        <w:t xml:space="preserve"> </w:t>
      </w:r>
      <w:r w:rsidRPr="006952E4">
        <w:t xml:space="preserve">       </w:t>
      </w:r>
      <w:r w:rsidRPr="006952E4">
        <w:rPr>
          <w:rFonts w:hint="eastAsia"/>
        </w:rPr>
        <w:t xml:space="preserve"> </w:t>
      </w:r>
      <w:r w:rsidR="004C0EF6">
        <w:t xml:space="preserve">     </w:t>
      </w:r>
      <w:r w:rsidRPr="006952E4">
        <w:rPr>
          <w:rFonts w:hint="eastAsia"/>
        </w:rPr>
        <w:t>1</w:t>
      </w:r>
      <w:r w:rsidRPr="006952E4">
        <w:t>#</w:t>
      </w:r>
      <w:r w:rsidRPr="006952E4">
        <w:rPr>
          <w:rFonts w:hint="eastAsia"/>
        </w:rPr>
        <w:t>一期</w:t>
      </w:r>
      <w:r w:rsidRPr="006952E4">
        <w:t>厂房</w:t>
      </w:r>
      <w:r w:rsidRPr="006952E4">
        <w:rPr>
          <w:rFonts w:hint="eastAsia"/>
        </w:rPr>
        <w:t>废气排放情况一览表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974"/>
        <w:gridCol w:w="1134"/>
        <w:gridCol w:w="1276"/>
        <w:gridCol w:w="1559"/>
        <w:gridCol w:w="1399"/>
        <w:gridCol w:w="1259"/>
      </w:tblGrid>
      <w:tr w:rsidR="006952E4" w:rsidRPr="006952E4" w14:paraId="3D18910D" w14:textId="77777777" w:rsidTr="004D4F0F">
        <w:trPr>
          <w:trHeight w:val="340"/>
        </w:trPr>
        <w:tc>
          <w:tcPr>
            <w:tcW w:w="495" w:type="pct"/>
            <w:vAlign w:val="center"/>
          </w:tcPr>
          <w:p w14:paraId="316B5EDB" w14:textId="77777777" w:rsidR="002D090C" w:rsidRPr="006952E4" w:rsidRDefault="002D090C" w:rsidP="004D4F0F">
            <w:pPr>
              <w:pStyle w:val="affffffffffffd"/>
            </w:pPr>
            <w:r w:rsidRPr="006952E4">
              <w:rPr>
                <w:rFonts w:hint="eastAsia"/>
                <w:lang w:eastAsia="zh-CN"/>
              </w:rPr>
              <w:t>编号</w:t>
            </w:r>
          </w:p>
        </w:tc>
        <w:tc>
          <w:tcPr>
            <w:tcW w:w="1249" w:type="pct"/>
            <w:gridSpan w:val="2"/>
            <w:shd w:val="clear" w:color="auto" w:fill="auto"/>
            <w:vAlign w:val="center"/>
          </w:tcPr>
          <w:p w14:paraId="7F22C867" w14:textId="77777777" w:rsidR="002D090C" w:rsidRPr="006952E4" w:rsidRDefault="002D090C" w:rsidP="004D4F0F">
            <w:pPr>
              <w:pStyle w:val="affffffffffffd"/>
            </w:pPr>
            <w:r w:rsidRPr="006952E4">
              <w:rPr>
                <w:rFonts w:hint="eastAsia"/>
                <w:lang w:eastAsia="zh-CN"/>
              </w:rPr>
              <w:t>污染源</w:t>
            </w:r>
          </w:p>
        </w:tc>
        <w:tc>
          <w:tcPr>
            <w:tcW w:w="756" w:type="pct"/>
            <w:shd w:val="clear" w:color="auto" w:fill="auto"/>
            <w:vAlign w:val="center"/>
          </w:tcPr>
          <w:p w14:paraId="746F173E" w14:textId="77777777" w:rsidR="002D090C" w:rsidRPr="006952E4" w:rsidRDefault="002D090C" w:rsidP="004D4F0F">
            <w:pPr>
              <w:pStyle w:val="affffffffffffd"/>
            </w:pPr>
            <w:r w:rsidRPr="006952E4">
              <w:rPr>
                <w:rFonts w:hint="eastAsia"/>
              </w:rPr>
              <w:t>风机风量（</w:t>
            </w:r>
            <w:r w:rsidRPr="006952E4">
              <w:rPr>
                <w:rFonts w:hint="eastAsia"/>
              </w:rPr>
              <w:t>m</w:t>
            </w:r>
            <w:r w:rsidRPr="006952E4">
              <w:rPr>
                <w:rFonts w:hint="eastAsia"/>
              </w:rPr>
              <w:t>³</w:t>
            </w:r>
            <w:r w:rsidRPr="006952E4">
              <w:rPr>
                <w:rFonts w:hint="eastAsia"/>
              </w:rPr>
              <w:t>/h</w:t>
            </w:r>
            <w:r w:rsidRPr="006952E4">
              <w:rPr>
                <w:rFonts w:hint="eastAsia"/>
              </w:rPr>
              <w:t>）</w:t>
            </w:r>
          </w:p>
        </w:tc>
        <w:tc>
          <w:tcPr>
            <w:tcW w:w="924" w:type="pct"/>
            <w:shd w:val="clear" w:color="auto" w:fill="auto"/>
            <w:vAlign w:val="center"/>
          </w:tcPr>
          <w:p w14:paraId="64DBA13A" w14:textId="77777777" w:rsidR="002D090C" w:rsidRPr="006952E4" w:rsidRDefault="002D090C" w:rsidP="004D4F0F">
            <w:pPr>
              <w:pStyle w:val="affffffffffffd"/>
            </w:pPr>
            <w:r w:rsidRPr="006952E4">
              <w:rPr>
                <w:rFonts w:hint="eastAsia"/>
              </w:rPr>
              <w:t>排放浓度</w:t>
            </w:r>
          </w:p>
          <w:p w14:paraId="58C52A13" w14:textId="77777777" w:rsidR="002D090C" w:rsidRPr="006952E4" w:rsidRDefault="002D090C" w:rsidP="004D4F0F">
            <w:pPr>
              <w:pStyle w:val="affffffffffffd"/>
            </w:pPr>
            <w:r w:rsidRPr="006952E4">
              <w:rPr>
                <w:rFonts w:hint="eastAsia"/>
              </w:rPr>
              <w:t>mg/m</w:t>
            </w:r>
            <w:r w:rsidRPr="006952E4">
              <w:rPr>
                <w:rFonts w:hint="eastAsia"/>
              </w:rPr>
              <w:t>³</w:t>
            </w:r>
          </w:p>
        </w:tc>
        <w:tc>
          <w:tcPr>
            <w:tcW w:w="829" w:type="pct"/>
            <w:shd w:val="clear" w:color="auto" w:fill="auto"/>
            <w:vAlign w:val="center"/>
          </w:tcPr>
          <w:p w14:paraId="1EEC0C59" w14:textId="77777777" w:rsidR="002D090C" w:rsidRPr="006952E4" w:rsidRDefault="002D090C" w:rsidP="004D4F0F">
            <w:pPr>
              <w:pStyle w:val="affffffffffffd"/>
            </w:pPr>
            <w:r w:rsidRPr="006952E4">
              <w:rPr>
                <w:rFonts w:hint="eastAsia"/>
              </w:rPr>
              <w:t>排放速率</w:t>
            </w:r>
          </w:p>
          <w:p w14:paraId="60A265F5" w14:textId="77777777" w:rsidR="002D090C" w:rsidRPr="006952E4" w:rsidRDefault="002D090C" w:rsidP="004D4F0F">
            <w:pPr>
              <w:pStyle w:val="affffffffffffd"/>
            </w:pPr>
            <w:r w:rsidRPr="006952E4">
              <w:rPr>
                <w:rFonts w:hint="eastAsia"/>
              </w:rPr>
              <w:t>kg/h</w:t>
            </w:r>
          </w:p>
        </w:tc>
        <w:tc>
          <w:tcPr>
            <w:tcW w:w="746" w:type="pct"/>
            <w:shd w:val="clear" w:color="auto" w:fill="auto"/>
            <w:vAlign w:val="center"/>
          </w:tcPr>
          <w:p w14:paraId="512E479D" w14:textId="77777777" w:rsidR="002D090C" w:rsidRPr="006952E4" w:rsidRDefault="002D090C" w:rsidP="004D4F0F">
            <w:pPr>
              <w:pStyle w:val="affffffffffffd"/>
            </w:pPr>
            <w:r w:rsidRPr="006952E4">
              <w:rPr>
                <w:rFonts w:hint="eastAsia"/>
              </w:rPr>
              <w:t>排放量</w:t>
            </w:r>
          </w:p>
          <w:p w14:paraId="777E232E" w14:textId="77777777" w:rsidR="002D090C" w:rsidRPr="006952E4" w:rsidRDefault="002D090C" w:rsidP="004D4F0F">
            <w:pPr>
              <w:pStyle w:val="affffffffffffd"/>
            </w:pPr>
            <w:r w:rsidRPr="006952E4">
              <w:rPr>
                <w:rFonts w:hint="eastAsia"/>
              </w:rPr>
              <w:t>（</w:t>
            </w:r>
            <w:r w:rsidRPr="006952E4">
              <w:rPr>
                <w:rFonts w:hint="eastAsia"/>
              </w:rPr>
              <w:t>t/a</w:t>
            </w:r>
            <w:r w:rsidRPr="006952E4">
              <w:rPr>
                <w:rFonts w:hint="eastAsia"/>
              </w:rPr>
              <w:t>）</w:t>
            </w:r>
          </w:p>
        </w:tc>
      </w:tr>
      <w:tr w:rsidR="006952E4" w:rsidRPr="006952E4" w14:paraId="639C6ACC" w14:textId="77777777" w:rsidTr="004D4F0F">
        <w:trPr>
          <w:trHeight w:val="340"/>
        </w:trPr>
        <w:tc>
          <w:tcPr>
            <w:tcW w:w="495" w:type="pct"/>
            <w:vAlign w:val="center"/>
          </w:tcPr>
          <w:p w14:paraId="72816494" w14:textId="77777777" w:rsidR="002D090C" w:rsidRPr="006952E4" w:rsidRDefault="002D090C" w:rsidP="004D4F0F">
            <w:pPr>
              <w:pStyle w:val="affffffffffffd"/>
            </w:pPr>
            <w:r w:rsidRPr="006952E4">
              <w:t>DA005</w:t>
            </w:r>
          </w:p>
        </w:tc>
        <w:tc>
          <w:tcPr>
            <w:tcW w:w="1249" w:type="pct"/>
            <w:gridSpan w:val="2"/>
            <w:shd w:val="clear" w:color="auto" w:fill="auto"/>
            <w:vAlign w:val="center"/>
          </w:tcPr>
          <w:p w14:paraId="68FC7F32" w14:textId="77777777" w:rsidR="002D090C" w:rsidRPr="006952E4" w:rsidRDefault="002D090C" w:rsidP="004D4F0F">
            <w:pPr>
              <w:pStyle w:val="affffffffffffd"/>
            </w:pPr>
            <w:r w:rsidRPr="006952E4">
              <w:rPr>
                <w:rFonts w:hint="eastAsia"/>
                <w:lang w:eastAsia="zh-CN"/>
              </w:rPr>
              <w:t>拔丝粉尘</w:t>
            </w:r>
          </w:p>
        </w:tc>
        <w:tc>
          <w:tcPr>
            <w:tcW w:w="756" w:type="pct"/>
            <w:shd w:val="clear" w:color="auto" w:fill="auto"/>
            <w:vAlign w:val="center"/>
          </w:tcPr>
          <w:p w14:paraId="39A87DB4" w14:textId="77777777" w:rsidR="002D090C" w:rsidRPr="006952E4" w:rsidRDefault="002D090C" w:rsidP="004D4F0F">
            <w:pPr>
              <w:pStyle w:val="affffffffffffd"/>
              <w:rPr>
                <w:lang w:eastAsia="zh-CN"/>
              </w:rPr>
            </w:pPr>
            <w:r w:rsidRPr="006952E4">
              <w:rPr>
                <w:lang w:eastAsia="zh-CN"/>
              </w:rPr>
              <w:t>10000</w:t>
            </w:r>
          </w:p>
        </w:tc>
        <w:tc>
          <w:tcPr>
            <w:tcW w:w="924" w:type="pct"/>
            <w:shd w:val="clear" w:color="auto" w:fill="auto"/>
            <w:vAlign w:val="center"/>
          </w:tcPr>
          <w:p w14:paraId="0FEB2262" w14:textId="2A172162" w:rsidR="002D090C" w:rsidRPr="006952E4" w:rsidRDefault="003A02C4" w:rsidP="004D4F0F">
            <w:pPr>
              <w:pStyle w:val="affffffffffffd"/>
              <w:rPr>
                <w:lang w:eastAsia="zh-CN"/>
              </w:rPr>
            </w:pPr>
            <w:r w:rsidRPr="006952E4">
              <w:rPr>
                <w:rFonts w:hint="eastAsia"/>
                <w:lang w:eastAsia="zh-CN"/>
              </w:rPr>
              <w:t>0</w:t>
            </w:r>
            <w:r w:rsidRPr="006952E4">
              <w:rPr>
                <w:lang w:eastAsia="zh-CN"/>
              </w:rPr>
              <w:t>.03</w:t>
            </w:r>
          </w:p>
        </w:tc>
        <w:tc>
          <w:tcPr>
            <w:tcW w:w="829" w:type="pct"/>
            <w:shd w:val="clear" w:color="auto" w:fill="auto"/>
            <w:vAlign w:val="center"/>
          </w:tcPr>
          <w:p w14:paraId="4A92C1B9" w14:textId="12ED8B8A" w:rsidR="002D090C" w:rsidRPr="006952E4" w:rsidRDefault="003A02C4" w:rsidP="004D4F0F">
            <w:pPr>
              <w:pStyle w:val="affffffffffffd"/>
              <w:rPr>
                <w:lang w:eastAsia="zh-CN"/>
              </w:rPr>
            </w:pPr>
            <w:r w:rsidRPr="006952E4">
              <w:rPr>
                <w:rFonts w:hint="eastAsia"/>
                <w:lang w:eastAsia="zh-CN"/>
              </w:rPr>
              <w:t>0</w:t>
            </w:r>
            <w:r w:rsidRPr="006952E4">
              <w:rPr>
                <w:lang w:eastAsia="zh-CN"/>
              </w:rPr>
              <w:t>.0003</w:t>
            </w:r>
          </w:p>
        </w:tc>
        <w:tc>
          <w:tcPr>
            <w:tcW w:w="746" w:type="pct"/>
            <w:shd w:val="clear" w:color="auto" w:fill="auto"/>
            <w:vAlign w:val="center"/>
          </w:tcPr>
          <w:p w14:paraId="7B1EB1EA" w14:textId="238500A3" w:rsidR="002D090C" w:rsidRPr="006952E4" w:rsidRDefault="003A02C4" w:rsidP="004D4F0F">
            <w:pPr>
              <w:pStyle w:val="affffffffffffd"/>
              <w:rPr>
                <w:lang w:eastAsia="zh-CN"/>
              </w:rPr>
            </w:pPr>
            <w:r w:rsidRPr="006952E4">
              <w:rPr>
                <w:rFonts w:hint="eastAsia"/>
                <w:lang w:eastAsia="zh-CN"/>
              </w:rPr>
              <w:t>0</w:t>
            </w:r>
            <w:r w:rsidRPr="006952E4">
              <w:rPr>
                <w:lang w:eastAsia="zh-CN"/>
              </w:rPr>
              <w:t>.002</w:t>
            </w:r>
          </w:p>
        </w:tc>
      </w:tr>
      <w:tr w:rsidR="006952E4" w:rsidRPr="006952E4" w14:paraId="39B8FB52" w14:textId="77777777" w:rsidTr="004D4F0F">
        <w:trPr>
          <w:trHeight w:val="340"/>
        </w:trPr>
        <w:tc>
          <w:tcPr>
            <w:tcW w:w="495" w:type="pct"/>
            <w:vAlign w:val="center"/>
          </w:tcPr>
          <w:p w14:paraId="02B9F9A4" w14:textId="77777777" w:rsidR="002D090C" w:rsidRPr="006952E4" w:rsidRDefault="002D090C" w:rsidP="004D4F0F">
            <w:pPr>
              <w:pStyle w:val="affffffffffffd"/>
              <w:rPr>
                <w:lang w:eastAsia="zh-CN"/>
              </w:rPr>
            </w:pPr>
            <w:r w:rsidRPr="006952E4">
              <w:rPr>
                <w:rFonts w:hint="eastAsia"/>
                <w:lang w:eastAsia="zh-CN"/>
              </w:rPr>
              <w:t>D</w:t>
            </w:r>
            <w:r w:rsidRPr="006952E4">
              <w:rPr>
                <w:lang w:eastAsia="zh-CN"/>
              </w:rPr>
              <w:t>A002</w:t>
            </w:r>
          </w:p>
        </w:tc>
        <w:tc>
          <w:tcPr>
            <w:tcW w:w="1249" w:type="pct"/>
            <w:gridSpan w:val="2"/>
            <w:shd w:val="clear" w:color="auto" w:fill="auto"/>
            <w:vAlign w:val="center"/>
          </w:tcPr>
          <w:p w14:paraId="33AAC0C7" w14:textId="77777777" w:rsidR="002D090C" w:rsidRPr="006952E4" w:rsidRDefault="002D090C" w:rsidP="004D4F0F">
            <w:pPr>
              <w:pStyle w:val="affffffffffffd"/>
              <w:rPr>
                <w:lang w:eastAsia="zh-CN"/>
              </w:rPr>
            </w:pPr>
            <w:r w:rsidRPr="006952E4">
              <w:rPr>
                <w:rFonts w:hint="eastAsia"/>
                <w:lang w:eastAsia="zh-CN"/>
              </w:rPr>
              <w:t>配粉、干搅拌粉尘</w:t>
            </w:r>
          </w:p>
        </w:tc>
        <w:tc>
          <w:tcPr>
            <w:tcW w:w="756" w:type="pct"/>
            <w:shd w:val="clear" w:color="auto" w:fill="auto"/>
            <w:vAlign w:val="center"/>
          </w:tcPr>
          <w:p w14:paraId="38B24E9D" w14:textId="77777777" w:rsidR="002D090C" w:rsidRPr="006952E4" w:rsidRDefault="002D090C" w:rsidP="004D4F0F">
            <w:pPr>
              <w:pStyle w:val="affffffffffffd"/>
              <w:rPr>
                <w:lang w:eastAsia="zh-CN"/>
              </w:rPr>
            </w:pPr>
            <w:r w:rsidRPr="006952E4">
              <w:rPr>
                <w:rFonts w:hint="eastAsia"/>
                <w:lang w:eastAsia="zh-CN"/>
              </w:rPr>
              <w:t>1</w:t>
            </w:r>
            <w:r w:rsidRPr="006952E4">
              <w:rPr>
                <w:lang w:eastAsia="zh-CN"/>
              </w:rPr>
              <w:t>5455</w:t>
            </w:r>
          </w:p>
        </w:tc>
        <w:tc>
          <w:tcPr>
            <w:tcW w:w="924" w:type="pct"/>
            <w:shd w:val="clear" w:color="auto" w:fill="auto"/>
            <w:vAlign w:val="center"/>
          </w:tcPr>
          <w:p w14:paraId="2B7EAFFB" w14:textId="6BB7C166" w:rsidR="002D090C" w:rsidRPr="006952E4" w:rsidRDefault="00486CD7" w:rsidP="004D4F0F">
            <w:pPr>
              <w:pStyle w:val="affffffffffffd"/>
              <w:rPr>
                <w:lang w:eastAsia="zh-CN"/>
              </w:rPr>
            </w:pPr>
            <w:r w:rsidRPr="006952E4">
              <w:rPr>
                <w:rFonts w:hint="eastAsia"/>
                <w:lang w:eastAsia="zh-CN"/>
              </w:rPr>
              <w:t>0</w:t>
            </w:r>
            <w:r w:rsidRPr="006952E4">
              <w:rPr>
                <w:lang w:eastAsia="zh-CN"/>
              </w:rPr>
              <w:t>.194</w:t>
            </w:r>
          </w:p>
        </w:tc>
        <w:tc>
          <w:tcPr>
            <w:tcW w:w="829" w:type="pct"/>
            <w:shd w:val="clear" w:color="auto" w:fill="auto"/>
            <w:vAlign w:val="center"/>
          </w:tcPr>
          <w:p w14:paraId="36320CF2" w14:textId="54C50DBE" w:rsidR="002D090C" w:rsidRPr="006952E4" w:rsidRDefault="00486CD7" w:rsidP="004D4F0F">
            <w:pPr>
              <w:pStyle w:val="affffffffffffd"/>
              <w:rPr>
                <w:lang w:eastAsia="zh-CN"/>
              </w:rPr>
            </w:pPr>
            <w:r w:rsidRPr="006952E4">
              <w:rPr>
                <w:rFonts w:hint="eastAsia"/>
                <w:lang w:eastAsia="zh-CN"/>
              </w:rPr>
              <w:t>0</w:t>
            </w:r>
            <w:r w:rsidRPr="006952E4">
              <w:rPr>
                <w:lang w:eastAsia="zh-CN"/>
              </w:rPr>
              <w:t>.003</w:t>
            </w:r>
          </w:p>
        </w:tc>
        <w:tc>
          <w:tcPr>
            <w:tcW w:w="746" w:type="pct"/>
            <w:shd w:val="clear" w:color="auto" w:fill="auto"/>
            <w:vAlign w:val="center"/>
          </w:tcPr>
          <w:p w14:paraId="392774CF" w14:textId="61518CA2" w:rsidR="002D090C" w:rsidRPr="006952E4" w:rsidRDefault="00486CD7" w:rsidP="004D4F0F">
            <w:pPr>
              <w:pStyle w:val="affffffffffffd"/>
              <w:rPr>
                <w:lang w:eastAsia="zh-CN"/>
              </w:rPr>
            </w:pPr>
            <w:r w:rsidRPr="006952E4">
              <w:rPr>
                <w:rFonts w:hint="eastAsia"/>
                <w:lang w:eastAsia="zh-CN"/>
              </w:rPr>
              <w:t>0</w:t>
            </w:r>
            <w:r w:rsidRPr="006952E4">
              <w:rPr>
                <w:lang w:eastAsia="zh-CN"/>
              </w:rPr>
              <w:t>.021</w:t>
            </w:r>
          </w:p>
        </w:tc>
      </w:tr>
      <w:tr w:rsidR="006952E4" w:rsidRPr="006952E4" w14:paraId="19BEF026" w14:textId="77777777" w:rsidTr="004D4F0F">
        <w:trPr>
          <w:trHeight w:val="340"/>
        </w:trPr>
        <w:tc>
          <w:tcPr>
            <w:tcW w:w="495" w:type="pct"/>
            <w:vAlign w:val="center"/>
          </w:tcPr>
          <w:p w14:paraId="088E55A1" w14:textId="77777777" w:rsidR="002D090C" w:rsidRPr="006952E4" w:rsidRDefault="002D090C" w:rsidP="004D4F0F">
            <w:pPr>
              <w:pStyle w:val="affffffffffffd"/>
              <w:rPr>
                <w:lang w:eastAsia="zh-CN"/>
              </w:rPr>
            </w:pPr>
            <w:r w:rsidRPr="006952E4">
              <w:rPr>
                <w:rFonts w:hint="eastAsia"/>
                <w:lang w:eastAsia="zh-CN"/>
              </w:rPr>
              <w:t>D</w:t>
            </w:r>
            <w:r w:rsidRPr="006952E4">
              <w:rPr>
                <w:lang w:eastAsia="zh-CN"/>
              </w:rPr>
              <w:t>A003</w:t>
            </w:r>
          </w:p>
        </w:tc>
        <w:tc>
          <w:tcPr>
            <w:tcW w:w="1249" w:type="pct"/>
            <w:gridSpan w:val="2"/>
            <w:shd w:val="clear" w:color="auto" w:fill="auto"/>
            <w:vAlign w:val="center"/>
          </w:tcPr>
          <w:p w14:paraId="5777B6FC" w14:textId="77777777" w:rsidR="002D090C" w:rsidRPr="006952E4" w:rsidRDefault="002D090C" w:rsidP="004D4F0F">
            <w:pPr>
              <w:pStyle w:val="affffffffffffd"/>
              <w:rPr>
                <w:lang w:eastAsia="zh-CN"/>
              </w:rPr>
            </w:pPr>
            <w:r w:rsidRPr="006952E4">
              <w:rPr>
                <w:rFonts w:hint="eastAsia"/>
                <w:lang w:eastAsia="zh-CN"/>
              </w:rPr>
              <w:t>磨头磨尾</w:t>
            </w:r>
            <w:r w:rsidRPr="006952E4">
              <w:rPr>
                <w:lang w:eastAsia="zh-CN"/>
              </w:rPr>
              <w:t>粉尘</w:t>
            </w:r>
          </w:p>
        </w:tc>
        <w:tc>
          <w:tcPr>
            <w:tcW w:w="756" w:type="pct"/>
            <w:shd w:val="clear" w:color="auto" w:fill="auto"/>
            <w:vAlign w:val="center"/>
          </w:tcPr>
          <w:p w14:paraId="26B3D5EA" w14:textId="77777777" w:rsidR="002D090C" w:rsidRPr="006952E4" w:rsidRDefault="002D090C" w:rsidP="004D4F0F">
            <w:pPr>
              <w:pStyle w:val="affffffffffffd"/>
              <w:rPr>
                <w:lang w:eastAsia="zh-CN"/>
              </w:rPr>
            </w:pPr>
            <w:r w:rsidRPr="006952E4">
              <w:rPr>
                <w:rFonts w:hint="eastAsia"/>
                <w:lang w:eastAsia="zh-CN"/>
              </w:rPr>
              <w:t>8</w:t>
            </w:r>
            <w:r w:rsidRPr="006952E4">
              <w:rPr>
                <w:lang w:eastAsia="zh-CN"/>
              </w:rPr>
              <w:t>000</w:t>
            </w:r>
          </w:p>
        </w:tc>
        <w:tc>
          <w:tcPr>
            <w:tcW w:w="924" w:type="pct"/>
            <w:shd w:val="clear" w:color="auto" w:fill="auto"/>
            <w:vAlign w:val="center"/>
          </w:tcPr>
          <w:p w14:paraId="5C2228DB" w14:textId="29D56D90" w:rsidR="002D090C" w:rsidRPr="006952E4" w:rsidRDefault="00486CD7" w:rsidP="004D4F0F">
            <w:pPr>
              <w:pStyle w:val="affffffffffffd"/>
              <w:rPr>
                <w:lang w:eastAsia="zh-CN"/>
              </w:rPr>
            </w:pPr>
            <w:r w:rsidRPr="006952E4">
              <w:rPr>
                <w:rFonts w:hint="eastAsia"/>
                <w:lang w:eastAsia="zh-CN"/>
              </w:rPr>
              <w:t>1</w:t>
            </w:r>
            <w:r w:rsidRPr="006952E4">
              <w:rPr>
                <w:lang w:eastAsia="zh-CN"/>
              </w:rPr>
              <w:t>5.25</w:t>
            </w:r>
          </w:p>
        </w:tc>
        <w:tc>
          <w:tcPr>
            <w:tcW w:w="829" w:type="pct"/>
            <w:shd w:val="clear" w:color="auto" w:fill="auto"/>
            <w:vAlign w:val="center"/>
          </w:tcPr>
          <w:p w14:paraId="258631E7" w14:textId="357D99EB" w:rsidR="002D090C" w:rsidRPr="006952E4" w:rsidRDefault="00486CD7" w:rsidP="004D4F0F">
            <w:pPr>
              <w:pStyle w:val="affffffffffffd"/>
              <w:rPr>
                <w:lang w:eastAsia="zh-CN"/>
              </w:rPr>
            </w:pPr>
            <w:r w:rsidRPr="006952E4">
              <w:rPr>
                <w:rFonts w:hint="eastAsia"/>
                <w:lang w:eastAsia="zh-CN"/>
              </w:rPr>
              <w:t>0</w:t>
            </w:r>
            <w:r w:rsidRPr="006952E4">
              <w:rPr>
                <w:lang w:eastAsia="zh-CN"/>
              </w:rPr>
              <w:t>.122</w:t>
            </w:r>
          </w:p>
        </w:tc>
        <w:tc>
          <w:tcPr>
            <w:tcW w:w="746" w:type="pct"/>
            <w:shd w:val="clear" w:color="auto" w:fill="auto"/>
            <w:vAlign w:val="center"/>
          </w:tcPr>
          <w:p w14:paraId="28352451" w14:textId="508D9175" w:rsidR="002D090C" w:rsidRPr="006952E4" w:rsidRDefault="00486CD7" w:rsidP="004D4F0F">
            <w:pPr>
              <w:pStyle w:val="affffffffffffd"/>
              <w:rPr>
                <w:lang w:eastAsia="zh-CN"/>
              </w:rPr>
            </w:pPr>
            <w:r w:rsidRPr="006952E4">
              <w:rPr>
                <w:rFonts w:hint="eastAsia"/>
                <w:lang w:eastAsia="zh-CN"/>
              </w:rPr>
              <w:t>0</w:t>
            </w:r>
            <w:r w:rsidRPr="006952E4">
              <w:rPr>
                <w:lang w:eastAsia="zh-CN"/>
              </w:rPr>
              <w:t>.88</w:t>
            </w:r>
          </w:p>
        </w:tc>
      </w:tr>
      <w:tr w:rsidR="006952E4" w:rsidRPr="006952E4" w14:paraId="57652580" w14:textId="77777777" w:rsidTr="00F038A2">
        <w:trPr>
          <w:trHeight w:val="340"/>
        </w:trPr>
        <w:tc>
          <w:tcPr>
            <w:tcW w:w="495" w:type="pct"/>
            <w:vMerge w:val="restart"/>
            <w:vAlign w:val="center"/>
          </w:tcPr>
          <w:p w14:paraId="08E11FA0" w14:textId="18E7425C" w:rsidR="00F038A2" w:rsidRPr="006952E4" w:rsidRDefault="00F038A2" w:rsidP="00F038A2">
            <w:pPr>
              <w:pStyle w:val="affffffffffffd"/>
              <w:rPr>
                <w:lang w:eastAsia="zh-CN"/>
              </w:rPr>
            </w:pPr>
            <w:r w:rsidRPr="006952E4">
              <w:rPr>
                <w:rFonts w:hint="eastAsia"/>
                <w:lang w:eastAsia="zh-CN"/>
              </w:rPr>
              <w:t>D</w:t>
            </w:r>
            <w:r w:rsidRPr="006952E4">
              <w:rPr>
                <w:lang w:eastAsia="zh-CN"/>
              </w:rPr>
              <w:t>A004</w:t>
            </w:r>
          </w:p>
        </w:tc>
        <w:tc>
          <w:tcPr>
            <w:tcW w:w="577" w:type="pct"/>
            <w:vMerge w:val="restart"/>
            <w:shd w:val="clear" w:color="auto" w:fill="auto"/>
            <w:vAlign w:val="center"/>
          </w:tcPr>
          <w:p w14:paraId="48CAECDE" w14:textId="77777777" w:rsidR="00F038A2" w:rsidRPr="006952E4" w:rsidRDefault="00F038A2" w:rsidP="00F038A2">
            <w:pPr>
              <w:pStyle w:val="affffffffffffd"/>
              <w:rPr>
                <w:lang w:eastAsia="zh-CN"/>
              </w:rPr>
            </w:pPr>
            <w:r w:rsidRPr="006952E4">
              <w:rPr>
                <w:rFonts w:hint="eastAsia"/>
                <w:bCs/>
              </w:rPr>
              <w:t>天然气燃烧机</w:t>
            </w:r>
            <w:r w:rsidRPr="006952E4">
              <w:rPr>
                <w:bCs/>
              </w:rPr>
              <w:t>排放口</w:t>
            </w:r>
          </w:p>
        </w:tc>
        <w:tc>
          <w:tcPr>
            <w:tcW w:w="672" w:type="pct"/>
            <w:shd w:val="clear" w:color="auto" w:fill="auto"/>
            <w:vAlign w:val="center"/>
          </w:tcPr>
          <w:p w14:paraId="3F86F7DE" w14:textId="24936CA6" w:rsidR="00F038A2" w:rsidRPr="006952E4" w:rsidRDefault="00F038A2" w:rsidP="00F038A2">
            <w:pPr>
              <w:pStyle w:val="affffffffffffd"/>
              <w:rPr>
                <w:lang w:eastAsia="zh-CN"/>
              </w:rPr>
            </w:pPr>
            <w:r w:rsidRPr="006952E4">
              <w:rPr>
                <w:bCs/>
              </w:rPr>
              <w:t>SO</w:t>
            </w:r>
            <w:r w:rsidRPr="006952E4">
              <w:rPr>
                <w:bCs/>
                <w:vertAlign w:val="subscript"/>
              </w:rPr>
              <w:t>2</w:t>
            </w:r>
          </w:p>
        </w:tc>
        <w:tc>
          <w:tcPr>
            <w:tcW w:w="756" w:type="pct"/>
            <w:vMerge w:val="restart"/>
            <w:shd w:val="clear" w:color="auto" w:fill="auto"/>
            <w:vAlign w:val="center"/>
          </w:tcPr>
          <w:p w14:paraId="3A61974A" w14:textId="0C926A03" w:rsidR="00F038A2" w:rsidRPr="006952E4" w:rsidRDefault="00F038A2" w:rsidP="00F038A2">
            <w:pPr>
              <w:pStyle w:val="affffffffffffd"/>
            </w:pPr>
            <w:r w:rsidRPr="006952E4">
              <w:rPr>
                <w:rFonts w:hint="eastAsia"/>
                <w:lang w:eastAsia="zh-CN"/>
              </w:rPr>
              <w:t>废气量</w:t>
            </w:r>
            <w:r w:rsidRPr="006952E4">
              <w:rPr>
                <w:rFonts w:hint="eastAsia"/>
                <w:lang w:eastAsia="zh-CN"/>
              </w:rPr>
              <w:t>1</w:t>
            </w:r>
            <w:r w:rsidRPr="006952E4">
              <w:rPr>
                <w:lang w:eastAsia="zh-CN"/>
              </w:rPr>
              <w:t>2925440</w:t>
            </w:r>
          </w:p>
          <w:p w14:paraId="37DFE913" w14:textId="446A3AE1" w:rsidR="00F038A2" w:rsidRPr="006952E4" w:rsidRDefault="00F038A2" w:rsidP="00F038A2">
            <w:pPr>
              <w:pStyle w:val="affffffffffffd"/>
              <w:rPr>
                <w:lang w:eastAsia="zh-CN"/>
              </w:rPr>
            </w:pPr>
            <w:r w:rsidRPr="006952E4">
              <w:rPr>
                <w:rFonts w:hint="eastAsia"/>
              </w:rPr>
              <w:t>m</w:t>
            </w:r>
            <w:r w:rsidRPr="006952E4">
              <w:rPr>
                <w:rFonts w:hint="eastAsia"/>
              </w:rPr>
              <w:t>³</w:t>
            </w:r>
            <w:r w:rsidRPr="006952E4">
              <w:rPr>
                <w:rFonts w:hint="eastAsia"/>
              </w:rPr>
              <w:t>/</w:t>
            </w:r>
            <w:r w:rsidRPr="006952E4">
              <w:t>a</w:t>
            </w:r>
          </w:p>
        </w:tc>
        <w:tc>
          <w:tcPr>
            <w:tcW w:w="924" w:type="pct"/>
            <w:shd w:val="clear" w:color="auto" w:fill="auto"/>
            <w:vAlign w:val="center"/>
          </w:tcPr>
          <w:p w14:paraId="23FD472F" w14:textId="7CE921AB" w:rsidR="00F038A2" w:rsidRPr="006952E4" w:rsidRDefault="00F038A2" w:rsidP="00F038A2">
            <w:pPr>
              <w:pStyle w:val="affffffffffffd"/>
              <w:rPr>
                <w:lang w:eastAsia="zh-CN"/>
              </w:rPr>
            </w:pPr>
            <w:r w:rsidRPr="006952E4">
              <w:rPr>
                <w:rFonts w:hint="eastAsia"/>
                <w:bCs/>
              </w:rPr>
              <w:t>1</w:t>
            </w:r>
            <w:r w:rsidRPr="006952E4">
              <w:rPr>
                <w:bCs/>
              </w:rPr>
              <w:t>.625</w:t>
            </w:r>
          </w:p>
        </w:tc>
        <w:tc>
          <w:tcPr>
            <w:tcW w:w="829" w:type="pct"/>
            <w:shd w:val="clear" w:color="auto" w:fill="auto"/>
            <w:vAlign w:val="center"/>
          </w:tcPr>
          <w:p w14:paraId="46A0A247" w14:textId="44635DC6" w:rsidR="00F038A2" w:rsidRPr="006952E4" w:rsidRDefault="00F038A2" w:rsidP="00F038A2">
            <w:pPr>
              <w:pStyle w:val="affffffffffffd"/>
              <w:rPr>
                <w:lang w:eastAsia="zh-CN"/>
              </w:rPr>
            </w:pPr>
            <w:r w:rsidRPr="006952E4">
              <w:rPr>
                <w:rFonts w:hint="eastAsia"/>
                <w:bCs/>
              </w:rPr>
              <w:t>0</w:t>
            </w:r>
            <w:r w:rsidRPr="006952E4">
              <w:rPr>
                <w:bCs/>
              </w:rPr>
              <w:t>.003</w:t>
            </w:r>
          </w:p>
        </w:tc>
        <w:tc>
          <w:tcPr>
            <w:tcW w:w="746" w:type="pct"/>
            <w:shd w:val="clear" w:color="auto" w:fill="auto"/>
            <w:vAlign w:val="center"/>
          </w:tcPr>
          <w:p w14:paraId="1B7E4D38" w14:textId="38CEFC64" w:rsidR="00F038A2" w:rsidRPr="006952E4" w:rsidRDefault="00F038A2" w:rsidP="00F038A2">
            <w:pPr>
              <w:pStyle w:val="affffffffffffd"/>
              <w:rPr>
                <w:lang w:eastAsia="zh-CN"/>
              </w:rPr>
            </w:pPr>
            <w:r w:rsidRPr="006952E4">
              <w:rPr>
                <w:rFonts w:hint="eastAsia"/>
                <w:bCs/>
              </w:rPr>
              <w:t>0</w:t>
            </w:r>
            <w:r w:rsidRPr="006952E4">
              <w:rPr>
                <w:bCs/>
              </w:rPr>
              <w:t>.021</w:t>
            </w:r>
          </w:p>
        </w:tc>
      </w:tr>
      <w:tr w:rsidR="006952E4" w:rsidRPr="006952E4" w14:paraId="6FC92F7D" w14:textId="77777777" w:rsidTr="00F038A2">
        <w:trPr>
          <w:trHeight w:val="340"/>
        </w:trPr>
        <w:tc>
          <w:tcPr>
            <w:tcW w:w="495" w:type="pct"/>
            <w:vMerge/>
            <w:vAlign w:val="center"/>
          </w:tcPr>
          <w:p w14:paraId="2D578B27" w14:textId="77777777" w:rsidR="00F038A2" w:rsidRPr="006952E4" w:rsidRDefault="00F038A2" w:rsidP="00F038A2">
            <w:pPr>
              <w:pStyle w:val="affffffffffffd"/>
              <w:rPr>
                <w:lang w:eastAsia="zh-CN"/>
              </w:rPr>
            </w:pPr>
          </w:p>
        </w:tc>
        <w:tc>
          <w:tcPr>
            <w:tcW w:w="577" w:type="pct"/>
            <w:vMerge/>
            <w:shd w:val="clear" w:color="auto" w:fill="auto"/>
            <w:vAlign w:val="center"/>
          </w:tcPr>
          <w:p w14:paraId="7CCB32B8" w14:textId="77777777" w:rsidR="00F038A2" w:rsidRPr="006952E4" w:rsidRDefault="00F038A2" w:rsidP="00F038A2">
            <w:pPr>
              <w:pStyle w:val="affffffffffffd"/>
              <w:rPr>
                <w:lang w:eastAsia="zh-CN"/>
              </w:rPr>
            </w:pPr>
          </w:p>
        </w:tc>
        <w:tc>
          <w:tcPr>
            <w:tcW w:w="672" w:type="pct"/>
            <w:shd w:val="clear" w:color="auto" w:fill="auto"/>
            <w:vAlign w:val="center"/>
          </w:tcPr>
          <w:p w14:paraId="12821C7B" w14:textId="46BBF2D9" w:rsidR="00F038A2" w:rsidRPr="006952E4" w:rsidRDefault="00F038A2" w:rsidP="00F038A2">
            <w:pPr>
              <w:pStyle w:val="affffffffffffd"/>
              <w:rPr>
                <w:lang w:eastAsia="zh-CN"/>
              </w:rPr>
            </w:pPr>
            <w:r w:rsidRPr="006952E4">
              <w:rPr>
                <w:bCs/>
              </w:rPr>
              <w:t>NOx</w:t>
            </w:r>
          </w:p>
        </w:tc>
        <w:tc>
          <w:tcPr>
            <w:tcW w:w="756" w:type="pct"/>
            <w:vMerge/>
            <w:shd w:val="clear" w:color="auto" w:fill="auto"/>
            <w:vAlign w:val="center"/>
          </w:tcPr>
          <w:p w14:paraId="248B4ED6" w14:textId="77777777" w:rsidR="00F038A2" w:rsidRPr="006952E4" w:rsidRDefault="00F038A2" w:rsidP="00F038A2">
            <w:pPr>
              <w:pStyle w:val="affffffffffffd"/>
              <w:rPr>
                <w:lang w:eastAsia="zh-CN"/>
              </w:rPr>
            </w:pPr>
          </w:p>
        </w:tc>
        <w:tc>
          <w:tcPr>
            <w:tcW w:w="924" w:type="pct"/>
            <w:shd w:val="clear" w:color="auto" w:fill="auto"/>
            <w:vAlign w:val="center"/>
          </w:tcPr>
          <w:p w14:paraId="0F5C2B68" w14:textId="16BD8FEA" w:rsidR="00F038A2" w:rsidRPr="006952E4" w:rsidRDefault="00F038A2" w:rsidP="00F038A2">
            <w:pPr>
              <w:pStyle w:val="affffffffffffd"/>
              <w:rPr>
                <w:lang w:eastAsia="zh-CN"/>
              </w:rPr>
            </w:pPr>
            <w:r w:rsidRPr="006952E4">
              <w:rPr>
                <w:bCs/>
              </w:rPr>
              <w:t>68.77</w:t>
            </w:r>
          </w:p>
        </w:tc>
        <w:tc>
          <w:tcPr>
            <w:tcW w:w="829" w:type="pct"/>
            <w:shd w:val="clear" w:color="auto" w:fill="auto"/>
            <w:vAlign w:val="center"/>
          </w:tcPr>
          <w:p w14:paraId="5DF9E914" w14:textId="33113DD6" w:rsidR="00F038A2" w:rsidRPr="006952E4" w:rsidRDefault="00F038A2" w:rsidP="00F038A2">
            <w:pPr>
              <w:pStyle w:val="affffffffffffd"/>
              <w:rPr>
                <w:lang w:eastAsia="zh-CN"/>
              </w:rPr>
            </w:pPr>
            <w:r w:rsidRPr="006952E4">
              <w:rPr>
                <w:rFonts w:hint="eastAsia"/>
                <w:bCs/>
              </w:rPr>
              <w:t>0</w:t>
            </w:r>
            <w:r w:rsidRPr="006952E4">
              <w:rPr>
                <w:bCs/>
              </w:rPr>
              <w:t>.123</w:t>
            </w:r>
          </w:p>
        </w:tc>
        <w:tc>
          <w:tcPr>
            <w:tcW w:w="746" w:type="pct"/>
            <w:shd w:val="clear" w:color="auto" w:fill="auto"/>
            <w:vAlign w:val="center"/>
          </w:tcPr>
          <w:p w14:paraId="576F9C3A" w14:textId="77B5489D" w:rsidR="00F038A2" w:rsidRPr="006952E4" w:rsidRDefault="00F038A2" w:rsidP="00F038A2">
            <w:pPr>
              <w:pStyle w:val="affffffffffffd"/>
              <w:rPr>
                <w:lang w:eastAsia="zh-CN"/>
              </w:rPr>
            </w:pPr>
            <w:r w:rsidRPr="006952E4">
              <w:rPr>
                <w:bCs/>
              </w:rPr>
              <w:t>0.889</w:t>
            </w:r>
          </w:p>
        </w:tc>
      </w:tr>
      <w:tr w:rsidR="006952E4" w:rsidRPr="006952E4" w14:paraId="466B5A31" w14:textId="77777777" w:rsidTr="00F038A2">
        <w:trPr>
          <w:trHeight w:val="340"/>
        </w:trPr>
        <w:tc>
          <w:tcPr>
            <w:tcW w:w="495" w:type="pct"/>
            <w:vMerge/>
            <w:vAlign w:val="center"/>
          </w:tcPr>
          <w:p w14:paraId="2439F90A" w14:textId="77777777" w:rsidR="00F038A2" w:rsidRPr="006952E4" w:rsidRDefault="00F038A2" w:rsidP="00F038A2">
            <w:pPr>
              <w:pStyle w:val="affffffffffffd"/>
              <w:rPr>
                <w:lang w:eastAsia="zh-CN"/>
              </w:rPr>
            </w:pPr>
          </w:p>
        </w:tc>
        <w:tc>
          <w:tcPr>
            <w:tcW w:w="577" w:type="pct"/>
            <w:vMerge/>
            <w:shd w:val="clear" w:color="auto" w:fill="auto"/>
            <w:vAlign w:val="center"/>
          </w:tcPr>
          <w:p w14:paraId="453BBB4A" w14:textId="77777777" w:rsidR="00F038A2" w:rsidRPr="006952E4" w:rsidRDefault="00F038A2" w:rsidP="00F038A2">
            <w:pPr>
              <w:pStyle w:val="affffffffffffd"/>
              <w:rPr>
                <w:lang w:eastAsia="zh-CN"/>
              </w:rPr>
            </w:pPr>
          </w:p>
        </w:tc>
        <w:tc>
          <w:tcPr>
            <w:tcW w:w="672" w:type="pct"/>
            <w:shd w:val="clear" w:color="auto" w:fill="auto"/>
            <w:vAlign w:val="center"/>
          </w:tcPr>
          <w:p w14:paraId="5F13C721" w14:textId="336040CE" w:rsidR="00F038A2" w:rsidRPr="006952E4" w:rsidRDefault="00F038A2" w:rsidP="00F038A2">
            <w:pPr>
              <w:pStyle w:val="affffffffffffd"/>
              <w:rPr>
                <w:lang w:eastAsia="zh-CN"/>
              </w:rPr>
            </w:pPr>
            <w:r w:rsidRPr="006952E4">
              <w:rPr>
                <w:bCs/>
              </w:rPr>
              <w:t>颗粒物</w:t>
            </w:r>
          </w:p>
        </w:tc>
        <w:tc>
          <w:tcPr>
            <w:tcW w:w="756" w:type="pct"/>
            <w:vMerge/>
            <w:shd w:val="clear" w:color="auto" w:fill="auto"/>
            <w:vAlign w:val="center"/>
          </w:tcPr>
          <w:p w14:paraId="14CB164E" w14:textId="77777777" w:rsidR="00F038A2" w:rsidRPr="006952E4" w:rsidRDefault="00F038A2" w:rsidP="00F038A2">
            <w:pPr>
              <w:pStyle w:val="affffffffffffd"/>
              <w:rPr>
                <w:lang w:eastAsia="zh-CN"/>
              </w:rPr>
            </w:pPr>
          </w:p>
        </w:tc>
        <w:tc>
          <w:tcPr>
            <w:tcW w:w="924" w:type="pct"/>
            <w:shd w:val="clear" w:color="auto" w:fill="auto"/>
            <w:vAlign w:val="center"/>
          </w:tcPr>
          <w:p w14:paraId="4E237598" w14:textId="0146C1FA" w:rsidR="00F038A2" w:rsidRPr="006952E4" w:rsidRDefault="00F038A2" w:rsidP="00F038A2">
            <w:pPr>
              <w:pStyle w:val="affffffffffffd"/>
              <w:rPr>
                <w:lang w:eastAsia="zh-CN"/>
              </w:rPr>
            </w:pPr>
            <w:r w:rsidRPr="006952E4">
              <w:rPr>
                <w:rFonts w:hint="eastAsia"/>
                <w:bCs/>
              </w:rPr>
              <w:t>2</w:t>
            </w:r>
            <w:r w:rsidRPr="006952E4">
              <w:rPr>
                <w:bCs/>
              </w:rPr>
              <w:t>1.044</w:t>
            </w:r>
          </w:p>
        </w:tc>
        <w:tc>
          <w:tcPr>
            <w:tcW w:w="829" w:type="pct"/>
            <w:shd w:val="clear" w:color="auto" w:fill="auto"/>
            <w:vAlign w:val="center"/>
          </w:tcPr>
          <w:p w14:paraId="41631818" w14:textId="377E0A77" w:rsidR="00F038A2" w:rsidRPr="006952E4" w:rsidRDefault="00F038A2" w:rsidP="00F038A2">
            <w:pPr>
              <w:pStyle w:val="affffffffffffd"/>
              <w:rPr>
                <w:lang w:eastAsia="zh-CN"/>
              </w:rPr>
            </w:pPr>
            <w:r w:rsidRPr="006952E4">
              <w:rPr>
                <w:rFonts w:hint="eastAsia"/>
                <w:bCs/>
              </w:rPr>
              <w:t>0</w:t>
            </w:r>
            <w:r w:rsidRPr="006952E4">
              <w:rPr>
                <w:bCs/>
              </w:rPr>
              <w:t>.038</w:t>
            </w:r>
          </w:p>
        </w:tc>
        <w:tc>
          <w:tcPr>
            <w:tcW w:w="746" w:type="pct"/>
            <w:shd w:val="clear" w:color="auto" w:fill="auto"/>
            <w:vAlign w:val="center"/>
          </w:tcPr>
          <w:p w14:paraId="11A01C53" w14:textId="00AFA966" w:rsidR="00F038A2" w:rsidRPr="006952E4" w:rsidRDefault="00F038A2" w:rsidP="00F038A2">
            <w:pPr>
              <w:pStyle w:val="affffffffffffd"/>
              <w:rPr>
                <w:lang w:eastAsia="zh-CN"/>
              </w:rPr>
            </w:pPr>
            <w:r w:rsidRPr="006952E4">
              <w:rPr>
                <w:rFonts w:hint="eastAsia"/>
                <w:bCs/>
              </w:rPr>
              <w:t>0</w:t>
            </w:r>
            <w:r w:rsidRPr="006952E4">
              <w:rPr>
                <w:bCs/>
              </w:rPr>
              <w:t>.272</w:t>
            </w:r>
          </w:p>
        </w:tc>
      </w:tr>
      <w:tr w:rsidR="006952E4" w:rsidRPr="006952E4" w14:paraId="6078A460" w14:textId="77777777" w:rsidTr="004D4F0F">
        <w:trPr>
          <w:trHeight w:val="340"/>
        </w:trPr>
        <w:tc>
          <w:tcPr>
            <w:tcW w:w="495" w:type="pct"/>
            <w:vAlign w:val="center"/>
          </w:tcPr>
          <w:p w14:paraId="4D0FA889" w14:textId="77777777" w:rsidR="00F038A2" w:rsidRPr="006952E4" w:rsidRDefault="00F038A2" w:rsidP="00F038A2">
            <w:pPr>
              <w:pStyle w:val="affffffffffffd"/>
              <w:rPr>
                <w:lang w:eastAsia="zh-CN"/>
              </w:rPr>
            </w:pPr>
            <w:r w:rsidRPr="006952E4">
              <w:rPr>
                <w:rFonts w:hint="eastAsia"/>
                <w:lang w:eastAsia="zh-CN"/>
              </w:rPr>
              <w:t>/</w:t>
            </w:r>
          </w:p>
        </w:tc>
        <w:tc>
          <w:tcPr>
            <w:tcW w:w="1249" w:type="pct"/>
            <w:gridSpan w:val="2"/>
            <w:shd w:val="clear" w:color="auto" w:fill="auto"/>
            <w:vAlign w:val="center"/>
          </w:tcPr>
          <w:p w14:paraId="6CC17B97" w14:textId="77777777" w:rsidR="00F038A2" w:rsidRPr="006952E4" w:rsidRDefault="00F038A2" w:rsidP="00F038A2">
            <w:pPr>
              <w:pStyle w:val="affffffffffffd"/>
              <w:rPr>
                <w:lang w:eastAsia="zh-CN"/>
              </w:rPr>
            </w:pPr>
            <w:bookmarkStart w:id="264" w:name="_Hlk124763147"/>
            <w:r w:rsidRPr="006952E4">
              <w:rPr>
                <w:rFonts w:hint="eastAsia"/>
                <w:lang w:eastAsia="zh-CN"/>
              </w:rPr>
              <w:t>1</w:t>
            </w:r>
            <w:r w:rsidRPr="006952E4">
              <w:rPr>
                <w:lang w:eastAsia="zh-CN"/>
              </w:rPr>
              <w:t>#</w:t>
            </w:r>
            <w:r w:rsidRPr="006952E4">
              <w:rPr>
                <w:rFonts w:hint="eastAsia"/>
                <w:lang w:eastAsia="zh-CN"/>
              </w:rPr>
              <w:t>一期</w:t>
            </w:r>
            <w:r w:rsidRPr="006952E4">
              <w:rPr>
                <w:lang w:eastAsia="zh-CN"/>
              </w:rPr>
              <w:t>厂房</w:t>
            </w:r>
            <w:bookmarkEnd w:id="264"/>
            <w:r w:rsidRPr="006952E4">
              <w:rPr>
                <w:rFonts w:hint="eastAsia"/>
                <w:lang w:eastAsia="zh-CN"/>
              </w:rPr>
              <w:t>，颗粒物</w:t>
            </w:r>
          </w:p>
        </w:tc>
        <w:tc>
          <w:tcPr>
            <w:tcW w:w="756" w:type="pct"/>
            <w:shd w:val="clear" w:color="auto" w:fill="auto"/>
            <w:vAlign w:val="center"/>
          </w:tcPr>
          <w:p w14:paraId="55AF384E" w14:textId="77777777" w:rsidR="00F038A2" w:rsidRPr="006952E4" w:rsidRDefault="00F038A2" w:rsidP="00F038A2">
            <w:pPr>
              <w:pStyle w:val="affffffffffffd"/>
              <w:rPr>
                <w:lang w:eastAsia="zh-CN"/>
              </w:rPr>
            </w:pPr>
            <w:r w:rsidRPr="006952E4">
              <w:rPr>
                <w:rFonts w:hint="eastAsia"/>
                <w:lang w:eastAsia="zh-CN"/>
              </w:rPr>
              <w:t>/</w:t>
            </w:r>
          </w:p>
        </w:tc>
        <w:tc>
          <w:tcPr>
            <w:tcW w:w="924" w:type="pct"/>
            <w:shd w:val="clear" w:color="auto" w:fill="auto"/>
            <w:vAlign w:val="center"/>
          </w:tcPr>
          <w:p w14:paraId="3E0FEA45" w14:textId="77777777" w:rsidR="00F038A2" w:rsidRPr="006952E4" w:rsidRDefault="00F038A2" w:rsidP="00F038A2">
            <w:pPr>
              <w:pStyle w:val="affffffffffffd"/>
              <w:rPr>
                <w:lang w:eastAsia="zh-CN"/>
              </w:rPr>
            </w:pPr>
            <w:r w:rsidRPr="006952E4">
              <w:rPr>
                <w:rFonts w:hint="eastAsia"/>
                <w:lang w:eastAsia="zh-CN"/>
              </w:rPr>
              <w:t>/</w:t>
            </w:r>
          </w:p>
        </w:tc>
        <w:tc>
          <w:tcPr>
            <w:tcW w:w="829" w:type="pct"/>
            <w:shd w:val="clear" w:color="auto" w:fill="auto"/>
            <w:vAlign w:val="center"/>
          </w:tcPr>
          <w:p w14:paraId="039B1C0E" w14:textId="0E2BE9F5" w:rsidR="00F038A2" w:rsidRPr="006952E4" w:rsidRDefault="00F038A2" w:rsidP="00F038A2">
            <w:pPr>
              <w:pStyle w:val="affffffffffffd"/>
              <w:rPr>
                <w:lang w:eastAsia="zh-CN"/>
              </w:rPr>
            </w:pPr>
            <w:r w:rsidRPr="006952E4">
              <w:rPr>
                <w:rFonts w:hint="eastAsia"/>
                <w:lang w:eastAsia="zh-CN"/>
              </w:rPr>
              <w:t>0</w:t>
            </w:r>
            <w:r w:rsidRPr="006952E4">
              <w:rPr>
                <w:lang w:eastAsia="zh-CN"/>
              </w:rPr>
              <w:t>.14</w:t>
            </w:r>
          </w:p>
        </w:tc>
        <w:tc>
          <w:tcPr>
            <w:tcW w:w="746" w:type="pct"/>
            <w:shd w:val="clear" w:color="auto" w:fill="auto"/>
            <w:vAlign w:val="center"/>
          </w:tcPr>
          <w:p w14:paraId="70900765" w14:textId="7A430BA4" w:rsidR="00F038A2" w:rsidRPr="006952E4" w:rsidRDefault="00F038A2" w:rsidP="00F038A2">
            <w:pPr>
              <w:pStyle w:val="affffffffffffd"/>
              <w:rPr>
                <w:lang w:eastAsia="zh-CN"/>
              </w:rPr>
            </w:pPr>
            <w:r w:rsidRPr="006952E4">
              <w:rPr>
                <w:rFonts w:hint="eastAsia"/>
                <w:lang w:eastAsia="zh-CN"/>
              </w:rPr>
              <w:t>1</w:t>
            </w:r>
            <w:r w:rsidRPr="006952E4">
              <w:rPr>
                <w:lang w:eastAsia="zh-CN"/>
              </w:rPr>
              <w:t>.011</w:t>
            </w:r>
          </w:p>
        </w:tc>
      </w:tr>
    </w:tbl>
    <w:p w14:paraId="3693F15F" w14:textId="498C42C9" w:rsidR="00C8699C" w:rsidRPr="006952E4" w:rsidRDefault="003310F3" w:rsidP="0080131D">
      <w:pPr>
        <w:pStyle w:val="afffffffff1"/>
        <w:ind w:firstLine="482"/>
        <w:rPr>
          <w:b/>
          <w:bCs/>
        </w:rPr>
      </w:pPr>
      <w:r w:rsidRPr="006952E4">
        <w:rPr>
          <w:rFonts w:hint="eastAsia"/>
          <w:b/>
          <w:bCs/>
        </w:rPr>
        <w:t>2</w:t>
      </w:r>
      <w:r w:rsidR="00E11BFD" w:rsidRPr="006952E4">
        <w:rPr>
          <w:rFonts w:hint="eastAsia"/>
          <w:b/>
          <w:bCs/>
        </w:rPr>
        <w:t>、</w:t>
      </w:r>
      <w:r w:rsidR="00C8699C" w:rsidRPr="006952E4">
        <w:rPr>
          <w:rFonts w:hint="eastAsia"/>
          <w:b/>
          <w:bCs/>
        </w:rPr>
        <w:t>2</w:t>
      </w:r>
      <w:r w:rsidR="00C8699C" w:rsidRPr="006952E4">
        <w:rPr>
          <w:b/>
          <w:bCs/>
        </w:rPr>
        <w:t>#</w:t>
      </w:r>
      <w:r w:rsidR="00C8699C" w:rsidRPr="006952E4">
        <w:rPr>
          <w:rFonts w:hint="eastAsia"/>
          <w:b/>
          <w:bCs/>
        </w:rPr>
        <w:t>一期厂房</w:t>
      </w:r>
    </w:p>
    <w:p w14:paraId="5C4F64D9" w14:textId="3103BBB7" w:rsidR="00E11BFD" w:rsidRPr="006952E4" w:rsidRDefault="00145555" w:rsidP="0080131D">
      <w:pPr>
        <w:pStyle w:val="afffffffff1"/>
        <w:ind w:firstLine="480"/>
      </w:pPr>
      <w:r w:rsidRPr="006952E4">
        <w:rPr>
          <w:rFonts w:hint="eastAsia"/>
        </w:rPr>
        <w:t>本项目建设完成后，</w:t>
      </w:r>
      <w:r w:rsidRPr="006952E4">
        <w:t>2#</w:t>
      </w:r>
      <w:r w:rsidRPr="006952E4">
        <w:rPr>
          <w:rFonts w:hint="eastAsia"/>
        </w:rPr>
        <w:t>一期厂房主要设置</w:t>
      </w:r>
      <w:r w:rsidRPr="006952E4">
        <w:t>11</w:t>
      </w:r>
      <w:r w:rsidRPr="006952E4">
        <w:rPr>
          <w:rFonts w:hint="eastAsia"/>
        </w:rPr>
        <w:t>条</w:t>
      </w:r>
      <w:r w:rsidR="008C26F6" w:rsidRPr="006952E4">
        <w:rPr>
          <w:rFonts w:hint="eastAsia"/>
        </w:rPr>
        <w:t>二氧化碳</w:t>
      </w:r>
      <w:r w:rsidR="008C26F6" w:rsidRPr="006952E4">
        <w:t>气体保护</w:t>
      </w:r>
      <w:r w:rsidR="008C26F6" w:rsidRPr="006952E4">
        <w:rPr>
          <w:rFonts w:hint="eastAsia"/>
        </w:rPr>
        <w:t>焊丝生产线</w:t>
      </w:r>
      <w:r w:rsidR="00594A56" w:rsidRPr="006952E4">
        <w:rPr>
          <w:rFonts w:hint="eastAsia"/>
        </w:rPr>
        <w:t>和</w:t>
      </w:r>
      <w:r w:rsidR="00594A56" w:rsidRPr="006952E4">
        <w:rPr>
          <w:rFonts w:hint="eastAsia"/>
        </w:rPr>
        <w:t>4</w:t>
      </w:r>
      <w:r w:rsidR="00594A56" w:rsidRPr="006952E4">
        <w:rPr>
          <w:rFonts w:hint="eastAsia"/>
        </w:rPr>
        <w:t>条绕线轴生产线。</w:t>
      </w:r>
    </w:p>
    <w:p w14:paraId="7B200403" w14:textId="6969F94C" w:rsidR="000D7766" w:rsidRPr="006952E4" w:rsidRDefault="000D7766" w:rsidP="0080131D">
      <w:pPr>
        <w:pStyle w:val="afffffffff1"/>
        <w:ind w:firstLine="480"/>
      </w:pPr>
      <w:r w:rsidRPr="006952E4">
        <w:rPr>
          <w:rFonts w:hint="eastAsia"/>
        </w:rPr>
        <w:t>（</w:t>
      </w:r>
      <w:r w:rsidRPr="006952E4">
        <w:rPr>
          <w:rFonts w:hint="eastAsia"/>
        </w:rPr>
        <w:t>1</w:t>
      </w:r>
      <w:r w:rsidRPr="006952E4">
        <w:rPr>
          <w:rFonts w:hint="eastAsia"/>
        </w:rPr>
        <w:t>）有组织废气</w:t>
      </w:r>
    </w:p>
    <w:p w14:paraId="6CDCCADF" w14:textId="218DD24C" w:rsidR="00E11BFD" w:rsidRPr="006952E4" w:rsidRDefault="00E11BFD" w:rsidP="0080131D">
      <w:pPr>
        <w:pStyle w:val="afffffffff1"/>
        <w:ind w:firstLine="480"/>
      </w:pPr>
      <w:r w:rsidRPr="006952E4">
        <w:rPr>
          <w:rFonts w:hint="eastAsia"/>
        </w:rPr>
        <w:t>1</w:t>
      </w:r>
      <w:r w:rsidRPr="006952E4">
        <w:rPr>
          <w:rFonts w:hint="eastAsia"/>
        </w:rPr>
        <w:t>）</w:t>
      </w:r>
      <w:r w:rsidR="00822FCB" w:rsidRPr="006952E4">
        <w:rPr>
          <w:rFonts w:hint="eastAsia"/>
        </w:rPr>
        <w:t>砂带除锈粉尘</w:t>
      </w:r>
    </w:p>
    <w:p w14:paraId="6D5FB862" w14:textId="3BD5438B" w:rsidR="001F74E5" w:rsidRPr="006952E4" w:rsidRDefault="001F74E5" w:rsidP="0080131D">
      <w:pPr>
        <w:pStyle w:val="afffffffff1"/>
        <w:ind w:firstLine="480"/>
      </w:pPr>
      <w:r w:rsidRPr="006952E4">
        <w:rPr>
          <w:rFonts w:hint="eastAsia"/>
        </w:rPr>
        <w:t>本项目</w:t>
      </w:r>
      <w:r w:rsidR="000B01C7" w:rsidRPr="006952E4">
        <w:rPr>
          <w:rFonts w:hint="eastAsia"/>
        </w:rPr>
        <w:t>焊丝</w:t>
      </w:r>
      <w:r w:rsidR="00A15916" w:rsidRPr="006952E4">
        <w:rPr>
          <w:rFonts w:hint="eastAsia"/>
        </w:rPr>
        <w:t>除锈工序采用砂带机，砂带除锈工序会产生粉尘（主要为颗粒物），根据</w:t>
      </w:r>
      <w:r w:rsidR="001F4813" w:rsidRPr="006952E4">
        <w:rPr>
          <w:rFonts w:hint="eastAsia"/>
        </w:rPr>
        <w:t>生态环境部公告</w:t>
      </w:r>
      <w:r w:rsidR="001F4813" w:rsidRPr="006952E4">
        <w:t>2021</w:t>
      </w:r>
      <w:r w:rsidR="001F4813" w:rsidRPr="006952E4">
        <w:rPr>
          <w:rFonts w:hint="eastAsia"/>
        </w:rPr>
        <w:t>年第</w:t>
      </w:r>
      <w:r w:rsidR="001F4813" w:rsidRPr="006952E4">
        <w:t>24</w:t>
      </w:r>
      <w:r w:rsidR="001F4813" w:rsidRPr="006952E4">
        <w:rPr>
          <w:rFonts w:hint="eastAsia"/>
        </w:rPr>
        <w:t>号</w:t>
      </w:r>
      <w:r w:rsidR="00A15916" w:rsidRPr="006952E4">
        <w:rPr>
          <w:rFonts w:hint="eastAsia"/>
        </w:rPr>
        <w:t>《排放源统计调查产排污核算方法和</w:t>
      </w:r>
      <w:r w:rsidR="00A15916" w:rsidRPr="006952E4">
        <w:rPr>
          <w:rFonts w:hint="eastAsia"/>
        </w:rPr>
        <w:lastRenderedPageBreak/>
        <w:t>系数手册</w:t>
      </w:r>
      <w:r w:rsidR="001F4813" w:rsidRPr="006952E4">
        <w:rPr>
          <w:rFonts w:hint="eastAsia"/>
        </w:rPr>
        <w:t>》（</w:t>
      </w:r>
      <w:r w:rsidR="001F4813" w:rsidRPr="006952E4">
        <w:t>2021</w:t>
      </w:r>
      <w:r w:rsidR="001F4813" w:rsidRPr="006952E4">
        <w:rPr>
          <w:rFonts w:hint="eastAsia"/>
        </w:rPr>
        <w:t>年</w:t>
      </w:r>
      <w:r w:rsidR="001F4813" w:rsidRPr="006952E4">
        <w:t>6</w:t>
      </w:r>
      <w:r w:rsidR="001F4813" w:rsidRPr="006952E4">
        <w:rPr>
          <w:rFonts w:hint="eastAsia"/>
        </w:rPr>
        <w:t>月</w:t>
      </w:r>
      <w:r w:rsidR="001F4813" w:rsidRPr="006952E4">
        <w:t>9</w:t>
      </w:r>
      <w:r w:rsidR="001F4813" w:rsidRPr="006952E4">
        <w:rPr>
          <w:rFonts w:hint="eastAsia"/>
        </w:rPr>
        <w:t>日发布）</w:t>
      </w:r>
      <w:r w:rsidR="00A42034" w:rsidRPr="006952E4">
        <w:rPr>
          <w:rFonts w:hint="eastAsia"/>
        </w:rPr>
        <w:t>中附表</w:t>
      </w:r>
      <w:r w:rsidR="00A42034" w:rsidRPr="006952E4">
        <w:t>1</w:t>
      </w:r>
      <w:r w:rsidR="00A42034" w:rsidRPr="006952E4">
        <w:rPr>
          <w:rFonts w:hint="eastAsia"/>
        </w:rPr>
        <w:t>“工业行业产排污系数手册”中</w:t>
      </w:r>
      <w:r w:rsidR="00A42034" w:rsidRPr="006952E4">
        <w:t>218</w:t>
      </w:r>
      <w:r w:rsidR="00A42034" w:rsidRPr="006952E4">
        <w:rPr>
          <w:rFonts w:hint="eastAsia"/>
        </w:rPr>
        <w:t>机械行业系数手册中</w:t>
      </w:r>
      <w:r w:rsidR="00A42034" w:rsidRPr="006952E4">
        <w:t>06</w:t>
      </w:r>
      <w:r w:rsidR="00A42034" w:rsidRPr="006952E4">
        <w:rPr>
          <w:rFonts w:hint="eastAsia"/>
        </w:rPr>
        <w:t>预处理核算环节干式预处理“抛丸、喷砂、打磨、滚筒”工序的颗粒物产污系数</w:t>
      </w:r>
      <w:r w:rsidR="00A42034" w:rsidRPr="006952E4">
        <w:t>2.19kg/t-</w:t>
      </w:r>
      <w:r w:rsidR="00A42034" w:rsidRPr="006952E4">
        <w:rPr>
          <w:rFonts w:hint="eastAsia"/>
        </w:rPr>
        <w:t>原料</w:t>
      </w:r>
      <w:r w:rsidR="00A15916" w:rsidRPr="006952E4">
        <w:rPr>
          <w:rFonts w:hint="eastAsia"/>
        </w:rPr>
        <w:t>，本项目</w:t>
      </w:r>
      <w:r w:rsidR="00B70216" w:rsidRPr="006952E4">
        <w:rPr>
          <w:rFonts w:hint="eastAsia"/>
        </w:rPr>
        <w:t>放线时去除边角料，砂带除锈时</w:t>
      </w:r>
      <w:r w:rsidR="00A15916" w:rsidRPr="006952E4">
        <w:rPr>
          <w:rFonts w:hint="eastAsia"/>
        </w:rPr>
        <w:t>盘条</w:t>
      </w:r>
      <w:r w:rsidR="00B70216" w:rsidRPr="006952E4">
        <w:rPr>
          <w:rFonts w:hint="eastAsia"/>
        </w:rPr>
        <w:t>量为</w:t>
      </w:r>
      <w:r w:rsidR="00B70216" w:rsidRPr="006952E4">
        <w:t>39784.858</w:t>
      </w:r>
      <w:r w:rsidR="00A15916" w:rsidRPr="006952E4">
        <w:rPr>
          <w:rFonts w:hint="eastAsia"/>
        </w:rPr>
        <w:t>t/a</w:t>
      </w:r>
      <w:r w:rsidR="00A15916" w:rsidRPr="006952E4">
        <w:rPr>
          <w:rFonts w:hint="eastAsia"/>
        </w:rPr>
        <w:t>，则砂带除锈粉尘产生量为</w:t>
      </w:r>
      <w:r w:rsidR="000A534F" w:rsidRPr="006952E4">
        <w:t>87.129</w:t>
      </w:r>
      <w:r w:rsidR="00A15916" w:rsidRPr="006952E4">
        <w:rPr>
          <w:rFonts w:hint="eastAsia"/>
        </w:rPr>
        <w:t>t/a</w:t>
      </w:r>
      <w:r w:rsidRPr="006952E4">
        <w:rPr>
          <w:rFonts w:hint="eastAsia"/>
        </w:rPr>
        <w:t>。</w:t>
      </w:r>
      <w:r w:rsidR="00A15916" w:rsidRPr="006952E4">
        <w:t>本项目</w:t>
      </w:r>
      <w:r w:rsidR="00A15916" w:rsidRPr="006952E4">
        <w:rPr>
          <w:rFonts w:hint="eastAsia"/>
        </w:rPr>
        <w:t>各二氧化碳</w:t>
      </w:r>
      <w:r w:rsidR="00A15916" w:rsidRPr="006952E4">
        <w:t>气体保护</w:t>
      </w:r>
      <w:r w:rsidR="00A15916" w:rsidRPr="006952E4">
        <w:rPr>
          <w:rFonts w:hint="eastAsia"/>
        </w:rPr>
        <w:t>焊丝生产线的砂带机工作过程为全封闭，砂带机内部有集尘口，在砂带机上方设置废气收集管道，粉尘经集尘口通过集气管道与拔丝粉尘一同引至布袋除尘器进行处置，</w:t>
      </w:r>
      <w:r w:rsidR="00A15916" w:rsidRPr="006952E4">
        <w:t>处理后通过</w:t>
      </w:r>
      <w:r w:rsidR="00A15916" w:rsidRPr="006952E4">
        <w:rPr>
          <w:rFonts w:hint="eastAsia"/>
        </w:rPr>
        <w:t>1</w:t>
      </w:r>
      <w:r w:rsidR="00A15916" w:rsidRPr="006952E4">
        <w:t>5m</w:t>
      </w:r>
      <w:r w:rsidR="00A15916" w:rsidRPr="006952E4">
        <w:t>高排气筒</w:t>
      </w:r>
      <w:r w:rsidR="00A15916" w:rsidRPr="006952E4">
        <w:rPr>
          <w:rFonts w:hint="eastAsia"/>
        </w:rPr>
        <w:t>D</w:t>
      </w:r>
      <w:r w:rsidR="00A15916" w:rsidRPr="006952E4">
        <w:t>A001</w:t>
      </w:r>
      <w:r w:rsidR="00A15916" w:rsidRPr="006952E4">
        <w:rPr>
          <w:rFonts w:hint="eastAsia"/>
        </w:rPr>
        <w:t>排放。</w:t>
      </w:r>
    </w:p>
    <w:p w14:paraId="49ABD9F4" w14:textId="155AA712" w:rsidR="00924B41" w:rsidRPr="006952E4" w:rsidRDefault="00924B41" w:rsidP="0080131D">
      <w:pPr>
        <w:pStyle w:val="afffffffff1"/>
        <w:ind w:firstLine="480"/>
      </w:pPr>
      <w:r w:rsidRPr="006952E4">
        <w:rPr>
          <w:rFonts w:hint="eastAsia"/>
        </w:rPr>
        <w:t>2</w:t>
      </w:r>
      <w:r w:rsidRPr="006952E4">
        <w:rPr>
          <w:rFonts w:hint="eastAsia"/>
        </w:rPr>
        <w:t>）</w:t>
      </w:r>
      <w:r w:rsidR="007472F1" w:rsidRPr="006952E4">
        <w:rPr>
          <w:rFonts w:hint="eastAsia"/>
        </w:rPr>
        <w:t>拔丝粉尘</w:t>
      </w:r>
    </w:p>
    <w:p w14:paraId="2007AADF" w14:textId="641384B2" w:rsidR="004F74F9" w:rsidRPr="006952E4" w:rsidRDefault="007E5863" w:rsidP="0080131D">
      <w:pPr>
        <w:pStyle w:val="afffffffff1"/>
        <w:ind w:firstLine="480"/>
      </w:pPr>
      <w:r w:rsidRPr="006952E4">
        <w:rPr>
          <w:rFonts w:hint="eastAsia"/>
        </w:rPr>
        <w:t>本项目拔丝工序使用润滑粉对盘条进行润滑保护，拔丝过程会产生粉尘（主要为颗粒物），颗粒物的</w:t>
      </w:r>
      <w:r w:rsidR="0049052A" w:rsidRPr="006952E4">
        <w:rPr>
          <w:rFonts w:hint="eastAsia"/>
        </w:rPr>
        <w:t>的产生量按润滑粉使用量的</w:t>
      </w:r>
      <w:r w:rsidR="0049052A" w:rsidRPr="006952E4">
        <w:rPr>
          <w:rFonts w:hint="eastAsia"/>
        </w:rPr>
        <w:t>1%</w:t>
      </w:r>
      <w:r w:rsidR="0049052A" w:rsidRPr="006952E4">
        <w:rPr>
          <w:rFonts w:hint="eastAsia"/>
        </w:rPr>
        <w:t>计，本项目各</w:t>
      </w:r>
      <w:bookmarkStart w:id="265" w:name="_Hlk133230201"/>
      <w:r w:rsidR="0049052A" w:rsidRPr="006952E4">
        <w:rPr>
          <w:rFonts w:hint="eastAsia"/>
        </w:rPr>
        <w:t>二氧化碳</w:t>
      </w:r>
      <w:r w:rsidR="0049052A" w:rsidRPr="006952E4">
        <w:t>气体保护</w:t>
      </w:r>
      <w:r w:rsidR="0049052A" w:rsidRPr="006952E4">
        <w:rPr>
          <w:rFonts w:hint="eastAsia"/>
        </w:rPr>
        <w:t>焊丝生产线</w:t>
      </w:r>
      <w:bookmarkEnd w:id="265"/>
      <w:r w:rsidR="0049052A" w:rsidRPr="006952E4">
        <w:rPr>
          <w:rFonts w:hint="eastAsia"/>
        </w:rPr>
        <w:t>均设置了拔丝工序，润滑粉使用量为</w:t>
      </w:r>
      <w:r w:rsidR="0049052A" w:rsidRPr="006952E4">
        <w:rPr>
          <w:rFonts w:hint="eastAsia"/>
        </w:rPr>
        <w:t>1</w:t>
      </w:r>
      <w:r w:rsidR="00C3698B" w:rsidRPr="006952E4">
        <w:t>3.2</w:t>
      </w:r>
      <w:r w:rsidR="0049052A" w:rsidRPr="006952E4">
        <w:rPr>
          <w:rFonts w:hint="eastAsia"/>
        </w:rPr>
        <w:t>t/a</w:t>
      </w:r>
      <w:r w:rsidR="0049052A" w:rsidRPr="006952E4">
        <w:rPr>
          <w:rFonts w:hint="eastAsia"/>
        </w:rPr>
        <w:t>，故拔丝粉尘产生量为</w:t>
      </w:r>
      <w:r w:rsidR="0049052A" w:rsidRPr="006952E4">
        <w:rPr>
          <w:rFonts w:hint="eastAsia"/>
        </w:rPr>
        <w:t>0</w:t>
      </w:r>
      <w:r w:rsidR="0049052A" w:rsidRPr="006952E4">
        <w:t>.1</w:t>
      </w:r>
      <w:r w:rsidR="00C3698B" w:rsidRPr="006952E4">
        <w:t>32</w:t>
      </w:r>
      <w:r w:rsidR="0049052A" w:rsidRPr="006952E4">
        <w:t>t/a</w:t>
      </w:r>
      <w:r w:rsidR="0049052A" w:rsidRPr="006952E4">
        <w:t>，年工作时间为</w:t>
      </w:r>
      <w:r w:rsidR="0049052A" w:rsidRPr="006952E4">
        <w:rPr>
          <w:rFonts w:hint="eastAsia"/>
        </w:rPr>
        <w:t>7</w:t>
      </w:r>
      <w:r w:rsidR="006478A7" w:rsidRPr="006952E4">
        <w:t>20</w:t>
      </w:r>
      <w:r w:rsidR="0049052A" w:rsidRPr="006952E4">
        <w:t>0h</w:t>
      </w:r>
      <w:r w:rsidR="0049052A" w:rsidRPr="006952E4">
        <w:t>；本项目</w:t>
      </w:r>
      <w:r w:rsidR="0049052A" w:rsidRPr="006952E4">
        <w:rPr>
          <w:rFonts w:hint="eastAsia"/>
        </w:rPr>
        <w:t>各二氧化碳</w:t>
      </w:r>
      <w:r w:rsidR="0049052A" w:rsidRPr="006952E4">
        <w:t>气体保护</w:t>
      </w:r>
      <w:r w:rsidR="0049052A" w:rsidRPr="006952E4">
        <w:rPr>
          <w:rFonts w:hint="eastAsia"/>
        </w:rPr>
        <w:t>焊丝生产线的拔丝机工作过程为全封闭，拔丝机内部有集尘口，在拔丝机上方设置废气收集管道，粉尘经集尘口通过集气管道与砂带除锈粉尘一同引至布袋除尘器进行处置，</w:t>
      </w:r>
      <w:r w:rsidR="0049052A" w:rsidRPr="006952E4">
        <w:t>处理后通过</w:t>
      </w:r>
      <w:r w:rsidR="0049052A" w:rsidRPr="006952E4">
        <w:rPr>
          <w:rFonts w:hint="eastAsia"/>
        </w:rPr>
        <w:t>1</w:t>
      </w:r>
      <w:r w:rsidR="0049052A" w:rsidRPr="006952E4">
        <w:t>5m</w:t>
      </w:r>
      <w:r w:rsidR="0049052A" w:rsidRPr="006952E4">
        <w:t>高排气筒</w:t>
      </w:r>
      <w:r w:rsidR="0049052A" w:rsidRPr="006952E4">
        <w:rPr>
          <w:rFonts w:hint="eastAsia"/>
        </w:rPr>
        <w:t>D</w:t>
      </w:r>
      <w:r w:rsidR="0049052A" w:rsidRPr="006952E4">
        <w:t>A001</w:t>
      </w:r>
      <w:r w:rsidR="0049052A" w:rsidRPr="006952E4">
        <w:rPr>
          <w:rFonts w:hint="eastAsia"/>
        </w:rPr>
        <w:t>排放。</w:t>
      </w:r>
    </w:p>
    <w:p w14:paraId="04AE2A0F" w14:textId="6FF9D8F9" w:rsidR="00603F8C" w:rsidRPr="006952E4" w:rsidRDefault="00603F8C" w:rsidP="0080131D">
      <w:pPr>
        <w:pStyle w:val="afffffffff1"/>
        <w:ind w:firstLine="480"/>
      </w:pPr>
      <w:r w:rsidRPr="006952E4">
        <w:rPr>
          <w:rFonts w:hint="eastAsia"/>
        </w:rPr>
        <w:t>综上所述，本项目砂带除锈及拔丝工序粉尘共计产生量为</w:t>
      </w:r>
      <w:r w:rsidR="00000ABD" w:rsidRPr="006952E4">
        <w:t>8</w:t>
      </w:r>
      <w:r w:rsidR="00822D05" w:rsidRPr="006952E4">
        <w:t>7.261</w:t>
      </w:r>
      <w:r w:rsidR="00420D41" w:rsidRPr="006952E4">
        <w:rPr>
          <w:rFonts w:hint="eastAsia"/>
        </w:rPr>
        <w:t>t/a</w:t>
      </w:r>
      <w:r w:rsidR="00420D41" w:rsidRPr="006952E4">
        <w:rPr>
          <w:rFonts w:hint="eastAsia"/>
        </w:rPr>
        <w:t>，经砂带机及拔丝机内部设置的集尘口收集，通过集气管道引至经布袋除尘器处理后由</w:t>
      </w:r>
      <w:r w:rsidR="00420D41" w:rsidRPr="006952E4">
        <w:rPr>
          <w:rFonts w:hint="eastAsia"/>
        </w:rPr>
        <w:t>1</w:t>
      </w:r>
      <w:r w:rsidR="00420D41" w:rsidRPr="006952E4">
        <w:t>5</w:t>
      </w:r>
      <w:r w:rsidR="00420D41" w:rsidRPr="006952E4">
        <w:rPr>
          <w:rFonts w:hint="eastAsia"/>
        </w:rPr>
        <w:t>m</w:t>
      </w:r>
      <w:r w:rsidR="00420D41" w:rsidRPr="006952E4">
        <w:rPr>
          <w:rFonts w:hint="eastAsia"/>
        </w:rPr>
        <w:t>高排气筒</w:t>
      </w:r>
      <w:r w:rsidR="00420D41" w:rsidRPr="006952E4">
        <w:rPr>
          <w:rFonts w:hint="eastAsia"/>
        </w:rPr>
        <w:t>D</w:t>
      </w:r>
      <w:r w:rsidR="00420D41" w:rsidRPr="006952E4">
        <w:t>A001</w:t>
      </w:r>
      <w:r w:rsidR="00420D41" w:rsidRPr="006952E4">
        <w:rPr>
          <w:rFonts w:hint="eastAsia"/>
        </w:rPr>
        <w:t>排放，收集效率按</w:t>
      </w:r>
      <w:r w:rsidR="005229E5" w:rsidRPr="006952E4">
        <w:t>99</w:t>
      </w:r>
      <w:r w:rsidR="00420D41" w:rsidRPr="006952E4">
        <w:rPr>
          <w:rFonts w:hint="eastAsia"/>
        </w:rPr>
        <w:t>%</w:t>
      </w:r>
      <w:r w:rsidR="00420D41" w:rsidRPr="006952E4">
        <w:rPr>
          <w:rFonts w:hint="eastAsia"/>
        </w:rPr>
        <w:t>计，处理效率按</w:t>
      </w:r>
      <w:r w:rsidR="00420D41" w:rsidRPr="006952E4">
        <w:rPr>
          <w:rFonts w:hint="eastAsia"/>
        </w:rPr>
        <w:t>9</w:t>
      </w:r>
      <w:r w:rsidR="00420D41" w:rsidRPr="006952E4">
        <w:t>9</w:t>
      </w:r>
      <w:r w:rsidR="00420D41" w:rsidRPr="006952E4">
        <w:rPr>
          <w:rFonts w:hint="eastAsia"/>
        </w:rPr>
        <w:t>%</w:t>
      </w:r>
      <w:r w:rsidR="00420D41" w:rsidRPr="006952E4">
        <w:rPr>
          <w:rFonts w:hint="eastAsia"/>
        </w:rPr>
        <w:t>计，风机风量为</w:t>
      </w:r>
      <w:r w:rsidR="002D4592" w:rsidRPr="006952E4">
        <w:t>5</w:t>
      </w:r>
      <w:r w:rsidR="00420D41" w:rsidRPr="006952E4">
        <w:t>0000</w:t>
      </w:r>
      <w:r w:rsidR="00420D41" w:rsidRPr="006952E4">
        <w:rPr>
          <w:rFonts w:hint="eastAsia"/>
        </w:rPr>
        <w:t>m</w:t>
      </w:r>
      <w:r w:rsidR="00420D41" w:rsidRPr="006952E4">
        <w:rPr>
          <w:rFonts w:hint="eastAsia"/>
          <w:vertAlign w:val="superscript"/>
        </w:rPr>
        <w:t>3</w:t>
      </w:r>
      <w:r w:rsidR="00420D41" w:rsidRPr="006952E4">
        <w:rPr>
          <w:rFonts w:hint="eastAsia"/>
        </w:rPr>
        <w:t>/h</w:t>
      </w:r>
      <w:r w:rsidR="00420D41" w:rsidRPr="006952E4">
        <w:rPr>
          <w:rFonts w:hint="eastAsia"/>
        </w:rPr>
        <w:t>，则</w:t>
      </w:r>
      <w:r w:rsidR="00180E20" w:rsidRPr="006952E4">
        <w:rPr>
          <w:rFonts w:hint="eastAsia"/>
        </w:rPr>
        <w:t>有组织粉尘产生量为</w:t>
      </w:r>
      <w:r w:rsidR="00000ABD" w:rsidRPr="006952E4">
        <w:t>8</w:t>
      </w:r>
      <w:r w:rsidR="00822D05" w:rsidRPr="006952E4">
        <w:t>6.388</w:t>
      </w:r>
      <w:r w:rsidR="00180E20" w:rsidRPr="006952E4">
        <w:rPr>
          <w:rFonts w:hint="eastAsia"/>
        </w:rPr>
        <w:t>t/a</w:t>
      </w:r>
      <w:r w:rsidR="00180E20" w:rsidRPr="006952E4">
        <w:rPr>
          <w:rFonts w:hint="eastAsia"/>
        </w:rPr>
        <w:t>，产生速率为</w:t>
      </w:r>
      <w:r w:rsidR="00B360BB" w:rsidRPr="006952E4">
        <w:t>1</w:t>
      </w:r>
      <w:r w:rsidR="00B545B6" w:rsidRPr="006952E4">
        <w:t>1.998</w:t>
      </w:r>
      <w:r w:rsidR="00180E20" w:rsidRPr="006952E4">
        <w:rPr>
          <w:rFonts w:hint="eastAsia"/>
        </w:rPr>
        <w:t>kg/h</w:t>
      </w:r>
      <w:r w:rsidR="00180E20" w:rsidRPr="006952E4">
        <w:rPr>
          <w:rFonts w:hint="eastAsia"/>
        </w:rPr>
        <w:t>，产生浓度为</w:t>
      </w:r>
      <w:r w:rsidR="00B545B6" w:rsidRPr="006952E4">
        <w:t>239.96</w:t>
      </w:r>
      <w:r w:rsidR="00180E20" w:rsidRPr="006952E4">
        <w:rPr>
          <w:rFonts w:hint="eastAsia"/>
        </w:rPr>
        <w:t>mg/m</w:t>
      </w:r>
      <w:r w:rsidR="00180E20" w:rsidRPr="006952E4">
        <w:rPr>
          <w:rFonts w:hint="eastAsia"/>
          <w:vertAlign w:val="superscript"/>
        </w:rPr>
        <w:t>3</w:t>
      </w:r>
      <w:r w:rsidR="00180E20" w:rsidRPr="006952E4">
        <w:rPr>
          <w:rFonts w:hint="eastAsia"/>
        </w:rPr>
        <w:t>；有组织粉尘</w:t>
      </w:r>
      <w:r w:rsidR="00420D41" w:rsidRPr="006952E4">
        <w:rPr>
          <w:rFonts w:hint="eastAsia"/>
        </w:rPr>
        <w:t>排放量为</w:t>
      </w:r>
      <w:r w:rsidR="00420D41" w:rsidRPr="006952E4">
        <w:rPr>
          <w:rFonts w:hint="eastAsia"/>
        </w:rPr>
        <w:t>0</w:t>
      </w:r>
      <w:r w:rsidR="00420D41" w:rsidRPr="006952E4">
        <w:t>.</w:t>
      </w:r>
      <w:r w:rsidR="00FB7558" w:rsidRPr="006952E4">
        <w:t>8</w:t>
      </w:r>
      <w:r w:rsidR="00822D05" w:rsidRPr="006952E4">
        <w:t>64</w:t>
      </w:r>
      <w:r w:rsidR="00420D41" w:rsidRPr="006952E4">
        <w:rPr>
          <w:rFonts w:hint="eastAsia"/>
        </w:rPr>
        <w:t>t/a</w:t>
      </w:r>
      <w:r w:rsidR="00420D41" w:rsidRPr="006952E4">
        <w:rPr>
          <w:rFonts w:hint="eastAsia"/>
        </w:rPr>
        <w:t>，排放速率为</w:t>
      </w:r>
      <w:r w:rsidR="00420D41" w:rsidRPr="006952E4">
        <w:rPr>
          <w:rFonts w:hint="eastAsia"/>
        </w:rPr>
        <w:t>0</w:t>
      </w:r>
      <w:r w:rsidR="00420D41" w:rsidRPr="006952E4">
        <w:t>.</w:t>
      </w:r>
      <w:r w:rsidR="00B360BB" w:rsidRPr="006952E4">
        <w:t>1</w:t>
      </w:r>
      <w:r w:rsidR="00B545B6" w:rsidRPr="006952E4">
        <w:t>2</w:t>
      </w:r>
      <w:r w:rsidR="00420D41" w:rsidRPr="006952E4">
        <w:rPr>
          <w:rFonts w:hint="eastAsia"/>
        </w:rPr>
        <w:t>kg/h</w:t>
      </w:r>
      <w:r w:rsidR="00420D41" w:rsidRPr="006952E4">
        <w:rPr>
          <w:rFonts w:hint="eastAsia"/>
        </w:rPr>
        <w:t>，排放浓度为</w:t>
      </w:r>
      <w:r w:rsidR="008B692C" w:rsidRPr="006952E4">
        <w:t>2.</w:t>
      </w:r>
      <w:r w:rsidR="00B360BB" w:rsidRPr="006952E4">
        <w:t>4</w:t>
      </w:r>
      <w:r w:rsidR="00420D41" w:rsidRPr="006952E4">
        <w:rPr>
          <w:rFonts w:hint="eastAsia"/>
        </w:rPr>
        <w:t>mg/m</w:t>
      </w:r>
      <w:r w:rsidR="00420D41" w:rsidRPr="006952E4">
        <w:rPr>
          <w:rFonts w:hint="eastAsia"/>
          <w:vertAlign w:val="superscript"/>
        </w:rPr>
        <w:t>3</w:t>
      </w:r>
      <w:r w:rsidR="00420D41" w:rsidRPr="006952E4">
        <w:rPr>
          <w:rFonts w:hint="eastAsia"/>
        </w:rPr>
        <w:t>。</w:t>
      </w:r>
      <w:r w:rsidR="008772B4" w:rsidRPr="006952E4">
        <w:rPr>
          <w:rFonts w:hint="eastAsia"/>
        </w:rPr>
        <w:t>无组织</w:t>
      </w:r>
      <w:r w:rsidR="00A4105A" w:rsidRPr="006952E4">
        <w:rPr>
          <w:rFonts w:hint="eastAsia"/>
        </w:rPr>
        <w:t>排放量为</w:t>
      </w:r>
      <w:r w:rsidR="00A4105A" w:rsidRPr="006952E4">
        <w:rPr>
          <w:rFonts w:hint="eastAsia"/>
        </w:rPr>
        <w:t>0</w:t>
      </w:r>
      <w:r w:rsidR="00A4105A" w:rsidRPr="006952E4">
        <w:t>.</w:t>
      </w:r>
      <w:r w:rsidR="00822D05" w:rsidRPr="006952E4">
        <w:t>87</w:t>
      </w:r>
      <w:r w:rsidR="00B360BB" w:rsidRPr="006952E4">
        <w:t>3</w:t>
      </w:r>
      <w:r w:rsidR="00A4105A" w:rsidRPr="006952E4">
        <w:rPr>
          <w:rFonts w:hint="eastAsia"/>
        </w:rPr>
        <w:t>t/a</w:t>
      </w:r>
      <w:r w:rsidR="00A4105A" w:rsidRPr="006952E4">
        <w:rPr>
          <w:rFonts w:hint="eastAsia"/>
        </w:rPr>
        <w:t>。</w:t>
      </w:r>
    </w:p>
    <w:p w14:paraId="03BCCF6F" w14:textId="522BAB73" w:rsidR="004F74F9" w:rsidRPr="006952E4" w:rsidRDefault="004F74F9" w:rsidP="0080131D">
      <w:pPr>
        <w:pStyle w:val="afffffffff1"/>
        <w:ind w:firstLine="480"/>
      </w:pPr>
      <w:r w:rsidRPr="006952E4">
        <w:rPr>
          <w:rFonts w:hint="eastAsia"/>
        </w:rPr>
        <w:t>3</w:t>
      </w:r>
      <w:r w:rsidRPr="006952E4">
        <w:rPr>
          <w:rFonts w:hint="eastAsia"/>
        </w:rPr>
        <w:t>）</w:t>
      </w:r>
      <w:r w:rsidR="00B36652" w:rsidRPr="006952E4">
        <w:rPr>
          <w:rFonts w:hint="eastAsia"/>
        </w:rPr>
        <w:t>生产过程中</w:t>
      </w:r>
      <w:r w:rsidR="002A1CC6" w:rsidRPr="006952E4">
        <w:rPr>
          <w:rFonts w:hint="eastAsia"/>
        </w:rPr>
        <w:t>产生的</w:t>
      </w:r>
      <w:r w:rsidR="002A1CC6" w:rsidRPr="006952E4">
        <w:t>硫酸雾</w:t>
      </w:r>
    </w:p>
    <w:p w14:paraId="466458C8" w14:textId="3FDAB3B9" w:rsidR="00B36652" w:rsidRPr="006952E4" w:rsidRDefault="00B36652" w:rsidP="0080131D">
      <w:pPr>
        <w:pStyle w:val="afffffffff1"/>
        <w:ind w:firstLine="480"/>
      </w:pPr>
      <w:r w:rsidRPr="006952E4">
        <w:rPr>
          <w:rFonts w:hint="eastAsia"/>
        </w:rPr>
        <w:t>本项目生产过程中硫酸雾主要由酸洗及镀铜工序产生。</w:t>
      </w:r>
      <w:r w:rsidR="00420C21" w:rsidRPr="006952E4">
        <w:rPr>
          <w:rFonts w:hint="eastAsia"/>
        </w:rPr>
        <w:t>酸洗时硫酸浓度达</w:t>
      </w:r>
      <w:r w:rsidR="00420C21" w:rsidRPr="006952E4">
        <w:rPr>
          <w:rFonts w:hint="eastAsia"/>
        </w:rPr>
        <w:t>2</w:t>
      </w:r>
      <w:r w:rsidR="00420C21" w:rsidRPr="006952E4">
        <w:t>00g/L</w:t>
      </w:r>
      <w:r w:rsidR="00420C21" w:rsidRPr="006952E4">
        <w:rPr>
          <w:rFonts w:hint="eastAsia"/>
        </w:rPr>
        <w:t>，镀铜时硫酸浓度为</w:t>
      </w:r>
      <w:r w:rsidR="00420C21" w:rsidRPr="006952E4">
        <w:rPr>
          <w:rFonts w:hint="eastAsia"/>
        </w:rPr>
        <w:t>4</w:t>
      </w:r>
      <w:r w:rsidR="00420C21" w:rsidRPr="006952E4">
        <w:t>5g/L</w:t>
      </w:r>
      <w:r w:rsidR="00420C21" w:rsidRPr="006952E4">
        <w:rPr>
          <w:rFonts w:hint="eastAsia"/>
        </w:rPr>
        <w:t>，</w:t>
      </w:r>
      <w:r w:rsidR="00C526FB" w:rsidRPr="006952E4">
        <w:rPr>
          <w:rFonts w:hint="eastAsia"/>
        </w:rPr>
        <w:t>根据</w:t>
      </w:r>
      <w:r w:rsidR="00420C21" w:rsidRPr="006952E4">
        <w:t>《</w:t>
      </w:r>
      <w:r w:rsidR="00420C21" w:rsidRPr="006952E4">
        <w:rPr>
          <w:rFonts w:hint="eastAsia"/>
        </w:rPr>
        <w:t>污染源</w:t>
      </w:r>
      <w:r w:rsidR="00420C21" w:rsidRPr="006952E4">
        <w:t>源强核算技术指南</w:t>
      </w:r>
      <w:r w:rsidR="00420C21" w:rsidRPr="006952E4">
        <w:rPr>
          <w:rFonts w:hint="eastAsia"/>
        </w:rPr>
        <w:t xml:space="preserve"> </w:t>
      </w:r>
      <w:r w:rsidR="00420C21" w:rsidRPr="006952E4">
        <w:rPr>
          <w:rFonts w:hint="eastAsia"/>
        </w:rPr>
        <w:t>电镀</w:t>
      </w:r>
      <w:r w:rsidR="00420C21" w:rsidRPr="006952E4">
        <w:t>》</w:t>
      </w:r>
      <w:r w:rsidR="00420C21" w:rsidRPr="006952E4">
        <w:rPr>
          <w:rFonts w:hint="eastAsia"/>
        </w:rPr>
        <w:t>（</w:t>
      </w:r>
      <w:r w:rsidR="00420C21" w:rsidRPr="006952E4">
        <w:rPr>
          <w:rFonts w:hint="eastAsia"/>
        </w:rPr>
        <w:t>HJ 984-2018</w:t>
      </w:r>
      <w:r w:rsidR="00420C21" w:rsidRPr="006952E4">
        <w:rPr>
          <w:rFonts w:hint="eastAsia"/>
        </w:rPr>
        <w:t>）</w:t>
      </w:r>
      <w:r w:rsidR="00C526FB" w:rsidRPr="006952E4">
        <w:rPr>
          <w:rFonts w:hint="eastAsia"/>
        </w:rPr>
        <w:t>，</w:t>
      </w:r>
      <w:r w:rsidR="009837FA" w:rsidRPr="006952E4">
        <w:rPr>
          <w:rFonts w:hint="eastAsia"/>
        </w:rPr>
        <w:t>室温下含硫酸的溶液中镀铜、镀锡、镀锌、镀铬，弱硫酸酸洗等可忽略硫酸雾，因此</w:t>
      </w:r>
      <w:r w:rsidR="00C526FB" w:rsidRPr="006952E4">
        <w:rPr>
          <w:rFonts w:hint="eastAsia"/>
        </w:rPr>
        <w:t>本次评价仅对酸洗工序产生的硫酸雾进行分析评价。</w:t>
      </w:r>
    </w:p>
    <w:p w14:paraId="71F1E470" w14:textId="705D4D1E" w:rsidR="009934B1" w:rsidRPr="006952E4" w:rsidRDefault="009934B1" w:rsidP="0080131D">
      <w:pPr>
        <w:pStyle w:val="afffffffff1"/>
        <w:ind w:firstLine="480"/>
      </w:pPr>
      <w:r w:rsidRPr="006952E4">
        <w:rPr>
          <mc:AlternateContent>
            <mc:Choice Requires="w16se">
              <w:rFonts w:hint="eastAsia"/>
            </mc:Choice>
            <mc:Fallback>
              <w:rFonts w:ascii="宋体" w:hAnsi="宋体" w:cs="宋体" w:hint="eastAsia"/>
            </mc:Fallback>
          </mc:AlternateContent>
        </w:rPr>
        <mc:AlternateContent>
          <mc:Choice Requires="w16se">
            <w16se:symEx w16se:font="宋体" w16se:char="2460"/>
          </mc:Choice>
          <mc:Fallback>
            <w:t>①</w:t>
          </mc:Fallback>
        </mc:AlternateContent>
      </w:r>
      <w:r w:rsidRPr="006952E4">
        <w:rPr>
          <w:rFonts w:hint="eastAsia"/>
        </w:rPr>
        <w:t>废气产生量</w:t>
      </w:r>
    </w:p>
    <w:p w14:paraId="45151AB5" w14:textId="5D284AC2" w:rsidR="002A1CC6" w:rsidRPr="006952E4" w:rsidRDefault="00F334BE" w:rsidP="0080131D">
      <w:pPr>
        <w:pStyle w:val="afffffffff1"/>
        <w:ind w:firstLine="480"/>
      </w:pPr>
      <w:r w:rsidRPr="006952E4">
        <w:rPr>
          <w:rFonts w:hint="eastAsia"/>
        </w:rPr>
        <w:t>参照</w:t>
      </w:r>
      <w:r w:rsidR="002A1CC6" w:rsidRPr="006952E4">
        <w:t>《</w:t>
      </w:r>
      <w:r w:rsidR="002A1CC6" w:rsidRPr="006952E4">
        <w:rPr>
          <w:rFonts w:hint="eastAsia"/>
        </w:rPr>
        <w:t>污染源</w:t>
      </w:r>
      <w:r w:rsidR="002A1CC6" w:rsidRPr="006952E4">
        <w:t>源强核算技术指南</w:t>
      </w:r>
      <w:r w:rsidR="002A1CC6" w:rsidRPr="006952E4">
        <w:rPr>
          <w:rFonts w:hint="eastAsia"/>
        </w:rPr>
        <w:t xml:space="preserve"> </w:t>
      </w:r>
      <w:r w:rsidR="002A1CC6" w:rsidRPr="006952E4">
        <w:rPr>
          <w:rFonts w:hint="eastAsia"/>
        </w:rPr>
        <w:t>电镀</w:t>
      </w:r>
      <w:r w:rsidR="002A1CC6" w:rsidRPr="006952E4">
        <w:t>》</w:t>
      </w:r>
      <w:r w:rsidR="002A1CC6" w:rsidRPr="006952E4">
        <w:rPr>
          <w:rFonts w:hint="eastAsia"/>
        </w:rPr>
        <w:t>（</w:t>
      </w:r>
      <w:r w:rsidR="002A1CC6" w:rsidRPr="006952E4">
        <w:rPr>
          <w:rFonts w:hint="eastAsia"/>
        </w:rPr>
        <w:t>HJ 984-2018</w:t>
      </w:r>
      <w:r w:rsidR="002A1CC6" w:rsidRPr="006952E4">
        <w:rPr>
          <w:rFonts w:hint="eastAsia"/>
        </w:rPr>
        <w:t>）</w:t>
      </w:r>
      <w:r w:rsidR="00420D41" w:rsidRPr="006952E4">
        <w:rPr>
          <w:rFonts w:hint="eastAsia"/>
        </w:rPr>
        <w:t>，废气污染物产生量可按</w:t>
      </w:r>
      <w:r w:rsidR="007011B9" w:rsidRPr="006952E4">
        <w:rPr>
          <w:rFonts w:hint="eastAsia"/>
        </w:rPr>
        <w:t>式（</w:t>
      </w:r>
      <w:r w:rsidR="007011B9" w:rsidRPr="006952E4">
        <w:rPr>
          <w:rFonts w:hint="eastAsia"/>
        </w:rPr>
        <w:t>1</w:t>
      </w:r>
      <w:r w:rsidR="007011B9" w:rsidRPr="006952E4">
        <w:rPr>
          <w:rFonts w:hint="eastAsia"/>
        </w:rPr>
        <w:t>）计算。</w:t>
      </w:r>
    </w:p>
    <w:p w14:paraId="63FD8FDB" w14:textId="41FCE56C" w:rsidR="007011B9" w:rsidRPr="006952E4" w:rsidRDefault="007011B9" w:rsidP="007011B9">
      <w:pPr>
        <w:pStyle w:val="afffffffff1"/>
        <w:ind w:firstLine="480"/>
        <w:jc w:val="center"/>
      </w:pPr>
      <m:oMath>
        <m:r>
          <m:rPr>
            <m:sty m:val="p"/>
          </m:rPr>
          <w:rPr>
            <w:rFonts w:ascii="Cambria Math" w:hAnsi="Cambria Math" w:cs="Times New Roman"/>
          </w:rPr>
          <m:t>D=</m:t>
        </m:r>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s</m:t>
            </m:r>
          </m:sub>
        </m:sSub>
        <m:r>
          <w:rPr>
            <w:rFonts w:ascii="Cambria Math" w:hAnsi="Cambria Math" w:cs="Times New Roman"/>
          </w:rPr>
          <m:t>×A×t×</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oMath>
      <w:r w:rsidRPr="006952E4">
        <w:rPr>
          <w:rFonts w:hint="eastAsia"/>
        </w:rPr>
        <w:t xml:space="preserve"> </w:t>
      </w:r>
      <w:r w:rsidRPr="006952E4">
        <w:t xml:space="preserve">    </w:t>
      </w:r>
      <w:r w:rsidRPr="006952E4">
        <w:rPr>
          <w:rFonts w:hint="eastAsia"/>
        </w:rPr>
        <w:t>（</w:t>
      </w:r>
      <w:r w:rsidRPr="006952E4">
        <w:rPr>
          <w:rFonts w:hint="eastAsia"/>
        </w:rPr>
        <w:t>1</w:t>
      </w:r>
      <w:r w:rsidRPr="006952E4">
        <w:rPr>
          <w:rFonts w:hint="eastAsia"/>
        </w:rPr>
        <w:t>）</w:t>
      </w:r>
    </w:p>
    <w:p w14:paraId="1DFA3DF9" w14:textId="438C6CD6" w:rsidR="007011B9" w:rsidRPr="006952E4" w:rsidRDefault="007011B9" w:rsidP="007011B9">
      <w:pPr>
        <w:pStyle w:val="afffffffff1"/>
        <w:ind w:firstLine="480"/>
      </w:pPr>
      <w:r w:rsidRPr="006952E4">
        <w:rPr>
          <w:rFonts w:hint="eastAsia"/>
        </w:rPr>
        <w:lastRenderedPageBreak/>
        <w:t>式中：</w:t>
      </w:r>
      <w:r w:rsidRPr="006952E4">
        <w:rPr>
          <w:rFonts w:hint="eastAsia"/>
        </w:rPr>
        <w:t>D</w:t>
      </w:r>
      <w:r w:rsidRPr="006952E4">
        <w:rPr>
          <w:rFonts w:hint="eastAsia"/>
        </w:rPr>
        <w:t>—核算时段内污染物产生量，</w:t>
      </w:r>
      <w:r w:rsidRPr="006952E4">
        <w:rPr>
          <w:rFonts w:hint="eastAsia"/>
        </w:rPr>
        <w:t>t</w:t>
      </w:r>
      <w:r w:rsidRPr="006952E4">
        <w:rPr>
          <w:rFonts w:hint="eastAsia"/>
        </w:rPr>
        <w:t>；</w:t>
      </w:r>
    </w:p>
    <w:p w14:paraId="7D3833DE" w14:textId="07CD51C6" w:rsidR="007011B9" w:rsidRPr="006952E4" w:rsidRDefault="007011B9" w:rsidP="007011B9">
      <w:pPr>
        <w:pStyle w:val="afffffffff1"/>
        <w:ind w:firstLine="480"/>
      </w:pPr>
      <w:r w:rsidRPr="006952E4">
        <w:rPr>
          <w:rFonts w:hint="eastAsia"/>
        </w:rPr>
        <w:t xml:space="preserve"> </w:t>
      </w:r>
      <w:r w:rsidRPr="006952E4">
        <w:t xml:space="preserve">     G</w:t>
      </w:r>
      <w:r w:rsidRPr="006952E4">
        <w:rPr>
          <w:rFonts w:hint="eastAsia"/>
        </w:rPr>
        <w:t>s</w:t>
      </w:r>
      <w:r w:rsidRPr="006952E4">
        <w:rPr>
          <w:rFonts w:hint="eastAsia"/>
        </w:rPr>
        <w:t>—</w:t>
      </w:r>
      <w:r w:rsidR="00C702E9" w:rsidRPr="006952E4">
        <w:rPr>
          <w:rFonts w:hint="eastAsia"/>
        </w:rPr>
        <w:t>单位镀槽液面面积单位时间废气污染物产生量，</w:t>
      </w:r>
      <w:r w:rsidR="00C702E9" w:rsidRPr="006952E4">
        <w:rPr>
          <w:rFonts w:hint="eastAsia"/>
        </w:rPr>
        <w:t>g</w:t>
      </w:r>
      <w:r w:rsidR="00C702E9" w:rsidRPr="006952E4">
        <w:t>/</w:t>
      </w:r>
      <w:r w:rsidR="00C702E9" w:rsidRPr="006952E4">
        <w:rPr>
          <w:rFonts w:hint="eastAsia"/>
        </w:rPr>
        <w:t>（</w:t>
      </w:r>
      <w:r w:rsidR="00C702E9" w:rsidRPr="006952E4">
        <w:rPr>
          <w:rFonts w:hint="eastAsia"/>
        </w:rPr>
        <w:t>m</w:t>
      </w:r>
      <w:r w:rsidR="00C702E9" w:rsidRPr="006952E4">
        <w:rPr>
          <w:rFonts w:hint="eastAsia"/>
          <w:vertAlign w:val="superscript"/>
        </w:rPr>
        <w:t>2</w:t>
      </w:r>
      <w:r w:rsidR="00C702E9" w:rsidRPr="006952E4">
        <w:rPr>
          <w:rFonts w:cs="Times New Roman"/>
        </w:rPr>
        <w:t>·</w:t>
      </w:r>
      <w:r w:rsidR="00C702E9" w:rsidRPr="006952E4">
        <w:rPr>
          <w:rFonts w:hint="eastAsia"/>
        </w:rPr>
        <w:t>h</w:t>
      </w:r>
      <w:r w:rsidR="00C702E9" w:rsidRPr="006952E4">
        <w:rPr>
          <w:rFonts w:hint="eastAsia"/>
        </w:rPr>
        <w:t>）；</w:t>
      </w:r>
    </w:p>
    <w:p w14:paraId="0C510BB3" w14:textId="3CB3DE27" w:rsidR="00C702E9" w:rsidRPr="006952E4" w:rsidRDefault="00C702E9" w:rsidP="007011B9">
      <w:pPr>
        <w:pStyle w:val="afffffffff1"/>
        <w:ind w:firstLine="480"/>
      </w:pPr>
      <w:r w:rsidRPr="006952E4">
        <w:rPr>
          <w:rFonts w:hint="eastAsia"/>
        </w:rPr>
        <w:t xml:space="preserve"> </w:t>
      </w:r>
      <w:r w:rsidRPr="006952E4">
        <w:t xml:space="preserve">     A</w:t>
      </w:r>
      <w:r w:rsidRPr="006952E4">
        <w:rPr>
          <w:rFonts w:hint="eastAsia"/>
        </w:rPr>
        <w:t>—镀槽液面面积，</w:t>
      </w:r>
      <w:r w:rsidRPr="006952E4">
        <w:rPr>
          <w:rFonts w:hint="eastAsia"/>
        </w:rPr>
        <w:t>m</w:t>
      </w:r>
      <w:r w:rsidRPr="006952E4">
        <w:rPr>
          <w:rFonts w:hint="eastAsia"/>
          <w:vertAlign w:val="superscript"/>
        </w:rPr>
        <w:t>2</w:t>
      </w:r>
      <w:r w:rsidRPr="006952E4">
        <w:rPr>
          <w:rFonts w:hint="eastAsia"/>
        </w:rPr>
        <w:t>；</w:t>
      </w:r>
    </w:p>
    <w:p w14:paraId="17803CED" w14:textId="4AF91234" w:rsidR="00C702E9" w:rsidRPr="006952E4" w:rsidRDefault="00C702E9" w:rsidP="007011B9">
      <w:pPr>
        <w:pStyle w:val="afffffffff1"/>
        <w:ind w:firstLine="480"/>
      </w:pPr>
      <w:r w:rsidRPr="006952E4">
        <w:rPr>
          <w:rFonts w:hint="eastAsia"/>
        </w:rPr>
        <w:t xml:space="preserve"> </w:t>
      </w:r>
      <w:r w:rsidRPr="006952E4">
        <w:t xml:space="preserve">     T</w:t>
      </w:r>
      <w:r w:rsidRPr="006952E4">
        <w:rPr>
          <w:rFonts w:hint="eastAsia"/>
        </w:rPr>
        <w:t>—核算时段内污染物产生时间，</w:t>
      </w:r>
      <w:r w:rsidRPr="006952E4">
        <w:rPr>
          <w:rFonts w:hint="eastAsia"/>
        </w:rPr>
        <w:t>h</w:t>
      </w:r>
      <w:r w:rsidRPr="006952E4">
        <w:rPr>
          <w:rFonts w:hint="eastAsia"/>
        </w:rPr>
        <w:t>；</w:t>
      </w:r>
    </w:p>
    <w:p w14:paraId="65383EFF" w14:textId="58724191" w:rsidR="00D46FCB" w:rsidRPr="006952E4" w:rsidRDefault="00D46FCB" w:rsidP="007011B9">
      <w:pPr>
        <w:pStyle w:val="afffffffff1"/>
        <w:ind w:firstLine="480"/>
      </w:pPr>
      <w:r w:rsidRPr="006952E4">
        <w:t>G</w:t>
      </w:r>
      <w:r w:rsidRPr="006952E4">
        <w:rPr>
          <w:rFonts w:hint="eastAsia"/>
        </w:rPr>
        <w:t>s</w:t>
      </w:r>
      <w:r w:rsidRPr="006952E4">
        <w:rPr>
          <w:rFonts w:hint="eastAsia"/>
        </w:rPr>
        <w:t>按</w:t>
      </w:r>
      <w:r w:rsidR="006B3B09" w:rsidRPr="006952E4">
        <w:t>《</w:t>
      </w:r>
      <w:r w:rsidR="006B3B09" w:rsidRPr="006952E4">
        <w:rPr>
          <w:rFonts w:hint="eastAsia"/>
        </w:rPr>
        <w:t>污染源</w:t>
      </w:r>
      <w:r w:rsidR="006B3B09" w:rsidRPr="006952E4">
        <w:t>源强核算技术指南</w:t>
      </w:r>
      <w:r w:rsidR="006B3B09" w:rsidRPr="006952E4">
        <w:rPr>
          <w:rFonts w:hint="eastAsia"/>
        </w:rPr>
        <w:t xml:space="preserve"> </w:t>
      </w:r>
      <w:r w:rsidR="006B3B09" w:rsidRPr="006952E4">
        <w:rPr>
          <w:rFonts w:hint="eastAsia"/>
        </w:rPr>
        <w:t>电镀</w:t>
      </w:r>
      <w:r w:rsidR="006B3B09" w:rsidRPr="006952E4">
        <w:t>》</w:t>
      </w:r>
      <w:r w:rsidR="006B3B09" w:rsidRPr="006952E4">
        <w:rPr>
          <w:rFonts w:hint="eastAsia"/>
        </w:rPr>
        <w:t>（</w:t>
      </w:r>
      <w:r w:rsidR="006B3B09" w:rsidRPr="006952E4">
        <w:rPr>
          <w:rFonts w:hint="eastAsia"/>
        </w:rPr>
        <w:t>HJ 984-2018</w:t>
      </w:r>
      <w:r w:rsidR="006B3B09" w:rsidRPr="006952E4">
        <w:rPr>
          <w:rFonts w:hint="eastAsia"/>
        </w:rPr>
        <w:t>）中附录</w:t>
      </w:r>
      <w:r w:rsidR="006B3B09" w:rsidRPr="006952E4">
        <w:rPr>
          <w:rFonts w:hint="eastAsia"/>
        </w:rPr>
        <w:t>B</w:t>
      </w:r>
      <w:r w:rsidR="006B3B09" w:rsidRPr="006952E4">
        <w:rPr>
          <w:rFonts w:hint="eastAsia"/>
        </w:rPr>
        <w:t>的表</w:t>
      </w:r>
      <w:r w:rsidR="006B3B09" w:rsidRPr="006952E4">
        <w:rPr>
          <w:rFonts w:hint="eastAsia"/>
        </w:rPr>
        <w:t>B</w:t>
      </w:r>
      <w:r w:rsidR="006B3B09" w:rsidRPr="006952E4">
        <w:t>.1</w:t>
      </w:r>
      <w:r w:rsidR="006B3B09" w:rsidRPr="006952E4">
        <w:rPr>
          <w:rFonts w:hint="eastAsia"/>
        </w:rPr>
        <w:t>单位镀槽液面面积单位时间废气污染物产污系数进行计算，产污系数如下表所示。</w:t>
      </w:r>
    </w:p>
    <w:p w14:paraId="324A3E67" w14:textId="33D38F5E" w:rsidR="00BF190A" w:rsidRPr="006952E4" w:rsidRDefault="00BF190A" w:rsidP="00D209D3">
      <w:pPr>
        <w:pStyle w:val="afffffff3"/>
        <w:ind w:firstLine="420"/>
      </w:pPr>
      <w:r w:rsidRPr="006952E4">
        <w:rPr>
          <w:rFonts w:hint="eastAsia"/>
        </w:rPr>
        <w:t>表</w:t>
      </w:r>
      <w:r w:rsidR="00D43F39" w:rsidRPr="006952E4">
        <w:t>3.6-5</w:t>
      </w:r>
      <w:r w:rsidRPr="006952E4">
        <w:rPr>
          <w:b/>
        </w:rPr>
        <w:t xml:space="preserve"> </w:t>
      </w:r>
      <w:r w:rsidR="00D209D3" w:rsidRPr="006952E4">
        <w:rPr>
          <w:b/>
        </w:rPr>
        <w:t xml:space="preserve">              </w:t>
      </w:r>
      <w:r w:rsidRPr="006952E4">
        <w:rPr>
          <w:rFonts w:hint="eastAsia"/>
        </w:rPr>
        <w:t>项目硫酸雾产污系数一览表</w:t>
      </w:r>
    </w:p>
    <w:tbl>
      <w:tblPr>
        <w:tblStyle w:val="afffffffffffa"/>
        <w:tblW w:w="5000" w:type="pct"/>
        <w:tblLook w:val="04A0" w:firstRow="1" w:lastRow="0" w:firstColumn="1" w:lastColumn="0" w:noHBand="0" w:noVBand="1"/>
      </w:tblPr>
      <w:tblGrid>
        <w:gridCol w:w="921"/>
        <w:gridCol w:w="1208"/>
        <w:gridCol w:w="6307"/>
      </w:tblGrid>
      <w:tr w:rsidR="006952E4" w:rsidRPr="006952E4" w14:paraId="5668EF04" w14:textId="77777777" w:rsidTr="00D209D3">
        <w:tc>
          <w:tcPr>
            <w:tcW w:w="568" w:type="pct"/>
            <w:vAlign w:val="center"/>
          </w:tcPr>
          <w:p w14:paraId="63D90D94" w14:textId="566F0903" w:rsidR="00DC09C9" w:rsidRPr="006952E4" w:rsidRDefault="00DC09C9" w:rsidP="00BF190A">
            <w:pPr>
              <w:pStyle w:val="afffffffff1"/>
              <w:spacing w:line="240" w:lineRule="auto"/>
              <w:ind w:firstLineChars="0" w:firstLine="0"/>
              <w:jc w:val="center"/>
              <w:rPr>
                <w:sz w:val="21"/>
                <w:szCs w:val="21"/>
              </w:rPr>
            </w:pPr>
            <w:r w:rsidRPr="006952E4">
              <w:rPr>
                <w:rFonts w:hint="eastAsia"/>
                <w:sz w:val="21"/>
                <w:szCs w:val="21"/>
              </w:rPr>
              <w:t>污染</w:t>
            </w:r>
            <w:r w:rsidR="00D209D3" w:rsidRPr="006952E4">
              <w:rPr>
                <w:rFonts w:hint="eastAsia"/>
                <w:sz w:val="21"/>
                <w:szCs w:val="21"/>
              </w:rPr>
              <w:t>物</w:t>
            </w:r>
          </w:p>
        </w:tc>
        <w:tc>
          <w:tcPr>
            <w:tcW w:w="672" w:type="pct"/>
            <w:vAlign w:val="center"/>
          </w:tcPr>
          <w:p w14:paraId="18EADB5B" w14:textId="02F7EF07" w:rsidR="00DC09C9" w:rsidRPr="006952E4" w:rsidRDefault="00DC09C9" w:rsidP="00BF190A">
            <w:pPr>
              <w:pStyle w:val="afffffffff1"/>
              <w:spacing w:line="240" w:lineRule="auto"/>
              <w:ind w:firstLineChars="0" w:firstLine="0"/>
              <w:jc w:val="center"/>
              <w:rPr>
                <w:sz w:val="21"/>
                <w:szCs w:val="21"/>
              </w:rPr>
            </w:pPr>
            <w:r w:rsidRPr="006952E4">
              <w:rPr>
                <w:rFonts w:hint="eastAsia"/>
                <w:sz w:val="21"/>
                <w:szCs w:val="21"/>
              </w:rPr>
              <w:t>产生量（</w:t>
            </w:r>
            <w:r w:rsidRPr="006952E4">
              <w:rPr>
                <w:rFonts w:hint="eastAsia"/>
                <w:sz w:val="21"/>
                <w:szCs w:val="21"/>
              </w:rPr>
              <w:t>g</w:t>
            </w:r>
            <w:r w:rsidRPr="006952E4">
              <w:rPr>
                <w:sz w:val="21"/>
                <w:szCs w:val="21"/>
              </w:rPr>
              <w:t>/</w:t>
            </w:r>
            <w:r w:rsidRPr="006952E4">
              <w:rPr>
                <w:rFonts w:hint="eastAsia"/>
                <w:sz w:val="21"/>
                <w:szCs w:val="21"/>
              </w:rPr>
              <w:t>m</w:t>
            </w:r>
            <w:r w:rsidRPr="006952E4">
              <w:rPr>
                <w:rFonts w:hint="eastAsia"/>
                <w:sz w:val="21"/>
                <w:szCs w:val="21"/>
                <w:vertAlign w:val="superscript"/>
              </w:rPr>
              <w:t>2</w:t>
            </w:r>
            <w:r w:rsidRPr="006952E4">
              <w:rPr>
                <w:rFonts w:cs="Times New Roman"/>
                <w:sz w:val="21"/>
                <w:szCs w:val="21"/>
              </w:rPr>
              <w:t>·</w:t>
            </w:r>
            <w:r w:rsidRPr="006952E4">
              <w:rPr>
                <w:rFonts w:hint="eastAsia"/>
                <w:sz w:val="21"/>
                <w:szCs w:val="21"/>
              </w:rPr>
              <w:t>h</w:t>
            </w:r>
            <w:r w:rsidRPr="006952E4">
              <w:rPr>
                <w:rFonts w:hint="eastAsia"/>
                <w:sz w:val="21"/>
                <w:szCs w:val="21"/>
              </w:rPr>
              <w:t>）</w:t>
            </w:r>
          </w:p>
        </w:tc>
        <w:tc>
          <w:tcPr>
            <w:tcW w:w="3759" w:type="pct"/>
            <w:vAlign w:val="center"/>
          </w:tcPr>
          <w:p w14:paraId="04EDFDD1" w14:textId="5B17BD2B" w:rsidR="00DC09C9" w:rsidRPr="006952E4" w:rsidRDefault="00DC09C9" w:rsidP="00BF190A">
            <w:pPr>
              <w:pStyle w:val="afffffffff1"/>
              <w:spacing w:line="240" w:lineRule="auto"/>
              <w:ind w:firstLineChars="0" w:firstLine="0"/>
              <w:jc w:val="center"/>
              <w:rPr>
                <w:sz w:val="21"/>
                <w:szCs w:val="21"/>
              </w:rPr>
            </w:pPr>
            <w:r w:rsidRPr="006952E4">
              <w:rPr>
                <w:rFonts w:hint="eastAsia"/>
                <w:sz w:val="21"/>
                <w:szCs w:val="21"/>
              </w:rPr>
              <w:t>适用范围</w:t>
            </w:r>
          </w:p>
        </w:tc>
      </w:tr>
      <w:tr w:rsidR="006952E4" w:rsidRPr="006952E4" w14:paraId="60A023BA" w14:textId="77777777" w:rsidTr="00D209D3">
        <w:tc>
          <w:tcPr>
            <w:tcW w:w="568" w:type="pct"/>
            <w:vMerge w:val="restart"/>
            <w:vAlign w:val="center"/>
          </w:tcPr>
          <w:p w14:paraId="12A640FA" w14:textId="6E6330B8" w:rsidR="00DC09C9" w:rsidRPr="006952E4" w:rsidRDefault="00DC09C9" w:rsidP="00BF190A">
            <w:pPr>
              <w:pStyle w:val="afffffffff1"/>
              <w:spacing w:line="240" w:lineRule="auto"/>
              <w:ind w:firstLineChars="0" w:firstLine="0"/>
              <w:jc w:val="center"/>
              <w:rPr>
                <w:sz w:val="21"/>
                <w:szCs w:val="21"/>
              </w:rPr>
            </w:pPr>
            <w:r w:rsidRPr="006952E4">
              <w:rPr>
                <w:rFonts w:hint="eastAsia"/>
                <w:sz w:val="21"/>
                <w:szCs w:val="21"/>
              </w:rPr>
              <w:t>硫酸雾</w:t>
            </w:r>
          </w:p>
        </w:tc>
        <w:tc>
          <w:tcPr>
            <w:tcW w:w="672" w:type="pct"/>
            <w:vAlign w:val="center"/>
          </w:tcPr>
          <w:p w14:paraId="0F17661A" w14:textId="7F92A03D" w:rsidR="00DC09C9" w:rsidRPr="006952E4" w:rsidRDefault="00DC09C9" w:rsidP="00BF190A">
            <w:pPr>
              <w:pStyle w:val="afffffffff1"/>
              <w:spacing w:line="240" w:lineRule="auto"/>
              <w:ind w:firstLineChars="0" w:firstLine="0"/>
              <w:jc w:val="center"/>
              <w:rPr>
                <w:sz w:val="21"/>
                <w:szCs w:val="21"/>
              </w:rPr>
            </w:pPr>
            <w:r w:rsidRPr="006952E4">
              <w:rPr>
                <w:rFonts w:hint="eastAsia"/>
                <w:sz w:val="21"/>
                <w:szCs w:val="21"/>
              </w:rPr>
              <w:t>2</w:t>
            </w:r>
            <w:r w:rsidRPr="006952E4">
              <w:rPr>
                <w:sz w:val="21"/>
                <w:szCs w:val="21"/>
              </w:rPr>
              <w:t>5.2</w:t>
            </w:r>
          </w:p>
        </w:tc>
        <w:tc>
          <w:tcPr>
            <w:tcW w:w="3759" w:type="pct"/>
            <w:vAlign w:val="center"/>
          </w:tcPr>
          <w:p w14:paraId="0FB4BE87" w14:textId="41939947" w:rsidR="00DC09C9" w:rsidRPr="006952E4" w:rsidRDefault="006A3CC2" w:rsidP="00BF190A">
            <w:pPr>
              <w:pStyle w:val="afffffffff1"/>
              <w:spacing w:line="240" w:lineRule="auto"/>
              <w:ind w:firstLineChars="0" w:firstLine="0"/>
              <w:jc w:val="center"/>
              <w:rPr>
                <w:sz w:val="21"/>
                <w:szCs w:val="21"/>
              </w:rPr>
            </w:pPr>
            <w:r w:rsidRPr="006952E4">
              <w:rPr>
                <w:rFonts w:hint="eastAsia"/>
                <w:sz w:val="21"/>
                <w:szCs w:val="21"/>
              </w:rPr>
              <w:t>在质量浓度大于</w:t>
            </w:r>
            <w:r w:rsidRPr="006952E4">
              <w:rPr>
                <w:rFonts w:hint="eastAsia"/>
                <w:sz w:val="21"/>
                <w:szCs w:val="21"/>
              </w:rPr>
              <w:t>1</w:t>
            </w:r>
            <w:r w:rsidRPr="006952E4">
              <w:rPr>
                <w:sz w:val="21"/>
                <w:szCs w:val="21"/>
              </w:rPr>
              <w:t>00g/L</w:t>
            </w:r>
            <w:r w:rsidRPr="006952E4">
              <w:rPr>
                <w:rFonts w:hint="eastAsia"/>
                <w:sz w:val="21"/>
                <w:szCs w:val="21"/>
              </w:rPr>
              <w:t>的硫酸中浸蚀、抛光，硫酸阳极氧化，在稀而热的硫酸中浸蚀、抛光，在浓硫酸中退镍、退铜、退银。</w:t>
            </w:r>
            <w:r w:rsidRPr="006952E4">
              <w:rPr>
                <w:rFonts w:hint="eastAsia"/>
                <w:sz w:val="21"/>
                <w:szCs w:val="21"/>
              </w:rPr>
              <w:t xml:space="preserve"> </w:t>
            </w:r>
          </w:p>
        </w:tc>
      </w:tr>
      <w:tr w:rsidR="006952E4" w:rsidRPr="006952E4" w14:paraId="5E1B4D53" w14:textId="77777777" w:rsidTr="00D209D3">
        <w:tc>
          <w:tcPr>
            <w:tcW w:w="568" w:type="pct"/>
            <w:vMerge/>
            <w:vAlign w:val="center"/>
          </w:tcPr>
          <w:p w14:paraId="7A878E14" w14:textId="77777777" w:rsidR="00DC09C9" w:rsidRPr="006952E4" w:rsidRDefault="00DC09C9" w:rsidP="00BF190A">
            <w:pPr>
              <w:pStyle w:val="afffffffff1"/>
              <w:spacing w:line="240" w:lineRule="auto"/>
              <w:ind w:firstLineChars="0" w:firstLine="0"/>
              <w:jc w:val="center"/>
              <w:rPr>
                <w:sz w:val="21"/>
                <w:szCs w:val="21"/>
              </w:rPr>
            </w:pPr>
          </w:p>
        </w:tc>
        <w:tc>
          <w:tcPr>
            <w:tcW w:w="672" w:type="pct"/>
            <w:vAlign w:val="center"/>
          </w:tcPr>
          <w:p w14:paraId="3D628A9B" w14:textId="371A4EDA" w:rsidR="00DC09C9" w:rsidRPr="006952E4" w:rsidRDefault="00DC09C9" w:rsidP="00BF190A">
            <w:pPr>
              <w:pStyle w:val="afffffffff1"/>
              <w:spacing w:line="240" w:lineRule="auto"/>
              <w:ind w:firstLineChars="0" w:firstLine="0"/>
              <w:jc w:val="center"/>
              <w:rPr>
                <w:sz w:val="21"/>
                <w:szCs w:val="21"/>
              </w:rPr>
            </w:pPr>
            <w:r w:rsidRPr="006952E4">
              <w:rPr>
                <w:rFonts w:hint="eastAsia"/>
                <w:sz w:val="21"/>
                <w:szCs w:val="21"/>
              </w:rPr>
              <w:t>可忽略</w:t>
            </w:r>
          </w:p>
        </w:tc>
        <w:tc>
          <w:tcPr>
            <w:tcW w:w="3759" w:type="pct"/>
            <w:vAlign w:val="center"/>
          </w:tcPr>
          <w:p w14:paraId="086C212C" w14:textId="6FBF14FA" w:rsidR="00DC09C9" w:rsidRPr="006952E4" w:rsidRDefault="00D209D3" w:rsidP="00BF190A">
            <w:pPr>
              <w:pStyle w:val="afffffffff1"/>
              <w:spacing w:line="240" w:lineRule="auto"/>
              <w:ind w:firstLineChars="0" w:firstLine="0"/>
              <w:jc w:val="center"/>
              <w:rPr>
                <w:sz w:val="21"/>
                <w:szCs w:val="21"/>
              </w:rPr>
            </w:pPr>
            <w:r w:rsidRPr="006952E4">
              <w:rPr>
                <w:rFonts w:hint="eastAsia"/>
                <w:sz w:val="21"/>
                <w:szCs w:val="21"/>
              </w:rPr>
              <w:t>室温下含硫酸的溶液中镀铜、镀锡、镀锌、镀铬，弱硫酸酸洗</w:t>
            </w:r>
          </w:p>
        </w:tc>
      </w:tr>
    </w:tbl>
    <w:p w14:paraId="23D21E85" w14:textId="68A5D8DB" w:rsidR="00BF190A" w:rsidRPr="006952E4" w:rsidRDefault="00C46626" w:rsidP="007011B9">
      <w:pPr>
        <w:pStyle w:val="afffffffff1"/>
        <w:ind w:firstLine="480"/>
      </w:pPr>
      <w:r w:rsidRPr="006952E4">
        <w:rPr>
          <w:rFonts w:hint="eastAsia"/>
        </w:rPr>
        <w:t>项目硫酸雾产生量</w:t>
      </w:r>
      <w:r w:rsidR="00C2086D" w:rsidRPr="006952E4">
        <w:rPr>
          <w:rFonts w:hint="eastAsia"/>
        </w:rPr>
        <w:t>情况</w:t>
      </w:r>
      <w:r w:rsidRPr="006952E4">
        <w:rPr>
          <w:rFonts w:hint="eastAsia"/>
        </w:rPr>
        <w:t>见下表。</w:t>
      </w:r>
    </w:p>
    <w:p w14:paraId="47EE0871" w14:textId="1757A187" w:rsidR="00C2086D" w:rsidRPr="006952E4" w:rsidRDefault="00C2086D" w:rsidP="00C2086D">
      <w:pPr>
        <w:pStyle w:val="afffffff3"/>
        <w:ind w:firstLine="420"/>
      </w:pPr>
      <w:r w:rsidRPr="006952E4">
        <w:rPr>
          <w:rFonts w:hint="eastAsia"/>
        </w:rPr>
        <w:t>表</w:t>
      </w:r>
      <w:r w:rsidR="00D43F39" w:rsidRPr="006952E4">
        <w:t>3.6-6</w:t>
      </w:r>
      <w:r w:rsidRPr="006952E4">
        <w:rPr>
          <w:b/>
        </w:rPr>
        <w:t xml:space="preserve">               </w:t>
      </w:r>
      <w:r w:rsidRPr="006952E4">
        <w:rPr>
          <w:rFonts w:hint="eastAsia"/>
        </w:rPr>
        <w:t>项目硫酸雾产生情况一览表</w:t>
      </w:r>
    </w:p>
    <w:tbl>
      <w:tblPr>
        <w:tblStyle w:val="afffffffffffa"/>
        <w:tblW w:w="5000" w:type="pct"/>
        <w:tblLook w:val="04A0" w:firstRow="1" w:lastRow="0" w:firstColumn="1" w:lastColumn="0" w:noHBand="0" w:noVBand="1"/>
      </w:tblPr>
      <w:tblGrid>
        <w:gridCol w:w="625"/>
        <w:gridCol w:w="844"/>
        <w:gridCol w:w="1017"/>
        <w:gridCol w:w="3153"/>
        <w:gridCol w:w="1135"/>
        <w:gridCol w:w="850"/>
        <w:gridCol w:w="812"/>
      </w:tblGrid>
      <w:tr w:rsidR="006952E4" w:rsidRPr="006952E4" w14:paraId="27BBE172" w14:textId="77777777" w:rsidTr="00C2086D">
        <w:tc>
          <w:tcPr>
            <w:tcW w:w="370" w:type="pct"/>
            <w:vAlign w:val="center"/>
          </w:tcPr>
          <w:p w14:paraId="7A9CA875" w14:textId="3EA4E196" w:rsidR="00F53FD7" w:rsidRPr="006952E4" w:rsidRDefault="00F53FD7" w:rsidP="00735D6F">
            <w:pPr>
              <w:pStyle w:val="afffffffff1"/>
              <w:spacing w:line="240" w:lineRule="auto"/>
              <w:ind w:firstLineChars="0" w:firstLine="0"/>
              <w:jc w:val="center"/>
              <w:rPr>
                <w:sz w:val="21"/>
                <w:szCs w:val="21"/>
              </w:rPr>
            </w:pPr>
            <w:r w:rsidRPr="006952E4">
              <w:rPr>
                <w:rFonts w:hint="eastAsia"/>
                <w:sz w:val="21"/>
                <w:szCs w:val="21"/>
              </w:rPr>
              <w:t>污染物</w:t>
            </w:r>
          </w:p>
        </w:tc>
        <w:tc>
          <w:tcPr>
            <w:tcW w:w="500" w:type="pct"/>
            <w:vAlign w:val="center"/>
          </w:tcPr>
          <w:p w14:paraId="3BE851F1" w14:textId="1AE342C7" w:rsidR="00F53FD7" w:rsidRPr="006952E4" w:rsidRDefault="00F53FD7" w:rsidP="003B69E0">
            <w:pPr>
              <w:pStyle w:val="afffffffff1"/>
              <w:spacing w:line="240" w:lineRule="auto"/>
              <w:ind w:firstLineChars="0" w:firstLine="0"/>
              <w:jc w:val="center"/>
              <w:rPr>
                <w:sz w:val="21"/>
                <w:szCs w:val="21"/>
              </w:rPr>
            </w:pPr>
            <w:r w:rsidRPr="006952E4">
              <w:rPr>
                <w:rFonts w:hint="eastAsia"/>
                <w:sz w:val="21"/>
                <w:szCs w:val="21"/>
              </w:rPr>
              <w:t>工序</w:t>
            </w:r>
          </w:p>
        </w:tc>
        <w:tc>
          <w:tcPr>
            <w:tcW w:w="603" w:type="pct"/>
            <w:vAlign w:val="center"/>
          </w:tcPr>
          <w:p w14:paraId="743A61B9" w14:textId="3E2C4E7B" w:rsidR="00F53FD7" w:rsidRPr="006952E4" w:rsidRDefault="00F53FD7" w:rsidP="003B69E0">
            <w:pPr>
              <w:pStyle w:val="afffffffff1"/>
              <w:spacing w:line="240" w:lineRule="auto"/>
              <w:ind w:firstLineChars="0" w:firstLine="0"/>
              <w:jc w:val="center"/>
              <w:rPr>
                <w:sz w:val="21"/>
                <w:szCs w:val="21"/>
              </w:rPr>
            </w:pPr>
            <w:r w:rsidRPr="006952E4">
              <w:rPr>
                <w:rFonts w:hint="eastAsia"/>
                <w:sz w:val="21"/>
                <w:szCs w:val="21"/>
              </w:rPr>
              <w:t>槽液面积</w:t>
            </w:r>
            <w:r w:rsidRPr="006952E4">
              <w:rPr>
                <w:rFonts w:hint="eastAsia"/>
                <w:sz w:val="21"/>
                <w:szCs w:val="21"/>
              </w:rPr>
              <w:t>m</w:t>
            </w:r>
            <w:r w:rsidRPr="006952E4">
              <w:rPr>
                <w:rFonts w:hint="eastAsia"/>
                <w:sz w:val="21"/>
                <w:szCs w:val="21"/>
                <w:vertAlign w:val="superscript"/>
              </w:rPr>
              <w:t>2</w:t>
            </w:r>
          </w:p>
        </w:tc>
        <w:tc>
          <w:tcPr>
            <w:tcW w:w="1869" w:type="pct"/>
            <w:vAlign w:val="center"/>
          </w:tcPr>
          <w:p w14:paraId="66F77F2C" w14:textId="5E559ACB" w:rsidR="00F53FD7" w:rsidRPr="006952E4" w:rsidRDefault="00F53FD7" w:rsidP="00735D6F">
            <w:pPr>
              <w:pStyle w:val="afffffffff1"/>
              <w:spacing w:line="240" w:lineRule="auto"/>
              <w:ind w:firstLineChars="0" w:firstLine="0"/>
              <w:jc w:val="center"/>
              <w:rPr>
                <w:sz w:val="21"/>
                <w:szCs w:val="21"/>
              </w:rPr>
            </w:pPr>
            <w:r w:rsidRPr="006952E4">
              <w:rPr>
                <w:rFonts w:hint="eastAsia"/>
                <w:sz w:val="21"/>
                <w:szCs w:val="21"/>
              </w:rPr>
              <w:t>单位镀槽液面面积单位时间废气污染物产生量（</w:t>
            </w:r>
            <w:r w:rsidRPr="006952E4">
              <w:rPr>
                <w:rFonts w:hint="eastAsia"/>
                <w:sz w:val="21"/>
                <w:szCs w:val="21"/>
              </w:rPr>
              <w:t>g</w:t>
            </w:r>
            <w:r w:rsidRPr="006952E4">
              <w:rPr>
                <w:sz w:val="21"/>
                <w:szCs w:val="21"/>
              </w:rPr>
              <w:t>/</w:t>
            </w:r>
            <w:r w:rsidRPr="006952E4">
              <w:rPr>
                <w:rFonts w:hint="eastAsia"/>
                <w:sz w:val="21"/>
                <w:szCs w:val="21"/>
              </w:rPr>
              <w:t>m</w:t>
            </w:r>
            <w:r w:rsidRPr="006952E4">
              <w:rPr>
                <w:rFonts w:hint="eastAsia"/>
                <w:sz w:val="21"/>
                <w:szCs w:val="21"/>
                <w:vertAlign w:val="superscript"/>
              </w:rPr>
              <w:t>2</w:t>
            </w:r>
            <w:r w:rsidRPr="006952E4">
              <w:rPr>
                <w:rFonts w:cs="Times New Roman"/>
                <w:sz w:val="21"/>
                <w:szCs w:val="21"/>
              </w:rPr>
              <w:t>·</w:t>
            </w:r>
            <w:r w:rsidRPr="006952E4">
              <w:rPr>
                <w:rFonts w:hint="eastAsia"/>
                <w:sz w:val="21"/>
                <w:szCs w:val="21"/>
              </w:rPr>
              <w:t>h</w:t>
            </w:r>
            <w:r w:rsidRPr="006952E4">
              <w:rPr>
                <w:rFonts w:hint="eastAsia"/>
                <w:sz w:val="21"/>
                <w:szCs w:val="21"/>
              </w:rPr>
              <w:t>）</w:t>
            </w:r>
          </w:p>
        </w:tc>
        <w:tc>
          <w:tcPr>
            <w:tcW w:w="673" w:type="pct"/>
            <w:vAlign w:val="center"/>
          </w:tcPr>
          <w:p w14:paraId="54608BD1" w14:textId="5FC9075C" w:rsidR="00F53FD7" w:rsidRPr="006952E4" w:rsidRDefault="00F53FD7" w:rsidP="00735D6F">
            <w:pPr>
              <w:pStyle w:val="afffffffff1"/>
              <w:spacing w:line="240" w:lineRule="auto"/>
              <w:ind w:firstLineChars="0" w:firstLine="0"/>
              <w:jc w:val="center"/>
              <w:rPr>
                <w:sz w:val="21"/>
                <w:szCs w:val="21"/>
              </w:rPr>
            </w:pPr>
            <w:r w:rsidRPr="006952E4">
              <w:rPr>
                <w:rFonts w:hint="eastAsia"/>
                <w:sz w:val="21"/>
                <w:szCs w:val="21"/>
              </w:rPr>
              <w:t>工作时间</w:t>
            </w:r>
            <w:r w:rsidRPr="006952E4">
              <w:rPr>
                <w:rFonts w:hint="eastAsia"/>
                <w:sz w:val="21"/>
                <w:szCs w:val="21"/>
              </w:rPr>
              <w:t>h</w:t>
            </w:r>
          </w:p>
        </w:tc>
        <w:tc>
          <w:tcPr>
            <w:tcW w:w="504" w:type="pct"/>
            <w:vAlign w:val="center"/>
          </w:tcPr>
          <w:p w14:paraId="16E0BA0E" w14:textId="51EF3377" w:rsidR="00F53FD7" w:rsidRPr="006952E4" w:rsidRDefault="00F53FD7" w:rsidP="00735D6F">
            <w:pPr>
              <w:pStyle w:val="afffffffff1"/>
              <w:spacing w:line="240" w:lineRule="auto"/>
              <w:ind w:firstLineChars="0" w:firstLine="0"/>
              <w:jc w:val="center"/>
              <w:rPr>
                <w:sz w:val="21"/>
                <w:szCs w:val="21"/>
              </w:rPr>
            </w:pPr>
            <w:r w:rsidRPr="006952E4">
              <w:rPr>
                <w:rFonts w:hint="eastAsia"/>
                <w:sz w:val="21"/>
                <w:szCs w:val="21"/>
              </w:rPr>
              <w:t>产生量</w:t>
            </w:r>
            <w:r w:rsidRPr="006952E4">
              <w:rPr>
                <w:rFonts w:hint="eastAsia"/>
                <w:sz w:val="21"/>
                <w:szCs w:val="21"/>
              </w:rPr>
              <w:t>t/a</w:t>
            </w:r>
          </w:p>
        </w:tc>
        <w:tc>
          <w:tcPr>
            <w:tcW w:w="482" w:type="pct"/>
            <w:vAlign w:val="center"/>
          </w:tcPr>
          <w:p w14:paraId="3FD69FC3" w14:textId="7D0CC910" w:rsidR="00F53FD7" w:rsidRPr="006952E4" w:rsidRDefault="00F53FD7" w:rsidP="00735D6F">
            <w:pPr>
              <w:pStyle w:val="afffffffff1"/>
              <w:spacing w:line="240" w:lineRule="auto"/>
              <w:ind w:firstLineChars="0" w:firstLine="0"/>
              <w:jc w:val="center"/>
              <w:rPr>
                <w:sz w:val="21"/>
                <w:szCs w:val="21"/>
              </w:rPr>
            </w:pPr>
            <w:r w:rsidRPr="006952E4">
              <w:rPr>
                <w:rFonts w:hint="eastAsia"/>
                <w:sz w:val="21"/>
                <w:szCs w:val="21"/>
              </w:rPr>
              <w:t>产生速率</w:t>
            </w:r>
            <w:r w:rsidRPr="006952E4">
              <w:rPr>
                <w:rFonts w:hint="eastAsia"/>
                <w:sz w:val="21"/>
                <w:szCs w:val="21"/>
              </w:rPr>
              <w:t>kg/h</w:t>
            </w:r>
          </w:p>
        </w:tc>
      </w:tr>
      <w:tr w:rsidR="006952E4" w:rsidRPr="006952E4" w14:paraId="1110986E" w14:textId="77777777" w:rsidTr="005F234A">
        <w:trPr>
          <w:trHeight w:val="403"/>
        </w:trPr>
        <w:tc>
          <w:tcPr>
            <w:tcW w:w="370" w:type="pct"/>
            <w:vMerge w:val="restart"/>
            <w:vAlign w:val="center"/>
          </w:tcPr>
          <w:p w14:paraId="6DC49193" w14:textId="77777777" w:rsidR="00F53FD7" w:rsidRPr="006952E4" w:rsidRDefault="00F53FD7" w:rsidP="00735D6F">
            <w:pPr>
              <w:pStyle w:val="afffffffff1"/>
              <w:spacing w:line="240" w:lineRule="auto"/>
              <w:ind w:firstLineChars="0" w:firstLine="0"/>
              <w:jc w:val="center"/>
              <w:rPr>
                <w:sz w:val="21"/>
                <w:szCs w:val="21"/>
              </w:rPr>
            </w:pPr>
            <w:r w:rsidRPr="006952E4">
              <w:rPr>
                <w:rFonts w:hint="eastAsia"/>
                <w:sz w:val="21"/>
                <w:szCs w:val="21"/>
              </w:rPr>
              <w:t>硫酸雾</w:t>
            </w:r>
          </w:p>
        </w:tc>
        <w:tc>
          <w:tcPr>
            <w:tcW w:w="500" w:type="pct"/>
            <w:vAlign w:val="center"/>
          </w:tcPr>
          <w:p w14:paraId="3B03B62D" w14:textId="1B85902E" w:rsidR="00F53FD7" w:rsidRPr="006952E4" w:rsidRDefault="00F53FD7" w:rsidP="003B69E0">
            <w:pPr>
              <w:pStyle w:val="afffffffff1"/>
              <w:spacing w:line="240" w:lineRule="auto"/>
              <w:ind w:firstLineChars="0" w:firstLine="0"/>
              <w:jc w:val="center"/>
              <w:rPr>
                <w:sz w:val="21"/>
                <w:szCs w:val="21"/>
              </w:rPr>
            </w:pPr>
            <w:r w:rsidRPr="006952E4">
              <w:rPr>
                <w:rFonts w:hint="eastAsia"/>
                <w:sz w:val="21"/>
                <w:szCs w:val="21"/>
              </w:rPr>
              <w:t>酸洗</w:t>
            </w:r>
          </w:p>
        </w:tc>
        <w:tc>
          <w:tcPr>
            <w:tcW w:w="603" w:type="pct"/>
            <w:vAlign w:val="center"/>
          </w:tcPr>
          <w:p w14:paraId="3D6C7BEE" w14:textId="197DD6EB" w:rsidR="00F53FD7" w:rsidRPr="006952E4" w:rsidRDefault="00834C65" w:rsidP="003B69E0">
            <w:pPr>
              <w:pStyle w:val="afffffffff1"/>
              <w:spacing w:line="240" w:lineRule="auto"/>
              <w:ind w:firstLineChars="0" w:firstLine="0"/>
              <w:jc w:val="center"/>
              <w:rPr>
                <w:sz w:val="21"/>
                <w:szCs w:val="21"/>
              </w:rPr>
            </w:pPr>
            <w:r w:rsidRPr="006952E4">
              <w:rPr>
                <w:rFonts w:hint="eastAsia"/>
                <w:sz w:val="21"/>
                <w:szCs w:val="21"/>
              </w:rPr>
              <w:t>3</w:t>
            </w:r>
          </w:p>
        </w:tc>
        <w:tc>
          <w:tcPr>
            <w:tcW w:w="1869" w:type="pct"/>
            <w:vAlign w:val="center"/>
          </w:tcPr>
          <w:p w14:paraId="2911B954" w14:textId="7EC3ED1D" w:rsidR="00F53FD7" w:rsidRPr="006952E4" w:rsidRDefault="00F53FD7" w:rsidP="00735D6F">
            <w:pPr>
              <w:pStyle w:val="afffffffff1"/>
              <w:spacing w:line="240" w:lineRule="auto"/>
              <w:ind w:firstLineChars="0" w:firstLine="0"/>
              <w:jc w:val="center"/>
              <w:rPr>
                <w:sz w:val="21"/>
                <w:szCs w:val="21"/>
              </w:rPr>
            </w:pPr>
            <w:r w:rsidRPr="006952E4">
              <w:rPr>
                <w:rFonts w:hint="eastAsia"/>
                <w:sz w:val="21"/>
                <w:szCs w:val="21"/>
              </w:rPr>
              <w:t>2</w:t>
            </w:r>
            <w:r w:rsidRPr="006952E4">
              <w:rPr>
                <w:sz w:val="21"/>
                <w:szCs w:val="21"/>
              </w:rPr>
              <w:t>5.2</w:t>
            </w:r>
          </w:p>
        </w:tc>
        <w:tc>
          <w:tcPr>
            <w:tcW w:w="673" w:type="pct"/>
            <w:vAlign w:val="center"/>
          </w:tcPr>
          <w:p w14:paraId="512C91D5" w14:textId="6A605389" w:rsidR="00F53FD7" w:rsidRPr="006952E4" w:rsidRDefault="00AB215C" w:rsidP="00735D6F">
            <w:pPr>
              <w:pStyle w:val="afffffffff1"/>
              <w:spacing w:line="240" w:lineRule="auto"/>
              <w:ind w:firstLineChars="0" w:firstLine="0"/>
              <w:jc w:val="center"/>
              <w:rPr>
                <w:sz w:val="21"/>
                <w:szCs w:val="21"/>
              </w:rPr>
            </w:pPr>
            <w:r w:rsidRPr="006952E4">
              <w:rPr>
                <w:rFonts w:hint="eastAsia"/>
                <w:sz w:val="21"/>
                <w:szCs w:val="21"/>
              </w:rPr>
              <w:t>7</w:t>
            </w:r>
            <w:r w:rsidRPr="006952E4">
              <w:rPr>
                <w:sz w:val="21"/>
                <w:szCs w:val="21"/>
              </w:rPr>
              <w:t>200</w:t>
            </w:r>
          </w:p>
        </w:tc>
        <w:tc>
          <w:tcPr>
            <w:tcW w:w="504" w:type="pct"/>
            <w:vAlign w:val="center"/>
          </w:tcPr>
          <w:p w14:paraId="35E37F42" w14:textId="4065EBF3" w:rsidR="00F53FD7" w:rsidRPr="006952E4" w:rsidRDefault="00E109A3" w:rsidP="00735D6F">
            <w:pPr>
              <w:pStyle w:val="afffffffff1"/>
              <w:spacing w:line="240" w:lineRule="auto"/>
              <w:ind w:firstLineChars="0" w:firstLine="0"/>
              <w:jc w:val="center"/>
              <w:rPr>
                <w:sz w:val="21"/>
                <w:szCs w:val="21"/>
              </w:rPr>
            </w:pPr>
            <w:r w:rsidRPr="006952E4">
              <w:rPr>
                <w:sz w:val="21"/>
                <w:szCs w:val="21"/>
              </w:rPr>
              <w:t>5.988</w:t>
            </w:r>
          </w:p>
        </w:tc>
        <w:tc>
          <w:tcPr>
            <w:tcW w:w="482" w:type="pct"/>
            <w:vAlign w:val="center"/>
          </w:tcPr>
          <w:p w14:paraId="27FF87FC" w14:textId="0C7AE646" w:rsidR="00F53FD7" w:rsidRPr="006952E4" w:rsidRDefault="00F35D3D" w:rsidP="00735D6F">
            <w:pPr>
              <w:pStyle w:val="afffffffff1"/>
              <w:spacing w:line="240" w:lineRule="auto"/>
              <w:ind w:firstLineChars="0" w:firstLine="0"/>
              <w:jc w:val="center"/>
              <w:rPr>
                <w:sz w:val="21"/>
                <w:szCs w:val="21"/>
              </w:rPr>
            </w:pPr>
            <w:r w:rsidRPr="006952E4">
              <w:rPr>
                <w:rFonts w:hint="eastAsia"/>
                <w:sz w:val="21"/>
                <w:szCs w:val="21"/>
              </w:rPr>
              <w:t>0</w:t>
            </w:r>
            <w:r w:rsidRPr="006952E4">
              <w:rPr>
                <w:sz w:val="21"/>
                <w:szCs w:val="21"/>
              </w:rPr>
              <w:t>.832</w:t>
            </w:r>
          </w:p>
        </w:tc>
      </w:tr>
      <w:tr w:rsidR="006952E4" w:rsidRPr="006952E4" w14:paraId="44BA6AED" w14:textId="77777777" w:rsidTr="005F234A">
        <w:trPr>
          <w:trHeight w:val="404"/>
        </w:trPr>
        <w:tc>
          <w:tcPr>
            <w:tcW w:w="370" w:type="pct"/>
            <w:vMerge/>
            <w:vAlign w:val="center"/>
          </w:tcPr>
          <w:p w14:paraId="44B46B2F" w14:textId="77777777" w:rsidR="00F53FD7" w:rsidRPr="006952E4" w:rsidRDefault="00F53FD7" w:rsidP="00735D6F">
            <w:pPr>
              <w:pStyle w:val="afffffffff1"/>
              <w:spacing w:line="240" w:lineRule="auto"/>
              <w:ind w:firstLineChars="0" w:firstLine="0"/>
              <w:jc w:val="center"/>
              <w:rPr>
                <w:sz w:val="21"/>
                <w:szCs w:val="21"/>
              </w:rPr>
            </w:pPr>
          </w:p>
        </w:tc>
        <w:tc>
          <w:tcPr>
            <w:tcW w:w="500" w:type="pct"/>
            <w:vAlign w:val="center"/>
          </w:tcPr>
          <w:p w14:paraId="359471EC" w14:textId="6DF8FDEA" w:rsidR="00F53FD7" w:rsidRPr="006952E4" w:rsidRDefault="00F53FD7" w:rsidP="003B69E0">
            <w:pPr>
              <w:pStyle w:val="afffffffff1"/>
              <w:spacing w:line="240" w:lineRule="auto"/>
              <w:ind w:firstLineChars="0" w:firstLine="0"/>
              <w:jc w:val="center"/>
              <w:rPr>
                <w:sz w:val="21"/>
                <w:szCs w:val="21"/>
              </w:rPr>
            </w:pPr>
            <w:r w:rsidRPr="006952E4">
              <w:rPr>
                <w:rFonts w:hint="eastAsia"/>
                <w:sz w:val="21"/>
                <w:szCs w:val="21"/>
              </w:rPr>
              <w:t>镀铜</w:t>
            </w:r>
          </w:p>
        </w:tc>
        <w:tc>
          <w:tcPr>
            <w:tcW w:w="603" w:type="pct"/>
            <w:vAlign w:val="center"/>
          </w:tcPr>
          <w:p w14:paraId="42608445" w14:textId="0BAAA2B5" w:rsidR="00F53FD7" w:rsidRPr="006952E4" w:rsidRDefault="00834C65" w:rsidP="003B69E0">
            <w:pPr>
              <w:pStyle w:val="afffffffff1"/>
              <w:spacing w:line="240" w:lineRule="auto"/>
              <w:ind w:firstLineChars="0" w:firstLine="0"/>
              <w:jc w:val="center"/>
              <w:rPr>
                <w:sz w:val="21"/>
                <w:szCs w:val="21"/>
              </w:rPr>
            </w:pPr>
            <w:r w:rsidRPr="006952E4">
              <w:rPr>
                <w:rFonts w:hint="eastAsia"/>
                <w:sz w:val="21"/>
                <w:szCs w:val="21"/>
              </w:rPr>
              <w:t>5</w:t>
            </w:r>
          </w:p>
        </w:tc>
        <w:tc>
          <w:tcPr>
            <w:tcW w:w="1869" w:type="pct"/>
            <w:vAlign w:val="center"/>
          </w:tcPr>
          <w:p w14:paraId="5880BEE4" w14:textId="05DB1FD3" w:rsidR="00F53FD7" w:rsidRPr="006952E4" w:rsidRDefault="00F53FD7" w:rsidP="00735D6F">
            <w:pPr>
              <w:pStyle w:val="afffffffff1"/>
              <w:spacing w:line="240" w:lineRule="auto"/>
              <w:ind w:firstLineChars="0" w:firstLine="0"/>
              <w:jc w:val="center"/>
              <w:rPr>
                <w:sz w:val="21"/>
                <w:szCs w:val="21"/>
              </w:rPr>
            </w:pPr>
            <w:r w:rsidRPr="006952E4">
              <w:rPr>
                <w:rFonts w:hint="eastAsia"/>
                <w:sz w:val="21"/>
                <w:szCs w:val="21"/>
              </w:rPr>
              <w:t>可忽略</w:t>
            </w:r>
          </w:p>
        </w:tc>
        <w:tc>
          <w:tcPr>
            <w:tcW w:w="673" w:type="pct"/>
            <w:vAlign w:val="center"/>
          </w:tcPr>
          <w:p w14:paraId="2832B964" w14:textId="720CEE83" w:rsidR="00F53FD7" w:rsidRPr="006952E4" w:rsidRDefault="00C2086D" w:rsidP="00735D6F">
            <w:pPr>
              <w:pStyle w:val="afffffffff1"/>
              <w:spacing w:line="240" w:lineRule="auto"/>
              <w:ind w:firstLineChars="0" w:firstLine="0"/>
              <w:jc w:val="center"/>
              <w:rPr>
                <w:sz w:val="21"/>
                <w:szCs w:val="21"/>
              </w:rPr>
            </w:pPr>
            <w:r w:rsidRPr="006952E4">
              <w:rPr>
                <w:rFonts w:hint="eastAsia"/>
                <w:sz w:val="21"/>
                <w:szCs w:val="21"/>
              </w:rPr>
              <w:t>/</w:t>
            </w:r>
          </w:p>
        </w:tc>
        <w:tc>
          <w:tcPr>
            <w:tcW w:w="504" w:type="pct"/>
            <w:vAlign w:val="center"/>
          </w:tcPr>
          <w:p w14:paraId="3CFF00C1" w14:textId="75271551" w:rsidR="00F53FD7" w:rsidRPr="006952E4" w:rsidRDefault="00C2086D" w:rsidP="00735D6F">
            <w:pPr>
              <w:pStyle w:val="afffffffff1"/>
              <w:spacing w:line="240" w:lineRule="auto"/>
              <w:ind w:firstLineChars="0" w:firstLine="0"/>
              <w:jc w:val="center"/>
              <w:rPr>
                <w:sz w:val="21"/>
                <w:szCs w:val="21"/>
              </w:rPr>
            </w:pPr>
            <w:r w:rsidRPr="006952E4">
              <w:rPr>
                <w:rFonts w:hint="eastAsia"/>
                <w:sz w:val="21"/>
                <w:szCs w:val="21"/>
              </w:rPr>
              <w:t>/</w:t>
            </w:r>
          </w:p>
        </w:tc>
        <w:tc>
          <w:tcPr>
            <w:tcW w:w="482" w:type="pct"/>
            <w:vAlign w:val="center"/>
          </w:tcPr>
          <w:p w14:paraId="5E282258" w14:textId="7769BCD5" w:rsidR="00F53FD7" w:rsidRPr="006952E4" w:rsidRDefault="00C2086D" w:rsidP="00735D6F">
            <w:pPr>
              <w:pStyle w:val="afffffffff1"/>
              <w:spacing w:line="240" w:lineRule="auto"/>
              <w:ind w:firstLineChars="0" w:firstLine="0"/>
              <w:jc w:val="center"/>
              <w:rPr>
                <w:sz w:val="21"/>
                <w:szCs w:val="21"/>
              </w:rPr>
            </w:pPr>
            <w:r w:rsidRPr="006952E4">
              <w:rPr>
                <w:rFonts w:hint="eastAsia"/>
                <w:sz w:val="21"/>
                <w:szCs w:val="21"/>
              </w:rPr>
              <w:t>/</w:t>
            </w:r>
          </w:p>
        </w:tc>
      </w:tr>
    </w:tbl>
    <w:p w14:paraId="57B28934" w14:textId="6EEEF713" w:rsidR="009934B1" w:rsidRPr="006952E4" w:rsidRDefault="009934B1" w:rsidP="007011B9">
      <w:pPr>
        <w:pStyle w:val="afffffffff1"/>
        <w:ind w:firstLine="480"/>
      </w:pPr>
      <w:r w:rsidRPr="006952E4">
        <w:rPr>
          <mc:AlternateContent>
            <mc:Choice Requires="w16se">
              <w:rFonts w:hint="eastAsia"/>
            </mc:Choice>
            <mc:Fallback>
              <w:rFonts w:ascii="宋体" w:hAnsi="宋体" w:cs="宋体" w:hint="eastAsia"/>
            </mc:Fallback>
          </mc:AlternateContent>
        </w:rPr>
        <mc:AlternateContent>
          <mc:Choice Requires="w16se">
            <w16se:symEx w16se:font="宋体" w16se:char="2461"/>
          </mc:Choice>
          <mc:Fallback>
            <w:t>②</w:t>
          </mc:Fallback>
        </mc:AlternateContent>
      </w:r>
      <w:r w:rsidRPr="006952E4">
        <w:rPr>
          <w:rFonts w:hint="eastAsia"/>
        </w:rPr>
        <w:t>废气排放量</w:t>
      </w:r>
    </w:p>
    <w:p w14:paraId="60726FD1" w14:textId="429F1A34" w:rsidR="009934B1" w:rsidRPr="006952E4" w:rsidRDefault="009934B1" w:rsidP="007011B9">
      <w:pPr>
        <w:pStyle w:val="afffffffff1"/>
        <w:ind w:firstLine="480"/>
      </w:pPr>
      <w:r w:rsidRPr="006952E4">
        <w:rPr>
          <w:rFonts w:hint="eastAsia"/>
        </w:rPr>
        <w:t>核算时段废气污染物排放量采用式（</w:t>
      </w:r>
      <w:r w:rsidRPr="006952E4">
        <w:rPr>
          <w:rFonts w:hint="eastAsia"/>
        </w:rPr>
        <w:t>2</w:t>
      </w:r>
      <w:r w:rsidRPr="006952E4">
        <w:rPr>
          <w:rFonts w:hint="eastAsia"/>
        </w:rPr>
        <w:t>）计算。</w:t>
      </w:r>
    </w:p>
    <w:p w14:paraId="6CBD12E8" w14:textId="31C0F91C" w:rsidR="009934B1" w:rsidRPr="006952E4" w:rsidRDefault="009934B1" w:rsidP="009934B1">
      <w:pPr>
        <w:pStyle w:val="afffffffff1"/>
        <w:spacing w:line="360" w:lineRule="auto"/>
        <w:ind w:firstLine="480"/>
        <w:jc w:val="center"/>
      </w:pPr>
      <m:oMath>
        <m:r>
          <m:rPr>
            <m:sty m:val="p"/>
          </m:rPr>
          <w:rPr>
            <w:rFonts w:ascii="Cambria Math" w:hAnsi="Cambria Math" w:cs="Times New Roman"/>
          </w:rPr>
          <m:t>d=D×</m:t>
        </m:r>
        <m:r>
          <m:rPr>
            <m:sty m:val="p"/>
          </m:rPr>
          <w:rPr>
            <w:rFonts w:ascii="Cambria Math" w:hAnsi="Cambria Math" w:cs="Times New Roman"/>
          </w:rPr>
          <m:t>（</m:t>
        </m:r>
        <m:r>
          <m:rPr>
            <m:sty m:val="p"/>
          </m:rPr>
          <w:rPr>
            <w:rFonts w:ascii="Cambria Math" w:hAnsi="Cambria Math" w:cs="Times New Roman"/>
          </w:rPr>
          <m:t>1-</m:t>
        </m:r>
        <m:f>
          <m:fPr>
            <m:ctrlPr>
              <w:rPr>
                <w:rFonts w:ascii="Cambria Math" w:hAnsi="Cambria Math" w:cs="Times New Roman"/>
              </w:rPr>
            </m:ctrlPr>
          </m:fPr>
          <m:num>
            <m:r>
              <w:rPr>
                <w:rFonts w:ascii="Cambria Math" w:hAnsi="Cambria Math" w:cs="Times New Roman"/>
              </w:rPr>
              <m:t>η</m:t>
            </m:r>
          </m:num>
          <m:den>
            <m:r>
              <w:rPr>
                <w:rFonts w:ascii="Cambria Math" w:hAnsi="Cambria Math" w:cs="Times New Roman"/>
              </w:rPr>
              <m:t>100</m:t>
            </m:r>
          </m:den>
        </m:f>
        <m:r>
          <m:rPr>
            <m:sty m:val="p"/>
          </m:rPr>
          <w:rPr>
            <w:rFonts w:ascii="Cambria Math" w:hAnsi="Cambria Math" w:cs="Times New Roman"/>
          </w:rPr>
          <m:t>）</m:t>
        </m:r>
      </m:oMath>
      <w:r w:rsidRPr="006952E4">
        <w:rPr>
          <w:rFonts w:hint="eastAsia"/>
        </w:rPr>
        <w:t xml:space="preserve"> </w:t>
      </w:r>
      <w:r w:rsidRPr="006952E4">
        <w:t xml:space="preserve">     </w:t>
      </w:r>
      <w:r w:rsidRPr="006952E4">
        <w:rPr>
          <w:rFonts w:hint="eastAsia"/>
        </w:rPr>
        <w:t>（</w:t>
      </w:r>
      <w:r w:rsidRPr="006952E4">
        <w:rPr>
          <w:rFonts w:hint="eastAsia"/>
        </w:rPr>
        <w:t>2</w:t>
      </w:r>
      <w:r w:rsidRPr="006952E4">
        <w:rPr>
          <w:rFonts w:hint="eastAsia"/>
        </w:rPr>
        <w:t>）</w:t>
      </w:r>
    </w:p>
    <w:p w14:paraId="6E0FD2B4" w14:textId="4B52C43C" w:rsidR="009934B1" w:rsidRPr="006952E4" w:rsidRDefault="009934B1" w:rsidP="009934B1">
      <w:pPr>
        <w:pStyle w:val="afffffffff1"/>
        <w:ind w:firstLine="480"/>
      </w:pPr>
      <w:r w:rsidRPr="006952E4">
        <w:rPr>
          <w:rFonts w:hint="eastAsia"/>
        </w:rPr>
        <w:t>式中：</w:t>
      </w:r>
      <w:r w:rsidRPr="006952E4">
        <w:rPr>
          <w:rFonts w:hint="eastAsia"/>
        </w:rPr>
        <w:t>d</w:t>
      </w:r>
      <w:r w:rsidRPr="006952E4">
        <w:rPr>
          <w:rFonts w:hint="eastAsia"/>
        </w:rPr>
        <w:t>—核算时段内废气中某种污染物排放量，</w:t>
      </w:r>
      <w:r w:rsidRPr="006952E4">
        <w:rPr>
          <w:rFonts w:hint="eastAsia"/>
        </w:rPr>
        <w:t>t</w:t>
      </w:r>
      <w:r w:rsidRPr="006952E4">
        <w:rPr>
          <w:rFonts w:hint="eastAsia"/>
        </w:rPr>
        <w:t>；</w:t>
      </w:r>
    </w:p>
    <w:p w14:paraId="413F13CE" w14:textId="32FBFDC8" w:rsidR="009934B1" w:rsidRPr="006952E4" w:rsidRDefault="009934B1" w:rsidP="009934B1">
      <w:pPr>
        <w:pStyle w:val="afffffffff1"/>
        <w:ind w:firstLine="480"/>
      </w:pPr>
      <w:r w:rsidRPr="006952E4">
        <w:rPr>
          <w:rFonts w:hint="eastAsia"/>
        </w:rPr>
        <w:t xml:space="preserve"> </w:t>
      </w:r>
      <w:r w:rsidRPr="006952E4">
        <w:t xml:space="preserve">     D</w:t>
      </w:r>
      <w:r w:rsidRPr="006952E4">
        <w:rPr>
          <w:rFonts w:hint="eastAsia"/>
        </w:rPr>
        <w:t>—核算时段内废气中某种污染物产生量，</w:t>
      </w:r>
      <w:r w:rsidRPr="006952E4">
        <w:rPr>
          <w:rFonts w:hint="eastAsia"/>
        </w:rPr>
        <w:t>t</w:t>
      </w:r>
      <w:r w:rsidRPr="006952E4">
        <w:rPr>
          <w:rFonts w:hint="eastAsia"/>
        </w:rPr>
        <w:t>；</w:t>
      </w:r>
    </w:p>
    <w:p w14:paraId="0843BC2C" w14:textId="3ED761B3" w:rsidR="009934B1" w:rsidRPr="006952E4" w:rsidRDefault="009934B1" w:rsidP="009934B1">
      <w:pPr>
        <w:pStyle w:val="afffffffff1"/>
        <w:ind w:firstLine="480"/>
      </w:pPr>
      <w:r w:rsidRPr="006952E4">
        <w:rPr>
          <w:rFonts w:hint="eastAsia"/>
        </w:rPr>
        <w:t xml:space="preserve"> </w:t>
      </w:r>
      <w:r w:rsidRPr="006952E4">
        <w:t xml:space="preserve">    </w:t>
      </w:r>
      <w:r w:rsidRPr="006952E4">
        <w:rPr>
          <w:rFonts w:cs="Times New Roman"/>
        </w:rPr>
        <w:t xml:space="preserve"> η</w:t>
      </w:r>
      <w:r w:rsidRPr="006952E4">
        <w:rPr>
          <w:rFonts w:hint="eastAsia"/>
        </w:rPr>
        <w:t>—核算时段内废气处理设施对某种污染物的去除效率，</w:t>
      </w:r>
      <w:r w:rsidRPr="006952E4">
        <w:rPr>
          <w:rFonts w:hint="eastAsia"/>
        </w:rPr>
        <w:t>%</w:t>
      </w:r>
      <w:r w:rsidRPr="006952E4">
        <w:rPr>
          <w:rFonts w:hint="eastAsia"/>
        </w:rPr>
        <w:t>。</w:t>
      </w:r>
    </w:p>
    <w:p w14:paraId="67CBE1EC" w14:textId="69A33EDD" w:rsidR="009934B1" w:rsidRPr="006952E4" w:rsidRDefault="009934B1" w:rsidP="009934B1">
      <w:pPr>
        <w:pStyle w:val="afffffffff1"/>
        <w:ind w:firstLine="480"/>
      </w:pPr>
      <w:r w:rsidRPr="006952E4">
        <w:rPr>
          <w:rFonts w:hint="eastAsia"/>
        </w:rPr>
        <w:t>本项目镀槽均为封闭槽，槽上加盖密封，盖上设有抽风口与抽风管道连接，</w:t>
      </w:r>
      <w:r w:rsidR="002766DE" w:rsidRPr="006952E4">
        <w:rPr>
          <w:rFonts w:hint="eastAsia"/>
        </w:rPr>
        <w:t>酸洗及镀铜</w:t>
      </w:r>
      <w:r w:rsidRPr="006952E4">
        <w:rPr>
          <w:rFonts w:hint="eastAsia"/>
        </w:rPr>
        <w:t>工序全封闭，硫酸雾收集效率按</w:t>
      </w:r>
      <w:r w:rsidR="00635413" w:rsidRPr="006952E4">
        <w:t>99</w:t>
      </w:r>
      <w:r w:rsidRPr="006952E4">
        <w:rPr>
          <w:rFonts w:hint="eastAsia"/>
        </w:rPr>
        <w:t>%</w:t>
      </w:r>
      <w:r w:rsidRPr="006952E4">
        <w:rPr>
          <w:rFonts w:hint="eastAsia"/>
        </w:rPr>
        <w:t>计</w:t>
      </w:r>
      <w:r w:rsidR="00991814" w:rsidRPr="006952E4">
        <w:rPr>
          <w:rFonts w:hint="eastAsia"/>
        </w:rPr>
        <w:t>（则有组织硫酸雾产生量为</w:t>
      </w:r>
      <w:r w:rsidR="00966E6E" w:rsidRPr="006952E4">
        <w:t>5.928</w:t>
      </w:r>
      <w:r w:rsidR="00991814" w:rsidRPr="006952E4">
        <w:t>t/a</w:t>
      </w:r>
      <w:r w:rsidR="00991814" w:rsidRPr="006952E4">
        <w:rPr>
          <w:rFonts w:hint="eastAsia"/>
        </w:rPr>
        <w:t>）</w:t>
      </w:r>
      <w:r w:rsidRPr="006952E4">
        <w:rPr>
          <w:rFonts w:hint="eastAsia"/>
        </w:rPr>
        <w:t>，本项目</w:t>
      </w:r>
      <w:r w:rsidR="00C428C3" w:rsidRPr="006952E4">
        <w:rPr>
          <w:rFonts w:hint="eastAsia"/>
          <w:lang w:bidi="en-US"/>
        </w:rPr>
        <w:t>二氧化碳</w:t>
      </w:r>
      <w:r w:rsidR="00C428C3" w:rsidRPr="006952E4">
        <w:rPr>
          <w:lang w:bidi="en-US"/>
        </w:rPr>
        <w:t>气体保护</w:t>
      </w:r>
      <w:r w:rsidR="00C428C3" w:rsidRPr="006952E4">
        <w:rPr>
          <w:rFonts w:hint="eastAsia"/>
          <w:lang w:bidi="en-US"/>
        </w:rPr>
        <w:t>焊丝生产线</w:t>
      </w:r>
      <w:r w:rsidRPr="006952E4">
        <w:rPr>
          <w:rFonts w:hint="eastAsia"/>
        </w:rPr>
        <w:t>设置</w:t>
      </w:r>
      <w:r w:rsidRPr="006952E4">
        <w:rPr>
          <w:rFonts w:hint="eastAsia"/>
        </w:rPr>
        <w:t>1</w:t>
      </w:r>
      <w:r w:rsidRPr="006952E4">
        <w:rPr>
          <w:rFonts w:hint="eastAsia"/>
        </w:rPr>
        <w:t>套</w:t>
      </w:r>
      <w:r w:rsidR="008652AA" w:rsidRPr="006952E4">
        <w:rPr>
          <w:rFonts w:hint="eastAsia"/>
        </w:rPr>
        <w:t>酸雾喷淋塔</w:t>
      </w:r>
      <w:r w:rsidR="00B20A5B" w:rsidRPr="006952E4">
        <w:rPr>
          <w:rFonts w:hint="eastAsia"/>
        </w:rPr>
        <w:t>（处理效率为</w:t>
      </w:r>
      <w:r w:rsidR="00B20A5B" w:rsidRPr="006952E4">
        <w:rPr>
          <w:rFonts w:hint="eastAsia"/>
        </w:rPr>
        <w:t>9</w:t>
      </w:r>
      <w:r w:rsidR="00B20A5B" w:rsidRPr="006952E4">
        <w:t>0%</w:t>
      </w:r>
      <w:r w:rsidR="00B20A5B" w:rsidRPr="006952E4">
        <w:rPr>
          <w:rFonts w:hint="eastAsia"/>
        </w:rPr>
        <w:t>）</w:t>
      </w:r>
      <w:r w:rsidRPr="006952E4">
        <w:rPr>
          <w:rFonts w:hint="eastAsia"/>
        </w:rPr>
        <w:t>，并设置</w:t>
      </w:r>
      <w:r w:rsidRPr="006952E4">
        <w:rPr>
          <w:rFonts w:hint="eastAsia"/>
        </w:rPr>
        <w:t>1</w:t>
      </w:r>
      <w:r w:rsidRPr="006952E4">
        <w:rPr>
          <w:rFonts w:hint="eastAsia"/>
        </w:rPr>
        <w:t>台风量</w:t>
      </w:r>
      <w:r w:rsidR="00E36D74" w:rsidRPr="006952E4">
        <w:t>1</w:t>
      </w:r>
      <w:r w:rsidRPr="006952E4">
        <w:t>0000</w:t>
      </w:r>
      <w:r w:rsidRPr="006952E4">
        <w:rPr>
          <w:rFonts w:hint="eastAsia"/>
        </w:rPr>
        <w:t>m</w:t>
      </w:r>
      <w:r w:rsidRPr="006952E4">
        <w:rPr>
          <w:rFonts w:hint="eastAsia"/>
          <w:vertAlign w:val="superscript"/>
        </w:rPr>
        <w:t>3</w:t>
      </w:r>
      <w:r w:rsidRPr="006952E4">
        <w:rPr>
          <w:rFonts w:hint="eastAsia"/>
        </w:rPr>
        <w:t>/h</w:t>
      </w:r>
      <w:r w:rsidRPr="006952E4">
        <w:rPr>
          <w:rFonts w:hint="eastAsia"/>
        </w:rPr>
        <w:t>的风机，电镀过程全封闭，电镀槽上方设置废气收集管道，</w:t>
      </w:r>
      <w:r w:rsidR="000B37F6" w:rsidRPr="006952E4">
        <w:rPr>
          <w:rFonts w:hint="eastAsia"/>
        </w:rPr>
        <w:t>废气经</w:t>
      </w:r>
      <w:r w:rsidR="008652AA" w:rsidRPr="006952E4">
        <w:rPr>
          <w:rFonts w:hint="eastAsia"/>
        </w:rPr>
        <w:t>酸雾喷淋塔</w:t>
      </w:r>
      <w:r w:rsidRPr="006952E4">
        <w:rPr>
          <w:rFonts w:hint="eastAsia"/>
        </w:rPr>
        <w:t>处理，处理后的硫酸雾由</w:t>
      </w:r>
      <w:r w:rsidRPr="006952E4">
        <w:rPr>
          <w:rFonts w:hint="eastAsia"/>
        </w:rPr>
        <w:t>1</w:t>
      </w:r>
      <w:r w:rsidRPr="006952E4">
        <w:t>5</w:t>
      </w:r>
      <w:r w:rsidRPr="006952E4">
        <w:rPr>
          <w:rFonts w:hint="eastAsia"/>
        </w:rPr>
        <w:t>m</w:t>
      </w:r>
      <w:r w:rsidRPr="006952E4">
        <w:rPr>
          <w:rFonts w:hint="eastAsia"/>
        </w:rPr>
        <w:t>高排气筒</w:t>
      </w:r>
      <w:r w:rsidRPr="006952E4">
        <w:rPr>
          <w:rFonts w:hint="eastAsia"/>
        </w:rPr>
        <w:t>D</w:t>
      </w:r>
      <w:r w:rsidRPr="006952E4">
        <w:t>A006</w:t>
      </w:r>
      <w:r w:rsidRPr="006952E4">
        <w:rPr>
          <w:rFonts w:hint="eastAsia"/>
        </w:rPr>
        <w:t>排放</w:t>
      </w:r>
      <w:r w:rsidR="00C428C3" w:rsidRPr="006952E4">
        <w:rPr>
          <w:rFonts w:hint="eastAsia"/>
        </w:rPr>
        <w:t>；</w:t>
      </w:r>
    </w:p>
    <w:p w14:paraId="36CF1C77" w14:textId="3D32CECD" w:rsidR="009934B1" w:rsidRPr="006952E4" w:rsidRDefault="009934B1" w:rsidP="009934B1">
      <w:pPr>
        <w:pStyle w:val="afffffffff1"/>
        <w:ind w:firstLine="480"/>
      </w:pPr>
      <w:r w:rsidRPr="006952E4">
        <w:rPr>
          <w:rFonts w:hint="eastAsia"/>
        </w:rPr>
        <w:t>根据</w:t>
      </w:r>
      <w:r w:rsidRPr="006952E4">
        <w:t>《</w:t>
      </w:r>
      <w:r w:rsidRPr="006952E4">
        <w:rPr>
          <w:rFonts w:hint="eastAsia"/>
        </w:rPr>
        <w:t>污染源</w:t>
      </w:r>
      <w:r w:rsidRPr="006952E4">
        <w:t>源强核算技术指南</w:t>
      </w:r>
      <w:r w:rsidRPr="006952E4">
        <w:rPr>
          <w:rFonts w:hint="eastAsia"/>
        </w:rPr>
        <w:t xml:space="preserve"> </w:t>
      </w:r>
      <w:r w:rsidRPr="006952E4">
        <w:rPr>
          <w:rFonts w:hint="eastAsia"/>
        </w:rPr>
        <w:t>电镀</w:t>
      </w:r>
      <w:r w:rsidRPr="006952E4">
        <w:t>》</w:t>
      </w:r>
      <w:r w:rsidRPr="006952E4">
        <w:rPr>
          <w:rFonts w:hint="eastAsia"/>
        </w:rPr>
        <w:t>（</w:t>
      </w:r>
      <w:r w:rsidRPr="006952E4">
        <w:rPr>
          <w:rFonts w:hint="eastAsia"/>
        </w:rPr>
        <w:t>HJ 984-2018</w:t>
      </w:r>
      <w:r w:rsidRPr="006952E4">
        <w:rPr>
          <w:rFonts w:hint="eastAsia"/>
        </w:rPr>
        <w:t>）附录</w:t>
      </w:r>
      <w:r w:rsidRPr="006952E4">
        <w:rPr>
          <w:rFonts w:hint="eastAsia"/>
        </w:rPr>
        <w:t>F</w:t>
      </w:r>
      <w:r w:rsidR="00467F19" w:rsidRPr="006952E4">
        <w:rPr>
          <w:rFonts w:hint="eastAsia"/>
        </w:rPr>
        <w:t>：喷淋塔中和法，去除率≥</w:t>
      </w:r>
      <w:r w:rsidR="00467F19" w:rsidRPr="006952E4">
        <w:rPr>
          <w:rFonts w:hint="eastAsia"/>
        </w:rPr>
        <w:t>9</w:t>
      </w:r>
      <w:r w:rsidR="00467F19" w:rsidRPr="006952E4">
        <w:t>0</w:t>
      </w:r>
      <w:r w:rsidR="00467F19" w:rsidRPr="006952E4">
        <w:rPr>
          <w:rFonts w:hint="eastAsia"/>
        </w:rPr>
        <w:t>%</w:t>
      </w:r>
      <w:r w:rsidR="00467F19" w:rsidRPr="006952E4">
        <w:rPr>
          <w:rFonts w:hint="eastAsia"/>
        </w:rPr>
        <w:t>。</w:t>
      </w:r>
    </w:p>
    <w:p w14:paraId="6568DB9A" w14:textId="24662EEC" w:rsidR="00467F19" w:rsidRPr="006952E4" w:rsidRDefault="00467F19" w:rsidP="009934B1">
      <w:pPr>
        <w:pStyle w:val="afffffffff1"/>
        <w:ind w:firstLine="480"/>
      </w:pPr>
      <w:r w:rsidRPr="006952E4">
        <w:rPr>
          <w:rFonts w:hint="eastAsia"/>
        </w:rPr>
        <w:lastRenderedPageBreak/>
        <w:t>经计算，本项目</w:t>
      </w:r>
      <w:r w:rsidR="00440F6F" w:rsidRPr="006952E4">
        <w:rPr>
          <w:rFonts w:hint="eastAsia"/>
        </w:rPr>
        <w:t>硫酸雾</w:t>
      </w:r>
      <w:r w:rsidR="00440F6F" w:rsidRPr="006952E4">
        <w:rPr>
          <w:rFonts w:hint="eastAsia"/>
          <w:lang w:bidi="en-US"/>
        </w:rPr>
        <w:t>有组织</w:t>
      </w:r>
      <w:r w:rsidRPr="006952E4">
        <w:rPr>
          <w:rFonts w:hint="eastAsia"/>
        </w:rPr>
        <w:t>排放</w:t>
      </w:r>
      <w:r w:rsidR="00247BC4" w:rsidRPr="006952E4">
        <w:rPr>
          <w:rFonts w:hint="eastAsia"/>
        </w:rPr>
        <w:t>量为</w:t>
      </w:r>
      <w:r w:rsidR="00966E6E" w:rsidRPr="006952E4">
        <w:t>0</w:t>
      </w:r>
      <w:r w:rsidR="00D04BB7" w:rsidRPr="006952E4">
        <w:t>.</w:t>
      </w:r>
      <w:r w:rsidR="000C0257" w:rsidRPr="006952E4">
        <w:t>593</w:t>
      </w:r>
      <w:r w:rsidR="00C428C3" w:rsidRPr="006952E4">
        <w:rPr>
          <w:rFonts w:hint="eastAsia"/>
        </w:rPr>
        <w:t>t</w:t>
      </w:r>
      <w:r w:rsidR="00D6511D" w:rsidRPr="006952E4">
        <w:rPr>
          <w:rFonts w:hint="eastAsia"/>
        </w:rPr>
        <w:t>/a</w:t>
      </w:r>
      <w:r w:rsidR="00D6511D" w:rsidRPr="006952E4">
        <w:rPr>
          <w:rFonts w:hint="eastAsia"/>
        </w:rPr>
        <w:t>，排放速率为</w:t>
      </w:r>
      <w:r w:rsidR="00D6511D" w:rsidRPr="006952E4">
        <w:rPr>
          <w:rFonts w:hint="eastAsia"/>
        </w:rPr>
        <w:t>0</w:t>
      </w:r>
      <w:r w:rsidR="00D6511D" w:rsidRPr="006952E4">
        <w:t>.</w:t>
      </w:r>
      <w:r w:rsidR="00966E6E" w:rsidRPr="006952E4">
        <w:t>0</w:t>
      </w:r>
      <w:r w:rsidR="000C0257" w:rsidRPr="006952E4">
        <w:t>82</w:t>
      </w:r>
      <w:r w:rsidR="00D6511D" w:rsidRPr="006952E4">
        <w:rPr>
          <w:rFonts w:hint="eastAsia"/>
        </w:rPr>
        <w:t>kg/h</w:t>
      </w:r>
      <w:r w:rsidR="007C77E8" w:rsidRPr="006952E4">
        <w:rPr>
          <w:rFonts w:hint="eastAsia"/>
        </w:rPr>
        <w:t>，排放浓度为</w:t>
      </w:r>
      <w:r w:rsidR="00E36D74" w:rsidRPr="006952E4">
        <w:t>8.2</w:t>
      </w:r>
      <w:r w:rsidR="00471019" w:rsidRPr="006952E4">
        <w:t>mg/m</w:t>
      </w:r>
      <w:r w:rsidR="00471019" w:rsidRPr="006952E4">
        <w:rPr>
          <w:vertAlign w:val="superscript"/>
        </w:rPr>
        <w:t>3</w:t>
      </w:r>
      <w:r w:rsidR="00D6511D" w:rsidRPr="006952E4">
        <w:rPr>
          <w:rFonts w:hint="eastAsia"/>
        </w:rPr>
        <w:t>。</w:t>
      </w:r>
      <w:r w:rsidR="00440F6F" w:rsidRPr="006952E4">
        <w:rPr>
          <w:rFonts w:hint="eastAsia"/>
        </w:rPr>
        <w:t>硫酸雾无组织排放量为</w:t>
      </w:r>
      <w:r w:rsidR="00440F6F" w:rsidRPr="006952E4">
        <w:rPr>
          <w:rFonts w:hint="eastAsia"/>
        </w:rPr>
        <w:t>0</w:t>
      </w:r>
      <w:r w:rsidR="00440F6F" w:rsidRPr="006952E4">
        <w:t>.</w:t>
      </w:r>
      <w:r w:rsidR="000C0257" w:rsidRPr="006952E4">
        <w:t>0</w:t>
      </w:r>
      <w:r w:rsidR="00440F6F" w:rsidRPr="006952E4">
        <w:t>6t/a</w:t>
      </w:r>
      <w:r w:rsidR="00440F6F" w:rsidRPr="006952E4">
        <w:rPr>
          <w:rFonts w:hint="eastAsia"/>
        </w:rPr>
        <w:t>，排放速率为</w:t>
      </w:r>
      <w:r w:rsidR="00DC27F9" w:rsidRPr="006952E4">
        <w:rPr>
          <w:rFonts w:hint="eastAsia"/>
        </w:rPr>
        <w:t>0</w:t>
      </w:r>
      <w:r w:rsidR="00DC27F9" w:rsidRPr="006952E4">
        <w:t>.0</w:t>
      </w:r>
      <w:r w:rsidR="00E36D74" w:rsidRPr="006952E4">
        <w:t>08</w:t>
      </w:r>
      <w:r w:rsidR="00DC27F9" w:rsidRPr="006952E4">
        <w:t>kg/h</w:t>
      </w:r>
      <w:r w:rsidR="00DC27F9" w:rsidRPr="006952E4">
        <w:rPr>
          <w:rFonts w:hint="eastAsia"/>
        </w:rPr>
        <w:t>。</w:t>
      </w:r>
    </w:p>
    <w:p w14:paraId="7D80CB56" w14:textId="424BBE66" w:rsidR="00831344" w:rsidRPr="006952E4" w:rsidRDefault="00831344" w:rsidP="00831344">
      <w:pPr>
        <w:pStyle w:val="afffffffff1"/>
        <w:ind w:firstLine="480"/>
      </w:pPr>
      <w:r w:rsidRPr="006952E4">
        <w:rPr>
          <w:rFonts w:ascii="宋体" w:hAnsi="宋体" w:cs="宋体" w:hint="eastAsia"/>
        </w:rPr>
        <w:t>③</w:t>
      </w:r>
      <w:r w:rsidRPr="006952E4">
        <w:rPr>
          <w:rFonts w:hint="eastAsia"/>
        </w:rPr>
        <w:t>单位产品基准排气量</w:t>
      </w:r>
    </w:p>
    <w:p w14:paraId="5105AD02" w14:textId="6DD89BFB" w:rsidR="00831344" w:rsidRPr="006952E4" w:rsidRDefault="00831344" w:rsidP="00831344">
      <w:pPr>
        <w:pStyle w:val="afffffffff1"/>
        <w:ind w:firstLine="480"/>
      </w:pPr>
      <w:r w:rsidRPr="006952E4">
        <w:rPr>
          <w:rFonts w:hint="eastAsia"/>
        </w:rPr>
        <w:t>本项目共</w:t>
      </w:r>
      <w:r w:rsidRPr="006952E4">
        <w:rPr>
          <w:rFonts w:hint="eastAsia"/>
        </w:rPr>
        <w:t>1</w:t>
      </w:r>
      <w:r w:rsidRPr="006952E4">
        <w:t>1</w:t>
      </w:r>
      <w:r w:rsidRPr="006952E4">
        <w:rPr>
          <w:rFonts w:hint="eastAsia"/>
        </w:rPr>
        <w:t>条二氧化碳</w:t>
      </w:r>
      <w:r w:rsidRPr="006952E4">
        <w:t>气体保护</w:t>
      </w:r>
      <w:r w:rsidRPr="006952E4">
        <w:rPr>
          <w:rFonts w:hint="eastAsia"/>
        </w:rPr>
        <w:t>焊丝生产线，酸雾喷淋塔配套风机风量为</w:t>
      </w:r>
      <w:r w:rsidR="004A0707">
        <w:t>1</w:t>
      </w:r>
      <w:r w:rsidRPr="006952E4">
        <w:t>0000</w:t>
      </w:r>
      <w:r w:rsidRPr="006952E4">
        <w:rPr>
          <w:rFonts w:hint="eastAsia"/>
        </w:rPr>
        <w:t>m</w:t>
      </w:r>
      <w:r w:rsidRPr="006952E4">
        <w:rPr>
          <w:rFonts w:hint="eastAsia"/>
          <w:vertAlign w:val="superscript"/>
        </w:rPr>
        <w:t>3</w:t>
      </w:r>
      <w:r w:rsidRPr="006952E4">
        <w:rPr>
          <w:rFonts w:hint="eastAsia"/>
        </w:rPr>
        <w:t>/h</w:t>
      </w:r>
      <w:r w:rsidRPr="006952E4">
        <w:rPr>
          <w:rFonts w:hint="eastAsia"/>
        </w:rPr>
        <w:t>，年运行时间为</w:t>
      </w:r>
      <w:r w:rsidRPr="006952E4">
        <w:rPr>
          <w:rFonts w:hint="eastAsia"/>
        </w:rPr>
        <w:t>7</w:t>
      </w:r>
      <w:r w:rsidRPr="006952E4">
        <w:t>200</w:t>
      </w:r>
      <w:r w:rsidRPr="006952E4">
        <w:rPr>
          <w:rFonts w:hint="eastAsia"/>
        </w:rPr>
        <w:t>h</w:t>
      </w:r>
      <w:r w:rsidRPr="006952E4">
        <w:rPr>
          <w:rFonts w:hint="eastAsia"/>
        </w:rPr>
        <w:t>，则单位产品实际排气量见下表。</w:t>
      </w:r>
    </w:p>
    <w:p w14:paraId="61CB0ED9" w14:textId="0CE40776" w:rsidR="00831344" w:rsidRPr="006952E4" w:rsidRDefault="00831344" w:rsidP="00831344">
      <w:pPr>
        <w:pStyle w:val="afffffff3"/>
        <w:ind w:firstLine="420"/>
      </w:pPr>
      <w:r w:rsidRPr="006952E4">
        <w:rPr>
          <w:rFonts w:hint="eastAsia"/>
        </w:rPr>
        <w:t>表</w:t>
      </w:r>
      <w:r w:rsidRPr="006952E4">
        <w:rPr>
          <w:rFonts w:hint="eastAsia"/>
        </w:rPr>
        <w:t>3.</w:t>
      </w:r>
      <w:r w:rsidR="00D43F39" w:rsidRPr="006952E4">
        <w:t>6-7</w:t>
      </w:r>
      <w:r w:rsidR="000A6568" w:rsidRPr="006952E4">
        <w:t xml:space="preserve">             </w:t>
      </w:r>
      <w:r w:rsidRPr="006952E4">
        <w:rPr>
          <w:rFonts w:hint="eastAsia"/>
        </w:rPr>
        <w:t>单位产品实际排气量情况一览表</w:t>
      </w:r>
    </w:p>
    <w:tbl>
      <w:tblPr>
        <w:tblStyle w:val="afffffffffffa"/>
        <w:tblW w:w="0" w:type="auto"/>
        <w:tblLook w:val="04A0" w:firstRow="1" w:lastRow="0" w:firstColumn="1" w:lastColumn="0" w:noHBand="0" w:noVBand="1"/>
      </w:tblPr>
      <w:tblGrid>
        <w:gridCol w:w="1352"/>
        <w:gridCol w:w="1005"/>
        <w:gridCol w:w="1178"/>
        <w:gridCol w:w="1319"/>
        <w:gridCol w:w="1203"/>
        <w:gridCol w:w="1189"/>
        <w:gridCol w:w="1190"/>
      </w:tblGrid>
      <w:tr w:rsidR="006952E4" w:rsidRPr="006952E4" w14:paraId="08C7F560" w14:textId="77777777" w:rsidTr="00831344">
        <w:tc>
          <w:tcPr>
            <w:tcW w:w="1352" w:type="dxa"/>
            <w:vAlign w:val="center"/>
          </w:tcPr>
          <w:p w14:paraId="460594F7" w14:textId="77777777" w:rsidR="00831344" w:rsidRPr="006952E4" w:rsidRDefault="00831344" w:rsidP="00831344">
            <w:pPr>
              <w:pStyle w:val="affffffffffffd"/>
              <w:rPr>
                <w:sz w:val="21"/>
              </w:rPr>
            </w:pPr>
            <w:r w:rsidRPr="006952E4">
              <w:rPr>
                <w:rFonts w:hint="eastAsia"/>
                <w:sz w:val="21"/>
                <w:lang w:eastAsia="zh-CN"/>
              </w:rPr>
              <w:t>排放源</w:t>
            </w:r>
          </w:p>
        </w:tc>
        <w:tc>
          <w:tcPr>
            <w:tcW w:w="1005" w:type="dxa"/>
            <w:vAlign w:val="center"/>
          </w:tcPr>
          <w:p w14:paraId="5F30A46A" w14:textId="77777777" w:rsidR="00831344" w:rsidRPr="006952E4" w:rsidRDefault="00831344" w:rsidP="00831344">
            <w:pPr>
              <w:pStyle w:val="affffffffffffd"/>
              <w:rPr>
                <w:sz w:val="21"/>
              </w:rPr>
            </w:pPr>
            <w:r w:rsidRPr="006952E4">
              <w:rPr>
                <w:rFonts w:hint="eastAsia"/>
                <w:sz w:val="21"/>
                <w:lang w:eastAsia="zh-CN"/>
              </w:rPr>
              <w:t>污染物</w:t>
            </w:r>
          </w:p>
        </w:tc>
        <w:tc>
          <w:tcPr>
            <w:tcW w:w="1178" w:type="dxa"/>
            <w:vAlign w:val="center"/>
          </w:tcPr>
          <w:p w14:paraId="68206ACB" w14:textId="77777777" w:rsidR="00831344" w:rsidRPr="006952E4" w:rsidRDefault="00831344" w:rsidP="00831344">
            <w:pPr>
              <w:pStyle w:val="affffffffffffd"/>
              <w:rPr>
                <w:sz w:val="21"/>
              </w:rPr>
            </w:pPr>
            <w:r w:rsidRPr="006952E4">
              <w:rPr>
                <w:rFonts w:hint="eastAsia"/>
                <w:sz w:val="21"/>
                <w:lang w:eastAsia="zh-CN"/>
              </w:rPr>
              <w:t>镀种</w:t>
            </w:r>
          </w:p>
        </w:tc>
        <w:tc>
          <w:tcPr>
            <w:tcW w:w="1319" w:type="dxa"/>
            <w:vAlign w:val="center"/>
          </w:tcPr>
          <w:p w14:paraId="3EADEA5A" w14:textId="77777777" w:rsidR="00831344" w:rsidRPr="006952E4" w:rsidRDefault="00831344" w:rsidP="00831344">
            <w:pPr>
              <w:pStyle w:val="affffffffffffd"/>
              <w:rPr>
                <w:sz w:val="21"/>
                <w:lang w:eastAsia="zh-CN"/>
              </w:rPr>
            </w:pPr>
            <w:r w:rsidRPr="006952E4">
              <w:rPr>
                <w:rFonts w:hint="eastAsia"/>
                <w:sz w:val="21"/>
                <w:lang w:eastAsia="zh-CN"/>
              </w:rPr>
              <w:t>电镀面积</w:t>
            </w:r>
            <w:r w:rsidRPr="006952E4">
              <w:rPr>
                <w:rFonts w:hint="eastAsia"/>
                <w:sz w:val="21"/>
                <w:lang w:eastAsia="zh-CN"/>
              </w:rPr>
              <w:t>m</w:t>
            </w:r>
            <w:r w:rsidRPr="006952E4">
              <w:rPr>
                <w:rFonts w:hint="eastAsia"/>
                <w:sz w:val="21"/>
                <w:vertAlign w:val="superscript"/>
                <w:lang w:eastAsia="zh-CN"/>
              </w:rPr>
              <w:t>2</w:t>
            </w:r>
          </w:p>
        </w:tc>
        <w:tc>
          <w:tcPr>
            <w:tcW w:w="1203" w:type="dxa"/>
            <w:vAlign w:val="center"/>
          </w:tcPr>
          <w:p w14:paraId="31045B28" w14:textId="77777777" w:rsidR="00831344" w:rsidRPr="006952E4" w:rsidRDefault="00831344" w:rsidP="00831344">
            <w:pPr>
              <w:pStyle w:val="affffffffffffd"/>
              <w:rPr>
                <w:sz w:val="21"/>
                <w:lang w:eastAsia="zh-CN"/>
              </w:rPr>
            </w:pPr>
            <w:r w:rsidRPr="006952E4">
              <w:rPr>
                <w:rFonts w:hint="eastAsia"/>
                <w:sz w:val="21"/>
                <w:lang w:eastAsia="zh-CN"/>
              </w:rPr>
              <w:t>排气量</w:t>
            </w:r>
            <w:r w:rsidRPr="006952E4">
              <w:rPr>
                <w:rFonts w:hint="eastAsia"/>
                <w:sz w:val="21"/>
                <w:lang w:eastAsia="zh-CN"/>
              </w:rPr>
              <w:t>m</w:t>
            </w:r>
            <w:r w:rsidRPr="006952E4">
              <w:rPr>
                <w:rFonts w:hint="eastAsia"/>
                <w:sz w:val="21"/>
                <w:vertAlign w:val="superscript"/>
                <w:lang w:eastAsia="zh-CN"/>
              </w:rPr>
              <w:t>3</w:t>
            </w:r>
            <w:r w:rsidRPr="006952E4">
              <w:rPr>
                <w:rFonts w:hint="eastAsia"/>
                <w:sz w:val="21"/>
                <w:lang w:eastAsia="zh-CN"/>
              </w:rPr>
              <w:t>/a</w:t>
            </w:r>
          </w:p>
        </w:tc>
        <w:tc>
          <w:tcPr>
            <w:tcW w:w="1189" w:type="dxa"/>
            <w:vAlign w:val="center"/>
          </w:tcPr>
          <w:p w14:paraId="0F29ECEB" w14:textId="77777777" w:rsidR="00831344" w:rsidRPr="006952E4" w:rsidRDefault="00831344" w:rsidP="00831344">
            <w:pPr>
              <w:pStyle w:val="affffffffffffd"/>
              <w:rPr>
                <w:sz w:val="21"/>
                <w:lang w:eastAsia="zh-CN"/>
              </w:rPr>
            </w:pPr>
            <w:r w:rsidRPr="006952E4">
              <w:rPr>
                <w:rFonts w:hint="eastAsia"/>
                <w:sz w:val="21"/>
                <w:lang w:eastAsia="zh-CN"/>
              </w:rPr>
              <w:t>单位产品实际排气量</w:t>
            </w:r>
            <w:r w:rsidRPr="006952E4">
              <w:rPr>
                <w:rFonts w:hint="eastAsia"/>
                <w:sz w:val="21"/>
                <w:lang w:eastAsia="zh-CN"/>
              </w:rPr>
              <w:t>m</w:t>
            </w:r>
            <w:r w:rsidRPr="006952E4">
              <w:rPr>
                <w:rFonts w:hint="eastAsia"/>
                <w:sz w:val="21"/>
                <w:vertAlign w:val="superscript"/>
                <w:lang w:eastAsia="zh-CN"/>
              </w:rPr>
              <w:t>3</w:t>
            </w:r>
            <w:r w:rsidRPr="006952E4">
              <w:rPr>
                <w:rFonts w:hint="eastAsia"/>
                <w:sz w:val="21"/>
                <w:lang w:eastAsia="zh-CN"/>
              </w:rPr>
              <w:t>/m</w:t>
            </w:r>
            <w:r w:rsidRPr="006952E4">
              <w:rPr>
                <w:rFonts w:hint="eastAsia"/>
                <w:sz w:val="21"/>
                <w:vertAlign w:val="superscript"/>
                <w:lang w:eastAsia="zh-CN"/>
              </w:rPr>
              <w:t>2</w:t>
            </w:r>
          </w:p>
        </w:tc>
        <w:tc>
          <w:tcPr>
            <w:tcW w:w="1190" w:type="dxa"/>
            <w:vAlign w:val="center"/>
          </w:tcPr>
          <w:p w14:paraId="5672AF9D" w14:textId="77777777" w:rsidR="00831344" w:rsidRPr="006952E4" w:rsidRDefault="00831344" w:rsidP="00831344">
            <w:pPr>
              <w:pStyle w:val="affffffffffffd"/>
              <w:rPr>
                <w:sz w:val="21"/>
                <w:lang w:eastAsia="zh-CN"/>
              </w:rPr>
            </w:pPr>
            <w:r w:rsidRPr="006952E4">
              <w:rPr>
                <w:rFonts w:hint="eastAsia"/>
                <w:sz w:val="21"/>
                <w:lang w:eastAsia="zh-CN"/>
              </w:rPr>
              <w:t>基准排气量标准</w:t>
            </w:r>
            <w:r w:rsidRPr="006952E4">
              <w:rPr>
                <w:rFonts w:hint="eastAsia"/>
                <w:sz w:val="21"/>
                <w:lang w:eastAsia="zh-CN"/>
              </w:rPr>
              <w:t>m</w:t>
            </w:r>
            <w:r w:rsidRPr="006952E4">
              <w:rPr>
                <w:rFonts w:hint="eastAsia"/>
                <w:sz w:val="21"/>
                <w:vertAlign w:val="superscript"/>
                <w:lang w:eastAsia="zh-CN"/>
              </w:rPr>
              <w:t>3</w:t>
            </w:r>
            <w:r w:rsidRPr="006952E4">
              <w:rPr>
                <w:rFonts w:hint="eastAsia"/>
                <w:sz w:val="21"/>
                <w:lang w:eastAsia="zh-CN"/>
              </w:rPr>
              <w:t>/m</w:t>
            </w:r>
            <w:r w:rsidRPr="006952E4">
              <w:rPr>
                <w:rFonts w:hint="eastAsia"/>
                <w:sz w:val="21"/>
                <w:vertAlign w:val="superscript"/>
                <w:lang w:eastAsia="zh-CN"/>
              </w:rPr>
              <w:t>2</w:t>
            </w:r>
          </w:p>
        </w:tc>
      </w:tr>
      <w:tr w:rsidR="006952E4" w:rsidRPr="006952E4" w14:paraId="42185B2A" w14:textId="77777777" w:rsidTr="00831344">
        <w:tc>
          <w:tcPr>
            <w:tcW w:w="1352" w:type="dxa"/>
            <w:vAlign w:val="center"/>
          </w:tcPr>
          <w:p w14:paraId="7A1D2775" w14:textId="77777777" w:rsidR="00831344" w:rsidRPr="006952E4" w:rsidRDefault="00831344" w:rsidP="00831344">
            <w:pPr>
              <w:pStyle w:val="affffffffffffd"/>
              <w:rPr>
                <w:sz w:val="21"/>
                <w:lang w:eastAsia="zh-CN"/>
              </w:rPr>
            </w:pPr>
            <w:r w:rsidRPr="006952E4">
              <w:rPr>
                <w:rFonts w:hint="eastAsia"/>
                <w:sz w:val="21"/>
                <w:lang w:eastAsia="zh-CN"/>
              </w:rPr>
              <w:t>各二氧化碳</w:t>
            </w:r>
            <w:r w:rsidRPr="006952E4">
              <w:rPr>
                <w:sz w:val="21"/>
                <w:lang w:eastAsia="zh-CN"/>
              </w:rPr>
              <w:t>气体保护</w:t>
            </w:r>
            <w:r w:rsidRPr="006952E4">
              <w:rPr>
                <w:rFonts w:hint="eastAsia"/>
                <w:sz w:val="21"/>
                <w:lang w:eastAsia="zh-CN"/>
              </w:rPr>
              <w:t>焊丝生产线</w:t>
            </w:r>
          </w:p>
        </w:tc>
        <w:tc>
          <w:tcPr>
            <w:tcW w:w="1005" w:type="dxa"/>
            <w:vAlign w:val="center"/>
          </w:tcPr>
          <w:p w14:paraId="4B7FAD90" w14:textId="77777777" w:rsidR="00831344" w:rsidRPr="006952E4" w:rsidRDefault="00831344" w:rsidP="00831344">
            <w:pPr>
              <w:pStyle w:val="affffffffffffd"/>
              <w:rPr>
                <w:sz w:val="21"/>
                <w:lang w:eastAsia="zh-CN"/>
              </w:rPr>
            </w:pPr>
            <w:r w:rsidRPr="006952E4">
              <w:rPr>
                <w:rFonts w:hint="eastAsia"/>
                <w:sz w:val="21"/>
                <w:lang w:eastAsia="zh-CN"/>
              </w:rPr>
              <w:t>硫酸雾</w:t>
            </w:r>
          </w:p>
        </w:tc>
        <w:tc>
          <w:tcPr>
            <w:tcW w:w="1178" w:type="dxa"/>
            <w:vAlign w:val="center"/>
          </w:tcPr>
          <w:p w14:paraId="7C32431A" w14:textId="77777777" w:rsidR="00831344" w:rsidRPr="006952E4" w:rsidRDefault="00831344" w:rsidP="00831344">
            <w:pPr>
              <w:pStyle w:val="affffffffffffd"/>
              <w:rPr>
                <w:sz w:val="21"/>
                <w:lang w:eastAsia="zh-CN"/>
              </w:rPr>
            </w:pPr>
            <w:r w:rsidRPr="006952E4">
              <w:rPr>
                <w:rFonts w:hint="eastAsia"/>
                <w:sz w:val="21"/>
                <w:lang w:eastAsia="zh-CN"/>
              </w:rPr>
              <w:t>铜</w:t>
            </w:r>
          </w:p>
        </w:tc>
        <w:tc>
          <w:tcPr>
            <w:tcW w:w="1319" w:type="dxa"/>
            <w:vAlign w:val="center"/>
          </w:tcPr>
          <w:p w14:paraId="2F453BD3" w14:textId="248E2B6C" w:rsidR="00831344" w:rsidRPr="006952E4" w:rsidRDefault="009457ED" w:rsidP="00831344">
            <w:pPr>
              <w:pStyle w:val="affffffffffffd"/>
              <w:rPr>
                <w:sz w:val="21"/>
                <w:lang w:eastAsia="zh-CN"/>
              </w:rPr>
            </w:pPr>
            <w:r>
              <w:rPr>
                <w:sz w:val="21"/>
                <w:lang w:eastAsia="zh-CN"/>
              </w:rPr>
              <w:t>5152175.38</w:t>
            </w:r>
          </w:p>
        </w:tc>
        <w:tc>
          <w:tcPr>
            <w:tcW w:w="1203" w:type="dxa"/>
            <w:vAlign w:val="center"/>
          </w:tcPr>
          <w:p w14:paraId="0E14DF67" w14:textId="522BDD0F" w:rsidR="00831344" w:rsidRPr="006952E4" w:rsidRDefault="004D6E7A" w:rsidP="00831344">
            <w:pPr>
              <w:pStyle w:val="affffffffffffd"/>
              <w:rPr>
                <w:sz w:val="21"/>
                <w:lang w:eastAsia="zh-CN"/>
              </w:rPr>
            </w:pPr>
            <w:r w:rsidRPr="006952E4">
              <w:rPr>
                <w:sz w:val="21"/>
                <w:lang w:eastAsia="zh-CN"/>
              </w:rPr>
              <w:t>7200</w:t>
            </w:r>
            <w:r w:rsidR="00831344" w:rsidRPr="006952E4">
              <w:rPr>
                <w:sz w:val="21"/>
                <w:lang w:eastAsia="zh-CN"/>
              </w:rPr>
              <w:t>0000</w:t>
            </w:r>
          </w:p>
        </w:tc>
        <w:tc>
          <w:tcPr>
            <w:tcW w:w="1189" w:type="dxa"/>
            <w:vAlign w:val="center"/>
          </w:tcPr>
          <w:p w14:paraId="51CB2C69" w14:textId="2B3E1CAE" w:rsidR="00831344" w:rsidRPr="006952E4" w:rsidRDefault="004A0707" w:rsidP="00831344">
            <w:pPr>
              <w:pStyle w:val="affffffffffffd"/>
              <w:rPr>
                <w:sz w:val="21"/>
                <w:lang w:eastAsia="zh-CN"/>
              </w:rPr>
            </w:pPr>
            <w:r>
              <w:rPr>
                <w:rFonts w:hint="eastAsia"/>
                <w:sz w:val="21"/>
                <w:lang w:eastAsia="zh-CN"/>
              </w:rPr>
              <w:t>1</w:t>
            </w:r>
            <w:r>
              <w:rPr>
                <w:sz w:val="21"/>
                <w:lang w:eastAsia="zh-CN"/>
              </w:rPr>
              <w:t>3.97</w:t>
            </w:r>
          </w:p>
        </w:tc>
        <w:tc>
          <w:tcPr>
            <w:tcW w:w="1190" w:type="dxa"/>
            <w:vAlign w:val="center"/>
          </w:tcPr>
          <w:p w14:paraId="7A73A89C" w14:textId="77777777" w:rsidR="00831344" w:rsidRPr="006952E4" w:rsidRDefault="00831344" w:rsidP="00831344">
            <w:pPr>
              <w:pStyle w:val="affffffffffffd"/>
              <w:rPr>
                <w:sz w:val="21"/>
                <w:lang w:eastAsia="zh-CN"/>
              </w:rPr>
            </w:pPr>
            <w:r w:rsidRPr="006952E4">
              <w:rPr>
                <w:rFonts w:hint="eastAsia"/>
                <w:sz w:val="21"/>
                <w:lang w:eastAsia="zh-CN"/>
              </w:rPr>
              <w:t>3</w:t>
            </w:r>
            <w:r w:rsidRPr="006952E4">
              <w:rPr>
                <w:sz w:val="21"/>
                <w:lang w:eastAsia="zh-CN"/>
              </w:rPr>
              <w:t>7.3</w:t>
            </w:r>
          </w:p>
        </w:tc>
      </w:tr>
    </w:tbl>
    <w:p w14:paraId="3B6E22B7" w14:textId="43094B9A" w:rsidR="00831344" w:rsidRPr="006952E4" w:rsidRDefault="00831344" w:rsidP="00831344">
      <w:pPr>
        <w:pStyle w:val="afffffffff1"/>
        <w:ind w:firstLine="480"/>
      </w:pPr>
      <w:r w:rsidRPr="006952E4">
        <w:rPr>
          <w:rFonts w:hint="eastAsia"/>
        </w:rPr>
        <w:t>本项目单位产品实际排气量为</w:t>
      </w:r>
      <w:r w:rsidR="004A0707">
        <w:t>13.97</w:t>
      </w:r>
      <w:r w:rsidRPr="006952E4">
        <w:rPr>
          <w:rFonts w:hint="eastAsia"/>
        </w:rPr>
        <w:t>m</w:t>
      </w:r>
      <w:r w:rsidRPr="006952E4">
        <w:rPr>
          <w:rFonts w:hint="eastAsia"/>
          <w:vertAlign w:val="superscript"/>
        </w:rPr>
        <w:t>3</w:t>
      </w:r>
      <w:r w:rsidRPr="006952E4">
        <w:rPr>
          <w:rFonts w:hint="eastAsia"/>
        </w:rPr>
        <w:t>/m</w:t>
      </w:r>
      <w:r w:rsidRPr="006952E4">
        <w:rPr>
          <w:rFonts w:hint="eastAsia"/>
          <w:vertAlign w:val="superscript"/>
        </w:rPr>
        <w:t>2</w:t>
      </w:r>
      <w:r w:rsidRPr="006952E4">
        <w:rPr>
          <w:rFonts w:hint="eastAsia"/>
        </w:rPr>
        <w:t>，满足《电镀污染物排放标准》（</w:t>
      </w:r>
      <w:r w:rsidRPr="006952E4">
        <w:rPr>
          <w:rFonts w:hint="eastAsia"/>
        </w:rPr>
        <w:t>G</w:t>
      </w:r>
      <w:r w:rsidRPr="006952E4">
        <w:t>B21900-2008</w:t>
      </w:r>
      <w:r w:rsidRPr="006952E4">
        <w:rPr>
          <w:rFonts w:hint="eastAsia"/>
        </w:rPr>
        <w:t>）中表</w:t>
      </w:r>
      <w:r w:rsidRPr="006952E4">
        <w:rPr>
          <w:rFonts w:hint="eastAsia"/>
        </w:rPr>
        <w:t>6</w:t>
      </w:r>
      <w:r w:rsidRPr="006952E4">
        <w:rPr>
          <w:rFonts w:hint="eastAsia"/>
        </w:rPr>
        <w:t>镀铜要求限值。</w:t>
      </w:r>
    </w:p>
    <w:p w14:paraId="2EE79F0A" w14:textId="7306DA05" w:rsidR="00711A83" w:rsidRPr="006952E4" w:rsidRDefault="007C3C1D" w:rsidP="009934B1">
      <w:pPr>
        <w:pStyle w:val="afffffffff1"/>
        <w:ind w:firstLine="480"/>
        <w:rPr>
          <w:rFonts w:cs="Times New Roman"/>
        </w:rPr>
      </w:pPr>
      <w:r w:rsidRPr="006952E4">
        <w:rPr>
          <w:rFonts w:cs="Times New Roman" w:hint="eastAsia"/>
        </w:rPr>
        <w:t>4</w:t>
      </w:r>
      <w:r w:rsidR="00D615D1" w:rsidRPr="006952E4">
        <w:rPr>
          <w:rFonts w:cs="Times New Roman" w:hint="eastAsia"/>
        </w:rPr>
        <w:t>）</w:t>
      </w:r>
      <w:r w:rsidR="00711A83" w:rsidRPr="006952E4">
        <w:rPr>
          <w:rFonts w:cs="Times New Roman"/>
        </w:rPr>
        <w:t>非甲烷总烃</w:t>
      </w:r>
    </w:p>
    <w:p w14:paraId="38128A56" w14:textId="4C833EA5" w:rsidR="00711A83" w:rsidRPr="006952E4" w:rsidRDefault="00802941" w:rsidP="009934B1">
      <w:pPr>
        <w:pStyle w:val="afffffffff1"/>
        <w:ind w:firstLine="480"/>
        <w:rPr>
          <w:rFonts w:cs="Times New Roman"/>
        </w:rPr>
      </w:pPr>
      <w:r w:rsidRPr="006952E4">
        <w:rPr>
          <w:rFonts w:cs="Times New Roman" w:hint="eastAsia"/>
        </w:rPr>
        <w:t>本项目</w:t>
      </w:r>
      <w:r w:rsidR="00DF1EE4" w:rsidRPr="006952E4">
        <w:rPr>
          <w:rFonts w:cs="Times New Roman" w:hint="eastAsia"/>
        </w:rPr>
        <w:t>绕线轴生产线生产</w:t>
      </w:r>
      <w:r w:rsidRPr="006952E4">
        <w:rPr>
          <w:rFonts w:cs="Times New Roman" w:hint="eastAsia"/>
        </w:rPr>
        <w:t>过程中会产生</w:t>
      </w:r>
      <w:r w:rsidR="00DF1EE4" w:rsidRPr="006952E4">
        <w:rPr>
          <w:rFonts w:cs="Times New Roman" w:hint="eastAsia"/>
        </w:rPr>
        <w:t>挥发性有机物（以</w:t>
      </w:r>
      <w:r w:rsidR="00DF1EE4" w:rsidRPr="006952E4">
        <w:rPr>
          <w:rFonts w:cs="Times New Roman"/>
        </w:rPr>
        <w:t>非甲烷总烃计</w:t>
      </w:r>
      <w:r w:rsidRPr="006952E4">
        <w:rPr>
          <w:rFonts w:cs="Times New Roman" w:hint="eastAsia"/>
        </w:rPr>
        <w:t>），根据生态环境部公告</w:t>
      </w:r>
      <w:r w:rsidRPr="006952E4">
        <w:rPr>
          <w:rFonts w:cs="Times New Roman"/>
        </w:rPr>
        <w:t>2021</w:t>
      </w:r>
      <w:r w:rsidRPr="006952E4">
        <w:rPr>
          <w:rFonts w:cs="Times New Roman" w:hint="eastAsia"/>
        </w:rPr>
        <w:t>年第</w:t>
      </w:r>
      <w:r w:rsidRPr="006952E4">
        <w:rPr>
          <w:rFonts w:cs="Times New Roman"/>
        </w:rPr>
        <w:t>24</w:t>
      </w:r>
      <w:r w:rsidRPr="006952E4">
        <w:rPr>
          <w:rFonts w:cs="Times New Roman" w:hint="eastAsia"/>
        </w:rPr>
        <w:t>号《排放源统计调查产排污核算方法和系数手册》（</w:t>
      </w:r>
      <w:r w:rsidRPr="006952E4">
        <w:rPr>
          <w:rFonts w:cs="Times New Roman"/>
        </w:rPr>
        <w:t>2021</w:t>
      </w:r>
      <w:r w:rsidRPr="006952E4">
        <w:rPr>
          <w:rFonts w:cs="Times New Roman" w:hint="eastAsia"/>
        </w:rPr>
        <w:t>年</w:t>
      </w:r>
      <w:r w:rsidRPr="006952E4">
        <w:rPr>
          <w:rFonts w:cs="Times New Roman"/>
        </w:rPr>
        <w:t>6</w:t>
      </w:r>
      <w:r w:rsidRPr="006952E4">
        <w:rPr>
          <w:rFonts w:cs="Times New Roman" w:hint="eastAsia"/>
        </w:rPr>
        <w:t>月</w:t>
      </w:r>
      <w:r w:rsidRPr="006952E4">
        <w:rPr>
          <w:rFonts w:cs="Times New Roman"/>
        </w:rPr>
        <w:t>9</w:t>
      </w:r>
      <w:r w:rsidRPr="006952E4">
        <w:rPr>
          <w:rFonts w:cs="Times New Roman" w:hint="eastAsia"/>
        </w:rPr>
        <w:t>日发布）</w:t>
      </w:r>
      <w:r w:rsidR="00DF1EE4" w:rsidRPr="006952E4">
        <w:rPr>
          <w:rFonts w:cs="Times New Roman" w:hint="eastAsia"/>
        </w:rPr>
        <w:t>，</w:t>
      </w:r>
      <w:r w:rsidR="00DF1EE4" w:rsidRPr="006952E4">
        <w:rPr>
          <w:rFonts w:cs="Times New Roman"/>
        </w:rPr>
        <w:t>本次</w:t>
      </w:r>
      <w:r w:rsidR="00DF1EE4" w:rsidRPr="006952E4">
        <w:rPr>
          <w:rFonts w:cs="Times New Roman" w:hint="eastAsia"/>
        </w:rPr>
        <w:t>评价取非甲烷总烃</w:t>
      </w:r>
      <w:r w:rsidR="00DF1EE4" w:rsidRPr="006952E4">
        <w:rPr>
          <w:rFonts w:cs="Times New Roman"/>
        </w:rPr>
        <w:t>产污系数</w:t>
      </w:r>
      <w:r w:rsidR="00DF1EE4" w:rsidRPr="006952E4">
        <w:rPr>
          <w:rFonts w:cs="Times New Roman" w:hint="eastAsia"/>
        </w:rPr>
        <w:t>为</w:t>
      </w:r>
      <w:r w:rsidR="00DF1EE4" w:rsidRPr="006952E4">
        <w:rPr>
          <w:rFonts w:cs="Times New Roman" w:hint="eastAsia"/>
        </w:rPr>
        <w:t>2.7</w:t>
      </w:r>
      <w:r w:rsidR="00DF1EE4" w:rsidRPr="006952E4">
        <w:rPr>
          <w:rFonts w:cs="Times New Roman"/>
        </w:rPr>
        <w:t>kg/t</w:t>
      </w:r>
      <w:r w:rsidR="00DF1EE4" w:rsidRPr="006952E4">
        <w:rPr>
          <w:rFonts w:cs="Times New Roman"/>
        </w:rPr>
        <w:t>产品</w:t>
      </w:r>
      <w:r w:rsidR="00DF1EE4" w:rsidRPr="006952E4">
        <w:rPr>
          <w:rFonts w:cs="Times New Roman" w:hint="eastAsia"/>
        </w:rPr>
        <w:t>，</w:t>
      </w:r>
      <w:r w:rsidR="00DF1EE4" w:rsidRPr="006952E4">
        <w:rPr>
          <w:rFonts w:cs="Times New Roman"/>
        </w:rPr>
        <w:t>本项目年产</w:t>
      </w:r>
      <w:r w:rsidR="00DF1EE4" w:rsidRPr="006952E4">
        <w:rPr>
          <w:rFonts w:cs="Times New Roman" w:hint="eastAsia"/>
        </w:rPr>
        <w:t>1500</w:t>
      </w:r>
      <w:r w:rsidR="00DF1EE4" w:rsidRPr="006952E4">
        <w:rPr>
          <w:rFonts w:cs="Times New Roman"/>
        </w:rPr>
        <w:t>t</w:t>
      </w:r>
      <w:r w:rsidR="00DF1EE4" w:rsidRPr="006952E4">
        <w:rPr>
          <w:rFonts w:cs="Times New Roman"/>
        </w:rPr>
        <w:t>绕线轴，</w:t>
      </w:r>
      <w:r w:rsidR="00DF1EE4" w:rsidRPr="006952E4">
        <w:rPr>
          <w:rFonts w:cs="Times New Roman" w:hint="eastAsia"/>
        </w:rPr>
        <w:t>则</w:t>
      </w:r>
      <w:r w:rsidR="00DF1EE4" w:rsidRPr="006952E4">
        <w:rPr>
          <w:rFonts w:cs="Times New Roman"/>
        </w:rPr>
        <w:t>非甲烷总烃产生量为</w:t>
      </w:r>
      <w:r w:rsidR="00380FDE" w:rsidRPr="006952E4">
        <w:rPr>
          <w:rFonts w:cs="Times New Roman" w:hint="eastAsia"/>
        </w:rPr>
        <w:t>4.05</w:t>
      </w:r>
      <w:r w:rsidR="00380FDE" w:rsidRPr="006952E4">
        <w:rPr>
          <w:rFonts w:cs="Times New Roman"/>
        </w:rPr>
        <w:t>t/a</w:t>
      </w:r>
      <w:r w:rsidR="00380FDE" w:rsidRPr="006952E4">
        <w:rPr>
          <w:rFonts w:cs="Times New Roman"/>
        </w:rPr>
        <w:t>，</w:t>
      </w:r>
      <w:r w:rsidR="00380FDE" w:rsidRPr="006952E4">
        <w:rPr>
          <w:rFonts w:cs="Times New Roman" w:hint="eastAsia"/>
        </w:rPr>
        <w:t>项目</w:t>
      </w:r>
      <w:r w:rsidR="00380FDE" w:rsidRPr="006952E4">
        <w:rPr>
          <w:rFonts w:cs="Times New Roman"/>
        </w:rPr>
        <w:t>年工作</w:t>
      </w:r>
      <w:r w:rsidR="00380FDE" w:rsidRPr="006952E4">
        <w:rPr>
          <w:rFonts w:cs="Times New Roman" w:hint="eastAsia"/>
        </w:rPr>
        <w:t>7</w:t>
      </w:r>
      <w:r w:rsidR="00FB4049" w:rsidRPr="006952E4">
        <w:rPr>
          <w:rFonts w:cs="Times New Roman"/>
        </w:rPr>
        <w:t>20</w:t>
      </w:r>
      <w:r w:rsidR="00380FDE" w:rsidRPr="006952E4">
        <w:rPr>
          <w:rFonts w:cs="Times New Roman" w:hint="eastAsia"/>
        </w:rPr>
        <w:t>0</w:t>
      </w:r>
      <w:r w:rsidR="00380FDE" w:rsidRPr="006952E4">
        <w:rPr>
          <w:rFonts w:cs="Times New Roman"/>
        </w:rPr>
        <w:t>h</w:t>
      </w:r>
      <w:r w:rsidR="00380FDE" w:rsidRPr="006952E4">
        <w:rPr>
          <w:rFonts w:cs="Times New Roman"/>
        </w:rPr>
        <w:t>，</w:t>
      </w:r>
      <w:r w:rsidR="00380FDE" w:rsidRPr="006952E4">
        <w:rPr>
          <w:rFonts w:cs="Times New Roman" w:hint="eastAsia"/>
        </w:rPr>
        <w:t>在注塑机</w:t>
      </w:r>
      <w:r w:rsidR="00380FDE" w:rsidRPr="006952E4">
        <w:rPr>
          <w:rFonts w:cs="Times New Roman"/>
        </w:rPr>
        <w:t>上方设置集气罩</w:t>
      </w:r>
      <w:r w:rsidR="00380FDE" w:rsidRPr="006952E4">
        <w:rPr>
          <w:rFonts w:cs="Times New Roman" w:hint="eastAsia"/>
        </w:rPr>
        <w:t>收集废气</w:t>
      </w:r>
      <w:r w:rsidR="00380FDE" w:rsidRPr="006952E4">
        <w:rPr>
          <w:rFonts w:cs="Times New Roman"/>
        </w:rPr>
        <w:t>，</w:t>
      </w:r>
      <w:r w:rsidR="00380FDE" w:rsidRPr="006952E4">
        <w:rPr>
          <w:rFonts w:cs="Times New Roman" w:hint="eastAsia"/>
        </w:rPr>
        <w:t>风机风量</w:t>
      </w:r>
      <w:r w:rsidR="00380FDE" w:rsidRPr="006952E4">
        <w:rPr>
          <w:rFonts w:cs="Times New Roman"/>
        </w:rPr>
        <w:t>为</w:t>
      </w:r>
      <w:r w:rsidR="00380FDE" w:rsidRPr="006952E4">
        <w:rPr>
          <w:rFonts w:cs="Times New Roman" w:hint="eastAsia"/>
        </w:rPr>
        <w:t>10000</w:t>
      </w:r>
      <w:r w:rsidR="00380FDE" w:rsidRPr="006952E4">
        <w:rPr>
          <w:rFonts w:cs="Times New Roman"/>
        </w:rPr>
        <w:t>m</w:t>
      </w:r>
      <w:r w:rsidR="00380FDE" w:rsidRPr="006952E4">
        <w:rPr>
          <w:rFonts w:cs="Times New Roman"/>
          <w:vertAlign w:val="superscript"/>
        </w:rPr>
        <w:t>3</w:t>
      </w:r>
      <w:r w:rsidR="00380FDE" w:rsidRPr="006952E4">
        <w:rPr>
          <w:rFonts w:cs="Times New Roman"/>
        </w:rPr>
        <w:t>/h</w:t>
      </w:r>
      <w:r w:rsidR="00380FDE" w:rsidRPr="006952E4">
        <w:rPr>
          <w:rFonts w:cs="Times New Roman"/>
        </w:rPr>
        <w:t>，</w:t>
      </w:r>
      <w:r w:rsidR="00AC743C" w:rsidRPr="006952E4">
        <w:rPr>
          <w:rFonts w:cs="Times New Roman" w:hint="eastAsia"/>
        </w:rPr>
        <w:t>非甲烷总烃</w:t>
      </w:r>
      <w:r w:rsidR="00AC743C" w:rsidRPr="006952E4">
        <w:rPr>
          <w:rFonts w:cs="Times New Roman"/>
        </w:rPr>
        <w:t>经收集后通过活性炭吸附脱附</w:t>
      </w:r>
      <w:r w:rsidR="00AC743C" w:rsidRPr="006952E4">
        <w:rPr>
          <w:rFonts w:cs="Times New Roman" w:hint="eastAsia"/>
        </w:rPr>
        <w:t>+</w:t>
      </w:r>
      <w:r w:rsidR="00AC743C" w:rsidRPr="006952E4">
        <w:rPr>
          <w:rFonts w:cs="Times New Roman" w:hint="eastAsia"/>
        </w:rPr>
        <w:t>催化燃烧</w:t>
      </w:r>
      <w:r w:rsidR="00AC743C" w:rsidRPr="006952E4">
        <w:rPr>
          <w:rFonts w:cs="Times New Roman"/>
        </w:rPr>
        <w:t>装置处理后由</w:t>
      </w:r>
      <w:r w:rsidR="00AC743C" w:rsidRPr="006952E4">
        <w:rPr>
          <w:rFonts w:cs="Times New Roman" w:hint="eastAsia"/>
        </w:rPr>
        <w:t>15</w:t>
      </w:r>
      <w:r w:rsidR="00AC743C" w:rsidRPr="006952E4">
        <w:rPr>
          <w:rFonts w:cs="Times New Roman"/>
        </w:rPr>
        <w:t>m</w:t>
      </w:r>
      <w:r w:rsidR="00AC743C" w:rsidRPr="006952E4">
        <w:rPr>
          <w:rFonts w:cs="Times New Roman"/>
        </w:rPr>
        <w:t>高排气筒</w:t>
      </w:r>
      <w:r w:rsidR="00D17512" w:rsidRPr="006952E4">
        <w:rPr>
          <w:rFonts w:cs="Times New Roman" w:hint="eastAsia"/>
        </w:rPr>
        <w:t>DA008</w:t>
      </w:r>
      <w:r w:rsidR="00AC743C" w:rsidRPr="006952E4">
        <w:rPr>
          <w:rFonts w:cs="Times New Roman"/>
        </w:rPr>
        <w:t>排放</w:t>
      </w:r>
      <w:r w:rsidR="00174F3E" w:rsidRPr="006952E4">
        <w:rPr>
          <w:rFonts w:cs="Times New Roman" w:hint="eastAsia"/>
        </w:rPr>
        <w:t>。</w:t>
      </w:r>
    </w:p>
    <w:p w14:paraId="69582F3B" w14:textId="1BBEB0A8" w:rsidR="00996E57" w:rsidRPr="006952E4" w:rsidRDefault="007C3C1D" w:rsidP="009934B1">
      <w:pPr>
        <w:pStyle w:val="afffffffff1"/>
        <w:ind w:firstLine="480"/>
        <w:rPr>
          <w:rFonts w:cs="Times New Roman"/>
        </w:rPr>
      </w:pPr>
      <w:r w:rsidRPr="006952E4">
        <w:rPr>
          <w:rFonts w:cs="Times New Roman" w:hint="eastAsia"/>
        </w:rPr>
        <w:t>5</w:t>
      </w:r>
      <w:r w:rsidR="00996E57" w:rsidRPr="006952E4">
        <w:rPr>
          <w:rFonts w:cs="Times New Roman" w:hint="eastAsia"/>
        </w:rPr>
        <w:t>）苯乙烯</w:t>
      </w:r>
    </w:p>
    <w:p w14:paraId="590B5628" w14:textId="47E78323" w:rsidR="00996E57" w:rsidRPr="006952E4" w:rsidRDefault="00B978EC" w:rsidP="00996E57">
      <w:pPr>
        <w:pStyle w:val="afffffffff1"/>
        <w:ind w:firstLine="480"/>
      </w:pPr>
      <w:r w:rsidRPr="006952E4">
        <w:rPr>
          <w:rFonts w:hint="eastAsia"/>
        </w:rPr>
        <w:t>根据《</w:t>
      </w:r>
      <w:r w:rsidRPr="006952E4">
        <w:t>气相色谱</w:t>
      </w:r>
      <w:r w:rsidRPr="006952E4">
        <w:t>-</w:t>
      </w:r>
      <w:r w:rsidRPr="006952E4">
        <w:t>质谱法分析聚苯乙烯加热分解产物</w:t>
      </w:r>
      <w:r w:rsidRPr="006952E4">
        <w:rPr>
          <w:rFonts w:hint="eastAsia"/>
        </w:rPr>
        <w:t>》（林华影</w:t>
      </w:r>
      <w:r w:rsidRPr="006952E4">
        <w:t>，张伟，张琼等，中国卫生检验杂志</w:t>
      </w:r>
      <w:r w:rsidRPr="006952E4">
        <w:rPr>
          <w:rFonts w:hint="eastAsia"/>
        </w:rPr>
        <w:t>[</w:t>
      </w:r>
      <w:r w:rsidRPr="006952E4">
        <w:t>J</w:t>
      </w:r>
      <w:r w:rsidRPr="006952E4">
        <w:rPr>
          <w:rFonts w:hint="eastAsia"/>
        </w:rPr>
        <w:t>]</w:t>
      </w:r>
      <w:r w:rsidRPr="006952E4">
        <w:rPr>
          <w:rFonts w:hint="eastAsia"/>
        </w:rPr>
        <w:t>，</w:t>
      </w:r>
      <w:r w:rsidRPr="006952E4">
        <w:rPr>
          <w:rFonts w:hint="eastAsia"/>
        </w:rPr>
        <w:t>2009</w:t>
      </w:r>
      <w:r w:rsidR="00943F2C" w:rsidRPr="006952E4">
        <w:rPr>
          <w:rFonts w:hint="eastAsia"/>
        </w:rPr>
        <w:t>，</w:t>
      </w:r>
      <w:r w:rsidRPr="006952E4">
        <w:rPr>
          <w:rFonts w:hint="eastAsia"/>
        </w:rPr>
        <w:t>19</w:t>
      </w:r>
      <w:r w:rsidRPr="006952E4">
        <w:rPr>
          <w:rFonts w:hint="eastAsia"/>
        </w:rPr>
        <w:t>（</w:t>
      </w:r>
      <w:r w:rsidRPr="006952E4">
        <w:rPr>
          <w:rFonts w:hint="eastAsia"/>
        </w:rPr>
        <w:t>9</w:t>
      </w:r>
      <w:r w:rsidRPr="006952E4">
        <w:rPr>
          <w:rFonts w:hint="eastAsia"/>
        </w:rPr>
        <w:t>）：</w:t>
      </w:r>
      <w:r w:rsidRPr="006952E4">
        <w:rPr>
          <w:rFonts w:hint="eastAsia"/>
        </w:rPr>
        <w:t>1964-1966</w:t>
      </w:r>
      <w:r w:rsidRPr="006952E4">
        <w:rPr>
          <w:rFonts w:hint="eastAsia"/>
        </w:rPr>
        <w:t>）</w:t>
      </w:r>
      <w:r w:rsidR="00996E57" w:rsidRPr="006952E4">
        <w:t>，</w:t>
      </w:r>
      <w:r w:rsidRPr="006952E4">
        <w:rPr>
          <w:rFonts w:hint="eastAsia"/>
        </w:rPr>
        <w:t>聚苯乙烯</w:t>
      </w:r>
      <w:r w:rsidRPr="006952E4">
        <w:t>在</w:t>
      </w:r>
      <w:r w:rsidRPr="006952E4">
        <w:rPr>
          <w:rFonts w:hint="eastAsia"/>
        </w:rPr>
        <w:t>260</w:t>
      </w:r>
      <w:r w:rsidRPr="006952E4">
        <w:rPr>
          <w:rFonts w:hint="eastAsia"/>
        </w:rPr>
        <w:t>℃加热融化</w:t>
      </w:r>
      <w:r w:rsidRPr="006952E4">
        <w:t>时苯乙烯产生系数为</w:t>
      </w:r>
      <w:r w:rsidRPr="006952E4">
        <w:rPr>
          <w:rFonts w:hint="eastAsia"/>
        </w:rPr>
        <w:t>0.042</w:t>
      </w:r>
      <w:r w:rsidRPr="006952E4">
        <w:t>kg/t-</w:t>
      </w:r>
      <w:r w:rsidRPr="006952E4">
        <w:rPr>
          <w:rFonts w:hint="eastAsia"/>
        </w:rPr>
        <w:t>原料</w:t>
      </w:r>
      <w:r w:rsidRPr="006952E4">
        <w:t>，</w:t>
      </w:r>
      <w:r w:rsidR="00996E57" w:rsidRPr="006952E4">
        <w:t>本项目聚苯乙烯</w:t>
      </w:r>
      <w:r w:rsidR="00485184" w:rsidRPr="006952E4">
        <w:rPr>
          <w:rFonts w:hint="eastAsia"/>
        </w:rPr>
        <w:t>用量</w:t>
      </w:r>
      <w:r w:rsidR="00996E57" w:rsidRPr="006952E4">
        <w:t>为</w:t>
      </w:r>
      <w:r w:rsidR="00996E57" w:rsidRPr="006952E4">
        <w:t>1</w:t>
      </w:r>
      <w:r w:rsidR="00485184" w:rsidRPr="006952E4">
        <w:t>5</w:t>
      </w:r>
      <w:r w:rsidR="00303CC8" w:rsidRPr="006952E4">
        <w:t>04.14</w:t>
      </w:r>
      <w:r w:rsidR="00996E57" w:rsidRPr="006952E4">
        <w:t>t/a</w:t>
      </w:r>
      <w:r w:rsidR="00996E57" w:rsidRPr="006952E4">
        <w:t>，则苯乙烯产生量为</w:t>
      </w:r>
      <w:r w:rsidR="00996E57" w:rsidRPr="006952E4">
        <w:t>0.0</w:t>
      </w:r>
      <w:r w:rsidR="00303CC8" w:rsidRPr="006952E4">
        <w:t>63</w:t>
      </w:r>
      <w:r w:rsidR="00996E57" w:rsidRPr="006952E4">
        <w:t>t/a</w:t>
      </w:r>
      <w:r w:rsidR="00996E57" w:rsidRPr="006952E4">
        <w:t>。</w:t>
      </w:r>
      <w:r w:rsidR="00174F3E" w:rsidRPr="006952E4">
        <w:rPr>
          <w:rFonts w:hint="eastAsia"/>
        </w:rPr>
        <w:t>项目</w:t>
      </w:r>
      <w:r w:rsidR="00174F3E" w:rsidRPr="006952E4">
        <w:t>年工作</w:t>
      </w:r>
      <w:r w:rsidR="00174F3E" w:rsidRPr="006952E4">
        <w:rPr>
          <w:rFonts w:hint="eastAsia"/>
        </w:rPr>
        <w:t>7</w:t>
      </w:r>
      <w:r w:rsidR="00FB4049" w:rsidRPr="006952E4">
        <w:t>20</w:t>
      </w:r>
      <w:r w:rsidR="00174F3E" w:rsidRPr="006952E4">
        <w:rPr>
          <w:rFonts w:hint="eastAsia"/>
        </w:rPr>
        <w:t>0</w:t>
      </w:r>
      <w:r w:rsidR="00174F3E" w:rsidRPr="006952E4">
        <w:t>h</w:t>
      </w:r>
      <w:r w:rsidR="00174F3E" w:rsidRPr="006952E4">
        <w:t>，</w:t>
      </w:r>
      <w:r w:rsidR="00174F3E" w:rsidRPr="006952E4">
        <w:rPr>
          <w:rFonts w:hint="eastAsia"/>
        </w:rPr>
        <w:t>在注塑机</w:t>
      </w:r>
      <w:r w:rsidR="00174F3E" w:rsidRPr="006952E4">
        <w:t>上方设置集气罩</w:t>
      </w:r>
      <w:r w:rsidR="00174F3E" w:rsidRPr="006952E4">
        <w:rPr>
          <w:rFonts w:hint="eastAsia"/>
        </w:rPr>
        <w:t>收集废气</w:t>
      </w:r>
      <w:r w:rsidR="00174F3E" w:rsidRPr="006952E4">
        <w:t>，</w:t>
      </w:r>
      <w:r w:rsidR="00174F3E" w:rsidRPr="006952E4">
        <w:rPr>
          <w:rFonts w:hint="eastAsia"/>
        </w:rPr>
        <w:t>风机风量</w:t>
      </w:r>
      <w:r w:rsidR="00174F3E" w:rsidRPr="006952E4">
        <w:t>为</w:t>
      </w:r>
      <w:r w:rsidR="00174F3E" w:rsidRPr="006952E4">
        <w:rPr>
          <w:rFonts w:hint="eastAsia"/>
        </w:rPr>
        <w:t>10000</w:t>
      </w:r>
      <w:r w:rsidR="00174F3E" w:rsidRPr="006952E4">
        <w:t>m</w:t>
      </w:r>
      <w:r w:rsidR="00174F3E" w:rsidRPr="006952E4">
        <w:rPr>
          <w:vertAlign w:val="superscript"/>
        </w:rPr>
        <w:t>3</w:t>
      </w:r>
      <w:r w:rsidR="00174F3E" w:rsidRPr="006952E4">
        <w:t>/h</w:t>
      </w:r>
      <w:r w:rsidR="00174F3E" w:rsidRPr="006952E4">
        <w:t>，经收集后通过活性炭吸附脱附</w:t>
      </w:r>
      <w:r w:rsidR="00174F3E" w:rsidRPr="006952E4">
        <w:rPr>
          <w:rFonts w:hint="eastAsia"/>
        </w:rPr>
        <w:t>+</w:t>
      </w:r>
      <w:r w:rsidR="00174F3E" w:rsidRPr="006952E4">
        <w:rPr>
          <w:rFonts w:hint="eastAsia"/>
        </w:rPr>
        <w:t>催化燃烧</w:t>
      </w:r>
      <w:r w:rsidR="00174F3E" w:rsidRPr="006952E4">
        <w:t>装置处理后由</w:t>
      </w:r>
      <w:r w:rsidR="00174F3E" w:rsidRPr="006952E4">
        <w:rPr>
          <w:rFonts w:hint="eastAsia"/>
        </w:rPr>
        <w:t>15</w:t>
      </w:r>
      <w:r w:rsidR="00174F3E" w:rsidRPr="006952E4">
        <w:t>m</w:t>
      </w:r>
      <w:r w:rsidR="00174F3E" w:rsidRPr="006952E4">
        <w:t>高排气筒</w:t>
      </w:r>
      <w:r w:rsidR="00D17512" w:rsidRPr="006952E4">
        <w:rPr>
          <w:rFonts w:hint="eastAsia"/>
        </w:rPr>
        <w:t>DA008</w:t>
      </w:r>
      <w:r w:rsidR="00174F3E" w:rsidRPr="006952E4">
        <w:t>排放</w:t>
      </w:r>
      <w:r w:rsidR="00174F3E" w:rsidRPr="006952E4">
        <w:rPr>
          <w:rFonts w:hint="eastAsia"/>
        </w:rPr>
        <w:t>。</w:t>
      </w:r>
    </w:p>
    <w:p w14:paraId="21A42FCD" w14:textId="60B06CDB" w:rsidR="00174F3E" w:rsidRPr="006952E4" w:rsidRDefault="00174F3E" w:rsidP="00080C1C">
      <w:pPr>
        <w:pStyle w:val="afffffffff1"/>
        <w:ind w:firstLine="480"/>
        <w:rPr>
          <w:rFonts w:cs="Times New Roman"/>
        </w:rPr>
      </w:pPr>
      <w:r w:rsidRPr="006952E4">
        <w:rPr>
          <w:rFonts w:cs="Times New Roman"/>
        </w:rPr>
        <w:t>收集效率为</w:t>
      </w:r>
      <w:r w:rsidRPr="006952E4">
        <w:rPr>
          <w:rFonts w:cs="Times New Roman" w:hint="eastAsia"/>
        </w:rPr>
        <w:t>90</w:t>
      </w:r>
      <w:r w:rsidRPr="006952E4">
        <w:rPr>
          <w:rFonts w:cs="Times New Roman"/>
        </w:rPr>
        <w:t>%</w:t>
      </w:r>
      <w:r w:rsidRPr="006952E4">
        <w:rPr>
          <w:rFonts w:cs="Times New Roman"/>
        </w:rPr>
        <w:t>，处理效率为</w:t>
      </w:r>
      <w:r w:rsidRPr="006952E4">
        <w:rPr>
          <w:rFonts w:cs="Times New Roman" w:hint="eastAsia"/>
        </w:rPr>
        <w:t>85</w:t>
      </w:r>
      <w:r w:rsidRPr="006952E4">
        <w:rPr>
          <w:rFonts w:cs="Times New Roman"/>
        </w:rPr>
        <w:t>%</w:t>
      </w:r>
      <w:r w:rsidRPr="006952E4">
        <w:rPr>
          <w:rFonts w:cs="Times New Roman"/>
        </w:rPr>
        <w:t>，</w:t>
      </w:r>
      <w:r w:rsidRPr="006952E4">
        <w:rPr>
          <w:rFonts w:cs="Times New Roman" w:hint="eastAsia"/>
        </w:rPr>
        <w:t>则</w:t>
      </w:r>
      <w:r w:rsidRPr="006952E4">
        <w:rPr>
          <w:rFonts w:cs="Times New Roman"/>
        </w:rPr>
        <w:t>有组织</w:t>
      </w:r>
      <w:r w:rsidRPr="006952E4">
        <w:rPr>
          <w:rFonts w:cs="Times New Roman" w:hint="eastAsia"/>
        </w:rPr>
        <w:t>非甲烷总烃</w:t>
      </w:r>
      <w:r w:rsidRPr="006952E4">
        <w:rPr>
          <w:rFonts w:cs="Times New Roman"/>
        </w:rPr>
        <w:t>排放量为</w:t>
      </w:r>
      <w:r w:rsidR="00EA67B5" w:rsidRPr="006952E4">
        <w:rPr>
          <w:rFonts w:cs="Times New Roman" w:hint="eastAsia"/>
        </w:rPr>
        <w:t>0</w:t>
      </w:r>
      <w:r w:rsidR="00EA67B5" w:rsidRPr="006952E4">
        <w:rPr>
          <w:rFonts w:cs="Times New Roman"/>
        </w:rPr>
        <w:t>.547</w:t>
      </w:r>
      <w:r w:rsidRPr="006952E4">
        <w:rPr>
          <w:rFonts w:cs="Times New Roman"/>
        </w:rPr>
        <w:t>t/a</w:t>
      </w:r>
      <w:r w:rsidRPr="006952E4">
        <w:rPr>
          <w:rFonts w:cs="Times New Roman"/>
        </w:rPr>
        <w:t>，</w:t>
      </w:r>
      <w:r w:rsidRPr="006952E4">
        <w:rPr>
          <w:rFonts w:cs="Times New Roman" w:hint="eastAsia"/>
        </w:rPr>
        <w:t>排放速率</w:t>
      </w:r>
      <w:r w:rsidRPr="006952E4">
        <w:rPr>
          <w:rFonts w:cs="Times New Roman"/>
        </w:rPr>
        <w:t>为</w:t>
      </w:r>
      <w:r w:rsidR="00EA67B5" w:rsidRPr="006952E4">
        <w:rPr>
          <w:rFonts w:cs="Times New Roman" w:hint="eastAsia"/>
        </w:rPr>
        <w:t>0</w:t>
      </w:r>
      <w:r w:rsidR="00FB4049" w:rsidRPr="006952E4">
        <w:rPr>
          <w:rFonts w:cs="Times New Roman"/>
        </w:rPr>
        <w:t>.076</w:t>
      </w:r>
      <w:r w:rsidRPr="006952E4">
        <w:rPr>
          <w:rFonts w:cs="Times New Roman" w:hint="eastAsia"/>
        </w:rPr>
        <w:t>kg/h</w:t>
      </w:r>
      <w:r w:rsidRPr="006952E4">
        <w:rPr>
          <w:rFonts w:cs="Times New Roman"/>
        </w:rPr>
        <w:t>，</w:t>
      </w:r>
      <w:r w:rsidRPr="006952E4">
        <w:rPr>
          <w:rFonts w:cs="Times New Roman" w:hint="eastAsia"/>
        </w:rPr>
        <w:t>排放浓度</w:t>
      </w:r>
      <w:r w:rsidRPr="006952E4">
        <w:rPr>
          <w:rFonts w:cs="Times New Roman"/>
        </w:rPr>
        <w:t>为</w:t>
      </w:r>
      <w:r w:rsidR="00FB4049" w:rsidRPr="006952E4">
        <w:rPr>
          <w:rFonts w:cs="Times New Roman"/>
        </w:rPr>
        <w:t>7.597</w:t>
      </w:r>
      <w:r w:rsidR="00EA67B5" w:rsidRPr="006952E4">
        <w:rPr>
          <w:rFonts w:cs="Times New Roman" w:hint="eastAsia"/>
        </w:rPr>
        <w:t>mg/m</w:t>
      </w:r>
      <w:r w:rsidR="00EA67B5" w:rsidRPr="006952E4">
        <w:rPr>
          <w:rFonts w:cs="Times New Roman" w:hint="eastAsia"/>
          <w:vertAlign w:val="superscript"/>
        </w:rPr>
        <w:t>3</w:t>
      </w:r>
      <w:r w:rsidRPr="006952E4">
        <w:rPr>
          <w:rFonts w:cs="Times New Roman" w:hint="eastAsia"/>
        </w:rPr>
        <w:t>；</w:t>
      </w:r>
      <w:r w:rsidRPr="006952E4">
        <w:rPr>
          <w:rFonts w:cs="Times New Roman"/>
        </w:rPr>
        <w:t>有组织苯乙烯排放量为</w:t>
      </w:r>
      <w:r w:rsidR="00EA67B5" w:rsidRPr="006952E4">
        <w:rPr>
          <w:rFonts w:cs="Times New Roman" w:hint="eastAsia"/>
        </w:rPr>
        <w:t>0</w:t>
      </w:r>
      <w:r w:rsidR="00EA67B5" w:rsidRPr="006952E4">
        <w:rPr>
          <w:rFonts w:cs="Times New Roman"/>
        </w:rPr>
        <w:t>.009</w:t>
      </w:r>
      <w:r w:rsidRPr="006952E4">
        <w:rPr>
          <w:rFonts w:cs="Times New Roman"/>
        </w:rPr>
        <w:t>t/a</w:t>
      </w:r>
      <w:r w:rsidRPr="006952E4">
        <w:rPr>
          <w:rFonts w:cs="Times New Roman"/>
        </w:rPr>
        <w:t>，</w:t>
      </w:r>
      <w:r w:rsidRPr="006952E4">
        <w:rPr>
          <w:rFonts w:cs="Times New Roman" w:hint="eastAsia"/>
        </w:rPr>
        <w:t>排放速率</w:t>
      </w:r>
      <w:r w:rsidRPr="006952E4">
        <w:rPr>
          <w:rFonts w:cs="Times New Roman"/>
        </w:rPr>
        <w:t>为</w:t>
      </w:r>
      <w:r w:rsidR="00EA67B5" w:rsidRPr="006952E4">
        <w:rPr>
          <w:rFonts w:cs="Times New Roman" w:hint="eastAsia"/>
        </w:rPr>
        <w:t>0</w:t>
      </w:r>
      <w:r w:rsidR="00EA67B5" w:rsidRPr="006952E4">
        <w:rPr>
          <w:rFonts w:cs="Times New Roman"/>
        </w:rPr>
        <w:t>.001</w:t>
      </w:r>
      <w:r w:rsidRPr="006952E4">
        <w:rPr>
          <w:rFonts w:cs="Times New Roman" w:hint="eastAsia"/>
        </w:rPr>
        <w:t>kg/h</w:t>
      </w:r>
      <w:r w:rsidRPr="006952E4">
        <w:rPr>
          <w:rFonts w:cs="Times New Roman"/>
        </w:rPr>
        <w:t>，</w:t>
      </w:r>
      <w:r w:rsidRPr="006952E4">
        <w:rPr>
          <w:rFonts w:cs="Times New Roman" w:hint="eastAsia"/>
        </w:rPr>
        <w:t>排放浓度</w:t>
      </w:r>
      <w:r w:rsidRPr="006952E4">
        <w:rPr>
          <w:rFonts w:cs="Times New Roman"/>
        </w:rPr>
        <w:t>为</w:t>
      </w:r>
      <w:r w:rsidR="00EA67B5" w:rsidRPr="006952E4">
        <w:rPr>
          <w:rFonts w:cs="Times New Roman" w:hint="eastAsia"/>
        </w:rPr>
        <w:t>0</w:t>
      </w:r>
      <w:r w:rsidR="00EA67B5" w:rsidRPr="006952E4">
        <w:rPr>
          <w:rFonts w:cs="Times New Roman"/>
        </w:rPr>
        <w:t>.1</w:t>
      </w:r>
      <w:r w:rsidR="00FB4049" w:rsidRPr="006952E4">
        <w:rPr>
          <w:rFonts w:cs="Times New Roman"/>
        </w:rPr>
        <w:t>25</w:t>
      </w:r>
      <w:r w:rsidR="00EA67B5" w:rsidRPr="006952E4">
        <w:rPr>
          <w:rFonts w:cs="Times New Roman" w:hint="eastAsia"/>
        </w:rPr>
        <w:t>mg/m</w:t>
      </w:r>
      <w:r w:rsidR="00EA67B5" w:rsidRPr="006952E4">
        <w:rPr>
          <w:rFonts w:cs="Times New Roman" w:hint="eastAsia"/>
          <w:vertAlign w:val="superscript"/>
        </w:rPr>
        <w:t>3</w:t>
      </w:r>
      <w:r w:rsidR="000A70EC" w:rsidRPr="006952E4">
        <w:rPr>
          <w:rFonts w:cs="Times New Roman" w:hint="eastAsia"/>
        </w:rPr>
        <w:t>；无</w:t>
      </w:r>
      <w:r w:rsidR="000A70EC" w:rsidRPr="006952E4">
        <w:rPr>
          <w:rFonts w:cs="Times New Roman"/>
        </w:rPr>
        <w:t>组织</w:t>
      </w:r>
      <w:r w:rsidR="000A70EC" w:rsidRPr="006952E4">
        <w:rPr>
          <w:rFonts w:cs="Times New Roman" w:hint="eastAsia"/>
        </w:rPr>
        <w:t>非甲烷总烃</w:t>
      </w:r>
      <w:r w:rsidR="000A70EC" w:rsidRPr="006952E4">
        <w:rPr>
          <w:rFonts w:cs="Times New Roman"/>
        </w:rPr>
        <w:t>排放量为</w:t>
      </w:r>
      <w:r w:rsidR="000A70EC" w:rsidRPr="006952E4">
        <w:rPr>
          <w:rFonts w:cs="Times New Roman" w:hint="eastAsia"/>
        </w:rPr>
        <w:t>0</w:t>
      </w:r>
      <w:r w:rsidR="000A70EC" w:rsidRPr="006952E4">
        <w:rPr>
          <w:rFonts w:cs="Times New Roman"/>
        </w:rPr>
        <w:t>.</w:t>
      </w:r>
      <w:r w:rsidR="00080C1C" w:rsidRPr="006952E4">
        <w:rPr>
          <w:rFonts w:cs="Times New Roman"/>
        </w:rPr>
        <w:t>405</w:t>
      </w:r>
      <w:r w:rsidR="000A70EC" w:rsidRPr="006952E4">
        <w:rPr>
          <w:rFonts w:cs="Times New Roman"/>
        </w:rPr>
        <w:t>t/a</w:t>
      </w:r>
      <w:r w:rsidR="000A70EC" w:rsidRPr="006952E4">
        <w:rPr>
          <w:rFonts w:cs="Times New Roman"/>
        </w:rPr>
        <w:t>，</w:t>
      </w:r>
      <w:r w:rsidR="000A70EC" w:rsidRPr="006952E4">
        <w:rPr>
          <w:rFonts w:cs="Times New Roman" w:hint="eastAsia"/>
        </w:rPr>
        <w:t>排放速率</w:t>
      </w:r>
      <w:r w:rsidR="000A70EC" w:rsidRPr="006952E4">
        <w:rPr>
          <w:rFonts w:cs="Times New Roman"/>
        </w:rPr>
        <w:t>为</w:t>
      </w:r>
      <w:r w:rsidR="000A70EC" w:rsidRPr="006952E4">
        <w:rPr>
          <w:rFonts w:cs="Times New Roman" w:hint="eastAsia"/>
        </w:rPr>
        <w:t>0</w:t>
      </w:r>
      <w:r w:rsidR="000A70EC" w:rsidRPr="006952E4">
        <w:rPr>
          <w:rFonts w:cs="Times New Roman"/>
        </w:rPr>
        <w:t>.0</w:t>
      </w:r>
      <w:r w:rsidR="00E32A46" w:rsidRPr="006952E4">
        <w:rPr>
          <w:rFonts w:cs="Times New Roman"/>
        </w:rPr>
        <w:t>56</w:t>
      </w:r>
      <w:r w:rsidR="000A70EC" w:rsidRPr="006952E4">
        <w:rPr>
          <w:rFonts w:cs="Times New Roman" w:hint="eastAsia"/>
        </w:rPr>
        <w:t>kg/h</w:t>
      </w:r>
      <w:r w:rsidR="000A70EC" w:rsidRPr="006952E4">
        <w:rPr>
          <w:rFonts w:cs="Times New Roman" w:hint="eastAsia"/>
        </w:rPr>
        <w:t>；无</w:t>
      </w:r>
      <w:r w:rsidR="000A70EC" w:rsidRPr="006952E4">
        <w:rPr>
          <w:rFonts w:cs="Times New Roman"/>
        </w:rPr>
        <w:t>组织苯乙烯排放量为</w:t>
      </w:r>
      <w:r w:rsidR="000A70EC" w:rsidRPr="006952E4">
        <w:rPr>
          <w:rFonts w:cs="Times New Roman" w:hint="eastAsia"/>
        </w:rPr>
        <w:t>0</w:t>
      </w:r>
      <w:r w:rsidR="000A70EC" w:rsidRPr="006952E4">
        <w:rPr>
          <w:rFonts w:cs="Times New Roman"/>
        </w:rPr>
        <w:t>.00</w:t>
      </w:r>
      <w:r w:rsidR="00C85E14" w:rsidRPr="006952E4">
        <w:rPr>
          <w:rFonts w:cs="Times New Roman"/>
        </w:rPr>
        <w:t>6</w:t>
      </w:r>
      <w:r w:rsidR="000A70EC" w:rsidRPr="006952E4">
        <w:rPr>
          <w:rFonts w:cs="Times New Roman"/>
        </w:rPr>
        <w:t>t/a</w:t>
      </w:r>
      <w:r w:rsidR="000A70EC" w:rsidRPr="006952E4">
        <w:rPr>
          <w:rFonts w:cs="Times New Roman"/>
        </w:rPr>
        <w:t>，</w:t>
      </w:r>
      <w:r w:rsidR="000A70EC" w:rsidRPr="006952E4">
        <w:rPr>
          <w:rFonts w:cs="Times New Roman" w:hint="eastAsia"/>
        </w:rPr>
        <w:t>排放速率</w:t>
      </w:r>
      <w:r w:rsidR="000A70EC" w:rsidRPr="006952E4">
        <w:rPr>
          <w:rFonts w:cs="Times New Roman"/>
        </w:rPr>
        <w:t>为</w:t>
      </w:r>
      <w:r w:rsidR="000A70EC" w:rsidRPr="006952E4">
        <w:rPr>
          <w:rFonts w:cs="Times New Roman" w:hint="eastAsia"/>
        </w:rPr>
        <w:t>0</w:t>
      </w:r>
      <w:r w:rsidR="000A70EC" w:rsidRPr="006952E4">
        <w:rPr>
          <w:rFonts w:cs="Times New Roman"/>
        </w:rPr>
        <w:t>.00</w:t>
      </w:r>
      <w:r w:rsidR="003A0ACF" w:rsidRPr="006952E4">
        <w:rPr>
          <w:rFonts w:cs="Times New Roman"/>
        </w:rPr>
        <w:t>0</w:t>
      </w:r>
      <w:r w:rsidR="00E32A46" w:rsidRPr="006952E4">
        <w:rPr>
          <w:rFonts w:cs="Times New Roman"/>
        </w:rPr>
        <w:t>9</w:t>
      </w:r>
      <w:r w:rsidR="000A70EC" w:rsidRPr="006952E4">
        <w:rPr>
          <w:rFonts w:cs="Times New Roman" w:hint="eastAsia"/>
        </w:rPr>
        <w:t>kg/h</w:t>
      </w:r>
      <w:r w:rsidR="000A70EC" w:rsidRPr="006952E4">
        <w:rPr>
          <w:rFonts w:cs="Times New Roman" w:hint="eastAsia"/>
        </w:rPr>
        <w:t>。</w:t>
      </w:r>
    </w:p>
    <w:p w14:paraId="40A10BCF" w14:textId="21BD5393" w:rsidR="00996E57" w:rsidRPr="006952E4" w:rsidRDefault="00043D1A" w:rsidP="009934B1">
      <w:pPr>
        <w:pStyle w:val="afffffffff1"/>
        <w:ind w:firstLine="480"/>
        <w:rPr>
          <w:rFonts w:cs="Times New Roman"/>
        </w:rPr>
      </w:pPr>
      <w:r w:rsidRPr="006952E4">
        <w:rPr>
          <w:rFonts w:cs="Times New Roman" w:hint="eastAsia"/>
        </w:rPr>
        <w:lastRenderedPageBreak/>
        <w:t>6</w:t>
      </w:r>
      <w:r w:rsidR="007F67A1" w:rsidRPr="006952E4">
        <w:rPr>
          <w:rFonts w:cs="Times New Roman" w:hint="eastAsia"/>
        </w:rPr>
        <w:t>）破碎</w:t>
      </w:r>
      <w:r w:rsidR="007F67A1" w:rsidRPr="006952E4">
        <w:rPr>
          <w:rFonts w:cs="Times New Roman"/>
        </w:rPr>
        <w:t>粉尘</w:t>
      </w:r>
    </w:p>
    <w:p w14:paraId="6E4E0FA6" w14:textId="590D8741" w:rsidR="007F67A1" w:rsidRPr="006952E4" w:rsidRDefault="007F67A1" w:rsidP="009934B1">
      <w:pPr>
        <w:pStyle w:val="afffffffff1"/>
        <w:ind w:firstLine="480"/>
        <w:rPr>
          <w:rFonts w:cs="Times New Roman"/>
        </w:rPr>
      </w:pPr>
      <w:r w:rsidRPr="006952E4">
        <w:rPr>
          <w:rFonts w:cs="Times New Roman" w:hint="eastAsia"/>
        </w:rPr>
        <w:t>项目</w:t>
      </w:r>
      <w:r w:rsidRPr="006952E4">
        <w:rPr>
          <w:rFonts w:cs="Times New Roman"/>
        </w:rPr>
        <w:t>绕线轴生产线的不合格品经破碎机破碎后</w:t>
      </w:r>
      <w:r w:rsidRPr="006952E4">
        <w:rPr>
          <w:rFonts w:cs="Times New Roman" w:hint="eastAsia"/>
        </w:rPr>
        <w:t>回用</w:t>
      </w:r>
      <w:r w:rsidRPr="006952E4">
        <w:rPr>
          <w:rFonts w:cs="Times New Roman"/>
        </w:rPr>
        <w:t>于生产</w:t>
      </w:r>
      <w:r w:rsidRPr="006952E4">
        <w:rPr>
          <w:rFonts w:cs="Times New Roman" w:hint="eastAsia"/>
        </w:rPr>
        <w:t>，</w:t>
      </w:r>
      <w:r w:rsidR="00BD076F" w:rsidRPr="006952E4">
        <w:t>类比同类项目，</w:t>
      </w:r>
      <w:r w:rsidR="00BD076F" w:rsidRPr="006952E4">
        <w:rPr>
          <w:rFonts w:cs="Times New Roman" w:hint="eastAsia"/>
        </w:rPr>
        <w:t>破碎粉尘产生量</w:t>
      </w:r>
      <w:r w:rsidR="00BD076F" w:rsidRPr="006952E4">
        <w:rPr>
          <w:rFonts w:cs="Times New Roman"/>
        </w:rPr>
        <w:t>为</w:t>
      </w:r>
      <w:r w:rsidR="00A7558D" w:rsidRPr="006952E4">
        <w:rPr>
          <w:rFonts w:cs="Times New Roman" w:hint="eastAsia"/>
        </w:rPr>
        <w:t>原料</w:t>
      </w:r>
      <w:r w:rsidR="00A7558D" w:rsidRPr="006952E4">
        <w:rPr>
          <w:rFonts w:cs="Times New Roman"/>
        </w:rPr>
        <w:t>的</w:t>
      </w:r>
      <w:r w:rsidR="00BD076F" w:rsidRPr="006952E4">
        <w:rPr>
          <w:rFonts w:cs="Times New Roman" w:hint="eastAsia"/>
        </w:rPr>
        <w:t>1</w:t>
      </w:r>
      <w:r w:rsidR="00BD076F" w:rsidRPr="006952E4">
        <w:rPr>
          <w:rFonts w:cs="Times New Roman"/>
        </w:rPr>
        <w:t>%</w:t>
      </w:r>
      <w:r w:rsidRPr="006952E4">
        <w:rPr>
          <w:rFonts w:cs="Times New Roman"/>
        </w:rPr>
        <w:t>，</w:t>
      </w:r>
      <w:r w:rsidR="00A7558D" w:rsidRPr="006952E4">
        <w:rPr>
          <w:rFonts w:cs="Times New Roman" w:hint="eastAsia"/>
        </w:rPr>
        <w:t>本项目绕线轴</w:t>
      </w:r>
      <w:r w:rsidRPr="006952E4">
        <w:rPr>
          <w:rFonts w:cs="Times New Roman"/>
        </w:rPr>
        <w:t>不合格品</w:t>
      </w:r>
      <w:r w:rsidR="00CE1107" w:rsidRPr="006952E4">
        <w:rPr>
          <w:rFonts w:cs="Times New Roman" w:hint="eastAsia"/>
        </w:rPr>
        <w:t>量</w:t>
      </w:r>
      <w:r w:rsidR="00CE1107" w:rsidRPr="006952E4">
        <w:rPr>
          <w:rFonts w:cs="Times New Roman"/>
        </w:rPr>
        <w:t>为</w:t>
      </w:r>
      <w:r w:rsidR="00BD076F" w:rsidRPr="006952E4">
        <w:rPr>
          <w:rFonts w:cs="Times New Roman"/>
        </w:rPr>
        <w:t>3</w:t>
      </w:r>
      <w:r w:rsidR="00CE1107" w:rsidRPr="006952E4">
        <w:rPr>
          <w:rFonts w:cs="Times New Roman"/>
        </w:rPr>
        <w:t>t/a</w:t>
      </w:r>
      <w:r w:rsidR="00CE1107" w:rsidRPr="006952E4">
        <w:rPr>
          <w:rFonts w:cs="Times New Roman"/>
        </w:rPr>
        <w:t>，则颗粒物产生量为</w:t>
      </w:r>
      <w:r w:rsidR="00A7558D" w:rsidRPr="006952E4">
        <w:rPr>
          <w:rFonts w:cs="Times New Roman" w:hint="eastAsia"/>
        </w:rPr>
        <w:t>0.03</w:t>
      </w:r>
      <w:r w:rsidR="00CE1107" w:rsidRPr="006952E4">
        <w:rPr>
          <w:rFonts w:cs="Times New Roman" w:hint="eastAsia"/>
        </w:rPr>
        <w:t>t/a</w:t>
      </w:r>
      <w:r w:rsidR="00CE1107" w:rsidRPr="006952E4">
        <w:rPr>
          <w:rFonts w:cs="Times New Roman"/>
        </w:rPr>
        <w:t>，</w:t>
      </w:r>
      <w:r w:rsidR="00185920" w:rsidRPr="006952E4">
        <w:rPr>
          <w:rFonts w:cs="Times New Roman" w:hint="eastAsia"/>
        </w:rPr>
        <w:t>本项目拟设置全封闭破碎间，约</w:t>
      </w:r>
      <w:r w:rsidR="00185920" w:rsidRPr="006952E4">
        <w:rPr>
          <w:rFonts w:cs="Times New Roman" w:hint="eastAsia"/>
        </w:rPr>
        <w:t>8</w:t>
      </w:r>
      <w:r w:rsidR="00185920" w:rsidRPr="006952E4">
        <w:rPr>
          <w:rFonts w:cs="Times New Roman"/>
        </w:rPr>
        <w:t>0</w:t>
      </w:r>
      <w:r w:rsidR="00185920" w:rsidRPr="006952E4">
        <w:rPr>
          <w:rFonts w:cs="Times New Roman" w:hint="eastAsia"/>
        </w:rPr>
        <w:t>%</w:t>
      </w:r>
      <w:r w:rsidR="00185920" w:rsidRPr="006952E4">
        <w:rPr>
          <w:rFonts w:cs="Times New Roman" w:hint="eastAsia"/>
        </w:rPr>
        <w:t>粉尘沉降，</w:t>
      </w:r>
      <w:r w:rsidR="00185920" w:rsidRPr="006952E4">
        <w:rPr>
          <w:rFonts w:cs="Times New Roman" w:hint="eastAsia"/>
        </w:rPr>
        <w:t>2</w:t>
      </w:r>
      <w:r w:rsidR="00185920" w:rsidRPr="006952E4">
        <w:rPr>
          <w:rFonts w:cs="Times New Roman"/>
        </w:rPr>
        <w:t>0</w:t>
      </w:r>
      <w:r w:rsidR="00185920" w:rsidRPr="006952E4">
        <w:rPr>
          <w:rFonts w:cs="Times New Roman" w:hint="eastAsia"/>
        </w:rPr>
        <w:t>%</w:t>
      </w:r>
      <w:r w:rsidR="00185920" w:rsidRPr="006952E4">
        <w:rPr>
          <w:rFonts w:cs="Times New Roman" w:hint="eastAsia"/>
        </w:rPr>
        <w:t>粉尘以无组织形式排放，则破碎粉尘无组织排放量为</w:t>
      </w:r>
      <w:r w:rsidR="00185920" w:rsidRPr="006952E4">
        <w:rPr>
          <w:rFonts w:cs="Times New Roman" w:hint="eastAsia"/>
        </w:rPr>
        <w:t>0</w:t>
      </w:r>
      <w:r w:rsidR="00185920" w:rsidRPr="006952E4">
        <w:rPr>
          <w:rFonts w:cs="Times New Roman"/>
        </w:rPr>
        <w:t>.006</w:t>
      </w:r>
      <w:r w:rsidR="00185920" w:rsidRPr="006952E4">
        <w:rPr>
          <w:rFonts w:cs="Times New Roman" w:hint="eastAsia"/>
        </w:rPr>
        <w:t>t/a</w:t>
      </w:r>
      <w:r w:rsidR="00185920" w:rsidRPr="006952E4">
        <w:rPr>
          <w:rFonts w:cs="Times New Roman" w:hint="eastAsia"/>
        </w:rPr>
        <w:t>。</w:t>
      </w:r>
    </w:p>
    <w:p w14:paraId="20B5773C" w14:textId="77777777" w:rsidR="005F7847" w:rsidRPr="006952E4" w:rsidRDefault="005F7847" w:rsidP="005F7847">
      <w:pPr>
        <w:pStyle w:val="afffffffff1"/>
        <w:ind w:firstLine="480"/>
        <w:rPr>
          <w:rFonts w:cs="Times New Roman"/>
        </w:rPr>
      </w:pPr>
      <w:r w:rsidRPr="006952E4">
        <w:rPr>
          <w:rFonts w:cs="Times New Roman" w:hint="eastAsia"/>
        </w:rPr>
        <w:t>（</w:t>
      </w:r>
      <w:r w:rsidRPr="006952E4">
        <w:rPr>
          <w:rFonts w:cs="Times New Roman" w:hint="eastAsia"/>
        </w:rPr>
        <w:t>2</w:t>
      </w:r>
      <w:r w:rsidRPr="006952E4">
        <w:rPr>
          <w:rFonts w:cs="Times New Roman" w:hint="eastAsia"/>
        </w:rPr>
        <w:t>）无组织废气</w:t>
      </w:r>
    </w:p>
    <w:p w14:paraId="6CAC0E5D" w14:textId="1BD69D7B" w:rsidR="005F7847" w:rsidRPr="006952E4" w:rsidRDefault="005F7847" w:rsidP="005F7847">
      <w:pPr>
        <w:pStyle w:val="afffffffff1"/>
        <w:ind w:firstLine="480"/>
      </w:pPr>
      <w:r w:rsidRPr="006952E4">
        <w:rPr>
          <w:rFonts w:hint="eastAsia"/>
        </w:rPr>
        <w:t>本项目二氧化碳</w:t>
      </w:r>
      <w:r w:rsidRPr="006952E4">
        <w:t>气体保护</w:t>
      </w:r>
      <w:r w:rsidRPr="006952E4">
        <w:rPr>
          <w:rFonts w:hint="eastAsia"/>
        </w:rPr>
        <w:t>焊丝生产线无组织废气主要为未收集到的粉尘，以无组织形式在</w:t>
      </w:r>
      <w:r w:rsidRPr="006952E4">
        <w:t>2#</w:t>
      </w:r>
      <w:r w:rsidRPr="006952E4">
        <w:rPr>
          <w:rFonts w:hint="eastAsia"/>
        </w:rPr>
        <w:t>一期</w:t>
      </w:r>
      <w:r w:rsidRPr="006952E4">
        <w:t>厂房</w:t>
      </w:r>
      <w:r w:rsidRPr="006952E4">
        <w:rPr>
          <w:rFonts w:hint="eastAsia"/>
        </w:rPr>
        <w:t>内排放，排放量共</w:t>
      </w:r>
      <w:r w:rsidRPr="006952E4">
        <w:t>0.8</w:t>
      </w:r>
      <w:r w:rsidR="006447FE" w:rsidRPr="006952E4">
        <w:t>7</w:t>
      </w:r>
      <w:r w:rsidR="00507105" w:rsidRPr="006952E4">
        <w:t>9</w:t>
      </w:r>
      <w:r w:rsidRPr="006952E4">
        <w:rPr>
          <w:rFonts w:hint="eastAsia"/>
        </w:rPr>
        <w:t>t/a</w:t>
      </w:r>
      <w:r w:rsidRPr="006952E4">
        <w:rPr>
          <w:rFonts w:hint="eastAsia"/>
        </w:rPr>
        <w:t>，排放速率为</w:t>
      </w:r>
      <w:r w:rsidRPr="006952E4">
        <w:t>0.12</w:t>
      </w:r>
      <w:r w:rsidR="00507105" w:rsidRPr="006952E4">
        <w:t>2</w:t>
      </w:r>
      <w:r w:rsidRPr="006952E4">
        <w:rPr>
          <w:rFonts w:hint="eastAsia"/>
        </w:rPr>
        <w:t>kg/h</w:t>
      </w:r>
      <w:r w:rsidRPr="006952E4">
        <w:rPr>
          <w:rFonts w:hint="eastAsia"/>
        </w:rPr>
        <w:t>。</w:t>
      </w:r>
    </w:p>
    <w:p w14:paraId="6C4C61D3" w14:textId="5FC347E6" w:rsidR="00956307" w:rsidRPr="006952E4" w:rsidRDefault="00956307" w:rsidP="00956307">
      <w:pPr>
        <w:pStyle w:val="afffffffff1"/>
        <w:ind w:firstLine="480"/>
      </w:pPr>
      <w:r w:rsidRPr="006952E4">
        <w:rPr>
          <w:rFonts w:hint="eastAsia"/>
        </w:rPr>
        <w:t>本项目建设后</w:t>
      </w:r>
      <w:r w:rsidRPr="006952E4">
        <w:t>2#</w:t>
      </w:r>
      <w:r w:rsidRPr="006952E4">
        <w:rPr>
          <w:rFonts w:hint="eastAsia"/>
        </w:rPr>
        <w:t>一期</w:t>
      </w:r>
      <w:r w:rsidRPr="006952E4">
        <w:t>厂房</w:t>
      </w:r>
      <w:r w:rsidRPr="006952E4">
        <w:rPr>
          <w:rFonts w:hint="eastAsia"/>
        </w:rPr>
        <w:t>废气排放情况见下表。</w:t>
      </w:r>
    </w:p>
    <w:p w14:paraId="715EA4EB" w14:textId="7108FAA8" w:rsidR="00956307" w:rsidRPr="006952E4" w:rsidRDefault="00956307" w:rsidP="00956307">
      <w:pPr>
        <w:pStyle w:val="afffffff3"/>
        <w:ind w:firstLine="420"/>
      </w:pPr>
      <w:r w:rsidRPr="006952E4">
        <w:rPr>
          <w:rFonts w:hint="eastAsia"/>
        </w:rPr>
        <w:t>表</w:t>
      </w:r>
      <w:r w:rsidRPr="006952E4">
        <w:rPr>
          <w:rFonts w:hint="eastAsia"/>
        </w:rPr>
        <w:t>3.6</w:t>
      </w:r>
      <w:r w:rsidR="00D43F39" w:rsidRPr="006952E4">
        <w:t xml:space="preserve">-8 </w:t>
      </w:r>
      <w:r w:rsidRPr="006952E4">
        <w:rPr>
          <w:rFonts w:hint="eastAsia"/>
        </w:rPr>
        <w:t xml:space="preserve">    </w:t>
      </w:r>
      <w:r w:rsidRPr="006952E4">
        <w:t xml:space="preserve">     </w:t>
      </w:r>
      <w:r w:rsidR="00146328" w:rsidRPr="006952E4">
        <w:t>2#</w:t>
      </w:r>
      <w:r w:rsidR="00146328" w:rsidRPr="006952E4">
        <w:rPr>
          <w:rFonts w:hint="eastAsia"/>
        </w:rPr>
        <w:t>一期</w:t>
      </w:r>
      <w:r w:rsidR="00146328" w:rsidRPr="006952E4">
        <w:t>厂房</w:t>
      </w:r>
      <w:r w:rsidRPr="006952E4">
        <w:rPr>
          <w:rFonts w:hint="eastAsia"/>
        </w:rPr>
        <w:t>废气产排情况一览表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691"/>
        <w:gridCol w:w="1417"/>
        <w:gridCol w:w="1276"/>
        <w:gridCol w:w="1559"/>
        <w:gridCol w:w="1399"/>
        <w:gridCol w:w="1259"/>
      </w:tblGrid>
      <w:tr w:rsidR="006952E4" w:rsidRPr="006952E4" w14:paraId="0BF54903" w14:textId="77777777" w:rsidTr="004D4F0F">
        <w:trPr>
          <w:trHeight w:val="340"/>
        </w:trPr>
        <w:tc>
          <w:tcPr>
            <w:tcW w:w="495" w:type="pct"/>
            <w:vAlign w:val="center"/>
          </w:tcPr>
          <w:p w14:paraId="56E9B120" w14:textId="77777777" w:rsidR="00956307" w:rsidRPr="006952E4" w:rsidRDefault="00956307" w:rsidP="004D4F0F">
            <w:pPr>
              <w:pStyle w:val="affffffffffffd"/>
            </w:pPr>
            <w:r w:rsidRPr="006952E4">
              <w:rPr>
                <w:rFonts w:hint="eastAsia"/>
                <w:lang w:eastAsia="zh-CN"/>
              </w:rPr>
              <w:t>编号</w:t>
            </w:r>
          </w:p>
        </w:tc>
        <w:tc>
          <w:tcPr>
            <w:tcW w:w="1249" w:type="pct"/>
            <w:gridSpan w:val="2"/>
            <w:shd w:val="clear" w:color="auto" w:fill="auto"/>
            <w:vAlign w:val="center"/>
          </w:tcPr>
          <w:p w14:paraId="5E3CF143" w14:textId="77777777" w:rsidR="00956307" w:rsidRPr="006952E4" w:rsidRDefault="00956307" w:rsidP="004D4F0F">
            <w:pPr>
              <w:pStyle w:val="affffffffffffd"/>
            </w:pPr>
            <w:r w:rsidRPr="006952E4">
              <w:rPr>
                <w:rFonts w:hint="eastAsia"/>
                <w:lang w:eastAsia="zh-CN"/>
              </w:rPr>
              <w:t>污染物</w:t>
            </w:r>
          </w:p>
        </w:tc>
        <w:tc>
          <w:tcPr>
            <w:tcW w:w="756" w:type="pct"/>
            <w:shd w:val="clear" w:color="auto" w:fill="auto"/>
            <w:vAlign w:val="center"/>
          </w:tcPr>
          <w:p w14:paraId="630092F8" w14:textId="77777777" w:rsidR="00956307" w:rsidRPr="006952E4" w:rsidRDefault="00956307" w:rsidP="004D4F0F">
            <w:pPr>
              <w:pStyle w:val="affffffffffffd"/>
            </w:pPr>
            <w:r w:rsidRPr="006952E4">
              <w:rPr>
                <w:rFonts w:hint="eastAsia"/>
              </w:rPr>
              <w:t>风机风量（</w:t>
            </w:r>
            <w:r w:rsidRPr="006952E4">
              <w:rPr>
                <w:rFonts w:hint="eastAsia"/>
              </w:rPr>
              <w:t>m</w:t>
            </w:r>
            <w:r w:rsidRPr="006952E4">
              <w:rPr>
                <w:rFonts w:hint="eastAsia"/>
              </w:rPr>
              <w:t>³</w:t>
            </w:r>
            <w:r w:rsidRPr="006952E4">
              <w:rPr>
                <w:rFonts w:hint="eastAsia"/>
              </w:rPr>
              <w:t>/h</w:t>
            </w:r>
            <w:r w:rsidRPr="006952E4">
              <w:rPr>
                <w:rFonts w:hint="eastAsia"/>
              </w:rPr>
              <w:t>）</w:t>
            </w:r>
          </w:p>
        </w:tc>
        <w:tc>
          <w:tcPr>
            <w:tcW w:w="924" w:type="pct"/>
            <w:shd w:val="clear" w:color="auto" w:fill="auto"/>
            <w:vAlign w:val="center"/>
          </w:tcPr>
          <w:p w14:paraId="2813290F" w14:textId="77777777" w:rsidR="00956307" w:rsidRPr="006952E4" w:rsidRDefault="00956307" w:rsidP="004D4F0F">
            <w:pPr>
              <w:pStyle w:val="affffffffffffd"/>
            </w:pPr>
            <w:r w:rsidRPr="006952E4">
              <w:rPr>
                <w:rFonts w:hint="eastAsia"/>
              </w:rPr>
              <w:t>排放浓度</w:t>
            </w:r>
          </w:p>
          <w:p w14:paraId="021AECAF" w14:textId="77777777" w:rsidR="00956307" w:rsidRPr="006952E4" w:rsidRDefault="00956307" w:rsidP="004D4F0F">
            <w:pPr>
              <w:pStyle w:val="affffffffffffd"/>
            </w:pPr>
            <w:r w:rsidRPr="006952E4">
              <w:rPr>
                <w:rFonts w:hint="eastAsia"/>
              </w:rPr>
              <w:t>mg/m</w:t>
            </w:r>
            <w:r w:rsidRPr="006952E4">
              <w:rPr>
                <w:rFonts w:hint="eastAsia"/>
              </w:rPr>
              <w:t>³</w:t>
            </w:r>
          </w:p>
        </w:tc>
        <w:tc>
          <w:tcPr>
            <w:tcW w:w="829" w:type="pct"/>
            <w:shd w:val="clear" w:color="auto" w:fill="auto"/>
            <w:vAlign w:val="center"/>
          </w:tcPr>
          <w:p w14:paraId="5DF6ACF2" w14:textId="77777777" w:rsidR="00956307" w:rsidRPr="006952E4" w:rsidRDefault="00956307" w:rsidP="004D4F0F">
            <w:pPr>
              <w:pStyle w:val="affffffffffffd"/>
            </w:pPr>
            <w:r w:rsidRPr="006952E4">
              <w:rPr>
                <w:rFonts w:hint="eastAsia"/>
              </w:rPr>
              <w:t>排放速率</w:t>
            </w:r>
          </w:p>
          <w:p w14:paraId="5B55A2AC" w14:textId="77777777" w:rsidR="00956307" w:rsidRPr="006952E4" w:rsidRDefault="00956307" w:rsidP="004D4F0F">
            <w:pPr>
              <w:pStyle w:val="affffffffffffd"/>
            </w:pPr>
            <w:r w:rsidRPr="006952E4">
              <w:rPr>
                <w:rFonts w:hint="eastAsia"/>
              </w:rPr>
              <w:t>kg/h</w:t>
            </w:r>
          </w:p>
        </w:tc>
        <w:tc>
          <w:tcPr>
            <w:tcW w:w="746" w:type="pct"/>
            <w:shd w:val="clear" w:color="auto" w:fill="auto"/>
            <w:vAlign w:val="center"/>
          </w:tcPr>
          <w:p w14:paraId="7F4E7A65" w14:textId="77777777" w:rsidR="00956307" w:rsidRPr="006952E4" w:rsidRDefault="00956307" w:rsidP="004D4F0F">
            <w:pPr>
              <w:pStyle w:val="affffffffffffd"/>
            </w:pPr>
            <w:r w:rsidRPr="006952E4">
              <w:rPr>
                <w:rFonts w:hint="eastAsia"/>
              </w:rPr>
              <w:t>排放量</w:t>
            </w:r>
          </w:p>
          <w:p w14:paraId="00BA73B3" w14:textId="77777777" w:rsidR="00956307" w:rsidRPr="006952E4" w:rsidRDefault="00956307" w:rsidP="004D4F0F">
            <w:pPr>
              <w:pStyle w:val="affffffffffffd"/>
            </w:pPr>
            <w:r w:rsidRPr="006952E4">
              <w:rPr>
                <w:rFonts w:hint="eastAsia"/>
              </w:rPr>
              <w:t>（</w:t>
            </w:r>
            <w:r w:rsidRPr="006952E4">
              <w:rPr>
                <w:rFonts w:hint="eastAsia"/>
              </w:rPr>
              <w:t>t/a</w:t>
            </w:r>
            <w:r w:rsidRPr="006952E4">
              <w:rPr>
                <w:rFonts w:hint="eastAsia"/>
              </w:rPr>
              <w:t>）</w:t>
            </w:r>
          </w:p>
        </w:tc>
      </w:tr>
      <w:tr w:rsidR="006952E4" w:rsidRPr="006952E4" w14:paraId="466F5A80" w14:textId="77777777" w:rsidTr="004D4F0F">
        <w:trPr>
          <w:trHeight w:val="340"/>
        </w:trPr>
        <w:tc>
          <w:tcPr>
            <w:tcW w:w="495" w:type="pct"/>
            <w:vAlign w:val="center"/>
          </w:tcPr>
          <w:p w14:paraId="5BFEA74B" w14:textId="0D96F089" w:rsidR="00126731" w:rsidRPr="006952E4" w:rsidRDefault="00126731" w:rsidP="00126731">
            <w:pPr>
              <w:pStyle w:val="affffffffffffd"/>
              <w:rPr>
                <w:lang w:eastAsia="zh-CN"/>
              </w:rPr>
            </w:pPr>
            <w:r w:rsidRPr="006952E4">
              <w:rPr>
                <w:rFonts w:hint="eastAsia"/>
                <w:lang w:eastAsia="zh-CN"/>
              </w:rPr>
              <w:t>D</w:t>
            </w:r>
            <w:r w:rsidRPr="006952E4">
              <w:rPr>
                <w:lang w:eastAsia="zh-CN"/>
              </w:rPr>
              <w:t>A001</w:t>
            </w:r>
          </w:p>
        </w:tc>
        <w:tc>
          <w:tcPr>
            <w:tcW w:w="1249" w:type="pct"/>
            <w:gridSpan w:val="2"/>
            <w:shd w:val="clear" w:color="auto" w:fill="auto"/>
            <w:vAlign w:val="center"/>
          </w:tcPr>
          <w:p w14:paraId="5364DE38" w14:textId="5F1249B7" w:rsidR="00126731" w:rsidRPr="006952E4" w:rsidRDefault="00126731" w:rsidP="00126731">
            <w:pPr>
              <w:pStyle w:val="affffffffffffd"/>
              <w:rPr>
                <w:lang w:eastAsia="zh-CN"/>
              </w:rPr>
            </w:pPr>
            <w:r w:rsidRPr="006952E4">
              <w:rPr>
                <w:rFonts w:hint="eastAsia"/>
                <w:lang w:eastAsia="zh-CN"/>
              </w:rPr>
              <w:t>砂带除锈及拔丝粉尘</w:t>
            </w:r>
          </w:p>
        </w:tc>
        <w:tc>
          <w:tcPr>
            <w:tcW w:w="756" w:type="pct"/>
            <w:shd w:val="clear" w:color="auto" w:fill="auto"/>
            <w:vAlign w:val="center"/>
          </w:tcPr>
          <w:p w14:paraId="5FADF723" w14:textId="05E9F2E3" w:rsidR="00126731" w:rsidRPr="006952E4" w:rsidRDefault="00126731" w:rsidP="00126731">
            <w:pPr>
              <w:pStyle w:val="affffffffffffd"/>
              <w:rPr>
                <w:lang w:eastAsia="zh-CN"/>
              </w:rPr>
            </w:pPr>
            <w:r w:rsidRPr="006952E4">
              <w:rPr>
                <w:rFonts w:hint="eastAsia"/>
                <w:lang w:eastAsia="zh-CN"/>
              </w:rPr>
              <w:t>5</w:t>
            </w:r>
            <w:r w:rsidRPr="006952E4">
              <w:rPr>
                <w:lang w:eastAsia="zh-CN"/>
              </w:rPr>
              <w:t>0000</w:t>
            </w:r>
          </w:p>
        </w:tc>
        <w:tc>
          <w:tcPr>
            <w:tcW w:w="924" w:type="pct"/>
            <w:shd w:val="clear" w:color="auto" w:fill="auto"/>
            <w:vAlign w:val="center"/>
          </w:tcPr>
          <w:p w14:paraId="2FEEF007" w14:textId="7D95B15A" w:rsidR="00126731" w:rsidRPr="006952E4" w:rsidRDefault="00264E49" w:rsidP="00126731">
            <w:pPr>
              <w:pStyle w:val="affffffffffffd"/>
              <w:rPr>
                <w:lang w:eastAsia="zh-CN"/>
              </w:rPr>
            </w:pPr>
            <w:r w:rsidRPr="006952E4">
              <w:rPr>
                <w:lang w:eastAsia="zh-CN"/>
              </w:rPr>
              <w:t>2.4</w:t>
            </w:r>
          </w:p>
        </w:tc>
        <w:tc>
          <w:tcPr>
            <w:tcW w:w="829" w:type="pct"/>
            <w:shd w:val="clear" w:color="auto" w:fill="auto"/>
            <w:vAlign w:val="center"/>
          </w:tcPr>
          <w:p w14:paraId="7C7B0F1C" w14:textId="0BDC1760" w:rsidR="00126731" w:rsidRPr="006952E4" w:rsidRDefault="00264E49" w:rsidP="00126731">
            <w:pPr>
              <w:pStyle w:val="affffffffffffd"/>
              <w:rPr>
                <w:lang w:eastAsia="zh-CN"/>
              </w:rPr>
            </w:pPr>
            <w:r w:rsidRPr="006952E4">
              <w:rPr>
                <w:rFonts w:hint="eastAsia"/>
                <w:lang w:eastAsia="zh-CN"/>
              </w:rPr>
              <w:t>0</w:t>
            </w:r>
            <w:r w:rsidRPr="006952E4">
              <w:rPr>
                <w:lang w:eastAsia="zh-CN"/>
              </w:rPr>
              <w:t>.1</w:t>
            </w:r>
            <w:r w:rsidR="006447FE" w:rsidRPr="006952E4">
              <w:rPr>
                <w:lang w:eastAsia="zh-CN"/>
              </w:rPr>
              <w:t>2</w:t>
            </w:r>
          </w:p>
        </w:tc>
        <w:tc>
          <w:tcPr>
            <w:tcW w:w="746" w:type="pct"/>
            <w:shd w:val="clear" w:color="auto" w:fill="auto"/>
            <w:vAlign w:val="center"/>
          </w:tcPr>
          <w:p w14:paraId="17FFABD2" w14:textId="313E972A" w:rsidR="00126731" w:rsidRPr="006952E4" w:rsidRDefault="00264E49" w:rsidP="00126731">
            <w:pPr>
              <w:pStyle w:val="affffffffffffd"/>
              <w:rPr>
                <w:lang w:eastAsia="zh-CN"/>
              </w:rPr>
            </w:pPr>
            <w:r w:rsidRPr="006952E4">
              <w:rPr>
                <w:rFonts w:hint="eastAsia"/>
                <w:lang w:eastAsia="zh-CN"/>
              </w:rPr>
              <w:t>0</w:t>
            </w:r>
            <w:r w:rsidRPr="006952E4">
              <w:rPr>
                <w:lang w:eastAsia="zh-CN"/>
              </w:rPr>
              <w:t>.</w:t>
            </w:r>
            <w:r w:rsidR="006447FE" w:rsidRPr="006952E4">
              <w:rPr>
                <w:lang w:eastAsia="zh-CN"/>
              </w:rPr>
              <w:t>864</w:t>
            </w:r>
          </w:p>
        </w:tc>
      </w:tr>
      <w:tr w:rsidR="006952E4" w:rsidRPr="006952E4" w14:paraId="51FFA556" w14:textId="77777777" w:rsidTr="004D4F0F">
        <w:trPr>
          <w:trHeight w:val="340"/>
        </w:trPr>
        <w:tc>
          <w:tcPr>
            <w:tcW w:w="495" w:type="pct"/>
            <w:vAlign w:val="center"/>
          </w:tcPr>
          <w:p w14:paraId="38EFB7B8" w14:textId="22FA9857" w:rsidR="00126731" w:rsidRPr="006952E4" w:rsidRDefault="00126731" w:rsidP="00126731">
            <w:pPr>
              <w:pStyle w:val="affffffffffffd"/>
              <w:rPr>
                <w:lang w:eastAsia="zh-CN"/>
              </w:rPr>
            </w:pPr>
            <w:r w:rsidRPr="006952E4">
              <w:rPr>
                <w:rFonts w:hint="eastAsia"/>
                <w:lang w:eastAsia="zh-CN"/>
              </w:rPr>
              <w:t>D</w:t>
            </w:r>
            <w:r w:rsidRPr="006952E4">
              <w:rPr>
                <w:lang w:eastAsia="zh-CN"/>
              </w:rPr>
              <w:t>A006</w:t>
            </w:r>
          </w:p>
        </w:tc>
        <w:tc>
          <w:tcPr>
            <w:tcW w:w="1249" w:type="pct"/>
            <w:gridSpan w:val="2"/>
            <w:shd w:val="clear" w:color="auto" w:fill="auto"/>
            <w:vAlign w:val="center"/>
          </w:tcPr>
          <w:p w14:paraId="5F67D1CD" w14:textId="73E976F0" w:rsidR="00126731" w:rsidRPr="006952E4" w:rsidRDefault="000A6568" w:rsidP="00126731">
            <w:pPr>
              <w:pStyle w:val="affffffffffffd"/>
              <w:rPr>
                <w:lang w:eastAsia="zh-CN"/>
              </w:rPr>
            </w:pPr>
            <w:r w:rsidRPr="006952E4">
              <w:rPr>
                <w:rFonts w:hint="eastAsia"/>
                <w:lang w:eastAsia="zh-CN"/>
              </w:rPr>
              <w:t>酸洗</w:t>
            </w:r>
            <w:r w:rsidR="00126731" w:rsidRPr="006952E4">
              <w:rPr>
                <w:rFonts w:hint="eastAsia"/>
                <w:lang w:eastAsia="zh-CN"/>
              </w:rPr>
              <w:t>工序</w:t>
            </w:r>
            <w:r w:rsidR="002E6445" w:rsidRPr="006952E4">
              <w:rPr>
                <w:rFonts w:hint="eastAsia"/>
                <w:lang w:eastAsia="zh-CN"/>
              </w:rPr>
              <w:t>硫酸雾</w:t>
            </w:r>
          </w:p>
        </w:tc>
        <w:tc>
          <w:tcPr>
            <w:tcW w:w="756" w:type="pct"/>
            <w:shd w:val="clear" w:color="auto" w:fill="auto"/>
            <w:vAlign w:val="center"/>
          </w:tcPr>
          <w:p w14:paraId="2CE89C03" w14:textId="26E76714" w:rsidR="00126731" w:rsidRPr="006952E4" w:rsidRDefault="000A6568" w:rsidP="00126731">
            <w:pPr>
              <w:pStyle w:val="affffffffffffd"/>
              <w:rPr>
                <w:lang w:eastAsia="zh-CN"/>
              </w:rPr>
            </w:pPr>
            <w:r w:rsidRPr="006952E4">
              <w:rPr>
                <w:lang w:eastAsia="zh-CN"/>
              </w:rPr>
              <w:t>1</w:t>
            </w:r>
            <w:r w:rsidR="00126731" w:rsidRPr="006952E4">
              <w:rPr>
                <w:lang w:eastAsia="zh-CN"/>
              </w:rPr>
              <w:t>0000</w:t>
            </w:r>
          </w:p>
        </w:tc>
        <w:tc>
          <w:tcPr>
            <w:tcW w:w="924" w:type="pct"/>
            <w:shd w:val="clear" w:color="auto" w:fill="auto"/>
            <w:vAlign w:val="center"/>
          </w:tcPr>
          <w:p w14:paraId="72B5E033" w14:textId="54FB7EB8" w:rsidR="00126731" w:rsidRPr="006952E4" w:rsidRDefault="00880012" w:rsidP="00126731">
            <w:pPr>
              <w:pStyle w:val="affffffffffffd"/>
              <w:rPr>
                <w:lang w:eastAsia="zh-CN"/>
              </w:rPr>
            </w:pPr>
            <w:r w:rsidRPr="006952E4">
              <w:rPr>
                <w:rFonts w:hint="eastAsia"/>
                <w:lang w:eastAsia="zh-CN"/>
              </w:rPr>
              <w:t>8</w:t>
            </w:r>
            <w:r w:rsidRPr="006952E4">
              <w:rPr>
                <w:lang w:eastAsia="zh-CN"/>
              </w:rPr>
              <w:t>.2</w:t>
            </w:r>
          </w:p>
        </w:tc>
        <w:tc>
          <w:tcPr>
            <w:tcW w:w="829" w:type="pct"/>
            <w:shd w:val="clear" w:color="auto" w:fill="auto"/>
            <w:vAlign w:val="center"/>
          </w:tcPr>
          <w:p w14:paraId="4666FECF" w14:textId="5BE7372A" w:rsidR="00126731" w:rsidRPr="006952E4" w:rsidRDefault="00880012" w:rsidP="00126731">
            <w:pPr>
              <w:pStyle w:val="affffffffffffd"/>
              <w:rPr>
                <w:lang w:eastAsia="zh-CN"/>
              </w:rPr>
            </w:pPr>
            <w:r w:rsidRPr="006952E4">
              <w:rPr>
                <w:rFonts w:hint="eastAsia"/>
                <w:lang w:eastAsia="zh-CN"/>
              </w:rPr>
              <w:t>0</w:t>
            </w:r>
            <w:r w:rsidRPr="006952E4">
              <w:rPr>
                <w:lang w:eastAsia="zh-CN"/>
              </w:rPr>
              <w:t>.082</w:t>
            </w:r>
          </w:p>
        </w:tc>
        <w:tc>
          <w:tcPr>
            <w:tcW w:w="746" w:type="pct"/>
            <w:shd w:val="clear" w:color="auto" w:fill="auto"/>
            <w:vAlign w:val="center"/>
          </w:tcPr>
          <w:p w14:paraId="784A35D2" w14:textId="1CC380AA" w:rsidR="00126731" w:rsidRPr="006952E4" w:rsidRDefault="00880012" w:rsidP="00126731">
            <w:pPr>
              <w:pStyle w:val="affffffffffffd"/>
              <w:rPr>
                <w:lang w:eastAsia="zh-CN"/>
              </w:rPr>
            </w:pPr>
            <w:r w:rsidRPr="006952E4">
              <w:rPr>
                <w:rFonts w:hint="eastAsia"/>
                <w:lang w:eastAsia="zh-CN"/>
              </w:rPr>
              <w:t>0</w:t>
            </w:r>
            <w:r w:rsidRPr="006952E4">
              <w:rPr>
                <w:lang w:eastAsia="zh-CN"/>
              </w:rPr>
              <w:t>.593</w:t>
            </w:r>
          </w:p>
        </w:tc>
      </w:tr>
      <w:tr w:rsidR="006952E4" w:rsidRPr="006952E4" w14:paraId="052562F1" w14:textId="77777777" w:rsidTr="004D4F0F">
        <w:trPr>
          <w:trHeight w:val="340"/>
        </w:trPr>
        <w:tc>
          <w:tcPr>
            <w:tcW w:w="495" w:type="pct"/>
            <w:vMerge w:val="restart"/>
            <w:vAlign w:val="center"/>
          </w:tcPr>
          <w:p w14:paraId="5776AB62" w14:textId="77777777" w:rsidR="00126731" w:rsidRPr="006952E4" w:rsidRDefault="00126731" w:rsidP="00126731">
            <w:pPr>
              <w:pStyle w:val="affffffffffffd"/>
            </w:pPr>
            <w:r w:rsidRPr="006952E4">
              <w:t>DA008</w:t>
            </w:r>
          </w:p>
        </w:tc>
        <w:tc>
          <w:tcPr>
            <w:tcW w:w="1249" w:type="pct"/>
            <w:gridSpan w:val="2"/>
            <w:shd w:val="clear" w:color="auto" w:fill="auto"/>
            <w:vAlign w:val="center"/>
          </w:tcPr>
          <w:p w14:paraId="7E99B1F4" w14:textId="77777777" w:rsidR="00126731" w:rsidRPr="006952E4" w:rsidRDefault="00126731" w:rsidP="00126731">
            <w:pPr>
              <w:pStyle w:val="affffffffffffd"/>
            </w:pPr>
            <w:r w:rsidRPr="006952E4">
              <w:rPr>
                <w:rFonts w:hint="eastAsia"/>
                <w:lang w:eastAsia="zh-CN"/>
              </w:rPr>
              <w:t>非甲烷总烃</w:t>
            </w:r>
          </w:p>
        </w:tc>
        <w:tc>
          <w:tcPr>
            <w:tcW w:w="756" w:type="pct"/>
            <w:vMerge w:val="restart"/>
            <w:shd w:val="clear" w:color="auto" w:fill="auto"/>
            <w:vAlign w:val="center"/>
          </w:tcPr>
          <w:p w14:paraId="694CD84C" w14:textId="77777777" w:rsidR="00126731" w:rsidRPr="006952E4" w:rsidRDefault="00126731" w:rsidP="00126731">
            <w:pPr>
              <w:pStyle w:val="affffffffffffd"/>
              <w:rPr>
                <w:lang w:eastAsia="zh-CN"/>
              </w:rPr>
            </w:pPr>
            <w:r w:rsidRPr="006952E4">
              <w:rPr>
                <w:lang w:eastAsia="zh-CN"/>
              </w:rPr>
              <w:t>10000</w:t>
            </w:r>
          </w:p>
        </w:tc>
        <w:tc>
          <w:tcPr>
            <w:tcW w:w="924" w:type="pct"/>
            <w:shd w:val="clear" w:color="auto" w:fill="auto"/>
            <w:vAlign w:val="center"/>
          </w:tcPr>
          <w:p w14:paraId="4412C2C9" w14:textId="77777777" w:rsidR="00126731" w:rsidRPr="006952E4" w:rsidRDefault="00126731" w:rsidP="00126731">
            <w:pPr>
              <w:pStyle w:val="affffffffffffd"/>
              <w:rPr>
                <w:lang w:eastAsia="zh-CN"/>
              </w:rPr>
            </w:pPr>
            <w:r w:rsidRPr="006952E4">
              <w:rPr>
                <w:rFonts w:hint="eastAsia"/>
                <w:lang w:eastAsia="zh-CN"/>
              </w:rPr>
              <w:t>7</w:t>
            </w:r>
            <w:r w:rsidRPr="006952E4">
              <w:rPr>
                <w:lang w:eastAsia="zh-CN"/>
              </w:rPr>
              <w:t>.597</w:t>
            </w:r>
          </w:p>
        </w:tc>
        <w:tc>
          <w:tcPr>
            <w:tcW w:w="829" w:type="pct"/>
            <w:shd w:val="clear" w:color="auto" w:fill="auto"/>
            <w:vAlign w:val="center"/>
          </w:tcPr>
          <w:p w14:paraId="1EC7776E" w14:textId="77777777" w:rsidR="00126731" w:rsidRPr="006952E4" w:rsidRDefault="00126731" w:rsidP="00126731">
            <w:pPr>
              <w:pStyle w:val="affffffffffffd"/>
              <w:rPr>
                <w:lang w:eastAsia="zh-CN"/>
              </w:rPr>
            </w:pPr>
            <w:r w:rsidRPr="006952E4">
              <w:rPr>
                <w:rFonts w:hint="eastAsia"/>
                <w:lang w:eastAsia="zh-CN"/>
              </w:rPr>
              <w:t>0</w:t>
            </w:r>
            <w:r w:rsidRPr="006952E4">
              <w:rPr>
                <w:lang w:eastAsia="zh-CN"/>
              </w:rPr>
              <w:t>.076</w:t>
            </w:r>
          </w:p>
        </w:tc>
        <w:tc>
          <w:tcPr>
            <w:tcW w:w="746" w:type="pct"/>
            <w:shd w:val="clear" w:color="auto" w:fill="auto"/>
            <w:vAlign w:val="center"/>
          </w:tcPr>
          <w:p w14:paraId="653D8BB4" w14:textId="77777777" w:rsidR="00126731" w:rsidRPr="006952E4" w:rsidRDefault="00126731" w:rsidP="00126731">
            <w:pPr>
              <w:pStyle w:val="affffffffffffd"/>
              <w:rPr>
                <w:lang w:eastAsia="zh-CN"/>
              </w:rPr>
            </w:pPr>
            <w:r w:rsidRPr="006952E4">
              <w:rPr>
                <w:rFonts w:hint="eastAsia"/>
                <w:lang w:eastAsia="zh-CN"/>
              </w:rPr>
              <w:t>0</w:t>
            </w:r>
            <w:r w:rsidRPr="006952E4">
              <w:rPr>
                <w:lang w:eastAsia="zh-CN"/>
              </w:rPr>
              <w:t>.547</w:t>
            </w:r>
          </w:p>
        </w:tc>
      </w:tr>
      <w:tr w:rsidR="006952E4" w:rsidRPr="006952E4" w14:paraId="44462FBC" w14:textId="77777777" w:rsidTr="004D4F0F">
        <w:trPr>
          <w:trHeight w:val="340"/>
        </w:trPr>
        <w:tc>
          <w:tcPr>
            <w:tcW w:w="495" w:type="pct"/>
            <w:vMerge/>
            <w:vAlign w:val="center"/>
          </w:tcPr>
          <w:p w14:paraId="06517645" w14:textId="77777777" w:rsidR="00126731" w:rsidRPr="006952E4" w:rsidRDefault="00126731" w:rsidP="00126731">
            <w:pPr>
              <w:pStyle w:val="affffffffffffd"/>
            </w:pPr>
          </w:p>
        </w:tc>
        <w:tc>
          <w:tcPr>
            <w:tcW w:w="1249" w:type="pct"/>
            <w:gridSpan w:val="2"/>
            <w:shd w:val="clear" w:color="auto" w:fill="auto"/>
            <w:vAlign w:val="center"/>
          </w:tcPr>
          <w:p w14:paraId="7E32E9D0" w14:textId="77777777" w:rsidR="00126731" w:rsidRPr="006952E4" w:rsidRDefault="00126731" w:rsidP="00126731">
            <w:pPr>
              <w:pStyle w:val="affffffffffffd"/>
            </w:pPr>
            <w:r w:rsidRPr="006952E4">
              <w:rPr>
                <w:rFonts w:hint="eastAsia"/>
                <w:lang w:eastAsia="zh-CN"/>
              </w:rPr>
              <w:t>苯乙烯</w:t>
            </w:r>
          </w:p>
        </w:tc>
        <w:tc>
          <w:tcPr>
            <w:tcW w:w="756" w:type="pct"/>
            <w:vMerge/>
            <w:shd w:val="clear" w:color="auto" w:fill="auto"/>
            <w:vAlign w:val="center"/>
          </w:tcPr>
          <w:p w14:paraId="0240CBF9" w14:textId="77777777" w:rsidR="00126731" w:rsidRPr="006952E4" w:rsidRDefault="00126731" w:rsidP="00126731">
            <w:pPr>
              <w:pStyle w:val="affffffffffffd"/>
            </w:pPr>
          </w:p>
        </w:tc>
        <w:tc>
          <w:tcPr>
            <w:tcW w:w="924" w:type="pct"/>
            <w:shd w:val="clear" w:color="auto" w:fill="auto"/>
            <w:vAlign w:val="center"/>
          </w:tcPr>
          <w:p w14:paraId="0ADDC93B" w14:textId="77777777" w:rsidR="00126731" w:rsidRPr="006952E4" w:rsidRDefault="00126731" w:rsidP="00126731">
            <w:pPr>
              <w:pStyle w:val="affffffffffffd"/>
              <w:rPr>
                <w:lang w:eastAsia="zh-CN"/>
              </w:rPr>
            </w:pPr>
            <w:r w:rsidRPr="006952E4">
              <w:rPr>
                <w:rFonts w:hint="eastAsia"/>
                <w:lang w:eastAsia="zh-CN"/>
              </w:rPr>
              <w:t>0</w:t>
            </w:r>
            <w:r w:rsidRPr="006952E4">
              <w:rPr>
                <w:lang w:eastAsia="zh-CN"/>
              </w:rPr>
              <w:t>.125</w:t>
            </w:r>
          </w:p>
        </w:tc>
        <w:tc>
          <w:tcPr>
            <w:tcW w:w="829" w:type="pct"/>
            <w:shd w:val="clear" w:color="auto" w:fill="auto"/>
            <w:vAlign w:val="center"/>
          </w:tcPr>
          <w:p w14:paraId="797D91A2" w14:textId="77777777" w:rsidR="00126731" w:rsidRPr="006952E4" w:rsidRDefault="00126731" w:rsidP="00126731">
            <w:pPr>
              <w:pStyle w:val="affffffffffffd"/>
              <w:rPr>
                <w:lang w:eastAsia="zh-CN"/>
              </w:rPr>
            </w:pPr>
            <w:r w:rsidRPr="006952E4">
              <w:rPr>
                <w:rFonts w:hint="eastAsia"/>
                <w:lang w:eastAsia="zh-CN"/>
              </w:rPr>
              <w:t>0</w:t>
            </w:r>
            <w:r w:rsidRPr="006952E4">
              <w:rPr>
                <w:lang w:eastAsia="zh-CN"/>
              </w:rPr>
              <w:t>.001</w:t>
            </w:r>
          </w:p>
        </w:tc>
        <w:tc>
          <w:tcPr>
            <w:tcW w:w="746" w:type="pct"/>
            <w:shd w:val="clear" w:color="auto" w:fill="auto"/>
            <w:vAlign w:val="center"/>
          </w:tcPr>
          <w:p w14:paraId="6148E355" w14:textId="77777777" w:rsidR="00126731" w:rsidRPr="006952E4" w:rsidRDefault="00126731" w:rsidP="00126731">
            <w:pPr>
              <w:pStyle w:val="affffffffffffd"/>
              <w:rPr>
                <w:lang w:eastAsia="zh-CN"/>
              </w:rPr>
            </w:pPr>
            <w:r w:rsidRPr="006952E4">
              <w:rPr>
                <w:rFonts w:hint="eastAsia"/>
                <w:lang w:eastAsia="zh-CN"/>
              </w:rPr>
              <w:t>0</w:t>
            </w:r>
            <w:r w:rsidRPr="006952E4">
              <w:rPr>
                <w:lang w:eastAsia="zh-CN"/>
              </w:rPr>
              <w:t>.009</w:t>
            </w:r>
          </w:p>
        </w:tc>
      </w:tr>
      <w:tr w:rsidR="006952E4" w:rsidRPr="006952E4" w14:paraId="7EB91F87" w14:textId="77777777" w:rsidTr="002E6445">
        <w:trPr>
          <w:trHeight w:val="340"/>
        </w:trPr>
        <w:tc>
          <w:tcPr>
            <w:tcW w:w="495" w:type="pct"/>
            <w:vMerge w:val="restart"/>
            <w:vAlign w:val="center"/>
          </w:tcPr>
          <w:p w14:paraId="334B7E62" w14:textId="2F4A4369" w:rsidR="00D27F32" w:rsidRPr="006952E4" w:rsidRDefault="00D27F32" w:rsidP="00126731">
            <w:pPr>
              <w:pStyle w:val="affffffffffffd"/>
              <w:rPr>
                <w:lang w:eastAsia="zh-CN"/>
              </w:rPr>
            </w:pPr>
            <w:r w:rsidRPr="006952E4">
              <w:rPr>
                <w:rFonts w:hint="eastAsia"/>
                <w:lang w:eastAsia="zh-CN"/>
              </w:rPr>
              <w:t>/</w:t>
            </w:r>
          </w:p>
        </w:tc>
        <w:tc>
          <w:tcPr>
            <w:tcW w:w="410" w:type="pct"/>
            <w:vMerge w:val="restart"/>
            <w:shd w:val="clear" w:color="auto" w:fill="auto"/>
            <w:vAlign w:val="center"/>
          </w:tcPr>
          <w:p w14:paraId="723C51FC" w14:textId="548DE487" w:rsidR="00D27F32" w:rsidRPr="006952E4" w:rsidRDefault="00D27F32" w:rsidP="00126731">
            <w:pPr>
              <w:pStyle w:val="affffffffffffd"/>
              <w:rPr>
                <w:lang w:eastAsia="zh-CN"/>
              </w:rPr>
            </w:pPr>
            <w:r w:rsidRPr="006952E4">
              <w:rPr>
                <w:lang w:eastAsia="zh-CN"/>
              </w:rPr>
              <w:t>2#</w:t>
            </w:r>
            <w:r w:rsidRPr="006952E4">
              <w:rPr>
                <w:rFonts w:hint="eastAsia"/>
                <w:lang w:eastAsia="zh-CN"/>
              </w:rPr>
              <w:t>一期</w:t>
            </w:r>
            <w:r w:rsidRPr="006952E4">
              <w:rPr>
                <w:lang w:eastAsia="zh-CN"/>
              </w:rPr>
              <w:t>厂房</w:t>
            </w:r>
          </w:p>
        </w:tc>
        <w:tc>
          <w:tcPr>
            <w:tcW w:w="840" w:type="pct"/>
            <w:shd w:val="clear" w:color="auto" w:fill="auto"/>
            <w:vAlign w:val="center"/>
          </w:tcPr>
          <w:p w14:paraId="0F222F54" w14:textId="22035F76" w:rsidR="00D27F32" w:rsidRPr="006952E4" w:rsidRDefault="00D27F32" w:rsidP="00126731">
            <w:pPr>
              <w:pStyle w:val="affffffffffffd"/>
              <w:rPr>
                <w:lang w:eastAsia="zh-CN"/>
              </w:rPr>
            </w:pPr>
            <w:r w:rsidRPr="006952E4">
              <w:rPr>
                <w:rFonts w:hint="eastAsia"/>
                <w:lang w:eastAsia="zh-CN"/>
              </w:rPr>
              <w:t>硫酸雾</w:t>
            </w:r>
          </w:p>
        </w:tc>
        <w:tc>
          <w:tcPr>
            <w:tcW w:w="756" w:type="pct"/>
            <w:shd w:val="clear" w:color="auto" w:fill="auto"/>
            <w:vAlign w:val="center"/>
          </w:tcPr>
          <w:p w14:paraId="2D7E69E1" w14:textId="767203C3" w:rsidR="00D27F32" w:rsidRPr="006952E4" w:rsidRDefault="00D27F32" w:rsidP="00126731">
            <w:pPr>
              <w:pStyle w:val="affffffffffffd"/>
              <w:rPr>
                <w:lang w:eastAsia="zh-CN"/>
              </w:rPr>
            </w:pPr>
            <w:r w:rsidRPr="006952E4">
              <w:rPr>
                <w:rFonts w:hint="eastAsia"/>
                <w:lang w:eastAsia="zh-CN"/>
              </w:rPr>
              <w:t>/</w:t>
            </w:r>
          </w:p>
        </w:tc>
        <w:tc>
          <w:tcPr>
            <w:tcW w:w="924" w:type="pct"/>
            <w:shd w:val="clear" w:color="auto" w:fill="auto"/>
            <w:vAlign w:val="center"/>
          </w:tcPr>
          <w:p w14:paraId="65B0B7B3" w14:textId="0F073E23" w:rsidR="00D27F32" w:rsidRPr="006952E4" w:rsidRDefault="00D27F32" w:rsidP="00126731">
            <w:pPr>
              <w:pStyle w:val="affffffffffffd"/>
              <w:rPr>
                <w:lang w:eastAsia="zh-CN"/>
              </w:rPr>
            </w:pPr>
            <w:r w:rsidRPr="006952E4">
              <w:rPr>
                <w:rFonts w:hint="eastAsia"/>
                <w:lang w:eastAsia="zh-CN"/>
              </w:rPr>
              <w:t>/</w:t>
            </w:r>
          </w:p>
        </w:tc>
        <w:tc>
          <w:tcPr>
            <w:tcW w:w="829" w:type="pct"/>
            <w:shd w:val="clear" w:color="auto" w:fill="auto"/>
            <w:vAlign w:val="center"/>
          </w:tcPr>
          <w:p w14:paraId="47843B7F" w14:textId="46206585" w:rsidR="00D27F32" w:rsidRPr="006952E4" w:rsidRDefault="000E1849" w:rsidP="00126731">
            <w:pPr>
              <w:pStyle w:val="affffffffffffd"/>
              <w:rPr>
                <w:lang w:eastAsia="zh-CN"/>
              </w:rPr>
            </w:pPr>
            <w:r w:rsidRPr="006952E4">
              <w:rPr>
                <w:rFonts w:hint="eastAsia"/>
                <w:lang w:eastAsia="zh-CN"/>
              </w:rPr>
              <w:t>0</w:t>
            </w:r>
            <w:r w:rsidRPr="006952E4">
              <w:rPr>
                <w:lang w:eastAsia="zh-CN"/>
              </w:rPr>
              <w:t>.008</w:t>
            </w:r>
          </w:p>
        </w:tc>
        <w:tc>
          <w:tcPr>
            <w:tcW w:w="746" w:type="pct"/>
            <w:shd w:val="clear" w:color="auto" w:fill="auto"/>
            <w:vAlign w:val="center"/>
          </w:tcPr>
          <w:p w14:paraId="36EB5F70" w14:textId="605A12F2" w:rsidR="00D27F32" w:rsidRPr="006952E4" w:rsidRDefault="000E1849" w:rsidP="00126731">
            <w:pPr>
              <w:pStyle w:val="affffffffffffd"/>
              <w:rPr>
                <w:lang w:eastAsia="zh-CN"/>
              </w:rPr>
            </w:pPr>
            <w:r w:rsidRPr="006952E4">
              <w:rPr>
                <w:rFonts w:hint="eastAsia"/>
                <w:lang w:eastAsia="zh-CN"/>
              </w:rPr>
              <w:t>0</w:t>
            </w:r>
            <w:r w:rsidRPr="006952E4">
              <w:rPr>
                <w:lang w:eastAsia="zh-CN"/>
              </w:rPr>
              <w:t>.06</w:t>
            </w:r>
          </w:p>
        </w:tc>
      </w:tr>
      <w:tr w:rsidR="006952E4" w:rsidRPr="006952E4" w14:paraId="03B7C0AB" w14:textId="77777777" w:rsidTr="002E6445">
        <w:trPr>
          <w:trHeight w:val="340"/>
        </w:trPr>
        <w:tc>
          <w:tcPr>
            <w:tcW w:w="495" w:type="pct"/>
            <w:vMerge/>
            <w:vAlign w:val="center"/>
          </w:tcPr>
          <w:p w14:paraId="53A222CD" w14:textId="1635F6D0" w:rsidR="00D27F32" w:rsidRPr="006952E4" w:rsidRDefault="00D27F32" w:rsidP="00126731">
            <w:pPr>
              <w:pStyle w:val="affffffffffffd"/>
            </w:pPr>
          </w:p>
        </w:tc>
        <w:tc>
          <w:tcPr>
            <w:tcW w:w="410" w:type="pct"/>
            <w:vMerge/>
            <w:shd w:val="clear" w:color="auto" w:fill="auto"/>
            <w:vAlign w:val="center"/>
          </w:tcPr>
          <w:p w14:paraId="1466C80B" w14:textId="2F11AFB1" w:rsidR="00D27F32" w:rsidRPr="006952E4" w:rsidRDefault="00D27F32" w:rsidP="00126731">
            <w:pPr>
              <w:pStyle w:val="affffffffffffd"/>
              <w:rPr>
                <w:lang w:eastAsia="zh-CN"/>
              </w:rPr>
            </w:pPr>
          </w:p>
        </w:tc>
        <w:tc>
          <w:tcPr>
            <w:tcW w:w="840" w:type="pct"/>
            <w:shd w:val="clear" w:color="auto" w:fill="auto"/>
            <w:vAlign w:val="center"/>
          </w:tcPr>
          <w:p w14:paraId="0E1DF4B5" w14:textId="236B9980" w:rsidR="00D27F32" w:rsidRPr="006952E4" w:rsidRDefault="00D27F32" w:rsidP="00126731">
            <w:pPr>
              <w:pStyle w:val="affffffffffffd"/>
              <w:rPr>
                <w:lang w:eastAsia="zh-CN"/>
              </w:rPr>
            </w:pPr>
            <w:r w:rsidRPr="006952E4">
              <w:rPr>
                <w:rFonts w:hint="eastAsia"/>
                <w:lang w:eastAsia="zh-CN"/>
              </w:rPr>
              <w:t>颗粒物</w:t>
            </w:r>
          </w:p>
        </w:tc>
        <w:tc>
          <w:tcPr>
            <w:tcW w:w="756" w:type="pct"/>
            <w:shd w:val="clear" w:color="auto" w:fill="auto"/>
            <w:vAlign w:val="center"/>
          </w:tcPr>
          <w:p w14:paraId="2E417C40" w14:textId="77777777" w:rsidR="00D27F32" w:rsidRPr="006952E4" w:rsidRDefault="00D27F32" w:rsidP="00126731">
            <w:pPr>
              <w:pStyle w:val="affffffffffffd"/>
              <w:rPr>
                <w:lang w:eastAsia="zh-CN"/>
              </w:rPr>
            </w:pPr>
            <w:r w:rsidRPr="006952E4">
              <w:rPr>
                <w:rFonts w:hint="eastAsia"/>
                <w:lang w:eastAsia="zh-CN"/>
              </w:rPr>
              <w:t>/</w:t>
            </w:r>
          </w:p>
        </w:tc>
        <w:tc>
          <w:tcPr>
            <w:tcW w:w="924" w:type="pct"/>
            <w:shd w:val="clear" w:color="auto" w:fill="auto"/>
            <w:vAlign w:val="center"/>
          </w:tcPr>
          <w:p w14:paraId="21487B71" w14:textId="77777777" w:rsidR="00D27F32" w:rsidRPr="006952E4" w:rsidRDefault="00D27F32" w:rsidP="00126731">
            <w:pPr>
              <w:pStyle w:val="affffffffffffd"/>
              <w:rPr>
                <w:lang w:eastAsia="zh-CN"/>
              </w:rPr>
            </w:pPr>
            <w:r w:rsidRPr="006952E4">
              <w:rPr>
                <w:rFonts w:hint="eastAsia"/>
                <w:lang w:eastAsia="zh-CN"/>
              </w:rPr>
              <w:t>/</w:t>
            </w:r>
          </w:p>
        </w:tc>
        <w:tc>
          <w:tcPr>
            <w:tcW w:w="829" w:type="pct"/>
            <w:shd w:val="clear" w:color="auto" w:fill="auto"/>
            <w:vAlign w:val="center"/>
          </w:tcPr>
          <w:p w14:paraId="74B46FDF" w14:textId="200B93F6" w:rsidR="00D27F32" w:rsidRPr="006952E4" w:rsidRDefault="00264E49" w:rsidP="00126731">
            <w:pPr>
              <w:pStyle w:val="affffffffffffd"/>
              <w:rPr>
                <w:lang w:eastAsia="zh-CN"/>
              </w:rPr>
            </w:pPr>
            <w:r w:rsidRPr="006952E4">
              <w:rPr>
                <w:rFonts w:hint="eastAsia"/>
                <w:lang w:eastAsia="zh-CN"/>
              </w:rPr>
              <w:t>0</w:t>
            </w:r>
            <w:r w:rsidRPr="006952E4">
              <w:rPr>
                <w:lang w:eastAsia="zh-CN"/>
              </w:rPr>
              <w:t>.1</w:t>
            </w:r>
            <w:r w:rsidR="006447FE" w:rsidRPr="006952E4">
              <w:rPr>
                <w:lang w:eastAsia="zh-CN"/>
              </w:rPr>
              <w:t>2</w:t>
            </w:r>
            <w:r w:rsidR="00814C59" w:rsidRPr="006952E4">
              <w:rPr>
                <w:lang w:eastAsia="zh-CN"/>
              </w:rPr>
              <w:t>2</w:t>
            </w:r>
          </w:p>
        </w:tc>
        <w:tc>
          <w:tcPr>
            <w:tcW w:w="746" w:type="pct"/>
            <w:shd w:val="clear" w:color="auto" w:fill="auto"/>
            <w:vAlign w:val="center"/>
          </w:tcPr>
          <w:p w14:paraId="4934A556" w14:textId="1A0DF9EA" w:rsidR="00D27F32" w:rsidRPr="006952E4" w:rsidRDefault="00264E49" w:rsidP="00126731">
            <w:pPr>
              <w:pStyle w:val="affffffffffffd"/>
              <w:rPr>
                <w:lang w:eastAsia="zh-CN"/>
              </w:rPr>
            </w:pPr>
            <w:r w:rsidRPr="006952E4">
              <w:rPr>
                <w:rFonts w:hint="eastAsia"/>
                <w:lang w:eastAsia="zh-CN"/>
              </w:rPr>
              <w:t>0</w:t>
            </w:r>
            <w:r w:rsidRPr="006952E4">
              <w:rPr>
                <w:lang w:eastAsia="zh-CN"/>
              </w:rPr>
              <w:t>.</w:t>
            </w:r>
            <w:r w:rsidR="006447FE" w:rsidRPr="006952E4">
              <w:rPr>
                <w:lang w:eastAsia="zh-CN"/>
              </w:rPr>
              <w:t>87</w:t>
            </w:r>
            <w:r w:rsidR="00814C59" w:rsidRPr="006952E4">
              <w:rPr>
                <w:lang w:eastAsia="zh-CN"/>
              </w:rPr>
              <w:t>9</w:t>
            </w:r>
          </w:p>
        </w:tc>
      </w:tr>
      <w:tr w:rsidR="006952E4" w:rsidRPr="006952E4" w14:paraId="75697521" w14:textId="77777777" w:rsidTr="002E6445">
        <w:trPr>
          <w:trHeight w:val="340"/>
        </w:trPr>
        <w:tc>
          <w:tcPr>
            <w:tcW w:w="495" w:type="pct"/>
            <w:vMerge/>
            <w:vAlign w:val="center"/>
          </w:tcPr>
          <w:p w14:paraId="3B670D3B" w14:textId="77777777" w:rsidR="00D27F32" w:rsidRPr="006952E4" w:rsidRDefault="00D27F32" w:rsidP="00126731">
            <w:pPr>
              <w:pStyle w:val="affffffffffffd"/>
              <w:rPr>
                <w:lang w:eastAsia="zh-CN"/>
              </w:rPr>
            </w:pPr>
          </w:p>
        </w:tc>
        <w:tc>
          <w:tcPr>
            <w:tcW w:w="410" w:type="pct"/>
            <w:vMerge/>
            <w:shd w:val="clear" w:color="auto" w:fill="auto"/>
            <w:vAlign w:val="center"/>
          </w:tcPr>
          <w:p w14:paraId="43EB81BF" w14:textId="77777777" w:rsidR="00D27F32" w:rsidRPr="006952E4" w:rsidRDefault="00D27F32" w:rsidP="00126731">
            <w:pPr>
              <w:pStyle w:val="affffffffffffd"/>
              <w:rPr>
                <w:lang w:eastAsia="zh-CN"/>
              </w:rPr>
            </w:pPr>
          </w:p>
        </w:tc>
        <w:tc>
          <w:tcPr>
            <w:tcW w:w="840" w:type="pct"/>
            <w:shd w:val="clear" w:color="auto" w:fill="auto"/>
            <w:vAlign w:val="center"/>
          </w:tcPr>
          <w:p w14:paraId="7B73513E" w14:textId="51D58AF2" w:rsidR="00D27F32" w:rsidRPr="006952E4" w:rsidRDefault="00D27F32" w:rsidP="00126731">
            <w:pPr>
              <w:pStyle w:val="affffffffffffd"/>
              <w:rPr>
                <w:lang w:eastAsia="zh-CN"/>
              </w:rPr>
            </w:pPr>
            <w:r w:rsidRPr="006952E4">
              <w:rPr>
                <w:rFonts w:hint="eastAsia"/>
                <w:lang w:eastAsia="zh-CN"/>
              </w:rPr>
              <w:t>非甲烷总烃</w:t>
            </w:r>
          </w:p>
        </w:tc>
        <w:tc>
          <w:tcPr>
            <w:tcW w:w="756" w:type="pct"/>
            <w:shd w:val="clear" w:color="auto" w:fill="auto"/>
            <w:vAlign w:val="center"/>
          </w:tcPr>
          <w:p w14:paraId="1200BC4D" w14:textId="77777777" w:rsidR="00D27F32" w:rsidRPr="006952E4" w:rsidRDefault="00D27F32" w:rsidP="00126731">
            <w:pPr>
              <w:pStyle w:val="affffffffffffd"/>
              <w:rPr>
                <w:lang w:eastAsia="zh-CN"/>
              </w:rPr>
            </w:pPr>
            <w:r w:rsidRPr="006952E4">
              <w:rPr>
                <w:rFonts w:hint="eastAsia"/>
                <w:lang w:eastAsia="zh-CN"/>
              </w:rPr>
              <w:t>/</w:t>
            </w:r>
          </w:p>
        </w:tc>
        <w:tc>
          <w:tcPr>
            <w:tcW w:w="924" w:type="pct"/>
            <w:shd w:val="clear" w:color="auto" w:fill="auto"/>
            <w:vAlign w:val="center"/>
          </w:tcPr>
          <w:p w14:paraId="4144845B" w14:textId="77777777" w:rsidR="00D27F32" w:rsidRPr="006952E4" w:rsidRDefault="00D27F32" w:rsidP="00126731">
            <w:pPr>
              <w:pStyle w:val="affffffffffffd"/>
              <w:rPr>
                <w:lang w:eastAsia="zh-CN"/>
              </w:rPr>
            </w:pPr>
            <w:r w:rsidRPr="006952E4">
              <w:rPr>
                <w:rFonts w:hint="eastAsia"/>
                <w:lang w:eastAsia="zh-CN"/>
              </w:rPr>
              <w:t>/</w:t>
            </w:r>
          </w:p>
        </w:tc>
        <w:tc>
          <w:tcPr>
            <w:tcW w:w="829" w:type="pct"/>
            <w:shd w:val="clear" w:color="auto" w:fill="auto"/>
            <w:vAlign w:val="center"/>
          </w:tcPr>
          <w:p w14:paraId="7C965B3D" w14:textId="77777777" w:rsidR="00D27F32" w:rsidRPr="006952E4" w:rsidRDefault="00D27F32" w:rsidP="00126731">
            <w:pPr>
              <w:pStyle w:val="affffffffffffd"/>
              <w:rPr>
                <w:lang w:eastAsia="zh-CN"/>
              </w:rPr>
            </w:pPr>
            <w:r w:rsidRPr="006952E4">
              <w:rPr>
                <w:rFonts w:hint="eastAsia"/>
                <w:lang w:eastAsia="zh-CN"/>
              </w:rPr>
              <w:t>0</w:t>
            </w:r>
            <w:r w:rsidRPr="006952E4">
              <w:rPr>
                <w:lang w:eastAsia="zh-CN"/>
              </w:rPr>
              <w:t>.056</w:t>
            </w:r>
          </w:p>
        </w:tc>
        <w:tc>
          <w:tcPr>
            <w:tcW w:w="746" w:type="pct"/>
            <w:shd w:val="clear" w:color="auto" w:fill="auto"/>
            <w:vAlign w:val="center"/>
          </w:tcPr>
          <w:p w14:paraId="2F373E9A" w14:textId="77777777" w:rsidR="00D27F32" w:rsidRPr="006952E4" w:rsidRDefault="00D27F32" w:rsidP="00126731">
            <w:pPr>
              <w:pStyle w:val="affffffffffffd"/>
              <w:rPr>
                <w:lang w:eastAsia="zh-CN"/>
              </w:rPr>
            </w:pPr>
            <w:r w:rsidRPr="006952E4">
              <w:rPr>
                <w:rFonts w:hint="eastAsia"/>
                <w:lang w:eastAsia="zh-CN"/>
              </w:rPr>
              <w:t>0</w:t>
            </w:r>
            <w:r w:rsidRPr="006952E4">
              <w:rPr>
                <w:lang w:eastAsia="zh-CN"/>
              </w:rPr>
              <w:t>.405</w:t>
            </w:r>
          </w:p>
        </w:tc>
      </w:tr>
      <w:tr w:rsidR="006952E4" w:rsidRPr="006952E4" w14:paraId="69847CEA" w14:textId="77777777" w:rsidTr="002E6445">
        <w:trPr>
          <w:trHeight w:val="340"/>
        </w:trPr>
        <w:tc>
          <w:tcPr>
            <w:tcW w:w="495" w:type="pct"/>
            <w:vMerge/>
            <w:vAlign w:val="center"/>
          </w:tcPr>
          <w:p w14:paraId="69BF755C" w14:textId="77777777" w:rsidR="00D27F32" w:rsidRPr="006952E4" w:rsidRDefault="00D27F32" w:rsidP="00126731">
            <w:pPr>
              <w:pStyle w:val="affffffffffffd"/>
              <w:rPr>
                <w:lang w:eastAsia="zh-CN"/>
              </w:rPr>
            </w:pPr>
          </w:p>
        </w:tc>
        <w:tc>
          <w:tcPr>
            <w:tcW w:w="410" w:type="pct"/>
            <w:vMerge/>
            <w:shd w:val="clear" w:color="auto" w:fill="auto"/>
            <w:vAlign w:val="center"/>
          </w:tcPr>
          <w:p w14:paraId="60CA8334" w14:textId="77777777" w:rsidR="00D27F32" w:rsidRPr="006952E4" w:rsidRDefault="00D27F32" w:rsidP="00126731">
            <w:pPr>
              <w:pStyle w:val="affffffffffffd"/>
              <w:rPr>
                <w:lang w:eastAsia="zh-CN"/>
              </w:rPr>
            </w:pPr>
          </w:p>
        </w:tc>
        <w:tc>
          <w:tcPr>
            <w:tcW w:w="840" w:type="pct"/>
            <w:shd w:val="clear" w:color="auto" w:fill="auto"/>
            <w:vAlign w:val="center"/>
          </w:tcPr>
          <w:p w14:paraId="71064CB8" w14:textId="3D1E6355" w:rsidR="00D27F32" w:rsidRPr="006952E4" w:rsidRDefault="00D27F32" w:rsidP="00126731">
            <w:pPr>
              <w:pStyle w:val="affffffffffffd"/>
              <w:rPr>
                <w:lang w:eastAsia="zh-CN"/>
              </w:rPr>
            </w:pPr>
            <w:r w:rsidRPr="006952E4">
              <w:rPr>
                <w:rFonts w:hint="eastAsia"/>
                <w:lang w:eastAsia="zh-CN"/>
              </w:rPr>
              <w:t>苯乙烯</w:t>
            </w:r>
          </w:p>
        </w:tc>
        <w:tc>
          <w:tcPr>
            <w:tcW w:w="756" w:type="pct"/>
            <w:shd w:val="clear" w:color="auto" w:fill="auto"/>
            <w:vAlign w:val="center"/>
          </w:tcPr>
          <w:p w14:paraId="19BA2A2E" w14:textId="77777777" w:rsidR="00D27F32" w:rsidRPr="006952E4" w:rsidRDefault="00D27F32" w:rsidP="00126731">
            <w:pPr>
              <w:pStyle w:val="affffffffffffd"/>
              <w:rPr>
                <w:lang w:eastAsia="zh-CN"/>
              </w:rPr>
            </w:pPr>
            <w:r w:rsidRPr="006952E4">
              <w:rPr>
                <w:rFonts w:hint="eastAsia"/>
                <w:lang w:eastAsia="zh-CN"/>
              </w:rPr>
              <w:t>/</w:t>
            </w:r>
          </w:p>
        </w:tc>
        <w:tc>
          <w:tcPr>
            <w:tcW w:w="924" w:type="pct"/>
            <w:shd w:val="clear" w:color="auto" w:fill="auto"/>
            <w:vAlign w:val="center"/>
          </w:tcPr>
          <w:p w14:paraId="15F0D997" w14:textId="77777777" w:rsidR="00D27F32" w:rsidRPr="006952E4" w:rsidRDefault="00D27F32" w:rsidP="00126731">
            <w:pPr>
              <w:pStyle w:val="affffffffffffd"/>
              <w:rPr>
                <w:lang w:eastAsia="zh-CN"/>
              </w:rPr>
            </w:pPr>
            <w:r w:rsidRPr="006952E4">
              <w:rPr>
                <w:rFonts w:hint="eastAsia"/>
                <w:lang w:eastAsia="zh-CN"/>
              </w:rPr>
              <w:t>/</w:t>
            </w:r>
          </w:p>
        </w:tc>
        <w:tc>
          <w:tcPr>
            <w:tcW w:w="829" w:type="pct"/>
            <w:shd w:val="clear" w:color="auto" w:fill="auto"/>
            <w:vAlign w:val="center"/>
          </w:tcPr>
          <w:p w14:paraId="53D83625" w14:textId="77777777" w:rsidR="00D27F32" w:rsidRPr="006952E4" w:rsidRDefault="00D27F32" w:rsidP="00126731">
            <w:pPr>
              <w:pStyle w:val="affffffffffffd"/>
              <w:rPr>
                <w:lang w:eastAsia="zh-CN"/>
              </w:rPr>
            </w:pPr>
            <w:r w:rsidRPr="006952E4">
              <w:rPr>
                <w:rFonts w:hint="eastAsia"/>
                <w:lang w:eastAsia="zh-CN"/>
              </w:rPr>
              <w:t>0</w:t>
            </w:r>
            <w:r w:rsidRPr="006952E4">
              <w:rPr>
                <w:lang w:eastAsia="zh-CN"/>
              </w:rPr>
              <w:t>.0009</w:t>
            </w:r>
          </w:p>
        </w:tc>
        <w:tc>
          <w:tcPr>
            <w:tcW w:w="746" w:type="pct"/>
            <w:shd w:val="clear" w:color="auto" w:fill="auto"/>
            <w:vAlign w:val="center"/>
          </w:tcPr>
          <w:p w14:paraId="28A1FD70" w14:textId="77777777" w:rsidR="00D27F32" w:rsidRPr="006952E4" w:rsidRDefault="00D27F32" w:rsidP="00126731">
            <w:pPr>
              <w:pStyle w:val="affffffffffffd"/>
              <w:rPr>
                <w:lang w:eastAsia="zh-CN"/>
              </w:rPr>
            </w:pPr>
            <w:r w:rsidRPr="006952E4">
              <w:rPr>
                <w:rFonts w:hint="eastAsia"/>
                <w:lang w:eastAsia="zh-CN"/>
              </w:rPr>
              <w:t>0</w:t>
            </w:r>
            <w:r w:rsidRPr="006952E4">
              <w:rPr>
                <w:lang w:eastAsia="zh-CN"/>
              </w:rPr>
              <w:t>.006</w:t>
            </w:r>
          </w:p>
        </w:tc>
      </w:tr>
    </w:tbl>
    <w:p w14:paraId="4999CC35" w14:textId="3D5911AA" w:rsidR="00681F55" w:rsidRPr="006952E4" w:rsidRDefault="00681F55" w:rsidP="00681F55">
      <w:pPr>
        <w:pStyle w:val="afffffffff1"/>
        <w:ind w:firstLine="482"/>
        <w:rPr>
          <w:b/>
          <w:bCs/>
        </w:rPr>
      </w:pPr>
      <w:r w:rsidRPr="006952E4">
        <w:rPr>
          <w:rFonts w:hint="eastAsia"/>
          <w:b/>
          <w:bCs/>
        </w:rPr>
        <w:t>4</w:t>
      </w:r>
      <w:r w:rsidRPr="006952E4">
        <w:rPr>
          <w:rFonts w:hint="eastAsia"/>
          <w:b/>
          <w:bCs/>
        </w:rPr>
        <w:t>、酸罐呼吸废气</w:t>
      </w:r>
    </w:p>
    <w:p w14:paraId="2C3BE525" w14:textId="2DC5F640" w:rsidR="00681F55" w:rsidRPr="006952E4" w:rsidRDefault="00F97856" w:rsidP="00681F55">
      <w:pPr>
        <w:pStyle w:val="afffffffff1"/>
        <w:ind w:firstLine="480"/>
      </w:pPr>
      <w:r w:rsidRPr="006952E4">
        <w:rPr>
          <w:rFonts w:hint="eastAsia"/>
        </w:rPr>
        <w:t>（</w:t>
      </w:r>
      <w:r w:rsidRPr="006952E4">
        <w:rPr>
          <w:rFonts w:hint="eastAsia"/>
        </w:rPr>
        <w:t>1</w:t>
      </w:r>
      <w:r w:rsidRPr="006952E4">
        <w:rPr>
          <w:rFonts w:hint="eastAsia"/>
        </w:rPr>
        <w:t>）</w:t>
      </w:r>
      <w:r w:rsidR="00681F55" w:rsidRPr="006952E4">
        <w:t>大</w:t>
      </w:r>
      <w:r w:rsidR="00681F55" w:rsidRPr="006952E4">
        <w:rPr>
          <w:rFonts w:hint="eastAsia"/>
        </w:rPr>
        <w:t>呼吸</w:t>
      </w:r>
    </w:p>
    <w:p w14:paraId="10D298C2" w14:textId="77777777" w:rsidR="00681F55" w:rsidRPr="006952E4" w:rsidRDefault="00681F55" w:rsidP="00681F55">
      <w:pPr>
        <w:pStyle w:val="afffffffff1"/>
        <w:ind w:firstLine="480"/>
      </w:pPr>
      <w:r w:rsidRPr="006952E4">
        <w:rPr>
          <w:rFonts w:hint="eastAsia"/>
        </w:rPr>
        <w:t>大呼吸</w:t>
      </w:r>
      <w:r w:rsidRPr="006952E4">
        <w:t>排放是由于人为的装料与卸料而产生的损失。因</w:t>
      </w:r>
      <w:r w:rsidRPr="006952E4">
        <w:rPr>
          <w:rFonts w:hint="eastAsia"/>
        </w:rPr>
        <w:t>装料</w:t>
      </w:r>
      <w:r w:rsidRPr="006952E4">
        <w:t>而导致罐内压力超过释放压力时，</w:t>
      </w:r>
      <w:r w:rsidRPr="006952E4">
        <w:rPr>
          <w:rFonts w:hint="eastAsia"/>
        </w:rPr>
        <w:t>蒸汽</w:t>
      </w:r>
      <w:r w:rsidRPr="006952E4">
        <w:t>从罐内压出</w:t>
      </w:r>
      <w:r w:rsidRPr="006952E4">
        <w:rPr>
          <w:rFonts w:hint="eastAsia"/>
        </w:rPr>
        <w:t>；</w:t>
      </w:r>
      <w:r w:rsidRPr="006952E4">
        <w:t>而卸料</w:t>
      </w:r>
      <w:r w:rsidRPr="006952E4">
        <w:rPr>
          <w:rFonts w:hint="eastAsia"/>
        </w:rPr>
        <w:t>损失</w:t>
      </w:r>
      <w:r w:rsidRPr="006952E4">
        <w:t>发生于</w:t>
      </w:r>
      <w:r w:rsidRPr="006952E4">
        <w:rPr>
          <w:rFonts w:hint="eastAsia"/>
        </w:rPr>
        <w:t>液面</w:t>
      </w:r>
      <w:r w:rsidRPr="006952E4">
        <w:t>排出，空气被</w:t>
      </w:r>
      <w:r w:rsidRPr="006952E4">
        <w:rPr>
          <w:rFonts w:hint="eastAsia"/>
        </w:rPr>
        <w:t>抽入</w:t>
      </w:r>
      <w:r w:rsidRPr="006952E4">
        <w:t>罐体内，因空气变成有机蒸汽饱和的气体而膨胀，因而超过蒸汽空间容纳的能力。</w:t>
      </w:r>
    </w:p>
    <w:p w14:paraId="7A3AF58F" w14:textId="77777777" w:rsidR="00681F55" w:rsidRPr="006952E4" w:rsidRDefault="00681F55" w:rsidP="00681F55">
      <w:pPr>
        <w:pStyle w:val="afffffffff1"/>
        <w:ind w:firstLine="480"/>
      </w:pPr>
      <w:r w:rsidRPr="006952E4">
        <w:rPr>
          <w:rFonts w:hint="eastAsia"/>
        </w:rPr>
        <w:t>当</w:t>
      </w:r>
      <w:r w:rsidRPr="006952E4">
        <w:t>酸由管道装入</w:t>
      </w:r>
      <w:r w:rsidRPr="006952E4">
        <w:rPr>
          <w:rFonts w:hint="eastAsia"/>
        </w:rPr>
        <w:t>硫酸</w:t>
      </w:r>
      <w:r w:rsidRPr="006952E4">
        <w:t>储罐时，</w:t>
      </w:r>
      <w:r w:rsidRPr="006952E4">
        <w:rPr>
          <w:rFonts w:hint="eastAsia"/>
        </w:rPr>
        <w:t>因</w:t>
      </w:r>
      <w:r w:rsidRPr="006952E4">
        <w:t>装料罐内压力超过释放压力</w:t>
      </w:r>
      <w:r w:rsidRPr="006952E4">
        <w:rPr>
          <w:rFonts w:hint="eastAsia"/>
        </w:rPr>
        <w:t>时</w:t>
      </w:r>
      <w:r w:rsidRPr="006952E4">
        <w:t>，酸雾从罐内压出</w:t>
      </w:r>
      <w:r w:rsidRPr="006952E4">
        <w:rPr>
          <w:rFonts w:hint="eastAsia"/>
        </w:rPr>
        <w:t>；</w:t>
      </w:r>
      <w:r w:rsidRPr="006952E4">
        <w:t>可由</w:t>
      </w:r>
      <w:r w:rsidRPr="006952E4">
        <w:rPr>
          <w:rFonts w:hint="eastAsia"/>
        </w:rPr>
        <w:t>下式</w:t>
      </w:r>
      <w:r w:rsidRPr="006952E4">
        <w:t>估算装卸时酸雾的排放量。</w:t>
      </w:r>
    </w:p>
    <w:p w14:paraId="42EB59CC" w14:textId="77777777" w:rsidR="00681F55" w:rsidRPr="006952E4" w:rsidRDefault="00872F98" w:rsidP="00681F55">
      <w:pPr>
        <w:pStyle w:val="afffffffff1"/>
        <w:ind w:firstLine="480"/>
        <w:rPr>
          <w:rFonts w:cs="Times New Roman"/>
        </w:rPr>
      </w:pPr>
      <m:oMathPara>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w</m:t>
              </m:r>
            </m:sub>
          </m:sSub>
          <m:r>
            <w:rPr>
              <w:rFonts w:ascii="Cambria Math" w:hAnsi="Cambria Math" w:cs="Times New Roman"/>
            </w:rPr>
            <m:t>=4.188×</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-7</m:t>
              </m:r>
            </m:sup>
          </m:sSup>
          <m:r>
            <w:rPr>
              <w:rFonts w:ascii="Cambria Math" w:hAnsi="Cambria Math" w:cs="Times New Roman"/>
            </w:rPr>
            <m:t>×M×P×</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C</m:t>
              </m:r>
            </m:sub>
          </m:sSub>
        </m:oMath>
      </m:oMathPara>
    </w:p>
    <w:p w14:paraId="59E0C1D9" w14:textId="77777777" w:rsidR="00681F55" w:rsidRPr="006952E4" w:rsidRDefault="00681F55" w:rsidP="00681F55">
      <w:pPr>
        <w:pStyle w:val="afffffffff1"/>
        <w:ind w:firstLine="480"/>
        <w:rPr>
          <w:rFonts w:cs="Times New Roman"/>
        </w:rPr>
      </w:pPr>
      <w:r w:rsidRPr="006952E4">
        <w:rPr>
          <w:rFonts w:cs="Times New Roman" w:hint="eastAsia"/>
        </w:rPr>
        <w:t>式中</w:t>
      </w:r>
      <w:r w:rsidRPr="006952E4">
        <w:rPr>
          <w:rFonts w:cs="Times New Roman"/>
        </w:rPr>
        <w:t>：</w:t>
      </w:r>
      <w:r w:rsidRPr="006952E4">
        <w:rPr>
          <w:rFonts w:cs="Times New Roman" w:hint="eastAsia"/>
        </w:rPr>
        <w:t>L</w:t>
      </w:r>
      <w:r w:rsidRPr="006952E4">
        <w:rPr>
          <w:rFonts w:cs="Times New Roman"/>
        </w:rPr>
        <w:t>w—</w:t>
      </w:r>
      <w:r w:rsidRPr="006952E4">
        <w:rPr>
          <w:rFonts w:cs="Times New Roman" w:hint="eastAsia"/>
        </w:rPr>
        <w:t>工作损失量</w:t>
      </w:r>
      <w:r w:rsidRPr="006952E4">
        <w:rPr>
          <w:rFonts w:cs="Times New Roman"/>
        </w:rPr>
        <w:t>（</w:t>
      </w:r>
      <w:r w:rsidRPr="006952E4">
        <w:rPr>
          <w:rFonts w:cs="Times New Roman" w:hint="eastAsia"/>
        </w:rPr>
        <w:t>kg/m</w:t>
      </w:r>
      <w:r w:rsidRPr="006952E4">
        <w:rPr>
          <w:rFonts w:cs="Times New Roman" w:hint="eastAsia"/>
          <w:vertAlign w:val="superscript"/>
        </w:rPr>
        <w:t>3</w:t>
      </w:r>
      <w:r w:rsidRPr="006952E4">
        <w:rPr>
          <w:rFonts w:cs="Times New Roman"/>
        </w:rPr>
        <w:t>投入量）</w:t>
      </w:r>
    </w:p>
    <w:p w14:paraId="1E797A66" w14:textId="77777777" w:rsidR="00681F55" w:rsidRPr="006952E4" w:rsidRDefault="00681F55" w:rsidP="00681F55">
      <w:pPr>
        <w:pStyle w:val="afffffffff1"/>
        <w:ind w:firstLine="480"/>
        <w:rPr>
          <w:rFonts w:cs="Times New Roman"/>
        </w:rPr>
      </w:pPr>
      <w:r w:rsidRPr="006952E4">
        <w:rPr>
          <w:rFonts w:cs="Times New Roman" w:hint="eastAsia"/>
        </w:rPr>
        <w:t xml:space="preserve">      K</w:t>
      </w:r>
      <w:r w:rsidRPr="006952E4">
        <w:rPr>
          <w:rFonts w:cs="Times New Roman"/>
          <w:vertAlign w:val="subscript"/>
        </w:rPr>
        <w:t>N</w:t>
      </w:r>
      <w:r w:rsidRPr="006952E4">
        <w:rPr>
          <w:rFonts w:cs="Times New Roman"/>
        </w:rPr>
        <w:t>—</w:t>
      </w:r>
      <w:r w:rsidRPr="006952E4">
        <w:rPr>
          <w:rFonts w:cs="Times New Roman" w:hint="eastAsia"/>
        </w:rPr>
        <w:t>周转</w:t>
      </w:r>
      <w:r w:rsidRPr="006952E4">
        <w:rPr>
          <w:rFonts w:cs="Times New Roman"/>
        </w:rPr>
        <w:t>因子（</w:t>
      </w:r>
      <w:r w:rsidRPr="006952E4">
        <w:rPr>
          <w:rFonts w:cs="Times New Roman" w:hint="eastAsia"/>
        </w:rPr>
        <w:t>无量纲</w:t>
      </w:r>
      <w:r w:rsidRPr="006952E4">
        <w:rPr>
          <w:rFonts w:cs="Times New Roman"/>
        </w:rPr>
        <w:t>）</w:t>
      </w:r>
      <w:r w:rsidRPr="006952E4">
        <w:rPr>
          <w:rFonts w:cs="Times New Roman" w:hint="eastAsia"/>
        </w:rPr>
        <w:t>，</w:t>
      </w:r>
      <w:r w:rsidRPr="006952E4">
        <w:rPr>
          <w:rFonts w:cs="Times New Roman"/>
        </w:rPr>
        <w:t>取值按年周转次数（</w:t>
      </w:r>
      <w:r w:rsidRPr="006952E4">
        <w:rPr>
          <w:rFonts w:cs="Times New Roman" w:hint="eastAsia"/>
        </w:rPr>
        <w:t>K</w:t>
      </w:r>
      <w:r w:rsidRPr="006952E4">
        <w:rPr>
          <w:rFonts w:cs="Times New Roman"/>
        </w:rPr>
        <w:t>）</w:t>
      </w:r>
      <w:r w:rsidRPr="006952E4">
        <w:rPr>
          <w:rFonts w:cs="Times New Roman" w:hint="eastAsia"/>
        </w:rPr>
        <w:t>确定</w:t>
      </w:r>
      <w:r w:rsidRPr="006952E4">
        <w:rPr>
          <w:rFonts w:cs="Times New Roman"/>
        </w:rPr>
        <w:t>。</w:t>
      </w:r>
    </w:p>
    <w:p w14:paraId="3559695B" w14:textId="77777777" w:rsidR="00681F55" w:rsidRPr="006952E4" w:rsidRDefault="00681F55" w:rsidP="00681F55">
      <w:pPr>
        <w:pStyle w:val="afffffffff1"/>
        <w:ind w:firstLine="480"/>
        <w:rPr>
          <w:rFonts w:cs="Times New Roman"/>
        </w:rPr>
      </w:pPr>
      <w:r w:rsidRPr="006952E4">
        <w:rPr>
          <w:rFonts w:cs="Times New Roman"/>
        </w:rPr>
        <w:t xml:space="preserve">      K≤36</w:t>
      </w:r>
      <w:r w:rsidRPr="006952E4">
        <w:rPr>
          <w:rFonts w:cs="Times New Roman" w:hint="eastAsia"/>
        </w:rPr>
        <w:t>，</w:t>
      </w:r>
      <w:r w:rsidRPr="006952E4">
        <w:rPr>
          <w:rFonts w:cs="Times New Roman" w:hint="eastAsia"/>
        </w:rPr>
        <w:t>K</w:t>
      </w:r>
      <w:r w:rsidRPr="006952E4">
        <w:rPr>
          <w:rFonts w:cs="Times New Roman"/>
          <w:vertAlign w:val="subscript"/>
        </w:rPr>
        <w:t>N</w:t>
      </w:r>
      <w:r w:rsidRPr="006952E4">
        <w:rPr>
          <w:rFonts w:cs="Times New Roman"/>
        </w:rPr>
        <w:t>=1</w:t>
      </w:r>
      <w:r w:rsidRPr="006952E4">
        <w:rPr>
          <w:rFonts w:cs="Times New Roman" w:hint="eastAsia"/>
        </w:rPr>
        <w:t>；</w:t>
      </w:r>
      <w:r w:rsidRPr="006952E4">
        <w:rPr>
          <w:rFonts w:cs="Times New Roman" w:hint="eastAsia"/>
        </w:rPr>
        <w:t>36</w:t>
      </w:r>
      <w:r w:rsidRPr="006952E4">
        <w:rPr>
          <w:rFonts w:cs="Times New Roman" w:hint="eastAsia"/>
        </w:rPr>
        <w:t>＜</w:t>
      </w:r>
      <w:r w:rsidRPr="006952E4">
        <w:rPr>
          <w:rFonts w:cs="Times New Roman" w:hint="eastAsia"/>
        </w:rPr>
        <w:t>K</w:t>
      </w:r>
      <w:r w:rsidRPr="006952E4">
        <w:rPr>
          <w:rFonts w:cs="Times New Roman" w:hint="eastAsia"/>
        </w:rPr>
        <w:t>≤</w:t>
      </w:r>
      <w:r w:rsidRPr="006952E4">
        <w:rPr>
          <w:rFonts w:cs="Times New Roman" w:hint="eastAsia"/>
        </w:rPr>
        <w:t>220</w:t>
      </w:r>
      <w:r w:rsidRPr="006952E4">
        <w:rPr>
          <w:rFonts w:cs="Times New Roman" w:hint="eastAsia"/>
        </w:rPr>
        <w:t>，</w:t>
      </w:r>
      <w:r w:rsidRPr="006952E4">
        <w:rPr>
          <w:rFonts w:cs="Times New Roman" w:hint="eastAsia"/>
        </w:rPr>
        <w:t>K</w:t>
      </w:r>
      <w:r w:rsidRPr="006952E4">
        <w:rPr>
          <w:rFonts w:cs="Times New Roman"/>
          <w:vertAlign w:val="subscript"/>
        </w:rPr>
        <w:t>N</w:t>
      </w:r>
      <w:r w:rsidRPr="006952E4">
        <w:rPr>
          <w:rFonts w:cs="Times New Roman"/>
        </w:rPr>
        <w:t>=11.467×K</w:t>
      </w:r>
      <w:r w:rsidRPr="006952E4">
        <w:rPr>
          <w:rFonts w:cs="Times New Roman"/>
          <w:vertAlign w:val="superscript"/>
        </w:rPr>
        <w:t>-0.7026</w:t>
      </w:r>
      <w:r w:rsidRPr="006952E4">
        <w:rPr>
          <w:rFonts w:cs="Times New Roman" w:hint="eastAsia"/>
        </w:rPr>
        <w:t>；</w:t>
      </w:r>
      <w:r w:rsidRPr="006952E4">
        <w:rPr>
          <w:rFonts w:cs="Times New Roman" w:hint="eastAsia"/>
        </w:rPr>
        <w:t>K</w:t>
      </w:r>
      <w:r w:rsidRPr="006952E4">
        <w:rPr>
          <w:rFonts w:cs="Times New Roman" w:hint="eastAsia"/>
        </w:rPr>
        <w:t>＞</w:t>
      </w:r>
      <w:r w:rsidRPr="006952E4">
        <w:rPr>
          <w:rFonts w:cs="Times New Roman" w:hint="eastAsia"/>
        </w:rPr>
        <w:t>220</w:t>
      </w:r>
      <w:r w:rsidRPr="006952E4">
        <w:rPr>
          <w:rFonts w:cs="Times New Roman" w:hint="eastAsia"/>
        </w:rPr>
        <w:t>，</w:t>
      </w:r>
      <w:r w:rsidRPr="006952E4">
        <w:rPr>
          <w:rFonts w:cs="Times New Roman" w:hint="eastAsia"/>
        </w:rPr>
        <w:t>K</w:t>
      </w:r>
      <w:r w:rsidRPr="006952E4">
        <w:rPr>
          <w:rFonts w:cs="Times New Roman"/>
          <w:vertAlign w:val="subscript"/>
        </w:rPr>
        <w:t>N</w:t>
      </w:r>
      <w:r w:rsidRPr="006952E4">
        <w:rPr>
          <w:rFonts w:cs="Times New Roman"/>
        </w:rPr>
        <w:t>=0.26</w:t>
      </w:r>
      <w:r w:rsidRPr="006952E4">
        <w:rPr>
          <w:rFonts w:cs="Times New Roman" w:hint="eastAsia"/>
        </w:rPr>
        <w:t>；</w:t>
      </w:r>
    </w:p>
    <w:p w14:paraId="422B9AC8" w14:textId="77777777" w:rsidR="00681F55" w:rsidRPr="006952E4" w:rsidRDefault="00681F55" w:rsidP="00681F55">
      <w:pPr>
        <w:pStyle w:val="afffffffff1"/>
        <w:ind w:firstLine="480"/>
        <w:rPr>
          <w:rFonts w:cs="Times New Roman"/>
        </w:rPr>
      </w:pPr>
      <w:r w:rsidRPr="006952E4">
        <w:rPr>
          <w:rFonts w:cs="Times New Roman"/>
        </w:rPr>
        <w:t xml:space="preserve">      M—</w:t>
      </w:r>
      <w:r w:rsidRPr="006952E4">
        <w:rPr>
          <w:rFonts w:cs="Times New Roman" w:hint="eastAsia"/>
        </w:rPr>
        <w:t>酸雾</w:t>
      </w:r>
      <w:r w:rsidRPr="006952E4">
        <w:rPr>
          <w:rFonts w:cs="Times New Roman"/>
        </w:rPr>
        <w:t>的分子量，</w:t>
      </w:r>
      <w:r w:rsidRPr="006952E4">
        <w:rPr>
          <w:rFonts w:cs="Times New Roman" w:hint="eastAsia"/>
        </w:rPr>
        <w:t>（</w:t>
      </w:r>
      <w:r w:rsidRPr="006952E4">
        <w:rPr>
          <w:rFonts w:cs="Times New Roman" w:hint="eastAsia"/>
        </w:rPr>
        <w:t>H</w:t>
      </w:r>
      <w:r w:rsidRPr="006952E4">
        <w:rPr>
          <w:rFonts w:cs="Times New Roman" w:hint="eastAsia"/>
          <w:vertAlign w:val="subscript"/>
        </w:rPr>
        <w:t>2</w:t>
      </w:r>
      <w:r w:rsidRPr="006952E4">
        <w:rPr>
          <w:rFonts w:cs="Times New Roman" w:hint="eastAsia"/>
        </w:rPr>
        <w:t>SO</w:t>
      </w:r>
      <w:r w:rsidRPr="006952E4">
        <w:rPr>
          <w:rFonts w:cs="Times New Roman" w:hint="eastAsia"/>
          <w:vertAlign w:val="subscript"/>
        </w:rPr>
        <w:t>4</w:t>
      </w:r>
      <w:r w:rsidRPr="006952E4">
        <w:rPr>
          <w:rFonts w:cs="Times New Roman" w:hint="eastAsia"/>
        </w:rPr>
        <w:t>为</w:t>
      </w:r>
      <w:r w:rsidRPr="006952E4">
        <w:rPr>
          <w:rFonts w:cs="Times New Roman" w:hint="eastAsia"/>
        </w:rPr>
        <w:t>98.08</w:t>
      </w:r>
      <w:r w:rsidRPr="006952E4">
        <w:rPr>
          <w:rFonts w:cs="Times New Roman" w:hint="eastAsia"/>
        </w:rPr>
        <w:t>）；</w:t>
      </w:r>
    </w:p>
    <w:p w14:paraId="1DDDB284" w14:textId="77777777" w:rsidR="00681F55" w:rsidRPr="006952E4" w:rsidRDefault="00681F55" w:rsidP="00681F55">
      <w:pPr>
        <w:pStyle w:val="afffffffff1"/>
        <w:ind w:leftChars="200" w:left="1140" w:hangingChars="300" w:hanging="720"/>
        <w:rPr>
          <w:rFonts w:cs="Times New Roman"/>
        </w:rPr>
      </w:pPr>
      <w:r w:rsidRPr="006952E4">
        <w:rPr>
          <w:rFonts w:cs="Times New Roman" w:hint="eastAsia"/>
        </w:rPr>
        <w:lastRenderedPageBreak/>
        <w:t>P</w:t>
      </w:r>
      <w:r w:rsidRPr="006952E4">
        <w:rPr>
          <w:rFonts w:cs="Times New Roman" w:hint="eastAsia"/>
        </w:rPr>
        <w:t>—</w:t>
      </w:r>
      <w:r w:rsidRPr="006952E4">
        <w:rPr>
          <w:rFonts w:cs="Times New Roman" w:hint="eastAsia"/>
        </w:rPr>
        <w:t>20</w:t>
      </w:r>
      <w:r w:rsidRPr="006952E4">
        <w:rPr>
          <w:rFonts w:cs="Times New Roman" w:hint="eastAsia"/>
        </w:rPr>
        <w:t>℃</w:t>
      </w:r>
      <w:r w:rsidRPr="006952E4">
        <w:rPr>
          <w:rFonts w:cs="Times New Roman"/>
        </w:rPr>
        <w:t>时，酸液的实际蒸气压（</w:t>
      </w:r>
      <w:r w:rsidRPr="006952E4">
        <w:rPr>
          <w:rFonts w:cs="Times New Roman" w:hint="eastAsia"/>
        </w:rPr>
        <w:t>P</w:t>
      </w:r>
      <w:r w:rsidRPr="006952E4">
        <w:rPr>
          <w:rFonts w:cs="Times New Roman"/>
        </w:rPr>
        <w:t>a</w:t>
      </w:r>
      <w:r w:rsidRPr="006952E4">
        <w:rPr>
          <w:rFonts w:cs="Times New Roman"/>
        </w:rPr>
        <w:t>）</w:t>
      </w:r>
      <w:r w:rsidRPr="006952E4">
        <w:rPr>
          <w:rFonts w:cs="Times New Roman" w:hint="eastAsia"/>
        </w:rPr>
        <w:t>，无</w:t>
      </w:r>
      <w:r w:rsidRPr="006952E4">
        <w:rPr>
          <w:rFonts w:cs="Times New Roman"/>
        </w:rPr>
        <w:t>蒸气压</w:t>
      </w:r>
      <w:r w:rsidRPr="006952E4">
        <w:rPr>
          <w:rFonts w:cs="Times New Roman" w:hint="eastAsia"/>
        </w:rPr>
        <w:t>时</w:t>
      </w:r>
      <w:r w:rsidRPr="006952E4">
        <w:rPr>
          <w:rFonts w:cs="Times New Roman"/>
        </w:rPr>
        <w:t>可用水溶液的饱和蒸气压代替；</w:t>
      </w:r>
    </w:p>
    <w:p w14:paraId="5D162CD8" w14:textId="77777777" w:rsidR="00681F55" w:rsidRPr="006952E4" w:rsidRDefault="00681F55" w:rsidP="00681F55">
      <w:pPr>
        <w:pStyle w:val="afffffffff1"/>
        <w:ind w:firstLine="480"/>
        <w:rPr>
          <w:rFonts w:cs="Times New Roman"/>
        </w:rPr>
      </w:pPr>
      <w:r w:rsidRPr="006952E4">
        <w:rPr>
          <w:rFonts w:cs="Times New Roman" w:hint="eastAsia"/>
        </w:rPr>
        <w:t xml:space="preserve">      K</w:t>
      </w:r>
      <w:r w:rsidRPr="006952E4">
        <w:rPr>
          <w:rFonts w:cs="Times New Roman"/>
        </w:rPr>
        <w:t>c—</w:t>
      </w:r>
      <w:r w:rsidRPr="006952E4">
        <w:rPr>
          <w:rFonts w:cs="Times New Roman" w:hint="eastAsia"/>
        </w:rPr>
        <w:t>产品</w:t>
      </w:r>
      <w:r w:rsidRPr="006952E4">
        <w:rPr>
          <w:rFonts w:cs="Times New Roman"/>
        </w:rPr>
        <w:t>因子（</w:t>
      </w:r>
      <w:r w:rsidRPr="006952E4">
        <w:rPr>
          <w:rFonts w:cs="Times New Roman" w:hint="eastAsia"/>
        </w:rPr>
        <w:t>酸液</w:t>
      </w:r>
      <w:r w:rsidRPr="006952E4">
        <w:rPr>
          <w:rFonts w:cs="Times New Roman"/>
        </w:rPr>
        <w:t>取</w:t>
      </w:r>
      <w:r w:rsidRPr="006952E4">
        <w:rPr>
          <w:rFonts w:cs="Times New Roman" w:hint="eastAsia"/>
        </w:rPr>
        <w:t>1.0</w:t>
      </w:r>
      <w:r w:rsidRPr="006952E4">
        <w:rPr>
          <w:rFonts w:cs="Times New Roman"/>
        </w:rPr>
        <w:t>）</w:t>
      </w:r>
      <w:r w:rsidRPr="006952E4">
        <w:rPr>
          <w:rFonts w:cs="Times New Roman" w:hint="eastAsia"/>
        </w:rPr>
        <w:t>。</w:t>
      </w:r>
    </w:p>
    <w:p w14:paraId="36C351D5" w14:textId="77777777" w:rsidR="00681F55" w:rsidRPr="006952E4" w:rsidRDefault="00681F55" w:rsidP="00681F55">
      <w:pPr>
        <w:pStyle w:val="afffffffff1"/>
        <w:ind w:firstLine="480"/>
        <w:rPr>
          <w:rFonts w:cs="Times New Roman"/>
        </w:rPr>
      </w:pPr>
      <w:r w:rsidRPr="006952E4">
        <w:rPr>
          <w:rFonts w:cs="Times New Roman" w:hint="eastAsia"/>
        </w:rPr>
        <w:t>本项目</w:t>
      </w:r>
      <w:r w:rsidRPr="006952E4">
        <w:rPr>
          <w:rFonts w:cs="Times New Roman"/>
        </w:rPr>
        <w:t>硫酸年转运</w:t>
      </w:r>
      <w:r w:rsidRPr="006952E4">
        <w:rPr>
          <w:rFonts w:cs="Times New Roman" w:hint="eastAsia"/>
        </w:rPr>
        <w:t>量</w:t>
      </w:r>
      <w:r w:rsidRPr="006952E4">
        <w:rPr>
          <w:rFonts w:cs="Times New Roman"/>
        </w:rPr>
        <w:t>为</w:t>
      </w:r>
      <w:r w:rsidRPr="006952E4">
        <w:rPr>
          <w:rFonts w:cs="Times New Roman" w:hint="eastAsia"/>
        </w:rPr>
        <w:t>160</w:t>
      </w:r>
      <w:r w:rsidRPr="006952E4">
        <w:rPr>
          <w:rFonts w:cs="Times New Roman"/>
        </w:rPr>
        <w:t>t</w:t>
      </w:r>
      <w:r w:rsidRPr="006952E4">
        <w:rPr>
          <w:rFonts w:cs="Times New Roman"/>
        </w:rPr>
        <w:t>，即</w:t>
      </w:r>
      <w:r w:rsidRPr="006952E4">
        <w:rPr>
          <w:rFonts w:cs="Times New Roman" w:hint="eastAsia"/>
        </w:rPr>
        <w:t>年投入量</w:t>
      </w:r>
      <w:r w:rsidRPr="006952E4">
        <w:rPr>
          <w:rFonts w:cs="Times New Roman"/>
        </w:rPr>
        <w:t>为</w:t>
      </w:r>
      <w:r w:rsidRPr="006952E4">
        <w:rPr>
          <w:rFonts w:cs="Times New Roman"/>
        </w:rPr>
        <w:t>86.96m</w:t>
      </w:r>
      <w:r w:rsidRPr="006952E4">
        <w:rPr>
          <w:rFonts w:cs="Times New Roman"/>
          <w:vertAlign w:val="superscript"/>
        </w:rPr>
        <w:t>3</w:t>
      </w:r>
      <w:r w:rsidRPr="006952E4">
        <w:rPr>
          <w:rFonts w:cs="Times New Roman" w:hint="eastAsia"/>
        </w:rPr>
        <w:t>，</w:t>
      </w:r>
      <w:r w:rsidRPr="006952E4">
        <w:rPr>
          <w:rFonts w:cs="Times New Roman" w:hint="eastAsia"/>
        </w:rPr>
        <w:t>3</w:t>
      </w:r>
      <w:r w:rsidRPr="006952E4">
        <w:rPr>
          <w:rFonts w:cs="Times New Roman" w:hint="eastAsia"/>
        </w:rPr>
        <w:t>个</w:t>
      </w:r>
      <w:r w:rsidRPr="006952E4">
        <w:rPr>
          <w:rFonts w:cs="Times New Roman"/>
        </w:rPr>
        <w:t>硫酸储罐（</w:t>
      </w:r>
      <w:r w:rsidRPr="006952E4">
        <w:rPr>
          <w:rFonts w:cs="Times New Roman" w:hint="eastAsia"/>
        </w:rPr>
        <w:t>容积均为</w:t>
      </w:r>
      <w:r w:rsidRPr="006952E4">
        <w:rPr>
          <w:rFonts w:cs="Times New Roman"/>
        </w:rPr>
        <w:t>8m</w:t>
      </w:r>
      <w:r w:rsidRPr="006952E4">
        <w:rPr>
          <w:rFonts w:cs="Times New Roman"/>
          <w:vertAlign w:val="superscript"/>
        </w:rPr>
        <w:t>3</w:t>
      </w:r>
      <w:r w:rsidRPr="006952E4">
        <w:rPr>
          <w:rFonts w:cs="Times New Roman"/>
        </w:rPr>
        <w:t>）</w:t>
      </w:r>
      <w:r w:rsidRPr="006952E4">
        <w:rPr>
          <w:rFonts w:cs="Times New Roman" w:hint="eastAsia"/>
        </w:rPr>
        <w:t>，</w:t>
      </w:r>
      <w:r w:rsidRPr="006952E4">
        <w:rPr>
          <w:rFonts w:cs="Times New Roman"/>
        </w:rPr>
        <w:t>则年周转次数</w:t>
      </w:r>
      <w:r w:rsidRPr="006952E4">
        <w:rPr>
          <w:rFonts w:cs="Times New Roman" w:hint="eastAsia"/>
        </w:rPr>
        <w:t>K</w:t>
      </w:r>
      <w:r w:rsidRPr="006952E4">
        <w:rPr>
          <w:rFonts w:cs="Times New Roman"/>
        </w:rPr>
        <w:t>=4</w:t>
      </w:r>
      <w:r w:rsidRPr="006952E4">
        <w:rPr>
          <w:rFonts w:cs="Times New Roman" w:hint="eastAsia"/>
        </w:rPr>
        <w:t>，</w:t>
      </w:r>
      <w:r w:rsidRPr="006952E4">
        <w:rPr>
          <w:rFonts w:cs="Times New Roman" w:hint="eastAsia"/>
        </w:rPr>
        <w:t>K</w:t>
      </w:r>
      <w:r w:rsidRPr="006952E4">
        <w:rPr>
          <w:rFonts w:cs="Times New Roman"/>
          <w:vertAlign w:val="subscript"/>
        </w:rPr>
        <w:t>N</w:t>
      </w:r>
      <w:r w:rsidRPr="006952E4">
        <w:rPr>
          <w:rFonts w:cs="Times New Roman"/>
        </w:rPr>
        <w:t>=1</w:t>
      </w:r>
      <w:r w:rsidRPr="006952E4">
        <w:rPr>
          <w:rFonts w:cs="Times New Roman" w:hint="eastAsia"/>
        </w:rPr>
        <w:t>。</w:t>
      </w:r>
    </w:p>
    <w:p w14:paraId="7E27196A" w14:textId="0D3A76C3" w:rsidR="00681F55" w:rsidRPr="006952E4" w:rsidRDefault="00681F55" w:rsidP="00681F55">
      <w:pPr>
        <w:pStyle w:val="afffffff3"/>
        <w:ind w:firstLine="420"/>
      </w:pPr>
      <w:r w:rsidRPr="006952E4">
        <w:rPr>
          <w:rFonts w:hint="eastAsia"/>
        </w:rPr>
        <w:t>表</w:t>
      </w:r>
      <w:r w:rsidRPr="006952E4">
        <w:rPr>
          <w:rFonts w:hint="eastAsia"/>
        </w:rPr>
        <w:t>3.6</w:t>
      </w:r>
      <w:r w:rsidR="00D43F39" w:rsidRPr="006952E4">
        <w:t>-9</w:t>
      </w:r>
      <w:r w:rsidR="004404DB" w:rsidRPr="006952E4">
        <w:t xml:space="preserve">                 </w:t>
      </w:r>
      <w:r w:rsidRPr="006952E4">
        <w:rPr>
          <w:rFonts w:hint="eastAsia"/>
        </w:rPr>
        <w:t>大呼吸参数</w:t>
      </w:r>
      <w:r w:rsidRPr="006952E4">
        <w:t>一览表</w:t>
      </w:r>
    </w:p>
    <w:tbl>
      <w:tblPr>
        <w:tblStyle w:val="afffffffffffa"/>
        <w:tblW w:w="5000" w:type="pct"/>
        <w:tblLook w:val="04A0" w:firstRow="1" w:lastRow="0" w:firstColumn="1" w:lastColumn="0" w:noHBand="0" w:noVBand="1"/>
      </w:tblPr>
      <w:tblGrid>
        <w:gridCol w:w="654"/>
        <w:gridCol w:w="1127"/>
        <w:gridCol w:w="1120"/>
        <w:gridCol w:w="469"/>
        <w:gridCol w:w="461"/>
        <w:gridCol w:w="1212"/>
        <w:gridCol w:w="1022"/>
        <w:gridCol w:w="848"/>
        <w:gridCol w:w="1006"/>
        <w:gridCol w:w="517"/>
      </w:tblGrid>
      <w:tr w:rsidR="006952E4" w:rsidRPr="006952E4" w14:paraId="03A54650" w14:textId="77777777" w:rsidTr="00735D6F">
        <w:tc>
          <w:tcPr>
            <w:tcW w:w="408" w:type="pct"/>
            <w:vAlign w:val="center"/>
          </w:tcPr>
          <w:p w14:paraId="3D06EAD3" w14:textId="77777777" w:rsidR="00681F55" w:rsidRPr="006952E4" w:rsidRDefault="00681F55" w:rsidP="00735D6F">
            <w:pPr>
              <w:pStyle w:val="affffffffffffd"/>
              <w:rPr>
                <w:sz w:val="21"/>
                <w:lang w:eastAsia="zh-CN"/>
              </w:rPr>
            </w:pPr>
            <w:r w:rsidRPr="006952E4">
              <w:rPr>
                <w:rFonts w:hint="eastAsia"/>
                <w:sz w:val="21"/>
                <w:lang w:eastAsia="zh-CN"/>
              </w:rPr>
              <w:t>参数</w:t>
            </w:r>
          </w:p>
        </w:tc>
        <w:tc>
          <w:tcPr>
            <w:tcW w:w="535" w:type="pct"/>
            <w:vAlign w:val="center"/>
          </w:tcPr>
          <w:p w14:paraId="4D6B691C" w14:textId="77777777" w:rsidR="00681F55" w:rsidRPr="006952E4" w:rsidRDefault="00681F55" w:rsidP="00735D6F">
            <w:pPr>
              <w:pStyle w:val="affffffffffffd"/>
              <w:rPr>
                <w:sz w:val="21"/>
                <w:lang w:eastAsia="zh-CN"/>
              </w:rPr>
            </w:pPr>
            <w:r w:rsidRPr="006952E4">
              <w:rPr>
                <w:rFonts w:hint="eastAsia"/>
                <w:sz w:val="21"/>
                <w:lang w:eastAsia="zh-CN"/>
              </w:rPr>
              <w:t>M</w:t>
            </w:r>
            <w:r w:rsidRPr="006952E4">
              <w:rPr>
                <w:rFonts w:hint="eastAsia"/>
                <w:sz w:val="21"/>
                <w:lang w:eastAsia="zh-CN"/>
              </w:rPr>
              <w:t>（</w:t>
            </w:r>
            <w:r w:rsidRPr="006952E4">
              <w:rPr>
                <w:rFonts w:hint="eastAsia"/>
                <w:sz w:val="21"/>
                <w:lang w:eastAsia="zh-CN"/>
              </w:rPr>
              <w:t>g/mol</w:t>
            </w:r>
            <w:r w:rsidRPr="006952E4">
              <w:rPr>
                <w:rFonts w:hint="eastAsia"/>
                <w:sz w:val="21"/>
                <w:lang w:eastAsia="zh-CN"/>
              </w:rPr>
              <w:t>）</w:t>
            </w:r>
          </w:p>
        </w:tc>
        <w:tc>
          <w:tcPr>
            <w:tcW w:w="684" w:type="pct"/>
            <w:vAlign w:val="center"/>
          </w:tcPr>
          <w:p w14:paraId="2CAC2373" w14:textId="77777777" w:rsidR="00681F55" w:rsidRPr="006952E4" w:rsidRDefault="00681F55" w:rsidP="00735D6F">
            <w:pPr>
              <w:pStyle w:val="affffffffffffd"/>
              <w:rPr>
                <w:sz w:val="21"/>
                <w:lang w:eastAsia="zh-CN"/>
              </w:rPr>
            </w:pPr>
            <w:r w:rsidRPr="006952E4">
              <w:rPr>
                <w:rFonts w:hint="eastAsia"/>
                <w:sz w:val="21"/>
                <w:lang w:eastAsia="zh-CN"/>
              </w:rPr>
              <w:t>P</w:t>
            </w:r>
            <w:r w:rsidRPr="006952E4">
              <w:rPr>
                <w:rFonts w:hint="eastAsia"/>
                <w:sz w:val="21"/>
                <w:lang w:eastAsia="zh-CN"/>
              </w:rPr>
              <w:t>（</w:t>
            </w:r>
            <w:r w:rsidRPr="006952E4">
              <w:rPr>
                <w:rFonts w:hint="eastAsia"/>
                <w:sz w:val="21"/>
                <w:lang w:eastAsia="zh-CN"/>
              </w:rPr>
              <w:t>P</w:t>
            </w:r>
            <w:r w:rsidRPr="006952E4">
              <w:rPr>
                <w:sz w:val="21"/>
                <w:lang w:eastAsia="zh-CN"/>
              </w:rPr>
              <w:t>a</w:t>
            </w:r>
            <w:r w:rsidRPr="006952E4">
              <w:rPr>
                <w:rFonts w:hint="eastAsia"/>
                <w:sz w:val="21"/>
                <w:lang w:eastAsia="zh-CN"/>
              </w:rPr>
              <w:t>）</w:t>
            </w:r>
          </w:p>
        </w:tc>
        <w:tc>
          <w:tcPr>
            <w:tcW w:w="290" w:type="pct"/>
            <w:vAlign w:val="center"/>
          </w:tcPr>
          <w:p w14:paraId="62D8C92B" w14:textId="77777777" w:rsidR="00681F55" w:rsidRPr="006952E4" w:rsidRDefault="00681F55" w:rsidP="00735D6F">
            <w:pPr>
              <w:pStyle w:val="affffffffffffd"/>
              <w:rPr>
                <w:sz w:val="21"/>
                <w:lang w:eastAsia="zh-CN"/>
              </w:rPr>
            </w:pPr>
            <w:r w:rsidRPr="006952E4">
              <w:rPr>
                <w:rFonts w:hint="eastAsia"/>
                <w:sz w:val="21"/>
                <w:lang w:eastAsia="zh-CN"/>
              </w:rPr>
              <w:t>K</w:t>
            </w:r>
            <w:r w:rsidRPr="006952E4">
              <w:rPr>
                <w:sz w:val="21"/>
                <w:vertAlign w:val="subscript"/>
                <w:lang w:eastAsia="zh-CN"/>
              </w:rPr>
              <w:t>N</w:t>
            </w:r>
          </w:p>
        </w:tc>
        <w:tc>
          <w:tcPr>
            <w:tcW w:w="285" w:type="pct"/>
            <w:vAlign w:val="center"/>
          </w:tcPr>
          <w:p w14:paraId="31AA6105" w14:textId="77777777" w:rsidR="00681F55" w:rsidRPr="006952E4" w:rsidRDefault="00681F55" w:rsidP="00735D6F">
            <w:pPr>
              <w:pStyle w:val="affffffffffffd"/>
              <w:rPr>
                <w:sz w:val="21"/>
                <w:lang w:eastAsia="zh-CN"/>
              </w:rPr>
            </w:pPr>
            <w:r w:rsidRPr="006952E4">
              <w:rPr>
                <w:rFonts w:hint="eastAsia"/>
                <w:sz w:val="21"/>
                <w:lang w:eastAsia="zh-CN"/>
              </w:rPr>
              <w:t>K</w:t>
            </w:r>
            <w:r w:rsidRPr="006952E4">
              <w:rPr>
                <w:sz w:val="21"/>
                <w:lang w:eastAsia="zh-CN"/>
              </w:rPr>
              <w:t>c</w:t>
            </w:r>
          </w:p>
        </w:tc>
        <w:tc>
          <w:tcPr>
            <w:tcW w:w="755" w:type="pct"/>
            <w:vAlign w:val="center"/>
          </w:tcPr>
          <w:p w14:paraId="7058D3F5" w14:textId="77777777" w:rsidR="00681F55" w:rsidRPr="006952E4" w:rsidRDefault="00681F55" w:rsidP="00735D6F">
            <w:pPr>
              <w:pStyle w:val="affffffffffffd"/>
              <w:rPr>
                <w:sz w:val="21"/>
                <w:lang w:eastAsia="zh-CN"/>
              </w:rPr>
            </w:pPr>
            <w:r w:rsidRPr="006952E4">
              <w:rPr>
                <w:rFonts w:hint="eastAsia"/>
                <w:sz w:val="21"/>
                <w:lang w:eastAsia="zh-CN"/>
              </w:rPr>
              <w:t>L</w:t>
            </w:r>
            <w:r w:rsidRPr="006952E4">
              <w:rPr>
                <w:sz w:val="21"/>
                <w:lang w:eastAsia="zh-CN"/>
              </w:rPr>
              <w:t>w</w:t>
            </w:r>
            <w:r w:rsidRPr="006952E4">
              <w:rPr>
                <w:sz w:val="21"/>
                <w:lang w:eastAsia="zh-CN"/>
              </w:rPr>
              <w:t>（</w:t>
            </w:r>
            <w:r w:rsidRPr="006952E4">
              <w:rPr>
                <w:rFonts w:hint="eastAsia"/>
                <w:sz w:val="21"/>
                <w:lang w:eastAsia="zh-CN"/>
              </w:rPr>
              <w:t>kg/m</w:t>
            </w:r>
            <w:r w:rsidRPr="006952E4">
              <w:rPr>
                <w:rFonts w:hint="eastAsia"/>
                <w:sz w:val="21"/>
                <w:vertAlign w:val="superscript"/>
                <w:lang w:eastAsia="zh-CN"/>
              </w:rPr>
              <w:t>3</w:t>
            </w:r>
            <w:r w:rsidRPr="006952E4">
              <w:rPr>
                <w:sz w:val="21"/>
                <w:lang w:eastAsia="zh-CN"/>
              </w:rPr>
              <w:t>）</w:t>
            </w:r>
          </w:p>
        </w:tc>
        <w:tc>
          <w:tcPr>
            <w:tcW w:w="579" w:type="pct"/>
            <w:vAlign w:val="center"/>
          </w:tcPr>
          <w:p w14:paraId="1AC8415D" w14:textId="77777777" w:rsidR="00681F55" w:rsidRPr="006952E4" w:rsidRDefault="00681F55" w:rsidP="00735D6F">
            <w:pPr>
              <w:pStyle w:val="affffffffffffd"/>
              <w:rPr>
                <w:sz w:val="21"/>
                <w:lang w:eastAsia="zh-CN"/>
              </w:rPr>
            </w:pPr>
            <w:r w:rsidRPr="006952E4">
              <w:rPr>
                <w:sz w:val="21"/>
                <w:lang w:eastAsia="zh-CN"/>
              </w:rPr>
              <w:t>ρ</w:t>
            </w:r>
            <w:r w:rsidRPr="006952E4">
              <w:rPr>
                <w:sz w:val="21"/>
                <w:lang w:eastAsia="zh-CN"/>
              </w:rPr>
              <w:t>（</w:t>
            </w:r>
            <w:r w:rsidRPr="006952E4">
              <w:rPr>
                <w:rFonts w:hint="eastAsia"/>
                <w:sz w:val="21"/>
                <w:lang w:eastAsia="zh-CN"/>
              </w:rPr>
              <w:t>g/m</w:t>
            </w:r>
            <w:r w:rsidRPr="006952E4">
              <w:rPr>
                <w:sz w:val="21"/>
                <w:lang w:eastAsia="zh-CN"/>
              </w:rPr>
              <w:t>l</w:t>
            </w:r>
            <w:r w:rsidRPr="006952E4">
              <w:rPr>
                <w:sz w:val="21"/>
                <w:lang w:eastAsia="zh-CN"/>
              </w:rPr>
              <w:t>）</w:t>
            </w:r>
          </w:p>
        </w:tc>
        <w:tc>
          <w:tcPr>
            <w:tcW w:w="522" w:type="pct"/>
            <w:vAlign w:val="center"/>
          </w:tcPr>
          <w:p w14:paraId="0F803ADF" w14:textId="77777777" w:rsidR="00681F55" w:rsidRPr="006952E4" w:rsidRDefault="00681F55" w:rsidP="00735D6F">
            <w:pPr>
              <w:pStyle w:val="affffffffffffd"/>
              <w:rPr>
                <w:sz w:val="21"/>
                <w:lang w:eastAsia="zh-CN"/>
              </w:rPr>
            </w:pPr>
            <w:r w:rsidRPr="006952E4">
              <w:rPr>
                <w:rFonts w:hint="eastAsia"/>
                <w:sz w:val="21"/>
                <w:lang w:eastAsia="zh-CN"/>
              </w:rPr>
              <w:t>储罐</w:t>
            </w:r>
            <w:r w:rsidRPr="006952E4">
              <w:rPr>
                <w:sz w:val="21"/>
                <w:lang w:eastAsia="zh-CN"/>
              </w:rPr>
              <w:t>数量</w:t>
            </w:r>
            <w:r w:rsidRPr="006952E4">
              <w:rPr>
                <w:rFonts w:hint="eastAsia"/>
                <w:sz w:val="21"/>
                <w:lang w:eastAsia="zh-CN"/>
              </w:rPr>
              <w:t>（个）</w:t>
            </w:r>
          </w:p>
        </w:tc>
        <w:tc>
          <w:tcPr>
            <w:tcW w:w="616" w:type="pct"/>
            <w:vAlign w:val="center"/>
          </w:tcPr>
          <w:p w14:paraId="455F2553" w14:textId="77777777" w:rsidR="00681F55" w:rsidRPr="006952E4" w:rsidRDefault="00681F55" w:rsidP="00735D6F">
            <w:pPr>
              <w:pStyle w:val="affffffffffffd"/>
              <w:rPr>
                <w:sz w:val="21"/>
                <w:lang w:eastAsia="zh-CN"/>
              </w:rPr>
            </w:pPr>
            <w:r w:rsidRPr="006952E4">
              <w:rPr>
                <w:rFonts w:hint="eastAsia"/>
                <w:sz w:val="21"/>
                <w:lang w:eastAsia="zh-CN"/>
              </w:rPr>
              <w:t>大呼吸</w:t>
            </w:r>
            <w:r w:rsidRPr="006952E4">
              <w:rPr>
                <w:sz w:val="21"/>
                <w:lang w:eastAsia="zh-CN"/>
              </w:rPr>
              <w:t>产生量</w:t>
            </w:r>
            <w:r w:rsidRPr="006952E4">
              <w:rPr>
                <w:rFonts w:hint="eastAsia"/>
                <w:sz w:val="21"/>
                <w:lang w:eastAsia="zh-CN"/>
              </w:rPr>
              <w:t>（</w:t>
            </w:r>
            <w:r w:rsidRPr="006952E4">
              <w:rPr>
                <w:rFonts w:hint="eastAsia"/>
                <w:sz w:val="21"/>
                <w:lang w:eastAsia="zh-CN"/>
              </w:rPr>
              <w:t>kg/a</w:t>
            </w:r>
            <w:r w:rsidRPr="006952E4">
              <w:rPr>
                <w:rFonts w:hint="eastAsia"/>
                <w:sz w:val="21"/>
                <w:lang w:eastAsia="zh-CN"/>
              </w:rPr>
              <w:t>）</w:t>
            </w:r>
          </w:p>
        </w:tc>
        <w:tc>
          <w:tcPr>
            <w:tcW w:w="328" w:type="pct"/>
            <w:vAlign w:val="center"/>
          </w:tcPr>
          <w:p w14:paraId="6E27B059" w14:textId="77777777" w:rsidR="00681F55" w:rsidRPr="006952E4" w:rsidRDefault="00681F55" w:rsidP="00735D6F">
            <w:pPr>
              <w:pStyle w:val="affffffffffffd"/>
              <w:rPr>
                <w:sz w:val="21"/>
                <w:lang w:eastAsia="zh-CN"/>
              </w:rPr>
            </w:pPr>
            <w:r w:rsidRPr="006952E4">
              <w:rPr>
                <w:rFonts w:hint="eastAsia"/>
                <w:sz w:val="21"/>
                <w:lang w:eastAsia="zh-CN"/>
              </w:rPr>
              <w:t>排放</w:t>
            </w:r>
            <w:r w:rsidRPr="006952E4">
              <w:rPr>
                <w:sz w:val="21"/>
                <w:lang w:eastAsia="zh-CN"/>
              </w:rPr>
              <w:t>废气</w:t>
            </w:r>
          </w:p>
        </w:tc>
      </w:tr>
      <w:tr w:rsidR="006952E4" w:rsidRPr="006952E4" w14:paraId="7A00BA71" w14:textId="77777777" w:rsidTr="00735D6F">
        <w:tc>
          <w:tcPr>
            <w:tcW w:w="408" w:type="pct"/>
            <w:vAlign w:val="center"/>
          </w:tcPr>
          <w:p w14:paraId="768727D4" w14:textId="77777777" w:rsidR="00681F55" w:rsidRPr="006952E4" w:rsidRDefault="00681F55" w:rsidP="00735D6F">
            <w:pPr>
              <w:pStyle w:val="affffffffffffd"/>
              <w:rPr>
                <w:sz w:val="21"/>
                <w:lang w:eastAsia="zh-CN"/>
              </w:rPr>
            </w:pPr>
            <w:r w:rsidRPr="006952E4">
              <w:rPr>
                <w:sz w:val="21"/>
                <w:lang w:eastAsia="zh-CN"/>
              </w:rPr>
              <w:t>8m</w:t>
            </w:r>
            <w:r w:rsidRPr="006952E4">
              <w:rPr>
                <w:sz w:val="21"/>
                <w:vertAlign w:val="superscript"/>
                <w:lang w:eastAsia="zh-CN"/>
              </w:rPr>
              <w:t>3</w:t>
            </w:r>
            <w:r w:rsidRPr="006952E4">
              <w:rPr>
                <w:rFonts w:hint="eastAsia"/>
                <w:sz w:val="21"/>
                <w:lang w:eastAsia="zh-CN"/>
              </w:rPr>
              <w:t>储罐</w:t>
            </w:r>
          </w:p>
        </w:tc>
        <w:tc>
          <w:tcPr>
            <w:tcW w:w="535" w:type="pct"/>
            <w:vAlign w:val="center"/>
          </w:tcPr>
          <w:p w14:paraId="3A0FD5C5" w14:textId="77777777" w:rsidR="00681F55" w:rsidRPr="006952E4" w:rsidRDefault="00681F55" w:rsidP="00735D6F">
            <w:pPr>
              <w:pStyle w:val="affffffffffffd"/>
              <w:rPr>
                <w:sz w:val="21"/>
                <w:lang w:eastAsia="zh-CN"/>
              </w:rPr>
            </w:pPr>
            <w:r w:rsidRPr="006952E4">
              <w:rPr>
                <w:rFonts w:hint="eastAsia"/>
                <w:sz w:val="21"/>
                <w:lang w:eastAsia="zh-CN"/>
              </w:rPr>
              <w:t>98.08</w:t>
            </w:r>
          </w:p>
        </w:tc>
        <w:tc>
          <w:tcPr>
            <w:tcW w:w="684" w:type="pct"/>
            <w:vAlign w:val="center"/>
          </w:tcPr>
          <w:p w14:paraId="0C88B3D2" w14:textId="77777777" w:rsidR="00681F55" w:rsidRPr="006952E4" w:rsidRDefault="00681F55" w:rsidP="00735D6F">
            <w:pPr>
              <w:pStyle w:val="affffffffffffd"/>
              <w:rPr>
                <w:sz w:val="21"/>
                <w:lang w:eastAsia="zh-CN"/>
              </w:rPr>
            </w:pPr>
            <w:r w:rsidRPr="006952E4">
              <w:rPr>
                <w:rFonts w:hint="eastAsia"/>
                <w:sz w:val="21"/>
                <w:lang w:eastAsia="zh-CN"/>
              </w:rPr>
              <w:t>2337.06</w:t>
            </w:r>
          </w:p>
        </w:tc>
        <w:tc>
          <w:tcPr>
            <w:tcW w:w="290" w:type="pct"/>
            <w:vAlign w:val="center"/>
          </w:tcPr>
          <w:p w14:paraId="73673D2D" w14:textId="77777777" w:rsidR="00681F55" w:rsidRPr="006952E4" w:rsidRDefault="00681F55" w:rsidP="00735D6F">
            <w:pPr>
              <w:pStyle w:val="affffffffffffd"/>
              <w:rPr>
                <w:sz w:val="21"/>
                <w:lang w:eastAsia="zh-CN"/>
              </w:rPr>
            </w:pPr>
            <w:r w:rsidRPr="006952E4">
              <w:rPr>
                <w:rFonts w:hint="eastAsia"/>
                <w:sz w:val="21"/>
                <w:lang w:eastAsia="zh-CN"/>
              </w:rPr>
              <w:t>1</w:t>
            </w:r>
          </w:p>
        </w:tc>
        <w:tc>
          <w:tcPr>
            <w:tcW w:w="285" w:type="pct"/>
            <w:vAlign w:val="center"/>
          </w:tcPr>
          <w:p w14:paraId="5AA2E8E6" w14:textId="77777777" w:rsidR="00681F55" w:rsidRPr="006952E4" w:rsidRDefault="00681F55" w:rsidP="00735D6F">
            <w:pPr>
              <w:pStyle w:val="affffffffffffd"/>
              <w:rPr>
                <w:sz w:val="21"/>
                <w:lang w:eastAsia="zh-CN"/>
              </w:rPr>
            </w:pPr>
            <w:r w:rsidRPr="006952E4">
              <w:rPr>
                <w:rFonts w:hint="eastAsia"/>
                <w:sz w:val="21"/>
                <w:lang w:eastAsia="zh-CN"/>
              </w:rPr>
              <w:t>1</w:t>
            </w:r>
          </w:p>
        </w:tc>
        <w:tc>
          <w:tcPr>
            <w:tcW w:w="755" w:type="pct"/>
            <w:vAlign w:val="center"/>
          </w:tcPr>
          <w:p w14:paraId="36CD9BA4" w14:textId="77777777" w:rsidR="00681F55" w:rsidRPr="006952E4" w:rsidRDefault="00681F55" w:rsidP="00735D6F">
            <w:pPr>
              <w:pStyle w:val="affffffffffffd"/>
              <w:rPr>
                <w:sz w:val="21"/>
                <w:lang w:eastAsia="zh-CN"/>
              </w:rPr>
            </w:pPr>
            <w:r w:rsidRPr="006952E4">
              <w:rPr>
                <w:rFonts w:hint="eastAsia"/>
                <w:sz w:val="21"/>
                <w:lang w:eastAsia="zh-CN"/>
              </w:rPr>
              <w:t>0.096</w:t>
            </w:r>
          </w:p>
        </w:tc>
        <w:tc>
          <w:tcPr>
            <w:tcW w:w="579" w:type="pct"/>
            <w:vAlign w:val="center"/>
          </w:tcPr>
          <w:p w14:paraId="08D8C57D" w14:textId="77777777" w:rsidR="00681F55" w:rsidRPr="006952E4" w:rsidRDefault="00681F55" w:rsidP="00735D6F">
            <w:pPr>
              <w:pStyle w:val="affffffffffffd"/>
              <w:rPr>
                <w:sz w:val="21"/>
                <w:lang w:eastAsia="zh-CN"/>
              </w:rPr>
            </w:pPr>
            <w:r w:rsidRPr="006952E4">
              <w:rPr>
                <w:rFonts w:hint="eastAsia"/>
                <w:sz w:val="21"/>
                <w:lang w:eastAsia="zh-CN"/>
              </w:rPr>
              <w:t>1.84</w:t>
            </w:r>
          </w:p>
        </w:tc>
        <w:tc>
          <w:tcPr>
            <w:tcW w:w="522" w:type="pct"/>
            <w:vAlign w:val="center"/>
          </w:tcPr>
          <w:p w14:paraId="7F1CF6E4" w14:textId="77777777" w:rsidR="00681F55" w:rsidRPr="006952E4" w:rsidRDefault="00681F55" w:rsidP="00735D6F">
            <w:pPr>
              <w:pStyle w:val="affffffffffffd"/>
              <w:rPr>
                <w:sz w:val="21"/>
                <w:lang w:eastAsia="zh-CN"/>
              </w:rPr>
            </w:pPr>
            <w:r w:rsidRPr="006952E4">
              <w:rPr>
                <w:rFonts w:hint="eastAsia"/>
                <w:sz w:val="21"/>
                <w:lang w:eastAsia="zh-CN"/>
              </w:rPr>
              <w:t>1</w:t>
            </w:r>
          </w:p>
        </w:tc>
        <w:tc>
          <w:tcPr>
            <w:tcW w:w="616" w:type="pct"/>
            <w:vAlign w:val="center"/>
          </w:tcPr>
          <w:p w14:paraId="153888A9" w14:textId="77777777" w:rsidR="00681F55" w:rsidRPr="006952E4" w:rsidRDefault="00681F55" w:rsidP="00735D6F">
            <w:pPr>
              <w:pStyle w:val="affffffffffffd"/>
              <w:rPr>
                <w:sz w:val="21"/>
                <w:lang w:eastAsia="zh-CN"/>
              </w:rPr>
            </w:pPr>
            <w:r w:rsidRPr="006952E4">
              <w:rPr>
                <w:rFonts w:hint="eastAsia"/>
                <w:sz w:val="21"/>
                <w:lang w:eastAsia="zh-CN"/>
              </w:rPr>
              <w:t>0.768</w:t>
            </w:r>
          </w:p>
        </w:tc>
        <w:tc>
          <w:tcPr>
            <w:tcW w:w="328" w:type="pct"/>
            <w:vMerge w:val="restart"/>
            <w:vAlign w:val="center"/>
          </w:tcPr>
          <w:p w14:paraId="34DF6A60" w14:textId="77777777" w:rsidR="00681F55" w:rsidRPr="006952E4" w:rsidRDefault="00681F55" w:rsidP="00735D6F">
            <w:pPr>
              <w:pStyle w:val="affffffffffffd"/>
              <w:rPr>
                <w:sz w:val="21"/>
                <w:lang w:eastAsia="zh-CN"/>
              </w:rPr>
            </w:pPr>
            <w:r w:rsidRPr="006952E4">
              <w:rPr>
                <w:rFonts w:hint="eastAsia"/>
                <w:sz w:val="21"/>
                <w:lang w:eastAsia="zh-CN"/>
              </w:rPr>
              <w:t>硫酸雾</w:t>
            </w:r>
          </w:p>
        </w:tc>
      </w:tr>
      <w:tr w:rsidR="006952E4" w:rsidRPr="006952E4" w14:paraId="1F96FA45" w14:textId="77777777" w:rsidTr="00735D6F">
        <w:tc>
          <w:tcPr>
            <w:tcW w:w="408" w:type="pct"/>
          </w:tcPr>
          <w:p w14:paraId="08FD6B87" w14:textId="77777777" w:rsidR="00681F55" w:rsidRPr="006952E4" w:rsidRDefault="00681F55" w:rsidP="00735D6F">
            <w:pPr>
              <w:pStyle w:val="affffffffffffd"/>
              <w:rPr>
                <w:sz w:val="21"/>
                <w:lang w:eastAsia="zh-CN"/>
              </w:rPr>
            </w:pPr>
            <w:r w:rsidRPr="006952E4">
              <w:rPr>
                <w:sz w:val="21"/>
                <w:lang w:eastAsia="zh-CN"/>
              </w:rPr>
              <w:t>8m</w:t>
            </w:r>
            <w:r w:rsidRPr="006952E4">
              <w:rPr>
                <w:sz w:val="21"/>
                <w:vertAlign w:val="superscript"/>
                <w:lang w:eastAsia="zh-CN"/>
              </w:rPr>
              <w:t>3</w:t>
            </w:r>
            <w:r w:rsidRPr="006952E4">
              <w:rPr>
                <w:rFonts w:hint="eastAsia"/>
                <w:sz w:val="21"/>
                <w:lang w:eastAsia="zh-CN"/>
              </w:rPr>
              <w:t>储罐</w:t>
            </w:r>
          </w:p>
        </w:tc>
        <w:tc>
          <w:tcPr>
            <w:tcW w:w="535" w:type="pct"/>
            <w:vAlign w:val="center"/>
          </w:tcPr>
          <w:p w14:paraId="7D12D1DC" w14:textId="77777777" w:rsidR="00681F55" w:rsidRPr="006952E4" w:rsidRDefault="00681F55" w:rsidP="00735D6F">
            <w:pPr>
              <w:pStyle w:val="affffffffffffd"/>
              <w:rPr>
                <w:sz w:val="21"/>
              </w:rPr>
            </w:pPr>
            <w:r w:rsidRPr="006952E4">
              <w:rPr>
                <w:rFonts w:hint="eastAsia"/>
                <w:sz w:val="21"/>
                <w:lang w:eastAsia="zh-CN"/>
              </w:rPr>
              <w:t>98.08</w:t>
            </w:r>
          </w:p>
        </w:tc>
        <w:tc>
          <w:tcPr>
            <w:tcW w:w="684" w:type="pct"/>
            <w:vAlign w:val="center"/>
          </w:tcPr>
          <w:p w14:paraId="5609F17C" w14:textId="77777777" w:rsidR="00681F55" w:rsidRPr="006952E4" w:rsidRDefault="00681F55" w:rsidP="00735D6F">
            <w:pPr>
              <w:pStyle w:val="affffffffffffd"/>
              <w:rPr>
                <w:sz w:val="21"/>
              </w:rPr>
            </w:pPr>
            <w:r w:rsidRPr="006952E4">
              <w:rPr>
                <w:rFonts w:hint="eastAsia"/>
                <w:sz w:val="21"/>
                <w:lang w:eastAsia="zh-CN"/>
              </w:rPr>
              <w:t>2337.06</w:t>
            </w:r>
          </w:p>
        </w:tc>
        <w:tc>
          <w:tcPr>
            <w:tcW w:w="290" w:type="pct"/>
            <w:vAlign w:val="center"/>
          </w:tcPr>
          <w:p w14:paraId="568218F5" w14:textId="77777777" w:rsidR="00681F55" w:rsidRPr="006952E4" w:rsidRDefault="00681F55" w:rsidP="00735D6F">
            <w:pPr>
              <w:pStyle w:val="affffffffffffd"/>
              <w:rPr>
                <w:sz w:val="21"/>
              </w:rPr>
            </w:pPr>
            <w:r w:rsidRPr="006952E4">
              <w:rPr>
                <w:rFonts w:hint="eastAsia"/>
                <w:sz w:val="21"/>
                <w:lang w:eastAsia="zh-CN"/>
              </w:rPr>
              <w:t>1</w:t>
            </w:r>
          </w:p>
        </w:tc>
        <w:tc>
          <w:tcPr>
            <w:tcW w:w="285" w:type="pct"/>
            <w:vAlign w:val="center"/>
          </w:tcPr>
          <w:p w14:paraId="580452F5" w14:textId="77777777" w:rsidR="00681F55" w:rsidRPr="006952E4" w:rsidRDefault="00681F55" w:rsidP="00735D6F">
            <w:pPr>
              <w:pStyle w:val="affffffffffffd"/>
              <w:rPr>
                <w:sz w:val="21"/>
              </w:rPr>
            </w:pPr>
            <w:r w:rsidRPr="006952E4">
              <w:rPr>
                <w:rFonts w:hint="eastAsia"/>
                <w:sz w:val="21"/>
                <w:lang w:eastAsia="zh-CN"/>
              </w:rPr>
              <w:t>1</w:t>
            </w:r>
          </w:p>
        </w:tc>
        <w:tc>
          <w:tcPr>
            <w:tcW w:w="755" w:type="pct"/>
            <w:vAlign w:val="center"/>
          </w:tcPr>
          <w:p w14:paraId="38EF66AF" w14:textId="77777777" w:rsidR="00681F55" w:rsidRPr="006952E4" w:rsidRDefault="00681F55" w:rsidP="00735D6F">
            <w:pPr>
              <w:pStyle w:val="affffffffffffd"/>
              <w:rPr>
                <w:sz w:val="21"/>
              </w:rPr>
            </w:pPr>
            <w:r w:rsidRPr="006952E4">
              <w:rPr>
                <w:rFonts w:hint="eastAsia"/>
                <w:sz w:val="21"/>
                <w:lang w:eastAsia="zh-CN"/>
              </w:rPr>
              <w:t>0.096</w:t>
            </w:r>
          </w:p>
        </w:tc>
        <w:tc>
          <w:tcPr>
            <w:tcW w:w="579" w:type="pct"/>
            <w:vAlign w:val="center"/>
          </w:tcPr>
          <w:p w14:paraId="53430DB5" w14:textId="77777777" w:rsidR="00681F55" w:rsidRPr="006952E4" w:rsidRDefault="00681F55" w:rsidP="00735D6F">
            <w:pPr>
              <w:pStyle w:val="affffffffffffd"/>
              <w:rPr>
                <w:sz w:val="21"/>
              </w:rPr>
            </w:pPr>
            <w:r w:rsidRPr="006952E4">
              <w:rPr>
                <w:rFonts w:hint="eastAsia"/>
                <w:sz w:val="21"/>
                <w:lang w:eastAsia="zh-CN"/>
              </w:rPr>
              <w:t>1.84</w:t>
            </w:r>
          </w:p>
        </w:tc>
        <w:tc>
          <w:tcPr>
            <w:tcW w:w="522" w:type="pct"/>
            <w:vAlign w:val="center"/>
          </w:tcPr>
          <w:p w14:paraId="4E71B331" w14:textId="77777777" w:rsidR="00681F55" w:rsidRPr="006952E4" w:rsidRDefault="00681F55" w:rsidP="00735D6F">
            <w:pPr>
              <w:pStyle w:val="affffffffffffd"/>
              <w:rPr>
                <w:sz w:val="21"/>
              </w:rPr>
            </w:pPr>
            <w:r w:rsidRPr="006952E4">
              <w:rPr>
                <w:rFonts w:hint="eastAsia"/>
                <w:sz w:val="21"/>
                <w:lang w:eastAsia="zh-CN"/>
              </w:rPr>
              <w:t>1</w:t>
            </w:r>
          </w:p>
        </w:tc>
        <w:tc>
          <w:tcPr>
            <w:tcW w:w="616" w:type="pct"/>
            <w:vAlign w:val="center"/>
          </w:tcPr>
          <w:p w14:paraId="7AF441DA" w14:textId="77777777" w:rsidR="00681F55" w:rsidRPr="006952E4" w:rsidRDefault="00681F55" w:rsidP="00735D6F">
            <w:pPr>
              <w:pStyle w:val="affffffffffffd"/>
              <w:rPr>
                <w:sz w:val="21"/>
              </w:rPr>
            </w:pPr>
            <w:r w:rsidRPr="006952E4">
              <w:rPr>
                <w:rFonts w:hint="eastAsia"/>
                <w:sz w:val="21"/>
                <w:lang w:eastAsia="zh-CN"/>
              </w:rPr>
              <w:t>0.768</w:t>
            </w:r>
          </w:p>
        </w:tc>
        <w:tc>
          <w:tcPr>
            <w:tcW w:w="328" w:type="pct"/>
            <w:vMerge/>
            <w:vAlign w:val="center"/>
          </w:tcPr>
          <w:p w14:paraId="078F4D59" w14:textId="77777777" w:rsidR="00681F55" w:rsidRPr="006952E4" w:rsidRDefault="00681F55" w:rsidP="00735D6F">
            <w:pPr>
              <w:pStyle w:val="affffffffffffd"/>
              <w:rPr>
                <w:sz w:val="21"/>
              </w:rPr>
            </w:pPr>
          </w:p>
        </w:tc>
      </w:tr>
      <w:tr w:rsidR="006952E4" w:rsidRPr="006952E4" w14:paraId="77205834" w14:textId="77777777" w:rsidTr="00735D6F">
        <w:tc>
          <w:tcPr>
            <w:tcW w:w="408" w:type="pct"/>
          </w:tcPr>
          <w:p w14:paraId="7E0BDF9C" w14:textId="77777777" w:rsidR="00681F55" w:rsidRPr="006952E4" w:rsidRDefault="00681F55" w:rsidP="00735D6F">
            <w:pPr>
              <w:pStyle w:val="affffffffffffd"/>
              <w:rPr>
                <w:sz w:val="21"/>
                <w:lang w:eastAsia="zh-CN"/>
              </w:rPr>
            </w:pPr>
            <w:r w:rsidRPr="006952E4">
              <w:rPr>
                <w:sz w:val="21"/>
                <w:lang w:eastAsia="zh-CN"/>
              </w:rPr>
              <w:t>8m</w:t>
            </w:r>
            <w:r w:rsidRPr="006952E4">
              <w:rPr>
                <w:sz w:val="21"/>
                <w:vertAlign w:val="superscript"/>
                <w:lang w:eastAsia="zh-CN"/>
              </w:rPr>
              <w:t>3</w:t>
            </w:r>
            <w:r w:rsidRPr="006952E4">
              <w:rPr>
                <w:rFonts w:hint="eastAsia"/>
                <w:sz w:val="21"/>
                <w:lang w:eastAsia="zh-CN"/>
              </w:rPr>
              <w:t>储罐</w:t>
            </w:r>
          </w:p>
        </w:tc>
        <w:tc>
          <w:tcPr>
            <w:tcW w:w="535" w:type="pct"/>
            <w:vAlign w:val="center"/>
          </w:tcPr>
          <w:p w14:paraId="288E6CDE" w14:textId="77777777" w:rsidR="00681F55" w:rsidRPr="006952E4" w:rsidRDefault="00681F55" w:rsidP="00735D6F">
            <w:pPr>
              <w:pStyle w:val="affffffffffffd"/>
              <w:rPr>
                <w:sz w:val="21"/>
              </w:rPr>
            </w:pPr>
            <w:r w:rsidRPr="006952E4">
              <w:rPr>
                <w:rFonts w:hint="eastAsia"/>
                <w:sz w:val="21"/>
                <w:lang w:eastAsia="zh-CN"/>
              </w:rPr>
              <w:t>98.08</w:t>
            </w:r>
          </w:p>
        </w:tc>
        <w:tc>
          <w:tcPr>
            <w:tcW w:w="684" w:type="pct"/>
            <w:vAlign w:val="center"/>
          </w:tcPr>
          <w:p w14:paraId="7AF34A99" w14:textId="77777777" w:rsidR="00681F55" w:rsidRPr="006952E4" w:rsidRDefault="00681F55" w:rsidP="00735D6F">
            <w:pPr>
              <w:pStyle w:val="affffffffffffd"/>
              <w:rPr>
                <w:sz w:val="21"/>
              </w:rPr>
            </w:pPr>
            <w:r w:rsidRPr="006952E4">
              <w:rPr>
                <w:rFonts w:hint="eastAsia"/>
                <w:sz w:val="21"/>
                <w:lang w:eastAsia="zh-CN"/>
              </w:rPr>
              <w:t>2337.06</w:t>
            </w:r>
          </w:p>
        </w:tc>
        <w:tc>
          <w:tcPr>
            <w:tcW w:w="290" w:type="pct"/>
            <w:vAlign w:val="center"/>
          </w:tcPr>
          <w:p w14:paraId="6281DA7F" w14:textId="77777777" w:rsidR="00681F55" w:rsidRPr="006952E4" w:rsidRDefault="00681F55" w:rsidP="00735D6F">
            <w:pPr>
              <w:pStyle w:val="affffffffffffd"/>
              <w:rPr>
                <w:sz w:val="21"/>
              </w:rPr>
            </w:pPr>
            <w:r w:rsidRPr="006952E4">
              <w:rPr>
                <w:rFonts w:hint="eastAsia"/>
                <w:sz w:val="21"/>
                <w:lang w:eastAsia="zh-CN"/>
              </w:rPr>
              <w:t>1</w:t>
            </w:r>
          </w:p>
        </w:tc>
        <w:tc>
          <w:tcPr>
            <w:tcW w:w="285" w:type="pct"/>
            <w:vAlign w:val="center"/>
          </w:tcPr>
          <w:p w14:paraId="2AA83159" w14:textId="77777777" w:rsidR="00681F55" w:rsidRPr="006952E4" w:rsidRDefault="00681F55" w:rsidP="00735D6F">
            <w:pPr>
              <w:pStyle w:val="affffffffffffd"/>
              <w:rPr>
                <w:sz w:val="21"/>
              </w:rPr>
            </w:pPr>
            <w:r w:rsidRPr="006952E4">
              <w:rPr>
                <w:rFonts w:hint="eastAsia"/>
                <w:sz w:val="21"/>
                <w:lang w:eastAsia="zh-CN"/>
              </w:rPr>
              <w:t>1</w:t>
            </w:r>
          </w:p>
        </w:tc>
        <w:tc>
          <w:tcPr>
            <w:tcW w:w="755" w:type="pct"/>
            <w:vAlign w:val="center"/>
          </w:tcPr>
          <w:p w14:paraId="1179FCCD" w14:textId="77777777" w:rsidR="00681F55" w:rsidRPr="006952E4" w:rsidRDefault="00681F55" w:rsidP="00735D6F">
            <w:pPr>
              <w:pStyle w:val="affffffffffffd"/>
              <w:rPr>
                <w:sz w:val="21"/>
              </w:rPr>
            </w:pPr>
            <w:r w:rsidRPr="006952E4">
              <w:rPr>
                <w:rFonts w:hint="eastAsia"/>
                <w:sz w:val="21"/>
                <w:lang w:eastAsia="zh-CN"/>
              </w:rPr>
              <w:t>0.096</w:t>
            </w:r>
          </w:p>
        </w:tc>
        <w:tc>
          <w:tcPr>
            <w:tcW w:w="579" w:type="pct"/>
            <w:vAlign w:val="center"/>
          </w:tcPr>
          <w:p w14:paraId="0FE3F34E" w14:textId="77777777" w:rsidR="00681F55" w:rsidRPr="006952E4" w:rsidRDefault="00681F55" w:rsidP="00735D6F">
            <w:pPr>
              <w:pStyle w:val="affffffffffffd"/>
              <w:rPr>
                <w:sz w:val="21"/>
              </w:rPr>
            </w:pPr>
            <w:r w:rsidRPr="006952E4">
              <w:rPr>
                <w:rFonts w:hint="eastAsia"/>
                <w:sz w:val="21"/>
                <w:lang w:eastAsia="zh-CN"/>
              </w:rPr>
              <w:t>1.84</w:t>
            </w:r>
          </w:p>
        </w:tc>
        <w:tc>
          <w:tcPr>
            <w:tcW w:w="522" w:type="pct"/>
            <w:vAlign w:val="center"/>
          </w:tcPr>
          <w:p w14:paraId="36F9BEF8" w14:textId="77777777" w:rsidR="00681F55" w:rsidRPr="006952E4" w:rsidRDefault="00681F55" w:rsidP="00735D6F">
            <w:pPr>
              <w:pStyle w:val="affffffffffffd"/>
              <w:rPr>
                <w:sz w:val="21"/>
              </w:rPr>
            </w:pPr>
            <w:r w:rsidRPr="006952E4">
              <w:rPr>
                <w:rFonts w:hint="eastAsia"/>
                <w:sz w:val="21"/>
                <w:lang w:eastAsia="zh-CN"/>
              </w:rPr>
              <w:t>1</w:t>
            </w:r>
          </w:p>
        </w:tc>
        <w:tc>
          <w:tcPr>
            <w:tcW w:w="616" w:type="pct"/>
            <w:vAlign w:val="center"/>
          </w:tcPr>
          <w:p w14:paraId="261FFC73" w14:textId="77777777" w:rsidR="00681F55" w:rsidRPr="006952E4" w:rsidRDefault="00681F55" w:rsidP="00735D6F">
            <w:pPr>
              <w:pStyle w:val="affffffffffffd"/>
              <w:rPr>
                <w:sz w:val="21"/>
              </w:rPr>
            </w:pPr>
            <w:r w:rsidRPr="006952E4">
              <w:rPr>
                <w:rFonts w:hint="eastAsia"/>
                <w:sz w:val="21"/>
                <w:lang w:eastAsia="zh-CN"/>
              </w:rPr>
              <w:t>0.768</w:t>
            </w:r>
          </w:p>
        </w:tc>
        <w:tc>
          <w:tcPr>
            <w:tcW w:w="328" w:type="pct"/>
            <w:vMerge/>
            <w:vAlign w:val="center"/>
          </w:tcPr>
          <w:p w14:paraId="34247EC7" w14:textId="77777777" w:rsidR="00681F55" w:rsidRPr="006952E4" w:rsidRDefault="00681F55" w:rsidP="00735D6F">
            <w:pPr>
              <w:pStyle w:val="affffffffffffd"/>
              <w:rPr>
                <w:sz w:val="21"/>
              </w:rPr>
            </w:pPr>
          </w:p>
        </w:tc>
      </w:tr>
    </w:tbl>
    <w:p w14:paraId="2EE4C0C6" w14:textId="52725D7D" w:rsidR="00681F55" w:rsidRPr="006952E4" w:rsidRDefault="00F97856" w:rsidP="00681F55">
      <w:pPr>
        <w:pStyle w:val="afffffffff1"/>
        <w:ind w:firstLine="480"/>
      </w:pPr>
      <w:r w:rsidRPr="006952E4">
        <w:rPr>
          <w:rFonts w:hint="eastAsia"/>
        </w:rPr>
        <w:t>（</w:t>
      </w:r>
      <w:r w:rsidRPr="006952E4">
        <w:rPr>
          <w:rFonts w:hint="eastAsia"/>
        </w:rPr>
        <w:t>2</w:t>
      </w:r>
      <w:r w:rsidRPr="006952E4">
        <w:rPr>
          <w:rFonts w:hint="eastAsia"/>
        </w:rPr>
        <w:t>）</w:t>
      </w:r>
      <w:r w:rsidR="00681F55" w:rsidRPr="006952E4">
        <w:rPr>
          <w:rFonts w:hint="eastAsia"/>
        </w:rPr>
        <w:t>小呼吸</w:t>
      </w:r>
    </w:p>
    <w:p w14:paraId="18C42567" w14:textId="77777777" w:rsidR="00681F55" w:rsidRPr="006952E4" w:rsidRDefault="00681F55" w:rsidP="00681F55">
      <w:pPr>
        <w:pStyle w:val="afffffffff1"/>
        <w:ind w:firstLine="480"/>
      </w:pPr>
      <w:r w:rsidRPr="006952E4">
        <w:t>小呼吸排放是由于温度和大气压力的变化引起蒸气的膨胀和收缩而产生的蒸气排出，它出现在罐内液面无任何变化的情况，是非人为干扰的自然排放方式。固定顶罐的呼吸排放可用下式估算其污染物的排放量：</w:t>
      </w:r>
    </w:p>
    <w:p w14:paraId="37DBA01C" w14:textId="77777777" w:rsidR="00681F55" w:rsidRPr="006952E4" w:rsidRDefault="00681F55" w:rsidP="00C26296">
      <w:pPr>
        <w:pStyle w:val="afffffffff1"/>
        <w:ind w:firstLine="480"/>
      </w:pPr>
      <w:r w:rsidRPr="006952E4">
        <w:t>L</w:t>
      </w:r>
      <w:r w:rsidRPr="006952E4">
        <w:rPr>
          <w:vertAlign w:val="subscript"/>
        </w:rPr>
        <w:t>B</w:t>
      </w:r>
      <w:r w:rsidRPr="006952E4">
        <w:t xml:space="preserve"> = 0.191×M(P/(100910-P))</w:t>
      </w:r>
      <w:r w:rsidRPr="006952E4">
        <w:rPr>
          <w:vertAlign w:val="superscript"/>
        </w:rPr>
        <w:t>0.68</w:t>
      </w:r>
      <w:r w:rsidRPr="006952E4">
        <w:t>×D</w:t>
      </w:r>
      <w:r w:rsidRPr="006952E4">
        <w:rPr>
          <w:vertAlign w:val="superscript"/>
        </w:rPr>
        <w:t>1.73</w:t>
      </w:r>
      <w:r w:rsidRPr="006952E4">
        <w:t>×H</w:t>
      </w:r>
      <w:r w:rsidRPr="006952E4">
        <w:rPr>
          <w:vertAlign w:val="superscript"/>
        </w:rPr>
        <w:t>0.51</w:t>
      </w:r>
      <w:r w:rsidRPr="006952E4">
        <w:t>×</w:t>
      </w:r>
      <w:r w:rsidRPr="006952E4">
        <w:rPr>
          <w:rFonts w:ascii="Cambria Math" w:hAnsi="Cambria Math" w:cs="Cambria Math"/>
        </w:rPr>
        <w:t>△</w:t>
      </w:r>
      <w:r w:rsidRPr="006952E4">
        <w:t>T</w:t>
      </w:r>
      <w:r w:rsidRPr="006952E4">
        <w:rPr>
          <w:vertAlign w:val="superscript"/>
        </w:rPr>
        <w:t>0.45</w:t>
      </w:r>
      <w:r w:rsidRPr="006952E4">
        <w:t>×F</w:t>
      </w:r>
      <w:r w:rsidRPr="006952E4">
        <w:rPr>
          <w:vertAlign w:val="subscript"/>
        </w:rPr>
        <w:t>P</w:t>
      </w:r>
      <w:r w:rsidRPr="006952E4">
        <w:t>×C×K</w:t>
      </w:r>
      <w:r w:rsidRPr="006952E4">
        <w:rPr>
          <w:vertAlign w:val="subscript"/>
        </w:rPr>
        <w:t>C</w:t>
      </w:r>
    </w:p>
    <w:p w14:paraId="7F9A14C8" w14:textId="77777777" w:rsidR="00681F55" w:rsidRPr="006952E4" w:rsidRDefault="00681F55" w:rsidP="00681F55">
      <w:pPr>
        <w:pStyle w:val="afffffffff1"/>
        <w:ind w:firstLine="480"/>
      </w:pPr>
      <w:r w:rsidRPr="006952E4">
        <w:t>式中：</w:t>
      </w:r>
      <w:r w:rsidRPr="006952E4">
        <w:t>L</w:t>
      </w:r>
      <w:r w:rsidRPr="006952E4">
        <w:rPr>
          <w:vertAlign w:val="subscript"/>
        </w:rPr>
        <w:t>B</w:t>
      </w:r>
      <w:r w:rsidRPr="006952E4">
        <w:t>—</w:t>
      </w:r>
      <w:r w:rsidRPr="006952E4">
        <w:t>固定顶罐的呼吸排放量（</w:t>
      </w:r>
      <w:r w:rsidRPr="006952E4">
        <w:t>kg/a</w:t>
      </w:r>
      <w:r w:rsidRPr="006952E4">
        <w:t>）；</w:t>
      </w:r>
    </w:p>
    <w:p w14:paraId="551C28DA" w14:textId="77777777" w:rsidR="00681F55" w:rsidRPr="006952E4" w:rsidRDefault="00681F55" w:rsidP="00681F55">
      <w:pPr>
        <w:pStyle w:val="afffffffff1"/>
        <w:ind w:firstLineChars="500" w:firstLine="1200"/>
      </w:pPr>
      <w:r w:rsidRPr="006952E4">
        <w:t>M—</w:t>
      </w:r>
      <w:r w:rsidRPr="006952E4">
        <w:t>储罐内蒸气的分子量</w:t>
      </w:r>
      <w:r w:rsidRPr="006952E4">
        <w:rPr>
          <w:rFonts w:hint="eastAsia"/>
        </w:rPr>
        <w:t>，</w:t>
      </w:r>
      <w:r w:rsidRPr="006952E4">
        <w:rPr>
          <w:rFonts w:hint="eastAsia"/>
        </w:rPr>
        <w:t>H</w:t>
      </w:r>
      <w:r w:rsidRPr="006952E4">
        <w:rPr>
          <w:rFonts w:hint="eastAsia"/>
          <w:vertAlign w:val="subscript"/>
        </w:rPr>
        <w:t>2</w:t>
      </w:r>
      <w:r w:rsidRPr="006952E4">
        <w:rPr>
          <w:rFonts w:hint="eastAsia"/>
        </w:rPr>
        <w:t>SO</w:t>
      </w:r>
      <w:r w:rsidRPr="006952E4">
        <w:rPr>
          <w:rFonts w:hint="eastAsia"/>
          <w:vertAlign w:val="subscript"/>
        </w:rPr>
        <w:t>4</w:t>
      </w:r>
      <w:r w:rsidRPr="006952E4">
        <w:rPr>
          <w:rFonts w:hint="eastAsia"/>
        </w:rPr>
        <w:t>为</w:t>
      </w:r>
      <w:r w:rsidRPr="006952E4">
        <w:rPr>
          <w:rFonts w:hint="eastAsia"/>
        </w:rPr>
        <w:t>98.08</w:t>
      </w:r>
      <w:r w:rsidRPr="006952E4">
        <w:t>；</w:t>
      </w:r>
    </w:p>
    <w:p w14:paraId="34581820" w14:textId="77777777" w:rsidR="00681F55" w:rsidRPr="006952E4" w:rsidRDefault="00681F55" w:rsidP="00681F55">
      <w:pPr>
        <w:pStyle w:val="afffffffff1"/>
        <w:ind w:firstLineChars="500" w:firstLine="1200"/>
      </w:pPr>
      <w:r w:rsidRPr="006952E4">
        <w:t>P—</w:t>
      </w:r>
      <w:r w:rsidRPr="006952E4">
        <w:t>在大量液体状态下，真实的蒸气压力（</w:t>
      </w:r>
      <w:r w:rsidRPr="006952E4">
        <w:t>Pa</w:t>
      </w:r>
      <w:r w:rsidRPr="006952E4">
        <w:t>）</w:t>
      </w:r>
      <w:r w:rsidRPr="006952E4">
        <w:rPr>
          <w:rFonts w:hint="eastAsia"/>
        </w:rPr>
        <w:t>，</w:t>
      </w:r>
      <w:r w:rsidRPr="006952E4">
        <w:t>本次取</w:t>
      </w:r>
      <w:r w:rsidRPr="006952E4">
        <w:rPr>
          <w:rFonts w:hint="eastAsia"/>
        </w:rPr>
        <w:t>10100</w:t>
      </w:r>
      <w:r w:rsidRPr="006952E4">
        <w:t>Pa</w:t>
      </w:r>
      <w:r w:rsidRPr="006952E4">
        <w:t>；</w:t>
      </w:r>
    </w:p>
    <w:p w14:paraId="32A250CD" w14:textId="77777777" w:rsidR="00681F55" w:rsidRPr="006952E4" w:rsidRDefault="00681F55" w:rsidP="00681F55">
      <w:pPr>
        <w:pStyle w:val="afffffffff1"/>
        <w:ind w:firstLineChars="500" w:firstLine="1200"/>
      </w:pPr>
      <w:r w:rsidRPr="006952E4">
        <w:t>D—</w:t>
      </w:r>
      <w:r w:rsidRPr="006952E4">
        <w:t>罐的直径（</w:t>
      </w:r>
      <w:r w:rsidRPr="006952E4">
        <w:t>m</w:t>
      </w:r>
      <w:r w:rsidRPr="006952E4">
        <w:t>）</w:t>
      </w:r>
      <w:r w:rsidRPr="006952E4">
        <w:rPr>
          <w:rFonts w:hint="eastAsia"/>
        </w:rPr>
        <w:t>，</w:t>
      </w:r>
      <w:r w:rsidRPr="006952E4">
        <w:t>储罐直径为</w:t>
      </w:r>
      <w:r w:rsidRPr="006952E4">
        <w:rPr>
          <w:rFonts w:hint="eastAsia"/>
        </w:rPr>
        <w:t>3</w:t>
      </w:r>
      <w:r w:rsidRPr="006952E4">
        <w:t>.2</w:t>
      </w:r>
      <w:r w:rsidRPr="006952E4">
        <w:rPr>
          <w:rFonts w:hint="eastAsia"/>
        </w:rPr>
        <w:t>m</w:t>
      </w:r>
      <w:r w:rsidRPr="006952E4">
        <w:t>；</w:t>
      </w:r>
    </w:p>
    <w:p w14:paraId="1802A5C3" w14:textId="77777777" w:rsidR="00681F55" w:rsidRPr="006952E4" w:rsidRDefault="00681F55" w:rsidP="00681F55">
      <w:pPr>
        <w:pStyle w:val="afffffffff1"/>
        <w:ind w:firstLineChars="500" w:firstLine="1200"/>
      </w:pPr>
      <w:r w:rsidRPr="006952E4">
        <w:t>H—</w:t>
      </w:r>
      <w:r w:rsidRPr="006952E4">
        <w:t>平均蒸气空间高度（</w:t>
      </w:r>
      <w:r w:rsidRPr="006952E4">
        <w:t>m</w:t>
      </w:r>
      <w:r w:rsidRPr="006952E4">
        <w:t>）；</w:t>
      </w:r>
    </w:p>
    <w:p w14:paraId="389DE2C9" w14:textId="77777777" w:rsidR="00681F55" w:rsidRPr="006952E4" w:rsidRDefault="00681F55" w:rsidP="00681F55">
      <w:pPr>
        <w:pStyle w:val="afffffffff1"/>
        <w:ind w:firstLineChars="500" w:firstLine="1200"/>
      </w:pPr>
      <w:r w:rsidRPr="006952E4">
        <w:rPr>
          <w:rFonts w:ascii="Cambria Math" w:hAnsi="Cambria Math" w:cs="Cambria Math"/>
        </w:rPr>
        <w:t>△</w:t>
      </w:r>
      <w:r w:rsidRPr="006952E4">
        <w:t>T—</w:t>
      </w:r>
      <w:r w:rsidRPr="006952E4">
        <w:t>一天之内的平均温度差（</w:t>
      </w:r>
      <w:r w:rsidRPr="006952E4">
        <w:rPr>
          <w:rFonts w:ascii="宋体" w:hAnsi="宋体" w:cs="宋体" w:hint="eastAsia"/>
        </w:rPr>
        <w:t>℃</w:t>
      </w:r>
      <w:r w:rsidRPr="006952E4">
        <w:t>）</w:t>
      </w:r>
      <w:r w:rsidRPr="006952E4">
        <w:rPr>
          <w:rFonts w:hint="eastAsia"/>
        </w:rPr>
        <w:t>，</w:t>
      </w:r>
      <w:r w:rsidRPr="006952E4">
        <w:t>取</w:t>
      </w:r>
      <w:r w:rsidRPr="006952E4">
        <w:rPr>
          <w:rFonts w:hint="eastAsia"/>
        </w:rPr>
        <w:t>1</w:t>
      </w:r>
      <w:r w:rsidRPr="006952E4">
        <w:t>5</w:t>
      </w:r>
      <w:r w:rsidRPr="006952E4">
        <w:rPr>
          <w:rFonts w:hint="eastAsia"/>
        </w:rPr>
        <w:t>℃</w:t>
      </w:r>
      <w:r w:rsidRPr="006952E4">
        <w:t>；</w:t>
      </w:r>
    </w:p>
    <w:p w14:paraId="1C1214A9" w14:textId="77777777" w:rsidR="00681F55" w:rsidRPr="006952E4" w:rsidRDefault="00681F55" w:rsidP="00681F55">
      <w:pPr>
        <w:pStyle w:val="afffffffff1"/>
        <w:ind w:firstLineChars="500" w:firstLine="1200"/>
      </w:pPr>
      <w:r w:rsidRPr="006952E4">
        <w:t>F</w:t>
      </w:r>
      <w:r w:rsidRPr="006952E4">
        <w:rPr>
          <w:vertAlign w:val="subscript"/>
        </w:rPr>
        <w:t>P</w:t>
      </w:r>
      <w:r w:rsidRPr="006952E4">
        <w:t>—</w:t>
      </w:r>
      <w:r w:rsidRPr="006952E4">
        <w:t>涂层因子（无量纲），根据</w:t>
      </w:r>
      <w:r w:rsidRPr="006952E4">
        <w:rPr>
          <w:rFonts w:hint="eastAsia"/>
        </w:rPr>
        <w:t>涂层</w:t>
      </w:r>
      <w:r w:rsidRPr="006952E4">
        <w:t>状况取值在</w:t>
      </w:r>
      <w:r w:rsidRPr="006952E4">
        <w:t>1~1.5</w:t>
      </w:r>
      <w:r w:rsidRPr="006952E4">
        <w:t>之间</w:t>
      </w:r>
      <w:r w:rsidRPr="006952E4">
        <w:rPr>
          <w:rFonts w:hint="eastAsia"/>
        </w:rPr>
        <w:t>，</w:t>
      </w:r>
      <w:r w:rsidRPr="006952E4">
        <w:t>取</w:t>
      </w:r>
      <w:r w:rsidRPr="006952E4">
        <w:rPr>
          <w:rFonts w:hint="eastAsia"/>
        </w:rPr>
        <w:t>1.2</w:t>
      </w:r>
      <w:r w:rsidRPr="006952E4">
        <w:t>；</w:t>
      </w:r>
    </w:p>
    <w:p w14:paraId="7CAF507D" w14:textId="77777777" w:rsidR="00681F55" w:rsidRPr="006952E4" w:rsidRDefault="00681F55" w:rsidP="00681F55">
      <w:pPr>
        <w:pStyle w:val="afffffffff1"/>
        <w:ind w:leftChars="50" w:left="105" w:firstLineChars="450" w:firstLine="1080"/>
      </w:pPr>
      <w:r w:rsidRPr="006952E4">
        <w:t>C—</w:t>
      </w:r>
      <w:r w:rsidRPr="006952E4">
        <w:t>用于小直径罐的调节因子（无量纲）</w:t>
      </w:r>
      <w:r w:rsidRPr="006952E4">
        <w:rPr>
          <w:rFonts w:hint="eastAsia"/>
        </w:rPr>
        <w:t>，直径</w:t>
      </w:r>
      <w:r w:rsidRPr="006952E4">
        <w:t>在</w:t>
      </w:r>
      <w:r w:rsidRPr="006952E4">
        <w:rPr>
          <w:rFonts w:hint="eastAsia"/>
        </w:rPr>
        <w:t>0</w:t>
      </w:r>
      <w:r w:rsidRPr="006952E4">
        <w:t>~9m</w:t>
      </w:r>
      <w:r w:rsidRPr="006952E4">
        <w:t>之间的罐体，</w:t>
      </w:r>
      <w:r w:rsidRPr="006952E4">
        <w:rPr>
          <w:rFonts w:hint="eastAsia"/>
        </w:rPr>
        <w:t>C</w:t>
      </w:r>
      <w:r w:rsidRPr="006952E4">
        <w:t>=1-0.0123</w:t>
      </w:r>
      <w:r w:rsidRPr="006952E4">
        <w:rPr>
          <w:rFonts w:hint="eastAsia"/>
        </w:rPr>
        <w:t>（</w:t>
      </w:r>
      <w:r w:rsidRPr="006952E4">
        <w:t>D</w:t>
      </w:r>
      <w:r w:rsidRPr="006952E4">
        <w:rPr>
          <w:rFonts w:hint="eastAsia"/>
        </w:rPr>
        <w:t>-9</w:t>
      </w:r>
      <w:r w:rsidRPr="006952E4">
        <w:rPr>
          <w:rFonts w:hint="eastAsia"/>
        </w:rPr>
        <w:t>）</w:t>
      </w:r>
      <w:r w:rsidRPr="006952E4">
        <w:rPr>
          <w:rFonts w:hint="eastAsia"/>
          <w:vertAlign w:val="superscript"/>
        </w:rPr>
        <w:t>2</w:t>
      </w:r>
      <w:r w:rsidRPr="006952E4">
        <w:rPr>
          <w:rFonts w:hint="eastAsia"/>
        </w:rPr>
        <w:t>，</w:t>
      </w:r>
      <w:r w:rsidRPr="006952E4">
        <w:t>罐</w:t>
      </w:r>
      <w:r w:rsidRPr="006952E4">
        <w:rPr>
          <w:rFonts w:hint="eastAsia"/>
        </w:rPr>
        <w:t>径</w:t>
      </w:r>
      <w:r w:rsidRPr="006952E4">
        <w:t>大于</w:t>
      </w:r>
      <w:r w:rsidRPr="006952E4">
        <w:rPr>
          <w:rFonts w:hint="eastAsia"/>
        </w:rPr>
        <w:t>9</w:t>
      </w:r>
      <w:r w:rsidRPr="006952E4">
        <w:t>m</w:t>
      </w:r>
      <w:r w:rsidRPr="006952E4">
        <w:t>的</w:t>
      </w:r>
      <w:r w:rsidRPr="006952E4">
        <w:rPr>
          <w:rFonts w:hint="eastAsia"/>
        </w:rPr>
        <w:t>C</w:t>
      </w:r>
      <w:r w:rsidRPr="006952E4">
        <w:t>=1</w:t>
      </w:r>
      <w:r w:rsidRPr="006952E4">
        <w:t>；</w:t>
      </w:r>
    </w:p>
    <w:p w14:paraId="6CAFB4FB" w14:textId="77777777" w:rsidR="00681F55" w:rsidRPr="006952E4" w:rsidRDefault="00681F55" w:rsidP="00681F55">
      <w:pPr>
        <w:pStyle w:val="afffffffff1"/>
        <w:ind w:firstLineChars="500" w:firstLine="1200"/>
      </w:pPr>
      <w:r w:rsidRPr="006952E4">
        <w:t>K</w:t>
      </w:r>
      <w:r w:rsidRPr="006952E4">
        <w:rPr>
          <w:vertAlign w:val="subscript"/>
        </w:rPr>
        <w:t>C</w:t>
      </w:r>
      <w:r w:rsidRPr="006952E4">
        <w:t>—</w:t>
      </w:r>
      <w:r w:rsidRPr="006952E4">
        <w:t>产品因子（石油原油</w:t>
      </w:r>
      <w:r w:rsidRPr="006952E4">
        <w:t>K</w:t>
      </w:r>
      <w:r w:rsidRPr="006952E4">
        <w:rPr>
          <w:vertAlign w:val="subscript"/>
        </w:rPr>
        <w:t>C</w:t>
      </w:r>
      <w:r w:rsidRPr="006952E4">
        <w:t>取</w:t>
      </w:r>
      <w:r w:rsidRPr="006952E4">
        <w:t>0.65</w:t>
      </w:r>
      <w:r w:rsidRPr="006952E4">
        <w:t>，其他的液体取</w:t>
      </w:r>
      <w:r w:rsidRPr="006952E4">
        <w:t>1.0</w:t>
      </w:r>
      <w:r w:rsidRPr="006952E4">
        <w:t>）。</w:t>
      </w:r>
    </w:p>
    <w:p w14:paraId="2BBEFED7" w14:textId="648E1EC7" w:rsidR="00681F55" w:rsidRPr="006952E4" w:rsidRDefault="00681F55" w:rsidP="00681F55">
      <w:pPr>
        <w:pStyle w:val="afffffff3"/>
        <w:ind w:firstLine="420"/>
      </w:pPr>
      <w:r w:rsidRPr="006952E4">
        <w:rPr>
          <w:rFonts w:hint="eastAsia"/>
        </w:rPr>
        <w:t>表</w:t>
      </w:r>
      <w:r w:rsidRPr="006952E4">
        <w:rPr>
          <w:rFonts w:hint="eastAsia"/>
        </w:rPr>
        <w:t>3.</w:t>
      </w:r>
      <w:r w:rsidR="00D43F39" w:rsidRPr="006952E4">
        <w:t>6-10</w:t>
      </w:r>
      <w:r w:rsidR="00D4132F" w:rsidRPr="006952E4">
        <w:t xml:space="preserve">              </w:t>
      </w:r>
      <w:r w:rsidRPr="006952E4">
        <w:rPr>
          <w:rFonts w:hint="eastAsia"/>
        </w:rPr>
        <w:t>大呼吸参数</w:t>
      </w:r>
      <w:r w:rsidRPr="006952E4">
        <w:t>一览表</w:t>
      </w:r>
    </w:p>
    <w:tbl>
      <w:tblPr>
        <w:tblStyle w:val="afffffffffffa"/>
        <w:tblW w:w="5000" w:type="pct"/>
        <w:tblLayout w:type="fixed"/>
        <w:tblLook w:val="04A0" w:firstRow="1" w:lastRow="0" w:firstColumn="1" w:lastColumn="0" w:noHBand="0" w:noVBand="1"/>
      </w:tblPr>
      <w:tblGrid>
        <w:gridCol w:w="679"/>
        <w:gridCol w:w="1003"/>
        <w:gridCol w:w="840"/>
        <w:gridCol w:w="709"/>
        <w:gridCol w:w="709"/>
        <w:gridCol w:w="849"/>
        <w:gridCol w:w="565"/>
        <w:gridCol w:w="283"/>
        <w:gridCol w:w="545"/>
        <w:gridCol w:w="840"/>
        <w:gridCol w:w="992"/>
        <w:gridCol w:w="422"/>
      </w:tblGrid>
      <w:tr w:rsidR="006952E4" w:rsidRPr="006952E4" w14:paraId="22B59AC7" w14:textId="77777777" w:rsidTr="00735D6F">
        <w:tc>
          <w:tcPr>
            <w:tcW w:w="402" w:type="pct"/>
            <w:vAlign w:val="center"/>
          </w:tcPr>
          <w:p w14:paraId="5943491C" w14:textId="77777777" w:rsidR="00681F55" w:rsidRPr="006952E4" w:rsidRDefault="00681F55" w:rsidP="00735D6F">
            <w:pPr>
              <w:pStyle w:val="affffffffffffd"/>
              <w:rPr>
                <w:sz w:val="21"/>
                <w:lang w:eastAsia="zh-CN"/>
              </w:rPr>
            </w:pPr>
            <w:r w:rsidRPr="006952E4">
              <w:rPr>
                <w:rFonts w:hint="eastAsia"/>
                <w:sz w:val="21"/>
                <w:lang w:eastAsia="zh-CN"/>
              </w:rPr>
              <w:t>参数</w:t>
            </w:r>
          </w:p>
        </w:tc>
        <w:tc>
          <w:tcPr>
            <w:tcW w:w="594" w:type="pct"/>
            <w:vAlign w:val="center"/>
          </w:tcPr>
          <w:p w14:paraId="05588A32" w14:textId="77777777" w:rsidR="00681F55" w:rsidRPr="006952E4" w:rsidRDefault="00681F55" w:rsidP="00735D6F">
            <w:pPr>
              <w:pStyle w:val="affffffffffffd"/>
              <w:rPr>
                <w:sz w:val="21"/>
                <w:lang w:eastAsia="zh-CN"/>
              </w:rPr>
            </w:pPr>
            <w:r w:rsidRPr="006952E4">
              <w:rPr>
                <w:rFonts w:hint="eastAsia"/>
                <w:sz w:val="21"/>
                <w:lang w:eastAsia="zh-CN"/>
              </w:rPr>
              <w:t>M</w:t>
            </w:r>
          </w:p>
          <w:p w14:paraId="30BA5D88" w14:textId="77777777" w:rsidR="00681F55" w:rsidRPr="006952E4" w:rsidRDefault="00681F55" w:rsidP="00735D6F">
            <w:pPr>
              <w:pStyle w:val="affffffffffffd"/>
              <w:rPr>
                <w:sz w:val="21"/>
                <w:lang w:eastAsia="zh-CN"/>
              </w:rPr>
            </w:pPr>
            <w:r w:rsidRPr="006952E4">
              <w:rPr>
                <w:rFonts w:hint="eastAsia"/>
                <w:sz w:val="21"/>
                <w:lang w:eastAsia="zh-CN"/>
              </w:rPr>
              <w:t>(g/mol)</w:t>
            </w:r>
          </w:p>
        </w:tc>
        <w:tc>
          <w:tcPr>
            <w:tcW w:w="498" w:type="pct"/>
            <w:vAlign w:val="center"/>
          </w:tcPr>
          <w:p w14:paraId="78A2FB2D" w14:textId="77777777" w:rsidR="00681F55" w:rsidRPr="006952E4" w:rsidRDefault="00681F55" w:rsidP="00735D6F">
            <w:pPr>
              <w:pStyle w:val="affffffffffffd"/>
              <w:rPr>
                <w:sz w:val="21"/>
                <w:lang w:eastAsia="zh-CN"/>
              </w:rPr>
            </w:pPr>
            <w:r w:rsidRPr="006952E4">
              <w:rPr>
                <w:rFonts w:hint="eastAsia"/>
                <w:sz w:val="21"/>
                <w:lang w:eastAsia="zh-CN"/>
              </w:rPr>
              <w:t>P</w:t>
            </w:r>
            <w:r w:rsidRPr="006952E4">
              <w:rPr>
                <w:rFonts w:hint="eastAsia"/>
                <w:sz w:val="21"/>
                <w:lang w:eastAsia="zh-CN"/>
              </w:rPr>
              <w:t>（</w:t>
            </w:r>
            <w:r w:rsidRPr="006952E4">
              <w:rPr>
                <w:rFonts w:hint="eastAsia"/>
                <w:sz w:val="21"/>
                <w:lang w:eastAsia="zh-CN"/>
              </w:rPr>
              <w:t>P</w:t>
            </w:r>
            <w:r w:rsidRPr="006952E4">
              <w:rPr>
                <w:sz w:val="21"/>
                <w:lang w:eastAsia="zh-CN"/>
              </w:rPr>
              <w:t>a</w:t>
            </w:r>
            <w:r w:rsidRPr="006952E4">
              <w:rPr>
                <w:rFonts w:hint="eastAsia"/>
                <w:sz w:val="21"/>
                <w:lang w:eastAsia="zh-CN"/>
              </w:rPr>
              <w:t>）</w:t>
            </w:r>
          </w:p>
        </w:tc>
        <w:tc>
          <w:tcPr>
            <w:tcW w:w="420" w:type="pct"/>
            <w:vAlign w:val="center"/>
          </w:tcPr>
          <w:p w14:paraId="1F8AE636" w14:textId="77777777" w:rsidR="00681F55" w:rsidRPr="006952E4" w:rsidRDefault="00681F55" w:rsidP="00735D6F">
            <w:pPr>
              <w:pStyle w:val="affffffffffffd"/>
              <w:rPr>
                <w:sz w:val="21"/>
                <w:lang w:eastAsia="zh-CN"/>
              </w:rPr>
            </w:pPr>
            <w:r w:rsidRPr="006952E4">
              <w:rPr>
                <w:sz w:val="21"/>
                <w:lang w:eastAsia="zh-CN"/>
              </w:rPr>
              <w:t>D</w:t>
            </w:r>
          </w:p>
          <w:p w14:paraId="2EAE58A5" w14:textId="77777777" w:rsidR="00681F55" w:rsidRPr="006952E4" w:rsidRDefault="00681F55" w:rsidP="00735D6F">
            <w:pPr>
              <w:pStyle w:val="affffffffffffd"/>
              <w:rPr>
                <w:sz w:val="21"/>
                <w:lang w:eastAsia="zh-CN"/>
              </w:rPr>
            </w:pPr>
            <w:r w:rsidRPr="006952E4">
              <w:rPr>
                <w:rFonts w:hint="eastAsia"/>
                <w:sz w:val="21"/>
                <w:lang w:eastAsia="zh-CN"/>
              </w:rPr>
              <w:t>(</w:t>
            </w:r>
            <w:r w:rsidRPr="006952E4">
              <w:rPr>
                <w:sz w:val="21"/>
                <w:lang w:eastAsia="zh-CN"/>
              </w:rPr>
              <w:t>m</w:t>
            </w:r>
            <w:r w:rsidRPr="006952E4">
              <w:rPr>
                <w:rFonts w:hint="eastAsia"/>
                <w:sz w:val="21"/>
                <w:lang w:eastAsia="zh-CN"/>
              </w:rPr>
              <w:t>)</w:t>
            </w:r>
          </w:p>
        </w:tc>
        <w:tc>
          <w:tcPr>
            <w:tcW w:w="420" w:type="pct"/>
            <w:vAlign w:val="center"/>
          </w:tcPr>
          <w:p w14:paraId="718B802A" w14:textId="77777777" w:rsidR="00681F55" w:rsidRPr="006952E4" w:rsidRDefault="00681F55" w:rsidP="00735D6F">
            <w:pPr>
              <w:pStyle w:val="affffffffffffd"/>
              <w:rPr>
                <w:sz w:val="21"/>
                <w:lang w:eastAsia="zh-CN"/>
              </w:rPr>
            </w:pPr>
            <w:r w:rsidRPr="006952E4">
              <w:rPr>
                <w:rFonts w:hint="eastAsia"/>
                <w:sz w:val="21"/>
                <w:lang w:eastAsia="zh-CN"/>
              </w:rPr>
              <w:t>H</w:t>
            </w:r>
          </w:p>
          <w:p w14:paraId="0FC0BD60" w14:textId="77777777" w:rsidR="00681F55" w:rsidRPr="006952E4" w:rsidRDefault="00681F55" w:rsidP="00735D6F">
            <w:pPr>
              <w:pStyle w:val="affffffffffffd"/>
              <w:rPr>
                <w:sz w:val="21"/>
                <w:lang w:eastAsia="zh-CN"/>
              </w:rPr>
            </w:pPr>
            <w:r w:rsidRPr="006952E4">
              <w:rPr>
                <w:rFonts w:hint="eastAsia"/>
                <w:sz w:val="21"/>
                <w:lang w:eastAsia="zh-CN"/>
              </w:rPr>
              <w:t>(</w:t>
            </w:r>
            <w:r w:rsidRPr="006952E4">
              <w:rPr>
                <w:sz w:val="21"/>
                <w:lang w:eastAsia="zh-CN"/>
              </w:rPr>
              <w:t>m</w:t>
            </w:r>
            <w:r w:rsidRPr="006952E4">
              <w:rPr>
                <w:rFonts w:hint="eastAsia"/>
                <w:sz w:val="21"/>
                <w:lang w:eastAsia="zh-CN"/>
              </w:rPr>
              <w:t>)</w:t>
            </w:r>
          </w:p>
        </w:tc>
        <w:tc>
          <w:tcPr>
            <w:tcW w:w="503" w:type="pct"/>
            <w:vAlign w:val="center"/>
          </w:tcPr>
          <w:p w14:paraId="702DD7ED" w14:textId="77777777" w:rsidR="00681F55" w:rsidRPr="006952E4" w:rsidRDefault="00681F55" w:rsidP="00735D6F">
            <w:pPr>
              <w:pStyle w:val="affffffffffffd"/>
              <w:rPr>
                <w:sz w:val="21"/>
                <w:lang w:eastAsia="zh-CN"/>
              </w:rPr>
            </w:pPr>
            <w:r w:rsidRPr="006952E4">
              <w:rPr>
                <w:rFonts w:hint="eastAsia"/>
                <w:sz w:val="21"/>
                <w:lang w:eastAsia="zh-CN"/>
              </w:rPr>
              <w:t>△</w:t>
            </w:r>
            <w:r w:rsidRPr="006952E4">
              <w:rPr>
                <w:rFonts w:hint="eastAsia"/>
                <w:sz w:val="21"/>
                <w:lang w:eastAsia="zh-CN"/>
              </w:rPr>
              <w:t>T</w:t>
            </w:r>
            <w:r w:rsidRPr="006952E4">
              <w:rPr>
                <w:sz w:val="21"/>
                <w:lang w:eastAsia="zh-CN"/>
              </w:rPr>
              <w:t>（</w:t>
            </w:r>
            <w:r w:rsidRPr="006952E4">
              <w:rPr>
                <w:rFonts w:hint="eastAsia"/>
                <w:sz w:val="21"/>
                <w:lang w:eastAsia="zh-CN"/>
              </w:rPr>
              <w:t>℃</w:t>
            </w:r>
            <w:r w:rsidRPr="006952E4">
              <w:rPr>
                <w:sz w:val="21"/>
                <w:lang w:eastAsia="zh-CN"/>
              </w:rPr>
              <w:t>）</w:t>
            </w:r>
          </w:p>
        </w:tc>
        <w:tc>
          <w:tcPr>
            <w:tcW w:w="335" w:type="pct"/>
            <w:vAlign w:val="center"/>
          </w:tcPr>
          <w:p w14:paraId="29C186F3" w14:textId="77777777" w:rsidR="00681F55" w:rsidRPr="006952E4" w:rsidRDefault="00681F55" w:rsidP="00735D6F">
            <w:pPr>
              <w:pStyle w:val="affffffffffffd"/>
              <w:rPr>
                <w:sz w:val="21"/>
                <w:lang w:eastAsia="zh-CN"/>
              </w:rPr>
            </w:pPr>
            <w:r w:rsidRPr="006952E4">
              <w:rPr>
                <w:sz w:val="21"/>
                <w:lang w:eastAsia="zh-CN"/>
              </w:rPr>
              <w:t>Fp</w:t>
            </w:r>
          </w:p>
        </w:tc>
        <w:tc>
          <w:tcPr>
            <w:tcW w:w="168" w:type="pct"/>
            <w:vAlign w:val="center"/>
          </w:tcPr>
          <w:p w14:paraId="0062E8D4" w14:textId="77777777" w:rsidR="00681F55" w:rsidRPr="006952E4" w:rsidRDefault="00681F55" w:rsidP="00735D6F">
            <w:pPr>
              <w:pStyle w:val="affffffffffffd"/>
              <w:rPr>
                <w:sz w:val="21"/>
                <w:lang w:eastAsia="zh-CN"/>
              </w:rPr>
            </w:pPr>
            <w:r w:rsidRPr="006952E4">
              <w:rPr>
                <w:rFonts w:hint="eastAsia"/>
                <w:sz w:val="21"/>
                <w:lang w:eastAsia="zh-CN"/>
              </w:rPr>
              <w:t>C</w:t>
            </w:r>
          </w:p>
        </w:tc>
        <w:tc>
          <w:tcPr>
            <w:tcW w:w="323" w:type="pct"/>
            <w:vAlign w:val="center"/>
          </w:tcPr>
          <w:p w14:paraId="6D8ACA9B" w14:textId="77777777" w:rsidR="00681F55" w:rsidRPr="006952E4" w:rsidRDefault="00681F55" w:rsidP="00735D6F">
            <w:pPr>
              <w:pStyle w:val="affffffffffffd"/>
              <w:rPr>
                <w:sz w:val="21"/>
                <w:lang w:eastAsia="zh-CN"/>
              </w:rPr>
            </w:pPr>
            <w:r w:rsidRPr="006952E4">
              <w:rPr>
                <w:rFonts w:hint="eastAsia"/>
                <w:sz w:val="21"/>
                <w:lang w:eastAsia="zh-CN"/>
              </w:rPr>
              <w:t>K</w:t>
            </w:r>
            <w:r w:rsidRPr="006952E4">
              <w:rPr>
                <w:sz w:val="21"/>
                <w:lang w:eastAsia="zh-CN"/>
              </w:rPr>
              <w:t>c</w:t>
            </w:r>
          </w:p>
        </w:tc>
        <w:tc>
          <w:tcPr>
            <w:tcW w:w="498" w:type="pct"/>
            <w:vAlign w:val="center"/>
          </w:tcPr>
          <w:p w14:paraId="008B81FE" w14:textId="77777777" w:rsidR="00681F55" w:rsidRPr="006952E4" w:rsidRDefault="00681F55" w:rsidP="00735D6F">
            <w:pPr>
              <w:pStyle w:val="affffffffffffd"/>
              <w:rPr>
                <w:sz w:val="21"/>
                <w:lang w:eastAsia="zh-CN"/>
              </w:rPr>
            </w:pPr>
            <w:r w:rsidRPr="006952E4">
              <w:rPr>
                <w:rFonts w:hint="eastAsia"/>
                <w:sz w:val="21"/>
                <w:lang w:eastAsia="zh-CN"/>
              </w:rPr>
              <w:t>储罐</w:t>
            </w:r>
            <w:r w:rsidRPr="006952E4">
              <w:rPr>
                <w:sz w:val="21"/>
                <w:lang w:eastAsia="zh-CN"/>
              </w:rPr>
              <w:t>数量</w:t>
            </w:r>
            <w:r w:rsidRPr="006952E4">
              <w:rPr>
                <w:rFonts w:hint="eastAsia"/>
                <w:sz w:val="21"/>
                <w:lang w:eastAsia="zh-CN"/>
              </w:rPr>
              <w:t>（个）</w:t>
            </w:r>
          </w:p>
        </w:tc>
        <w:tc>
          <w:tcPr>
            <w:tcW w:w="588" w:type="pct"/>
            <w:vAlign w:val="center"/>
          </w:tcPr>
          <w:p w14:paraId="03069B82" w14:textId="77777777" w:rsidR="00681F55" w:rsidRPr="006952E4" w:rsidRDefault="00681F55" w:rsidP="00735D6F">
            <w:pPr>
              <w:pStyle w:val="affffffffffffd"/>
              <w:rPr>
                <w:sz w:val="21"/>
                <w:lang w:eastAsia="zh-CN"/>
              </w:rPr>
            </w:pPr>
            <w:r w:rsidRPr="006952E4">
              <w:rPr>
                <w:rFonts w:hint="eastAsia"/>
                <w:sz w:val="21"/>
                <w:lang w:eastAsia="zh-CN"/>
              </w:rPr>
              <w:t>小呼吸</w:t>
            </w:r>
            <w:r w:rsidRPr="006952E4">
              <w:rPr>
                <w:sz w:val="21"/>
                <w:lang w:eastAsia="zh-CN"/>
              </w:rPr>
              <w:t>产生量</w:t>
            </w:r>
            <w:r w:rsidRPr="006952E4">
              <w:rPr>
                <w:rFonts w:hint="eastAsia"/>
                <w:sz w:val="21"/>
                <w:lang w:eastAsia="zh-CN"/>
              </w:rPr>
              <w:t>（</w:t>
            </w:r>
            <w:r w:rsidRPr="006952E4">
              <w:rPr>
                <w:rFonts w:hint="eastAsia"/>
                <w:sz w:val="21"/>
                <w:lang w:eastAsia="zh-CN"/>
              </w:rPr>
              <w:t>kg/a</w:t>
            </w:r>
            <w:r w:rsidRPr="006952E4">
              <w:rPr>
                <w:rFonts w:hint="eastAsia"/>
                <w:sz w:val="21"/>
                <w:lang w:eastAsia="zh-CN"/>
              </w:rPr>
              <w:t>）</w:t>
            </w:r>
          </w:p>
        </w:tc>
        <w:tc>
          <w:tcPr>
            <w:tcW w:w="250" w:type="pct"/>
            <w:vAlign w:val="center"/>
          </w:tcPr>
          <w:p w14:paraId="2F88807A" w14:textId="77777777" w:rsidR="00681F55" w:rsidRPr="006952E4" w:rsidRDefault="00681F55" w:rsidP="00735D6F">
            <w:pPr>
              <w:pStyle w:val="affffffffffffd"/>
              <w:rPr>
                <w:sz w:val="21"/>
                <w:lang w:eastAsia="zh-CN"/>
              </w:rPr>
            </w:pPr>
            <w:r w:rsidRPr="006952E4">
              <w:rPr>
                <w:rFonts w:hint="eastAsia"/>
                <w:sz w:val="21"/>
                <w:lang w:eastAsia="zh-CN"/>
              </w:rPr>
              <w:t>排放</w:t>
            </w:r>
            <w:r w:rsidRPr="006952E4">
              <w:rPr>
                <w:sz w:val="21"/>
                <w:lang w:eastAsia="zh-CN"/>
              </w:rPr>
              <w:t>废气</w:t>
            </w:r>
          </w:p>
        </w:tc>
      </w:tr>
      <w:tr w:rsidR="006952E4" w:rsidRPr="006952E4" w14:paraId="0E6FA10A" w14:textId="77777777" w:rsidTr="00735D6F">
        <w:tc>
          <w:tcPr>
            <w:tcW w:w="402" w:type="pct"/>
            <w:vAlign w:val="center"/>
          </w:tcPr>
          <w:p w14:paraId="2BFF964E" w14:textId="77777777" w:rsidR="00681F55" w:rsidRPr="006952E4" w:rsidRDefault="00681F55" w:rsidP="00735D6F">
            <w:pPr>
              <w:pStyle w:val="affffffffffffd"/>
              <w:rPr>
                <w:sz w:val="21"/>
                <w:lang w:eastAsia="zh-CN"/>
              </w:rPr>
            </w:pPr>
            <w:r w:rsidRPr="006952E4">
              <w:rPr>
                <w:sz w:val="21"/>
                <w:lang w:eastAsia="zh-CN"/>
              </w:rPr>
              <w:t>8m</w:t>
            </w:r>
            <w:r w:rsidRPr="006952E4">
              <w:rPr>
                <w:sz w:val="21"/>
                <w:vertAlign w:val="superscript"/>
                <w:lang w:eastAsia="zh-CN"/>
              </w:rPr>
              <w:t>3</w:t>
            </w:r>
            <w:r w:rsidRPr="006952E4">
              <w:rPr>
                <w:rFonts w:hint="eastAsia"/>
                <w:sz w:val="21"/>
                <w:lang w:eastAsia="zh-CN"/>
              </w:rPr>
              <w:lastRenderedPageBreak/>
              <w:t>储罐</w:t>
            </w:r>
          </w:p>
        </w:tc>
        <w:tc>
          <w:tcPr>
            <w:tcW w:w="594" w:type="pct"/>
            <w:vAlign w:val="center"/>
          </w:tcPr>
          <w:p w14:paraId="0735ED8B" w14:textId="77777777" w:rsidR="00681F55" w:rsidRPr="006952E4" w:rsidRDefault="00681F55" w:rsidP="00735D6F">
            <w:pPr>
              <w:pStyle w:val="affffffffffffd"/>
              <w:rPr>
                <w:sz w:val="21"/>
                <w:lang w:eastAsia="zh-CN"/>
              </w:rPr>
            </w:pPr>
            <w:r w:rsidRPr="006952E4">
              <w:rPr>
                <w:rFonts w:hint="eastAsia"/>
                <w:sz w:val="21"/>
                <w:lang w:eastAsia="zh-CN"/>
              </w:rPr>
              <w:lastRenderedPageBreak/>
              <w:t>98.08</w:t>
            </w:r>
          </w:p>
        </w:tc>
        <w:tc>
          <w:tcPr>
            <w:tcW w:w="498" w:type="pct"/>
            <w:vAlign w:val="center"/>
          </w:tcPr>
          <w:p w14:paraId="3AE695FF" w14:textId="77777777" w:rsidR="00681F55" w:rsidRPr="006952E4" w:rsidRDefault="00681F55" w:rsidP="00735D6F">
            <w:pPr>
              <w:pStyle w:val="affffffffffffd"/>
              <w:rPr>
                <w:sz w:val="21"/>
                <w:lang w:eastAsia="zh-CN"/>
              </w:rPr>
            </w:pPr>
            <w:r w:rsidRPr="006952E4">
              <w:rPr>
                <w:sz w:val="21"/>
                <w:lang w:eastAsia="zh-CN"/>
              </w:rPr>
              <w:t>10100</w:t>
            </w:r>
          </w:p>
        </w:tc>
        <w:tc>
          <w:tcPr>
            <w:tcW w:w="420" w:type="pct"/>
            <w:vAlign w:val="center"/>
          </w:tcPr>
          <w:p w14:paraId="3B152513" w14:textId="77777777" w:rsidR="00681F55" w:rsidRPr="006952E4" w:rsidRDefault="00681F55" w:rsidP="00735D6F">
            <w:pPr>
              <w:pStyle w:val="affffffffffffd"/>
              <w:rPr>
                <w:sz w:val="21"/>
                <w:lang w:eastAsia="zh-CN"/>
              </w:rPr>
            </w:pPr>
            <w:r w:rsidRPr="006952E4">
              <w:rPr>
                <w:sz w:val="21"/>
                <w:lang w:eastAsia="zh-CN"/>
              </w:rPr>
              <w:t>3.2</w:t>
            </w:r>
          </w:p>
        </w:tc>
        <w:tc>
          <w:tcPr>
            <w:tcW w:w="420" w:type="pct"/>
            <w:vAlign w:val="center"/>
          </w:tcPr>
          <w:p w14:paraId="353C2C5C" w14:textId="77777777" w:rsidR="00681F55" w:rsidRPr="006952E4" w:rsidRDefault="00681F55" w:rsidP="00735D6F">
            <w:pPr>
              <w:pStyle w:val="affffffffffffd"/>
              <w:rPr>
                <w:sz w:val="21"/>
                <w:lang w:eastAsia="zh-CN"/>
              </w:rPr>
            </w:pPr>
            <w:r w:rsidRPr="006952E4">
              <w:rPr>
                <w:rFonts w:hint="eastAsia"/>
                <w:sz w:val="21"/>
                <w:lang w:eastAsia="zh-CN"/>
              </w:rPr>
              <w:t>1</w:t>
            </w:r>
          </w:p>
        </w:tc>
        <w:tc>
          <w:tcPr>
            <w:tcW w:w="503" w:type="pct"/>
            <w:vAlign w:val="center"/>
          </w:tcPr>
          <w:p w14:paraId="607E92D2" w14:textId="77777777" w:rsidR="00681F55" w:rsidRPr="006952E4" w:rsidRDefault="00681F55" w:rsidP="00735D6F">
            <w:pPr>
              <w:pStyle w:val="affffffffffffd"/>
              <w:rPr>
                <w:sz w:val="21"/>
                <w:lang w:eastAsia="zh-CN"/>
              </w:rPr>
            </w:pPr>
            <w:r w:rsidRPr="006952E4">
              <w:rPr>
                <w:rFonts w:hint="eastAsia"/>
                <w:sz w:val="21"/>
                <w:lang w:eastAsia="zh-CN"/>
              </w:rPr>
              <w:t>15</w:t>
            </w:r>
          </w:p>
        </w:tc>
        <w:tc>
          <w:tcPr>
            <w:tcW w:w="335" w:type="pct"/>
            <w:vAlign w:val="center"/>
          </w:tcPr>
          <w:p w14:paraId="72D3747A" w14:textId="77777777" w:rsidR="00681F55" w:rsidRPr="006952E4" w:rsidRDefault="00681F55" w:rsidP="00735D6F">
            <w:pPr>
              <w:pStyle w:val="affffffffffffd"/>
              <w:rPr>
                <w:sz w:val="21"/>
                <w:lang w:eastAsia="zh-CN"/>
              </w:rPr>
            </w:pPr>
            <w:r w:rsidRPr="006952E4">
              <w:rPr>
                <w:rFonts w:hint="eastAsia"/>
                <w:sz w:val="21"/>
                <w:lang w:eastAsia="zh-CN"/>
              </w:rPr>
              <w:t>1.2</w:t>
            </w:r>
          </w:p>
        </w:tc>
        <w:tc>
          <w:tcPr>
            <w:tcW w:w="168" w:type="pct"/>
            <w:vAlign w:val="center"/>
          </w:tcPr>
          <w:p w14:paraId="352865A1" w14:textId="77777777" w:rsidR="00681F55" w:rsidRPr="006952E4" w:rsidRDefault="00681F55" w:rsidP="00735D6F">
            <w:pPr>
              <w:pStyle w:val="affffffffffffd"/>
              <w:rPr>
                <w:sz w:val="21"/>
                <w:lang w:eastAsia="zh-CN"/>
              </w:rPr>
            </w:pPr>
          </w:p>
        </w:tc>
        <w:tc>
          <w:tcPr>
            <w:tcW w:w="323" w:type="pct"/>
            <w:vAlign w:val="center"/>
          </w:tcPr>
          <w:p w14:paraId="69CFAE52" w14:textId="77777777" w:rsidR="00681F55" w:rsidRPr="006952E4" w:rsidRDefault="00681F55" w:rsidP="00735D6F">
            <w:pPr>
              <w:pStyle w:val="affffffffffffd"/>
              <w:rPr>
                <w:sz w:val="21"/>
                <w:lang w:eastAsia="zh-CN"/>
              </w:rPr>
            </w:pPr>
            <w:r w:rsidRPr="006952E4">
              <w:rPr>
                <w:rFonts w:hint="eastAsia"/>
                <w:sz w:val="21"/>
                <w:lang w:eastAsia="zh-CN"/>
              </w:rPr>
              <w:t>1</w:t>
            </w:r>
          </w:p>
        </w:tc>
        <w:tc>
          <w:tcPr>
            <w:tcW w:w="498" w:type="pct"/>
            <w:vAlign w:val="center"/>
          </w:tcPr>
          <w:p w14:paraId="5F5F8203" w14:textId="77777777" w:rsidR="00681F55" w:rsidRPr="006952E4" w:rsidRDefault="00681F55" w:rsidP="00735D6F">
            <w:pPr>
              <w:pStyle w:val="affffffffffffd"/>
              <w:rPr>
                <w:sz w:val="21"/>
                <w:lang w:eastAsia="zh-CN"/>
              </w:rPr>
            </w:pPr>
            <w:r w:rsidRPr="006952E4">
              <w:rPr>
                <w:rFonts w:hint="eastAsia"/>
                <w:sz w:val="21"/>
                <w:lang w:eastAsia="zh-CN"/>
              </w:rPr>
              <w:t>1</w:t>
            </w:r>
          </w:p>
        </w:tc>
        <w:tc>
          <w:tcPr>
            <w:tcW w:w="588" w:type="pct"/>
            <w:vAlign w:val="center"/>
          </w:tcPr>
          <w:p w14:paraId="6E0BA173" w14:textId="77777777" w:rsidR="00681F55" w:rsidRPr="006952E4" w:rsidRDefault="00681F55" w:rsidP="00735D6F">
            <w:pPr>
              <w:pStyle w:val="affffffffffffd"/>
              <w:rPr>
                <w:sz w:val="21"/>
                <w:lang w:eastAsia="zh-CN"/>
              </w:rPr>
            </w:pPr>
            <w:r w:rsidRPr="006952E4">
              <w:rPr>
                <w:rFonts w:hint="eastAsia"/>
                <w:sz w:val="21"/>
                <w:lang w:eastAsia="zh-CN"/>
              </w:rPr>
              <w:t>7</w:t>
            </w:r>
            <w:r w:rsidRPr="006952E4">
              <w:rPr>
                <w:sz w:val="21"/>
                <w:lang w:eastAsia="zh-CN"/>
              </w:rPr>
              <w:t>4.889</w:t>
            </w:r>
          </w:p>
        </w:tc>
        <w:tc>
          <w:tcPr>
            <w:tcW w:w="250" w:type="pct"/>
            <w:vMerge w:val="restart"/>
            <w:vAlign w:val="center"/>
          </w:tcPr>
          <w:p w14:paraId="4F3DBC5A" w14:textId="77777777" w:rsidR="00681F55" w:rsidRPr="006952E4" w:rsidRDefault="00681F55" w:rsidP="00735D6F">
            <w:pPr>
              <w:pStyle w:val="affffffffffffd"/>
              <w:rPr>
                <w:sz w:val="21"/>
                <w:lang w:eastAsia="zh-CN"/>
              </w:rPr>
            </w:pPr>
            <w:r w:rsidRPr="006952E4">
              <w:rPr>
                <w:rFonts w:hint="eastAsia"/>
                <w:sz w:val="21"/>
                <w:lang w:eastAsia="zh-CN"/>
              </w:rPr>
              <w:t>硫</w:t>
            </w:r>
            <w:r w:rsidRPr="006952E4">
              <w:rPr>
                <w:rFonts w:hint="eastAsia"/>
                <w:sz w:val="21"/>
                <w:lang w:eastAsia="zh-CN"/>
              </w:rPr>
              <w:lastRenderedPageBreak/>
              <w:t>酸雾</w:t>
            </w:r>
          </w:p>
        </w:tc>
      </w:tr>
      <w:tr w:rsidR="006952E4" w:rsidRPr="006952E4" w14:paraId="0F8D909B" w14:textId="77777777" w:rsidTr="00735D6F">
        <w:tc>
          <w:tcPr>
            <w:tcW w:w="402" w:type="pct"/>
          </w:tcPr>
          <w:p w14:paraId="6B81B607" w14:textId="77777777" w:rsidR="00681F55" w:rsidRPr="006952E4" w:rsidRDefault="00681F55" w:rsidP="00735D6F">
            <w:pPr>
              <w:pStyle w:val="affffffffffffd"/>
              <w:rPr>
                <w:sz w:val="21"/>
                <w:lang w:eastAsia="zh-CN"/>
              </w:rPr>
            </w:pPr>
            <w:r w:rsidRPr="006952E4">
              <w:rPr>
                <w:sz w:val="21"/>
                <w:lang w:eastAsia="zh-CN"/>
              </w:rPr>
              <w:lastRenderedPageBreak/>
              <w:t>8m</w:t>
            </w:r>
            <w:r w:rsidRPr="006952E4">
              <w:rPr>
                <w:sz w:val="21"/>
                <w:vertAlign w:val="superscript"/>
                <w:lang w:eastAsia="zh-CN"/>
              </w:rPr>
              <w:t>3</w:t>
            </w:r>
            <w:r w:rsidRPr="006952E4">
              <w:rPr>
                <w:rFonts w:hint="eastAsia"/>
                <w:sz w:val="21"/>
                <w:lang w:eastAsia="zh-CN"/>
              </w:rPr>
              <w:t>储罐</w:t>
            </w:r>
          </w:p>
        </w:tc>
        <w:tc>
          <w:tcPr>
            <w:tcW w:w="594" w:type="pct"/>
            <w:vAlign w:val="center"/>
          </w:tcPr>
          <w:p w14:paraId="6A3109A0" w14:textId="77777777" w:rsidR="00681F55" w:rsidRPr="006952E4" w:rsidRDefault="00681F55" w:rsidP="00735D6F">
            <w:pPr>
              <w:pStyle w:val="affffffffffffd"/>
              <w:rPr>
                <w:sz w:val="21"/>
              </w:rPr>
            </w:pPr>
            <w:r w:rsidRPr="006952E4">
              <w:rPr>
                <w:rFonts w:hint="eastAsia"/>
                <w:sz w:val="21"/>
                <w:lang w:eastAsia="zh-CN"/>
              </w:rPr>
              <w:t>98.08</w:t>
            </w:r>
          </w:p>
        </w:tc>
        <w:tc>
          <w:tcPr>
            <w:tcW w:w="498" w:type="pct"/>
            <w:vAlign w:val="center"/>
          </w:tcPr>
          <w:p w14:paraId="764B2C4B" w14:textId="77777777" w:rsidR="00681F55" w:rsidRPr="006952E4" w:rsidRDefault="00681F55" w:rsidP="00735D6F">
            <w:pPr>
              <w:pStyle w:val="affffffffffffd"/>
              <w:rPr>
                <w:sz w:val="21"/>
              </w:rPr>
            </w:pPr>
            <w:r w:rsidRPr="006952E4">
              <w:rPr>
                <w:sz w:val="21"/>
                <w:lang w:eastAsia="zh-CN"/>
              </w:rPr>
              <w:t>10100</w:t>
            </w:r>
          </w:p>
        </w:tc>
        <w:tc>
          <w:tcPr>
            <w:tcW w:w="420" w:type="pct"/>
            <w:vAlign w:val="center"/>
          </w:tcPr>
          <w:p w14:paraId="3CEF2C09" w14:textId="77777777" w:rsidR="00681F55" w:rsidRPr="006952E4" w:rsidRDefault="00681F55" w:rsidP="00735D6F">
            <w:pPr>
              <w:pStyle w:val="affffffffffffd"/>
              <w:rPr>
                <w:sz w:val="21"/>
                <w:lang w:eastAsia="zh-CN"/>
              </w:rPr>
            </w:pPr>
            <w:r w:rsidRPr="006952E4">
              <w:rPr>
                <w:sz w:val="21"/>
                <w:lang w:eastAsia="zh-CN"/>
              </w:rPr>
              <w:t>3.2</w:t>
            </w:r>
          </w:p>
        </w:tc>
        <w:tc>
          <w:tcPr>
            <w:tcW w:w="420" w:type="pct"/>
            <w:vAlign w:val="center"/>
          </w:tcPr>
          <w:p w14:paraId="3E793999" w14:textId="77777777" w:rsidR="00681F55" w:rsidRPr="006952E4" w:rsidRDefault="00681F55" w:rsidP="00735D6F">
            <w:pPr>
              <w:pStyle w:val="affffffffffffd"/>
              <w:rPr>
                <w:sz w:val="21"/>
              </w:rPr>
            </w:pPr>
            <w:r w:rsidRPr="006952E4">
              <w:rPr>
                <w:rFonts w:hint="eastAsia"/>
                <w:sz w:val="21"/>
                <w:lang w:eastAsia="zh-CN"/>
              </w:rPr>
              <w:t>1</w:t>
            </w:r>
          </w:p>
        </w:tc>
        <w:tc>
          <w:tcPr>
            <w:tcW w:w="503" w:type="pct"/>
            <w:vAlign w:val="center"/>
          </w:tcPr>
          <w:p w14:paraId="4BA384BD" w14:textId="77777777" w:rsidR="00681F55" w:rsidRPr="006952E4" w:rsidRDefault="00681F55" w:rsidP="00735D6F">
            <w:pPr>
              <w:pStyle w:val="affffffffffffd"/>
              <w:rPr>
                <w:sz w:val="21"/>
              </w:rPr>
            </w:pPr>
            <w:r w:rsidRPr="006952E4">
              <w:rPr>
                <w:rFonts w:hint="eastAsia"/>
                <w:sz w:val="21"/>
                <w:lang w:eastAsia="zh-CN"/>
              </w:rPr>
              <w:t>15</w:t>
            </w:r>
          </w:p>
        </w:tc>
        <w:tc>
          <w:tcPr>
            <w:tcW w:w="335" w:type="pct"/>
            <w:vAlign w:val="center"/>
          </w:tcPr>
          <w:p w14:paraId="5B281E8D" w14:textId="77777777" w:rsidR="00681F55" w:rsidRPr="006952E4" w:rsidRDefault="00681F55" w:rsidP="00735D6F">
            <w:pPr>
              <w:pStyle w:val="affffffffffffd"/>
              <w:rPr>
                <w:sz w:val="21"/>
              </w:rPr>
            </w:pPr>
            <w:r w:rsidRPr="006952E4">
              <w:rPr>
                <w:rFonts w:hint="eastAsia"/>
                <w:sz w:val="21"/>
                <w:lang w:eastAsia="zh-CN"/>
              </w:rPr>
              <w:t>1.2</w:t>
            </w:r>
          </w:p>
        </w:tc>
        <w:tc>
          <w:tcPr>
            <w:tcW w:w="168" w:type="pct"/>
            <w:vAlign w:val="center"/>
          </w:tcPr>
          <w:p w14:paraId="2D28E389" w14:textId="77777777" w:rsidR="00681F55" w:rsidRPr="006952E4" w:rsidRDefault="00681F55" w:rsidP="00735D6F">
            <w:pPr>
              <w:pStyle w:val="affffffffffffd"/>
              <w:rPr>
                <w:sz w:val="21"/>
                <w:lang w:eastAsia="zh-CN"/>
              </w:rPr>
            </w:pPr>
          </w:p>
        </w:tc>
        <w:tc>
          <w:tcPr>
            <w:tcW w:w="323" w:type="pct"/>
            <w:vAlign w:val="center"/>
          </w:tcPr>
          <w:p w14:paraId="14ADD038" w14:textId="77777777" w:rsidR="00681F55" w:rsidRPr="006952E4" w:rsidRDefault="00681F55" w:rsidP="00735D6F">
            <w:pPr>
              <w:pStyle w:val="affffffffffffd"/>
              <w:rPr>
                <w:sz w:val="21"/>
                <w:lang w:eastAsia="zh-CN"/>
              </w:rPr>
            </w:pPr>
            <w:r w:rsidRPr="006952E4">
              <w:rPr>
                <w:rFonts w:hint="eastAsia"/>
                <w:sz w:val="21"/>
                <w:lang w:eastAsia="zh-CN"/>
              </w:rPr>
              <w:t>1</w:t>
            </w:r>
          </w:p>
        </w:tc>
        <w:tc>
          <w:tcPr>
            <w:tcW w:w="498" w:type="pct"/>
            <w:vAlign w:val="center"/>
          </w:tcPr>
          <w:p w14:paraId="6B19B8D3" w14:textId="77777777" w:rsidR="00681F55" w:rsidRPr="006952E4" w:rsidRDefault="00681F55" w:rsidP="00735D6F">
            <w:pPr>
              <w:pStyle w:val="affffffffffffd"/>
              <w:rPr>
                <w:sz w:val="21"/>
              </w:rPr>
            </w:pPr>
            <w:r w:rsidRPr="006952E4">
              <w:rPr>
                <w:rFonts w:hint="eastAsia"/>
                <w:sz w:val="21"/>
                <w:lang w:eastAsia="zh-CN"/>
              </w:rPr>
              <w:t>1</w:t>
            </w:r>
          </w:p>
        </w:tc>
        <w:tc>
          <w:tcPr>
            <w:tcW w:w="588" w:type="pct"/>
            <w:vAlign w:val="center"/>
          </w:tcPr>
          <w:p w14:paraId="54D4779A" w14:textId="77777777" w:rsidR="00681F55" w:rsidRPr="006952E4" w:rsidRDefault="00681F55" w:rsidP="00735D6F">
            <w:pPr>
              <w:pStyle w:val="affffffffffffd"/>
              <w:rPr>
                <w:sz w:val="21"/>
              </w:rPr>
            </w:pPr>
            <w:r w:rsidRPr="006952E4">
              <w:rPr>
                <w:rFonts w:hint="eastAsia"/>
                <w:sz w:val="21"/>
                <w:lang w:eastAsia="zh-CN"/>
              </w:rPr>
              <w:t>7</w:t>
            </w:r>
            <w:r w:rsidRPr="006952E4">
              <w:rPr>
                <w:sz w:val="21"/>
                <w:lang w:eastAsia="zh-CN"/>
              </w:rPr>
              <w:t>4.889</w:t>
            </w:r>
          </w:p>
        </w:tc>
        <w:tc>
          <w:tcPr>
            <w:tcW w:w="250" w:type="pct"/>
            <w:vMerge/>
            <w:vAlign w:val="center"/>
          </w:tcPr>
          <w:p w14:paraId="75FD4002" w14:textId="77777777" w:rsidR="00681F55" w:rsidRPr="006952E4" w:rsidRDefault="00681F55" w:rsidP="00735D6F">
            <w:pPr>
              <w:pStyle w:val="affffffffffffd"/>
              <w:rPr>
                <w:sz w:val="21"/>
              </w:rPr>
            </w:pPr>
          </w:p>
        </w:tc>
      </w:tr>
      <w:tr w:rsidR="006952E4" w:rsidRPr="006952E4" w14:paraId="5F46AA36" w14:textId="77777777" w:rsidTr="00735D6F">
        <w:tc>
          <w:tcPr>
            <w:tcW w:w="402" w:type="pct"/>
          </w:tcPr>
          <w:p w14:paraId="44F131CC" w14:textId="77777777" w:rsidR="00681F55" w:rsidRPr="006952E4" w:rsidRDefault="00681F55" w:rsidP="00735D6F">
            <w:pPr>
              <w:pStyle w:val="affffffffffffd"/>
              <w:rPr>
                <w:sz w:val="21"/>
                <w:lang w:eastAsia="zh-CN"/>
              </w:rPr>
            </w:pPr>
            <w:r w:rsidRPr="006952E4">
              <w:rPr>
                <w:sz w:val="21"/>
                <w:lang w:eastAsia="zh-CN"/>
              </w:rPr>
              <w:t>8m</w:t>
            </w:r>
            <w:r w:rsidRPr="006952E4">
              <w:rPr>
                <w:sz w:val="21"/>
                <w:vertAlign w:val="superscript"/>
                <w:lang w:eastAsia="zh-CN"/>
              </w:rPr>
              <w:t>3</w:t>
            </w:r>
            <w:r w:rsidRPr="006952E4">
              <w:rPr>
                <w:rFonts w:hint="eastAsia"/>
                <w:sz w:val="21"/>
                <w:lang w:eastAsia="zh-CN"/>
              </w:rPr>
              <w:t>储罐</w:t>
            </w:r>
          </w:p>
        </w:tc>
        <w:tc>
          <w:tcPr>
            <w:tcW w:w="594" w:type="pct"/>
            <w:vAlign w:val="center"/>
          </w:tcPr>
          <w:p w14:paraId="74102E61" w14:textId="77777777" w:rsidR="00681F55" w:rsidRPr="006952E4" w:rsidRDefault="00681F55" w:rsidP="00735D6F">
            <w:pPr>
              <w:pStyle w:val="affffffffffffd"/>
              <w:rPr>
                <w:sz w:val="21"/>
              </w:rPr>
            </w:pPr>
            <w:r w:rsidRPr="006952E4">
              <w:rPr>
                <w:rFonts w:hint="eastAsia"/>
                <w:sz w:val="21"/>
                <w:lang w:eastAsia="zh-CN"/>
              </w:rPr>
              <w:t>98.08</w:t>
            </w:r>
          </w:p>
        </w:tc>
        <w:tc>
          <w:tcPr>
            <w:tcW w:w="498" w:type="pct"/>
            <w:vAlign w:val="center"/>
          </w:tcPr>
          <w:p w14:paraId="2BD04630" w14:textId="77777777" w:rsidR="00681F55" w:rsidRPr="006952E4" w:rsidRDefault="00681F55" w:rsidP="00735D6F">
            <w:pPr>
              <w:pStyle w:val="affffffffffffd"/>
              <w:rPr>
                <w:sz w:val="21"/>
              </w:rPr>
            </w:pPr>
            <w:r w:rsidRPr="006952E4">
              <w:rPr>
                <w:rFonts w:hint="eastAsia"/>
                <w:sz w:val="21"/>
                <w:lang w:eastAsia="zh-CN"/>
              </w:rPr>
              <w:t>10100</w:t>
            </w:r>
          </w:p>
        </w:tc>
        <w:tc>
          <w:tcPr>
            <w:tcW w:w="420" w:type="pct"/>
            <w:vAlign w:val="center"/>
          </w:tcPr>
          <w:p w14:paraId="70215828" w14:textId="77777777" w:rsidR="00681F55" w:rsidRPr="006952E4" w:rsidRDefault="00681F55" w:rsidP="00735D6F">
            <w:pPr>
              <w:pStyle w:val="affffffffffffd"/>
              <w:rPr>
                <w:sz w:val="21"/>
                <w:lang w:eastAsia="zh-CN"/>
              </w:rPr>
            </w:pPr>
            <w:r w:rsidRPr="006952E4">
              <w:rPr>
                <w:sz w:val="21"/>
                <w:lang w:eastAsia="zh-CN"/>
              </w:rPr>
              <w:t>3.2</w:t>
            </w:r>
          </w:p>
        </w:tc>
        <w:tc>
          <w:tcPr>
            <w:tcW w:w="420" w:type="pct"/>
            <w:vAlign w:val="center"/>
          </w:tcPr>
          <w:p w14:paraId="4A3FE3A0" w14:textId="77777777" w:rsidR="00681F55" w:rsidRPr="006952E4" w:rsidRDefault="00681F55" w:rsidP="00735D6F">
            <w:pPr>
              <w:pStyle w:val="affffffffffffd"/>
              <w:rPr>
                <w:sz w:val="21"/>
              </w:rPr>
            </w:pPr>
            <w:r w:rsidRPr="006952E4">
              <w:rPr>
                <w:rFonts w:hint="eastAsia"/>
                <w:sz w:val="21"/>
                <w:lang w:eastAsia="zh-CN"/>
              </w:rPr>
              <w:t>1</w:t>
            </w:r>
          </w:p>
        </w:tc>
        <w:tc>
          <w:tcPr>
            <w:tcW w:w="503" w:type="pct"/>
            <w:vAlign w:val="center"/>
          </w:tcPr>
          <w:p w14:paraId="100C5CF3" w14:textId="77777777" w:rsidR="00681F55" w:rsidRPr="006952E4" w:rsidRDefault="00681F55" w:rsidP="00735D6F">
            <w:pPr>
              <w:pStyle w:val="affffffffffffd"/>
              <w:rPr>
                <w:sz w:val="21"/>
              </w:rPr>
            </w:pPr>
            <w:r w:rsidRPr="006952E4">
              <w:rPr>
                <w:rFonts w:hint="eastAsia"/>
                <w:sz w:val="21"/>
                <w:lang w:eastAsia="zh-CN"/>
              </w:rPr>
              <w:t>15</w:t>
            </w:r>
          </w:p>
        </w:tc>
        <w:tc>
          <w:tcPr>
            <w:tcW w:w="335" w:type="pct"/>
            <w:vAlign w:val="center"/>
          </w:tcPr>
          <w:p w14:paraId="4556985D" w14:textId="77777777" w:rsidR="00681F55" w:rsidRPr="006952E4" w:rsidRDefault="00681F55" w:rsidP="00735D6F">
            <w:pPr>
              <w:pStyle w:val="affffffffffffd"/>
              <w:rPr>
                <w:sz w:val="21"/>
              </w:rPr>
            </w:pPr>
            <w:r w:rsidRPr="006952E4">
              <w:rPr>
                <w:rFonts w:hint="eastAsia"/>
                <w:sz w:val="21"/>
                <w:lang w:eastAsia="zh-CN"/>
              </w:rPr>
              <w:t>1.2</w:t>
            </w:r>
          </w:p>
        </w:tc>
        <w:tc>
          <w:tcPr>
            <w:tcW w:w="168" w:type="pct"/>
            <w:vAlign w:val="center"/>
          </w:tcPr>
          <w:p w14:paraId="26200992" w14:textId="77777777" w:rsidR="00681F55" w:rsidRPr="006952E4" w:rsidRDefault="00681F55" w:rsidP="00735D6F">
            <w:pPr>
              <w:pStyle w:val="affffffffffffd"/>
              <w:rPr>
                <w:sz w:val="21"/>
                <w:lang w:eastAsia="zh-CN"/>
              </w:rPr>
            </w:pPr>
          </w:p>
        </w:tc>
        <w:tc>
          <w:tcPr>
            <w:tcW w:w="323" w:type="pct"/>
            <w:vAlign w:val="center"/>
          </w:tcPr>
          <w:p w14:paraId="361BDB17" w14:textId="77777777" w:rsidR="00681F55" w:rsidRPr="006952E4" w:rsidRDefault="00681F55" w:rsidP="00735D6F">
            <w:pPr>
              <w:pStyle w:val="affffffffffffd"/>
              <w:rPr>
                <w:sz w:val="21"/>
                <w:lang w:eastAsia="zh-CN"/>
              </w:rPr>
            </w:pPr>
            <w:r w:rsidRPr="006952E4">
              <w:rPr>
                <w:rFonts w:hint="eastAsia"/>
                <w:sz w:val="21"/>
                <w:lang w:eastAsia="zh-CN"/>
              </w:rPr>
              <w:t>1</w:t>
            </w:r>
          </w:p>
        </w:tc>
        <w:tc>
          <w:tcPr>
            <w:tcW w:w="498" w:type="pct"/>
            <w:vAlign w:val="center"/>
          </w:tcPr>
          <w:p w14:paraId="65B0CBE8" w14:textId="77777777" w:rsidR="00681F55" w:rsidRPr="006952E4" w:rsidRDefault="00681F55" w:rsidP="00735D6F">
            <w:pPr>
              <w:pStyle w:val="affffffffffffd"/>
              <w:rPr>
                <w:sz w:val="21"/>
              </w:rPr>
            </w:pPr>
            <w:r w:rsidRPr="006952E4">
              <w:rPr>
                <w:rFonts w:hint="eastAsia"/>
                <w:sz w:val="21"/>
                <w:lang w:eastAsia="zh-CN"/>
              </w:rPr>
              <w:t>1</w:t>
            </w:r>
          </w:p>
        </w:tc>
        <w:tc>
          <w:tcPr>
            <w:tcW w:w="588" w:type="pct"/>
            <w:vAlign w:val="center"/>
          </w:tcPr>
          <w:p w14:paraId="4A8B7938" w14:textId="77777777" w:rsidR="00681F55" w:rsidRPr="006952E4" w:rsidRDefault="00681F55" w:rsidP="00735D6F">
            <w:pPr>
              <w:pStyle w:val="affffffffffffd"/>
              <w:rPr>
                <w:sz w:val="21"/>
              </w:rPr>
            </w:pPr>
            <w:r w:rsidRPr="006952E4">
              <w:rPr>
                <w:rFonts w:hint="eastAsia"/>
                <w:sz w:val="21"/>
                <w:lang w:eastAsia="zh-CN"/>
              </w:rPr>
              <w:t>7</w:t>
            </w:r>
            <w:r w:rsidRPr="006952E4">
              <w:rPr>
                <w:sz w:val="21"/>
                <w:lang w:eastAsia="zh-CN"/>
              </w:rPr>
              <w:t>4.889</w:t>
            </w:r>
          </w:p>
        </w:tc>
        <w:tc>
          <w:tcPr>
            <w:tcW w:w="250" w:type="pct"/>
            <w:vMerge/>
            <w:vAlign w:val="center"/>
          </w:tcPr>
          <w:p w14:paraId="63B62F6F" w14:textId="77777777" w:rsidR="00681F55" w:rsidRPr="006952E4" w:rsidRDefault="00681F55" w:rsidP="00735D6F">
            <w:pPr>
              <w:pStyle w:val="affffffffffffd"/>
              <w:rPr>
                <w:sz w:val="21"/>
              </w:rPr>
            </w:pPr>
          </w:p>
        </w:tc>
      </w:tr>
    </w:tbl>
    <w:p w14:paraId="34FCC13E" w14:textId="77777777" w:rsidR="00681F55" w:rsidRPr="006952E4" w:rsidRDefault="00681F55" w:rsidP="00681F55">
      <w:pPr>
        <w:pStyle w:val="afffffffff1"/>
        <w:ind w:firstLine="480"/>
      </w:pPr>
      <w:r w:rsidRPr="006952E4">
        <w:rPr>
          <w:rFonts w:hint="eastAsia"/>
        </w:rPr>
        <w:t>经计算，项目硫酸</w:t>
      </w:r>
      <w:r w:rsidRPr="006952E4">
        <w:t>储罐</w:t>
      </w:r>
      <w:r w:rsidRPr="006952E4">
        <w:rPr>
          <w:rFonts w:hint="eastAsia"/>
        </w:rPr>
        <w:t>无组织废气排放情况见下表。</w:t>
      </w:r>
    </w:p>
    <w:p w14:paraId="5F8E4961" w14:textId="265463F2" w:rsidR="00681F55" w:rsidRPr="006952E4" w:rsidRDefault="00681F55" w:rsidP="00681F55">
      <w:pPr>
        <w:pStyle w:val="afffffff3"/>
        <w:ind w:firstLine="420"/>
      </w:pPr>
      <w:r w:rsidRPr="006952E4">
        <w:rPr>
          <w:rFonts w:hint="eastAsia"/>
        </w:rPr>
        <w:t>表</w:t>
      </w:r>
      <w:r w:rsidRPr="006952E4">
        <w:rPr>
          <w:rFonts w:hint="eastAsia"/>
        </w:rPr>
        <w:t>3.6</w:t>
      </w:r>
      <w:r w:rsidR="00D43F39" w:rsidRPr="006952E4">
        <w:t>-11</w:t>
      </w:r>
      <w:r w:rsidR="00D4132F" w:rsidRPr="006952E4">
        <w:t xml:space="preserve">               </w:t>
      </w:r>
      <w:r w:rsidRPr="006952E4">
        <w:rPr>
          <w:rFonts w:hint="eastAsia"/>
        </w:rPr>
        <w:t>硫酸</w:t>
      </w:r>
      <w:r w:rsidRPr="006952E4">
        <w:t>储罐无组织废气</w:t>
      </w:r>
      <w:r w:rsidRPr="006952E4">
        <w:rPr>
          <w:rFonts w:hint="eastAsia"/>
        </w:rPr>
        <w:t>排放</w:t>
      </w:r>
      <w:r w:rsidRPr="006952E4">
        <w:t>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8"/>
        <w:gridCol w:w="1379"/>
        <w:gridCol w:w="1379"/>
        <w:gridCol w:w="1379"/>
        <w:gridCol w:w="1382"/>
        <w:gridCol w:w="1379"/>
      </w:tblGrid>
      <w:tr w:rsidR="006952E4" w:rsidRPr="006952E4" w14:paraId="66615796" w14:textId="77777777" w:rsidTr="00735D6F">
        <w:trPr>
          <w:trHeight w:val="283"/>
          <w:jc w:val="center"/>
        </w:trPr>
        <w:tc>
          <w:tcPr>
            <w:tcW w:w="833" w:type="pct"/>
            <w:vAlign w:val="center"/>
          </w:tcPr>
          <w:p w14:paraId="70A1F09E" w14:textId="77777777" w:rsidR="00681F55" w:rsidRPr="006952E4" w:rsidRDefault="00681F55" w:rsidP="00735D6F">
            <w:pPr>
              <w:widowControl/>
              <w:jc w:val="center"/>
              <w:rPr>
                <w:kern w:val="0"/>
                <w:szCs w:val="21"/>
              </w:rPr>
            </w:pPr>
            <w:r w:rsidRPr="006952E4">
              <w:rPr>
                <w:rFonts w:hint="eastAsia"/>
                <w:kern w:val="0"/>
                <w:szCs w:val="21"/>
              </w:rPr>
              <w:t>储存物质</w:t>
            </w:r>
          </w:p>
        </w:tc>
        <w:tc>
          <w:tcPr>
            <w:tcW w:w="833" w:type="pct"/>
            <w:vAlign w:val="center"/>
          </w:tcPr>
          <w:p w14:paraId="0F98CA33" w14:textId="77777777" w:rsidR="00681F55" w:rsidRPr="006952E4" w:rsidRDefault="00681F55" w:rsidP="00735D6F">
            <w:pPr>
              <w:widowControl/>
              <w:jc w:val="center"/>
              <w:rPr>
                <w:kern w:val="0"/>
                <w:szCs w:val="21"/>
              </w:rPr>
            </w:pPr>
            <w:r w:rsidRPr="006952E4">
              <w:rPr>
                <w:rFonts w:hint="eastAsia"/>
                <w:kern w:val="0"/>
                <w:szCs w:val="21"/>
              </w:rPr>
              <w:t>储罐</w:t>
            </w:r>
          </w:p>
        </w:tc>
        <w:tc>
          <w:tcPr>
            <w:tcW w:w="833" w:type="pct"/>
            <w:vAlign w:val="center"/>
          </w:tcPr>
          <w:p w14:paraId="7391B01C" w14:textId="77777777" w:rsidR="00681F55" w:rsidRPr="006952E4" w:rsidRDefault="00681F55" w:rsidP="00735D6F">
            <w:pPr>
              <w:widowControl/>
              <w:jc w:val="center"/>
              <w:rPr>
                <w:kern w:val="0"/>
                <w:szCs w:val="21"/>
              </w:rPr>
            </w:pPr>
            <w:r w:rsidRPr="006952E4">
              <w:rPr>
                <w:rFonts w:hint="eastAsia"/>
                <w:kern w:val="0"/>
                <w:szCs w:val="21"/>
              </w:rPr>
              <w:t>污染物名称</w:t>
            </w:r>
          </w:p>
        </w:tc>
        <w:tc>
          <w:tcPr>
            <w:tcW w:w="833" w:type="pct"/>
            <w:vAlign w:val="center"/>
          </w:tcPr>
          <w:p w14:paraId="371E1B1B" w14:textId="77777777" w:rsidR="00681F55" w:rsidRPr="006952E4" w:rsidRDefault="00681F55" w:rsidP="00735D6F">
            <w:pPr>
              <w:widowControl/>
              <w:jc w:val="center"/>
              <w:rPr>
                <w:kern w:val="0"/>
                <w:szCs w:val="21"/>
              </w:rPr>
            </w:pPr>
            <w:r w:rsidRPr="006952E4">
              <w:rPr>
                <w:rFonts w:hint="eastAsia"/>
                <w:kern w:val="0"/>
                <w:szCs w:val="21"/>
              </w:rPr>
              <w:t>大呼吸产生量</w:t>
            </w:r>
            <w:r w:rsidRPr="006952E4">
              <w:rPr>
                <w:kern w:val="0"/>
                <w:szCs w:val="21"/>
              </w:rPr>
              <w:t>kg</w:t>
            </w:r>
            <w:r w:rsidRPr="006952E4">
              <w:rPr>
                <w:rFonts w:hint="eastAsia"/>
                <w:kern w:val="0"/>
                <w:szCs w:val="21"/>
              </w:rPr>
              <w:t>/a</w:t>
            </w:r>
          </w:p>
        </w:tc>
        <w:tc>
          <w:tcPr>
            <w:tcW w:w="835" w:type="pct"/>
            <w:vAlign w:val="center"/>
          </w:tcPr>
          <w:p w14:paraId="1902BB3E" w14:textId="77777777" w:rsidR="00681F55" w:rsidRPr="006952E4" w:rsidRDefault="00681F55" w:rsidP="00735D6F">
            <w:pPr>
              <w:widowControl/>
              <w:jc w:val="center"/>
              <w:rPr>
                <w:kern w:val="0"/>
                <w:szCs w:val="21"/>
              </w:rPr>
            </w:pPr>
            <w:r w:rsidRPr="006952E4">
              <w:rPr>
                <w:rFonts w:hint="eastAsia"/>
                <w:kern w:val="0"/>
                <w:szCs w:val="21"/>
              </w:rPr>
              <w:t>小呼吸产生量</w:t>
            </w:r>
            <w:r w:rsidRPr="006952E4">
              <w:rPr>
                <w:kern w:val="0"/>
                <w:szCs w:val="21"/>
              </w:rPr>
              <w:t>kg</w:t>
            </w:r>
            <w:r w:rsidRPr="006952E4">
              <w:rPr>
                <w:rFonts w:hint="eastAsia"/>
                <w:kern w:val="0"/>
                <w:szCs w:val="21"/>
              </w:rPr>
              <w:t>/a</w:t>
            </w:r>
          </w:p>
        </w:tc>
        <w:tc>
          <w:tcPr>
            <w:tcW w:w="833" w:type="pct"/>
            <w:vAlign w:val="center"/>
          </w:tcPr>
          <w:p w14:paraId="18D60A99" w14:textId="77777777" w:rsidR="00681F55" w:rsidRPr="006952E4" w:rsidRDefault="00681F55" w:rsidP="00735D6F">
            <w:pPr>
              <w:widowControl/>
              <w:jc w:val="center"/>
              <w:rPr>
                <w:kern w:val="0"/>
                <w:szCs w:val="21"/>
              </w:rPr>
            </w:pPr>
            <w:r w:rsidRPr="006952E4">
              <w:rPr>
                <w:rFonts w:hint="eastAsia"/>
                <w:kern w:val="0"/>
                <w:szCs w:val="21"/>
              </w:rPr>
              <w:t>合计排放量</w:t>
            </w:r>
            <w:r w:rsidRPr="006952E4">
              <w:rPr>
                <w:rFonts w:hint="eastAsia"/>
                <w:kern w:val="0"/>
                <w:szCs w:val="21"/>
              </w:rPr>
              <w:t>kg/</w:t>
            </w:r>
            <w:r w:rsidRPr="006952E4">
              <w:rPr>
                <w:kern w:val="0"/>
                <w:szCs w:val="21"/>
              </w:rPr>
              <w:t>a</w:t>
            </w:r>
          </w:p>
        </w:tc>
      </w:tr>
      <w:tr w:rsidR="006952E4" w:rsidRPr="006952E4" w14:paraId="08E363A5" w14:textId="77777777" w:rsidTr="00735D6F">
        <w:trPr>
          <w:trHeight w:val="283"/>
          <w:jc w:val="center"/>
        </w:trPr>
        <w:tc>
          <w:tcPr>
            <w:tcW w:w="833" w:type="pct"/>
            <w:vAlign w:val="center"/>
          </w:tcPr>
          <w:p w14:paraId="3F6A04B0" w14:textId="77777777" w:rsidR="00681F55" w:rsidRPr="006952E4" w:rsidRDefault="00681F55" w:rsidP="00735D6F">
            <w:pPr>
              <w:jc w:val="center"/>
              <w:rPr>
                <w:kern w:val="0"/>
                <w:szCs w:val="21"/>
              </w:rPr>
            </w:pPr>
            <w:r w:rsidRPr="006952E4">
              <w:rPr>
                <w:rFonts w:hint="eastAsia"/>
                <w:kern w:val="0"/>
                <w:szCs w:val="21"/>
              </w:rPr>
              <w:t>浓硫酸</w:t>
            </w:r>
          </w:p>
        </w:tc>
        <w:tc>
          <w:tcPr>
            <w:tcW w:w="833" w:type="pct"/>
            <w:vAlign w:val="center"/>
          </w:tcPr>
          <w:p w14:paraId="61429CB1" w14:textId="77777777" w:rsidR="00681F55" w:rsidRPr="006952E4" w:rsidRDefault="00681F55" w:rsidP="00735D6F">
            <w:pPr>
              <w:jc w:val="center"/>
              <w:rPr>
                <w:kern w:val="0"/>
                <w:szCs w:val="21"/>
              </w:rPr>
            </w:pPr>
            <w:r w:rsidRPr="006952E4">
              <w:rPr>
                <w:rFonts w:hint="eastAsia"/>
                <w:kern w:val="0"/>
                <w:szCs w:val="21"/>
              </w:rPr>
              <w:t>容积</w:t>
            </w:r>
            <w:r w:rsidRPr="006952E4">
              <w:rPr>
                <w:kern w:val="0"/>
                <w:szCs w:val="21"/>
              </w:rPr>
              <w:t>8</w:t>
            </w:r>
            <w:r w:rsidRPr="006952E4">
              <w:rPr>
                <w:rFonts w:hint="eastAsia"/>
                <w:kern w:val="0"/>
                <w:szCs w:val="21"/>
              </w:rPr>
              <w:t>m</w:t>
            </w:r>
            <w:r w:rsidRPr="006952E4">
              <w:rPr>
                <w:rFonts w:hint="eastAsia"/>
                <w:kern w:val="0"/>
                <w:szCs w:val="21"/>
                <w:vertAlign w:val="superscript"/>
              </w:rPr>
              <w:t>3</w:t>
            </w:r>
          </w:p>
        </w:tc>
        <w:tc>
          <w:tcPr>
            <w:tcW w:w="833" w:type="pct"/>
            <w:vAlign w:val="center"/>
          </w:tcPr>
          <w:p w14:paraId="53821A73" w14:textId="77777777" w:rsidR="00681F55" w:rsidRPr="006952E4" w:rsidRDefault="00681F55" w:rsidP="00735D6F">
            <w:pPr>
              <w:jc w:val="center"/>
              <w:rPr>
                <w:kern w:val="0"/>
                <w:szCs w:val="21"/>
              </w:rPr>
            </w:pPr>
            <w:r w:rsidRPr="006952E4">
              <w:rPr>
                <w:rFonts w:hint="eastAsia"/>
                <w:kern w:val="0"/>
                <w:szCs w:val="21"/>
              </w:rPr>
              <w:t>硫酸雾</w:t>
            </w:r>
          </w:p>
        </w:tc>
        <w:tc>
          <w:tcPr>
            <w:tcW w:w="833" w:type="pct"/>
            <w:vAlign w:val="center"/>
          </w:tcPr>
          <w:p w14:paraId="413D9A0D" w14:textId="77777777" w:rsidR="00681F55" w:rsidRPr="006952E4" w:rsidRDefault="00681F55" w:rsidP="00735D6F">
            <w:pPr>
              <w:jc w:val="center"/>
              <w:rPr>
                <w:kern w:val="0"/>
                <w:szCs w:val="21"/>
              </w:rPr>
            </w:pPr>
            <w:r w:rsidRPr="006952E4">
              <w:rPr>
                <w:rFonts w:hint="eastAsia"/>
              </w:rPr>
              <w:t>0.768</w:t>
            </w:r>
          </w:p>
        </w:tc>
        <w:tc>
          <w:tcPr>
            <w:tcW w:w="835" w:type="pct"/>
            <w:vAlign w:val="center"/>
          </w:tcPr>
          <w:p w14:paraId="734BAA41" w14:textId="77777777" w:rsidR="00681F55" w:rsidRPr="006952E4" w:rsidRDefault="00681F55" w:rsidP="00735D6F">
            <w:pPr>
              <w:jc w:val="center"/>
              <w:rPr>
                <w:kern w:val="0"/>
                <w:szCs w:val="21"/>
              </w:rPr>
            </w:pPr>
            <w:r w:rsidRPr="006952E4">
              <w:rPr>
                <w:rFonts w:hint="eastAsia"/>
              </w:rPr>
              <w:t>7</w:t>
            </w:r>
            <w:r w:rsidRPr="006952E4">
              <w:t>4.889</w:t>
            </w:r>
          </w:p>
        </w:tc>
        <w:tc>
          <w:tcPr>
            <w:tcW w:w="833" w:type="pct"/>
            <w:vAlign w:val="center"/>
          </w:tcPr>
          <w:p w14:paraId="38CF6F08" w14:textId="77777777" w:rsidR="00681F55" w:rsidRPr="006952E4" w:rsidRDefault="00681F55" w:rsidP="00735D6F">
            <w:pPr>
              <w:jc w:val="center"/>
              <w:rPr>
                <w:kern w:val="0"/>
                <w:szCs w:val="21"/>
              </w:rPr>
            </w:pPr>
            <w:r w:rsidRPr="006952E4">
              <w:rPr>
                <w:rFonts w:hint="eastAsia"/>
                <w:kern w:val="0"/>
                <w:szCs w:val="21"/>
              </w:rPr>
              <w:t>7</w:t>
            </w:r>
            <w:r w:rsidRPr="006952E4">
              <w:rPr>
                <w:kern w:val="0"/>
                <w:szCs w:val="21"/>
              </w:rPr>
              <w:t>5.657</w:t>
            </w:r>
          </w:p>
        </w:tc>
      </w:tr>
      <w:tr w:rsidR="006952E4" w:rsidRPr="006952E4" w14:paraId="74D7D8D0" w14:textId="77777777" w:rsidTr="00735D6F">
        <w:trPr>
          <w:trHeight w:val="283"/>
          <w:jc w:val="center"/>
        </w:trPr>
        <w:tc>
          <w:tcPr>
            <w:tcW w:w="833" w:type="pct"/>
            <w:vAlign w:val="center"/>
          </w:tcPr>
          <w:p w14:paraId="16726D56" w14:textId="77777777" w:rsidR="00681F55" w:rsidRPr="006952E4" w:rsidRDefault="00681F55" w:rsidP="00735D6F">
            <w:pPr>
              <w:jc w:val="center"/>
              <w:rPr>
                <w:kern w:val="0"/>
                <w:szCs w:val="21"/>
              </w:rPr>
            </w:pPr>
            <w:r w:rsidRPr="006952E4">
              <w:rPr>
                <w:rFonts w:hint="eastAsia"/>
                <w:kern w:val="0"/>
                <w:szCs w:val="21"/>
              </w:rPr>
              <w:t>浓硫酸</w:t>
            </w:r>
          </w:p>
        </w:tc>
        <w:tc>
          <w:tcPr>
            <w:tcW w:w="833" w:type="pct"/>
            <w:vAlign w:val="center"/>
          </w:tcPr>
          <w:p w14:paraId="3ED93F27" w14:textId="77777777" w:rsidR="00681F55" w:rsidRPr="006952E4" w:rsidRDefault="00681F55" w:rsidP="00735D6F">
            <w:pPr>
              <w:jc w:val="center"/>
              <w:rPr>
                <w:kern w:val="0"/>
                <w:szCs w:val="21"/>
              </w:rPr>
            </w:pPr>
            <w:r w:rsidRPr="006952E4">
              <w:rPr>
                <w:rFonts w:hint="eastAsia"/>
                <w:kern w:val="0"/>
                <w:szCs w:val="21"/>
              </w:rPr>
              <w:t>容积</w:t>
            </w:r>
            <w:r w:rsidRPr="006952E4">
              <w:rPr>
                <w:kern w:val="0"/>
                <w:szCs w:val="21"/>
              </w:rPr>
              <w:t>8</w:t>
            </w:r>
            <w:r w:rsidRPr="006952E4">
              <w:rPr>
                <w:rFonts w:hint="eastAsia"/>
                <w:kern w:val="0"/>
                <w:szCs w:val="21"/>
              </w:rPr>
              <w:t>m</w:t>
            </w:r>
            <w:r w:rsidRPr="006952E4">
              <w:rPr>
                <w:rFonts w:hint="eastAsia"/>
                <w:kern w:val="0"/>
                <w:szCs w:val="21"/>
                <w:vertAlign w:val="superscript"/>
              </w:rPr>
              <w:t>3</w:t>
            </w:r>
          </w:p>
        </w:tc>
        <w:tc>
          <w:tcPr>
            <w:tcW w:w="833" w:type="pct"/>
            <w:vAlign w:val="center"/>
          </w:tcPr>
          <w:p w14:paraId="2F589CE0" w14:textId="77777777" w:rsidR="00681F55" w:rsidRPr="006952E4" w:rsidRDefault="00681F55" w:rsidP="00735D6F">
            <w:pPr>
              <w:jc w:val="center"/>
              <w:rPr>
                <w:kern w:val="0"/>
                <w:szCs w:val="21"/>
              </w:rPr>
            </w:pPr>
            <w:r w:rsidRPr="006952E4">
              <w:rPr>
                <w:rFonts w:hint="eastAsia"/>
                <w:kern w:val="0"/>
                <w:szCs w:val="21"/>
              </w:rPr>
              <w:t>硫酸雾</w:t>
            </w:r>
          </w:p>
        </w:tc>
        <w:tc>
          <w:tcPr>
            <w:tcW w:w="833" w:type="pct"/>
            <w:vAlign w:val="center"/>
          </w:tcPr>
          <w:p w14:paraId="758711D1" w14:textId="77777777" w:rsidR="00681F55" w:rsidRPr="006952E4" w:rsidRDefault="00681F55" w:rsidP="00735D6F">
            <w:pPr>
              <w:jc w:val="center"/>
              <w:rPr>
                <w:kern w:val="0"/>
                <w:szCs w:val="21"/>
              </w:rPr>
            </w:pPr>
            <w:r w:rsidRPr="006952E4">
              <w:rPr>
                <w:rFonts w:hint="eastAsia"/>
              </w:rPr>
              <w:t>0.768</w:t>
            </w:r>
          </w:p>
        </w:tc>
        <w:tc>
          <w:tcPr>
            <w:tcW w:w="835" w:type="pct"/>
            <w:vAlign w:val="center"/>
          </w:tcPr>
          <w:p w14:paraId="59C373F6" w14:textId="77777777" w:rsidR="00681F55" w:rsidRPr="006952E4" w:rsidRDefault="00681F55" w:rsidP="00735D6F">
            <w:pPr>
              <w:jc w:val="center"/>
              <w:rPr>
                <w:kern w:val="0"/>
                <w:szCs w:val="21"/>
              </w:rPr>
            </w:pPr>
            <w:r w:rsidRPr="006952E4">
              <w:rPr>
                <w:rFonts w:hint="eastAsia"/>
              </w:rPr>
              <w:t>7</w:t>
            </w:r>
            <w:r w:rsidRPr="006952E4">
              <w:t>4.889</w:t>
            </w:r>
          </w:p>
        </w:tc>
        <w:tc>
          <w:tcPr>
            <w:tcW w:w="833" w:type="pct"/>
            <w:vAlign w:val="center"/>
          </w:tcPr>
          <w:p w14:paraId="3A449A15" w14:textId="77777777" w:rsidR="00681F55" w:rsidRPr="006952E4" w:rsidRDefault="00681F55" w:rsidP="00735D6F">
            <w:pPr>
              <w:jc w:val="center"/>
              <w:rPr>
                <w:kern w:val="0"/>
                <w:szCs w:val="21"/>
              </w:rPr>
            </w:pPr>
            <w:r w:rsidRPr="006952E4">
              <w:rPr>
                <w:rFonts w:hint="eastAsia"/>
                <w:kern w:val="0"/>
                <w:szCs w:val="21"/>
              </w:rPr>
              <w:t>7</w:t>
            </w:r>
            <w:r w:rsidRPr="006952E4">
              <w:rPr>
                <w:kern w:val="0"/>
                <w:szCs w:val="21"/>
              </w:rPr>
              <w:t>5.657</w:t>
            </w:r>
          </w:p>
        </w:tc>
      </w:tr>
      <w:tr w:rsidR="006952E4" w:rsidRPr="006952E4" w14:paraId="5871CB32" w14:textId="77777777" w:rsidTr="00735D6F">
        <w:trPr>
          <w:trHeight w:val="283"/>
          <w:jc w:val="center"/>
        </w:trPr>
        <w:tc>
          <w:tcPr>
            <w:tcW w:w="833" w:type="pct"/>
            <w:vAlign w:val="center"/>
          </w:tcPr>
          <w:p w14:paraId="17A5A4D1" w14:textId="77777777" w:rsidR="00681F55" w:rsidRPr="006952E4" w:rsidRDefault="00681F55" w:rsidP="00735D6F">
            <w:pPr>
              <w:jc w:val="center"/>
              <w:rPr>
                <w:kern w:val="0"/>
                <w:szCs w:val="21"/>
              </w:rPr>
            </w:pPr>
            <w:r w:rsidRPr="006952E4">
              <w:rPr>
                <w:rFonts w:hint="eastAsia"/>
                <w:kern w:val="0"/>
                <w:szCs w:val="21"/>
              </w:rPr>
              <w:t>浓硫酸</w:t>
            </w:r>
          </w:p>
        </w:tc>
        <w:tc>
          <w:tcPr>
            <w:tcW w:w="833" w:type="pct"/>
            <w:vAlign w:val="center"/>
          </w:tcPr>
          <w:p w14:paraId="48B0A624" w14:textId="77777777" w:rsidR="00681F55" w:rsidRPr="006952E4" w:rsidRDefault="00681F55" w:rsidP="00735D6F">
            <w:pPr>
              <w:jc w:val="center"/>
              <w:rPr>
                <w:kern w:val="0"/>
                <w:szCs w:val="21"/>
              </w:rPr>
            </w:pPr>
            <w:r w:rsidRPr="006952E4">
              <w:rPr>
                <w:rFonts w:hint="eastAsia"/>
                <w:kern w:val="0"/>
                <w:szCs w:val="21"/>
              </w:rPr>
              <w:t>容积</w:t>
            </w:r>
            <w:r w:rsidRPr="006952E4">
              <w:rPr>
                <w:kern w:val="0"/>
                <w:szCs w:val="21"/>
              </w:rPr>
              <w:t>8</w:t>
            </w:r>
            <w:r w:rsidRPr="006952E4">
              <w:rPr>
                <w:rFonts w:hint="eastAsia"/>
                <w:kern w:val="0"/>
                <w:szCs w:val="21"/>
              </w:rPr>
              <w:t>m</w:t>
            </w:r>
            <w:r w:rsidRPr="006952E4">
              <w:rPr>
                <w:rFonts w:hint="eastAsia"/>
                <w:kern w:val="0"/>
                <w:szCs w:val="21"/>
                <w:vertAlign w:val="superscript"/>
              </w:rPr>
              <w:t>3</w:t>
            </w:r>
          </w:p>
        </w:tc>
        <w:tc>
          <w:tcPr>
            <w:tcW w:w="833" w:type="pct"/>
            <w:vAlign w:val="center"/>
          </w:tcPr>
          <w:p w14:paraId="3BE2801B" w14:textId="77777777" w:rsidR="00681F55" w:rsidRPr="006952E4" w:rsidRDefault="00681F55" w:rsidP="00735D6F">
            <w:pPr>
              <w:jc w:val="center"/>
              <w:rPr>
                <w:kern w:val="0"/>
                <w:szCs w:val="21"/>
              </w:rPr>
            </w:pPr>
            <w:r w:rsidRPr="006952E4">
              <w:rPr>
                <w:rFonts w:hint="eastAsia"/>
                <w:kern w:val="0"/>
                <w:szCs w:val="21"/>
              </w:rPr>
              <w:t>硫酸雾</w:t>
            </w:r>
          </w:p>
        </w:tc>
        <w:tc>
          <w:tcPr>
            <w:tcW w:w="833" w:type="pct"/>
            <w:vAlign w:val="center"/>
          </w:tcPr>
          <w:p w14:paraId="7B595B28" w14:textId="77777777" w:rsidR="00681F55" w:rsidRPr="006952E4" w:rsidRDefault="00681F55" w:rsidP="00735D6F">
            <w:pPr>
              <w:jc w:val="center"/>
              <w:rPr>
                <w:kern w:val="0"/>
                <w:szCs w:val="21"/>
              </w:rPr>
            </w:pPr>
            <w:r w:rsidRPr="006952E4">
              <w:rPr>
                <w:rFonts w:hint="eastAsia"/>
              </w:rPr>
              <w:t>0.768</w:t>
            </w:r>
          </w:p>
        </w:tc>
        <w:tc>
          <w:tcPr>
            <w:tcW w:w="835" w:type="pct"/>
            <w:vAlign w:val="center"/>
          </w:tcPr>
          <w:p w14:paraId="2E0AF515" w14:textId="77777777" w:rsidR="00681F55" w:rsidRPr="006952E4" w:rsidRDefault="00681F55" w:rsidP="00735D6F">
            <w:pPr>
              <w:jc w:val="center"/>
              <w:rPr>
                <w:kern w:val="0"/>
                <w:szCs w:val="21"/>
              </w:rPr>
            </w:pPr>
            <w:r w:rsidRPr="006952E4">
              <w:rPr>
                <w:rFonts w:hint="eastAsia"/>
              </w:rPr>
              <w:t>7</w:t>
            </w:r>
            <w:r w:rsidRPr="006952E4">
              <w:t>4.889</w:t>
            </w:r>
          </w:p>
        </w:tc>
        <w:tc>
          <w:tcPr>
            <w:tcW w:w="833" w:type="pct"/>
            <w:vAlign w:val="center"/>
          </w:tcPr>
          <w:p w14:paraId="756901AA" w14:textId="77777777" w:rsidR="00681F55" w:rsidRPr="006952E4" w:rsidRDefault="00681F55" w:rsidP="00735D6F">
            <w:pPr>
              <w:jc w:val="center"/>
              <w:rPr>
                <w:kern w:val="0"/>
                <w:szCs w:val="21"/>
              </w:rPr>
            </w:pPr>
            <w:r w:rsidRPr="006952E4">
              <w:rPr>
                <w:rFonts w:hint="eastAsia"/>
                <w:kern w:val="0"/>
                <w:szCs w:val="21"/>
              </w:rPr>
              <w:t>7</w:t>
            </w:r>
            <w:r w:rsidRPr="006952E4">
              <w:rPr>
                <w:kern w:val="0"/>
                <w:szCs w:val="21"/>
              </w:rPr>
              <w:t>5.657</w:t>
            </w:r>
          </w:p>
        </w:tc>
      </w:tr>
    </w:tbl>
    <w:p w14:paraId="208D217F" w14:textId="77777777" w:rsidR="00681F55" w:rsidRPr="006952E4" w:rsidRDefault="00681F55" w:rsidP="00681F55">
      <w:pPr>
        <w:pStyle w:val="afffffffff1"/>
        <w:ind w:firstLine="480"/>
        <w:rPr>
          <w:rFonts w:cs="Times New Roman"/>
        </w:rPr>
      </w:pPr>
      <w:r w:rsidRPr="006952E4">
        <w:rPr>
          <w:rFonts w:cs="Times New Roman" w:hint="eastAsia"/>
        </w:rPr>
        <w:t>物料在厂内转运均采用密封性良好的屏蔽电泵及专用管路，厂外运输均采用密闭的罐车及容器，可有效减少硫酸雾的无组织排放。</w:t>
      </w:r>
    </w:p>
    <w:p w14:paraId="73B1CFA4" w14:textId="4791F3F9" w:rsidR="00956307" w:rsidRPr="006952E4" w:rsidRDefault="00681F55" w:rsidP="003B3F0C">
      <w:pPr>
        <w:tabs>
          <w:tab w:val="center" w:pos="4736"/>
        </w:tabs>
        <w:spacing w:line="460" w:lineRule="exact"/>
        <w:ind w:firstLineChars="200" w:firstLine="482"/>
        <w:rPr>
          <w:b/>
          <w:bCs/>
          <w:sz w:val="24"/>
        </w:rPr>
      </w:pPr>
      <w:r w:rsidRPr="006952E4">
        <w:rPr>
          <w:b/>
          <w:bCs/>
          <w:sz w:val="24"/>
        </w:rPr>
        <w:t>5</w:t>
      </w:r>
      <w:r w:rsidR="003B3F0C" w:rsidRPr="006952E4">
        <w:rPr>
          <w:rFonts w:hint="eastAsia"/>
          <w:b/>
          <w:bCs/>
          <w:sz w:val="24"/>
        </w:rPr>
        <w:t>、</w:t>
      </w:r>
      <w:r w:rsidR="00956307" w:rsidRPr="006952E4">
        <w:rPr>
          <w:rFonts w:hint="eastAsia"/>
          <w:b/>
          <w:bCs/>
          <w:sz w:val="24"/>
        </w:rPr>
        <w:t>锅炉房</w:t>
      </w:r>
    </w:p>
    <w:p w14:paraId="25EEF2B7" w14:textId="5A57391B" w:rsidR="003B3F0C" w:rsidRPr="006952E4" w:rsidRDefault="003B3F0C" w:rsidP="003B3F0C">
      <w:pPr>
        <w:tabs>
          <w:tab w:val="center" w:pos="4736"/>
        </w:tabs>
        <w:spacing w:line="460" w:lineRule="exact"/>
        <w:ind w:firstLineChars="200" w:firstLine="480"/>
        <w:rPr>
          <w:sz w:val="24"/>
        </w:rPr>
      </w:pPr>
      <w:r w:rsidRPr="006952E4">
        <w:rPr>
          <w:rFonts w:hint="eastAsia"/>
          <w:sz w:val="24"/>
        </w:rPr>
        <w:t>本项目建设完成后，原有</w:t>
      </w:r>
      <w:r w:rsidRPr="006952E4">
        <w:rPr>
          <w:rFonts w:hint="eastAsia"/>
          <w:sz w:val="24"/>
        </w:rPr>
        <w:t>4t/h</w:t>
      </w:r>
      <w:r w:rsidRPr="006952E4">
        <w:rPr>
          <w:rFonts w:hint="eastAsia"/>
          <w:sz w:val="24"/>
        </w:rPr>
        <w:t>燃气蒸汽锅炉仅用于冬季供暖，无需对焊丝生产线进行供热，</w:t>
      </w:r>
      <w:r w:rsidR="00E26ACF" w:rsidRPr="006952E4">
        <w:rPr>
          <w:bCs/>
          <w:sz w:val="24"/>
        </w:rPr>
        <w:t>采暖期为</w:t>
      </w:r>
      <w:r w:rsidR="00E26ACF" w:rsidRPr="006952E4">
        <w:rPr>
          <w:bCs/>
          <w:sz w:val="24"/>
        </w:rPr>
        <w:t>180</w:t>
      </w:r>
      <w:r w:rsidR="00E26ACF" w:rsidRPr="006952E4">
        <w:rPr>
          <w:bCs/>
          <w:sz w:val="24"/>
        </w:rPr>
        <w:t>天，采暖小时数为</w:t>
      </w:r>
      <w:r w:rsidR="00E26ACF" w:rsidRPr="006952E4">
        <w:rPr>
          <w:bCs/>
          <w:sz w:val="24"/>
        </w:rPr>
        <w:t>4320h</w:t>
      </w:r>
      <w:r w:rsidR="00E26ACF" w:rsidRPr="006952E4">
        <w:rPr>
          <w:bCs/>
          <w:sz w:val="24"/>
        </w:rPr>
        <w:t>，</w:t>
      </w:r>
      <w:r w:rsidR="00BF783A" w:rsidRPr="006952E4">
        <w:rPr>
          <w:rFonts w:hint="eastAsia"/>
          <w:sz w:val="24"/>
        </w:rPr>
        <w:t>天</w:t>
      </w:r>
      <w:r w:rsidRPr="006952E4">
        <w:rPr>
          <w:rFonts w:hint="eastAsia"/>
          <w:sz w:val="24"/>
        </w:rPr>
        <w:t>然气用量约</w:t>
      </w:r>
      <w:r w:rsidR="00057480" w:rsidRPr="006952E4">
        <w:rPr>
          <w:rFonts w:hint="eastAsia"/>
          <w:sz w:val="24"/>
        </w:rPr>
        <w:t>为</w:t>
      </w:r>
      <w:r w:rsidR="00B13E06" w:rsidRPr="006952E4">
        <w:rPr>
          <w:sz w:val="24"/>
        </w:rPr>
        <w:t>12096</w:t>
      </w:r>
      <w:r w:rsidR="00057480" w:rsidRPr="006952E4">
        <w:rPr>
          <w:sz w:val="24"/>
        </w:rPr>
        <w:t>00</w:t>
      </w:r>
      <w:r w:rsidR="00C54A32" w:rsidRPr="006952E4">
        <w:rPr>
          <w:rFonts w:hint="eastAsia"/>
          <w:sz w:val="24"/>
        </w:rPr>
        <w:t>m</w:t>
      </w:r>
      <w:r w:rsidR="00C54A32" w:rsidRPr="006952E4">
        <w:rPr>
          <w:rFonts w:hint="eastAsia"/>
          <w:sz w:val="24"/>
          <w:vertAlign w:val="superscript"/>
        </w:rPr>
        <w:t>3</w:t>
      </w:r>
      <w:r w:rsidR="00C54A32" w:rsidRPr="006952E4">
        <w:rPr>
          <w:rFonts w:hint="eastAsia"/>
          <w:sz w:val="24"/>
        </w:rPr>
        <w:t>/a</w:t>
      </w:r>
      <w:r w:rsidRPr="006952E4">
        <w:rPr>
          <w:rFonts w:hint="eastAsia"/>
          <w:sz w:val="24"/>
        </w:rPr>
        <w:t>。根据</w:t>
      </w:r>
      <w:r w:rsidRPr="006952E4">
        <w:rPr>
          <w:sz w:val="24"/>
        </w:rPr>
        <w:t>《污染源源强核算技术指南</w:t>
      </w:r>
      <w:r w:rsidRPr="006952E4">
        <w:rPr>
          <w:sz w:val="24"/>
        </w:rPr>
        <w:t xml:space="preserve"> </w:t>
      </w:r>
      <w:r w:rsidRPr="006952E4">
        <w:rPr>
          <w:sz w:val="24"/>
        </w:rPr>
        <w:t>锅炉》（</w:t>
      </w:r>
      <w:r w:rsidRPr="006952E4">
        <w:rPr>
          <w:sz w:val="24"/>
        </w:rPr>
        <w:t>HJ991-2018</w:t>
      </w:r>
      <w:r w:rsidRPr="006952E4">
        <w:rPr>
          <w:sz w:val="24"/>
        </w:rPr>
        <w:t>）推荐污染源源强核算方法</w:t>
      </w:r>
      <w:r w:rsidRPr="006952E4">
        <w:rPr>
          <w:rFonts w:hint="eastAsia"/>
          <w:sz w:val="24"/>
        </w:rPr>
        <w:t>物料衡算法</w:t>
      </w:r>
      <w:r w:rsidRPr="006952E4">
        <w:rPr>
          <w:sz w:val="24"/>
        </w:rPr>
        <w:t>对本项目</w:t>
      </w:r>
      <w:r w:rsidRPr="006952E4">
        <w:rPr>
          <w:rFonts w:hint="eastAsia"/>
          <w:sz w:val="24"/>
        </w:rPr>
        <w:t>燃气锅炉</w:t>
      </w:r>
      <w:r w:rsidRPr="006952E4">
        <w:rPr>
          <w:sz w:val="24"/>
        </w:rPr>
        <w:t>污染物量进行核算。</w:t>
      </w:r>
    </w:p>
    <w:p w14:paraId="5AE2145F" w14:textId="148A4024" w:rsidR="003B3F0C" w:rsidRPr="006952E4" w:rsidRDefault="003B3F0C" w:rsidP="003B3F0C">
      <w:pPr>
        <w:tabs>
          <w:tab w:val="center" w:pos="4736"/>
        </w:tabs>
        <w:spacing w:line="460" w:lineRule="exact"/>
        <w:ind w:firstLineChars="200" w:firstLine="480"/>
        <w:rPr>
          <w:sz w:val="24"/>
        </w:rPr>
      </w:pPr>
      <w:r w:rsidRPr="006952E4">
        <w:rPr>
          <w:rFonts w:hAnsi="宋体" w:hint="eastAsia"/>
          <w:sz w:val="24"/>
        </w:rPr>
        <w:t>①</w:t>
      </w:r>
      <w:r w:rsidR="009D6307" w:rsidRPr="006952E4">
        <w:rPr>
          <w:rFonts w:hint="eastAsia"/>
          <w:sz w:val="24"/>
        </w:rPr>
        <w:t>烟气</w:t>
      </w:r>
      <w:r w:rsidRPr="006952E4">
        <w:rPr>
          <w:sz w:val="24"/>
        </w:rPr>
        <w:t>量</w:t>
      </w:r>
    </w:p>
    <w:p w14:paraId="2E345BB3" w14:textId="77777777" w:rsidR="003B3F0C" w:rsidRPr="006952E4" w:rsidRDefault="003B3F0C" w:rsidP="003B3F0C">
      <w:pPr>
        <w:tabs>
          <w:tab w:val="center" w:pos="4736"/>
        </w:tabs>
        <w:spacing w:line="460" w:lineRule="exact"/>
        <w:ind w:firstLineChars="200" w:firstLine="480"/>
        <w:rPr>
          <w:sz w:val="24"/>
        </w:rPr>
      </w:pPr>
      <w:r w:rsidRPr="006952E4">
        <w:rPr>
          <w:sz w:val="24"/>
        </w:rPr>
        <w:t>根据</w:t>
      </w:r>
      <w:r w:rsidRPr="006952E4">
        <w:rPr>
          <w:sz w:val="24"/>
        </w:rPr>
        <w:t>HJ991-2018</w:t>
      </w:r>
      <w:r w:rsidRPr="006952E4">
        <w:rPr>
          <w:sz w:val="24"/>
        </w:rPr>
        <w:t>推荐烟气量核算方法：</w:t>
      </w:r>
    </w:p>
    <w:p w14:paraId="29AEBE0A" w14:textId="77777777" w:rsidR="003B3F0C" w:rsidRPr="006952E4" w:rsidRDefault="00872F98" w:rsidP="003B3F0C">
      <w:pPr>
        <w:tabs>
          <w:tab w:val="center" w:pos="4736"/>
        </w:tabs>
        <w:ind w:firstLineChars="200" w:firstLine="480"/>
        <w:rPr>
          <w:i/>
          <w:sz w:val="24"/>
        </w:rPr>
      </w:pPr>
      <m:oMathPara>
        <m:oMath>
          <m:sSub>
            <m:sSubPr>
              <m:ctrlPr>
                <w:rPr>
                  <w:rFonts w:ascii="Cambria Math" w:hAnsi="Cambria Math"/>
                  <w:i/>
                  <w:sz w:val="24"/>
                </w:rPr>
              </m:ctrlPr>
            </m:sSubPr>
            <m:e>
              <m:r>
                <w:rPr>
                  <w:rFonts w:ascii="Cambria Math"/>
                  <w:sz w:val="24"/>
                </w:rPr>
                <m:t>V</m:t>
              </m:r>
            </m:e>
            <m:sub>
              <m:r>
                <w:rPr>
                  <w:rFonts w:ascii="Cambria Math"/>
                  <w:sz w:val="24"/>
                </w:rPr>
                <m:t>0</m:t>
              </m:r>
            </m:sub>
          </m:sSub>
          <m:r>
            <w:rPr>
              <w:rFonts w:ascii="Cambria Math"/>
              <w:sz w:val="24"/>
            </w:rPr>
            <m:t>=0.260</m:t>
          </m:r>
          <m:r>
            <w:rPr>
              <w:rFonts w:ascii="Cambria Math" w:hAnsi="Cambria Math" w:cs="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sz w:val="24"/>
                    </w:rPr>
                    <m:t>Q</m:t>
                  </m:r>
                </m:e>
                <m:sub>
                  <m:r>
                    <w:rPr>
                      <w:rFonts w:ascii="Cambria Math"/>
                      <w:sz w:val="24"/>
                    </w:rPr>
                    <m:t>net,ar</m:t>
                  </m:r>
                </m:sub>
              </m:sSub>
            </m:num>
            <m:den>
              <m:r>
                <w:rPr>
                  <w:rFonts w:ascii="Cambria Math"/>
                  <w:sz w:val="24"/>
                </w:rPr>
                <m:t>1000</m:t>
              </m:r>
            </m:den>
          </m:f>
          <m:r>
            <w:rPr>
              <w:rFonts w:ascii="Cambria Math" w:hAnsi="Cambria Math"/>
              <w:sz w:val="24"/>
            </w:rPr>
            <m:t>-</m:t>
          </m:r>
          <m:r>
            <w:rPr>
              <w:rFonts w:ascii="Cambria Math"/>
              <w:sz w:val="24"/>
            </w:rPr>
            <m:t>0.25</m:t>
          </m:r>
        </m:oMath>
      </m:oMathPara>
    </w:p>
    <w:p w14:paraId="2FBD6192" w14:textId="77777777" w:rsidR="003B3F0C" w:rsidRPr="006952E4" w:rsidRDefault="00872F98" w:rsidP="003B3F0C">
      <w:pPr>
        <w:tabs>
          <w:tab w:val="center" w:pos="4736"/>
        </w:tabs>
        <w:ind w:firstLineChars="200" w:firstLine="480"/>
        <w:rPr>
          <w:i/>
          <w:sz w:val="24"/>
        </w:rPr>
      </w:pPr>
      <m:oMathPara>
        <m:oMath>
          <m:sSub>
            <m:sSubPr>
              <m:ctrlPr>
                <w:rPr>
                  <w:rFonts w:ascii="Cambria Math" w:hAnsi="Cambria Math"/>
                  <w:i/>
                  <w:sz w:val="24"/>
                </w:rPr>
              </m:ctrlPr>
            </m:sSubPr>
            <m:e>
              <m:r>
                <w:rPr>
                  <w:rFonts w:ascii="Cambria Math"/>
                  <w:sz w:val="24"/>
                </w:rPr>
                <m:t>V</m:t>
              </m:r>
            </m:e>
            <m:sub>
              <m:r>
                <w:rPr>
                  <w:rFonts w:ascii="Cambria Math"/>
                  <w:sz w:val="24"/>
                </w:rPr>
                <m:t>s</m:t>
              </m:r>
            </m:sub>
          </m:sSub>
          <m:r>
            <w:rPr>
              <w:rFonts w:ascii="Cambria Math"/>
              <w:sz w:val="24"/>
            </w:rPr>
            <m:t>=0.272</m:t>
          </m:r>
          <m:f>
            <m:fPr>
              <m:ctrlPr>
                <w:rPr>
                  <w:rFonts w:ascii="Cambria Math" w:hAnsi="Cambria Math"/>
                  <w:i/>
                  <w:sz w:val="24"/>
                </w:rPr>
              </m:ctrlPr>
            </m:fPr>
            <m:num>
              <m:sSub>
                <m:sSubPr>
                  <m:ctrlPr>
                    <w:rPr>
                      <w:rFonts w:ascii="Cambria Math" w:hAnsi="Cambria Math"/>
                      <w:i/>
                      <w:sz w:val="24"/>
                    </w:rPr>
                  </m:ctrlPr>
                </m:sSubPr>
                <m:e>
                  <m:r>
                    <w:rPr>
                      <w:rFonts w:ascii="Cambria Math"/>
                      <w:sz w:val="24"/>
                    </w:rPr>
                    <m:t>Q</m:t>
                  </m:r>
                </m:e>
                <m:sub>
                  <m:r>
                    <w:rPr>
                      <w:rFonts w:ascii="Cambria Math"/>
                      <w:sz w:val="24"/>
                    </w:rPr>
                    <m:t>net,ar</m:t>
                  </m:r>
                </m:sub>
              </m:sSub>
            </m:num>
            <m:den>
              <m:r>
                <w:rPr>
                  <w:rFonts w:ascii="Cambria Math"/>
                  <w:sz w:val="24"/>
                </w:rPr>
                <m:t>1000</m:t>
              </m:r>
            </m:den>
          </m:f>
          <m:r>
            <w:rPr>
              <w:rFonts w:ascii="Cambria Math" w:hAnsi="Cambria Math"/>
              <w:sz w:val="24"/>
            </w:rPr>
            <m:t>-</m:t>
          </m:r>
          <m:r>
            <w:rPr>
              <w:rFonts w:ascii="Cambria Math"/>
              <w:sz w:val="24"/>
            </w:rPr>
            <m:t>0.25+1.0161</m:t>
          </m:r>
          <m:d>
            <m:dPr>
              <m:ctrlPr>
                <w:rPr>
                  <w:rFonts w:ascii="Cambria Math" w:hAnsi="Cambria Math"/>
                  <w:i/>
                  <w:sz w:val="24"/>
                </w:rPr>
              </m:ctrlPr>
            </m:dPr>
            <m:e>
              <m:r>
                <w:rPr>
                  <w:rFonts w:ascii="Cambria Math"/>
                  <w:sz w:val="24"/>
                </w:rPr>
                <m:t>α</m:t>
              </m:r>
              <m:r>
                <w:rPr>
                  <w:rFonts w:ascii="Cambria Math" w:hAnsi="Cambria Math"/>
                  <w:sz w:val="24"/>
                </w:rPr>
                <m:t>-</m:t>
              </m:r>
              <m:r>
                <w:rPr>
                  <w:rFonts w:ascii="Cambria Math"/>
                  <w:sz w:val="24"/>
                </w:rPr>
                <m:t>1</m:t>
              </m:r>
            </m:e>
          </m:d>
          <m:sSub>
            <m:sSubPr>
              <m:ctrlPr>
                <w:rPr>
                  <w:rFonts w:ascii="Cambria Math" w:hAnsi="Cambria Math"/>
                  <w:i/>
                  <w:sz w:val="24"/>
                </w:rPr>
              </m:ctrlPr>
            </m:sSubPr>
            <m:e>
              <m:r>
                <w:rPr>
                  <w:rFonts w:ascii="Cambria Math"/>
                  <w:sz w:val="24"/>
                </w:rPr>
                <m:t>V</m:t>
              </m:r>
            </m:e>
            <m:sub>
              <m:r>
                <w:rPr>
                  <w:rFonts w:ascii="Cambria Math"/>
                  <w:sz w:val="24"/>
                </w:rPr>
                <m:t>0</m:t>
              </m:r>
            </m:sub>
          </m:sSub>
        </m:oMath>
      </m:oMathPara>
    </w:p>
    <w:p w14:paraId="0F54F303" w14:textId="77777777" w:rsidR="003B3F0C" w:rsidRPr="006952E4" w:rsidRDefault="003B3F0C" w:rsidP="003B3F0C">
      <w:pPr>
        <w:tabs>
          <w:tab w:val="center" w:pos="4736"/>
        </w:tabs>
        <w:spacing w:line="460" w:lineRule="exact"/>
        <w:ind w:firstLineChars="200" w:firstLine="480"/>
        <w:rPr>
          <w:sz w:val="24"/>
        </w:rPr>
      </w:pPr>
      <w:r w:rsidRPr="006952E4">
        <w:rPr>
          <w:sz w:val="24"/>
        </w:rPr>
        <w:t>式中：</w:t>
      </w:r>
      <w:r w:rsidRPr="006952E4">
        <w:rPr>
          <w:i/>
          <w:sz w:val="24"/>
        </w:rPr>
        <w:t>V</w:t>
      </w:r>
      <w:r w:rsidRPr="006952E4">
        <w:rPr>
          <w:i/>
          <w:sz w:val="24"/>
          <w:vertAlign w:val="subscript"/>
        </w:rPr>
        <w:t>s</w:t>
      </w:r>
      <w:r w:rsidRPr="006952E4">
        <w:rPr>
          <w:sz w:val="24"/>
        </w:rPr>
        <w:t>——</w:t>
      </w:r>
      <w:r w:rsidRPr="006952E4">
        <w:rPr>
          <w:sz w:val="24"/>
        </w:rPr>
        <w:t>基准烟气量，</w:t>
      </w:r>
      <w:r w:rsidRPr="006952E4">
        <w:rPr>
          <w:sz w:val="24"/>
        </w:rPr>
        <w:t>m</w:t>
      </w:r>
      <w:r w:rsidRPr="006952E4">
        <w:rPr>
          <w:sz w:val="24"/>
          <w:vertAlign w:val="superscript"/>
        </w:rPr>
        <w:t>3</w:t>
      </w:r>
      <w:r w:rsidRPr="006952E4">
        <w:rPr>
          <w:sz w:val="24"/>
        </w:rPr>
        <w:t>/m</w:t>
      </w:r>
      <w:r w:rsidRPr="006952E4">
        <w:rPr>
          <w:sz w:val="24"/>
          <w:vertAlign w:val="superscript"/>
        </w:rPr>
        <w:t>3</w:t>
      </w:r>
      <w:r w:rsidRPr="006952E4">
        <w:rPr>
          <w:sz w:val="24"/>
        </w:rPr>
        <w:t>；</w:t>
      </w:r>
    </w:p>
    <w:p w14:paraId="48FB6CD1" w14:textId="4FEF1BA0" w:rsidR="003B3F0C" w:rsidRPr="006952E4" w:rsidRDefault="003B3F0C" w:rsidP="003B3F0C">
      <w:pPr>
        <w:tabs>
          <w:tab w:val="center" w:pos="4736"/>
        </w:tabs>
        <w:spacing w:line="460" w:lineRule="exact"/>
        <w:ind w:firstLineChars="200" w:firstLine="480"/>
        <w:rPr>
          <w:sz w:val="24"/>
        </w:rPr>
      </w:pPr>
      <w:r w:rsidRPr="006952E4">
        <w:rPr>
          <w:sz w:val="24"/>
        </w:rPr>
        <w:t xml:space="preserve">      </w:t>
      </w:r>
      <w:r w:rsidRPr="006952E4">
        <w:rPr>
          <w:i/>
          <w:sz w:val="24"/>
        </w:rPr>
        <w:t>Q</w:t>
      </w:r>
      <w:r w:rsidRPr="006952E4">
        <w:rPr>
          <w:i/>
          <w:sz w:val="24"/>
          <w:vertAlign w:val="subscript"/>
        </w:rPr>
        <w:t>net</w:t>
      </w:r>
      <w:r w:rsidR="00AF320C" w:rsidRPr="006952E4">
        <w:rPr>
          <w:rFonts w:hint="eastAsia"/>
          <w:i/>
          <w:sz w:val="24"/>
          <w:vertAlign w:val="subscript"/>
        </w:rPr>
        <w:t>,</w:t>
      </w:r>
      <w:r w:rsidR="00B80E5E" w:rsidRPr="006952E4">
        <w:rPr>
          <w:rFonts w:hint="eastAsia"/>
          <w:i/>
          <w:sz w:val="24"/>
          <w:vertAlign w:val="subscript"/>
        </w:rPr>
        <w:t>ar</w:t>
      </w:r>
      <w:r w:rsidRPr="006952E4">
        <w:rPr>
          <w:sz w:val="24"/>
        </w:rPr>
        <w:t>——</w:t>
      </w:r>
      <w:r w:rsidRPr="006952E4">
        <w:rPr>
          <w:sz w:val="24"/>
        </w:rPr>
        <w:t>燃料收到基低位发热量，</w:t>
      </w:r>
      <w:r w:rsidRPr="006952E4">
        <w:rPr>
          <w:sz w:val="24"/>
        </w:rPr>
        <w:t>kJ/m</w:t>
      </w:r>
      <w:r w:rsidRPr="006952E4">
        <w:rPr>
          <w:sz w:val="24"/>
          <w:vertAlign w:val="superscript"/>
        </w:rPr>
        <w:t>3</w:t>
      </w:r>
      <w:r w:rsidRPr="006952E4">
        <w:rPr>
          <w:sz w:val="24"/>
        </w:rPr>
        <w:t>；</w:t>
      </w:r>
    </w:p>
    <w:p w14:paraId="708A66A3" w14:textId="5654A3C6" w:rsidR="003B3F0C" w:rsidRPr="006952E4" w:rsidRDefault="003B3F0C" w:rsidP="003B3F0C">
      <w:pPr>
        <w:tabs>
          <w:tab w:val="center" w:pos="4736"/>
        </w:tabs>
        <w:spacing w:line="460" w:lineRule="exact"/>
        <w:ind w:firstLineChars="200" w:firstLine="480"/>
        <w:rPr>
          <w:sz w:val="24"/>
        </w:rPr>
      </w:pPr>
      <w:r w:rsidRPr="006952E4">
        <w:rPr>
          <w:sz w:val="24"/>
        </w:rPr>
        <w:t>空气过剩系数</w:t>
      </w:r>
      <w:r w:rsidRPr="006952E4">
        <w:rPr>
          <w:sz w:val="24"/>
        </w:rPr>
        <w:t>α</w:t>
      </w:r>
      <w:r w:rsidRPr="006952E4">
        <w:rPr>
          <w:sz w:val="24"/>
        </w:rPr>
        <w:t>取</w:t>
      </w:r>
      <w:r w:rsidRPr="006952E4">
        <w:rPr>
          <w:sz w:val="24"/>
        </w:rPr>
        <w:t>1.</w:t>
      </w:r>
      <w:r w:rsidRPr="006952E4">
        <w:rPr>
          <w:rFonts w:hint="eastAsia"/>
          <w:sz w:val="24"/>
        </w:rPr>
        <w:t>2</w:t>
      </w:r>
      <w:r w:rsidRPr="006952E4">
        <w:rPr>
          <w:sz w:val="24"/>
        </w:rPr>
        <w:t>，</w:t>
      </w:r>
      <w:r w:rsidRPr="006952E4">
        <w:rPr>
          <w:rFonts w:hint="eastAsia"/>
          <w:sz w:val="24"/>
        </w:rPr>
        <w:t>本项目天然气接燃气管网，根据建设单位提供的天然气检测分析报告，天然气低位发热量为</w:t>
      </w:r>
      <w:r w:rsidR="00F467BE" w:rsidRPr="006952E4">
        <w:rPr>
          <w:sz w:val="24"/>
        </w:rPr>
        <w:t>35.66</w:t>
      </w:r>
      <w:r w:rsidRPr="006952E4">
        <w:rPr>
          <w:sz w:val="24"/>
        </w:rPr>
        <w:t>5</w:t>
      </w:r>
      <w:r w:rsidRPr="006952E4">
        <w:rPr>
          <w:rFonts w:hint="eastAsia"/>
          <w:sz w:val="24"/>
        </w:rPr>
        <w:t>MJ/m</w:t>
      </w:r>
      <w:r w:rsidRPr="006952E4">
        <w:rPr>
          <w:rFonts w:hint="eastAsia"/>
          <w:sz w:val="24"/>
          <w:vertAlign w:val="superscript"/>
        </w:rPr>
        <w:t>3</w:t>
      </w:r>
      <w:r w:rsidR="0013522F" w:rsidRPr="006952E4">
        <w:rPr>
          <w:rFonts w:hint="eastAsia"/>
          <w:sz w:val="24"/>
        </w:rPr>
        <w:t>，则</w:t>
      </w:r>
      <w:r w:rsidR="009D6307" w:rsidRPr="006952E4">
        <w:rPr>
          <w:rFonts w:hint="eastAsia"/>
          <w:sz w:val="24"/>
        </w:rPr>
        <w:t>烟气</w:t>
      </w:r>
      <w:r w:rsidR="0013522F" w:rsidRPr="006952E4">
        <w:rPr>
          <w:rFonts w:hint="eastAsia"/>
          <w:sz w:val="24"/>
        </w:rPr>
        <w:t>量为</w:t>
      </w:r>
      <w:r w:rsidR="00745C8F" w:rsidRPr="006952E4">
        <w:rPr>
          <w:sz w:val="24"/>
        </w:rPr>
        <w:t>13649747.82</w:t>
      </w:r>
      <w:r w:rsidR="0013522F" w:rsidRPr="006952E4">
        <w:rPr>
          <w:rFonts w:hint="eastAsia"/>
          <w:sz w:val="24"/>
        </w:rPr>
        <w:t>m</w:t>
      </w:r>
      <w:r w:rsidR="0013522F" w:rsidRPr="006952E4">
        <w:rPr>
          <w:rFonts w:hint="eastAsia"/>
          <w:sz w:val="24"/>
          <w:vertAlign w:val="superscript"/>
        </w:rPr>
        <w:t>3</w:t>
      </w:r>
      <w:r w:rsidR="0013522F" w:rsidRPr="006952E4">
        <w:rPr>
          <w:rFonts w:hint="eastAsia"/>
          <w:sz w:val="24"/>
        </w:rPr>
        <w:t>/a</w:t>
      </w:r>
      <w:r w:rsidR="0013522F" w:rsidRPr="006952E4">
        <w:rPr>
          <w:rFonts w:hint="eastAsia"/>
          <w:sz w:val="24"/>
        </w:rPr>
        <w:t>。</w:t>
      </w:r>
    </w:p>
    <w:p w14:paraId="08907DD2" w14:textId="77777777" w:rsidR="003B3F0C" w:rsidRPr="006952E4" w:rsidRDefault="003B3F0C" w:rsidP="003B3F0C">
      <w:pPr>
        <w:tabs>
          <w:tab w:val="center" w:pos="4736"/>
        </w:tabs>
        <w:spacing w:line="460" w:lineRule="exact"/>
        <w:ind w:firstLineChars="200" w:firstLine="480"/>
        <w:rPr>
          <w:sz w:val="24"/>
        </w:rPr>
      </w:pPr>
      <w:r w:rsidRPr="006952E4">
        <w:rPr>
          <w:rFonts w:hAnsi="宋体" w:hint="eastAsia"/>
          <w:sz w:val="24"/>
        </w:rPr>
        <w:t>②</w:t>
      </w:r>
      <w:r w:rsidRPr="006952E4">
        <w:rPr>
          <w:sz w:val="24"/>
        </w:rPr>
        <w:t>SO</w:t>
      </w:r>
      <w:r w:rsidRPr="006952E4">
        <w:rPr>
          <w:sz w:val="24"/>
          <w:vertAlign w:val="subscript"/>
        </w:rPr>
        <w:t>2</w:t>
      </w:r>
      <w:r w:rsidRPr="006952E4">
        <w:rPr>
          <w:sz w:val="24"/>
        </w:rPr>
        <w:t>产生量</w:t>
      </w:r>
    </w:p>
    <w:p w14:paraId="2A37857B" w14:textId="77777777" w:rsidR="003B3F0C" w:rsidRPr="006952E4" w:rsidRDefault="003B3F0C" w:rsidP="003B3F0C">
      <w:pPr>
        <w:tabs>
          <w:tab w:val="center" w:pos="4736"/>
        </w:tabs>
        <w:spacing w:line="460" w:lineRule="exact"/>
        <w:ind w:firstLineChars="200" w:firstLine="480"/>
        <w:rPr>
          <w:sz w:val="24"/>
        </w:rPr>
      </w:pPr>
      <w:r w:rsidRPr="006952E4">
        <w:rPr>
          <w:sz w:val="24"/>
        </w:rPr>
        <w:t>根据</w:t>
      </w:r>
      <w:r w:rsidRPr="006952E4">
        <w:rPr>
          <w:sz w:val="24"/>
        </w:rPr>
        <w:t>HJ991-2018</w:t>
      </w:r>
      <w:r w:rsidRPr="006952E4">
        <w:rPr>
          <w:sz w:val="24"/>
        </w:rPr>
        <w:t>推荐</w:t>
      </w:r>
      <w:r w:rsidRPr="006952E4">
        <w:rPr>
          <w:sz w:val="24"/>
        </w:rPr>
        <w:t>SO</w:t>
      </w:r>
      <w:r w:rsidRPr="006952E4">
        <w:rPr>
          <w:sz w:val="24"/>
          <w:vertAlign w:val="subscript"/>
        </w:rPr>
        <w:t>2</w:t>
      </w:r>
      <w:r w:rsidRPr="006952E4">
        <w:rPr>
          <w:sz w:val="24"/>
        </w:rPr>
        <w:t>排放量计算方式：</w:t>
      </w:r>
    </w:p>
    <w:p w14:paraId="2F088F42" w14:textId="77777777" w:rsidR="003B3F0C" w:rsidRPr="006952E4" w:rsidRDefault="00872F98" w:rsidP="003B3F0C">
      <w:pPr>
        <w:tabs>
          <w:tab w:val="center" w:pos="4736"/>
        </w:tabs>
        <w:ind w:firstLineChars="200" w:firstLine="480"/>
        <w:rPr>
          <w:i/>
          <w:sz w:val="24"/>
        </w:rPr>
      </w:pPr>
      <m:oMathPara>
        <m:oMath>
          <m:sSub>
            <m:sSubPr>
              <m:ctrlPr>
                <w:rPr>
                  <w:rFonts w:ascii="Cambria Math" w:hAnsi="Cambria Math"/>
                  <w:i/>
                  <w:sz w:val="24"/>
                </w:rPr>
              </m:ctrlPr>
            </m:sSubPr>
            <m:e>
              <m:r>
                <w:rPr>
                  <w:rFonts w:ascii="Cambria Math"/>
                  <w:sz w:val="24"/>
                </w:rPr>
                <m:t>E</m:t>
              </m:r>
            </m:e>
            <m:sub>
              <m:sSub>
                <m:sSubPr>
                  <m:ctrlPr>
                    <w:rPr>
                      <w:rFonts w:ascii="Cambria Math" w:hAnsi="Cambria Math"/>
                      <w:i/>
                      <w:sz w:val="24"/>
                    </w:rPr>
                  </m:ctrlPr>
                </m:sSubPr>
                <m:e>
                  <m:r>
                    <w:rPr>
                      <w:rFonts w:ascii="Cambria Math"/>
                      <w:sz w:val="24"/>
                    </w:rPr>
                    <m:t>SO</m:t>
                  </m:r>
                </m:e>
                <m:sub>
                  <m:r>
                    <w:rPr>
                      <w:rFonts w:ascii="Cambria Math"/>
                      <w:sz w:val="24"/>
                    </w:rPr>
                    <m:t>2</m:t>
                  </m:r>
                </m:sub>
              </m:sSub>
            </m:sub>
          </m:sSub>
          <m:r>
            <w:rPr>
              <w:rFonts w:ascii="Cambria Math"/>
              <w:sz w:val="24"/>
            </w:rPr>
            <m:t>=2R</m:t>
          </m:r>
          <m:r>
            <w:rPr>
              <w:rFonts w:ascii="Cambria Math"/>
              <w:sz w:val="24"/>
            </w:rPr>
            <m:t>×</m:t>
          </m:r>
          <m:sSub>
            <m:sSubPr>
              <m:ctrlPr>
                <w:rPr>
                  <w:rFonts w:ascii="Cambria Math" w:hAnsi="Cambria Math"/>
                  <w:i/>
                  <w:sz w:val="24"/>
                </w:rPr>
              </m:ctrlPr>
            </m:sSubPr>
            <m:e>
              <m:r>
                <w:rPr>
                  <w:rFonts w:ascii="Cambria Math"/>
                  <w:sz w:val="24"/>
                </w:rPr>
                <m:t>S</m:t>
              </m:r>
            </m:e>
            <m:sub>
              <m:r>
                <w:rPr>
                  <w:rFonts w:ascii="Cambria Math"/>
                  <w:sz w:val="24"/>
                </w:rPr>
                <m:t>t</m:t>
              </m:r>
            </m:sub>
          </m:sSub>
          <m:r>
            <w:rPr>
              <w:rFonts w:ascii="Cambria Math"/>
              <w:sz w:val="24"/>
            </w:rPr>
            <m:t>×</m:t>
          </m:r>
          <m:d>
            <m:dPr>
              <m:ctrlPr>
                <w:rPr>
                  <w:rFonts w:ascii="Cambria Math" w:hAnsi="Cambria Math"/>
                  <w:i/>
                  <w:sz w:val="24"/>
                </w:rPr>
              </m:ctrlPr>
            </m:dPr>
            <m:e>
              <m:r>
                <w:rPr>
                  <w:rFonts w:ascii="Cambria Math"/>
                  <w:sz w:val="24"/>
                </w:rPr>
                <m:t>1</m:t>
              </m:r>
              <m:r>
                <w:rPr>
                  <w:rFonts w:asci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sz w:val="24"/>
                        </w:rPr>
                        <m:t>η</m:t>
                      </m:r>
                    </m:e>
                    <m:sub>
                      <m:r>
                        <w:rPr>
                          <w:rFonts w:ascii="Cambria Math"/>
                          <w:sz w:val="24"/>
                        </w:rPr>
                        <m:t>s</m:t>
                      </m:r>
                    </m:sub>
                  </m:sSub>
                </m:num>
                <m:den>
                  <m:r>
                    <w:rPr>
                      <w:rFonts w:ascii="Cambria Math"/>
                      <w:sz w:val="24"/>
                    </w:rPr>
                    <m:t>100</m:t>
                  </m:r>
                </m:den>
              </m:f>
            </m:e>
          </m:d>
          <m:r>
            <w:rPr>
              <w:rFonts w:ascii="Cambria Math"/>
              <w:sz w:val="24"/>
            </w:rPr>
            <m:t>×</m:t>
          </m:r>
          <m:r>
            <w:rPr>
              <w:rFonts w:ascii="Cambria Math"/>
              <w:sz w:val="24"/>
            </w:rPr>
            <m:t>K</m:t>
          </m:r>
          <m:r>
            <w:rPr>
              <w:rFonts w:ascii="Cambria Math"/>
              <w:sz w:val="24"/>
            </w:rPr>
            <m:t>×</m:t>
          </m:r>
          <m:sSup>
            <m:sSupPr>
              <m:ctrlPr>
                <w:rPr>
                  <w:rFonts w:ascii="Cambria Math" w:hAnsi="Cambria Math"/>
                  <w:i/>
                  <w:sz w:val="24"/>
                </w:rPr>
              </m:ctrlPr>
            </m:sSupPr>
            <m:e>
              <m:r>
                <w:rPr>
                  <w:rFonts w:ascii="Cambria Math"/>
                  <w:sz w:val="24"/>
                </w:rPr>
                <m:t>10</m:t>
              </m:r>
            </m:e>
            <m:sup>
              <m:r>
                <w:rPr>
                  <w:rFonts w:ascii="Cambria Math" w:hAnsi="Cambria Math"/>
                  <w:sz w:val="24"/>
                </w:rPr>
                <m:t>-</m:t>
              </m:r>
              <m:r>
                <w:rPr>
                  <w:rFonts w:ascii="Cambria Math"/>
                  <w:sz w:val="24"/>
                </w:rPr>
                <m:t>5</m:t>
              </m:r>
            </m:sup>
          </m:sSup>
        </m:oMath>
      </m:oMathPara>
    </w:p>
    <w:p w14:paraId="766CAD11" w14:textId="77777777" w:rsidR="003B3F0C" w:rsidRPr="006952E4" w:rsidRDefault="003B3F0C" w:rsidP="003B3F0C">
      <w:pPr>
        <w:tabs>
          <w:tab w:val="center" w:pos="4736"/>
        </w:tabs>
        <w:spacing w:line="480" w:lineRule="exact"/>
        <w:ind w:firstLineChars="200" w:firstLine="480"/>
        <w:rPr>
          <w:sz w:val="24"/>
        </w:rPr>
      </w:pPr>
      <w:r w:rsidRPr="006952E4">
        <w:rPr>
          <w:sz w:val="24"/>
        </w:rPr>
        <w:t>式中：</w:t>
      </w:r>
      <w:r w:rsidRPr="006952E4">
        <w:rPr>
          <w:i/>
          <w:sz w:val="24"/>
        </w:rPr>
        <w:t>E</w:t>
      </w:r>
      <w:r w:rsidRPr="006952E4">
        <w:rPr>
          <w:i/>
          <w:sz w:val="24"/>
          <w:vertAlign w:val="subscript"/>
        </w:rPr>
        <w:t>SO2</w:t>
      </w:r>
      <w:r w:rsidRPr="006952E4">
        <w:rPr>
          <w:sz w:val="24"/>
        </w:rPr>
        <w:t>——</w:t>
      </w:r>
      <w:r w:rsidRPr="006952E4">
        <w:rPr>
          <w:sz w:val="24"/>
        </w:rPr>
        <w:t>二氧化硫产生量，</w:t>
      </w:r>
      <w:r w:rsidRPr="006952E4">
        <w:rPr>
          <w:sz w:val="24"/>
        </w:rPr>
        <w:t>t</w:t>
      </w:r>
      <w:r w:rsidRPr="006952E4">
        <w:rPr>
          <w:sz w:val="24"/>
        </w:rPr>
        <w:t>；</w:t>
      </w:r>
    </w:p>
    <w:p w14:paraId="42385A10" w14:textId="77777777" w:rsidR="003B3F0C" w:rsidRPr="006952E4" w:rsidRDefault="003B3F0C" w:rsidP="003B3F0C">
      <w:pPr>
        <w:tabs>
          <w:tab w:val="center" w:pos="4736"/>
        </w:tabs>
        <w:spacing w:line="480" w:lineRule="exact"/>
        <w:ind w:firstLineChars="200" w:firstLine="480"/>
        <w:rPr>
          <w:sz w:val="24"/>
        </w:rPr>
      </w:pPr>
      <w:r w:rsidRPr="006952E4">
        <w:rPr>
          <w:sz w:val="24"/>
        </w:rPr>
        <w:t xml:space="preserve">      </w:t>
      </w:r>
      <w:r w:rsidRPr="006952E4">
        <w:rPr>
          <w:i/>
          <w:sz w:val="24"/>
        </w:rPr>
        <w:t>R</w:t>
      </w:r>
      <w:r w:rsidRPr="006952E4">
        <w:rPr>
          <w:sz w:val="24"/>
        </w:rPr>
        <w:t>——</w:t>
      </w:r>
      <w:r w:rsidRPr="006952E4">
        <w:rPr>
          <w:sz w:val="24"/>
        </w:rPr>
        <w:t>锅炉燃料耗量，万</w:t>
      </w:r>
      <w:r w:rsidRPr="006952E4">
        <w:rPr>
          <w:sz w:val="24"/>
        </w:rPr>
        <w:t>m</w:t>
      </w:r>
      <w:r w:rsidRPr="006952E4">
        <w:rPr>
          <w:sz w:val="24"/>
          <w:vertAlign w:val="superscript"/>
        </w:rPr>
        <w:t>3</w:t>
      </w:r>
      <w:r w:rsidRPr="006952E4">
        <w:rPr>
          <w:sz w:val="24"/>
        </w:rPr>
        <w:t>；</w:t>
      </w:r>
    </w:p>
    <w:p w14:paraId="06E3FF71" w14:textId="77777777" w:rsidR="003B3F0C" w:rsidRPr="006952E4" w:rsidRDefault="003B3F0C" w:rsidP="003B3F0C">
      <w:pPr>
        <w:tabs>
          <w:tab w:val="center" w:pos="4736"/>
        </w:tabs>
        <w:spacing w:line="480" w:lineRule="exact"/>
        <w:ind w:firstLineChars="200" w:firstLine="480"/>
        <w:rPr>
          <w:sz w:val="24"/>
        </w:rPr>
      </w:pPr>
      <w:r w:rsidRPr="006952E4">
        <w:rPr>
          <w:sz w:val="24"/>
        </w:rPr>
        <w:t xml:space="preserve">      </w:t>
      </w:r>
      <w:r w:rsidRPr="006952E4">
        <w:rPr>
          <w:i/>
          <w:sz w:val="24"/>
        </w:rPr>
        <w:t>St</w:t>
      </w:r>
      <w:r w:rsidRPr="006952E4">
        <w:rPr>
          <w:sz w:val="24"/>
        </w:rPr>
        <w:t>——</w:t>
      </w:r>
      <w:r w:rsidRPr="006952E4">
        <w:rPr>
          <w:sz w:val="24"/>
        </w:rPr>
        <w:t>燃料总硫的质量浓度，</w:t>
      </w:r>
      <w:r w:rsidRPr="006952E4">
        <w:rPr>
          <w:sz w:val="24"/>
        </w:rPr>
        <w:t>mg/m</w:t>
      </w:r>
      <w:r w:rsidRPr="006952E4">
        <w:rPr>
          <w:sz w:val="24"/>
          <w:vertAlign w:val="superscript"/>
        </w:rPr>
        <w:t>3</w:t>
      </w:r>
      <w:r w:rsidRPr="006952E4">
        <w:rPr>
          <w:sz w:val="24"/>
        </w:rPr>
        <w:t>；</w:t>
      </w:r>
    </w:p>
    <w:p w14:paraId="73CB4D8A" w14:textId="77777777" w:rsidR="003B3F0C" w:rsidRPr="006952E4" w:rsidRDefault="003B3F0C" w:rsidP="003B3F0C">
      <w:pPr>
        <w:tabs>
          <w:tab w:val="center" w:pos="4736"/>
        </w:tabs>
        <w:spacing w:line="480" w:lineRule="exact"/>
        <w:ind w:firstLineChars="200" w:firstLine="480"/>
        <w:rPr>
          <w:sz w:val="24"/>
        </w:rPr>
      </w:pPr>
      <w:r w:rsidRPr="006952E4">
        <w:rPr>
          <w:sz w:val="24"/>
        </w:rPr>
        <w:lastRenderedPageBreak/>
        <w:t xml:space="preserve">      </w:t>
      </w:r>
      <w:r w:rsidRPr="006952E4">
        <w:rPr>
          <w:i/>
          <w:sz w:val="24"/>
        </w:rPr>
        <w:t>ηs</w:t>
      </w:r>
      <w:r w:rsidRPr="006952E4">
        <w:rPr>
          <w:sz w:val="24"/>
        </w:rPr>
        <w:t>——</w:t>
      </w:r>
      <w:r w:rsidRPr="006952E4">
        <w:rPr>
          <w:sz w:val="24"/>
        </w:rPr>
        <w:t>脱硫效率，</w:t>
      </w:r>
      <w:r w:rsidRPr="006952E4">
        <w:rPr>
          <w:sz w:val="24"/>
        </w:rPr>
        <w:t>%</w:t>
      </w:r>
      <w:r w:rsidRPr="006952E4">
        <w:rPr>
          <w:sz w:val="24"/>
        </w:rPr>
        <w:t>；</w:t>
      </w:r>
    </w:p>
    <w:p w14:paraId="596AAFE0" w14:textId="77777777" w:rsidR="003B3F0C" w:rsidRPr="006952E4" w:rsidRDefault="003B3F0C" w:rsidP="003B3F0C">
      <w:pPr>
        <w:tabs>
          <w:tab w:val="center" w:pos="4736"/>
        </w:tabs>
        <w:spacing w:line="480" w:lineRule="exact"/>
        <w:ind w:firstLineChars="200" w:firstLine="480"/>
        <w:rPr>
          <w:sz w:val="24"/>
        </w:rPr>
      </w:pPr>
      <w:r w:rsidRPr="006952E4">
        <w:rPr>
          <w:sz w:val="24"/>
        </w:rPr>
        <w:t xml:space="preserve">      </w:t>
      </w:r>
      <w:r w:rsidRPr="006952E4">
        <w:rPr>
          <w:i/>
          <w:sz w:val="24"/>
        </w:rPr>
        <w:t>K</w:t>
      </w:r>
      <w:r w:rsidRPr="006952E4">
        <w:rPr>
          <w:sz w:val="24"/>
        </w:rPr>
        <w:t>——</w:t>
      </w:r>
      <w:r w:rsidRPr="006952E4">
        <w:rPr>
          <w:sz w:val="24"/>
        </w:rPr>
        <w:t>燃料中的硫燃烧后氧化成二氧化硫的份额，量纲一的量。</w:t>
      </w:r>
    </w:p>
    <w:p w14:paraId="6CEA113E" w14:textId="3D8BF084" w:rsidR="003B3F0C" w:rsidRPr="006952E4" w:rsidRDefault="003B3F0C" w:rsidP="003B3F0C">
      <w:pPr>
        <w:tabs>
          <w:tab w:val="center" w:pos="4736"/>
        </w:tabs>
        <w:spacing w:line="460" w:lineRule="exact"/>
        <w:ind w:firstLineChars="200" w:firstLine="480"/>
        <w:rPr>
          <w:sz w:val="24"/>
        </w:rPr>
      </w:pPr>
      <w:r w:rsidRPr="006952E4">
        <w:rPr>
          <w:rFonts w:hint="eastAsia"/>
          <w:sz w:val="24"/>
        </w:rPr>
        <w:t>根据建设单位提供的天然气检测分析报告，项目使用</w:t>
      </w:r>
      <w:r w:rsidR="00CD7D4A" w:rsidRPr="006952E4">
        <w:rPr>
          <w:rFonts w:hint="eastAsia"/>
          <w:sz w:val="24"/>
        </w:rPr>
        <w:t>的</w:t>
      </w:r>
      <w:r w:rsidRPr="006952E4">
        <w:rPr>
          <w:rFonts w:hint="eastAsia"/>
          <w:sz w:val="24"/>
        </w:rPr>
        <w:t>天然气中硫质量浓度为</w:t>
      </w:r>
      <w:r w:rsidRPr="006952E4">
        <w:rPr>
          <w:sz w:val="24"/>
        </w:rPr>
        <w:t>11.</w:t>
      </w:r>
      <w:r w:rsidR="004D4F0F" w:rsidRPr="006952E4">
        <w:rPr>
          <w:sz w:val="24"/>
        </w:rPr>
        <w:t>12</w:t>
      </w:r>
      <w:r w:rsidRPr="006952E4">
        <w:rPr>
          <w:rFonts w:hint="eastAsia"/>
          <w:sz w:val="24"/>
        </w:rPr>
        <w:t>mg/m</w:t>
      </w:r>
      <w:r w:rsidRPr="006952E4">
        <w:rPr>
          <w:rFonts w:hint="eastAsia"/>
          <w:sz w:val="24"/>
          <w:vertAlign w:val="superscript"/>
        </w:rPr>
        <w:t>3</w:t>
      </w:r>
      <w:r w:rsidRPr="006952E4">
        <w:rPr>
          <w:rFonts w:hint="eastAsia"/>
          <w:sz w:val="24"/>
        </w:rPr>
        <w:t>，二氧化硫转化率取</w:t>
      </w:r>
      <w:r w:rsidRPr="006952E4">
        <w:rPr>
          <w:rFonts w:hint="eastAsia"/>
          <w:sz w:val="24"/>
        </w:rPr>
        <w:t>1</w:t>
      </w:r>
      <w:r w:rsidRPr="006952E4">
        <w:rPr>
          <w:rFonts w:hint="eastAsia"/>
          <w:sz w:val="24"/>
        </w:rPr>
        <w:t>，</w:t>
      </w:r>
      <w:r w:rsidR="00C93541" w:rsidRPr="006952E4">
        <w:rPr>
          <w:rFonts w:hint="eastAsia"/>
          <w:sz w:val="24"/>
        </w:rPr>
        <w:t>脱硫</w:t>
      </w:r>
      <w:r w:rsidRPr="006952E4">
        <w:rPr>
          <w:rFonts w:hint="eastAsia"/>
          <w:sz w:val="24"/>
        </w:rPr>
        <w:t>效率取</w:t>
      </w:r>
      <w:r w:rsidRPr="006952E4">
        <w:rPr>
          <w:rFonts w:hint="eastAsia"/>
          <w:sz w:val="24"/>
        </w:rPr>
        <w:t>0</w:t>
      </w:r>
      <w:r w:rsidR="00236CDA" w:rsidRPr="006952E4">
        <w:rPr>
          <w:rFonts w:hint="eastAsia"/>
          <w:sz w:val="24"/>
        </w:rPr>
        <w:t>，则</w:t>
      </w:r>
      <w:r w:rsidR="00236CDA" w:rsidRPr="006952E4">
        <w:rPr>
          <w:sz w:val="24"/>
        </w:rPr>
        <w:t>SO</w:t>
      </w:r>
      <w:r w:rsidR="00236CDA" w:rsidRPr="006952E4">
        <w:rPr>
          <w:sz w:val="24"/>
          <w:vertAlign w:val="subscript"/>
        </w:rPr>
        <w:t>2</w:t>
      </w:r>
      <w:r w:rsidR="00236CDA" w:rsidRPr="006952E4">
        <w:rPr>
          <w:sz w:val="24"/>
        </w:rPr>
        <w:t>产生量</w:t>
      </w:r>
      <w:r w:rsidR="00236CDA" w:rsidRPr="006952E4">
        <w:rPr>
          <w:rFonts w:hint="eastAsia"/>
          <w:sz w:val="24"/>
        </w:rPr>
        <w:t>为</w:t>
      </w:r>
      <w:r w:rsidR="00236CDA" w:rsidRPr="006952E4">
        <w:rPr>
          <w:rFonts w:hint="eastAsia"/>
          <w:sz w:val="24"/>
        </w:rPr>
        <w:t>0</w:t>
      </w:r>
      <w:r w:rsidR="00236CDA" w:rsidRPr="006952E4">
        <w:rPr>
          <w:sz w:val="24"/>
        </w:rPr>
        <w:t>.0</w:t>
      </w:r>
      <w:r w:rsidR="00745C8F" w:rsidRPr="006952E4">
        <w:rPr>
          <w:sz w:val="24"/>
        </w:rPr>
        <w:t>27</w:t>
      </w:r>
      <w:r w:rsidR="00236CDA" w:rsidRPr="006952E4">
        <w:rPr>
          <w:sz w:val="24"/>
        </w:rPr>
        <w:t>t/a</w:t>
      </w:r>
      <w:r w:rsidR="00236CDA" w:rsidRPr="006952E4">
        <w:rPr>
          <w:rFonts w:hint="eastAsia"/>
          <w:sz w:val="24"/>
        </w:rPr>
        <w:t>。</w:t>
      </w:r>
    </w:p>
    <w:p w14:paraId="6AA474CD" w14:textId="77777777" w:rsidR="003B3F0C" w:rsidRPr="006952E4" w:rsidRDefault="003B3F0C" w:rsidP="003B3F0C">
      <w:pPr>
        <w:tabs>
          <w:tab w:val="center" w:pos="4736"/>
        </w:tabs>
        <w:spacing w:line="460" w:lineRule="exact"/>
        <w:ind w:firstLineChars="200" w:firstLine="480"/>
        <w:rPr>
          <w:sz w:val="24"/>
        </w:rPr>
      </w:pPr>
      <w:r w:rsidRPr="006952E4">
        <w:rPr>
          <w:rFonts w:hAnsi="宋体" w:hint="eastAsia"/>
          <w:sz w:val="24"/>
        </w:rPr>
        <w:t>③</w:t>
      </w:r>
      <w:r w:rsidRPr="006952E4">
        <w:rPr>
          <w:sz w:val="24"/>
        </w:rPr>
        <w:t>NOx</w:t>
      </w:r>
      <w:r w:rsidRPr="006952E4">
        <w:rPr>
          <w:sz w:val="24"/>
        </w:rPr>
        <w:t>产生量</w:t>
      </w:r>
    </w:p>
    <w:p w14:paraId="4221D149" w14:textId="77777777" w:rsidR="003B3F0C" w:rsidRPr="006952E4" w:rsidRDefault="003B3F0C" w:rsidP="003B3F0C">
      <w:pPr>
        <w:tabs>
          <w:tab w:val="center" w:pos="4736"/>
        </w:tabs>
        <w:spacing w:line="460" w:lineRule="exact"/>
        <w:ind w:firstLineChars="200" w:firstLine="480"/>
        <w:rPr>
          <w:sz w:val="24"/>
        </w:rPr>
      </w:pPr>
      <w:r w:rsidRPr="006952E4">
        <w:rPr>
          <w:sz w:val="24"/>
        </w:rPr>
        <w:t>根据</w:t>
      </w:r>
      <w:r w:rsidRPr="006952E4">
        <w:rPr>
          <w:sz w:val="24"/>
        </w:rPr>
        <w:t>HJ991-2018</w:t>
      </w:r>
      <w:r w:rsidRPr="006952E4">
        <w:rPr>
          <w:sz w:val="24"/>
        </w:rPr>
        <w:t>推荐</w:t>
      </w:r>
      <w:r w:rsidRPr="006952E4">
        <w:rPr>
          <w:sz w:val="24"/>
        </w:rPr>
        <w:t>NOx</w:t>
      </w:r>
      <w:r w:rsidRPr="006952E4">
        <w:rPr>
          <w:sz w:val="24"/>
        </w:rPr>
        <w:t>排放量计算方式：</w:t>
      </w:r>
    </w:p>
    <w:p w14:paraId="2666BE2E" w14:textId="77777777" w:rsidR="003B3F0C" w:rsidRPr="006952E4" w:rsidRDefault="00872F98" w:rsidP="008C0642">
      <w:pPr>
        <w:autoSpaceDE w:val="0"/>
        <w:autoSpaceDN w:val="0"/>
        <w:spacing w:line="360" w:lineRule="auto"/>
        <w:ind w:firstLineChars="200" w:firstLine="480"/>
        <w:rPr>
          <w:i/>
          <w:sz w:val="24"/>
        </w:rPr>
      </w:pPr>
      <m:oMathPara>
        <m:oMath>
          <m:sSub>
            <m:sSubPr>
              <m:ctrlPr>
                <w:rPr>
                  <w:rFonts w:ascii="Cambria Math" w:hAnsi="Cambria Math"/>
                  <w:i/>
                  <w:sz w:val="24"/>
                </w:rPr>
              </m:ctrlPr>
            </m:sSubPr>
            <m:e>
              <m:r>
                <w:rPr>
                  <w:rFonts w:ascii="Cambria Math"/>
                  <w:sz w:val="24"/>
                </w:rPr>
                <m:t>E</m:t>
              </m:r>
            </m:e>
            <m:sub>
              <m:r>
                <w:rPr>
                  <w:rFonts w:ascii="Cambria Math"/>
                  <w:sz w:val="24"/>
                </w:rPr>
                <m:t>NOx</m:t>
              </m:r>
            </m:sub>
          </m:sSub>
          <m:r>
            <w:rPr>
              <w:rFonts w:ascii="Cambria Math"/>
              <w:sz w:val="24"/>
            </w:rPr>
            <m:t>=</m:t>
          </m:r>
          <m:sSub>
            <m:sSubPr>
              <m:ctrlPr>
                <w:rPr>
                  <w:rFonts w:ascii="Cambria Math" w:hAnsi="Cambria Math"/>
                  <w:i/>
                  <w:sz w:val="24"/>
                </w:rPr>
              </m:ctrlPr>
            </m:sSubPr>
            <m:e>
              <m:r>
                <w:rPr>
                  <w:rFonts w:ascii="Cambria Math"/>
                  <w:sz w:val="24"/>
                </w:rPr>
                <m:t>ρ</m:t>
              </m:r>
            </m:e>
            <m:sub>
              <m:r>
                <w:rPr>
                  <w:rFonts w:ascii="Cambria Math"/>
                  <w:sz w:val="24"/>
                </w:rPr>
                <m:t>NOx</m:t>
              </m:r>
            </m:sub>
          </m:sSub>
          <m:r>
            <w:rPr>
              <w:rFonts w:ascii="Cambria Math"/>
              <w:sz w:val="24"/>
            </w:rPr>
            <m:t>×</m:t>
          </m:r>
          <m:r>
            <w:rPr>
              <w:rFonts w:ascii="Cambria Math"/>
              <w:sz w:val="24"/>
            </w:rPr>
            <m:t>Q</m:t>
          </m:r>
          <m:r>
            <w:rPr>
              <w:rFonts w:ascii="Cambria Math"/>
              <w:sz w:val="24"/>
            </w:rPr>
            <m:t>×</m:t>
          </m:r>
          <m:d>
            <m:dPr>
              <m:ctrlPr>
                <w:rPr>
                  <w:rFonts w:ascii="Cambria Math" w:hAnsi="Cambria Math"/>
                  <w:i/>
                  <w:sz w:val="24"/>
                </w:rPr>
              </m:ctrlPr>
            </m:dPr>
            <m:e>
              <m:r>
                <w:rPr>
                  <w:rFonts w:ascii="Cambria Math"/>
                  <w:sz w:val="24"/>
                </w:rPr>
                <m:t>1</m:t>
              </m:r>
              <m:r>
                <w:rPr>
                  <w:rFonts w:asci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sz w:val="24"/>
                        </w:rPr>
                        <m:t>η</m:t>
                      </m:r>
                    </m:e>
                    <m:sub>
                      <m:r>
                        <w:rPr>
                          <w:rFonts w:ascii="Cambria Math"/>
                          <w:sz w:val="24"/>
                        </w:rPr>
                        <m:t>NOx</m:t>
                      </m:r>
                    </m:sub>
                  </m:sSub>
                </m:num>
                <m:den>
                  <m:r>
                    <w:rPr>
                      <w:rFonts w:ascii="Cambria Math"/>
                      <w:sz w:val="24"/>
                    </w:rPr>
                    <m:t>100</m:t>
                  </m:r>
                </m:den>
              </m:f>
            </m:e>
          </m:d>
          <m:r>
            <w:rPr>
              <w:rFonts w:ascii="Cambria Math"/>
              <w:sz w:val="24"/>
            </w:rPr>
            <m:t>×</m:t>
          </m:r>
          <m:sSup>
            <m:sSupPr>
              <m:ctrlPr>
                <w:rPr>
                  <w:rFonts w:ascii="Cambria Math" w:hAnsi="Cambria Math"/>
                  <w:i/>
                  <w:sz w:val="24"/>
                </w:rPr>
              </m:ctrlPr>
            </m:sSupPr>
            <m:e>
              <m:r>
                <w:rPr>
                  <w:rFonts w:ascii="Cambria Math"/>
                  <w:sz w:val="24"/>
                </w:rPr>
                <m:t>10</m:t>
              </m:r>
            </m:e>
            <m:sup>
              <m:r>
                <w:rPr>
                  <w:rFonts w:ascii="Cambria Math" w:hAnsi="Cambria Math"/>
                  <w:sz w:val="24"/>
                </w:rPr>
                <m:t>-</m:t>
              </m:r>
              <m:r>
                <w:rPr>
                  <w:rFonts w:ascii="Cambria Math"/>
                  <w:sz w:val="24"/>
                </w:rPr>
                <m:t>9</m:t>
              </m:r>
            </m:sup>
          </m:sSup>
        </m:oMath>
      </m:oMathPara>
    </w:p>
    <w:p w14:paraId="4E9AAA53" w14:textId="77777777" w:rsidR="003B3F0C" w:rsidRPr="006952E4" w:rsidRDefault="003B3F0C" w:rsidP="003B3F0C">
      <w:pPr>
        <w:autoSpaceDE w:val="0"/>
        <w:autoSpaceDN w:val="0"/>
        <w:spacing w:line="460" w:lineRule="exact"/>
        <w:ind w:firstLineChars="200" w:firstLine="480"/>
        <w:rPr>
          <w:sz w:val="24"/>
        </w:rPr>
      </w:pPr>
      <w:r w:rsidRPr="006952E4">
        <w:rPr>
          <w:sz w:val="24"/>
        </w:rPr>
        <w:t>式中：</w:t>
      </w:r>
      <w:r w:rsidRPr="006952E4">
        <w:rPr>
          <w:i/>
          <w:sz w:val="24"/>
        </w:rPr>
        <w:t>E</w:t>
      </w:r>
      <w:r w:rsidRPr="006952E4">
        <w:rPr>
          <w:i/>
          <w:sz w:val="24"/>
          <w:vertAlign w:val="subscript"/>
        </w:rPr>
        <w:t>NOx</w:t>
      </w:r>
      <w:r w:rsidRPr="006952E4">
        <w:rPr>
          <w:sz w:val="24"/>
        </w:rPr>
        <w:t>——</w:t>
      </w:r>
      <w:r w:rsidRPr="006952E4">
        <w:rPr>
          <w:sz w:val="24"/>
        </w:rPr>
        <w:t>核算时段内氮氧化物产生量，</w:t>
      </w:r>
      <w:r w:rsidRPr="006952E4">
        <w:rPr>
          <w:sz w:val="24"/>
        </w:rPr>
        <w:t>t</w:t>
      </w:r>
      <w:r w:rsidRPr="006952E4">
        <w:rPr>
          <w:sz w:val="24"/>
        </w:rPr>
        <w:t>；</w:t>
      </w:r>
    </w:p>
    <w:p w14:paraId="1E851429" w14:textId="2B33F9DF" w:rsidR="003B3F0C" w:rsidRPr="006952E4" w:rsidRDefault="003B3F0C" w:rsidP="003B3F0C">
      <w:pPr>
        <w:autoSpaceDE w:val="0"/>
        <w:autoSpaceDN w:val="0"/>
        <w:spacing w:line="460" w:lineRule="exact"/>
        <w:ind w:firstLineChars="200" w:firstLine="480"/>
        <w:rPr>
          <w:sz w:val="24"/>
        </w:rPr>
      </w:pPr>
      <w:r w:rsidRPr="006952E4">
        <w:rPr>
          <w:sz w:val="24"/>
        </w:rPr>
        <w:t xml:space="preserve">      </w:t>
      </w:r>
      <w:r w:rsidRPr="006952E4">
        <w:rPr>
          <w:i/>
          <w:sz w:val="24"/>
        </w:rPr>
        <w:t>ρ</w:t>
      </w:r>
      <w:r w:rsidRPr="006952E4">
        <w:rPr>
          <w:i/>
          <w:sz w:val="24"/>
          <w:vertAlign w:val="subscript"/>
        </w:rPr>
        <w:t>NOx</w:t>
      </w:r>
      <w:r w:rsidRPr="006952E4">
        <w:rPr>
          <w:sz w:val="24"/>
        </w:rPr>
        <w:t>——</w:t>
      </w:r>
      <w:r w:rsidRPr="006952E4">
        <w:rPr>
          <w:sz w:val="24"/>
        </w:rPr>
        <w:t>炉膛出口氮氧化物质量浓度，</w:t>
      </w:r>
      <w:r w:rsidR="00B01CD2" w:rsidRPr="006952E4">
        <w:rPr>
          <w:sz w:val="24"/>
        </w:rPr>
        <w:t>50</w:t>
      </w:r>
      <w:r w:rsidRPr="006952E4">
        <w:rPr>
          <w:sz w:val="24"/>
        </w:rPr>
        <w:t>mg/m</w:t>
      </w:r>
      <w:r w:rsidRPr="006952E4">
        <w:rPr>
          <w:sz w:val="24"/>
          <w:vertAlign w:val="superscript"/>
        </w:rPr>
        <w:t>3</w:t>
      </w:r>
      <w:r w:rsidRPr="006952E4">
        <w:rPr>
          <w:sz w:val="24"/>
        </w:rPr>
        <w:t>；</w:t>
      </w:r>
    </w:p>
    <w:p w14:paraId="726332D9" w14:textId="649F978D" w:rsidR="003B3F0C" w:rsidRPr="006952E4" w:rsidRDefault="003B3F0C" w:rsidP="003B3F0C">
      <w:pPr>
        <w:autoSpaceDE w:val="0"/>
        <w:autoSpaceDN w:val="0"/>
        <w:spacing w:line="460" w:lineRule="exact"/>
        <w:ind w:firstLineChars="200" w:firstLine="480"/>
        <w:rPr>
          <w:sz w:val="24"/>
        </w:rPr>
      </w:pPr>
      <w:r w:rsidRPr="006952E4">
        <w:rPr>
          <w:sz w:val="24"/>
        </w:rPr>
        <w:t xml:space="preserve">      </w:t>
      </w:r>
      <w:r w:rsidRPr="006952E4">
        <w:rPr>
          <w:i/>
          <w:sz w:val="24"/>
        </w:rPr>
        <w:t>Q</w:t>
      </w:r>
      <w:r w:rsidRPr="006952E4">
        <w:rPr>
          <w:sz w:val="24"/>
        </w:rPr>
        <w:t>——</w:t>
      </w:r>
      <w:r w:rsidR="00492946" w:rsidRPr="006952E4">
        <w:rPr>
          <w:sz w:val="24"/>
        </w:rPr>
        <w:t>核算时段内标干烟气排放量，</w:t>
      </w:r>
      <w:r w:rsidRPr="006952E4">
        <w:rPr>
          <w:sz w:val="24"/>
        </w:rPr>
        <w:t>m</w:t>
      </w:r>
      <w:r w:rsidRPr="006952E4">
        <w:rPr>
          <w:sz w:val="24"/>
          <w:vertAlign w:val="superscript"/>
        </w:rPr>
        <w:t>3</w:t>
      </w:r>
      <w:r w:rsidRPr="006952E4">
        <w:rPr>
          <w:sz w:val="24"/>
        </w:rPr>
        <w:t>；</w:t>
      </w:r>
    </w:p>
    <w:p w14:paraId="62A29362" w14:textId="77777777" w:rsidR="003B3F0C" w:rsidRPr="006952E4" w:rsidRDefault="003B3F0C" w:rsidP="003B3F0C">
      <w:pPr>
        <w:autoSpaceDE w:val="0"/>
        <w:autoSpaceDN w:val="0"/>
        <w:spacing w:line="460" w:lineRule="exact"/>
        <w:ind w:firstLineChars="200" w:firstLine="480"/>
        <w:rPr>
          <w:sz w:val="24"/>
        </w:rPr>
      </w:pPr>
      <w:r w:rsidRPr="006952E4">
        <w:rPr>
          <w:sz w:val="24"/>
        </w:rPr>
        <w:t xml:space="preserve">      </w:t>
      </w:r>
      <w:r w:rsidRPr="006952E4">
        <w:rPr>
          <w:i/>
          <w:sz w:val="24"/>
        </w:rPr>
        <w:t>η</w:t>
      </w:r>
      <w:r w:rsidRPr="006952E4">
        <w:rPr>
          <w:i/>
          <w:sz w:val="24"/>
          <w:vertAlign w:val="subscript"/>
        </w:rPr>
        <w:t>NOx</w:t>
      </w:r>
      <w:r w:rsidRPr="006952E4">
        <w:rPr>
          <w:sz w:val="24"/>
        </w:rPr>
        <w:t>——</w:t>
      </w:r>
      <w:r w:rsidRPr="006952E4">
        <w:rPr>
          <w:sz w:val="24"/>
        </w:rPr>
        <w:t>脱硝效率，</w:t>
      </w:r>
      <w:r w:rsidRPr="006952E4">
        <w:rPr>
          <w:sz w:val="24"/>
        </w:rPr>
        <w:t>%</w:t>
      </w:r>
      <w:r w:rsidRPr="006952E4">
        <w:rPr>
          <w:sz w:val="24"/>
        </w:rPr>
        <w:t>；</w:t>
      </w:r>
    </w:p>
    <w:p w14:paraId="11FD0DD1" w14:textId="2335014E" w:rsidR="003B3F0C" w:rsidRPr="00DD54FD" w:rsidRDefault="003B3F0C" w:rsidP="003B3F0C">
      <w:pPr>
        <w:tabs>
          <w:tab w:val="center" w:pos="4736"/>
        </w:tabs>
        <w:spacing w:line="460" w:lineRule="exact"/>
        <w:ind w:firstLineChars="200" w:firstLine="480"/>
        <w:rPr>
          <w:color w:val="FF0000"/>
          <w:sz w:val="24"/>
        </w:rPr>
      </w:pPr>
      <w:r w:rsidRPr="00DD54FD">
        <w:rPr>
          <w:color w:val="FF0000"/>
          <w:sz w:val="24"/>
        </w:rPr>
        <w:t>项目锅炉采用低氮燃烧</w:t>
      </w:r>
      <w:r w:rsidR="00DD54FD" w:rsidRPr="00DD54FD">
        <w:rPr>
          <w:rFonts w:hint="eastAsia"/>
          <w:color w:val="FF0000"/>
          <w:sz w:val="24"/>
        </w:rPr>
        <w:t>+</w:t>
      </w:r>
      <w:r w:rsidR="00DD54FD" w:rsidRPr="00DD54FD">
        <w:rPr>
          <w:rFonts w:hint="eastAsia"/>
          <w:color w:val="FF0000"/>
          <w:sz w:val="24"/>
        </w:rPr>
        <w:t>烟气再循环</w:t>
      </w:r>
      <w:r w:rsidRPr="00DD54FD">
        <w:rPr>
          <w:color w:val="FF0000"/>
          <w:sz w:val="24"/>
        </w:rPr>
        <w:t>技术，则脱硝效率按照</w:t>
      </w:r>
      <w:r w:rsidR="00DD54FD">
        <w:rPr>
          <w:color w:val="FF0000"/>
          <w:sz w:val="24"/>
        </w:rPr>
        <w:t>5</w:t>
      </w:r>
      <w:r w:rsidRPr="00DD54FD">
        <w:rPr>
          <w:color w:val="FF0000"/>
          <w:sz w:val="24"/>
        </w:rPr>
        <w:t>0%</w:t>
      </w:r>
      <w:r w:rsidRPr="00DD54FD">
        <w:rPr>
          <w:color w:val="FF0000"/>
          <w:sz w:val="24"/>
        </w:rPr>
        <w:t>计</w:t>
      </w:r>
      <w:r w:rsidR="00236CDA" w:rsidRPr="00DD54FD">
        <w:rPr>
          <w:rFonts w:hint="eastAsia"/>
          <w:color w:val="FF0000"/>
          <w:sz w:val="24"/>
        </w:rPr>
        <w:t>，则</w:t>
      </w:r>
      <w:r w:rsidR="00236CDA" w:rsidRPr="00DD54FD">
        <w:rPr>
          <w:color w:val="FF0000"/>
          <w:sz w:val="24"/>
        </w:rPr>
        <w:t>NOx</w:t>
      </w:r>
      <w:r w:rsidR="00236CDA" w:rsidRPr="00DD54FD">
        <w:rPr>
          <w:color w:val="FF0000"/>
          <w:sz w:val="24"/>
        </w:rPr>
        <w:t>产生量</w:t>
      </w:r>
      <w:r w:rsidR="00236CDA" w:rsidRPr="00DD54FD">
        <w:rPr>
          <w:rFonts w:hint="eastAsia"/>
          <w:color w:val="FF0000"/>
          <w:sz w:val="24"/>
        </w:rPr>
        <w:t>为</w:t>
      </w:r>
      <w:r w:rsidR="0042325B">
        <w:rPr>
          <w:color w:val="FF0000"/>
          <w:sz w:val="24"/>
        </w:rPr>
        <w:t>0.341</w:t>
      </w:r>
      <w:r w:rsidR="009A5DB7" w:rsidRPr="00DD54FD">
        <w:rPr>
          <w:color w:val="FF0000"/>
          <w:sz w:val="24"/>
        </w:rPr>
        <w:t>t/a</w:t>
      </w:r>
      <w:r w:rsidRPr="00DD54FD">
        <w:rPr>
          <w:color w:val="FF0000"/>
          <w:sz w:val="24"/>
        </w:rPr>
        <w:t>。</w:t>
      </w:r>
    </w:p>
    <w:p w14:paraId="3407BE07" w14:textId="77777777" w:rsidR="003B3F0C" w:rsidRPr="006952E4" w:rsidRDefault="003B3F0C" w:rsidP="003B3F0C">
      <w:pPr>
        <w:tabs>
          <w:tab w:val="center" w:pos="4736"/>
        </w:tabs>
        <w:spacing w:line="460" w:lineRule="exact"/>
        <w:ind w:firstLineChars="200" w:firstLine="480"/>
        <w:rPr>
          <w:sz w:val="24"/>
        </w:rPr>
      </w:pPr>
      <w:r w:rsidRPr="006952E4">
        <w:rPr>
          <w:rFonts w:hAnsi="宋体" w:hint="eastAsia"/>
          <w:sz w:val="24"/>
        </w:rPr>
        <w:t>④</w:t>
      </w:r>
      <w:r w:rsidRPr="006952E4">
        <w:rPr>
          <w:sz w:val="24"/>
        </w:rPr>
        <w:t>颗粒物产生量</w:t>
      </w:r>
    </w:p>
    <w:p w14:paraId="2811E7BD" w14:textId="2F7D091A" w:rsidR="003B3F0C" w:rsidRPr="006952E4" w:rsidRDefault="003B3F0C" w:rsidP="003B3F0C">
      <w:pPr>
        <w:tabs>
          <w:tab w:val="center" w:pos="4736"/>
        </w:tabs>
        <w:spacing w:line="460" w:lineRule="exact"/>
        <w:ind w:firstLineChars="200" w:firstLine="480"/>
        <w:rPr>
          <w:sz w:val="24"/>
        </w:rPr>
      </w:pPr>
      <w:r w:rsidRPr="006952E4">
        <w:rPr>
          <w:sz w:val="24"/>
        </w:rPr>
        <w:t>根据</w:t>
      </w:r>
      <w:r w:rsidRPr="006952E4">
        <w:rPr>
          <w:sz w:val="24"/>
        </w:rPr>
        <w:t>HJ991-2018</w:t>
      </w:r>
      <w:r w:rsidRPr="006952E4">
        <w:rPr>
          <w:sz w:val="24"/>
        </w:rPr>
        <w:t>推荐燃气锅炉颗粒物产生量采用</w:t>
      </w:r>
      <w:r w:rsidR="00E63020" w:rsidRPr="006952E4">
        <w:rPr>
          <w:rFonts w:hint="eastAsia"/>
          <w:sz w:val="24"/>
        </w:rPr>
        <w:t>类比</w:t>
      </w:r>
      <w:r w:rsidRPr="006952E4">
        <w:rPr>
          <w:sz w:val="24"/>
        </w:rPr>
        <w:t>法进行计算：</w:t>
      </w:r>
    </w:p>
    <w:p w14:paraId="390B1C37" w14:textId="5A971E2D" w:rsidR="00E63020" w:rsidRPr="006952E4" w:rsidRDefault="00342A26" w:rsidP="003B3F0C">
      <w:pPr>
        <w:autoSpaceDE w:val="0"/>
        <w:autoSpaceDN w:val="0"/>
        <w:spacing w:line="460" w:lineRule="exact"/>
        <w:ind w:firstLineChars="200" w:firstLine="480"/>
        <w:rPr>
          <w:sz w:val="24"/>
        </w:rPr>
      </w:pPr>
      <w:r w:rsidRPr="006952E4">
        <w:rPr>
          <w:rFonts w:hint="eastAsia"/>
          <w:sz w:val="24"/>
        </w:rPr>
        <w:t>类比天津大桥集团新疆焊接材料有限公司</w:t>
      </w:r>
      <w:r w:rsidRPr="006952E4">
        <w:rPr>
          <w:rFonts w:hint="eastAsia"/>
          <w:sz w:val="24"/>
        </w:rPr>
        <w:t>2</w:t>
      </w:r>
      <w:r w:rsidRPr="006952E4">
        <w:rPr>
          <w:sz w:val="24"/>
        </w:rPr>
        <w:t>021</w:t>
      </w:r>
      <w:r w:rsidRPr="006952E4">
        <w:rPr>
          <w:rFonts w:hint="eastAsia"/>
          <w:sz w:val="24"/>
        </w:rPr>
        <w:t>年自行监测报告中</w:t>
      </w:r>
      <w:r w:rsidR="008A40CF" w:rsidRPr="006952E4">
        <w:rPr>
          <w:rFonts w:hint="eastAsia"/>
          <w:sz w:val="24"/>
        </w:rPr>
        <w:t>对</w:t>
      </w:r>
      <w:r w:rsidR="008A40CF" w:rsidRPr="006952E4">
        <w:rPr>
          <w:rFonts w:hint="eastAsia"/>
          <w:sz w:val="24"/>
        </w:rPr>
        <w:t>4</w:t>
      </w:r>
      <w:r w:rsidR="008A40CF" w:rsidRPr="006952E4">
        <w:rPr>
          <w:sz w:val="24"/>
        </w:rPr>
        <w:t>t/h</w:t>
      </w:r>
      <w:r w:rsidR="00617AC8" w:rsidRPr="006952E4">
        <w:rPr>
          <w:rFonts w:hint="eastAsia"/>
          <w:sz w:val="24"/>
        </w:rPr>
        <w:t>燃气</w:t>
      </w:r>
      <w:r w:rsidR="008A40CF" w:rsidRPr="006952E4">
        <w:rPr>
          <w:rFonts w:hint="eastAsia"/>
          <w:sz w:val="24"/>
        </w:rPr>
        <w:t>蒸汽锅炉烟气</w:t>
      </w:r>
      <w:r w:rsidRPr="006952E4">
        <w:rPr>
          <w:rFonts w:hint="eastAsia"/>
          <w:sz w:val="24"/>
        </w:rPr>
        <w:t>的</w:t>
      </w:r>
      <w:r w:rsidR="00C53D5C" w:rsidRPr="006952E4">
        <w:rPr>
          <w:rFonts w:hint="eastAsia"/>
          <w:sz w:val="24"/>
        </w:rPr>
        <w:t>监测</w:t>
      </w:r>
      <w:r w:rsidRPr="006952E4">
        <w:rPr>
          <w:rFonts w:hint="eastAsia"/>
          <w:sz w:val="24"/>
        </w:rPr>
        <w:t>数据，颗粒物</w:t>
      </w:r>
      <w:r w:rsidR="00C53D5C" w:rsidRPr="006952E4">
        <w:rPr>
          <w:rFonts w:hint="eastAsia"/>
          <w:sz w:val="24"/>
        </w:rPr>
        <w:t>排放浓度约为</w:t>
      </w:r>
      <w:r w:rsidR="00C53D5C" w:rsidRPr="006952E4">
        <w:rPr>
          <w:rFonts w:hint="eastAsia"/>
          <w:sz w:val="24"/>
        </w:rPr>
        <w:t>4</w:t>
      </w:r>
      <w:r w:rsidR="00C53D5C" w:rsidRPr="006952E4">
        <w:rPr>
          <w:sz w:val="24"/>
        </w:rPr>
        <w:t>mg/m</w:t>
      </w:r>
      <w:r w:rsidR="00C53D5C" w:rsidRPr="006952E4">
        <w:rPr>
          <w:sz w:val="24"/>
          <w:vertAlign w:val="superscript"/>
        </w:rPr>
        <w:t>3</w:t>
      </w:r>
      <w:r w:rsidR="00C53D5C" w:rsidRPr="006952E4">
        <w:rPr>
          <w:rFonts w:hint="eastAsia"/>
          <w:sz w:val="24"/>
        </w:rPr>
        <w:t>，</w:t>
      </w:r>
      <w:r w:rsidRPr="006952E4">
        <w:rPr>
          <w:rFonts w:hint="eastAsia"/>
          <w:sz w:val="24"/>
        </w:rPr>
        <w:t>排放速率为</w:t>
      </w:r>
      <w:r w:rsidR="008A40CF" w:rsidRPr="006952E4">
        <w:rPr>
          <w:rFonts w:hint="eastAsia"/>
          <w:sz w:val="24"/>
        </w:rPr>
        <w:t>4</w:t>
      </w:r>
      <w:r w:rsidR="008A40CF" w:rsidRPr="006952E4">
        <w:rPr>
          <w:sz w:val="24"/>
        </w:rPr>
        <w:t>.81×10</w:t>
      </w:r>
      <w:r w:rsidR="008A40CF" w:rsidRPr="006952E4">
        <w:rPr>
          <w:sz w:val="24"/>
          <w:vertAlign w:val="superscript"/>
        </w:rPr>
        <w:t>-3</w:t>
      </w:r>
      <w:r w:rsidR="008A40CF" w:rsidRPr="006952E4">
        <w:rPr>
          <w:sz w:val="24"/>
        </w:rPr>
        <w:t>kg/h</w:t>
      </w:r>
      <w:r w:rsidR="008A40CF" w:rsidRPr="006952E4">
        <w:rPr>
          <w:rFonts w:hint="eastAsia"/>
          <w:sz w:val="24"/>
        </w:rPr>
        <w:t>，</w:t>
      </w:r>
      <w:r w:rsidR="00C53D5C" w:rsidRPr="006952E4">
        <w:rPr>
          <w:rFonts w:hint="eastAsia"/>
          <w:sz w:val="24"/>
        </w:rPr>
        <w:t>则排放量约为</w:t>
      </w:r>
      <w:r w:rsidR="00C53D5C" w:rsidRPr="006952E4">
        <w:rPr>
          <w:rFonts w:hint="eastAsia"/>
          <w:sz w:val="24"/>
        </w:rPr>
        <w:t>0</w:t>
      </w:r>
      <w:r w:rsidR="00C53D5C" w:rsidRPr="006952E4">
        <w:rPr>
          <w:sz w:val="24"/>
        </w:rPr>
        <w:t>.</w:t>
      </w:r>
      <w:r w:rsidR="004F4FB8" w:rsidRPr="006952E4">
        <w:rPr>
          <w:sz w:val="24"/>
        </w:rPr>
        <w:t>021</w:t>
      </w:r>
      <w:r w:rsidR="00C53D5C" w:rsidRPr="006952E4">
        <w:rPr>
          <w:sz w:val="24"/>
        </w:rPr>
        <w:t>t/a</w:t>
      </w:r>
      <w:r w:rsidR="008A40CF" w:rsidRPr="006952E4">
        <w:rPr>
          <w:rFonts w:hint="eastAsia"/>
          <w:sz w:val="24"/>
        </w:rPr>
        <w:t>。</w:t>
      </w:r>
    </w:p>
    <w:p w14:paraId="23638F89" w14:textId="6AD2EE41" w:rsidR="003B3F0C" w:rsidRPr="006952E4" w:rsidRDefault="003B3F0C" w:rsidP="003B3F0C">
      <w:pPr>
        <w:autoSpaceDE w:val="0"/>
        <w:autoSpaceDN w:val="0"/>
        <w:spacing w:line="460" w:lineRule="exact"/>
        <w:ind w:firstLineChars="200" w:firstLine="480"/>
        <w:rPr>
          <w:bCs/>
          <w:sz w:val="24"/>
        </w:rPr>
      </w:pPr>
      <w:r w:rsidRPr="006952E4">
        <w:rPr>
          <w:sz w:val="24"/>
        </w:rPr>
        <w:t>则本项目</w:t>
      </w:r>
      <w:r w:rsidR="0013522F" w:rsidRPr="006952E4">
        <w:rPr>
          <w:rFonts w:hint="eastAsia"/>
          <w:sz w:val="24"/>
        </w:rPr>
        <w:t>燃气锅炉</w:t>
      </w:r>
      <w:r w:rsidRPr="006952E4">
        <w:rPr>
          <w:sz w:val="24"/>
        </w:rPr>
        <w:t>产生的废气污染物排放情况详见</w:t>
      </w:r>
      <w:r w:rsidR="00C76A55" w:rsidRPr="006952E4">
        <w:rPr>
          <w:rFonts w:hint="eastAsia"/>
          <w:sz w:val="24"/>
        </w:rPr>
        <w:t>下</w:t>
      </w:r>
      <w:r w:rsidRPr="006952E4">
        <w:rPr>
          <w:sz w:val="24"/>
        </w:rPr>
        <w:t>表。</w:t>
      </w:r>
    </w:p>
    <w:p w14:paraId="3D86343D" w14:textId="450CC124" w:rsidR="003B3F0C" w:rsidRPr="006952E4" w:rsidRDefault="003B3F0C" w:rsidP="003B3F0C">
      <w:pPr>
        <w:autoSpaceDE w:val="0"/>
        <w:autoSpaceDN w:val="0"/>
        <w:ind w:firstLineChars="200" w:firstLine="420"/>
        <w:rPr>
          <w:rFonts w:eastAsia="黑体"/>
        </w:rPr>
      </w:pPr>
      <w:r w:rsidRPr="006952E4">
        <w:rPr>
          <w:rFonts w:eastAsia="黑体"/>
        </w:rPr>
        <w:t>表</w:t>
      </w:r>
      <w:r w:rsidR="00C76A55" w:rsidRPr="006952E4">
        <w:rPr>
          <w:rFonts w:eastAsia="黑体"/>
        </w:rPr>
        <w:t>3.6</w:t>
      </w:r>
      <w:r w:rsidR="00D43F39" w:rsidRPr="006952E4">
        <w:rPr>
          <w:rFonts w:eastAsia="黑体"/>
        </w:rPr>
        <w:t>-12</w:t>
      </w:r>
      <w:r w:rsidRPr="006952E4">
        <w:rPr>
          <w:rFonts w:eastAsia="黑体"/>
        </w:rPr>
        <w:t xml:space="preserve">              </w:t>
      </w:r>
      <w:r w:rsidR="00C76A55" w:rsidRPr="006952E4">
        <w:rPr>
          <w:rFonts w:eastAsia="黑体" w:hint="eastAsia"/>
        </w:rPr>
        <w:t>燃气锅炉</w:t>
      </w:r>
      <w:r w:rsidRPr="006952E4">
        <w:rPr>
          <w:rFonts w:eastAsia="黑体"/>
        </w:rPr>
        <w:t>污染物排放情况一览表</w:t>
      </w:r>
    </w:p>
    <w:tbl>
      <w:tblPr>
        <w:tblStyle w:val="afffffffffffa"/>
        <w:tblW w:w="0" w:type="auto"/>
        <w:jc w:val="center"/>
        <w:tblLayout w:type="fixed"/>
        <w:tblLook w:val="04A0" w:firstRow="1" w:lastRow="0" w:firstColumn="1" w:lastColumn="0" w:noHBand="0" w:noVBand="1"/>
      </w:tblPr>
      <w:tblGrid>
        <w:gridCol w:w="959"/>
        <w:gridCol w:w="992"/>
        <w:gridCol w:w="1134"/>
        <w:gridCol w:w="1701"/>
        <w:gridCol w:w="1276"/>
        <w:gridCol w:w="1276"/>
        <w:gridCol w:w="1098"/>
      </w:tblGrid>
      <w:tr w:rsidR="006952E4" w:rsidRPr="006952E4" w14:paraId="67E3DD50" w14:textId="77777777" w:rsidTr="000C1508">
        <w:trPr>
          <w:trHeight w:val="340"/>
          <w:jc w:val="center"/>
        </w:trPr>
        <w:tc>
          <w:tcPr>
            <w:tcW w:w="1951" w:type="dxa"/>
            <w:gridSpan w:val="2"/>
            <w:vAlign w:val="center"/>
          </w:tcPr>
          <w:p w14:paraId="608EEE36" w14:textId="77777777" w:rsidR="003B3F0C" w:rsidRPr="006952E4" w:rsidRDefault="003B3F0C" w:rsidP="00F46EEB">
            <w:pPr>
              <w:jc w:val="center"/>
              <w:rPr>
                <w:bCs/>
                <w:sz w:val="21"/>
                <w:szCs w:val="21"/>
              </w:rPr>
            </w:pPr>
            <w:r w:rsidRPr="006952E4">
              <w:rPr>
                <w:bCs/>
                <w:sz w:val="21"/>
                <w:szCs w:val="21"/>
              </w:rPr>
              <w:t>排放口</w:t>
            </w:r>
          </w:p>
        </w:tc>
        <w:tc>
          <w:tcPr>
            <w:tcW w:w="1134" w:type="dxa"/>
            <w:vMerge w:val="restart"/>
            <w:vAlign w:val="center"/>
          </w:tcPr>
          <w:p w14:paraId="66557697" w14:textId="77777777" w:rsidR="003B3F0C" w:rsidRPr="006952E4" w:rsidRDefault="003B3F0C" w:rsidP="00F46EEB">
            <w:pPr>
              <w:jc w:val="center"/>
              <w:rPr>
                <w:bCs/>
                <w:sz w:val="21"/>
                <w:szCs w:val="21"/>
              </w:rPr>
            </w:pPr>
            <w:r w:rsidRPr="006952E4">
              <w:rPr>
                <w:bCs/>
                <w:sz w:val="21"/>
                <w:szCs w:val="21"/>
              </w:rPr>
              <w:t>污染物</w:t>
            </w:r>
          </w:p>
        </w:tc>
        <w:tc>
          <w:tcPr>
            <w:tcW w:w="1701" w:type="dxa"/>
            <w:vAlign w:val="center"/>
          </w:tcPr>
          <w:p w14:paraId="77B36B0D" w14:textId="77777777" w:rsidR="003B3F0C" w:rsidRPr="006952E4" w:rsidRDefault="003B3F0C" w:rsidP="00F46EEB">
            <w:pPr>
              <w:jc w:val="center"/>
              <w:rPr>
                <w:rFonts w:cstheme="minorBidi"/>
                <w:bCs/>
                <w:sz w:val="21"/>
                <w:szCs w:val="21"/>
              </w:rPr>
            </w:pPr>
            <w:r w:rsidRPr="006952E4">
              <w:rPr>
                <w:rFonts w:cstheme="minorBidi"/>
                <w:bCs/>
                <w:sz w:val="21"/>
                <w:szCs w:val="21"/>
              </w:rPr>
              <w:t>排放量</w:t>
            </w:r>
          </w:p>
        </w:tc>
        <w:tc>
          <w:tcPr>
            <w:tcW w:w="1276" w:type="dxa"/>
            <w:vAlign w:val="center"/>
          </w:tcPr>
          <w:p w14:paraId="391EB6A7" w14:textId="77777777" w:rsidR="003B3F0C" w:rsidRPr="006952E4" w:rsidRDefault="003B3F0C" w:rsidP="00F46EEB">
            <w:pPr>
              <w:jc w:val="center"/>
              <w:rPr>
                <w:rFonts w:cstheme="minorBidi"/>
                <w:bCs/>
                <w:sz w:val="21"/>
                <w:szCs w:val="21"/>
              </w:rPr>
            </w:pPr>
            <w:r w:rsidRPr="006952E4">
              <w:rPr>
                <w:rFonts w:cstheme="minorBidi"/>
                <w:bCs/>
                <w:sz w:val="21"/>
                <w:szCs w:val="21"/>
              </w:rPr>
              <w:t>排放速率</w:t>
            </w:r>
          </w:p>
        </w:tc>
        <w:tc>
          <w:tcPr>
            <w:tcW w:w="1276" w:type="dxa"/>
            <w:vAlign w:val="center"/>
          </w:tcPr>
          <w:p w14:paraId="6A51F1EB" w14:textId="77777777" w:rsidR="003B3F0C" w:rsidRPr="006952E4" w:rsidRDefault="003B3F0C" w:rsidP="00F46EEB">
            <w:pPr>
              <w:jc w:val="center"/>
              <w:rPr>
                <w:rFonts w:cstheme="minorBidi"/>
                <w:bCs/>
                <w:sz w:val="21"/>
                <w:szCs w:val="21"/>
              </w:rPr>
            </w:pPr>
            <w:r w:rsidRPr="006952E4">
              <w:rPr>
                <w:rFonts w:cstheme="minorBidi"/>
                <w:bCs/>
                <w:sz w:val="21"/>
                <w:szCs w:val="21"/>
              </w:rPr>
              <w:t>排放浓度</w:t>
            </w:r>
          </w:p>
        </w:tc>
        <w:tc>
          <w:tcPr>
            <w:tcW w:w="1098" w:type="dxa"/>
            <w:vAlign w:val="center"/>
          </w:tcPr>
          <w:p w14:paraId="64BAA8A0" w14:textId="77777777" w:rsidR="003B3F0C" w:rsidRPr="006952E4" w:rsidRDefault="003B3F0C" w:rsidP="00F46EEB">
            <w:pPr>
              <w:jc w:val="center"/>
              <w:rPr>
                <w:rFonts w:cstheme="minorBidi"/>
                <w:bCs/>
                <w:sz w:val="21"/>
                <w:szCs w:val="21"/>
              </w:rPr>
            </w:pPr>
            <w:r w:rsidRPr="006952E4">
              <w:rPr>
                <w:rFonts w:cstheme="minorBidi"/>
                <w:bCs/>
                <w:sz w:val="21"/>
                <w:szCs w:val="21"/>
              </w:rPr>
              <w:t>标准限值</w:t>
            </w:r>
          </w:p>
        </w:tc>
      </w:tr>
      <w:tr w:rsidR="006952E4" w:rsidRPr="006952E4" w14:paraId="21A3FB54" w14:textId="77777777" w:rsidTr="000C1508">
        <w:trPr>
          <w:trHeight w:val="340"/>
          <w:jc w:val="center"/>
        </w:trPr>
        <w:tc>
          <w:tcPr>
            <w:tcW w:w="959" w:type="dxa"/>
            <w:vAlign w:val="center"/>
          </w:tcPr>
          <w:p w14:paraId="2BAE2213" w14:textId="77777777" w:rsidR="003B3F0C" w:rsidRPr="006952E4" w:rsidRDefault="003B3F0C" w:rsidP="00F46EEB">
            <w:pPr>
              <w:jc w:val="center"/>
              <w:rPr>
                <w:bCs/>
                <w:sz w:val="21"/>
                <w:szCs w:val="21"/>
              </w:rPr>
            </w:pPr>
            <w:r w:rsidRPr="006952E4">
              <w:rPr>
                <w:bCs/>
                <w:sz w:val="21"/>
                <w:szCs w:val="21"/>
              </w:rPr>
              <w:t>编号</w:t>
            </w:r>
          </w:p>
        </w:tc>
        <w:tc>
          <w:tcPr>
            <w:tcW w:w="992" w:type="dxa"/>
            <w:vAlign w:val="center"/>
          </w:tcPr>
          <w:p w14:paraId="525E0ED7" w14:textId="77777777" w:rsidR="003B3F0C" w:rsidRPr="006952E4" w:rsidRDefault="003B3F0C" w:rsidP="00F46EEB">
            <w:pPr>
              <w:jc w:val="center"/>
              <w:rPr>
                <w:bCs/>
                <w:sz w:val="21"/>
                <w:szCs w:val="21"/>
              </w:rPr>
            </w:pPr>
            <w:r w:rsidRPr="006952E4">
              <w:rPr>
                <w:rFonts w:hint="eastAsia"/>
                <w:bCs/>
                <w:sz w:val="21"/>
                <w:szCs w:val="21"/>
              </w:rPr>
              <w:t>名称</w:t>
            </w:r>
          </w:p>
        </w:tc>
        <w:tc>
          <w:tcPr>
            <w:tcW w:w="1134" w:type="dxa"/>
            <w:vMerge/>
            <w:vAlign w:val="center"/>
          </w:tcPr>
          <w:p w14:paraId="7D6C2312" w14:textId="77777777" w:rsidR="003B3F0C" w:rsidRPr="006952E4" w:rsidRDefault="003B3F0C" w:rsidP="00F46EEB">
            <w:pPr>
              <w:jc w:val="center"/>
              <w:rPr>
                <w:bCs/>
                <w:sz w:val="21"/>
                <w:szCs w:val="21"/>
              </w:rPr>
            </w:pPr>
          </w:p>
        </w:tc>
        <w:tc>
          <w:tcPr>
            <w:tcW w:w="1701" w:type="dxa"/>
            <w:vAlign w:val="center"/>
          </w:tcPr>
          <w:p w14:paraId="388A68FE" w14:textId="77777777" w:rsidR="003B3F0C" w:rsidRPr="006952E4" w:rsidRDefault="003B3F0C" w:rsidP="00F46EEB">
            <w:pPr>
              <w:jc w:val="center"/>
              <w:rPr>
                <w:rFonts w:cstheme="minorBidi"/>
                <w:bCs/>
                <w:sz w:val="21"/>
                <w:szCs w:val="21"/>
              </w:rPr>
            </w:pPr>
            <w:r w:rsidRPr="006952E4">
              <w:rPr>
                <w:rFonts w:cstheme="minorBidi"/>
                <w:bCs/>
                <w:sz w:val="21"/>
                <w:szCs w:val="21"/>
              </w:rPr>
              <w:t>t/a</w:t>
            </w:r>
          </w:p>
        </w:tc>
        <w:tc>
          <w:tcPr>
            <w:tcW w:w="1276" w:type="dxa"/>
            <w:vAlign w:val="center"/>
          </w:tcPr>
          <w:p w14:paraId="30EAB111" w14:textId="77777777" w:rsidR="003B3F0C" w:rsidRPr="006952E4" w:rsidRDefault="003B3F0C" w:rsidP="00F46EEB">
            <w:pPr>
              <w:jc w:val="center"/>
              <w:rPr>
                <w:rFonts w:cstheme="minorBidi"/>
                <w:bCs/>
                <w:sz w:val="21"/>
                <w:szCs w:val="21"/>
              </w:rPr>
            </w:pPr>
            <w:r w:rsidRPr="006952E4">
              <w:rPr>
                <w:rFonts w:cstheme="minorBidi"/>
                <w:bCs/>
                <w:sz w:val="21"/>
                <w:szCs w:val="21"/>
              </w:rPr>
              <w:t>kg/h</w:t>
            </w:r>
          </w:p>
        </w:tc>
        <w:tc>
          <w:tcPr>
            <w:tcW w:w="1276" w:type="dxa"/>
            <w:vAlign w:val="center"/>
          </w:tcPr>
          <w:p w14:paraId="36979605" w14:textId="77777777" w:rsidR="003B3F0C" w:rsidRPr="006952E4" w:rsidRDefault="003B3F0C" w:rsidP="00F46EEB">
            <w:pPr>
              <w:jc w:val="center"/>
              <w:rPr>
                <w:rFonts w:cstheme="minorBidi"/>
                <w:bCs/>
                <w:sz w:val="21"/>
                <w:szCs w:val="21"/>
              </w:rPr>
            </w:pPr>
            <w:r w:rsidRPr="006952E4">
              <w:rPr>
                <w:rFonts w:cstheme="minorBidi"/>
                <w:bCs/>
                <w:sz w:val="21"/>
                <w:szCs w:val="21"/>
              </w:rPr>
              <w:t>mg/m</w:t>
            </w:r>
            <w:r w:rsidRPr="006952E4">
              <w:rPr>
                <w:rFonts w:cstheme="minorBidi"/>
                <w:bCs/>
                <w:sz w:val="21"/>
                <w:szCs w:val="21"/>
                <w:vertAlign w:val="superscript"/>
              </w:rPr>
              <w:t>3</w:t>
            </w:r>
          </w:p>
        </w:tc>
        <w:tc>
          <w:tcPr>
            <w:tcW w:w="1098" w:type="dxa"/>
            <w:vAlign w:val="center"/>
          </w:tcPr>
          <w:p w14:paraId="7063042C" w14:textId="77777777" w:rsidR="003B3F0C" w:rsidRPr="006952E4" w:rsidRDefault="003B3F0C" w:rsidP="00F46EEB">
            <w:pPr>
              <w:jc w:val="center"/>
              <w:rPr>
                <w:rFonts w:cstheme="minorBidi"/>
                <w:bCs/>
                <w:sz w:val="21"/>
                <w:szCs w:val="21"/>
              </w:rPr>
            </w:pPr>
            <w:r w:rsidRPr="006952E4">
              <w:rPr>
                <w:rFonts w:cstheme="minorBidi"/>
                <w:bCs/>
                <w:sz w:val="21"/>
                <w:szCs w:val="21"/>
              </w:rPr>
              <w:t>mg/m</w:t>
            </w:r>
            <w:r w:rsidRPr="006952E4">
              <w:rPr>
                <w:rFonts w:cstheme="minorBidi"/>
                <w:bCs/>
                <w:sz w:val="21"/>
                <w:szCs w:val="21"/>
                <w:vertAlign w:val="superscript"/>
              </w:rPr>
              <w:t>3</w:t>
            </w:r>
          </w:p>
        </w:tc>
      </w:tr>
      <w:tr w:rsidR="006952E4" w:rsidRPr="006952E4" w14:paraId="098D037F" w14:textId="77777777" w:rsidTr="000C1508">
        <w:trPr>
          <w:trHeight w:val="340"/>
          <w:jc w:val="center"/>
        </w:trPr>
        <w:tc>
          <w:tcPr>
            <w:tcW w:w="959" w:type="dxa"/>
            <w:vMerge w:val="restart"/>
            <w:vAlign w:val="center"/>
          </w:tcPr>
          <w:p w14:paraId="7403AB35" w14:textId="560797BC" w:rsidR="000C1508" w:rsidRPr="006952E4" w:rsidRDefault="00D17512" w:rsidP="000C1508">
            <w:pPr>
              <w:jc w:val="center"/>
              <w:rPr>
                <w:bCs/>
                <w:sz w:val="21"/>
                <w:szCs w:val="21"/>
              </w:rPr>
            </w:pPr>
            <w:r w:rsidRPr="006952E4">
              <w:rPr>
                <w:bCs/>
                <w:sz w:val="21"/>
                <w:szCs w:val="21"/>
              </w:rPr>
              <w:t>DA007</w:t>
            </w:r>
          </w:p>
        </w:tc>
        <w:tc>
          <w:tcPr>
            <w:tcW w:w="992" w:type="dxa"/>
            <w:vMerge w:val="restart"/>
            <w:vAlign w:val="center"/>
          </w:tcPr>
          <w:p w14:paraId="4BCC0597" w14:textId="0A307FF6" w:rsidR="000C1508" w:rsidRPr="006952E4" w:rsidRDefault="000C1508" w:rsidP="000C1508">
            <w:pPr>
              <w:jc w:val="center"/>
              <w:rPr>
                <w:bCs/>
                <w:sz w:val="21"/>
                <w:szCs w:val="21"/>
              </w:rPr>
            </w:pPr>
            <w:r w:rsidRPr="006952E4">
              <w:rPr>
                <w:rFonts w:hint="eastAsia"/>
                <w:bCs/>
                <w:sz w:val="21"/>
                <w:szCs w:val="21"/>
              </w:rPr>
              <w:t>燃气锅炉</w:t>
            </w:r>
            <w:r w:rsidRPr="006952E4">
              <w:rPr>
                <w:bCs/>
                <w:sz w:val="21"/>
                <w:szCs w:val="21"/>
              </w:rPr>
              <w:t>排放口</w:t>
            </w:r>
          </w:p>
        </w:tc>
        <w:tc>
          <w:tcPr>
            <w:tcW w:w="1134" w:type="dxa"/>
            <w:vAlign w:val="center"/>
          </w:tcPr>
          <w:p w14:paraId="6CFF5D13" w14:textId="6C1BA39C" w:rsidR="000C1508" w:rsidRPr="006952E4" w:rsidRDefault="000C1508" w:rsidP="000C1508">
            <w:pPr>
              <w:jc w:val="center"/>
              <w:rPr>
                <w:bCs/>
                <w:sz w:val="21"/>
                <w:szCs w:val="21"/>
              </w:rPr>
            </w:pPr>
            <w:r w:rsidRPr="006952E4">
              <w:rPr>
                <w:bCs/>
                <w:sz w:val="21"/>
                <w:szCs w:val="21"/>
              </w:rPr>
              <w:t>SO</w:t>
            </w:r>
            <w:r w:rsidRPr="006952E4">
              <w:rPr>
                <w:bCs/>
                <w:sz w:val="21"/>
                <w:szCs w:val="21"/>
                <w:vertAlign w:val="subscript"/>
              </w:rPr>
              <w:t>2</w:t>
            </w:r>
          </w:p>
        </w:tc>
        <w:tc>
          <w:tcPr>
            <w:tcW w:w="1701" w:type="dxa"/>
            <w:vAlign w:val="center"/>
          </w:tcPr>
          <w:p w14:paraId="16192C20" w14:textId="1C1AAFFA" w:rsidR="000C1508" w:rsidRPr="006952E4" w:rsidRDefault="004F4FB8" w:rsidP="000C1508">
            <w:pPr>
              <w:jc w:val="center"/>
              <w:rPr>
                <w:bCs/>
                <w:sz w:val="21"/>
                <w:szCs w:val="21"/>
              </w:rPr>
            </w:pPr>
            <w:r w:rsidRPr="006952E4">
              <w:rPr>
                <w:rFonts w:hint="eastAsia"/>
                <w:bCs/>
                <w:sz w:val="21"/>
                <w:szCs w:val="21"/>
              </w:rPr>
              <w:t>0</w:t>
            </w:r>
            <w:r w:rsidRPr="006952E4">
              <w:rPr>
                <w:bCs/>
                <w:sz w:val="21"/>
                <w:szCs w:val="21"/>
              </w:rPr>
              <w:t>.027</w:t>
            </w:r>
          </w:p>
        </w:tc>
        <w:tc>
          <w:tcPr>
            <w:tcW w:w="1276" w:type="dxa"/>
            <w:vAlign w:val="center"/>
          </w:tcPr>
          <w:p w14:paraId="5EBE80B8" w14:textId="46CA1FBA" w:rsidR="000C1508" w:rsidRPr="006952E4" w:rsidRDefault="0067004D" w:rsidP="000C1508">
            <w:pPr>
              <w:jc w:val="center"/>
              <w:rPr>
                <w:bCs/>
                <w:sz w:val="21"/>
                <w:szCs w:val="21"/>
              </w:rPr>
            </w:pPr>
            <w:r w:rsidRPr="006952E4">
              <w:rPr>
                <w:rFonts w:hint="eastAsia"/>
                <w:bCs/>
                <w:sz w:val="21"/>
                <w:szCs w:val="21"/>
              </w:rPr>
              <w:t>0</w:t>
            </w:r>
            <w:r w:rsidRPr="006952E4">
              <w:rPr>
                <w:bCs/>
                <w:sz w:val="21"/>
                <w:szCs w:val="21"/>
              </w:rPr>
              <w:t>.006</w:t>
            </w:r>
          </w:p>
        </w:tc>
        <w:tc>
          <w:tcPr>
            <w:tcW w:w="1276" w:type="dxa"/>
            <w:vAlign w:val="center"/>
          </w:tcPr>
          <w:p w14:paraId="233134DD" w14:textId="683DEEB9" w:rsidR="000C1508" w:rsidRPr="006952E4" w:rsidRDefault="00BC3687" w:rsidP="000C1508">
            <w:pPr>
              <w:jc w:val="center"/>
              <w:rPr>
                <w:bCs/>
                <w:sz w:val="21"/>
                <w:szCs w:val="21"/>
              </w:rPr>
            </w:pPr>
            <w:r w:rsidRPr="006952E4">
              <w:rPr>
                <w:bCs/>
                <w:sz w:val="21"/>
                <w:szCs w:val="21"/>
              </w:rPr>
              <w:t>1.978</w:t>
            </w:r>
          </w:p>
        </w:tc>
        <w:tc>
          <w:tcPr>
            <w:tcW w:w="1098" w:type="dxa"/>
            <w:vAlign w:val="center"/>
          </w:tcPr>
          <w:p w14:paraId="31C5BA68" w14:textId="0B88F913" w:rsidR="000C1508" w:rsidRPr="006952E4" w:rsidRDefault="000C1508" w:rsidP="000C1508">
            <w:pPr>
              <w:jc w:val="center"/>
              <w:rPr>
                <w:bCs/>
                <w:sz w:val="21"/>
                <w:szCs w:val="21"/>
              </w:rPr>
            </w:pPr>
            <w:r w:rsidRPr="006952E4">
              <w:rPr>
                <w:bCs/>
                <w:sz w:val="21"/>
                <w:szCs w:val="21"/>
              </w:rPr>
              <w:t>50</w:t>
            </w:r>
          </w:p>
        </w:tc>
      </w:tr>
      <w:tr w:rsidR="006952E4" w:rsidRPr="006952E4" w14:paraId="40492751" w14:textId="77777777" w:rsidTr="000C1508">
        <w:trPr>
          <w:trHeight w:val="340"/>
          <w:jc w:val="center"/>
        </w:trPr>
        <w:tc>
          <w:tcPr>
            <w:tcW w:w="959" w:type="dxa"/>
            <w:vMerge/>
            <w:vAlign w:val="center"/>
          </w:tcPr>
          <w:p w14:paraId="2AED9C5C" w14:textId="2E869CC9" w:rsidR="000C1508" w:rsidRPr="006952E4" w:rsidRDefault="000C1508" w:rsidP="000C1508">
            <w:pPr>
              <w:jc w:val="center"/>
              <w:rPr>
                <w:bCs/>
                <w:sz w:val="21"/>
                <w:szCs w:val="21"/>
              </w:rPr>
            </w:pPr>
          </w:p>
        </w:tc>
        <w:tc>
          <w:tcPr>
            <w:tcW w:w="992" w:type="dxa"/>
            <w:vMerge/>
            <w:vAlign w:val="center"/>
          </w:tcPr>
          <w:p w14:paraId="78943CE6" w14:textId="62B963A3" w:rsidR="000C1508" w:rsidRPr="006952E4" w:rsidRDefault="000C1508" w:rsidP="000C1508">
            <w:pPr>
              <w:jc w:val="center"/>
              <w:rPr>
                <w:bCs/>
                <w:sz w:val="21"/>
                <w:szCs w:val="21"/>
              </w:rPr>
            </w:pPr>
          </w:p>
        </w:tc>
        <w:tc>
          <w:tcPr>
            <w:tcW w:w="1134" w:type="dxa"/>
            <w:vAlign w:val="center"/>
          </w:tcPr>
          <w:p w14:paraId="69F14EB2" w14:textId="20C8019B" w:rsidR="000C1508" w:rsidRPr="006952E4" w:rsidRDefault="000C1508" w:rsidP="000C1508">
            <w:pPr>
              <w:jc w:val="center"/>
              <w:rPr>
                <w:bCs/>
                <w:sz w:val="21"/>
                <w:szCs w:val="21"/>
              </w:rPr>
            </w:pPr>
            <w:r w:rsidRPr="006952E4">
              <w:rPr>
                <w:bCs/>
                <w:sz w:val="21"/>
                <w:szCs w:val="21"/>
              </w:rPr>
              <w:t>NOx</w:t>
            </w:r>
          </w:p>
        </w:tc>
        <w:tc>
          <w:tcPr>
            <w:tcW w:w="1701" w:type="dxa"/>
            <w:vAlign w:val="center"/>
          </w:tcPr>
          <w:p w14:paraId="6964E857" w14:textId="66E81258" w:rsidR="000C1508" w:rsidRPr="00BF1F70" w:rsidRDefault="00776D62" w:rsidP="000960A4">
            <w:pPr>
              <w:jc w:val="center"/>
              <w:rPr>
                <w:bCs/>
                <w:color w:val="FF0000"/>
                <w:sz w:val="21"/>
                <w:szCs w:val="21"/>
              </w:rPr>
            </w:pPr>
            <w:r w:rsidRPr="00BF1F70">
              <w:rPr>
                <w:bCs/>
                <w:color w:val="FF0000"/>
                <w:sz w:val="21"/>
                <w:szCs w:val="21"/>
              </w:rPr>
              <w:t>0.341</w:t>
            </w:r>
          </w:p>
        </w:tc>
        <w:tc>
          <w:tcPr>
            <w:tcW w:w="1276" w:type="dxa"/>
            <w:vAlign w:val="center"/>
          </w:tcPr>
          <w:p w14:paraId="5F323E1A" w14:textId="6A1871BC" w:rsidR="000C1508" w:rsidRPr="00BF1F70" w:rsidRDefault="00BF1F70" w:rsidP="000C1508">
            <w:pPr>
              <w:jc w:val="center"/>
              <w:rPr>
                <w:bCs/>
                <w:color w:val="FF0000"/>
                <w:sz w:val="21"/>
                <w:szCs w:val="21"/>
              </w:rPr>
            </w:pPr>
            <w:r w:rsidRPr="00BF1F70">
              <w:rPr>
                <w:rFonts w:hint="eastAsia"/>
                <w:bCs/>
                <w:color w:val="FF0000"/>
                <w:sz w:val="21"/>
                <w:szCs w:val="21"/>
              </w:rPr>
              <w:t>0</w:t>
            </w:r>
            <w:r w:rsidRPr="00BF1F70">
              <w:rPr>
                <w:bCs/>
                <w:color w:val="FF0000"/>
                <w:sz w:val="21"/>
                <w:szCs w:val="21"/>
              </w:rPr>
              <w:t>.079</w:t>
            </w:r>
          </w:p>
        </w:tc>
        <w:tc>
          <w:tcPr>
            <w:tcW w:w="1276" w:type="dxa"/>
            <w:vAlign w:val="center"/>
          </w:tcPr>
          <w:p w14:paraId="258545E3" w14:textId="726F053E" w:rsidR="000C1508" w:rsidRPr="00BF1F70" w:rsidRDefault="00BF1F70" w:rsidP="000C1508">
            <w:pPr>
              <w:jc w:val="center"/>
              <w:rPr>
                <w:bCs/>
                <w:color w:val="FF0000"/>
                <w:sz w:val="21"/>
                <w:szCs w:val="21"/>
              </w:rPr>
            </w:pPr>
            <w:r w:rsidRPr="00BF1F70">
              <w:rPr>
                <w:rFonts w:hint="eastAsia"/>
                <w:bCs/>
                <w:color w:val="FF0000"/>
                <w:sz w:val="21"/>
                <w:szCs w:val="21"/>
              </w:rPr>
              <w:t>2</w:t>
            </w:r>
            <w:r w:rsidRPr="00BF1F70">
              <w:rPr>
                <w:bCs/>
                <w:color w:val="FF0000"/>
                <w:sz w:val="21"/>
                <w:szCs w:val="21"/>
              </w:rPr>
              <w:t>4.98</w:t>
            </w:r>
          </w:p>
        </w:tc>
        <w:tc>
          <w:tcPr>
            <w:tcW w:w="1098" w:type="dxa"/>
            <w:vAlign w:val="center"/>
          </w:tcPr>
          <w:p w14:paraId="04D6D229" w14:textId="32417A65" w:rsidR="000C1508" w:rsidRPr="006952E4" w:rsidRDefault="000C1508" w:rsidP="000C1508">
            <w:pPr>
              <w:jc w:val="center"/>
              <w:rPr>
                <w:bCs/>
                <w:sz w:val="21"/>
                <w:szCs w:val="21"/>
              </w:rPr>
            </w:pPr>
            <w:r w:rsidRPr="006952E4">
              <w:rPr>
                <w:bCs/>
                <w:sz w:val="21"/>
                <w:szCs w:val="21"/>
              </w:rPr>
              <w:t>50</w:t>
            </w:r>
          </w:p>
        </w:tc>
      </w:tr>
      <w:tr w:rsidR="006952E4" w:rsidRPr="006952E4" w14:paraId="4D03C8D4" w14:textId="77777777" w:rsidTr="000C1508">
        <w:trPr>
          <w:trHeight w:val="340"/>
          <w:jc w:val="center"/>
        </w:trPr>
        <w:tc>
          <w:tcPr>
            <w:tcW w:w="959" w:type="dxa"/>
            <w:vMerge/>
            <w:vAlign w:val="center"/>
          </w:tcPr>
          <w:p w14:paraId="51761FA6" w14:textId="77777777" w:rsidR="000C1508" w:rsidRPr="006952E4" w:rsidRDefault="000C1508" w:rsidP="000C1508">
            <w:pPr>
              <w:widowControl/>
              <w:jc w:val="left"/>
              <w:rPr>
                <w:bCs/>
                <w:sz w:val="21"/>
                <w:szCs w:val="21"/>
              </w:rPr>
            </w:pPr>
          </w:p>
        </w:tc>
        <w:tc>
          <w:tcPr>
            <w:tcW w:w="992" w:type="dxa"/>
            <w:vMerge/>
            <w:vAlign w:val="center"/>
          </w:tcPr>
          <w:p w14:paraId="3BA8F93F" w14:textId="77777777" w:rsidR="000C1508" w:rsidRPr="006952E4" w:rsidRDefault="000C1508" w:rsidP="000C1508">
            <w:pPr>
              <w:widowControl/>
              <w:jc w:val="left"/>
              <w:rPr>
                <w:bCs/>
                <w:sz w:val="21"/>
                <w:szCs w:val="21"/>
              </w:rPr>
            </w:pPr>
          </w:p>
        </w:tc>
        <w:tc>
          <w:tcPr>
            <w:tcW w:w="1134" w:type="dxa"/>
            <w:vAlign w:val="center"/>
          </w:tcPr>
          <w:p w14:paraId="5C6ECCD6" w14:textId="64ADFC12" w:rsidR="000C1508" w:rsidRPr="006952E4" w:rsidRDefault="000C1508" w:rsidP="000C1508">
            <w:pPr>
              <w:jc w:val="center"/>
              <w:rPr>
                <w:bCs/>
                <w:sz w:val="21"/>
                <w:szCs w:val="21"/>
              </w:rPr>
            </w:pPr>
            <w:r w:rsidRPr="006952E4">
              <w:rPr>
                <w:bCs/>
                <w:sz w:val="21"/>
                <w:szCs w:val="21"/>
              </w:rPr>
              <w:t>颗粒物</w:t>
            </w:r>
          </w:p>
        </w:tc>
        <w:tc>
          <w:tcPr>
            <w:tcW w:w="1701" w:type="dxa"/>
            <w:vAlign w:val="center"/>
          </w:tcPr>
          <w:p w14:paraId="21B51D9D" w14:textId="77B25BC5" w:rsidR="000C1508" w:rsidRPr="006952E4" w:rsidRDefault="004F4FB8" w:rsidP="000C1508">
            <w:pPr>
              <w:jc w:val="center"/>
              <w:rPr>
                <w:bCs/>
                <w:sz w:val="21"/>
                <w:szCs w:val="21"/>
              </w:rPr>
            </w:pPr>
            <w:r w:rsidRPr="006952E4">
              <w:rPr>
                <w:rFonts w:hint="eastAsia"/>
                <w:bCs/>
                <w:sz w:val="21"/>
                <w:szCs w:val="21"/>
              </w:rPr>
              <w:t>0</w:t>
            </w:r>
            <w:r w:rsidRPr="006952E4">
              <w:rPr>
                <w:bCs/>
                <w:sz w:val="21"/>
                <w:szCs w:val="21"/>
              </w:rPr>
              <w:t>.021</w:t>
            </w:r>
          </w:p>
        </w:tc>
        <w:tc>
          <w:tcPr>
            <w:tcW w:w="1276" w:type="dxa"/>
            <w:vAlign w:val="center"/>
          </w:tcPr>
          <w:p w14:paraId="3C3DCAC8" w14:textId="0A8E9CF7" w:rsidR="000C1508" w:rsidRPr="006952E4" w:rsidRDefault="00617AC8" w:rsidP="000C1508">
            <w:pPr>
              <w:jc w:val="center"/>
              <w:rPr>
                <w:bCs/>
                <w:sz w:val="21"/>
                <w:szCs w:val="21"/>
              </w:rPr>
            </w:pPr>
            <w:r w:rsidRPr="006952E4">
              <w:rPr>
                <w:rFonts w:hint="eastAsia"/>
                <w:bCs/>
                <w:sz w:val="21"/>
                <w:szCs w:val="21"/>
              </w:rPr>
              <w:t>0</w:t>
            </w:r>
            <w:r w:rsidRPr="006952E4">
              <w:rPr>
                <w:bCs/>
                <w:sz w:val="21"/>
                <w:szCs w:val="21"/>
              </w:rPr>
              <w:t>.00481</w:t>
            </w:r>
          </w:p>
        </w:tc>
        <w:tc>
          <w:tcPr>
            <w:tcW w:w="1276" w:type="dxa"/>
            <w:vAlign w:val="center"/>
          </w:tcPr>
          <w:p w14:paraId="29991DB8" w14:textId="0866846C" w:rsidR="000C1508" w:rsidRPr="006952E4" w:rsidRDefault="00C53D5C" w:rsidP="000C1508">
            <w:pPr>
              <w:jc w:val="center"/>
              <w:rPr>
                <w:bCs/>
                <w:sz w:val="21"/>
                <w:szCs w:val="21"/>
              </w:rPr>
            </w:pPr>
            <w:r w:rsidRPr="006952E4">
              <w:rPr>
                <w:rFonts w:hint="eastAsia"/>
                <w:bCs/>
                <w:sz w:val="21"/>
                <w:szCs w:val="21"/>
              </w:rPr>
              <w:t>4</w:t>
            </w:r>
          </w:p>
        </w:tc>
        <w:tc>
          <w:tcPr>
            <w:tcW w:w="1098" w:type="dxa"/>
            <w:vAlign w:val="center"/>
          </w:tcPr>
          <w:p w14:paraId="7215E51F" w14:textId="436684F1" w:rsidR="000C1508" w:rsidRPr="006952E4" w:rsidRDefault="000C1508" w:rsidP="000C1508">
            <w:pPr>
              <w:jc w:val="center"/>
              <w:rPr>
                <w:bCs/>
                <w:sz w:val="21"/>
                <w:szCs w:val="21"/>
              </w:rPr>
            </w:pPr>
            <w:r w:rsidRPr="006952E4">
              <w:rPr>
                <w:bCs/>
                <w:sz w:val="21"/>
                <w:szCs w:val="21"/>
              </w:rPr>
              <w:t>20</w:t>
            </w:r>
          </w:p>
        </w:tc>
      </w:tr>
    </w:tbl>
    <w:p w14:paraId="2ADFEEB4" w14:textId="2D2BEE02" w:rsidR="00D6436B" w:rsidRPr="006952E4" w:rsidRDefault="00D6436B" w:rsidP="0080131D">
      <w:pPr>
        <w:pStyle w:val="6"/>
        <w:rPr>
          <w:spacing w:val="0"/>
        </w:rPr>
      </w:pPr>
      <w:r w:rsidRPr="006952E4">
        <w:rPr>
          <w:rFonts w:hint="eastAsia"/>
          <w:spacing w:val="0"/>
        </w:rPr>
        <w:t>3.</w:t>
      </w:r>
      <w:r w:rsidR="00B568E3" w:rsidRPr="006952E4">
        <w:rPr>
          <w:rFonts w:hint="eastAsia"/>
          <w:spacing w:val="0"/>
        </w:rPr>
        <w:t>6</w:t>
      </w:r>
      <w:r w:rsidRPr="006952E4">
        <w:rPr>
          <w:rFonts w:hint="eastAsia"/>
          <w:spacing w:val="0"/>
        </w:rPr>
        <w:t>.2.2</w:t>
      </w:r>
      <w:r w:rsidR="00452E2B" w:rsidRPr="006952E4">
        <w:rPr>
          <w:spacing w:val="0"/>
        </w:rPr>
        <w:t xml:space="preserve"> </w:t>
      </w:r>
      <w:r w:rsidR="001B13C5" w:rsidRPr="006952E4">
        <w:rPr>
          <w:rFonts w:hint="eastAsia"/>
          <w:spacing w:val="0"/>
        </w:rPr>
        <w:t>废</w:t>
      </w:r>
      <w:r w:rsidRPr="006952E4">
        <w:rPr>
          <w:rFonts w:hint="eastAsia"/>
          <w:spacing w:val="0"/>
        </w:rPr>
        <w:t>水污染源分析</w:t>
      </w:r>
    </w:p>
    <w:p w14:paraId="6BD5306D" w14:textId="77777777" w:rsidR="00497CFE" w:rsidRPr="006952E4" w:rsidRDefault="00497CFE" w:rsidP="0080131D">
      <w:pPr>
        <w:pStyle w:val="afffffffff1"/>
        <w:ind w:firstLine="480"/>
      </w:pPr>
      <w:r w:rsidRPr="006952E4">
        <w:rPr>
          <w:rFonts w:hint="eastAsia"/>
        </w:rPr>
        <w:t>（</w:t>
      </w:r>
      <w:r w:rsidR="00D6436B" w:rsidRPr="006952E4">
        <w:rPr>
          <w:rFonts w:hint="eastAsia"/>
        </w:rPr>
        <w:t>1</w:t>
      </w:r>
      <w:r w:rsidRPr="006952E4">
        <w:rPr>
          <w:rFonts w:hint="eastAsia"/>
        </w:rPr>
        <w:t>）</w:t>
      </w:r>
      <w:r w:rsidR="00D6436B" w:rsidRPr="006952E4">
        <w:rPr>
          <w:rFonts w:hint="eastAsia"/>
        </w:rPr>
        <w:t>生产废水</w:t>
      </w:r>
    </w:p>
    <w:p w14:paraId="3C0A3D4B" w14:textId="604E66E5" w:rsidR="00D94461" w:rsidRPr="006952E4" w:rsidRDefault="00DA5E62" w:rsidP="00D94461">
      <w:pPr>
        <w:pStyle w:val="afffffffff1"/>
        <w:ind w:firstLine="480"/>
      </w:pPr>
      <w:r w:rsidRPr="006952E4">
        <w:rPr>
          <w:rFonts w:hint="eastAsia"/>
        </w:rPr>
        <w:t>本</w:t>
      </w:r>
      <w:r w:rsidR="00497CFE" w:rsidRPr="006952E4">
        <w:rPr>
          <w:rFonts w:hint="eastAsia"/>
        </w:rPr>
        <w:t>项目生产</w:t>
      </w:r>
      <w:r w:rsidR="009A5CB1" w:rsidRPr="006952E4">
        <w:rPr>
          <w:rFonts w:hint="eastAsia"/>
        </w:rPr>
        <w:t>废水</w:t>
      </w:r>
      <w:r w:rsidR="00497CFE" w:rsidRPr="006952E4">
        <w:rPr>
          <w:rFonts w:hint="eastAsia"/>
        </w:rPr>
        <w:t>主要为</w:t>
      </w:r>
      <w:bookmarkStart w:id="266" w:name="_Hlk121154884"/>
      <w:r w:rsidR="006F244B" w:rsidRPr="006952E4">
        <w:rPr>
          <w:rFonts w:hint="eastAsia"/>
          <w:lang w:bidi="en-US"/>
        </w:rPr>
        <w:t>二氧化碳</w:t>
      </w:r>
      <w:r w:rsidR="006F244B" w:rsidRPr="006952E4">
        <w:rPr>
          <w:lang w:bidi="en-US"/>
        </w:rPr>
        <w:t>气体保护</w:t>
      </w:r>
      <w:r w:rsidR="006F244B" w:rsidRPr="006952E4">
        <w:rPr>
          <w:rFonts w:hint="eastAsia"/>
          <w:lang w:bidi="en-US"/>
        </w:rPr>
        <w:t>焊丝生产线</w:t>
      </w:r>
      <w:r w:rsidR="009A5CB1" w:rsidRPr="006952E4">
        <w:rPr>
          <w:rFonts w:hint="eastAsia"/>
        </w:rPr>
        <w:t>用水和酸雾喷淋塔用水</w:t>
      </w:r>
      <w:bookmarkEnd w:id="266"/>
      <w:r w:rsidR="00497CFE" w:rsidRPr="006952E4">
        <w:rPr>
          <w:rFonts w:hint="eastAsia"/>
        </w:rPr>
        <w:t>。</w:t>
      </w:r>
      <w:r w:rsidR="006F244B" w:rsidRPr="006952E4">
        <w:rPr>
          <w:rFonts w:hint="eastAsia"/>
          <w:lang w:bidi="en-US"/>
        </w:rPr>
        <w:t>二氧化碳</w:t>
      </w:r>
      <w:r w:rsidR="006F244B" w:rsidRPr="006952E4">
        <w:rPr>
          <w:lang w:bidi="en-US"/>
        </w:rPr>
        <w:t>气体保护</w:t>
      </w:r>
      <w:r w:rsidR="006F244B" w:rsidRPr="006952E4">
        <w:rPr>
          <w:rFonts w:hint="eastAsia"/>
          <w:lang w:bidi="en-US"/>
        </w:rPr>
        <w:t>焊丝生产线</w:t>
      </w:r>
      <w:r w:rsidR="0085030C" w:rsidRPr="006952E4">
        <w:rPr>
          <w:rFonts w:hint="eastAsia"/>
        </w:rPr>
        <w:t>废水以及酸雾喷淋塔产生的废水均通过生产车间内污水管线排入现有污水处理站内</w:t>
      </w:r>
      <w:r w:rsidR="00DF5310" w:rsidRPr="006952E4">
        <w:rPr>
          <w:rFonts w:hint="eastAsia"/>
        </w:rPr>
        <w:t>处理后</w:t>
      </w:r>
      <w:r w:rsidR="00635CAC" w:rsidRPr="006952E4">
        <w:rPr>
          <w:rFonts w:hint="eastAsia"/>
        </w:rPr>
        <w:t>达标</w:t>
      </w:r>
      <w:r w:rsidR="00DF5310" w:rsidRPr="006952E4">
        <w:rPr>
          <w:rFonts w:hint="eastAsia"/>
        </w:rPr>
        <w:t>排入污水管网，最终进入昌吉市第二污水处理厂处理。</w:t>
      </w:r>
      <w:r w:rsidR="00D94461" w:rsidRPr="006952E4">
        <w:rPr>
          <w:rFonts w:hint="eastAsia"/>
        </w:rPr>
        <w:t>本项目污水处理工艺见下图。</w:t>
      </w:r>
    </w:p>
    <w:bookmarkStart w:id="267" w:name="_MON_1739351137"/>
    <w:bookmarkEnd w:id="267"/>
    <w:p w14:paraId="6F94F6ED" w14:textId="5DB216B2" w:rsidR="00D94461" w:rsidRPr="006952E4" w:rsidRDefault="00CE0ACF" w:rsidP="00D94461">
      <w:pPr>
        <w:pStyle w:val="afffffffff1"/>
        <w:spacing w:line="240" w:lineRule="auto"/>
        <w:ind w:firstLineChars="0" w:firstLine="0"/>
        <w:jc w:val="center"/>
      </w:pPr>
      <w:r w:rsidRPr="006952E4">
        <w:object w:dxaOrig="5880" w:dyaOrig="9930" w14:anchorId="080A3DF1">
          <v:shape id="_x0000_i1038" type="#_x0000_t75" style="width:226.9pt;height:383.45pt" o:ole="">
            <v:imagedata r:id="rId53" o:title=""/>
          </v:shape>
          <o:OLEObject Type="Embed" ProgID="Visio.Drawing.15" ShapeID="_x0000_i1038" DrawAspect="Content" ObjectID="_1745915837" r:id="rId54"/>
        </w:object>
      </w:r>
    </w:p>
    <w:p w14:paraId="045A82EE" w14:textId="3B613848" w:rsidR="00D94461" w:rsidRPr="006952E4" w:rsidRDefault="00D94461" w:rsidP="00D94461">
      <w:pPr>
        <w:pStyle w:val="1fe"/>
        <w:rPr>
          <w:color w:val="auto"/>
        </w:rPr>
      </w:pPr>
      <w:r w:rsidRPr="006952E4">
        <w:rPr>
          <w:rFonts w:hint="eastAsia"/>
          <w:color w:val="auto"/>
        </w:rPr>
        <w:t>图</w:t>
      </w:r>
      <w:r w:rsidRPr="006952E4">
        <w:rPr>
          <w:rFonts w:hint="eastAsia"/>
          <w:color w:val="auto"/>
        </w:rPr>
        <w:t>3</w:t>
      </w:r>
      <w:r w:rsidRPr="006952E4">
        <w:rPr>
          <w:color w:val="auto"/>
        </w:rPr>
        <w:t>.6</w:t>
      </w:r>
      <w:r w:rsidR="00560C7A">
        <w:rPr>
          <w:color w:val="auto"/>
        </w:rPr>
        <w:t>-1</w:t>
      </w:r>
      <w:r w:rsidRPr="006952E4">
        <w:rPr>
          <w:color w:val="auto"/>
        </w:rPr>
        <w:t xml:space="preserve">  </w:t>
      </w:r>
      <w:r w:rsidRPr="006952E4">
        <w:rPr>
          <w:rFonts w:hint="eastAsia"/>
          <w:color w:val="auto"/>
        </w:rPr>
        <w:t>污水处理工艺</w:t>
      </w:r>
    </w:p>
    <w:p w14:paraId="0D81C637" w14:textId="55FC8DC7" w:rsidR="00D94461" w:rsidRPr="006952E4" w:rsidRDefault="00D94461" w:rsidP="00D94461">
      <w:pPr>
        <w:pStyle w:val="afffffffff1"/>
        <w:ind w:firstLine="482"/>
        <w:rPr>
          <w:b/>
        </w:rPr>
      </w:pPr>
      <w:r w:rsidRPr="006952E4">
        <w:rPr>
          <w:rFonts w:hint="eastAsia"/>
          <w:b/>
        </w:rPr>
        <w:t>废水工艺流程</w:t>
      </w:r>
      <w:r w:rsidRPr="006952E4">
        <w:rPr>
          <w:b/>
        </w:rPr>
        <w:t>说明：</w:t>
      </w:r>
    </w:p>
    <w:p w14:paraId="16D48954" w14:textId="588198CE" w:rsidR="003C1D35" w:rsidRPr="006952E4" w:rsidRDefault="003C1D35" w:rsidP="003C1D35">
      <w:pPr>
        <w:pStyle w:val="afffffffff1"/>
        <w:ind w:firstLine="480"/>
      </w:pPr>
      <w:r w:rsidRPr="006952E4">
        <w:t>调节池：</w:t>
      </w:r>
      <w:r w:rsidRPr="006952E4">
        <w:rPr>
          <w:rFonts w:hint="eastAsia"/>
        </w:rPr>
        <w:t>收集废水</w:t>
      </w:r>
      <w:r w:rsidRPr="006952E4">
        <w:t>，</w:t>
      </w:r>
      <w:r w:rsidRPr="006952E4">
        <w:rPr>
          <w:rFonts w:hint="eastAsia"/>
        </w:rPr>
        <w:t>对</w:t>
      </w:r>
      <w:r w:rsidRPr="006952E4">
        <w:t>水量</w:t>
      </w:r>
      <w:r w:rsidRPr="006952E4">
        <w:rPr>
          <w:rFonts w:hint="eastAsia"/>
        </w:rPr>
        <w:t>和</w:t>
      </w:r>
      <w:r w:rsidRPr="006952E4">
        <w:t>水质</w:t>
      </w:r>
      <w:r w:rsidRPr="006952E4">
        <w:rPr>
          <w:rFonts w:hint="eastAsia"/>
        </w:rPr>
        <w:t>进行</w:t>
      </w:r>
      <w:r w:rsidRPr="006952E4">
        <w:t>调节，</w:t>
      </w:r>
      <w:r w:rsidRPr="006952E4">
        <w:rPr>
          <w:rFonts w:hint="eastAsia"/>
        </w:rPr>
        <w:t>调节</w:t>
      </w:r>
      <w:r w:rsidRPr="006952E4">
        <w:t>污水的</w:t>
      </w:r>
      <w:r w:rsidRPr="006952E4">
        <w:t>pH</w:t>
      </w:r>
      <w:r w:rsidRPr="006952E4">
        <w:rPr>
          <w:rFonts w:hint="eastAsia"/>
        </w:rPr>
        <w:t>值、水温</w:t>
      </w:r>
      <w:r w:rsidRPr="006952E4">
        <w:t>，有预曝气作用，保证</w:t>
      </w:r>
      <w:r w:rsidRPr="006952E4">
        <w:rPr>
          <w:rFonts w:hint="eastAsia"/>
        </w:rPr>
        <w:t>设备</w:t>
      </w:r>
      <w:r w:rsidRPr="006952E4">
        <w:t>能够</w:t>
      </w:r>
      <w:r w:rsidRPr="006952E4">
        <w:rPr>
          <w:rFonts w:hint="eastAsia"/>
        </w:rPr>
        <w:t>正常</w:t>
      </w:r>
      <w:r w:rsidRPr="006952E4">
        <w:t>进行，不会因为水量大而溢出，也不因水量小而空转，另外还可用作事故排放</w:t>
      </w:r>
      <w:r w:rsidRPr="006952E4">
        <w:rPr>
          <w:rFonts w:hint="eastAsia"/>
        </w:rPr>
        <w:t>。</w:t>
      </w:r>
    </w:p>
    <w:p w14:paraId="72A5143C" w14:textId="6F6388BC" w:rsidR="003C1D35" w:rsidRPr="006952E4" w:rsidRDefault="003C1D35" w:rsidP="003C1D35">
      <w:pPr>
        <w:pStyle w:val="afffffffff1"/>
        <w:ind w:firstLine="480"/>
      </w:pPr>
      <w:r w:rsidRPr="006952E4">
        <w:t>中和池</w:t>
      </w:r>
      <w:r w:rsidRPr="006952E4">
        <w:rPr>
          <w:rFonts w:hint="eastAsia"/>
        </w:rPr>
        <w:t>：投加</w:t>
      </w:r>
      <w:r w:rsidRPr="006952E4">
        <w:rPr>
          <w:rFonts w:cs="Times New Roman"/>
        </w:rPr>
        <w:t>Ca</w:t>
      </w:r>
      <w:r w:rsidRPr="006952E4">
        <w:rPr>
          <w:rFonts w:cs="Times New Roman"/>
        </w:rPr>
        <w:t>（</w:t>
      </w:r>
      <w:r w:rsidRPr="006952E4">
        <w:rPr>
          <w:rFonts w:cs="Times New Roman"/>
        </w:rPr>
        <w:t>OH</w:t>
      </w:r>
      <w:r w:rsidRPr="006952E4">
        <w:rPr>
          <w:rFonts w:cs="Times New Roman"/>
        </w:rPr>
        <w:t>）</w:t>
      </w:r>
      <w:r w:rsidRPr="006952E4">
        <w:rPr>
          <w:rFonts w:cs="Times New Roman"/>
          <w:vertAlign w:val="subscript"/>
        </w:rPr>
        <w:t>2</w:t>
      </w:r>
      <w:r w:rsidRPr="006952E4">
        <w:rPr>
          <w:rFonts w:hint="eastAsia"/>
        </w:rPr>
        <w:t>进行</w:t>
      </w:r>
      <w:r w:rsidRPr="006952E4">
        <w:t>pH</w:t>
      </w:r>
      <w:r w:rsidRPr="006952E4">
        <w:rPr>
          <w:rFonts w:hint="eastAsia"/>
        </w:rPr>
        <w:t>调节，</w:t>
      </w:r>
      <w:r w:rsidRPr="006952E4">
        <w:t>设置空气搅拌器进行搅拌，起到缓冲、均衡水质并确保处理站的安全稳定运行</w:t>
      </w:r>
      <w:r w:rsidRPr="006952E4">
        <w:rPr>
          <w:rFonts w:hint="eastAsia"/>
        </w:rPr>
        <w:t>的</w:t>
      </w:r>
      <w:r w:rsidRPr="006952E4">
        <w:t>作用。</w:t>
      </w:r>
    </w:p>
    <w:p w14:paraId="42062EE5" w14:textId="34DF238C" w:rsidR="003C1D35" w:rsidRPr="006952E4" w:rsidRDefault="003C1D35" w:rsidP="003C1D35">
      <w:pPr>
        <w:pStyle w:val="afffffffff1"/>
        <w:ind w:firstLine="480"/>
      </w:pPr>
      <w:r w:rsidRPr="006952E4">
        <w:rPr>
          <w:rFonts w:hint="eastAsia"/>
        </w:rPr>
        <w:t>斜板沉淀器</w:t>
      </w:r>
      <w:r w:rsidRPr="006952E4">
        <w:t>：</w:t>
      </w:r>
      <w:r w:rsidRPr="006952E4">
        <w:rPr>
          <w:rFonts w:hint="eastAsia"/>
        </w:rPr>
        <w:t>该</w:t>
      </w:r>
      <w:r w:rsidRPr="006952E4">
        <w:t>斜板沉淀器沉淀污水固体、悬浮物，污水经加混凝剂混凝反应后由设备</w:t>
      </w:r>
      <w:r w:rsidRPr="006952E4">
        <w:rPr>
          <w:rFonts w:hint="eastAsia"/>
        </w:rPr>
        <w:t>上端</w:t>
      </w:r>
      <w:r w:rsidRPr="006952E4">
        <w:t>进水口进入设备，经</w:t>
      </w:r>
      <w:r w:rsidRPr="006952E4">
        <w:rPr>
          <w:rFonts w:hint="eastAsia"/>
        </w:rPr>
        <w:t>锥形</w:t>
      </w:r>
      <w:r w:rsidRPr="006952E4">
        <w:t>反应器混凝形成矾花，逐渐沉降至设备污泥斗中</w:t>
      </w:r>
      <w:r w:rsidRPr="006952E4">
        <w:rPr>
          <w:rFonts w:hint="eastAsia"/>
        </w:rPr>
        <w:t>形成</w:t>
      </w:r>
      <w:r w:rsidRPr="006952E4">
        <w:t>排泥，在</w:t>
      </w:r>
      <w:r w:rsidRPr="006952E4">
        <w:rPr>
          <w:rFonts w:hint="eastAsia"/>
        </w:rPr>
        <w:t>反应器</w:t>
      </w:r>
      <w:r w:rsidRPr="006952E4">
        <w:t>中污泥沉降，清水上升</w:t>
      </w:r>
      <w:r w:rsidRPr="006952E4">
        <w:rPr>
          <w:rFonts w:hint="eastAsia"/>
        </w:rPr>
        <w:t>至</w:t>
      </w:r>
      <w:r w:rsidRPr="006952E4">
        <w:t>溢流槽后出水。</w:t>
      </w:r>
    </w:p>
    <w:p w14:paraId="0241CCA7" w14:textId="09C06493" w:rsidR="003C1D35" w:rsidRPr="006952E4" w:rsidRDefault="003C1D35" w:rsidP="003C1D35">
      <w:pPr>
        <w:pStyle w:val="afffffffff1"/>
        <w:ind w:firstLine="480"/>
      </w:pPr>
      <w:r w:rsidRPr="006952E4">
        <w:t>曝气池：由曝气区、导流区、沉淀区、回流区四部分组成</w:t>
      </w:r>
      <w:r w:rsidRPr="006952E4">
        <w:rPr>
          <w:rFonts w:hint="eastAsia"/>
        </w:rPr>
        <w:t>。导流区</w:t>
      </w:r>
      <w:r w:rsidRPr="006952E4">
        <w:t>的作用是使污泥凝聚和</w:t>
      </w:r>
      <w:r w:rsidRPr="006952E4">
        <w:rPr>
          <w:rFonts w:hint="eastAsia"/>
        </w:rPr>
        <w:t>使气</w:t>
      </w:r>
      <w:r w:rsidRPr="006952E4">
        <w:t>水分离</w:t>
      </w:r>
      <w:r w:rsidRPr="006952E4">
        <w:rPr>
          <w:rFonts w:hint="eastAsia"/>
        </w:rPr>
        <w:t>，</w:t>
      </w:r>
      <w:r w:rsidRPr="006952E4">
        <w:t>为沉淀创造条件。在</w:t>
      </w:r>
      <w:r w:rsidRPr="006952E4">
        <w:rPr>
          <w:rFonts w:hint="eastAsia"/>
        </w:rPr>
        <w:t>曝气区</w:t>
      </w:r>
      <w:r w:rsidRPr="006952E4">
        <w:t>内废水与回流污泥充分混合，然后经导流区流入沉淀区</w:t>
      </w:r>
      <w:r w:rsidRPr="006952E4">
        <w:rPr>
          <w:rFonts w:hint="eastAsia"/>
        </w:rPr>
        <w:t>，</w:t>
      </w:r>
      <w:r w:rsidRPr="006952E4">
        <w:t>澄清</w:t>
      </w:r>
      <w:r w:rsidRPr="006952E4">
        <w:rPr>
          <w:rFonts w:hint="eastAsia"/>
        </w:rPr>
        <w:t>后</w:t>
      </w:r>
      <w:r w:rsidRPr="006952E4">
        <w:t>的水</w:t>
      </w:r>
      <w:r w:rsidRPr="006952E4">
        <w:rPr>
          <w:rFonts w:hint="eastAsia"/>
        </w:rPr>
        <w:t>经</w:t>
      </w:r>
      <w:r w:rsidRPr="006952E4">
        <w:t>溢流堰排</w:t>
      </w:r>
      <w:r w:rsidRPr="006952E4">
        <w:rPr>
          <w:rFonts w:hint="eastAsia"/>
        </w:rPr>
        <w:t>出</w:t>
      </w:r>
      <w:r w:rsidRPr="006952E4">
        <w:t>。沉淀污泥</w:t>
      </w:r>
      <w:r w:rsidRPr="006952E4">
        <w:rPr>
          <w:rFonts w:hint="eastAsia"/>
        </w:rPr>
        <w:t>曝气区</w:t>
      </w:r>
      <w:r w:rsidRPr="006952E4">
        <w:t>底部回流入曝气池。</w:t>
      </w:r>
    </w:p>
    <w:p w14:paraId="3154E4C2" w14:textId="0290D823" w:rsidR="003C1D35" w:rsidRPr="006952E4" w:rsidRDefault="003C1D35" w:rsidP="003C1D35">
      <w:pPr>
        <w:pStyle w:val="afffffffff1"/>
        <w:ind w:firstLine="480"/>
      </w:pPr>
      <w:r w:rsidRPr="006952E4">
        <w:rPr>
          <w:rFonts w:hint="eastAsia"/>
        </w:rPr>
        <w:lastRenderedPageBreak/>
        <w:t>二沉池</w:t>
      </w:r>
      <w:r w:rsidRPr="006952E4">
        <w:t>：是活性污泥系统的重要组成部</w:t>
      </w:r>
      <w:r w:rsidRPr="006952E4">
        <w:rPr>
          <w:rFonts w:hint="eastAsia"/>
        </w:rPr>
        <w:t>分</w:t>
      </w:r>
      <w:r w:rsidRPr="006952E4">
        <w:t>，其作用主要是沉淀曝气池中水泥水分离，混合液回流到曝气池。采用</w:t>
      </w:r>
      <w:r w:rsidRPr="006952E4">
        <w:rPr>
          <w:rFonts w:hint="eastAsia"/>
        </w:rPr>
        <w:t>竖流式沉淀</w:t>
      </w:r>
      <w:r w:rsidRPr="006952E4">
        <w:t>。</w:t>
      </w:r>
    </w:p>
    <w:p w14:paraId="20D8A1E6" w14:textId="141DA34D" w:rsidR="003C1D35" w:rsidRPr="006952E4" w:rsidRDefault="003C1D35" w:rsidP="003C1D35">
      <w:pPr>
        <w:pStyle w:val="afffffffff1"/>
        <w:ind w:firstLine="480"/>
      </w:pPr>
      <w:r w:rsidRPr="006952E4">
        <w:t>中间水池：主要用于储存水。</w:t>
      </w:r>
    </w:p>
    <w:p w14:paraId="31C7C09C" w14:textId="4C309F25" w:rsidR="003C1D35" w:rsidRPr="006952E4" w:rsidRDefault="003C1D35" w:rsidP="003C1D35">
      <w:pPr>
        <w:pStyle w:val="afffffffff1"/>
        <w:ind w:firstLine="480"/>
      </w:pPr>
      <w:r w:rsidRPr="006952E4">
        <w:rPr>
          <w:rFonts w:hint="eastAsia"/>
        </w:rPr>
        <w:t>锰砂滤罐</w:t>
      </w:r>
      <w:r w:rsidRPr="006952E4">
        <w:t>：</w:t>
      </w:r>
      <w:r w:rsidRPr="006952E4">
        <w:rPr>
          <w:rFonts w:hint="eastAsia"/>
        </w:rPr>
        <w:t>铁锰含量过高的水一般都利用在氧化的作用下将溶解状态的二价铁或二价锰分别氧化成不溶解的三价铁或四价锰的化合物，利用锰砂过滤器的吸附过滤能够将铁锰除去掉。氧化过程发生的化学反应如下：</w:t>
      </w:r>
    </w:p>
    <w:p w14:paraId="5734E228" w14:textId="77777777" w:rsidR="003C1D35" w:rsidRPr="006952E4" w:rsidRDefault="003C1D35" w:rsidP="003C1D35">
      <w:pPr>
        <w:pStyle w:val="afffffffff1"/>
        <w:ind w:firstLine="480"/>
      </w:pPr>
      <w:r w:rsidRPr="006952E4">
        <w:rPr>
          <w:rFonts w:hint="eastAsia"/>
        </w:rPr>
        <w:t>4</w:t>
      </w:r>
      <w:r w:rsidRPr="006952E4">
        <w:t>Fe</w:t>
      </w:r>
      <w:r w:rsidRPr="006952E4">
        <w:rPr>
          <w:vertAlign w:val="superscript"/>
        </w:rPr>
        <w:t>2+</w:t>
      </w:r>
      <w:r w:rsidRPr="006952E4">
        <w:t>+O</w:t>
      </w:r>
      <w:r w:rsidRPr="006952E4">
        <w:rPr>
          <w:vertAlign w:val="subscript"/>
        </w:rPr>
        <w:t>2</w:t>
      </w:r>
      <w:r w:rsidRPr="006952E4">
        <w:t>+10H</w:t>
      </w:r>
      <w:r w:rsidRPr="006952E4">
        <w:rPr>
          <w:vertAlign w:val="subscript"/>
        </w:rPr>
        <w:t>2</w:t>
      </w:r>
      <w:r w:rsidRPr="006952E4">
        <w:t>O=4Fe(OH)</w:t>
      </w:r>
      <w:r w:rsidRPr="006952E4">
        <w:rPr>
          <w:vertAlign w:val="subscript"/>
        </w:rPr>
        <w:t>3</w:t>
      </w:r>
      <w:r w:rsidRPr="006952E4">
        <w:t>+8H</w:t>
      </w:r>
      <w:r w:rsidRPr="006952E4">
        <w:rPr>
          <w:vertAlign w:val="superscript"/>
        </w:rPr>
        <w:t>+</w:t>
      </w:r>
    </w:p>
    <w:p w14:paraId="22D50F4B" w14:textId="77777777" w:rsidR="003C1D35" w:rsidRPr="006952E4" w:rsidRDefault="003C1D35" w:rsidP="003C1D35">
      <w:pPr>
        <w:pStyle w:val="afffffffff1"/>
        <w:ind w:firstLine="480"/>
      </w:pPr>
      <w:r w:rsidRPr="006952E4">
        <w:rPr>
          <w:rFonts w:hint="eastAsia"/>
        </w:rPr>
        <w:t>2</w:t>
      </w:r>
      <w:r w:rsidRPr="006952E4">
        <w:t>Mn</w:t>
      </w:r>
      <w:r w:rsidRPr="006952E4">
        <w:rPr>
          <w:vertAlign w:val="superscript"/>
        </w:rPr>
        <w:t>2+</w:t>
      </w:r>
      <w:r w:rsidRPr="006952E4">
        <w:t>+O</w:t>
      </w:r>
      <w:r w:rsidRPr="006952E4">
        <w:rPr>
          <w:vertAlign w:val="subscript"/>
        </w:rPr>
        <w:t>2</w:t>
      </w:r>
      <w:r w:rsidRPr="006952E4">
        <w:t>+2H</w:t>
      </w:r>
      <w:r w:rsidRPr="006952E4">
        <w:rPr>
          <w:vertAlign w:val="subscript"/>
        </w:rPr>
        <w:t>2</w:t>
      </w:r>
      <w:r w:rsidRPr="006952E4">
        <w:t>O=2MnO</w:t>
      </w:r>
      <w:r w:rsidRPr="006952E4">
        <w:rPr>
          <w:vertAlign w:val="subscript"/>
        </w:rPr>
        <w:t>2</w:t>
      </w:r>
      <w:r w:rsidRPr="006952E4">
        <w:t>+4H</w:t>
      </w:r>
      <w:r w:rsidRPr="006952E4">
        <w:rPr>
          <w:vertAlign w:val="superscript"/>
        </w:rPr>
        <w:t>+</w:t>
      </w:r>
    </w:p>
    <w:p w14:paraId="62B88643" w14:textId="1F9723B1" w:rsidR="003C1D35" w:rsidRPr="006952E4" w:rsidRDefault="003C1D35" w:rsidP="003C1D35">
      <w:pPr>
        <w:pStyle w:val="afffffffff1"/>
        <w:ind w:firstLine="480"/>
      </w:pPr>
      <w:r w:rsidRPr="006952E4">
        <w:t>炭过滤罐：</w:t>
      </w:r>
      <w:r w:rsidRPr="006952E4">
        <w:rPr>
          <w:rFonts w:hint="eastAsia"/>
        </w:rPr>
        <w:t>全称</w:t>
      </w:r>
      <w:r w:rsidRPr="006952E4">
        <w:t>为活性炭过滤器，活性炭是一种很细小的</w:t>
      </w:r>
      <w:r w:rsidRPr="006952E4">
        <w:rPr>
          <w:rFonts w:hint="eastAsia"/>
        </w:rPr>
        <w:t>炭粒</w:t>
      </w:r>
      <w:r w:rsidRPr="006952E4">
        <w:t>单位</w:t>
      </w:r>
      <w:r w:rsidRPr="006952E4">
        <w:rPr>
          <w:rFonts w:hint="eastAsia"/>
        </w:rPr>
        <w:t>，</w:t>
      </w:r>
      <w:r w:rsidRPr="006952E4">
        <w:t>有很大的微孔，微孔具有很强的吸附能力，由于炭粒的表面积很大，</w:t>
      </w:r>
      <w:r w:rsidRPr="006952E4">
        <w:rPr>
          <w:rFonts w:hint="eastAsia"/>
        </w:rPr>
        <w:t>在</w:t>
      </w:r>
      <w:r w:rsidRPr="006952E4">
        <w:t>与水中杂质充分接触。这些</w:t>
      </w:r>
      <w:r w:rsidRPr="006952E4">
        <w:rPr>
          <w:rFonts w:hint="eastAsia"/>
        </w:rPr>
        <w:t>杂质</w:t>
      </w:r>
      <w:r w:rsidRPr="006952E4">
        <w:t>能被吸附在微孔中，从而去掉水中</w:t>
      </w:r>
      <w:r w:rsidRPr="006952E4">
        <w:rPr>
          <w:rFonts w:hint="eastAsia"/>
        </w:rPr>
        <w:t>胶体</w:t>
      </w:r>
      <w:r w:rsidRPr="006952E4">
        <w:t>等杂质。</w:t>
      </w:r>
    </w:p>
    <w:p w14:paraId="59C29905" w14:textId="497921D8" w:rsidR="00D94461" w:rsidRPr="006952E4" w:rsidRDefault="00D94461" w:rsidP="0080131D">
      <w:pPr>
        <w:pStyle w:val="afffffffff1"/>
        <w:ind w:firstLine="480"/>
      </w:pPr>
      <w:r w:rsidRPr="006952E4">
        <w:rPr>
          <w:rFonts w:hint="eastAsia"/>
          <w:lang w:bidi="en-US"/>
        </w:rPr>
        <w:t>废水达标排放至污水管网，最终进入昌吉市第二污水处理厂处置。</w:t>
      </w:r>
    </w:p>
    <w:p w14:paraId="37CB6B50" w14:textId="34FC9A92" w:rsidR="002A789E" w:rsidRPr="006952E4" w:rsidRDefault="002A789E" w:rsidP="0080131D">
      <w:pPr>
        <w:pStyle w:val="afffffffff1"/>
        <w:ind w:firstLine="480"/>
      </w:pPr>
      <w:r w:rsidRPr="006952E4">
        <w:rPr>
          <w:rFonts w:hint="eastAsia"/>
        </w:rPr>
        <w:t>根据《电镀废水治理工程技术规范》（</w:t>
      </w:r>
      <w:r w:rsidR="009E51CE" w:rsidRPr="006952E4">
        <w:rPr>
          <w:rFonts w:hint="eastAsia"/>
        </w:rPr>
        <w:t>H</w:t>
      </w:r>
      <w:r w:rsidR="009E51CE" w:rsidRPr="006952E4">
        <w:t>J 2002-2010</w:t>
      </w:r>
      <w:r w:rsidRPr="006952E4">
        <w:rPr>
          <w:rFonts w:hint="eastAsia"/>
        </w:rPr>
        <w:t>）</w:t>
      </w:r>
      <w:r w:rsidR="00F0665B" w:rsidRPr="006952E4">
        <w:rPr>
          <w:rFonts w:hint="eastAsia"/>
        </w:rPr>
        <w:t>，本项目各类废水中所含污染物种类详见下表。</w:t>
      </w:r>
    </w:p>
    <w:p w14:paraId="76502D60" w14:textId="536B31DD" w:rsidR="00F0665B" w:rsidRPr="006952E4" w:rsidRDefault="00F0665B" w:rsidP="005B4200">
      <w:pPr>
        <w:pStyle w:val="afffffff3"/>
        <w:ind w:firstLine="420"/>
      </w:pPr>
      <w:r w:rsidRPr="006952E4">
        <w:rPr>
          <w:rFonts w:hint="eastAsia"/>
        </w:rPr>
        <w:t>表</w:t>
      </w:r>
      <w:r w:rsidRPr="006952E4">
        <w:rPr>
          <w:rFonts w:hint="eastAsia"/>
        </w:rPr>
        <w:t>3</w:t>
      </w:r>
      <w:r w:rsidRPr="006952E4">
        <w:t>.6</w:t>
      </w:r>
      <w:r w:rsidR="00D43F39" w:rsidRPr="006952E4">
        <w:t>-13</w:t>
      </w:r>
      <w:r w:rsidRPr="006952E4">
        <w:t xml:space="preserve">    </w:t>
      </w:r>
      <w:r w:rsidR="005B4200" w:rsidRPr="006952E4">
        <w:t xml:space="preserve">   </w:t>
      </w:r>
      <w:r w:rsidR="005B4200" w:rsidRPr="006952E4">
        <w:rPr>
          <w:rFonts w:hint="eastAsia"/>
        </w:rPr>
        <w:t>生产废水污染物种类汇总情况一览表</w:t>
      </w:r>
    </w:p>
    <w:tbl>
      <w:tblPr>
        <w:tblStyle w:val="afffffffffffa"/>
        <w:tblW w:w="5000" w:type="pct"/>
        <w:tblLook w:val="04A0" w:firstRow="1" w:lastRow="0" w:firstColumn="1" w:lastColumn="0" w:noHBand="0" w:noVBand="1"/>
      </w:tblPr>
      <w:tblGrid>
        <w:gridCol w:w="2111"/>
        <w:gridCol w:w="2959"/>
        <w:gridCol w:w="1259"/>
        <w:gridCol w:w="2107"/>
      </w:tblGrid>
      <w:tr w:rsidR="006952E4" w:rsidRPr="006952E4" w14:paraId="6D07D792" w14:textId="1A408408" w:rsidTr="00C03EE1">
        <w:tc>
          <w:tcPr>
            <w:tcW w:w="1251" w:type="pct"/>
            <w:vAlign w:val="center"/>
          </w:tcPr>
          <w:p w14:paraId="49A20936" w14:textId="15CE4596" w:rsidR="005B0B67" w:rsidRPr="006952E4" w:rsidRDefault="005B0B67" w:rsidP="00C03EE1">
            <w:pPr>
              <w:pStyle w:val="affffffffffffd"/>
              <w:rPr>
                <w:sz w:val="21"/>
                <w:lang w:eastAsia="zh-CN"/>
              </w:rPr>
            </w:pPr>
            <w:r w:rsidRPr="006952E4">
              <w:rPr>
                <w:rFonts w:hint="eastAsia"/>
                <w:sz w:val="21"/>
                <w:lang w:eastAsia="zh-CN"/>
              </w:rPr>
              <w:t>废水类别</w:t>
            </w:r>
          </w:p>
        </w:tc>
        <w:tc>
          <w:tcPr>
            <w:tcW w:w="1754" w:type="pct"/>
            <w:vAlign w:val="center"/>
          </w:tcPr>
          <w:p w14:paraId="3757E16A" w14:textId="045BF14A" w:rsidR="005B0B67" w:rsidRPr="006952E4" w:rsidRDefault="00C03EE1" w:rsidP="00C03EE1">
            <w:pPr>
              <w:pStyle w:val="affffffffffffd"/>
              <w:rPr>
                <w:sz w:val="21"/>
                <w:lang w:eastAsia="zh-CN"/>
              </w:rPr>
            </w:pPr>
            <w:r w:rsidRPr="006952E4">
              <w:rPr>
                <w:rFonts w:hint="eastAsia"/>
                <w:sz w:val="21"/>
                <w:lang w:eastAsia="zh-CN"/>
              </w:rPr>
              <w:t>主要污染物种类</w:t>
            </w:r>
          </w:p>
        </w:tc>
        <w:tc>
          <w:tcPr>
            <w:tcW w:w="746" w:type="pct"/>
            <w:vAlign w:val="center"/>
          </w:tcPr>
          <w:p w14:paraId="416F7C7E" w14:textId="77B78908" w:rsidR="005B0B67" w:rsidRPr="006952E4" w:rsidRDefault="00C03EE1" w:rsidP="00C03EE1">
            <w:pPr>
              <w:pStyle w:val="affffffffffffd"/>
              <w:rPr>
                <w:sz w:val="21"/>
                <w:lang w:eastAsia="zh-CN"/>
              </w:rPr>
            </w:pPr>
            <w:r w:rsidRPr="006952E4">
              <w:rPr>
                <w:rFonts w:hint="eastAsia"/>
                <w:sz w:val="21"/>
                <w:lang w:eastAsia="zh-CN"/>
              </w:rPr>
              <w:t>排放方式</w:t>
            </w:r>
          </w:p>
        </w:tc>
        <w:tc>
          <w:tcPr>
            <w:tcW w:w="1249" w:type="pct"/>
            <w:vAlign w:val="center"/>
          </w:tcPr>
          <w:p w14:paraId="3815EAF1" w14:textId="5710EA78" w:rsidR="005B0B67" w:rsidRPr="006952E4" w:rsidRDefault="00C03EE1" w:rsidP="00C03EE1">
            <w:pPr>
              <w:pStyle w:val="affffffffffffd"/>
              <w:rPr>
                <w:sz w:val="21"/>
                <w:lang w:eastAsia="zh-CN"/>
              </w:rPr>
            </w:pPr>
            <w:r w:rsidRPr="006952E4">
              <w:rPr>
                <w:rFonts w:hint="eastAsia"/>
                <w:sz w:val="21"/>
                <w:lang w:eastAsia="zh-CN"/>
              </w:rPr>
              <w:t>排放去向</w:t>
            </w:r>
          </w:p>
        </w:tc>
      </w:tr>
      <w:tr w:rsidR="006952E4" w:rsidRPr="006952E4" w14:paraId="4E44C85E" w14:textId="3BE2F6B1" w:rsidTr="00C03EE1">
        <w:tc>
          <w:tcPr>
            <w:tcW w:w="1251" w:type="pct"/>
            <w:vAlign w:val="center"/>
          </w:tcPr>
          <w:p w14:paraId="60E5E829" w14:textId="50B082AF" w:rsidR="00C03EE1" w:rsidRPr="006952E4" w:rsidRDefault="00C03EE1" w:rsidP="00C03EE1">
            <w:pPr>
              <w:pStyle w:val="affffffffffffd"/>
              <w:rPr>
                <w:sz w:val="21"/>
                <w:lang w:eastAsia="zh-CN"/>
              </w:rPr>
            </w:pPr>
            <w:r w:rsidRPr="006952E4">
              <w:rPr>
                <w:rFonts w:hint="eastAsia"/>
                <w:sz w:val="21"/>
                <w:lang w:eastAsia="zh-CN"/>
              </w:rPr>
              <w:t>镀铜前水洗废水</w:t>
            </w:r>
          </w:p>
        </w:tc>
        <w:tc>
          <w:tcPr>
            <w:tcW w:w="1754" w:type="pct"/>
            <w:vAlign w:val="center"/>
          </w:tcPr>
          <w:p w14:paraId="2C2F64BA" w14:textId="2D690FE9" w:rsidR="00C03EE1" w:rsidRPr="006952E4" w:rsidRDefault="00C03EE1" w:rsidP="00C03EE1">
            <w:pPr>
              <w:pStyle w:val="affffffffffffd"/>
              <w:rPr>
                <w:sz w:val="21"/>
                <w:lang w:eastAsia="zh-CN"/>
              </w:rPr>
            </w:pPr>
            <w:r w:rsidRPr="006952E4">
              <w:rPr>
                <w:sz w:val="21"/>
                <w:lang w:eastAsia="zh-CN"/>
              </w:rPr>
              <w:t>pH</w:t>
            </w:r>
            <w:r w:rsidRPr="006952E4">
              <w:rPr>
                <w:rFonts w:hint="eastAsia"/>
                <w:sz w:val="21"/>
                <w:lang w:eastAsia="zh-CN"/>
              </w:rPr>
              <w:t>、</w:t>
            </w:r>
            <w:r w:rsidRPr="006952E4">
              <w:rPr>
                <w:rFonts w:hint="eastAsia"/>
                <w:sz w:val="21"/>
                <w:lang w:eastAsia="zh-CN"/>
              </w:rPr>
              <w:t>C</w:t>
            </w:r>
            <w:r w:rsidRPr="006952E4">
              <w:rPr>
                <w:sz w:val="21"/>
                <w:lang w:eastAsia="zh-CN"/>
              </w:rPr>
              <w:t>ODcr</w:t>
            </w:r>
            <w:r w:rsidRPr="006952E4">
              <w:rPr>
                <w:rFonts w:hint="eastAsia"/>
                <w:sz w:val="21"/>
                <w:lang w:eastAsia="zh-CN"/>
              </w:rPr>
              <w:t>、</w:t>
            </w:r>
            <w:r w:rsidRPr="006952E4">
              <w:rPr>
                <w:rFonts w:hint="eastAsia"/>
                <w:sz w:val="21"/>
                <w:lang w:eastAsia="zh-CN"/>
              </w:rPr>
              <w:t>B</w:t>
            </w:r>
            <w:r w:rsidRPr="006952E4">
              <w:rPr>
                <w:sz w:val="21"/>
                <w:lang w:eastAsia="zh-CN"/>
              </w:rPr>
              <w:t>OD</w:t>
            </w:r>
            <w:r w:rsidRPr="006952E4">
              <w:rPr>
                <w:sz w:val="21"/>
                <w:vertAlign w:val="subscript"/>
                <w:lang w:eastAsia="zh-CN"/>
              </w:rPr>
              <w:t>5</w:t>
            </w:r>
            <w:r w:rsidRPr="006952E4">
              <w:rPr>
                <w:rFonts w:hint="eastAsia"/>
                <w:sz w:val="21"/>
                <w:lang w:eastAsia="zh-CN"/>
              </w:rPr>
              <w:t>、氨氮、总磷、总氮、</w:t>
            </w:r>
            <w:r w:rsidRPr="006952E4">
              <w:rPr>
                <w:rFonts w:hint="eastAsia"/>
                <w:sz w:val="21"/>
                <w:lang w:eastAsia="zh-CN"/>
              </w:rPr>
              <w:t>S</w:t>
            </w:r>
            <w:r w:rsidRPr="006952E4">
              <w:rPr>
                <w:sz w:val="21"/>
                <w:lang w:eastAsia="zh-CN"/>
              </w:rPr>
              <w:t>S</w:t>
            </w:r>
            <w:r w:rsidRPr="006952E4">
              <w:rPr>
                <w:rFonts w:hint="eastAsia"/>
                <w:sz w:val="21"/>
                <w:lang w:eastAsia="zh-CN"/>
              </w:rPr>
              <w:t>、石油类</w:t>
            </w:r>
          </w:p>
        </w:tc>
        <w:tc>
          <w:tcPr>
            <w:tcW w:w="746" w:type="pct"/>
            <w:vAlign w:val="center"/>
          </w:tcPr>
          <w:p w14:paraId="31380C83" w14:textId="1B87EF2D" w:rsidR="00C03EE1" w:rsidRPr="006952E4" w:rsidRDefault="00C03EE1" w:rsidP="00C03EE1">
            <w:pPr>
              <w:pStyle w:val="affffffffffffd"/>
              <w:rPr>
                <w:sz w:val="21"/>
                <w:lang w:eastAsia="zh-CN"/>
              </w:rPr>
            </w:pPr>
            <w:r w:rsidRPr="006952E4">
              <w:rPr>
                <w:rFonts w:hint="eastAsia"/>
                <w:sz w:val="21"/>
                <w:lang w:eastAsia="zh-CN"/>
              </w:rPr>
              <w:t>间歇</w:t>
            </w:r>
          </w:p>
        </w:tc>
        <w:tc>
          <w:tcPr>
            <w:tcW w:w="1249" w:type="pct"/>
            <w:vMerge w:val="restart"/>
            <w:vAlign w:val="center"/>
          </w:tcPr>
          <w:p w14:paraId="0D1EC7A9" w14:textId="077554AE" w:rsidR="00C03EE1" w:rsidRPr="006952E4" w:rsidRDefault="00C03EE1" w:rsidP="00C03EE1">
            <w:pPr>
              <w:pStyle w:val="affffffffffffd"/>
              <w:rPr>
                <w:sz w:val="21"/>
                <w:lang w:eastAsia="zh-CN"/>
              </w:rPr>
            </w:pPr>
            <w:r w:rsidRPr="006952E4">
              <w:rPr>
                <w:rFonts w:hint="eastAsia"/>
                <w:sz w:val="21"/>
                <w:lang w:eastAsia="zh-CN"/>
              </w:rPr>
              <w:t>排入厂区污水处理站</w:t>
            </w:r>
          </w:p>
        </w:tc>
      </w:tr>
      <w:tr w:rsidR="006952E4" w:rsidRPr="006952E4" w14:paraId="63C5A5A5" w14:textId="70DE4C53" w:rsidTr="00C03EE1">
        <w:tc>
          <w:tcPr>
            <w:tcW w:w="1251" w:type="pct"/>
            <w:vAlign w:val="center"/>
          </w:tcPr>
          <w:p w14:paraId="3FC7A2A1" w14:textId="350AC9D4" w:rsidR="00C03EE1" w:rsidRPr="006952E4" w:rsidRDefault="00C03EE1" w:rsidP="00C03EE1">
            <w:pPr>
              <w:pStyle w:val="affffffffffffd"/>
              <w:rPr>
                <w:sz w:val="21"/>
                <w:lang w:eastAsia="zh-CN"/>
              </w:rPr>
            </w:pPr>
            <w:r w:rsidRPr="006952E4">
              <w:rPr>
                <w:rFonts w:hint="eastAsia"/>
                <w:sz w:val="21"/>
                <w:lang w:eastAsia="zh-CN"/>
              </w:rPr>
              <w:t>镀铜废水</w:t>
            </w:r>
          </w:p>
        </w:tc>
        <w:tc>
          <w:tcPr>
            <w:tcW w:w="1754" w:type="pct"/>
            <w:vAlign w:val="center"/>
          </w:tcPr>
          <w:p w14:paraId="469267FE" w14:textId="451FDD8B" w:rsidR="00C03EE1" w:rsidRPr="006952E4" w:rsidRDefault="00C03EE1" w:rsidP="00C03EE1">
            <w:pPr>
              <w:pStyle w:val="affffffffffffd"/>
              <w:rPr>
                <w:sz w:val="21"/>
                <w:lang w:eastAsia="zh-CN"/>
              </w:rPr>
            </w:pPr>
            <w:r w:rsidRPr="006952E4">
              <w:rPr>
                <w:sz w:val="21"/>
                <w:lang w:eastAsia="zh-CN"/>
              </w:rPr>
              <w:t>pH</w:t>
            </w:r>
            <w:r w:rsidRPr="006952E4">
              <w:rPr>
                <w:rFonts w:hint="eastAsia"/>
                <w:sz w:val="21"/>
                <w:lang w:eastAsia="zh-CN"/>
              </w:rPr>
              <w:t>、</w:t>
            </w:r>
            <w:r w:rsidRPr="006952E4">
              <w:rPr>
                <w:rFonts w:hint="eastAsia"/>
                <w:sz w:val="21"/>
                <w:lang w:eastAsia="zh-CN"/>
              </w:rPr>
              <w:t>C</w:t>
            </w:r>
            <w:r w:rsidRPr="006952E4">
              <w:rPr>
                <w:sz w:val="21"/>
                <w:lang w:eastAsia="zh-CN"/>
              </w:rPr>
              <w:t>ODcr</w:t>
            </w:r>
            <w:r w:rsidRPr="006952E4">
              <w:rPr>
                <w:rFonts w:hint="eastAsia"/>
                <w:sz w:val="21"/>
                <w:lang w:eastAsia="zh-CN"/>
              </w:rPr>
              <w:t>、总铜</w:t>
            </w:r>
          </w:p>
        </w:tc>
        <w:tc>
          <w:tcPr>
            <w:tcW w:w="746" w:type="pct"/>
            <w:vAlign w:val="center"/>
          </w:tcPr>
          <w:p w14:paraId="79AC5855" w14:textId="2B8C1C4E" w:rsidR="00C03EE1" w:rsidRPr="006952E4" w:rsidRDefault="00C03EE1" w:rsidP="00C03EE1">
            <w:pPr>
              <w:pStyle w:val="affffffffffffd"/>
              <w:rPr>
                <w:sz w:val="21"/>
                <w:lang w:eastAsia="zh-CN"/>
              </w:rPr>
            </w:pPr>
            <w:r w:rsidRPr="006952E4">
              <w:rPr>
                <w:rFonts w:hint="eastAsia"/>
                <w:sz w:val="21"/>
                <w:lang w:eastAsia="zh-CN"/>
              </w:rPr>
              <w:t>间歇</w:t>
            </w:r>
          </w:p>
        </w:tc>
        <w:tc>
          <w:tcPr>
            <w:tcW w:w="1249" w:type="pct"/>
            <w:vMerge/>
            <w:vAlign w:val="center"/>
          </w:tcPr>
          <w:p w14:paraId="1B22F342" w14:textId="77777777" w:rsidR="00C03EE1" w:rsidRPr="006952E4" w:rsidRDefault="00C03EE1" w:rsidP="00C03EE1">
            <w:pPr>
              <w:pStyle w:val="affffffffffffd"/>
              <w:rPr>
                <w:sz w:val="21"/>
                <w:lang w:eastAsia="zh-CN"/>
              </w:rPr>
            </w:pPr>
          </w:p>
        </w:tc>
      </w:tr>
      <w:tr w:rsidR="006952E4" w:rsidRPr="006952E4" w14:paraId="19FD0617" w14:textId="26DADC0E" w:rsidTr="00C03EE1">
        <w:tc>
          <w:tcPr>
            <w:tcW w:w="1251" w:type="pct"/>
            <w:vAlign w:val="center"/>
          </w:tcPr>
          <w:p w14:paraId="30709305" w14:textId="21782DC6" w:rsidR="00C03EE1" w:rsidRPr="006952E4" w:rsidRDefault="00C03EE1" w:rsidP="00C03EE1">
            <w:pPr>
              <w:pStyle w:val="affffffffffffd"/>
              <w:rPr>
                <w:sz w:val="21"/>
                <w:lang w:eastAsia="zh-CN"/>
              </w:rPr>
            </w:pPr>
            <w:r w:rsidRPr="006952E4">
              <w:rPr>
                <w:rFonts w:hint="eastAsia"/>
                <w:sz w:val="21"/>
                <w:lang w:eastAsia="zh-CN"/>
              </w:rPr>
              <w:t>镀铜后水洗废水</w:t>
            </w:r>
          </w:p>
        </w:tc>
        <w:tc>
          <w:tcPr>
            <w:tcW w:w="1754" w:type="pct"/>
            <w:vAlign w:val="center"/>
          </w:tcPr>
          <w:p w14:paraId="41AF0D22" w14:textId="30394B3A" w:rsidR="00C03EE1" w:rsidRPr="006952E4" w:rsidRDefault="00C03EE1" w:rsidP="00C03EE1">
            <w:pPr>
              <w:pStyle w:val="affffffffffffd"/>
              <w:rPr>
                <w:sz w:val="21"/>
                <w:lang w:eastAsia="zh-CN"/>
              </w:rPr>
            </w:pPr>
            <w:r w:rsidRPr="006952E4">
              <w:rPr>
                <w:sz w:val="21"/>
                <w:lang w:eastAsia="zh-CN"/>
              </w:rPr>
              <w:t>pH</w:t>
            </w:r>
            <w:r w:rsidRPr="006952E4">
              <w:rPr>
                <w:rFonts w:hint="eastAsia"/>
                <w:sz w:val="21"/>
                <w:lang w:eastAsia="zh-CN"/>
              </w:rPr>
              <w:t>、</w:t>
            </w:r>
            <w:r w:rsidRPr="006952E4">
              <w:rPr>
                <w:rFonts w:hint="eastAsia"/>
                <w:sz w:val="21"/>
                <w:lang w:eastAsia="zh-CN"/>
              </w:rPr>
              <w:t>C</w:t>
            </w:r>
            <w:r w:rsidRPr="006952E4">
              <w:rPr>
                <w:sz w:val="21"/>
                <w:lang w:eastAsia="zh-CN"/>
              </w:rPr>
              <w:t>ODcr</w:t>
            </w:r>
            <w:r w:rsidRPr="006952E4">
              <w:rPr>
                <w:rFonts w:hint="eastAsia"/>
                <w:sz w:val="21"/>
                <w:lang w:eastAsia="zh-CN"/>
              </w:rPr>
              <w:t>、</w:t>
            </w:r>
            <w:r w:rsidRPr="006952E4">
              <w:rPr>
                <w:rFonts w:hint="eastAsia"/>
                <w:sz w:val="21"/>
                <w:lang w:eastAsia="zh-CN"/>
              </w:rPr>
              <w:t>B</w:t>
            </w:r>
            <w:r w:rsidRPr="006952E4">
              <w:rPr>
                <w:sz w:val="21"/>
                <w:lang w:eastAsia="zh-CN"/>
              </w:rPr>
              <w:t>OD</w:t>
            </w:r>
            <w:r w:rsidRPr="006952E4">
              <w:rPr>
                <w:sz w:val="21"/>
                <w:vertAlign w:val="subscript"/>
                <w:lang w:eastAsia="zh-CN"/>
              </w:rPr>
              <w:t>5</w:t>
            </w:r>
            <w:r w:rsidRPr="006952E4">
              <w:rPr>
                <w:rFonts w:hint="eastAsia"/>
                <w:sz w:val="21"/>
                <w:lang w:eastAsia="zh-CN"/>
              </w:rPr>
              <w:t>、氨氮、总磷、总氮、</w:t>
            </w:r>
            <w:r w:rsidRPr="006952E4">
              <w:rPr>
                <w:rFonts w:hint="eastAsia"/>
                <w:sz w:val="21"/>
                <w:lang w:eastAsia="zh-CN"/>
              </w:rPr>
              <w:t>S</w:t>
            </w:r>
            <w:r w:rsidRPr="006952E4">
              <w:rPr>
                <w:sz w:val="21"/>
                <w:lang w:eastAsia="zh-CN"/>
              </w:rPr>
              <w:t>S</w:t>
            </w:r>
            <w:r w:rsidRPr="006952E4">
              <w:rPr>
                <w:rFonts w:hint="eastAsia"/>
                <w:sz w:val="21"/>
                <w:lang w:eastAsia="zh-CN"/>
              </w:rPr>
              <w:t>、石油类、总铜</w:t>
            </w:r>
          </w:p>
        </w:tc>
        <w:tc>
          <w:tcPr>
            <w:tcW w:w="746" w:type="pct"/>
            <w:vAlign w:val="center"/>
          </w:tcPr>
          <w:p w14:paraId="73979A07" w14:textId="3926A95D" w:rsidR="00C03EE1" w:rsidRPr="006952E4" w:rsidRDefault="00C03EE1" w:rsidP="00C03EE1">
            <w:pPr>
              <w:pStyle w:val="affffffffffffd"/>
              <w:rPr>
                <w:sz w:val="21"/>
                <w:lang w:eastAsia="zh-CN"/>
              </w:rPr>
            </w:pPr>
            <w:r w:rsidRPr="006952E4">
              <w:rPr>
                <w:rFonts w:hint="eastAsia"/>
                <w:sz w:val="21"/>
                <w:lang w:eastAsia="zh-CN"/>
              </w:rPr>
              <w:t>间歇</w:t>
            </w:r>
          </w:p>
        </w:tc>
        <w:tc>
          <w:tcPr>
            <w:tcW w:w="1249" w:type="pct"/>
            <w:vMerge/>
            <w:vAlign w:val="center"/>
          </w:tcPr>
          <w:p w14:paraId="3538DDF4" w14:textId="77777777" w:rsidR="00C03EE1" w:rsidRPr="006952E4" w:rsidRDefault="00C03EE1" w:rsidP="00C03EE1">
            <w:pPr>
              <w:pStyle w:val="affffffffffffd"/>
              <w:rPr>
                <w:sz w:val="21"/>
                <w:lang w:eastAsia="zh-CN"/>
              </w:rPr>
            </w:pPr>
          </w:p>
        </w:tc>
      </w:tr>
      <w:tr w:rsidR="006952E4" w:rsidRPr="006952E4" w14:paraId="57D1AD03" w14:textId="77777777" w:rsidTr="00C03EE1">
        <w:tc>
          <w:tcPr>
            <w:tcW w:w="1251" w:type="pct"/>
            <w:vAlign w:val="center"/>
          </w:tcPr>
          <w:p w14:paraId="57391E48" w14:textId="6FE137E6" w:rsidR="00C03EE1" w:rsidRPr="006952E4" w:rsidRDefault="00C03EE1" w:rsidP="00C03EE1">
            <w:pPr>
              <w:pStyle w:val="affffffffffffd"/>
              <w:rPr>
                <w:sz w:val="21"/>
                <w:lang w:eastAsia="zh-CN"/>
              </w:rPr>
            </w:pPr>
            <w:r w:rsidRPr="006952E4">
              <w:rPr>
                <w:rFonts w:hint="eastAsia"/>
                <w:sz w:val="21"/>
                <w:lang w:eastAsia="zh-CN"/>
              </w:rPr>
              <w:t>酸雾喷淋塔废水</w:t>
            </w:r>
          </w:p>
        </w:tc>
        <w:tc>
          <w:tcPr>
            <w:tcW w:w="1754" w:type="pct"/>
            <w:vAlign w:val="center"/>
          </w:tcPr>
          <w:p w14:paraId="454B86C6" w14:textId="768EE5C6" w:rsidR="00C03EE1" w:rsidRPr="006952E4" w:rsidRDefault="00C03EE1" w:rsidP="00C03EE1">
            <w:pPr>
              <w:pStyle w:val="affffffffffffd"/>
              <w:rPr>
                <w:sz w:val="21"/>
                <w:lang w:eastAsia="zh-CN"/>
              </w:rPr>
            </w:pPr>
            <w:r w:rsidRPr="006952E4">
              <w:rPr>
                <w:sz w:val="21"/>
                <w:lang w:eastAsia="zh-CN"/>
              </w:rPr>
              <w:t>pH</w:t>
            </w:r>
            <w:r w:rsidRPr="006952E4">
              <w:rPr>
                <w:rFonts w:hint="eastAsia"/>
                <w:sz w:val="21"/>
                <w:lang w:eastAsia="zh-CN"/>
              </w:rPr>
              <w:t>、</w:t>
            </w:r>
            <w:r w:rsidRPr="006952E4">
              <w:rPr>
                <w:rFonts w:hint="eastAsia"/>
                <w:sz w:val="21"/>
                <w:lang w:eastAsia="zh-CN"/>
              </w:rPr>
              <w:t>C</w:t>
            </w:r>
            <w:r w:rsidRPr="006952E4">
              <w:rPr>
                <w:sz w:val="21"/>
                <w:lang w:eastAsia="zh-CN"/>
              </w:rPr>
              <w:t>ODcr</w:t>
            </w:r>
            <w:r w:rsidRPr="006952E4">
              <w:rPr>
                <w:rFonts w:hint="eastAsia"/>
                <w:sz w:val="21"/>
                <w:lang w:eastAsia="zh-CN"/>
              </w:rPr>
              <w:t>、</w:t>
            </w:r>
            <w:r w:rsidRPr="006952E4">
              <w:rPr>
                <w:rFonts w:hint="eastAsia"/>
                <w:sz w:val="21"/>
                <w:lang w:eastAsia="zh-CN"/>
              </w:rPr>
              <w:t>B</w:t>
            </w:r>
            <w:r w:rsidRPr="006952E4">
              <w:rPr>
                <w:sz w:val="21"/>
                <w:lang w:eastAsia="zh-CN"/>
              </w:rPr>
              <w:t>OD</w:t>
            </w:r>
            <w:r w:rsidRPr="006952E4">
              <w:rPr>
                <w:sz w:val="21"/>
                <w:vertAlign w:val="subscript"/>
                <w:lang w:eastAsia="zh-CN"/>
              </w:rPr>
              <w:t>5</w:t>
            </w:r>
            <w:r w:rsidRPr="006952E4">
              <w:rPr>
                <w:rFonts w:hint="eastAsia"/>
                <w:sz w:val="21"/>
                <w:lang w:eastAsia="zh-CN"/>
              </w:rPr>
              <w:t>、</w:t>
            </w:r>
            <w:r w:rsidRPr="006952E4">
              <w:rPr>
                <w:rFonts w:hint="eastAsia"/>
                <w:sz w:val="21"/>
                <w:lang w:eastAsia="zh-CN"/>
              </w:rPr>
              <w:t>S</w:t>
            </w:r>
            <w:r w:rsidRPr="006952E4">
              <w:rPr>
                <w:sz w:val="21"/>
                <w:lang w:eastAsia="zh-CN"/>
              </w:rPr>
              <w:t>S</w:t>
            </w:r>
          </w:p>
        </w:tc>
        <w:tc>
          <w:tcPr>
            <w:tcW w:w="746" w:type="pct"/>
            <w:vAlign w:val="center"/>
          </w:tcPr>
          <w:p w14:paraId="7D7E32DE" w14:textId="1B3C2423" w:rsidR="00C03EE1" w:rsidRPr="006952E4" w:rsidRDefault="00C03EE1" w:rsidP="00C03EE1">
            <w:pPr>
              <w:pStyle w:val="affffffffffffd"/>
              <w:rPr>
                <w:sz w:val="21"/>
                <w:lang w:eastAsia="zh-CN"/>
              </w:rPr>
            </w:pPr>
            <w:r w:rsidRPr="006952E4">
              <w:rPr>
                <w:rFonts w:hint="eastAsia"/>
                <w:sz w:val="21"/>
                <w:lang w:eastAsia="zh-CN"/>
              </w:rPr>
              <w:t>间歇</w:t>
            </w:r>
          </w:p>
        </w:tc>
        <w:tc>
          <w:tcPr>
            <w:tcW w:w="1249" w:type="pct"/>
            <w:vMerge/>
            <w:vAlign w:val="center"/>
          </w:tcPr>
          <w:p w14:paraId="6D725FCA" w14:textId="77777777" w:rsidR="00C03EE1" w:rsidRPr="006952E4" w:rsidRDefault="00C03EE1" w:rsidP="00C03EE1">
            <w:pPr>
              <w:pStyle w:val="affffffffffffd"/>
              <w:rPr>
                <w:sz w:val="21"/>
                <w:lang w:eastAsia="zh-CN"/>
              </w:rPr>
            </w:pPr>
          </w:p>
        </w:tc>
      </w:tr>
    </w:tbl>
    <w:p w14:paraId="0A88A328" w14:textId="5B86BA52" w:rsidR="009A5CB1" w:rsidRPr="006952E4" w:rsidRDefault="00DF1FF7" w:rsidP="00DF1FF7">
      <w:pPr>
        <w:pStyle w:val="afffffffff1"/>
        <w:ind w:firstLine="480"/>
        <w:rPr>
          <w:bCs/>
        </w:rPr>
      </w:pPr>
      <w:r w:rsidRPr="006952E4">
        <w:rPr>
          <w:rFonts w:hint="eastAsia"/>
          <w:bCs/>
        </w:rPr>
        <w:t>根据《污染源源强核算技术指南电镀》（</w:t>
      </w:r>
      <w:r w:rsidRPr="006952E4">
        <w:rPr>
          <w:bCs/>
        </w:rPr>
        <w:t>HJ984-2018</w:t>
      </w:r>
      <w:r w:rsidRPr="006952E4">
        <w:rPr>
          <w:rFonts w:hint="eastAsia"/>
          <w:bCs/>
        </w:rPr>
        <w:t>）新（改、扩）建工程生产装置出水口源强总铜优先选择类比法进行核算，其次采用物料衡算法；</w:t>
      </w:r>
      <w:r w:rsidRPr="006952E4">
        <w:rPr>
          <w:bCs/>
        </w:rPr>
        <w:t>pH</w:t>
      </w:r>
      <w:r w:rsidRPr="006952E4">
        <w:rPr>
          <w:rFonts w:hint="eastAsia"/>
          <w:bCs/>
        </w:rPr>
        <w:t>、</w:t>
      </w:r>
      <w:r w:rsidRPr="006952E4">
        <w:rPr>
          <w:rFonts w:hint="eastAsia"/>
          <w:bCs/>
        </w:rPr>
        <w:t>C</w:t>
      </w:r>
      <w:r w:rsidRPr="006952E4">
        <w:rPr>
          <w:bCs/>
        </w:rPr>
        <w:t>ODcr</w:t>
      </w:r>
      <w:r w:rsidRPr="006952E4">
        <w:rPr>
          <w:rFonts w:hint="eastAsia"/>
          <w:bCs/>
        </w:rPr>
        <w:t>、</w:t>
      </w:r>
      <w:r w:rsidRPr="006952E4">
        <w:rPr>
          <w:rFonts w:hint="eastAsia"/>
          <w:bCs/>
        </w:rPr>
        <w:t>B</w:t>
      </w:r>
      <w:r w:rsidRPr="006952E4">
        <w:rPr>
          <w:bCs/>
        </w:rPr>
        <w:t>OD</w:t>
      </w:r>
      <w:r w:rsidRPr="006952E4">
        <w:rPr>
          <w:bCs/>
          <w:vertAlign w:val="subscript"/>
        </w:rPr>
        <w:t>5</w:t>
      </w:r>
      <w:r w:rsidRPr="006952E4">
        <w:rPr>
          <w:rFonts w:hint="eastAsia"/>
          <w:bCs/>
        </w:rPr>
        <w:t>、氨氮、</w:t>
      </w:r>
      <w:r w:rsidRPr="006952E4">
        <w:rPr>
          <w:rFonts w:hint="eastAsia"/>
          <w:bCs/>
        </w:rPr>
        <w:t>S</w:t>
      </w:r>
      <w:r w:rsidRPr="006952E4">
        <w:rPr>
          <w:bCs/>
        </w:rPr>
        <w:t>S</w:t>
      </w:r>
      <w:r w:rsidRPr="006952E4">
        <w:rPr>
          <w:rFonts w:hint="eastAsia"/>
          <w:bCs/>
        </w:rPr>
        <w:t>、石油类</w:t>
      </w:r>
      <w:r w:rsidR="00DB35C6" w:rsidRPr="006952E4">
        <w:rPr>
          <w:rFonts w:hint="eastAsia"/>
          <w:bCs/>
        </w:rPr>
        <w:t>、总磷、总氮</w:t>
      </w:r>
      <w:r w:rsidRPr="006952E4">
        <w:rPr>
          <w:rFonts w:hint="eastAsia"/>
          <w:bCs/>
        </w:rPr>
        <w:t>等采用类比法核算。</w:t>
      </w:r>
    </w:p>
    <w:p w14:paraId="44197256" w14:textId="4C4DCC45" w:rsidR="009A5CB1" w:rsidRPr="006952E4" w:rsidRDefault="000B5C8D" w:rsidP="0080131D">
      <w:pPr>
        <w:pStyle w:val="afffffffff1"/>
        <w:ind w:firstLine="480"/>
        <w:rPr>
          <w:bCs/>
        </w:rPr>
      </w:pPr>
      <w:r w:rsidRPr="006952E4">
        <w:rPr>
          <mc:AlternateContent>
            <mc:Choice Requires="w16se">
              <w:rFonts w:hint="eastAsia"/>
            </mc:Choice>
            <mc:Fallback>
              <w:rFonts w:ascii="宋体" w:hAnsi="宋体" w:cs="宋体" w:hint="eastAsia"/>
            </mc:Fallback>
          </mc:AlternateContent>
          <w:bCs/>
        </w:rPr>
        <mc:AlternateContent>
          <mc:Choice Requires="w16se">
            <w16se:symEx w16se:font="宋体" w16se:char="2460"/>
          </mc:Choice>
          <mc:Fallback>
            <w:t>①</w:t>
          </mc:Fallback>
        </mc:AlternateContent>
      </w:r>
      <w:r w:rsidRPr="006952E4">
        <w:rPr>
          <w:rFonts w:hint="eastAsia"/>
          <w:bCs/>
        </w:rPr>
        <w:t>镀铜前水洗废水</w:t>
      </w:r>
    </w:p>
    <w:p w14:paraId="62A98F7A" w14:textId="2F6722C4" w:rsidR="000B5C8D" w:rsidRPr="006952E4" w:rsidRDefault="000B5C8D" w:rsidP="000B5C8D">
      <w:pPr>
        <w:pStyle w:val="afffffffff1"/>
        <w:ind w:firstLine="480"/>
        <w:rPr>
          <w:bCs/>
        </w:rPr>
      </w:pPr>
      <w:r w:rsidRPr="006952E4">
        <w:rPr>
          <w:rFonts w:hint="eastAsia"/>
          <w:bCs/>
        </w:rPr>
        <w:t>参考《电镀废水治理工程技术规范》（</w:t>
      </w:r>
      <w:r w:rsidRPr="006952E4">
        <w:rPr>
          <w:bCs/>
        </w:rPr>
        <w:t>HJ 2002-2010</w:t>
      </w:r>
      <w:r w:rsidR="005C1CB7" w:rsidRPr="006952E4">
        <w:rPr>
          <w:rFonts w:hint="eastAsia"/>
          <w:bCs/>
        </w:rPr>
        <w:t>）</w:t>
      </w:r>
      <w:r w:rsidR="00EA05D4" w:rsidRPr="006952E4">
        <w:rPr>
          <w:rFonts w:hint="eastAsia"/>
          <w:bCs/>
        </w:rPr>
        <w:t>、</w:t>
      </w:r>
      <w:r w:rsidR="005C1CB7" w:rsidRPr="006952E4">
        <w:rPr>
          <w:rFonts w:hint="eastAsia"/>
          <w:bCs/>
        </w:rPr>
        <w:t>《电镀废水有机污染物去除方法研究进展》</w:t>
      </w:r>
      <w:r w:rsidRPr="006952E4">
        <w:rPr>
          <w:rFonts w:hint="eastAsia"/>
          <w:bCs/>
        </w:rPr>
        <w:t>（</w:t>
      </w:r>
      <w:r w:rsidRPr="006952E4">
        <w:rPr>
          <w:bCs/>
        </w:rPr>
        <w:t xml:space="preserve">2013 </w:t>
      </w:r>
      <w:r w:rsidRPr="006952E4">
        <w:rPr>
          <w:rFonts w:hint="eastAsia"/>
          <w:bCs/>
        </w:rPr>
        <w:t>年第</w:t>
      </w:r>
      <w:r w:rsidRPr="006952E4">
        <w:rPr>
          <w:bCs/>
        </w:rPr>
        <w:t xml:space="preserve">24 </w:t>
      </w:r>
      <w:r w:rsidRPr="006952E4">
        <w:rPr>
          <w:rFonts w:hint="eastAsia"/>
          <w:bCs/>
        </w:rPr>
        <w:t>期第</w:t>
      </w:r>
      <w:r w:rsidRPr="006952E4">
        <w:rPr>
          <w:bCs/>
        </w:rPr>
        <w:t xml:space="preserve">40 </w:t>
      </w:r>
      <w:r w:rsidRPr="006952E4">
        <w:rPr>
          <w:rFonts w:hint="eastAsia"/>
          <w:bCs/>
        </w:rPr>
        <w:t>卷，</w:t>
      </w:r>
      <w:r w:rsidRPr="006952E4">
        <w:rPr>
          <w:bCs/>
        </w:rPr>
        <w:t>P102</w:t>
      </w:r>
      <w:r w:rsidR="00EA05D4" w:rsidRPr="006952E4">
        <w:rPr>
          <w:rFonts w:hint="eastAsia"/>
          <w:bCs/>
        </w:rPr>
        <w:t>）、《电镀前处理废水预处理工艺试验研究》</w:t>
      </w:r>
      <w:r w:rsidRPr="006952E4">
        <w:rPr>
          <w:rFonts w:hint="eastAsia"/>
          <w:bCs/>
        </w:rPr>
        <w:t>（天津大学硕士论文，</w:t>
      </w:r>
      <w:r w:rsidRPr="006952E4">
        <w:rPr>
          <w:bCs/>
        </w:rPr>
        <w:t xml:space="preserve">2012 </w:t>
      </w:r>
      <w:r w:rsidRPr="006952E4">
        <w:rPr>
          <w:rFonts w:hint="eastAsia"/>
          <w:bCs/>
        </w:rPr>
        <w:t>年）</w:t>
      </w:r>
      <w:r w:rsidR="00EA05D4" w:rsidRPr="006952E4">
        <w:rPr>
          <w:rFonts w:hint="eastAsia"/>
          <w:bCs/>
        </w:rPr>
        <w:t>、</w:t>
      </w:r>
      <w:r w:rsidR="00DB35C6" w:rsidRPr="006952E4">
        <w:rPr>
          <w:rFonts w:hint="eastAsia"/>
          <w:bCs/>
        </w:rPr>
        <w:t>《天津大桥焊丝有限公司扩建电镀智能生产线项目环境影响报告书》</w:t>
      </w:r>
      <w:r w:rsidRPr="006952E4">
        <w:rPr>
          <w:rFonts w:hint="eastAsia"/>
          <w:bCs/>
        </w:rPr>
        <w:t>等。设计水质为：</w:t>
      </w:r>
      <w:r w:rsidRPr="006952E4">
        <w:rPr>
          <w:bCs/>
        </w:rPr>
        <w:t>pH</w:t>
      </w:r>
      <w:r w:rsidRPr="006952E4">
        <w:rPr>
          <w:rFonts w:hint="eastAsia"/>
          <w:bCs/>
        </w:rPr>
        <w:t>：</w:t>
      </w:r>
      <w:r w:rsidRPr="006952E4">
        <w:rPr>
          <w:bCs/>
        </w:rPr>
        <w:t>1~3</w:t>
      </w:r>
      <w:r w:rsidRPr="006952E4">
        <w:rPr>
          <w:rFonts w:hint="eastAsia"/>
          <w:bCs/>
        </w:rPr>
        <w:t>、</w:t>
      </w:r>
      <w:r w:rsidRPr="006952E4">
        <w:rPr>
          <w:bCs/>
        </w:rPr>
        <w:t>CODcr</w:t>
      </w:r>
      <w:r w:rsidRPr="006952E4">
        <w:rPr>
          <w:rFonts w:hint="eastAsia"/>
          <w:bCs/>
        </w:rPr>
        <w:t>≤</w:t>
      </w:r>
      <w:r w:rsidRPr="006952E4">
        <w:rPr>
          <w:bCs/>
        </w:rPr>
        <w:t>600mg/L</w:t>
      </w:r>
      <w:r w:rsidRPr="006952E4">
        <w:rPr>
          <w:rFonts w:hint="eastAsia"/>
          <w:bCs/>
        </w:rPr>
        <w:t>、</w:t>
      </w:r>
      <w:r w:rsidRPr="006952E4">
        <w:rPr>
          <w:bCs/>
        </w:rPr>
        <w:t>BOD</w:t>
      </w:r>
      <w:r w:rsidRPr="006952E4">
        <w:rPr>
          <w:bCs/>
          <w:vertAlign w:val="subscript"/>
        </w:rPr>
        <w:t>5</w:t>
      </w:r>
      <w:r w:rsidRPr="006952E4">
        <w:rPr>
          <w:rFonts w:hint="eastAsia"/>
          <w:bCs/>
        </w:rPr>
        <w:t>≤</w:t>
      </w:r>
      <w:r w:rsidRPr="006952E4">
        <w:rPr>
          <w:bCs/>
        </w:rPr>
        <w:t>200mg/L</w:t>
      </w:r>
      <w:r w:rsidRPr="006952E4">
        <w:rPr>
          <w:rFonts w:hint="eastAsia"/>
          <w:bCs/>
        </w:rPr>
        <w:t>、氨氮≤</w:t>
      </w:r>
      <w:r w:rsidRPr="006952E4">
        <w:rPr>
          <w:bCs/>
        </w:rPr>
        <w:t>100mg/L</w:t>
      </w:r>
      <w:r w:rsidRPr="006952E4">
        <w:rPr>
          <w:rFonts w:hint="eastAsia"/>
          <w:bCs/>
        </w:rPr>
        <w:t>、</w:t>
      </w:r>
      <w:r w:rsidRPr="006952E4">
        <w:rPr>
          <w:bCs/>
        </w:rPr>
        <w:t>SS</w:t>
      </w:r>
      <w:r w:rsidRPr="006952E4">
        <w:rPr>
          <w:rFonts w:hint="eastAsia"/>
          <w:bCs/>
        </w:rPr>
        <w:t>≤</w:t>
      </w:r>
      <w:r w:rsidRPr="006952E4">
        <w:rPr>
          <w:bCs/>
        </w:rPr>
        <w:t>300mg/L</w:t>
      </w:r>
      <w:r w:rsidRPr="006952E4">
        <w:rPr>
          <w:rFonts w:hint="eastAsia"/>
          <w:bCs/>
        </w:rPr>
        <w:t>、石油类≤</w:t>
      </w:r>
      <w:r w:rsidRPr="006952E4">
        <w:rPr>
          <w:bCs/>
        </w:rPr>
        <w:t>4mg/L</w:t>
      </w:r>
      <w:r w:rsidRPr="006952E4">
        <w:rPr>
          <w:rFonts w:hint="eastAsia"/>
          <w:bCs/>
        </w:rPr>
        <w:t>、总磷≤</w:t>
      </w:r>
      <w:r w:rsidRPr="006952E4">
        <w:rPr>
          <w:bCs/>
        </w:rPr>
        <w:t>10mg/L</w:t>
      </w:r>
      <w:r w:rsidRPr="006952E4">
        <w:rPr>
          <w:rFonts w:hint="eastAsia"/>
          <w:bCs/>
        </w:rPr>
        <w:t>、总氮≤</w:t>
      </w:r>
      <w:r w:rsidRPr="006952E4">
        <w:rPr>
          <w:bCs/>
        </w:rPr>
        <w:t>70mg/L</w:t>
      </w:r>
      <w:r w:rsidRPr="006952E4">
        <w:rPr>
          <w:rFonts w:hint="eastAsia"/>
          <w:bCs/>
        </w:rPr>
        <w:t>。</w:t>
      </w:r>
    </w:p>
    <w:p w14:paraId="48E0C458" w14:textId="77777777" w:rsidR="00DB35C6" w:rsidRPr="006952E4" w:rsidRDefault="00DB35C6" w:rsidP="00DB35C6">
      <w:pPr>
        <w:pStyle w:val="afffffffff1"/>
        <w:ind w:firstLine="480"/>
        <w:rPr>
          <w:bCs/>
        </w:rPr>
      </w:pPr>
      <w:r w:rsidRPr="006952E4">
        <w:rPr>
          <w:rFonts w:hint="eastAsia"/>
          <w:bCs/>
        </w:rPr>
        <w:t>②镀铜废水</w:t>
      </w:r>
    </w:p>
    <w:p w14:paraId="20E69E27" w14:textId="4336C9ED" w:rsidR="00DB35C6" w:rsidRPr="004916F0" w:rsidRDefault="00DB35C6" w:rsidP="00DB35C6">
      <w:pPr>
        <w:pStyle w:val="afffffffff1"/>
        <w:ind w:firstLine="480"/>
        <w:rPr>
          <w:bCs/>
          <w:color w:val="FF0000"/>
        </w:rPr>
      </w:pPr>
      <w:r w:rsidRPr="004916F0">
        <w:rPr>
          <w:rFonts w:hint="eastAsia"/>
          <w:bCs/>
          <w:color w:val="FF0000"/>
        </w:rPr>
        <w:lastRenderedPageBreak/>
        <w:t>镀铜槽主要成分为硫酸铜和铜，废水主要成分为总铜。参考《电镀废水治理工程技术规范》（</w:t>
      </w:r>
      <w:r w:rsidRPr="004916F0">
        <w:rPr>
          <w:bCs/>
          <w:color w:val="FF0000"/>
        </w:rPr>
        <w:t>HJ 2002-2010</w:t>
      </w:r>
      <w:r w:rsidR="001B13C5" w:rsidRPr="004916F0">
        <w:rPr>
          <w:rFonts w:hint="eastAsia"/>
          <w:bCs/>
          <w:color w:val="FF0000"/>
        </w:rPr>
        <w:t>）</w:t>
      </w:r>
      <w:r w:rsidRPr="004916F0">
        <w:rPr>
          <w:rFonts w:hint="eastAsia"/>
          <w:bCs/>
          <w:color w:val="FF0000"/>
        </w:rPr>
        <w:t>及《电镀废水有机污染物去除方法研究进展》（</w:t>
      </w:r>
      <w:r w:rsidRPr="004916F0">
        <w:rPr>
          <w:bCs/>
          <w:color w:val="FF0000"/>
        </w:rPr>
        <w:t xml:space="preserve">2013 </w:t>
      </w:r>
      <w:r w:rsidRPr="004916F0">
        <w:rPr>
          <w:rFonts w:hint="eastAsia"/>
          <w:bCs/>
          <w:color w:val="FF0000"/>
        </w:rPr>
        <w:t>年第</w:t>
      </w:r>
      <w:r w:rsidRPr="004916F0">
        <w:rPr>
          <w:bCs/>
          <w:color w:val="FF0000"/>
        </w:rPr>
        <w:t xml:space="preserve">24 </w:t>
      </w:r>
      <w:r w:rsidRPr="004916F0">
        <w:rPr>
          <w:rFonts w:hint="eastAsia"/>
          <w:bCs/>
          <w:color w:val="FF0000"/>
        </w:rPr>
        <w:t>期第</w:t>
      </w:r>
      <w:r w:rsidRPr="004916F0">
        <w:rPr>
          <w:bCs/>
          <w:color w:val="FF0000"/>
        </w:rPr>
        <w:t xml:space="preserve">40 </w:t>
      </w:r>
      <w:r w:rsidRPr="004916F0">
        <w:rPr>
          <w:rFonts w:hint="eastAsia"/>
          <w:bCs/>
          <w:color w:val="FF0000"/>
        </w:rPr>
        <w:t>卷，</w:t>
      </w:r>
      <w:r w:rsidRPr="004916F0">
        <w:rPr>
          <w:bCs/>
          <w:color w:val="FF0000"/>
        </w:rPr>
        <w:t>P102</w:t>
      </w:r>
      <w:r w:rsidRPr="004916F0">
        <w:rPr>
          <w:rFonts w:hint="eastAsia"/>
          <w:bCs/>
          <w:color w:val="FF0000"/>
        </w:rPr>
        <w:t>），设计废水水质为</w:t>
      </w:r>
      <w:r w:rsidRPr="004916F0">
        <w:rPr>
          <w:bCs/>
          <w:color w:val="FF0000"/>
        </w:rPr>
        <w:t>pH2~3</w:t>
      </w:r>
      <w:r w:rsidRPr="004916F0">
        <w:rPr>
          <w:rFonts w:hint="eastAsia"/>
          <w:bCs/>
          <w:color w:val="FF0000"/>
        </w:rPr>
        <w:t>、</w:t>
      </w:r>
      <w:r w:rsidRPr="004916F0">
        <w:rPr>
          <w:bCs/>
          <w:color w:val="FF0000"/>
        </w:rPr>
        <w:t>CODcr</w:t>
      </w:r>
      <w:r w:rsidRPr="004916F0">
        <w:rPr>
          <w:rFonts w:hint="eastAsia"/>
          <w:bCs/>
          <w:color w:val="FF0000"/>
        </w:rPr>
        <w:t>≤</w:t>
      </w:r>
      <w:r w:rsidRPr="004916F0">
        <w:rPr>
          <w:bCs/>
          <w:color w:val="FF0000"/>
        </w:rPr>
        <w:t>60mg/L</w:t>
      </w:r>
      <w:r w:rsidRPr="004916F0">
        <w:rPr>
          <w:rFonts w:hint="eastAsia"/>
          <w:bCs/>
          <w:color w:val="FF0000"/>
        </w:rPr>
        <w:t>。</w:t>
      </w:r>
    </w:p>
    <w:p w14:paraId="22AD828F" w14:textId="68FAAC25" w:rsidR="00DB35C6" w:rsidRPr="004916F0" w:rsidRDefault="00DB35C6" w:rsidP="00DB35C6">
      <w:pPr>
        <w:pStyle w:val="afffffffff1"/>
        <w:ind w:firstLine="480"/>
        <w:rPr>
          <w:bCs/>
          <w:color w:val="FF0000"/>
        </w:rPr>
      </w:pPr>
      <w:r w:rsidRPr="004916F0">
        <w:rPr>
          <w:rFonts w:hint="eastAsia"/>
          <w:bCs/>
          <w:color w:val="FF0000"/>
        </w:rPr>
        <w:t>本次评价采用物料衡算法计算本项目总铜在污水处理站进口处的浓度，并计算其在污水处理站出口处的排放浓度。铜离子产生量可按下式计算：</w:t>
      </w:r>
    </w:p>
    <w:p w14:paraId="73AB06F7" w14:textId="4AAAECB1" w:rsidR="00DB35C6" w:rsidRPr="004916F0" w:rsidRDefault="00DB35C6" w:rsidP="00DB35C6">
      <w:pPr>
        <w:pStyle w:val="afffffffff1"/>
        <w:ind w:firstLine="480"/>
        <w:rPr>
          <w:bCs/>
          <w:color w:val="FF0000"/>
        </w:rPr>
      </w:pPr>
      <m:oMathPara>
        <m:oMath>
          <m:r>
            <m:rPr>
              <m:sty m:val="p"/>
            </m:rPr>
            <w:rPr>
              <w:rFonts w:ascii="Cambria Math" w:hAnsi="Cambria Math"/>
              <w:color w:val="FF0000"/>
            </w:rPr>
            <m:t>D=S</m:t>
          </m:r>
          <m:r>
            <m:rPr>
              <m:sty m:val="p"/>
            </m:rPr>
            <w:rPr>
              <w:rFonts w:ascii="Cambria Math" w:hAnsi="Cambria Math" w:hint="eastAsia"/>
              <w:color w:val="FF0000"/>
            </w:rPr>
            <m:t>×</m:t>
          </m:r>
          <m:r>
            <m:rPr>
              <m:sty m:val="p"/>
            </m:rPr>
            <w:rPr>
              <w:rFonts w:ascii="Cambria Math" w:hAnsi="Cambria Math"/>
              <w:color w:val="FF0000"/>
            </w:rPr>
            <m:t>V</m:t>
          </m:r>
          <m:r>
            <m:rPr>
              <m:sty m:val="p"/>
            </m:rPr>
            <w:rPr>
              <w:rFonts w:ascii="Cambria Math" w:hAnsi="Cambria Math" w:hint="eastAsia"/>
              <w:color w:val="FF0000"/>
            </w:rPr>
            <m:t>×</m:t>
          </m:r>
          <m:r>
            <m:rPr>
              <m:sty m:val="p"/>
            </m:rPr>
            <w:rPr>
              <w:rFonts w:ascii="Cambria Math" w:hAnsi="Cambria Math"/>
              <w:color w:val="FF0000"/>
            </w:rPr>
            <m:t>C</m:t>
          </m:r>
          <m:r>
            <m:rPr>
              <m:sty m:val="p"/>
            </m:rPr>
            <w:rPr>
              <w:rFonts w:ascii="Cambria Math" w:hAnsi="Cambria Math" w:hint="eastAsia"/>
              <w:color w:val="FF0000"/>
            </w:rPr>
            <m:t>×</m:t>
          </m:r>
          <m:sSup>
            <m:sSupPr>
              <m:ctrlPr>
                <w:rPr>
                  <w:rFonts w:ascii="Cambria Math" w:hAnsi="Cambria Math"/>
                  <w:bCs/>
                  <w:color w:val="FF0000"/>
                </w:rPr>
              </m:ctrlPr>
            </m:sSupPr>
            <m:e>
              <m:r>
                <w:rPr>
                  <w:rFonts w:ascii="Cambria Math" w:hAnsi="Cambria Math"/>
                  <w:color w:val="FF0000"/>
                </w:rPr>
                <m:t>10</m:t>
              </m:r>
            </m:e>
            <m:sup>
              <m:r>
                <w:rPr>
                  <w:rFonts w:ascii="Cambria Math" w:hAnsi="Cambria Math"/>
                  <w:color w:val="FF0000"/>
                </w:rPr>
                <m:t>-6</m:t>
              </m:r>
            </m:sup>
          </m:sSup>
        </m:oMath>
      </m:oMathPara>
    </w:p>
    <w:p w14:paraId="42DB89BC" w14:textId="455E173D" w:rsidR="000B5C8D" w:rsidRPr="004916F0" w:rsidRDefault="001B13C5" w:rsidP="0080131D">
      <w:pPr>
        <w:pStyle w:val="afffffffff1"/>
        <w:ind w:firstLine="480"/>
        <w:rPr>
          <w:bCs/>
          <w:color w:val="FF0000"/>
        </w:rPr>
      </w:pPr>
      <w:r w:rsidRPr="004916F0">
        <w:rPr>
          <w:rFonts w:hint="eastAsia"/>
          <w:bCs/>
          <w:color w:val="FF0000"/>
        </w:rPr>
        <w:t>式中：</w:t>
      </w:r>
      <w:r w:rsidRPr="004916F0">
        <w:rPr>
          <w:rFonts w:hint="eastAsia"/>
          <w:bCs/>
          <w:color w:val="FF0000"/>
        </w:rPr>
        <w:t>D</w:t>
      </w:r>
      <w:r w:rsidRPr="004916F0">
        <w:rPr>
          <w:rFonts w:hint="eastAsia"/>
          <w:bCs/>
          <w:color w:val="FF0000"/>
        </w:rPr>
        <w:t>——核算时段内污染物产生量，</w:t>
      </w:r>
      <w:r w:rsidRPr="004916F0">
        <w:rPr>
          <w:rFonts w:hint="eastAsia"/>
          <w:bCs/>
          <w:color w:val="FF0000"/>
        </w:rPr>
        <w:t>t</w:t>
      </w:r>
      <w:r w:rsidRPr="004916F0">
        <w:rPr>
          <w:rFonts w:hint="eastAsia"/>
          <w:bCs/>
          <w:color w:val="FF0000"/>
        </w:rPr>
        <w:t>；</w:t>
      </w:r>
    </w:p>
    <w:p w14:paraId="45AE6BCE" w14:textId="29507287" w:rsidR="001B13C5" w:rsidRPr="004916F0" w:rsidRDefault="001B13C5" w:rsidP="0080131D">
      <w:pPr>
        <w:pStyle w:val="afffffffff1"/>
        <w:ind w:firstLine="480"/>
        <w:rPr>
          <w:bCs/>
          <w:color w:val="FF0000"/>
        </w:rPr>
      </w:pPr>
      <w:r w:rsidRPr="004916F0">
        <w:rPr>
          <w:rFonts w:hint="eastAsia"/>
          <w:bCs/>
          <w:color w:val="FF0000"/>
        </w:rPr>
        <w:t xml:space="preserve"> </w:t>
      </w:r>
      <w:r w:rsidRPr="004916F0">
        <w:rPr>
          <w:bCs/>
          <w:color w:val="FF0000"/>
        </w:rPr>
        <w:t xml:space="preserve">     S</w:t>
      </w:r>
      <w:r w:rsidRPr="004916F0">
        <w:rPr>
          <w:rFonts w:hint="eastAsia"/>
          <w:bCs/>
          <w:color w:val="FF0000"/>
        </w:rPr>
        <w:t>——核算时段内电镀面积，</w:t>
      </w:r>
      <w:r w:rsidR="002759F5" w:rsidRPr="004916F0">
        <w:rPr>
          <w:bCs/>
          <w:color w:val="FF0000"/>
        </w:rPr>
        <w:t>5152175.38</w:t>
      </w:r>
      <w:r w:rsidRPr="004916F0">
        <w:rPr>
          <w:rFonts w:hint="eastAsia"/>
          <w:bCs/>
          <w:color w:val="FF0000"/>
        </w:rPr>
        <w:t>m</w:t>
      </w:r>
      <w:r w:rsidRPr="004916F0">
        <w:rPr>
          <w:rFonts w:hint="eastAsia"/>
          <w:bCs/>
          <w:color w:val="FF0000"/>
          <w:vertAlign w:val="superscript"/>
        </w:rPr>
        <w:t>2</w:t>
      </w:r>
      <w:r w:rsidRPr="004916F0">
        <w:rPr>
          <w:rFonts w:hint="eastAsia"/>
          <w:bCs/>
          <w:color w:val="FF0000"/>
        </w:rPr>
        <w:t>；</w:t>
      </w:r>
    </w:p>
    <w:p w14:paraId="30DF1E78" w14:textId="59FB8E14" w:rsidR="001B13C5" w:rsidRPr="004916F0" w:rsidRDefault="001B13C5" w:rsidP="001B13C5">
      <w:pPr>
        <w:pStyle w:val="afffffffff1"/>
        <w:ind w:firstLine="480"/>
        <w:rPr>
          <w:bCs/>
          <w:color w:val="FF0000"/>
        </w:rPr>
      </w:pPr>
      <w:r w:rsidRPr="004916F0">
        <w:rPr>
          <w:rFonts w:hint="eastAsia"/>
          <w:bCs/>
          <w:color w:val="FF0000"/>
        </w:rPr>
        <w:t xml:space="preserve"> </w:t>
      </w:r>
      <w:r w:rsidRPr="004916F0">
        <w:rPr>
          <w:bCs/>
          <w:color w:val="FF0000"/>
        </w:rPr>
        <w:t xml:space="preserve">     V</w:t>
      </w:r>
      <w:r w:rsidRPr="004916F0">
        <w:rPr>
          <w:rFonts w:hint="eastAsia"/>
          <w:bCs/>
          <w:color w:val="FF0000"/>
        </w:rPr>
        <w:t>——每平方米电镀面积槽液带出面积，（</w:t>
      </w:r>
      <w:r w:rsidRPr="004916F0">
        <w:rPr>
          <w:bCs/>
          <w:color w:val="FF0000"/>
        </w:rPr>
        <w:t>L/ m</w:t>
      </w:r>
      <w:r w:rsidRPr="004916F0">
        <w:rPr>
          <w:bCs/>
          <w:color w:val="FF0000"/>
          <w:vertAlign w:val="superscript"/>
        </w:rPr>
        <w:t>2</w:t>
      </w:r>
      <w:r w:rsidRPr="004916F0">
        <w:rPr>
          <w:rFonts w:hint="eastAsia"/>
          <w:bCs/>
          <w:color w:val="FF0000"/>
        </w:rPr>
        <w:t>），取值可参考附录</w:t>
      </w:r>
      <w:r w:rsidRPr="004916F0">
        <w:rPr>
          <w:bCs/>
          <w:color w:val="FF0000"/>
        </w:rPr>
        <w:t>D</w:t>
      </w:r>
      <w:r w:rsidRPr="004916F0">
        <w:rPr>
          <w:rFonts w:hint="eastAsia"/>
          <w:bCs/>
          <w:color w:val="FF0000"/>
        </w:rPr>
        <w:t>（取值</w:t>
      </w:r>
      <w:r w:rsidRPr="004916F0">
        <w:rPr>
          <w:bCs/>
          <w:color w:val="FF0000"/>
        </w:rPr>
        <w:t>0.1</w:t>
      </w:r>
      <w:r w:rsidRPr="004916F0">
        <w:rPr>
          <w:rFonts w:hint="eastAsia"/>
          <w:bCs/>
          <w:color w:val="FF0000"/>
        </w:rPr>
        <w:t>）；</w:t>
      </w:r>
    </w:p>
    <w:p w14:paraId="37A32812" w14:textId="43DC897B" w:rsidR="000B5C8D" w:rsidRPr="004916F0" w:rsidRDefault="001B13C5" w:rsidP="001B13C5">
      <w:pPr>
        <w:pStyle w:val="afffffffff1"/>
        <w:ind w:firstLine="480"/>
        <w:rPr>
          <w:bCs/>
          <w:color w:val="FF0000"/>
        </w:rPr>
      </w:pPr>
      <w:r w:rsidRPr="004916F0">
        <w:rPr>
          <w:bCs/>
          <w:color w:val="FF0000"/>
        </w:rPr>
        <w:t xml:space="preserve">      C</w:t>
      </w:r>
      <w:r w:rsidRPr="004916F0">
        <w:rPr>
          <w:rFonts w:hint="eastAsia"/>
          <w:bCs/>
          <w:color w:val="FF0000"/>
        </w:rPr>
        <w:t>——镀槽槽液中金属的浓度，</w:t>
      </w:r>
      <w:r w:rsidRPr="004916F0">
        <w:rPr>
          <w:bCs/>
          <w:color w:val="FF0000"/>
        </w:rPr>
        <w:t>g/L</w:t>
      </w:r>
      <w:r w:rsidRPr="004916F0">
        <w:rPr>
          <w:rFonts w:hint="eastAsia"/>
          <w:bCs/>
          <w:color w:val="FF0000"/>
        </w:rPr>
        <w:t>（铜离子浓度为</w:t>
      </w:r>
      <w:r w:rsidRPr="004916F0">
        <w:rPr>
          <w:bCs/>
          <w:color w:val="FF0000"/>
        </w:rPr>
        <w:t>25g/L</w:t>
      </w:r>
      <w:r w:rsidRPr="004916F0">
        <w:rPr>
          <w:rFonts w:hint="eastAsia"/>
          <w:bCs/>
          <w:color w:val="FF0000"/>
        </w:rPr>
        <w:t>）。</w:t>
      </w:r>
    </w:p>
    <w:p w14:paraId="03B7E6E0" w14:textId="5A30A936" w:rsidR="000B5C8D" w:rsidRPr="004916F0" w:rsidRDefault="001B13C5" w:rsidP="0080131D">
      <w:pPr>
        <w:pStyle w:val="afffffffff1"/>
        <w:ind w:firstLine="480"/>
        <w:rPr>
          <w:bCs/>
          <w:color w:val="FF0000"/>
        </w:rPr>
      </w:pPr>
      <w:r w:rsidRPr="004916F0">
        <w:rPr>
          <w:rFonts w:hint="eastAsia"/>
          <w:bCs/>
          <w:color w:val="FF0000"/>
        </w:rPr>
        <w:t>根据上式计算，本项目总铜核算时段内产生量为</w:t>
      </w:r>
      <w:r w:rsidR="004916F0" w:rsidRPr="004916F0">
        <w:rPr>
          <w:bCs/>
          <w:color w:val="FF0000"/>
        </w:rPr>
        <w:t>12.88</w:t>
      </w:r>
      <w:r w:rsidRPr="004916F0">
        <w:rPr>
          <w:rFonts w:hint="eastAsia"/>
          <w:bCs/>
          <w:color w:val="FF0000"/>
        </w:rPr>
        <w:t>t</w:t>
      </w:r>
      <w:r w:rsidRPr="004916F0">
        <w:rPr>
          <w:rFonts w:hint="eastAsia"/>
          <w:bCs/>
          <w:color w:val="FF0000"/>
        </w:rPr>
        <w:t>。</w:t>
      </w:r>
    </w:p>
    <w:p w14:paraId="7AD43202" w14:textId="24CBB46A" w:rsidR="000B5C8D" w:rsidRPr="004916F0" w:rsidRDefault="001B13C5" w:rsidP="001B13C5">
      <w:pPr>
        <w:pStyle w:val="afffffffff1"/>
        <w:ind w:firstLine="480"/>
        <w:rPr>
          <w:bCs/>
          <w:color w:val="FF0000"/>
        </w:rPr>
      </w:pPr>
      <w:r w:rsidRPr="004916F0">
        <w:rPr>
          <w:rFonts w:hint="eastAsia"/>
          <w:bCs/>
          <w:color w:val="FF0000"/>
        </w:rPr>
        <w:t>根据《污染源源强核算技术指南电镀》（</w:t>
      </w:r>
      <w:r w:rsidRPr="004916F0">
        <w:rPr>
          <w:bCs/>
          <w:color w:val="FF0000"/>
        </w:rPr>
        <w:t>HJ984-2018</w:t>
      </w:r>
      <w:r w:rsidRPr="004916F0">
        <w:rPr>
          <w:rFonts w:hint="eastAsia"/>
          <w:bCs/>
          <w:color w:val="FF0000"/>
        </w:rPr>
        <w:t>）附录</w:t>
      </w:r>
      <w:r w:rsidRPr="004916F0">
        <w:rPr>
          <w:bCs/>
          <w:color w:val="FF0000"/>
        </w:rPr>
        <w:t xml:space="preserve">F </w:t>
      </w:r>
      <w:r w:rsidRPr="004916F0">
        <w:rPr>
          <w:rFonts w:hint="eastAsia"/>
          <w:bCs/>
          <w:color w:val="FF0000"/>
        </w:rPr>
        <w:t>可知，采用化学沉淀法处理技术处理总铜等重金属废水时，其去除率≥</w:t>
      </w:r>
      <w:r w:rsidRPr="004916F0">
        <w:rPr>
          <w:bCs/>
          <w:color w:val="FF0000"/>
        </w:rPr>
        <w:t>98.00%</w:t>
      </w:r>
      <w:r w:rsidRPr="004916F0">
        <w:rPr>
          <w:rFonts w:hint="eastAsia"/>
          <w:bCs/>
          <w:color w:val="FF0000"/>
        </w:rPr>
        <w:t>。本项目污水处理站采用调节中和</w:t>
      </w:r>
      <w:r w:rsidRPr="004916F0">
        <w:rPr>
          <w:rFonts w:hint="eastAsia"/>
          <w:bCs/>
          <w:color w:val="FF0000"/>
        </w:rPr>
        <w:t>+</w:t>
      </w:r>
      <w:r w:rsidRPr="004916F0">
        <w:rPr>
          <w:rFonts w:hint="eastAsia"/>
          <w:bCs/>
          <w:color w:val="FF0000"/>
        </w:rPr>
        <w:t>混凝沉淀</w:t>
      </w:r>
      <w:r w:rsidRPr="004916F0">
        <w:rPr>
          <w:rFonts w:hint="eastAsia"/>
          <w:bCs/>
          <w:color w:val="FF0000"/>
        </w:rPr>
        <w:t>+</w:t>
      </w:r>
      <w:r w:rsidRPr="004916F0">
        <w:rPr>
          <w:rFonts w:hint="eastAsia"/>
          <w:bCs/>
          <w:color w:val="FF0000"/>
        </w:rPr>
        <w:t>过滤处理工艺，去除效率取</w:t>
      </w:r>
      <w:r w:rsidRPr="004916F0">
        <w:rPr>
          <w:bCs/>
          <w:color w:val="FF0000"/>
        </w:rPr>
        <w:t>98%</w:t>
      </w:r>
      <w:r w:rsidRPr="004916F0">
        <w:rPr>
          <w:rFonts w:hint="eastAsia"/>
          <w:bCs/>
          <w:color w:val="FF0000"/>
        </w:rPr>
        <w:t>。排放量可按下式计算：</w:t>
      </w:r>
    </w:p>
    <w:p w14:paraId="35D513C3" w14:textId="6504BD67" w:rsidR="001B13C5" w:rsidRPr="004916F0" w:rsidRDefault="001B13C5" w:rsidP="008A3AC4">
      <w:pPr>
        <w:pStyle w:val="afffffffff1"/>
        <w:spacing w:line="360" w:lineRule="auto"/>
        <w:ind w:firstLine="480"/>
        <w:rPr>
          <w:bCs/>
          <w:color w:val="FF0000"/>
        </w:rPr>
      </w:pPr>
      <m:oMathPara>
        <m:oMath>
          <m:r>
            <m:rPr>
              <m:sty m:val="p"/>
            </m:rPr>
            <w:rPr>
              <w:rFonts w:ascii="Cambria Math" w:hAnsi="Cambria Math" w:hint="eastAsia"/>
              <w:color w:val="FF0000"/>
            </w:rPr>
            <m:t>d=</m:t>
          </m:r>
          <m:r>
            <m:rPr>
              <m:sty m:val="p"/>
            </m:rPr>
            <w:rPr>
              <w:rFonts w:ascii="Cambria Math" w:hAnsi="Cambria Math"/>
              <w:color w:val="FF0000"/>
            </w:rPr>
            <m:t>D</m:t>
          </m:r>
          <m:r>
            <m:rPr>
              <m:sty m:val="p"/>
            </m:rPr>
            <w:rPr>
              <w:rFonts w:ascii="Cambria Math" w:hAnsi="Cambria Math" w:hint="eastAsia"/>
              <w:color w:val="FF0000"/>
            </w:rPr>
            <m:t>×（</m:t>
          </m:r>
          <m:r>
            <m:rPr>
              <m:sty m:val="p"/>
            </m:rPr>
            <w:rPr>
              <w:rFonts w:ascii="Cambria Math" w:hAnsi="Cambria Math"/>
              <w:color w:val="FF0000"/>
            </w:rPr>
            <m:t>1-</m:t>
          </m:r>
          <m:f>
            <m:fPr>
              <m:ctrlPr>
                <w:rPr>
                  <w:rFonts w:ascii="Cambria Math" w:hAnsi="Cambria Math"/>
                  <w:bCs/>
                  <w:color w:val="FF0000"/>
                </w:rPr>
              </m:ctrlPr>
            </m:fPr>
            <m:num>
              <m:r>
                <w:rPr>
                  <w:rFonts w:ascii="Cambria Math" w:hAnsi="Cambria Math"/>
                  <w:color w:val="FF0000"/>
                </w:rPr>
                <m:t>η</m:t>
              </m:r>
            </m:num>
            <m:den>
              <m:r>
                <w:rPr>
                  <w:rFonts w:ascii="Cambria Math" w:hAnsi="Cambria Math"/>
                  <w:color w:val="FF0000"/>
                </w:rPr>
                <m:t>100</m:t>
              </m:r>
            </m:den>
          </m:f>
          <m:r>
            <m:rPr>
              <m:sty m:val="p"/>
            </m:rPr>
            <w:rPr>
              <w:rFonts w:ascii="Cambria Math" w:hAnsi="Cambria Math" w:hint="eastAsia"/>
              <w:color w:val="FF0000"/>
            </w:rPr>
            <m:t>）</m:t>
          </m:r>
        </m:oMath>
      </m:oMathPara>
    </w:p>
    <w:p w14:paraId="31E42603" w14:textId="6F4AE4C1" w:rsidR="001B13C5" w:rsidRPr="004916F0" w:rsidRDefault="001B13C5" w:rsidP="001B13C5">
      <w:pPr>
        <w:pStyle w:val="afffffffff1"/>
        <w:ind w:firstLine="480"/>
        <w:rPr>
          <w:bCs/>
          <w:color w:val="FF0000"/>
        </w:rPr>
      </w:pPr>
      <w:r w:rsidRPr="004916F0">
        <w:rPr>
          <w:rFonts w:hint="eastAsia"/>
          <w:bCs/>
          <w:color w:val="FF0000"/>
        </w:rPr>
        <w:t>式中：</w:t>
      </w:r>
      <w:r w:rsidRPr="004916F0">
        <w:rPr>
          <w:rFonts w:hint="eastAsia"/>
          <w:bCs/>
          <w:color w:val="FF0000"/>
        </w:rPr>
        <w:t>d</w:t>
      </w:r>
      <w:r w:rsidRPr="004916F0">
        <w:rPr>
          <w:rFonts w:hint="eastAsia"/>
          <w:bCs/>
          <w:color w:val="FF0000"/>
        </w:rPr>
        <w:t>——核算时段内废水中某种污染物排放量，</w:t>
      </w:r>
      <w:r w:rsidRPr="004916F0">
        <w:rPr>
          <w:bCs/>
          <w:color w:val="FF0000"/>
        </w:rPr>
        <w:t>t</w:t>
      </w:r>
      <w:r w:rsidRPr="004916F0">
        <w:rPr>
          <w:rFonts w:hint="eastAsia"/>
          <w:bCs/>
          <w:color w:val="FF0000"/>
        </w:rPr>
        <w:t>；</w:t>
      </w:r>
    </w:p>
    <w:p w14:paraId="78E03608" w14:textId="55ED90F3" w:rsidR="001B13C5" w:rsidRPr="004916F0" w:rsidRDefault="001B13C5" w:rsidP="001B13C5">
      <w:pPr>
        <w:pStyle w:val="afffffffff1"/>
        <w:ind w:firstLine="480"/>
        <w:rPr>
          <w:bCs/>
          <w:color w:val="FF0000"/>
        </w:rPr>
      </w:pPr>
      <w:r w:rsidRPr="004916F0">
        <w:rPr>
          <w:rFonts w:hint="eastAsia"/>
          <w:bCs/>
          <w:color w:val="FF0000"/>
        </w:rPr>
        <w:t xml:space="preserve"> </w:t>
      </w:r>
      <w:r w:rsidRPr="004916F0">
        <w:rPr>
          <w:bCs/>
          <w:color w:val="FF0000"/>
        </w:rPr>
        <w:t xml:space="preserve">     D</w:t>
      </w:r>
      <w:r w:rsidRPr="004916F0">
        <w:rPr>
          <w:rFonts w:hint="eastAsia"/>
          <w:bCs/>
          <w:color w:val="FF0000"/>
        </w:rPr>
        <w:t>——核算时段内废水中某种污染物产生量，</w:t>
      </w:r>
      <w:r w:rsidRPr="004916F0">
        <w:rPr>
          <w:rFonts w:hint="eastAsia"/>
          <w:bCs/>
          <w:color w:val="FF0000"/>
        </w:rPr>
        <w:t>t</w:t>
      </w:r>
      <w:r w:rsidRPr="004916F0">
        <w:rPr>
          <w:rFonts w:hint="eastAsia"/>
          <w:bCs/>
          <w:color w:val="FF0000"/>
        </w:rPr>
        <w:t>；</w:t>
      </w:r>
    </w:p>
    <w:p w14:paraId="15DE9A1D" w14:textId="5F409ECE" w:rsidR="001B13C5" w:rsidRPr="004916F0" w:rsidRDefault="001B13C5" w:rsidP="001B13C5">
      <w:pPr>
        <w:pStyle w:val="afffffffff1"/>
        <w:ind w:firstLine="480"/>
        <w:rPr>
          <w:rFonts w:cs="Times New Roman"/>
          <w:bCs/>
          <w:color w:val="FF0000"/>
        </w:rPr>
      </w:pPr>
      <w:r w:rsidRPr="004916F0">
        <w:rPr>
          <w:rFonts w:hint="eastAsia"/>
          <w:bCs/>
          <w:color w:val="FF0000"/>
        </w:rPr>
        <w:t xml:space="preserve"> </w:t>
      </w:r>
      <w:r w:rsidRPr="004916F0">
        <w:rPr>
          <w:bCs/>
          <w:color w:val="FF0000"/>
        </w:rPr>
        <w:t xml:space="preserve">     </w:t>
      </w:r>
      <w:r w:rsidRPr="004916F0">
        <w:rPr>
          <w:rFonts w:cs="Times New Roman"/>
          <w:bCs/>
          <w:color w:val="FF0000"/>
        </w:rPr>
        <w:t>η</w:t>
      </w:r>
      <w:r w:rsidRPr="004916F0">
        <w:rPr>
          <w:rFonts w:cs="Times New Roman" w:hint="eastAsia"/>
          <w:bCs/>
          <w:color w:val="FF0000"/>
        </w:rPr>
        <w:t>——核算时段内废水治理技术对污染物的去除效率，</w:t>
      </w:r>
      <w:r w:rsidRPr="004916F0">
        <w:rPr>
          <w:rFonts w:cs="Times New Roman"/>
          <w:bCs/>
          <w:color w:val="FF0000"/>
        </w:rPr>
        <w:t>%</w:t>
      </w:r>
      <w:r w:rsidRPr="004916F0">
        <w:rPr>
          <w:rFonts w:cs="Times New Roman" w:hint="eastAsia"/>
          <w:bCs/>
          <w:color w:val="FF0000"/>
        </w:rPr>
        <w:t>。</w:t>
      </w:r>
    </w:p>
    <w:p w14:paraId="4D192558" w14:textId="0AA9FFBA" w:rsidR="001B13C5" w:rsidRPr="004916F0" w:rsidRDefault="001B13C5" w:rsidP="001B13C5">
      <w:pPr>
        <w:pStyle w:val="afffffffff1"/>
        <w:ind w:firstLine="480"/>
        <w:rPr>
          <w:rFonts w:cs="Times New Roman"/>
          <w:bCs/>
          <w:color w:val="FF0000"/>
        </w:rPr>
      </w:pPr>
      <w:r w:rsidRPr="004916F0">
        <w:rPr>
          <w:rFonts w:cs="Times New Roman" w:hint="eastAsia"/>
          <w:bCs/>
          <w:color w:val="FF0000"/>
        </w:rPr>
        <w:t>根据上式计算，本项目总铜核算时段内排放量为</w:t>
      </w:r>
      <w:r w:rsidR="004916F0" w:rsidRPr="004916F0">
        <w:rPr>
          <w:rFonts w:cs="Times New Roman"/>
          <w:bCs/>
          <w:color w:val="FF0000"/>
        </w:rPr>
        <w:t>0.258</w:t>
      </w:r>
      <w:r w:rsidRPr="004916F0">
        <w:rPr>
          <w:rFonts w:cs="Times New Roman" w:hint="eastAsia"/>
          <w:bCs/>
          <w:color w:val="FF0000"/>
        </w:rPr>
        <w:t>t/a</w:t>
      </w:r>
      <w:r w:rsidRPr="004916F0">
        <w:rPr>
          <w:rFonts w:cs="Times New Roman" w:hint="eastAsia"/>
          <w:bCs/>
          <w:color w:val="FF0000"/>
        </w:rPr>
        <w:t>。</w:t>
      </w:r>
    </w:p>
    <w:p w14:paraId="7933E52B" w14:textId="3BD8DC98" w:rsidR="001B13C5" w:rsidRPr="006952E4" w:rsidRDefault="001B13C5" w:rsidP="0080131D">
      <w:pPr>
        <w:pStyle w:val="afffffffff1"/>
        <w:ind w:firstLine="480"/>
        <w:rPr>
          <w:bCs/>
        </w:rPr>
      </w:pPr>
      <w:r w:rsidRPr="006952E4">
        <w:rPr>
          <mc:AlternateContent>
            <mc:Choice Requires="w16se">
              <w:rFonts w:hint="eastAsia"/>
            </mc:Choice>
            <mc:Fallback>
              <w:rFonts w:ascii="宋体" w:hAnsi="宋体" w:cs="宋体" w:hint="eastAsia"/>
            </mc:Fallback>
          </mc:AlternateContent>
          <w:bCs/>
        </w:rPr>
        <mc:AlternateContent>
          <mc:Choice Requires="w16se">
            <w16se:symEx w16se:font="宋体" w16se:char="2462"/>
          </mc:Choice>
          <mc:Fallback>
            <w:t>③</w:t>
          </mc:Fallback>
        </mc:AlternateContent>
      </w:r>
      <w:r w:rsidRPr="006952E4">
        <w:rPr>
          <w:rFonts w:hint="eastAsia"/>
          <w:bCs/>
        </w:rPr>
        <w:t>镀铜后中和水洗废水</w:t>
      </w:r>
    </w:p>
    <w:p w14:paraId="71EDDF74" w14:textId="7A5CCA37" w:rsidR="001B13C5" w:rsidRPr="006952E4" w:rsidRDefault="001B13C5" w:rsidP="001B13C5">
      <w:pPr>
        <w:pStyle w:val="afffffffff1"/>
        <w:ind w:firstLine="480"/>
        <w:rPr>
          <w:bCs/>
        </w:rPr>
      </w:pPr>
      <w:r w:rsidRPr="006952E4">
        <w:rPr>
          <w:rFonts w:hint="eastAsia"/>
          <w:bCs/>
        </w:rPr>
        <w:t>参考《电镀废水治理工程技术规范》（</w:t>
      </w:r>
      <w:r w:rsidRPr="006952E4">
        <w:rPr>
          <w:bCs/>
        </w:rPr>
        <w:t>HJ 2002-2010</w:t>
      </w:r>
      <w:r w:rsidRPr="006952E4">
        <w:rPr>
          <w:rFonts w:hint="eastAsia"/>
          <w:bCs/>
        </w:rPr>
        <w:t>）、《电镀废水有机污染物去除方法研究进展》（</w:t>
      </w:r>
      <w:r w:rsidRPr="006952E4">
        <w:rPr>
          <w:bCs/>
        </w:rPr>
        <w:t xml:space="preserve">2013 </w:t>
      </w:r>
      <w:r w:rsidRPr="006952E4">
        <w:rPr>
          <w:rFonts w:hint="eastAsia"/>
          <w:bCs/>
        </w:rPr>
        <w:t>年第</w:t>
      </w:r>
      <w:r w:rsidRPr="006952E4">
        <w:rPr>
          <w:bCs/>
        </w:rPr>
        <w:t xml:space="preserve">24 </w:t>
      </w:r>
      <w:r w:rsidRPr="006952E4">
        <w:rPr>
          <w:rFonts w:hint="eastAsia"/>
          <w:bCs/>
        </w:rPr>
        <w:t>期第</w:t>
      </w:r>
      <w:r w:rsidRPr="006952E4">
        <w:rPr>
          <w:bCs/>
        </w:rPr>
        <w:t xml:space="preserve">40 </w:t>
      </w:r>
      <w:r w:rsidRPr="006952E4">
        <w:rPr>
          <w:rFonts w:hint="eastAsia"/>
          <w:bCs/>
        </w:rPr>
        <w:t>卷，</w:t>
      </w:r>
      <w:r w:rsidRPr="006952E4">
        <w:rPr>
          <w:bCs/>
        </w:rPr>
        <w:t>P102</w:t>
      </w:r>
      <w:r w:rsidRPr="006952E4">
        <w:rPr>
          <w:rFonts w:hint="eastAsia"/>
          <w:bCs/>
        </w:rPr>
        <w:t>）、《天津大桥焊丝有限公司例行监测报告》以及同类型企业设计废水水质，设计水质为</w:t>
      </w:r>
      <w:r w:rsidRPr="006952E4">
        <w:rPr>
          <w:rFonts w:hint="eastAsia"/>
          <w:bCs/>
        </w:rPr>
        <w:t>p</w:t>
      </w:r>
      <w:r w:rsidRPr="006952E4">
        <w:rPr>
          <w:bCs/>
        </w:rPr>
        <w:t>H</w:t>
      </w:r>
      <w:r w:rsidRPr="006952E4">
        <w:rPr>
          <w:rFonts w:hint="eastAsia"/>
          <w:bCs/>
        </w:rPr>
        <w:t>：</w:t>
      </w:r>
      <w:r w:rsidRPr="006952E4">
        <w:rPr>
          <w:rFonts w:hint="eastAsia"/>
          <w:bCs/>
        </w:rPr>
        <w:t>4</w:t>
      </w:r>
      <w:r w:rsidRPr="006952E4">
        <w:rPr>
          <w:bCs/>
        </w:rPr>
        <w:t>~6</w:t>
      </w:r>
      <w:r w:rsidRPr="006952E4">
        <w:rPr>
          <w:rFonts w:hint="eastAsia"/>
          <w:bCs/>
        </w:rPr>
        <w:t>（无量纲）、</w:t>
      </w:r>
      <w:r w:rsidRPr="006952E4">
        <w:rPr>
          <w:bCs/>
        </w:rPr>
        <w:t>CODcr</w:t>
      </w:r>
      <w:r w:rsidRPr="006952E4">
        <w:rPr>
          <w:rFonts w:hint="eastAsia"/>
          <w:bCs/>
        </w:rPr>
        <w:t>：</w:t>
      </w:r>
      <w:r w:rsidRPr="006952E4">
        <w:rPr>
          <w:bCs/>
        </w:rPr>
        <w:t>200mg/L</w:t>
      </w:r>
      <w:r w:rsidRPr="006952E4">
        <w:rPr>
          <w:rFonts w:hint="eastAsia"/>
          <w:bCs/>
        </w:rPr>
        <w:t>、</w:t>
      </w:r>
      <w:r w:rsidRPr="006952E4">
        <w:rPr>
          <w:bCs/>
        </w:rPr>
        <w:t>BOD</w:t>
      </w:r>
      <w:r w:rsidRPr="006952E4">
        <w:rPr>
          <w:bCs/>
          <w:vertAlign w:val="subscript"/>
        </w:rPr>
        <w:t>5</w:t>
      </w:r>
      <w:r w:rsidRPr="006952E4">
        <w:rPr>
          <w:rFonts w:hint="eastAsia"/>
          <w:bCs/>
        </w:rPr>
        <w:t>：</w:t>
      </w:r>
      <w:r w:rsidRPr="006952E4">
        <w:rPr>
          <w:bCs/>
        </w:rPr>
        <w:t>80mg/L</w:t>
      </w:r>
      <w:r w:rsidRPr="006952E4">
        <w:rPr>
          <w:rFonts w:hint="eastAsia"/>
          <w:bCs/>
        </w:rPr>
        <w:t>、</w:t>
      </w:r>
      <w:r w:rsidRPr="006952E4">
        <w:rPr>
          <w:bCs/>
        </w:rPr>
        <w:t>SS</w:t>
      </w:r>
      <w:r w:rsidRPr="006952E4">
        <w:rPr>
          <w:rFonts w:hint="eastAsia"/>
          <w:bCs/>
        </w:rPr>
        <w:t>：</w:t>
      </w:r>
      <w:r w:rsidRPr="006952E4">
        <w:rPr>
          <w:bCs/>
        </w:rPr>
        <w:t>120mg/L</w:t>
      </w:r>
      <w:r w:rsidRPr="006952E4">
        <w:rPr>
          <w:rFonts w:hint="eastAsia"/>
          <w:bCs/>
        </w:rPr>
        <w:t>、氨氮：</w:t>
      </w:r>
      <w:r w:rsidRPr="006952E4">
        <w:rPr>
          <w:bCs/>
        </w:rPr>
        <w:t>50mg/L</w:t>
      </w:r>
      <w:r w:rsidRPr="006952E4">
        <w:rPr>
          <w:rFonts w:hint="eastAsia"/>
          <w:bCs/>
        </w:rPr>
        <w:t>、总磷：</w:t>
      </w:r>
      <w:r w:rsidRPr="006952E4">
        <w:rPr>
          <w:bCs/>
        </w:rPr>
        <w:t>10mg/L</w:t>
      </w:r>
      <w:r w:rsidRPr="006952E4">
        <w:rPr>
          <w:rFonts w:hint="eastAsia"/>
          <w:bCs/>
        </w:rPr>
        <w:t>、总氮：</w:t>
      </w:r>
      <w:r w:rsidRPr="006952E4">
        <w:rPr>
          <w:bCs/>
        </w:rPr>
        <w:t>20mg/L</w:t>
      </w:r>
      <w:r w:rsidRPr="006952E4">
        <w:rPr>
          <w:rFonts w:hint="eastAsia"/>
          <w:bCs/>
        </w:rPr>
        <w:t>、总铜：≤</w:t>
      </w:r>
      <w:r w:rsidRPr="006952E4">
        <w:rPr>
          <w:bCs/>
        </w:rPr>
        <w:t>50mg/L</w:t>
      </w:r>
      <w:r w:rsidRPr="006952E4">
        <w:rPr>
          <w:rFonts w:hint="eastAsia"/>
          <w:bCs/>
        </w:rPr>
        <w:t>。</w:t>
      </w:r>
    </w:p>
    <w:p w14:paraId="54C698C4" w14:textId="39CE44B4" w:rsidR="001B13C5" w:rsidRPr="006952E4" w:rsidRDefault="001B13C5" w:rsidP="001B13C5">
      <w:pPr>
        <w:pStyle w:val="afffffffff1"/>
        <w:ind w:firstLine="480"/>
        <w:rPr>
          <w:bCs/>
        </w:rPr>
      </w:pPr>
      <w:r w:rsidRPr="006952E4">
        <w:rPr>
          <mc:AlternateContent>
            <mc:Choice Requires="w16se">
              <w:rFonts w:hint="eastAsia"/>
            </mc:Choice>
            <mc:Fallback>
              <w:rFonts w:ascii="宋体" w:hAnsi="宋体" w:cs="宋体" w:hint="eastAsia"/>
            </mc:Fallback>
          </mc:AlternateContent>
          <w:bCs/>
        </w:rPr>
        <mc:AlternateContent>
          <mc:Choice Requires="w16se">
            <w16se:symEx w16se:font="宋体" w16se:char="2463"/>
          </mc:Choice>
          <mc:Fallback>
            <w:t>④</w:t>
          </mc:Fallback>
        </mc:AlternateContent>
      </w:r>
      <w:r w:rsidRPr="006952E4">
        <w:rPr>
          <w:rFonts w:hint="eastAsia"/>
          <w:bCs/>
        </w:rPr>
        <w:t>酸雾喷淋塔废水</w:t>
      </w:r>
    </w:p>
    <w:p w14:paraId="75325AD5" w14:textId="2CC029E7" w:rsidR="001B13C5" w:rsidRPr="006952E4" w:rsidRDefault="001B13C5" w:rsidP="001B13C5">
      <w:pPr>
        <w:pStyle w:val="afffffffff1"/>
        <w:ind w:firstLine="480"/>
        <w:rPr>
          <w:bCs/>
        </w:rPr>
      </w:pPr>
      <w:r w:rsidRPr="006952E4">
        <w:rPr>
          <w:rFonts w:hint="eastAsia"/>
          <w:bCs/>
        </w:rPr>
        <w:t>类比同类型企业，设计水质为：</w:t>
      </w:r>
      <w:r w:rsidRPr="006952E4">
        <w:rPr>
          <w:bCs/>
        </w:rPr>
        <w:t>pH</w:t>
      </w:r>
      <w:r w:rsidRPr="006952E4">
        <w:rPr>
          <w:rFonts w:hint="eastAsia"/>
          <w:bCs/>
        </w:rPr>
        <w:t>：</w:t>
      </w:r>
      <w:r w:rsidRPr="006952E4">
        <w:rPr>
          <w:bCs/>
        </w:rPr>
        <w:t>8~10</w:t>
      </w:r>
      <w:r w:rsidRPr="006952E4">
        <w:rPr>
          <w:rFonts w:hint="eastAsia"/>
          <w:bCs/>
        </w:rPr>
        <w:t>、</w:t>
      </w:r>
      <w:r w:rsidRPr="006952E4">
        <w:rPr>
          <w:bCs/>
        </w:rPr>
        <w:t>CODcr</w:t>
      </w:r>
      <w:r w:rsidRPr="006952E4">
        <w:rPr>
          <w:rFonts w:hint="eastAsia"/>
          <w:bCs/>
        </w:rPr>
        <w:t>≤</w:t>
      </w:r>
      <w:r w:rsidRPr="006952E4">
        <w:rPr>
          <w:bCs/>
        </w:rPr>
        <w:t>600mg/L</w:t>
      </w:r>
      <w:r w:rsidRPr="006952E4">
        <w:rPr>
          <w:rFonts w:hint="eastAsia"/>
          <w:bCs/>
        </w:rPr>
        <w:t>、</w:t>
      </w:r>
      <w:r w:rsidRPr="006952E4">
        <w:rPr>
          <w:bCs/>
        </w:rPr>
        <w:t>BOD</w:t>
      </w:r>
      <w:r w:rsidRPr="006952E4">
        <w:rPr>
          <w:bCs/>
          <w:vertAlign w:val="subscript"/>
        </w:rPr>
        <w:t>5</w:t>
      </w:r>
      <w:r w:rsidRPr="006952E4">
        <w:rPr>
          <w:rFonts w:hint="eastAsia"/>
          <w:bCs/>
        </w:rPr>
        <w:t>≤</w:t>
      </w:r>
      <w:r w:rsidRPr="006952E4">
        <w:rPr>
          <w:bCs/>
        </w:rPr>
        <w:lastRenderedPageBreak/>
        <w:t>200mg/L</w:t>
      </w:r>
      <w:r w:rsidRPr="006952E4">
        <w:rPr>
          <w:rFonts w:hint="eastAsia"/>
          <w:bCs/>
        </w:rPr>
        <w:t>、</w:t>
      </w:r>
      <w:r w:rsidRPr="006952E4">
        <w:rPr>
          <w:bCs/>
        </w:rPr>
        <w:t>SS</w:t>
      </w:r>
      <w:r w:rsidRPr="006952E4">
        <w:rPr>
          <w:rFonts w:hint="eastAsia"/>
          <w:bCs/>
        </w:rPr>
        <w:t>≤</w:t>
      </w:r>
      <w:r w:rsidRPr="006952E4">
        <w:rPr>
          <w:bCs/>
        </w:rPr>
        <w:t>300mg/L</w:t>
      </w:r>
      <w:r w:rsidRPr="006952E4">
        <w:rPr>
          <w:rFonts w:hint="eastAsia"/>
          <w:bCs/>
        </w:rPr>
        <w:t>。</w:t>
      </w:r>
    </w:p>
    <w:p w14:paraId="63145F3A" w14:textId="6DD4CF06" w:rsidR="001B13C5" w:rsidRPr="006952E4" w:rsidRDefault="001B13C5" w:rsidP="001B13C5">
      <w:pPr>
        <w:pStyle w:val="afffffffff1"/>
        <w:ind w:firstLine="480"/>
        <w:rPr>
          <w:bCs/>
        </w:rPr>
      </w:pPr>
      <w:r w:rsidRPr="006952E4">
        <w:rPr>
          <w:rFonts w:hint="eastAsia"/>
          <w:bCs/>
        </w:rPr>
        <w:t>根据《电镀废水治理工程技术规范》（</w:t>
      </w:r>
      <w:r w:rsidRPr="006952E4">
        <w:rPr>
          <w:bCs/>
        </w:rPr>
        <w:t>HJ2002-2010</w:t>
      </w:r>
      <w:r w:rsidRPr="006952E4">
        <w:rPr>
          <w:rFonts w:hint="eastAsia"/>
          <w:bCs/>
        </w:rPr>
        <w:t>）中给出的电镀废水的来源、主要成分和浓度范围，并类比同类项目电镀废水水质产生情况，本项目生产废水中主要污染物源强具体见下表。</w:t>
      </w:r>
    </w:p>
    <w:p w14:paraId="18170BD3" w14:textId="4DFAE84E" w:rsidR="001B13C5" w:rsidRPr="00C6463B" w:rsidRDefault="001B13C5" w:rsidP="001B13C5">
      <w:pPr>
        <w:pStyle w:val="afffffff3"/>
        <w:ind w:firstLine="420"/>
        <w:rPr>
          <w:color w:val="FF0000"/>
        </w:rPr>
      </w:pPr>
      <w:r w:rsidRPr="00C6463B">
        <w:rPr>
          <w:rFonts w:hint="eastAsia"/>
          <w:color w:val="FF0000"/>
        </w:rPr>
        <w:t>表</w:t>
      </w:r>
      <w:r w:rsidRPr="00C6463B">
        <w:rPr>
          <w:rFonts w:hint="eastAsia"/>
          <w:color w:val="FF0000"/>
        </w:rPr>
        <w:t>3</w:t>
      </w:r>
      <w:r w:rsidRPr="00C6463B">
        <w:rPr>
          <w:color w:val="FF0000"/>
        </w:rPr>
        <w:t>.6</w:t>
      </w:r>
      <w:r w:rsidR="00D43F39" w:rsidRPr="00C6463B">
        <w:rPr>
          <w:color w:val="FF0000"/>
        </w:rPr>
        <w:t>-14</w:t>
      </w:r>
      <w:r w:rsidRPr="00C6463B">
        <w:rPr>
          <w:color w:val="FF0000"/>
        </w:rPr>
        <w:t xml:space="preserve">      </w:t>
      </w:r>
      <w:r w:rsidR="00C6463B">
        <w:rPr>
          <w:color w:val="FF0000"/>
        </w:rPr>
        <w:t xml:space="preserve">   </w:t>
      </w:r>
      <w:r w:rsidRPr="00C6463B">
        <w:rPr>
          <w:rFonts w:hint="eastAsia"/>
          <w:color w:val="FF0000"/>
        </w:rPr>
        <w:t>本项目生产废水水质产生情况一览</w:t>
      </w:r>
      <w:r w:rsidRPr="00C6463B">
        <w:rPr>
          <w:rFonts w:hint="eastAsia"/>
          <w:color w:val="FF0000"/>
        </w:rPr>
        <w:t xml:space="preserve"> </w:t>
      </w:r>
      <w:r w:rsidRPr="00C6463B">
        <w:rPr>
          <w:color w:val="FF0000"/>
        </w:rPr>
        <w:t xml:space="preserve">    </w:t>
      </w:r>
      <w:r w:rsidRPr="00C6463B">
        <w:rPr>
          <w:rFonts w:hint="eastAsia"/>
          <w:color w:val="FF0000"/>
        </w:rPr>
        <w:t>单位：</w:t>
      </w:r>
      <w:r w:rsidRPr="00C6463B">
        <w:rPr>
          <w:rFonts w:hint="eastAsia"/>
          <w:color w:val="FF0000"/>
        </w:rPr>
        <w:t>mg/L</w:t>
      </w:r>
      <w:r w:rsidRPr="00C6463B">
        <w:rPr>
          <w:rFonts w:hint="eastAsia"/>
          <w:color w:val="FF0000"/>
        </w:rPr>
        <w:t>（</w:t>
      </w:r>
      <w:r w:rsidRPr="00C6463B">
        <w:rPr>
          <w:rFonts w:hint="eastAsia"/>
          <w:color w:val="FF0000"/>
        </w:rPr>
        <w:t>p</w:t>
      </w:r>
      <w:r w:rsidRPr="00C6463B">
        <w:rPr>
          <w:color w:val="FF0000"/>
        </w:rPr>
        <w:t>H</w:t>
      </w:r>
      <w:r w:rsidRPr="00C6463B">
        <w:rPr>
          <w:rFonts w:hint="eastAsia"/>
          <w:color w:val="FF0000"/>
        </w:rPr>
        <w:t>无量纲）</w:t>
      </w:r>
    </w:p>
    <w:tbl>
      <w:tblPr>
        <w:tblStyle w:val="afffffffffffa"/>
        <w:tblW w:w="8436" w:type="dxa"/>
        <w:tblLayout w:type="fixed"/>
        <w:tblCellMar>
          <w:left w:w="57" w:type="dxa"/>
          <w:right w:w="57" w:type="dxa"/>
        </w:tblCellMar>
        <w:tblLook w:val="06A0" w:firstRow="1" w:lastRow="0" w:firstColumn="1" w:lastColumn="0" w:noHBand="1" w:noVBand="1"/>
      </w:tblPr>
      <w:tblGrid>
        <w:gridCol w:w="908"/>
        <w:gridCol w:w="850"/>
        <w:gridCol w:w="542"/>
        <w:gridCol w:w="767"/>
        <w:gridCol w:w="767"/>
        <w:gridCol w:w="767"/>
        <w:gridCol w:w="767"/>
        <w:gridCol w:w="767"/>
        <w:gridCol w:w="767"/>
        <w:gridCol w:w="767"/>
        <w:gridCol w:w="767"/>
      </w:tblGrid>
      <w:tr w:rsidR="006952E4" w:rsidRPr="00C6463B" w14:paraId="3B5B187D" w14:textId="4D10C9E1" w:rsidTr="00AA553E">
        <w:tc>
          <w:tcPr>
            <w:tcW w:w="908" w:type="dxa"/>
            <w:vAlign w:val="center"/>
          </w:tcPr>
          <w:p w14:paraId="3A7FD4BD" w14:textId="4456C959" w:rsidR="001B13C5" w:rsidRPr="00C6463B" w:rsidRDefault="001B13C5" w:rsidP="001B13C5">
            <w:pPr>
              <w:pStyle w:val="affffffffffffd"/>
              <w:rPr>
                <w:color w:val="FF0000"/>
                <w:sz w:val="21"/>
              </w:rPr>
            </w:pPr>
            <w:r w:rsidRPr="00C6463B">
              <w:rPr>
                <w:color w:val="FF0000"/>
                <w:sz w:val="21"/>
                <w:lang w:eastAsia="zh-CN"/>
              </w:rPr>
              <w:t>废水类型</w:t>
            </w:r>
          </w:p>
        </w:tc>
        <w:tc>
          <w:tcPr>
            <w:tcW w:w="850" w:type="dxa"/>
            <w:vAlign w:val="center"/>
          </w:tcPr>
          <w:p w14:paraId="55111812" w14:textId="3A34FDB3" w:rsidR="001B13C5" w:rsidRPr="00C6463B" w:rsidRDefault="001B13C5" w:rsidP="001B13C5">
            <w:pPr>
              <w:pStyle w:val="affffffffffffd"/>
              <w:rPr>
                <w:color w:val="FF0000"/>
                <w:sz w:val="21"/>
              </w:rPr>
            </w:pPr>
            <w:r w:rsidRPr="00C6463B">
              <w:rPr>
                <w:color w:val="FF0000"/>
                <w:sz w:val="21"/>
                <w:lang w:eastAsia="zh-CN"/>
              </w:rPr>
              <w:t>水量</w:t>
            </w:r>
            <w:r w:rsidRPr="00C6463B">
              <w:rPr>
                <w:color w:val="FF0000"/>
                <w:sz w:val="21"/>
                <w:lang w:eastAsia="zh-CN"/>
              </w:rPr>
              <w:t>t/a</w:t>
            </w:r>
          </w:p>
        </w:tc>
        <w:tc>
          <w:tcPr>
            <w:tcW w:w="542" w:type="dxa"/>
            <w:vAlign w:val="center"/>
          </w:tcPr>
          <w:p w14:paraId="0BD55A56" w14:textId="61E05267" w:rsidR="001B13C5" w:rsidRPr="00C6463B" w:rsidRDefault="001B13C5" w:rsidP="001B13C5">
            <w:pPr>
              <w:pStyle w:val="affffffffffffd"/>
              <w:rPr>
                <w:color w:val="FF0000"/>
                <w:sz w:val="21"/>
              </w:rPr>
            </w:pPr>
            <w:r w:rsidRPr="00C6463B">
              <w:rPr>
                <w:color w:val="FF0000"/>
                <w:sz w:val="21"/>
                <w:lang w:eastAsia="zh-CN"/>
              </w:rPr>
              <w:t>pH</w:t>
            </w:r>
          </w:p>
        </w:tc>
        <w:tc>
          <w:tcPr>
            <w:tcW w:w="767" w:type="dxa"/>
            <w:vAlign w:val="center"/>
          </w:tcPr>
          <w:p w14:paraId="12F74905" w14:textId="30AB6505" w:rsidR="001B13C5" w:rsidRPr="00C6463B" w:rsidRDefault="001B13C5" w:rsidP="001B13C5">
            <w:pPr>
              <w:pStyle w:val="affffffffffffd"/>
              <w:rPr>
                <w:color w:val="FF0000"/>
                <w:sz w:val="21"/>
              </w:rPr>
            </w:pPr>
            <w:r w:rsidRPr="00C6463B">
              <w:rPr>
                <w:color w:val="FF0000"/>
                <w:sz w:val="21"/>
                <w:lang w:eastAsia="zh-CN"/>
              </w:rPr>
              <w:t>CODcr</w:t>
            </w:r>
          </w:p>
        </w:tc>
        <w:tc>
          <w:tcPr>
            <w:tcW w:w="767" w:type="dxa"/>
            <w:vAlign w:val="center"/>
          </w:tcPr>
          <w:p w14:paraId="33B90C00" w14:textId="0C688EC9" w:rsidR="001B13C5" w:rsidRPr="00C6463B" w:rsidRDefault="001B13C5" w:rsidP="001B13C5">
            <w:pPr>
              <w:pStyle w:val="affffffffffffd"/>
              <w:rPr>
                <w:color w:val="FF0000"/>
                <w:sz w:val="21"/>
              </w:rPr>
            </w:pPr>
            <w:r w:rsidRPr="00C6463B">
              <w:rPr>
                <w:color w:val="FF0000"/>
                <w:sz w:val="21"/>
                <w:lang w:eastAsia="zh-CN"/>
              </w:rPr>
              <w:t>BOD</w:t>
            </w:r>
            <w:r w:rsidRPr="00C6463B">
              <w:rPr>
                <w:color w:val="FF0000"/>
                <w:sz w:val="21"/>
                <w:vertAlign w:val="subscript"/>
                <w:lang w:eastAsia="zh-CN"/>
              </w:rPr>
              <w:t>5</w:t>
            </w:r>
          </w:p>
        </w:tc>
        <w:tc>
          <w:tcPr>
            <w:tcW w:w="767" w:type="dxa"/>
            <w:vAlign w:val="center"/>
          </w:tcPr>
          <w:p w14:paraId="5D0E24E7" w14:textId="2B16A4C7" w:rsidR="001B13C5" w:rsidRPr="00C6463B" w:rsidRDefault="001B13C5" w:rsidP="001B13C5">
            <w:pPr>
              <w:pStyle w:val="affffffffffffd"/>
              <w:rPr>
                <w:color w:val="FF0000"/>
                <w:sz w:val="21"/>
              </w:rPr>
            </w:pPr>
            <w:r w:rsidRPr="00C6463B">
              <w:rPr>
                <w:color w:val="FF0000"/>
                <w:sz w:val="21"/>
                <w:lang w:eastAsia="zh-CN"/>
              </w:rPr>
              <w:t>氨氮</w:t>
            </w:r>
          </w:p>
        </w:tc>
        <w:tc>
          <w:tcPr>
            <w:tcW w:w="767" w:type="dxa"/>
            <w:vAlign w:val="center"/>
          </w:tcPr>
          <w:p w14:paraId="02AAA802" w14:textId="59CD21E2" w:rsidR="001B13C5" w:rsidRPr="00C6463B" w:rsidRDefault="001B13C5" w:rsidP="001B13C5">
            <w:pPr>
              <w:pStyle w:val="affffffffffffd"/>
              <w:rPr>
                <w:color w:val="FF0000"/>
                <w:sz w:val="21"/>
              </w:rPr>
            </w:pPr>
            <w:r w:rsidRPr="00C6463B">
              <w:rPr>
                <w:color w:val="FF0000"/>
                <w:sz w:val="21"/>
                <w:lang w:eastAsia="zh-CN"/>
              </w:rPr>
              <w:t>总磷</w:t>
            </w:r>
          </w:p>
        </w:tc>
        <w:tc>
          <w:tcPr>
            <w:tcW w:w="767" w:type="dxa"/>
            <w:vAlign w:val="center"/>
          </w:tcPr>
          <w:p w14:paraId="67FC1264" w14:textId="69D83ABA" w:rsidR="001B13C5" w:rsidRPr="00C6463B" w:rsidRDefault="001B13C5" w:rsidP="001B13C5">
            <w:pPr>
              <w:pStyle w:val="affffffffffffd"/>
              <w:rPr>
                <w:color w:val="FF0000"/>
                <w:sz w:val="21"/>
              </w:rPr>
            </w:pPr>
            <w:r w:rsidRPr="00C6463B">
              <w:rPr>
                <w:color w:val="FF0000"/>
                <w:sz w:val="21"/>
                <w:lang w:eastAsia="zh-CN"/>
              </w:rPr>
              <w:t>总氮</w:t>
            </w:r>
          </w:p>
        </w:tc>
        <w:tc>
          <w:tcPr>
            <w:tcW w:w="767" w:type="dxa"/>
            <w:vAlign w:val="center"/>
          </w:tcPr>
          <w:p w14:paraId="4C5A72FA" w14:textId="526FAF4E" w:rsidR="001B13C5" w:rsidRPr="00C6463B" w:rsidRDefault="001B13C5" w:rsidP="001B13C5">
            <w:pPr>
              <w:pStyle w:val="affffffffffffd"/>
              <w:rPr>
                <w:color w:val="FF0000"/>
                <w:sz w:val="21"/>
              </w:rPr>
            </w:pPr>
            <w:r w:rsidRPr="00C6463B">
              <w:rPr>
                <w:color w:val="FF0000"/>
                <w:sz w:val="21"/>
                <w:lang w:eastAsia="zh-CN"/>
              </w:rPr>
              <w:t>石油类</w:t>
            </w:r>
          </w:p>
        </w:tc>
        <w:tc>
          <w:tcPr>
            <w:tcW w:w="767" w:type="dxa"/>
            <w:vAlign w:val="center"/>
          </w:tcPr>
          <w:p w14:paraId="44F9B9D6" w14:textId="319D9730" w:rsidR="001B13C5" w:rsidRPr="00C6463B" w:rsidRDefault="001B13C5" w:rsidP="001B13C5">
            <w:pPr>
              <w:pStyle w:val="affffffffffffd"/>
              <w:rPr>
                <w:color w:val="FF0000"/>
                <w:sz w:val="21"/>
                <w:lang w:eastAsia="zh-CN"/>
              </w:rPr>
            </w:pPr>
            <w:r w:rsidRPr="00C6463B">
              <w:rPr>
                <w:color w:val="FF0000"/>
                <w:sz w:val="21"/>
                <w:lang w:eastAsia="zh-CN"/>
              </w:rPr>
              <w:t>SS</w:t>
            </w:r>
          </w:p>
        </w:tc>
        <w:tc>
          <w:tcPr>
            <w:tcW w:w="767" w:type="dxa"/>
            <w:vAlign w:val="center"/>
          </w:tcPr>
          <w:p w14:paraId="181D8858" w14:textId="469650EC" w:rsidR="001B13C5" w:rsidRPr="00C6463B" w:rsidRDefault="001B13C5" w:rsidP="001B13C5">
            <w:pPr>
              <w:pStyle w:val="affffffffffffd"/>
              <w:rPr>
                <w:color w:val="FF0000"/>
                <w:sz w:val="21"/>
                <w:lang w:eastAsia="zh-CN"/>
              </w:rPr>
            </w:pPr>
            <w:r w:rsidRPr="00C6463B">
              <w:rPr>
                <w:color w:val="FF0000"/>
                <w:sz w:val="21"/>
                <w:lang w:eastAsia="zh-CN"/>
              </w:rPr>
              <w:t>总铜</w:t>
            </w:r>
          </w:p>
        </w:tc>
      </w:tr>
      <w:tr w:rsidR="00FF68FC" w:rsidRPr="00C6463B" w14:paraId="7D28F99E" w14:textId="40045602" w:rsidTr="00AA553E">
        <w:tc>
          <w:tcPr>
            <w:tcW w:w="908" w:type="dxa"/>
            <w:vAlign w:val="center"/>
          </w:tcPr>
          <w:p w14:paraId="30C753C5" w14:textId="4DB547E5" w:rsidR="00FF68FC" w:rsidRPr="00C6463B" w:rsidRDefault="00FF68FC" w:rsidP="00FF68FC">
            <w:pPr>
              <w:pStyle w:val="affffffffffffd"/>
              <w:rPr>
                <w:color w:val="FF0000"/>
                <w:sz w:val="21"/>
              </w:rPr>
            </w:pPr>
            <w:r w:rsidRPr="00C6463B">
              <w:rPr>
                <w:color w:val="FF0000"/>
                <w:sz w:val="21"/>
              </w:rPr>
              <w:t>镀铜前水洗废水</w:t>
            </w:r>
          </w:p>
        </w:tc>
        <w:tc>
          <w:tcPr>
            <w:tcW w:w="850" w:type="dxa"/>
            <w:vAlign w:val="center"/>
          </w:tcPr>
          <w:p w14:paraId="69E576AB" w14:textId="7707E95F" w:rsidR="00FF68FC" w:rsidRPr="00C6463B" w:rsidRDefault="00FF68FC" w:rsidP="00FF68FC">
            <w:pPr>
              <w:pStyle w:val="affffffffffffd"/>
              <w:rPr>
                <w:color w:val="FF0000"/>
                <w:sz w:val="21"/>
                <w:lang w:eastAsia="zh-CN"/>
              </w:rPr>
            </w:pPr>
            <w:r w:rsidRPr="00C6463B">
              <w:rPr>
                <w:rFonts w:hint="eastAsia"/>
                <w:color w:val="FF0000"/>
                <w:sz w:val="21"/>
                <w:lang w:eastAsia="zh-CN"/>
              </w:rPr>
              <w:t>6</w:t>
            </w:r>
            <w:r w:rsidRPr="00C6463B">
              <w:rPr>
                <w:color w:val="FF0000"/>
                <w:sz w:val="21"/>
                <w:lang w:eastAsia="zh-CN"/>
              </w:rPr>
              <w:t>81.12</w:t>
            </w:r>
          </w:p>
        </w:tc>
        <w:tc>
          <w:tcPr>
            <w:tcW w:w="542" w:type="dxa"/>
            <w:vAlign w:val="center"/>
          </w:tcPr>
          <w:p w14:paraId="2306709D" w14:textId="1EF140AE" w:rsidR="00FF68FC" w:rsidRPr="00C6463B" w:rsidRDefault="00FF68FC" w:rsidP="00FF68FC">
            <w:pPr>
              <w:pStyle w:val="affffffffffffd"/>
              <w:rPr>
                <w:color w:val="FF0000"/>
                <w:sz w:val="21"/>
                <w:lang w:eastAsia="zh-CN"/>
              </w:rPr>
            </w:pPr>
            <w:r w:rsidRPr="00C6463B">
              <w:rPr>
                <w:rFonts w:hint="eastAsia"/>
                <w:color w:val="FF0000"/>
                <w:sz w:val="21"/>
                <w:lang w:eastAsia="zh-CN"/>
              </w:rPr>
              <w:t>1~</w:t>
            </w:r>
            <w:r w:rsidRPr="00C6463B">
              <w:rPr>
                <w:color w:val="FF0000"/>
                <w:sz w:val="21"/>
                <w:lang w:eastAsia="zh-CN"/>
              </w:rPr>
              <w:t>3</w:t>
            </w:r>
          </w:p>
        </w:tc>
        <w:tc>
          <w:tcPr>
            <w:tcW w:w="767" w:type="dxa"/>
            <w:vAlign w:val="center"/>
          </w:tcPr>
          <w:p w14:paraId="491AFF7E" w14:textId="6393E55B" w:rsidR="00FF68FC" w:rsidRPr="00C6463B" w:rsidRDefault="00FF68FC" w:rsidP="00FF68FC">
            <w:pPr>
              <w:pStyle w:val="affffffffffffd"/>
              <w:rPr>
                <w:color w:val="FF0000"/>
                <w:sz w:val="21"/>
                <w:lang w:eastAsia="zh-CN"/>
              </w:rPr>
            </w:pPr>
            <w:r w:rsidRPr="00C6463B">
              <w:rPr>
                <w:rFonts w:hint="eastAsia"/>
                <w:color w:val="FF0000"/>
                <w:sz w:val="21"/>
                <w:lang w:eastAsia="zh-CN"/>
              </w:rPr>
              <w:t>6</w:t>
            </w:r>
            <w:r w:rsidRPr="00C6463B">
              <w:rPr>
                <w:color w:val="FF0000"/>
                <w:sz w:val="21"/>
                <w:lang w:eastAsia="zh-CN"/>
              </w:rPr>
              <w:t>00</w:t>
            </w:r>
          </w:p>
        </w:tc>
        <w:tc>
          <w:tcPr>
            <w:tcW w:w="767" w:type="dxa"/>
            <w:vAlign w:val="center"/>
          </w:tcPr>
          <w:p w14:paraId="2BC8510D" w14:textId="1D717634" w:rsidR="00FF68FC" w:rsidRPr="00C6463B" w:rsidRDefault="00FF68FC" w:rsidP="00FF68FC">
            <w:pPr>
              <w:pStyle w:val="affffffffffffd"/>
              <w:rPr>
                <w:color w:val="FF0000"/>
                <w:sz w:val="21"/>
                <w:lang w:eastAsia="zh-CN"/>
              </w:rPr>
            </w:pPr>
            <w:r w:rsidRPr="00C6463B">
              <w:rPr>
                <w:rFonts w:hint="eastAsia"/>
                <w:color w:val="FF0000"/>
                <w:sz w:val="21"/>
                <w:lang w:eastAsia="zh-CN"/>
              </w:rPr>
              <w:t>2</w:t>
            </w:r>
            <w:r w:rsidRPr="00C6463B">
              <w:rPr>
                <w:color w:val="FF0000"/>
                <w:sz w:val="21"/>
                <w:lang w:eastAsia="zh-CN"/>
              </w:rPr>
              <w:t>00</w:t>
            </w:r>
          </w:p>
        </w:tc>
        <w:tc>
          <w:tcPr>
            <w:tcW w:w="767" w:type="dxa"/>
            <w:vAlign w:val="center"/>
          </w:tcPr>
          <w:p w14:paraId="3EDA361E" w14:textId="687173F3" w:rsidR="00FF68FC" w:rsidRPr="00C6463B" w:rsidRDefault="00FF68FC" w:rsidP="00FF68FC">
            <w:pPr>
              <w:pStyle w:val="affffffffffffd"/>
              <w:rPr>
                <w:color w:val="FF0000"/>
                <w:sz w:val="21"/>
                <w:lang w:eastAsia="zh-CN"/>
              </w:rPr>
            </w:pPr>
            <w:r w:rsidRPr="00C6463B">
              <w:rPr>
                <w:rFonts w:hint="eastAsia"/>
                <w:color w:val="FF0000"/>
                <w:sz w:val="21"/>
                <w:lang w:eastAsia="zh-CN"/>
              </w:rPr>
              <w:t>1</w:t>
            </w:r>
            <w:r w:rsidRPr="00C6463B">
              <w:rPr>
                <w:color w:val="FF0000"/>
                <w:sz w:val="21"/>
                <w:lang w:eastAsia="zh-CN"/>
              </w:rPr>
              <w:t>00</w:t>
            </w:r>
          </w:p>
        </w:tc>
        <w:tc>
          <w:tcPr>
            <w:tcW w:w="767" w:type="dxa"/>
            <w:vAlign w:val="center"/>
          </w:tcPr>
          <w:p w14:paraId="545AE0EF" w14:textId="5C96293B" w:rsidR="00FF68FC" w:rsidRPr="00C6463B" w:rsidRDefault="00FF68FC" w:rsidP="00FF68FC">
            <w:pPr>
              <w:pStyle w:val="affffffffffffd"/>
              <w:rPr>
                <w:color w:val="FF0000"/>
                <w:sz w:val="21"/>
                <w:lang w:eastAsia="zh-CN"/>
              </w:rPr>
            </w:pPr>
            <w:r w:rsidRPr="00C6463B">
              <w:rPr>
                <w:rFonts w:hint="eastAsia"/>
                <w:color w:val="FF0000"/>
                <w:sz w:val="21"/>
                <w:lang w:eastAsia="zh-CN"/>
              </w:rPr>
              <w:t>1</w:t>
            </w:r>
            <w:r w:rsidRPr="00C6463B">
              <w:rPr>
                <w:color w:val="FF0000"/>
                <w:sz w:val="21"/>
                <w:lang w:eastAsia="zh-CN"/>
              </w:rPr>
              <w:t>0</w:t>
            </w:r>
          </w:p>
        </w:tc>
        <w:tc>
          <w:tcPr>
            <w:tcW w:w="767" w:type="dxa"/>
            <w:vAlign w:val="center"/>
          </w:tcPr>
          <w:p w14:paraId="3D7407F7" w14:textId="53943D1F" w:rsidR="00FF68FC" w:rsidRPr="00C6463B" w:rsidRDefault="00FF68FC" w:rsidP="00FF68FC">
            <w:pPr>
              <w:pStyle w:val="affffffffffffd"/>
              <w:rPr>
                <w:color w:val="FF0000"/>
                <w:sz w:val="21"/>
                <w:lang w:eastAsia="zh-CN"/>
              </w:rPr>
            </w:pPr>
            <w:r w:rsidRPr="00C6463B">
              <w:rPr>
                <w:rFonts w:hint="eastAsia"/>
                <w:color w:val="FF0000"/>
                <w:sz w:val="21"/>
                <w:lang w:eastAsia="zh-CN"/>
              </w:rPr>
              <w:t>7</w:t>
            </w:r>
            <w:r w:rsidRPr="00C6463B">
              <w:rPr>
                <w:color w:val="FF0000"/>
                <w:sz w:val="21"/>
                <w:lang w:eastAsia="zh-CN"/>
              </w:rPr>
              <w:t>0</w:t>
            </w:r>
          </w:p>
        </w:tc>
        <w:tc>
          <w:tcPr>
            <w:tcW w:w="767" w:type="dxa"/>
            <w:vAlign w:val="center"/>
          </w:tcPr>
          <w:p w14:paraId="27627216" w14:textId="1D791632" w:rsidR="00FF68FC" w:rsidRPr="00C6463B" w:rsidRDefault="00FF68FC" w:rsidP="00FF68FC">
            <w:pPr>
              <w:pStyle w:val="affffffffffffd"/>
              <w:rPr>
                <w:color w:val="FF0000"/>
                <w:sz w:val="21"/>
                <w:lang w:eastAsia="zh-CN"/>
              </w:rPr>
            </w:pPr>
            <w:r w:rsidRPr="00C6463B">
              <w:rPr>
                <w:rFonts w:hint="eastAsia"/>
                <w:color w:val="FF0000"/>
                <w:sz w:val="21"/>
                <w:lang w:eastAsia="zh-CN"/>
              </w:rPr>
              <w:t>4</w:t>
            </w:r>
          </w:p>
        </w:tc>
        <w:tc>
          <w:tcPr>
            <w:tcW w:w="767" w:type="dxa"/>
            <w:vAlign w:val="center"/>
          </w:tcPr>
          <w:p w14:paraId="06BF8A4A" w14:textId="676451F8" w:rsidR="00FF68FC" w:rsidRPr="00C6463B" w:rsidRDefault="00FF68FC" w:rsidP="00FF68FC">
            <w:pPr>
              <w:pStyle w:val="affffffffffffd"/>
              <w:rPr>
                <w:color w:val="FF0000"/>
                <w:sz w:val="21"/>
                <w:lang w:eastAsia="zh-CN"/>
              </w:rPr>
            </w:pPr>
            <w:r w:rsidRPr="00C6463B">
              <w:rPr>
                <w:rFonts w:hint="eastAsia"/>
                <w:color w:val="FF0000"/>
                <w:sz w:val="21"/>
                <w:lang w:eastAsia="zh-CN"/>
              </w:rPr>
              <w:t>3</w:t>
            </w:r>
            <w:r w:rsidRPr="00C6463B">
              <w:rPr>
                <w:color w:val="FF0000"/>
                <w:sz w:val="21"/>
                <w:lang w:eastAsia="zh-CN"/>
              </w:rPr>
              <w:t>00</w:t>
            </w:r>
          </w:p>
        </w:tc>
        <w:tc>
          <w:tcPr>
            <w:tcW w:w="767" w:type="dxa"/>
            <w:vAlign w:val="center"/>
          </w:tcPr>
          <w:p w14:paraId="016473DB" w14:textId="167805D3" w:rsidR="00FF68FC" w:rsidRPr="00C6463B" w:rsidRDefault="00FF68FC" w:rsidP="00FF68FC">
            <w:pPr>
              <w:pStyle w:val="affffffffffffd"/>
              <w:rPr>
                <w:color w:val="FF0000"/>
                <w:sz w:val="21"/>
                <w:lang w:eastAsia="zh-CN"/>
              </w:rPr>
            </w:pPr>
            <w:r w:rsidRPr="00C6463B">
              <w:rPr>
                <w:rFonts w:hint="eastAsia"/>
                <w:color w:val="FF0000"/>
                <w:sz w:val="21"/>
                <w:lang w:eastAsia="zh-CN"/>
              </w:rPr>
              <w:t>/</w:t>
            </w:r>
          </w:p>
        </w:tc>
      </w:tr>
      <w:tr w:rsidR="00FF68FC" w:rsidRPr="00C6463B" w14:paraId="6A2F5647" w14:textId="05BD45F8" w:rsidTr="00AA553E">
        <w:tc>
          <w:tcPr>
            <w:tcW w:w="908" w:type="dxa"/>
            <w:vAlign w:val="center"/>
          </w:tcPr>
          <w:p w14:paraId="27FD2034" w14:textId="6ED2F249" w:rsidR="00FF68FC" w:rsidRPr="00C6463B" w:rsidRDefault="00FF68FC" w:rsidP="00FF68FC">
            <w:pPr>
              <w:pStyle w:val="affffffffffffd"/>
              <w:rPr>
                <w:color w:val="FF0000"/>
                <w:sz w:val="21"/>
              </w:rPr>
            </w:pPr>
            <w:r w:rsidRPr="00C6463B">
              <w:rPr>
                <w:color w:val="FF0000"/>
                <w:sz w:val="21"/>
                <w:lang w:eastAsia="zh-CN"/>
              </w:rPr>
              <w:t>镀铜废水</w:t>
            </w:r>
          </w:p>
        </w:tc>
        <w:tc>
          <w:tcPr>
            <w:tcW w:w="850" w:type="dxa"/>
            <w:vAlign w:val="center"/>
          </w:tcPr>
          <w:p w14:paraId="34C943D5" w14:textId="0BEADC25" w:rsidR="00FF68FC" w:rsidRPr="00C6463B" w:rsidRDefault="00FF68FC" w:rsidP="00FF68FC">
            <w:pPr>
              <w:pStyle w:val="affffffffffffd"/>
              <w:rPr>
                <w:color w:val="FF0000"/>
                <w:sz w:val="21"/>
                <w:lang w:eastAsia="zh-CN"/>
              </w:rPr>
            </w:pPr>
            <w:r w:rsidRPr="00C6463B">
              <w:rPr>
                <w:color w:val="FF0000"/>
                <w:sz w:val="21"/>
                <w:lang w:eastAsia="zh-CN"/>
              </w:rPr>
              <w:t>724.68</w:t>
            </w:r>
          </w:p>
        </w:tc>
        <w:tc>
          <w:tcPr>
            <w:tcW w:w="542" w:type="dxa"/>
            <w:vAlign w:val="center"/>
          </w:tcPr>
          <w:p w14:paraId="283C0D29" w14:textId="07C0A31A" w:rsidR="00FF68FC" w:rsidRPr="00C6463B" w:rsidRDefault="00FF68FC" w:rsidP="00FF68FC">
            <w:pPr>
              <w:pStyle w:val="affffffffffffd"/>
              <w:rPr>
                <w:color w:val="FF0000"/>
                <w:sz w:val="21"/>
                <w:lang w:eastAsia="zh-CN"/>
              </w:rPr>
            </w:pPr>
            <w:r w:rsidRPr="00C6463B">
              <w:rPr>
                <w:rFonts w:hint="eastAsia"/>
                <w:color w:val="FF0000"/>
                <w:sz w:val="21"/>
                <w:lang w:eastAsia="zh-CN"/>
              </w:rPr>
              <w:t>2~</w:t>
            </w:r>
            <w:r w:rsidRPr="00C6463B">
              <w:rPr>
                <w:color w:val="FF0000"/>
                <w:sz w:val="21"/>
                <w:lang w:eastAsia="zh-CN"/>
              </w:rPr>
              <w:t>3</w:t>
            </w:r>
          </w:p>
        </w:tc>
        <w:tc>
          <w:tcPr>
            <w:tcW w:w="767" w:type="dxa"/>
            <w:vAlign w:val="center"/>
          </w:tcPr>
          <w:p w14:paraId="22D19C03" w14:textId="5230647A" w:rsidR="00FF68FC" w:rsidRPr="00C6463B" w:rsidRDefault="00FF68FC" w:rsidP="00FF68FC">
            <w:pPr>
              <w:pStyle w:val="affffffffffffd"/>
              <w:rPr>
                <w:color w:val="FF0000"/>
                <w:sz w:val="21"/>
                <w:lang w:eastAsia="zh-CN"/>
              </w:rPr>
            </w:pPr>
            <w:r w:rsidRPr="00C6463B">
              <w:rPr>
                <w:rFonts w:hint="eastAsia"/>
                <w:color w:val="FF0000"/>
                <w:sz w:val="21"/>
                <w:lang w:eastAsia="zh-CN"/>
              </w:rPr>
              <w:t>6</w:t>
            </w:r>
            <w:r w:rsidRPr="00C6463B">
              <w:rPr>
                <w:color w:val="FF0000"/>
                <w:sz w:val="21"/>
                <w:lang w:eastAsia="zh-CN"/>
              </w:rPr>
              <w:t>0</w:t>
            </w:r>
          </w:p>
        </w:tc>
        <w:tc>
          <w:tcPr>
            <w:tcW w:w="767" w:type="dxa"/>
            <w:vAlign w:val="center"/>
          </w:tcPr>
          <w:p w14:paraId="5E5AE8D1" w14:textId="7091A7F6" w:rsidR="00FF68FC" w:rsidRPr="00C6463B" w:rsidRDefault="00FF68FC" w:rsidP="00FF68FC">
            <w:pPr>
              <w:pStyle w:val="affffffffffffd"/>
              <w:rPr>
                <w:color w:val="FF0000"/>
                <w:sz w:val="21"/>
                <w:lang w:eastAsia="zh-CN"/>
              </w:rPr>
            </w:pPr>
            <w:r w:rsidRPr="00C6463B">
              <w:rPr>
                <w:rFonts w:hint="eastAsia"/>
                <w:color w:val="FF0000"/>
                <w:sz w:val="21"/>
                <w:lang w:eastAsia="zh-CN"/>
              </w:rPr>
              <w:t>/</w:t>
            </w:r>
          </w:p>
        </w:tc>
        <w:tc>
          <w:tcPr>
            <w:tcW w:w="767" w:type="dxa"/>
            <w:vAlign w:val="center"/>
          </w:tcPr>
          <w:p w14:paraId="60A28FF0" w14:textId="674A940F" w:rsidR="00FF68FC" w:rsidRPr="00C6463B" w:rsidRDefault="00FF68FC" w:rsidP="00FF68FC">
            <w:pPr>
              <w:pStyle w:val="affffffffffffd"/>
              <w:rPr>
                <w:color w:val="FF0000"/>
                <w:sz w:val="21"/>
                <w:lang w:eastAsia="zh-CN"/>
              </w:rPr>
            </w:pPr>
            <w:r w:rsidRPr="00C6463B">
              <w:rPr>
                <w:rFonts w:hint="eastAsia"/>
                <w:color w:val="FF0000"/>
                <w:sz w:val="21"/>
                <w:lang w:eastAsia="zh-CN"/>
              </w:rPr>
              <w:t>/</w:t>
            </w:r>
          </w:p>
        </w:tc>
        <w:tc>
          <w:tcPr>
            <w:tcW w:w="767" w:type="dxa"/>
            <w:vAlign w:val="center"/>
          </w:tcPr>
          <w:p w14:paraId="5778C73F" w14:textId="4577AAE3" w:rsidR="00FF68FC" w:rsidRPr="00C6463B" w:rsidRDefault="00FF68FC" w:rsidP="00FF68FC">
            <w:pPr>
              <w:pStyle w:val="affffffffffffd"/>
              <w:rPr>
                <w:color w:val="FF0000"/>
                <w:sz w:val="21"/>
                <w:lang w:eastAsia="zh-CN"/>
              </w:rPr>
            </w:pPr>
            <w:r w:rsidRPr="00C6463B">
              <w:rPr>
                <w:rFonts w:hint="eastAsia"/>
                <w:color w:val="FF0000"/>
                <w:sz w:val="21"/>
                <w:lang w:eastAsia="zh-CN"/>
              </w:rPr>
              <w:t>/</w:t>
            </w:r>
          </w:p>
        </w:tc>
        <w:tc>
          <w:tcPr>
            <w:tcW w:w="767" w:type="dxa"/>
            <w:vAlign w:val="center"/>
          </w:tcPr>
          <w:p w14:paraId="4F80ACA7" w14:textId="28C90AAD" w:rsidR="00FF68FC" w:rsidRPr="00C6463B" w:rsidRDefault="00FF68FC" w:rsidP="00FF68FC">
            <w:pPr>
              <w:pStyle w:val="affffffffffffd"/>
              <w:rPr>
                <w:color w:val="FF0000"/>
                <w:sz w:val="21"/>
                <w:lang w:eastAsia="zh-CN"/>
              </w:rPr>
            </w:pPr>
            <w:r w:rsidRPr="00C6463B">
              <w:rPr>
                <w:rFonts w:hint="eastAsia"/>
                <w:color w:val="FF0000"/>
                <w:sz w:val="21"/>
                <w:lang w:eastAsia="zh-CN"/>
              </w:rPr>
              <w:t>/</w:t>
            </w:r>
          </w:p>
        </w:tc>
        <w:tc>
          <w:tcPr>
            <w:tcW w:w="767" w:type="dxa"/>
            <w:vAlign w:val="center"/>
          </w:tcPr>
          <w:p w14:paraId="166C6AAC" w14:textId="1D2D4F8A" w:rsidR="00FF68FC" w:rsidRPr="00C6463B" w:rsidRDefault="00FF68FC" w:rsidP="00FF68FC">
            <w:pPr>
              <w:pStyle w:val="affffffffffffd"/>
              <w:rPr>
                <w:color w:val="FF0000"/>
                <w:sz w:val="21"/>
                <w:lang w:eastAsia="zh-CN"/>
              </w:rPr>
            </w:pPr>
            <w:r w:rsidRPr="00C6463B">
              <w:rPr>
                <w:rFonts w:hint="eastAsia"/>
                <w:color w:val="FF0000"/>
                <w:sz w:val="21"/>
                <w:lang w:eastAsia="zh-CN"/>
              </w:rPr>
              <w:t>/</w:t>
            </w:r>
          </w:p>
        </w:tc>
        <w:tc>
          <w:tcPr>
            <w:tcW w:w="767" w:type="dxa"/>
            <w:vAlign w:val="center"/>
          </w:tcPr>
          <w:p w14:paraId="58450074" w14:textId="3C11227C" w:rsidR="00FF68FC" w:rsidRPr="00C6463B" w:rsidRDefault="00FF68FC" w:rsidP="00FF68FC">
            <w:pPr>
              <w:pStyle w:val="affffffffffffd"/>
              <w:rPr>
                <w:color w:val="FF0000"/>
                <w:sz w:val="21"/>
                <w:lang w:eastAsia="zh-CN"/>
              </w:rPr>
            </w:pPr>
            <w:r w:rsidRPr="00C6463B">
              <w:rPr>
                <w:rFonts w:hint="eastAsia"/>
                <w:color w:val="FF0000"/>
                <w:sz w:val="21"/>
                <w:lang w:eastAsia="zh-CN"/>
              </w:rPr>
              <w:t>/</w:t>
            </w:r>
          </w:p>
        </w:tc>
        <w:tc>
          <w:tcPr>
            <w:tcW w:w="767" w:type="dxa"/>
            <w:vAlign w:val="center"/>
          </w:tcPr>
          <w:p w14:paraId="4931F16B" w14:textId="4CFD03D4" w:rsidR="00FF68FC" w:rsidRPr="00C6463B" w:rsidRDefault="00FF68FC" w:rsidP="00FF68FC">
            <w:pPr>
              <w:pStyle w:val="affffffffffffd"/>
              <w:rPr>
                <w:color w:val="FF0000"/>
                <w:sz w:val="21"/>
                <w:lang w:eastAsia="zh-CN"/>
              </w:rPr>
            </w:pPr>
            <w:r w:rsidRPr="00C6463B">
              <w:rPr>
                <w:color w:val="FF0000"/>
                <w:sz w:val="21"/>
                <w:lang w:eastAsia="zh-CN"/>
              </w:rPr>
              <w:t>755</w:t>
            </w:r>
          </w:p>
        </w:tc>
      </w:tr>
      <w:tr w:rsidR="00FF68FC" w:rsidRPr="00C6463B" w14:paraId="4C2EE0CD" w14:textId="1C076F4C" w:rsidTr="00AA553E">
        <w:tc>
          <w:tcPr>
            <w:tcW w:w="908" w:type="dxa"/>
            <w:vAlign w:val="center"/>
          </w:tcPr>
          <w:p w14:paraId="350DD077" w14:textId="2DA5BC61" w:rsidR="00FF68FC" w:rsidRPr="00C6463B" w:rsidRDefault="00FF68FC" w:rsidP="00FF68FC">
            <w:pPr>
              <w:pStyle w:val="affffffffffffd"/>
              <w:rPr>
                <w:color w:val="FF0000"/>
                <w:sz w:val="21"/>
              </w:rPr>
            </w:pPr>
            <w:r w:rsidRPr="00C6463B">
              <w:rPr>
                <w:color w:val="FF0000"/>
                <w:sz w:val="21"/>
                <w:lang w:eastAsia="zh-CN"/>
              </w:rPr>
              <w:t>镀铜后水洗废水</w:t>
            </w:r>
          </w:p>
        </w:tc>
        <w:tc>
          <w:tcPr>
            <w:tcW w:w="850" w:type="dxa"/>
            <w:vAlign w:val="center"/>
          </w:tcPr>
          <w:p w14:paraId="6E032391" w14:textId="131776DB" w:rsidR="00FF68FC" w:rsidRPr="00C6463B" w:rsidRDefault="00FF68FC" w:rsidP="00FF68FC">
            <w:pPr>
              <w:pStyle w:val="affffffffffffd"/>
              <w:rPr>
                <w:color w:val="FF0000"/>
                <w:sz w:val="21"/>
                <w:lang w:eastAsia="zh-CN"/>
              </w:rPr>
            </w:pPr>
            <w:r w:rsidRPr="00C6463B">
              <w:rPr>
                <w:rFonts w:hint="eastAsia"/>
                <w:color w:val="FF0000"/>
                <w:sz w:val="21"/>
                <w:lang w:eastAsia="zh-CN"/>
              </w:rPr>
              <w:t>3</w:t>
            </w:r>
            <w:r w:rsidRPr="00C6463B">
              <w:rPr>
                <w:color w:val="FF0000"/>
                <w:sz w:val="21"/>
                <w:lang w:eastAsia="zh-CN"/>
              </w:rPr>
              <w:t>6298.889</w:t>
            </w:r>
          </w:p>
        </w:tc>
        <w:tc>
          <w:tcPr>
            <w:tcW w:w="542" w:type="dxa"/>
            <w:vAlign w:val="center"/>
          </w:tcPr>
          <w:p w14:paraId="097876AD" w14:textId="187FC3AF" w:rsidR="00FF68FC" w:rsidRPr="00C6463B" w:rsidRDefault="00FF68FC" w:rsidP="00FF68FC">
            <w:pPr>
              <w:pStyle w:val="affffffffffffd"/>
              <w:rPr>
                <w:color w:val="FF0000"/>
                <w:sz w:val="21"/>
                <w:lang w:eastAsia="zh-CN"/>
              </w:rPr>
            </w:pPr>
            <w:r w:rsidRPr="00C6463B">
              <w:rPr>
                <w:rFonts w:hint="eastAsia"/>
                <w:color w:val="FF0000"/>
                <w:sz w:val="21"/>
                <w:lang w:eastAsia="zh-CN"/>
              </w:rPr>
              <w:t>4~</w:t>
            </w:r>
            <w:r w:rsidRPr="00C6463B">
              <w:rPr>
                <w:color w:val="FF0000"/>
                <w:sz w:val="21"/>
                <w:lang w:eastAsia="zh-CN"/>
              </w:rPr>
              <w:t>6</w:t>
            </w:r>
          </w:p>
        </w:tc>
        <w:tc>
          <w:tcPr>
            <w:tcW w:w="767" w:type="dxa"/>
            <w:vAlign w:val="center"/>
          </w:tcPr>
          <w:p w14:paraId="6D6D8E35" w14:textId="4ACD8239" w:rsidR="00FF68FC" w:rsidRPr="00C6463B" w:rsidRDefault="00FF68FC" w:rsidP="00FF68FC">
            <w:pPr>
              <w:pStyle w:val="affffffffffffd"/>
              <w:rPr>
                <w:color w:val="FF0000"/>
                <w:sz w:val="21"/>
                <w:lang w:eastAsia="zh-CN"/>
              </w:rPr>
            </w:pPr>
            <w:r w:rsidRPr="00C6463B">
              <w:rPr>
                <w:rFonts w:hint="eastAsia"/>
                <w:color w:val="FF0000"/>
                <w:sz w:val="21"/>
                <w:lang w:eastAsia="zh-CN"/>
              </w:rPr>
              <w:t>2</w:t>
            </w:r>
            <w:r w:rsidRPr="00C6463B">
              <w:rPr>
                <w:color w:val="FF0000"/>
                <w:sz w:val="21"/>
                <w:lang w:eastAsia="zh-CN"/>
              </w:rPr>
              <w:t>00</w:t>
            </w:r>
          </w:p>
        </w:tc>
        <w:tc>
          <w:tcPr>
            <w:tcW w:w="767" w:type="dxa"/>
            <w:vAlign w:val="center"/>
          </w:tcPr>
          <w:p w14:paraId="1EF56C69" w14:textId="11FA2830" w:rsidR="00FF68FC" w:rsidRPr="00C6463B" w:rsidRDefault="00FF68FC" w:rsidP="00FF68FC">
            <w:pPr>
              <w:pStyle w:val="affffffffffffd"/>
              <w:rPr>
                <w:color w:val="FF0000"/>
                <w:sz w:val="21"/>
                <w:lang w:eastAsia="zh-CN"/>
              </w:rPr>
            </w:pPr>
            <w:r w:rsidRPr="00C6463B">
              <w:rPr>
                <w:rFonts w:hint="eastAsia"/>
                <w:color w:val="FF0000"/>
                <w:sz w:val="21"/>
                <w:lang w:eastAsia="zh-CN"/>
              </w:rPr>
              <w:t>8</w:t>
            </w:r>
            <w:r w:rsidRPr="00C6463B">
              <w:rPr>
                <w:color w:val="FF0000"/>
                <w:sz w:val="21"/>
                <w:lang w:eastAsia="zh-CN"/>
              </w:rPr>
              <w:t>0</w:t>
            </w:r>
          </w:p>
        </w:tc>
        <w:tc>
          <w:tcPr>
            <w:tcW w:w="767" w:type="dxa"/>
            <w:vAlign w:val="center"/>
          </w:tcPr>
          <w:p w14:paraId="484CB403" w14:textId="0C77C48F" w:rsidR="00FF68FC" w:rsidRPr="00C6463B" w:rsidRDefault="00FF68FC" w:rsidP="00FF68FC">
            <w:pPr>
              <w:pStyle w:val="affffffffffffd"/>
              <w:rPr>
                <w:color w:val="FF0000"/>
                <w:sz w:val="21"/>
                <w:lang w:eastAsia="zh-CN"/>
              </w:rPr>
            </w:pPr>
            <w:r w:rsidRPr="00C6463B">
              <w:rPr>
                <w:rFonts w:hint="eastAsia"/>
                <w:color w:val="FF0000"/>
                <w:sz w:val="21"/>
                <w:lang w:eastAsia="zh-CN"/>
              </w:rPr>
              <w:t>2</w:t>
            </w:r>
            <w:r w:rsidRPr="00C6463B">
              <w:rPr>
                <w:color w:val="FF0000"/>
                <w:sz w:val="21"/>
                <w:lang w:eastAsia="zh-CN"/>
              </w:rPr>
              <w:t>0</w:t>
            </w:r>
          </w:p>
        </w:tc>
        <w:tc>
          <w:tcPr>
            <w:tcW w:w="767" w:type="dxa"/>
            <w:vAlign w:val="center"/>
          </w:tcPr>
          <w:p w14:paraId="41A2B5F3" w14:textId="7ACF7520" w:rsidR="00FF68FC" w:rsidRPr="00C6463B" w:rsidRDefault="00FF68FC" w:rsidP="00FF68FC">
            <w:pPr>
              <w:pStyle w:val="affffffffffffd"/>
              <w:rPr>
                <w:color w:val="FF0000"/>
                <w:sz w:val="21"/>
                <w:lang w:eastAsia="zh-CN"/>
              </w:rPr>
            </w:pPr>
            <w:r w:rsidRPr="00C6463B">
              <w:rPr>
                <w:rFonts w:hint="eastAsia"/>
                <w:color w:val="FF0000"/>
                <w:sz w:val="21"/>
                <w:lang w:eastAsia="zh-CN"/>
              </w:rPr>
              <w:t>1</w:t>
            </w:r>
            <w:r w:rsidRPr="00C6463B">
              <w:rPr>
                <w:color w:val="FF0000"/>
                <w:sz w:val="21"/>
                <w:lang w:eastAsia="zh-CN"/>
              </w:rPr>
              <w:t>0</w:t>
            </w:r>
          </w:p>
        </w:tc>
        <w:tc>
          <w:tcPr>
            <w:tcW w:w="767" w:type="dxa"/>
            <w:vAlign w:val="center"/>
          </w:tcPr>
          <w:p w14:paraId="1A2B0378" w14:textId="768D6CCF" w:rsidR="00FF68FC" w:rsidRPr="00C6463B" w:rsidRDefault="00FF68FC" w:rsidP="00FF68FC">
            <w:pPr>
              <w:pStyle w:val="affffffffffffd"/>
              <w:rPr>
                <w:color w:val="FF0000"/>
                <w:sz w:val="21"/>
                <w:lang w:eastAsia="zh-CN"/>
              </w:rPr>
            </w:pPr>
            <w:r w:rsidRPr="00C6463B">
              <w:rPr>
                <w:rFonts w:hint="eastAsia"/>
                <w:color w:val="FF0000"/>
                <w:sz w:val="21"/>
                <w:lang w:eastAsia="zh-CN"/>
              </w:rPr>
              <w:t>2</w:t>
            </w:r>
            <w:r w:rsidRPr="00C6463B">
              <w:rPr>
                <w:color w:val="FF0000"/>
                <w:sz w:val="21"/>
                <w:lang w:eastAsia="zh-CN"/>
              </w:rPr>
              <w:t>0</w:t>
            </w:r>
          </w:p>
        </w:tc>
        <w:tc>
          <w:tcPr>
            <w:tcW w:w="767" w:type="dxa"/>
            <w:vAlign w:val="center"/>
          </w:tcPr>
          <w:p w14:paraId="7F30E469" w14:textId="15EE2EF6" w:rsidR="00FF68FC" w:rsidRPr="00C6463B" w:rsidRDefault="00FF68FC" w:rsidP="00FF68FC">
            <w:pPr>
              <w:pStyle w:val="affffffffffffd"/>
              <w:rPr>
                <w:color w:val="FF0000"/>
                <w:sz w:val="21"/>
                <w:lang w:eastAsia="zh-CN"/>
              </w:rPr>
            </w:pPr>
            <w:r w:rsidRPr="00C6463B">
              <w:rPr>
                <w:rFonts w:hint="eastAsia"/>
                <w:color w:val="FF0000"/>
                <w:sz w:val="21"/>
                <w:lang w:eastAsia="zh-CN"/>
              </w:rPr>
              <w:t>/</w:t>
            </w:r>
          </w:p>
        </w:tc>
        <w:tc>
          <w:tcPr>
            <w:tcW w:w="767" w:type="dxa"/>
            <w:vAlign w:val="center"/>
          </w:tcPr>
          <w:p w14:paraId="11B79DD6" w14:textId="3BF0A256" w:rsidR="00FF68FC" w:rsidRPr="00C6463B" w:rsidRDefault="00FF68FC" w:rsidP="00FF68FC">
            <w:pPr>
              <w:pStyle w:val="affffffffffffd"/>
              <w:rPr>
                <w:color w:val="FF0000"/>
                <w:sz w:val="21"/>
                <w:lang w:eastAsia="zh-CN"/>
              </w:rPr>
            </w:pPr>
            <w:r w:rsidRPr="00C6463B">
              <w:rPr>
                <w:rFonts w:hint="eastAsia"/>
                <w:color w:val="FF0000"/>
                <w:sz w:val="21"/>
                <w:lang w:eastAsia="zh-CN"/>
              </w:rPr>
              <w:t>1</w:t>
            </w:r>
            <w:r w:rsidRPr="00C6463B">
              <w:rPr>
                <w:color w:val="FF0000"/>
                <w:sz w:val="21"/>
                <w:lang w:eastAsia="zh-CN"/>
              </w:rPr>
              <w:t>20</w:t>
            </w:r>
          </w:p>
        </w:tc>
        <w:tc>
          <w:tcPr>
            <w:tcW w:w="767" w:type="dxa"/>
            <w:vAlign w:val="center"/>
          </w:tcPr>
          <w:p w14:paraId="64456D88" w14:textId="5A659948" w:rsidR="00FF68FC" w:rsidRPr="00C6463B" w:rsidRDefault="00FF68FC" w:rsidP="00FF68FC">
            <w:pPr>
              <w:pStyle w:val="affffffffffffd"/>
              <w:rPr>
                <w:color w:val="FF0000"/>
                <w:sz w:val="21"/>
                <w:lang w:eastAsia="zh-CN"/>
              </w:rPr>
            </w:pPr>
            <w:r w:rsidRPr="00C6463B">
              <w:rPr>
                <w:rFonts w:hint="eastAsia"/>
                <w:color w:val="FF0000"/>
                <w:sz w:val="21"/>
                <w:lang w:eastAsia="zh-CN"/>
              </w:rPr>
              <w:t>5</w:t>
            </w:r>
            <w:r w:rsidRPr="00C6463B">
              <w:rPr>
                <w:color w:val="FF0000"/>
                <w:sz w:val="21"/>
                <w:lang w:eastAsia="zh-CN"/>
              </w:rPr>
              <w:t>0</w:t>
            </w:r>
          </w:p>
        </w:tc>
      </w:tr>
      <w:tr w:rsidR="00FF68FC" w:rsidRPr="00C6463B" w14:paraId="383E1021" w14:textId="5687D9B7" w:rsidTr="00AA553E">
        <w:tc>
          <w:tcPr>
            <w:tcW w:w="908" w:type="dxa"/>
            <w:vAlign w:val="center"/>
          </w:tcPr>
          <w:p w14:paraId="3D72EBF1" w14:textId="4A389168" w:rsidR="00FF68FC" w:rsidRPr="00C6463B" w:rsidRDefault="00FF68FC" w:rsidP="00FF68FC">
            <w:pPr>
              <w:pStyle w:val="affffffffffffd"/>
              <w:rPr>
                <w:color w:val="FF0000"/>
                <w:sz w:val="21"/>
              </w:rPr>
            </w:pPr>
            <w:r w:rsidRPr="00C6463B">
              <w:rPr>
                <w:color w:val="FF0000"/>
                <w:sz w:val="21"/>
                <w:lang w:eastAsia="zh-CN"/>
              </w:rPr>
              <w:t>酸雾喷淋塔废水</w:t>
            </w:r>
          </w:p>
        </w:tc>
        <w:tc>
          <w:tcPr>
            <w:tcW w:w="850" w:type="dxa"/>
            <w:vAlign w:val="center"/>
          </w:tcPr>
          <w:p w14:paraId="7CD263B9" w14:textId="1C3EAC10" w:rsidR="00FF68FC" w:rsidRPr="00C6463B" w:rsidRDefault="00FF68FC" w:rsidP="00FF68FC">
            <w:pPr>
              <w:pStyle w:val="affffffffffffd"/>
              <w:rPr>
                <w:color w:val="FF0000"/>
                <w:sz w:val="21"/>
                <w:lang w:eastAsia="zh-CN"/>
              </w:rPr>
            </w:pPr>
            <w:r w:rsidRPr="00C6463B">
              <w:rPr>
                <w:rFonts w:hint="eastAsia"/>
                <w:color w:val="FF0000"/>
                <w:sz w:val="21"/>
                <w:lang w:eastAsia="zh-CN"/>
              </w:rPr>
              <w:t>5</w:t>
            </w:r>
            <w:r w:rsidRPr="00C6463B">
              <w:rPr>
                <w:color w:val="FF0000"/>
                <w:sz w:val="21"/>
                <w:lang w:eastAsia="zh-CN"/>
              </w:rPr>
              <w:t>3</w:t>
            </w:r>
          </w:p>
        </w:tc>
        <w:tc>
          <w:tcPr>
            <w:tcW w:w="542" w:type="dxa"/>
            <w:vAlign w:val="center"/>
          </w:tcPr>
          <w:p w14:paraId="2E48B4FB" w14:textId="76DF227F" w:rsidR="00FF68FC" w:rsidRPr="00C6463B" w:rsidRDefault="00FF68FC" w:rsidP="00FF68FC">
            <w:pPr>
              <w:pStyle w:val="affffffffffffd"/>
              <w:rPr>
                <w:color w:val="FF0000"/>
                <w:sz w:val="21"/>
                <w:lang w:eastAsia="zh-CN"/>
              </w:rPr>
            </w:pPr>
            <w:r w:rsidRPr="00C6463B">
              <w:rPr>
                <w:rFonts w:hint="eastAsia"/>
                <w:color w:val="FF0000"/>
                <w:sz w:val="21"/>
                <w:lang w:eastAsia="zh-CN"/>
              </w:rPr>
              <w:t>8~</w:t>
            </w:r>
            <w:r w:rsidRPr="00C6463B">
              <w:rPr>
                <w:color w:val="FF0000"/>
                <w:sz w:val="21"/>
                <w:lang w:eastAsia="zh-CN"/>
              </w:rPr>
              <w:t>10</w:t>
            </w:r>
          </w:p>
        </w:tc>
        <w:tc>
          <w:tcPr>
            <w:tcW w:w="767" w:type="dxa"/>
            <w:vAlign w:val="center"/>
          </w:tcPr>
          <w:p w14:paraId="3653D5EE" w14:textId="239D935C" w:rsidR="00FF68FC" w:rsidRPr="00C6463B" w:rsidRDefault="00FF68FC" w:rsidP="00FF68FC">
            <w:pPr>
              <w:pStyle w:val="affffffffffffd"/>
              <w:rPr>
                <w:color w:val="FF0000"/>
                <w:sz w:val="21"/>
                <w:lang w:eastAsia="zh-CN"/>
              </w:rPr>
            </w:pPr>
            <w:r w:rsidRPr="00C6463B">
              <w:rPr>
                <w:rFonts w:hint="eastAsia"/>
                <w:color w:val="FF0000"/>
                <w:sz w:val="21"/>
                <w:lang w:eastAsia="zh-CN"/>
              </w:rPr>
              <w:t>6</w:t>
            </w:r>
            <w:r w:rsidRPr="00C6463B">
              <w:rPr>
                <w:color w:val="FF0000"/>
                <w:sz w:val="21"/>
                <w:lang w:eastAsia="zh-CN"/>
              </w:rPr>
              <w:t>00</w:t>
            </w:r>
          </w:p>
        </w:tc>
        <w:tc>
          <w:tcPr>
            <w:tcW w:w="767" w:type="dxa"/>
            <w:vAlign w:val="center"/>
          </w:tcPr>
          <w:p w14:paraId="4942CFA5" w14:textId="5BFCDA26" w:rsidR="00FF68FC" w:rsidRPr="00C6463B" w:rsidRDefault="00FF68FC" w:rsidP="00FF68FC">
            <w:pPr>
              <w:pStyle w:val="affffffffffffd"/>
              <w:rPr>
                <w:color w:val="FF0000"/>
                <w:sz w:val="21"/>
                <w:lang w:eastAsia="zh-CN"/>
              </w:rPr>
            </w:pPr>
            <w:r w:rsidRPr="00C6463B">
              <w:rPr>
                <w:rFonts w:hint="eastAsia"/>
                <w:color w:val="FF0000"/>
                <w:sz w:val="21"/>
                <w:lang w:eastAsia="zh-CN"/>
              </w:rPr>
              <w:t>2</w:t>
            </w:r>
            <w:r w:rsidRPr="00C6463B">
              <w:rPr>
                <w:color w:val="FF0000"/>
                <w:sz w:val="21"/>
                <w:lang w:eastAsia="zh-CN"/>
              </w:rPr>
              <w:t>00</w:t>
            </w:r>
          </w:p>
        </w:tc>
        <w:tc>
          <w:tcPr>
            <w:tcW w:w="767" w:type="dxa"/>
            <w:vAlign w:val="center"/>
          </w:tcPr>
          <w:p w14:paraId="2324D206" w14:textId="3DA6F87E" w:rsidR="00FF68FC" w:rsidRPr="00C6463B" w:rsidRDefault="00FF68FC" w:rsidP="00FF68FC">
            <w:pPr>
              <w:pStyle w:val="affffffffffffd"/>
              <w:rPr>
                <w:color w:val="FF0000"/>
                <w:sz w:val="21"/>
                <w:lang w:eastAsia="zh-CN"/>
              </w:rPr>
            </w:pPr>
            <w:r w:rsidRPr="00C6463B">
              <w:rPr>
                <w:rFonts w:hint="eastAsia"/>
                <w:color w:val="FF0000"/>
                <w:sz w:val="21"/>
                <w:lang w:eastAsia="zh-CN"/>
              </w:rPr>
              <w:t>/</w:t>
            </w:r>
          </w:p>
        </w:tc>
        <w:tc>
          <w:tcPr>
            <w:tcW w:w="767" w:type="dxa"/>
            <w:vAlign w:val="center"/>
          </w:tcPr>
          <w:p w14:paraId="5699E4EE" w14:textId="61D471BD" w:rsidR="00FF68FC" w:rsidRPr="00C6463B" w:rsidRDefault="00FF68FC" w:rsidP="00FF68FC">
            <w:pPr>
              <w:pStyle w:val="affffffffffffd"/>
              <w:rPr>
                <w:color w:val="FF0000"/>
                <w:sz w:val="21"/>
                <w:lang w:eastAsia="zh-CN"/>
              </w:rPr>
            </w:pPr>
            <w:r w:rsidRPr="00C6463B">
              <w:rPr>
                <w:rFonts w:hint="eastAsia"/>
                <w:color w:val="FF0000"/>
                <w:sz w:val="21"/>
                <w:lang w:eastAsia="zh-CN"/>
              </w:rPr>
              <w:t>/</w:t>
            </w:r>
          </w:p>
        </w:tc>
        <w:tc>
          <w:tcPr>
            <w:tcW w:w="767" w:type="dxa"/>
            <w:vAlign w:val="center"/>
          </w:tcPr>
          <w:p w14:paraId="68F05381" w14:textId="0E0FDB92" w:rsidR="00FF68FC" w:rsidRPr="00C6463B" w:rsidRDefault="00FF68FC" w:rsidP="00FF68FC">
            <w:pPr>
              <w:pStyle w:val="affffffffffffd"/>
              <w:rPr>
                <w:color w:val="FF0000"/>
                <w:sz w:val="21"/>
                <w:lang w:eastAsia="zh-CN"/>
              </w:rPr>
            </w:pPr>
            <w:r w:rsidRPr="00C6463B">
              <w:rPr>
                <w:rFonts w:hint="eastAsia"/>
                <w:color w:val="FF0000"/>
                <w:sz w:val="21"/>
                <w:lang w:eastAsia="zh-CN"/>
              </w:rPr>
              <w:t>/</w:t>
            </w:r>
          </w:p>
        </w:tc>
        <w:tc>
          <w:tcPr>
            <w:tcW w:w="767" w:type="dxa"/>
            <w:vAlign w:val="center"/>
          </w:tcPr>
          <w:p w14:paraId="66C05BEB" w14:textId="3B2C6340" w:rsidR="00FF68FC" w:rsidRPr="00C6463B" w:rsidRDefault="00FF68FC" w:rsidP="00FF68FC">
            <w:pPr>
              <w:pStyle w:val="affffffffffffd"/>
              <w:rPr>
                <w:color w:val="FF0000"/>
                <w:sz w:val="21"/>
                <w:lang w:eastAsia="zh-CN"/>
              </w:rPr>
            </w:pPr>
            <w:r w:rsidRPr="00C6463B">
              <w:rPr>
                <w:rFonts w:hint="eastAsia"/>
                <w:color w:val="FF0000"/>
                <w:sz w:val="21"/>
                <w:lang w:eastAsia="zh-CN"/>
              </w:rPr>
              <w:t>/</w:t>
            </w:r>
          </w:p>
        </w:tc>
        <w:tc>
          <w:tcPr>
            <w:tcW w:w="767" w:type="dxa"/>
            <w:vAlign w:val="center"/>
          </w:tcPr>
          <w:p w14:paraId="7C934153" w14:textId="5BCEEFFB" w:rsidR="00FF68FC" w:rsidRPr="00C6463B" w:rsidRDefault="00FF68FC" w:rsidP="00FF68FC">
            <w:pPr>
              <w:pStyle w:val="affffffffffffd"/>
              <w:rPr>
                <w:color w:val="FF0000"/>
                <w:sz w:val="21"/>
                <w:lang w:eastAsia="zh-CN"/>
              </w:rPr>
            </w:pPr>
            <w:r w:rsidRPr="00C6463B">
              <w:rPr>
                <w:color w:val="FF0000"/>
                <w:sz w:val="21"/>
                <w:lang w:eastAsia="zh-CN"/>
              </w:rPr>
              <w:t>300</w:t>
            </w:r>
          </w:p>
        </w:tc>
        <w:tc>
          <w:tcPr>
            <w:tcW w:w="767" w:type="dxa"/>
            <w:vAlign w:val="center"/>
          </w:tcPr>
          <w:p w14:paraId="34B81D1E" w14:textId="261F23AF" w:rsidR="00FF68FC" w:rsidRPr="00C6463B" w:rsidRDefault="00FF68FC" w:rsidP="00FF68FC">
            <w:pPr>
              <w:pStyle w:val="affffffffffffd"/>
              <w:rPr>
                <w:color w:val="FF0000"/>
                <w:sz w:val="21"/>
                <w:lang w:eastAsia="zh-CN"/>
              </w:rPr>
            </w:pPr>
            <w:r w:rsidRPr="00C6463B">
              <w:rPr>
                <w:rFonts w:hint="eastAsia"/>
                <w:color w:val="FF0000"/>
                <w:sz w:val="21"/>
                <w:lang w:eastAsia="zh-CN"/>
              </w:rPr>
              <w:t>/</w:t>
            </w:r>
          </w:p>
        </w:tc>
      </w:tr>
      <w:tr w:rsidR="0020577F" w:rsidRPr="00C6463B" w14:paraId="0E605BA2" w14:textId="77777777" w:rsidTr="0020577F">
        <w:tc>
          <w:tcPr>
            <w:tcW w:w="908" w:type="dxa"/>
            <w:vAlign w:val="center"/>
          </w:tcPr>
          <w:p w14:paraId="6AB4872F" w14:textId="5A9C55C3" w:rsidR="0020577F" w:rsidRPr="00C6463B" w:rsidRDefault="0020577F" w:rsidP="0020577F">
            <w:pPr>
              <w:pStyle w:val="affffffffffffd"/>
              <w:rPr>
                <w:color w:val="FF0000"/>
                <w:lang w:eastAsia="zh-CN"/>
              </w:rPr>
            </w:pPr>
            <w:r>
              <w:rPr>
                <w:rFonts w:hint="eastAsia"/>
                <w:color w:val="FF0000"/>
                <w:lang w:eastAsia="zh-CN"/>
              </w:rPr>
              <w:t>污水处理站进水</w:t>
            </w:r>
          </w:p>
        </w:tc>
        <w:tc>
          <w:tcPr>
            <w:tcW w:w="850" w:type="dxa"/>
            <w:vAlign w:val="center"/>
          </w:tcPr>
          <w:p w14:paraId="2AB2FA1B" w14:textId="79558162" w:rsidR="0020577F" w:rsidRPr="00C6463B" w:rsidRDefault="0020577F" w:rsidP="0020577F">
            <w:pPr>
              <w:pStyle w:val="affffffffffffd"/>
              <w:rPr>
                <w:color w:val="FF0000"/>
                <w:lang w:eastAsia="zh-CN"/>
              </w:rPr>
            </w:pPr>
            <w:r>
              <w:rPr>
                <w:color w:val="FF0000"/>
                <w:lang w:eastAsia="zh-CN"/>
              </w:rPr>
              <w:t>37757.689</w:t>
            </w:r>
          </w:p>
        </w:tc>
        <w:tc>
          <w:tcPr>
            <w:tcW w:w="542" w:type="dxa"/>
            <w:vAlign w:val="center"/>
          </w:tcPr>
          <w:p w14:paraId="2F31A418" w14:textId="5B4C1FF2" w:rsidR="0020577F" w:rsidRPr="00C6463B" w:rsidRDefault="0020577F" w:rsidP="0020577F">
            <w:pPr>
              <w:pStyle w:val="affffffffffffd"/>
              <w:rPr>
                <w:color w:val="FF0000"/>
                <w:lang w:eastAsia="zh-CN"/>
              </w:rPr>
            </w:pPr>
            <w:r>
              <w:rPr>
                <w:rFonts w:hint="eastAsia"/>
                <w:color w:val="FF0000"/>
                <w:lang w:eastAsia="zh-CN"/>
              </w:rPr>
              <w:t>6</w:t>
            </w:r>
            <w:r>
              <w:rPr>
                <w:color w:val="FF0000"/>
                <w:lang w:eastAsia="zh-CN"/>
              </w:rPr>
              <w:t>~9</w:t>
            </w:r>
          </w:p>
        </w:tc>
        <w:tc>
          <w:tcPr>
            <w:tcW w:w="767" w:type="dxa"/>
            <w:vAlign w:val="center"/>
          </w:tcPr>
          <w:p w14:paraId="1E70EEBC" w14:textId="7BFB20FD" w:rsidR="0020577F" w:rsidRPr="0020577F" w:rsidRDefault="0020577F" w:rsidP="0020577F">
            <w:pPr>
              <w:pStyle w:val="affffffffffffd"/>
              <w:rPr>
                <w:color w:val="FF0000"/>
                <w:sz w:val="21"/>
                <w:lang w:eastAsia="zh-CN"/>
              </w:rPr>
            </w:pPr>
            <w:r w:rsidRPr="0020577F">
              <w:rPr>
                <w:rFonts w:eastAsia="等线"/>
                <w:color w:val="FF0000"/>
                <w:sz w:val="21"/>
              </w:rPr>
              <w:t>205.09</w:t>
            </w:r>
          </w:p>
        </w:tc>
        <w:tc>
          <w:tcPr>
            <w:tcW w:w="767" w:type="dxa"/>
            <w:vAlign w:val="center"/>
          </w:tcPr>
          <w:p w14:paraId="6D8356BF" w14:textId="6C2D8DEE" w:rsidR="0020577F" w:rsidRPr="0020577F" w:rsidRDefault="0020577F" w:rsidP="0020577F">
            <w:pPr>
              <w:pStyle w:val="affffffffffffd"/>
              <w:rPr>
                <w:color w:val="FF0000"/>
                <w:sz w:val="21"/>
                <w:lang w:eastAsia="zh-CN"/>
              </w:rPr>
            </w:pPr>
            <w:r w:rsidRPr="0020577F">
              <w:rPr>
                <w:rFonts w:eastAsia="等线"/>
                <w:color w:val="FF0000"/>
                <w:sz w:val="21"/>
              </w:rPr>
              <w:t>80.80</w:t>
            </w:r>
          </w:p>
        </w:tc>
        <w:tc>
          <w:tcPr>
            <w:tcW w:w="767" w:type="dxa"/>
            <w:vAlign w:val="center"/>
          </w:tcPr>
          <w:p w14:paraId="62A3BCEB" w14:textId="2AAAE5C3" w:rsidR="0020577F" w:rsidRPr="0020577F" w:rsidRDefault="0020577F" w:rsidP="0020577F">
            <w:pPr>
              <w:pStyle w:val="affffffffffffd"/>
              <w:rPr>
                <w:color w:val="FF0000"/>
                <w:sz w:val="21"/>
                <w:lang w:eastAsia="zh-CN"/>
              </w:rPr>
            </w:pPr>
            <w:r w:rsidRPr="0020577F">
              <w:rPr>
                <w:rFonts w:eastAsia="等线"/>
                <w:color w:val="FF0000"/>
                <w:sz w:val="21"/>
              </w:rPr>
              <w:t>21.03</w:t>
            </w:r>
          </w:p>
        </w:tc>
        <w:tc>
          <w:tcPr>
            <w:tcW w:w="767" w:type="dxa"/>
            <w:vAlign w:val="center"/>
          </w:tcPr>
          <w:p w14:paraId="3E9373FD" w14:textId="793D3EE1" w:rsidR="0020577F" w:rsidRPr="0020577F" w:rsidRDefault="0020577F" w:rsidP="0020577F">
            <w:pPr>
              <w:pStyle w:val="affffffffffffd"/>
              <w:rPr>
                <w:color w:val="FF0000"/>
                <w:sz w:val="21"/>
                <w:lang w:eastAsia="zh-CN"/>
              </w:rPr>
            </w:pPr>
            <w:r w:rsidRPr="0020577F">
              <w:rPr>
                <w:rFonts w:eastAsia="等线"/>
                <w:color w:val="FF0000"/>
                <w:sz w:val="21"/>
              </w:rPr>
              <w:t>9.79</w:t>
            </w:r>
          </w:p>
        </w:tc>
        <w:tc>
          <w:tcPr>
            <w:tcW w:w="767" w:type="dxa"/>
            <w:vAlign w:val="center"/>
          </w:tcPr>
          <w:p w14:paraId="39D58AFA" w14:textId="3DA24429" w:rsidR="0020577F" w:rsidRPr="0020577F" w:rsidRDefault="0020577F" w:rsidP="0020577F">
            <w:pPr>
              <w:pStyle w:val="affffffffffffd"/>
              <w:rPr>
                <w:color w:val="FF0000"/>
                <w:sz w:val="21"/>
                <w:lang w:eastAsia="zh-CN"/>
              </w:rPr>
            </w:pPr>
            <w:r w:rsidRPr="0020577F">
              <w:rPr>
                <w:rFonts w:eastAsia="等线"/>
                <w:color w:val="FF0000"/>
                <w:sz w:val="21"/>
              </w:rPr>
              <w:t>20.49</w:t>
            </w:r>
          </w:p>
        </w:tc>
        <w:tc>
          <w:tcPr>
            <w:tcW w:w="767" w:type="dxa"/>
            <w:vAlign w:val="center"/>
          </w:tcPr>
          <w:p w14:paraId="50415908" w14:textId="151DADA4" w:rsidR="0020577F" w:rsidRPr="0020577F" w:rsidRDefault="0020577F" w:rsidP="0020577F">
            <w:pPr>
              <w:pStyle w:val="affffffffffffd"/>
              <w:rPr>
                <w:color w:val="FF0000"/>
                <w:sz w:val="21"/>
                <w:lang w:eastAsia="zh-CN"/>
              </w:rPr>
            </w:pPr>
            <w:r w:rsidRPr="0020577F">
              <w:rPr>
                <w:rFonts w:eastAsia="等线"/>
                <w:color w:val="FF0000"/>
                <w:sz w:val="21"/>
              </w:rPr>
              <w:t>0.07</w:t>
            </w:r>
          </w:p>
        </w:tc>
        <w:tc>
          <w:tcPr>
            <w:tcW w:w="767" w:type="dxa"/>
            <w:vAlign w:val="center"/>
          </w:tcPr>
          <w:p w14:paraId="76017B4B" w14:textId="2E9B30C4" w:rsidR="0020577F" w:rsidRPr="0020577F" w:rsidRDefault="0020577F" w:rsidP="0020577F">
            <w:pPr>
              <w:pStyle w:val="affffffffffffd"/>
              <w:rPr>
                <w:color w:val="FF0000"/>
                <w:sz w:val="21"/>
                <w:lang w:eastAsia="zh-CN"/>
              </w:rPr>
            </w:pPr>
            <w:r w:rsidRPr="0020577F">
              <w:rPr>
                <w:rFonts w:eastAsia="等线"/>
                <w:color w:val="FF0000"/>
                <w:sz w:val="21"/>
              </w:rPr>
              <w:t>121.20</w:t>
            </w:r>
          </w:p>
        </w:tc>
        <w:tc>
          <w:tcPr>
            <w:tcW w:w="767" w:type="dxa"/>
            <w:vAlign w:val="center"/>
          </w:tcPr>
          <w:p w14:paraId="31E3E1F6" w14:textId="12AA8DEC" w:rsidR="0020577F" w:rsidRPr="0020577F" w:rsidRDefault="0020577F" w:rsidP="0020577F">
            <w:pPr>
              <w:pStyle w:val="affffffffffffd"/>
              <w:rPr>
                <w:color w:val="FF0000"/>
                <w:sz w:val="21"/>
                <w:lang w:eastAsia="zh-CN"/>
              </w:rPr>
            </w:pPr>
            <w:r w:rsidRPr="0020577F">
              <w:rPr>
                <w:rFonts w:eastAsia="等线"/>
                <w:color w:val="FF0000"/>
                <w:sz w:val="21"/>
              </w:rPr>
              <w:t>62.56</w:t>
            </w:r>
          </w:p>
        </w:tc>
      </w:tr>
    </w:tbl>
    <w:p w14:paraId="231EA77E" w14:textId="507C0EC1" w:rsidR="00D6436B" w:rsidRPr="006952E4" w:rsidRDefault="00D6436B" w:rsidP="0080131D">
      <w:pPr>
        <w:pStyle w:val="afffffffff1"/>
        <w:ind w:firstLine="480"/>
        <w:rPr>
          <w:bCs/>
        </w:rPr>
      </w:pPr>
      <w:r w:rsidRPr="006952E4">
        <w:rPr>
          <w:rFonts w:hint="eastAsia"/>
          <w:bCs/>
        </w:rPr>
        <w:t>（</w:t>
      </w:r>
      <w:r w:rsidRPr="006952E4">
        <w:rPr>
          <w:rFonts w:hint="eastAsia"/>
          <w:bCs/>
        </w:rPr>
        <w:t>2</w:t>
      </w:r>
      <w:r w:rsidRPr="006952E4">
        <w:rPr>
          <w:rFonts w:hint="eastAsia"/>
          <w:bCs/>
        </w:rPr>
        <w:t>）生活污水</w:t>
      </w:r>
    </w:p>
    <w:p w14:paraId="6A0C4CD6" w14:textId="53D74305" w:rsidR="00EA1B06" w:rsidRPr="006952E4" w:rsidRDefault="00D6436B" w:rsidP="0080131D">
      <w:pPr>
        <w:pStyle w:val="afffffffff1"/>
        <w:ind w:firstLine="480"/>
      </w:pPr>
      <w:r w:rsidRPr="006952E4">
        <w:rPr>
          <w:rFonts w:hint="eastAsia"/>
        </w:rPr>
        <w:t>项目劳动定员</w:t>
      </w:r>
      <w:r w:rsidR="009A5CB1" w:rsidRPr="006952E4">
        <w:t>140</w:t>
      </w:r>
      <w:r w:rsidRPr="006952E4">
        <w:rPr>
          <w:rFonts w:hint="eastAsia"/>
        </w:rPr>
        <w:t>人，生活用水量按照</w:t>
      </w:r>
      <w:r w:rsidR="00BA0D69" w:rsidRPr="006952E4">
        <w:rPr>
          <w:rFonts w:hint="eastAsia"/>
        </w:rPr>
        <w:t>50</w:t>
      </w:r>
      <w:r w:rsidRPr="006952E4">
        <w:rPr>
          <w:rFonts w:hint="eastAsia"/>
        </w:rPr>
        <w:t>L/</w:t>
      </w:r>
      <w:r w:rsidRPr="006952E4">
        <w:rPr>
          <w:rFonts w:hint="eastAsia"/>
        </w:rPr>
        <w:t>人·</w:t>
      </w:r>
      <w:r w:rsidRPr="006952E4">
        <w:rPr>
          <w:rFonts w:hint="eastAsia"/>
        </w:rPr>
        <w:t>d</w:t>
      </w:r>
      <w:r w:rsidRPr="006952E4">
        <w:rPr>
          <w:rFonts w:hint="eastAsia"/>
        </w:rPr>
        <w:t>计，项目年运行</w:t>
      </w:r>
      <w:r w:rsidR="009A5CB1" w:rsidRPr="006952E4">
        <w:t>3</w:t>
      </w:r>
      <w:r w:rsidR="00C818BC" w:rsidRPr="006952E4">
        <w:t>0</w:t>
      </w:r>
      <w:r w:rsidR="00BA0D69" w:rsidRPr="006952E4">
        <w:rPr>
          <w:rFonts w:hint="eastAsia"/>
        </w:rPr>
        <w:t>0</w:t>
      </w:r>
      <w:r w:rsidRPr="006952E4">
        <w:rPr>
          <w:rFonts w:hint="eastAsia"/>
        </w:rPr>
        <w:t>天，生活用水量为</w:t>
      </w:r>
      <w:r w:rsidR="009A5CB1" w:rsidRPr="006952E4">
        <w:t>2</w:t>
      </w:r>
      <w:r w:rsidR="00C818BC" w:rsidRPr="006952E4">
        <w:t>10</w:t>
      </w:r>
      <w:r w:rsidR="00BA0D69" w:rsidRPr="006952E4">
        <w:rPr>
          <w:rFonts w:hint="eastAsia"/>
        </w:rPr>
        <w:t>0</w:t>
      </w:r>
      <w:r w:rsidRPr="006952E4">
        <w:rPr>
          <w:rFonts w:hint="eastAsia"/>
        </w:rPr>
        <w:t>m</w:t>
      </w:r>
      <w:r w:rsidRPr="006952E4">
        <w:rPr>
          <w:rFonts w:hint="eastAsia"/>
        </w:rPr>
        <w:t>³</w:t>
      </w:r>
      <w:r w:rsidRPr="006952E4">
        <w:rPr>
          <w:rFonts w:hint="eastAsia"/>
        </w:rPr>
        <w:t>/a</w:t>
      </w:r>
      <w:r w:rsidRPr="006952E4">
        <w:rPr>
          <w:rFonts w:hint="eastAsia"/>
        </w:rPr>
        <w:t>。生活废水产生量按照用水量的</w:t>
      </w:r>
      <w:r w:rsidRPr="006952E4">
        <w:rPr>
          <w:rFonts w:hint="eastAsia"/>
        </w:rPr>
        <w:t>80%</w:t>
      </w:r>
      <w:r w:rsidRPr="006952E4">
        <w:rPr>
          <w:rFonts w:hint="eastAsia"/>
        </w:rPr>
        <w:t>计，则生活污水产生量为</w:t>
      </w:r>
      <w:r w:rsidR="009A5CB1" w:rsidRPr="006952E4">
        <w:t>1</w:t>
      </w:r>
      <w:r w:rsidR="00C818BC" w:rsidRPr="006952E4">
        <w:t>680</w:t>
      </w:r>
      <w:r w:rsidRPr="006952E4">
        <w:rPr>
          <w:rFonts w:hint="eastAsia"/>
        </w:rPr>
        <w:t>m</w:t>
      </w:r>
      <w:r w:rsidRPr="006952E4">
        <w:rPr>
          <w:rFonts w:hint="eastAsia"/>
        </w:rPr>
        <w:t>³</w:t>
      </w:r>
      <w:r w:rsidRPr="006952E4">
        <w:rPr>
          <w:rFonts w:hint="eastAsia"/>
        </w:rPr>
        <w:t>/a</w:t>
      </w:r>
      <w:r w:rsidRPr="006952E4">
        <w:rPr>
          <w:rFonts w:hint="eastAsia"/>
        </w:rPr>
        <w:t>。生活污水中的主要污染物为</w:t>
      </w:r>
      <w:r w:rsidRPr="006952E4">
        <w:rPr>
          <w:rFonts w:hint="eastAsia"/>
        </w:rPr>
        <w:t>CODcr</w:t>
      </w:r>
      <w:r w:rsidRPr="006952E4">
        <w:rPr>
          <w:rFonts w:hint="eastAsia"/>
        </w:rPr>
        <w:t>、</w:t>
      </w:r>
      <w:r w:rsidRPr="006952E4">
        <w:rPr>
          <w:rFonts w:hint="eastAsia"/>
        </w:rPr>
        <w:t>BOD</w:t>
      </w:r>
      <w:r w:rsidRPr="006952E4">
        <w:rPr>
          <w:rFonts w:hint="eastAsia"/>
          <w:vertAlign w:val="subscript"/>
        </w:rPr>
        <w:t>5</w:t>
      </w:r>
      <w:r w:rsidRPr="006952E4">
        <w:rPr>
          <w:rFonts w:hint="eastAsia"/>
        </w:rPr>
        <w:t>、</w:t>
      </w:r>
      <w:r w:rsidRPr="006952E4">
        <w:rPr>
          <w:rFonts w:hint="eastAsia"/>
        </w:rPr>
        <w:t>SS</w:t>
      </w:r>
      <w:r w:rsidRPr="006952E4">
        <w:rPr>
          <w:rFonts w:hint="eastAsia"/>
        </w:rPr>
        <w:t>、氨氮等。生活污水经</w:t>
      </w:r>
      <w:r w:rsidR="009A5CB1" w:rsidRPr="006952E4">
        <w:rPr>
          <w:rFonts w:hint="eastAsia"/>
        </w:rPr>
        <w:t>化粪池</w:t>
      </w:r>
      <w:r w:rsidR="00BA0D69" w:rsidRPr="006952E4">
        <w:rPr>
          <w:rFonts w:hint="eastAsia"/>
        </w:rPr>
        <w:t>处理后</w:t>
      </w:r>
      <w:r w:rsidR="00A1481D" w:rsidRPr="006952E4">
        <w:rPr>
          <w:rFonts w:hint="eastAsia"/>
        </w:rPr>
        <w:t>排入昌吉市第二</w:t>
      </w:r>
      <w:r w:rsidR="00B568E3" w:rsidRPr="006952E4">
        <w:rPr>
          <w:rFonts w:hint="eastAsia"/>
        </w:rPr>
        <w:t>污水处理厂统一处理</w:t>
      </w:r>
      <w:r w:rsidR="00BA0D69" w:rsidRPr="006952E4">
        <w:rPr>
          <w:rFonts w:hint="eastAsia"/>
        </w:rPr>
        <w:t>。</w:t>
      </w:r>
      <w:r w:rsidR="00896357" w:rsidRPr="006952E4">
        <w:rPr>
          <w:rFonts w:hint="eastAsia"/>
        </w:rPr>
        <w:t>生活污水中主要污染物产生及排放情况详见表</w:t>
      </w:r>
      <w:r w:rsidR="00896357" w:rsidRPr="006952E4">
        <w:rPr>
          <w:rFonts w:hint="eastAsia"/>
        </w:rPr>
        <w:t>3.</w:t>
      </w:r>
      <w:r w:rsidR="00B568E3" w:rsidRPr="006952E4">
        <w:rPr>
          <w:rFonts w:hint="eastAsia"/>
        </w:rPr>
        <w:t>6</w:t>
      </w:r>
      <w:r w:rsidR="00D43F39" w:rsidRPr="006952E4">
        <w:t>-15</w:t>
      </w:r>
      <w:r w:rsidR="00896357" w:rsidRPr="006952E4">
        <w:rPr>
          <w:rFonts w:hint="eastAsia"/>
        </w:rPr>
        <w:t>。</w:t>
      </w:r>
    </w:p>
    <w:p w14:paraId="74EC9331" w14:textId="07F95DC1" w:rsidR="00896357" w:rsidRPr="006952E4" w:rsidRDefault="00896357" w:rsidP="0080131D">
      <w:pPr>
        <w:pStyle w:val="afffffff3"/>
        <w:ind w:firstLine="420"/>
      </w:pPr>
      <w:r w:rsidRPr="006952E4">
        <w:t>表</w:t>
      </w:r>
      <w:r w:rsidRPr="006952E4">
        <w:rPr>
          <w:rFonts w:hint="eastAsia"/>
        </w:rPr>
        <w:t>3.</w:t>
      </w:r>
      <w:r w:rsidR="00B568E3" w:rsidRPr="006952E4">
        <w:rPr>
          <w:rFonts w:hint="eastAsia"/>
        </w:rPr>
        <w:t>6</w:t>
      </w:r>
      <w:r w:rsidR="00D43F39" w:rsidRPr="006952E4">
        <w:t>-15</w:t>
      </w:r>
      <w:r w:rsidRPr="006952E4">
        <w:t xml:space="preserve">      </w:t>
      </w:r>
      <w:r w:rsidR="00A1481D" w:rsidRPr="006952E4">
        <w:t xml:space="preserve">        </w:t>
      </w:r>
      <w:r w:rsidRPr="006952E4">
        <w:t xml:space="preserve"> </w:t>
      </w:r>
      <w:r w:rsidRPr="006952E4">
        <w:rPr>
          <w:rFonts w:hint="eastAsia"/>
        </w:rPr>
        <w:t>生活污水</w:t>
      </w:r>
      <w:r w:rsidR="00E7413C" w:rsidRPr="006952E4">
        <w:rPr>
          <w:rFonts w:hint="eastAsia"/>
        </w:rPr>
        <w:t>污染源强一览</w:t>
      </w:r>
      <w:r w:rsidRPr="006952E4">
        <w:rPr>
          <w:rFonts w:hint="eastAsia"/>
        </w:rPr>
        <w:t>表</w:t>
      </w:r>
      <w:r w:rsidRPr="006952E4">
        <w:rPr>
          <w:rFonts w:hint="eastAsi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021"/>
        <w:gridCol w:w="1691"/>
        <w:gridCol w:w="1588"/>
        <w:gridCol w:w="1588"/>
        <w:gridCol w:w="1417"/>
      </w:tblGrid>
      <w:tr w:rsidR="006952E4" w:rsidRPr="006952E4" w14:paraId="67687B0A" w14:textId="77777777" w:rsidTr="00675F99">
        <w:trPr>
          <w:trHeight w:val="570"/>
          <w:jc w:val="center"/>
        </w:trPr>
        <w:tc>
          <w:tcPr>
            <w:tcW w:w="670" w:type="pct"/>
            <w:shd w:val="clear" w:color="auto" w:fill="auto"/>
            <w:vAlign w:val="center"/>
          </w:tcPr>
          <w:p w14:paraId="32D7BCC2" w14:textId="77777777" w:rsidR="002F5881" w:rsidRPr="006952E4" w:rsidRDefault="002F5881" w:rsidP="00E7413C">
            <w:pPr>
              <w:pStyle w:val="affffffffffffd"/>
            </w:pPr>
            <w:r w:rsidRPr="006952E4">
              <w:rPr>
                <w:rFonts w:hint="eastAsia"/>
              </w:rPr>
              <w:t>废水</w:t>
            </w:r>
          </w:p>
          <w:p w14:paraId="19711EFE" w14:textId="77777777" w:rsidR="002F5881" w:rsidRPr="006952E4" w:rsidRDefault="002F5881" w:rsidP="00E7413C">
            <w:pPr>
              <w:pStyle w:val="affffffffffffd"/>
            </w:pPr>
            <w:r w:rsidRPr="006952E4">
              <w:rPr>
                <w:rFonts w:hint="eastAsia"/>
              </w:rPr>
              <w:t>来源</w:t>
            </w:r>
          </w:p>
        </w:tc>
        <w:tc>
          <w:tcPr>
            <w:tcW w:w="605" w:type="pct"/>
            <w:shd w:val="clear" w:color="auto" w:fill="auto"/>
            <w:vAlign w:val="center"/>
          </w:tcPr>
          <w:p w14:paraId="23BEB8D0" w14:textId="566F9541" w:rsidR="002F5881" w:rsidRPr="006952E4" w:rsidRDefault="002F5881" w:rsidP="00E7413C">
            <w:pPr>
              <w:pStyle w:val="affffffffffffd"/>
            </w:pPr>
            <w:r w:rsidRPr="006952E4">
              <w:rPr>
                <w:rFonts w:hint="eastAsia"/>
              </w:rPr>
              <w:t>废水量（</w:t>
            </w:r>
            <w:r w:rsidR="00C818BC" w:rsidRPr="006952E4">
              <w:t>m</w:t>
            </w:r>
            <w:r w:rsidR="00C818BC" w:rsidRPr="006952E4">
              <w:rPr>
                <w:vertAlign w:val="superscript"/>
              </w:rPr>
              <w:t>3</w:t>
            </w:r>
            <w:r w:rsidRPr="006952E4">
              <w:t>/a</w:t>
            </w:r>
            <w:r w:rsidRPr="006952E4">
              <w:rPr>
                <w:rFonts w:hint="eastAsia"/>
              </w:rPr>
              <w:t>）</w:t>
            </w:r>
          </w:p>
        </w:tc>
        <w:tc>
          <w:tcPr>
            <w:tcW w:w="1002" w:type="pct"/>
            <w:shd w:val="clear" w:color="auto" w:fill="auto"/>
            <w:vAlign w:val="center"/>
          </w:tcPr>
          <w:p w14:paraId="66C4C26D" w14:textId="77777777" w:rsidR="002F5881" w:rsidRPr="006952E4" w:rsidRDefault="002F5881" w:rsidP="00E7413C">
            <w:pPr>
              <w:pStyle w:val="affffffffffffd"/>
            </w:pPr>
            <w:r w:rsidRPr="006952E4">
              <w:rPr>
                <w:rFonts w:hint="eastAsia"/>
              </w:rPr>
              <w:t>污染物</w:t>
            </w:r>
          </w:p>
        </w:tc>
        <w:tc>
          <w:tcPr>
            <w:tcW w:w="941" w:type="pct"/>
            <w:vAlign w:val="center"/>
          </w:tcPr>
          <w:p w14:paraId="360D8E32" w14:textId="32F3A370" w:rsidR="002F5881" w:rsidRPr="006952E4" w:rsidRDefault="002F5881" w:rsidP="00E7413C">
            <w:pPr>
              <w:pStyle w:val="affffffffffffd"/>
              <w:rPr>
                <w:lang w:eastAsia="zh-CN"/>
              </w:rPr>
            </w:pPr>
            <w:r w:rsidRPr="006952E4">
              <w:rPr>
                <w:rFonts w:hint="eastAsia"/>
                <w:lang w:eastAsia="zh-CN"/>
              </w:rPr>
              <w:t>单位</w:t>
            </w:r>
          </w:p>
        </w:tc>
        <w:tc>
          <w:tcPr>
            <w:tcW w:w="941" w:type="pct"/>
            <w:vAlign w:val="center"/>
          </w:tcPr>
          <w:p w14:paraId="51923D9D" w14:textId="0DB5F90D" w:rsidR="002F5881" w:rsidRPr="006952E4" w:rsidRDefault="002F5881" w:rsidP="00E7413C">
            <w:pPr>
              <w:pStyle w:val="affffffffffffd"/>
            </w:pPr>
            <w:r w:rsidRPr="006952E4">
              <w:rPr>
                <w:rFonts w:hint="eastAsia"/>
              </w:rPr>
              <w:t>排放浓度</w:t>
            </w:r>
          </w:p>
        </w:tc>
        <w:tc>
          <w:tcPr>
            <w:tcW w:w="840" w:type="pct"/>
            <w:vAlign w:val="center"/>
          </w:tcPr>
          <w:p w14:paraId="7252A3F2" w14:textId="77777777" w:rsidR="002F5881" w:rsidRPr="006952E4" w:rsidRDefault="002F5881" w:rsidP="00E7413C">
            <w:pPr>
              <w:pStyle w:val="affffffffffffd"/>
            </w:pPr>
            <w:r w:rsidRPr="006952E4">
              <w:rPr>
                <w:rFonts w:hint="eastAsia"/>
              </w:rPr>
              <w:t>排放量（</w:t>
            </w:r>
            <w:r w:rsidRPr="006952E4">
              <w:t>t/a</w:t>
            </w:r>
            <w:r w:rsidRPr="006952E4">
              <w:rPr>
                <w:rFonts w:hint="eastAsia"/>
              </w:rPr>
              <w:t>）</w:t>
            </w:r>
          </w:p>
        </w:tc>
      </w:tr>
      <w:tr w:rsidR="006952E4" w:rsidRPr="006952E4" w14:paraId="2A0E9902" w14:textId="77777777" w:rsidTr="00675F99">
        <w:trPr>
          <w:trHeight w:val="285"/>
          <w:jc w:val="center"/>
        </w:trPr>
        <w:tc>
          <w:tcPr>
            <w:tcW w:w="670" w:type="pct"/>
            <w:vMerge w:val="restart"/>
            <w:shd w:val="clear" w:color="auto" w:fill="auto"/>
            <w:vAlign w:val="center"/>
          </w:tcPr>
          <w:p w14:paraId="0CA4EC0F" w14:textId="77777777" w:rsidR="00675F99" w:rsidRPr="006952E4" w:rsidRDefault="00675F99" w:rsidP="00CF3D8F">
            <w:pPr>
              <w:pStyle w:val="affffffffffffd"/>
            </w:pPr>
            <w:r w:rsidRPr="006952E4">
              <w:rPr>
                <w:rFonts w:hint="eastAsia"/>
              </w:rPr>
              <w:t>生活</w:t>
            </w:r>
          </w:p>
          <w:p w14:paraId="1C091391" w14:textId="2E00A650" w:rsidR="00675F99" w:rsidRPr="006952E4" w:rsidRDefault="00675F99" w:rsidP="00CF3D8F">
            <w:pPr>
              <w:pStyle w:val="affffffffffffd"/>
            </w:pPr>
            <w:r w:rsidRPr="006952E4">
              <w:rPr>
                <w:rFonts w:hint="eastAsia"/>
              </w:rPr>
              <w:t>污水</w:t>
            </w:r>
          </w:p>
        </w:tc>
        <w:tc>
          <w:tcPr>
            <w:tcW w:w="605" w:type="pct"/>
            <w:vMerge w:val="restart"/>
            <w:shd w:val="clear" w:color="auto" w:fill="auto"/>
            <w:vAlign w:val="center"/>
          </w:tcPr>
          <w:p w14:paraId="234050CF" w14:textId="67AE2C8D" w:rsidR="00675F99" w:rsidRPr="006952E4" w:rsidRDefault="00675F99" w:rsidP="00CF3D8F">
            <w:pPr>
              <w:pStyle w:val="affffffffffffd"/>
            </w:pPr>
            <w:r w:rsidRPr="006952E4">
              <w:t>1680</w:t>
            </w:r>
          </w:p>
        </w:tc>
        <w:tc>
          <w:tcPr>
            <w:tcW w:w="1002" w:type="pct"/>
            <w:shd w:val="clear" w:color="auto" w:fill="auto"/>
            <w:vAlign w:val="center"/>
          </w:tcPr>
          <w:p w14:paraId="7568D256" w14:textId="5C4E70D6" w:rsidR="00675F99" w:rsidRPr="006952E4" w:rsidRDefault="00675F99" w:rsidP="00CF3D8F">
            <w:pPr>
              <w:pStyle w:val="affffffffffffd"/>
            </w:pPr>
            <w:r w:rsidRPr="006952E4">
              <w:t>pH</w:t>
            </w:r>
            <w:r w:rsidRPr="006952E4">
              <w:t>值</w:t>
            </w:r>
          </w:p>
        </w:tc>
        <w:tc>
          <w:tcPr>
            <w:tcW w:w="941" w:type="pct"/>
            <w:vAlign w:val="center"/>
          </w:tcPr>
          <w:p w14:paraId="5B548A06" w14:textId="47D1D555" w:rsidR="00675F99" w:rsidRPr="006952E4" w:rsidRDefault="00675F99" w:rsidP="00CF3D8F">
            <w:pPr>
              <w:pStyle w:val="affffffffffffd"/>
              <w:rPr>
                <w:lang w:eastAsia="zh-CN"/>
              </w:rPr>
            </w:pPr>
            <w:r w:rsidRPr="006952E4">
              <w:rPr>
                <w:rFonts w:hint="eastAsia"/>
                <w:lang w:eastAsia="zh-CN"/>
              </w:rPr>
              <w:t>无量纲</w:t>
            </w:r>
          </w:p>
        </w:tc>
        <w:tc>
          <w:tcPr>
            <w:tcW w:w="941" w:type="pct"/>
            <w:vAlign w:val="center"/>
          </w:tcPr>
          <w:p w14:paraId="515A35D6" w14:textId="10ECA292" w:rsidR="00675F99" w:rsidRPr="006952E4" w:rsidRDefault="00675F99" w:rsidP="00CF3D8F">
            <w:pPr>
              <w:pStyle w:val="affffffffffffd"/>
              <w:rPr>
                <w:lang w:eastAsia="zh-CN"/>
              </w:rPr>
            </w:pPr>
            <w:r w:rsidRPr="006952E4">
              <w:rPr>
                <w:rFonts w:hint="eastAsia"/>
                <w:lang w:eastAsia="zh-CN"/>
              </w:rPr>
              <w:t>6</w:t>
            </w:r>
            <w:r w:rsidRPr="006952E4">
              <w:rPr>
                <w:lang w:eastAsia="zh-CN"/>
              </w:rPr>
              <w:t>-9</w:t>
            </w:r>
          </w:p>
        </w:tc>
        <w:tc>
          <w:tcPr>
            <w:tcW w:w="840" w:type="pct"/>
            <w:vAlign w:val="center"/>
          </w:tcPr>
          <w:p w14:paraId="0CD031AE" w14:textId="11BDD3BB" w:rsidR="00675F99" w:rsidRPr="006952E4" w:rsidRDefault="00675F99" w:rsidP="00CF3D8F">
            <w:pPr>
              <w:pStyle w:val="affffffffffffd"/>
              <w:rPr>
                <w:lang w:eastAsia="zh-CN"/>
              </w:rPr>
            </w:pPr>
            <w:r w:rsidRPr="006952E4">
              <w:rPr>
                <w:rFonts w:hint="eastAsia"/>
                <w:lang w:eastAsia="zh-CN"/>
              </w:rPr>
              <w:t>/</w:t>
            </w:r>
          </w:p>
        </w:tc>
      </w:tr>
      <w:tr w:rsidR="006952E4" w:rsidRPr="006952E4" w14:paraId="10E44173" w14:textId="77777777" w:rsidTr="00675F99">
        <w:trPr>
          <w:trHeight w:val="285"/>
          <w:jc w:val="center"/>
        </w:trPr>
        <w:tc>
          <w:tcPr>
            <w:tcW w:w="670" w:type="pct"/>
            <w:vMerge/>
            <w:shd w:val="clear" w:color="auto" w:fill="auto"/>
            <w:vAlign w:val="center"/>
          </w:tcPr>
          <w:p w14:paraId="2CE3B348" w14:textId="029E440A" w:rsidR="00BF4A04" w:rsidRPr="006952E4" w:rsidRDefault="00BF4A04" w:rsidP="00BF4A04">
            <w:pPr>
              <w:pStyle w:val="affffffffffffd"/>
            </w:pPr>
          </w:p>
        </w:tc>
        <w:tc>
          <w:tcPr>
            <w:tcW w:w="605" w:type="pct"/>
            <w:vMerge/>
            <w:shd w:val="clear" w:color="auto" w:fill="auto"/>
            <w:vAlign w:val="center"/>
          </w:tcPr>
          <w:p w14:paraId="366196C4" w14:textId="79AB2FC4" w:rsidR="00BF4A04" w:rsidRPr="006952E4" w:rsidRDefault="00BF4A04" w:rsidP="00BF4A04">
            <w:pPr>
              <w:pStyle w:val="affffffffffffd"/>
            </w:pPr>
          </w:p>
        </w:tc>
        <w:tc>
          <w:tcPr>
            <w:tcW w:w="1002" w:type="pct"/>
            <w:shd w:val="clear" w:color="auto" w:fill="auto"/>
            <w:vAlign w:val="center"/>
          </w:tcPr>
          <w:p w14:paraId="58E1AD3A" w14:textId="0DB9CCEE" w:rsidR="00BF4A04" w:rsidRPr="006952E4" w:rsidRDefault="00BF4A04" w:rsidP="00BF4A04">
            <w:pPr>
              <w:pStyle w:val="affffffffffffd"/>
              <w:rPr>
                <w:lang w:eastAsia="zh-CN"/>
              </w:rPr>
            </w:pPr>
            <w:r w:rsidRPr="006952E4">
              <w:rPr>
                <w:rFonts w:hint="eastAsia"/>
                <w:lang w:eastAsia="zh-CN"/>
              </w:rPr>
              <w:t>C</w:t>
            </w:r>
            <w:r w:rsidRPr="006952E4">
              <w:rPr>
                <w:lang w:eastAsia="zh-CN"/>
              </w:rPr>
              <w:t>OD</w:t>
            </w:r>
            <w:r w:rsidRPr="006952E4">
              <w:rPr>
                <w:rFonts w:hint="eastAsia"/>
                <w:lang w:eastAsia="zh-CN"/>
              </w:rPr>
              <w:t>cr</w:t>
            </w:r>
          </w:p>
        </w:tc>
        <w:tc>
          <w:tcPr>
            <w:tcW w:w="941" w:type="pct"/>
            <w:vAlign w:val="center"/>
          </w:tcPr>
          <w:p w14:paraId="12975FE9" w14:textId="40C4D83A" w:rsidR="00BF4A04" w:rsidRPr="006952E4" w:rsidRDefault="00BF4A04" w:rsidP="00BF4A04">
            <w:pPr>
              <w:pStyle w:val="affffffffffffd"/>
              <w:rPr>
                <w:lang w:eastAsia="zh-CN"/>
              </w:rPr>
            </w:pPr>
            <w:r w:rsidRPr="006952E4">
              <w:t>mg/L</w:t>
            </w:r>
          </w:p>
        </w:tc>
        <w:tc>
          <w:tcPr>
            <w:tcW w:w="941" w:type="pct"/>
            <w:vAlign w:val="center"/>
          </w:tcPr>
          <w:p w14:paraId="1B9A5C41" w14:textId="25B599A1" w:rsidR="00BF4A04" w:rsidRPr="006952E4" w:rsidRDefault="00BF4A04" w:rsidP="00BF4A04">
            <w:pPr>
              <w:pStyle w:val="affffffffffffd"/>
              <w:rPr>
                <w:lang w:eastAsia="zh-CN"/>
              </w:rPr>
            </w:pPr>
            <w:r w:rsidRPr="006952E4">
              <w:rPr>
                <w:rFonts w:hint="eastAsia"/>
                <w:lang w:eastAsia="zh-CN"/>
              </w:rPr>
              <w:t>4</w:t>
            </w:r>
            <w:r w:rsidRPr="006952E4">
              <w:rPr>
                <w:lang w:eastAsia="zh-CN"/>
              </w:rPr>
              <w:t>00</w:t>
            </w:r>
          </w:p>
        </w:tc>
        <w:tc>
          <w:tcPr>
            <w:tcW w:w="840" w:type="pct"/>
            <w:vAlign w:val="center"/>
          </w:tcPr>
          <w:p w14:paraId="0BD1F658" w14:textId="3A634157" w:rsidR="00BF4A04" w:rsidRPr="006952E4" w:rsidRDefault="00BF4A04" w:rsidP="00BF4A04">
            <w:pPr>
              <w:pStyle w:val="affffffffffffd"/>
              <w:rPr>
                <w:lang w:eastAsia="zh-CN"/>
              </w:rPr>
            </w:pPr>
            <w:r w:rsidRPr="006952E4">
              <w:rPr>
                <w:rFonts w:eastAsia="等线"/>
              </w:rPr>
              <w:t xml:space="preserve">0.672 </w:t>
            </w:r>
          </w:p>
        </w:tc>
      </w:tr>
      <w:tr w:rsidR="006952E4" w:rsidRPr="006952E4" w14:paraId="33721D1F" w14:textId="77777777" w:rsidTr="00675F99">
        <w:trPr>
          <w:trHeight w:val="300"/>
          <w:jc w:val="center"/>
        </w:trPr>
        <w:tc>
          <w:tcPr>
            <w:tcW w:w="670" w:type="pct"/>
            <w:vMerge/>
            <w:shd w:val="clear" w:color="auto" w:fill="auto"/>
            <w:vAlign w:val="center"/>
          </w:tcPr>
          <w:p w14:paraId="1FAF8417" w14:textId="77777777" w:rsidR="00BF4A04" w:rsidRPr="006952E4" w:rsidRDefault="00BF4A04" w:rsidP="00BF4A04">
            <w:pPr>
              <w:pStyle w:val="affffffffffffd"/>
            </w:pPr>
          </w:p>
        </w:tc>
        <w:tc>
          <w:tcPr>
            <w:tcW w:w="605" w:type="pct"/>
            <w:vMerge/>
            <w:shd w:val="clear" w:color="auto" w:fill="auto"/>
            <w:vAlign w:val="center"/>
          </w:tcPr>
          <w:p w14:paraId="2B6B1962" w14:textId="77777777" w:rsidR="00BF4A04" w:rsidRPr="006952E4" w:rsidRDefault="00BF4A04" w:rsidP="00BF4A04">
            <w:pPr>
              <w:pStyle w:val="affffffffffffd"/>
            </w:pPr>
          </w:p>
        </w:tc>
        <w:tc>
          <w:tcPr>
            <w:tcW w:w="1002" w:type="pct"/>
            <w:shd w:val="clear" w:color="auto" w:fill="auto"/>
            <w:vAlign w:val="center"/>
          </w:tcPr>
          <w:p w14:paraId="46B992D4" w14:textId="16BD2D62" w:rsidR="00BF4A04" w:rsidRPr="006952E4" w:rsidRDefault="00BF4A04" w:rsidP="00BF4A04">
            <w:pPr>
              <w:pStyle w:val="affffffffffffd"/>
            </w:pPr>
            <w:r w:rsidRPr="006952E4">
              <w:rPr>
                <w:lang w:eastAsia="zh-CN"/>
              </w:rPr>
              <w:t>BOD</w:t>
            </w:r>
            <w:r w:rsidRPr="006952E4">
              <w:rPr>
                <w:vertAlign w:val="subscript"/>
                <w:lang w:eastAsia="zh-CN"/>
              </w:rPr>
              <w:t>5</w:t>
            </w:r>
          </w:p>
        </w:tc>
        <w:tc>
          <w:tcPr>
            <w:tcW w:w="941" w:type="pct"/>
            <w:vAlign w:val="center"/>
          </w:tcPr>
          <w:p w14:paraId="46952208" w14:textId="5AA7EDC7" w:rsidR="00BF4A04" w:rsidRPr="006952E4" w:rsidRDefault="00BF4A04" w:rsidP="00BF4A04">
            <w:pPr>
              <w:pStyle w:val="affffffffffffd"/>
              <w:rPr>
                <w:b/>
                <w:bCs/>
                <w:lang w:eastAsia="zh-CN"/>
              </w:rPr>
            </w:pPr>
            <w:r w:rsidRPr="006952E4">
              <w:t>mg/L</w:t>
            </w:r>
          </w:p>
        </w:tc>
        <w:tc>
          <w:tcPr>
            <w:tcW w:w="941" w:type="pct"/>
            <w:vAlign w:val="center"/>
          </w:tcPr>
          <w:p w14:paraId="1F840C61" w14:textId="6BDBC071" w:rsidR="00BF4A04" w:rsidRPr="006952E4" w:rsidRDefault="00BF4A04" w:rsidP="00BF4A04">
            <w:pPr>
              <w:pStyle w:val="affffffffffffd"/>
              <w:rPr>
                <w:lang w:eastAsia="zh-CN"/>
              </w:rPr>
            </w:pPr>
            <w:r w:rsidRPr="006952E4">
              <w:rPr>
                <w:rFonts w:hint="eastAsia"/>
                <w:lang w:eastAsia="zh-CN"/>
              </w:rPr>
              <w:t>2</w:t>
            </w:r>
            <w:r w:rsidRPr="006952E4">
              <w:rPr>
                <w:lang w:eastAsia="zh-CN"/>
              </w:rPr>
              <w:t>50</w:t>
            </w:r>
          </w:p>
        </w:tc>
        <w:tc>
          <w:tcPr>
            <w:tcW w:w="840" w:type="pct"/>
            <w:vAlign w:val="center"/>
          </w:tcPr>
          <w:p w14:paraId="27DBB9C2" w14:textId="67B55782" w:rsidR="00BF4A04" w:rsidRPr="006952E4" w:rsidRDefault="00BF4A04" w:rsidP="00BF4A04">
            <w:pPr>
              <w:pStyle w:val="affffffffffffd"/>
              <w:rPr>
                <w:lang w:eastAsia="zh-CN"/>
              </w:rPr>
            </w:pPr>
            <w:r w:rsidRPr="006952E4">
              <w:rPr>
                <w:rFonts w:eastAsia="等线"/>
              </w:rPr>
              <w:t xml:space="preserve">0.420 </w:t>
            </w:r>
          </w:p>
        </w:tc>
      </w:tr>
      <w:tr w:rsidR="006952E4" w:rsidRPr="006952E4" w14:paraId="24C4CBB0" w14:textId="77777777" w:rsidTr="00675F99">
        <w:trPr>
          <w:trHeight w:val="285"/>
          <w:jc w:val="center"/>
        </w:trPr>
        <w:tc>
          <w:tcPr>
            <w:tcW w:w="670" w:type="pct"/>
            <w:vMerge/>
            <w:shd w:val="clear" w:color="auto" w:fill="auto"/>
            <w:vAlign w:val="center"/>
          </w:tcPr>
          <w:p w14:paraId="3BD3F957" w14:textId="77777777" w:rsidR="00BF4A04" w:rsidRPr="006952E4" w:rsidRDefault="00BF4A04" w:rsidP="00BF4A04">
            <w:pPr>
              <w:pStyle w:val="affffffffffffd"/>
            </w:pPr>
          </w:p>
        </w:tc>
        <w:tc>
          <w:tcPr>
            <w:tcW w:w="605" w:type="pct"/>
            <w:vMerge/>
            <w:shd w:val="clear" w:color="auto" w:fill="auto"/>
            <w:vAlign w:val="center"/>
          </w:tcPr>
          <w:p w14:paraId="4E115898" w14:textId="77777777" w:rsidR="00BF4A04" w:rsidRPr="006952E4" w:rsidRDefault="00BF4A04" w:rsidP="00BF4A04">
            <w:pPr>
              <w:pStyle w:val="affffffffffffd"/>
            </w:pPr>
          </w:p>
        </w:tc>
        <w:tc>
          <w:tcPr>
            <w:tcW w:w="1002" w:type="pct"/>
            <w:shd w:val="clear" w:color="auto" w:fill="auto"/>
            <w:vAlign w:val="center"/>
          </w:tcPr>
          <w:p w14:paraId="0A809ED5" w14:textId="1BACAD63" w:rsidR="00BF4A04" w:rsidRPr="006952E4" w:rsidRDefault="00BF4A04" w:rsidP="00BF4A04">
            <w:pPr>
              <w:pStyle w:val="affffffffffffd"/>
              <w:rPr>
                <w:lang w:eastAsia="zh-CN"/>
              </w:rPr>
            </w:pPr>
            <w:r w:rsidRPr="006952E4">
              <w:rPr>
                <w:rFonts w:hint="eastAsia"/>
                <w:lang w:eastAsia="zh-CN"/>
              </w:rPr>
              <w:t>S</w:t>
            </w:r>
            <w:r w:rsidRPr="006952E4">
              <w:rPr>
                <w:lang w:eastAsia="zh-CN"/>
              </w:rPr>
              <w:t>S</w:t>
            </w:r>
          </w:p>
        </w:tc>
        <w:tc>
          <w:tcPr>
            <w:tcW w:w="941" w:type="pct"/>
            <w:vAlign w:val="center"/>
          </w:tcPr>
          <w:p w14:paraId="667FF31A" w14:textId="7759DAC9" w:rsidR="00BF4A04" w:rsidRPr="006952E4" w:rsidRDefault="00BF4A04" w:rsidP="00BF4A04">
            <w:pPr>
              <w:pStyle w:val="affffffffffffd"/>
              <w:rPr>
                <w:lang w:eastAsia="zh-CN"/>
              </w:rPr>
            </w:pPr>
            <w:r w:rsidRPr="006952E4">
              <w:t>mg/L</w:t>
            </w:r>
          </w:p>
        </w:tc>
        <w:tc>
          <w:tcPr>
            <w:tcW w:w="941" w:type="pct"/>
            <w:vAlign w:val="center"/>
          </w:tcPr>
          <w:p w14:paraId="5B951081" w14:textId="47D193A8" w:rsidR="00BF4A04" w:rsidRPr="006952E4" w:rsidRDefault="00BF4A04" w:rsidP="00BF4A04">
            <w:pPr>
              <w:pStyle w:val="affffffffffffd"/>
              <w:rPr>
                <w:lang w:eastAsia="zh-CN"/>
              </w:rPr>
            </w:pPr>
            <w:r w:rsidRPr="006952E4">
              <w:rPr>
                <w:rFonts w:hint="eastAsia"/>
                <w:lang w:eastAsia="zh-CN"/>
              </w:rPr>
              <w:t>3</w:t>
            </w:r>
            <w:r w:rsidRPr="006952E4">
              <w:rPr>
                <w:lang w:eastAsia="zh-CN"/>
              </w:rPr>
              <w:t>00</w:t>
            </w:r>
          </w:p>
        </w:tc>
        <w:tc>
          <w:tcPr>
            <w:tcW w:w="840" w:type="pct"/>
            <w:vAlign w:val="center"/>
          </w:tcPr>
          <w:p w14:paraId="00A7145C" w14:textId="7DA90412" w:rsidR="00BF4A04" w:rsidRPr="006952E4" w:rsidRDefault="00BF4A04" w:rsidP="00BF4A04">
            <w:pPr>
              <w:pStyle w:val="affffffffffffd"/>
              <w:rPr>
                <w:lang w:eastAsia="zh-CN"/>
              </w:rPr>
            </w:pPr>
            <w:r w:rsidRPr="006952E4">
              <w:rPr>
                <w:rFonts w:eastAsia="等线"/>
              </w:rPr>
              <w:t xml:space="preserve">0.504 </w:t>
            </w:r>
          </w:p>
        </w:tc>
      </w:tr>
      <w:tr w:rsidR="006952E4" w:rsidRPr="006952E4" w14:paraId="786233FB" w14:textId="77777777" w:rsidTr="00675F99">
        <w:trPr>
          <w:trHeight w:val="300"/>
          <w:jc w:val="center"/>
        </w:trPr>
        <w:tc>
          <w:tcPr>
            <w:tcW w:w="670" w:type="pct"/>
            <w:vMerge/>
            <w:shd w:val="clear" w:color="auto" w:fill="auto"/>
            <w:vAlign w:val="center"/>
          </w:tcPr>
          <w:p w14:paraId="2CC6F69B" w14:textId="77777777" w:rsidR="00BF4A04" w:rsidRPr="006952E4" w:rsidRDefault="00BF4A04" w:rsidP="00BF4A04">
            <w:pPr>
              <w:pStyle w:val="affffffffffffd"/>
            </w:pPr>
          </w:p>
        </w:tc>
        <w:tc>
          <w:tcPr>
            <w:tcW w:w="605" w:type="pct"/>
            <w:vMerge/>
            <w:shd w:val="clear" w:color="auto" w:fill="auto"/>
            <w:vAlign w:val="center"/>
          </w:tcPr>
          <w:p w14:paraId="67EF6B37" w14:textId="77777777" w:rsidR="00BF4A04" w:rsidRPr="006952E4" w:rsidRDefault="00BF4A04" w:rsidP="00BF4A04">
            <w:pPr>
              <w:pStyle w:val="affffffffffffd"/>
            </w:pPr>
          </w:p>
        </w:tc>
        <w:tc>
          <w:tcPr>
            <w:tcW w:w="1002" w:type="pct"/>
            <w:shd w:val="clear" w:color="auto" w:fill="auto"/>
            <w:vAlign w:val="center"/>
          </w:tcPr>
          <w:p w14:paraId="66F10970" w14:textId="375C287B" w:rsidR="00BF4A04" w:rsidRPr="006952E4" w:rsidRDefault="00BF4A04" w:rsidP="00BF4A04">
            <w:pPr>
              <w:pStyle w:val="affffffffffffd"/>
            </w:pPr>
            <w:r w:rsidRPr="006952E4">
              <w:rPr>
                <w:rFonts w:hint="eastAsia"/>
                <w:lang w:eastAsia="zh-CN"/>
              </w:rPr>
              <w:t>氨氮</w:t>
            </w:r>
          </w:p>
        </w:tc>
        <w:tc>
          <w:tcPr>
            <w:tcW w:w="941" w:type="pct"/>
            <w:vAlign w:val="center"/>
          </w:tcPr>
          <w:p w14:paraId="2E0FE5E7" w14:textId="4D2B35A6" w:rsidR="00BF4A04" w:rsidRPr="006952E4" w:rsidRDefault="00BF4A04" w:rsidP="00BF4A04">
            <w:pPr>
              <w:pStyle w:val="affffffffffffd"/>
              <w:rPr>
                <w:lang w:eastAsia="zh-CN"/>
              </w:rPr>
            </w:pPr>
            <w:r w:rsidRPr="006952E4">
              <w:t>mg/L</w:t>
            </w:r>
          </w:p>
        </w:tc>
        <w:tc>
          <w:tcPr>
            <w:tcW w:w="941" w:type="pct"/>
            <w:vAlign w:val="center"/>
          </w:tcPr>
          <w:p w14:paraId="1D3CC325" w14:textId="290CDFCB" w:rsidR="00BF4A04" w:rsidRPr="006952E4" w:rsidRDefault="00BF4A04" w:rsidP="00BF4A04">
            <w:pPr>
              <w:pStyle w:val="affffffffffffd"/>
              <w:rPr>
                <w:lang w:eastAsia="zh-CN"/>
              </w:rPr>
            </w:pPr>
            <w:r w:rsidRPr="006952E4">
              <w:rPr>
                <w:rFonts w:hint="eastAsia"/>
                <w:lang w:eastAsia="zh-CN"/>
              </w:rPr>
              <w:t>3</w:t>
            </w:r>
            <w:r w:rsidRPr="006952E4">
              <w:rPr>
                <w:lang w:eastAsia="zh-CN"/>
              </w:rPr>
              <w:t>0</w:t>
            </w:r>
          </w:p>
        </w:tc>
        <w:tc>
          <w:tcPr>
            <w:tcW w:w="840" w:type="pct"/>
            <w:vAlign w:val="center"/>
          </w:tcPr>
          <w:p w14:paraId="3F17353D" w14:textId="339D656D" w:rsidR="00BF4A04" w:rsidRPr="006952E4" w:rsidRDefault="00BF4A04" w:rsidP="00BF4A04">
            <w:pPr>
              <w:pStyle w:val="affffffffffffd"/>
              <w:rPr>
                <w:lang w:eastAsia="zh-CN"/>
              </w:rPr>
            </w:pPr>
            <w:r w:rsidRPr="006952E4">
              <w:rPr>
                <w:rFonts w:eastAsia="等线"/>
              </w:rPr>
              <w:t xml:space="preserve">0.050 </w:t>
            </w:r>
          </w:p>
        </w:tc>
      </w:tr>
      <w:tr w:rsidR="006952E4" w:rsidRPr="006952E4" w14:paraId="3AA40D0D" w14:textId="77777777" w:rsidTr="00675F99">
        <w:trPr>
          <w:trHeight w:val="300"/>
          <w:jc w:val="center"/>
        </w:trPr>
        <w:tc>
          <w:tcPr>
            <w:tcW w:w="670" w:type="pct"/>
            <w:vMerge/>
            <w:shd w:val="clear" w:color="auto" w:fill="auto"/>
            <w:vAlign w:val="center"/>
          </w:tcPr>
          <w:p w14:paraId="4E1697B1" w14:textId="77777777" w:rsidR="00BF4A04" w:rsidRPr="006952E4" w:rsidRDefault="00BF4A04" w:rsidP="00BF4A04">
            <w:pPr>
              <w:pStyle w:val="affffffffffffd"/>
            </w:pPr>
          </w:p>
        </w:tc>
        <w:tc>
          <w:tcPr>
            <w:tcW w:w="605" w:type="pct"/>
            <w:vMerge/>
            <w:shd w:val="clear" w:color="auto" w:fill="auto"/>
            <w:vAlign w:val="center"/>
          </w:tcPr>
          <w:p w14:paraId="53C64734" w14:textId="77777777" w:rsidR="00BF4A04" w:rsidRPr="006952E4" w:rsidRDefault="00BF4A04" w:rsidP="00BF4A04">
            <w:pPr>
              <w:pStyle w:val="affffffffffffd"/>
            </w:pPr>
          </w:p>
        </w:tc>
        <w:tc>
          <w:tcPr>
            <w:tcW w:w="1002" w:type="pct"/>
            <w:shd w:val="clear" w:color="auto" w:fill="auto"/>
            <w:vAlign w:val="center"/>
          </w:tcPr>
          <w:p w14:paraId="78A670ED" w14:textId="4C2151D9" w:rsidR="00BF4A04" w:rsidRPr="006952E4" w:rsidRDefault="00BF4A04" w:rsidP="00BF4A04">
            <w:pPr>
              <w:pStyle w:val="affffffffffffd"/>
            </w:pPr>
            <w:r w:rsidRPr="006952E4">
              <w:rPr>
                <w:rFonts w:hint="eastAsia"/>
                <w:lang w:eastAsia="zh-CN"/>
              </w:rPr>
              <w:t>总磷</w:t>
            </w:r>
          </w:p>
        </w:tc>
        <w:tc>
          <w:tcPr>
            <w:tcW w:w="941" w:type="pct"/>
            <w:vAlign w:val="center"/>
          </w:tcPr>
          <w:p w14:paraId="2447288A" w14:textId="0A3AB390" w:rsidR="00BF4A04" w:rsidRPr="006952E4" w:rsidRDefault="00BF4A04" w:rsidP="00BF4A04">
            <w:pPr>
              <w:pStyle w:val="affffffffffffd"/>
            </w:pPr>
            <w:r w:rsidRPr="006952E4">
              <w:t>mg/L</w:t>
            </w:r>
          </w:p>
        </w:tc>
        <w:tc>
          <w:tcPr>
            <w:tcW w:w="941" w:type="pct"/>
            <w:vAlign w:val="center"/>
          </w:tcPr>
          <w:p w14:paraId="58EAF419" w14:textId="5779CEBA" w:rsidR="00BF4A04" w:rsidRPr="006952E4" w:rsidRDefault="00BF4A04" w:rsidP="00BF4A04">
            <w:pPr>
              <w:pStyle w:val="affffffffffffd"/>
              <w:rPr>
                <w:lang w:eastAsia="zh-CN"/>
              </w:rPr>
            </w:pPr>
            <w:r w:rsidRPr="006952E4">
              <w:rPr>
                <w:rFonts w:hint="eastAsia"/>
                <w:lang w:eastAsia="zh-CN"/>
              </w:rPr>
              <w:t>3</w:t>
            </w:r>
            <w:r w:rsidRPr="006952E4">
              <w:rPr>
                <w:lang w:eastAsia="zh-CN"/>
              </w:rPr>
              <w:t>.0</w:t>
            </w:r>
          </w:p>
        </w:tc>
        <w:tc>
          <w:tcPr>
            <w:tcW w:w="840" w:type="pct"/>
            <w:vAlign w:val="center"/>
          </w:tcPr>
          <w:p w14:paraId="48A3453D" w14:textId="5EBD1B86" w:rsidR="00BF4A04" w:rsidRPr="006952E4" w:rsidRDefault="00BF4A04" w:rsidP="00BF4A04">
            <w:pPr>
              <w:pStyle w:val="affffffffffffd"/>
              <w:rPr>
                <w:lang w:eastAsia="zh-CN"/>
              </w:rPr>
            </w:pPr>
            <w:r w:rsidRPr="006952E4">
              <w:rPr>
                <w:rFonts w:eastAsia="等线"/>
              </w:rPr>
              <w:t xml:space="preserve">0.005 </w:t>
            </w:r>
          </w:p>
        </w:tc>
      </w:tr>
      <w:tr w:rsidR="006952E4" w:rsidRPr="006952E4" w14:paraId="57142BC0" w14:textId="77777777" w:rsidTr="00675F99">
        <w:trPr>
          <w:trHeight w:val="300"/>
          <w:jc w:val="center"/>
        </w:trPr>
        <w:tc>
          <w:tcPr>
            <w:tcW w:w="670" w:type="pct"/>
            <w:vMerge/>
            <w:shd w:val="clear" w:color="auto" w:fill="auto"/>
            <w:vAlign w:val="center"/>
          </w:tcPr>
          <w:p w14:paraId="310778E3" w14:textId="77777777" w:rsidR="00BF4A04" w:rsidRPr="006952E4" w:rsidRDefault="00BF4A04" w:rsidP="00BF4A04">
            <w:pPr>
              <w:pStyle w:val="affffffffffffd"/>
            </w:pPr>
          </w:p>
        </w:tc>
        <w:tc>
          <w:tcPr>
            <w:tcW w:w="605" w:type="pct"/>
            <w:vMerge/>
            <w:shd w:val="clear" w:color="auto" w:fill="auto"/>
            <w:vAlign w:val="center"/>
          </w:tcPr>
          <w:p w14:paraId="06B56B4B" w14:textId="77777777" w:rsidR="00BF4A04" w:rsidRPr="006952E4" w:rsidRDefault="00BF4A04" w:rsidP="00BF4A04">
            <w:pPr>
              <w:pStyle w:val="affffffffffffd"/>
            </w:pPr>
          </w:p>
        </w:tc>
        <w:tc>
          <w:tcPr>
            <w:tcW w:w="1002" w:type="pct"/>
            <w:shd w:val="clear" w:color="auto" w:fill="auto"/>
            <w:vAlign w:val="center"/>
          </w:tcPr>
          <w:p w14:paraId="78E1D304" w14:textId="5B102C95" w:rsidR="00BF4A04" w:rsidRPr="006952E4" w:rsidRDefault="00BF4A04" w:rsidP="00BF4A04">
            <w:pPr>
              <w:pStyle w:val="affffffffffffd"/>
              <w:rPr>
                <w:lang w:eastAsia="zh-CN"/>
              </w:rPr>
            </w:pPr>
            <w:r w:rsidRPr="006952E4">
              <w:rPr>
                <w:rFonts w:hint="eastAsia"/>
                <w:lang w:eastAsia="zh-CN"/>
              </w:rPr>
              <w:t>总氮</w:t>
            </w:r>
          </w:p>
        </w:tc>
        <w:tc>
          <w:tcPr>
            <w:tcW w:w="941" w:type="pct"/>
            <w:vAlign w:val="center"/>
          </w:tcPr>
          <w:p w14:paraId="0A693831" w14:textId="090760B3" w:rsidR="00BF4A04" w:rsidRPr="006952E4" w:rsidRDefault="00BF4A04" w:rsidP="00BF4A04">
            <w:pPr>
              <w:pStyle w:val="affffffffffffd"/>
            </w:pPr>
            <w:r w:rsidRPr="006952E4">
              <w:t>mg/L</w:t>
            </w:r>
          </w:p>
        </w:tc>
        <w:tc>
          <w:tcPr>
            <w:tcW w:w="941" w:type="pct"/>
            <w:vAlign w:val="center"/>
          </w:tcPr>
          <w:p w14:paraId="019D6D79" w14:textId="6C4D8F01" w:rsidR="00BF4A04" w:rsidRPr="006952E4" w:rsidRDefault="00BF4A04" w:rsidP="00BF4A04">
            <w:pPr>
              <w:pStyle w:val="affffffffffffd"/>
              <w:rPr>
                <w:lang w:eastAsia="zh-CN"/>
              </w:rPr>
            </w:pPr>
            <w:r w:rsidRPr="006952E4">
              <w:rPr>
                <w:rFonts w:hint="eastAsia"/>
                <w:lang w:eastAsia="zh-CN"/>
              </w:rPr>
              <w:t>5</w:t>
            </w:r>
            <w:r w:rsidRPr="006952E4">
              <w:rPr>
                <w:lang w:eastAsia="zh-CN"/>
              </w:rPr>
              <w:t>0</w:t>
            </w:r>
          </w:p>
        </w:tc>
        <w:tc>
          <w:tcPr>
            <w:tcW w:w="840" w:type="pct"/>
            <w:vAlign w:val="center"/>
          </w:tcPr>
          <w:p w14:paraId="0F7D5AE1" w14:textId="7D924BF6" w:rsidR="00BF4A04" w:rsidRPr="006952E4" w:rsidRDefault="00BF4A04" w:rsidP="00BF4A04">
            <w:pPr>
              <w:pStyle w:val="affffffffffffd"/>
              <w:rPr>
                <w:lang w:eastAsia="zh-CN"/>
              </w:rPr>
            </w:pPr>
            <w:r w:rsidRPr="006952E4">
              <w:rPr>
                <w:rFonts w:eastAsia="等线"/>
              </w:rPr>
              <w:t xml:space="preserve">0.084 </w:t>
            </w:r>
          </w:p>
        </w:tc>
      </w:tr>
      <w:tr w:rsidR="006952E4" w:rsidRPr="006952E4" w14:paraId="0BFE6B73" w14:textId="77777777" w:rsidTr="00675F99">
        <w:trPr>
          <w:trHeight w:val="300"/>
          <w:jc w:val="center"/>
        </w:trPr>
        <w:tc>
          <w:tcPr>
            <w:tcW w:w="670" w:type="pct"/>
            <w:vMerge/>
            <w:shd w:val="clear" w:color="auto" w:fill="auto"/>
            <w:vAlign w:val="center"/>
          </w:tcPr>
          <w:p w14:paraId="571675D0" w14:textId="77777777" w:rsidR="00BF4A04" w:rsidRPr="006952E4" w:rsidRDefault="00BF4A04" w:rsidP="00BF4A04">
            <w:pPr>
              <w:pStyle w:val="affffffffffffd"/>
            </w:pPr>
          </w:p>
        </w:tc>
        <w:tc>
          <w:tcPr>
            <w:tcW w:w="605" w:type="pct"/>
            <w:vMerge/>
            <w:shd w:val="clear" w:color="auto" w:fill="auto"/>
            <w:vAlign w:val="center"/>
          </w:tcPr>
          <w:p w14:paraId="13B29B29" w14:textId="77777777" w:rsidR="00BF4A04" w:rsidRPr="006952E4" w:rsidRDefault="00BF4A04" w:rsidP="00BF4A04">
            <w:pPr>
              <w:pStyle w:val="affffffffffffd"/>
            </w:pPr>
          </w:p>
        </w:tc>
        <w:tc>
          <w:tcPr>
            <w:tcW w:w="1002" w:type="pct"/>
            <w:shd w:val="clear" w:color="auto" w:fill="auto"/>
            <w:vAlign w:val="center"/>
          </w:tcPr>
          <w:p w14:paraId="45F72B44" w14:textId="2BDED1B0" w:rsidR="00BF4A04" w:rsidRPr="006952E4" w:rsidRDefault="00BF4A04" w:rsidP="00BF4A04">
            <w:pPr>
              <w:pStyle w:val="affffffffffffd"/>
              <w:rPr>
                <w:lang w:eastAsia="zh-CN"/>
              </w:rPr>
            </w:pPr>
            <w:r w:rsidRPr="006952E4">
              <w:rPr>
                <w:rFonts w:hint="eastAsia"/>
                <w:lang w:eastAsia="zh-CN"/>
              </w:rPr>
              <w:t>石油类</w:t>
            </w:r>
          </w:p>
        </w:tc>
        <w:tc>
          <w:tcPr>
            <w:tcW w:w="941" w:type="pct"/>
            <w:vAlign w:val="center"/>
          </w:tcPr>
          <w:p w14:paraId="3643B276" w14:textId="1E1F1C24" w:rsidR="00BF4A04" w:rsidRPr="006952E4" w:rsidRDefault="00BF4A04" w:rsidP="00BF4A04">
            <w:pPr>
              <w:pStyle w:val="affffffffffffd"/>
            </w:pPr>
            <w:r w:rsidRPr="006952E4">
              <w:t>mg/L</w:t>
            </w:r>
          </w:p>
        </w:tc>
        <w:tc>
          <w:tcPr>
            <w:tcW w:w="941" w:type="pct"/>
            <w:vAlign w:val="center"/>
          </w:tcPr>
          <w:p w14:paraId="5E221BC7" w14:textId="2A874455" w:rsidR="00BF4A04" w:rsidRPr="006952E4" w:rsidRDefault="00BF4A04" w:rsidP="00BF4A04">
            <w:pPr>
              <w:pStyle w:val="affffffffffffd"/>
              <w:rPr>
                <w:lang w:eastAsia="zh-CN"/>
              </w:rPr>
            </w:pPr>
            <w:r w:rsidRPr="006952E4">
              <w:rPr>
                <w:rFonts w:hint="eastAsia"/>
                <w:lang w:eastAsia="zh-CN"/>
              </w:rPr>
              <w:t>8</w:t>
            </w:r>
          </w:p>
        </w:tc>
        <w:tc>
          <w:tcPr>
            <w:tcW w:w="840" w:type="pct"/>
            <w:vAlign w:val="center"/>
          </w:tcPr>
          <w:p w14:paraId="5D9082FF" w14:textId="6E2DA2AE" w:rsidR="00BF4A04" w:rsidRPr="006952E4" w:rsidRDefault="00BF4A04" w:rsidP="00BF4A04">
            <w:pPr>
              <w:pStyle w:val="affffffffffffd"/>
              <w:rPr>
                <w:lang w:eastAsia="zh-CN"/>
              </w:rPr>
            </w:pPr>
            <w:r w:rsidRPr="006952E4">
              <w:rPr>
                <w:rFonts w:eastAsia="等线"/>
              </w:rPr>
              <w:t xml:space="preserve">0.013 </w:t>
            </w:r>
          </w:p>
        </w:tc>
      </w:tr>
      <w:tr w:rsidR="006952E4" w:rsidRPr="006952E4" w14:paraId="1BE61749" w14:textId="77777777" w:rsidTr="00675F99">
        <w:trPr>
          <w:trHeight w:val="300"/>
          <w:jc w:val="center"/>
        </w:trPr>
        <w:tc>
          <w:tcPr>
            <w:tcW w:w="670" w:type="pct"/>
            <w:vMerge/>
            <w:shd w:val="clear" w:color="auto" w:fill="auto"/>
            <w:vAlign w:val="center"/>
          </w:tcPr>
          <w:p w14:paraId="4FBF3713" w14:textId="77777777" w:rsidR="00BF4A04" w:rsidRPr="006952E4" w:rsidRDefault="00BF4A04" w:rsidP="00BF4A04">
            <w:pPr>
              <w:pStyle w:val="affffffffffffd"/>
            </w:pPr>
          </w:p>
        </w:tc>
        <w:tc>
          <w:tcPr>
            <w:tcW w:w="605" w:type="pct"/>
            <w:vMerge/>
            <w:shd w:val="clear" w:color="auto" w:fill="auto"/>
            <w:vAlign w:val="center"/>
          </w:tcPr>
          <w:p w14:paraId="75B0B59B" w14:textId="77777777" w:rsidR="00BF4A04" w:rsidRPr="006952E4" w:rsidRDefault="00BF4A04" w:rsidP="00BF4A04">
            <w:pPr>
              <w:pStyle w:val="affffffffffffd"/>
            </w:pPr>
          </w:p>
        </w:tc>
        <w:tc>
          <w:tcPr>
            <w:tcW w:w="1002" w:type="pct"/>
            <w:shd w:val="clear" w:color="auto" w:fill="auto"/>
            <w:vAlign w:val="center"/>
          </w:tcPr>
          <w:p w14:paraId="1733F61E" w14:textId="6CC057AB" w:rsidR="00BF4A04" w:rsidRPr="006952E4" w:rsidRDefault="00BF4A04" w:rsidP="00BF4A04">
            <w:pPr>
              <w:pStyle w:val="affffffffffffd"/>
            </w:pPr>
            <w:r w:rsidRPr="006952E4">
              <w:rPr>
                <w:rFonts w:hint="eastAsia"/>
                <w:lang w:eastAsia="zh-CN"/>
              </w:rPr>
              <w:t>动植物油类</w:t>
            </w:r>
          </w:p>
        </w:tc>
        <w:tc>
          <w:tcPr>
            <w:tcW w:w="941" w:type="pct"/>
            <w:vAlign w:val="center"/>
          </w:tcPr>
          <w:p w14:paraId="3F75ABA6" w14:textId="51C80D35" w:rsidR="00BF4A04" w:rsidRPr="006952E4" w:rsidRDefault="00BF4A04" w:rsidP="00BF4A04">
            <w:pPr>
              <w:pStyle w:val="affffffffffffd"/>
            </w:pPr>
            <w:r w:rsidRPr="006952E4">
              <w:t>mg/L</w:t>
            </w:r>
          </w:p>
        </w:tc>
        <w:tc>
          <w:tcPr>
            <w:tcW w:w="941" w:type="pct"/>
            <w:vAlign w:val="center"/>
          </w:tcPr>
          <w:p w14:paraId="2046D579" w14:textId="6027CE8C" w:rsidR="00BF4A04" w:rsidRPr="006952E4" w:rsidRDefault="00BF4A04" w:rsidP="00BF4A04">
            <w:pPr>
              <w:pStyle w:val="affffffffffffd"/>
              <w:rPr>
                <w:lang w:eastAsia="zh-CN"/>
              </w:rPr>
            </w:pPr>
            <w:r w:rsidRPr="006952E4">
              <w:rPr>
                <w:lang w:eastAsia="zh-CN"/>
              </w:rPr>
              <w:t>60</w:t>
            </w:r>
          </w:p>
        </w:tc>
        <w:tc>
          <w:tcPr>
            <w:tcW w:w="840" w:type="pct"/>
            <w:vAlign w:val="center"/>
          </w:tcPr>
          <w:p w14:paraId="58785873" w14:textId="562FC603" w:rsidR="00BF4A04" w:rsidRPr="006952E4" w:rsidRDefault="00BF4A04" w:rsidP="00BF4A04">
            <w:pPr>
              <w:pStyle w:val="affffffffffffd"/>
              <w:rPr>
                <w:lang w:eastAsia="zh-CN"/>
              </w:rPr>
            </w:pPr>
            <w:r w:rsidRPr="006952E4">
              <w:rPr>
                <w:rFonts w:eastAsia="等线"/>
              </w:rPr>
              <w:t xml:space="preserve">0.101 </w:t>
            </w:r>
          </w:p>
        </w:tc>
      </w:tr>
    </w:tbl>
    <w:p w14:paraId="70A3A462" w14:textId="20C40149" w:rsidR="00675F99" w:rsidRPr="006952E4" w:rsidRDefault="00675F99" w:rsidP="00675F99">
      <w:pPr>
        <w:pStyle w:val="afffffffff1"/>
        <w:ind w:firstLine="480"/>
        <w:rPr>
          <w:bCs/>
        </w:rPr>
      </w:pPr>
      <w:r w:rsidRPr="006952E4">
        <w:rPr>
          <w:rFonts w:hint="eastAsia"/>
          <w:bCs/>
        </w:rPr>
        <w:t>综上所述，本项目废水出口水质类比《天津大桥焊丝有限公司例行监测报告》中废水排口污染物浓度，该公司焊丝生产工艺与本项目基本一样，排放情</w:t>
      </w:r>
      <w:r w:rsidRPr="006952E4">
        <w:rPr>
          <w:rFonts w:hint="eastAsia"/>
          <w:bCs/>
        </w:rPr>
        <w:lastRenderedPageBreak/>
        <w:t>况见下表。</w:t>
      </w:r>
    </w:p>
    <w:p w14:paraId="50E62442" w14:textId="56335F0D" w:rsidR="00675F99" w:rsidRPr="006952E4" w:rsidRDefault="00675F99" w:rsidP="00675F99">
      <w:pPr>
        <w:pStyle w:val="afffffff3"/>
        <w:ind w:firstLine="420"/>
      </w:pPr>
      <w:r w:rsidRPr="006952E4">
        <w:rPr>
          <w:rFonts w:hint="eastAsia"/>
        </w:rPr>
        <w:t>表</w:t>
      </w:r>
      <w:r w:rsidRPr="006952E4">
        <w:rPr>
          <w:rFonts w:hint="eastAsia"/>
        </w:rPr>
        <w:t>3</w:t>
      </w:r>
      <w:r w:rsidR="007069EE" w:rsidRPr="006952E4">
        <w:t>.6</w:t>
      </w:r>
      <w:r w:rsidR="00D43F39" w:rsidRPr="006952E4">
        <w:t>-16</w:t>
      </w:r>
      <w:r w:rsidRPr="006952E4">
        <w:t xml:space="preserve">        </w:t>
      </w:r>
      <w:r w:rsidR="00D43F39" w:rsidRPr="006952E4">
        <w:t xml:space="preserve">        </w:t>
      </w:r>
      <w:r w:rsidRPr="006952E4">
        <w:rPr>
          <w:rFonts w:hint="eastAsia"/>
        </w:rPr>
        <w:t>本项目废水水质排放情况一览</w:t>
      </w:r>
      <w:r w:rsidRPr="006952E4">
        <w:rPr>
          <w:rFonts w:hint="eastAsia"/>
        </w:rPr>
        <w:t xml:space="preserve"> </w:t>
      </w:r>
      <w:r w:rsidRPr="006952E4">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1109"/>
        <w:gridCol w:w="1672"/>
        <w:gridCol w:w="1569"/>
        <w:gridCol w:w="1569"/>
        <w:gridCol w:w="1402"/>
      </w:tblGrid>
      <w:tr w:rsidR="006952E4" w:rsidRPr="006952E4" w14:paraId="2208A9F1" w14:textId="77777777" w:rsidTr="00D500E3">
        <w:trPr>
          <w:trHeight w:val="570"/>
          <w:jc w:val="center"/>
        </w:trPr>
        <w:tc>
          <w:tcPr>
            <w:tcW w:w="661" w:type="pct"/>
            <w:shd w:val="clear" w:color="auto" w:fill="auto"/>
            <w:vAlign w:val="center"/>
          </w:tcPr>
          <w:p w14:paraId="2809DE1B" w14:textId="77777777" w:rsidR="00675F99" w:rsidRPr="006952E4" w:rsidRDefault="00675F99" w:rsidP="007069EE">
            <w:pPr>
              <w:pStyle w:val="affffffffffffd"/>
            </w:pPr>
            <w:r w:rsidRPr="006952E4">
              <w:rPr>
                <w:rFonts w:hint="eastAsia"/>
              </w:rPr>
              <w:t>废水</w:t>
            </w:r>
          </w:p>
          <w:p w14:paraId="1D9A7B64" w14:textId="77777777" w:rsidR="00675F99" w:rsidRPr="006952E4" w:rsidRDefault="00675F99" w:rsidP="007069EE">
            <w:pPr>
              <w:pStyle w:val="affffffffffffd"/>
            </w:pPr>
            <w:r w:rsidRPr="006952E4">
              <w:rPr>
                <w:rFonts w:hint="eastAsia"/>
              </w:rPr>
              <w:t>来源</w:t>
            </w:r>
          </w:p>
        </w:tc>
        <w:tc>
          <w:tcPr>
            <w:tcW w:w="657" w:type="pct"/>
            <w:shd w:val="clear" w:color="auto" w:fill="auto"/>
            <w:vAlign w:val="center"/>
          </w:tcPr>
          <w:p w14:paraId="4A7C6D0A" w14:textId="32FA53F8" w:rsidR="00675F99" w:rsidRPr="006952E4" w:rsidRDefault="00675F99" w:rsidP="007069EE">
            <w:pPr>
              <w:pStyle w:val="affffffffffffd"/>
            </w:pPr>
            <w:r w:rsidRPr="006952E4">
              <w:rPr>
                <w:rFonts w:hint="eastAsia"/>
              </w:rPr>
              <w:t>废水量（</w:t>
            </w:r>
            <w:r w:rsidRPr="006952E4">
              <w:t>m</w:t>
            </w:r>
            <w:r w:rsidRPr="006952E4">
              <w:rPr>
                <w:vertAlign w:val="superscript"/>
              </w:rPr>
              <w:t>3</w:t>
            </w:r>
            <w:r w:rsidRPr="006952E4">
              <w:t>/</w:t>
            </w:r>
            <w:r w:rsidRPr="006952E4">
              <w:rPr>
                <w:rFonts w:hint="eastAsia"/>
                <w:lang w:eastAsia="zh-CN"/>
              </w:rPr>
              <w:t>a</w:t>
            </w:r>
            <w:r w:rsidRPr="006952E4">
              <w:rPr>
                <w:rFonts w:hint="eastAsia"/>
              </w:rPr>
              <w:t>）</w:t>
            </w:r>
          </w:p>
        </w:tc>
        <w:tc>
          <w:tcPr>
            <w:tcW w:w="991" w:type="pct"/>
            <w:shd w:val="clear" w:color="auto" w:fill="auto"/>
            <w:vAlign w:val="center"/>
          </w:tcPr>
          <w:p w14:paraId="226FFDF0" w14:textId="77777777" w:rsidR="00675F99" w:rsidRPr="006952E4" w:rsidRDefault="00675F99" w:rsidP="007069EE">
            <w:pPr>
              <w:pStyle w:val="affffffffffffd"/>
            </w:pPr>
            <w:r w:rsidRPr="006952E4">
              <w:rPr>
                <w:rFonts w:hint="eastAsia"/>
              </w:rPr>
              <w:t>污染物</w:t>
            </w:r>
          </w:p>
        </w:tc>
        <w:tc>
          <w:tcPr>
            <w:tcW w:w="930" w:type="pct"/>
            <w:vAlign w:val="center"/>
          </w:tcPr>
          <w:p w14:paraId="3D6DA9D8" w14:textId="77777777" w:rsidR="00675F99" w:rsidRPr="006952E4" w:rsidRDefault="00675F99" w:rsidP="007069EE">
            <w:pPr>
              <w:pStyle w:val="affffffffffffd"/>
              <w:rPr>
                <w:lang w:eastAsia="zh-CN"/>
              </w:rPr>
            </w:pPr>
            <w:r w:rsidRPr="006952E4">
              <w:rPr>
                <w:rFonts w:hint="eastAsia"/>
                <w:lang w:eastAsia="zh-CN"/>
              </w:rPr>
              <w:t>单位</w:t>
            </w:r>
          </w:p>
        </w:tc>
        <w:tc>
          <w:tcPr>
            <w:tcW w:w="930" w:type="pct"/>
            <w:vAlign w:val="center"/>
          </w:tcPr>
          <w:p w14:paraId="33198C26" w14:textId="77777777" w:rsidR="00675F99" w:rsidRPr="006952E4" w:rsidRDefault="00675F99" w:rsidP="007069EE">
            <w:pPr>
              <w:pStyle w:val="affffffffffffd"/>
            </w:pPr>
            <w:r w:rsidRPr="006952E4">
              <w:rPr>
                <w:rFonts w:hint="eastAsia"/>
              </w:rPr>
              <w:t>排放浓度</w:t>
            </w:r>
          </w:p>
        </w:tc>
        <w:tc>
          <w:tcPr>
            <w:tcW w:w="831" w:type="pct"/>
            <w:vAlign w:val="center"/>
          </w:tcPr>
          <w:p w14:paraId="76226EFC" w14:textId="77777777" w:rsidR="00675F99" w:rsidRPr="006952E4" w:rsidRDefault="00675F99" w:rsidP="007069EE">
            <w:pPr>
              <w:pStyle w:val="affffffffffffd"/>
            </w:pPr>
            <w:r w:rsidRPr="006952E4">
              <w:rPr>
                <w:rFonts w:hint="eastAsia"/>
              </w:rPr>
              <w:t>排放量（</w:t>
            </w:r>
            <w:r w:rsidRPr="006952E4">
              <w:t>t/a</w:t>
            </w:r>
            <w:r w:rsidRPr="006952E4">
              <w:rPr>
                <w:rFonts w:hint="eastAsia"/>
              </w:rPr>
              <w:t>）</w:t>
            </w:r>
          </w:p>
        </w:tc>
      </w:tr>
      <w:tr w:rsidR="006952E4" w:rsidRPr="006952E4" w14:paraId="78110633" w14:textId="77777777" w:rsidTr="00D500E3">
        <w:trPr>
          <w:trHeight w:val="285"/>
          <w:jc w:val="center"/>
        </w:trPr>
        <w:tc>
          <w:tcPr>
            <w:tcW w:w="661" w:type="pct"/>
            <w:vMerge w:val="restart"/>
            <w:shd w:val="clear" w:color="auto" w:fill="auto"/>
            <w:vAlign w:val="center"/>
          </w:tcPr>
          <w:p w14:paraId="7207DDB1" w14:textId="54CA2CD1" w:rsidR="00675F99" w:rsidRPr="006952E4" w:rsidRDefault="00675F99" w:rsidP="007069EE">
            <w:pPr>
              <w:pStyle w:val="affffffffffffd"/>
            </w:pPr>
            <w:r w:rsidRPr="006952E4">
              <w:rPr>
                <w:rFonts w:hint="eastAsia"/>
                <w:lang w:eastAsia="zh-CN"/>
              </w:rPr>
              <w:t>厂区总排口</w:t>
            </w:r>
          </w:p>
        </w:tc>
        <w:tc>
          <w:tcPr>
            <w:tcW w:w="657" w:type="pct"/>
            <w:vMerge w:val="restart"/>
            <w:shd w:val="clear" w:color="auto" w:fill="auto"/>
            <w:vAlign w:val="center"/>
          </w:tcPr>
          <w:p w14:paraId="32D0C191" w14:textId="2879A63C" w:rsidR="00675F99" w:rsidRPr="006952E4" w:rsidRDefault="00B355A4" w:rsidP="007069EE">
            <w:pPr>
              <w:pStyle w:val="affffffffffffd"/>
              <w:rPr>
                <w:lang w:eastAsia="zh-CN"/>
              </w:rPr>
            </w:pPr>
            <w:r w:rsidRPr="006952E4">
              <w:rPr>
                <w:rFonts w:hint="eastAsia"/>
                <w:lang w:eastAsia="zh-CN"/>
              </w:rPr>
              <w:t>3</w:t>
            </w:r>
            <w:r w:rsidRPr="006952E4">
              <w:rPr>
                <w:lang w:eastAsia="zh-CN"/>
              </w:rPr>
              <w:t>9546.55</w:t>
            </w:r>
            <w:r w:rsidR="00C6463B">
              <w:rPr>
                <w:lang w:eastAsia="zh-CN"/>
              </w:rPr>
              <w:t>3</w:t>
            </w:r>
          </w:p>
        </w:tc>
        <w:tc>
          <w:tcPr>
            <w:tcW w:w="991" w:type="pct"/>
            <w:shd w:val="clear" w:color="auto" w:fill="auto"/>
            <w:vAlign w:val="center"/>
          </w:tcPr>
          <w:p w14:paraId="0D9EB1AB" w14:textId="77777777" w:rsidR="00675F99" w:rsidRPr="006952E4" w:rsidRDefault="00675F99" w:rsidP="007069EE">
            <w:pPr>
              <w:pStyle w:val="affffffffffffd"/>
            </w:pPr>
            <w:r w:rsidRPr="006952E4">
              <w:t>pH</w:t>
            </w:r>
            <w:r w:rsidRPr="006952E4">
              <w:t>值</w:t>
            </w:r>
          </w:p>
        </w:tc>
        <w:tc>
          <w:tcPr>
            <w:tcW w:w="930" w:type="pct"/>
            <w:vAlign w:val="center"/>
          </w:tcPr>
          <w:p w14:paraId="1C12A65E" w14:textId="77777777" w:rsidR="00675F99" w:rsidRPr="006952E4" w:rsidRDefault="00675F99" w:rsidP="007069EE">
            <w:pPr>
              <w:pStyle w:val="affffffffffffd"/>
              <w:rPr>
                <w:lang w:eastAsia="zh-CN"/>
              </w:rPr>
            </w:pPr>
            <w:r w:rsidRPr="006952E4">
              <w:rPr>
                <w:rFonts w:hint="eastAsia"/>
                <w:lang w:eastAsia="zh-CN"/>
              </w:rPr>
              <w:t>无量纲</w:t>
            </w:r>
          </w:p>
        </w:tc>
        <w:tc>
          <w:tcPr>
            <w:tcW w:w="930" w:type="pct"/>
            <w:vAlign w:val="center"/>
          </w:tcPr>
          <w:p w14:paraId="1285354D" w14:textId="38F235AD" w:rsidR="00675F99" w:rsidRPr="006952E4" w:rsidRDefault="00675F99" w:rsidP="007069EE">
            <w:pPr>
              <w:pStyle w:val="affffffffffffd"/>
              <w:rPr>
                <w:lang w:eastAsia="zh-CN"/>
              </w:rPr>
            </w:pPr>
            <w:r w:rsidRPr="006952E4">
              <w:rPr>
                <w:rFonts w:hint="eastAsia"/>
                <w:lang w:eastAsia="zh-CN"/>
              </w:rPr>
              <w:t>7.</w:t>
            </w:r>
            <w:r w:rsidRPr="006952E4">
              <w:rPr>
                <w:lang w:eastAsia="zh-CN"/>
              </w:rPr>
              <w:t>9</w:t>
            </w:r>
          </w:p>
        </w:tc>
        <w:tc>
          <w:tcPr>
            <w:tcW w:w="831" w:type="pct"/>
            <w:vAlign w:val="center"/>
          </w:tcPr>
          <w:p w14:paraId="1B5A7396" w14:textId="77777777" w:rsidR="00675F99" w:rsidRPr="006952E4" w:rsidRDefault="00675F99" w:rsidP="007069EE">
            <w:pPr>
              <w:pStyle w:val="affffffffffffd"/>
              <w:rPr>
                <w:lang w:eastAsia="zh-CN"/>
              </w:rPr>
            </w:pPr>
            <w:r w:rsidRPr="006952E4">
              <w:rPr>
                <w:rFonts w:hint="eastAsia"/>
                <w:lang w:eastAsia="zh-CN"/>
              </w:rPr>
              <w:t>/</w:t>
            </w:r>
          </w:p>
        </w:tc>
      </w:tr>
      <w:tr w:rsidR="006952E4" w:rsidRPr="006952E4" w14:paraId="014893F5" w14:textId="77777777" w:rsidTr="007B660F">
        <w:trPr>
          <w:trHeight w:val="285"/>
          <w:jc w:val="center"/>
        </w:trPr>
        <w:tc>
          <w:tcPr>
            <w:tcW w:w="661" w:type="pct"/>
            <w:vMerge/>
            <w:shd w:val="clear" w:color="auto" w:fill="auto"/>
            <w:vAlign w:val="center"/>
          </w:tcPr>
          <w:p w14:paraId="4027C205" w14:textId="77777777" w:rsidR="007B660F" w:rsidRPr="006952E4" w:rsidRDefault="007B660F" w:rsidP="007B660F">
            <w:pPr>
              <w:pStyle w:val="affffffffffffd"/>
            </w:pPr>
          </w:p>
        </w:tc>
        <w:tc>
          <w:tcPr>
            <w:tcW w:w="657" w:type="pct"/>
            <w:vMerge/>
            <w:shd w:val="clear" w:color="auto" w:fill="auto"/>
            <w:vAlign w:val="center"/>
          </w:tcPr>
          <w:p w14:paraId="504B1E72" w14:textId="77777777" w:rsidR="007B660F" w:rsidRPr="006952E4" w:rsidRDefault="007B660F" w:rsidP="007B660F">
            <w:pPr>
              <w:pStyle w:val="affffffffffffd"/>
            </w:pPr>
          </w:p>
        </w:tc>
        <w:tc>
          <w:tcPr>
            <w:tcW w:w="991" w:type="pct"/>
            <w:shd w:val="clear" w:color="auto" w:fill="auto"/>
            <w:vAlign w:val="center"/>
          </w:tcPr>
          <w:p w14:paraId="6CDBD314" w14:textId="702988ED" w:rsidR="007B660F" w:rsidRPr="006952E4" w:rsidRDefault="007B660F" w:rsidP="007B660F">
            <w:pPr>
              <w:pStyle w:val="affffffffffffd"/>
            </w:pPr>
            <w:r w:rsidRPr="006952E4">
              <w:rPr>
                <w:rFonts w:hint="eastAsia"/>
                <w:lang w:eastAsia="zh-CN"/>
              </w:rPr>
              <w:t>C</w:t>
            </w:r>
            <w:r w:rsidRPr="006952E4">
              <w:rPr>
                <w:lang w:eastAsia="zh-CN"/>
              </w:rPr>
              <w:t>OD</w:t>
            </w:r>
            <w:r w:rsidRPr="006952E4">
              <w:rPr>
                <w:rFonts w:hint="eastAsia"/>
                <w:lang w:eastAsia="zh-CN"/>
              </w:rPr>
              <w:t>cr</w:t>
            </w:r>
          </w:p>
        </w:tc>
        <w:tc>
          <w:tcPr>
            <w:tcW w:w="930" w:type="pct"/>
            <w:vAlign w:val="center"/>
          </w:tcPr>
          <w:p w14:paraId="483D9409" w14:textId="77777777" w:rsidR="007B660F" w:rsidRPr="006952E4" w:rsidRDefault="007B660F" w:rsidP="007B660F">
            <w:pPr>
              <w:pStyle w:val="affffffffffffd"/>
              <w:rPr>
                <w:lang w:eastAsia="zh-CN"/>
              </w:rPr>
            </w:pPr>
            <w:r w:rsidRPr="006952E4">
              <w:t>mg/L</w:t>
            </w:r>
          </w:p>
        </w:tc>
        <w:tc>
          <w:tcPr>
            <w:tcW w:w="930" w:type="pct"/>
            <w:vAlign w:val="center"/>
          </w:tcPr>
          <w:p w14:paraId="7D64FB27" w14:textId="6FD0153C" w:rsidR="007B660F" w:rsidRPr="006952E4" w:rsidRDefault="007B660F" w:rsidP="007B660F">
            <w:pPr>
              <w:pStyle w:val="affffffffffffd"/>
              <w:rPr>
                <w:lang w:eastAsia="zh-CN"/>
              </w:rPr>
            </w:pPr>
            <w:r w:rsidRPr="006952E4">
              <w:rPr>
                <w:rFonts w:hint="eastAsia"/>
                <w:lang w:eastAsia="zh-CN"/>
              </w:rPr>
              <w:t>4</w:t>
            </w:r>
            <w:r w:rsidRPr="006952E4">
              <w:rPr>
                <w:lang w:eastAsia="zh-CN"/>
              </w:rPr>
              <w:t>1</w:t>
            </w:r>
          </w:p>
        </w:tc>
        <w:tc>
          <w:tcPr>
            <w:tcW w:w="831" w:type="pct"/>
            <w:vAlign w:val="center"/>
          </w:tcPr>
          <w:p w14:paraId="2603F7DD" w14:textId="7CE92712" w:rsidR="007B660F" w:rsidRPr="006952E4" w:rsidRDefault="007B660F" w:rsidP="007B660F">
            <w:pPr>
              <w:pStyle w:val="affffffffffffd"/>
              <w:rPr>
                <w:lang w:eastAsia="zh-CN"/>
              </w:rPr>
            </w:pPr>
            <w:r w:rsidRPr="006952E4">
              <w:rPr>
                <w:rFonts w:eastAsia="等线"/>
              </w:rPr>
              <w:t xml:space="preserve">1.621 </w:t>
            </w:r>
          </w:p>
        </w:tc>
      </w:tr>
      <w:tr w:rsidR="006952E4" w:rsidRPr="006952E4" w14:paraId="10D5767B" w14:textId="77777777" w:rsidTr="007B660F">
        <w:trPr>
          <w:trHeight w:val="300"/>
          <w:jc w:val="center"/>
        </w:trPr>
        <w:tc>
          <w:tcPr>
            <w:tcW w:w="661" w:type="pct"/>
            <w:vMerge/>
            <w:shd w:val="clear" w:color="auto" w:fill="auto"/>
            <w:vAlign w:val="center"/>
          </w:tcPr>
          <w:p w14:paraId="5860DA18" w14:textId="77777777" w:rsidR="007B660F" w:rsidRPr="006952E4" w:rsidRDefault="007B660F" w:rsidP="007B660F">
            <w:pPr>
              <w:pStyle w:val="affffffffffffd"/>
            </w:pPr>
          </w:p>
        </w:tc>
        <w:tc>
          <w:tcPr>
            <w:tcW w:w="657" w:type="pct"/>
            <w:vMerge/>
            <w:shd w:val="clear" w:color="auto" w:fill="auto"/>
            <w:vAlign w:val="center"/>
          </w:tcPr>
          <w:p w14:paraId="169BBE7D" w14:textId="77777777" w:rsidR="007B660F" w:rsidRPr="006952E4" w:rsidRDefault="007B660F" w:rsidP="007B660F">
            <w:pPr>
              <w:pStyle w:val="affffffffffffd"/>
            </w:pPr>
          </w:p>
        </w:tc>
        <w:tc>
          <w:tcPr>
            <w:tcW w:w="991" w:type="pct"/>
            <w:shd w:val="clear" w:color="auto" w:fill="auto"/>
            <w:vAlign w:val="center"/>
          </w:tcPr>
          <w:p w14:paraId="6FE77256" w14:textId="0476D9DF" w:rsidR="007B660F" w:rsidRPr="006952E4" w:rsidRDefault="007B660F" w:rsidP="007B660F">
            <w:pPr>
              <w:pStyle w:val="affffffffffffd"/>
            </w:pPr>
            <w:r w:rsidRPr="006952E4">
              <w:rPr>
                <w:lang w:eastAsia="zh-CN"/>
              </w:rPr>
              <w:t>BOD</w:t>
            </w:r>
            <w:r w:rsidRPr="006952E4">
              <w:rPr>
                <w:vertAlign w:val="subscript"/>
                <w:lang w:eastAsia="zh-CN"/>
              </w:rPr>
              <w:t>5</w:t>
            </w:r>
          </w:p>
        </w:tc>
        <w:tc>
          <w:tcPr>
            <w:tcW w:w="930" w:type="pct"/>
            <w:vAlign w:val="center"/>
          </w:tcPr>
          <w:p w14:paraId="1D1A3E89" w14:textId="77777777" w:rsidR="007B660F" w:rsidRPr="006952E4" w:rsidRDefault="007B660F" w:rsidP="007B660F">
            <w:pPr>
              <w:pStyle w:val="affffffffffffd"/>
              <w:rPr>
                <w:b/>
                <w:bCs/>
                <w:lang w:eastAsia="zh-CN"/>
              </w:rPr>
            </w:pPr>
            <w:r w:rsidRPr="006952E4">
              <w:t>mg/L</w:t>
            </w:r>
          </w:p>
        </w:tc>
        <w:tc>
          <w:tcPr>
            <w:tcW w:w="930" w:type="pct"/>
            <w:vAlign w:val="center"/>
          </w:tcPr>
          <w:p w14:paraId="12DDD9D3" w14:textId="363C1DE4" w:rsidR="007B660F" w:rsidRPr="006952E4" w:rsidRDefault="007B660F" w:rsidP="007B660F">
            <w:pPr>
              <w:pStyle w:val="affffffffffffd"/>
              <w:rPr>
                <w:lang w:eastAsia="zh-CN"/>
              </w:rPr>
            </w:pPr>
            <w:r w:rsidRPr="006952E4">
              <w:rPr>
                <w:rFonts w:hint="eastAsia"/>
                <w:lang w:eastAsia="zh-CN"/>
              </w:rPr>
              <w:t>1</w:t>
            </w:r>
            <w:r w:rsidRPr="006952E4">
              <w:rPr>
                <w:lang w:eastAsia="zh-CN"/>
              </w:rPr>
              <w:t>6.5</w:t>
            </w:r>
          </w:p>
        </w:tc>
        <w:tc>
          <w:tcPr>
            <w:tcW w:w="831" w:type="pct"/>
            <w:vAlign w:val="center"/>
          </w:tcPr>
          <w:p w14:paraId="63FA3523" w14:textId="0FED4D53" w:rsidR="007B660F" w:rsidRPr="006952E4" w:rsidRDefault="007B660F" w:rsidP="007B660F">
            <w:pPr>
              <w:pStyle w:val="affffffffffffd"/>
              <w:rPr>
                <w:lang w:eastAsia="zh-CN"/>
              </w:rPr>
            </w:pPr>
            <w:r w:rsidRPr="006952E4">
              <w:rPr>
                <w:rFonts w:eastAsia="等线"/>
              </w:rPr>
              <w:t xml:space="preserve">0.653 </w:t>
            </w:r>
          </w:p>
        </w:tc>
      </w:tr>
      <w:tr w:rsidR="006952E4" w:rsidRPr="006952E4" w14:paraId="4B547485" w14:textId="77777777" w:rsidTr="007B660F">
        <w:trPr>
          <w:trHeight w:val="285"/>
          <w:jc w:val="center"/>
        </w:trPr>
        <w:tc>
          <w:tcPr>
            <w:tcW w:w="661" w:type="pct"/>
            <w:vMerge/>
            <w:shd w:val="clear" w:color="auto" w:fill="auto"/>
            <w:vAlign w:val="center"/>
          </w:tcPr>
          <w:p w14:paraId="682EFC56" w14:textId="77777777" w:rsidR="007B660F" w:rsidRPr="006952E4" w:rsidRDefault="007B660F" w:rsidP="007B660F">
            <w:pPr>
              <w:pStyle w:val="affffffffffffd"/>
            </w:pPr>
          </w:p>
        </w:tc>
        <w:tc>
          <w:tcPr>
            <w:tcW w:w="657" w:type="pct"/>
            <w:vMerge/>
            <w:shd w:val="clear" w:color="auto" w:fill="auto"/>
            <w:vAlign w:val="center"/>
          </w:tcPr>
          <w:p w14:paraId="6D935D29" w14:textId="77777777" w:rsidR="007B660F" w:rsidRPr="006952E4" w:rsidRDefault="007B660F" w:rsidP="007B660F">
            <w:pPr>
              <w:pStyle w:val="affffffffffffd"/>
            </w:pPr>
          </w:p>
        </w:tc>
        <w:tc>
          <w:tcPr>
            <w:tcW w:w="991" w:type="pct"/>
            <w:shd w:val="clear" w:color="auto" w:fill="auto"/>
            <w:vAlign w:val="center"/>
          </w:tcPr>
          <w:p w14:paraId="4969D9A4" w14:textId="5E90F788" w:rsidR="007B660F" w:rsidRPr="006952E4" w:rsidRDefault="007B660F" w:rsidP="007B660F">
            <w:pPr>
              <w:pStyle w:val="affffffffffffd"/>
              <w:rPr>
                <w:lang w:eastAsia="zh-CN"/>
              </w:rPr>
            </w:pPr>
            <w:r w:rsidRPr="006952E4">
              <w:rPr>
                <w:rFonts w:hint="eastAsia"/>
                <w:lang w:eastAsia="zh-CN"/>
              </w:rPr>
              <w:t>S</w:t>
            </w:r>
            <w:r w:rsidRPr="006952E4">
              <w:rPr>
                <w:lang w:eastAsia="zh-CN"/>
              </w:rPr>
              <w:t>S</w:t>
            </w:r>
          </w:p>
        </w:tc>
        <w:tc>
          <w:tcPr>
            <w:tcW w:w="930" w:type="pct"/>
            <w:vAlign w:val="center"/>
          </w:tcPr>
          <w:p w14:paraId="7CCF4A35" w14:textId="77777777" w:rsidR="007B660F" w:rsidRPr="006952E4" w:rsidRDefault="007B660F" w:rsidP="007B660F">
            <w:pPr>
              <w:pStyle w:val="affffffffffffd"/>
              <w:rPr>
                <w:lang w:eastAsia="zh-CN"/>
              </w:rPr>
            </w:pPr>
            <w:r w:rsidRPr="006952E4">
              <w:t>mg/L</w:t>
            </w:r>
          </w:p>
        </w:tc>
        <w:tc>
          <w:tcPr>
            <w:tcW w:w="930" w:type="pct"/>
            <w:vAlign w:val="center"/>
          </w:tcPr>
          <w:p w14:paraId="375EC718" w14:textId="59DE86EF" w:rsidR="007B660F" w:rsidRPr="006952E4" w:rsidRDefault="007B660F" w:rsidP="007B660F">
            <w:pPr>
              <w:pStyle w:val="affffffffffffd"/>
              <w:rPr>
                <w:lang w:eastAsia="zh-CN"/>
              </w:rPr>
            </w:pPr>
            <w:r w:rsidRPr="006952E4">
              <w:rPr>
                <w:rFonts w:hint="eastAsia"/>
                <w:lang w:eastAsia="zh-CN"/>
              </w:rPr>
              <w:t>4</w:t>
            </w:r>
            <w:r w:rsidRPr="006952E4">
              <w:rPr>
                <w:lang w:eastAsia="zh-CN"/>
              </w:rPr>
              <w:t>5</w:t>
            </w:r>
          </w:p>
        </w:tc>
        <w:tc>
          <w:tcPr>
            <w:tcW w:w="831" w:type="pct"/>
            <w:vAlign w:val="center"/>
          </w:tcPr>
          <w:p w14:paraId="4A08B6AA" w14:textId="57971C25" w:rsidR="007B660F" w:rsidRPr="006952E4" w:rsidRDefault="007B660F" w:rsidP="007B660F">
            <w:pPr>
              <w:pStyle w:val="affffffffffffd"/>
              <w:rPr>
                <w:lang w:eastAsia="zh-CN"/>
              </w:rPr>
            </w:pPr>
            <w:r w:rsidRPr="006952E4">
              <w:rPr>
                <w:rFonts w:eastAsia="等线"/>
              </w:rPr>
              <w:t xml:space="preserve">1.780 </w:t>
            </w:r>
          </w:p>
        </w:tc>
      </w:tr>
      <w:tr w:rsidR="006952E4" w:rsidRPr="006952E4" w14:paraId="48533C35" w14:textId="77777777" w:rsidTr="007B660F">
        <w:trPr>
          <w:trHeight w:val="300"/>
          <w:jc w:val="center"/>
        </w:trPr>
        <w:tc>
          <w:tcPr>
            <w:tcW w:w="661" w:type="pct"/>
            <w:vMerge/>
            <w:shd w:val="clear" w:color="auto" w:fill="auto"/>
            <w:vAlign w:val="center"/>
          </w:tcPr>
          <w:p w14:paraId="0206E737" w14:textId="77777777" w:rsidR="007B660F" w:rsidRPr="006952E4" w:rsidRDefault="007B660F" w:rsidP="007B660F">
            <w:pPr>
              <w:pStyle w:val="affffffffffffd"/>
            </w:pPr>
          </w:p>
        </w:tc>
        <w:tc>
          <w:tcPr>
            <w:tcW w:w="657" w:type="pct"/>
            <w:vMerge/>
            <w:shd w:val="clear" w:color="auto" w:fill="auto"/>
            <w:vAlign w:val="center"/>
          </w:tcPr>
          <w:p w14:paraId="5DE0D4BD" w14:textId="77777777" w:rsidR="007B660F" w:rsidRPr="006952E4" w:rsidRDefault="007B660F" w:rsidP="007B660F">
            <w:pPr>
              <w:pStyle w:val="affffffffffffd"/>
            </w:pPr>
          </w:p>
        </w:tc>
        <w:tc>
          <w:tcPr>
            <w:tcW w:w="991" w:type="pct"/>
            <w:shd w:val="clear" w:color="auto" w:fill="auto"/>
            <w:vAlign w:val="center"/>
          </w:tcPr>
          <w:p w14:paraId="154E3380" w14:textId="7A750D18" w:rsidR="007B660F" w:rsidRPr="006952E4" w:rsidRDefault="007B660F" w:rsidP="007B660F">
            <w:pPr>
              <w:pStyle w:val="affffffffffffd"/>
            </w:pPr>
            <w:r w:rsidRPr="006952E4">
              <w:rPr>
                <w:rFonts w:hint="eastAsia"/>
                <w:lang w:eastAsia="zh-CN"/>
              </w:rPr>
              <w:t>氨氮</w:t>
            </w:r>
          </w:p>
        </w:tc>
        <w:tc>
          <w:tcPr>
            <w:tcW w:w="930" w:type="pct"/>
            <w:vAlign w:val="center"/>
          </w:tcPr>
          <w:p w14:paraId="741A8200" w14:textId="77777777" w:rsidR="007B660F" w:rsidRPr="006952E4" w:rsidRDefault="007B660F" w:rsidP="007B660F">
            <w:pPr>
              <w:pStyle w:val="affffffffffffd"/>
              <w:rPr>
                <w:lang w:eastAsia="zh-CN"/>
              </w:rPr>
            </w:pPr>
            <w:r w:rsidRPr="006952E4">
              <w:t>mg/L</w:t>
            </w:r>
          </w:p>
        </w:tc>
        <w:tc>
          <w:tcPr>
            <w:tcW w:w="930" w:type="pct"/>
            <w:vAlign w:val="center"/>
          </w:tcPr>
          <w:p w14:paraId="37FA254C" w14:textId="62D69465" w:rsidR="007B660F" w:rsidRPr="006952E4" w:rsidRDefault="007B660F" w:rsidP="007B660F">
            <w:pPr>
              <w:pStyle w:val="affffffffffffd"/>
              <w:rPr>
                <w:lang w:eastAsia="zh-CN"/>
              </w:rPr>
            </w:pPr>
            <w:r w:rsidRPr="006952E4">
              <w:rPr>
                <w:rFonts w:hint="eastAsia"/>
                <w:lang w:eastAsia="zh-CN"/>
              </w:rPr>
              <w:t>0</w:t>
            </w:r>
            <w:r w:rsidRPr="006952E4">
              <w:rPr>
                <w:lang w:eastAsia="zh-CN"/>
              </w:rPr>
              <w:t>.14</w:t>
            </w:r>
          </w:p>
        </w:tc>
        <w:tc>
          <w:tcPr>
            <w:tcW w:w="831" w:type="pct"/>
            <w:vAlign w:val="center"/>
          </w:tcPr>
          <w:p w14:paraId="1275B2A6" w14:textId="6950F812" w:rsidR="007B660F" w:rsidRPr="006952E4" w:rsidRDefault="007B660F" w:rsidP="007B660F">
            <w:pPr>
              <w:pStyle w:val="affffffffffffd"/>
              <w:rPr>
                <w:lang w:eastAsia="zh-CN"/>
              </w:rPr>
            </w:pPr>
            <w:r w:rsidRPr="006952E4">
              <w:rPr>
                <w:rFonts w:eastAsia="等线"/>
              </w:rPr>
              <w:t xml:space="preserve">0.006 </w:t>
            </w:r>
          </w:p>
        </w:tc>
      </w:tr>
      <w:tr w:rsidR="006952E4" w:rsidRPr="006952E4" w14:paraId="3C8EA74C" w14:textId="77777777" w:rsidTr="007B660F">
        <w:trPr>
          <w:trHeight w:val="300"/>
          <w:jc w:val="center"/>
        </w:trPr>
        <w:tc>
          <w:tcPr>
            <w:tcW w:w="661" w:type="pct"/>
            <w:vMerge/>
            <w:shd w:val="clear" w:color="auto" w:fill="auto"/>
            <w:vAlign w:val="center"/>
          </w:tcPr>
          <w:p w14:paraId="3C39960B" w14:textId="77777777" w:rsidR="007B660F" w:rsidRPr="006952E4" w:rsidRDefault="007B660F" w:rsidP="007B660F">
            <w:pPr>
              <w:pStyle w:val="affffffffffffd"/>
            </w:pPr>
          </w:p>
        </w:tc>
        <w:tc>
          <w:tcPr>
            <w:tcW w:w="657" w:type="pct"/>
            <w:vMerge/>
            <w:shd w:val="clear" w:color="auto" w:fill="auto"/>
            <w:vAlign w:val="center"/>
          </w:tcPr>
          <w:p w14:paraId="083E0734" w14:textId="77777777" w:rsidR="007B660F" w:rsidRPr="006952E4" w:rsidRDefault="007B660F" w:rsidP="007B660F">
            <w:pPr>
              <w:pStyle w:val="affffffffffffd"/>
            </w:pPr>
          </w:p>
        </w:tc>
        <w:tc>
          <w:tcPr>
            <w:tcW w:w="991" w:type="pct"/>
            <w:shd w:val="clear" w:color="auto" w:fill="auto"/>
            <w:vAlign w:val="center"/>
          </w:tcPr>
          <w:p w14:paraId="4EA71C3F" w14:textId="7784591C" w:rsidR="007B660F" w:rsidRPr="006952E4" w:rsidRDefault="007B660F" w:rsidP="007B660F">
            <w:pPr>
              <w:pStyle w:val="affffffffffffd"/>
            </w:pPr>
            <w:r w:rsidRPr="006952E4">
              <w:rPr>
                <w:rFonts w:hint="eastAsia"/>
                <w:lang w:eastAsia="zh-CN"/>
              </w:rPr>
              <w:t>总磷</w:t>
            </w:r>
          </w:p>
        </w:tc>
        <w:tc>
          <w:tcPr>
            <w:tcW w:w="930" w:type="pct"/>
            <w:vAlign w:val="center"/>
          </w:tcPr>
          <w:p w14:paraId="7BF38C3A" w14:textId="77777777" w:rsidR="007B660F" w:rsidRPr="006952E4" w:rsidRDefault="007B660F" w:rsidP="007B660F">
            <w:pPr>
              <w:pStyle w:val="affffffffffffd"/>
            </w:pPr>
            <w:r w:rsidRPr="006952E4">
              <w:t>mg/L</w:t>
            </w:r>
          </w:p>
        </w:tc>
        <w:tc>
          <w:tcPr>
            <w:tcW w:w="930" w:type="pct"/>
            <w:vAlign w:val="center"/>
          </w:tcPr>
          <w:p w14:paraId="49578A20" w14:textId="22A8F5B7" w:rsidR="007B660F" w:rsidRPr="006952E4" w:rsidRDefault="007B660F" w:rsidP="007B660F">
            <w:pPr>
              <w:pStyle w:val="affffffffffffd"/>
              <w:rPr>
                <w:lang w:eastAsia="zh-CN"/>
              </w:rPr>
            </w:pPr>
            <w:r w:rsidRPr="006952E4">
              <w:rPr>
                <w:rFonts w:hint="eastAsia"/>
                <w:lang w:eastAsia="zh-CN"/>
              </w:rPr>
              <w:t>1</w:t>
            </w:r>
            <w:r w:rsidRPr="006952E4">
              <w:rPr>
                <w:lang w:eastAsia="zh-CN"/>
              </w:rPr>
              <w:t>.04</w:t>
            </w:r>
          </w:p>
        </w:tc>
        <w:tc>
          <w:tcPr>
            <w:tcW w:w="831" w:type="pct"/>
            <w:vAlign w:val="center"/>
          </w:tcPr>
          <w:p w14:paraId="3E5ACD9C" w14:textId="41056E73" w:rsidR="007B660F" w:rsidRPr="006952E4" w:rsidRDefault="007B660F" w:rsidP="007B660F">
            <w:pPr>
              <w:pStyle w:val="affffffffffffd"/>
              <w:rPr>
                <w:lang w:eastAsia="zh-CN"/>
              </w:rPr>
            </w:pPr>
            <w:r w:rsidRPr="006952E4">
              <w:rPr>
                <w:rFonts w:eastAsia="等线"/>
              </w:rPr>
              <w:t xml:space="preserve">0.041 </w:t>
            </w:r>
          </w:p>
        </w:tc>
      </w:tr>
      <w:tr w:rsidR="006952E4" w:rsidRPr="006952E4" w14:paraId="02637951" w14:textId="77777777" w:rsidTr="007B660F">
        <w:trPr>
          <w:trHeight w:val="300"/>
          <w:jc w:val="center"/>
        </w:trPr>
        <w:tc>
          <w:tcPr>
            <w:tcW w:w="661" w:type="pct"/>
            <w:vMerge/>
            <w:shd w:val="clear" w:color="auto" w:fill="auto"/>
            <w:vAlign w:val="center"/>
          </w:tcPr>
          <w:p w14:paraId="47B4EF57" w14:textId="77777777" w:rsidR="007B660F" w:rsidRPr="006952E4" w:rsidRDefault="007B660F" w:rsidP="007B660F">
            <w:pPr>
              <w:pStyle w:val="affffffffffffd"/>
            </w:pPr>
          </w:p>
        </w:tc>
        <w:tc>
          <w:tcPr>
            <w:tcW w:w="657" w:type="pct"/>
            <w:vMerge/>
            <w:shd w:val="clear" w:color="auto" w:fill="auto"/>
            <w:vAlign w:val="center"/>
          </w:tcPr>
          <w:p w14:paraId="034EC98E" w14:textId="77777777" w:rsidR="007B660F" w:rsidRPr="006952E4" w:rsidRDefault="007B660F" w:rsidP="007B660F">
            <w:pPr>
              <w:pStyle w:val="affffffffffffd"/>
            </w:pPr>
          </w:p>
        </w:tc>
        <w:tc>
          <w:tcPr>
            <w:tcW w:w="991" w:type="pct"/>
            <w:shd w:val="clear" w:color="auto" w:fill="auto"/>
            <w:vAlign w:val="center"/>
          </w:tcPr>
          <w:p w14:paraId="0097041D" w14:textId="2B5B9011" w:rsidR="007B660F" w:rsidRPr="006952E4" w:rsidRDefault="007B660F" w:rsidP="007B660F">
            <w:pPr>
              <w:pStyle w:val="affffffffffffd"/>
              <w:rPr>
                <w:lang w:eastAsia="zh-CN"/>
              </w:rPr>
            </w:pPr>
            <w:r w:rsidRPr="006952E4">
              <w:rPr>
                <w:rFonts w:hint="eastAsia"/>
                <w:lang w:eastAsia="zh-CN"/>
              </w:rPr>
              <w:t>总氮</w:t>
            </w:r>
          </w:p>
        </w:tc>
        <w:tc>
          <w:tcPr>
            <w:tcW w:w="930" w:type="pct"/>
            <w:vAlign w:val="center"/>
          </w:tcPr>
          <w:p w14:paraId="3C857081" w14:textId="77777777" w:rsidR="007B660F" w:rsidRPr="006952E4" w:rsidRDefault="007B660F" w:rsidP="007B660F">
            <w:pPr>
              <w:pStyle w:val="affffffffffffd"/>
            </w:pPr>
            <w:r w:rsidRPr="006952E4">
              <w:t>mg/L</w:t>
            </w:r>
          </w:p>
        </w:tc>
        <w:tc>
          <w:tcPr>
            <w:tcW w:w="930" w:type="pct"/>
            <w:vAlign w:val="center"/>
          </w:tcPr>
          <w:p w14:paraId="6639D687" w14:textId="2DE68B68" w:rsidR="007B660F" w:rsidRPr="006952E4" w:rsidRDefault="007B660F" w:rsidP="007B660F">
            <w:pPr>
              <w:pStyle w:val="affffffffffffd"/>
              <w:rPr>
                <w:lang w:eastAsia="zh-CN"/>
              </w:rPr>
            </w:pPr>
            <w:r w:rsidRPr="006952E4">
              <w:rPr>
                <w:rFonts w:hint="eastAsia"/>
                <w:lang w:eastAsia="zh-CN"/>
              </w:rPr>
              <w:t>0</w:t>
            </w:r>
            <w:r w:rsidRPr="006952E4">
              <w:rPr>
                <w:lang w:eastAsia="zh-CN"/>
              </w:rPr>
              <w:t>.809</w:t>
            </w:r>
          </w:p>
        </w:tc>
        <w:tc>
          <w:tcPr>
            <w:tcW w:w="831" w:type="pct"/>
            <w:vAlign w:val="center"/>
          </w:tcPr>
          <w:p w14:paraId="53E7E5B0" w14:textId="0DCEDC64" w:rsidR="007B660F" w:rsidRPr="006952E4" w:rsidRDefault="007B660F" w:rsidP="007B660F">
            <w:pPr>
              <w:pStyle w:val="affffffffffffd"/>
              <w:rPr>
                <w:lang w:eastAsia="zh-CN"/>
              </w:rPr>
            </w:pPr>
            <w:r w:rsidRPr="006952E4">
              <w:rPr>
                <w:rFonts w:eastAsia="等线"/>
              </w:rPr>
              <w:t xml:space="preserve">0.032 </w:t>
            </w:r>
          </w:p>
        </w:tc>
      </w:tr>
      <w:tr w:rsidR="006952E4" w:rsidRPr="006952E4" w14:paraId="7882965B" w14:textId="77777777" w:rsidTr="007B660F">
        <w:trPr>
          <w:trHeight w:val="300"/>
          <w:jc w:val="center"/>
        </w:trPr>
        <w:tc>
          <w:tcPr>
            <w:tcW w:w="661" w:type="pct"/>
            <w:vMerge/>
            <w:shd w:val="clear" w:color="auto" w:fill="auto"/>
            <w:vAlign w:val="center"/>
          </w:tcPr>
          <w:p w14:paraId="3F852F42" w14:textId="77777777" w:rsidR="007B660F" w:rsidRPr="006952E4" w:rsidRDefault="007B660F" w:rsidP="007B660F">
            <w:pPr>
              <w:pStyle w:val="affffffffffffd"/>
            </w:pPr>
          </w:p>
        </w:tc>
        <w:tc>
          <w:tcPr>
            <w:tcW w:w="657" w:type="pct"/>
            <w:vMerge/>
            <w:shd w:val="clear" w:color="auto" w:fill="auto"/>
            <w:vAlign w:val="center"/>
          </w:tcPr>
          <w:p w14:paraId="7372BB75" w14:textId="77777777" w:rsidR="007B660F" w:rsidRPr="006952E4" w:rsidRDefault="007B660F" w:rsidP="007B660F">
            <w:pPr>
              <w:pStyle w:val="affffffffffffd"/>
            </w:pPr>
          </w:p>
        </w:tc>
        <w:tc>
          <w:tcPr>
            <w:tcW w:w="991" w:type="pct"/>
            <w:shd w:val="clear" w:color="auto" w:fill="auto"/>
            <w:vAlign w:val="center"/>
          </w:tcPr>
          <w:p w14:paraId="138E7875" w14:textId="7D395023" w:rsidR="007B660F" w:rsidRPr="006952E4" w:rsidRDefault="007B660F" w:rsidP="007B660F">
            <w:pPr>
              <w:pStyle w:val="affffffffffffd"/>
              <w:rPr>
                <w:lang w:eastAsia="zh-CN"/>
              </w:rPr>
            </w:pPr>
            <w:r w:rsidRPr="006952E4">
              <w:rPr>
                <w:rFonts w:hint="eastAsia"/>
                <w:lang w:eastAsia="zh-CN"/>
              </w:rPr>
              <w:t>总铜</w:t>
            </w:r>
          </w:p>
        </w:tc>
        <w:tc>
          <w:tcPr>
            <w:tcW w:w="930" w:type="pct"/>
            <w:vAlign w:val="center"/>
          </w:tcPr>
          <w:p w14:paraId="5BAFEB35" w14:textId="091C71F2" w:rsidR="007B660F" w:rsidRPr="006952E4" w:rsidRDefault="007B660F" w:rsidP="007B660F">
            <w:pPr>
              <w:pStyle w:val="affffffffffffd"/>
            </w:pPr>
            <w:r w:rsidRPr="006952E4">
              <w:t>mg/L</w:t>
            </w:r>
          </w:p>
        </w:tc>
        <w:tc>
          <w:tcPr>
            <w:tcW w:w="930" w:type="pct"/>
            <w:vAlign w:val="center"/>
          </w:tcPr>
          <w:p w14:paraId="06DF2DC5" w14:textId="433D2CBC" w:rsidR="007B660F" w:rsidRPr="006952E4" w:rsidRDefault="007B660F" w:rsidP="007B660F">
            <w:pPr>
              <w:pStyle w:val="affffffffffffd"/>
              <w:rPr>
                <w:lang w:eastAsia="zh-CN"/>
              </w:rPr>
            </w:pPr>
            <w:r w:rsidRPr="006952E4">
              <w:rPr>
                <w:rFonts w:hint="eastAsia"/>
                <w:lang w:eastAsia="zh-CN"/>
              </w:rPr>
              <w:t>0</w:t>
            </w:r>
            <w:r w:rsidRPr="006952E4">
              <w:rPr>
                <w:lang w:eastAsia="zh-CN"/>
              </w:rPr>
              <w:t>.05</w:t>
            </w:r>
          </w:p>
        </w:tc>
        <w:tc>
          <w:tcPr>
            <w:tcW w:w="831" w:type="pct"/>
            <w:vAlign w:val="center"/>
          </w:tcPr>
          <w:p w14:paraId="3AEB860E" w14:textId="4771F852" w:rsidR="007B660F" w:rsidRPr="006952E4" w:rsidRDefault="007B660F" w:rsidP="007B660F">
            <w:pPr>
              <w:pStyle w:val="affffffffffffd"/>
              <w:rPr>
                <w:lang w:eastAsia="zh-CN"/>
              </w:rPr>
            </w:pPr>
            <w:r w:rsidRPr="006952E4">
              <w:rPr>
                <w:rFonts w:eastAsia="等线"/>
              </w:rPr>
              <w:t xml:space="preserve">0.002 </w:t>
            </w:r>
          </w:p>
        </w:tc>
      </w:tr>
      <w:tr w:rsidR="006952E4" w:rsidRPr="006952E4" w14:paraId="093616E4" w14:textId="77777777" w:rsidTr="007B660F">
        <w:trPr>
          <w:trHeight w:val="300"/>
          <w:jc w:val="center"/>
        </w:trPr>
        <w:tc>
          <w:tcPr>
            <w:tcW w:w="661" w:type="pct"/>
            <w:vMerge/>
            <w:shd w:val="clear" w:color="auto" w:fill="auto"/>
            <w:vAlign w:val="center"/>
          </w:tcPr>
          <w:p w14:paraId="28B467D9" w14:textId="77777777" w:rsidR="007B660F" w:rsidRPr="006952E4" w:rsidRDefault="007B660F" w:rsidP="007B660F">
            <w:pPr>
              <w:pStyle w:val="affffffffffffd"/>
            </w:pPr>
          </w:p>
        </w:tc>
        <w:tc>
          <w:tcPr>
            <w:tcW w:w="657" w:type="pct"/>
            <w:vMerge/>
            <w:shd w:val="clear" w:color="auto" w:fill="auto"/>
            <w:vAlign w:val="center"/>
          </w:tcPr>
          <w:p w14:paraId="2C00B9F0" w14:textId="77777777" w:rsidR="007B660F" w:rsidRPr="006952E4" w:rsidRDefault="007B660F" w:rsidP="007B660F">
            <w:pPr>
              <w:pStyle w:val="affffffffffffd"/>
            </w:pPr>
          </w:p>
        </w:tc>
        <w:tc>
          <w:tcPr>
            <w:tcW w:w="991" w:type="pct"/>
            <w:shd w:val="clear" w:color="auto" w:fill="auto"/>
            <w:vAlign w:val="center"/>
          </w:tcPr>
          <w:p w14:paraId="32E9F851" w14:textId="551A27C5" w:rsidR="007B660F" w:rsidRPr="006952E4" w:rsidRDefault="007B660F" w:rsidP="007B660F">
            <w:pPr>
              <w:pStyle w:val="affffffffffffd"/>
              <w:rPr>
                <w:lang w:eastAsia="zh-CN"/>
              </w:rPr>
            </w:pPr>
            <w:r w:rsidRPr="006952E4">
              <w:rPr>
                <w:rFonts w:hint="eastAsia"/>
                <w:lang w:eastAsia="zh-CN"/>
              </w:rPr>
              <w:t>石油类</w:t>
            </w:r>
          </w:p>
        </w:tc>
        <w:tc>
          <w:tcPr>
            <w:tcW w:w="930" w:type="pct"/>
            <w:vAlign w:val="center"/>
          </w:tcPr>
          <w:p w14:paraId="54E803E1" w14:textId="234BF7BB" w:rsidR="007B660F" w:rsidRPr="006952E4" w:rsidRDefault="007B660F" w:rsidP="007B660F">
            <w:pPr>
              <w:pStyle w:val="affffffffffffd"/>
            </w:pPr>
            <w:r w:rsidRPr="006952E4">
              <w:t>mg/L</w:t>
            </w:r>
          </w:p>
        </w:tc>
        <w:tc>
          <w:tcPr>
            <w:tcW w:w="930" w:type="pct"/>
            <w:vAlign w:val="center"/>
          </w:tcPr>
          <w:p w14:paraId="63E9C160" w14:textId="198FA585" w:rsidR="007B660F" w:rsidRPr="006952E4" w:rsidRDefault="007B660F" w:rsidP="007B660F">
            <w:pPr>
              <w:pStyle w:val="affffffffffffd"/>
              <w:rPr>
                <w:lang w:eastAsia="zh-CN"/>
              </w:rPr>
            </w:pPr>
            <w:r w:rsidRPr="006952E4">
              <w:rPr>
                <w:rFonts w:hint="eastAsia"/>
                <w:lang w:eastAsia="zh-CN"/>
              </w:rPr>
              <w:t>0</w:t>
            </w:r>
            <w:r w:rsidRPr="006952E4">
              <w:rPr>
                <w:lang w:eastAsia="zh-CN"/>
              </w:rPr>
              <w:t>.09</w:t>
            </w:r>
          </w:p>
        </w:tc>
        <w:tc>
          <w:tcPr>
            <w:tcW w:w="831" w:type="pct"/>
            <w:vAlign w:val="center"/>
          </w:tcPr>
          <w:p w14:paraId="19AC7CA2" w14:textId="7593240F" w:rsidR="007B660F" w:rsidRPr="006952E4" w:rsidRDefault="007B660F" w:rsidP="007B660F">
            <w:pPr>
              <w:pStyle w:val="affffffffffffd"/>
              <w:rPr>
                <w:lang w:eastAsia="zh-CN"/>
              </w:rPr>
            </w:pPr>
            <w:r w:rsidRPr="006952E4">
              <w:rPr>
                <w:rFonts w:eastAsia="等线"/>
              </w:rPr>
              <w:t xml:space="preserve">0.004 </w:t>
            </w:r>
          </w:p>
        </w:tc>
      </w:tr>
      <w:tr w:rsidR="006952E4" w:rsidRPr="006952E4" w14:paraId="514EB58F" w14:textId="77777777" w:rsidTr="007B660F">
        <w:trPr>
          <w:trHeight w:val="300"/>
          <w:jc w:val="center"/>
        </w:trPr>
        <w:tc>
          <w:tcPr>
            <w:tcW w:w="661" w:type="pct"/>
            <w:vMerge/>
            <w:shd w:val="clear" w:color="auto" w:fill="auto"/>
            <w:vAlign w:val="center"/>
          </w:tcPr>
          <w:p w14:paraId="3D31CCE0" w14:textId="77777777" w:rsidR="007B660F" w:rsidRPr="006952E4" w:rsidRDefault="007B660F" w:rsidP="007B660F">
            <w:pPr>
              <w:pStyle w:val="affffffffffffd"/>
            </w:pPr>
          </w:p>
        </w:tc>
        <w:tc>
          <w:tcPr>
            <w:tcW w:w="657" w:type="pct"/>
            <w:vMerge/>
            <w:shd w:val="clear" w:color="auto" w:fill="auto"/>
            <w:vAlign w:val="center"/>
          </w:tcPr>
          <w:p w14:paraId="3A8D8CE9" w14:textId="77777777" w:rsidR="007B660F" w:rsidRPr="006952E4" w:rsidRDefault="007B660F" w:rsidP="007B660F">
            <w:pPr>
              <w:pStyle w:val="affffffffffffd"/>
            </w:pPr>
          </w:p>
        </w:tc>
        <w:tc>
          <w:tcPr>
            <w:tcW w:w="991" w:type="pct"/>
            <w:shd w:val="clear" w:color="auto" w:fill="auto"/>
            <w:vAlign w:val="center"/>
          </w:tcPr>
          <w:p w14:paraId="6363A7D3" w14:textId="1793FA45" w:rsidR="007B660F" w:rsidRPr="006952E4" w:rsidRDefault="007B660F" w:rsidP="007B660F">
            <w:pPr>
              <w:pStyle w:val="affffffffffffd"/>
            </w:pPr>
            <w:r w:rsidRPr="006952E4">
              <w:rPr>
                <w:rFonts w:hint="eastAsia"/>
                <w:lang w:eastAsia="zh-CN"/>
              </w:rPr>
              <w:t>动植物油类</w:t>
            </w:r>
          </w:p>
        </w:tc>
        <w:tc>
          <w:tcPr>
            <w:tcW w:w="930" w:type="pct"/>
            <w:vAlign w:val="center"/>
          </w:tcPr>
          <w:p w14:paraId="012A3A0D" w14:textId="77777777" w:rsidR="007B660F" w:rsidRPr="006952E4" w:rsidRDefault="007B660F" w:rsidP="007B660F">
            <w:pPr>
              <w:pStyle w:val="affffffffffffd"/>
            </w:pPr>
            <w:r w:rsidRPr="006952E4">
              <w:t>mg/L</w:t>
            </w:r>
          </w:p>
        </w:tc>
        <w:tc>
          <w:tcPr>
            <w:tcW w:w="930" w:type="pct"/>
            <w:vAlign w:val="center"/>
          </w:tcPr>
          <w:p w14:paraId="4C01A385" w14:textId="015B2B92" w:rsidR="007B660F" w:rsidRPr="006952E4" w:rsidRDefault="007B660F" w:rsidP="007B660F">
            <w:pPr>
              <w:pStyle w:val="affffffffffffd"/>
              <w:rPr>
                <w:lang w:eastAsia="zh-CN"/>
              </w:rPr>
            </w:pPr>
            <w:r w:rsidRPr="006952E4">
              <w:rPr>
                <w:lang w:eastAsia="zh-CN"/>
              </w:rPr>
              <w:t>4.58</w:t>
            </w:r>
          </w:p>
        </w:tc>
        <w:tc>
          <w:tcPr>
            <w:tcW w:w="831" w:type="pct"/>
            <w:vAlign w:val="center"/>
          </w:tcPr>
          <w:p w14:paraId="75EAF1E4" w14:textId="001C8B51" w:rsidR="007B660F" w:rsidRPr="006952E4" w:rsidRDefault="007B660F" w:rsidP="007B660F">
            <w:pPr>
              <w:pStyle w:val="affffffffffffd"/>
              <w:rPr>
                <w:lang w:eastAsia="zh-CN"/>
              </w:rPr>
            </w:pPr>
            <w:r w:rsidRPr="006952E4">
              <w:rPr>
                <w:rFonts w:eastAsia="等线"/>
              </w:rPr>
              <w:t xml:space="preserve">0.181 </w:t>
            </w:r>
          </w:p>
        </w:tc>
      </w:tr>
    </w:tbl>
    <w:p w14:paraId="6A7127AE" w14:textId="4F751558" w:rsidR="00ED3D16" w:rsidRPr="006952E4" w:rsidRDefault="00926DEB" w:rsidP="0080131D">
      <w:pPr>
        <w:pStyle w:val="6"/>
        <w:rPr>
          <w:spacing w:val="0"/>
        </w:rPr>
      </w:pPr>
      <w:r w:rsidRPr="006952E4">
        <w:rPr>
          <w:rFonts w:hint="eastAsia"/>
          <w:spacing w:val="0"/>
        </w:rPr>
        <w:t>3.</w:t>
      </w:r>
      <w:r w:rsidR="00B568E3" w:rsidRPr="006952E4">
        <w:rPr>
          <w:rFonts w:hint="eastAsia"/>
          <w:spacing w:val="0"/>
        </w:rPr>
        <w:t>6</w:t>
      </w:r>
      <w:r w:rsidRPr="006952E4">
        <w:rPr>
          <w:rFonts w:hint="eastAsia"/>
          <w:spacing w:val="0"/>
        </w:rPr>
        <w:t xml:space="preserve">.2.3 </w:t>
      </w:r>
      <w:r w:rsidR="00ED3D16" w:rsidRPr="006952E4">
        <w:rPr>
          <w:rFonts w:hint="eastAsia"/>
          <w:spacing w:val="0"/>
        </w:rPr>
        <w:t>噪声污染源分析</w:t>
      </w:r>
    </w:p>
    <w:p w14:paraId="41F442CF" w14:textId="38BDEF4E" w:rsidR="00865BEE" w:rsidRPr="006952E4" w:rsidRDefault="00ED3D16" w:rsidP="00865BEE">
      <w:pPr>
        <w:pStyle w:val="afffffffff1"/>
        <w:ind w:firstLine="480"/>
        <w:rPr>
          <w:bCs/>
        </w:rPr>
        <w:sectPr w:rsidR="00865BEE" w:rsidRPr="006952E4" w:rsidSect="003C44E7">
          <w:pgSz w:w="11906" w:h="16838"/>
          <w:pgMar w:top="1440" w:right="1701" w:bottom="1440" w:left="1985" w:header="851" w:footer="992" w:gutter="0"/>
          <w:cols w:space="720"/>
          <w:docGrid w:linePitch="312"/>
        </w:sectPr>
      </w:pPr>
      <w:r w:rsidRPr="006952E4">
        <w:rPr>
          <w:rFonts w:hint="eastAsia"/>
        </w:rPr>
        <w:t>本项目</w:t>
      </w:r>
      <w:r w:rsidR="00865BEE" w:rsidRPr="006952E4">
        <w:rPr>
          <w:rFonts w:hint="eastAsia"/>
          <w:bCs/>
        </w:rPr>
        <w:t>生产过程中噪声源较多，</w:t>
      </w:r>
      <w:bookmarkStart w:id="268" w:name="_Hlk121147158"/>
      <w:r w:rsidR="00865BEE" w:rsidRPr="006952E4">
        <w:rPr>
          <w:rFonts w:hint="eastAsia"/>
          <w:bCs/>
        </w:rPr>
        <w:t>主要来自风机等动力噪声和工艺设备产生的机械噪声，噪声源强在</w:t>
      </w:r>
      <w:r w:rsidR="00865BEE" w:rsidRPr="006952E4">
        <w:rPr>
          <w:bCs/>
        </w:rPr>
        <w:t>7</w:t>
      </w:r>
      <w:r w:rsidR="00865BEE" w:rsidRPr="006952E4">
        <w:rPr>
          <w:rFonts w:hint="eastAsia"/>
          <w:bCs/>
        </w:rPr>
        <w:t>5dB(A)</w:t>
      </w:r>
      <w:r w:rsidR="00865BEE" w:rsidRPr="006952E4">
        <w:rPr>
          <w:rFonts w:hint="eastAsia"/>
          <w:bCs/>
        </w:rPr>
        <w:t>～</w:t>
      </w:r>
      <w:r w:rsidR="00865BEE" w:rsidRPr="006952E4">
        <w:rPr>
          <w:rFonts w:hint="eastAsia"/>
          <w:bCs/>
        </w:rPr>
        <w:t>9</w:t>
      </w:r>
      <w:r w:rsidR="00865BEE" w:rsidRPr="006952E4">
        <w:rPr>
          <w:bCs/>
        </w:rPr>
        <w:t>0</w:t>
      </w:r>
      <w:r w:rsidR="00865BEE" w:rsidRPr="006952E4">
        <w:rPr>
          <w:rFonts w:hint="eastAsia"/>
          <w:bCs/>
        </w:rPr>
        <w:t>dB(A)</w:t>
      </w:r>
      <w:r w:rsidR="00865BEE" w:rsidRPr="006952E4">
        <w:rPr>
          <w:rFonts w:hint="eastAsia"/>
          <w:bCs/>
        </w:rPr>
        <w:t>之间</w:t>
      </w:r>
      <w:bookmarkEnd w:id="268"/>
      <w:r w:rsidR="00865BEE" w:rsidRPr="006952E4">
        <w:rPr>
          <w:rFonts w:hint="eastAsia"/>
          <w:bCs/>
        </w:rPr>
        <w:t>，具体见表</w:t>
      </w:r>
      <w:r w:rsidR="00865BEE" w:rsidRPr="006952E4">
        <w:rPr>
          <w:rFonts w:hint="eastAsia"/>
          <w:bCs/>
        </w:rPr>
        <w:t>3</w:t>
      </w:r>
      <w:r w:rsidR="00865BEE" w:rsidRPr="006952E4">
        <w:rPr>
          <w:bCs/>
        </w:rPr>
        <w:t>.</w:t>
      </w:r>
      <w:r w:rsidR="00144CFE" w:rsidRPr="006952E4">
        <w:rPr>
          <w:bCs/>
        </w:rPr>
        <w:t>6</w:t>
      </w:r>
      <w:r w:rsidR="00D43F39" w:rsidRPr="006952E4">
        <w:rPr>
          <w:bCs/>
        </w:rPr>
        <w:t>-17</w:t>
      </w:r>
      <w:r w:rsidR="00865BEE" w:rsidRPr="006952E4">
        <w:rPr>
          <w:rFonts w:hint="eastAsia"/>
          <w:bCs/>
        </w:rPr>
        <w:t>、表</w:t>
      </w:r>
      <w:r w:rsidR="00865BEE" w:rsidRPr="006952E4">
        <w:rPr>
          <w:rFonts w:hint="eastAsia"/>
          <w:bCs/>
        </w:rPr>
        <w:t>3</w:t>
      </w:r>
      <w:r w:rsidR="00865BEE" w:rsidRPr="006952E4">
        <w:rPr>
          <w:bCs/>
        </w:rPr>
        <w:t>.</w:t>
      </w:r>
      <w:r w:rsidR="00144CFE" w:rsidRPr="006952E4">
        <w:rPr>
          <w:bCs/>
        </w:rPr>
        <w:t>6</w:t>
      </w:r>
      <w:r w:rsidR="00D43F39" w:rsidRPr="006952E4">
        <w:rPr>
          <w:bCs/>
        </w:rPr>
        <w:t>-18</w:t>
      </w:r>
      <w:r w:rsidR="00865BEE" w:rsidRPr="006952E4">
        <w:rPr>
          <w:rFonts w:hint="eastAsia"/>
          <w:bCs/>
        </w:rPr>
        <w:t>。</w:t>
      </w:r>
    </w:p>
    <w:p w14:paraId="3E9BDB2B" w14:textId="4ABDA877" w:rsidR="00865BEE" w:rsidRPr="006952E4" w:rsidRDefault="00865BEE" w:rsidP="00865BEE">
      <w:pPr>
        <w:pStyle w:val="afffffff3"/>
        <w:ind w:firstLine="420"/>
        <w:rPr>
          <w:b/>
        </w:rPr>
      </w:pPr>
      <w:r w:rsidRPr="006952E4">
        <w:rPr>
          <w:rFonts w:hint="eastAsia"/>
        </w:rPr>
        <w:lastRenderedPageBreak/>
        <w:t>表</w:t>
      </w:r>
      <w:r w:rsidRPr="006952E4">
        <w:rPr>
          <w:rFonts w:hint="eastAsia"/>
        </w:rPr>
        <w:t>3.</w:t>
      </w:r>
      <w:r w:rsidR="00144CFE" w:rsidRPr="006952E4">
        <w:t>6</w:t>
      </w:r>
      <w:r w:rsidR="00D43F39" w:rsidRPr="006952E4">
        <w:t>-17</w:t>
      </w:r>
      <w:r w:rsidRPr="006952E4">
        <w:rPr>
          <w:rFonts w:hint="eastAsia"/>
        </w:rPr>
        <w:t xml:space="preserve">                </w:t>
      </w:r>
      <w:r w:rsidRPr="006952E4">
        <w:t xml:space="preserve">   </w:t>
      </w:r>
      <w:r w:rsidRPr="006952E4">
        <w:rPr>
          <w:rFonts w:hint="eastAsia"/>
        </w:rPr>
        <w:t xml:space="preserve"> </w:t>
      </w:r>
      <w:r w:rsidR="00C24B04" w:rsidRPr="006952E4">
        <w:t xml:space="preserve">                </w:t>
      </w:r>
      <w:r w:rsidRPr="006952E4">
        <w:rPr>
          <w:rFonts w:hint="eastAsia"/>
        </w:rPr>
        <w:t>项目主要噪声源强调查清单（室外声源）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817"/>
        <w:gridCol w:w="4626"/>
        <w:gridCol w:w="1004"/>
        <w:gridCol w:w="918"/>
        <w:gridCol w:w="1108"/>
        <w:gridCol w:w="1701"/>
        <w:gridCol w:w="2648"/>
        <w:gridCol w:w="1352"/>
      </w:tblGrid>
      <w:tr w:rsidR="006952E4" w:rsidRPr="006952E4" w14:paraId="32E1FC94" w14:textId="77777777" w:rsidTr="008168D3">
        <w:trPr>
          <w:trHeight w:hRule="exact" w:val="580"/>
        </w:trPr>
        <w:tc>
          <w:tcPr>
            <w:tcW w:w="288" w:type="pct"/>
            <w:vMerge w:val="restart"/>
            <w:vAlign w:val="center"/>
          </w:tcPr>
          <w:p w14:paraId="156886CB" w14:textId="77777777" w:rsidR="008168D3" w:rsidRPr="006952E4" w:rsidRDefault="008168D3" w:rsidP="008168D3">
            <w:pPr>
              <w:pStyle w:val="affffffffffffd"/>
            </w:pPr>
            <w:r w:rsidRPr="006952E4">
              <w:t>序号</w:t>
            </w:r>
          </w:p>
        </w:tc>
        <w:tc>
          <w:tcPr>
            <w:tcW w:w="1632" w:type="pct"/>
            <w:vMerge w:val="restart"/>
            <w:vAlign w:val="center"/>
          </w:tcPr>
          <w:p w14:paraId="6607E233" w14:textId="77777777" w:rsidR="008168D3" w:rsidRPr="006952E4" w:rsidRDefault="008168D3" w:rsidP="008168D3">
            <w:pPr>
              <w:pStyle w:val="affffffffffffd"/>
            </w:pPr>
            <w:r w:rsidRPr="006952E4">
              <w:t>声源名称</w:t>
            </w:r>
          </w:p>
        </w:tc>
        <w:tc>
          <w:tcPr>
            <w:tcW w:w="1069" w:type="pct"/>
            <w:gridSpan w:val="3"/>
            <w:vAlign w:val="center"/>
          </w:tcPr>
          <w:p w14:paraId="577DB12B" w14:textId="77777777" w:rsidR="008168D3" w:rsidRPr="006952E4" w:rsidRDefault="008168D3" w:rsidP="008168D3">
            <w:pPr>
              <w:pStyle w:val="affffffffffffd"/>
            </w:pPr>
            <w:r w:rsidRPr="006952E4">
              <w:t>空间相对位置</w:t>
            </w:r>
            <w:r w:rsidRPr="006952E4">
              <w:t>/m</w:t>
            </w:r>
          </w:p>
        </w:tc>
        <w:tc>
          <w:tcPr>
            <w:tcW w:w="600" w:type="pct"/>
            <w:vAlign w:val="center"/>
          </w:tcPr>
          <w:p w14:paraId="0C029504" w14:textId="77777777" w:rsidR="008168D3" w:rsidRPr="006952E4" w:rsidRDefault="008168D3" w:rsidP="008168D3">
            <w:pPr>
              <w:pStyle w:val="affffffffffffd"/>
              <w:rPr>
                <w:lang w:eastAsia="zh-CN"/>
              </w:rPr>
            </w:pPr>
            <w:r w:rsidRPr="006952E4">
              <w:rPr>
                <w:lang w:eastAsia="zh-CN"/>
              </w:rPr>
              <w:t>声源源强</w:t>
            </w:r>
          </w:p>
        </w:tc>
        <w:tc>
          <w:tcPr>
            <w:tcW w:w="934" w:type="pct"/>
            <w:vMerge w:val="restart"/>
            <w:vAlign w:val="center"/>
          </w:tcPr>
          <w:p w14:paraId="5A1B7E7D" w14:textId="77777777" w:rsidR="008168D3" w:rsidRPr="006952E4" w:rsidRDefault="008168D3" w:rsidP="008168D3">
            <w:pPr>
              <w:pStyle w:val="affffffffffffd"/>
            </w:pPr>
            <w:r w:rsidRPr="006952E4">
              <w:t>声源控制措施</w:t>
            </w:r>
          </w:p>
        </w:tc>
        <w:tc>
          <w:tcPr>
            <w:tcW w:w="477" w:type="pct"/>
            <w:vMerge w:val="restart"/>
            <w:vAlign w:val="center"/>
          </w:tcPr>
          <w:p w14:paraId="6BD0588D" w14:textId="77777777" w:rsidR="008168D3" w:rsidRPr="006952E4" w:rsidRDefault="008168D3" w:rsidP="008168D3">
            <w:pPr>
              <w:pStyle w:val="affffffffffffd"/>
            </w:pPr>
            <w:r w:rsidRPr="006952E4">
              <w:t>运行时段</w:t>
            </w:r>
          </w:p>
        </w:tc>
      </w:tr>
      <w:tr w:rsidR="006952E4" w:rsidRPr="006952E4" w14:paraId="463ED9E3" w14:textId="77777777" w:rsidTr="008168D3">
        <w:trPr>
          <w:trHeight w:val="482"/>
        </w:trPr>
        <w:tc>
          <w:tcPr>
            <w:tcW w:w="288" w:type="pct"/>
            <w:vMerge/>
            <w:shd w:val="clear" w:color="auto" w:fill="FFFFFF"/>
            <w:vAlign w:val="center"/>
          </w:tcPr>
          <w:p w14:paraId="22A38E36" w14:textId="77777777" w:rsidR="008168D3" w:rsidRPr="006952E4" w:rsidRDefault="008168D3" w:rsidP="008168D3">
            <w:pPr>
              <w:pStyle w:val="affffffffffffd"/>
            </w:pPr>
          </w:p>
        </w:tc>
        <w:tc>
          <w:tcPr>
            <w:tcW w:w="1632" w:type="pct"/>
            <w:vMerge/>
            <w:shd w:val="clear" w:color="auto" w:fill="FFFFFF"/>
            <w:vAlign w:val="center"/>
          </w:tcPr>
          <w:p w14:paraId="77937C4A" w14:textId="77777777" w:rsidR="008168D3" w:rsidRPr="006952E4" w:rsidRDefault="008168D3" w:rsidP="008168D3">
            <w:pPr>
              <w:pStyle w:val="affffffffffffd"/>
            </w:pPr>
          </w:p>
        </w:tc>
        <w:tc>
          <w:tcPr>
            <w:tcW w:w="354" w:type="pct"/>
            <w:shd w:val="clear" w:color="auto" w:fill="FFFFFF"/>
            <w:vAlign w:val="center"/>
          </w:tcPr>
          <w:p w14:paraId="70141871" w14:textId="77777777" w:rsidR="008168D3" w:rsidRPr="006952E4" w:rsidRDefault="008168D3" w:rsidP="008168D3">
            <w:pPr>
              <w:pStyle w:val="affffffffffffd"/>
            </w:pPr>
            <w:r w:rsidRPr="006952E4">
              <w:t>X</w:t>
            </w:r>
          </w:p>
        </w:tc>
        <w:tc>
          <w:tcPr>
            <w:tcW w:w="324" w:type="pct"/>
            <w:shd w:val="clear" w:color="auto" w:fill="FFFFFF"/>
            <w:vAlign w:val="center"/>
          </w:tcPr>
          <w:p w14:paraId="4DFAA71A" w14:textId="77777777" w:rsidR="008168D3" w:rsidRPr="006952E4" w:rsidRDefault="008168D3" w:rsidP="008168D3">
            <w:pPr>
              <w:pStyle w:val="affffffffffffd"/>
            </w:pPr>
            <w:r w:rsidRPr="006952E4">
              <w:t>Y</w:t>
            </w:r>
          </w:p>
        </w:tc>
        <w:tc>
          <w:tcPr>
            <w:tcW w:w="391" w:type="pct"/>
            <w:shd w:val="clear" w:color="auto" w:fill="FFFFFF"/>
            <w:vAlign w:val="center"/>
          </w:tcPr>
          <w:p w14:paraId="23E97A9F" w14:textId="77777777" w:rsidR="008168D3" w:rsidRPr="006952E4" w:rsidRDefault="008168D3" w:rsidP="008168D3">
            <w:pPr>
              <w:pStyle w:val="affffffffffffd"/>
            </w:pPr>
            <w:r w:rsidRPr="006952E4">
              <w:t>Z</w:t>
            </w:r>
          </w:p>
        </w:tc>
        <w:tc>
          <w:tcPr>
            <w:tcW w:w="600" w:type="pct"/>
            <w:shd w:val="clear" w:color="auto" w:fill="FFFFFF"/>
            <w:vAlign w:val="center"/>
          </w:tcPr>
          <w:p w14:paraId="4F11E7FF" w14:textId="77777777" w:rsidR="008168D3" w:rsidRPr="006952E4" w:rsidRDefault="008168D3" w:rsidP="008168D3">
            <w:pPr>
              <w:pStyle w:val="affffffffffffd"/>
            </w:pPr>
            <w:r w:rsidRPr="006952E4">
              <w:t>声功率级</w:t>
            </w:r>
            <w:r w:rsidRPr="006952E4">
              <w:t>/dB(A)</w:t>
            </w:r>
          </w:p>
        </w:tc>
        <w:tc>
          <w:tcPr>
            <w:tcW w:w="934" w:type="pct"/>
            <w:vMerge/>
            <w:shd w:val="clear" w:color="auto" w:fill="FFFFFF"/>
            <w:vAlign w:val="center"/>
          </w:tcPr>
          <w:p w14:paraId="7CFE115A" w14:textId="77777777" w:rsidR="008168D3" w:rsidRPr="006952E4" w:rsidRDefault="008168D3" w:rsidP="008168D3">
            <w:pPr>
              <w:pStyle w:val="affffffffffffd"/>
            </w:pPr>
          </w:p>
        </w:tc>
        <w:tc>
          <w:tcPr>
            <w:tcW w:w="477" w:type="pct"/>
            <w:vMerge/>
            <w:shd w:val="clear" w:color="auto" w:fill="FFFFFF"/>
            <w:vAlign w:val="center"/>
          </w:tcPr>
          <w:p w14:paraId="39ECA33B" w14:textId="77777777" w:rsidR="008168D3" w:rsidRPr="006952E4" w:rsidRDefault="008168D3" w:rsidP="008168D3">
            <w:pPr>
              <w:pStyle w:val="affffffffffffd"/>
            </w:pPr>
          </w:p>
        </w:tc>
      </w:tr>
      <w:tr w:rsidR="006952E4" w:rsidRPr="006952E4" w14:paraId="307CB3BC" w14:textId="77777777" w:rsidTr="008168D3">
        <w:tblPrEx>
          <w:shd w:val="clear" w:color="auto" w:fill="FFFFFF"/>
        </w:tblPrEx>
        <w:trPr>
          <w:trHeight w:hRule="exact" w:val="482"/>
        </w:trPr>
        <w:tc>
          <w:tcPr>
            <w:tcW w:w="288" w:type="pct"/>
            <w:shd w:val="clear" w:color="auto" w:fill="FFFFFF"/>
            <w:vAlign w:val="center"/>
          </w:tcPr>
          <w:p w14:paraId="7439AFEE" w14:textId="77777777" w:rsidR="00515A1E" w:rsidRPr="006952E4" w:rsidRDefault="00515A1E" w:rsidP="00515A1E">
            <w:pPr>
              <w:pStyle w:val="affffffffffffd"/>
            </w:pPr>
            <w:r w:rsidRPr="006952E4">
              <w:rPr>
                <w:rFonts w:eastAsia="Arial"/>
              </w:rPr>
              <w:t>1</w:t>
            </w:r>
          </w:p>
        </w:tc>
        <w:tc>
          <w:tcPr>
            <w:tcW w:w="1632" w:type="pct"/>
            <w:shd w:val="clear" w:color="auto" w:fill="FFFFFF"/>
            <w:vAlign w:val="center"/>
          </w:tcPr>
          <w:p w14:paraId="641F2ED3" w14:textId="77777777" w:rsidR="00515A1E" w:rsidRPr="006952E4" w:rsidRDefault="00515A1E" w:rsidP="00515A1E">
            <w:pPr>
              <w:pStyle w:val="affffffffffffd"/>
              <w:rPr>
                <w:lang w:eastAsia="zh-CN"/>
              </w:rPr>
            </w:pPr>
            <w:r w:rsidRPr="006952E4">
              <w:rPr>
                <w:lang w:eastAsia="zh-CN"/>
              </w:rPr>
              <w:t>焊丝砂带除锈粉尘及拔丝工序除尘风机</w:t>
            </w:r>
          </w:p>
        </w:tc>
        <w:tc>
          <w:tcPr>
            <w:tcW w:w="354" w:type="pct"/>
            <w:shd w:val="clear" w:color="auto" w:fill="FFFFFF"/>
            <w:vAlign w:val="center"/>
          </w:tcPr>
          <w:p w14:paraId="1B544E1D" w14:textId="77777777" w:rsidR="00515A1E" w:rsidRPr="006952E4" w:rsidRDefault="00515A1E" w:rsidP="00515A1E">
            <w:pPr>
              <w:pStyle w:val="affffffffffffd"/>
            </w:pPr>
            <w:r w:rsidRPr="006952E4">
              <w:rPr>
                <w:rFonts w:eastAsia="Arial"/>
              </w:rPr>
              <w:t>-27.5</w:t>
            </w:r>
          </w:p>
        </w:tc>
        <w:tc>
          <w:tcPr>
            <w:tcW w:w="324" w:type="pct"/>
            <w:shd w:val="clear" w:color="auto" w:fill="FFFFFF"/>
            <w:vAlign w:val="center"/>
          </w:tcPr>
          <w:p w14:paraId="0C4572E0" w14:textId="77777777" w:rsidR="00515A1E" w:rsidRPr="006952E4" w:rsidRDefault="00515A1E" w:rsidP="00515A1E">
            <w:pPr>
              <w:pStyle w:val="affffffffffffd"/>
            </w:pPr>
            <w:r w:rsidRPr="006952E4">
              <w:rPr>
                <w:rFonts w:eastAsia="Arial"/>
              </w:rPr>
              <w:t>-63.5</w:t>
            </w:r>
          </w:p>
        </w:tc>
        <w:tc>
          <w:tcPr>
            <w:tcW w:w="391" w:type="pct"/>
            <w:shd w:val="clear" w:color="auto" w:fill="FFFFFF"/>
            <w:vAlign w:val="center"/>
          </w:tcPr>
          <w:p w14:paraId="5F54A1A9" w14:textId="1ADA4D92" w:rsidR="00515A1E" w:rsidRPr="006952E4" w:rsidRDefault="00515A1E" w:rsidP="00515A1E">
            <w:pPr>
              <w:pStyle w:val="affffffffffffd"/>
            </w:pPr>
            <w:r w:rsidRPr="006952E4">
              <w:rPr>
                <w:rFonts w:ascii="Arial" w:eastAsia="Arial" w:hAnsi="Arial" w:cs="Arial"/>
                <w:sz w:val="20"/>
              </w:rPr>
              <w:t>1.2</w:t>
            </w:r>
          </w:p>
        </w:tc>
        <w:tc>
          <w:tcPr>
            <w:tcW w:w="600" w:type="pct"/>
            <w:shd w:val="clear" w:color="auto" w:fill="FFFFFF"/>
            <w:vAlign w:val="center"/>
          </w:tcPr>
          <w:p w14:paraId="4CCAC9A1" w14:textId="77777777" w:rsidR="00515A1E" w:rsidRPr="006952E4" w:rsidRDefault="00515A1E" w:rsidP="00515A1E">
            <w:pPr>
              <w:pStyle w:val="affffffffffffd"/>
            </w:pPr>
            <w:r w:rsidRPr="006952E4">
              <w:rPr>
                <w:rFonts w:eastAsia="Arial"/>
              </w:rPr>
              <w:t>85</w:t>
            </w:r>
          </w:p>
        </w:tc>
        <w:tc>
          <w:tcPr>
            <w:tcW w:w="934" w:type="pct"/>
            <w:shd w:val="clear" w:color="auto" w:fill="FFFFFF"/>
            <w:vAlign w:val="center"/>
          </w:tcPr>
          <w:p w14:paraId="1AA5FB49" w14:textId="77777777" w:rsidR="00515A1E" w:rsidRPr="006952E4" w:rsidRDefault="00515A1E" w:rsidP="00515A1E">
            <w:pPr>
              <w:pStyle w:val="affffffffffffd"/>
            </w:pPr>
            <w:r w:rsidRPr="006952E4">
              <w:t>基础减震、消声器</w:t>
            </w:r>
          </w:p>
        </w:tc>
        <w:tc>
          <w:tcPr>
            <w:tcW w:w="477" w:type="pct"/>
            <w:shd w:val="clear" w:color="auto" w:fill="FFFFFF"/>
            <w:vAlign w:val="center"/>
          </w:tcPr>
          <w:p w14:paraId="6CA5D22B" w14:textId="77777777" w:rsidR="00515A1E" w:rsidRPr="006952E4" w:rsidRDefault="00515A1E" w:rsidP="00515A1E">
            <w:pPr>
              <w:pStyle w:val="affffffffffffd"/>
            </w:pPr>
            <w:r w:rsidRPr="006952E4">
              <w:t>全天运行</w:t>
            </w:r>
          </w:p>
        </w:tc>
      </w:tr>
      <w:tr w:rsidR="006952E4" w:rsidRPr="006952E4" w14:paraId="4D7EF528" w14:textId="77777777" w:rsidTr="008168D3">
        <w:tblPrEx>
          <w:shd w:val="clear" w:color="auto" w:fill="FFFFFF"/>
        </w:tblPrEx>
        <w:trPr>
          <w:trHeight w:hRule="exact" w:val="482"/>
        </w:trPr>
        <w:tc>
          <w:tcPr>
            <w:tcW w:w="288" w:type="pct"/>
            <w:shd w:val="clear" w:color="auto" w:fill="FFFFFF"/>
            <w:vAlign w:val="center"/>
          </w:tcPr>
          <w:p w14:paraId="3B07ED5E" w14:textId="77777777" w:rsidR="00515A1E" w:rsidRPr="006952E4" w:rsidRDefault="00515A1E" w:rsidP="00515A1E">
            <w:pPr>
              <w:pStyle w:val="affffffffffffd"/>
            </w:pPr>
            <w:r w:rsidRPr="006952E4">
              <w:rPr>
                <w:rFonts w:eastAsia="Arial"/>
              </w:rPr>
              <w:t>2</w:t>
            </w:r>
          </w:p>
        </w:tc>
        <w:tc>
          <w:tcPr>
            <w:tcW w:w="1632" w:type="pct"/>
            <w:shd w:val="clear" w:color="auto" w:fill="FFFFFF"/>
            <w:vAlign w:val="center"/>
          </w:tcPr>
          <w:p w14:paraId="3A2A0039" w14:textId="77777777" w:rsidR="00515A1E" w:rsidRPr="006952E4" w:rsidRDefault="00515A1E" w:rsidP="00515A1E">
            <w:pPr>
              <w:pStyle w:val="affffffffffffd"/>
              <w:rPr>
                <w:lang w:eastAsia="zh-CN"/>
              </w:rPr>
            </w:pPr>
            <w:r w:rsidRPr="006952E4">
              <w:rPr>
                <w:lang w:eastAsia="zh-CN"/>
              </w:rPr>
              <w:t>配粉、干搅拌工序除尘风机</w:t>
            </w:r>
          </w:p>
        </w:tc>
        <w:tc>
          <w:tcPr>
            <w:tcW w:w="354" w:type="pct"/>
            <w:shd w:val="clear" w:color="auto" w:fill="FFFFFF"/>
            <w:vAlign w:val="center"/>
          </w:tcPr>
          <w:p w14:paraId="785752B6" w14:textId="77777777" w:rsidR="00515A1E" w:rsidRPr="006952E4" w:rsidRDefault="00515A1E" w:rsidP="00515A1E">
            <w:pPr>
              <w:pStyle w:val="affffffffffffd"/>
            </w:pPr>
            <w:r w:rsidRPr="006952E4">
              <w:rPr>
                <w:rFonts w:eastAsia="Arial"/>
              </w:rPr>
              <w:t>-137.3</w:t>
            </w:r>
          </w:p>
        </w:tc>
        <w:tc>
          <w:tcPr>
            <w:tcW w:w="324" w:type="pct"/>
            <w:shd w:val="clear" w:color="auto" w:fill="FFFFFF"/>
            <w:vAlign w:val="center"/>
          </w:tcPr>
          <w:p w14:paraId="490CFF4F" w14:textId="77777777" w:rsidR="00515A1E" w:rsidRPr="006952E4" w:rsidRDefault="00515A1E" w:rsidP="00515A1E">
            <w:pPr>
              <w:pStyle w:val="affffffffffffd"/>
            </w:pPr>
            <w:r w:rsidRPr="006952E4">
              <w:rPr>
                <w:rFonts w:eastAsia="Arial"/>
              </w:rPr>
              <w:t>113.4</w:t>
            </w:r>
          </w:p>
        </w:tc>
        <w:tc>
          <w:tcPr>
            <w:tcW w:w="391" w:type="pct"/>
            <w:shd w:val="clear" w:color="auto" w:fill="FFFFFF"/>
            <w:vAlign w:val="center"/>
          </w:tcPr>
          <w:p w14:paraId="12AB68D2" w14:textId="4FA5078F" w:rsidR="00515A1E" w:rsidRPr="006952E4" w:rsidRDefault="00515A1E" w:rsidP="00515A1E">
            <w:pPr>
              <w:pStyle w:val="affffffffffffd"/>
            </w:pPr>
            <w:r w:rsidRPr="006952E4">
              <w:rPr>
                <w:rFonts w:ascii="Arial" w:eastAsia="Arial" w:hAnsi="Arial" w:cs="Arial"/>
                <w:sz w:val="20"/>
              </w:rPr>
              <w:t>1.2</w:t>
            </w:r>
          </w:p>
        </w:tc>
        <w:tc>
          <w:tcPr>
            <w:tcW w:w="600" w:type="pct"/>
            <w:shd w:val="clear" w:color="auto" w:fill="FFFFFF"/>
            <w:vAlign w:val="center"/>
          </w:tcPr>
          <w:p w14:paraId="54E10213" w14:textId="77777777" w:rsidR="00515A1E" w:rsidRPr="006952E4" w:rsidRDefault="00515A1E" w:rsidP="00515A1E">
            <w:pPr>
              <w:pStyle w:val="affffffffffffd"/>
            </w:pPr>
            <w:r w:rsidRPr="006952E4">
              <w:rPr>
                <w:rFonts w:eastAsia="Arial"/>
              </w:rPr>
              <w:t>85</w:t>
            </w:r>
          </w:p>
        </w:tc>
        <w:tc>
          <w:tcPr>
            <w:tcW w:w="934" w:type="pct"/>
            <w:shd w:val="clear" w:color="auto" w:fill="FFFFFF"/>
            <w:vAlign w:val="center"/>
          </w:tcPr>
          <w:p w14:paraId="57197F2C" w14:textId="77777777" w:rsidR="00515A1E" w:rsidRPr="006952E4" w:rsidRDefault="00515A1E" w:rsidP="00515A1E">
            <w:pPr>
              <w:pStyle w:val="affffffffffffd"/>
            </w:pPr>
            <w:r w:rsidRPr="006952E4">
              <w:t>基础减震、消声器</w:t>
            </w:r>
          </w:p>
        </w:tc>
        <w:tc>
          <w:tcPr>
            <w:tcW w:w="477" w:type="pct"/>
            <w:shd w:val="clear" w:color="auto" w:fill="FFFFFF"/>
            <w:vAlign w:val="center"/>
          </w:tcPr>
          <w:p w14:paraId="0830A6E3" w14:textId="77777777" w:rsidR="00515A1E" w:rsidRPr="006952E4" w:rsidRDefault="00515A1E" w:rsidP="00515A1E">
            <w:pPr>
              <w:pStyle w:val="affffffffffffd"/>
            </w:pPr>
            <w:r w:rsidRPr="006952E4">
              <w:t>全天运行</w:t>
            </w:r>
          </w:p>
        </w:tc>
      </w:tr>
      <w:tr w:rsidR="006952E4" w:rsidRPr="006952E4" w14:paraId="2DE4654B" w14:textId="77777777" w:rsidTr="008168D3">
        <w:tblPrEx>
          <w:shd w:val="clear" w:color="auto" w:fill="FFFFFF"/>
        </w:tblPrEx>
        <w:trPr>
          <w:trHeight w:hRule="exact" w:val="482"/>
        </w:trPr>
        <w:tc>
          <w:tcPr>
            <w:tcW w:w="288" w:type="pct"/>
            <w:shd w:val="clear" w:color="auto" w:fill="FFFFFF"/>
            <w:vAlign w:val="center"/>
          </w:tcPr>
          <w:p w14:paraId="1A8FDD32" w14:textId="77777777" w:rsidR="00515A1E" w:rsidRPr="006952E4" w:rsidRDefault="00515A1E" w:rsidP="00515A1E">
            <w:pPr>
              <w:pStyle w:val="affffffffffffd"/>
            </w:pPr>
            <w:r w:rsidRPr="006952E4">
              <w:rPr>
                <w:rFonts w:eastAsia="Arial"/>
              </w:rPr>
              <w:t>3</w:t>
            </w:r>
          </w:p>
        </w:tc>
        <w:tc>
          <w:tcPr>
            <w:tcW w:w="1632" w:type="pct"/>
            <w:shd w:val="clear" w:color="auto" w:fill="FFFFFF"/>
            <w:vAlign w:val="center"/>
          </w:tcPr>
          <w:p w14:paraId="1C257C97" w14:textId="1C867AE2" w:rsidR="00515A1E" w:rsidRPr="006952E4" w:rsidRDefault="00515A1E" w:rsidP="00515A1E">
            <w:pPr>
              <w:pStyle w:val="affffffffffffd"/>
              <w:rPr>
                <w:lang w:eastAsia="zh-CN"/>
              </w:rPr>
            </w:pPr>
            <w:r w:rsidRPr="006952E4">
              <w:rPr>
                <w:lang w:eastAsia="zh-CN"/>
              </w:rPr>
              <w:t>磨头磨尾工序除尘风机</w:t>
            </w:r>
          </w:p>
        </w:tc>
        <w:tc>
          <w:tcPr>
            <w:tcW w:w="354" w:type="pct"/>
            <w:shd w:val="clear" w:color="auto" w:fill="FFFFFF"/>
            <w:vAlign w:val="center"/>
          </w:tcPr>
          <w:p w14:paraId="652973E3" w14:textId="77777777" w:rsidR="00515A1E" w:rsidRPr="006952E4" w:rsidRDefault="00515A1E" w:rsidP="00515A1E">
            <w:pPr>
              <w:pStyle w:val="affffffffffffd"/>
            </w:pPr>
            <w:r w:rsidRPr="006952E4">
              <w:rPr>
                <w:rFonts w:eastAsia="Arial"/>
              </w:rPr>
              <w:t>-93.8</w:t>
            </w:r>
          </w:p>
        </w:tc>
        <w:tc>
          <w:tcPr>
            <w:tcW w:w="324" w:type="pct"/>
            <w:shd w:val="clear" w:color="auto" w:fill="FFFFFF"/>
            <w:vAlign w:val="center"/>
          </w:tcPr>
          <w:p w14:paraId="024FACCD" w14:textId="77777777" w:rsidR="00515A1E" w:rsidRPr="006952E4" w:rsidRDefault="00515A1E" w:rsidP="00515A1E">
            <w:pPr>
              <w:pStyle w:val="affffffffffffd"/>
            </w:pPr>
            <w:r w:rsidRPr="006952E4">
              <w:rPr>
                <w:rFonts w:eastAsia="Arial"/>
              </w:rPr>
              <w:t>95.8</w:t>
            </w:r>
          </w:p>
        </w:tc>
        <w:tc>
          <w:tcPr>
            <w:tcW w:w="391" w:type="pct"/>
            <w:shd w:val="clear" w:color="auto" w:fill="FFFFFF"/>
            <w:vAlign w:val="center"/>
          </w:tcPr>
          <w:p w14:paraId="45A4E613" w14:textId="262572B4" w:rsidR="00515A1E" w:rsidRPr="006952E4" w:rsidRDefault="00515A1E" w:rsidP="00515A1E">
            <w:pPr>
              <w:pStyle w:val="affffffffffffd"/>
            </w:pPr>
            <w:r w:rsidRPr="006952E4">
              <w:rPr>
                <w:rFonts w:ascii="Arial" w:eastAsia="Arial" w:hAnsi="Arial" w:cs="Arial"/>
                <w:sz w:val="20"/>
              </w:rPr>
              <w:t>1.2</w:t>
            </w:r>
          </w:p>
        </w:tc>
        <w:tc>
          <w:tcPr>
            <w:tcW w:w="600" w:type="pct"/>
            <w:shd w:val="clear" w:color="auto" w:fill="FFFFFF"/>
            <w:vAlign w:val="center"/>
          </w:tcPr>
          <w:p w14:paraId="621B4A2F" w14:textId="77777777" w:rsidR="00515A1E" w:rsidRPr="006952E4" w:rsidRDefault="00515A1E" w:rsidP="00515A1E">
            <w:pPr>
              <w:pStyle w:val="affffffffffffd"/>
            </w:pPr>
            <w:r w:rsidRPr="006952E4">
              <w:rPr>
                <w:rFonts w:eastAsia="Arial"/>
              </w:rPr>
              <w:t>85</w:t>
            </w:r>
          </w:p>
        </w:tc>
        <w:tc>
          <w:tcPr>
            <w:tcW w:w="934" w:type="pct"/>
            <w:shd w:val="clear" w:color="auto" w:fill="FFFFFF"/>
            <w:vAlign w:val="center"/>
          </w:tcPr>
          <w:p w14:paraId="4BF9D167" w14:textId="77777777" w:rsidR="00515A1E" w:rsidRPr="006952E4" w:rsidRDefault="00515A1E" w:rsidP="00515A1E">
            <w:pPr>
              <w:pStyle w:val="affffffffffffd"/>
            </w:pPr>
            <w:r w:rsidRPr="006952E4">
              <w:t>基础减震、消声器</w:t>
            </w:r>
          </w:p>
        </w:tc>
        <w:tc>
          <w:tcPr>
            <w:tcW w:w="477" w:type="pct"/>
            <w:shd w:val="clear" w:color="auto" w:fill="FFFFFF"/>
            <w:vAlign w:val="center"/>
          </w:tcPr>
          <w:p w14:paraId="49E33E93" w14:textId="77777777" w:rsidR="00515A1E" w:rsidRPr="006952E4" w:rsidRDefault="00515A1E" w:rsidP="00515A1E">
            <w:pPr>
              <w:pStyle w:val="affffffffffffd"/>
            </w:pPr>
            <w:r w:rsidRPr="006952E4">
              <w:t>全天运行</w:t>
            </w:r>
          </w:p>
        </w:tc>
      </w:tr>
      <w:tr w:rsidR="006952E4" w:rsidRPr="006952E4" w14:paraId="3BC8C997" w14:textId="77777777" w:rsidTr="008168D3">
        <w:tblPrEx>
          <w:shd w:val="clear" w:color="auto" w:fill="FFFFFF"/>
        </w:tblPrEx>
        <w:trPr>
          <w:trHeight w:hRule="exact" w:val="482"/>
        </w:trPr>
        <w:tc>
          <w:tcPr>
            <w:tcW w:w="288" w:type="pct"/>
            <w:shd w:val="clear" w:color="auto" w:fill="FFFFFF"/>
            <w:vAlign w:val="center"/>
          </w:tcPr>
          <w:p w14:paraId="2E0ECA8F" w14:textId="77777777" w:rsidR="00515A1E" w:rsidRPr="006952E4" w:rsidRDefault="00515A1E" w:rsidP="00515A1E">
            <w:pPr>
              <w:pStyle w:val="affffffffffffd"/>
            </w:pPr>
            <w:r w:rsidRPr="006952E4">
              <w:rPr>
                <w:rFonts w:eastAsia="Arial"/>
              </w:rPr>
              <w:t>4</w:t>
            </w:r>
          </w:p>
        </w:tc>
        <w:tc>
          <w:tcPr>
            <w:tcW w:w="1632" w:type="pct"/>
            <w:shd w:val="clear" w:color="auto" w:fill="FFFFFF"/>
            <w:vAlign w:val="center"/>
          </w:tcPr>
          <w:p w14:paraId="087DA166" w14:textId="77777777" w:rsidR="00515A1E" w:rsidRPr="006952E4" w:rsidRDefault="00515A1E" w:rsidP="00515A1E">
            <w:pPr>
              <w:pStyle w:val="affffffffffffd"/>
              <w:rPr>
                <w:lang w:eastAsia="zh-CN"/>
              </w:rPr>
            </w:pPr>
            <w:r w:rsidRPr="006952E4">
              <w:rPr>
                <w:lang w:eastAsia="zh-CN"/>
              </w:rPr>
              <w:t>天然气燃烧机尾气风机</w:t>
            </w:r>
          </w:p>
        </w:tc>
        <w:tc>
          <w:tcPr>
            <w:tcW w:w="354" w:type="pct"/>
            <w:shd w:val="clear" w:color="auto" w:fill="FFFFFF"/>
            <w:vAlign w:val="center"/>
          </w:tcPr>
          <w:p w14:paraId="56A58A8A" w14:textId="77777777" w:rsidR="00515A1E" w:rsidRPr="006952E4" w:rsidRDefault="00515A1E" w:rsidP="00515A1E">
            <w:pPr>
              <w:pStyle w:val="affffffffffffd"/>
            </w:pPr>
            <w:r w:rsidRPr="006952E4">
              <w:rPr>
                <w:rFonts w:eastAsia="Arial"/>
              </w:rPr>
              <w:t>-63.7</w:t>
            </w:r>
          </w:p>
        </w:tc>
        <w:tc>
          <w:tcPr>
            <w:tcW w:w="324" w:type="pct"/>
            <w:shd w:val="clear" w:color="auto" w:fill="FFFFFF"/>
            <w:vAlign w:val="center"/>
          </w:tcPr>
          <w:p w14:paraId="27C0AAB9" w14:textId="77777777" w:rsidR="00515A1E" w:rsidRPr="006952E4" w:rsidRDefault="00515A1E" w:rsidP="00515A1E">
            <w:pPr>
              <w:pStyle w:val="affffffffffffd"/>
            </w:pPr>
            <w:r w:rsidRPr="006952E4">
              <w:rPr>
                <w:rFonts w:eastAsia="Arial"/>
              </w:rPr>
              <w:t>70.8</w:t>
            </w:r>
          </w:p>
        </w:tc>
        <w:tc>
          <w:tcPr>
            <w:tcW w:w="391" w:type="pct"/>
            <w:shd w:val="clear" w:color="auto" w:fill="FFFFFF"/>
            <w:vAlign w:val="center"/>
          </w:tcPr>
          <w:p w14:paraId="256245D6" w14:textId="030EF00E" w:rsidR="00515A1E" w:rsidRPr="006952E4" w:rsidRDefault="00515A1E" w:rsidP="00515A1E">
            <w:pPr>
              <w:pStyle w:val="affffffffffffd"/>
            </w:pPr>
            <w:r w:rsidRPr="006952E4">
              <w:rPr>
                <w:rFonts w:ascii="Arial" w:eastAsia="Arial" w:hAnsi="Arial" w:cs="Arial"/>
                <w:sz w:val="20"/>
              </w:rPr>
              <w:t>1.2</w:t>
            </w:r>
          </w:p>
        </w:tc>
        <w:tc>
          <w:tcPr>
            <w:tcW w:w="600" w:type="pct"/>
            <w:shd w:val="clear" w:color="auto" w:fill="FFFFFF"/>
            <w:vAlign w:val="center"/>
          </w:tcPr>
          <w:p w14:paraId="461DF949" w14:textId="77777777" w:rsidR="00515A1E" w:rsidRPr="006952E4" w:rsidRDefault="00515A1E" w:rsidP="00515A1E">
            <w:pPr>
              <w:pStyle w:val="affffffffffffd"/>
            </w:pPr>
            <w:r w:rsidRPr="006952E4">
              <w:rPr>
                <w:rFonts w:eastAsia="Arial"/>
              </w:rPr>
              <w:t>85</w:t>
            </w:r>
          </w:p>
        </w:tc>
        <w:tc>
          <w:tcPr>
            <w:tcW w:w="934" w:type="pct"/>
            <w:shd w:val="clear" w:color="auto" w:fill="FFFFFF"/>
            <w:vAlign w:val="center"/>
          </w:tcPr>
          <w:p w14:paraId="06F1377F" w14:textId="77777777" w:rsidR="00515A1E" w:rsidRPr="006952E4" w:rsidRDefault="00515A1E" w:rsidP="00515A1E">
            <w:pPr>
              <w:pStyle w:val="affffffffffffd"/>
            </w:pPr>
            <w:r w:rsidRPr="006952E4">
              <w:t>基础减震、消声器</w:t>
            </w:r>
          </w:p>
        </w:tc>
        <w:tc>
          <w:tcPr>
            <w:tcW w:w="477" w:type="pct"/>
            <w:shd w:val="clear" w:color="auto" w:fill="FFFFFF"/>
            <w:vAlign w:val="center"/>
          </w:tcPr>
          <w:p w14:paraId="6EEAABAC" w14:textId="77777777" w:rsidR="00515A1E" w:rsidRPr="006952E4" w:rsidRDefault="00515A1E" w:rsidP="00515A1E">
            <w:pPr>
              <w:pStyle w:val="affffffffffffd"/>
            </w:pPr>
            <w:r w:rsidRPr="006952E4">
              <w:t>全天运行</w:t>
            </w:r>
          </w:p>
        </w:tc>
      </w:tr>
      <w:tr w:rsidR="006952E4" w:rsidRPr="006952E4" w14:paraId="4FBB491D" w14:textId="77777777" w:rsidTr="008168D3">
        <w:tblPrEx>
          <w:shd w:val="clear" w:color="auto" w:fill="FFFFFF"/>
        </w:tblPrEx>
        <w:trPr>
          <w:trHeight w:hRule="exact" w:val="482"/>
        </w:trPr>
        <w:tc>
          <w:tcPr>
            <w:tcW w:w="288" w:type="pct"/>
            <w:shd w:val="clear" w:color="auto" w:fill="FFFFFF"/>
            <w:vAlign w:val="center"/>
          </w:tcPr>
          <w:p w14:paraId="20EA731C" w14:textId="77777777" w:rsidR="00515A1E" w:rsidRPr="006952E4" w:rsidRDefault="00515A1E" w:rsidP="00515A1E">
            <w:pPr>
              <w:pStyle w:val="affffffffffffd"/>
            </w:pPr>
            <w:r w:rsidRPr="006952E4">
              <w:rPr>
                <w:rFonts w:eastAsia="Arial"/>
              </w:rPr>
              <w:t>5</w:t>
            </w:r>
          </w:p>
        </w:tc>
        <w:tc>
          <w:tcPr>
            <w:tcW w:w="1632" w:type="pct"/>
            <w:shd w:val="clear" w:color="auto" w:fill="FFFFFF"/>
            <w:vAlign w:val="center"/>
          </w:tcPr>
          <w:p w14:paraId="5D4EB710" w14:textId="77777777" w:rsidR="00515A1E" w:rsidRPr="006952E4" w:rsidRDefault="00515A1E" w:rsidP="00515A1E">
            <w:pPr>
              <w:pStyle w:val="affffffffffffd"/>
              <w:rPr>
                <w:lang w:eastAsia="zh-CN"/>
              </w:rPr>
            </w:pPr>
            <w:r w:rsidRPr="006952E4">
              <w:rPr>
                <w:lang w:eastAsia="zh-CN"/>
              </w:rPr>
              <w:t>焊条拔丝工序除尘风机</w:t>
            </w:r>
          </w:p>
        </w:tc>
        <w:tc>
          <w:tcPr>
            <w:tcW w:w="354" w:type="pct"/>
            <w:shd w:val="clear" w:color="auto" w:fill="FFFFFF"/>
            <w:vAlign w:val="center"/>
          </w:tcPr>
          <w:p w14:paraId="2FD1BC00" w14:textId="77777777" w:rsidR="00515A1E" w:rsidRPr="006952E4" w:rsidRDefault="00515A1E" w:rsidP="00515A1E">
            <w:pPr>
              <w:pStyle w:val="affffffffffffd"/>
            </w:pPr>
            <w:r w:rsidRPr="006952E4">
              <w:rPr>
                <w:rFonts w:eastAsia="Arial"/>
              </w:rPr>
              <w:t>-131.7</w:t>
            </w:r>
          </w:p>
        </w:tc>
        <w:tc>
          <w:tcPr>
            <w:tcW w:w="324" w:type="pct"/>
            <w:shd w:val="clear" w:color="auto" w:fill="FFFFFF"/>
            <w:vAlign w:val="center"/>
          </w:tcPr>
          <w:p w14:paraId="1C262804" w14:textId="77777777" w:rsidR="00515A1E" w:rsidRPr="006952E4" w:rsidRDefault="00515A1E" w:rsidP="00515A1E">
            <w:pPr>
              <w:pStyle w:val="affffffffffffd"/>
            </w:pPr>
            <w:r w:rsidRPr="006952E4">
              <w:rPr>
                <w:rFonts w:eastAsia="Arial"/>
              </w:rPr>
              <w:t>83.3</w:t>
            </w:r>
          </w:p>
        </w:tc>
        <w:tc>
          <w:tcPr>
            <w:tcW w:w="391" w:type="pct"/>
            <w:shd w:val="clear" w:color="auto" w:fill="FFFFFF"/>
            <w:vAlign w:val="center"/>
          </w:tcPr>
          <w:p w14:paraId="7ED9D706" w14:textId="224174A2" w:rsidR="00515A1E" w:rsidRPr="006952E4" w:rsidRDefault="00515A1E" w:rsidP="00515A1E">
            <w:pPr>
              <w:pStyle w:val="affffffffffffd"/>
            </w:pPr>
            <w:r w:rsidRPr="006952E4">
              <w:rPr>
                <w:rFonts w:ascii="Arial" w:eastAsia="Arial" w:hAnsi="Arial" w:cs="Arial"/>
                <w:sz w:val="20"/>
              </w:rPr>
              <w:t>1.2</w:t>
            </w:r>
          </w:p>
        </w:tc>
        <w:tc>
          <w:tcPr>
            <w:tcW w:w="600" w:type="pct"/>
            <w:shd w:val="clear" w:color="auto" w:fill="FFFFFF"/>
            <w:vAlign w:val="center"/>
          </w:tcPr>
          <w:p w14:paraId="061AFC84" w14:textId="77777777" w:rsidR="00515A1E" w:rsidRPr="006952E4" w:rsidRDefault="00515A1E" w:rsidP="00515A1E">
            <w:pPr>
              <w:pStyle w:val="affffffffffffd"/>
            </w:pPr>
            <w:r w:rsidRPr="006952E4">
              <w:rPr>
                <w:rFonts w:eastAsia="Arial"/>
              </w:rPr>
              <w:t>85</w:t>
            </w:r>
          </w:p>
        </w:tc>
        <w:tc>
          <w:tcPr>
            <w:tcW w:w="934" w:type="pct"/>
            <w:shd w:val="clear" w:color="auto" w:fill="FFFFFF"/>
            <w:vAlign w:val="center"/>
          </w:tcPr>
          <w:p w14:paraId="545606D4" w14:textId="77777777" w:rsidR="00515A1E" w:rsidRPr="006952E4" w:rsidRDefault="00515A1E" w:rsidP="00515A1E">
            <w:pPr>
              <w:pStyle w:val="affffffffffffd"/>
            </w:pPr>
            <w:r w:rsidRPr="006952E4">
              <w:t>基础减震、消声器</w:t>
            </w:r>
          </w:p>
        </w:tc>
        <w:tc>
          <w:tcPr>
            <w:tcW w:w="477" w:type="pct"/>
            <w:shd w:val="clear" w:color="auto" w:fill="FFFFFF"/>
            <w:vAlign w:val="center"/>
          </w:tcPr>
          <w:p w14:paraId="0350D9AC" w14:textId="77777777" w:rsidR="00515A1E" w:rsidRPr="006952E4" w:rsidRDefault="00515A1E" w:rsidP="00515A1E">
            <w:pPr>
              <w:pStyle w:val="affffffffffffd"/>
            </w:pPr>
            <w:r w:rsidRPr="006952E4">
              <w:t>全天运行</w:t>
            </w:r>
          </w:p>
        </w:tc>
      </w:tr>
      <w:tr w:rsidR="006952E4" w:rsidRPr="006952E4" w14:paraId="4D5C051A" w14:textId="77777777" w:rsidTr="008168D3">
        <w:tblPrEx>
          <w:shd w:val="clear" w:color="auto" w:fill="FFFFFF"/>
        </w:tblPrEx>
        <w:trPr>
          <w:trHeight w:hRule="exact" w:val="482"/>
        </w:trPr>
        <w:tc>
          <w:tcPr>
            <w:tcW w:w="288" w:type="pct"/>
            <w:shd w:val="clear" w:color="auto" w:fill="FFFFFF"/>
            <w:vAlign w:val="center"/>
          </w:tcPr>
          <w:p w14:paraId="5EF0CF21" w14:textId="77777777" w:rsidR="00515A1E" w:rsidRPr="006952E4" w:rsidRDefault="00515A1E" w:rsidP="00515A1E">
            <w:pPr>
              <w:pStyle w:val="affffffffffffd"/>
            </w:pPr>
            <w:r w:rsidRPr="006952E4">
              <w:rPr>
                <w:rFonts w:eastAsia="Arial"/>
              </w:rPr>
              <w:t>6</w:t>
            </w:r>
          </w:p>
        </w:tc>
        <w:tc>
          <w:tcPr>
            <w:tcW w:w="1632" w:type="pct"/>
            <w:shd w:val="clear" w:color="auto" w:fill="FFFFFF"/>
            <w:vAlign w:val="center"/>
          </w:tcPr>
          <w:p w14:paraId="5746FD8D" w14:textId="2DE9F43C" w:rsidR="00515A1E" w:rsidRPr="006952E4" w:rsidRDefault="00515A1E" w:rsidP="00515A1E">
            <w:pPr>
              <w:pStyle w:val="affffffffffffd"/>
            </w:pPr>
            <w:r w:rsidRPr="006952E4">
              <w:t>酸雾喷淋塔配套风机</w:t>
            </w:r>
          </w:p>
        </w:tc>
        <w:tc>
          <w:tcPr>
            <w:tcW w:w="354" w:type="pct"/>
            <w:shd w:val="clear" w:color="auto" w:fill="FFFFFF"/>
            <w:vAlign w:val="center"/>
          </w:tcPr>
          <w:p w14:paraId="5979FEE3" w14:textId="77777777" w:rsidR="00515A1E" w:rsidRPr="006952E4" w:rsidRDefault="00515A1E" w:rsidP="00515A1E">
            <w:pPr>
              <w:pStyle w:val="affffffffffffd"/>
            </w:pPr>
            <w:r w:rsidRPr="006952E4">
              <w:rPr>
                <w:rFonts w:eastAsia="Arial"/>
              </w:rPr>
              <w:t>-26.3</w:t>
            </w:r>
          </w:p>
        </w:tc>
        <w:tc>
          <w:tcPr>
            <w:tcW w:w="324" w:type="pct"/>
            <w:shd w:val="clear" w:color="auto" w:fill="FFFFFF"/>
            <w:vAlign w:val="center"/>
          </w:tcPr>
          <w:p w14:paraId="38341D30" w14:textId="77777777" w:rsidR="00515A1E" w:rsidRPr="006952E4" w:rsidRDefault="00515A1E" w:rsidP="00515A1E">
            <w:pPr>
              <w:pStyle w:val="affffffffffffd"/>
            </w:pPr>
            <w:r w:rsidRPr="006952E4">
              <w:rPr>
                <w:rFonts w:eastAsia="Arial"/>
              </w:rPr>
              <w:t>-6.7</w:t>
            </w:r>
          </w:p>
        </w:tc>
        <w:tc>
          <w:tcPr>
            <w:tcW w:w="391" w:type="pct"/>
            <w:shd w:val="clear" w:color="auto" w:fill="FFFFFF"/>
            <w:vAlign w:val="center"/>
          </w:tcPr>
          <w:p w14:paraId="4250824B" w14:textId="39D740BD" w:rsidR="00515A1E" w:rsidRPr="006952E4" w:rsidRDefault="00515A1E" w:rsidP="00515A1E">
            <w:pPr>
              <w:pStyle w:val="affffffffffffd"/>
            </w:pPr>
            <w:r w:rsidRPr="006952E4">
              <w:rPr>
                <w:rFonts w:ascii="Arial" w:eastAsia="Arial" w:hAnsi="Arial" w:cs="Arial"/>
                <w:sz w:val="20"/>
              </w:rPr>
              <w:t>1.2</w:t>
            </w:r>
          </w:p>
        </w:tc>
        <w:tc>
          <w:tcPr>
            <w:tcW w:w="600" w:type="pct"/>
            <w:shd w:val="clear" w:color="auto" w:fill="FFFFFF"/>
            <w:vAlign w:val="center"/>
          </w:tcPr>
          <w:p w14:paraId="25A35881" w14:textId="77777777" w:rsidR="00515A1E" w:rsidRPr="006952E4" w:rsidRDefault="00515A1E" w:rsidP="00515A1E">
            <w:pPr>
              <w:pStyle w:val="affffffffffffd"/>
            </w:pPr>
            <w:r w:rsidRPr="006952E4">
              <w:rPr>
                <w:rFonts w:eastAsia="Arial"/>
              </w:rPr>
              <w:t>85</w:t>
            </w:r>
          </w:p>
        </w:tc>
        <w:tc>
          <w:tcPr>
            <w:tcW w:w="934" w:type="pct"/>
            <w:shd w:val="clear" w:color="auto" w:fill="FFFFFF"/>
            <w:vAlign w:val="center"/>
          </w:tcPr>
          <w:p w14:paraId="06871DDD" w14:textId="77777777" w:rsidR="00515A1E" w:rsidRPr="006952E4" w:rsidRDefault="00515A1E" w:rsidP="00515A1E">
            <w:pPr>
              <w:pStyle w:val="affffffffffffd"/>
            </w:pPr>
            <w:r w:rsidRPr="006952E4">
              <w:t>基础减震、消声器</w:t>
            </w:r>
          </w:p>
        </w:tc>
        <w:tc>
          <w:tcPr>
            <w:tcW w:w="477" w:type="pct"/>
            <w:shd w:val="clear" w:color="auto" w:fill="FFFFFF"/>
            <w:vAlign w:val="center"/>
          </w:tcPr>
          <w:p w14:paraId="08916854" w14:textId="77777777" w:rsidR="00515A1E" w:rsidRPr="006952E4" w:rsidRDefault="00515A1E" w:rsidP="00515A1E">
            <w:pPr>
              <w:pStyle w:val="affffffffffffd"/>
            </w:pPr>
            <w:r w:rsidRPr="006952E4">
              <w:t>全天运行</w:t>
            </w:r>
          </w:p>
        </w:tc>
      </w:tr>
      <w:tr w:rsidR="006952E4" w:rsidRPr="006952E4" w14:paraId="6B7B21D7" w14:textId="77777777" w:rsidTr="008168D3">
        <w:tblPrEx>
          <w:shd w:val="clear" w:color="auto" w:fill="FFFFFF"/>
        </w:tblPrEx>
        <w:trPr>
          <w:trHeight w:hRule="exact" w:val="482"/>
        </w:trPr>
        <w:tc>
          <w:tcPr>
            <w:tcW w:w="288" w:type="pct"/>
            <w:shd w:val="clear" w:color="auto" w:fill="FFFFFF"/>
            <w:vAlign w:val="center"/>
          </w:tcPr>
          <w:p w14:paraId="740CA7B2" w14:textId="661E27CE" w:rsidR="00515A1E" w:rsidRPr="006952E4" w:rsidRDefault="00515A1E" w:rsidP="00515A1E">
            <w:pPr>
              <w:pStyle w:val="affffffffffffd"/>
            </w:pPr>
            <w:r w:rsidRPr="006952E4">
              <w:rPr>
                <w:rFonts w:eastAsia="Arial"/>
              </w:rPr>
              <w:t>7</w:t>
            </w:r>
          </w:p>
        </w:tc>
        <w:tc>
          <w:tcPr>
            <w:tcW w:w="1632" w:type="pct"/>
            <w:shd w:val="clear" w:color="auto" w:fill="FFFFFF"/>
            <w:vAlign w:val="center"/>
          </w:tcPr>
          <w:p w14:paraId="248A4A4E" w14:textId="77777777" w:rsidR="00515A1E" w:rsidRPr="006952E4" w:rsidRDefault="00515A1E" w:rsidP="00515A1E">
            <w:pPr>
              <w:pStyle w:val="affffffffffffd"/>
            </w:pPr>
            <w:r w:rsidRPr="006952E4">
              <w:t>绕线轴废气治理风机</w:t>
            </w:r>
          </w:p>
        </w:tc>
        <w:tc>
          <w:tcPr>
            <w:tcW w:w="354" w:type="pct"/>
            <w:shd w:val="clear" w:color="auto" w:fill="FFFFFF"/>
            <w:vAlign w:val="center"/>
          </w:tcPr>
          <w:p w14:paraId="685168E0" w14:textId="77777777" w:rsidR="00515A1E" w:rsidRPr="006952E4" w:rsidRDefault="00515A1E" w:rsidP="00515A1E">
            <w:pPr>
              <w:pStyle w:val="affffffffffffd"/>
            </w:pPr>
            <w:r w:rsidRPr="006952E4">
              <w:rPr>
                <w:rFonts w:eastAsia="Arial"/>
              </w:rPr>
              <w:t>-30.8</w:t>
            </w:r>
          </w:p>
        </w:tc>
        <w:tc>
          <w:tcPr>
            <w:tcW w:w="324" w:type="pct"/>
            <w:shd w:val="clear" w:color="auto" w:fill="FFFFFF"/>
            <w:vAlign w:val="center"/>
          </w:tcPr>
          <w:p w14:paraId="163151B6" w14:textId="77777777" w:rsidR="00515A1E" w:rsidRPr="006952E4" w:rsidRDefault="00515A1E" w:rsidP="00515A1E">
            <w:pPr>
              <w:pStyle w:val="affffffffffffd"/>
            </w:pPr>
            <w:r w:rsidRPr="006952E4">
              <w:rPr>
                <w:rFonts w:eastAsia="Arial"/>
              </w:rPr>
              <w:t>23.4</w:t>
            </w:r>
          </w:p>
        </w:tc>
        <w:tc>
          <w:tcPr>
            <w:tcW w:w="391" w:type="pct"/>
            <w:shd w:val="clear" w:color="auto" w:fill="FFFFFF"/>
            <w:vAlign w:val="center"/>
          </w:tcPr>
          <w:p w14:paraId="7D188203" w14:textId="28D00855" w:rsidR="00515A1E" w:rsidRPr="006952E4" w:rsidRDefault="00515A1E" w:rsidP="00515A1E">
            <w:pPr>
              <w:pStyle w:val="affffffffffffd"/>
            </w:pPr>
            <w:r w:rsidRPr="006952E4">
              <w:rPr>
                <w:rFonts w:ascii="Arial" w:eastAsia="Arial" w:hAnsi="Arial" w:cs="Arial"/>
                <w:sz w:val="20"/>
              </w:rPr>
              <w:t>1.2</w:t>
            </w:r>
          </w:p>
        </w:tc>
        <w:tc>
          <w:tcPr>
            <w:tcW w:w="600" w:type="pct"/>
            <w:shd w:val="clear" w:color="auto" w:fill="FFFFFF"/>
            <w:vAlign w:val="center"/>
          </w:tcPr>
          <w:p w14:paraId="3040B78F" w14:textId="77777777" w:rsidR="00515A1E" w:rsidRPr="006952E4" w:rsidRDefault="00515A1E" w:rsidP="00515A1E">
            <w:pPr>
              <w:pStyle w:val="affffffffffffd"/>
            </w:pPr>
            <w:r w:rsidRPr="006952E4">
              <w:rPr>
                <w:rFonts w:eastAsia="Arial"/>
              </w:rPr>
              <w:t>85</w:t>
            </w:r>
          </w:p>
        </w:tc>
        <w:tc>
          <w:tcPr>
            <w:tcW w:w="934" w:type="pct"/>
            <w:shd w:val="clear" w:color="auto" w:fill="FFFFFF"/>
            <w:vAlign w:val="center"/>
          </w:tcPr>
          <w:p w14:paraId="3DCEB633" w14:textId="77777777" w:rsidR="00515A1E" w:rsidRPr="006952E4" w:rsidRDefault="00515A1E" w:rsidP="00515A1E">
            <w:pPr>
              <w:pStyle w:val="affffffffffffd"/>
            </w:pPr>
            <w:r w:rsidRPr="006952E4">
              <w:t>基础减震、消声器</w:t>
            </w:r>
          </w:p>
        </w:tc>
        <w:tc>
          <w:tcPr>
            <w:tcW w:w="477" w:type="pct"/>
            <w:shd w:val="clear" w:color="auto" w:fill="FFFFFF"/>
            <w:vAlign w:val="center"/>
          </w:tcPr>
          <w:p w14:paraId="3E30A6C8" w14:textId="77777777" w:rsidR="00515A1E" w:rsidRPr="006952E4" w:rsidRDefault="00515A1E" w:rsidP="00515A1E">
            <w:pPr>
              <w:pStyle w:val="affffffffffffd"/>
            </w:pPr>
            <w:r w:rsidRPr="006952E4">
              <w:t>全天运行</w:t>
            </w:r>
          </w:p>
        </w:tc>
      </w:tr>
    </w:tbl>
    <w:p w14:paraId="026CD9B2" w14:textId="619AC02B" w:rsidR="00FF2AFA" w:rsidRPr="006952E4" w:rsidRDefault="00865BEE" w:rsidP="00B36330">
      <w:pPr>
        <w:pStyle w:val="afffffff3"/>
        <w:ind w:firstLine="420"/>
      </w:pPr>
      <w:r w:rsidRPr="006952E4">
        <w:br w:type="page"/>
      </w:r>
      <w:r w:rsidR="00C24B04" w:rsidRPr="006952E4">
        <w:lastRenderedPageBreak/>
        <w:t>表</w:t>
      </w:r>
      <w:r w:rsidR="00C24B04" w:rsidRPr="006952E4">
        <w:rPr>
          <w:rFonts w:hint="eastAsia"/>
        </w:rPr>
        <w:t>3</w:t>
      </w:r>
      <w:r w:rsidR="00C24B04" w:rsidRPr="006952E4">
        <w:t>.</w:t>
      </w:r>
      <w:r w:rsidR="00144CFE" w:rsidRPr="006952E4">
        <w:t>6</w:t>
      </w:r>
      <w:r w:rsidR="00D43F39" w:rsidRPr="006952E4">
        <w:t>-18</w:t>
      </w:r>
      <w:r w:rsidR="00C24B04" w:rsidRPr="006952E4">
        <w:t xml:space="preserve">                              </w:t>
      </w:r>
      <w:r w:rsidR="00C24B04" w:rsidRPr="006952E4">
        <w:t>项目</w:t>
      </w:r>
      <w:r w:rsidR="00C24B04" w:rsidRPr="006952E4">
        <w:rPr>
          <w:rFonts w:hint="eastAsia"/>
        </w:rPr>
        <w:t>主要</w:t>
      </w:r>
      <w:r w:rsidR="00C24B04" w:rsidRPr="006952E4">
        <w:t>噪声源强</w:t>
      </w:r>
      <w:r w:rsidR="00C24B04" w:rsidRPr="006952E4">
        <w:rPr>
          <w:rFonts w:hint="eastAsia"/>
        </w:rPr>
        <w:t>调查清单（室内声源）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59"/>
        <w:gridCol w:w="904"/>
        <w:gridCol w:w="1086"/>
        <w:gridCol w:w="1128"/>
        <w:gridCol w:w="2809"/>
        <w:gridCol w:w="850"/>
        <w:gridCol w:w="848"/>
        <w:gridCol w:w="714"/>
        <w:gridCol w:w="992"/>
        <w:gridCol w:w="992"/>
        <w:gridCol w:w="709"/>
        <w:gridCol w:w="989"/>
        <w:gridCol w:w="848"/>
        <w:gridCol w:w="746"/>
      </w:tblGrid>
      <w:tr w:rsidR="006952E4" w:rsidRPr="006952E4" w14:paraId="7C565E34" w14:textId="77777777" w:rsidTr="00637FA4">
        <w:trPr>
          <w:trHeight w:hRule="exact" w:val="792"/>
          <w:jc w:val="center"/>
        </w:trPr>
        <w:tc>
          <w:tcPr>
            <w:tcW w:w="197" w:type="pct"/>
            <w:vMerge w:val="restart"/>
            <w:vAlign w:val="center"/>
          </w:tcPr>
          <w:p w14:paraId="02CC5061" w14:textId="77777777" w:rsidR="00BA2AF7" w:rsidRPr="006952E4" w:rsidRDefault="00BA2AF7" w:rsidP="00637FA4">
            <w:pPr>
              <w:pStyle w:val="affffffffffffd"/>
            </w:pPr>
            <w:r w:rsidRPr="006952E4">
              <w:t>序号</w:t>
            </w:r>
          </w:p>
        </w:tc>
        <w:tc>
          <w:tcPr>
            <w:tcW w:w="319" w:type="pct"/>
            <w:vMerge w:val="restart"/>
            <w:vAlign w:val="center"/>
          </w:tcPr>
          <w:p w14:paraId="73344D89" w14:textId="77777777" w:rsidR="00BA2AF7" w:rsidRPr="006952E4" w:rsidRDefault="00BA2AF7" w:rsidP="00637FA4">
            <w:pPr>
              <w:pStyle w:val="affffffffffffd"/>
            </w:pPr>
            <w:r w:rsidRPr="006952E4">
              <w:t>建筑物名称</w:t>
            </w:r>
          </w:p>
        </w:tc>
        <w:tc>
          <w:tcPr>
            <w:tcW w:w="383" w:type="pct"/>
            <w:vMerge w:val="restart"/>
            <w:vAlign w:val="center"/>
          </w:tcPr>
          <w:p w14:paraId="388F78BC" w14:textId="77777777" w:rsidR="00BA2AF7" w:rsidRPr="006952E4" w:rsidRDefault="00BA2AF7" w:rsidP="00637FA4">
            <w:pPr>
              <w:pStyle w:val="affffffffffffd"/>
            </w:pPr>
            <w:r w:rsidRPr="006952E4">
              <w:t>声源名称</w:t>
            </w:r>
          </w:p>
        </w:tc>
        <w:tc>
          <w:tcPr>
            <w:tcW w:w="398" w:type="pct"/>
            <w:vAlign w:val="center"/>
          </w:tcPr>
          <w:p w14:paraId="7317875B" w14:textId="77777777" w:rsidR="00BA2AF7" w:rsidRPr="006952E4" w:rsidRDefault="00BA2AF7" w:rsidP="00637FA4">
            <w:pPr>
              <w:pStyle w:val="affffffffffffd"/>
              <w:rPr>
                <w:lang w:eastAsia="zh-CN"/>
              </w:rPr>
            </w:pPr>
            <w:r w:rsidRPr="006952E4">
              <w:rPr>
                <w:lang w:eastAsia="zh-CN"/>
              </w:rPr>
              <w:t>声源源强</w:t>
            </w:r>
          </w:p>
        </w:tc>
        <w:tc>
          <w:tcPr>
            <w:tcW w:w="991" w:type="pct"/>
            <w:vMerge w:val="restart"/>
            <w:vAlign w:val="center"/>
          </w:tcPr>
          <w:p w14:paraId="68B09DB3" w14:textId="77777777" w:rsidR="00BA2AF7" w:rsidRPr="006952E4" w:rsidRDefault="00BA2AF7" w:rsidP="00637FA4">
            <w:pPr>
              <w:pStyle w:val="affffffffffffd"/>
            </w:pPr>
            <w:r w:rsidRPr="006952E4">
              <w:t>声源控制措施</w:t>
            </w:r>
          </w:p>
        </w:tc>
        <w:tc>
          <w:tcPr>
            <w:tcW w:w="851" w:type="pct"/>
            <w:gridSpan w:val="3"/>
            <w:vAlign w:val="center"/>
          </w:tcPr>
          <w:p w14:paraId="5A9ECEBE" w14:textId="77777777" w:rsidR="00BA2AF7" w:rsidRPr="006952E4" w:rsidRDefault="00BA2AF7" w:rsidP="00637FA4">
            <w:pPr>
              <w:pStyle w:val="affffffffffffd"/>
            </w:pPr>
            <w:r w:rsidRPr="006952E4">
              <w:t>空间相对位置</w:t>
            </w:r>
            <w:r w:rsidRPr="006952E4">
              <w:t>/m</w:t>
            </w:r>
          </w:p>
        </w:tc>
        <w:tc>
          <w:tcPr>
            <w:tcW w:w="350" w:type="pct"/>
            <w:vMerge w:val="restart"/>
            <w:vAlign w:val="center"/>
          </w:tcPr>
          <w:p w14:paraId="196E2C63" w14:textId="77777777" w:rsidR="00BA2AF7" w:rsidRPr="006952E4" w:rsidRDefault="00BA2AF7" w:rsidP="00637FA4">
            <w:pPr>
              <w:pStyle w:val="affffffffffffd"/>
            </w:pPr>
            <w:r w:rsidRPr="006952E4">
              <w:t>距室内边界距离</w:t>
            </w:r>
            <w:r w:rsidRPr="006952E4">
              <w:t>/m</w:t>
            </w:r>
          </w:p>
        </w:tc>
        <w:tc>
          <w:tcPr>
            <w:tcW w:w="350" w:type="pct"/>
            <w:vMerge w:val="restart"/>
            <w:vAlign w:val="center"/>
          </w:tcPr>
          <w:p w14:paraId="32A991E1" w14:textId="77777777" w:rsidR="00BA2AF7" w:rsidRPr="006952E4" w:rsidRDefault="00BA2AF7" w:rsidP="00637FA4">
            <w:pPr>
              <w:pStyle w:val="affffffffffffd"/>
            </w:pPr>
            <w:r w:rsidRPr="006952E4">
              <w:t>室内边界声级</w:t>
            </w:r>
            <w:r w:rsidRPr="006952E4">
              <w:t>/dB(A)</w:t>
            </w:r>
          </w:p>
        </w:tc>
        <w:tc>
          <w:tcPr>
            <w:tcW w:w="250" w:type="pct"/>
            <w:vMerge w:val="restart"/>
            <w:vAlign w:val="center"/>
          </w:tcPr>
          <w:p w14:paraId="2E4E3C42" w14:textId="77777777" w:rsidR="00BA2AF7" w:rsidRPr="006952E4" w:rsidRDefault="00BA2AF7" w:rsidP="00637FA4">
            <w:pPr>
              <w:pStyle w:val="affffffffffffd"/>
            </w:pPr>
            <w:r w:rsidRPr="006952E4">
              <w:t>运行时段</w:t>
            </w:r>
          </w:p>
        </w:tc>
        <w:tc>
          <w:tcPr>
            <w:tcW w:w="349" w:type="pct"/>
            <w:vMerge w:val="restart"/>
            <w:vAlign w:val="center"/>
          </w:tcPr>
          <w:p w14:paraId="0A6A6973" w14:textId="16748AA3" w:rsidR="00BA2AF7" w:rsidRPr="006952E4" w:rsidRDefault="00BA2AF7" w:rsidP="00637FA4">
            <w:pPr>
              <w:pStyle w:val="affffffffffffd"/>
            </w:pPr>
            <w:r w:rsidRPr="006952E4">
              <w:t>建筑物插入损失</w:t>
            </w:r>
            <w:r w:rsidRPr="006952E4">
              <w:t>/ dB(A)</w:t>
            </w:r>
            <w:bookmarkStart w:id="269" w:name="PT_10"/>
            <w:bookmarkEnd w:id="269"/>
          </w:p>
        </w:tc>
        <w:tc>
          <w:tcPr>
            <w:tcW w:w="562" w:type="pct"/>
            <w:gridSpan w:val="2"/>
            <w:vAlign w:val="center"/>
          </w:tcPr>
          <w:p w14:paraId="2F5C2078" w14:textId="77777777" w:rsidR="00BA2AF7" w:rsidRPr="006952E4" w:rsidRDefault="00BA2AF7" w:rsidP="00637FA4">
            <w:pPr>
              <w:pStyle w:val="affffffffffffd"/>
            </w:pPr>
            <w:r w:rsidRPr="006952E4">
              <w:t>建筑物外噪声</w:t>
            </w:r>
          </w:p>
        </w:tc>
      </w:tr>
      <w:tr w:rsidR="006952E4" w:rsidRPr="006952E4" w14:paraId="75793C9A" w14:textId="77777777" w:rsidTr="00637FA4">
        <w:tblPrEx>
          <w:shd w:val="clear" w:color="auto" w:fill="FFFFFF"/>
        </w:tblPrEx>
        <w:trPr>
          <w:trHeight w:val="630"/>
          <w:jc w:val="center"/>
        </w:trPr>
        <w:tc>
          <w:tcPr>
            <w:tcW w:w="197" w:type="pct"/>
            <w:vMerge/>
            <w:shd w:val="clear" w:color="auto" w:fill="FFFFFF"/>
            <w:vAlign w:val="center"/>
          </w:tcPr>
          <w:p w14:paraId="1868DD17" w14:textId="77777777" w:rsidR="00BA2AF7" w:rsidRPr="006952E4" w:rsidRDefault="00BA2AF7" w:rsidP="00637FA4">
            <w:pPr>
              <w:pStyle w:val="affffffffffffd"/>
            </w:pPr>
          </w:p>
        </w:tc>
        <w:tc>
          <w:tcPr>
            <w:tcW w:w="319" w:type="pct"/>
            <w:vMerge/>
            <w:shd w:val="clear" w:color="auto" w:fill="FFFFFF"/>
            <w:vAlign w:val="center"/>
          </w:tcPr>
          <w:p w14:paraId="09F679ED" w14:textId="77777777" w:rsidR="00BA2AF7" w:rsidRPr="006952E4" w:rsidRDefault="00BA2AF7" w:rsidP="00637FA4">
            <w:pPr>
              <w:pStyle w:val="affffffffffffd"/>
            </w:pPr>
          </w:p>
        </w:tc>
        <w:tc>
          <w:tcPr>
            <w:tcW w:w="383" w:type="pct"/>
            <w:vMerge/>
            <w:shd w:val="clear" w:color="auto" w:fill="FFFFFF"/>
            <w:vAlign w:val="center"/>
          </w:tcPr>
          <w:p w14:paraId="4FB01FE9" w14:textId="77777777" w:rsidR="00BA2AF7" w:rsidRPr="006952E4" w:rsidRDefault="00BA2AF7" w:rsidP="00637FA4">
            <w:pPr>
              <w:pStyle w:val="affffffffffffd"/>
            </w:pPr>
          </w:p>
        </w:tc>
        <w:tc>
          <w:tcPr>
            <w:tcW w:w="398" w:type="pct"/>
            <w:shd w:val="clear" w:color="auto" w:fill="FFFFFF"/>
            <w:vAlign w:val="center"/>
          </w:tcPr>
          <w:p w14:paraId="32C50AEE" w14:textId="77777777" w:rsidR="00BA2AF7" w:rsidRPr="006952E4" w:rsidRDefault="00BA2AF7" w:rsidP="00637FA4">
            <w:pPr>
              <w:pStyle w:val="affffffffffffd"/>
              <w:rPr>
                <w:bCs/>
              </w:rPr>
            </w:pPr>
            <w:r w:rsidRPr="006952E4">
              <w:rPr>
                <w:bCs/>
              </w:rPr>
              <w:t>声功率级</w:t>
            </w:r>
            <w:r w:rsidRPr="006952E4">
              <w:rPr>
                <w:bCs/>
              </w:rPr>
              <w:t>/dB(A)</w:t>
            </w:r>
          </w:p>
        </w:tc>
        <w:tc>
          <w:tcPr>
            <w:tcW w:w="991" w:type="pct"/>
            <w:vMerge/>
            <w:shd w:val="clear" w:color="auto" w:fill="FFFFFF"/>
            <w:vAlign w:val="center"/>
          </w:tcPr>
          <w:p w14:paraId="4C412BC5" w14:textId="77777777" w:rsidR="00BA2AF7" w:rsidRPr="006952E4" w:rsidRDefault="00BA2AF7" w:rsidP="00637FA4">
            <w:pPr>
              <w:pStyle w:val="affffffffffffd"/>
            </w:pPr>
          </w:p>
        </w:tc>
        <w:tc>
          <w:tcPr>
            <w:tcW w:w="300" w:type="pct"/>
            <w:shd w:val="clear" w:color="auto" w:fill="FFFFFF"/>
            <w:vAlign w:val="center"/>
          </w:tcPr>
          <w:p w14:paraId="7B390033" w14:textId="77777777" w:rsidR="00BA2AF7" w:rsidRPr="006952E4" w:rsidRDefault="00BA2AF7" w:rsidP="00637FA4">
            <w:pPr>
              <w:pStyle w:val="affffffffffffd"/>
              <w:rPr>
                <w:bCs/>
              </w:rPr>
            </w:pPr>
            <w:r w:rsidRPr="006952E4">
              <w:rPr>
                <w:bCs/>
              </w:rPr>
              <w:t>X</w:t>
            </w:r>
          </w:p>
        </w:tc>
        <w:tc>
          <w:tcPr>
            <w:tcW w:w="299" w:type="pct"/>
            <w:shd w:val="clear" w:color="auto" w:fill="FFFFFF"/>
            <w:vAlign w:val="center"/>
          </w:tcPr>
          <w:p w14:paraId="54C9AA59" w14:textId="77777777" w:rsidR="00BA2AF7" w:rsidRPr="006952E4" w:rsidRDefault="00BA2AF7" w:rsidP="00637FA4">
            <w:pPr>
              <w:pStyle w:val="affffffffffffd"/>
              <w:rPr>
                <w:bCs/>
              </w:rPr>
            </w:pPr>
            <w:r w:rsidRPr="006952E4">
              <w:rPr>
                <w:bCs/>
              </w:rPr>
              <w:t>Y</w:t>
            </w:r>
          </w:p>
        </w:tc>
        <w:tc>
          <w:tcPr>
            <w:tcW w:w="251" w:type="pct"/>
            <w:shd w:val="clear" w:color="auto" w:fill="FFFFFF"/>
            <w:vAlign w:val="center"/>
          </w:tcPr>
          <w:p w14:paraId="5799020E" w14:textId="77777777" w:rsidR="00BA2AF7" w:rsidRPr="006952E4" w:rsidRDefault="00BA2AF7" w:rsidP="00637FA4">
            <w:pPr>
              <w:pStyle w:val="affffffffffffd"/>
              <w:rPr>
                <w:bCs/>
              </w:rPr>
            </w:pPr>
            <w:r w:rsidRPr="006952E4">
              <w:rPr>
                <w:bCs/>
              </w:rPr>
              <w:t>Z</w:t>
            </w:r>
          </w:p>
        </w:tc>
        <w:tc>
          <w:tcPr>
            <w:tcW w:w="350" w:type="pct"/>
            <w:vMerge/>
            <w:shd w:val="clear" w:color="auto" w:fill="FFFFFF"/>
            <w:vAlign w:val="center"/>
          </w:tcPr>
          <w:p w14:paraId="23F0B83E" w14:textId="77777777" w:rsidR="00BA2AF7" w:rsidRPr="006952E4" w:rsidRDefault="00BA2AF7" w:rsidP="00637FA4">
            <w:pPr>
              <w:pStyle w:val="affffffffffffd"/>
            </w:pPr>
          </w:p>
        </w:tc>
        <w:tc>
          <w:tcPr>
            <w:tcW w:w="350" w:type="pct"/>
            <w:vMerge/>
            <w:shd w:val="clear" w:color="auto" w:fill="FFFFFF"/>
            <w:vAlign w:val="center"/>
          </w:tcPr>
          <w:p w14:paraId="64D8DE3D" w14:textId="77777777" w:rsidR="00BA2AF7" w:rsidRPr="006952E4" w:rsidRDefault="00BA2AF7" w:rsidP="00637FA4">
            <w:pPr>
              <w:pStyle w:val="affffffffffffd"/>
            </w:pPr>
          </w:p>
        </w:tc>
        <w:tc>
          <w:tcPr>
            <w:tcW w:w="250" w:type="pct"/>
            <w:vMerge/>
            <w:shd w:val="clear" w:color="auto" w:fill="FFFFFF"/>
            <w:vAlign w:val="center"/>
          </w:tcPr>
          <w:p w14:paraId="6ED2C172" w14:textId="77777777" w:rsidR="00BA2AF7" w:rsidRPr="006952E4" w:rsidRDefault="00BA2AF7" w:rsidP="00637FA4">
            <w:pPr>
              <w:pStyle w:val="affffffffffffd"/>
            </w:pPr>
          </w:p>
        </w:tc>
        <w:tc>
          <w:tcPr>
            <w:tcW w:w="349" w:type="pct"/>
            <w:vMerge/>
            <w:shd w:val="clear" w:color="auto" w:fill="FFFFFF"/>
            <w:vAlign w:val="center"/>
          </w:tcPr>
          <w:p w14:paraId="265412D9" w14:textId="77777777" w:rsidR="00BA2AF7" w:rsidRPr="006952E4" w:rsidRDefault="00BA2AF7" w:rsidP="00637FA4">
            <w:pPr>
              <w:pStyle w:val="affffffffffffd"/>
            </w:pPr>
          </w:p>
        </w:tc>
        <w:tc>
          <w:tcPr>
            <w:tcW w:w="299" w:type="pct"/>
            <w:shd w:val="clear" w:color="auto" w:fill="FFFFFF"/>
            <w:vAlign w:val="center"/>
          </w:tcPr>
          <w:p w14:paraId="0263DFFC" w14:textId="77777777" w:rsidR="00BA2AF7" w:rsidRPr="006952E4" w:rsidRDefault="00BA2AF7" w:rsidP="00637FA4">
            <w:pPr>
              <w:pStyle w:val="affffffffffffd"/>
            </w:pPr>
            <w:r w:rsidRPr="006952E4">
              <w:t>声压级</w:t>
            </w:r>
            <w:r w:rsidRPr="006952E4">
              <w:t>/dB(A)</w:t>
            </w:r>
          </w:p>
        </w:tc>
        <w:tc>
          <w:tcPr>
            <w:tcW w:w="263" w:type="pct"/>
            <w:shd w:val="clear" w:color="auto" w:fill="FFFFFF"/>
            <w:vAlign w:val="center"/>
          </w:tcPr>
          <w:p w14:paraId="4C946F28" w14:textId="77777777" w:rsidR="00BA2AF7" w:rsidRPr="006952E4" w:rsidRDefault="00BA2AF7" w:rsidP="00637FA4">
            <w:pPr>
              <w:pStyle w:val="affffffffffffd"/>
              <w:rPr>
                <w:bCs/>
              </w:rPr>
            </w:pPr>
            <w:r w:rsidRPr="006952E4">
              <w:rPr>
                <w:bCs/>
              </w:rPr>
              <w:t>建筑物外距离</w:t>
            </w:r>
          </w:p>
        </w:tc>
      </w:tr>
      <w:tr w:rsidR="006952E4" w:rsidRPr="006952E4" w14:paraId="2973ACEB" w14:textId="77777777" w:rsidTr="00637FA4">
        <w:tblPrEx>
          <w:shd w:val="clear" w:color="auto" w:fill="FFFFFF"/>
        </w:tblPrEx>
        <w:trPr>
          <w:jc w:val="center"/>
        </w:trPr>
        <w:tc>
          <w:tcPr>
            <w:tcW w:w="197" w:type="pct"/>
            <w:shd w:val="clear" w:color="auto" w:fill="FFFFFF"/>
            <w:vAlign w:val="center"/>
          </w:tcPr>
          <w:p w14:paraId="4716E671" w14:textId="77777777" w:rsidR="00BA2AF7" w:rsidRPr="006952E4" w:rsidRDefault="00BA2AF7" w:rsidP="00637FA4">
            <w:pPr>
              <w:pStyle w:val="affffffffffffd"/>
            </w:pPr>
            <w:r w:rsidRPr="006952E4">
              <w:t>1</w:t>
            </w:r>
          </w:p>
        </w:tc>
        <w:tc>
          <w:tcPr>
            <w:tcW w:w="319" w:type="pct"/>
            <w:shd w:val="clear" w:color="auto" w:fill="FFFFFF"/>
            <w:vAlign w:val="center"/>
          </w:tcPr>
          <w:p w14:paraId="549358B0" w14:textId="77777777" w:rsidR="00BA2AF7" w:rsidRPr="006952E4" w:rsidRDefault="00BA2AF7" w:rsidP="00637FA4">
            <w:pPr>
              <w:pStyle w:val="affffffffffffd"/>
            </w:pPr>
            <w:r w:rsidRPr="006952E4">
              <w:t>1#</w:t>
            </w:r>
            <w:r w:rsidRPr="006952E4">
              <w:t>一期厂房</w:t>
            </w:r>
          </w:p>
        </w:tc>
        <w:tc>
          <w:tcPr>
            <w:tcW w:w="383" w:type="pct"/>
            <w:shd w:val="clear" w:color="auto" w:fill="FFFFFF"/>
            <w:vAlign w:val="center"/>
          </w:tcPr>
          <w:p w14:paraId="33BE3766" w14:textId="77777777" w:rsidR="00BA2AF7" w:rsidRPr="006952E4" w:rsidRDefault="00BA2AF7" w:rsidP="00637FA4">
            <w:pPr>
              <w:pStyle w:val="affffffffffffd"/>
            </w:pPr>
            <w:r w:rsidRPr="006952E4">
              <w:t>拔丝机</w:t>
            </w:r>
          </w:p>
        </w:tc>
        <w:tc>
          <w:tcPr>
            <w:tcW w:w="398" w:type="pct"/>
            <w:shd w:val="clear" w:color="auto" w:fill="FFFFFF"/>
            <w:vAlign w:val="center"/>
          </w:tcPr>
          <w:p w14:paraId="23600744" w14:textId="77777777" w:rsidR="00BA2AF7" w:rsidRPr="006952E4" w:rsidRDefault="00BA2AF7" w:rsidP="00637FA4">
            <w:pPr>
              <w:pStyle w:val="affffffffffffd"/>
            </w:pPr>
            <w:r w:rsidRPr="006952E4">
              <w:t>75</w:t>
            </w:r>
          </w:p>
        </w:tc>
        <w:tc>
          <w:tcPr>
            <w:tcW w:w="991" w:type="pct"/>
            <w:shd w:val="clear" w:color="auto" w:fill="FFFFFF"/>
            <w:vAlign w:val="center"/>
          </w:tcPr>
          <w:p w14:paraId="360392EC" w14:textId="77777777" w:rsidR="00BA2AF7" w:rsidRPr="006952E4" w:rsidRDefault="00BA2AF7" w:rsidP="00637FA4">
            <w:pPr>
              <w:pStyle w:val="affffffffffffd"/>
              <w:rPr>
                <w:lang w:eastAsia="zh-CN"/>
              </w:rPr>
            </w:pPr>
            <w:bookmarkStart w:id="270" w:name="RANGE!L34"/>
            <w:r w:rsidRPr="006952E4">
              <w:rPr>
                <w:lang w:eastAsia="zh-CN"/>
              </w:rPr>
              <w:t>基础减振、安装隔</w:t>
            </w:r>
            <w:bookmarkEnd w:id="270"/>
            <w:r w:rsidRPr="006952E4">
              <w:rPr>
                <w:lang w:eastAsia="zh-CN"/>
              </w:rPr>
              <w:t>音罩、厂房隔声</w:t>
            </w:r>
          </w:p>
        </w:tc>
        <w:tc>
          <w:tcPr>
            <w:tcW w:w="300" w:type="pct"/>
            <w:shd w:val="clear" w:color="auto" w:fill="FFFFFF"/>
            <w:vAlign w:val="center"/>
          </w:tcPr>
          <w:p w14:paraId="42282BB2" w14:textId="77777777" w:rsidR="00BA2AF7" w:rsidRPr="006952E4" w:rsidRDefault="00BA2AF7" w:rsidP="00637FA4">
            <w:pPr>
              <w:pStyle w:val="affffffffffffd"/>
            </w:pPr>
            <w:r w:rsidRPr="006952E4">
              <w:t>-124.8</w:t>
            </w:r>
          </w:p>
        </w:tc>
        <w:tc>
          <w:tcPr>
            <w:tcW w:w="299" w:type="pct"/>
            <w:shd w:val="clear" w:color="auto" w:fill="FFFFFF"/>
            <w:vAlign w:val="center"/>
          </w:tcPr>
          <w:p w14:paraId="1A211BD7" w14:textId="77777777" w:rsidR="00BA2AF7" w:rsidRPr="006952E4" w:rsidRDefault="00BA2AF7" w:rsidP="00637FA4">
            <w:pPr>
              <w:pStyle w:val="affffffffffffd"/>
            </w:pPr>
            <w:r w:rsidRPr="006952E4">
              <w:t>90.8</w:t>
            </w:r>
          </w:p>
        </w:tc>
        <w:tc>
          <w:tcPr>
            <w:tcW w:w="251" w:type="pct"/>
            <w:shd w:val="clear" w:color="auto" w:fill="FFFFFF"/>
            <w:vAlign w:val="center"/>
          </w:tcPr>
          <w:p w14:paraId="0335C839" w14:textId="77777777" w:rsidR="00BA2AF7" w:rsidRPr="006952E4" w:rsidRDefault="00BA2AF7" w:rsidP="00637FA4">
            <w:pPr>
              <w:pStyle w:val="affffffffffffd"/>
            </w:pPr>
            <w:r w:rsidRPr="006952E4">
              <w:t>1.2</w:t>
            </w:r>
          </w:p>
        </w:tc>
        <w:tc>
          <w:tcPr>
            <w:tcW w:w="350" w:type="pct"/>
            <w:shd w:val="clear" w:color="auto" w:fill="FFFFFF"/>
            <w:vAlign w:val="center"/>
          </w:tcPr>
          <w:p w14:paraId="414EE044" w14:textId="77777777" w:rsidR="00BA2AF7" w:rsidRPr="006952E4" w:rsidRDefault="00BA2AF7" w:rsidP="00637FA4">
            <w:pPr>
              <w:pStyle w:val="affffffffffffd"/>
            </w:pPr>
            <w:r w:rsidRPr="006952E4">
              <w:t>5.1</w:t>
            </w:r>
          </w:p>
        </w:tc>
        <w:tc>
          <w:tcPr>
            <w:tcW w:w="350" w:type="pct"/>
            <w:shd w:val="clear" w:color="auto" w:fill="FFFFFF"/>
            <w:vAlign w:val="center"/>
          </w:tcPr>
          <w:p w14:paraId="09FE54F8" w14:textId="77777777" w:rsidR="00BA2AF7" w:rsidRPr="006952E4" w:rsidRDefault="00BA2AF7" w:rsidP="00637FA4">
            <w:pPr>
              <w:pStyle w:val="affffffffffffd"/>
            </w:pPr>
            <w:r w:rsidRPr="006952E4">
              <w:t>55.8</w:t>
            </w:r>
          </w:p>
        </w:tc>
        <w:tc>
          <w:tcPr>
            <w:tcW w:w="250" w:type="pct"/>
            <w:shd w:val="clear" w:color="auto" w:fill="FFFFFF"/>
            <w:vAlign w:val="center"/>
          </w:tcPr>
          <w:p w14:paraId="7D0E646A" w14:textId="77777777" w:rsidR="00BA2AF7" w:rsidRPr="006952E4" w:rsidRDefault="00BA2AF7" w:rsidP="00637FA4">
            <w:pPr>
              <w:pStyle w:val="affffffffffffd"/>
              <w:rPr>
                <w:lang w:eastAsia="zh-CN"/>
              </w:rPr>
            </w:pPr>
            <w:r w:rsidRPr="006952E4">
              <w:rPr>
                <w:lang w:eastAsia="zh-CN"/>
              </w:rPr>
              <w:t>昼夜</w:t>
            </w:r>
          </w:p>
        </w:tc>
        <w:tc>
          <w:tcPr>
            <w:tcW w:w="349" w:type="pct"/>
            <w:shd w:val="clear" w:color="auto" w:fill="FFFFFF"/>
            <w:vAlign w:val="center"/>
          </w:tcPr>
          <w:p w14:paraId="2C2F2ACC" w14:textId="77777777" w:rsidR="00BA2AF7" w:rsidRPr="006952E4" w:rsidRDefault="00BA2AF7" w:rsidP="00637FA4">
            <w:pPr>
              <w:pStyle w:val="affffffffffffd"/>
            </w:pPr>
            <w:r w:rsidRPr="006952E4">
              <w:t>41.0</w:t>
            </w:r>
          </w:p>
        </w:tc>
        <w:tc>
          <w:tcPr>
            <w:tcW w:w="299" w:type="pct"/>
            <w:shd w:val="clear" w:color="auto" w:fill="FFFFFF"/>
            <w:vAlign w:val="center"/>
          </w:tcPr>
          <w:p w14:paraId="2889AA5B" w14:textId="77777777" w:rsidR="00BA2AF7" w:rsidRPr="006952E4" w:rsidRDefault="00BA2AF7" w:rsidP="00637FA4">
            <w:pPr>
              <w:pStyle w:val="affffffffffffd"/>
            </w:pPr>
            <w:r w:rsidRPr="006952E4">
              <w:t>14.8</w:t>
            </w:r>
          </w:p>
        </w:tc>
        <w:tc>
          <w:tcPr>
            <w:tcW w:w="263" w:type="pct"/>
            <w:shd w:val="clear" w:color="auto" w:fill="FFFFFF"/>
            <w:vAlign w:val="center"/>
          </w:tcPr>
          <w:p w14:paraId="44591B28" w14:textId="77777777" w:rsidR="00BA2AF7" w:rsidRPr="006952E4" w:rsidRDefault="00BA2AF7" w:rsidP="00637FA4">
            <w:pPr>
              <w:pStyle w:val="affffffffffffd"/>
            </w:pPr>
            <w:r w:rsidRPr="006952E4">
              <w:t>1</w:t>
            </w:r>
          </w:p>
        </w:tc>
      </w:tr>
      <w:tr w:rsidR="006952E4" w:rsidRPr="006952E4" w14:paraId="68E41C41" w14:textId="77777777" w:rsidTr="00637FA4">
        <w:tblPrEx>
          <w:shd w:val="clear" w:color="auto" w:fill="FFFFFF"/>
        </w:tblPrEx>
        <w:trPr>
          <w:jc w:val="center"/>
        </w:trPr>
        <w:tc>
          <w:tcPr>
            <w:tcW w:w="197" w:type="pct"/>
            <w:shd w:val="clear" w:color="auto" w:fill="FFFFFF"/>
            <w:vAlign w:val="center"/>
          </w:tcPr>
          <w:p w14:paraId="55BD6F9D" w14:textId="77777777" w:rsidR="00BA2AF7" w:rsidRPr="006952E4" w:rsidRDefault="00BA2AF7" w:rsidP="00637FA4">
            <w:pPr>
              <w:pStyle w:val="affffffffffffd"/>
            </w:pPr>
            <w:r w:rsidRPr="006952E4">
              <w:t>2</w:t>
            </w:r>
          </w:p>
        </w:tc>
        <w:tc>
          <w:tcPr>
            <w:tcW w:w="319" w:type="pct"/>
            <w:shd w:val="clear" w:color="auto" w:fill="FFFFFF"/>
            <w:vAlign w:val="center"/>
          </w:tcPr>
          <w:p w14:paraId="5F6FB55F" w14:textId="77777777" w:rsidR="00BA2AF7" w:rsidRPr="006952E4" w:rsidRDefault="00BA2AF7" w:rsidP="00637FA4">
            <w:pPr>
              <w:pStyle w:val="affffffffffffd"/>
            </w:pPr>
            <w:r w:rsidRPr="006952E4">
              <w:t>1#</w:t>
            </w:r>
            <w:r w:rsidRPr="006952E4">
              <w:t>一期厂房</w:t>
            </w:r>
          </w:p>
        </w:tc>
        <w:tc>
          <w:tcPr>
            <w:tcW w:w="383" w:type="pct"/>
            <w:shd w:val="clear" w:color="auto" w:fill="FFFFFF"/>
            <w:vAlign w:val="center"/>
          </w:tcPr>
          <w:p w14:paraId="5B8DE775" w14:textId="77777777" w:rsidR="00BA2AF7" w:rsidRPr="006952E4" w:rsidRDefault="00BA2AF7" w:rsidP="00637FA4">
            <w:pPr>
              <w:pStyle w:val="affffffffffffd"/>
            </w:pPr>
            <w:r w:rsidRPr="006952E4">
              <w:t>拔丝机</w:t>
            </w:r>
          </w:p>
        </w:tc>
        <w:tc>
          <w:tcPr>
            <w:tcW w:w="398" w:type="pct"/>
            <w:shd w:val="clear" w:color="auto" w:fill="FFFFFF"/>
            <w:vAlign w:val="center"/>
          </w:tcPr>
          <w:p w14:paraId="6DF56D8F" w14:textId="77777777" w:rsidR="00BA2AF7" w:rsidRPr="006952E4" w:rsidRDefault="00BA2AF7" w:rsidP="00637FA4">
            <w:pPr>
              <w:pStyle w:val="affffffffffffd"/>
            </w:pPr>
            <w:r w:rsidRPr="006952E4">
              <w:t>75</w:t>
            </w:r>
          </w:p>
        </w:tc>
        <w:tc>
          <w:tcPr>
            <w:tcW w:w="991" w:type="pct"/>
            <w:shd w:val="clear" w:color="auto" w:fill="FFFFFF"/>
            <w:vAlign w:val="center"/>
          </w:tcPr>
          <w:p w14:paraId="7B790307" w14:textId="1377FBFD" w:rsidR="00BA2AF7"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6C761BF3" w14:textId="77777777" w:rsidR="00BA2AF7" w:rsidRPr="006952E4" w:rsidRDefault="00BA2AF7" w:rsidP="00637FA4">
            <w:pPr>
              <w:pStyle w:val="affffffffffffd"/>
            </w:pPr>
            <w:r w:rsidRPr="006952E4">
              <w:t>-121.4</w:t>
            </w:r>
          </w:p>
        </w:tc>
        <w:tc>
          <w:tcPr>
            <w:tcW w:w="299" w:type="pct"/>
            <w:shd w:val="clear" w:color="auto" w:fill="FFFFFF"/>
            <w:vAlign w:val="center"/>
          </w:tcPr>
          <w:p w14:paraId="0A1B3596" w14:textId="77777777" w:rsidR="00BA2AF7" w:rsidRPr="006952E4" w:rsidRDefault="00BA2AF7" w:rsidP="00637FA4">
            <w:pPr>
              <w:pStyle w:val="affffffffffffd"/>
            </w:pPr>
            <w:r w:rsidRPr="006952E4">
              <w:t>91.8</w:t>
            </w:r>
          </w:p>
        </w:tc>
        <w:tc>
          <w:tcPr>
            <w:tcW w:w="251" w:type="pct"/>
            <w:shd w:val="clear" w:color="auto" w:fill="FFFFFF"/>
            <w:vAlign w:val="center"/>
          </w:tcPr>
          <w:p w14:paraId="50E37C28" w14:textId="77777777" w:rsidR="00BA2AF7" w:rsidRPr="006952E4" w:rsidRDefault="00BA2AF7" w:rsidP="00637FA4">
            <w:pPr>
              <w:pStyle w:val="affffffffffffd"/>
            </w:pPr>
            <w:r w:rsidRPr="006952E4">
              <w:t>1.2</w:t>
            </w:r>
          </w:p>
        </w:tc>
        <w:tc>
          <w:tcPr>
            <w:tcW w:w="350" w:type="pct"/>
            <w:shd w:val="clear" w:color="auto" w:fill="FFFFFF"/>
            <w:vAlign w:val="center"/>
          </w:tcPr>
          <w:p w14:paraId="421EDB01" w14:textId="77777777" w:rsidR="00BA2AF7" w:rsidRPr="006952E4" w:rsidRDefault="00BA2AF7" w:rsidP="00637FA4">
            <w:pPr>
              <w:pStyle w:val="affffffffffffd"/>
            </w:pPr>
            <w:r w:rsidRPr="006952E4">
              <w:t>8.3</w:t>
            </w:r>
          </w:p>
        </w:tc>
        <w:tc>
          <w:tcPr>
            <w:tcW w:w="350" w:type="pct"/>
            <w:shd w:val="clear" w:color="auto" w:fill="FFFFFF"/>
            <w:vAlign w:val="center"/>
          </w:tcPr>
          <w:p w14:paraId="34C4925A" w14:textId="77777777" w:rsidR="00BA2AF7" w:rsidRPr="006952E4" w:rsidRDefault="00BA2AF7" w:rsidP="00637FA4">
            <w:pPr>
              <w:pStyle w:val="affffffffffffd"/>
            </w:pPr>
            <w:r w:rsidRPr="006952E4">
              <w:t>55.1</w:t>
            </w:r>
          </w:p>
        </w:tc>
        <w:tc>
          <w:tcPr>
            <w:tcW w:w="250" w:type="pct"/>
            <w:shd w:val="clear" w:color="auto" w:fill="FFFFFF"/>
            <w:vAlign w:val="center"/>
          </w:tcPr>
          <w:p w14:paraId="742F4A21" w14:textId="77777777" w:rsidR="00BA2AF7" w:rsidRPr="006952E4" w:rsidRDefault="00BA2AF7" w:rsidP="00637FA4">
            <w:pPr>
              <w:pStyle w:val="affffffffffffd"/>
            </w:pPr>
            <w:r w:rsidRPr="006952E4">
              <w:rPr>
                <w:lang w:eastAsia="zh-CN"/>
              </w:rPr>
              <w:t>昼夜</w:t>
            </w:r>
          </w:p>
        </w:tc>
        <w:tc>
          <w:tcPr>
            <w:tcW w:w="349" w:type="pct"/>
            <w:shd w:val="clear" w:color="auto" w:fill="FFFFFF"/>
            <w:vAlign w:val="center"/>
          </w:tcPr>
          <w:p w14:paraId="553BC01C" w14:textId="77777777" w:rsidR="00BA2AF7" w:rsidRPr="006952E4" w:rsidRDefault="00BA2AF7" w:rsidP="00637FA4">
            <w:pPr>
              <w:pStyle w:val="affffffffffffd"/>
            </w:pPr>
            <w:r w:rsidRPr="006952E4">
              <w:t>41.0</w:t>
            </w:r>
          </w:p>
        </w:tc>
        <w:tc>
          <w:tcPr>
            <w:tcW w:w="299" w:type="pct"/>
            <w:shd w:val="clear" w:color="auto" w:fill="FFFFFF"/>
            <w:vAlign w:val="center"/>
          </w:tcPr>
          <w:p w14:paraId="7045D034" w14:textId="77777777" w:rsidR="00BA2AF7" w:rsidRPr="006952E4" w:rsidRDefault="00BA2AF7" w:rsidP="00637FA4">
            <w:pPr>
              <w:pStyle w:val="affffffffffffd"/>
            </w:pPr>
            <w:r w:rsidRPr="006952E4">
              <w:t>14.1</w:t>
            </w:r>
          </w:p>
        </w:tc>
        <w:tc>
          <w:tcPr>
            <w:tcW w:w="263" w:type="pct"/>
            <w:shd w:val="clear" w:color="auto" w:fill="FFFFFF"/>
            <w:vAlign w:val="center"/>
          </w:tcPr>
          <w:p w14:paraId="41515985" w14:textId="77777777" w:rsidR="00BA2AF7" w:rsidRPr="006952E4" w:rsidRDefault="00BA2AF7" w:rsidP="00637FA4">
            <w:pPr>
              <w:pStyle w:val="affffffffffffd"/>
            </w:pPr>
            <w:r w:rsidRPr="006952E4">
              <w:t>1</w:t>
            </w:r>
          </w:p>
        </w:tc>
      </w:tr>
      <w:tr w:rsidR="006952E4" w:rsidRPr="006952E4" w14:paraId="6873A633" w14:textId="77777777" w:rsidTr="00637FA4">
        <w:tblPrEx>
          <w:shd w:val="clear" w:color="auto" w:fill="FFFFFF"/>
        </w:tblPrEx>
        <w:trPr>
          <w:jc w:val="center"/>
        </w:trPr>
        <w:tc>
          <w:tcPr>
            <w:tcW w:w="197" w:type="pct"/>
            <w:shd w:val="clear" w:color="auto" w:fill="FFFFFF"/>
            <w:vAlign w:val="center"/>
          </w:tcPr>
          <w:p w14:paraId="121CDAC2" w14:textId="77777777" w:rsidR="00BA2AF7" w:rsidRPr="006952E4" w:rsidRDefault="00BA2AF7" w:rsidP="00637FA4">
            <w:pPr>
              <w:pStyle w:val="affffffffffffd"/>
            </w:pPr>
            <w:r w:rsidRPr="006952E4">
              <w:t>3</w:t>
            </w:r>
          </w:p>
        </w:tc>
        <w:tc>
          <w:tcPr>
            <w:tcW w:w="319" w:type="pct"/>
            <w:shd w:val="clear" w:color="auto" w:fill="FFFFFF"/>
            <w:vAlign w:val="center"/>
          </w:tcPr>
          <w:p w14:paraId="78010297" w14:textId="77777777" w:rsidR="00BA2AF7" w:rsidRPr="006952E4" w:rsidRDefault="00BA2AF7" w:rsidP="00637FA4">
            <w:pPr>
              <w:pStyle w:val="affffffffffffd"/>
            </w:pPr>
            <w:r w:rsidRPr="006952E4">
              <w:t>1#</w:t>
            </w:r>
            <w:r w:rsidRPr="006952E4">
              <w:t>一期厂房</w:t>
            </w:r>
          </w:p>
        </w:tc>
        <w:tc>
          <w:tcPr>
            <w:tcW w:w="383" w:type="pct"/>
            <w:shd w:val="clear" w:color="auto" w:fill="FFFFFF"/>
            <w:vAlign w:val="center"/>
          </w:tcPr>
          <w:p w14:paraId="59CD4AF2" w14:textId="77777777" w:rsidR="00BA2AF7" w:rsidRPr="006952E4" w:rsidRDefault="00BA2AF7" w:rsidP="00637FA4">
            <w:pPr>
              <w:pStyle w:val="affffffffffffd"/>
            </w:pPr>
            <w:r w:rsidRPr="006952E4">
              <w:t>拔丝机</w:t>
            </w:r>
          </w:p>
        </w:tc>
        <w:tc>
          <w:tcPr>
            <w:tcW w:w="398" w:type="pct"/>
            <w:shd w:val="clear" w:color="auto" w:fill="FFFFFF"/>
            <w:vAlign w:val="center"/>
          </w:tcPr>
          <w:p w14:paraId="33C11BED" w14:textId="77777777" w:rsidR="00BA2AF7" w:rsidRPr="006952E4" w:rsidRDefault="00BA2AF7" w:rsidP="00637FA4">
            <w:pPr>
              <w:pStyle w:val="affffffffffffd"/>
            </w:pPr>
            <w:r w:rsidRPr="006952E4">
              <w:t>75</w:t>
            </w:r>
          </w:p>
        </w:tc>
        <w:tc>
          <w:tcPr>
            <w:tcW w:w="991" w:type="pct"/>
            <w:shd w:val="clear" w:color="auto" w:fill="FFFFFF"/>
            <w:vAlign w:val="center"/>
          </w:tcPr>
          <w:p w14:paraId="12593029" w14:textId="7D0AE45C" w:rsidR="00BA2AF7"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02995F4D" w14:textId="77777777" w:rsidR="00BA2AF7" w:rsidRPr="006952E4" w:rsidRDefault="00BA2AF7" w:rsidP="00637FA4">
            <w:pPr>
              <w:pStyle w:val="affffffffffffd"/>
            </w:pPr>
            <w:r w:rsidRPr="006952E4">
              <w:t>-118.1</w:t>
            </w:r>
          </w:p>
        </w:tc>
        <w:tc>
          <w:tcPr>
            <w:tcW w:w="299" w:type="pct"/>
            <w:shd w:val="clear" w:color="auto" w:fill="FFFFFF"/>
            <w:vAlign w:val="center"/>
          </w:tcPr>
          <w:p w14:paraId="50E9CE9C" w14:textId="77777777" w:rsidR="00BA2AF7" w:rsidRPr="006952E4" w:rsidRDefault="00BA2AF7" w:rsidP="00637FA4">
            <w:pPr>
              <w:pStyle w:val="affffffffffffd"/>
            </w:pPr>
            <w:r w:rsidRPr="006952E4">
              <w:t>92.5</w:t>
            </w:r>
          </w:p>
        </w:tc>
        <w:tc>
          <w:tcPr>
            <w:tcW w:w="251" w:type="pct"/>
            <w:shd w:val="clear" w:color="auto" w:fill="FFFFFF"/>
            <w:vAlign w:val="center"/>
          </w:tcPr>
          <w:p w14:paraId="34A81503" w14:textId="77777777" w:rsidR="00BA2AF7" w:rsidRPr="006952E4" w:rsidRDefault="00BA2AF7" w:rsidP="00637FA4">
            <w:pPr>
              <w:pStyle w:val="affffffffffffd"/>
            </w:pPr>
            <w:r w:rsidRPr="006952E4">
              <w:t>1.2</w:t>
            </w:r>
          </w:p>
        </w:tc>
        <w:tc>
          <w:tcPr>
            <w:tcW w:w="350" w:type="pct"/>
            <w:shd w:val="clear" w:color="auto" w:fill="FFFFFF"/>
            <w:vAlign w:val="center"/>
          </w:tcPr>
          <w:p w14:paraId="2F3AD282" w14:textId="77777777" w:rsidR="00BA2AF7" w:rsidRPr="006952E4" w:rsidRDefault="00BA2AF7" w:rsidP="00637FA4">
            <w:pPr>
              <w:pStyle w:val="affffffffffffd"/>
            </w:pPr>
            <w:r w:rsidRPr="006952E4">
              <w:t>8.1</w:t>
            </w:r>
          </w:p>
        </w:tc>
        <w:tc>
          <w:tcPr>
            <w:tcW w:w="350" w:type="pct"/>
            <w:shd w:val="clear" w:color="auto" w:fill="FFFFFF"/>
            <w:vAlign w:val="center"/>
          </w:tcPr>
          <w:p w14:paraId="7EAA8476" w14:textId="77777777" w:rsidR="00BA2AF7" w:rsidRPr="006952E4" w:rsidRDefault="00BA2AF7" w:rsidP="00637FA4">
            <w:pPr>
              <w:pStyle w:val="affffffffffffd"/>
            </w:pPr>
            <w:r w:rsidRPr="006952E4">
              <w:t>55.1</w:t>
            </w:r>
          </w:p>
        </w:tc>
        <w:tc>
          <w:tcPr>
            <w:tcW w:w="250" w:type="pct"/>
            <w:shd w:val="clear" w:color="auto" w:fill="FFFFFF"/>
            <w:vAlign w:val="center"/>
          </w:tcPr>
          <w:p w14:paraId="6EA8AEC1" w14:textId="77777777" w:rsidR="00BA2AF7" w:rsidRPr="006952E4" w:rsidRDefault="00BA2AF7" w:rsidP="00637FA4">
            <w:pPr>
              <w:pStyle w:val="affffffffffffd"/>
            </w:pPr>
            <w:r w:rsidRPr="006952E4">
              <w:rPr>
                <w:lang w:eastAsia="zh-CN"/>
              </w:rPr>
              <w:t>昼夜</w:t>
            </w:r>
          </w:p>
        </w:tc>
        <w:tc>
          <w:tcPr>
            <w:tcW w:w="349" w:type="pct"/>
            <w:shd w:val="clear" w:color="auto" w:fill="FFFFFF"/>
            <w:vAlign w:val="center"/>
          </w:tcPr>
          <w:p w14:paraId="5845271C" w14:textId="77777777" w:rsidR="00BA2AF7" w:rsidRPr="006952E4" w:rsidRDefault="00BA2AF7" w:rsidP="00637FA4">
            <w:pPr>
              <w:pStyle w:val="affffffffffffd"/>
            </w:pPr>
            <w:r w:rsidRPr="006952E4">
              <w:t>41.0</w:t>
            </w:r>
          </w:p>
        </w:tc>
        <w:tc>
          <w:tcPr>
            <w:tcW w:w="299" w:type="pct"/>
            <w:shd w:val="clear" w:color="auto" w:fill="FFFFFF"/>
            <w:vAlign w:val="center"/>
          </w:tcPr>
          <w:p w14:paraId="6FFA46E5" w14:textId="77777777" w:rsidR="00BA2AF7" w:rsidRPr="006952E4" w:rsidRDefault="00BA2AF7" w:rsidP="00637FA4">
            <w:pPr>
              <w:pStyle w:val="affffffffffffd"/>
            </w:pPr>
            <w:r w:rsidRPr="006952E4">
              <w:t>14.1</w:t>
            </w:r>
          </w:p>
        </w:tc>
        <w:tc>
          <w:tcPr>
            <w:tcW w:w="263" w:type="pct"/>
            <w:shd w:val="clear" w:color="auto" w:fill="FFFFFF"/>
            <w:vAlign w:val="center"/>
          </w:tcPr>
          <w:p w14:paraId="6F7EA458" w14:textId="77777777" w:rsidR="00BA2AF7" w:rsidRPr="006952E4" w:rsidRDefault="00BA2AF7" w:rsidP="00637FA4">
            <w:pPr>
              <w:pStyle w:val="affffffffffffd"/>
            </w:pPr>
            <w:r w:rsidRPr="006952E4">
              <w:t>1</w:t>
            </w:r>
          </w:p>
        </w:tc>
      </w:tr>
      <w:tr w:rsidR="006952E4" w:rsidRPr="006952E4" w14:paraId="789044AA" w14:textId="77777777" w:rsidTr="00637FA4">
        <w:tblPrEx>
          <w:shd w:val="clear" w:color="auto" w:fill="FFFFFF"/>
        </w:tblPrEx>
        <w:trPr>
          <w:jc w:val="center"/>
        </w:trPr>
        <w:tc>
          <w:tcPr>
            <w:tcW w:w="197" w:type="pct"/>
            <w:shd w:val="clear" w:color="auto" w:fill="FFFFFF"/>
            <w:vAlign w:val="center"/>
          </w:tcPr>
          <w:p w14:paraId="37BBD176" w14:textId="77777777" w:rsidR="00637FA4" w:rsidRPr="006952E4" w:rsidRDefault="00637FA4" w:rsidP="00637FA4">
            <w:pPr>
              <w:pStyle w:val="affffffffffffd"/>
            </w:pPr>
            <w:r w:rsidRPr="006952E4">
              <w:t>4</w:t>
            </w:r>
          </w:p>
        </w:tc>
        <w:tc>
          <w:tcPr>
            <w:tcW w:w="319" w:type="pct"/>
            <w:shd w:val="clear" w:color="auto" w:fill="FFFFFF"/>
            <w:vAlign w:val="center"/>
          </w:tcPr>
          <w:p w14:paraId="3B5F7B07" w14:textId="77777777" w:rsidR="00637FA4" w:rsidRPr="006952E4" w:rsidRDefault="00637FA4" w:rsidP="00637FA4">
            <w:pPr>
              <w:pStyle w:val="affffffffffffd"/>
            </w:pPr>
            <w:r w:rsidRPr="006952E4">
              <w:t>1#</w:t>
            </w:r>
            <w:r w:rsidRPr="006952E4">
              <w:t>一期厂房</w:t>
            </w:r>
          </w:p>
        </w:tc>
        <w:tc>
          <w:tcPr>
            <w:tcW w:w="383" w:type="pct"/>
            <w:shd w:val="clear" w:color="auto" w:fill="FFFFFF"/>
            <w:vAlign w:val="center"/>
          </w:tcPr>
          <w:p w14:paraId="58FF893E" w14:textId="77777777" w:rsidR="00637FA4" w:rsidRPr="006952E4" w:rsidRDefault="00637FA4" w:rsidP="00637FA4">
            <w:pPr>
              <w:pStyle w:val="affffffffffffd"/>
            </w:pPr>
            <w:r w:rsidRPr="006952E4">
              <w:t>拔丝机</w:t>
            </w:r>
          </w:p>
        </w:tc>
        <w:tc>
          <w:tcPr>
            <w:tcW w:w="398" w:type="pct"/>
            <w:shd w:val="clear" w:color="auto" w:fill="FFFFFF"/>
            <w:vAlign w:val="center"/>
          </w:tcPr>
          <w:p w14:paraId="5E40F739" w14:textId="77777777" w:rsidR="00637FA4" w:rsidRPr="006952E4" w:rsidRDefault="00637FA4" w:rsidP="00637FA4">
            <w:pPr>
              <w:pStyle w:val="affffffffffffd"/>
            </w:pPr>
            <w:r w:rsidRPr="006952E4">
              <w:t>75</w:t>
            </w:r>
          </w:p>
        </w:tc>
        <w:tc>
          <w:tcPr>
            <w:tcW w:w="991" w:type="pct"/>
            <w:shd w:val="clear" w:color="auto" w:fill="FFFFFF"/>
            <w:vAlign w:val="center"/>
          </w:tcPr>
          <w:p w14:paraId="7D592E87" w14:textId="0D7F70CA"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615AF5AA" w14:textId="77777777" w:rsidR="00637FA4" w:rsidRPr="006952E4" w:rsidRDefault="00637FA4" w:rsidP="00637FA4">
            <w:pPr>
              <w:pStyle w:val="affffffffffffd"/>
            </w:pPr>
            <w:r w:rsidRPr="006952E4">
              <w:t>-115</w:t>
            </w:r>
          </w:p>
        </w:tc>
        <w:tc>
          <w:tcPr>
            <w:tcW w:w="299" w:type="pct"/>
            <w:shd w:val="clear" w:color="auto" w:fill="FFFFFF"/>
            <w:vAlign w:val="center"/>
          </w:tcPr>
          <w:p w14:paraId="798F6813" w14:textId="77777777" w:rsidR="00637FA4" w:rsidRPr="006952E4" w:rsidRDefault="00637FA4" w:rsidP="00637FA4">
            <w:pPr>
              <w:pStyle w:val="affffffffffffd"/>
            </w:pPr>
            <w:r w:rsidRPr="006952E4">
              <w:t>93.4</w:t>
            </w:r>
          </w:p>
        </w:tc>
        <w:tc>
          <w:tcPr>
            <w:tcW w:w="251" w:type="pct"/>
            <w:shd w:val="clear" w:color="auto" w:fill="FFFFFF"/>
            <w:vAlign w:val="center"/>
          </w:tcPr>
          <w:p w14:paraId="0D98A1A2" w14:textId="77777777" w:rsidR="00637FA4" w:rsidRPr="006952E4" w:rsidRDefault="00637FA4" w:rsidP="00637FA4">
            <w:pPr>
              <w:pStyle w:val="affffffffffffd"/>
            </w:pPr>
            <w:r w:rsidRPr="006952E4">
              <w:t>1.2</w:t>
            </w:r>
          </w:p>
        </w:tc>
        <w:tc>
          <w:tcPr>
            <w:tcW w:w="350" w:type="pct"/>
            <w:shd w:val="clear" w:color="auto" w:fill="FFFFFF"/>
            <w:vAlign w:val="center"/>
          </w:tcPr>
          <w:p w14:paraId="337D79BA" w14:textId="77777777" w:rsidR="00637FA4" w:rsidRPr="006952E4" w:rsidRDefault="00637FA4" w:rsidP="00637FA4">
            <w:pPr>
              <w:pStyle w:val="affffffffffffd"/>
            </w:pPr>
            <w:r w:rsidRPr="006952E4">
              <w:t>8.2</w:t>
            </w:r>
          </w:p>
        </w:tc>
        <w:tc>
          <w:tcPr>
            <w:tcW w:w="350" w:type="pct"/>
            <w:shd w:val="clear" w:color="auto" w:fill="FFFFFF"/>
            <w:vAlign w:val="center"/>
          </w:tcPr>
          <w:p w14:paraId="6FB39F0C" w14:textId="77777777" w:rsidR="00637FA4" w:rsidRPr="006952E4" w:rsidRDefault="00637FA4" w:rsidP="00637FA4">
            <w:pPr>
              <w:pStyle w:val="affffffffffffd"/>
            </w:pPr>
            <w:r w:rsidRPr="006952E4">
              <w:t>55.1</w:t>
            </w:r>
          </w:p>
        </w:tc>
        <w:tc>
          <w:tcPr>
            <w:tcW w:w="250" w:type="pct"/>
            <w:shd w:val="clear" w:color="auto" w:fill="FFFFFF"/>
            <w:vAlign w:val="center"/>
          </w:tcPr>
          <w:p w14:paraId="58E97E54"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10A036CF" w14:textId="77777777" w:rsidR="00637FA4" w:rsidRPr="006952E4" w:rsidRDefault="00637FA4" w:rsidP="00637FA4">
            <w:pPr>
              <w:pStyle w:val="affffffffffffd"/>
            </w:pPr>
            <w:r w:rsidRPr="006952E4">
              <w:t>41.0</w:t>
            </w:r>
          </w:p>
        </w:tc>
        <w:tc>
          <w:tcPr>
            <w:tcW w:w="299" w:type="pct"/>
            <w:shd w:val="clear" w:color="auto" w:fill="FFFFFF"/>
            <w:vAlign w:val="center"/>
          </w:tcPr>
          <w:p w14:paraId="6D6351F4" w14:textId="77777777" w:rsidR="00637FA4" w:rsidRPr="006952E4" w:rsidRDefault="00637FA4" w:rsidP="00637FA4">
            <w:pPr>
              <w:pStyle w:val="affffffffffffd"/>
            </w:pPr>
            <w:r w:rsidRPr="006952E4">
              <w:t>14.1</w:t>
            </w:r>
          </w:p>
        </w:tc>
        <w:tc>
          <w:tcPr>
            <w:tcW w:w="263" w:type="pct"/>
            <w:shd w:val="clear" w:color="auto" w:fill="FFFFFF"/>
            <w:vAlign w:val="center"/>
          </w:tcPr>
          <w:p w14:paraId="164BE4AB" w14:textId="77777777" w:rsidR="00637FA4" w:rsidRPr="006952E4" w:rsidRDefault="00637FA4" w:rsidP="00637FA4">
            <w:pPr>
              <w:pStyle w:val="affffffffffffd"/>
            </w:pPr>
            <w:r w:rsidRPr="006952E4">
              <w:t>1</w:t>
            </w:r>
          </w:p>
        </w:tc>
      </w:tr>
      <w:tr w:rsidR="006952E4" w:rsidRPr="006952E4" w14:paraId="0112FF83" w14:textId="77777777" w:rsidTr="00637FA4">
        <w:tblPrEx>
          <w:shd w:val="clear" w:color="auto" w:fill="FFFFFF"/>
        </w:tblPrEx>
        <w:trPr>
          <w:jc w:val="center"/>
        </w:trPr>
        <w:tc>
          <w:tcPr>
            <w:tcW w:w="197" w:type="pct"/>
            <w:shd w:val="clear" w:color="auto" w:fill="FFFFFF"/>
            <w:vAlign w:val="center"/>
          </w:tcPr>
          <w:p w14:paraId="51A73813" w14:textId="77777777" w:rsidR="00637FA4" w:rsidRPr="006952E4" w:rsidRDefault="00637FA4" w:rsidP="00637FA4">
            <w:pPr>
              <w:pStyle w:val="affffffffffffd"/>
            </w:pPr>
            <w:r w:rsidRPr="006952E4">
              <w:t>5</w:t>
            </w:r>
          </w:p>
        </w:tc>
        <w:tc>
          <w:tcPr>
            <w:tcW w:w="319" w:type="pct"/>
            <w:shd w:val="clear" w:color="auto" w:fill="FFFFFF"/>
            <w:vAlign w:val="center"/>
          </w:tcPr>
          <w:p w14:paraId="171F16BC" w14:textId="77777777" w:rsidR="00637FA4" w:rsidRPr="006952E4" w:rsidRDefault="00637FA4" w:rsidP="00637FA4">
            <w:pPr>
              <w:pStyle w:val="affffffffffffd"/>
            </w:pPr>
            <w:r w:rsidRPr="006952E4">
              <w:t>1#</w:t>
            </w:r>
            <w:r w:rsidRPr="006952E4">
              <w:t>一期厂房</w:t>
            </w:r>
          </w:p>
        </w:tc>
        <w:tc>
          <w:tcPr>
            <w:tcW w:w="383" w:type="pct"/>
            <w:shd w:val="clear" w:color="auto" w:fill="FFFFFF"/>
            <w:vAlign w:val="center"/>
          </w:tcPr>
          <w:p w14:paraId="1EB7D801" w14:textId="77777777" w:rsidR="00637FA4" w:rsidRPr="006952E4" w:rsidRDefault="00637FA4" w:rsidP="00637FA4">
            <w:pPr>
              <w:pStyle w:val="affffffffffffd"/>
            </w:pPr>
            <w:r w:rsidRPr="006952E4">
              <w:t>空压机</w:t>
            </w:r>
          </w:p>
        </w:tc>
        <w:tc>
          <w:tcPr>
            <w:tcW w:w="398" w:type="pct"/>
            <w:shd w:val="clear" w:color="auto" w:fill="FFFFFF"/>
            <w:vAlign w:val="center"/>
          </w:tcPr>
          <w:p w14:paraId="0DE67090" w14:textId="77777777" w:rsidR="00637FA4" w:rsidRPr="006952E4" w:rsidRDefault="00637FA4" w:rsidP="00637FA4">
            <w:pPr>
              <w:pStyle w:val="affffffffffffd"/>
            </w:pPr>
            <w:r w:rsidRPr="006952E4">
              <w:t>85</w:t>
            </w:r>
          </w:p>
        </w:tc>
        <w:tc>
          <w:tcPr>
            <w:tcW w:w="991" w:type="pct"/>
            <w:shd w:val="clear" w:color="auto" w:fill="FFFFFF"/>
            <w:vAlign w:val="center"/>
          </w:tcPr>
          <w:p w14:paraId="5C7901C1" w14:textId="6D16B405"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294520DB" w14:textId="77777777" w:rsidR="00637FA4" w:rsidRPr="006952E4" w:rsidRDefault="00637FA4" w:rsidP="00637FA4">
            <w:pPr>
              <w:pStyle w:val="affffffffffffd"/>
            </w:pPr>
            <w:r w:rsidRPr="006952E4">
              <w:t>-29.7</w:t>
            </w:r>
          </w:p>
        </w:tc>
        <w:tc>
          <w:tcPr>
            <w:tcW w:w="299" w:type="pct"/>
            <w:shd w:val="clear" w:color="auto" w:fill="FFFFFF"/>
            <w:vAlign w:val="center"/>
          </w:tcPr>
          <w:p w14:paraId="5C0A3FEF" w14:textId="77777777" w:rsidR="00637FA4" w:rsidRPr="006952E4" w:rsidRDefault="00637FA4" w:rsidP="00637FA4">
            <w:pPr>
              <w:pStyle w:val="affffffffffffd"/>
            </w:pPr>
            <w:r w:rsidRPr="006952E4">
              <w:t>146.8</w:t>
            </w:r>
          </w:p>
        </w:tc>
        <w:tc>
          <w:tcPr>
            <w:tcW w:w="251" w:type="pct"/>
            <w:shd w:val="clear" w:color="auto" w:fill="FFFFFF"/>
            <w:vAlign w:val="center"/>
          </w:tcPr>
          <w:p w14:paraId="10438D84" w14:textId="77777777" w:rsidR="00637FA4" w:rsidRPr="006952E4" w:rsidRDefault="00637FA4" w:rsidP="00637FA4">
            <w:pPr>
              <w:pStyle w:val="affffffffffffd"/>
            </w:pPr>
            <w:r w:rsidRPr="006952E4">
              <w:t>1.2</w:t>
            </w:r>
          </w:p>
        </w:tc>
        <w:tc>
          <w:tcPr>
            <w:tcW w:w="350" w:type="pct"/>
            <w:shd w:val="clear" w:color="auto" w:fill="FFFFFF"/>
            <w:vAlign w:val="center"/>
          </w:tcPr>
          <w:p w14:paraId="0A98C4B1" w14:textId="77777777" w:rsidR="00637FA4" w:rsidRPr="006952E4" w:rsidRDefault="00637FA4" w:rsidP="00637FA4">
            <w:pPr>
              <w:pStyle w:val="affffffffffffd"/>
            </w:pPr>
            <w:r w:rsidRPr="006952E4">
              <w:t>0.8</w:t>
            </w:r>
          </w:p>
        </w:tc>
        <w:tc>
          <w:tcPr>
            <w:tcW w:w="350" w:type="pct"/>
            <w:shd w:val="clear" w:color="auto" w:fill="FFFFFF"/>
            <w:vAlign w:val="center"/>
          </w:tcPr>
          <w:p w14:paraId="21BE7592" w14:textId="77777777" w:rsidR="00637FA4" w:rsidRPr="006952E4" w:rsidRDefault="00637FA4" w:rsidP="00637FA4">
            <w:pPr>
              <w:pStyle w:val="affffffffffffd"/>
            </w:pPr>
            <w:r w:rsidRPr="006952E4">
              <w:t>76.3</w:t>
            </w:r>
          </w:p>
        </w:tc>
        <w:tc>
          <w:tcPr>
            <w:tcW w:w="250" w:type="pct"/>
            <w:shd w:val="clear" w:color="auto" w:fill="FFFFFF"/>
            <w:vAlign w:val="center"/>
          </w:tcPr>
          <w:p w14:paraId="22B12F84"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0278ADC1" w14:textId="77777777" w:rsidR="00637FA4" w:rsidRPr="006952E4" w:rsidRDefault="00637FA4" w:rsidP="00637FA4">
            <w:pPr>
              <w:pStyle w:val="affffffffffffd"/>
            </w:pPr>
            <w:r w:rsidRPr="006952E4">
              <w:t>41.0</w:t>
            </w:r>
          </w:p>
        </w:tc>
        <w:tc>
          <w:tcPr>
            <w:tcW w:w="299" w:type="pct"/>
            <w:shd w:val="clear" w:color="auto" w:fill="FFFFFF"/>
            <w:vAlign w:val="center"/>
          </w:tcPr>
          <w:p w14:paraId="6AAE6D93" w14:textId="77777777" w:rsidR="00637FA4" w:rsidRPr="006952E4" w:rsidRDefault="00637FA4" w:rsidP="00637FA4">
            <w:pPr>
              <w:pStyle w:val="affffffffffffd"/>
            </w:pPr>
            <w:r w:rsidRPr="006952E4">
              <w:t>35.3</w:t>
            </w:r>
          </w:p>
        </w:tc>
        <w:tc>
          <w:tcPr>
            <w:tcW w:w="263" w:type="pct"/>
            <w:shd w:val="clear" w:color="auto" w:fill="FFFFFF"/>
            <w:vAlign w:val="center"/>
          </w:tcPr>
          <w:p w14:paraId="40AE7D8A" w14:textId="77777777" w:rsidR="00637FA4" w:rsidRPr="006952E4" w:rsidRDefault="00637FA4" w:rsidP="00637FA4">
            <w:pPr>
              <w:pStyle w:val="affffffffffffd"/>
            </w:pPr>
            <w:r w:rsidRPr="006952E4">
              <w:t>1</w:t>
            </w:r>
          </w:p>
        </w:tc>
      </w:tr>
      <w:tr w:rsidR="006952E4" w:rsidRPr="006952E4" w14:paraId="345C4428" w14:textId="77777777" w:rsidTr="00637FA4">
        <w:tblPrEx>
          <w:shd w:val="clear" w:color="auto" w:fill="FFFFFF"/>
        </w:tblPrEx>
        <w:trPr>
          <w:jc w:val="center"/>
        </w:trPr>
        <w:tc>
          <w:tcPr>
            <w:tcW w:w="197" w:type="pct"/>
            <w:shd w:val="clear" w:color="auto" w:fill="FFFFFF"/>
            <w:vAlign w:val="center"/>
          </w:tcPr>
          <w:p w14:paraId="50E0F90A" w14:textId="77777777" w:rsidR="00637FA4" w:rsidRPr="006952E4" w:rsidRDefault="00637FA4" w:rsidP="00637FA4">
            <w:pPr>
              <w:pStyle w:val="affffffffffffd"/>
            </w:pPr>
            <w:r w:rsidRPr="006952E4">
              <w:t>6</w:t>
            </w:r>
          </w:p>
        </w:tc>
        <w:tc>
          <w:tcPr>
            <w:tcW w:w="319" w:type="pct"/>
            <w:shd w:val="clear" w:color="auto" w:fill="FFFFFF"/>
            <w:vAlign w:val="center"/>
          </w:tcPr>
          <w:p w14:paraId="61BED42A" w14:textId="77777777" w:rsidR="00637FA4" w:rsidRPr="006952E4" w:rsidRDefault="00637FA4" w:rsidP="00637FA4">
            <w:pPr>
              <w:pStyle w:val="affffffffffffd"/>
            </w:pPr>
            <w:r w:rsidRPr="006952E4">
              <w:t>1#</w:t>
            </w:r>
            <w:r w:rsidRPr="006952E4">
              <w:t>一期厂房</w:t>
            </w:r>
          </w:p>
        </w:tc>
        <w:tc>
          <w:tcPr>
            <w:tcW w:w="383" w:type="pct"/>
            <w:shd w:val="clear" w:color="auto" w:fill="FFFFFF"/>
            <w:vAlign w:val="center"/>
          </w:tcPr>
          <w:p w14:paraId="70DE4B43" w14:textId="77777777" w:rsidR="00637FA4" w:rsidRPr="006952E4" w:rsidRDefault="00637FA4" w:rsidP="00637FA4">
            <w:pPr>
              <w:pStyle w:val="affffffffffffd"/>
            </w:pPr>
            <w:r w:rsidRPr="006952E4">
              <w:t>空压机</w:t>
            </w:r>
          </w:p>
        </w:tc>
        <w:tc>
          <w:tcPr>
            <w:tcW w:w="398" w:type="pct"/>
            <w:shd w:val="clear" w:color="auto" w:fill="FFFFFF"/>
            <w:vAlign w:val="center"/>
          </w:tcPr>
          <w:p w14:paraId="1AFA3AC9" w14:textId="77777777" w:rsidR="00637FA4" w:rsidRPr="006952E4" w:rsidRDefault="00637FA4" w:rsidP="00637FA4">
            <w:pPr>
              <w:pStyle w:val="affffffffffffd"/>
            </w:pPr>
            <w:r w:rsidRPr="006952E4">
              <w:t>85</w:t>
            </w:r>
          </w:p>
        </w:tc>
        <w:tc>
          <w:tcPr>
            <w:tcW w:w="991" w:type="pct"/>
            <w:shd w:val="clear" w:color="auto" w:fill="FFFFFF"/>
            <w:vAlign w:val="center"/>
          </w:tcPr>
          <w:p w14:paraId="0CADE4CC" w14:textId="1B051E54"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062F2D4C" w14:textId="77777777" w:rsidR="00637FA4" w:rsidRPr="006952E4" w:rsidRDefault="00637FA4" w:rsidP="00637FA4">
            <w:pPr>
              <w:pStyle w:val="affffffffffffd"/>
            </w:pPr>
            <w:r w:rsidRPr="006952E4">
              <w:t>-34.9</w:t>
            </w:r>
          </w:p>
        </w:tc>
        <w:tc>
          <w:tcPr>
            <w:tcW w:w="299" w:type="pct"/>
            <w:shd w:val="clear" w:color="auto" w:fill="FFFFFF"/>
            <w:vAlign w:val="center"/>
          </w:tcPr>
          <w:p w14:paraId="5AE95F26" w14:textId="77777777" w:rsidR="00637FA4" w:rsidRPr="006952E4" w:rsidRDefault="00637FA4" w:rsidP="00637FA4">
            <w:pPr>
              <w:pStyle w:val="affffffffffffd"/>
            </w:pPr>
            <w:r w:rsidRPr="006952E4">
              <w:t>145.3</w:t>
            </w:r>
          </w:p>
        </w:tc>
        <w:tc>
          <w:tcPr>
            <w:tcW w:w="251" w:type="pct"/>
            <w:shd w:val="clear" w:color="auto" w:fill="FFFFFF"/>
            <w:vAlign w:val="center"/>
          </w:tcPr>
          <w:p w14:paraId="45F42AE4" w14:textId="77777777" w:rsidR="00637FA4" w:rsidRPr="006952E4" w:rsidRDefault="00637FA4" w:rsidP="00637FA4">
            <w:pPr>
              <w:pStyle w:val="affffffffffffd"/>
            </w:pPr>
            <w:r w:rsidRPr="006952E4">
              <w:t>1.2</w:t>
            </w:r>
          </w:p>
        </w:tc>
        <w:tc>
          <w:tcPr>
            <w:tcW w:w="350" w:type="pct"/>
            <w:shd w:val="clear" w:color="auto" w:fill="FFFFFF"/>
            <w:vAlign w:val="center"/>
          </w:tcPr>
          <w:p w14:paraId="431E50DC" w14:textId="77777777" w:rsidR="00637FA4" w:rsidRPr="006952E4" w:rsidRDefault="00637FA4" w:rsidP="00637FA4">
            <w:pPr>
              <w:pStyle w:val="affffffffffffd"/>
            </w:pPr>
            <w:r w:rsidRPr="006952E4">
              <w:t>0.7</w:t>
            </w:r>
          </w:p>
        </w:tc>
        <w:tc>
          <w:tcPr>
            <w:tcW w:w="350" w:type="pct"/>
            <w:shd w:val="clear" w:color="auto" w:fill="FFFFFF"/>
            <w:vAlign w:val="center"/>
          </w:tcPr>
          <w:p w14:paraId="7D10CE34" w14:textId="77777777" w:rsidR="00637FA4" w:rsidRPr="006952E4" w:rsidRDefault="00637FA4" w:rsidP="00637FA4">
            <w:pPr>
              <w:pStyle w:val="affffffffffffd"/>
            </w:pPr>
            <w:r w:rsidRPr="006952E4">
              <w:t>77.3</w:t>
            </w:r>
          </w:p>
        </w:tc>
        <w:tc>
          <w:tcPr>
            <w:tcW w:w="250" w:type="pct"/>
            <w:shd w:val="clear" w:color="auto" w:fill="FFFFFF"/>
            <w:vAlign w:val="center"/>
          </w:tcPr>
          <w:p w14:paraId="08C38945"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5075D097" w14:textId="77777777" w:rsidR="00637FA4" w:rsidRPr="006952E4" w:rsidRDefault="00637FA4" w:rsidP="00637FA4">
            <w:pPr>
              <w:pStyle w:val="affffffffffffd"/>
            </w:pPr>
            <w:r w:rsidRPr="006952E4">
              <w:t>41.0</w:t>
            </w:r>
          </w:p>
        </w:tc>
        <w:tc>
          <w:tcPr>
            <w:tcW w:w="299" w:type="pct"/>
            <w:shd w:val="clear" w:color="auto" w:fill="FFFFFF"/>
            <w:vAlign w:val="center"/>
          </w:tcPr>
          <w:p w14:paraId="52D0175B" w14:textId="77777777" w:rsidR="00637FA4" w:rsidRPr="006952E4" w:rsidRDefault="00637FA4" w:rsidP="00637FA4">
            <w:pPr>
              <w:pStyle w:val="affffffffffffd"/>
            </w:pPr>
            <w:r w:rsidRPr="006952E4">
              <w:t>36.3</w:t>
            </w:r>
          </w:p>
        </w:tc>
        <w:tc>
          <w:tcPr>
            <w:tcW w:w="263" w:type="pct"/>
            <w:shd w:val="clear" w:color="auto" w:fill="FFFFFF"/>
            <w:vAlign w:val="center"/>
          </w:tcPr>
          <w:p w14:paraId="141CEA7C" w14:textId="77777777" w:rsidR="00637FA4" w:rsidRPr="006952E4" w:rsidRDefault="00637FA4" w:rsidP="00637FA4">
            <w:pPr>
              <w:pStyle w:val="affffffffffffd"/>
            </w:pPr>
            <w:r w:rsidRPr="006952E4">
              <w:t>1</w:t>
            </w:r>
          </w:p>
        </w:tc>
      </w:tr>
      <w:tr w:rsidR="006952E4" w:rsidRPr="006952E4" w14:paraId="579369CD" w14:textId="77777777" w:rsidTr="00637FA4">
        <w:tblPrEx>
          <w:shd w:val="clear" w:color="auto" w:fill="FFFFFF"/>
        </w:tblPrEx>
        <w:trPr>
          <w:jc w:val="center"/>
        </w:trPr>
        <w:tc>
          <w:tcPr>
            <w:tcW w:w="197" w:type="pct"/>
            <w:shd w:val="clear" w:color="auto" w:fill="FFFFFF"/>
            <w:vAlign w:val="center"/>
          </w:tcPr>
          <w:p w14:paraId="52AF7358" w14:textId="77777777" w:rsidR="00637FA4" w:rsidRPr="006952E4" w:rsidRDefault="00637FA4" w:rsidP="00637FA4">
            <w:pPr>
              <w:pStyle w:val="affffffffffffd"/>
            </w:pPr>
            <w:r w:rsidRPr="006952E4">
              <w:t>7</w:t>
            </w:r>
          </w:p>
        </w:tc>
        <w:tc>
          <w:tcPr>
            <w:tcW w:w="319" w:type="pct"/>
            <w:shd w:val="clear" w:color="auto" w:fill="FFFFFF"/>
            <w:vAlign w:val="center"/>
          </w:tcPr>
          <w:p w14:paraId="2FE8D561" w14:textId="77777777" w:rsidR="00637FA4" w:rsidRPr="006952E4" w:rsidRDefault="00637FA4" w:rsidP="00637FA4">
            <w:pPr>
              <w:pStyle w:val="affffffffffffd"/>
            </w:pPr>
            <w:r w:rsidRPr="006952E4">
              <w:t>1#</w:t>
            </w:r>
            <w:r w:rsidRPr="006952E4">
              <w:t>一期厂房</w:t>
            </w:r>
          </w:p>
        </w:tc>
        <w:tc>
          <w:tcPr>
            <w:tcW w:w="383" w:type="pct"/>
            <w:shd w:val="clear" w:color="auto" w:fill="FFFFFF"/>
            <w:vAlign w:val="center"/>
          </w:tcPr>
          <w:p w14:paraId="124EBEFC" w14:textId="77777777" w:rsidR="00637FA4" w:rsidRPr="006952E4" w:rsidRDefault="00637FA4" w:rsidP="00637FA4">
            <w:pPr>
              <w:pStyle w:val="affffffffffffd"/>
            </w:pPr>
            <w:r w:rsidRPr="006952E4">
              <w:t>空压机</w:t>
            </w:r>
          </w:p>
        </w:tc>
        <w:tc>
          <w:tcPr>
            <w:tcW w:w="398" w:type="pct"/>
            <w:shd w:val="clear" w:color="auto" w:fill="FFFFFF"/>
            <w:vAlign w:val="center"/>
          </w:tcPr>
          <w:p w14:paraId="72018DBB" w14:textId="77777777" w:rsidR="00637FA4" w:rsidRPr="006952E4" w:rsidRDefault="00637FA4" w:rsidP="00637FA4">
            <w:pPr>
              <w:pStyle w:val="affffffffffffd"/>
            </w:pPr>
            <w:r w:rsidRPr="006952E4">
              <w:t>85</w:t>
            </w:r>
          </w:p>
        </w:tc>
        <w:tc>
          <w:tcPr>
            <w:tcW w:w="991" w:type="pct"/>
            <w:shd w:val="clear" w:color="auto" w:fill="FFFFFF"/>
            <w:vAlign w:val="center"/>
          </w:tcPr>
          <w:p w14:paraId="40A72403" w14:textId="703CF41C"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671D6247" w14:textId="77777777" w:rsidR="00637FA4" w:rsidRPr="006952E4" w:rsidRDefault="00637FA4" w:rsidP="00637FA4">
            <w:pPr>
              <w:pStyle w:val="affffffffffffd"/>
            </w:pPr>
            <w:r w:rsidRPr="006952E4">
              <w:t>-40.2</w:t>
            </w:r>
          </w:p>
        </w:tc>
        <w:tc>
          <w:tcPr>
            <w:tcW w:w="299" w:type="pct"/>
            <w:shd w:val="clear" w:color="auto" w:fill="FFFFFF"/>
            <w:vAlign w:val="center"/>
          </w:tcPr>
          <w:p w14:paraId="6D5019CD" w14:textId="77777777" w:rsidR="00637FA4" w:rsidRPr="006952E4" w:rsidRDefault="00637FA4" w:rsidP="00637FA4">
            <w:pPr>
              <w:pStyle w:val="affffffffffffd"/>
            </w:pPr>
            <w:r w:rsidRPr="006952E4">
              <w:t>144.4</w:t>
            </w:r>
          </w:p>
        </w:tc>
        <w:tc>
          <w:tcPr>
            <w:tcW w:w="251" w:type="pct"/>
            <w:shd w:val="clear" w:color="auto" w:fill="FFFFFF"/>
            <w:vAlign w:val="center"/>
          </w:tcPr>
          <w:p w14:paraId="34FACFC6" w14:textId="77777777" w:rsidR="00637FA4" w:rsidRPr="006952E4" w:rsidRDefault="00637FA4" w:rsidP="00637FA4">
            <w:pPr>
              <w:pStyle w:val="affffffffffffd"/>
            </w:pPr>
            <w:r w:rsidRPr="006952E4">
              <w:t>1.2</w:t>
            </w:r>
          </w:p>
        </w:tc>
        <w:tc>
          <w:tcPr>
            <w:tcW w:w="350" w:type="pct"/>
            <w:shd w:val="clear" w:color="auto" w:fill="FFFFFF"/>
            <w:vAlign w:val="center"/>
          </w:tcPr>
          <w:p w14:paraId="1501B3FA" w14:textId="77777777" w:rsidR="00637FA4" w:rsidRPr="006952E4" w:rsidRDefault="00637FA4" w:rsidP="00637FA4">
            <w:pPr>
              <w:pStyle w:val="affffffffffffd"/>
            </w:pPr>
            <w:r w:rsidRPr="006952E4">
              <w:t>110.7</w:t>
            </w:r>
          </w:p>
        </w:tc>
        <w:tc>
          <w:tcPr>
            <w:tcW w:w="350" w:type="pct"/>
            <w:shd w:val="clear" w:color="auto" w:fill="FFFFFF"/>
            <w:vAlign w:val="center"/>
          </w:tcPr>
          <w:p w14:paraId="7D623783" w14:textId="77777777" w:rsidR="00637FA4" w:rsidRPr="006952E4" w:rsidRDefault="00637FA4" w:rsidP="00637FA4">
            <w:pPr>
              <w:pStyle w:val="affffffffffffd"/>
            </w:pPr>
            <w:r w:rsidRPr="006952E4">
              <w:t>64.5</w:t>
            </w:r>
          </w:p>
        </w:tc>
        <w:tc>
          <w:tcPr>
            <w:tcW w:w="250" w:type="pct"/>
            <w:shd w:val="clear" w:color="auto" w:fill="FFFFFF"/>
            <w:vAlign w:val="center"/>
          </w:tcPr>
          <w:p w14:paraId="3BF8978C"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4ADAB28C" w14:textId="77777777" w:rsidR="00637FA4" w:rsidRPr="006952E4" w:rsidRDefault="00637FA4" w:rsidP="00637FA4">
            <w:pPr>
              <w:pStyle w:val="affffffffffffd"/>
            </w:pPr>
            <w:r w:rsidRPr="006952E4">
              <w:t>41.0</w:t>
            </w:r>
          </w:p>
        </w:tc>
        <w:tc>
          <w:tcPr>
            <w:tcW w:w="299" w:type="pct"/>
            <w:shd w:val="clear" w:color="auto" w:fill="FFFFFF"/>
            <w:vAlign w:val="center"/>
          </w:tcPr>
          <w:p w14:paraId="430072C9" w14:textId="77777777" w:rsidR="00637FA4" w:rsidRPr="006952E4" w:rsidRDefault="00637FA4" w:rsidP="00637FA4">
            <w:pPr>
              <w:pStyle w:val="affffffffffffd"/>
            </w:pPr>
            <w:r w:rsidRPr="006952E4">
              <w:t>23.5</w:t>
            </w:r>
          </w:p>
        </w:tc>
        <w:tc>
          <w:tcPr>
            <w:tcW w:w="263" w:type="pct"/>
            <w:shd w:val="clear" w:color="auto" w:fill="FFFFFF"/>
            <w:vAlign w:val="center"/>
          </w:tcPr>
          <w:p w14:paraId="03405F44" w14:textId="77777777" w:rsidR="00637FA4" w:rsidRPr="006952E4" w:rsidRDefault="00637FA4" w:rsidP="00637FA4">
            <w:pPr>
              <w:pStyle w:val="affffffffffffd"/>
            </w:pPr>
            <w:r w:rsidRPr="006952E4">
              <w:t>1</w:t>
            </w:r>
          </w:p>
        </w:tc>
      </w:tr>
      <w:tr w:rsidR="006952E4" w:rsidRPr="006952E4" w14:paraId="7CA8B069" w14:textId="77777777" w:rsidTr="00637FA4">
        <w:tblPrEx>
          <w:shd w:val="clear" w:color="auto" w:fill="FFFFFF"/>
        </w:tblPrEx>
        <w:trPr>
          <w:jc w:val="center"/>
        </w:trPr>
        <w:tc>
          <w:tcPr>
            <w:tcW w:w="197" w:type="pct"/>
            <w:shd w:val="clear" w:color="auto" w:fill="FFFFFF"/>
            <w:vAlign w:val="center"/>
          </w:tcPr>
          <w:p w14:paraId="4D4EBCDC" w14:textId="77777777" w:rsidR="00637FA4" w:rsidRPr="006952E4" w:rsidRDefault="00637FA4" w:rsidP="00637FA4">
            <w:pPr>
              <w:pStyle w:val="affffffffffffd"/>
            </w:pPr>
            <w:r w:rsidRPr="006952E4">
              <w:t>8</w:t>
            </w:r>
          </w:p>
        </w:tc>
        <w:tc>
          <w:tcPr>
            <w:tcW w:w="319" w:type="pct"/>
            <w:shd w:val="clear" w:color="auto" w:fill="FFFFFF"/>
            <w:vAlign w:val="center"/>
          </w:tcPr>
          <w:p w14:paraId="60B0172A"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5E759EE4" w14:textId="77777777" w:rsidR="00637FA4" w:rsidRPr="006952E4" w:rsidRDefault="00637FA4" w:rsidP="00637FA4">
            <w:pPr>
              <w:pStyle w:val="affffffffffffd"/>
            </w:pPr>
            <w:r w:rsidRPr="006952E4">
              <w:t>放线机</w:t>
            </w:r>
          </w:p>
        </w:tc>
        <w:tc>
          <w:tcPr>
            <w:tcW w:w="398" w:type="pct"/>
            <w:shd w:val="clear" w:color="auto" w:fill="FFFFFF"/>
            <w:vAlign w:val="center"/>
          </w:tcPr>
          <w:p w14:paraId="615D7B99" w14:textId="77777777" w:rsidR="00637FA4" w:rsidRPr="006952E4" w:rsidRDefault="00637FA4" w:rsidP="00637FA4">
            <w:pPr>
              <w:pStyle w:val="affffffffffffd"/>
            </w:pPr>
            <w:r w:rsidRPr="006952E4">
              <w:t>80</w:t>
            </w:r>
          </w:p>
        </w:tc>
        <w:tc>
          <w:tcPr>
            <w:tcW w:w="991" w:type="pct"/>
            <w:shd w:val="clear" w:color="auto" w:fill="FFFFFF"/>
            <w:vAlign w:val="center"/>
          </w:tcPr>
          <w:p w14:paraId="5A5B9690" w14:textId="6D6DD3E6"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06AC076E" w14:textId="77777777" w:rsidR="00637FA4" w:rsidRPr="006952E4" w:rsidRDefault="00637FA4" w:rsidP="00637FA4">
            <w:pPr>
              <w:pStyle w:val="affffffffffffd"/>
            </w:pPr>
            <w:r w:rsidRPr="006952E4">
              <w:t>-54.4</w:t>
            </w:r>
          </w:p>
        </w:tc>
        <w:tc>
          <w:tcPr>
            <w:tcW w:w="299" w:type="pct"/>
            <w:shd w:val="clear" w:color="auto" w:fill="FFFFFF"/>
            <w:vAlign w:val="center"/>
          </w:tcPr>
          <w:p w14:paraId="10A5B6C5" w14:textId="77777777" w:rsidR="00637FA4" w:rsidRPr="006952E4" w:rsidRDefault="00637FA4" w:rsidP="00637FA4">
            <w:pPr>
              <w:pStyle w:val="affffffffffffd"/>
            </w:pPr>
            <w:r w:rsidRPr="006952E4">
              <w:t>-63.9</w:t>
            </w:r>
          </w:p>
        </w:tc>
        <w:tc>
          <w:tcPr>
            <w:tcW w:w="251" w:type="pct"/>
            <w:shd w:val="clear" w:color="auto" w:fill="FFFFFF"/>
            <w:vAlign w:val="center"/>
          </w:tcPr>
          <w:p w14:paraId="406152B2" w14:textId="77777777" w:rsidR="00637FA4" w:rsidRPr="006952E4" w:rsidRDefault="00637FA4" w:rsidP="00637FA4">
            <w:pPr>
              <w:pStyle w:val="affffffffffffd"/>
            </w:pPr>
            <w:r w:rsidRPr="006952E4">
              <w:t>1.2</w:t>
            </w:r>
          </w:p>
        </w:tc>
        <w:tc>
          <w:tcPr>
            <w:tcW w:w="350" w:type="pct"/>
            <w:shd w:val="clear" w:color="auto" w:fill="FFFFFF"/>
            <w:vAlign w:val="center"/>
          </w:tcPr>
          <w:p w14:paraId="70AE5A2B" w14:textId="77777777" w:rsidR="00637FA4" w:rsidRPr="006952E4" w:rsidRDefault="00637FA4" w:rsidP="00637FA4">
            <w:pPr>
              <w:pStyle w:val="affffffffffffd"/>
            </w:pPr>
            <w:r w:rsidRPr="006952E4">
              <w:t>4.3</w:t>
            </w:r>
          </w:p>
        </w:tc>
        <w:tc>
          <w:tcPr>
            <w:tcW w:w="350" w:type="pct"/>
            <w:shd w:val="clear" w:color="auto" w:fill="FFFFFF"/>
            <w:vAlign w:val="center"/>
          </w:tcPr>
          <w:p w14:paraId="6BC605DA" w14:textId="77777777" w:rsidR="00637FA4" w:rsidRPr="006952E4" w:rsidRDefault="00637FA4" w:rsidP="00637FA4">
            <w:pPr>
              <w:pStyle w:val="affffffffffffd"/>
            </w:pPr>
            <w:r w:rsidRPr="006952E4">
              <w:t>62.0</w:t>
            </w:r>
          </w:p>
        </w:tc>
        <w:tc>
          <w:tcPr>
            <w:tcW w:w="250" w:type="pct"/>
            <w:shd w:val="clear" w:color="auto" w:fill="FFFFFF"/>
            <w:vAlign w:val="center"/>
          </w:tcPr>
          <w:p w14:paraId="26DB5B22"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4843E039" w14:textId="77777777" w:rsidR="00637FA4" w:rsidRPr="006952E4" w:rsidRDefault="00637FA4" w:rsidP="00637FA4">
            <w:pPr>
              <w:pStyle w:val="affffffffffffd"/>
            </w:pPr>
            <w:r w:rsidRPr="006952E4">
              <w:t>41.0</w:t>
            </w:r>
          </w:p>
        </w:tc>
        <w:tc>
          <w:tcPr>
            <w:tcW w:w="299" w:type="pct"/>
            <w:shd w:val="clear" w:color="auto" w:fill="FFFFFF"/>
            <w:vAlign w:val="center"/>
          </w:tcPr>
          <w:p w14:paraId="6EFDBF60" w14:textId="77777777" w:rsidR="00637FA4" w:rsidRPr="006952E4" w:rsidRDefault="00637FA4" w:rsidP="00637FA4">
            <w:pPr>
              <w:pStyle w:val="affffffffffffd"/>
            </w:pPr>
            <w:r w:rsidRPr="006952E4">
              <w:t>21.0</w:t>
            </w:r>
          </w:p>
        </w:tc>
        <w:tc>
          <w:tcPr>
            <w:tcW w:w="263" w:type="pct"/>
            <w:shd w:val="clear" w:color="auto" w:fill="FFFFFF"/>
            <w:vAlign w:val="center"/>
          </w:tcPr>
          <w:p w14:paraId="17A3A975" w14:textId="77777777" w:rsidR="00637FA4" w:rsidRPr="006952E4" w:rsidRDefault="00637FA4" w:rsidP="00637FA4">
            <w:pPr>
              <w:pStyle w:val="affffffffffffd"/>
            </w:pPr>
            <w:r w:rsidRPr="006952E4">
              <w:t>1</w:t>
            </w:r>
          </w:p>
        </w:tc>
      </w:tr>
      <w:tr w:rsidR="006952E4" w:rsidRPr="006952E4" w14:paraId="52B88347" w14:textId="77777777" w:rsidTr="00637FA4">
        <w:tblPrEx>
          <w:shd w:val="clear" w:color="auto" w:fill="FFFFFF"/>
        </w:tblPrEx>
        <w:trPr>
          <w:jc w:val="center"/>
        </w:trPr>
        <w:tc>
          <w:tcPr>
            <w:tcW w:w="197" w:type="pct"/>
            <w:shd w:val="clear" w:color="auto" w:fill="FFFFFF"/>
            <w:vAlign w:val="center"/>
          </w:tcPr>
          <w:p w14:paraId="6E84B436" w14:textId="77777777" w:rsidR="00637FA4" w:rsidRPr="006952E4" w:rsidRDefault="00637FA4" w:rsidP="00637FA4">
            <w:pPr>
              <w:pStyle w:val="affffffffffffd"/>
            </w:pPr>
            <w:r w:rsidRPr="006952E4">
              <w:t>9</w:t>
            </w:r>
          </w:p>
        </w:tc>
        <w:tc>
          <w:tcPr>
            <w:tcW w:w="319" w:type="pct"/>
            <w:shd w:val="clear" w:color="auto" w:fill="FFFFFF"/>
            <w:vAlign w:val="center"/>
          </w:tcPr>
          <w:p w14:paraId="7402766C"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1D86025A" w14:textId="77777777" w:rsidR="00637FA4" w:rsidRPr="006952E4" w:rsidRDefault="00637FA4" w:rsidP="00637FA4">
            <w:pPr>
              <w:pStyle w:val="affffffffffffd"/>
            </w:pPr>
            <w:r w:rsidRPr="006952E4">
              <w:t>高架放线机</w:t>
            </w:r>
          </w:p>
        </w:tc>
        <w:tc>
          <w:tcPr>
            <w:tcW w:w="398" w:type="pct"/>
            <w:shd w:val="clear" w:color="auto" w:fill="FFFFFF"/>
            <w:vAlign w:val="center"/>
          </w:tcPr>
          <w:p w14:paraId="3914E693" w14:textId="77777777" w:rsidR="00637FA4" w:rsidRPr="006952E4" w:rsidRDefault="00637FA4" w:rsidP="00637FA4">
            <w:pPr>
              <w:pStyle w:val="affffffffffffd"/>
            </w:pPr>
            <w:r w:rsidRPr="006952E4">
              <w:t>80</w:t>
            </w:r>
          </w:p>
        </w:tc>
        <w:tc>
          <w:tcPr>
            <w:tcW w:w="991" w:type="pct"/>
            <w:shd w:val="clear" w:color="auto" w:fill="FFFFFF"/>
            <w:vAlign w:val="center"/>
          </w:tcPr>
          <w:p w14:paraId="71DE71DC" w14:textId="296716F7"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7DC30AAA" w14:textId="77777777" w:rsidR="00637FA4" w:rsidRPr="006952E4" w:rsidRDefault="00637FA4" w:rsidP="00637FA4">
            <w:pPr>
              <w:pStyle w:val="affffffffffffd"/>
            </w:pPr>
            <w:r w:rsidRPr="006952E4">
              <w:t>-55.8</w:t>
            </w:r>
          </w:p>
        </w:tc>
        <w:tc>
          <w:tcPr>
            <w:tcW w:w="299" w:type="pct"/>
            <w:shd w:val="clear" w:color="auto" w:fill="FFFFFF"/>
            <w:vAlign w:val="center"/>
          </w:tcPr>
          <w:p w14:paraId="3E7D24CD" w14:textId="77777777" w:rsidR="00637FA4" w:rsidRPr="006952E4" w:rsidRDefault="00637FA4" w:rsidP="00637FA4">
            <w:pPr>
              <w:pStyle w:val="affffffffffffd"/>
            </w:pPr>
            <w:r w:rsidRPr="006952E4">
              <w:t>-59.3</w:t>
            </w:r>
          </w:p>
        </w:tc>
        <w:tc>
          <w:tcPr>
            <w:tcW w:w="251" w:type="pct"/>
            <w:shd w:val="clear" w:color="auto" w:fill="FFFFFF"/>
            <w:vAlign w:val="center"/>
          </w:tcPr>
          <w:p w14:paraId="61F9AEDA" w14:textId="77777777" w:rsidR="00637FA4" w:rsidRPr="006952E4" w:rsidRDefault="00637FA4" w:rsidP="00637FA4">
            <w:pPr>
              <w:pStyle w:val="affffffffffffd"/>
            </w:pPr>
            <w:r w:rsidRPr="006952E4">
              <w:t>1.2</w:t>
            </w:r>
          </w:p>
        </w:tc>
        <w:tc>
          <w:tcPr>
            <w:tcW w:w="350" w:type="pct"/>
            <w:shd w:val="clear" w:color="auto" w:fill="FFFFFF"/>
            <w:vAlign w:val="center"/>
          </w:tcPr>
          <w:p w14:paraId="42B5CDFE" w14:textId="77777777" w:rsidR="00637FA4" w:rsidRPr="006952E4" w:rsidRDefault="00637FA4" w:rsidP="00637FA4">
            <w:pPr>
              <w:pStyle w:val="affffffffffffd"/>
            </w:pPr>
            <w:r w:rsidRPr="006952E4">
              <w:t>4.3</w:t>
            </w:r>
          </w:p>
        </w:tc>
        <w:tc>
          <w:tcPr>
            <w:tcW w:w="350" w:type="pct"/>
            <w:shd w:val="clear" w:color="auto" w:fill="FFFFFF"/>
            <w:vAlign w:val="center"/>
          </w:tcPr>
          <w:p w14:paraId="53AC5939" w14:textId="77777777" w:rsidR="00637FA4" w:rsidRPr="006952E4" w:rsidRDefault="00637FA4" w:rsidP="00637FA4">
            <w:pPr>
              <w:pStyle w:val="affffffffffffd"/>
            </w:pPr>
            <w:r w:rsidRPr="006952E4">
              <w:t>62.0</w:t>
            </w:r>
          </w:p>
        </w:tc>
        <w:tc>
          <w:tcPr>
            <w:tcW w:w="250" w:type="pct"/>
            <w:shd w:val="clear" w:color="auto" w:fill="FFFFFF"/>
            <w:vAlign w:val="center"/>
          </w:tcPr>
          <w:p w14:paraId="15E7B248"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74AF2E13" w14:textId="77777777" w:rsidR="00637FA4" w:rsidRPr="006952E4" w:rsidRDefault="00637FA4" w:rsidP="00637FA4">
            <w:pPr>
              <w:pStyle w:val="affffffffffffd"/>
            </w:pPr>
            <w:r w:rsidRPr="006952E4">
              <w:t>41.0</w:t>
            </w:r>
          </w:p>
        </w:tc>
        <w:tc>
          <w:tcPr>
            <w:tcW w:w="299" w:type="pct"/>
            <w:shd w:val="clear" w:color="auto" w:fill="FFFFFF"/>
            <w:vAlign w:val="center"/>
          </w:tcPr>
          <w:p w14:paraId="7F877866" w14:textId="77777777" w:rsidR="00637FA4" w:rsidRPr="006952E4" w:rsidRDefault="00637FA4" w:rsidP="00637FA4">
            <w:pPr>
              <w:pStyle w:val="affffffffffffd"/>
            </w:pPr>
            <w:r w:rsidRPr="006952E4">
              <w:t>21.0</w:t>
            </w:r>
          </w:p>
        </w:tc>
        <w:tc>
          <w:tcPr>
            <w:tcW w:w="263" w:type="pct"/>
            <w:shd w:val="clear" w:color="auto" w:fill="FFFFFF"/>
            <w:vAlign w:val="center"/>
          </w:tcPr>
          <w:p w14:paraId="0B22D7AB" w14:textId="77777777" w:rsidR="00637FA4" w:rsidRPr="006952E4" w:rsidRDefault="00637FA4" w:rsidP="00637FA4">
            <w:pPr>
              <w:pStyle w:val="affffffffffffd"/>
            </w:pPr>
            <w:r w:rsidRPr="006952E4">
              <w:t>1</w:t>
            </w:r>
          </w:p>
        </w:tc>
      </w:tr>
      <w:tr w:rsidR="006952E4" w:rsidRPr="006952E4" w14:paraId="5FC5D41C" w14:textId="77777777" w:rsidTr="00637FA4">
        <w:tblPrEx>
          <w:shd w:val="clear" w:color="auto" w:fill="FFFFFF"/>
        </w:tblPrEx>
        <w:trPr>
          <w:jc w:val="center"/>
        </w:trPr>
        <w:tc>
          <w:tcPr>
            <w:tcW w:w="197" w:type="pct"/>
            <w:shd w:val="clear" w:color="auto" w:fill="FFFFFF"/>
            <w:vAlign w:val="center"/>
          </w:tcPr>
          <w:p w14:paraId="0B911190" w14:textId="77777777" w:rsidR="00637FA4" w:rsidRPr="006952E4" w:rsidRDefault="00637FA4" w:rsidP="00637FA4">
            <w:pPr>
              <w:pStyle w:val="affffffffffffd"/>
            </w:pPr>
            <w:r w:rsidRPr="006952E4">
              <w:t>10</w:t>
            </w:r>
          </w:p>
        </w:tc>
        <w:tc>
          <w:tcPr>
            <w:tcW w:w="319" w:type="pct"/>
            <w:shd w:val="clear" w:color="auto" w:fill="FFFFFF"/>
            <w:vAlign w:val="center"/>
          </w:tcPr>
          <w:p w14:paraId="575B81D3"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6C90648D" w14:textId="77777777" w:rsidR="00637FA4" w:rsidRPr="006952E4" w:rsidRDefault="00637FA4" w:rsidP="00637FA4">
            <w:pPr>
              <w:pStyle w:val="affffffffffffd"/>
            </w:pPr>
            <w:r w:rsidRPr="006952E4">
              <w:t>高架放线机</w:t>
            </w:r>
          </w:p>
        </w:tc>
        <w:tc>
          <w:tcPr>
            <w:tcW w:w="398" w:type="pct"/>
            <w:shd w:val="clear" w:color="auto" w:fill="FFFFFF"/>
            <w:vAlign w:val="center"/>
          </w:tcPr>
          <w:p w14:paraId="7A6E5A73" w14:textId="77777777" w:rsidR="00637FA4" w:rsidRPr="006952E4" w:rsidRDefault="00637FA4" w:rsidP="00637FA4">
            <w:pPr>
              <w:pStyle w:val="affffffffffffd"/>
            </w:pPr>
            <w:r w:rsidRPr="006952E4">
              <w:t>80</w:t>
            </w:r>
          </w:p>
        </w:tc>
        <w:tc>
          <w:tcPr>
            <w:tcW w:w="991" w:type="pct"/>
            <w:shd w:val="clear" w:color="auto" w:fill="FFFFFF"/>
            <w:vAlign w:val="center"/>
          </w:tcPr>
          <w:p w14:paraId="7690D6E6" w14:textId="0FE8637D"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2D912FC4" w14:textId="77777777" w:rsidR="00637FA4" w:rsidRPr="006952E4" w:rsidRDefault="00637FA4" w:rsidP="00637FA4">
            <w:pPr>
              <w:pStyle w:val="affffffffffffd"/>
            </w:pPr>
            <w:r w:rsidRPr="006952E4">
              <w:t>-57.1</w:t>
            </w:r>
          </w:p>
        </w:tc>
        <w:tc>
          <w:tcPr>
            <w:tcW w:w="299" w:type="pct"/>
            <w:shd w:val="clear" w:color="auto" w:fill="FFFFFF"/>
            <w:vAlign w:val="center"/>
          </w:tcPr>
          <w:p w14:paraId="35E22F92" w14:textId="77777777" w:rsidR="00637FA4" w:rsidRPr="006952E4" w:rsidRDefault="00637FA4" w:rsidP="00637FA4">
            <w:pPr>
              <w:pStyle w:val="affffffffffffd"/>
            </w:pPr>
            <w:r w:rsidRPr="006952E4">
              <w:t>-55</w:t>
            </w:r>
          </w:p>
        </w:tc>
        <w:tc>
          <w:tcPr>
            <w:tcW w:w="251" w:type="pct"/>
            <w:shd w:val="clear" w:color="auto" w:fill="FFFFFF"/>
            <w:vAlign w:val="center"/>
          </w:tcPr>
          <w:p w14:paraId="4147C4D0" w14:textId="77777777" w:rsidR="00637FA4" w:rsidRPr="006952E4" w:rsidRDefault="00637FA4" w:rsidP="00637FA4">
            <w:pPr>
              <w:pStyle w:val="affffffffffffd"/>
            </w:pPr>
            <w:r w:rsidRPr="006952E4">
              <w:t>1.2</w:t>
            </w:r>
          </w:p>
        </w:tc>
        <w:tc>
          <w:tcPr>
            <w:tcW w:w="350" w:type="pct"/>
            <w:shd w:val="clear" w:color="auto" w:fill="FFFFFF"/>
            <w:vAlign w:val="center"/>
          </w:tcPr>
          <w:p w14:paraId="7956320E" w14:textId="77777777" w:rsidR="00637FA4" w:rsidRPr="006952E4" w:rsidRDefault="00637FA4" w:rsidP="00637FA4">
            <w:pPr>
              <w:pStyle w:val="affffffffffffd"/>
            </w:pPr>
            <w:r w:rsidRPr="006952E4">
              <w:t>4.2</w:t>
            </w:r>
          </w:p>
        </w:tc>
        <w:tc>
          <w:tcPr>
            <w:tcW w:w="350" w:type="pct"/>
            <w:shd w:val="clear" w:color="auto" w:fill="FFFFFF"/>
            <w:vAlign w:val="center"/>
          </w:tcPr>
          <w:p w14:paraId="7ACB42C3" w14:textId="77777777" w:rsidR="00637FA4" w:rsidRPr="006952E4" w:rsidRDefault="00637FA4" w:rsidP="00637FA4">
            <w:pPr>
              <w:pStyle w:val="affffffffffffd"/>
            </w:pPr>
            <w:r w:rsidRPr="006952E4">
              <w:t>62.1</w:t>
            </w:r>
          </w:p>
        </w:tc>
        <w:tc>
          <w:tcPr>
            <w:tcW w:w="250" w:type="pct"/>
            <w:shd w:val="clear" w:color="auto" w:fill="FFFFFF"/>
            <w:vAlign w:val="center"/>
          </w:tcPr>
          <w:p w14:paraId="62CD2075"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72631ED0" w14:textId="77777777" w:rsidR="00637FA4" w:rsidRPr="006952E4" w:rsidRDefault="00637FA4" w:rsidP="00637FA4">
            <w:pPr>
              <w:pStyle w:val="affffffffffffd"/>
            </w:pPr>
            <w:r w:rsidRPr="006952E4">
              <w:t>41.0</w:t>
            </w:r>
          </w:p>
        </w:tc>
        <w:tc>
          <w:tcPr>
            <w:tcW w:w="299" w:type="pct"/>
            <w:shd w:val="clear" w:color="auto" w:fill="FFFFFF"/>
            <w:vAlign w:val="center"/>
          </w:tcPr>
          <w:p w14:paraId="5FA20A7F" w14:textId="77777777" w:rsidR="00637FA4" w:rsidRPr="006952E4" w:rsidRDefault="00637FA4" w:rsidP="00637FA4">
            <w:pPr>
              <w:pStyle w:val="affffffffffffd"/>
            </w:pPr>
            <w:r w:rsidRPr="006952E4">
              <w:t>21.1</w:t>
            </w:r>
          </w:p>
        </w:tc>
        <w:tc>
          <w:tcPr>
            <w:tcW w:w="263" w:type="pct"/>
            <w:shd w:val="clear" w:color="auto" w:fill="FFFFFF"/>
            <w:vAlign w:val="center"/>
          </w:tcPr>
          <w:p w14:paraId="66798A91" w14:textId="77777777" w:rsidR="00637FA4" w:rsidRPr="006952E4" w:rsidRDefault="00637FA4" w:rsidP="00637FA4">
            <w:pPr>
              <w:pStyle w:val="affffffffffffd"/>
            </w:pPr>
            <w:r w:rsidRPr="006952E4">
              <w:t>1</w:t>
            </w:r>
          </w:p>
        </w:tc>
      </w:tr>
      <w:tr w:rsidR="006952E4" w:rsidRPr="006952E4" w14:paraId="5DE9CA9C" w14:textId="77777777" w:rsidTr="00637FA4">
        <w:tblPrEx>
          <w:shd w:val="clear" w:color="auto" w:fill="FFFFFF"/>
        </w:tblPrEx>
        <w:trPr>
          <w:jc w:val="center"/>
        </w:trPr>
        <w:tc>
          <w:tcPr>
            <w:tcW w:w="197" w:type="pct"/>
            <w:shd w:val="clear" w:color="auto" w:fill="FFFFFF"/>
            <w:vAlign w:val="center"/>
          </w:tcPr>
          <w:p w14:paraId="4367248B" w14:textId="77777777" w:rsidR="00637FA4" w:rsidRPr="006952E4" w:rsidRDefault="00637FA4" w:rsidP="00637FA4">
            <w:pPr>
              <w:pStyle w:val="affffffffffffd"/>
            </w:pPr>
            <w:r w:rsidRPr="006952E4">
              <w:t>11</w:t>
            </w:r>
          </w:p>
        </w:tc>
        <w:tc>
          <w:tcPr>
            <w:tcW w:w="319" w:type="pct"/>
            <w:shd w:val="clear" w:color="auto" w:fill="FFFFFF"/>
            <w:vAlign w:val="center"/>
          </w:tcPr>
          <w:p w14:paraId="66F1B153"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612CAC45" w14:textId="77777777" w:rsidR="00637FA4" w:rsidRPr="006952E4" w:rsidRDefault="00637FA4" w:rsidP="00637FA4">
            <w:pPr>
              <w:pStyle w:val="affffffffffffd"/>
            </w:pPr>
            <w:r w:rsidRPr="006952E4">
              <w:t>高架放线机</w:t>
            </w:r>
          </w:p>
        </w:tc>
        <w:tc>
          <w:tcPr>
            <w:tcW w:w="398" w:type="pct"/>
            <w:shd w:val="clear" w:color="auto" w:fill="FFFFFF"/>
            <w:vAlign w:val="center"/>
          </w:tcPr>
          <w:p w14:paraId="09D9BB38" w14:textId="77777777" w:rsidR="00637FA4" w:rsidRPr="006952E4" w:rsidRDefault="00637FA4" w:rsidP="00637FA4">
            <w:pPr>
              <w:pStyle w:val="affffffffffffd"/>
            </w:pPr>
            <w:r w:rsidRPr="006952E4">
              <w:t>80</w:t>
            </w:r>
          </w:p>
        </w:tc>
        <w:tc>
          <w:tcPr>
            <w:tcW w:w="991" w:type="pct"/>
            <w:shd w:val="clear" w:color="auto" w:fill="FFFFFF"/>
            <w:vAlign w:val="center"/>
          </w:tcPr>
          <w:p w14:paraId="00F01942" w14:textId="613D7C70"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16059826" w14:textId="77777777" w:rsidR="00637FA4" w:rsidRPr="006952E4" w:rsidRDefault="00637FA4" w:rsidP="00637FA4">
            <w:pPr>
              <w:pStyle w:val="affffffffffffd"/>
            </w:pPr>
            <w:r w:rsidRPr="006952E4">
              <w:t>-58.5</w:t>
            </w:r>
          </w:p>
        </w:tc>
        <w:tc>
          <w:tcPr>
            <w:tcW w:w="299" w:type="pct"/>
            <w:shd w:val="clear" w:color="auto" w:fill="FFFFFF"/>
            <w:vAlign w:val="center"/>
          </w:tcPr>
          <w:p w14:paraId="6FAAB2DC" w14:textId="77777777" w:rsidR="00637FA4" w:rsidRPr="006952E4" w:rsidRDefault="00637FA4" w:rsidP="00637FA4">
            <w:pPr>
              <w:pStyle w:val="affffffffffffd"/>
            </w:pPr>
            <w:r w:rsidRPr="006952E4">
              <w:t>-50.4</w:t>
            </w:r>
          </w:p>
        </w:tc>
        <w:tc>
          <w:tcPr>
            <w:tcW w:w="251" w:type="pct"/>
            <w:shd w:val="clear" w:color="auto" w:fill="FFFFFF"/>
            <w:vAlign w:val="center"/>
          </w:tcPr>
          <w:p w14:paraId="029C8B16" w14:textId="77777777" w:rsidR="00637FA4" w:rsidRPr="006952E4" w:rsidRDefault="00637FA4" w:rsidP="00637FA4">
            <w:pPr>
              <w:pStyle w:val="affffffffffffd"/>
            </w:pPr>
            <w:r w:rsidRPr="006952E4">
              <w:t>1.2</w:t>
            </w:r>
          </w:p>
        </w:tc>
        <w:tc>
          <w:tcPr>
            <w:tcW w:w="350" w:type="pct"/>
            <w:shd w:val="clear" w:color="auto" w:fill="FFFFFF"/>
            <w:vAlign w:val="center"/>
          </w:tcPr>
          <w:p w14:paraId="4A908F1A" w14:textId="77777777" w:rsidR="00637FA4" w:rsidRPr="006952E4" w:rsidRDefault="00637FA4" w:rsidP="00637FA4">
            <w:pPr>
              <w:pStyle w:val="affffffffffffd"/>
            </w:pPr>
            <w:r w:rsidRPr="006952E4">
              <w:t>4.2</w:t>
            </w:r>
          </w:p>
        </w:tc>
        <w:tc>
          <w:tcPr>
            <w:tcW w:w="350" w:type="pct"/>
            <w:shd w:val="clear" w:color="auto" w:fill="FFFFFF"/>
            <w:vAlign w:val="center"/>
          </w:tcPr>
          <w:p w14:paraId="26CEB68F" w14:textId="77777777" w:rsidR="00637FA4" w:rsidRPr="006952E4" w:rsidRDefault="00637FA4" w:rsidP="00637FA4">
            <w:pPr>
              <w:pStyle w:val="affffffffffffd"/>
            </w:pPr>
            <w:r w:rsidRPr="006952E4">
              <w:t>62.1</w:t>
            </w:r>
          </w:p>
        </w:tc>
        <w:tc>
          <w:tcPr>
            <w:tcW w:w="250" w:type="pct"/>
            <w:shd w:val="clear" w:color="auto" w:fill="FFFFFF"/>
            <w:vAlign w:val="center"/>
          </w:tcPr>
          <w:p w14:paraId="633E5BD2" w14:textId="77777777" w:rsidR="00637FA4" w:rsidRPr="006952E4" w:rsidRDefault="00637FA4" w:rsidP="00637FA4">
            <w:pPr>
              <w:pStyle w:val="affffffffffffd"/>
              <w:rPr>
                <w:lang w:eastAsia="zh-CN"/>
              </w:rPr>
            </w:pPr>
            <w:r w:rsidRPr="006952E4">
              <w:rPr>
                <w:lang w:eastAsia="zh-CN"/>
              </w:rPr>
              <w:t>昼夜</w:t>
            </w:r>
          </w:p>
        </w:tc>
        <w:tc>
          <w:tcPr>
            <w:tcW w:w="349" w:type="pct"/>
            <w:shd w:val="clear" w:color="auto" w:fill="FFFFFF"/>
            <w:vAlign w:val="center"/>
          </w:tcPr>
          <w:p w14:paraId="6A557941" w14:textId="77777777" w:rsidR="00637FA4" w:rsidRPr="006952E4" w:rsidRDefault="00637FA4" w:rsidP="00637FA4">
            <w:pPr>
              <w:pStyle w:val="affffffffffffd"/>
            </w:pPr>
            <w:r w:rsidRPr="006952E4">
              <w:t>41.0</w:t>
            </w:r>
          </w:p>
        </w:tc>
        <w:tc>
          <w:tcPr>
            <w:tcW w:w="299" w:type="pct"/>
            <w:shd w:val="clear" w:color="auto" w:fill="FFFFFF"/>
            <w:vAlign w:val="center"/>
          </w:tcPr>
          <w:p w14:paraId="6C199704" w14:textId="77777777" w:rsidR="00637FA4" w:rsidRPr="006952E4" w:rsidRDefault="00637FA4" w:rsidP="00637FA4">
            <w:pPr>
              <w:pStyle w:val="affffffffffffd"/>
            </w:pPr>
            <w:r w:rsidRPr="006952E4">
              <w:t>21.1</w:t>
            </w:r>
          </w:p>
        </w:tc>
        <w:tc>
          <w:tcPr>
            <w:tcW w:w="263" w:type="pct"/>
            <w:shd w:val="clear" w:color="auto" w:fill="FFFFFF"/>
            <w:vAlign w:val="center"/>
          </w:tcPr>
          <w:p w14:paraId="2CC35D94" w14:textId="77777777" w:rsidR="00637FA4" w:rsidRPr="006952E4" w:rsidRDefault="00637FA4" w:rsidP="00637FA4">
            <w:pPr>
              <w:pStyle w:val="affffffffffffd"/>
            </w:pPr>
            <w:r w:rsidRPr="006952E4">
              <w:t>1</w:t>
            </w:r>
          </w:p>
        </w:tc>
      </w:tr>
      <w:tr w:rsidR="006952E4" w:rsidRPr="006952E4" w14:paraId="502E1763" w14:textId="77777777" w:rsidTr="00637FA4">
        <w:tblPrEx>
          <w:shd w:val="clear" w:color="auto" w:fill="FFFFFF"/>
        </w:tblPrEx>
        <w:trPr>
          <w:jc w:val="center"/>
        </w:trPr>
        <w:tc>
          <w:tcPr>
            <w:tcW w:w="197" w:type="pct"/>
            <w:shd w:val="clear" w:color="auto" w:fill="FFFFFF"/>
            <w:vAlign w:val="center"/>
          </w:tcPr>
          <w:p w14:paraId="6D0EA653" w14:textId="77777777" w:rsidR="00637FA4" w:rsidRPr="006952E4" w:rsidRDefault="00637FA4" w:rsidP="00637FA4">
            <w:pPr>
              <w:pStyle w:val="affffffffffffd"/>
            </w:pPr>
            <w:r w:rsidRPr="006952E4">
              <w:lastRenderedPageBreak/>
              <w:t>12</w:t>
            </w:r>
          </w:p>
        </w:tc>
        <w:tc>
          <w:tcPr>
            <w:tcW w:w="319" w:type="pct"/>
            <w:shd w:val="clear" w:color="auto" w:fill="FFFFFF"/>
            <w:vAlign w:val="center"/>
          </w:tcPr>
          <w:p w14:paraId="660FAE51"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029F567C" w14:textId="77777777" w:rsidR="00637FA4" w:rsidRPr="006952E4" w:rsidRDefault="00637FA4" w:rsidP="00637FA4">
            <w:pPr>
              <w:pStyle w:val="affffffffffffd"/>
            </w:pPr>
            <w:r w:rsidRPr="006952E4">
              <w:t>高架放线机</w:t>
            </w:r>
          </w:p>
        </w:tc>
        <w:tc>
          <w:tcPr>
            <w:tcW w:w="398" w:type="pct"/>
            <w:shd w:val="clear" w:color="auto" w:fill="FFFFFF"/>
            <w:vAlign w:val="center"/>
          </w:tcPr>
          <w:p w14:paraId="35C58C98" w14:textId="77777777" w:rsidR="00637FA4" w:rsidRPr="006952E4" w:rsidRDefault="00637FA4" w:rsidP="00637FA4">
            <w:pPr>
              <w:pStyle w:val="affffffffffffd"/>
            </w:pPr>
            <w:r w:rsidRPr="006952E4">
              <w:t>80</w:t>
            </w:r>
          </w:p>
        </w:tc>
        <w:tc>
          <w:tcPr>
            <w:tcW w:w="991" w:type="pct"/>
            <w:shd w:val="clear" w:color="auto" w:fill="FFFFFF"/>
            <w:vAlign w:val="center"/>
          </w:tcPr>
          <w:p w14:paraId="76AF69E0" w14:textId="0EDBC037"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427DB23B" w14:textId="77777777" w:rsidR="00637FA4" w:rsidRPr="006952E4" w:rsidRDefault="00637FA4" w:rsidP="00637FA4">
            <w:pPr>
              <w:pStyle w:val="affffffffffffd"/>
            </w:pPr>
            <w:r w:rsidRPr="006952E4">
              <w:t>-60</w:t>
            </w:r>
          </w:p>
        </w:tc>
        <w:tc>
          <w:tcPr>
            <w:tcW w:w="299" w:type="pct"/>
            <w:shd w:val="clear" w:color="auto" w:fill="FFFFFF"/>
            <w:vAlign w:val="center"/>
          </w:tcPr>
          <w:p w14:paraId="6B2B6503" w14:textId="77777777" w:rsidR="00637FA4" w:rsidRPr="006952E4" w:rsidRDefault="00637FA4" w:rsidP="00637FA4">
            <w:pPr>
              <w:pStyle w:val="affffffffffffd"/>
            </w:pPr>
            <w:r w:rsidRPr="006952E4">
              <w:t>-45</w:t>
            </w:r>
          </w:p>
        </w:tc>
        <w:tc>
          <w:tcPr>
            <w:tcW w:w="251" w:type="pct"/>
            <w:shd w:val="clear" w:color="auto" w:fill="FFFFFF"/>
            <w:vAlign w:val="center"/>
          </w:tcPr>
          <w:p w14:paraId="7ACF0D49" w14:textId="77777777" w:rsidR="00637FA4" w:rsidRPr="006952E4" w:rsidRDefault="00637FA4" w:rsidP="00637FA4">
            <w:pPr>
              <w:pStyle w:val="affffffffffffd"/>
            </w:pPr>
            <w:r w:rsidRPr="006952E4">
              <w:t>1.2</w:t>
            </w:r>
          </w:p>
        </w:tc>
        <w:tc>
          <w:tcPr>
            <w:tcW w:w="350" w:type="pct"/>
            <w:shd w:val="clear" w:color="auto" w:fill="FFFFFF"/>
            <w:vAlign w:val="center"/>
          </w:tcPr>
          <w:p w14:paraId="743DAA9E" w14:textId="77777777" w:rsidR="00637FA4" w:rsidRPr="006952E4" w:rsidRDefault="00637FA4" w:rsidP="00637FA4">
            <w:pPr>
              <w:pStyle w:val="affffffffffffd"/>
            </w:pPr>
            <w:r w:rsidRPr="006952E4">
              <w:t>4.3</w:t>
            </w:r>
          </w:p>
        </w:tc>
        <w:tc>
          <w:tcPr>
            <w:tcW w:w="350" w:type="pct"/>
            <w:shd w:val="clear" w:color="auto" w:fill="FFFFFF"/>
            <w:vAlign w:val="center"/>
          </w:tcPr>
          <w:p w14:paraId="7CC76E66" w14:textId="77777777" w:rsidR="00637FA4" w:rsidRPr="006952E4" w:rsidRDefault="00637FA4" w:rsidP="00637FA4">
            <w:pPr>
              <w:pStyle w:val="affffffffffffd"/>
            </w:pPr>
            <w:r w:rsidRPr="006952E4">
              <w:t>62.0</w:t>
            </w:r>
          </w:p>
        </w:tc>
        <w:tc>
          <w:tcPr>
            <w:tcW w:w="250" w:type="pct"/>
            <w:shd w:val="clear" w:color="auto" w:fill="FFFFFF"/>
            <w:vAlign w:val="center"/>
          </w:tcPr>
          <w:p w14:paraId="09E33AC4"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6D52207B" w14:textId="77777777" w:rsidR="00637FA4" w:rsidRPr="006952E4" w:rsidRDefault="00637FA4" w:rsidP="00637FA4">
            <w:pPr>
              <w:pStyle w:val="affffffffffffd"/>
            </w:pPr>
            <w:r w:rsidRPr="006952E4">
              <w:t>41.0</w:t>
            </w:r>
          </w:p>
        </w:tc>
        <w:tc>
          <w:tcPr>
            <w:tcW w:w="299" w:type="pct"/>
            <w:shd w:val="clear" w:color="auto" w:fill="FFFFFF"/>
            <w:vAlign w:val="center"/>
          </w:tcPr>
          <w:p w14:paraId="02B50021" w14:textId="77777777" w:rsidR="00637FA4" w:rsidRPr="006952E4" w:rsidRDefault="00637FA4" w:rsidP="00637FA4">
            <w:pPr>
              <w:pStyle w:val="affffffffffffd"/>
            </w:pPr>
            <w:r w:rsidRPr="006952E4">
              <w:t>21.0</w:t>
            </w:r>
          </w:p>
        </w:tc>
        <w:tc>
          <w:tcPr>
            <w:tcW w:w="263" w:type="pct"/>
            <w:shd w:val="clear" w:color="auto" w:fill="FFFFFF"/>
            <w:vAlign w:val="center"/>
          </w:tcPr>
          <w:p w14:paraId="74D2A5C3" w14:textId="77777777" w:rsidR="00637FA4" w:rsidRPr="006952E4" w:rsidRDefault="00637FA4" w:rsidP="00637FA4">
            <w:pPr>
              <w:pStyle w:val="affffffffffffd"/>
            </w:pPr>
            <w:r w:rsidRPr="006952E4">
              <w:t>1</w:t>
            </w:r>
          </w:p>
        </w:tc>
      </w:tr>
      <w:tr w:rsidR="006952E4" w:rsidRPr="006952E4" w14:paraId="531E132F" w14:textId="77777777" w:rsidTr="00637FA4">
        <w:tblPrEx>
          <w:shd w:val="clear" w:color="auto" w:fill="FFFFFF"/>
        </w:tblPrEx>
        <w:trPr>
          <w:jc w:val="center"/>
        </w:trPr>
        <w:tc>
          <w:tcPr>
            <w:tcW w:w="197" w:type="pct"/>
            <w:shd w:val="clear" w:color="auto" w:fill="FFFFFF"/>
            <w:vAlign w:val="center"/>
          </w:tcPr>
          <w:p w14:paraId="134410F3" w14:textId="77777777" w:rsidR="00637FA4" w:rsidRPr="006952E4" w:rsidRDefault="00637FA4" w:rsidP="00637FA4">
            <w:pPr>
              <w:pStyle w:val="affffffffffffd"/>
            </w:pPr>
            <w:r w:rsidRPr="006952E4">
              <w:t>13</w:t>
            </w:r>
          </w:p>
        </w:tc>
        <w:tc>
          <w:tcPr>
            <w:tcW w:w="319" w:type="pct"/>
            <w:shd w:val="clear" w:color="auto" w:fill="FFFFFF"/>
            <w:vAlign w:val="center"/>
          </w:tcPr>
          <w:p w14:paraId="354B07E7"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1A7B09A7" w14:textId="77777777" w:rsidR="00637FA4" w:rsidRPr="006952E4" w:rsidRDefault="00637FA4" w:rsidP="00637FA4">
            <w:pPr>
              <w:pStyle w:val="affffffffffffd"/>
            </w:pPr>
            <w:r w:rsidRPr="006952E4">
              <w:t>高架放线机</w:t>
            </w:r>
          </w:p>
        </w:tc>
        <w:tc>
          <w:tcPr>
            <w:tcW w:w="398" w:type="pct"/>
            <w:shd w:val="clear" w:color="auto" w:fill="FFFFFF"/>
            <w:vAlign w:val="center"/>
          </w:tcPr>
          <w:p w14:paraId="7D2E123F" w14:textId="77777777" w:rsidR="00637FA4" w:rsidRPr="006952E4" w:rsidRDefault="00637FA4" w:rsidP="00637FA4">
            <w:pPr>
              <w:pStyle w:val="affffffffffffd"/>
            </w:pPr>
            <w:r w:rsidRPr="006952E4">
              <w:t>80</w:t>
            </w:r>
          </w:p>
        </w:tc>
        <w:tc>
          <w:tcPr>
            <w:tcW w:w="991" w:type="pct"/>
            <w:shd w:val="clear" w:color="auto" w:fill="FFFFFF"/>
            <w:vAlign w:val="center"/>
          </w:tcPr>
          <w:p w14:paraId="6B7EFF22" w14:textId="17EF59FC"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020EAC1F" w14:textId="77777777" w:rsidR="00637FA4" w:rsidRPr="006952E4" w:rsidRDefault="00637FA4" w:rsidP="00637FA4">
            <w:pPr>
              <w:pStyle w:val="affffffffffffd"/>
            </w:pPr>
            <w:r w:rsidRPr="006952E4">
              <w:t>-61.5</w:t>
            </w:r>
          </w:p>
        </w:tc>
        <w:tc>
          <w:tcPr>
            <w:tcW w:w="299" w:type="pct"/>
            <w:shd w:val="clear" w:color="auto" w:fill="FFFFFF"/>
            <w:vAlign w:val="center"/>
          </w:tcPr>
          <w:p w14:paraId="07EDE2FA" w14:textId="77777777" w:rsidR="00637FA4" w:rsidRPr="006952E4" w:rsidRDefault="00637FA4" w:rsidP="00637FA4">
            <w:pPr>
              <w:pStyle w:val="affffffffffffd"/>
            </w:pPr>
            <w:r w:rsidRPr="006952E4">
              <w:t>-40.5</w:t>
            </w:r>
          </w:p>
        </w:tc>
        <w:tc>
          <w:tcPr>
            <w:tcW w:w="251" w:type="pct"/>
            <w:shd w:val="clear" w:color="auto" w:fill="FFFFFF"/>
            <w:vAlign w:val="center"/>
          </w:tcPr>
          <w:p w14:paraId="4C294FC3" w14:textId="77777777" w:rsidR="00637FA4" w:rsidRPr="006952E4" w:rsidRDefault="00637FA4" w:rsidP="00637FA4">
            <w:pPr>
              <w:pStyle w:val="affffffffffffd"/>
            </w:pPr>
            <w:r w:rsidRPr="006952E4">
              <w:t>1.2</w:t>
            </w:r>
          </w:p>
        </w:tc>
        <w:tc>
          <w:tcPr>
            <w:tcW w:w="350" w:type="pct"/>
            <w:shd w:val="clear" w:color="auto" w:fill="FFFFFF"/>
            <w:vAlign w:val="center"/>
          </w:tcPr>
          <w:p w14:paraId="67E5CC7C" w14:textId="77777777" w:rsidR="00637FA4" w:rsidRPr="006952E4" w:rsidRDefault="00637FA4" w:rsidP="00637FA4">
            <w:pPr>
              <w:pStyle w:val="affffffffffffd"/>
            </w:pPr>
            <w:r w:rsidRPr="006952E4">
              <w:t>4.1</w:t>
            </w:r>
          </w:p>
        </w:tc>
        <w:tc>
          <w:tcPr>
            <w:tcW w:w="350" w:type="pct"/>
            <w:shd w:val="clear" w:color="auto" w:fill="FFFFFF"/>
            <w:vAlign w:val="center"/>
          </w:tcPr>
          <w:p w14:paraId="75E2AE19" w14:textId="77777777" w:rsidR="00637FA4" w:rsidRPr="006952E4" w:rsidRDefault="00637FA4" w:rsidP="00637FA4">
            <w:pPr>
              <w:pStyle w:val="affffffffffffd"/>
            </w:pPr>
            <w:r w:rsidRPr="006952E4">
              <w:t>62.1</w:t>
            </w:r>
          </w:p>
        </w:tc>
        <w:tc>
          <w:tcPr>
            <w:tcW w:w="250" w:type="pct"/>
            <w:shd w:val="clear" w:color="auto" w:fill="FFFFFF"/>
            <w:vAlign w:val="center"/>
          </w:tcPr>
          <w:p w14:paraId="143DFB5B"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28E098B8" w14:textId="77777777" w:rsidR="00637FA4" w:rsidRPr="006952E4" w:rsidRDefault="00637FA4" w:rsidP="00637FA4">
            <w:pPr>
              <w:pStyle w:val="affffffffffffd"/>
            </w:pPr>
            <w:r w:rsidRPr="006952E4">
              <w:t>41.0</w:t>
            </w:r>
          </w:p>
        </w:tc>
        <w:tc>
          <w:tcPr>
            <w:tcW w:w="299" w:type="pct"/>
            <w:shd w:val="clear" w:color="auto" w:fill="FFFFFF"/>
            <w:vAlign w:val="center"/>
          </w:tcPr>
          <w:p w14:paraId="4B4F8955" w14:textId="77777777" w:rsidR="00637FA4" w:rsidRPr="006952E4" w:rsidRDefault="00637FA4" w:rsidP="00637FA4">
            <w:pPr>
              <w:pStyle w:val="affffffffffffd"/>
            </w:pPr>
            <w:r w:rsidRPr="006952E4">
              <w:t>21.1</w:t>
            </w:r>
          </w:p>
        </w:tc>
        <w:tc>
          <w:tcPr>
            <w:tcW w:w="263" w:type="pct"/>
            <w:shd w:val="clear" w:color="auto" w:fill="FFFFFF"/>
            <w:vAlign w:val="center"/>
          </w:tcPr>
          <w:p w14:paraId="45546E73" w14:textId="77777777" w:rsidR="00637FA4" w:rsidRPr="006952E4" w:rsidRDefault="00637FA4" w:rsidP="00637FA4">
            <w:pPr>
              <w:pStyle w:val="affffffffffffd"/>
            </w:pPr>
            <w:r w:rsidRPr="006952E4">
              <w:t>1</w:t>
            </w:r>
          </w:p>
        </w:tc>
      </w:tr>
      <w:tr w:rsidR="006952E4" w:rsidRPr="006952E4" w14:paraId="0781235B" w14:textId="77777777" w:rsidTr="00637FA4">
        <w:tblPrEx>
          <w:shd w:val="clear" w:color="auto" w:fill="FFFFFF"/>
        </w:tblPrEx>
        <w:trPr>
          <w:jc w:val="center"/>
        </w:trPr>
        <w:tc>
          <w:tcPr>
            <w:tcW w:w="197" w:type="pct"/>
            <w:shd w:val="clear" w:color="auto" w:fill="FFFFFF"/>
            <w:vAlign w:val="center"/>
          </w:tcPr>
          <w:p w14:paraId="43D2D102" w14:textId="77777777" w:rsidR="00637FA4" w:rsidRPr="006952E4" w:rsidRDefault="00637FA4" w:rsidP="00637FA4">
            <w:pPr>
              <w:pStyle w:val="affffffffffffd"/>
            </w:pPr>
            <w:r w:rsidRPr="006952E4">
              <w:t>14</w:t>
            </w:r>
          </w:p>
        </w:tc>
        <w:tc>
          <w:tcPr>
            <w:tcW w:w="319" w:type="pct"/>
            <w:shd w:val="clear" w:color="auto" w:fill="FFFFFF"/>
            <w:vAlign w:val="center"/>
          </w:tcPr>
          <w:p w14:paraId="09A918E4"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372C8A2B" w14:textId="77777777" w:rsidR="00637FA4" w:rsidRPr="006952E4" w:rsidRDefault="00637FA4" w:rsidP="00637FA4">
            <w:pPr>
              <w:pStyle w:val="affffffffffffd"/>
            </w:pPr>
            <w:r w:rsidRPr="006952E4">
              <w:t>高架放线机</w:t>
            </w:r>
          </w:p>
        </w:tc>
        <w:tc>
          <w:tcPr>
            <w:tcW w:w="398" w:type="pct"/>
            <w:shd w:val="clear" w:color="auto" w:fill="FFFFFF"/>
            <w:vAlign w:val="center"/>
          </w:tcPr>
          <w:p w14:paraId="42BD54F5" w14:textId="77777777" w:rsidR="00637FA4" w:rsidRPr="006952E4" w:rsidRDefault="00637FA4" w:rsidP="00637FA4">
            <w:pPr>
              <w:pStyle w:val="affffffffffffd"/>
            </w:pPr>
            <w:r w:rsidRPr="006952E4">
              <w:t>80</w:t>
            </w:r>
          </w:p>
        </w:tc>
        <w:tc>
          <w:tcPr>
            <w:tcW w:w="991" w:type="pct"/>
            <w:shd w:val="clear" w:color="auto" w:fill="FFFFFF"/>
            <w:vAlign w:val="center"/>
          </w:tcPr>
          <w:p w14:paraId="747123D3" w14:textId="545BC7D3"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33785A47" w14:textId="77777777" w:rsidR="00637FA4" w:rsidRPr="006952E4" w:rsidRDefault="00637FA4" w:rsidP="00637FA4">
            <w:pPr>
              <w:pStyle w:val="affffffffffffd"/>
            </w:pPr>
            <w:r w:rsidRPr="006952E4">
              <w:t>-62.6</w:t>
            </w:r>
          </w:p>
        </w:tc>
        <w:tc>
          <w:tcPr>
            <w:tcW w:w="299" w:type="pct"/>
            <w:shd w:val="clear" w:color="auto" w:fill="FFFFFF"/>
            <w:vAlign w:val="center"/>
          </w:tcPr>
          <w:p w14:paraId="2B2C1CC0" w14:textId="77777777" w:rsidR="00637FA4" w:rsidRPr="006952E4" w:rsidRDefault="00637FA4" w:rsidP="00637FA4">
            <w:pPr>
              <w:pStyle w:val="affffffffffffd"/>
            </w:pPr>
            <w:r w:rsidRPr="006952E4">
              <w:t>-36.4</w:t>
            </w:r>
          </w:p>
        </w:tc>
        <w:tc>
          <w:tcPr>
            <w:tcW w:w="251" w:type="pct"/>
            <w:shd w:val="clear" w:color="auto" w:fill="FFFFFF"/>
            <w:vAlign w:val="center"/>
          </w:tcPr>
          <w:p w14:paraId="5657CC1D" w14:textId="77777777" w:rsidR="00637FA4" w:rsidRPr="006952E4" w:rsidRDefault="00637FA4" w:rsidP="00637FA4">
            <w:pPr>
              <w:pStyle w:val="affffffffffffd"/>
            </w:pPr>
            <w:r w:rsidRPr="006952E4">
              <w:t>1.2</w:t>
            </w:r>
          </w:p>
        </w:tc>
        <w:tc>
          <w:tcPr>
            <w:tcW w:w="350" w:type="pct"/>
            <w:shd w:val="clear" w:color="auto" w:fill="FFFFFF"/>
            <w:vAlign w:val="center"/>
          </w:tcPr>
          <w:p w14:paraId="013E50A0" w14:textId="77777777" w:rsidR="00637FA4" w:rsidRPr="006952E4" w:rsidRDefault="00637FA4" w:rsidP="00637FA4">
            <w:pPr>
              <w:pStyle w:val="affffffffffffd"/>
            </w:pPr>
            <w:r w:rsidRPr="006952E4">
              <w:t>4.2</w:t>
            </w:r>
          </w:p>
        </w:tc>
        <w:tc>
          <w:tcPr>
            <w:tcW w:w="350" w:type="pct"/>
            <w:shd w:val="clear" w:color="auto" w:fill="FFFFFF"/>
            <w:vAlign w:val="center"/>
          </w:tcPr>
          <w:p w14:paraId="4EA7C6AB" w14:textId="77777777" w:rsidR="00637FA4" w:rsidRPr="006952E4" w:rsidRDefault="00637FA4" w:rsidP="00637FA4">
            <w:pPr>
              <w:pStyle w:val="affffffffffffd"/>
            </w:pPr>
            <w:r w:rsidRPr="006952E4">
              <w:t>62.1</w:t>
            </w:r>
          </w:p>
        </w:tc>
        <w:tc>
          <w:tcPr>
            <w:tcW w:w="250" w:type="pct"/>
            <w:shd w:val="clear" w:color="auto" w:fill="FFFFFF"/>
            <w:vAlign w:val="center"/>
          </w:tcPr>
          <w:p w14:paraId="157D5EF9"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05B13507" w14:textId="77777777" w:rsidR="00637FA4" w:rsidRPr="006952E4" w:rsidRDefault="00637FA4" w:rsidP="00637FA4">
            <w:pPr>
              <w:pStyle w:val="affffffffffffd"/>
            </w:pPr>
            <w:r w:rsidRPr="006952E4">
              <w:t>41.0</w:t>
            </w:r>
          </w:p>
        </w:tc>
        <w:tc>
          <w:tcPr>
            <w:tcW w:w="299" w:type="pct"/>
            <w:shd w:val="clear" w:color="auto" w:fill="FFFFFF"/>
            <w:vAlign w:val="center"/>
          </w:tcPr>
          <w:p w14:paraId="7A4BF45A" w14:textId="77777777" w:rsidR="00637FA4" w:rsidRPr="006952E4" w:rsidRDefault="00637FA4" w:rsidP="00637FA4">
            <w:pPr>
              <w:pStyle w:val="affffffffffffd"/>
            </w:pPr>
            <w:r w:rsidRPr="006952E4">
              <w:t>21.1</w:t>
            </w:r>
          </w:p>
        </w:tc>
        <w:tc>
          <w:tcPr>
            <w:tcW w:w="263" w:type="pct"/>
            <w:shd w:val="clear" w:color="auto" w:fill="FFFFFF"/>
            <w:vAlign w:val="center"/>
          </w:tcPr>
          <w:p w14:paraId="4EEA2458" w14:textId="77777777" w:rsidR="00637FA4" w:rsidRPr="006952E4" w:rsidRDefault="00637FA4" w:rsidP="00637FA4">
            <w:pPr>
              <w:pStyle w:val="affffffffffffd"/>
            </w:pPr>
            <w:r w:rsidRPr="006952E4">
              <w:t>1</w:t>
            </w:r>
          </w:p>
        </w:tc>
      </w:tr>
      <w:tr w:rsidR="006952E4" w:rsidRPr="006952E4" w14:paraId="0E98CB7E" w14:textId="77777777" w:rsidTr="00637FA4">
        <w:tblPrEx>
          <w:shd w:val="clear" w:color="auto" w:fill="FFFFFF"/>
        </w:tblPrEx>
        <w:trPr>
          <w:jc w:val="center"/>
        </w:trPr>
        <w:tc>
          <w:tcPr>
            <w:tcW w:w="197" w:type="pct"/>
            <w:shd w:val="clear" w:color="auto" w:fill="FFFFFF"/>
            <w:vAlign w:val="center"/>
          </w:tcPr>
          <w:p w14:paraId="0036164E" w14:textId="77777777" w:rsidR="00637FA4" w:rsidRPr="006952E4" w:rsidRDefault="00637FA4" w:rsidP="00637FA4">
            <w:pPr>
              <w:pStyle w:val="affffffffffffd"/>
            </w:pPr>
            <w:r w:rsidRPr="006952E4">
              <w:t>15</w:t>
            </w:r>
          </w:p>
        </w:tc>
        <w:tc>
          <w:tcPr>
            <w:tcW w:w="319" w:type="pct"/>
            <w:shd w:val="clear" w:color="auto" w:fill="FFFFFF"/>
            <w:vAlign w:val="center"/>
          </w:tcPr>
          <w:p w14:paraId="36026350"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14A8B7A7" w14:textId="77777777" w:rsidR="00637FA4" w:rsidRPr="006952E4" w:rsidRDefault="00637FA4" w:rsidP="00637FA4">
            <w:pPr>
              <w:pStyle w:val="affffffffffffd"/>
            </w:pPr>
            <w:r w:rsidRPr="006952E4">
              <w:t>高架放线机</w:t>
            </w:r>
          </w:p>
        </w:tc>
        <w:tc>
          <w:tcPr>
            <w:tcW w:w="398" w:type="pct"/>
            <w:shd w:val="clear" w:color="auto" w:fill="FFFFFF"/>
            <w:vAlign w:val="center"/>
          </w:tcPr>
          <w:p w14:paraId="279A3D63" w14:textId="77777777" w:rsidR="00637FA4" w:rsidRPr="006952E4" w:rsidRDefault="00637FA4" w:rsidP="00637FA4">
            <w:pPr>
              <w:pStyle w:val="affffffffffffd"/>
            </w:pPr>
            <w:r w:rsidRPr="006952E4">
              <w:t>80</w:t>
            </w:r>
          </w:p>
        </w:tc>
        <w:tc>
          <w:tcPr>
            <w:tcW w:w="991" w:type="pct"/>
            <w:shd w:val="clear" w:color="auto" w:fill="FFFFFF"/>
            <w:vAlign w:val="center"/>
          </w:tcPr>
          <w:p w14:paraId="6331CFE3" w14:textId="600DDB18"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090117E7" w14:textId="77777777" w:rsidR="00637FA4" w:rsidRPr="006952E4" w:rsidRDefault="00637FA4" w:rsidP="00637FA4">
            <w:pPr>
              <w:pStyle w:val="affffffffffffd"/>
            </w:pPr>
            <w:r w:rsidRPr="006952E4">
              <w:t>-63.5</w:t>
            </w:r>
          </w:p>
        </w:tc>
        <w:tc>
          <w:tcPr>
            <w:tcW w:w="299" w:type="pct"/>
            <w:shd w:val="clear" w:color="auto" w:fill="FFFFFF"/>
            <w:vAlign w:val="center"/>
          </w:tcPr>
          <w:p w14:paraId="09FEA3A1" w14:textId="77777777" w:rsidR="00637FA4" w:rsidRPr="006952E4" w:rsidRDefault="00637FA4" w:rsidP="00637FA4">
            <w:pPr>
              <w:pStyle w:val="affffffffffffd"/>
            </w:pPr>
            <w:r w:rsidRPr="006952E4">
              <w:t>-32.9</w:t>
            </w:r>
          </w:p>
        </w:tc>
        <w:tc>
          <w:tcPr>
            <w:tcW w:w="251" w:type="pct"/>
            <w:shd w:val="clear" w:color="auto" w:fill="FFFFFF"/>
            <w:vAlign w:val="center"/>
          </w:tcPr>
          <w:p w14:paraId="08D81F80" w14:textId="77777777" w:rsidR="00637FA4" w:rsidRPr="006952E4" w:rsidRDefault="00637FA4" w:rsidP="00637FA4">
            <w:pPr>
              <w:pStyle w:val="affffffffffffd"/>
            </w:pPr>
            <w:r w:rsidRPr="006952E4">
              <w:t>1.2</w:t>
            </w:r>
          </w:p>
        </w:tc>
        <w:tc>
          <w:tcPr>
            <w:tcW w:w="350" w:type="pct"/>
            <w:shd w:val="clear" w:color="auto" w:fill="FFFFFF"/>
            <w:vAlign w:val="center"/>
          </w:tcPr>
          <w:p w14:paraId="663D13F7" w14:textId="77777777" w:rsidR="00637FA4" w:rsidRPr="006952E4" w:rsidRDefault="00637FA4" w:rsidP="00637FA4">
            <w:pPr>
              <w:pStyle w:val="affffffffffffd"/>
            </w:pPr>
            <w:r w:rsidRPr="006952E4">
              <w:t>4.3</w:t>
            </w:r>
          </w:p>
        </w:tc>
        <w:tc>
          <w:tcPr>
            <w:tcW w:w="350" w:type="pct"/>
            <w:shd w:val="clear" w:color="auto" w:fill="FFFFFF"/>
            <w:vAlign w:val="center"/>
          </w:tcPr>
          <w:p w14:paraId="5033D9D9" w14:textId="77777777" w:rsidR="00637FA4" w:rsidRPr="006952E4" w:rsidRDefault="00637FA4" w:rsidP="00637FA4">
            <w:pPr>
              <w:pStyle w:val="affffffffffffd"/>
            </w:pPr>
            <w:r w:rsidRPr="006952E4">
              <w:t>62.0</w:t>
            </w:r>
          </w:p>
        </w:tc>
        <w:tc>
          <w:tcPr>
            <w:tcW w:w="250" w:type="pct"/>
            <w:shd w:val="clear" w:color="auto" w:fill="FFFFFF"/>
            <w:vAlign w:val="center"/>
          </w:tcPr>
          <w:p w14:paraId="703941FB"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5FA52674" w14:textId="77777777" w:rsidR="00637FA4" w:rsidRPr="006952E4" w:rsidRDefault="00637FA4" w:rsidP="00637FA4">
            <w:pPr>
              <w:pStyle w:val="affffffffffffd"/>
            </w:pPr>
            <w:r w:rsidRPr="006952E4">
              <w:t>41.0</w:t>
            </w:r>
          </w:p>
        </w:tc>
        <w:tc>
          <w:tcPr>
            <w:tcW w:w="299" w:type="pct"/>
            <w:shd w:val="clear" w:color="auto" w:fill="FFFFFF"/>
            <w:vAlign w:val="center"/>
          </w:tcPr>
          <w:p w14:paraId="5DC11C1C" w14:textId="77777777" w:rsidR="00637FA4" w:rsidRPr="006952E4" w:rsidRDefault="00637FA4" w:rsidP="00637FA4">
            <w:pPr>
              <w:pStyle w:val="affffffffffffd"/>
            </w:pPr>
            <w:r w:rsidRPr="006952E4">
              <w:t>21.0</w:t>
            </w:r>
          </w:p>
        </w:tc>
        <w:tc>
          <w:tcPr>
            <w:tcW w:w="263" w:type="pct"/>
            <w:shd w:val="clear" w:color="auto" w:fill="FFFFFF"/>
            <w:vAlign w:val="center"/>
          </w:tcPr>
          <w:p w14:paraId="5460548F" w14:textId="77777777" w:rsidR="00637FA4" w:rsidRPr="006952E4" w:rsidRDefault="00637FA4" w:rsidP="00637FA4">
            <w:pPr>
              <w:pStyle w:val="affffffffffffd"/>
            </w:pPr>
            <w:r w:rsidRPr="006952E4">
              <w:t>1</w:t>
            </w:r>
          </w:p>
        </w:tc>
      </w:tr>
      <w:tr w:rsidR="006952E4" w:rsidRPr="006952E4" w14:paraId="37199A39" w14:textId="77777777" w:rsidTr="00637FA4">
        <w:tblPrEx>
          <w:shd w:val="clear" w:color="auto" w:fill="FFFFFF"/>
        </w:tblPrEx>
        <w:trPr>
          <w:jc w:val="center"/>
        </w:trPr>
        <w:tc>
          <w:tcPr>
            <w:tcW w:w="197" w:type="pct"/>
            <w:shd w:val="clear" w:color="auto" w:fill="FFFFFF"/>
            <w:vAlign w:val="center"/>
          </w:tcPr>
          <w:p w14:paraId="16C35693" w14:textId="77777777" w:rsidR="00637FA4" w:rsidRPr="006952E4" w:rsidRDefault="00637FA4" w:rsidP="00637FA4">
            <w:pPr>
              <w:pStyle w:val="affffffffffffd"/>
            </w:pPr>
            <w:r w:rsidRPr="006952E4">
              <w:t>16</w:t>
            </w:r>
          </w:p>
        </w:tc>
        <w:tc>
          <w:tcPr>
            <w:tcW w:w="319" w:type="pct"/>
            <w:shd w:val="clear" w:color="auto" w:fill="FFFFFF"/>
            <w:vAlign w:val="center"/>
          </w:tcPr>
          <w:p w14:paraId="5EDD08E9"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60ABC5BC" w14:textId="77777777" w:rsidR="00637FA4" w:rsidRPr="006952E4" w:rsidRDefault="00637FA4" w:rsidP="00637FA4">
            <w:pPr>
              <w:pStyle w:val="affffffffffffd"/>
            </w:pPr>
            <w:r w:rsidRPr="006952E4">
              <w:t>高架放线机</w:t>
            </w:r>
          </w:p>
        </w:tc>
        <w:tc>
          <w:tcPr>
            <w:tcW w:w="398" w:type="pct"/>
            <w:shd w:val="clear" w:color="auto" w:fill="FFFFFF"/>
            <w:vAlign w:val="center"/>
          </w:tcPr>
          <w:p w14:paraId="38CD9723" w14:textId="77777777" w:rsidR="00637FA4" w:rsidRPr="006952E4" w:rsidRDefault="00637FA4" w:rsidP="00637FA4">
            <w:pPr>
              <w:pStyle w:val="affffffffffffd"/>
            </w:pPr>
            <w:r w:rsidRPr="006952E4">
              <w:t>80</w:t>
            </w:r>
          </w:p>
        </w:tc>
        <w:tc>
          <w:tcPr>
            <w:tcW w:w="991" w:type="pct"/>
            <w:shd w:val="clear" w:color="auto" w:fill="FFFFFF"/>
            <w:vAlign w:val="center"/>
          </w:tcPr>
          <w:p w14:paraId="422BEB63" w14:textId="5925AC0D"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29F20E5B" w14:textId="77777777" w:rsidR="00637FA4" w:rsidRPr="006952E4" w:rsidRDefault="00637FA4" w:rsidP="00637FA4">
            <w:pPr>
              <w:pStyle w:val="affffffffffffd"/>
            </w:pPr>
            <w:r w:rsidRPr="006952E4">
              <w:t>-64.5</w:t>
            </w:r>
          </w:p>
        </w:tc>
        <w:tc>
          <w:tcPr>
            <w:tcW w:w="299" w:type="pct"/>
            <w:shd w:val="clear" w:color="auto" w:fill="FFFFFF"/>
            <w:vAlign w:val="center"/>
          </w:tcPr>
          <w:p w14:paraId="461D8749" w14:textId="77777777" w:rsidR="00637FA4" w:rsidRPr="006952E4" w:rsidRDefault="00637FA4" w:rsidP="00637FA4">
            <w:pPr>
              <w:pStyle w:val="affffffffffffd"/>
            </w:pPr>
            <w:r w:rsidRPr="006952E4">
              <w:t>-29.7</w:t>
            </w:r>
          </w:p>
        </w:tc>
        <w:tc>
          <w:tcPr>
            <w:tcW w:w="251" w:type="pct"/>
            <w:shd w:val="clear" w:color="auto" w:fill="FFFFFF"/>
            <w:vAlign w:val="center"/>
          </w:tcPr>
          <w:p w14:paraId="75DBC745" w14:textId="77777777" w:rsidR="00637FA4" w:rsidRPr="006952E4" w:rsidRDefault="00637FA4" w:rsidP="00637FA4">
            <w:pPr>
              <w:pStyle w:val="affffffffffffd"/>
            </w:pPr>
            <w:r w:rsidRPr="006952E4">
              <w:t>1.2</w:t>
            </w:r>
          </w:p>
        </w:tc>
        <w:tc>
          <w:tcPr>
            <w:tcW w:w="350" w:type="pct"/>
            <w:shd w:val="clear" w:color="auto" w:fill="FFFFFF"/>
            <w:vAlign w:val="center"/>
          </w:tcPr>
          <w:p w14:paraId="0B789469" w14:textId="77777777" w:rsidR="00637FA4" w:rsidRPr="006952E4" w:rsidRDefault="00637FA4" w:rsidP="00637FA4">
            <w:pPr>
              <w:pStyle w:val="affffffffffffd"/>
            </w:pPr>
            <w:r w:rsidRPr="006952E4">
              <w:t>4.3</w:t>
            </w:r>
          </w:p>
        </w:tc>
        <w:tc>
          <w:tcPr>
            <w:tcW w:w="350" w:type="pct"/>
            <w:shd w:val="clear" w:color="auto" w:fill="FFFFFF"/>
            <w:vAlign w:val="center"/>
          </w:tcPr>
          <w:p w14:paraId="2BE23AD1" w14:textId="77777777" w:rsidR="00637FA4" w:rsidRPr="006952E4" w:rsidRDefault="00637FA4" w:rsidP="00637FA4">
            <w:pPr>
              <w:pStyle w:val="affffffffffffd"/>
            </w:pPr>
            <w:r w:rsidRPr="006952E4">
              <w:t>62.0</w:t>
            </w:r>
          </w:p>
        </w:tc>
        <w:tc>
          <w:tcPr>
            <w:tcW w:w="250" w:type="pct"/>
            <w:shd w:val="clear" w:color="auto" w:fill="FFFFFF"/>
            <w:vAlign w:val="center"/>
          </w:tcPr>
          <w:p w14:paraId="20F72005"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43942D38" w14:textId="77777777" w:rsidR="00637FA4" w:rsidRPr="006952E4" w:rsidRDefault="00637FA4" w:rsidP="00637FA4">
            <w:pPr>
              <w:pStyle w:val="affffffffffffd"/>
            </w:pPr>
            <w:r w:rsidRPr="006952E4">
              <w:t>41.0</w:t>
            </w:r>
          </w:p>
        </w:tc>
        <w:tc>
          <w:tcPr>
            <w:tcW w:w="299" w:type="pct"/>
            <w:shd w:val="clear" w:color="auto" w:fill="FFFFFF"/>
            <w:vAlign w:val="center"/>
          </w:tcPr>
          <w:p w14:paraId="2697892C" w14:textId="77777777" w:rsidR="00637FA4" w:rsidRPr="006952E4" w:rsidRDefault="00637FA4" w:rsidP="00637FA4">
            <w:pPr>
              <w:pStyle w:val="affffffffffffd"/>
            </w:pPr>
            <w:r w:rsidRPr="006952E4">
              <w:t>21.0</w:t>
            </w:r>
          </w:p>
        </w:tc>
        <w:tc>
          <w:tcPr>
            <w:tcW w:w="263" w:type="pct"/>
            <w:shd w:val="clear" w:color="auto" w:fill="FFFFFF"/>
            <w:vAlign w:val="center"/>
          </w:tcPr>
          <w:p w14:paraId="1E762FEF" w14:textId="77777777" w:rsidR="00637FA4" w:rsidRPr="006952E4" w:rsidRDefault="00637FA4" w:rsidP="00637FA4">
            <w:pPr>
              <w:pStyle w:val="affffffffffffd"/>
            </w:pPr>
            <w:r w:rsidRPr="006952E4">
              <w:t>1</w:t>
            </w:r>
          </w:p>
        </w:tc>
      </w:tr>
      <w:tr w:rsidR="006952E4" w:rsidRPr="006952E4" w14:paraId="3DFF9F51" w14:textId="77777777" w:rsidTr="00637FA4">
        <w:tblPrEx>
          <w:shd w:val="clear" w:color="auto" w:fill="FFFFFF"/>
        </w:tblPrEx>
        <w:trPr>
          <w:jc w:val="center"/>
        </w:trPr>
        <w:tc>
          <w:tcPr>
            <w:tcW w:w="197" w:type="pct"/>
            <w:shd w:val="clear" w:color="auto" w:fill="FFFFFF"/>
            <w:vAlign w:val="center"/>
          </w:tcPr>
          <w:p w14:paraId="6C3E5199" w14:textId="77777777" w:rsidR="00637FA4" w:rsidRPr="006952E4" w:rsidRDefault="00637FA4" w:rsidP="00637FA4">
            <w:pPr>
              <w:pStyle w:val="affffffffffffd"/>
            </w:pPr>
            <w:r w:rsidRPr="006952E4">
              <w:t>17</w:t>
            </w:r>
          </w:p>
        </w:tc>
        <w:tc>
          <w:tcPr>
            <w:tcW w:w="319" w:type="pct"/>
            <w:shd w:val="clear" w:color="auto" w:fill="FFFFFF"/>
            <w:vAlign w:val="center"/>
          </w:tcPr>
          <w:p w14:paraId="2DCD5311"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38F89003" w14:textId="77777777" w:rsidR="00637FA4" w:rsidRPr="006952E4" w:rsidRDefault="00637FA4" w:rsidP="00637FA4">
            <w:pPr>
              <w:pStyle w:val="affffffffffffd"/>
            </w:pPr>
            <w:r w:rsidRPr="006952E4">
              <w:t>高架放线机</w:t>
            </w:r>
          </w:p>
        </w:tc>
        <w:tc>
          <w:tcPr>
            <w:tcW w:w="398" w:type="pct"/>
            <w:shd w:val="clear" w:color="auto" w:fill="FFFFFF"/>
            <w:vAlign w:val="center"/>
          </w:tcPr>
          <w:p w14:paraId="32B99EF4" w14:textId="77777777" w:rsidR="00637FA4" w:rsidRPr="006952E4" w:rsidRDefault="00637FA4" w:rsidP="00637FA4">
            <w:pPr>
              <w:pStyle w:val="affffffffffffd"/>
            </w:pPr>
            <w:r w:rsidRPr="006952E4">
              <w:t>80</w:t>
            </w:r>
          </w:p>
        </w:tc>
        <w:tc>
          <w:tcPr>
            <w:tcW w:w="991" w:type="pct"/>
            <w:shd w:val="clear" w:color="auto" w:fill="FFFFFF"/>
            <w:vAlign w:val="center"/>
          </w:tcPr>
          <w:p w14:paraId="1613C4A5" w14:textId="15465A19"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0F6BA4CB" w14:textId="77777777" w:rsidR="00637FA4" w:rsidRPr="006952E4" w:rsidRDefault="00637FA4" w:rsidP="00637FA4">
            <w:pPr>
              <w:pStyle w:val="affffffffffffd"/>
            </w:pPr>
            <w:r w:rsidRPr="006952E4">
              <w:t>-65.2</w:t>
            </w:r>
          </w:p>
        </w:tc>
        <w:tc>
          <w:tcPr>
            <w:tcW w:w="299" w:type="pct"/>
            <w:shd w:val="clear" w:color="auto" w:fill="FFFFFF"/>
            <w:vAlign w:val="center"/>
          </w:tcPr>
          <w:p w14:paraId="2F9DB1B9" w14:textId="77777777" w:rsidR="00637FA4" w:rsidRPr="006952E4" w:rsidRDefault="00637FA4" w:rsidP="00637FA4">
            <w:pPr>
              <w:pStyle w:val="affffffffffffd"/>
            </w:pPr>
            <w:r w:rsidRPr="006952E4">
              <w:t>-27.3</w:t>
            </w:r>
          </w:p>
        </w:tc>
        <w:tc>
          <w:tcPr>
            <w:tcW w:w="251" w:type="pct"/>
            <w:shd w:val="clear" w:color="auto" w:fill="FFFFFF"/>
            <w:vAlign w:val="center"/>
          </w:tcPr>
          <w:p w14:paraId="4FB7E5F7" w14:textId="77777777" w:rsidR="00637FA4" w:rsidRPr="006952E4" w:rsidRDefault="00637FA4" w:rsidP="00637FA4">
            <w:pPr>
              <w:pStyle w:val="affffffffffffd"/>
            </w:pPr>
            <w:r w:rsidRPr="006952E4">
              <w:t>1.2</w:t>
            </w:r>
          </w:p>
        </w:tc>
        <w:tc>
          <w:tcPr>
            <w:tcW w:w="350" w:type="pct"/>
            <w:shd w:val="clear" w:color="auto" w:fill="FFFFFF"/>
            <w:vAlign w:val="center"/>
          </w:tcPr>
          <w:p w14:paraId="5CFE13D0" w14:textId="77777777" w:rsidR="00637FA4" w:rsidRPr="006952E4" w:rsidRDefault="00637FA4" w:rsidP="00637FA4">
            <w:pPr>
              <w:pStyle w:val="affffffffffffd"/>
            </w:pPr>
            <w:r w:rsidRPr="006952E4">
              <w:t>4.3</w:t>
            </w:r>
          </w:p>
        </w:tc>
        <w:tc>
          <w:tcPr>
            <w:tcW w:w="350" w:type="pct"/>
            <w:shd w:val="clear" w:color="auto" w:fill="FFFFFF"/>
            <w:vAlign w:val="center"/>
          </w:tcPr>
          <w:p w14:paraId="1A4AFFA9" w14:textId="77777777" w:rsidR="00637FA4" w:rsidRPr="006952E4" w:rsidRDefault="00637FA4" w:rsidP="00637FA4">
            <w:pPr>
              <w:pStyle w:val="affffffffffffd"/>
            </w:pPr>
            <w:r w:rsidRPr="006952E4">
              <w:t>62.0</w:t>
            </w:r>
          </w:p>
        </w:tc>
        <w:tc>
          <w:tcPr>
            <w:tcW w:w="250" w:type="pct"/>
            <w:shd w:val="clear" w:color="auto" w:fill="FFFFFF"/>
            <w:vAlign w:val="center"/>
          </w:tcPr>
          <w:p w14:paraId="4A3EBBDA"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63B982A5" w14:textId="77777777" w:rsidR="00637FA4" w:rsidRPr="006952E4" w:rsidRDefault="00637FA4" w:rsidP="00637FA4">
            <w:pPr>
              <w:pStyle w:val="affffffffffffd"/>
            </w:pPr>
            <w:r w:rsidRPr="006952E4">
              <w:t>41.0</w:t>
            </w:r>
          </w:p>
        </w:tc>
        <w:tc>
          <w:tcPr>
            <w:tcW w:w="299" w:type="pct"/>
            <w:shd w:val="clear" w:color="auto" w:fill="FFFFFF"/>
            <w:vAlign w:val="center"/>
          </w:tcPr>
          <w:p w14:paraId="5ED5D5B9" w14:textId="77777777" w:rsidR="00637FA4" w:rsidRPr="006952E4" w:rsidRDefault="00637FA4" w:rsidP="00637FA4">
            <w:pPr>
              <w:pStyle w:val="affffffffffffd"/>
            </w:pPr>
            <w:r w:rsidRPr="006952E4">
              <w:t>21.0</w:t>
            </w:r>
          </w:p>
        </w:tc>
        <w:tc>
          <w:tcPr>
            <w:tcW w:w="263" w:type="pct"/>
            <w:shd w:val="clear" w:color="auto" w:fill="FFFFFF"/>
            <w:vAlign w:val="center"/>
          </w:tcPr>
          <w:p w14:paraId="4C74F59E" w14:textId="77777777" w:rsidR="00637FA4" w:rsidRPr="006952E4" w:rsidRDefault="00637FA4" w:rsidP="00637FA4">
            <w:pPr>
              <w:pStyle w:val="affffffffffffd"/>
            </w:pPr>
            <w:r w:rsidRPr="006952E4">
              <w:t>1</w:t>
            </w:r>
          </w:p>
        </w:tc>
      </w:tr>
      <w:tr w:rsidR="006952E4" w:rsidRPr="006952E4" w14:paraId="0459E480" w14:textId="77777777" w:rsidTr="00637FA4">
        <w:tblPrEx>
          <w:shd w:val="clear" w:color="auto" w:fill="FFFFFF"/>
        </w:tblPrEx>
        <w:trPr>
          <w:jc w:val="center"/>
        </w:trPr>
        <w:tc>
          <w:tcPr>
            <w:tcW w:w="197" w:type="pct"/>
            <w:shd w:val="clear" w:color="auto" w:fill="FFFFFF"/>
            <w:vAlign w:val="center"/>
          </w:tcPr>
          <w:p w14:paraId="128FB601" w14:textId="77777777" w:rsidR="00637FA4" w:rsidRPr="006952E4" w:rsidRDefault="00637FA4" w:rsidP="00637FA4">
            <w:pPr>
              <w:pStyle w:val="affffffffffffd"/>
            </w:pPr>
            <w:r w:rsidRPr="006952E4">
              <w:t>18</w:t>
            </w:r>
          </w:p>
        </w:tc>
        <w:tc>
          <w:tcPr>
            <w:tcW w:w="319" w:type="pct"/>
            <w:shd w:val="clear" w:color="auto" w:fill="FFFFFF"/>
            <w:vAlign w:val="center"/>
          </w:tcPr>
          <w:p w14:paraId="2E45F418"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4CB20B3E" w14:textId="77777777" w:rsidR="00637FA4" w:rsidRPr="006952E4" w:rsidRDefault="00637FA4" w:rsidP="00637FA4">
            <w:pPr>
              <w:pStyle w:val="affffffffffffd"/>
            </w:pPr>
            <w:r w:rsidRPr="006952E4">
              <w:t>高架放线机</w:t>
            </w:r>
          </w:p>
        </w:tc>
        <w:tc>
          <w:tcPr>
            <w:tcW w:w="398" w:type="pct"/>
            <w:shd w:val="clear" w:color="auto" w:fill="FFFFFF"/>
            <w:vAlign w:val="center"/>
          </w:tcPr>
          <w:p w14:paraId="65663126" w14:textId="77777777" w:rsidR="00637FA4" w:rsidRPr="006952E4" w:rsidRDefault="00637FA4" w:rsidP="00637FA4">
            <w:pPr>
              <w:pStyle w:val="affffffffffffd"/>
            </w:pPr>
            <w:r w:rsidRPr="006952E4">
              <w:t>80</w:t>
            </w:r>
          </w:p>
        </w:tc>
        <w:tc>
          <w:tcPr>
            <w:tcW w:w="991" w:type="pct"/>
            <w:shd w:val="clear" w:color="auto" w:fill="FFFFFF"/>
            <w:vAlign w:val="center"/>
          </w:tcPr>
          <w:p w14:paraId="1C7860AA" w14:textId="46FB2FB9"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512115C6" w14:textId="77777777" w:rsidR="00637FA4" w:rsidRPr="006952E4" w:rsidRDefault="00637FA4" w:rsidP="00637FA4">
            <w:pPr>
              <w:pStyle w:val="affffffffffffd"/>
            </w:pPr>
            <w:r w:rsidRPr="006952E4">
              <w:t>-66.1</w:t>
            </w:r>
          </w:p>
        </w:tc>
        <w:tc>
          <w:tcPr>
            <w:tcW w:w="299" w:type="pct"/>
            <w:shd w:val="clear" w:color="auto" w:fill="FFFFFF"/>
            <w:vAlign w:val="center"/>
          </w:tcPr>
          <w:p w14:paraId="7D4D39B9" w14:textId="77777777" w:rsidR="00637FA4" w:rsidRPr="006952E4" w:rsidRDefault="00637FA4" w:rsidP="00637FA4">
            <w:pPr>
              <w:pStyle w:val="affffffffffffd"/>
            </w:pPr>
            <w:r w:rsidRPr="006952E4">
              <w:t>-24.4</w:t>
            </w:r>
          </w:p>
        </w:tc>
        <w:tc>
          <w:tcPr>
            <w:tcW w:w="251" w:type="pct"/>
            <w:shd w:val="clear" w:color="auto" w:fill="FFFFFF"/>
            <w:vAlign w:val="center"/>
          </w:tcPr>
          <w:p w14:paraId="16AC6486" w14:textId="77777777" w:rsidR="00637FA4" w:rsidRPr="006952E4" w:rsidRDefault="00637FA4" w:rsidP="00637FA4">
            <w:pPr>
              <w:pStyle w:val="affffffffffffd"/>
            </w:pPr>
            <w:r w:rsidRPr="006952E4">
              <w:t>1.2</w:t>
            </w:r>
          </w:p>
        </w:tc>
        <w:tc>
          <w:tcPr>
            <w:tcW w:w="350" w:type="pct"/>
            <w:shd w:val="clear" w:color="auto" w:fill="FFFFFF"/>
            <w:vAlign w:val="center"/>
          </w:tcPr>
          <w:p w14:paraId="6E9914F6" w14:textId="77777777" w:rsidR="00637FA4" w:rsidRPr="006952E4" w:rsidRDefault="00637FA4" w:rsidP="00637FA4">
            <w:pPr>
              <w:pStyle w:val="affffffffffffd"/>
            </w:pPr>
            <w:r w:rsidRPr="006952E4">
              <w:t>4.2</w:t>
            </w:r>
          </w:p>
        </w:tc>
        <w:tc>
          <w:tcPr>
            <w:tcW w:w="350" w:type="pct"/>
            <w:shd w:val="clear" w:color="auto" w:fill="FFFFFF"/>
            <w:vAlign w:val="center"/>
          </w:tcPr>
          <w:p w14:paraId="01C6089F" w14:textId="77777777" w:rsidR="00637FA4" w:rsidRPr="006952E4" w:rsidRDefault="00637FA4" w:rsidP="00637FA4">
            <w:pPr>
              <w:pStyle w:val="affffffffffffd"/>
            </w:pPr>
            <w:r w:rsidRPr="006952E4">
              <w:t>62.1</w:t>
            </w:r>
          </w:p>
        </w:tc>
        <w:tc>
          <w:tcPr>
            <w:tcW w:w="250" w:type="pct"/>
            <w:shd w:val="clear" w:color="auto" w:fill="FFFFFF"/>
            <w:vAlign w:val="center"/>
          </w:tcPr>
          <w:p w14:paraId="25457AEE"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7589B4A8" w14:textId="77777777" w:rsidR="00637FA4" w:rsidRPr="006952E4" w:rsidRDefault="00637FA4" w:rsidP="00637FA4">
            <w:pPr>
              <w:pStyle w:val="affffffffffffd"/>
            </w:pPr>
            <w:r w:rsidRPr="006952E4">
              <w:t>41.0</w:t>
            </w:r>
          </w:p>
        </w:tc>
        <w:tc>
          <w:tcPr>
            <w:tcW w:w="299" w:type="pct"/>
            <w:shd w:val="clear" w:color="auto" w:fill="FFFFFF"/>
            <w:vAlign w:val="center"/>
          </w:tcPr>
          <w:p w14:paraId="3EE48AB7" w14:textId="77777777" w:rsidR="00637FA4" w:rsidRPr="006952E4" w:rsidRDefault="00637FA4" w:rsidP="00637FA4">
            <w:pPr>
              <w:pStyle w:val="affffffffffffd"/>
            </w:pPr>
            <w:r w:rsidRPr="006952E4">
              <w:t>21.1</w:t>
            </w:r>
          </w:p>
        </w:tc>
        <w:tc>
          <w:tcPr>
            <w:tcW w:w="263" w:type="pct"/>
            <w:shd w:val="clear" w:color="auto" w:fill="FFFFFF"/>
            <w:vAlign w:val="center"/>
          </w:tcPr>
          <w:p w14:paraId="60AA67B8" w14:textId="77777777" w:rsidR="00637FA4" w:rsidRPr="006952E4" w:rsidRDefault="00637FA4" w:rsidP="00637FA4">
            <w:pPr>
              <w:pStyle w:val="affffffffffffd"/>
            </w:pPr>
            <w:r w:rsidRPr="006952E4">
              <w:t>1</w:t>
            </w:r>
          </w:p>
        </w:tc>
      </w:tr>
      <w:tr w:rsidR="006952E4" w:rsidRPr="006952E4" w14:paraId="14D4F1B7" w14:textId="77777777" w:rsidTr="00637FA4">
        <w:tblPrEx>
          <w:shd w:val="clear" w:color="auto" w:fill="FFFFFF"/>
        </w:tblPrEx>
        <w:trPr>
          <w:jc w:val="center"/>
        </w:trPr>
        <w:tc>
          <w:tcPr>
            <w:tcW w:w="197" w:type="pct"/>
            <w:shd w:val="clear" w:color="auto" w:fill="FFFFFF"/>
            <w:vAlign w:val="center"/>
          </w:tcPr>
          <w:p w14:paraId="079FB023" w14:textId="77777777" w:rsidR="00637FA4" w:rsidRPr="006952E4" w:rsidRDefault="00637FA4" w:rsidP="00637FA4">
            <w:pPr>
              <w:pStyle w:val="affffffffffffd"/>
            </w:pPr>
            <w:r w:rsidRPr="006952E4">
              <w:t>19</w:t>
            </w:r>
          </w:p>
        </w:tc>
        <w:tc>
          <w:tcPr>
            <w:tcW w:w="319" w:type="pct"/>
            <w:shd w:val="clear" w:color="auto" w:fill="FFFFFF"/>
            <w:vAlign w:val="center"/>
          </w:tcPr>
          <w:p w14:paraId="1434D395" w14:textId="77777777" w:rsidR="00637FA4" w:rsidRPr="006952E4" w:rsidRDefault="00637FA4" w:rsidP="00637FA4">
            <w:pPr>
              <w:pStyle w:val="affffffffffffd"/>
            </w:pPr>
            <w:r w:rsidRPr="006952E4">
              <w:t>二期厂房</w:t>
            </w:r>
          </w:p>
        </w:tc>
        <w:tc>
          <w:tcPr>
            <w:tcW w:w="383" w:type="pct"/>
            <w:shd w:val="clear" w:color="auto" w:fill="FFFFFF"/>
            <w:vAlign w:val="center"/>
          </w:tcPr>
          <w:p w14:paraId="49A5BCB1" w14:textId="77777777" w:rsidR="00637FA4" w:rsidRPr="006952E4" w:rsidRDefault="00637FA4" w:rsidP="00637FA4">
            <w:pPr>
              <w:pStyle w:val="affffffffffffd"/>
            </w:pPr>
            <w:r w:rsidRPr="006952E4">
              <w:t>砂带除锈机</w:t>
            </w:r>
          </w:p>
        </w:tc>
        <w:tc>
          <w:tcPr>
            <w:tcW w:w="398" w:type="pct"/>
            <w:shd w:val="clear" w:color="auto" w:fill="FFFFFF"/>
            <w:vAlign w:val="center"/>
          </w:tcPr>
          <w:p w14:paraId="7644A9AA" w14:textId="77777777" w:rsidR="00637FA4" w:rsidRPr="006952E4" w:rsidRDefault="00637FA4" w:rsidP="00637FA4">
            <w:pPr>
              <w:pStyle w:val="affffffffffffd"/>
            </w:pPr>
            <w:r w:rsidRPr="006952E4">
              <w:t>80</w:t>
            </w:r>
          </w:p>
        </w:tc>
        <w:tc>
          <w:tcPr>
            <w:tcW w:w="991" w:type="pct"/>
            <w:shd w:val="clear" w:color="auto" w:fill="FFFFFF"/>
            <w:vAlign w:val="center"/>
          </w:tcPr>
          <w:p w14:paraId="432DD705" w14:textId="4E6CC273"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509EA2D2" w14:textId="77777777" w:rsidR="00637FA4" w:rsidRPr="006952E4" w:rsidRDefault="00637FA4" w:rsidP="00637FA4">
            <w:pPr>
              <w:pStyle w:val="affffffffffffd"/>
            </w:pPr>
            <w:r w:rsidRPr="006952E4">
              <w:t>-51</w:t>
            </w:r>
          </w:p>
        </w:tc>
        <w:tc>
          <w:tcPr>
            <w:tcW w:w="299" w:type="pct"/>
            <w:shd w:val="clear" w:color="auto" w:fill="FFFFFF"/>
            <w:vAlign w:val="center"/>
          </w:tcPr>
          <w:p w14:paraId="70D9417B" w14:textId="77777777" w:rsidR="00637FA4" w:rsidRPr="006952E4" w:rsidRDefault="00637FA4" w:rsidP="00637FA4">
            <w:pPr>
              <w:pStyle w:val="affffffffffffd"/>
            </w:pPr>
            <w:r w:rsidRPr="006952E4">
              <w:t>-63.1</w:t>
            </w:r>
          </w:p>
        </w:tc>
        <w:tc>
          <w:tcPr>
            <w:tcW w:w="251" w:type="pct"/>
            <w:shd w:val="clear" w:color="auto" w:fill="FFFFFF"/>
            <w:vAlign w:val="center"/>
          </w:tcPr>
          <w:p w14:paraId="59B1FACD" w14:textId="77777777" w:rsidR="00637FA4" w:rsidRPr="006952E4" w:rsidRDefault="00637FA4" w:rsidP="00637FA4">
            <w:pPr>
              <w:pStyle w:val="affffffffffffd"/>
            </w:pPr>
            <w:r w:rsidRPr="006952E4">
              <w:t>1.2</w:t>
            </w:r>
          </w:p>
        </w:tc>
        <w:tc>
          <w:tcPr>
            <w:tcW w:w="350" w:type="pct"/>
            <w:shd w:val="clear" w:color="auto" w:fill="FFFFFF"/>
            <w:vAlign w:val="center"/>
          </w:tcPr>
          <w:p w14:paraId="1BEF72B3" w14:textId="77777777" w:rsidR="00637FA4" w:rsidRPr="006952E4" w:rsidRDefault="00637FA4" w:rsidP="00637FA4">
            <w:pPr>
              <w:pStyle w:val="affffffffffffd"/>
            </w:pPr>
            <w:r w:rsidRPr="006952E4">
              <w:t>9.9</w:t>
            </w:r>
          </w:p>
        </w:tc>
        <w:tc>
          <w:tcPr>
            <w:tcW w:w="350" w:type="pct"/>
            <w:shd w:val="clear" w:color="auto" w:fill="FFFFFF"/>
            <w:vAlign w:val="center"/>
          </w:tcPr>
          <w:p w14:paraId="4C1009E7" w14:textId="77777777" w:rsidR="00637FA4" w:rsidRPr="006952E4" w:rsidRDefault="00637FA4" w:rsidP="00637FA4">
            <w:pPr>
              <w:pStyle w:val="affffffffffffd"/>
            </w:pPr>
            <w:r w:rsidRPr="006952E4">
              <w:t>59.5</w:t>
            </w:r>
          </w:p>
        </w:tc>
        <w:tc>
          <w:tcPr>
            <w:tcW w:w="250" w:type="pct"/>
            <w:shd w:val="clear" w:color="auto" w:fill="FFFFFF"/>
            <w:vAlign w:val="center"/>
          </w:tcPr>
          <w:p w14:paraId="1E58CAB2"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4F64D818" w14:textId="77777777" w:rsidR="00637FA4" w:rsidRPr="006952E4" w:rsidRDefault="00637FA4" w:rsidP="00637FA4">
            <w:pPr>
              <w:pStyle w:val="affffffffffffd"/>
            </w:pPr>
            <w:r w:rsidRPr="006952E4">
              <w:t>41.0</w:t>
            </w:r>
          </w:p>
        </w:tc>
        <w:tc>
          <w:tcPr>
            <w:tcW w:w="299" w:type="pct"/>
            <w:shd w:val="clear" w:color="auto" w:fill="FFFFFF"/>
            <w:vAlign w:val="center"/>
          </w:tcPr>
          <w:p w14:paraId="6AC2EADB" w14:textId="77777777" w:rsidR="00637FA4" w:rsidRPr="006952E4" w:rsidRDefault="00637FA4" w:rsidP="00637FA4">
            <w:pPr>
              <w:pStyle w:val="affffffffffffd"/>
            </w:pPr>
            <w:r w:rsidRPr="006952E4">
              <w:t>18.5</w:t>
            </w:r>
          </w:p>
        </w:tc>
        <w:tc>
          <w:tcPr>
            <w:tcW w:w="263" w:type="pct"/>
            <w:shd w:val="clear" w:color="auto" w:fill="FFFFFF"/>
            <w:vAlign w:val="center"/>
          </w:tcPr>
          <w:p w14:paraId="52B8C11A" w14:textId="77777777" w:rsidR="00637FA4" w:rsidRPr="006952E4" w:rsidRDefault="00637FA4" w:rsidP="00637FA4">
            <w:pPr>
              <w:pStyle w:val="affffffffffffd"/>
            </w:pPr>
            <w:r w:rsidRPr="006952E4">
              <w:t>1</w:t>
            </w:r>
          </w:p>
        </w:tc>
      </w:tr>
      <w:tr w:rsidR="006952E4" w:rsidRPr="006952E4" w14:paraId="016CEC8D" w14:textId="77777777" w:rsidTr="00637FA4">
        <w:tblPrEx>
          <w:shd w:val="clear" w:color="auto" w:fill="FFFFFF"/>
        </w:tblPrEx>
        <w:trPr>
          <w:jc w:val="center"/>
        </w:trPr>
        <w:tc>
          <w:tcPr>
            <w:tcW w:w="197" w:type="pct"/>
            <w:shd w:val="clear" w:color="auto" w:fill="FFFFFF"/>
            <w:vAlign w:val="center"/>
          </w:tcPr>
          <w:p w14:paraId="4849C934" w14:textId="77777777" w:rsidR="00637FA4" w:rsidRPr="006952E4" w:rsidRDefault="00637FA4" w:rsidP="00637FA4">
            <w:pPr>
              <w:pStyle w:val="affffffffffffd"/>
            </w:pPr>
            <w:r w:rsidRPr="006952E4">
              <w:t>20</w:t>
            </w:r>
          </w:p>
        </w:tc>
        <w:tc>
          <w:tcPr>
            <w:tcW w:w="319" w:type="pct"/>
            <w:shd w:val="clear" w:color="auto" w:fill="FFFFFF"/>
            <w:vAlign w:val="center"/>
          </w:tcPr>
          <w:p w14:paraId="51B8B3EB"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35DB2B05" w14:textId="77777777" w:rsidR="00637FA4" w:rsidRPr="006952E4" w:rsidRDefault="00637FA4" w:rsidP="00637FA4">
            <w:pPr>
              <w:pStyle w:val="affffffffffffd"/>
            </w:pPr>
            <w:r w:rsidRPr="006952E4">
              <w:t>砂带除锈机</w:t>
            </w:r>
          </w:p>
        </w:tc>
        <w:tc>
          <w:tcPr>
            <w:tcW w:w="398" w:type="pct"/>
            <w:shd w:val="clear" w:color="auto" w:fill="FFFFFF"/>
            <w:vAlign w:val="center"/>
          </w:tcPr>
          <w:p w14:paraId="340E20D4" w14:textId="77777777" w:rsidR="00637FA4" w:rsidRPr="006952E4" w:rsidRDefault="00637FA4" w:rsidP="00637FA4">
            <w:pPr>
              <w:pStyle w:val="affffffffffffd"/>
            </w:pPr>
            <w:r w:rsidRPr="006952E4">
              <w:t>80</w:t>
            </w:r>
          </w:p>
        </w:tc>
        <w:tc>
          <w:tcPr>
            <w:tcW w:w="991" w:type="pct"/>
            <w:shd w:val="clear" w:color="auto" w:fill="FFFFFF"/>
            <w:vAlign w:val="center"/>
          </w:tcPr>
          <w:p w14:paraId="1D0E3FD5" w14:textId="3D6CA13A"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46B3878D" w14:textId="77777777" w:rsidR="00637FA4" w:rsidRPr="006952E4" w:rsidRDefault="00637FA4" w:rsidP="00637FA4">
            <w:pPr>
              <w:pStyle w:val="affffffffffffd"/>
            </w:pPr>
            <w:r w:rsidRPr="006952E4">
              <w:t>-52.6</w:t>
            </w:r>
          </w:p>
        </w:tc>
        <w:tc>
          <w:tcPr>
            <w:tcW w:w="299" w:type="pct"/>
            <w:shd w:val="clear" w:color="auto" w:fill="FFFFFF"/>
            <w:vAlign w:val="center"/>
          </w:tcPr>
          <w:p w14:paraId="7063F666" w14:textId="77777777" w:rsidR="00637FA4" w:rsidRPr="006952E4" w:rsidRDefault="00637FA4" w:rsidP="00637FA4">
            <w:pPr>
              <w:pStyle w:val="affffffffffffd"/>
            </w:pPr>
            <w:r w:rsidRPr="006952E4">
              <w:t>-58.2</w:t>
            </w:r>
          </w:p>
        </w:tc>
        <w:tc>
          <w:tcPr>
            <w:tcW w:w="251" w:type="pct"/>
            <w:shd w:val="clear" w:color="auto" w:fill="FFFFFF"/>
            <w:vAlign w:val="center"/>
          </w:tcPr>
          <w:p w14:paraId="45F0A083" w14:textId="77777777" w:rsidR="00637FA4" w:rsidRPr="006952E4" w:rsidRDefault="00637FA4" w:rsidP="00637FA4">
            <w:pPr>
              <w:pStyle w:val="affffffffffffd"/>
            </w:pPr>
            <w:r w:rsidRPr="006952E4">
              <w:t>1.2</w:t>
            </w:r>
          </w:p>
        </w:tc>
        <w:tc>
          <w:tcPr>
            <w:tcW w:w="350" w:type="pct"/>
            <w:shd w:val="clear" w:color="auto" w:fill="FFFFFF"/>
            <w:vAlign w:val="center"/>
          </w:tcPr>
          <w:p w14:paraId="3B4AAC5D" w14:textId="77777777" w:rsidR="00637FA4" w:rsidRPr="006952E4" w:rsidRDefault="00637FA4" w:rsidP="00637FA4">
            <w:pPr>
              <w:pStyle w:val="affffffffffffd"/>
            </w:pPr>
            <w:r w:rsidRPr="006952E4">
              <w:t>7.7</w:t>
            </w:r>
          </w:p>
        </w:tc>
        <w:tc>
          <w:tcPr>
            <w:tcW w:w="350" w:type="pct"/>
            <w:shd w:val="clear" w:color="auto" w:fill="FFFFFF"/>
            <w:vAlign w:val="center"/>
          </w:tcPr>
          <w:p w14:paraId="3AC33F68" w14:textId="77777777" w:rsidR="00637FA4" w:rsidRPr="006952E4" w:rsidRDefault="00637FA4" w:rsidP="00637FA4">
            <w:pPr>
              <w:pStyle w:val="affffffffffffd"/>
            </w:pPr>
            <w:r w:rsidRPr="006952E4">
              <w:t>61.1</w:t>
            </w:r>
          </w:p>
        </w:tc>
        <w:tc>
          <w:tcPr>
            <w:tcW w:w="250" w:type="pct"/>
            <w:shd w:val="clear" w:color="auto" w:fill="FFFFFF"/>
            <w:vAlign w:val="center"/>
          </w:tcPr>
          <w:p w14:paraId="6F644787"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75190292" w14:textId="77777777" w:rsidR="00637FA4" w:rsidRPr="006952E4" w:rsidRDefault="00637FA4" w:rsidP="00637FA4">
            <w:pPr>
              <w:pStyle w:val="affffffffffffd"/>
            </w:pPr>
            <w:r w:rsidRPr="006952E4">
              <w:t>41.0</w:t>
            </w:r>
          </w:p>
        </w:tc>
        <w:tc>
          <w:tcPr>
            <w:tcW w:w="299" w:type="pct"/>
            <w:shd w:val="clear" w:color="auto" w:fill="FFFFFF"/>
            <w:vAlign w:val="center"/>
          </w:tcPr>
          <w:p w14:paraId="5B84970B" w14:textId="77777777" w:rsidR="00637FA4" w:rsidRPr="006952E4" w:rsidRDefault="00637FA4" w:rsidP="00637FA4">
            <w:pPr>
              <w:pStyle w:val="affffffffffffd"/>
            </w:pPr>
            <w:r w:rsidRPr="006952E4">
              <w:t>20.1</w:t>
            </w:r>
          </w:p>
        </w:tc>
        <w:tc>
          <w:tcPr>
            <w:tcW w:w="263" w:type="pct"/>
            <w:shd w:val="clear" w:color="auto" w:fill="FFFFFF"/>
            <w:vAlign w:val="center"/>
          </w:tcPr>
          <w:p w14:paraId="08A37284" w14:textId="77777777" w:rsidR="00637FA4" w:rsidRPr="006952E4" w:rsidRDefault="00637FA4" w:rsidP="00637FA4">
            <w:pPr>
              <w:pStyle w:val="affffffffffffd"/>
            </w:pPr>
            <w:r w:rsidRPr="006952E4">
              <w:t>1</w:t>
            </w:r>
          </w:p>
        </w:tc>
      </w:tr>
      <w:tr w:rsidR="006952E4" w:rsidRPr="006952E4" w14:paraId="1B5CF40F" w14:textId="77777777" w:rsidTr="00637FA4">
        <w:tblPrEx>
          <w:shd w:val="clear" w:color="auto" w:fill="FFFFFF"/>
        </w:tblPrEx>
        <w:trPr>
          <w:jc w:val="center"/>
        </w:trPr>
        <w:tc>
          <w:tcPr>
            <w:tcW w:w="197" w:type="pct"/>
            <w:shd w:val="clear" w:color="auto" w:fill="FFFFFF"/>
            <w:vAlign w:val="center"/>
          </w:tcPr>
          <w:p w14:paraId="4ABB9259" w14:textId="77777777" w:rsidR="00637FA4" w:rsidRPr="006952E4" w:rsidRDefault="00637FA4" w:rsidP="00637FA4">
            <w:pPr>
              <w:pStyle w:val="affffffffffffd"/>
            </w:pPr>
            <w:r w:rsidRPr="006952E4">
              <w:t>21</w:t>
            </w:r>
          </w:p>
        </w:tc>
        <w:tc>
          <w:tcPr>
            <w:tcW w:w="319" w:type="pct"/>
            <w:shd w:val="clear" w:color="auto" w:fill="FFFFFF"/>
            <w:vAlign w:val="center"/>
          </w:tcPr>
          <w:p w14:paraId="18EA31DC"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6B877579" w14:textId="77777777" w:rsidR="00637FA4" w:rsidRPr="006952E4" w:rsidRDefault="00637FA4" w:rsidP="00637FA4">
            <w:pPr>
              <w:pStyle w:val="affffffffffffd"/>
            </w:pPr>
            <w:r w:rsidRPr="006952E4">
              <w:t>砂带除锈机</w:t>
            </w:r>
          </w:p>
        </w:tc>
        <w:tc>
          <w:tcPr>
            <w:tcW w:w="398" w:type="pct"/>
            <w:shd w:val="clear" w:color="auto" w:fill="FFFFFF"/>
            <w:vAlign w:val="center"/>
          </w:tcPr>
          <w:p w14:paraId="46B297C5" w14:textId="77777777" w:rsidR="00637FA4" w:rsidRPr="006952E4" w:rsidRDefault="00637FA4" w:rsidP="00637FA4">
            <w:pPr>
              <w:pStyle w:val="affffffffffffd"/>
            </w:pPr>
            <w:r w:rsidRPr="006952E4">
              <w:t>80</w:t>
            </w:r>
          </w:p>
        </w:tc>
        <w:tc>
          <w:tcPr>
            <w:tcW w:w="991" w:type="pct"/>
            <w:shd w:val="clear" w:color="auto" w:fill="FFFFFF"/>
            <w:vAlign w:val="center"/>
          </w:tcPr>
          <w:p w14:paraId="4C75414C" w14:textId="0B71F3AF"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4956ED8E" w14:textId="77777777" w:rsidR="00637FA4" w:rsidRPr="006952E4" w:rsidRDefault="00637FA4" w:rsidP="00637FA4">
            <w:pPr>
              <w:pStyle w:val="affffffffffffd"/>
            </w:pPr>
            <w:r w:rsidRPr="006952E4">
              <w:t>-53.9</w:t>
            </w:r>
          </w:p>
        </w:tc>
        <w:tc>
          <w:tcPr>
            <w:tcW w:w="299" w:type="pct"/>
            <w:shd w:val="clear" w:color="auto" w:fill="FFFFFF"/>
            <w:vAlign w:val="center"/>
          </w:tcPr>
          <w:p w14:paraId="26E43E79" w14:textId="77777777" w:rsidR="00637FA4" w:rsidRPr="006952E4" w:rsidRDefault="00637FA4" w:rsidP="00637FA4">
            <w:pPr>
              <w:pStyle w:val="affffffffffffd"/>
            </w:pPr>
            <w:r w:rsidRPr="006952E4">
              <w:t>-54.2</w:t>
            </w:r>
          </w:p>
        </w:tc>
        <w:tc>
          <w:tcPr>
            <w:tcW w:w="251" w:type="pct"/>
            <w:shd w:val="clear" w:color="auto" w:fill="FFFFFF"/>
            <w:vAlign w:val="center"/>
          </w:tcPr>
          <w:p w14:paraId="1D3D724A" w14:textId="77777777" w:rsidR="00637FA4" w:rsidRPr="006952E4" w:rsidRDefault="00637FA4" w:rsidP="00637FA4">
            <w:pPr>
              <w:pStyle w:val="affffffffffffd"/>
            </w:pPr>
            <w:r w:rsidRPr="006952E4">
              <w:t>1.2</w:t>
            </w:r>
          </w:p>
        </w:tc>
        <w:tc>
          <w:tcPr>
            <w:tcW w:w="350" w:type="pct"/>
            <w:shd w:val="clear" w:color="auto" w:fill="FFFFFF"/>
            <w:vAlign w:val="center"/>
          </w:tcPr>
          <w:p w14:paraId="59563B8D" w14:textId="77777777" w:rsidR="00637FA4" w:rsidRPr="006952E4" w:rsidRDefault="00637FA4" w:rsidP="00637FA4">
            <w:pPr>
              <w:pStyle w:val="affffffffffffd"/>
            </w:pPr>
            <w:r w:rsidRPr="006952E4">
              <w:t>7.5</w:t>
            </w:r>
          </w:p>
        </w:tc>
        <w:tc>
          <w:tcPr>
            <w:tcW w:w="350" w:type="pct"/>
            <w:shd w:val="clear" w:color="auto" w:fill="FFFFFF"/>
            <w:vAlign w:val="center"/>
          </w:tcPr>
          <w:p w14:paraId="5C3772AD" w14:textId="77777777" w:rsidR="00637FA4" w:rsidRPr="006952E4" w:rsidRDefault="00637FA4" w:rsidP="00637FA4">
            <w:pPr>
              <w:pStyle w:val="affffffffffffd"/>
            </w:pPr>
            <w:r w:rsidRPr="006952E4">
              <w:t>61.1</w:t>
            </w:r>
          </w:p>
        </w:tc>
        <w:tc>
          <w:tcPr>
            <w:tcW w:w="250" w:type="pct"/>
            <w:shd w:val="clear" w:color="auto" w:fill="FFFFFF"/>
            <w:vAlign w:val="center"/>
          </w:tcPr>
          <w:p w14:paraId="56374A9C" w14:textId="77777777" w:rsidR="00637FA4" w:rsidRPr="006952E4" w:rsidRDefault="00637FA4" w:rsidP="00637FA4">
            <w:pPr>
              <w:pStyle w:val="affffffffffffd"/>
              <w:rPr>
                <w:lang w:eastAsia="zh-CN"/>
              </w:rPr>
            </w:pPr>
            <w:r w:rsidRPr="006952E4">
              <w:rPr>
                <w:lang w:eastAsia="zh-CN"/>
              </w:rPr>
              <w:t>昼夜</w:t>
            </w:r>
          </w:p>
        </w:tc>
        <w:tc>
          <w:tcPr>
            <w:tcW w:w="349" w:type="pct"/>
            <w:shd w:val="clear" w:color="auto" w:fill="FFFFFF"/>
            <w:vAlign w:val="center"/>
          </w:tcPr>
          <w:p w14:paraId="223634DD" w14:textId="77777777" w:rsidR="00637FA4" w:rsidRPr="006952E4" w:rsidRDefault="00637FA4" w:rsidP="00637FA4">
            <w:pPr>
              <w:pStyle w:val="affffffffffffd"/>
            </w:pPr>
            <w:r w:rsidRPr="006952E4">
              <w:t>41.0</w:t>
            </w:r>
          </w:p>
        </w:tc>
        <w:tc>
          <w:tcPr>
            <w:tcW w:w="299" w:type="pct"/>
            <w:shd w:val="clear" w:color="auto" w:fill="FFFFFF"/>
            <w:vAlign w:val="center"/>
          </w:tcPr>
          <w:p w14:paraId="1496D53C" w14:textId="77777777" w:rsidR="00637FA4" w:rsidRPr="006952E4" w:rsidRDefault="00637FA4" w:rsidP="00637FA4">
            <w:pPr>
              <w:pStyle w:val="affffffffffffd"/>
            </w:pPr>
            <w:r w:rsidRPr="006952E4">
              <w:t>20.1</w:t>
            </w:r>
          </w:p>
        </w:tc>
        <w:tc>
          <w:tcPr>
            <w:tcW w:w="263" w:type="pct"/>
            <w:shd w:val="clear" w:color="auto" w:fill="FFFFFF"/>
            <w:vAlign w:val="center"/>
          </w:tcPr>
          <w:p w14:paraId="797F1531" w14:textId="77777777" w:rsidR="00637FA4" w:rsidRPr="006952E4" w:rsidRDefault="00637FA4" w:rsidP="00637FA4">
            <w:pPr>
              <w:pStyle w:val="affffffffffffd"/>
            </w:pPr>
            <w:r w:rsidRPr="006952E4">
              <w:t>1</w:t>
            </w:r>
          </w:p>
        </w:tc>
      </w:tr>
      <w:tr w:rsidR="006952E4" w:rsidRPr="006952E4" w14:paraId="4EA14865" w14:textId="77777777" w:rsidTr="00637FA4">
        <w:tblPrEx>
          <w:shd w:val="clear" w:color="auto" w:fill="FFFFFF"/>
        </w:tblPrEx>
        <w:trPr>
          <w:jc w:val="center"/>
        </w:trPr>
        <w:tc>
          <w:tcPr>
            <w:tcW w:w="197" w:type="pct"/>
            <w:shd w:val="clear" w:color="auto" w:fill="FFFFFF"/>
            <w:vAlign w:val="center"/>
          </w:tcPr>
          <w:p w14:paraId="580BB5A5" w14:textId="77777777" w:rsidR="00637FA4" w:rsidRPr="006952E4" w:rsidRDefault="00637FA4" w:rsidP="00637FA4">
            <w:pPr>
              <w:pStyle w:val="affffffffffffd"/>
            </w:pPr>
            <w:r w:rsidRPr="006952E4">
              <w:t>22</w:t>
            </w:r>
          </w:p>
        </w:tc>
        <w:tc>
          <w:tcPr>
            <w:tcW w:w="319" w:type="pct"/>
            <w:shd w:val="clear" w:color="auto" w:fill="FFFFFF"/>
            <w:vAlign w:val="center"/>
          </w:tcPr>
          <w:p w14:paraId="54445EBF"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5DF39D20" w14:textId="77777777" w:rsidR="00637FA4" w:rsidRPr="006952E4" w:rsidRDefault="00637FA4" w:rsidP="00637FA4">
            <w:pPr>
              <w:pStyle w:val="affffffffffffd"/>
            </w:pPr>
            <w:r w:rsidRPr="006952E4">
              <w:t>砂带除锈机</w:t>
            </w:r>
          </w:p>
        </w:tc>
        <w:tc>
          <w:tcPr>
            <w:tcW w:w="398" w:type="pct"/>
            <w:shd w:val="clear" w:color="auto" w:fill="FFFFFF"/>
            <w:vAlign w:val="center"/>
          </w:tcPr>
          <w:p w14:paraId="65DFC95C" w14:textId="77777777" w:rsidR="00637FA4" w:rsidRPr="006952E4" w:rsidRDefault="00637FA4" w:rsidP="00637FA4">
            <w:pPr>
              <w:pStyle w:val="affffffffffffd"/>
            </w:pPr>
            <w:r w:rsidRPr="006952E4">
              <w:t>80</w:t>
            </w:r>
          </w:p>
        </w:tc>
        <w:tc>
          <w:tcPr>
            <w:tcW w:w="991" w:type="pct"/>
            <w:shd w:val="clear" w:color="auto" w:fill="FFFFFF"/>
            <w:vAlign w:val="center"/>
          </w:tcPr>
          <w:p w14:paraId="553CCE79" w14:textId="51BD260B"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18C9E20F" w14:textId="77777777" w:rsidR="00637FA4" w:rsidRPr="006952E4" w:rsidRDefault="00637FA4" w:rsidP="00637FA4">
            <w:pPr>
              <w:pStyle w:val="affffffffffffd"/>
            </w:pPr>
            <w:r w:rsidRPr="006952E4">
              <w:t>-55</w:t>
            </w:r>
          </w:p>
        </w:tc>
        <w:tc>
          <w:tcPr>
            <w:tcW w:w="299" w:type="pct"/>
            <w:shd w:val="clear" w:color="auto" w:fill="FFFFFF"/>
            <w:vAlign w:val="center"/>
          </w:tcPr>
          <w:p w14:paraId="13F214B8" w14:textId="77777777" w:rsidR="00637FA4" w:rsidRPr="006952E4" w:rsidRDefault="00637FA4" w:rsidP="00637FA4">
            <w:pPr>
              <w:pStyle w:val="affffffffffffd"/>
            </w:pPr>
            <w:r w:rsidRPr="006952E4">
              <w:t>-49.5</w:t>
            </w:r>
          </w:p>
        </w:tc>
        <w:tc>
          <w:tcPr>
            <w:tcW w:w="251" w:type="pct"/>
            <w:shd w:val="clear" w:color="auto" w:fill="FFFFFF"/>
            <w:vAlign w:val="center"/>
          </w:tcPr>
          <w:p w14:paraId="4911A452" w14:textId="77777777" w:rsidR="00637FA4" w:rsidRPr="006952E4" w:rsidRDefault="00637FA4" w:rsidP="00637FA4">
            <w:pPr>
              <w:pStyle w:val="affffffffffffd"/>
            </w:pPr>
            <w:r w:rsidRPr="006952E4">
              <w:t>1.2</w:t>
            </w:r>
          </w:p>
        </w:tc>
        <w:tc>
          <w:tcPr>
            <w:tcW w:w="350" w:type="pct"/>
            <w:shd w:val="clear" w:color="auto" w:fill="FFFFFF"/>
            <w:vAlign w:val="center"/>
          </w:tcPr>
          <w:p w14:paraId="44D9B096" w14:textId="77777777" w:rsidR="00637FA4" w:rsidRPr="006952E4" w:rsidRDefault="00637FA4" w:rsidP="00637FA4">
            <w:pPr>
              <w:pStyle w:val="affffffffffffd"/>
            </w:pPr>
            <w:r w:rsidRPr="006952E4">
              <w:t>7.8</w:t>
            </w:r>
          </w:p>
        </w:tc>
        <w:tc>
          <w:tcPr>
            <w:tcW w:w="350" w:type="pct"/>
            <w:shd w:val="clear" w:color="auto" w:fill="FFFFFF"/>
            <w:vAlign w:val="center"/>
          </w:tcPr>
          <w:p w14:paraId="6E583950" w14:textId="77777777" w:rsidR="00637FA4" w:rsidRPr="006952E4" w:rsidRDefault="00637FA4" w:rsidP="00637FA4">
            <w:pPr>
              <w:pStyle w:val="affffffffffffd"/>
            </w:pPr>
            <w:r w:rsidRPr="006952E4">
              <w:t>61.1</w:t>
            </w:r>
          </w:p>
        </w:tc>
        <w:tc>
          <w:tcPr>
            <w:tcW w:w="250" w:type="pct"/>
            <w:shd w:val="clear" w:color="auto" w:fill="FFFFFF"/>
            <w:vAlign w:val="center"/>
          </w:tcPr>
          <w:p w14:paraId="499BB590"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759126C2" w14:textId="77777777" w:rsidR="00637FA4" w:rsidRPr="006952E4" w:rsidRDefault="00637FA4" w:rsidP="00637FA4">
            <w:pPr>
              <w:pStyle w:val="affffffffffffd"/>
            </w:pPr>
            <w:r w:rsidRPr="006952E4">
              <w:t>41.0</w:t>
            </w:r>
          </w:p>
        </w:tc>
        <w:tc>
          <w:tcPr>
            <w:tcW w:w="299" w:type="pct"/>
            <w:shd w:val="clear" w:color="auto" w:fill="FFFFFF"/>
            <w:vAlign w:val="center"/>
          </w:tcPr>
          <w:p w14:paraId="5C88CB53" w14:textId="77777777" w:rsidR="00637FA4" w:rsidRPr="006952E4" w:rsidRDefault="00637FA4" w:rsidP="00637FA4">
            <w:pPr>
              <w:pStyle w:val="affffffffffffd"/>
            </w:pPr>
            <w:r w:rsidRPr="006952E4">
              <w:t>20.1</w:t>
            </w:r>
          </w:p>
        </w:tc>
        <w:tc>
          <w:tcPr>
            <w:tcW w:w="263" w:type="pct"/>
            <w:shd w:val="clear" w:color="auto" w:fill="FFFFFF"/>
            <w:vAlign w:val="center"/>
          </w:tcPr>
          <w:p w14:paraId="06ED09E5" w14:textId="77777777" w:rsidR="00637FA4" w:rsidRPr="006952E4" w:rsidRDefault="00637FA4" w:rsidP="00637FA4">
            <w:pPr>
              <w:pStyle w:val="affffffffffffd"/>
            </w:pPr>
            <w:r w:rsidRPr="006952E4">
              <w:t>1</w:t>
            </w:r>
          </w:p>
        </w:tc>
      </w:tr>
      <w:tr w:rsidR="006952E4" w:rsidRPr="006952E4" w14:paraId="02B69E1C" w14:textId="77777777" w:rsidTr="00637FA4">
        <w:tblPrEx>
          <w:shd w:val="clear" w:color="auto" w:fill="FFFFFF"/>
        </w:tblPrEx>
        <w:trPr>
          <w:jc w:val="center"/>
        </w:trPr>
        <w:tc>
          <w:tcPr>
            <w:tcW w:w="197" w:type="pct"/>
            <w:shd w:val="clear" w:color="auto" w:fill="FFFFFF"/>
            <w:vAlign w:val="center"/>
          </w:tcPr>
          <w:p w14:paraId="1C6318FE" w14:textId="77777777" w:rsidR="00637FA4" w:rsidRPr="006952E4" w:rsidRDefault="00637FA4" w:rsidP="00637FA4">
            <w:pPr>
              <w:pStyle w:val="affffffffffffd"/>
            </w:pPr>
            <w:r w:rsidRPr="006952E4">
              <w:t>23</w:t>
            </w:r>
          </w:p>
        </w:tc>
        <w:tc>
          <w:tcPr>
            <w:tcW w:w="319" w:type="pct"/>
            <w:shd w:val="clear" w:color="auto" w:fill="FFFFFF"/>
            <w:vAlign w:val="center"/>
          </w:tcPr>
          <w:p w14:paraId="20C29AFF"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64C0F07E" w14:textId="77777777" w:rsidR="00637FA4" w:rsidRPr="006952E4" w:rsidRDefault="00637FA4" w:rsidP="00637FA4">
            <w:pPr>
              <w:pStyle w:val="affffffffffffd"/>
            </w:pPr>
            <w:r w:rsidRPr="006952E4">
              <w:t>砂带除锈机</w:t>
            </w:r>
          </w:p>
        </w:tc>
        <w:tc>
          <w:tcPr>
            <w:tcW w:w="398" w:type="pct"/>
            <w:shd w:val="clear" w:color="auto" w:fill="FFFFFF"/>
            <w:vAlign w:val="center"/>
          </w:tcPr>
          <w:p w14:paraId="58D6F307" w14:textId="77777777" w:rsidR="00637FA4" w:rsidRPr="006952E4" w:rsidRDefault="00637FA4" w:rsidP="00637FA4">
            <w:pPr>
              <w:pStyle w:val="affffffffffffd"/>
            </w:pPr>
            <w:r w:rsidRPr="006952E4">
              <w:t>80</w:t>
            </w:r>
          </w:p>
        </w:tc>
        <w:tc>
          <w:tcPr>
            <w:tcW w:w="991" w:type="pct"/>
            <w:shd w:val="clear" w:color="auto" w:fill="FFFFFF"/>
            <w:vAlign w:val="center"/>
          </w:tcPr>
          <w:p w14:paraId="49364AE7" w14:textId="6069637D"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42E46752" w14:textId="77777777" w:rsidR="00637FA4" w:rsidRPr="006952E4" w:rsidRDefault="00637FA4" w:rsidP="00637FA4">
            <w:pPr>
              <w:pStyle w:val="affffffffffffd"/>
            </w:pPr>
            <w:r w:rsidRPr="006952E4">
              <w:t>-56.6</w:t>
            </w:r>
          </w:p>
        </w:tc>
        <w:tc>
          <w:tcPr>
            <w:tcW w:w="299" w:type="pct"/>
            <w:shd w:val="clear" w:color="auto" w:fill="FFFFFF"/>
            <w:vAlign w:val="center"/>
          </w:tcPr>
          <w:p w14:paraId="4F5C81BD" w14:textId="77777777" w:rsidR="00637FA4" w:rsidRPr="006952E4" w:rsidRDefault="00637FA4" w:rsidP="00637FA4">
            <w:pPr>
              <w:pStyle w:val="affffffffffffd"/>
            </w:pPr>
            <w:r w:rsidRPr="006952E4">
              <w:t>-43.9</w:t>
            </w:r>
          </w:p>
        </w:tc>
        <w:tc>
          <w:tcPr>
            <w:tcW w:w="251" w:type="pct"/>
            <w:shd w:val="clear" w:color="auto" w:fill="FFFFFF"/>
            <w:vAlign w:val="center"/>
          </w:tcPr>
          <w:p w14:paraId="2AEA1E68" w14:textId="77777777" w:rsidR="00637FA4" w:rsidRPr="006952E4" w:rsidRDefault="00637FA4" w:rsidP="00637FA4">
            <w:pPr>
              <w:pStyle w:val="affffffffffffd"/>
            </w:pPr>
            <w:r w:rsidRPr="006952E4">
              <w:t>1.2</w:t>
            </w:r>
          </w:p>
        </w:tc>
        <w:tc>
          <w:tcPr>
            <w:tcW w:w="350" w:type="pct"/>
            <w:shd w:val="clear" w:color="auto" w:fill="FFFFFF"/>
            <w:vAlign w:val="center"/>
          </w:tcPr>
          <w:p w14:paraId="729D4116" w14:textId="77777777" w:rsidR="00637FA4" w:rsidRPr="006952E4" w:rsidRDefault="00637FA4" w:rsidP="00637FA4">
            <w:pPr>
              <w:pStyle w:val="affffffffffffd"/>
            </w:pPr>
            <w:r w:rsidRPr="006952E4">
              <w:t>7.9</w:t>
            </w:r>
          </w:p>
        </w:tc>
        <w:tc>
          <w:tcPr>
            <w:tcW w:w="350" w:type="pct"/>
            <w:shd w:val="clear" w:color="auto" w:fill="FFFFFF"/>
            <w:vAlign w:val="center"/>
          </w:tcPr>
          <w:p w14:paraId="15D6E9DF" w14:textId="77777777" w:rsidR="00637FA4" w:rsidRPr="006952E4" w:rsidRDefault="00637FA4" w:rsidP="00637FA4">
            <w:pPr>
              <w:pStyle w:val="affffffffffffd"/>
            </w:pPr>
            <w:r w:rsidRPr="006952E4">
              <w:t>61.1</w:t>
            </w:r>
          </w:p>
        </w:tc>
        <w:tc>
          <w:tcPr>
            <w:tcW w:w="250" w:type="pct"/>
            <w:shd w:val="clear" w:color="auto" w:fill="FFFFFF"/>
            <w:vAlign w:val="center"/>
          </w:tcPr>
          <w:p w14:paraId="70D6D3AB"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7C834825" w14:textId="77777777" w:rsidR="00637FA4" w:rsidRPr="006952E4" w:rsidRDefault="00637FA4" w:rsidP="00637FA4">
            <w:pPr>
              <w:pStyle w:val="affffffffffffd"/>
            </w:pPr>
            <w:r w:rsidRPr="006952E4">
              <w:t>41.0</w:t>
            </w:r>
          </w:p>
        </w:tc>
        <w:tc>
          <w:tcPr>
            <w:tcW w:w="299" w:type="pct"/>
            <w:shd w:val="clear" w:color="auto" w:fill="FFFFFF"/>
            <w:vAlign w:val="center"/>
          </w:tcPr>
          <w:p w14:paraId="5373AB8D" w14:textId="77777777" w:rsidR="00637FA4" w:rsidRPr="006952E4" w:rsidRDefault="00637FA4" w:rsidP="00637FA4">
            <w:pPr>
              <w:pStyle w:val="affffffffffffd"/>
            </w:pPr>
            <w:r w:rsidRPr="006952E4">
              <w:t>20.1</w:t>
            </w:r>
          </w:p>
        </w:tc>
        <w:tc>
          <w:tcPr>
            <w:tcW w:w="263" w:type="pct"/>
            <w:shd w:val="clear" w:color="auto" w:fill="FFFFFF"/>
            <w:vAlign w:val="center"/>
          </w:tcPr>
          <w:p w14:paraId="178920A8" w14:textId="77777777" w:rsidR="00637FA4" w:rsidRPr="006952E4" w:rsidRDefault="00637FA4" w:rsidP="00637FA4">
            <w:pPr>
              <w:pStyle w:val="affffffffffffd"/>
            </w:pPr>
            <w:r w:rsidRPr="006952E4">
              <w:t>1</w:t>
            </w:r>
          </w:p>
        </w:tc>
      </w:tr>
      <w:tr w:rsidR="006952E4" w:rsidRPr="006952E4" w14:paraId="4174D7C7" w14:textId="77777777" w:rsidTr="00637FA4">
        <w:tblPrEx>
          <w:shd w:val="clear" w:color="auto" w:fill="FFFFFF"/>
        </w:tblPrEx>
        <w:trPr>
          <w:jc w:val="center"/>
        </w:trPr>
        <w:tc>
          <w:tcPr>
            <w:tcW w:w="197" w:type="pct"/>
            <w:shd w:val="clear" w:color="auto" w:fill="FFFFFF"/>
            <w:vAlign w:val="center"/>
          </w:tcPr>
          <w:p w14:paraId="32DC39D1" w14:textId="77777777" w:rsidR="00637FA4" w:rsidRPr="006952E4" w:rsidRDefault="00637FA4" w:rsidP="00637FA4">
            <w:pPr>
              <w:pStyle w:val="affffffffffffd"/>
            </w:pPr>
            <w:r w:rsidRPr="006952E4">
              <w:t>24</w:t>
            </w:r>
          </w:p>
        </w:tc>
        <w:tc>
          <w:tcPr>
            <w:tcW w:w="319" w:type="pct"/>
            <w:shd w:val="clear" w:color="auto" w:fill="FFFFFF"/>
            <w:vAlign w:val="center"/>
          </w:tcPr>
          <w:p w14:paraId="45A2CFC2"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1209253D" w14:textId="77777777" w:rsidR="00637FA4" w:rsidRPr="006952E4" w:rsidRDefault="00637FA4" w:rsidP="00637FA4">
            <w:pPr>
              <w:pStyle w:val="affffffffffffd"/>
            </w:pPr>
            <w:r w:rsidRPr="006952E4">
              <w:t>砂带除锈机</w:t>
            </w:r>
          </w:p>
        </w:tc>
        <w:tc>
          <w:tcPr>
            <w:tcW w:w="398" w:type="pct"/>
            <w:shd w:val="clear" w:color="auto" w:fill="FFFFFF"/>
            <w:vAlign w:val="center"/>
          </w:tcPr>
          <w:p w14:paraId="03E64DE3" w14:textId="77777777" w:rsidR="00637FA4" w:rsidRPr="006952E4" w:rsidRDefault="00637FA4" w:rsidP="00637FA4">
            <w:pPr>
              <w:pStyle w:val="affffffffffffd"/>
            </w:pPr>
            <w:r w:rsidRPr="006952E4">
              <w:t>80</w:t>
            </w:r>
          </w:p>
        </w:tc>
        <w:tc>
          <w:tcPr>
            <w:tcW w:w="991" w:type="pct"/>
            <w:shd w:val="clear" w:color="auto" w:fill="FFFFFF"/>
            <w:vAlign w:val="center"/>
          </w:tcPr>
          <w:p w14:paraId="35469DD6" w14:textId="461A970A"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7121E033" w14:textId="77777777" w:rsidR="00637FA4" w:rsidRPr="006952E4" w:rsidRDefault="00637FA4" w:rsidP="00637FA4">
            <w:pPr>
              <w:pStyle w:val="affffffffffffd"/>
            </w:pPr>
            <w:r w:rsidRPr="006952E4">
              <w:t>-57.8</w:t>
            </w:r>
          </w:p>
        </w:tc>
        <w:tc>
          <w:tcPr>
            <w:tcW w:w="299" w:type="pct"/>
            <w:shd w:val="clear" w:color="auto" w:fill="FFFFFF"/>
            <w:vAlign w:val="center"/>
          </w:tcPr>
          <w:p w14:paraId="3BA2ECFA" w14:textId="77777777" w:rsidR="00637FA4" w:rsidRPr="006952E4" w:rsidRDefault="00637FA4" w:rsidP="00637FA4">
            <w:pPr>
              <w:pStyle w:val="affffffffffffd"/>
            </w:pPr>
            <w:r w:rsidRPr="006952E4">
              <w:t>-39.5</w:t>
            </w:r>
          </w:p>
        </w:tc>
        <w:tc>
          <w:tcPr>
            <w:tcW w:w="251" w:type="pct"/>
            <w:shd w:val="clear" w:color="auto" w:fill="FFFFFF"/>
            <w:vAlign w:val="center"/>
          </w:tcPr>
          <w:p w14:paraId="746A14C0" w14:textId="77777777" w:rsidR="00637FA4" w:rsidRPr="006952E4" w:rsidRDefault="00637FA4" w:rsidP="00637FA4">
            <w:pPr>
              <w:pStyle w:val="affffffffffffd"/>
            </w:pPr>
            <w:r w:rsidRPr="006952E4">
              <w:t>1.2</w:t>
            </w:r>
          </w:p>
        </w:tc>
        <w:tc>
          <w:tcPr>
            <w:tcW w:w="350" w:type="pct"/>
            <w:shd w:val="clear" w:color="auto" w:fill="FFFFFF"/>
            <w:vAlign w:val="center"/>
          </w:tcPr>
          <w:p w14:paraId="24AAF31A" w14:textId="77777777" w:rsidR="00637FA4" w:rsidRPr="006952E4" w:rsidRDefault="00637FA4" w:rsidP="00637FA4">
            <w:pPr>
              <w:pStyle w:val="affffffffffffd"/>
            </w:pPr>
            <w:r w:rsidRPr="006952E4">
              <w:t>7.9</w:t>
            </w:r>
          </w:p>
        </w:tc>
        <w:tc>
          <w:tcPr>
            <w:tcW w:w="350" w:type="pct"/>
            <w:shd w:val="clear" w:color="auto" w:fill="FFFFFF"/>
            <w:vAlign w:val="center"/>
          </w:tcPr>
          <w:p w14:paraId="4D3CEEE8" w14:textId="77777777" w:rsidR="00637FA4" w:rsidRPr="006952E4" w:rsidRDefault="00637FA4" w:rsidP="00637FA4">
            <w:pPr>
              <w:pStyle w:val="affffffffffffd"/>
            </w:pPr>
            <w:r w:rsidRPr="006952E4">
              <w:t>61.1</w:t>
            </w:r>
          </w:p>
        </w:tc>
        <w:tc>
          <w:tcPr>
            <w:tcW w:w="250" w:type="pct"/>
            <w:shd w:val="clear" w:color="auto" w:fill="FFFFFF"/>
            <w:vAlign w:val="center"/>
          </w:tcPr>
          <w:p w14:paraId="35A6188B"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4008534E" w14:textId="77777777" w:rsidR="00637FA4" w:rsidRPr="006952E4" w:rsidRDefault="00637FA4" w:rsidP="00637FA4">
            <w:pPr>
              <w:pStyle w:val="affffffffffffd"/>
            </w:pPr>
            <w:r w:rsidRPr="006952E4">
              <w:t>41.0</w:t>
            </w:r>
          </w:p>
        </w:tc>
        <w:tc>
          <w:tcPr>
            <w:tcW w:w="299" w:type="pct"/>
            <w:shd w:val="clear" w:color="auto" w:fill="FFFFFF"/>
            <w:vAlign w:val="center"/>
          </w:tcPr>
          <w:p w14:paraId="1A70A3C4" w14:textId="77777777" w:rsidR="00637FA4" w:rsidRPr="006952E4" w:rsidRDefault="00637FA4" w:rsidP="00637FA4">
            <w:pPr>
              <w:pStyle w:val="affffffffffffd"/>
            </w:pPr>
            <w:r w:rsidRPr="006952E4">
              <w:t>20.1</w:t>
            </w:r>
          </w:p>
        </w:tc>
        <w:tc>
          <w:tcPr>
            <w:tcW w:w="263" w:type="pct"/>
            <w:shd w:val="clear" w:color="auto" w:fill="FFFFFF"/>
            <w:vAlign w:val="center"/>
          </w:tcPr>
          <w:p w14:paraId="6E47542B" w14:textId="77777777" w:rsidR="00637FA4" w:rsidRPr="006952E4" w:rsidRDefault="00637FA4" w:rsidP="00637FA4">
            <w:pPr>
              <w:pStyle w:val="affffffffffffd"/>
            </w:pPr>
            <w:r w:rsidRPr="006952E4">
              <w:t>1</w:t>
            </w:r>
          </w:p>
        </w:tc>
      </w:tr>
      <w:tr w:rsidR="006952E4" w:rsidRPr="006952E4" w14:paraId="2C2FD73F" w14:textId="77777777" w:rsidTr="00637FA4">
        <w:tblPrEx>
          <w:shd w:val="clear" w:color="auto" w:fill="FFFFFF"/>
        </w:tblPrEx>
        <w:trPr>
          <w:jc w:val="center"/>
        </w:trPr>
        <w:tc>
          <w:tcPr>
            <w:tcW w:w="197" w:type="pct"/>
            <w:shd w:val="clear" w:color="auto" w:fill="FFFFFF"/>
            <w:vAlign w:val="center"/>
          </w:tcPr>
          <w:p w14:paraId="3A86C556" w14:textId="77777777" w:rsidR="00637FA4" w:rsidRPr="006952E4" w:rsidRDefault="00637FA4" w:rsidP="00637FA4">
            <w:pPr>
              <w:pStyle w:val="affffffffffffd"/>
            </w:pPr>
            <w:r w:rsidRPr="006952E4">
              <w:t>25</w:t>
            </w:r>
          </w:p>
        </w:tc>
        <w:tc>
          <w:tcPr>
            <w:tcW w:w="319" w:type="pct"/>
            <w:shd w:val="clear" w:color="auto" w:fill="FFFFFF"/>
            <w:vAlign w:val="center"/>
          </w:tcPr>
          <w:p w14:paraId="5F4D3820"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306F1332" w14:textId="77777777" w:rsidR="00637FA4" w:rsidRPr="006952E4" w:rsidRDefault="00637FA4" w:rsidP="00637FA4">
            <w:pPr>
              <w:pStyle w:val="affffffffffffd"/>
            </w:pPr>
            <w:r w:rsidRPr="006952E4">
              <w:t>砂带除锈机</w:t>
            </w:r>
          </w:p>
        </w:tc>
        <w:tc>
          <w:tcPr>
            <w:tcW w:w="398" w:type="pct"/>
            <w:shd w:val="clear" w:color="auto" w:fill="FFFFFF"/>
            <w:vAlign w:val="center"/>
          </w:tcPr>
          <w:p w14:paraId="30402A66" w14:textId="77777777" w:rsidR="00637FA4" w:rsidRPr="006952E4" w:rsidRDefault="00637FA4" w:rsidP="00637FA4">
            <w:pPr>
              <w:pStyle w:val="affffffffffffd"/>
            </w:pPr>
            <w:r w:rsidRPr="006952E4">
              <w:t>80</w:t>
            </w:r>
          </w:p>
        </w:tc>
        <w:tc>
          <w:tcPr>
            <w:tcW w:w="991" w:type="pct"/>
            <w:shd w:val="clear" w:color="auto" w:fill="FFFFFF"/>
            <w:vAlign w:val="center"/>
          </w:tcPr>
          <w:p w14:paraId="28A75E9A" w14:textId="0521324E"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37E501BA" w14:textId="77777777" w:rsidR="00637FA4" w:rsidRPr="006952E4" w:rsidRDefault="00637FA4" w:rsidP="00637FA4">
            <w:pPr>
              <w:pStyle w:val="affffffffffffd"/>
            </w:pPr>
            <w:r w:rsidRPr="006952E4">
              <w:t>-59</w:t>
            </w:r>
          </w:p>
        </w:tc>
        <w:tc>
          <w:tcPr>
            <w:tcW w:w="299" w:type="pct"/>
            <w:shd w:val="clear" w:color="auto" w:fill="FFFFFF"/>
            <w:vAlign w:val="center"/>
          </w:tcPr>
          <w:p w14:paraId="678016DB" w14:textId="77777777" w:rsidR="00637FA4" w:rsidRPr="006952E4" w:rsidRDefault="00637FA4" w:rsidP="00637FA4">
            <w:pPr>
              <w:pStyle w:val="affffffffffffd"/>
            </w:pPr>
            <w:r w:rsidRPr="006952E4">
              <w:t>-35.3</w:t>
            </w:r>
          </w:p>
        </w:tc>
        <w:tc>
          <w:tcPr>
            <w:tcW w:w="251" w:type="pct"/>
            <w:shd w:val="clear" w:color="auto" w:fill="FFFFFF"/>
            <w:vAlign w:val="center"/>
          </w:tcPr>
          <w:p w14:paraId="37F9CB0B" w14:textId="77777777" w:rsidR="00637FA4" w:rsidRPr="006952E4" w:rsidRDefault="00637FA4" w:rsidP="00637FA4">
            <w:pPr>
              <w:pStyle w:val="affffffffffffd"/>
            </w:pPr>
            <w:r w:rsidRPr="006952E4">
              <w:t>1.2</w:t>
            </w:r>
          </w:p>
        </w:tc>
        <w:tc>
          <w:tcPr>
            <w:tcW w:w="350" w:type="pct"/>
            <w:shd w:val="clear" w:color="auto" w:fill="FFFFFF"/>
            <w:vAlign w:val="center"/>
          </w:tcPr>
          <w:p w14:paraId="04EF25AA" w14:textId="77777777" w:rsidR="00637FA4" w:rsidRPr="006952E4" w:rsidRDefault="00637FA4" w:rsidP="00637FA4">
            <w:pPr>
              <w:pStyle w:val="affffffffffffd"/>
            </w:pPr>
            <w:r w:rsidRPr="006952E4">
              <w:t>8.0</w:t>
            </w:r>
          </w:p>
        </w:tc>
        <w:tc>
          <w:tcPr>
            <w:tcW w:w="350" w:type="pct"/>
            <w:shd w:val="clear" w:color="auto" w:fill="FFFFFF"/>
            <w:vAlign w:val="center"/>
          </w:tcPr>
          <w:p w14:paraId="658494DE" w14:textId="77777777" w:rsidR="00637FA4" w:rsidRPr="006952E4" w:rsidRDefault="00637FA4" w:rsidP="00637FA4">
            <w:pPr>
              <w:pStyle w:val="affffffffffffd"/>
            </w:pPr>
            <w:r w:rsidRPr="006952E4">
              <w:t>61.1</w:t>
            </w:r>
          </w:p>
        </w:tc>
        <w:tc>
          <w:tcPr>
            <w:tcW w:w="250" w:type="pct"/>
            <w:shd w:val="clear" w:color="auto" w:fill="FFFFFF"/>
            <w:vAlign w:val="center"/>
          </w:tcPr>
          <w:p w14:paraId="2A4FE5A3"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562961A6" w14:textId="77777777" w:rsidR="00637FA4" w:rsidRPr="006952E4" w:rsidRDefault="00637FA4" w:rsidP="00637FA4">
            <w:pPr>
              <w:pStyle w:val="affffffffffffd"/>
            </w:pPr>
            <w:r w:rsidRPr="006952E4">
              <w:t>41.0</w:t>
            </w:r>
          </w:p>
        </w:tc>
        <w:tc>
          <w:tcPr>
            <w:tcW w:w="299" w:type="pct"/>
            <w:shd w:val="clear" w:color="auto" w:fill="FFFFFF"/>
            <w:vAlign w:val="center"/>
          </w:tcPr>
          <w:p w14:paraId="0C94096E" w14:textId="77777777" w:rsidR="00637FA4" w:rsidRPr="006952E4" w:rsidRDefault="00637FA4" w:rsidP="00637FA4">
            <w:pPr>
              <w:pStyle w:val="affffffffffffd"/>
            </w:pPr>
            <w:r w:rsidRPr="006952E4">
              <w:t>20.1</w:t>
            </w:r>
          </w:p>
        </w:tc>
        <w:tc>
          <w:tcPr>
            <w:tcW w:w="263" w:type="pct"/>
            <w:shd w:val="clear" w:color="auto" w:fill="FFFFFF"/>
            <w:vAlign w:val="center"/>
          </w:tcPr>
          <w:p w14:paraId="263A788F" w14:textId="77777777" w:rsidR="00637FA4" w:rsidRPr="006952E4" w:rsidRDefault="00637FA4" w:rsidP="00637FA4">
            <w:pPr>
              <w:pStyle w:val="affffffffffffd"/>
            </w:pPr>
            <w:r w:rsidRPr="006952E4">
              <w:t>1</w:t>
            </w:r>
          </w:p>
        </w:tc>
      </w:tr>
      <w:tr w:rsidR="006952E4" w:rsidRPr="006952E4" w14:paraId="4C5305D8" w14:textId="77777777" w:rsidTr="00637FA4">
        <w:tblPrEx>
          <w:shd w:val="clear" w:color="auto" w:fill="FFFFFF"/>
        </w:tblPrEx>
        <w:trPr>
          <w:jc w:val="center"/>
        </w:trPr>
        <w:tc>
          <w:tcPr>
            <w:tcW w:w="197" w:type="pct"/>
            <w:shd w:val="clear" w:color="auto" w:fill="FFFFFF"/>
            <w:vAlign w:val="center"/>
          </w:tcPr>
          <w:p w14:paraId="426168CC" w14:textId="77777777" w:rsidR="00637FA4" w:rsidRPr="006952E4" w:rsidRDefault="00637FA4" w:rsidP="00637FA4">
            <w:pPr>
              <w:pStyle w:val="affffffffffffd"/>
            </w:pPr>
            <w:r w:rsidRPr="006952E4">
              <w:t>26</w:t>
            </w:r>
          </w:p>
        </w:tc>
        <w:tc>
          <w:tcPr>
            <w:tcW w:w="319" w:type="pct"/>
            <w:shd w:val="clear" w:color="auto" w:fill="FFFFFF"/>
            <w:vAlign w:val="center"/>
          </w:tcPr>
          <w:p w14:paraId="2DFE3CF1" w14:textId="77777777" w:rsidR="00637FA4" w:rsidRPr="006952E4" w:rsidRDefault="00637FA4" w:rsidP="00637FA4">
            <w:pPr>
              <w:pStyle w:val="affffffffffffd"/>
            </w:pPr>
            <w:r w:rsidRPr="006952E4">
              <w:t>2#</w:t>
            </w:r>
            <w:r w:rsidRPr="006952E4">
              <w:t>一期</w:t>
            </w:r>
            <w:r w:rsidRPr="006952E4">
              <w:lastRenderedPageBreak/>
              <w:t>厂房</w:t>
            </w:r>
          </w:p>
        </w:tc>
        <w:tc>
          <w:tcPr>
            <w:tcW w:w="383" w:type="pct"/>
            <w:shd w:val="clear" w:color="auto" w:fill="FFFFFF"/>
            <w:vAlign w:val="center"/>
          </w:tcPr>
          <w:p w14:paraId="0D74B36F" w14:textId="77777777" w:rsidR="00637FA4" w:rsidRPr="006952E4" w:rsidRDefault="00637FA4" w:rsidP="00637FA4">
            <w:pPr>
              <w:pStyle w:val="affffffffffffd"/>
            </w:pPr>
            <w:r w:rsidRPr="006952E4">
              <w:lastRenderedPageBreak/>
              <w:t>砂带除锈</w:t>
            </w:r>
            <w:r w:rsidRPr="006952E4">
              <w:lastRenderedPageBreak/>
              <w:t>机</w:t>
            </w:r>
          </w:p>
        </w:tc>
        <w:tc>
          <w:tcPr>
            <w:tcW w:w="398" w:type="pct"/>
            <w:shd w:val="clear" w:color="auto" w:fill="FFFFFF"/>
            <w:vAlign w:val="center"/>
          </w:tcPr>
          <w:p w14:paraId="5114608C" w14:textId="77777777" w:rsidR="00637FA4" w:rsidRPr="006952E4" w:rsidRDefault="00637FA4" w:rsidP="00637FA4">
            <w:pPr>
              <w:pStyle w:val="affffffffffffd"/>
            </w:pPr>
            <w:r w:rsidRPr="006952E4">
              <w:lastRenderedPageBreak/>
              <w:t>80</w:t>
            </w:r>
          </w:p>
        </w:tc>
        <w:tc>
          <w:tcPr>
            <w:tcW w:w="991" w:type="pct"/>
            <w:shd w:val="clear" w:color="auto" w:fill="FFFFFF"/>
            <w:vAlign w:val="center"/>
          </w:tcPr>
          <w:p w14:paraId="15C8AFAE" w14:textId="65937B61" w:rsidR="00637FA4" w:rsidRPr="006952E4" w:rsidRDefault="00637FA4" w:rsidP="00637FA4">
            <w:pPr>
              <w:pStyle w:val="affffffffffffd"/>
              <w:rPr>
                <w:lang w:eastAsia="zh-CN"/>
              </w:rPr>
            </w:pPr>
            <w:r w:rsidRPr="006952E4">
              <w:rPr>
                <w:lang w:eastAsia="zh-CN"/>
              </w:rPr>
              <w:t>基础减振、安装隔音罩、厂</w:t>
            </w:r>
            <w:r w:rsidRPr="006952E4">
              <w:rPr>
                <w:lang w:eastAsia="zh-CN"/>
              </w:rPr>
              <w:lastRenderedPageBreak/>
              <w:t>房隔声</w:t>
            </w:r>
          </w:p>
        </w:tc>
        <w:tc>
          <w:tcPr>
            <w:tcW w:w="300" w:type="pct"/>
            <w:shd w:val="clear" w:color="auto" w:fill="FFFFFF"/>
            <w:vAlign w:val="center"/>
          </w:tcPr>
          <w:p w14:paraId="4F08715D" w14:textId="77777777" w:rsidR="00637FA4" w:rsidRPr="006952E4" w:rsidRDefault="00637FA4" w:rsidP="00637FA4">
            <w:pPr>
              <w:pStyle w:val="affffffffffffd"/>
            </w:pPr>
            <w:r w:rsidRPr="006952E4">
              <w:lastRenderedPageBreak/>
              <w:t>-59.9</w:t>
            </w:r>
          </w:p>
        </w:tc>
        <w:tc>
          <w:tcPr>
            <w:tcW w:w="299" w:type="pct"/>
            <w:shd w:val="clear" w:color="auto" w:fill="FFFFFF"/>
            <w:vAlign w:val="center"/>
          </w:tcPr>
          <w:p w14:paraId="11F1DDBF" w14:textId="77777777" w:rsidR="00637FA4" w:rsidRPr="006952E4" w:rsidRDefault="00637FA4" w:rsidP="00637FA4">
            <w:pPr>
              <w:pStyle w:val="affffffffffffd"/>
            </w:pPr>
            <w:r w:rsidRPr="006952E4">
              <w:t>-31.9</w:t>
            </w:r>
          </w:p>
        </w:tc>
        <w:tc>
          <w:tcPr>
            <w:tcW w:w="251" w:type="pct"/>
            <w:shd w:val="clear" w:color="auto" w:fill="FFFFFF"/>
            <w:vAlign w:val="center"/>
          </w:tcPr>
          <w:p w14:paraId="06D49D84" w14:textId="77777777" w:rsidR="00637FA4" w:rsidRPr="006952E4" w:rsidRDefault="00637FA4" w:rsidP="00637FA4">
            <w:pPr>
              <w:pStyle w:val="affffffffffffd"/>
            </w:pPr>
            <w:r w:rsidRPr="006952E4">
              <w:t>1.2</w:t>
            </w:r>
          </w:p>
        </w:tc>
        <w:tc>
          <w:tcPr>
            <w:tcW w:w="350" w:type="pct"/>
            <w:shd w:val="clear" w:color="auto" w:fill="FFFFFF"/>
            <w:vAlign w:val="center"/>
          </w:tcPr>
          <w:p w14:paraId="25AB7C1D" w14:textId="77777777" w:rsidR="00637FA4" w:rsidRPr="006952E4" w:rsidRDefault="00637FA4" w:rsidP="00637FA4">
            <w:pPr>
              <w:pStyle w:val="affffffffffffd"/>
            </w:pPr>
            <w:r w:rsidRPr="006952E4">
              <w:t>8.1</w:t>
            </w:r>
          </w:p>
        </w:tc>
        <w:tc>
          <w:tcPr>
            <w:tcW w:w="350" w:type="pct"/>
            <w:shd w:val="clear" w:color="auto" w:fill="FFFFFF"/>
            <w:vAlign w:val="center"/>
          </w:tcPr>
          <w:p w14:paraId="3EC52FFD" w14:textId="77777777" w:rsidR="00637FA4" w:rsidRPr="006952E4" w:rsidRDefault="00637FA4" w:rsidP="00637FA4">
            <w:pPr>
              <w:pStyle w:val="affffffffffffd"/>
            </w:pPr>
            <w:r w:rsidRPr="006952E4">
              <w:t>61.1</w:t>
            </w:r>
          </w:p>
        </w:tc>
        <w:tc>
          <w:tcPr>
            <w:tcW w:w="250" w:type="pct"/>
            <w:shd w:val="clear" w:color="auto" w:fill="FFFFFF"/>
            <w:vAlign w:val="center"/>
          </w:tcPr>
          <w:p w14:paraId="2DCED361"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728FFB3D" w14:textId="77777777" w:rsidR="00637FA4" w:rsidRPr="006952E4" w:rsidRDefault="00637FA4" w:rsidP="00637FA4">
            <w:pPr>
              <w:pStyle w:val="affffffffffffd"/>
            </w:pPr>
            <w:r w:rsidRPr="006952E4">
              <w:t>41.0</w:t>
            </w:r>
          </w:p>
        </w:tc>
        <w:tc>
          <w:tcPr>
            <w:tcW w:w="299" w:type="pct"/>
            <w:shd w:val="clear" w:color="auto" w:fill="FFFFFF"/>
            <w:vAlign w:val="center"/>
          </w:tcPr>
          <w:p w14:paraId="18A64C8C" w14:textId="77777777" w:rsidR="00637FA4" w:rsidRPr="006952E4" w:rsidRDefault="00637FA4" w:rsidP="00637FA4">
            <w:pPr>
              <w:pStyle w:val="affffffffffffd"/>
            </w:pPr>
            <w:r w:rsidRPr="006952E4">
              <w:t>20.1</w:t>
            </w:r>
          </w:p>
        </w:tc>
        <w:tc>
          <w:tcPr>
            <w:tcW w:w="263" w:type="pct"/>
            <w:shd w:val="clear" w:color="auto" w:fill="FFFFFF"/>
            <w:vAlign w:val="center"/>
          </w:tcPr>
          <w:p w14:paraId="3ED3543A" w14:textId="77777777" w:rsidR="00637FA4" w:rsidRPr="006952E4" w:rsidRDefault="00637FA4" w:rsidP="00637FA4">
            <w:pPr>
              <w:pStyle w:val="affffffffffffd"/>
            </w:pPr>
            <w:r w:rsidRPr="006952E4">
              <w:t>1</w:t>
            </w:r>
          </w:p>
        </w:tc>
      </w:tr>
      <w:tr w:rsidR="006952E4" w:rsidRPr="006952E4" w14:paraId="26964BD8" w14:textId="77777777" w:rsidTr="00637FA4">
        <w:tblPrEx>
          <w:shd w:val="clear" w:color="auto" w:fill="FFFFFF"/>
        </w:tblPrEx>
        <w:trPr>
          <w:jc w:val="center"/>
        </w:trPr>
        <w:tc>
          <w:tcPr>
            <w:tcW w:w="197" w:type="pct"/>
            <w:shd w:val="clear" w:color="auto" w:fill="FFFFFF"/>
            <w:vAlign w:val="center"/>
          </w:tcPr>
          <w:p w14:paraId="281401F7" w14:textId="77777777" w:rsidR="00637FA4" w:rsidRPr="006952E4" w:rsidRDefault="00637FA4" w:rsidP="00637FA4">
            <w:pPr>
              <w:pStyle w:val="affffffffffffd"/>
            </w:pPr>
            <w:r w:rsidRPr="006952E4">
              <w:t>27</w:t>
            </w:r>
          </w:p>
        </w:tc>
        <w:tc>
          <w:tcPr>
            <w:tcW w:w="319" w:type="pct"/>
            <w:shd w:val="clear" w:color="auto" w:fill="FFFFFF"/>
            <w:vAlign w:val="center"/>
          </w:tcPr>
          <w:p w14:paraId="229C3A0C"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5E6BA59D" w14:textId="77777777" w:rsidR="00637FA4" w:rsidRPr="006952E4" w:rsidRDefault="00637FA4" w:rsidP="00637FA4">
            <w:pPr>
              <w:pStyle w:val="affffffffffffd"/>
            </w:pPr>
            <w:r w:rsidRPr="006952E4">
              <w:t>砂带除锈机</w:t>
            </w:r>
          </w:p>
        </w:tc>
        <w:tc>
          <w:tcPr>
            <w:tcW w:w="398" w:type="pct"/>
            <w:shd w:val="clear" w:color="auto" w:fill="FFFFFF"/>
            <w:vAlign w:val="center"/>
          </w:tcPr>
          <w:p w14:paraId="62BD6E45" w14:textId="77777777" w:rsidR="00637FA4" w:rsidRPr="006952E4" w:rsidRDefault="00637FA4" w:rsidP="00637FA4">
            <w:pPr>
              <w:pStyle w:val="affffffffffffd"/>
              <w:rPr>
                <w:lang w:eastAsia="zh-CN"/>
              </w:rPr>
            </w:pPr>
            <w:r w:rsidRPr="006952E4">
              <w:rPr>
                <w:lang w:eastAsia="zh-CN"/>
              </w:rPr>
              <w:t>80</w:t>
            </w:r>
          </w:p>
        </w:tc>
        <w:tc>
          <w:tcPr>
            <w:tcW w:w="991" w:type="pct"/>
            <w:shd w:val="clear" w:color="auto" w:fill="FFFFFF"/>
            <w:vAlign w:val="center"/>
          </w:tcPr>
          <w:p w14:paraId="183C3F09" w14:textId="643C7352"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5A4AFA4F" w14:textId="77777777" w:rsidR="00637FA4" w:rsidRPr="006952E4" w:rsidRDefault="00637FA4" w:rsidP="00637FA4">
            <w:pPr>
              <w:pStyle w:val="affffffffffffd"/>
            </w:pPr>
            <w:r w:rsidRPr="006952E4">
              <w:t>-61.2</w:t>
            </w:r>
          </w:p>
        </w:tc>
        <w:tc>
          <w:tcPr>
            <w:tcW w:w="299" w:type="pct"/>
            <w:shd w:val="clear" w:color="auto" w:fill="FFFFFF"/>
            <w:vAlign w:val="center"/>
          </w:tcPr>
          <w:p w14:paraId="097191D4" w14:textId="77777777" w:rsidR="00637FA4" w:rsidRPr="006952E4" w:rsidRDefault="00637FA4" w:rsidP="00637FA4">
            <w:pPr>
              <w:pStyle w:val="affffffffffffd"/>
            </w:pPr>
            <w:r w:rsidRPr="006952E4">
              <w:t>-28.4</w:t>
            </w:r>
          </w:p>
        </w:tc>
        <w:tc>
          <w:tcPr>
            <w:tcW w:w="251" w:type="pct"/>
            <w:shd w:val="clear" w:color="auto" w:fill="FFFFFF"/>
            <w:vAlign w:val="center"/>
          </w:tcPr>
          <w:p w14:paraId="64F41F6C" w14:textId="77777777" w:rsidR="00637FA4" w:rsidRPr="006952E4" w:rsidRDefault="00637FA4" w:rsidP="00637FA4">
            <w:pPr>
              <w:pStyle w:val="affffffffffffd"/>
            </w:pPr>
            <w:r w:rsidRPr="006952E4">
              <w:t>1.2</w:t>
            </w:r>
          </w:p>
        </w:tc>
        <w:tc>
          <w:tcPr>
            <w:tcW w:w="350" w:type="pct"/>
            <w:shd w:val="clear" w:color="auto" w:fill="FFFFFF"/>
            <w:vAlign w:val="center"/>
          </w:tcPr>
          <w:p w14:paraId="04664EED" w14:textId="77777777" w:rsidR="00637FA4" w:rsidRPr="006952E4" w:rsidRDefault="00637FA4" w:rsidP="00637FA4">
            <w:pPr>
              <w:pStyle w:val="affffffffffffd"/>
            </w:pPr>
            <w:r w:rsidRPr="006952E4">
              <w:t>7.8</w:t>
            </w:r>
          </w:p>
        </w:tc>
        <w:tc>
          <w:tcPr>
            <w:tcW w:w="350" w:type="pct"/>
            <w:shd w:val="clear" w:color="auto" w:fill="FFFFFF"/>
            <w:vAlign w:val="center"/>
          </w:tcPr>
          <w:p w14:paraId="63EE81A8" w14:textId="77777777" w:rsidR="00637FA4" w:rsidRPr="006952E4" w:rsidRDefault="00637FA4" w:rsidP="00637FA4">
            <w:pPr>
              <w:pStyle w:val="affffffffffffd"/>
            </w:pPr>
            <w:r w:rsidRPr="006952E4">
              <w:t>61.1</w:t>
            </w:r>
          </w:p>
        </w:tc>
        <w:tc>
          <w:tcPr>
            <w:tcW w:w="250" w:type="pct"/>
            <w:shd w:val="clear" w:color="auto" w:fill="FFFFFF"/>
            <w:vAlign w:val="center"/>
          </w:tcPr>
          <w:p w14:paraId="4FF106A3"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6C9877AD" w14:textId="77777777" w:rsidR="00637FA4" w:rsidRPr="006952E4" w:rsidRDefault="00637FA4" w:rsidP="00637FA4">
            <w:pPr>
              <w:pStyle w:val="affffffffffffd"/>
            </w:pPr>
            <w:r w:rsidRPr="006952E4">
              <w:t>41.0</w:t>
            </w:r>
          </w:p>
        </w:tc>
        <w:tc>
          <w:tcPr>
            <w:tcW w:w="299" w:type="pct"/>
            <w:shd w:val="clear" w:color="auto" w:fill="FFFFFF"/>
            <w:vAlign w:val="center"/>
          </w:tcPr>
          <w:p w14:paraId="3034073C" w14:textId="77777777" w:rsidR="00637FA4" w:rsidRPr="006952E4" w:rsidRDefault="00637FA4" w:rsidP="00637FA4">
            <w:pPr>
              <w:pStyle w:val="affffffffffffd"/>
            </w:pPr>
            <w:r w:rsidRPr="006952E4">
              <w:t>20.1</w:t>
            </w:r>
          </w:p>
        </w:tc>
        <w:tc>
          <w:tcPr>
            <w:tcW w:w="263" w:type="pct"/>
            <w:shd w:val="clear" w:color="auto" w:fill="FFFFFF"/>
            <w:vAlign w:val="center"/>
          </w:tcPr>
          <w:p w14:paraId="5706451D" w14:textId="77777777" w:rsidR="00637FA4" w:rsidRPr="006952E4" w:rsidRDefault="00637FA4" w:rsidP="00637FA4">
            <w:pPr>
              <w:pStyle w:val="affffffffffffd"/>
            </w:pPr>
            <w:r w:rsidRPr="006952E4">
              <w:t>1</w:t>
            </w:r>
          </w:p>
        </w:tc>
      </w:tr>
      <w:tr w:rsidR="006952E4" w:rsidRPr="006952E4" w14:paraId="67C1B1FC" w14:textId="77777777" w:rsidTr="00637FA4">
        <w:tblPrEx>
          <w:shd w:val="clear" w:color="auto" w:fill="FFFFFF"/>
        </w:tblPrEx>
        <w:trPr>
          <w:jc w:val="center"/>
        </w:trPr>
        <w:tc>
          <w:tcPr>
            <w:tcW w:w="197" w:type="pct"/>
            <w:shd w:val="clear" w:color="auto" w:fill="FFFFFF"/>
            <w:vAlign w:val="center"/>
          </w:tcPr>
          <w:p w14:paraId="6EE85CEE" w14:textId="77777777" w:rsidR="00637FA4" w:rsidRPr="006952E4" w:rsidRDefault="00637FA4" w:rsidP="00637FA4">
            <w:pPr>
              <w:pStyle w:val="affffffffffffd"/>
            </w:pPr>
            <w:r w:rsidRPr="006952E4">
              <w:t>28</w:t>
            </w:r>
          </w:p>
        </w:tc>
        <w:tc>
          <w:tcPr>
            <w:tcW w:w="319" w:type="pct"/>
            <w:shd w:val="clear" w:color="auto" w:fill="FFFFFF"/>
            <w:vAlign w:val="center"/>
          </w:tcPr>
          <w:p w14:paraId="634210E4"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788EF389" w14:textId="77777777" w:rsidR="00637FA4" w:rsidRPr="006952E4" w:rsidRDefault="00637FA4" w:rsidP="00637FA4">
            <w:pPr>
              <w:pStyle w:val="affffffffffffd"/>
            </w:pPr>
            <w:r w:rsidRPr="006952E4">
              <w:t>砂带除锈机</w:t>
            </w:r>
          </w:p>
        </w:tc>
        <w:tc>
          <w:tcPr>
            <w:tcW w:w="398" w:type="pct"/>
            <w:shd w:val="clear" w:color="auto" w:fill="FFFFFF"/>
            <w:vAlign w:val="center"/>
          </w:tcPr>
          <w:p w14:paraId="1F21C083" w14:textId="77777777" w:rsidR="00637FA4" w:rsidRPr="006952E4" w:rsidRDefault="00637FA4" w:rsidP="00637FA4">
            <w:pPr>
              <w:pStyle w:val="affffffffffffd"/>
            </w:pPr>
            <w:r w:rsidRPr="006952E4">
              <w:t>80</w:t>
            </w:r>
          </w:p>
        </w:tc>
        <w:tc>
          <w:tcPr>
            <w:tcW w:w="991" w:type="pct"/>
            <w:shd w:val="clear" w:color="auto" w:fill="FFFFFF"/>
            <w:vAlign w:val="center"/>
          </w:tcPr>
          <w:p w14:paraId="6CE3313C" w14:textId="7E210F57"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62E4CE38" w14:textId="77777777" w:rsidR="00637FA4" w:rsidRPr="006952E4" w:rsidRDefault="00637FA4" w:rsidP="00637FA4">
            <w:pPr>
              <w:pStyle w:val="affffffffffffd"/>
            </w:pPr>
            <w:r w:rsidRPr="006952E4">
              <w:t>-62.1</w:t>
            </w:r>
          </w:p>
        </w:tc>
        <w:tc>
          <w:tcPr>
            <w:tcW w:w="299" w:type="pct"/>
            <w:shd w:val="clear" w:color="auto" w:fill="FFFFFF"/>
            <w:vAlign w:val="center"/>
          </w:tcPr>
          <w:p w14:paraId="7EC82B42" w14:textId="77777777" w:rsidR="00637FA4" w:rsidRPr="006952E4" w:rsidRDefault="00637FA4" w:rsidP="00637FA4">
            <w:pPr>
              <w:pStyle w:val="affffffffffffd"/>
            </w:pPr>
            <w:r w:rsidRPr="006952E4">
              <w:t>-26.2</w:t>
            </w:r>
          </w:p>
        </w:tc>
        <w:tc>
          <w:tcPr>
            <w:tcW w:w="251" w:type="pct"/>
            <w:shd w:val="clear" w:color="auto" w:fill="FFFFFF"/>
            <w:vAlign w:val="center"/>
          </w:tcPr>
          <w:p w14:paraId="603078E9" w14:textId="77777777" w:rsidR="00637FA4" w:rsidRPr="006952E4" w:rsidRDefault="00637FA4" w:rsidP="00637FA4">
            <w:pPr>
              <w:pStyle w:val="affffffffffffd"/>
            </w:pPr>
            <w:r w:rsidRPr="006952E4">
              <w:t>1.2</w:t>
            </w:r>
          </w:p>
        </w:tc>
        <w:tc>
          <w:tcPr>
            <w:tcW w:w="350" w:type="pct"/>
            <w:shd w:val="clear" w:color="auto" w:fill="FFFFFF"/>
            <w:vAlign w:val="center"/>
          </w:tcPr>
          <w:p w14:paraId="3E9B7F40" w14:textId="77777777" w:rsidR="00637FA4" w:rsidRPr="006952E4" w:rsidRDefault="00637FA4" w:rsidP="00637FA4">
            <w:pPr>
              <w:pStyle w:val="affffffffffffd"/>
            </w:pPr>
            <w:r w:rsidRPr="006952E4">
              <w:t>7.2</w:t>
            </w:r>
          </w:p>
        </w:tc>
        <w:tc>
          <w:tcPr>
            <w:tcW w:w="350" w:type="pct"/>
            <w:shd w:val="clear" w:color="auto" w:fill="FFFFFF"/>
            <w:vAlign w:val="center"/>
          </w:tcPr>
          <w:p w14:paraId="6E6D96B6" w14:textId="77777777" w:rsidR="00637FA4" w:rsidRPr="006952E4" w:rsidRDefault="00637FA4" w:rsidP="00637FA4">
            <w:pPr>
              <w:pStyle w:val="affffffffffffd"/>
            </w:pPr>
            <w:r w:rsidRPr="006952E4">
              <w:t>61.2</w:t>
            </w:r>
          </w:p>
        </w:tc>
        <w:tc>
          <w:tcPr>
            <w:tcW w:w="250" w:type="pct"/>
            <w:shd w:val="clear" w:color="auto" w:fill="FFFFFF"/>
            <w:vAlign w:val="center"/>
          </w:tcPr>
          <w:p w14:paraId="7D3BA37F"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73FC482D" w14:textId="77777777" w:rsidR="00637FA4" w:rsidRPr="006952E4" w:rsidRDefault="00637FA4" w:rsidP="00637FA4">
            <w:pPr>
              <w:pStyle w:val="affffffffffffd"/>
            </w:pPr>
            <w:r w:rsidRPr="006952E4">
              <w:t>41.0</w:t>
            </w:r>
          </w:p>
        </w:tc>
        <w:tc>
          <w:tcPr>
            <w:tcW w:w="299" w:type="pct"/>
            <w:shd w:val="clear" w:color="auto" w:fill="FFFFFF"/>
            <w:vAlign w:val="center"/>
          </w:tcPr>
          <w:p w14:paraId="3069EF18" w14:textId="77777777" w:rsidR="00637FA4" w:rsidRPr="006952E4" w:rsidRDefault="00637FA4" w:rsidP="00637FA4">
            <w:pPr>
              <w:pStyle w:val="affffffffffffd"/>
            </w:pPr>
            <w:r w:rsidRPr="006952E4">
              <w:t>20.2</w:t>
            </w:r>
          </w:p>
        </w:tc>
        <w:tc>
          <w:tcPr>
            <w:tcW w:w="263" w:type="pct"/>
            <w:shd w:val="clear" w:color="auto" w:fill="FFFFFF"/>
            <w:vAlign w:val="center"/>
          </w:tcPr>
          <w:p w14:paraId="6B063239" w14:textId="77777777" w:rsidR="00637FA4" w:rsidRPr="006952E4" w:rsidRDefault="00637FA4" w:rsidP="00637FA4">
            <w:pPr>
              <w:pStyle w:val="affffffffffffd"/>
            </w:pPr>
            <w:r w:rsidRPr="006952E4">
              <w:t>1</w:t>
            </w:r>
          </w:p>
        </w:tc>
      </w:tr>
      <w:tr w:rsidR="006952E4" w:rsidRPr="006952E4" w14:paraId="385B5F60" w14:textId="77777777" w:rsidTr="00637FA4">
        <w:tblPrEx>
          <w:shd w:val="clear" w:color="auto" w:fill="FFFFFF"/>
        </w:tblPrEx>
        <w:trPr>
          <w:jc w:val="center"/>
        </w:trPr>
        <w:tc>
          <w:tcPr>
            <w:tcW w:w="197" w:type="pct"/>
            <w:shd w:val="clear" w:color="auto" w:fill="FFFFFF"/>
            <w:vAlign w:val="center"/>
          </w:tcPr>
          <w:p w14:paraId="0CD6055D" w14:textId="77777777" w:rsidR="00637FA4" w:rsidRPr="006952E4" w:rsidRDefault="00637FA4" w:rsidP="00637FA4">
            <w:pPr>
              <w:pStyle w:val="affffffffffffd"/>
            </w:pPr>
            <w:r w:rsidRPr="006952E4">
              <w:t>29</w:t>
            </w:r>
          </w:p>
        </w:tc>
        <w:tc>
          <w:tcPr>
            <w:tcW w:w="319" w:type="pct"/>
            <w:shd w:val="clear" w:color="auto" w:fill="FFFFFF"/>
            <w:vAlign w:val="center"/>
          </w:tcPr>
          <w:p w14:paraId="09987B15"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39B6943E" w14:textId="77777777" w:rsidR="00637FA4" w:rsidRPr="006952E4" w:rsidRDefault="00637FA4" w:rsidP="00637FA4">
            <w:pPr>
              <w:pStyle w:val="affffffffffffd"/>
            </w:pPr>
            <w:r w:rsidRPr="006952E4">
              <w:t>砂带除锈机</w:t>
            </w:r>
          </w:p>
        </w:tc>
        <w:tc>
          <w:tcPr>
            <w:tcW w:w="398" w:type="pct"/>
            <w:shd w:val="clear" w:color="auto" w:fill="FFFFFF"/>
            <w:vAlign w:val="center"/>
          </w:tcPr>
          <w:p w14:paraId="2C61F088" w14:textId="77777777" w:rsidR="00637FA4" w:rsidRPr="006952E4" w:rsidRDefault="00637FA4" w:rsidP="00637FA4">
            <w:pPr>
              <w:pStyle w:val="affffffffffffd"/>
            </w:pPr>
            <w:r w:rsidRPr="006952E4">
              <w:t>80</w:t>
            </w:r>
          </w:p>
        </w:tc>
        <w:tc>
          <w:tcPr>
            <w:tcW w:w="991" w:type="pct"/>
            <w:shd w:val="clear" w:color="auto" w:fill="FFFFFF"/>
            <w:vAlign w:val="center"/>
          </w:tcPr>
          <w:p w14:paraId="44555B5C" w14:textId="555674CA"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199EBCFA" w14:textId="77777777" w:rsidR="00637FA4" w:rsidRPr="006952E4" w:rsidRDefault="00637FA4" w:rsidP="00637FA4">
            <w:pPr>
              <w:pStyle w:val="affffffffffffd"/>
            </w:pPr>
            <w:r w:rsidRPr="006952E4">
              <w:t>-62.9</w:t>
            </w:r>
          </w:p>
        </w:tc>
        <w:tc>
          <w:tcPr>
            <w:tcW w:w="299" w:type="pct"/>
            <w:shd w:val="clear" w:color="auto" w:fill="FFFFFF"/>
            <w:vAlign w:val="center"/>
          </w:tcPr>
          <w:p w14:paraId="79C49384" w14:textId="77777777" w:rsidR="00637FA4" w:rsidRPr="006952E4" w:rsidRDefault="00637FA4" w:rsidP="00637FA4">
            <w:pPr>
              <w:pStyle w:val="affffffffffffd"/>
            </w:pPr>
            <w:r w:rsidRPr="006952E4">
              <w:t>-23.3</w:t>
            </w:r>
          </w:p>
        </w:tc>
        <w:tc>
          <w:tcPr>
            <w:tcW w:w="251" w:type="pct"/>
            <w:shd w:val="clear" w:color="auto" w:fill="FFFFFF"/>
            <w:vAlign w:val="center"/>
          </w:tcPr>
          <w:p w14:paraId="055C20D9" w14:textId="77777777" w:rsidR="00637FA4" w:rsidRPr="006952E4" w:rsidRDefault="00637FA4" w:rsidP="00637FA4">
            <w:pPr>
              <w:pStyle w:val="affffffffffffd"/>
            </w:pPr>
            <w:r w:rsidRPr="006952E4">
              <w:t>1.2</w:t>
            </w:r>
          </w:p>
        </w:tc>
        <w:tc>
          <w:tcPr>
            <w:tcW w:w="350" w:type="pct"/>
            <w:shd w:val="clear" w:color="auto" w:fill="FFFFFF"/>
            <w:vAlign w:val="center"/>
          </w:tcPr>
          <w:p w14:paraId="3A64DBE8" w14:textId="77777777" w:rsidR="00637FA4" w:rsidRPr="006952E4" w:rsidRDefault="00637FA4" w:rsidP="00637FA4">
            <w:pPr>
              <w:pStyle w:val="affffffffffffd"/>
            </w:pPr>
            <w:r w:rsidRPr="006952E4">
              <w:t>4.2</w:t>
            </w:r>
          </w:p>
        </w:tc>
        <w:tc>
          <w:tcPr>
            <w:tcW w:w="350" w:type="pct"/>
            <w:shd w:val="clear" w:color="auto" w:fill="FFFFFF"/>
            <w:vAlign w:val="center"/>
          </w:tcPr>
          <w:p w14:paraId="4A551A2A" w14:textId="77777777" w:rsidR="00637FA4" w:rsidRPr="006952E4" w:rsidRDefault="00637FA4" w:rsidP="00637FA4">
            <w:pPr>
              <w:pStyle w:val="affffffffffffd"/>
            </w:pPr>
            <w:r w:rsidRPr="006952E4">
              <w:t>62.1</w:t>
            </w:r>
          </w:p>
        </w:tc>
        <w:tc>
          <w:tcPr>
            <w:tcW w:w="250" w:type="pct"/>
            <w:shd w:val="clear" w:color="auto" w:fill="FFFFFF"/>
            <w:vAlign w:val="center"/>
          </w:tcPr>
          <w:p w14:paraId="3DD990A7"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5E8F36E0" w14:textId="77777777" w:rsidR="00637FA4" w:rsidRPr="006952E4" w:rsidRDefault="00637FA4" w:rsidP="00637FA4">
            <w:pPr>
              <w:pStyle w:val="affffffffffffd"/>
            </w:pPr>
            <w:r w:rsidRPr="006952E4">
              <w:t>41.0</w:t>
            </w:r>
          </w:p>
        </w:tc>
        <w:tc>
          <w:tcPr>
            <w:tcW w:w="299" w:type="pct"/>
            <w:shd w:val="clear" w:color="auto" w:fill="FFFFFF"/>
            <w:vAlign w:val="center"/>
          </w:tcPr>
          <w:p w14:paraId="373911E8" w14:textId="77777777" w:rsidR="00637FA4" w:rsidRPr="006952E4" w:rsidRDefault="00637FA4" w:rsidP="00637FA4">
            <w:pPr>
              <w:pStyle w:val="affffffffffffd"/>
            </w:pPr>
            <w:r w:rsidRPr="006952E4">
              <w:t>21.1</w:t>
            </w:r>
          </w:p>
        </w:tc>
        <w:tc>
          <w:tcPr>
            <w:tcW w:w="263" w:type="pct"/>
            <w:shd w:val="clear" w:color="auto" w:fill="FFFFFF"/>
            <w:vAlign w:val="center"/>
          </w:tcPr>
          <w:p w14:paraId="2370C5A7" w14:textId="77777777" w:rsidR="00637FA4" w:rsidRPr="006952E4" w:rsidRDefault="00637FA4" w:rsidP="00637FA4">
            <w:pPr>
              <w:pStyle w:val="affffffffffffd"/>
            </w:pPr>
            <w:r w:rsidRPr="006952E4">
              <w:t>1</w:t>
            </w:r>
          </w:p>
        </w:tc>
      </w:tr>
      <w:tr w:rsidR="006952E4" w:rsidRPr="006952E4" w14:paraId="0E4F0BB4" w14:textId="77777777" w:rsidTr="00637FA4">
        <w:tblPrEx>
          <w:shd w:val="clear" w:color="auto" w:fill="FFFFFF"/>
        </w:tblPrEx>
        <w:trPr>
          <w:jc w:val="center"/>
        </w:trPr>
        <w:tc>
          <w:tcPr>
            <w:tcW w:w="197" w:type="pct"/>
            <w:shd w:val="clear" w:color="auto" w:fill="FFFFFF"/>
            <w:vAlign w:val="center"/>
          </w:tcPr>
          <w:p w14:paraId="2466B933" w14:textId="77777777" w:rsidR="00637FA4" w:rsidRPr="006952E4" w:rsidRDefault="00637FA4" w:rsidP="00637FA4">
            <w:pPr>
              <w:pStyle w:val="affffffffffffd"/>
            </w:pPr>
            <w:r w:rsidRPr="006952E4">
              <w:t>30</w:t>
            </w:r>
          </w:p>
        </w:tc>
        <w:tc>
          <w:tcPr>
            <w:tcW w:w="319" w:type="pct"/>
            <w:shd w:val="clear" w:color="auto" w:fill="FFFFFF"/>
            <w:vAlign w:val="center"/>
          </w:tcPr>
          <w:p w14:paraId="13DB8C68"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68A63211" w14:textId="77777777" w:rsidR="00637FA4" w:rsidRPr="006952E4" w:rsidRDefault="00637FA4" w:rsidP="00637FA4">
            <w:pPr>
              <w:pStyle w:val="affffffffffffd"/>
            </w:pPr>
            <w:r w:rsidRPr="006952E4">
              <w:t>收线机</w:t>
            </w:r>
          </w:p>
        </w:tc>
        <w:tc>
          <w:tcPr>
            <w:tcW w:w="398" w:type="pct"/>
            <w:shd w:val="clear" w:color="auto" w:fill="FFFFFF"/>
            <w:vAlign w:val="center"/>
          </w:tcPr>
          <w:p w14:paraId="4ADBB089" w14:textId="77777777" w:rsidR="00637FA4" w:rsidRPr="006952E4" w:rsidRDefault="00637FA4" w:rsidP="00637FA4">
            <w:pPr>
              <w:pStyle w:val="affffffffffffd"/>
            </w:pPr>
            <w:r w:rsidRPr="006952E4">
              <w:t>80</w:t>
            </w:r>
          </w:p>
        </w:tc>
        <w:tc>
          <w:tcPr>
            <w:tcW w:w="991" w:type="pct"/>
            <w:shd w:val="clear" w:color="auto" w:fill="FFFFFF"/>
            <w:vAlign w:val="center"/>
          </w:tcPr>
          <w:p w14:paraId="691042FF" w14:textId="70CB50B5"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2FE71890" w14:textId="77777777" w:rsidR="00637FA4" w:rsidRPr="006952E4" w:rsidRDefault="00637FA4" w:rsidP="00637FA4">
            <w:pPr>
              <w:pStyle w:val="affffffffffffd"/>
            </w:pPr>
            <w:r w:rsidRPr="006952E4">
              <w:t>-1</w:t>
            </w:r>
          </w:p>
        </w:tc>
        <w:tc>
          <w:tcPr>
            <w:tcW w:w="299" w:type="pct"/>
            <w:shd w:val="clear" w:color="auto" w:fill="FFFFFF"/>
            <w:vAlign w:val="center"/>
          </w:tcPr>
          <w:p w14:paraId="4FA623AE" w14:textId="77777777" w:rsidR="00637FA4" w:rsidRPr="006952E4" w:rsidRDefault="00637FA4" w:rsidP="00637FA4">
            <w:pPr>
              <w:pStyle w:val="affffffffffffd"/>
            </w:pPr>
            <w:r w:rsidRPr="006952E4">
              <w:t>-49.7</w:t>
            </w:r>
          </w:p>
        </w:tc>
        <w:tc>
          <w:tcPr>
            <w:tcW w:w="251" w:type="pct"/>
            <w:shd w:val="clear" w:color="auto" w:fill="FFFFFF"/>
            <w:vAlign w:val="center"/>
          </w:tcPr>
          <w:p w14:paraId="33B39C1C" w14:textId="77777777" w:rsidR="00637FA4" w:rsidRPr="006952E4" w:rsidRDefault="00637FA4" w:rsidP="00637FA4">
            <w:pPr>
              <w:pStyle w:val="affffffffffffd"/>
            </w:pPr>
            <w:r w:rsidRPr="006952E4">
              <w:t>1.2</w:t>
            </w:r>
          </w:p>
        </w:tc>
        <w:tc>
          <w:tcPr>
            <w:tcW w:w="350" w:type="pct"/>
            <w:shd w:val="clear" w:color="auto" w:fill="FFFFFF"/>
            <w:vAlign w:val="center"/>
          </w:tcPr>
          <w:p w14:paraId="0C78A61B" w14:textId="77777777" w:rsidR="00637FA4" w:rsidRPr="006952E4" w:rsidRDefault="00637FA4" w:rsidP="00637FA4">
            <w:pPr>
              <w:pStyle w:val="affffffffffffd"/>
            </w:pPr>
            <w:r w:rsidRPr="006952E4">
              <w:t>1.8</w:t>
            </w:r>
          </w:p>
        </w:tc>
        <w:tc>
          <w:tcPr>
            <w:tcW w:w="350" w:type="pct"/>
            <w:shd w:val="clear" w:color="auto" w:fill="FFFFFF"/>
            <w:vAlign w:val="center"/>
          </w:tcPr>
          <w:p w14:paraId="0B891BAD" w14:textId="77777777" w:rsidR="00637FA4" w:rsidRPr="006952E4" w:rsidRDefault="00637FA4" w:rsidP="00637FA4">
            <w:pPr>
              <w:pStyle w:val="affffffffffffd"/>
            </w:pPr>
            <w:r w:rsidRPr="006952E4">
              <w:t>65.6</w:t>
            </w:r>
          </w:p>
        </w:tc>
        <w:tc>
          <w:tcPr>
            <w:tcW w:w="250" w:type="pct"/>
            <w:shd w:val="clear" w:color="auto" w:fill="FFFFFF"/>
            <w:vAlign w:val="center"/>
          </w:tcPr>
          <w:p w14:paraId="25F7625D"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1E854B33" w14:textId="77777777" w:rsidR="00637FA4" w:rsidRPr="006952E4" w:rsidRDefault="00637FA4" w:rsidP="00637FA4">
            <w:pPr>
              <w:pStyle w:val="affffffffffffd"/>
            </w:pPr>
            <w:r w:rsidRPr="006952E4">
              <w:t>41.0</w:t>
            </w:r>
          </w:p>
        </w:tc>
        <w:tc>
          <w:tcPr>
            <w:tcW w:w="299" w:type="pct"/>
            <w:shd w:val="clear" w:color="auto" w:fill="FFFFFF"/>
            <w:vAlign w:val="center"/>
          </w:tcPr>
          <w:p w14:paraId="7AA2ACF4" w14:textId="77777777" w:rsidR="00637FA4" w:rsidRPr="006952E4" w:rsidRDefault="00637FA4" w:rsidP="00637FA4">
            <w:pPr>
              <w:pStyle w:val="affffffffffffd"/>
            </w:pPr>
            <w:r w:rsidRPr="006952E4">
              <w:t>24.6</w:t>
            </w:r>
          </w:p>
        </w:tc>
        <w:tc>
          <w:tcPr>
            <w:tcW w:w="263" w:type="pct"/>
            <w:shd w:val="clear" w:color="auto" w:fill="FFFFFF"/>
            <w:vAlign w:val="center"/>
          </w:tcPr>
          <w:p w14:paraId="4DD20D24" w14:textId="77777777" w:rsidR="00637FA4" w:rsidRPr="006952E4" w:rsidRDefault="00637FA4" w:rsidP="00637FA4">
            <w:pPr>
              <w:pStyle w:val="affffffffffffd"/>
            </w:pPr>
            <w:r w:rsidRPr="006952E4">
              <w:t>1</w:t>
            </w:r>
          </w:p>
        </w:tc>
      </w:tr>
      <w:tr w:rsidR="006952E4" w:rsidRPr="006952E4" w14:paraId="26B8A82B" w14:textId="77777777" w:rsidTr="00637FA4">
        <w:tblPrEx>
          <w:shd w:val="clear" w:color="auto" w:fill="FFFFFF"/>
        </w:tblPrEx>
        <w:trPr>
          <w:jc w:val="center"/>
        </w:trPr>
        <w:tc>
          <w:tcPr>
            <w:tcW w:w="197" w:type="pct"/>
            <w:shd w:val="clear" w:color="auto" w:fill="FFFFFF"/>
            <w:vAlign w:val="center"/>
          </w:tcPr>
          <w:p w14:paraId="0980A1E8" w14:textId="77777777" w:rsidR="00637FA4" w:rsidRPr="006952E4" w:rsidRDefault="00637FA4" w:rsidP="00637FA4">
            <w:pPr>
              <w:pStyle w:val="affffffffffffd"/>
            </w:pPr>
            <w:r w:rsidRPr="006952E4">
              <w:t>31</w:t>
            </w:r>
          </w:p>
        </w:tc>
        <w:tc>
          <w:tcPr>
            <w:tcW w:w="319" w:type="pct"/>
            <w:shd w:val="clear" w:color="auto" w:fill="FFFFFF"/>
            <w:vAlign w:val="center"/>
          </w:tcPr>
          <w:p w14:paraId="26CFE686"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10CB60B9" w14:textId="77777777" w:rsidR="00637FA4" w:rsidRPr="006952E4" w:rsidRDefault="00637FA4" w:rsidP="00637FA4">
            <w:pPr>
              <w:pStyle w:val="affffffffffffd"/>
            </w:pPr>
            <w:r w:rsidRPr="006952E4">
              <w:t>收线机</w:t>
            </w:r>
          </w:p>
        </w:tc>
        <w:tc>
          <w:tcPr>
            <w:tcW w:w="398" w:type="pct"/>
            <w:shd w:val="clear" w:color="auto" w:fill="FFFFFF"/>
            <w:vAlign w:val="center"/>
          </w:tcPr>
          <w:p w14:paraId="654A5BF7" w14:textId="77777777" w:rsidR="00637FA4" w:rsidRPr="006952E4" w:rsidRDefault="00637FA4" w:rsidP="00637FA4">
            <w:pPr>
              <w:pStyle w:val="affffffffffffd"/>
            </w:pPr>
            <w:r w:rsidRPr="006952E4">
              <w:t>80</w:t>
            </w:r>
          </w:p>
        </w:tc>
        <w:tc>
          <w:tcPr>
            <w:tcW w:w="991" w:type="pct"/>
            <w:shd w:val="clear" w:color="auto" w:fill="FFFFFF"/>
            <w:vAlign w:val="center"/>
          </w:tcPr>
          <w:p w14:paraId="70B70CDC" w14:textId="42E41C1A"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397556F9" w14:textId="77777777" w:rsidR="00637FA4" w:rsidRPr="006952E4" w:rsidRDefault="00637FA4" w:rsidP="00637FA4">
            <w:pPr>
              <w:pStyle w:val="affffffffffffd"/>
            </w:pPr>
            <w:r w:rsidRPr="006952E4">
              <w:t>-2.4</w:t>
            </w:r>
          </w:p>
        </w:tc>
        <w:tc>
          <w:tcPr>
            <w:tcW w:w="299" w:type="pct"/>
            <w:shd w:val="clear" w:color="auto" w:fill="FFFFFF"/>
            <w:vAlign w:val="center"/>
          </w:tcPr>
          <w:p w14:paraId="65965C75" w14:textId="77777777" w:rsidR="00637FA4" w:rsidRPr="006952E4" w:rsidRDefault="00637FA4" w:rsidP="00637FA4">
            <w:pPr>
              <w:pStyle w:val="affffffffffffd"/>
            </w:pPr>
            <w:r w:rsidRPr="006952E4">
              <w:t>-45.2</w:t>
            </w:r>
          </w:p>
        </w:tc>
        <w:tc>
          <w:tcPr>
            <w:tcW w:w="251" w:type="pct"/>
            <w:shd w:val="clear" w:color="auto" w:fill="FFFFFF"/>
            <w:vAlign w:val="center"/>
          </w:tcPr>
          <w:p w14:paraId="5465D1B7" w14:textId="77777777" w:rsidR="00637FA4" w:rsidRPr="006952E4" w:rsidRDefault="00637FA4" w:rsidP="00637FA4">
            <w:pPr>
              <w:pStyle w:val="affffffffffffd"/>
            </w:pPr>
            <w:r w:rsidRPr="006952E4">
              <w:t>1.2</w:t>
            </w:r>
          </w:p>
        </w:tc>
        <w:tc>
          <w:tcPr>
            <w:tcW w:w="350" w:type="pct"/>
            <w:shd w:val="clear" w:color="auto" w:fill="FFFFFF"/>
            <w:vAlign w:val="center"/>
          </w:tcPr>
          <w:p w14:paraId="612B31D2" w14:textId="77777777" w:rsidR="00637FA4" w:rsidRPr="006952E4" w:rsidRDefault="00637FA4" w:rsidP="00637FA4">
            <w:pPr>
              <w:pStyle w:val="affffffffffffd"/>
            </w:pPr>
            <w:r w:rsidRPr="006952E4">
              <w:t>1.7</w:t>
            </w:r>
          </w:p>
        </w:tc>
        <w:tc>
          <w:tcPr>
            <w:tcW w:w="350" w:type="pct"/>
            <w:shd w:val="clear" w:color="auto" w:fill="FFFFFF"/>
            <w:vAlign w:val="center"/>
          </w:tcPr>
          <w:p w14:paraId="5123250C" w14:textId="77777777" w:rsidR="00637FA4" w:rsidRPr="006952E4" w:rsidRDefault="00637FA4" w:rsidP="00637FA4">
            <w:pPr>
              <w:pStyle w:val="affffffffffffd"/>
            </w:pPr>
            <w:r w:rsidRPr="006952E4">
              <w:t>65.9</w:t>
            </w:r>
          </w:p>
        </w:tc>
        <w:tc>
          <w:tcPr>
            <w:tcW w:w="250" w:type="pct"/>
            <w:shd w:val="clear" w:color="auto" w:fill="FFFFFF"/>
            <w:vAlign w:val="center"/>
          </w:tcPr>
          <w:p w14:paraId="4C511C71" w14:textId="77777777" w:rsidR="00637FA4" w:rsidRPr="006952E4" w:rsidRDefault="00637FA4" w:rsidP="00637FA4">
            <w:pPr>
              <w:pStyle w:val="affffffffffffd"/>
              <w:rPr>
                <w:lang w:eastAsia="zh-CN"/>
              </w:rPr>
            </w:pPr>
            <w:r w:rsidRPr="006952E4">
              <w:rPr>
                <w:lang w:eastAsia="zh-CN"/>
              </w:rPr>
              <w:t>昼夜</w:t>
            </w:r>
          </w:p>
        </w:tc>
        <w:tc>
          <w:tcPr>
            <w:tcW w:w="349" w:type="pct"/>
            <w:shd w:val="clear" w:color="auto" w:fill="FFFFFF"/>
            <w:vAlign w:val="center"/>
          </w:tcPr>
          <w:p w14:paraId="5EBD0825" w14:textId="77777777" w:rsidR="00637FA4" w:rsidRPr="006952E4" w:rsidRDefault="00637FA4" w:rsidP="00637FA4">
            <w:pPr>
              <w:pStyle w:val="affffffffffffd"/>
            </w:pPr>
            <w:r w:rsidRPr="006952E4">
              <w:t>41.0</w:t>
            </w:r>
          </w:p>
        </w:tc>
        <w:tc>
          <w:tcPr>
            <w:tcW w:w="299" w:type="pct"/>
            <w:shd w:val="clear" w:color="auto" w:fill="FFFFFF"/>
            <w:vAlign w:val="center"/>
          </w:tcPr>
          <w:p w14:paraId="14EE5F44" w14:textId="77777777" w:rsidR="00637FA4" w:rsidRPr="006952E4" w:rsidRDefault="00637FA4" w:rsidP="00637FA4">
            <w:pPr>
              <w:pStyle w:val="affffffffffffd"/>
            </w:pPr>
            <w:r w:rsidRPr="006952E4">
              <w:t>24.9</w:t>
            </w:r>
          </w:p>
        </w:tc>
        <w:tc>
          <w:tcPr>
            <w:tcW w:w="263" w:type="pct"/>
            <w:shd w:val="clear" w:color="auto" w:fill="FFFFFF"/>
            <w:vAlign w:val="center"/>
          </w:tcPr>
          <w:p w14:paraId="17C975CB" w14:textId="77777777" w:rsidR="00637FA4" w:rsidRPr="006952E4" w:rsidRDefault="00637FA4" w:rsidP="00637FA4">
            <w:pPr>
              <w:pStyle w:val="affffffffffffd"/>
            </w:pPr>
            <w:r w:rsidRPr="006952E4">
              <w:t>1</w:t>
            </w:r>
          </w:p>
        </w:tc>
      </w:tr>
      <w:tr w:rsidR="006952E4" w:rsidRPr="006952E4" w14:paraId="0272E6F7" w14:textId="77777777" w:rsidTr="00637FA4">
        <w:tblPrEx>
          <w:shd w:val="clear" w:color="auto" w:fill="FFFFFF"/>
        </w:tblPrEx>
        <w:trPr>
          <w:jc w:val="center"/>
        </w:trPr>
        <w:tc>
          <w:tcPr>
            <w:tcW w:w="197" w:type="pct"/>
            <w:shd w:val="clear" w:color="auto" w:fill="FFFFFF"/>
            <w:vAlign w:val="center"/>
          </w:tcPr>
          <w:p w14:paraId="15182EAC" w14:textId="77777777" w:rsidR="00637FA4" w:rsidRPr="006952E4" w:rsidRDefault="00637FA4" w:rsidP="00637FA4">
            <w:pPr>
              <w:pStyle w:val="affffffffffffd"/>
            </w:pPr>
            <w:r w:rsidRPr="006952E4">
              <w:t>32</w:t>
            </w:r>
          </w:p>
        </w:tc>
        <w:tc>
          <w:tcPr>
            <w:tcW w:w="319" w:type="pct"/>
            <w:shd w:val="clear" w:color="auto" w:fill="FFFFFF"/>
            <w:vAlign w:val="center"/>
          </w:tcPr>
          <w:p w14:paraId="5BC34709"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6D891A34" w14:textId="77777777" w:rsidR="00637FA4" w:rsidRPr="006952E4" w:rsidRDefault="00637FA4" w:rsidP="00637FA4">
            <w:pPr>
              <w:pStyle w:val="affffffffffffd"/>
            </w:pPr>
            <w:r w:rsidRPr="006952E4">
              <w:t>收线机</w:t>
            </w:r>
          </w:p>
        </w:tc>
        <w:tc>
          <w:tcPr>
            <w:tcW w:w="398" w:type="pct"/>
            <w:shd w:val="clear" w:color="auto" w:fill="FFFFFF"/>
            <w:vAlign w:val="center"/>
          </w:tcPr>
          <w:p w14:paraId="3FBF3959" w14:textId="77777777" w:rsidR="00637FA4" w:rsidRPr="006952E4" w:rsidRDefault="00637FA4" w:rsidP="00637FA4">
            <w:pPr>
              <w:pStyle w:val="affffffffffffd"/>
            </w:pPr>
            <w:r w:rsidRPr="006952E4">
              <w:t>80</w:t>
            </w:r>
          </w:p>
        </w:tc>
        <w:tc>
          <w:tcPr>
            <w:tcW w:w="991" w:type="pct"/>
            <w:shd w:val="clear" w:color="auto" w:fill="FFFFFF"/>
            <w:vAlign w:val="center"/>
          </w:tcPr>
          <w:p w14:paraId="2607D9EF" w14:textId="46C0B35A"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16406E0F" w14:textId="77777777" w:rsidR="00637FA4" w:rsidRPr="006952E4" w:rsidRDefault="00637FA4" w:rsidP="00637FA4">
            <w:pPr>
              <w:pStyle w:val="affffffffffffd"/>
            </w:pPr>
            <w:r w:rsidRPr="006952E4">
              <w:t>-3.6</w:t>
            </w:r>
          </w:p>
        </w:tc>
        <w:tc>
          <w:tcPr>
            <w:tcW w:w="299" w:type="pct"/>
            <w:shd w:val="clear" w:color="auto" w:fill="FFFFFF"/>
            <w:vAlign w:val="center"/>
          </w:tcPr>
          <w:p w14:paraId="40CAECD2" w14:textId="77777777" w:rsidR="00637FA4" w:rsidRPr="006952E4" w:rsidRDefault="00637FA4" w:rsidP="00637FA4">
            <w:pPr>
              <w:pStyle w:val="affffffffffffd"/>
            </w:pPr>
            <w:r w:rsidRPr="006952E4">
              <w:t>-40.8</w:t>
            </w:r>
          </w:p>
        </w:tc>
        <w:tc>
          <w:tcPr>
            <w:tcW w:w="251" w:type="pct"/>
            <w:shd w:val="clear" w:color="auto" w:fill="FFFFFF"/>
            <w:vAlign w:val="center"/>
          </w:tcPr>
          <w:p w14:paraId="43EC170B" w14:textId="77777777" w:rsidR="00637FA4" w:rsidRPr="006952E4" w:rsidRDefault="00637FA4" w:rsidP="00637FA4">
            <w:pPr>
              <w:pStyle w:val="affffffffffffd"/>
            </w:pPr>
            <w:r w:rsidRPr="006952E4">
              <w:t>1.2</w:t>
            </w:r>
          </w:p>
        </w:tc>
        <w:tc>
          <w:tcPr>
            <w:tcW w:w="350" w:type="pct"/>
            <w:shd w:val="clear" w:color="auto" w:fill="FFFFFF"/>
            <w:vAlign w:val="center"/>
          </w:tcPr>
          <w:p w14:paraId="533CEA45" w14:textId="77777777" w:rsidR="00637FA4" w:rsidRPr="006952E4" w:rsidRDefault="00637FA4" w:rsidP="00637FA4">
            <w:pPr>
              <w:pStyle w:val="affffffffffffd"/>
            </w:pPr>
            <w:r w:rsidRPr="006952E4">
              <w:t>1.7</w:t>
            </w:r>
          </w:p>
        </w:tc>
        <w:tc>
          <w:tcPr>
            <w:tcW w:w="350" w:type="pct"/>
            <w:shd w:val="clear" w:color="auto" w:fill="FFFFFF"/>
            <w:vAlign w:val="center"/>
          </w:tcPr>
          <w:p w14:paraId="62F43AC5" w14:textId="77777777" w:rsidR="00637FA4" w:rsidRPr="006952E4" w:rsidRDefault="00637FA4" w:rsidP="00637FA4">
            <w:pPr>
              <w:pStyle w:val="affffffffffffd"/>
            </w:pPr>
            <w:r w:rsidRPr="006952E4">
              <w:t>65.9</w:t>
            </w:r>
          </w:p>
        </w:tc>
        <w:tc>
          <w:tcPr>
            <w:tcW w:w="250" w:type="pct"/>
            <w:shd w:val="clear" w:color="auto" w:fill="FFFFFF"/>
            <w:vAlign w:val="center"/>
          </w:tcPr>
          <w:p w14:paraId="4E7F9260"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0F1F3B8E" w14:textId="77777777" w:rsidR="00637FA4" w:rsidRPr="006952E4" w:rsidRDefault="00637FA4" w:rsidP="00637FA4">
            <w:pPr>
              <w:pStyle w:val="affffffffffffd"/>
            </w:pPr>
            <w:r w:rsidRPr="006952E4">
              <w:t>41.0</w:t>
            </w:r>
          </w:p>
        </w:tc>
        <w:tc>
          <w:tcPr>
            <w:tcW w:w="299" w:type="pct"/>
            <w:shd w:val="clear" w:color="auto" w:fill="FFFFFF"/>
            <w:vAlign w:val="center"/>
          </w:tcPr>
          <w:p w14:paraId="3C3C5F6C" w14:textId="77777777" w:rsidR="00637FA4" w:rsidRPr="006952E4" w:rsidRDefault="00637FA4" w:rsidP="00637FA4">
            <w:pPr>
              <w:pStyle w:val="affffffffffffd"/>
            </w:pPr>
            <w:r w:rsidRPr="006952E4">
              <w:t>24.9</w:t>
            </w:r>
          </w:p>
        </w:tc>
        <w:tc>
          <w:tcPr>
            <w:tcW w:w="263" w:type="pct"/>
            <w:shd w:val="clear" w:color="auto" w:fill="FFFFFF"/>
            <w:vAlign w:val="center"/>
          </w:tcPr>
          <w:p w14:paraId="73258BD9" w14:textId="77777777" w:rsidR="00637FA4" w:rsidRPr="006952E4" w:rsidRDefault="00637FA4" w:rsidP="00637FA4">
            <w:pPr>
              <w:pStyle w:val="affffffffffffd"/>
            </w:pPr>
            <w:r w:rsidRPr="006952E4">
              <w:t>1</w:t>
            </w:r>
          </w:p>
        </w:tc>
      </w:tr>
      <w:tr w:rsidR="006952E4" w:rsidRPr="006952E4" w14:paraId="28EDF222" w14:textId="77777777" w:rsidTr="00637FA4">
        <w:tblPrEx>
          <w:shd w:val="clear" w:color="auto" w:fill="FFFFFF"/>
        </w:tblPrEx>
        <w:trPr>
          <w:jc w:val="center"/>
        </w:trPr>
        <w:tc>
          <w:tcPr>
            <w:tcW w:w="197" w:type="pct"/>
            <w:shd w:val="clear" w:color="auto" w:fill="FFFFFF"/>
            <w:vAlign w:val="center"/>
          </w:tcPr>
          <w:p w14:paraId="0D135133" w14:textId="77777777" w:rsidR="00637FA4" w:rsidRPr="006952E4" w:rsidRDefault="00637FA4" w:rsidP="00637FA4">
            <w:pPr>
              <w:pStyle w:val="affffffffffffd"/>
            </w:pPr>
            <w:r w:rsidRPr="006952E4">
              <w:t>33</w:t>
            </w:r>
          </w:p>
        </w:tc>
        <w:tc>
          <w:tcPr>
            <w:tcW w:w="319" w:type="pct"/>
            <w:shd w:val="clear" w:color="auto" w:fill="FFFFFF"/>
            <w:vAlign w:val="center"/>
          </w:tcPr>
          <w:p w14:paraId="391EBF3D"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6B9B49FC" w14:textId="77777777" w:rsidR="00637FA4" w:rsidRPr="006952E4" w:rsidRDefault="00637FA4" w:rsidP="00637FA4">
            <w:pPr>
              <w:pStyle w:val="affffffffffffd"/>
            </w:pPr>
            <w:r w:rsidRPr="006952E4">
              <w:t>收线机</w:t>
            </w:r>
          </w:p>
        </w:tc>
        <w:tc>
          <w:tcPr>
            <w:tcW w:w="398" w:type="pct"/>
            <w:shd w:val="clear" w:color="auto" w:fill="FFFFFF"/>
            <w:vAlign w:val="center"/>
          </w:tcPr>
          <w:p w14:paraId="3F723A5D" w14:textId="77777777" w:rsidR="00637FA4" w:rsidRPr="006952E4" w:rsidRDefault="00637FA4" w:rsidP="00637FA4">
            <w:pPr>
              <w:pStyle w:val="affffffffffffd"/>
            </w:pPr>
            <w:r w:rsidRPr="006952E4">
              <w:t>80</w:t>
            </w:r>
          </w:p>
        </w:tc>
        <w:tc>
          <w:tcPr>
            <w:tcW w:w="991" w:type="pct"/>
            <w:shd w:val="clear" w:color="auto" w:fill="FFFFFF"/>
            <w:vAlign w:val="center"/>
          </w:tcPr>
          <w:p w14:paraId="1C35D854" w14:textId="69AD640D"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58B8E07C" w14:textId="77777777" w:rsidR="00637FA4" w:rsidRPr="006952E4" w:rsidRDefault="00637FA4" w:rsidP="00637FA4">
            <w:pPr>
              <w:pStyle w:val="affffffffffffd"/>
            </w:pPr>
            <w:r w:rsidRPr="006952E4">
              <w:t>-4.9</w:t>
            </w:r>
          </w:p>
        </w:tc>
        <w:tc>
          <w:tcPr>
            <w:tcW w:w="299" w:type="pct"/>
            <w:shd w:val="clear" w:color="auto" w:fill="FFFFFF"/>
            <w:vAlign w:val="center"/>
          </w:tcPr>
          <w:p w14:paraId="4788EA4F" w14:textId="77777777" w:rsidR="00637FA4" w:rsidRPr="006952E4" w:rsidRDefault="00637FA4" w:rsidP="00637FA4">
            <w:pPr>
              <w:pStyle w:val="affffffffffffd"/>
            </w:pPr>
            <w:r w:rsidRPr="006952E4">
              <w:t>-36.2</w:t>
            </w:r>
          </w:p>
        </w:tc>
        <w:tc>
          <w:tcPr>
            <w:tcW w:w="251" w:type="pct"/>
            <w:shd w:val="clear" w:color="auto" w:fill="FFFFFF"/>
            <w:vAlign w:val="center"/>
          </w:tcPr>
          <w:p w14:paraId="6A91BCCD" w14:textId="77777777" w:rsidR="00637FA4" w:rsidRPr="006952E4" w:rsidRDefault="00637FA4" w:rsidP="00637FA4">
            <w:pPr>
              <w:pStyle w:val="affffffffffffd"/>
            </w:pPr>
            <w:r w:rsidRPr="006952E4">
              <w:t>1.2</w:t>
            </w:r>
          </w:p>
        </w:tc>
        <w:tc>
          <w:tcPr>
            <w:tcW w:w="350" w:type="pct"/>
            <w:shd w:val="clear" w:color="auto" w:fill="FFFFFF"/>
            <w:vAlign w:val="center"/>
          </w:tcPr>
          <w:p w14:paraId="7404F816" w14:textId="77777777" w:rsidR="00637FA4" w:rsidRPr="006952E4" w:rsidRDefault="00637FA4" w:rsidP="00637FA4">
            <w:pPr>
              <w:pStyle w:val="affffffffffffd"/>
            </w:pPr>
            <w:r w:rsidRPr="006952E4">
              <w:t>1.8</w:t>
            </w:r>
          </w:p>
        </w:tc>
        <w:tc>
          <w:tcPr>
            <w:tcW w:w="350" w:type="pct"/>
            <w:shd w:val="clear" w:color="auto" w:fill="FFFFFF"/>
            <w:vAlign w:val="center"/>
          </w:tcPr>
          <w:p w14:paraId="7DAE483E" w14:textId="77777777" w:rsidR="00637FA4" w:rsidRPr="006952E4" w:rsidRDefault="00637FA4" w:rsidP="00637FA4">
            <w:pPr>
              <w:pStyle w:val="affffffffffffd"/>
            </w:pPr>
            <w:r w:rsidRPr="006952E4">
              <w:t>65.6</w:t>
            </w:r>
          </w:p>
        </w:tc>
        <w:tc>
          <w:tcPr>
            <w:tcW w:w="250" w:type="pct"/>
            <w:shd w:val="clear" w:color="auto" w:fill="FFFFFF"/>
            <w:vAlign w:val="center"/>
          </w:tcPr>
          <w:p w14:paraId="2216743A"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527598BB" w14:textId="77777777" w:rsidR="00637FA4" w:rsidRPr="006952E4" w:rsidRDefault="00637FA4" w:rsidP="00637FA4">
            <w:pPr>
              <w:pStyle w:val="affffffffffffd"/>
            </w:pPr>
            <w:r w:rsidRPr="006952E4">
              <w:t>41.0</w:t>
            </w:r>
          </w:p>
        </w:tc>
        <w:tc>
          <w:tcPr>
            <w:tcW w:w="299" w:type="pct"/>
            <w:shd w:val="clear" w:color="auto" w:fill="FFFFFF"/>
            <w:vAlign w:val="center"/>
          </w:tcPr>
          <w:p w14:paraId="0471189A" w14:textId="77777777" w:rsidR="00637FA4" w:rsidRPr="006952E4" w:rsidRDefault="00637FA4" w:rsidP="00637FA4">
            <w:pPr>
              <w:pStyle w:val="affffffffffffd"/>
            </w:pPr>
            <w:r w:rsidRPr="006952E4">
              <w:t>24.6</w:t>
            </w:r>
          </w:p>
        </w:tc>
        <w:tc>
          <w:tcPr>
            <w:tcW w:w="263" w:type="pct"/>
            <w:shd w:val="clear" w:color="auto" w:fill="FFFFFF"/>
            <w:vAlign w:val="center"/>
          </w:tcPr>
          <w:p w14:paraId="01C9772F" w14:textId="77777777" w:rsidR="00637FA4" w:rsidRPr="006952E4" w:rsidRDefault="00637FA4" w:rsidP="00637FA4">
            <w:pPr>
              <w:pStyle w:val="affffffffffffd"/>
            </w:pPr>
            <w:r w:rsidRPr="006952E4">
              <w:t>1</w:t>
            </w:r>
          </w:p>
        </w:tc>
      </w:tr>
      <w:tr w:rsidR="006952E4" w:rsidRPr="006952E4" w14:paraId="2BDC6673" w14:textId="77777777" w:rsidTr="00637FA4">
        <w:tblPrEx>
          <w:shd w:val="clear" w:color="auto" w:fill="FFFFFF"/>
        </w:tblPrEx>
        <w:trPr>
          <w:jc w:val="center"/>
        </w:trPr>
        <w:tc>
          <w:tcPr>
            <w:tcW w:w="197" w:type="pct"/>
            <w:shd w:val="clear" w:color="auto" w:fill="FFFFFF"/>
            <w:vAlign w:val="center"/>
          </w:tcPr>
          <w:p w14:paraId="4B6ED4B3" w14:textId="77777777" w:rsidR="00637FA4" w:rsidRPr="006952E4" w:rsidRDefault="00637FA4" w:rsidP="00637FA4">
            <w:pPr>
              <w:pStyle w:val="affffffffffffd"/>
            </w:pPr>
            <w:r w:rsidRPr="006952E4">
              <w:t>34</w:t>
            </w:r>
          </w:p>
        </w:tc>
        <w:tc>
          <w:tcPr>
            <w:tcW w:w="319" w:type="pct"/>
            <w:shd w:val="clear" w:color="auto" w:fill="FFFFFF"/>
            <w:vAlign w:val="center"/>
          </w:tcPr>
          <w:p w14:paraId="75E2B968"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15EFB794" w14:textId="77777777" w:rsidR="00637FA4" w:rsidRPr="006952E4" w:rsidRDefault="00637FA4" w:rsidP="00637FA4">
            <w:pPr>
              <w:pStyle w:val="affffffffffffd"/>
            </w:pPr>
            <w:r w:rsidRPr="006952E4">
              <w:t>收线机</w:t>
            </w:r>
          </w:p>
        </w:tc>
        <w:tc>
          <w:tcPr>
            <w:tcW w:w="398" w:type="pct"/>
            <w:shd w:val="clear" w:color="auto" w:fill="FFFFFF"/>
            <w:vAlign w:val="center"/>
          </w:tcPr>
          <w:p w14:paraId="286278B7" w14:textId="77777777" w:rsidR="00637FA4" w:rsidRPr="006952E4" w:rsidRDefault="00637FA4" w:rsidP="00637FA4">
            <w:pPr>
              <w:pStyle w:val="affffffffffffd"/>
            </w:pPr>
            <w:r w:rsidRPr="006952E4">
              <w:t>80</w:t>
            </w:r>
          </w:p>
        </w:tc>
        <w:tc>
          <w:tcPr>
            <w:tcW w:w="991" w:type="pct"/>
            <w:shd w:val="clear" w:color="auto" w:fill="FFFFFF"/>
            <w:vAlign w:val="center"/>
          </w:tcPr>
          <w:p w14:paraId="64BDD70D" w14:textId="3BE43731"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61EFEE01" w14:textId="77777777" w:rsidR="00637FA4" w:rsidRPr="006952E4" w:rsidRDefault="00637FA4" w:rsidP="00637FA4">
            <w:pPr>
              <w:pStyle w:val="affffffffffffd"/>
            </w:pPr>
            <w:r w:rsidRPr="006952E4">
              <w:t>-6.1</w:t>
            </w:r>
          </w:p>
        </w:tc>
        <w:tc>
          <w:tcPr>
            <w:tcW w:w="299" w:type="pct"/>
            <w:shd w:val="clear" w:color="auto" w:fill="FFFFFF"/>
            <w:vAlign w:val="center"/>
          </w:tcPr>
          <w:p w14:paraId="4C8A85DD" w14:textId="77777777" w:rsidR="00637FA4" w:rsidRPr="006952E4" w:rsidRDefault="00637FA4" w:rsidP="00637FA4">
            <w:pPr>
              <w:pStyle w:val="affffffffffffd"/>
            </w:pPr>
            <w:r w:rsidRPr="006952E4">
              <w:t>-32</w:t>
            </w:r>
          </w:p>
        </w:tc>
        <w:tc>
          <w:tcPr>
            <w:tcW w:w="251" w:type="pct"/>
            <w:shd w:val="clear" w:color="auto" w:fill="FFFFFF"/>
            <w:vAlign w:val="center"/>
          </w:tcPr>
          <w:p w14:paraId="793E3F88" w14:textId="77777777" w:rsidR="00637FA4" w:rsidRPr="006952E4" w:rsidRDefault="00637FA4" w:rsidP="00637FA4">
            <w:pPr>
              <w:pStyle w:val="affffffffffffd"/>
            </w:pPr>
            <w:r w:rsidRPr="006952E4">
              <w:t>1.2</w:t>
            </w:r>
          </w:p>
        </w:tc>
        <w:tc>
          <w:tcPr>
            <w:tcW w:w="350" w:type="pct"/>
            <w:shd w:val="clear" w:color="auto" w:fill="FFFFFF"/>
            <w:vAlign w:val="center"/>
          </w:tcPr>
          <w:p w14:paraId="641832D9" w14:textId="77777777" w:rsidR="00637FA4" w:rsidRPr="006952E4" w:rsidRDefault="00637FA4" w:rsidP="00637FA4">
            <w:pPr>
              <w:pStyle w:val="affffffffffffd"/>
            </w:pPr>
            <w:r w:rsidRPr="006952E4">
              <w:t>1.8</w:t>
            </w:r>
          </w:p>
        </w:tc>
        <w:tc>
          <w:tcPr>
            <w:tcW w:w="350" w:type="pct"/>
            <w:shd w:val="clear" w:color="auto" w:fill="FFFFFF"/>
            <w:vAlign w:val="center"/>
          </w:tcPr>
          <w:p w14:paraId="0F63A526" w14:textId="77777777" w:rsidR="00637FA4" w:rsidRPr="006952E4" w:rsidRDefault="00637FA4" w:rsidP="00637FA4">
            <w:pPr>
              <w:pStyle w:val="affffffffffffd"/>
            </w:pPr>
            <w:r w:rsidRPr="006952E4">
              <w:t>65.6</w:t>
            </w:r>
          </w:p>
        </w:tc>
        <w:tc>
          <w:tcPr>
            <w:tcW w:w="250" w:type="pct"/>
            <w:shd w:val="clear" w:color="auto" w:fill="FFFFFF"/>
            <w:vAlign w:val="center"/>
          </w:tcPr>
          <w:p w14:paraId="7CC34F02"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6BBB065F" w14:textId="77777777" w:rsidR="00637FA4" w:rsidRPr="006952E4" w:rsidRDefault="00637FA4" w:rsidP="00637FA4">
            <w:pPr>
              <w:pStyle w:val="affffffffffffd"/>
            </w:pPr>
            <w:r w:rsidRPr="006952E4">
              <w:t>41.0</w:t>
            </w:r>
          </w:p>
        </w:tc>
        <w:tc>
          <w:tcPr>
            <w:tcW w:w="299" w:type="pct"/>
            <w:shd w:val="clear" w:color="auto" w:fill="FFFFFF"/>
            <w:vAlign w:val="center"/>
          </w:tcPr>
          <w:p w14:paraId="00F05417" w14:textId="77777777" w:rsidR="00637FA4" w:rsidRPr="006952E4" w:rsidRDefault="00637FA4" w:rsidP="00637FA4">
            <w:pPr>
              <w:pStyle w:val="affffffffffffd"/>
            </w:pPr>
            <w:r w:rsidRPr="006952E4">
              <w:t>24.6</w:t>
            </w:r>
          </w:p>
        </w:tc>
        <w:tc>
          <w:tcPr>
            <w:tcW w:w="263" w:type="pct"/>
            <w:shd w:val="clear" w:color="auto" w:fill="FFFFFF"/>
            <w:vAlign w:val="center"/>
          </w:tcPr>
          <w:p w14:paraId="1ED6A749" w14:textId="77777777" w:rsidR="00637FA4" w:rsidRPr="006952E4" w:rsidRDefault="00637FA4" w:rsidP="00637FA4">
            <w:pPr>
              <w:pStyle w:val="affffffffffffd"/>
            </w:pPr>
            <w:r w:rsidRPr="006952E4">
              <w:t>1</w:t>
            </w:r>
          </w:p>
        </w:tc>
      </w:tr>
      <w:tr w:rsidR="006952E4" w:rsidRPr="006952E4" w14:paraId="79436CD2" w14:textId="77777777" w:rsidTr="00637FA4">
        <w:tblPrEx>
          <w:shd w:val="clear" w:color="auto" w:fill="FFFFFF"/>
        </w:tblPrEx>
        <w:trPr>
          <w:jc w:val="center"/>
        </w:trPr>
        <w:tc>
          <w:tcPr>
            <w:tcW w:w="197" w:type="pct"/>
            <w:shd w:val="clear" w:color="auto" w:fill="FFFFFF"/>
            <w:vAlign w:val="center"/>
          </w:tcPr>
          <w:p w14:paraId="41532155" w14:textId="77777777" w:rsidR="00637FA4" w:rsidRPr="006952E4" w:rsidRDefault="00637FA4" w:rsidP="00637FA4">
            <w:pPr>
              <w:pStyle w:val="affffffffffffd"/>
            </w:pPr>
            <w:r w:rsidRPr="006952E4">
              <w:t>35</w:t>
            </w:r>
          </w:p>
        </w:tc>
        <w:tc>
          <w:tcPr>
            <w:tcW w:w="319" w:type="pct"/>
            <w:shd w:val="clear" w:color="auto" w:fill="FFFFFF"/>
            <w:vAlign w:val="center"/>
          </w:tcPr>
          <w:p w14:paraId="2D328A04"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06E58C3B" w14:textId="77777777" w:rsidR="00637FA4" w:rsidRPr="006952E4" w:rsidRDefault="00637FA4" w:rsidP="00637FA4">
            <w:pPr>
              <w:pStyle w:val="affffffffffffd"/>
            </w:pPr>
            <w:r w:rsidRPr="006952E4">
              <w:t>收线机</w:t>
            </w:r>
          </w:p>
        </w:tc>
        <w:tc>
          <w:tcPr>
            <w:tcW w:w="398" w:type="pct"/>
            <w:shd w:val="clear" w:color="auto" w:fill="FFFFFF"/>
            <w:vAlign w:val="center"/>
          </w:tcPr>
          <w:p w14:paraId="2F415F91" w14:textId="77777777" w:rsidR="00637FA4" w:rsidRPr="006952E4" w:rsidRDefault="00637FA4" w:rsidP="00637FA4">
            <w:pPr>
              <w:pStyle w:val="affffffffffffd"/>
            </w:pPr>
            <w:r w:rsidRPr="006952E4">
              <w:t>80</w:t>
            </w:r>
          </w:p>
        </w:tc>
        <w:tc>
          <w:tcPr>
            <w:tcW w:w="991" w:type="pct"/>
            <w:shd w:val="clear" w:color="auto" w:fill="FFFFFF"/>
            <w:vAlign w:val="center"/>
          </w:tcPr>
          <w:p w14:paraId="79FC16FD" w14:textId="3D261EEE"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570AD587" w14:textId="77777777" w:rsidR="00637FA4" w:rsidRPr="006952E4" w:rsidRDefault="00637FA4" w:rsidP="00637FA4">
            <w:pPr>
              <w:pStyle w:val="affffffffffffd"/>
            </w:pPr>
            <w:r w:rsidRPr="006952E4">
              <w:t>-7.4</w:t>
            </w:r>
          </w:p>
        </w:tc>
        <w:tc>
          <w:tcPr>
            <w:tcW w:w="299" w:type="pct"/>
            <w:shd w:val="clear" w:color="auto" w:fill="FFFFFF"/>
            <w:vAlign w:val="center"/>
          </w:tcPr>
          <w:p w14:paraId="55AE925B" w14:textId="77777777" w:rsidR="00637FA4" w:rsidRPr="006952E4" w:rsidRDefault="00637FA4" w:rsidP="00637FA4">
            <w:pPr>
              <w:pStyle w:val="affffffffffffd"/>
            </w:pPr>
            <w:r w:rsidRPr="006952E4">
              <w:t>-27.9</w:t>
            </w:r>
          </w:p>
        </w:tc>
        <w:tc>
          <w:tcPr>
            <w:tcW w:w="251" w:type="pct"/>
            <w:shd w:val="clear" w:color="auto" w:fill="FFFFFF"/>
            <w:vAlign w:val="center"/>
          </w:tcPr>
          <w:p w14:paraId="25317FA2" w14:textId="77777777" w:rsidR="00637FA4" w:rsidRPr="006952E4" w:rsidRDefault="00637FA4" w:rsidP="00637FA4">
            <w:pPr>
              <w:pStyle w:val="affffffffffffd"/>
            </w:pPr>
            <w:r w:rsidRPr="006952E4">
              <w:t>1.2</w:t>
            </w:r>
          </w:p>
        </w:tc>
        <w:tc>
          <w:tcPr>
            <w:tcW w:w="350" w:type="pct"/>
            <w:shd w:val="clear" w:color="auto" w:fill="FFFFFF"/>
            <w:vAlign w:val="center"/>
          </w:tcPr>
          <w:p w14:paraId="76FA23C5" w14:textId="77777777" w:rsidR="00637FA4" w:rsidRPr="006952E4" w:rsidRDefault="00637FA4" w:rsidP="00637FA4">
            <w:pPr>
              <w:pStyle w:val="affffffffffffd"/>
            </w:pPr>
            <w:r w:rsidRPr="006952E4">
              <w:t>1.7</w:t>
            </w:r>
          </w:p>
        </w:tc>
        <w:tc>
          <w:tcPr>
            <w:tcW w:w="350" w:type="pct"/>
            <w:shd w:val="clear" w:color="auto" w:fill="FFFFFF"/>
            <w:vAlign w:val="center"/>
          </w:tcPr>
          <w:p w14:paraId="753B2610" w14:textId="77777777" w:rsidR="00637FA4" w:rsidRPr="006952E4" w:rsidRDefault="00637FA4" w:rsidP="00637FA4">
            <w:pPr>
              <w:pStyle w:val="affffffffffffd"/>
            </w:pPr>
            <w:r w:rsidRPr="006952E4">
              <w:t>65.9</w:t>
            </w:r>
          </w:p>
        </w:tc>
        <w:tc>
          <w:tcPr>
            <w:tcW w:w="250" w:type="pct"/>
            <w:shd w:val="clear" w:color="auto" w:fill="FFFFFF"/>
            <w:vAlign w:val="center"/>
          </w:tcPr>
          <w:p w14:paraId="79302A6C" w14:textId="77777777" w:rsidR="00637FA4" w:rsidRPr="006952E4" w:rsidRDefault="00637FA4" w:rsidP="00637FA4">
            <w:pPr>
              <w:pStyle w:val="affffffffffffd"/>
              <w:rPr>
                <w:lang w:eastAsia="zh-CN"/>
              </w:rPr>
            </w:pPr>
            <w:r w:rsidRPr="006952E4">
              <w:rPr>
                <w:lang w:eastAsia="zh-CN"/>
              </w:rPr>
              <w:t>昼夜</w:t>
            </w:r>
          </w:p>
        </w:tc>
        <w:tc>
          <w:tcPr>
            <w:tcW w:w="349" w:type="pct"/>
            <w:shd w:val="clear" w:color="auto" w:fill="FFFFFF"/>
            <w:vAlign w:val="center"/>
          </w:tcPr>
          <w:p w14:paraId="47D85FC1" w14:textId="77777777" w:rsidR="00637FA4" w:rsidRPr="006952E4" w:rsidRDefault="00637FA4" w:rsidP="00637FA4">
            <w:pPr>
              <w:pStyle w:val="affffffffffffd"/>
            </w:pPr>
            <w:r w:rsidRPr="006952E4">
              <w:t>41.0</w:t>
            </w:r>
          </w:p>
        </w:tc>
        <w:tc>
          <w:tcPr>
            <w:tcW w:w="299" w:type="pct"/>
            <w:shd w:val="clear" w:color="auto" w:fill="FFFFFF"/>
            <w:vAlign w:val="center"/>
          </w:tcPr>
          <w:p w14:paraId="52DE45F4" w14:textId="77777777" w:rsidR="00637FA4" w:rsidRPr="006952E4" w:rsidRDefault="00637FA4" w:rsidP="00637FA4">
            <w:pPr>
              <w:pStyle w:val="affffffffffffd"/>
            </w:pPr>
            <w:r w:rsidRPr="006952E4">
              <w:t>24.9</w:t>
            </w:r>
          </w:p>
        </w:tc>
        <w:tc>
          <w:tcPr>
            <w:tcW w:w="263" w:type="pct"/>
            <w:shd w:val="clear" w:color="auto" w:fill="FFFFFF"/>
            <w:vAlign w:val="center"/>
          </w:tcPr>
          <w:p w14:paraId="342E8F7D" w14:textId="77777777" w:rsidR="00637FA4" w:rsidRPr="006952E4" w:rsidRDefault="00637FA4" w:rsidP="00637FA4">
            <w:pPr>
              <w:pStyle w:val="affffffffffffd"/>
            </w:pPr>
            <w:r w:rsidRPr="006952E4">
              <w:t>1</w:t>
            </w:r>
          </w:p>
        </w:tc>
      </w:tr>
      <w:tr w:rsidR="006952E4" w:rsidRPr="006952E4" w14:paraId="7893D7CF" w14:textId="77777777" w:rsidTr="00637FA4">
        <w:tblPrEx>
          <w:shd w:val="clear" w:color="auto" w:fill="FFFFFF"/>
        </w:tblPrEx>
        <w:trPr>
          <w:jc w:val="center"/>
        </w:trPr>
        <w:tc>
          <w:tcPr>
            <w:tcW w:w="197" w:type="pct"/>
            <w:shd w:val="clear" w:color="auto" w:fill="FFFFFF"/>
            <w:vAlign w:val="center"/>
          </w:tcPr>
          <w:p w14:paraId="2AB2C042" w14:textId="77777777" w:rsidR="00637FA4" w:rsidRPr="006952E4" w:rsidRDefault="00637FA4" w:rsidP="00637FA4">
            <w:pPr>
              <w:pStyle w:val="affffffffffffd"/>
            </w:pPr>
            <w:r w:rsidRPr="006952E4">
              <w:t>36</w:t>
            </w:r>
          </w:p>
        </w:tc>
        <w:tc>
          <w:tcPr>
            <w:tcW w:w="319" w:type="pct"/>
            <w:shd w:val="clear" w:color="auto" w:fill="FFFFFF"/>
            <w:vAlign w:val="center"/>
          </w:tcPr>
          <w:p w14:paraId="26866325"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0C963AA4" w14:textId="77777777" w:rsidR="00637FA4" w:rsidRPr="006952E4" w:rsidRDefault="00637FA4" w:rsidP="00637FA4">
            <w:pPr>
              <w:pStyle w:val="affffffffffffd"/>
            </w:pPr>
            <w:r w:rsidRPr="006952E4">
              <w:t>收线机</w:t>
            </w:r>
          </w:p>
        </w:tc>
        <w:tc>
          <w:tcPr>
            <w:tcW w:w="398" w:type="pct"/>
            <w:shd w:val="clear" w:color="auto" w:fill="FFFFFF"/>
            <w:vAlign w:val="center"/>
          </w:tcPr>
          <w:p w14:paraId="7A5461E4" w14:textId="77777777" w:rsidR="00637FA4" w:rsidRPr="006952E4" w:rsidRDefault="00637FA4" w:rsidP="00637FA4">
            <w:pPr>
              <w:pStyle w:val="affffffffffffd"/>
            </w:pPr>
            <w:r w:rsidRPr="006952E4">
              <w:t>80</w:t>
            </w:r>
          </w:p>
        </w:tc>
        <w:tc>
          <w:tcPr>
            <w:tcW w:w="991" w:type="pct"/>
            <w:shd w:val="clear" w:color="auto" w:fill="FFFFFF"/>
            <w:vAlign w:val="center"/>
          </w:tcPr>
          <w:p w14:paraId="123C7080" w14:textId="7A7D58EA"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33B49DF7" w14:textId="77777777" w:rsidR="00637FA4" w:rsidRPr="006952E4" w:rsidRDefault="00637FA4" w:rsidP="00637FA4">
            <w:pPr>
              <w:pStyle w:val="affffffffffffd"/>
            </w:pPr>
            <w:r w:rsidRPr="006952E4">
              <w:t>-8.5</w:t>
            </w:r>
          </w:p>
        </w:tc>
        <w:tc>
          <w:tcPr>
            <w:tcW w:w="299" w:type="pct"/>
            <w:shd w:val="clear" w:color="auto" w:fill="FFFFFF"/>
            <w:vAlign w:val="center"/>
          </w:tcPr>
          <w:p w14:paraId="331CE0CD" w14:textId="77777777" w:rsidR="00637FA4" w:rsidRPr="006952E4" w:rsidRDefault="00637FA4" w:rsidP="00637FA4">
            <w:pPr>
              <w:pStyle w:val="affffffffffffd"/>
            </w:pPr>
            <w:r w:rsidRPr="006952E4">
              <w:t>-24.5</w:t>
            </w:r>
          </w:p>
        </w:tc>
        <w:tc>
          <w:tcPr>
            <w:tcW w:w="251" w:type="pct"/>
            <w:shd w:val="clear" w:color="auto" w:fill="FFFFFF"/>
            <w:vAlign w:val="center"/>
          </w:tcPr>
          <w:p w14:paraId="75E8EAAB" w14:textId="77777777" w:rsidR="00637FA4" w:rsidRPr="006952E4" w:rsidRDefault="00637FA4" w:rsidP="00637FA4">
            <w:pPr>
              <w:pStyle w:val="affffffffffffd"/>
            </w:pPr>
            <w:r w:rsidRPr="006952E4">
              <w:t>1.2</w:t>
            </w:r>
          </w:p>
        </w:tc>
        <w:tc>
          <w:tcPr>
            <w:tcW w:w="350" w:type="pct"/>
            <w:shd w:val="clear" w:color="auto" w:fill="FFFFFF"/>
            <w:vAlign w:val="center"/>
          </w:tcPr>
          <w:p w14:paraId="037F85EE" w14:textId="77777777" w:rsidR="00637FA4" w:rsidRPr="006952E4" w:rsidRDefault="00637FA4" w:rsidP="00637FA4">
            <w:pPr>
              <w:pStyle w:val="affffffffffffd"/>
            </w:pPr>
            <w:r w:rsidRPr="006952E4">
              <w:t>1.5</w:t>
            </w:r>
          </w:p>
        </w:tc>
        <w:tc>
          <w:tcPr>
            <w:tcW w:w="350" w:type="pct"/>
            <w:shd w:val="clear" w:color="auto" w:fill="FFFFFF"/>
            <w:vAlign w:val="center"/>
          </w:tcPr>
          <w:p w14:paraId="4E41ACD7" w14:textId="77777777" w:rsidR="00637FA4" w:rsidRPr="006952E4" w:rsidRDefault="00637FA4" w:rsidP="00637FA4">
            <w:pPr>
              <w:pStyle w:val="affffffffffffd"/>
            </w:pPr>
            <w:r w:rsidRPr="006952E4">
              <w:t>66.7</w:t>
            </w:r>
          </w:p>
        </w:tc>
        <w:tc>
          <w:tcPr>
            <w:tcW w:w="250" w:type="pct"/>
            <w:shd w:val="clear" w:color="auto" w:fill="FFFFFF"/>
            <w:vAlign w:val="center"/>
          </w:tcPr>
          <w:p w14:paraId="4890827B"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6AEA825F" w14:textId="77777777" w:rsidR="00637FA4" w:rsidRPr="006952E4" w:rsidRDefault="00637FA4" w:rsidP="00637FA4">
            <w:pPr>
              <w:pStyle w:val="affffffffffffd"/>
            </w:pPr>
            <w:r w:rsidRPr="006952E4">
              <w:t>41.0</w:t>
            </w:r>
          </w:p>
        </w:tc>
        <w:tc>
          <w:tcPr>
            <w:tcW w:w="299" w:type="pct"/>
            <w:shd w:val="clear" w:color="auto" w:fill="FFFFFF"/>
            <w:vAlign w:val="center"/>
          </w:tcPr>
          <w:p w14:paraId="4198609C" w14:textId="77777777" w:rsidR="00637FA4" w:rsidRPr="006952E4" w:rsidRDefault="00637FA4" w:rsidP="00637FA4">
            <w:pPr>
              <w:pStyle w:val="affffffffffffd"/>
            </w:pPr>
            <w:r w:rsidRPr="006952E4">
              <w:t>25.7</w:t>
            </w:r>
          </w:p>
        </w:tc>
        <w:tc>
          <w:tcPr>
            <w:tcW w:w="263" w:type="pct"/>
            <w:shd w:val="clear" w:color="auto" w:fill="FFFFFF"/>
            <w:vAlign w:val="center"/>
          </w:tcPr>
          <w:p w14:paraId="0DBF224F" w14:textId="77777777" w:rsidR="00637FA4" w:rsidRPr="006952E4" w:rsidRDefault="00637FA4" w:rsidP="00637FA4">
            <w:pPr>
              <w:pStyle w:val="affffffffffffd"/>
            </w:pPr>
            <w:r w:rsidRPr="006952E4">
              <w:t>1</w:t>
            </w:r>
          </w:p>
        </w:tc>
      </w:tr>
      <w:tr w:rsidR="006952E4" w:rsidRPr="006952E4" w14:paraId="39C100BE" w14:textId="77777777" w:rsidTr="00637FA4">
        <w:tblPrEx>
          <w:shd w:val="clear" w:color="auto" w:fill="FFFFFF"/>
        </w:tblPrEx>
        <w:trPr>
          <w:jc w:val="center"/>
        </w:trPr>
        <w:tc>
          <w:tcPr>
            <w:tcW w:w="197" w:type="pct"/>
            <w:shd w:val="clear" w:color="auto" w:fill="FFFFFF"/>
            <w:vAlign w:val="center"/>
          </w:tcPr>
          <w:p w14:paraId="5ACB195B" w14:textId="77777777" w:rsidR="00637FA4" w:rsidRPr="006952E4" w:rsidRDefault="00637FA4" w:rsidP="00637FA4">
            <w:pPr>
              <w:pStyle w:val="affffffffffffd"/>
            </w:pPr>
            <w:r w:rsidRPr="006952E4">
              <w:t>37</w:t>
            </w:r>
          </w:p>
        </w:tc>
        <w:tc>
          <w:tcPr>
            <w:tcW w:w="319" w:type="pct"/>
            <w:shd w:val="clear" w:color="auto" w:fill="FFFFFF"/>
            <w:vAlign w:val="center"/>
          </w:tcPr>
          <w:p w14:paraId="3C98AD52"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483E06E5" w14:textId="77777777" w:rsidR="00637FA4" w:rsidRPr="006952E4" w:rsidRDefault="00637FA4" w:rsidP="00637FA4">
            <w:pPr>
              <w:pStyle w:val="affffffffffffd"/>
            </w:pPr>
            <w:r w:rsidRPr="006952E4">
              <w:t>收线机</w:t>
            </w:r>
          </w:p>
        </w:tc>
        <w:tc>
          <w:tcPr>
            <w:tcW w:w="398" w:type="pct"/>
            <w:shd w:val="clear" w:color="auto" w:fill="FFFFFF"/>
            <w:vAlign w:val="center"/>
          </w:tcPr>
          <w:p w14:paraId="0E9B4C72" w14:textId="77777777" w:rsidR="00637FA4" w:rsidRPr="006952E4" w:rsidRDefault="00637FA4" w:rsidP="00637FA4">
            <w:pPr>
              <w:pStyle w:val="affffffffffffd"/>
            </w:pPr>
            <w:r w:rsidRPr="006952E4">
              <w:t>80</w:t>
            </w:r>
          </w:p>
        </w:tc>
        <w:tc>
          <w:tcPr>
            <w:tcW w:w="991" w:type="pct"/>
            <w:shd w:val="clear" w:color="auto" w:fill="FFFFFF"/>
            <w:vAlign w:val="center"/>
          </w:tcPr>
          <w:p w14:paraId="76D06F4D" w14:textId="322302FE"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354ADE86" w14:textId="77777777" w:rsidR="00637FA4" w:rsidRPr="006952E4" w:rsidRDefault="00637FA4" w:rsidP="00637FA4">
            <w:pPr>
              <w:pStyle w:val="affffffffffffd"/>
            </w:pPr>
            <w:r w:rsidRPr="006952E4">
              <w:t>-9.6</w:t>
            </w:r>
          </w:p>
        </w:tc>
        <w:tc>
          <w:tcPr>
            <w:tcW w:w="299" w:type="pct"/>
            <w:shd w:val="clear" w:color="auto" w:fill="FFFFFF"/>
            <w:vAlign w:val="center"/>
          </w:tcPr>
          <w:p w14:paraId="144796C5" w14:textId="77777777" w:rsidR="00637FA4" w:rsidRPr="006952E4" w:rsidRDefault="00637FA4" w:rsidP="00637FA4">
            <w:pPr>
              <w:pStyle w:val="affffffffffffd"/>
            </w:pPr>
            <w:r w:rsidRPr="006952E4">
              <w:t>-21.3</w:t>
            </w:r>
          </w:p>
        </w:tc>
        <w:tc>
          <w:tcPr>
            <w:tcW w:w="251" w:type="pct"/>
            <w:shd w:val="clear" w:color="auto" w:fill="FFFFFF"/>
            <w:vAlign w:val="center"/>
          </w:tcPr>
          <w:p w14:paraId="196FC01C" w14:textId="77777777" w:rsidR="00637FA4" w:rsidRPr="006952E4" w:rsidRDefault="00637FA4" w:rsidP="00637FA4">
            <w:pPr>
              <w:pStyle w:val="affffffffffffd"/>
            </w:pPr>
            <w:r w:rsidRPr="006952E4">
              <w:t>1.2</w:t>
            </w:r>
          </w:p>
        </w:tc>
        <w:tc>
          <w:tcPr>
            <w:tcW w:w="350" w:type="pct"/>
            <w:shd w:val="clear" w:color="auto" w:fill="FFFFFF"/>
            <w:vAlign w:val="center"/>
          </w:tcPr>
          <w:p w14:paraId="6F29C304" w14:textId="77777777" w:rsidR="00637FA4" w:rsidRPr="006952E4" w:rsidRDefault="00637FA4" w:rsidP="00637FA4">
            <w:pPr>
              <w:pStyle w:val="affffffffffffd"/>
            </w:pPr>
            <w:r w:rsidRPr="006952E4">
              <w:t>1.4</w:t>
            </w:r>
          </w:p>
        </w:tc>
        <w:tc>
          <w:tcPr>
            <w:tcW w:w="350" w:type="pct"/>
            <w:shd w:val="clear" w:color="auto" w:fill="FFFFFF"/>
            <w:vAlign w:val="center"/>
          </w:tcPr>
          <w:p w14:paraId="302B7048" w14:textId="77777777" w:rsidR="00637FA4" w:rsidRPr="006952E4" w:rsidRDefault="00637FA4" w:rsidP="00637FA4">
            <w:pPr>
              <w:pStyle w:val="affffffffffffd"/>
            </w:pPr>
            <w:r w:rsidRPr="006952E4">
              <w:t>67.2</w:t>
            </w:r>
          </w:p>
        </w:tc>
        <w:tc>
          <w:tcPr>
            <w:tcW w:w="250" w:type="pct"/>
            <w:shd w:val="clear" w:color="auto" w:fill="FFFFFF"/>
            <w:vAlign w:val="center"/>
          </w:tcPr>
          <w:p w14:paraId="0D7F4F81"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6819B711" w14:textId="77777777" w:rsidR="00637FA4" w:rsidRPr="006952E4" w:rsidRDefault="00637FA4" w:rsidP="00637FA4">
            <w:pPr>
              <w:pStyle w:val="affffffffffffd"/>
            </w:pPr>
            <w:r w:rsidRPr="006952E4">
              <w:t>41.0</w:t>
            </w:r>
          </w:p>
        </w:tc>
        <w:tc>
          <w:tcPr>
            <w:tcW w:w="299" w:type="pct"/>
            <w:shd w:val="clear" w:color="auto" w:fill="FFFFFF"/>
            <w:vAlign w:val="center"/>
          </w:tcPr>
          <w:p w14:paraId="3D90F1A6" w14:textId="77777777" w:rsidR="00637FA4" w:rsidRPr="006952E4" w:rsidRDefault="00637FA4" w:rsidP="00637FA4">
            <w:pPr>
              <w:pStyle w:val="affffffffffffd"/>
            </w:pPr>
            <w:r w:rsidRPr="006952E4">
              <w:t>26.2</w:t>
            </w:r>
          </w:p>
        </w:tc>
        <w:tc>
          <w:tcPr>
            <w:tcW w:w="263" w:type="pct"/>
            <w:shd w:val="clear" w:color="auto" w:fill="FFFFFF"/>
            <w:vAlign w:val="center"/>
          </w:tcPr>
          <w:p w14:paraId="7C934B69" w14:textId="77777777" w:rsidR="00637FA4" w:rsidRPr="006952E4" w:rsidRDefault="00637FA4" w:rsidP="00637FA4">
            <w:pPr>
              <w:pStyle w:val="affffffffffffd"/>
            </w:pPr>
            <w:r w:rsidRPr="006952E4">
              <w:t>1</w:t>
            </w:r>
          </w:p>
        </w:tc>
      </w:tr>
      <w:tr w:rsidR="006952E4" w:rsidRPr="006952E4" w14:paraId="62D421DC" w14:textId="77777777" w:rsidTr="00637FA4">
        <w:tblPrEx>
          <w:shd w:val="clear" w:color="auto" w:fill="FFFFFF"/>
        </w:tblPrEx>
        <w:trPr>
          <w:jc w:val="center"/>
        </w:trPr>
        <w:tc>
          <w:tcPr>
            <w:tcW w:w="197" w:type="pct"/>
            <w:shd w:val="clear" w:color="auto" w:fill="FFFFFF"/>
            <w:vAlign w:val="center"/>
          </w:tcPr>
          <w:p w14:paraId="3C464DC5" w14:textId="77777777" w:rsidR="00637FA4" w:rsidRPr="006952E4" w:rsidRDefault="00637FA4" w:rsidP="00637FA4">
            <w:pPr>
              <w:pStyle w:val="affffffffffffd"/>
            </w:pPr>
            <w:r w:rsidRPr="006952E4">
              <w:t>38</w:t>
            </w:r>
          </w:p>
        </w:tc>
        <w:tc>
          <w:tcPr>
            <w:tcW w:w="319" w:type="pct"/>
            <w:shd w:val="clear" w:color="auto" w:fill="FFFFFF"/>
            <w:vAlign w:val="center"/>
          </w:tcPr>
          <w:p w14:paraId="702242C0"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6D67A4D3" w14:textId="77777777" w:rsidR="00637FA4" w:rsidRPr="006952E4" w:rsidRDefault="00637FA4" w:rsidP="00637FA4">
            <w:pPr>
              <w:pStyle w:val="affffffffffffd"/>
            </w:pPr>
            <w:r w:rsidRPr="006952E4">
              <w:t>收线机</w:t>
            </w:r>
          </w:p>
        </w:tc>
        <w:tc>
          <w:tcPr>
            <w:tcW w:w="398" w:type="pct"/>
            <w:shd w:val="clear" w:color="auto" w:fill="FFFFFF"/>
            <w:vAlign w:val="center"/>
          </w:tcPr>
          <w:p w14:paraId="3C2B3434" w14:textId="77777777" w:rsidR="00637FA4" w:rsidRPr="006952E4" w:rsidRDefault="00637FA4" w:rsidP="00637FA4">
            <w:pPr>
              <w:pStyle w:val="affffffffffffd"/>
            </w:pPr>
            <w:r w:rsidRPr="006952E4">
              <w:t>80</w:t>
            </w:r>
          </w:p>
        </w:tc>
        <w:tc>
          <w:tcPr>
            <w:tcW w:w="991" w:type="pct"/>
            <w:shd w:val="clear" w:color="auto" w:fill="FFFFFF"/>
            <w:vAlign w:val="center"/>
          </w:tcPr>
          <w:p w14:paraId="607E8AFA" w14:textId="04369A13"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71A67BB9" w14:textId="77777777" w:rsidR="00637FA4" w:rsidRPr="006952E4" w:rsidRDefault="00637FA4" w:rsidP="00637FA4">
            <w:pPr>
              <w:pStyle w:val="affffffffffffd"/>
            </w:pPr>
            <w:r w:rsidRPr="006952E4">
              <w:t>-10.9</w:t>
            </w:r>
          </w:p>
        </w:tc>
        <w:tc>
          <w:tcPr>
            <w:tcW w:w="299" w:type="pct"/>
            <w:shd w:val="clear" w:color="auto" w:fill="FFFFFF"/>
            <w:vAlign w:val="center"/>
          </w:tcPr>
          <w:p w14:paraId="1AE55F6C" w14:textId="77777777" w:rsidR="00637FA4" w:rsidRPr="006952E4" w:rsidRDefault="00637FA4" w:rsidP="00637FA4">
            <w:pPr>
              <w:pStyle w:val="affffffffffffd"/>
            </w:pPr>
            <w:r w:rsidRPr="006952E4">
              <w:t>-17.9</w:t>
            </w:r>
          </w:p>
        </w:tc>
        <w:tc>
          <w:tcPr>
            <w:tcW w:w="251" w:type="pct"/>
            <w:shd w:val="clear" w:color="auto" w:fill="FFFFFF"/>
            <w:vAlign w:val="center"/>
          </w:tcPr>
          <w:p w14:paraId="6C8A6568" w14:textId="77777777" w:rsidR="00637FA4" w:rsidRPr="006952E4" w:rsidRDefault="00637FA4" w:rsidP="00637FA4">
            <w:pPr>
              <w:pStyle w:val="affffffffffffd"/>
            </w:pPr>
            <w:r w:rsidRPr="006952E4">
              <w:t>1.2</w:t>
            </w:r>
          </w:p>
        </w:tc>
        <w:tc>
          <w:tcPr>
            <w:tcW w:w="350" w:type="pct"/>
            <w:shd w:val="clear" w:color="auto" w:fill="FFFFFF"/>
            <w:vAlign w:val="center"/>
          </w:tcPr>
          <w:p w14:paraId="1461494F" w14:textId="77777777" w:rsidR="00637FA4" w:rsidRPr="006952E4" w:rsidRDefault="00637FA4" w:rsidP="00637FA4">
            <w:pPr>
              <w:pStyle w:val="affffffffffffd"/>
            </w:pPr>
            <w:r w:rsidRPr="006952E4">
              <w:t>1.1</w:t>
            </w:r>
          </w:p>
        </w:tc>
        <w:tc>
          <w:tcPr>
            <w:tcW w:w="350" w:type="pct"/>
            <w:shd w:val="clear" w:color="auto" w:fill="FFFFFF"/>
            <w:vAlign w:val="center"/>
          </w:tcPr>
          <w:p w14:paraId="73461F5B" w14:textId="77777777" w:rsidR="00637FA4" w:rsidRPr="006952E4" w:rsidRDefault="00637FA4" w:rsidP="00637FA4">
            <w:pPr>
              <w:pStyle w:val="affffffffffffd"/>
            </w:pPr>
            <w:r w:rsidRPr="006952E4">
              <w:t>68.9</w:t>
            </w:r>
          </w:p>
        </w:tc>
        <w:tc>
          <w:tcPr>
            <w:tcW w:w="250" w:type="pct"/>
            <w:shd w:val="clear" w:color="auto" w:fill="FFFFFF"/>
            <w:vAlign w:val="center"/>
          </w:tcPr>
          <w:p w14:paraId="642DE715"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500708BD" w14:textId="77777777" w:rsidR="00637FA4" w:rsidRPr="006952E4" w:rsidRDefault="00637FA4" w:rsidP="00637FA4">
            <w:pPr>
              <w:pStyle w:val="affffffffffffd"/>
            </w:pPr>
            <w:r w:rsidRPr="006952E4">
              <w:t>41.0</w:t>
            </w:r>
          </w:p>
        </w:tc>
        <w:tc>
          <w:tcPr>
            <w:tcW w:w="299" w:type="pct"/>
            <w:shd w:val="clear" w:color="auto" w:fill="FFFFFF"/>
            <w:vAlign w:val="center"/>
          </w:tcPr>
          <w:p w14:paraId="38E71B05" w14:textId="77777777" w:rsidR="00637FA4" w:rsidRPr="006952E4" w:rsidRDefault="00637FA4" w:rsidP="00637FA4">
            <w:pPr>
              <w:pStyle w:val="affffffffffffd"/>
            </w:pPr>
            <w:r w:rsidRPr="006952E4">
              <w:t>27.9</w:t>
            </w:r>
          </w:p>
        </w:tc>
        <w:tc>
          <w:tcPr>
            <w:tcW w:w="263" w:type="pct"/>
            <w:shd w:val="clear" w:color="auto" w:fill="FFFFFF"/>
            <w:vAlign w:val="center"/>
          </w:tcPr>
          <w:p w14:paraId="150458EC" w14:textId="77777777" w:rsidR="00637FA4" w:rsidRPr="006952E4" w:rsidRDefault="00637FA4" w:rsidP="00637FA4">
            <w:pPr>
              <w:pStyle w:val="affffffffffffd"/>
            </w:pPr>
            <w:r w:rsidRPr="006952E4">
              <w:t>1</w:t>
            </w:r>
          </w:p>
        </w:tc>
      </w:tr>
      <w:tr w:rsidR="006952E4" w:rsidRPr="006952E4" w14:paraId="1B519ACE" w14:textId="77777777" w:rsidTr="00637FA4">
        <w:tblPrEx>
          <w:shd w:val="clear" w:color="auto" w:fill="FFFFFF"/>
        </w:tblPrEx>
        <w:trPr>
          <w:jc w:val="center"/>
        </w:trPr>
        <w:tc>
          <w:tcPr>
            <w:tcW w:w="197" w:type="pct"/>
            <w:shd w:val="clear" w:color="auto" w:fill="FFFFFF"/>
            <w:vAlign w:val="center"/>
          </w:tcPr>
          <w:p w14:paraId="7F23E3BD" w14:textId="77777777" w:rsidR="00637FA4" w:rsidRPr="006952E4" w:rsidRDefault="00637FA4" w:rsidP="00637FA4">
            <w:pPr>
              <w:pStyle w:val="affffffffffffd"/>
            </w:pPr>
            <w:r w:rsidRPr="006952E4">
              <w:t>39</w:t>
            </w:r>
          </w:p>
        </w:tc>
        <w:tc>
          <w:tcPr>
            <w:tcW w:w="319" w:type="pct"/>
            <w:shd w:val="clear" w:color="auto" w:fill="FFFFFF"/>
            <w:vAlign w:val="center"/>
          </w:tcPr>
          <w:p w14:paraId="1EE4BC4E"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4818AC84" w14:textId="77777777" w:rsidR="00637FA4" w:rsidRPr="006952E4" w:rsidRDefault="00637FA4" w:rsidP="00637FA4">
            <w:pPr>
              <w:pStyle w:val="affffffffffffd"/>
            </w:pPr>
            <w:r w:rsidRPr="006952E4">
              <w:t>收线机</w:t>
            </w:r>
          </w:p>
        </w:tc>
        <w:tc>
          <w:tcPr>
            <w:tcW w:w="398" w:type="pct"/>
            <w:shd w:val="clear" w:color="auto" w:fill="FFFFFF"/>
            <w:vAlign w:val="center"/>
          </w:tcPr>
          <w:p w14:paraId="759F15EC" w14:textId="77777777" w:rsidR="00637FA4" w:rsidRPr="006952E4" w:rsidRDefault="00637FA4" w:rsidP="00637FA4">
            <w:pPr>
              <w:pStyle w:val="affffffffffffd"/>
            </w:pPr>
            <w:r w:rsidRPr="006952E4">
              <w:t>80</w:t>
            </w:r>
          </w:p>
        </w:tc>
        <w:tc>
          <w:tcPr>
            <w:tcW w:w="991" w:type="pct"/>
            <w:shd w:val="clear" w:color="auto" w:fill="FFFFFF"/>
            <w:vAlign w:val="center"/>
          </w:tcPr>
          <w:p w14:paraId="7318F3FF" w14:textId="3DC18F8A"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1F5561D1" w14:textId="77777777" w:rsidR="00637FA4" w:rsidRPr="006952E4" w:rsidRDefault="00637FA4" w:rsidP="00637FA4">
            <w:pPr>
              <w:pStyle w:val="affffffffffffd"/>
            </w:pPr>
            <w:r w:rsidRPr="006952E4">
              <w:t>-12.1</w:t>
            </w:r>
          </w:p>
        </w:tc>
        <w:tc>
          <w:tcPr>
            <w:tcW w:w="299" w:type="pct"/>
            <w:shd w:val="clear" w:color="auto" w:fill="FFFFFF"/>
            <w:vAlign w:val="center"/>
          </w:tcPr>
          <w:p w14:paraId="29966339" w14:textId="77777777" w:rsidR="00637FA4" w:rsidRPr="006952E4" w:rsidRDefault="00637FA4" w:rsidP="00637FA4">
            <w:pPr>
              <w:pStyle w:val="affffffffffffd"/>
            </w:pPr>
            <w:r w:rsidRPr="006952E4">
              <w:t>-13.6</w:t>
            </w:r>
          </w:p>
        </w:tc>
        <w:tc>
          <w:tcPr>
            <w:tcW w:w="251" w:type="pct"/>
            <w:shd w:val="clear" w:color="auto" w:fill="FFFFFF"/>
            <w:vAlign w:val="center"/>
          </w:tcPr>
          <w:p w14:paraId="09694273" w14:textId="77777777" w:rsidR="00637FA4" w:rsidRPr="006952E4" w:rsidRDefault="00637FA4" w:rsidP="00637FA4">
            <w:pPr>
              <w:pStyle w:val="affffffffffffd"/>
            </w:pPr>
            <w:r w:rsidRPr="006952E4">
              <w:t>1.2</w:t>
            </w:r>
          </w:p>
        </w:tc>
        <w:tc>
          <w:tcPr>
            <w:tcW w:w="350" w:type="pct"/>
            <w:shd w:val="clear" w:color="auto" w:fill="FFFFFF"/>
            <w:vAlign w:val="center"/>
          </w:tcPr>
          <w:p w14:paraId="2626E6DB" w14:textId="77777777" w:rsidR="00637FA4" w:rsidRPr="006952E4" w:rsidRDefault="00637FA4" w:rsidP="00637FA4">
            <w:pPr>
              <w:pStyle w:val="affffffffffffd"/>
            </w:pPr>
            <w:r w:rsidRPr="006952E4">
              <w:t>1.1</w:t>
            </w:r>
          </w:p>
        </w:tc>
        <w:tc>
          <w:tcPr>
            <w:tcW w:w="350" w:type="pct"/>
            <w:shd w:val="clear" w:color="auto" w:fill="FFFFFF"/>
            <w:vAlign w:val="center"/>
          </w:tcPr>
          <w:p w14:paraId="3D73386D" w14:textId="77777777" w:rsidR="00637FA4" w:rsidRPr="006952E4" w:rsidRDefault="00637FA4" w:rsidP="00637FA4">
            <w:pPr>
              <w:pStyle w:val="affffffffffffd"/>
            </w:pPr>
            <w:r w:rsidRPr="006952E4">
              <w:t>68.9</w:t>
            </w:r>
          </w:p>
        </w:tc>
        <w:tc>
          <w:tcPr>
            <w:tcW w:w="250" w:type="pct"/>
            <w:shd w:val="clear" w:color="auto" w:fill="FFFFFF"/>
            <w:vAlign w:val="center"/>
          </w:tcPr>
          <w:p w14:paraId="08487169"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5E338B61" w14:textId="77777777" w:rsidR="00637FA4" w:rsidRPr="006952E4" w:rsidRDefault="00637FA4" w:rsidP="00637FA4">
            <w:pPr>
              <w:pStyle w:val="affffffffffffd"/>
            </w:pPr>
            <w:r w:rsidRPr="006952E4">
              <w:t>41.0</w:t>
            </w:r>
          </w:p>
        </w:tc>
        <w:tc>
          <w:tcPr>
            <w:tcW w:w="299" w:type="pct"/>
            <w:shd w:val="clear" w:color="auto" w:fill="FFFFFF"/>
            <w:vAlign w:val="center"/>
          </w:tcPr>
          <w:p w14:paraId="7A76F7F4" w14:textId="77777777" w:rsidR="00637FA4" w:rsidRPr="006952E4" w:rsidRDefault="00637FA4" w:rsidP="00637FA4">
            <w:pPr>
              <w:pStyle w:val="affffffffffffd"/>
            </w:pPr>
            <w:r w:rsidRPr="006952E4">
              <w:t>27.9</w:t>
            </w:r>
          </w:p>
        </w:tc>
        <w:tc>
          <w:tcPr>
            <w:tcW w:w="263" w:type="pct"/>
            <w:shd w:val="clear" w:color="auto" w:fill="FFFFFF"/>
            <w:vAlign w:val="center"/>
          </w:tcPr>
          <w:p w14:paraId="4113452D" w14:textId="77777777" w:rsidR="00637FA4" w:rsidRPr="006952E4" w:rsidRDefault="00637FA4" w:rsidP="00637FA4">
            <w:pPr>
              <w:pStyle w:val="affffffffffffd"/>
            </w:pPr>
            <w:r w:rsidRPr="006952E4">
              <w:t>1</w:t>
            </w:r>
          </w:p>
        </w:tc>
      </w:tr>
      <w:tr w:rsidR="006952E4" w:rsidRPr="006952E4" w14:paraId="7BB93417" w14:textId="77777777" w:rsidTr="00637FA4">
        <w:tblPrEx>
          <w:shd w:val="clear" w:color="auto" w:fill="FFFFFF"/>
        </w:tblPrEx>
        <w:trPr>
          <w:jc w:val="center"/>
        </w:trPr>
        <w:tc>
          <w:tcPr>
            <w:tcW w:w="197" w:type="pct"/>
            <w:shd w:val="clear" w:color="auto" w:fill="FFFFFF"/>
            <w:vAlign w:val="center"/>
          </w:tcPr>
          <w:p w14:paraId="24AC80F1" w14:textId="77777777" w:rsidR="00637FA4" w:rsidRPr="006952E4" w:rsidRDefault="00637FA4" w:rsidP="00637FA4">
            <w:pPr>
              <w:pStyle w:val="affffffffffffd"/>
            </w:pPr>
            <w:r w:rsidRPr="006952E4">
              <w:t>40</w:t>
            </w:r>
          </w:p>
        </w:tc>
        <w:tc>
          <w:tcPr>
            <w:tcW w:w="319" w:type="pct"/>
            <w:shd w:val="clear" w:color="auto" w:fill="FFFFFF"/>
            <w:vAlign w:val="center"/>
          </w:tcPr>
          <w:p w14:paraId="08DB688F"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6446E29B" w14:textId="77777777" w:rsidR="00637FA4" w:rsidRPr="006952E4" w:rsidRDefault="00637FA4" w:rsidP="00637FA4">
            <w:pPr>
              <w:pStyle w:val="affffffffffffd"/>
            </w:pPr>
            <w:r w:rsidRPr="006952E4">
              <w:t>收线机</w:t>
            </w:r>
          </w:p>
        </w:tc>
        <w:tc>
          <w:tcPr>
            <w:tcW w:w="398" w:type="pct"/>
            <w:shd w:val="clear" w:color="auto" w:fill="FFFFFF"/>
            <w:vAlign w:val="center"/>
          </w:tcPr>
          <w:p w14:paraId="0E70380B" w14:textId="77777777" w:rsidR="00637FA4" w:rsidRPr="006952E4" w:rsidRDefault="00637FA4" w:rsidP="00637FA4">
            <w:pPr>
              <w:pStyle w:val="affffffffffffd"/>
            </w:pPr>
            <w:r w:rsidRPr="006952E4">
              <w:t>80</w:t>
            </w:r>
          </w:p>
        </w:tc>
        <w:tc>
          <w:tcPr>
            <w:tcW w:w="991" w:type="pct"/>
            <w:shd w:val="clear" w:color="auto" w:fill="FFFFFF"/>
            <w:vAlign w:val="center"/>
          </w:tcPr>
          <w:p w14:paraId="0222A869" w14:textId="45AC634B"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06A37048" w14:textId="77777777" w:rsidR="00637FA4" w:rsidRPr="006952E4" w:rsidRDefault="00637FA4" w:rsidP="00637FA4">
            <w:pPr>
              <w:pStyle w:val="affffffffffffd"/>
            </w:pPr>
            <w:r w:rsidRPr="006952E4">
              <w:t>-13</w:t>
            </w:r>
          </w:p>
        </w:tc>
        <w:tc>
          <w:tcPr>
            <w:tcW w:w="299" w:type="pct"/>
            <w:shd w:val="clear" w:color="auto" w:fill="FFFFFF"/>
            <w:vAlign w:val="center"/>
          </w:tcPr>
          <w:p w14:paraId="47172D1C" w14:textId="77777777" w:rsidR="00637FA4" w:rsidRPr="006952E4" w:rsidRDefault="00637FA4" w:rsidP="00637FA4">
            <w:pPr>
              <w:pStyle w:val="affffffffffffd"/>
            </w:pPr>
            <w:r w:rsidRPr="006952E4">
              <w:t>-9.7</w:t>
            </w:r>
          </w:p>
        </w:tc>
        <w:tc>
          <w:tcPr>
            <w:tcW w:w="251" w:type="pct"/>
            <w:shd w:val="clear" w:color="auto" w:fill="FFFFFF"/>
            <w:vAlign w:val="center"/>
          </w:tcPr>
          <w:p w14:paraId="5F2A696C" w14:textId="77777777" w:rsidR="00637FA4" w:rsidRPr="006952E4" w:rsidRDefault="00637FA4" w:rsidP="00637FA4">
            <w:pPr>
              <w:pStyle w:val="affffffffffffd"/>
            </w:pPr>
            <w:r w:rsidRPr="006952E4">
              <w:t>1.2</w:t>
            </w:r>
          </w:p>
        </w:tc>
        <w:tc>
          <w:tcPr>
            <w:tcW w:w="350" w:type="pct"/>
            <w:shd w:val="clear" w:color="auto" w:fill="FFFFFF"/>
            <w:vAlign w:val="center"/>
          </w:tcPr>
          <w:p w14:paraId="791B321E" w14:textId="77777777" w:rsidR="00637FA4" w:rsidRPr="006952E4" w:rsidRDefault="00637FA4" w:rsidP="00637FA4">
            <w:pPr>
              <w:pStyle w:val="affffffffffffd"/>
            </w:pPr>
            <w:r w:rsidRPr="006952E4">
              <w:t>1.3</w:t>
            </w:r>
          </w:p>
        </w:tc>
        <w:tc>
          <w:tcPr>
            <w:tcW w:w="350" w:type="pct"/>
            <w:shd w:val="clear" w:color="auto" w:fill="FFFFFF"/>
            <w:vAlign w:val="center"/>
          </w:tcPr>
          <w:p w14:paraId="235E9998" w14:textId="77777777" w:rsidR="00637FA4" w:rsidRPr="006952E4" w:rsidRDefault="00637FA4" w:rsidP="00637FA4">
            <w:pPr>
              <w:pStyle w:val="affffffffffffd"/>
            </w:pPr>
            <w:r w:rsidRPr="006952E4">
              <w:t>67.7</w:t>
            </w:r>
          </w:p>
        </w:tc>
        <w:tc>
          <w:tcPr>
            <w:tcW w:w="250" w:type="pct"/>
            <w:shd w:val="clear" w:color="auto" w:fill="FFFFFF"/>
            <w:vAlign w:val="center"/>
          </w:tcPr>
          <w:p w14:paraId="7F3716E2"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7F75E4EB" w14:textId="77777777" w:rsidR="00637FA4" w:rsidRPr="006952E4" w:rsidRDefault="00637FA4" w:rsidP="00637FA4">
            <w:pPr>
              <w:pStyle w:val="affffffffffffd"/>
            </w:pPr>
            <w:r w:rsidRPr="006952E4">
              <w:t>41.0</w:t>
            </w:r>
          </w:p>
        </w:tc>
        <w:tc>
          <w:tcPr>
            <w:tcW w:w="299" w:type="pct"/>
            <w:shd w:val="clear" w:color="auto" w:fill="FFFFFF"/>
            <w:vAlign w:val="center"/>
          </w:tcPr>
          <w:p w14:paraId="68DBFF48" w14:textId="77777777" w:rsidR="00637FA4" w:rsidRPr="006952E4" w:rsidRDefault="00637FA4" w:rsidP="00637FA4">
            <w:pPr>
              <w:pStyle w:val="affffffffffffd"/>
            </w:pPr>
            <w:r w:rsidRPr="006952E4">
              <w:t>26.7</w:t>
            </w:r>
          </w:p>
        </w:tc>
        <w:tc>
          <w:tcPr>
            <w:tcW w:w="263" w:type="pct"/>
            <w:shd w:val="clear" w:color="auto" w:fill="FFFFFF"/>
            <w:vAlign w:val="center"/>
          </w:tcPr>
          <w:p w14:paraId="5ADD6D5B" w14:textId="77777777" w:rsidR="00637FA4" w:rsidRPr="006952E4" w:rsidRDefault="00637FA4" w:rsidP="00637FA4">
            <w:pPr>
              <w:pStyle w:val="affffffffffffd"/>
            </w:pPr>
            <w:r w:rsidRPr="006952E4">
              <w:t>1</w:t>
            </w:r>
          </w:p>
        </w:tc>
      </w:tr>
      <w:tr w:rsidR="006952E4" w:rsidRPr="006952E4" w14:paraId="61F09AE6" w14:textId="77777777" w:rsidTr="00637FA4">
        <w:tblPrEx>
          <w:shd w:val="clear" w:color="auto" w:fill="FFFFFF"/>
        </w:tblPrEx>
        <w:trPr>
          <w:jc w:val="center"/>
        </w:trPr>
        <w:tc>
          <w:tcPr>
            <w:tcW w:w="197" w:type="pct"/>
            <w:shd w:val="clear" w:color="auto" w:fill="FFFFFF"/>
            <w:vAlign w:val="center"/>
          </w:tcPr>
          <w:p w14:paraId="0B10561D" w14:textId="77777777" w:rsidR="00637FA4" w:rsidRPr="006952E4" w:rsidRDefault="00637FA4" w:rsidP="00637FA4">
            <w:pPr>
              <w:pStyle w:val="affffffffffffd"/>
            </w:pPr>
            <w:r w:rsidRPr="006952E4">
              <w:lastRenderedPageBreak/>
              <w:t>41</w:t>
            </w:r>
          </w:p>
        </w:tc>
        <w:tc>
          <w:tcPr>
            <w:tcW w:w="319" w:type="pct"/>
            <w:shd w:val="clear" w:color="auto" w:fill="FFFFFF"/>
            <w:vAlign w:val="center"/>
          </w:tcPr>
          <w:p w14:paraId="0CC43E7A"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5F9D7AAD" w14:textId="77777777" w:rsidR="00637FA4" w:rsidRPr="006952E4" w:rsidRDefault="00637FA4" w:rsidP="00637FA4">
            <w:pPr>
              <w:pStyle w:val="affffffffffffd"/>
            </w:pPr>
            <w:r w:rsidRPr="006952E4">
              <w:t>注塑机</w:t>
            </w:r>
          </w:p>
        </w:tc>
        <w:tc>
          <w:tcPr>
            <w:tcW w:w="398" w:type="pct"/>
            <w:shd w:val="clear" w:color="auto" w:fill="FFFFFF"/>
            <w:vAlign w:val="center"/>
          </w:tcPr>
          <w:p w14:paraId="37782D11" w14:textId="77777777" w:rsidR="00637FA4" w:rsidRPr="006952E4" w:rsidRDefault="00637FA4" w:rsidP="00637FA4">
            <w:pPr>
              <w:pStyle w:val="affffffffffffd"/>
            </w:pPr>
            <w:r w:rsidRPr="006952E4">
              <w:t>75</w:t>
            </w:r>
          </w:p>
        </w:tc>
        <w:tc>
          <w:tcPr>
            <w:tcW w:w="991" w:type="pct"/>
            <w:shd w:val="clear" w:color="auto" w:fill="FFFFFF"/>
            <w:vAlign w:val="center"/>
          </w:tcPr>
          <w:p w14:paraId="1865C66F" w14:textId="016A1D00"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137A6153" w14:textId="77777777" w:rsidR="00637FA4" w:rsidRPr="006952E4" w:rsidRDefault="00637FA4" w:rsidP="00637FA4">
            <w:pPr>
              <w:pStyle w:val="affffffffffffd"/>
            </w:pPr>
            <w:r w:rsidRPr="006952E4">
              <w:t>-35.7</w:t>
            </w:r>
          </w:p>
        </w:tc>
        <w:tc>
          <w:tcPr>
            <w:tcW w:w="299" w:type="pct"/>
            <w:shd w:val="clear" w:color="auto" w:fill="FFFFFF"/>
            <w:vAlign w:val="center"/>
          </w:tcPr>
          <w:p w14:paraId="58F46E30" w14:textId="77777777" w:rsidR="00637FA4" w:rsidRPr="006952E4" w:rsidRDefault="00637FA4" w:rsidP="00637FA4">
            <w:pPr>
              <w:pStyle w:val="affffffffffffd"/>
            </w:pPr>
            <w:r w:rsidRPr="006952E4">
              <w:t>27.3</w:t>
            </w:r>
          </w:p>
        </w:tc>
        <w:tc>
          <w:tcPr>
            <w:tcW w:w="251" w:type="pct"/>
            <w:shd w:val="clear" w:color="auto" w:fill="FFFFFF"/>
            <w:vAlign w:val="center"/>
          </w:tcPr>
          <w:p w14:paraId="34341AC1" w14:textId="77777777" w:rsidR="00637FA4" w:rsidRPr="006952E4" w:rsidRDefault="00637FA4" w:rsidP="00637FA4">
            <w:pPr>
              <w:pStyle w:val="affffffffffffd"/>
            </w:pPr>
            <w:r w:rsidRPr="006952E4">
              <w:t>1.2</w:t>
            </w:r>
          </w:p>
        </w:tc>
        <w:tc>
          <w:tcPr>
            <w:tcW w:w="350" w:type="pct"/>
            <w:shd w:val="clear" w:color="auto" w:fill="FFFFFF"/>
            <w:vAlign w:val="center"/>
          </w:tcPr>
          <w:p w14:paraId="4DF3267E" w14:textId="77777777" w:rsidR="00637FA4" w:rsidRPr="006952E4" w:rsidRDefault="00637FA4" w:rsidP="00637FA4">
            <w:pPr>
              <w:pStyle w:val="affffffffffffd"/>
            </w:pPr>
            <w:r w:rsidRPr="006952E4">
              <w:t>3.4</w:t>
            </w:r>
          </w:p>
        </w:tc>
        <w:tc>
          <w:tcPr>
            <w:tcW w:w="350" w:type="pct"/>
            <w:shd w:val="clear" w:color="auto" w:fill="FFFFFF"/>
            <w:vAlign w:val="center"/>
          </w:tcPr>
          <w:p w14:paraId="04189B73" w14:textId="77777777" w:rsidR="00637FA4" w:rsidRPr="006952E4" w:rsidRDefault="00637FA4" w:rsidP="00637FA4">
            <w:pPr>
              <w:pStyle w:val="affffffffffffd"/>
            </w:pPr>
            <w:r w:rsidRPr="006952E4">
              <w:t>57.7</w:t>
            </w:r>
          </w:p>
        </w:tc>
        <w:tc>
          <w:tcPr>
            <w:tcW w:w="250" w:type="pct"/>
            <w:shd w:val="clear" w:color="auto" w:fill="FFFFFF"/>
            <w:vAlign w:val="center"/>
          </w:tcPr>
          <w:p w14:paraId="3F103EEE"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6D4AF41E" w14:textId="77777777" w:rsidR="00637FA4" w:rsidRPr="006952E4" w:rsidRDefault="00637FA4" w:rsidP="00637FA4">
            <w:pPr>
              <w:pStyle w:val="affffffffffffd"/>
            </w:pPr>
            <w:r w:rsidRPr="006952E4">
              <w:t>41.0</w:t>
            </w:r>
          </w:p>
        </w:tc>
        <w:tc>
          <w:tcPr>
            <w:tcW w:w="299" w:type="pct"/>
            <w:shd w:val="clear" w:color="auto" w:fill="FFFFFF"/>
            <w:vAlign w:val="center"/>
          </w:tcPr>
          <w:p w14:paraId="6F8423EC" w14:textId="77777777" w:rsidR="00637FA4" w:rsidRPr="006952E4" w:rsidRDefault="00637FA4" w:rsidP="00637FA4">
            <w:pPr>
              <w:pStyle w:val="affffffffffffd"/>
            </w:pPr>
            <w:r w:rsidRPr="006952E4">
              <w:t>16.7</w:t>
            </w:r>
          </w:p>
        </w:tc>
        <w:tc>
          <w:tcPr>
            <w:tcW w:w="263" w:type="pct"/>
            <w:shd w:val="clear" w:color="auto" w:fill="FFFFFF"/>
            <w:vAlign w:val="center"/>
          </w:tcPr>
          <w:p w14:paraId="3B630CD8" w14:textId="77777777" w:rsidR="00637FA4" w:rsidRPr="006952E4" w:rsidRDefault="00637FA4" w:rsidP="00637FA4">
            <w:pPr>
              <w:pStyle w:val="affffffffffffd"/>
            </w:pPr>
            <w:r w:rsidRPr="006952E4">
              <w:t>1</w:t>
            </w:r>
          </w:p>
        </w:tc>
      </w:tr>
      <w:tr w:rsidR="006952E4" w:rsidRPr="006952E4" w14:paraId="289CA1B7" w14:textId="77777777" w:rsidTr="00637FA4">
        <w:tblPrEx>
          <w:shd w:val="clear" w:color="auto" w:fill="FFFFFF"/>
        </w:tblPrEx>
        <w:trPr>
          <w:jc w:val="center"/>
        </w:trPr>
        <w:tc>
          <w:tcPr>
            <w:tcW w:w="197" w:type="pct"/>
            <w:shd w:val="clear" w:color="auto" w:fill="FFFFFF"/>
            <w:vAlign w:val="center"/>
          </w:tcPr>
          <w:p w14:paraId="667360FD" w14:textId="77777777" w:rsidR="00637FA4" w:rsidRPr="006952E4" w:rsidRDefault="00637FA4" w:rsidP="00637FA4">
            <w:pPr>
              <w:pStyle w:val="affffffffffffd"/>
            </w:pPr>
            <w:r w:rsidRPr="006952E4">
              <w:t>42</w:t>
            </w:r>
          </w:p>
        </w:tc>
        <w:tc>
          <w:tcPr>
            <w:tcW w:w="319" w:type="pct"/>
            <w:shd w:val="clear" w:color="auto" w:fill="FFFFFF"/>
            <w:vAlign w:val="center"/>
          </w:tcPr>
          <w:p w14:paraId="735CB847"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47166AFD" w14:textId="77777777" w:rsidR="00637FA4" w:rsidRPr="006952E4" w:rsidRDefault="00637FA4" w:rsidP="00637FA4">
            <w:pPr>
              <w:pStyle w:val="affffffffffffd"/>
            </w:pPr>
            <w:r w:rsidRPr="006952E4">
              <w:t>注塑机</w:t>
            </w:r>
          </w:p>
        </w:tc>
        <w:tc>
          <w:tcPr>
            <w:tcW w:w="398" w:type="pct"/>
            <w:shd w:val="clear" w:color="auto" w:fill="FFFFFF"/>
            <w:vAlign w:val="center"/>
          </w:tcPr>
          <w:p w14:paraId="421334AA" w14:textId="77777777" w:rsidR="00637FA4" w:rsidRPr="006952E4" w:rsidRDefault="00637FA4" w:rsidP="00637FA4">
            <w:pPr>
              <w:pStyle w:val="affffffffffffd"/>
            </w:pPr>
            <w:r w:rsidRPr="006952E4">
              <w:t>75</w:t>
            </w:r>
          </w:p>
        </w:tc>
        <w:tc>
          <w:tcPr>
            <w:tcW w:w="991" w:type="pct"/>
            <w:shd w:val="clear" w:color="auto" w:fill="FFFFFF"/>
            <w:vAlign w:val="center"/>
          </w:tcPr>
          <w:p w14:paraId="75D845E8" w14:textId="5EE739ED"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04FEC18E" w14:textId="77777777" w:rsidR="00637FA4" w:rsidRPr="006952E4" w:rsidRDefault="00637FA4" w:rsidP="00637FA4">
            <w:pPr>
              <w:pStyle w:val="affffffffffffd"/>
            </w:pPr>
            <w:r w:rsidRPr="006952E4">
              <w:t>-36.3</w:t>
            </w:r>
          </w:p>
        </w:tc>
        <w:tc>
          <w:tcPr>
            <w:tcW w:w="299" w:type="pct"/>
            <w:shd w:val="clear" w:color="auto" w:fill="FFFFFF"/>
            <w:vAlign w:val="center"/>
          </w:tcPr>
          <w:p w14:paraId="3C542A32" w14:textId="77777777" w:rsidR="00637FA4" w:rsidRPr="006952E4" w:rsidRDefault="00637FA4" w:rsidP="00637FA4">
            <w:pPr>
              <w:pStyle w:val="affffffffffffd"/>
            </w:pPr>
            <w:r w:rsidRPr="006952E4">
              <w:t>29.3</w:t>
            </w:r>
          </w:p>
        </w:tc>
        <w:tc>
          <w:tcPr>
            <w:tcW w:w="251" w:type="pct"/>
            <w:shd w:val="clear" w:color="auto" w:fill="FFFFFF"/>
            <w:vAlign w:val="center"/>
          </w:tcPr>
          <w:p w14:paraId="03E39031" w14:textId="77777777" w:rsidR="00637FA4" w:rsidRPr="006952E4" w:rsidRDefault="00637FA4" w:rsidP="00637FA4">
            <w:pPr>
              <w:pStyle w:val="affffffffffffd"/>
            </w:pPr>
            <w:r w:rsidRPr="006952E4">
              <w:t>1.2</w:t>
            </w:r>
          </w:p>
        </w:tc>
        <w:tc>
          <w:tcPr>
            <w:tcW w:w="350" w:type="pct"/>
            <w:shd w:val="clear" w:color="auto" w:fill="FFFFFF"/>
            <w:vAlign w:val="center"/>
          </w:tcPr>
          <w:p w14:paraId="4C1F5AFA" w14:textId="77777777" w:rsidR="00637FA4" w:rsidRPr="006952E4" w:rsidRDefault="00637FA4" w:rsidP="00637FA4">
            <w:pPr>
              <w:pStyle w:val="affffffffffffd"/>
            </w:pPr>
            <w:r w:rsidRPr="006952E4">
              <w:t>5.5</w:t>
            </w:r>
          </w:p>
        </w:tc>
        <w:tc>
          <w:tcPr>
            <w:tcW w:w="350" w:type="pct"/>
            <w:shd w:val="clear" w:color="auto" w:fill="FFFFFF"/>
            <w:vAlign w:val="center"/>
          </w:tcPr>
          <w:p w14:paraId="69F204FB" w14:textId="77777777" w:rsidR="00637FA4" w:rsidRPr="006952E4" w:rsidRDefault="00637FA4" w:rsidP="00637FA4">
            <w:pPr>
              <w:pStyle w:val="affffffffffffd"/>
            </w:pPr>
            <w:r w:rsidRPr="006952E4">
              <w:t>56.5</w:t>
            </w:r>
          </w:p>
        </w:tc>
        <w:tc>
          <w:tcPr>
            <w:tcW w:w="250" w:type="pct"/>
            <w:shd w:val="clear" w:color="auto" w:fill="FFFFFF"/>
            <w:vAlign w:val="center"/>
          </w:tcPr>
          <w:p w14:paraId="04B5FB10"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546D3B2D" w14:textId="77777777" w:rsidR="00637FA4" w:rsidRPr="006952E4" w:rsidRDefault="00637FA4" w:rsidP="00637FA4">
            <w:pPr>
              <w:pStyle w:val="affffffffffffd"/>
            </w:pPr>
            <w:r w:rsidRPr="006952E4">
              <w:t>41.0</w:t>
            </w:r>
          </w:p>
        </w:tc>
        <w:tc>
          <w:tcPr>
            <w:tcW w:w="299" w:type="pct"/>
            <w:shd w:val="clear" w:color="auto" w:fill="FFFFFF"/>
            <w:vAlign w:val="center"/>
          </w:tcPr>
          <w:p w14:paraId="7D84072F" w14:textId="77777777" w:rsidR="00637FA4" w:rsidRPr="006952E4" w:rsidRDefault="00637FA4" w:rsidP="00637FA4">
            <w:pPr>
              <w:pStyle w:val="affffffffffffd"/>
            </w:pPr>
            <w:r w:rsidRPr="006952E4">
              <w:t>15.5</w:t>
            </w:r>
          </w:p>
        </w:tc>
        <w:tc>
          <w:tcPr>
            <w:tcW w:w="263" w:type="pct"/>
            <w:shd w:val="clear" w:color="auto" w:fill="FFFFFF"/>
            <w:vAlign w:val="center"/>
          </w:tcPr>
          <w:p w14:paraId="4D148E1C" w14:textId="77777777" w:rsidR="00637FA4" w:rsidRPr="006952E4" w:rsidRDefault="00637FA4" w:rsidP="00637FA4">
            <w:pPr>
              <w:pStyle w:val="affffffffffffd"/>
            </w:pPr>
            <w:r w:rsidRPr="006952E4">
              <w:t>1</w:t>
            </w:r>
          </w:p>
        </w:tc>
      </w:tr>
      <w:tr w:rsidR="006952E4" w:rsidRPr="006952E4" w14:paraId="5387686E" w14:textId="77777777" w:rsidTr="00637FA4">
        <w:tblPrEx>
          <w:shd w:val="clear" w:color="auto" w:fill="FFFFFF"/>
        </w:tblPrEx>
        <w:trPr>
          <w:jc w:val="center"/>
        </w:trPr>
        <w:tc>
          <w:tcPr>
            <w:tcW w:w="197" w:type="pct"/>
            <w:shd w:val="clear" w:color="auto" w:fill="FFFFFF"/>
            <w:vAlign w:val="center"/>
          </w:tcPr>
          <w:p w14:paraId="1BF49F48" w14:textId="77777777" w:rsidR="00637FA4" w:rsidRPr="006952E4" w:rsidRDefault="00637FA4" w:rsidP="00637FA4">
            <w:pPr>
              <w:pStyle w:val="affffffffffffd"/>
            </w:pPr>
            <w:r w:rsidRPr="006952E4">
              <w:t>43</w:t>
            </w:r>
          </w:p>
        </w:tc>
        <w:tc>
          <w:tcPr>
            <w:tcW w:w="319" w:type="pct"/>
            <w:shd w:val="clear" w:color="auto" w:fill="FFFFFF"/>
            <w:vAlign w:val="center"/>
          </w:tcPr>
          <w:p w14:paraId="128F50AB"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1F167CDA" w14:textId="77777777" w:rsidR="00637FA4" w:rsidRPr="006952E4" w:rsidRDefault="00637FA4" w:rsidP="00637FA4">
            <w:pPr>
              <w:pStyle w:val="affffffffffffd"/>
            </w:pPr>
            <w:r w:rsidRPr="006952E4">
              <w:t>注塑机</w:t>
            </w:r>
          </w:p>
        </w:tc>
        <w:tc>
          <w:tcPr>
            <w:tcW w:w="398" w:type="pct"/>
            <w:shd w:val="clear" w:color="auto" w:fill="FFFFFF"/>
            <w:vAlign w:val="center"/>
          </w:tcPr>
          <w:p w14:paraId="3CC06AAC" w14:textId="77777777" w:rsidR="00637FA4" w:rsidRPr="006952E4" w:rsidRDefault="00637FA4" w:rsidP="00637FA4">
            <w:pPr>
              <w:pStyle w:val="affffffffffffd"/>
            </w:pPr>
            <w:r w:rsidRPr="006952E4">
              <w:t>75</w:t>
            </w:r>
          </w:p>
        </w:tc>
        <w:tc>
          <w:tcPr>
            <w:tcW w:w="991" w:type="pct"/>
            <w:shd w:val="clear" w:color="auto" w:fill="FFFFFF"/>
            <w:vAlign w:val="center"/>
          </w:tcPr>
          <w:p w14:paraId="3CC91A28" w14:textId="6CB515D8"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09FD49ED" w14:textId="77777777" w:rsidR="00637FA4" w:rsidRPr="006952E4" w:rsidRDefault="00637FA4" w:rsidP="00637FA4">
            <w:pPr>
              <w:pStyle w:val="affffffffffffd"/>
            </w:pPr>
            <w:r w:rsidRPr="006952E4">
              <w:t>-36.8</w:t>
            </w:r>
          </w:p>
        </w:tc>
        <w:tc>
          <w:tcPr>
            <w:tcW w:w="299" w:type="pct"/>
            <w:shd w:val="clear" w:color="auto" w:fill="FFFFFF"/>
            <w:vAlign w:val="center"/>
          </w:tcPr>
          <w:p w14:paraId="5509B0F5" w14:textId="77777777" w:rsidR="00637FA4" w:rsidRPr="006952E4" w:rsidRDefault="00637FA4" w:rsidP="00637FA4">
            <w:pPr>
              <w:pStyle w:val="affffffffffffd"/>
            </w:pPr>
            <w:r w:rsidRPr="006952E4">
              <w:t>31</w:t>
            </w:r>
          </w:p>
        </w:tc>
        <w:tc>
          <w:tcPr>
            <w:tcW w:w="251" w:type="pct"/>
            <w:shd w:val="clear" w:color="auto" w:fill="FFFFFF"/>
            <w:vAlign w:val="center"/>
          </w:tcPr>
          <w:p w14:paraId="6FD6991E" w14:textId="77777777" w:rsidR="00637FA4" w:rsidRPr="006952E4" w:rsidRDefault="00637FA4" w:rsidP="00637FA4">
            <w:pPr>
              <w:pStyle w:val="affffffffffffd"/>
            </w:pPr>
            <w:r w:rsidRPr="006952E4">
              <w:t>1.2</w:t>
            </w:r>
          </w:p>
        </w:tc>
        <w:tc>
          <w:tcPr>
            <w:tcW w:w="350" w:type="pct"/>
            <w:shd w:val="clear" w:color="auto" w:fill="FFFFFF"/>
            <w:vAlign w:val="center"/>
          </w:tcPr>
          <w:p w14:paraId="16BD063E" w14:textId="77777777" w:rsidR="00637FA4" w:rsidRPr="006952E4" w:rsidRDefault="00637FA4" w:rsidP="00637FA4">
            <w:pPr>
              <w:pStyle w:val="affffffffffffd"/>
            </w:pPr>
            <w:r w:rsidRPr="006952E4">
              <w:t>6.4</w:t>
            </w:r>
          </w:p>
        </w:tc>
        <w:tc>
          <w:tcPr>
            <w:tcW w:w="350" w:type="pct"/>
            <w:shd w:val="clear" w:color="auto" w:fill="FFFFFF"/>
            <w:vAlign w:val="center"/>
          </w:tcPr>
          <w:p w14:paraId="6CA53331" w14:textId="77777777" w:rsidR="00637FA4" w:rsidRPr="006952E4" w:rsidRDefault="00637FA4" w:rsidP="00637FA4">
            <w:pPr>
              <w:pStyle w:val="affffffffffffd"/>
            </w:pPr>
            <w:r w:rsidRPr="006952E4">
              <w:t>56.3</w:t>
            </w:r>
          </w:p>
        </w:tc>
        <w:tc>
          <w:tcPr>
            <w:tcW w:w="250" w:type="pct"/>
            <w:shd w:val="clear" w:color="auto" w:fill="FFFFFF"/>
            <w:vAlign w:val="center"/>
          </w:tcPr>
          <w:p w14:paraId="18A9C142"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4367CE87" w14:textId="77777777" w:rsidR="00637FA4" w:rsidRPr="006952E4" w:rsidRDefault="00637FA4" w:rsidP="00637FA4">
            <w:pPr>
              <w:pStyle w:val="affffffffffffd"/>
            </w:pPr>
            <w:r w:rsidRPr="006952E4">
              <w:t>41.0</w:t>
            </w:r>
          </w:p>
        </w:tc>
        <w:tc>
          <w:tcPr>
            <w:tcW w:w="299" w:type="pct"/>
            <w:shd w:val="clear" w:color="auto" w:fill="FFFFFF"/>
            <w:vAlign w:val="center"/>
          </w:tcPr>
          <w:p w14:paraId="006AEAD0" w14:textId="77777777" w:rsidR="00637FA4" w:rsidRPr="006952E4" w:rsidRDefault="00637FA4" w:rsidP="00637FA4">
            <w:pPr>
              <w:pStyle w:val="affffffffffffd"/>
            </w:pPr>
            <w:r w:rsidRPr="006952E4">
              <w:t>15.3</w:t>
            </w:r>
          </w:p>
        </w:tc>
        <w:tc>
          <w:tcPr>
            <w:tcW w:w="263" w:type="pct"/>
            <w:shd w:val="clear" w:color="auto" w:fill="FFFFFF"/>
            <w:vAlign w:val="center"/>
          </w:tcPr>
          <w:p w14:paraId="20BED1E8" w14:textId="77777777" w:rsidR="00637FA4" w:rsidRPr="006952E4" w:rsidRDefault="00637FA4" w:rsidP="00637FA4">
            <w:pPr>
              <w:pStyle w:val="affffffffffffd"/>
            </w:pPr>
            <w:r w:rsidRPr="006952E4">
              <w:t>1</w:t>
            </w:r>
          </w:p>
        </w:tc>
      </w:tr>
      <w:tr w:rsidR="006952E4" w:rsidRPr="006952E4" w14:paraId="5D9C907E" w14:textId="77777777" w:rsidTr="00637FA4">
        <w:tblPrEx>
          <w:shd w:val="clear" w:color="auto" w:fill="FFFFFF"/>
        </w:tblPrEx>
        <w:trPr>
          <w:jc w:val="center"/>
        </w:trPr>
        <w:tc>
          <w:tcPr>
            <w:tcW w:w="197" w:type="pct"/>
            <w:shd w:val="clear" w:color="auto" w:fill="FFFFFF"/>
            <w:vAlign w:val="center"/>
          </w:tcPr>
          <w:p w14:paraId="0CBE1D51" w14:textId="77777777" w:rsidR="00637FA4" w:rsidRPr="006952E4" w:rsidRDefault="00637FA4" w:rsidP="00637FA4">
            <w:pPr>
              <w:pStyle w:val="affffffffffffd"/>
            </w:pPr>
            <w:r w:rsidRPr="006952E4">
              <w:t>44</w:t>
            </w:r>
          </w:p>
        </w:tc>
        <w:tc>
          <w:tcPr>
            <w:tcW w:w="319" w:type="pct"/>
            <w:shd w:val="clear" w:color="auto" w:fill="FFFFFF"/>
            <w:vAlign w:val="center"/>
          </w:tcPr>
          <w:p w14:paraId="74776405"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23450B7B" w14:textId="77777777" w:rsidR="00637FA4" w:rsidRPr="006952E4" w:rsidRDefault="00637FA4" w:rsidP="00637FA4">
            <w:pPr>
              <w:pStyle w:val="affffffffffffd"/>
            </w:pPr>
            <w:r w:rsidRPr="006952E4">
              <w:t>注塑机</w:t>
            </w:r>
          </w:p>
        </w:tc>
        <w:tc>
          <w:tcPr>
            <w:tcW w:w="398" w:type="pct"/>
            <w:shd w:val="clear" w:color="auto" w:fill="FFFFFF"/>
            <w:vAlign w:val="center"/>
          </w:tcPr>
          <w:p w14:paraId="2AD6244F" w14:textId="77777777" w:rsidR="00637FA4" w:rsidRPr="006952E4" w:rsidRDefault="00637FA4" w:rsidP="00637FA4">
            <w:pPr>
              <w:pStyle w:val="affffffffffffd"/>
            </w:pPr>
            <w:r w:rsidRPr="006952E4">
              <w:t>75</w:t>
            </w:r>
          </w:p>
        </w:tc>
        <w:tc>
          <w:tcPr>
            <w:tcW w:w="991" w:type="pct"/>
            <w:shd w:val="clear" w:color="auto" w:fill="FFFFFF"/>
            <w:vAlign w:val="center"/>
          </w:tcPr>
          <w:p w14:paraId="743BAE22" w14:textId="7A13DF4C"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30943A79" w14:textId="77777777" w:rsidR="00637FA4" w:rsidRPr="006952E4" w:rsidRDefault="00637FA4" w:rsidP="00637FA4">
            <w:pPr>
              <w:pStyle w:val="affffffffffffd"/>
            </w:pPr>
            <w:r w:rsidRPr="006952E4">
              <w:t>-37.2</w:t>
            </w:r>
          </w:p>
        </w:tc>
        <w:tc>
          <w:tcPr>
            <w:tcW w:w="299" w:type="pct"/>
            <w:shd w:val="clear" w:color="auto" w:fill="FFFFFF"/>
            <w:vAlign w:val="center"/>
          </w:tcPr>
          <w:p w14:paraId="419411FE" w14:textId="77777777" w:rsidR="00637FA4" w:rsidRPr="006952E4" w:rsidRDefault="00637FA4" w:rsidP="00637FA4">
            <w:pPr>
              <w:pStyle w:val="affffffffffffd"/>
            </w:pPr>
            <w:r w:rsidRPr="006952E4">
              <w:t>33</w:t>
            </w:r>
          </w:p>
        </w:tc>
        <w:tc>
          <w:tcPr>
            <w:tcW w:w="251" w:type="pct"/>
            <w:shd w:val="clear" w:color="auto" w:fill="FFFFFF"/>
            <w:vAlign w:val="center"/>
          </w:tcPr>
          <w:p w14:paraId="68831589" w14:textId="77777777" w:rsidR="00637FA4" w:rsidRPr="006952E4" w:rsidRDefault="00637FA4" w:rsidP="00637FA4">
            <w:pPr>
              <w:pStyle w:val="affffffffffffd"/>
            </w:pPr>
            <w:r w:rsidRPr="006952E4">
              <w:t>1.2</w:t>
            </w:r>
          </w:p>
        </w:tc>
        <w:tc>
          <w:tcPr>
            <w:tcW w:w="350" w:type="pct"/>
            <w:shd w:val="clear" w:color="auto" w:fill="FFFFFF"/>
            <w:vAlign w:val="center"/>
          </w:tcPr>
          <w:p w14:paraId="07DE27ED" w14:textId="77777777" w:rsidR="00637FA4" w:rsidRPr="006952E4" w:rsidRDefault="00637FA4" w:rsidP="00637FA4">
            <w:pPr>
              <w:pStyle w:val="affffffffffffd"/>
            </w:pPr>
            <w:r w:rsidRPr="006952E4">
              <w:t>6.3</w:t>
            </w:r>
          </w:p>
        </w:tc>
        <w:tc>
          <w:tcPr>
            <w:tcW w:w="350" w:type="pct"/>
            <w:shd w:val="clear" w:color="auto" w:fill="FFFFFF"/>
            <w:vAlign w:val="center"/>
          </w:tcPr>
          <w:p w14:paraId="70AE6BF0" w14:textId="77777777" w:rsidR="00637FA4" w:rsidRPr="006952E4" w:rsidRDefault="00637FA4" w:rsidP="00637FA4">
            <w:pPr>
              <w:pStyle w:val="affffffffffffd"/>
            </w:pPr>
            <w:r w:rsidRPr="006952E4">
              <w:t>56.3</w:t>
            </w:r>
          </w:p>
        </w:tc>
        <w:tc>
          <w:tcPr>
            <w:tcW w:w="250" w:type="pct"/>
            <w:shd w:val="clear" w:color="auto" w:fill="FFFFFF"/>
            <w:vAlign w:val="center"/>
          </w:tcPr>
          <w:p w14:paraId="6E6FC2E8" w14:textId="77777777" w:rsidR="00637FA4" w:rsidRPr="006952E4" w:rsidRDefault="00637FA4" w:rsidP="00637FA4">
            <w:pPr>
              <w:pStyle w:val="affffffffffffd"/>
            </w:pPr>
            <w:r w:rsidRPr="006952E4">
              <w:rPr>
                <w:lang w:eastAsia="zh-CN"/>
              </w:rPr>
              <w:t>昼夜</w:t>
            </w:r>
          </w:p>
        </w:tc>
        <w:tc>
          <w:tcPr>
            <w:tcW w:w="349" w:type="pct"/>
            <w:shd w:val="clear" w:color="auto" w:fill="FFFFFF"/>
            <w:vAlign w:val="center"/>
          </w:tcPr>
          <w:p w14:paraId="50952DB3" w14:textId="77777777" w:rsidR="00637FA4" w:rsidRPr="006952E4" w:rsidRDefault="00637FA4" w:rsidP="00637FA4">
            <w:pPr>
              <w:pStyle w:val="affffffffffffd"/>
            </w:pPr>
            <w:r w:rsidRPr="006952E4">
              <w:t>41.0</w:t>
            </w:r>
          </w:p>
        </w:tc>
        <w:tc>
          <w:tcPr>
            <w:tcW w:w="299" w:type="pct"/>
            <w:shd w:val="clear" w:color="auto" w:fill="FFFFFF"/>
            <w:vAlign w:val="center"/>
          </w:tcPr>
          <w:p w14:paraId="060709C4" w14:textId="77777777" w:rsidR="00637FA4" w:rsidRPr="006952E4" w:rsidRDefault="00637FA4" w:rsidP="00637FA4">
            <w:pPr>
              <w:pStyle w:val="affffffffffffd"/>
            </w:pPr>
            <w:r w:rsidRPr="006952E4">
              <w:t>15.3</w:t>
            </w:r>
          </w:p>
        </w:tc>
        <w:tc>
          <w:tcPr>
            <w:tcW w:w="263" w:type="pct"/>
            <w:shd w:val="clear" w:color="auto" w:fill="FFFFFF"/>
            <w:vAlign w:val="center"/>
          </w:tcPr>
          <w:p w14:paraId="570E6098" w14:textId="77777777" w:rsidR="00637FA4" w:rsidRPr="006952E4" w:rsidRDefault="00637FA4" w:rsidP="00637FA4">
            <w:pPr>
              <w:pStyle w:val="affffffffffffd"/>
            </w:pPr>
            <w:r w:rsidRPr="006952E4">
              <w:t>1</w:t>
            </w:r>
          </w:p>
        </w:tc>
      </w:tr>
      <w:tr w:rsidR="006952E4" w:rsidRPr="006952E4" w14:paraId="78C4FA69" w14:textId="77777777" w:rsidTr="00637FA4">
        <w:tblPrEx>
          <w:shd w:val="clear" w:color="auto" w:fill="FFFFFF"/>
        </w:tblPrEx>
        <w:trPr>
          <w:jc w:val="center"/>
        </w:trPr>
        <w:tc>
          <w:tcPr>
            <w:tcW w:w="197" w:type="pct"/>
            <w:shd w:val="clear" w:color="auto" w:fill="FFFFFF"/>
            <w:vAlign w:val="center"/>
          </w:tcPr>
          <w:p w14:paraId="5A60137B" w14:textId="77777777" w:rsidR="00637FA4" w:rsidRPr="006952E4" w:rsidRDefault="00637FA4" w:rsidP="00637FA4">
            <w:pPr>
              <w:pStyle w:val="affffffffffffd"/>
            </w:pPr>
            <w:r w:rsidRPr="006952E4">
              <w:t>45</w:t>
            </w:r>
          </w:p>
        </w:tc>
        <w:tc>
          <w:tcPr>
            <w:tcW w:w="319" w:type="pct"/>
            <w:shd w:val="clear" w:color="auto" w:fill="FFFFFF"/>
            <w:vAlign w:val="center"/>
          </w:tcPr>
          <w:p w14:paraId="32D82A21" w14:textId="77777777" w:rsidR="00637FA4" w:rsidRPr="006952E4" w:rsidRDefault="00637FA4" w:rsidP="00637FA4">
            <w:pPr>
              <w:pStyle w:val="affffffffffffd"/>
            </w:pPr>
            <w:r w:rsidRPr="006952E4">
              <w:t>2#</w:t>
            </w:r>
            <w:r w:rsidRPr="006952E4">
              <w:t>一期厂房</w:t>
            </w:r>
          </w:p>
        </w:tc>
        <w:tc>
          <w:tcPr>
            <w:tcW w:w="383" w:type="pct"/>
            <w:shd w:val="clear" w:color="auto" w:fill="FFFFFF"/>
            <w:vAlign w:val="center"/>
          </w:tcPr>
          <w:p w14:paraId="29D502AA" w14:textId="77777777" w:rsidR="00637FA4" w:rsidRPr="006952E4" w:rsidRDefault="00637FA4" w:rsidP="00637FA4">
            <w:pPr>
              <w:pStyle w:val="affffffffffffd"/>
            </w:pPr>
            <w:r w:rsidRPr="006952E4">
              <w:t>破碎机</w:t>
            </w:r>
          </w:p>
        </w:tc>
        <w:tc>
          <w:tcPr>
            <w:tcW w:w="398" w:type="pct"/>
            <w:shd w:val="clear" w:color="auto" w:fill="FFFFFF"/>
            <w:vAlign w:val="center"/>
          </w:tcPr>
          <w:p w14:paraId="6BD402F4" w14:textId="77777777" w:rsidR="00637FA4" w:rsidRPr="006952E4" w:rsidRDefault="00637FA4" w:rsidP="00637FA4">
            <w:pPr>
              <w:pStyle w:val="affffffffffffd"/>
            </w:pPr>
            <w:r w:rsidRPr="006952E4">
              <w:t>80</w:t>
            </w:r>
          </w:p>
        </w:tc>
        <w:tc>
          <w:tcPr>
            <w:tcW w:w="991" w:type="pct"/>
            <w:shd w:val="clear" w:color="auto" w:fill="FFFFFF"/>
            <w:vAlign w:val="center"/>
          </w:tcPr>
          <w:p w14:paraId="3F824A9E" w14:textId="676A7319" w:rsidR="00637FA4" w:rsidRPr="006952E4" w:rsidRDefault="00637FA4" w:rsidP="00637FA4">
            <w:pPr>
              <w:pStyle w:val="affffffffffffd"/>
              <w:rPr>
                <w:lang w:eastAsia="zh-CN"/>
              </w:rPr>
            </w:pPr>
            <w:r w:rsidRPr="006952E4">
              <w:rPr>
                <w:lang w:eastAsia="zh-CN"/>
              </w:rPr>
              <w:t>基础减振、安装隔音罩、厂房隔声</w:t>
            </w:r>
          </w:p>
        </w:tc>
        <w:tc>
          <w:tcPr>
            <w:tcW w:w="300" w:type="pct"/>
            <w:shd w:val="clear" w:color="auto" w:fill="FFFFFF"/>
            <w:vAlign w:val="center"/>
          </w:tcPr>
          <w:p w14:paraId="04757288" w14:textId="77777777" w:rsidR="00637FA4" w:rsidRPr="006952E4" w:rsidRDefault="00637FA4" w:rsidP="00637FA4">
            <w:pPr>
              <w:pStyle w:val="affffffffffffd"/>
            </w:pPr>
            <w:r w:rsidRPr="006952E4">
              <w:t>-55</w:t>
            </w:r>
          </w:p>
        </w:tc>
        <w:tc>
          <w:tcPr>
            <w:tcW w:w="299" w:type="pct"/>
            <w:shd w:val="clear" w:color="auto" w:fill="FFFFFF"/>
            <w:vAlign w:val="center"/>
          </w:tcPr>
          <w:p w14:paraId="28B78ACC" w14:textId="77777777" w:rsidR="00637FA4" w:rsidRPr="006952E4" w:rsidRDefault="00637FA4" w:rsidP="00637FA4">
            <w:pPr>
              <w:pStyle w:val="affffffffffffd"/>
            </w:pPr>
            <w:r w:rsidRPr="006952E4">
              <w:t>13.9</w:t>
            </w:r>
          </w:p>
        </w:tc>
        <w:tc>
          <w:tcPr>
            <w:tcW w:w="251" w:type="pct"/>
            <w:shd w:val="clear" w:color="auto" w:fill="FFFFFF"/>
            <w:vAlign w:val="center"/>
          </w:tcPr>
          <w:p w14:paraId="24548136" w14:textId="77777777" w:rsidR="00637FA4" w:rsidRPr="006952E4" w:rsidRDefault="00637FA4" w:rsidP="00637FA4">
            <w:pPr>
              <w:pStyle w:val="affffffffffffd"/>
            </w:pPr>
            <w:r w:rsidRPr="006952E4">
              <w:t>1.2</w:t>
            </w:r>
          </w:p>
        </w:tc>
        <w:tc>
          <w:tcPr>
            <w:tcW w:w="350" w:type="pct"/>
            <w:shd w:val="clear" w:color="auto" w:fill="FFFFFF"/>
            <w:vAlign w:val="center"/>
          </w:tcPr>
          <w:p w14:paraId="58EDCAEF" w14:textId="77777777" w:rsidR="00637FA4" w:rsidRPr="006952E4" w:rsidRDefault="00637FA4" w:rsidP="00637FA4">
            <w:pPr>
              <w:pStyle w:val="affffffffffffd"/>
            </w:pPr>
            <w:r w:rsidRPr="006952E4">
              <w:t>2.3</w:t>
            </w:r>
          </w:p>
        </w:tc>
        <w:tc>
          <w:tcPr>
            <w:tcW w:w="350" w:type="pct"/>
            <w:shd w:val="clear" w:color="auto" w:fill="FFFFFF"/>
            <w:vAlign w:val="center"/>
          </w:tcPr>
          <w:p w14:paraId="358F1641" w14:textId="77777777" w:rsidR="00637FA4" w:rsidRPr="006952E4" w:rsidRDefault="00637FA4" w:rsidP="00637FA4">
            <w:pPr>
              <w:pStyle w:val="affffffffffffd"/>
            </w:pPr>
            <w:r w:rsidRPr="006952E4">
              <w:t>64.2</w:t>
            </w:r>
          </w:p>
        </w:tc>
        <w:tc>
          <w:tcPr>
            <w:tcW w:w="250" w:type="pct"/>
            <w:shd w:val="clear" w:color="auto" w:fill="FFFFFF"/>
            <w:vAlign w:val="center"/>
          </w:tcPr>
          <w:p w14:paraId="4D5596E0" w14:textId="77777777" w:rsidR="00637FA4" w:rsidRPr="006952E4" w:rsidRDefault="00637FA4" w:rsidP="00637FA4">
            <w:pPr>
              <w:pStyle w:val="affffffffffffd"/>
              <w:rPr>
                <w:lang w:eastAsia="zh-CN"/>
              </w:rPr>
            </w:pPr>
            <w:r w:rsidRPr="006952E4">
              <w:rPr>
                <w:lang w:eastAsia="zh-CN"/>
              </w:rPr>
              <w:t>昼夜</w:t>
            </w:r>
          </w:p>
        </w:tc>
        <w:tc>
          <w:tcPr>
            <w:tcW w:w="349" w:type="pct"/>
            <w:shd w:val="clear" w:color="auto" w:fill="FFFFFF"/>
            <w:vAlign w:val="center"/>
          </w:tcPr>
          <w:p w14:paraId="6789F25A" w14:textId="77777777" w:rsidR="00637FA4" w:rsidRPr="006952E4" w:rsidRDefault="00637FA4" w:rsidP="00637FA4">
            <w:pPr>
              <w:pStyle w:val="affffffffffffd"/>
            </w:pPr>
            <w:r w:rsidRPr="006952E4">
              <w:t>41.0</w:t>
            </w:r>
          </w:p>
        </w:tc>
        <w:tc>
          <w:tcPr>
            <w:tcW w:w="299" w:type="pct"/>
            <w:shd w:val="clear" w:color="auto" w:fill="FFFFFF"/>
            <w:vAlign w:val="center"/>
          </w:tcPr>
          <w:p w14:paraId="322364E0" w14:textId="77777777" w:rsidR="00637FA4" w:rsidRPr="006952E4" w:rsidRDefault="00637FA4" w:rsidP="00637FA4">
            <w:pPr>
              <w:pStyle w:val="affffffffffffd"/>
            </w:pPr>
            <w:r w:rsidRPr="006952E4">
              <w:t>23.2</w:t>
            </w:r>
          </w:p>
        </w:tc>
        <w:tc>
          <w:tcPr>
            <w:tcW w:w="263" w:type="pct"/>
            <w:shd w:val="clear" w:color="auto" w:fill="FFFFFF"/>
            <w:vAlign w:val="center"/>
          </w:tcPr>
          <w:p w14:paraId="12E1BAB9" w14:textId="77777777" w:rsidR="00637FA4" w:rsidRPr="006952E4" w:rsidRDefault="00637FA4" w:rsidP="00637FA4">
            <w:pPr>
              <w:pStyle w:val="affffffffffffd"/>
            </w:pPr>
            <w:r w:rsidRPr="006952E4">
              <w:t>1</w:t>
            </w:r>
          </w:p>
        </w:tc>
      </w:tr>
    </w:tbl>
    <w:p w14:paraId="0CB14467" w14:textId="4D3EEF3D" w:rsidR="00865BEE" w:rsidRPr="006952E4" w:rsidRDefault="00C24B04" w:rsidP="0014402A">
      <w:pPr>
        <w:snapToGrid w:val="0"/>
        <w:rPr>
          <w:bCs/>
        </w:rPr>
      </w:pPr>
      <w:r w:rsidRPr="006952E4">
        <w:t xml:space="preserve">                    </w:t>
      </w:r>
    </w:p>
    <w:p w14:paraId="393BAD46" w14:textId="02AEF31D" w:rsidR="0014402A" w:rsidRPr="006952E4" w:rsidRDefault="0014402A" w:rsidP="00865BEE">
      <w:pPr>
        <w:pStyle w:val="afffffffff1"/>
        <w:ind w:firstLine="480"/>
        <w:rPr>
          <w:bCs/>
        </w:rPr>
        <w:sectPr w:rsidR="0014402A" w:rsidRPr="006952E4" w:rsidSect="00865BEE">
          <w:pgSz w:w="16838" w:h="11906" w:orient="landscape"/>
          <w:pgMar w:top="1985" w:right="1440" w:bottom="1701" w:left="1440" w:header="851" w:footer="992" w:gutter="0"/>
          <w:cols w:space="720"/>
          <w:docGrid w:linePitch="312"/>
        </w:sectPr>
      </w:pPr>
    </w:p>
    <w:p w14:paraId="16241C12" w14:textId="77CEFD2B" w:rsidR="00ED3D16" w:rsidRPr="006952E4" w:rsidRDefault="00D100A8" w:rsidP="0080131D">
      <w:pPr>
        <w:pStyle w:val="6"/>
        <w:rPr>
          <w:spacing w:val="0"/>
        </w:rPr>
      </w:pPr>
      <w:r w:rsidRPr="006952E4">
        <w:rPr>
          <w:rFonts w:hint="eastAsia"/>
          <w:spacing w:val="0"/>
        </w:rPr>
        <w:lastRenderedPageBreak/>
        <w:t>3.</w:t>
      </w:r>
      <w:r w:rsidR="00B568E3" w:rsidRPr="006952E4">
        <w:rPr>
          <w:rFonts w:hint="eastAsia"/>
          <w:spacing w:val="0"/>
        </w:rPr>
        <w:t>6</w:t>
      </w:r>
      <w:r w:rsidRPr="006952E4">
        <w:rPr>
          <w:rFonts w:hint="eastAsia"/>
          <w:spacing w:val="0"/>
        </w:rPr>
        <w:t xml:space="preserve">.2.4 </w:t>
      </w:r>
      <w:r w:rsidR="00ED3D16" w:rsidRPr="006952E4">
        <w:rPr>
          <w:rFonts w:hint="eastAsia"/>
          <w:spacing w:val="0"/>
        </w:rPr>
        <w:t>固体废弃物</w:t>
      </w:r>
      <w:r w:rsidR="00062D1F" w:rsidRPr="006952E4">
        <w:rPr>
          <w:rFonts w:hint="eastAsia"/>
          <w:spacing w:val="0"/>
        </w:rPr>
        <w:t>污染源分析</w:t>
      </w:r>
    </w:p>
    <w:p w14:paraId="378D6126" w14:textId="26CCE3D9" w:rsidR="0088226A" w:rsidRPr="006952E4" w:rsidRDefault="0088226A" w:rsidP="0080131D">
      <w:pPr>
        <w:pStyle w:val="afffffffff1"/>
        <w:ind w:firstLine="480"/>
      </w:pPr>
      <w:r w:rsidRPr="006952E4">
        <w:t>1</w:t>
      </w:r>
      <w:r w:rsidRPr="006952E4">
        <w:rPr>
          <w:rFonts w:hint="eastAsia"/>
        </w:rPr>
        <w:t>、</w:t>
      </w:r>
      <w:r w:rsidR="00062D1F" w:rsidRPr="006952E4">
        <w:rPr>
          <w:rFonts w:hint="eastAsia"/>
        </w:rPr>
        <w:t>固体废物产生情况</w:t>
      </w:r>
    </w:p>
    <w:p w14:paraId="1D4DD48D" w14:textId="6AF0B352" w:rsidR="00062D1F" w:rsidRPr="006952E4" w:rsidRDefault="00062D1F" w:rsidP="0080131D">
      <w:pPr>
        <w:pStyle w:val="afffffffff1"/>
        <w:ind w:firstLine="480"/>
      </w:pPr>
      <w:bookmarkStart w:id="271" w:name="_Hlk121147261"/>
      <w:r w:rsidRPr="006952E4">
        <w:rPr>
          <w:rFonts w:hint="eastAsia"/>
        </w:rPr>
        <w:t>本项目产生的固体废物主要为废</w:t>
      </w:r>
      <w:r w:rsidR="00714CB8" w:rsidRPr="006952E4">
        <w:rPr>
          <w:rFonts w:hint="eastAsia"/>
        </w:rPr>
        <w:t>边角料</w:t>
      </w:r>
      <w:r w:rsidRPr="006952E4">
        <w:rPr>
          <w:rFonts w:hint="eastAsia"/>
        </w:rPr>
        <w:t>、</w:t>
      </w:r>
      <w:r w:rsidR="006F244B" w:rsidRPr="006952E4">
        <w:rPr>
          <w:rFonts w:hint="eastAsia"/>
        </w:rPr>
        <w:t>焊条生产线拔丝工序</w:t>
      </w:r>
      <w:r w:rsidR="003F7504" w:rsidRPr="006952E4">
        <w:rPr>
          <w:rFonts w:hint="eastAsia"/>
        </w:rPr>
        <w:t>收集</w:t>
      </w:r>
      <w:r w:rsidR="006F244B" w:rsidRPr="006952E4">
        <w:rPr>
          <w:rFonts w:hint="eastAsia"/>
        </w:rPr>
        <w:t>粉尘</w:t>
      </w:r>
      <w:r w:rsidR="00714CB8" w:rsidRPr="006952E4">
        <w:rPr>
          <w:rFonts w:hint="eastAsia"/>
        </w:rPr>
        <w:t>、</w:t>
      </w:r>
      <w:r w:rsidR="003F7504" w:rsidRPr="006952E4">
        <w:rPr>
          <w:rFonts w:hint="eastAsia"/>
        </w:rPr>
        <w:t>焊条生产线配粉及干搅拌工序收集粉尘、焊条生产线磨头磨尾工序收集粉尘、</w:t>
      </w:r>
      <w:r w:rsidR="003F7504" w:rsidRPr="006952E4">
        <w:rPr>
          <w:rFonts w:hint="eastAsia"/>
          <w:lang w:bidi="en-US"/>
        </w:rPr>
        <w:t>二氧化碳</w:t>
      </w:r>
      <w:r w:rsidR="003F7504" w:rsidRPr="006952E4">
        <w:rPr>
          <w:lang w:bidi="en-US"/>
        </w:rPr>
        <w:t>气体保护</w:t>
      </w:r>
      <w:r w:rsidR="003F7504" w:rsidRPr="006952E4">
        <w:rPr>
          <w:rFonts w:hint="eastAsia"/>
          <w:lang w:bidi="en-US"/>
        </w:rPr>
        <w:t>焊丝生产线砂带除锈及拔丝工序收集粉尘</w:t>
      </w:r>
      <w:r w:rsidR="00714CB8" w:rsidRPr="006952E4">
        <w:rPr>
          <w:rFonts w:hint="eastAsia"/>
        </w:rPr>
        <w:t>、</w:t>
      </w:r>
      <w:r w:rsidRPr="006952E4">
        <w:rPr>
          <w:rFonts w:hint="eastAsia"/>
        </w:rPr>
        <w:t>废润滑油、</w:t>
      </w:r>
      <w:r w:rsidR="008A5B59" w:rsidRPr="006952E4">
        <w:rPr>
          <w:rFonts w:hint="eastAsia"/>
        </w:rPr>
        <w:t>废油桶、废活性炭、废催化剂及生活垃圾。</w:t>
      </w:r>
    </w:p>
    <w:bookmarkEnd w:id="271"/>
    <w:p w14:paraId="28DDA8F8" w14:textId="4579CB1A" w:rsidR="00773642" w:rsidRPr="006952E4" w:rsidRDefault="00773642" w:rsidP="0080131D">
      <w:pPr>
        <w:pStyle w:val="afffffffff1"/>
        <w:ind w:firstLine="480"/>
      </w:pPr>
      <w:r w:rsidRPr="006952E4">
        <w:rPr>
          <w:rFonts w:hint="eastAsia"/>
        </w:rPr>
        <w:t>（</w:t>
      </w:r>
      <w:r w:rsidRPr="006952E4">
        <w:rPr>
          <w:rFonts w:hint="eastAsia"/>
        </w:rPr>
        <w:t>1</w:t>
      </w:r>
      <w:r w:rsidRPr="006952E4">
        <w:rPr>
          <w:rFonts w:hint="eastAsia"/>
        </w:rPr>
        <w:t>）</w:t>
      </w:r>
      <w:r w:rsidR="00C97122" w:rsidRPr="006952E4">
        <w:rPr>
          <w:rFonts w:hint="eastAsia"/>
        </w:rPr>
        <w:t>边角料</w:t>
      </w:r>
    </w:p>
    <w:p w14:paraId="18802067" w14:textId="782C12FB" w:rsidR="00E20618" w:rsidRPr="006952E4" w:rsidRDefault="00FA1FA3" w:rsidP="00E20618">
      <w:pPr>
        <w:pStyle w:val="afffffffff1"/>
        <w:ind w:firstLine="480"/>
      </w:pPr>
      <w:r w:rsidRPr="006952E4">
        <w:rPr>
          <w:rFonts w:hint="eastAsia"/>
        </w:rPr>
        <w:t>焊丝生产线</w:t>
      </w:r>
      <w:r w:rsidR="00D01F0D" w:rsidRPr="006952E4">
        <w:rPr>
          <w:rFonts w:hint="eastAsia"/>
        </w:rPr>
        <w:t>产生</w:t>
      </w:r>
      <w:r w:rsidR="00C97122" w:rsidRPr="006952E4">
        <w:rPr>
          <w:rFonts w:hint="eastAsia"/>
        </w:rPr>
        <w:t>的</w:t>
      </w:r>
      <w:r w:rsidRPr="006952E4">
        <w:rPr>
          <w:rFonts w:hint="eastAsia"/>
        </w:rPr>
        <w:t>边角料</w:t>
      </w:r>
      <w:r w:rsidR="00C97122" w:rsidRPr="006952E4">
        <w:rPr>
          <w:rFonts w:hint="eastAsia"/>
        </w:rPr>
        <w:t>等，属于一般固废，</w:t>
      </w:r>
      <w:r w:rsidR="006F244B" w:rsidRPr="006952E4">
        <w:rPr>
          <w:rFonts w:hint="eastAsia"/>
        </w:rPr>
        <w:t>根据物料平衡</w:t>
      </w:r>
      <w:r w:rsidR="00D01F0D" w:rsidRPr="006952E4">
        <w:rPr>
          <w:rFonts w:hint="eastAsia"/>
        </w:rPr>
        <w:t>，产生量约</w:t>
      </w:r>
      <w:r w:rsidR="00DE05CA" w:rsidRPr="006952E4">
        <w:t>404.85</w:t>
      </w:r>
      <w:r w:rsidR="00D01F0D" w:rsidRPr="006952E4">
        <w:rPr>
          <w:rFonts w:hint="eastAsia"/>
        </w:rPr>
        <w:t>t/a</w:t>
      </w:r>
      <w:r w:rsidR="00E20618" w:rsidRPr="006952E4">
        <w:rPr>
          <w:rFonts w:hint="eastAsia"/>
        </w:rPr>
        <w:t>，收集后定期外售给物资回收部门。</w:t>
      </w:r>
    </w:p>
    <w:p w14:paraId="6EE95884" w14:textId="4DBC68DB" w:rsidR="00773642" w:rsidRPr="006952E4" w:rsidRDefault="00773642" w:rsidP="0080131D">
      <w:pPr>
        <w:pStyle w:val="afffffffff1"/>
        <w:ind w:firstLine="480"/>
      </w:pPr>
      <w:r w:rsidRPr="006952E4">
        <w:rPr>
          <w:rFonts w:hint="eastAsia"/>
        </w:rPr>
        <w:t>（</w:t>
      </w:r>
      <w:r w:rsidR="00714CB8" w:rsidRPr="006952E4">
        <w:t>2</w:t>
      </w:r>
      <w:r w:rsidRPr="006952E4">
        <w:rPr>
          <w:rFonts w:hint="eastAsia"/>
        </w:rPr>
        <w:t>）</w:t>
      </w:r>
      <w:r w:rsidR="003F7504" w:rsidRPr="006952E4">
        <w:rPr>
          <w:rFonts w:hint="eastAsia"/>
        </w:rPr>
        <w:t>焊条生产线拔丝工序收集粉尘</w:t>
      </w:r>
    </w:p>
    <w:p w14:paraId="535B986C" w14:textId="28835FD3" w:rsidR="00773642" w:rsidRPr="006952E4" w:rsidRDefault="00E20618" w:rsidP="0080131D">
      <w:pPr>
        <w:pStyle w:val="afffffffff1"/>
        <w:ind w:firstLine="480"/>
      </w:pPr>
      <w:r w:rsidRPr="006952E4">
        <w:rPr>
          <w:rFonts w:hint="eastAsia"/>
        </w:rPr>
        <w:t>本项目</w:t>
      </w:r>
      <w:r w:rsidR="003F7504" w:rsidRPr="006952E4">
        <w:rPr>
          <w:rFonts w:hint="eastAsia"/>
        </w:rPr>
        <w:t>焊条生产线拔丝工序粉尘设置</w:t>
      </w:r>
      <w:r w:rsidRPr="006952E4">
        <w:rPr>
          <w:rFonts w:hint="eastAsia"/>
        </w:rPr>
        <w:t>布袋除尘器</w:t>
      </w:r>
      <w:r w:rsidR="003F7504" w:rsidRPr="006952E4">
        <w:rPr>
          <w:rFonts w:hint="eastAsia"/>
        </w:rPr>
        <w:t>收集的</w:t>
      </w:r>
      <w:r w:rsidRPr="006952E4">
        <w:rPr>
          <w:rFonts w:hint="eastAsia"/>
        </w:rPr>
        <w:t>粉尘，产生量约</w:t>
      </w:r>
      <w:r w:rsidR="003F7504" w:rsidRPr="006952E4">
        <w:t>0.171</w:t>
      </w:r>
      <w:r w:rsidRPr="006952E4">
        <w:rPr>
          <w:rFonts w:hint="eastAsia"/>
        </w:rPr>
        <w:t>t/a</w:t>
      </w:r>
      <w:r w:rsidRPr="006952E4">
        <w:rPr>
          <w:rFonts w:hint="eastAsia"/>
        </w:rPr>
        <w:t>，收集后</w:t>
      </w:r>
      <w:r w:rsidR="003F7504" w:rsidRPr="006952E4">
        <w:rPr>
          <w:rFonts w:hint="eastAsia"/>
        </w:rPr>
        <w:t>回用于生产</w:t>
      </w:r>
      <w:r w:rsidR="00773642" w:rsidRPr="006952E4">
        <w:rPr>
          <w:rFonts w:hint="eastAsia"/>
        </w:rPr>
        <w:t>。</w:t>
      </w:r>
    </w:p>
    <w:p w14:paraId="70F8EDA6" w14:textId="72F282EF" w:rsidR="00C343A6" w:rsidRPr="006952E4" w:rsidRDefault="003F7504" w:rsidP="0080131D">
      <w:pPr>
        <w:pStyle w:val="afffffffff1"/>
        <w:ind w:firstLine="480"/>
      </w:pPr>
      <w:r w:rsidRPr="006952E4">
        <w:rPr>
          <w:rFonts w:hint="eastAsia"/>
        </w:rPr>
        <w:t>（</w:t>
      </w:r>
      <w:r w:rsidRPr="006952E4">
        <w:rPr>
          <w:rFonts w:hint="eastAsia"/>
        </w:rPr>
        <w:t>3</w:t>
      </w:r>
      <w:r w:rsidRPr="006952E4">
        <w:rPr>
          <w:rFonts w:hint="eastAsia"/>
        </w:rPr>
        <w:t>）焊条生产线配粉及干搅拌工序收集粉尘</w:t>
      </w:r>
    </w:p>
    <w:p w14:paraId="3B9834C8" w14:textId="6A8192BD" w:rsidR="00C343A6" w:rsidRPr="006952E4" w:rsidRDefault="003F7504" w:rsidP="0080131D">
      <w:pPr>
        <w:pStyle w:val="afffffffff1"/>
        <w:ind w:firstLine="480"/>
      </w:pPr>
      <w:r w:rsidRPr="006952E4">
        <w:rPr>
          <w:rFonts w:hint="eastAsia"/>
        </w:rPr>
        <w:t>本项目焊条生产线配粉及干搅拌工序粉尘设置布袋除尘器收集的粉尘，产生量约</w:t>
      </w:r>
      <w:r w:rsidRPr="006952E4">
        <w:t>2.049</w:t>
      </w:r>
      <w:r w:rsidRPr="006952E4">
        <w:rPr>
          <w:rFonts w:hint="eastAsia"/>
        </w:rPr>
        <w:t>t/a</w:t>
      </w:r>
      <w:r w:rsidRPr="006952E4">
        <w:rPr>
          <w:rFonts w:hint="eastAsia"/>
        </w:rPr>
        <w:t>，收集后回用于生产。</w:t>
      </w:r>
    </w:p>
    <w:p w14:paraId="2C7C5E3E" w14:textId="11A38F4E" w:rsidR="003F7504" w:rsidRPr="006952E4" w:rsidRDefault="003F7504" w:rsidP="0080131D">
      <w:pPr>
        <w:pStyle w:val="afffffffff1"/>
        <w:ind w:firstLine="480"/>
      </w:pPr>
      <w:r w:rsidRPr="006952E4">
        <w:rPr>
          <w:rFonts w:hint="eastAsia"/>
        </w:rPr>
        <w:t>（</w:t>
      </w:r>
      <w:r w:rsidRPr="006952E4">
        <w:rPr>
          <w:rFonts w:hint="eastAsia"/>
        </w:rPr>
        <w:t>4</w:t>
      </w:r>
      <w:r w:rsidRPr="006952E4">
        <w:rPr>
          <w:rFonts w:hint="eastAsia"/>
        </w:rPr>
        <w:t>）焊条生产线磨头磨尾工序收集粉尘</w:t>
      </w:r>
    </w:p>
    <w:p w14:paraId="0A76194C" w14:textId="535C5296" w:rsidR="003F7504" w:rsidRPr="006952E4" w:rsidRDefault="003F7504" w:rsidP="003F7504">
      <w:pPr>
        <w:pStyle w:val="afffffffff1"/>
        <w:ind w:firstLine="480"/>
      </w:pPr>
      <w:r w:rsidRPr="006952E4">
        <w:rPr>
          <w:rFonts w:hint="eastAsia"/>
        </w:rPr>
        <w:t>本项目焊条生产线磨头磨尾工序粉尘设置布袋除尘器收集的粉尘，产生量约</w:t>
      </w:r>
      <w:r w:rsidRPr="006952E4">
        <w:t>87.092</w:t>
      </w:r>
      <w:r w:rsidRPr="006952E4">
        <w:rPr>
          <w:rFonts w:hint="eastAsia"/>
        </w:rPr>
        <w:t>t/a</w:t>
      </w:r>
      <w:r w:rsidRPr="006952E4">
        <w:rPr>
          <w:rFonts w:hint="eastAsia"/>
        </w:rPr>
        <w:t>，收集后回用于生产。</w:t>
      </w:r>
    </w:p>
    <w:p w14:paraId="3D2E2B88" w14:textId="1993A347" w:rsidR="003F7504" w:rsidRPr="006952E4" w:rsidRDefault="003F7504" w:rsidP="0080131D">
      <w:pPr>
        <w:pStyle w:val="afffffffff1"/>
        <w:ind w:firstLine="480"/>
      </w:pPr>
      <w:r w:rsidRPr="006952E4">
        <w:rPr>
          <w:rFonts w:hint="eastAsia"/>
        </w:rPr>
        <w:t>（</w:t>
      </w:r>
      <w:r w:rsidRPr="006952E4">
        <w:rPr>
          <w:rFonts w:hint="eastAsia"/>
        </w:rPr>
        <w:t>5</w:t>
      </w:r>
      <w:r w:rsidRPr="006952E4">
        <w:rPr>
          <w:rFonts w:hint="eastAsia"/>
        </w:rPr>
        <w:t>）</w:t>
      </w:r>
      <w:r w:rsidRPr="006952E4">
        <w:rPr>
          <w:rFonts w:hint="eastAsia"/>
          <w:lang w:bidi="en-US"/>
        </w:rPr>
        <w:t>二氧化碳</w:t>
      </w:r>
      <w:r w:rsidRPr="006952E4">
        <w:rPr>
          <w:lang w:bidi="en-US"/>
        </w:rPr>
        <w:t>气体保护</w:t>
      </w:r>
      <w:r w:rsidRPr="006952E4">
        <w:rPr>
          <w:rFonts w:hint="eastAsia"/>
          <w:lang w:bidi="en-US"/>
        </w:rPr>
        <w:t>焊丝生产线砂带除锈及拔丝工序收集粉尘</w:t>
      </w:r>
    </w:p>
    <w:p w14:paraId="2E5CD563" w14:textId="00F4A23E" w:rsidR="003F7504" w:rsidRPr="006952E4" w:rsidRDefault="003F7504" w:rsidP="003F7504">
      <w:pPr>
        <w:pStyle w:val="afffffffff1"/>
        <w:ind w:firstLine="480"/>
      </w:pPr>
      <w:r w:rsidRPr="006952E4">
        <w:rPr>
          <w:rFonts w:hint="eastAsia"/>
          <w:lang w:bidi="en-US"/>
        </w:rPr>
        <w:t>本项目二氧化碳</w:t>
      </w:r>
      <w:r w:rsidRPr="006952E4">
        <w:rPr>
          <w:lang w:bidi="en-US"/>
        </w:rPr>
        <w:t>气体保护</w:t>
      </w:r>
      <w:r w:rsidRPr="006952E4">
        <w:rPr>
          <w:rFonts w:hint="eastAsia"/>
          <w:lang w:bidi="en-US"/>
        </w:rPr>
        <w:t>焊丝生产线砂带除锈及拔丝工序设置布袋除尘器收集的粉尘，</w:t>
      </w:r>
      <w:r w:rsidRPr="006952E4">
        <w:rPr>
          <w:rFonts w:hint="eastAsia"/>
        </w:rPr>
        <w:t>产生量约</w:t>
      </w:r>
      <w:r w:rsidRPr="006952E4">
        <w:t>85.524</w:t>
      </w:r>
      <w:r w:rsidRPr="006952E4">
        <w:rPr>
          <w:rFonts w:hint="eastAsia"/>
        </w:rPr>
        <w:t>t/a</w:t>
      </w:r>
      <w:r w:rsidRPr="006952E4">
        <w:rPr>
          <w:rFonts w:hint="eastAsia"/>
        </w:rPr>
        <w:t>，收集后定期外售于物资回收部门。</w:t>
      </w:r>
    </w:p>
    <w:p w14:paraId="1CE0A3AC" w14:textId="1ED6C33C" w:rsidR="00773642" w:rsidRPr="006952E4" w:rsidRDefault="00773642" w:rsidP="0080131D">
      <w:pPr>
        <w:pStyle w:val="afffffffff1"/>
        <w:ind w:firstLine="480"/>
      </w:pPr>
      <w:r w:rsidRPr="006952E4">
        <w:rPr>
          <w:rFonts w:hint="eastAsia"/>
        </w:rPr>
        <w:t>（</w:t>
      </w:r>
      <w:r w:rsidR="003F7504" w:rsidRPr="006952E4">
        <w:t>6</w:t>
      </w:r>
      <w:r w:rsidRPr="006952E4">
        <w:rPr>
          <w:rFonts w:hint="eastAsia"/>
        </w:rPr>
        <w:t>）废</w:t>
      </w:r>
      <w:r w:rsidRPr="006952E4">
        <w:t>润滑油</w:t>
      </w:r>
      <w:r w:rsidR="0088226A" w:rsidRPr="006952E4">
        <w:rPr>
          <w:rFonts w:hint="eastAsia"/>
        </w:rPr>
        <w:t>及废油桶</w:t>
      </w:r>
    </w:p>
    <w:p w14:paraId="70F3D200" w14:textId="1039A9FE" w:rsidR="00773642" w:rsidRPr="006952E4" w:rsidRDefault="00773642" w:rsidP="0080131D">
      <w:pPr>
        <w:pStyle w:val="afffffffff1"/>
        <w:ind w:firstLine="480"/>
      </w:pPr>
      <w:r w:rsidRPr="006952E4">
        <w:rPr>
          <w:rFonts w:hint="eastAsia"/>
        </w:rPr>
        <w:t>本项目</w:t>
      </w:r>
      <w:r w:rsidR="00BA28A4" w:rsidRPr="006952E4">
        <w:rPr>
          <w:rFonts w:hint="eastAsia"/>
        </w:rPr>
        <w:t>机械设备维修时产生的废润滑油约</w:t>
      </w:r>
      <w:r w:rsidR="00BA28A4" w:rsidRPr="006952E4">
        <w:rPr>
          <w:rFonts w:hint="eastAsia"/>
        </w:rPr>
        <w:t>0</w:t>
      </w:r>
      <w:r w:rsidR="00BA28A4" w:rsidRPr="006952E4">
        <w:t>.5</w:t>
      </w:r>
      <w:r w:rsidR="00BA28A4" w:rsidRPr="006952E4">
        <w:rPr>
          <w:rFonts w:hint="eastAsia"/>
        </w:rPr>
        <w:t>t/a</w:t>
      </w:r>
      <w:r w:rsidR="00101B46" w:rsidRPr="006952E4">
        <w:rPr>
          <w:rFonts w:hint="eastAsia"/>
        </w:rPr>
        <w:t>，废油桶约</w:t>
      </w:r>
      <w:r w:rsidR="00101B46" w:rsidRPr="006952E4">
        <w:rPr>
          <w:rFonts w:hint="eastAsia"/>
        </w:rPr>
        <w:t>0</w:t>
      </w:r>
      <w:r w:rsidR="00101B46" w:rsidRPr="006952E4">
        <w:t>.</w:t>
      </w:r>
      <w:r w:rsidR="00CB573F" w:rsidRPr="006952E4">
        <w:t>1</w:t>
      </w:r>
      <w:r w:rsidR="00E558B9" w:rsidRPr="006952E4">
        <w:t>2</w:t>
      </w:r>
      <w:r w:rsidR="00101B46" w:rsidRPr="006952E4">
        <w:rPr>
          <w:rFonts w:hint="eastAsia"/>
        </w:rPr>
        <w:t>t/a</w:t>
      </w:r>
      <w:r w:rsidRPr="006952E4">
        <w:t>。根据</w:t>
      </w:r>
      <w:r w:rsidR="00101B46" w:rsidRPr="006952E4">
        <w:rPr>
          <w:rFonts w:hint="eastAsia"/>
        </w:rPr>
        <w:t>《国家危险废物名录》（</w:t>
      </w:r>
      <w:r w:rsidR="00101B46" w:rsidRPr="006952E4">
        <w:rPr>
          <w:rFonts w:hint="eastAsia"/>
        </w:rPr>
        <w:t>20</w:t>
      </w:r>
      <w:r w:rsidR="00101B46" w:rsidRPr="006952E4">
        <w:t>21</w:t>
      </w:r>
      <w:r w:rsidR="00101B46" w:rsidRPr="006952E4">
        <w:rPr>
          <w:rFonts w:hint="eastAsia"/>
        </w:rPr>
        <w:t>年版）</w:t>
      </w:r>
      <w:r w:rsidR="00101B46" w:rsidRPr="006952E4">
        <w:t>，废</w:t>
      </w:r>
      <w:r w:rsidRPr="006952E4">
        <w:t>润滑油</w:t>
      </w:r>
      <w:r w:rsidR="00E20618" w:rsidRPr="006952E4">
        <w:rPr>
          <w:rFonts w:hint="eastAsia"/>
        </w:rPr>
        <w:t>及废油桶均</w:t>
      </w:r>
      <w:r w:rsidRPr="006952E4">
        <w:t>为</w:t>
      </w:r>
      <w:r w:rsidRPr="006952E4">
        <w:t>HW08</w:t>
      </w:r>
      <w:r w:rsidRPr="006952E4">
        <w:t>类危险废物，</w:t>
      </w:r>
      <w:r w:rsidR="00E20618" w:rsidRPr="006952E4">
        <w:rPr>
          <w:rFonts w:hint="eastAsia"/>
        </w:rPr>
        <w:t>废润滑油</w:t>
      </w:r>
      <w:r w:rsidRPr="006952E4">
        <w:t>废物代码为</w:t>
      </w:r>
      <w:r w:rsidRPr="006952E4">
        <w:t>900-21</w:t>
      </w:r>
      <w:r w:rsidR="00BA28A4" w:rsidRPr="006952E4">
        <w:t>4</w:t>
      </w:r>
      <w:r w:rsidRPr="006952E4">
        <w:t>-08</w:t>
      </w:r>
      <w:r w:rsidRPr="006952E4">
        <w:t>，</w:t>
      </w:r>
      <w:r w:rsidR="00E20618" w:rsidRPr="006952E4">
        <w:rPr>
          <w:rFonts w:hint="eastAsia"/>
        </w:rPr>
        <w:t>废油桶废物代码为</w:t>
      </w:r>
      <w:r w:rsidR="00E20618" w:rsidRPr="006952E4">
        <w:rPr>
          <w:rFonts w:hint="eastAsia"/>
        </w:rPr>
        <w:t>9</w:t>
      </w:r>
      <w:r w:rsidR="00E20618" w:rsidRPr="006952E4">
        <w:t>00-249-08</w:t>
      </w:r>
      <w:r w:rsidR="00E20618" w:rsidRPr="006952E4">
        <w:rPr>
          <w:rFonts w:hint="eastAsia"/>
        </w:rPr>
        <w:t>，</w:t>
      </w:r>
      <w:r w:rsidRPr="006952E4">
        <w:t>本项目产生的废润滑油采用桶装收集储存，</w:t>
      </w:r>
      <w:r w:rsidR="00E20618" w:rsidRPr="006952E4">
        <w:rPr>
          <w:rFonts w:hint="eastAsia"/>
        </w:rPr>
        <w:t>废油桶分区存放，</w:t>
      </w:r>
      <w:r w:rsidRPr="006952E4">
        <w:rPr>
          <w:rFonts w:hint="eastAsia"/>
        </w:rPr>
        <w:t>暂存于</w:t>
      </w:r>
      <w:r w:rsidR="00E25383" w:rsidRPr="006952E4">
        <w:t>危废暂存库</w:t>
      </w:r>
      <w:r w:rsidRPr="006952E4">
        <w:t>，定期交由</w:t>
      </w:r>
      <w:r w:rsidR="00101B46" w:rsidRPr="006952E4">
        <w:rPr>
          <w:rFonts w:hint="eastAsia"/>
        </w:rPr>
        <w:t>新疆</w:t>
      </w:r>
      <w:r w:rsidR="00101B46" w:rsidRPr="006952E4">
        <w:t>新能源（</w:t>
      </w:r>
      <w:r w:rsidR="00101B46" w:rsidRPr="006952E4">
        <w:rPr>
          <w:rFonts w:hint="eastAsia"/>
        </w:rPr>
        <w:t>集团</w:t>
      </w:r>
      <w:r w:rsidR="00101B46" w:rsidRPr="006952E4">
        <w:t>）</w:t>
      </w:r>
      <w:r w:rsidR="00101B46" w:rsidRPr="006952E4">
        <w:rPr>
          <w:rFonts w:hint="eastAsia"/>
        </w:rPr>
        <w:t>准东</w:t>
      </w:r>
      <w:r w:rsidR="00101B46" w:rsidRPr="006952E4">
        <w:t>环境发展有限公司处置</w:t>
      </w:r>
      <w:r w:rsidRPr="006952E4">
        <w:t>。</w:t>
      </w:r>
    </w:p>
    <w:p w14:paraId="08C00BBB" w14:textId="43EE3E07" w:rsidR="00A625EE" w:rsidRPr="006952E4" w:rsidRDefault="00773642" w:rsidP="00A625EE">
      <w:pPr>
        <w:pStyle w:val="afffffffff1"/>
        <w:ind w:firstLine="480"/>
      </w:pPr>
      <w:r w:rsidRPr="006952E4">
        <w:rPr>
          <w:rFonts w:hint="eastAsia"/>
        </w:rPr>
        <w:t>（</w:t>
      </w:r>
      <w:r w:rsidR="003F7504" w:rsidRPr="006952E4">
        <w:rPr>
          <w:rFonts w:hint="eastAsia"/>
        </w:rPr>
        <w:t>7</w:t>
      </w:r>
      <w:r w:rsidRPr="006952E4">
        <w:rPr>
          <w:rFonts w:hint="eastAsia"/>
        </w:rPr>
        <w:t>）</w:t>
      </w:r>
      <w:r w:rsidR="00A625EE" w:rsidRPr="006952E4">
        <w:rPr>
          <w:rFonts w:hint="eastAsia"/>
        </w:rPr>
        <w:t>废活性炭及废催化剂</w:t>
      </w:r>
    </w:p>
    <w:p w14:paraId="66942D26" w14:textId="3B1A4318" w:rsidR="00773642" w:rsidRPr="006952E4" w:rsidRDefault="00A625EE" w:rsidP="00A625EE">
      <w:pPr>
        <w:pStyle w:val="afffffffff1"/>
        <w:ind w:firstLine="480"/>
      </w:pPr>
      <w:r w:rsidRPr="006952E4">
        <w:rPr>
          <w:rFonts w:hint="eastAsia"/>
          <w:bCs/>
        </w:rPr>
        <w:t>项目生产过程产生的非甲烷总烃及苯乙烯采用活性炭吸附</w:t>
      </w:r>
      <w:r w:rsidRPr="006952E4">
        <w:rPr>
          <w:rFonts w:hint="eastAsia"/>
          <w:bCs/>
        </w:rPr>
        <w:t>+</w:t>
      </w:r>
      <w:r w:rsidRPr="006952E4">
        <w:rPr>
          <w:rFonts w:hint="eastAsia"/>
          <w:bCs/>
        </w:rPr>
        <w:t>催化燃烧装置（</w:t>
      </w:r>
      <w:r w:rsidRPr="006952E4">
        <w:rPr>
          <w:rFonts w:hint="eastAsia"/>
          <w:bCs/>
        </w:rPr>
        <w:t>CO</w:t>
      </w:r>
      <w:r w:rsidRPr="006952E4">
        <w:rPr>
          <w:rFonts w:hint="eastAsia"/>
          <w:bCs/>
        </w:rPr>
        <w:t>）进行</w:t>
      </w:r>
      <w:r w:rsidRPr="006952E4">
        <w:rPr>
          <w:bCs/>
        </w:rPr>
        <w:t>处置，活性炭</w:t>
      </w:r>
      <w:r w:rsidRPr="006952E4">
        <w:rPr>
          <w:rFonts w:hint="eastAsia"/>
          <w:bCs/>
        </w:rPr>
        <w:t>及</w:t>
      </w:r>
      <w:r w:rsidRPr="006952E4">
        <w:rPr>
          <w:bCs/>
        </w:rPr>
        <w:t>催化剂在运行再生一段时间后处置效率会有所降低，</w:t>
      </w:r>
      <w:r w:rsidRPr="006952E4">
        <w:rPr>
          <w:rFonts w:hint="eastAsia"/>
          <w:bCs/>
        </w:rPr>
        <w:lastRenderedPageBreak/>
        <w:t>因此</w:t>
      </w:r>
      <w:r w:rsidRPr="006952E4">
        <w:rPr>
          <w:bCs/>
        </w:rPr>
        <w:t>需要更换新的活性炭及催化剂，根据该类处置措施设计运行数据，平均每</w:t>
      </w:r>
      <w:r w:rsidRPr="006952E4">
        <w:rPr>
          <w:rFonts w:hint="eastAsia"/>
          <w:bCs/>
        </w:rPr>
        <w:t>3</w:t>
      </w:r>
      <w:r w:rsidRPr="006952E4">
        <w:rPr>
          <w:rFonts w:hint="eastAsia"/>
          <w:bCs/>
        </w:rPr>
        <w:t>年</w:t>
      </w:r>
      <w:r w:rsidRPr="006952E4">
        <w:rPr>
          <w:bCs/>
        </w:rPr>
        <w:t>需要更换一次，每次更换产生废活性炭</w:t>
      </w:r>
      <w:r w:rsidRPr="006952E4">
        <w:rPr>
          <w:rFonts w:hint="eastAsia"/>
          <w:bCs/>
        </w:rPr>
        <w:t>2t</w:t>
      </w:r>
      <w:r w:rsidRPr="006952E4">
        <w:rPr>
          <w:bCs/>
        </w:rPr>
        <w:t>，废催化剂</w:t>
      </w:r>
      <w:r w:rsidRPr="006952E4">
        <w:rPr>
          <w:rFonts w:hint="eastAsia"/>
          <w:bCs/>
        </w:rPr>
        <w:t>1t</w:t>
      </w:r>
      <w:r w:rsidRPr="006952E4">
        <w:rPr>
          <w:rFonts w:hint="eastAsia"/>
          <w:bCs/>
        </w:rPr>
        <w:t>，根据《国家危险废物名录》（</w:t>
      </w:r>
      <w:r w:rsidRPr="006952E4">
        <w:rPr>
          <w:bCs/>
        </w:rPr>
        <w:t>2021</w:t>
      </w:r>
      <w:r w:rsidRPr="006952E4">
        <w:rPr>
          <w:rFonts w:hint="eastAsia"/>
          <w:bCs/>
        </w:rPr>
        <w:t>年版），本项目产生废活性炭、</w:t>
      </w:r>
      <w:r w:rsidRPr="006952E4">
        <w:rPr>
          <w:bCs/>
        </w:rPr>
        <w:t>废催化剂</w:t>
      </w:r>
      <w:r w:rsidRPr="006952E4">
        <w:rPr>
          <w:rFonts w:hint="eastAsia"/>
          <w:bCs/>
        </w:rPr>
        <w:t>属于危险废物，废活性炭危险废物类别为</w:t>
      </w:r>
      <w:r w:rsidRPr="006952E4">
        <w:rPr>
          <w:bCs/>
        </w:rPr>
        <w:t>HW49</w:t>
      </w:r>
      <w:r w:rsidRPr="006952E4">
        <w:rPr>
          <w:rFonts w:hint="eastAsia"/>
          <w:bCs/>
        </w:rPr>
        <w:t>，危险废物代码为</w:t>
      </w:r>
      <w:r w:rsidRPr="006952E4">
        <w:rPr>
          <w:bCs/>
        </w:rPr>
        <w:t>900-039-49</w:t>
      </w:r>
      <w:r w:rsidRPr="006952E4">
        <w:rPr>
          <w:rFonts w:hint="eastAsia"/>
          <w:bCs/>
        </w:rPr>
        <w:t>，废催化剂危险废物</w:t>
      </w:r>
      <w:r w:rsidRPr="006952E4">
        <w:rPr>
          <w:bCs/>
        </w:rPr>
        <w:t>类别为</w:t>
      </w:r>
      <w:r w:rsidRPr="006952E4">
        <w:rPr>
          <w:rFonts w:hint="eastAsia"/>
          <w:bCs/>
        </w:rPr>
        <w:t>HW</w:t>
      </w:r>
      <w:r w:rsidRPr="006952E4">
        <w:rPr>
          <w:bCs/>
        </w:rPr>
        <w:t>46</w:t>
      </w:r>
      <w:r w:rsidRPr="006952E4">
        <w:rPr>
          <w:rFonts w:hint="eastAsia"/>
          <w:bCs/>
        </w:rPr>
        <w:t>，</w:t>
      </w:r>
      <w:r w:rsidRPr="006952E4">
        <w:rPr>
          <w:bCs/>
        </w:rPr>
        <w:t>危险废物代码为</w:t>
      </w:r>
      <w:r w:rsidRPr="006952E4">
        <w:rPr>
          <w:rFonts w:hint="eastAsia"/>
          <w:bCs/>
        </w:rPr>
        <w:t>900-037</w:t>
      </w:r>
      <w:r w:rsidRPr="006952E4">
        <w:rPr>
          <w:bCs/>
        </w:rPr>
        <w:t>-46</w:t>
      </w:r>
      <w:r w:rsidRPr="006952E4">
        <w:rPr>
          <w:rFonts w:hint="eastAsia"/>
          <w:bCs/>
        </w:rPr>
        <w:t>；</w:t>
      </w:r>
      <w:r w:rsidRPr="006952E4">
        <w:rPr>
          <w:rFonts w:hint="eastAsia"/>
        </w:rPr>
        <w:t>项目废催化剂和</w:t>
      </w:r>
      <w:r w:rsidRPr="006952E4">
        <w:t>废活性炭</w:t>
      </w:r>
      <w:r w:rsidRPr="006952E4">
        <w:rPr>
          <w:rFonts w:hint="eastAsia"/>
        </w:rPr>
        <w:t>属于危险</w:t>
      </w:r>
      <w:r w:rsidRPr="006952E4">
        <w:t>废物</w:t>
      </w:r>
      <w:r w:rsidRPr="006952E4">
        <w:rPr>
          <w:rFonts w:hint="eastAsia"/>
        </w:rPr>
        <w:t>，采用密封的包装袋进行包装，确保不产生有机废气的二次污染。储存</w:t>
      </w:r>
      <w:r w:rsidRPr="006952E4">
        <w:t>于危废暂存</w:t>
      </w:r>
      <w:r w:rsidRPr="006952E4">
        <w:rPr>
          <w:rFonts w:hint="eastAsia"/>
        </w:rPr>
        <w:t>库</w:t>
      </w:r>
      <w:r w:rsidRPr="006952E4">
        <w:t>，定期交由</w:t>
      </w:r>
      <w:r w:rsidR="00CB573F" w:rsidRPr="006952E4">
        <w:rPr>
          <w:rFonts w:hint="eastAsia"/>
        </w:rPr>
        <w:t>有</w:t>
      </w:r>
      <w:r w:rsidRPr="006952E4">
        <w:rPr>
          <w:rFonts w:hint="eastAsia"/>
        </w:rPr>
        <w:t>资质</w:t>
      </w:r>
      <w:r w:rsidRPr="006952E4">
        <w:t>的单位处理。</w:t>
      </w:r>
    </w:p>
    <w:p w14:paraId="65E67033" w14:textId="44BDAC6D" w:rsidR="009F19F3" w:rsidRPr="00D40360" w:rsidRDefault="009F19F3" w:rsidP="00CB573F">
      <w:pPr>
        <w:pStyle w:val="afffffffff1"/>
        <w:ind w:firstLine="480"/>
        <w:rPr>
          <w:color w:val="FF0000"/>
        </w:rPr>
      </w:pPr>
      <w:r w:rsidRPr="00D40360">
        <w:rPr>
          <w:rFonts w:hint="eastAsia"/>
          <w:color w:val="FF0000"/>
        </w:rPr>
        <w:t>（</w:t>
      </w:r>
      <w:r w:rsidRPr="00D40360">
        <w:rPr>
          <w:rFonts w:hint="eastAsia"/>
          <w:color w:val="FF0000"/>
        </w:rPr>
        <w:t>8</w:t>
      </w:r>
      <w:r w:rsidRPr="00D40360">
        <w:rPr>
          <w:rFonts w:hint="eastAsia"/>
          <w:color w:val="FF0000"/>
        </w:rPr>
        <w:t>）污泥</w:t>
      </w:r>
    </w:p>
    <w:p w14:paraId="2366166D" w14:textId="77777777" w:rsidR="00D40360" w:rsidRPr="00D40360" w:rsidRDefault="00D40360" w:rsidP="00D40360">
      <w:pPr>
        <w:pStyle w:val="afffffffff1"/>
        <w:ind w:firstLine="480"/>
        <w:rPr>
          <w:bCs/>
          <w:color w:val="FF0000"/>
        </w:rPr>
      </w:pPr>
      <w:r w:rsidRPr="00D40360">
        <w:rPr>
          <w:rFonts w:hint="eastAsia"/>
          <w:bCs/>
          <w:color w:val="FF0000"/>
        </w:rPr>
        <w:t>根据《排污许可证申请与核发技术规范</w:t>
      </w:r>
      <w:r w:rsidRPr="00D40360">
        <w:rPr>
          <w:bCs/>
          <w:color w:val="FF0000"/>
        </w:rPr>
        <w:t xml:space="preserve"> </w:t>
      </w:r>
      <w:r w:rsidRPr="00D40360">
        <w:rPr>
          <w:rFonts w:hint="eastAsia"/>
          <w:bCs/>
          <w:color w:val="FF0000"/>
        </w:rPr>
        <w:t>水处理（试行）》中的计算公式：</w:t>
      </w:r>
    </w:p>
    <w:p w14:paraId="1E771144" w14:textId="77777777" w:rsidR="00D40360" w:rsidRPr="00D40360" w:rsidRDefault="00D40360" w:rsidP="00D40360">
      <w:pPr>
        <w:pStyle w:val="afffffffff1"/>
        <w:ind w:firstLine="480"/>
        <w:rPr>
          <w:bCs/>
          <w:color w:val="FF0000"/>
        </w:rPr>
      </w:pPr>
      <w:r w:rsidRPr="00D40360">
        <w:rPr>
          <w:bCs/>
          <w:color w:val="FF0000"/>
        </w:rPr>
        <w:t>E</w:t>
      </w:r>
      <w:r w:rsidRPr="00D40360">
        <w:rPr>
          <w:rFonts w:hint="eastAsia"/>
          <w:bCs/>
          <w:color w:val="FF0000"/>
          <w:vertAlign w:val="subscript"/>
        </w:rPr>
        <w:t>产生量</w:t>
      </w:r>
      <w:r w:rsidRPr="00D40360">
        <w:rPr>
          <w:bCs/>
          <w:color w:val="FF0000"/>
        </w:rPr>
        <w:t>=1.7×Q×W</w:t>
      </w:r>
      <w:r w:rsidRPr="00D40360">
        <w:rPr>
          <w:rFonts w:hint="eastAsia"/>
          <w:bCs/>
          <w:color w:val="FF0000"/>
          <w:vertAlign w:val="subscript"/>
        </w:rPr>
        <w:t>深</w:t>
      </w:r>
      <w:r w:rsidRPr="00D40360">
        <w:rPr>
          <w:bCs/>
          <w:color w:val="FF0000"/>
        </w:rPr>
        <w:t>×10</w:t>
      </w:r>
      <w:r w:rsidRPr="00D40360">
        <w:rPr>
          <w:bCs/>
          <w:color w:val="FF0000"/>
          <w:vertAlign w:val="superscript"/>
        </w:rPr>
        <w:t xml:space="preserve">-4                 </w:t>
      </w:r>
      <w:r w:rsidRPr="00D40360">
        <w:rPr>
          <w:rFonts w:hint="eastAsia"/>
          <w:bCs/>
          <w:color w:val="FF0000"/>
        </w:rPr>
        <w:t>（</w:t>
      </w:r>
      <w:r w:rsidRPr="00D40360">
        <w:rPr>
          <w:bCs/>
          <w:color w:val="FF0000"/>
        </w:rPr>
        <w:t>15</w:t>
      </w:r>
      <w:r w:rsidRPr="00D40360">
        <w:rPr>
          <w:rFonts w:hint="eastAsia"/>
          <w:bCs/>
          <w:color w:val="FF0000"/>
        </w:rPr>
        <w:t>）</w:t>
      </w:r>
    </w:p>
    <w:p w14:paraId="58DE23FC" w14:textId="77777777" w:rsidR="00D40360" w:rsidRPr="00D40360" w:rsidRDefault="00D40360" w:rsidP="00D40360">
      <w:pPr>
        <w:pStyle w:val="afffffffff1"/>
        <w:ind w:firstLine="480"/>
        <w:rPr>
          <w:bCs/>
          <w:color w:val="FF0000"/>
        </w:rPr>
      </w:pPr>
      <w:r w:rsidRPr="00D40360">
        <w:rPr>
          <w:rFonts w:hint="eastAsia"/>
          <w:bCs/>
          <w:color w:val="FF0000"/>
        </w:rPr>
        <w:t>式中：</w:t>
      </w:r>
      <w:r w:rsidRPr="00D40360">
        <w:rPr>
          <w:bCs/>
          <w:color w:val="FF0000"/>
        </w:rPr>
        <w:t>E</w:t>
      </w:r>
      <w:r w:rsidRPr="00D40360">
        <w:rPr>
          <w:rFonts w:hint="eastAsia"/>
          <w:bCs/>
          <w:color w:val="FF0000"/>
        </w:rPr>
        <w:t>产生量—污水处理过程中产生的污泥量，以干泥计，</w:t>
      </w:r>
      <w:r w:rsidRPr="00D40360">
        <w:rPr>
          <w:bCs/>
          <w:color w:val="FF0000"/>
        </w:rPr>
        <w:t>t</w:t>
      </w:r>
      <w:r w:rsidRPr="00D40360">
        <w:rPr>
          <w:rFonts w:hint="eastAsia"/>
          <w:bCs/>
          <w:color w:val="FF0000"/>
        </w:rPr>
        <w:t>；</w:t>
      </w:r>
    </w:p>
    <w:p w14:paraId="5D1762EC" w14:textId="0E39675D" w:rsidR="00D40360" w:rsidRPr="00D40360" w:rsidRDefault="00D40360" w:rsidP="00D40360">
      <w:pPr>
        <w:pStyle w:val="afffffffff1"/>
        <w:ind w:firstLine="480"/>
        <w:rPr>
          <w:bCs/>
          <w:color w:val="FF0000"/>
        </w:rPr>
      </w:pPr>
      <w:r w:rsidRPr="00D40360">
        <w:rPr>
          <w:bCs/>
          <w:color w:val="FF0000"/>
        </w:rPr>
        <w:t>Q</w:t>
      </w:r>
      <w:r w:rsidRPr="00D40360">
        <w:rPr>
          <w:rFonts w:hint="eastAsia"/>
          <w:bCs/>
          <w:color w:val="FF0000"/>
        </w:rPr>
        <w:t>—核算时段内排污单位废水排放量，</w:t>
      </w:r>
      <w:r w:rsidRPr="00D40360">
        <w:rPr>
          <w:bCs/>
          <w:color w:val="FF0000"/>
        </w:rPr>
        <w:t>m</w:t>
      </w:r>
      <w:r w:rsidRPr="00D40360">
        <w:rPr>
          <w:bCs/>
          <w:color w:val="FF0000"/>
          <w:vertAlign w:val="superscript"/>
        </w:rPr>
        <w:t>3</w:t>
      </w:r>
      <w:r w:rsidRPr="00D40360">
        <w:rPr>
          <w:rFonts w:hint="eastAsia"/>
          <w:bCs/>
          <w:color w:val="FF0000"/>
        </w:rPr>
        <w:t>；具有有效出水口实测值按实测值计，无有效出水口实测值按进水口实测值计，无有效进水口实测值按协议进水水量计；本项目取</w:t>
      </w:r>
      <w:r w:rsidRPr="00D40360">
        <w:rPr>
          <w:bCs/>
          <w:color w:val="FF0000"/>
        </w:rPr>
        <w:t>3</w:t>
      </w:r>
      <w:r w:rsidR="00E00D55">
        <w:rPr>
          <w:bCs/>
          <w:color w:val="FF0000"/>
        </w:rPr>
        <w:t>7757.689</w:t>
      </w:r>
      <w:r w:rsidRPr="00D40360">
        <w:rPr>
          <w:bCs/>
          <w:color w:val="FF0000"/>
        </w:rPr>
        <w:t>m</w:t>
      </w:r>
      <w:r w:rsidRPr="00D40360">
        <w:rPr>
          <w:bCs/>
          <w:color w:val="FF0000"/>
          <w:vertAlign w:val="superscript"/>
        </w:rPr>
        <w:t>3</w:t>
      </w:r>
      <w:r w:rsidRPr="00D40360">
        <w:rPr>
          <w:rFonts w:hint="eastAsia"/>
          <w:bCs/>
          <w:color w:val="FF0000"/>
        </w:rPr>
        <w:t>。</w:t>
      </w:r>
    </w:p>
    <w:p w14:paraId="653AD28C" w14:textId="77777777" w:rsidR="00D40360" w:rsidRPr="00D40360" w:rsidRDefault="00D40360" w:rsidP="00D40360">
      <w:pPr>
        <w:pStyle w:val="afffffffff1"/>
        <w:ind w:firstLine="480"/>
        <w:rPr>
          <w:bCs/>
          <w:color w:val="FF0000"/>
        </w:rPr>
      </w:pPr>
      <w:r w:rsidRPr="00D40360">
        <w:rPr>
          <w:bCs/>
          <w:color w:val="FF0000"/>
        </w:rPr>
        <w:t>W</w:t>
      </w:r>
      <w:r w:rsidRPr="00D40360">
        <w:rPr>
          <w:rFonts w:hint="eastAsia"/>
          <w:bCs/>
          <w:color w:val="FF0000"/>
          <w:vertAlign w:val="subscript"/>
        </w:rPr>
        <w:t>深</w:t>
      </w:r>
      <w:r w:rsidRPr="00D40360">
        <w:rPr>
          <w:rFonts w:hint="eastAsia"/>
          <w:bCs/>
          <w:color w:val="FF0000"/>
        </w:rPr>
        <w:t>：有深度处理工艺（添加化学药剂）时按</w:t>
      </w:r>
      <w:r w:rsidRPr="00D40360">
        <w:rPr>
          <w:bCs/>
          <w:color w:val="FF0000"/>
        </w:rPr>
        <w:t>2</w:t>
      </w:r>
      <w:r w:rsidRPr="00D40360">
        <w:rPr>
          <w:rFonts w:hint="eastAsia"/>
          <w:bCs/>
          <w:color w:val="FF0000"/>
        </w:rPr>
        <w:t>计，无深度处理工艺时按</w:t>
      </w:r>
      <w:r w:rsidRPr="00D40360">
        <w:rPr>
          <w:bCs/>
          <w:color w:val="FF0000"/>
        </w:rPr>
        <w:t>1</w:t>
      </w:r>
      <w:r w:rsidRPr="00D40360">
        <w:rPr>
          <w:rFonts w:hint="eastAsia"/>
          <w:bCs/>
          <w:color w:val="FF0000"/>
        </w:rPr>
        <w:t>计，量纲一。本项目取</w:t>
      </w:r>
      <w:r w:rsidRPr="00D40360">
        <w:rPr>
          <w:bCs/>
          <w:color w:val="FF0000"/>
        </w:rPr>
        <w:t>2</w:t>
      </w:r>
      <w:r w:rsidRPr="00D40360">
        <w:rPr>
          <w:rFonts w:hint="eastAsia"/>
          <w:bCs/>
          <w:color w:val="FF0000"/>
        </w:rPr>
        <w:t>。</w:t>
      </w:r>
    </w:p>
    <w:p w14:paraId="1CAC2465" w14:textId="260C368C" w:rsidR="00D40360" w:rsidRPr="00D40360" w:rsidRDefault="00D40360" w:rsidP="00D40360">
      <w:pPr>
        <w:pStyle w:val="afffffffff1"/>
        <w:ind w:firstLine="480"/>
        <w:rPr>
          <w:bCs/>
          <w:color w:val="FF0000"/>
        </w:rPr>
      </w:pPr>
      <w:r w:rsidRPr="00D40360">
        <w:rPr>
          <w:rFonts w:hint="eastAsia"/>
          <w:bCs/>
          <w:color w:val="FF0000"/>
        </w:rPr>
        <w:t>经核算，污水处理站污泥产生量为</w:t>
      </w:r>
      <w:r w:rsidR="00E00D55">
        <w:rPr>
          <w:bCs/>
          <w:color w:val="FF0000"/>
        </w:rPr>
        <w:t>12.838</w:t>
      </w:r>
      <w:r w:rsidRPr="00D40360">
        <w:rPr>
          <w:bCs/>
          <w:color w:val="FF0000"/>
        </w:rPr>
        <w:t>t/a</w:t>
      </w:r>
      <w:r w:rsidRPr="00D40360">
        <w:rPr>
          <w:rFonts w:hint="eastAsia"/>
          <w:bCs/>
          <w:color w:val="FF0000"/>
        </w:rPr>
        <w:t>。</w:t>
      </w:r>
      <w:r w:rsidR="00AC010F" w:rsidRPr="00AC010F">
        <w:rPr>
          <w:rFonts w:hint="eastAsia"/>
          <w:bCs/>
          <w:color w:val="FF0000"/>
        </w:rPr>
        <w:t>根据天津大桥焊材总公司对污泥的成分分析以及实验，污泥可在焊条生产中少量加入</w:t>
      </w:r>
      <w:r w:rsidR="00AC010F">
        <w:rPr>
          <w:rFonts w:hint="eastAsia"/>
          <w:bCs/>
          <w:color w:val="FF0000"/>
        </w:rPr>
        <w:t>，</w:t>
      </w:r>
      <w:r w:rsidR="00AC010F">
        <w:rPr>
          <w:rFonts w:hint="eastAsia"/>
          <w:color w:val="FF0000"/>
        </w:rPr>
        <w:t>污泥全部回用于焊条生产线。</w:t>
      </w:r>
    </w:p>
    <w:p w14:paraId="5D9502C3" w14:textId="52E637B8" w:rsidR="00773642" w:rsidRPr="006952E4" w:rsidRDefault="00773642" w:rsidP="00CB573F">
      <w:pPr>
        <w:pStyle w:val="afffffffff1"/>
        <w:ind w:firstLine="480"/>
      </w:pPr>
      <w:r w:rsidRPr="006952E4">
        <w:rPr>
          <w:rFonts w:hint="eastAsia"/>
        </w:rPr>
        <w:t>（</w:t>
      </w:r>
      <w:r w:rsidR="00D40360">
        <w:t>9</w:t>
      </w:r>
      <w:r w:rsidRPr="006952E4">
        <w:t>）生活垃圾</w:t>
      </w:r>
    </w:p>
    <w:p w14:paraId="3897EBA0" w14:textId="0EEB2F09" w:rsidR="00387B67" w:rsidRPr="006952E4" w:rsidRDefault="00773642" w:rsidP="00CB573F">
      <w:pPr>
        <w:pStyle w:val="afffffffff1"/>
        <w:ind w:firstLine="480"/>
      </w:pPr>
      <w:r w:rsidRPr="006952E4">
        <w:rPr>
          <w:rStyle w:val="affffffffffff9"/>
          <w:rFonts w:cstheme="minorBidi" w:hint="eastAsia"/>
          <w:szCs w:val="24"/>
        </w:rPr>
        <w:t>本项目</w:t>
      </w:r>
      <w:r w:rsidR="0088226A" w:rsidRPr="006952E4">
        <w:rPr>
          <w:rStyle w:val="affffffffffff9"/>
          <w:rFonts w:cstheme="minorBidi" w:hint="eastAsia"/>
          <w:szCs w:val="24"/>
        </w:rPr>
        <w:t>运营期</w:t>
      </w:r>
      <w:r w:rsidRPr="006952E4">
        <w:rPr>
          <w:rStyle w:val="affffffffffff9"/>
          <w:rFonts w:cstheme="minorBidi" w:hint="eastAsia"/>
          <w:szCs w:val="24"/>
        </w:rPr>
        <w:t>工作人员共</w:t>
      </w:r>
      <w:r w:rsidR="0088226A" w:rsidRPr="006952E4">
        <w:rPr>
          <w:rStyle w:val="affffffffffff9"/>
          <w:rFonts w:cstheme="minorBidi"/>
          <w:szCs w:val="24"/>
        </w:rPr>
        <w:t>14</w:t>
      </w:r>
      <w:r w:rsidRPr="006952E4">
        <w:rPr>
          <w:rStyle w:val="affffffffffff9"/>
          <w:rFonts w:cstheme="minorBidi"/>
          <w:szCs w:val="24"/>
        </w:rPr>
        <w:t>0</w:t>
      </w:r>
      <w:r w:rsidRPr="006952E4">
        <w:rPr>
          <w:rStyle w:val="affffffffffff9"/>
          <w:rFonts w:cstheme="minorBidi"/>
          <w:szCs w:val="24"/>
        </w:rPr>
        <w:t>人，</w:t>
      </w:r>
      <w:r w:rsidRPr="006952E4">
        <w:t>生活垃圾产生量按每人</w:t>
      </w:r>
      <w:r w:rsidRPr="006952E4">
        <w:t>0.5kg/</w:t>
      </w:r>
      <w:r w:rsidRPr="006952E4">
        <w:t>人</w:t>
      </w:r>
      <w:r w:rsidRPr="006952E4">
        <w:t>·d</w:t>
      </w:r>
      <w:r w:rsidRPr="006952E4">
        <w:t>计，生活垃圾的产生量为</w:t>
      </w:r>
      <w:r w:rsidR="0088226A" w:rsidRPr="006952E4">
        <w:t>21</w:t>
      </w:r>
      <w:r w:rsidRPr="006952E4">
        <w:t>t/a</w:t>
      </w:r>
      <w:r w:rsidRPr="006952E4">
        <w:t>。生活垃圾</w:t>
      </w:r>
      <w:r w:rsidR="00B568E3" w:rsidRPr="006952E4">
        <w:rPr>
          <w:rFonts w:hint="eastAsia"/>
        </w:rPr>
        <w:t>依托现有设施</w:t>
      </w:r>
      <w:r w:rsidRPr="006952E4">
        <w:t>集中收集后，</w:t>
      </w:r>
      <w:r w:rsidR="00A625EE" w:rsidRPr="006952E4">
        <w:t>由环卫部门定期拉运至</w:t>
      </w:r>
      <w:r w:rsidR="003120AA" w:rsidRPr="006952E4">
        <w:rPr>
          <w:rFonts w:hint="eastAsia"/>
        </w:rPr>
        <w:t>当地</w:t>
      </w:r>
      <w:r w:rsidRPr="006952E4">
        <w:t>垃圾填埋场处理。</w:t>
      </w:r>
    </w:p>
    <w:p w14:paraId="37372B79" w14:textId="6929519C" w:rsidR="00387B67" w:rsidRPr="006952E4" w:rsidRDefault="00387B67" w:rsidP="0080131D">
      <w:pPr>
        <w:pStyle w:val="afffffffff1"/>
        <w:ind w:firstLine="480"/>
      </w:pPr>
      <w:r w:rsidRPr="006952E4">
        <w:rPr>
          <w:rStyle w:val="affffffffffff9"/>
          <w:rFonts w:eastAsiaTheme="minorEastAsia" w:cs="Times New Roman"/>
          <w:szCs w:val="24"/>
        </w:rPr>
        <w:t>昌吉市生活垃圾填埋场位于昌吉市庙尔沟乡和谐二村向北</w:t>
      </w:r>
      <w:r w:rsidRPr="006952E4">
        <w:rPr>
          <w:rStyle w:val="affffffffffff9"/>
          <w:rFonts w:eastAsiaTheme="minorEastAsia" w:cs="Times New Roman"/>
          <w:szCs w:val="24"/>
        </w:rPr>
        <w:t>1.8km</w:t>
      </w:r>
      <w:r w:rsidRPr="006952E4">
        <w:rPr>
          <w:rStyle w:val="affffffffffff9"/>
          <w:rFonts w:eastAsiaTheme="minorEastAsia" w:cs="Times New Roman"/>
          <w:szCs w:val="24"/>
        </w:rPr>
        <w:t>处，总占地面积</w:t>
      </w:r>
      <w:r w:rsidRPr="006952E4">
        <w:rPr>
          <w:rStyle w:val="affffffffffff9"/>
          <w:rFonts w:eastAsiaTheme="minorEastAsia" w:cs="Times New Roman"/>
          <w:szCs w:val="24"/>
        </w:rPr>
        <w:t>137042</w:t>
      </w:r>
      <w:r w:rsidR="0088226A" w:rsidRPr="006952E4">
        <w:rPr>
          <w:rStyle w:val="affffffffffff9"/>
          <w:rFonts w:eastAsiaTheme="minorEastAsia" w:cs="Times New Roman" w:hint="eastAsia"/>
          <w:szCs w:val="24"/>
        </w:rPr>
        <w:t>m</w:t>
      </w:r>
      <w:r w:rsidR="0088226A" w:rsidRPr="006952E4">
        <w:rPr>
          <w:rStyle w:val="affffffffffff9"/>
          <w:rFonts w:eastAsiaTheme="minorEastAsia" w:cs="Times New Roman" w:hint="eastAsia"/>
          <w:szCs w:val="24"/>
          <w:vertAlign w:val="superscript"/>
        </w:rPr>
        <w:t>2</w:t>
      </w:r>
      <w:r w:rsidRPr="006952E4">
        <w:rPr>
          <w:rStyle w:val="affffffffffff9"/>
          <w:rFonts w:eastAsiaTheme="minorEastAsia" w:cs="Times New Roman"/>
          <w:szCs w:val="24"/>
        </w:rPr>
        <w:t>，设计填埋总库容</w:t>
      </w:r>
      <w:r w:rsidRPr="006952E4">
        <w:rPr>
          <w:rStyle w:val="affffffffffff9"/>
          <w:rFonts w:eastAsiaTheme="minorEastAsia" w:cs="Times New Roman"/>
          <w:szCs w:val="24"/>
        </w:rPr>
        <w:t>160</w:t>
      </w:r>
      <w:r w:rsidR="0088226A" w:rsidRPr="006952E4">
        <w:rPr>
          <w:rStyle w:val="affffffffffff9"/>
          <w:rFonts w:eastAsiaTheme="minorEastAsia" w:cs="Times New Roman" w:hint="eastAsia"/>
          <w:szCs w:val="24"/>
        </w:rPr>
        <w:t>万</w:t>
      </w:r>
      <w:r w:rsidR="0088226A" w:rsidRPr="006952E4">
        <w:rPr>
          <w:rStyle w:val="affffffffffff9"/>
          <w:rFonts w:eastAsiaTheme="minorEastAsia" w:cs="Times New Roman" w:hint="eastAsia"/>
          <w:szCs w:val="24"/>
        </w:rPr>
        <w:t>m</w:t>
      </w:r>
      <w:r w:rsidR="0088226A" w:rsidRPr="006952E4">
        <w:rPr>
          <w:rStyle w:val="affffffffffff9"/>
          <w:rFonts w:eastAsiaTheme="minorEastAsia" w:cs="Times New Roman" w:hint="eastAsia"/>
          <w:szCs w:val="24"/>
          <w:vertAlign w:val="superscript"/>
        </w:rPr>
        <w:t>3</w:t>
      </w:r>
      <w:r w:rsidRPr="006952E4">
        <w:rPr>
          <w:rStyle w:val="affffffffffff9"/>
          <w:rFonts w:eastAsiaTheme="minorEastAsia" w:cs="Times New Roman"/>
          <w:szCs w:val="24"/>
        </w:rPr>
        <w:t>，填埋场设计使用年限</w:t>
      </w:r>
      <w:r w:rsidRPr="006952E4">
        <w:rPr>
          <w:rStyle w:val="affffffffffff9"/>
          <w:rFonts w:eastAsiaTheme="minorEastAsia" w:cs="Times New Roman"/>
          <w:szCs w:val="24"/>
        </w:rPr>
        <w:t>20</w:t>
      </w:r>
      <w:r w:rsidRPr="006952E4">
        <w:rPr>
          <w:rStyle w:val="affffffffffff9"/>
          <w:rFonts w:eastAsiaTheme="minorEastAsia" w:cs="Times New Roman"/>
          <w:szCs w:val="24"/>
        </w:rPr>
        <w:t>年</w:t>
      </w:r>
      <w:r w:rsidRPr="006952E4">
        <w:rPr>
          <w:rStyle w:val="affffffffffff9"/>
          <w:rFonts w:asciiTheme="minorEastAsia" w:eastAsiaTheme="minorEastAsia" w:hAnsiTheme="minorEastAsia" w:hint="eastAsia"/>
          <w:szCs w:val="24"/>
        </w:rPr>
        <w:t>。本项目所在地生活垃圾采用</w:t>
      </w:r>
      <w:r w:rsidR="0088226A" w:rsidRPr="006952E4">
        <w:rPr>
          <w:rStyle w:val="affffffffffff9"/>
          <w:rFonts w:eastAsiaTheme="minorEastAsia" w:cs="Times New Roman"/>
          <w:szCs w:val="24"/>
        </w:rPr>
        <w:t>5t</w:t>
      </w:r>
      <w:r w:rsidRPr="006952E4">
        <w:rPr>
          <w:rStyle w:val="affffffffffff9"/>
          <w:rFonts w:asciiTheme="minorEastAsia" w:eastAsiaTheme="minorEastAsia" w:hAnsiTheme="minorEastAsia" w:hint="eastAsia"/>
          <w:szCs w:val="24"/>
        </w:rPr>
        <w:t>后装式压缩车收集生活垃圾运输至垃圾中转站，经中转站压缩后运往生活垃圾填埋场处置。本项目产生的生活垃圾可依托昌吉市生活垃圾填埋场处置。</w:t>
      </w:r>
    </w:p>
    <w:p w14:paraId="5A8B8C55" w14:textId="1668C7A9" w:rsidR="00D100A8" w:rsidRPr="006952E4" w:rsidRDefault="00D100A8" w:rsidP="0080131D">
      <w:pPr>
        <w:pStyle w:val="afffffffff1"/>
        <w:ind w:firstLine="480"/>
      </w:pPr>
      <w:r w:rsidRPr="006952E4">
        <w:rPr>
          <w:rFonts w:hint="eastAsia"/>
        </w:rPr>
        <w:t>项目运营期固体废物产生及处置情况详见表</w:t>
      </w:r>
      <w:r w:rsidRPr="006952E4">
        <w:rPr>
          <w:rFonts w:hint="eastAsia"/>
        </w:rPr>
        <w:t>3.</w:t>
      </w:r>
      <w:r w:rsidR="00B568E3" w:rsidRPr="006952E4">
        <w:rPr>
          <w:rFonts w:hint="eastAsia"/>
        </w:rPr>
        <w:t>6</w:t>
      </w:r>
      <w:r w:rsidR="00D43F39" w:rsidRPr="006952E4">
        <w:t>-19</w:t>
      </w:r>
      <w:r w:rsidRPr="006952E4">
        <w:rPr>
          <w:rFonts w:hint="eastAsia"/>
        </w:rPr>
        <w:t>。</w:t>
      </w:r>
    </w:p>
    <w:p w14:paraId="36938EBE" w14:textId="7B836A15" w:rsidR="00D100A8" w:rsidRPr="006952E4" w:rsidRDefault="00D100A8" w:rsidP="0080131D">
      <w:pPr>
        <w:pStyle w:val="afffffff3"/>
        <w:ind w:firstLine="420"/>
      </w:pPr>
      <w:r w:rsidRPr="006952E4">
        <w:t>表</w:t>
      </w:r>
      <w:r w:rsidRPr="006952E4">
        <w:rPr>
          <w:rFonts w:hint="eastAsia"/>
        </w:rPr>
        <w:t>3.</w:t>
      </w:r>
      <w:r w:rsidR="007069EE" w:rsidRPr="006952E4">
        <w:rPr>
          <w:rFonts w:hint="eastAsia"/>
        </w:rPr>
        <w:t>6</w:t>
      </w:r>
      <w:r w:rsidR="00D43F39" w:rsidRPr="006952E4">
        <w:t xml:space="preserve">-19 </w:t>
      </w:r>
      <w:r w:rsidRPr="006952E4">
        <w:t xml:space="preserve">    </w:t>
      </w:r>
      <w:r w:rsidR="007069EE" w:rsidRPr="006952E4">
        <w:t xml:space="preserve">        </w:t>
      </w:r>
      <w:r w:rsidRPr="006952E4">
        <w:t>项目</w:t>
      </w:r>
      <w:r w:rsidRPr="006952E4">
        <w:rPr>
          <w:rFonts w:hint="eastAsia"/>
        </w:rPr>
        <w:t>固体废弃物产生及处置情况表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367"/>
        <w:gridCol w:w="1110"/>
        <w:gridCol w:w="660"/>
        <w:gridCol w:w="1907"/>
        <w:gridCol w:w="1787"/>
        <w:gridCol w:w="1095"/>
      </w:tblGrid>
      <w:tr w:rsidR="006952E4" w:rsidRPr="006952E4" w14:paraId="5155FFBD" w14:textId="77777777" w:rsidTr="00AC010F">
        <w:trPr>
          <w:cantSplit/>
          <w:trHeight w:val="233"/>
          <w:jc w:val="center"/>
        </w:trPr>
        <w:tc>
          <w:tcPr>
            <w:tcW w:w="302" w:type="pct"/>
            <w:vAlign w:val="center"/>
            <w:hideMark/>
          </w:tcPr>
          <w:p w14:paraId="55D7DE26" w14:textId="77777777" w:rsidR="00BA28A4" w:rsidRPr="006952E4" w:rsidRDefault="00BA28A4" w:rsidP="0080131D">
            <w:pPr>
              <w:pStyle w:val="affffffffffffd"/>
              <w:rPr>
                <w:rFonts w:cs="宋体"/>
              </w:rPr>
            </w:pPr>
            <w:r w:rsidRPr="006952E4">
              <w:rPr>
                <w:rFonts w:hint="eastAsia"/>
              </w:rPr>
              <w:lastRenderedPageBreak/>
              <w:t>序号</w:t>
            </w:r>
          </w:p>
        </w:tc>
        <w:tc>
          <w:tcPr>
            <w:tcW w:w="810" w:type="pct"/>
            <w:vAlign w:val="center"/>
            <w:hideMark/>
          </w:tcPr>
          <w:p w14:paraId="55722A73" w14:textId="77777777" w:rsidR="00BA28A4" w:rsidRPr="006952E4" w:rsidRDefault="00BA28A4" w:rsidP="0080131D">
            <w:pPr>
              <w:pStyle w:val="affffffffffffd"/>
              <w:rPr>
                <w:rFonts w:cs="宋体"/>
              </w:rPr>
            </w:pPr>
            <w:r w:rsidRPr="006952E4">
              <w:rPr>
                <w:rFonts w:hint="eastAsia"/>
              </w:rPr>
              <w:t>固废名称</w:t>
            </w:r>
          </w:p>
        </w:tc>
        <w:tc>
          <w:tcPr>
            <w:tcW w:w="658" w:type="pct"/>
            <w:vAlign w:val="center"/>
            <w:hideMark/>
          </w:tcPr>
          <w:p w14:paraId="17D36508" w14:textId="48B971F6" w:rsidR="00BA28A4" w:rsidRPr="006952E4" w:rsidRDefault="00BA28A4" w:rsidP="0076069C">
            <w:pPr>
              <w:pStyle w:val="affffffffffffd"/>
              <w:rPr>
                <w:rFonts w:cs="宋体"/>
              </w:rPr>
            </w:pPr>
            <w:r w:rsidRPr="006952E4">
              <w:rPr>
                <w:rFonts w:hint="eastAsia"/>
              </w:rPr>
              <w:t>产生量</w:t>
            </w:r>
          </w:p>
        </w:tc>
        <w:tc>
          <w:tcPr>
            <w:tcW w:w="391" w:type="pct"/>
            <w:vAlign w:val="center"/>
            <w:hideMark/>
          </w:tcPr>
          <w:p w14:paraId="23D7A2EC" w14:textId="77777777" w:rsidR="00BA28A4" w:rsidRPr="006952E4" w:rsidRDefault="00BA28A4" w:rsidP="0080131D">
            <w:pPr>
              <w:pStyle w:val="affffffffffffd"/>
              <w:rPr>
                <w:rFonts w:cs="宋体"/>
              </w:rPr>
            </w:pPr>
            <w:r w:rsidRPr="006952E4">
              <w:rPr>
                <w:rFonts w:hint="eastAsia"/>
              </w:rPr>
              <w:t>废物类别</w:t>
            </w:r>
          </w:p>
        </w:tc>
        <w:tc>
          <w:tcPr>
            <w:tcW w:w="1130" w:type="pct"/>
            <w:vAlign w:val="center"/>
          </w:tcPr>
          <w:p w14:paraId="15189B57" w14:textId="2AC82AD2" w:rsidR="00BA28A4" w:rsidRPr="006952E4" w:rsidRDefault="00BA28A4" w:rsidP="00BA28A4">
            <w:pPr>
              <w:pStyle w:val="affffffffffffd"/>
            </w:pPr>
            <w:r w:rsidRPr="006952E4">
              <w:rPr>
                <w:rFonts w:hint="eastAsia"/>
                <w:lang w:eastAsia="zh-CN"/>
              </w:rPr>
              <w:t>废物代码</w:t>
            </w:r>
          </w:p>
        </w:tc>
        <w:tc>
          <w:tcPr>
            <w:tcW w:w="1059" w:type="pct"/>
            <w:vAlign w:val="center"/>
            <w:hideMark/>
          </w:tcPr>
          <w:p w14:paraId="2292085C" w14:textId="38DD1919" w:rsidR="00BA28A4" w:rsidRPr="006952E4" w:rsidRDefault="00BA28A4" w:rsidP="0080131D">
            <w:pPr>
              <w:pStyle w:val="affffffffffffd"/>
              <w:rPr>
                <w:rFonts w:cs="宋体"/>
              </w:rPr>
            </w:pPr>
            <w:r w:rsidRPr="006952E4">
              <w:rPr>
                <w:rFonts w:hint="eastAsia"/>
              </w:rPr>
              <w:t>处置措施</w:t>
            </w:r>
          </w:p>
        </w:tc>
        <w:tc>
          <w:tcPr>
            <w:tcW w:w="649" w:type="pct"/>
            <w:vAlign w:val="center"/>
            <w:hideMark/>
          </w:tcPr>
          <w:p w14:paraId="575775FB" w14:textId="10093E5D" w:rsidR="00BA28A4" w:rsidRPr="006952E4" w:rsidRDefault="00BA28A4" w:rsidP="0076069C">
            <w:pPr>
              <w:pStyle w:val="affffffffffffd"/>
              <w:rPr>
                <w:rFonts w:cs="宋体"/>
              </w:rPr>
            </w:pPr>
            <w:r w:rsidRPr="006952E4">
              <w:rPr>
                <w:rFonts w:hint="eastAsia"/>
              </w:rPr>
              <w:t>排放量</w:t>
            </w:r>
          </w:p>
        </w:tc>
      </w:tr>
      <w:tr w:rsidR="006952E4" w:rsidRPr="006952E4" w14:paraId="39D5F2FA" w14:textId="77777777" w:rsidTr="000B265E">
        <w:trPr>
          <w:cantSplit/>
          <w:trHeight w:val="233"/>
          <w:jc w:val="center"/>
        </w:trPr>
        <w:tc>
          <w:tcPr>
            <w:tcW w:w="303" w:type="pct"/>
            <w:vAlign w:val="center"/>
          </w:tcPr>
          <w:p w14:paraId="6B40E287" w14:textId="77777777" w:rsidR="0076069C" w:rsidRPr="006952E4" w:rsidRDefault="0076069C" w:rsidP="0076069C">
            <w:pPr>
              <w:pStyle w:val="affffffffffffd"/>
              <w:rPr>
                <w:rFonts w:cs="宋体"/>
              </w:rPr>
            </w:pPr>
            <w:r w:rsidRPr="006952E4">
              <w:rPr>
                <w:rFonts w:cs="宋体" w:hint="eastAsia"/>
              </w:rPr>
              <w:t>1</w:t>
            </w:r>
          </w:p>
        </w:tc>
        <w:tc>
          <w:tcPr>
            <w:tcW w:w="810" w:type="pct"/>
            <w:vAlign w:val="center"/>
          </w:tcPr>
          <w:p w14:paraId="333F5253" w14:textId="23ED5CC3" w:rsidR="0076069C" w:rsidRPr="006952E4" w:rsidRDefault="0076069C" w:rsidP="0076069C">
            <w:pPr>
              <w:pStyle w:val="affffffffffffd"/>
              <w:rPr>
                <w:rFonts w:cs="宋体"/>
              </w:rPr>
            </w:pPr>
            <w:r w:rsidRPr="006952E4">
              <w:rPr>
                <w:rFonts w:hint="eastAsia"/>
                <w:lang w:eastAsia="zh-CN"/>
              </w:rPr>
              <w:t>边角料</w:t>
            </w:r>
          </w:p>
        </w:tc>
        <w:tc>
          <w:tcPr>
            <w:tcW w:w="658" w:type="pct"/>
            <w:vAlign w:val="center"/>
          </w:tcPr>
          <w:p w14:paraId="1F46089B" w14:textId="50FE9ABB" w:rsidR="0076069C" w:rsidRPr="006952E4" w:rsidRDefault="00DE05CA" w:rsidP="0076069C">
            <w:pPr>
              <w:pStyle w:val="affffffffffffd"/>
              <w:rPr>
                <w:rFonts w:cs="宋体"/>
              </w:rPr>
            </w:pPr>
            <w:r w:rsidRPr="006952E4">
              <w:t>404.85</w:t>
            </w:r>
            <w:r w:rsidR="0076069C" w:rsidRPr="006952E4">
              <w:rPr>
                <w:rFonts w:hint="eastAsia"/>
              </w:rPr>
              <w:t>t/a</w:t>
            </w:r>
          </w:p>
        </w:tc>
        <w:tc>
          <w:tcPr>
            <w:tcW w:w="391" w:type="pct"/>
            <w:vAlign w:val="center"/>
            <w:hideMark/>
          </w:tcPr>
          <w:p w14:paraId="5CC4DC9A" w14:textId="77777777" w:rsidR="0076069C" w:rsidRPr="006952E4" w:rsidRDefault="0076069C" w:rsidP="0076069C">
            <w:pPr>
              <w:pStyle w:val="affffffffffffd"/>
              <w:rPr>
                <w:rFonts w:cs="宋体"/>
              </w:rPr>
            </w:pPr>
            <w:r w:rsidRPr="006952E4">
              <w:rPr>
                <w:rFonts w:hint="eastAsia"/>
              </w:rPr>
              <w:t>一般固废</w:t>
            </w:r>
          </w:p>
        </w:tc>
        <w:tc>
          <w:tcPr>
            <w:tcW w:w="1130" w:type="pct"/>
            <w:vAlign w:val="center"/>
          </w:tcPr>
          <w:p w14:paraId="2979C24A" w14:textId="5AB8B70F" w:rsidR="0076069C" w:rsidRPr="006952E4" w:rsidRDefault="0076069C" w:rsidP="0076069C">
            <w:pPr>
              <w:pStyle w:val="affffffffffffd"/>
              <w:rPr>
                <w:rFonts w:cs="宋体"/>
                <w:lang w:eastAsia="zh-CN"/>
              </w:rPr>
            </w:pPr>
            <w:r w:rsidRPr="006952E4">
              <w:rPr>
                <w:rFonts w:cs="宋体" w:hint="eastAsia"/>
                <w:lang w:eastAsia="zh-CN"/>
              </w:rPr>
              <w:t>3</w:t>
            </w:r>
            <w:r w:rsidRPr="006952E4">
              <w:rPr>
                <w:rFonts w:cs="宋体"/>
                <w:lang w:eastAsia="zh-CN"/>
              </w:rPr>
              <w:t>39-001-99</w:t>
            </w:r>
          </w:p>
        </w:tc>
        <w:tc>
          <w:tcPr>
            <w:tcW w:w="1059" w:type="pct"/>
            <w:vAlign w:val="center"/>
          </w:tcPr>
          <w:p w14:paraId="074FE5ED" w14:textId="3C3A6702" w:rsidR="0076069C" w:rsidRPr="006952E4" w:rsidRDefault="0076069C" w:rsidP="0076069C">
            <w:pPr>
              <w:pStyle w:val="affffffffffffd"/>
              <w:rPr>
                <w:rFonts w:cs="宋体"/>
                <w:lang w:eastAsia="zh-CN"/>
              </w:rPr>
            </w:pPr>
            <w:r w:rsidRPr="006952E4">
              <w:rPr>
                <w:rFonts w:hint="eastAsia"/>
                <w:lang w:eastAsia="zh-CN"/>
              </w:rPr>
              <w:t>收集后定期外售给物资回收部门</w:t>
            </w:r>
          </w:p>
        </w:tc>
        <w:tc>
          <w:tcPr>
            <w:tcW w:w="649" w:type="pct"/>
            <w:vAlign w:val="center"/>
            <w:hideMark/>
          </w:tcPr>
          <w:p w14:paraId="1F3470BE" w14:textId="7EBC55D9" w:rsidR="0076069C" w:rsidRPr="006952E4" w:rsidRDefault="00DE05CA" w:rsidP="0076069C">
            <w:pPr>
              <w:pStyle w:val="affffffffffffd"/>
              <w:rPr>
                <w:rFonts w:cs="宋体"/>
              </w:rPr>
            </w:pPr>
            <w:r w:rsidRPr="006952E4">
              <w:t>404.85</w:t>
            </w:r>
            <w:r w:rsidR="0076069C" w:rsidRPr="006952E4">
              <w:rPr>
                <w:rFonts w:hint="eastAsia"/>
              </w:rPr>
              <w:t>t/a</w:t>
            </w:r>
          </w:p>
        </w:tc>
      </w:tr>
      <w:tr w:rsidR="006952E4" w:rsidRPr="006952E4" w14:paraId="4DEB2894" w14:textId="77777777" w:rsidTr="000B265E">
        <w:trPr>
          <w:cantSplit/>
          <w:trHeight w:val="233"/>
          <w:jc w:val="center"/>
        </w:trPr>
        <w:tc>
          <w:tcPr>
            <w:tcW w:w="303" w:type="pct"/>
            <w:vAlign w:val="center"/>
          </w:tcPr>
          <w:p w14:paraId="5FD7455F" w14:textId="77777777" w:rsidR="003F7504" w:rsidRPr="006952E4" w:rsidRDefault="003F7504" w:rsidP="0076069C">
            <w:pPr>
              <w:pStyle w:val="affffffffffffd"/>
              <w:rPr>
                <w:rFonts w:cs="宋体"/>
              </w:rPr>
            </w:pPr>
            <w:r w:rsidRPr="006952E4">
              <w:rPr>
                <w:rFonts w:cs="宋体" w:hint="eastAsia"/>
              </w:rPr>
              <w:t>2</w:t>
            </w:r>
          </w:p>
        </w:tc>
        <w:tc>
          <w:tcPr>
            <w:tcW w:w="810" w:type="pct"/>
            <w:vAlign w:val="center"/>
          </w:tcPr>
          <w:p w14:paraId="608D4492" w14:textId="77B64124" w:rsidR="003F7504" w:rsidRPr="006952E4" w:rsidRDefault="003F7504" w:rsidP="0076069C">
            <w:pPr>
              <w:pStyle w:val="affffffffffffd"/>
              <w:rPr>
                <w:rFonts w:cs="宋体"/>
                <w:lang w:eastAsia="zh-CN"/>
              </w:rPr>
            </w:pPr>
            <w:r w:rsidRPr="006952E4">
              <w:rPr>
                <w:rFonts w:hint="eastAsia"/>
                <w:lang w:eastAsia="zh-CN"/>
              </w:rPr>
              <w:t>焊条生产线拔丝工序收集粉尘</w:t>
            </w:r>
          </w:p>
        </w:tc>
        <w:tc>
          <w:tcPr>
            <w:tcW w:w="658" w:type="pct"/>
            <w:vAlign w:val="center"/>
          </w:tcPr>
          <w:p w14:paraId="268C86EF" w14:textId="1E086B79" w:rsidR="003F7504" w:rsidRPr="006952E4" w:rsidRDefault="003F7504" w:rsidP="0076069C">
            <w:pPr>
              <w:pStyle w:val="affffffffffffd"/>
              <w:rPr>
                <w:rFonts w:cs="宋体"/>
              </w:rPr>
            </w:pPr>
            <w:r w:rsidRPr="006952E4">
              <w:rPr>
                <w:lang w:eastAsia="zh-CN"/>
              </w:rPr>
              <w:t>0.171</w:t>
            </w:r>
            <w:r w:rsidRPr="006952E4">
              <w:rPr>
                <w:rFonts w:hint="eastAsia"/>
                <w:lang w:eastAsia="zh-CN"/>
              </w:rPr>
              <w:t>t/a</w:t>
            </w:r>
          </w:p>
        </w:tc>
        <w:tc>
          <w:tcPr>
            <w:tcW w:w="391" w:type="pct"/>
            <w:vAlign w:val="center"/>
            <w:hideMark/>
          </w:tcPr>
          <w:p w14:paraId="782135E5" w14:textId="77777777" w:rsidR="003F7504" w:rsidRPr="006952E4" w:rsidRDefault="003F7504" w:rsidP="0076069C">
            <w:pPr>
              <w:pStyle w:val="affffffffffffd"/>
              <w:rPr>
                <w:rFonts w:cs="宋体"/>
              </w:rPr>
            </w:pPr>
            <w:r w:rsidRPr="006952E4">
              <w:rPr>
                <w:rFonts w:hint="eastAsia"/>
              </w:rPr>
              <w:t>一般固废</w:t>
            </w:r>
          </w:p>
        </w:tc>
        <w:tc>
          <w:tcPr>
            <w:tcW w:w="1130" w:type="pct"/>
            <w:vAlign w:val="center"/>
          </w:tcPr>
          <w:p w14:paraId="2F267CBB" w14:textId="091A3FE8" w:rsidR="003F7504" w:rsidRPr="006952E4" w:rsidRDefault="003F7504" w:rsidP="0076069C">
            <w:pPr>
              <w:pStyle w:val="affffffffffffd"/>
              <w:rPr>
                <w:lang w:eastAsia="zh-CN"/>
              </w:rPr>
            </w:pPr>
            <w:r w:rsidRPr="006952E4">
              <w:rPr>
                <w:rFonts w:hint="eastAsia"/>
                <w:lang w:eastAsia="zh-CN"/>
              </w:rPr>
              <w:t>3</w:t>
            </w:r>
            <w:r w:rsidRPr="006952E4">
              <w:rPr>
                <w:lang w:eastAsia="zh-CN"/>
              </w:rPr>
              <w:t>39-001-66</w:t>
            </w:r>
          </w:p>
        </w:tc>
        <w:tc>
          <w:tcPr>
            <w:tcW w:w="1059" w:type="pct"/>
            <w:vMerge w:val="restart"/>
            <w:vAlign w:val="center"/>
          </w:tcPr>
          <w:p w14:paraId="2D1D7F70" w14:textId="03E74B36" w:rsidR="003F7504" w:rsidRPr="006952E4" w:rsidRDefault="003F7504" w:rsidP="0076069C">
            <w:pPr>
              <w:pStyle w:val="affffffffffffd"/>
              <w:rPr>
                <w:rFonts w:cs="宋体"/>
                <w:lang w:eastAsia="zh-CN"/>
              </w:rPr>
            </w:pPr>
            <w:r w:rsidRPr="006952E4">
              <w:rPr>
                <w:rFonts w:hint="eastAsia"/>
                <w:lang w:eastAsia="zh-CN"/>
              </w:rPr>
              <w:t>收集后回用于生产</w:t>
            </w:r>
          </w:p>
        </w:tc>
        <w:tc>
          <w:tcPr>
            <w:tcW w:w="649" w:type="pct"/>
            <w:vAlign w:val="center"/>
            <w:hideMark/>
          </w:tcPr>
          <w:p w14:paraId="5FAEBF3B" w14:textId="486C9252" w:rsidR="003F7504" w:rsidRPr="006952E4" w:rsidRDefault="003F7504" w:rsidP="0076069C">
            <w:pPr>
              <w:pStyle w:val="affffffffffffd"/>
              <w:rPr>
                <w:rFonts w:cs="宋体"/>
              </w:rPr>
            </w:pPr>
            <w:r w:rsidRPr="006952E4">
              <w:rPr>
                <w:lang w:eastAsia="zh-CN"/>
              </w:rPr>
              <w:t>0</w:t>
            </w:r>
          </w:p>
        </w:tc>
      </w:tr>
      <w:tr w:rsidR="006952E4" w:rsidRPr="006952E4" w14:paraId="31BCCF5F" w14:textId="77777777" w:rsidTr="000B265E">
        <w:trPr>
          <w:cantSplit/>
          <w:trHeight w:val="233"/>
          <w:jc w:val="center"/>
        </w:trPr>
        <w:tc>
          <w:tcPr>
            <w:tcW w:w="303" w:type="pct"/>
            <w:vAlign w:val="center"/>
          </w:tcPr>
          <w:p w14:paraId="180E42FE" w14:textId="24E46495" w:rsidR="003F7504" w:rsidRPr="006952E4" w:rsidRDefault="003F7504" w:rsidP="003F7504">
            <w:pPr>
              <w:pStyle w:val="affffffffffffd"/>
              <w:rPr>
                <w:rFonts w:cs="宋体"/>
                <w:lang w:eastAsia="zh-CN"/>
              </w:rPr>
            </w:pPr>
            <w:r w:rsidRPr="006952E4">
              <w:rPr>
                <w:rFonts w:cs="宋体" w:hint="eastAsia"/>
                <w:lang w:eastAsia="zh-CN"/>
              </w:rPr>
              <w:t>3</w:t>
            </w:r>
          </w:p>
        </w:tc>
        <w:tc>
          <w:tcPr>
            <w:tcW w:w="810" w:type="pct"/>
            <w:vAlign w:val="center"/>
          </w:tcPr>
          <w:p w14:paraId="762CD127" w14:textId="24710EED" w:rsidR="003F7504" w:rsidRPr="006952E4" w:rsidRDefault="003F7504" w:rsidP="003F7504">
            <w:pPr>
              <w:pStyle w:val="affffffffffffd"/>
              <w:rPr>
                <w:lang w:eastAsia="zh-CN"/>
              </w:rPr>
            </w:pPr>
            <w:r w:rsidRPr="006952E4">
              <w:rPr>
                <w:rFonts w:hint="eastAsia"/>
                <w:lang w:eastAsia="zh-CN"/>
              </w:rPr>
              <w:t>焊条生产线配粉及干搅拌工序收集粉尘</w:t>
            </w:r>
          </w:p>
        </w:tc>
        <w:tc>
          <w:tcPr>
            <w:tcW w:w="658" w:type="pct"/>
            <w:vAlign w:val="center"/>
          </w:tcPr>
          <w:p w14:paraId="3060BEED" w14:textId="20476B15" w:rsidR="003F7504" w:rsidRPr="006952E4" w:rsidRDefault="003F7504" w:rsidP="003F7504">
            <w:pPr>
              <w:pStyle w:val="affffffffffffd"/>
              <w:rPr>
                <w:lang w:eastAsia="zh-CN"/>
              </w:rPr>
            </w:pPr>
            <w:r w:rsidRPr="006952E4">
              <w:t>2.049</w:t>
            </w:r>
            <w:r w:rsidRPr="006952E4">
              <w:rPr>
                <w:rFonts w:hint="eastAsia"/>
              </w:rPr>
              <w:t>t/a</w:t>
            </w:r>
          </w:p>
        </w:tc>
        <w:tc>
          <w:tcPr>
            <w:tcW w:w="391" w:type="pct"/>
            <w:vAlign w:val="center"/>
          </w:tcPr>
          <w:p w14:paraId="0A896A62" w14:textId="26A1F2D4" w:rsidR="003F7504" w:rsidRPr="006952E4" w:rsidRDefault="003F7504" w:rsidP="003F7504">
            <w:pPr>
              <w:pStyle w:val="affffffffffffd"/>
              <w:rPr>
                <w:lang w:eastAsia="zh-CN"/>
              </w:rPr>
            </w:pPr>
            <w:r w:rsidRPr="006952E4">
              <w:rPr>
                <w:rFonts w:hint="eastAsia"/>
              </w:rPr>
              <w:t>一般固废</w:t>
            </w:r>
          </w:p>
        </w:tc>
        <w:tc>
          <w:tcPr>
            <w:tcW w:w="1130" w:type="pct"/>
            <w:vAlign w:val="center"/>
          </w:tcPr>
          <w:p w14:paraId="54C2F4BD" w14:textId="2DED6D48" w:rsidR="003F7504" w:rsidRPr="006952E4" w:rsidRDefault="003F7504" w:rsidP="003F7504">
            <w:pPr>
              <w:pStyle w:val="affffffffffffd"/>
              <w:rPr>
                <w:lang w:eastAsia="zh-CN"/>
              </w:rPr>
            </w:pPr>
            <w:r w:rsidRPr="006952E4">
              <w:rPr>
                <w:rFonts w:hint="eastAsia"/>
                <w:lang w:eastAsia="zh-CN"/>
              </w:rPr>
              <w:t>3</w:t>
            </w:r>
            <w:r w:rsidRPr="006952E4">
              <w:rPr>
                <w:lang w:eastAsia="zh-CN"/>
              </w:rPr>
              <w:t>39-001-66</w:t>
            </w:r>
          </w:p>
        </w:tc>
        <w:tc>
          <w:tcPr>
            <w:tcW w:w="1059" w:type="pct"/>
            <w:vMerge/>
            <w:vAlign w:val="center"/>
          </w:tcPr>
          <w:p w14:paraId="5633C6E8" w14:textId="77777777" w:rsidR="003F7504" w:rsidRPr="006952E4" w:rsidRDefault="003F7504" w:rsidP="003F7504">
            <w:pPr>
              <w:pStyle w:val="affffffffffffd"/>
              <w:rPr>
                <w:lang w:eastAsia="zh-CN"/>
              </w:rPr>
            </w:pPr>
          </w:p>
        </w:tc>
        <w:tc>
          <w:tcPr>
            <w:tcW w:w="649" w:type="pct"/>
            <w:vAlign w:val="center"/>
          </w:tcPr>
          <w:p w14:paraId="1B62A0BA" w14:textId="3DE0A171" w:rsidR="003F7504" w:rsidRPr="006952E4" w:rsidRDefault="003F7504" w:rsidP="003F7504">
            <w:pPr>
              <w:pStyle w:val="affffffffffffd"/>
              <w:rPr>
                <w:lang w:eastAsia="zh-CN"/>
              </w:rPr>
            </w:pPr>
            <w:r w:rsidRPr="006952E4">
              <w:rPr>
                <w:rFonts w:hint="eastAsia"/>
                <w:lang w:eastAsia="zh-CN"/>
              </w:rPr>
              <w:t>0</w:t>
            </w:r>
          </w:p>
        </w:tc>
      </w:tr>
      <w:tr w:rsidR="006952E4" w:rsidRPr="006952E4" w14:paraId="00D6919D" w14:textId="77777777" w:rsidTr="000B265E">
        <w:trPr>
          <w:cantSplit/>
          <w:trHeight w:val="233"/>
          <w:jc w:val="center"/>
        </w:trPr>
        <w:tc>
          <w:tcPr>
            <w:tcW w:w="303" w:type="pct"/>
            <w:vAlign w:val="center"/>
          </w:tcPr>
          <w:p w14:paraId="18957D91" w14:textId="702A5E32" w:rsidR="003F7504" w:rsidRPr="006952E4" w:rsidRDefault="003F7504" w:rsidP="003F7504">
            <w:pPr>
              <w:pStyle w:val="affffffffffffd"/>
              <w:rPr>
                <w:rFonts w:cs="宋体"/>
              </w:rPr>
            </w:pPr>
            <w:r w:rsidRPr="006952E4">
              <w:rPr>
                <w:rFonts w:cs="宋体" w:hint="eastAsia"/>
              </w:rPr>
              <w:t>4</w:t>
            </w:r>
          </w:p>
        </w:tc>
        <w:tc>
          <w:tcPr>
            <w:tcW w:w="810" w:type="pct"/>
            <w:vAlign w:val="center"/>
          </w:tcPr>
          <w:p w14:paraId="39FEDD99" w14:textId="5C851ED9" w:rsidR="003F7504" w:rsidRPr="006952E4" w:rsidRDefault="003F7504" w:rsidP="003F7504">
            <w:pPr>
              <w:pStyle w:val="affffffffffffd"/>
              <w:rPr>
                <w:lang w:eastAsia="zh-CN"/>
              </w:rPr>
            </w:pPr>
            <w:r w:rsidRPr="006952E4">
              <w:rPr>
                <w:rFonts w:hint="eastAsia"/>
                <w:lang w:eastAsia="zh-CN"/>
              </w:rPr>
              <w:t>焊条生产线磨头磨尾工序收集粉尘</w:t>
            </w:r>
          </w:p>
        </w:tc>
        <w:tc>
          <w:tcPr>
            <w:tcW w:w="658" w:type="pct"/>
            <w:vAlign w:val="center"/>
          </w:tcPr>
          <w:p w14:paraId="0187F9B9" w14:textId="18A73897" w:rsidR="003F7504" w:rsidRPr="006952E4" w:rsidRDefault="003F7504" w:rsidP="003F7504">
            <w:pPr>
              <w:pStyle w:val="affffffffffffd"/>
              <w:rPr>
                <w:lang w:eastAsia="zh-CN"/>
              </w:rPr>
            </w:pPr>
            <w:r w:rsidRPr="006952E4">
              <w:rPr>
                <w:rFonts w:hint="eastAsia"/>
                <w:lang w:eastAsia="zh-CN"/>
              </w:rPr>
              <w:t>8</w:t>
            </w:r>
            <w:r w:rsidRPr="006952E4">
              <w:rPr>
                <w:lang w:eastAsia="zh-CN"/>
              </w:rPr>
              <w:t>7.092</w:t>
            </w:r>
            <w:r w:rsidRPr="006952E4">
              <w:rPr>
                <w:rFonts w:hint="eastAsia"/>
                <w:lang w:eastAsia="zh-CN"/>
              </w:rPr>
              <w:t>t/a</w:t>
            </w:r>
          </w:p>
        </w:tc>
        <w:tc>
          <w:tcPr>
            <w:tcW w:w="391" w:type="pct"/>
            <w:vAlign w:val="center"/>
          </w:tcPr>
          <w:p w14:paraId="5883D817" w14:textId="22272A4F" w:rsidR="003F7504" w:rsidRPr="006952E4" w:rsidRDefault="003F7504" w:rsidP="003F7504">
            <w:pPr>
              <w:pStyle w:val="affffffffffffd"/>
              <w:rPr>
                <w:lang w:eastAsia="zh-CN"/>
              </w:rPr>
            </w:pPr>
            <w:r w:rsidRPr="006952E4">
              <w:rPr>
                <w:rFonts w:hint="eastAsia"/>
              </w:rPr>
              <w:t>一般固废</w:t>
            </w:r>
          </w:p>
        </w:tc>
        <w:tc>
          <w:tcPr>
            <w:tcW w:w="1130" w:type="pct"/>
            <w:vAlign w:val="center"/>
          </w:tcPr>
          <w:p w14:paraId="5505D8CD" w14:textId="538EE2BA" w:rsidR="003F7504" w:rsidRPr="006952E4" w:rsidRDefault="003F7504" w:rsidP="003F7504">
            <w:pPr>
              <w:pStyle w:val="affffffffffffd"/>
              <w:rPr>
                <w:lang w:eastAsia="zh-CN"/>
              </w:rPr>
            </w:pPr>
            <w:r w:rsidRPr="006952E4">
              <w:rPr>
                <w:rFonts w:hint="eastAsia"/>
                <w:lang w:eastAsia="zh-CN"/>
              </w:rPr>
              <w:t>3</w:t>
            </w:r>
            <w:r w:rsidRPr="006952E4">
              <w:rPr>
                <w:lang w:eastAsia="zh-CN"/>
              </w:rPr>
              <w:t>39-001-66</w:t>
            </w:r>
          </w:p>
        </w:tc>
        <w:tc>
          <w:tcPr>
            <w:tcW w:w="1059" w:type="pct"/>
            <w:vMerge/>
            <w:vAlign w:val="center"/>
          </w:tcPr>
          <w:p w14:paraId="5C5B0BBC" w14:textId="77777777" w:rsidR="003F7504" w:rsidRPr="006952E4" w:rsidRDefault="003F7504" w:rsidP="003F7504">
            <w:pPr>
              <w:pStyle w:val="affffffffffffd"/>
              <w:rPr>
                <w:lang w:eastAsia="zh-CN"/>
              </w:rPr>
            </w:pPr>
          </w:p>
        </w:tc>
        <w:tc>
          <w:tcPr>
            <w:tcW w:w="649" w:type="pct"/>
            <w:vAlign w:val="center"/>
          </w:tcPr>
          <w:p w14:paraId="2BDE0E47" w14:textId="78AF6258" w:rsidR="003F7504" w:rsidRPr="006952E4" w:rsidRDefault="003F7504" w:rsidP="003F7504">
            <w:pPr>
              <w:pStyle w:val="affffffffffffd"/>
              <w:rPr>
                <w:lang w:eastAsia="zh-CN"/>
              </w:rPr>
            </w:pPr>
            <w:r w:rsidRPr="006952E4">
              <w:rPr>
                <w:rFonts w:hint="eastAsia"/>
                <w:lang w:eastAsia="zh-CN"/>
              </w:rPr>
              <w:t>0</w:t>
            </w:r>
          </w:p>
        </w:tc>
      </w:tr>
      <w:tr w:rsidR="006952E4" w:rsidRPr="006952E4" w14:paraId="5E23D66C" w14:textId="77777777" w:rsidTr="000B265E">
        <w:trPr>
          <w:cantSplit/>
          <w:trHeight w:val="233"/>
          <w:jc w:val="center"/>
        </w:trPr>
        <w:tc>
          <w:tcPr>
            <w:tcW w:w="303" w:type="pct"/>
            <w:vAlign w:val="center"/>
          </w:tcPr>
          <w:p w14:paraId="1773A4E9" w14:textId="246C8E7D" w:rsidR="003F7504" w:rsidRPr="006952E4" w:rsidRDefault="003F7504" w:rsidP="003F7504">
            <w:pPr>
              <w:pStyle w:val="affffffffffffd"/>
              <w:rPr>
                <w:rFonts w:cs="宋体"/>
              </w:rPr>
            </w:pPr>
            <w:r w:rsidRPr="006952E4">
              <w:rPr>
                <w:rFonts w:cs="宋体" w:hint="eastAsia"/>
              </w:rPr>
              <w:t>5</w:t>
            </w:r>
          </w:p>
        </w:tc>
        <w:tc>
          <w:tcPr>
            <w:tcW w:w="810" w:type="pct"/>
            <w:vAlign w:val="center"/>
          </w:tcPr>
          <w:p w14:paraId="4A8A4DD8" w14:textId="0480C296" w:rsidR="003F7504" w:rsidRPr="006952E4" w:rsidRDefault="003F7504" w:rsidP="003F7504">
            <w:pPr>
              <w:pStyle w:val="affffffffffffd"/>
              <w:rPr>
                <w:lang w:eastAsia="zh-CN"/>
              </w:rPr>
            </w:pPr>
            <w:r w:rsidRPr="006952E4">
              <w:rPr>
                <w:rFonts w:hint="eastAsia"/>
                <w:lang w:eastAsia="zh-CN"/>
              </w:rPr>
              <w:t>二氧化碳</w:t>
            </w:r>
            <w:r w:rsidRPr="006952E4">
              <w:rPr>
                <w:lang w:eastAsia="zh-CN"/>
              </w:rPr>
              <w:t>气体保护</w:t>
            </w:r>
            <w:r w:rsidRPr="006952E4">
              <w:rPr>
                <w:rFonts w:hint="eastAsia"/>
                <w:lang w:eastAsia="zh-CN"/>
              </w:rPr>
              <w:t>焊丝生产线砂带除锈及拔丝工序收集粉尘</w:t>
            </w:r>
          </w:p>
        </w:tc>
        <w:tc>
          <w:tcPr>
            <w:tcW w:w="658" w:type="pct"/>
            <w:vAlign w:val="center"/>
          </w:tcPr>
          <w:p w14:paraId="36D93115" w14:textId="22406E84" w:rsidR="003F7504" w:rsidRPr="006952E4" w:rsidRDefault="003F7504" w:rsidP="003F7504">
            <w:pPr>
              <w:pStyle w:val="affffffffffffd"/>
              <w:rPr>
                <w:lang w:eastAsia="zh-CN"/>
              </w:rPr>
            </w:pPr>
            <w:r w:rsidRPr="006952E4">
              <w:rPr>
                <w:rFonts w:hint="eastAsia"/>
                <w:lang w:eastAsia="zh-CN"/>
              </w:rPr>
              <w:t>8</w:t>
            </w:r>
            <w:r w:rsidRPr="006952E4">
              <w:rPr>
                <w:lang w:eastAsia="zh-CN"/>
              </w:rPr>
              <w:t>5.524</w:t>
            </w:r>
            <w:r w:rsidRPr="006952E4">
              <w:rPr>
                <w:rFonts w:hint="eastAsia"/>
                <w:lang w:eastAsia="zh-CN"/>
              </w:rPr>
              <w:t>t/a</w:t>
            </w:r>
          </w:p>
        </w:tc>
        <w:tc>
          <w:tcPr>
            <w:tcW w:w="391" w:type="pct"/>
            <w:vAlign w:val="center"/>
          </w:tcPr>
          <w:p w14:paraId="453CD5C2" w14:textId="451BE57C" w:rsidR="003F7504" w:rsidRPr="006952E4" w:rsidRDefault="003F7504" w:rsidP="003F7504">
            <w:pPr>
              <w:pStyle w:val="affffffffffffd"/>
              <w:rPr>
                <w:lang w:eastAsia="zh-CN"/>
              </w:rPr>
            </w:pPr>
            <w:r w:rsidRPr="006952E4">
              <w:rPr>
                <w:rFonts w:hint="eastAsia"/>
              </w:rPr>
              <w:t>一般固废</w:t>
            </w:r>
          </w:p>
        </w:tc>
        <w:tc>
          <w:tcPr>
            <w:tcW w:w="1130" w:type="pct"/>
            <w:vAlign w:val="center"/>
          </w:tcPr>
          <w:p w14:paraId="49E1593B" w14:textId="5A3F8ECD" w:rsidR="003F7504" w:rsidRPr="006952E4" w:rsidRDefault="003F7504" w:rsidP="003F7504">
            <w:pPr>
              <w:pStyle w:val="affffffffffffd"/>
              <w:rPr>
                <w:lang w:eastAsia="zh-CN"/>
              </w:rPr>
            </w:pPr>
            <w:r w:rsidRPr="006952E4">
              <w:rPr>
                <w:rFonts w:hint="eastAsia"/>
                <w:lang w:eastAsia="zh-CN"/>
              </w:rPr>
              <w:t>3</w:t>
            </w:r>
            <w:r w:rsidRPr="006952E4">
              <w:rPr>
                <w:lang w:eastAsia="zh-CN"/>
              </w:rPr>
              <w:t>39-001-66</w:t>
            </w:r>
          </w:p>
        </w:tc>
        <w:tc>
          <w:tcPr>
            <w:tcW w:w="1059" w:type="pct"/>
            <w:vAlign w:val="center"/>
          </w:tcPr>
          <w:p w14:paraId="6528F988" w14:textId="507F3E40" w:rsidR="003F7504" w:rsidRPr="006952E4" w:rsidRDefault="003F7504" w:rsidP="003F7504">
            <w:pPr>
              <w:pStyle w:val="affffffffffffd"/>
              <w:rPr>
                <w:lang w:eastAsia="zh-CN"/>
              </w:rPr>
            </w:pPr>
            <w:r w:rsidRPr="006952E4">
              <w:rPr>
                <w:rFonts w:hint="eastAsia"/>
                <w:lang w:eastAsia="zh-CN"/>
              </w:rPr>
              <w:t>收集后定期外售给物资回收部门</w:t>
            </w:r>
          </w:p>
        </w:tc>
        <w:tc>
          <w:tcPr>
            <w:tcW w:w="649" w:type="pct"/>
            <w:vAlign w:val="center"/>
          </w:tcPr>
          <w:p w14:paraId="6FF9D316" w14:textId="44953F44" w:rsidR="003F7504" w:rsidRPr="006952E4" w:rsidRDefault="003F7504" w:rsidP="003F7504">
            <w:pPr>
              <w:pStyle w:val="affffffffffffd"/>
              <w:rPr>
                <w:lang w:eastAsia="zh-CN"/>
              </w:rPr>
            </w:pPr>
            <w:r w:rsidRPr="006952E4">
              <w:rPr>
                <w:rFonts w:hint="eastAsia"/>
                <w:lang w:eastAsia="zh-CN"/>
              </w:rPr>
              <w:t>8</w:t>
            </w:r>
            <w:r w:rsidRPr="006952E4">
              <w:rPr>
                <w:lang w:eastAsia="zh-CN"/>
              </w:rPr>
              <w:t>5.524</w:t>
            </w:r>
            <w:r w:rsidRPr="006952E4">
              <w:rPr>
                <w:rFonts w:hint="eastAsia"/>
                <w:lang w:eastAsia="zh-CN"/>
              </w:rPr>
              <w:t>t/a</w:t>
            </w:r>
          </w:p>
        </w:tc>
      </w:tr>
      <w:tr w:rsidR="00AC010F" w:rsidRPr="006952E4" w14:paraId="7ED95292" w14:textId="77777777" w:rsidTr="000B265E">
        <w:trPr>
          <w:cantSplit/>
          <w:trHeight w:val="233"/>
          <w:jc w:val="center"/>
        </w:trPr>
        <w:tc>
          <w:tcPr>
            <w:tcW w:w="303" w:type="pct"/>
            <w:vAlign w:val="center"/>
          </w:tcPr>
          <w:p w14:paraId="1F437811" w14:textId="73A321A8" w:rsidR="00AC010F" w:rsidRPr="006952E4" w:rsidRDefault="00AC010F" w:rsidP="003F7504">
            <w:pPr>
              <w:pStyle w:val="affffffffffffd"/>
              <w:rPr>
                <w:rFonts w:cs="宋体"/>
              </w:rPr>
            </w:pPr>
            <w:r w:rsidRPr="006952E4">
              <w:rPr>
                <w:rFonts w:cs="宋体" w:hint="eastAsia"/>
              </w:rPr>
              <w:t>6</w:t>
            </w:r>
          </w:p>
        </w:tc>
        <w:tc>
          <w:tcPr>
            <w:tcW w:w="810" w:type="pct"/>
            <w:vAlign w:val="center"/>
          </w:tcPr>
          <w:p w14:paraId="7A61EE6D" w14:textId="200AE814" w:rsidR="00AC010F" w:rsidRPr="006952E4" w:rsidRDefault="00AC010F" w:rsidP="003F7504">
            <w:pPr>
              <w:pStyle w:val="affffffffffffd"/>
              <w:rPr>
                <w:rFonts w:cs="宋体"/>
                <w:lang w:eastAsia="zh-CN"/>
              </w:rPr>
            </w:pPr>
            <w:r w:rsidRPr="006952E4">
              <w:rPr>
                <w:rFonts w:hint="eastAsia"/>
              </w:rPr>
              <w:t>废活性炭</w:t>
            </w:r>
          </w:p>
        </w:tc>
        <w:tc>
          <w:tcPr>
            <w:tcW w:w="658" w:type="pct"/>
            <w:vAlign w:val="center"/>
          </w:tcPr>
          <w:p w14:paraId="1A04CC07" w14:textId="5D760887" w:rsidR="00AC010F" w:rsidRPr="006952E4" w:rsidRDefault="00AC010F" w:rsidP="003F7504">
            <w:pPr>
              <w:pStyle w:val="affffffffffffd"/>
              <w:rPr>
                <w:rFonts w:cs="宋体"/>
              </w:rPr>
            </w:pPr>
            <w:r w:rsidRPr="006952E4">
              <w:t>2</w:t>
            </w:r>
            <w:r w:rsidRPr="006952E4">
              <w:rPr>
                <w:rFonts w:hint="eastAsia"/>
              </w:rPr>
              <w:t>t/a</w:t>
            </w:r>
          </w:p>
        </w:tc>
        <w:tc>
          <w:tcPr>
            <w:tcW w:w="391" w:type="pct"/>
            <w:vAlign w:val="center"/>
          </w:tcPr>
          <w:p w14:paraId="4513E8E8" w14:textId="5537BDE2" w:rsidR="00AC010F" w:rsidRPr="006952E4" w:rsidRDefault="00AC010F" w:rsidP="003F7504">
            <w:pPr>
              <w:pStyle w:val="affffffffffffd"/>
            </w:pPr>
            <w:r w:rsidRPr="006952E4">
              <w:rPr>
                <w:rFonts w:hint="eastAsia"/>
              </w:rPr>
              <w:t>危险废物</w:t>
            </w:r>
          </w:p>
        </w:tc>
        <w:tc>
          <w:tcPr>
            <w:tcW w:w="1130" w:type="pct"/>
            <w:vAlign w:val="center"/>
          </w:tcPr>
          <w:p w14:paraId="3EC8AAB5" w14:textId="4E5F09C6" w:rsidR="00AC010F" w:rsidRPr="006952E4" w:rsidRDefault="00AC010F" w:rsidP="003F7504">
            <w:pPr>
              <w:pStyle w:val="affffffffffffd"/>
              <w:rPr>
                <w:lang w:eastAsia="zh-CN"/>
              </w:rPr>
            </w:pPr>
            <w:r w:rsidRPr="006952E4">
              <w:rPr>
                <w:bCs/>
                <w:lang w:eastAsia="zh-CN"/>
              </w:rPr>
              <w:t>HW49</w:t>
            </w:r>
            <w:r w:rsidRPr="006952E4">
              <w:rPr>
                <w:rFonts w:hint="eastAsia"/>
                <w:bCs/>
                <w:lang w:eastAsia="zh-CN"/>
              </w:rPr>
              <w:t>-</w:t>
            </w:r>
            <w:r w:rsidRPr="006952E4">
              <w:rPr>
                <w:bCs/>
                <w:lang w:eastAsia="zh-CN"/>
              </w:rPr>
              <w:t>900-039-49</w:t>
            </w:r>
          </w:p>
        </w:tc>
        <w:tc>
          <w:tcPr>
            <w:tcW w:w="1059" w:type="pct"/>
            <w:vMerge w:val="restart"/>
            <w:vAlign w:val="center"/>
          </w:tcPr>
          <w:p w14:paraId="27DAE73F" w14:textId="4091CCE9" w:rsidR="00AC010F" w:rsidRPr="006952E4" w:rsidRDefault="00AC010F" w:rsidP="003F7504">
            <w:pPr>
              <w:pStyle w:val="affffffffffffd"/>
              <w:rPr>
                <w:lang w:eastAsia="zh-CN"/>
              </w:rPr>
            </w:pPr>
            <w:r>
              <w:rPr>
                <w:rFonts w:hint="eastAsia"/>
                <w:lang w:eastAsia="zh-CN"/>
              </w:rPr>
              <w:t>暂存与危废暂存库，交由有资质的单位处置</w:t>
            </w:r>
          </w:p>
        </w:tc>
        <w:tc>
          <w:tcPr>
            <w:tcW w:w="649" w:type="pct"/>
            <w:vAlign w:val="center"/>
          </w:tcPr>
          <w:p w14:paraId="13E622FF" w14:textId="345EF720" w:rsidR="00AC010F" w:rsidRPr="006952E4" w:rsidRDefault="00AC010F" w:rsidP="003F7504">
            <w:pPr>
              <w:pStyle w:val="affffffffffffd"/>
            </w:pPr>
            <w:r w:rsidRPr="006952E4">
              <w:t>2</w:t>
            </w:r>
            <w:r w:rsidRPr="006952E4">
              <w:rPr>
                <w:rFonts w:hint="eastAsia"/>
              </w:rPr>
              <w:t>t/a</w:t>
            </w:r>
          </w:p>
        </w:tc>
      </w:tr>
      <w:tr w:rsidR="00AC010F" w:rsidRPr="006952E4" w14:paraId="67202F38" w14:textId="77777777" w:rsidTr="00AC010F">
        <w:trPr>
          <w:cantSplit/>
          <w:trHeight w:val="233"/>
          <w:jc w:val="center"/>
        </w:trPr>
        <w:tc>
          <w:tcPr>
            <w:tcW w:w="302" w:type="pct"/>
            <w:vAlign w:val="center"/>
          </w:tcPr>
          <w:p w14:paraId="7241A53F" w14:textId="544F187A" w:rsidR="00AC010F" w:rsidRPr="006952E4" w:rsidRDefault="00AC010F" w:rsidP="003F7504">
            <w:pPr>
              <w:pStyle w:val="affffffffffffd"/>
              <w:rPr>
                <w:rFonts w:cs="宋体"/>
              </w:rPr>
            </w:pPr>
            <w:r w:rsidRPr="006952E4">
              <w:rPr>
                <w:rFonts w:cs="宋体" w:hint="eastAsia"/>
              </w:rPr>
              <w:t>7</w:t>
            </w:r>
          </w:p>
        </w:tc>
        <w:tc>
          <w:tcPr>
            <w:tcW w:w="810" w:type="pct"/>
            <w:vAlign w:val="center"/>
          </w:tcPr>
          <w:p w14:paraId="5B6D459D" w14:textId="143204E7" w:rsidR="00AC010F" w:rsidRPr="006952E4" w:rsidRDefault="00AC010F" w:rsidP="003F7504">
            <w:pPr>
              <w:pStyle w:val="affffffffffffd"/>
              <w:rPr>
                <w:rFonts w:cs="宋体"/>
                <w:lang w:eastAsia="zh-CN"/>
              </w:rPr>
            </w:pPr>
            <w:r w:rsidRPr="006952E4">
              <w:rPr>
                <w:rFonts w:hint="eastAsia"/>
              </w:rPr>
              <w:t>废</w:t>
            </w:r>
            <w:r w:rsidRPr="006952E4">
              <w:rPr>
                <w:rFonts w:hint="eastAsia"/>
                <w:lang w:eastAsia="zh-CN"/>
              </w:rPr>
              <w:t>催化剂</w:t>
            </w:r>
          </w:p>
        </w:tc>
        <w:tc>
          <w:tcPr>
            <w:tcW w:w="658" w:type="pct"/>
            <w:vAlign w:val="center"/>
          </w:tcPr>
          <w:p w14:paraId="0A148F40" w14:textId="5DF2CDEF" w:rsidR="00AC010F" w:rsidRPr="006952E4" w:rsidRDefault="00AC010F" w:rsidP="003F7504">
            <w:pPr>
              <w:pStyle w:val="affffffffffffd"/>
              <w:rPr>
                <w:rFonts w:cs="宋体"/>
              </w:rPr>
            </w:pPr>
            <w:r w:rsidRPr="006952E4">
              <w:t>1</w:t>
            </w:r>
            <w:r w:rsidRPr="006952E4">
              <w:rPr>
                <w:rFonts w:hint="eastAsia"/>
              </w:rPr>
              <w:t>t/a</w:t>
            </w:r>
          </w:p>
        </w:tc>
        <w:tc>
          <w:tcPr>
            <w:tcW w:w="391" w:type="pct"/>
            <w:vAlign w:val="center"/>
          </w:tcPr>
          <w:p w14:paraId="51C83D5A" w14:textId="567C77A5" w:rsidR="00AC010F" w:rsidRPr="006952E4" w:rsidRDefault="00AC010F" w:rsidP="003F7504">
            <w:pPr>
              <w:pStyle w:val="affffffffffffd"/>
            </w:pPr>
            <w:r w:rsidRPr="006952E4">
              <w:rPr>
                <w:rFonts w:hint="eastAsia"/>
              </w:rPr>
              <w:t>危险废物</w:t>
            </w:r>
          </w:p>
        </w:tc>
        <w:tc>
          <w:tcPr>
            <w:tcW w:w="1130" w:type="pct"/>
            <w:vAlign w:val="center"/>
          </w:tcPr>
          <w:p w14:paraId="2F2A2255" w14:textId="3FB057B9" w:rsidR="00AC010F" w:rsidRPr="006952E4" w:rsidRDefault="00AC010F" w:rsidP="003F7504">
            <w:pPr>
              <w:pStyle w:val="affffffffffffd"/>
              <w:rPr>
                <w:lang w:eastAsia="zh-CN"/>
              </w:rPr>
            </w:pPr>
            <w:r w:rsidRPr="006952E4">
              <w:rPr>
                <w:rFonts w:hint="eastAsia"/>
                <w:bCs/>
                <w:lang w:eastAsia="zh-CN"/>
              </w:rPr>
              <w:t>HW</w:t>
            </w:r>
            <w:r w:rsidRPr="006952E4">
              <w:rPr>
                <w:bCs/>
                <w:lang w:eastAsia="zh-CN"/>
              </w:rPr>
              <w:t>46</w:t>
            </w:r>
            <w:r w:rsidRPr="006952E4">
              <w:rPr>
                <w:rFonts w:hint="eastAsia"/>
                <w:bCs/>
                <w:lang w:eastAsia="zh-CN"/>
              </w:rPr>
              <w:t>-900-037</w:t>
            </w:r>
            <w:r w:rsidRPr="006952E4">
              <w:rPr>
                <w:bCs/>
                <w:lang w:eastAsia="zh-CN"/>
              </w:rPr>
              <w:t>-46</w:t>
            </w:r>
          </w:p>
        </w:tc>
        <w:tc>
          <w:tcPr>
            <w:tcW w:w="1059" w:type="pct"/>
            <w:vMerge/>
            <w:vAlign w:val="center"/>
          </w:tcPr>
          <w:p w14:paraId="09E67AE4" w14:textId="716EABE3" w:rsidR="00AC010F" w:rsidRPr="006952E4" w:rsidRDefault="00AC010F" w:rsidP="003F7504">
            <w:pPr>
              <w:pStyle w:val="affffffffffffd"/>
              <w:rPr>
                <w:lang w:eastAsia="zh-CN"/>
              </w:rPr>
            </w:pPr>
          </w:p>
        </w:tc>
        <w:tc>
          <w:tcPr>
            <w:tcW w:w="649" w:type="pct"/>
            <w:vAlign w:val="center"/>
          </w:tcPr>
          <w:p w14:paraId="6A054475" w14:textId="3A3B615D" w:rsidR="00AC010F" w:rsidRPr="006952E4" w:rsidRDefault="00AC010F" w:rsidP="003F7504">
            <w:pPr>
              <w:pStyle w:val="affffffffffffd"/>
            </w:pPr>
            <w:r w:rsidRPr="006952E4">
              <w:t>1</w:t>
            </w:r>
            <w:r w:rsidRPr="006952E4">
              <w:rPr>
                <w:rFonts w:hint="eastAsia"/>
              </w:rPr>
              <w:t>t/a</w:t>
            </w:r>
          </w:p>
        </w:tc>
      </w:tr>
      <w:tr w:rsidR="00AC010F" w:rsidRPr="006952E4" w14:paraId="52CB6D18" w14:textId="77777777" w:rsidTr="00AC010F">
        <w:trPr>
          <w:cantSplit/>
          <w:trHeight w:val="233"/>
          <w:jc w:val="center"/>
        </w:trPr>
        <w:tc>
          <w:tcPr>
            <w:tcW w:w="302" w:type="pct"/>
            <w:vAlign w:val="center"/>
          </w:tcPr>
          <w:p w14:paraId="58C054B4" w14:textId="796AD044" w:rsidR="00AC010F" w:rsidRPr="006952E4" w:rsidRDefault="00AC010F" w:rsidP="003F7504">
            <w:pPr>
              <w:pStyle w:val="affffffffffffd"/>
              <w:rPr>
                <w:rFonts w:cs="宋体"/>
              </w:rPr>
            </w:pPr>
            <w:r w:rsidRPr="006952E4">
              <w:rPr>
                <w:rFonts w:cs="宋体" w:hint="eastAsia"/>
              </w:rPr>
              <w:t>8</w:t>
            </w:r>
          </w:p>
        </w:tc>
        <w:tc>
          <w:tcPr>
            <w:tcW w:w="810" w:type="pct"/>
            <w:vAlign w:val="center"/>
          </w:tcPr>
          <w:p w14:paraId="657E63AA" w14:textId="46D3369F" w:rsidR="00AC010F" w:rsidRPr="006952E4" w:rsidRDefault="00AC010F" w:rsidP="003F7504">
            <w:pPr>
              <w:pStyle w:val="affffffffffffd"/>
              <w:rPr>
                <w:rFonts w:cs="宋体"/>
              </w:rPr>
            </w:pPr>
            <w:r w:rsidRPr="006952E4">
              <w:rPr>
                <w:rFonts w:hint="eastAsia"/>
              </w:rPr>
              <w:t>废润滑油</w:t>
            </w:r>
          </w:p>
        </w:tc>
        <w:tc>
          <w:tcPr>
            <w:tcW w:w="658" w:type="pct"/>
            <w:vAlign w:val="center"/>
          </w:tcPr>
          <w:p w14:paraId="3CC26EA3" w14:textId="2FE341B6" w:rsidR="00AC010F" w:rsidRPr="006952E4" w:rsidRDefault="00AC010F" w:rsidP="003F7504">
            <w:pPr>
              <w:pStyle w:val="affffffffffffd"/>
              <w:rPr>
                <w:rFonts w:cs="宋体"/>
              </w:rPr>
            </w:pPr>
            <w:r w:rsidRPr="006952E4">
              <w:rPr>
                <w:rFonts w:hint="eastAsia"/>
              </w:rPr>
              <w:t>0.5t/a</w:t>
            </w:r>
          </w:p>
        </w:tc>
        <w:tc>
          <w:tcPr>
            <w:tcW w:w="391" w:type="pct"/>
            <w:vAlign w:val="center"/>
          </w:tcPr>
          <w:p w14:paraId="0A1B430D" w14:textId="77777777" w:rsidR="00AC010F" w:rsidRPr="006952E4" w:rsidRDefault="00AC010F" w:rsidP="003F7504">
            <w:pPr>
              <w:pStyle w:val="affffffffffffd"/>
            </w:pPr>
            <w:r w:rsidRPr="006952E4">
              <w:rPr>
                <w:rFonts w:hint="eastAsia"/>
              </w:rPr>
              <w:t>危险废物</w:t>
            </w:r>
          </w:p>
        </w:tc>
        <w:tc>
          <w:tcPr>
            <w:tcW w:w="1130" w:type="pct"/>
            <w:vAlign w:val="center"/>
          </w:tcPr>
          <w:p w14:paraId="3D461E4A" w14:textId="133565B7" w:rsidR="00AC010F" w:rsidRPr="006952E4" w:rsidRDefault="00AC010F" w:rsidP="003F7504">
            <w:pPr>
              <w:pStyle w:val="affffffffffffd"/>
              <w:rPr>
                <w:lang w:eastAsia="zh-CN"/>
              </w:rPr>
            </w:pPr>
            <w:r w:rsidRPr="006952E4">
              <w:rPr>
                <w:lang w:eastAsia="zh-CN"/>
              </w:rPr>
              <w:t>HW08</w:t>
            </w:r>
            <w:r w:rsidRPr="006952E4">
              <w:rPr>
                <w:rFonts w:hint="eastAsia"/>
                <w:lang w:eastAsia="zh-CN"/>
              </w:rPr>
              <w:t>-</w:t>
            </w:r>
            <w:r w:rsidRPr="006952E4">
              <w:rPr>
                <w:lang w:eastAsia="zh-CN"/>
              </w:rPr>
              <w:t>900-214-08</w:t>
            </w:r>
          </w:p>
        </w:tc>
        <w:tc>
          <w:tcPr>
            <w:tcW w:w="1059" w:type="pct"/>
            <w:vMerge/>
            <w:vAlign w:val="center"/>
          </w:tcPr>
          <w:p w14:paraId="52E80969" w14:textId="671159D3" w:rsidR="00AC010F" w:rsidRPr="006952E4" w:rsidRDefault="00AC010F" w:rsidP="003F7504">
            <w:pPr>
              <w:pStyle w:val="affffffffffffd"/>
              <w:rPr>
                <w:lang w:eastAsia="zh-CN"/>
              </w:rPr>
            </w:pPr>
          </w:p>
        </w:tc>
        <w:tc>
          <w:tcPr>
            <w:tcW w:w="649" w:type="pct"/>
            <w:vAlign w:val="center"/>
          </w:tcPr>
          <w:p w14:paraId="2ABDEA1F" w14:textId="1313055A" w:rsidR="00AC010F" w:rsidRPr="006952E4" w:rsidRDefault="00AC010F" w:rsidP="003F7504">
            <w:pPr>
              <w:pStyle w:val="affffffffffffd"/>
            </w:pPr>
            <w:r w:rsidRPr="006952E4">
              <w:rPr>
                <w:rFonts w:hint="eastAsia"/>
              </w:rPr>
              <w:t>0.5t/a</w:t>
            </w:r>
          </w:p>
        </w:tc>
      </w:tr>
      <w:tr w:rsidR="00AC010F" w:rsidRPr="006952E4" w14:paraId="5F1F7012" w14:textId="77777777" w:rsidTr="00AC010F">
        <w:trPr>
          <w:cantSplit/>
          <w:trHeight w:val="466"/>
          <w:jc w:val="center"/>
        </w:trPr>
        <w:tc>
          <w:tcPr>
            <w:tcW w:w="302" w:type="pct"/>
            <w:vAlign w:val="center"/>
          </w:tcPr>
          <w:p w14:paraId="612516A5" w14:textId="5B73F8AF" w:rsidR="00AC010F" w:rsidRPr="006952E4" w:rsidRDefault="00AC010F" w:rsidP="003F7504">
            <w:pPr>
              <w:pStyle w:val="affffffffffffd"/>
              <w:rPr>
                <w:rFonts w:cs="宋体"/>
                <w:lang w:eastAsia="zh-CN"/>
              </w:rPr>
            </w:pPr>
            <w:r w:rsidRPr="006952E4">
              <w:rPr>
                <w:rFonts w:cs="宋体" w:hint="eastAsia"/>
                <w:lang w:eastAsia="zh-CN"/>
              </w:rPr>
              <w:t>9</w:t>
            </w:r>
          </w:p>
        </w:tc>
        <w:tc>
          <w:tcPr>
            <w:tcW w:w="810" w:type="pct"/>
            <w:vAlign w:val="center"/>
          </w:tcPr>
          <w:p w14:paraId="66E2AB7B" w14:textId="3C5CB5B0" w:rsidR="00AC010F" w:rsidRPr="006952E4" w:rsidRDefault="00AC010F" w:rsidP="003F7504">
            <w:pPr>
              <w:pStyle w:val="affffffffffffd"/>
              <w:rPr>
                <w:rFonts w:cs="宋体"/>
              </w:rPr>
            </w:pPr>
            <w:r w:rsidRPr="006952E4">
              <w:rPr>
                <w:rFonts w:hint="eastAsia"/>
                <w:lang w:eastAsia="zh-CN"/>
              </w:rPr>
              <w:t>废油桶</w:t>
            </w:r>
          </w:p>
        </w:tc>
        <w:tc>
          <w:tcPr>
            <w:tcW w:w="658" w:type="pct"/>
            <w:vAlign w:val="center"/>
          </w:tcPr>
          <w:p w14:paraId="20D96AF9" w14:textId="4BB30138" w:rsidR="00AC010F" w:rsidRPr="006952E4" w:rsidRDefault="00AC010F" w:rsidP="003F7504">
            <w:pPr>
              <w:pStyle w:val="affffffffffffd"/>
              <w:rPr>
                <w:rFonts w:cs="宋体"/>
              </w:rPr>
            </w:pPr>
            <w:r w:rsidRPr="006952E4">
              <w:rPr>
                <w:rFonts w:hint="eastAsia"/>
                <w:lang w:eastAsia="zh-CN"/>
              </w:rPr>
              <w:t>0</w:t>
            </w:r>
            <w:r w:rsidRPr="006952E4">
              <w:rPr>
                <w:lang w:eastAsia="zh-CN"/>
              </w:rPr>
              <w:t>.12</w:t>
            </w:r>
            <w:r w:rsidRPr="006952E4">
              <w:rPr>
                <w:rFonts w:hint="eastAsia"/>
                <w:lang w:eastAsia="zh-CN"/>
              </w:rPr>
              <w:t>t/a</w:t>
            </w:r>
          </w:p>
        </w:tc>
        <w:tc>
          <w:tcPr>
            <w:tcW w:w="391" w:type="pct"/>
            <w:vAlign w:val="center"/>
          </w:tcPr>
          <w:p w14:paraId="4FE98B67" w14:textId="77777777" w:rsidR="00AC010F" w:rsidRPr="006952E4" w:rsidRDefault="00AC010F" w:rsidP="003F7504">
            <w:pPr>
              <w:pStyle w:val="affffffffffffd"/>
            </w:pPr>
            <w:r w:rsidRPr="006952E4">
              <w:rPr>
                <w:rFonts w:hint="eastAsia"/>
              </w:rPr>
              <w:t>危险废物</w:t>
            </w:r>
          </w:p>
        </w:tc>
        <w:tc>
          <w:tcPr>
            <w:tcW w:w="1130" w:type="pct"/>
            <w:vAlign w:val="center"/>
          </w:tcPr>
          <w:p w14:paraId="40E25D92" w14:textId="3B14E931" w:rsidR="00AC010F" w:rsidRPr="006952E4" w:rsidRDefault="00AC010F" w:rsidP="003F7504">
            <w:pPr>
              <w:pStyle w:val="affffffffffffd"/>
            </w:pPr>
            <w:r w:rsidRPr="006952E4">
              <w:rPr>
                <w:lang w:eastAsia="zh-CN"/>
              </w:rPr>
              <w:t>HW08</w:t>
            </w:r>
            <w:r w:rsidRPr="006952E4">
              <w:rPr>
                <w:rFonts w:hint="eastAsia"/>
                <w:lang w:eastAsia="zh-CN"/>
              </w:rPr>
              <w:t>-</w:t>
            </w:r>
            <w:r w:rsidRPr="006952E4">
              <w:rPr>
                <w:lang w:eastAsia="zh-CN"/>
              </w:rPr>
              <w:t>900-249-08</w:t>
            </w:r>
          </w:p>
        </w:tc>
        <w:tc>
          <w:tcPr>
            <w:tcW w:w="1059" w:type="pct"/>
            <w:vMerge/>
            <w:vAlign w:val="center"/>
          </w:tcPr>
          <w:p w14:paraId="4D95CA0E" w14:textId="4604CABC" w:rsidR="00AC010F" w:rsidRPr="006952E4" w:rsidRDefault="00AC010F" w:rsidP="003F7504">
            <w:pPr>
              <w:pStyle w:val="affffffffffffd"/>
            </w:pPr>
          </w:p>
        </w:tc>
        <w:tc>
          <w:tcPr>
            <w:tcW w:w="649" w:type="pct"/>
            <w:vAlign w:val="center"/>
          </w:tcPr>
          <w:p w14:paraId="06755A8C" w14:textId="5BC11BFE" w:rsidR="00AC010F" w:rsidRPr="006952E4" w:rsidRDefault="00AC010F" w:rsidP="003F7504">
            <w:pPr>
              <w:pStyle w:val="affffffffffffd"/>
            </w:pPr>
            <w:r w:rsidRPr="006952E4">
              <w:rPr>
                <w:rFonts w:hint="eastAsia"/>
                <w:lang w:eastAsia="zh-CN"/>
              </w:rPr>
              <w:t>0</w:t>
            </w:r>
            <w:r w:rsidRPr="006952E4">
              <w:rPr>
                <w:lang w:eastAsia="zh-CN"/>
              </w:rPr>
              <w:t>.12</w:t>
            </w:r>
            <w:r w:rsidRPr="006952E4">
              <w:rPr>
                <w:rFonts w:hint="eastAsia"/>
                <w:lang w:eastAsia="zh-CN"/>
              </w:rPr>
              <w:t>t/a</w:t>
            </w:r>
          </w:p>
        </w:tc>
      </w:tr>
      <w:tr w:rsidR="000B265E" w:rsidRPr="006952E4" w14:paraId="611C0FE4" w14:textId="77777777" w:rsidTr="00AC010F">
        <w:trPr>
          <w:cantSplit/>
          <w:trHeight w:val="466"/>
          <w:jc w:val="center"/>
        </w:trPr>
        <w:tc>
          <w:tcPr>
            <w:tcW w:w="302" w:type="pct"/>
            <w:vAlign w:val="center"/>
          </w:tcPr>
          <w:p w14:paraId="72CB1402" w14:textId="1F07349D" w:rsidR="000B265E" w:rsidRPr="000B265E" w:rsidRDefault="000B265E" w:rsidP="003F7504">
            <w:pPr>
              <w:pStyle w:val="affffffffffffd"/>
              <w:rPr>
                <w:rFonts w:cs="宋体"/>
                <w:color w:val="FF0000"/>
                <w:lang w:eastAsia="zh-CN"/>
              </w:rPr>
            </w:pPr>
            <w:r w:rsidRPr="000B265E">
              <w:rPr>
                <w:rFonts w:cs="宋体" w:hint="eastAsia"/>
                <w:color w:val="FF0000"/>
                <w:lang w:eastAsia="zh-CN"/>
              </w:rPr>
              <w:t>1</w:t>
            </w:r>
            <w:r w:rsidRPr="000B265E">
              <w:rPr>
                <w:rFonts w:cs="宋体"/>
                <w:color w:val="FF0000"/>
                <w:lang w:eastAsia="zh-CN"/>
              </w:rPr>
              <w:t>0</w:t>
            </w:r>
          </w:p>
        </w:tc>
        <w:tc>
          <w:tcPr>
            <w:tcW w:w="810" w:type="pct"/>
            <w:vAlign w:val="center"/>
          </w:tcPr>
          <w:p w14:paraId="73CB9858" w14:textId="3AF32062" w:rsidR="000B265E" w:rsidRPr="000B265E" w:rsidRDefault="000B265E" w:rsidP="003F7504">
            <w:pPr>
              <w:pStyle w:val="affffffffffffd"/>
              <w:rPr>
                <w:color w:val="FF0000"/>
                <w:lang w:eastAsia="zh-CN"/>
              </w:rPr>
            </w:pPr>
            <w:r w:rsidRPr="000B265E">
              <w:rPr>
                <w:rFonts w:hint="eastAsia"/>
                <w:color w:val="FF0000"/>
                <w:lang w:eastAsia="zh-CN"/>
              </w:rPr>
              <w:t>污泥</w:t>
            </w:r>
          </w:p>
        </w:tc>
        <w:tc>
          <w:tcPr>
            <w:tcW w:w="658" w:type="pct"/>
            <w:vAlign w:val="center"/>
          </w:tcPr>
          <w:p w14:paraId="64A05F7A" w14:textId="1903F365" w:rsidR="000B265E" w:rsidRPr="000B265E" w:rsidRDefault="000B265E" w:rsidP="003F7504">
            <w:pPr>
              <w:pStyle w:val="affffffffffffd"/>
              <w:rPr>
                <w:color w:val="FF0000"/>
                <w:lang w:eastAsia="zh-CN"/>
              </w:rPr>
            </w:pPr>
            <w:r w:rsidRPr="000B265E">
              <w:rPr>
                <w:rFonts w:hint="eastAsia"/>
                <w:color w:val="FF0000"/>
                <w:lang w:eastAsia="zh-CN"/>
              </w:rPr>
              <w:t>1</w:t>
            </w:r>
            <w:r w:rsidRPr="000B265E">
              <w:rPr>
                <w:color w:val="FF0000"/>
                <w:lang w:eastAsia="zh-CN"/>
              </w:rPr>
              <w:t>2.838t/a</w:t>
            </w:r>
          </w:p>
        </w:tc>
        <w:tc>
          <w:tcPr>
            <w:tcW w:w="391" w:type="pct"/>
            <w:vAlign w:val="center"/>
          </w:tcPr>
          <w:p w14:paraId="777BC0BB" w14:textId="74910877" w:rsidR="000B265E" w:rsidRPr="000B265E" w:rsidRDefault="000B265E" w:rsidP="003F7504">
            <w:pPr>
              <w:pStyle w:val="affffffffffffd"/>
              <w:rPr>
                <w:color w:val="FF0000"/>
              </w:rPr>
            </w:pPr>
            <w:r w:rsidRPr="000B265E">
              <w:rPr>
                <w:rFonts w:hint="eastAsia"/>
                <w:color w:val="FF0000"/>
              </w:rPr>
              <w:t>危险废物</w:t>
            </w:r>
          </w:p>
        </w:tc>
        <w:tc>
          <w:tcPr>
            <w:tcW w:w="1130" w:type="pct"/>
            <w:vAlign w:val="center"/>
          </w:tcPr>
          <w:p w14:paraId="619DB7F9" w14:textId="3D4434D5" w:rsidR="000B265E" w:rsidRPr="000B265E" w:rsidRDefault="000B265E" w:rsidP="003F7504">
            <w:pPr>
              <w:pStyle w:val="affffffffffffd"/>
              <w:rPr>
                <w:color w:val="FF0000"/>
                <w:lang w:eastAsia="zh-CN"/>
              </w:rPr>
            </w:pPr>
            <w:r w:rsidRPr="00D7345D">
              <w:rPr>
                <w:rFonts w:cstheme="minorBidi"/>
                <w:color w:val="FF0000"/>
                <w:szCs w:val="18"/>
              </w:rPr>
              <w:t>HW1</w:t>
            </w:r>
            <w:r w:rsidRPr="000B265E">
              <w:rPr>
                <w:color w:val="FF0000"/>
              </w:rPr>
              <w:t>7-336-064-</w:t>
            </w:r>
            <w:r w:rsidRPr="00D40360">
              <w:rPr>
                <w:rFonts w:cstheme="minorBidi"/>
                <w:color w:val="FF0000"/>
                <w:sz w:val="24"/>
              </w:rPr>
              <w:t>1</w:t>
            </w:r>
            <w:r w:rsidRPr="000B265E">
              <w:rPr>
                <w:color w:val="FF0000"/>
              </w:rPr>
              <w:t>7</w:t>
            </w:r>
          </w:p>
        </w:tc>
        <w:tc>
          <w:tcPr>
            <w:tcW w:w="1059" w:type="pct"/>
            <w:vAlign w:val="center"/>
          </w:tcPr>
          <w:p w14:paraId="7AA7B6FA" w14:textId="5CA2508F" w:rsidR="000B265E" w:rsidRPr="000B265E" w:rsidRDefault="00AC010F" w:rsidP="003F7504">
            <w:pPr>
              <w:pStyle w:val="affffffffffffd"/>
              <w:rPr>
                <w:color w:val="FF0000"/>
                <w:lang w:eastAsia="zh-CN"/>
              </w:rPr>
            </w:pPr>
            <w:r>
              <w:rPr>
                <w:rFonts w:hint="eastAsia"/>
                <w:color w:val="FF0000"/>
                <w:lang w:eastAsia="zh-CN"/>
              </w:rPr>
              <w:t>污泥全部回用于焊条生产线</w:t>
            </w:r>
          </w:p>
        </w:tc>
        <w:tc>
          <w:tcPr>
            <w:tcW w:w="649" w:type="pct"/>
            <w:vAlign w:val="center"/>
          </w:tcPr>
          <w:p w14:paraId="0F2387C3" w14:textId="6470FF3F" w:rsidR="000B265E" w:rsidRPr="000B265E" w:rsidRDefault="00AC010F" w:rsidP="003F7504">
            <w:pPr>
              <w:pStyle w:val="affffffffffffd"/>
              <w:rPr>
                <w:color w:val="FF0000"/>
                <w:lang w:eastAsia="zh-CN"/>
              </w:rPr>
            </w:pPr>
            <w:r>
              <w:rPr>
                <w:color w:val="FF0000"/>
                <w:lang w:eastAsia="zh-CN"/>
              </w:rPr>
              <w:t>0</w:t>
            </w:r>
            <w:r w:rsidR="000B265E" w:rsidRPr="000B265E">
              <w:rPr>
                <w:color w:val="FF0000"/>
                <w:lang w:eastAsia="zh-CN"/>
              </w:rPr>
              <w:t>t/a</w:t>
            </w:r>
          </w:p>
        </w:tc>
      </w:tr>
      <w:tr w:rsidR="006952E4" w:rsidRPr="006952E4" w14:paraId="5A197850" w14:textId="77777777" w:rsidTr="00AC010F">
        <w:trPr>
          <w:cantSplit/>
          <w:trHeight w:val="466"/>
          <w:jc w:val="center"/>
        </w:trPr>
        <w:tc>
          <w:tcPr>
            <w:tcW w:w="302" w:type="pct"/>
            <w:vAlign w:val="center"/>
          </w:tcPr>
          <w:p w14:paraId="541B39C1" w14:textId="515EBFDB" w:rsidR="003F7504" w:rsidRPr="006952E4" w:rsidRDefault="003F7504" w:rsidP="003F7504">
            <w:pPr>
              <w:pStyle w:val="affffffffffffd"/>
              <w:rPr>
                <w:rFonts w:cs="宋体"/>
                <w:lang w:eastAsia="zh-CN"/>
              </w:rPr>
            </w:pPr>
            <w:r w:rsidRPr="006952E4">
              <w:rPr>
                <w:rFonts w:cs="宋体" w:hint="eastAsia"/>
                <w:lang w:eastAsia="zh-CN"/>
              </w:rPr>
              <w:t>1</w:t>
            </w:r>
            <w:r w:rsidR="000B265E">
              <w:rPr>
                <w:rFonts w:cs="宋体"/>
                <w:lang w:eastAsia="zh-CN"/>
              </w:rPr>
              <w:t>1</w:t>
            </w:r>
          </w:p>
        </w:tc>
        <w:tc>
          <w:tcPr>
            <w:tcW w:w="810" w:type="pct"/>
            <w:vAlign w:val="center"/>
          </w:tcPr>
          <w:p w14:paraId="33838B70" w14:textId="2D42AAD8" w:rsidR="003F7504" w:rsidRPr="006952E4" w:rsidRDefault="003F7504" w:rsidP="003F7504">
            <w:pPr>
              <w:pStyle w:val="affffffffffffd"/>
              <w:rPr>
                <w:rFonts w:cs="宋体"/>
              </w:rPr>
            </w:pPr>
            <w:r w:rsidRPr="006952E4">
              <w:rPr>
                <w:rFonts w:hint="eastAsia"/>
              </w:rPr>
              <w:t>生活垃圾</w:t>
            </w:r>
          </w:p>
        </w:tc>
        <w:tc>
          <w:tcPr>
            <w:tcW w:w="658" w:type="pct"/>
            <w:vAlign w:val="center"/>
          </w:tcPr>
          <w:p w14:paraId="588917DC" w14:textId="71A0F0B7" w:rsidR="003F7504" w:rsidRPr="006952E4" w:rsidRDefault="003F7504" w:rsidP="003F7504">
            <w:pPr>
              <w:pStyle w:val="affffffffffffd"/>
              <w:rPr>
                <w:rFonts w:cs="宋体"/>
              </w:rPr>
            </w:pPr>
            <w:r w:rsidRPr="006952E4">
              <w:t>21</w:t>
            </w:r>
            <w:r w:rsidRPr="006952E4">
              <w:rPr>
                <w:rFonts w:hint="eastAsia"/>
              </w:rPr>
              <w:t>t/a</w:t>
            </w:r>
          </w:p>
        </w:tc>
        <w:tc>
          <w:tcPr>
            <w:tcW w:w="391" w:type="pct"/>
            <w:vAlign w:val="center"/>
          </w:tcPr>
          <w:p w14:paraId="1E653A66" w14:textId="65001E47" w:rsidR="003F7504" w:rsidRPr="006952E4" w:rsidRDefault="003F7504" w:rsidP="003F7504">
            <w:pPr>
              <w:pStyle w:val="affffffffffffd"/>
              <w:rPr>
                <w:lang w:eastAsia="zh-CN"/>
              </w:rPr>
            </w:pPr>
            <w:r w:rsidRPr="006952E4">
              <w:rPr>
                <w:rFonts w:hint="eastAsia"/>
                <w:lang w:eastAsia="zh-CN"/>
              </w:rPr>
              <w:t>/</w:t>
            </w:r>
          </w:p>
        </w:tc>
        <w:tc>
          <w:tcPr>
            <w:tcW w:w="1130" w:type="pct"/>
            <w:vAlign w:val="center"/>
          </w:tcPr>
          <w:p w14:paraId="12CED4C6" w14:textId="084F4C31" w:rsidR="003F7504" w:rsidRPr="006952E4" w:rsidRDefault="003F7504" w:rsidP="003F7504">
            <w:pPr>
              <w:pStyle w:val="affffffffffffd"/>
              <w:rPr>
                <w:lang w:eastAsia="zh-CN"/>
              </w:rPr>
            </w:pPr>
            <w:r w:rsidRPr="006952E4">
              <w:rPr>
                <w:rFonts w:hint="eastAsia"/>
                <w:lang w:eastAsia="zh-CN"/>
              </w:rPr>
              <w:t>/</w:t>
            </w:r>
          </w:p>
        </w:tc>
        <w:tc>
          <w:tcPr>
            <w:tcW w:w="1059" w:type="pct"/>
            <w:vAlign w:val="center"/>
          </w:tcPr>
          <w:p w14:paraId="2C7E2EFA" w14:textId="07487883" w:rsidR="003F7504" w:rsidRPr="006952E4" w:rsidRDefault="003F7504" w:rsidP="003F7504">
            <w:pPr>
              <w:pStyle w:val="affffffffffffd"/>
              <w:rPr>
                <w:lang w:eastAsia="zh-CN"/>
              </w:rPr>
            </w:pPr>
            <w:r w:rsidRPr="006952E4">
              <w:rPr>
                <w:rFonts w:hint="eastAsia"/>
                <w:lang w:eastAsia="zh-CN"/>
              </w:rPr>
              <w:t>依托现有设施</w:t>
            </w:r>
            <w:r w:rsidRPr="006952E4">
              <w:rPr>
                <w:lang w:eastAsia="zh-CN"/>
              </w:rPr>
              <w:t>集中收集后，由环卫部门定期拉运至</w:t>
            </w:r>
            <w:r w:rsidRPr="006952E4">
              <w:rPr>
                <w:rFonts w:hint="eastAsia"/>
                <w:lang w:eastAsia="zh-CN"/>
              </w:rPr>
              <w:t>当地</w:t>
            </w:r>
            <w:r w:rsidRPr="006952E4">
              <w:rPr>
                <w:lang w:eastAsia="zh-CN"/>
              </w:rPr>
              <w:t>垃圾填埋场处理</w:t>
            </w:r>
          </w:p>
        </w:tc>
        <w:tc>
          <w:tcPr>
            <w:tcW w:w="649" w:type="pct"/>
            <w:vAlign w:val="center"/>
          </w:tcPr>
          <w:p w14:paraId="7FDCF114" w14:textId="641CE08D" w:rsidR="003F7504" w:rsidRPr="006952E4" w:rsidRDefault="003F7504" w:rsidP="003F7504">
            <w:pPr>
              <w:pStyle w:val="affffffffffffd"/>
              <w:rPr>
                <w:lang w:eastAsia="zh-CN"/>
              </w:rPr>
            </w:pPr>
            <w:r w:rsidRPr="006952E4">
              <w:rPr>
                <w:rFonts w:hint="eastAsia"/>
                <w:lang w:eastAsia="zh-CN"/>
              </w:rPr>
              <w:t>2</w:t>
            </w:r>
            <w:r w:rsidRPr="006952E4">
              <w:rPr>
                <w:lang w:eastAsia="zh-CN"/>
              </w:rPr>
              <w:t>1</w:t>
            </w:r>
            <w:r w:rsidRPr="006952E4">
              <w:rPr>
                <w:rFonts w:hint="eastAsia"/>
                <w:lang w:eastAsia="zh-CN"/>
              </w:rPr>
              <w:t>t/a</w:t>
            </w:r>
          </w:p>
        </w:tc>
      </w:tr>
    </w:tbl>
    <w:p w14:paraId="4931BF39" w14:textId="1711D33C" w:rsidR="00C00067" w:rsidRPr="004240E2" w:rsidRDefault="00C00067" w:rsidP="00C00067">
      <w:pPr>
        <w:pStyle w:val="afffffffff1"/>
        <w:ind w:firstLine="480"/>
        <w:rPr>
          <w:color w:val="FF0000"/>
        </w:rPr>
      </w:pPr>
      <w:bookmarkStart w:id="272" w:name="_Toc107500357"/>
      <w:r w:rsidRPr="004240E2">
        <w:rPr>
          <w:rFonts w:hint="eastAsia"/>
          <w:color w:val="FF0000"/>
        </w:rPr>
        <w:t>2</w:t>
      </w:r>
      <w:r w:rsidRPr="004240E2">
        <w:rPr>
          <w:rFonts w:hint="eastAsia"/>
          <w:color w:val="FF0000"/>
        </w:rPr>
        <w:t>、</w:t>
      </w:r>
      <w:bookmarkStart w:id="273" w:name="_Hlk132730304"/>
      <w:r w:rsidRPr="004240E2">
        <w:rPr>
          <w:rFonts w:hint="eastAsia"/>
          <w:color w:val="FF0000"/>
        </w:rPr>
        <w:t>固体废物管理要求</w:t>
      </w:r>
    </w:p>
    <w:p w14:paraId="21E15547" w14:textId="11BF371F" w:rsidR="00C00067" w:rsidRPr="004240E2" w:rsidRDefault="00C00067" w:rsidP="00C00067">
      <w:pPr>
        <w:pStyle w:val="afffffffff1"/>
        <w:ind w:firstLine="480"/>
        <w:rPr>
          <w:bCs/>
          <w:color w:val="FF0000"/>
        </w:rPr>
      </w:pPr>
      <w:r w:rsidRPr="004240E2">
        <w:rPr>
          <w:rFonts w:hint="eastAsia"/>
          <w:color w:val="FF0000"/>
        </w:rPr>
        <w:t>本项目</w:t>
      </w:r>
      <w:r w:rsidR="00920727" w:rsidRPr="004240E2">
        <w:rPr>
          <w:rFonts w:hint="eastAsia"/>
          <w:color w:val="FF0000"/>
        </w:rPr>
        <w:t>危险废物暂存</w:t>
      </w:r>
      <w:r w:rsidRPr="004240E2">
        <w:rPr>
          <w:rFonts w:hint="eastAsia"/>
          <w:color w:val="FF0000"/>
        </w:rPr>
        <w:t>依托现有工程的危废暂存库，</w:t>
      </w:r>
      <w:r w:rsidR="00920727" w:rsidRPr="004240E2">
        <w:rPr>
          <w:rFonts w:hint="eastAsia"/>
          <w:color w:val="FF0000"/>
        </w:rPr>
        <w:t>根据现场勘查及查阅资料，</w:t>
      </w:r>
      <w:r w:rsidR="00C23BF2" w:rsidRPr="004240E2">
        <w:rPr>
          <w:rFonts w:hint="eastAsia"/>
          <w:color w:val="FF0000"/>
        </w:rPr>
        <w:t>本次评价</w:t>
      </w:r>
      <w:r w:rsidR="00B65120" w:rsidRPr="004240E2">
        <w:rPr>
          <w:rFonts w:hint="eastAsia"/>
          <w:bCs/>
          <w:color w:val="FF0000"/>
        </w:rPr>
        <w:t>根据《危险废物贮存污染控制标准》</w:t>
      </w:r>
      <w:r w:rsidR="00B65120" w:rsidRPr="004240E2">
        <w:rPr>
          <w:bCs/>
          <w:color w:val="FF0000"/>
        </w:rPr>
        <w:t>(GB18597-2023)</w:t>
      </w:r>
      <w:r w:rsidR="00B65120" w:rsidRPr="004240E2">
        <w:rPr>
          <w:rFonts w:hint="eastAsia"/>
          <w:bCs/>
          <w:color w:val="FF0000"/>
        </w:rPr>
        <w:t>、</w:t>
      </w:r>
      <w:r w:rsidRPr="004240E2">
        <w:rPr>
          <w:rFonts w:hint="eastAsia"/>
          <w:bCs/>
          <w:color w:val="FF0000"/>
        </w:rPr>
        <w:t>《危险废物转移管理办法》</w:t>
      </w:r>
      <w:r w:rsidRPr="004240E2">
        <w:rPr>
          <w:bCs/>
          <w:color w:val="FF0000"/>
        </w:rPr>
        <w:t>(</w:t>
      </w:r>
      <w:r w:rsidRPr="004240E2">
        <w:rPr>
          <w:rFonts w:hint="eastAsia"/>
          <w:bCs/>
          <w:color w:val="FF0000"/>
        </w:rPr>
        <w:t>部令第</w:t>
      </w:r>
      <w:r w:rsidRPr="004240E2">
        <w:rPr>
          <w:bCs/>
          <w:color w:val="FF0000"/>
        </w:rPr>
        <w:t xml:space="preserve"> 23 </w:t>
      </w:r>
      <w:r w:rsidRPr="004240E2">
        <w:rPr>
          <w:rFonts w:hint="eastAsia"/>
          <w:bCs/>
          <w:color w:val="FF0000"/>
        </w:rPr>
        <w:t>号</w:t>
      </w:r>
      <w:r w:rsidRPr="004240E2">
        <w:rPr>
          <w:bCs/>
          <w:color w:val="FF0000"/>
        </w:rPr>
        <w:t>)</w:t>
      </w:r>
      <w:r w:rsidRPr="004240E2">
        <w:rPr>
          <w:rFonts w:hint="eastAsia"/>
          <w:bCs/>
          <w:color w:val="FF0000"/>
        </w:rPr>
        <w:t>、《危险废物管理计划和管理台账制定技术导则》</w:t>
      </w:r>
      <w:r w:rsidRPr="004240E2">
        <w:rPr>
          <w:bCs/>
          <w:color w:val="FF0000"/>
        </w:rPr>
        <w:t>(HJ1259</w:t>
      </w:r>
      <w:r w:rsidRPr="004240E2">
        <w:rPr>
          <w:rFonts w:hint="eastAsia"/>
          <w:bCs/>
          <w:color w:val="FF0000"/>
        </w:rPr>
        <w:t>—</w:t>
      </w:r>
      <w:r w:rsidRPr="004240E2">
        <w:rPr>
          <w:bCs/>
          <w:color w:val="FF0000"/>
        </w:rPr>
        <w:t>2022)</w:t>
      </w:r>
      <w:r w:rsidRPr="004240E2">
        <w:rPr>
          <w:rFonts w:hint="eastAsia"/>
          <w:bCs/>
          <w:color w:val="FF0000"/>
        </w:rPr>
        <w:t>和《一般工业固体废物管理台账制定指南</w:t>
      </w:r>
      <w:r w:rsidRPr="004240E2">
        <w:rPr>
          <w:bCs/>
          <w:color w:val="FF0000"/>
        </w:rPr>
        <w:t xml:space="preserve"> (</w:t>
      </w:r>
      <w:r w:rsidRPr="004240E2">
        <w:rPr>
          <w:rFonts w:hint="eastAsia"/>
          <w:bCs/>
          <w:color w:val="FF0000"/>
        </w:rPr>
        <w:t>试行</w:t>
      </w:r>
      <w:r w:rsidRPr="004240E2">
        <w:rPr>
          <w:bCs/>
          <w:color w:val="FF0000"/>
        </w:rPr>
        <w:t>)</w:t>
      </w:r>
      <w:r w:rsidRPr="004240E2">
        <w:rPr>
          <w:rFonts w:hint="eastAsia"/>
          <w:bCs/>
          <w:color w:val="FF0000"/>
        </w:rPr>
        <w:t>》</w:t>
      </w:r>
      <w:r w:rsidR="00C23BF2" w:rsidRPr="004240E2">
        <w:rPr>
          <w:rFonts w:hint="eastAsia"/>
          <w:bCs/>
          <w:color w:val="FF0000"/>
        </w:rPr>
        <w:t>提出以下要求：</w:t>
      </w:r>
    </w:p>
    <w:p w14:paraId="6FB249C5" w14:textId="70D24F41" w:rsidR="00C23BF2" w:rsidRPr="004240E2" w:rsidRDefault="00C23BF2" w:rsidP="00C00067">
      <w:pPr>
        <w:pStyle w:val="afffffffff1"/>
        <w:ind w:firstLine="480"/>
        <w:rPr>
          <w:bCs/>
          <w:color w:val="FF0000"/>
        </w:rPr>
      </w:pPr>
      <w:r w:rsidRPr="004240E2">
        <w:rPr>
          <w:rFonts w:hint="eastAsia"/>
          <w:bCs/>
          <w:color w:val="FF0000"/>
        </w:rPr>
        <w:t>（</w:t>
      </w:r>
      <w:r w:rsidRPr="004240E2">
        <w:rPr>
          <w:rFonts w:hint="eastAsia"/>
          <w:bCs/>
          <w:color w:val="FF0000"/>
        </w:rPr>
        <w:t>1</w:t>
      </w:r>
      <w:r w:rsidRPr="004240E2">
        <w:rPr>
          <w:rFonts w:hint="eastAsia"/>
          <w:bCs/>
          <w:color w:val="FF0000"/>
        </w:rPr>
        <w:t>）</w:t>
      </w:r>
      <w:r w:rsidR="003A6770" w:rsidRPr="004240E2">
        <w:rPr>
          <w:rFonts w:hint="eastAsia"/>
          <w:bCs/>
          <w:color w:val="FF0000"/>
        </w:rPr>
        <w:t>危险废物应暂存在危废暂存库内相应分区中，不同分区采取隔离措施</w:t>
      </w:r>
      <w:r w:rsidR="000E00AB" w:rsidRPr="004240E2">
        <w:rPr>
          <w:rFonts w:hint="eastAsia"/>
          <w:bCs/>
          <w:color w:val="FF0000"/>
        </w:rPr>
        <w:t>；</w:t>
      </w:r>
    </w:p>
    <w:p w14:paraId="1B723CD1" w14:textId="58D091BB" w:rsidR="00C23BF2" w:rsidRPr="004240E2" w:rsidRDefault="00C23BF2" w:rsidP="007F056B">
      <w:pPr>
        <w:pStyle w:val="afffffffff1"/>
        <w:ind w:firstLine="480"/>
        <w:rPr>
          <w:bCs/>
          <w:color w:val="FF0000"/>
        </w:rPr>
      </w:pPr>
      <w:r w:rsidRPr="004240E2">
        <w:rPr>
          <w:rFonts w:hint="eastAsia"/>
          <w:bCs/>
          <w:color w:val="FF0000"/>
        </w:rPr>
        <w:t>（</w:t>
      </w:r>
      <w:r w:rsidRPr="004240E2">
        <w:rPr>
          <w:rFonts w:hint="eastAsia"/>
          <w:bCs/>
          <w:color w:val="FF0000"/>
        </w:rPr>
        <w:t>2</w:t>
      </w:r>
      <w:r w:rsidRPr="004240E2">
        <w:rPr>
          <w:rFonts w:hint="eastAsia"/>
          <w:bCs/>
          <w:color w:val="FF0000"/>
        </w:rPr>
        <w:t>）</w:t>
      </w:r>
      <w:r w:rsidR="007F056B" w:rsidRPr="004240E2">
        <w:rPr>
          <w:rFonts w:hint="eastAsia"/>
          <w:bCs/>
          <w:color w:val="FF0000"/>
        </w:rPr>
        <w:t>危险废物存入贮存设施前应对危险废物类别和特性与危险废物标签等危险废物识别标志的一致性进行核验，不一致的或类别、特性不明的不应存入</w:t>
      </w:r>
      <w:r w:rsidR="000E00AB" w:rsidRPr="004240E2">
        <w:rPr>
          <w:rFonts w:hint="eastAsia"/>
          <w:bCs/>
          <w:color w:val="FF0000"/>
        </w:rPr>
        <w:t>；</w:t>
      </w:r>
    </w:p>
    <w:p w14:paraId="0289E1E7" w14:textId="7D819BB7" w:rsidR="003A6770" w:rsidRPr="004240E2" w:rsidRDefault="007F056B" w:rsidP="007F056B">
      <w:pPr>
        <w:pStyle w:val="afffffffff1"/>
        <w:ind w:firstLine="480"/>
        <w:rPr>
          <w:bCs/>
          <w:color w:val="FF0000"/>
        </w:rPr>
      </w:pPr>
      <w:r w:rsidRPr="004240E2">
        <w:rPr>
          <w:rFonts w:hint="eastAsia"/>
          <w:bCs/>
          <w:color w:val="FF0000"/>
        </w:rPr>
        <w:lastRenderedPageBreak/>
        <w:t>（</w:t>
      </w:r>
      <w:r w:rsidRPr="004240E2">
        <w:rPr>
          <w:rFonts w:hint="eastAsia"/>
          <w:bCs/>
          <w:color w:val="FF0000"/>
        </w:rPr>
        <w:t>3</w:t>
      </w:r>
      <w:r w:rsidRPr="004240E2">
        <w:rPr>
          <w:rFonts w:hint="eastAsia"/>
          <w:bCs/>
          <w:color w:val="FF0000"/>
        </w:rPr>
        <w:t>）应定期检查危险废物的贮存状况，及时清理贮存设施地面，更换破损泄漏的危险废物贮存容器和包装物，保证堆存危险废物的防雨、防风、防扬尘等设施功能完好</w:t>
      </w:r>
      <w:r w:rsidR="000E00AB" w:rsidRPr="004240E2">
        <w:rPr>
          <w:rFonts w:hint="eastAsia"/>
          <w:bCs/>
          <w:color w:val="FF0000"/>
        </w:rPr>
        <w:t>；</w:t>
      </w:r>
    </w:p>
    <w:p w14:paraId="55340B7A" w14:textId="5ABFD0A0" w:rsidR="00AD08C7" w:rsidRPr="004240E2" w:rsidRDefault="00AD08C7" w:rsidP="00AD08C7">
      <w:pPr>
        <w:pStyle w:val="afffffffff1"/>
        <w:ind w:firstLine="480"/>
        <w:rPr>
          <w:bCs/>
          <w:color w:val="FF0000"/>
        </w:rPr>
      </w:pPr>
      <w:r w:rsidRPr="004240E2">
        <w:rPr>
          <w:rFonts w:hint="eastAsia"/>
          <w:bCs/>
          <w:color w:val="FF0000"/>
        </w:rPr>
        <w:t>（</w:t>
      </w:r>
      <w:r w:rsidRPr="004240E2">
        <w:rPr>
          <w:rFonts w:hint="eastAsia"/>
          <w:bCs/>
          <w:color w:val="FF0000"/>
        </w:rPr>
        <w:t>4</w:t>
      </w:r>
      <w:r w:rsidRPr="004240E2">
        <w:rPr>
          <w:rFonts w:hint="eastAsia"/>
          <w:bCs/>
          <w:color w:val="FF0000"/>
        </w:rPr>
        <w:t>）贮存设施运行期间，应按国家有关标准和规定建立危险废物管理台账并保存</w:t>
      </w:r>
      <w:r w:rsidR="000E00AB" w:rsidRPr="004240E2">
        <w:rPr>
          <w:rFonts w:hint="eastAsia"/>
          <w:bCs/>
          <w:color w:val="FF0000"/>
        </w:rPr>
        <w:t>；</w:t>
      </w:r>
    </w:p>
    <w:p w14:paraId="14884BA5" w14:textId="6598F4EA" w:rsidR="00AD08C7" w:rsidRPr="004240E2" w:rsidRDefault="00AD08C7" w:rsidP="00AD08C7">
      <w:pPr>
        <w:pStyle w:val="afffffffff1"/>
        <w:ind w:firstLine="480"/>
        <w:rPr>
          <w:bCs/>
          <w:color w:val="FF0000"/>
        </w:rPr>
      </w:pPr>
      <w:r w:rsidRPr="004240E2">
        <w:rPr>
          <w:rFonts w:hint="eastAsia"/>
          <w:bCs/>
          <w:color w:val="FF0000"/>
        </w:rPr>
        <w:t>（</w:t>
      </w:r>
      <w:r w:rsidRPr="004240E2">
        <w:rPr>
          <w:bCs/>
          <w:color w:val="FF0000"/>
        </w:rPr>
        <w:t>5</w:t>
      </w:r>
      <w:r w:rsidRPr="004240E2">
        <w:rPr>
          <w:rFonts w:hint="eastAsia"/>
          <w:bCs/>
          <w:color w:val="FF0000"/>
        </w:rPr>
        <w:t>）贮存设施所有者或运营者应建立贮存设施环境管理制度、管理人员岗位职责制度、设施运行操作制度、人员岗位培训制度等</w:t>
      </w:r>
      <w:r w:rsidR="000E00AB" w:rsidRPr="004240E2">
        <w:rPr>
          <w:rFonts w:hint="eastAsia"/>
          <w:bCs/>
          <w:color w:val="FF0000"/>
        </w:rPr>
        <w:t>；</w:t>
      </w:r>
    </w:p>
    <w:p w14:paraId="27CB4039" w14:textId="11142B41" w:rsidR="003A6770" w:rsidRPr="004240E2" w:rsidRDefault="000E00AB" w:rsidP="00C00067">
      <w:pPr>
        <w:pStyle w:val="afffffffff1"/>
        <w:ind w:firstLine="480"/>
        <w:rPr>
          <w:bCs/>
          <w:color w:val="FF0000"/>
        </w:rPr>
      </w:pPr>
      <w:r w:rsidRPr="004240E2">
        <w:rPr>
          <w:rFonts w:hint="eastAsia"/>
          <w:bCs/>
          <w:color w:val="FF0000"/>
        </w:rPr>
        <w:t>（</w:t>
      </w:r>
      <w:r w:rsidRPr="004240E2">
        <w:rPr>
          <w:rFonts w:hint="eastAsia"/>
          <w:bCs/>
          <w:color w:val="FF0000"/>
        </w:rPr>
        <w:t>6</w:t>
      </w:r>
      <w:r w:rsidRPr="004240E2">
        <w:rPr>
          <w:rFonts w:hint="eastAsia"/>
          <w:bCs/>
          <w:color w:val="FF0000"/>
        </w:rPr>
        <w:t>）对承运人或者接受人的主体资格和技术能力进行核实，依法签订书面合同，并在合同中约定运输、贮存、利用、处置危险废物的污染防治要求及相关责任；</w:t>
      </w:r>
    </w:p>
    <w:p w14:paraId="2A18F19B" w14:textId="59537776" w:rsidR="003A6770" w:rsidRPr="004240E2" w:rsidRDefault="000E00AB" w:rsidP="00C00067">
      <w:pPr>
        <w:pStyle w:val="afffffffff1"/>
        <w:ind w:firstLine="480"/>
        <w:rPr>
          <w:color w:val="FF0000"/>
        </w:rPr>
      </w:pPr>
      <w:r w:rsidRPr="004240E2">
        <w:rPr>
          <w:rFonts w:hint="eastAsia"/>
          <w:color w:val="FF0000"/>
        </w:rPr>
        <w:t>（</w:t>
      </w:r>
      <w:r w:rsidRPr="004240E2">
        <w:rPr>
          <w:rFonts w:hint="eastAsia"/>
          <w:color w:val="FF0000"/>
        </w:rPr>
        <w:t>7</w:t>
      </w:r>
      <w:r w:rsidRPr="004240E2">
        <w:rPr>
          <w:rFonts w:hint="eastAsia"/>
          <w:color w:val="FF0000"/>
        </w:rPr>
        <w:t>）制定危险废物管理计划，明确拟转移危险废物的种类、重量（数量）和流向等信息；</w:t>
      </w:r>
    </w:p>
    <w:p w14:paraId="721ACD4B" w14:textId="66C4D9B4" w:rsidR="000E00AB" w:rsidRPr="004240E2" w:rsidRDefault="000E00AB" w:rsidP="00C00067">
      <w:pPr>
        <w:pStyle w:val="afffffffff1"/>
        <w:ind w:firstLine="480"/>
        <w:rPr>
          <w:color w:val="FF0000"/>
        </w:rPr>
      </w:pPr>
      <w:r w:rsidRPr="004240E2">
        <w:rPr>
          <w:rFonts w:hint="eastAsia"/>
          <w:color w:val="FF0000"/>
        </w:rPr>
        <w:t>（</w:t>
      </w:r>
      <w:r w:rsidRPr="004240E2">
        <w:rPr>
          <w:rFonts w:hint="eastAsia"/>
          <w:color w:val="FF0000"/>
        </w:rPr>
        <w:t>8</w:t>
      </w:r>
      <w:r w:rsidRPr="004240E2">
        <w:rPr>
          <w:rFonts w:hint="eastAsia"/>
          <w:color w:val="FF0000"/>
        </w:rPr>
        <w:t>）建立危险废物管理台账，对转移的危险废物进行计量称重，如实记录、妥善保管转移危险废物的种类、重量（数量）和接受人等相关信息；</w:t>
      </w:r>
    </w:p>
    <w:p w14:paraId="5339BDCF" w14:textId="77777777" w:rsidR="000E00AB" w:rsidRPr="004240E2" w:rsidRDefault="000E00AB" w:rsidP="000E00AB">
      <w:pPr>
        <w:pStyle w:val="afffffffff1"/>
        <w:ind w:firstLine="480"/>
        <w:rPr>
          <w:color w:val="FF0000"/>
        </w:rPr>
      </w:pPr>
      <w:r w:rsidRPr="004240E2">
        <w:rPr>
          <w:rFonts w:hint="eastAsia"/>
          <w:color w:val="FF0000"/>
        </w:rPr>
        <w:t>（</w:t>
      </w:r>
      <w:r w:rsidRPr="004240E2">
        <w:rPr>
          <w:rFonts w:hint="eastAsia"/>
          <w:color w:val="FF0000"/>
        </w:rPr>
        <w:t>9</w:t>
      </w:r>
      <w:r w:rsidRPr="004240E2">
        <w:rPr>
          <w:rFonts w:hint="eastAsia"/>
          <w:color w:val="FF0000"/>
        </w:rPr>
        <w:t>）填写、运行危险废物转移联单，在危险废物转移联单中如实填写移出人、承运人、接受人信息，转移危险废物的种类、重量（数量）、危险特性等信息，以及突发环境事件的防范措施等；</w:t>
      </w:r>
      <w:r w:rsidRPr="004240E2">
        <w:rPr>
          <w:color w:val="FF0000"/>
        </w:rPr>
        <w:t xml:space="preserve"> </w:t>
      </w:r>
    </w:p>
    <w:p w14:paraId="693391C7" w14:textId="7CF2D620" w:rsidR="000E00AB" w:rsidRPr="000E00AB" w:rsidRDefault="000E00AB" w:rsidP="000E00AB">
      <w:pPr>
        <w:pStyle w:val="afffffffff1"/>
        <w:ind w:firstLine="480"/>
        <w:rPr>
          <w:color w:val="FF0000"/>
        </w:rPr>
      </w:pPr>
      <w:r w:rsidRPr="000E00AB">
        <w:rPr>
          <w:rFonts w:hint="eastAsia"/>
          <w:color w:val="FF0000"/>
        </w:rPr>
        <w:t>（</w:t>
      </w:r>
      <w:r w:rsidRPr="004240E2">
        <w:rPr>
          <w:rFonts w:hint="eastAsia"/>
          <w:color w:val="FF0000"/>
        </w:rPr>
        <w:t>1</w:t>
      </w:r>
      <w:r w:rsidRPr="004240E2">
        <w:rPr>
          <w:color w:val="FF0000"/>
        </w:rPr>
        <w:t>0</w:t>
      </w:r>
      <w:r w:rsidRPr="000E00AB">
        <w:rPr>
          <w:rFonts w:hint="eastAsia"/>
          <w:color w:val="FF0000"/>
        </w:rPr>
        <w:t>）及时核实接受人贮存、利用或者处置相关危险废物情况；</w:t>
      </w:r>
      <w:r w:rsidRPr="000E00AB">
        <w:rPr>
          <w:color w:val="FF0000"/>
        </w:rPr>
        <w:t xml:space="preserve"> </w:t>
      </w:r>
    </w:p>
    <w:p w14:paraId="7F3E031C" w14:textId="77777777" w:rsidR="000E00AB" w:rsidRPr="004240E2" w:rsidRDefault="000E00AB" w:rsidP="000E00AB">
      <w:pPr>
        <w:pStyle w:val="afffffffff1"/>
        <w:ind w:firstLine="480"/>
        <w:rPr>
          <w:color w:val="FF0000"/>
        </w:rPr>
      </w:pPr>
      <w:r w:rsidRPr="004240E2">
        <w:rPr>
          <w:rFonts w:hint="eastAsia"/>
          <w:color w:val="FF0000"/>
        </w:rPr>
        <w:t>（</w:t>
      </w:r>
      <w:r w:rsidRPr="004240E2">
        <w:rPr>
          <w:rFonts w:hint="eastAsia"/>
          <w:color w:val="FF0000"/>
        </w:rPr>
        <w:t>1</w:t>
      </w:r>
      <w:r w:rsidRPr="004240E2">
        <w:rPr>
          <w:color w:val="FF0000"/>
        </w:rPr>
        <w:t>1</w:t>
      </w:r>
      <w:r w:rsidRPr="004240E2">
        <w:rPr>
          <w:rFonts w:hint="eastAsia"/>
          <w:color w:val="FF0000"/>
        </w:rPr>
        <w:t>）危险废物转移联单应当根据危险废物管理计划中填报的危险废物转移等备案信息填写、运行；</w:t>
      </w:r>
    </w:p>
    <w:p w14:paraId="6C31C83C" w14:textId="5DD98FB9" w:rsidR="000E00AB" w:rsidRPr="004240E2" w:rsidRDefault="00674647" w:rsidP="000E00AB">
      <w:pPr>
        <w:pStyle w:val="afffffffff1"/>
        <w:ind w:firstLine="480"/>
        <w:rPr>
          <w:color w:val="FF0000"/>
        </w:rPr>
      </w:pPr>
      <w:r w:rsidRPr="004240E2">
        <w:rPr>
          <w:rFonts w:hint="eastAsia"/>
          <w:color w:val="FF0000"/>
        </w:rPr>
        <w:t>（</w:t>
      </w:r>
      <w:r w:rsidRPr="004240E2">
        <w:rPr>
          <w:rFonts w:hint="eastAsia"/>
          <w:color w:val="FF0000"/>
        </w:rPr>
        <w:t>1</w:t>
      </w:r>
      <w:r w:rsidRPr="004240E2">
        <w:rPr>
          <w:color w:val="FF0000"/>
        </w:rPr>
        <w:t>2</w:t>
      </w:r>
      <w:r w:rsidRPr="004240E2">
        <w:rPr>
          <w:rFonts w:hint="eastAsia"/>
          <w:color w:val="FF0000"/>
        </w:rPr>
        <w:t>）危险废物转移联单实行全国统一编号，编号由十四位阿拉伯数字组成。第一至四位数字为年份代码；第五、六位数字为移出地省级行政区划代码；第七、八位数字为移出地设区的市级行政区划代码；其余六位数字以移出地设区的市级行政区域为单位进行流水编号。</w:t>
      </w:r>
    </w:p>
    <w:p w14:paraId="209EC9C8" w14:textId="049A1049" w:rsidR="000E00AB" w:rsidRPr="004240E2" w:rsidRDefault="00674647" w:rsidP="00674647">
      <w:pPr>
        <w:pStyle w:val="afffffffff1"/>
        <w:ind w:firstLine="480"/>
        <w:rPr>
          <w:color w:val="FF0000"/>
        </w:rPr>
      </w:pPr>
      <w:r w:rsidRPr="004240E2">
        <w:rPr>
          <w:rFonts w:hint="eastAsia"/>
          <w:color w:val="FF0000"/>
        </w:rPr>
        <w:t>（</w:t>
      </w:r>
      <w:r w:rsidRPr="004240E2">
        <w:rPr>
          <w:rFonts w:hint="eastAsia"/>
          <w:color w:val="FF0000"/>
        </w:rPr>
        <w:t>1</w:t>
      </w:r>
      <w:r w:rsidRPr="004240E2">
        <w:rPr>
          <w:color w:val="FF0000"/>
        </w:rPr>
        <w:t>3</w:t>
      </w:r>
      <w:r w:rsidRPr="004240E2">
        <w:rPr>
          <w:rFonts w:hint="eastAsia"/>
          <w:color w:val="FF0000"/>
        </w:rPr>
        <w:t>）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w:t>
      </w:r>
      <w:r w:rsidRPr="004240E2">
        <w:rPr>
          <w:color w:val="FF0000"/>
        </w:rPr>
        <w:t xml:space="preserve"> </w:t>
      </w:r>
      <w:r w:rsidRPr="004240E2">
        <w:rPr>
          <w:rFonts w:hint="eastAsia"/>
          <w:color w:val="FF0000"/>
        </w:rPr>
        <w:t>使用同一车（船或者其他运输工具）一次为多个移出人转移危险废物的，每个移出人应当分别填写、运行危险废物转移联单；</w:t>
      </w:r>
    </w:p>
    <w:p w14:paraId="256F6C0E" w14:textId="6DBAF725" w:rsidR="00674647" w:rsidRPr="004240E2" w:rsidRDefault="00674647" w:rsidP="00674647">
      <w:pPr>
        <w:pStyle w:val="afffffffff1"/>
        <w:ind w:firstLine="480"/>
        <w:rPr>
          <w:color w:val="FF0000"/>
        </w:rPr>
      </w:pPr>
      <w:r w:rsidRPr="004240E2">
        <w:rPr>
          <w:rFonts w:hint="eastAsia"/>
          <w:color w:val="FF0000"/>
        </w:rPr>
        <w:lastRenderedPageBreak/>
        <w:t>（</w:t>
      </w:r>
      <w:r w:rsidRPr="004240E2">
        <w:rPr>
          <w:rFonts w:hint="eastAsia"/>
          <w:color w:val="FF0000"/>
        </w:rPr>
        <w:t>1</w:t>
      </w:r>
      <w:r w:rsidRPr="004240E2">
        <w:rPr>
          <w:color w:val="FF0000"/>
        </w:rPr>
        <w:t>4</w:t>
      </w:r>
      <w:r w:rsidRPr="004240E2">
        <w:rPr>
          <w:rFonts w:hint="eastAsia"/>
          <w:color w:val="FF0000"/>
        </w:rPr>
        <w:t>）危险废物电子转移联单数据应当在信息系统中至少保存十年。</w:t>
      </w:r>
    </w:p>
    <w:p w14:paraId="6258FAC2" w14:textId="24CA462B" w:rsidR="00674647" w:rsidRPr="004240E2" w:rsidRDefault="00BC16DE" w:rsidP="00674647">
      <w:pPr>
        <w:pStyle w:val="afffffffff1"/>
        <w:ind w:firstLine="480"/>
        <w:rPr>
          <w:bCs/>
          <w:color w:val="FF0000"/>
        </w:rPr>
      </w:pPr>
      <w:r w:rsidRPr="004240E2">
        <w:rPr>
          <w:rFonts w:hint="eastAsia"/>
          <w:color w:val="FF0000"/>
        </w:rPr>
        <w:t>（</w:t>
      </w:r>
      <w:r w:rsidRPr="004240E2">
        <w:rPr>
          <w:rFonts w:hint="eastAsia"/>
          <w:color w:val="FF0000"/>
        </w:rPr>
        <w:t>1</w:t>
      </w:r>
      <w:r w:rsidRPr="004240E2">
        <w:rPr>
          <w:color w:val="FF0000"/>
        </w:rPr>
        <w:t>5</w:t>
      </w:r>
      <w:r w:rsidRPr="004240E2">
        <w:rPr>
          <w:rFonts w:hint="eastAsia"/>
          <w:color w:val="FF0000"/>
        </w:rPr>
        <w:t>）危险废物管理计划和管理台账</w:t>
      </w:r>
      <w:r w:rsidR="006D0E88" w:rsidRPr="004240E2">
        <w:rPr>
          <w:rFonts w:hint="eastAsia"/>
          <w:color w:val="FF0000"/>
        </w:rPr>
        <w:t>应根据</w:t>
      </w:r>
      <w:r w:rsidR="006D0E88" w:rsidRPr="004240E2">
        <w:rPr>
          <w:rFonts w:hint="eastAsia"/>
          <w:bCs/>
          <w:color w:val="FF0000"/>
        </w:rPr>
        <w:t>《危险废物管理计划和管理台账制定技术导则》</w:t>
      </w:r>
      <w:r w:rsidR="006D0E88" w:rsidRPr="004240E2">
        <w:rPr>
          <w:bCs/>
          <w:color w:val="FF0000"/>
        </w:rPr>
        <w:t>(HJ1259</w:t>
      </w:r>
      <w:r w:rsidR="006D0E88" w:rsidRPr="004240E2">
        <w:rPr>
          <w:rFonts w:hint="eastAsia"/>
          <w:bCs/>
          <w:color w:val="FF0000"/>
        </w:rPr>
        <w:t>—</w:t>
      </w:r>
      <w:r w:rsidR="006D0E88" w:rsidRPr="004240E2">
        <w:rPr>
          <w:bCs/>
          <w:color w:val="FF0000"/>
        </w:rPr>
        <w:t>2022)</w:t>
      </w:r>
      <w:r w:rsidR="006D0E88" w:rsidRPr="004240E2">
        <w:rPr>
          <w:rFonts w:hint="eastAsia"/>
          <w:bCs/>
          <w:color w:val="FF0000"/>
        </w:rPr>
        <w:t>中相关要求进行，并且台账保存时间应存档</w:t>
      </w:r>
      <w:r w:rsidR="006D0E88" w:rsidRPr="004240E2">
        <w:rPr>
          <w:rFonts w:hint="eastAsia"/>
          <w:bCs/>
          <w:color w:val="FF0000"/>
        </w:rPr>
        <w:t>5</w:t>
      </w:r>
      <w:r w:rsidR="006D0E88" w:rsidRPr="004240E2">
        <w:rPr>
          <w:rFonts w:hint="eastAsia"/>
          <w:bCs/>
          <w:color w:val="FF0000"/>
        </w:rPr>
        <w:t>年以上。</w:t>
      </w:r>
    </w:p>
    <w:p w14:paraId="7EF294D1" w14:textId="715561FC" w:rsidR="006D0E88" w:rsidRPr="004240E2" w:rsidRDefault="006D0E88" w:rsidP="00674647">
      <w:pPr>
        <w:pStyle w:val="afffffffff1"/>
        <w:ind w:firstLine="480"/>
        <w:rPr>
          <w:color w:val="FF0000"/>
        </w:rPr>
      </w:pPr>
      <w:r w:rsidRPr="004240E2">
        <w:rPr>
          <w:rFonts w:hint="eastAsia"/>
          <w:bCs/>
          <w:color w:val="FF0000"/>
        </w:rPr>
        <w:t>（</w:t>
      </w:r>
      <w:r w:rsidRPr="004240E2">
        <w:rPr>
          <w:rFonts w:hint="eastAsia"/>
          <w:bCs/>
          <w:color w:val="FF0000"/>
        </w:rPr>
        <w:t>1</w:t>
      </w:r>
      <w:r w:rsidRPr="004240E2">
        <w:rPr>
          <w:bCs/>
          <w:color w:val="FF0000"/>
        </w:rPr>
        <w:t>6</w:t>
      </w:r>
      <w:r w:rsidRPr="004240E2">
        <w:rPr>
          <w:rFonts w:hint="eastAsia"/>
          <w:bCs/>
          <w:color w:val="FF0000"/>
        </w:rPr>
        <w:t>）一般工业固体废物管理台账按照《一般工业固体废物管理台账制定指南</w:t>
      </w:r>
      <w:r w:rsidRPr="004240E2">
        <w:rPr>
          <w:bCs/>
          <w:color w:val="FF0000"/>
        </w:rPr>
        <w:t xml:space="preserve"> (</w:t>
      </w:r>
      <w:r w:rsidRPr="004240E2">
        <w:rPr>
          <w:rFonts w:hint="eastAsia"/>
          <w:bCs/>
          <w:color w:val="FF0000"/>
        </w:rPr>
        <w:t>试行</w:t>
      </w:r>
      <w:r w:rsidRPr="004240E2">
        <w:rPr>
          <w:bCs/>
          <w:color w:val="FF0000"/>
        </w:rPr>
        <w:t>)</w:t>
      </w:r>
      <w:r w:rsidRPr="004240E2">
        <w:rPr>
          <w:rFonts w:hint="eastAsia"/>
          <w:bCs/>
          <w:color w:val="FF0000"/>
        </w:rPr>
        <w:t>》中的要求记录，实施分级管理，</w:t>
      </w:r>
      <w:r w:rsidR="002652B7" w:rsidRPr="004240E2">
        <w:rPr>
          <w:rFonts w:hint="eastAsia"/>
          <w:bCs/>
          <w:color w:val="FF0000"/>
        </w:rPr>
        <w:t>设立专人负责台账的管理与归档，一般工业固体废物管理台账保存期限不少于</w:t>
      </w:r>
      <w:r w:rsidR="002652B7" w:rsidRPr="004240E2">
        <w:rPr>
          <w:bCs/>
          <w:color w:val="FF0000"/>
        </w:rPr>
        <w:t xml:space="preserve">5 </w:t>
      </w:r>
      <w:r w:rsidR="002652B7" w:rsidRPr="004240E2">
        <w:rPr>
          <w:rFonts w:hint="eastAsia"/>
          <w:bCs/>
          <w:color w:val="FF0000"/>
        </w:rPr>
        <w:t>年</w:t>
      </w:r>
      <w:r w:rsidRPr="004240E2">
        <w:rPr>
          <w:rFonts w:hint="eastAsia"/>
          <w:bCs/>
          <w:color w:val="FF0000"/>
        </w:rPr>
        <w:t>。</w:t>
      </w:r>
    </w:p>
    <w:bookmarkEnd w:id="273"/>
    <w:p w14:paraId="20C02DC5" w14:textId="2B40BF1B" w:rsidR="000E00AB" w:rsidRPr="004240E2" w:rsidRDefault="002652B7" w:rsidP="000E00AB">
      <w:pPr>
        <w:pStyle w:val="afffffffff1"/>
        <w:ind w:firstLine="480"/>
        <w:rPr>
          <w:color w:val="FF0000"/>
        </w:rPr>
      </w:pPr>
      <w:r w:rsidRPr="004240E2">
        <w:rPr>
          <w:rFonts w:hint="eastAsia"/>
          <w:color w:val="FF0000"/>
        </w:rPr>
        <w:t>综上所述，项目固体废物对环境影响不大。</w:t>
      </w:r>
    </w:p>
    <w:p w14:paraId="0CF36EF1" w14:textId="337DB38F" w:rsidR="002816A3" w:rsidRPr="006952E4" w:rsidRDefault="006A0DC7" w:rsidP="00671337">
      <w:pPr>
        <w:pStyle w:val="2"/>
        <w:spacing w:before="120" w:after="120"/>
      </w:pPr>
      <w:bookmarkStart w:id="274" w:name="_Toc133421723"/>
      <w:r w:rsidRPr="006952E4">
        <w:rPr>
          <w:rFonts w:hint="eastAsia"/>
        </w:rPr>
        <w:t>3</w:t>
      </w:r>
      <w:r w:rsidR="00923225" w:rsidRPr="006952E4">
        <w:rPr>
          <w:rFonts w:hint="eastAsia"/>
        </w:rPr>
        <w:t>.</w:t>
      </w:r>
      <w:r w:rsidR="00B568E3" w:rsidRPr="006952E4">
        <w:rPr>
          <w:rFonts w:hint="eastAsia"/>
        </w:rPr>
        <w:t>7</w:t>
      </w:r>
      <w:r w:rsidR="00121E82" w:rsidRPr="006952E4">
        <w:rPr>
          <w:rFonts w:hint="eastAsia"/>
        </w:rPr>
        <w:t>运营期</w:t>
      </w:r>
      <w:r w:rsidR="00B317E1" w:rsidRPr="006952E4">
        <w:rPr>
          <w:rFonts w:hint="eastAsia"/>
        </w:rPr>
        <w:t>项目“三废”排放情况统计</w:t>
      </w:r>
      <w:bookmarkEnd w:id="272"/>
      <w:bookmarkEnd w:id="274"/>
    </w:p>
    <w:p w14:paraId="71F3BC02" w14:textId="77777777" w:rsidR="002816A3" w:rsidRPr="006952E4" w:rsidRDefault="004320C2" w:rsidP="00671337">
      <w:pPr>
        <w:pStyle w:val="afffffffff1"/>
        <w:ind w:firstLine="480"/>
      </w:pPr>
      <w:r w:rsidRPr="006952E4">
        <w:t>（</w:t>
      </w:r>
      <w:r w:rsidRPr="006952E4">
        <w:t>1</w:t>
      </w:r>
      <w:r w:rsidRPr="006952E4">
        <w:t>）</w:t>
      </w:r>
      <w:r w:rsidR="00595586" w:rsidRPr="006952E4">
        <w:t>本</w:t>
      </w:r>
      <w:r w:rsidR="00B317E1" w:rsidRPr="006952E4">
        <w:t>项目</w:t>
      </w:r>
      <w:r w:rsidR="003E0ABA" w:rsidRPr="006952E4">
        <w:t>运营期</w:t>
      </w:r>
      <w:r w:rsidR="00B317E1" w:rsidRPr="006952E4">
        <w:t>“</w:t>
      </w:r>
      <w:r w:rsidR="00B317E1" w:rsidRPr="006952E4">
        <w:t>三废</w:t>
      </w:r>
      <w:r w:rsidR="00B317E1" w:rsidRPr="006952E4">
        <w:t>”</w:t>
      </w:r>
      <w:r w:rsidR="00B317E1" w:rsidRPr="006952E4">
        <w:t>排放情况统计详见表</w:t>
      </w:r>
      <w:r w:rsidR="006A0DC7" w:rsidRPr="006952E4">
        <w:t>3.</w:t>
      </w:r>
      <w:r w:rsidR="00B568E3" w:rsidRPr="006952E4">
        <w:t>7</w:t>
      </w:r>
      <w:r w:rsidR="00B317E1" w:rsidRPr="006952E4">
        <w:t>-</w:t>
      </w:r>
      <w:r w:rsidR="006A0DC7" w:rsidRPr="006952E4">
        <w:t>1</w:t>
      </w:r>
      <w:r w:rsidR="00B317E1" w:rsidRPr="006952E4">
        <w:t>。</w:t>
      </w:r>
    </w:p>
    <w:p w14:paraId="2E809C3A" w14:textId="77777777" w:rsidR="00B317E1" w:rsidRPr="006952E4" w:rsidRDefault="00B317E1" w:rsidP="00671337">
      <w:pPr>
        <w:pStyle w:val="afffffff3"/>
        <w:ind w:firstLine="420"/>
      </w:pPr>
      <w:r w:rsidRPr="006952E4">
        <w:t>表</w:t>
      </w:r>
      <w:r w:rsidR="007E4EA3" w:rsidRPr="006952E4">
        <w:rPr>
          <w:rFonts w:hint="eastAsia"/>
        </w:rPr>
        <w:t>3.</w:t>
      </w:r>
      <w:r w:rsidR="00B568E3" w:rsidRPr="006952E4">
        <w:rPr>
          <w:rFonts w:hint="eastAsia"/>
        </w:rPr>
        <w:t>7</w:t>
      </w:r>
      <w:r w:rsidR="007E4EA3" w:rsidRPr="006952E4">
        <w:rPr>
          <w:rFonts w:hint="eastAsia"/>
        </w:rPr>
        <w:t>-1</w:t>
      </w:r>
      <w:r w:rsidRPr="006952E4">
        <w:t xml:space="preserve">    </w:t>
      </w:r>
      <w:r w:rsidRPr="006952E4">
        <w:rPr>
          <w:rFonts w:hint="eastAsia"/>
        </w:rPr>
        <w:t xml:space="preserve">          </w:t>
      </w:r>
      <w:r w:rsidRPr="006952E4">
        <w:t xml:space="preserve"> </w:t>
      </w:r>
      <w:r w:rsidR="00595586" w:rsidRPr="006952E4">
        <w:rPr>
          <w:rFonts w:hint="eastAsia"/>
        </w:rPr>
        <w:t>本</w:t>
      </w:r>
      <w:r w:rsidRPr="006952E4">
        <w:t>项目</w:t>
      </w:r>
      <w:r w:rsidRPr="006952E4">
        <w:t>“</w:t>
      </w:r>
      <w:r w:rsidRPr="006952E4">
        <w:t>三废</w:t>
      </w:r>
      <w:r w:rsidRPr="006952E4">
        <w:t>”</w:t>
      </w:r>
      <w:r w:rsidRPr="006952E4">
        <w:t>情况统计一览表</w:t>
      </w:r>
    </w:p>
    <w:tbl>
      <w:tblPr>
        <w:tblStyle w:val="afffffffffffa"/>
        <w:tblW w:w="0" w:type="auto"/>
        <w:tblLook w:val="04A0" w:firstRow="1" w:lastRow="0" w:firstColumn="1" w:lastColumn="0" w:noHBand="0" w:noVBand="1"/>
      </w:tblPr>
      <w:tblGrid>
        <w:gridCol w:w="426"/>
        <w:gridCol w:w="1189"/>
        <w:gridCol w:w="1863"/>
        <w:gridCol w:w="1494"/>
        <w:gridCol w:w="1970"/>
        <w:gridCol w:w="1494"/>
      </w:tblGrid>
      <w:tr w:rsidR="006952E4" w:rsidRPr="006952E4" w14:paraId="2C870B15" w14:textId="77777777" w:rsidTr="00D7345D">
        <w:trPr>
          <w:trHeight w:val="340"/>
        </w:trPr>
        <w:tc>
          <w:tcPr>
            <w:tcW w:w="1615" w:type="dxa"/>
            <w:gridSpan w:val="2"/>
            <w:vAlign w:val="center"/>
          </w:tcPr>
          <w:p w14:paraId="16F62E85" w14:textId="77777777" w:rsidR="00B317E1" w:rsidRPr="006952E4" w:rsidRDefault="00B317E1" w:rsidP="00671337">
            <w:pPr>
              <w:pStyle w:val="affffffffffffd"/>
              <w:rPr>
                <w:sz w:val="21"/>
              </w:rPr>
            </w:pPr>
            <w:r w:rsidRPr="006952E4">
              <w:rPr>
                <w:rFonts w:hint="eastAsia"/>
                <w:sz w:val="21"/>
              </w:rPr>
              <w:t>污染源</w:t>
            </w:r>
          </w:p>
        </w:tc>
        <w:tc>
          <w:tcPr>
            <w:tcW w:w="1863" w:type="dxa"/>
            <w:vAlign w:val="center"/>
          </w:tcPr>
          <w:p w14:paraId="7D6368CC" w14:textId="77777777" w:rsidR="00B317E1" w:rsidRPr="006952E4" w:rsidRDefault="00B317E1" w:rsidP="00671337">
            <w:pPr>
              <w:pStyle w:val="affffffffffffd"/>
              <w:rPr>
                <w:sz w:val="21"/>
              </w:rPr>
            </w:pPr>
            <w:r w:rsidRPr="006952E4">
              <w:rPr>
                <w:rFonts w:hint="eastAsia"/>
                <w:sz w:val="21"/>
              </w:rPr>
              <w:t>主要污染物</w:t>
            </w:r>
          </w:p>
        </w:tc>
        <w:tc>
          <w:tcPr>
            <w:tcW w:w="1494" w:type="dxa"/>
            <w:vAlign w:val="center"/>
          </w:tcPr>
          <w:p w14:paraId="69B85B0F" w14:textId="77777777" w:rsidR="00B317E1" w:rsidRPr="006952E4" w:rsidRDefault="00B317E1" w:rsidP="00671337">
            <w:pPr>
              <w:pStyle w:val="affffffffffffd"/>
              <w:rPr>
                <w:sz w:val="21"/>
              </w:rPr>
            </w:pPr>
            <w:r w:rsidRPr="006952E4">
              <w:rPr>
                <w:rFonts w:hint="eastAsia"/>
                <w:sz w:val="21"/>
              </w:rPr>
              <w:t>产生量</w:t>
            </w:r>
          </w:p>
        </w:tc>
        <w:tc>
          <w:tcPr>
            <w:tcW w:w="1970" w:type="dxa"/>
            <w:vAlign w:val="center"/>
          </w:tcPr>
          <w:p w14:paraId="608A3F84" w14:textId="77777777" w:rsidR="00B317E1" w:rsidRPr="006952E4" w:rsidRDefault="00B317E1" w:rsidP="00671337">
            <w:pPr>
              <w:pStyle w:val="affffffffffffd"/>
              <w:rPr>
                <w:sz w:val="21"/>
              </w:rPr>
            </w:pPr>
            <w:r w:rsidRPr="006952E4">
              <w:rPr>
                <w:rFonts w:hint="eastAsia"/>
                <w:sz w:val="21"/>
              </w:rPr>
              <w:t>处置措施</w:t>
            </w:r>
          </w:p>
        </w:tc>
        <w:tc>
          <w:tcPr>
            <w:tcW w:w="1494" w:type="dxa"/>
            <w:vAlign w:val="center"/>
          </w:tcPr>
          <w:p w14:paraId="32B38877" w14:textId="77777777" w:rsidR="00B317E1" w:rsidRPr="006952E4" w:rsidRDefault="00B317E1" w:rsidP="00671337">
            <w:pPr>
              <w:pStyle w:val="affffffffffffd"/>
              <w:rPr>
                <w:sz w:val="21"/>
              </w:rPr>
            </w:pPr>
            <w:r w:rsidRPr="006952E4">
              <w:rPr>
                <w:rFonts w:hint="eastAsia"/>
                <w:sz w:val="21"/>
              </w:rPr>
              <w:t>排放量</w:t>
            </w:r>
          </w:p>
        </w:tc>
      </w:tr>
      <w:tr w:rsidR="006952E4" w:rsidRPr="006952E4" w14:paraId="32578C30" w14:textId="77777777" w:rsidTr="00D7345D">
        <w:trPr>
          <w:trHeight w:val="466"/>
        </w:trPr>
        <w:tc>
          <w:tcPr>
            <w:tcW w:w="426" w:type="dxa"/>
            <w:vMerge w:val="restart"/>
            <w:vAlign w:val="center"/>
          </w:tcPr>
          <w:p w14:paraId="53C0F3E7" w14:textId="77777777" w:rsidR="00A02D0F" w:rsidRPr="006952E4" w:rsidRDefault="00A02D0F" w:rsidP="00A02D0F">
            <w:pPr>
              <w:pStyle w:val="affffffffffffd"/>
              <w:rPr>
                <w:sz w:val="21"/>
              </w:rPr>
            </w:pPr>
            <w:r w:rsidRPr="006952E4">
              <w:rPr>
                <w:rFonts w:hint="eastAsia"/>
                <w:sz w:val="21"/>
              </w:rPr>
              <w:t>废气</w:t>
            </w:r>
          </w:p>
        </w:tc>
        <w:tc>
          <w:tcPr>
            <w:tcW w:w="1189" w:type="dxa"/>
            <w:vMerge w:val="restart"/>
            <w:vAlign w:val="center"/>
          </w:tcPr>
          <w:p w14:paraId="2C59C581" w14:textId="2045D540" w:rsidR="00A02D0F" w:rsidRPr="006952E4" w:rsidRDefault="00A02D0F" w:rsidP="00A02D0F">
            <w:pPr>
              <w:pStyle w:val="affffffffffffd"/>
              <w:rPr>
                <w:sz w:val="21"/>
                <w:lang w:eastAsia="zh-CN"/>
              </w:rPr>
            </w:pPr>
            <w:r w:rsidRPr="006952E4">
              <w:rPr>
                <w:rFonts w:hint="eastAsia"/>
                <w:sz w:val="21"/>
                <w:lang w:eastAsia="zh-CN"/>
              </w:rPr>
              <w:t>生产</w:t>
            </w:r>
          </w:p>
        </w:tc>
        <w:tc>
          <w:tcPr>
            <w:tcW w:w="1863" w:type="dxa"/>
            <w:vAlign w:val="center"/>
          </w:tcPr>
          <w:p w14:paraId="0AFA9E83" w14:textId="62CE1514" w:rsidR="00A02D0F" w:rsidRPr="006952E4" w:rsidRDefault="00A02D0F" w:rsidP="00A02D0F">
            <w:pPr>
              <w:pStyle w:val="affffffffffffd"/>
              <w:rPr>
                <w:sz w:val="21"/>
              </w:rPr>
            </w:pPr>
            <w:r w:rsidRPr="006952E4">
              <w:rPr>
                <w:rFonts w:hint="eastAsia"/>
                <w:sz w:val="21"/>
                <w:lang w:eastAsia="zh-CN"/>
              </w:rPr>
              <w:t>SO</w:t>
            </w:r>
            <w:r w:rsidRPr="006952E4">
              <w:rPr>
                <w:rFonts w:hint="eastAsia"/>
                <w:sz w:val="21"/>
                <w:vertAlign w:val="subscript"/>
                <w:lang w:eastAsia="zh-CN"/>
              </w:rPr>
              <w:t>2</w:t>
            </w:r>
          </w:p>
        </w:tc>
        <w:tc>
          <w:tcPr>
            <w:tcW w:w="1494" w:type="dxa"/>
            <w:vAlign w:val="center"/>
          </w:tcPr>
          <w:p w14:paraId="4B9FC75A" w14:textId="6DB7EC22" w:rsidR="00A02D0F" w:rsidRPr="006952E4" w:rsidRDefault="009A22CE" w:rsidP="000960A4">
            <w:pPr>
              <w:pStyle w:val="affffffffffffd"/>
              <w:rPr>
                <w:sz w:val="21"/>
                <w:lang w:eastAsia="zh-CN"/>
              </w:rPr>
            </w:pPr>
            <w:r w:rsidRPr="006952E4">
              <w:rPr>
                <w:rFonts w:hint="eastAsia"/>
                <w:sz w:val="21"/>
                <w:lang w:eastAsia="zh-CN"/>
              </w:rPr>
              <w:t>0</w:t>
            </w:r>
            <w:r w:rsidRPr="006952E4">
              <w:rPr>
                <w:sz w:val="21"/>
                <w:lang w:eastAsia="zh-CN"/>
              </w:rPr>
              <w:t>.</w:t>
            </w:r>
            <w:r w:rsidR="008F75E2" w:rsidRPr="006952E4">
              <w:rPr>
                <w:sz w:val="21"/>
                <w:lang w:eastAsia="zh-CN"/>
              </w:rPr>
              <w:t>048</w:t>
            </w:r>
            <w:r w:rsidRPr="006952E4">
              <w:rPr>
                <w:rFonts w:hint="eastAsia"/>
                <w:sz w:val="21"/>
                <w:lang w:eastAsia="zh-CN"/>
              </w:rPr>
              <w:t>t/a</w:t>
            </w:r>
          </w:p>
        </w:tc>
        <w:tc>
          <w:tcPr>
            <w:tcW w:w="1970" w:type="dxa"/>
            <w:vAlign w:val="center"/>
          </w:tcPr>
          <w:p w14:paraId="4BAFB7A3" w14:textId="324CE220" w:rsidR="00A02D0F" w:rsidRPr="006952E4" w:rsidRDefault="009A22CE" w:rsidP="00A02D0F">
            <w:pPr>
              <w:pStyle w:val="affffffffffffd"/>
              <w:rPr>
                <w:sz w:val="21"/>
                <w:lang w:eastAsia="zh-CN"/>
              </w:rPr>
            </w:pPr>
            <w:r w:rsidRPr="006952E4">
              <w:rPr>
                <w:rFonts w:hint="eastAsia"/>
                <w:sz w:val="21"/>
                <w:lang w:eastAsia="zh-CN"/>
              </w:rPr>
              <w:t>/</w:t>
            </w:r>
          </w:p>
        </w:tc>
        <w:tc>
          <w:tcPr>
            <w:tcW w:w="1494" w:type="dxa"/>
            <w:vAlign w:val="center"/>
          </w:tcPr>
          <w:p w14:paraId="2F24D04B" w14:textId="16716334" w:rsidR="00A02D0F" w:rsidRPr="006952E4" w:rsidRDefault="009A22CE" w:rsidP="000960A4">
            <w:pPr>
              <w:pStyle w:val="affffffffffffd"/>
              <w:rPr>
                <w:sz w:val="21"/>
                <w:lang w:eastAsia="zh-CN"/>
              </w:rPr>
            </w:pPr>
            <w:r w:rsidRPr="006952E4">
              <w:rPr>
                <w:rFonts w:hint="eastAsia"/>
                <w:sz w:val="21"/>
                <w:lang w:eastAsia="zh-CN"/>
              </w:rPr>
              <w:t>0</w:t>
            </w:r>
            <w:r w:rsidRPr="006952E4">
              <w:rPr>
                <w:sz w:val="21"/>
                <w:lang w:eastAsia="zh-CN"/>
              </w:rPr>
              <w:t>.</w:t>
            </w:r>
            <w:r w:rsidR="008F75E2" w:rsidRPr="006952E4">
              <w:rPr>
                <w:sz w:val="21"/>
                <w:lang w:eastAsia="zh-CN"/>
              </w:rPr>
              <w:t>048</w:t>
            </w:r>
            <w:r w:rsidRPr="006952E4">
              <w:rPr>
                <w:rFonts w:hint="eastAsia"/>
                <w:sz w:val="21"/>
                <w:lang w:eastAsia="zh-CN"/>
              </w:rPr>
              <w:t>t/a</w:t>
            </w:r>
          </w:p>
        </w:tc>
      </w:tr>
      <w:tr w:rsidR="006952E4" w:rsidRPr="006952E4" w14:paraId="55B52CF7" w14:textId="77777777" w:rsidTr="00D7345D">
        <w:trPr>
          <w:trHeight w:val="340"/>
        </w:trPr>
        <w:tc>
          <w:tcPr>
            <w:tcW w:w="426" w:type="dxa"/>
            <w:vMerge/>
            <w:vAlign w:val="center"/>
          </w:tcPr>
          <w:p w14:paraId="63A9D717" w14:textId="77777777" w:rsidR="00A02D0F" w:rsidRPr="006952E4" w:rsidRDefault="00A02D0F" w:rsidP="00A02D0F">
            <w:pPr>
              <w:pStyle w:val="affffffffffffd"/>
              <w:rPr>
                <w:sz w:val="21"/>
              </w:rPr>
            </w:pPr>
          </w:p>
        </w:tc>
        <w:tc>
          <w:tcPr>
            <w:tcW w:w="1189" w:type="dxa"/>
            <w:vMerge/>
            <w:vAlign w:val="center"/>
          </w:tcPr>
          <w:p w14:paraId="05AD7C67" w14:textId="77777777" w:rsidR="00A02D0F" w:rsidRPr="006952E4" w:rsidRDefault="00A02D0F" w:rsidP="00A02D0F">
            <w:pPr>
              <w:pStyle w:val="affffffffffffd"/>
              <w:rPr>
                <w:sz w:val="21"/>
              </w:rPr>
            </w:pPr>
          </w:p>
        </w:tc>
        <w:tc>
          <w:tcPr>
            <w:tcW w:w="1863" w:type="dxa"/>
            <w:vAlign w:val="center"/>
          </w:tcPr>
          <w:p w14:paraId="6B8A363C" w14:textId="170B84AC" w:rsidR="00A02D0F" w:rsidRPr="006952E4" w:rsidRDefault="00A02D0F" w:rsidP="00A02D0F">
            <w:pPr>
              <w:pStyle w:val="affffffffffffd"/>
              <w:rPr>
                <w:sz w:val="21"/>
              </w:rPr>
            </w:pPr>
            <w:r w:rsidRPr="006952E4">
              <w:rPr>
                <w:rFonts w:hint="eastAsia"/>
                <w:sz w:val="21"/>
                <w:lang w:eastAsia="zh-CN"/>
              </w:rPr>
              <w:t>NO</w:t>
            </w:r>
            <w:r w:rsidRPr="006952E4">
              <w:rPr>
                <w:sz w:val="21"/>
                <w:lang w:eastAsia="zh-CN"/>
              </w:rPr>
              <w:t>x</w:t>
            </w:r>
          </w:p>
        </w:tc>
        <w:tc>
          <w:tcPr>
            <w:tcW w:w="1494" w:type="dxa"/>
            <w:vAlign w:val="center"/>
          </w:tcPr>
          <w:p w14:paraId="304F8C31" w14:textId="675D31A2" w:rsidR="00A02D0F" w:rsidRPr="00F0331D" w:rsidRDefault="008D134F" w:rsidP="000960A4">
            <w:pPr>
              <w:pStyle w:val="affffffffffffd"/>
              <w:rPr>
                <w:color w:val="FF0000"/>
                <w:sz w:val="21"/>
                <w:lang w:eastAsia="zh-CN"/>
              </w:rPr>
            </w:pPr>
            <w:r w:rsidRPr="00F0331D">
              <w:rPr>
                <w:color w:val="FF0000"/>
                <w:sz w:val="21"/>
                <w:lang w:eastAsia="zh-CN"/>
              </w:rPr>
              <w:t>1.</w:t>
            </w:r>
            <w:r w:rsidR="00F0331D" w:rsidRPr="00F0331D">
              <w:rPr>
                <w:color w:val="FF0000"/>
                <w:sz w:val="21"/>
                <w:lang w:eastAsia="zh-CN"/>
              </w:rPr>
              <w:t>23</w:t>
            </w:r>
            <w:r w:rsidR="009A22CE" w:rsidRPr="00F0331D">
              <w:rPr>
                <w:rFonts w:hint="eastAsia"/>
                <w:color w:val="FF0000"/>
                <w:sz w:val="21"/>
                <w:lang w:eastAsia="zh-CN"/>
              </w:rPr>
              <w:t>t/a</w:t>
            </w:r>
          </w:p>
        </w:tc>
        <w:tc>
          <w:tcPr>
            <w:tcW w:w="1970" w:type="dxa"/>
            <w:vAlign w:val="center"/>
          </w:tcPr>
          <w:p w14:paraId="76C1F8F5" w14:textId="0033EE54" w:rsidR="00A02D0F" w:rsidRPr="00F0331D" w:rsidRDefault="00477930" w:rsidP="00C343A6">
            <w:pPr>
              <w:pStyle w:val="affffffffffffd"/>
              <w:rPr>
                <w:color w:val="FF0000"/>
                <w:sz w:val="21"/>
                <w:lang w:eastAsia="zh-CN"/>
              </w:rPr>
            </w:pPr>
            <w:r w:rsidRPr="00F0331D">
              <w:rPr>
                <w:rFonts w:hint="eastAsia"/>
                <w:color w:val="FF0000"/>
                <w:sz w:val="21"/>
                <w:lang w:eastAsia="zh-CN"/>
              </w:rPr>
              <w:t>采用</w:t>
            </w:r>
            <w:r w:rsidR="009A22CE" w:rsidRPr="00F0331D">
              <w:rPr>
                <w:color w:val="FF0000"/>
                <w:sz w:val="21"/>
                <w:lang w:eastAsia="zh-CN"/>
              </w:rPr>
              <w:t>低氮燃烧</w:t>
            </w:r>
            <w:r w:rsidR="00701062" w:rsidRPr="00F0331D">
              <w:rPr>
                <w:rFonts w:hint="eastAsia"/>
                <w:color w:val="FF0000"/>
                <w:sz w:val="21"/>
                <w:lang w:eastAsia="zh-CN"/>
              </w:rPr>
              <w:t>+</w:t>
            </w:r>
            <w:r w:rsidR="00701062" w:rsidRPr="00F0331D">
              <w:rPr>
                <w:rFonts w:hint="eastAsia"/>
                <w:color w:val="FF0000"/>
                <w:sz w:val="21"/>
                <w:lang w:eastAsia="zh-CN"/>
              </w:rPr>
              <w:t>烟气再循环技术</w:t>
            </w:r>
          </w:p>
        </w:tc>
        <w:tc>
          <w:tcPr>
            <w:tcW w:w="1494" w:type="dxa"/>
            <w:vAlign w:val="center"/>
          </w:tcPr>
          <w:p w14:paraId="0A78C1F3" w14:textId="21F584F2" w:rsidR="00A02D0F" w:rsidRPr="00F0331D" w:rsidRDefault="008D134F" w:rsidP="000960A4">
            <w:pPr>
              <w:pStyle w:val="affffffffffffd"/>
              <w:rPr>
                <w:color w:val="FF0000"/>
                <w:sz w:val="21"/>
                <w:lang w:eastAsia="zh-CN"/>
              </w:rPr>
            </w:pPr>
            <w:r w:rsidRPr="00F0331D">
              <w:rPr>
                <w:rFonts w:hint="eastAsia"/>
                <w:color w:val="FF0000"/>
                <w:sz w:val="21"/>
                <w:lang w:eastAsia="zh-CN"/>
              </w:rPr>
              <w:t>1.</w:t>
            </w:r>
            <w:r w:rsidR="00F0331D" w:rsidRPr="00F0331D">
              <w:rPr>
                <w:color w:val="FF0000"/>
                <w:sz w:val="21"/>
                <w:lang w:eastAsia="zh-CN"/>
              </w:rPr>
              <w:t>23</w:t>
            </w:r>
            <w:r w:rsidR="009A22CE" w:rsidRPr="00F0331D">
              <w:rPr>
                <w:rFonts w:hint="eastAsia"/>
                <w:color w:val="FF0000"/>
                <w:sz w:val="21"/>
                <w:lang w:eastAsia="zh-CN"/>
              </w:rPr>
              <w:t>t/a</w:t>
            </w:r>
          </w:p>
        </w:tc>
      </w:tr>
      <w:tr w:rsidR="006952E4" w:rsidRPr="006952E4" w14:paraId="252B4464" w14:textId="77777777" w:rsidTr="00D7345D">
        <w:trPr>
          <w:trHeight w:val="340"/>
        </w:trPr>
        <w:tc>
          <w:tcPr>
            <w:tcW w:w="426" w:type="dxa"/>
            <w:vMerge/>
            <w:vAlign w:val="center"/>
          </w:tcPr>
          <w:p w14:paraId="228AE795" w14:textId="77777777" w:rsidR="00A02D0F" w:rsidRPr="006952E4" w:rsidRDefault="00A02D0F" w:rsidP="00A02D0F">
            <w:pPr>
              <w:pStyle w:val="affffffffffffd"/>
              <w:rPr>
                <w:sz w:val="21"/>
              </w:rPr>
            </w:pPr>
          </w:p>
        </w:tc>
        <w:tc>
          <w:tcPr>
            <w:tcW w:w="1189" w:type="dxa"/>
            <w:vMerge/>
            <w:vAlign w:val="center"/>
          </w:tcPr>
          <w:p w14:paraId="45E30F87" w14:textId="7A92B3B2" w:rsidR="00A02D0F" w:rsidRPr="006952E4" w:rsidRDefault="00A02D0F" w:rsidP="00A02D0F">
            <w:pPr>
              <w:pStyle w:val="affffffffffffd"/>
              <w:rPr>
                <w:sz w:val="21"/>
              </w:rPr>
            </w:pPr>
          </w:p>
        </w:tc>
        <w:tc>
          <w:tcPr>
            <w:tcW w:w="1863" w:type="dxa"/>
            <w:vAlign w:val="center"/>
          </w:tcPr>
          <w:p w14:paraId="32D78410" w14:textId="341397EF" w:rsidR="00A02D0F" w:rsidRPr="006952E4" w:rsidRDefault="00A02D0F" w:rsidP="00A02D0F">
            <w:pPr>
              <w:pStyle w:val="affffffffffffd"/>
              <w:rPr>
                <w:sz w:val="21"/>
              </w:rPr>
            </w:pPr>
            <w:r w:rsidRPr="006952E4">
              <w:rPr>
                <w:rFonts w:hint="eastAsia"/>
                <w:sz w:val="21"/>
                <w:lang w:eastAsia="zh-CN"/>
              </w:rPr>
              <w:t>颗粒物</w:t>
            </w:r>
          </w:p>
        </w:tc>
        <w:tc>
          <w:tcPr>
            <w:tcW w:w="1494" w:type="dxa"/>
            <w:vAlign w:val="center"/>
          </w:tcPr>
          <w:p w14:paraId="10F2215F" w14:textId="1FFD960B" w:rsidR="00A02D0F" w:rsidRPr="006952E4" w:rsidRDefault="006F7420" w:rsidP="00A02D0F">
            <w:pPr>
              <w:pStyle w:val="affffffffffffd"/>
              <w:rPr>
                <w:sz w:val="21"/>
                <w:lang w:eastAsia="zh-CN"/>
              </w:rPr>
            </w:pPr>
            <w:r w:rsidRPr="006952E4">
              <w:rPr>
                <w:rFonts w:hint="eastAsia"/>
                <w:sz w:val="21"/>
                <w:lang w:eastAsia="zh-CN"/>
              </w:rPr>
              <w:t>1</w:t>
            </w:r>
            <w:r w:rsidRPr="006952E4">
              <w:rPr>
                <w:sz w:val="21"/>
                <w:lang w:eastAsia="zh-CN"/>
              </w:rPr>
              <w:t>78.</w:t>
            </w:r>
            <w:r w:rsidR="00DE05CA" w:rsidRPr="006952E4">
              <w:rPr>
                <w:sz w:val="21"/>
                <w:lang w:eastAsia="zh-CN"/>
              </w:rPr>
              <w:t>84t</w:t>
            </w:r>
            <w:r w:rsidR="00C57FAC" w:rsidRPr="006952E4">
              <w:rPr>
                <w:sz w:val="21"/>
                <w:lang w:eastAsia="zh-CN"/>
              </w:rPr>
              <w:t>/a</w:t>
            </w:r>
          </w:p>
        </w:tc>
        <w:tc>
          <w:tcPr>
            <w:tcW w:w="1970" w:type="dxa"/>
            <w:vAlign w:val="center"/>
          </w:tcPr>
          <w:p w14:paraId="33F6FEE5" w14:textId="46015F23" w:rsidR="00A02D0F" w:rsidRPr="006952E4" w:rsidRDefault="00477930" w:rsidP="000960A4">
            <w:pPr>
              <w:pStyle w:val="affffffffffffd"/>
              <w:rPr>
                <w:sz w:val="21"/>
                <w:lang w:eastAsia="zh-CN"/>
              </w:rPr>
            </w:pPr>
            <w:r w:rsidRPr="006952E4">
              <w:rPr>
                <w:rFonts w:hint="eastAsia"/>
                <w:sz w:val="21"/>
                <w:lang w:eastAsia="zh-CN"/>
              </w:rPr>
              <w:t>设置</w:t>
            </w:r>
            <w:r w:rsidR="009A22CE" w:rsidRPr="006952E4">
              <w:rPr>
                <w:rFonts w:hint="eastAsia"/>
                <w:sz w:val="21"/>
                <w:lang w:eastAsia="zh-CN"/>
              </w:rPr>
              <w:t>布袋除尘器</w:t>
            </w:r>
          </w:p>
        </w:tc>
        <w:tc>
          <w:tcPr>
            <w:tcW w:w="1494" w:type="dxa"/>
            <w:vAlign w:val="center"/>
          </w:tcPr>
          <w:p w14:paraId="259D78AD" w14:textId="635A2127" w:rsidR="00A02D0F" w:rsidRPr="006952E4" w:rsidRDefault="005008E9" w:rsidP="00A02D0F">
            <w:pPr>
              <w:pStyle w:val="affffffffffffd"/>
              <w:rPr>
                <w:sz w:val="21"/>
                <w:lang w:eastAsia="zh-CN"/>
              </w:rPr>
            </w:pPr>
            <w:r>
              <w:rPr>
                <w:sz w:val="21"/>
                <w:lang w:eastAsia="zh-CN"/>
              </w:rPr>
              <w:t>2.06</w:t>
            </w:r>
            <w:bookmarkStart w:id="275" w:name="_GoBack"/>
            <w:bookmarkEnd w:id="275"/>
            <w:r w:rsidR="005E1A33" w:rsidRPr="006952E4">
              <w:rPr>
                <w:sz w:val="21"/>
                <w:lang w:eastAsia="zh-CN"/>
              </w:rPr>
              <w:t>t/a</w:t>
            </w:r>
          </w:p>
        </w:tc>
      </w:tr>
      <w:tr w:rsidR="006952E4" w:rsidRPr="006952E4" w14:paraId="518BD562" w14:textId="77777777" w:rsidTr="00D7345D">
        <w:trPr>
          <w:trHeight w:val="340"/>
        </w:trPr>
        <w:tc>
          <w:tcPr>
            <w:tcW w:w="426" w:type="dxa"/>
            <w:vMerge/>
            <w:vAlign w:val="center"/>
          </w:tcPr>
          <w:p w14:paraId="048816CF" w14:textId="77777777" w:rsidR="00A02D0F" w:rsidRPr="006952E4" w:rsidRDefault="00A02D0F" w:rsidP="00A02D0F">
            <w:pPr>
              <w:pStyle w:val="affffffffffffd"/>
              <w:rPr>
                <w:sz w:val="21"/>
              </w:rPr>
            </w:pPr>
          </w:p>
        </w:tc>
        <w:tc>
          <w:tcPr>
            <w:tcW w:w="1189" w:type="dxa"/>
            <w:vMerge/>
            <w:vAlign w:val="center"/>
          </w:tcPr>
          <w:p w14:paraId="73DFB10D" w14:textId="77777777" w:rsidR="00A02D0F" w:rsidRPr="006952E4" w:rsidRDefault="00A02D0F" w:rsidP="00A02D0F">
            <w:pPr>
              <w:pStyle w:val="affffffffffffd"/>
              <w:rPr>
                <w:sz w:val="21"/>
              </w:rPr>
            </w:pPr>
          </w:p>
        </w:tc>
        <w:tc>
          <w:tcPr>
            <w:tcW w:w="1863" w:type="dxa"/>
            <w:vAlign w:val="center"/>
          </w:tcPr>
          <w:p w14:paraId="67984638" w14:textId="66C65878" w:rsidR="00A02D0F" w:rsidRPr="006952E4" w:rsidRDefault="00A02D0F" w:rsidP="00A02D0F">
            <w:pPr>
              <w:pStyle w:val="affffffffffffd"/>
              <w:rPr>
                <w:sz w:val="21"/>
                <w:lang w:eastAsia="zh-CN"/>
              </w:rPr>
            </w:pPr>
            <w:r w:rsidRPr="006952E4">
              <w:rPr>
                <w:rFonts w:hint="eastAsia"/>
                <w:sz w:val="21"/>
                <w:lang w:eastAsia="zh-CN"/>
              </w:rPr>
              <w:t>硫酸雾</w:t>
            </w:r>
          </w:p>
        </w:tc>
        <w:tc>
          <w:tcPr>
            <w:tcW w:w="1494" w:type="dxa"/>
            <w:vAlign w:val="center"/>
          </w:tcPr>
          <w:p w14:paraId="57CAADFB" w14:textId="5D1CAD95" w:rsidR="00A02D0F" w:rsidRPr="006952E4" w:rsidRDefault="006F7420" w:rsidP="00A02D0F">
            <w:pPr>
              <w:pStyle w:val="affffffffffffd"/>
              <w:rPr>
                <w:sz w:val="21"/>
                <w:lang w:eastAsia="zh-CN"/>
              </w:rPr>
            </w:pPr>
            <w:r w:rsidRPr="006952E4">
              <w:rPr>
                <w:rFonts w:hint="eastAsia"/>
                <w:sz w:val="21"/>
                <w:lang w:eastAsia="zh-CN"/>
              </w:rPr>
              <w:t>5</w:t>
            </w:r>
            <w:r w:rsidRPr="006952E4">
              <w:rPr>
                <w:sz w:val="21"/>
                <w:lang w:eastAsia="zh-CN"/>
              </w:rPr>
              <w:t>.988</w:t>
            </w:r>
            <w:r w:rsidR="00C57FAC" w:rsidRPr="006952E4">
              <w:rPr>
                <w:sz w:val="21"/>
                <w:lang w:eastAsia="zh-CN"/>
              </w:rPr>
              <w:t>t/a</w:t>
            </w:r>
          </w:p>
        </w:tc>
        <w:tc>
          <w:tcPr>
            <w:tcW w:w="1970" w:type="dxa"/>
            <w:vAlign w:val="center"/>
          </w:tcPr>
          <w:p w14:paraId="158155A5" w14:textId="3E405B75" w:rsidR="00A02D0F" w:rsidRPr="006952E4" w:rsidRDefault="00477930" w:rsidP="000960A4">
            <w:pPr>
              <w:pStyle w:val="affffffffffffd"/>
              <w:rPr>
                <w:sz w:val="21"/>
                <w:lang w:eastAsia="zh-CN"/>
              </w:rPr>
            </w:pPr>
            <w:r w:rsidRPr="006952E4">
              <w:rPr>
                <w:rFonts w:hint="eastAsia"/>
                <w:sz w:val="21"/>
                <w:lang w:eastAsia="zh-CN"/>
              </w:rPr>
              <w:t>设置</w:t>
            </w:r>
            <w:r w:rsidR="009A22CE" w:rsidRPr="006952E4">
              <w:rPr>
                <w:rFonts w:hint="eastAsia"/>
                <w:sz w:val="21"/>
                <w:lang w:eastAsia="zh-CN"/>
              </w:rPr>
              <w:t>酸雾喷淋塔</w:t>
            </w:r>
          </w:p>
        </w:tc>
        <w:tc>
          <w:tcPr>
            <w:tcW w:w="1494" w:type="dxa"/>
            <w:vAlign w:val="center"/>
          </w:tcPr>
          <w:p w14:paraId="1DBF5E28" w14:textId="1E440F28" w:rsidR="00A02D0F" w:rsidRPr="006952E4" w:rsidRDefault="00C57FAC" w:rsidP="00A02D0F">
            <w:pPr>
              <w:pStyle w:val="affffffffffffd"/>
              <w:rPr>
                <w:sz w:val="21"/>
                <w:lang w:eastAsia="zh-CN"/>
              </w:rPr>
            </w:pPr>
            <w:r w:rsidRPr="006952E4">
              <w:rPr>
                <w:rFonts w:hint="eastAsia"/>
                <w:sz w:val="21"/>
                <w:lang w:eastAsia="zh-CN"/>
              </w:rPr>
              <w:t>0</w:t>
            </w:r>
            <w:r w:rsidRPr="006952E4">
              <w:rPr>
                <w:sz w:val="21"/>
                <w:lang w:eastAsia="zh-CN"/>
              </w:rPr>
              <w:t>.653t/a</w:t>
            </w:r>
          </w:p>
        </w:tc>
      </w:tr>
      <w:tr w:rsidR="006952E4" w:rsidRPr="006952E4" w14:paraId="658CE8FE" w14:textId="77777777" w:rsidTr="00D7345D">
        <w:trPr>
          <w:trHeight w:val="527"/>
        </w:trPr>
        <w:tc>
          <w:tcPr>
            <w:tcW w:w="426" w:type="dxa"/>
            <w:vMerge/>
            <w:vAlign w:val="center"/>
          </w:tcPr>
          <w:p w14:paraId="4F2E8E00" w14:textId="77777777" w:rsidR="009A22CE" w:rsidRPr="006952E4" w:rsidRDefault="009A22CE" w:rsidP="00A02D0F">
            <w:pPr>
              <w:pStyle w:val="affffffffffffd"/>
              <w:rPr>
                <w:sz w:val="21"/>
                <w:lang w:eastAsia="zh-CN"/>
              </w:rPr>
            </w:pPr>
          </w:p>
        </w:tc>
        <w:tc>
          <w:tcPr>
            <w:tcW w:w="1189" w:type="dxa"/>
            <w:vMerge/>
            <w:vAlign w:val="center"/>
          </w:tcPr>
          <w:p w14:paraId="480A6892" w14:textId="77777777" w:rsidR="009A22CE" w:rsidRPr="006952E4" w:rsidRDefault="009A22CE" w:rsidP="00A02D0F">
            <w:pPr>
              <w:pStyle w:val="affffffffffffd"/>
              <w:rPr>
                <w:sz w:val="21"/>
                <w:lang w:eastAsia="zh-CN"/>
              </w:rPr>
            </w:pPr>
          </w:p>
        </w:tc>
        <w:tc>
          <w:tcPr>
            <w:tcW w:w="1863" w:type="dxa"/>
            <w:vAlign w:val="center"/>
          </w:tcPr>
          <w:p w14:paraId="525A8952" w14:textId="0859AA30" w:rsidR="009A22CE" w:rsidRPr="006952E4" w:rsidRDefault="009A22CE" w:rsidP="00A02D0F">
            <w:pPr>
              <w:pStyle w:val="affffffffffffd"/>
              <w:rPr>
                <w:sz w:val="21"/>
                <w:lang w:eastAsia="zh-CN"/>
              </w:rPr>
            </w:pPr>
            <w:r w:rsidRPr="006952E4">
              <w:rPr>
                <w:rFonts w:hint="eastAsia"/>
                <w:sz w:val="21"/>
                <w:lang w:eastAsia="zh-CN"/>
              </w:rPr>
              <w:t>非甲烷总烃</w:t>
            </w:r>
          </w:p>
        </w:tc>
        <w:tc>
          <w:tcPr>
            <w:tcW w:w="1494" w:type="dxa"/>
            <w:vAlign w:val="center"/>
          </w:tcPr>
          <w:p w14:paraId="7652F849" w14:textId="303C1CEC" w:rsidR="009A22CE" w:rsidRPr="006952E4" w:rsidRDefault="009A22CE" w:rsidP="009A22CE">
            <w:pPr>
              <w:pStyle w:val="affffffffffffd"/>
              <w:rPr>
                <w:sz w:val="21"/>
                <w:lang w:eastAsia="zh-CN"/>
              </w:rPr>
            </w:pPr>
            <w:r w:rsidRPr="006952E4">
              <w:rPr>
                <w:sz w:val="21"/>
                <w:lang w:eastAsia="zh-CN"/>
              </w:rPr>
              <w:t>4.05</w:t>
            </w:r>
            <w:r w:rsidR="00C57FAC" w:rsidRPr="006952E4">
              <w:rPr>
                <w:sz w:val="21"/>
                <w:lang w:eastAsia="zh-CN"/>
              </w:rPr>
              <w:t>t/a</w:t>
            </w:r>
          </w:p>
        </w:tc>
        <w:tc>
          <w:tcPr>
            <w:tcW w:w="1970" w:type="dxa"/>
            <w:vMerge w:val="restart"/>
            <w:vAlign w:val="center"/>
          </w:tcPr>
          <w:p w14:paraId="680BFF21" w14:textId="7975FF89" w:rsidR="009A22CE" w:rsidRPr="006952E4" w:rsidRDefault="009A22CE" w:rsidP="000960A4">
            <w:pPr>
              <w:pStyle w:val="affffffffffffd"/>
              <w:rPr>
                <w:sz w:val="21"/>
                <w:lang w:eastAsia="zh-CN"/>
              </w:rPr>
            </w:pPr>
            <w:r w:rsidRPr="006952E4">
              <w:rPr>
                <w:sz w:val="21"/>
                <w:lang w:eastAsia="zh-CN"/>
              </w:rPr>
              <w:t>活性炭吸附脱附</w:t>
            </w:r>
            <w:r w:rsidRPr="006952E4">
              <w:rPr>
                <w:rFonts w:hint="eastAsia"/>
                <w:sz w:val="21"/>
                <w:lang w:eastAsia="zh-CN"/>
              </w:rPr>
              <w:t>+</w:t>
            </w:r>
            <w:r w:rsidRPr="006952E4">
              <w:rPr>
                <w:rFonts w:hint="eastAsia"/>
                <w:sz w:val="21"/>
                <w:lang w:eastAsia="zh-CN"/>
              </w:rPr>
              <w:t>催化燃烧</w:t>
            </w:r>
            <w:r w:rsidRPr="006952E4">
              <w:rPr>
                <w:sz w:val="21"/>
                <w:lang w:eastAsia="zh-CN"/>
              </w:rPr>
              <w:t>装置</w:t>
            </w:r>
          </w:p>
        </w:tc>
        <w:tc>
          <w:tcPr>
            <w:tcW w:w="1494" w:type="dxa"/>
            <w:vAlign w:val="center"/>
          </w:tcPr>
          <w:p w14:paraId="2F478382" w14:textId="518AE9DB" w:rsidR="009A22CE" w:rsidRPr="006952E4" w:rsidRDefault="009A22CE" w:rsidP="00A02D0F">
            <w:pPr>
              <w:pStyle w:val="affffffffffffd"/>
              <w:rPr>
                <w:sz w:val="21"/>
                <w:lang w:eastAsia="zh-CN"/>
              </w:rPr>
            </w:pPr>
            <w:r w:rsidRPr="006952E4">
              <w:rPr>
                <w:rFonts w:hint="eastAsia"/>
                <w:sz w:val="21"/>
                <w:lang w:eastAsia="zh-CN"/>
              </w:rPr>
              <w:t>0</w:t>
            </w:r>
            <w:r w:rsidRPr="006952E4">
              <w:rPr>
                <w:sz w:val="21"/>
                <w:lang w:eastAsia="zh-CN"/>
              </w:rPr>
              <w:t>.</w:t>
            </w:r>
            <w:r w:rsidR="00125D5D" w:rsidRPr="006952E4">
              <w:rPr>
                <w:sz w:val="21"/>
                <w:lang w:eastAsia="zh-CN"/>
              </w:rPr>
              <w:t>952</w:t>
            </w:r>
            <w:r w:rsidR="00C57FAC" w:rsidRPr="006952E4">
              <w:rPr>
                <w:sz w:val="21"/>
                <w:lang w:eastAsia="zh-CN"/>
              </w:rPr>
              <w:t>t/a</w:t>
            </w:r>
          </w:p>
        </w:tc>
      </w:tr>
      <w:tr w:rsidR="006952E4" w:rsidRPr="006952E4" w14:paraId="6985910A" w14:textId="77777777" w:rsidTr="00D7345D">
        <w:trPr>
          <w:trHeight w:val="340"/>
        </w:trPr>
        <w:tc>
          <w:tcPr>
            <w:tcW w:w="426" w:type="dxa"/>
            <w:vMerge/>
            <w:vAlign w:val="center"/>
          </w:tcPr>
          <w:p w14:paraId="07EB6502" w14:textId="77777777" w:rsidR="009A22CE" w:rsidRPr="006952E4" w:rsidRDefault="009A22CE" w:rsidP="00A02D0F">
            <w:pPr>
              <w:pStyle w:val="affffffffffffd"/>
              <w:rPr>
                <w:sz w:val="21"/>
                <w:lang w:eastAsia="zh-CN"/>
              </w:rPr>
            </w:pPr>
          </w:p>
        </w:tc>
        <w:tc>
          <w:tcPr>
            <w:tcW w:w="1189" w:type="dxa"/>
            <w:vMerge/>
            <w:vAlign w:val="center"/>
          </w:tcPr>
          <w:p w14:paraId="6C8EA570" w14:textId="6904AC60" w:rsidR="009A22CE" w:rsidRPr="006952E4" w:rsidRDefault="009A22CE" w:rsidP="00A02D0F">
            <w:pPr>
              <w:pStyle w:val="affffffffffffd"/>
              <w:rPr>
                <w:sz w:val="21"/>
                <w:lang w:eastAsia="zh-CN"/>
              </w:rPr>
            </w:pPr>
          </w:p>
        </w:tc>
        <w:tc>
          <w:tcPr>
            <w:tcW w:w="1863" w:type="dxa"/>
            <w:vAlign w:val="center"/>
          </w:tcPr>
          <w:p w14:paraId="376D9DDE" w14:textId="72E29813" w:rsidR="009A22CE" w:rsidRPr="006952E4" w:rsidRDefault="009A22CE" w:rsidP="00A02D0F">
            <w:pPr>
              <w:pStyle w:val="affffffffffffd"/>
              <w:rPr>
                <w:sz w:val="21"/>
                <w:lang w:eastAsia="zh-CN"/>
              </w:rPr>
            </w:pPr>
            <w:r w:rsidRPr="006952E4">
              <w:rPr>
                <w:rFonts w:hint="eastAsia"/>
                <w:sz w:val="21"/>
                <w:lang w:eastAsia="zh-CN"/>
              </w:rPr>
              <w:t>苯乙烯</w:t>
            </w:r>
          </w:p>
        </w:tc>
        <w:tc>
          <w:tcPr>
            <w:tcW w:w="1494" w:type="dxa"/>
            <w:vAlign w:val="center"/>
          </w:tcPr>
          <w:p w14:paraId="034E21F2" w14:textId="0D2E63E0" w:rsidR="009A22CE" w:rsidRPr="006952E4" w:rsidRDefault="009A22CE" w:rsidP="00A02D0F">
            <w:pPr>
              <w:pStyle w:val="affffffffffffd"/>
              <w:rPr>
                <w:sz w:val="21"/>
                <w:lang w:eastAsia="zh-CN"/>
              </w:rPr>
            </w:pPr>
            <w:r w:rsidRPr="006952E4">
              <w:rPr>
                <w:rFonts w:hint="eastAsia"/>
                <w:sz w:val="21"/>
                <w:lang w:eastAsia="zh-CN"/>
              </w:rPr>
              <w:t>0</w:t>
            </w:r>
            <w:r w:rsidRPr="006952E4">
              <w:rPr>
                <w:sz w:val="21"/>
                <w:lang w:eastAsia="zh-CN"/>
              </w:rPr>
              <w:t>.063</w:t>
            </w:r>
            <w:r w:rsidR="00C57FAC" w:rsidRPr="006952E4">
              <w:rPr>
                <w:sz w:val="21"/>
                <w:lang w:eastAsia="zh-CN"/>
              </w:rPr>
              <w:t>t/a</w:t>
            </w:r>
          </w:p>
        </w:tc>
        <w:tc>
          <w:tcPr>
            <w:tcW w:w="1970" w:type="dxa"/>
            <w:vMerge/>
            <w:vAlign w:val="center"/>
          </w:tcPr>
          <w:p w14:paraId="677901A6" w14:textId="69E27263" w:rsidR="009A22CE" w:rsidRPr="006952E4" w:rsidRDefault="009A22CE" w:rsidP="00A02D0F">
            <w:pPr>
              <w:pStyle w:val="affffffffffffd"/>
              <w:rPr>
                <w:sz w:val="21"/>
                <w:lang w:eastAsia="zh-CN"/>
              </w:rPr>
            </w:pPr>
          </w:p>
        </w:tc>
        <w:tc>
          <w:tcPr>
            <w:tcW w:w="1494" w:type="dxa"/>
            <w:vAlign w:val="center"/>
          </w:tcPr>
          <w:p w14:paraId="28413B1D" w14:textId="2BA71C30" w:rsidR="009A22CE" w:rsidRPr="006952E4" w:rsidRDefault="009A22CE" w:rsidP="00A02D0F">
            <w:pPr>
              <w:pStyle w:val="affffffffffffd"/>
              <w:rPr>
                <w:sz w:val="21"/>
                <w:lang w:eastAsia="zh-CN"/>
              </w:rPr>
            </w:pPr>
            <w:r w:rsidRPr="006952E4">
              <w:rPr>
                <w:rFonts w:hint="eastAsia"/>
                <w:sz w:val="21"/>
                <w:lang w:eastAsia="zh-CN"/>
              </w:rPr>
              <w:t>0</w:t>
            </w:r>
            <w:r w:rsidRPr="006952E4">
              <w:rPr>
                <w:sz w:val="21"/>
                <w:lang w:eastAsia="zh-CN"/>
              </w:rPr>
              <w:t>.0</w:t>
            </w:r>
            <w:r w:rsidR="00125D5D" w:rsidRPr="006952E4">
              <w:rPr>
                <w:sz w:val="21"/>
                <w:lang w:eastAsia="zh-CN"/>
              </w:rPr>
              <w:t>15</w:t>
            </w:r>
            <w:r w:rsidR="00C57FAC" w:rsidRPr="006952E4">
              <w:rPr>
                <w:sz w:val="21"/>
                <w:lang w:eastAsia="zh-CN"/>
              </w:rPr>
              <w:t>t/a</w:t>
            </w:r>
          </w:p>
        </w:tc>
      </w:tr>
      <w:tr w:rsidR="006952E4" w:rsidRPr="006952E4" w14:paraId="31A4487F" w14:textId="77777777" w:rsidTr="00D7345D">
        <w:trPr>
          <w:trHeight w:val="340"/>
        </w:trPr>
        <w:tc>
          <w:tcPr>
            <w:tcW w:w="426" w:type="dxa"/>
            <w:vMerge w:val="restart"/>
            <w:vAlign w:val="center"/>
          </w:tcPr>
          <w:p w14:paraId="09CEE214" w14:textId="77777777" w:rsidR="00A02D0F" w:rsidRPr="006952E4" w:rsidRDefault="00A02D0F" w:rsidP="00A02D0F">
            <w:pPr>
              <w:pStyle w:val="affffffffffffd"/>
              <w:rPr>
                <w:sz w:val="21"/>
              </w:rPr>
            </w:pPr>
            <w:r w:rsidRPr="006952E4">
              <w:rPr>
                <w:rFonts w:hint="eastAsia"/>
                <w:sz w:val="21"/>
              </w:rPr>
              <w:t>废水</w:t>
            </w:r>
          </w:p>
        </w:tc>
        <w:tc>
          <w:tcPr>
            <w:tcW w:w="1189" w:type="dxa"/>
            <w:vAlign w:val="center"/>
          </w:tcPr>
          <w:p w14:paraId="60C3D847" w14:textId="1AC6F163" w:rsidR="00A02D0F" w:rsidRPr="006952E4" w:rsidRDefault="00A02D0F" w:rsidP="00A02D0F">
            <w:pPr>
              <w:pStyle w:val="affffffffffffd"/>
              <w:rPr>
                <w:sz w:val="21"/>
                <w:lang w:eastAsia="zh-CN"/>
              </w:rPr>
            </w:pPr>
            <w:r w:rsidRPr="006952E4">
              <w:rPr>
                <w:rFonts w:hint="eastAsia"/>
                <w:sz w:val="21"/>
                <w:lang w:eastAsia="zh-CN"/>
              </w:rPr>
              <w:t>生产废水</w:t>
            </w:r>
          </w:p>
        </w:tc>
        <w:tc>
          <w:tcPr>
            <w:tcW w:w="1863" w:type="dxa"/>
            <w:vAlign w:val="center"/>
          </w:tcPr>
          <w:p w14:paraId="544D12C7" w14:textId="251ABB4B" w:rsidR="00A02D0F" w:rsidRPr="006952E4" w:rsidRDefault="00FF47F3" w:rsidP="00A02D0F">
            <w:pPr>
              <w:pStyle w:val="affffffffffffd"/>
              <w:rPr>
                <w:sz w:val="21"/>
                <w:lang w:eastAsia="zh-CN"/>
              </w:rPr>
            </w:pPr>
            <w:r w:rsidRPr="006952E4">
              <w:rPr>
                <w:sz w:val="21"/>
                <w:lang w:eastAsia="zh-CN"/>
              </w:rPr>
              <w:t>pH</w:t>
            </w:r>
            <w:r w:rsidRPr="006952E4">
              <w:rPr>
                <w:rFonts w:hint="eastAsia"/>
                <w:sz w:val="21"/>
                <w:lang w:eastAsia="zh-CN"/>
              </w:rPr>
              <w:t>、</w:t>
            </w:r>
            <w:r w:rsidRPr="006952E4">
              <w:rPr>
                <w:rFonts w:hint="eastAsia"/>
                <w:sz w:val="21"/>
                <w:lang w:eastAsia="zh-CN"/>
              </w:rPr>
              <w:t>CODcr</w:t>
            </w:r>
            <w:r w:rsidRPr="006952E4">
              <w:rPr>
                <w:rFonts w:hint="eastAsia"/>
                <w:sz w:val="21"/>
                <w:lang w:eastAsia="zh-CN"/>
              </w:rPr>
              <w:t>、</w:t>
            </w:r>
            <w:r w:rsidRPr="006952E4">
              <w:rPr>
                <w:rFonts w:hint="eastAsia"/>
                <w:sz w:val="21"/>
                <w:lang w:eastAsia="zh-CN"/>
              </w:rPr>
              <w:t>BOD</w:t>
            </w:r>
            <w:r w:rsidRPr="006952E4">
              <w:rPr>
                <w:rFonts w:hint="eastAsia"/>
                <w:sz w:val="21"/>
                <w:vertAlign w:val="subscript"/>
                <w:lang w:eastAsia="zh-CN"/>
              </w:rPr>
              <w:t>5</w:t>
            </w:r>
            <w:r w:rsidRPr="006952E4">
              <w:rPr>
                <w:rFonts w:hint="eastAsia"/>
                <w:sz w:val="21"/>
                <w:lang w:eastAsia="zh-CN"/>
              </w:rPr>
              <w:t>、</w:t>
            </w:r>
            <w:r w:rsidRPr="006952E4">
              <w:rPr>
                <w:rFonts w:hint="eastAsia"/>
                <w:sz w:val="21"/>
                <w:lang w:eastAsia="zh-CN"/>
              </w:rPr>
              <w:t>SS</w:t>
            </w:r>
            <w:r w:rsidRPr="006952E4">
              <w:rPr>
                <w:rFonts w:hint="eastAsia"/>
                <w:sz w:val="21"/>
                <w:lang w:eastAsia="zh-CN"/>
              </w:rPr>
              <w:t>、氨氮、总磷、总氮、石油类、总铜</w:t>
            </w:r>
          </w:p>
        </w:tc>
        <w:tc>
          <w:tcPr>
            <w:tcW w:w="1494" w:type="dxa"/>
            <w:vAlign w:val="center"/>
          </w:tcPr>
          <w:p w14:paraId="2BD64738" w14:textId="34AD8570" w:rsidR="00A02D0F" w:rsidRPr="006952E4" w:rsidRDefault="00953BF4" w:rsidP="00A02D0F">
            <w:pPr>
              <w:pStyle w:val="affffffffffffd"/>
              <w:rPr>
                <w:sz w:val="21"/>
              </w:rPr>
            </w:pPr>
            <w:r w:rsidRPr="006952E4">
              <w:rPr>
                <w:sz w:val="21"/>
              </w:rPr>
              <w:t>37866.554</w:t>
            </w:r>
            <w:r w:rsidR="00A02D0F" w:rsidRPr="006952E4">
              <w:rPr>
                <w:rFonts w:hint="eastAsia"/>
                <w:sz w:val="21"/>
              </w:rPr>
              <w:t>m</w:t>
            </w:r>
            <w:r w:rsidR="00A02D0F" w:rsidRPr="006952E4">
              <w:rPr>
                <w:rFonts w:hint="eastAsia"/>
                <w:sz w:val="21"/>
                <w:vertAlign w:val="superscript"/>
              </w:rPr>
              <w:t>3</w:t>
            </w:r>
            <w:r w:rsidR="00A02D0F" w:rsidRPr="006952E4">
              <w:rPr>
                <w:rFonts w:hint="eastAsia"/>
                <w:sz w:val="21"/>
              </w:rPr>
              <w:t>/</w:t>
            </w:r>
            <w:r w:rsidR="007F6395" w:rsidRPr="006952E4">
              <w:rPr>
                <w:sz w:val="21"/>
              </w:rPr>
              <w:t>a</w:t>
            </w:r>
          </w:p>
        </w:tc>
        <w:tc>
          <w:tcPr>
            <w:tcW w:w="1970" w:type="dxa"/>
            <w:vAlign w:val="center"/>
          </w:tcPr>
          <w:p w14:paraId="5676EA89" w14:textId="3545F4CF" w:rsidR="00A02D0F" w:rsidRPr="006952E4" w:rsidRDefault="00662752" w:rsidP="00A02D0F">
            <w:pPr>
              <w:pStyle w:val="affffffffffffd"/>
              <w:rPr>
                <w:sz w:val="21"/>
                <w:lang w:eastAsia="zh-CN"/>
              </w:rPr>
            </w:pPr>
            <w:r w:rsidRPr="006952E4">
              <w:rPr>
                <w:rFonts w:hint="eastAsia"/>
                <w:sz w:val="21"/>
                <w:lang w:eastAsia="zh-CN"/>
              </w:rPr>
              <w:t>依托现有污水处理站处理后排入污水管网</w:t>
            </w:r>
            <w:r w:rsidR="00953BF4" w:rsidRPr="006952E4">
              <w:rPr>
                <w:rFonts w:hint="eastAsia"/>
                <w:sz w:val="21"/>
                <w:lang w:eastAsia="zh-CN"/>
              </w:rPr>
              <w:t>（其中锅炉及软化制备废水</w:t>
            </w:r>
            <w:r w:rsidR="00651A5E" w:rsidRPr="006952E4">
              <w:rPr>
                <w:rFonts w:hint="eastAsia"/>
                <w:sz w:val="21"/>
                <w:lang w:eastAsia="zh-CN"/>
              </w:rPr>
              <w:t>为清净下水，</w:t>
            </w:r>
            <w:r w:rsidR="00953BF4" w:rsidRPr="006952E4">
              <w:rPr>
                <w:rFonts w:hint="eastAsia"/>
                <w:sz w:val="21"/>
                <w:lang w:eastAsia="zh-CN"/>
              </w:rPr>
              <w:t>直接排入管网）</w:t>
            </w:r>
          </w:p>
        </w:tc>
        <w:tc>
          <w:tcPr>
            <w:tcW w:w="1494" w:type="dxa"/>
            <w:vAlign w:val="center"/>
          </w:tcPr>
          <w:p w14:paraId="2B1076A4" w14:textId="585A32B6" w:rsidR="00A02D0F" w:rsidRPr="006952E4" w:rsidRDefault="00953BF4" w:rsidP="00A02D0F">
            <w:pPr>
              <w:pStyle w:val="affffffffffffd"/>
              <w:rPr>
                <w:sz w:val="21"/>
                <w:lang w:eastAsia="zh-CN"/>
              </w:rPr>
            </w:pPr>
            <w:r w:rsidRPr="006952E4">
              <w:rPr>
                <w:sz w:val="21"/>
              </w:rPr>
              <w:t>37866.554</w:t>
            </w:r>
            <w:r w:rsidR="00617B39" w:rsidRPr="006952E4">
              <w:rPr>
                <w:sz w:val="21"/>
                <w:lang w:eastAsia="zh-CN"/>
              </w:rPr>
              <w:t>m</w:t>
            </w:r>
            <w:r w:rsidR="00617B39" w:rsidRPr="006952E4">
              <w:rPr>
                <w:sz w:val="21"/>
                <w:vertAlign w:val="superscript"/>
                <w:lang w:eastAsia="zh-CN"/>
              </w:rPr>
              <w:t>3</w:t>
            </w:r>
            <w:r w:rsidR="00617B39" w:rsidRPr="006952E4">
              <w:rPr>
                <w:sz w:val="21"/>
                <w:lang w:eastAsia="zh-CN"/>
              </w:rPr>
              <w:t>/a</w:t>
            </w:r>
          </w:p>
        </w:tc>
      </w:tr>
      <w:tr w:rsidR="006952E4" w:rsidRPr="006952E4" w14:paraId="5F25D21B" w14:textId="77777777" w:rsidTr="00D7345D">
        <w:trPr>
          <w:trHeight w:val="340"/>
        </w:trPr>
        <w:tc>
          <w:tcPr>
            <w:tcW w:w="426" w:type="dxa"/>
            <w:vMerge/>
            <w:vAlign w:val="center"/>
          </w:tcPr>
          <w:p w14:paraId="2B33C07E" w14:textId="77777777" w:rsidR="00A02D0F" w:rsidRPr="006952E4" w:rsidRDefault="00A02D0F" w:rsidP="00A02D0F">
            <w:pPr>
              <w:pStyle w:val="affffffffffffd"/>
              <w:rPr>
                <w:sz w:val="21"/>
                <w:lang w:eastAsia="zh-CN"/>
              </w:rPr>
            </w:pPr>
          </w:p>
        </w:tc>
        <w:tc>
          <w:tcPr>
            <w:tcW w:w="1189" w:type="dxa"/>
            <w:vAlign w:val="center"/>
          </w:tcPr>
          <w:p w14:paraId="7B6C71B8" w14:textId="5D273323" w:rsidR="00A02D0F" w:rsidRPr="006952E4" w:rsidRDefault="00A02D0F" w:rsidP="00A02D0F">
            <w:pPr>
              <w:pStyle w:val="affffffffffffd"/>
              <w:rPr>
                <w:sz w:val="21"/>
                <w:lang w:eastAsia="zh-CN"/>
              </w:rPr>
            </w:pPr>
            <w:r w:rsidRPr="006952E4">
              <w:rPr>
                <w:rFonts w:hint="eastAsia"/>
                <w:sz w:val="21"/>
                <w:lang w:eastAsia="zh-CN"/>
              </w:rPr>
              <w:t>生活污水</w:t>
            </w:r>
          </w:p>
        </w:tc>
        <w:tc>
          <w:tcPr>
            <w:tcW w:w="1863" w:type="dxa"/>
            <w:vAlign w:val="center"/>
          </w:tcPr>
          <w:p w14:paraId="0A5398C8" w14:textId="15FA916E" w:rsidR="00A02D0F" w:rsidRPr="006952E4" w:rsidRDefault="00FF47F3" w:rsidP="00A02D0F">
            <w:pPr>
              <w:pStyle w:val="affffffffffffd"/>
              <w:rPr>
                <w:sz w:val="21"/>
                <w:lang w:eastAsia="zh-CN"/>
              </w:rPr>
            </w:pPr>
            <w:r w:rsidRPr="006952E4">
              <w:rPr>
                <w:sz w:val="21"/>
                <w:lang w:eastAsia="zh-CN"/>
              </w:rPr>
              <w:t>pH</w:t>
            </w:r>
            <w:r w:rsidRPr="006952E4">
              <w:rPr>
                <w:rFonts w:hint="eastAsia"/>
                <w:sz w:val="21"/>
                <w:lang w:eastAsia="zh-CN"/>
              </w:rPr>
              <w:t>、</w:t>
            </w:r>
            <w:r w:rsidRPr="006952E4">
              <w:rPr>
                <w:rFonts w:hint="eastAsia"/>
                <w:sz w:val="21"/>
                <w:lang w:eastAsia="zh-CN"/>
              </w:rPr>
              <w:t>CODcr</w:t>
            </w:r>
            <w:r w:rsidRPr="006952E4">
              <w:rPr>
                <w:rFonts w:hint="eastAsia"/>
                <w:sz w:val="21"/>
                <w:lang w:eastAsia="zh-CN"/>
              </w:rPr>
              <w:t>、</w:t>
            </w:r>
            <w:r w:rsidRPr="006952E4">
              <w:rPr>
                <w:rFonts w:hint="eastAsia"/>
                <w:sz w:val="21"/>
                <w:lang w:eastAsia="zh-CN"/>
              </w:rPr>
              <w:t>BOD</w:t>
            </w:r>
            <w:r w:rsidRPr="006952E4">
              <w:rPr>
                <w:rFonts w:hint="eastAsia"/>
                <w:sz w:val="21"/>
                <w:vertAlign w:val="subscript"/>
                <w:lang w:eastAsia="zh-CN"/>
              </w:rPr>
              <w:t>5</w:t>
            </w:r>
            <w:r w:rsidRPr="006952E4">
              <w:rPr>
                <w:rFonts w:hint="eastAsia"/>
                <w:sz w:val="21"/>
                <w:lang w:eastAsia="zh-CN"/>
              </w:rPr>
              <w:t>、</w:t>
            </w:r>
            <w:r w:rsidRPr="006952E4">
              <w:rPr>
                <w:rFonts w:hint="eastAsia"/>
                <w:sz w:val="21"/>
                <w:lang w:eastAsia="zh-CN"/>
              </w:rPr>
              <w:t>SS</w:t>
            </w:r>
            <w:r w:rsidRPr="006952E4">
              <w:rPr>
                <w:rFonts w:hint="eastAsia"/>
                <w:sz w:val="21"/>
                <w:lang w:eastAsia="zh-CN"/>
              </w:rPr>
              <w:t>、氨氮、总磷、总氮、石油类、动植物油</w:t>
            </w:r>
          </w:p>
        </w:tc>
        <w:tc>
          <w:tcPr>
            <w:tcW w:w="1494" w:type="dxa"/>
            <w:vAlign w:val="center"/>
          </w:tcPr>
          <w:p w14:paraId="4418EABA" w14:textId="0D523E24" w:rsidR="00A02D0F" w:rsidRPr="006952E4" w:rsidRDefault="009A22CE" w:rsidP="00A02D0F">
            <w:pPr>
              <w:pStyle w:val="affffffffffffd"/>
              <w:rPr>
                <w:sz w:val="21"/>
              </w:rPr>
            </w:pPr>
            <w:r w:rsidRPr="006952E4">
              <w:rPr>
                <w:sz w:val="21"/>
              </w:rPr>
              <w:t>1680</w:t>
            </w:r>
            <w:r w:rsidR="00A02D0F" w:rsidRPr="006952E4">
              <w:rPr>
                <w:rFonts w:hint="eastAsia"/>
                <w:sz w:val="21"/>
              </w:rPr>
              <w:t>m</w:t>
            </w:r>
            <w:r w:rsidR="00A02D0F" w:rsidRPr="006952E4">
              <w:rPr>
                <w:rFonts w:hint="eastAsia"/>
                <w:sz w:val="21"/>
                <w:vertAlign w:val="superscript"/>
              </w:rPr>
              <w:t>3</w:t>
            </w:r>
            <w:r w:rsidR="00A02D0F" w:rsidRPr="006952E4">
              <w:rPr>
                <w:rFonts w:hint="eastAsia"/>
                <w:sz w:val="21"/>
              </w:rPr>
              <w:t>/a</w:t>
            </w:r>
          </w:p>
        </w:tc>
        <w:tc>
          <w:tcPr>
            <w:tcW w:w="1970" w:type="dxa"/>
            <w:vAlign w:val="center"/>
          </w:tcPr>
          <w:p w14:paraId="0AF1B2A5" w14:textId="171FC0D7" w:rsidR="00A02D0F" w:rsidRPr="006952E4" w:rsidRDefault="00662752" w:rsidP="00A02D0F">
            <w:pPr>
              <w:pStyle w:val="affffffffffffd"/>
              <w:rPr>
                <w:sz w:val="21"/>
                <w:lang w:eastAsia="zh-CN"/>
              </w:rPr>
            </w:pPr>
            <w:r w:rsidRPr="006952E4">
              <w:rPr>
                <w:rFonts w:hint="eastAsia"/>
                <w:sz w:val="21"/>
                <w:lang w:eastAsia="zh-CN"/>
              </w:rPr>
              <w:t>依托现有化粪池处理后排入污水管网</w:t>
            </w:r>
          </w:p>
        </w:tc>
        <w:tc>
          <w:tcPr>
            <w:tcW w:w="1494" w:type="dxa"/>
            <w:vAlign w:val="center"/>
          </w:tcPr>
          <w:p w14:paraId="755F2BF2" w14:textId="1345EE3F" w:rsidR="00A02D0F" w:rsidRPr="006952E4" w:rsidRDefault="009A22CE" w:rsidP="00A02D0F">
            <w:pPr>
              <w:pStyle w:val="affffffffffffd"/>
              <w:rPr>
                <w:sz w:val="21"/>
              </w:rPr>
            </w:pPr>
            <w:r w:rsidRPr="006952E4">
              <w:rPr>
                <w:sz w:val="21"/>
              </w:rPr>
              <w:t>1680</w:t>
            </w:r>
            <w:r w:rsidR="00A02D0F" w:rsidRPr="006952E4">
              <w:rPr>
                <w:rFonts w:hint="eastAsia"/>
                <w:sz w:val="21"/>
              </w:rPr>
              <w:t>m</w:t>
            </w:r>
            <w:r w:rsidR="00A02D0F" w:rsidRPr="006952E4">
              <w:rPr>
                <w:rFonts w:hint="eastAsia"/>
                <w:sz w:val="21"/>
                <w:vertAlign w:val="superscript"/>
              </w:rPr>
              <w:t>3</w:t>
            </w:r>
            <w:r w:rsidR="00A02D0F" w:rsidRPr="006952E4">
              <w:rPr>
                <w:rFonts w:hint="eastAsia"/>
                <w:sz w:val="21"/>
              </w:rPr>
              <w:t>/a</w:t>
            </w:r>
          </w:p>
        </w:tc>
      </w:tr>
      <w:tr w:rsidR="006952E4" w:rsidRPr="006952E4" w14:paraId="273E9B32" w14:textId="77777777" w:rsidTr="00D7345D">
        <w:trPr>
          <w:trHeight w:val="340"/>
        </w:trPr>
        <w:tc>
          <w:tcPr>
            <w:tcW w:w="426" w:type="dxa"/>
            <w:vMerge w:val="restart"/>
            <w:vAlign w:val="center"/>
          </w:tcPr>
          <w:p w14:paraId="48FA44ED" w14:textId="77777777" w:rsidR="00A02D0F" w:rsidRPr="006952E4" w:rsidRDefault="00A02D0F" w:rsidP="00A02D0F">
            <w:pPr>
              <w:pStyle w:val="affffffffffffd"/>
              <w:rPr>
                <w:sz w:val="21"/>
              </w:rPr>
            </w:pPr>
            <w:r w:rsidRPr="006952E4">
              <w:rPr>
                <w:rFonts w:hint="eastAsia"/>
                <w:sz w:val="21"/>
              </w:rPr>
              <w:t>固体废物</w:t>
            </w:r>
          </w:p>
        </w:tc>
        <w:tc>
          <w:tcPr>
            <w:tcW w:w="1189" w:type="dxa"/>
            <w:vAlign w:val="center"/>
          </w:tcPr>
          <w:p w14:paraId="44332040" w14:textId="4B79859C" w:rsidR="00A02D0F" w:rsidRPr="006952E4" w:rsidRDefault="00CB573F" w:rsidP="00A02D0F">
            <w:pPr>
              <w:pStyle w:val="affffffffffffd"/>
              <w:rPr>
                <w:sz w:val="21"/>
              </w:rPr>
            </w:pPr>
            <w:r w:rsidRPr="006952E4">
              <w:rPr>
                <w:rFonts w:hint="eastAsia"/>
                <w:sz w:val="21"/>
                <w:lang w:eastAsia="zh-CN"/>
              </w:rPr>
              <w:t>生产</w:t>
            </w:r>
          </w:p>
        </w:tc>
        <w:tc>
          <w:tcPr>
            <w:tcW w:w="1863" w:type="dxa"/>
            <w:vAlign w:val="center"/>
          </w:tcPr>
          <w:p w14:paraId="7868FD28" w14:textId="0E28960D" w:rsidR="00A02D0F" w:rsidRPr="006952E4" w:rsidRDefault="00CB573F" w:rsidP="00A02D0F">
            <w:pPr>
              <w:pStyle w:val="affffffffffffd"/>
              <w:rPr>
                <w:sz w:val="21"/>
              </w:rPr>
            </w:pPr>
            <w:r w:rsidRPr="006952E4">
              <w:rPr>
                <w:rFonts w:hint="eastAsia"/>
                <w:sz w:val="21"/>
                <w:lang w:eastAsia="zh-CN"/>
              </w:rPr>
              <w:t>边角料</w:t>
            </w:r>
          </w:p>
        </w:tc>
        <w:tc>
          <w:tcPr>
            <w:tcW w:w="1494" w:type="dxa"/>
            <w:vAlign w:val="center"/>
          </w:tcPr>
          <w:p w14:paraId="6EC4D36D" w14:textId="35E0C2FA" w:rsidR="00A02D0F" w:rsidRPr="006952E4" w:rsidRDefault="00DE05CA" w:rsidP="00A02D0F">
            <w:pPr>
              <w:pStyle w:val="affffffffffffd"/>
              <w:rPr>
                <w:sz w:val="21"/>
              </w:rPr>
            </w:pPr>
            <w:r w:rsidRPr="006952E4">
              <w:rPr>
                <w:sz w:val="21"/>
              </w:rPr>
              <w:t>404.85</w:t>
            </w:r>
            <w:r w:rsidR="00A02D0F" w:rsidRPr="006952E4">
              <w:rPr>
                <w:rFonts w:hint="eastAsia"/>
                <w:sz w:val="21"/>
              </w:rPr>
              <w:t>t/a</w:t>
            </w:r>
          </w:p>
        </w:tc>
        <w:tc>
          <w:tcPr>
            <w:tcW w:w="1970" w:type="dxa"/>
            <w:vAlign w:val="center"/>
          </w:tcPr>
          <w:p w14:paraId="0FEFEC05" w14:textId="1C3CD195" w:rsidR="00A02D0F" w:rsidRPr="006952E4" w:rsidRDefault="00CB573F" w:rsidP="00A02D0F">
            <w:pPr>
              <w:pStyle w:val="affffffffffffd"/>
              <w:rPr>
                <w:sz w:val="21"/>
                <w:lang w:eastAsia="zh-CN"/>
              </w:rPr>
            </w:pPr>
            <w:r w:rsidRPr="006952E4">
              <w:rPr>
                <w:rFonts w:hint="eastAsia"/>
                <w:sz w:val="21"/>
                <w:lang w:eastAsia="zh-CN"/>
              </w:rPr>
              <w:t>收集后定期外售给物资回收部门</w:t>
            </w:r>
          </w:p>
        </w:tc>
        <w:tc>
          <w:tcPr>
            <w:tcW w:w="1494" w:type="dxa"/>
            <w:vAlign w:val="center"/>
          </w:tcPr>
          <w:p w14:paraId="023E3331" w14:textId="6EE5A83A" w:rsidR="00A02D0F" w:rsidRPr="006952E4" w:rsidRDefault="00DE05CA" w:rsidP="00A02D0F">
            <w:pPr>
              <w:pStyle w:val="affffffffffffd"/>
              <w:rPr>
                <w:sz w:val="21"/>
                <w:lang w:eastAsia="zh-CN"/>
              </w:rPr>
            </w:pPr>
            <w:r w:rsidRPr="006952E4">
              <w:rPr>
                <w:sz w:val="21"/>
              </w:rPr>
              <w:t>404.85</w:t>
            </w:r>
            <w:r w:rsidR="00CB573F" w:rsidRPr="006952E4">
              <w:rPr>
                <w:rFonts w:hint="eastAsia"/>
                <w:sz w:val="21"/>
              </w:rPr>
              <w:t>t/a</w:t>
            </w:r>
          </w:p>
        </w:tc>
      </w:tr>
      <w:tr w:rsidR="006952E4" w:rsidRPr="006952E4" w14:paraId="47E712F2" w14:textId="77777777" w:rsidTr="00D7345D">
        <w:trPr>
          <w:trHeight w:val="340"/>
        </w:trPr>
        <w:tc>
          <w:tcPr>
            <w:tcW w:w="426" w:type="dxa"/>
            <w:vMerge/>
            <w:vAlign w:val="center"/>
          </w:tcPr>
          <w:p w14:paraId="69871160" w14:textId="77777777" w:rsidR="0087137B" w:rsidRPr="006952E4" w:rsidRDefault="0087137B" w:rsidP="0087137B">
            <w:pPr>
              <w:pStyle w:val="affffffffffffd"/>
              <w:rPr>
                <w:sz w:val="21"/>
                <w:lang w:eastAsia="zh-CN"/>
              </w:rPr>
            </w:pPr>
          </w:p>
        </w:tc>
        <w:tc>
          <w:tcPr>
            <w:tcW w:w="1189" w:type="dxa"/>
            <w:vMerge w:val="restart"/>
            <w:vAlign w:val="center"/>
          </w:tcPr>
          <w:p w14:paraId="7DB28EBA" w14:textId="3902AF0C" w:rsidR="0087137B" w:rsidRPr="006952E4" w:rsidRDefault="0087137B" w:rsidP="0087137B">
            <w:pPr>
              <w:pStyle w:val="affffffffffffd"/>
              <w:rPr>
                <w:sz w:val="21"/>
                <w:lang w:eastAsia="zh-CN"/>
              </w:rPr>
            </w:pPr>
            <w:r w:rsidRPr="006952E4">
              <w:rPr>
                <w:rFonts w:hint="eastAsia"/>
                <w:sz w:val="21"/>
                <w:lang w:eastAsia="zh-CN"/>
              </w:rPr>
              <w:t>布袋除尘器</w:t>
            </w:r>
          </w:p>
        </w:tc>
        <w:tc>
          <w:tcPr>
            <w:tcW w:w="1863" w:type="dxa"/>
            <w:vAlign w:val="center"/>
          </w:tcPr>
          <w:p w14:paraId="461A6344" w14:textId="02454A76" w:rsidR="0087137B" w:rsidRPr="006952E4" w:rsidRDefault="0087137B" w:rsidP="0087137B">
            <w:pPr>
              <w:pStyle w:val="affffffffffffd"/>
              <w:rPr>
                <w:sz w:val="21"/>
                <w:lang w:eastAsia="zh-CN"/>
              </w:rPr>
            </w:pPr>
            <w:r w:rsidRPr="006952E4">
              <w:rPr>
                <w:rFonts w:hint="eastAsia"/>
                <w:sz w:val="21"/>
                <w:lang w:eastAsia="zh-CN"/>
              </w:rPr>
              <w:t>焊条生产线拔丝工序收集粉尘</w:t>
            </w:r>
          </w:p>
        </w:tc>
        <w:tc>
          <w:tcPr>
            <w:tcW w:w="1494" w:type="dxa"/>
            <w:vAlign w:val="center"/>
          </w:tcPr>
          <w:p w14:paraId="7D5EFE8B" w14:textId="3CA55F95" w:rsidR="0087137B" w:rsidRPr="006952E4" w:rsidRDefault="0087137B" w:rsidP="0087137B">
            <w:pPr>
              <w:pStyle w:val="affffffffffffd"/>
              <w:rPr>
                <w:sz w:val="21"/>
              </w:rPr>
            </w:pPr>
            <w:r w:rsidRPr="006952E4">
              <w:rPr>
                <w:sz w:val="21"/>
                <w:lang w:eastAsia="zh-CN"/>
              </w:rPr>
              <w:t>0.171</w:t>
            </w:r>
            <w:r w:rsidRPr="006952E4">
              <w:rPr>
                <w:rFonts w:hint="eastAsia"/>
                <w:sz w:val="21"/>
                <w:lang w:eastAsia="zh-CN"/>
              </w:rPr>
              <w:t>t/a</w:t>
            </w:r>
          </w:p>
        </w:tc>
        <w:tc>
          <w:tcPr>
            <w:tcW w:w="1970" w:type="dxa"/>
            <w:vMerge w:val="restart"/>
            <w:vAlign w:val="center"/>
          </w:tcPr>
          <w:p w14:paraId="40580857" w14:textId="5C5195CF" w:rsidR="0087137B" w:rsidRPr="006952E4" w:rsidRDefault="0087137B" w:rsidP="0087137B">
            <w:pPr>
              <w:pStyle w:val="affffffffffffd"/>
              <w:rPr>
                <w:sz w:val="21"/>
                <w:lang w:eastAsia="zh-CN"/>
              </w:rPr>
            </w:pPr>
            <w:r w:rsidRPr="006952E4">
              <w:rPr>
                <w:rFonts w:hint="eastAsia"/>
                <w:sz w:val="21"/>
                <w:lang w:eastAsia="zh-CN"/>
              </w:rPr>
              <w:t>收集后回用于生产</w:t>
            </w:r>
          </w:p>
        </w:tc>
        <w:tc>
          <w:tcPr>
            <w:tcW w:w="1494" w:type="dxa"/>
            <w:vAlign w:val="center"/>
          </w:tcPr>
          <w:p w14:paraId="0C44D68A" w14:textId="63EA1A78" w:rsidR="0087137B" w:rsidRPr="006952E4" w:rsidRDefault="0087137B" w:rsidP="0087137B">
            <w:pPr>
              <w:pStyle w:val="affffffffffffd"/>
              <w:rPr>
                <w:sz w:val="21"/>
                <w:lang w:eastAsia="zh-CN"/>
              </w:rPr>
            </w:pPr>
            <w:r w:rsidRPr="006952E4">
              <w:rPr>
                <w:rFonts w:hint="eastAsia"/>
                <w:sz w:val="21"/>
                <w:lang w:eastAsia="zh-CN"/>
              </w:rPr>
              <w:t>0</w:t>
            </w:r>
          </w:p>
        </w:tc>
      </w:tr>
      <w:tr w:rsidR="006952E4" w:rsidRPr="006952E4" w14:paraId="282976F0" w14:textId="77777777" w:rsidTr="00D7345D">
        <w:trPr>
          <w:trHeight w:val="340"/>
        </w:trPr>
        <w:tc>
          <w:tcPr>
            <w:tcW w:w="426" w:type="dxa"/>
            <w:vMerge/>
            <w:vAlign w:val="center"/>
          </w:tcPr>
          <w:p w14:paraId="51236FEB" w14:textId="77777777" w:rsidR="0087137B" w:rsidRPr="006952E4" w:rsidRDefault="0087137B" w:rsidP="0087137B">
            <w:pPr>
              <w:pStyle w:val="affffffffffffd"/>
              <w:rPr>
                <w:sz w:val="21"/>
                <w:lang w:eastAsia="zh-CN"/>
              </w:rPr>
            </w:pPr>
          </w:p>
        </w:tc>
        <w:tc>
          <w:tcPr>
            <w:tcW w:w="1189" w:type="dxa"/>
            <w:vMerge/>
            <w:vAlign w:val="center"/>
          </w:tcPr>
          <w:p w14:paraId="57897046" w14:textId="77777777" w:rsidR="0087137B" w:rsidRPr="006952E4" w:rsidRDefault="0087137B" w:rsidP="0087137B">
            <w:pPr>
              <w:pStyle w:val="affffffffffffd"/>
              <w:rPr>
                <w:sz w:val="21"/>
                <w:lang w:eastAsia="zh-CN"/>
              </w:rPr>
            </w:pPr>
          </w:p>
        </w:tc>
        <w:tc>
          <w:tcPr>
            <w:tcW w:w="1863" w:type="dxa"/>
            <w:vAlign w:val="center"/>
          </w:tcPr>
          <w:p w14:paraId="4EA50878" w14:textId="374645D8" w:rsidR="0087137B" w:rsidRPr="006952E4" w:rsidRDefault="0087137B" w:rsidP="0087137B">
            <w:pPr>
              <w:pStyle w:val="affffffffffffd"/>
              <w:rPr>
                <w:sz w:val="21"/>
                <w:lang w:eastAsia="zh-CN"/>
              </w:rPr>
            </w:pPr>
            <w:r w:rsidRPr="006952E4">
              <w:rPr>
                <w:rFonts w:hint="eastAsia"/>
                <w:sz w:val="21"/>
                <w:lang w:eastAsia="zh-CN"/>
              </w:rPr>
              <w:t>焊条生产线配粉及干搅拌工序收集粉尘</w:t>
            </w:r>
          </w:p>
        </w:tc>
        <w:tc>
          <w:tcPr>
            <w:tcW w:w="1494" w:type="dxa"/>
            <w:vAlign w:val="center"/>
          </w:tcPr>
          <w:p w14:paraId="2C42B1AC" w14:textId="2F50A235" w:rsidR="0087137B" w:rsidRPr="006952E4" w:rsidRDefault="0087137B" w:rsidP="0087137B">
            <w:pPr>
              <w:pStyle w:val="affffffffffffd"/>
              <w:rPr>
                <w:sz w:val="21"/>
                <w:lang w:eastAsia="zh-CN"/>
              </w:rPr>
            </w:pPr>
            <w:r w:rsidRPr="006952E4">
              <w:rPr>
                <w:sz w:val="21"/>
              </w:rPr>
              <w:t>2.049</w:t>
            </w:r>
            <w:r w:rsidRPr="006952E4">
              <w:rPr>
                <w:rFonts w:hint="eastAsia"/>
                <w:sz w:val="21"/>
              </w:rPr>
              <w:t>t/a</w:t>
            </w:r>
          </w:p>
        </w:tc>
        <w:tc>
          <w:tcPr>
            <w:tcW w:w="1970" w:type="dxa"/>
            <w:vMerge/>
            <w:vAlign w:val="center"/>
          </w:tcPr>
          <w:p w14:paraId="15A6D14E" w14:textId="77777777" w:rsidR="0087137B" w:rsidRPr="006952E4" w:rsidRDefault="0087137B" w:rsidP="0087137B">
            <w:pPr>
              <w:pStyle w:val="affffffffffffd"/>
              <w:rPr>
                <w:sz w:val="21"/>
                <w:lang w:eastAsia="zh-CN"/>
              </w:rPr>
            </w:pPr>
          </w:p>
        </w:tc>
        <w:tc>
          <w:tcPr>
            <w:tcW w:w="1494" w:type="dxa"/>
            <w:vAlign w:val="center"/>
          </w:tcPr>
          <w:p w14:paraId="3BB84B31" w14:textId="2706585E" w:rsidR="0087137B" w:rsidRPr="006952E4" w:rsidRDefault="0087137B" w:rsidP="0087137B">
            <w:pPr>
              <w:pStyle w:val="affffffffffffd"/>
              <w:rPr>
                <w:sz w:val="21"/>
                <w:lang w:eastAsia="zh-CN"/>
              </w:rPr>
            </w:pPr>
            <w:r w:rsidRPr="006952E4">
              <w:rPr>
                <w:rFonts w:hint="eastAsia"/>
                <w:sz w:val="21"/>
                <w:lang w:eastAsia="zh-CN"/>
              </w:rPr>
              <w:t>0</w:t>
            </w:r>
          </w:p>
        </w:tc>
      </w:tr>
      <w:tr w:rsidR="006952E4" w:rsidRPr="006952E4" w14:paraId="31E8EC80" w14:textId="77777777" w:rsidTr="00D7345D">
        <w:trPr>
          <w:trHeight w:val="340"/>
        </w:trPr>
        <w:tc>
          <w:tcPr>
            <w:tcW w:w="426" w:type="dxa"/>
            <w:vMerge/>
            <w:vAlign w:val="center"/>
          </w:tcPr>
          <w:p w14:paraId="263DC47A" w14:textId="77777777" w:rsidR="0087137B" w:rsidRPr="006952E4" w:rsidRDefault="0087137B" w:rsidP="0087137B">
            <w:pPr>
              <w:pStyle w:val="affffffffffffd"/>
              <w:rPr>
                <w:sz w:val="21"/>
                <w:lang w:eastAsia="zh-CN"/>
              </w:rPr>
            </w:pPr>
          </w:p>
        </w:tc>
        <w:tc>
          <w:tcPr>
            <w:tcW w:w="1189" w:type="dxa"/>
            <w:vMerge/>
            <w:vAlign w:val="center"/>
          </w:tcPr>
          <w:p w14:paraId="2AA74274" w14:textId="77777777" w:rsidR="0087137B" w:rsidRPr="006952E4" w:rsidRDefault="0087137B" w:rsidP="0087137B">
            <w:pPr>
              <w:pStyle w:val="affffffffffffd"/>
              <w:rPr>
                <w:sz w:val="21"/>
                <w:lang w:eastAsia="zh-CN"/>
              </w:rPr>
            </w:pPr>
          </w:p>
        </w:tc>
        <w:tc>
          <w:tcPr>
            <w:tcW w:w="1863" w:type="dxa"/>
            <w:vAlign w:val="center"/>
          </w:tcPr>
          <w:p w14:paraId="6DAD3694" w14:textId="1DF2330F" w:rsidR="0087137B" w:rsidRPr="006952E4" w:rsidRDefault="0087137B" w:rsidP="0087137B">
            <w:pPr>
              <w:pStyle w:val="affffffffffffd"/>
              <w:rPr>
                <w:sz w:val="21"/>
                <w:lang w:eastAsia="zh-CN"/>
              </w:rPr>
            </w:pPr>
            <w:r w:rsidRPr="006952E4">
              <w:rPr>
                <w:rFonts w:hint="eastAsia"/>
                <w:sz w:val="21"/>
                <w:lang w:eastAsia="zh-CN"/>
              </w:rPr>
              <w:t>焊条生产线磨头磨尾工序收集粉尘</w:t>
            </w:r>
          </w:p>
        </w:tc>
        <w:tc>
          <w:tcPr>
            <w:tcW w:w="1494" w:type="dxa"/>
            <w:vAlign w:val="center"/>
          </w:tcPr>
          <w:p w14:paraId="2913AED3" w14:textId="436BA53E" w:rsidR="0087137B" w:rsidRPr="006952E4" w:rsidRDefault="0087137B" w:rsidP="0087137B">
            <w:pPr>
              <w:pStyle w:val="affffffffffffd"/>
              <w:rPr>
                <w:sz w:val="21"/>
                <w:lang w:eastAsia="zh-CN"/>
              </w:rPr>
            </w:pPr>
            <w:r w:rsidRPr="006952E4">
              <w:rPr>
                <w:rFonts w:hint="eastAsia"/>
                <w:sz w:val="21"/>
                <w:lang w:eastAsia="zh-CN"/>
              </w:rPr>
              <w:t>8</w:t>
            </w:r>
            <w:r w:rsidRPr="006952E4">
              <w:rPr>
                <w:sz w:val="21"/>
                <w:lang w:eastAsia="zh-CN"/>
              </w:rPr>
              <w:t>7.092</w:t>
            </w:r>
            <w:r w:rsidRPr="006952E4">
              <w:rPr>
                <w:rFonts w:hint="eastAsia"/>
                <w:sz w:val="21"/>
                <w:lang w:eastAsia="zh-CN"/>
              </w:rPr>
              <w:t>t/a</w:t>
            </w:r>
          </w:p>
        </w:tc>
        <w:tc>
          <w:tcPr>
            <w:tcW w:w="1970" w:type="dxa"/>
            <w:vMerge/>
            <w:vAlign w:val="center"/>
          </w:tcPr>
          <w:p w14:paraId="73268D38" w14:textId="77777777" w:rsidR="0087137B" w:rsidRPr="006952E4" w:rsidRDefault="0087137B" w:rsidP="0087137B">
            <w:pPr>
              <w:pStyle w:val="affffffffffffd"/>
              <w:rPr>
                <w:sz w:val="21"/>
                <w:lang w:eastAsia="zh-CN"/>
              </w:rPr>
            </w:pPr>
          </w:p>
        </w:tc>
        <w:tc>
          <w:tcPr>
            <w:tcW w:w="1494" w:type="dxa"/>
            <w:vAlign w:val="center"/>
          </w:tcPr>
          <w:p w14:paraId="2904A2DE" w14:textId="3978E1C5" w:rsidR="0087137B" w:rsidRPr="006952E4" w:rsidRDefault="0087137B" w:rsidP="0087137B">
            <w:pPr>
              <w:pStyle w:val="affffffffffffd"/>
              <w:rPr>
                <w:sz w:val="21"/>
                <w:lang w:eastAsia="zh-CN"/>
              </w:rPr>
            </w:pPr>
            <w:r w:rsidRPr="006952E4">
              <w:rPr>
                <w:rFonts w:hint="eastAsia"/>
                <w:sz w:val="21"/>
                <w:lang w:eastAsia="zh-CN"/>
              </w:rPr>
              <w:t>0</w:t>
            </w:r>
          </w:p>
        </w:tc>
      </w:tr>
      <w:tr w:rsidR="006952E4" w:rsidRPr="006952E4" w14:paraId="5DD5CA19" w14:textId="77777777" w:rsidTr="00D7345D">
        <w:trPr>
          <w:trHeight w:val="340"/>
        </w:trPr>
        <w:tc>
          <w:tcPr>
            <w:tcW w:w="426" w:type="dxa"/>
            <w:vMerge/>
            <w:vAlign w:val="center"/>
          </w:tcPr>
          <w:p w14:paraId="1EB858BA" w14:textId="77777777" w:rsidR="0087137B" w:rsidRPr="006952E4" w:rsidRDefault="0087137B" w:rsidP="0087137B">
            <w:pPr>
              <w:pStyle w:val="affffffffffffd"/>
              <w:rPr>
                <w:sz w:val="21"/>
                <w:lang w:eastAsia="zh-CN"/>
              </w:rPr>
            </w:pPr>
          </w:p>
        </w:tc>
        <w:tc>
          <w:tcPr>
            <w:tcW w:w="1189" w:type="dxa"/>
            <w:vMerge/>
            <w:vAlign w:val="center"/>
          </w:tcPr>
          <w:p w14:paraId="21309D7B" w14:textId="77777777" w:rsidR="0087137B" w:rsidRPr="006952E4" w:rsidRDefault="0087137B" w:rsidP="0087137B">
            <w:pPr>
              <w:pStyle w:val="affffffffffffd"/>
              <w:rPr>
                <w:sz w:val="21"/>
                <w:lang w:eastAsia="zh-CN"/>
              </w:rPr>
            </w:pPr>
          </w:p>
        </w:tc>
        <w:tc>
          <w:tcPr>
            <w:tcW w:w="1863" w:type="dxa"/>
            <w:vAlign w:val="center"/>
          </w:tcPr>
          <w:p w14:paraId="61163D37" w14:textId="6F9D8AC8" w:rsidR="0087137B" w:rsidRPr="006952E4" w:rsidRDefault="0087137B" w:rsidP="0087137B">
            <w:pPr>
              <w:pStyle w:val="affffffffffffd"/>
              <w:rPr>
                <w:sz w:val="21"/>
                <w:lang w:eastAsia="zh-CN"/>
              </w:rPr>
            </w:pPr>
            <w:r w:rsidRPr="006952E4">
              <w:rPr>
                <w:rFonts w:hint="eastAsia"/>
                <w:sz w:val="21"/>
                <w:lang w:eastAsia="zh-CN"/>
              </w:rPr>
              <w:t>二氧化碳</w:t>
            </w:r>
            <w:r w:rsidRPr="006952E4">
              <w:rPr>
                <w:sz w:val="21"/>
                <w:lang w:eastAsia="zh-CN"/>
              </w:rPr>
              <w:t>气体保护</w:t>
            </w:r>
            <w:r w:rsidRPr="006952E4">
              <w:rPr>
                <w:rFonts w:hint="eastAsia"/>
                <w:sz w:val="21"/>
                <w:lang w:eastAsia="zh-CN"/>
              </w:rPr>
              <w:t>焊丝生产线砂带除锈及拔丝工序收集粉尘</w:t>
            </w:r>
          </w:p>
        </w:tc>
        <w:tc>
          <w:tcPr>
            <w:tcW w:w="1494" w:type="dxa"/>
            <w:vAlign w:val="center"/>
          </w:tcPr>
          <w:p w14:paraId="2D375666" w14:textId="13AF1B23" w:rsidR="0087137B" w:rsidRPr="006952E4" w:rsidRDefault="0087137B" w:rsidP="0087137B">
            <w:pPr>
              <w:pStyle w:val="affffffffffffd"/>
              <w:rPr>
                <w:sz w:val="21"/>
                <w:lang w:eastAsia="zh-CN"/>
              </w:rPr>
            </w:pPr>
            <w:r w:rsidRPr="006952E4">
              <w:rPr>
                <w:rFonts w:hint="eastAsia"/>
                <w:sz w:val="21"/>
                <w:lang w:eastAsia="zh-CN"/>
              </w:rPr>
              <w:t>8</w:t>
            </w:r>
            <w:r w:rsidRPr="006952E4">
              <w:rPr>
                <w:sz w:val="21"/>
                <w:lang w:eastAsia="zh-CN"/>
              </w:rPr>
              <w:t>5.524</w:t>
            </w:r>
            <w:r w:rsidRPr="006952E4">
              <w:rPr>
                <w:rFonts w:hint="eastAsia"/>
                <w:sz w:val="21"/>
                <w:lang w:eastAsia="zh-CN"/>
              </w:rPr>
              <w:t>t/a</w:t>
            </w:r>
          </w:p>
        </w:tc>
        <w:tc>
          <w:tcPr>
            <w:tcW w:w="1970" w:type="dxa"/>
            <w:vAlign w:val="center"/>
          </w:tcPr>
          <w:p w14:paraId="3EFA64B7" w14:textId="76E46E07" w:rsidR="0087137B" w:rsidRPr="006952E4" w:rsidRDefault="0087137B" w:rsidP="0087137B">
            <w:pPr>
              <w:pStyle w:val="affffffffffffd"/>
              <w:rPr>
                <w:sz w:val="21"/>
                <w:lang w:eastAsia="zh-CN"/>
              </w:rPr>
            </w:pPr>
            <w:r w:rsidRPr="006952E4">
              <w:rPr>
                <w:rFonts w:hint="eastAsia"/>
                <w:sz w:val="21"/>
                <w:lang w:eastAsia="zh-CN"/>
              </w:rPr>
              <w:t>收集后定期外售给物资回收部门</w:t>
            </w:r>
          </w:p>
        </w:tc>
        <w:tc>
          <w:tcPr>
            <w:tcW w:w="1494" w:type="dxa"/>
            <w:vAlign w:val="center"/>
          </w:tcPr>
          <w:p w14:paraId="26F69C45" w14:textId="2B0688A5" w:rsidR="0087137B" w:rsidRPr="006952E4" w:rsidRDefault="0087137B" w:rsidP="0087137B">
            <w:pPr>
              <w:pStyle w:val="affffffffffffd"/>
              <w:rPr>
                <w:sz w:val="21"/>
                <w:lang w:eastAsia="zh-CN"/>
              </w:rPr>
            </w:pPr>
            <w:r w:rsidRPr="006952E4">
              <w:rPr>
                <w:rFonts w:hint="eastAsia"/>
                <w:sz w:val="21"/>
                <w:lang w:eastAsia="zh-CN"/>
              </w:rPr>
              <w:t>8</w:t>
            </w:r>
            <w:r w:rsidRPr="006952E4">
              <w:rPr>
                <w:sz w:val="21"/>
                <w:lang w:eastAsia="zh-CN"/>
              </w:rPr>
              <w:t>5.524</w:t>
            </w:r>
            <w:r w:rsidRPr="006952E4">
              <w:rPr>
                <w:rFonts w:hint="eastAsia"/>
                <w:sz w:val="21"/>
                <w:lang w:eastAsia="zh-CN"/>
              </w:rPr>
              <w:t>t/a</w:t>
            </w:r>
          </w:p>
        </w:tc>
      </w:tr>
      <w:tr w:rsidR="00AC010F" w:rsidRPr="006952E4" w14:paraId="0AA562D0" w14:textId="77777777" w:rsidTr="00D7345D">
        <w:trPr>
          <w:trHeight w:val="340"/>
        </w:trPr>
        <w:tc>
          <w:tcPr>
            <w:tcW w:w="426" w:type="dxa"/>
            <w:vMerge/>
            <w:vAlign w:val="center"/>
          </w:tcPr>
          <w:p w14:paraId="62D72ED6" w14:textId="77777777" w:rsidR="00AC010F" w:rsidRPr="006952E4" w:rsidRDefault="00AC010F" w:rsidP="00CB573F">
            <w:pPr>
              <w:pStyle w:val="affffffffffffd"/>
              <w:rPr>
                <w:sz w:val="21"/>
                <w:lang w:eastAsia="zh-CN"/>
              </w:rPr>
            </w:pPr>
          </w:p>
        </w:tc>
        <w:tc>
          <w:tcPr>
            <w:tcW w:w="1189" w:type="dxa"/>
            <w:vMerge w:val="restart"/>
            <w:vAlign w:val="center"/>
          </w:tcPr>
          <w:p w14:paraId="742CB4FC" w14:textId="77777777" w:rsidR="00AC010F" w:rsidRPr="006952E4" w:rsidRDefault="00AC010F" w:rsidP="00CB573F">
            <w:pPr>
              <w:pStyle w:val="affffffffffffd"/>
              <w:rPr>
                <w:sz w:val="21"/>
              </w:rPr>
            </w:pPr>
            <w:r w:rsidRPr="006952E4">
              <w:rPr>
                <w:rFonts w:hint="eastAsia"/>
                <w:sz w:val="21"/>
              </w:rPr>
              <w:t>废气处理</w:t>
            </w:r>
          </w:p>
        </w:tc>
        <w:tc>
          <w:tcPr>
            <w:tcW w:w="1863" w:type="dxa"/>
            <w:vAlign w:val="center"/>
          </w:tcPr>
          <w:p w14:paraId="7228214D" w14:textId="77777777" w:rsidR="00AC010F" w:rsidRPr="006952E4" w:rsidRDefault="00AC010F" w:rsidP="00CB573F">
            <w:pPr>
              <w:pStyle w:val="affffffffffffd"/>
              <w:rPr>
                <w:sz w:val="21"/>
              </w:rPr>
            </w:pPr>
            <w:r w:rsidRPr="006952E4">
              <w:rPr>
                <w:rFonts w:hint="eastAsia"/>
                <w:sz w:val="21"/>
              </w:rPr>
              <w:t>废活性炭</w:t>
            </w:r>
          </w:p>
        </w:tc>
        <w:tc>
          <w:tcPr>
            <w:tcW w:w="1494" w:type="dxa"/>
            <w:vAlign w:val="center"/>
          </w:tcPr>
          <w:p w14:paraId="08928D9F" w14:textId="4D1376ED" w:rsidR="00AC010F" w:rsidRPr="006952E4" w:rsidRDefault="00AC010F" w:rsidP="00CB573F">
            <w:pPr>
              <w:pStyle w:val="affffffffffffd"/>
              <w:rPr>
                <w:sz w:val="21"/>
              </w:rPr>
            </w:pPr>
            <w:r w:rsidRPr="006952E4">
              <w:rPr>
                <w:sz w:val="21"/>
              </w:rPr>
              <w:t>2</w:t>
            </w:r>
            <w:r w:rsidRPr="006952E4">
              <w:rPr>
                <w:rFonts w:hint="eastAsia"/>
                <w:sz w:val="21"/>
              </w:rPr>
              <w:t>t/a</w:t>
            </w:r>
          </w:p>
        </w:tc>
        <w:tc>
          <w:tcPr>
            <w:tcW w:w="1970" w:type="dxa"/>
            <w:vMerge w:val="restart"/>
            <w:vAlign w:val="center"/>
          </w:tcPr>
          <w:p w14:paraId="794FCFF8" w14:textId="391BD5C7" w:rsidR="00AC010F" w:rsidRPr="006952E4" w:rsidRDefault="00AC010F" w:rsidP="00CB573F">
            <w:pPr>
              <w:pStyle w:val="affffffffffffd"/>
              <w:rPr>
                <w:sz w:val="21"/>
                <w:lang w:eastAsia="zh-CN"/>
              </w:rPr>
            </w:pPr>
            <w:r w:rsidRPr="006952E4">
              <w:rPr>
                <w:rFonts w:hint="eastAsia"/>
                <w:sz w:val="21"/>
                <w:lang w:eastAsia="zh-CN"/>
              </w:rPr>
              <w:t>暂存于</w:t>
            </w:r>
            <w:r w:rsidRPr="006952E4">
              <w:rPr>
                <w:sz w:val="21"/>
                <w:lang w:eastAsia="zh-CN"/>
              </w:rPr>
              <w:t>危废暂存库，定期交由有</w:t>
            </w:r>
            <w:r w:rsidRPr="006952E4">
              <w:rPr>
                <w:rFonts w:hint="eastAsia"/>
                <w:sz w:val="21"/>
                <w:lang w:eastAsia="zh-CN"/>
              </w:rPr>
              <w:t>资质</w:t>
            </w:r>
            <w:r w:rsidRPr="006952E4">
              <w:rPr>
                <w:sz w:val="21"/>
                <w:lang w:eastAsia="zh-CN"/>
              </w:rPr>
              <w:t>的单位处理</w:t>
            </w:r>
          </w:p>
        </w:tc>
        <w:tc>
          <w:tcPr>
            <w:tcW w:w="1494" w:type="dxa"/>
            <w:vAlign w:val="center"/>
          </w:tcPr>
          <w:p w14:paraId="05EA5AAD" w14:textId="7ECFFC36" w:rsidR="00AC010F" w:rsidRPr="006952E4" w:rsidRDefault="00AC010F" w:rsidP="00CB573F">
            <w:pPr>
              <w:pStyle w:val="affffffffffffd"/>
              <w:rPr>
                <w:sz w:val="21"/>
              </w:rPr>
            </w:pPr>
            <w:r w:rsidRPr="006952E4">
              <w:rPr>
                <w:sz w:val="21"/>
              </w:rPr>
              <w:t>2</w:t>
            </w:r>
            <w:r w:rsidRPr="006952E4">
              <w:rPr>
                <w:rFonts w:hint="eastAsia"/>
                <w:sz w:val="21"/>
              </w:rPr>
              <w:t>t/a</w:t>
            </w:r>
          </w:p>
        </w:tc>
      </w:tr>
      <w:tr w:rsidR="00AC010F" w:rsidRPr="006952E4" w14:paraId="33E0264C" w14:textId="77777777" w:rsidTr="00D7345D">
        <w:trPr>
          <w:trHeight w:val="340"/>
        </w:trPr>
        <w:tc>
          <w:tcPr>
            <w:tcW w:w="426" w:type="dxa"/>
            <w:vMerge/>
            <w:vAlign w:val="center"/>
          </w:tcPr>
          <w:p w14:paraId="05CC6F60" w14:textId="77777777" w:rsidR="00AC010F" w:rsidRPr="006952E4" w:rsidRDefault="00AC010F" w:rsidP="00CB573F">
            <w:pPr>
              <w:pStyle w:val="affffffffffffd"/>
              <w:rPr>
                <w:sz w:val="21"/>
              </w:rPr>
            </w:pPr>
          </w:p>
        </w:tc>
        <w:tc>
          <w:tcPr>
            <w:tcW w:w="1189" w:type="dxa"/>
            <w:vMerge/>
            <w:vAlign w:val="center"/>
          </w:tcPr>
          <w:p w14:paraId="0ED976FE" w14:textId="77777777" w:rsidR="00AC010F" w:rsidRPr="006952E4" w:rsidRDefault="00AC010F" w:rsidP="00CB573F">
            <w:pPr>
              <w:pStyle w:val="affffffffffffd"/>
              <w:rPr>
                <w:sz w:val="21"/>
              </w:rPr>
            </w:pPr>
          </w:p>
        </w:tc>
        <w:tc>
          <w:tcPr>
            <w:tcW w:w="1863" w:type="dxa"/>
            <w:vAlign w:val="center"/>
          </w:tcPr>
          <w:p w14:paraId="47B69BD4" w14:textId="4BD9C77C" w:rsidR="00AC010F" w:rsidRPr="006952E4" w:rsidRDefault="00AC010F" w:rsidP="00CB573F">
            <w:pPr>
              <w:pStyle w:val="affffffffffffd"/>
              <w:rPr>
                <w:sz w:val="21"/>
                <w:lang w:eastAsia="zh-CN"/>
              </w:rPr>
            </w:pPr>
            <w:r w:rsidRPr="006952E4">
              <w:rPr>
                <w:rFonts w:hint="eastAsia"/>
                <w:sz w:val="21"/>
              </w:rPr>
              <w:t>废</w:t>
            </w:r>
            <w:r w:rsidRPr="006952E4">
              <w:rPr>
                <w:rFonts w:hint="eastAsia"/>
                <w:sz w:val="21"/>
                <w:lang w:eastAsia="zh-CN"/>
              </w:rPr>
              <w:t>催化剂</w:t>
            </w:r>
          </w:p>
        </w:tc>
        <w:tc>
          <w:tcPr>
            <w:tcW w:w="1494" w:type="dxa"/>
            <w:vAlign w:val="center"/>
          </w:tcPr>
          <w:p w14:paraId="4384FEA4" w14:textId="64AA579D" w:rsidR="00AC010F" w:rsidRPr="006952E4" w:rsidRDefault="00AC010F" w:rsidP="00CB573F">
            <w:pPr>
              <w:pStyle w:val="affffffffffffd"/>
              <w:rPr>
                <w:sz w:val="21"/>
              </w:rPr>
            </w:pPr>
            <w:r w:rsidRPr="006952E4">
              <w:rPr>
                <w:sz w:val="21"/>
              </w:rPr>
              <w:t>1</w:t>
            </w:r>
            <w:r w:rsidRPr="006952E4">
              <w:rPr>
                <w:rFonts w:hint="eastAsia"/>
                <w:sz w:val="21"/>
              </w:rPr>
              <w:t>t/a</w:t>
            </w:r>
          </w:p>
        </w:tc>
        <w:tc>
          <w:tcPr>
            <w:tcW w:w="1970" w:type="dxa"/>
            <w:vMerge/>
            <w:vAlign w:val="center"/>
          </w:tcPr>
          <w:p w14:paraId="60299F43" w14:textId="77777777" w:rsidR="00AC010F" w:rsidRPr="006952E4" w:rsidRDefault="00AC010F" w:rsidP="00CB573F">
            <w:pPr>
              <w:pStyle w:val="affffffffffffd"/>
              <w:rPr>
                <w:sz w:val="21"/>
              </w:rPr>
            </w:pPr>
          </w:p>
        </w:tc>
        <w:tc>
          <w:tcPr>
            <w:tcW w:w="1494" w:type="dxa"/>
            <w:vAlign w:val="center"/>
          </w:tcPr>
          <w:p w14:paraId="37CFA455" w14:textId="0C0B906B" w:rsidR="00AC010F" w:rsidRPr="006952E4" w:rsidRDefault="00AC010F" w:rsidP="00CB573F">
            <w:pPr>
              <w:pStyle w:val="affffffffffffd"/>
              <w:rPr>
                <w:sz w:val="21"/>
              </w:rPr>
            </w:pPr>
            <w:r w:rsidRPr="006952E4">
              <w:rPr>
                <w:sz w:val="21"/>
              </w:rPr>
              <w:t>1</w:t>
            </w:r>
            <w:r w:rsidRPr="006952E4">
              <w:rPr>
                <w:rFonts w:hint="eastAsia"/>
                <w:sz w:val="21"/>
              </w:rPr>
              <w:t>t/a</w:t>
            </w:r>
          </w:p>
        </w:tc>
      </w:tr>
      <w:tr w:rsidR="00AC010F" w:rsidRPr="006952E4" w14:paraId="4FE59C09" w14:textId="77777777" w:rsidTr="00D7345D">
        <w:trPr>
          <w:trHeight w:val="340"/>
        </w:trPr>
        <w:tc>
          <w:tcPr>
            <w:tcW w:w="426" w:type="dxa"/>
            <w:vMerge/>
            <w:vAlign w:val="center"/>
          </w:tcPr>
          <w:p w14:paraId="392A0E26" w14:textId="77777777" w:rsidR="00AC010F" w:rsidRPr="006952E4" w:rsidRDefault="00AC010F" w:rsidP="00CB573F">
            <w:pPr>
              <w:pStyle w:val="affffffffffffd"/>
              <w:rPr>
                <w:sz w:val="21"/>
              </w:rPr>
            </w:pPr>
          </w:p>
        </w:tc>
        <w:tc>
          <w:tcPr>
            <w:tcW w:w="1189" w:type="dxa"/>
            <w:vMerge w:val="restart"/>
            <w:vAlign w:val="center"/>
          </w:tcPr>
          <w:p w14:paraId="1D6D87CC" w14:textId="77777777" w:rsidR="00AC010F" w:rsidRPr="006952E4" w:rsidRDefault="00AC010F" w:rsidP="00CB573F">
            <w:pPr>
              <w:pStyle w:val="affffffffffffd"/>
              <w:rPr>
                <w:sz w:val="21"/>
              </w:rPr>
            </w:pPr>
            <w:r w:rsidRPr="006952E4">
              <w:rPr>
                <w:rFonts w:hint="eastAsia"/>
                <w:sz w:val="21"/>
              </w:rPr>
              <w:t>机械设备</w:t>
            </w:r>
          </w:p>
        </w:tc>
        <w:tc>
          <w:tcPr>
            <w:tcW w:w="1863" w:type="dxa"/>
            <w:vAlign w:val="center"/>
          </w:tcPr>
          <w:p w14:paraId="0DFF553C" w14:textId="77777777" w:rsidR="00AC010F" w:rsidRPr="006952E4" w:rsidRDefault="00AC010F" w:rsidP="00CB573F">
            <w:pPr>
              <w:pStyle w:val="affffffffffffd"/>
              <w:rPr>
                <w:sz w:val="21"/>
              </w:rPr>
            </w:pPr>
            <w:r w:rsidRPr="006952E4">
              <w:rPr>
                <w:rFonts w:hint="eastAsia"/>
                <w:sz w:val="21"/>
              </w:rPr>
              <w:t>废润滑油</w:t>
            </w:r>
          </w:p>
        </w:tc>
        <w:tc>
          <w:tcPr>
            <w:tcW w:w="1494" w:type="dxa"/>
            <w:vAlign w:val="center"/>
          </w:tcPr>
          <w:p w14:paraId="17759426" w14:textId="77777777" w:rsidR="00AC010F" w:rsidRPr="006952E4" w:rsidRDefault="00AC010F" w:rsidP="00CB573F">
            <w:pPr>
              <w:pStyle w:val="affffffffffffd"/>
              <w:rPr>
                <w:sz w:val="21"/>
              </w:rPr>
            </w:pPr>
            <w:r w:rsidRPr="006952E4">
              <w:rPr>
                <w:rFonts w:hint="eastAsia"/>
                <w:sz w:val="21"/>
              </w:rPr>
              <w:t>0.5t/a</w:t>
            </w:r>
          </w:p>
        </w:tc>
        <w:tc>
          <w:tcPr>
            <w:tcW w:w="1970" w:type="dxa"/>
            <w:vMerge/>
            <w:vAlign w:val="center"/>
          </w:tcPr>
          <w:p w14:paraId="14C135DF" w14:textId="77777777" w:rsidR="00AC010F" w:rsidRPr="006952E4" w:rsidRDefault="00AC010F" w:rsidP="00CB573F">
            <w:pPr>
              <w:pStyle w:val="affffffffffffd"/>
              <w:rPr>
                <w:sz w:val="21"/>
              </w:rPr>
            </w:pPr>
          </w:p>
        </w:tc>
        <w:tc>
          <w:tcPr>
            <w:tcW w:w="1494" w:type="dxa"/>
            <w:vAlign w:val="center"/>
          </w:tcPr>
          <w:p w14:paraId="533C6B1A" w14:textId="32B00275" w:rsidR="00AC010F" w:rsidRPr="006952E4" w:rsidRDefault="00AC010F" w:rsidP="00CB573F">
            <w:pPr>
              <w:pStyle w:val="affffffffffffd"/>
              <w:rPr>
                <w:sz w:val="21"/>
              </w:rPr>
            </w:pPr>
            <w:r w:rsidRPr="006952E4">
              <w:rPr>
                <w:rFonts w:hint="eastAsia"/>
                <w:sz w:val="21"/>
              </w:rPr>
              <w:t>0.5t/a</w:t>
            </w:r>
          </w:p>
        </w:tc>
      </w:tr>
      <w:tr w:rsidR="00AC010F" w:rsidRPr="006952E4" w14:paraId="3DB2A8E2" w14:textId="77777777" w:rsidTr="00D7345D">
        <w:trPr>
          <w:trHeight w:val="340"/>
        </w:trPr>
        <w:tc>
          <w:tcPr>
            <w:tcW w:w="426" w:type="dxa"/>
            <w:vMerge/>
            <w:vAlign w:val="center"/>
          </w:tcPr>
          <w:p w14:paraId="7DAFC0DD" w14:textId="77777777" w:rsidR="00AC010F" w:rsidRPr="006952E4" w:rsidRDefault="00AC010F" w:rsidP="00CB573F">
            <w:pPr>
              <w:pStyle w:val="affffffffffffd"/>
              <w:rPr>
                <w:sz w:val="21"/>
              </w:rPr>
            </w:pPr>
          </w:p>
        </w:tc>
        <w:tc>
          <w:tcPr>
            <w:tcW w:w="1189" w:type="dxa"/>
            <w:vMerge/>
            <w:vAlign w:val="center"/>
          </w:tcPr>
          <w:p w14:paraId="5A86EC46" w14:textId="77777777" w:rsidR="00AC010F" w:rsidRPr="006952E4" w:rsidRDefault="00AC010F" w:rsidP="00CB573F">
            <w:pPr>
              <w:pStyle w:val="affffffffffffd"/>
              <w:rPr>
                <w:sz w:val="21"/>
              </w:rPr>
            </w:pPr>
          </w:p>
        </w:tc>
        <w:tc>
          <w:tcPr>
            <w:tcW w:w="1863" w:type="dxa"/>
            <w:vAlign w:val="center"/>
          </w:tcPr>
          <w:p w14:paraId="05231B5D" w14:textId="07F7513C" w:rsidR="00AC010F" w:rsidRPr="006952E4" w:rsidRDefault="00AC010F" w:rsidP="00CB573F">
            <w:pPr>
              <w:pStyle w:val="affffffffffffd"/>
              <w:rPr>
                <w:sz w:val="21"/>
              </w:rPr>
            </w:pPr>
            <w:r w:rsidRPr="006952E4">
              <w:rPr>
                <w:rFonts w:hint="eastAsia"/>
                <w:sz w:val="21"/>
                <w:lang w:eastAsia="zh-CN"/>
              </w:rPr>
              <w:t>废油桶</w:t>
            </w:r>
          </w:p>
        </w:tc>
        <w:tc>
          <w:tcPr>
            <w:tcW w:w="1494" w:type="dxa"/>
            <w:vAlign w:val="center"/>
          </w:tcPr>
          <w:p w14:paraId="2EDD81C6" w14:textId="74A5FBE8" w:rsidR="00AC010F" w:rsidRPr="006952E4" w:rsidRDefault="00AC010F" w:rsidP="00CB573F">
            <w:pPr>
              <w:pStyle w:val="affffffffffffd"/>
              <w:rPr>
                <w:sz w:val="21"/>
                <w:lang w:eastAsia="zh-CN"/>
              </w:rPr>
            </w:pPr>
            <w:r w:rsidRPr="006952E4">
              <w:rPr>
                <w:rFonts w:hint="eastAsia"/>
                <w:sz w:val="21"/>
                <w:lang w:eastAsia="zh-CN"/>
              </w:rPr>
              <w:t>0</w:t>
            </w:r>
            <w:r w:rsidRPr="006952E4">
              <w:rPr>
                <w:sz w:val="21"/>
                <w:lang w:eastAsia="zh-CN"/>
              </w:rPr>
              <w:t>.12</w:t>
            </w:r>
            <w:r w:rsidRPr="006952E4">
              <w:rPr>
                <w:rFonts w:hint="eastAsia"/>
                <w:sz w:val="21"/>
                <w:lang w:eastAsia="zh-CN"/>
              </w:rPr>
              <w:t>t/a</w:t>
            </w:r>
          </w:p>
        </w:tc>
        <w:tc>
          <w:tcPr>
            <w:tcW w:w="1970" w:type="dxa"/>
            <w:vMerge/>
            <w:vAlign w:val="center"/>
          </w:tcPr>
          <w:p w14:paraId="02C84B3F" w14:textId="77777777" w:rsidR="00AC010F" w:rsidRPr="006952E4" w:rsidRDefault="00AC010F" w:rsidP="00CB573F">
            <w:pPr>
              <w:pStyle w:val="affffffffffffd"/>
              <w:rPr>
                <w:sz w:val="21"/>
              </w:rPr>
            </w:pPr>
          </w:p>
        </w:tc>
        <w:tc>
          <w:tcPr>
            <w:tcW w:w="1494" w:type="dxa"/>
            <w:vAlign w:val="center"/>
          </w:tcPr>
          <w:p w14:paraId="58FB59D8" w14:textId="25A8CEF6" w:rsidR="00AC010F" w:rsidRPr="006952E4" w:rsidRDefault="00AC010F" w:rsidP="00CB573F">
            <w:pPr>
              <w:pStyle w:val="affffffffffffd"/>
              <w:rPr>
                <w:sz w:val="21"/>
              </w:rPr>
            </w:pPr>
            <w:r w:rsidRPr="006952E4">
              <w:rPr>
                <w:rFonts w:hint="eastAsia"/>
                <w:sz w:val="21"/>
                <w:lang w:eastAsia="zh-CN"/>
              </w:rPr>
              <w:t>0</w:t>
            </w:r>
            <w:r w:rsidRPr="006952E4">
              <w:rPr>
                <w:sz w:val="21"/>
                <w:lang w:eastAsia="zh-CN"/>
              </w:rPr>
              <w:t>.12</w:t>
            </w:r>
            <w:r w:rsidRPr="006952E4">
              <w:rPr>
                <w:rFonts w:hint="eastAsia"/>
                <w:sz w:val="21"/>
                <w:lang w:eastAsia="zh-CN"/>
              </w:rPr>
              <w:t>t/a</w:t>
            </w:r>
          </w:p>
        </w:tc>
      </w:tr>
      <w:tr w:rsidR="00D7345D" w:rsidRPr="006952E4" w14:paraId="65CD2000" w14:textId="77777777" w:rsidTr="00D7345D">
        <w:trPr>
          <w:trHeight w:val="340"/>
        </w:trPr>
        <w:tc>
          <w:tcPr>
            <w:tcW w:w="426" w:type="dxa"/>
            <w:vMerge/>
            <w:vAlign w:val="center"/>
          </w:tcPr>
          <w:p w14:paraId="458BDA60" w14:textId="77777777" w:rsidR="00D7345D" w:rsidRPr="006952E4" w:rsidRDefault="00D7345D" w:rsidP="00CB573F">
            <w:pPr>
              <w:pStyle w:val="affffffffffffd"/>
            </w:pPr>
          </w:p>
        </w:tc>
        <w:tc>
          <w:tcPr>
            <w:tcW w:w="1189" w:type="dxa"/>
            <w:vAlign w:val="center"/>
          </w:tcPr>
          <w:p w14:paraId="2145759C" w14:textId="095184A2" w:rsidR="00D7345D" w:rsidRPr="00AC010F" w:rsidRDefault="00D7345D" w:rsidP="00CB573F">
            <w:pPr>
              <w:pStyle w:val="affffffffffffd"/>
              <w:rPr>
                <w:color w:val="FF0000"/>
                <w:sz w:val="21"/>
                <w:lang w:eastAsia="zh-CN"/>
              </w:rPr>
            </w:pPr>
            <w:r w:rsidRPr="00AC010F">
              <w:rPr>
                <w:rFonts w:hint="eastAsia"/>
                <w:color w:val="FF0000"/>
                <w:sz w:val="21"/>
                <w:lang w:eastAsia="zh-CN"/>
              </w:rPr>
              <w:t>废水处理</w:t>
            </w:r>
          </w:p>
        </w:tc>
        <w:tc>
          <w:tcPr>
            <w:tcW w:w="1863" w:type="dxa"/>
            <w:vAlign w:val="center"/>
          </w:tcPr>
          <w:p w14:paraId="00BDA842" w14:textId="1759EC28" w:rsidR="00D7345D" w:rsidRPr="00AC010F" w:rsidRDefault="00D7345D" w:rsidP="00CB573F">
            <w:pPr>
              <w:pStyle w:val="affffffffffffd"/>
              <w:rPr>
                <w:color w:val="FF0000"/>
                <w:sz w:val="21"/>
                <w:lang w:eastAsia="zh-CN"/>
              </w:rPr>
            </w:pPr>
            <w:r w:rsidRPr="00AC010F">
              <w:rPr>
                <w:rFonts w:hint="eastAsia"/>
                <w:color w:val="FF0000"/>
                <w:sz w:val="21"/>
                <w:lang w:eastAsia="zh-CN"/>
              </w:rPr>
              <w:t>污泥</w:t>
            </w:r>
          </w:p>
        </w:tc>
        <w:tc>
          <w:tcPr>
            <w:tcW w:w="1494" w:type="dxa"/>
            <w:vAlign w:val="center"/>
          </w:tcPr>
          <w:p w14:paraId="06ECA381" w14:textId="2218EF66" w:rsidR="00D7345D" w:rsidRPr="00AC010F" w:rsidRDefault="00D7345D" w:rsidP="00CB573F">
            <w:pPr>
              <w:pStyle w:val="affffffffffffd"/>
              <w:rPr>
                <w:color w:val="FF0000"/>
                <w:sz w:val="21"/>
                <w:lang w:eastAsia="zh-CN"/>
              </w:rPr>
            </w:pPr>
            <w:r w:rsidRPr="00AC010F">
              <w:rPr>
                <w:rFonts w:hint="eastAsia"/>
                <w:color w:val="FF0000"/>
                <w:sz w:val="21"/>
                <w:lang w:eastAsia="zh-CN"/>
              </w:rPr>
              <w:t>1</w:t>
            </w:r>
            <w:r w:rsidRPr="00AC010F">
              <w:rPr>
                <w:color w:val="FF0000"/>
                <w:sz w:val="21"/>
                <w:lang w:eastAsia="zh-CN"/>
              </w:rPr>
              <w:t>2.838t/a</w:t>
            </w:r>
          </w:p>
        </w:tc>
        <w:tc>
          <w:tcPr>
            <w:tcW w:w="1970" w:type="dxa"/>
            <w:vAlign w:val="center"/>
          </w:tcPr>
          <w:p w14:paraId="3F492FD5" w14:textId="35310373" w:rsidR="00D7345D" w:rsidRPr="00AC010F" w:rsidRDefault="00AC010F" w:rsidP="00CB573F">
            <w:pPr>
              <w:pStyle w:val="affffffffffffd"/>
              <w:rPr>
                <w:color w:val="FF0000"/>
                <w:sz w:val="21"/>
                <w:lang w:eastAsia="zh-CN"/>
              </w:rPr>
            </w:pPr>
            <w:r w:rsidRPr="00AC010F">
              <w:rPr>
                <w:rFonts w:hint="eastAsia"/>
                <w:color w:val="FF0000"/>
                <w:sz w:val="21"/>
                <w:lang w:eastAsia="zh-CN"/>
              </w:rPr>
              <w:t>污泥全部回用于焊条生产线</w:t>
            </w:r>
          </w:p>
        </w:tc>
        <w:tc>
          <w:tcPr>
            <w:tcW w:w="1494" w:type="dxa"/>
            <w:vAlign w:val="center"/>
          </w:tcPr>
          <w:p w14:paraId="75BCC48C" w14:textId="19E37DEB" w:rsidR="00D7345D" w:rsidRPr="00AC010F" w:rsidRDefault="00AC010F" w:rsidP="00CB573F">
            <w:pPr>
              <w:pStyle w:val="affffffffffffd"/>
              <w:rPr>
                <w:color w:val="FF0000"/>
                <w:sz w:val="21"/>
                <w:lang w:eastAsia="zh-CN"/>
              </w:rPr>
            </w:pPr>
            <w:r>
              <w:rPr>
                <w:color w:val="FF0000"/>
                <w:sz w:val="21"/>
                <w:lang w:eastAsia="zh-CN"/>
              </w:rPr>
              <w:t>0</w:t>
            </w:r>
            <w:r w:rsidR="00D7345D" w:rsidRPr="00AC010F">
              <w:rPr>
                <w:color w:val="FF0000"/>
                <w:sz w:val="21"/>
                <w:lang w:eastAsia="zh-CN"/>
              </w:rPr>
              <w:t>t/a</w:t>
            </w:r>
          </w:p>
        </w:tc>
      </w:tr>
      <w:tr w:rsidR="006952E4" w:rsidRPr="006952E4" w14:paraId="4D486CB3" w14:textId="77777777" w:rsidTr="00D7345D">
        <w:trPr>
          <w:trHeight w:val="340"/>
        </w:trPr>
        <w:tc>
          <w:tcPr>
            <w:tcW w:w="426" w:type="dxa"/>
            <w:vMerge/>
            <w:vAlign w:val="center"/>
          </w:tcPr>
          <w:p w14:paraId="369FEC12" w14:textId="77777777" w:rsidR="00CB573F" w:rsidRPr="006952E4" w:rsidRDefault="00CB573F" w:rsidP="00CB573F">
            <w:pPr>
              <w:pStyle w:val="affffffffffffd"/>
              <w:rPr>
                <w:sz w:val="21"/>
              </w:rPr>
            </w:pPr>
          </w:p>
        </w:tc>
        <w:tc>
          <w:tcPr>
            <w:tcW w:w="1189" w:type="dxa"/>
            <w:vAlign w:val="center"/>
          </w:tcPr>
          <w:p w14:paraId="30305079" w14:textId="77777777" w:rsidR="00CB573F" w:rsidRPr="006952E4" w:rsidRDefault="00CB573F" w:rsidP="00CB573F">
            <w:pPr>
              <w:pStyle w:val="affffffffffffd"/>
              <w:rPr>
                <w:sz w:val="21"/>
              </w:rPr>
            </w:pPr>
            <w:r w:rsidRPr="006952E4">
              <w:rPr>
                <w:rFonts w:hint="eastAsia"/>
                <w:sz w:val="21"/>
              </w:rPr>
              <w:t>生活区</w:t>
            </w:r>
          </w:p>
        </w:tc>
        <w:tc>
          <w:tcPr>
            <w:tcW w:w="1863" w:type="dxa"/>
            <w:vAlign w:val="center"/>
          </w:tcPr>
          <w:p w14:paraId="488BF4F1" w14:textId="77777777" w:rsidR="00CB573F" w:rsidRPr="006952E4" w:rsidRDefault="00CB573F" w:rsidP="00CB573F">
            <w:pPr>
              <w:pStyle w:val="affffffffffffd"/>
              <w:rPr>
                <w:sz w:val="21"/>
              </w:rPr>
            </w:pPr>
            <w:r w:rsidRPr="006952E4">
              <w:rPr>
                <w:rFonts w:hint="eastAsia"/>
                <w:sz w:val="21"/>
              </w:rPr>
              <w:t>生活垃圾</w:t>
            </w:r>
          </w:p>
        </w:tc>
        <w:tc>
          <w:tcPr>
            <w:tcW w:w="1494" w:type="dxa"/>
            <w:vAlign w:val="center"/>
          </w:tcPr>
          <w:p w14:paraId="3C40AA3A" w14:textId="5355C58C" w:rsidR="00CB573F" w:rsidRPr="006952E4" w:rsidRDefault="00CB573F" w:rsidP="00CB573F">
            <w:pPr>
              <w:pStyle w:val="affffffffffffd"/>
              <w:rPr>
                <w:sz w:val="21"/>
              </w:rPr>
            </w:pPr>
            <w:r w:rsidRPr="006952E4">
              <w:rPr>
                <w:sz w:val="21"/>
              </w:rPr>
              <w:t>21</w:t>
            </w:r>
            <w:r w:rsidRPr="006952E4">
              <w:rPr>
                <w:rFonts w:hint="eastAsia"/>
                <w:sz w:val="21"/>
              </w:rPr>
              <w:t>t/a</w:t>
            </w:r>
          </w:p>
        </w:tc>
        <w:tc>
          <w:tcPr>
            <w:tcW w:w="1970" w:type="dxa"/>
            <w:vAlign w:val="center"/>
          </w:tcPr>
          <w:p w14:paraId="17CF4365" w14:textId="62D26FEA" w:rsidR="00CB573F" w:rsidRPr="006952E4" w:rsidRDefault="00B568E3" w:rsidP="00CB573F">
            <w:pPr>
              <w:pStyle w:val="affffffffffffd"/>
              <w:rPr>
                <w:sz w:val="21"/>
                <w:lang w:eastAsia="zh-CN"/>
              </w:rPr>
            </w:pPr>
            <w:r w:rsidRPr="006952E4">
              <w:rPr>
                <w:rFonts w:hint="eastAsia"/>
                <w:sz w:val="21"/>
                <w:lang w:eastAsia="zh-CN"/>
              </w:rPr>
              <w:t>依托现有设施</w:t>
            </w:r>
            <w:r w:rsidR="00773642" w:rsidRPr="006952E4">
              <w:rPr>
                <w:sz w:val="21"/>
                <w:lang w:eastAsia="zh-CN"/>
              </w:rPr>
              <w:t>集中收集后，</w:t>
            </w:r>
            <w:r w:rsidR="00A625EE" w:rsidRPr="006952E4">
              <w:rPr>
                <w:sz w:val="21"/>
                <w:lang w:eastAsia="zh-CN"/>
              </w:rPr>
              <w:t>由环卫部门定期拉运至</w:t>
            </w:r>
            <w:r w:rsidR="003120AA" w:rsidRPr="006952E4">
              <w:rPr>
                <w:rFonts w:hint="eastAsia"/>
                <w:sz w:val="21"/>
                <w:lang w:eastAsia="zh-CN"/>
              </w:rPr>
              <w:t>当地</w:t>
            </w:r>
            <w:r w:rsidR="00773642" w:rsidRPr="006952E4">
              <w:rPr>
                <w:sz w:val="21"/>
                <w:lang w:eastAsia="zh-CN"/>
              </w:rPr>
              <w:t>垃圾填埋场处理</w:t>
            </w:r>
          </w:p>
        </w:tc>
        <w:tc>
          <w:tcPr>
            <w:tcW w:w="1494" w:type="dxa"/>
            <w:vAlign w:val="center"/>
          </w:tcPr>
          <w:p w14:paraId="055948BF" w14:textId="3F5CDA14" w:rsidR="00CB573F" w:rsidRPr="006952E4" w:rsidRDefault="00CB573F" w:rsidP="00CB573F">
            <w:pPr>
              <w:pStyle w:val="affffffffffffd"/>
              <w:rPr>
                <w:sz w:val="21"/>
                <w:lang w:eastAsia="zh-CN"/>
              </w:rPr>
            </w:pPr>
            <w:r w:rsidRPr="006952E4">
              <w:rPr>
                <w:rFonts w:hint="eastAsia"/>
                <w:sz w:val="21"/>
                <w:lang w:eastAsia="zh-CN"/>
              </w:rPr>
              <w:t>2</w:t>
            </w:r>
            <w:r w:rsidRPr="006952E4">
              <w:rPr>
                <w:sz w:val="21"/>
                <w:lang w:eastAsia="zh-CN"/>
              </w:rPr>
              <w:t>1</w:t>
            </w:r>
            <w:r w:rsidRPr="006952E4">
              <w:rPr>
                <w:rFonts w:hint="eastAsia"/>
                <w:sz w:val="21"/>
                <w:lang w:eastAsia="zh-CN"/>
              </w:rPr>
              <w:t>t/a</w:t>
            </w:r>
          </w:p>
        </w:tc>
      </w:tr>
      <w:tr w:rsidR="006952E4" w:rsidRPr="006952E4" w14:paraId="4F669A49" w14:textId="77777777" w:rsidTr="00D7345D">
        <w:trPr>
          <w:trHeight w:val="340"/>
        </w:trPr>
        <w:tc>
          <w:tcPr>
            <w:tcW w:w="426" w:type="dxa"/>
            <w:vAlign w:val="center"/>
          </w:tcPr>
          <w:p w14:paraId="6E7EFA66" w14:textId="77777777" w:rsidR="00CB573F" w:rsidRPr="006952E4" w:rsidRDefault="00CB573F" w:rsidP="00CB573F">
            <w:pPr>
              <w:pStyle w:val="affffffffffffd"/>
              <w:rPr>
                <w:sz w:val="21"/>
              </w:rPr>
            </w:pPr>
            <w:r w:rsidRPr="006952E4">
              <w:rPr>
                <w:rFonts w:hint="eastAsia"/>
                <w:sz w:val="21"/>
              </w:rPr>
              <w:t>噪声</w:t>
            </w:r>
          </w:p>
        </w:tc>
        <w:tc>
          <w:tcPr>
            <w:tcW w:w="3052" w:type="dxa"/>
            <w:gridSpan w:val="2"/>
            <w:vAlign w:val="center"/>
          </w:tcPr>
          <w:p w14:paraId="18590010" w14:textId="77777777" w:rsidR="00CB573F" w:rsidRPr="006952E4" w:rsidRDefault="00CB573F" w:rsidP="00CB573F">
            <w:pPr>
              <w:pStyle w:val="affffffffffffd"/>
              <w:rPr>
                <w:sz w:val="21"/>
                <w:lang w:eastAsia="zh-CN"/>
              </w:rPr>
            </w:pPr>
            <w:r w:rsidRPr="006952E4">
              <w:rPr>
                <w:rFonts w:hint="eastAsia"/>
                <w:sz w:val="21"/>
                <w:lang w:eastAsia="zh-CN"/>
              </w:rPr>
              <w:t>设备运行噪声，声级在</w:t>
            </w:r>
          </w:p>
          <w:p w14:paraId="29641398" w14:textId="77777777" w:rsidR="00CB573F" w:rsidRPr="006952E4" w:rsidRDefault="00CB573F" w:rsidP="00CB573F">
            <w:pPr>
              <w:pStyle w:val="affffffffffffd"/>
              <w:rPr>
                <w:sz w:val="21"/>
                <w:lang w:eastAsia="zh-CN"/>
              </w:rPr>
            </w:pPr>
            <w:r w:rsidRPr="006952E4">
              <w:rPr>
                <w:rFonts w:hint="eastAsia"/>
                <w:sz w:val="21"/>
                <w:lang w:eastAsia="zh-CN"/>
              </w:rPr>
              <w:t>65-90</w:t>
            </w:r>
            <w:r w:rsidRPr="006952E4">
              <w:rPr>
                <w:sz w:val="21"/>
                <w:lang w:eastAsia="zh-CN"/>
              </w:rPr>
              <w:t>dB</w:t>
            </w:r>
            <w:r w:rsidRPr="006952E4">
              <w:rPr>
                <w:rFonts w:hint="eastAsia"/>
                <w:sz w:val="21"/>
                <w:lang w:eastAsia="zh-CN"/>
              </w:rPr>
              <w:t>（</w:t>
            </w:r>
            <w:r w:rsidRPr="006952E4">
              <w:rPr>
                <w:sz w:val="21"/>
                <w:lang w:eastAsia="zh-CN"/>
              </w:rPr>
              <w:t>A</w:t>
            </w:r>
            <w:r w:rsidRPr="006952E4">
              <w:rPr>
                <w:rFonts w:hint="eastAsia"/>
                <w:sz w:val="21"/>
                <w:lang w:eastAsia="zh-CN"/>
              </w:rPr>
              <w:t>）之间</w:t>
            </w:r>
          </w:p>
        </w:tc>
        <w:tc>
          <w:tcPr>
            <w:tcW w:w="4958" w:type="dxa"/>
            <w:gridSpan w:val="3"/>
            <w:vAlign w:val="center"/>
          </w:tcPr>
          <w:p w14:paraId="7F508761" w14:textId="6731502B" w:rsidR="00CB573F" w:rsidRPr="006952E4" w:rsidRDefault="00CB573F" w:rsidP="00CB573F">
            <w:pPr>
              <w:pStyle w:val="affffffffffffd"/>
              <w:rPr>
                <w:sz w:val="21"/>
                <w:lang w:eastAsia="zh-CN"/>
              </w:rPr>
            </w:pPr>
            <w:r w:rsidRPr="006952E4">
              <w:rPr>
                <w:rFonts w:hint="eastAsia"/>
                <w:sz w:val="21"/>
                <w:lang w:eastAsia="zh-CN"/>
              </w:rPr>
              <w:t>设备选用低噪声设备，在安装时采取降噪减震措施，全部安装于室内，使用时定期检修，做好设备保养，落实工作间防噪声劳动保护和管理</w:t>
            </w:r>
            <w:r w:rsidRPr="006952E4">
              <w:rPr>
                <w:sz w:val="21"/>
                <w:lang w:eastAsia="zh-CN"/>
              </w:rPr>
              <w:t xml:space="preserve"> </w:t>
            </w:r>
          </w:p>
        </w:tc>
      </w:tr>
    </w:tbl>
    <w:p w14:paraId="2E39BAB6" w14:textId="18156596" w:rsidR="004320C2" w:rsidRPr="00E90D10" w:rsidRDefault="004320C2" w:rsidP="00671337">
      <w:pPr>
        <w:pStyle w:val="afffffffff1"/>
        <w:ind w:firstLine="480"/>
        <w:rPr>
          <w:color w:val="FF0000"/>
        </w:rPr>
      </w:pPr>
      <w:r w:rsidRPr="00E90D10">
        <w:rPr>
          <w:color w:val="FF0000"/>
        </w:rPr>
        <w:t>（</w:t>
      </w:r>
      <w:r w:rsidRPr="00E90D10">
        <w:rPr>
          <w:color w:val="FF0000"/>
        </w:rPr>
        <w:t>2</w:t>
      </w:r>
      <w:r w:rsidRPr="00E90D10">
        <w:rPr>
          <w:color w:val="FF0000"/>
        </w:rPr>
        <w:t>）</w:t>
      </w:r>
      <w:r w:rsidR="00276EB1" w:rsidRPr="00E90D10">
        <w:rPr>
          <w:rFonts w:hint="eastAsia"/>
          <w:color w:val="FF0000"/>
        </w:rPr>
        <w:t>项目“三本账”</w:t>
      </w:r>
    </w:p>
    <w:p w14:paraId="77BCA9F0" w14:textId="17505191" w:rsidR="004320C2" w:rsidRPr="00E90D10" w:rsidRDefault="00276EB1" w:rsidP="00671337">
      <w:pPr>
        <w:pStyle w:val="afffffffff1"/>
        <w:ind w:firstLine="480"/>
        <w:rPr>
          <w:color w:val="FF0000"/>
        </w:rPr>
      </w:pPr>
      <w:r w:rsidRPr="00E90D10">
        <w:rPr>
          <w:rFonts w:hint="eastAsia"/>
          <w:color w:val="FF0000"/>
        </w:rPr>
        <w:t>本</w:t>
      </w:r>
      <w:r w:rsidR="004320C2" w:rsidRPr="00E90D10">
        <w:rPr>
          <w:color w:val="FF0000"/>
        </w:rPr>
        <w:t>项目</w:t>
      </w:r>
      <w:r w:rsidRPr="00E90D10">
        <w:rPr>
          <w:rFonts w:hint="eastAsia"/>
          <w:color w:val="FF0000"/>
        </w:rPr>
        <w:t>建设后，“三本账”分析</w:t>
      </w:r>
      <w:r w:rsidR="004320C2" w:rsidRPr="00E90D10">
        <w:rPr>
          <w:color w:val="FF0000"/>
        </w:rPr>
        <w:t>详见表</w:t>
      </w:r>
      <w:r w:rsidR="004320C2" w:rsidRPr="00E90D10">
        <w:rPr>
          <w:color w:val="FF0000"/>
        </w:rPr>
        <w:t>3.7-2</w:t>
      </w:r>
      <w:r w:rsidR="004320C2" w:rsidRPr="00E90D10">
        <w:rPr>
          <w:color w:val="FF0000"/>
        </w:rPr>
        <w:t>。</w:t>
      </w:r>
    </w:p>
    <w:p w14:paraId="1BD04384" w14:textId="1F4484C6" w:rsidR="004320C2" w:rsidRPr="00E90D10" w:rsidRDefault="004320C2" w:rsidP="00671337">
      <w:pPr>
        <w:pStyle w:val="afffffff3"/>
        <w:ind w:firstLine="420"/>
        <w:rPr>
          <w:color w:val="FF0000"/>
        </w:rPr>
      </w:pPr>
      <w:r w:rsidRPr="00E90D10">
        <w:rPr>
          <w:rFonts w:hint="eastAsia"/>
          <w:color w:val="FF0000"/>
        </w:rPr>
        <w:t>表</w:t>
      </w:r>
      <w:r w:rsidRPr="00E90D10">
        <w:rPr>
          <w:rFonts w:hint="eastAsia"/>
          <w:color w:val="FF0000"/>
        </w:rPr>
        <w:t>3</w:t>
      </w:r>
      <w:r w:rsidR="003D6BA1" w:rsidRPr="00E90D10">
        <w:rPr>
          <w:rFonts w:hint="eastAsia"/>
          <w:color w:val="FF0000"/>
        </w:rPr>
        <w:t>.</w:t>
      </w:r>
      <w:r w:rsidRPr="00E90D10">
        <w:rPr>
          <w:rFonts w:hint="eastAsia"/>
          <w:color w:val="FF0000"/>
        </w:rPr>
        <w:t xml:space="preserve">7-2    </w:t>
      </w:r>
      <w:r w:rsidR="00276EB1" w:rsidRPr="00E90D10">
        <w:rPr>
          <w:color w:val="FF0000"/>
        </w:rPr>
        <w:t xml:space="preserve">  </w:t>
      </w:r>
      <w:r w:rsidR="00D2579E" w:rsidRPr="00E90D10">
        <w:rPr>
          <w:color w:val="FF0000"/>
        </w:rPr>
        <w:t xml:space="preserve">      </w:t>
      </w:r>
      <w:r w:rsidR="00276EB1" w:rsidRPr="00E90D10">
        <w:rPr>
          <w:color w:val="FF0000"/>
        </w:rPr>
        <w:t xml:space="preserve"> </w:t>
      </w:r>
      <w:r w:rsidRPr="00E90D10">
        <w:rPr>
          <w:rFonts w:hint="eastAsia"/>
          <w:color w:val="FF0000"/>
        </w:rPr>
        <w:t>项目</w:t>
      </w:r>
      <w:r w:rsidR="00276EB1" w:rsidRPr="00E90D10">
        <w:rPr>
          <w:rFonts w:hint="eastAsia"/>
          <w:color w:val="FF0000"/>
        </w:rPr>
        <w:t>“三本账”分析一览</w:t>
      </w:r>
      <w:r w:rsidRPr="00E90D10">
        <w:rPr>
          <w:rFonts w:hint="eastAsia"/>
          <w:color w:val="FF0000"/>
        </w:rPr>
        <w:t>表</w:t>
      </w:r>
      <w:r w:rsidR="00D2579E" w:rsidRPr="00E90D10">
        <w:rPr>
          <w:rFonts w:hint="eastAsia"/>
          <w:color w:val="FF0000"/>
        </w:rPr>
        <w:t xml:space="preserve"> </w:t>
      </w:r>
      <w:r w:rsidR="00D2579E" w:rsidRPr="00E90D10">
        <w:rPr>
          <w:color w:val="FF0000"/>
        </w:rPr>
        <w:t xml:space="preserve">                   </w:t>
      </w:r>
      <w:r w:rsidR="00D2579E" w:rsidRPr="00E90D10">
        <w:rPr>
          <w:rFonts w:hint="eastAsia"/>
          <w:color w:val="FF0000"/>
        </w:rPr>
        <w:t>单位：</w:t>
      </w:r>
      <w:r w:rsidR="00D2579E" w:rsidRPr="00E90D10">
        <w:rPr>
          <w:rFonts w:hint="eastAsia"/>
          <w:color w:val="FF0000"/>
        </w:rPr>
        <w:t>t/a</w:t>
      </w:r>
    </w:p>
    <w:tbl>
      <w:tblPr>
        <w:tblStyle w:val="afffffffffffa"/>
        <w:tblW w:w="5000" w:type="pct"/>
        <w:jc w:val="center"/>
        <w:tblLook w:val="04A0" w:firstRow="1" w:lastRow="0" w:firstColumn="1" w:lastColumn="0" w:noHBand="0" w:noVBand="1"/>
      </w:tblPr>
      <w:tblGrid>
        <w:gridCol w:w="476"/>
        <w:gridCol w:w="1987"/>
        <w:gridCol w:w="1055"/>
        <w:gridCol w:w="1394"/>
        <w:gridCol w:w="1109"/>
        <w:gridCol w:w="1188"/>
        <w:gridCol w:w="1227"/>
      </w:tblGrid>
      <w:tr w:rsidR="006952E4" w:rsidRPr="00E90D10" w14:paraId="37185D8C" w14:textId="77777777" w:rsidTr="00680D3B">
        <w:trPr>
          <w:trHeight w:val="340"/>
          <w:jc w:val="center"/>
        </w:trPr>
        <w:tc>
          <w:tcPr>
            <w:tcW w:w="283" w:type="pct"/>
            <w:vMerge w:val="restart"/>
            <w:vAlign w:val="center"/>
          </w:tcPr>
          <w:p w14:paraId="7AC367BE" w14:textId="77777777" w:rsidR="00276EB1" w:rsidRPr="00E90D10" w:rsidRDefault="00276EB1" w:rsidP="00276EB1">
            <w:pPr>
              <w:pStyle w:val="affffffffffffd"/>
              <w:rPr>
                <w:color w:val="FF0000"/>
                <w:sz w:val="21"/>
              </w:rPr>
            </w:pPr>
            <w:bookmarkStart w:id="276" w:name="_Toc107500358"/>
            <w:r w:rsidRPr="00E90D10">
              <w:rPr>
                <w:rFonts w:hint="eastAsia"/>
                <w:color w:val="FF0000"/>
                <w:sz w:val="21"/>
              </w:rPr>
              <w:t>分类</w:t>
            </w:r>
          </w:p>
        </w:tc>
        <w:tc>
          <w:tcPr>
            <w:tcW w:w="1178" w:type="pct"/>
            <w:vMerge w:val="restart"/>
            <w:vAlign w:val="center"/>
          </w:tcPr>
          <w:p w14:paraId="356FD757" w14:textId="77777777" w:rsidR="00276EB1" w:rsidRPr="00E90D10" w:rsidRDefault="00276EB1" w:rsidP="00276EB1">
            <w:pPr>
              <w:pStyle w:val="affffffffffffd"/>
              <w:rPr>
                <w:color w:val="FF0000"/>
                <w:sz w:val="21"/>
              </w:rPr>
            </w:pPr>
            <w:r w:rsidRPr="00E90D10">
              <w:rPr>
                <w:rFonts w:hint="eastAsia"/>
                <w:color w:val="FF0000"/>
                <w:sz w:val="21"/>
              </w:rPr>
              <w:t>污染物</w:t>
            </w:r>
          </w:p>
        </w:tc>
        <w:tc>
          <w:tcPr>
            <w:tcW w:w="625" w:type="pct"/>
            <w:vMerge w:val="restart"/>
            <w:vAlign w:val="center"/>
          </w:tcPr>
          <w:p w14:paraId="1EA4ED10" w14:textId="77777777" w:rsidR="00276EB1" w:rsidRPr="00E90D10" w:rsidRDefault="00276EB1" w:rsidP="00276EB1">
            <w:pPr>
              <w:pStyle w:val="affffffffffffd"/>
              <w:rPr>
                <w:color w:val="FF0000"/>
                <w:sz w:val="21"/>
              </w:rPr>
            </w:pPr>
            <w:r w:rsidRPr="00E90D10">
              <w:rPr>
                <w:rFonts w:hint="eastAsia"/>
                <w:color w:val="FF0000"/>
                <w:sz w:val="21"/>
              </w:rPr>
              <w:t>现有工程排放量</w:t>
            </w:r>
          </w:p>
        </w:tc>
        <w:tc>
          <w:tcPr>
            <w:tcW w:w="826" w:type="pct"/>
            <w:vMerge w:val="restart"/>
            <w:vAlign w:val="center"/>
          </w:tcPr>
          <w:p w14:paraId="38274B17" w14:textId="77777777" w:rsidR="00276EB1" w:rsidRPr="00E90D10" w:rsidRDefault="00276EB1" w:rsidP="00276EB1">
            <w:pPr>
              <w:pStyle w:val="affffffffffffd"/>
              <w:rPr>
                <w:color w:val="FF0000"/>
                <w:sz w:val="21"/>
              </w:rPr>
            </w:pPr>
            <w:r w:rsidRPr="00E90D10">
              <w:rPr>
                <w:rFonts w:hint="eastAsia"/>
                <w:color w:val="FF0000"/>
                <w:sz w:val="21"/>
              </w:rPr>
              <w:t>以新带老</w:t>
            </w:r>
          </w:p>
          <w:p w14:paraId="567887BF" w14:textId="77777777" w:rsidR="00276EB1" w:rsidRPr="00E90D10" w:rsidRDefault="00276EB1" w:rsidP="00276EB1">
            <w:pPr>
              <w:pStyle w:val="affffffffffffd"/>
              <w:rPr>
                <w:color w:val="FF0000"/>
                <w:sz w:val="21"/>
              </w:rPr>
            </w:pPr>
            <w:r w:rsidRPr="00E90D10">
              <w:rPr>
                <w:color w:val="FF0000"/>
                <w:sz w:val="21"/>
              </w:rPr>
              <w:t>消减量</w:t>
            </w:r>
          </w:p>
        </w:tc>
        <w:tc>
          <w:tcPr>
            <w:tcW w:w="657" w:type="pct"/>
            <w:vAlign w:val="center"/>
          </w:tcPr>
          <w:p w14:paraId="68FC94C8" w14:textId="77777777" w:rsidR="00276EB1" w:rsidRPr="00E90D10" w:rsidRDefault="00276EB1" w:rsidP="00276EB1">
            <w:pPr>
              <w:pStyle w:val="affffffffffffd"/>
              <w:rPr>
                <w:color w:val="FF0000"/>
                <w:sz w:val="21"/>
              </w:rPr>
            </w:pPr>
            <w:r w:rsidRPr="00E90D10">
              <w:rPr>
                <w:rFonts w:hint="eastAsia"/>
                <w:color w:val="FF0000"/>
                <w:sz w:val="21"/>
              </w:rPr>
              <w:t>本工程</w:t>
            </w:r>
          </w:p>
        </w:tc>
        <w:tc>
          <w:tcPr>
            <w:tcW w:w="704" w:type="pct"/>
            <w:vAlign w:val="center"/>
          </w:tcPr>
          <w:p w14:paraId="3CE4BA29" w14:textId="77777777" w:rsidR="00276EB1" w:rsidRPr="00E90D10" w:rsidRDefault="00276EB1" w:rsidP="00276EB1">
            <w:pPr>
              <w:pStyle w:val="affffffffffffd"/>
              <w:rPr>
                <w:color w:val="FF0000"/>
                <w:sz w:val="21"/>
              </w:rPr>
            </w:pPr>
            <w:r w:rsidRPr="00E90D10">
              <w:rPr>
                <w:rFonts w:hint="eastAsia"/>
                <w:color w:val="FF0000"/>
                <w:sz w:val="21"/>
              </w:rPr>
              <w:t>总体工程</w:t>
            </w:r>
          </w:p>
        </w:tc>
        <w:tc>
          <w:tcPr>
            <w:tcW w:w="727" w:type="pct"/>
            <w:vMerge w:val="restart"/>
            <w:vAlign w:val="center"/>
          </w:tcPr>
          <w:p w14:paraId="2DC69A40" w14:textId="77777777" w:rsidR="00276EB1" w:rsidRPr="00E90D10" w:rsidRDefault="00276EB1" w:rsidP="00276EB1">
            <w:pPr>
              <w:pStyle w:val="affffffffffffd"/>
              <w:rPr>
                <w:color w:val="FF0000"/>
                <w:sz w:val="21"/>
              </w:rPr>
            </w:pPr>
            <w:r w:rsidRPr="00E90D10">
              <w:rPr>
                <w:rFonts w:hint="eastAsia"/>
                <w:color w:val="FF0000"/>
                <w:sz w:val="21"/>
              </w:rPr>
              <w:t>增减量</w:t>
            </w:r>
          </w:p>
        </w:tc>
      </w:tr>
      <w:tr w:rsidR="006952E4" w:rsidRPr="00E90D10" w14:paraId="592110D9" w14:textId="77777777" w:rsidTr="00680D3B">
        <w:trPr>
          <w:trHeight w:val="340"/>
          <w:jc w:val="center"/>
        </w:trPr>
        <w:tc>
          <w:tcPr>
            <w:tcW w:w="283" w:type="pct"/>
            <w:vMerge/>
            <w:vAlign w:val="center"/>
          </w:tcPr>
          <w:p w14:paraId="3CC98499" w14:textId="77777777" w:rsidR="00276EB1" w:rsidRPr="00E90D10" w:rsidRDefault="00276EB1" w:rsidP="00276EB1">
            <w:pPr>
              <w:pStyle w:val="affffffffffffd"/>
              <w:rPr>
                <w:color w:val="FF0000"/>
                <w:sz w:val="21"/>
              </w:rPr>
            </w:pPr>
          </w:p>
        </w:tc>
        <w:tc>
          <w:tcPr>
            <w:tcW w:w="1178" w:type="pct"/>
            <w:vMerge/>
            <w:vAlign w:val="center"/>
          </w:tcPr>
          <w:p w14:paraId="19F0B907" w14:textId="77777777" w:rsidR="00276EB1" w:rsidRPr="00E90D10" w:rsidRDefault="00276EB1" w:rsidP="00276EB1">
            <w:pPr>
              <w:pStyle w:val="affffffffffffd"/>
              <w:rPr>
                <w:color w:val="FF0000"/>
                <w:sz w:val="21"/>
              </w:rPr>
            </w:pPr>
          </w:p>
        </w:tc>
        <w:tc>
          <w:tcPr>
            <w:tcW w:w="625" w:type="pct"/>
            <w:vMerge/>
            <w:vAlign w:val="center"/>
          </w:tcPr>
          <w:p w14:paraId="42F6F40B" w14:textId="77777777" w:rsidR="00276EB1" w:rsidRPr="00E90D10" w:rsidRDefault="00276EB1" w:rsidP="00276EB1">
            <w:pPr>
              <w:pStyle w:val="affffffffffffd"/>
              <w:rPr>
                <w:color w:val="FF0000"/>
                <w:sz w:val="21"/>
              </w:rPr>
            </w:pPr>
          </w:p>
        </w:tc>
        <w:tc>
          <w:tcPr>
            <w:tcW w:w="826" w:type="pct"/>
            <w:vMerge/>
            <w:vAlign w:val="center"/>
          </w:tcPr>
          <w:p w14:paraId="16FD342C" w14:textId="77777777" w:rsidR="00276EB1" w:rsidRPr="00E90D10" w:rsidRDefault="00276EB1" w:rsidP="00276EB1">
            <w:pPr>
              <w:pStyle w:val="affffffffffffd"/>
              <w:rPr>
                <w:color w:val="FF0000"/>
                <w:sz w:val="21"/>
              </w:rPr>
            </w:pPr>
          </w:p>
        </w:tc>
        <w:tc>
          <w:tcPr>
            <w:tcW w:w="657" w:type="pct"/>
            <w:vAlign w:val="center"/>
          </w:tcPr>
          <w:p w14:paraId="0AC73E39" w14:textId="77777777" w:rsidR="00276EB1" w:rsidRPr="00E90D10" w:rsidRDefault="00276EB1" w:rsidP="00276EB1">
            <w:pPr>
              <w:pStyle w:val="affffffffffffd"/>
              <w:rPr>
                <w:color w:val="FF0000"/>
                <w:sz w:val="21"/>
              </w:rPr>
            </w:pPr>
            <w:r w:rsidRPr="00E90D10">
              <w:rPr>
                <w:rFonts w:hint="eastAsia"/>
                <w:color w:val="FF0000"/>
                <w:sz w:val="21"/>
              </w:rPr>
              <w:t>排放量</w:t>
            </w:r>
          </w:p>
        </w:tc>
        <w:tc>
          <w:tcPr>
            <w:tcW w:w="704" w:type="pct"/>
            <w:vAlign w:val="center"/>
          </w:tcPr>
          <w:p w14:paraId="18AADA11" w14:textId="77777777" w:rsidR="00276EB1" w:rsidRPr="00E90D10" w:rsidRDefault="00276EB1" w:rsidP="00276EB1">
            <w:pPr>
              <w:pStyle w:val="affffffffffffd"/>
              <w:rPr>
                <w:color w:val="FF0000"/>
                <w:sz w:val="21"/>
              </w:rPr>
            </w:pPr>
            <w:r w:rsidRPr="00E90D10">
              <w:rPr>
                <w:rFonts w:hint="eastAsia"/>
                <w:color w:val="FF0000"/>
                <w:sz w:val="21"/>
              </w:rPr>
              <w:t>现有</w:t>
            </w:r>
            <w:r w:rsidRPr="00E90D10">
              <w:rPr>
                <w:rFonts w:hint="eastAsia"/>
                <w:color w:val="FF0000"/>
                <w:sz w:val="21"/>
              </w:rPr>
              <w:t>+</w:t>
            </w:r>
            <w:r w:rsidRPr="00E90D10">
              <w:rPr>
                <w:rFonts w:hint="eastAsia"/>
                <w:color w:val="FF0000"/>
                <w:sz w:val="21"/>
              </w:rPr>
              <w:t>拟建</w:t>
            </w:r>
          </w:p>
        </w:tc>
        <w:tc>
          <w:tcPr>
            <w:tcW w:w="727" w:type="pct"/>
            <w:vMerge/>
            <w:vAlign w:val="center"/>
          </w:tcPr>
          <w:p w14:paraId="6D7C6AFB" w14:textId="77777777" w:rsidR="00276EB1" w:rsidRPr="00E90D10" w:rsidRDefault="00276EB1" w:rsidP="00276EB1">
            <w:pPr>
              <w:pStyle w:val="affffffffffffd"/>
              <w:rPr>
                <w:color w:val="FF0000"/>
                <w:sz w:val="21"/>
              </w:rPr>
            </w:pPr>
          </w:p>
        </w:tc>
      </w:tr>
      <w:tr w:rsidR="00680D3B" w:rsidRPr="00E90D10" w14:paraId="296F91E8" w14:textId="77777777" w:rsidTr="00680D3B">
        <w:trPr>
          <w:trHeight w:val="340"/>
          <w:jc w:val="center"/>
        </w:trPr>
        <w:tc>
          <w:tcPr>
            <w:tcW w:w="283" w:type="pct"/>
            <w:vMerge w:val="restart"/>
            <w:vAlign w:val="center"/>
          </w:tcPr>
          <w:p w14:paraId="649043CD" w14:textId="77777777" w:rsidR="00680D3B" w:rsidRPr="00E90D10" w:rsidRDefault="00680D3B" w:rsidP="00680D3B">
            <w:pPr>
              <w:pStyle w:val="affffffffffffd"/>
              <w:rPr>
                <w:color w:val="FF0000"/>
                <w:sz w:val="21"/>
              </w:rPr>
            </w:pPr>
            <w:r w:rsidRPr="00E90D10">
              <w:rPr>
                <w:rFonts w:hint="eastAsia"/>
                <w:color w:val="FF0000"/>
                <w:sz w:val="21"/>
              </w:rPr>
              <w:t>废气</w:t>
            </w:r>
          </w:p>
        </w:tc>
        <w:tc>
          <w:tcPr>
            <w:tcW w:w="1178" w:type="pct"/>
            <w:vAlign w:val="center"/>
          </w:tcPr>
          <w:p w14:paraId="0D85E9B1" w14:textId="60FBBC4A" w:rsidR="00680D3B" w:rsidRPr="00E90D10" w:rsidRDefault="00680D3B" w:rsidP="00680D3B">
            <w:pPr>
              <w:pStyle w:val="affffffffffffd"/>
              <w:rPr>
                <w:color w:val="FF0000"/>
                <w:sz w:val="21"/>
              </w:rPr>
            </w:pPr>
            <w:r w:rsidRPr="00E90D10">
              <w:rPr>
                <w:rFonts w:hint="eastAsia"/>
                <w:color w:val="FF0000"/>
                <w:sz w:val="21"/>
                <w:lang w:eastAsia="zh-CN"/>
              </w:rPr>
              <w:t>SO</w:t>
            </w:r>
            <w:r w:rsidRPr="00E90D10">
              <w:rPr>
                <w:rFonts w:hint="eastAsia"/>
                <w:color w:val="FF0000"/>
                <w:sz w:val="21"/>
                <w:vertAlign w:val="subscript"/>
                <w:lang w:eastAsia="zh-CN"/>
              </w:rPr>
              <w:t>2</w:t>
            </w:r>
          </w:p>
        </w:tc>
        <w:tc>
          <w:tcPr>
            <w:tcW w:w="625" w:type="pct"/>
            <w:vAlign w:val="center"/>
          </w:tcPr>
          <w:p w14:paraId="6562D316" w14:textId="0908C70C" w:rsidR="00680D3B" w:rsidRPr="00E90D10" w:rsidRDefault="00680D3B" w:rsidP="00680D3B">
            <w:pPr>
              <w:pStyle w:val="affffffffffffd"/>
              <w:rPr>
                <w:color w:val="FF0000"/>
                <w:sz w:val="21"/>
                <w:lang w:eastAsia="zh-CN"/>
              </w:rPr>
            </w:pPr>
            <w:r w:rsidRPr="00D57F4E">
              <w:rPr>
                <w:rFonts w:hint="eastAsia"/>
                <w:color w:val="FF0000"/>
                <w:lang w:eastAsia="zh-CN"/>
              </w:rPr>
              <w:t>2</w:t>
            </w:r>
            <w:r w:rsidRPr="00D57F4E">
              <w:rPr>
                <w:color w:val="FF0000"/>
                <w:lang w:eastAsia="zh-CN"/>
              </w:rPr>
              <w:t>.757</w:t>
            </w:r>
          </w:p>
        </w:tc>
        <w:tc>
          <w:tcPr>
            <w:tcW w:w="826" w:type="pct"/>
            <w:vAlign w:val="center"/>
          </w:tcPr>
          <w:p w14:paraId="1B48DE24" w14:textId="36DB4B87" w:rsidR="00680D3B" w:rsidRPr="00E90D10" w:rsidRDefault="00CF746A" w:rsidP="00680D3B">
            <w:pPr>
              <w:pStyle w:val="affffffffffffd"/>
              <w:rPr>
                <w:color w:val="FF0000"/>
                <w:sz w:val="21"/>
              </w:rPr>
            </w:pPr>
            <w:r>
              <w:rPr>
                <w:color w:val="FF0000"/>
                <w:sz w:val="21"/>
                <w:lang w:eastAsia="zh-CN"/>
              </w:rPr>
              <w:t>2.7</w:t>
            </w:r>
            <w:r w:rsidR="00FC50D2">
              <w:rPr>
                <w:color w:val="FF0000"/>
                <w:sz w:val="21"/>
                <w:lang w:eastAsia="zh-CN"/>
              </w:rPr>
              <w:t>57</w:t>
            </w:r>
          </w:p>
        </w:tc>
        <w:tc>
          <w:tcPr>
            <w:tcW w:w="657" w:type="pct"/>
            <w:vAlign w:val="center"/>
          </w:tcPr>
          <w:p w14:paraId="557EDB2D" w14:textId="3647DAE4" w:rsidR="00680D3B" w:rsidRPr="00E90D10" w:rsidRDefault="00680D3B" w:rsidP="00680D3B">
            <w:pPr>
              <w:pStyle w:val="affffffffffffd"/>
              <w:rPr>
                <w:color w:val="FF0000"/>
                <w:sz w:val="21"/>
                <w:lang w:eastAsia="zh-CN"/>
              </w:rPr>
            </w:pPr>
            <w:r w:rsidRPr="00E90D10">
              <w:rPr>
                <w:rFonts w:hint="eastAsia"/>
                <w:color w:val="FF0000"/>
                <w:sz w:val="21"/>
                <w:lang w:eastAsia="zh-CN"/>
              </w:rPr>
              <w:t>0</w:t>
            </w:r>
            <w:r w:rsidRPr="00E90D10">
              <w:rPr>
                <w:color w:val="FF0000"/>
                <w:sz w:val="21"/>
                <w:lang w:eastAsia="zh-CN"/>
              </w:rPr>
              <w:t>.048</w:t>
            </w:r>
          </w:p>
        </w:tc>
        <w:tc>
          <w:tcPr>
            <w:tcW w:w="704" w:type="pct"/>
            <w:vAlign w:val="center"/>
          </w:tcPr>
          <w:p w14:paraId="7EAB2DDA" w14:textId="344E7089" w:rsidR="00680D3B" w:rsidRPr="00E90D10" w:rsidRDefault="00680D3B" w:rsidP="00680D3B">
            <w:pPr>
              <w:pStyle w:val="affffffffffffd"/>
              <w:rPr>
                <w:color w:val="FF0000"/>
                <w:sz w:val="21"/>
                <w:lang w:eastAsia="zh-CN"/>
              </w:rPr>
            </w:pPr>
            <w:r w:rsidRPr="00E90D10">
              <w:rPr>
                <w:rFonts w:hint="eastAsia"/>
                <w:color w:val="FF0000"/>
                <w:sz w:val="21"/>
                <w:lang w:eastAsia="zh-CN"/>
              </w:rPr>
              <w:t>0</w:t>
            </w:r>
            <w:r w:rsidRPr="00E90D10">
              <w:rPr>
                <w:color w:val="FF0000"/>
                <w:sz w:val="21"/>
                <w:lang w:eastAsia="zh-CN"/>
              </w:rPr>
              <w:t>.048</w:t>
            </w:r>
          </w:p>
        </w:tc>
        <w:tc>
          <w:tcPr>
            <w:tcW w:w="727" w:type="pct"/>
            <w:vAlign w:val="center"/>
          </w:tcPr>
          <w:p w14:paraId="080B029A" w14:textId="4EAC79D6" w:rsidR="00680D3B" w:rsidRPr="00E90D10" w:rsidRDefault="00680D3B" w:rsidP="00680D3B">
            <w:pPr>
              <w:pStyle w:val="affffffffffffd"/>
              <w:rPr>
                <w:color w:val="FF0000"/>
                <w:sz w:val="21"/>
                <w:lang w:eastAsia="zh-CN"/>
              </w:rPr>
            </w:pPr>
            <w:r w:rsidRPr="00E90D10">
              <w:rPr>
                <w:color w:val="FF0000"/>
                <w:sz w:val="21"/>
                <w:lang w:eastAsia="zh-CN"/>
              </w:rPr>
              <w:t>-</w:t>
            </w:r>
            <w:r w:rsidR="00CF746A">
              <w:rPr>
                <w:color w:val="FF0000"/>
                <w:sz w:val="21"/>
                <w:lang w:eastAsia="zh-CN"/>
              </w:rPr>
              <w:t>2.7</w:t>
            </w:r>
            <w:r w:rsidR="00FC50D2">
              <w:rPr>
                <w:color w:val="FF0000"/>
                <w:sz w:val="21"/>
                <w:lang w:eastAsia="zh-CN"/>
              </w:rPr>
              <w:t>0</w:t>
            </w:r>
            <w:r w:rsidR="00CF746A">
              <w:rPr>
                <w:color w:val="FF0000"/>
                <w:sz w:val="21"/>
                <w:lang w:eastAsia="zh-CN"/>
              </w:rPr>
              <w:t>9</w:t>
            </w:r>
          </w:p>
        </w:tc>
      </w:tr>
      <w:tr w:rsidR="00680D3B" w:rsidRPr="00E90D10" w14:paraId="14BFC4DF" w14:textId="77777777" w:rsidTr="00680D3B">
        <w:trPr>
          <w:trHeight w:val="340"/>
          <w:jc w:val="center"/>
        </w:trPr>
        <w:tc>
          <w:tcPr>
            <w:tcW w:w="283" w:type="pct"/>
            <w:vMerge/>
            <w:vAlign w:val="center"/>
          </w:tcPr>
          <w:p w14:paraId="383D4175" w14:textId="77777777" w:rsidR="00680D3B" w:rsidRPr="00E90D10" w:rsidRDefault="00680D3B" w:rsidP="00680D3B">
            <w:pPr>
              <w:pStyle w:val="affffffffffffd"/>
              <w:rPr>
                <w:color w:val="FF0000"/>
                <w:sz w:val="21"/>
              </w:rPr>
            </w:pPr>
          </w:p>
        </w:tc>
        <w:tc>
          <w:tcPr>
            <w:tcW w:w="1178" w:type="pct"/>
            <w:vAlign w:val="center"/>
          </w:tcPr>
          <w:p w14:paraId="2104E69E" w14:textId="34735453" w:rsidR="00680D3B" w:rsidRPr="00E90D10" w:rsidRDefault="00680D3B" w:rsidP="00680D3B">
            <w:pPr>
              <w:pStyle w:val="affffffffffffd"/>
              <w:rPr>
                <w:color w:val="FF0000"/>
                <w:sz w:val="21"/>
              </w:rPr>
            </w:pPr>
            <w:r w:rsidRPr="00E90D10">
              <w:rPr>
                <w:rFonts w:hint="eastAsia"/>
                <w:color w:val="FF0000"/>
                <w:sz w:val="21"/>
                <w:lang w:eastAsia="zh-CN"/>
              </w:rPr>
              <w:t>NO</w:t>
            </w:r>
            <w:r w:rsidRPr="00E90D10">
              <w:rPr>
                <w:color w:val="FF0000"/>
                <w:sz w:val="21"/>
                <w:lang w:eastAsia="zh-CN"/>
              </w:rPr>
              <w:t>x</w:t>
            </w:r>
          </w:p>
        </w:tc>
        <w:tc>
          <w:tcPr>
            <w:tcW w:w="625" w:type="pct"/>
            <w:vAlign w:val="center"/>
          </w:tcPr>
          <w:p w14:paraId="54100F51" w14:textId="23595710" w:rsidR="00680D3B" w:rsidRPr="00E90D10" w:rsidRDefault="00680D3B" w:rsidP="00680D3B">
            <w:pPr>
              <w:pStyle w:val="affffffffffffd"/>
              <w:rPr>
                <w:color w:val="FF0000"/>
                <w:sz w:val="21"/>
                <w:lang w:eastAsia="zh-CN"/>
              </w:rPr>
            </w:pPr>
            <w:r w:rsidRPr="00D57F4E">
              <w:rPr>
                <w:rFonts w:hint="eastAsia"/>
                <w:color w:val="FF0000"/>
                <w:lang w:eastAsia="zh-CN"/>
              </w:rPr>
              <w:t>6</w:t>
            </w:r>
            <w:r w:rsidRPr="00D57F4E">
              <w:rPr>
                <w:color w:val="FF0000"/>
                <w:lang w:eastAsia="zh-CN"/>
              </w:rPr>
              <w:t>.359</w:t>
            </w:r>
          </w:p>
        </w:tc>
        <w:tc>
          <w:tcPr>
            <w:tcW w:w="826" w:type="pct"/>
            <w:vAlign w:val="center"/>
          </w:tcPr>
          <w:p w14:paraId="0728810D" w14:textId="6DA52396" w:rsidR="00680D3B" w:rsidRPr="00E90D10" w:rsidRDefault="00FC50D2" w:rsidP="00680D3B">
            <w:pPr>
              <w:pStyle w:val="affffffffffffd"/>
              <w:rPr>
                <w:color w:val="FF0000"/>
                <w:sz w:val="21"/>
              </w:rPr>
            </w:pPr>
            <w:r>
              <w:rPr>
                <w:color w:val="FF0000"/>
                <w:sz w:val="21"/>
                <w:lang w:eastAsia="zh-CN"/>
              </w:rPr>
              <w:t>6.359</w:t>
            </w:r>
          </w:p>
        </w:tc>
        <w:tc>
          <w:tcPr>
            <w:tcW w:w="657" w:type="pct"/>
            <w:vAlign w:val="center"/>
          </w:tcPr>
          <w:p w14:paraId="37EB9568" w14:textId="7523036B" w:rsidR="00680D3B" w:rsidRPr="00E90D10" w:rsidRDefault="00680D3B" w:rsidP="00680D3B">
            <w:pPr>
              <w:pStyle w:val="affffffffffffd"/>
              <w:rPr>
                <w:color w:val="FF0000"/>
                <w:sz w:val="21"/>
                <w:lang w:eastAsia="zh-CN"/>
              </w:rPr>
            </w:pPr>
            <w:r w:rsidRPr="00E90D10">
              <w:rPr>
                <w:rFonts w:hint="eastAsia"/>
                <w:color w:val="FF0000"/>
                <w:sz w:val="21"/>
                <w:lang w:eastAsia="zh-CN"/>
              </w:rPr>
              <w:t>1.</w:t>
            </w:r>
            <w:r w:rsidRPr="00E90D10">
              <w:rPr>
                <w:color w:val="FF0000"/>
                <w:sz w:val="21"/>
                <w:lang w:eastAsia="zh-CN"/>
              </w:rPr>
              <w:t>23</w:t>
            </w:r>
          </w:p>
        </w:tc>
        <w:tc>
          <w:tcPr>
            <w:tcW w:w="704" w:type="pct"/>
            <w:vAlign w:val="center"/>
          </w:tcPr>
          <w:p w14:paraId="63CF8DC5" w14:textId="468BB9EA" w:rsidR="00680D3B" w:rsidRPr="00E90D10" w:rsidRDefault="00680D3B" w:rsidP="00680D3B">
            <w:pPr>
              <w:pStyle w:val="affffffffffffd"/>
              <w:rPr>
                <w:color w:val="FF0000"/>
                <w:sz w:val="21"/>
                <w:lang w:eastAsia="zh-CN"/>
              </w:rPr>
            </w:pPr>
            <w:r w:rsidRPr="00E90D10">
              <w:rPr>
                <w:rFonts w:hint="eastAsia"/>
                <w:color w:val="FF0000"/>
                <w:sz w:val="21"/>
                <w:lang w:eastAsia="zh-CN"/>
              </w:rPr>
              <w:t>1.</w:t>
            </w:r>
            <w:r w:rsidRPr="00E90D10">
              <w:rPr>
                <w:color w:val="FF0000"/>
                <w:sz w:val="21"/>
                <w:lang w:eastAsia="zh-CN"/>
              </w:rPr>
              <w:t>23</w:t>
            </w:r>
          </w:p>
        </w:tc>
        <w:tc>
          <w:tcPr>
            <w:tcW w:w="727" w:type="pct"/>
            <w:vAlign w:val="center"/>
          </w:tcPr>
          <w:p w14:paraId="2C7EBA59" w14:textId="788C3B6C" w:rsidR="00680D3B" w:rsidRPr="00E90D10" w:rsidRDefault="00680D3B" w:rsidP="00680D3B">
            <w:pPr>
              <w:pStyle w:val="affffffffffffd"/>
              <w:rPr>
                <w:color w:val="FF0000"/>
                <w:sz w:val="21"/>
                <w:lang w:eastAsia="zh-CN"/>
              </w:rPr>
            </w:pPr>
            <w:r w:rsidRPr="00E90D10">
              <w:rPr>
                <w:rFonts w:hint="eastAsia"/>
                <w:color w:val="FF0000"/>
                <w:sz w:val="21"/>
                <w:lang w:eastAsia="zh-CN"/>
              </w:rPr>
              <w:t>-</w:t>
            </w:r>
            <w:r w:rsidR="00CF746A">
              <w:rPr>
                <w:color w:val="FF0000"/>
                <w:sz w:val="21"/>
                <w:lang w:eastAsia="zh-CN"/>
              </w:rPr>
              <w:t>5.129</w:t>
            </w:r>
          </w:p>
        </w:tc>
      </w:tr>
      <w:tr w:rsidR="006952E4" w:rsidRPr="00E90D10" w14:paraId="08D552D2" w14:textId="77777777" w:rsidTr="00680D3B">
        <w:trPr>
          <w:trHeight w:val="340"/>
          <w:jc w:val="center"/>
        </w:trPr>
        <w:tc>
          <w:tcPr>
            <w:tcW w:w="283" w:type="pct"/>
            <w:vMerge/>
            <w:vAlign w:val="center"/>
          </w:tcPr>
          <w:p w14:paraId="1BF05F01" w14:textId="77777777" w:rsidR="001014A2" w:rsidRPr="00E90D10" w:rsidRDefault="001014A2" w:rsidP="001014A2">
            <w:pPr>
              <w:pStyle w:val="affffffffffffd"/>
              <w:rPr>
                <w:color w:val="FF0000"/>
                <w:sz w:val="21"/>
              </w:rPr>
            </w:pPr>
          </w:p>
        </w:tc>
        <w:tc>
          <w:tcPr>
            <w:tcW w:w="1178" w:type="pct"/>
            <w:vAlign w:val="center"/>
          </w:tcPr>
          <w:p w14:paraId="6F79617B" w14:textId="735B635D" w:rsidR="001014A2" w:rsidRPr="00E90D10" w:rsidRDefault="001014A2" w:rsidP="001014A2">
            <w:pPr>
              <w:pStyle w:val="affffffffffffd"/>
              <w:rPr>
                <w:bCs/>
                <w:color w:val="FF0000"/>
                <w:sz w:val="21"/>
              </w:rPr>
            </w:pPr>
            <w:r w:rsidRPr="00E90D10">
              <w:rPr>
                <w:rFonts w:hint="eastAsia"/>
                <w:color w:val="FF0000"/>
                <w:sz w:val="21"/>
                <w:lang w:eastAsia="zh-CN"/>
              </w:rPr>
              <w:t>颗粒物</w:t>
            </w:r>
          </w:p>
        </w:tc>
        <w:tc>
          <w:tcPr>
            <w:tcW w:w="625" w:type="pct"/>
            <w:vAlign w:val="center"/>
          </w:tcPr>
          <w:p w14:paraId="1E9DADC3" w14:textId="1582CB09" w:rsidR="001014A2" w:rsidRPr="00E90D10" w:rsidRDefault="00F25175" w:rsidP="001014A2">
            <w:pPr>
              <w:pStyle w:val="affffffffffffd"/>
              <w:rPr>
                <w:bCs/>
                <w:color w:val="FF0000"/>
                <w:sz w:val="21"/>
              </w:rPr>
            </w:pPr>
            <w:r>
              <w:rPr>
                <w:color w:val="FF0000"/>
                <w:sz w:val="21"/>
                <w:lang w:eastAsia="zh-CN"/>
              </w:rPr>
              <w:t>5.425</w:t>
            </w:r>
          </w:p>
        </w:tc>
        <w:tc>
          <w:tcPr>
            <w:tcW w:w="826" w:type="pct"/>
            <w:vAlign w:val="center"/>
          </w:tcPr>
          <w:p w14:paraId="221FD1E8" w14:textId="10825B92" w:rsidR="001014A2" w:rsidRPr="00E90D10" w:rsidRDefault="009321FE" w:rsidP="001014A2">
            <w:pPr>
              <w:pStyle w:val="affffffffffffd"/>
              <w:rPr>
                <w:bCs/>
                <w:color w:val="FF0000"/>
                <w:sz w:val="21"/>
              </w:rPr>
            </w:pPr>
            <w:r>
              <w:rPr>
                <w:color w:val="FF0000"/>
                <w:sz w:val="21"/>
                <w:lang w:eastAsia="zh-CN"/>
              </w:rPr>
              <w:t>5.425</w:t>
            </w:r>
          </w:p>
        </w:tc>
        <w:tc>
          <w:tcPr>
            <w:tcW w:w="657" w:type="pct"/>
            <w:vAlign w:val="center"/>
          </w:tcPr>
          <w:p w14:paraId="39C4705F" w14:textId="3C286EDD" w:rsidR="001014A2" w:rsidRPr="00E90D10" w:rsidRDefault="009A0D72" w:rsidP="001014A2">
            <w:pPr>
              <w:pStyle w:val="affffffffffffd"/>
              <w:rPr>
                <w:color w:val="FF0000"/>
                <w:sz w:val="21"/>
                <w:lang w:eastAsia="zh-CN"/>
              </w:rPr>
            </w:pPr>
            <w:r w:rsidRPr="00E90D10">
              <w:rPr>
                <w:rFonts w:hint="eastAsia"/>
                <w:color w:val="FF0000"/>
                <w:sz w:val="21"/>
                <w:lang w:eastAsia="zh-CN"/>
              </w:rPr>
              <w:t>2</w:t>
            </w:r>
            <w:r w:rsidRPr="00E90D10">
              <w:rPr>
                <w:color w:val="FF0000"/>
                <w:sz w:val="21"/>
                <w:lang w:eastAsia="zh-CN"/>
              </w:rPr>
              <w:t>.06</w:t>
            </w:r>
          </w:p>
        </w:tc>
        <w:tc>
          <w:tcPr>
            <w:tcW w:w="704" w:type="pct"/>
            <w:vAlign w:val="center"/>
          </w:tcPr>
          <w:p w14:paraId="4017C41A" w14:textId="6693E2C7" w:rsidR="001014A2" w:rsidRPr="00E90D10" w:rsidRDefault="00610665" w:rsidP="001014A2">
            <w:pPr>
              <w:pStyle w:val="affffffffffffd"/>
              <w:rPr>
                <w:color w:val="FF0000"/>
                <w:sz w:val="21"/>
                <w:lang w:eastAsia="zh-CN"/>
              </w:rPr>
            </w:pPr>
            <w:r w:rsidRPr="00E90D10">
              <w:rPr>
                <w:rFonts w:hint="eastAsia"/>
                <w:color w:val="FF0000"/>
                <w:sz w:val="21"/>
                <w:lang w:eastAsia="zh-CN"/>
              </w:rPr>
              <w:t>2</w:t>
            </w:r>
            <w:r w:rsidRPr="00E90D10">
              <w:rPr>
                <w:color w:val="FF0000"/>
                <w:sz w:val="21"/>
                <w:lang w:eastAsia="zh-CN"/>
              </w:rPr>
              <w:t>.06</w:t>
            </w:r>
          </w:p>
        </w:tc>
        <w:tc>
          <w:tcPr>
            <w:tcW w:w="727" w:type="pct"/>
            <w:vAlign w:val="center"/>
          </w:tcPr>
          <w:p w14:paraId="6ACB003F" w14:textId="107AC1D6" w:rsidR="001014A2" w:rsidRPr="00E90D10" w:rsidRDefault="001014A2" w:rsidP="001014A2">
            <w:pPr>
              <w:pStyle w:val="affffffffffffd"/>
              <w:rPr>
                <w:color w:val="FF0000"/>
                <w:sz w:val="21"/>
                <w:lang w:eastAsia="zh-CN"/>
              </w:rPr>
            </w:pPr>
            <w:r w:rsidRPr="00E90D10">
              <w:rPr>
                <w:color w:val="FF0000"/>
                <w:sz w:val="21"/>
                <w:lang w:eastAsia="zh-CN"/>
              </w:rPr>
              <w:t>-</w:t>
            </w:r>
            <w:r w:rsidR="009321FE">
              <w:rPr>
                <w:color w:val="FF0000"/>
                <w:sz w:val="21"/>
                <w:lang w:eastAsia="zh-CN"/>
              </w:rPr>
              <w:t>3.365</w:t>
            </w:r>
          </w:p>
        </w:tc>
      </w:tr>
      <w:tr w:rsidR="006952E4" w:rsidRPr="00E90D10" w14:paraId="16F2D84E" w14:textId="77777777" w:rsidTr="00680D3B">
        <w:trPr>
          <w:trHeight w:val="340"/>
          <w:jc w:val="center"/>
        </w:trPr>
        <w:tc>
          <w:tcPr>
            <w:tcW w:w="283" w:type="pct"/>
            <w:vMerge/>
            <w:vAlign w:val="center"/>
          </w:tcPr>
          <w:p w14:paraId="7AD70559" w14:textId="77777777" w:rsidR="001014A2" w:rsidRPr="00E90D10" w:rsidRDefault="001014A2" w:rsidP="001014A2">
            <w:pPr>
              <w:pStyle w:val="affffffffffffd"/>
              <w:rPr>
                <w:color w:val="FF0000"/>
                <w:sz w:val="21"/>
              </w:rPr>
            </w:pPr>
          </w:p>
        </w:tc>
        <w:tc>
          <w:tcPr>
            <w:tcW w:w="1178" w:type="pct"/>
            <w:vAlign w:val="center"/>
          </w:tcPr>
          <w:p w14:paraId="25F516FA" w14:textId="33CF1AB0" w:rsidR="001014A2" w:rsidRPr="00E90D10" w:rsidRDefault="001014A2" w:rsidP="001014A2">
            <w:pPr>
              <w:pStyle w:val="affffffffffffd"/>
              <w:rPr>
                <w:bCs/>
                <w:color w:val="FF0000"/>
                <w:sz w:val="21"/>
              </w:rPr>
            </w:pPr>
            <w:r w:rsidRPr="00E90D10">
              <w:rPr>
                <w:rFonts w:hint="eastAsia"/>
                <w:color w:val="FF0000"/>
                <w:sz w:val="21"/>
                <w:lang w:eastAsia="zh-CN"/>
              </w:rPr>
              <w:t>硫酸雾</w:t>
            </w:r>
          </w:p>
        </w:tc>
        <w:tc>
          <w:tcPr>
            <w:tcW w:w="625" w:type="pct"/>
            <w:vAlign w:val="center"/>
          </w:tcPr>
          <w:p w14:paraId="467F412C" w14:textId="0580ADEE" w:rsidR="001014A2" w:rsidRPr="00E90D10" w:rsidRDefault="001014A2" w:rsidP="001014A2">
            <w:pPr>
              <w:pStyle w:val="affffffffffffd"/>
              <w:rPr>
                <w:bCs/>
                <w:color w:val="FF0000"/>
                <w:sz w:val="21"/>
              </w:rPr>
            </w:pPr>
            <w:r w:rsidRPr="00E90D10">
              <w:rPr>
                <w:rFonts w:hint="eastAsia"/>
                <w:color w:val="FF0000"/>
                <w:sz w:val="21"/>
                <w:lang w:eastAsia="zh-CN"/>
              </w:rPr>
              <w:t>0</w:t>
            </w:r>
            <w:r w:rsidRPr="00E90D10">
              <w:rPr>
                <w:color w:val="FF0000"/>
                <w:sz w:val="21"/>
                <w:lang w:eastAsia="zh-CN"/>
              </w:rPr>
              <w:t>.096</w:t>
            </w:r>
          </w:p>
        </w:tc>
        <w:tc>
          <w:tcPr>
            <w:tcW w:w="826" w:type="pct"/>
            <w:vAlign w:val="center"/>
          </w:tcPr>
          <w:p w14:paraId="1AF41259" w14:textId="3AF9DC66" w:rsidR="001014A2" w:rsidRPr="00E90D10" w:rsidRDefault="001014A2" w:rsidP="001014A2">
            <w:pPr>
              <w:pStyle w:val="affffffffffffd"/>
              <w:rPr>
                <w:bCs/>
                <w:color w:val="FF0000"/>
                <w:sz w:val="21"/>
              </w:rPr>
            </w:pPr>
            <w:r w:rsidRPr="00E90D10">
              <w:rPr>
                <w:rFonts w:hint="eastAsia"/>
                <w:color w:val="FF0000"/>
                <w:sz w:val="21"/>
                <w:lang w:eastAsia="zh-CN"/>
              </w:rPr>
              <w:t>0</w:t>
            </w:r>
            <w:r w:rsidRPr="00E90D10">
              <w:rPr>
                <w:color w:val="FF0000"/>
                <w:sz w:val="21"/>
                <w:lang w:eastAsia="zh-CN"/>
              </w:rPr>
              <w:t>.096</w:t>
            </w:r>
          </w:p>
        </w:tc>
        <w:tc>
          <w:tcPr>
            <w:tcW w:w="657" w:type="pct"/>
            <w:vAlign w:val="center"/>
          </w:tcPr>
          <w:p w14:paraId="2070A040" w14:textId="7BCC35D2" w:rsidR="001014A2" w:rsidRPr="00E90D10" w:rsidRDefault="001014A2" w:rsidP="001014A2">
            <w:pPr>
              <w:pStyle w:val="affffffffffffd"/>
              <w:rPr>
                <w:color w:val="FF0000"/>
                <w:sz w:val="21"/>
                <w:lang w:eastAsia="zh-CN"/>
              </w:rPr>
            </w:pPr>
            <w:r w:rsidRPr="00E90D10">
              <w:rPr>
                <w:rFonts w:hint="eastAsia"/>
                <w:color w:val="FF0000"/>
                <w:sz w:val="21"/>
                <w:lang w:eastAsia="zh-CN"/>
              </w:rPr>
              <w:t>0</w:t>
            </w:r>
            <w:r w:rsidRPr="00E90D10">
              <w:rPr>
                <w:color w:val="FF0000"/>
                <w:sz w:val="21"/>
                <w:lang w:eastAsia="zh-CN"/>
              </w:rPr>
              <w:t>.653</w:t>
            </w:r>
          </w:p>
        </w:tc>
        <w:tc>
          <w:tcPr>
            <w:tcW w:w="704" w:type="pct"/>
            <w:vAlign w:val="center"/>
          </w:tcPr>
          <w:p w14:paraId="1BC06868" w14:textId="3C2EB930" w:rsidR="001014A2" w:rsidRPr="00E90D10" w:rsidRDefault="001014A2" w:rsidP="001014A2">
            <w:pPr>
              <w:pStyle w:val="affffffffffffd"/>
              <w:rPr>
                <w:color w:val="FF0000"/>
                <w:sz w:val="21"/>
                <w:lang w:eastAsia="zh-CN"/>
              </w:rPr>
            </w:pPr>
            <w:r w:rsidRPr="00E90D10">
              <w:rPr>
                <w:rFonts w:hint="eastAsia"/>
                <w:color w:val="FF0000"/>
                <w:sz w:val="21"/>
                <w:lang w:eastAsia="zh-CN"/>
              </w:rPr>
              <w:t>0</w:t>
            </w:r>
            <w:r w:rsidRPr="00E90D10">
              <w:rPr>
                <w:color w:val="FF0000"/>
                <w:sz w:val="21"/>
                <w:lang w:eastAsia="zh-CN"/>
              </w:rPr>
              <w:t>.653</w:t>
            </w:r>
          </w:p>
        </w:tc>
        <w:tc>
          <w:tcPr>
            <w:tcW w:w="727" w:type="pct"/>
            <w:vAlign w:val="center"/>
          </w:tcPr>
          <w:p w14:paraId="3F721740" w14:textId="45F34FEA" w:rsidR="001014A2" w:rsidRPr="00E90D10" w:rsidRDefault="001014A2" w:rsidP="001014A2">
            <w:pPr>
              <w:pStyle w:val="affffffffffffd"/>
              <w:rPr>
                <w:color w:val="FF0000"/>
                <w:sz w:val="21"/>
                <w:lang w:eastAsia="zh-CN"/>
              </w:rPr>
            </w:pPr>
            <w:r w:rsidRPr="00E90D10">
              <w:rPr>
                <w:rFonts w:hint="eastAsia"/>
                <w:color w:val="FF0000"/>
                <w:sz w:val="21"/>
                <w:lang w:eastAsia="zh-CN"/>
              </w:rPr>
              <w:t>+</w:t>
            </w:r>
            <w:r w:rsidRPr="00E90D10">
              <w:rPr>
                <w:color w:val="FF0000"/>
                <w:sz w:val="21"/>
                <w:lang w:eastAsia="zh-CN"/>
              </w:rPr>
              <w:t>0.557</w:t>
            </w:r>
          </w:p>
        </w:tc>
      </w:tr>
      <w:tr w:rsidR="006952E4" w:rsidRPr="00E90D10" w14:paraId="675C41D3" w14:textId="77777777" w:rsidTr="00680D3B">
        <w:trPr>
          <w:trHeight w:val="340"/>
          <w:jc w:val="center"/>
        </w:trPr>
        <w:tc>
          <w:tcPr>
            <w:tcW w:w="283" w:type="pct"/>
            <w:vMerge/>
            <w:vAlign w:val="center"/>
          </w:tcPr>
          <w:p w14:paraId="7D60EAF2" w14:textId="77777777" w:rsidR="001014A2" w:rsidRPr="00E90D10" w:rsidRDefault="001014A2" w:rsidP="001014A2">
            <w:pPr>
              <w:pStyle w:val="affffffffffffd"/>
              <w:rPr>
                <w:color w:val="FF0000"/>
                <w:sz w:val="21"/>
              </w:rPr>
            </w:pPr>
          </w:p>
        </w:tc>
        <w:tc>
          <w:tcPr>
            <w:tcW w:w="1178" w:type="pct"/>
            <w:vAlign w:val="center"/>
          </w:tcPr>
          <w:p w14:paraId="0A22321D" w14:textId="2B3FA316" w:rsidR="001014A2" w:rsidRPr="00E90D10" w:rsidRDefault="001014A2" w:rsidP="001014A2">
            <w:pPr>
              <w:pStyle w:val="affffffffffffd"/>
              <w:rPr>
                <w:bCs/>
                <w:color w:val="FF0000"/>
                <w:sz w:val="21"/>
              </w:rPr>
            </w:pPr>
            <w:r w:rsidRPr="00E90D10">
              <w:rPr>
                <w:rFonts w:hint="eastAsia"/>
                <w:color w:val="FF0000"/>
                <w:sz w:val="21"/>
                <w:lang w:eastAsia="zh-CN"/>
              </w:rPr>
              <w:t>非甲烷总烃</w:t>
            </w:r>
          </w:p>
        </w:tc>
        <w:tc>
          <w:tcPr>
            <w:tcW w:w="625" w:type="pct"/>
            <w:vAlign w:val="center"/>
          </w:tcPr>
          <w:p w14:paraId="5CE94119" w14:textId="637CE875" w:rsidR="001014A2" w:rsidRPr="00E90D10" w:rsidRDefault="001014A2" w:rsidP="001014A2">
            <w:pPr>
              <w:pStyle w:val="affffffffffffd"/>
              <w:rPr>
                <w:bCs/>
                <w:color w:val="FF0000"/>
                <w:sz w:val="21"/>
                <w:lang w:eastAsia="zh-CN"/>
              </w:rPr>
            </w:pPr>
            <w:r w:rsidRPr="00E90D10">
              <w:rPr>
                <w:rFonts w:hint="eastAsia"/>
                <w:bCs/>
                <w:color w:val="FF0000"/>
                <w:sz w:val="21"/>
                <w:lang w:eastAsia="zh-CN"/>
              </w:rPr>
              <w:t>0</w:t>
            </w:r>
          </w:p>
        </w:tc>
        <w:tc>
          <w:tcPr>
            <w:tcW w:w="826" w:type="pct"/>
            <w:vAlign w:val="center"/>
          </w:tcPr>
          <w:p w14:paraId="7B734F9E" w14:textId="641DE2BC" w:rsidR="001014A2" w:rsidRPr="00E90D10" w:rsidRDefault="001014A2" w:rsidP="001014A2">
            <w:pPr>
              <w:pStyle w:val="affffffffffffd"/>
              <w:rPr>
                <w:bCs/>
                <w:color w:val="FF0000"/>
                <w:sz w:val="21"/>
                <w:lang w:eastAsia="zh-CN"/>
              </w:rPr>
            </w:pPr>
            <w:r w:rsidRPr="00E90D10">
              <w:rPr>
                <w:rFonts w:hint="eastAsia"/>
                <w:bCs/>
                <w:color w:val="FF0000"/>
                <w:sz w:val="21"/>
                <w:lang w:eastAsia="zh-CN"/>
              </w:rPr>
              <w:t>0</w:t>
            </w:r>
          </w:p>
        </w:tc>
        <w:tc>
          <w:tcPr>
            <w:tcW w:w="657" w:type="pct"/>
            <w:vAlign w:val="center"/>
          </w:tcPr>
          <w:p w14:paraId="11C2640D" w14:textId="0FF0F893" w:rsidR="001014A2" w:rsidRPr="00E90D10" w:rsidRDefault="001014A2" w:rsidP="001014A2">
            <w:pPr>
              <w:pStyle w:val="affffffffffffd"/>
              <w:rPr>
                <w:color w:val="FF0000"/>
                <w:sz w:val="21"/>
                <w:lang w:eastAsia="zh-CN"/>
              </w:rPr>
            </w:pPr>
            <w:r w:rsidRPr="00E90D10">
              <w:rPr>
                <w:rFonts w:hint="eastAsia"/>
                <w:color w:val="FF0000"/>
                <w:sz w:val="21"/>
                <w:lang w:eastAsia="zh-CN"/>
              </w:rPr>
              <w:t>0</w:t>
            </w:r>
            <w:r w:rsidRPr="00E90D10">
              <w:rPr>
                <w:color w:val="FF0000"/>
                <w:sz w:val="21"/>
                <w:lang w:eastAsia="zh-CN"/>
              </w:rPr>
              <w:t>.952</w:t>
            </w:r>
          </w:p>
        </w:tc>
        <w:tc>
          <w:tcPr>
            <w:tcW w:w="704" w:type="pct"/>
            <w:vAlign w:val="center"/>
          </w:tcPr>
          <w:p w14:paraId="6984FFBE" w14:textId="4D9DE4F7" w:rsidR="001014A2" w:rsidRPr="00E90D10" w:rsidRDefault="001014A2" w:rsidP="001014A2">
            <w:pPr>
              <w:pStyle w:val="affffffffffffd"/>
              <w:rPr>
                <w:color w:val="FF0000"/>
                <w:sz w:val="21"/>
              </w:rPr>
            </w:pPr>
            <w:r w:rsidRPr="00E90D10">
              <w:rPr>
                <w:rFonts w:hint="eastAsia"/>
                <w:color w:val="FF0000"/>
                <w:sz w:val="21"/>
                <w:lang w:eastAsia="zh-CN"/>
              </w:rPr>
              <w:t>0</w:t>
            </w:r>
            <w:r w:rsidRPr="00E90D10">
              <w:rPr>
                <w:color w:val="FF0000"/>
                <w:sz w:val="21"/>
                <w:lang w:eastAsia="zh-CN"/>
              </w:rPr>
              <w:t>.952</w:t>
            </w:r>
          </w:p>
        </w:tc>
        <w:tc>
          <w:tcPr>
            <w:tcW w:w="727" w:type="pct"/>
            <w:vAlign w:val="center"/>
          </w:tcPr>
          <w:p w14:paraId="2E53FEA1" w14:textId="18752458" w:rsidR="001014A2" w:rsidRPr="00E90D10" w:rsidRDefault="001014A2" w:rsidP="001014A2">
            <w:pPr>
              <w:pStyle w:val="affffffffffffd"/>
              <w:rPr>
                <w:color w:val="FF0000"/>
                <w:sz w:val="21"/>
              </w:rPr>
            </w:pPr>
            <w:r w:rsidRPr="00E90D10">
              <w:rPr>
                <w:color w:val="FF0000"/>
                <w:sz w:val="21"/>
                <w:lang w:eastAsia="zh-CN"/>
              </w:rPr>
              <w:t>+</w:t>
            </w:r>
            <w:r w:rsidRPr="00E90D10">
              <w:rPr>
                <w:rFonts w:hint="eastAsia"/>
                <w:color w:val="FF0000"/>
                <w:sz w:val="21"/>
                <w:lang w:eastAsia="zh-CN"/>
              </w:rPr>
              <w:t>0</w:t>
            </w:r>
            <w:r w:rsidRPr="00E90D10">
              <w:rPr>
                <w:color w:val="FF0000"/>
                <w:sz w:val="21"/>
                <w:lang w:eastAsia="zh-CN"/>
              </w:rPr>
              <w:t>.952</w:t>
            </w:r>
          </w:p>
        </w:tc>
      </w:tr>
      <w:tr w:rsidR="006952E4" w:rsidRPr="00E90D10" w14:paraId="62425250" w14:textId="77777777" w:rsidTr="00680D3B">
        <w:trPr>
          <w:trHeight w:val="340"/>
          <w:jc w:val="center"/>
        </w:trPr>
        <w:tc>
          <w:tcPr>
            <w:tcW w:w="283" w:type="pct"/>
            <w:vMerge/>
            <w:vAlign w:val="center"/>
          </w:tcPr>
          <w:p w14:paraId="24AA2350" w14:textId="77777777" w:rsidR="001014A2" w:rsidRPr="00E90D10" w:rsidRDefault="001014A2" w:rsidP="001014A2">
            <w:pPr>
              <w:pStyle w:val="affffffffffffd"/>
              <w:rPr>
                <w:color w:val="FF0000"/>
                <w:sz w:val="21"/>
              </w:rPr>
            </w:pPr>
          </w:p>
        </w:tc>
        <w:tc>
          <w:tcPr>
            <w:tcW w:w="1178" w:type="pct"/>
            <w:vAlign w:val="center"/>
          </w:tcPr>
          <w:p w14:paraId="2E196E22" w14:textId="5C4286C9" w:rsidR="001014A2" w:rsidRPr="00E90D10" w:rsidRDefault="001014A2" w:rsidP="001014A2">
            <w:pPr>
              <w:pStyle w:val="affffffffffffd"/>
              <w:rPr>
                <w:color w:val="FF0000"/>
                <w:sz w:val="21"/>
                <w:lang w:eastAsia="zh-CN"/>
              </w:rPr>
            </w:pPr>
            <w:r w:rsidRPr="00E90D10">
              <w:rPr>
                <w:rFonts w:hint="eastAsia"/>
                <w:color w:val="FF0000"/>
                <w:sz w:val="21"/>
                <w:lang w:eastAsia="zh-CN"/>
              </w:rPr>
              <w:t>苯乙烯</w:t>
            </w:r>
          </w:p>
        </w:tc>
        <w:tc>
          <w:tcPr>
            <w:tcW w:w="625" w:type="pct"/>
            <w:vAlign w:val="center"/>
          </w:tcPr>
          <w:p w14:paraId="20A2DF6D" w14:textId="49EEAADE" w:rsidR="001014A2" w:rsidRPr="00E90D10" w:rsidRDefault="001014A2" w:rsidP="001014A2">
            <w:pPr>
              <w:pStyle w:val="affffffffffffd"/>
              <w:rPr>
                <w:bCs/>
                <w:color w:val="FF0000"/>
                <w:sz w:val="21"/>
                <w:lang w:eastAsia="zh-CN"/>
              </w:rPr>
            </w:pPr>
            <w:r w:rsidRPr="00E90D10">
              <w:rPr>
                <w:rFonts w:hint="eastAsia"/>
                <w:bCs/>
                <w:color w:val="FF0000"/>
                <w:sz w:val="21"/>
                <w:lang w:eastAsia="zh-CN"/>
              </w:rPr>
              <w:t>0</w:t>
            </w:r>
          </w:p>
        </w:tc>
        <w:tc>
          <w:tcPr>
            <w:tcW w:w="826" w:type="pct"/>
            <w:vAlign w:val="center"/>
          </w:tcPr>
          <w:p w14:paraId="2362209B" w14:textId="69902933" w:rsidR="001014A2" w:rsidRPr="00E90D10" w:rsidRDefault="001014A2" w:rsidP="001014A2">
            <w:pPr>
              <w:pStyle w:val="affffffffffffd"/>
              <w:rPr>
                <w:bCs/>
                <w:color w:val="FF0000"/>
                <w:sz w:val="21"/>
                <w:lang w:eastAsia="zh-CN"/>
              </w:rPr>
            </w:pPr>
            <w:r w:rsidRPr="00E90D10">
              <w:rPr>
                <w:rFonts w:hint="eastAsia"/>
                <w:bCs/>
                <w:color w:val="FF0000"/>
                <w:sz w:val="21"/>
                <w:lang w:eastAsia="zh-CN"/>
              </w:rPr>
              <w:t>0</w:t>
            </w:r>
          </w:p>
        </w:tc>
        <w:tc>
          <w:tcPr>
            <w:tcW w:w="657" w:type="pct"/>
            <w:vAlign w:val="center"/>
          </w:tcPr>
          <w:p w14:paraId="0689A325" w14:textId="708781B4" w:rsidR="001014A2" w:rsidRPr="00E90D10" w:rsidRDefault="001014A2" w:rsidP="001014A2">
            <w:pPr>
              <w:pStyle w:val="affffffffffffd"/>
              <w:rPr>
                <w:color w:val="FF0000"/>
                <w:sz w:val="21"/>
                <w:lang w:eastAsia="zh-CN"/>
              </w:rPr>
            </w:pPr>
            <w:r w:rsidRPr="00E90D10">
              <w:rPr>
                <w:rFonts w:hint="eastAsia"/>
                <w:color w:val="FF0000"/>
                <w:sz w:val="21"/>
                <w:lang w:eastAsia="zh-CN"/>
              </w:rPr>
              <w:t>0</w:t>
            </w:r>
            <w:r w:rsidRPr="00E90D10">
              <w:rPr>
                <w:color w:val="FF0000"/>
                <w:sz w:val="21"/>
                <w:lang w:eastAsia="zh-CN"/>
              </w:rPr>
              <w:t>.015</w:t>
            </w:r>
          </w:p>
        </w:tc>
        <w:tc>
          <w:tcPr>
            <w:tcW w:w="704" w:type="pct"/>
            <w:vAlign w:val="center"/>
          </w:tcPr>
          <w:p w14:paraId="694464D5" w14:textId="3D65AA87" w:rsidR="001014A2" w:rsidRPr="00E90D10" w:rsidRDefault="001014A2" w:rsidP="001014A2">
            <w:pPr>
              <w:pStyle w:val="affffffffffffd"/>
              <w:rPr>
                <w:color w:val="FF0000"/>
                <w:sz w:val="21"/>
              </w:rPr>
            </w:pPr>
            <w:r w:rsidRPr="00E90D10">
              <w:rPr>
                <w:rFonts w:hint="eastAsia"/>
                <w:color w:val="FF0000"/>
                <w:sz w:val="21"/>
                <w:lang w:eastAsia="zh-CN"/>
              </w:rPr>
              <w:t>0</w:t>
            </w:r>
            <w:r w:rsidRPr="00E90D10">
              <w:rPr>
                <w:color w:val="FF0000"/>
                <w:sz w:val="21"/>
                <w:lang w:eastAsia="zh-CN"/>
              </w:rPr>
              <w:t>.015</w:t>
            </w:r>
          </w:p>
        </w:tc>
        <w:tc>
          <w:tcPr>
            <w:tcW w:w="727" w:type="pct"/>
            <w:vAlign w:val="center"/>
          </w:tcPr>
          <w:p w14:paraId="7FDD2787" w14:textId="50F44F53" w:rsidR="001014A2" w:rsidRPr="00E90D10" w:rsidRDefault="001014A2" w:rsidP="001014A2">
            <w:pPr>
              <w:pStyle w:val="affffffffffffd"/>
              <w:rPr>
                <w:color w:val="FF0000"/>
                <w:sz w:val="21"/>
              </w:rPr>
            </w:pPr>
            <w:r w:rsidRPr="00E90D10">
              <w:rPr>
                <w:color w:val="FF0000"/>
                <w:sz w:val="21"/>
                <w:lang w:eastAsia="zh-CN"/>
              </w:rPr>
              <w:t>+</w:t>
            </w:r>
            <w:r w:rsidRPr="00E90D10">
              <w:rPr>
                <w:rFonts w:hint="eastAsia"/>
                <w:color w:val="FF0000"/>
                <w:sz w:val="21"/>
                <w:lang w:eastAsia="zh-CN"/>
              </w:rPr>
              <w:t>0</w:t>
            </w:r>
            <w:r w:rsidRPr="00E90D10">
              <w:rPr>
                <w:color w:val="FF0000"/>
                <w:sz w:val="21"/>
                <w:lang w:eastAsia="zh-CN"/>
              </w:rPr>
              <w:t>.015</w:t>
            </w:r>
          </w:p>
        </w:tc>
      </w:tr>
      <w:tr w:rsidR="006952E4" w:rsidRPr="00E90D10" w14:paraId="35CC2437" w14:textId="77777777" w:rsidTr="00680D3B">
        <w:trPr>
          <w:trHeight w:val="340"/>
          <w:jc w:val="center"/>
        </w:trPr>
        <w:tc>
          <w:tcPr>
            <w:tcW w:w="283" w:type="pct"/>
            <w:vMerge w:val="restart"/>
            <w:vAlign w:val="center"/>
          </w:tcPr>
          <w:p w14:paraId="5956259A" w14:textId="77777777" w:rsidR="001014A2" w:rsidRPr="00E90D10" w:rsidRDefault="001014A2" w:rsidP="001014A2">
            <w:pPr>
              <w:pStyle w:val="affffffffffffd"/>
              <w:rPr>
                <w:color w:val="FF0000"/>
                <w:sz w:val="21"/>
              </w:rPr>
            </w:pPr>
            <w:r w:rsidRPr="00E90D10">
              <w:rPr>
                <w:rFonts w:hint="eastAsia"/>
                <w:color w:val="FF0000"/>
                <w:sz w:val="21"/>
              </w:rPr>
              <w:t>废水</w:t>
            </w:r>
          </w:p>
        </w:tc>
        <w:tc>
          <w:tcPr>
            <w:tcW w:w="1178" w:type="pct"/>
            <w:vAlign w:val="center"/>
          </w:tcPr>
          <w:p w14:paraId="58ED58A4" w14:textId="438CCB7E" w:rsidR="001014A2" w:rsidRPr="00E90D10" w:rsidRDefault="001014A2" w:rsidP="001014A2">
            <w:pPr>
              <w:pStyle w:val="affffffffffffd"/>
              <w:rPr>
                <w:color w:val="FF0000"/>
                <w:sz w:val="21"/>
              </w:rPr>
            </w:pPr>
            <w:r w:rsidRPr="00E90D10">
              <w:rPr>
                <w:rFonts w:hint="eastAsia"/>
                <w:color w:val="FF0000"/>
                <w:sz w:val="21"/>
                <w:lang w:eastAsia="zh-CN"/>
              </w:rPr>
              <w:t>生产废水</w:t>
            </w:r>
          </w:p>
        </w:tc>
        <w:tc>
          <w:tcPr>
            <w:tcW w:w="625" w:type="pct"/>
            <w:vAlign w:val="center"/>
          </w:tcPr>
          <w:p w14:paraId="246E614C" w14:textId="49BE07ED" w:rsidR="001014A2" w:rsidRPr="00E90D10" w:rsidRDefault="001014A2" w:rsidP="001014A2">
            <w:pPr>
              <w:pStyle w:val="affffffffffffd"/>
              <w:rPr>
                <w:color w:val="FF0000"/>
                <w:sz w:val="21"/>
                <w:lang w:eastAsia="zh-CN"/>
              </w:rPr>
            </w:pPr>
            <w:r w:rsidRPr="00E90D10">
              <w:rPr>
                <w:color w:val="FF0000"/>
                <w:sz w:val="21"/>
                <w:lang w:eastAsia="zh-CN"/>
              </w:rPr>
              <w:t>0</w:t>
            </w:r>
          </w:p>
        </w:tc>
        <w:tc>
          <w:tcPr>
            <w:tcW w:w="826" w:type="pct"/>
            <w:vAlign w:val="center"/>
          </w:tcPr>
          <w:p w14:paraId="399772A8" w14:textId="11AA7673" w:rsidR="001014A2" w:rsidRPr="00E90D10" w:rsidRDefault="001014A2" w:rsidP="001014A2">
            <w:pPr>
              <w:pStyle w:val="affffffffffffd"/>
              <w:rPr>
                <w:color w:val="FF0000"/>
                <w:sz w:val="21"/>
                <w:lang w:eastAsia="zh-CN"/>
              </w:rPr>
            </w:pPr>
            <w:r w:rsidRPr="00E90D10">
              <w:rPr>
                <w:color w:val="FF0000"/>
                <w:sz w:val="21"/>
                <w:lang w:eastAsia="zh-CN"/>
              </w:rPr>
              <w:t>0</w:t>
            </w:r>
          </w:p>
        </w:tc>
        <w:tc>
          <w:tcPr>
            <w:tcW w:w="657" w:type="pct"/>
            <w:vAlign w:val="center"/>
          </w:tcPr>
          <w:p w14:paraId="02166CE7" w14:textId="6A19C0F8" w:rsidR="001014A2" w:rsidRPr="00E90D10" w:rsidRDefault="00651A5E" w:rsidP="001014A2">
            <w:pPr>
              <w:pStyle w:val="affffffffffffd"/>
              <w:rPr>
                <w:color w:val="FF0000"/>
                <w:sz w:val="21"/>
                <w:lang w:eastAsia="zh-CN"/>
              </w:rPr>
            </w:pPr>
            <w:r w:rsidRPr="00E90D10">
              <w:rPr>
                <w:color w:val="FF0000"/>
                <w:sz w:val="21"/>
              </w:rPr>
              <w:t>37866.554</w:t>
            </w:r>
          </w:p>
        </w:tc>
        <w:tc>
          <w:tcPr>
            <w:tcW w:w="704" w:type="pct"/>
            <w:vAlign w:val="center"/>
          </w:tcPr>
          <w:p w14:paraId="315C938A" w14:textId="1D4C9D24" w:rsidR="001014A2" w:rsidRPr="00E90D10" w:rsidRDefault="00651A5E" w:rsidP="001014A2">
            <w:pPr>
              <w:pStyle w:val="affffffffffffd"/>
              <w:rPr>
                <w:color w:val="FF0000"/>
                <w:sz w:val="21"/>
              </w:rPr>
            </w:pPr>
            <w:r w:rsidRPr="00E90D10">
              <w:rPr>
                <w:color w:val="FF0000"/>
                <w:sz w:val="21"/>
              </w:rPr>
              <w:t>37866.554</w:t>
            </w:r>
          </w:p>
        </w:tc>
        <w:tc>
          <w:tcPr>
            <w:tcW w:w="727" w:type="pct"/>
            <w:vAlign w:val="center"/>
          </w:tcPr>
          <w:p w14:paraId="4794E2C3" w14:textId="72AEC1B8" w:rsidR="001014A2" w:rsidRPr="00E90D10" w:rsidRDefault="001014A2" w:rsidP="001014A2">
            <w:pPr>
              <w:pStyle w:val="affffffffffffd"/>
              <w:rPr>
                <w:color w:val="FF0000"/>
                <w:sz w:val="21"/>
                <w:lang w:eastAsia="zh-CN"/>
              </w:rPr>
            </w:pPr>
            <w:r w:rsidRPr="00E90D10">
              <w:rPr>
                <w:color w:val="FF0000"/>
                <w:sz w:val="21"/>
                <w:lang w:eastAsia="zh-CN"/>
              </w:rPr>
              <w:t>+</w:t>
            </w:r>
            <w:r w:rsidR="004C5C33" w:rsidRPr="00E90D10">
              <w:rPr>
                <w:color w:val="FF0000"/>
                <w:sz w:val="21"/>
              </w:rPr>
              <w:t>3</w:t>
            </w:r>
            <w:r w:rsidR="00651A5E" w:rsidRPr="00E90D10">
              <w:rPr>
                <w:color w:val="FF0000"/>
                <w:sz w:val="21"/>
              </w:rPr>
              <w:t>7866.554</w:t>
            </w:r>
          </w:p>
        </w:tc>
      </w:tr>
      <w:tr w:rsidR="006952E4" w:rsidRPr="00E90D10" w14:paraId="7EAA4AF2" w14:textId="77777777" w:rsidTr="00680D3B">
        <w:trPr>
          <w:trHeight w:val="340"/>
          <w:jc w:val="center"/>
        </w:trPr>
        <w:tc>
          <w:tcPr>
            <w:tcW w:w="283" w:type="pct"/>
            <w:vMerge/>
            <w:vAlign w:val="center"/>
          </w:tcPr>
          <w:p w14:paraId="0B174AA9" w14:textId="77777777" w:rsidR="001014A2" w:rsidRPr="00E90D10" w:rsidRDefault="001014A2" w:rsidP="001014A2">
            <w:pPr>
              <w:pStyle w:val="affffffffffffd"/>
              <w:rPr>
                <w:color w:val="FF0000"/>
                <w:sz w:val="21"/>
              </w:rPr>
            </w:pPr>
          </w:p>
        </w:tc>
        <w:tc>
          <w:tcPr>
            <w:tcW w:w="1178" w:type="pct"/>
            <w:vAlign w:val="center"/>
          </w:tcPr>
          <w:p w14:paraId="1797F2FD" w14:textId="6E76EA52" w:rsidR="001014A2" w:rsidRPr="00E90D10" w:rsidRDefault="001014A2" w:rsidP="001014A2">
            <w:pPr>
              <w:pStyle w:val="affffffffffffd"/>
              <w:rPr>
                <w:color w:val="FF0000"/>
                <w:sz w:val="21"/>
              </w:rPr>
            </w:pPr>
            <w:r w:rsidRPr="00E90D10">
              <w:rPr>
                <w:rFonts w:hint="eastAsia"/>
                <w:color w:val="FF0000"/>
                <w:sz w:val="21"/>
                <w:lang w:eastAsia="zh-CN"/>
              </w:rPr>
              <w:t>生活污水</w:t>
            </w:r>
          </w:p>
        </w:tc>
        <w:tc>
          <w:tcPr>
            <w:tcW w:w="625" w:type="pct"/>
            <w:vAlign w:val="center"/>
          </w:tcPr>
          <w:p w14:paraId="3B51933A" w14:textId="64D5BC7E" w:rsidR="001014A2" w:rsidRPr="00E90D10" w:rsidRDefault="001014A2" w:rsidP="001014A2">
            <w:pPr>
              <w:pStyle w:val="affffffffffffd"/>
              <w:rPr>
                <w:color w:val="FF0000"/>
                <w:sz w:val="21"/>
                <w:lang w:eastAsia="zh-CN"/>
              </w:rPr>
            </w:pPr>
            <w:r w:rsidRPr="00E90D10">
              <w:rPr>
                <w:rFonts w:hint="eastAsia"/>
                <w:color w:val="FF0000"/>
                <w:sz w:val="21"/>
                <w:lang w:eastAsia="zh-CN"/>
              </w:rPr>
              <w:t>2</w:t>
            </w:r>
            <w:r w:rsidRPr="00E90D10">
              <w:rPr>
                <w:color w:val="FF0000"/>
                <w:sz w:val="21"/>
                <w:lang w:eastAsia="zh-CN"/>
              </w:rPr>
              <w:t>160</w:t>
            </w:r>
          </w:p>
        </w:tc>
        <w:tc>
          <w:tcPr>
            <w:tcW w:w="826" w:type="pct"/>
            <w:vAlign w:val="center"/>
          </w:tcPr>
          <w:p w14:paraId="4389DE34" w14:textId="0341E4E9"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c>
          <w:tcPr>
            <w:tcW w:w="657" w:type="pct"/>
            <w:vAlign w:val="center"/>
          </w:tcPr>
          <w:p w14:paraId="1B1E4B55" w14:textId="47555B38" w:rsidR="001014A2" w:rsidRPr="00E90D10" w:rsidRDefault="001014A2" w:rsidP="001014A2">
            <w:pPr>
              <w:pStyle w:val="affffffffffffd"/>
              <w:rPr>
                <w:color w:val="FF0000"/>
                <w:sz w:val="21"/>
                <w:lang w:eastAsia="zh-CN"/>
              </w:rPr>
            </w:pPr>
            <w:r w:rsidRPr="00E90D10">
              <w:rPr>
                <w:rFonts w:hint="eastAsia"/>
                <w:color w:val="FF0000"/>
                <w:sz w:val="21"/>
                <w:lang w:eastAsia="zh-CN"/>
              </w:rPr>
              <w:t>-</w:t>
            </w:r>
            <w:r w:rsidRPr="00E90D10">
              <w:rPr>
                <w:color w:val="FF0000"/>
                <w:sz w:val="21"/>
                <w:lang w:eastAsia="zh-CN"/>
              </w:rPr>
              <w:t>480</w:t>
            </w:r>
          </w:p>
        </w:tc>
        <w:tc>
          <w:tcPr>
            <w:tcW w:w="704" w:type="pct"/>
            <w:vAlign w:val="center"/>
          </w:tcPr>
          <w:p w14:paraId="743CB891" w14:textId="54CB1DFA" w:rsidR="001014A2" w:rsidRPr="00E90D10" w:rsidRDefault="001014A2" w:rsidP="001014A2">
            <w:pPr>
              <w:pStyle w:val="affffffffffffd"/>
              <w:rPr>
                <w:color w:val="FF0000"/>
                <w:sz w:val="21"/>
                <w:lang w:eastAsia="zh-CN"/>
              </w:rPr>
            </w:pPr>
            <w:r w:rsidRPr="00E90D10">
              <w:rPr>
                <w:rFonts w:hint="eastAsia"/>
                <w:color w:val="FF0000"/>
                <w:sz w:val="21"/>
                <w:lang w:eastAsia="zh-CN"/>
              </w:rPr>
              <w:t>1</w:t>
            </w:r>
            <w:r w:rsidRPr="00E90D10">
              <w:rPr>
                <w:color w:val="FF0000"/>
                <w:sz w:val="21"/>
                <w:lang w:eastAsia="zh-CN"/>
              </w:rPr>
              <w:t>680</w:t>
            </w:r>
          </w:p>
        </w:tc>
        <w:tc>
          <w:tcPr>
            <w:tcW w:w="727" w:type="pct"/>
            <w:vAlign w:val="center"/>
          </w:tcPr>
          <w:p w14:paraId="588197D2" w14:textId="21D57245" w:rsidR="001014A2" w:rsidRPr="00E90D10" w:rsidRDefault="001014A2" w:rsidP="001014A2">
            <w:pPr>
              <w:pStyle w:val="affffffffffffd"/>
              <w:rPr>
                <w:color w:val="FF0000"/>
                <w:sz w:val="21"/>
                <w:lang w:eastAsia="zh-CN"/>
              </w:rPr>
            </w:pPr>
            <w:r w:rsidRPr="00E90D10">
              <w:rPr>
                <w:rFonts w:hint="eastAsia"/>
                <w:color w:val="FF0000"/>
                <w:sz w:val="21"/>
                <w:lang w:eastAsia="zh-CN"/>
              </w:rPr>
              <w:t>-</w:t>
            </w:r>
            <w:r w:rsidRPr="00E90D10">
              <w:rPr>
                <w:color w:val="FF0000"/>
                <w:sz w:val="21"/>
                <w:lang w:eastAsia="zh-CN"/>
              </w:rPr>
              <w:t>480</w:t>
            </w:r>
          </w:p>
        </w:tc>
      </w:tr>
      <w:tr w:rsidR="006952E4" w:rsidRPr="00E90D10" w14:paraId="6CAD5766" w14:textId="77777777" w:rsidTr="00680D3B">
        <w:trPr>
          <w:trHeight w:val="340"/>
          <w:jc w:val="center"/>
        </w:trPr>
        <w:tc>
          <w:tcPr>
            <w:tcW w:w="283" w:type="pct"/>
            <w:vMerge w:val="restart"/>
            <w:vAlign w:val="center"/>
          </w:tcPr>
          <w:p w14:paraId="73960F7E" w14:textId="77777777" w:rsidR="001014A2" w:rsidRPr="00E90D10" w:rsidRDefault="001014A2" w:rsidP="001014A2">
            <w:pPr>
              <w:pStyle w:val="affffffffffffd"/>
              <w:rPr>
                <w:color w:val="FF0000"/>
                <w:sz w:val="21"/>
              </w:rPr>
            </w:pPr>
            <w:r w:rsidRPr="00E90D10">
              <w:rPr>
                <w:rFonts w:hint="eastAsia"/>
                <w:color w:val="FF0000"/>
                <w:sz w:val="21"/>
              </w:rPr>
              <w:t>固体废物</w:t>
            </w:r>
          </w:p>
        </w:tc>
        <w:tc>
          <w:tcPr>
            <w:tcW w:w="1178" w:type="pct"/>
            <w:vAlign w:val="center"/>
          </w:tcPr>
          <w:p w14:paraId="5EDD59D8" w14:textId="6FAF6520" w:rsidR="001014A2" w:rsidRPr="00E90D10" w:rsidRDefault="001014A2" w:rsidP="001014A2">
            <w:pPr>
              <w:pStyle w:val="affffffffffffd"/>
              <w:rPr>
                <w:color w:val="FF0000"/>
                <w:sz w:val="21"/>
              </w:rPr>
            </w:pPr>
            <w:r w:rsidRPr="00E90D10">
              <w:rPr>
                <w:rFonts w:hint="eastAsia"/>
                <w:color w:val="FF0000"/>
                <w:sz w:val="21"/>
                <w:lang w:eastAsia="zh-CN"/>
              </w:rPr>
              <w:t>边角料</w:t>
            </w:r>
          </w:p>
        </w:tc>
        <w:tc>
          <w:tcPr>
            <w:tcW w:w="625" w:type="pct"/>
            <w:vAlign w:val="center"/>
          </w:tcPr>
          <w:p w14:paraId="6CCCA415" w14:textId="222C752F" w:rsidR="001014A2" w:rsidRPr="00E90D10" w:rsidRDefault="001014A2" w:rsidP="001014A2">
            <w:pPr>
              <w:pStyle w:val="affffffffffffd"/>
              <w:rPr>
                <w:color w:val="FF0000"/>
                <w:sz w:val="21"/>
              </w:rPr>
            </w:pPr>
            <w:r w:rsidRPr="00E90D10">
              <w:rPr>
                <w:color w:val="FF0000"/>
                <w:sz w:val="21"/>
              </w:rPr>
              <w:t>100</w:t>
            </w:r>
          </w:p>
        </w:tc>
        <w:tc>
          <w:tcPr>
            <w:tcW w:w="826" w:type="pct"/>
            <w:vAlign w:val="center"/>
          </w:tcPr>
          <w:p w14:paraId="01BFBA0F" w14:textId="0818436C" w:rsidR="001014A2" w:rsidRPr="00E90D10" w:rsidRDefault="001014A2" w:rsidP="001014A2">
            <w:pPr>
              <w:pStyle w:val="affffffffffffd"/>
              <w:rPr>
                <w:color w:val="FF0000"/>
                <w:sz w:val="21"/>
                <w:lang w:eastAsia="zh-CN"/>
              </w:rPr>
            </w:pPr>
            <w:r w:rsidRPr="00E90D10">
              <w:rPr>
                <w:color w:val="FF0000"/>
                <w:sz w:val="21"/>
                <w:lang w:eastAsia="zh-CN"/>
              </w:rPr>
              <w:t>100</w:t>
            </w:r>
          </w:p>
        </w:tc>
        <w:tc>
          <w:tcPr>
            <w:tcW w:w="657" w:type="pct"/>
            <w:vAlign w:val="center"/>
          </w:tcPr>
          <w:p w14:paraId="335191D0" w14:textId="21556714" w:rsidR="001014A2" w:rsidRPr="00E90D10" w:rsidRDefault="001014A2" w:rsidP="001014A2">
            <w:pPr>
              <w:pStyle w:val="affffffffffffd"/>
              <w:rPr>
                <w:color w:val="FF0000"/>
                <w:sz w:val="21"/>
              </w:rPr>
            </w:pPr>
            <w:r w:rsidRPr="00E90D10">
              <w:rPr>
                <w:color w:val="FF0000"/>
                <w:sz w:val="21"/>
              </w:rPr>
              <w:t>404.85</w:t>
            </w:r>
          </w:p>
        </w:tc>
        <w:tc>
          <w:tcPr>
            <w:tcW w:w="704" w:type="pct"/>
            <w:vAlign w:val="center"/>
          </w:tcPr>
          <w:p w14:paraId="5B53B387" w14:textId="5908352C" w:rsidR="001014A2" w:rsidRPr="00E90D10" w:rsidRDefault="001014A2" w:rsidP="001014A2">
            <w:pPr>
              <w:pStyle w:val="affffffffffffd"/>
              <w:rPr>
                <w:color w:val="FF0000"/>
                <w:sz w:val="21"/>
              </w:rPr>
            </w:pPr>
            <w:r w:rsidRPr="00E90D10">
              <w:rPr>
                <w:color w:val="FF0000"/>
                <w:sz w:val="21"/>
              </w:rPr>
              <w:t>404.85</w:t>
            </w:r>
          </w:p>
        </w:tc>
        <w:tc>
          <w:tcPr>
            <w:tcW w:w="727" w:type="pct"/>
            <w:vAlign w:val="center"/>
          </w:tcPr>
          <w:p w14:paraId="351B2027" w14:textId="775B59FA" w:rsidR="001014A2" w:rsidRPr="00E90D10" w:rsidRDefault="001014A2" w:rsidP="001014A2">
            <w:pPr>
              <w:pStyle w:val="affffffffffffd"/>
              <w:rPr>
                <w:color w:val="FF0000"/>
                <w:sz w:val="21"/>
                <w:lang w:eastAsia="zh-CN"/>
              </w:rPr>
            </w:pPr>
            <w:r w:rsidRPr="00E90D10">
              <w:rPr>
                <w:color w:val="FF0000"/>
                <w:sz w:val="21"/>
                <w:lang w:eastAsia="zh-CN"/>
              </w:rPr>
              <w:t>+30</w:t>
            </w:r>
            <w:r w:rsidR="00610665" w:rsidRPr="00E90D10">
              <w:rPr>
                <w:color w:val="FF0000"/>
                <w:sz w:val="21"/>
                <w:lang w:eastAsia="zh-CN"/>
              </w:rPr>
              <w:t>4.85</w:t>
            </w:r>
          </w:p>
        </w:tc>
      </w:tr>
      <w:tr w:rsidR="006952E4" w:rsidRPr="00E90D10" w14:paraId="188579B7" w14:textId="77777777" w:rsidTr="00680D3B">
        <w:trPr>
          <w:trHeight w:val="340"/>
          <w:jc w:val="center"/>
        </w:trPr>
        <w:tc>
          <w:tcPr>
            <w:tcW w:w="283" w:type="pct"/>
            <w:vMerge/>
            <w:vAlign w:val="center"/>
          </w:tcPr>
          <w:p w14:paraId="50FEDF16" w14:textId="77777777" w:rsidR="001014A2" w:rsidRPr="00E90D10" w:rsidRDefault="001014A2" w:rsidP="001014A2">
            <w:pPr>
              <w:pStyle w:val="affffffffffffd"/>
              <w:rPr>
                <w:color w:val="FF0000"/>
                <w:sz w:val="21"/>
              </w:rPr>
            </w:pPr>
          </w:p>
        </w:tc>
        <w:tc>
          <w:tcPr>
            <w:tcW w:w="1178" w:type="pct"/>
            <w:vAlign w:val="center"/>
          </w:tcPr>
          <w:p w14:paraId="5CC132B8" w14:textId="64747A70" w:rsidR="001014A2" w:rsidRPr="00E90D10" w:rsidRDefault="001014A2" w:rsidP="001014A2">
            <w:pPr>
              <w:pStyle w:val="affffffffffffd"/>
              <w:rPr>
                <w:color w:val="FF0000"/>
                <w:sz w:val="21"/>
                <w:lang w:eastAsia="zh-CN"/>
              </w:rPr>
            </w:pPr>
            <w:r w:rsidRPr="00E90D10">
              <w:rPr>
                <w:rFonts w:hint="eastAsia"/>
                <w:color w:val="FF0000"/>
                <w:sz w:val="21"/>
                <w:lang w:eastAsia="zh-CN"/>
              </w:rPr>
              <w:t>焊条生产线拔丝工序收集粉尘</w:t>
            </w:r>
          </w:p>
        </w:tc>
        <w:tc>
          <w:tcPr>
            <w:tcW w:w="625" w:type="pct"/>
            <w:vAlign w:val="center"/>
          </w:tcPr>
          <w:p w14:paraId="7AC3B3FA" w14:textId="26C982CA"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c>
          <w:tcPr>
            <w:tcW w:w="826" w:type="pct"/>
            <w:vAlign w:val="center"/>
          </w:tcPr>
          <w:p w14:paraId="40DC76AE" w14:textId="3E0AB739"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c>
          <w:tcPr>
            <w:tcW w:w="657" w:type="pct"/>
            <w:vAlign w:val="center"/>
          </w:tcPr>
          <w:p w14:paraId="64C1CA99" w14:textId="4A6EB9B0"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c>
          <w:tcPr>
            <w:tcW w:w="704" w:type="pct"/>
            <w:vAlign w:val="center"/>
          </w:tcPr>
          <w:p w14:paraId="7986442B" w14:textId="14D6730D"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c>
          <w:tcPr>
            <w:tcW w:w="727" w:type="pct"/>
            <w:vAlign w:val="center"/>
          </w:tcPr>
          <w:p w14:paraId="2EF217BD" w14:textId="15B40534"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r>
      <w:tr w:rsidR="006952E4" w:rsidRPr="00E90D10" w14:paraId="555EEC49" w14:textId="77777777" w:rsidTr="00680D3B">
        <w:trPr>
          <w:trHeight w:val="340"/>
          <w:jc w:val="center"/>
        </w:trPr>
        <w:tc>
          <w:tcPr>
            <w:tcW w:w="283" w:type="pct"/>
            <w:vMerge/>
            <w:vAlign w:val="center"/>
          </w:tcPr>
          <w:p w14:paraId="2CD3C939" w14:textId="77777777" w:rsidR="001014A2" w:rsidRPr="00E90D10" w:rsidRDefault="001014A2" w:rsidP="001014A2">
            <w:pPr>
              <w:pStyle w:val="affffffffffffd"/>
              <w:rPr>
                <w:color w:val="FF0000"/>
                <w:sz w:val="21"/>
              </w:rPr>
            </w:pPr>
          </w:p>
        </w:tc>
        <w:tc>
          <w:tcPr>
            <w:tcW w:w="1178" w:type="pct"/>
            <w:vAlign w:val="center"/>
          </w:tcPr>
          <w:p w14:paraId="53DB54DD" w14:textId="638A1305" w:rsidR="001014A2" w:rsidRPr="00E90D10" w:rsidRDefault="001014A2" w:rsidP="001014A2">
            <w:pPr>
              <w:pStyle w:val="affffffffffffd"/>
              <w:rPr>
                <w:color w:val="FF0000"/>
                <w:sz w:val="21"/>
                <w:lang w:eastAsia="zh-CN"/>
              </w:rPr>
            </w:pPr>
            <w:r w:rsidRPr="00E90D10">
              <w:rPr>
                <w:rFonts w:hint="eastAsia"/>
                <w:color w:val="FF0000"/>
                <w:sz w:val="21"/>
                <w:lang w:eastAsia="zh-CN"/>
              </w:rPr>
              <w:t>焊条生产线配粉及干搅拌工序收集粉尘</w:t>
            </w:r>
          </w:p>
        </w:tc>
        <w:tc>
          <w:tcPr>
            <w:tcW w:w="625" w:type="pct"/>
            <w:vAlign w:val="center"/>
          </w:tcPr>
          <w:p w14:paraId="2053953A" w14:textId="2C80FCC4"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c>
          <w:tcPr>
            <w:tcW w:w="826" w:type="pct"/>
            <w:vAlign w:val="center"/>
          </w:tcPr>
          <w:p w14:paraId="41909DF9" w14:textId="68FCD8E8"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c>
          <w:tcPr>
            <w:tcW w:w="657" w:type="pct"/>
            <w:vAlign w:val="center"/>
          </w:tcPr>
          <w:p w14:paraId="6409335E" w14:textId="02087299"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c>
          <w:tcPr>
            <w:tcW w:w="704" w:type="pct"/>
            <w:vAlign w:val="center"/>
          </w:tcPr>
          <w:p w14:paraId="50049C27" w14:textId="192105E4"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c>
          <w:tcPr>
            <w:tcW w:w="727" w:type="pct"/>
            <w:vAlign w:val="center"/>
          </w:tcPr>
          <w:p w14:paraId="5BE7596F" w14:textId="36384EEB"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r>
      <w:tr w:rsidR="006952E4" w:rsidRPr="00E90D10" w14:paraId="7961D29C" w14:textId="77777777" w:rsidTr="00680D3B">
        <w:trPr>
          <w:trHeight w:val="340"/>
          <w:jc w:val="center"/>
        </w:trPr>
        <w:tc>
          <w:tcPr>
            <w:tcW w:w="283" w:type="pct"/>
            <w:vMerge/>
            <w:vAlign w:val="center"/>
          </w:tcPr>
          <w:p w14:paraId="63912AF3" w14:textId="77777777" w:rsidR="001014A2" w:rsidRPr="00E90D10" w:rsidRDefault="001014A2" w:rsidP="001014A2">
            <w:pPr>
              <w:pStyle w:val="affffffffffffd"/>
              <w:rPr>
                <w:color w:val="FF0000"/>
                <w:sz w:val="21"/>
                <w:lang w:eastAsia="zh-CN"/>
              </w:rPr>
            </w:pPr>
          </w:p>
        </w:tc>
        <w:tc>
          <w:tcPr>
            <w:tcW w:w="1178" w:type="pct"/>
            <w:vAlign w:val="center"/>
          </w:tcPr>
          <w:p w14:paraId="532986B7" w14:textId="43089C14" w:rsidR="001014A2" w:rsidRPr="00E90D10" w:rsidRDefault="001014A2" w:rsidP="001014A2">
            <w:pPr>
              <w:pStyle w:val="affffffffffffd"/>
              <w:rPr>
                <w:color w:val="FF0000"/>
                <w:sz w:val="21"/>
                <w:lang w:eastAsia="zh-CN"/>
              </w:rPr>
            </w:pPr>
            <w:r w:rsidRPr="00E90D10">
              <w:rPr>
                <w:rFonts w:hint="eastAsia"/>
                <w:color w:val="FF0000"/>
                <w:sz w:val="21"/>
                <w:lang w:eastAsia="zh-CN"/>
              </w:rPr>
              <w:t>焊条生产线磨头磨尾工序收集粉尘</w:t>
            </w:r>
          </w:p>
        </w:tc>
        <w:tc>
          <w:tcPr>
            <w:tcW w:w="625" w:type="pct"/>
            <w:vAlign w:val="center"/>
          </w:tcPr>
          <w:p w14:paraId="7B21FD88" w14:textId="6B6DA917"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c>
          <w:tcPr>
            <w:tcW w:w="826" w:type="pct"/>
            <w:vAlign w:val="center"/>
          </w:tcPr>
          <w:p w14:paraId="62084F8D" w14:textId="471A185E"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c>
          <w:tcPr>
            <w:tcW w:w="657" w:type="pct"/>
            <w:vAlign w:val="center"/>
          </w:tcPr>
          <w:p w14:paraId="73E0CBE1" w14:textId="22EBB90D"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c>
          <w:tcPr>
            <w:tcW w:w="704" w:type="pct"/>
            <w:vAlign w:val="center"/>
          </w:tcPr>
          <w:p w14:paraId="11FA7A04" w14:textId="4826DB33"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c>
          <w:tcPr>
            <w:tcW w:w="727" w:type="pct"/>
            <w:vAlign w:val="center"/>
          </w:tcPr>
          <w:p w14:paraId="5127A7EB" w14:textId="29385B99"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r>
      <w:tr w:rsidR="006952E4" w:rsidRPr="00E90D10" w14:paraId="2400F4B4" w14:textId="77777777" w:rsidTr="00680D3B">
        <w:trPr>
          <w:trHeight w:val="340"/>
          <w:jc w:val="center"/>
        </w:trPr>
        <w:tc>
          <w:tcPr>
            <w:tcW w:w="283" w:type="pct"/>
            <w:vMerge/>
            <w:vAlign w:val="center"/>
          </w:tcPr>
          <w:p w14:paraId="23AAD818" w14:textId="77777777" w:rsidR="001014A2" w:rsidRPr="00E90D10" w:rsidRDefault="001014A2" w:rsidP="001014A2">
            <w:pPr>
              <w:pStyle w:val="affffffffffffd"/>
              <w:rPr>
                <w:color w:val="FF0000"/>
                <w:sz w:val="21"/>
                <w:lang w:eastAsia="zh-CN"/>
              </w:rPr>
            </w:pPr>
          </w:p>
        </w:tc>
        <w:tc>
          <w:tcPr>
            <w:tcW w:w="1178" w:type="pct"/>
            <w:vAlign w:val="center"/>
          </w:tcPr>
          <w:p w14:paraId="6C30CA1D" w14:textId="3C588F5F" w:rsidR="001014A2" w:rsidRPr="00E90D10" w:rsidRDefault="001014A2" w:rsidP="001014A2">
            <w:pPr>
              <w:pStyle w:val="affffffffffffd"/>
              <w:rPr>
                <w:color w:val="FF0000"/>
                <w:sz w:val="21"/>
                <w:lang w:eastAsia="zh-CN"/>
              </w:rPr>
            </w:pPr>
            <w:r w:rsidRPr="00E90D10">
              <w:rPr>
                <w:rFonts w:hint="eastAsia"/>
                <w:color w:val="FF0000"/>
                <w:sz w:val="21"/>
                <w:lang w:eastAsia="zh-CN"/>
              </w:rPr>
              <w:t>二氧化碳</w:t>
            </w:r>
            <w:r w:rsidRPr="00E90D10">
              <w:rPr>
                <w:color w:val="FF0000"/>
                <w:sz w:val="21"/>
                <w:lang w:eastAsia="zh-CN"/>
              </w:rPr>
              <w:t>气体保护</w:t>
            </w:r>
            <w:r w:rsidRPr="00E90D10">
              <w:rPr>
                <w:rFonts w:hint="eastAsia"/>
                <w:color w:val="FF0000"/>
                <w:sz w:val="21"/>
                <w:lang w:eastAsia="zh-CN"/>
              </w:rPr>
              <w:t>焊丝生产线砂带除锈及拔丝工序收集粉尘</w:t>
            </w:r>
          </w:p>
        </w:tc>
        <w:tc>
          <w:tcPr>
            <w:tcW w:w="625" w:type="pct"/>
            <w:vAlign w:val="center"/>
          </w:tcPr>
          <w:p w14:paraId="26C6999F" w14:textId="740636EE"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c>
          <w:tcPr>
            <w:tcW w:w="826" w:type="pct"/>
            <w:vAlign w:val="center"/>
          </w:tcPr>
          <w:p w14:paraId="2C002F92" w14:textId="4F25B10E"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c>
          <w:tcPr>
            <w:tcW w:w="657" w:type="pct"/>
            <w:vAlign w:val="center"/>
          </w:tcPr>
          <w:p w14:paraId="1E2DC078" w14:textId="7C096697" w:rsidR="001014A2" w:rsidRPr="00E90D10" w:rsidRDefault="001014A2" w:rsidP="001014A2">
            <w:pPr>
              <w:pStyle w:val="affffffffffffd"/>
              <w:rPr>
                <w:color w:val="FF0000"/>
                <w:sz w:val="21"/>
                <w:lang w:eastAsia="zh-CN"/>
              </w:rPr>
            </w:pPr>
            <w:r w:rsidRPr="00E90D10">
              <w:rPr>
                <w:rFonts w:hint="eastAsia"/>
                <w:color w:val="FF0000"/>
                <w:sz w:val="21"/>
                <w:lang w:eastAsia="zh-CN"/>
              </w:rPr>
              <w:t>8</w:t>
            </w:r>
            <w:r w:rsidRPr="00E90D10">
              <w:rPr>
                <w:color w:val="FF0000"/>
                <w:sz w:val="21"/>
                <w:lang w:eastAsia="zh-CN"/>
              </w:rPr>
              <w:t>5.524</w:t>
            </w:r>
          </w:p>
        </w:tc>
        <w:tc>
          <w:tcPr>
            <w:tcW w:w="704" w:type="pct"/>
            <w:vAlign w:val="center"/>
          </w:tcPr>
          <w:p w14:paraId="5C3D798F" w14:textId="37B50B71" w:rsidR="001014A2" w:rsidRPr="00E90D10" w:rsidRDefault="001014A2" w:rsidP="001014A2">
            <w:pPr>
              <w:pStyle w:val="affffffffffffd"/>
              <w:rPr>
                <w:color w:val="FF0000"/>
                <w:sz w:val="21"/>
                <w:lang w:eastAsia="zh-CN"/>
              </w:rPr>
            </w:pPr>
            <w:r w:rsidRPr="00E90D10">
              <w:rPr>
                <w:rFonts w:hint="eastAsia"/>
                <w:color w:val="FF0000"/>
                <w:sz w:val="21"/>
                <w:lang w:eastAsia="zh-CN"/>
              </w:rPr>
              <w:t>8</w:t>
            </w:r>
            <w:r w:rsidRPr="00E90D10">
              <w:rPr>
                <w:color w:val="FF0000"/>
                <w:sz w:val="21"/>
                <w:lang w:eastAsia="zh-CN"/>
              </w:rPr>
              <w:t>5.524</w:t>
            </w:r>
          </w:p>
        </w:tc>
        <w:tc>
          <w:tcPr>
            <w:tcW w:w="727" w:type="pct"/>
            <w:vAlign w:val="center"/>
          </w:tcPr>
          <w:p w14:paraId="3D6D451B" w14:textId="152496AC" w:rsidR="001014A2" w:rsidRPr="00E90D10" w:rsidRDefault="001014A2" w:rsidP="001014A2">
            <w:pPr>
              <w:pStyle w:val="affffffffffffd"/>
              <w:rPr>
                <w:color w:val="FF0000"/>
                <w:sz w:val="21"/>
                <w:lang w:eastAsia="zh-CN"/>
              </w:rPr>
            </w:pPr>
            <w:r w:rsidRPr="00E90D10">
              <w:rPr>
                <w:color w:val="FF0000"/>
                <w:sz w:val="21"/>
                <w:lang w:eastAsia="zh-CN"/>
              </w:rPr>
              <w:t>+</w:t>
            </w:r>
            <w:r w:rsidRPr="00E90D10">
              <w:rPr>
                <w:rFonts w:hint="eastAsia"/>
                <w:color w:val="FF0000"/>
                <w:sz w:val="21"/>
                <w:lang w:eastAsia="zh-CN"/>
              </w:rPr>
              <w:t>8</w:t>
            </w:r>
            <w:r w:rsidRPr="00E90D10">
              <w:rPr>
                <w:color w:val="FF0000"/>
                <w:sz w:val="21"/>
                <w:lang w:eastAsia="zh-CN"/>
              </w:rPr>
              <w:t>5.524</w:t>
            </w:r>
          </w:p>
        </w:tc>
      </w:tr>
      <w:tr w:rsidR="006952E4" w:rsidRPr="00E90D10" w14:paraId="43A7BF37" w14:textId="77777777" w:rsidTr="00680D3B">
        <w:trPr>
          <w:trHeight w:val="340"/>
          <w:jc w:val="center"/>
        </w:trPr>
        <w:tc>
          <w:tcPr>
            <w:tcW w:w="283" w:type="pct"/>
            <w:vMerge/>
            <w:vAlign w:val="center"/>
          </w:tcPr>
          <w:p w14:paraId="1FAFCCC5" w14:textId="77777777" w:rsidR="001014A2" w:rsidRPr="00E90D10" w:rsidRDefault="001014A2" w:rsidP="001014A2">
            <w:pPr>
              <w:pStyle w:val="affffffffffffd"/>
              <w:rPr>
                <w:color w:val="FF0000"/>
                <w:sz w:val="21"/>
                <w:lang w:eastAsia="zh-CN"/>
              </w:rPr>
            </w:pPr>
          </w:p>
        </w:tc>
        <w:tc>
          <w:tcPr>
            <w:tcW w:w="1178" w:type="pct"/>
            <w:vAlign w:val="center"/>
          </w:tcPr>
          <w:p w14:paraId="364F5199" w14:textId="7B34A3C5" w:rsidR="001014A2" w:rsidRPr="00E90D10" w:rsidRDefault="001014A2" w:rsidP="001014A2">
            <w:pPr>
              <w:pStyle w:val="affffffffffffd"/>
              <w:rPr>
                <w:color w:val="FF0000"/>
                <w:sz w:val="21"/>
              </w:rPr>
            </w:pPr>
            <w:r w:rsidRPr="00E90D10">
              <w:rPr>
                <w:rFonts w:hint="eastAsia"/>
                <w:color w:val="FF0000"/>
                <w:sz w:val="21"/>
              </w:rPr>
              <w:t>废活性炭</w:t>
            </w:r>
          </w:p>
        </w:tc>
        <w:tc>
          <w:tcPr>
            <w:tcW w:w="625" w:type="pct"/>
            <w:vAlign w:val="center"/>
          </w:tcPr>
          <w:p w14:paraId="1BFA1E9F" w14:textId="39D17DBE"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c>
          <w:tcPr>
            <w:tcW w:w="826" w:type="pct"/>
            <w:vAlign w:val="center"/>
          </w:tcPr>
          <w:p w14:paraId="65756A8A" w14:textId="0AF03483"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c>
          <w:tcPr>
            <w:tcW w:w="657" w:type="pct"/>
            <w:vAlign w:val="center"/>
          </w:tcPr>
          <w:p w14:paraId="6485137C" w14:textId="5CA75A01" w:rsidR="001014A2" w:rsidRPr="00E90D10" w:rsidRDefault="001014A2" w:rsidP="001014A2">
            <w:pPr>
              <w:pStyle w:val="affffffffffffd"/>
              <w:rPr>
                <w:color w:val="FF0000"/>
                <w:sz w:val="21"/>
              </w:rPr>
            </w:pPr>
            <w:r w:rsidRPr="00E90D10">
              <w:rPr>
                <w:color w:val="FF0000"/>
                <w:sz w:val="21"/>
              </w:rPr>
              <w:t>2</w:t>
            </w:r>
          </w:p>
        </w:tc>
        <w:tc>
          <w:tcPr>
            <w:tcW w:w="704" w:type="pct"/>
            <w:vAlign w:val="center"/>
          </w:tcPr>
          <w:p w14:paraId="604976B4" w14:textId="213E59F7" w:rsidR="001014A2" w:rsidRPr="00E90D10" w:rsidRDefault="001014A2" w:rsidP="001014A2">
            <w:pPr>
              <w:pStyle w:val="affffffffffffd"/>
              <w:rPr>
                <w:color w:val="FF0000"/>
                <w:sz w:val="21"/>
                <w:lang w:eastAsia="zh-CN"/>
              </w:rPr>
            </w:pPr>
            <w:r w:rsidRPr="00E90D10">
              <w:rPr>
                <w:rFonts w:hint="eastAsia"/>
                <w:color w:val="FF0000"/>
                <w:sz w:val="21"/>
                <w:lang w:eastAsia="zh-CN"/>
              </w:rPr>
              <w:t>2</w:t>
            </w:r>
          </w:p>
        </w:tc>
        <w:tc>
          <w:tcPr>
            <w:tcW w:w="727" w:type="pct"/>
            <w:vAlign w:val="center"/>
          </w:tcPr>
          <w:p w14:paraId="7D5BBE7D" w14:textId="44E4FA35" w:rsidR="001014A2" w:rsidRPr="00E90D10" w:rsidRDefault="001014A2" w:rsidP="001014A2">
            <w:pPr>
              <w:pStyle w:val="affffffffffffd"/>
              <w:rPr>
                <w:color w:val="FF0000"/>
                <w:sz w:val="21"/>
                <w:lang w:eastAsia="zh-CN"/>
              </w:rPr>
            </w:pPr>
            <w:r w:rsidRPr="00E90D10">
              <w:rPr>
                <w:rFonts w:hint="eastAsia"/>
                <w:color w:val="FF0000"/>
                <w:sz w:val="21"/>
                <w:lang w:eastAsia="zh-CN"/>
              </w:rPr>
              <w:t>+</w:t>
            </w:r>
            <w:r w:rsidRPr="00E90D10">
              <w:rPr>
                <w:color w:val="FF0000"/>
                <w:sz w:val="21"/>
                <w:lang w:eastAsia="zh-CN"/>
              </w:rPr>
              <w:t>2</w:t>
            </w:r>
          </w:p>
        </w:tc>
      </w:tr>
      <w:tr w:rsidR="006952E4" w:rsidRPr="00E90D10" w14:paraId="4DDC3C0D" w14:textId="77777777" w:rsidTr="00680D3B">
        <w:trPr>
          <w:trHeight w:val="340"/>
          <w:jc w:val="center"/>
        </w:trPr>
        <w:tc>
          <w:tcPr>
            <w:tcW w:w="283" w:type="pct"/>
            <w:vMerge/>
            <w:vAlign w:val="center"/>
          </w:tcPr>
          <w:p w14:paraId="63310604" w14:textId="77777777" w:rsidR="001014A2" w:rsidRPr="00E90D10" w:rsidRDefault="001014A2" w:rsidP="001014A2">
            <w:pPr>
              <w:pStyle w:val="affffffffffffd"/>
              <w:rPr>
                <w:color w:val="FF0000"/>
                <w:sz w:val="21"/>
              </w:rPr>
            </w:pPr>
          </w:p>
        </w:tc>
        <w:tc>
          <w:tcPr>
            <w:tcW w:w="1178" w:type="pct"/>
            <w:vAlign w:val="center"/>
          </w:tcPr>
          <w:p w14:paraId="6AC0BA2B" w14:textId="0016B71B" w:rsidR="001014A2" w:rsidRPr="00E90D10" w:rsidRDefault="001014A2" w:rsidP="001014A2">
            <w:pPr>
              <w:pStyle w:val="affffffffffffd"/>
              <w:rPr>
                <w:color w:val="FF0000"/>
                <w:sz w:val="21"/>
              </w:rPr>
            </w:pPr>
            <w:r w:rsidRPr="00E90D10">
              <w:rPr>
                <w:rFonts w:hint="eastAsia"/>
                <w:color w:val="FF0000"/>
                <w:sz w:val="21"/>
              </w:rPr>
              <w:t>废</w:t>
            </w:r>
            <w:r w:rsidRPr="00E90D10">
              <w:rPr>
                <w:rFonts w:hint="eastAsia"/>
                <w:color w:val="FF0000"/>
                <w:sz w:val="21"/>
                <w:lang w:eastAsia="zh-CN"/>
              </w:rPr>
              <w:t>催化剂</w:t>
            </w:r>
          </w:p>
        </w:tc>
        <w:tc>
          <w:tcPr>
            <w:tcW w:w="625" w:type="pct"/>
            <w:vAlign w:val="center"/>
          </w:tcPr>
          <w:p w14:paraId="7EB2E0FA" w14:textId="6991BAF7"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c>
          <w:tcPr>
            <w:tcW w:w="826" w:type="pct"/>
            <w:vAlign w:val="center"/>
          </w:tcPr>
          <w:p w14:paraId="2F6DE376" w14:textId="4AB9D5DA"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c>
          <w:tcPr>
            <w:tcW w:w="657" w:type="pct"/>
            <w:vAlign w:val="center"/>
          </w:tcPr>
          <w:p w14:paraId="25BBFD76" w14:textId="1B34C9A8" w:rsidR="001014A2" w:rsidRPr="00E90D10" w:rsidRDefault="001014A2" w:rsidP="001014A2">
            <w:pPr>
              <w:pStyle w:val="affffffffffffd"/>
              <w:rPr>
                <w:color w:val="FF0000"/>
                <w:sz w:val="21"/>
              </w:rPr>
            </w:pPr>
            <w:r w:rsidRPr="00E90D10">
              <w:rPr>
                <w:color w:val="FF0000"/>
                <w:sz w:val="21"/>
              </w:rPr>
              <w:t>1</w:t>
            </w:r>
          </w:p>
        </w:tc>
        <w:tc>
          <w:tcPr>
            <w:tcW w:w="704" w:type="pct"/>
            <w:vAlign w:val="center"/>
          </w:tcPr>
          <w:p w14:paraId="37F7584E" w14:textId="3699072D" w:rsidR="001014A2" w:rsidRPr="00E90D10" w:rsidRDefault="001014A2" w:rsidP="001014A2">
            <w:pPr>
              <w:pStyle w:val="affffffffffffd"/>
              <w:rPr>
                <w:color w:val="FF0000"/>
                <w:sz w:val="21"/>
                <w:lang w:eastAsia="zh-CN"/>
              </w:rPr>
            </w:pPr>
            <w:r w:rsidRPr="00E90D10">
              <w:rPr>
                <w:rFonts w:hint="eastAsia"/>
                <w:color w:val="FF0000"/>
                <w:sz w:val="21"/>
                <w:lang w:eastAsia="zh-CN"/>
              </w:rPr>
              <w:t>1</w:t>
            </w:r>
          </w:p>
        </w:tc>
        <w:tc>
          <w:tcPr>
            <w:tcW w:w="727" w:type="pct"/>
            <w:vAlign w:val="center"/>
          </w:tcPr>
          <w:p w14:paraId="27038A45" w14:textId="7BC97874" w:rsidR="001014A2" w:rsidRPr="00E90D10" w:rsidRDefault="001014A2" w:rsidP="001014A2">
            <w:pPr>
              <w:pStyle w:val="affffffffffffd"/>
              <w:rPr>
                <w:color w:val="FF0000"/>
                <w:sz w:val="21"/>
                <w:lang w:eastAsia="zh-CN"/>
              </w:rPr>
            </w:pPr>
            <w:r w:rsidRPr="00E90D10">
              <w:rPr>
                <w:rFonts w:hint="eastAsia"/>
                <w:color w:val="FF0000"/>
                <w:sz w:val="21"/>
                <w:lang w:eastAsia="zh-CN"/>
              </w:rPr>
              <w:t>+</w:t>
            </w:r>
            <w:r w:rsidRPr="00E90D10">
              <w:rPr>
                <w:color w:val="FF0000"/>
                <w:sz w:val="21"/>
                <w:lang w:eastAsia="zh-CN"/>
              </w:rPr>
              <w:t>1</w:t>
            </w:r>
          </w:p>
        </w:tc>
      </w:tr>
      <w:tr w:rsidR="006952E4" w:rsidRPr="00E90D10" w14:paraId="208832BD" w14:textId="77777777" w:rsidTr="00680D3B">
        <w:trPr>
          <w:trHeight w:val="340"/>
          <w:jc w:val="center"/>
        </w:trPr>
        <w:tc>
          <w:tcPr>
            <w:tcW w:w="283" w:type="pct"/>
            <w:vMerge/>
            <w:vAlign w:val="center"/>
          </w:tcPr>
          <w:p w14:paraId="62F13D64" w14:textId="77777777" w:rsidR="001014A2" w:rsidRPr="00E90D10" w:rsidRDefault="001014A2" w:rsidP="001014A2">
            <w:pPr>
              <w:pStyle w:val="affffffffffffd"/>
              <w:rPr>
                <w:color w:val="FF0000"/>
                <w:sz w:val="21"/>
              </w:rPr>
            </w:pPr>
          </w:p>
        </w:tc>
        <w:tc>
          <w:tcPr>
            <w:tcW w:w="1178" w:type="pct"/>
            <w:vAlign w:val="center"/>
          </w:tcPr>
          <w:p w14:paraId="5BCD0695" w14:textId="4D4F6A7E" w:rsidR="001014A2" w:rsidRPr="00E90D10" w:rsidRDefault="001014A2" w:rsidP="001014A2">
            <w:pPr>
              <w:pStyle w:val="affffffffffffd"/>
              <w:rPr>
                <w:color w:val="FF0000"/>
                <w:sz w:val="21"/>
              </w:rPr>
            </w:pPr>
            <w:r w:rsidRPr="00E90D10">
              <w:rPr>
                <w:rFonts w:hint="eastAsia"/>
                <w:color w:val="FF0000"/>
                <w:sz w:val="21"/>
              </w:rPr>
              <w:t>废润滑油</w:t>
            </w:r>
          </w:p>
        </w:tc>
        <w:tc>
          <w:tcPr>
            <w:tcW w:w="625" w:type="pct"/>
            <w:vAlign w:val="center"/>
          </w:tcPr>
          <w:p w14:paraId="6382797D" w14:textId="062D0AA4" w:rsidR="001014A2" w:rsidRPr="00E90D10" w:rsidRDefault="001014A2" w:rsidP="001014A2">
            <w:pPr>
              <w:pStyle w:val="affffffffffffd"/>
              <w:rPr>
                <w:color w:val="FF0000"/>
                <w:sz w:val="21"/>
                <w:lang w:eastAsia="zh-CN"/>
              </w:rPr>
            </w:pPr>
            <w:r w:rsidRPr="00E90D10">
              <w:rPr>
                <w:rFonts w:hint="eastAsia"/>
                <w:color w:val="FF0000"/>
                <w:sz w:val="21"/>
                <w:lang w:eastAsia="zh-CN"/>
              </w:rPr>
              <w:t>0</w:t>
            </w:r>
            <w:r w:rsidRPr="00E90D10">
              <w:rPr>
                <w:color w:val="FF0000"/>
                <w:sz w:val="21"/>
                <w:lang w:eastAsia="zh-CN"/>
              </w:rPr>
              <w:t>.5</w:t>
            </w:r>
          </w:p>
        </w:tc>
        <w:tc>
          <w:tcPr>
            <w:tcW w:w="826" w:type="pct"/>
            <w:vAlign w:val="center"/>
          </w:tcPr>
          <w:p w14:paraId="1F7B97D0" w14:textId="2E0104AA"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c>
          <w:tcPr>
            <w:tcW w:w="657" w:type="pct"/>
            <w:vAlign w:val="center"/>
          </w:tcPr>
          <w:p w14:paraId="637BD383" w14:textId="5328FE15" w:rsidR="001014A2" w:rsidRPr="00E90D10" w:rsidRDefault="001014A2" w:rsidP="001014A2">
            <w:pPr>
              <w:pStyle w:val="affffffffffffd"/>
              <w:rPr>
                <w:color w:val="FF0000"/>
                <w:sz w:val="21"/>
              </w:rPr>
            </w:pPr>
            <w:r w:rsidRPr="00E90D10">
              <w:rPr>
                <w:rFonts w:hint="eastAsia"/>
                <w:color w:val="FF0000"/>
                <w:sz w:val="21"/>
              </w:rPr>
              <w:t>0.5</w:t>
            </w:r>
          </w:p>
        </w:tc>
        <w:tc>
          <w:tcPr>
            <w:tcW w:w="704" w:type="pct"/>
            <w:vAlign w:val="center"/>
          </w:tcPr>
          <w:p w14:paraId="206E3756" w14:textId="636449DC" w:rsidR="001014A2" w:rsidRPr="00E90D10" w:rsidRDefault="001014A2" w:rsidP="001014A2">
            <w:pPr>
              <w:pStyle w:val="affffffffffffd"/>
              <w:rPr>
                <w:color w:val="FF0000"/>
                <w:sz w:val="21"/>
                <w:lang w:eastAsia="zh-CN"/>
              </w:rPr>
            </w:pPr>
            <w:r w:rsidRPr="00E90D10">
              <w:rPr>
                <w:rFonts w:hint="eastAsia"/>
                <w:color w:val="FF0000"/>
                <w:sz w:val="21"/>
                <w:lang w:eastAsia="zh-CN"/>
              </w:rPr>
              <w:t>1</w:t>
            </w:r>
            <w:r w:rsidRPr="00E90D10">
              <w:rPr>
                <w:color w:val="FF0000"/>
                <w:sz w:val="21"/>
                <w:lang w:eastAsia="zh-CN"/>
              </w:rPr>
              <w:t>.0</w:t>
            </w:r>
          </w:p>
        </w:tc>
        <w:tc>
          <w:tcPr>
            <w:tcW w:w="727" w:type="pct"/>
            <w:vAlign w:val="center"/>
          </w:tcPr>
          <w:p w14:paraId="3F4DA38D" w14:textId="41536075" w:rsidR="001014A2" w:rsidRPr="00E90D10" w:rsidRDefault="001014A2" w:rsidP="001014A2">
            <w:pPr>
              <w:pStyle w:val="affffffffffffd"/>
              <w:rPr>
                <w:color w:val="FF0000"/>
                <w:sz w:val="21"/>
                <w:lang w:eastAsia="zh-CN"/>
              </w:rPr>
            </w:pPr>
            <w:r w:rsidRPr="00E90D10">
              <w:rPr>
                <w:rFonts w:hint="eastAsia"/>
                <w:color w:val="FF0000"/>
                <w:sz w:val="21"/>
                <w:lang w:eastAsia="zh-CN"/>
              </w:rPr>
              <w:t>+</w:t>
            </w:r>
            <w:r w:rsidRPr="00E90D10">
              <w:rPr>
                <w:color w:val="FF0000"/>
                <w:sz w:val="21"/>
                <w:lang w:eastAsia="zh-CN"/>
              </w:rPr>
              <w:t>0.5</w:t>
            </w:r>
          </w:p>
        </w:tc>
      </w:tr>
      <w:tr w:rsidR="006952E4" w:rsidRPr="00E90D10" w14:paraId="1676ACF9" w14:textId="77777777" w:rsidTr="00680D3B">
        <w:trPr>
          <w:trHeight w:val="340"/>
          <w:jc w:val="center"/>
        </w:trPr>
        <w:tc>
          <w:tcPr>
            <w:tcW w:w="283" w:type="pct"/>
            <w:vMerge/>
            <w:vAlign w:val="center"/>
          </w:tcPr>
          <w:p w14:paraId="692C99ED" w14:textId="77777777" w:rsidR="001014A2" w:rsidRPr="00E90D10" w:rsidRDefault="001014A2" w:rsidP="001014A2">
            <w:pPr>
              <w:pStyle w:val="affffffffffffd"/>
              <w:rPr>
                <w:color w:val="FF0000"/>
                <w:sz w:val="21"/>
              </w:rPr>
            </w:pPr>
          </w:p>
        </w:tc>
        <w:tc>
          <w:tcPr>
            <w:tcW w:w="1178" w:type="pct"/>
            <w:vAlign w:val="center"/>
          </w:tcPr>
          <w:p w14:paraId="6F1A104E" w14:textId="17B0C6A6" w:rsidR="001014A2" w:rsidRPr="00E90D10" w:rsidRDefault="001014A2" w:rsidP="001014A2">
            <w:pPr>
              <w:pStyle w:val="affffffffffffd"/>
              <w:rPr>
                <w:color w:val="FF0000"/>
                <w:sz w:val="21"/>
              </w:rPr>
            </w:pPr>
            <w:r w:rsidRPr="00E90D10">
              <w:rPr>
                <w:rFonts w:hint="eastAsia"/>
                <w:color w:val="FF0000"/>
                <w:sz w:val="21"/>
                <w:lang w:eastAsia="zh-CN"/>
              </w:rPr>
              <w:t>废油桶</w:t>
            </w:r>
          </w:p>
        </w:tc>
        <w:tc>
          <w:tcPr>
            <w:tcW w:w="625" w:type="pct"/>
            <w:vAlign w:val="center"/>
          </w:tcPr>
          <w:p w14:paraId="55F0802A" w14:textId="08FDDB58" w:rsidR="001014A2" w:rsidRPr="00E90D10" w:rsidRDefault="001014A2" w:rsidP="001014A2">
            <w:pPr>
              <w:pStyle w:val="affffffffffffd"/>
              <w:rPr>
                <w:color w:val="FF0000"/>
                <w:sz w:val="21"/>
                <w:lang w:eastAsia="zh-CN"/>
              </w:rPr>
            </w:pPr>
            <w:r w:rsidRPr="00E90D10">
              <w:rPr>
                <w:rFonts w:hint="eastAsia"/>
                <w:color w:val="FF0000"/>
                <w:sz w:val="21"/>
                <w:lang w:eastAsia="zh-CN"/>
              </w:rPr>
              <w:t>0</w:t>
            </w:r>
            <w:r w:rsidRPr="00E90D10">
              <w:rPr>
                <w:color w:val="FF0000"/>
                <w:sz w:val="21"/>
                <w:lang w:eastAsia="zh-CN"/>
              </w:rPr>
              <w:t>.06</w:t>
            </w:r>
          </w:p>
        </w:tc>
        <w:tc>
          <w:tcPr>
            <w:tcW w:w="826" w:type="pct"/>
            <w:vAlign w:val="center"/>
          </w:tcPr>
          <w:p w14:paraId="0671A09B" w14:textId="66F471D3"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c>
          <w:tcPr>
            <w:tcW w:w="657" w:type="pct"/>
            <w:vAlign w:val="center"/>
          </w:tcPr>
          <w:p w14:paraId="502B0983" w14:textId="186FBA14" w:rsidR="001014A2" w:rsidRPr="00E90D10" w:rsidRDefault="001014A2" w:rsidP="001014A2">
            <w:pPr>
              <w:pStyle w:val="affffffffffffd"/>
              <w:rPr>
                <w:color w:val="FF0000"/>
                <w:sz w:val="21"/>
              </w:rPr>
            </w:pPr>
            <w:r w:rsidRPr="00E90D10">
              <w:rPr>
                <w:rFonts w:hint="eastAsia"/>
                <w:color w:val="FF0000"/>
                <w:sz w:val="21"/>
                <w:lang w:eastAsia="zh-CN"/>
              </w:rPr>
              <w:t>0</w:t>
            </w:r>
            <w:r w:rsidRPr="00E90D10">
              <w:rPr>
                <w:color w:val="FF0000"/>
                <w:sz w:val="21"/>
                <w:lang w:eastAsia="zh-CN"/>
              </w:rPr>
              <w:t>.12</w:t>
            </w:r>
          </w:p>
        </w:tc>
        <w:tc>
          <w:tcPr>
            <w:tcW w:w="704" w:type="pct"/>
            <w:vAlign w:val="center"/>
          </w:tcPr>
          <w:p w14:paraId="1E18D111" w14:textId="0338DAB6" w:rsidR="001014A2" w:rsidRPr="00E90D10" w:rsidRDefault="001014A2" w:rsidP="001014A2">
            <w:pPr>
              <w:pStyle w:val="affffffffffffd"/>
              <w:rPr>
                <w:color w:val="FF0000"/>
                <w:sz w:val="21"/>
                <w:lang w:eastAsia="zh-CN"/>
              </w:rPr>
            </w:pPr>
            <w:r w:rsidRPr="00E90D10">
              <w:rPr>
                <w:rFonts w:hint="eastAsia"/>
                <w:color w:val="FF0000"/>
                <w:sz w:val="21"/>
                <w:lang w:eastAsia="zh-CN"/>
              </w:rPr>
              <w:t>0</w:t>
            </w:r>
            <w:r w:rsidRPr="00E90D10">
              <w:rPr>
                <w:color w:val="FF0000"/>
                <w:sz w:val="21"/>
                <w:lang w:eastAsia="zh-CN"/>
              </w:rPr>
              <w:t>.18</w:t>
            </w:r>
          </w:p>
        </w:tc>
        <w:tc>
          <w:tcPr>
            <w:tcW w:w="727" w:type="pct"/>
            <w:vAlign w:val="center"/>
          </w:tcPr>
          <w:p w14:paraId="391930EC" w14:textId="5CC9FB92" w:rsidR="001014A2" w:rsidRPr="00E90D10" w:rsidRDefault="001014A2" w:rsidP="001014A2">
            <w:pPr>
              <w:pStyle w:val="affffffffffffd"/>
              <w:rPr>
                <w:color w:val="FF0000"/>
                <w:sz w:val="21"/>
                <w:lang w:eastAsia="zh-CN"/>
              </w:rPr>
            </w:pPr>
            <w:r w:rsidRPr="00E90D10">
              <w:rPr>
                <w:rFonts w:hint="eastAsia"/>
                <w:color w:val="FF0000"/>
                <w:sz w:val="21"/>
                <w:lang w:eastAsia="zh-CN"/>
              </w:rPr>
              <w:t>+</w:t>
            </w:r>
            <w:r w:rsidRPr="00E90D10">
              <w:rPr>
                <w:color w:val="FF0000"/>
                <w:sz w:val="21"/>
                <w:lang w:eastAsia="zh-CN"/>
              </w:rPr>
              <w:t>0.12</w:t>
            </w:r>
          </w:p>
        </w:tc>
      </w:tr>
      <w:tr w:rsidR="006952E4" w:rsidRPr="00E90D10" w14:paraId="10C7D72D" w14:textId="77777777" w:rsidTr="00680D3B">
        <w:trPr>
          <w:trHeight w:val="340"/>
          <w:jc w:val="center"/>
        </w:trPr>
        <w:tc>
          <w:tcPr>
            <w:tcW w:w="283" w:type="pct"/>
            <w:vMerge/>
            <w:vAlign w:val="center"/>
          </w:tcPr>
          <w:p w14:paraId="7F0CC467" w14:textId="77777777" w:rsidR="001014A2" w:rsidRPr="00E90D10" w:rsidRDefault="001014A2" w:rsidP="001014A2">
            <w:pPr>
              <w:pStyle w:val="affffffffffffd"/>
              <w:rPr>
                <w:color w:val="FF0000"/>
                <w:sz w:val="21"/>
              </w:rPr>
            </w:pPr>
          </w:p>
        </w:tc>
        <w:tc>
          <w:tcPr>
            <w:tcW w:w="1178" w:type="pct"/>
            <w:vAlign w:val="center"/>
          </w:tcPr>
          <w:p w14:paraId="27D794C9" w14:textId="73C18693" w:rsidR="001014A2" w:rsidRPr="00E90D10" w:rsidRDefault="001014A2" w:rsidP="001014A2">
            <w:pPr>
              <w:pStyle w:val="affffffffffffd"/>
              <w:rPr>
                <w:color w:val="FF0000"/>
                <w:sz w:val="21"/>
                <w:lang w:eastAsia="zh-CN"/>
              </w:rPr>
            </w:pPr>
            <w:r w:rsidRPr="00E90D10">
              <w:rPr>
                <w:rFonts w:hint="eastAsia"/>
                <w:color w:val="FF0000"/>
                <w:sz w:val="21"/>
              </w:rPr>
              <w:t>生活垃圾</w:t>
            </w:r>
          </w:p>
        </w:tc>
        <w:tc>
          <w:tcPr>
            <w:tcW w:w="625" w:type="pct"/>
            <w:vAlign w:val="center"/>
          </w:tcPr>
          <w:p w14:paraId="1473B61E" w14:textId="2448BFC7" w:rsidR="001014A2" w:rsidRPr="00E90D10" w:rsidRDefault="001014A2" w:rsidP="001014A2">
            <w:pPr>
              <w:pStyle w:val="affffffffffffd"/>
              <w:rPr>
                <w:color w:val="FF0000"/>
                <w:sz w:val="21"/>
                <w:lang w:eastAsia="zh-CN"/>
              </w:rPr>
            </w:pPr>
            <w:r w:rsidRPr="00E90D10">
              <w:rPr>
                <w:rFonts w:hint="eastAsia"/>
                <w:color w:val="FF0000"/>
                <w:sz w:val="21"/>
                <w:lang w:eastAsia="zh-CN"/>
              </w:rPr>
              <w:t>2</w:t>
            </w:r>
            <w:r w:rsidRPr="00E90D10">
              <w:rPr>
                <w:color w:val="FF0000"/>
                <w:sz w:val="21"/>
                <w:lang w:eastAsia="zh-CN"/>
              </w:rPr>
              <w:t>7</w:t>
            </w:r>
          </w:p>
        </w:tc>
        <w:tc>
          <w:tcPr>
            <w:tcW w:w="826" w:type="pct"/>
            <w:vAlign w:val="center"/>
          </w:tcPr>
          <w:p w14:paraId="361E613C" w14:textId="600667FC" w:rsidR="001014A2" w:rsidRPr="00E90D10" w:rsidRDefault="001014A2" w:rsidP="001014A2">
            <w:pPr>
              <w:pStyle w:val="affffffffffffd"/>
              <w:rPr>
                <w:color w:val="FF0000"/>
                <w:sz w:val="21"/>
                <w:lang w:eastAsia="zh-CN"/>
              </w:rPr>
            </w:pPr>
            <w:r w:rsidRPr="00E90D10">
              <w:rPr>
                <w:rFonts w:hint="eastAsia"/>
                <w:color w:val="FF0000"/>
                <w:sz w:val="21"/>
                <w:lang w:eastAsia="zh-CN"/>
              </w:rPr>
              <w:t>0</w:t>
            </w:r>
          </w:p>
        </w:tc>
        <w:tc>
          <w:tcPr>
            <w:tcW w:w="657" w:type="pct"/>
            <w:vAlign w:val="center"/>
          </w:tcPr>
          <w:p w14:paraId="46850773" w14:textId="54A3B2A0" w:rsidR="001014A2" w:rsidRPr="00E90D10" w:rsidRDefault="001014A2" w:rsidP="001014A2">
            <w:pPr>
              <w:pStyle w:val="affffffffffffd"/>
              <w:rPr>
                <w:color w:val="FF0000"/>
                <w:sz w:val="21"/>
              </w:rPr>
            </w:pPr>
            <w:r w:rsidRPr="00E90D10">
              <w:rPr>
                <w:color w:val="FF0000"/>
                <w:sz w:val="21"/>
                <w:lang w:eastAsia="zh-CN"/>
              </w:rPr>
              <w:t>-6</w:t>
            </w:r>
          </w:p>
        </w:tc>
        <w:tc>
          <w:tcPr>
            <w:tcW w:w="704" w:type="pct"/>
            <w:vAlign w:val="center"/>
          </w:tcPr>
          <w:p w14:paraId="787B99A5" w14:textId="0DA95874" w:rsidR="001014A2" w:rsidRPr="00E90D10" w:rsidRDefault="001014A2" w:rsidP="001014A2">
            <w:pPr>
              <w:pStyle w:val="affffffffffffd"/>
              <w:rPr>
                <w:color w:val="FF0000"/>
                <w:sz w:val="21"/>
                <w:lang w:eastAsia="zh-CN"/>
              </w:rPr>
            </w:pPr>
            <w:r w:rsidRPr="00E90D10">
              <w:rPr>
                <w:rFonts w:hint="eastAsia"/>
                <w:color w:val="FF0000"/>
                <w:sz w:val="21"/>
                <w:lang w:eastAsia="zh-CN"/>
              </w:rPr>
              <w:t>2</w:t>
            </w:r>
            <w:r w:rsidRPr="00E90D10">
              <w:rPr>
                <w:color w:val="FF0000"/>
                <w:sz w:val="21"/>
                <w:lang w:eastAsia="zh-CN"/>
              </w:rPr>
              <w:t>1</w:t>
            </w:r>
          </w:p>
        </w:tc>
        <w:tc>
          <w:tcPr>
            <w:tcW w:w="727" w:type="pct"/>
            <w:vAlign w:val="center"/>
          </w:tcPr>
          <w:p w14:paraId="38C24B19" w14:textId="47705571" w:rsidR="001014A2" w:rsidRPr="00E90D10" w:rsidRDefault="001014A2" w:rsidP="001014A2">
            <w:pPr>
              <w:pStyle w:val="affffffffffffd"/>
              <w:rPr>
                <w:color w:val="FF0000"/>
                <w:sz w:val="21"/>
                <w:lang w:eastAsia="zh-CN"/>
              </w:rPr>
            </w:pPr>
            <w:r w:rsidRPr="00E90D10">
              <w:rPr>
                <w:rFonts w:hint="eastAsia"/>
                <w:color w:val="FF0000"/>
                <w:sz w:val="21"/>
                <w:lang w:eastAsia="zh-CN"/>
              </w:rPr>
              <w:t>-</w:t>
            </w:r>
            <w:r w:rsidRPr="00E90D10">
              <w:rPr>
                <w:color w:val="FF0000"/>
                <w:sz w:val="21"/>
                <w:lang w:eastAsia="zh-CN"/>
              </w:rPr>
              <w:t>6</w:t>
            </w:r>
          </w:p>
        </w:tc>
      </w:tr>
    </w:tbl>
    <w:p w14:paraId="45F40FA0" w14:textId="619C0702" w:rsidR="00E1184C" w:rsidRDefault="006A0DC7" w:rsidP="00671337">
      <w:pPr>
        <w:pStyle w:val="2"/>
        <w:spacing w:before="120" w:after="120"/>
      </w:pPr>
      <w:bookmarkStart w:id="277" w:name="_Toc133421724"/>
      <w:r w:rsidRPr="006952E4">
        <w:rPr>
          <w:rFonts w:hint="eastAsia"/>
        </w:rPr>
        <w:t>3</w:t>
      </w:r>
      <w:r w:rsidR="00923225" w:rsidRPr="006952E4">
        <w:rPr>
          <w:rFonts w:hint="eastAsia"/>
        </w:rPr>
        <w:t>.</w:t>
      </w:r>
      <w:r w:rsidR="002B0461" w:rsidRPr="006952E4">
        <w:rPr>
          <w:rFonts w:hint="eastAsia"/>
        </w:rPr>
        <w:t>8</w:t>
      </w:r>
      <w:r w:rsidR="009E1309" w:rsidRPr="006952E4">
        <w:rPr>
          <w:rFonts w:hint="eastAsia"/>
        </w:rPr>
        <w:t>清洁生产</w:t>
      </w:r>
      <w:bookmarkEnd w:id="276"/>
      <w:r w:rsidR="00531B4F" w:rsidRPr="006952E4">
        <w:rPr>
          <w:rFonts w:hint="eastAsia"/>
        </w:rPr>
        <w:t>水平分析</w:t>
      </w:r>
      <w:bookmarkEnd w:id="277"/>
    </w:p>
    <w:p w14:paraId="7205C4A7" w14:textId="77777777" w:rsidR="0009425F" w:rsidRPr="0009425F" w:rsidRDefault="0009425F" w:rsidP="0009425F">
      <w:pPr>
        <w:pStyle w:val="afffffffff1"/>
        <w:ind w:firstLine="480"/>
        <w:rPr>
          <w:rFonts w:cs="Times New Roman"/>
          <w:color w:val="FF0000"/>
        </w:rPr>
      </w:pPr>
      <w:r w:rsidRPr="0009425F">
        <w:rPr>
          <w:rFonts w:hint="eastAsia"/>
          <w:color w:val="FF0000"/>
        </w:rPr>
        <w:t>清洁生产是</w:t>
      </w:r>
      <w:r w:rsidRPr="0009425F">
        <w:rPr>
          <w:color w:val="FF0000"/>
        </w:rPr>
        <w:t>指</w:t>
      </w:r>
      <w:r w:rsidRPr="0009425F">
        <w:rPr>
          <w:rFonts w:hint="eastAsia"/>
          <w:color w:val="FF0000"/>
        </w:rPr>
        <w:t>采取改进设计、使用清洁的能源和原料、采用先进的工艺技术与设备、改善管理、综合利用等措施，从源头削减污染，提高资源利用效率，减少或者避免生产、服务和产品使用过程中污染物的产生和排放，以减轻或者消除对人类健康和环境的危害。清洁生产要求在生产过程中要节约原材料和能源，淘汰有毒有害的原材料，减少废弃物的排放量和毒性，对必须排放的污染物进行综合利用和必要的处理。推行清洁生产是实施生产全过程控制，进行整体污染预防，可实现节能、降耗、减污、增效，是实现达标排放和污染物总量控制的重要手段，是我国环境保护的重大策略。随着《清洁生产促进法》和《中华人民共和国循环经济促进法》的施行，清洁生产、循环经济需大力推动实施</w:t>
      </w:r>
      <w:r w:rsidRPr="0009425F">
        <w:rPr>
          <w:rFonts w:cs="Times New Roman"/>
          <w:color w:val="FF0000"/>
        </w:rPr>
        <w:t>。</w:t>
      </w:r>
    </w:p>
    <w:p w14:paraId="6256333A" w14:textId="77777777" w:rsidR="0009425F" w:rsidRPr="0009425F" w:rsidRDefault="0009425F" w:rsidP="0009425F">
      <w:pPr>
        <w:pStyle w:val="afffffffff1"/>
        <w:ind w:firstLine="480"/>
        <w:rPr>
          <w:rFonts w:cs="Times New Roman"/>
          <w:color w:val="FF0000"/>
        </w:rPr>
      </w:pPr>
      <w:r w:rsidRPr="0009425F">
        <w:rPr>
          <w:rFonts w:cs="Times New Roman" w:hint="eastAsia"/>
          <w:color w:val="FF0000"/>
        </w:rPr>
        <w:t>为</w:t>
      </w:r>
      <w:r w:rsidRPr="0009425F">
        <w:rPr>
          <w:rFonts w:cs="Times New Roman"/>
          <w:color w:val="FF0000"/>
        </w:rPr>
        <w:t>贯彻《</w:t>
      </w:r>
      <w:r w:rsidRPr="0009425F">
        <w:rPr>
          <w:rFonts w:cs="Times New Roman" w:hint="eastAsia"/>
          <w:color w:val="FF0000"/>
        </w:rPr>
        <w:t>中华人民共和国</w:t>
      </w:r>
      <w:r w:rsidRPr="0009425F">
        <w:rPr>
          <w:rFonts w:cs="Times New Roman"/>
          <w:color w:val="FF0000"/>
        </w:rPr>
        <w:t>环境保护法》</w:t>
      </w:r>
      <w:r w:rsidRPr="0009425F">
        <w:rPr>
          <w:rFonts w:cs="Times New Roman" w:hint="eastAsia"/>
          <w:color w:val="FF0000"/>
        </w:rPr>
        <w:t>和</w:t>
      </w:r>
      <w:r w:rsidRPr="0009425F">
        <w:rPr>
          <w:rFonts w:cs="Times New Roman"/>
          <w:color w:val="FF0000"/>
        </w:rPr>
        <w:t>《</w:t>
      </w:r>
      <w:r w:rsidRPr="0009425F">
        <w:rPr>
          <w:rFonts w:cs="Times New Roman" w:hint="eastAsia"/>
          <w:color w:val="FF0000"/>
        </w:rPr>
        <w:t>中华人民共和国</w:t>
      </w:r>
      <w:r w:rsidRPr="0009425F">
        <w:rPr>
          <w:rFonts w:cs="Times New Roman"/>
          <w:color w:val="FF0000"/>
        </w:rPr>
        <w:t>清洁生产促进法》</w:t>
      </w:r>
      <w:r w:rsidRPr="0009425F">
        <w:rPr>
          <w:rFonts w:cs="Times New Roman" w:hint="eastAsia"/>
          <w:color w:val="FF0000"/>
        </w:rPr>
        <w:t>，</w:t>
      </w:r>
      <w:r w:rsidRPr="0009425F">
        <w:rPr>
          <w:rFonts w:cs="Times New Roman"/>
          <w:color w:val="FF0000"/>
        </w:rPr>
        <w:t>指导和推动电镀企业依法实施清洁生产，提高资源利用率，减少和避免污染物的产生，保护和改善环境，国家发展和改革委员会、环境保护部、工业和信息化部制定并发布了《</w:t>
      </w:r>
      <w:r w:rsidRPr="0009425F">
        <w:rPr>
          <w:rFonts w:cs="Times New Roman" w:hint="eastAsia"/>
          <w:color w:val="FF0000"/>
        </w:rPr>
        <w:t>电镀</w:t>
      </w:r>
      <w:r w:rsidRPr="0009425F">
        <w:rPr>
          <w:rFonts w:cs="Times New Roman"/>
          <w:color w:val="FF0000"/>
        </w:rPr>
        <w:t>行业清洁生产评价指标体系》</w:t>
      </w:r>
      <w:r w:rsidRPr="0009425F">
        <w:rPr>
          <w:rFonts w:cs="Times New Roman" w:hint="eastAsia"/>
          <w:color w:val="FF0000"/>
        </w:rPr>
        <w:t>（</w:t>
      </w:r>
      <w:r w:rsidRPr="0009425F">
        <w:rPr>
          <w:rFonts w:cs="Times New Roman" w:hint="eastAsia"/>
          <w:color w:val="FF0000"/>
        </w:rPr>
        <w:t>2015</w:t>
      </w:r>
      <w:r w:rsidRPr="0009425F">
        <w:rPr>
          <w:rFonts w:cs="Times New Roman" w:hint="eastAsia"/>
          <w:color w:val="FF0000"/>
        </w:rPr>
        <w:t>年）。</w:t>
      </w:r>
    </w:p>
    <w:p w14:paraId="1FF81BF4" w14:textId="77777777" w:rsidR="0009425F" w:rsidRPr="0009425F" w:rsidRDefault="0009425F" w:rsidP="0009425F">
      <w:pPr>
        <w:pStyle w:val="afffffffff1"/>
        <w:ind w:firstLine="480"/>
        <w:rPr>
          <w:rFonts w:cs="Times New Roman"/>
          <w:color w:val="FF0000"/>
        </w:rPr>
      </w:pPr>
      <w:r w:rsidRPr="0009425F">
        <w:rPr>
          <w:rFonts w:cs="Times New Roman" w:hint="eastAsia"/>
          <w:color w:val="FF0000"/>
        </w:rPr>
        <w:t>该</w:t>
      </w:r>
      <w:r w:rsidRPr="0009425F">
        <w:rPr>
          <w:rFonts w:cs="Times New Roman"/>
          <w:color w:val="FF0000"/>
        </w:rPr>
        <w:t>指标体系依据综合评价所得分值将清洁生产等级划分为三级，</w:t>
      </w:r>
      <w:r w:rsidRPr="0009425F">
        <w:rPr>
          <w:rFonts w:cs="Times New Roman" w:hint="eastAsia"/>
          <w:color w:val="FF0000"/>
        </w:rPr>
        <w:t>Ⅰ级</w:t>
      </w:r>
      <w:r w:rsidRPr="0009425F">
        <w:rPr>
          <w:rFonts w:cs="Times New Roman"/>
          <w:color w:val="FF0000"/>
        </w:rPr>
        <w:t>为国际清洁领先水</w:t>
      </w:r>
      <w:r w:rsidRPr="0009425F">
        <w:rPr>
          <w:rFonts w:cs="Times New Roman" w:hint="eastAsia"/>
          <w:color w:val="FF0000"/>
        </w:rPr>
        <w:t>平；Ⅱ级</w:t>
      </w:r>
      <w:r w:rsidRPr="0009425F">
        <w:rPr>
          <w:rFonts w:cs="Times New Roman"/>
          <w:color w:val="FF0000"/>
        </w:rPr>
        <w:t>为国内清洁生产先进水平；</w:t>
      </w:r>
      <w:r w:rsidRPr="0009425F">
        <w:rPr>
          <w:rFonts w:cs="Times New Roman" w:hint="eastAsia"/>
          <w:color w:val="FF0000"/>
        </w:rPr>
        <w:t>Ⅲ级</w:t>
      </w:r>
      <w:r w:rsidRPr="0009425F">
        <w:rPr>
          <w:rFonts w:cs="Times New Roman"/>
          <w:color w:val="FF0000"/>
        </w:rPr>
        <w:t>为国内清洁生产一般水平。</w:t>
      </w:r>
    </w:p>
    <w:p w14:paraId="0C5517FD" w14:textId="6910941B" w:rsidR="0009425F" w:rsidRPr="0009425F" w:rsidRDefault="0009425F" w:rsidP="0009425F">
      <w:pPr>
        <w:pStyle w:val="afffffffff1"/>
        <w:ind w:firstLine="480"/>
        <w:rPr>
          <w:rFonts w:cs="Times New Roman"/>
          <w:color w:val="FF0000"/>
        </w:rPr>
      </w:pPr>
      <w:r w:rsidRPr="0009425F">
        <w:rPr>
          <w:rFonts w:cs="Times New Roman" w:hint="eastAsia"/>
          <w:color w:val="FF0000"/>
        </w:rPr>
        <w:t>本次</w:t>
      </w:r>
      <w:r w:rsidRPr="0009425F">
        <w:rPr>
          <w:rFonts w:cs="Times New Roman"/>
          <w:color w:val="FF0000"/>
        </w:rPr>
        <w:t>评价从原辅料、生产工艺与生产设备、</w:t>
      </w:r>
      <w:r w:rsidR="008466DA">
        <w:rPr>
          <w:rFonts w:cs="Times New Roman" w:hint="eastAsia"/>
          <w:color w:val="FF0000"/>
        </w:rPr>
        <w:t>过程控制</w:t>
      </w:r>
      <w:r>
        <w:rPr>
          <w:rFonts w:cs="Times New Roman" w:hint="eastAsia"/>
          <w:color w:val="FF0000"/>
        </w:rPr>
        <w:t>、</w:t>
      </w:r>
      <w:r w:rsidRPr="0009425F">
        <w:rPr>
          <w:rFonts w:cs="Times New Roman"/>
          <w:color w:val="FF0000"/>
        </w:rPr>
        <w:t>环境保护措施和资源综合利用措施、电镀工序清洁生产水平及资源消耗指标等方面进行清洁生产分析</w:t>
      </w:r>
      <w:r w:rsidRPr="0009425F">
        <w:rPr>
          <w:rFonts w:cs="Times New Roman" w:hint="eastAsia"/>
          <w:color w:val="FF0000"/>
        </w:rPr>
        <w:t>。</w:t>
      </w:r>
    </w:p>
    <w:p w14:paraId="78EC7526" w14:textId="0EB0C096" w:rsidR="00262DD5" w:rsidRPr="006952E4" w:rsidRDefault="006A0DC7" w:rsidP="00671337">
      <w:pPr>
        <w:pStyle w:val="3"/>
        <w:spacing w:before="120" w:after="120"/>
        <w:rPr>
          <w:spacing w:val="0"/>
        </w:rPr>
      </w:pPr>
      <w:bookmarkStart w:id="278" w:name="_Toc107500359"/>
      <w:bookmarkStart w:id="279" w:name="_Toc133421725"/>
      <w:r w:rsidRPr="006952E4">
        <w:rPr>
          <w:rFonts w:hint="eastAsia"/>
          <w:spacing w:val="0"/>
        </w:rPr>
        <w:t>3</w:t>
      </w:r>
      <w:r w:rsidR="00923225" w:rsidRPr="006952E4">
        <w:rPr>
          <w:rFonts w:hint="eastAsia"/>
          <w:spacing w:val="0"/>
        </w:rPr>
        <w:t>.</w:t>
      </w:r>
      <w:r w:rsidR="002B0461" w:rsidRPr="006952E4">
        <w:rPr>
          <w:rFonts w:hint="eastAsia"/>
          <w:spacing w:val="0"/>
        </w:rPr>
        <w:t>8</w:t>
      </w:r>
      <w:r w:rsidR="009E1309" w:rsidRPr="006952E4">
        <w:rPr>
          <w:rFonts w:hint="eastAsia"/>
          <w:spacing w:val="0"/>
        </w:rPr>
        <w:t>.1</w:t>
      </w:r>
      <w:bookmarkEnd w:id="278"/>
      <w:r w:rsidR="0024226D" w:rsidRPr="006952E4">
        <w:rPr>
          <w:rFonts w:hint="eastAsia"/>
          <w:spacing w:val="0"/>
        </w:rPr>
        <w:t>原材料清洁型</w:t>
      </w:r>
      <w:bookmarkEnd w:id="279"/>
    </w:p>
    <w:p w14:paraId="15985C90" w14:textId="2DD8F0E4" w:rsidR="00975FF6" w:rsidRPr="006952E4" w:rsidRDefault="0024226D" w:rsidP="0080654A">
      <w:pPr>
        <w:pStyle w:val="afffffffff1"/>
        <w:ind w:firstLine="480"/>
      </w:pPr>
      <w:r w:rsidRPr="006952E4">
        <w:rPr>
          <w:rFonts w:hint="eastAsia"/>
        </w:rPr>
        <w:t>本项目新上的二氧化碳气体保护焊丝生产线，采用国内先进的生产线，不再进行碱洗、以及酸洗除锈，镀前清洗中的热水洗替代了碱洗，减少了硫酸以及</w:t>
      </w:r>
      <w:r w:rsidR="00537B9D" w:rsidRPr="006952E4">
        <w:rPr>
          <w:rFonts w:hint="eastAsia"/>
        </w:rPr>
        <w:t>氢氧化钠的使用量。本项目不涉及使用燃煤、燃油等污染较大的燃料，均采用电能或天然气等更为清洁的能源。</w:t>
      </w:r>
    </w:p>
    <w:p w14:paraId="7E95C88B" w14:textId="1EF3616B" w:rsidR="00262DD5" w:rsidRPr="006952E4" w:rsidRDefault="006A0DC7" w:rsidP="00671337">
      <w:pPr>
        <w:pStyle w:val="3"/>
        <w:spacing w:before="120" w:after="120"/>
        <w:rPr>
          <w:spacing w:val="0"/>
        </w:rPr>
      </w:pPr>
      <w:bookmarkStart w:id="280" w:name="_Toc107500360"/>
      <w:bookmarkStart w:id="281" w:name="_Toc133421726"/>
      <w:r w:rsidRPr="006952E4">
        <w:rPr>
          <w:rFonts w:hint="eastAsia"/>
          <w:spacing w:val="0"/>
        </w:rPr>
        <w:lastRenderedPageBreak/>
        <w:t>3</w:t>
      </w:r>
      <w:r w:rsidR="00923225" w:rsidRPr="006952E4">
        <w:rPr>
          <w:rFonts w:hint="eastAsia"/>
          <w:spacing w:val="0"/>
        </w:rPr>
        <w:t>.</w:t>
      </w:r>
      <w:r w:rsidR="002B0461" w:rsidRPr="006952E4">
        <w:rPr>
          <w:rFonts w:hint="eastAsia"/>
          <w:spacing w:val="0"/>
        </w:rPr>
        <w:t>8</w:t>
      </w:r>
      <w:r w:rsidR="00DF5C8C" w:rsidRPr="006952E4">
        <w:rPr>
          <w:rFonts w:hint="eastAsia"/>
          <w:spacing w:val="0"/>
        </w:rPr>
        <w:t>.2</w:t>
      </w:r>
      <w:bookmarkEnd w:id="280"/>
      <w:r w:rsidR="00170BC3" w:rsidRPr="006952E4">
        <w:rPr>
          <w:rFonts w:hint="eastAsia"/>
          <w:spacing w:val="0"/>
        </w:rPr>
        <w:t>生产工艺及设备清洁性分析</w:t>
      </w:r>
      <w:bookmarkEnd w:id="281"/>
    </w:p>
    <w:p w14:paraId="4ED279A2" w14:textId="68D91FF8" w:rsidR="00170BC3" w:rsidRPr="006952E4" w:rsidRDefault="00170BC3" w:rsidP="00671337">
      <w:pPr>
        <w:pStyle w:val="afffffffff1"/>
        <w:ind w:firstLine="480"/>
      </w:pPr>
      <w:r w:rsidRPr="006952E4">
        <w:rPr>
          <w:rFonts w:hint="eastAsia"/>
        </w:rPr>
        <w:t>1</w:t>
      </w:r>
      <w:r w:rsidRPr="006952E4">
        <w:rPr>
          <w:rFonts w:hint="eastAsia"/>
        </w:rPr>
        <w:t>、生产工艺清洁性</w:t>
      </w:r>
    </w:p>
    <w:p w14:paraId="0AC5B8C6" w14:textId="79E058A4" w:rsidR="00170BC3" w:rsidRPr="006952E4" w:rsidRDefault="00170BC3" w:rsidP="009D5014">
      <w:pPr>
        <w:pStyle w:val="afffffffff1"/>
        <w:ind w:firstLine="480"/>
      </w:pPr>
      <w:r w:rsidRPr="006952E4">
        <w:rPr>
          <w:rFonts w:hint="eastAsia"/>
        </w:rPr>
        <w:t>本项目新上的高速镀线在生产工艺上采用国内先进的新技术、新工艺，与现有生产</w:t>
      </w:r>
      <w:r w:rsidR="009D5014" w:rsidRPr="006952E4">
        <w:rPr>
          <w:rFonts w:hint="eastAsia"/>
        </w:rPr>
        <w:t>线相比，具有以下先进性：（</w:t>
      </w:r>
      <w:r w:rsidR="009D5014" w:rsidRPr="006952E4">
        <w:t>1</w:t>
      </w:r>
      <w:r w:rsidR="009D5014" w:rsidRPr="006952E4">
        <w:rPr>
          <w:rFonts w:hint="eastAsia"/>
        </w:rPr>
        <w:t>）高速镀线将原来的</w:t>
      </w:r>
      <w:r w:rsidR="00FD4359" w:rsidRPr="006952E4">
        <w:rPr>
          <w:rFonts w:hint="eastAsia"/>
        </w:rPr>
        <w:t>大拔</w:t>
      </w:r>
      <w:r w:rsidR="009D5014" w:rsidRPr="006952E4">
        <w:rPr>
          <w:rFonts w:hint="eastAsia"/>
        </w:rPr>
        <w:t>、</w:t>
      </w:r>
      <w:r w:rsidR="00FD4359" w:rsidRPr="006952E4">
        <w:rPr>
          <w:rFonts w:hint="eastAsia"/>
        </w:rPr>
        <w:t>小拔</w:t>
      </w:r>
      <w:r w:rsidR="009D5014" w:rsidRPr="006952E4">
        <w:rPr>
          <w:rFonts w:hint="eastAsia"/>
        </w:rPr>
        <w:t>、镀铜分段式生产工序改为连续一体化自动生产，减少了各工序之间的物料传输，减少了人工作业，实行生产的自动化；（</w:t>
      </w:r>
      <w:r w:rsidR="009D5014" w:rsidRPr="006952E4">
        <w:t>2</w:t>
      </w:r>
      <w:r w:rsidR="009D5014" w:rsidRPr="006952E4">
        <w:rPr>
          <w:rFonts w:hint="eastAsia"/>
        </w:rPr>
        <w:t>）除锈工序全部采用</w:t>
      </w:r>
      <w:r w:rsidR="00064BF9" w:rsidRPr="006952E4">
        <w:rPr>
          <w:rFonts w:hint="eastAsia"/>
        </w:rPr>
        <w:t>砂</w:t>
      </w:r>
      <w:r w:rsidR="009D5014" w:rsidRPr="006952E4">
        <w:rPr>
          <w:rFonts w:hint="eastAsia"/>
        </w:rPr>
        <w:t>带除锈，不再使用</w:t>
      </w:r>
      <w:r w:rsidR="000346F5" w:rsidRPr="006952E4">
        <w:rPr>
          <w:rFonts w:hint="eastAsia"/>
        </w:rPr>
        <w:t>电解碱洗</w:t>
      </w:r>
      <w:r w:rsidR="009D5014" w:rsidRPr="006952E4">
        <w:rPr>
          <w:rFonts w:hint="eastAsia"/>
        </w:rPr>
        <w:t>除锈工艺，减少了</w:t>
      </w:r>
      <w:r w:rsidR="00FD2209" w:rsidRPr="006952E4">
        <w:rPr>
          <w:rFonts w:hint="eastAsia"/>
        </w:rPr>
        <w:t>碱</w:t>
      </w:r>
      <w:r w:rsidR="009D5014" w:rsidRPr="006952E4">
        <w:rPr>
          <w:rFonts w:hint="eastAsia"/>
        </w:rPr>
        <w:t>雾的排放量；（</w:t>
      </w:r>
      <w:r w:rsidR="009D5014" w:rsidRPr="006952E4">
        <w:t>3</w:t>
      </w:r>
      <w:r w:rsidR="009D5014" w:rsidRPr="006952E4">
        <w:rPr>
          <w:rFonts w:hint="eastAsia"/>
        </w:rPr>
        <w:t>）取消了硼化工序，</w:t>
      </w:r>
      <w:r w:rsidR="0080654A" w:rsidRPr="006952E4">
        <w:rPr>
          <w:rFonts w:hint="eastAsia"/>
        </w:rPr>
        <w:t>减少硼砂的使用，减少后续工序废水的产生</w:t>
      </w:r>
      <w:r w:rsidR="009D5014" w:rsidRPr="006952E4">
        <w:rPr>
          <w:rFonts w:hint="eastAsia"/>
        </w:rPr>
        <w:t>；（</w:t>
      </w:r>
      <w:r w:rsidR="009D5014" w:rsidRPr="006952E4">
        <w:t>4</w:t>
      </w:r>
      <w:r w:rsidR="009D5014" w:rsidRPr="006952E4">
        <w:rPr>
          <w:rFonts w:hint="eastAsia"/>
        </w:rPr>
        <w:t>）镀前碱洗工序改为热水洗，可</w:t>
      </w:r>
      <w:r w:rsidR="00FD2209" w:rsidRPr="006952E4">
        <w:rPr>
          <w:rFonts w:hint="eastAsia"/>
        </w:rPr>
        <w:t>减少</w:t>
      </w:r>
      <w:r w:rsidR="009D5014" w:rsidRPr="006952E4">
        <w:rPr>
          <w:rFonts w:hint="eastAsia"/>
        </w:rPr>
        <w:t>液碱的用量；因此，项目新上的生产线具有工艺流程短、污染小、节省原材料等优点，可有效减少不必要的物料浪费，符合清洁生产的要求。</w:t>
      </w:r>
    </w:p>
    <w:p w14:paraId="4894D3EE" w14:textId="77777777" w:rsidR="009D5014" w:rsidRPr="006952E4" w:rsidRDefault="009D5014" w:rsidP="00671337">
      <w:pPr>
        <w:pStyle w:val="afffffffff1"/>
        <w:ind w:firstLine="480"/>
      </w:pPr>
      <w:r w:rsidRPr="006952E4">
        <w:rPr>
          <w:rFonts w:hint="eastAsia"/>
        </w:rPr>
        <w:t>2</w:t>
      </w:r>
      <w:r w:rsidRPr="006952E4">
        <w:rPr>
          <w:rFonts w:hint="eastAsia"/>
        </w:rPr>
        <w:t>、生产设备</w:t>
      </w:r>
    </w:p>
    <w:p w14:paraId="77980A29" w14:textId="1B47816C" w:rsidR="009D5014" w:rsidRPr="006952E4" w:rsidRDefault="009D5014" w:rsidP="009D5014">
      <w:pPr>
        <w:pStyle w:val="afffffffff1"/>
        <w:ind w:firstLine="480"/>
      </w:pPr>
      <w:r w:rsidRPr="006952E4">
        <w:rPr>
          <w:rFonts w:hint="eastAsia"/>
        </w:rPr>
        <w:t>本项目新上的</w:t>
      </w:r>
      <w:r w:rsidR="007A3A43" w:rsidRPr="006952E4">
        <w:rPr>
          <w:rFonts w:hint="eastAsia"/>
        </w:rPr>
        <w:t>镀铜生产</w:t>
      </w:r>
      <w:r w:rsidRPr="006952E4">
        <w:rPr>
          <w:rFonts w:hint="eastAsia"/>
        </w:rPr>
        <w:t>线采用国内先进生产设备，实现了各工序一体化生产，具有设备能耗较低、加工质量较好等优点。单位生产能力中主要资源、能源的消耗量远低于使用同类型的国产落伍设备，达到节约能源、资源综合利用的要求，在同行业中属于领先地位，符合国家清洁生产指标中对设备先进性的要求。</w:t>
      </w:r>
    </w:p>
    <w:p w14:paraId="2A7104B1" w14:textId="7FF4B53F" w:rsidR="002259EF" w:rsidRPr="006952E4" w:rsidRDefault="006A0DC7" w:rsidP="00671337">
      <w:pPr>
        <w:pStyle w:val="3"/>
        <w:spacing w:before="120" w:after="120"/>
        <w:rPr>
          <w:spacing w:val="0"/>
        </w:rPr>
      </w:pPr>
      <w:bookmarkStart w:id="282" w:name="_Toc107500361"/>
      <w:bookmarkStart w:id="283" w:name="_Toc133421727"/>
      <w:r w:rsidRPr="006952E4">
        <w:rPr>
          <w:rFonts w:hint="eastAsia"/>
          <w:spacing w:val="0"/>
        </w:rPr>
        <w:t>3</w:t>
      </w:r>
      <w:r w:rsidR="00923225" w:rsidRPr="006952E4">
        <w:rPr>
          <w:rFonts w:hint="eastAsia"/>
          <w:spacing w:val="0"/>
        </w:rPr>
        <w:t>.</w:t>
      </w:r>
      <w:r w:rsidR="002B0461" w:rsidRPr="006952E4">
        <w:rPr>
          <w:rFonts w:hint="eastAsia"/>
          <w:spacing w:val="0"/>
        </w:rPr>
        <w:t>8</w:t>
      </w:r>
      <w:r w:rsidR="004A4700" w:rsidRPr="006952E4">
        <w:rPr>
          <w:rFonts w:hint="eastAsia"/>
          <w:spacing w:val="0"/>
        </w:rPr>
        <w:t>.3</w:t>
      </w:r>
      <w:bookmarkEnd w:id="282"/>
      <w:r w:rsidR="00F7429C" w:rsidRPr="006952E4">
        <w:rPr>
          <w:rFonts w:hint="eastAsia"/>
          <w:spacing w:val="0"/>
        </w:rPr>
        <w:t>过程</w:t>
      </w:r>
      <w:r w:rsidR="002A07CB" w:rsidRPr="006952E4">
        <w:rPr>
          <w:rFonts w:hint="eastAsia"/>
          <w:spacing w:val="0"/>
        </w:rPr>
        <w:t>控制</w:t>
      </w:r>
      <w:bookmarkEnd w:id="283"/>
    </w:p>
    <w:p w14:paraId="4CCDC920" w14:textId="163F1F75" w:rsidR="009E3B98" w:rsidRPr="006952E4" w:rsidRDefault="00B34D92" w:rsidP="00F7429C">
      <w:pPr>
        <w:pStyle w:val="afffffffff1"/>
        <w:ind w:firstLine="480"/>
      </w:pPr>
      <w:r w:rsidRPr="006952E4">
        <w:rPr>
          <w:rFonts w:hint="eastAsia"/>
          <w:bCs/>
        </w:rPr>
        <w:t>本项目镀铜生产线采用全自动控制系统，可提供工作效率及降低人工成本，同时，便于在线监测和回收，控制清洗水流量，既能满足清洗质量要求，又最大程度的节约用水，人工较难控制；对产品的稳定性也有良好的保障，相对人工操作，可减少排污，更有利于生产车间的整体环境及降低废水处理成</w:t>
      </w:r>
      <w:r w:rsidR="009E3B98" w:rsidRPr="006952E4">
        <w:rPr>
          <w:rFonts w:hint="eastAsia"/>
        </w:rPr>
        <w:t>。</w:t>
      </w:r>
    </w:p>
    <w:p w14:paraId="0DA9ADC4" w14:textId="41839204" w:rsidR="009E3B98" w:rsidRPr="006952E4" w:rsidRDefault="009E3B98" w:rsidP="00671337">
      <w:pPr>
        <w:pStyle w:val="3"/>
        <w:spacing w:before="120" w:after="120"/>
        <w:rPr>
          <w:spacing w:val="0"/>
        </w:rPr>
      </w:pPr>
      <w:bookmarkStart w:id="284" w:name="_Toc107500362"/>
      <w:bookmarkStart w:id="285" w:name="_Toc133421728"/>
      <w:r w:rsidRPr="006952E4">
        <w:rPr>
          <w:rFonts w:hint="eastAsia"/>
          <w:spacing w:val="0"/>
        </w:rPr>
        <w:t>3</w:t>
      </w:r>
      <w:r w:rsidR="002B0461" w:rsidRPr="006952E4">
        <w:rPr>
          <w:rFonts w:hint="eastAsia"/>
          <w:spacing w:val="0"/>
        </w:rPr>
        <w:t>.8</w:t>
      </w:r>
      <w:r w:rsidRPr="006952E4">
        <w:rPr>
          <w:rFonts w:hint="eastAsia"/>
          <w:spacing w:val="0"/>
        </w:rPr>
        <w:t>.4</w:t>
      </w:r>
      <w:bookmarkEnd w:id="284"/>
      <w:r w:rsidR="00F7429C" w:rsidRPr="006952E4">
        <w:rPr>
          <w:rFonts w:hint="eastAsia"/>
          <w:spacing w:val="0"/>
        </w:rPr>
        <w:t>资源、能源利用分析</w:t>
      </w:r>
      <w:bookmarkEnd w:id="285"/>
    </w:p>
    <w:p w14:paraId="1F6AAA88" w14:textId="77777777" w:rsidR="00F7429C" w:rsidRPr="006952E4" w:rsidRDefault="00F7429C" w:rsidP="00F7429C">
      <w:pPr>
        <w:pStyle w:val="afffffffff1"/>
        <w:ind w:firstLine="480"/>
      </w:pPr>
      <w:r w:rsidRPr="006952E4">
        <w:rPr>
          <w:rFonts w:hint="eastAsia"/>
        </w:rPr>
        <w:t>项目主要采用如下节能措施：</w:t>
      </w:r>
    </w:p>
    <w:p w14:paraId="417BE336" w14:textId="7CE63EF6" w:rsidR="009E3B98" w:rsidRPr="006952E4" w:rsidRDefault="00F7429C" w:rsidP="00F7429C">
      <w:pPr>
        <w:pStyle w:val="afffffffff1"/>
        <w:ind w:firstLine="480"/>
      </w:pPr>
      <w:r w:rsidRPr="006952E4">
        <w:rPr>
          <w:rFonts w:hint="eastAsia"/>
        </w:rPr>
        <w:t>本项目所选设备自动化程度高，生产设备采用国家推荐的节能型设备，工艺过程先进，避免了能源的不必要浪费，达到节能目的</w:t>
      </w:r>
      <w:r w:rsidR="009E3B98" w:rsidRPr="006952E4">
        <w:rPr>
          <w:rFonts w:hint="eastAsia"/>
        </w:rPr>
        <w:t>。</w:t>
      </w:r>
    </w:p>
    <w:p w14:paraId="48C8727F" w14:textId="2117F6FA" w:rsidR="009E3B98" w:rsidRPr="006952E4" w:rsidRDefault="009E3B98" w:rsidP="00671337">
      <w:pPr>
        <w:pStyle w:val="3"/>
        <w:spacing w:before="120" w:after="120"/>
        <w:rPr>
          <w:spacing w:val="0"/>
        </w:rPr>
      </w:pPr>
      <w:bookmarkStart w:id="286" w:name="_Toc107500363"/>
      <w:bookmarkStart w:id="287" w:name="_Toc133421729"/>
      <w:r w:rsidRPr="006952E4">
        <w:rPr>
          <w:rFonts w:hint="eastAsia"/>
          <w:spacing w:val="0"/>
        </w:rPr>
        <w:t>3.</w:t>
      </w:r>
      <w:r w:rsidR="002B0461" w:rsidRPr="006952E4">
        <w:rPr>
          <w:rFonts w:hint="eastAsia"/>
          <w:spacing w:val="0"/>
        </w:rPr>
        <w:t>8</w:t>
      </w:r>
      <w:r w:rsidRPr="006952E4">
        <w:rPr>
          <w:rFonts w:hint="eastAsia"/>
          <w:spacing w:val="0"/>
        </w:rPr>
        <w:t>.5</w:t>
      </w:r>
      <w:bookmarkEnd w:id="286"/>
      <w:r w:rsidR="00F7429C" w:rsidRPr="006952E4">
        <w:rPr>
          <w:rFonts w:hint="eastAsia"/>
          <w:spacing w:val="0"/>
        </w:rPr>
        <w:t>污染物排放</w:t>
      </w:r>
      <w:bookmarkEnd w:id="287"/>
    </w:p>
    <w:p w14:paraId="2218C495" w14:textId="4CADC337" w:rsidR="0089695C" w:rsidRPr="006952E4" w:rsidRDefault="00F7429C" w:rsidP="00F7429C">
      <w:pPr>
        <w:pStyle w:val="afffffffff1"/>
        <w:ind w:firstLine="480"/>
      </w:pPr>
      <w:r w:rsidRPr="006952E4">
        <w:rPr>
          <w:rFonts w:hint="eastAsia"/>
        </w:rPr>
        <w:t>本项目新上的高速镀铜线，除锈工序全部采用剥壳除锈</w:t>
      </w:r>
      <w:r w:rsidRPr="006952E4">
        <w:t>+</w:t>
      </w:r>
      <w:r w:rsidRPr="006952E4">
        <w:rPr>
          <w:rFonts w:hint="eastAsia"/>
        </w:rPr>
        <w:t>砂带除锈，不再使用酸洗除锈工艺，减少了硫酸雾的排放；取消了硼化工序、镀前碱洗后的水洗</w:t>
      </w:r>
      <w:r w:rsidRPr="006952E4">
        <w:rPr>
          <w:rFonts w:hint="eastAsia"/>
        </w:rPr>
        <w:lastRenderedPageBreak/>
        <w:t>工序和镀前酸洗后的水洗工序</w:t>
      </w:r>
      <w:r w:rsidR="00B06E66" w:rsidRPr="006952E4">
        <w:rPr>
          <w:rFonts w:hint="eastAsia"/>
        </w:rPr>
        <w:t>等</w:t>
      </w:r>
      <w:r w:rsidRPr="006952E4">
        <w:rPr>
          <w:rFonts w:hint="eastAsia"/>
        </w:rPr>
        <w:t>，可减少生产废水产生量</w:t>
      </w:r>
      <w:r w:rsidR="0089695C" w:rsidRPr="006952E4">
        <w:rPr>
          <w:rFonts w:hint="eastAsia"/>
        </w:rPr>
        <w:t>。</w:t>
      </w:r>
    </w:p>
    <w:p w14:paraId="2745C5AB" w14:textId="77777777" w:rsidR="004A4700" w:rsidRPr="006952E4" w:rsidRDefault="006A0DC7" w:rsidP="00671337">
      <w:pPr>
        <w:pStyle w:val="3"/>
        <w:spacing w:before="120" w:after="120"/>
        <w:rPr>
          <w:spacing w:val="0"/>
        </w:rPr>
      </w:pPr>
      <w:bookmarkStart w:id="288" w:name="_Toc107500364"/>
      <w:bookmarkStart w:id="289" w:name="_Toc133421730"/>
      <w:r w:rsidRPr="006952E4">
        <w:rPr>
          <w:rFonts w:hint="eastAsia"/>
          <w:spacing w:val="0"/>
        </w:rPr>
        <w:t>3</w:t>
      </w:r>
      <w:r w:rsidR="00923225" w:rsidRPr="006952E4">
        <w:rPr>
          <w:rFonts w:hint="eastAsia"/>
          <w:spacing w:val="0"/>
        </w:rPr>
        <w:t>.</w:t>
      </w:r>
      <w:r w:rsidR="002B0461" w:rsidRPr="006952E4">
        <w:rPr>
          <w:rFonts w:hint="eastAsia"/>
          <w:spacing w:val="0"/>
        </w:rPr>
        <w:t>8</w:t>
      </w:r>
      <w:r w:rsidR="009E3B98" w:rsidRPr="006952E4">
        <w:rPr>
          <w:rFonts w:hint="eastAsia"/>
          <w:spacing w:val="0"/>
        </w:rPr>
        <w:t>.6</w:t>
      </w:r>
      <w:r w:rsidR="002E71ED" w:rsidRPr="006952E4">
        <w:rPr>
          <w:rFonts w:hint="eastAsia"/>
          <w:spacing w:val="0"/>
        </w:rPr>
        <w:t>环境管理要求</w:t>
      </w:r>
      <w:bookmarkEnd w:id="288"/>
      <w:bookmarkEnd w:id="289"/>
    </w:p>
    <w:p w14:paraId="3ABCF24F" w14:textId="77777777" w:rsidR="002E71ED" w:rsidRPr="006952E4" w:rsidRDefault="002E71ED" w:rsidP="00671337">
      <w:pPr>
        <w:pStyle w:val="afffffffff1"/>
        <w:ind w:firstLine="480"/>
      </w:pPr>
      <w:r w:rsidRPr="006952E4">
        <w:t>本项目符合国家和地方相关法律、法规要求，污染物均达标排放。</w:t>
      </w:r>
    </w:p>
    <w:p w14:paraId="7DA89B95" w14:textId="77777777" w:rsidR="002E71ED" w:rsidRPr="006952E4" w:rsidRDefault="002E71ED" w:rsidP="00671337">
      <w:pPr>
        <w:pStyle w:val="afffffffff1"/>
        <w:ind w:firstLine="480"/>
      </w:pPr>
      <w:r w:rsidRPr="006952E4">
        <w:t>为提高企业清洁生产水平，要求建设方加强生产过程中环境管理，严格原材料质量检验；对能耗、水耗及产品合格率进行定量考核；确保物品堆存区及人流、物流活动区有明显标识，加强安全管理；加强管道检修，减少跑、冒、滴、漏现象，节约水资源。</w:t>
      </w:r>
    </w:p>
    <w:p w14:paraId="4865AFFE" w14:textId="2B004E82" w:rsidR="004A4700" w:rsidRDefault="002E71ED" w:rsidP="00671337">
      <w:pPr>
        <w:pStyle w:val="afffffffff1"/>
        <w:ind w:firstLine="480"/>
      </w:pPr>
      <w:r w:rsidRPr="006952E4">
        <w:t>为保护环境，要求建设方对其合作方提出环境要求，如要求施工方施工期间注意洒水防尘，合理规划施工时间，减少对周围环境和居民的影响等；要求原辅料、产品及其它外运物品在运输过程中，加盖遮盖布或采用袋装、桶装，减少环境影响等，确保整个产品生命周期的清洁生产水平。</w:t>
      </w:r>
    </w:p>
    <w:p w14:paraId="7C87AB0C" w14:textId="77777777" w:rsidR="00262940" w:rsidRPr="00A71A33" w:rsidRDefault="00262940" w:rsidP="00262940">
      <w:pPr>
        <w:pStyle w:val="3"/>
        <w:spacing w:before="120" w:after="120"/>
        <w:rPr>
          <w:color w:val="FF0000"/>
          <w:spacing w:val="0"/>
        </w:rPr>
      </w:pPr>
      <w:bookmarkStart w:id="290" w:name="_Toc107500365"/>
      <w:bookmarkStart w:id="291" w:name="_Toc121341274"/>
      <w:bookmarkStart w:id="292" w:name="_Toc133421731"/>
      <w:r w:rsidRPr="00A71A33">
        <w:rPr>
          <w:rFonts w:hint="eastAsia"/>
          <w:color w:val="FF0000"/>
          <w:spacing w:val="0"/>
        </w:rPr>
        <w:t>3.8.7</w:t>
      </w:r>
      <w:r w:rsidRPr="00A71A33">
        <w:rPr>
          <w:rFonts w:hint="eastAsia"/>
          <w:color w:val="FF0000"/>
          <w:spacing w:val="0"/>
        </w:rPr>
        <w:t>清洁生产</w:t>
      </w:r>
      <w:bookmarkEnd w:id="290"/>
      <w:r w:rsidRPr="00A71A33">
        <w:rPr>
          <w:rFonts w:hint="eastAsia"/>
          <w:color w:val="FF0000"/>
          <w:spacing w:val="0"/>
        </w:rPr>
        <w:t>指标分析</w:t>
      </w:r>
      <w:bookmarkEnd w:id="291"/>
      <w:bookmarkEnd w:id="292"/>
    </w:p>
    <w:p w14:paraId="02CCEC60" w14:textId="77777777" w:rsidR="00A71A33" w:rsidRDefault="00262940" w:rsidP="00262940">
      <w:pPr>
        <w:pStyle w:val="afffffffff1"/>
        <w:ind w:firstLine="480"/>
        <w:rPr>
          <w:rFonts w:cs="Times New Roman"/>
          <w:color w:val="FF0000"/>
        </w:rPr>
        <w:sectPr w:rsidR="00A71A33" w:rsidSect="003C44E7">
          <w:pgSz w:w="11906" w:h="16838"/>
          <w:pgMar w:top="1440" w:right="1701" w:bottom="1440" w:left="1985" w:header="851" w:footer="992" w:gutter="0"/>
          <w:cols w:space="720"/>
          <w:docGrid w:linePitch="312"/>
        </w:sectPr>
      </w:pPr>
      <w:r w:rsidRPr="00A71A33">
        <w:rPr>
          <w:rFonts w:hint="eastAsia"/>
          <w:color w:val="FF0000"/>
        </w:rPr>
        <w:t>国家发展和改革委员会、环境保护部、工业和信息化部制定并发布了《电镀行业清洁生产评价指标体系》（</w:t>
      </w:r>
      <w:r w:rsidRPr="00A71A33">
        <w:rPr>
          <w:color w:val="FF0000"/>
        </w:rPr>
        <w:t xml:space="preserve">2015 </w:t>
      </w:r>
      <w:r w:rsidRPr="00A71A33">
        <w:rPr>
          <w:rFonts w:hint="eastAsia"/>
          <w:color w:val="FF0000"/>
        </w:rPr>
        <w:t>年），该指标体系依据综合评价所得分值将清洁生产等级划分为三级，Ⅰ级为国际清洁生产领先水平；Ⅱ级为国内清洁生产先进水平；Ⅲ级为国内清洁生产一般水平。本评价根据项目的设计情况，参照《电镀行业清洁生产评价指标体系》表</w:t>
      </w:r>
      <w:r w:rsidRPr="00A71A33">
        <w:rPr>
          <w:color w:val="FF0000"/>
        </w:rPr>
        <w:t xml:space="preserve">1 </w:t>
      </w:r>
      <w:r w:rsidRPr="00A71A33">
        <w:rPr>
          <w:rFonts w:hint="eastAsia"/>
          <w:color w:val="FF0000"/>
        </w:rPr>
        <w:t>综合电镀清洁生产评价指标项目、权重及基准值，对本项目电镀工序进行清洁生产评价，清洁生产技术指标详见表</w:t>
      </w:r>
      <w:r w:rsidRPr="00A71A33">
        <w:rPr>
          <w:rFonts w:cs="Times New Roman"/>
          <w:color w:val="FF0000"/>
        </w:rPr>
        <w:t>3.8-1</w:t>
      </w:r>
      <w:r w:rsidRPr="00A71A33">
        <w:rPr>
          <w:rFonts w:cs="Times New Roman" w:hint="eastAsia"/>
          <w:color w:val="FF0000"/>
        </w:rPr>
        <w:t>。</w:t>
      </w:r>
    </w:p>
    <w:p w14:paraId="3505F576" w14:textId="70ABB554" w:rsidR="00262940" w:rsidRPr="00B67E45" w:rsidRDefault="00262940" w:rsidP="00262940">
      <w:pPr>
        <w:pStyle w:val="afffffff3"/>
        <w:ind w:firstLine="420"/>
        <w:rPr>
          <w:color w:val="FF0000"/>
        </w:rPr>
      </w:pPr>
      <w:r w:rsidRPr="00B67E45">
        <w:rPr>
          <w:rFonts w:hint="eastAsia"/>
          <w:color w:val="FF0000"/>
        </w:rPr>
        <w:lastRenderedPageBreak/>
        <w:t>表</w:t>
      </w:r>
      <w:r w:rsidRPr="00B67E45">
        <w:rPr>
          <w:rFonts w:hint="eastAsia"/>
          <w:color w:val="FF0000"/>
        </w:rPr>
        <w:t xml:space="preserve">3.8-1 </w:t>
      </w:r>
      <w:r w:rsidR="00B67E45" w:rsidRPr="00B67E45">
        <w:rPr>
          <w:color w:val="FF0000"/>
        </w:rPr>
        <w:t xml:space="preserve">                  </w:t>
      </w:r>
      <w:r w:rsidRPr="00B67E45">
        <w:rPr>
          <w:rFonts w:hint="eastAsia"/>
          <w:color w:val="FF0000"/>
        </w:rPr>
        <w:t>综合</w:t>
      </w:r>
      <w:r w:rsidRPr="00B67E45">
        <w:rPr>
          <w:color w:val="FF0000"/>
        </w:rPr>
        <w:t>电镀清洁生产评价指标项目、权重及基准值及本项目情况</w:t>
      </w:r>
      <w:r w:rsidRPr="00B67E45">
        <w:rPr>
          <w:rFonts w:hint="eastAsia"/>
          <w:color w:val="FF0000"/>
        </w:rPr>
        <w:t>符合性</w:t>
      </w:r>
      <w:r w:rsidRPr="00B67E45">
        <w:rPr>
          <w:color w:val="FF0000"/>
        </w:rPr>
        <w:t>一览表</w:t>
      </w:r>
    </w:p>
    <w:tbl>
      <w:tblPr>
        <w:tblStyle w:val="afffffffffffa"/>
        <w:tblW w:w="5000" w:type="pct"/>
        <w:jc w:val="center"/>
        <w:tblLook w:val="04A0" w:firstRow="1" w:lastRow="0" w:firstColumn="1" w:lastColumn="0" w:noHBand="0" w:noVBand="1"/>
      </w:tblPr>
      <w:tblGrid>
        <w:gridCol w:w="580"/>
        <w:gridCol w:w="1102"/>
        <w:gridCol w:w="802"/>
        <w:gridCol w:w="1403"/>
        <w:gridCol w:w="636"/>
        <w:gridCol w:w="862"/>
        <w:gridCol w:w="2166"/>
        <w:gridCol w:w="2166"/>
        <w:gridCol w:w="2169"/>
        <w:gridCol w:w="1599"/>
        <w:gridCol w:w="689"/>
      </w:tblGrid>
      <w:tr w:rsidR="005B4861" w:rsidRPr="00882A15" w14:paraId="2F3BE7F9" w14:textId="77777777" w:rsidTr="00FC4137">
        <w:trPr>
          <w:jc w:val="center"/>
        </w:trPr>
        <w:tc>
          <w:tcPr>
            <w:tcW w:w="205" w:type="pct"/>
            <w:vAlign w:val="center"/>
          </w:tcPr>
          <w:p w14:paraId="5A056CC7" w14:textId="77777777" w:rsidR="005B4861" w:rsidRPr="00882A15" w:rsidRDefault="005B4861" w:rsidP="00FC4137">
            <w:pPr>
              <w:pStyle w:val="affffffffffffd"/>
              <w:rPr>
                <w:color w:val="FF0000"/>
                <w:sz w:val="21"/>
              </w:rPr>
            </w:pPr>
            <w:r w:rsidRPr="00882A15">
              <w:rPr>
                <w:color w:val="FF0000"/>
                <w:sz w:val="21"/>
              </w:rPr>
              <w:t>序号</w:t>
            </w:r>
          </w:p>
        </w:tc>
        <w:tc>
          <w:tcPr>
            <w:tcW w:w="389" w:type="pct"/>
            <w:vAlign w:val="center"/>
          </w:tcPr>
          <w:p w14:paraId="1D2AFFE3" w14:textId="77777777" w:rsidR="005B4861" w:rsidRPr="00882A15" w:rsidRDefault="005B4861" w:rsidP="00FC4137">
            <w:pPr>
              <w:pStyle w:val="affffffffffffd"/>
              <w:rPr>
                <w:color w:val="FF0000"/>
                <w:sz w:val="21"/>
              </w:rPr>
            </w:pPr>
            <w:r w:rsidRPr="00882A15">
              <w:rPr>
                <w:color w:val="FF0000"/>
                <w:sz w:val="21"/>
              </w:rPr>
              <w:t>一级指标</w:t>
            </w:r>
          </w:p>
        </w:tc>
        <w:tc>
          <w:tcPr>
            <w:tcW w:w="283" w:type="pct"/>
            <w:vAlign w:val="center"/>
          </w:tcPr>
          <w:p w14:paraId="15A76908" w14:textId="77777777" w:rsidR="005B4861" w:rsidRPr="00882A15" w:rsidRDefault="005B4861" w:rsidP="00FC4137">
            <w:pPr>
              <w:pStyle w:val="affffffffffffd"/>
              <w:rPr>
                <w:color w:val="FF0000"/>
                <w:sz w:val="21"/>
              </w:rPr>
            </w:pPr>
            <w:r w:rsidRPr="00882A15">
              <w:rPr>
                <w:rFonts w:hint="eastAsia"/>
                <w:color w:val="FF0000"/>
                <w:sz w:val="21"/>
              </w:rPr>
              <w:t>一级指标权重</w:t>
            </w:r>
          </w:p>
        </w:tc>
        <w:tc>
          <w:tcPr>
            <w:tcW w:w="495" w:type="pct"/>
            <w:vAlign w:val="center"/>
          </w:tcPr>
          <w:p w14:paraId="527508E9" w14:textId="77777777" w:rsidR="005B4861" w:rsidRPr="00882A15" w:rsidRDefault="005B4861" w:rsidP="00FC4137">
            <w:pPr>
              <w:pStyle w:val="affffffffffffd"/>
              <w:rPr>
                <w:color w:val="FF0000"/>
                <w:sz w:val="21"/>
              </w:rPr>
            </w:pPr>
            <w:r w:rsidRPr="00882A15">
              <w:rPr>
                <w:color w:val="FF0000"/>
                <w:sz w:val="21"/>
              </w:rPr>
              <w:t>二级指标</w:t>
            </w:r>
          </w:p>
        </w:tc>
        <w:tc>
          <w:tcPr>
            <w:tcW w:w="224" w:type="pct"/>
            <w:vAlign w:val="center"/>
          </w:tcPr>
          <w:p w14:paraId="6EE3A48A" w14:textId="77777777" w:rsidR="005B4861" w:rsidRPr="00882A15" w:rsidRDefault="005B4861" w:rsidP="00FC4137">
            <w:pPr>
              <w:pStyle w:val="affffffffffffd"/>
              <w:rPr>
                <w:color w:val="FF0000"/>
                <w:sz w:val="21"/>
              </w:rPr>
            </w:pPr>
            <w:r w:rsidRPr="00882A15">
              <w:rPr>
                <w:color w:val="FF0000"/>
                <w:sz w:val="21"/>
              </w:rPr>
              <w:t>单位</w:t>
            </w:r>
          </w:p>
        </w:tc>
        <w:tc>
          <w:tcPr>
            <w:tcW w:w="304" w:type="pct"/>
            <w:vAlign w:val="center"/>
          </w:tcPr>
          <w:p w14:paraId="2E2C306E" w14:textId="77777777" w:rsidR="005B4861" w:rsidRPr="00882A15" w:rsidRDefault="005B4861" w:rsidP="00FC4137">
            <w:pPr>
              <w:pStyle w:val="affffffffffffd"/>
              <w:rPr>
                <w:color w:val="FF0000"/>
                <w:sz w:val="21"/>
              </w:rPr>
            </w:pPr>
            <w:r w:rsidRPr="00882A15">
              <w:rPr>
                <w:rFonts w:hint="eastAsia"/>
                <w:color w:val="FF0000"/>
                <w:sz w:val="21"/>
                <w:lang w:eastAsia="zh-CN"/>
              </w:rPr>
              <w:t>二</w:t>
            </w:r>
            <w:r w:rsidRPr="00882A15">
              <w:rPr>
                <w:rFonts w:hint="eastAsia"/>
                <w:color w:val="FF0000"/>
                <w:sz w:val="21"/>
              </w:rPr>
              <w:t>级指标权重</w:t>
            </w:r>
          </w:p>
        </w:tc>
        <w:tc>
          <w:tcPr>
            <w:tcW w:w="764" w:type="pct"/>
            <w:vAlign w:val="center"/>
          </w:tcPr>
          <w:p w14:paraId="704AADD2" w14:textId="77777777" w:rsidR="005B4861" w:rsidRPr="00882A15" w:rsidRDefault="005B4861" w:rsidP="00FC4137">
            <w:pPr>
              <w:pStyle w:val="affffffffffffd"/>
              <w:rPr>
                <w:color w:val="FF0000"/>
                <w:sz w:val="21"/>
              </w:rPr>
            </w:pPr>
            <w:r w:rsidRPr="00882A15">
              <w:rPr>
                <w:color w:val="FF0000"/>
                <w:sz w:val="21"/>
              </w:rPr>
              <w:t>Ⅰ</w:t>
            </w:r>
            <w:r w:rsidRPr="00882A15">
              <w:rPr>
                <w:color w:val="FF0000"/>
                <w:sz w:val="21"/>
              </w:rPr>
              <w:t>级基准值</w:t>
            </w:r>
          </w:p>
        </w:tc>
        <w:tc>
          <w:tcPr>
            <w:tcW w:w="764" w:type="pct"/>
            <w:vAlign w:val="center"/>
          </w:tcPr>
          <w:p w14:paraId="7BFB4487" w14:textId="77777777" w:rsidR="005B4861" w:rsidRPr="00882A15" w:rsidRDefault="005B4861" w:rsidP="00FC4137">
            <w:pPr>
              <w:pStyle w:val="affffffffffffd"/>
              <w:rPr>
                <w:color w:val="FF0000"/>
                <w:sz w:val="21"/>
              </w:rPr>
            </w:pPr>
            <w:r w:rsidRPr="00882A15">
              <w:rPr>
                <w:color w:val="FF0000"/>
                <w:sz w:val="21"/>
              </w:rPr>
              <w:t>Ⅱ</w:t>
            </w:r>
            <w:r w:rsidRPr="00882A15">
              <w:rPr>
                <w:color w:val="FF0000"/>
                <w:sz w:val="21"/>
              </w:rPr>
              <w:t>级基准值</w:t>
            </w:r>
          </w:p>
        </w:tc>
        <w:tc>
          <w:tcPr>
            <w:tcW w:w="765" w:type="pct"/>
            <w:vAlign w:val="center"/>
          </w:tcPr>
          <w:p w14:paraId="7180D6F7" w14:textId="77777777" w:rsidR="005B4861" w:rsidRPr="00882A15" w:rsidRDefault="005B4861" w:rsidP="00FC4137">
            <w:pPr>
              <w:pStyle w:val="affffffffffffd"/>
              <w:rPr>
                <w:color w:val="FF0000"/>
                <w:sz w:val="21"/>
              </w:rPr>
            </w:pPr>
            <w:r w:rsidRPr="00882A15">
              <w:rPr>
                <w:color w:val="FF0000"/>
                <w:sz w:val="21"/>
              </w:rPr>
              <w:t>Ⅲ</w:t>
            </w:r>
            <w:r w:rsidRPr="00882A15">
              <w:rPr>
                <w:color w:val="FF0000"/>
                <w:sz w:val="21"/>
              </w:rPr>
              <w:t>级基准值</w:t>
            </w:r>
          </w:p>
        </w:tc>
        <w:tc>
          <w:tcPr>
            <w:tcW w:w="564" w:type="pct"/>
            <w:vAlign w:val="center"/>
          </w:tcPr>
          <w:p w14:paraId="76C3BF88" w14:textId="77777777" w:rsidR="005B4861" w:rsidRPr="00882A15" w:rsidRDefault="005B4861" w:rsidP="00FC4137">
            <w:pPr>
              <w:pStyle w:val="affffffffffffd"/>
              <w:rPr>
                <w:color w:val="FF0000"/>
                <w:sz w:val="21"/>
              </w:rPr>
            </w:pPr>
            <w:r w:rsidRPr="00882A15">
              <w:rPr>
                <w:color w:val="FF0000"/>
                <w:sz w:val="21"/>
              </w:rPr>
              <w:t>本项目情况</w:t>
            </w:r>
          </w:p>
        </w:tc>
        <w:tc>
          <w:tcPr>
            <w:tcW w:w="243" w:type="pct"/>
            <w:vAlign w:val="center"/>
          </w:tcPr>
          <w:p w14:paraId="4E97C3B5"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分类指标值</w:t>
            </w:r>
          </w:p>
        </w:tc>
      </w:tr>
      <w:tr w:rsidR="005B4861" w:rsidRPr="00882A15" w14:paraId="06A0CD21" w14:textId="77777777" w:rsidTr="00FC4137">
        <w:trPr>
          <w:jc w:val="center"/>
        </w:trPr>
        <w:tc>
          <w:tcPr>
            <w:tcW w:w="205" w:type="pct"/>
            <w:vAlign w:val="center"/>
          </w:tcPr>
          <w:p w14:paraId="283F008B" w14:textId="77777777" w:rsidR="005B4861" w:rsidRPr="00882A15" w:rsidRDefault="005B4861" w:rsidP="00FC4137">
            <w:pPr>
              <w:pStyle w:val="affffffffffffd"/>
              <w:rPr>
                <w:color w:val="FF0000"/>
                <w:sz w:val="21"/>
              </w:rPr>
            </w:pPr>
            <w:r w:rsidRPr="00882A15">
              <w:rPr>
                <w:color w:val="FF0000"/>
                <w:sz w:val="21"/>
              </w:rPr>
              <w:t>1</w:t>
            </w:r>
          </w:p>
        </w:tc>
        <w:tc>
          <w:tcPr>
            <w:tcW w:w="389" w:type="pct"/>
            <w:vMerge w:val="restart"/>
            <w:vAlign w:val="center"/>
          </w:tcPr>
          <w:p w14:paraId="14049A1C" w14:textId="77777777" w:rsidR="005B4861" w:rsidRPr="00882A15" w:rsidRDefault="005B4861" w:rsidP="00FC4137">
            <w:pPr>
              <w:pStyle w:val="affffffffffffd"/>
              <w:rPr>
                <w:color w:val="FF0000"/>
                <w:sz w:val="21"/>
              </w:rPr>
            </w:pPr>
            <w:r w:rsidRPr="00882A15">
              <w:rPr>
                <w:color w:val="FF0000"/>
                <w:sz w:val="21"/>
              </w:rPr>
              <w:t>生产工艺及装备指标</w:t>
            </w:r>
          </w:p>
        </w:tc>
        <w:tc>
          <w:tcPr>
            <w:tcW w:w="283" w:type="pct"/>
            <w:vMerge w:val="restart"/>
            <w:vAlign w:val="center"/>
          </w:tcPr>
          <w:p w14:paraId="0F98CDD6"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0</w:t>
            </w:r>
            <w:r w:rsidRPr="00882A15">
              <w:rPr>
                <w:color w:val="FF0000"/>
                <w:sz w:val="21"/>
                <w:lang w:eastAsia="zh-CN"/>
              </w:rPr>
              <w:t>.33</w:t>
            </w:r>
          </w:p>
        </w:tc>
        <w:tc>
          <w:tcPr>
            <w:tcW w:w="719" w:type="pct"/>
            <w:gridSpan w:val="2"/>
            <w:vAlign w:val="center"/>
          </w:tcPr>
          <w:p w14:paraId="741D3DEA" w14:textId="77777777" w:rsidR="005B4861" w:rsidRPr="00882A15" w:rsidRDefault="005B4861" w:rsidP="00FC4137">
            <w:pPr>
              <w:pStyle w:val="affffffffffffd"/>
              <w:rPr>
                <w:color w:val="FF0000"/>
                <w:sz w:val="21"/>
                <w:lang w:eastAsia="zh-CN"/>
              </w:rPr>
            </w:pPr>
            <w:r w:rsidRPr="00882A15">
              <w:rPr>
                <w:color w:val="FF0000"/>
                <w:sz w:val="21"/>
              </w:rPr>
              <w:t>采用清洁生产工艺</w:t>
            </w:r>
            <w:r w:rsidRPr="00882A15">
              <w:rPr>
                <w:rFonts w:ascii="宋体" w:hAnsi="宋体" w:cs="宋体" w:hint="eastAsia"/>
                <w:color w:val="FF0000"/>
                <w:sz w:val="21"/>
                <w:vertAlign w:val="superscript"/>
                <w:lang w:eastAsia="zh-CN"/>
              </w:rPr>
              <w:t>①</w:t>
            </w:r>
          </w:p>
        </w:tc>
        <w:tc>
          <w:tcPr>
            <w:tcW w:w="304" w:type="pct"/>
            <w:vAlign w:val="center"/>
          </w:tcPr>
          <w:p w14:paraId="20DD3C89"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0</w:t>
            </w:r>
            <w:r w:rsidRPr="00882A15">
              <w:rPr>
                <w:color w:val="FF0000"/>
                <w:sz w:val="21"/>
                <w:lang w:eastAsia="zh-CN"/>
              </w:rPr>
              <w:t>.15</w:t>
            </w:r>
          </w:p>
        </w:tc>
        <w:tc>
          <w:tcPr>
            <w:tcW w:w="764" w:type="pct"/>
            <w:vAlign w:val="center"/>
          </w:tcPr>
          <w:p w14:paraId="6268176E" w14:textId="77777777" w:rsidR="005B4861" w:rsidRPr="00882A15" w:rsidRDefault="005B4861" w:rsidP="00FC4137">
            <w:pPr>
              <w:pStyle w:val="affffffffffffd"/>
              <w:jc w:val="both"/>
              <w:rPr>
                <w:color w:val="FF0000"/>
                <w:sz w:val="21"/>
                <w:lang w:eastAsia="zh-CN"/>
              </w:rPr>
            </w:pPr>
            <w:r w:rsidRPr="00882A15">
              <w:rPr>
                <w:color w:val="FF0000"/>
                <w:sz w:val="21"/>
                <w:lang w:eastAsia="zh-CN"/>
              </w:rPr>
              <w:t>1.</w:t>
            </w:r>
            <w:r w:rsidRPr="00882A15">
              <w:rPr>
                <w:color w:val="FF0000"/>
                <w:sz w:val="21"/>
                <w:lang w:eastAsia="zh-CN"/>
              </w:rPr>
              <w:t>民用产品采用低铬</w:t>
            </w:r>
            <w:r w:rsidRPr="00882A15">
              <w:rPr>
                <w:rFonts w:ascii="宋体" w:hAnsi="宋体" w:cs="宋体" w:hint="eastAsia"/>
                <w:color w:val="FF0000"/>
                <w:sz w:val="21"/>
                <w:vertAlign w:val="superscript"/>
                <w:lang w:eastAsia="zh-CN"/>
              </w:rPr>
              <w:t>⑨</w:t>
            </w:r>
            <w:r w:rsidRPr="00882A15">
              <w:rPr>
                <w:color w:val="FF0000"/>
                <w:sz w:val="21"/>
                <w:lang w:eastAsia="zh-CN"/>
              </w:rPr>
              <w:t>或三价铬钝化</w:t>
            </w:r>
          </w:p>
          <w:p w14:paraId="4E57B1A0" w14:textId="77777777" w:rsidR="005B4861" w:rsidRPr="00882A15" w:rsidRDefault="005B4861" w:rsidP="00FC4137">
            <w:pPr>
              <w:pStyle w:val="affffffffffffd"/>
              <w:jc w:val="both"/>
              <w:rPr>
                <w:color w:val="FF0000"/>
                <w:sz w:val="21"/>
                <w:lang w:eastAsia="zh-CN"/>
              </w:rPr>
            </w:pPr>
            <w:r w:rsidRPr="00882A15">
              <w:rPr>
                <w:color w:val="FF0000"/>
                <w:sz w:val="21"/>
                <w:lang w:eastAsia="zh-CN"/>
              </w:rPr>
              <w:t>2.</w:t>
            </w:r>
            <w:r w:rsidRPr="00882A15">
              <w:rPr>
                <w:color w:val="FF0000"/>
                <w:sz w:val="21"/>
                <w:lang w:eastAsia="zh-CN"/>
              </w:rPr>
              <w:t>民用产品采用无氰镀锌</w:t>
            </w:r>
          </w:p>
          <w:p w14:paraId="154618BA" w14:textId="77777777" w:rsidR="005B4861" w:rsidRPr="00882A15" w:rsidRDefault="005B4861" w:rsidP="00FC4137">
            <w:pPr>
              <w:pStyle w:val="affffffffffffd"/>
              <w:jc w:val="both"/>
              <w:rPr>
                <w:color w:val="FF0000"/>
                <w:sz w:val="21"/>
                <w:lang w:eastAsia="zh-CN"/>
              </w:rPr>
            </w:pPr>
            <w:r w:rsidRPr="00882A15">
              <w:rPr>
                <w:color w:val="FF0000"/>
                <w:sz w:val="21"/>
                <w:lang w:eastAsia="zh-CN"/>
              </w:rPr>
              <w:t>3.</w:t>
            </w:r>
            <w:r w:rsidRPr="00882A15">
              <w:rPr>
                <w:color w:val="FF0000"/>
                <w:sz w:val="21"/>
                <w:lang w:eastAsia="zh-CN"/>
              </w:rPr>
              <w:t>使用金属回收工艺</w:t>
            </w:r>
          </w:p>
          <w:p w14:paraId="3D2F43A1" w14:textId="77777777" w:rsidR="005B4861" w:rsidRPr="00882A15" w:rsidRDefault="005B4861" w:rsidP="00FC4137">
            <w:pPr>
              <w:pStyle w:val="affffffffffffd"/>
              <w:jc w:val="both"/>
              <w:rPr>
                <w:color w:val="FF0000"/>
                <w:sz w:val="21"/>
                <w:lang w:eastAsia="zh-CN"/>
              </w:rPr>
            </w:pPr>
            <w:r w:rsidRPr="00882A15">
              <w:rPr>
                <w:color w:val="FF0000"/>
                <w:sz w:val="21"/>
                <w:lang w:eastAsia="zh-CN"/>
              </w:rPr>
              <w:t>4.</w:t>
            </w:r>
            <w:r w:rsidRPr="00882A15">
              <w:rPr>
                <w:color w:val="FF0000"/>
                <w:sz w:val="21"/>
                <w:lang w:eastAsia="zh-CN"/>
              </w:rPr>
              <w:t>电子元件采用无铅镀层替代铅锡合金</w:t>
            </w:r>
          </w:p>
        </w:tc>
        <w:tc>
          <w:tcPr>
            <w:tcW w:w="1529" w:type="pct"/>
            <w:gridSpan w:val="2"/>
            <w:vAlign w:val="center"/>
          </w:tcPr>
          <w:p w14:paraId="594249D5" w14:textId="77777777" w:rsidR="005B4861" w:rsidRPr="00882A15" w:rsidRDefault="005B4861" w:rsidP="00FC4137">
            <w:pPr>
              <w:pStyle w:val="affffffffffffd"/>
              <w:jc w:val="both"/>
              <w:rPr>
                <w:color w:val="FF0000"/>
                <w:sz w:val="21"/>
                <w:lang w:eastAsia="zh-CN"/>
              </w:rPr>
            </w:pPr>
            <w:r w:rsidRPr="00882A15">
              <w:rPr>
                <w:color w:val="FF0000"/>
                <w:sz w:val="21"/>
                <w:lang w:eastAsia="zh-CN"/>
              </w:rPr>
              <w:t>1.</w:t>
            </w:r>
            <w:r w:rsidRPr="00882A15">
              <w:rPr>
                <w:color w:val="FF0000"/>
                <w:sz w:val="21"/>
                <w:lang w:eastAsia="zh-CN"/>
              </w:rPr>
              <w:t>民用产品采用低铬</w:t>
            </w:r>
            <w:r w:rsidRPr="00882A15">
              <w:rPr>
                <w:rFonts w:ascii="宋体" w:hAnsi="宋体" w:cs="宋体" w:hint="eastAsia"/>
                <w:color w:val="FF0000"/>
                <w:sz w:val="21"/>
                <w:vertAlign w:val="superscript"/>
                <w:lang w:eastAsia="zh-CN"/>
              </w:rPr>
              <w:t>⑨</w:t>
            </w:r>
            <w:r w:rsidRPr="00882A15">
              <w:rPr>
                <w:color w:val="FF0000"/>
                <w:sz w:val="21"/>
                <w:lang w:eastAsia="zh-CN"/>
              </w:rPr>
              <w:t>或三价铬钝化</w:t>
            </w:r>
          </w:p>
          <w:p w14:paraId="5F17621E" w14:textId="77777777" w:rsidR="005B4861" w:rsidRPr="00882A15" w:rsidRDefault="005B4861" w:rsidP="00FC4137">
            <w:pPr>
              <w:pStyle w:val="affffffffffffd"/>
              <w:jc w:val="both"/>
              <w:rPr>
                <w:color w:val="FF0000"/>
                <w:sz w:val="21"/>
                <w:lang w:eastAsia="zh-CN"/>
              </w:rPr>
            </w:pPr>
            <w:r w:rsidRPr="00882A15">
              <w:rPr>
                <w:color w:val="FF0000"/>
                <w:sz w:val="21"/>
                <w:lang w:eastAsia="zh-CN"/>
              </w:rPr>
              <w:t>2.</w:t>
            </w:r>
            <w:r w:rsidRPr="00882A15">
              <w:rPr>
                <w:color w:val="FF0000"/>
                <w:sz w:val="21"/>
                <w:lang w:eastAsia="zh-CN"/>
              </w:rPr>
              <w:t>民用产品采用无氰镀锌</w:t>
            </w:r>
          </w:p>
          <w:p w14:paraId="1F1C0EC3" w14:textId="77777777" w:rsidR="005B4861" w:rsidRPr="00882A15" w:rsidRDefault="005B4861" w:rsidP="00FC4137">
            <w:pPr>
              <w:pStyle w:val="affffffffffffd"/>
              <w:jc w:val="both"/>
              <w:rPr>
                <w:color w:val="FF0000"/>
                <w:sz w:val="21"/>
                <w:lang w:eastAsia="zh-CN"/>
              </w:rPr>
            </w:pPr>
            <w:r w:rsidRPr="00882A15">
              <w:rPr>
                <w:color w:val="FF0000"/>
                <w:sz w:val="21"/>
                <w:lang w:eastAsia="zh-CN"/>
              </w:rPr>
              <w:t>3.</w:t>
            </w:r>
            <w:r w:rsidRPr="00882A15">
              <w:rPr>
                <w:color w:val="FF0000"/>
                <w:sz w:val="21"/>
                <w:lang w:eastAsia="zh-CN"/>
              </w:rPr>
              <w:t>使用金属回收工艺</w:t>
            </w:r>
          </w:p>
        </w:tc>
        <w:tc>
          <w:tcPr>
            <w:tcW w:w="564" w:type="pct"/>
            <w:vAlign w:val="center"/>
          </w:tcPr>
          <w:p w14:paraId="126F1DF8"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本项目无钝化工艺不涉及铬等，使用金属回收工艺。符合</w:t>
            </w:r>
            <w:r w:rsidRPr="00882A15">
              <w:rPr>
                <w:rFonts w:ascii="宋体" w:hAnsi="宋体" w:cs="宋体" w:hint="eastAsia"/>
                <w:color w:val="FF0000"/>
                <w:sz w:val="21"/>
                <w:lang w:eastAsia="zh-CN"/>
              </w:rPr>
              <w:t>Ⅰ</w:t>
            </w:r>
            <w:r w:rsidRPr="00882A15">
              <w:rPr>
                <w:color w:val="FF0000"/>
                <w:sz w:val="21"/>
                <w:lang w:eastAsia="zh-CN"/>
              </w:rPr>
              <w:t>级</w:t>
            </w:r>
          </w:p>
        </w:tc>
        <w:tc>
          <w:tcPr>
            <w:tcW w:w="243" w:type="pct"/>
            <w:vAlign w:val="center"/>
          </w:tcPr>
          <w:p w14:paraId="4BDD5F60" w14:textId="77777777" w:rsidR="005B4861" w:rsidRPr="00882A15" w:rsidRDefault="005B4861" w:rsidP="00FC4137">
            <w:pPr>
              <w:pStyle w:val="affffffffffffd"/>
              <w:rPr>
                <w:color w:val="FF0000"/>
                <w:sz w:val="21"/>
                <w:lang w:eastAsia="zh-CN"/>
              </w:rPr>
            </w:pPr>
            <w:r>
              <w:rPr>
                <w:rFonts w:hint="eastAsia"/>
                <w:color w:val="FF0000"/>
                <w:sz w:val="21"/>
                <w:lang w:eastAsia="zh-CN"/>
              </w:rPr>
              <w:t>4</w:t>
            </w:r>
            <w:r>
              <w:rPr>
                <w:color w:val="FF0000"/>
                <w:sz w:val="21"/>
                <w:lang w:eastAsia="zh-CN"/>
              </w:rPr>
              <w:t>.95</w:t>
            </w:r>
          </w:p>
        </w:tc>
      </w:tr>
      <w:tr w:rsidR="005B4861" w:rsidRPr="00882A15" w14:paraId="2EB2D79F" w14:textId="77777777" w:rsidTr="00FC4137">
        <w:trPr>
          <w:jc w:val="center"/>
        </w:trPr>
        <w:tc>
          <w:tcPr>
            <w:tcW w:w="205" w:type="pct"/>
            <w:vAlign w:val="center"/>
          </w:tcPr>
          <w:p w14:paraId="61EA2A00" w14:textId="77777777" w:rsidR="005B4861" w:rsidRPr="00882A15" w:rsidRDefault="005B4861" w:rsidP="00FC4137">
            <w:pPr>
              <w:pStyle w:val="affffffffffffd"/>
              <w:rPr>
                <w:color w:val="FF0000"/>
                <w:sz w:val="21"/>
              </w:rPr>
            </w:pPr>
            <w:r w:rsidRPr="00882A15">
              <w:rPr>
                <w:color w:val="FF0000"/>
                <w:sz w:val="21"/>
              </w:rPr>
              <w:t>2</w:t>
            </w:r>
          </w:p>
        </w:tc>
        <w:tc>
          <w:tcPr>
            <w:tcW w:w="389" w:type="pct"/>
            <w:vMerge/>
            <w:vAlign w:val="center"/>
          </w:tcPr>
          <w:p w14:paraId="6F5A38FC" w14:textId="77777777" w:rsidR="005B4861" w:rsidRPr="00882A15" w:rsidRDefault="005B4861" w:rsidP="00FC4137">
            <w:pPr>
              <w:pStyle w:val="affffffffffffd"/>
              <w:rPr>
                <w:color w:val="FF0000"/>
                <w:sz w:val="21"/>
              </w:rPr>
            </w:pPr>
          </w:p>
        </w:tc>
        <w:tc>
          <w:tcPr>
            <w:tcW w:w="283" w:type="pct"/>
            <w:vMerge/>
            <w:vAlign w:val="center"/>
          </w:tcPr>
          <w:p w14:paraId="73490677" w14:textId="77777777" w:rsidR="005B4861" w:rsidRPr="00882A15" w:rsidRDefault="005B4861" w:rsidP="00FC4137">
            <w:pPr>
              <w:pStyle w:val="affffffffffffd"/>
              <w:rPr>
                <w:color w:val="FF0000"/>
                <w:sz w:val="21"/>
              </w:rPr>
            </w:pPr>
          </w:p>
        </w:tc>
        <w:tc>
          <w:tcPr>
            <w:tcW w:w="719" w:type="pct"/>
            <w:gridSpan w:val="2"/>
            <w:vAlign w:val="center"/>
          </w:tcPr>
          <w:p w14:paraId="538A0B39" w14:textId="77777777" w:rsidR="005B4861" w:rsidRPr="00882A15" w:rsidRDefault="005B4861" w:rsidP="00FC4137">
            <w:pPr>
              <w:pStyle w:val="affffffffffffd"/>
              <w:rPr>
                <w:color w:val="FF0000"/>
                <w:sz w:val="21"/>
              </w:rPr>
            </w:pPr>
            <w:r w:rsidRPr="00882A15">
              <w:rPr>
                <w:color w:val="FF0000"/>
                <w:sz w:val="21"/>
              </w:rPr>
              <w:t>清洁生产过程控制</w:t>
            </w:r>
          </w:p>
        </w:tc>
        <w:tc>
          <w:tcPr>
            <w:tcW w:w="304" w:type="pct"/>
            <w:vAlign w:val="center"/>
          </w:tcPr>
          <w:p w14:paraId="71DD7D9E"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0</w:t>
            </w:r>
            <w:r w:rsidRPr="00882A15">
              <w:rPr>
                <w:color w:val="FF0000"/>
                <w:sz w:val="21"/>
                <w:lang w:eastAsia="zh-CN"/>
              </w:rPr>
              <w:t>.15</w:t>
            </w:r>
          </w:p>
        </w:tc>
        <w:tc>
          <w:tcPr>
            <w:tcW w:w="764" w:type="pct"/>
            <w:vAlign w:val="center"/>
          </w:tcPr>
          <w:p w14:paraId="59291686" w14:textId="77777777" w:rsidR="005B4861" w:rsidRPr="00882A15" w:rsidRDefault="005B4861" w:rsidP="00FC4137">
            <w:pPr>
              <w:pStyle w:val="affffffffffffd"/>
              <w:jc w:val="both"/>
              <w:rPr>
                <w:color w:val="FF0000"/>
                <w:sz w:val="21"/>
                <w:lang w:eastAsia="zh-CN"/>
              </w:rPr>
            </w:pPr>
            <w:r w:rsidRPr="00882A15">
              <w:rPr>
                <w:color w:val="FF0000"/>
                <w:sz w:val="21"/>
                <w:lang w:eastAsia="zh-CN"/>
              </w:rPr>
              <w:t>1.</w:t>
            </w:r>
            <w:r w:rsidRPr="00882A15">
              <w:rPr>
                <w:color w:val="FF0000"/>
                <w:sz w:val="21"/>
                <w:lang w:eastAsia="zh-CN"/>
              </w:rPr>
              <w:t>镀镍、锌溶液连续过滤</w:t>
            </w:r>
          </w:p>
          <w:p w14:paraId="185203E6" w14:textId="77777777" w:rsidR="005B4861" w:rsidRPr="00882A15" w:rsidRDefault="005B4861" w:rsidP="00FC4137">
            <w:pPr>
              <w:pStyle w:val="affffffffffffd"/>
              <w:jc w:val="both"/>
              <w:rPr>
                <w:color w:val="FF0000"/>
                <w:sz w:val="21"/>
                <w:lang w:eastAsia="zh-CN"/>
              </w:rPr>
            </w:pPr>
            <w:r w:rsidRPr="00882A15">
              <w:rPr>
                <w:color w:val="FF0000"/>
                <w:sz w:val="21"/>
                <w:lang w:eastAsia="zh-CN"/>
              </w:rPr>
              <w:t>2.</w:t>
            </w:r>
            <w:r w:rsidRPr="00882A15">
              <w:rPr>
                <w:color w:val="FF0000"/>
                <w:sz w:val="21"/>
                <w:lang w:eastAsia="zh-CN"/>
              </w:rPr>
              <w:t>及时补加和调整溶液</w:t>
            </w:r>
          </w:p>
          <w:p w14:paraId="1D6C53A4" w14:textId="77777777" w:rsidR="005B4861" w:rsidRPr="00882A15" w:rsidRDefault="005B4861" w:rsidP="00FC4137">
            <w:pPr>
              <w:pStyle w:val="affffffffffffd"/>
              <w:jc w:val="both"/>
              <w:rPr>
                <w:color w:val="FF0000"/>
                <w:sz w:val="21"/>
                <w:lang w:eastAsia="zh-CN"/>
              </w:rPr>
            </w:pPr>
            <w:r w:rsidRPr="00882A15">
              <w:rPr>
                <w:color w:val="FF0000"/>
                <w:sz w:val="21"/>
                <w:lang w:eastAsia="zh-CN"/>
              </w:rPr>
              <w:t>3.</w:t>
            </w:r>
            <w:r w:rsidRPr="00882A15">
              <w:rPr>
                <w:color w:val="FF0000"/>
                <w:sz w:val="21"/>
                <w:lang w:eastAsia="zh-CN"/>
              </w:rPr>
              <w:t>定期去除溶液中的杂质</w:t>
            </w:r>
          </w:p>
        </w:tc>
        <w:tc>
          <w:tcPr>
            <w:tcW w:w="1529" w:type="pct"/>
            <w:gridSpan w:val="2"/>
            <w:vAlign w:val="center"/>
          </w:tcPr>
          <w:p w14:paraId="5FD1802F" w14:textId="77777777" w:rsidR="005B4861" w:rsidRPr="00882A15" w:rsidRDefault="005B4861" w:rsidP="00FC4137">
            <w:pPr>
              <w:pStyle w:val="affffffffffffd"/>
              <w:jc w:val="both"/>
              <w:rPr>
                <w:color w:val="FF0000"/>
                <w:sz w:val="21"/>
                <w:lang w:eastAsia="zh-CN"/>
              </w:rPr>
            </w:pPr>
            <w:r w:rsidRPr="00882A15">
              <w:rPr>
                <w:color w:val="FF0000"/>
                <w:sz w:val="21"/>
                <w:lang w:eastAsia="zh-CN"/>
              </w:rPr>
              <w:t>1.</w:t>
            </w:r>
            <w:r w:rsidRPr="00882A15">
              <w:rPr>
                <w:color w:val="FF0000"/>
                <w:sz w:val="21"/>
                <w:lang w:eastAsia="zh-CN"/>
              </w:rPr>
              <w:t>镀镍溶液连续过滤</w:t>
            </w:r>
          </w:p>
          <w:p w14:paraId="032F8177" w14:textId="77777777" w:rsidR="005B4861" w:rsidRPr="00882A15" w:rsidRDefault="005B4861" w:rsidP="00FC4137">
            <w:pPr>
              <w:pStyle w:val="affffffffffffd"/>
              <w:jc w:val="both"/>
              <w:rPr>
                <w:color w:val="FF0000"/>
                <w:sz w:val="21"/>
                <w:lang w:eastAsia="zh-CN"/>
              </w:rPr>
            </w:pPr>
            <w:r w:rsidRPr="00882A15">
              <w:rPr>
                <w:color w:val="FF0000"/>
                <w:sz w:val="21"/>
                <w:lang w:eastAsia="zh-CN"/>
              </w:rPr>
              <w:t>2.</w:t>
            </w:r>
            <w:r w:rsidRPr="00882A15">
              <w:rPr>
                <w:color w:val="FF0000"/>
                <w:sz w:val="21"/>
                <w:lang w:eastAsia="zh-CN"/>
              </w:rPr>
              <w:t>及时补加和调整溶液</w:t>
            </w:r>
          </w:p>
          <w:p w14:paraId="50866568" w14:textId="77777777" w:rsidR="005B4861" w:rsidRPr="00882A15" w:rsidRDefault="005B4861" w:rsidP="00FC4137">
            <w:pPr>
              <w:pStyle w:val="affffffffffffd"/>
              <w:jc w:val="both"/>
              <w:rPr>
                <w:color w:val="FF0000"/>
                <w:sz w:val="21"/>
                <w:lang w:eastAsia="zh-CN"/>
              </w:rPr>
            </w:pPr>
            <w:r w:rsidRPr="00882A15">
              <w:rPr>
                <w:color w:val="FF0000"/>
                <w:sz w:val="21"/>
                <w:lang w:eastAsia="zh-CN"/>
              </w:rPr>
              <w:t>3.</w:t>
            </w:r>
            <w:r w:rsidRPr="00882A15">
              <w:rPr>
                <w:color w:val="FF0000"/>
                <w:sz w:val="21"/>
                <w:lang w:eastAsia="zh-CN"/>
              </w:rPr>
              <w:t>定期去除溶液中的杂质</w:t>
            </w:r>
          </w:p>
        </w:tc>
        <w:tc>
          <w:tcPr>
            <w:tcW w:w="564" w:type="pct"/>
            <w:vAlign w:val="center"/>
          </w:tcPr>
          <w:p w14:paraId="4EED22F2"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本项目不涉及</w:t>
            </w:r>
            <w:r w:rsidRPr="00882A15">
              <w:rPr>
                <w:color w:val="FF0000"/>
                <w:sz w:val="21"/>
                <w:lang w:eastAsia="zh-CN"/>
              </w:rPr>
              <w:t>镀镍、镀锌</w:t>
            </w:r>
            <w:r w:rsidRPr="00882A15">
              <w:rPr>
                <w:rFonts w:hint="eastAsia"/>
                <w:color w:val="FF0000"/>
                <w:sz w:val="21"/>
                <w:lang w:eastAsia="zh-CN"/>
              </w:rPr>
              <w:t>；槽液及时补加、调整；定期去除槽液中杂质。符合</w:t>
            </w:r>
            <w:r w:rsidRPr="00882A15">
              <w:rPr>
                <w:rFonts w:ascii="宋体" w:hAnsi="宋体" w:cs="宋体" w:hint="eastAsia"/>
                <w:color w:val="FF0000"/>
                <w:sz w:val="21"/>
                <w:lang w:eastAsia="zh-CN"/>
              </w:rPr>
              <w:t>Ⅰ</w:t>
            </w:r>
            <w:r w:rsidRPr="00882A15">
              <w:rPr>
                <w:color w:val="FF0000"/>
                <w:sz w:val="21"/>
                <w:lang w:eastAsia="zh-CN"/>
              </w:rPr>
              <w:t>级</w:t>
            </w:r>
          </w:p>
        </w:tc>
        <w:tc>
          <w:tcPr>
            <w:tcW w:w="243" w:type="pct"/>
            <w:vAlign w:val="center"/>
          </w:tcPr>
          <w:p w14:paraId="7A62786D" w14:textId="77777777" w:rsidR="005B4861" w:rsidRPr="00882A15" w:rsidRDefault="005B4861" w:rsidP="00FC4137">
            <w:pPr>
              <w:pStyle w:val="affffffffffffd"/>
              <w:rPr>
                <w:color w:val="FF0000"/>
                <w:sz w:val="21"/>
                <w:lang w:eastAsia="zh-CN"/>
              </w:rPr>
            </w:pPr>
            <w:r>
              <w:rPr>
                <w:rFonts w:hint="eastAsia"/>
                <w:color w:val="FF0000"/>
                <w:sz w:val="21"/>
                <w:lang w:eastAsia="zh-CN"/>
              </w:rPr>
              <w:t>4</w:t>
            </w:r>
            <w:r>
              <w:rPr>
                <w:color w:val="FF0000"/>
                <w:sz w:val="21"/>
                <w:lang w:eastAsia="zh-CN"/>
              </w:rPr>
              <w:t>.95</w:t>
            </w:r>
          </w:p>
        </w:tc>
      </w:tr>
      <w:tr w:rsidR="005B4861" w:rsidRPr="00882A15" w14:paraId="7801568D" w14:textId="77777777" w:rsidTr="00FC4137">
        <w:trPr>
          <w:jc w:val="center"/>
        </w:trPr>
        <w:tc>
          <w:tcPr>
            <w:tcW w:w="205" w:type="pct"/>
            <w:vAlign w:val="center"/>
          </w:tcPr>
          <w:p w14:paraId="1E06C981" w14:textId="77777777" w:rsidR="005B4861" w:rsidRPr="00882A15" w:rsidRDefault="005B4861" w:rsidP="00FC4137">
            <w:pPr>
              <w:pStyle w:val="affffffffffffd"/>
              <w:rPr>
                <w:color w:val="FF0000"/>
                <w:sz w:val="21"/>
              </w:rPr>
            </w:pPr>
            <w:r w:rsidRPr="00882A15">
              <w:rPr>
                <w:color w:val="FF0000"/>
                <w:sz w:val="21"/>
              </w:rPr>
              <w:t>3</w:t>
            </w:r>
          </w:p>
        </w:tc>
        <w:tc>
          <w:tcPr>
            <w:tcW w:w="389" w:type="pct"/>
            <w:vMerge/>
            <w:vAlign w:val="center"/>
          </w:tcPr>
          <w:p w14:paraId="056D0C12" w14:textId="77777777" w:rsidR="005B4861" w:rsidRPr="00882A15" w:rsidRDefault="005B4861" w:rsidP="00FC4137">
            <w:pPr>
              <w:pStyle w:val="affffffffffffd"/>
              <w:rPr>
                <w:color w:val="FF0000"/>
                <w:sz w:val="21"/>
              </w:rPr>
            </w:pPr>
          </w:p>
        </w:tc>
        <w:tc>
          <w:tcPr>
            <w:tcW w:w="283" w:type="pct"/>
            <w:vMerge/>
            <w:vAlign w:val="center"/>
          </w:tcPr>
          <w:p w14:paraId="4374B67A" w14:textId="77777777" w:rsidR="005B4861" w:rsidRPr="00882A15" w:rsidRDefault="005B4861" w:rsidP="00FC4137">
            <w:pPr>
              <w:pStyle w:val="affffffffffffd"/>
              <w:rPr>
                <w:color w:val="FF0000"/>
                <w:sz w:val="21"/>
              </w:rPr>
            </w:pPr>
          </w:p>
        </w:tc>
        <w:tc>
          <w:tcPr>
            <w:tcW w:w="719" w:type="pct"/>
            <w:gridSpan w:val="2"/>
            <w:vAlign w:val="center"/>
          </w:tcPr>
          <w:p w14:paraId="6F89390A" w14:textId="77777777" w:rsidR="005B4861" w:rsidRPr="00882A15" w:rsidRDefault="005B4861" w:rsidP="00FC4137">
            <w:pPr>
              <w:pStyle w:val="affffffffffffd"/>
              <w:rPr>
                <w:color w:val="FF0000"/>
                <w:sz w:val="21"/>
              </w:rPr>
            </w:pPr>
            <w:r w:rsidRPr="00882A15">
              <w:rPr>
                <w:color w:val="FF0000"/>
                <w:sz w:val="21"/>
              </w:rPr>
              <w:t>电镀生产线要求</w:t>
            </w:r>
          </w:p>
        </w:tc>
        <w:tc>
          <w:tcPr>
            <w:tcW w:w="304" w:type="pct"/>
            <w:vAlign w:val="center"/>
          </w:tcPr>
          <w:p w14:paraId="7E5E22D9"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0</w:t>
            </w:r>
            <w:r w:rsidRPr="00882A15">
              <w:rPr>
                <w:color w:val="FF0000"/>
                <w:sz w:val="21"/>
                <w:lang w:eastAsia="zh-CN"/>
              </w:rPr>
              <w:t>.4</w:t>
            </w:r>
          </w:p>
        </w:tc>
        <w:tc>
          <w:tcPr>
            <w:tcW w:w="764" w:type="pct"/>
            <w:vAlign w:val="center"/>
          </w:tcPr>
          <w:p w14:paraId="7C6BE686" w14:textId="77777777" w:rsidR="005B4861" w:rsidRPr="00882A15" w:rsidRDefault="005B4861" w:rsidP="00FC4137">
            <w:pPr>
              <w:pStyle w:val="affffffffffffd"/>
              <w:rPr>
                <w:color w:val="FF0000"/>
                <w:sz w:val="21"/>
                <w:lang w:eastAsia="zh-CN"/>
              </w:rPr>
            </w:pPr>
            <w:r w:rsidRPr="00882A15">
              <w:rPr>
                <w:color w:val="FF0000"/>
                <w:sz w:val="21"/>
                <w:lang w:eastAsia="zh-CN"/>
              </w:rPr>
              <w:t>电镀生产线采用节能措施</w:t>
            </w:r>
            <w:r w:rsidRPr="00882A15">
              <w:rPr>
                <w:rFonts w:ascii="宋体" w:hAnsi="宋体" w:cs="宋体" w:hint="eastAsia"/>
                <w:color w:val="FF0000"/>
                <w:sz w:val="21"/>
                <w:vertAlign w:val="superscript"/>
                <w:lang w:eastAsia="zh-CN"/>
              </w:rPr>
              <w:t>②</w:t>
            </w:r>
            <w:r w:rsidRPr="00882A15">
              <w:rPr>
                <w:color w:val="FF0000"/>
                <w:sz w:val="21"/>
                <w:lang w:eastAsia="zh-CN"/>
              </w:rPr>
              <w:t>，</w:t>
            </w:r>
            <w:r w:rsidRPr="00882A15">
              <w:rPr>
                <w:color w:val="FF0000"/>
                <w:sz w:val="21"/>
                <w:lang w:eastAsia="zh-CN"/>
              </w:rPr>
              <w:t>70%</w:t>
            </w:r>
            <w:r w:rsidRPr="00882A15">
              <w:rPr>
                <w:color w:val="FF0000"/>
                <w:sz w:val="21"/>
                <w:lang w:eastAsia="zh-CN"/>
              </w:rPr>
              <w:t>生产线实现自动化或半自动化</w:t>
            </w:r>
            <w:r w:rsidRPr="00882A15">
              <w:rPr>
                <w:rFonts w:ascii="宋体" w:hAnsi="宋体" w:cs="宋体" w:hint="eastAsia"/>
                <w:color w:val="FF0000"/>
                <w:sz w:val="21"/>
                <w:vertAlign w:val="superscript"/>
                <w:lang w:eastAsia="zh-CN"/>
              </w:rPr>
              <w:t>⑦</w:t>
            </w:r>
          </w:p>
        </w:tc>
        <w:tc>
          <w:tcPr>
            <w:tcW w:w="764" w:type="pct"/>
            <w:vAlign w:val="center"/>
          </w:tcPr>
          <w:p w14:paraId="5277A115" w14:textId="77777777" w:rsidR="005B4861" w:rsidRPr="00882A15" w:rsidRDefault="005B4861" w:rsidP="00FC4137">
            <w:pPr>
              <w:pStyle w:val="affffffffffffd"/>
              <w:jc w:val="left"/>
              <w:rPr>
                <w:color w:val="FF0000"/>
                <w:sz w:val="21"/>
                <w:lang w:eastAsia="zh-CN"/>
              </w:rPr>
            </w:pPr>
            <w:r w:rsidRPr="00882A15">
              <w:rPr>
                <w:color w:val="FF0000"/>
                <w:sz w:val="21"/>
                <w:lang w:eastAsia="zh-CN"/>
              </w:rPr>
              <w:t>电镀生产线采用节能措施</w:t>
            </w:r>
            <w:r w:rsidRPr="00882A15">
              <w:rPr>
                <w:rFonts w:ascii="宋体" w:hAnsi="宋体" w:cs="宋体" w:hint="eastAsia"/>
                <w:color w:val="FF0000"/>
                <w:sz w:val="21"/>
                <w:vertAlign w:val="superscript"/>
                <w:lang w:eastAsia="zh-CN"/>
              </w:rPr>
              <w:t>②</w:t>
            </w:r>
            <w:r w:rsidRPr="00882A15">
              <w:rPr>
                <w:color w:val="FF0000"/>
                <w:sz w:val="21"/>
                <w:lang w:eastAsia="zh-CN"/>
              </w:rPr>
              <w:t>，</w:t>
            </w:r>
            <w:r w:rsidRPr="00882A15">
              <w:rPr>
                <w:color w:val="FF0000"/>
                <w:sz w:val="21"/>
                <w:lang w:eastAsia="zh-CN"/>
              </w:rPr>
              <w:t>50%</w:t>
            </w:r>
            <w:r w:rsidRPr="00882A15">
              <w:rPr>
                <w:color w:val="FF0000"/>
                <w:sz w:val="21"/>
                <w:lang w:eastAsia="zh-CN"/>
              </w:rPr>
              <w:t>生产线实现自动化或半自动化</w:t>
            </w:r>
            <w:r w:rsidRPr="00882A15">
              <w:rPr>
                <w:rFonts w:ascii="宋体" w:hAnsi="宋体" w:cs="宋体" w:hint="eastAsia"/>
                <w:color w:val="FF0000"/>
                <w:sz w:val="21"/>
                <w:vertAlign w:val="superscript"/>
                <w:lang w:eastAsia="zh-CN"/>
              </w:rPr>
              <w:t>⑦</w:t>
            </w:r>
          </w:p>
        </w:tc>
        <w:tc>
          <w:tcPr>
            <w:tcW w:w="765" w:type="pct"/>
            <w:vAlign w:val="center"/>
          </w:tcPr>
          <w:p w14:paraId="526B8CF4" w14:textId="77777777" w:rsidR="005B4861" w:rsidRPr="00882A15" w:rsidRDefault="005B4861" w:rsidP="00FC4137">
            <w:pPr>
              <w:pStyle w:val="affffffffffffd"/>
              <w:rPr>
                <w:color w:val="FF0000"/>
                <w:sz w:val="21"/>
                <w:lang w:eastAsia="zh-CN"/>
              </w:rPr>
            </w:pPr>
            <w:r w:rsidRPr="00882A15">
              <w:rPr>
                <w:color w:val="FF0000"/>
                <w:sz w:val="21"/>
                <w:lang w:eastAsia="zh-CN"/>
              </w:rPr>
              <w:t>电镀生产线采用节能措施</w:t>
            </w:r>
            <w:r w:rsidRPr="00882A15">
              <w:rPr>
                <w:rFonts w:ascii="宋体" w:hAnsi="宋体" w:cs="宋体" w:hint="eastAsia"/>
                <w:color w:val="FF0000"/>
                <w:sz w:val="21"/>
                <w:vertAlign w:val="superscript"/>
                <w:lang w:eastAsia="zh-CN"/>
              </w:rPr>
              <w:t>②</w:t>
            </w:r>
          </w:p>
        </w:tc>
        <w:tc>
          <w:tcPr>
            <w:tcW w:w="564" w:type="pct"/>
            <w:vAlign w:val="center"/>
          </w:tcPr>
          <w:p w14:paraId="030B3CD1"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本项目采用自动化生产线。符合</w:t>
            </w:r>
            <w:r w:rsidRPr="00882A15">
              <w:rPr>
                <w:color w:val="FF0000"/>
                <w:sz w:val="21"/>
              </w:rPr>
              <w:t>Ⅰ</w:t>
            </w:r>
            <w:r w:rsidRPr="00882A15">
              <w:rPr>
                <w:color w:val="FF0000"/>
                <w:sz w:val="21"/>
              </w:rPr>
              <w:t>级</w:t>
            </w:r>
          </w:p>
        </w:tc>
        <w:tc>
          <w:tcPr>
            <w:tcW w:w="243" w:type="pct"/>
            <w:vAlign w:val="center"/>
          </w:tcPr>
          <w:p w14:paraId="6128DF09" w14:textId="77777777" w:rsidR="005B4861" w:rsidRPr="00882A15" w:rsidRDefault="005B4861" w:rsidP="00FC4137">
            <w:pPr>
              <w:pStyle w:val="affffffffffffd"/>
              <w:rPr>
                <w:color w:val="FF0000"/>
                <w:sz w:val="21"/>
                <w:lang w:eastAsia="zh-CN"/>
              </w:rPr>
            </w:pPr>
            <w:r>
              <w:rPr>
                <w:rFonts w:hint="eastAsia"/>
                <w:color w:val="FF0000"/>
                <w:sz w:val="21"/>
                <w:lang w:eastAsia="zh-CN"/>
              </w:rPr>
              <w:t>1</w:t>
            </w:r>
            <w:r>
              <w:rPr>
                <w:color w:val="FF0000"/>
                <w:sz w:val="21"/>
                <w:lang w:eastAsia="zh-CN"/>
              </w:rPr>
              <w:t>3.2</w:t>
            </w:r>
          </w:p>
        </w:tc>
      </w:tr>
      <w:tr w:rsidR="005B4861" w:rsidRPr="00882A15" w14:paraId="5F489D86" w14:textId="77777777" w:rsidTr="00FC4137">
        <w:trPr>
          <w:jc w:val="center"/>
        </w:trPr>
        <w:tc>
          <w:tcPr>
            <w:tcW w:w="205" w:type="pct"/>
            <w:vAlign w:val="center"/>
          </w:tcPr>
          <w:p w14:paraId="666260D9" w14:textId="77777777" w:rsidR="005B4861" w:rsidRPr="00882A15" w:rsidRDefault="005B4861" w:rsidP="00FC4137">
            <w:pPr>
              <w:pStyle w:val="affffffffffffd"/>
              <w:rPr>
                <w:color w:val="FF0000"/>
                <w:sz w:val="21"/>
              </w:rPr>
            </w:pPr>
            <w:r w:rsidRPr="00882A15">
              <w:rPr>
                <w:color w:val="FF0000"/>
                <w:sz w:val="21"/>
              </w:rPr>
              <w:t>4</w:t>
            </w:r>
          </w:p>
        </w:tc>
        <w:tc>
          <w:tcPr>
            <w:tcW w:w="389" w:type="pct"/>
            <w:vMerge/>
            <w:vAlign w:val="center"/>
          </w:tcPr>
          <w:p w14:paraId="672A47F6" w14:textId="77777777" w:rsidR="005B4861" w:rsidRPr="00882A15" w:rsidRDefault="005B4861" w:rsidP="00FC4137">
            <w:pPr>
              <w:pStyle w:val="affffffffffffd"/>
              <w:rPr>
                <w:color w:val="FF0000"/>
                <w:sz w:val="21"/>
              </w:rPr>
            </w:pPr>
          </w:p>
        </w:tc>
        <w:tc>
          <w:tcPr>
            <w:tcW w:w="283" w:type="pct"/>
            <w:vMerge/>
            <w:vAlign w:val="center"/>
          </w:tcPr>
          <w:p w14:paraId="5C178E1E" w14:textId="77777777" w:rsidR="005B4861" w:rsidRPr="00882A15" w:rsidRDefault="005B4861" w:rsidP="00FC4137">
            <w:pPr>
              <w:pStyle w:val="affffffffffffd"/>
              <w:rPr>
                <w:color w:val="FF0000"/>
                <w:sz w:val="21"/>
              </w:rPr>
            </w:pPr>
          </w:p>
        </w:tc>
        <w:tc>
          <w:tcPr>
            <w:tcW w:w="719" w:type="pct"/>
            <w:gridSpan w:val="2"/>
            <w:vAlign w:val="center"/>
          </w:tcPr>
          <w:p w14:paraId="0EB4085E" w14:textId="77777777" w:rsidR="005B4861" w:rsidRPr="00882A15" w:rsidRDefault="005B4861" w:rsidP="00FC4137">
            <w:pPr>
              <w:pStyle w:val="affffffffffffd"/>
              <w:rPr>
                <w:color w:val="FF0000"/>
                <w:sz w:val="21"/>
              </w:rPr>
            </w:pPr>
            <w:r w:rsidRPr="00882A15">
              <w:rPr>
                <w:color w:val="FF0000"/>
                <w:sz w:val="21"/>
              </w:rPr>
              <w:t>有节水设施</w:t>
            </w:r>
          </w:p>
        </w:tc>
        <w:tc>
          <w:tcPr>
            <w:tcW w:w="304" w:type="pct"/>
            <w:vAlign w:val="center"/>
          </w:tcPr>
          <w:p w14:paraId="2BB1AE1B"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0</w:t>
            </w:r>
            <w:r w:rsidRPr="00882A15">
              <w:rPr>
                <w:color w:val="FF0000"/>
                <w:sz w:val="21"/>
                <w:lang w:eastAsia="zh-CN"/>
              </w:rPr>
              <w:t>.3</w:t>
            </w:r>
          </w:p>
        </w:tc>
        <w:tc>
          <w:tcPr>
            <w:tcW w:w="764" w:type="pct"/>
            <w:vAlign w:val="center"/>
          </w:tcPr>
          <w:p w14:paraId="5A70FEE0" w14:textId="77777777" w:rsidR="005B4861" w:rsidRPr="00882A15" w:rsidRDefault="005B4861" w:rsidP="00FC4137">
            <w:pPr>
              <w:pStyle w:val="affffffffffffd"/>
              <w:rPr>
                <w:color w:val="FF0000"/>
                <w:sz w:val="21"/>
                <w:lang w:eastAsia="zh-CN"/>
              </w:rPr>
            </w:pPr>
            <w:r w:rsidRPr="00882A15">
              <w:rPr>
                <w:color w:val="FF0000"/>
                <w:sz w:val="21"/>
                <w:lang w:eastAsia="zh-CN"/>
              </w:rPr>
              <w:t>根据工艺选择逆流漂洗、淋洗、喷洗，电镀无单槽清洗等节水方式，有用水计量装置，有在线水回收设施</w:t>
            </w:r>
          </w:p>
        </w:tc>
        <w:tc>
          <w:tcPr>
            <w:tcW w:w="1529" w:type="pct"/>
            <w:gridSpan w:val="2"/>
            <w:vAlign w:val="center"/>
          </w:tcPr>
          <w:p w14:paraId="3BEEB2A3" w14:textId="77777777" w:rsidR="005B4861" w:rsidRPr="00882A15" w:rsidRDefault="005B4861" w:rsidP="00FC4137">
            <w:pPr>
              <w:pStyle w:val="affffffffffffd"/>
              <w:rPr>
                <w:color w:val="FF0000"/>
                <w:sz w:val="21"/>
                <w:lang w:eastAsia="zh-CN"/>
              </w:rPr>
            </w:pPr>
            <w:r w:rsidRPr="00882A15">
              <w:rPr>
                <w:color w:val="FF0000"/>
                <w:sz w:val="21"/>
                <w:lang w:eastAsia="zh-CN"/>
              </w:rPr>
              <w:t>根据工艺选择逆流漂洗、淋洗、喷洗，电镀无单槽清洗等节水方式，有用水计量装置</w:t>
            </w:r>
          </w:p>
        </w:tc>
        <w:tc>
          <w:tcPr>
            <w:tcW w:w="564" w:type="pct"/>
            <w:vAlign w:val="center"/>
          </w:tcPr>
          <w:p w14:paraId="4F47FA32"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选择逆流漂洗、淋洗、喷洗，电镀均采用多道水洗，有用水计量装置。</w:t>
            </w:r>
            <w:r w:rsidRPr="00882A15">
              <w:rPr>
                <w:rFonts w:hint="eastAsia"/>
                <w:b/>
                <w:bCs/>
                <w:color w:val="FF0000"/>
                <w:sz w:val="21"/>
                <w:lang w:eastAsia="zh-CN"/>
              </w:rPr>
              <w:t>符合Ⅱ</w:t>
            </w:r>
            <w:r w:rsidRPr="00882A15">
              <w:rPr>
                <w:b/>
                <w:bCs/>
                <w:color w:val="FF0000"/>
                <w:sz w:val="21"/>
                <w:lang w:eastAsia="zh-CN"/>
              </w:rPr>
              <w:t>级</w:t>
            </w:r>
          </w:p>
        </w:tc>
        <w:tc>
          <w:tcPr>
            <w:tcW w:w="243" w:type="pct"/>
            <w:vAlign w:val="center"/>
          </w:tcPr>
          <w:p w14:paraId="175627FC" w14:textId="77777777" w:rsidR="005B4861" w:rsidRPr="00882A15" w:rsidRDefault="005B4861" w:rsidP="00FC4137">
            <w:pPr>
              <w:pStyle w:val="affffffffffffd"/>
              <w:rPr>
                <w:color w:val="FF0000"/>
                <w:sz w:val="21"/>
                <w:lang w:eastAsia="zh-CN"/>
              </w:rPr>
            </w:pPr>
            <w:r>
              <w:rPr>
                <w:rFonts w:hint="eastAsia"/>
                <w:color w:val="FF0000"/>
                <w:sz w:val="21"/>
                <w:lang w:eastAsia="zh-CN"/>
              </w:rPr>
              <w:t>9</w:t>
            </w:r>
            <w:r>
              <w:rPr>
                <w:color w:val="FF0000"/>
                <w:sz w:val="21"/>
                <w:lang w:eastAsia="zh-CN"/>
              </w:rPr>
              <w:t>.9</w:t>
            </w:r>
          </w:p>
        </w:tc>
      </w:tr>
      <w:tr w:rsidR="005B4861" w:rsidRPr="00882A15" w14:paraId="1C986F89" w14:textId="77777777" w:rsidTr="00FC4137">
        <w:trPr>
          <w:jc w:val="center"/>
        </w:trPr>
        <w:tc>
          <w:tcPr>
            <w:tcW w:w="205" w:type="pct"/>
            <w:vAlign w:val="center"/>
          </w:tcPr>
          <w:p w14:paraId="7FD0199C" w14:textId="77777777" w:rsidR="005B4861" w:rsidRPr="00882A15" w:rsidRDefault="005B4861" w:rsidP="00FC4137">
            <w:pPr>
              <w:pStyle w:val="affffffffffffd"/>
              <w:rPr>
                <w:color w:val="FF0000"/>
                <w:sz w:val="21"/>
              </w:rPr>
            </w:pPr>
            <w:r w:rsidRPr="00882A15">
              <w:rPr>
                <w:color w:val="FF0000"/>
                <w:sz w:val="21"/>
              </w:rPr>
              <w:t>5</w:t>
            </w:r>
          </w:p>
        </w:tc>
        <w:tc>
          <w:tcPr>
            <w:tcW w:w="389" w:type="pct"/>
            <w:vAlign w:val="center"/>
          </w:tcPr>
          <w:p w14:paraId="6D736024" w14:textId="77777777" w:rsidR="005B4861" w:rsidRPr="00882A15" w:rsidRDefault="005B4861" w:rsidP="00FC4137">
            <w:pPr>
              <w:pStyle w:val="affffffffffffd"/>
              <w:rPr>
                <w:color w:val="FF0000"/>
                <w:sz w:val="21"/>
              </w:rPr>
            </w:pPr>
            <w:r w:rsidRPr="00882A15">
              <w:rPr>
                <w:color w:val="FF0000"/>
                <w:sz w:val="21"/>
              </w:rPr>
              <w:t>资源消耗指标</w:t>
            </w:r>
          </w:p>
        </w:tc>
        <w:tc>
          <w:tcPr>
            <w:tcW w:w="283" w:type="pct"/>
            <w:vAlign w:val="center"/>
          </w:tcPr>
          <w:p w14:paraId="7E3C499F"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0</w:t>
            </w:r>
            <w:r w:rsidRPr="00882A15">
              <w:rPr>
                <w:color w:val="FF0000"/>
                <w:sz w:val="21"/>
                <w:lang w:eastAsia="zh-CN"/>
              </w:rPr>
              <w:t>.10</w:t>
            </w:r>
          </w:p>
        </w:tc>
        <w:tc>
          <w:tcPr>
            <w:tcW w:w="495" w:type="pct"/>
            <w:vAlign w:val="center"/>
          </w:tcPr>
          <w:p w14:paraId="69E16566" w14:textId="77777777" w:rsidR="005B4861" w:rsidRPr="00882A15" w:rsidRDefault="005B4861" w:rsidP="00FC4137">
            <w:pPr>
              <w:pStyle w:val="affffffffffffd"/>
              <w:rPr>
                <w:color w:val="FF0000"/>
                <w:sz w:val="21"/>
                <w:lang w:eastAsia="zh-CN"/>
              </w:rPr>
            </w:pPr>
            <w:r w:rsidRPr="00882A15">
              <w:rPr>
                <w:color w:val="FF0000"/>
                <w:sz w:val="21"/>
                <w:lang w:eastAsia="zh-CN"/>
              </w:rPr>
              <w:t>*</w:t>
            </w:r>
            <w:r w:rsidRPr="00882A15">
              <w:rPr>
                <w:color w:val="FF0000"/>
                <w:sz w:val="21"/>
                <w:lang w:eastAsia="zh-CN"/>
              </w:rPr>
              <w:t>单位产品每次清洗取水</w:t>
            </w:r>
            <w:r w:rsidRPr="00882A15">
              <w:rPr>
                <w:color w:val="FF0000"/>
                <w:sz w:val="21"/>
                <w:lang w:eastAsia="zh-CN"/>
              </w:rPr>
              <w:lastRenderedPageBreak/>
              <w:t>量</w:t>
            </w:r>
            <w:r w:rsidRPr="00882A15">
              <w:rPr>
                <w:rFonts w:ascii="宋体" w:hAnsi="宋体" w:cs="宋体" w:hint="eastAsia"/>
                <w:color w:val="FF0000"/>
                <w:sz w:val="21"/>
                <w:vertAlign w:val="superscript"/>
                <w:lang w:eastAsia="zh-CN"/>
              </w:rPr>
              <w:t>③</w:t>
            </w:r>
          </w:p>
        </w:tc>
        <w:tc>
          <w:tcPr>
            <w:tcW w:w="224" w:type="pct"/>
            <w:vAlign w:val="center"/>
          </w:tcPr>
          <w:p w14:paraId="06FBF803" w14:textId="77777777" w:rsidR="005B4861" w:rsidRPr="00882A15" w:rsidRDefault="005B4861" w:rsidP="00FC4137">
            <w:pPr>
              <w:pStyle w:val="affffffffffffd"/>
              <w:rPr>
                <w:color w:val="FF0000"/>
                <w:sz w:val="21"/>
              </w:rPr>
            </w:pPr>
            <w:r w:rsidRPr="00882A15">
              <w:rPr>
                <w:color w:val="FF0000"/>
                <w:sz w:val="21"/>
              </w:rPr>
              <w:lastRenderedPageBreak/>
              <w:t>L/m</w:t>
            </w:r>
            <w:r w:rsidRPr="00882A15">
              <w:rPr>
                <w:color w:val="FF0000"/>
                <w:sz w:val="21"/>
                <w:vertAlign w:val="superscript"/>
              </w:rPr>
              <w:t>2</w:t>
            </w:r>
          </w:p>
        </w:tc>
        <w:tc>
          <w:tcPr>
            <w:tcW w:w="304" w:type="pct"/>
            <w:vAlign w:val="center"/>
          </w:tcPr>
          <w:p w14:paraId="0B664B88" w14:textId="77777777" w:rsidR="005B4861" w:rsidRPr="00882A15" w:rsidRDefault="005B4861" w:rsidP="00FC4137">
            <w:pPr>
              <w:pStyle w:val="affffffffffffd"/>
              <w:rPr>
                <w:color w:val="FF0000"/>
                <w:sz w:val="21"/>
                <w:lang w:eastAsia="zh-CN"/>
              </w:rPr>
            </w:pPr>
            <w:r w:rsidRPr="00882A15">
              <w:rPr>
                <w:color w:val="FF0000"/>
                <w:sz w:val="21"/>
                <w:lang w:eastAsia="zh-CN"/>
              </w:rPr>
              <w:t>1</w:t>
            </w:r>
          </w:p>
        </w:tc>
        <w:tc>
          <w:tcPr>
            <w:tcW w:w="764" w:type="pct"/>
            <w:vAlign w:val="center"/>
          </w:tcPr>
          <w:p w14:paraId="6E6C5BF9" w14:textId="77777777" w:rsidR="005B4861" w:rsidRPr="00882A15" w:rsidRDefault="005B4861" w:rsidP="00FC4137">
            <w:pPr>
              <w:pStyle w:val="affffffffffffd"/>
              <w:rPr>
                <w:color w:val="FF0000"/>
                <w:sz w:val="21"/>
              </w:rPr>
            </w:pPr>
            <w:r w:rsidRPr="00882A15">
              <w:rPr>
                <w:color w:val="FF0000"/>
                <w:sz w:val="21"/>
              </w:rPr>
              <w:t>≤8</w:t>
            </w:r>
          </w:p>
        </w:tc>
        <w:tc>
          <w:tcPr>
            <w:tcW w:w="764" w:type="pct"/>
            <w:vAlign w:val="center"/>
          </w:tcPr>
          <w:p w14:paraId="4E1148CE" w14:textId="77777777" w:rsidR="005B4861" w:rsidRPr="00882A15" w:rsidRDefault="005B4861" w:rsidP="00FC4137">
            <w:pPr>
              <w:pStyle w:val="affffffffffffd"/>
              <w:rPr>
                <w:color w:val="FF0000"/>
                <w:sz w:val="21"/>
              </w:rPr>
            </w:pPr>
            <w:r w:rsidRPr="00882A15">
              <w:rPr>
                <w:color w:val="FF0000"/>
                <w:sz w:val="21"/>
              </w:rPr>
              <w:t>≤24</w:t>
            </w:r>
          </w:p>
        </w:tc>
        <w:tc>
          <w:tcPr>
            <w:tcW w:w="765" w:type="pct"/>
            <w:vAlign w:val="center"/>
          </w:tcPr>
          <w:p w14:paraId="0822EFAA" w14:textId="77777777" w:rsidR="005B4861" w:rsidRPr="00882A15" w:rsidRDefault="005B4861" w:rsidP="00FC4137">
            <w:pPr>
              <w:pStyle w:val="affffffffffffd"/>
              <w:rPr>
                <w:color w:val="FF0000"/>
                <w:sz w:val="21"/>
              </w:rPr>
            </w:pPr>
            <w:r w:rsidRPr="00882A15">
              <w:rPr>
                <w:color w:val="FF0000"/>
                <w:sz w:val="21"/>
              </w:rPr>
              <w:t>≤40</w:t>
            </w:r>
          </w:p>
        </w:tc>
        <w:tc>
          <w:tcPr>
            <w:tcW w:w="564" w:type="pct"/>
            <w:vAlign w:val="center"/>
          </w:tcPr>
          <w:p w14:paraId="3F5104A8" w14:textId="77777777" w:rsidR="005B4861" w:rsidRPr="00882A15" w:rsidRDefault="005B4861" w:rsidP="00FC4137">
            <w:pPr>
              <w:pStyle w:val="affffffffffffd"/>
              <w:rPr>
                <w:color w:val="FF0000"/>
                <w:sz w:val="21"/>
              </w:rPr>
            </w:pPr>
            <w:r>
              <w:rPr>
                <w:color w:val="FF0000"/>
                <w:sz w:val="21"/>
                <w:lang w:eastAsia="zh-CN"/>
              </w:rPr>
              <w:t>7.98</w:t>
            </w:r>
            <w:r w:rsidRPr="00191CC6">
              <w:rPr>
                <w:rFonts w:hint="eastAsia"/>
                <w:color w:val="FF0000"/>
                <w:sz w:val="21"/>
                <w:lang w:eastAsia="zh-CN"/>
              </w:rPr>
              <w:t>，符合</w:t>
            </w:r>
            <w:r w:rsidRPr="00191CC6">
              <w:rPr>
                <w:color w:val="FF0000"/>
                <w:sz w:val="21"/>
              </w:rPr>
              <w:t>Ⅰ</w:t>
            </w:r>
            <w:r w:rsidRPr="00191CC6">
              <w:rPr>
                <w:color w:val="FF0000"/>
                <w:sz w:val="21"/>
              </w:rPr>
              <w:t>级</w:t>
            </w:r>
          </w:p>
        </w:tc>
        <w:tc>
          <w:tcPr>
            <w:tcW w:w="243" w:type="pct"/>
            <w:vAlign w:val="center"/>
          </w:tcPr>
          <w:p w14:paraId="222C67D7" w14:textId="77777777" w:rsidR="005B4861" w:rsidRPr="00882A15" w:rsidRDefault="005B4861" w:rsidP="00FC4137">
            <w:pPr>
              <w:pStyle w:val="affffffffffffd"/>
              <w:rPr>
                <w:color w:val="FF0000"/>
                <w:sz w:val="21"/>
                <w:lang w:eastAsia="zh-CN"/>
              </w:rPr>
            </w:pPr>
            <w:r>
              <w:rPr>
                <w:rFonts w:hint="eastAsia"/>
                <w:color w:val="FF0000"/>
                <w:sz w:val="21"/>
                <w:lang w:eastAsia="zh-CN"/>
              </w:rPr>
              <w:t>1</w:t>
            </w:r>
            <w:r>
              <w:rPr>
                <w:color w:val="FF0000"/>
                <w:sz w:val="21"/>
                <w:lang w:eastAsia="zh-CN"/>
              </w:rPr>
              <w:t>0</w:t>
            </w:r>
          </w:p>
        </w:tc>
      </w:tr>
      <w:tr w:rsidR="005B4861" w:rsidRPr="00882A15" w14:paraId="189EA022" w14:textId="77777777" w:rsidTr="00FC4137">
        <w:trPr>
          <w:jc w:val="center"/>
        </w:trPr>
        <w:tc>
          <w:tcPr>
            <w:tcW w:w="205" w:type="pct"/>
            <w:vAlign w:val="center"/>
          </w:tcPr>
          <w:p w14:paraId="1EFB98BD" w14:textId="77777777" w:rsidR="005B4861" w:rsidRPr="00882A15" w:rsidRDefault="005B4861" w:rsidP="00FC4137">
            <w:pPr>
              <w:pStyle w:val="affffffffffffd"/>
              <w:rPr>
                <w:color w:val="FF0000"/>
                <w:sz w:val="21"/>
              </w:rPr>
            </w:pPr>
            <w:r w:rsidRPr="00882A15">
              <w:rPr>
                <w:color w:val="FF0000"/>
                <w:sz w:val="21"/>
              </w:rPr>
              <w:t>6</w:t>
            </w:r>
          </w:p>
        </w:tc>
        <w:tc>
          <w:tcPr>
            <w:tcW w:w="389" w:type="pct"/>
            <w:vMerge w:val="restart"/>
            <w:vAlign w:val="center"/>
          </w:tcPr>
          <w:p w14:paraId="351F4674" w14:textId="77777777" w:rsidR="005B4861" w:rsidRPr="00882A15" w:rsidRDefault="005B4861" w:rsidP="00FC4137">
            <w:pPr>
              <w:pStyle w:val="affffffffffffd"/>
              <w:rPr>
                <w:color w:val="FF0000"/>
                <w:sz w:val="21"/>
              </w:rPr>
            </w:pPr>
            <w:r w:rsidRPr="00882A15">
              <w:rPr>
                <w:color w:val="FF0000"/>
                <w:sz w:val="21"/>
              </w:rPr>
              <w:t>资源综合利用指标</w:t>
            </w:r>
          </w:p>
        </w:tc>
        <w:tc>
          <w:tcPr>
            <w:tcW w:w="283" w:type="pct"/>
            <w:vMerge w:val="restart"/>
            <w:vAlign w:val="center"/>
          </w:tcPr>
          <w:p w14:paraId="0BDEA809"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0</w:t>
            </w:r>
            <w:r w:rsidRPr="00882A15">
              <w:rPr>
                <w:color w:val="FF0000"/>
                <w:sz w:val="21"/>
                <w:lang w:eastAsia="zh-CN"/>
              </w:rPr>
              <w:t>.18</w:t>
            </w:r>
          </w:p>
        </w:tc>
        <w:tc>
          <w:tcPr>
            <w:tcW w:w="495" w:type="pct"/>
            <w:vAlign w:val="center"/>
          </w:tcPr>
          <w:p w14:paraId="77E11737" w14:textId="77777777" w:rsidR="005B4861" w:rsidRPr="00882A15" w:rsidRDefault="005B4861" w:rsidP="00FC4137">
            <w:pPr>
              <w:pStyle w:val="affffffffffffd"/>
              <w:rPr>
                <w:color w:val="FF0000"/>
                <w:sz w:val="21"/>
                <w:lang w:eastAsia="zh-CN"/>
              </w:rPr>
            </w:pPr>
            <w:r w:rsidRPr="00882A15">
              <w:rPr>
                <w:color w:val="FF0000"/>
                <w:sz w:val="21"/>
              </w:rPr>
              <w:t>铜利用率</w:t>
            </w:r>
            <w:r w:rsidRPr="00882A15">
              <w:rPr>
                <w:rFonts w:ascii="宋体" w:hAnsi="宋体" w:cs="宋体" w:hint="eastAsia"/>
                <w:color w:val="FF0000"/>
                <w:sz w:val="21"/>
                <w:vertAlign w:val="superscript"/>
                <w:lang w:eastAsia="zh-CN"/>
              </w:rPr>
              <w:t>④</w:t>
            </w:r>
          </w:p>
        </w:tc>
        <w:tc>
          <w:tcPr>
            <w:tcW w:w="224" w:type="pct"/>
            <w:vAlign w:val="center"/>
          </w:tcPr>
          <w:p w14:paraId="114490CB" w14:textId="77777777" w:rsidR="005B4861" w:rsidRPr="00882A15" w:rsidRDefault="005B4861" w:rsidP="00FC4137">
            <w:pPr>
              <w:pStyle w:val="affffffffffffd"/>
              <w:rPr>
                <w:color w:val="FF0000"/>
                <w:sz w:val="21"/>
              </w:rPr>
            </w:pPr>
            <w:r w:rsidRPr="00882A15">
              <w:rPr>
                <w:color w:val="FF0000"/>
                <w:sz w:val="21"/>
              </w:rPr>
              <w:t>%</w:t>
            </w:r>
          </w:p>
        </w:tc>
        <w:tc>
          <w:tcPr>
            <w:tcW w:w="304" w:type="pct"/>
            <w:vAlign w:val="center"/>
          </w:tcPr>
          <w:p w14:paraId="0E73804F"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0</w:t>
            </w:r>
            <w:r w:rsidRPr="00882A15">
              <w:rPr>
                <w:color w:val="FF0000"/>
                <w:sz w:val="21"/>
                <w:lang w:eastAsia="zh-CN"/>
              </w:rPr>
              <w:t>.8/n</w:t>
            </w:r>
          </w:p>
        </w:tc>
        <w:tc>
          <w:tcPr>
            <w:tcW w:w="764" w:type="pct"/>
            <w:vAlign w:val="center"/>
          </w:tcPr>
          <w:p w14:paraId="000E11E6" w14:textId="77777777" w:rsidR="005B4861" w:rsidRPr="00882A15" w:rsidRDefault="005B4861" w:rsidP="00FC4137">
            <w:pPr>
              <w:pStyle w:val="affffffffffffd"/>
              <w:rPr>
                <w:color w:val="FF0000"/>
                <w:sz w:val="21"/>
              </w:rPr>
            </w:pPr>
            <w:r w:rsidRPr="00882A15">
              <w:rPr>
                <w:color w:val="FF0000"/>
                <w:sz w:val="21"/>
              </w:rPr>
              <w:t>≥90</w:t>
            </w:r>
          </w:p>
        </w:tc>
        <w:tc>
          <w:tcPr>
            <w:tcW w:w="764" w:type="pct"/>
            <w:vAlign w:val="center"/>
          </w:tcPr>
          <w:p w14:paraId="36D144B3" w14:textId="77777777" w:rsidR="005B4861" w:rsidRPr="00882A15" w:rsidRDefault="005B4861" w:rsidP="00FC4137">
            <w:pPr>
              <w:pStyle w:val="affffffffffffd"/>
              <w:rPr>
                <w:color w:val="FF0000"/>
                <w:sz w:val="21"/>
              </w:rPr>
            </w:pPr>
            <w:r w:rsidRPr="00882A15">
              <w:rPr>
                <w:color w:val="FF0000"/>
                <w:sz w:val="21"/>
              </w:rPr>
              <w:t>≥80</w:t>
            </w:r>
          </w:p>
        </w:tc>
        <w:tc>
          <w:tcPr>
            <w:tcW w:w="765" w:type="pct"/>
            <w:vAlign w:val="center"/>
          </w:tcPr>
          <w:p w14:paraId="15455DF3" w14:textId="77777777" w:rsidR="005B4861" w:rsidRPr="00882A15" w:rsidRDefault="005B4861" w:rsidP="00FC4137">
            <w:pPr>
              <w:pStyle w:val="affffffffffffd"/>
              <w:rPr>
                <w:color w:val="FF0000"/>
                <w:sz w:val="21"/>
              </w:rPr>
            </w:pPr>
            <w:r w:rsidRPr="00882A15">
              <w:rPr>
                <w:color w:val="FF0000"/>
                <w:sz w:val="21"/>
              </w:rPr>
              <w:t>≥70</w:t>
            </w:r>
          </w:p>
        </w:tc>
        <w:tc>
          <w:tcPr>
            <w:tcW w:w="564" w:type="pct"/>
            <w:vAlign w:val="center"/>
          </w:tcPr>
          <w:p w14:paraId="2131E901" w14:textId="77777777" w:rsidR="005B4861" w:rsidRPr="00882A15" w:rsidRDefault="005B4861" w:rsidP="00FC4137">
            <w:pPr>
              <w:pStyle w:val="affffffffffffd"/>
              <w:rPr>
                <w:color w:val="FF0000"/>
                <w:sz w:val="21"/>
              </w:rPr>
            </w:pPr>
            <w:r w:rsidRPr="00882A15">
              <w:rPr>
                <w:rFonts w:hint="eastAsia"/>
                <w:color w:val="FF0000"/>
                <w:sz w:val="21"/>
                <w:lang w:eastAsia="zh-CN"/>
              </w:rPr>
              <w:t>9</w:t>
            </w:r>
            <w:r w:rsidRPr="00882A15">
              <w:rPr>
                <w:color w:val="FF0000"/>
                <w:sz w:val="21"/>
                <w:lang w:eastAsia="zh-CN"/>
              </w:rPr>
              <w:t>2.8</w:t>
            </w:r>
            <w:r w:rsidRPr="00882A15">
              <w:rPr>
                <w:rFonts w:hint="eastAsia"/>
                <w:color w:val="FF0000"/>
                <w:sz w:val="21"/>
                <w:lang w:eastAsia="zh-CN"/>
              </w:rPr>
              <w:t>，符合</w:t>
            </w:r>
            <w:r w:rsidRPr="00882A15">
              <w:rPr>
                <w:color w:val="FF0000"/>
                <w:sz w:val="21"/>
              </w:rPr>
              <w:t>Ⅰ</w:t>
            </w:r>
            <w:r w:rsidRPr="00882A15">
              <w:rPr>
                <w:color w:val="FF0000"/>
                <w:sz w:val="21"/>
              </w:rPr>
              <w:t>级</w:t>
            </w:r>
          </w:p>
        </w:tc>
        <w:tc>
          <w:tcPr>
            <w:tcW w:w="243" w:type="pct"/>
            <w:vAlign w:val="center"/>
          </w:tcPr>
          <w:p w14:paraId="12C487E9" w14:textId="77777777" w:rsidR="005B4861" w:rsidRPr="00882A15" w:rsidRDefault="005B4861" w:rsidP="00FC4137">
            <w:pPr>
              <w:pStyle w:val="affffffffffffd"/>
              <w:rPr>
                <w:color w:val="FF0000"/>
                <w:sz w:val="21"/>
                <w:lang w:eastAsia="zh-CN"/>
              </w:rPr>
            </w:pPr>
            <w:r>
              <w:rPr>
                <w:rFonts w:hint="eastAsia"/>
                <w:color w:val="FF0000"/>
                <w:sz w:val="21"/>
                <w:lang w:eastAsia="zh-CN"/>
              </w:rPr>
              <w:t>1</w:t>
            </w:r>
            <w:r>
              <w:rPr>
                <w:color w:val="FF0000"/>
                <w:sz w:val="21"/>
                <w:lang w:eastAsia="zh-CN"/>
              </w:rPr>
              <w:t>4.4</w:t>
            </w:r>
          </w:p>
        </w:tc>
      </w:tr>
      <w:tr w:rsidR="005B4861" w:rsidRPr="00882A15" w14:paraId="7EC98E67" w14:textId="77777777" w:rsidTr="00FC4137">
        <w:trPr>
          <w:jc w:val="center"/>
        </w:trPr>
        <w:tc>
          <w:tcPr>
            <w:tcW w:w="205" w:type="pct"/>
            <w:vAlign w:val="center"/>
          </w:tcPr>
          <w:p w14:paraId="1871EB75" w14:textId="77777777" w:rsidR="005B4861" w:rsidRPr="00882A15" w:rsidRDefault="005B4861" w:rsidP="00FC4137">
            <w:pPr>
              <w:pStyle w:val="affffffffffffd"/>
              <w:rPr>
                <w:color w:val="FF0000"/>
                <w:sz w:val="21"/>
              </w:rPr>
            </w:pPr>
            <w:r w:rsidRPr="00882A15">
              <w:rPr>
                <w:color w:val="FF0000"/>
                <w:sz w:val="21"/>
              </w:rPr>
              <w:t>7</w:t>
            </w:r>
          </w:p>
        </w:tc>
        <w:tc>
          <w:tcPr>
            <w:tcW w:w="389" w:type="pct"/>
            <w:vMerge/>
            <w:vAlign w:val="center"/>
          </w:tcPr>
          <w:p w14:paraId="65629655" w14:textId="77777777" w:rsidR="005B4861" w:rsidRPr="00882A15" w:rsidRDefault="005B4861" w:rsidP="00FC4137">
            <w:pPr>
              <w:pStyle w:val="affffffffffffd"/>
              <w:rPr>
                <w:color w:val="FF0000"/>
                <w:sz w:val="21"/>
              </w:rPr>
            </w:pPr>
          </w:p>
        </w:tc>
        <w:tc>
          <w:tcPr>
            <w:tcW w:w="283" w:type="pct"/>
            <w:vMerge/>
            <w:vAlign w:val="center"/>
          </w:tcPr>
          <w:p w14:paraId="122E28E0" w14:textId="77777777" w:rsidR="005B4861" w:rsidRPr="00882A15" w:rsidRDefault="005B4861" w:rsidP="00FC4137">
            <w:pPr>
              <w:pStyle w:val="affffffffffffd"/>
              <w:rPr>
                <w:color w:val="FF0000"/>
                <w:sz w:val="21"/>
              </w:rPr>
            </w:pPr>
          </w:p>
        </w:tc>
        <w:tc>
          <w:tcPr>
            <w:tcW w:w="495" w:type="pct"/>
            <w:vAlign w:val="center"/>
          </w:tcPr>
          <w:p w14:paraId="0FE2E5BB" w14:textId="77777777" w:rsidR="005B4861" w:rsidRPr="00882A15" w:rsidRDefault="005B4861" w:rsidP="00FC4137">
            <w:pPr>
              <w:pStyle w:val="affffffffffffd"/>
              <w:rPr>
                <w:color w:val="FF0000"/>
                <w:sz w:val="21"/>
              </w:rPr>
            </w:pPr>
            <w:r w:rsidRPr="00882A15">
              <w:rPr>
                <w:color w:val="FF0000"/>
                <w:sz w:val="21"/>
              </w:rPr>
              <w:t>电镀用水重复利用率</w:t>
            </w:r>
          </w:p>
        </w:tc>
        <w:tc>
          <w:tcPr>
            <w:tcW w:w="224" w:type="pct"/>
            <w:vAlign w:val="center"/>
          </w:tcPr>
          <w:p w14:paraId="0E93EDEF" w14:textId="77777777" w:rsidR="005B4861" w:rsidRPr="00882A15" w:rsidRDefault="005B4861" w:rsidP="00FC4137">
            <w:pPr>
              <w:pStyle w:val="affffffffffffd"/>
              <w:rPr>
                <w:color w:val="FF0000"/>
                <w:sz w:val="21"/>
              </w:rPr>
            </w:pPr>
            <w:r w:rsidRPr="00882A15">
              <w:rPr>
                <w:color w:val="FF0000"/>
                <w:sz w:val="21"/>
              </w:rPr>
              <w:t>%</w:t>
            </w:r>
          </w:p>
        </w:tc>
        <w:tc>
          <w:tcPr>
            <w:tcW w:w="304" w:type="pct"/>
            <w:vAlign w:val="center"/>
          </w:tcPr>
          <w:p w14:paraId="5C1BA9BD"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0</w:t>
            </w:r>
            <w:r w:rsidRPr="00882A15">
              <w:rPr>
                <w:color w:val="FF0000"/>
                <w:sz w:val="21"/>
                <w:lang w:eastAsia="zh-CN"/>
              </w:rPr>
              <w:t>.2</w:t>
            </w:r>
          </w:p>
        </w:tc>
        <w:tc>
          <w:tcPr>
            <w:tcW w:w="764" w:type="pct"/>
            <w:vAlign w:val="center"/>
          </w:tcPr>
          <w:p w14:paraId="2C4B8F2E" w14:textId="77777777" w:rsidR="005B4861" w:rsidRPr="00882A15" w:rsidRDefault="005B4861" w:rsidP="00FC4137">
            <w:pPr>
              <w:pStyle w:val="affffffffffffd"/>
              <w:rPr>
                <w:color w:val="FF0000"/>
                <w:sz w:val="21"/>
              </w:rPr>
            </w:pPr>
            <w:r w:rsidRPr="00882A15">
              <w:rPr>
                <w:color w:val="FF0000"/>
                <w:sz w:val="21"/>
              </w:rPr>
              <w:t>≥60</w:t>
            </w:r>
          </w:p>
        </w:tc>
        <w:tc>
          <w:tcPr>
            <w:tcW w:w="764" w:type="pct"/>
            <w:vAlign w:val="center"/>
          </w:tcPr>
          <w:p w14:paraId="69C0912E" w14:textId="77777777" w:rsidR="005B4861" w:rsidRPr="00882A15" w:rsidRDefault="005B4861" w:rsidP="00FC4137">
            <w:pPr>
              <w:pStyle w:val="affffffffffffd"/>
              <w:rPr>
                <w:color w:val="FF0000"/>
                <w:sz w:val="21"/>
              </w:rPr>
            </w:pPr>
            <w:r w:rsidRPr="00882A15">
              <w:rPr>
                <w:color w:val="FF0000"/>
                <w:sz w:val="21"/>
              </w:rPr>
              <w:t>≥40</w:t>
            </w:r>
          </w:p>
        </w:tc>
        <w:tc>
          <w:tcPr>
            <w:tcW w:w="765" w:type="pct"/>
            <w:vAlign w:val="center"/>
          </w:tcPr>
          <w:p w14:paraId="1B8E77C4" w14:textId="77777777" w:rsidR="005B4861" w:rsidRPr="00882A15" w:rsidRDefault="005B4861" w:rsidP="00FC4137">
            <w:pPr>
              <w:pStyle w:val="affffffffffffd"/>
              <w:rPr>
                <w:color w:val="FF0000"/>
                <w:sz w:val="21"/>
              </w:rPr>
            </w:pPr>
            <w:r w:rsidRPr="00882A15">
              <w:rPr>
                <w:color w:val="FF0000"/>
                <w:sz w:val="21"/>
              </w:rPr>
              <w:t>≥30</w:t>
            </w:r>
          </w:p>
        </w:tc>
        <w:tc>
          <w:tcPr>
            <w:tcW w:w="564" w:type="pct"/>
            <w:vAlign w:val="center"/>
          </w:tcPr>
          <w:p w14:paraId="43955CD1" w14:textId="77777777" w:rsidR="005B4861" w:rsidRPr="00882A15" w:rsidRDefault="005B4861" w:rsidP="00FC4137">
            <w:pPr>
              <w:pStyle w:val="affffffffffffd"/>
              <w:rPr>
                <w:color w:val="FF0000"/>
                <w:sz w:val="21"/>
              </w:rPr>
            </w:pPr>
            <w:r w:rsidRPr="00882A15">
              <w:rPr>
                <w:rFonts w:hint="eastAsia"/>
                <w:color w:val="FF0000"/>
                <w:sz w:val="21"/>
                <w:lang w:eastAsia="zh-CN"/>
              </w:rPr>
              <w:t>本项目无重复用水</w:t>
            </w:r>
          </w:p>
        </w:tc>
        <w:tc>
          <w:tcPr>
            <w:tcW w:w="243" w:type="pct"/>
            <w:vAlign w:val="center"/>
          </w:tcPr>
          <w:p w14:paraId="541683C2" w14:textId="77777777" w:rsidR="005B4861" w:rsidRPr="00882A15" w:rsidRDefault="005B4861" w:rsidP="00FC4137">
            <w:pPr>
              <w:pStyle w:val="affffffffffffd"/>
              <w:rPr>
                <w:color w:val="FF0000"/>
                <w:sz w:val="21"/>
                <w:lang w:eastAsia="zh-CN"/>
              </w:rPr>
            </w:pPr>
            <w:r>
              <w:rPr>
                <w:rFonts w:hint="eastAsia"/>
                <w:color w:val="FF0000"/>
                <w:sz w:val="21"/>
                <w:lang w:eastAsia="zh-CN"/>
              </w:rPr>
              <w:t>0</w:t>
            </w:r>
          </w:p>
        </w:tc>
      </w:tr>
      <w:tr w:rsidR="005B4861" w:rsidRPr="00882A15" w14:paraId="57E71B13" w14:textId="77777777" w:rsidTr="00FC4137">
        <w:trPr>
          <w:jc w:val="center"/>
        </w:trPr>
        <w:tc>
          <w:tcPr>
            <w:tcW w:w="205" w:type="pct"/>
            <w:vAlign w:val="center"/>
          </w:tcPr>
          <w:p w14:paraId="1568F8F6" w14:textId="77777777" w:rsidR="005B4861" w:rsidRPr="00882A15" w:rsidRDefault="005B4861" w:rsidP="00FC4137">
            <w:pPr>
              <w:pStyle w:val="affffffffffffd"/>
              <w:rPr>
                <w:color w:val="FF0000"/>
                <w:sz w:val="21"/>
              </w:rPr>
            </w:pPr>
            <w:r w:rsidRPr="00882A15">
              <w:rPr>
                <w:color w:val="FF0000"/>
                <w:sz w:val="21"/>
              </w:rPr>
              <w:t>8</w:t>
            </w:r>
          </w:p>
        </w:tc>
        <w:tc>
          <w:tcPr>
            <w:tcW w:w="389" w:type="pct"/>
            <w:vMerge w:val="restart"/>
            <w:vAlign w:val="center"/>
          </w:tcPr>
          <w:p w14:paraId="7723AC70" w14:textId="77777777" w:rsidR="005B4861" w:rsidRPr="00882A15" w:rsidRDefault="005B4861" w:rsidP="00FC4137">
            <w:pPr>
              <w:pStyle w:val="affffffffffffd"/>
              <w:rPr>
                <w:color w:val="FF0000"/>
                <w:sz w:val="21"/>
              </w:rPr>
            </w:pPr>
            <w:r w:rsidRPr="00882A15">
              <w:rPr>
                <w:color w:val="FF0000"/>
                <w:sz w:val="21"/>
              </w:rPr>
              <w:t>污染物产生指标</w:t>
            </w:r>
          </w:p>
        </w:tc>
        <w:tc>
          <w:tcPr>
            <w:tcW w:w="283" w:type="pct"/>
            <w:vMerge w:val="restart"/>
            <w:vAlign w:val="center"/>
          </w:tcPr>
          <w:p w14:paraId="2E9B31EF"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0</w:t>
            </w:r>
            <w:r w:rsidRPr="00882A15">
              <w:rPr>
                <w:color w:val="FF0000"/>
                <w:sz w:val="21"/>
                <w:lang w:eastAsia="zh-CN"/>
              </w:rPr>
              <w:t>.16</w:t>
            </w:r>
          </w:p>
        </w:tc>
        <w:tc>
          <w:tcPr>
            <w:tcW w:w="495" w:type="pct"/>
            <w:vAlign w:val="center"/>
          </w:tcPr>
          <w:p w14:paraId="12D7715F" w14:textId="77777777" w:rsidR="005B4861" w:rsidRPr="00882A15" w:rsidRDefault="005B4861" w:rsidP="00FC4137">
            <w:pPr>
              <w:pStyle w:val="affffffffffffd"/>
              <w:rPr>
                <w:color w:val="FF0000"/>
                <w:sz w:val="21"/>
              </w:rPr>
            </w:pPr>
            <w:r w:rsidRPr="00882A15">
              <w:rPr>
                <w:color w:val="FF0000"/>
                <w:sz w:val="21"/>
              </w:rPr>
              <w:t>*</w:t>
            </w:r>
            <w:r w:rsidRPr="00882A15">
              <w:rPr>
                <w:color w:val="FF0000"/>
                <w:sz w:val="21"/>
              </w:rPr>
              <w:t>电镀废水处理率</w:t>
            </w:r>
            <w:r w:rsidRPr="00882A15">
              <w:rPr>
                <w:rFonts w:ascii="宋体" w:hAnsi="宋体" w:cs="宋体" w:hint="eastAsia"/>
                <w:color w:val="FF0000"/>
                <w:sz w:val="21"/>
                <w:vertAlign w:val="superscript"/>
              </w:rPr>
              <w:t>⑩</w:t>
            </w:r>
          </w:p>
        </w:tc>
        <w:tc>
          <w:tcPr>
            <w:tcW w:w="224" w:type="pct"/>
            <w:vAlign w:val="center"/>
          </w:tcPr>
          <w:p w14:paraId="6E25114A" w14:textId="77777777" w:rsidR="005B4861" w:rsidRPr="00882A15" w:rsidRDefault="005B4861" w:rsidP="00FC4137">
            <w:pPr>
              <w:pStyle w:val="affffffffffffd"/>
              <w:rPr>
                <w:color w:val="FF0000"/>
                <w:sz w:val="21"/>
              </w:rPr>
            </w:pPr>
            <w:r w:rsidRPr="00882A15">
              <w:rPr>
                <w:color w:val="FF0000"/>
                <w:sz w:val="21"/>
              </w:rPr>
              <w:t>%</w:t>
            </w:r>
          </w:p>
        </w:tc>
        <w:tc>
          <w:tcPr>
            <w:tcW w:w="304" w:type="pct"/>
            <w:vAlign w:val="center"/>
          </w:tcPr>
          <w:p w14:paraId="1F154489" w14:textId="77777777" w:rsidR="005B4861" w:rsidRPr="00882A15" w:rsidRDefault="005B4861" w:rsidP="00FC4137">
            <w:pPr>
              <w:pStyle w:val="affffffffffffd"/>
              <w:rPr>
                <w:color w:val="FF0000"/>
                <w:sz w:val="21"/>
                <w:lang w:eastAsia="zh-CN"/>
              </w:rPr>
            </w:pPr>
            <w:r w:rsidRPr="00882A15">
              <w:rPr>
                <w:color w:val="FF0000"/>
                <w:sz w:val="21"/>
                <w:lang w:eastAsia="zh-CN"/>
              </w:rPr>
              <w:t>0.5</w:t>
            </w:r>
          </w:p>
        </w:tc>
        <w:tc>
          <w:tcPr>
            <w:tcW w:w="2293" w:type="pct"/>
            <w:gridSpan w:val="3"/>
            <w:vAlign w:val="center"/>
          </w:tcPr>
          <w:p w14:paraId="0DF310F7" w14:textId="77777777" w:rsidR="005B4861" w:rsidRPr="00882A15" w:rsidRDefault="005B4861" w:rsidP="00FC4137">
            <w:pPr>
              <w:pStyle w:val="affffffffffffd"/>
              <w:rPr>
                <w:color w:val="FF0000"/>
                <w:sz w:val="21"/>
              </w:rPr>
            </w:pPr>
            <w:r w:rsidRPr="00882A15">
              <w:rPr>
                <w:color w:val="FF0000"/>
                <w:sz w:val="21"/>
              </w:rPr>
              <w:t>100</w:t>
            </w:r>
          </w:p>
        </w:tc>
        <w:tc>
          <w:tcPr>
            <w:tcW w:w="564" w:type="pct"/>
            <w:vAlign w:val="center"/>
          </w:tcPr>
          <w:p w14:paraId="40DE9B5D"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本项目电镀废水处理率为</w:t>
            </w:r>
            <w:r w:rsidRPr="00882A15">
              <w:rPr>
                <w:color w:val="FF0000"/>
                <w:sz w:val="21"/>
                <w:lang w:eastAsia="zh-CN"/>
              </w:rPr>
              <w:t>100%</w:t>
            </w:r>
            <w:r w:rsidRPr="00882A15">
              <w:rPr>
                <w:rFonts w:hint="eastAsia"/>
                <w:color w:val="FF0000"/>
                <w:sz w:val="21"/>
                <w:lang w:eastAsia="zh-CN"/>
              </w:rPr>
              <w:t>。符合</w:t>
            </w:r>
            <w:r w:rsidRPr="00882A15">
              <w:rPr>
                <w:rFonts w:ascii="宋体" w:hAnsi="宋体" w:cs="宋体" w:hint="eastAsia"/>
                <w:color w:val="FF0000"/>
                <w:sz w:val="21"/>
                <w:lang w:eastAsia="zh-CN"/>
              </w:rPr>
              <w:t>Ⅰ</w:t>
            </w:r>
            <w:r w:rsidRPr="00882A15">
              <w:rPr>
                <w:color w:val="FF0000"/>
                <w:sz w:val="21"/>
                <w:lang w:eastAsia="zh-CN"/>
              </w:rPr>
              <w:t>级</w:t>
            </w:r>
          </w:p>
        </w:tc>
        <w:tc>
          <w:tcPr>
            <w:tcW w:w="243" w:type="pct"/>
            <w:vAlign w:val="center"/>
          </w:tcPr>
          <w:p w14:paraId="36FB0B23" w14:textId="77777777" w:rsidR="005B4861" w:rsidRPr="00882A15" w:rsidRDefault="005B4861" w:rsidP="00FC4137">
            <w:pPr>
              <w:pStyle w:val="affffffffffffd"/>
              <w:rPr>
                <w:color w:val="FF0000"/>
                <w:sz w:val="21"/>
                <w:lang w:eastAsia="zh-CN"/>
              </w:rPr>
            </w:pPr>
            <w:r>
              <w:rPr>
                <w:rFonts w:hint="eastAsia"/>
                <w:color w:val="FF0000"/>
                <w:sz w:val="21"/>
                <w:lang w:eastAsia="zh-CN"/>
              </w:rPr>
              <w:t>8</w:t>
            </w:r>
          </w:p>
        </w:tc>
      </w:tr>
      <w:tr w:rsidR="005B4861" w:rsidRPr="00882A15" w14:paraId="79F78DA9" w14:textId="77777777" w:rsidTr="00FC4137">
        <w:trPr>
          <w:jc w:val="center"/>
        </w:trPr>
        <w:tc>
          <w:tcPr>
            <w:tcW w:w="205" w:type="pct"/>
            <w:vMerge w:val="restart"/>
            <w:vAlign w:val="center"/>
          </w:tcPr>
          <w:p w14:paraId="58068E2E" w14:textId="77777777" w:rsidR="005B4861" w:rsidRPr="00882A15" w:rsidRDefault="005B4861" w:rsidP="00FC4137">
            <w:pPr>
              <w:pStyle w:val="affffffffffffd"/>
              <w:rPr>
                <w:color w:val="FF0000"/>
                <w:sz w:val="21"/>
              </w:rPr>
            </w:pPr>
            <w:r w:rsidRPr="00882A15">
              <w:rPr>
                <w:color w:val="FF0000"/>
                <w:sz w:val="21"/>
              </w:rPr>
              <w:t>9</w:t>
            </w:r>
          </w:p>
        </w:tc>
        <w:tc>
          <w:tcPr>
            <w:tcW w:w="389" w:type="pct"/>
            <w:vMerge/>
            <w:vAlign w:val="center"/>
          </w:tcPr>
          <w:p w14:paraId="0E89523B" w14:textId="77777777" w:rsidR="005B4861" w:rsidRPr="00882A15" w:rsidRDefault="005B4861" w:rsidP="00FC4137">
            <w:pPr>
              <w:pStyle w:val="affffffffffffd"/>
              <w:rPr>
                <w:color w:val="FF0000"/>
                <w:sz w:val="21"/>
              </w:rPr>
            </w:pPr>
          </w:p>
        </w:tc>
        <w:tc>
          <w:tcPr>
            <w:tcW w:w="283" w:type="pct"/>
            <w:vMerge/>
            <w:vAlign w:val="center"/>
          </w:tcPr>
          <w:p w14:paraId="45245AE7" w14:textId="77777777" w:rsidR="005B4861" w:rsidRPr="00882A15" w:rsidRDefault="005B4861" w:rsidP="00FC4137">
            <w:pPr>
              <w:pStyle w:val="affffffffffffd"/>
              <w:rPr>
                <w:color w:val="FF0000"/>
                <w:sz w:val="21"/>
                <w:lang w:eastAsia="zh-CN"/>
              </w:rPr>
            </w:pPr>
          </w:p>
        </w:tc>
        <w:tc>
          <w:tcPr>
            <w:tcW w:w="719" w:type="pct"/>
            <w:gridSpan w:val="2"/>
            <w:vAlign w:val="center"/>
          </w:tcPr>
          <w:p w14:paraId="1EC035F9" w14:textId="77777777" w:rsidR="005B4861" w:rsidRPr="00882A15" w:rsidRDefault="005B4861" w:rsidP="00FC4137">
            <w:pPr>
              <w:pStyle w:val="affffffffffffd"/>
              <w:rPr>
                <w:color w:val="FF0000"/>
                <w:sz w:val="21"/>
                <w:lang w:eastAsia="zh-CN"/>
              </w:rPr>
            </w:pPr>
            <w:r w:rsidRPr="00882A15">
              <w:rPr>
                <w:color w:val="FF0000"/>
                <w:sz w:val="21"/>
                <w:lang w:eastAsia="zh-CN"/>
              </w:rPr>
              <w:t>*</w:t>
            </w:r>
            <w:r w:rsidRPr="00882A15">
              <w:rPr>
                <w:color w:val="FF0000"/>
                <w:sz w:val="21"/>
                <w:lang w:eastAsia="zh-CN"/>
              </w:rPr>
              <w:t>有减少重金属污染物污染预防措施</w:t>
            </w:r>
            <w:r w:rsidRPr="00882A15">
              <w:rPr>
                <w:rFonts w:ascii="宋体" w:hAnsi="宋体" w:cs="宋体" w:hint="eastAsia"/>
                <w:color w:val="FF0000"/>
                <w:sz w:val="21"/>
                <w:vertAlign w:val="superscript"/>
                <w:lang w:eastAsia="zh-CN"/>
              </w:rPr>
              <w:t>⑤</w:t>
            </w:r>
          </w:p>
        </w:tc>
        <w:tc>
          <w:tcPr>
            <w:tcW w:w="304" w:type="pct"/>
            <w:vAlign w:val="center"/>
          </w:tcPr>
          <w:p w14:paraId="4EE35411"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0</w:t>
            </w:r>
            <w:r w:rsidRPr="00882A15">
              <w:rPr>
                <w:color w:val="FF0000"/>
                <w:sz w:val="21"/>
                <w:lang w:eastAsia="zh-CN"/>
              </w:rPr>
              <w:t>.2</w:t>
            </w:r>
          </w:p>
        </w:tc>
        <w:tc>
          <w:tcPr>
            <w:tcW w:w="764" w:type="pct"/>
            <w:vAlign w:val="center"/>
          </w:tcPr>
          <w:p w14:paraId="021CFC60" w14:textId="77777777" w:rsidR="005B4861" w:rsidRPr="00882A15" w:rsidRDefault="005B4861" w:rsidP="00FC4137">
            <w:pPr>
              <w:pStyle w:val="affffffffffffd"/>
              <w:rPr>
                <w:color w:val="FF0000"/>
                <w:sz w:val="21"/>
                <w:lang w:eastAsia="zh-CN"/>
              </w:rPr>
            </w:pPr>
            <w:r w:rsidRPr="00882A15">
              <w:rPr>
                <w:color w:val="FF0000"/>
                <w:sz w:val="21"/>
                <w:lang w:eastAsia="zh-CN"/>
              </w:rPr>
              <w:t>使用四项以上（含四项）减少镀液带出措施</w:t>
            </w:r>
          </w:p>
        </w:tc>
        <w:tc>
          <w:tcPr>
            <w:tcW w:w="1529" w:type="pct"/>
            <w:gridSpan w:val="2"/>
            <w:vAlign w:val="center"/>
          </w:tcPr>
          <w:p w14:paraId="2D0AAD71" w14:textId="77777777" w:rsidR="005B4861" w:rsidRPr="00882A15" w:rsidRDefault="005B4861" w:rsidP="00FC4137">
            <w:pPr>
              <w:pStyle w:val="affffffffffffd"/>
              <w:rPr>
                <w:color w:val="FF0000"/>
                <w:sz w:val="21"/>
                <w:lang w:eastAsia="zh-CN"/>
              </w:rPr>
            </w:pPr>
            <w:r w:rsidRPr="00882A15">
              <w:rPr>
                <w:color w:val="FF0000"/>
                <w:sz w:val="21"/>
                <w:lang w:eastAsia="zh-CN"/>
              </w:rPr>
              <w:t>至少使用三项减少镀液带出措施</w:t>
            </w:r>
          </w:p>
        </w:tc>
        <w:tc>
          <w:tcPr>
            <w:tcW w:w="564" w:type="pct"/>
            <w:vAlign w:val="center"/>
          </w:tcPr>
          <w:p w14:paraId="0DAC953C"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本项目拟采取焊丝缓慢出槽、镀槽全密封仅留焊丝能通过的口、镀铜槽槽内出口处设置有电烘干装置减少镀液的带出量、配备自动控制系统等</w:t>
            </w:r>
            <w:r w:rsidRPr="00882A15">
              <w:rPr>
                <w:color w:val="FF0000"/>
                <w:sz w:val="21"/>
                <w:lang w:eastAsia="zh-CN"/>
              </w:rPr>
              <w:t>4</w:t>
            </w:r>
            <w:r w:rsidRPr="00882A15">
              <w:rPr>
                <w:rFonts w:hint="eastAsia"/>
                <w:color w:val="FF0000"/>
                <w:sz w:val="21"/>
                <w:lang w:eastAsia="zh-CN"/>
              </w:rPr>
              <w:t>种减少镀液带出措施。符合</w:t>
            </w:r>
            <w:r w:rsidRPr="00882A15">
              <w:rPr>
                <w:rFonts w:ascii="宋体" w:hAnsi="宋体" w:cs="宋体" w:hint="eastAsia"/>
                <w:color w:val="FF0000"/>
                <w:sz w:val="21"/>
                <w:lang w:eastAsia="zh-CN"/>
              </w:rPr>
              <w:t>Ⅰ</w:t>
            </w:r>
            <w:r w:rsidRPr="00882A15">
              <w:rPr>
                <w:color w:val="FF0000"/>
                <w:sz w:val="21"/>
                <w:lang w:eastAsia="zh-CN"/>
              </w:rPr>
              <w:t>级</w:t>
            </w:r>
          </w:p>
        </w:tc>
        <w:tc>
          <w:tcPr>
            <w:tcW w:w="243" w:type="pct"/>
            <w:vAlign w:val="center"/>
          </w:tcPr>
          <w:p w14:paraId="30E5C65C" w14:textId="77777777" w:rsidR="005B4861" w:rsidRPr="00882A15" w:rsidRDefault="005B4861" w:rsidP="00FC4137">
            <w:pPr>
              <w:pStyle w:val="affffffffffffd"/>
              <w:rPr>
                <w:color w:val="FF0000"/>
                <w:sz w:val="21"/>
                <w:lang w:eastAsia="zh-CN"/>
              </w:rPr>
            </w:pPr>
            <w:r>
              <w:rPr>
                <w:rFonts w:hint="eastAsia"/>
                <w:color w:val="FF0000"/>
                <w:sz w:val="21"/>
                <w:lang w:eastAsia="zh-CN"/>
              </w:rPr>
              <w:t>3</w:t>
            </w:r>
            <w:r>
              <w:rPr>
                <w:color w:val="FF0000"/>
                <w:sz w:val="21"/>
                <w:lang w:eastAsia="zh-CN"/>
              </w:rPr>
              <w:t>.2</w:t>
            </w:r>
          </w:p>
        </w:tc>
      </w:tr>
      <w:tr w:rsidR="005B4861" w:rsidRPr="00882A15" w14:paraId="324A0D6B" w14:textId="77777777" w:rsidTr="00FC4137">
        <w:trPr>
          <w:jc w:val="center"/>
        </w:trPr>
        <w:tc>
          <w:tcPr>
            <w:tcW w:w="205" w:type="pct"/>
            <w:vMerge/>
            <w:vAlign w:val="center"/>
          </w:tcPr>
          <w:p w14:paraId="29028F39" w14:textId="77777777" w:rsidR="005B4861" w:rsidRPr="00882A15" w:rsidRDefault="005B4861" w:rsidP="00FC4137">
            <w:pPr>
              <w:pStyle w:val="affffffffffffd"/>
              <w:rPr>
                <w:color w:val="FF0000"/>
                <w:sz w:val="21"/>
                <w:lang w:eastAsia="zh-CN"/>
              </w:rPr>
            </w:pPr>
          </w:p>
        </w:tc>
        <w:tc>
          <w:tcPr>
            <w:tcW w:w="389" w:type="pct"/>
            <w:vMerge/>
            <w:vAlign w:val="center"/>
          </w:tcPr>
          <w:p w14:paraId="623D36E0" w14:textId="77777777" w:rsidR="005B4861" w:rsidRPr="00882A15" w:rsidRDefault="005B4861" w:rsidP="00FC4137">
            <w:pPr>
              <w:pStyle w:val="affffffffffffd"/>
              <w:rPr>
                <w:color w:val="FF0000"/>
                <w:sz w:val="21"/>
                <w:lang w:eastAsia="zh-CN"/>
              </w:rPr>
            </w:pPr>
          </w:p>
        </w:tc>
        <w:tc>
          <w:tcPr>
            <w:tcW w:w="283" w:type="pct"/>
            <w:vMerge/>
            <w:vAlign w:val="center"/>
          </w:tcPr>
          <w:p w14:paraId="616F1FEA" w14:textId="77777777" w:rsidR="005B4861" w:rsidRPr="00882A15" w:rsidRDefault="005B4861" w:rsidP="00FC4137">
            <w:pPr>
              <w:pStyle w:val="affffffffffffd"/>
              <w:rPr>
                <w:color w:val="FF0000"/>
                <w:sz w:val="21"/>
                <w:lang w:eastAsia="zh-CN"/>
              </w:rPr>
            </w:pPr>
          </w:p>
        </w:tc>
        <w:tc>
          <w:tcPr>
            <w:tcW w:w="719" w:type="pct"/>
            <w:gridSpan w:val="2"/>
            <w:vAlign w:val="center"/>
          </w:tcPr>
          <w:p w14:paraId="7F284D77" w14:textId="77777777" w:rsidR="005B4861" w:rsidRPr="00882A15" w:rsidRDefault="005B4861" w:rsidP="00FC4137">
            <w:pPr>
              <w:pStyle w:val="affffffffffffd"/>
              <w:rPr>
                <w:color w:val="FF0000"/>
                <w:sz w:val="21"/>
                <w:lang w:eastAsia="zh-CN"/>
              </w:rPr>
            </w:pPr>
            <w:r w:rsidRPr="00882A15">
              <w:rPr>
                <w:color w:val="FF0000"/>
                <w:sz w:val="21"/>
                <w:lang w:eastAsia="zh-CN"/>
              </w:rPr>
              <w:t>*</w:t>
            </w:r>
            <w:r w:rsidRPr="00882A15">
              <w:rPr>
                <w:color w:val="FF0000"/>
                <w:sz w:val="21"/>
                <w:lang w:eastAsia="zh-CN"/>
              </w:rPr>
              <w:t>危险废物污染预防措施</w:t>
            </w:r>
          </w:p>
        </w:tc>
        <w:tc>
          <w:tcPr>
            <w:tcW w:w="304" w:type="pct"/>
            <w:vAlign w:val="center"/>
          </w:tcPr>
          <w:p w14:paraId="4830B8EE"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0</w:t>
            </w:r>
            <w:r w:rsidRPr="00882A15">
              <w:rPr>
                <w:color w:val="FF0000"/>
                <w:sz w:val="21"/>
                <w:lang w:eastAsia="zh-CN"/>
              </w:rPr>
              <w:t>.3</w:t>
            </w:r>
          </w:p>
        </w:tc>
        <w:tc>
          <w:tcPr>
            <w:tcW w:w="2293" w:type="pct"/>
            <w:gridSpan w:val="3"/>
            <w:vAlign w:val="center"/>
          </w:tcPr>
          <w:p w14:paraId="10334F1E" w14:textId="77777777" w:rsidR="005B4861" w:rsidRPr="00882A15" w:rsidRDefault="005B4861" w:rsidP="00FC4137">
            <w:pPr>
              <w:pStyle w:val="affffffffffffd"/>
              <w:rPr>
                <w:color w:val="FF0000"/>
                <w:sz w:val="21"/>
                <w:lang w:eastAsia="zh-CN"/>
              </w:rPr>
            </w:pPr>
            <w:r w:rsidRPr="00882A15">
              <w:rPr>
                <w:color w:val="FF0000"/>
                <w:sz w:val="21"/>
                <w:lang w:eastAsia="zh-CN"/>
              </w:rPr>
              <w:t>电镀污泥和废液在企业内回收或送到有资质单位回收重金属，交外单位转移须提供危险废物转移联单</w:t>
            </w:r>
          </w:p>
        </w:tc>
        <w:tc>
          <w:tcPr>
            <w:tcW w:w="564" w:type="pct"/>
            <w:vAlign w:val="center"/>
          </w:tcPr>
          <w:p w14:paraId="1B6EDE69" w14:textId="07198FE8" w:rsidR="005B4861" w:rsidRPr="00882A15" w:rsidRDefault="00AC010F" w:rsidP="00FC4137">
            <w:pPr>
              <w:pStyle w:val="affffffffffffd"/>
              <w:rPr>
                <w:color w:val="FF0000"/>
                <w:sz w:val="21"/>
                <w:lang w:eastAsia="zh-CN"/>
              </w:rPr>
            </w:pPr>
            <w:r w:rsidRPr="00AC010F">
              <w:rPr>
                <w:rFonts w:hint="eastAsia"/>
                <w:color w:val="FF0000"/>
                <w:sz w:val="21"/>
                <w:lang w:eastAsia="zh-CN"/>
              </w:rPr>
              <w:t>污泥全部回用于焊条生产线。</w:t>
            </w:r>
            <w:r w:rsidR="005B4861" w:rsidRPr="00882A15">
              <w:rPr>
                <w:rFonts w:hint="eastAsia"/>
                <w:color w:val="FF0000"/>
                <w:sz w:val="21"/>
                <w:lang w:eastAsia="zh-CN"/>
              </w:rPr>
              <w:t>危废委托有资质单位安全处置。符合</w:t>
            </w:r>
            <w:r w:rsidR="005B4861" w:rsidRPr="00882A15">
              <w:rPr>
                <w:rFonts w:ascii="宋体" w:hAnsi="宋体" w:cs="宋体" w:hint="eastAsia"/>
                <w:color w:val="FF0000"/>
                <w:sz w:val="21"/>
                <w:lang w:eastAsia="zh-CN"/>
              </w:rPr>
              <w:t>Ⅰ</w:t>
            </w:r>
            <w:r w:rsidR="005B4861" w:rsidRPr="00882A15">
              <w:rPr>
                <w:color w:val="FF0000"/>
                <w:sz w:val="21"/>
                <w:lang w:eastAsia="zh-CN"/>
              </w:rPr>
              <w:t>级</w:t>
            </w:r>
          </w:p>
        </w:tc>
        <w:tc>
          <w:tcPr>
            <w:tcW w:w="243" w:type="pct"/>
            <w:vAlign w:val="center"/>
          </w:tcPr>
          <w:p w14:paraId="07571194" w14:textId="77777777" w:rsidR="005B4861" w:rsidRPr="00882A15" w:rsidRDefault="005B4861" w:rsidP="00FC4137">
            <w:pPr>
              <w:pStyle w:val="affffffffffffd"/>
              <w:rPr>
                <w:color w:val="FF0000"/>
                <w:sz w:val="21"/>
                <w:lang w:eastAsia="zh-CN"/>
              </w:rPr>
            </w:pPr>
            <w:r>
              <w:rPr>
                <w:rFonts w:hint="eastAsia"/>
                <w:color w:val="FF0000"/>
                <w:sz w:val="21"/>
                <w:lang w:eastAsia="zh-CN"/>
              </w:rPr>
              <w:t>4</w:t>
            </w:r>
            <w:r>
              <w:rPr>
                <w:color w:val="FF0000"/>
                <w:sz w:val="21"/>
                <w:lang w:eastAsia="zh-CN"/>
              </w:rPr>
              <w:t>.8</w:t>
            </w:r>
          </w:p>
        </w:tc>
      </w:tr>
      <w:tr w:rsidR="005B4861" w:rsidRPr="00882A15" w14:paraId="3FF33DB1" w14:textId="77777777" w:rsidTr="00FC4137">
        <w:trPr>
          <w:jc w:val="center"/>
        </w:trPr>
        <w:tc>
          <w:tcPr>
            <w:tcW w:w="205" w:type="pct"/>
            <w:vAlign w:val="center"/>
          </w:tcPr>
          <w:p w14:paraId="5DF1939E" w14:textId="77777777" w:rsidR="005B4861" w:rsidRPr="00882A15" w:rsidRDefault="005B4861" w:rsidP="00FC4137">
            <w:pPr>
              <w:pStyle w:val="affffffffffffd"/>
              <w:rPr>
                <w:color w:val="FF0000"/>
                <w:sz w:val="21"/>
              </w:rPr>
            </w:pPr>
            <w:r w:rsidRPr="00882A15">
              <w:rPr>
                <w:color w:val="FF0000"/>
                <w:sz w:val="21"/>
              </w:rPr>
              <w:t>10</w:t>
            </w:r>
          </w:p>
        </w:tc>
        <w:tc>
          <w:tcPr>
            <w:tcW w:w="389" w:type="pct"/>
            <w:vAlign w:val="center"/>
          </w:tcPr>
          <w:p w14:paraId="17B8F4C2" w14:textId="77777777" w:rsidR="005B4861" w:rsidRPr="00882A15" w:rsidRDefault="005B4861" w:rsidP="00FC4137">
            <w:pPr>
              <w:pStyle w:val="affffffffffffd"/>
              <w:rPr>
                <w:color w:val="FF0000"/>
                <w:sz w:val="21"/>
              </w:rPr>
            </w:pPr>
            <w:r w:rsidRPr="00882A15">
              <w:rPr>
                <w:color w:val="FF0000"/>
                <w:sz w:val="21"/>
              </w:rPr>
              <w:t>产品特征指标</w:t>
            </w:r>
          </w:p>
        </w:tc>
        <w:tc>
          <w:tcPr>
            <w:tcW w:w="283" w:type="pct"/>
            <w:vAlign w:val="center"/>
          </w:tcPr>
          <w:p w14:paraId="2D928095"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0</w:t>
            </w:r>
            <w:r w:rsidRPr="00882A15">
              <w:rPr>
                <w:color w:val="FF0000"/>
                <w:sz w:val="21"/>
                <w:lang w:eastAsia="zh-CN"/>
              </w:rPr>
              <w:t>.07</w:t>
            </w:r>
          </w:p>
        </w:tc>
        <w:tc>
          <w:tcPr>
            <w:tcW w:w="719" w:type="pct"/>
            <w:gridSpan w:val="2"/>
            <w:vAlign w:val="center"/>
          </w:tcPr>
          <w:p w14:paraId="685BA041" w14:textId="77777777" w:rsidR="005B4861" w:rsidRPr="00882A15" w:rsidRDefault="005B4861" w:rsidP="00FC4137">
            <w:pPr>
              <w:pStyle w:val="affffffffffffd"/>
              <w:rPr>
                <w:color w:val="FF0000"/>
                <w:sz w:val="21"/>
                <w:lang w:eastAsia="zh-CN"/>
              </w:rPr>
            </w:pPr>
            <w:r w:rsidRPr="00882A15">
              <w:rPr>
                <w:color w:val="FF0000"/>
                <w:sz w:val="21"/>
                <w:lang w:eastAsia="zh-CN"/>
              </w:rPr>
              <w:t>产品合格率保障</w:t>
            </w:r>
          </w:p>
          <w:p w14:paraId="1E1FCC6F" w14:textId="77777777" w:rsidR="005B4861" w:rsidRPr="00882A15" w:rsidRDefault="005B4861" w:rsidP="00FC4137">
            <w:pPr>
              <w:pStyle w:val="affffffffffffd"/>
              <w:rPr>
                <w:color w:val="FF0000"/>
                <w:sz w:val="21"/>
                <w:lang w:eastAsia="zh-CN"/>
              </w:rPr>
            </w:pPr>
            <w:r w:rsidRPr="00882A15">
              <w:rPr>
                <w:color w:val="FF0000"/>
                <w:sz w:val="21"/>
                <w:lang w:eastAsia="zh-CN"/>
              </w:rPr>
              <w:t>措施</w:t>
            </w:r>
            <w:r w:rsidRPr="00882A15">
              <w:rPr>
                <w:rFonts w:ascii="宋体" w:hAnsi="宋体" w:cs="宋体" w:hint="eastAsia"/>
                <w:color w:val="FF0000"/>
                <w:sz w:val="21"/>
                <w:vertAlign w:val="superscript"/>
                <w:lang w:eastAsia="zh-CN"/>
              </w:rPr>
              <w:t>⑥</w:t>
            </w:r>
          </w:p>
        </w:tc>
        <w:tc>
          <w:tcPr>
            <w:tcW w:w="304" w:type="pct"/>
            <w:vAlign w:val="center"/>
          </w:tcPr>
          <w:p w14:paraId="44F28A9A" w14:textId="77777777" w:rsidR="005B4861" w:rsidRPr="00882A15" w:rsidRDefault="005B4861" w:rsidP="00FC4137">
            <w:pPr>
              <w:pStyle w:val="affffffffffffd"/>
              <w:rPr>
                <w:color w:val="FF0000"/>
                <w:sz w:val="21"/>
                <w:lang w:eastAsia="zh-CN"/>
              </w:rPr>
            </w:pPr>
            <w:r w:rsidRPr="00882A15">
              <w:rPr>
                <w:color w:val="FF0000"/>
                <w:sz w:val="21"/>
                <w:lang w:eastAsia="zh-CN"/>
              </w:rPr>
              <w:t>1</w:t>
            </w:r>
          </w:p>
        </w:tc>
        <w:tc>
          <w:tcPr>
            <w:tcW w:w="764" w:type="pct"/>
            <w:vAlign w:val="center"/>
          </w:tcPr>
          <w:p w14:paraId="27BC0C57" w14:textId="77777777" w:rsidR="005B4861" w:rsidRPr="00882A15" w:rsidRDefault="005B4861" w:rsidP="00FC4137">
            <w:pPr>
              <w:pStyle w:val="affffffffffffd"/>
              <w:rPr>
                <w:color w:val="FF0000"/>
                <w:sz w:val="21"/>
                <w:lang w:eastAsia="zh-CN"/>
              </w:rPr>
            </w:pPr>
            <w:r w:rsidRPr="00882A15">
              <w:rPr>
                <w:color w:val="FF0000"/>
                <w:sz w:val="21"/>
                <w:lang w:eastAsia="zh-CN"/>
              </w:rPr>
              <w:t>有镀液成分和杂质定量检测措施、有记录；产品质量检测设备和</w:t>
            </w:r>
            <w:r w:rsidRPr="00882A15">
              <w:rPr>
                <w:color w:val="FF0000"/>
                <w:sz w:val="21"/>
                <w:lang w:eastAsia="zh-CN"/>
              </w:rPr>
              <w:lastRenderedPageBreak/>
              <w:t>产品检测记录</w:t>
            </w:r>
          </w:p>
        </w:tc>
        <w:tc>
          <w:tcPr>
            <w:tcW w:w="1529" w:type="pct"/>
            <w:gridSpan w:val="2"/>
            <w:vAlign w:val="center"/>
          </w:tcPr>
          <w:p w14:paraId="743229A3" w14:textId="77777777" w:rsidR="005B4861" w:rsidRPr="00882A15" w:rsidRDefault="005B4861" w:rsidP="00FC4137">
            <w:pPr>
              <w:pStyle w:val="affffffffffffd"/>
              <w:rPr>
                <w:color w:val="FF0000"/>
                <w:sz w:val="21"/>
                <w:lang w:eastAsia="zh-CN"/>
              </w:rPr>
            </w:pPr>
            <w:r w:rsidRPr="00882A15">
              <w:rPr>
                <w:color w:val="FF0000"/>
                <w:sz w:val="21"/>
                <w:lang w:eastAsia="zh-CN"/>
              </w:rPr>
              <w:lastRenderedPageBreak/>
              <w:t>有镀液成分定量检测措施、有记录；产品质量检测设备和产品检测记录</w:t>
            </w:r>
          </w:p>
        </w:tc>
        <w:tc>
          <w:tcPr>
            <w:tcW w:w="564" w:type="pct"/>
            <w:vAlign w:val="center"/>
          </w:tcPr>
          <w:p w14:paraId="43744FB8"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本项目运营期对镀液成分和杂质自行或委</w:t>
            </w:r>
            <w:r w:rsidRPr="00882A15">
              <w:rPr>
                <w:rFonts w:hint="eastAsia"/>
                <w:color w:val="FF0000"/>
                <w:sz w:val="21"/>
                <w:lang w:eastAsia="zh-CN"/>
              </w:rPr>
              <w:lastRenderedPageBreak/>
              <w:t>外定量检测并记录；对产品质量进行检测、记录。符合</w:t>
            </w:r>
            <w:r w:rsidRPr="00882A15">
              <w:rPr>
                <w:rFonts w:ascii="宋体" w:hAnsi="宋体" w:cs="宋体" w:hint="eastAsia"/>
                <w:color w:val="FF0000"/>
                <w:sz w:val="21"/>
                <w:lang w:eastAsia="zh-CN"/>
              </w:rPr>
              <w:t>Ⅰ</w:t>
            </w:r>
            <w:r w:rsidRPr="00882A15">
              <w:rPr>
                <w:color w:val="FF0000"/>
                <w:sz w:val="21"/>
                <w:lang w:eastAsia="zh-CN"/>
              </w:rPr>
              <w:t>级</w:t>
            </w:r>
          </w:p>
        </w:tc>
        <w:tc>
          <w:tcPr>
            <w:tcW w:w="243" w:type="pct"/>
            <w:vAlign w:val="center"/>
          </w:tcPr>
          <w:p w14:paraId="60232946" w14:textId="77777777" w:rsidR="005B4861" w:rsidRPr="00882A15" w:rsidRDefault="005B4861" w:rsidP="00FC4137">
            <w:pPr>
              <w:pStyle w:val="affffffffffffd"/>
              <w:rPr>
                <w:color w:val="FF0000"/>
                <w:sz w:val="21"/>
                <w:lang w:eastAsia="zh-CN"/>
              </w:rPr>
            </w:pPr>
            <w:r>
              <w:rPr>
                <w:rFonts w:hint="eastAsia"/>
                <w:color w:val="FF0000"/>
                <w:sz w:val="21"/>
                <w:lang w:eastAsia="zh-CN"/>
              </w:rPr>
              <w:lastRenderedPageBreak/>
              <w:t>7</w:t>
            </w:r>
          </w:p>
        </w:tc>
      </w:tr>
      <w:tr w:rsidR="005B4861" w:rsidRPr="00882A15" w14:paraId="24B5C746" w14:textId="77777777" w:rsidTr="00FC4137">
        <w:trPr>
          <w:jc w:val="center"/>
        </w:trPr>
        <w:tc>
          <w:tcPr>
            <w:tcW w:w="205" w:type="pct"/>
            <w:vAlign w:val="center"/>
          </w:tcPr>
          <w:p w14:paraId="71929247" w14:textId="77777777" w:rsidR="005B4861" w:rsidRPr="00882A15" w:rsidRDefault="005B4861" w:rsidP="00FC4137">
            <w:pPr>
              <w:pStyle w:val="affffffffffffd"/>
              <w:rPr>
                <w:color w:val="FF0000"/>
                <w:sz w:val="21"/>
              </w:rPr>
            </w:pPr>
            <w:r w:rsidRPr="00882A15">
              <w:rPr>
                <w:color w:val="FF0000"/>
                <w:sz w:val="21"/>
              </w:rPr>
              <w:t>11</w:t>
            </w:r>
          </w:p>
        </w:tc>
        <w:tc>
          <w:tcPr>
            <w:tcW w:w="389" w:type="pct"/>
            <w:vMerge w:val="restart"/>
            <w:vAlign w:val="center"/>
          </w:tcPr>
          <w:p w14:paraId="1F02ABF9" w14:textId="77777777" w:rsidR="005B4861" w:rsidRPr="00882A15" w:rsidRDefault="005B4861" w:rsidP="00FC4137">
            <w:pPr>
              <w:pStyle w:val="affffffffffffd"/>
              <w:rPr>
                <w:color w:val="FF0000"/>
                <w:sz w:val="21"/>
              </w:rPr>
            </w:pPr>
            <w:r w:rsidRPr="00882A15">
              <w:rPr>
                <w:color w:val="FF0000"/>
                <w:sz w:val="21"/>
              </w:rPr>
              <w:t>管理指标</w:t>
            </w:r>
          </w:p>
        </w:tc>
        <w:tc>
          <w:tcPr>
            <w:tcW w:w="283" w:type="pct"/>
            <w:vMerge w:val="restart"/>
            <w:vAlign w:val="center"/>
          </w:tcPr>
          <w:p w14:paraId="448C44CD"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0</w:t>
            </w:r>
            <w:r w:rsidRPr="00882A15">
              <w:rPr>
                <w:color w:val="FF0000"/>
                <w:sz w:val="21"/>
                <w:lang w:eastAsia="zh-CN"/>
              </w:rPr>
              <w:t>.16</w:t>
            </w:r>
          </w:p>
        </w:tc>
        <w:tc>
          <w:tcPr>
            <w:tcW w:w="719" w:type="pct"/>
            <w:gridSpan w:val="2"/>
            <w:vAlign w:val="center"/>
          </w:tcPr>
          <w:p w14:paraId="5438420A" w14:textId="77777777" w:rsidR="005B4861" w:rsidRPr="00882A15" w:rsidRDefault="005B4861" w:rsidP="00FC4137">
            <w:pPr>
              <w:pStyle w:val="affffffffffffd"/>
              <w:rPr>
                <w:color w:val="FF0000"/>
                <w:sz w:val="21"/>
                <w:lang w:eastAsia="zh-CN"/>
              </w:rPr>
            </w:pPr>
            <w:r w:rsidRPr="00882A15">
              <w:rPr>
                <w:color w:val="FF0000"/>
                <w:sz w:val="21"/>
                <w:lang w:eastAsia="zh-CN"/>
              </w:rPr>
              <w:t>*</w:t>
            </w:r>
            <w:r w:rsidRPr="00882A15">
              <w:rPr>
                <w:color w:val="FF0000"/>
                <w:sz w:val="21"/>
                <w:lang w:eastAsia="zh-CN"/>
              </w:rPr>
              <w:t>环境法律法规标准执行情况</w:t>
            </w:r>
          </w:p>
        </w:tc>
        <w:tc>
          <w:tcPr>
            <w:tcW w:w="304" w:type="pct"/>
            <w:vAlign w:val="center"/>
          </w:tcPr>
          <w:p w14:paraId="0D4A641C"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0</w:t>
            </w:r>
            <w:r w:rsidRPr="00882A15">
              <w:rPr>
                <w:color w:val="FF0000"/>
                <w:sz w:val="21"/>
                <w:lang w:eastAsia="zh-CN"/>
              </w:rPr>
              <w:t>.2</w:t>
            </w:r>
          </w:p>
        </w:tc>
        <w:tc>
          <w:tcPr>
            <w:tcW w:w="2293" w:type="pct"/>
            <w:gridSpan w:val="3"/>
            <w:vAlign w:val="center"/>
          </w:tcPr>
          <w:p w14:paraId="79EF3DEA" w14:textId="77777777" w:rsidR="005B4861" w:rsidRPr="00882A15" w:rsidRDefault="005B4861" w:rsidP="00FC4137">
            <w:pPr>
              <w:pStyle w:val="affffffffffffd"/>
              <w:rPr>
                <w:color w:val="FF0000"/>
                <w:sz w:val="21"/>
                <w:lang w:eastAsia="zh-CN"/>
              </w:rPr>
            </w:pPr>
            <w:r w:rsidRPr="00882A15">
              <w:rPr>
                <w:color w:val="FF0000"/>
                <w:sz w:val="21"/>
                <w:lang w:eastAsia="zh-CN"/>
              </w:rPr>
              <w:t>废水、废气、噪声等污染物排放符合和地方排放标准；主要污染物排放应达到国家和地方污染物排放总量控制指标</w:t>
            </w:r>
          </w:p>
        </w:tc>
        <w:tc>
          <w:tcPr>
            <w:tcW w:w="564" w:type="pct"/>
            <w:vAlign w:val="center"/>
          </w:tcPr>
          <w:p w14:paraId="6A273F9A"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污染物排放满足法律、法规及排放标准要求，满足总量控制要求。符合</w:t>
            </w:r>
            <w:r w:rsidRPr="00882A15">
              <w:rPr>
                <w:rFonts w:ascii="宋体" w:hAnsi="宋体" w:cs="宋体" w:hint="eastAsia"/>
                <w:color w:val="FF0000"/>
                <w:sz w:val="21"/>
                <w:lang w:eastAsia="zh-CN"/>
              </w:rPr>
              <w:t>Ⅰ</w:t>
            </w:r>
            <w:r w:rsidRPr="00882A15">
              <w:rPr>
                <w:color w:val="FF0000"/>
                <w:sz w:val="21"/>
                <w:lang w:eastAsia="zh-CN"/>
              </w:rPr>
              <w:t>级</w:t>
            </w:r>
          </w:p>
        </w:tc>
        <w:tc>
          <w:tcPr>
            <w:tcW w:w="243" w:type="pct"/>
            <w:vAlign w:val="center"/>
          </w:tcPr>
          <w:p w14:paraId="7EBFF20D" w14:textId="77777777" w:rsidR="005B4861" w:rsidRPr="00882A15" w:rsidRDefault="005B4861" w:rsidP="00FC4137">
            <w:pPr>
              <w:pStyle w:val="affffffffffffd"/>
              <w:rPr>
                <w:color w:val="FF0000"/>
                <w:sz w:val="21"/>
                <w:lang w:eastAsia="zh-CN"/>
              </w:rPr>
            </w:pPr>
            <w:r>
              <w:rPr>
                <w:rFonts w:hint="eastAsia"/>
                <w:color w:val="FF0000"/>
                <w:sz w:val="21"/>
                <w:lang w:eastAsia="zh-CN"/>
              </w:rPr>
              <w:t>3</w:t>
            </w:r>
            <w:r>
              <w:rPr>
                <w:color w:val="FF0000"/>
                <w:sz w:val="21"/>
                <w:lang w:eastAsia="zh-CN"/>
              </w:rPr>
              <w:t>.2</w:t>
            </w:r>
          </w:p>
        </w:tc>
      </w:tr>
      <w:tr w:rsidR="005B4861" w:rsidRPr="00882A15" w14:paraId="2096E56E" w14:textId="77777777" w:rsidTr="00FC4137">
        <w:trPr>
          <w:jc w:val="center"/>
        </w:trPr>
        <w:tc>
          <w:tcPr>
            <w:tcW w:w="205" w:type="pct"/>
            <w:vAlign w:val="center"/>
          </w:tcPr>
          <w:p w14:paraId="6CAA874B" w14:textId="77777777" w:rsidR="005B4861" w:rsidRPr="00882A15" w:rsidRDefault="005B4861" w:rsidP="00FC4137">
            <w:pPr>
              <w:pStyle w:val="affffffffffffd"/>
              <w:rPr>
                <w:color w:val="FF0000"/>
                <w:sz w:val="21"/>
              </w:rPr>
            </w:pPr>
            <w:r w:rsidRPr="00882A15">
              <w:rPr>
                <w:color w:val="FF0000"/>
                <w:sz w:val="21"/>
              </w:rPr>
              <w:t>12</w:t>
            </w:r>
          </w:p>
        </w:tc>
        <w:tc>
          <w:tcPr>
            <w:tcW w:w="389" w:type="pct"/>
            <w:vMerge/>
            <w:vAlign w:val="center"/>
          </w:tcPr>
          <w:p w14:paraId="6515314B" w14:textId="77777777" w:rsidR="005B4861" w:rsidRPr="00882A15" w:rsidRDefault="005B4861" w:rsidP="00FC4137">
            <w:pPr>
              <w:pStyle w:val="affffffffffffd"/>
              <w:rPr>
                <w:color w:val="FF0000"/>
                <w:sz w:val="21"/>
              </w:rPr>
            </w:pPr>
          </w:p>
        </w:tc>
        <w:tc>
          <w:tcPr>
            <w:tcW w:w="283" w:type="pct"/>
            <w:vMerge/>
            <w:vAlign w:val="center"/>
          </w:tcPr>
          <w:p w14:paraId="7910FD8F" w14:textId="77777777" w:rsidR="005B4861" w:rsidRPr="00882A15" w:rsidRDefault="005B4861" w:rsidP="00FC4137">
            <w:pPr>
              <w:pStyle w:val="affffffffffffd"/>
              <w:rPr>
                <w:color w:val="FF0000"/>
                <w:sz w:val="21"/>
              </w:rPr>
            </w:pPr>
          </w:p>
        </w:tc>
        <w:tc>
          <w:tcPr>
            <w:tcW w:w="719" w:type="pct"/>
            <w:gridSpan w:val="2"/>
            <w:vAlign w:val="center"/>
          </w:tcPr>
          <w:p w14:paraId="1BDC45B2" w14:textId="77777777" w:rsidR="005B4861" w:rsidRPr="00882A15" w:rsidRDefault="005B4861" w:rsidP="00FC4137">
            <w:pPr>
              <w:pStyle w:val="affffffffffffd"/>
              <w:rPr>
                <w:color w:val="FF0000"/>
                <w:sz w:val="21"/>
              </w:rPr>
            </w:pPr>
            <w:r w:rsidRPr="00882A15">
              <w:rPr>
                <w:color w:val="FF0000"/>
                <w:sz w:val="21"/>
              </w:rPr>
              <w:t>*</w:t>
            </w:r>
            <w:r w:rsidRPr="00882A15">
              <w:rPr>
                <w:color w:val="FF0000"/>
                <w:sz w:val="21"/>
              </w:rPr>
              <w:t>产业政策执行情况</w:t>
            </w:r>
          </w:p>
        </w:tc>
        <w:tc>
          <w:tcPr>
            <w:tcW w:w="304" w:type="pct"/>
            <w:vAlign w:val="center"/>
          </w:tcPr>
          <w:p w14:paraId="6C6A831F"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0</w:t>
            </w:r>
            <w:r w:rsidRPr="00882A15">
              <w:rPr>
                <w:color w:val="FF0000"/>
                <w:sz w:val="21"/>
                <w:lang w:eastAsia="zh-CN"/>
              </w:rPr>
              <w:t>.2</w:t>
            </w:r>
          </w:p>
        </w:tc>
        <w:tc>
          <w:tcPr>
            <w:tcW w:w="2293" w:type="pct"/>
            <w:gridSpan w:val="3"/>
            <w:vAlign w:val="center"/>
          </w:tcPr>
          <w:p w14:paraId="4D3524B6" w14:textId="77777777" w:rsidR="005B4861" w:rsidRPr="00882A15" w:rsidRDefault="005B4861" w:rsidP="00FC4137">
            <w:pPr>
              <w:pStyle w:val="affffffffffffd"/>
              <w:rPr>
                <w:color w:val="FF0000"/>
                <w:sz w:val="21"/>
                <w:lang w:eastAsia="zh-CN"/>
              </w:rPr>
            </w:pPr>
            <w:r w:rsidRPr="00882A15">
              <w:rPr>
                <w:color w:val="FF0000"/>
                <w:sz w:val="21"/>
                <w:lang w:eastAsia="zh-CN"/>
              </w:rPr>
              <w:t>生产规模和工艺符合国家和地方相关产业政策</w:t>
            </w:r>
          </w:p>
        </w:tc>
        <w:tc>
          <w:tcPr>
            <w:tcW w:w="564" w:type="pct"/>
            <w:vAlign w:val="center"/>
          </w:tcPr>
          <w:p w14:paraId="0ACE3C0D"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满足产业政策和规划，不使用淘汰设备和工艺。符合</w:t>
            </w:r>
            <w:r w:rsidRPr="00882A15">
              <w:rPr>
                <w:rFonts w:ascii="宋体" w:hAnsi="宋体" w:cs="宋体" w:hint="eastAsia"/>
                <w:color w:val="FF0000"/>
                <w:sz w:val="21"/>
                <w:lang w:eastAsia="zh-CN"/>
              </w:rPr>
              <w:t>Ⅰ</w:t>
            </w:r>
            <w:r w:rsidRPr="00882A15">
              <w:rPr>
                <w:color w:val="FF0000"/>
                <w:sz w:val="21"/>
                <w:lang w:eastAsia="zh-CN"/>
              </w:rPr>
              <w:t>级</w:t>
            </w:r>
          </w:p>
        </w:tc>
        <w:tc>
          <w:tcPr>
            <w:tcW w:w="243" w:type="pct"/>
            <w:vAlign w:val="center"/>
          </w:tcPr>
          <w:p w14:paraId="24E281B6" w14:textId="77777777" w:rsidR="005B4861" w:rsidRPr="00882A15" w:rsidRDefault="005B4861" w:rsidP="00FC4137">
            <w:pPr>
              <w:pStyle w:val="affffffffffffd"/>
              <w:rPr>
                <w:color w:val="FF0000"/>
                <w:sz w:val="21"/>
                <w:lang w:eastAsia="zh-CN"/>
              </w:rPr>
            </w:pPr>
            <w:r>
              <w:rPr>
                <w:rFonts w:hint="eastAsia"/>
                <w:color w:val="FF0000"/>
                <w:sz w:val="21"/>
                <w:lang w:eastAsia="zh-CN"/>
              </w:rPr>
              <w:t>3</w:t>
            </w:r>
            <w:r>
              <w:rPr>
                <w:color w:val="FF0000"/>
                <w:sz w:val="21"/>
                <w:lang w:eastAsia="zh-CN"/>
              </w:rPr>
              <w:t>.2</w:t>
            </w:r>
          </w:p>
        </w:tc>
      </w:tr>
      <w:tr w:rsidR="005B4861" w:rsidRPr="00882A15" w14:paraId="4C2A6E65" w14:textId="77777777" w:rsidTr="00FC4137">
        <w:trPr>
          <w:jc w:val="center"/>
        </w:trPr>
        <w:tc>
          <w:tcPr>
            <w:tcW w:w="205" w:type="pct"/>
            <w:vAlign w:val="center"/>
          </w:tcPr>
          <w:p w14:paraId="57EC7D48" w14:textId="77777777" w:rsidR="005B4861" w:rsidRPr="00882A15" w:rsidRDefault="005B4861" w:rsidP="00FC4137">
            <w:pPr>
              <w:pStyle w:val="affffffffffffd"/>
              <w:rPr>
                <w:color w:val="FF0000"/>
                <w:sz w:val="21"/>
                <w:lang w:eastAsia="zh-CN"/>
              </w:rPr>
            </w:pPr>
            <w:r w:rsidRPr="00882A15">
              <w:rPr>
                <w:color w:val="FF0000"/>
                <w:sz w:val="21"/>
                <w:lang w:eastAsia="zh-CN"/>
              </w:rPr>
              <w:t>13</w:t>
            </w:r>
          </w:p>
        </w:tc>
        <w:tc>
          <w:tcPr>
            <w:tcW w:w="389" w:type="pct"/>
            <w:vMerge/>
            <w:vAlign w:val="center"/>
          </w:tcPr>
          <w:p w14:paraId="268F2892" w14:textId="77777777" w:rsidR="005B4861" w:rsidRPr="00882A15" w:rsidRDefault="005B4861" w:rsidP="00FC4137">
            <w:pPr>
              <w:pStyle w:val="affffffffffffd"/>
              <w:rPr>
                <w:color w:val="FF0000"/>
                <w:sz w:val="21"/>
              </w:rPr>
            </w:pPr>
          </w:p>
        </w:tc>
        <w:tc>
          <w:tcPr>
            <w:tcW w:w="283" w:type="pct"/>
            <w:vMerge/>
            <w:vAlign w:val="center"/>
          </w:tcPr>
          <w:p w14:paraId="5D1434B7" w14:textId="77777777" w:rsidR="005B4861" w:rsidRPr="00882A15" w:rsidRDefault="005B4861" w:rsidP="00FC4137">
            <w:pPr>
              <w:pStyle w:val="affffffffffffd"/>
              <w:rPr>
                <w:color w:val="FF0000"/>
                <w:sz w:val="21"/>
                <w:lang w:eastAsia="zh-CN"/>
              </w:rPr>
            </w:pPr>
          </w:p>
        </w:tc>
        <w:tc>
          <w:tcPr>
            <w:tcW w:w="719" w:type="pct"/>
            <w:gridSpan w:val="2"/>
            <w:vAlign w:val="center"/>
          </w:tcPr>
          <w:p w14:paraId="6B373BDA" w14:textId="77777777" w:rsidR="005B4861" w:rsidRPr="00882A15" w:rsidRDefault="005B4861" w:rsidP="00FC4137">
            <w:pPr>
              <w:pStyle w:val="affffffffffffd"/>
              <w:rPr>
                <w:color w:val="FF0000"/>
                <w:sz w:val="21"/>
                <w:lang w:eastAsia="zh-CN"/>
              </w:rPr>
            </w:pPr>
            <w:r w:rsidRPr="00882A15">
              <w:rPr>
                <w:color w:val="FF0000"/>
                <w:sz w:val="21"/>
                <w:lang w:eastAsia="zh-CN"/>
              </w:rPr>
              <w:t>环境管理体系制度及清洁生产审核情况</w:t>
            </w:r>
          </w:p>
        </w:tc>
        <w:tc>
          <w:tcPr>
            <w:tcW w:w="304" w:type="pct"/>
            <w:vAlign w:val="center"/>
          </w:tcPr>
          <w:p w14:paraId="40FFFF33"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0</w:t>
            </w:r>
            <w:r w:rsidRPr="00882A15">
              <w:rPr>
                <w:color w:val="FF0000"/>
                <w:sz w:val="21"/>
                <w:lang w:eastAsia="zh-CN"/>
              </w:rPr>
              <w:t>.1</w:t>
            </w:r>
          </w:p>
        </w:tc>
        <w:tc>
          <w:tcPr>
            <w:tcW w:w="764" w:type="pct"/>
            <w:vAlign w:val="center"/>
          </w:tcPr>
          <w:p w14:paraId="37EE1BAC" w14:textId="77777777" w:rsidR="005B4861" w:rsidRPr="00882A15" w:rsidRDefault="005B4861" w:rsidP="00FC4137">
            <w:pPr>
              <w:pStyle w:val="affffffffffffd"/>
              <w:rPr>
                <w:color w:val="FF0000"/>
                <w:sz w:val="21"/>
                <w:lang w:eastAsia="zh-CN"/>
              </w:rPr>
            </w:pPr>
            <w:r w:rsidRPr="00882A15">
              <w:rPr>
                <w:color w:val="FF0000"/>
                <w:sz w:val="21"/>
                <w:lang w:eastAsia="zh-CN"/>
              </w:rPr>
              <w:t>按照</w:t>
            </w:r>
            <w:r w:rsidRPr="00882A15">
              <w:rPr>
                <w:color w:val="FF0000"/>
                <w:sz w:val="21"/>
                <w:lang w:eastAsia="zh-CN"/>
              </w:rPr>
              <w:t>GB/T24001</w:t>
            </w:r>
            <w:r w:rsidRPr="00882A15">
              <w:rPr>
                <w:color w:val="FF0000"/>
                <w:sz w:val="21"/>
                <w:lang w:eastAsia="zh-CN"/>
              </w:rPr>
              <w:t>建立并运行环境管理体系，环境管理程序文件及作业文件齐备；按照国家和地方要求，开展清洁生产审核</w:t>
            </w:r>
          </w:p>
        </w:tc>
        <w:tc>
          <w:tcPr>
            <w:tcW w:w="1529" w:type="pct"/>
            <w:gridSpan w:val="2"/>
            <w:vAlign w:val="center"/>
          </w:tcPr>
          <w:p w14:paraId="44A86EA6" w14:textId="77777777" w:rsidR="005B4861" w:rsidRPr="00882A15" w:rsidRDefault="005B4861" w:rsidP="00FC4137">
            <w:pPr>
              <w:pStyle w:val="affffffffffffd"/>
              <w:rPr>
                <w:color w:val="FF0000"/>
                <w:sz w:val="21"/>
                <w:lang w:eastAsia="zh-CN"/>
              </w:rPr>
            </w:pPr>
            <w:r w:rsidRPr="00882A15">
              <w:rPr>
                <w:color w:val="FF0000"/>
                <w:sz w:val="21"/>
                <w:lang w:eastAsia="zh-CN"/>
              </w:rPr>
              <w:t>拥有健全的环境管理体系和完备的管理文件；按照国家和地方要求，开展清洁生产审核</w:t>
            </w:r>
          </w:p>
        </w:tc>
        <w:tc>
          <w:tcPr>
            <w:tcW w:w="564" w:type="pct"/>
            <w:vAlign w:val="center"/>
          </w:tcPr>
          <w:p w14:paraId="0CA9B5FE"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运营期</w:t>
            </w:r>
            <w:r w:rsidRPr="00882A15">
              <w:rPr>
                <w:color w:val="FF0000"/>
                <w:sz w:val="21"/>
                <w:lang w:eastAsia="zh-CN"/>
              </w:rPr>
              <w:t>按照</w:t>
            </w:r>
            <w:r w:rsidRPr="00882A15">
              <w:rPr>
                <w:color w:val="FF0000"/>
                <w:sz w:val="21"/>
                <w:lang w:eastAsia="zh-CN"/>
              </w:rPr>
              <w:t>GB/T24001</w:t>
            </w:r>
            <w:r w:rsidRPr="00882A15">
              <w:rPr>
                <w:color w:val="FF0000"/>
                <w:sz w:val="21"/>
                <w:lang w:eastAsia="zh-CN"/>
              </w:rPr>
              <w:t>建立并运行环境管理体系，环境管理程序文件及作业文件齐备；</w:t>
            </w:r>
            <w:r w:rsidRPr="00882A15">
              <w:rPr>
                <w:rFonts w:hint="eastAsia"/>
                <w:color w:val="FF0000"/>
                <w:sz w:val="21"/>
                <w:lang w:eastAsia="zh-CN"/>
              </w:rPr>
              <w:t>根据</w:t>
            </w:r>
            <w:r w:rsidRPr="00882A15">
              <w:rPr>
                <w:color w:val="FF0000"/>
                <w:sz w:val="21"/>
                <w:lang w:eastAsia="zh-CN"/>
              </w:rPr>
              <w:t>要求，开展清洁生产审核</w:t>
            </w:r>
            <w:r w:rsidRPr="00882A15">
              <w:rPr>
                <w:rFonts w:hint="eastAsia"/>
                <w:color w:val="FF0000"/>
                <w:sz w:val="21"/>
                <w:lang w:eastAsia="zh-CN"/>
              </w:rPr>
              <w:t>。符合</w:t>
            </w:r>
            <w:r w:rsidRPr="00882A15">
              <w:rPr>
                <w:color w:val="FF0000"/>
                <w:sz w:val="21"/>
                <w:lang w:eastAsia="zh-CN"/>
              </w:rPr>
              <w:t>Ⅰ</w:t>
            </w:r>
            <w:r w:rsidRPr="00882A15">
              <w:rPr>
                <w:color w:val="FF0000"/>
                <w:sz w:val="21"/>
                <w:lang w:eastAsia="zh-CN"/>
              </w:rPr>
              <w:t>级</w:t>
            </w:r>
          </w:p>
        </w:tc>
        <w:tc>
          <w:tcPr>
            <w:tcW w:w="243" w:type="pct"/>
            <w:vAlign w:val="center"/>
          </w:tcPr>
          <w:p w14:paraId="65B78306" w14:textId="77777777" w:rsidR="005B4861" w:rsidRPr="00882A15" w:rsidRDefault="005B4861" w:rsidP="00FC4137">
            <w:pPr>
              <w:pStyle w:val="affffffffffffd"/>
              <w:rPr>
                <w:color w:val="FF0000"/>
                <w:sz w:val="21"/>
                <w:lang w:eastAsia="zh-CN"/>
              </w:rPr>
            </w:pPr>
            <w:r>
              <w:rPr>
                <w:rFonts w:hint="eastAsia"/>
                <w:color w:val="FF0000"/>
                <w:sz w:val="21"/>
                <w:lang w:eastAsia="zh-CN"/>
              </w:rPr>
              <w:t>1</w:t>
            </w:r>
            <w:r>
              <w:rPr>
                <w:color w:val="FF0000"/>
                <w:sz w:val="21"/>
                <w:lang w:eastAsia="zh-CN"/>
              </w:rPr>
              <w:t>.6</w:t>
            </w:r>
          </w:p>
        </w:tc>
      </w:tr>
      <w:tr w:rsidR="005B4861" w:rsidRPr="00882A15" w14:paraId="544DFE85" w14:textId="77777777" w:rsidTr="00FC4137">
        <w:trPr>
          <w:jc w:val="center"/>
        </w:trPr>
        <w:tc>
          <w:tcPr>
            <w:tcW w:w="205" w:type="pct"/>
            <w:vAlign w:val="center"/>
          </w:tcPr>
          <w:p w14:paraId="12DA0424" w14:textId="77777777" w:rsidR="005B4861" w:rsidRPr="00882A15" w:rsidRDefault="005B4861" w:rsidP="00FC4137">
            <w:pPr>
              <w:pStyle w:val="affffffffffffd"/>
              <w:rPr>
                <w:color w:val="FF0000"/>
                <w:sz w:val="21"/>
                <w:lang w:eastAsia="zh-CN"/>
              </w:rPr>
            </w:pPr>
            <w:r w:rsidRPr="00882A15">
              <w:rPr>
                <w:color w:val="FF0000"/>
                <w:sz w:val="21"/>
                <w:lang w:eastAsia="zh-CN"/>
              </w:rPr>
              <w:t>14</w:t>
            </w:r>
          </w:p>
        </w:tc>
        <w:tc>
          <w:tcPr>
            <w:tcW w:w="389" w:type="pct"/>
            <w:vMerge/>
            <w:vAlign w:val="center"/>
          </w:tcPr>
          <w:p w14:paraId="50DD9EB0" w14:textId="77777777" w:rsidR="005B4861" w:rsidRPr="00882A15" w:rsidRDefault="005B4861" w:rsidP="00FC4137">
            <w:pPr>
              <w:pStyle w:val="affffffffffffd"/>
              <w:rPr>
                <w:color w:val="FF0000"/>
                <w:sz w:val="21"/>
              </w:rPr>
            </w:pPr>
          </w:p>
        </w:tc>
        <w:tc>
          <w:tcPr>
            <w:tcW w:w="283" w:type="pct"/>
            <w:vMerge/>
            <w:vAlign w:val="center"/>
          </w:tcPr>
          <w:p w14:paraId="611D95F6" w14:textId="77777777" w:rsidR="005B4861" w:rsidRPr="00882A15" w:rsidRDefault="005B4861" w:rsidP="00FC4137">
            <w:pPr>
              <w:pStyle w:val="affffffffffffd"/>
              <w:rPr>
                <w:color w:val="FF0000"/>
                <w:sz w:val="21"/>
              </w:rPr>
            </w:pPr>
          </w:p>
        </w:tc>
        <w:tc>
          <w:tcPr>
            <w:tcW w:w="719" w:type="pct"/>
            <w:gridSpan w:val="2"/>
            <w:vAlign w:val="center"/>
          </w:tcPr>
          <w:p w14:paraId="470ED7E8" w14:textId="77777777" w:rsidR="005B4861" w:rsidRPr="00882A15" w:rsidRDefault="005B4861" w:rsidP="00FC4137">
            <w:pPr>
              <w:pStyle w:val="affffffffffffd"/>
              <w:rPr>
                <w:color w:val="FF0000"/>
                <w:sz w:val="21"/>
              </w:rPr>
            </w:pPr>
            <w:r w:rsidRPr="00882A15">
              <w:rPr>
                <w:color w:val="FF0000"/>
                <w:sz w:val="21"/>
              </w:rPr>
              <w:t>*</w:t>
            </w:r>
            <w:r w:rsidRPr="00882A15">
              <w:rPr>
                <w:color w:val="FF0000"/>
                <w:sz w:val="21"/>
              </w:rPr>
              <w:t>危险化学品管理</w:t>
            </w:r>
          </w:p>
        </w:tc>
        <w:tc>
          <w:tcPr>
            <w:tcW w:w="304" w:type="pct"/>
            <w:vAlign w:val="center"/>
          </w:tcPr>
          <w:p w14:paraId="1F7DBB72"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0</w:t>
            </w:r>
            <w:r w:rsidRPr="00882A15">
              <w:rPr>
                <w:color w:val="FF0000"/>
                <w:sz w:val="21"/>
                <w:lang w:eastAsia="zh-CN"/>
              </w:rPr>
              <w:t>.10</w:t>
            </w:r>
          </w:p>
        </w:tc>
        <w:tc>
          <w:tcPr>
            <w:tcW w:w="2293" w:type="pct"/>
            <w:gridSpan w:val="3"/>
            <w:vAlign w:val="center"/>
          </w:tcPr>
          <w:p w14:paraId="358CC7ED" w14:textId="77777777" w:rsidR="005B4861" w:rsidRPr="00882A15" w:rsidRDefault="005B4861" w:rsidP="00FC4137">
            <w:pPr>
              <w:pStyle w:val="affffffffffffd"/>
              <w:rPr>
                <w:color w:val="FF0000"/>
                <w:sz w:val="21"/>
                <w:lang w:eastAsia="zh-CN"/>
              </w:rPr>
            </w:pPr>
            <w:r w:rsidRPr="00882A15">
              <w:rPr>
                <w:color w:val="FF0000"/>
                <w:sz w:val="21"/>
                <w:lang w:eastAsia="zh-CN"/>
              </w:rPr>
              <w:t>符合《危险化学品安全管理条例》相关要求</w:t>
            </w:r>
          </w:p>
        </w:tc>
        <w:tc>
          <w:tcPr>
            <w:tcW w:w="564" w:type="pct"/>
            <w:vAlign w:val="center"/>
          </w:tcPr>
          <w:p w14:paraId="74DE9BD2" w14:textId="77777777" w:rsidR="005B4861" w:rsidRPr="00882A15" w:rsidRDefault="005B4861" w:rsidP="00FC4137">
            <w:pPr>
              <w:pStyle w:val="affffffffffffd"/>
              <w:rPr>
                <w:color w:val="FF0000"/>
                <w:sz w:val="21"/>
                <w:lang w:eastAsia="zh-CN"/>
              </w:rPr>
            </w:pPr>
            <w:r w:rsidRPr="00882A15">
              <w:rPr>
                <w:color w:val="FF0000"/>
                <w:sz w:val="21"/>
                <w:lang w:eastAsia="zh-CN"/>
              </w:rPr>
              <w:t>符合《危险化学品安全管理条例》相关要求</w:t>
            </w:r>
            <w:r w:rsidRPr="00882A15">
              <w:rPr>
                <w:rFonts w:hint="eastAsia"/>
                <w:color w:val="FF0000"/>
                <w:sz w:val="21"/>
                <w:lang w:eastAsia="zh-CN"/>
              </w:rPr>
              <w:t>。符合</w:t>
            </w:r>
            <w:r w:rsidRPr="00882A15">
              <w:rPr>
                <w:color w:val="FF0000"/>
                <w:sz w:val="21"/>
                <w:lang w:eastAsia="zh-CN"/>
              </w:rPr>
              <w:t>Ⅰ</w:t>
            </w:r>
            <w:r w:rsidRPr="00882A15">
              <w:rPr>
                <w:color w:val="FF0000"/>
                <w:sz w:val="21"/>
                <w:lang w:eastAsia="zh-CN"/>
              </w:rPr>
              <w:t>级</w:t>
            </w:r>
          </w:p>
        </w:tc>
        <w:tc>
          <w:tcPr>
            <w:tcW w:w="243" w:type="pct"/>
            <w:vAlign w:val="center"/>
          </w:tcPr>
          <w:p w14:paraId="1B0CC77E" w14:textId="77777777" w:rsidR="005B4861" w:rsidRPr="00882A15" w:rsidRDefault="005B4861" w:rsidP="00FC4137">
            <w:pPr>
              <w:pStyle w:val="affffffffffffd"/>
              <w:rPr>
                <w:color w:val="FF0000"/>
                <w:sz w:val="21"/>
                <w:lang w:eastAsia="zh-CN"/>
              </w:rPr>
            </w:pPr>
            <w:r>
              <w:rPr>
                <w:rFonts w:hint="eastAsia"/>
                <w:color w:val="FF0000"/>
                <w:sz w:val="21"/>
                <w:lang w:eastAsia="zh-CN"/>
              </w:rPr>
              <w:t>1</w:t>
            </w:r>
            <w:r>
              <w:rPr>
                <w:color w:val="FF0000"/>
                <w:sz w:val="21"/>
                <w:lang w:eastAsia="zh-CN"/>
              </w:rPr>
              <w:t>.6</w:t>
            </w:r>
          </w:p>
        </w:tc>
      </w:tr>
      <w:tr w:rsidR="005B4861" w:rsidRPr="00882A15" w14:paraId="128650C8" w14:textId="77777777" w:rsidTr="00FC4137">
        <w:trPr>
          <w:jc w:val="center"/>
        </w:trPr>
        <w:tc>
          <w:tcPr>
            <w:tcW w:w="205" w:type="pct"/>
            <w:vAlign w:val="center"/>
          </w:tcPr>
          <w:p w14:paraId="4F2A14AC" w14:textId="77777777" w:rsidR="005B4861" w:rsidRPr="00882A15" w:rsidRDefault="005B4861" w:rsidP="00FC4137">
            <w:pPr>
              <w:pStyle w:val="affffffffffffd"/>
              <w:rPr>
                <w:color w:val="FF0000"/>
                <w:sz w:val="21"/>
                <w:lang w:eastAsia="zh-CN"/>
              </w:rPr>
            </w:pPr>
            <w:r w:rsidRPr="00882A15">
              <w:rPr>
                <w:color w:val="FF0000"/>
                <w:sz w:val="21"/>
                <w:lang w:eastAsia="zh-CN"/>
              </w:rPr>
              <w:t>15</w:t>
            </w:r>
          </w:p>
        </w:tc>
        <w:tc>
          <w:tcPr>
            <w:tcW w:w="389" w:type="pct"/>
            <w:vMerge/>
            <w:vAlign w:val="center"/>
          </w:tcPr>
          <w:p w14:paraId="1C67FAF4" w14:textId="77777777" w:rsidR="005B4861" w:rsidRPr="00882A15" w:rsidRDefault="005B4861" w:rsidP="00FC4137">
            <w:pPr>
              <w:pStyle w:val="affffffffffffd"/>
              <w:rPr>
                <w:color w:val="FF0000"/>
                <w:sz w:val="21"/>
              </w:rPr>
            </w:pPr>
          </w:p>
        </w:tc>
        <w:tc>
          <w:tcPr>
            <w:tcW w:w="283" w:type="pct"/>
            <w:vMerge/>
            <w:vAlign w:val="center"/>
          </w:tcPr>
          <w:p w14:paraId="5C132EC4" w14:textId="77777777" w:rsidR="005B4861" w:rsidRPr="00882A15" w:rsidRDefault="005B4861" w:rsidP="00FC4137">
            <w:pPr>
              <w:pStyle w:val="affffffffffffd"/>
              <w:rPr>
                <w:color w:val="FF0000"/>
                <w:sz w:val="21"/>
                <w:lang w:eastAsia="zh-CN"/>
              </w:rPr>
            </w:pPr>
          </w:p>
        </w:tc>
        <w:tc>
          <w:tcPr>
            <w:tcW w:w="719" w:type="pct"/>
            <w:gridSpan w:val="2"/>
            <w:vAlign w:val="center"/>
          </w:tcPr>
          <w:p w14:paraId="66F60405" w14:textId="77777777" w:rsidR="005B4861" w:rsidRPr="00882A15" w:rsidRDefault="005B4861" w:rsidP="00FC4137">
            <w:pPr>
              <w:pStyle w:val="affffffffffffd"/>
              <w:rPr>
                <w:color w:val="FF0000"/>
                <w:sz w:val="21"/>
                <w:lang w:eastAsia="zh-CN"/>
              </w:rPr>
            </w:pPr>
            <w:r w:rsidRPr="00882A15">
              <w:rPr>
                <w:color w:val="FF0000"/>
                <w:sz w:val="21"/>
                <w:lang w:eastAsia="zh-CN"/>
              </w:rPr>
              <w:t>废水、废气处理设施运行管理</w:t>
            </w:r>
          </w:p>
        </w:tc>
        <w:tc>
          <w:tcPr>
            <w:tcW w:w="304" w:type="pct"/>
            <w:vAlign w:val="center"/>
          </w:tcPr>
          <w:p w14:paraId="07052676"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0</w:t>
            </w:r>
            <w:r w:rsidRPr="00882A15">
              <w:rPr>
                <w:color w:val="FF0000"/>
                <w:sz w:val="21"/>
                <w:lang w:eastAsia="zh-CN"/>
              </w:rPr>
              <w:t>.1</w:t>
            </w:r>
          </w:p>
        </w:tc>
        <w:tc>
          <w:tcPr>
            <w:tcW w:w="764" w:type="pct"/>
            <w:vAlign w:val="center"/>
          </w:tcPr>
          <w:p w14:paraId="6BA12CE5" w14:textId="77777777" w:rsidR="005B4861" w:rsidRPr="00882A15" w:rsidRDefault="005B4861" w:rsidP="00FC4137">
            <w:pPr>
              <w:pStyle w:val="affffffffffffd"/>
              <w:rPr>
                <w:color w:val="FF0000"/>
                <w:sz w:val="21"/>
                <w:lang w:eastAsia="zh-CN"/>
              </w:rPr>
            </w:pPr>
            <w:r w:rsidRPr="00882A15">
              <w:rPr>
                <w:color w:val="FF0000"/>
                <w:sz w:val="21"/>
                <w:lang w:eastAsia="zh-CN"/>
              </w:rPr>
              <w:t>非电镀厂房废水不得混入电镀废水处理系统；建有废水处理设</w:t>
            </w:r>
            <w:r w:rsidRPr="00882A15">
              <w:rPr>
                <w:color w:val="FF0000"/>
                <w:sz w:val="21"/>
                <w:lang w:eastAsia="zh-CN"/>
              </w:rPr>
              <w:lastRenderedPageBreak/>
              <w:t>施运行中控系统，包括自动加药装置等；出水口有</w:t>
            </w:r>
            <w:r w:rsidRPr="00882A15">
              <w:rPr>
                <w:color w:val="FF0000"/>
                <w:sz w:val="21"/>
                <w:lang w:eastAsia="zh-CN"/>
              </w:rPr>
              <w:t>pH</w:t>
            </w:r>
            <w:r w:rsidRPr="00882A15">
              <w:rPr>
                <w:color w:val="FF0000"/>
                <w:sz w:val="21"/>
                <w:lang w:eastAsia="zh-CN"/>
              </w:rPr>
              <w:t>自动监测装置；对有害气体有良好净化装置，并定期检测</w:t>
            </w:r>
          </w:p>
        </w:tc>
        <w:tc>
          <w:tcPr>
            <w:tcW w:w="764" w:type="pct"/>
            <w:vAlign w:val="center"/>
          </w:tcPr>
          <w:p w14:paraId="21443797" w14:textId="77777777" w:rsidR="005B4861" w:rsidRPr="00882A15" w:rsidRDefault="005B4861" w:rsidP="00FC4137">
            <w:pPr>
              <w:pStyle w:val="affffffffffffd"/>
              <w:rPr>
                <w:color w:val="FF0000"/>
                <w:sz w:val="21"/>
                <w:lang w:eastAsia="zh-CN"/>
              </w:rPr>
            </w:pPr>
            <w:r w:rsidRPr="00882A15">
              <w:rPr>
                <w:color w:val="FF0000"/>
                <w:sz w:val="21"/>
                <w:lang w:eastAsia="zh-CN"/>
              </w:rPr>
              <w:lastRenderedPageBreak/>
              <w:t>非电镀厂房废水不得混入电镀废水处理系统；建立治污设施台</w:t>
            </w:r>
            <w:r w:rsidRPr="00882A15">
              <w:rPr>
                <w:color w:val="FF0000"/>
                <w:sz w:val="21"/>
                <w:lang w:eastAsia="zh-CN"/>
              </w:rPr>
              <w:lastRenderedPageBreak/>
              <w:t>账，有自动加药装置，出水口有</w:t>
            </w:r>
            <w:r w:rsidRPr="00882A15">
              <w:rPr>
                <w:color w:val="FF0000"/>
                <w:sz w:val="21"/>
                <w:lang w:eastAsia="zh-CN"/>
              </w:rPr>
              <w:t>pH</w:t>
            </w:r>
            <w:r w:rsidRPr="00882A15">
              <w:rPr>
                <w:color w:val="FF0000"/>
                <w:sz w:val="21"/>
                <w:lang w:eastAsia="zh-CN"/>
              </w:rPr>
              <w:t>自动监测装置；对有害气体有良好净化装置，并定期检测</w:t>
            </w:r>
          </w:p>
        </w:tc>
        <w:tc>
          <w:tcPr>
            <w:tcW w:w="765" w:type="pct"/>
            <w:vAlign w:val="center"/>
          </w:tcPr>
          <w:p w14:paraId="511572FF" w14:textId="77777777" w:rsidR="005B4861" w:rsidRPr="00882A15" w:rsidRDefault="005B4861" w:rsidP="00FC4137">
            <w:pPr>
              <w:pStyle w:val="affffffffffffd"/>
              <w:rPr>
                <w:color w:val="FF0000"/>
                <w:sz w:val="21"/>
                <w:lang w:eastAsia="zh-CN"/>
              </w:rPr>
            </w:pPr>
            <w:r w:rsidRPr="00882A15">
              <w:rPr>
                <w:color w:val="FF0000"/>
                <w:sz w:val="21"/>
                <w:lang w:eastAsia="zh-CN"/>
              </w:rPr>
              <w:lastRenderedPageBreak/>
              <w:t>非电镀厂房废水不得混入电镀废水处理系统；建立治污设施台</w:t>
            </w:r>
            <w:r w:rsidRPr="00882A15">
              <w:rPr>
                <w:color w:val="FF0000"/>
                <w:sz w:val="21"/>
                <w:lang w:eastAsia="zh-CN"/>
              </w:rPr>
              <w:lastRenderedPageBreak/>
              <w:t>账，出水口有</w:t>
            </w:r>
            <w:r w:rsidRPr="00882A15">
              <w:rPr>
                <w:color w:val="FF0000"/>
                <w:sz w:val="21"/>
                <w:lang w:eastAsia="zh-CN"/>
              </w:rPr>
              <w:t>pH</w:t>
            </w:r>
            <w:r w:rsidRPr="00882A15">
              <w:rPr>
                <w:color w:val="FF0000"/>
                <w:sz w:val="21"/>
                <w:lang w:eastAsia="zh-CN"/>
              </w:rPr>
              <w:t>自动监测装置；对有害气体有良好净化装置，并定期检测</w:t>
            </w:r>
          </w:p>
        </w:tc>
        <w:tc>
          <w:tcPr>
            <w:tcW w:w="564" w:type="pct"/>
            <w:vAlign w:val="center"/>
          </w:tcPr>
          <w:p w14:paraId="3EE983FE"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lastRenderedPageBreak/>
              <w:t>本项目生产废水经污水处理站处理后排入</w:t>
            </w:r>
            <w:r w:rsidRPr="00882A15">
              <w:rPr>
                <w:rFonts w:hint="eastAsia"/>
                <w:color w:val="FF0000"/>
                <w:sz w:val="21"/>
                <w:lang w:eastAsia="zh-CN"/>
              </w:rPr>
              <w:lastRenderedPageBreak/>
              <w:t>昌吉市第二污水处理厂进一步处置，设置有自动加药装置，出水口有</w:t>
            </w:r>
            <w:r w:rsidRPr="00882A15">
              <w:rPr>
                <w:rFonts w:hint="eastAsia"/>
                <w:color w:val="FF0000"/>
                <w:sz w:val="21"/>
                <w:lang w:eastAsia="zh-CN"/>
              </w:rPr>
              <w:t>p</w:t>
            </w:r>
            <w:r w:rsidRPr="00882A15">
              <w:rPr>
                <w:color w:val="FF0000"/>
                <w:sz w:val="21"/>
                <w:lang w:eastAsia="zh-CN"/>
              </w:rPr>
              <w:t>H</w:t>
            </w:r>
            <w:r w:rsidRPr="00882A15">
              <w:rPr>
                <w:rFonts w:hint="eastAsia"/>
                <w:color w:val="FF0000"/>
                <w:sz w:val="21"/>
                <w:lang w:eastAsia="zh-CN"/>
              </w:rPr>
              <w:t>自动监测装置；建立治污设施运行台账；对有害气体收集后引至自动加药吸收装置净化处理，并定期检测。符合</w:t>
            </w:r>
            <w:r w:rsidRPr="00882A15">
              <w:rPr>
                <w:rFonts w:ascii="宋体" w:hAnsi="宋体" w:cs="宋体" w:hint="eastAsia"/>
                <w:color w:val="FF0000"/>
                <w:sz w:val="21"/>
                <w:lang w:eastAsia="zh-CN"/>
              </w:rPr>
              <w:t>Ⅰ</w:t>
            </w:r>
            <w:r w:rsidRPr="00882A15">
              <w:rPr>
                <w:color w:val="FF0000"/>
                <w:sz w:val="21"/>
                <w:lang w:eastAsia="zh-CN"/>
              </w:rPr>
              <w:t>级</w:t>
            </w:r>
          </w:p>
        </w:tc>
        <w:tc>
          <w:tcPr>
            <w:tcW w:w="243" w:type="pct"/>
            <w:vAlign w:val="center"/>
          </w:tcPr>
          <w:p w14:paraId="1F797B92" w14:textId="77777777" w:rsidR="005B4861" w:rsidRPr="00882A15" w:rsidRDefault="005B4861" w:rsidP="00FC4137">
            <w:pPr>
              <w:pStyle w:val="affffffffffffd"/>
              <w:rPr>
                <w:color w:val="FF0000"/>
                <w:sz w:val="21"/>
                <w:lang w:eastAsia="zh-CN"/>
              </w:rPr>
            </w:pPr>
            <w:r>
              <w:rPr>
                <w:rFonts w:hint="eastAsia"/>
                <w:color w:val="FF0000"/>
                <w:sz w:val="21"/>
                <w:lang w:eastAsia="zh-CN"/>
              </w:rPr>
              <w:lastRenderedPageBreak/>
              <w:t>1</w:t>
            </w:r>
            <w:r>
              <w:rPr>
                <w:color w:val="FF0000"/>
                <w:sz w:val="21"/>
                <w:lang w:eastAsia="zh-CN"/>
              </w:rPr>
              <w:t>.6</w:t>
            </w:r>
          </w:p>
        </w:tc>
      </w:tr>
      <w:tr w:rsidR="005B4861" w:rsidRPr="00882A15" w14:paraId="2DBA1C39" w14:textId="77777777" w:rsidTr="00FC4137">
        <w:trPr>
          <w:jc w:val="center"/>
        </w:trPr>
        <w:tc>
          <w:tcPr>
            <w:tcW w:w="205" w:type="pct"/>
            <w:vAlign w:val="center"/>
          </w:tcPr>
          <w:p w14:paraId="45D5B9BC" w14:textId="77777777" w:rsidR="005B4861" w:rsidRPr="00882A15" w:rsidRDefault="005B4861" w:rsidP="00FC4137">
            <w:pPr>
              <w:pStyle w:val="affffffffffffd"/>
              <w:rPr>
                <w:color w:val="FF0000"/>
                <w:sz w:val="21"/>
                <w:lang w:eastAsia="zh-CN"/>
              </w:rPr>
            </w:pPr>
            <w:r w:rsidRPr="00882A15">
              <w:rPr>
                <w:color w:val="FF0000"/>
                <w:sz w:val="21"/>
                <w:lang w:eastAsia="zh-CN"/>
              </w:rPr>
              <w:t>16</w:t>
            </w:r>
          </w:p>
        </w:tc>
        <w:tc>
          <w:tcPr>
            <w:tcW w:w="389" w:type="pct"/>
            <w:vMerge/>
            <w:vAlign w:val="center"/>
          </w:tcPr>
          <w:p w14:paraId="33433A2A" w14:textId="77777777" w:rsidR="005B4861" w:rsidRPr="00882A15" w:rsidRDefault="005B4861" w:rsidP="00FC4137">
            <w:pPr>
              <w:pStyle w:val="affffffffffffd"/>
              <w:rPr>
                <w:color w:val="FF0000"/>
                <w:sz w:val="21"/>
                <w:lang w:eastAsia="zh-CN"/>
              </w:rPr>
            </w:pPr>
          </w:p>
        </w:tc>
        <w:tc>
          <w:tcPr>
            <w:tcW w:w="283" w:type="pct"/>
            <w:vMerge/>
            <w:vAlign w:val="center"/>
          </w:tcPr>
          <w:p w14:paraId="351B2112" w14:textId="77777777" w:rsidR="005B4861" w:rsidRPr="00882A15" w:rsidRDefault="005B4861" w:rsidP="00FC4137">
            <w:pPr>
              <w:pStyle w:val="affffffffffffd"/>
              <w:rPr>
                <w:color w:val="FF0000"/>
                <w:sz w:val="21"/>
                <w:lang w:eastAsia="zh-CN"/>
              </w:rPr>
            </w:pPr>
          </w:p>
        </w:tc>
        <w:tc>
          <w:tcPr>
            <w:tcW w:w="719" w:type="pct"/>
            <w:gridSpan w:val="2"/>
            <w:vAlign w:val="center"/>
          </w:tcPr>
          <w:p w14:paraId="6CD071C6" w14:textId="77777777" w:rsidR="005B4861" w:rsidRPr="00882A15" w:rsidRDefault="005B4861" w:rsidP="00FC4137">
            <w:pPr>
              <w:pStyle w:val="affffffffffffd"/>
              <w:rPr>
                <w:color w:val="FF0000"/>
                <w:sz w:val="21"/>
                <w:lang w:eastAsia="zh-CN"/>
              </w:rPr>
            </w:pPr>
            <w:r w:rsidRPr="00882A15">
              <w:rPr>
                <w:color w:val="FF0000"/>
                <w:sz w:val="21"/>
                <w:lang w:eastAsia="zh-CN"/>
              </w:rPr>
              <w:t>*</w:t>
            </w:r>
            <w:r w:rsidRPr="00882A15">
              <w:rPr>
                <w:color w:val="FF0000"/>
                <w:sz w:val="21"/>
                <w:lang w:eastAsia="zh-CN"/>
              </w:rPr>
              <w:t>危险废物处理处置</w:t>
            </w:r>
          </w:p>
        </w:tc>
        <w:tc>
          <w:tcPr>
            <w:tcW w:w="304" w:type="pct"/>
            <w:vAlign w:val="center"/>
          </w:tcPr>
          <w:p w14:paraId="13A9A8A7"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0</w:t>
            </w:r>
            <w:r w:rsidRPr="00882A15">
              <w:rPr>
                <w:color w:val="FF0000"/>
                <w:sz w:val="21"/>
                <w:lang w:eastAsia="zh-CN"/>
              </w:rPr>
              <w:t>.1</w:t>
            </w:r>
          </w:p>
        </w:tc>
        <w:tc>
          <w:tcPr>
            <w:tcW w:w="2293" w:type="pct"/>
            <w:gridSpan w:val="3"/>
            <w:vAlign w:val="center"/>
          </w:tcPr>
          <w:p w14:paraId="6EB7BB8C" w14:textId="77777777" w:rsidR="005B4861" w:rsidRPr="00882A15" w:rsidRDefault="005B4861" w:rsidP="00FC4137">
            <w:pPr>
              <w:pStyle w:val="affffffffffffd"/>
              <w:rPr>
                <w:color w:val="FF0000"/>
                <w:sz w:val="21"/>
                <w:lang w:eastAsia="zh-CN"/>
              </w:rPr>
            </w:pPr>
            <w:r w:rsidRPr="00882A15">
              <w:rPr>
                <w:color w:val="FF0000"/>
                <w:sz w:val="21"/>
                <w:lang w:eastAsia="zh-CN"/>
              </w:rPr>
              <w:t>危险废物按照</w:t>
            </w:r>
            <w:r w:rsidRPr="00882A15">
              <w:rPr>
                <w:color w:val="FF0000"/>
                <w:sz w:val="21"/>
                <w:lang w:eastAsia="zh-CN"/>
              </w:rPr>
              <w:t>GB18597</w:t>
            </w:r>
            <w:r w:rsidRPr="00882A15">
              <w:rPr>
                <w:color w:val="FF0000"/>
                <w:sz w:val="21"/>
                <w:lang w:eastAsia="zh-CN"/>
              </w:rPr>
              <w:t>等相关规定执行</w:t>
            </w:r>
          </w:p>
        </w:tc>
        <w:tc>
          <w:tcPr>
            <w:tcW w:w="564" w:type="pct"/>
            <w:vAlign w:val="center"/>
          </w:tcPr>
          <w:p w14:paraId="19A2E27F"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危险废物委托有资质单位处置，暂存符合</w:t>
            </w:r>
            <w:r w:rsidRPr="00882A15">
              <w:rPr>
                <w:color w:val="FF0000"/>
                <w:sz w:val="21"/>
                <w:lang w:eastAsia="zh-CN"/>
              </w:rPr>
              <w:t>GB18597</w:t>
            </w:r>
            <w:r w:rsidRPr="00882A15">
              <w:rPr>
                <w:rFonts w:hint="eastAsia"/>
                <w:color w:val="FF0000"/>
                <w:sz w:val="21"/>
                <w:lang w:eastAsia="zh-CN"/>
              </w:rPr>
              <w:t>要求。符合</w:t>
            </w:r>
            <w:r w:rsidRPr="00882A15">
              <w:rPr>
                <w:rFonts w:ascii="宋体" w:hAnsi="宋体" w:cs="宋体" w:hint="eastAsia"/>
                <w:color w:val="FF0000"/>
                <w:sz w:val="21"/>
                <w:lang w:eastAsia="zh-CN"/>
              </w:rPr>
              <w:t>Ⅰ</w:t>
            </w:r>
            <w:r w:rsidRPr="00882A15">
              <w:rPr>
                <w:color w:val="FF0000"/>
                <w:sz w:val="21"/>
                <w:lang w:eastAsia="zh-CN"/>
              </w:rPr>
              <w:t>级</w:t>
            </w:r>
          </w:p>
        </w:tc>
        <w:tc>
          <w:tcPr>
            <w:tcW w:w="243" w:type="pct"/>
            <w:vAlign w:val="center"/>
          </w:tcPr>
          <w:p w14:paraId="18D7E6B3" w14:textId="77777777" w:rsidR="005B4861" w:rsidRPr="00882A15" w:rsidRDefault="005B4861" w:rsidP="00FC4137">
            <w:pPr>
              <w:pStyle w:val="affffffffffffd"/>
              <w:rPr>
                <w:color w:val="FF0000"/>
                <w:sz w:val="21"/>
                <w:lang w:eastAsia="zh-CN"/>
              </w:rPr>
            </w:pPr>
            <w:r>
              <w:rPr>
                <w:rFonts w:hint="eastAsia"/>
                <w:color w:val="FF0000"/>
                <w:sz w:val="21"/>
                <w:lang w:eastAsia="zh-CN"/>
              </w:rPr>
              <w:t>1</w:t>
            </w:r>
            <w:r>
              <w:rPr>
                <w:color w:val="FF0000"/>
                <w:sz w:val="21"/>
                <w:lang w:eastAsia="zh-CN"/>
              </w:rPr>
              <w:t>.6</w:t>
            </w:r>
          </w:p>
        </w:tc>
      </w:tr>
      <w:tr w:rsidR="005B4861" w:rsidRPr="00882A15" w14:paraId="66E134A1" w14:textId="77777777" w:rsidTr="00FC4137">
        <w:trPr>
          <w:jc w:val="center"/>
        </w:trPr>
        <w:tc>
          <w:tcPr>
            <w:tcW w:w="205" w:type="pct"/>
            <w:vAlign w:val="center"/>
          </w:tcPr>
          <w:p w14:paraId="57D97D37" w14:textId="77777777" w:rsidR="005B4861" w:rsidRPr="00882A15" w:rsidRDefault="005B4861" w:rsidP="00FC4137">
            <w:pPr>
              <w:pStyle w:val="affffffffffffd"/>
              <w:rPr>
                <w:color w:val="FF0000"/>
                <w:sz w:val="21"/>
                <w:lang w:eastAsia="zh-CN"/>
              </w:rPr>
            </w:pPr>
            <w:r w:rsidRPr="00882A15">
              <w:rPr>
                <w:color w:val="FF0000"/>
                <w:sz w:val="21"/>
                <w:lang w:eastAsia="zh-CN"/>
              </w:rPr>
              <w:t>17</w:t>
            </w:r>
          </w:p>
        </w:tc>
        <w:tc>
          <w:tcPr>
            <w:tcW w:w="389" w:type="pct"/>
            <w:vMerge/>
            <w:vAlign w:val="center"/>
          </w:tcPr>
          <w:p w14:paraId="4DA57DE6" w14:textId="77777777" w:rsidR="005B4861" w:rsidRPr="00882A15" w:rsidRDefault="005B4861" w:rsidP="00FC4137">
            <w:pPr>
              <w:pStyle w:val="affffffffffffd"/>
              <w:rPr>
                <w:color w:val="FF0000"/>
                <w:sz w:val="21"/>
                <w:lang w:eastAsia="zh-CN"/>
              </w:rPr>
            </w:pPr>
          </w:p>
        </w:tc>
        <w:tc>
          <w:tcPr>
            <w:tcW w:w="283" w:type="pct"/>
            <w:vMerge/>
            <w:vAlign w:val="center"/>
          </w:tcPr>
          <w:p w14:paraId="60DBAF01" w14:textId="77777777" w:rsidR="005B4861" w:rsidRPr="00882A15" w:rsidRDefault="005B4861" w:rsidP="00FC4137">
            <w:pPr>
              <w:pStyle w:val="affffffffffffd"/>
              <w:rPr>
                <w:color w:val="FF0000"/>
                <w:sz w:val="21"/>
                <w:lang w:eastAsia="zh-CN"/>
              </w:rPr>
            </w:pPr>
          </w:p>
        </w:tc>
        <w:tc>
          <w:tcPr>
            <w:tcW w:w="719" w:type="pct"/>
            <w:gridSpan w:val="2"/>
            <w:vAlign w:val="center"/>
          </w:tcPr>
          <w:p w14:paraId="66D59A05" w14:textId="77777777" w:rsidR="005B4861" w:rsidRPr="00882A15" w:rsidRDefault="005B4861" w:rsidP="00FC4137">
            <w:pPr>
              <w:pStyle w:val="affffffffffffd"/>
              <w:rPr>
                <w:color w:val="FF0000"/>
                <w:sz w:val="21"/>
                <w:lang w:eastAsia="zh-CN"/>
              </w:rPr>
            </w:pPr>
            <w:r w:rsidRPr="00882A15">
              <w:rPr>
                <w:color w:val="FF0000"/>
                <w:sz w:val="21"/>
                <w:lang w:eastAsia="zh-CN"/>
              </w:rPr>
              <w:t>能源计量器具配备情况</w:t>
            </w:r>
          </w:p>
        </w:tc>
        <w:tc>
          <w:tcPr>
            <w:tcW w:w="304" w:type="pct"/>
            <w:vAlign w:val="center"/>
          </w:tcPr>
          <w:p w14:paraId="2B8297CC"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0</w:t>
            </w:r>
            <w:r w:rsidRPr="00882A15">
              <w:rPr>
                <w:color w:val="FF0000"/>
                <w:sz w:val="21"/>
                <w:lang w:eastAsia="zh-CN"/>
              </w:rPr>
              <w:t>.1</w:t>
            </w:r>
          </w:p>
        </w:tc>
        <w:tc>
          <w:tcPr>
            <w:tcW w:w="2293" w:type="pct"/>
            <w:gridSpan w:val="3"/>
            <w:vAlign w:val="center"/>
          </w:tcPr>
          <w:p w14:paraId="4C0628C0" w14:textId="77777777" w:rsidR="005B4861" w:rsidRPr="00882A15" w:rsidRDefault="005B4861" w:rsidP="00FC4137">
            <w:pPr>
              <w:pStyle w:val="affffffffffffd"/>
              <w:rPr>
                <w:color w:val="FF0000"/>
                <w:sz w:val="21"/>
                <w:lang w:eastAsia="zh-CN"/>
              </w:rPr>
            </w:pPr>
            <w:r w:rsidRPr="00882A15">
              <w:rPr>
                <w:color w:val="FF0000"/>
                <w:sz w:val="21"/>
                <w:lang w:eastAsia="zh-CN"/>
              </w:rPr>
              <w:t>能源计量器配备率符合</w:t>
            </w:r>
            <w:r w:rsidRPr="00882A15">
              <w:rPr>
                <w:color w:val="FF0000"/>
                <w:sz w:val="21"/>
                <w:lang w:eastAsia="zh-CN"/>
              </w:rPr>
              <w:t>GB17167</w:t>
            </w:r>
            <w:r w:rsidRPr="00882A15">
              <w:rPr>
                <w:color w:val="FF0000"/>
                <w:sz w:val="21"/>
                <w:lang w:eastAsia="zh-CN"/>
              </w:rPr>
              <w:t>标准</w:t>
            </w:r>
          </w:p>
        </w:tc>
        <w:tc>
          <w:tcPr>
            <w:tcW w:w="564" w:type="pct"/>
            <w:vAlign w:val="center"/>
          </w:tcPr>
          <w:p w14:paraId="23563E12"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运营期根据</w:t>
            </w:r>
            <w:r w:rsidRPr="00882A15">
              <w:rPr>
                <w:color w:val="FF0000"/>
                <w:sz w:val="21"/>
                <w:lang w:eastAsia="zh-CN"/>
              </w:rPr>
              <w:t>GB17167</w:t>
            </w:r>
            <w:r w:rsidRPr="00882A15">
              <w:rPr>
                <w:rFonts w:hint="eastAsia"/>
                <w:color w:val="FF0000"/>
                <w:sz w:val="21"/>
                <w:lang w:eastAsia="zh-CN"/>
              </w:rPr>
              <w:t>标准配备能源计量器具。符合</w:t>
            </w:r>
            <w:r w:rsidRPr="00882A15">
              <w:rPr>
                <w:rFonts w:ascii="宋体" w:hAnsi="宋体" w:cs="宋体" w:hint="eastAsia"/>
                <w:color w:val="FF0000"/>
                <w:sz w:val="21"/>
                <w:lang w:eastAsia="zh-CN"/>
              </w:rPr>
              <w:t>Ⅰ</w:t>
            </w:r>
            <w:r w:rsidRPr="00882A15">
              <w:rPr>
                <w:color w:val="FF0000"/>
                <w:sz w:val="21"/>
                <w:lang w:eastAsia="zh-CN"/>
              </w:rPr>
              <w:t>级</w:t>
            </w:r>
          </w:p>
        </w:tc>
        <w:tc>
          <w:tcPr>
            <w:tcW w:w="243" w:type="pct"/>
            <w:vAlign w:val="center"/>
          </w:tcPr>
          <w:p w14:paraId="3E97F6BB" w14:textId="77777777" w:rsidR="005B4861" w:rsidRPr="00882A15" w:rsidRDefault="005B4861" w:rsidP="00FC4137">
            <w:pPr>
              <w:pStyle w:val="affffffffffffd"/>
              <w:rPr>
                <w:color w:val="FF0000"/>
                <w:sz w:val="21"/>
                <w:lang w:eastAsia="zh-CN"/>
              </w:rPr>
            </w:pPr>
            <w:r>
              <w:rPr>
                <w:rFonts w:hint="eastAsia"/>
                <w:color w:val="FF0000"/>
                <w:sz w:val="21"/>
                <w:lang w:eastAsia="zh-CN"/>
              </w:rPr>
              <w:t>1</w:t>
            </w:r>
            <w:r>
              <w:rPr>
                <w:color w:val="FF0000"/>
                <w:sz w:val="21"/>
                <w:lang w:eastAsia="zh-CN"/>
              </w:rPr>
              <w:t>.6</w:t>
            </w:r>
          </w:p>
        </w:tc>
      </w:tr>
      <w:tr w:rsidR="005B4861" w:rsidRPr="00882A15" w14:paraId="28AD5399" w14:textId="77777777" w:rsidTr="00FC4137">
        <w:trPr>
          <w:jc w:val="center"/>
        </w:trPr>
        <w:tc>
          <w:tcPr>
            <w:tcW w:w="205" w:type="pct"/>
            <w:vAlign w:val="center"/>
          </w:tcPr>
          <w:p w14:paraId="68ACF661" w14:textId="77777777" w:rsidR="005B4861" w:rsidRPr="00882A15" w:rsidRDefault="005B4861" w:rsidP="00FC4137">
            <w:pPr>
              <w:pStyle w:val="affffffffffffd"/>
              <w:rPr>
                <w:color w:val="FF0000"/>
                <w:sz w:val="21"/>
                <w:lang w:eastAsia="zh-CN"/>
              </w:rPr>
            </w:pPr>
            <w:r w:rsidRPr="00882A15">
              <w:rPr>
                <w:color w:val="FF0000"/>
                <w:sz w:val="21"/>
                <w:lang w:eastAsia="zh-CN"/>
              </w:rPr>
              <w:t>18</w:t>
            </w:r>
          </w:p>
        </w:tc>
        <w:tc>
          <w:tcPr>
            <w:tcW w:w="389" w:type="pct"/>
            <w:vMerge/>
            <w:vAlign w:val="center"/>
          </w:tcPr>
          <w:p w14:paraId="4E74C4AC" w14:textId="77777777" w:rsidR="005B4861" w:rsidRPr="00882A15" w:rsidRDefault="005B4861" w:rsidP="00FC4137">
            <w:pPr>
              <w:pStyle w:val="affffffffffffd"/>
              <w:rPr>
                <w:color w:val="FF0000"/>
                <w:sz w:val="21"/>
                <w:lang w:eastAsia="zh-CN"/>
              </w:rPr>
            </w:pPr>
          </w:p>
        </w:tc>
        <w:tc>
          <w:tcPr>
            <w:tcW w:w="283" w:type="pct"/>
            <w:vMerge/>
            <w:vAlign w:val="center"/>
          </w:tcPr>
          <w:p w14:paraId="70A9E7BA" w14:textId="77777777" w:rsidR="005B4861" w:rsidRPr="00882A15" w:rsidRDefault="005B4861" w:rsidP="00FC4137">
            <w:pPr>
              <w:pStyle w:val="affffffffffffd"/>
              <w:rPr>
                <w:color w:val="FF0000"/>
                <w:sz w:val="21"/>
                <w:lang w:eastAsia="zh-CN"/>
              </w:rPr>
            </w:pPr>
          </w:p>
        </w:tc>
        <w:tc>
          <w:tcPr>
            <w:tcW w:w="719" w:type="pct"/>
            <w:gridSpan w:val="2"/>
            <w:vAlign w:val="center"/>
          </w:tcPr>
          <w:p w14:paraId="412BC454" w14:textId="77777777" w:rsidR="005B4861" w:rsidRPr="00882A15" w:rsidRDefault="005B4861" w:rsidP="00FC4137">
            <w:pPr>
              <w:pStyle w:val="affffffffffffd"/>
              <w:rPr>
                <w:color w:val="FF0000"/>
                <w:sz w:val="21"/>
                <w:lang w:eastAsia="zh-CN"/>
              </w:rPr>
            </w:pPr>
            <w:r w:rsidRPr="00882A15">
              <w:rPr>
                <w:color w:val="FF0000"/>
                <w:sz w:val="21"/>
                <w:lang w:eastAsia="zh-CN"/>
              </w:rPr>
              <w:t>*</w:t>
            </w:r>
            <w:r w:rsidRPr="00882A15">
              <w:rPr>
                <w:color w:val="FF0000"/>
                <w:sz w:val="21"/>
                <w:lang w:eastAsia="zh-CN"/>
              </w:rPr>
              <w:t>环境应急预案</w:t>
            </w:r>
          </w:p>
        </w:tc>
        <w:tc>
          <w:tcPr>
            <w:tcW w:w="304" w:type="pct"/>
            <w:vAlign w:val="center"/>
          </w:tcPr>
          <w:p w14:paraId="4717AACC"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0</w:t>
            </w:r>
            <w:r w:rsidRPr="00882A15">
              <w:rPr>
                <w:color w:val="FF0000"/>
                <w:sz w:val="21"/>
                <w:lang w:eastAsia="zh-CN"/>
              </w:rPr>
              <w:t>.1</w:t>
            </w:r>
          </w:p>
        </w:tc>
        <w:tc>
          <w:tcPr>
            <w:tcW w:w="2293" w:type="pct"/>
            <w:gridSpan w:val="3"/>
            <w:vAlign w:val="center"/>
          </w:tcPr>
          <w:p w14:paraId="72003D9B" w14:textId="77777777" w:rsidR="005B4861" w:rsidRPr="00882A15" w:rsidRDefault="005B4861" w:rsidP="00FC4137">
            <w:pPr>
              <w:pStyle w:val="affffffffffffd"/>
              <w:rPr>
                <w:color w:val="FF0000"/>
                <w:sz w:val="21"/>
                <w:lang w:eastAsia="zh-CN"/>
              </w:rPr>
            </w:pPr>
            <w:r w:rsidRPr="00882A15">
              <w:rPr>
                <w:color w:val="FF0000"/>
                <w:sz w:val="21"/>
                <w:lang w:eastAsia="zh-CN"/>
              </w:rPr>
              <w:t>编制系统的环境中应急预案并开展环境应急演练</w:t>
            </w:r>
          </w:p>
        </w:tc>
        <w:tc>
          <w:tcPr>
            <w:tcW w:w="564" w:type="pct"/>
            <w:vAlign w:val="center"/>
          </w:tcPr>
          <w:p w14:paraId="0E4859EC" w14:textId="77777777" w:rsidR="005B4861" w:rsidRPr="00882A15" w:rsidRDefault="005B4861" w:rsidP="00FC4137">
            <w:pPr>
              <w:pStyle w:val="affffffffffffd"/>
              <w:rPr>
                <w:color w:val="FF0000"/>
                <w:sz w:val="21"/>
                <w:lang w:eastAsia="zh-CN"/>
              </w:rPr>
            </w:pPr>
            <w:r w:rsidRPr="00882A15">
              <w:rPr>
                <w:rFonts w:hint="eastAsia"/>
                <w:color w:val="FF0000"/>
                <w:sz w:val="21"/>
                <w:lang w:eastAsia="zh-CN"/>
              </w:rPr>
              <w:t>运营期更新系统的环境应急预案并开展环境应急演练。符合</w:t>
            </w:r>
            <w:r w:rsidRPr="00882A15">
              <w:rPr>
                <w:rFonts w:ascii="宋体" w:hAnsi="宋体" w:cs="宋体" w:hint="eastAsia"/>
                <w:color w:val="FF0000"/>
                <w:sz w:val="21"/>
                <w:lang w:eastAsia="zh-CN"/>
              </w:rPr>
              <w:t>Ⅰ</w:t>
            </w:r>
            <w:r w:rsidRPr="00882A15">
              <w:rPr>
                <w:color w:val="FF0000"/>
                <w:sz w:val="21"/>
                <w:lang w:eastAsia="zh-CN"/>
              </w:rPr>
              <w:t>级</w:t>
            </w:r>
          </w:p>
        </w:tc>
        <w:tc>
          <w:tcPr>
            <w:tcW w:w="243" w:type="pct"/>
            <w:vAlign w:val="center"/>
          </w:tcPr>
          <w:p w14:paraId="08AE7AE5" w14:textId="77777777" w:rsidR="005B4861" w:rsidRPr="00882A15" w:rsidRDefault="005B4861" w:rsidP="00FC4137">
            <w:pPr>
              <w:pStyle w:val="affffffffffffd"/>
              <w:rPr>
                <w:color w:val="FF0000"/>
                <w:sz w:val="21"/>
                <w:lang w:eastAsia="zh-CN"/>
              </w:rPr>
            </w:pPr>
            <w:r>
              <w:rPr>
                <w:rFonts w:hint="eastAsia"/>
                <w:color w:val="FF0000"/>
                <w:sz w:val="21"/>
                <w:lang w:eastAsia="zh-CN"/>
              </w:rPr>
              <w:t>1</w:t>
            </w:r>
            <w:r>
              <w:rPr>
                <w:color w:val="FF0000"/>
                <w:sz w:val="21"/>
                <w:lang w:eastAsia="zh-CN"/>
              </w:rPr>
              <w:t>.6</w:t>
            </w:r>
          </w:p>
        </w:tc>
      </w:tr>
      <w:tr w:rsidR="005B4861" w:rsidRPr="00882A15" w14:paraId="4AB6B958" w14:textId="77777777" w:rsidTr="00FC4137">
        <w:trPr>
          <w:jc w:val="center"/>
        </w:trPr>
        <w:tc>
          <w:tcPr>
            <w:tcW w:w="4757" w:type="pct"/>
            <w:gridSpan w:val="10"/>
            <w:vAlign w:val="center"/>
          </w:tcPr>
          <w:p w14:paraId="1C6CD519" w14:textId="77777777" w:rsidR="005B4861" w:rsidRPr="00882A15" w:rsidRDefault="005B4861" w:rsidP="00FC4137">
            <w:pPr>
              <w:pStyle w:val="affffffffffffd"/>
              <w:jc w:val="both"/>
              <w:rPr>
                <w:color w:val="FF0000"/>
                <w:sz w:val="21"/>
                <w:lang w:eastAsia="zh-CN"/>
              </w:rPr>
            </w:pPr>
            <w:r w:rsidRPr="00882A15">
              <w:rPr>
                <w:color w:val="FF0000"/>
                <w:sz w:val="21"/>
                <w:lang w:eastAsia="zh-CN"/>
              </w:rPr>
              <w:t>注：带</w:t>
            </w:r>
            <w:r w:rsidRPr="00882A15">
              <w:rPr>
                <w:color w:val="FF0000"/>
                <w:sz w:val="21"/>
                <w:lang w:eastAsia="zh-CN"/>
              </w:rPr>
              <w:t>“*”</w:t>
            </w:r>
            <w:r w:rsidRPr="00882A15">
              <w:rPr>
                <w:color w:val="FF0000"/>
                <w:sz w:val="21"/>
                <w:lang w:eastAsia="zh-CN"/>
              </w:rPr>
              <w:t>号的指标为限定性指标</w:t>
            </w:r>
          </w:p>
          <w:p w14:paraId="1637E29F" w14:textId="77777777" w:rsidR="005B4861" w:rsidRPr="00882A15" w:rsidRDefault="005B4861" w:rsidP="00FC4137">
            <w:pPr>
              <w:pStyle w:val="affffffffffffd"/>
              <w:jc w:val="both"/>
              <w:rPr>
                <w:color w:val="FF0000"/>
                <w:sz w:val="21"/>
                <w:lang w:eastAsia="zh-CN"/>
              </w:rPr>
            </w:pPr>
            <w:r w:rsidRPr="00882A15">
              <w:rPr>
                <w:rFonts w:ascii="宋体" w:hAnsi="宋体" w:cs="宋体" w:hint="eastAsia"/>
                <w:color w:val="FF0000"/>
                <w:sz w:val="21"/>
                <w:lang w:eastAsia="zh-CN"/>
              </w:rPr>
              <w:t>①</w:t>
            </w:r>
            <w:r w:rsidRPr="00882A15">
              <w:rPr>
                <w:color w:val="FF0000"/>
                <w:sz w:val="21"/>
                <w:lang w:eastAsia="zh-CN"/>
              </w:rPr>
              <w:t>使用金属回收工艺可以选用镀液回收槽、离子交换法回收、膜处理回收、电镀污泥交有资质单位回收金属等方法。</w:t>
            </w:r>
          </w:p>
          <w:p w14:paraId="78FDACA0" w14:textId="77777777" w:rsidR="005B4861" w:rsidRPr="00882A15" w:rsidRDefault="005B4861" w:rsidP="00FC4137">
            <w:pPr>
              <w:pStyle w:val="affffffffffffd"/>
              <w:jc w:val="both"/>
              <w:rPr>
                <w:color w:val="FF0000"/>
                <w:sz w:val="21"/>
                <w:lang w:eastAsia="ja-JP"/>
              </w:rPr>
            </w:pPr>
            <w:r w:rsidRPr="00882A15">
              <w:rPr>
                <w:rFonts w:ascii="宋体" w:hAnsi="宋体" w:cs="宋体" w:hint="eastAsia"/>
                <w:color w:val="FF0000"/>
                <w:sz w:val="21"/>
                <w:lang w:eastAsia="ja-JP"/>
              </w:rPr>
              <w:lastRenderedPageBreak/>
              <w:t>②</w:t>
            </w:r>
            <w:r w:rsidRPr="00882A15">
              <w:rPr>
                <w:color w:val="FF0000"/>
                <w:sz w:val="21"/>
                <w:lang w:eastAsia="ja-JP"/>
              </w:rPr>
              <w:t>电镀生产线节能措施包括使用高频开关电源和</w:t>
            </w:r>
            <w:r w:rsidRPr="00882A15">
              <w:rPr>
                <w:color w:val="FF0000"/>
                <w:sz w:val="21"/>
                <w:lang w:eastAsia="ja-JP"/>
              </w:rPr>
              <w:t>/</w:t>
            </w:r>
            <w:r w:rsidRPr="00882A15">
              <w:rPr>
                <w:color w:val="FF0000"/>
                <w:sz w:val="21"/>
                <w:lang w:eastAsia="ja-JP"/>
              </w:rPr>
              <w:t>或可控硅整流器和</w:t>
            </w:r>
            <w:r w:rsidRPr="00882A15">
              <w:rPr>
                <w:color w:val="FF0000"/>
                <w:sz w:val="21"/>
                <w:lang w:eastAsia="ja-JP"/>
              </w:rPr>
              <w:t>/</w:t>
            </w:r>
            <w:r w:rsidRPr="00882A15">
              <w:rPr>
                <w:color w:val="FF0000"/>
                <w:sz w:val="21"/>
                <w:lang w:eastAsia="ja-JP"/>
              </w:rPr>
              <w:t>或脉冲电源，其直流母线压降不超过</w:t>
            </w:r>
            <w:r w:rsidRPr="00882A15">
              <w:rPr>
                <w:color w:val="FF0000"/>
                <w:sz w:val="21"/>
                <w:lang w:eastAsia="ja-JP"/>
              </w:rPr>
              <w:t>10%</w:t>
            </w:r>
            <w:r w:rsidRPr="00882A15">
              <w:rPr>
                <w:color w:val="FF0000"/>
                <w:sz w:val="21"/>
                <w:lang w:eastAsia="ja-JP"/>
              </w:rPr>
              <w:t>并且极杠清洁、导电良好、淘汰高耗能设备、使用清洁燃料。</w:t>
            </w:r>
          </w:p>
          <w:p w14:paraId="36D45F2D" w14:textId="77777777" w:rsidR="005B4861" w:rsidRPr="00882A15" w:rsidRDefault="005B4861" w:rsidP="00FC4137">
            <w:pPr>
              <w:pStyle w:val="affffffffffffd"/>
              <w:jc w:val="both"/>
              <w:rPr>
                <w:color w:val="FF0000"/>
                <w:sz w:val="21"/>
                <w:lang w:eastAsia="ja-JP"/>
              </w:rPr>
            </w:pPr>
            <w:r w:rsidRPr="00882A15">
              <w:rPr>
                <w:rFonts w:ascii="宋体" w:hAnsi="宋体" w:cs="宋体" w:hint="eastAsia"/>
                <w:color w:val="FF0000"/>
                <w:sz w:val="21"/>
                <w:lang w:eastAsia="ja-JP"/>
              </w:rPr>
              <w:t>③</w:t>
            </w:r>
            <w:r w:rsidRPr="00882A15">
              <w:rPr>
                <w:color w:val="FF0000"/>
                <w:sz w:val="21"/>
                <w:lang w:eastAsia="ja-JP"/>
              </w:rPr>
              <w:t>“</w:t>
            </w:r>
            <w:r w:rsidRPr="00882A15">
              <w:rPr>
                <w:color w:val="FF0000"/>
                <w:sz w:val="21"/>
                <w:lang w:eastAsia="ja-JP"/>
              </w:rPr>
              <w:t>每次清洗取水量</w:t>
            </w:r>
            <w:r w:rsidRPr="00882A15">
              <w:rPr>
                <w:color w:val="FF0000"/>
                <w:sz w:val="21"/>
                <w:lang w:eastAsia="ja-JP"/>
              </w:rPr>
              <w:t>”</w:t>
            </w:r>
            <w:r w:rsidRPr="00882A15">
              <w:rPr>
                <w:color w:val="FF0000"/>
                <w:sz w:val="21"/>
                <w:lang w:eastAsia="ja-JP"/>
              </w:rPr>
              <w:t>是指按操作规程每次清洗所耗用水量，多级逆流漂洗按级数计算清洗次数。</w:t>
            </w:r>
          </w:p>
          <w:p w14:paraId="0C540E4D" w14:textId="77777777" w:rsidR="005B4861" w:rsidRPr="00882A15" w:rsidRDefault="005B4861" w:rsidP="00FC4137">
            <w:pPr>
              <w:pStyle w:val="affffffffffffd"/>
              <w:jc w:val="both"/>
              <w:rPr>
                <w:color w:val="FF0000"/>
                <w:sz w:val="21"/>
                <w:lang w:eastAsia="ja-JP"/>
              </w:rPr>
            </w:pPr>
            <w:r w:rsidRPr="00882A15">
              <w:rPr>
                <w:rFonts w:ascii="宋体" w:hAnsi="宋体" w:cs="宋体" w:hint="eastAsia"/>
                <w:color w:val="FF0000"/>
                <w:sz w:val="21"/>
                <w:lang w:eastAsia="ja-JP"/>
              </w:rPr>
              <w:t>④</w:t>
            </w:r>
            <w:r w:rsidRPr="00882A15">
              <w:rPr>
                <w:color w:val="FF0000"/>
                <w:sz w:val="21"/>
                <w:lang w:eastAsia="ja-JP"/>
              </w:rPr>
              <w:t>镀锌、铜、镍、装饰铬、硬铬、镀金和含氰镀银为七个常规镀种，计算金属利用率时</w:t>
            </w:r>
            <w:r w:rsidRPr="00882A15">
              <w:rPr>
                <w:color w:val="FF0000"/>
                <w:sz w:val="21"/>
                <w:lang w:eastAsia="ja-JP"/>
              </w:rPr>
              <w:t>n</w:t>
            </w:r>
            <w:r w:rsidRPr="00882A15">
              <w:rPr>
                <w:color w:val="FF0000"/>
                <w:sz w:val="21"/>
                <w:lang w:eastAsia="ja-JP"/>
              </w:rPr>
              <w:t>为被审核镀种数；镀锡、无氰镀银等其他镀种可以参照</w:t>
            </w:r>
            <w:r w:rsidRPr="00882A15">
              <w:rPr>
                <w:color w:val="FF0000"/>
                <w:sz w:val="21"/>
                <w:lang w:eastAsia="ja-JP"/>
              </w:rPr>
              <w:t>“</w:t>
            </w:r>
            <w:r w:rsidRPr="00882A15">
              <w:rPr>
                <w:color w:val="FF0000"/>
                <w:sz w:val="21"/>
                <w:lang w:eastAsia="ja-JP"/>
              </w:rPr>
              <w:t>铜利用率</w:t>
            </w:r>
            <w:r w:rsidRPr="00882A15">
              <w:rPr>
                <w:color w:val="FF0000"/>
                <w:sz w:val="21"/>
                <w:lang w:eastAsia="ja-JP"/>
              </w:rPr>
              <w:t>”</w:t>
            </w:r>
            <w:r w:rsidRPr="00882A15">
              <w:rPr>
                <w:color w:val="FF0000"/>
                <w:sz w:val="21"/>
                <w:lang w:eastAsia="ja-JP"/>
              </w:rPr>
              <w:t>计算。</w:t>
            </w:r>
          </w:p>
          <w:p w14:paraId="0FB5685B" w14:textId="77777777" w:rsidR="005B4861" w:rsidRPr="00882A15" w:rsidRDefault="005B4861" w:rsidP="00FC4137">
            <w:pPr>
              <w:pStyle w:val="affffffffffffd"/>
              <w:jc w:val="both"/>
              <w:rPr>
                <w:color w:val="FF0000"/>
                <w:sz w:val="21"/>
                <w:lang w:eastAsia="ja-JP"/>
              </w:rPr>
            </w:pPr>
            <w:r w:rsidRPr="00882A15">
              <w:rPr>
                <w:rFonts w:ascii="宋体" w:hAnsi="宋体" w:cs="宋体" w:hint="eastAsia"/>
                <w:color w:val="FF0000"/>
                <w:sz w:val="21"/>
                <w:lang w:eastAsia="ja-JP"/>
              </w:rPr>
              <w:t>⑤</w:t>
            </w:r>
            <w:r w:rsidRPr="00882A15">
              <w:rPr>
                <w:color w:val="FF0000"/>
                <w:sz w:val="21"/>
                <w:lang w:eastAsia="ja-JP"/>
              </w:rPr>
              <w:t>减少单位产品重金属污染物产生量的措施包括：镀件缓慢出槽以延长镀液滴流时间（影响产品质量的除外）、挂具浸塑、科学装挂镀件、增加镀液回收槽、镀槽间装导流板，槽上喷雾清洗或淋洗（非加热镀槽除外）、在线或离线回收重金属等。</w:t>
            </w:r>
          </w:p>
          <w:p w14:paraId="3D71305E" w14:textId="77777777" w:rsidR="005B4861" w:rsidRPr="00882A15" w:rsidRDefault="005B4861" w:rsidP="00FC4137">
            <w:pPr>
              <w:pStyle w:val="affffffffffffd"/>
              <w:jc w:val="both"/>
              <w:rPr>
                <w:color w:val="FF0000"/>
                <w:sz w:val="21"/>
                <w:lang w:eastAsia="ja-JP"/>
              </w:rPr>
            </w:pPr>
            <w:r w:rsidRPr="00882A15">
              <w:rPr>
                <w:rFonts w:ascii="宋体" w:hAnsi="宋体" w:cs="宋体" w:hint="eastAsia"/>
                <w:color w:val="FF0000"/>
                <w:sz w:val="21"/>
                <w:lang w:eastAsia="ja-JP"/>
              </w:rPr>
              <w:t>⑥</w:t>
            </w:r>
            <w:r w:rsidRPr="00882A15">
              <w:rPr>
                <w:color w:val="FF0000"/>
                <w:sz w:val="21"/>
                <w:lang w:eastAsia="ja-JP"/>
              </w:rPr>
              <w:t>提高电镀产品合格率是最有效减少污染物产生的措施，</w:t>
            </w:r>
            <w:r w:rsidRPr="00882A15">
              <w:rPr>
                <w:color w:val="FF0000"/>
                <w:sz w:val="21"/>
                <w:lang w:eastAsia="ja-JP"/>
              </w:rPr>
              <w:t>“</w:t>
            </w:r>
            <w:r w:rsidRPr="00882A15">
              <w:rPr>
                <w:color w:val="FF0000"/>
                <w:sz w:val="21"/>
                <w:lang w:eastAsia="ja-JP"/>
              </w:rPr>
              <w:t>有镀液成分和杂质定量检测措施、有记录</w:t>
            </w:r>
            <w:r w:rsidRPr="00882A15">
              <w:rPr>
                <w:color w:val="FF0000"/>
                <w:sz w:val="21"/>
                <w:lang w:eastAsia="ja-JP"/>
              </w:rPr>
              <w:t>”</w:t>
            </w:r>
            <w:r w:rsidRPr="00882A15">
              <w:rPr>
                <w:color w:val="FF0000"/>
                <w:sz w:val="21"/>
                <w:lang w:eastAsia="ja-JP"/>
              </w:rPr>
              <w:t>是指使用仪器定量检测镀液成分和主要杂质并有日常运行记录或委外检测报告。</w:t>
            </w:r>
          </w:p>
          <w:p w14:paraId="3A5960AA" w14:textId="77777777" w:rsidR="005B4861" w:rsidRPr="00882A15" w:rsidRDefault="005B4861" w:rsidP="00FC4137">
            <w:pPr>
              <w:pStyle w:val="affffffffffffd"/>
              <w:jc w:val="both"/>
              <w:rPr>
                <w:color w:val="FF0000"/>
                <w:sz w:val="21"/>
                <w:lang w:eastAsia="ja-JP"/>
              </w:rPr>
            </w:pPr>
            <w:r w:rsidRPr="00882A15">
              <w:rPr>
                <w:rFonts w:ascii="宋体" w:hAnsi="宋体" w:cs="宋体" w:hint="eastAsia"/>
                <w:color w:val="FF0000"/>
                <w:sz w:val="21"/>
                <w:lang w:eastAsia="ja-JP"/>
              </w:rPr>
              <w:t>⑦</w:t>
            </w:r>
            <w:r w:rsidRPr="00882A15">
              <w:rPr>
                <w:color w:val="FF0000"/>
                <w:sz w:val="21"/>
                <w:lang w:eastAsia="ja-JP"/>
              </w:rPr>
              <w:t>自动生产线所占百分比以产能计算；多品种、小批量生产的电镀企业（厂房）对生产线自动化没有要求。</w:t>
            </w:r>
          </w:p>
          <w:p w14:paraId="11DE1D6C" w14:textId="77777777" w:rsidR="005B4861" w:rsidRPr="00882A15" w:rsidRDefault="005B4861" w:rsidP="00FC4137">
            <w:pPr>
              <w:pStyle w:val="affffffffffffd"/>
              <w:jc w:val="both"/>
              <w:rPr>
                <w:color w:val="FF0000"/>
                <w:sz w:val="21"/>
                <w:lang w:eastAsia="ja-JP"/>
              </w:rPr>
            </w:pPr>
            <w:r w:rsidRPr="00882A15">
              <w:rPr>
                <w:rFonts w:ascii="宋体" w:hAnsi="宋体" w:cs="宋体" w:hint="eastAsia"/>
                <w:color w:val="FF0000"/>
                <w:sz w:val="21"/>
                <w:lang w:eastAsia="ja-JP"/>
              </w:rPr>
              <w:t>⑧</w:t>
            </w:r>
            <w:r w:rsidRPr="00882A15">
              <w:rPr>
                <w:color w:val="FF0000"/>
                <w:sz w:val="21"/>
                <w:lang w:eastAsia="ja-JP"/>
              </w:rPr>
              <w:t>生产厂房基本要求：设备和管道无跑、冒、滴、漏，有可靠的防范泄漏措施、生产作业地面、输送废水管道、废水处理系统有防腐防渗措施、有酸雾、氰化氢、氟化物、颗粒物等废气净化设施，有运行记录。</w:t>
            </w:r>
          </w:p>
          <w:p w14:paraId="111B6C8A" w14:textId="77777777" w:rsidR="005B4861" w:rsidRPr="00882A15" w:rsidRDefault="005B4861" w:rsidP="00FC4137">
            <w:pPr>
              <w:pStyle w:val="affffffffffffd"/>
              <w:jc w:val="both"/>
              <w:rPr>
                <w:color w:val="FF0000"/>
                <w:sz w:val="21"/>
                <w:lang w:eastAsia="ja-JP"/>
              </w:rPr>
            </w:pPr>
            <w:r w:rsidRPr="00882A15">
              <w:rPr>
                <w:rFonts w:ascii="宋体" w:hAnsi="宋体" w:cs="宋体" w:hint="eastAsia"/>
                <w:color w:val="FF0000"/>
                <w:sz w:val="21"/>
                <w:lang w:eastAsia="ja-JP"/>
              </w:rPr>
              <w:t>⑨</w:t>
            </w:r>
            <w:r w:rsidRPr="00882A15">
              <w:rPr>
                <w:color w:val="FF0000"/>
                <w:sz w:val="21"/>
                <w:lang w:eastAsia="ja-JP"/>
              </w:rPr>
              <w:t>低铬钝化指钝化液中铬酸酐含量低于</w:t>
            </w:r>
            <w:r w:rsidRPr="00882A15">
              <w:rPr>
                <w:color w:val="FF0000"/>
                <w:sz w:val="21"/>
                <w:lang w:eastAsia="ja-JP"/>
              </w:rPr>
              <w:t>5g/l</w:t>
            </w:r>
            <w:r w:rsidRPr="00882A15">
              <w:rPr>
                <w:color w:val="FF0000"/>
                <w:sz w:val="21"/>
                <w:lang w:eastAsia="ja-JP"/>
              </w:rPr>
              <w:t>。</w:t>
            </w:r>
          </w:p>
          <w:p w14:paraId="641F955D" w14:textId="77777777" w:rsidR="005B4861" w:rsidRPr="00882A15" w:rsidRDefault="005B4861" w:rsidP="00FC4137">
            <w:pPr>
              <w:pStyle w:val="affffffffffffd"/>
              <w:jc w:val="both"/>
              <w:rPr>
                <w:color w:val="FF0000"/>
                <w:sz w:val="21"/>
                <w:lang w:eastAsia="ja-JP"/>
              </w:rPr>
            </w:pPr>
            <w:r w:rsidRPr="00882A15">
              <w:rPr>
                <w:rFonts w:ascii="宋体" w:hAnsi="宋体" w:cs="宋体" w:hint="eastAsia"/>
                <w:color w:val="FF0000"/>
                <w:sz w:val="21"/>
                <w:lang w:eastAsia="ja-JP"/>
              </w:rPr>
              <w:t>⑩</w:t>
            </w:r>
            <w:r w:rsidRPr="00882A15">
              <w:rPr>
                <w:color w:val="FF0000"/>
                <w:sz w:val="21"/>
                <w:lang w:eastAsia="ja-JP"/>
              </w:rPr>
              <w:t>电镀废水处理量应</w:t>
            </w:r>
            <w:r w:rsidRPr="00882A15">
              <w:rPr>
                <w:color w:val="FF0000"/>
                <w:sz w:val="21"/>
                <w:lang w:eastAsia="ja-JP"/>
              </w:rPr>
              <w:t>≥</w:t>
            </w:r>
            <w:r w:rsidRPr="00882A15">
              <w:rPr>
                <w:color w:val="FF0000"/>
                <w:sz w:val="21"/>
                <w:lang w:eastAsia="ja-JP"/>
              </w:rPr>
              <w:t>电镀厂房（生产线）总用水量的</w:t>
            </w:r>
            <w:r w:rsidRPr="00882A15">
              <w:rPr>
                <w:color w:val="FF0000"/>
                <w:sz w:val="21"/>
                <w:lang w:eastAsia="ja-JP"/>
              </w:rPr>
              <w:t>85%</w:t>
            </w:r>
            <w:r w:rsidRPr="00882A15">
              <w:rPr>
                <w:color w:val="FF0000"/>
                <w:sz w:val="21"/>
                <w:lang w:eastAsia="ja-JP"/>
              </w:rPr>
              <w:t>（高温处理槽为主的生产线除外）。</w:t>
            </w:r>
          </w:p>
          <w:p w14:paraId="2AB20992" w14:textId="77777777" w:rsidR="005B4861" w:rsidRPr="00882A15" w:rsidRDefault="005B4861" w:rsidP="00FC4137">
            <w:pPr>
              <w:pStyle w:val="affffffffffffd"/>
              <w:jc w:val="both"/>
              <w:rPr>
                <w:rFonts w:eastAsia="MS Mincho"/>
                <w:color w:val="FF0000"/>
                <w:sz w:val="21"/>
                <w:lang w:eastAsia="ja-JP"/>
              </w:rPr>
            </w:pPr>
            <w:r w:rsidRPr="00882A15">
              <w:rPr>
                <w:rFonts w:ascii="Cambria Math" w:hAnsi="Cambria Math" w:cs="Cambria Math"/>
                <w:color w:val="FF0000"/>
                <w:sz w:val="21"/>
                <w:lang w:eastAsia="ja-JP"/>
              </w:rPr>
              <w:t>⑪</w:t>
            </w:r>
            <w:r w:rsidRPr="00882A15">
              <w:rPr>
                <w:color w:val="FF0000"/>
                <w:sz w:val="21"/>
                <w:lang w:eastAsia="ja-JP"/>
              </w:rPr>
              <w:t>非电镀厂房废水：电镀厂房废水包括电镀厂房生产、现场洗手、洗工服、洗澡、化验室等产生的废水。其他无关厂房并不含重金属的废水为</w:t>
            </w:r>
            <w:r w:rsidRPr="00882A15">
              <w:rPr>
                <w:color w:val="FF0000"/>
                <w:sz w:val="21"/>
                <w:lang w:eastAsia="ja-JP"/>
              </w:rPr>
              <w:t>“</w:t>
            </w:r>
            <w:r w:rsidRPr="00882A15">
              <w:rPr>
                <w:color w:val="FF0000"/>
                <w:sz w:val="21"/>
                <w:lang w:eastAsia="ja-JP"/>
              </w:rPr>
              <w:t>非电镀厂房废水</w:t>
            </w:r>
            <w:r w:rsidRPr="00882A15">
              <w:rPr>
                <w:color w:val="FF0000"/>
                <w:sz w:val="21"/>
                <w:lang w:eastAsia="ja-JP"/>
              </w:rPr>
              <w:t>”</w:t>
            </w:r>
            <w:r w:rsidRPr="00882A15">
              <w:rPr>
                <w:color w:val="FF0000"/>
                <w:sz w:val="21"/>
                <w:lang w:eastAsia="ja-JP"/>
              </w:rPr>
              <w:t>。</w:t>
            </w:r>
          </w:p>
        </w:tc>
        <w:tc>
          <w:tcPr>
            <w:tcW w:w="243" w:type="pct"/>
            <w:vAlign w:val="center"/>
          </w:tcPr>
          <w:p w14:paraId="0B25F864" w14:textId="77777777" w:rsidR="005B4861" w:rsidRPr="00882A15" w:rsidRDefault="005B4861" w:rsidP="00FC4137">
            <w:pPr>
              <w:pStyle w:val="affffffffffffd"/>
              <w:rPr>
                <w:color w:val="FF0000"/>
                <w:sz w:val="21"/>
                <w:lang w:eastAsia="zh-CN"/>
              </w:rPr>
            </w:pPr>
          </w:p>
        </w:tc>
      </w:tr>
    </w:tbl>
    <w:p w14:paraId="232FAEB5" w14:textId="77777777" w:rsidR="005B4861" w:rsidRPr="008A6C51" w:rsidRDefault="005B4861" w:rsidP="005B4861">
      <w:pPr>
        <w:pStyle w:val="afffffffff1"/>
        <w:ind w:firstLine="480"/>
        <w:rPr>
          <w:color w:val="FF0000"/>
        </w:rPr>
      </w:pPr>
      <w:r w:rsidRPr="008A6C51">
        <w:rPr>
          <w:rFonts w:hint="eastAsia"/>
          <w:color w:val="FF0000"/>
        </w:rPr>
        <w:t>（</w:t>
      </w:r>
      <w:r w:rsidRPr="008A6C51">
        <w:rPr>
          <w:rFonts w:hint="eastAsia"/>
          <w:color w:val="FF0000"/>
        </w:rPr>
        <w:t>1</w:t>
      </w:r>
      <w:r w:rsidRPr="008A6C51">
        <w:rPr>
          <w:rFonts w:hint="eastAsia"/>
          <w:color w:val="FF0000"/>
        </w:rPr>
        <w:t>）评价方法</w:t>
      </w:r>
    </w:p>
    <w:p w14:paraId="774E2972" w14:textId="77777777" w:rsidR="005B4861" w:rsidRPr="008A6C51" w:rsidRDefault="005B4861" w:rsidP="005B4861">
      <w:pPr>
        <w:pStyle w:val="afffffffff1"/>
        <w:ind w:firstLine="480"/>
        <w:rPr>
          <w:color w:val="FF0000"/>
        </w:rPr>
      </w:pPr>
      <w:r w:rsidRPr="008A6C51">
        <w:rPr>
          <w:rFonts w:hint="eastAsia"/>
          <w:color w:val="FF0000"/>
        </w:rPr>
        <w:t>不同清洁生产指标由于量纲不同，不能直接比较，需要建立原始指标的函数。</w:t>
      </w:r>
    </w:p>
    <w:p w14:paraId="0C98F680" w14:textId="77777777" w:rsidR="005B4861" w:rsidRPr="008A6C51" w:rsidRDefault="00872F98" w:rsidP="005B4861">
      <w:pPr>
        <w:pStyle w:val="afffffffff1"/>
        <w:spacing w:line="240" w:lineRule="auto"/>
        <w:ind w:firstLine="480"/>
        <w:rPr>
          <w:color w:val="FF0000"/>
        </w:rPr>
      </w:pPr>
      <m:oMathPara>
        <m:oMath>
          <m:sSub>
            <m:sSubPr>
              <m:ctrlPr>
                <w:rPr>
                  <w:rFonts w:ascii="Cambria Math" w:hAnsi="Cambria Math"/>
                  <w:i/>
                  <w:color w:val="FF0000"/>
                </w:rPr>
              </m:ctrlPr>
            </m:sSubPr>
            <m:e>
              <m:r>
                <w:rPr>
                  <w:rFonts w:ascii="Cambria Math" w:hAnsi="Cambria Math"/>
                  <w:color w:val="FF0000"/>
                </w:rPr>
                <m:t>Y</m:t>
              </m:r>
            </m:e>
            <m:sub>
              <m:r>
                <w:rPr>
                  <w:rFonts w:ascii="Cambria Math" w:hAnsi="Cambria Math"/>
                  <w:color w:val="FF0000"/>
                </w:rPr>
                <m:t>gk</m:t>
              </m:r>
            </m:sub>
          </m:sSub>
          <m:d>
            <m:dPr>
              <m:ctrlPr>
                <w:rPr>
                  <w:rFonts w:ascii="Cambria Math" w:hAnsi="Cambria Math"/>
                  <w:i/>
                  <w:color w:val="FF0000"/>
                </w:rPr>
              </m:ctrlPr>
            </m:dPr>
            <m:e>
              <m:sSub>
                <m:sSubPr>
                  <m:ctrlPr>
                    <w:rPr>
                      <w:rFonts w:ascii="Cambria Math" w:hAnsi="Cambria Math"/>
                      <w:i/>
                      <w:color w:val="FF0000"/>
                    </w:rPr>
                  </m:ctrlPr>
                </m:sSubPr>
                <m:e>
                  <m:r>
                    <w:rPr>
                      <w:rFonts w:ascii="Cambria Math" w:hAnsi="Cambria Math"/>
                      <w:color w:val="FF0000"/>
                    </w:rPr>
                    <m:t>x</m:t>
                  </m:r>
                </m:e>
                <m:sub>
                  <m:r>
                    <w:rPr>
                      <w:rFonts w:ascii="Cambria Math" w:hAnsi="Cambria Math"/>
                      <w:color w:val="FF0000"/>
                    </w:rPr>
                    <m:t>ij</m:t>
                  </m:r>
                </m:sub>
              </m:sSub>
            </m:e>
          </m:d>
          <m:r>
            <w:rPr>
              <w:rFonts w:ascii="Cambria Math" w:hAnsi="Cambria Math"/>
              <w:color w:val="FF0000"/>
            </w:rPr>
            <m:t>=</m:t>
          </m:r>
          <m:d>
            <m:dPr>
              <m:begChr m:val="{"/>
              <m:endChr m:val=""/>
              <m:ctrlPr>
                <w:rPr>
                  <w:rFonts w:ascii="Cambria Math" w:hAnsi="Cambria Math"/>
                  <w:i/>
                  <w:color w:val="FF0000"/>
                </w:rPr>
              </m:ctrlPr>
            </m:dPr>
            <m:e>
              <m:eqArr>
                <m:eqArrPr>
                  <m:ctrlPr>
                    <w:rPr>
                      <w:rFonts w:ascii="Cambria Math" w:hAnsi="Cambria Math"/>
                      <w:i/>
                      <w:color w:val="FF0000"/>
                    </w:rPr>
                  </m:ctrlPr>
                </m:eqArrPr>
                <m:e>
                  <m:r>
                    <w:rPr>
                      <w:rFonts w:ascii="Cambria Math" w:hAnsi="Cambria Math"/>
                      <w:color w:val="FF0000"/>
                    </w:rPr>
                    <m:t>100</m:t>
                  </m:r>
                  <m:r>
                    <w:rPr>
                      <w:rFonts w:ascii="Cambria Math" w:hAnsi="Cambria Math" w:hint="eastAsia"/>
                      <w:color w:val="FF0000"/>
                    </w:rPr>
                    <m:t>，</m:t>
                  </m:r>
                  <m:sSub>
                    <m:sSubPr>
                      <m:ctrlPr>
                        <w:rPr>
                          <w:rFonts w:ascii="Cambria Math" w:hAnsi="Cambria Math"/>
                          <w:i/>
                          <w:color w:val="FF0000"/>
                        </w:rPr>
                      </m:ctrlPr>
                    </m:sSubPr>
                    <m:e>
                      <m:r>
                        <w:rPr>
                          <w:rFonts w:ascii="Cambria Math" w:hAnsi="Cambria Math"/>
                          <w:color w:val="FF0000"/>
                        </w:rPr>
                        <m:t>x</m:t>
                      </m:r>
                    </m:e>
                    <m:sub>
                      <m:r>
                        <w:rPr>
                          <w:rFonts w:ascii="Cambria Math" w:hAnsi="Cambria Math"/>
                          <w:color w:val="FF0000"/>
                        </w:rPr>
                        <m:t>ij</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g</m:t>
                      </m:r>
                    </m:e>
                    <m:sub>
                      <m:r>
                        <w:rPr>
                          <w:rFonts w:ascii="Cambria Math" w:hAnsi="Cambria Math"/>
                          <w:color w:val="FF0000"/>
                        </w:rPr>
                        <m:t>k</m:t>
                      </m:r>
                    </m:sub>
                  </m:sSub>
                </m:e>
                <m:e>
                  <m:r>
                    <w:rPr>
                      <w:rFonts w:ascii="Cambria Math" w:hAnsi="Cambria Math"/>
                      <w:color w:val="FF0000"/>
                    </w:rPr>
                    <m:t>0</m:t>
                  </m:r>
                  <m:r>
                    <w:rPr>
                      <w:rFonts w:ascii="Cambria Math" w:hAnsi="Cambria Math" w:hint="eastAsia"/>
                      <w:color w:val="FF0000"/>
                    </w:rPr>
                    <m:t>，</m:t>
                  </m:r>
                  <m:sSub>
                    <m:sSubPr>
                      <m:ctrlPr>
                        <w:rPr>
                          <w:rFonts w:ascii="Cambria Math" w:hAnsi="Cambria Math"/>
                          <w:i/>
                          <w:color w:val="FF0000"/>
                        </w:rPr>
                      </m:ctrlPr>
                    </m:sSubPr>
                    <m:e>
                      <m:r>
                        <w:rPr>
                          <w:rFonts w:ascii="Cambria Math" w:hAnsi="Cambria Math"/>
                          <w:color w:val="FF0000"/>
                        </w:rPr>
                        <m:t>x</m:t>
                      </m:r>
                    </m:e>
                    <m:sub>
                      <m:r>
                        <w:rPr>
                          <w:rFonts w:ascii="Cambria Math" w:hAnsi="Cambria Math"/>
                          <w:color w:val="FF0000"/>
                        </w:rPr>
                        <m:t>ij</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g</m:t>
                      </m:r>
                    </m:e>
                    <m:sub>
                      <m:r>
                        <w:rPr>
                          <w:rFonts w:ascii="Cambria Math" w:hAnsi="Cambria Math"/>
                          <w:color w:val="FF0000"/>
                        </w:rPr>
                        <m:t>k</m:t>
                      </m:r>
                    </m:sub>
                  </m:sSub>
                </m:e>
              </m:eqArr>
            </m:e>
          </m:d>
        </m:oMath>
      </m:oMathPara>
    </w:p>
    <w:p w14:paraId="6335382E" w14:textId="77777777" w:rsidR="005B4861" w:rsidRPr="008A6C51" w:rsidRDefault="005B4861" w:rsidP="005B4861">
      <w:pPr>
        <w:pStyle w:val="afffffffff1"/>
        <w:ind w:firstLine="480"/>
        <w:rPr>
          <w:color w:val="FF0000"/>
        </w:rPr>
      </w:pPr>
      <w:r w:rsidRPr="008A6C51">
        <w:rPr>
          <w:rFonts w:hint="eastAsia"/>
          <w:color w:val="FF0000"/>
        </w:rPr>
        <w:t>式中：</w:t>
      </w:r>
      <w:r w:rsidRPr="008A6C51">
        <w:rPr>
          <w:i/>
          <w:iCs/>
          <w:color w:val="FF0000"/>
        </w:rPr>
        <w:t>xij</w:t>
      </w:r>
      <w:r w:rsidRPr="008A6C51">
        <w:rPr>
          <w:rFonts w:hint="eastAsia"/>
          <w:color w:val="FF0000"/>
        </w:rPr>
        <w:t>—第</w:t>
      </w:r>
      <w:r w:rsidRPr="008A6C51">
        <w:rPr>
          <w:i/>
          <w:iCs/>
          <w:color w:val="FF0000"/>
        </w:rPr>
        <w:t xml:space="preserve">i </w:t>
      </w:r>
      <w:r w:rsidRPr="008A6C51">
        <w:rPr>
          <w:rFonts w:hint="eastAsia"/>
          <w:color w:val="FF0000"/>
        </w:rPr>
        <w:t>个一级指标下的第</w:t>
      </w:r>
      <w:r w:rsidRPr="008A6C51">
        <w:rPr>
          <w:i/>
          <w:iCs/>
          <w:color w:val="FF0000"/>
        </w:rPr>
        <w:t xml:space="preserve">j </w:t>
      </w:r>
      <w:r w:rsidRPr="008A6C51">
        <w:rPr>
          <w:rFonts w:hint="eastAsia"/>
          <w:color w:val="FF0000"/>
        </w:rPr>
        <w:t>个二级指标；</w:t>
      </w:r>
    </w:p>
    <w:p w14:paraId="0BB938F2" w14:textId="77777777" w:rsidR="005B4861" w:rsidRPr="008A6C51" w:rsidRDefault="005B4861" w:rsidP="005B4861">
      <w:pPr>
        <w:pStyle w:val="afffffffff1"/>
        <w:ind w:firstLineChars="500" w:firstLine="1200"/>
        <w:rPr>
          <w:color w:val="FF0000"/>
        </w:rPr>
      </w:pPr>
      <w:r w:rsidRPr="008A6C51">
        <w:rPr>
          <w:i/>
          <w:iCs/>
          <w:color w:val="FF0000"/>
        </w:rPr>
        <w:t>gk</w:t>
      </w:r>
      <w:r w:rsidRPr="008A6C51">
        <w:rPr>
          <w:rFonts w:hint="eastAsia"/>
          <w:color w:val="FF0000"/>
        </w:rPr>
        <w:t>—二级指标基准值，其中</w:t>
      </w:r>
      <w:r w:rsidRPr="008A6C51">
        <w:rPr>
          <w:i/>
          <w:iCs/>
          <w:color w:val="FF0000"/>
        </w:rPr>
        <w:t>g1</w:t>
      </w:r>
      <w:r w:rsidRPr="008A6C51">
        <w:rPr>
          <w:rFonts w:hint="eastAsia"/>
          <w:color w:val="FF0000"/>
        </w:rPr>
        <w:t>为</w:t>
      </w:r>
      <w:r w:rsidRPr="008551AD">
        <w:rPr>
          <w:rFonts w:hint="eastAsia"/>
          <w:color w:val="FF0000"/>
        </w:rPr>
        <w:t>Ⅰ</w:t>
      </w:r>
      <w:r w:rsidRPr="008A6C51">
        <w:rPr>
          <w:rFonts w:hint="eastAsia"/>
          <w:color w:val="FF0000"/>
        </w:rPr>
        <w:t>级水平，</w:t>
      </w:r>
      <w:r w:rsidRPr="008A6C51">
        <w:rPr>
          <w:i/>
          <w:iCs/>
          <w:color w:val="FF0000"/>
        </w:rPr>
        <w:t>g2</w:t>
      </w:r>
      <w:r w:rsidRPr="008A6C51">
        <w:rPr>
          <w:rFonts w:hint="eastAsia"/>
          <w:color w:val="FF0000"/>
        </w:rPr>
        <w:t>为</w:t>
      </w:r>
      <w:r w:rsidRPr="008551AD">
        <w:rPr>
          <w:rFonts w:hint="eastAsia"/>
          <w:color w:val="FF0000"/>
        </w:rPr>
        <w:t>Ⅱ</w:t>
      </w:r>
      <w:r w:rsidRPr="008A6C51">
        <w:rPr>
          <w:rFonts w:hint="eastAsia"/>
          <w:color w:val="FF0000"/>
        </w:rPr>
        <w:t>级水平，</w:t>
      </w:r>
      <w:r w:rsidRPr="008A6C51">
        <w:rPr>
          <w:i/>
          <w:iCs/>
          <w:color w:val="FF0000"/>
        </w:rPr>
        <w:t>g3</w:t>
      </w:r>
      <w:r w:rsidRPr="008A6C51">
        <w:rPr>
          <w:rFonts w:hint="eastAsia"/>
          <w:color w:val="FF0000"/>
        </w:rPr>
        <w:t>为</w:t>
      </w:r>
      <w:r w:rsidRPr="008551AD">
        <w:rPr>
          <w:rFonts w:hint="eastAsia"/>
          <w:color w:val="FF0000"/>
        </w:rPr>
        <w:t>Ⅲ</w:t>
      </w:r>
      <w:r w:rsidRPr="008A6C51">
        <w:rPr>
          <w:rFonts w:hint="eastAsia"/>
          <w:color w:val="FF0000"/>
        </w:rPr>
        <w:t>级水平；</w:t>
      </w:r>
    </w:p>
    <w:p w14:paraId="5BCA5588" w14:textId="77777777" w:rsidR="005B4861" w:rsidRPr="008A6C51" w:rsidRDefault="005B4861" w:rsidP="005B4861">
      <w:pPr>
        <w:pStyle w:val="afffffffff1"/>
        <w:ind w:firstLineChars="500" w:firstLine="1200"/>
        <w:rPr>
          <w:color w:val="FF0000"/>
        </w:rPr>
      </w:pPr>
      <w:r w:rsidRPr="008A6C51">
        <w:rPr>
          <w:color w:val="FF0000"/>
        </w:rPr>
        <w:t>Y</w:t>
      </w:r>
      <w:r w:rsidRPr="008A6C51">
        <w:rPr>
          <w:i/>
          <w:iCs/>
          <w:color w:val="FF0000"/>
        </w:rPr>
        <w:t>gk</w:t>
      </w:r>
      <w:r w:rsidRPr="008A6C51">
        <w:rPr>
          <w:color w:val="FF0000"/>
        </w:rPr>
        <w:t>(</w:t>
      </w:r>
      <w:r w:rsidRPr="008A6C51">
        <w:rPr>
          <w:i/>
          <w:iCs/>
          <w:color w:val="FF0000"/>
        </w:rPr>
        <w:t>xij</w:t>
      </w:r>
      <w:r w:rsidRPr="008A6C51">
        <w:rPr>
          <w:color w:val="FF0000"/>
        </w:rPr>
        <w:t>)</w:t>
      </w:r>
      <w:r w:rsidRPr="008A6C51">
        <w:rPr>
          <w:rFonts w:hint="eastAsia"/>
          <w:color w:val="FF0000"/>
        </w:rPr>
        <w:t>—二级指标</w:t>
      </w:r>
      <w:r w:rsidRPr="008A6C51">
        <w:rPr>
          <w:i/>
          <w:iCs/>
          <w:color w:val="FF0000"/>
        </w:rPr>
        <w:t>xij</w:t>
      </w:r>
      <w:r w:rsidRPr="008A6C51">
        <w:rPr>
          <w:rFonts w:hint="eastAsia"/>
          <w:color w:val="FF0000"/>
        </w:rPr>
        <w:t>对于级别</w:t>
      </w:r>
      <w:r w:rsidRPr="008A6C51">
        <w:rPr>
          <w:i/>
          <w:iCs/>
          <w:color w:val="FF0000"/>
        </w:rPr>
        <w:t>gk</w:t>
      </w:r>
      <w:r w:rsidRPr="008A6C51">
        <w:rPr>
          <w:rFonts w:hint="eastAsia"/>
          <w:color w:val="FF0000"/>
        </w:rPr>
        <w:t>的函数，若指标</w:t>
      </w:r>
      <w:r w:rsidRPr="008A6C51">
        <w:rPr>
          <w:i/>
          <w:iCs/>
          <w:color w:val="FF0000"/>
        </w:rPr>
        <w:t>xij</w:t>
      </w:r>
      <w:r w:rsidRPr="008A6C51">
        <w:rPr>
          <w:rFonts w:hint="eastAsia"/>
          <w:color w:val="FF0000"/>
        </w:rPr>
        <w:t>属于级别</w:t>
      </w:r>
      <w:r w:rsidRPr="008A6C51">
        <w:rPr>
          <w:i/>
          <w:iCs/>
          <w:color w:val="FF0000"/>
        </w:rPr>
        <w:t>gk</w:t>
      </w:r>
      <w:r w:rsidRPr="008A6C51">
        <w:rPr>
          <w:rFonts w:hint="eastAsia"/>
          <w:color w:val="FF0000"/>
        </w:rPr>
        <w:t>，则函数的值为</w:t>
      </w:r>
      <w:r w:rsidRPr="008A6C51">
        <w:rPr>
          <w:color w:val="FF0000"/>
        </w:rPr>
        <w:t>100</w:t>
      </w:r>
      <w:r w:rsidRPr="008A6C51">
        <w:rPr>
          <w:rFonts w:hint="eastAsia"/>
          <w:color w:val="FF0000"/>
        </w:rPr>
        <w:t>，否则为</w:t>
      </w:r>
      <w:r w:rsidRPr="008A6C51">
        <w:rPr>
          <w:color w:val="FF0000"/>
        </w:rPr>
        <w:t>0</w:t>
      </w:r>
      <w:r w:rsidRPr="008A6C51">
        <w:rPr>
          <w:rFonts w:hint="eastAsia"/>
          <w:color w:val="FF0000"/>
        </w:rPr>
        <w:t>。</w:t>
      </w:r>
    </w:p>
    <w:p w14:paraId="403E96BD" w14:textId="77777777" w:rsidR="005B4861" w:rsidRDefault="005B4861" w:rsidP="005B4861">
      <w:pPr>
        <w:pStyle w:val="afffffffff1"/>
        <w:ind w:firstLine="480"/>
        <w:rPr>
          <w:color w:val="FF0000"/>
        </w:rPr>
        <w:sectPr w:rsidR="005B4861" w:rsidSect="00BB65C2">
          <w:pgSz w:w="16838" w:h="11906" w:orient="landscape"/>
          <w:pgMar w:top="1985" w:right="1440" w:bottom="1701" w:left="1440" w:header="851" w:footer="992" w:gutter="0"/>
          <w:cols w:space="720"/>
          <w:docGrid w:linePitch="312"/>
        </w:sectPr>
      </w:pPr>
      <w:r w:rsidRPr="008A6C51">
        <w:rPr>
          <w:rFonts w:hint="eastAsia"/>
          <w:color w:val="FF0000"/>
        </w:rPr>
        <w:t>综合评价指数计算通过加权平均、逐层收敛可得到评价对象在不同级别</w:t>
      </w:r>
      <w:r w:rsidRPr="008A6C51">
        <w:rPr>
          <w:i/>
          <w:iCs/>
          <w:color w:val="FF0000"/>
        </w:rPr>
        <w:t xml:space="preserve">gk </w:t>
      </w:r>
      <w:r w:rsidRPr="008A6C51">
        <w:rPr>
          <w:rFonts w:hint="eastAsia"/>
          <w:color w:val="FF0000"/>
        </w:rPr>
        <w:t>的得分</w:t>
      </w:r>
      <w:r w:rsidRPr="008A6C51">
        <w:rPr>
          <w:color w:val="FF0000"/>
        </w:rPr>
        <w:t>Y</w:t>
      </w:r>
      <w:r w:rsidRPr="008A6C51">
        <w:rPr>
          <w:i/>
          <w:iCs/>
          <w:color w:val="FF0000"/>
        </w:rPr>
        <w:t>gk</w:t>
      </w:r>
      <w:r w:rsidRPr="008A6C51">
        <w:rPr>
          <w:rFonts w:hint="eastAsia"/>
          <w:color w:val="FF0000"/>
        </w:rPr>
        <w:t>，如下式所示。</w:t>
      </w:r>
    </w:p>
    <w:p w14:paraId="4673A16C" w14:textId="77777777" w:rsidR="005B4861" w:rsidRPr="008A6C51" w:rsidRDefault="00872F98" w:rsidP="005B4861">
      <w:pPr>
        <w:pStyle w:val="afffffffff1"/>
        <w:spacing w:line="240" w:lineRule="auto"/>
        <w:ind w:firstLine="480"/>
        <w:rPr>
          <w:color w:val="FF0000"/>
        </w:rPr>
      </w:pPr>
      <m:oMathPara>
        <m:oMath>
          <m:sSub>
            <m:sSubPr>
              <m:ctrlPr>
                <w:rPr>
                  <w:rFonts w:ascii="Cambria Math" w:hAnsi="Cambria Math"/>
                  <w:i/>
                  <w:color w:val="FF0000"/>
                </w:rPr>
              </m:ctrlPr>
            </m:sSubPr>
            <m:e>
              <m:r>
                <w:rPr>
                  <w:rFonts w:ascii="Cambria Math" w:hAnsi="Cambria Math"/>
                  <w:color w:val="FF0000"/>
                </w:rPr>
                <m:t>Y</m:t>
              </m:r>
            </m:e>
            <m:sub>
              <m:r>
                <w:rPr>
                  <w:rFonts w:ascii="Cambria Math" w:hAnsi="Cambria Math"/>
                  <w:color w:val="FF0000"/>
                </w:rPr>
                <m:t>gk</m:t>
              </m:r>
            </m:sub>
          </m:sSub>
          <m:r>
            <w:rPr>
              <w:rFonts w:ascii="Cambria Math" w:hAnsi="Cambria Math"/>
              <w:color w:val="FF0000"/>
            </w:rPr>
            <m:t>=</m:t>
          </m:r>
          <m:nary>
            <m:naryPr>
              <m:chr m:val="∑"/>
              <m:limLoc m:val="undOvr"/>
              <m:ctrlPr>
                <w:rPr>
                  <w:rFonts w:ascii="Cambria Math" w:hAnsi="Cambria Math"/>
                  <w:i/>
                  <w:color w:val="FF0000"/>
                </w:rPr>
              </m:ctrlPr>
            </m:naryPr>
            <m:sub>
              <m:r>
                <w:rPr>
                  <w:rFonts w:ascii="Cambria Math" w:hAnsi="Cambria Math"/>
                  <w:color w:val="FF0000"/>
                </w:rPr>
                <m:t>i=1</m:t>
              </m:r>
            </m:sub>
            <m:sup>
              <m:r>
                <w:rPr>
                  <w:rFonts w:ascii="Cambria Math" w:hAnsi="Cambria Math"/>
                  <w:color w:val="FF0000"/>
                </w:rPr>
                <m:t>m</m:t>
              </m:r>
            </m:sup>
            <m:e>
              <m:d>
                <m:dPr>
                  <m:ctrlPr>
                    <w:rPr>
                      <w:rFonts w:ascii="Cambria Math" w:hAnsi="Cambria Math"/>
                      <w:i/>
                      <w:color w:val="FF0000"/>
                    </w:rPr>
                  </m:ctrlPr>
                </m:dPr>
                <m:e>
                  <m:sSub>
                    <m:sSubPr>
                      <m:ctrlPr>
                        <w:rPr>
                          <w:rFonts w:ascii="Cambria Math" w:hAnsi="Cambria Math"/>
                          <w:i/>
                          <w:color w:val="FF0000"/>
                        </w:rPr>
                      </m:ctrlPr>
                    </m:sSubPr>
                    <m:e>
                      <m:r>
                        <w:rPr>
                          <w:rFonts w:ascii="Cambria Math" w:hAnsi="Cambria Math"/>
                          <w:color w:val="FF0000"/>
                        </w:rPr>
                        <m:t>w</m:t>
                      </m:r>
                    </m:e>
                    <m:sub>
                      <m:r>
                        <w:rPr>
                          <w:rFonts w:ascii="Cambria Math" w:hAnsi="Cambria Math"/>
                          <w:color w:val="FF0000"/>
                        </w:rPr>
                        <m:t>i</m:t>
                      </m:r>
                    </m:sub>
                  </m:sSub>
                  <m:nary>
                    <m:naryPr>
                      <m:chr m:val="∑"/>
                      <m:limLoc m:val="undOvr"/>
                      <m:ctrlPr>
                        <w:rPr>
                          <w:rFonts w:ascii="Cambria Math" w:hAnsi="Cambria Math"/>
                          <w:i/>
                          <w:color w:val="FF0000"/>
                        </w:rPr>
                      </m:ctrlPr>
                    </m:naryPr>
                    <m:sub>
                      <m:r>
                        <w:rPr>
                          <w:rFonts w:ascii="Cambria Math" w:hAnsi="Cambria Math"/>
                          <w:color w:val="FF0000"/>
                        </w:rPr>
                        <m:t>j=1</m:t>
                      </m:r>
                    </m:sub>
                    <m:sup>
                      <m:r>
                        <w:rPr>
                          <w:rFonts w:ascii="Cambria Math" w:hAnsi="Cambria Math"/>
                          <w:color w:val="FF0000"/>
                        </w:rPr>
                        <m:t>ni</m:t>
                      </m:r>
                    </m:sup>
                    <m:e>
                      <m:sSub>
                        <m:sSubPr>
                          <m:ctrlPr>
                            <w:rPr>
                              <w:rFonts w:ascii="Cambria Math" w:hAnsi="Cambria Math"/>
                              <w:i/>
                              <w:color w:val="FF0000"/>
                            </w:rPr>
                          </m:ctrlPr>
                        </m:sSubPr>
                        <m:e>
                          <m:r>
                            <w:rPr>
                              <w:rFonts w:ascii="Cambria Math" w:hAnsi="Cambria Math"/>
                              <w:color w:val="FF0000"/>
                            </w:rPr>
                            <m:t>ω</m:t>
                          </m:r>
                        </m:e>
                        <m:sub>
                          <m:r>
                            <w:rPr>
                              <w:rFonts w:ascii="Cambria Math" w:hAnsi="Cambria Math"/>
                              <w:color w:val="FF0000"/>
                            </w:rPr>
                            <m:t>ij</m:t>
                          </m:r>
                        </m:sub>
                      </m:sSub>
                      <m:sSub>
                        <m:sSubPr>
                          <m:ctrlPr>
                            <w:rPr>
                              <w:rFonts w:ascii="Cambria Math" w:hAnsi="Cambria Math"/>
                              <w:i/>
                              <w:color w:val="FF0000"/>
                            </w:rPr>
                          </m:ctrlPr>
                        </m:sSubPr>
                        <m:e>
                          <m:r>
                            <w:rPr>
                              <w:rFonts w:ascii="Cambria Math" w:hAnsi="Cambria Math"/>
                              <w:color w:val="FF0000"/>
                            </w:rPr>
                            <m:t>Y</m:t>
                          </m:r>
                        </m:e>
                        <m:sub>
                          <m:sSub>
                            <m:sSubPr>
                              <m:ctrlPr>
                                <w:rPr>
                                  <w:rFonts w:ascii="Cambria Math" w:hAnsi="Cambria Math"/>
                                  <w:i/>
                                  <w:color w:val="FF0000"/>
                                </w:rPr>
                              </m:ctrlPr>
                            </m:sSubPr>
                            <m:e>
                              <m:r>
                                <w:rPr>
                                  <w:rFonts w:ascii="Cambria Math" w:hAnsi="Cambria Math"/>
                                  <w:color w:val="FF0000"/>
                                </w:rPr>
                                <m:t>g</m:t>
                              </m:r>
                            </m:e>
                            <m:sub>
                              <m:r>
                                <w:rPr>
                                  <w:rFonts w:ascii="Cambria Math" w:hAnsi="Cambria Math"/>
                                  <w:color w:val="FF0000"/>
                                </w:rPr>
                                <m:t>k</m:t>
                              </m:r>
                            </m:sub>
                          </m:sSub>
                        </m:sub>
                      </m:sSub>
                      <m:d>
                        <m:dPr>
                          <m:ctrlPr>
                            <w:rPr>
                              <w:rFonts w:ascii="Cambria Math" w:hAnsi="Cambria Math"/>
                              <w:i/>
                              <w:color w:val="FF0000"/>
                            </w:rPr>
                          </m:ctrlPr>
                        </m:dPr>
                        <m:e>
                          <m:sSub>
                            <m:sSubPr>
                              <m:ctrlPr>
                                <w:rPr>
                                  <w:rFonts w:ascii="Cambria Math" w:hAnsi="Cambria Math"/>
                                  <w:i/>
                                  <w:color w:val="FF0000"/>
                                </w:rPr>
                              </m:ctrlPr>
                            </m:sSubPr>
                            <m:e>
                              <m:r>
                                <w:rPr>
                                  <w:rFonts w:ascii="Cambria Math" w:hAnsi="Cambria Math"/>
                                  <w:color w:val="FF0000"/>
                                </w:rPr>
                                <m:t>x</m:t>
                              </m:r>
                            </m:e>
                            <m:sub>
                              <m:r>
                                <w:rPr>
                                  <w:rFonts w:ascii="Cambria Math" w:hAnsi="Cambria Math"/>
                                  <w:color w:val="FF0000"/>
                                </w:rPr>
                                <m:t>ij</m:t>
                              </m:r>
                            </m:sub>
                          </m:sSub>
                        </m:e>
                      </m:d>
                    </m:e>
                  </m:nary>
                </m:e>
              </m:d>
            </m:e>
          </m:nary>
        </m:oMath>
      </m:oMathPara>
    </w:p>
    <w:p w14:paraId="5D049941" w14:textId="77777777" w:rsidR="005B4861" w:rsidRPr="00AF4000" w:rsidRDefault="005B4861" w:rsidP="005B4861">
      <w:pPr>
        <w:pStyle w:val="afffffffff1"/>
        <w:ind w:firstLine="480"/>
        <w:rPr>
          <w:color w:val="FF0000"/>
        </w:rPr>
      </w:pPr>
      <w:r w:rsidRPr="00AF4000">
        <w:rPr>
          <w:rFonts w:hint="eastAsia"/>
          <w:color w:val="FF0000"/>
        </w:rPr>
        <w:t>式中：</w:t>
      </w:r>
      <w:r w:rsidRPr="00AF4000">
        <w:rPr>
          <w:i/>
          <w:iCs/>
          <w:color w:val="FF0000"/>
        </w:rPr>
        <w:t>w</w:t>
      </w:r>
      <w:r w:rsidRPr="00AF4000">
        <w:rPr>
          <w:i/>
          <w:iCs/>
          <w:color w:val="FF0000"/>
          <w:vertAlign w:val="subscript"/>
        </w:rPr>
        <w:t>i</w:t>
      </w:r>
      <w:r w:rsidRPr="008A6C51">
        <w:rPr>
          <w:rFonts w:ascii="宋体" w:hAnsi="宋体" w:hint="eastAsia"/>
          <w:color w:val="FF0000"/>
        </w:rPr>
        <w:t>—</w:t>
      </w:r>
      <w:r w:rsidRPr="00AF4000">
        <w:rPr>
          <w:rFonts w:hint="eastAsia"/>
          <w:color w:val="FF0000"/>
        </w:rPr>
        <w:t>第</w:t>
      </w:r>
      <w:r w:rsidRPr="00AF4000">
        <w:rPr>
          <w:i/>
          <w:iCs/>
          <w:color w:val="FF0000"/>
        </w:rPr>
        <w:t>i</w:t>
      </w:r>
      <w:r w:rsidRPr="00AF4000">
        <w:rPr>
          <w:rFonts w:hint="eastAsia"/>
          <w:color w:val="FF0000"/>
        </w:rPr>
        <w:t>个一级指标的权重；</w:t>
      </w:r>
    </w:p>
    <w:p w14:paraId="14783778" w14:textId="77777777" w:rsidR="005B4861" w:rsidRPr="00AF4000" w:rsidRDefault="005B4861" w:rsidP="005B4861">
      <w:pPr>
        <w:pStyle w:val="afffffffff1"/>
        <w:ind w:firstLineChars="500" w:firstLine="1200"/>
        <w:rPr>
          <w:color w:val="FF0000"/>
        </w:rPr>
      </w:pPr>
      <w:r w:rsidRPr="00AF4000">
        <w:rPr>
          <w:rFonts w:hint="eastAsia"/>
          <w:i/>
          <w:iCs/>
          <w:color w:val="FF0000"/>
        </w:rPr>
        <w:t>ω</w:t>
      </w:r>
      <w:r w:rsidRPr="00AF4000">
        <w:rPr>
          <w:i/>
          <w:iCs/>
          <w:color w:val="FF0000"/>
          <w:vertAlign w:val="subscript"/>
        </w:rPr>
        <w:t>ij</w:t>
      </w:r>
      <w:r w:rsidRPr="00AF4000">
        <w:rPr>
          <w:rFonts w:hint="eastAsia"/>
          <w:color w:val="FF0000"/>
        </w:rPr>
        <w:t>——第</w:t>
      </w:r>
      <w:r w:rsidRPr="00AF4000">
        <w:rPr>
          <w:i/>
          <w:iCs/>
          <w:color w:val="FF0000"/>
        </w:rPr>
        <w:t>i</w:t>
      </w:r>
      <w:r w:rsidRPr="00AF4000">
        <w:rPr>
          <w:rFonts w:hint="eastAsia"/>
          <w:color w:val="FF0000"/>
        </w:rPr>
        <w:t>个一级指标下的第</w:t>
      </w:r>
      <w:r w:rsidRPr="00AF4000">
        <w:rPr>
          <w:i/>
          <w:iCs/>
          <w:color w:val="FF0000"/>
        </w:rPr>
        <w:t>j</w:t>
      </w:r>
      <w:r w:rsidRPr="00AF4000">
        <w:rPr>
          <w:rFonts w:hint="eastAsia"/>
          <w:color w:val="FF0000"/>
        </w:rPr>
        <w:t>个二级指标的权重，其中</w:t>
      </w:r>
      <w:r w:rsidRPr="00AF4000">
        <w:rPr>
          <w:i/>
          <w:iCs/>
          <w:color w:val="FF0000"/>
        </w:rPr>
        <w:t>m</w:t>
      </w:r>
      <w:r w:rsidRPr="00AF4000">
        <w:rPr>
          <w:rFonts w:hint="eastAsia"/>
          <w:color w:val="FF0000"/>
        </w:rPr>
        <w:t>为一级指标的个数；</w:t>
      </w:r>
      <w:r w:rsidRPr="00AF4000">
        <w:rPr>
          <w:i/>
          <w:iCs/>
          <w:color w:val="FF0000"/>
        </w:rPr>
        <w:t>n</w:t>
      </w:r>
      <w:r w:rsidRPr="00AF4000">
        <w:rPr>
          <w:i/>
          <w:iCs/>
          <w:color w:val="FF0000"/>
          <w:vertAlign w:val="subscript"/>
        </w:rPr>
        <w:t>i</w:t>
      </w:r>
      <w:r w:rsidRPr="00AF4000">
        <w:rPr>
          <w:rFonts w:hint="eastAsia"/>
          <w:color w:val="FF0000"/>
        </w:rPr>
        <w:t>为第</w:t>
      </w:r>
      <w:r w:rsidRPr="00AF4000">
        <w:rPr>
          <w:i/>
          <w:iCs/>
          <w:color w:val="FF0000"/>
        </w:rPr>
        <w:t>i</w:t>
      </w:r>
      <w:r w:rsidRPr="00AF4000">
        <w:rPr>
          <w:rFonts w:hint="eastAsia"/>
          <w:color w:val="FF0000"/>
        </w:rPr>
        <w:t>个一级指标下二级指标的个数；</w:t>
      </w:r>
    </w:p>
    <w:p w14:paraId="62F4BCCD" w14:textId="77777777" w:rsidR="005B4861" w:rsidRPr="00AF4000" w:rsidRDefault="005B4861" w:rsidP="005B4861">
      <w:pPr>
        <w:pStyle w:val="afffffffff1"/>
        <w:ind w:firstLine="480"/>
        <w:rPr>
          <w:color w:val="FF0000"/>
        </w:rPr>
      </w:pPr>
      <w:r w:rsidRPr="00AF4000">
        <w:rPr>
          <w:rFonts w:hint="eastAsia"/>
          <w:color w:val="FF0000"/>
        </w:rPr>
        <w:t>另外，</w:t>
      </w:r>
      <w:r w:rsidRPr="00AF4000">
        <w:rPr>
          <w:color w:val="FF0000"/>
        </w:rPr>
        <w:t>Y</w:t>
      </w:r>
      <w:r w:rsidRPr="00AF4000">
        <w:rPr>
          <w:color w:val="FF0000"/>
          <w:vertAlign w:val="subscript"/>
        </w:rPr>
        <w:t>g1</w:t>
      </w:r>
      <w:r w:rsidRPr="00AF4000">
        <w:rPr>
          <w:rFonts w:hint="eastAsia"/>
          <w:color w:val="FF0000"/>
        </w:rPr>
        <w:t>等同于</w:t>
      </w:r>
      <w:r w:rsidRPr="00AF4000">
        <w:rPr>
          <w:color w:val="FF0000"/>
        </w:rPr>
        <w:t>Y</w:t>
      </w:r>
      <w:r w:rsidRPr="00AF4000">
        <w:rPr>
          <w:rFonts w:hint="eastAsia"/>
          <w:color w:val="FF0000"/>
        </w:rPr>
        <w:t>，</w:t>
      </w:r>
      <w:r w:rsidRPr="00AF4000">
        <w:rPr>
          <w:color w:val="FF0000"/>
        </w:rPr>
        <w:t>Y</w:t>
      </w:r>
      <w:r w:rsidRPr="00AF4000">
        <w:rPr>
          <w:color w:val="FF0000"/>
          <w:vertAlign w:val="subscript"/>
        </w:rPr>
        <w:t>g2</w:t>
      </w:r>
      <w:r w:rsidRPr="00AF4000">
        <w:rPr>
          <w:rFonts w:hint="eastAsia"/>
          <w:color w:val="FF0000"/>
        </w:rPr>
        <w:t>等同于</w:t>
      </w:r>
      <w:r w:rsidRPr="00AF4000">
        <w:rPr>
          <w:color w:val="FF0000"/>
        </w:rPr>
        <w:t>Y</w:t>
      </w:r>
      <w:r w:rsidRPr="00AF4000">
        <w:rPr>
          <w:rFonts w:hint="eastAsia"/>
          <w:color w:val="FF0000"/>
        </w:rPr>
        <w:t>，</w:t>
      </w:r>
      <w:r w:rsidRPr="00AF4000">
        <w:rPr>
          <w:color w:val="FF0000"/>
        </w:rPr>
        <w:t>Y</w:t>
      </w:r>
      <w:r w:rsidRPr="00AF4000">
        <w:rPr>
          <w:color w:val="FF0000"/>
          <w:vertAlign w:val="subscript"/>
        </w:rPr>
        <w:t>g3</w:t>
      </w:r>
      <w:r w:rsidRPr="00AF4000">
        <w:rPr>
          <w:rFonts w:hint="eastAsia"/>
          <w:color w:val="FF0000"/>
        </w:rPr>
        <w:t>等同于</w:t>
      </w:r>
      <w:r w:rsidRPr="00AF4000">
        <w:rPr>
          <w:color w:val="FF0000"/>
        </w:rPr>
        <w:t>Y</w:t>
      </w:r>
      <w:r w:rsidRPr="00AF4000">
        <w:rPr>
          <w:rFonts w:hint="eastAsia"/>
          <w:color w:val="FF0000"/>
        </w:rPr>
        <w:t>。</w:t>
      </w:r>
    </w:p>
    <w:p w14:paraId="61FBE5E1" w14:textId="77777777" w:rsidR="005B4861" w:rsidRPr="008A6C51" w:rsidRDefault="005B4861" w:rsidP="005B4861">
      <w:pPr>
        <w:pStyle w:val="afffffffff1"/>
        <w:ind w:firstLine="480"/>
        <w:rPr>
          <w:color w:val="FF0000"/>
        </w:rPr>
      </w:pPr>
      <w:r w:rsidRPr="00AF4000">
        <w:rPr>
          <w:rFonts w:hint="eastAsia"/>
          <w:color w:val="FF0000"/>
        </w:rPr>
        <w:t>根据目前我国行业的实际情况，不同等级的清洁生产企业的综合评价指数见表下</w:t>
      </w:r>
      <w:r w:rsidRPr="008A6C51">
        <w:rPr>
          <w:rFonts w:hint="eastAsia"/>
          <w:color w:val="FF0000"/>
        </w:rPr>
        <w:t>表。</w:t>
      </w:r>
    </w:p>
    <w:p w14:paraId="72E3E6F3" w14:textId="77777777" w:rsidR="005B4861" w:rsidRPr="008A6C51" w:rsidRDefault="005B4861" w:rsidP="005B4861">
      <w:pPr>
        <w:pStyle w:val="afffffff3"/>
        <w:ind w:firstLine="420"/>
        <w:rPr>
          <w:color w:val="FF0000"/>
        </w:rPr>
      </w:pPr>
      <w:r w:rsidRPr="008A6C51">
        <w:rPr>
          <w:rFonts w:hint="eastAsia"/>
          <w:color w:val="FF0000"/>
        </w:rPr>
        <w:t>表</w:t>
      </w:r>
      <w:r w:rsidRPr="008A6C51">
        <w:rPr>
          <w:rFonts w:hint="eastAsia"/>
          <w:color w:val="FF0000"/>
        </w:rPr>
        <w:t>3</w:t>
      </w:r>
      <w:r w:rsidRPr="008A6C51">
        <w:rPr>
          <w:color w:val="FF0000"/>
        </w:rPr>
        <w:t xml:space="preserve">.8-2          </w:t>
      </w:r>
      <w:r w:rsidRPr="008A6C51">
        <w:rPr>
          <w:rFonts w:hint="eastAsia"/>
          <w:color w:val="FF0000"/>
        </w:rPr>
        <w:t>不同等级清洁生产企业综合评价指数</w:t>
      </w:r>
    </w:p>
    <w:tbl>
      <w:tblPr>
        <w:tblStyle w:val="afffffffffffa"/>
        <w:tblW w:w="5000" w:type="pct"/>
        <w:jc w:val="center"/>
        <w:tblLook w:val="04A0" w:firstRow="1" w:lastRow="0" w:firstColumn="1" w:lastColumn="0" w:noHBand="0" w:noVBand="1"/>
      </w:tblPr>
      <w:tblGrid>
        <w:gridCol w:w="3653"/>
        <w:gridCol w:w="4783"/>
      </w:tblGrid>
      <w:tr w:rsidR="005B4861" w:rsidRPr="006B16B9" w14:paraId="3CB6281A" w14:textId="77777777" w:rsidTr="00FC4137">
        <w:trPr>
          <w:jc w:val="center"/>
        </w:trPr>
        <w:tc>
          <w:tcPr>
            <w:tcW w:w="2165" w:type="pct"/>
            <w:vAlign w:val="center"/>
          </w:tcPr>
          <w:p w14:paraId="2C1FF8A2" w14:textId="77777777" w:rsidR="005B4861" w:rsidRPr="006B16B9" w:rsidRDefault="005B4861" w:rsidP="00FC4137">
            <w:pPr>
              <w:pStyle w:val="afffffffff1"/>
              <w:spacing w:line="240" w:lineRule="auto"/>
              <w:ind w:firstLineChars="0" w:firstLine="0"/>
              <w:jc w:val="center"/>
              <w:rPr>
                <w:rFonts w:cs="Times New Roman"/>
                <w:color w:val="FF0000"/>
                <w:sz w:val="21"/>
                <w:szCs w:val="21"/>
              </w:rPr>
            </w:pPr>
            <w:r w:rsidRPr="006B16B9">
              <w:rPr>
                <w:rFonts w:cs="Times New Roman"/>
                <w:color w:val="FF0000"/>
                <w:sz w:val="21"/>
                <w:szCs w:val="21"/>
              </w:rPr>
              <w:t>企业清洁生产水平</w:t>
            </w:r>
          </w:p>
        </w:tc>
        <w:tc>
          <w:tcPr>
            <w:tcW w:w="2835" w:type="pct"/>
            <w:vAlign w:val="center"/>
          </w:tcPr>
          <w:p w14:paraId="6192182C" w14:textId="77777777" w:rsidR="005B4861" w:rsidRPr="006B16B9" w:rsidRDefault="005B4861" w:rsidP="00FC4137">
            <w:pPr>
              <w:pStyle w:val="afffffffff1"/>
              <w:spacing w:line="240" w:lineRule="auto"/>
              <w:ind w:firstLineChars="0" w:firstLine="0"/>
              <w:jc w:val="center"/>
              <w:rPr>
                <w:rFonts w:cs="Times New Roman"/>
                <w:color w:val="FF0000"/>
                <w:sz w:val="21"/>
                <w:szCs w:val="21"/>
              </w:rPr>
            </w:pPr>
            <w:r w:rsidRPr="006B16B9">
              <w:rPr>
                <w:rFonts w:cs="Times New Roman"/>
                <w:color w:val="FF0000"/>
                <w:sz w:val="21"/>
                <w:szCs w:val="21"/>
              </w:rPr>
              <w:t>评定条件</w:t>
            </w:r>
          </w:p>
        </w:tc>
      </w:tr>
      <w:tr w:rsidR="005B4861" w:rsidRPr="006B16B9" w14:paraId="4F4CFF79" w14:textId="77777777" w:rsidTr="00FC4137">
        <w:trPr>
          <w:jc w:val="center"/>
        </w:trPr>
        <w:tc>
          <w:tcPr>
            <w:tcW w:w="2165" w:type="pct"/>
            <w:vAlign w:val="center"/>
          </w:tcPr>
          <w:p w14:paraId="332D384D" w14:textId="77777777" w:rsidR="005B4861" w:rsidRPr="006B16B9" w:rsidRDefault="005B4861" w:rsidP="00FC4137">
            <w:pPr>
              <w:pStyle w:val="afffffffff1"/>
              <w:spacing w:line="240" w:lineRule="auto"/>
              <w:ind w:firstLineChars="0" w:firstLine="0"/>
              <w:jc w:val="center"/>
              <w:rPr>
                <w:rFonts w:cs="Times New Roman"/>
                <w:color w:val="FF0000"/>
                <w:sz w:val="21"/>
                <w:szCs w:val="21"/>
              </w:rPr>
            </w:pPr>
            <w:r w:rsidRPr="006B16B9">
              <w:rPr>
                <w:rFonts w:ascii="宋体" w:hAnsi="宋体" w:cs="宋体" w:hint="eastAsia"/>
                <w:color w:val="FF0000"/>
                <w:sz w:val="21"/>
                <w:szCs w:val="21"/>
              </w:rPr>
              <w:t>Ⅰ</w:t>
            </w:r>
            <w:r w:rsidRPr="006B16B9">
              <w:rPr>
                <w:rFonts w:cs="Times New Roman"/>
                <w:color w:val="FF0000"/>
                <w:sz w:val="21"/>
                <w:szCs w:val="21"/>
              </w:rPr>
              <w:t>级（国内清洁生产领先水平）</w:t>
            </w:r>
          </w:p>
        </w:tc>
        <w:tc>
          <w:tcPr>
            <w:tcW w:w="2835" w:type="pct"/>
            <w:vAlign w:val="center"/>
          </w:tcPr>
          <w:p w14:paraId="68D5A70E" w14:textId="77777777" w:rsidR="005B4861" w:rsidRPr="006B16B9" w:rsidRDefault="005B4861" w:rsidP="00FC4137">
            <w:pPr>
              <w:pStyle w:val="afffffffff1"/>
              <w:spacing w:line="240" w:lineRule="auto"/>
              <w:ind w:firstLineChars="0" w:firstLine="0"/>
              <w:rPr>
                <w:rFonts w:cs="Times New Roman"/>
                <w:color w:val="FF0000"/>
                <w:sz w:val="21"/>
                <w:szCs w:val="21"/>
              </w:rPr>
            </w:pPr>
            <w:r w:rsidRPr="006B16B9">
              <w:rPr>
                <w:rFonts w:cs="Times New Roman"/>
                <w:color w:val="FF0000"/>
                <w:sz w:val="21"/>
                <w:szCs w:val="21"/>
              </w:rPr>
              <w:t>同时满足：</w:t>
            </w:r>
          </w:p>
          <w:p w14:paraId="6776B00E" w14:textId="77777777" w:rsidR="005B4861" w:rsidRPr="006B16B9" w:rsidRDefault="005B4861" w:rsidP="00FC4137">
            <w:pPr>
              <w:pStyle w:val="afffffffff1"/>
              <w:spacing w:line="240" w:lineRule="auto"/>
              <w:ind w:firstLineChars="0" w:firstLine="0"/>
              <w:rPr>
                <w:rFonts w:cs="Times New Roman"/>
                <w:color w:val="FF0000"/>
                <w:sz w:val="21"/>
                <w:szCs w:val="21"/>
              </w:rPr>
            </w:pPr>
            <w:r w:rsidRPr="006B16B9">
              <w:rPr>
                <w:rFonts w:cs="Times New Roman"/>
                <w:color w:val="FF0000"/>
                <w:sz w:val="21"/>
                <w:szCs w:val="21"/>
              </w:rPr>
              <w:t>Y</w:t>
            </w:r>
            <w:r w:rsidRPr="006B16B9">
              <w:rPr>
                <w:rFonts w:ascii="宋体" w:hAnsi="宋体" w:cs="宋体" w:hint="eastAsia"/>
                <w:color w:val="FF0000"/>
                <w:sz w:val="21"/>
                <w:szCs w:val="21"/>
                <w:vertAlign w:val="subscript"/>
              </w:rPr>
              <w:t>Ⅰ</w:t>
            </w:r>
            <w:r w:rsidRPr="006B16B9">
              <w:rPr>
                <w:rFonts w:cs="Times New Roman"/>
                <w:color w:val="FF0000"/>
                <w:sz w:val="21"/>
                <w:szCs w:val="21"/>
              </w:rPr>
              <w:t>≥85</w:t>
            </w:r>
            <w:r w:rsidRPr="006B16B9">
              <w:rPr>
                <w:rFonts w:cs="Times New Roman"/>
                <w:color w:val="FF0000"/>
                <w:sz w:val="21"/>
                <w:szCs w:val="21"/>
              </w:rPr>
              <w:t>；限定性指标全部满足</w:t>
            </w:r>
            <w:r w:rsidRPr="006B16B9">
              <w:rPr>
                <w:rFonts w:ascii="宋体" w:hAnsi="宋体" w:cs="宋体" w:hint="eastAsia"/>
                <w:color w:val="FF0000"/>
                <w:sz w:val="21"/>
                <w:szCs w:val="21"/>
              </w:rPr>
              <w:t>Ⅰ</w:t>
            </w:r>
            <w:r w:rsidRPr="006B16B9">
              <w:rPr>
                <w:rFonts w:cs="Times New Roman"/>
                <w:color w:val="FF0000"/>
                <w:sz w:val="21"/>
                <w:szCs w:val="21"/>
              </w:rPr>
              <w:t>级基准值要求</w:t>
            </w:r>
          </w:p>
        </w:tc>
      </w:tr>
      <w:tr w:rsidR="005B4861" w:rsidRPr="006B16B9" w14:paraId="36E774D9" w14:textId="77777777" w:rsidTr="00FC4137">
        <w:trPr>
          <w:jc w:val="center"/>
        </w:trPr>
        <w:tc>
          <w:tcPr>
            <w:tcW w:w="2165" w:type="pct"/>
            <w:vAlign w:val="center"/>
          </w:tcPr>
          <w:p w14:paraId="57F19E7F" w14:textId="77777777" w:rsidR="005B4861" w:rsidRPr="006B16B9" w:rsidRDefault="005B4861" w:rsidP="00FC4137">
            <w:pPr>
              <w:pStyle w:val="afffffffff1"/>
              <w:spacing w:line="240" w:lineRule="auto"/>
              <w:ind w:firstLineChars="0" w:firstLine="0"/>
              <w:jc w:val="center"/>
              <w:rPr>
                <w:rFonts w:cs="Times New Roman"/>
                <w:color w:val="FF0000"/>
                <w:sz w:val="21"/>
                <w:szCs w:val="21"/>
              </w:rPr>
            </w:pPr>
            <w:r w:rsidRPr="006B16B9">
              <w:rPr>
                <w:rFonts w:ascii="宋体" w:hAnsi="宋体" w:cs="宋体" w:hint="eastAsia"/>
                <w:color w:val="FF0000"/>
                <w:sz w:val="21"/>
                <w:szCs w:val="21"/>
              </w:rPr>
              <w:t>Ⅱ</w:t>
            </w:r>
            <w:r w:rsidRPr="006B16B9">
              <w:rPr>
                <w:rFonts w:cs="Times New Roman"/>
                <w:color w:val="FF0000"/>
                <w:sz w:val="21"/>
                <w:szCs w:val="21"/>
              </w:rPr>
              <w:t>级（国内清洁生产先进水平）</w:t>
            </w:r>
          </w:p>
        </w:tc>
        <w:tc>
          <w:tcPr>
            <w:tcW w:w="2835" w:type="pct"/>
            <w:vAlign w:val="center"/>
          </w:tcPr>
          <w:p w14:paraId="6B5A4A4C" w14:textId="77777777" w:rsidR="005B4861" w:rsidRPr="006B16B9" w:rsidRDefault="005B4861" w:rsidP="00FC4137">
            <w:pPr>
              <w:pStyle w:val="afffffffff1"/>
              <w:spacing w:line="240" w:lineRule="auto"/>
              <w:ind w:firstLineChars="0" w:firstLine="0"/>
              <w:rPr>
                <w:rFonts w:cs="Times New Roman"/>
                <w:color w:val="FF0000"/>
                <w:sz w:val="21"/>
                <w:szCs w:val="21"/>
              </w:rPr>
            </w:pPr>
            <w:r w:rsidRPr="006B16B9">
              <w:rPr>
                <w:rFonts w:cs="Times New Roman"/>
                <w:color w:val="FF0000"/>
                <w:sz w:val="21"/>
                <w:szCs w:val="21"/>
              </w:rPr>
              <w:t>同时满足：</w:t>
            </w:r>
          </w:p>
          <w:p w14:paraId="01E12F7D" w14:textId="77777777" w:rsidR="005B4861" w:rsidRPr="006B16B9" w:rsidRDefault="005B4861" w:rsidP="00FC4137">
            <w:pPr>
              <w:pStyle w:val="afffffffff1"/>
              <w:spacing w:line="240" w:lineRule="auto"/>
              <w:ind w:firstLineChars="0" w:firstLine="0"/>
              <w:rPr>
                <w:rFonts w:cs="Times New Roman"/>
                <w:color w:val="FF0000"/>
                <w:sz w:val="21"/>
                <w:szCs w:val="21"/>
              </w:rPr>
            </w:pPr>
            <w:r w:rsidRPr="006B16B9">
              <w:rPr>
                <w:rFonts w:cs="Times New Roman"/>
                <w:color w:val="FF0000"/>
                <w:sz w:val="21"/>
                <w:szCs w:val="21"/>
              </w:rPr>
              <w:t>Y</w:t>
            </w:r>
            <w:r w:rsidRPr="006B16B9">
              <w:rPr>
                <w:rFonts w:ascii="宋体" w:hAnsi="宋体" w:cs="宋体" w:hint="eastAsia"/>
                <w:color w:val="FF0000"/>
                <w:sz w:val="21"/>
                <w:szCs w:val="21"/>
                <w:vertAlign w:val="subscript"/>
              </w:rPr>
              <w:t>Ⅱ</w:t>
            </w:r>
            <w:r w:rsidRPr="006B16B9">
              <w:rPr>
                <w:rFonts w:cs="Times New Roman"/>
                <w:color w:val="FF0000"/>
                <w:sz w:val="21"/>
                <w:szCs w:val="21"/>
              </w:rPr>
              <w:t>≥85</w:t>
            </w:r>
            <w:r w:rsidRPr="006B16B9">
              <w:rPr>
                <w:rFonts w:cs="Times New Roman"/>
                <w:color w:val="FF0000"/>
                <w:sz w:val="21"/>
                <w:szCs w:val="21"/>
              </w:rPr>
              <w:t>；限定性指标全部满足</w:t>
            </w:r>
            <w:r w:rsidRPr="006B16B9">
              <w:rPr>
                <w:rFonts w:ascii="宋体" w:hAnsi="宋体" w:cs="宋体" w:hint="eastAsia"/>
                <w:color w:val="FF0000"/>
                <w:sz w:val="21"/>
                <w:szCs w:val="21"/>
              </w:rPr>
              <w:t>Ⅱ</w:t>
            </w:r>
            <w:r w:rsidRPr="006B16B9">
              <w:rPr>
                <w:rFonts w:cs="Times New Roman"/>
                <w:color w:val="FF0000"/>
                <w:sz w:val="21"/>
                <w:szCs w:val="21"/>
              </w:rPr>
              <w:t>级基准值要求</w:t>
            </w:r>
          </w:p>
        </w:tc>
      </w:tr>
      <w:tr w:rsidR="005B4861" w:rsidRPr="006B16B9" w14:paraId="3DD9120D" w14:textId="77777777" w:rsidTr="00FC4137">
        <w:trPr>
          <w:jc w:val="center"/>
        </w:trPr>
        <w:tc>
          <w:tcPr>
            <w:tcW w:w="2165" w:type="pct"/>
            <w:vAlign w:val="center"/>
          </w:tcPr>
          <w:p w14:paraId="687A89A4" w14:textId="77777777" w:rsidR="005B4861" w:rsidRPr="006B16B9" w:rsidRDefault="005B4861" w:rsidP="00FC4137">
            <w:pPr>
              <w:pStyle w:val="afffffffff1"/>
              <w:spacing w:line="240" w:lineRule="auto"/>
              <w:ind w:firstLineChars="0" w:firstLine="0"/>
              <w:jc w:val="center"/>
              <w:rPr>
                <w:rFonts w:cs="Times New Roman"/>
                <w:color w:val="FF0000"/>
                <w:sz w:val="21"/>
                <w:szCs w:val="21"/>
              </w:rPr>
            </w:pPr>
            <w:r w:rsidRPr="006B16B9">
              <w:rPr>
                <w:rFonts w:ascii="宋体" w:hAnsi="宋体" w:cs="宋体" w:hint="eastAsia"/>
                <w:color w:val="FF0000"/>
                <w:sz w:val="21"/>
                <w:szCs w:val="21"/>
              </w:rPr>
              <w:t>Ⅲ</w:t>
            </w:r>
            <w:r w:rsidRPr="006B16B9">
              <w:rPr>
                <w:rFonts w:cs="Times New Roman"/>
                <w:color w:val="FF0000"/>
                <w:sz w:val="21"/>
                <w:szCs w:val="21"/>
              </w:rPr>
              <w:t>级（国内清洁生产基本水平）</w:t>
            </w:r>
          </w:p>
        </w:tc>
        <w:tc>
          <w:tcPr>
            <w:tcW w:w="2835" w:type="pct"/>
            <w:vAlign w:val="center"/>
          </w:tcPr>
          <w:p w14:paraId="3FFF3D22" w14:textId="77777777" w:rsidR="005B4861" w:rsidRPr="006B16B9" w:rsidRDefault="005B4861" w:rsidP="00FC4137">
            <w:pPr>
              <w:pStyle w:val="afffffffff1"/>
              <w:spacing w:line="240" w:lineRule="auto"/>
              <w:ind w:firstLineChars="0" w:firstLine="0"/>
              <w:rPr>
                <w:rFonts w:cs="Times New Roman"/>
                <w:color w:val="FF0000"/>
                <w:sz w:val="21"/>
                <w:szCs w:val="21"/>
              </w:rPr>
            </w:pPr>
            <w:r w:rsidRPr="006B16B9">
              <w:rPr>
                <w:rFonts w:cs="Times New Roman"/>
                <w:color w:val="FF0000"/>
                <w:sz w:val="21"/>
                <w:szCs w:val="21"/>
              </w:rPr>
              <w:t>满足：</w:t>
            </w:r>
            <w:r w:rsidRPr="006B16B9">
              <w:rPr>
                <w:rFonts w:cs="Times New Roman"/>
                <w:color w:val="FF0000"/>
                <w:sz w:val="21"/>
                <w:szCs w:val="21"/>
              </w:rPr>
              <w:t>Y</w:t>
            </w:r>
            <w:r w:rsidRPr="006B16B9">
              <w:rPr>
                <w:rFonts w:ascii="宋体" w:hAnsi="宋体" w:cs="宋体" w:hint="eastAsia"/>
                <w:color w:val="FF0000"/>
                <w:sz w:val="21"/>
                <w:szCs w:val="21"/>
                <w:vertAlign w:val="subscript"/>
              </w:rPr>
              <w:t>Ⅲ</w:t>
            </w:r>
            <w:r w:rsidRPr="006B16B9">
              <w:rPr>
                <w:rFonts w:cs="Times New Roman"/>
                <w:color w:val="FF0000"/>
                <w:sz w:val="21"/>
                <w:szCs w:val="21"/>
              </w:rPr>
              <w:t>=100</w:t>
            </w:r>
          </w:p>
        </w:tc>
      </w:tr>
    </w:tbl>
    <w:p w14:paraId="4B964840" w14:textId="77777777" w:rsidR="005B4861" w:rsidRPr="006B16B9" w:rsidRDefault="005B4861" w:rsidP="005B4861">
      <w:pPr>
        <w:pStyle w:val="afffffffff1"/>
        <w:ind w:firstLine="480"/>
        <w:rPr>
          <w:rFonts w:cs="Times New Roman"/>
          <w:color w:val="FF0000"/>
        </w:rPr>
      </w:pPr>
      <w:r w:rsidRPr="006B16B9">
        <w:rPr>
          <w:rFonts w:cs="Times New Roman"/>
          <w:color w:val="FF0000"/>
        </w:rPr>
        <w:t>根据计算可得：</w:t>
      </w:r>
    </w:p>
    <w:p w14:paraId="5F5E9CAF" w14:textId="77777777" w:rsidR="005B4861" w:rsidRPr="006B16B9" w:rsidRDefault="005B4861" w:rsidP="005B4861">
      <w:pPr>
        <w:pStyle w:val="afffffff3"/>
        <w:ind w:firstLine="420"/>
        <w:rPr>
          <w:rFonts w:cs="Times New Roman"/>
          <w:color w:val="FF0000"/>
        </w:rPr>
      </w:pPr>
      <w:r w:rsidRPr="006B16B9">
        <w:rPr>
          <w:rFonts w:cs="Times New Roman"/>
          <w:color w:val="FF0000"/>
        </w:rPr>
        <w:t>表</w:t>
      </w:r>
      <w:r w:rsidRPr="006B16B9">
        <w:rPr>
          <w:rFonts w:cs="Times New Roman"/>
          <w:color w:val="FF0000"/>
        </w:rPr>
        <w:t xml:space="preserve">3.8-3           </w:t>
      </w:r>
      <w:r w:rsidRPr="006B16B9">
        <w:rPr>
          <w:rFonts w:cs="Times New Roman"/>
          <w:color w:val="FF0000"/>
        </w:rPr>
        <w:t>本项目清洁生产计算结果</w:t>
      </w:r>
    </w:p>
    <w:tbl>
      <w:tblPr>
        <w:tblStyle w:val="afffffffffffa"/>
        <w:tblW w:w="5000" w:type="pct"/>
        <w:jc w:val="center"/>
        <w:tblLook w:val="04A0" w:firstRow="1" w:lastRow="0" w:firstColumn="1" w:lastColumn="0" w:noHBand="0" w:noVBand="1"/>
      </w:tblPr>
      <w:tblGrid>
        <w:gridCol w:w="2068"/>
        <w:gridCol w:w="2069"/>
        <w:gridCol w:w="2069"/>
        <w:gridCol w:w="2230"/>
      </w:tblGrid>
      <w:tr w:rsidR="005B4861" w:rsidRPr="006B16B9" w14:paraId="182B1EE2" w14:textId="77777777" w:rsidTr="00FC4137">
        <w:trPr>
          <w:trHeight w:val="449"/>
          <w:jc w:val="center"/>
        </w:trPr>
        <w:tc>
          <w:tcPr>
            <w:tcW w:w="1226" w:type="pct"/>
            <w:vAlign w:val="center"/>
          </w:tcPr>
          <w:p w14:paraId="4BADD2D2" w14:textId="77777777" w:rsidR="005B4861" w:rsidRPr="006B16B9" w:rsidRDefault="005B4861" w:rsidP="00FC4137">
            <w:pPr>
              <w:pStyle w:val="afffffffff1"/>
              <w:spacing w:line="240" w:lineRule="auto"/>
              <w:ind w:firstLineChars="0" w:firstLine="0"/>
              <w:jc w:val="center"/>
              <w:rPr>
                <w:rFonts w:cs="Times New Roman"/>
                <w:color w:val="FF0000"/>
                <w:sz w:val="21"/>
                <w:szCs w:val="21"/>
              </w:rPr>
            </w:pPr>
            <w:r w:rsidRPr="006B16B9">
              <w:rPr>
                <w:rFonts w:cs="Times New Roman"/>
                <w:color w:val="FF0000"/>
                <w:sz w:val="21"/>
                <w:szCs w:val="21"/>
              </w:rPr>
              <w:t>Y</w:t>
            </w:r>
            <w:r w:rsidRPr="006B16B9">
              <w:rPr>
                <w:rFonts w:ascii="宋体" w:hAnsi="宋体" w:cs="宋体" w:hint="eastAsia"/>
                <w:color w:val="FF0000"/>
                <w:sz w:val="21"/>
                <w:szCs w:val="21"/>
                <w:vertAlign w:val="subscript"/>
              </w:rPr>
              <w:t>Ⅰ</w:t>
            </w:r>
          </w:p>
        </w:tc>
        <w:tc>
          <w:tcPr>
            <w:tcW w:w="1226" w:type="pct"/>
            <w:vAlign w:val="center"/>
          </w:tcPr>
          <w:p w14:paraId="667D95AF" w14:textId="77777777" w:rsidR="005B4861" w:rsidRPr="006B16B9" w:rsidRDefault="005B4861" w:rsidP="00FC4137">
            <w:pPr>
              <w:pStyle w:val="afffffffff1"/>
              <w:spacing w:line="240" w:lineRule="auto"/>
              <w:ind w:firstLineChars="0" w:firstLine="0"/>
              <w:jc w:val="center"/>
              <w:rPr>
                <w:rFonts w:cs="Times New Roman"/>
                <w:color w:val="FF0000"/>
                <w:sz w:val="21"/>
                <w:szCs w:val="21"/>
              </w:rPr>
            </w:pPr>
            <w:r w:rsidRPr="006B16B9">
              <w:rPr>
                <w:rFonts w:cs="Times New Roman"/>
                <w:color w:val="FF0000"/>
                <w:sz w:val="21"/>
                <w:szCs w:val="21"/>
              </w:rPr>
              <w:t>Y</w:t>
            </w:r>
            <w:r w:rsidRPr="006B16B9">
              <w:rPr>
                <w:rFonts w:ascii="宋体" w:hAnsi="宋体" w:cs="宋体" w:hint="eastAsia"/>
                <w:color w:val="FF0000"/>
                <w:sz w:val="21"/>
                <w:szCs w:val="21"/>
                <w:vertAlign w:val="subscript"/>
              </w:rPr>
              <w:t>Ⅱ</w:t>
            </w:r>
          </w:p>
        </w:tc>
        <w:tc>
          <w:tcPr>
            <w:tcW w:w="1226" w:type="pct"/>
            <w:vAlign w:val="center"/>
          </w:tcPr>
          <w:p w14:paraId="7AE43AC7" w14:textId="77777777" w:rsidR="005B4861" w:rsidRPr="006B16B9" w:rsidRDefault="005B4861" w:rsidP="00FC4137">
            <w:pPr>
              <w:pStyle w:val="afffffffff1"/>
              <w:spacing w:line="240" w:lineRule="auto"/>
              <w:ind w:firstLineChars="0" w:firstLine="0"/>
              <w:jc w:val="center"/>
              <w:rPr>
                <w:rFonts w:cs="Times New Roman"/>
                <w:color w:val="FF0000"/>
                <w:sz w:val="21"/>
                <w:szCs w:val="21"/>
              </w:rPr>
            </w:pPr>
            <w:r w:rsidRPr="006B16B9">
              <w:rPr>
                <w:rFonts w:cs="Times New Roman"/>
                <w:color w:val="FF0000"/>
                <w:sz w:val="21"/>
                <w:szCs w:val="21"/>
              </w:rPr>
              <w:t>Y</w:t>
            </w:r>
            <w:r w:rsidRPr="006B16B9">
              <w:rPr>
                <w:rFonts w:ascii="宋体" w:hAnsi="宋体" w:cs="宋体" w:hint="eastAsia"/>
                <w:color w:val="FF0000"/>
                <w:sz w:val="21"/>
                <w:szCs w:val="21"/>
                <w:vertAlign w:val="subscript"/>
              </w:rPr>
              <w:t>Ⅲ</w:t>
            </w:r>
          </w:p>
        </w:tc>
        <w:tc>
          <w:tcPr>
            <w:tcW w:w="1323" w:type="pct"/>
            <w:vAlign w:val="center"/>
          </w:tcPr>
          <w:p w14:paraId="20AFED30" w14:textId="77777777" w:rsidR="005B4861" w:rsidRPr="006B16B9" w:rsidRDefault="005B4861" w:rsidP="00FC4137">
            <w:pPr>
              <w:pStyle w:val="afffffffff1"/>
              <w:spacing w:line="240" w:lineRule="auto"/>
              <w:ind w:firstLineChars="0" w:firstLine="0"/>
              <w:jc w:val="center"/>
              <w:rPr>
                <w:rFonts w:cs="Times New Roman"/>
                <w:color w:val="FF0000"/>
                <w:sz w:val="21"/>
                <w:szCs w:val="21"/>
              </w:rPr>
            </w:pPr>
            <w:r>
              <w:rPr>
                <w:rFonts w:cs="Times New Roman" w:hint="eastAsia"/>
                <w:color w:val="FF0000"/>
                <w:sz w:val="21"/>
                <w:szCs w:val="21"/>
              </w:rPr>
              <w:t>其他</w:t>
            </w:r>
          </w:p>
        </w:tc>
      </w:tr>
      <w:tr w:rsidR="005B4861" w:rsidRPr="006B16B9" w14:paraId="3E6FDD79" w14:textId="77777777" w:rsidTr="00FC4137">
        <w:trPr>
          <w:trHeight w:val="448"/>
          <w:jc w:val="center"/>
        </w:trPr>
        <w:tc>
          <w:tcPr>
            <w:tcW w:w="1226" w:type="pct"/>
            <w:vAlign w:val="center"/>
          </w:tcPr>
          <w:p w14:paraId="494C92C7" w14:textId="77777777" w:rsidR="005B4861" w:rsidRPr="006B16B9" w:rsidRDefault="005B4861" w:rsidP="00FC4137">
            <w:pPr>
              <w:pStyle w:val="afffffffff1"/>
              <w:spacing w:line="240" w:lineRule="auto"/>
              <w:ind w:firstLineChars="0" w:firstLine="0"/>
              <w:jc w:val="center"/>
              <w:rPr>
                <w:rFonts w:cs="Times New Roman"/>
                <w:color w:val="FF0000"/>
                <w:sz w:val="21"/>
                <w:szCs w:val="21"/>
              </w:rPr>
            </w:pPr>
            <w:r>
              <w:rPr>
                <w:rFonts w:cs="Times New Roman" w:hint="eastAsia"/>
                <w:color w:val="FF0000"/>
                <w:sz w:val="21"/>
                <w:szCs w:val="21"/>
              </w:rPr>
              <w:t>8</w:t>
            </w:r>
            <w:r>
              <w:rPr>
                <w:rFonts w:cs="Times New Roman"/>
                <w:color w:val="FF0000"/>
                <w:sz w:val="21"/>
                <w:szCs w:val="21"/>
              </w:rPr>
              <w:t>6.3</w:t>
            </w:r>
          </w:p>
        </w:tc>
        <w:tc>
          <w:tcPr>
            <w:tcW w:w="1226" w:type="pct"/>
            <w:vAlign w:val="center"/>
          </w:tcPr>
          <w:p w14:paraId="19A7AB7F" w14:textId="77777777" w:rsidR="005B4861" w:rsidRPr="006B16B9" w:rsidRDefault="005B4861" w:rsidP="00FC4137">
            <w:pPr>
              <w:pStyle w:val="afffffffff1"/>
              <w:spacing w:line="240" w:lineRule="auto"/>
              <w:ind w:firstLineChars="0" w:firstLine="0"/>
              <w:jc w:val="center"/>
              <w:rPr>
                <w:rFonts w:cs="Times New Roman"/>
                <w:color w:val="FF0000"/>
                <w:sz w:val="21"/>
                <w:szCs w:val="21"/>
              </w:rPr>
            </w:pPr>
            <w:r>
              <w:rPr>
                <w:rFonts w:cs="Times New Roman" w:hint="eastAsia"/>
                <w:color w:val="FF0000"/>
                <w:sz w:val="21"/>
                <w:szCs w:val="21"/>
              </w:rPr>
              <w:t>1</w:t>
            </w:r>
            <w:r>
              <w:rPr>
                <w:rFonts w:cs="Times New Roman"/>
                <w:color w:val="FF0000"/>
                <w:sz w:val="21"/>
                <w:szCs w:val="21"/>
              </w:rPr>
              <w:t>00</w:t>
            </w:r>
          </w:p>
        </w:tc>
        <w:tc>
          <w:tcPr>
            <w:tcW w:w="1226" w:type="pct"/>
            <w:vAlign w:val="center"/>
          </w:tcPr>
          <w:p w14:paraId="506ADA63" w14:textId="77777777" w:rsidR="005B4861" w:rsidRPr="006B16B9" w:rsidRDefault="005B4861" w:rsidP="00FC4137">
            <w:pPr>
              <w:pStyle w:val="afffffffff1"/>
              <w:spacing w:line="240" w:lineRule="auto"/>
              <w:ind w:firstLineChars="0" w:firstLine="0"/>
              <w:jc w:val="center"/>
              <w:rPr>
                <w:rFonts w:cs="Times New Roman"/>
                <w:color w:val="FF0000"/>
                <w:sz w:val="21"/>
                <w:szCs w:val="21"/>
              </w:rPr>
            </w:pPr>
            <w:r>
              <w:rPr>
                <w:rFonts w:cs="Times New Roman" w:hint="eastAsia"/>
                <w:color w:val="FF0000"/>
                <w:sz w:val="21"/>
                <w:szCs w:val="21"/>
              </w:rPr>
              <w:t>1</w:t>
            </w:r>
            <w:r>
              <w:rPr>
                <w:rFonts w:cs="Times New Roman"/>
                <w:color w:val="FF0000"/>
                <w:sz w:val="21"/>
                <w:szCs w:val="21"/>
              </w:rPr>
              <w:t>00</w:t>
            </w:r>
          </w:p>
        </w:tc>
        <w:tc>
          <w:tcPr>
            <w:tcW w:w="1323" w:type="pct"/>
            <w:vAlign w:val="center"/>
          </w:tcPr>
          <w:p w14:paraId="2E48EB19" w14:textId="77777777" w:rsidR="005B4861" w:rsidRPr="006B16B9" w:rsidRDefault="005B4861" w:rsidP="00FC4137">
            <w:pPr>
              <w:pStyle w:val="afffffffff1"/>
              <w:spacing w:line="240" w:lineRule="auto"/>
              <w:ind w:firstLineChars="0" w:firstLine="0"/>
              <w:jc w:val="center"/>
              <w:rPr>
                <w:rFonts w:cs="Times New Roman"/>
                <w:color w:val="FF0000"/>
                <w:sz w:val="21"/>
                <w:szCs w:val="21"/>
              </w:rPr>
            </w:pPr>
            <w:r w:rsidRPr="006B16B9">
              <w:rPr>
                <w:rFonts w:cs="Times New Roman" w:hint="eastAsia"/>
                <w:color w:val="FF0000"/>
                <w:sz w:val="21"/>
                <w:szCs w:val="21"/>
              </w:rPr>
              <w:t>限定性指标部满足</w:t>
            </w:r>
            <w:r w:rsidRPr="006B16B9">
              <w:rPr>
                <w:rFonts w:cs="Times New Roman" w:hint="eastAsia"/>
                <w:color w:val="FF0000"/>
                <w:sz w:val="21"/>
                <w:szCs w:val="21"/>
              </w:rPr>
              <w:t>I</w:t>
            </w:r>
            <w:r w:rsidRPr="006B16B9">
              <w:rPr>
                <w:rFonts w:cs="Times New Roman" w:hint="eastAsia"/>
                <w:color w:val="FF0000"/>
                <w:sz w:val="21"/>
                <w:szCs w:val="21"/>
              </w:rPr>
              <w:t>级基准值要求及以上</w:t>
            </w:r>
          </w:p>
        </w:tc>
      </w:tr>
    </w:tbl>
    <w:p w14:paraId="6490380E" w14:textId="77777777" w:rsidR="005B4861" w:rsidRDefault="005B4861" w:rsidP="005B4861">
      <w:pPr>
        <w:pStyle w:val="afffffffff1"/>
        <w:ind w:firstLine="480"/>
        <w:rPr>
          <w:color w:val="FF0000"/>
        </w:rPr>
      </w:pPr>
      <w:r w:rsidRPr="00C90BE1">
        <w:rPr>
          <w:rFonts w:hint="eastAsia"/>
          <w:color w:val="FF0000"/>
        </w:rPr>
        <w:t>经对照，本项目电镀清洁生产综合评价指数</w:t>
      </w:r>
      <w:r w:rsidRPr="00C90BE1">
        <w:rPr>
          <w:color w:val="FF0000"/>
        </w:rPr>
        <w:t>Y</w:t>
      </w:r>
      <w:r w:rsidRPr="00C90BE1">
        <w:rPr>
          <w:i/>
          <w:iCs/>
          <w:color w:val="FF0000"/>
          <w:vertAlign w:val="subscript"/>
        </w:rPr>
        <w:t>I</w:t>
      </w:r>
      <w:r w:rsidRPr="00C90BE1">
        <w:rPr>
          <w:i/>
          <w:iCs/>
          <w:color w:val="FF0000"/>
        </w:rPr>
        <w:t>=</w:t>
      </w:r>
      <w:r w:rsidRPr="00C90BE1">
        <w:rPr>
          <w:color w:val="FF0000"/>
        </w:rPr>
        <w:t>86.</w:t>
      </w:r>
      <w:r>
        <w:rPr>
          <w:color w:val="FF0000"/>
        </w:rPr>
        <w:t>3</w:t>
      </w:r>
      <w:r w:rsidRPr="00C90BE1">
        <w:rPr>
          <w:rFonts w:hint="eastAsia"/>
          <w:color w:val="FF0000"/>
        </w:rPr>
        <w:t>，且限定性指标全部满足</w:t>
      </w:r>
      <w:r w:rsidRPr="00C90BE1">
        <w:rPr>
          <w:color w:val="FF0000"/>
        </w:rPr>
        <w:t xml:space="preserve">I </w:t>
      </w:r>
      <w:r w:rsidRPr="00C90BE1">
        <w:rPr>
          <w:rFonts w:hint="eastAsia"/>
          <w:color w:val="FF0000"/>
        </w:rPr>
        <w:t>级</w:t>
      </w:r>
      <w:r w:rsidRPr="008A6C51">
        <w:rPr>
          <w:rFonts w:hint="eastAsia"/>
          <w:color w:val="FF0000"/>
        </w:rPr>
        <w:t>基准值要求及以上，因此，本项目清洁生产水平应为Ⅰ级（国际清洁生产先进水平）</w:t>
      </w:r>
      <w:r>
        <w:rPr>
          <w:rFonts w:hint="eastAsia"/>
          <w:color w:val="FF0000"/>
        </w:rPr>
        <w:t>。</w:t>
      </w:r>
    </w:p>
    <w:p w14:paraId="0BC36DC5" w14:textId="77777777" w:rsidR="005B4861" w:rsidRPr="005B4861" w:rsidRDefault="005B4861" w:rsidP="005B4861">
      <w:pPr>
        <w:pStyle w:val="3"/>
        <w:spacing w:before="120" w:after="120"/>
        <w:rPr>
          <w:color w:val="FF0000"/>
          <w:spacing w:val="0"/>
        </w:rPr>
      </w:pPr>
      <w:bookmarkStart w:id="293" w:name="_Toc133421732"/>
      <w:r w:rsidRPr="005B4861">
        <w:rPr>
          <w:rFonts w:hint="eastAsia"/>
          <w:color w:val="FF0000"/>
          <w:spacing w:val="0"/>
        </w:rPr>
        <w:t>3.8.</w:t>
      </w:r>
      <w:r w:rsidRPr="005B4861">
        <w:rPr>
          <w:color w:val="FF0000"/>
          <w:spacing w:val="0"/>
        </w:rPr>
        <w:t>8</w:t>
      </w:r>
      <w:r w:rsidRPr="005B4861">
        <w:rPr>
          <w:rFonts w:hint="eastAsia"/>
          <w:color w:val="FF0000"/>
          <w:spacing w:val="0"/>
        </w:rPr>
        <w:t>清洁生产小结</w:t>
      </w:r>
      <w:bookmarkEnd w:id="293"/>
    </w:p>
    <w:p w14:paraId="54E0051F" w14:textId="77777777" w:rsidR="00406CA6" w:rsidRDefault="005B4861" w:rsidP="005B4861">
      <w:pPr>
        <w:pStyle w:val="afffffffff1"/>
        <w:ind w:firstLine="480"/>
        <w:rPr>
          <w:color w:val="FF0000"/>
        </w:rPr>
      </w:pPr>
      <w:r w:rsidRPr="005B4861">
        <w:rPr>
          <w:rFonts w:hint="eastAsia"/>
          <w:color w:val="FF0000"/>
        </w:rPr>
        <w:t>本工程在采取了相应的防范措施后，可保证生产安全和环境安全；项目所用动力清洁，符合我国的能源政策要求；在运营过程中，各污染物均合理处置，不会产生二次污染物；所选用的生产工艺具有国内先进水平，所选用设备具有国内先进水平，污染物排放浓度和排放量，满足相应的标准要求，项目满足清洁生产要求。</w:t>
      </w:r>
    </w:p>
    <w:p w14:paraId="2B9E3BAF" w14:textId="588A8368" w:rsidR="004A4700" w:rsidRPr="006952E4" w:rsidRDefault="005E5FC5" w:rsidP="00406CA6">
      <w:pPr>
        <w:pStyle w:val="2"/>
        <w:spacing w:before="120" w:after="120"/>
      </w:pPr>
      <w:r w:rsidRPr="006952E4">
        <w:br w:type="page"/>
      </w:r>
      <w:bookmarkStart w:id="294" w:name="_Toc107500367"/>
      <w:bookmarkStart w:id="295" w:name="_Toc133421733"/>
      <w:r w:rsidR="006A0DC7" w:rsidRPr="000D44AF">
        <w:rPr>
          <w:rFonts w:hint="eastAsia"/>
        </w:rPr>
        <w:lastRenderedPageBreak/>
        <w:t>3</w:t>
      </w:r>
      <w:r w:rsidR="00923225" w:rsidRPr="000D44AF">
        <w:rPr>
          <w:rFonts w:hint="eastAsia"/>
        </w:rPr>
        <w:t>.</w:t>
      </w:r>
      <w:r w:rsidR="002B0461" w:rsidRPr="000D44AF">
        <w:rPr>
          <w:rFonts w:hint="eastAsia"/>
        </w:rPr>
        <w:t>9</w:t>
      </w:r>
      <w:r w:rsidR="00923225" w:rsidRPr="000D44AF">
        <w:rPr>
          <w:rFonts w:hint="eastAsia"/>
        </w:rPr>
        <w:t xml:space="preserve"> </w:t>
      </w:r>
      <w:r w:rsidR="002E71ED" w:rsidRPr="000D44AF">
        <w:rPr>
          <w:rFonts w:hint="eastAsia"/>
        </w:rPr>
        <w:t>总量控制</w:t>
      </w:r>
      <w:bookmarkEnd w:id="294"/>
      <w:bookmarkEnd w:id="295"/>
    </w:p>
    <w:p w14:paraId="70647D2A" w14:textId="77777777" w:rsidR="004A4700" w:rsidRPr="006952E4" w:rsidRDefault="006A0DC7" w:rsidP="00671337">
      <w:pPr>
        <w:pStyle w:val="3"/>
        <w:spacing w:before="120" w:after="120"/>
        <w:rPr>
          <w:spacing w:val="0"/>
        </w:rPr>
      </w:pPr>
      <w:bookmarkStart w:id="296" w:name="_Toc107500368"/>
      <w:bookmarkStart w:id="297" w:name="_Toc133421734"/>
      <w:r w:rsidRPr="006952E4">
        <w:rPr>
          <w:rFonts w:hint="eastAsia"/>
          <w:spacing w:val="0"/>
        </w:rPr>
        <w:t>3</w:t>
      </w:r>
      <w:r w:rsidR="00923225" w:rsidRPr="006952E4">
        <w:rPr>
          <w:rFonts w:hint="eastAsia"/>
          <w:spacing w:val="0"/>
        </w:rPr>
        <w:t>.</w:t>
      </w:r>
      <w:r w:rsidR="002B0461" w:rsidRPr="006952E4">
        <w:rPr>
          <w:rFonts w:hint="eastAsia"/>
          <w:spacing w:val="0"/>
        </w:rPr>
        <w:t>9</w:t>
      </w:r>
      <w:r w:rsidR="002E71ED" w:rsidRPr="006952E4">
        <w:rPr>
          <w:rFonts w:hint="eastAsia"/>
          <w:spacing w:val="0"/>
        </w:rPr>
        <w:t>.1</w:t>
      </w:r>
      <w:r w:rsidR="002E71ED" w:rsidRPr="006952E4">
        <w:rPr>
          <w:rFonts w:hint="eastAsia"/>
          <w:spacing w:val="0"/>
        </w:rPr>
        <w:t>总量控制</w:t>
      </w:r>
      <w:r w:rsidR="00692A9F" w:rsidRPr="006952E4">
        <w:rPr>
          <w:rFonts w:hint="eastAsia"/>
          <w:spacing w:val="0"/>
        </w:rPr>
        <w:t>目的</w:t>
      </w:r>
      <w:bookmarkEnd w:id="296"/>
      <w:bookmarkEnd w:id="297"/>
    </w:p>
    <w:p w14:paraId="5A22B73B" w14:textId="77777777" w:rsidR="004A4700" w:rsidRPr="006952E4" w:rsidRDefault="00692A9F" w:rsidP="00671337">
      <w:pPr>
        <w:pStyle w:val="afffffffff1"/>
        <w:ind w:firstLine="480"/>
      </w:pPr>
      <w:r w:rsidRPr="006952E4">
        <w:t>环境污染总量控制是推行可持续发展战略的需要，是为了使某一时空环境领域达到一定环境质量的目标时，将污染物负荷总量控制在自然环境的承载能力范围之内的规划管理措施，其中环境质量目标、污染物负荷总量和自然环境的承载能力是最主要的影响因素。实施主要污染物排放总量控制，是我国加强环境与资源保护的重大举措，是实施可持续发展战略的重要内容，是考核各地环境保护成果的重要标志。</w:t>
      </w:r>
    </w:p>
    <w:p w14:paraId="00DC3FC2" w14:textId="77777777" w:rsidR="004A4700" w:rsidRPr="006952E4" w:rsidRDefault="006A0DC7" w:rsidP="00671337">
      <w:pPr>
        <w:pStyle w:val="3"/>
        <w:spacing w:before="120" w:after="120"/>
        <w:rPr>
          <w:spacing w:val="0"/>
        </w:rPr>
      </w:pPr>
      <w:bookmarkStart w:id="298" w:name="_Toc107500369"/>
      <w:bookmarkStart w:id="299" w:name="_Toc133421735"/>
      <w:r w:rsidRPr="006952E4">
        <w:rPr>
          <w:rFonts w:hint="eastAsia"/>
          <w:spacing w:val="0"/>
        </w:rPr>
        <w:t>3</w:t>
      </w:r>
      <w:r w:rsidR="00923225" w:rsidRPr="006952E4">
        <w:rPr>
          <w:rFonts w:hint="eastAsia"/>
          <w:spacing w:val="0"/>
        </w:rPr>
        <w:t>.</w:t>
      </w:r>
      <w:r w:rsidR="002B0461" w:rsidRPr="006952E4">
        <w:rPr>
          <w:rFonts w:hint="eastAsia"/>
          <w:spacing w:val="0"/>
        </w:rPr>
        <w:t>9</w:t>
      </w:r>
      <w:r w:rsidR="002E71ED" w:rsidRPr="006952E4">
        <w:rPr>
          <w:rFonts w:hint="eastAsia"/>
          <w:spacing w:val="0"/>
        </w:rPr>
        <w:t>.2</w:t>
      </w:r>
      <w:r w:rsidR="002E71ED" w:rsidRPr="006952E4">
        <w:rPr>
          <w:rFonts w:hint="eastAsia"/>
          <w:spacing w:val="0"/>
        </w:rPr>
        <w:t>总量控制因子</w:t>
      </w:r>
      <w:bookmarkEnd w:id="298"/>
      <w:bookmarkEnd w:id="299"/>
    </w:p>
    <w:p w14:paraId="1C86A97B" w14:textId="77777777" w:rsidR="00692A9F" w:rsidRPr="006952E4" w:rsidRDefault="00692A9F" w:rsidP="00671337">
      <w:pPr>
        <w:pStyle w:val="afffffffff1"/>
        <w:ind w:firstLine="480"/>
      </w:pPr>
      <w:r w:rsidRPr="006952E4">
        <w:t>污染物排放总量控制的原则是：将约定区域内的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的经济技术可行性进行。对污染物排放总量进行控制是管理部门进行宏观环境管理的重要手段之一。</w:t>
      </w:r>
    </w:p>
    <w:p w14:paraId="75208968" w14:textId="77777777" w:rsidR="00692A9F" w:rsidRPr="006952E4" w:rsidRDefault="00692A9F" w:rsidP="00671337">
      <w:pPr>
        <w:pStyle w:val="afffffffff1"/>
        <w:ind w:firstLine="480"/>
      </w:pPr>
      <w:r w:rsidRPr="006952E4">
        <w:t>本工程环评需在考虑污染物种类、污染源影响范围、区域环境质量、环境功能区以及管理要求等因素的基础上，结合项目实际排污状况和控制措施的技术经济可行性来确定污染物排放总量控制指标。首先要满足几个基本前提条件</w:t>
      </w:r>
      <w:r w:rsidRPr="006952E4">
        <w:rPr>
          <w:rFonts w:cs="宋体" w:hint="eastAsia"/>
        </w:rPr>
        <w:t>①</w:t>
      </w:r>
      <w:r w:rsidRPr="006952E4">
        <w:t>确保污染物达标排放；</w:t>
      </w:r>
      <w:r w:rsidRPr="006952E4">
        <w:rPr>
          <w:rFonts w:cs="宋体" w:hint="eastAsia"/>
        </w:rPr>
        <w:t>②</w:t>
      </w:r>
      <w:r w:rsidRPr="006952E4">
        <w:t>符合允许排放量限值；</w:t>
      </w:r>
      <w:r w:rsidRPr="006952E4">
        <w:rPr>
          <w:rFonts w:cs="宋体" w:hint="eastAsia"/>
        </w:rPr>
        <w:t>③</w:t>
      </w:r>
      <w:r w:rsidRPr="006952E4">
        <w:t>满足环境质量标准要求。</w:t>
      </w:r>
    </w:p>
    <w:p w14:paraId="17400240" w14:textId="24A253A6" w:rsidR="006764FE" w:rsidRPr="004B0358" w:rsidRDefault="00265DCE" w:rsidP="00265DCE">
      <w:pPr>
        <w:pStyle w:val="afffffffff1"/>
        <w:ind w:firstLine="480"/>
        <w:rPr>
          <w:color w:val="FF0000"/>
        </w:rPr>
      </w:pPr>
      <w:r w:rsidRPr="004B0358">
        <w:rPr>
          <w:rFonts w:hint="eastAsia"/>
          <w:color w:val="FF0000"/>
        </w:rPr>
        <w:t>《关于印发“十四五”节能减排综合工作方案的通知》（国发</w:t>
      </w:r>
      <w:r w:rsidRPr="004B0358">
        <w:rPr>
          <w:rFonts w:hint="eastAsia"/>
          <w:color w:val="FF0000"/>
        </w:rPr>
        <w:t>[</w:t>
      </w:r>
      <w:r w:rsidRPr="004B0358">
        <w:rPr>
          <w:color w:val="FF0000"/>
        </w:rPr>
        <w:t>2021]33</w:t>
      </w:r>
      <w:r w:rsidRPr="004B0358">
        <w:rPr>
          <w:rFonts w:hint="eastAsia"/>
          <w:color w:val="FF0000"/>
        </w:rPr>
        <w:t>号）</w:t>
      </w:r>
      <w:r w:rsidR="00692A9F" w:rsidRPr="004B0358">
        <w:rPr>
          <w:color w:val="FF0000"/>
        </w:rPr>
        <w:t>，</w:t>
      </w:r>
      <w:r w:rsidRPr="004B0358">
        <w:rPr>
          <w:color w:val="FF0000"/>
        </w:rPr>
        <w:t xml:space="preserve"> </w:t>
      </w:r>
      <w:r w:rsidRPr="004B0358">
        <w:rPr>
          <w:rFonts w:hint="eastAsia"/>
          <w:color w:val="FF0000"/>
        </w:rPr>
        <w:t>到</w:t>
      </w:r>
      <w:r w:rsidRPr="004B0358">
        <w:rPr>
          <w:color w:val="FF0000"/>
        </w:rPr>
        <w:t>2025</w:t>
      </w:r>
      <w:r w:rsidRPr="004B0358">
        <w:rPr>
          <w:rFonts w:hint="eastAsia"/>
          <w:color w:val="FF0000"/>
        </w:rPr>
        <w:t>年，全国单位国内生产总值能源消耗比</w:t>
      </w:r>
      <w:r w:rsidRPr="004B0358">
        <w:rPr>
          <w:color w:val="FF0000"/>
        </w:rPr>
        <w:t>2020</w:t>
      </w:r>
      <w:r w:rsidRPr="004B0358">
        <w:rPr>
          <w:rFonts w:hint="eastAsia"/>
          <w:color w:val="FF0000"/>
        </w:rPr>
        <w:t>年下降</w:t>
      </w:r>
      <w:r w:rsidRPr="004B0358">
        <w:rPr>
          <w:color w:val="FF0000"/>
        </w:rPr>
        <w:t>13.5%</w:t>
      </w:r>
      <w:r w:rsidRPr="004B0358">
        <w:rPr>
          <w:rFonts w:hint="eastAsia"/>
          <w:color w:val="FF0000"/>
        </w:rPr>
        <w:t>，能源消费总量得到合理控制，化学需氧量、氨氮、氮氧化物、挥发性有机物排放总量比</w:t>
      </w:r>
      <w:r w:rsidRPr="004B0358">
        <w:rPr>
          <w:color w:val="FF0000"/>
        </w:rPr>
        <w:t>2020</w:t>
      </w:r>
      <w:r w:rsidRPr="004B0358">
        <w:rPr>
          <w:rFonts w:hint="eastAsia"/>
          <w:color w:val="FF0000"/>
        </w:rPr>
        <w:t>年分别下降</w:t>
      </w:r>
      <w:r w:rsidRPr="004B0358">
        <w:rPr>
          <w:color w:val="FF0000"/>
        </w:rPr>
        <w:t>8%</w:t>
      </w:r>
      <w:r w:rsidRPr="004B0358">
        <w:rPr>
          <w:rFonts w:hint="eastAsia"/>
          <w:color w:val="FF0000"/>
        </w:rPr>
        <w:t>、</w:t>
      </w:r>
      <w:r w:rsidRPr="004B0358">
        <w:rPr>
          <w:color w:val="FF0000"/>
        </w:rPr>
        <w:t>8%</w:t>
      </w:r>
      <w:r w:rsidRPr="004B0358">
        <w:rPr>
          <w:rFonts w:hint="eastAsia"/>
          <w:color w:val="FF0000"/>
        </w:rPr>
        <w:t>、</w:t>
      </w:r>
      <w:r w:rsidRPr="004B0358">
        <w:rPr>
          <w:color w:val="FF0000"/>
        </w:rPr>
        <w:t>10%</w:t>
      </w:r>
      <w:r w:rsidRPr="004B0358">
        <w:rPr>
          <w:rFonts w:hint="eastAsia"/>
          <w:color w:val="FF0000"/>
        </w:rPr>
        <w:t>以上、</w:t>
      </w:r>
      <w:r w:rsidRPr="004B0358">
        <w:rPr>
          <w:color w:val="FF0000"/>
        </w:rPr>
        <w:t>10%</w:t>
      </w:r>
      <w:r w:rsidRPr="004B0358">
        <w:rPr>
          <w:rFonts w:hint="eastAsia"/>
          <w:color w:val="FF0000"/>
        </w:rPr>
        <w:t>以上</w:t>
      </w:r>
      <w:r w:rsidR="00692A9F" w:rsidRPr="004B0358">
        <w:rPr>
          <w:color w:val="FF0000"/>
        </w:rPr>
        <w:t>。</w:t>
      </w:r>
    </w:p>
    <w:p w14:paraId="435ED5A4" w14:textId="026FD5E9" w:rsidR="004B0358" w:rsidRPr="006952E4" w:rsidRDefault="004B0358" w:rsidP="00265DCE">
      <w:pPr>
        <w:pStyle w:val="afffffffff1"/>
        <w:ind w:firstLine="480"/>
      </w:pPr>
      <w:r w:rsidRPr="004B0358">
        <w:rPr>
          <w:rFonts w:hint="eastAsia"/>
          <w:color w:val="FF0000"/>
        </w:rPr>
        <w:t>《昌吉回族自治州“三线一单”生态环境分区管控方案及生态环境准入清单》（昌州政办发〔</w:t>
      </w:r>
      <w:r w:rsidRPr="004B0358">
        <w:rPr>
          <w:rFonts w:hint="eastAsia"/>
          <w:color w:val="FF0000"/>
        </w:rPr>
        <w:t>2021</w:t>
      </w:r>
      <w:r w:rsidRPr="004B0358">
        <w:rPr>
          <w:rFonts w:hint="eastAsia"/>
          <w:color w:val="FF0000"/>
        </w:rPr>
        <w:t>〕</w:t>
      </w:r>
      <w:r w:rsidRPr="004B0358">
        <w:rPr>
          <w:rFonts w:hint="eastAsia"/>
          <w:color w:val="FF0000"/>
        </w:rPr>
        <w:t>41</w:t>
      </w:r>
      <w:r w:rsidRPr="004B0358">
        <w:rPr>
          <w:rFonts w:hint="eastAsia"/>
          <w:color w:val="FF0000"/>
        </w:rPr>
        <w:t>号）中</w:t>
      </w:r>
      <w:r w:rsidRPr="004B0358">
        <w:rPr>
          <w:bCs/>
          <w:color w:val="FF0000"/>
        </w:rPr>
        <w:t>昌吉市三工八钢工业聚集区</w:t>
      </w:r>
      <w:r w:rsidRPr="004B0358">
        <w:rPr>
          <w:rFonts w:hint="eastAsia"/>
          <w:color w:val="FF0000"/>
        </w:rPr>
        <w:t>管控要求中污染物排放管控“</w:t>
      </w:r>
      <w:r w:rsidRPr="004B0358">
        <w:rPr>
          <w:color w:val="FF0000"/>
        </w:rPr>
        <w:t>PM</w:t>
      </w:r>
      <w:r w:rsidRPr="004B0358">
        <w:rPr>
          <w:color w:val="FF0000"/>
          <w:vertAlign w:val="subscript"/>
        </w:rPr>
        <w:t>2.5</w:t>
      </w:r>
      <w:r w:rsidRPr="004B0358">
        <w:rPr>
          <w:color w:val="FF0000"/>
        </w:rPr>
        <w:t>年均浓度不达标城市，禁止新</w:t>
      </w:r>
      <w:r w:rsidRPr="004B0358">
        <w:rPr>
          <w:rFonts w:hint="eastAsia"/>
          <w:color w:val="FF0000"/>
        </w:rPr>
        <w:t>（</w:t>
      </w:r>
      <w:r w:rsidRPr="004B0358">
        <w:rPr>
          <w:color w:val="FF0000"/>
        </w:rPr>
        <w:t>改、扩</w:t>
      </w:r>
      <w:r w:rsidRPr="004B0358">
        <w:rPr>
          <w:rFonts w:hint="eastAsia"/>
          <w:color w:val="FF0000"/>
        </w:rPr>
        <w:t>）</w:t>
      </w:r>
      <w:r w:rsidRPr="004B0358">
        <w:rPr>
          <w:color w:val="FF0000"/>
        </w:rPr>
        <w:t>建未落实</w:t>
      </w:r>
      <w:r w:rsidRPr="004B0358">
        <w:rPr>
          <w:color w:val="FF0000"/>
        </w:rPr>
        <w:t>S</w:t>
      </w:r>
      <w:r w:rsidRPr="004B0358">
        <w:rPr>
          <w:rFonts w:hint="eastAsia"/>
          <w:color w:val="FF0000"/>
        </w:rPr>
        <w:t>O</w:t>
      </w:r>
      <w:r w:rsidRPr="004B0358">
        <w:rPr>
          <w:color w:val="FF0000"/>
          <w:vertAlign w:val="subscript"/>
        </w:rPr>
        <w:t>2</w:t>
      </w:r>
      <w:r w:rsidRPr="004B0358">
        <w:rPr>
          <w:color w:val="FF0000"/>
        </w:rPr>
        <w:t>、</w:t>
      </w:r>
      <w:r w:rsidRPr="004B0358">
        <w:rPr>
          <w:color w:val="FF0000"/>
        </w:rPr>
        <w:t>NOx</w:t>
      </w:r>
      <w:r w:rsidRPr="004B0358">
        <w:rPr>
          <w:color w:val="FF0000"/>
        </w:rPr>
        <w:t>、烟粉尘、挥发性有机物</w:t>
      </w:r>
      <w:r w:rsidRPr="004B0358">
        <w:rPr>
          <w:rFonts w:hint="eastAsia"/>
          <w:color w:val="FF0000"/>
        </w:rPr>
        <w:t>（</w:t>
      </w:r>
      <w:r w:rsidRPr="004B0358">
        <w:rPr>
          <w:color w:val="FF0000"/>
        </w:rPr>
        <w:t>VOCs</w:t>
      </w:r>
      <w:r w:rsidRPr="004B0358">
        <w:rPr>
          <w:rFonts w:hint="eastAsia"/>
          <w:color w:val="FF0000"/>
        </w:rPr>
        <w:t>）</w:t>
      </w:r>
      <w:r w:rsidRPr="004B0358">
        <w:rPr>
          <w:color w:val="FF0000"/>
        </w:rPr>
        <w:t>等四项大气污染物总量指标昌吉州区域内倍量替代的项目</w:t>
      </w:r>
      <w:r w:rsidRPr="004B0358">
        <w:rPr>
          <w:rFonts w:hint="eastAsia"/>
          <w:color w:val="FF0000"/>
        </w:rPr>
        <w:t>”。</w:t>
      </w:r>
    </w:p>
    <w:p w14:paraId="7C44492F" w14:textId="11C5805C" w:rsidR="004A4700" w:rsidRPr="004B0358" w:rsidRDefault="00692A9F" w:rsidP="00265DCE">
      <w:pPr>
        <w:pStyle w:val="afffffffff1"/>
        <w:ind w:firstLine="480"/>
        <w:rPr>
          <w:color w:val="FF0000"/>
        </w:rPr>
      </w:pPr>
      <w:bookmarkStart w:id="300" w:name="_Hlk133231618"/>
      <w:r w:rsidRPr="004B0358">
        <w:rPr>
          <w:color w:val="FF0000"/>
        </w:rPr>
        <w:lastRenderedPageBreak/>
        <w:t>结合本项目的排污特点，本项目总量控制指标为</w:t>
      </w:r>
      <w:r w:rsidR="00074A49" w:rsidRPr="004B0358">
        <w:rPr>
          <w:color w:val="FF0000"/>
        </w:rPr>
        <w:t>二氧化硫、氮氧化物</w:t>
      </w:r>
      <w:r w:rsidR="00074A49" w:rsidRPr="004B0358">
        <w:rPr>
          <w:rFonts w:hint="eastAsia"/>
          <w:color w:val="FF0000"/>
        </w:rPr>
        <w:t>、颗粒物、</w:t>
      </w:r>
      <w:r w:rsidR="007D7D6D" w:rsidRPr="004B0358">
        <w:rPr>
          <w:rFonts w:hint="eastAsia"/>
          <w:color w:val="FF0000"/>
        </w:rPr>
        <w:t>VOCs</w:t>
      </w:r>
      <w:r w:rsidR="00595586" w:rsidRPr="004B0358">
        <w:rPr>
          <w:rFonts w:hint="eastAsia"/>
          <w:color w:val="FF0000"/>
        </w:rPr>
        <w:t>（以非甲烷总烃计）</w:t>
      </w:r>
      <w:r w:rsidRPr="004B0358">
        <w:rPr>
          <w:color w:val="FF0000"/>
        </w:rPr>
        <w:t>。</w:t>
      </w:r>
    </w:p>
    <w:p w14:paraId="62B895F8" w14:textId="77777777" w:rsidR="004A4700" w:rsidRPr="006952E4" w:rsidRDefault="006A0DC7" w:rsidP="00671337">
      <w:pPr>
        <w:pStyle w:val="3"/>
        <w:spacing w:before="120" w:after="120"/>
        <w:rPr>
          <w:spacing w:val="0"/>
        </w:rPr>
      </w:pPr>
      <w:bookmarkStart w:id="301" w:name="_Toc107500370"/>
      <w:bookmarkStart w:id="302" w:name="_Toc133421736"/>
      <w:bookmarkEnd w:id="300"/>
      <w:r w:rsidRPr="006952E4">
        <w:rPr>
          <w:rFonts w:hint="eastAsia"/>
          <w:spacing w:val="0"/>
        </w:rPr>
        <w:t>3</w:t>
      </w:r>
      <w:r w:rsidR="00923225" w:rsidRPr="006952E4">
        <w:rPr>
          <w:rFonts w:hint="eastAsia"/>
          <w:spacing w:val="0"/>
        </w:rPr>
        <w:t>.</w:t>
      </w:r>
      <w:r w:rsidR="002B0461" w:rsidRPr="006952E4">
        <w:rPr>
          <w:rFonts w:hint="eastAsia"/>
          <w:spacing w:val="0"/>
        </w:rPr>
        <w:t>9</w:t>
      </w:r>
      <w:r w:rsidR="002E71ED" w:rsidRPr="006952E4">
        <w:rPr>
          <w:rFonts w:hint="eastAsia"/>
          <w:spacing w:val="0"/>
        </w:rPr>
        <w:t>.3</w:t>
      </w:r>
      <w:r w:rsidR="002E71ED" w:rsidRPr="006952E4">
        <w:rPr>
          <w:rFonts w:hint="eastAsia"/>
          <w:spacing w:val="0"/>
        </w:rPr>
        <w:t>总量控制指标的确定</w:t>
      </w:r>
      <w:bookmarkEnd w:id="301"/>
      <w:bookmarkEnd w:id="302"/>
    </w:p>
    <w:p w14:paraId="43AF395C" w14:textId="7D298196" w:rsidR="005F275E" w:rsidRDefault="00C85C6D" w:rsidP="00C85C6D">
      <w:pPr>
        <w:pStyle w:val="afffffffff1"/>
        <w:ind w:firstLine="480"/>
        <w:rPr>
          <w:color w:val="0070C0"/>
        </w:rPr>
      </w:pPr>
      <w:bookmarkStart w:id="303" w:name="_Hlk133231530"/>
      <w:bookmarkStart w:id="304" w:name="_Hlk135233842"/>
      <w:r w:rsidRPr="003F1C82">
        <w:rPr>
          <w:rFonts w:hint="eastAsia"/>
          <w:color w:val="0070C0"/>
        </w:rPr>
        <w:t>本</w:t>
      </w:r>
      <w:r w:rsidRPr="00BF70C2">
        <w:rPr>
          <w:rFonts w:hint="eastAsia"/>
          <w:color w:val="0070C0"/>
        </w:rPr>
        <w:t>项目</w:t>
      </w:r>
      <w:r w:rsidR="00BF70C2">
        <w:rPr>
          <w:rFonts w:hint="eastAsia"/>
          <w:color w:val="0070C0"/>
        </w:rPr>
        <w:t>为技改项目，</w:t>
      </w:r>
      <w:r w:rsidR="0090003C">
        <w:rPr>
          <w:rFonts w:hint="eastAsia"/>
          <w:color w:val="0070C0"/>
        </w:rPr>
        <w:t>调整生产结构并</w:t>
      </w:r>
      <w:r w:rsidR="00224EB0">
        <w:rPr>
          <w:rFonts w:hint="eastAsia"/>
          <w:color w:val="0070C0"/>
        </w:rPr>
        <w:t>增加</w:t>
      </w:r>
      <w:r w:rsidR="0090003C">
        <w:rPr>
          <w:rFonts w:hint="eastAsia"/>
          <w:color w:val="0070C0"/>
        </w:rPr>
        <w:t>改善了污染物治理设施，</w:t>
      </w:r>
      <w:r w:rsidR="003F1C82">
        <w:rPr>
          <w:rFonts w:hint="eastAsia"/>
          <w:color w:val="0070C0"/>
        </w:rPr>
        <w:t>较原有工程</w:t>
      </w:r>
      <w:r w:rsidR="0090003C">
        <w:rPr>
          <w:rFonts w:hint="eastAsia"/>
          <w:color w:val="0070C0"/>
        </w:rPr>
        <w:t>削减了</w:t>
      </w:r>
      <w:r w:rsidR="0090003C">
        <w:rPr>
          <w:rFonts w:hint="eastAsia"/>
          <w:color w:val="0070C0"/>
        </w:rPr>
        <w:t>S</w:t>
      </w:r>
      <w:r w:rsidR="0090003C">
        <w:rPr>
          <w:color w:val="0070C0"/>
        </w:rPr>
        <w:t>O</w:t>
      </w:r>
      <w:r w:rsidR="0090003C" w:rsidRPr="0090003C">
        <w:rPr>
          <w:color w:val="0070C0"/>
          <w:vertAlign w:val="subscript"/>
        </w:rPr>
        <w:t>2</w:t>
      </w:r>
      <w:r w:rsidR="0090003C">
        <w:rPr>
          <w:rFonts w:hint="eastAsia"/>
          <w:color w:val="0070C0"/>
        </w:rPr>
        <w:t>、</w:t>
      </w:r>
      <w:r w:rsidR="0090003C">
        <w:rPr>
          <w:rFonts w:hint="eastAsia"/>
          <w:color w:val="0070C0"/>
        </w:rPr>
        <w:t>N</w:t>
      </w:r>
      <w:r w:rsidR="0090003C">
        <w:rPr>
          <w:color w:val="0070C0"/>
        </w:rPr>
        <w:t>Ox</w:t>
      </w:r>
      <w:r w:rsidR="0090003C">
        <w:rPr>
          <w:rFonts w:hint="eastAsia"/>
          <w:color w:val="0070C0"/>
        </w:rPr>
        <w:t>及颗粒物的排放量</w:t>
      </w:r>
      <w:r w:rsidR="005F275E">
        <w:rPr>
          <w:rFonts w:hint="eastAsia"/>
          <w:color w:val="0070C0"/>
        </w:rPr>
        <w:t>，</w:t>
      </w:r>
      <w:r w:rsidR="00224EB0">
        <w:rPr>
          <w:rFonts w:hint="eastAsia"/>
          <w:color w:val="0070C0"/>
        </w:rPr>
        <w:t>新增污染物</w:t>
      </w:r>
      <w:r w:rsidR="0090003C">
        <w:rPr>
          <w:rFonts w:hint="eastAsia"/>
          <w:color w:val="0070C0"/>
        </w:rPr>
        <w:t>V</w:t>
      </w:r>
      <w:r w:rsidR="0090003C">
        <w:rPr>
          <w:color w:val="0070C0"/>
        </w:rPr>
        <w:t>OCs</w:t>
      </w:r>
      <w:r w:rsidR="00324F55">
        <w:rPr>
          <w:rFonts w:hint="eastAsia"/>
          <w:color w:val="0070C0"/>
        </w:rPr>
        <w:t>。</w:t>
      </w:r>
      <w:r w:rsidR="005F275E">
        <w:rPr>
          <w:rFonts w:hint="eastAsia"/>
          <w:color w:val="0070C0"/>
        </w:rPr>
        <w:t>运营期间</w:t>
      </w:r>
      <w:r w:rsidR="00EE0751">
        <w:rPr>
          <w:rFonts w:hint="eastAsia"/>
          <w:color w:val="0070C0"/>
        </w:rPr>
        <w:t>废气排放量为</w:t>
      </w:r>
      <w:r w:rsidR="005F275E" w:rsidRPr="005F275E">
        <w:rPr>
          <w:rFonts w:hint="eastAsia"/>
          <w:color w:val="0070C0"/>
        </w:rPr>
        <w:t>SO</w:t>
      </w:r>
      <w:r w:rsidR="005F275E" w:rsidRPr="005F275E">
        <w:rPr>
          <w:rFonts w:hint="eastAsia"/>
          <w:color w:val="0070C0"/>
          <w:vertAlign w:val="subscript"/>
        </w:rPr>
        <w:t>2</w:t>
      </w:r>
      <w:r w:rsidR="005F275E" w:rsidRPr="005F275E">
        <w:rPr>
          <w:color w:val="0070C0"/>
        </w:rPr>
        <w:t xml:space="preserve"> 0.048</w:t>
      </w:r>
      <w:r w:rsidR="005F275E" w:rsidRPr="005F275E">
        <w:rPr>
          <w:rFonts w:hint="eastAsia"/>
          <w:color w:val="0070C0"/>
        </w:rPr>
        <w:t>t/a</w:t>
      </w:r>
      <w:r w:rsidR="005F275E" w:rsidRPr="005F275E">
        <w:rPr>
          <w:rFonts w:hint="eastAsia"/>
          <w:color w:val="0070C0"/>
        </w:rPr>
        <w:t>，</w:t>
      </w:r>
      <w:r w:rsidR="005F275E" w:rsidRPr="005F275E">
        <w:rPr>
          <w:rFonts w:hint="eastAsia"/>
          <w:color w:val="0070C0"/>
        </w:rPr>
        <w:t>NOx</w:t>
      </w:r>
      <w:r w:rsidR="005F275E" w:rsidRPr="005F275E">
        <w:rPr>
          <w:color w:val="0070C0"/>
        </w:rPr>
        <w:t xml:space="preserve"> 1.23</w:t>
      </w:r>
      <w:r w:rsidR="005F275E" w:rsidRPr="005F275E">
        <w:rPr>
          <w:rFonts w:hint="eastAsia"/>
          <w:color w:val="0070C0"/>
        </w:rPr>
        <w:t>t/a</w:t>
      </w:r>
      <w:r w:rsidR="005F275E" w:rsidRPr="005F275E">
        <w:rPr>
          <w:rFonts w:hint="eastAsia"/>
          <w:color w:val="0070C0"/>
        </w:rPr>
        <w:t>，</w:t>
      </w:r>
      <w:r w:rsidR="005F275E" w:rsidRPr="005F275E">
        <w:rPr>
          <w:color w:val="0070C0"/>
        </w:rPr>
        <w:t>颗粒物</w:t>
      </w:r>
      <w:r w:rsidR="005F275E" w:rsidRPr="005F275E">
        <w:rPr>
          <w:color w:val="0070C0"/>
        </w:rPr>
        <w:t>2.06t/a</w:t>
      </w:r>
      <w:r w:rsidR="005F275E" w:rsidRPr="005F275E">
        <w:rPr>
          <w:rFonts w:hint="eastAsia"/>
          <w:color w:val="0070C0"/>
        </w:rPr>
        <w:t>，</w:t>
      </w:r>
      <w:r w:rsidR="005F275E" w:rsidRPr="005F275E">
        <w:rPr>
          <w:rFonts w:hint="eastAsia"/>
          <w:color w:val="0070C0"/>
        </w:rPr>
        <w:t>V</w:t>
      </w:r>
      <w:r w:rsidR="005F275E" w:rsidRPr="005F275E">
        <w:rPr>
          <w:color w:val="0070C0"/>
        </w:rPr>
        <w:t>OC</w:t>
      </w:r>
      <w:r w:rsidR="005F275E" w:rsidRPr="005F275E">
        <w:rPr>
          <w:rFonts w:hint="eastAsia"/>
          <w:color w:val="0070C0"/>
        </w:rPr>
        <w:t>s</w:t>
      </w:r>
      <w:r w:rsidR="005F275E" w:rsidRPr="005F275E">
        <w:rPr>
          <w:rFonts w:hint="eastAsia"/>
          <w:color w:val="0070C0"/>
        </w:rPr>
        <w:t>（以非甲烷总烃计）</w:t>
      </w:r>
      <w:r w:rsidR="005F275E" w:rsidRPr="005F275E">
        <w:rPr>
          <w:color w:val="0070C0"/>
        </w:rPr>
        <w:t>0.547</w:t>
      </w:r>
      <w:r w:rsidR="005F275E" w:rsidRPr="005F275E">
        <w:rPr>
          <w:rFonts w:hint="eastAsia"/>
          <w:color w:val="0070C0"/>
        </w:rPr>
        <w:t>t/a</w:t>
      </w:r>
      <w:r w:rsidR="00EE0751">
        <w:rPr>
          <w:rFonts w:hint="eastAsia"/>
          <w:color w:val="0070C0"/>
        </w:rPr>
        <w:t>。</w:t>
      </w:r>
    </w:p>
    <w:bookmarkEnd w:id="303"/>
    <w:p w14:paraId="5BA8014D" w14:textId="1E3FC962" w:rsidR="00C85C6D" w:rsidRPr="00224EB0" w:rsidRDefault="00EF4E73" w:rsidP="00C85C6D">
      <w:pPr>
        <w:pStyle w:val="afffffffff1"/>
        <w:ind w:firstLine="480"/>
        <w:rPr>
          <w:color w:val="FF0000"/>
        </w:rPr>
      </w:pPr>
      <w:r w:rsidRPr="00224EB0">
        <w:rPr>
          <w:rFonts w:hint="eastAsia"/>
          <w:color w:val="FF0000"/>
        </w:rPr>
        <w:t>本项目生产废水经</w:t>
      </w:r>
      <w:r w:rsidR="00000410" w:rsidRPr="00224EB0">
        <w:rPr>
          <w:rFonts w:hint="eastAsia"/>
          <w:color w:val="FF0000"/>
        </w:rPr>
        <w:t>污水处理站</w:t>
      </w:r>
      <w:r w:rsidR="00D83BD5" w:rsidRPr="00224EB0">
        <w:rPr>
          <w:rFonts w:hint="eastAsia"/>
          <w:color w:val="FF0000"/>
        </w:rPr>
        <w:t>处理达标后排入昌吉市第二污水处理厂</w:t>
      </w:r>
      <w:r w:rsidRPr="00224EB0">
        <w:rPr>
          <w:rFonts w:hint="eastAsia"/>
          <w:color w:val="FF0000"/>
        </w:rPr>
        <w:t>，</w:t>
      </w:r>
      <w:r w:rsidR="000D69AF" w:rsidRPr="00224EB0">
        <w:rPr>
          <w:rFonts w:hint="eastAsia"/>
          <w:color w:val="FF0000"/>
        </w:rPr>
        <w:t>生活污水经化粪池处理后排入昌吉市第二污水处理厂</w:t>
      </w:r>
      <w:r w:rsidRPr="00224EB0">
        <w:rPr>
          <w:rFonts w:hint="eastAsia"/>
          <w:color w:val="FF0000"/>
        </w:rPr>
        <w:t>，均不需设置总量控制指标。</w:t>
      </w:r>
    </w:p>
    <w:p w14:paraId="528C9D62" w14:textId="5A1B93DD" w:rsidR="006275EE" w:rsidRPr="00224EB0" w:rsidRDefault="006764FE" w:rsidP="006275EE">
      <w:pPr>
        <w:overflowPunct w:val="0"/>
        <w:spacing w:line="460" w:lineRule="exact"/>
        <w:ind w:firstLineChars="200" w:firstLine="480"/>
        <w:rPr>
          <w:color w:val="FF0000"/>
          <w:sz w:val="24"/>
        </w:rPr>
      </w:pPr>
      <w:r w:rsidRPr="00224EB0">
        <w:rPr>
          <w:rFonts w:hint="eastAsia"/>
          <w:color w:val="FF0000"/>
          <w:sz w:val="24"/>
        </w:rPr>
        <w:t>因此</w:t>
      </w:r>
      <w:r w:rsidR="006275EE" w:rsidRPr="00224EB0">
        <w:rPr>
          <w:rFonts w:hint="eastAsia"/>
          <w:color w:val="FF0000"/>
          <w:sz w:val="24"/>
        </w:rPr>
        <w:t>本项目总量控制建议指标如下：</w:t>
      </w:r>
    </w:p>
    <w:p w14:paraId="7BBD712C" w14:textId="602E2CC0" w:rsidR="00447C78" w:rsidRPr="00BF70C2" w:rsidRDefault="00105CAE" w:rsidP="00447C78">
      <w:pPr>
        <w:pStyle w:val="afffffffff1"/>
        <w:ind w:firstLine="480"/>
        <w:rPr>
          <w:color w:val="0070C0"/>
        </w:rPr>
        <w:sectPr w:rsidR="00447C78" w:rsidRPr="00BF70C2" w:rsidSect="003C44E7">
          <w:pgSz w:w="11906" w:h="16838"/>
          <w:pgMar w:top="1440" w:right="1701" w:bottom="1440" w:left="1985" w:header="851" w:footer="992" w:gutter="0"/>
          <w:cols w:space="720"/>
          <w:docGrid w:linePitch="312"/>
        </w:sectPr>
      </w:pPr>
      <w:bookmarkStart w:id="305" w:name="_Hlk134120030"/>
      <w:bookmarkStart w:id="306" w:name="_Toc309715331"/>
      <w:bookmarkStart w:id="307" w:name="_Toc454899359"/>
      <w:bookmarkStart w:id="308" w:name="_Toc107500371"/>
      <w:r w:rsidRPr="00224EB0">
        <w:rPr>
          <w:rFonts w:hint="eastAsia"/>
          <w:color w:val="FF0000"/>
        </w:rPr>
        <w:t>根据《</w:t>
      </w:r>
      <w:r w:rsidRPr="00224EB0">
        <w:rPr>
          <w:bCs/>
          <w:color w:val="FF0000"/>
        </w:rPr>
        <w:t>天津大桥集团新疆焊接材料有限公司焊接材料加工项目（二期）环境影响报告书</w:t>
      </w:r>
      <w:r w:rsidRPr="00224EB0">
        <w:rPr>
          <w:rFonts w:hint="eastAsia"/>
          <w:color w:val="FF0000"/>
        </w:rPr>
        <w:t>》以及</w:t>
      </w:r>
      <w:r w:rsidRPr="00224EB0">
        <w:rPr>
          <w:bCs/>
          <w:color w:val="FF0000"/>
        </w:rPr>
        <w:t>《关于天津大桥集团新疆焊接材料有限公司焊接材料加工项目（二期）环境影响报告书的批复》（昌州环评</w:t>
      </w:r>
      <w:r w:rsidRPr="00224EB0">
        <w:rPr>
          <w:bCs/>
          <w:color w:val="FF0000"/>
        </w:rPr>
        <w:t>[2013]189</w:t>
      </w:r>
      <w:r w:rsidRPr="00224EB0">
        <w:rPr>
          <w:bCs/>
          <w:color w:val="FF0000"/>
        </w:rPr>
        <w:t>号）</w:t>
      </w:r>
      <w:r w:rsidRPr="00224EB0">
        <w:rPr>
          <w:rFonts w:hint="eastAsia"/>
          <w:bCs/>
          <w:color w:val="FF0000"/>
        </w:rPr>
        <w:t>，总量指标为</w:t>
      </w:r>
      <w:r w:rsidRPr="00224EB0">
        <w:rPr>
          <w:rFonts w:hint="eastAsia"/>
          <w:bCs/>
          <w:color w:val="FF0000"/>
        </w:rPr>
        <w:t>S</w:t>
      </w:r>
      <w:r w:rsidRPr="00224EB0">
        <w:rPr>
          <w:bCs/>
          <w:color w:val="FF0000"/>
        </w:rPr>
        <w:t>O</w:t>
      </w:r>
      <w:r w:rsidRPr="00224EB0">
        <w:rPr>
          <w:bCs/>
          <w:color w:val="FF0000"/>
          <w:vertAlign w:val="subscript"/>
        </w:rPr>
        <w:t>2</w:t>
      </w:r>
      <w:r w:rsidRPr="00224EB0">
        <w:rPr>
          <w:rFonts w:hint="eastAsia"/>
          <w:bCs/>
          <w:color w:val="FF0000"/>
        </w:rPr>
        <w:t>:</w:t>
      </w:r>
      <w:r w:rsidRPr="00224EB0">
        <w:rPr>
          <w:bCs/>
          <w:color w:val="FF0000"/>
        </w:rPr>
        <w:t>7.3</w:t>
      </w:r>
      <w:r w:rsidRPr="00224EB0">
        <w:rPr>
          <w:rFonts w:hint="eastAsia"/>
          <w:bCs/>
          <w:color w:val="FF0000"/>
        </w:rPr>
        <w:t>t/a</w:t>
      </w:r>
      <w:r w:rsidRPr="00224EB0">
        <w:rPr>
          <w:rFonts w:hint="eastAsia"/>
          <w:bCs/>
          <w:color w:val="FF0000"/>
        </w:rPr>
        <w:t>，</w:t>
      </w:r>
      <w:r w:rsidRPr="00224EB0">
        <w:rPr>
          <w:rFonts w:hint="eastAsia"/>
          <w:bCs/>
          <w:color w:val="FF0000"/>
        </w:rPr>
        <w:t>N</w:t>
      </w:r>
      <w:r w:rsidRPr="00224EB0">
        <w:rPr>
          <w:bCs/>
          <w:color w:val="FF0000"/>
        </w:rPr>
        <w:t>O</w:t>
      </w:r>
      <w:r w:rsidRPr="00224EB0">
        <w:rPr>
          <w:rFonts w:hint="eastAsia"/>
          <w:bCs/>
          <w:color w:val="FF0000"/>
        </w:rPr>
        <w:t>x:</w:t>
      </w:r>
      <w:r w:rsidRPr="00224EB0">
        <w:rPr>
          <w:bCs/>
          <w:color w:val="FF0000"/>
        </w:rPr>
        <w:t>7.9</w:t>
      </w:r>
      <w:r w:rsidRPr="00224EB0">
        <w:rPr>
          <w:rFonts w:hint="eastAsia"/>
          <w:bCs/>
          <w:color w:val="FF0000"/>
        </w:rPr>
        <w:t>t/a</w:t>
      </w:r>
      <w:r w:rsidRPr="00224EB0">
        <w:rPr>
          <w:rFonts w:hint="eastAsia"/>
          <w:bCs/>
          <w:color w:val="FF0000"/>
        </w:rPr>
        <w:t>，颗粒物：</w:t>
      </w:r>
      <w:r w:rsidRPr="00224EB0">
        <w:rPr>
          <w:rFonts w:hint="eastAsia"/>
          <w:bCs/>
          <w:color w:val="FF0000"/>
        </w:rPr>
        <w:t>6</w:t>
      </w:r>
      <w:r w:rsidRPr="00224EB0">
        <w:rPr>
          <w:bCs/>
          <w:color w:val="FF0000"/>
        </w:rPr>
        <w:t>.88t/a</w:t>
      </w:r>
      <w:r w:rsidRPr="00224EB0">
        <w:rPr>
          <w:rFonts w:hint="eastAsia"/>
          <w:bCs/>
          <w:color w:val="FF0000"/>
        </w:rPr>
        <w:t>；根据</w:t>
      </w:r>
      <w:r w:rsidRPr="00224EB0">
        <w:rPr>
          <w:bCs/>
          <w:color w:val="FF0000"/>
        </w:rPr>
        <w:t>《关于天津大桥集团新疆焊接材料有限公司锅炉煤改气环评变更的意见》（昌市环函</w:t>
      </w:r>
      <w:r w:rsidRPr="00224EB0">
        <w:rPr>
          <w:bCs/>
          <w:color w:val="FF0000"/>
        </w:rPr>
        <w:t>[2017]29</w:t>
      </w:r>
      <w:r w:rsidRPr="00224EB0">
        <w:rPr>
          <w:bCs/>
          <w:color w:val="FF0000"/>
        </w:rPr>
        <w:t>号）</w:t>
      </w:r>
      <w:r w:rsidRPr="00224EB0">
        <w:rPr>
          <w:rFonts w:hint="eastAsia"/>
          <w:bCs/>
          <w:color w:val="FF0000"/>
        </w:rPr>
        <w:t>，</w:t>
      </w:r>
      <w:r w:rsidRPr="00224EB0">
        <w:rPr>
          <w:rFonts w:hint="eastAsia"/>
          <w:bCs/>
          <w:color w:val="FF0000"/>
        </w:rPr>
        <w:t>S</w:t>
      </w:r>
      <w:r w:rsidRPr="00224EB0">
        <w:rPr>
          <w:bCs/>
          <w:color w:val="FF0000"/>
        </w:rPr>
        <w:t>O</w:t>
      </w:r>
      <w:r w:rsidRPr="00224EB0">
        <w:rPr>
          <w:bCs/>
          <w:color w:val="FF0000"/>
          <w:vertAlign w:val="subscript"/>
        </w:rPr>
        <w:t>2</w:t>
      </w:r>
      <w:r w:rsidRPr="00224EB0">
        <w:rPr>
          <w:rFonts w:hint="eastAsia"/>
          <w:bCs/>
          <w:color w:val="FF0000"/>
        </w:rPr>
        <w:t>削减量为</w:t>
      </w:r>
      <w:r w:rsidRPr="00224EB0">
        <w:rPr>
          <w:bCs/>
          <w:color w:val="FF0000"/>
        </w:rPr>
        <w:t>4.543t/a</w:t>
      </w:r>
      <w:r w:rsidRPr="00224EB0">
        <w:rPr>
          <w:bCs/>
          <w:color w:val="FF0000"/>
        </w:rPr>
        <w:t>，</w:t>
      </w:r>
      <w:r w:rsidRPr="00224EB0">
        <w:rPr>
          <w:rFonts w:hint="eastAsia"/>
          <w:bCs/>
          <w:color w:val="FF0000"/>
        </w:rPr>
        <w:t>N</w:t>
      </w:r>
      <w:r w:rsidRPr="00224EB0">
        <w:rPr>
          <w:bCs/>
          <w:color w:val="FF0000"/>
        </w:rPr>
        <w:t>Ox</w:t>
      </w:r>
      <w:r w:rsidRPr="00224EB0">
        <w:rPr>
          <w:rFonts w:hint="eastAsia"/>
          <w:bCs/>
          <w:color w:val="FF0000"/>
        </w:rPr>
        <w:t>削减量为</w:t>
      </w:r>
      <w:r w:rsidRPr="00224EB0">
        <w:rPr>
          <w:bCs/>
          <w:color w:val="FF0000"/>
        </w:rPr>
        <w:t>1.541t/a</w:t>
      </w:r>
      <w:r w:rsidRPr="00224EB0">
        <w:rPr>
          <w:rFonts w:hint="eastAsia"/>
          <w:bCs/>
          <w:color w:val="FF0000"/>
        </w:rPr>
        <w:t>，烟尘的削减量为</w:t>
      </w:r>
      <w:r w:rsidRPr="00224EB0">
        <w:rPr>
          <w:rFonts w:hint="eastAsia"/>
          <w:bCs/>
          <w:color w:val="FF0000"/>
        </w:rPr>
        <w:t>1</w:t>
      </w:r>
      <w:r w:rsidRPr="00224EB0">
        <w:rPr>
          <w:bCs/>
          <w:color w:val="FF0000"/>
        </w:rPr>
        <w:t>.455</w:t>
      </w:r>
      <w:r w:rsidRPr="00224EB0">
        <w:rPr>
          <w:rFonts w:hint="eastAsia"/>
          <w:bCs/>
          <w:color w:val="FF0000"/>
        </w:rPr>
        <w:t>t/a</w:t>
      </w:r>
      <w:r w:rsidRPr="00224EB0">
        <w:rPr>
          <w:rFonts w:hint="eastAsia"/>
          <w:bCs/>
          <w:color w:val="FF0000"/>
        </w:rPr>
        <w:t>，则建设单位现有工程排放量及总量指标为</w:t>
      </w:r>
      <w:bookmarkStart w:id="309" w:name="_Hlk135232581"/>
      <w:r w:rsidRPr="00224EB0">
        <w:rPr>
          <w:rFonts w:hint="eastAsia"/>
          <w:bCs/>
          <w:color w:val="FF0000"/>
        </w:rPr>
        <w:t>S</w:t>
      </w:r>
      <w:r w:rsidRPr="00224EB0">
        <w:rPr>
          <w:bCs/>
          <w:color w:val="FF0000"/>
        </w:rPr>
        <w:t>O</w:t>
      </w:r>
      <w:r w:rsidRPr="00224EB0">
        <w:rPr>
          <w:bCs/>
          <w:color w:val="FF0000"/>
          <w:vertAlign w:val="subscript"/>
        </w:rPr>
        <w:t>2</w:t>
      </w:r>
      <w:r w:rsidRPr="00224EB0">
        <w:rPr>
          <w:rFonts w:hint="eastAsia"/>
          <w:bCs/>
          <w:color w:val="FF0000"/>
        </w:rPr>
        <w:t>：</w:t>
      </w:r>
      <w:r w:rsidRPr="00224EB0">
        <w:rPr>
          <w:rFonts w:hint="eastAsia"/>
          <w:bCs/>
          <w:color w:val="FF0000"/>
        </w:rPr>
        <w:t>2</w:t>
      </w:r>
      <w:r w:rsidRPr="00224EB0">
        <w:rPr>
          <w:bCs/>
          <w:color w:val="FF0000"/>
        </w:rPr>
        <w:t>.757</w:t>
      </w:r>
      <w:r w:rsidRPr="00224EB0">
        <w:rPr>
          <w:rFonts w:hint="eastAsia"/>
          <w:bCs/>
          <w:color w:val="FF0000"/>
        </w:rPr>
        <w:t>t/a</w:t>
      </w:r>
      <w:r w:rsidRPr="00224EB0">
        <w:rPr>
          <w:rFonts w:hint="eastAsia"/>
          <w:bCs/>
          <w:color w:val="FF0000"/>
        </w:rPr>
        <w:t>，</w:t>
      </w:r>
      <w:r w:rsidRPr="00224EB0">
        <w:rPr>
          <w:rFonts w:hint="eastAsia"/>
          <w:bCs/>
          <w:color w:val="FF0000"/>
        </w:rPr>
        <w:t>N</w:t>
      </w:r>
      <w:r w:rsidRPr="00224EB0">
        <w:rPr>
          <w:bCs/>
          <w:color w:val="FF0000"/>
        </w:rPr>
        <w:t>O</w:t>
      </w:r>
      <w:r w:rsidRPr="00224EB0">
        <w:rPr>
          <w:rFonts w:hint="eastAsia"/>
          <w:bCs/>
          <w:color w:val="FF0000"/>
        </w:rPr>
        <w:t>x</w:t>
      </w:r>
      <w:r w:rsidRPr="00224EB0">
        <w:rPr>
          <w:rFonts w:hint="eastAsia"/>
          <w:bCs/>
          <w:color w:val="FF0000"/>
        </w:rPr>
        <w:t>：</w:t>
      </w:r>
      <w:r w:rsidRPr="00224EB0">
        <w:rPr>
          <w:bCs/>
          <w:color w:val="FF0000"/>
        </w:rPr>
        <w:t>6.359</w:t>
      </w:r>
      <w:r w:rsidRPr="00224EB0">
        <w:rPr>
          <w:rFonts w:hint="eastAsia"/>
          <w:bCs/>
          <w:color w:val="FF0000"/>
        </w:rPr>
        <w:t>t/a</w:t>
      </w:r>
      <w:r w:rsidRPr="00224EB0">
        <w:rPr>
          <w:rFonts w:hint="eastAsia"/>
          <w:bCs/>
          <w:color w:val="FF0000"/>
        </w:rPr>
        <w:t>，颗粒物</w:t>
      </w:r>
      <w:bookmarkEnd w:id="309"/>
      <w:r w:rsidRPr="00224EB0">
        <w:rPr>
          <w:rFonts w:hint="eastAsia"/>
          <w:bCs/>
          <w:color w:val="FF0000"/>
        </w:rPr>
        <w:t>：</w:t>
      </w:r>
      <w:r w:rsidRPr="00224EB0">
        <w:rPr>
          <w:rFonts w:hint="eastAsia"/>
          <w:bCs/>
          <w:color w:val="FF0000"/>
        </w:rPr>
        <w:t>5</w:t>
      </w:r>
      <w:r w:rsidRPr="00224EB0">
        <w:rPr>
          <w:bCs/>
          <w:color w:val="FF0000"/>
        </w:rPr>
        <w:t>.425t/a</w:t>
      </w:r>
      <w:r w:rsidRPr="00224EB0">
        <w:rPr>
          <w:rFonts w:hint="eastAsia"/>
          <w:bCs/>
          <w:color w:val="FF0000"/>
        </w:rPr>
        <w:t>。</w:t>
      </w:r>
      <w:bookmarkStart w:id="310" w:name="_Hlk135235096"/>
      <w:bookmarkStart w:id="311" w:name="_Hlk135233929"/>
      <w:r w:rsidR="00857929">
        <w:rPr>
          <w:rFonts w:hint="eastAsia"/>
          <w:color w:val="0070C0"/>
        </w:rPr>
        <w:t>项目技改完成后，</w:t>
      </w:r>
      <w:r w:rsidR="004C11E1" w:rsidRPr="00BF70C2">
        <w:rPr>
          <w:rFonts w:hint="eastAsia"/>
          <w:bCs/>
          <w:color w:val="0070C0"/>
        </w:rPr>
        <w:t>S</w:t>
      </w:r>
      <w:r w:rsidR="004C11E1" w:rsidRPr="00BF70C2">
        <w:rPr>
          <w:bCs/>
          <w:color w:val="0070C0"/>
        </w:rPr>
        <w:t>O</w:t>
      </w:r>
      <w:r w:rsidR="004C11E1" w:rsidRPr="00BF70C2">
        <w:rPr>
          <w:bCs/>
          <w:color w:val="0070C0"/>
          <w:vertAlign w:val="subscript"/>
        </w:rPr>
        <w:t>2</w:t>
      </w:r>
      <w:r w:rsidR="004C11E1" w:rsidRPr="00BF70C2">
        <w:rPr>
          <w:rFonts w:hint="eastAsia"/>
          <w:bCs/>
          <w:color w:val="0070C0"/>
        </w:rPr>
        <w:t>削减量为</w:t>
      </w:r>
      <w:r w:rsidR="004C11E1" w:rsidRPr="00BF70C2">
        <w:rPr>
          <w:rFonts w:hint="eastAsia"/>
          <w:bCs/>
          <w:color w:val="0070C0"/>
        </w:rPr>
        <w:t>2</w:t>
      </w:r>
      <w:r w:rsidR="004C11E1" w:rsidRPr="00BF70C2">
        <w:rPr>
          <w:bCs/>
          <w:color w:val="0070C0"/>
        </w:rPr>
        <w:t>.7</w:t>
      </w:r>
      <w:r w:rsidR="004C11E1">
        <w:rPr>
          <w:bCs/>
          <w:color w:val="0070C0"/>
        </w:rPr>
        <w:t>09</w:t>
      </w:r>
      <w:r w:rsidR="004C11E1" w:rsidRPr="00BF70C2">
        <w:rPr>
          <w:rFonts w:hint="eastAsia"/>
          <w:bCs/>
          <w:color w:val="0070C0"/>
        </w:rPr>
        <w:t>t/a</w:t>
      </w:r>
      <w:r w:rsidR="004C11E1" w:rsidRPr="00BF70C2">
        <w:rPr>
          <w:rFonts w:hint="eastAsia"/>
          <w:bCs/>
          <w:color w:val="0070C0"/>
        </w:rPr>
        <w:t>，</w:t>
      </w:r>
      <w:r w:rsidR="004C11E1" w:rsidRPr="00BF70C2">
        <w:rPr>
          <w:rFonts w:hint="eastAsia"/>
          <w:bCs/>
          <w:color w:val="0070C0"/>
        </w:rPr>
        <w:t>N</w:t>
      </w:r>
      <w:r w:rsidR="004C11E1" w:rsidRPr="00BF70C2">
        <w:rPr>
          <w:bCs/>
          <w:color w:val="0070C0"/>
        </w:rPr>
        <w:t>O</w:t>
      </w:r>
      <w:r w:rsidR="004C11E1" w:rsidRPr="00BF70C2">
        <w:rPr>
          <w:rFonts w:hint="eastAsia"/>
          <w:bCs/>
          <w:color w:val="0070C0"/>
        </w:rPr>
        <w:t>x</w:t>
      </w:r>
      <w:r w:rsidR="004C11E1">
        <w:rPr>
          <w:rFonts w:hint="eastAsia"/>
          <w:bCs/>
          <w:color w:val="0070C0"/>
        </w:rPr>
        <w:t>削减量为</w:t>
      </w:r>
      <w:r w:rsidR="004C11E1">
        <w:rPr>
          <w:bCs/>
          <w:color w:val="0070C0"/>
        </w:rPr>
        <w:t>5.129</w:t>
      </w:r>
      <w:r w:rsidR="004C11E1" w:rsidRPr="00BF70C2">
        <w:rPr>
          <w:rFonts w:hint="eastAsia"/>
          <w:bCs/>
          <w:color w:val="0070C0"/>
        </w:rPr>
        <w:t>t/a</w:t>
      </w:r>
      <w:r w:rsidR="004C11E1" w:rsidRPr="00BF70C2">
        <w:rPr>
          <w:rFonts w:hint="eastAsia"/>
          <w:bCs/>
          <w:color w:val="0070C0"/>
        </w:rPr>
        <w:t>，颗粒物</w:t>
      </w:r>
      <w:r w:rsidR="004C11E1">
        <w:rPr>
          <w:rFonts w:hint="eastAsia"/>
          <w:bCs/>
          <w:color w:val="0070C0"/>
        </w:rPr>
        <w:t>削减量为</w:t>
      </w:r>
      <w:r w:rsidR="004C11E1">
        <w:rPr>
          <w:bCs/>
          <w:color w:val="0070C0"/>
        </w:rPr>
        <w:t>3.36</w:t>
      </w:r>
      <w:r w:rsidR="004C11E1" w:rsidRPr="00BF70C2">
        <w:rPr>
          <w:bCs/>
          <w:color w:val="0070C0"/>
        </w:rPr>
        <w:t>5t/a</w:t>
      </w:r>
      <w:r w:rsidR="004C11E1">
        <w:rPr>
          <w:rFonts w:hint="eastAsia"/>
          <w:bCs/>
          <w:color w:val="0070C0"/>
        </w:rPr>
        <w:t>，</w:t>
      </w:r>
      <w:bookmarkEnd w:id="310"/>
      <w:r w:rsidR="00925017" w:rsidRPr="00BF70C2">
        <w:rPr>
          <w:rFonts w:hint="eastAsia"/>
          <w:color w:val="0070C0"/>
        </w:rPr>
        <w:t>全厂总量指标为</w:t>
      </w:r>
      <w:r w:rsidR="00A958E7" w:rsidRPr="00BF70C2">
        <w:rPr>
          <w:rFonts w:hint="eastAsia"/>
          <w:color w:val="0070C0"/>
        </w:rPr>
        <w:t>SO</w:t>
      </w:r>
      <w:r w:rsidR="00A958E7" w:rsidRPr="00BF70C2">
        <w:rPr>
          <w:rFonts w:hint="eastAsia"/>
          <w:color w:val="0070C0"/>
          <w:vertAlign w:val="subscript"/>
        </w:rPr>
        <w:t>2</w:t>
      </w:r>
      <w:r w:rsidR="00A958E7" w:rsidRPr="00BF70C2">
        <w:rPr>
          <w:color w:val="0070C0"/>
        </w:rPr>
        <w:t xml:space="preserve"> </w:t>
      </w:r>
      <w:r w:rsidR="001014A2" w:rsidRPr="00BF70C2">
        <w:rPr>
          <w:color w:val="0070C0"/>
        </w:rPr>
        <w:t>0.048</w:t>
      </w:r>
      <w:r w:rsidR="00A958E7" w:rsidRPr="00BF70C2">
        <w:rPr>
          <w:rFonts w:hint="eastAsia"/>
          <w:color w:val="0070C0"/>
        </w:rPr>
        <w:t>t/a</w:t>
      </w:r>
      <w:r w:rsidR="00A958E7" w:rsidRPr="00BF70C2">
        <w:rPr>
          <w:rFonts w:hint="eastAsia"/>
          <w:color w:val="0070C0"/>
        </w:rPr>
        <w:t>，</w:t>
      </w:r>
      <w:r w:rsidR="00A958E7" w:rsidRPr="00BF70C2">
        <w:rPr>
          <w:rFonts w:hint="eastAsia"/>
          <w:color w:val="0070C0"/>
        </w:rPr>
        <w:t>NOx</w:t>
      </w:r>
      <w:r w:rsidR="00A958E7" w:rsidRPr="00BF70C2">
        <w:rPr>
          <w:color w:val="0070C0"/>
        </w:rPr>
        <w:t xml:space="preserve"> </w:t>
      </w:r>
      <w:r w:rsidR="00F0331D" w:rsidRPr="00BF70C2">
        <w:rPr>
          <w:color w:val="0070C0"/>
        </w:rPr>
        <w:t>1.23</w:t>
      </w:r>
      <w:r w:rsidR="00A958E7" w:rsidRPr="00BF70C2">
        <w:rPr>
          <w:rFonts w:hint="eastAsia"/>
          <w:color w:val="0070C0"/>
        </w:rPr>
        <w:t>t/a</w:t>
      </w:r>
      <w:r w:rsidR="00A958E7" w:rsidRPr="00BF70C2">
        <w:rPr>
          <w:rFonts w:hint="eastAsia"/>
          <w:color w:val="0070C0"/>
        </w:rPr>
        <w:t>，</w:t>
      </w:r>
      <w:r w:rsidR="00A958E7" w:rsidRPr="00BF70C2">
        <w:rPr>
          <w:color w:val="0070C0"/>
        </w:rPr>
        <w:t>颗粒物</w:t>
      </w:r>
      <w:r w:rsidR="00610665" w:rsidRPr="00BF70C2">
        <w:rPr>
          <w:color w:val="0070C0"/>
        </w:rPr>
        <w:t>2.06</w:t>
      </w:r>
      <w:r w:rsidR="00A958E7" w:rsidRPr="00BF70C2">
        <w:rPr>
          <w:color w:val="0070C0"/>
        </w:rPr>
        <w:t>t/a</w:t>
      </w:r>
      <w:r w:rsidR="00A958E7" w:rsidRPr="00BF70C2">
        <w:rPr>
          <w:rFonts w:hint="eastAsia"/>
          <w:color w:val="0070C0"/>
        </w:rPr>
        <w:t>，</w:t>
      </w:r>
      <w:r w:rsidR="00A958E7" w:rsidRPr="00BF70C2">
        <w:rPr>
          <w:rFonts w:hint="eastAsia"/>
          <w:color w:val="0070C0"/>
        </w:rPr>
        <w:t>V</w:t>
      </w:r>
      <w:r w:rsidR="00A958E7" w:rsidRPr="00BF70C2">
        <w:rPr>
          <w:color w:val="0070C0"/>
        </w:rPr>
        <w:t>OC</w:t>
      </w:r>
      <w:r w:rsidR="00A958E7" w:rsidRPr="00BF70C2">
        <w:rPr>
          <w:rFonts w:hint="eastAsia"/>
          <w:color w:val="0070C0"/>
        </w:rPr>
        <w:t>s</w:t>
      </w:r>
      <w:r w:rsidR="00A958E7" w:rsidRPr="00BF70C2">
        <w:rPr>
          <w:rFonts w:hint="eastAsia"/>
          <w:color w:val="0070C0"/>
        </w:rPr>
        <w:t>（以非甲烷总烃计）</w:t>
      </w:r>
      <w:r w:rsidR="00A958E7" w:rsidRPr="00BF70C2">
        <w:rPr>
          <w:color w:val="0070C0"/>
        </w:rPr>
        <w:t>0.547</w:t>
      </w:r>
      <w:r w:rsidR="00A958E7" w:rsidRPr="00BF70C2">
        <w:rPr>
          <w:rFonts w:hint="eastAsia"/>
          <w:color w:val="0070C0"/>
        </w:rPr>
        <w:t>t/a</w:t>
      </w:r>
      <w:r w:rsidR="00E44C41">
        <w:rPr>
          <w:rFonts w:hint="eastAsia"/>
          <w:color w:val="0070C0"/>
        </w:rPr>
        <w:t>（其中</w:t>
      </w:r>
      <w:r w:rsidR="00E44C41" w:rsidRPr="00E44C41">
        <w:rPr>
          <w:rFonts w:hint="eastAsia"/>
          <w:bCs/>
          <w:color w:val="0070C0"/>
        </w:rPr>
        <w:t>S</w:t>
      </w:r>
      <w:r w:rsidR="00E44C41" w:rsidRPr="00E44C41">
        <w:rPr>
          <w:bCs/>
          <w:color w:val="0070C0"/>
        </w:rPr>
        <w:t>O</w:t>
      </w:r>
      <w:r w:rsidR="00E44C41" w:rsidRPr="00E44C41">
        <w:rPr>
          <w:bCs/>
          <w:color w:val="0070C0"/>
          <w:vertAlign w:val="subscript"/>
        </w:rPr>
        <w:t>2</w:t>
      </w:r>
      <w:r w:rsidR="00E44C41">
        <w:rPr>
          <w:rFonts w:hint="eastAsia"/>
          <w:bCs/>
          <w:color w:val="0070C0"/>
        </w:rPr>
        <w:t>、</w:t>
      </w:r>
      <w:r w:rsidR="00E44C41" w:rsidRPr="00E44C41">
        <w:rPr>
          <w:rFonts w:hint="eastAsia"/>
          <w:bCs/>
          <w:color w:val="0070C0"/>
        </w:rPr>
        <w:t>N</w:t>
      </w:r>
      <w:r w:rsidR="00E44C41" w:rsidRPr="00E44C41">
        <w:rPr>
          <w:bCs/>
          <w:color w:val="0070C0"/>
        </w:rPr>
        <w:t>O</w:t>
      </w:r>
      <w:r w:rsidR="00E44C41" w:rsidRPr="00E44C41">
        <w:rPr>
          <w:rFonts w:hint="eastAsia"/>
          <w:bCs/>
          <w:color w:val="0070C0"/>
        </w:rPr>
        <w:t>x</w:t>
      </w:r>
      <w:r w:rsidR="00E44C41">
        <w:rPr>
          <w:rFonts w:hint="eastAsia"/>
          <w:bCs/>
          <w:color w:val="0070C0"/>
        </w:rPr>
        <w:t>及</w:t>
      </w:r>
      <w:r w:rsidR="00E44C41" w:rsidRPr="00E44C41">
        <w:rPr>
          <w:rFonts w:hint="eastAsia"/>
          <w:bCs/>
          <w:color w:val="0070C0"/>
        </w:rPr>
        <w:t>颗粒物</w:t>
      </w:r>
      <w:r w:rsidR="00E44C41">
        <w:rPr>
          <w:rFonts w:hint="eastAsia"/>
          <w:bCs/>
          <w:color w:val="0070C0"/>
        </w:rPr>
        <w:t>总量</w:t>
      </w:r>
      <w:r w:rsidR="00695786">
        <w:rPr>
          <w:rFonts w:hint="eastAsia"/>
          <w:bCs/>
          <w:color w:val="0070C0"/>
        </w:rPr>
        <w:t>来源于</w:t>
      </w:r>
      <w:r w:rsidR="000A13BA">
        <w:rPr>
          <w:rFonts w:hint="eastAsia"/>
          <w:bCs/>
          <w:color w:val="0070C0"/>
        </w:rPr>
        <w:t>现有工程，</w:t>
      </w:r>
      <w:r w:rsidR="000A13BA">
        <w:rPr>
          <w:rFonts w:hint="eastAsia"/>
          <w:bCs/>
          <w:color w:val="0070C0"/>
        </w:rPr>
        <w:t>V</w:t>
      </w:r>
      <w:r w:rsidR="000A13BA">
        <w:rPr>
          <w:bCs/>
          <w:color w:val="0070C0"/>
        </w:rPr>
        <w:t>OCs</w:t>
      </w:r>
      <w:r w:rsidR="000A13BA">
        <w:rPr>
          <w:rFonts w:hint="eastAsia"/>
          <w:bCs/>
          <w:color w:val="0070C0"/>
        </w:rPr>
        <w:t>需</w:t>
      </w:r>
      <w:r w:rsidR="00A66103">
        <w:rPr>
          <w:rFonts w:hint="eastAsia"/>
          <w:bCs/>
          <w:color w:val="0070C0"/>
        </w:rPr>
        <w:t>新申总量</w:t>
      </w:r>
      <w:r w:rsidR="00E44C41">
        <w:rPr>
          <w:rFonts w:hint="eastAsia"/>
          <w:color w:val="0070C0"/>
        </w:rPr>
        <w:t>）</w:t>
      </w:r>
      <w:r w:rsidR="00925017" w:rsidRPr="00BF70C2">
        <w:rPr>
          <w:rFonts w:hint="eastAsia"/>
          <w:color w:val="0070C0"/>
        </w:rPr>
        <w:t>。</w:t>
      </w:r>
      <w:bookmarkEnd w:id="311"/>
    </w:p>
    <w:p w14:paraId="1BF2BE4A" w14:textId="21CABE4A" w:rsidR="00E1184C" w:rsidRPr="006952E4" w:rsidRDefault="00CF2494" w:rsidP="00447C78">
      <w:pPr>
        <w:pStyle w:val="1"/>
      </w:pPr>
      <w:bookmarkStart w:id="312" w:name="_Toc133421737"/>
      <w:bookmarkEnd w:id="304"/>
      <w:bookmarkEnd w:id="305"/>
      <w:r w:rsidRPr="006952E4">
        <w:rPr>
          <w:rFonts w:hint="eastAsia"/>
        </w:rPr>
        <w:lastRenderedPageBreak/>
        <w:t>4</w:t>
      </w:r>
      <w:r w:rsidR="00E1184C" w:rsidRPr="006952E4">
        <w:t xml:space="preserve">  </w:t>
      </w:r>
      <w:r w:rsidR="00E1184C" w:rsidRPr="006952E4">
        <w:t>环境现状调查与评价</w:t>
      </w:r>
      <w:bookmarkEnd w:id="306"/>
      <w:bookmarkEnd w:id="307"/>
      <w:bookmarkEnd w:id="308"/>
      <w:bookmarkEnd w:id="312"/>
    </w:p>
    <w:p w14:paraId="4A7AE9E9" w14:textId="77777777" w:rsidR="00E1184C" w:rsidRPr="006952E4" w:rsidRDefault="00CF2494" w:rsidP="00671337">
      <w:pPr>
        <w:pStyle w:val="2"/>
        <w:spacing w:before="120" w:after="120"/>
      </w:pPr>
      <w:bookmarkStart w:id="313" w:name="_Toc309715332"/>
      <w:bookmarkStart w:id="314" w:name="_Toc454899360"/>
      <w:bookmarkStart w:id="315" w:name="_Toc107500372"/>
      <w:bookmarkStart w:id="316" w:name="_Toc133421738"/>
      <w:r w:rsidRPr="006952E4">
        <w:rPr>
          <w:rFonts w:hint="eastAsia"/>
        </w:rPr>
        <w:t>4</w:t>
      </w:r>
      <w:r w:rsidR="00E1184C" w:rsidRPr="006952E4">
        <w:t xml:space="preserve">.1 </w:t>
      </w:r>
      <w:r w:rsidR="00E1184C" w:rsidRPr="006952E4">
        <w:t>自然环境概况</w:t>
      </w:r>
      <w:bookmarkEnd w:id="313"/>
      <w:bookmarkEnd w:id="314"/>
      <w:bookmarkEnd w:id="315"/>
      <w:bookmarkEnd w:id="316"/>
    </w:p>
    <w:p w14:paraId="686C5EFE" w14:textId="77777777" w:rsidR="00E1184C" w:rsidRPr="006952E4" w:rsidRDefault="00CF2494" w:rsidP="00671337">
      <w:pPr>
        <w:pStyle w:val="3"/>
        <w:spacing w:before="120" w:after="120"/>
        <w:rPr>
          <w:spacing w:val="0"/>
        </w:rPr>
      </w:pPr>
      <w:bookmarkStart w:id="317" w:name="_Toc309715333"/>
      <w:bookmarkStart w:id="318" w:name="_Toc107500373"/>
      <w:bookmarkStart w:id="319" w:name="_Toc133421739"/>
      <w:r w:rsidRPr="006952E4">
        <w:rPr>
          <w:rFonts w:hint="eastAsia"/>
          <w:spacing w:val="0"/>
        </w:rPr>
        <w:t>4</w:t>
      </w:r>
      <w:r w:rsidR="00E1184C" w:rsidRPr="006952E4">
        <w:rPr>
          <w:spacing w:val="0"/>
        </w:rPr>
        <w:t>.1.1</w:t>
      </w:r>
      <w:r w:rsidR="00E1184C" w:rsidRPr="006952E4">
        <w:rPr>
          <w:spacing w:val="0"/>
        </w:rPr>
        <w:t>地理位置</w:t>
      </w:r>
      <w:bookmarkEnd w:id="317"/>
      <w:bookmarkEnd w:id="318"/>
      <w:bookmarkEnd w:id="319"/>
    </w:p>
    <w:p w14:paraId="20851DD4" w14:textId="77777777" w:rsidR="004216DD" w:rsidRPr="006952E4" w:rsidRDefault="004216DD" w:rsidP="00671337">
      <w:pPr>
        <w:pStyle w:val="afffffffff1"/>
        <w:ind w:firstLine="480"/>
      </w:pPr>
      <w:r w:rsidRPr="006952E4">
        <w:t>昌吉市位于天山北麓，准噶尔盆地南缘，地处亚欧大陆腹地。东部隔着头屯河与新疆维吾尔自治区首府乌鲁木齐接壤；西界与呼图壁县相邻；南屏天山，以天山山地的阿斯克达坂山脊与巴音郭楞蒙古自治州和静县为界，北抵沙漠，以古尔班通古特沙漠与塔城地区的和布克赛尔县﹑阿勒泰地区的福海县相接。南北长</w:t>
      </w:r>
      <w:r w:rsidRPr="006952E4">
        <w:t>260km</w:t>
      </w:r>
      <w:r w:rsidRPr="006952E4">
        <w:t>，东西宽</w:t>
      </w:r>
      <w:r w:rsidRPr="006952E4">
        <w:t>30km</w:t>
      </w:r>
      <w:r w:rsidRPr="006952E4">
        <w:t>，全市总面积</w:t>
      </w:r>
      <w:r w:rsidRPr="006952E4">
        <w:t>8215km</w:t>
      </w:r>
      <w:r w:rsidRPr="006952E4">
        <w:rPr>
          <w:vertAlign w:val="superscript"/>
        </w:rPr>
        <w:t>2</w:t>
      </w:r>
      <w:r w:rsidRPr="006952E4">
        <w:t>。</w:t>
      </w:r>
    </w:p>
    <w:p w14:paraId="062C4EA3" w14:textId="278EFEB5" w:rsidR="00595586" w:rsidRPr="006952E4" w:rsidRDefault="005E3F02" w:rsidP="005E3F02">
      <w:pPr>
        <w:pStyle w:val="afffffffff1"/>
        <w:ind w:firstLine="480"/>
      </w:pPr>
      <w:r w:rsidRPr="006952E4">
        <w:rPr>
          <w:rFonts w:hint="eastAsia"/>
          <w:lang w:bidi="en-US"/>
        </w:rPr>
        <w:t>本项目位于天津大桥集团新疆焊接材料有限公司现有厂区内，</w:t>
      </w:r>
      <w:r w:rsidRPr="006952E4">
        <w:rPr>
          <w:lang w:bidi="en-US"/>
        </w:rPr>
        <w:t>项目区西侧</w:t>
      </w:r>
      <w:r w:rsidRPr="006952E4">
        <w:rPr>
          <w:rFonts w:hint="eastAsia"/>
          <w:lang w:bidi="en-US"/>
        </w:rPr>
        <w:t>为</w:t>
      </w:r>
      <w:r w:rsidR="00D47B6F" w:rsidRPr="006952E4">
        <w:rPr>
          <w:rFonts w:hint="eastAsia"/>
          <w:lang w:bidi="en-US"/>
        </w:rPr>
        <w:t>新疆邦特</w:t>
      </w:r>
      <w:r w:rsidRPr="006952E4">
        <w:rPr>
          <w:lang w:bidi="en-US"/>
        </w:rPr>
        <w:t>电器制造有限公司，东侧为</w:t>
      </w:r>
      <w:r w:rsidRPr="006952E4">
        <w:rPr>
          <w:rFonts w:hint="eastAsia"/>
          <w:lang w:bidi="en-US"/>
        </w:rPr>
        <w:t>S203</w:t>
      </w:r>
      <w:r w:rsidRPr="006952E4">
        <w:rPr>
          <w:rFonts w:hint="eastAsia"/>
          <w:lang w:bidi="en-US"/>
        </w:rPr>
        <w:t>道路</w:t>
      </w:r>
      <w:r w:rsidRPr="006952E4">
        <w:rPr>
          <w:lang w:bidi="en-US"/>
        </w:rPr>
        <w:t>，北侧</w:t>
      </w:r>
      <w:r w:rsidRPr="006952E4">
        <w:rPr>
          <w:rFonts w:hint="eastAsia"/>
          <w:lang w:bidi="en-US"/>
        </w:rPr>
        <w:t>紧邻</w:t>
      </w:r>
      <w:r w:rsidRPr="006952E4">
        <w:rPr>
          <w:lang w:bidi="en-US"/>
        </w:rPr>
        <w:t>水渠，</w:t>
      </w:r>
      <w:r w:rsidRPr="006952E4">
        <w:rPr>
          <w:rFonts w:hint="eastAsia"/>
          <w:lang w:bidi="en-US"/>
        </w:rPr>
        <w:t>水渠外</w:t>
      </w:r>
      <w:r w:rsidRPr="006952E4">
        <w:rPr>
          <w:rFonts w:hint="eastAsia"/>
          <w:lang w:bidi="en-US"/>
        </w:rPr>
        <w:t>150</w:t>
      </w:r>
      <w:r w:rsidRPr="006952E4">
        <w:rPr>
          <w:lang w:bidi="en-US"/>
        </w:rPr>
        <w:t>m</w:t>
      </w:r>
      <w:r w:rsidRPr="006952E4">
        <w:rPr>
          <w:lang w:bidi="en-US"/>
        </w:rPr>
        <w:t>为居民区，南侧为</w:t>
      </w:r>
      <w:r w:rsidRPr="006952E4">
        <w:rPr>
          <w:rFonts w:hint="eastAsia"/>
          <w:lang w:bidi="en-US"/>
        </w:rPr>
        <w:t>空地</w:t>
      </w:r>
      <w:r w:rsidRPr="006952E4">
        <w:rPr>
          <w:lang w:bidi="en-US"/>
        </w:rPr>
        <w:t>。厂区中心地理位置坐标为：</w:t>
      </w:r>
      <w:r w:rsidRPr="006952E4">
        <w:rPr>
          <w:lang w:bidi="en-US"/>
        </w:rPr>
        <w:t>87°15′35.777″E</w:t>
      </w:r>
      <w:r w:rsidRPr="006952E4">
        <w:rPr>
          <w:lang w:bidi="en-US"/>
        </w:rPr>
        <w:t>，</w:t>
      </w:r>
      <w:r w:rsidRPr="006952E4">
        <w:rPr>
          <w:lang w:bidi="en-US"/>
        </w:rPr>
        <w:t>43°52′57.181″N</w:t>
      </w:r>
      <w:r w:rsidR="00595586" w:rsidRPr="006952E4">
        <w:rPr>
          <w:rFonts w:hint="eastAsia"/>
        </w:rPr>
        <w:t>。</w:t>
      </w:r>
      <w:bookmarkStart w:id="320" w:name="_Toc309715334"/>
    </w:p>
    <w:p w14:paraId="6CD18945" w14:textId="77777777" w:rsidR="00E1184C" w:rsidRPr="006952E4" w:rsidRDefault="00CF2494" w:rsidP="006F6C71">
      <w:pPr>
        <w:pStyle w:val="3"/>
        <w:spacing w:before="120" w:after="120"/>
        <w:rPr>
          <w:spacing w:val="0"/>
        </w:rPr>
      </w:pPr>
      <w:bookmarkStart w:id="321" w:name="_Toc107500374"/>
      <w:bookmarkStart w:id="322" w:name="_Toc133421740"/>
      <w:r w:rsidRPr="006952E4">
        <w:rPr>
          <w:rFonts w:hint="eastAsia"/>
          <w:spacing w:val="0"/>
        </w:rPr>
        <w:t>4</w:t>
      </w:r>
      <w:r w:rsidR="00E1184C" w:rsidRPr="006952E4">
        <w:rPr>
          <w:spacing w:val="0"/>
        </w:rPr>
        <w:t>.1.2</w:t>
      </w:r>
      <w:r w:rsidR="00E1184C" w:rsidRPr="006952E4">
        <w:rPr>
          <w:spacing w:val="0"/>
        </w:rPr>
        <w:t>地形地貌</w:t>
      </w:r>
      <w:bookmarkEnd w:id="320"/>
      <w:bookmarkEnd w:id="321"/>
      <w:bookmarkEnd w:id="322"/>
    </w:p>
    <w:p w14:paraId="3D8C15E6" w14:textId="35D5BA46" w:rsidR="004216DD" w:rsidRPr="006952E4" w:rsidRDefault="004216DD" w:rsidP="006F6C71">
      <w:pPr>
        <w:pStyle w:val="afffffffff1"/>
        <w:ind w:firstLine="480"/>
      </w:pPr>
      <w:bookmarkStart w:id="323" w:name="_Toc430635910"/>
      <w:bookmarkStart w:id="324" w:name="_Toc430636085"/>
      <w:bookmarkStart w:id="325" w:name="_Toc433020916"/>
      <w:bookmarkStart w:id="326" w:name="_Toc433021092"/>
      <w:bookmarkStart w:id="327" w:name="_Toc309715335"/>
      <w:r w:rsidRPr="006952E4">
        <w:rPr>
          <w:rFonts w:hint="eastAsia"/>
        </w:rPr>
        <w:t>昌吉市位于头屯河和三屯河冲洪积平原的中上部，地貌类型大体分为南部山地、中部平原、北部沙漠三大部分，整个地势呈南高北低阶梯之势，南北高差</w:t>
      </w:r>
      <w:r w:rsidRPr="006952E4">
        <w:rPr>
          <w:rFonts w:hint="eastAsia"/>
        </w:rPr>
        <w:t>4000</w:t>
      </w:r>
      <w:r w:rsidRPr="006952E4">
        <w:rPr>
          <w:rFonts w:hint="eastAsia"/>
        </w:rPr>
        <w:t>多米。南部山地为天山山区，中部为冲积平原，北部沙漠属古尔班通古特大沙漠一部分，沙丘为固定和半固定型，丘间地势平坦。地形坡降在乌伊公路以南约为</w:t>
      </w:r>
      <w:r w:rsidRPr="006952E4">
        <w:rPr>
          <w:rFonts w:hint="eastAsia"/>
        </w:rPr>
        <w:t xml:space="preserve"> 1.0-1.3%</w:t>
      </w:r>
      <w:r w:rsidRPr="006952E4">
        <w:rPr>
          <w:rFonts w:hint="eastAsia"/>
        </w:rPr>
        <w:t>，在乌伊公路以北约为</w:t>
      </w:r>
      <w:r w:rsidRPr="006952E4">
        <w:rPr>
          <w:rFonts w:hint="eastAsia"/>
        </w:rPr>
        <w:t xml:space="preserve"> 6.4%</w:t>
      </w:r>
      <w:r w:rsidRPr="006952E4">
        <w:rPr>
          <w:rFonts w:hint="eastAsia"/>
        </w:rPr>
        <w:t>。境内最高峰天格尔峰，海拔</w:t>
      </w:r>
      <w:r w:rsidRPr="006952E4">
        <w:rPr>
          <w:rFonts w:hint="eastAsia"/>
        </w:rPr>
        <w:t xml:space="preserve"> 4562m</w:t>
      </w:r>
      <w:r w:rsidRPr="006952E4">
        <w:rPr>
          <w:rFonts w:hint="eastAsia"/>
        </w:rPr>
        <w:t>。</w:t>
      </w:r>
    </w:p>
    <w:p w14:paraId="4230FFE2" w14:textId="77777777" w:rsidR="004216DD" w:rsidRPr="006952E4" w:rsidRDefault="004216DD" w:rsidP="006F6C71">
      <w:pPr>
        <w:pStyle w:val="afffffffff1"/>
        <w:ind w:firstLine="480"/>
      </w:pPr>
      <w:r w:rsidRPr="006952E4">
        <w:rPr>
          <w:rFonts w:hint="eastAsia"/>
        </w:rPr>
        <w:t>根据地貌成因类型将该区域划分为侵蚀剥蚀构造地貌和侵蚀堆积地貌两种地貌类型。</w:t>
      </w:r>
    </w:p>
    <w:p w14:paraId="6CD54715" w14:textId="5556B958" w:rsidR="004216DD" w:rsidRPr="006952E4" w:rsidRDefault="004216DD" w:rsidP="006F6C71">
      <w:pPr>
        <w:pStyle w:val="afffffffff1"/>
        <w:ind w:firstLine="480"/>
      </w:pPr>
      <w:r w:rsidRPr="006952E4">
        <w:rPr>
          <w:rFonts w:hint="eastAsia"/>
        </w:rPr>
        <w:t>【侵蚀剥蚀构造地貌】</w:t>
      </w:r>
      <w:r w:rsidRPr="006952E4">
        <w:rPr>
          <w:rFonts w:hint="eastAsia"/>
        </w:rPr>
        <w:t xml:space="preserve"> </w:t>
      </w:r>
      <w:r w:rsidRPr="006952E4">
        <w:rPr>
          <w:rFonts w:hint="eastAsia"/>
        </w:rPr>
        <w:t>分布在南部海拔</w:t>
      </w:r>
      <w:r w:rsidRPr="006952E4">
        <w:rPr>
          <w:rFonts w:hint="eastAsia"/>
        </w:rPr>
        <w:t>950-1150m</w:t>
      </w:r>
      <w:r w:rsidRPr="006952E4">
        <w:rPr>
          <w:rFonts w:hint="eastAsia"/>
        </w:rPr>
        <w:t>的低山丘陵区，由第三系及第四系下更新统组成，岩性为泥岩、砂岩、砂砾岩及钙质胶结的冰水沉积砂砾岩。山体呈长垣状，与地层走向一致。由于山体的隆起，不断遭受风化剥蚀和侵蚀，形成枝状分布的水沟谷，沟谷断面呈Ⅴ型和箱型，山顶呈浑圆状，相对高差几十米到几百米，岩层较破碎。</w:t>
      </w:r>
    </w:p>
    <w:p w14:paraId="35684426" w14:textId="43772484" w:rsidR="004216DD" w:rsidRPr="006952E4" w:rsidRDefault="004216DD" w:rsidP="006F6C71">
      <w:pPr>
        <w:pStyle w:val="afffffffff1"/>
        <w:ind w:firstLine="480"/>
      </w:pPr>
      <w:r w:rsidRPr="006952E4">
        <w:rPr>
          <w:rFonts w:hint="eastAsia"/>
        </w:rPr>
        <w:t>【侵蚀堆积地貌】</w:t>
      </w:r>
      <w:r w:rsidRPr="006952E4">
        <w:rPr>
          <w:rFonts w:hint="eastAsia"/>
        </w:rPr>
        <w:t xml:space="preserve"> </w:t>
      </w:r>
      <w:r w:rsidRPr="006952E4">
        <w:rPr>
          <w:rFonts w:hint="eastAsia"/>
        </w:rPr>
        <w:t>广布在该区域内，主要为头屯河与三屯河冲洪积扇组成，</w:t>
      </w:r>
      <w:r w:rsidR="00595586" w:rsidRPr="006952E4">
        <w:rPr>
          <w:rFonts w:hint="eastAsia"/>
        </w:rPr>
        <w:t>扇体由厚达几百米到千米以上的第四纪松散堆积物构成。</w:t>
      </w:r>
      <w:r w:rsidRPr="006952E4">
        <w:rPr>
          <w:rFonts w:hint="eastAsia"/>
        </w:rPr>
        <w:t>分三个亚区论述：</w:t>
      </w:r>
    </w:p>
    <w:p w14:paraId="7C0B2471" w14:textId="77777777" w:rsidR="004216DD" w:rsidRPr="006952E4" w:rsidRDefault="004216DD" w:rsidP="006F6C71">
      <w:pPr>
        <w:pStyle w:val="afffffffff1"/>
        <w:ind w:firstLine="480"/>
      </w:pPr>
      <w:r w:rsidRPr="006952E4">
        <w:rPr>
          <w:rFonts w:hint="eastAsia"/>
        </w:rPr>
        <w:lastRenderedPageBreak/>
        <w:t>（</w:t>
      </w:r>
      <w:r w:rsidRPr="006952E4">
        <w:rPr>
          <w:rFonts w:hint="eastAsia"/>
        </w:rPr>
        <w:t>1</w:t>
      </w:r>
      <w:r w:rsidRPr="006952E4">
        <w:rPr>
          <w:rFonts w:hint="eastAsia"/>
        </w:rPr>
        <w:t>）山前倾斜平原</w:t>
      </w:r>
    </w:p>
    <w:p w14:paraId="5281FD8F" w14:textId="77777777" w:rsidR="004216DD" w:rsidRPr="006952E4" w:rsidRDefault="004216DD" w:rsidP="006F6C71">
      <w:pPr>
        <w:pStyle w:val="afffffffff1"/>
        <w:ind w:firstLine="480"/>
      </w:pPr>
      <w:r w:rsidRPr="006952E4">
        <w:rPr>
          <w:rFonts w:hint="eastAsia"/>
        </w:rPr>
        <w:t>由三屯河冲洪积扇与头屯河西部冲洪积扇组成，地形向北微倾，坡降</w:t>
      </w:r>
      <w:r w:rsidRPr="006952E4">
        <w:rPr>
          <w:rFonts w:hint="eastAsia"/>
        </w:rPr>
        <w:t xml:space="preserve"> 7-13</w:t>
      </w:r>
      <w:r w:rsidRPr="006952E4">
        <w:rPr>
          <w:rFonts w:hint="eastAsia"/>
        </w:rPr>
        <w:t>‰，地形总体呈波状起伏。地表被两河扇形水系、冲沟侵蚀切割，切割深度在扇顶部达百米以上，向北切割深度逐渐变小。冲洪积扇上部岩性单一，为粗颗粒的砂砾石等，中部至下部沉积物颗粒逐渐变细并出现双层或多层结构的岩层。</w:t>
      </w:r>
    </w:p>
    <w:p w14:paraId="5FE93030" w14:textId="77777777" w:rsidR="004216DD" w:rsidRPr="006952E4" w:rsidRDefault="004216DD" w:rsidP="006F6C71">
      <w:pPr>
        <w:pStyle w:val="afffffffff1"/>
        <w:ind w:firstLine="480"/>
      </w:pPr>
      <w:r w:rsidRPr="006952E4">
        <w:rPr>
          <w:rFonts w:hint="eastAsia"/>
        </w:rPr>
        <w:t>（</w:t>
      </w:r>
      <w:r w:rsidRPr="006952E4">
        <w:rPr>
          <w:rFonts w:hint="eastAsia"/>
        </w:rPr>
        <w:t>2</w:t>
      </w:r>
      <w:r w:rsidRPr="006952E4">
        <w:rPr>
          <w:rFonts w:hint="eastAsia"/>
        </w:rPr>
        <w:t>）河谷及阶地</w:t>
      </w:r>
    </w:p>
    <w:p w14:paraId="0FEA8818" w14:textId="51456A52" w:rsidR="004216DD" w:rsidRPr="006952E4" w:rsidRDefault="004216DD" w:rsidP="006F6C71">
      <w:pPr>
        <w:pStyle w:val="afffffffff1"/>
        <w:ind w:firstLine="480"/>
      </w:pPr>
      <w:r w:rsidRPr="006952E4">
        <w:rPr>
          <w:rFonts w:hint="eastAsia"/>
        </w:rPr>
        <w:t>分布在头屯河、三屯河现代河谷及其两侧的阶地范围内。组成岩性为卵石、砾石、砂砾石、砂层等，结构松散、透水性好。三屯河山口处发育有六级基座阶地，切割深度</w:t>
      </w:r>
      <w:r w:rsidRPr="006952E4">
        <w:rPr>
          <w:rFonts w:hint="eastAsia"/>
        </w:rPr>
        <w:t>136m</w:t>
      </w:r>
      <w:r w:rsidRPr="006952E4">
        <w:rPr>
          <w:rFonts w:hint="eastAsia"/>
        </w:rPr>
        <w:t>，中部切割深度</w:t>
      </w:r>
      <w:r w:rsidRPr="006952E4">
        <w:rPr>
          <w:rFonts w:hint="eastAsia"/>
        </w:rPr>
        <w:t>5-7m</w:t>
      </w:r>
      <w:r w:rsidRPr="006952E4">
        <w:rPr>
          <w:rFonts w:hint="eastAsia"/>
        </w:rPr>
        <w:t>，下部切割深度</w:t>
      </w:r>
      <w:r w:rsidRPr="006952E4">
        <w:rPr>
          <w:rFonts w:hint="eastAsia"/>
        </w:rPr>
        <w:t>0.5-1m.</w:t>
      </w:r>
      <w:r w:rsidRPr="006952E4">
        <w:rPr>
          <w:rFonts w:hint="eastAsia"/>
        </w:rPr>
        <w:t>上部河谷宽约</w:t>
      </w:r>
      <w:r w:rsidRPr="006952E4">
        <w:rPr>
          <w:rFonts w:hint="eastAsia"/>
        </w:rPr>
        <w:t>100-150m</w:t>
      </w:r>
      <w:r w:rsidRPr="006952E4">
        <w:rPr>
          <w:rFonts w:hint="eastAsia"/>
        </w:rPr>
        <w:t>，中部河床宽约</w:t>
      </w:r>
      <w:r w:rsidRPr="006952E4">
        <w:rPr>
          <w:rFonts w:hint="eastAsia"/>
        </w:rPr>
        <w:t>350-600m</w:t>
      </w:r>
      <w:r w:rsidRPr="006952E4">
        <w:rPr>
          <w:rFonts w:hint="eastAsia"/>
        </w:rPr>
        <w:t>，并有河漫滩发育，下部在乌伊公路附近河道呈掌状散流。在山口附近发育的六级河流阶地的高差分别为</w:t>
      </w:r>
      <w:r w:rsidRPr="006952E4">
        <w:rPr>
          <w:rFonts w:hint="eastAsia"/>
        </w:rPr>
        <w:t>1.5m</w:t>
      </w:r>
      <w:r w:rsidRPr="006952E4">
        <w:rPr>
          <w:rFonts w:hint="eastAsia"/>
        </w:rPr>
        <w:t>、</w:t>
      </w:r>
      <w:r w:rsidRPr="006952E4">
        <w:rPr>
          <w:rFonts w:hint="eastAsia"/>
        </w:rPr>
        <w:t>7.5m</w:t>
      </w:r>
      <w:r w:rsidRPr="006952E4">
        <w:rPr>
          <w:rFonts w:hint="eastAsia"/>
        </w:rPr>
        <w:t>、</w:t>
      </w:r>
      <w:r w:rsidRPr="006952E4">
        <w:rPr>
          <w:rFonts w:hint="eastAsia"/>
        </w:rPr>
        <w:t>34.5m</w:t>
      </w:r>
      <w:r w:rsidRPr="006952E4">
        <w:rPr>
          <w:rFonts w:hint="eastAsia"/>
        </w:rPr>
        <w:t>、</w:t>
      </w:r>
      <w:r w:rsidRPr="006952E4">
        <w:rPr>
          <w:rFonts w:hint="eastAsia"/>
        </w:rPr>
        <w:t>36.5m</w:t>
      </w:r>
      <w:r w:rsidRPr="006952E4">
        <w:rPr>
          <w:rFonts w:hint="eastAsia"/>
        </w:rPr>
        <w:t>、</w:t>
      </w:r>
      <w:r w:rsidRPr="006952E4">
        <w:rPr>
          <w:rFonts w:hint="eastAsia"/>
        </w:rPr>
        <w:t>56m</w:t>
      </w:r>
      <w:r w:rsidRPr="006952E4">
        <w:rPr>
          <w:rFonts w:hint="eastAsia"/>
        </w:rPr>
        <w:t>、阶面宽度由上部向下部逐渐加宽，平均宽约</w:t>
      </w:r>
      <w:r w:rsidRPr="006952E4">
        <w:rPr>
          <w:rFonts w:hint="eastAsia"/>
        </w:rPr>
        <w:t>200-300m</w:t>
      </w:r>
      <w:r w:rsidRPr="006952E4">
        <w:rPr>
          <w:rFonts w:hint="eastAsia"/>
        </w:rPr>
        <w:t>。阶地级数向下游方向逐渐减少，至乌伊公路附近仅有二级阶地发育，为内叠堆积阶地。</w:t>
      </w:r>
    </w:p>
    <w:p w14:paraId="3373AE5A" w14:textId="38B6574E" w:rsidR="004216DD" w:rsidRPr="006952E4" w:rsidRDefault="004216DD" w:rsidP="006F6C71">
      <w:pPr>
        <w:pStyle w:val="afffffffff1"/>
        <w:ind w:firstLine="480"/>
      </w:pPr>
      <w:r w:rsidRPr="006952E4">
        <w:rPr>
          <w:rFonts w:hint="eastAsia"/>
        </w:rPr>
        <w:t>头屯河扇顶部西岸发育有六级河流基座阶地。各级阶地的垂直高度分别为</w:t>
      </w:r>
      <w:r w:rsidRPr="006952E4">
        <w:rPr>
          <w:rFonts w:hint="eastAsia"/>
        </w:rPr>
        <w:t>2m</w:t>
      </w:r>
      <w:r w:rsidRPr="006952E4">
        <w:rPr>
          <w:rFonts w:hint="eastAsia"/>
        </w:rPr>
        <w:t>、</w:t>
      </w:r>
      <w:r w:rsidRPr="006952E4">
        <w:rPr>
          <w:rFonts w:hint="eastAsia"/>
        </w:rPr>
        <w:t>20m</w:t>
      </w:r>
      <w:r w:rsidRPr="006952E4">
        <w:rPr>
          <w:rFonts w:hint="eastAsia"/>
        </w:rPr>
        <w:t>、</w:t>
      </w:r>
      <w:r w:rsidRPr="006952E4">
        <w:rPr>
          <w:rFonts w:hint="eastAsia"/>
        </w:rPr>
        <w:t>32m</w:t>
      </w:r>
      <w:r w:rsidRPr="006952E4">
        <w:rPr>
          <w:rFonts w:hint="eastAsia"/>
        </w:rPr>
        <w:t>、</w:t>
      </w:r>
      <w:r w:rsidRPr="006952E4">
        <w:rPr>
          <w:rFonts w:hint="eastAsia"/>
        </w:rPr>
        <w:t>34m</w:t>
      </w:r>
      <w:r w:rsidR="007E1E18" w:rsidRPr="006952E4">
        <w:rPr>
          <w:rFonts w:hint="eastAsia"/>
        </w:rPr>
        <w:t>、</w:t>
      </w:r>
      <w:r w:rsidRPr="006952E4">
        <w:rPr>
          <w:rFonts w:hint="eastAsia"/>
        </w:rPr>
        <w:t>39m</w:t>
      </w:r>
      <w:r w:rsidRPr="006952E4">
        <w:rPr>
          <w:rFonts w:hint="eastAsia"/>
        </w:rPr>
        <w:t>，河床切割深度达</w:t>
      </w:r>
      <w:r w:rsidRPr="006952E4">
        <w:rPr>
          <w:rFonts w:hint="eastAsia"/>
        </w:rPr>
        <w:t>127m</w:t>
      </w:r>
      <w:r w:rsidRPr="006952E4">
        <w:rPr>
          <w:rFonts w:hint="eastAsia"/>
        </w:rPr>
        <w:t>，上部河谷宽度约</w:t>
      </w:r>
      <w:r w:rsidRPr="006952E4">
        <w:rPr>
          <w:rFonts w:hint="eastAsia"/>
        </w:rPr>
        <w:t>200-300m</w:t>
      </w:r>
      <w:r w:rsidRPr="006952E4">
        <w:rPr>
          <w:rFonts w:hint="eastAsia"/>
        </w:rPr>
        <w:t>。河流中部有三至四级堆积阶地，并有河漫滩发育，切割深度</w:t>
      </w:r>
      <w:r w:rsidRPr="006952E4">
        <w:rPr>
          <w:rFonts w:hint="eastAsia"/>
        </w:rPr>
        <w:t>25-35m</w:t>
      </w:r>
      <w:r w:rsidRPr="006952E4">
        <w:rPr>
          <w:rFonts w:hint="eastAsia"/>
        </w:rPr>
        <w:t>，河谷宽约</w:t>
      </w:r>
      <w:r w:rsidRPr="006952E4">
        <w:rPr>
          <w:rFonts w:hint="eastAsia"/>
        </w:rPr>
        <w:t>600-1100m</w:t>
      </w:r>
      <w:r w:rsidRPr="006952E4">
        <w:rPr>
          <w:rFonts w:hint="eastAsia"/>
        </w:rPr>
        <w:t>。至乌伊公路附近河谷宽约</w:t>
      </w:r>
      <w:r w:rsidRPr="006952E4">
        <w:rPr>
          <w:rFonts w:hint="eastAsia"/>
        </w:rPr>
        <w:t>600-700m</w:t>
      </w:r>
      <w:r w:rsidRPr="006952E4">
        <w:rPr>
          <w:rFonts w:hint="eastAsia"/>
        </w:rPr>
        <w:t>，仅有二级堆积阶地发育，切割深度</w:t>
      </w:r>
      <w:r w:rsidRPr="006952E4">
        <w:rPr>
          <w:rFonts w:hint="eastAsia"/>
        </w:rPr>
        <w:t>3-5m</w:t>
      </w:r>
      <w:r w:rsidRPr="006952E4">
        <w:rPr>
          <w:rFonts w:hint="eastAsia"/>
        </w:rPr>
        <w:t>。</w:t>
      </w:r>
    </w:p>
    <w:p w14:paraId="77F47DEC" w14:textId="77777777" w:rsidR="004216DD" w:rsidRPr="006952E4" w:rsidRDefault="004216DD" w:rsidP="006F6C71">
      <w:pPr>
        <w:pStyle w:val="afffffffff1"/>
        <w:ind w:firstLine="480"/>
      </w:pPr>
      <w:r w:rsidRPr="006952E4">
        <w:rPr>
          <w:rFonts w:hint="eastAsia"/>
        </w:rPr>
        <w:t>（</w:t>
      </w:r>
      <w:r w:rsidRPr="006952E4">
        <w:rPr>
          <w:rFonts w:hint="eastAsia"/>
        </w:rPr>
        <w:t>3</w:t>
      </w:r>
      <w:r w:rsidRPr="006952E4">
        <w:rPr>
          <w:rFonts w:hint="eastAsia"/>
        </w:rPr>
        <w:t>）山扇间洼地</w:t>
      </w:r>
    </w:p>
    <w:p w14:paraId="798FAEA8" w14:textId="256C8848" w:rsidR="007F765B" w:rsidRPr="006952E4" w:rsidRDefault="004216DD" w:rsidP="006F6C71">
      <w:pPr>
        <w:pStyle w:val="afffffffff1"/>
        <w:ind w:firstLine="480"/>
      </w:pPr>
      <w:r w:rsidRPr="006952E4">
        <w:rPr>
          <w:rFonts w:hint="eastAsia"/>
        </w:rPr>
        <w:t>位于头屯河与三屯河冲洪积扇之间，洼地最低处与冲洪积扇的轴部高差</w:t>
      </w:r>
      <w:r w:rsidRPr="006952E4">
        <w:rPr>
          <w:rFonts w:hint="eastAsia"/>
        </w:rPr>
        <w:t>20-30m</w:t>
      </w:r>
      <w:r w:rsidRPr="006952E4">
        <w:rPr>
          <w:rFonts w:hint="eastAsia"/>
        </w:rPr>
        <w:t>，在平面上呈椭圆形沿南北方向展布，面积约</w:t>
      </w:r>
      <w:r w:rsidRPr="006952E4">
        <w:rPr>
          <w:rFonts w:hint="eastAsia"/>
        </w:rPr>
        <w:t>41.3km</w:t>
      </w:r>
      <w:r w:rsidRPr="006952E4">
        <w:rPr>
          <w:rFonts w:hint="eastAsia"/>
          <w:vertAlign w:val="superscript"/>
        </w:rPr>
        <w:t>2</w:t>
      </w:r>
      <w:r w:rsidRPr="006952E4">
        <w:rPr>
          <w:rFonts w:hint="eastAsia"/>
        </w:rPr>
        <w:t>，组成岩性为亚砂土，厚约</w:t>
      </w:r>
      <w:r w:rsidRPr="006952E4">
        <w:rPr>
          <w:rFonts w:hint="eastAsia"/>
        </w:rPr>
        <w:t>0.5-1.5m</w:t>
      </w:r>
      <w:r w:rsidRPr="006952E4">
        <w:rPr>
          <w:rFonts w:hint="eastAsia"/>
        </w:rPr>
        <w:t>，下伏上更新统冲洪积砂砾石及砂层。</w:t>
      </w:r>
    </w:p>
    <w:p w14:paraId="182C60D7" w14:textId="5D9380E7" w:rsidR="009D10BB" w:rsidRPr="006952E4" w:rsidRDefault="009D10BB" w:rsidP="006F6C71">
      <w:pPr>
        <w:pStyle w:val="afffffffff1"/>
        <w:ind w:firstLine="480"/>
      </w:pPr>
      <w:r w:rsidRPr="006952E4">
        <w:rPr>
          <w:rFonts w:hint="eastAsia"/>
        </w:rPr>
        <w:t>本项目所在地处于</w:t>
      </w:r>
      <w:r w:rsidR="00971986" w:rsidRPr="006952E4">
        <w:rPr>
          <w:rFonts w:hint="eastAsia"/>
        </w:rPr>
        <w:t>天山北麓，准噶尔盆地中部</w:t>
      </w:r>
      <w:r w:rsidRPr="006952E4">
        <w:rPr>
          <w:rFonts w:hint="eastAsia"/>
        </w:rPr>
        <w:t>，地势较为平坦。</w:t>
      </w:r>
    </w:p>
    <w:p w14:paraId="798BCAAE" w14:textId="77777777" w:rsidR="00E1184C" w:rsidRPr="006952E4" w:rsidRDefault="00CF2494" w:rsidP="006F6C71">
      <w:pPr>
        <w:pStyle w:val="3"/>
        <w:spacing w:before="120" w:after="120"/>
        <w:rPr>
          <w:spacing w:val="0"/>
        </w:rPr>
      </w:pPr>
      <w:bookmarkStart w:id="328" w:name="_Toc107500375"/>
      <w:bookmarkStart w:id="329" w:name="_Toc133421741"/>
      <w:r w:rsidRPr="006952E4">
        <w:rPr>
          <w:rFonts w:hint="eastAsia"/>
          <w:spacing w:val="0"/>
        </w:rPr>
        <w:t>4</w:t>
      </w:r>
      <w:r w:rsidR="00E1184C" w:rsidRPr="006952E4">
        <w:rPr>
          <w:spacing w:val="0"/>
        </w:rPr>
        <w:t>.1.3</w:t>
      </w:r>
      <w:bookmarkEnd w:id="323"/>
      <w:bookmarkEnd w:id="324"/>
      <w:bookmarkEnd w:id="325"/>
      <w:bookmarkEnd w:id="326"/>
      <w:r w:rsidR="00B42852" w:rsidRPr="006952E4">
        <w:rPr>
          <w:spacing w:val="0"/>
        </w:rPr>
        <w:t>水文及水文地质</w:t>
      </w:r>
      <w:bookmarkEnd w:id="328"/>
      <w:bookmarkEnd w:id="329"/>
    </w:p>
    <w:p w14:paraId="02EB665B" w14:textId="31C5DDDF" w:rsidR="00EA3F05" w:rsidRPr="006952E4" w:rsidRDefault="002B0461" w:rsidP="006F6C71">
      <w:pPr>
        <w:pStyle w:val="afffffffff1"/>
        <w:ind w:firstLine="480"/>
      </w:pPr>
      <w:r w:rsidRPr="006952E4">
        <w:rPr>
          <w:rFonts w:hint="eastAsia"/>
        </w:rPr>
        <w:t>昌吉市</w:t>
      </w:r>
      <w:r w:rsidR="00C73179" w:rsidRPr="006952E4">
        <w:rPr>
          <w:rFonts w:hint="eastAsia"/>
        </w:rPr>
        <w:t>区域</w:t>
      </w:r>
      <w:r w:rsidR="00EA3F05" w:rsidRPr="006952E4">
        <w:t>大厚度的第四纪堆积物，为地下水的贮存、运移提供了良好的空间，其中埋藏着丰富的孔隙潜水和承压水，其地下水的形成及埋藏分布规律，受控于该区地质构造，第四纪地层、地貌、岩性及气象水文条件。</w:t>
      </w:r>
      <w:r w:rsidR="00C73179" w:rsidRPr="006952E4">
        <w:rPr>
          <w:rFonts w:hint="eastAsia"/>
        </w:rPr>
        <w:t>昌吉市</w:t>
      </w:r>
      <w:r w:rsidR="00EA3F05" w:rsidRPr="006952E4">
        <w:t>座落</w:t>
      </w:r>
      <w:r w:rsidR="00EA3F05" w:rsidRPr="006952E4">
        <w:lastRenderedPageBreak/>
        <w:t>于三屯河冲洪积扇中下部，为多层结构的混合水含水层。</w:t>
      </w:r>
    </w:p>
    <w:p w14:paraId="1BC26F54" w14:textId="77777777" w:rsidR="00EA3F05" w:rsidRPr="006952E4" w:rsidRDefault="00EA3F05" w:rsidP="006F6C71">
      <w:pPr>
        <w:pStyle w:val="afffffffff1"/>
        <w:ind w:firstLine="480"/>
      </w:pPr>
      <w:r w:rsidRPr="006952E4">
        <w:t>三屯河冲洪积扇区顶到扇缘水文地质分带规律很明显，地下水的埋藏及含水层分布有名下的纵向递变规律，山前隐伏断裂构造控制和影响着出山口后地下水的埋藏深度。地下潜水的埋深自扇顶向扇缘方向逐渐变浅；含水层也由单一结构的大厚度结构松散的卵砾石、砂卵砾石潜水含水层过度为多层结构中厚度结构较致密、含不连续亚砂土、亚粘土隔水地层的混合含水层；到冲洪积扇中下部，含水层厚度向扇缘方向继续变薄，隔水层增多，且结构致密、岩层连续，该处韩式曾以承压含水层为主。</w:t>
      </w:r>
    </w:p>
    <w:p w14:paraId="0D359AD3" w14:textId="77777777" w:rsidR="00EA3F05" w:rsidRPr="006952E4" w:rsidRDefault="00EA3F05" w:rsidP="006F6C71">
      <w:pPr>
        <w:pStyle w:val="afffffffff1"/>
        <w:ind w:firstLine="480"/>
      </w:pPr>
      <w:r w:rsidRPr="006952E4">
        <w:t>昌吉</w:t>
      </w:r>
      <w:r w:rsidR="00C73179" w:rsidRPr="006952E4">
        <w:rPr>
          <w:rFonts w:hint="eastAsia"/>
        </w:rPr>
        <w:t>市南部</w:t>
      </w:r>
      <w:r w:rsidRPr="006952E4">
        <w:t>地下水埋深在</w:t>
      </w:r>
      <w:r w:rsidRPr="006952E4">
        <w:t>26.4</w:t>
      </w:r>
      <w:r w:rsidRPr="006952E4">
        <w:t>～</w:t>
      </w:r>
      <w:r w:rsidRPr="006952E4">
        <w:t>27.8m</w:t>
      </w:r>
      <w:r w:rsidRPr="006952E4">
        <w:t>之间；中部地下水埋深在</w:t>
      </w:r>
      <w:r w:rsidRPr="006952E4">
        <w:t>33.2</w:t>
      </w:r>
      <w:r w:rsidRPr="006952E4">
        <w:t>～</w:t>
      </w:r>
      <w:r w:rsidRPr="006952E4">
        <w:t>35.5m</w:t>
      </w:r>
      <w:r w:rsidRPr="006952E4">
        <w:t>之间。钻孔揭露底层深度</w:t>
      </w:r>
      <w:r w:rsidRPr="006952E4">
        <w:t>150m</w:t>
      </w:r>
      <w:r w:rsidRPr="006952E4">
        <w:t>以内含水层厚度为</w:t>
      </w:r>
      <w:r w:rsidRPr="006952E4">
        <w:t>72m</w:t>
      </w:r>
      <w:r w:rsidRPr="006952E4">
        <w:t>左右，含水层岩性以砂砾石为主，多层结构；北部地下水埋深在</w:t>
      </w:r>
      <w:r w:rsidRPr="006952E4">
        <w:t>26.1</w:t>
      </w:r>
      <w:r w:rsidRPr="006952E4">
        <w:t>～</w:t>
      </w:r>
      <w:r w:rsidRPr="006952E4">
        <w:t>31.6m</w:t>
      </w:r>
      <w:r w:rsidRPr="006952E4">
        <w:t>之间，钻孔揭露底层深度</w:t>
      </w:r>
      <w:r w:rsidRPr="006952E4">
        <w:t>200m</w:t>
      </w:r>
      <w:r w:rsidRPr="006952E4">
        <w:t>以内含水层厚度为</w:t>
      </w:r>
      <w:r w:rsidRPr="006952E4">
        <w:t>52m</w:t>
      </w:r>
      <w:r w:rsidRPr="006952E4">
        <w:t>左右，含水层岩性以砾石、砂砾石为主，多层结构；东部地下水埋深在</w:t>
      </w:r>
      <w:r w:rsidRPr="006952E4">
        <w:t>33.8</w:t>
      </w:r>
      <w:r w:rsidRPr="006952E4">
        <w:t>～</w:t>
      </w:r>
      <w:r w:rsidRPr="006952E4">
        <w:t>36.3m</w:t>
      </w:r>
      <w:r w:rsidRPr="006952E4">
        <w:t>之间；钻孔揭露地层深度</w:t>
      </w:r>
      <w:r w:rsidRPr="006952E4">
        <w:t>200m</w:t>
      </w:r>
      <w:r w:rsidRPr="006952E4">
        <w:t>以内含水层厚度为</w:t>
      </w:r>
      <w:r w:rsidRPr="006952E4">
        <w:t>41</w:t>
      </w:r>
      <w:r w:rsidRPr="006952E4">
        <w:t>～</w:t>
      </w:r>
      <w:r w:rsidRPr="006952E4">
        <w:t>120m</w:t>
      </w:r>
      <w:r w:rsidRPr="006952E4">
        <w:t>不等，含水层岩性以砾石。砂卵砾石维护组，多层结构；西部地下水埋深在</w:t>
      </w:r>
      <w:r w:rsidRPr="006952E4">
        <w:t>23.4</w:t>
      </w:r>
      <w:r w:rsidRPr="006952E4">
        <w:t>～</w:t>
      </w:r>
      <w:r w:rsidRPr="006952E4">
        <w:t>28.0m</w:t>
      </w:r>
      <w:r w:rsidRPr="006952E4">
        <w:t>之间，地层深度</w:t>
      </w:r>
      <w:r w:rsidRPr="006952E4">
        <w:t>100m</w:t>
      </w:r>
      <w:r w:rsidRPr="006952E4">
        <w:t>以内钻孔揭露含水层厚度为</w:t>
      </w:r>
      <w:r w:rsidRPr="006952E4">
        <w:t>55m</w:t>
      </w:r>
      <w:r w:rsidRPr="006952E4">
        <w:t>左右，含水层岩性以粉细砂为主，多层结构。</w:t>
      </w:r>
    </w:p>
    <w:p w14:paraId="53AF4636" w14:textId="04C5A95B" w:rsidR="00BD009E" w:rsidRPr="006952E4" w:rsidRDefault="00BD009E" w:rsidP="00BD009E">
      <w:pPr>
        <w:pStyle w:val="afffffffff1"/>
        <w:ind w:firstLine="480"/>
      </w:pPr>
      <w:r w:rsidRPr="006952E4">
        <w:rPr>
          <w:rFonts w:hint="eastAsia"/>
        </w:rPr>
        <w:t>八钢所在地区的地表水</w:t>
      </w:r>
      <w:r w:rsidR="008F4C1D" w:rsidRPr="006952E4">
        <w:rPr>
          <w:rFonts w:hint="eastAsia"/>
        </w:rPr>
        <w:t>水系</w:t>
      </w:r>
      <w:r w:rsidRPr="006952E4">
        <w:rPr>
          <w:rFonts w:hint="eastAsia"/>
        </w:rPr>
        <w:t>主要为头屯河，头屯河为季节性河流，发源于天山南坡山地，接受高山冰雪融水、大气降水及山区地下水补给，是一条山溪性河流，在八钢西侧由南向北流过。据水文站多年观测资料，年平均流量为</w:t>
      </w:r>
      <w:r w:rsidRPr="006952E4">
        <w:rPr>
          <w:rFonts w:hint="eastAsia"/>
        </w:rPr>
        <w:t>7.35m</w:t>
      </w:r>
      <w:r w:rsidRPr="006952E4">
        <w:rPr>
          <w:rFonts w:hint="eastAsia"/>
          <w:vertAlign w:val="superscript"/>
        </w:rPr>
        <w:t>3</w:t>
      </w:r>
      <w:r w:rsidRPr="006952E4">
        <w:rPr>
          <w:rFonts w:hint="eastAsia"/>
        </w:rPr>
        <w:t>/s</w:t>
      </w:r>
      <w:r w:rsidRPr="006952E4">
        <w:rPr>
          <w:rFonts w:hint="eastAsia"/>
        </w:rPr>
        <w:t>，汛期最大流量</w:t>
      </w:r>
      <w:r w:rsidRPr="006952E4">
        <w:rPr>
          <w:rFonts w:hint="eastAsia"/>
        </w:rPr>
        <w:t>478m</w:t>
      </w:r>
      <w:r w:rsidRPr="006952E4">
        <w:rPr>
          <w:rFonts w:hint="eastAsia"/>
          <w:vertAlign w:val="superscript"/>
        </w:rPr>
        <w:t>3</w:t>
      </w:r>
      <w:r w:rsidRPr="006952E4">
        <w:rPr>
          <w:rFonts w:hint="eastAsia"/>
        </w:rPr>
        <w:t>/s</w:t>
      </w:r>
      <w:r w:rsidRPr="006952E4">
        <w:rPr>
          <w:rFonts w:hint="eastAsia"/>
        </w:rPr>
        <w:t>，历年平均最大流量</w:t>
      </w:r>
      <w:r w:rsidRPr="006952E4">
        <w:rPr>
          <w:rFonts w:hint="eastAsia"/>
        </w:rPr>
        <w:t>9.98m</w:t>
      </w:r>
      <w:r w:rsidRPr="006952E4">
        <w:rPr>
          <w:rFonts w:hint="eastAsia"/>
          <w:vertAlign w:val="superscript"/>
        </w:rPr>
        <w:t>3</w:t>
      </w:r>
      <w:r w:rsidRPr="006952E4">
        <w:rPr>
          <w:rFonts w:hint="eastAsia"/>
        </w:rPr>
        <w:t>/s</w:t>
      </w:r>
      <w:r w:rsidRPr="006952E4">
        <w:rPr>
          <w:rFonts w:hint="eastAsia"/>
        </w:rPr>
        <w:t>，最枯流量</w:t>
      </w:r>
      <w:r w:rsidRPr="006952E4">
        <w:rPr>
          <w:rFonts w:hint="eastAsia"/>
        </w:rPr>
        <w:t>0.71 m</w:t>
      </w:r>
      <w:r w:rsidRPr="006952E4">
        <w:rPr>
          <w:rFonts w:hint="eastAsia"/>
          <w:vertAlign w:val="superscript"/>
        </w:rPr>
        <w:t>3</w:t>
      </w:r>
      <w:r w:rsidRPr="006952E4">
        <w:rPr>
          <w:rFonts w:hint="eastAsia"/>
        </w:rPr>
        <w:t>/s</w:t>
      </w:r>
      <w:r w:rsidRPr="006952E4">
        <w:rPr>
          <w:rFonts w:hint="eastAsia"/>
        </w:rPr>
        <w:t>，多年平均径流量</w:t>
      </w:r>
      <w:r w:rsidRPr="006952E4">
        <w:rPr>
          <w:rFonts w:hint="eastAsia"/>
        </w:rPr>
        <w:t>2.377</w:t>
      </w:r>
      <w:r w:rsidRPr="006952E4">
        <w:rPr>
          <w:rFonts w:hint="eastAsia"/>
        </w:rPr>
        <w:t>亿</w:t>
      </w:r>
      <w:r w:rsidRPr="006952E4">
        <w:rPr>
          <w:rFonts w:hint="eastAsia"/>
        </w:rPr>
        <w:t>m</w:t>
      </w:r>
      <w:r w:rsidRPr="006952E4">
        <w:rPr>
          <w:rFonts w:hint="eastAsia"/>
          <w:vertAlign w:val="superscript"/>
        </w:rPr>
        <w:t>3</w:t>
      </w:r>
      <w:r w:rsidRPr="006952E4">
        <w:rPr>
          <w:rFonts w:hint="eastAsia"/>
        </w:rPr>
        <w:t>。</w:t>
      </w:r>
    </w:p>
    <w:p w14:paraId="06255CEA" w14:textId="77777777" w:rsidR="00BD009E" w:rsidRPr="006952E4" w:rsidRDefault="00BD009E" w:rsidP="00BD009E">
      <w:pPr>
        <w:pStyle w:val="afffffffff1"/>
        <w:ind w:firstLine="480"/>
      </w:pPr>
      <w:r w:rsidRPr="006952E4">
        <w:rPr>
          <w:rFonts w:hint="eastAsia"/>
        </w:rPr>
        <w:t>头屯河出水口径天然河道流至距八钢约</w:t>
      </w:r>
      <w:r w:rsidRPr="006952E4">
        <w:rPr>
          <w:rFonts w:hint="eastAsia"/>
        </w:rPr>
        <w:t>10km</w:t>
      </w:r>
      <w:r w:rsidRPr="006952E4">
        <w:rPr>
          <w:rFonts w:hint="eastAsia"/>
        </w:rPr>
        <w:t>处即被头屯河水库拦蓄。非农灌期（每年</w:t>
      </w:r>
      <w:r w:rsidRPr="006952E4">
        <w:rPr>
          <w:rFonts w:hint="eastAsia"/>
        </w:rPr>
        <w:t>12</w:t>
      </w:r>
      <w:r w:rsidRPr="006952E4">
        <w:rPr>
          <w:rFonts w:hint="eastAsia"/>
        </w:rPr>
        <w:t>月至翌年</w:t>
      </w:r>
      <w:r w:rsidRPr="006952E4">
        <w:rPr>
          <w:rFonts w:hint="eastAsia"/>
        </w:rPr>
        <w:t>3</w:t>
      </w:r>
      <w:r w:rsidRPr="006952E4">
        <w:rPr>
          <w:rFonts w:hint="eastAsia"/>
        </w:rPr>
        <w:t>月）除少量渗漏水进入下游河道，绝大部分储于库中，河道水量约</w:t>
      </w:r>
      <w:r w:rsidRPr="006952E4">
        <w:rPr>
          <w:rFonts w:hint="eastAsia"/>
        </w:rPr>
        <w:t>0.03 m</w:t>
      </w:r>
      <w:r w:rsidRPr="006952E4">
        <w:rPr>
          <w:rFonts w:hint="eastAsia"/>
          <w:vertAlign w:val="superscript"/>
        </w:rPr>
        <w:t>3</w:t>
      </w:r>
      <w:r w:rsidRPr="006952E4">
        <w:rPr>
          <w:rFonts w:hint="eastAsia"/>
        </w:rPr>
        <w:t>/s</w:t>
      </w:r>
      <w:r w:rsidRPr="006952E4">
        <w:rPr>
          <w:rFonts w:hint="eastAsia"/>
        </w:rPr>
        <w:t>。</w:t>
      </w:r>
    </w:p>
    <w:p w14:paraId="7BA41216" w14:textId="4EF5BFB5" w:rsidR="009C2E44" w:rsidRPr="006952E4" w:rsidRDefault="00EA3F05" w:rsidP="009C2E44">
      <w:pPr>
        <w:pStyle w:val="afffffffff1"/>
        <w:ind w:firstLine="480"/>
      </w:pPr>
      <w:r w:rsidRPr="006952E4">
        <w:t>总体来看，</w:t>
      </w:r>
      <w:r w:rsidR="00C73179" w:rsidRPr="006952E4">
        <w:rPr>
          <w:rFonts w:hint="eastAsia"/>
        </w:rPr>
        <w:t>区域</w:t>
      </w:r>
      <w:r w:rsidRPr="006952E4">
        <w:t>地下水埋深在</w:t>
      </w:r>
      <w:r w:rsidRPr="006952E4">
        <w:t>23</w:t>
      </w:r>
      <w:r w:rsidRPr="006952E4">
        <w:t>～</w:t>
      </w:r>
      <w:r w:rsidRPr="006952E4">
        <w:t>36m</w:t>
      </w:r>
      <w:r w:rsidRPr="006952E4">
        <w:t>之间，西南部埋深较小，东北部埋深较大，中部埋深也较大，地层深度</w:t>
      </w:r>
      <w:r w:rsidRPr="006952E4">
        <w:t>200m</w:t>
      </w:r>
      <w:r w:rsidRPr="006952E4">
        <w:t>以内含水层厚度大于</w:t>
      </w:r>
      <w:r w:rsidRPr="006952E4">
        <w:t>40m</w:t>
      </w:r>
      <w:r w:rsidRPr="006952E4">
        <w:t>，小于</w:t>
      </w:r>
      <w:r w:rsidRPr="006952E4">
        <w:t>120m</w:t>
      </w:r>
      <w:r w:rsidRPr="006952E4">
        <w:t>，含水层岩性以砂砾石为主，多层结构，富含潜水及承压水，属混合型含水层组</w:t>
      </w:r>
      <w:r w:rsidR="009C2E44" w:rsidRPr="006952E4">
        <w:rPr>
          <w:rFonts w:hint="eastAsia"/>
        </w:rPr>
        <w:t>。</w:t>
      </w:r>
    </w:p>
    <w:p w14:paraId="5C8148B3" w14:textId="77ACA828" w:rsidR="00EA3F05" w:rsidRPr="006952E4" w:rsidRDefault="009C2E44" w:rsidP="009C2E44">
      <w:pPr>
        <w:pStyle w:val="afffffffff1"/>
        <w:ind w:firstLine="480"/>
      </w:pPr>
      <w:r w:rsidRPr="006952E4">
        <w:rPr>
          <w:rFonts w:hint="eastAsia"/>
        </w:rPr>
        <w:t>项目区域整体导水性能好、水力坡度平缓、侧向径流缓慢，不利于地下水中污染物的稀释、自净。含水层是第四系松散孔隙水潜水含水层，系统的补给项主要是大气降水、灌溉回渗量和侧向补给量，径流方向为由南向北，排泄项</w:t>
      </w:r>
      <w:r w:rsidRPr="006952E4">
        <w:rPr>
          <w:rFonts w:hint="eastAsia"/>
        </w:rPr>
        <w:lastRenderedPageBreak/>
        <w:t>主要是蒸发、人工开采和侧向排泄。</w:t>
      </w:r>
    </w:p>
    <w:p w14:paraId="2705A31E" w14:textId="77777777" w:rsidR="00E1184C" w:rsidRPr="006952E4" w:rsidRDefault="00CF2494" w:rsidP="006F6C71">
      <w:pPr>
        <w:pStyle w:val="3"/>
        <w:spacing w:before="120" w:after="120"/>
        <w:rPr>
          <w:spacing w:val="0"/>
        </w:rPr>
      </w:pPr>
      <w:bookmarkStart w:id="330" w:name="_Toc107500376"/>
      <w:bookmarkStart w:id="331" w:name="_Toc133421742"/>
      <w:r w:rsidRPr="006952E4">
        <w:rPr>
          <w:rFonts w:hint="eastAsia"/>
          <w:spacing w:val="0"/>
        </w:rPr>
        <w:t>4</w:t>
      </w:r>
      <w:r w:rsidR="00E1184C" w:rsidRPr="006952E4">
        <w:rPr>
          <w:spacing w:val="0"/>
        </w:rPr>
        <w:t>.1.4</w:t>
      </w:r>
      <w:r w:rsidR="00E1184C" w:rsidRPr="006952E4">
        <w:rPr>
          <w:spacing w:val="0"/>
        </w:rPr>
        <w:t>气候特征</w:t>
      </w:r>
      <w:bookmarkEnd w:id="327"/>
      <w:bookmarkEnd w:id="330"/>
      <w:bookmarkEnd w:id="331"/>
    </w:p>
    <w:p w14:paraId="1E4F749E" w14:textId="24971631" w:rsidR="00EA3F05" w:rsidRPr="006952E4" w:rsidRDefault="00EA3F05" w:rsidP="006F6C71">
      <w:pPr>
        <w:pStyle w:val="afffffffff1"/>
        <w:ind w:firstLine="480"/>
      </w:pPr>
      <w:r w:rsidRPr="006952E4">
        <w:t>昌吉</w:t>
      </w:r>
      <w:r w:rsidR="00C73179" w:rsidRPr="006952E4">
        <w:rPr>
          <w:rFonts w:hint="eastAsia"/>
        </w:rPr>
        <w:t>市</w:t>
      </w:r>
      <w:r w:rsidRPr="006952E4">
        <w:t>处在中纬度欧亚大陆腹地，受地形、地势、太阳辐射、下垫面性质、植被、大气环流等影响，南北气候差异很大，属于蒸发量较大的典型温带大陆性气候，根据不同的地貌区，呈现出南部山区、中部平原、北部沙漠三种气候区，昌吉</w:t>
      </w:r>
      <w:r w:rsidR="00C73179" w:rsidRPr="006952E4">
        <w:rPr>
          <w:rFonts w:hint="eastAsia"/>
        </w:rPr>
        <w:t>市</w:t>
      </w:r>
      <w:r w:rsidRPr="006952E4">
        <w:t>处于中部平原，而中部平原光热充足，降水稀少，蒸发较大，冬季寒冷漫长，夏季炎热干燥，年（日）气温差较大，春季多大风，升温快且不稳定，秋季降温迅速，冷空气活动频繁，春秋不明显，寒冷干燥多变。降水年内分配主要集中在下半年，降水年际变化不大。据历年气象资料统计，年平均气温为</w:t>
      </w:r>
      <w:r w:rsidRPr="006952E4">
        <w:t>6.17</w:t>
      </w:r>
      <w:r w:rsidRPr="006952E4">
        <w:rPr>
          <w:rFonts w:cs="宋体" w:hint="eastAsia"/>
        </w:rPr>
        <w:t>℃</w:t>
      </w:r>
      <w:r w:rsidRPr="006952E4">
        <w:t>，极端最高气温为</w:t>
      </w:r>
      <w:r w:rsidRPr="006952E4">
        <w:t>42</w:t>
      </w:r>
      <w:r w:rsidRPr="006952E4">
        <w:rPr>
          <w:rFonts w:cs="宋体" w:hint="eastAsia"/>
        </w:rPr>
        <w:t>℃</w:t>
      </w:r>
      <w:r w:rsidRPr="006952E4">
        <w:t>，极端最低气温为</w:t>
      </w:r>
      <w:r w:rsidRPr="006952E4">
        <w:t>-38.2</w:t>
      </w:r>
      <w:r w:rsidRPr="006952E4">
        <w:rPr>
          <w:rFonts w:cs="宋体" w:hint="eastAsia"/>
        </w:rPr>
        <w:t>℃</w:t>
      </w:r>
      <w:r w:rsidRPr="006952E4">
        <w:t>，一月平均气温为</w:t>
      </w:r>
      <w:r w:rsidRPr="006952E4">
        <w:t>-17.5</w:t>
      </w:r>
      <w:r w:rsidRPr="006952E4">
        <w:rPr>
          <w:rFonts w:cs="宋体" w:hint="eastAsia"/>
        </w:rPr>
        <w:t>℃</w:t>
      </w:r>
      <w:r w:rsidRPr="006952E4">
        <w:t>，七月平均气温为</w:t>
      </w:r>
      <w:r w:rsidRPr="006952E4">
        <w:t>24.6</w:t>
      </w:r>
      <w:r w:rsidRPr="006952E4">
        <w:rPr>
          <w:rFonts w:cs="宋体" w:hint="eastAsia"/>
        </w:rPr>
        <w:t>℃</w:t>
      </w:r>
      <w:r w:rsidRPr="006952E4">
        <w:t>，气温年较差为</w:t>
      </w:r>
      <w:r w:rsidRPr="006952E4">
        <w:t>42.1</w:t>
      </w:r>
      <w:r w:rsidRPr="006952E4">
        <w:rPr>
          <w:rFonts w:cs="宋体" w:hint="eastAsia"/>
        </w:rPr>
        <w:t>℃</w:t>
      </w:r>
      <w:r w:rsidRPr="006952E4">
        <w:t>，平均日较差</w:t>
      </w:r>
      <w:r w:rsidRPr="006952E4">
        <w:t>13.2</w:t>
      </w:r>
      <w:r w:rsidRPr="006952E4">
        <w:rPr>
          <w:rFonts w:cs="宋体" w:hint="eastAsia"/>
        </w:rPr>
        <w:t>℃</w:t>
      </w:r>
      <w:r w:rsidRPr="006952E4">
        <w:t>；年降水量约</w:t>
      </w:r>
      <w:r w:rsidRPr="006952E4">
        <w:t>18</w:t>
      </w:r>
      <w:r w:rsidR="00322B76">
        <w:t>1.7</w:t>
      </w:r>
      <w:r w:rsidRPr="006952E4">
        <w:t>mm</w:t>
      </w:r>
      <w:r w:rsidRPr="006952E4">
        <w:t>，年蒸发量在</w:t>
      </w:r>
      <w:r w:rsidRPr="006952E4">
        <w:t>1730.1mm</w:t>
      </w:r>
      <w:r w:rsidRPr="006952E4">
        <w:t>左右。无霜期平均为</w:t>
      </w:r>
      <w:r w:rsidRPr="006952E4">
        <w:t>158</w:t>
      </w:r>
      <w:r w:rsidRPr="006952E4">
        <w:t>天，年均霜日最长为</w:t>
      </w:r>
      <w:r w:rsidRPr="006952E4">
        <w:t>239</w:t>
      </w:r>
      <w:r w:rsidRPr="006952E4">
        <w:t>天，最短为</w:t>
      </w:r>
      <w:r w:rsidRPr="006952E4">
        <w:t>182</w:t>
      </w:r>
      <w:r w:rsidRPr="006952E4">
        <w:t>天。年平均风速</w:t>
      </w:r>
      <w:r w:rsidRPr="006952E4">
        <w:t>1.8m/s</w:t>
      </w:r>
      <w:r w:rsidRPr="006952E4">
        <w:t>，四季均盛行西南风。</w:t>
      </w:r>
    </w:p>
    <w:p w14:paraId="69398625" w14:textId="77777777" w:rsidR="00C73179" w:rsidRPr="006952E4" w:rsidRDefault="00C73179" w:rsidP="006F6C71">
      <w:pPr>
        <w:pStyle w:val="afffffffff1"/>
        <w:ind w:firstLine="480"/>
      </w:pPr>
      <w:r w:rsidRPr="006952E4">
        <w:rPr>
          <w:rFonts w:hint="eastAsia"/>
        </w:rPr>
        <w:t>历年平均最高气温：</w:t>
      </w:r>
      <w:r w:rsidRPr="006952E4">
        <w:rPr>
          <w:rFonts w:hint="eastAsia"/>
        </w:rPr>
        <w:t>13.1</w:t>
      </w:r>
      <w:r w:rsidRPr="006952E4">
        <w:rPr>
          <w:rFonts w:hint="eastAsia"/>
        </w:rPr>
        <w:t>℃</w:t>
      </w:r>
    </w:p>
    <w:p w14:paraId="5EDC34D9" w14:textId="77777777" w:rsidR="00C73179" w:rsidRPr="006952E4" w:rsidRDefault="00C73179" w:rsidP="006F6C71">
      <w:pPr>
        <w:pStyle w:val="afffffffff1"/>
        <w:ind w:firstLine="480"/>
      </w:pPr>
      <w:r w:rsidRPr="006952E4">
        <w:rPr>
          <w:rFonts w:hint="eastAsia"/>
        </w:rPr>
        <w:t>历年平均最低气温：</w:t>
      </w:r>
      <w:r w:rsidRPr="006952E4">
        <w:rPr>
          <w:rFonts w:hint="eastAsia"/>
        </w:rPr>
        <w:t>-0.1</w:t>
      </w:r>
      <w:r w:rsidRPr="006952E4">
        <w:rPr>
          <w:rFonts w:hint="eastAsia"/>
        </w:rPr>
        <w:t>℃</w:t>
      </w:r>
    </w:p>
    <w:p w14:paraId="40E448E4" w14:textId="77777777" w:rsidR="00C73179" w:rsidRPr="006952E4" w:rsidRDefault="00C73179" w:rsidP="006F6C71">
      <w:pPr>
        <w:pStyle w:val="afffffffff1"/>
        <w:ind w:firstLine="480"/>
      </w:pPr>
      <w:r w:rsidRPr="006952E4">
        <w:rPr>
          <w:rFonts w:hint="eastAsia"/>
        </w:rPr>
        <w:t>历年极端最低气温：</w:t>
      </w:r>
      <w:r w:rsidRPr="006952E4">
        <w:rPr>
          <w:rFonts w:hint="eastAsia"/>
        </w:rPr>
        <w:t>-38.2</w:t>
      </w:r>
      <w:r w:rsidRPr="006952E4">
        <w:rPr>
          <w:rFonts w:hint="eastAsia"/>
        </w:rPr>
        <w:t>℃</w:t>
      </w:r>
    </w:p>
    <w:p w14:paraId="10CD276D" w14:textId="77777777" w:rsidR="00C73179" w:rsidRPr="006952E4" w:rsidRDefault="00C73179" w:rsidP="006F6C71">
      <w:pPr>
        <w:pStyle w:val="afffffffff1"/>
        <w:ind w:firstLine="480"/>
      </w:pPr>
      <w:r w:rsidRPr="006952E4">
        <w:rPr>
          <w:rFonts w:hint="eastAsia"/>
        </w:rPr>
        <w:t>历年极端最高气温：</w:t>
      </w:r>
      <w:r w:rsidRPr="006952E4">
        <w:rPr>
          <w:rFonts w:hint="eastAsia"/>
        </w:rPr>
        <w:t>42.6</w:t>
      </w:r>
      <w:r w:rsidRPr="006952E4">
        <w:rPr>
          <w:rFonts w:hint="eastAsia"/>
        </w:rPr>
        <w:t>℃</w:t>
      </w:r>
    </w:p>
    <w:p w14:paraId="296E36D9" w14:textId="77777777" w:rsidR="00C73179" w:rsidRPr="006952E4" w:rsidRDefault="00C73179" w:rsidP="006F6C71">
      <w:pPr>
        <w:pStyle w:val="afffffffff1"/>
        <w:ind w:firstLine="480"/>
      </w:pPr>
      <w:r w:rsidRPr="006952E4">
        <w:rPr>
          <w:rFonts w:hint="eastAsia"/>
        </w:rPr>
        <w:t>历年月平均最低气温：</w:t>
      </w:r>
      <w:r w:rsidRPr="006952E4">
        <w:rPr>
          <w:rFonts w:hint="eastAsia"/>
        </w:rPr>
        <w:t>-27.8</w:t>
      </w:r>
      <w:r w:rsidRPr="006952E4">
        <w:rPr>
          <w:rFonts w:hint="eastAsia"/>
        </w:rPr>
        <w:t>℃</w:t>
      </w:r>
    </w:p>
    <w:p w14:paraId="043AE9CB" w14:textId="77777777" w:rsidR="00C73179" w:rsidRPr="006952E4" w:rsidRDefault="00C73179" w:rsidP="006F6C71">
      <w:pPr>
        <w:pStyle w:val="afffffffff1"/>
        <w:ind w:firstLine="480"/>
      </w:pPr>
      <w:r w:rsidRPr="006952E4">
        <w:rPr>
          <w:rFonts w:hint="eastAsia"/>
        </w:rPr>
        <w:t>历年月平均最高气温：</w:t>
      </w:r>
      <w:r w:rsidRPr="006952E4">
        <w:rPr>
          <w:rFonts w:hint="eastAsia"/>
        </w:rPr>
        <w:t>34.1</w:t>
      </w:r>
      <w:r w:rsidRPr="006952E4">
        <w:rPr>
          <w:rFonts w:hint="eastAsia"/>
        </w:rPr>
        <w:t>℃</w:t>
      </w:r>
    </w:p>
    <w:p w14:paraId="6327C4BF" w14:textId="77777777" w:rsidR="00C73179" w:rsidRPr="006952E4" w:rsidRDefault="00C73179" w:rsidP="006F6C71">
      <w:pPr>
        <w:pStyle w:val="afffffffff1"/>
        <w:ind w:firstLine="480"/>
      </w:pPr>
      <w:r w:rsidRPr="006952E4">
        <w:rPr>
          <w:rFonts w:hint="eastAsia"/>
        </w:rPr>
        <w:t>历年全年平均降水量：</w:t>
      </w:r>
      <w:r w:rsidRPr="006952E4">
        <w:rPr>
          <w:rFonts w:hint="eastAsia"/>
        </w:rPr>
        <w:t>181.7mm</w:t>
      </w:r>
    </w:p>
    <w:p w14:paraId="07B3AF7A" w14:textId="77777777" w:rsidR="00C73179" w:rsidRPr="006952E4" w:rsidRDefault="00C73179" w:rsidP="006F6C71">
      <w:pPr>
        <w:pStyle w:val="afffffffff1"/>
        <w:ind w:firstLine="480"/>
      </w:pPr>
      <w:r w:rsidRPr="006952E4">
        <w:rPr>
          <w:rFonts w:hint="eastAsia"/>
        </w:rPr>
        <w:t>最大冻土深度：</w:t>
      </w:r>
      <w:r w:rsidRPr="006952E4">
        <w:rPr>
          <w:rFonts w:hint="eastAsia"/>
        </w:rPr>
        <w:t>150cm</w:t>
      </w:r>
    </w:p>
    <w:p w14:paraId="135F97DE" w14:textId="77777777" w:rsidR="00C73179" w:rsidRPr="006952E4" w:rsidRDefault="00C73179" w:rsidP="006F6C71">
      <w:pPr>
        <w:pStyle w:val="afffffffff1"/>
        <w:ind w:firstLine="480"/>
      </w:pPr>
      <w:r w:rsidRPr="006952E4">
        <w:rPr>
          <w:rFonts w:hint="eastAsia"/>
        </w:rPr>
        <w:t>历年全年平均风速：</w:t>
      </w:r>
      <w:r w:rsidRPr="006952E4">
        <w:rPr>
          <w:rFonts w:hint="eastAsia"/>
        </w:rPr>
        <w:t>2.1m/s</w:t>
      </w:r>
    </w:p>
    <w:p w14:paraId="5551CA22" w14:textId="77777777" w:rsidR="00C73179" w:rsidRPr="006952E4" w:rsidRDefault="00C73179" w:rsidP="006F6C71">
      <w:pPr>
        <w:pStyle w:val="afffffffff1"/>
        <w:ind w:firstLine="480"/>
      </w:pPr>
      <w:r w:rsidRPr="006952E4">
        <w:rPr>
          <w:rFonts w:hint="eastAsia"/>
        </w:rPr>
        <w:t>年主导风向：西南（</w:t>
      </w:r>
      <w:r w:rsidRPr="006952E4">
        <w:rPr>
          <w:rFonts w:hint="eastAsia"/>
        </w:rPr>
        <w:t>SW</w:t>
      </w:r>
      <w:r w:rsidRPr="006952E4">
        <w:rPr>
          <w:rFonts w:hint="eastAsia"/>
        </w:rPr>
        <w:t>）风</w:t>
      </w:r>
    </w:p>
    <w:p w14:paraId="3DC453D1" w14:textId="77777777" w:rsidR="00C73179" w:rsidRPr="006952E4" w:rsidRDefault="00C73179" w:rsidP="006F6C71">
      <w:pPr>
        <w:pStyle w:val="afffffffff1"/>
        <w:ind w:firstLine="480"/>
      </w:pPr>
      <w:r w:rsidRPr="006952E4">
        <w:rPr>
          <w:rFonts w:hint="eastAsia"/>
        </w:rPr>
        <w:t>年平均气压：</w:t>
      </w:r>
      <w:r w:rsidRPr="006952E4">
        <w:rPr>
          <w:rFonts w:hint="eastAsia"/>
        </w:rPr>
        <w:t>953.2Hpa</w:t>
      </w:r>
    </w:p>
    <w:p w14:paraId="2FD04E1F" w14:textId="77777777" w:rsidR="00E1184C" w:rsidRPr="006952E4" w:rsidRDefault="00755601" w:rsidP="006F6C71">
      <w:pPr>
        <w:pStyle w:val="3"/>
        <w:spacing w:before="120" w:after="120"/>
        <w:rPr>
          <w:spacing w:val="0"/>
        </w:rPr>
      </w:pPr>
      <w:bookmarkStart w:id="332" w:name="_Toc107500377"/>
      <w:bookmarkStart w:id="333" w:name="_Toc133421743"/>
      <w:r w:rsidRPr="006952E4">
        <w:rPr>
          <w:rFonts w:hint="eastAsia"/>
          <w:spacing w:val="0"/>
        </w:rPr>
        <w:t>4</w:t>
      </w:r>
      <w:r w:rsidR="00E1184C" w:rsidRPr="006952E4">
        <w:rPr>
          <w:spacing w:val="0"/>
        </w:rPr>
        <w:t>.1.5</w:t>
      </w:r>
      <w:bookmarkStart w:id="334" w:name="_Toc85534990"/>
      <w:bookmarkStart w:id="335" w:name="_Toc419329921"/>
      <w:r w:rsidR="00C73179" w:rsidRPr="006952E4">
        <w:rPr>
          <w:rFonts w:hint="eastAsia"/>
          <w:spacing w:val="0"/>
        </w:rPr>
        <w:t>土壤植被</w:t>
      </w:r>
      <w:bookmarkEnd w:id="332"/>
      <w:bookmarkEnd w:id="333"/>
    </w:p>
    <w:p w14:paraId="6551C2E4" w14:textId="77777777" w:rsidR="00C73179" w:rsidRPr="006952E4" w:rsidRDefault="00C73179" w:rsidP="006F6C71">
      <w:pPr>
        <w:pStyle w:val="afffffffff1"/>
        <w:ind w:firstLine="480"/>
      </w:pPr>
      <w:bookmarkStart w:id="336" w:name="_Toc454899361"/>
      <w:bookmarkEnd w:id="334"/>
      <w:bookmarkEnd w:id="335"/>
      <w:r w:rsidRPr="006952E4">
        <w:rPr>
          <w:rFonts w:hint="eastAsia"/>
        </w:rPr>
        <w:t>昌吉市地域广大，自然条件复杂，当地土壤受土壤因素、地形地貌因素、降水因素和高山融雪径流以及人为活动的综合影响，土壤侵蚀具有明显的区域分布规律。</w:t>
      </w:r>
    </w:p>
    <w:p w14:paraId="0CAE978C" w14:textId="77777777" w:rsidR="00C73179" w:rsidRPr="006952E4" w:rsidRDefault="00C73179" w:rsidP="006F6C71">
      <w:pPr>
        <w:pStyle w:val="afffffffff1"/>
        <w:ind w:firstLine="480"/>
      </w:pPr>
      <w:r w:rsidRPr="006952E4">
        <w:rPr>
          <w:rFonts w:hint="eastAsia"/>
        </w:rPr>
        <w:t>（</w:t>
      </w:r>
      <w:r w:rsidRPr="006952E4">
        <w:rPr>
          <w:rFonts w:hint="eastAsia"/>
        </w:rPr>
        <w:t>1</w:t>
      </w:r>
      <w:r w:rsidRPr="006952E4">
        <w:rPr>
          <w:rFonts w:hint="eastAsia"/>
        </w:rPr>
        <w:t>）南部中、高山冻融侵蚀区：主要是中度冻融侵蚀河轻度重力侵蚀。高</w:t>
      </w:r>
      <w:r w:rsidRPr="006952E4">
        <w:rPr>
          <w:rFonts w:hint="eastAsia"/>
        </w:rPr>
        <w:lastRenderedPageBreak/>
        <w:t>山区位于寒风化带，海拔</w:t>
      </w:r>
      <w:r w:rsidRPr="006952E4">
        <w:t>3000m</w:t>
      </w:r>
      <w:r w:rsidRPr="006952E4">
        <w:rPr>
          <w:rFonts w:hint="eastAsia"/>
        </w:rPr>
        <w:t>以上，相对高差可达</w:t>
      </w:r>
      <w:r w:rsidRPr="006952E4">
        <w:t>500-800m</w:t>
      </w:r>
      <w:r w:rsidRPr="006952E4">
        <w:rPr>
          <w:rFonts w:hint="eastAsia"/>
        </w:rPr>
        <w:t>，雪线以上的高山为现代冰川作用和永久积雪所覆盖，植被为高山草甸带，覆盖度在</w:t>
      </w:r>
      <w:r w:rsidRPr="006952E4">
        <w:t>80%</w:t>
      </w:r>
      <w:r w:rsidRPr="006952E4">
        <w:rPr>
          <w:rFonts w:hint="eastAsia"/>
        </w:rPr>
        <w:t>以上。中低山区，海拔</w:t>
      </w:r>
      <w:r w:rsidRPr="006952E4">
        <w:t>1500-2800m</w:t>
      </w:r>
      <w:r w:rsidRPr="006952E4">
        <w:rPr>
          <w:rFonts w:hint="eastAsia"/>
        </w:rPr>
        <w:t>之间阴坡和半阴坡，天然林大多分布于此，其垂直宽度</w:t>
      </w:r>
      <w:r w:rsidRPr="006952E4">
        <w:t>1300m</w:t>
      </w:r>
      <w:r w:rsidRPr="006952E4">
        <w:rPr>
          <w:rFonts w:hint="eastAsia"/>
        </w:rPr>
        <w:t>左右，自然林以云杉为主，也有少量的桦树、山杨。森林的植被覆盖率约为</w:t>
      </w:r>
      <w:r w:rsidRPr="006952E4">
        <w:t>17%</w:t>
      </w:r>
      <w:r w:rsidRPr="006952E4">
        <w:rPr>
          <w:rFonts w:hint="eastAsia"/>
        </w:rPr>
        <w:t>。</w:t>
      </w:r>
    </w:p>
    <w:p w14:paraId="20F88CDC" w14:textId="77777777" w:rsidR="00C73179" w:rsidRPr="006952E4" w:rsidRDefault="00C73179" w:rsidP="006F6C71">
      <w:pPr>
        <w:pStyle w:val="afffffffff1"/>
        <w:ind w:firstLine="480"/>
      </w:pPr>
      <w:r w:rsidRPr="006952E4">
        <w:rPr>
          <w:rFonts w:hint="eastAsia"/>
        </w:rPr>
        <w:t>（</w:t>
      </w:r>
      <w:r w:rsidRPr="006952E4">
        <w:rPr>
          <w:rFonts w:hint="eastAsia"/>
        </w:rPr>
        <w:t>2</w:t>
      </w:r>
      <w:r w:rsidRPr="006952E4">
        <w:rPr>
          <w:rFonts w:hint="eastAsia"/>
        </w:rPr>
        <w:t>）南部前山丘陵强度水蚀中度重力侵蚀区：海拔</w:t>
      </w:r>
      <w:r w:rsidRPr="006952E4">
        <w:t>800-1700m</w:t>
      </w:r>
      <w:r w:rsidRPr="006952E4">
        <w:rPr>
          <w:rFonts w:hint="eastAsia"/>
        </w:rPr>
        <w:t>的低山丘陵带，为前山、低山干草原和半荒漠地带，植被稀疏，南北坡降较大，低山沟谷多为风化岩石，表层黄土覆盖，植被较差，保水能力低，在春夏季节经常发生阵发性降水，时间短，汇流快，泥沙随雨水汇流而下，是河流泥沙的主要来源地区。水蚀主要为降雨侵蚀，侵蚀模数</w:t>
      </w:r>
      <w:r w:rsidRPr="006952E4">
        <w:t>5000-8000t/km</w:t>
      </w:r>
      <w:r w:rsidRPr="006952E4">
        <w:rPr>
          <w:vertAlign w:val="superscript"/>
        </w:rPr>
        <w:t>2</w:t>
      </w:r>
      <w:r w:rsidRPr="006952E4">
        <w:t>·a</w:t>
      </w:r>
      <w:r w:rsidRPr="006952E4">
        <w:rPr>
          <w:rFonts w:hint="eastAsia"/>
        </w:rPr>
        <w:t>。</w:t>
      </w:r>
    </w:p>
    <w:p w14:paraId="7A4093D5" w14:textId="77777777" w:rsidR="00C73179" w:rsidRPr="006952E4" w:rsidRDefault="00C73179" w:rsidP="006F6C71">
      <w:pPr>
        <w:pStyle w:val="afffffffff1"/>
        <w:ind w:firstLine="480"/>
      </w:pPr>
      <w:r w:rsidRPr="006952E4">
        <w:rPr>
          <w:rFonts w:hint="eastAsia"/>
        </w:rPr>
        <w:t>（</w:t>
      </w:r>
      <w:r w:rsidRPr="006952E4">
        <w:rPr>
          <w:rFonts w:hint="eastAsia"/>
        </w:rPr>
        <w:t>3</w:t>
      </w:r>
      <w:r w:rsidRPr="006952E4">
        <w:rPr>
          <w:rFonts w:hint="eastAsia"/>
        </w:rPr>
        <w:t>）南部平原中度水蚀区：该区位于三工滩、阿魏滩以北、乌伊公路以南，包括硫磺沟镇、三工镇、军户农场、二六工乡、榆树沟乡南半部等。处于三屯河、头屯河冲积扇上中部，南北坡度较大，植被覆盖率低。水蚀主要为春季融雪和暴雨侵蚀，侵蚀模数</w:t>
      </w:r>
      <w:r w:rsidRPr="006952E4">
        <w:t>2500-3000t/km</w:t>
      </w:r>
      <w:r w:rsidRPr="006952E4">
        <w:rPr>
          <w:vertAlign w:val="superscript"/>
        </w:rPr>
        <w:t>2</w:t>
      </w:r>
      <w:r w:rsidRPr="006952E4">
        <w:t>·a</w:t>
      </w:r>
      <w:r w:rsidRPr="006952E4">
        <w:rPr>
          <w:rFonts w:hint="eastAsia"/>
        </w:rPr>
        <w:t>。</w:t>
      </w:r>
    </w:p>
    <w:p w14:paraId="1A745043" w14:textId="77777777" w:rsidR="00C73179" w:rsidRPr="006952E4" w:rsidRDefault="00C73179" w:rsidP="006F6C71">
      <w:pPr>
        <w:pStyle w:val="afffffffff1"/>
        <w:ind w:firstLine="480"/>
      </w:pPr>
      <w:r w:rsidRPr="006952E4">
        <w:rPr>
          <w:rFonts w:hint="eastAsia"/>
        </w:rPr>
        <w:t>（</w:t>
      </w:r>
      <w:r w:rsidRPr="006952E4">
        <w:rPr>
          <w:rFonts w:hint="eastAsia"/>
        </w:rPr>
        <w:t>4</w:t>
      </w:r>
      <w:r w:rsidRPr="006952E4">
        <w:rPr>
          <w:rFonts w:hint="eastAsia"/>
        </w:rPr>
        <w:t>）中部平原水蚀和轻度风蚀区：本区包括六工镇、滨湖乡、佃坝乡、大西渠乡、榆树沟镇、二六工乡北半部。处于冲积扇下部及冲积平原的交接地带，地形平坦，但河道下切较深，河谷台地相间分布，局部地形破碎，植被稀疏。水蚀主要为春夏季冰雪融水对河道的冲刷，侵蚀模数</w:t>
      </w:r>
      <w:r w:rsidRPr="006952E4">
        <w:t>2500-3000t/km</w:t>
      </w:r>
      <w:r w:rsidRPr="006952E4">
        <w:rPr>
          <w:vertAlign w:val="superscript"/>
        </w:rPr>
        <w:t>2</w:t>
      </w:r>
      <w:r w:rsidRPr="006952E4">
        <w:t>·a</w:t>
      </w:r>
      <w:r w:rsidRPr="006952E4">
        <w:rPr>
          <w:rFonts w:hint="eastAsia"/>
        </w:rPr>
        <w:t>。一〇一团、一〇三团、一〇五团、共青团和军户农场等地土壤干旱，水源较缺，土壤沙化严重，春季常伴有轻度风蚀，侵蚀模数</w:t>
      </w:r>
      <w:r w:rsidRPr="006952E4">
        <w:t>1000-1500t/km</w:t>
      </w:r>
      <w:r w:rsidRPr="006952E4">
        <w:rPr>
          <w:vertAlign w:val="superscript"/>
        </w:rPr>
        <w:t>2</w:t>
      </w:r>
      <w:r w:rsidRPr="006952E4">
        <w:t>·a</w:t>
      </w:r>
      <w:r w:rsidRPr="006952E4">
        <w:rPr>
          <w:rFonts w:hint="eastAsia"/>
        </w:rPr>
        <w:t>。</w:t>
      </w:r>
    </w:p>
    <w:p w14:paraId="7B37D3CE" w14:textId="77777777" w:rsidR="00B81499" w:rsidRPr="006952E4" w:rsidRDefault="00C73179" w:rsidP="006F6C71">
      <w:pPr>
        <w:pStyle w:val="afffffffff1"/>
        <w:ind w:firstLine="480"/>
      </w:pPr>
      <w:r w:rsidRPr="006952E4">
        <w:rPr>
          <w:rFonts w:hint="eastAsia"/>
        </w:rPr>
        <w:t>（</w:t>
      </w:r>
      <w:r w:rsidRPr="006952E4">
        <w:rPr>
          <w:rFonts w:hint="eastAsia"/>
        </w:rPr>
        <w:t>5</w:t>
      </w:r>
      <w:r w:rsidRPr="006952E4">
        <w:rPr>
          <w:rFonts w:hint="eastAsia"/>
        </w:rPr>
        <w:t>）北部荒漠中度风蚀区：北部沙漠区是古尔班通古特沙漠的一部分，东西宽约</w:t>
      </w:r>
      <w:r w:rsidRPr="006952E4">
        <w:t>30km</w:t>
      </w:r>
      <w:r w:rsidRPr="006952E4">
        <w:rPr>
          <w:rFonts w:hint="eastAsia"/>
        </w:rPr>
        <w:t>，南北长约</w:t>
      </w:r>
      <w:r w:rsidRPr="006952E4">
        <w:t>100km</w:t>
      </w:r>
      <w:r w:rsidRPr="006952E4">
        <w:rPr>
          <w:rFonts w:hint="eastAsia"/>
        </w:rPr>
        <w:t>，面积为</w:t>
      </w:r>
      <w:r w:rsidRPr="006952E4">
        <w:t>2794.7km</w:t>
      </w:r>
      <w:r w:rsidRPr="006952E4">
        <w:rPr>
          <w:vertAlign w:val="superscript"/>
        </w:rPr>
        <w:t>2</w:t>
      </w:r>
      <w:r w:rsidRPr="006952E4">
        <w:rPr>
          <w:rFonts w:hint="eastAsia"/>
        </w:rPr>
        <w:t>，系固定和半固定沙丘，由新月形沙丘、链垄状沙丘和蜂窝状沙丘组成。沙丘高度一般在</w:t>
      </w:r>
      <w:r w:rsidRPr="006952E4">
        <w:t>20-30m</w:t>
      </w:r>
      <w:r w:rsidRPr="006952E4">
        <w:rPr>
          <w:rFonts w:hint="eastAsia"/>
        </w:rPr>
        <w:t>左右，沙丘之间比较平坦，呈条状分布，沙漠浩瀚，人迹罕见。沙漠边缘地区尚有沙漠灌木林，主要分布在北沙窝地带，有梭梭和红柳，覆盖率仅</w:t>
      </w:r>
      <w:r w:rsidRPr="006952E4">
        <w:t>2.5%</w:t>
      </w:r>
      <w:r w:rsidRPr="006952E4">
        <w:rPr>
          <w:rFonts w:hint="eastAsia"/>
        </w:rPr>
        <w:t>左右。由于樵采过度，植被遭到破坏，并导致沙漠有逐渐向南推移的趋势。该区主要是中度风蚀区，侵蚀模数</w:t>
      </w:r>
      <w:r w:rsidRPr="006952E4">
        <w:t>2500-5000t/km</w:t>
      </w:r>
      <w:r w:rsidRPr="006952E4">
        <w:rPr>
          <w:vertAlign w:val="superscript"/>
        </w:rPr>
        <w:t>2</w:t>
      </w:r>
      <w:r w:rsidR="00595586" w:rsidRPr="006952E4">
        <w:rPr>
          <w:rFonts w:hint="eastAsia"/>
        </w:rPr>
        <w:t>。</w:t>
      </w:r>
    </w:p>
    <w:p w14:paraId="61888A5F" w14:textId="77777777" w:rsidR="002B70E1" w:rsidRPr="006952E4" w:rsidRDefault="002B70E1" w:rsidP="006F6C71">
      <w:pPr>
        <w:pStyle w:val="3"/>
        <w:spacing w:before="120" w:after="120"/>
        <w:rPr>
          <w:spacing w:val="0"/>
        </w:rPr>
      </w:pPr>
      <w:bookmarkStart w:id="337" w:name="_Toc107500378"/>
      <w:bookmarkStart w:id="338" w:name="_Toc133421744"/>
      <w:r w:rsidRPr="006952E4">
        <w:rPr>
          <w:rFonts w:hint="eastAsia"/>
          <w:spacing w:val="0"/>
        </w:rPr>
        <w:t>4</w:t>
      </w:r>
      <w:r w:rsidRPr="006952E4">
        <w:rPr>
          <w:spacing w:val="0"/>
        </w:rPr>
        <w:t>.1.</w:t>
      </w:r>
      <w:r w:rsidRPr="006952E4">
        <w:rPr>
          <w:rFonts w:hint="eastAsia"/>
          <w:spacing w:val="0"/>
        </w:rPr>
        <w:t>6</w:t>
      </w:r>
      <w:r w:rsidRPr="006952E4">
        <w:rPr>
          <w:rFonts w:hint="eastAsia"/>
          <w:spacing w:val="0"/>
        </w:rPr>
        <w:t>自然资源</w:t>
      </w:r>
      <w:bookmarkEnd w:id="337"/>
      <w:bookmarkEnd w:id="338"/>
    </w:p>
    <w:p w14:paraId="4E3158A5" w14:textId="77777777" w:rsidR="00C73179" w:rsidRPr="006952E4" w:rsidRDefault="00C73179" w:rsidP="006F6C71">
      <w:pPr>
        <w:pStyle w:val="afffffffff1"/>
        <w:ind w:firstLine="480"/>
      </w:pPr>
      <w:r w:rsidRPr="006952E4">
        <w:rPr>
          <w:rFonts w:hint="eastAsia"/>
        </w:rPr>
        <w:t>昌吉市境内矿产资源丰富，主要分布在硫磺沟</w:t>
      </w:r>
      <w:r w:rsidRPr="006952E4">
        <w:t>-</w:t>
      </w:r>
      <w:r w:rsidRPr="006952E4">
        <w:rPr>
          <w:rFonts w:hint="eastAsia"/>
        </w:rPr>
        <w:t>庙尔沟</w:t>
      </w:r>
      <w:r w:rsidRPr="006952E4">
        <w:t>-</w:t>
      </w:r>
      <w:r w:rsidRPr="006952E4">
        <w:rPr>
          <w:rFonts w:hint="eastAsia"/>
        </w:rPr>
        <w:t>阿什里一带，主要品</w:t>
      </w:r>
      <w:r w:rsidRPr="006952E4">
        <w:rPr>
          <w:rFonts w:hint="eastAsia"/>
        </w:rPr>
        <w:lastRenderedPageBreak/>
        <w:t>种有煤、铁、石灰石、天然气、白矾、硫磺、砂金、菱铁矿等，其中煤炭资源最为丰富，质优量大，地质蕴藏量</w:t>
      </w:r>
      <w:r w:rsidRPr="006952E4">
        <w:t>50</w:t>
      </w:r>
      <w:r w:rsidRPr="006952E4">
        <w:rPr>
          <w:rFonts w:hint="eastAsia"/>
        </w:rPr>
        <w:t>亿</w:t>
      </w:r>
      <w:r w:rsidR="00595586" w:rsidRPr="006952E4">
        <w:rPr>
          <w:rFonts w:hint="eastAsia"/>
        </w:rPr>
        <w:t>吨</w:t>
      </w:r>
      <w:r w:rsidRPr="006952E4">
        <w:rPr>
          <w:rFonts w:hint="eastAsia"/>
        </w:rPr>
        <w:t>，年开采量</w:t>
      </w:r>
      <w:r w:rsidRPr="006952E4">
        <w:t>150</w:t>
      </w:r>
      <w:r w:rsidRPr="006952E4">
        <w:rPr>
          <w:rFonts w:hint="eastAsia"/>
        </w:rPr>
        <w:t>万</w:t>
      </w:r>
      <w:r w:rsidR="00595586" w:rsidRPr="006952E4">
        <w:rPr>
          <w:rFonts w:hint="eastAsia"/>
        </w:rPr>
        <w:t>吨</w:t>
      </w:r>
      <w:r w:rsidRPr="006952E4">
        <w:rPr>
          <w:rFonts w:hint="eastAsia"/>
        </w:rPr>
        <w:t>。石灰石约</w:t>
      </w:r>
      <w:r w:rsidRPr="006952E4">
        <w:t>2480</w:t>
      </w:r>
      <w:r w:rsidRPr="006952E4">
        <w:rPr>
          <w:rFonts w:hint="eastAsia"/>
        </w:rPr>
        <w:t>万</w:t>
      </w:r>
      <w:r w:rsidR="00595586" w:rsidRPr="006952E4">
        <w:rPr>
          <w:rFonts w:hint="eastAsia"/>
        </w:rPr>
        <w:t>吨</w:t>
      </w:r>
      <w:r w:rsidRPr="006952E4">
        <w:rPr>
          <w:rFonts w:hint="eastAsia"/>
        </w:rPr>
        <w:t>；天然气探明面积达</w:t>
      </w:r>
      <w:r w:rsidRPr="006952E4">
        <w:t>60km</w:t>
      </w:r>
      <w:r w:rsidR="00595586" w:rsidRPr="006952E4">
        <w:rPr>
          <w:rFonts w:hint="eastAsia"/>
          <w:vertAlign w:val="superscript"/>
        </w:rPr>
        <w:t>2</w:t>
      </w:r>
      <w:r w:rsidR="00595586" w:rsidRPr="006952E4">
        <w:rPr>
          <w:rFonts w:hint="eastAsia"/>
        </w:rPr>
        <w:t>；</w:t>
      </w:r>
      <w:r w:rsidRPr="006952E4">
        <w:rPr>
          <w:rFonts w:hint="eastAsia"/>
        </w:rPr>
        <w:t>芒硝在北部沙漠地表一带也随处可见。</w:t>
      </w:r>
    </w:p>
    <w:p w14:paraId="56228EA0" w14:textId="77777777" w:rsidR="00C73179" w:rsidRPr="006952E4" w:rsidRDefault="00C73179" w:rsidP="006F6C71">
      <w:pPr>
        <w:pStyle w:val="afffffffff1"/>
        <w:ind w:firstLine="480"/>
      </w:pPr>
      <w:r w:rsidRPr="006952E4">
        <w:rPr>
          <w:rFonts w:hint="eastAsia"/>
        </w:rPr>
        <w:t>昌吉市境内野生动植物资源种类众多。野生动植物资源中列入国家重点保护的野生动物有：雪豹、棕熊、羚羊、野马、野驴、马鹿等；野生动植物资源包括木本植物雪岭云杉、落叶松、山杨、桦树、忍冬、白腊、红柳、沙枣、青树、梭梭等多种林木，草本植物苔草、珠芽蓼、鹅冠草、野苜蓿、雀麦、羊芽、骆驼刺等，还有雪莲、贝母、甘草等药</w:t>
      </w:r>
      <w:r w:rsidR="002B70E1" w:rsidRPr="006952E4">
        <w:rPr>
          <w:rFonts w:hint="eastAsia"/>
        </w:rPr>
        <w:t>。</w:t>
      </w:r>
    </w:p>
    <w:p w14:paraId="06C6846B" w14:textId="77777777" w:rsidR="00387B67" w:rsidRPr="006952E4" w:rsidRDefault="002B70E1" w:rsidP="006F6C71">
      <w:pPr>
        <w:pStyle w:val="afffffffff1"/>
        <w:ind w:firstLine="480"/>
      </w:pPr>
      <w:r w:rsidRPr="006952E4">
        <w:rPr>
          <w:rFonts w:hint="eastAsia"/>
          <w:bCs/>
        </w:rPr>
        <w:t>本项目所在地由于受到人为活动影响</w:t>
      </w:r>
      <w:r w:rsidR="00064C91" w:rsidRPr="006952E4">
        <w:rPr>
          <w:rFonts w:hint="eastAsia"/>
          <w:bCs/>
        </w:rPr>
        <w:t>，无大型野生动物出没，常见的动物</w:t>
      </w:r>
      <w:r w:rsidR="00387B67" w:rsidRPr="006952E4">
        <w:rPr>
          <w:rFonts w:ascii="宋体" w:hAnsi="宋体" w:hint="eastAsia"/>
        </w:rPr>
        <w:t>主要以</w:t>
      </w:r>
      <w:r w:rsidR="00387B67" w:rsidRPr="006952E4">
        <w:rPr>
          <w:rFonts w:ascii="宋体" w:hAnsi="宋体"/>
        </w:rPr>
        <w:t>小家鼠、田鼠、沙鼠等</w:t>
      </w:r>
      <w:r w:rsidR="00387B67" w:rsidRPr="006952E4">
        <w:rPr>
          <w:rFonts w:ascii="宋体" w:hAnsi="宋体" w:hint="eastAsia"/>
        </w:rPr>
        <w:t>啮齿类动物和麻雀等鸟类为主</w:t>
      </w:r>
      <w:r w:rsidR="00387B67" w:rsidRPr="006952E4">
        <w:rPr>
          <w:rFonts w:ascii="宋体" w:hAnsi="宋体"/>
        </w:rPr>
        <w:t>。</w:t>
      </w:r>
    </w:p>
    <w:p w14:paraId="08D2ACC1" w14:textId="77777777" w:rsidR="00E1184C" w:rsidRPr="006952E4" w:rsidRDefault="00755601" w:rsidP="006F6C71">
      <w:pPr>
        <w:pStyle w:val="2"/>
        <w:spacing w:before="120" w:after="120"/>
      </w:pPr>
      <w:bookmarkStart w:id="339" w:name="_Toc107500379"/>
      <w:bookmarkStart w:id="340" w:name="_Toc133421745"/>
      <w:r w:rsidRPr="006952E4">
        <w:rPr>
          <w:rFonts w:hint="eastAsia"/>
        </w:rPr>
        <w:t>4</w:t>
      </w:r>
      <w:r w:rsidR="00453FB3" w:rsidRPr="006952E4">
        <w:t>.</w:t>
      </w:r>
      <w:r w:rsidR="007F765B" w:rsidRPr="006952E4">
        <w:rPr>
          <w:rFonts w:hint="eastAsia"/>
        </w:rPr>
        <w:t>2</w:t>
      </w:r>
      <w:bookmarkEnd w:id="336"/>
      <w:r w:rsidR="007F765B" w:rsidRPr="006952E4">
        <w:rPr>
          <w:rFonts w:hint="eastAsia"/>
        </w:rPr>
        <w:t>环境质量现状监测与评价</w:t>
      </w:r>
      <w:bookmarkEnd w:id="339"/>
      <w:bookmarkEnd w:id="340"/>
    </w:p>
    <w:p w14:paraId="153A1E37" w14:textId="77777777" w:rsidR="00E1184C" w:rsidRPr="006952E4" w:rsidRDefault="00755601" w:rsidP="006F6C71">
      <w:pPr>
        <w:pStyle w:val="3"/>
        <w:spacing w:before="120" w:after="120"/>
        <w:rPr>
          <w:spacing w:val="0"/>
        </w:rPr>
      </w:pPr>
      <w:bookmarkStart w:id="341" w:name="_Toc170869069"/>
      <w:bookmarkStart w:id="342" w:name="_Toc170970665"/>
      <w:bookmarkStart w:id="343" w:name="_Toc179522821"/>
      <w:bookmarkStart w:id="344" w:name="_Toc187800042"/>
      <w:bookmarkStart w:id="345" w:name="_Toc180891779"/>
      <w:bookmarkStart w:id="346" w:name="_Toc172698667"/>
      <w:bookmarkStart w:id="347" w:name="_Toc179653280"/>
      <w:bookmarkStart w:id="348" w:name="_Toc245882746"/>
      <w:bookmarkStart w:id="349" w:name="_Toc307906801"/>
      <w:bookmarkStart w:id="350" w:name="_Toc107500380"/>
      <w:bookmarkStart w:id="351" w:name="_Toc133421746"/>
      <w:r w:rsidRPr="006952E4">
        <w:rPr>
          <w:rFonts w:hint="eastAsia"/>
          <w:spacing w:val="0"/>
        </w:rPr>
        <w:t>4</w:t>
      </w:r>
      <w:r w:rsidR="00E1184C" w:rsidRPr="006952E4">
        <w:rPr>
          <w:spacing w:val="0"/>
        </w:rPr>
        <w:t>.</w:t>
      </w:r>
      <w:r w:rsidR="007F765B" w:rsidRPr="006952E4">
        <w:rPr>
          <w:rFonts w:hint="eastAsia"/>
          <w:spacing w:val="0"/>
        </w:rPr>
        <w:t>2</w:t>
      </w:r>
      <w:r w:rsidR="00E1184C" w:rsidRPr="006952E4">
        <w:rPr>
          <w:spacing w:val="0"/>
        </w:rPr>
        <w:t>.1</w:t>
      </w:r>
      <w:bookmarkEnd w:id="341"/>
      <w:bookmarkEnd w:id="342"/>
      <w:bookmarkEnd w:id="343"/>
      <w:bookmarkEnd w:id="344"/>
      <w:bookmarkEnd w:id="345"/>
      <w:bookmarkEnd w:id="346"/>
      <w:bookmarkEnd w:id="347"/>
      <w:bookmarkEnd w:id="348"/>
      <w:bookmarkEnd w:id="349"/>
      <w:r w:rsidR="007F765B" w:rsidRPr="006952E4">
        <w:rPr>
          <w:rFonts w:hint="eastAsia"/>
          <w:spacing w:val="0"/>
        </w:rPr>
        <w:t>环境空气质量现状监测与评价</w:t>
      </w:r>
      <w:bookmarkEnd w:id="350"/>
      <w:bookmarkEnd w:id="351"/>
    </w:p>
    <w:p w14:paraId="71A5DD00" w14:textId="77777777" w:rsidR="00AE0A33" w:rsidRPr="006952E4" w:rsidRDefault="00923225" w:rsidP="006F6C71">
      <w:pPr>
        <w:pStyle w:val="afffffffff1"/>
        <w:ind w:firstLine="480"/>
      </w:pPr>
      <w:r w:rsidRPr="006952E4">
        <w:rPr>
          <w:rFonts w:hint="eastAsia"/>
        </w:rPr>
        <w:t>1</w:t>
      </w:r>
      <w:r w:rsidRPr="006952E4">
        <w:rPr>
          <w:rFonts w:hint="eastAsia"/>
        </w:rPr>
        <w:t>、</w:t>
      </w:r>
      <w:r w:rsidR="00AE0A33" w:rsidRPr="006952E4">
        <w:rPr>
          <w:rFonts w:hint="eastAsia"/>
        </w:rPr>
        <w:t>达标区判定</w:t>
      </w:r>
    </w:p>
    <w:p w14:paraId="031C2B9C" w14:textId="77777777" w:rsidR="00AE0A33" w:rsidRPr="006952E4" w:rsidRDefault="00923225" w:rsidP="006F6C71">
      <w:pPr>
        <w:pStyle w:val="afffffffff1"/>
        <w:ind w:firstLine="480"/>
      </w:pPr>
      <w:r w:rsidRPr="006952E4">
        <w:rPr>
          <w:rFonts w:hint="eastAsia"/>
        </w:rPr>
        <w:t>（</w:t>
      </w:r>
      <w:r w:rsidRPr="006952E4">
        <w:rPr>
          <w:rFonts w:hint="eastAsia"/>
        </w:rPr>
        <w:t>1</w:t>
      </w:r>
      <w:r w:rsidRPr="006952E4">
        <w:rPr>
          <w:rFonts w:hint="eastAsia"/>
        </w:rPr>
        <w:t>）</w:t>
      </w:r>
      <w:r w:rsidR="00AE0A33" w:rsidRPr="006952E4">
        <w:rPr>
          <w:rFonts w:hint="eastAsia"/>
        </w:rPr>
        <w:t>数据来源</w:t>
      </w:r>
    </w:p>
    <w:p w14:paraId="6AC1B4A5" w14:textId="77777777" w:rsidR="00AE0A33" w:rsidRPr="006952E4" w:rsidRDefault="00AE0A33" w:rsidP="006F6C71">
      <w:pPr>
        <w:pStyle w:val="afffffffff1"/>
        <w:ind w:firstLine="480"/>
      </w:pPr>
      <w:r w:rsidRPr="006952E4">
        <w:rPr>
          <w:rFonts w:hint="eastAsia"/>
        </w:rPr>
        <w:t>根据《环境影响评价技术导则</w:t>
      </w:r>
      <w:r w:rsidRPr="006952E4">
        <w:t>-</w:t>
      </w:r>
      <w:r w:rsidRPr="006952E4">
        <w:rPr>
          <w:rFonts w:hint="eastAsia"/>
        </w:rPr>
        <w:t>大气环境》（</w:t>
      </w:r>
      <w:r w:rsidRPr="006952E4">
        <w:t>H.J2.2-2018</w:t>
      </w:r>
      <w:r w:rsidRPr="006952E4">
        <w:rPr>
          <w:rFonts w:hint="eastAsia"/>
        </w:rPr>
        <w:t>）对环境质量现状数据的要求，本次评价选择中国环境影响评价网环境空气质量模型技术支持服务系统中</w:t>
      </w:r>
      <w:r w:rsidR="00325D77" w:rsidRPr="006952E4">
        <w:rPr>
          <w:rFonts w:hint="eastAsia"/>
        </w:rPr>
        <w:t>昌吉</w:t>
      </w:r>
      <w:r w:rsidR="00027086" w:rsidRPr="006952E4">
        <w:rPr>
          <w:rFonts w:hint="eastAsia"/>
        </w:rPr>
        <w:t>州</w:t>
      </w:r>
      <w:r w:rsidR="00027086" w:rsidRPr="006952E4">
        <w:rPr>
          <w:rFonts w:hint="eastAsia"/>
        </w:rPr>
        <w:t>202</w:t>
      </w:r>
      <w:r w:rsidR="00027086" w:rsidRPr="006952E4">
        <w:t>1</w:t>
      </w:r>
      <w:r w:rsidRPr="006952E4">
        <w:rPr>
          <w:rFonts w:hint="eastAsia"/>
        </w:rPr>
        <w:t>年的监测数据，作为本项目环境空气现状评价基本污染物</w:t>
      </w:r>
      <w:r w:rsidRPr="006952E4">
        <w:t>SO</w:t>
      </w:r>
      <w:r w:rsidRPr="006952E4">
        <w:rPr>
          <w:vertAlign w:val="subscript"/>
        </w:rPr>
        <w:t>2</w:t>
      </w:r>
      <w:r w:rsidRPr="006952E4">
        <w:rPr>
          <w:rFonts w:hint="eastAsia"/>
        </w:rPr>
        <w:t>、</w:t>
      </w:r>
      <w:r w:rsidRPr="006952E4">
        <w:t>NO</w:t>
      </w:r>
      <w:r w:rsidRPr="006952E4">
        <w:rPr>
          <w:vertAlign w:val="subscript"/>
        </w:rPr>
        <w:t>2</w:t>
      </w:r>
      <w:r w:rsidRPr="006952E4">
        <w:rPr>
          <w:rFonts w:hint="eastAsia"/>
        </w:rPr>
        <w:t>、</w:t>
      </w:r>
      <w:r w:rsidRPr="006952E4">
        <w:t>PM</w:t>
      </w:r>
      <w:r w:rsidRPr="006952E4">
        <w:rPr>
          <w:vertAlign w:val="subscript"/>
        </w:rPr>
        <w:t>10</w:t>
      </w:r>
      <w:r w:rsidRPr="006952E4">
        <w:rPr>
          <w:rFonts w:hint="eastAsia"/>
        </w:rPr>
        <w:t>、</w:t>
      </w:r>
      <w:r w:rsidRPr="006952E4">
        <w:t>PM</w:t>
      </w:r>
      <w:r w:rsidRPr="006952E4">
        <w:rPr>
          <w:vertAlign w:val="subscript"/>
        </w:rPr>
        <w:t>2.5</w:t>
      </w:r>
      <w:r w:rsidRPr="006952E4">
        <w:rPr>
          <w:rFonts w:hint="eastAsia"/>
        </w:rPr>
        <w:t>、</w:t>
      </w:r>
      <w:r w:rsidRPr="006952E4">
        <w:t>CO</w:t>
      </w:r>
      <w:r w:rsidRPr="006952E4">
        <w:rPr>
          <w:rFonts w:hint="eastAsia"/>
        </w:rPr>
        <w:t>和</w:t>
      </w:r>
      <w:r w:rsidRPr="006952E4">
        <w:t>O</w:t>
      </w:r>
      <w:r w:rsidRPr="006952E4">
        <w:rPr>
          <w:vertAlign w:val="subscript"/>
        </w:rPr>
        <w:t>3</w:t>
      </w:r>
      <w:r w:rsidRPr="006952E4">
        <w:rPr>
          <w:rFonts w:hint="eastAsia"/>
        </w:rPr>
        <w:t>的数据来源。</w:t>
      </w:r>
    </w:p>
    <w:p w14:paraId="243C07E5" w14:textId="77777777" w:rsidR="00AE0A33" w:rsidRPr="006952E4" w:rsidRDefault="00923225" w:rsidP="006F6C71">
      <w:pPr>
        <w:pStyle w:val="afffffffff1"/>
        <w:ind w:firstLine="480"/>
      </w:pPr>
      <w:r w:rsidRPr="006952E4">
        <w:rPr>
          <w:rFonts w:hint="eastAsia"/>
        </w:rPr>
        <w:t>（</w:t>
      </w:r>
      <w:r w:rsidRPr="006952E4">
        <w:rPr>
          <w:rFonts w:hint="eastAsia"/>
        </w:rPr>
        <w:t>2</w:t>
      </w:r>
      <w:r w:rsidRPr="006952E4">
        <w:rPr>
          <w:rFonts w:hint="eastAsia"/>
        </w:rPr>
        <w:t>）</w:t>
      </w:r>
      <w:r w:rsidR="00AE0A33" w:rsidRPr="006952E4">
        <w:rPr>
          <w:rFonts w:hint="eastAsia"/>
        </w:rPr>
        <w:t>评价标准</w:t>
      </w:r>
    </w:p>
    <w:p w14:paraId="2E07A087" w14:textId="77777777" w:rsidR="00AE0A33" w:rsidRPr="006952E4" w:rsidRDefault="00AE0A33" w:rsidP="006F6C71">
      <w:pPr>
        <w:pStyle w:val="afffffffff1"/>
        <w:ind w:firstLine="480"/>
      </w:pPr>
      <w:r w:rsidRPr="006952E4">
        <w:rPr>
          <w:rFonts w:hint="eastAsia"/>
        </w:rPr>
        <w:t>本次评价基本污染物执行《环境空气质量标准》（</w:t>
      </w:r>
      <w:r w:rsidRPr="006952E4">
        <w:t>GB3095-2012</w:t>
      </w:r>
      <w:r w:rsidRPr="006952E4">
        <w:rPr>
          <w:rFonts w:hint="eastAsia"/>
        </w:rPr>
        <w:t>）中的二级标准。</w:t>
      </w:r>
    </w:p>
    <w:p w14:paraId="75A627B1" w14:textId="77777777" w:rsidR="00AE0A33" w:rsidRPr="006952E4" w:rsidRDefault="00923225" w:rsidP="006F6C71">
      <w:pPr>
        <w:pStyle w:val="afffffffff1"/>
        <w:ind w:firstLine="480"/>
      </w:pPr>
      <w:r w:rsidRPr="006952E4">
        <w:rPr>
          <w:rFonts w:hint="eastAsia"/>
        </w:rPr>
        <w:t>（</w:t>
      </w:r>
      <w:r w:rsidRPr="006952E4">
        <w:rPr>
          <w:rFonts w:hint="eastAsia"/>
        </w:rPr>
        <w:t>3</w:t>
      </w:r>
      <w:r w:rsidRPr="006952E4">
        <w:rPr>
          <w:rFonts w:hint="eastAsia"/>
        </w:rPr>
        <w:t>）</w:t>
      </w:r>
      <w:r w:rsidR="00AE0A33" w:rsidRPr="006952E4">
        <w:rPr>
          <w:rFonts w:hint="eastAsia"/>
        </w:rPr>
        <w:t>评价方法</w:t>
      </w:r>
    </w:p>
    <w:p w14:paraId="024DAA8A" w14:textId="77777777" w:rsidR="00AE0A33" w:rsidRPr="006952E4" w:rsidRDefault="00AE0A33" w:rsidP="006F6C71">
      <w:pPr>
        <w:pStyle w:val="afffffffff1"/>
        <w:ind w:firstLine="480"/>
      </w:pPr>
      <w:r w:rsidRPr="006952E4">
        <w:rPr>
          <w:rFonts w:hint="eastAsia"/>
        </w:rPr>
        <w:t>评价方法：基本污染物按照《环境空气质量评价技术规范（试行）》（</w:t>
      </w:r>
      <w:r w:rsidRPr="006952E4">
        <w:t>HJ663-2013</w:t>
      </w:r>
      <w:r w:rsidRPr="006952E4">
        <w:rPr>
          <w:rFonts w:hint="eastAsia"/>
        </w:rPr>
        <w:t>）中各评价项目的年评价指标进行判定。年评价指标中的年均浓度和相应百分位数</w:t>
      </w:r>
      <w:r w:rsidRPr="006952E4">
        <w:t xml:space="preserve">24h </w:t>
      </w:r>
      <w:r w:rsidRPr="006952E4">
        <w:rPr>
          <w:rFonts w:hint="eastAsia"/>
        </w:rPr>
        <w:t>平均或</w:t>
      </w:r>
      <w:r w:rsidRPr="006952E4">
        <w:t>8h</w:t>
      </w:r>
      <w:r w:rsidRPr="006952E4">
        <w:rPr>
          <w:rFonts w:hint="eastAsia"/>
        </w:rPr>
        <w:t>平均质量浓度满足</w:t>
      </w:r>
      <w:r w:rsidRPr="006952E4">
        <w:t>GB3095</w:t>
      </w:r>
      <w:r w:rsidRPr="006952E4">
        <w:rPr>
          <w:rFonts w:hint="eastAsia"/>
        </w:rPr>
        <w:t>中浓度限值要求的即为达标。对于超标的污染物，计算其超标倍数和超标率。</w:t>
      </w:r>
    </w:p>
    <w:p w14:paraId="78941FB6" w14:textId="77777777" w:rsidR="00AE0A33" w:rsidRPr="006952E4" w:rsidRDefault="00923225" w:rsidP="006F6C71">
      <w:pPr>
        <w:pStyle w:val="afffffffff1"/>
        <w:ind w:firstLine="480"/>
      </w:pPr>
      <w:r w:rsidRPr="006952E4">
        <w:rPr>
          <w:rFonts w:hint="eastAsia"/>
        </w:rPr>
        <w:t>（</w:t>
      </w:r>
      <w:r w:rsidRPr="006952E4">
        <w:rPr>
          <w:rFonts w:hint="eastAsia"/>
        </w:rPr>
        <w:t>4</w:t>
      </w:r>
      <w:r w:rsidRPr="006952E4">
        <w:rPr>
          <w:rFonts w:hint="eastAsia"/>
        </w:rPr>
        <w:t>）</w:t>
      </w:r>
      <w:r w:rsidR="00AE0A33" w:rsidRPr="006952E4">
        <w:rPr>
          <w:rFonts w:hint="eastAsia"/>
        </w:rPr>
        <w:t>空气质量达标区判定</w:t>
      </w:r>
    </w:p>
    <w:p w14:paraId="65917012" w14:textId="3247A504" w:rsidR="00AE0A33" w:rsidRPr="006952E4" w:rsidRDefault="00325D77" w:rsidP="006F6C71">
      <w:pPr>
        <w:pStyle w:val="afffffffff1"/>
        <w:ind w:firstLine="480"/>
      </w:pPr>
      <w:r w:rsidRPr="006952E4">
        <w:rPr>
          <w:rFonts w:hint="eastAsia"/>
        </w:rPr>
        <w:t>昌吉</w:t>
      </w:r>
      <w:r w:rsidR="003C565D" w:rsidRPr="006952E4">
        <w:rPr>
          <w:rFonts w:hint="eastAsia"/>
        </w:rPr>
        <w:t>州</w:t>
      </w:r>
      <w:r w:rsidR="00AE0A33" w:rsidRPr="006952E4">
        <w:t>20</w:t>
      </w:r>
      <w:r w:rsidR="00027086" w:rsidRPr="006952E4">
        <w:t>21</w:t>
      </w:r>
      <w:r w:rsidR="00AE0A33" w:rsidRPr="006952E4">
        <w:rPr>
          <w:rFonts w:hint="eastAsia"/>
        </w:rPr>
        <w:t>年空气质量达标区判定结果见表</w:t>
      </w:r>
      <w:r w:rsidR="00755601" w:rsidRPr="006952E4">
        <w:rPr>
          <w:rFonts w:hint="eastAsia"/>
        </w:rPr>
        <w:t>4.</w:t>
      </w:r>
      <w:r w:rsidR="00D43F39" w:rsidRPr="006952E4">
        <w:t>2</w:t>
      </w:r>
      <w:r w:rsidR="00755601" w:rsidRPr="006952E4">
        <w:rPr>
          <w:rFonts w:hint="eastAsia"/>
        </w:rPr>
        <w:t>-1</w:t>
      </w:r>
      <w:r w:rsidR="00AE0A33" w:rsidRPr="006952E4">
        <w:rPr>
          <w:rFonts w:hint="eastAsia"/>
        </w:rPr>
        <w:t>。</w:t>
      </w:r>
    </w:p>
    <w:p w14:paraId="17854320" w14:textId="77F51577" w:rsidR="00AE0A33" w:rsidRPr="006952E4" w:rsidRDefault="00AE0A33" w:rsidP="006F6C71">
      <w:pPr>
        <w:pStyle w:val="afffffff3"/>
        <w:ind w:firstLine="420"/>
      </w:pPr>
      <w:r w:rsidRPr="006952E4">
        <w:rPr>
          <w:rFonts w:hint="eastAsia"/>
        </w:rPr>
        <w:t>表</w:t>
      </w:r>
      <w:r w:rsidR="00755601" w:rsidRPr="006952E4">
        <w:rPr>
          <w:rFonts w:hint="eastAsia"/>
        </w:rPr>
        <w:t>4.2-1</w:t>
      </w:r>
      <w:r w:rsidRPr="006952E4">
        <w:t xml:space="preserve">            </w:t>
      </w:r>
      <w:r w:rsidR="00027086" w:rsidRPr="006952E4">
        <w:rPr>
          <w:rFonts w:hint="eastAsia"/>
        </w:rPr>
        <w:t>昌吉</w:t>
      </w:r>
      <w:r w:rsidR="003C565D" w:rsidRPr="006952E4">
        <w:rPr>
          <w:rFonts w:hint="eastAsia"/>
        </w:rPr>
        <w:t>州</w:t>
      </w:r>
      <w:r w:rsidR="00027086" w:rsidRPr="006952E4">
        <w:t>2021</w:t>
      </w:r>
      <w:r w:rsidRPr="006952E4">
        <w:rPr>
          <w:rFonts w:hint="eastAsia"/>
        </w:rPr>
        <w:t>年空气质量达标区判定结果表</w:t>
      </w:r>
    </w:p>
    <w:tbl>
      <w:tblPr>
        <w:tblStyle w:val="afffffffffffa"/>
        <w:tblW w:w="5000" w:type="pct"/>
        <w:tblLook w:val="04A0" w:firstRow="1" w:lastRow="0" w:firstColumn="1" w:lastColumn="0" w:noHBand="0" w:noVBand="1"/>
      </w:tblPr>
      <w:tblGrid>
        <w:gridCol w:w="1089"/>
        <w:gridCol w:w="2366"/>
        <w:gridCol w:w="1144"/>
        <w:gridCol w:w="1279"/>
        <w:gridCol w:w="1279"/>
        <w:gridCol w:w="1279"/>
      </w:tblGrid>
      <w:tr w:rsidR="006952E4" w:rsidRPr="006952E4" w14:paraId="0923B2D1" w14:textId="77777777" w:rsidTr="00755601">
        <w:trPr>
          <w:trHeight w:val="340"/>
        </w:trPr>
        <w:tc>
          <w:tcPr>
            <w:tcW w:w="645" w:type="pct"/>
            <w:vAlign w:val="center"/>
          </w:tcPr>
          <w:p w14:paraId="6E6CDB45" w14:textId="77777777" w:rsidR="007F765B" w:rsidRPr="006952E4" w:rsidRDefault="007F765B" w:rsidP="006F6C71">
            <w:pPr>
              <w:pStyle w:val="affffffffffffd"/>
              <w:rPr>
                <w:sz w:val="21"/>
              </w:rPr>
            </w:pPr>
            <w:r w:rsidRPr="006952E4">
              <w:rPr>
                <w:sz w:val="21"/>
              </w:rPr>
              <w:t>评价因子</w:t>
            </w:r>
          </w:p>
        </w:tc>
        <w:tc>
          <w:tcPr>
            <w:tcW w:w="1402" w:type="pct"/>
            <w:vAlign w:val="center"/>
          </w:tcPr>
          <w:p w14:paraId="6124CC31" w14:textId="77777777" w:rsidR="007F765B" w:rsidRPr="006952E4" w:rsidRDefault="007F765B" w:rsidP="006F6C71">
            <w:pPr>
              <w:pStyle w:val="affffffffffffd"/>
              <w:rPr>
                <w:sz w:val="21"/>
              </w:rPr>
            </w:pPr>
            <w:r w:rsidRPr="006952E4">
              <w:rPr>
                <w:sz w:val="21"/>
              </w:rPr>
              <w:t>年评价指标</w:t>
            </w:r>
          </w:p>
        </w:tc>
        <w:tc>
          <w:tcPr>
            <w:tcW w:w="678" w:type="pct"/>
            <w:vAlign w:val="center"/>
          </w:tcPr>
          <w:p w14:paraId="5BBA63D1" w14:textId="77777777" w:rsidR="007F765B" w:rsidRPr="006952E4" w:rsidRDefault="007F765B" w:rsidP="006F6C71">
            <w:pPr>
              <w:pStyle w:val="affffffffffffd"/>
              <w:rPr>
                <w:sz w:val="21"/>
              </w:rPr>
            </w:pPr>
            <w:r w:rsidRPr="006952E4">
              <w:rPr>
                <w:sz w:val="21"/>
              </w:rPr>
              <w:t>现状浓度</w:t>
            </w:r>
            <w:r w:rsidRPr="006952E4">
              <w:rPr>
                <w:sz w:val="21"/>
              </w:rPr>
              <w:t xml:space="preserve">  </w:t>
            </w:r>
            <w:r w:rsidR="00406196" w:rsidRPr="006952E4">
              <w:rPr>
                <w:sz w:val="21"/>
                <w:lang w:eastAsia="zh-CN"/>
              </w:rPr>
              <w:lastRenderedPageBreak/>
              <w:t>μg</w:t>
            </w:r>
            <w:r w:rsidRPr="006952E4">
              <w:rPr>
                <w:sz w:val="21"/>
              </w:rPr>
              <w:t>/m</w:t>
            </w:r>
            <w:r w:rsidRPr="006952E4">
              <w:rPr>
                <w:sz w:val="21"/>
                <w:vertAlign w:val="superscript"/>
              </w:rPr>
              <w:t>3</w:t>
            </w:r>
          </w:p>
        </w:tc>
        <w:tc>
          <w:tcPr>
            <w:tcW w:w="758" w:type="pct"/>
            <w:vAlign w:val="center"/>
          </w:tcPr>
          <w:p w14:paraId="189437F9" w14:textId="77777777" w:rsidR="007F765B" w:rsidRPr="006952E4" w:rsidRDefault="007F765B" w:rsidP="006F6C71">
            <w:pPr>
              <w:pStyle w:val="affffffffffffd"/>
              <w:rPr>
                <w:sz w:val="21"/>
              </w:rPr>
            </w:pPr>
            <w:r w:rsidRPr="006952E4">
              <w:rPr>
                <w:sz w:val="21"/>
              </w:rPr>
              <w:lastRenderedPageBreak/>
              <w:t>评价标准</w:t>
            </w:r>
            <w:r w:rsidRPr="006952E4">
              <w:rPr>
                <w:sz w:val="21"/>
              </w:rPr>
              <w:t xml:space="preserve">  </w:t>
            </w:r>
            <w:r w:rsidRPr="006952E4">
              <w:rPr>
                <w:sz w:val="21"/>
              </w:rPr>
              <w:lastRenderedPageBreak/>
              <w:t>μg/m</w:t>
            </w:r>
            <w:r w:rsidRPr="006952E4">
              <w:rPr>
                <w:sz w:val="21"/>
                <w:vertAlign w:val="superscript"/>
              </w:rPr>
              <w:t>3</w:t>
            </w:r>
          </w:p>
        </w:tc>
        <w:tc>
          <w:tcPr>
            <w:tcW w:w="758" w:type="pct"/>
            <w:vAlign w:val="center"/>
          </w:tcPr>
          <w:p w14:paraId="09340648" w14:textId="77777777" w:rsidR="007F765B" w:rsidRPr="006952E4" w:rsidRDefault="007F765B" w:rsidP="006F6C71">
            <w:pPr>
              <w:pStyle w:val="affffffffffffd"/>
              <w:rPr>
                <w:sz w:val="21"/>
              </w:rPr>
            </w:pPr>
            <w:r w:rsidRPr="006952E4">
              <w:rPr>
                <w:sz w:val="21"/>
              </w:rPr>
              <w:lastRenderedPageBreak/>
              <w:t>占标率</w:t>
            </w:r>
            <w:r w:rsidRPr="006952E4">
              <w:rPr>
                <w:sz w:val="21"/>
              </w:rPr>
              <w:t>/%</w:t>
            </w:r>
          </w:p>
        </w:tc>
        <w:tc>
          <w:tcPr>
            <w:tcW w:w="758" w:type="pct"/>
            <w:vAlign w:val="center"/>
          </w:tcPr>
          <w:p w14:paraId="2BE19BD3" w14:textId="77777777" w:rsidR="007F765B" w:rsidRPr="006952E4" w:rsidRDefault="007F765B" w:rsidP="006F6C71">
            <w:pPr>
              <w:pStyle w:val="affffffffffffd"/>
              <w:rPr>
                <w:sz w:val="21"/>
              </w:rPr>
            </w:pPr>
            <w:r w:rsidRPr="006952E4">
              <w:rPr>
                <w:sz w:val="21"/>
              </w:rPr>
              <w:t>达标情况</w:t>
            </w:r>
          </w:p>
        </w:tc>
      </w:tr>
      <w:tr w:rsidR="006952E4" w:rsidRPr="006952E4" w14:paraId="2488FDF8" w14:textId="77777777" w:rsidTr="00755601">
        <w:trPr>
          <w:trHeight w:val="340"/>
        </w:trPr>
        <w:tc>
          <w:tcPr>
            <w:tcW w:w="645" w:type="pct"/>
            <w:vAlign w:val="center"/>
          </w:tcPr>
          <w:p w14:paraId="398FA224" w14:textId="77777777" w:rsidR="007F765B" w:rsidRPr="006952E4" w:rsidRDefault="007F765B" w:rsidP="006F6C71">
            <w:pPr>
              <w:pStyle w:val="affffffffffffd"/>
              <w:rPr>
                <w:sz w:val="21"/>
              </w:rPr>
            </w:pPr>
            <w:r w:rsidRPr="006952E4">
              <w:rPr>
                <w:sz w:val="21"/>
              </w:rPr>
              <w:t>SO</w:t>
            </w:r>
            <w:r w:rsidRPr="006952E4">
              <w:rPr>
                <w:sz w:val="21"/>
                <w:vertAlign w:val="subscript"/>
              </w:rPr>
              <w:t>2</w:t>
            </w:r>
          </w:p>
        </w:tc>
        <w:tc>
          <w:tcPr>
            <w:tcW w:w="1402" w:type="pct"/>
            <w:vAlign w:val="center"/>
          </w:tcPr>
          <w:p w14:paraId="564C0AFB" w14:textId="77777777" w:rsidR="007F765B" w:rsidRPr="006952E4" w:rsidRDefault="007F765B" w:rsidP="006F6C71">
            <w:pPr>
              <w:pStyle w:val="affffffffffffd"/>
              <w:rPr>
                <w:sz w:val="21"/>
              </w:rPr>
            </w:pPr>
            <w:r w:rsidRPr="006952E4">
              <w:rPr>
                <w:sz w:val="21"/>
              </w:rPr>
              <w:t>年平均</w:t>
            </w:r>
          </w:p>
        </w:tc>
        <w:tc>
          <w:tcPr>
            <w:tcW w:w="678" w:type="pct"/>
            <w:vAlign w:val="center"/>
          </w:tcPr>
          <w:p w14:paraId="3E4E1919" w14:textId="77777777" w:rsidR="007F765B" w:rsidRPr="006952E4" w:rsidRDefault="00D95A15" w:rsidP="006F6C71">
            <w:pPr>
              <w:pStyle w:val="affffffffffffd"/>
              <w:rPr>
                <w:sz w:val="21"/>
                <w:lang w:eastAsia="zh-CN"/>
              </w:rPr>
            </w:pPr>
            <w:r w:rsidRPr="006952E4">
              <w:rPr>
                <w:rFonts w:hint="eastAsia"/>
                <w:sz w:val="21"/>
                <w:lang w:eastAsia="zh-CN"/>
              </w:rPr>
              <w:t>11</w:t>
            </w:r>
          </w:p>
        </w:tc>
        <w:tc>
          <w:tcPr>
            <w:tcW w:w="758" w:type="pct"/>
            <w:vAlign w:val="center"/>
          </w:tcPr>
          <w:p w14:paraId="5525ACB9" w14:textId="77777777" w:rsidR="007F765B" w:rsidRPr="006952E4" w:rsidRDefault="007F765B" w:rsidP="006F6C71">
            <w:pPr>
              <w:pStyle w:val="affffffffffffd"/>
              <w:rPr>
                <w:sz w:val="21"/>
              </w:rPr>
            </w:pPr>
            <w:r w:rsidRPr="006952E4">
              <w:rPr>
                <w:sz w:val="21"/>
              </w:rPr>
              <w:t>60</w:t>
            </w:r>
          </w:p>
        </w:tc>
        <w:tc>
          <w:tcPr>
            <w:tcW w:w="758" w:type="pct"/>
            <w:vAlign w:val="center"/>
          </w:tcPr>
          <w:p w14:paraId="21600A7A" w14:textId="77777777" w:rsidR="007F765B" w:rsidRPr="006952E4" w:rsidRDefault="00D95A15" w:rsidP="006F6C71">
            <w:pPr>
              <w:pStyle w:val="affffffffffffd"/>
              <w:rPr>
                <w:sz w:val="21"/>
              </w:rPr>
            </w:pPr>
            <w:r w:rsidRPr="006952E4">
              <w:rPr>
                <w:sz w:val="21"/>
                <w:lang w:eastAsia="zh-CN"/>
              </w:rPr>
              <w:t>18.33</w:t>
            </w:r>
            <w:r w:rsidR="007F765B" w:rsidRPr="006952E4">
              <w:rPr>
                <w:sz w:val="21"/>
              </w:rPr>
              <w:t>%</w:t>
            </w:r>
          </w:p>
        </w:tc>
        <w:tc>
          <w:tcPr>
            <w:tcW w:w="758" w:type="pct"/>
            <w:vAlign w:val="center"/>
          </w:tcPr>
          <w:p w14:paraId="7C7EB8EB" w14:textId="77777777" w:rsidR="007F765B" w:rsidRPr="006952E4" w:rsidRDefault="007F765B" w:rsidP="006F6C71">
            <w:pPr>
              <w:pStyle w:val="affffffffffffd"/>
              <w:rPr>
                <w:sz w:val="21"/>
              </w:rPr>
            </w:pPr>
            <w:r w:rsidRPr="006952E4">
              <w:rPr>
                <w:sz w:val="21"/>
              </w:rPr>
              <w:t>达标</w:t>
            </w:r>
          </w:p>
        </w:tc>
      </w:tr>
      <w:tr w:rsidR="006952E4" w:rsidRPr="006952E4" w14:paraId="156564BE" w14:textId="77777777" w:rsidTr="00755601">
        <w:trPr>
          <w:trHeight w:val="340"/>
        </w:trPr>
        <w:tc>
          <w:tcPr>
            <w:tcW w:w="645" w:type="pct"/>
            <w:vAlign w:val="center"/>
          </w:tcPr>
          <w:p w14:paraId="3683CA77" w14:textId="77777777" w:rsidR="007F765B" w:rsidRPr="006952E4" w:rsidRDefault="007F765B" w:rsidP="006F6C71">
            <w:pPr>
              <w:pStyle w:val="affffffffffffd"/>
              <w:rPr>
                <w:sz w:val="21"/>
              </w:rPr>
            </w:pPr>
            <w:r w:rsidRPr="006952E4">
              <w:rPr>
                <w:sz w:val="21"/>
              </w:rPr>
              <w:t>NO</w:t>
            </w:r>
            <w:r w:rsidRPr="006952E4">
              <w:rPr>
                <w:sz w:val="21"/>
                <w:vertAlign w:val="subscript"/>
              </w:rPr>
              <w:t>2</w:t>
            </w:r>
          </w:p>
        </w:tc>
        <w:tc>
          <w:tcPr>
            <w:tcW w:w="1402" w:type="pct"/>
            <w:vAlign w:val="center"/>
          </w:tcPr>
          <w:p w14:paraId="78FB19FC" w14:textId="77777777" w:rsidR="007F765B" w:rsidRPr="006952E4" w:rsidRDefault="007F765B" w:rsidP="006F6C71">
            <w:pPr>
              <w:pStyle w:val="affffffffffffd"/>
              <w:rPr>
                <w:sz w:val="21"/>
              </w:rPr>
            </w:pPr>
            <w:r w:rsidRPr="006952E4">
              <w:rPr>
                <w:sz w:val="21"/>
              </w:rPr>
              <w:t>年平均</w:t>
            </w:r>
          </w:p>
        </w:tc>
        <w:tc>
          <w:tcPr>
            <w:tcW w:w="678" w:type="pct"/>
            <w:vAlign w:val="center"/>
          </w:tcPr>
          <w:p w14:paraId="5420C1D2" w14:textId="77777777" w:rsidR="007F765B" w:rsidRPr="006952E4" w:rsidRDefault="00D95A15" w:rsidP="006F6C71">
            <w:pPr>
              <w:pStyle w:val="affffffffffffd"/>
              <w:rPr>
                <w:sz w:val="21"/>
                <w:lang w:eastAsia="zh-CN"/>
              </w:rPr>
            </w:pPr>
            <w:r w:rsidRPr="006952E4">
              <w:rPr>
                <w:rFonts w:hint="eastAsia"/>
                <w:sz w:val="21"/>
                <w:lang w:eastAsia="zh-CN"/>
              </w:rPr>
              <w:t>35</w:t>
            </w:r>
          </w:p>
        </w:tc>
        <w:tc>
          <w:tcPr>
            <w:tcW w:w="758" w:type="pct"/>
            <w:vAlign w:val="center"/>
          </w:tcPr>
          <w:p w14:paraId="07B87713" w14:textId="77777777" w:rsidR="007F765B" w:rsidRPr="006952E4" w:rsidRDefault="007F765B" w:rsidP="006F6C71">
            <w:pPr>
              <w:pStyle w:val="affffffffffffd"/>
              <w:rPr>
                <w:sz w:val="21"/>
              </w:rPr>
            </w:pPr>
            <w:r w:rsidRPr="006952E4">
              <w:rPr>
                <w:sz w:val="21"/>
              </w:rPr>
              <w:t>40</w:t>
            </w:r>
          </w:p>
        </w:tc>
        <w:tc>
          <w:tcPr>
            <w:tcW w:w="758" w:type="pct"/>
            <w:vAlign w:val="center"/>
          </w:tcPr>
          <w:p w14:paraId="4ABCC8F4" w14:textId="77777777" w:rsidR="007F765B" w:rsidRPr="006952E4" w:rsidRDefault="00D95A15" w:rsidP="006F6C71">
            <w:pPr>
              <w:pStyle w:val="affffffffffffd"/>
              <w:rPr>
                <w:sz w:val="21"/>
              </w:rPr>
            </w:pPr>
            <w:r w:rsidRPr="006952E4">
              <w:rPr>
                <w:sz w:val="21"/>
                <w:lang w:eastAsia="zh-CN"/>
              </w:rPr>
              <w:t>87.5</w:t>
            </w:r>
            <w:r w:rsidR="007F765B" w:rsidRPr="006952E4">
              <w:rPr>
                <w:sz w:val="21"/>
              </w:rPr>
              <w:t>%</w:t>
            </w:r>
          </w:p>
        </w:tc>
        <w:tc>
          <w:tcPr>
            <w:tcW w:w="758" w:type="pct"/>
            <w:vAlign w:val="center"/>
          </w:tcPr>
          <w:p w14:paraId="47760332" w14:textId="77777777" w:rsidR="007F765B" w:rsidRPr="006952E4" w:rsidRDefault="00D95A15" w:rsidP="006F6C71">
            <w:pPr>
              <w:pStyle w:val="affffffffffffd"/>
              <w:rPr>
                <w:sz w:val="21"/>
                <w:lang w:eastAsia="zh-CN"/>
              </w:rPr>
            </w:pPr>
            <w:r w:rsidRPr="006952E4">
              <w:rPr>
                <w:rFonts w:hint="eastAsia"/>
                <w:sz w:val="21"/>
                <w:lang w:eastAsia="zh-CN"/>
              </w:rPr>
              <w:t>达标</w:t>
            </w:r>
          </w:p>
        </w:tc>
      </w:tr>
      <w:tr w:rsidR="006952E4" w:rsidRPr="006952E4" w14:paraId="66A00D05" w14:textId="77777777" w:rsidTr="00755601">
        <w:trPr>
          <w:trHeight w:val="340"/>
        </w:trPr>
        <w:tc>
          <w:tcPr>
            <w:tcW w:w="645" w:type="pct"/>
            <w:vAlign w:val="center"/>
          </w:tcPr>
          <w:p w14:paraId="6DD67CC0" w14:textId="77777777" w:rsidR="007F765B" w:rsidRPr="006952E4" w:rsidRDefault="007F765B" w:rsidP="006F6C71">
            <w:pPr>
              <w:pStyle w:val="affffffffffffd"/>
              <w:rPr>
                <w:sz w:val="21"/>
              </w:rPr>
            </w:pPr>
            <w:r w:rsidRPr="006952E4">
              <w:rPr>
                <w:sz w:val="21"/>
              </w:rPr>
              <w:t>CO</w:t>
            </w:r>
          </w:p>
        </w:tc>
        <w:tc>
          <w:tcPr>
            <w:tcW w:w="1402" w:type="pct"/>
            <w:vAlign w:val="center"/>
          </w:tcPr>
          <w:p w14:paraId="587CC6A3" w14:textId="77777777" w:rsidR="007F765B" w:rsidRPr="006952E4" w:rsidRDefault="007F765B" w:rsidP="006F6C71">
            <w:pPr>
              <w:pStyle w:val="affffffffffffd"/>
              <w:rPr>
                <w:sz w:val="21"/>
              </w:rPr>
            </w:pPr>
            <w:r w:rsidRPr="006952E4">
              <w:rPr>
                <w:sz w:val="21"/>
              </w:rPr>
              <w:t>日平均第</w:t>
            </w:r>
            <w:r w:rsidRPr="006952E4">
              <w:rPr>
                <w:sz w:val="21"/>
              </w:rPr>
              <w:t>95</w:t>
            </w:r>
            <w:r w:rsidRPr="006952E4">
              <w:rPr>
                <w:sz w:val="21"/>
              </w:rPr>
              <w:t>百分位数</w:t>
            </w:r>
          </w:p>
        </w:tc>
        <w:tc>
          <w:tcPr>
            <w:tcW w:w="678" w:type="pct"/>
            <w:vAlign w:val="center"/>
          </w:tcPr>
          <w:p w14:paraId="45DD42D7" w14:textId="77777777" w:rsidR="007F765B" w:rsidRPr="006952E4" w:rsidRDefault="007F765B" w:rsidP="006F6C71">
            <w:pPr>
              <w:pStyle w:val="affffffffffffd"/>
              <w:rPr>
                <w:sz w:val="21"/>
              </w:rPr>
            </w:pPr>
            <w:r w:rsidRPr="006952E4">
              <w:rPr>
                <w:sz w:val="21"/>
              </w:rPr>
              <w:t>2.</w:t>
            </w:r>
            <w:r w:rsidR="00D95A15" w:rsidRPr="006952E4">
              <w:rPr>
                <w:sz w:val="21"/>
                <w:lang w:eastAsia="zh-CN"/>
              </w:rPr>
              <w:t>6</w:t>
            </w:r>
            <w:r w:rsidRPr="006952E4">
              <w:rPr>
                <w:sz w:val="21"/>
              </w:rPr>
              <w:t>mg/m</w:t>
            </w:r>
            <w:r w:rsidRPr="006952E4">
              <w:rPr>
                <w:sz w:val="21"/>
                <w:vertAlign w:val="superscript"/>
              </w:rPr>
              <w:t>3</w:t>
            </w:r>
          </w:p>
        </w:tc>
        <w:tc>
          <w:tcPr>
            <w:tcW w:w="758" w:type="pct"/>
            <w:vAlign w:val="center"/>
          </w:tcPr>
          <w:p w14:paraId="545A13F6" w14:textId="77777777" w:rsidR="007F765B" w:rsidRPr="006952E4" w:rsidRDefault="007F765B" w:rsidP="006F6C71">
            <w:pPr>
              <w:pStyle w:val="affffffffffffd"/>
              <w:rPr>
                <w:sz w:val="21"/>
              </w:rPr>
            </w:pPr>
            <w:r w:rsidRPr="006952E4">
              <w:rPr>
                <w:sz w:val="21"/>
              </w:rPr>
              <w:t>4mg/m</w:t>
            </w:r>
            <w:r w:rsidRPr="006952E4">
              <w:rPr>
                <w:sz w:val="21"/>
                <w:vertAlign w:val="superscript"/>
              </w:rPr>
              <w:t>3</w:t>
            </w:r>
          </w:p>
        </w:tc>
        <w:tc>
          <w:tcPr>
            <w:tcW w:w="758" w:type="pct"/>
            <w:vAlign w:val="center"/>
          </w:tcPr>
          <w:p w14:paraId="1EBCA6C0" w14:textId="77777777" w:rsidR="007F765B" w:rsidRPr="006952E4" w:rsidRDefault="003F1B78" w:rsidP="006F6C71">
            <w:pPr>
              <w:pStyle w:val="affffffffffffd"/>
              <w:rPr>
                <w:sz w:val="21"/>
              </w:rPr>
            </w:pPr>
            <w:r w:rsidRPr="006952E4">
              <w:rPr>
                <w:sz w:val="21"/>
                <w:lang w:eastAsia="zh-CN"/>
              </w:rPr>
              <w:t>65</w:t>
            </w:r>
            <w:r w:rsidR="007F765B" w:rsidRPr="006952E4">
              <w:rPr>
                <w:sz w:val="21"/>
              </w:rPr>
              <w:t>%</w:t>
            </w:r>
          </w:p>
        </w:tc>
        <w:tc>
          <w:tcPr>
            <w:tcW w:w="758" w:type="pct"/>
            <w:vAlign w:val="center"/>
          </w:tcPr>
          <w:p w14:paraId="4655DA2F" w14:textId="77777777" w:rsidR="007F765B" w:rsidRPr="006952E4" w:rsidRDefault="007F765B" w:rsidP="006F6C71">
            <w:pPr>
              <w:pStyle w:val="affffffffffffd"/>
              <w:rPr>
                <w:sz w:val="21"/>
              </w:rPr>
            </w:pPr>
            <w:r w:rsidRPr="006952E4">
              <w:rPr>
                <w:sz w:val="21"/>
              </w:rPr>
              <w:t>达标</w:t>
            </w:r>
          </w:p>
        </w:tc>
      </w:tr>
      <w:tr w:rsidR="006952E4" w:rsidRPr="006952E4" w14:paraId="670F1AC0" w14:textId="77777777" w:rsidTr="00755601">
        <w:trPr>
          <w:trHeight w:val="340"/>
        </w:trPr>
        <w:tc>
          <w:tcPr>
            <w:tcW w:w="645" w:type="pct"/>
            <w:vAlign w:val="center"/>
          </w:tcPr>
          <w:p w14:paraId="252071C1" w14:textId="77777777" w:rsidR="007F765B" w:rsidRPr="006952E4" w:rsidRDefault="007F765B" w:rsidP="006F6C71">
            <w:pPr>
              <w:pStyle w:val="affffffffffffd"/>
              <w:rPr>
                <w:sz w:val="21"/>
              </w:rPr>
            </w:pPr>
            <w:r w:rsidRPr="006952E4">
              <w:rPr>
                <w:sz w:val="21"/>
              </w:rPr>
              <w:t>O</w:t>
            </w:r>
            <w:r w:rsidRPr="006952E4">
              <w:rPr>
                <w:sz w:val="21"/>
                <w:vertAlign w:val="subscript"/>
              </w:rPr>
              <w:t>3</w:t>
            </w:r>
          </w:p>
        </w:tc>
        <w:tc>
          <w:tcPr>
            <w:tcW w:w="1402" w:type="pct"/>
            <w:vAlign w:val="center"/>
          </w:tcPr>
          <w:p w14:paraId="68B8B308" w14:textId="77777777" w:rsidR="007F765B" w:rsidRPr="006952E4" w:rsidRDefault="007F765B" w:rsidP="006F6C71">
            <w:pPr>
              <w:pStyle w:val="affffffffffffd"/>
              <w:rPr>
                <w:sz w:val="21"/>
              </w:rPr>
            </w:pPr>
            <w:r w:rsidRPr="006952E4">
              <w:rPr>
                <w:sz w:val="21"/>
              </w:rPr>
              <w:t>日平均第</w:t>
            </w:r>
            <w:r w:rsidRPr="006952E4">
              <w:rPr>
                <w:sz w:val="21"/>
              </w:rPr>
              <w:t>90</w:t>
            </w:r>
            <w:r w:rsidRPr="006952E4">
              <w:rPr>
                <w:sz w:val="21"/>
              </w:rPr>
              <w:t>百分位数</w:t>
            </w:r>
          </w:p>
        </w:tc>
        <w:tc>
          <w:tcPr>
            <w:tcW w:w="678" w:type="pct"/>
            <w:vAlign w:val="center"/>
          </w:tcPr>
          <w:p w14:paraId="10B92369" w14:textId="77777777" w:rsidR="007F765B" w:rsidRPr="006952E4" w:rsidRDefault="00D95A15" w:rsidP="006F6C71">
            <w:pPr>
              <w:pStyle w:val="affffffffffffd"/>
              <w:rPr>
                <w:sz w:val="21"/>
                <w:lang w:eastAsia="zh-CN"/>
              </w:rPr>
            </w:pPr>
            <w:r w:rsidRPr="006952E4">
              <w:rPr>
                <w:sz w:val="21"/>
                <w:lang w:eastAsia="zh-CN"/>
              </w:rPr>
              <w:t>138</w:t>
            </w:r>
          </w:p>
        </w:tc>
        <w:tc>
          <w:tcPr>
            <w:tcW w:w="758" w:type="pct"/>
            <w:vAlign w:val="center"/>
          </w:tcPr>
          <w:p w14:paraId="29901D08" w14:textId="77777777" w:rsidR="007F765B" w:rsidRPr="006952E4" w:rsidRDefault="007F765B" w:rsidP="006F6C71">
            <w:pPr>
              <w:pStyle w:val="affffffffffffd"/>
              <w:rPr>
                <w:sz w:val="21"/>
              </w:rPr>
            </w:pPr>
            <w:r w:rsidRPr="006952E4">
              <w:rPr>
                <w:sz w:val="21"/>
              </w:rPr>
              <w:t>160</w:t>
            </w:r>
          </w:p>
        </w:tc>
        <w:tc>
          <w:tcPr>
            <w:tcW w:w="758" w:type="pct"/>
            <w:vAlign w:val="center"/>
          </w:tcPr>
          <w:p w14:paraId="18B683FD" w14:textId="77777777" w:rsidR="007F765B" w:rsidRPr="006952E4" w:rsidRDefault="00325D77" w:rsidP="006F6C71">
            <w:pPr>
              <w:pStyle w:val="affffffffffffd"/>
              <w:rPr>
                <w:sz w:val="21"/>
              </w:rPr>
            </w:pPr>
            <w:r w:rsidRPr="006952E4">
              <w:rPr>
                <w:sz w:val="21"/>
                <w:lang w:eastAsia="zh-CN"/>
              </w:rPr>
              <w:t>8</w:t>
            </w:r>
            <w:r w:rsidR="003F1B78" w:rsidRPr="006952E4">
              <w:rPr>
                <w:sz w:val="21"/>
                <w:lang w:eastAsia="zh-CN"/>
              </w:rPr>
              <w:t>6.2</w:t>
            </w:r>
            <w:r w:rsidRPr="006952E4">
              <w:rPr>
                <w:sz w:val="21"/>
                <w:lang w:eastAsia="zh-CN"/>
              </w:rPr>
              <w:t>5</w:t>
            </w:r>
            <w:r w:rsidR="007F765B" w:rsidRPr="006952E4">
              <w:rPr>
                <w:sz w:val="21"/>
              </w:rPr>
              <w:t>%</w:t>
            </w:r>
          </w:p>
        </w:tc>
        <w:tc>
          <w:tcPr>
            <w:tcW w:w="758" w:type="pct"/>
            <w:vAlign w:val="center"/>
          </w:tcPr>
          <w:p w14:paraId="2CF250B6" w14:textId="77777777" w:rsidR="007F765B" w:rsidRPr="006952E4" w:rsidRDefault="007F765B" w:rsidP="006F6C71">
            <w:pPr>
              <w:pStyle w:val="affffffffffffd"/>
              <w:rPr>
                <w:sz w:val="21"/>
              </w:rPr>
            </w:pPr>
            <w:r w:rsidRPr="006952E4">
              <w:rPr>
                <w:sz w:val="21"/>
              </w:rPr>
              <w:t>达标</w:t>
            </w:r>
          </w:p>
        </w:tc>
      </w:tr>
      <w:tr w:rsidR="006952E4" w:rsidRPr="006952E4" w14:paraId="3B2A6E23" w14:textId="77777777" w:rsidTr="00755601">
        <w:trPr>
          <w:trHeight w:val="340"/>
        </w:trPr>
        <w:tc>
          <w:tcPr>
            <w:tcW w:w="645" w:type="pct"/>
            <w:vAlign w:val="center"/>
          </w:tcPr>
          <w:p w14:paraId="49822046" w14:textId="77777777" w:rsidR="007F765B" w:rsidRPr="006952E4" w:rsidRDefault="007F765B" w:rsidP="006F6C71">
            <w:pPr>
              <w:pStyle w:val="affffffffffffd"/>
              <w:rPr>
                <w:sz w:val="21"/>
              </w:rPr>
            </w:pPr>
            <w:r w:rsidRPr="006952E4">
              <w:rPr>
                <w:sz w:val="21"/>
              </w:rPr>
              <w:t>PM</w:t>
            </w:r>
            <w:r w:rsidRPr="006952E4">
              <w:rPr>
                <w:sz w:val="21"/>
                <w:vertAlign w:val="subscript"/>
              </w:rPr>
              <w:t>10</w:t>
            </w:r>
          </w:p>
        </w:tc>
        <w:tc>
          <w:tcPr>
            <w:tcW w:w="1402" w:type="pct"/>
            <w:vAlign w:val="center"/>
          </w:tcPr>
          <w:p w14:paraId="201D062F" w14:textId="77777777" w:rsidR="007F765B" w:rsidRPr="006952E4" w:rsidRDefault="007F765B" w:rsidP="006F6C71">
            <w:pPr>
              <w:pStyle w:val="affffffffffffd"/>
              <w:rPr>
                <w:sz w:val="21"/>
              </w:rPr>
            </w:pPr>
            <w:r w:rsidRPr="006952E4">
              <w:rPr>
                <w:sz w:val="21"/>
              </w:rPr>
              <w:t>年平均</w:t>
            </w:r>
          </w:p>
        </w:tc>
        <w:tc>
          <w:tcPr>
            <w:tcW w:w="678" w:type="pct"/>
            <w:vAlign w:val="center"/>
          </w:tcPr>
          <w:p w14:paraId="1482EA01" w14:textId="77777777" w:rsidR="007F765B" w:rsidRPr="006952E4" w:rsidRDefault="00D95A15" w:rsidP="006F6C71">
            <w:pPr>
              <w:pStyle w:val="affffffffffffd"/>
              <w:rPr>
                <w:sz w:val="21"/>
                <w:lang w:eastAsia="zh-CN"/>
              </w:rPr>
            </w:pPr>
            <w:r w:rsidRPr="006952E4">
              <w:rPr>
                <w:sz w:val="21"/>
                <w:lang w:eastAsia="zh-CN"/>
              </w:rPr>
              <w:t>84</w:t>
            </w:r>
          </w:p>
        </w:tc>
        <w:tc>
          <w:tcPr>
            <w:tcW w:w="758" w:type="pct"/>
            <w:vAlign w:val="center"/>
          </w:tcPr>
          <w:p w14:paraId="7D57F34A" w14:textId="77777777" w:rsidR="007F765B" w:rsidRPr="006952E4" w:rsidRDefault="007F765B" w:rsidP="006F6C71">
            <w:pPr>
              <w:pStyle w:val="affffffffffffd"/>
              <w:rPr>
                <w:sz w:val="21"/>
              </w:rPr>
            </w:pPr>
            <w:r w:rsidRPr="006952E4">
              <w:rPr>
                <w:sz w:val="21"/>
              </w:rPr>
              <w:t>70</w:t>
            </w:r>
          </w:p>
        </w:tc>
        <w:tc>
          <w:tcPr>
            <w:tcW w:w="758" w:type="pct"/>
            <w:vAlign w:val="center"/>
          </w:tcPr>
          <w:p w14:paraId="321D504D" w14:textId="77777777" w:rsidR="007F765B" w:rsidRPr="006952E4" w:rsidRDefault="00325D77" w:rsidP="006F6C71">
            <w:pPr>
              <w:pStyle w:val="affffffffffffd"/>
              <w:rPr>
                <w:sz w:val="21"/>
              </w:rPr>
            </w:pPr>
            <w:r w:rsidRPr="006952E4">
              <w:rPr>
                <w:sz w:val="21"/>
                <w:lang w:eastAsia="zh-CN"/>
              </w:rPr>
              <w:t>1</w:t>
            </w:r>
            <w:r w:rsidR="003F1B78" w:rsidRPr="006952E4">
              <w:rPr>
                <w:sz w:val="21"/>
                <w:lang w:eastAsia="zh-CN"/>
              </w:rPr>
              <w:t>2</w:t>
            </w:r>
            <w:r w:rsidRPr="006952E4">
              <w:rPr>
                <w:sz w:val="21"/>
                <w:lang w:eastAsia="zh-CN"/>
              </w:rPr>
              <w:t>0</w:t>
            </w:r>
            <w:r w:rsidR="007F765B" w:rsidRPr="006952E4">
              <w:rPr>
                <w:sz w:val="21"/>
              </w:rPr>
              <w:t>%</w:t>
            </w:r>
          </w:p>
        </w:tc>
        <w:tc>
          <w:tcPr>
            <w:tcW w:w="758" w:type="pct"/>
            <w:vAlign w:val="center"/>
          </w:tcPr>
          <w:p w14:paraId="299E5B89" w14:textId="77777777" w:rsidR="007F765B" w:rsidRPr="006952E4" w:rsidRDefault="007F765B" w:rsidP="006F6C71">
            <w:pPr>
              <w:pStyle w:val="affffffffffffd"/>
              <w:rPr>
                <w:sz w:val="21"/>
              </w:rPr>
            </w:pPr>
            <w:r w:rsidRPr="006952E4">
              <w:rPr>
                <w:sz w:val="21"/>
              </w:rPr>
              <w:t>超标</w:t>
            </w:r>
          </w:p>
        </w:tc>
      </w:tr>
      <w:tr w:rsidR="006952E4" w:rsidRPr="006952E4" w14:paraId="6D7293F1" w14:textId="77777777" w:rsidTr="00755601">
        <w:trPr>
          <w:trHeight w:val="340"/>
        </w:trPr>
        <w:tc>
          <w:tcPr>
            <w:tcW w:w="645" w:type="pct"/>
            <w:vAlign w:val="center"/>
          </w:tcPr>
          <w:p w14:paraId="65D0069C" w14:textId="77777777" w:rsidR="007F765B" w:rsidRPr="006952E4" w:rsidRDefault="007F765B" w:rsidP="006F6C71">
            <w:pPr>
              <w:pStyle w:val="affffffffffffd"/>
              <w:rPr>
                <w:sz w:val="21"/>
              </w:rPr>
            </w:pPr>
            <w:r w:rsidRPr="006952E4">
              <w:rPr>
                <w:sz w:val="21"/>
              </w:rPr>
              <w:t>PM</w:t>
            </w:r>
            <w:r w:rsidRPr="006952E4">
              <w:rPr>
                <w:sz w:val="21"/>
                <w:vertAlign w:val="subscript"/>
              </w:rPr>
              <w:t>2.5</w:t>
            </w:r>
          </w:p>
        </w:tc>
        <w:tc>
          <w:tcPr>
            <w:tcW w:w="1402" w:type="pct"/>
            <w:vAlign w:val="center"/>
          </w:tcPr>
          <w:p w14:paraId="789A7CF7" w14:textId="77777777" w:rsidR="007F765B" w:rsidRPr="006952E4" w:rsidRDefault="007F765B" w:rsidP="006F6C71">
            <w:pPr>
              <w:pStyle w:val="affffffffffffd"/>
              <w:rPr>
                <w:sz w:val="21"/>
              </w:rPr>
            </w:pPr>
            <w:r w:rsidRPr="006952E4">
              <w:rPr>
                <w:sz w:val="21"/>
              </w:rPr>
              <w:t>年平均</w:t>
            </w:r>
          </w:p>
        </w:tc>
        <w:tc>
          <w:tcPr>
            <w:tcW w:w="678" w:type="pct"/>
            <w:vAlign w:val="center"/>
          </w:tcPr>
          <w:p w14:paraId="59B8F7F4" w14:textId="77777777" w:rsidR="007F765B" w:rsidRPr="006952E4" w:rsidRDefault="00D95A15" w:rsidP="006F6C71">
            <w:pPr>
              <w:pStyle w:val="affffffffffffd"/>
              <w:rPr>
                <w:sz w:val="21"/>
                <w:lang w:eastAsia="zh-CN"/>
              </w:rPr>
            </w:pPr>
            <w:r w:rsidRPr="006952E4">
              <w:rPr>
                <w:sz w:val="21"/>
                <w:lang w:eastAsia="zh-CN"/>
              </w:rPr>
              <w:t>51</w:t>
            </w:r>
          </w:p>
        </w:tc>
        <w:tc>
          <w:tcPr>
            <w:tcW w:w="758" w:type="pct"/>
            <w:vAlign w:val="center"/>
          </w:tcPr>
          <w:p w14:paraId="280D3EF5" w14:textId="77777777" w:rsidR="007F765B" w:rsidRPr="006952E4" w:rsidRDefault="007F765B" w:rsidP="006F6C71">
            <w:pPr>
              <w:pStyle w:val="affffffffffffd"/>
              <w:rPr>
                <w:sz w:val="21"/>
              </w:rPr>
            </w:pPr>
            <w:r w:rsidRPr="006952E4">
              <w:rPr>
                <w:sz w:val="21"/>
              </w:rPr>
              <w:t>35</w:t>
            </w:r>
          </w:p>
        </w:tc>
        <w:tc>
          <w:tcPr>
            <w:tcW w:w="758" w:type="pct"/>
            <w:vAlign w:val="center"/>
          </w:tcPr>
          <w:p w14:paraId="1F350563" w14:textId="77777777" w:rsidR="007F765B" w:rsidRPr="006952E4" w:rsidRDefault="003F1B78" w:rsidP="006F6C71">
            <w:pPr>
              <w:pStyle w:val="affffffffffffd"/>
              <w:rPr>
                <w:sz w:val="21"/>
              </w:rPr>
            </w:pPr>
            <w:r w:rsidRPr="006952E4">
              <w:rPr>
                <w:sz w:val="21"/>
              </w:rPr>
              <w:t>145.71</w:t>
            </w:r>
            <w:r w:rsidR="007F765B" w:rsidRPr="006952E4">
              <w:rPr>
                <w:sz w:val="21"/>
              </w:rPr>
              <w:t>%</w:t>
            </w:r>
          </w:p>
        </w:tc>
        <w:tc>
          <w:tcPr>
            <w:tcW w:w="758" w:type="pct"/>
            <w:vAlign w:val="center"/>
          </w:tcPr>
          <w:p w14:paraId="501C6C46" w14:textId="77777777" w:rsidR="007F765B" w:rsidRPr="006952E4" w:rsidRDefault="007F765B" w:rsidP="006F6C71">
            <w:pPr>
              <w:pStyle w:val="affffffffffffd"/>
              <w:rPr>
                <w:sz w:val="21"/>
              </w:rPr>
            </w:pPr>
            <w:r w:rsidRPr="006952E4">
              <w:rPr>
                <w:sz w:val="21"/>
              </w:rPr>
              <w:t>超标</w:t>
            </w:r>
          </w:p>
        </w:tc>
      </w:tr>
    </w:tbl>
    <w:p w14:paraId="5FA26E93" w14:textId="77777777" w:rsidR="00AE0A33" w:rsidRPr="006952E4" w:rsidRDefault="00AE0A33" w:rsidP="003F1B78">
      <w:pPr>
        <w:pStyle w:val="afffffffff1"/>
        <w:ind w:firstLine="480"/>
      </w:pPr>
      <w:r w:rsidRPr="006952E4">
        <w:rPr>
          <w:rFonts w:hint="eastAsia"/>
        </w:rPr>
        <w:t>由上表</w:t>
      </w:r>
      <w:r w:rsidR="00755601" w:rsidRPr="006952E4">
        <w:rPr>
          <w:rFonts w:hint="eastAsia"/>
        </w:rPr>
        <w:t>可以看出</w:t>
      </w:r>
      <w:r w:rsidRPr="006952E4">
        <w:rPr>
          <w:rFonts w:hint="eastAsia"/>
        </w:rPr>
        <w:t>：</w:t>
      </w:r>
      <w:r w:rsidR="007F765B" w:rsidRPr="006952E4">
        <w:rPr>
          <w:rFonts w:hint="eastAsia"/>
        </w:rPr>
        <w:t>项目所在区域</w:t>
      </w:r>
      <w:r w:rsidR="007F765B" w:rsidRPr="006952E4">
        <w:rPr>
          <w:rFonts w:hint="eastAsia"/>
        </w:rPr>
        <w:t>PM</w:t>
      </w:r>
      <w:r w:rsidR="007F765B" w:rsidRPr="006952E4">
        <w:rPr>
          <w:rFonts w:hint="eastAsia"/>
          <w:vertAlign w:val="subscript"/>
        </w:rPr>
        <w:t>10</w:t>
      </w:r>
      <w:r w:rsidR="007F765B" w:rsidRPr="006952E4">
        <w:rPr>
          <w:rFonts w:hint="eastAsia"/>
        </w:rPr>
        <w:t>和</w:t>
      </w:r>
      <w:r w:rsidR="007F765B" w:rsidRPr="006952E4">
        <w:rPr>
          <w:rFonts w:hint="eastAsia"/>
        </w:rPr>
        <w:t>PM</w:t>
      </w:r>
      <w:r w:rsidR="007F765B" w:rsidRPr="006952E4">
        <w:rPr>
          <w:rFonts w:hint="eastAsia"/>
          <w:vertAlign w:val="subscript"/>
        </w:rPr>
        <w:t>2.5</w:t>
      </w:r>
      <w:r w:rsidR="007F765B" w:rsidRPr="006952E4">
        <w:rPr>
          <w:rFonts w:hint="eastAsia"/>
        </w:rPr>
        <w:t>的年平均浓度均超过《环境空气质量标准》（</w:t>
      </w:r>
      <w:r w:rsidR="007F765B" w:rsidRPr="006952E4">
        <w:rPr>
          <w:rFonts w:hint="eastAsia"/>
        </w:rPr>
        <w:t>GB3095-2012</w:t>
      </w:r>
      <w:r w:rsidR="007F765B" w:rsidRPr="006952E4">
        <w:rPr>
          <w:rFonts w:hint="eastAsia"/>
        </w:rPr>
        <w:t>）的二级标准要求；</w:t>
      </w:r>
      <w:r w:rsidR="007F765B" w:rsidRPr="006952E4">
        <w:rPr>
          <w:rFonts w:hint="eastAsia"/>
        </w:rPr>
        <w:t xml:space="preserve">CO </w:t>
      </w:r>
      <w:r w:rsidR="007F765B" w:rsidRPr="006952E4">
        <w:rPr>
          <w:rFonts w:hint="eastAsia"/>
        </w:rPr>
        <w:t>第</w:t>
      </w:r>
      <w:r w:rsidR="007F765B" w:rsidRPr="006952E4">
        <w:rPr>
          <w:rFonts w:hint="eastAsia"/>
        </w:rPr>
        <w:t>95</w:t>
      </w:r>
      <w:r w:rsidR="007F765B" w:rsidRPr="006952E4">
        <w:rPr>
          <w:rFonts w:hint="eastAsia"/>
        </w:rPr>
        <w:t>百分位数日平均浓度、</w:t>
      </w:r>
      <w:r w:rsidR="007F765B" w:rsidRPr="006952E4">
        <w:rPr>
          <w:rFonts w:hint="eastAsia"/>
        </w:rPr>
        <w:t>O</w:t>
      </w:r>
      <w:r w:rsidR="007F765B" w:rsidRPr="006952E4">
        <w:rPr>
          <w:rFonts w:hint="eastAsia"/>
          <w:vertAlign w:val="subscript"/>
        </w:rPr>
        <w:t>3</w:t>
      </w:r>
      <w:r w:rsidR="007F765B" w:rsidRPr="006952E4">
        <w:rPr>
          <w:rFonts w:hint="eastAsia"/>
        </w:rPr>
        <w:t>最大</w:t>
      </w:r>
      <w:r w:rsidR="007F765B" w:rsidRPr="006952E4">
        <w:rPr>
          <w:rFonts w:hint="eastAsia"/>
        </w:rPr>
        <w:t>8</w:t>
      </w:r>
      <w:r w:rsidR="007F765B" w:rsidRPr="006952E4">
        <w:rPr>
          <w:rFonts w:hint="eastAsia"/>
        </w:rPr>
        <w:t>小时第</w:t>
      </w:r>
      <w:r w:rsidR="007F765B" w:rsidRPr="006952E4">
        <w:rPr>
          <w:rFonts w:hint="eastAsia"/>
        </w:rPr>
        <w:t>90</w:t>
      </w:r>
      <w:r w:rsidR="007F765B" w:rsidRPr="006952E4">
        <w:rPr>
          <w:rFonts w:hint="eastAsia"/>
        </w:rPr>
        <w:t>百分位数日平均浓度</w:t>
      </w:r>
      <w:r w:rsidR="00C24559" w:rsidRPr="006952E4">
        <w:rPr>
          <w:rFonts w:hint="eastAsia"/>
        </w:rPr>
        <w:t>、</w:t>
      </w:r>
      <w:r w:rsidR="007F765B" w:rsidRPr="006952E4">
        <w:rPr>
          <w:rFonts w:hint="eastAsia"/>
        </w:rPr>
        <w:t>SO</w:t>
      </w:r>
      <w:r w:rsidR="007F765B" w:rsidRPr="006952E4">
        <w:rPr>
          <w:rFonts w:hint="eastAsia"/>
          <w:vertAlign w:val="subscript"/>
        </w:rPr>
        <w:t>2</w:t>
      </w:r>
      <w:r w:rsidR="00C24559" w:rsidRPr="006952E4">
        <w:rPr>
          <w:rFonts w:hint="eastAsia"/>
        </w:rPr>
        <w:t>的年均浓度和</w:t>
      </w:r>
      <w:r w:rsidR="003F1B78" w:rsidRPr="006952E4">
        <w:rPr>
          <w:rFonts w:hint="eastAsia"/>
        </w:rPr>
        <w:t>NO</w:t>
      </w:r>
      <w:r w:rsidR="003F1B78" w:rsidRPr="006952E4">
        <w:rPr>
          <w:vertAlign w:val="subscript"/>
        </w:rPr>
        <w:t>2</w:t>
      </w:r>
      <w:r w:rsidR="007F765B" w:rsidRPr="006952E4">
        <w:rPr>
          <w:rFonts w:hint="eastAsia"/>
        </w:rPr>
        <w:t>的年均浓度均满足《环境空气质量标准》</w:t>
      </w:r>
      <w:r w:rsidR="003F1B78" w:rsidRPr="006952E4">
        <w:rPr>
          <w:rFonts w:hint="eastAsia"/>
        </w:rPr>
        <w:t>（</w:t>
      </w:r>
      <w:r w:rsidR="007F765B" w:rsidRPr="006952E4">
        <w:rPr>
          <w:rFonts w:hint="eastAsia"/>
        </w:rPr>
        <w:t>GB3095-2012</w:t>
      </w:r>
      <w:r w:rsidR="007F765B" w:rsidRPr="006952E4">
        <w:rPr>
          <w:rFonts w:hint="eastAsia"/>
        </w:rPr>
        <w:t>）的二级标准要求，故本项目所在区域为不达标区域。</w:t>
      </w:r>
    </w:p>
    <w:p w14:paraId="7578D823" w14:textId="77777777" w:rsidR="00AE0A33" w:rsidRPr="006952E4" w:rsidRDefault="00DD6134" w:rsidP="003F1B78">
      <w:pPr>
        <w:pStyle w:val="afffffffff1"/>
        <w:ind w:firstLine="480"/>
        <w:rPr>
          <w:bCs/>
        </w:rPr>
      </w:pPr>
      <w:r w:rsidRPr="006952E4">
        <w:rPr>
          <w:rFonts w:hint="eastAsia"/>
          <w:bCs/>
        </w:rPr>
        <w:t>2</w:t>
      </w:r>
      <w:r w:rsidRPr="006952E4">
        <w:rPr>
          <w:rFonts w:hint="eastAsia"/>
          <w:bCs/>
        </w:rPr>
        <w:t>、</w:t>
      </w:r>
      <w:r w:rsidR="007F765B" w:rsidRPr="006952E4">
        <w:rPr>
          <w:rFonts w:hint="eastAsia"/>
          <w:bCs/>
        </w:rPr>
        <w:t>补充监测</w:t>
      </w:r>
    </w:p>
    <w:p w14:paraId="3808B5A5" w14:textId="77777777" w:rsidR="007F765B" w:rsidRPr="00923273" w:rsidRDefault="00755601" w:rsidP="003F1B78">
      <w:pPr>
        <w:pStyle w:val="afffffffff1"/>
        <w:ind w:firstLine="480"/>
        <w:rPr>
          <w:color w:val="FF0000"/>
        </w:rPr>
      </w:pPr>
      <w:r w:rsidRPr="00923273">
        <w:rPr>
          <w:rFonts w:hint="eastAsia"/>
          <w:color w:val="FF0000"/>
        </w:rPr>
        <w:t>（</w:t>
      </w:r>
      <w:r w:rsidRPr="00923273">
        <w:rPr>
          <w:rFonts w:hint="eastAsia"/>
          <w:color w:val="FF0000"/>
        </w:rPr>
        <w:t>1</w:t>
      </w:r>
      <w:r w:rsidRPr="00923273">
        <w:rPr>
          <w:rFonts w:hint="eastAsia"/>
          <w:color w:val="FF0000"/>
        </w:rPr>
        <w:t>）</w:t>
      </w:r>
      <w:r w:rsidR="007F765B" w:rsidRPr="00923273">
        <w:rPr>
          <w:rFonts w:hint="eastAsia"/>
          <w:color w:val="FF0000"/>
        </w:rPr>
        <w:t>监测</w:t>
      </w:r>
      <w:r w:rsidR="007F765B" w:rsidRPr="00923273">
        <w:rPr>
          <w:color w:val="FF0000"/>
        </w:rPr>
        <w:t>点位布置</w:t>
      </w:r>
    </w:p>
    <w:p w14:paraId="412D4964" w14:textId="19345591" w:rsidR="007F765B" w:rsidRPr="00923273" w:rsidRDefault="007F765B" w:rsidP="003F1B78">
      <w:pPr>
        <w:pStyle w:val="afffffffff1"/>
        <w:ind w:firstLine="480"/>
        <w:rPr>
          <w:color w:val="FF0000"/>
        </w:rPr>
      </w:pPr>
      <w:r w:rsidRPr="00923273">
        <w:rPr>
          <w:rFonts w:hint="eastAsia"/>
          <w:color w:val="FF0000"/>
        </w:rPr>
        <w:t>根据</w:t>
      </w:r>
      <w:r w:rsidRPr="00923273">
        <w:rPr>
          <w:rFonts w:hint="eastAsia"/>
          <w:color w:val="FF0000"/>
          <w:lang w:bidi="en-US"/>
        </w:rPr>
        <w:t>《环境影响评价技术导则</w:t>
      </w:r>
      <w:r w:rsidRPr="00923273">
        <w:rPr>
          <w:rFonts w:hint="eastAsia"/>
          <w:color w:val="FF0000"/>
          <w:lang w:bidi="en-US"/>
        </w:rPr>
        <w:t xml:space="preserve"> </w:t>
      </w:r>
      <w:r w:rsidRPr="00923273">
        <w:rPr>
          <w:color w:val="FF0000"/>
          <w:lang w:bidi="en-US"/>
        </w:rPr>
        <w:t xml:space="preserve"> </w:t>
      </w:r>
      <w:r w:rsidRPr="00923273">
        <w:rPr>
          <w:color w:val="FF0000"/>
          <w:lang w:bidi="en-US"/>
        </w:rPr>
        <w:t>大气环境》</w:t>
      </w:r>
      <w:r w:rsidRPr="00923273">
        <w:rPr>
          <w:rFonts w:hint="eastAsia"/>
          <w:color w:val="FF0000"/>
          <w:lang w:bidi="en-US"/>
        </w:rPr>
        <w:t>（</w:t>
      </w:r>
      <w:r w:rsidRPr="00923273">
        <w:rPr>
          <w:color w:val="FF0000"/>
          <w:lang w:bidi="en-US"/>
        </w:rPr>
        <w:t>HJ2.2</w:t>
      </w:r>
      <w:r w:rsidRPr="00923273">
        <w:rPr>
          <w:color w:val="FF0000"/>
          <w:lang w:bidi="en-US"/>
        </w:rPr>
        <w:t>－</w:t>
      </w:r>
      <w:r w:rsidRPr="00923273">
        <w:rPr>
          <w:color w:val="FF0000"/>
          <w:lang w:bidi="en-US"/>
        </w:rPr>
        <w:t>2018</w:t>
      </w:r>
      <w:r w:rsidRPr="00923273">
        <w:rPr>
          <w:rFonts w:hint="eastAsia"/>
          <w:color w:val="FF0000"/>
          <w:lang w:bidi="en-US"/>
        </w:rPr>
        <w:t>）中相关要求，结合本项目所在区域地形特点及当地气象特征，</w:t>
      </w:r>
      <w:r w:rsidRPr="00923273">
        <w:rPr>
          <w:rFonts w:hint="eastAsia"/>
          <w:color w:val="FF0000"/>
        </w:rPr>
        <w:t>本项目</w:t>
      </w:r>
      <w:r w:rsidRPr="00923273">
        <w:rPr>
          <w:color w:val="FF0000"/>
        </w:rPr>
        <w:t>环境空气</w:t>
      </w:r>
      <w:r w:rsidRPr="00923273">
        <w:rPr>
          <w:rFonts w:hint="eastAsia"/>
          <w:color w:val="FF0000"/>
        </w:rPr>
        <w:t>质量</w:t>
      </w:r>
      <w:r w:rsidRPr="00923273">
        <w:rPr>
          <w:color w:val="FF0000"/>
        </w:rPr>
        <w:t>现状调查采用实测</w:t>
      </w:r>
      <w:r w:rsidR="00755601" w:rsidRPr="00923273">
        <w:rPr>
          <w:color w:val="FF0000"/>
        </w:rPr>
        <w:t>的方法</w:t>
      </w:r>
      <w:r w:rsidR="000F5F44" w:rsidRPr="00923273">
        <w:rPr>
          <w:rFonts w:hint="eastAsia"/>
          <w:color w:val="FF0000"/>
        </w:rPr>
        <w:t>进行</w:t>
      </w:r>
      <w:r w:rsidR="00755601" w:rsidRPr="00923273">
        <w:rPr>
          <w:rFonts w:hint="eastAsia"/>
          <w:color w:val="FF0000"/>
        </w:rPr>
        <w:t>。在</w:t>
      </w:r>
      <w:r w:rsidR="00325D77" w:rsidRPr="00923273">
        <w:rPr>
          <w:rFonts w:hint="eastAsia"/>
          <w:color w:val="FF0000"/>
        </w:rPr>
        <w:t>项目区下</w:t>
      </w:r>
      <w:r w:rsidR="00923273" w:rsidRPr="00923273">
        <w:rPr>
          <w:rFonts w:hint="eastAsia"/>
          <w:color w:val="FF0000"/>
        </w:rPr>
        <w:t>东侧</w:t>
      </w:r>
      <w:r w:rsidR="00923273" w:rsidRPr="00923273">
        <w:rPr>
          <w:rFonts w:hint="eastAsia"/>
          <w:color w:val="FF0000"/>
        </w:rPr>
        <w:t>2</w:t>
      </w:r>
      <w:r w:rsidR="00923273" w:rsidRPr="00923273">
        <w:rPr>
          <w:color w:val="FF0000"/>
        </w:rPr>
        <w:t>00m</w:t>
      </w:r>
      <w:r w:rsidR="00923273" w:rsidRPr="00923273">
        <w:rPr>
          <w:rFonts w:hint="eastAsia"/>
          <w:color w:val="FF0000"/>
        </w:rPr>
        <w:t>处</w:t>
      </w:r>
      <w:r w:rsidR="008F7F9D" w:rsidRPr="00923273">
        <w:rPr>
          <w:rFonts w:hint="eastAsia"/>
          <w:color w:val="FF0000"/>
        </w:rPr>
        <w:t>居民区</w:t>
      </w:r>
      <w:r w:rsidR="00842CBE" w:rsidRPr="00923273">
        <w:rPr>
          <w:rFonts w:hint="eastAsia"/>
          <w:color w:val="FF0000"/>
        </w:rPr>
        <w:t>设置一个环境空气质量现状监测点</w:t>
      </w:r>
      <w:r w:rsidRPr="00923273">
        <w:rPr>
          <w:color w:val="FF0000"/>
          <w:lang w:bidi="en-US"/>
        </w:rPr>
        <w:t>。</w:t>
      </w:r>
      <w:r w:rsidR="00842CBE" w:rsidRPr="00923273">
        <w:rPr>
          <w:rFonts w:hint="eastAsia"/>
          <w:color w:val="FF0000"/>
          <w:lang w:bidi="en-US"/>
        </w:rPr>
        <w:t>监测点位置详</w:t>
      </w:r>
      <w:r w:rsidRPr="00923273">
        <w:rPr>
          <w:color w:val="FF0000"/>
        </w:rPr>
        <w:t>见表</w:t>
      </w:r>
      <w:r w:rsidR="00755601" w:rsidRPr="00923273">
        <w:rPr>
          <w:rFonts w:hint="eastAsia"/>
          <w:color w:val="FF0000"/>
        </w:rPr>
        <w:t>4.2-2</w:t>
      </w:r>
      <w:r w:rsidR="00755601" w:rsidRPr="00923273">
        <w:rPr>
          <w:rFonts w:hint="eastAsia"/>
          <w:color w:val="FF0000"/>
        </w:rPr>
        <w:t>及</w:t>
      </w:r>
      <w:r w:rsidRPr="00923273">
        <w:rPr>
          <w:color w:val="FF0000"/>
        </w:rPr>
        <w:t>图</w:t>
      </w:r>
      <w:r w:rsidR="00755601" w:rsidRPr="00923273">
        <w:rPr>
          <w:rFonts w:hint="eastAsia"/>
          <w:color w:val="FF0000"/>
        </w:rPr>
        <w:t>4.2-1</w:t>
      </w:r>
      <w:r w:rsidRPr="00923273">
        <w:rPr>
          <w:color w:val="FF0000"/>
        </w:rPr>
        <w:t>。</w:t>
      </w:r>
    </w:p>
    <w:p w14:paraId="016561FD" w14:textId="16C85CA1" w:rsidR="00536299" w:rsidRPr="00923273" w:rsidRDefault="00536299" w:rsidP="00E54A0A">
      <w:pPr>
        <w:pStyle w:val="afffffff3"/>
        <w:ind w:firstLine="420"/>
        <w:rPr>
          <w:color w:val="FF0000"/>
        </w:rPr>
      </w:pPr>
      <w:r w:rsidRPr="00923273">
        <w:rPr>
          <w:rFonts w:hint="eastAsia"/>
          <w:color w:val="FF0000"/>
        </w:rPr>
        <w:t>表</w:t>
      </w:r>
      <w:r w:rsidR="00755601" w:rsidRPr="00923273">
        <w:rPr>
          <w:rFonts w:hint="eastAsia"/>
          <w:color w:val="FF0000"/>
        </w:rPr>
        <w:t>4.2-2</w:t>
      </w:r>
      <w:r w:rsidRPr="00923273">
        <w:rPr>
          <w:color w:val="FF0000"/>
        </w:rPr>
        <w:t xml:space="preserve">         </w:t>
      </w:r>
      <w:r w:rsidRPr="00923273">
        <w:rPr>
          <w:color w:val="FF0000"/>
        </w:rPr>
        <w:t>环境</w:t>
      </w:r>
      <w:r w:rsidRPr="00923273">
        <w:rPr>
          <w:rFonts w:hint="eastAsia"/>
          <w:color w:val="FF0000"/>
        </w:rPr>
        <w:t>空气</w:t>
      </w:r>
      <w:r w:rsidRPr="00923273">
        <w:rPr>
          <w:color w:val="FF0000"/>
        </w:rPr>
        <w:t>质量现状监测点位置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1788"/>
        <w:gridCol w:w="1417"/>
        <w:gridCol w:w="2907"/>
        <w:gridCol w:w="1593"/>
      </w:tblGrid>
      <w:tr w:rsidR="00923273" w:rsidRPr="00923273" w14:paraId="208F900D" w14:textId="77777777" w:rsidTr="00923273">
        <w:trPr>
          <w:trHeight w:val="340"/>
        </w:trPr>
        <w:tc>
          <w:tcPr>
            <w:tcW w:w="433" w:type="pct"/>
            <w:vAlign w:val="center"/>
          </w:tcPr>
          <w:p w14:paraId="296CE687" w14:textId="77777777" w:rsidR="00536299" w:rsidRPr="00923273" w:rsidRDefault="00536299" w:rsidP="00E54A0A">
            <w:pPr>
              <w:pStyle w:val="affffffffffffd"/>
              <w:rPr>
                <w:color w:val="FF0000"/>
              </w:rPr>
            </w:pPr>
            <w:r w:rsidRPr="00923273">
              <w:rPr>
                <w:color w:val="FF0000"/>
              </w:rPr>
              <w:t>点位编号</w:t>
            </w:r>
          </w:p>
        </w:tc>
        <w:tc>
          <w:tcPr>
            <w:tcW w:w="1060" w:type="pct"/>
            <w:vAlign w:val="center"/>
          </w:tcPr>
          <w:p w14:paraId="51D484B0" w14:textId="77777777" w:rsidR="00536299" w:rsidRPr="00923273" w:rsidRDefault="00536299" w:rsidP="00E54A0A">
            <w:pPr>
              <w:pStyle w:val="affffffffffffd"/>
              <w:rPr>
                <w:color w:val="FF0000"/>
              </w:rPr>
            </w:pPr>
            <w:r w:rsidRPr="00923273">
              <w:rPr>
                <w:color w:val="FF0000"/>
              </w:rPr>
              <w:t>监测点位置</w:t>
            </w:r>
          </w:p>
        </w:tc>
        <w:tc>
          <w:tcPr>
            <w:tcW w:w="840" w:type="pct"/>
            <w:vAlign w:val="center"/>
          </w:tcPr>
          <w:p w14:paraId="60F32964" w14:textId="77777777" w:rsidR="00536299" w:rsidRPr="00923273" w:rsidRDefault="00536299" w:rsidP="00E54A0A">
            <w:pPr>
              <w:pStyle w:val="affffffffffffd"/>
              <w:rPr>
                <w:color w:val="FF0000"/>
              </w:rPr>
            </w:pPr>
            <w:r w:rsidRPr="00923273">
              <w:rPr>
                <w:color w:val="FF0000"/>
              </w:rPr>
              <w:t>与</w:t>
            </w:r>
            <w:r w:rsidRPr="00923273">
              <w:rPr>
                <w:rFonts w:hint="eastAsia"/>
                <w:color w:val="FF0000"/>
              </w:rPr>
              <w:t>本项目</w:t>
            </w:r>
          </w:p>
          <w:p w14:paraId="6B87D491" w14:textId="77777777" w:rsidR="00536299" w:rsidRPr="00923273" w:rsidRDefault="00536299" w:rsidP="00E54A0A">
            <w:pPr>
              <w:pStyle w:val="affffffffffffd"/>
              <w:rPr>
                <w:color w:val="FF0000"/>
              </w:rPr>
            </w:pPr>
            <w:r w:rsidRPr="00923273">
              <w:rPr>
                <w:color w:val="FF0000"/>
              </w:rPr>
              <w:t>位置关系</w:t>
            </w:r>
          </w:p>
        </w:tc>
        <w:tc>
          <w:tcPr>
            <w:tcW w:w="1723" w:type="pct"/>
            <w:vAlign w:val="center"/>
          </w:tcPr>
          <w:p w14:paraId="54F2A673" w14:textId="77777777" w:rsidR="00536299" w:rsidRPr="00923273" w:rsidRDefault="00536299" w:rsidP="00E54A0A">
            <w:pPr>
              <w:pStyle w:val="affffffffffffd"/>
              <w:rPr>
                <w:color w:val="FF0000"/>
              </w:rPr>
            </w:pPr>
            <w:r w:rsidRPr="00923273">
              <w:rPr>
                <w:color w:val="FF0000"/>
              </w:rPr>
              <w:t>监测点坐标</w:t>
            </w:r>
          </w:p>
        </w:tc>
        <w:tc>
          <w:tcPr>
            <w:tcW w:w="944" w:type="pct"/>
            <w:vAlign w:val="center"/>
          </w:tcPr>
          <w:p w14:paraId="7BE879A4" w14:textId="77777777" w:rsidR="00536299" w:rsidRPr="00923273" w:rsidRDefault="00536299" w:rsidP="00E54A0A">
            <w:pPr>
              <w:pStyle w:val="affffffffffffd"/>
              <w:rPr>
                <w:color w:val="FF0000"/>
                <w:lang w:eastAsia="zh-CN"/>
              </w:rPr>
            </w:pPr>
            <w:r w:rsidRPr="00923273">
              <w:rPr>
                <w:rFonts w:hint="eastAsia"/>
                <w:color w:val="FF0000"/>
                <w:lang w:eastAsia="zh-CN"/>
              </w:rPr>
              <w:t>备注</w:t>
            </w:r>
          </w:p>
        </w:tc>
      </w:tr>
      <w:tr w:rsidR="00923273" w:rsidRPr="00923273" w14:paraId="0BBEB2C3" w14:textId="77777777" w:rsidTr="00923273">
        <w:trPr>
          <w:trHeight w:val="340"/>
        </w:trPr>
        <w:tc>
          <w:tcPr>
            <w:tcW w:w="433" w:type="pct"/>
            <w:vAlign w:val="center"/>
          </w:tcPr>
          <w:p w14:paraId="3E9605C9" w14:textId="77777777" w:rsidR="008F7F9D" w:rsidRPr="00923273" w:rsidRDefault="008F7F9D" w:rsidP="00E54A0A">
            <w:pPr>
              <w:pStyle w:val="affffffffffffd"/>
              <w:rPr>
                <w:color w:val="FF0000"/>
                <w:lang w:eastAsia="zh-CN"/>
              </w:rPr>
            </w:pPr>
            <w:r w:rsidRPr="00923273">
              <w:rPr>
                <w:color w:val="FF0000"/>
              </w:rPr>
              <w:t>G1</w:t>
            </w:r>
          </w:p>
        </w:tc>
        <w:tc>
          <w:tcPr>
            <w:tcW w:w="1060" w:type="pct"/>
            <w:vAlign w:val="center"/>
          </w:tcPr>
          <w:p w14:paraId="1C68B94D" w14:textId="68FB56CB" w:rsidR="008F7F9D" w:rsidRPr="00923273" w:rsidRDefault="008F7F9D" w:rsidP="00E54A0A">
            <w:pPr>
              <w:pStyle w:val="affffffffffffd"/>
              <w:rPr>
                <w:color w:val="FF0000"/>
                <w:lang w:eastAsia="zh-CN"/>
              </w:rPr>
            </w:pPr>
            <w:r w:rsidRPr="00923273">
              <w:rPr>
                <w:rFonts w:hint="eastAsia"/>
                <w:color w:val="FF0000"/>
                <w:lang w:eastAsia="zh-CN"/>
              </w:rPr>
              <w:t>项目区东侧</w:t>
            </w:r>
            <w:r w:rsidR="00923273" w:rsidRPr="00923273">
              <w:rPr>
                <w:rFonts w:hint="eastAsia"/>
                <w:color w:val="FF0000"/>
                <w:lang w:eastAsia="zh-CN"/>
              </w:rPr>
              <w:t>2</w:t>
            </w:r>
            <w:r w:rsidR="00923273" w:rsidRPr="00923273">
              <w:rPr>
                <w:color w:val="FF0000"/>
                <w:lang w:eastAsia="zh-CN"/>
              </w:rPr>
              <w:t>00m</w:t>
            </w:r>
            <w:r w:rsidR="00923273" w:rsidRPr="00923273">
              <w:rPr>
                <w:rFonts w:hint="eastAsia"/>
                <w:color w:val="FF0000"/>
                <w:lang w:eastAsia="zh-CN"/>
              </w:rPr>
              <w:t>处</w:t>
            </w:r>
            <w:r w:rsidRPr="00923273">
              <w:rPr>
                <w:color w:val="FF0000"/>
                <w:lang w:eastAsia="zh-CN"/>
              </w:rPr>
              <w:t>居民区</w:t>
            </w:r>
          </w:p>
        </w:tc>
        <w:tc>
          <w:tcPr>
            <w:tcW w:w="840" w:type="pct"/>
            <w:vAlign w:val="center"/>
          </w:tcPr>
          <w:p w14:paraId="78998B2C" w14:textId="585051AD" w:rsidR="008F7F9D" w:rsidRPr="00923273" w:rsidRDefault="008F7F9D" w:rsidP="00E54A0A">
            <w:pPr>
              <w:pStyle w:val="affffffffffffd"/>
              <w:rPr>
                <w:color w:val="FF0000"/>
                <w:lang w:eastAsia="zh-CN"/>
              </w:rPr>
            </w:pPr>
            <w:r w:rsidRPr="00923273">
              <w:rPr>
                <w:rFonts w:hint="eastAsia"/>
                <w:color w:val="FF0000"/>
                <w:lang w:eastAsia="zh-CN"/>
              </w:rPr>
              <w:t>E/</w:t>
            </w:r>
            <w:r w:rsidR="00923273" w:rsidRPr="00923273">
              <w:rPr>
                <w:color w:val="FF0000"/>
                <w:lang w:eastAsia="zh-CN"/>
              </w:rPr>
              <w:t>200</w:t>
            </w:r>
            <w:r w:rsidRPr="00923273">
              <w:rPr>
                <w:rFonts w:hint="eastAsia"/>
                <w:color w:val="FF0000"/>
                <w:lang w:eastAsia="zh-CN"/>
              </w:rPr>
              <w:t>m</w:t>
            </w:r>
          </w:p>
        </w:tc>
        <w:tc>
          <w:tcPr>
            <w:tcW w:w="1723" w:type="pct"/>
            <w:vAlign w:val="center"/>
          </w:tcPr>
          <w:p w14:paraId="357D0CC6" w14:textId="0C9D3B47" w:rsidR="008F7F9D" w:rsidRPr="00923273" w:rsidRDefault="008F7F9D" w:rsidP="00E54A0A">
            <w:pPr>
              <w:pStyle w:val="affffffffffffd"/>
              <w:rPr>
                <w:color w:val="FF0000"/>
                <w:lang w:eastAsia="zh-CN"/>
              </w:rPr>
            </w:pPr>
            <w:r w:rsidRPr="00923273">
              <w:rPr>
                <w:rFonts w:hint="eastAsia"/>
                <w:color w:val="FF0000"/>
                <w:lang w:eastAsia="zh-CN"/>
              </w:rPr>
              <w:t>E</w:t>
            </w:r>
            <w:r w:rsidRPr="00923273">
              <w:rPr>
                <w:color w:val="FF0000"/>
                <w:lang w:eastAsia="zh-CN"/>
              </w:rPr>
              <w:t>87°15′41.84″</w:t>
            </w:r>
            <w:r w:rsidRPr="00923273">
              <w:rPr>
                <w:color w:val="FF0000"/>
                <w:lang w:eastAsia="zh-CN"/>
              </w:rPr>
              <w:t>，</w:t>
            </w:r>
            <w:r w:rsidRPr="00923273">
              <w:rPr>
                <w:color w:val="FF0000"/>
                <w:lang w:eastAsia="zh-CN"/>
              </w:rPr>
              <w:t>N43°53′5.56″</w:t>
            </w:r>
          </w:p>
        </w:tc>
        <w:tc>
          <w:tcPr>
            <w:tcW w:w="944" w:type="pct"/>
            <w:vAlign w:val="center"/>
          </w:tcPr>
          <w:p w14:paraId="195FD017" w14:textId="77777777" w:rsidR="008F7F9D" w:rsidRPr="00923273" w:rsidRDefault="008F7F9D" w:rsidP="00E54A0A">
            <w:pPr>
              <w:pStyle w:val="affffffffffffd"/>
              <w:rPr>
                <w:bCs/>
                <w:color w:val="FF0000"/>
                <w:lang w:eastAsia="zh-CN"/>
              </w:rPr>
            </w:pPr>
            <w:r w:rsidRPr="00923273">
              <w:rPr>
                <w:rFonts w:hint="eastAsia"/>
                <w:bCs/>
                <w:color w:val="FF0000"/>
                <w:lang w:eastAsia="zh-CN"/>
              </w:rPr>
              <w:t>实测</w:t>
            </w:r>
          </w:p>
        </w:tc>
      </w:tr>
    </w:tbl>
    <w:p w14:paraId="2DDCA35B" w14:textId="77777777" w:rsidR="00F84409" w:rsidRPr="006952E4" w:rsidRDefault="00F84409" w:rsidP="0081115D">
      <w:pPr>
        <w:pStyle w:val="afffffffff1"/>
        <w:ind w:firstLine="480"/>
      </w:pPr>
      <w:r w:rsidRPr="006952E4">
        <w:rPr>
          <w:rFonts w:hint="eastAsia"/>
        </w:rPr>
        <w:t>（</w:t>
      </w:r>
      <w:r w:rsidRPr="006952E4">
        <w:rPr>
          <w:rFonts w:hint="eastAsia"/>
        </w:rPr>
        <w:t>2</w:t>
      </w:r>
      <w:r w:rsidRPr="006952E4">
        <w:rPr>
          <w:rFonts w:hint="eastAsia"/>
        </w:rPr>
        <w:t>）监测项目及分析方法</w:t>
      </w:r>
    </w:p>
    <w:p w14:paraId="04739C99" w14:textId="779F281F" w:rsidR="00F84409" w:rsidRPr="006952E4" w:rsidRDefault="00F84409" w:rsidP="0081115D">
      <w:pPr>
        <w:pStyle w:val="afffffffff1"/>
        <w:ind w:firstLine="480"/>
      </w:pPr>
      <w:r w:rsidRPr="006952E4">
        <w:rPr>
          <w:rFonts w:hint="eastAsia"/>
        </w:rPr>
        <w:t>本次评价环境空气补充监测因子选取</w:t>
      </w:r>
      <w:r w:rsidR="0081115D" w:rsidRPr="006952E4">
        <w:rPr>
          <w:rFonts w:hint="eastAsia"/>
        </w:rPr>
        <w:t>TSP</w:t>
      </w:r>
      <w:r w:rsidR="0081115D" w:rsidRPr="006952E4">
        <w:rPr>
          <w:rFonts w:hint="eastAsia"/>
        </w:rPr>
        <w:t>、硫酸</w:t>
      </w:r>
      <w:r w:rsidR="0081115D" w:rsidRPr="006952E4">
        <w:t>、</w:t>
      </w:r>
      <w:r w:rsidRPr="006952E4">
        <w:rPr>
          <w:rFonts w:hint="eastAsia"/>
        </w:rPr>
        <w:t>非甲烷</w:t>
      </w:r>
      <w:r w:rsidRPr="006952E4">
        <w:t>总烃</w:t>
      </w:r>
      <w:r w:rsidR="0081115D" w:rsidRPr="006952E4">
        <w:rPr>
          <w:rFonts w:hint="eastAsia"/>
        </w:rPr>
        <w:t>和</w:t>
      </w:r>
      <w:r w:rsidR="0081115D" w:rsidRPr="006952E4">
        <w:t>苯乙烯</w:t>
      </w:r>
      <w:r w:rsidRPr="006952E4">
        <w:t>。</w:t>
      </w:r>
      <w:r w:rsidRPr="006952E4">
        <w:rPr>
          <w:rFonts w:hint="eastAsia"/>
        </w:rPr>
        <w:t>环境</w:t>
      </w:r>
      <w:r w:rsidRPr="006952E4">
        <w:t>空气采样及分析方法均</w:t>
      </w:r>
      <w:r w:rsidRPr="006952E4">
        <w:rPr>
          <w:rFonts w:hint="eastAsia"/>
        </w:rPr>
        <w:t>根据</w:t>
      </w:r>
      <w:r w:rsidRPr="006952E4">
        <w:t>原国家环保总局颁布的《空气和废气监测分析方法》、《环境监测技术规范》中的有关规定执行</w:t>
      </w:r>
      <w:r w:rsidRPr="006952E4">
        <w:rPr>
          <w:rFonts w:hint="eastAsia"/>
        </w:rPr>
        <w:t>。</w:t>
      </w:r>
      <w:r w:rsidRPr="006952E4">
        <w:t>环境空气监测项目分析方法见表</w:t>
      </w:r>
      <w:r w:rsidRPr="006952E4">
        <w:rPr>
          <w:rFonts w:hint="eastAsia"/>
        </w:rPr>
        <w:t>4.2-3</w:t>
      </w:r>
      <w:r w:rsidRPr="006952E4">
        <w:t>。</w:t>
      </w:r>
    </w:p>
    <w:p w14:paraId="624B5872" w14:textId="539DDEBD" w:rsidR="00F84409" w:rsidRPr="006952E4" w:rsidRDefault="00F84409" w:rsidP="00E54A0A">
      <w:pPr>
        <w:pStyle w:val="afffffff3"/>
        <w:ind w:firstLine="420"/>
      </w:pPr>
      <w:r w:rsidRPr="006952E4">
        <w:t>表</w:t>
      </w:r>
      <w:r w:rsidRPr="006952E4">
        <w:rPr>
          <w:rFonts w:hint="eastAsia"/>
        </w:rPr>
        <w:t>4.2-3</w:t>
      </w:r>
      <w:r w:rsidRPr="006952E4">
        <w:t xml:space="preserve">              </w:t>
      </w:r>
      <w:r w:rsidRPr="006952E4">
        <w:rPr>
          <w:rFonts w:hint="eastAsia"/>
        </w:rPr>
        <w:t>环境空气监测项目分析方法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2747"/>
        <w:gridCol w:w="1900"/>
        <w:gridCol w:w="2396"/>
      </w:tblGrid>
      <w:tr w:rsidR="006952E4" w:rsidRPr="006952E4" w14:paraId="43D97390" w14:textId="77777777" w:rsidTr="00F84409">
        <w:trPr>
          <w:trHeight w:val="340"/>
          <w:jc w:val="center"/>
        </w:trPr>
        <w:tc>
          <w:tcPr>
            <w:tcW w:w="826" w:type="pct"/>
            <w:vAlign w:val="center"/>
          </w:tcPr>
          <w:p w14:paraId="7F8CF676" w14:textId="77777777" w:rsidR="00F84409" w:rsidRPr="006952E4" w:rsidRDefault="00F84409" w:rsidP="00E54A0A">
            <w:pPr>
              <w:pStyle w:val="affffffffffffd"/>
              <w:rPr>
                <w:snapToGrid w:val="0"/>
              </w:rPr>
            </w:pPr>
            <w:r w:rsidRPr="006952E4">
              <w:rPr>
                <w:rFonts w:hint="eastAsia"/>
                <w:snapToGrid w:val="0"/>
              </w:rPr>
              <w:t>名称</w:t>
            </w:r>
          </w:p>
        </w:tc>
        <w:tc>
          <w:tcPr>
            <w:tcW w:w="1628" w:type="pct"/>
            <w:vAlign w:val="center"/>
          </w:tcPr>
          <w:p w14:paraId="5DD80008" w14:textId="77777777" w:rsidR="00F84409" w:rsidRPr="006952E4" w:rsidRDefault="00F84409" w:rsidP="00E54A0A">
            <w:pPr>
              <w:pStyle w:val="affffffffffffd"/>
              <w:rPr>
                <w:snapToGrid w:val="0"/>
              </w:rPr>
            </w:pPr>
            <w:r w:rsidRPr="006952E4">
              <w:rPr>
                <w:snapToGrid w:val="0"/>
              </w:rPr>
              <w:t>分析方法</w:t>
            </w:r>
          </w:p>
        </w:tc>
        <w:tc>
          <w:tcPr>
            <w:tcW w:w="1126" w:type="pct"/>
            <w:vAlign w:val="center"/>
          </w:tcPr>
          <w:p w14:paraId="428613CA" w14:textId="77777777" w:rsidR="00F84409" w:rsidRPr="006952E4" w:rsidRDefault="00F84409" w:rsidP="00E54A0A">
            <w:pPr>
              <w:pStyle w:val="affffffffffffd"/>
              <w:rPr>
                <w:snapToGrid w:val="0"/>
              </w:rPr>
            </w:pPr>
            <w:r w:rsidRPr="006952E4">
              <w:rPr>
                <w:snapToGrid w:val="0"/>
              </w:rPr>
              <w:t>标准号</w:t>
            </w:r>
          </w:p>
        </w:tc>
        <w:tc>
          <w:tcPr>
            <w:tcW w:w="1420" w:type="pct"/>
            <w:vAlign w:val="center"/>
          </w:tcPr>
          <w:p w14:paraId="2CB200E7" w14:textId="77777777" w:rsidR="00F84409" w:rsidRPr="006952E4" w:rsidRDefault="00F84409" w:rsidP="00E54A0A">
            <w:pPr>
              <w:pStyle w:val="affffffffffffd"/>
              <w:rPr>
                <w:snapToGrid w:val="0"/>
              </w:rPr>
            </w:pPr>
            <w:r w:rsidRPr="006952E4">
              <w:rPr>
                <w:snapToGrid w:val="0"/>
              </w:rPr>
              <w:t>检出限</w:t>
            </w:r>
            <w:r w:rsidRPr="006952E4">
              <w:rPr>
                <w:snapToGrid w:val="0"/>
              </w:rPr>
              <w:t>(mg/m</w:t>
            </w:r>
            <w:r w:rsidRPr="006952E4">
              <w:rPr>
                <w:snapToGrid w:val="0"/>
                <w:vertAlign w:val="superscript"/>
              </w:rPr>
              <w:t>3</w:t>
            </w:r>
            <w:r w:rsidRPr="006952E4">
              <w:rPr>
                <w:snapToGrid w:val="0"/>
              </w:rPr>
              <w:t>)</w:t>
            </w:r>
          </w:p>
        </w:tc>
      </w:tr>
      <w:tr w:rsidR="006952E4" w:rsidRPr="006952E4" w14:paraId="331FA8D9" w14:textId="77777777" w:rsidTr="00F84409">
        <w:trPr>
          <w:trHeight w:val="340"/>
          <w:jc w:val="center"/>
        </w:trPr>
        <w:tc>
          <w:tcPr>
            <w:tcW w:w="826" w:type="pct"/>
            <w:vAlign w:val="center"/>
          </w:tcPr>
          <w:p w14:paraId="08332665" w14:textId="40A4E955" w:rsidR="0081115D" w:rsidRPr="006952E4" w:rsidRDefault="00C435A7" w:rsidP="00E54A0A">
            <w:pPr>
              <w:pStyle w:val="affffffffffffd"/>
              <w:rPr>
                <w:snapToGrid w:val="0"/>
                <w:lang w:eastAsia="zh-CN"/>
              </w:rPr>
            </w:pPr>
            <w:r w:rsidRPr="006952E4">
              <w:rPr>
                <w:rFonts w:hint="eastAsia"/>
                <w:snapToGrid w:val="0"/>
                <w:lang w:eastAsia="zh-CN"/>
              </w:rPr>
              <w:t>T</w:t>
            </w:r>
            <w:r w:rsidRPr="006952E4">
              <w:rPr>
                <w:snapToGrid w:val="0"/>
                <w:lang w:eastAsia="zh-CN"/>
              </w:rPr>
              <w:t>SP</w:t>
            </w:r>
          </w:p>
        </w:tc>
        <w:tc>
          <w:tcPr>
            <w:tcW w:w="1628" w:type="pct"/>
            <w:vAlign w:val="center"/>
          </w:tcPr>
          <w:p w14:paraId="2D54A452" w14:textId="29CB7486" w:rsidR="0081115D" w:rsidRPr="006952E4" w:rsidRDefault="00C435A7" w:rsidP="00E54A0A">
            <w:pPr>
              <w:pStyle w:val="affffffffffffd"/>
              <w:rPr>
                <w:snapToGrid w:val="0"/>
                <w:lang w:eastAsia="zh-CN"/>
              </w:rPr>
            </w:pPr>
            <w:r w:rsidRPr="006952E4">
              <w:rPr>
                <w:rFonts w:hint="eastAsia"/>
                <w:snapToGrid w:val="0"/>
                <w:lang w:eastAsia="zh-CN"/>
              </w:rPr>
              <w:t>环境空气</w:t>
            </w:r>
            <w:r w:rsidRPr="006952E4">
              <w:rPr>
                <w:rFonts w:hint="eastAsia"/>
                <w:snapToGrid w:val="0"/>
                <w:lang w:eastAsia="zh-CN"/>
              </w:rPr>
              <w:t xml:space="preserve"> </w:t>
            </w:r>
            <w:r w:rsidRPr="006952E4">
              <w:rPr>
                <w:rFonts w:hint="eastAsia"/>
                <w:snapToGrid w:val="0"/>
                <w:lang w:eastAsia="zh-CN"/>
              </w:rPr>
              <w:t>总悬浮颗粒物的测定</w:t>
            </w:r>
            <w:r w:rsidRPr="006952E4">
              <w:rPr>
                <w:rFonts w:hint="eastAsia"/>
                <w:snapToGrid w:val="0"/>
                <w:lang w:eastAsia="zh-CN"/>
              </w:rPr>
              <w:t xml:space="preserve"> </w:t>
            </w:r>
            <w:r w:rsidRPr="006952E4">
              <w:rPr>
                <w:rFonts w:hint="eastAsia"/>
                <w:snapToGrid w:val="0"/>
                <w:lang w:eastAsia="zh-CN"/>
              </w:rPr>
              <w:t>重量法</w:t>
            </w:r>
          </w:p>
        </w:tc>
        <w:tc>
          <w:tcPr>
            <w:tcW w:w="1126" w:type="pct"/>
            <w:vAlign w:val="center"/>
          </w:tcPr>
          <w:p w14:paraId="01119BEF" w14:textId="77777777" w:rsidR="0081115D" w:rsidRPr="006952E4" w:rsidRDefault="00C435A7" w:rsidP="00E54A0A">
            <w:pPr>
              <w:pStyle w:val="affffffffffffd"/>
              <w:rPr>
                <w:snapToGrid w:val="0"/>
                <w:lang w:eastAsia="zh-CN"/>
              </w:rPr>
            </w:pPr>
            <w:r w:rsidRPr="006952E4">
              <w:rPr>
                <w:rFonts w:hint="eastAsia"/>
                <w:snapToGrid w:val="0"/>
                <w:lang w:eastAsia="zh-CN"/>
              </w:rPr>
              <w:t>G</w:t>
            </w:r>
            <w:r w:rsidRPr="006952E4">
              <w:rPr>
                <w:snapToGrid w:val="0"/>
                <w:lang w:eastAsia="zh-CN"/>
              </w:rPr>
              <w:t>B/T 15432-1995</w:t>
            </w:r>
          </w:p>
          <w:p w14:paraId="23309709" w14:textId="3077CF15" w:rsidR="00C435A7" w:rsidRPr="006952E4" w:rsidRDefault="00C435A7" w:rsidP="00E54A0A">
            <w:pPr>
              <w:pStyle w:val="affffffffffffd"/>
              <w:rPr>
                <w:snapToGrid w:val="0"/>
                <w:lang w:eastAsia="zh-CN"/>
              </w:rPr>
            </w:pPr>
            <w:r w:rsidRPr="006952E4">
              <w:rPr>
                <w:snapToGrid w:val="0"/>
                <w:lang w:eastAsia="zh-CN"/>
              </w:rPr>
              <w:t>XG1-2018</w:t>
            </w:r>
          </w:p>
        </w:tc>
        <w:tc>
          <w:tcPr>
            <w:tcW w:w="1420" w:type="pct"/>
            <w:vAlign w:val="center"/>
          </w:tcPr>
          <w:p w14:paraId="1A1F056B" w14:textId="2E87DD82" w:rsidR="0081115D" w:rsidRPr="006952E4" w:rsidRDefault="00C435A7" w:rsidP="00E54A0A">
            <w:pPr>
              <w:pStyle w:val="affffffffffffd"/>
              <w:rPr>
                <w:snapToGrid w:val="0"/>
                <w:lang w:eastAsia="zh-CN"/>
              </w:rPr>
            </w:pPr>
            <w:r w:rsidRPr="006952E4">
              <w:rPr>
                <w:rFonts w:hint="eastAsia"/>
                <w:snapToGrid w:val="0"/>
                <w:lang w:eastAsia="zh-CN"/>
              </w:rPr>
              <w:t>0</w:t>
            </w:r>
            <w:r w:rsidRPr="006952E4">
              <w:rPr>
                <w:snapToGrid w:val="0"/>
                <w:lang w:eastAsia="zh-CN"/>
              </w:rPr>
              <w:t>.001</w:t>
            </w:r>
          </w:p>
        </w:tc>
      </w:tr>
      <w:tr w:rsidR="006952E4" w:rsidRPr="006952E4" w14:paraId="06345899" w14:textId="77777777" w:rsidTr="00F84409">
        <w:trPr>
          <w:trHeight w:val="340"/>
          <w:jc w:val="center"/>
        </w:trPr>
        <w:tc>
          <w:tcPr>
            <w:tcW w:w="826" w:type="pct"/>
            <w:vAlign w:val="center"/>
          </w:tcPr>
          <w:p w14:paraId="1ABC9EA0" w14:textId="77777777" w:rsidR="00F84409" w:rsidRPr="006952E4" w:rsidRDefault="00F84409" w:rsidP="00E54A0A">
            <w:pPr>
              <w:pStyle w:val="affffffffffffd"/>
              <w:rPr>
                <w:snapToGrid w:val="0"/>
              </w:rPr>
            </w:pPr>
            <w:r w:rsidRPr="006952E4">
              <w:rPr>
                <w:rFonts w:hint="eastAsia"/>
                <w:snapToGrid w:val="0"/>
              </w:rPr>
              <w:t>非甲烷</w:t>
            </w:r>
            <w:r w:rsidRPr="006952E4">
              <w:rPr>
                <w:snapToGrid w:val="0"/>
              </w:rPr>
              <w:t>总烃</w:t>
            </w:r>
          </w:p>
        </w:tc>
        <w:tc>
          <w:tcPr>
            <w:tcW w:w="1628" w:type="pct"/>
            <w:vAlign w:val="center"/>
          </w:tcPr>
          <w:p w14:paraId="511E237C" w14:textId="77777777" w:rsidR="00F84409" w:rsidRPr="006952E4" w:rsidRDefault="00F84409" w:rsidP="00E54A0A">
            <w:pPr>
              <w:pStyle w:val="affffffffffffd"/>
              <w:rPr>
                <w:snapToGrid w:val="0"/>
                <w:lang w:eastAsia="zh-CN"/>
              </w:rPr>
            </w:pPr>
            <w:r w:rsidRPr="006952E4">
              <w:rPr>
                <w:rFonts w:hint="eastAsia"/>
                <w:snapToGrid w:val="0"/>
                <w:lang w:eastAsia="zh-CN"/>
              </w:rPr>
              <w:t>环境</w:t>
            </w:r>
            <w:r w:rsidRPr="006952E4">
              <w:rPr>
                <w:snapToGrid w:val="0"/>
                <w:lang w:eastAsia="zh-CN"/>
              </w:rPr>
              <w:t>空气</w:t>
            </w:r>
            <w:r w:rsidRPr="006952E4">
              <w:rPr>
                <w:rFonts w:hint="eastAsia"/>
                <w:snapToGrid w:val="0"/>
                <w:lang w:eastAsia="zh-CN"/>
              </w:rPr>
              <w:t xml:space="preserve"> </w:t>
            </w:r>
            <w:r w:rsidRPr="006952E4">
              <w:rPr>
                <w:rFonts w:hint="eastAsia"/>
                <w:snapToGrid w:val="0"/>
                <w:lang w:eastAsia="zh-CN"/>
              </w:rPr>
              <w:t>总烃</w:t>
            </w:r>
            <w:r w:rsidRPr="006952E4">
              <w:rPr>
                <w:snapToGrid w:val="0"/>
                <w:lang w:eastAsia="zh-CN"/>
              </w:rPr>
              <w:t>、甲烷和非甲烷总烃的测定</w:t>
            </w:r>
            <w:r w:rsidRPr="006952E4">
              <w:rPr>
                <w:rFonts w:hint="eastAsia"/>
                <w:snapToGrid w:val="0"/>
                <w:lang w:eastAsia="zh-CN"/>
              </w:rPr>
              <w:t xml:space="preserve"> </w:t>
            </w:r>
            <w:r w:rsidRPr="006952E4">
              <w:rPr>
                <w:rFonts w:hint="eastAsia"/>
                <w:snapToGrid w:val="0"/>
                <w:lang w:eastAsia="zh-CN"/>
              </w:rPr>
              <w:t>直接</w:t>
            </w:r>
            <w:r w:rsidRPr="006952E4">
              <w:rPr>
                <w:snapToGrid w:val="0"/>
                <w:lang w:eastAsia="zh-CN"/>
              </w:rPr>
              <w:t>进样</w:t>
            </w:r>
            <w:r w:rsidRPr="006952E4">
              <w:rPr>
                <w:snapToGrid w:val="0"/>
                <w:lang w:eastAsia="zh-CN"/>
              </w:rPr>
              <w:t>-</w:t>
            </w:r>
            <w:r w:rsidRPr="006952E4">
              <w:rPr>
                <w:snapToGrid w:val="0"/>
                <w:lang w:eastAsia="zh-CN"/>
              </w:rPr>
              <w:t>气相色谱法</w:t>
            </w:r>
          </w:p>
        </w:tc>
        <w:tc>
          <w:tcPr>
            <w:tcW w:w="1126" w:type="pct"/>
            <w:vAlign w:val="center"/>
          </w:tcPr>
          <w:p w14:paraId="0C443134" w14:textId="77777777" w:rsidR="00F84409" w:rsidRPr="006952E4" w:rsidRDefault="00F84409" w:rsidP="00E54A0A">
            <w:pPr>
              <w:pStyle w:val="affffffffffffd"/>
              <w:rPr>
                <w:snapToGrid w:val="0"/>
              </w:rPr>
            </w:pPr>
            <w:r w:rsidRPr="006952E4">
              <w:rPr>
                <w:rFonts w:hint="eastAsia"/>
                <w:snapToGrid w:val="0"/>
              </w:rPr>
              <w:t>HJ604-2017</w:t>
            </w:r>
          </w:p>
        </w:tc>
        <w:tc>
          <w:tcPr>
            <w:tcW w:w="1420" w:type="pct"/>
            <w:vAlign w:val="center"/>
          </w:tcPr>
          <w:p w14:paraId="2F20539C" w14:textId="396AA168" w:rsidR="00F84409" w:rsidRPr="006952E4" w:rsidRDefault="00F84409" w:rsidP="00C435A7">
            <w:pPr>
              <w:pStyle w:val="affffffffffffd"/>
              <w:rPr>
                <w:snapToGrid w:val="0"/>
              </w:rPr>
            </w:pPr>
            <w:r w:rsidRPr="006952E4">
              <w:rPr>
                <w:rFonts w:hint="eastAsia"/>
                <w:snapToGrid w:val="0"/>
              </w:rPr>
              <w:t>0.07</w:t>
            </w:r>
          </w:p>
        </w:tc>
      </w:tr>
      <w:tr w:rsidR="006952E4" w:rsidRPr="006952E4" w14:paraId="5ADC42AB" w14:textId="77777777" w:rsidTr="00F84409">
        <w:trPr>
          <w:trHeight w:val="340"/>
          <w:jc w:val="center"/>
        </w:trPr>
        <w:tc>
          <w:tcPr>
            <w:tcW w:w="826" w:type="pct"/>
            <w:vAlign w:val="center"/>
          </w:tcPr>
          <w:p w14:paraId="2D766B5D" w14:textId="39078EF6" w:rsidR="000F705C" w:rsidRPr="006952E4" w:rsidRDefault="000F705C" w:rsidP="00E54A0A">
            <w:pPr>
              <w:pStyle w:val="affffffffffffd"/>
              <w:rPr>
                <w:snapToGrid w:val="0"/>
                <w:lang w:eastAsia="zh-CN"/>
              </w:rPr>
            </w:pPr>
            <w:r w:rsidRPr="006952E4">
              <w:rPr>
                <w:rFonts w:hint="eastAsia"/>
                <w:snapToGrid w:val="0"/>
                <w:lang w:eastAsia="zh-CN"/>
              </w:rPr>
              <w:t>苯乙烯</w:t>
            </w:r>
          </w:p>
        </w:tc>
        <w:tc>
          <w:tcPr>
            <w:tcW w:w="1628" w:type="pct"/>
            <w:vAlign w:val="center"/>
          </w:tcPr>
          <w:p w14:paraId="3301A720" w14:textId="56D2BE4C" w:rsidR="000F705C" w:rsidRPr="006952E4" w:rsidRDefault="000F705C" w:rsidP="00E54A0A">
            <w:pPr>
              <w:pStyle w:val="affffffffffffd"/>
              <w:rPr>
                <w:snapToGrid w:val="0"/>
                <w:lang w:eastAsia="zh-CN"/>
              </w:rPr>
            </w:pPr>
            <w:r w:rsidRPr="006952E4">
              <w:rPr>
                <w:rFonts w:hint="eastAsia"/>
                <w:snapToGrid w:val="0"/>
                <w:lang w:eastAsia="zh-CN"/>
              </w:rPr>
              <w:t>环境空气苯系物的测定</w:t>
            </w:r>
            <w:r w:rsidRPr="006952E4">
              <w:rPr>
                <w:rFonts w:hint="eastAsia"/>
                <w:snapToGrid w:val="0"/>
                <w:lang w:eastAsia="zh-CN"/>
              </w:rPr>
              <w:t xml:space="preserve"> </w:t>
            </w:r>
            <w:r w:rsidRPr="006952E4">
              <w:rPr>
                <w:rFonts w:hint="eastAsia"/>
                <w:snapToGrid w:val="0"/>
                <w:lang w:eastAsia="zh-CN"/>
              </w:rPr>
              <w:t>活性炭吸附</w:t>
            </w:r>
            <w:r w:rsidRPr="006952E4">
              <w:rPr>
                <w:rFonts w:hint="eastAsia"/>
                <w:snapToGrid w:val="0"/>
                <w:lang w:eastAsia="zh-CN"/>
              </w:rPr>
              <w:t>/</w:t>
            </w:r>
            <w:r w:rsidRPr="006952E4">
              <w:rPr>
                <w:rFonts w:hint="eastAsia"/>
                <w:snapToGrid w:val="0"/>
                <w:lang w:eastAsia="zh-CN"/>
              </w:rPr>
              <w:t>二氧化碳解吸</w:t>
            </w:r>
            <w:r w:rsidRPr="006952E4">
              <w:rPr>
                <w:rFonts w:hint="eastAsia"/>
                <w:snapToGrid w:val="0"/>
                <w:lang w:eastAsia="zh-CN"/>
              </w:rPr>
              <w:t>-</w:t>
            </w:r>
            <w:r w:rsidRPr="006952E4">
              <w:rPr>
                <w:rFonts w:hint="eastAsia"/>
                <w:snapToGrid w:val="0"/>
                <w:lang w:eastAsia="zh-CN"/>
              </w:rPr>
              <w:t>气</w:t>
            </w:r>
            <w:r w:rsidRPr="006952E4">
              <w:rPr>
                <w:rFonts w:hint="eastAsia"/>
                <w:snapToGrid w:val="0"/>
                <w:lang w:eastAsia="zh-CN"/>
              </w:rPr>
              <w:lastRenderedPageBreak/>
              <w:t>相色谱法</w:t>
            </w:r>
          </w:p>
        </w:tc>
        <w:tc>
          <w:tcPr>
            <w:tcW w:w="1126" w:type="pct"/>
            <w:vAlign w:val="center"/>
          </w:tcPr>
          <w:p w14:paraId="61755662" w14:textId="2EE5D3EB" w:rsidR="000F705C" w:rsidRPr="006952E4" w:rsidRDefault="000F705C" w:rsidP="00E54A0A">
            <w:pPr>
              <w:pStyle w:val="affffffffffffd"/>
              <w:rPr>
                <w:snapToGrid w:val="0"/>
                <w:lang w:eastAsia="zh-CN"/>
              </w:rPr>
            </w:pPr>
            <w:r w:rsidRPr="006952E4">
              <w:rPr>
                <w:rFonts w:hint="eastAsia"/>
                <w:snapToGrid w:val="0"/>
                <w:lang w:eastAsia="zh-CN"/>
              </w:rPr>
              <w:lastRenderedPageBreak/>
              <w:t>H</w:t>
            </w:r>
            <w:r w:rsidRPr="006952E4">
              <w:rPr>
                <w:snapToGrid w:val="0"/>
                <w:lang w:eastAsia="zh-CN"/>
              </w:rPr>
              <w:t>J 584-2010</w:t>
            </w:r>
          </w:p>
        </w:tc>
        <w:tc>
          <w:tcPr>
            <w:tcW w:w="1420" w:type="pct"/>
            <w:vAlign w:val="center"/>
          </w:tcPr>
          <w:p w14:paraId="6D7FCCAF" w14:textId="33A5B371" w:rsidR="000F705C" w:rsidRPr="006952E4" w:rsidRDefault="000F705C" w:rsidP="00C435A7">
            <w:pPr>
              <w:pStyle w:val="affffffffffffd"/>
              <w:rPr>
                <w:snapToGrid w:val="0"/>
                <w:lang w:eastAsia="zh-CN"/>
              </w:rPr>
            </w:pPr>
            <w:r w:rsidRPr="006952E4">
              <w:rPr>
                <w:rFonts w:hint="eastAsia"/>
                <w:snapToGrid w:val="0"/>
                <w:lang w:eastAsia="zh-CN"/>
              </w:rPr>
              <w:t>0</w:t>
            </w:r>
            <w:r w:rsidRPr="006952E4">
              <w:rPr>
                <w:snapToGrid w:val="0"/>
                <w:lang w:eastAsia="zh-CN"/>
              </w:rPr>
              <w:t>.0015</w:t>
            </w:r>
          </w:p>
        </w:tc>
      </w:tr>
      <w:tr w:rsidR="006952E4" w:rsidRPr="006952E4" w14:paraId="7C37EDB9" w14:textId="77777777" w:rsidTr="00F84409">
        <w:trPr>
          <w:trHeight w:val="340"/>
          <w:jc w:val="center"/>
        </w:trPr>
        <w:tc>
          <w:tcPr>
            <w:tcW w:w="826" w:type="pct"/>
            <w:vAlign w:val="center"/>
          </w:tcPr>
          <w:p w14:paraId="00BADD19" w14:textId="72044303" w:rsidR="000F705C" w:rsidRPr="006952E4" w:rsidRDefault="000F705C" w:rsidP="00E54A0A">
            <w:pPr>
              <w:pStyle w:val="affffffffffffd"/>
              <w:rPr>
                <w:snapToGrid w:val="0"/>
                <w:lang w:eastAsia="zh-CN"/>
              </w:rPr>
            </w:pPr>
            <w:r w:rsidRPr="006952E4">
              <w:rPr>
                <w:rFonts w:hint="eastAsia"/>
                <w:snapToGrid w:val="0"/>
                <w:lang w:eastAsia="zh-CN"/>
              </w:rPr>
              <w:t>硫酸雾</w:t>
            </w:r>
          </w:p>
        </w:tc>
        <w:tc>
          <w:tcPr>
            <w:tcW w:w="1628" w:type="pct"/>
            <w:vAlign w:val="center"/>
          </w:tcPr>
          <w:p w14:paraId="1BC0B14C" w14:textId="1759C9F8" w:rsidR="000F705C" w:rsidRPr="006952E4" w:rsidRDefault="00DC6D3A" w:rsidP="00E54A0A">
            <w:pPr>
              <w:pStyle w:val="affffffffffffd"/>
              <w:rPr>
                <w:snapToGrid w:val="0"/>
                <w:lang w:eastAsia="zh-CN"/>
              </w:rPr>
            </w:pPr>
            <w:r w:rsidRPr="006952E4">
              <w:rPr>
                <w:rFonts w:hint="eastAsia"/>
                <w:snapToGrid w:val="0"/>
                <w:lang w:eastAsia="zh-CN"/>
              </w:rPr>
              <w:t>固定污染源废气</w:t>
            </w:r>
            <w:r w:rsidRPr="006952E4">
              <w:rPr>
                <w:rFonts w:hint="eastAsia"/>
                <w:snapToGrid w:val="0"/>
                <w:lang w:eastAsia="zh-CN"/>
              </w:rPr>
              <w:t xml:space="preserve"> </w:t>
            </w:r>
            <w:r w:rsidRPr="006952E4">
              <w:rPr>
                <w:rFonts w:hint="eastAsia"/>
                <w:snapToGrid w:val="0"/>
                <w:lang w:eastAsia="zh-CN"/>
              </w:rPr>
              <w:t>硫酸雾的测定</w:t>
            </w:r>
            <w:r w:rsidRPr="006952E4">
              <w:rPr>
                <w:rFonts w:hint="eastAsia"/>
                <w:snapToGrid w:val="0"/>
                <w:lang w:eastAsia="zh-CN"/>
              </w:rPr>
              <w:t xml:space="preserve"> </w:t>
            </w:r>
            <w:r w:rsidRPr="006952E4">
              <w:rPr>
                <w:rFonts w:hint="eastAsia"/>
                <w:snapToGrid w:val="0"/>
                <w:lang w:eastAsia="zh-CN"/>
              </w:rPr>
              <w:t>离子色谱法</w:t>
            </w:r>
          </w:p>
        </w:tc>
        <w:tc>
          <w:tcPr>
            <w:tcW w:w="1126" w:type="pct"/>
            <w:vAlign w:val="center"/>
          </w:tcPr>
          <w:p w14:paraId="4A5E6057" w14:textId="43CDA0D9" w:rsidR="000F705C" w:rsidRPr="006952E4" w:rsidRDefault="00DC6D3A" w:rsidP="00E54A0A">
            <w:pPr>
              <w:pStyle w:val="affffffffffffd"/>
              <w:rPr>
                <w:snapToGrid w:val="0"/>
                <w:lang w:eastAsia="zh-CN"/>
              </w:rPr>
            </w:pPr>
            <w:r w:rsidRPr="006952E4">
              <w:rPr>
                <w:rFonts w:hint="eastAsia"/>
                <w:snapToGrid w:val="0"/>
                <w:lang w:eastAsia="zh-CN"/>
              </w:rPr>
              <w:t>H</w:t>
            </w:r>
            <w:r w:rsidRPr="006952E4">
              <w:rPr>
                <w:snapToGrid w:val="0"/>
                <w:lang w:eastAsia="zh-CN"/>
              </w:rPr>
              <w:t>J 544-2016</w:t>
            </w:r>
          </w:p>
        </w:tc>
        <w:tc>
          <w:tcPr>
            <w:tcW w:w="1420" w:type="pct"/>
            <w:vAlign w:val="center"/>
          </w:tcPr>
          <w:p w14:paraId="21A2C3A2" w14:textId="78731502" w:rsidR="000F705C" w:rsidRPr="006952E4" w:rsidRDefault="00DC6D3A" w:rsidP="00C435A7">
            <w:pPr>
              <w:pStyle w:val="affffffffffffd"/>
              <w:rPr>
                <w:snapToGrid w:val="0"/>
                <w:lang w:eastAsia="zh-CN"/>
              </w:rPr>
            </w:pPr>
            <w:r w:rsidRPr="006952E4">
              <w:rPr>
                <w:rFonts w:hint="eastAsia"/>
                <w:snapToGrid w:val="0"/>
                <w:lang w:eastAsia="zh-CN"/>
              </w:rPr>
              <w:t>0</w:t>
            </w:r>
            <w:r w:rsidRPr="006952E4">
              <w:rPr>
                <w:snapToGrid w:val="0"/>
                <w:lang w:eastAsia="zh-CN"/>
              </w:rPr>
              <w:t>.005</w:t>
            </w:r>
          </w:p>
        </w:tc>
      </w:tr>
    </w:tbl>
    <w:p w14:paraId="1ADB158D" w14:textId="77777777" w:rsidR="00F84409" w:rsidRPr="006952E4" w:rsidRDefault="00F84409" w:rsidP="003E5391">
      <w:pPr>
        <w:pStyle w:val="afffffffff1"/>
        <w:ind w:firstLine="480"/>
      </w:pPr>
      <w:r w:rsidRPr="006952E4">
        <w:rPr>
          <w:rFonts w:hint="eastAsia"/>
        </w:rPr>
        <w:t>（</w:t>
      </w:r>
      <w:r w:rsidRPr="006952E4">
        <w:rPr>
          <w:rFonts w:hint="eastAsia"/>
        </w:rPr>
        <w:t>3</w:t>
      </w:r>
      <w:r w:rsidRPr="006952E4">
        <w:rPr>
          <w:rFonts w:hint="eastAsia"/>
        </w:rPr>
        <w:t>）监测时间及频率</w:t>
      </w:r>
    </w:p>
    <w:p w14:paraId="61D68894" w14:textId="6917C9B6" w:rsidR="00F84409" w:rsidRPr="006952E4" w:rsidRDefault="0081115D" w:rsidP="003E5391">
      <w:pPr>
        <w:pStyle w:val="afffffffff1"/>
        <w:ind w:firstLine="480"/>
      </w:pPr>
      <w:r w:rsidRPr="006952E4">
        <w:rPr>
          <w:rFonts w:hint="eastAsia"/>
        </w:rPr>
        <w:t>TSP</w:t>
      </w:r>
      <w:r w:rsidRPr="006952E4">
        <w:rPr>
          <w:rFonts w:hint="eastAsia"/>
        </w:rPr>
        <w:t>监测</w:t>
      </w:r>
      <w:r w:rsidRPr="006952E4">
        <w:t>日均值</w:t>
      </w:r>
      <w:r w:rsidRPr="006952E4">
        <w:rPr>
          <w:rFonts w:hint="eastAsia"/>
        </w:rPr>
        <w:t>；</w:t>
      </w:r>
      <w:r w:rsidRPr="006952E4">
        <w:t>硫酸</w:t>
      </w:r>
      <w:r w:rsidR="00117F96" w:rsidRPr="006952E4">
        <w:rPr>
          <w:rFonts w:hint="eastAsia"/>
        </w:rPr>
        <w:t>雾</w:t>
      </w:r>
      <w:r w:rsidRPr="006952E4">
        <w:t>、</w:t>
      </w:r>
      <w:r w:rsidR="00F84409" w:rsidRPr="006952E4">
        <w:rPr>
          <w:rFonts w:hint="eastAsia"/>
        </w:rPr>
        <w:t>非甲烷</w:t>
      </w:r>
      <w:r w:rsidR="00F84409" w:rsidRPr="006952E4">
        <w:t>总烃</w:t>
      </w:r>
      <w:r w:rsidRPr="006952E4">
        <w:rPr>
          <w:rFonts w:hint="eastAsia"/>
        </w:rPr>
        <w:t>和</w:t>
      </w:r>
      <w:r w:rsidRPr="006952E4">
        <w:t>苯乙烯</w:t>
      </w:r>
      <w:r w:rsidR="00F84409" w:rsidRPr="006952E4">
        <w:rPr>
          <w:rFonts w:hint="eastAsia"/>
        </w:rPr>
        <w:t>监测</w:t>
      </w:r>
      <w:r w:rsidRPr="006952E4">
        <w:rPr>
          <w:rFonts w:hint="eastAsia"/>
        </w:rPr>
        <w:t>小时值，</w:t>
      </w:r>
      <w:r w:rsidR="00F84409" w:rsidRPr="006952E4">
        <w:t>每天采样</w:t>
      </w:r>
      <w:r w:rsidR="00F84409" w:rsidRPr="006952E4">
        <w:rPr>
          <w:rFonts w:hint="eastAsia"/>
        </w:rPr>
        <w:t>4</w:t>
      </w:r>
      <w:r w:rsidR="00F84409" w:rsidRPr="006952E4">
        <w:rPr>
          <w:rFonts w:hint="eastAsia"/>
        </w:rPr>
        <w:t>次。监测时间为</w:t>
      </w:r>
      <w:r w:rsidR="00F84409" w:rsidRPr="006952E4">
        <w:rPr>
          <w:rFonts w:hint="eastAsia"/>
        </w:rPr>
        <w:t>202</w:t>
      </w:r>
      <w:r w:rsidR="00BD3036" w:rsidRPr="006952E4">
        <w:t>2</w:t>
      </w:r>
      <w:r w:rsidR="00F84409" w:rsidRPr="006952E4">
        <w:rPr>
          <w:rFonts w:hint="eastAsia"/>
        </w:rPr>
        <w:t>年</w:t>
      </w:r>
      <w:r w:rsidR="00BD3036" w:rsidRPr="006952E4">
        <w:t>7</w:t>
      </w:r>
      <w:r w:rsidR="00F84409" w:rsidRPr="006952E4">
        <w:rPr>
          <w:rFonts w:hint="eastAsia"/>
        </w:rPr>
        <w:t>月</w:t>
      </w:r>
      <w:r w:rsidR="00BD3036" w:rsidRPr="006952E4">
        <w:t>6</w:t>
      </w:r>
      <w:r w:rsidR="00F84409" w:rsidRPr="006952E4">
        <w:rPr>
          <w:rFonts w:hint="eastAsia"/>
        </w:rPr>
        <w:t>日～</w:t>
      </w:r>
      <w:r w:rsidR="00BD3036" w:rsidRPr="006952E4">
        <w:t>13</w:t>
      </w:r>
      <w:r w:rsidR="00F84409" w:rsidRPr="006952E4">
        <w:rPr>
          <w:rFonts w:hint="eastAsia"/>
        </w:rPr>
        <w:t>日，连续监测</w:t>
      </w:r>
      <w:r w:rsidR="00F84409" w:rsidRPr="006952E4">
        <w:t>7</w:t>
      </w:r>
      <w:r w:rsidR="00F84409" w:rsidRPr="006952E4">
        <w:rPr>
          <w:rFonts w:hint="eastAsia"/>
        </w:rPr>
        <w:t>天，监测由</w:t>
      </w:r>
      <w:r w:rsidR="00BD3036" w:rsidRPr="006952E4">
        <w:rPr>
          <w:rFonts w:hint="eastAsia"/>
        </w:rPr>
        <w:t>新疆泰施特环保科技有限公司</w:t>
      </w:r>
      <w:r w:rsidR="00F84409" w:rsidRPr="006952E4">
        <w:rPr>
          <w:rFonts w:hint="eastAsia"/>
        </w:rPr>
        <w:t>进行。</w:t>
      </w:r>
      <w:r w:rsidR="00F84409" w:rsidRPr="006952E4">
        <w:t>监测同时记录风速、风向、气温、气压和天气状况等常规气象要素。</w:t>
      </w:r>
    </w:p>
    <w:p w14:paraId="7E42851B" w14:textId="77777777" w:rsidR="00F84409" w:rsidRPr="006952E4" w:rsidRDefault="00F84409" w:rsidP="003E5391">
      <w:pPr>
        <w:pStyle w:val="afffffffff1"/>
        <w:ind w:firstLine="480"/>
      </w:pPr>
      <w:r w:rsidRPr="006952E4">
        <w:rPr>
          <w:rFonts w:hint="eastAsia"/>
        </w:rPr>
        <w:t>（</w:t>
      </w:r>
      <w:r w:rsidRPr="006952E4">
        <w:rPr>
          <w:rFonts w:hint="eastAsia"/>
        </w:rPr>
        <w:t>4</w:t>
      </w:r>
      <w:r w:rsidRPr="006952E4">
        <w:rPr>
          <w:rFonts w:hint="eastAsia"/>
        </w:rPr>
        <w:t>）评价方法</w:t>
      </w:r>
    </w:p>
    <w:p w14:paraId="58F959DD" w14:textId="77777777" w:rsidR="00E1184C" w:rsidRPr="006952E4" w:rsidRDefault="00F84409" w:rsidP="003E5391">
      <w:pPr>
        <w:pStyle w:val="afffffffff1"/>
        <w:ind w:firstLine="480"/>
      </w:pPr>
      <w:r w:rsidRPr="006952E4">
        <w:rPr>
          <w:rFonts w:hint="eastAsia"/>
        </w:rPr>
        <w:t>评价方法采用</w:t>
      </w:r>
      <w:r w:rsidR="00BC29A8" w:rsidRPr="006952E4">
        <w:rPr>
          <w:rFonts w:hint="eastAsia"/>
        </w:rPr>
        <w:t>最大质量浓度占相应标准质量浓度的百分比及超标率对监测结果进行评价分析。</w:t>
      </w:r>
      <w:r w:rsidR="00E1184C" w:rsidRPr="006952E4">
        <w:t>计算公式为：</w:t>
      </w:r>
    </w:p>
    <w:p w14:paraId="70F95344" w14:textId="77777777" w:rsidR="00BC29A8" w:rsidRPr="006952E4" w:rsidRDefault="00BC29A8" w:rsidP="003E5391">
      <w:pPr>
        <w:pStyle w:val="afffffffff1"/>
        <w:ind w:firstLineChars="0" w:firstLine="0"/>
        <w:jc w:val="center"/>
        <w:rPr>
          <w:sz w:val="26"/>
          <w:szCs w:val="26"/>
        </w:rPr>
      </w:pPr>
      <w:r w:rsidRPr="006952E4">
        <w:rPr>
          <w:sz w:val="26"/>
          <w:szCs w:val="26"/>
        </w:rPr>
        <w:t>P</w:t>
      </w:r>
      <w:r w:rsidRPr="006952E4">
        <w:rPr>
          <w:sz w:val="26"/>
          <w:szCs w:val="26"/>
          <w:vertAlign w:val="subscript"/>
        </w:rPr>
        <w:t>i</w:t>
      </w:r>
      <w:r w:rsidRPr="006952E4">
        <w:rPr>
          <w:sz w:val="26"/>
          <w:szCs w:val="26"/>
        </w:rPr>
        <w:t>=C</w:t>
      </w:r>
      <w:r w:rsidRPr="006952E4">
        <w:rPr>
          <w:sz w:val="26"/>
          <w:szCs w:val="26"/>
          <w:vertAlign w:val="subscript"/>
        </w:rPr>
        <w:t>i</w:t>
      </w:r>
      <w:r w:rsidRPr="006952E4">
        <w:rPr>
          <w:sz w:val="26"/>
          <w:szCs w:val="26"/>
        </w:rPr>
        <w:t>/C</w:t>
      </w:r>
      <w:r w:rsidRPr="006952E4">
        <w:rPr>
          <w:sz w:val="26"/>
          <w:szCs w:val="26"/>
          <w:vertAlign w:val="subscript"/>
        </w:rPr>
        <w:t>oi</w:t>
      </w:r>
      <w:r w:rsidRPr="006952E4">
        <w:rPr>
          <w:rFonts w:hint="eastAsia"/>
          <w:sz w:val="26"/>
          <w:szCs w:val="26"/>
        </w:rPr>
        <w:t>×</w:t>
      </w:r>
      <w:r w:rsidRPr="006952E4">
        <w:rPr>
          <w:rFonts w:hint="eastAsia"/>
          <w:sz w:val="26"/>
          <w:szCs w:val="26"/>
        </w:rPr>
        <w:t>100%</w:t>
      </w:r>
    </w:p>
    <w:p w14:paraId="27FC4BB2" w14:textId="77777777" w:rsidR="00E1184C" w:rsidRPr="006952E4" w:rsidRDefault="00E1184C" w:rsidP="003E5391">
      <w:pPr>
        <w:pStyle w:val="afffffffff1"/>
        <w:ind w:firstLine="480"/>
      </w:pPr>
      <w:r w:rsidRPr="006952E4">
        <w:t>式中：</w:t>
      </w:r>
      <w:r w:rsidRPr="006952E4">
        <w:t>P</w:t>
      </w:r>
      <w:r w:rsidRPr="006952E4">
        <w:rPr>
          <w:vertAlign w:val="subscript"/>
        </w:rPr>
        <w:t>i</w:t>
      </w:r>
      <w:r w:rsidRPr="006952E4">
        <w:t>—</w:t>
      </w:r>
      <w:r w:rsidRPr="006952E4">
        <w:t>第</w:t>
      </w:r>
      <w:r w:rsidRPr="006952E4">
        <w:t>i</w:t>
      </w:r>
      <w:r w:rsidRPr="006952E4">
        <w:t>个污染物的最大浓度占标率（无量纲）；</w:t>
      </w:r>
    </w:p>
    <w:p w14:paraId="14F0A609" w14:textId="77777777" w:rsidR="00E1184C" w:rsidRPr="006952E4" w:rsidRDefault="00E1184C" w:rsidP="003E5391">
      <w:pPr>
        <w:pStyle w:val="afffffffff1"/>
        <w:ind w:firstLine="480"/>
      </w:pPr>
      <w:r w:rsidRPr="006952E4">
        <w:t xml:space="preserve">      C</w:t>
      </w:r>
      <w:r w:rsidRPr="006952E4">
        <w:rPr>
          <w:vertAlign w:val="subscript"/>
        </w:rPr>
        <w:t>i</w:t>
      </w:r>
      <w:r w:rsidRPr="006952E4">
        <w:t>—</w:t>
      </w:r>
      <w:r w:rsidRPr="006952E4">
        <w:t>第</w:t>
      </w:r>
      <w:r w:rsidRPr="006952E4">
        <w:t>i</w:t>
      </w:r>
      <w:r w:rsidRPr="006952E4">
        <w:t>个污染物的最大浓度（</w:t>
      </w:r>
      <w:r w:rsidR="00695CDD" w:rsidRPr="006952E4">
        <w:t>μg/m</w:t>
      </w:r>
      <w:r w:rsidR="00695CDD" w:rsidRPr="006952E4">
        <w:rPr>
          <w:vertAlign w:val="superscript"/>
        </w:rPr>
        <w:t>3</w:t>
      </w:r>
      <w:r w:rsidRPr="006952E4">
        <w:t>）；</w:t>
      </w:r>
    </w:p>
    <w:p w14:paraId="6F1E6DD9" w14:textId="77777777" w:rsidR="00E1184C" w:rsidRPr="006952E4" w:rsidRDefault="004678F3" w:rsidP="003E5391">
      <w:pPr>
        <w:pStyle w:val="afffffffff1"/>
        <w:ind w:firstLine="480"/>
      </w:pPr>
      <w:r w:rsidRPr="006952E4">
        <w:t xml:space="preserve">      </w:t>
      </w:r>
      <w:r w:rsidR="00E1184C" w:rsidRPr="006952E4">
        <w:t>C</w:t>
      </w:r>
      <w:r w:rsidR="00E1184C" w:rsidRPr="006952E4">
        <w:rPr>
          <w:vertAlign w:val="subscript"/>
        </w:rPr>
        <w:t>oi</w:t>
      </w:r>
      <w:r w:rsidR="00E1184C" w:rsidRPr="006952E4">
        <w:t>—</w:t>
      </w:r>
      <w:r w:rsidR="00E1184C" w:rsidRPr="006952E4">
        <w:t>第</w:t>
      </w:r>
      <w:r w:rsidR="00E1184C" w:rsidRPr="006952E4">
        <w:t>i</w:t>
      </w:r>
      <w:r w:rsidR="00E1184C" w:rsidRPr="006952E4">
        <w:t>个污染物的环境空气质量浓度标准（</w:t>
      </w:r>
      <w:r w:rsidR="00695CDD" w:rsidRPr="006952E4">
        <w:t>μg/m</w:t>
      </w:r>
      <w:r w:rsidR="00695CDD" w:rsidRPr="006952E4">
        <w:rPr>
          <w:vertAlign w:val="superscript"/>
        </w:rPr>
        <w:t>3</w:t>
      </w:r>
      <w:r w:rsidR="00E1184C" w:rsidRPr="006952E4">
        <w:t>）。</w:t>
      </w:r>
    </w:p>
    <w:p w14:paraId="7D692214" w14:textId="77777777" w:rsidR="00E00F36" w:rsidRPr="006952E4" w:rsidRDefault="00DD6134" w:rsidP="003E5391">
      <w:pPr>
        <w:pStyle w:val="afffffffff1"/>
        <w:ind w:firstLine="480"/>
      </w:pPr>
      <w:r w:rsidRPr="006952E4">
        <w:rPr>
          <w:rFonts w:hint="eastAsia"/>
        </w:rPr>
        <w:t>（</w:t>
      </w:r>
      <w:r w:rsidR="00BC29A8" w:rsidRPr="006952E4">
        <w:rPr>
          <w:rFonts w:hint="eastAsia"/>
        </w:rPr>
        <w:t>5</w:t>
      </w:r>
      <w:r w:rsidRPr="006952E4">
        <w:rPr>
          <w:rFonts w:hint="eastAsia"/>
        </w:rPr>
        <w:t>）</w:t>
      </w:r>
      <w:r w:rsidR="00E00F36" w:rsidRPr="006952E4">
        <w:rPr>
          <w:rFonts w:hint="eastAsia"/>
        </w:rPr>
        <w:t>评价标准</w:t>
      </w:r>
    </w:p>
    <w:p w14:paraId="454D4A08" w14:textId="6B95E8BF" w:rsidR="003E5391" w:rsidRPr="006952E4" w:rsidRDefault="00F36494" w:rsidP="003E5391">
      <w:pPr>
        <w:pStyle w:val="afffffffff1"/>
        <w:ind w:firstLine="480"/>
      </w:pPr>
      <w:r w:rsidRPr="006952E4">
        <w:rPr>
          <w:rFonts w:hint="eastAsia"/>
        </w:rPr>
        <w:t>本项目现状</w:t>
      </w:r>
      <w:r w:rsidRPr="006952E4">
        <w:t>监测各</w:t>
      </w:r>
      <w:r w:rsidRPr="006952E4">
        <w:rPr>
          <w:rFonts w:hint="eastAsia"/>
        </w:rPr>
        <w:t>大气</w:t>
      </w:r>
      <w:r w:rsidRPr="006952E4">
        <w:t>污染物</w:t>
      </w:r>
      <w:r w:rsidRPr="006952E4">
        <w:rPr>
          <w:rFonts w:hint="eastAsia"/>
        </w:rPr>
        <w:t>评价标准</w:t>
      </w:r>
      <w:r w:rsidRPr="006952E4">
        <w:t>见表</w:t>
      </w:r>
      <w:r w:rsidRPr="006952E4">
        <w:rPr>
          <w:rFonts w:hint="eastAsia"/>
        </w:rPr>
        <w:t>4.2-4</w:t>
      </w:r>
      <w:r w:rsidRPr="006952E4">
        <w:rPr>
          <w:rFonts w:hint="eastAsia"/>
        </w:rPr>
        <w:t>。</w:t>
      </w:r>
    </w:p>
    <w:p w14:paraId="411DFCFB" w14:textId="62BACA54" w:rsidR="00F36494" w:rsidRPr="006952E4" w:rsidRDefault="00F36494" w:rsidP="00E54A0A">
      <w:pPr>
        <w:pStyle w:val="afffffff3"/>
        <w:ind w:firstLine="420"/>
      </w:pPr>
      <w:r w:rsidRPr="006952E4">
        <w:t>表</w:t>
      </w:r>
      <w:r w:rsidRPr="006952E4">
        <w:rPr>
          <w:rFonts w:hint="eastAsia"/>
        </w:rPr>
        <w:t>4.2-4</w:t>
      </w:r>
      <w:r w:rsidRPr="006952E4">
        <w:t xml:space="preserve">              </w:t>
      </w:r>
      <w:r w:rsidRPr="006952E4">
        <w:rPr>
          <w:rFonts w:hint="eastAsia"/>
        </w:rPr>
        <w:t>项目</w:t>
      </w:r>
      <w:r w:rsidRPr="006952E4">
        <w:t>大气污染物评价标准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9"/>
        <w:gridCol w:w="5657"/>
      </w:tblGrid>
      <w:tr w:rsidR="006952E4" w:rsidRPr="006952E4" w14:paraId="2C58A3DC" w14:textId="77777777" w:rsidTr="003E5391">
        <w:trPr>
          <w:jc w:val="center"/>
        </w:trPr>
        <w:tc>
          <w:tcPr>
            <w:tcW w:w="1647" w:type="pct"/>
            <w:vAlign w:val="center"/>
          </w:tcPr>
          <w:p w14:paraId="367F0E7D" w14:textId="77777777" w:rsidR="003E5391" w:rsidRPr="006952E4" w:rsidRDefault="003E5391" w:rsidP="00E54A0A">
            <w:pPr>
              <w:pStyle w:val="affffffffffffd"/>
            </w:pPr>
            <w:r w:rsidRPr="006952E4">
              <w:rPr>
                <w:rFonts w:hint="eastAsia"/>
              </w:rPr>
              <w:t>污染物</w:t>
            </w:r>
          </w:p>
        </w:tc>
        <w:tc>
          <w:tcPr>
            <w:tcW w:w="3353" w:type="pct"/>
            <w:vAlign w:val="center"/>
          </w:tcPr>
          <w:p w14:paraId="435B9B11" w14:textId="77777777" w:rsidR="003E5391" w:rsidRPr="006952E4" w:rsidRDefault="003E5391" w:rsidP="00E54A0A">
            <w:pPr>
              <w:pStyle w:val="affffffffffffd"/>
            </w:pPr>
            <w:r w:rsidRPr="006952E4">
              <w:rPr>
                <w:rFonts w:hint="eastAsia"/>
              </w:rPr>
              <w:t>评价标准</w:t>
            </w:r>
          </w:p>
        </w:tc>
      </w:tr>
      <w:tr w:rsidR="006952E4" w:rsidRPr="006952E4" w14:paraId="705C263E" w14:textId="77777777" w:rsidTr="003E5391">
        <w:trPr>
          <w:trHeight w:val="434"/>
          <w:jc w:val="center"/>
        </w:trPr>
        <w:tc>
          <w:tcPr>
            <w:tcW w:w="1647" w:type="pct"/>
            <w:vAlign w:val="center"/>
          </w:tcPr>
          <w:p w14:paraId="5F92E9BD" w14:textId="77777777" w:rsidR="003E5391" w:rsidRPr="006952E4" w:rsidRDefault="003E5391" w:rsidP="00E54A0A">
            <w:pPr>
              <w:pStyle w:val="affffffffffffd"/>
            </w:pPr>
            <w:r w:rsidRPr="006952E4">
              <w:rPr>
                <w:rFonts w:hint="eastAsia"/>
              </w:rPr>
              <w:t>TSP</w:t>
            </w:r>
          </w:p>
        </w:tc>
        <w:tc>
          <w:tcPr>
            <w:tcW w:w="3353" w:type="pct"/>
            <w:vAlign w:val="center"/>
          </w:tcPr>
          <w:p w14:paraId="221DE80E" w14:textId="77777777" w:rsidR="003E5391" w:rsidRPr="006952E4" w:rsidRDefault="003E5391" w:rsidP="00E54A0A">
            <w:pPr>
              <w:pStyle w:val="affffffffffffd"/>
              <w:rPr>
                <w:lang w:eastAsia="zh-CN"/>
              </w:rPr>
            </w:pPr>
            <w:r w:rsidRPr="006952E4">
              <w:rPr>
                <w:rFonts w:hint="eastAsia"/>
                <w:lang w:eastAsia="zh-CN"/>
              </w:rPr>
              <w:t>《环境</w:t>
            </w:r>
            <w:r w:rsidRPr="006952E4">
              <w:rPr>
                <w:lang w:eastAsia="zh-CN"/>
              </w:rPr>
              <w:t>空气质量标准</w:t>
            </w:r>
            <w:r w:rsidRPr="006952E4">
              <w:rPr>
                <w:rFonts w:hint="eastAsia"/>
                <w:lang w:eastAsia="zh-CN"/>
              </w:rPr>
              <w:t>》（</w:t>
            </w:r>
            <w:r w:rsidRPr="006952E4">
              <w:rPr>
                <w:rFonts w:hint="eastAsia"/>
                <w:lang w:eastAsia="zh-CN"/>
              </w:rPr>
              <w:t>GB3095-2012</w:t>
            </w:r>
            <w:r w:rsidRPr="006952E4">
              <w:rPr>
                <w:rFonts w:hint="eastAsia"/>
                <w:lang w:eastAsia="zh-CN"/>
              </w:rPr>
              <w:t>）二级</w:t>
            </w:r>
            <w:r w:rsidRPr="006952E4">
              <w:rPr>
                <w:lang w:eastAsia="zh-CN"/>
              </w:rPr>
              <w:t>限值</w:t>
            </w:r>
          </w:p>
        </w:tc>
      </w:tr>
      <w:tr w:rsidR="006952E4" w:rsidRPr="006952E4" w14:paraId="3519D202" w14:textId="77777777" w:rsidTr="003E5391">
        <w:trPr>
          <w:trHeight w:val="434"/>
          <w:jc w:val="center"/>
        </w:trPr>
        <w:tc>
          <w:tcPr>
            <w:tcW w:w="1647" w:type="pct"/>
            <w:vAlign w:val="center"/>
          </w:tcPr>
          <w:p w14:paraId="1A340B77" w14:textId="47A391A9" w:rsidR="003E5391" w:rsidRPr="006952E4" w:rsidRDefault="003E5391" w:rsidP="00E54A0A">
            <w:pPr>
              <w:pStyle w:val="affffffffffffd"/>
              <w:rPr>
                <w:lang w:eastAsia="zh-CN"/>
              </w:rPr>
            </w:pPr>
            <w:r w:rsidRPr="006952E4">
              <w:rPr>
                <w:rFonts w:hint="eastAsia"/>
              </w:rPr>
              <w:t>硫酸</w:t>
            </w:r>
            <w:r w:rsidR="00117F96" w:rsidRPr="006952E4">
              <w:rPr>
                <w:rFonts w:hint="eastAsia"/>
                <w:lang w:eastAsia="zh-CN"/>
              </w:rPr>
              <w:t>雾</w:t>
            </w:r>
          </w:p>
        </w:tc>
        <w:tc>
          <w:tcPr>
            <w:tcW w:w="3353" w:type="pct"/>
            <w:vAlign w:val="center"/>
          </w:tcPr>
          <w:p w14:paraId="59A8A048" w14:textId="77777777" w:rsidR="003E5391" w:rsidRPr="006952E4" w:rsidRDefault="003E5391" w:rsidP="00E54A0A">
            <w:pPr>
              <w:pStyle w:val="affffffffffffd"/>
              <w:rPr>
                <w:lang w:eastAsia="zh-CN"/>
              </w:rPr>
            </w:pPr>
            <w:r w:rsidRPr="006952E4">
              <w:rPr>
                <w:rFonts w:hint="eastAsia"/>
                <w:lang w:eastAsia="zh-CN"/>
              </w:rPr>
              <w:t>《环境</w:t>
            </w:r>
            <w:r w:rsidRPr="006952E4">
              <w:rPr>
                <w:lang w:eastAsia="zh-CN"/>
              </w:rPr>
              <w:t>影响评价技术</w:t>
            </w:r>
            <w:r w:rsidRPr="006952E4">
              <w:rPr>
                <w:rFonts w:hint="eastAsia"/>
                <w:lang w:eastAsia="zh-CN"/>
              </w:rPr>
              <w:t>导则</w:t>
            </w:r>
            <w:r w:rsidRPr="006952E4">
              <w:rPr>
                <w:rFonts w:hint="eastAsia"/>
                <w:lang w:eastAsia="zh-CN"/>
              </w:rPr>
              <w:t xml:space="preserve"> </w:t>
            </w:r>
            <w:r w:rsidRPr="006952E4">
              <w:rPr>
                <w:rFonts w:hint="eastAsia"/>
                <w:lang w:eastAsia="zh-CN"/>
              </w:rPr>
              <w:t>大气环境》（</w:t>
            </w:r>
            <w:r w:rsidRPr="006952E4">
              <w:rPr>
                <w:rFonts w:hint="eastAsia"/>
                <w:lang w:eastAsia="zh-CN"/>
              </w:rPr>
              <w:t>HJ</w:t>
            </w:r>
            <w:r w:rsidRPr="006952E4">
              <w:rPr>
                <w:lang w:eastAsia="zh-CN"/>
              </w:rPr>
              <w:t>2.2-2018</w:t>
            </w:r>
            <w:r w:rsidRPr="006952E4">
              <w:rPr>
                <w:rFonts w:hint="eastAsia"/>
                <w:lang w:eastAsia="zh-CN"/>
              </w:rPr>
              <w:t>）附录</w:t>
            </w:r>
            <w:r w:rsidRPr="006952E4">
              <w:rPr>
                <w:rFonts w:hint="eastAsia"/>
                <w:lang w:eastAsia="zh-CN"/>
              </w:rPr>
              <w:t>D</w:t>
            </w:r>
          </w:p>
        </w:tc>
      </w:tr>
      <w:tr w:rsidR="006952E4" w:rsidRPr="006952E4" w14:paraId="68B8DD7F" w14:textId="77777777" w:rsidTr="003E5391">
        <w:trPr>
          <w:trHeight w:val="434"/>
          <w:jc w:val="center"/>
        </w:trPr>
        <w:tc>
          <w:tcPr>
            <w:tcW w:w="1647" w:type="pct"/>
            <w:vAlign w:val="center"/>
          </w:tcPr>
          <w:p w14:paraId="3A9A6720" w14:textId="77777777" w:rsidR="003E5391" w:rsidRPr="006952E4" w:rsidRDefault="003E5391" w:rsidP="00E54A0A">
            <w:pPr>
              <w:pStyle w:val="affffffffffffd"/>
            </w:pPr>
            <w:r w:rsidRPr="006952E4">
              <w:rPr>
                <w:rFonts w:hint="eastAsia"/>
              </w:rPr>
              <w:t>非甲烷总烃</w:t>
            </w:r>
          </w:p>
        </w:tc>
        <w:tc>
          <w:tcPr>
            <w:tcW w:w="3353" w:type="pct"/>
            <w:vAlign w:val="center"/>
          </w:tcPr>
          <w:p w14:paraId="50730CA4" w14:textId="77777777" w:rsidR="003E5391" w:rsidRPr="006952E4" w:rsidRDefault="003E5391" w:rsidP="00E54A0A">
            <w:pPr>
              <w:pStyle w:val="affffffffffffd"/>
              <w:rPr>
                <w:lang w:eastAsia="zh-CN"/>
              </w:rPr>
            </w:pPr>
            <w:r w:rsidRPr="006952E4">
              <w:rPr>
                <w:rFonts w:hint="eastAsia"/>
                <w:lang w:eastAsia="zh-CN"/>
              </w:rPr>
              <w:t>《大气污染物</w:t>
            </w:r>
            <w:r w:rsidRPr="006952E4">
              <w:rPr>
                <w:lang w:eastAsia="zh-CN"/>
              </w:rPr>
              <w:t>综合排放标准详解</w:t>
            </w:r>
            <w:r w:rsidRPr="006952E4">
              <w:rPr>
                <w:rFonts w:hint="eastAsia"/>
                <w:lang w:eastAsia="zh-CN"/>
              </w:rPr>
              <w:t>》环境</w:t>
            </w:r>
            <w:r w:rsidRPr="006952E4">
              <w:rPr>
                <w:lang w:eastAsia="zh-CN"/>
              </w:rPr>
              <w:t>管理推荐限值</w:t>
            </w:r>
          </w:p>
        </w:tc>
      </w:tr>
      <w:tr w:rsidR="006952E4" w:rsidRPr="006952E4" w14:paraId="3A39B908" w14:textId="77777777" w:rsidTr="003E5391">
        <w:trPr>
          <w:trHeight w:val="434"/>
          <w:jc w:val="center"/>
        </w:trPr>
        <w:tc>
          <w:tcPr>
            <w:tcW w:w="1647" w:type="pct"/>
            <w:vAlign w:val="center"/>
          </w:tcPr>
          <w:p w14:paraId="17163CE3" w14:textId="77777777" w:rsidR="003E5391" w:rsidRPr="006952E4" w:rsidRDefault="003E5391" w:rsidP="00E54A0A">
            <w:pPr>
              <w:pStyle w:val="affffffffffffd"/>
            </w:pPr>
            <w:r w:rsidRPr="006952E4">
              <w:rPr>
                <w:rFonts w:hint="eastAsia"/>
              </w:rPr>
              <w:t>苯乙烯</w:t>
            </w:r>
          </w:p>
        </w:tc>
        <w:tc>
          <w:tcPr>
            <w:tcW w:w="3353" w:type="pct"/>
            <w:vAlign w:val="center"/>
          </w:tcPr>
          <w:p w14:paraId="4B2A8B95" w14:textId="77777777" w:rsidR="003E5391" w:rsidRPr="006952E4" w:rsidRDefault="003E5391" w:rsidP="00E54A0A">
            <w:pPr>
              <w:pStyle w:val="affffffffffffd"/>
              <w:rPr>
                <w:lang w:eastAsia="zh-CN"/>
              </w:rPr>
            </w:pPr>
            <w:r w:rsidRPr="006952E4">
              <w:rPr>
                <w:rFonts w:hint="eastAsia"/>
                <w:lang w:eastAsia="zh-CN"/>
              </w:rPr>
              <w:t>《环境</w:t>
            </w:r>
            <w:r w:rsidRPr="006952E4">
              <w:rPr>
                <w:lang w:eastAsia="zh-CN"/>
              </w:rPr>
              <w:t>影响评价技术</w:t>
            </w:r>
            <w:r w:rsidRPr="006952E4">
              <w:rPr>
                <w:rFonts w:hint="eastAsia"/>
                <w:lang w:eastAsia="zh-CN"/>
              </w:rPr>
              <w:t>导则</w:t>
            </w:r>
            <w:r w:rsidRPr="006952E4">
              <w:rPr>
                <w:rFonts w:hint="eastAsia"/>
                <w:lang w:eastAsia="zh-CN"/>
              </w:rPr>
              <w:t xml:space="preserve"> </w:t>
            </w:r>
            <w:r w:rsidRPr="006952E4">
              <w:rPr>
                <w:rFonts w:hint="eastAsia"/>
                <w:lang w:eastAsia="zh-CN"/>
              </w:rPr>
              <w:t>大气环境》（</w:t>
            </w:r>
            <w:r w:rsidRPr="006952E4">
              <w:rPr>
                <w:rFonts w:hint="eastAsia"/>
                <w:lang w:eastAsia="zh-CN"/>
              </w:rPr>
              <w:t>HJ</w:t>
            </w:r>
            <w:r w:rsidRPr="006952E4">
              <w:rPr>
                <w:lang w:eastAsia="zh-CN"/>
              </w:rPr>
              <w:t>2.2-2018</w:t>
            </w:r>
            <w:r w:rsidRPr="006952E4">
              <w:rPr>
                <w:rFonts w:hint="eastAsia"/>
                <w:lang w:eastAsia="zh-CN"/>
              </w:rPr>
              <w:t>）附录</w:t>
            </w:r>
            <w:r w:rsidRPr="006952E4">
              <w:rPr>
                <w:rFonts w:hint="eastAsia"/>
                <w:lang w:eastAsia="zh-CN"/>
              </w:rPr>
              <w:t>D</w:t>
            </w:r>
          </w:p>
        </w:tc>
      </w:tr>
    </w:tbl>
    <w:p w14:paraId="537C42F1" w14:textId="77777777" w:rsidR="00E1184C" w:rsidRPr="006952E4" w:rsidRDefault="00DD6134" w:rsidP="003E5391">
      <w:pPr>
        <w:pStyle w:val="afffffffff1"/>
        <w:ind w:firstLine="480"/>
      </w:pPr>
      <w:r w:rsidRPr="006952E4">
        <w:rPr>
          <w:rFonts w:hint="eastAsia"/>
        </w:rPr>
        <w:t>（</w:t>
      </w:r>
      <w:r w:rsidR="00BC29A8" w:rsidRPr="006952E4">
        <w:rPr>
          <w:rFonts w:hint="eastAsia"/>
        </w:rPr>
        <w:t>6</w:t>
      </w:r>
      <w:r w:rsidRPr="006952E4">
        <w:rPr>
          <w:rFonts w:hint="eastAsia"/>
        </w:rPr>
        <w:t>）</w:t>
      </w:r>
      <w:r w:rsidR="00E1184C" w:rsidRPr="006952E4">
        <w:t>监测结果统计</w:t>
      </w:r>
    </w:p>
    <w:p w14:paraId="61210BFD" w14:textId="3D9DB043" w:rsidR="00B654D9" w:rsidRPr="006952E4" w:rsidRDefault="00E1184C" w:rsidP="003E5391">
      <w:pPr>
        <w:pStyle w:val="afffffffff1"/>
        <w:ind w:firstLine="480"/>
      </w:pPr>
      <w:r w:rsidRPr="006952E4">
        <w:t>各监测点</w:t>
      </w:r>
      <w:r w:rsidR="00117F96" w:rsidRPr="006952E4">
        <w:rPr>
          <w:rFonts w:hint="eastAsia"/>
        </w:rPr>
        <w:t>T</w:t>
      </w:r>
      <w:r w:rsidR="00117F96" w:rsidRPr="006952E4">
        <w:t>SP</w:t>
      </w:r>
      <w:r w:rsidR="00117F96" w:rsidRPr="006952E4">
        <w:rPr>
          <w:rFonts w:hint="eastAsia"/>
        </w:rPr>
        <w:t>、非甲烷总烃、苯乙烯及硫酸雾</w:t>
      </w:r>
      <w:r w:rsidRPr="006952E4">
        <w:t>现状监测结果</w:t>
      </w:r>
      <w:r w:rsidR="0059037F" w:rsidRPr="006952E4">
        <w:rPr>
          <w:rFonts w:hint="eastAsia"/>
        </w:rPr>
        <w:t>小时值</w:t>
      </w:r>
      <w:r w:rsidRPr="006952E4">
        <w:t>浓度范围结果汇总见表</w:t>
      </w:r>
      <w:r w:rsidR="00BC29A8" w:rsidRPr="006952E4">
        <w:rPr>
          <w:rFonts w:hint="eastAsia"/>
        </w:rPr>
        <w:t>4.2-</w:t>
      </w:r>
      <w:r w:rsidR="00F26A58" w:rsidRPr="006952E4">
        <w:t>5</w:t>
      </w:r>
      <w:r w:rsidRPr="006952E4">
        <w:t>。</w:t>
      </w:r>
    </w:p>
    <w:p w14:paraId="4BD5CD17" w14:textId="6CB3AB56" w:rsidR="00E1184C" w:rsidRPr="006952E4" w:rsidRDefault="00E1184C" w:rsidP="00E54A0A">
      <w:pPr>
        <w:pStyle w:val="afffffff3"/>
        <w:ind w:firstLine="420"/>
      </w:pPr>
      <w:r w:rsidRPr="006952E4">
        <w:t>表</w:t>
      </w:r>
      <w:r w:rsidR="00BC29A8" w:rsidRPr="006952E4">
        <w:rPr>
          <w:rFonts w:hint="eastAsia"/>
        </w:rPr>
        <w:t>4.2-</w:t>
      </w:r>
      <w:r w:rsidR="00F26A58" w:rsidRPr="006952E4">
        <w:t>5</w:t>
      </w:r>
      <w:r w:rsidRPr="006952E4">
        <w:t xml:space="preserve"> </w:t>
      </w:r>
      <w:r w:rsidR="00BF3A15" w:rsidRPr="006952E4">
        <w:t xml:space="preserve">      </w:t>
      </w:r>
      <w:r w:rsidRPr="006952E4">
        <w:t xml:space="preserve"> </w:t>
      </w:r>
      <w:r w:rsidR="004678F3" w:rsidRPr="006952E4">
        <w:t xml:space="preserve">    </w:t>
      </w:r>
      <w:r w:rsidRPr="006952E4">
        <w:t>环境空气质量现状监测及评价结果</w:t>
      </w:r>
    </w:p>
    <w:tbl>
      <w:tblPr>
        <w:tblStyle w:val="2f7"/>
        <w:tblW w:w="0" w:type="auto"/>
        <w:tblLook w:val="04A0" w:firstRow="1" w:lastRow="0" w:firstColumn="1" w:lastColumn="0" w:noHBand="0" w:noVBand="1"/>
      </w:tblPr>
      <w:tblGrid>
        <w:gridCol w:w="1109"/>
        <w:gridCol w:w="1002"/>
        <w:gridCol w:w="1161"/>
        <w:gridCol w:w="1000"/>
        <w:gridCol w:w="1544"/>
        <w:gridCol w:w="1356"/>
        <w:gridCol w:w="1264"/>
      </w:tblGrid>
      <w:tr w:rsidR="006952E4" w:rsidRPr="006952E4" w14:paraId="20059E8C" w14:textId="77777777" w:rsidTr="00AF7645">
        <w:trPr>
          <w:trHeight w:val="340"/>
        </w:trPr>
        <w:tc>
          <w:tcPr>
            <w:tcW w:w="1109" w:type="dxa"/>
            <w:vAlign w:val="center"/>
          </w:tcPr>
          <w:p w14:paraId="6429BF93" w14:textId="77777777" w:rsidR="00AF7645" w:rsidRPr="006952E4" w:rsidRDefault="00AF7645" w:rsidP="00E54A0A">
            <w:pPr>
              <w:pStyle w:val="affffffffffffd"/>
              <w:rPr>
                <w:sz w:val="21"/>
              </w:rPr>
            </w:pPr>
            <w:r w:rsidRPr="006952E4">
              <w:rPr>
                <w:rFonts w:hint="eastAsia"/>
                <w:sz w:val="21"/>
              </w:rPr>
              <w:t>监测点位</w:t>
            </w:r>
          </w:p>
        </w:tc>
        <w:tc>
          <w:tcPr>
            <w:tcW w:w="1002" w:type="dxa"/>
            <w:vAlign w:val="center"/>
          </w:tcPr>
          <w:p w14:paraId="30A74A89" w14:textId="77777777" w:rsidR="00AF7645" w:rsidRPr="006952E4" w:rsidRDefault="00AF7645" w:rsidP="00E54A0A">
            <w:pPr>
              <w:pStyle w:val="affffffffffffd"/>
              <w:rPr>
                <w:sz w:val="21"/>
              </w:rPr>
            </w:pPr>
            <w:r w:rsidRPr="006952E4">
              <w:rPr>
                <w:rFonts w:hint="eastAsia"/>
                <w:sz w:val="21"/>
              </w:rPr>
              <w:t>项目</w:t>
            </w:r>
          </w:p>
        </w:tc>
        <w:tc>
          <w:tcPr>
            <w:tcW w:w="2161" w:type="dxa"/>
            <w:gridSpan w:val="2"/>
            <w:vAlign w:val="center"/>
          </w:tcPr>
          <w:p w14:paraId="18FD80A5" w14:textId="423E7E6F" w:rsidR="00AF7645" w:rsidRPr="006952E4" w:rsidRDefault="00AF7645" w:rsidP="00AF7645">
            <w:pPr>
              <w:pStyle w:val="affffffffffffd"/>
              <w:rPr>
                <w:sz w:val="21"/>
                <w:lang w:eastAsia="zh-CN"/>
              </w:rPr>
            </w:pPr>
            <w:r w:rsidRPr="006952E4">
              <w:rPr>
                <w:rFonts w:hint="eastAsia"/>
                <w:sz w:val="21"/>
                <w:lang w:eastAsia="zh-CN"/>
              </w:rPr>
              <w:t>监测时间</w:t>
            </w:r>
          </w:p>
        </w:tc>
        <w:tc>
          <w:tcPr>
            <w:tcW w:w="1544" w:type="dxa"/>
            <w:vAlign w:val="center"/>
          </w:tcPr>
          <w:p w14:paraId="1CE34556" w14:textId="22E07BE3" w:rsidR="00AF7645" w:rsidRPr="006952E4" w:rsidRDefault="00AF7645" w:rsidP="00E54A0A">
            <w:pPr>
              <w:pStyle w:val="affffffffffffd"/>
              <w:rPr>
                <w:sz w:val="21"/>
              </w:rPr>
            </w:pPr>
            <w:r w:rsidRPr="006952E4">
              <w:rPr>
                <w:rFonts w:hint="eastAsia"/>
                <w:sz w:val="21"/>
                <w:lang w:eastAsia="zh-CN"/>
              </w:rPr>
              <w:t>监测结果</w:t>
            </w:r>
            <w:r w:rsidRPr="006952E4">
              <w:rPr>
                <w:rFonts w:hint="eastAsia"/>
                <w:sz w:val="21"/>
              </w:rPr>
              <w:t>（</w:t>
            </w:r>
            <w:r w:rsidRPr="006952E4">
              <w:rPr>
                <w:rFonts w:hint="eastAsia"/>
                <w:sz w:val="21"/>
              </w:rPr>
              <w:t>mg/m</w:t>
            </w:r>
            <w:r w:rsidRPr="006952E4">
              <w:rPr>
                <w:rFonts w:hint="eastAsia"/>
                <w:sz w:val="21"/>
                <w:vertAlign w:val="superscript"/>
              </w:rPr>
              <w:t>3</w:t>
            </w:r>
            <w:r w:rsidRPr="006952E4">
              <w:rPr>
                <w:rFonts w:hint="eastAsia"/>
                <w:sz w:val="21"/>
              </w:rPr>
              <w:t>）</w:t>
            </w:r>
          </w:p>
        </w:tc>
        <w:tc>
          <w:tcPr>
            <w:tcW w:w="1356" w:type="dxa"/>
            <w:vAlign w:val="center"/>
          </w:tcPr>
          <w:p w14:paraId="55E7A65E" w14:textId="77777777" w:rsidR="00AF7645" w:rsidRPr="006952E4" w:rsidRDefault="00AF7645" w:rsidP="00E54A0A">
            <w:pPr>
              <w:pStyle w:val="affffffffffffd"/>
              <w:rPr>
                <w:sz w:val="21"/>
              </w:rPr>
            </w:pPr>
            <w:r w:rsidRPr="006952E4">
              <w:rPr>
                <w:rFonts w:hint="eastAsia"/>
                <w:sz w:val="21"/>
              </w:rPr>
              <w:t>标准值（</w:t>
            </w:r>
            <w:r w:rsidRPr="006952E4">
              <w:rPr>
                <w:rFonts w:hint="eastAsia"/>
                <w:sz w:val="21"/>
              </w:rPr>
              <w:t>mg/m</w:t>
            </w:r>
            <w:r w:rsidRPr="006952E4">
              <w:rPr>
                <w:rFonts w:hint="eastAsia"/>
                <w:sz w:val="21"/>
                <w:vertAlign w:val="superscript"/>
              </w:rPr>
              <w:t>3</w:t>
            </w:r>
            <w:r w:rsidRPr="006952E4">
              <w:rPr>
                <w:rFonts w:hint="eastAsia"/>
                <w:sz w:val="21"/>
              </w:rPr>
              <w:t>）</w:t>
            </w:r>
          </w:p>
        </w:tc>
        <w:tc>
          <w:tcPr>
            <w:tcW w:w="1264" w:type="dxa"/>
            <w:vAlign w:val="center"/>
          </w:tcPr>
          <w:p w14:paraId="32E651D8" w14:textId="77777777" w:rsidR="00AF7645" w:rsidRPr="006952E4" w:rsidRDefault="00AF7645" w:rsidP="00E54A0A">
            <w:pPr>
              <w:pStyle w:val="affffffffffffd"/>
              <w:rPr>
                <w:sz w:val="21"/>
              </w:rPr>
            </w:pPr>
            <w:r w:rsidRPr="006952E4">
              <w:rPr>
                <w:rFonts w:hint="eastAsia"/>
                <w:sz w:val="21"/>
              </w:rPr>
              <w:t>最大占标率（</w:t>
            </w:r>
            <w:r w:rsidRPr="006952E4">
              <w:rPr>
                <w:rFonts w:hint="eastAsia"/>
                <w:sz w:val="21"/>
              </w:rPr>
              <w:t>%</w:t>
            </w:r>
            <w:r w:rsidRPr="006952E4">
              <w:rPr>
                <w:rFonts w:hint="eastAsia"/>
                <w:sz w:val="21"/>
              </w:rPr>
              <w:t>）</w:t>
            </w:r>
          </w:p>
        </w:tc>
      </w:tr>
      <w:tr w:rsidR="006952E4" w:rsidRPr="006952E4" w14:paraId="758F6B1F" w14:textId="77777777" w:rsidTr="00AF7645">
        <w:trPr>
          <w:trHeight w:val="340"/>
        </w:trPr>
        <w:tc>
          <w:tcPr>
            <w:tcW w:w="1109" w:type="dxa"/>
            <w:vMerge w:val="restart"/>
            <w:vAlign w:val="center"/>
          </w:tcPr>
          <w:p w14:paraId="12A01F47" w14:textId="4E6BDB25" w:rsidR="00A06BF5" w:rsidRPr="006952E4" w:rsidRDefault="00A06BF5" w:rsidP="00E54A0A">
            <w:pPr>
              <w:pStyle w:val="affffffffffffd"/>
              <w:rPr>
                <w:sz w:val="21"/>
              </w:rPr>
            </w:pPr>
            <w:r w:rsidRPr="006952E4">
              <w:rPr>
                <w:rFonts w:hint="eastAsia"/>
                <w:sz w:val="21"/>
                <w:lang w:eastAsia="zh-CN"/>
              </w:rPr>
              <w:t>项目区东侧</w:t>
            </w:r>
            <w:r w:rsidRPr="006952E4">
              <w:rPr>
                <w:rFonts w:hint="eastAsia"/>
                <w:sz w:val="21"/>
                <w:lang w:eastAsia="zh-CN"/>
              </w:rPr>
              <w:t>200m</w:t>
            </w:r>
            <w:r w:rsidRPr="006952E4">
              <w:rPr>
                <w:rFonts w:hint="eastAsia"/>
                <w:sz w:val="21"/>
                <w:lang w:eastAsia="zh-CN"/>
              </w:rPr>
              <w:t>处居民</w:t>
            </w:r>
          </w:p>
        </w:tc>
        <w:tc>
          <w:tcPr>
            <w:tcW w:w="1002" w:type="dxa"/>
            <w:vMerge w:val="restart"/>
            <w:vAlign w:val="center"/>
          </w:tcPr>
          <w:p w14:paraId="62DA666F" w14:textId="1119E2DC" w:rsidR="00A06BF5" w:rsidRPr="006952E4" w:rsidRDefault="00A06BF5" w:rsidP="00E54A0A">
            <w:pPr>
              <w:pStyle w:val="affffffffffffd"/>
              <w:rPr>
                <w:sz w:val="21"/>
                <w:lang w:eastAsia="zh-CN"/>
              </w:rPr>
            </w:pPr>
            <w:r w:rsidRPr="006952E4">
              <w:rPr>
                <w:rFonts w:hint="eastAsia"/>
                <w:sz w:val="21"/>
                <w:lang w:eastAsia="zh-CN"/>
              </w:rPr>
              <w:t>T</w:t>
            </w:r>
            <w:r w:rsidRPr="006952E4">
              <w:rPr>
                <w:sz w:val="21"/>
                <w:lang w:eastAsia="zh-CN"/>
              </w:rPr>
              <w:t>SP</w:t>
            </w:r>
          </w:p>
        </w:tc>
        <w:tc>
          <w:tcPr>
            <w:tcW w:w="2161" w:type="dxa"/>
            <w:gridSpan w:val="2"/>
            <w:vAlign w:val="center"/>
          </w:tcPr>
          <w:p w14:paraId="4CF12D98" w14:textId="239532D7"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022.07.06</w:t>
            </w:r>
          </w:p>
        </w:tc>
        <w:tc>
          <w:tcPr>
            <w:tcW w:w="1544" w:type="dxa"/>
            <w:vAlign w:val="center"/>
          </w:tcPr>
          <w:p w14:paraId="6F988EE2" w14:textId="503CF0DD" w:rsidR="00A06BF5" w:rsidRPr="006952E4" w:rsidRDefault="00A06BF5" w:rsidP="00E54A0A">
            <w:pPr>
              <w:pStyle w:val="affffffffffffd"/>
              <w:rPr>
                <w:sz w:val="21"/>
                <w:lang w:eastAsia="zh-CN"/>
              </w:rPr>
            </w:pPr>
            <w:r w:rsidRPr="006952E4">
              <w:rPr>
                <w:rFonts w:hint="eastAsia"/>
                <w:sz w:val="21"/>
                <w:lang w:eastAsia="zh-CN"/>
              </w:rPr>
              <w:t>0</w:t>
            </w:r>
            <w:r w:rsidRPr="006952E4">
              <w:rPr>
                <w:sz w:val="21"/>
                <w:lang w:eastAsia="zh-CN"/>
              </w:rPr>
              <w:t>.132</w:t>
            </w:r>
          </w:p>
        </w:tc>
        <w:tc>
          <w:tcPr>
            <w:tcW w:w="1356" w:type="dxa"/>
            <w:vMerge w:val="restart"/>
            <w:vAlign w:val="center"/>
          </w:tcPr>
          <w:p w14:paraId="4AAE56C8" w14:textId="3CB5F051" w:rsidR="00A06BF5" w:rsidRPr="006952E4" w:rsidRDefault="00A06BF5" w:rsidP="00E54A0A">
            <w:pPr>
              <w:pStyle w:val="affffffffffffd"/>
              <w:rPr>
                <w:sz w:val="21"/>
                <w:lang w:eastAsia="zh-CN"/>
              </w:rPr>
            </w:pPr>
            <w:r w:rsidRPr="006952E4">
              <w:rPr>
                <w:rFonts w:hint="eastAsia"/>
                <w:sz w:val="21"/>
                <w:lang w:eastAsia="zh-CN"/>
              </w:rPr>
              <w:t>0</w:t>
            </w:r>
            <w:r w:rsidRPr="006952E4">
              <w:rPr>
                <w:sz w:val="21"/>
                <w:lang w:eastAsia="zh-CN"/>
              </w:rPr>
              <w:t>.3</w:t>
            </w:r>
          </w:p>
        </w:tc>
        <w:tc>
          <w:tcPr>
            <w:tcW w:w="1264" w:type="dxa"/>
            <w:vAlign w:val="center"/>
          </w:tcPr>
          <w:p w14:paraId="1D44190A" w14:textId="235DF4C1" w:rsidR="00A06BF5" w:rsidRPr="006952E4" w:rsidRDefault="00A06BF5" w:rsidP="00E54A0A">
            <w:pPr>
              <w:pStyle w:val="affffffffffffd"/>
              <w:rPr>
                <w:sz w:val="21"/>
                <w:lang w:eastAsia="zh-CN"/>
              </w:rPr>
            </w:pPr>
            <w:r w:rsidRPr="006952E4">
              <w:rPr>
                <w:rFonts w:hint="eastAsia"/>
                <w:sz w:val="21"/>
                <w:lang w:eastAsia="zh-CN"/>
              </w:rPr>
              <w:t>4</w:t>
            </w:r>
            <w:r w:rsidRPr="006952E4">
              <w:rPr>
                <w:sz w:val="21"/>
                <w:lang w:eastAsia="zh-CN"/>
              </w:rPr>
              <w:t>4</w:t>
            </w:r>
          </w:p>
        </w:tc>
      </w:tr>
      <w:tr w:rsidR="006952E4" w:rsidRPr="006952E4" w14:paraId="624B0FA9" w14:textId="77777777" w:rsidTr="00AF7645">
        <w:trPr>
          <w:trHeight w:val="340"/>
        </w:trPr>
        <w:tc>
          <w:tcPr>
            <w:tcW w:w="1109" w:type="dxa"/>
            <w:vMerge/>
            <w:vAlign w:val="center"/>
          </w:tcPr>
          <w:p w14:paraId="58F48C29" w14:textId="77777777" w:rsidR="00A06BF5" w:rsidRPr="006952E4" w:rsidRDefault="00A06BF5" w:rsidP="00E54A0A">
            <w:pPr>
              <w:pStyle w:val="affffffffffffd"/>
              <w:rPr>
                <w:sz w:val="21"/>
              </w:rPr>
            </w:pPr>
          </w:p>
        </w:tc>
        <w:tc>
          <w:tcPr>
            <w:tcW w:w="1002" w:type="dxa"/>
            <w:vMerge/>
            <w:vAlign w:val="center"/>
          </w:tcPr>
          <w:p w14:paraId="38B1F077" w14:textId="77777777" w:rsidR="00A06BF5" w:rsidRPr="006952E4" w:rsidRDefault="00A06BF5" w:rsidP="00E54A0A">
            <w:pPr>
              <w:pStyle w:val="affffffffffffd"/>
              <w:rPr>
                <w:sz w:val="21"/>
              </w:rPr>
            </w:pPr>
          </w:p>
        </w:tc>
        <w:tc>
          <w:tcPr>
            <w:tcW w:w="2161" w:type="dxa"/>
            <w:gridSpan w:val="2"/>
            <w:vAlign w:val="center"/>
          </w:tcPr>
          <w:p w14:paraId="4BC0E004" w14:textId="33BC77FF"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022.07.07</w:t>
            </w:r>
          </w:p>
        </w:tc>
        <w:tc>
          <w:tcPr>
            <w:tcW w:w="1544" w:type="dxa"/>
            <w:vAlign w:val="center"/>
          </w:tcPr>
          <w:p w14:paraId="1D62CA77" w14:textId="5B6EFBDB" w:rsidR="00A06BF5" w:rsidRPr="006952E4" w:rsidRDefault="00A06BF5" w:rsidP="00E54A0A">
            <w:pPr>
              <w:pStyle w:val="affffffffffffd"/>
              <w:rPr>
                <w:sz w:val="21"/>
                <w:lang w:eastAsia="zh-CN"/>
              </w:rPr>
            </w:pPr>
            <w:r w:rsidRPr="006952E4">
              <w:rPr>
                <w:rFonts w:hint="eastAsia"/>
                <w:sz w:val="21"/>
                <w:lang w:eastAsia="zh-CN"/>
              </w:rPr>
              <w:t>0</w:t>
            </w:r>
            <w:r w:rsidRPr="006952E4">
              <w:rPr>
                <w:sz w:val="21"/>
                <w:lang w:eastAsia="zh-CN"/>
              </w:rPr>
              <w:t>.140</w:t>
            </w:r>
          </w:p>
        </w:tc>
        <w:tc>
          <w:tcPr>
            <w:tcW w:w="1356" w:type="dxa"/>
            <w:vMerge/>
            <w:vAlign w:val="center"/>
          </w:tcPr>
          <w:p w14:paraId="71FE0AC6" w14:textId="77777777" w:rsidR="00A06BF5" w:rsidRPr="006952E4" w:rsidRDefault="00A06BF5" w:rsidP="00E54A0A">
            <w:pPr>
              <w:pStyle w:val="affffffffffffd"/>
              <w:rPr>
                <w:sz w:val="21"/>
              </w:rPr>
            </w:pPr>
          </w:p>
        </w:tc>
        <w:tc>
          <w:tcPr>
            <w:tcW w:w="1264" w:type="dxa"/>
            <w:vAlign w:val="center"/>
          </w:tcPr>
          <w:p w14:paraId="39F03C13" w14:textId="726C868F" w:rsidR="00A06BF5" w:rsidRPr="006952E4" w:rsidRDefault="00A06BF5" w:rsidP="00E54A0A">
            <w:pPr>
              <w:pStyle w:val="affffffffffffd"/>
              <w:rPr>
                <w:sz w:val="21"/>
                <w:lang w:eastAsia="zh-CN"/>
              </w:rPr>
            </w:pPr>
            <w:r w:rsidRPr="006952E4">
              <w:rPr>
                <w:rFonts w:hint="eastAsia"/>
                <w:sz w:val="21"/>
                <w:lang w:eastAsia="zh-CN"/>
              </w:rPr>
              <w:t>4</w:t>
            </w:r>
            <w:r w:rsidRPr="006952E4">
              <w:rPr>
                <w:sz w:val="21"/>
                <w:lang w:eastAsia="zh-CN"/>
              </w:rPr>
              <w:t>6.67</w:t>
            </w:r>
          </w:p>
        </w:tc>
      </w:tr>
      <w:tr w:rsidR="006952E4" w:rsidRPr="006952E4" w14:paraId="4B433558" w14:textId="77777777" w:rsidTr="00AF7645">
        <w:trPr>
          <w:trHeight w:val="340"/>
        </w:trPr>
        <w:tc>
          <w:tcPr>
            <w:tcW w:w="1109" w:type="dxa"/>
            <w:vMerge/>
            <w:vAlign w:val="center"/>
          </w:tcPr>
          <w:p w14:paraId="4DBB9A3C" w14:textId="77777777" w:rsidR="00A06BF5" w:rsidRPr="006952E4" w:rsidRDefault="00A06BF5" w:rsidP="00E54A0A">
            <w:pPr>
              <w:pStyle w:val="affffffffffffd"/>
              <w:rPr>
                <w:sz w:val="21"/>
              </w:rPr>
            </w:pPr>
          </w:p>
        </w:tc>
        <w:tc>
          <w:tcPr>
            <w:tcW w:w="1002" w:type="dxa"/>
            <w:vMerge/>
            <w:vAlign w:val="center"/>
          </w:tcPr>
          <w:p w14:paraId="3118BD46" w14:textId="77777777" w:rsidR="00A06BF5" w:rsidRPr="006952E4" w:rsidRDefault="00A06BF5" w:rsidP="00E54A0A">
            <w:pPr>
              <w:pStyle w:val="affffffffffffd"/>
              <w:rPr>
                <w:sz w:val="21"/>
              </w:rPr>
            </w:pPr>
          </w:p>
        </w:tc>
        <w:tc>
          <w:tcPr>
            <w:tcW w:w="2161" w:type="dxa"/>
            <w:gridSpan w:val="2"/>
            <w:vAlign w:val="center"/>
          </w:tcPr>
          <w:p w14:paraId="70385AC2" w14:textId="7351FECE"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022.07.08</w:t>
            </w:r>
          </w:p>
        </w:tc>
        <w:tc>
          <w:tcPr>
            <w:tcW w:w="1544" w:type="dxa"/>
            <w:vAlign w:val="center"/>
          </w:tcPr>
          <w:p w14:paraId="1D21F93A" w14:textId="415EE307" w:rsidR="00A06BF5" w:rsidRPr="006952E4" w:rsidRDefault="00A06BF5" w:rsidP="00E54A0A">
            <w:pPr>
              <w:pStyle w:val="affffffffffffd"/>
              <w:rPr>
                <w:sz w:val="21"/>
                <w:lang w:eastAsia="zh-CN"/>
              </w:rPr>
            </w:pPr>
            <w:r w:rsidRPr="006952E4">
              <w:rPr>
                <w:rFonts w:hint="eastAsia"/>
                <w:sz w:val="21"/>
                <w:lang w:eastAsia="zh-CN"/>
              </w:rPr>
              <w:t>0</w:t>
            </w:r>
            <w:r w:rsidRPr="006952E4">
              <w:rPr>
                <w:sz w:val="21"/>
                <w:lang w:eastAsia="zh-CN"/>
              </w:rPr>
              <w:t>.127</w:t>
            </w:r>
          </w:p>
        </w:tc>
        <w:tc>
          <w:tcPr>
            <w:tcW w:w="1356" w:type="dxa"/>
            <w:vMerge/>
            <w:vAlign w:val="center"/>
          </w:tcPr>
          <w:p w14:paraId="3B62F4E5" w14:textId="77777777" w:rsidR="00A06BF5" w:rsidRPr="006952E4" w:rsidRDefault="00A06BF5" w:rsidP="00E54A0A">
            <w:pPr>
              <w:pStyle w:val="affffffffffffd"/>
              <w:rPr>
                <w:sz w:val="21"/>
              </w:rPr>
            </w:pPr>
          </w:p>
        </w:tc>
        <w:tc>
          <w:tcPr>
            <w:tcW w:w="1264" w:type="dxa"/>
            <w:vAlign w:val="center"/>
          </w:tcPr>
          <w:p w14:paraId="5E59D253" w14:textId="28473095" w:rsidR="00A06BF5" w:rsidRPr="006952E4" w:rsidRDefault="00A06BF5" w:rsidP="00E54A0A">
            <w:pPr>
              <w:pStyle w:val="affffffffffffd"/>
              <w:rPr>
                <w:sz w:val="21"/>
                <w:lang w:eastAsia="zh-CN"/>
              </w:rPr>
            </w:pPr>
            <w:r w:rsidRPr="006952E4">
              <w:rPr>
                <w:rFonts w:hint="eastAsia"/>
                <w:sz w:val="21"/>
                <w:lang w:eastAsia="zh-CN"/>
              </w:rPr>
              <w:t>4</w:t>
            </w:r>
            <w:r w:rsidRPr="006952E4">
              <w:rPr>
                <w:sz w:val="21"/>
                <w:lang w:eastAsia="zh-CN"/>
              </w:rPr>
              <w:t>2.33</w:t>
            </w:r>
          </w:p>
        </w:tc>
      </w:tr>
      <w:tr w:rsidR="006952E4" w:rsidRPr="006952E4" w14:paraId="22C58ECA" w14:textId="77777777" w:rsidTr="00AF7645">
        <w:trPr>
          <w:trHeight w:val="340"/>
        </w:trPr>
        <w:tc>
          <w:tcPr>
            <w:tcW w:w="1109" w:type="dxa"/>
            <w:vMerge/>
            <w:vAlign w:val="center"/>
          </w:tcPr>
          <w:p w14:paraId="18C94367" w14:textId="77777777" w:rsidR="00A06BF5" w:rsidRPr="006952E4" w:rsidRDefault="00A06BF5" w:rsidP="00E54A0A">
            <w:pPr>
              <w:pStyle w:val="affffffffffffd"/>
              <w:rPr>
                <w:sz w:val="21"/>
              </w:rPr>
            </w:pPr>
          </w:p>
        </w:tc>
        <w:tc>
          <w:tcPr>
            <w:tcW w:w="1002" w:type="dxa"/>
            <w:vMerge/>
            <w:vAlign w:val="center"/>
          </w:tcPr>
          <w:p w14:paraId="7C2B7997" w14:textId="77777777" w:rsidR="00A06BF5" w:rsidRPr="006952E4" w:rsidRDefault="00A06BF5" w:rsidP="00E54A0A">
            <w:pPr>
              <w:pStyle w:val="affffffffffffd"/>
              <w:rPr>
                <w:sz w:val="21"/>
              </w:rPr>
            </w:pPr>
          </w:p>
        </w:tc>
        <w:tc>
          <w:tcPr>
            <w:tcW w:w="2161" w:type="dxa"/>
            <w:gridSpan w:val="2"/>
            <w:vAlign w:val="center"/>
          </w:tcPr>
          <w:p w14:paraId="1184BEB9" w14:textId="24ECBB94"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022.07.09</w:t>
            </w:r>
          </w:p>
        </w:tc>
        <w:tc>
          <w:tcPr>
            <w:tcW w:w="1544" w:type="dxa"/>
            <w:vAlign w:val="center"/>
          </w:tcPr>
          <w:p w14:paraId="2AE49862" w14:textId="3CFEAECD" w:rsidR="00A06BF5" w:rsidRPr="006952E4" w:rsidRDefault="00A06BF5" w:rsidP="00E54A0A">
            <w:pPr>
              <w:pStyle w:val="affffffffffffd"/>
              <w:rPr>
                <w:sz w:val="21"/>
                <w:lang w:eastAsia="zh-CN"/>
              </w:rPr>
            </w:pPr>
            <w:r w:rsidRPr="006952E4">
              <w:rPr>
                <w:rFonts w:hint="eastAsia"/>
                <w:sz w:val="21"/>
                <w:lang w:eastAsia="zh-CN"/>
              </w:rPr>
              <w:t>0</w:t>
            </w:r>
            <w:r w:rsidRPr="006952E4">
              <w:rPr>
                <w:sz w:val="21"/>
                <w:lang w:eastAsia="zh-CN"/>
              </w:rPr>
              <w:t>.118</w:t>
            </w:r>
          </w:p>
        </w:tc>
        <w:tc>
          <w:tcPr>
            <w:tcW w:w="1356" w:type="dxa"/>
            <w:vMerge/>
            <w:vAlign w:val="center"/>
          </w:tcPr>
          <w:p w14:paraId="1EB6AB44" w14:textId="77777777" w:rsidR="00A06BF5" w:rsidRPr="006952E4" w:rsidRDefault="00A06BF5" w:rsidP="00E54A0A">
            <w:pPr>
              <w:pStyle w:val="affffffffffffd"/>
              <w:rPr>
                <w:sz w:val="21"/>
              </w:rPr>
            </w:pPr>
          </w:p>
        </w:tc>
        <w:tc>
          <w:tcPr>
            <w:tcW w:w="1264" w:type="dxa"/>
            <w:vAlign w:val="center"/>
          </w:tcPr>
          <w:p w14:paraId="60D50400" w14:textId="2A5FAC3A" w:rsidR="00A06BF5" w:rsidRPr="006952E4" w:rsidRDefault="00A06BF5" w:rsidP="00E54A0A">
            <w:pPr>
              <w:pStyle w:val="affffffffffffd"/>
              <w:rPr>
                <w:sz w:val="21"/>
                <w:lang w:eastAsia="zh-CN"/>
              </w:rPr>
            </w:pPr>
            <w:r w:rsidRPr="006952E4">
              <w:rPr>
                <w:rFonts w:hint="eastAsia"/>
                <w:sz w:val="21"/>
                <w:lang w:eastAsia="zh-CN"/>
              </w:rPr>
              <w:t>3</w:t>
            </w:r>
            <w:r w:rsidRPr="006952E4">
              <w:rPr>
                <w:sz w:val="21"/>
                <w:lang w:eastAsia="zh-CN"/>
              </w:rPr>
              <w:t>9.33</w:t>
            </w:r>
          </w:p>
        </w:tc>
      </w:tr>
      <w:tr w:rsidR="006952E4" w:rsidRPr="006952E4" w14:paraId="6138CD51" w14:textId="77777777" w:rsidTr="00AF7645">
        <w:trPr>
          <w:trHeight w:val="340"/>
        </w:trPr>
        <w:tc>
          <w:tcPr>
            <w:tcW w:w="1109" w:type="dxa"/>
            <w:vMerge/>
            <w:vAlign w:val="center"/>
          </w:tcPr>
          <w:p w14:paraId="1F54A15A" w14:textId="77777777" w:rsidR="00A06BF5" w:rsidRPr="006952E4" w:rsidRDefault="00A06BF5" w:rsidP="00E54A0A">
            <w:pPr>
              <w:pStyle w:val="affffffffffffd"/>
              <w:rPr>
                <w:sz w:val="21"/>
              </w:rPr>
            </w:pPr>
          </w:p>
        </w:tc>
        <w:tc>
          <w:tcPr>
            <w:tcW w:w="1002" w:type="dxa"/>
            <w:vMerge/>
            <w:vAlign w:val="center"/>
          </w:tcPr>
          <w:p w14:paraId="0CBEC0BB" w14:textId="77777777" w:rsidR="00A06BF5" w:rsidRPr="006952E4" w:rsidRDefault="00A06BF5" w:rsidP="00E54A0A">
            <w:pPr>
              <w:pStyle w:val="affffffffffffd"/>
              <w:rPr>
                <w:sz w:val="21"/>
              </w:rPr>
            </w:pPr>
          </w:p>
        </w:tc>
        <w:tc>
          <w:tcPr>
            <w:tcW w:w="2161" w:type="dxa"/>
            <w:gridSpan w:val="2"/>
            <w:vAlign w:val="center"/>
          </w:tcPr>
          <w:p w14:paraId="7F73F1AE" w14:textId="38EA7001"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022.07.10</w:t>
            </w:r>
          </w:p>
        </w:tc>
        <w:tc>
          <w:tcPr>
            <w:tcW w:w="1544" w:type="dxa"/>
            <w:vAlign w:val="center"/>
          </w:tcPr>
          <w:p w14:paraId="0CF480E8" w14:textId="2C95874A" w:rsidR="00A06BF5" w:rsidRPr="006952E4" w:rsidRDefault="00A06BF5" w:rsidP="00E54A0A">
            <w:pPr>
              <w:pStyle w:val="affffffffffffd"/>
              <w:rPr>
                <w:sz w:val="21"/>
                <w:lang w:eastAsia="zh-CN"/>
              </w:rPr>
            </w:pPr>
            <w:r w:rsidRPr="006952E4">
              <w:rPr>
                <w:rFonts w:hint="eastAsia"/>
                <w:sz w:val="21"/>
                <w:lang w:eastAsia="zh-CN"/>
              </w:rPr>
              <w:t>0</w:t>
            </w:r>
            <w:r w:rsidRPr="006952E4">
              <w:rPr>
                <w:sz w:val="21"/>
                <w:lang w:eastAsia="zh-CN"/>
              </w:rPr>
              <w:t>.133</w:t>
            </w:r>
          </w:p>
        </w:tc>
        <w:tc>
          <w:tcPr>
            <w:tcW w:w="1356" w:type="dxa"/>
            <w:vMerge/>
            <w:vAlign w:val="center"/>
          </w:tcPr>
          <w:p w14:paraId="1B01F5E3" w14:textId="77777777" w:rsidR="00A06BF5" w:rsidRPr="006952E4" w:rsidRDefault="00A06BF5" w:rsidP="00E54A0A">
            <w:pPr>
              <w:pStyle w:val="affffffffffffd"/>
              <w:rPr>
                <w:sz w:val="21"/>
              </w:rPr>
            </w:pPr>
          </w:p>
        </w:tc>
        <w:tc>
          <w:tcPr>
            <w:tcW w:w="1264" w:type="dxa"/>
            <w:vAlign w:val="center"/>
          </w:tcPr>
          <w:p w14:paraId="3542C262" w14:textId="318C818C" w:rsidR="00A06BF5" w:rsidRPr="006952E4" w:rsidRDefault="00A06BF5" w:rsidP="00E54A0A">
            <w:pPr>
              <w:pStyle w:val="affffffffffffd"/>
              <w:rPr>
                <w:sz w:val="21"/>
                <w:lang w:eastAsia="zh-CN"/>
              </w:rPr>
            </w:pPr>
            <w:r w:rsidRPr="006952E4">
              <w:rPr>
                <w:rFonts w:hint="eastAsia"/>
                <w:sz w:val="21"/>
                <w:lang w:eastAsia="zh-CN"/>
              </w:rPr>
              <w:t>4</w:t>
            </w:r>
            <w:r w:rsidRPr="006952E4">
              <w:rPr>
                <w:sz w:val="21"/>
                <w:lang w:eastAsia="zh-CN"/>
              </w:rPr>
              <w:t>4.33</w:t>
            </w:r>
          </w:p>
        </w:tc>
      </w:tr>
      <w:tr w:rsidR="006952E4" w:rsidRPr="006952E4" w14:paraId="4DF8E185" w14:textId="77777777" w:rsidTr="00AF7645">
        <w:trPr>
          <w:trHeight w:val="340"/>
        </w:trPr>
        <w:tc>
          <w:tcPr>
            <w:tcW w:w="1109" w:type="dxa"/>
            <w:vMerge/>
            <w:vAlign w:val="center"/>
          </w:tcPr>
          <w:p w14:paraId="764C4E16" w14:textId="77777777" w:rsidR="00A06BF5" w:rsidRPr="006952E4" w:rsidRDefault="00A06BF5" w:rsidP="00E54A0A">
            <w:pPr>
              <w:pStyle w:val="affffffffffffd"/>
              <w:rPr>
                <w:sz w:val="21"/>
              </w:rPr>
            </w:pPr>
          </w:p>
        </w:tc>
        <w:tc>
          <w:tcPr>
            <w:tcW w:w="1002" w:type="dxa"/>
            <w:vMerge/>
            <w:vAlign w:val="center"/>
          </w:tcPr>
          <w:p w14:paraId="685C8DE3" w14:textId="77777777" w:rsidR="00A06BF5" w:rsidRPr="006952E4" w:rsidRDefault="00A06BF5" w:rsidP="00E54A0A">
            <w:pPr>
              <w:pStyle w:val="affffffffffffd"/>
              <w:rPr>
                <w:sz w:val="21"/>
              </w:rPr>
            </w:pPr>
          </w:p>
        </w:tc>
        <w:tc>
          <w:tcPr>
            <w:tcW w:w="2161" w:type="dxa"/>
            <w:gridSpan w:val="2"/>
            <w:vAlign w:val="center"/>
          </w:tcPr>
          <w:p w14:paraId="3BE858C8" w14:textId="2DB2971D"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022.07.11</w:t>
            </w:r>
          </w:p>
        </w:tc>
        <w:tc>
          <w:tcPr>
            <w:tcW w:w="1544" w:type="dxa"/>
            <w:vAlign w:val="center"/>
          </w:tcPr>
          <w:p w14:paraId="41BC2CE2" w14:textId="1E0B8B36" w:rsidR="00A06BF5" w:rsidRPr="006952E4" w:rsidRDefault="00A06BF5" w:rsidP="00E54A0A">
            <w:pPr>
              <w:pStyle w:val="affffffffffffd"/>
              <w:rPr>
                <w:sz w:val="21"/>
                <w:lang w:eastAsia="zh-CN"/>
              </w:rPr>
            </w:pPr>
            <w:r w:rsidRPr="006952E4">
              <w:rPr>
                <w:rFonts w:hint="eastAsia"/>
                <w:sz w:val="21"/>
                <w:lang w:eastAsia="zh-CN"/>
              </w:rPr>
              <w:t>0</w:t>
            </w:r>
            <w:r w:rsidRPr="006952E4">
              <w:rPr>
                <w:sz w:val="21"/>
                <w:lang w:eastAsia="zh-CN"/>
              </w:rPr>
              <w:t>.125</w:t>
            </w:r>
          </w:p>
        </w:tc>
        <w:tc>
          <w:tcPr>
            <w:tcW w:w="1356" w:type="dxa"/>
            <w:vMerge/>
            <w:vAlign w:val="center"/>
          </w:tcPr>
          <w:p w14:paraId="6B12B7C2" w14:textId="77777777" w:rsidR="00A06BF5" w:rsidRPr="006952E4" w:rsidRDefault="00A06BF5" w:rsidP="00E54A0A">
            <w:pPr>
              <w:pStyle w:val="affffffffffffd"/>
              <w:rPr>
                <w:sz w:val="21"/>
              </w:rPr>
            </w:pPr>
          </w:p>
        </w:tc>
        <w:tc>
          <w:tcPr>
            <w:tcW w:w="1264" w:type="dxa"/>
            <w:vAlign w:val="center"/>
          </w:tcPr>
          <w:p w14:paraId="48208FA0" w14:textId="1E5ED9F5" w:rsidR="00A06BF5" w:rsidRPr="006952E4" w:rsidRDefault="00A06BF5" w:rsidP="00E54A0A">
            <w:pPr>
              <w:pStyle w:val="affffffffffffd"/>
              <w:rPr>
                <w:sz w:val="21"/>
                <w:lang w:eastAsia="zh-CN"/>
              </w:rPr>
            </w:pPr>
            <w:r w:rsidRPr="006952E4">
              <w:rPr>
                <w:rFonts w:hint="eastAsia"/>
                <w:sz w:val="21"/>
                <w:lang w:eastAsia="zh-CN"/>
              </w:rPr>
              <w:t>4</w:t>
            </w:r>
            <w:r w:rsidRPr="006952E4">
              <w:rPr>
                <w:sz w:val="21"/>
                <w:lang w:eastAsia="zh-CN"/>
              </w:rPr>
              <w:t>1.67</w:t>
            </w:r>
          </w:p>
        </w:tc>
      </w:tr>
      <w:tr w:rsidR="006952E4" w:rsidRPr="006952E4" w14:paraId="77353431" w14:textId="77777777" w:rsidTr="00AF7645">
        <w:trPr>
          <w:trHeight w:val="340"/>
        </w:trPr>
        <w:tc>
          <w:tcPr>
            <w:tcW w:w="1109" w:type="dxa"/>
            <w:vMerge/>
            <w:vAlign w:val="center"/>
          </w:tcPr>
          <w:p w14:paraId="669183E3" w14:textId="77777777" w:rsidR="00A06BF5" w:rsidRPr="006952E4" w:rsidRDefault="00A06BF5" w:rsidP="00E54A0A">
            <w:pPr>
              <w:pStyle w:val="affffffffffffd"/>
              <w:rPr>
                <w:sz w:val="21"/>
              </w:rPr>
            </w:pPr>
          </w:p>
        </w:tc>
        <w:tc>
          <w:tcPr>
            <w:tcW w:w="1002" w:type="dxa"/>
            <w:vMerge/>
            <w:vAlign w:val="center"/>
          </w:tcPr>
          <w:p w14:paraId="777D8B1B" w14:textId="77777777" w:rsidR="00A06BF5" w:rsidRPr="006952E4" w:rsidRDefault="00A06BF5" w:rsidP="00E54A0A">
            <w:pPr>
              <w:pStyle w:val="affffffffffffd"/>
              <w:rPr>
                <w:sz w:val="21"/>
              </w:rPr>
            </w:pPr>
          </w:p>
        </w:tc>
        <w:tc>
          <w:tcPr>
            <w:tcW w:w="2161" w:type="dxa"/>
            <w:gridSpan w:val="2"/>
            <w:vAlign w:val="center"/>
          </w:tcPr>
          <w:p w14:paraId="0BBB844B" w14:textId="52519AC5"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022.07.12</w:t>
            </w:r>
          </w:p>
        </w:tc>
        <w:tc>
          <w:tcPr>
            <w:tcW w:w="1544" w:type="dxa"/>
            <w:vAlign w:val="center"/>
          </w:tcPr>
          <w:p w14:paraId="264E7D60" w14:textId="5BA2B30B" w:rsidR="00A06BF5" w:rsidRPr="006952E4" w:rsidRDefault="00A06BF5" w:rsidP="00E54A0A">
            <w:pPr>
              <w:pStyle w:val="affffffffffffd"/>
              <w:rPr>
                <w:sz w:val="21"/>
                <w:lang w:eastAsia="zh-CN"/>
              </w:rPr>
            </w:pPr>
            <w:r w:rsidRPr="006952E4">
              <w:rPr>
                <w:rFonts w:hint="eastAsia"/>
                <w:sz w:val="21"/>
                <w:lang w:eastAsia="zh-CN"/>
              </w:rPr>
              <w:t>0</w:t>
            </w:r>
            <w:r w:rsidRPr="006952E4">
              <w:rPr>
                <w:sz w:val="21"/>
                <w:lang w:eastAsia="zh-CN"/>
              </w:rPr>
              <w:t>.140</w:t>
            </w:r>
          </w:p>
        </w:tc>
        <w:tc>
          <w:tcPr>
            <w:tcW w:w="1356" w:type="dxa"/>
            <w:vMerge/>
            <w:vAlign w:val="center"/>
          </w:tcPr>
          <w:p w14:paraId="2C2C9B60" w14:textId="77777777" w:rsidR="00A06BF5" w:rsidRPr="006952E4" w:rsidRDefault="00A06BF5" w:rsidP="00E54A0A">
            <w:pPr>
              <w:pStyle w:val="affffffffffffd"/>
              <w:rPr>
                <w:sz w:val="21"/>
              </w:rPr>
            </w:pPr>
          </w:p>
        </w:tc>
        <w:tc>
          <w:tcPr>
            <w:tcW w:w="1264" w:type="dxa"/>
            <w:vAlign w:val="center"/>
          </w:tcPr>
          <w:p w14:paraId="46518100" w14:textId="62CADA8F" w:rsidR="00A06BF5" w:rsidRPr="006952E4" w:rsidRDefault="00A06BF5" w:rsidP="00E54A0A">
            <w:pPr>
              <w:pStyle w:val="affffffffffffd"/>
              <w:rPr>
                <w:sz w:val="21"/>
                <w:lang w:eastAsia="zh-CN"/>
              </w:rPr>
            </w:pPr>
            <w:r w:rsidRPr="006952E4">
              <w:rPr>
                <w:rFonts w:hint="eastAsia"/>
                <w:sz w:val="21"/>
                <w:lang w:eastAsia="zh-CN"/>
              </w:rPr>
              <w:t>4</w:t>
            </w:r>
            <w:r w:rsidRPr="006952E4">
              <w:rPr>
                <w:sz w:val="21"/>
                <w:lang w:eastAsia="zh-CN"/>
              </w:rPr>
              <w:t>6.67</w:t>
            </w:r>
          </w:p>
        </w:tc>
      </w:tr>
      <w:tr w:rsidR="006952E4" w:rsidRPr="006952E4" w14:paraId="09D257C6" w14:textId="77777777" w:rsidTr="00AF7645">
        <w:trPr>
          <w:trHeight w:val="340"/>
        </w:trPr>
        <w:tc>
          <w:tcPr>
            <w:tcW w:w="1109" w:type="dxa"/>
            <w:vMerge/>
            <w:vAlign w:val="center"/>
          </w:tcPr>
          <w:p w14:paraId="431BED8B" w14:textId="77777777" w:rsidR="00A06BF5" w:rsidRPr="006952E4" w:rsidRDefault="00A06BF5" w:rsidP="00E54A0A">
            <w:pPr>
              <w:pStyle w:val="affffffffffffd"/>
              <w:rPr>
                <w:sz w:val="21"/>
              </w:rPr>
            </w:pPr>
          </w:p>
        </w:tc>
        <w:tc>
          <w:tcPr>
            <w:tcW w:w="1002" w:type="dxa"/>
            <w:vMerge w:val="restart"/>
            <w:vAlign w:val="center"/>
          </w:tcPr>
          <w:p w14:paraId="2174C3EE" w14:textId="4C1F1CD1" w:rsidR="00A06BF5" w:rsidRPr="006952E4" w:rsidRDefault="00A06BF5" w:rsidP="00E54A0A">
            <w:pPr>
              <w:pStyle w:val="affffffffffffd"/>
              <w:rPr>
                <w:sz w:val="21"/>
              </w:rPr>
            </w:pPr>
            <w:r w:rsidRPr="006952E4">
              <w:rPr>
                <w:rFonts w:hint="eastAsia"/>
                <w:sz w:val="21"/>
                <w:lang w:eastAsia="zh-CN"/>
              </w:rPr>
              <w:t>非甲烷总烃</w:t>
            </w:r>
          </w:p>
        </w:tc>
        <w:tc>
          <w:tcPr>
            <w:tcW w:w="1161" w:type="dxa"/>
            <w:vMerge w:val="restart"/>
            <w:vAlign w:val="center"/>
          </w:tcPr>
          <w:p w14:paraId="765C44DC" w14:textId="734582E3"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022.07.06</w:t>
            </w:r>
          </w:p>
        </w:tc>
        <w:tc>
          <w:tcPr>
            <w:tcW w:w="1000" w:type="dxa"/>
            <w:vAlign w:val="center"/>
          </w:tcPr>
          <w:p w14:paraId="20ED589E" w14:textId="2249B339" w:rsidR="00A06BF5" w:rsidRPr="006952E4" w:rsidRDefault="00A06BF5" w:rsidP="00AF7645">
            <w:pPr>
              <w:pStyle w:val="affffffffffffd"/>
              <w:rPr>
                <w:sz w:val="21"/>
                <w:lang w:eastAsia="zh-CN"/>
              </w:rPr>
            </w:pPr>
            <w:r w:rsidRPr="006952E4">
              <w:rPr>
                <w:rFonts w:hint="eastAsia"/>
                <w:sz w:val="21"/>
                <w:lang w:eastAsia="zh-CN"/>
              </w:rPr>
              <w:t>第一次</w:t>
            </w:r>
          </w:p>
        </w:tc>
        <w:tc>
          <w:tcPr>
            <w:tcW w:w="1544" w:type="dxa"/>
            <w:vAlign w:val="center"/>
          </w:tcPr>
          <w:p w14:paraId="178D35C4" w14:textId="33CED5D0" w:rsidR="00A06BF5" w:rsidRPr="006952E4" w:rsidRDefault="00A06BF5" w:rsidP="00E54A0A">
            <w:pPr>
              <w:pStyle w:val="affffffffffffd"/>
              <w:rPr>
                <w:sz w:val="21"/>
                <w:lang w:eastAsia="zh-CN"/>
              </w:rPr>
            </w:pPr>
            <w:r w:rsidRPr="006952E4">
              <w:rPr>
                <w:rFonts w:hint="eastAsia"/>
                <w:sz w:val="21"/>
                <w:lang w:eastAsia="zh-CN"/>
              </w:rPr>
              <w:t>0</w:t>
            </w:r>
            <w:r w:rsidRPr="006952E4">
              <w:rPr>
                <w:sz w:val="21"/>
                <w:lang w:eastAsia="zh-CN"/>
              </w:rPr>
              <w:t>.45</w:t>
            </w:r>
          </w:p>
        </w:tc>
        <w:tc>
          <w:tcPr>
            <w:tcW w:w="1356" w:type="dxa"/>
            <w:vMerge w:val="restart"/>
            <w:vAlign w:val="center"/>
          </w:tcPr>
          <w:p w14:paraId="1F544B70" w14:textId="26CCCE8A" w:rsidR="00A06BF5" w:rsidRPr="006952E4" w:rsidRDefault="00A06BF5" w:rsidP="00E54A0A">
            <w:pPr>
              <w:pStyle w:val="affffffffffffd"/>
              <w:rPr>
                <w:sz w:val="21"/>
                <w:lang w:eastAsia="zh-CN"/>
              </w:rPr>
            </w:pPr>
            <w:r w:rsidRPr="006952E4">
              <w:rPr>
                <w:rFonts w:hint="eastAsia"/>
                <w:sz w:val="21"/>
                <w:lang w:eastAsia="zh-CN"/>
              </w:rPr>
              <w:t>2</w:t>
            </w:r>
            <w:r w:rsidRPr="006952E4">
              <w:rPr>
                <w:sz w:val="21"/>
                <w:lang w:eastAsia="zh-CN"/>
              </w:rPr>
              <w:t>.0</w:t>
            </w:r>
          </w:p>
        </w:tc>
        <w:tc>
          <w:tcPr>
            <w:tcW w:w="1264" w:type="dxa"/>
            <w:vAlign w:val="center"/>
          </w:tcPr>
          <w:p w14:paraId="7FDEDA1B" w14:textId="5C0B9C6F" w:rsidR="00A06BF5" w:rsidRPr="006952E4" w:rsidRDefault="00A06BF5" w:rsidP="00E54A0A">
            <w:pPr>
              <w:pStyle w:val="affffffffffffd"/>
              <w:rPr>
                <w:sz w:val="21"/>
                <w:lang w:eastAsia="zh-CN"/>
              </w:rPr>
            </w:pPr>
            <w:r w:rsidRPr="006952E4">
              <w:rPr>
                <w:rFonts w:hint="eastAsia"/>
                <w:sz w:val="21"/>
                <w:lang w:eastAsia="zh-CN"/>
              </w:rPr>
              <w:t>2</w:t>
            </w:r>
            <w:r w:rsidRPr="006952E4">
              <w:rPr>
                <w:sz w:val="21"/>
                <w:lang w:eastAsia="zh-CN"/>
              </w:rPr>
              <w:t>2.5</w:t>
            </w:r>
          </w:p>
        </w:tc>
      </w:tr>
      <w:tr w:rsidR="006952E4" w:rsidRPr="006952E4" w14:paraId="3DF82288" w14:textId="77777777" w:rsidTr="00AF7645">
        <w:trPr>
          <w:trHeight w:val="340"/>
        </w:trPr>
        <w:tc>
          <w:tcPr>
            <w:tcW w:w="1109" w:type="dxa"/>
            <w:vMerge/>
            <w:vAlign w:val="center"/>
          </w:tcPr>
          <w:p w14:paraId="46E77F43" w14:textId="77777777" w:rsidR="00A06BF5" w:rsidRPr="006952E4" w:rsidRDefault="00A06BF5" w:rsidP="00E54A0A">
            <w:pPr>
              <w:pStyle w:val="affffffffffffd"/>
              <w:rPr>
                <w:sz w:val="21"/>
              </w:rPr>
            </w:pPr>
          </w:p>
        </w:tc>
        <w:tc>
          <w:tcPr>
            <w:tcW w:w="1002" w:type="dxa"/>
            <w:vMerge/>
            <w:vAlign w:val="center"/>
          </w:tcPr>
          <w:p w14:paraId="3A0A08D4" w14:textId="77777777" w:rsidR="00A06BF5" w:rsidRPr="006952E4" w:rsidRDefault="00A06BF5" w:rsidP="00E54A0A">
            <w:pPr>
              <w:pStyle w:val="affffffffffffd"/>
              <w:rPr>
                <w:sz w:val="21"/>
              </w:rPr>
            </w:pPr>
          </w:p>
        </w:tc>
        <w:tc>
          <w:tcPr>
            <w:tcW w:w="1161" w:type="dxa"/>
            <w:vMerge/>
            <w:vAlign w:val="center"/>
          </w:tcPr>
          <w:p w14:paraId="19E7934A" w14:textId="77777777" w:rsidR="00A06BF5" w:rsidRPr="006952E4" w:rsidRDefault="00A06BF5" w:rsidP="00AF7645">
            <w:pPr>
              <w:pStyle w:val="affffffffffffd"/>
              <w:rPr>
                <w:sz w:val="21"/>
                <w:lang w:eastAsia="zh-CN"/>
              </w:rPr>
            </w:pPr>
          </w:p>
        </w:tc>
        <w:tc>
          <w:tcPr>
            <w:tcW w:w="1000" w:type="dxa"/>
            <w:vAlign w:val="center"/>
          </w:tcPr>
          <w:p w14:paraId="1C10E2DE" w14:textId="15782237" w:rsidR="00A06BF5" w:rsidRPr="006952E4" w:rsidRDefault="00A06BF5" w:rsidP="00AF7645">
            <w:pPr>
              <w:pStyle w:val="affffffffffffd"/>
              <w:rPr>
                <w:sz w:val="21"/>
                <w:lang w:eastAsia="zh-CN"/>
              </w:rPr>
            </w:pPr>
            <w:r w:rsidRPr="006952E4">
              <w:rPr>
                <w:rFonts w:hint="eastAsia"/>
                <w:sz w:val="21"/>
                <w:lang w:eastAsia="zh-CN"/>
              </w:rPr>
              <w:t>第二次</w:t>
            </w:r>
          </w:p>
        </w:tc>
        <w:tc>
          <w:tcPr>
            <w:tcW w:w="1544" w:type="dxa"/>
            <w:vAlign w:val="center"/>
          </w:tcPr>
          <w:p w14:paraId="2E017E8A" w14:textId="4C6D66E3" w:rsidR="00A06BF5" w:rsidRPr="006952E4" w:rsidRDefault="00A06BF5" w:rsidP="00E54A0A">
            <w:pPr>
              <w:pStyle w:val="affffffffffffd"/>
              <w:rPr>
                <w:sz w:val="21"/>
                <w:lang w:eastAsia="zh-CN"/>
              </w:rPr>
            </w:pPr>
            <w:r w:rsidRPr="006952E4">
              <w:rPr>
                <w:rFonts w:hint="eastAsia"/>
                <w:sz w:val="21"/>
                <w:lang w:eastAsia="zh-CN"/>
              </w:rPr>
              <w:t>0</w:t>
            </w:r>
            <w:r w:rsidRPr="006952E4">
              <w:rPr>
                <w:sz w:val="21"/>
                <w:lang w:eastAsia="zh-CN"/>
              </w:rPr>
              <w:t>.47</w:t>
            </w:r>
          </w:p>
        </w:tc>
        <w:tc>
          <w:tcPr>
            <w:tcW w:w="1356" w:type="dxa"/>
            <w:vMerge/>
            <w:vAlign w:val="center"/>
          </w:tcPr>
          <w:p w14:paraId="0A603F97" w14:textId="77777777" w:rsidR="00A06BF5" w:rsidRPr="006952E4" w:rsidRDefault="00A06BF5" w:rsidP="00E54A0A">
            <w:pPr>
              <w:pStyle w:val="affffffffffffd"/>
              <w:rPr>
                <w:sz w:val="21"/>
              </w:rPr>
            </w:pPr>
          </w:p>
        </w:tc>
        <w:tc>
          <w:tcPr>
            <w:tcW w:w="1264" w:type="dxa"/>
            <w:vAlign w:val="center"/>
          </w:tcPr>
          <w:p w14:paraId="297433F6" w14:textId="56BE1B44" w:rsidR="00A06BF5" w:rsidRPr="006952E4" w:rsidRDefault="00A06BF5" w:rsidP="00E54A0A">
            <w:pPr>
              <w:pStyle w:val="affffffffffffd"/>
              <w:rPr>
                <w:sz w:val="21"/>
                <w:lang w:eastAsia="zh-CN"/>
              </w:rPr>
            </w:pPr>
            <w:r w:rsidRPr="006952E4">
              <w:rPr>
                <w:rFonts w:hint="eastAsia"/>
                <w:sz w:val="21"/>
                <w:lang w:eastAsia="zh-CN"/>
              </w:rPr>
              <w:t>2</w:t>
            </w:r>
            <w:r w:rsidRPr="006952E4">
              <w:rPr>
                <w:sz w:val="21"/>
                <w:lang w:eastAsia="zh-CN"/>
              </w:rPr>
              <w:t>3.5</w:t>
            </w:r>
          </w:p>
        </w:tc>
      </w:tr>
      <w:tr w:rsidR="006952E4" w:rsidRPr="006952E4" w14:paraId="130E1278" w14:textId="77777777" w:rsidTr="00AF7645">
        <w:trPr>
          <w:trHeight w:val="340"/>
        </w:trPr>
        <w:tc>
          <w:tcPr>
            <w:tcW w:w="1109" w:type="dxa"/>
            <w:vMerge/>
            <w:vAlign w:val="center"/>
          </w:tcPr>
          <w:p w14:paraId="7D043706" w14:textId="77777777" w:rsidR="00A06BF5" w:rsidRPr="006952E4" w:rsidRDefault="00A06BF5" w:rsidP="00E54A0A">
            <w:pPr>
              <w:pStyle w:val="affffffffffffd"/>
              <w:rPr>
                <w:sz w:val="21"/>
              </w:rPr>
            </w:pPr>
          </w:p>
        </w:tc>
        <w:tc>
          <w:tcPr>
            <w:tcW w:w="1002" w:type="dxa"/>
            <w:vMerge/>
            <w:vAlign w:val="center"/>
          </w:tcPr>
          <w:p w14:paraId="25BFCF2D" w14:textId="77777777" w:rsidR="00A06BF5" w:rsidRPr="006952E4" w:rsidRDefault="00A06BF5" w:rsidP="00E54A0A">
            <w:pPr>
              <w:pStyle w:val="affffffffffffd"/>
              <w:rPr>
                <w:sz w:val="21"/>
              </w:rPr>
            </w:pPr>
          </w:p>
        </w:tc>
        <w:tc>
          <w:tcPr>
            <w:tcW w:w="1161" w:type="dxa"/>
            <w:vMerge/>
            <w:vAlign w:val="center"/>
          </w:tcPr>
          <w:p w14:paraId="7F6659D3" w14:textId="77777777" w:rsidR="00A06BF5" w:rsidRPr="006952E4" w:rsidRDefault="00A06BF5" w:rsidP="00AF7645">
            <w:pPr>
              <w:pStyle w:val="affffffffffffd"/>
              <w:rPr>
                <w:sz w:val="21"/>
                <w:lang w:eastAsia="zh-CN"/>
              </w:rPr>
            </w:pPr>
          </w:p>
        </w:tc>
        <w:tc>
          <w:tcPr>
            <w:tcW w:w="1000" w:type="dxa"/>
            <w:vAlign w:val="center"/>
          </w:tcPr>
          <w:p w14:paraId="6B1D8DE4" w14:textId="04EC0547" w:rsidR="00A06BF5" w:rsidRPr="006952E4" w:rsidRDefault="00A06BF5" w:rsidP="00AF7645">
            <w:pPr>
              <w:pStyle w:val="affffffffffffd"/>
              <w:rPr>
                <w:sz w:val="21"/>
                <w:lang w:eastAsia="zh-CN"/>
              </w:rPr>
            </w:pPr>
            <w:r w:rsidRPr="006952E4">
              <w:rPr>
                <w:rFonts w:hint="eastAsia"/>
                <w:sz w:val="21"/>
                <w:lang w:eastAsia="zh-CN"/>
              </w:rPr>
              <w:t>第三次</w:t>
            </w:r>
          </w:p>
        </w:tc>
        <w:tc>
          <w:tcPr>
            <w:tcW w:w="1544" w:type="dxa"/>
            <w:vAlign w:val="center"/>
          </w:tcPr>
          <w:p w14:paraId="4A7BBDB3" w14:textId="4EDC0E4D" w:rsidR="00A06BF5" w:rsidRPr="006952E4" w:rsidRDefault="00A06BF5" w:rsidP="00E54A0A">
            <w:pPr>
              <w:pStyle w:val="affffffffffffd"/>
              <w:rPr>
                <w:sz w:val="21"/>
                <w:lang w:eastAsia="zh-CN"/>
              </w:rPr>
            </w:pPr>
            <w:r w:rsidRPr="006952E4">
              <w:rPr>
                <w:rFonts w:hint="eastAsia"/>
                <w:sz w:val="21"/>
                <w:lang w:eastAsia="zh-CN"/>
              </w:rPr>
              <w:t>0</w:t>
            </w:r>
            <w:r w:rsidRPr="006952E4">
              <w:rPr>
                <w:sz w:val="21"/>
                <w:lang w:eastAsia="zh-CN"/>
              </w:rPr>
              <w:t>.48</w:t>
            </w:r>
          </w:p>
        </w:tc>
        <w:tc>
          <w:tcPr>
            <w:tcW w:w="1356" w:type="dxa"/>
            <w:vMerge/>
            <w:vAlign w:val="center"/>
          </w:tcPr>
          <w:p w14:paraId="08295964" w14:textId="77777777" w:rsidR="00A06BF5" w:rsidRPr="006952E4" w:rsidRDefault="00A06BF5" w:rsidP="00E54A0A">
            <w:pPr>
              <w:pStyle w:val="affffffffffffd"/>
              <w:rPr>
                <w:sz w:val="21"/>
              </w:rPr>
            </w:pPr>
          </w:p>
        </w:tc>
        <w:tc>
          <w:tcPr>
            <w:tcW w:w="1264" w:type="dxa"/>
            <w:vAlign w:val="center"/>
          </w:tcPr>
          <w:p w14:paraId="3557113E" w14:textId="16E4EA65" w:rsidR="00A06BF5" w:rsidRPr="006952E4" w:rsidRDefault="00A06BF5" w:rsidP="00E54A0A">
            <w:pPr>
              <w:pStyle w:val="affffffffffffd"/>
              <w:rPr>
                <w:sz w:val="21"/>
                <w:lang w:eastAsia="zh-CN"/>
              </w:rPr>
            </w:pPr>
            <w:r w:rsidRPr="006952E4">
              <w:rPr>
                <w:rFonts w:hint="eastAsia"/>
                <w:sz w:val="21"/>
                <w:lang w:eastAsia="zh-CN"/>
              </w:rPr>
              <w:t>2</w:t>
            </w:r>
            <w:r w:rsidRPr="006952E4">
              <w:rPr>
                <w:sz w:val="21"/>
                <w:lang w:eastAsia="zh-CN"/>
              </w:rPr>
              <w:t>4</w:t>
            </w:r>
          </w:p>
        </w:tc>
      </w:tr>
      <w:tr w:rsidR="006952E4" w:rsidRPr="006952E4" w14:paraId="7F805797" w14:textId="77777777" w:rsidTr="00AF7645">
        <w:trPr>
          <w:trHeight w:val="340"/>
        </w:trPr>
        <w:tc>
          <w:tcPr>
            <w:tcW w:w="1109" w:type="dxa"/>
            <w:vMerge/>
            <w:vAlign w:val="center"/>
          </w:tcPr>
          <w:p w14:paraId="10DB796B" w14:textId="77777777" w:rsidR="00A06BF5" w:rsidRPr="006952E4" w:rsidRDefault="00A06BF5" w:rsidP="00E54A0A">
            <w:pPr>
              <w:pStyle w:val="affffffffffffd"/>
              <w:rPr>
                <w:sz w:val="21"/>
              </w:rPr>
            </w:pPr>
          </w:p>
        </w:tc>
        <w:tc>
          <w:tcPr>
            <w:tcW w:w="1002" w:type="dxa"/>
            <w:vMerge/>
            <w:vAlign w:val="center"/>
          </w:tcPr>
          <w:p w14:paraId="4ECDB398" w14:textId="77777777" w:rsidR="00A06BF5" w:rsidRPr="006952E4" w:rsidRDefault="00A06BF5" w:rsidP="00E54A0A">
            <w:pPr>
              <w:pStyle w:val="affffffffffffd"/>
              <w:rPr>
                <w:sz w:val="21"/>
              </w:rPr>
            </w:pPr>
          </w:p>
        </w:tc>
        <w:tc>
          <w:tcPr>
            <w:tcW w:w="1161" w:type="dxa"/>
            <w:vMerge/>
            <w:vAlign w:val="center"/>
          </w:tcPr>
          <w:p w14:paraId="00DB2B8B" w14:textId="77777777" w:rsidR="00A06BF5" w:rsidRPr="006952E4" w:rsidRDefault="00A06BF5" w:rsidP="00AF7645">
            <w:pPr>
              <w:pStyle w:val="affffffffffffd"/>
              <w:rPr>
                <w:sz w:val="21"/>
                <w:lang w:eastAsia="zh-CN"/>
              </w:rPr>
            </w:pPr>
          </w:p>
        </w:tc>
        <w:tc>
          <w:tcPr>
            <w:tcW w:w="1000" w:type="dxa"/>
            <w:vAlign w:val="center"/>
          </w:tcPr>
          <w:p w14:paraId="16CE9C09" w14:textId="4FEDE619" w:rsidR="00A06BF5" w:rsidRPr="006952E4" w:rsidRDefault="00A06BF5" w:rsidP="00AF7645">
            <w:pPr>
              <w:pStyle w:val="affffffffffffd"/>
              <w:rPr>
                <w:sz w:val="21"/>
                <w:lang w:eastAsia="zh-CN"/>
              </w:rPr>
            </w:pPr>
            <w:r w:rsidRPr="006952E4">
              <w:rPr>
                <w:rFonts w:hint="eastAsia"/>
                <w:sz w:val="21"/>
                <w:lang w:eastAsia="zh-CN"/>
              </w:rPr>
              <w:t>第四次</w:t>
            </w:r>
          </w:p>
        </w:tc>
        <w:tc>
          <w:tcPr>
            <w:tcW w:w="1544" w:type="dxa"/>
            <w:vAlign w:val="center"/>
          </w:tcPr>
          <w:p w14:paraId="446FB120" w14:textId="67D94F93" w:rsidR="00A06BF5" w:rsidRPr="006952E4" w:rsidRDefault="00A06BF5" w:rsidP="00E54A0A">
            <w:pPr>
              <w:pStyle w:val="affffffffffffd"/>
              <w:rPr>
                <w:sz w:val="21"/>
                <w:lang w:eastAsia="zh-CN"/>
              </w:rPr>
            </w:pPr>
            <w:r w:rsidRPr="006952E4">
              <w:rPr>
                <w:rFonts w:hint="eastAsia"/>
                <w:sz w:val="21"/>
                <w:lang w:eastAsia="zh-CN"/>
              </w:rPr>
              <w:t>0</w:t>
            </w:r>
            <w:r w:rsidRPr="006952E4">
              <w:rPr>
                <w:sz w:val="21"/>
                <w:lang w:eastAsia="zh-CN"/>
              </w:rPr>
              <w:t>.50</w:t>
            </w:r>
          </w:p>
        </w:tc>
        <w:tc>
          <w:tcPr>
            <w:tcW w:w="1356" w:type="dxa"/>
            <w:vMerge/>
            <w:vAlign w:val="center"/>
          </w:tcPr>
          <w:p w14:paraId="0BEAE97A" w14:textId="77777777" w:rsidR="00A06BF5" w:rsidRPr="006952E4" w:rsidRDefault="00A06BF5" w:rsidP="00E54A0A">
            <w:pPr>
              <w:pStyle w:val="affffffffffffd"/>
              <w:rPr>
                <w:sz w:val="21"/>
              </w:rPr>
            </w:pPr>
          </w:p>
        </w:tc>
        <w:tc>
          <w:tcPr>
            <w:tcW w:w="1264" w:type="dxa"/>
            <w:vAlign w:val="center"/>
          </w:tcPr>
          <w:p w14:paraId="4E0BA06C" w14:textId="4A950E61" w:rsidR="00A06BF5" w:rsidRPr="006952E4" w:rsidRDefault="00A06BF5" w:rsidP="00E54A0A">
            <w:pPr>
              <w:pStyle w:val="affffffffffffd"/>
              <w:rPr>
                <w:sz w:val="21"/>
                <w:lang w:eastAsia="zh-CN"/>
              </w:rPr>
            </w:pPr>
            <w:r w:rsidRPr="006952E4">
              <w:rPr>
                <w:rFonts w:hint="eastAsia"/>
                <w:sz w:val="21"/>
                <w:lang w:eastAsia="zh-CN"/>
              </w:rPr>
              <w:t>2</w:t>
            </w:r>
            <w:r w:rsidRPr="006952E4">
              <w:rPr>
                <w:sz w:val="21"/>
                <w:lang w:eastAsia="zh-CN"/>
              </w:rPr>
              <w:t>5</w:t>
            </w:r>
          </w:p>
        </w:tc>
      </w:tr>
      <w:tr w:rsidR="006952E4" w:rsidRPr="006952E4" w14:paraId="22BE8BB1" w14:textId="77777777" w:rsidTr="00AF7645">
        <w:trPr>
          <w:trHeight w:val="340"/>
        </w:trPr>
        <w:tc>
          <w:tcPr>
            <w:tcW w:w="1109" w:type="dxa"/>
            <w:vMerge/>
            <w:vAlign w:val="center"/>
          </w:tcPr>
          <w:p w14:paraId="1421FABF" w14:textId="77777777" w:rsidR="00A06BF5" w:rsidRPr="006952E4" w:rsidRDefault="00A06BF5" w:rsidP="00AF7645">
            <w:pPr>
              <w:pStyle w:val="affffffffffffd"/>
              <w:rPr>
                <w:sz w:val="21"/>
              </w:rPr>
            </w:pPr>
          </w:p>
        </w:tc>
        <w:tc>
          <w:tcPr>
            <w:tcW w:w="1002" w:type="dxa"/>
            <w:vMerge/>
            <w:vAlign w:val="center"/>
          </w:tcPr>
          <w:p w14:paraId="769D2F6D" w14:textId="77777777" w:rsidR="00A06BF5" w:rsidRPr="006952E4" w:rsidRDefault="00A06BF5" w:rsidP="00AF7645">
            <w:pPr>
              <w:pStyle w:val="affffffffffffd"/>
              <w:rPr>
                <w:sz w:val="21"/>
              </w:rPr>
            </w:pPr>
          </w:p>
        </w:tc>
        <w:tc>
          <w:tcPr>
            <w:tcW w:w="1161" w:type="dxa"/>
            <w:vMerge w:val="restart"/>
            <w:vAlign w:val="center"/>
          </w:tcPr>
          <w:p w14:paraId="5E19B911" w14:textId="3F385FC2"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022.07.07</w:t>
            </w:r>
          </w:p>
        </w:tc>
        <w:tc>
          <w:tcPr>
            <w:tcW w:w="1000" w:type="dxa"/>
            <w:vAlign w:val="center"/>
          </w:tcPr>
          <w:p w14:paraId="5E55BC2E" w14:textId="60E71F33" w:rsidR="00A06BF5" w:rsidRPr="006952E4" w:rsidRDefault="00A06BF5" w:rsidP="00AF7645">
            <w:pPr>
              <w:pStyle w:val="affffffffffffd"/>
              <w:rPr>
                <w:sz w:val="21"/>
              </w:rPr>
            </w:pPr>
            <w:r w:rsidRPr="006952E4">
              <w:rPr>
                <w:rFonts w:hint="eastAsia"/>
                <w:sz w:val="21"/>
                <w:lang w:eastAsia="zh-CN"/>
              </w:rPr>
              <w:t>第一次</w:t>
            </w:r>
          </w:p>
        </w:tc>
        <w:tc>
          <w:tcPr>
            <w:tcW w:w="1544" w:type="dxa"/>
            <w:vAlign w:val="center"/>
          </w:tcPr>
          <w:p w14:paraId="073151BA" w14:textId="46407B9E" w:rsidR="00A06BF5" w:rsidRPr="006952E4" w:rsidRDefault="00A06BF5" w:rsidP="00AF7645">
            <w:pPr>
              <w:pStyle w:val="affffffffffffd"/>
              <w:rPr>
                <w:sz w:val="21"/>
                <w:lang w:eastAsia="zh-CN"/>
              </w:rPr>
            </w:pPr>
            <w:r w:rsidRPr="006952E4">
              <w:rPr>
                <w:rFonts w:hint="eastAsia"/>
                <w:sz w:val="21"/>
                <w:lang w:eastAsia="zh-CN"/>
              </w:rPr>
              <w:t>0</w:t>
            </w:r>
            <w:r w:rsidRPr="006952E4">
              <w:rPr>
                <w:sz w:val="21"/>
                <w:lang w:eastAsia="zh-CN"/>
              </w:rPr>
              <w:t>.53</w:t>
            </w:r>
          </w:p>
        </w:tc>
        <w:tc>
          <w:tcPr>
            <w:tcW w:w="1356" w:type="dxa"/>
            <w:vMerge/>
            <w:vAlign w:val="center"/>
          </w:tcPr>
          <w:p w14:paraId="0A18FA0E" w14:textId="77777777" w:rsidR="00A06BF5" w:rsidRPr="006952E4" w:rsidRDefault="00A06BF5" w:rsidP="00AF7645">
            <w:pPr>
              <w:pStyle w:val="affffffffffffd"/>
              <w:rPr>
                <w:sz w:val="21"/>
              </w:rPr>
            </w:pPr>
          </w:p>
        </w:tc>
        <w:tc>
          <w:tcPr>
            <w:tcW w:w="1264" w:type="dxa"/>
            <w:vAlign w:val="center"/>
          </w:tcPr>
          <w:p w14:paraId="7B3DA860" w14:textId="2B3A1F70"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6.5</w:t>
            </w:r>
          </w:p>
        </w:tc>
      </w:tr>
      <w:tr w:rsidR="006952E4" w:rsidRPr="006952E4" w14:paraId="13466D90" w14:textId="77777777" w:rsidTr="00AF7645">
        <w:trPr>
          <w:trHeight w:val="340"/>
        </w:trPr>
        <w:tc>
          <w:tcPr>
            <w:tcW w:w="1109" w:type="dxa"/>
            <w:vMerge/>
            <w:vAlign w:val="center"/>
          </w:tcPr>
          <w:p w14:paraId="665B236F" w14:textId="77777777" w:rsidR="00A06BF5" w:rsidRPr="006952E4" w:rsidRDefault="00A06BF5" w:rsidP="00AF7645">
            <w:pPr>
              <w:pStyle w:val="affffffffffffd"/>
              <w:rPr>
                <w:sz w:val="21"/>
              </w:rPr>
            </w:pPr>
          </w:p>
        </w:tc>
        <w:tc>
          <w:tcPr>
            <w:tcW w:w="1002" w:type="dxa"/>
            <w:vMerge/>
            <w:vAlign w:val="center"/>
          </w:tcPr>
          <w:p w14:paraId="516B39D5" w14:textId="77777777" w:rsidR="00A06BF5" w:rsidRPr="006952E4" w:rsidRDefault="00A06BF5" w:rsidP="00AF7645">
            <w:pPr>
              <w:pStyle w:val="affffffffffffd"/>
              <w:rPr>
                <w:sz w:val="21"/>
              </w:rPr>
            </w:pPr>
          </w:p>
        </w:tc>
        <w:tc>
          <w:tcPr>
            <w:tcW w:w="1161" w:type="dxa"/>
            <w:vMerge/>
            <w:vAlign w:val="center"/>
          </w:tcPr>
          <w:p w14:paraId="14A07504" w14:textId="77777777" w:rsidR="00A06BF5" w:rsidRPr="006952E4" w:rsidRDefault="00A06BF5" w:rsidP="00AF7645">
            <w:pPr>
              <w:pStyle w:val="affffffffffffd"/>
              <w:rPr>
                <w:sz w:val="21"/>
              </w:rPr>
            </w:pPr>
          </w:p>
        </w:tc>
        <w:tc>
          <w:tcPr>
            <w:tcW w:w="1000" w:type="dxa"/>
            <w:vAlign w:val="center"/>
          </w:tcPr>
          <w:p w14:paraId="04B7C5B2" w14:textId="1DA4C065" w:rsidR="00A06BF5" w:rsidRPr="006952E4" w:rsidRDefault="00A06BF5" w:rsidP="00AF7645">
            <w:pPr>
              <w:pStyle w:val="affffffffffffd"/>
              <w:rPr>
                <w:sz w:val="21"/>
              </w:rPr>
            </w:pPr>
            <w:r w:rsidRPr="006952E4">
              <w:rPr>
                <w:rFonts w:hint="eastAsia"/>
                <w:sz w:val="21"/>
                <w:lang w:eastAsia="zh-CN"/>
              </w:rPr>
              <w:t>第二次</w:t>
            </w:r>
          </w:p>
        </w:tc>
        <w:tc>
          <w:tcPr>
            <w:tcW w:w="1544" w:type="dxa"/>
            <w:vAlign w:val="center"/>
          </w:tcPr>
          <w:p w14:paraId="1996786C" w14:textId="22A8963B" w:rsidR="00A06BF5" w:rsidRPr="006952E4" w:rsidRDefault="00A06BF5" w:rsidP="00AF7645">
            <w:pPr>
              <w:pStyle w:val="affffffffffffd"/>
              <w:rPr>
                <w:sz w:val="21"/>
                <w:lang w:eastAsia="zh-CN"/>
              </w:rPr>
            </w:pPr>
            <w:r w:rsidRPr="006952E4">
              <w:rPr>
                <w:rFonts w:hint="eastAsia"/>
                <w:sz w:val="21"/>
                <w:lang w:eastAsia="zh-CN"/>
              </w:rPr>
              <w:t>0</w:t>
            </w:r>
            <w:r w:rsidRPr="006952E4">
              <w:rPr>
                <w:sz w:val="21"/>
                <w:lang w:eastAsia="zh-CN"/>
              </w:rPr>
              <w:t>.50</w:t>
            </w:r>
          </w:p>
        </w:tc>
        <w:tc>
          <w:tcPr>
            <w:tcW w:w="1356" w:type="dxa"/>
            <w:vMerge/>
            <w:vAlign w:val="center"/>
          </w:tcPr>
          <w:p w14:paraId="3C968B1F" w14:textId="77777777" w:rsidR="00A06BF5" w:rsidRPr="006952E4" w:rsidRDefault="00A06BF5" w:rsidP="00AF7645">
            <w:pPr>
              <w:pStyle w:val="affffffffffffd"/>
              <w:rPr>
                <w:sz w:val="21"/>
              </w:rPr>
            </w:pPr>
          </w:p>
        </w:tc>
        <w:tc>
          <w:tcPr>
            <w:tcW w:w="1264" w:type="dxa"/>
            <w:vAlign w:val="center"/>
          </w:tcPr>
          <w:p w14:paraId="7663ED77" w14:textId="75E82823" w:rsidR="00A06BF5" w:rsidRPr="006952E4" w:rsidRDefault="00A06BF5" w:rsidP="00AF7645">
            <w:pPr>
              <w:pStyle w:val="affffffffffffd"/>
              <w:rPr>
                <w:sz w:val="21"/>
                <w:lang w:eastAsia="zh-CN"/>
              </w:rPr>
            </w:pPr>
            <w:r w:rsidRPr="006952E4">
              <w:rPr>
                <w:sz w:val="21"/>
                <w:lang w:eastAsia="zh-CN"/>
              </w:rPr>
              <w:t>25</w:t>
            </w:r>
          </w:p>
        </w:tc>
      </w:tr>
      <w:tr w:rsidR="006952E4" w:rsidRPr="006952E4" w14:paraId="3C38A45D" w14:textId="77777777" w:rsidTr="00AF7645">
        <w:trPr>
          <w:trHeight w:val="340"/>
        </w:trPr>
        <w:tc>
          <w:tcPr>
            <w:tcW w:w="1109" w:type="dxa"/>
            <w:vMerge/>
            <w:vAlign w:val="center"/>
          </w:tcPr>
          <w:p w14:paraId="48D88543" w14:textId="77777777" w:rsidR="00A06BF5" w:rsidRPr="006952E4" w:rsidRDefault="00A06BF5" w:rsidP="00AF7645">
            <w:pPr>
              <w:pStyle w:val="affffffffffffd"/>
              <w:rPr>
                <w:sz w:val="21"/>
              </w:rPr>
            </w:pPr>
          </w:p>
        </w:tc>
        <w:tc>
          <w:tcPr>
            <w:tcW w:w="1002" w:type="dxa"/>
            <w:vMerge/>
            <w:vAlign w:val="center"/>
          </w:tcPr>
          <w:p w14:paraId="357D315C" w14:textId="77777777" w:rsidR="00A06BF5" w:rsidRPr="006952E4" w:rsidRDefault="00A06BF5" w:rsidP="00AF7645">
            <w:pPr>
              <w:pStyle w:val="affffffffffffd"/>
              <w:rPr>
                <w:sz w:val="21"/>
              </w:rPr>
            </w:pPr>
          </w:p>
        </w:tc>
        <w:tc>
          <w:tcPr>
            <w:tcW w:w="1161" w:type="dxa"/>
            <w:vMerge/>
            <w:vAlign w:val="center"/>
          </w:tcPr>
          <w:p w14:paraId="61988C5A" w14:textId="77777777" w:rsidR="00A06BF5" w:rsidRPr="006952E4" w:rsidRDefault="00A06BF5" w:rsidP="00AF7645">
            <w:pPr>
              <w:pStyle w:val="affffffffffffd"/>
              <w:rPr>
                <w:sz w:val="21"/>
              </w:rPr>
            </w:pPr>
          </w:p>
        </w:tc>
        <w:tc>
          <w:tcPr>
            <w:tcW w:w="1000" w:type="dxa"/>
            <w:vAlign w:val="center"/>
          </w:tcPr>
          <w:p w14:paraId="2B15F25E" w14:textId="5475A680" w:rsidR="00A06BF5" w:rsidRPr="006952E4" w:rsidRDefault="00A06BF5" w:rsidP="00AF7645">
            <w:pPr>
              <w:pStyle w:val="affffffffffffd"/>
              <w:rPr>
                <w:sz w:val="21"/>
              </w:rPr>
            </w:pPr>
            <w:r w:rsidRPr="006952E4">
              <w:rPr>
                <w:rFonts w:hint="eastAsia"/>
                <w:sz w:val="21"/>
                <w:lang w:eastAsia="zh-CN"/>
              </w:rPr>
              <w:t>第三次</w:t>
            </w:r>
          </w:p>
        </w:tc>
        <w:tc>
          <w:tcPr>
            <w:tcW w:w="1544" w:type="dxa"/>
            <w:vAlign w:val="center"/>
          </w:tcPr>
          <w:p w14:paraId="1EDB5DFB" w14:textId="7633A1EC" w:rsidR="00A06BF5" w:rsidRPr="006952E4" w:rsidRDefault="00A06BF5" w:rsidP="00AF7645">
            <w:pPr>
              <w:pStyle w:val="affffffffffffd"/>
              <w:rPr>
                <w:sz w:val="21"/>
                <w:lang w:eastAsia="zh-CN"/>
              </w:rPr>
            </w:pPr>
            <w:r w:rsidRPr="006952E4">
              <w:rPr>
                <w:rFonts w:hint="eastAsia"/>
                <w:sz w:val="21"/>
                <w:lang w:eastAsia="zh-CN"/>
              </w:rPr>
              <w:t>0.</w:t>
            </w:r>
            <w:r w:rsidRPr="006952E4">
              <w:rPr>
                <w:sz w:val="21"/>
                <w:lang w:eastAsia="zh-CN"/>
              </w:rPr>
              <w:t>51</w:t>
            </w:r>
          </w:p>
        </w:tc>
        <w:tc>
          <w:tcPr>
            <w:tcW w:w="1356" w:type="dxa"/>
            <w:vMerge/>
            <w:vAlign w:val="center"/>
          </w:tcPr>
          <w:p w14:paraId="60B12B91" w14:textId="77777777" w:rsidR="00A06BF5" w:rsidRPr="006952E4" w:rsidRDefault="00A06BF5" w:rsidP="00AF7645">
            <w:pPr>
              <w:pStyle w:val="affffffffffffd"/>
              <w:rPr>
                <w:sz w:val="21"/>
              </w:rPr>
            </w:pPr>
          </w:p>
        </w:tc>
        <w:tc>
          <w:tcPr>
            <w:tcW w:w="1264" w:type="dxa"/>
            <w:vAlign w:val="center"/>
          </w:tcPr>
          <w:p w14:paraId="07E13B29" w14:textId="3BD2369D"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5.5</w:t>
            </w:r>
          </w:p>
        </w:tc>
      </w:tr>
      <w:tr w:rsidR="006952E4" w:rsidRPr="006952E4" w14:paraId="72C58CED" w14:textId="77777777" w:rsidTr="00AF7645">
        <w:trPr>
          <w:trHeight w:val="340"/>
        </w:trPr>
        <w:tc>
          <w:tcPr>
            <w:tcW w:w="1109" w:type="dxa"/>
            <w:vMerge/>
            <w:vAlign w:val="center"/>
          </w:tcPr>
          <w:p w14:paraId="1285EA68" w14:textId="77777777" w:rsidR="00A06BF5" w:rsidRPr="006952E4" w:rsidRDefault="00A06BF5" w:rsidP="00AF7645">
            <w:pPr>
              <w:pStyle w:val="affffffffffffd"/>
              <w:rPr>
                <w:sz w:val="21"/>
              </w:rPr>
            </w:pPr>
          </w:p>
        </w:tc>
        <w:tc>
          <w:tcPr>
            <w:tcW w:w="1002" w:type="dxa"/>
            <w:vMerge/>
            <w:vAlign w:val="center"/>
          </w:tcPr>
          <w:p w14:paraId="367E5333" w14:textId="77777777" w:rsidR="00A06BF5" w:rsidRPr="006952E4" w:rsidRDefault="00A06BF5" w:rsidP="00AF7645">
            <w:pPr>
              <w:pStyle w:val="affffffffffffd"/>
              <w:rPr>
                <w:sz w:val="21"/>
              </w:rPr>
            </w:pPr>
          </w:p>
        </w:tc>
        <w:tc>
          <w:tcPr>
            <w:tcW w:w="1161" w:type="dxa"/>
            <w:vMerge/>
            <w:vAlign w:val="center"/>
          </w:tcPr>
          <w:p w14:paraId="7CCF9BE4" w14:textId="77777777" w:rsidR="00A06BF5" w:rsidRPr="006952E4" w:rsidRDefault="00A06BF5" w:rsidP="00AF7645">
            <w:pPr>
              <w:pStyle w:val="affffffffffffd"/>
              <w:rPr>
                <w:sz w:val="21"/>
              </w:rPr>
            </w:pPr>
          </w:p>
        </w:tc>
        <w:tc>
          <w:tcPr>
            <w:tcW w:w="1000" w:type="dxa"/>
            <w:vAlign w:val="center"/>
          </w:tcPr>
          <w:p w14:paraId="274AA6F1" w14:textId="4081651A" w:rsidR="00A06BF5" w:rsidRPr="006952E4" w:rsidRDefault="00A06BF5" w:rsidP="00AF7645">
            <w:pPr>
              <w:pStyle w:val="affffffffffffd"/>
              <w:rPr>
                <w:sz w:val="21"/>
              </w:rPr>
            </w:pPr>
            <w:r w:rsidRPr="006952E4">
              <w:rPr>
                <w:rFonts w:hint="eastAsia"/>
                <w:sz w:val="21"/>
                <w:lang w:eastAsia="zh-CN"/>
              </w:rPr>
              <w:t>第四次</w:t>
            </w:r>
          </w:p>
        </w:tc>
        <w:tc>
          <w:tcPr>
            <w:tcW w:w="1544" w:type="dxa"/>
            <w:vAlign w:val="center"/>
          </w:tcPr>
          <w:p w14:paraId="75F3361A" w14:textId="0B0C8A8A" w:rsidR="00A06BF5" w:rsidRPr="006952E4" w:rsidRDefault="00A06BF5" w:rsidP="00AF7645">
            <w:pPr>
              <w:pStyle w:val="affffffffffffd"/>
              <w:rPr>
                <w:sz w:val="21"/>
                <w:lang w:eastAsia="zh-CN"/>
              </w:rPr>
            </w:pPr>
            <w:r w:rsidRPr="006952E4">
              <w:rPr>
                <w:rFonts w:hint="eastAsia"/>
                <w:sz w:val="21"/>
                <w:lang w:eastAsia="zh-CN"/>
              </w:rPr>
              <w:t>0</w:t>
            </w:r>
            <w:r w:rsidRPr="006952E4">
              <w:rPr>
                <w:sz w:val="21"/>
                <w:lang w:eastAsia="zh-CN"/>
              </w:rPr>
              <w:t>.51</w:t>
            </w:r>
          </w:p>
        </w:tc>
        <w:tc>
          <w:tcPr>
            <w:tcW w:w="1356" w:type="dxa"/>
            <w:vMerge/>
            <w:vAlign w:val="center"/>
          </w:tcPr>
          <w:p w14:paraId="0E6F7963" w14:textId="77777777" w:rsidR="00A06BF5" w:rsidRPr="006952E4" w:rsidRDefault="00A06BF5" w:rsidP="00AF7645">
            <w:pPr>
              <w:pStyle w:val="affffffffffffd"/>
              <w:rPr>
                <w:sz w:val="21"/>
              </w:rPr>
            </w:pPr>
          </w:p>
        </w:tc>
        <w:tc>
          <w:tcPr>
            <w:tcW w:w="1264" w:type="dxa"/>
            <w:vAlign w:val="center"/>
          </w:tcPr>
          <w:p w14:paraId="65907AD8" w14:textId="6758F3E3"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5.5</w:t>
            </w:r>
          </w:p>
        </w:tc>
      </w:tr>
      <w:tr w:rsidR="006952E4" w:rsidRPr="006952E4" w14:paraId="57BE03AB" w14:textId="77777777" w:rsidTr="00AF7645">
        <w:trPr>
          <w:trHeight w:val="340"/>
        </w:trPr>
        <w:tc>
          <w:tcPr>
            <w:tcW w:w="1109" w:type="dxa"/>
            <w:vMerge/>
            <w:vAlign w:val="center"/>
          </w:tcPr>
          <w:p w14:paraId="5B2A5D7B" w14:textId="77777777" w:rsidR="00A06BF5" w:rsidRPr="006952E4" w:rsidRDefault="00A06BF5" w:rsidP="00AF7645">
            <w:pPr>
              <w:pStyle w:val="affffffffffffd"/>
              <w:rPr>
                <w:sz w:val="21"/>
              </w:rPr>
            </w:pPr>
          </w:p>
        </w:tc>
        <w:tc>
          <w:tcPr>
            <w:tcW w:w="1002" w:type="dxa"/>
            <w:vMerge/>
            <w:vAlign w:val="center"/>
          </w:tcPr>
          <w:p w14:paraId="03511965" w14:textId="77777777" w:rsidR="00A06BF5" w:rsidRPr="006952E4" w:rsidRDefault="00A06BF5" w:rsidP="00AF7645">
            <w:pPr>
              <w:pStyle w:val="affffffffffffd"/>
              <w:rPr>
                <w:sz w:val="21"/>
              </w:rPr>
            </w:pPr>
          </w:p>
        </w:tc>
        <w:tc>
          <w:tcPr>
            <w:tcW w:w="1161" w:type="dxa"/>
            <w:vMerge w:val="restart"/>
            <w:vAlign w:val="center"/>
          </w:tcPr>
          <w:p w14:paraId="2C839881" w14:textId="29EA4E5C" w:rsidR="00A06BF5" w:rsidRPr="006952E4" w:rsidRDefault="00A06BF5" w:rsidP="00AF7645">
            <w:pPr>
              <w:pStyle w:val="affffffffffffd"/>
              <w:rPr>
                <w:sz w:val="21"/>
              </w:rPr>
            </w:pPr>
            <w:r w:rsidRPr="006952E4">
              <w:rPr>
                <w:rFonts w:hint="eastAsia"/>
                <w:sz w:val="21"/>
                <w:lang w:eastAsia="zh-CN"/>
              </w:rPr>
              <w:t>2</w:t>
            </w:r>
            <w:r w:rsidRPr="006952E4">
              <w:rPr>
                <w:sz w:val="21"/>
                <w:lang w:eastAsia="zh-CN"/>
              </w:rPr>
              <w:t>022.07.08</w:t>
            </w:r>
          </w:p>
        </w:tc>
        <w:tc>
          <w:tcPr>
            <w:tcW w:w="1000" w:type="dxa"/>
            <w:vAlign w:val="center"/>
          </w:tcPr>
          <w:p w14:paraId="5947E5C5" w14:textId="2A8E7E25" w:rsidR="00A06BF5" w:rsidRPr="006952E4" w:rsidRDefault="00A06BF5" w:rsidP="00AF7645">
            <w:pPr>
              <w:pStyle w:val="affffffffffffd"/>
              <w:rPr>
                <w:sz w:val="21"/>
              </w:rPr>
            </w:pPr>
            <w:r w:rsidRPr="006952E4">
              <w:rPr>
                <w:rFonts w:hint="eastAsia"/>
                <w:sz w:val="21"/>
                <w:lang w:eastAsia="zh-CN"/>
              </w:rPr>
              <w:t>第一次</w:t>
            </w:r>
          </w:p>
        </w:tc>
        <w:tc>
          <w:tcPr>
            <w:tcW w:w="1544" w:type="dxa"/>
            <w:vAlign w:val="center"/>
          </w:tcPr>
          <w:p w14:paraId="3646AB9C" w14:textId="7DBE48B2" w:rsidR="00A06BF5" w:rsidRPr="006952E4" w:rsidRDefault="00A06BF5" w:rsidP="00AF7645">
            <w:pPr>
              <w:pStyle w:val="affffffffffffd"/>
              <w:rPr>
                <w:sz w:val="21"/>
                <w:lang w:eastAsia="zh-CN"/>
              </w:rPr>
            </w:pPr>
            <w:r w:rsidRPr="006952E4">
              <w:rPr>
                <w:rFonts w:hint="eastAsia"/>
                <w:sz w:val="21"/>
                <w:lang w:eastAsia="zh-CN"/>
              </w:rPr>
              <w:t>0</w:t>
            </w:r>
            <w:r w:rsidRPr="006952E4">
              <w:rPr>
                <w:sz w:val="21"/>
                <w:lang w:eastAsia="zh-CN"/>
              </w:rPr>
              <w:t>.48</w:t>
            </w:r>
          </w:p>
        </w:tc>
        <w:tc>
          <w:tcPr>
            <w:tcW w:w="1356" w:type="dxa"/>
            <w:vMerge/>
            <w:vAlign w:val="center"/>
          </w:tcPr>
          <w:p w14:paraId="50323F83" w14:textId="77777777" w:rsidR="00A06BF5" w:rsidRPr="006952E4" w:rsidRDefault="00A06BF5" w:rsidP="00AF7645">
            <w:pPr>
              <w:pStyle w:val="affffffffffffd"/>
              <w:rPr>
                <w:sz w:val="21"/>
              </w:rPr>
            </w:pPr>
          </w:p>
        </w:tc>
        <w:tc>
          <w:tcPr>
            <w:tcW w:w="1264" w:type="dxa"/>
            <w:vAlign w:val="center"/>
          </w:tcPr>
          <w:p w14:paraId="32BB5524" w14:textId="12859434"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4</w:t>
            </w:r>
          </w:p>
        </w:tc>
      </w:tr>
      <w:tr w:rsidR="006952E4" w:rsidRPr="006952E4" w14:paraId="6322C154" w14:textId="77777777" w:rsidTr="00AF7645">
        <w:trPr>
          <w:trHeight w:val="340"/>
        </w:trPr>
        <w:tc>
          <w:tcPr>
            <w:tcW w:w="1109" w:type="dxa"/>
            <w:vMerge/>
            <w:vAlign w:val="center"/>
          </w:tcPr>
          <w:p w14:paraId="0A2F3AF6" w14:textId="77777777" w:rsidR="00A06BF5" w:rsidRPr="006952E4" w:rsidRDefault="00A06BF5" w:rsidP="00AF7645">
            <w:pPr>
              <w:pStyle w:val="affffffffffffd"/>
              <w:rPr>
                <w:sz w:val="21"/>
              </w:rPr>
            </w:pPr>
          </w:p>
        </w:tc>
        <w:tc>
          <w:tcPr>
            <w:tcW w:w="1002" w:type="dxa"/>
            <w:vMerge/>
            <w:vAlign w:val="center"/>
          </w:tcPr>
          <w:p w14:paraId="50F595A8" w14:textId="77777777" w:rsidR="00A06BF5" w:rsidRPr="006952E4" w:rsidRDefault="00A06BF5" w:rsidP="00AF7645">
            <w:pPr>
              <w:pStyle w:val="affffffffffffd"/>
              <w:rPr>
                <w:sz w:val="21"/>
              </w:rPr>
            </w:pPr>
          </w:p>
        </w:tc>
        <w:tc>
          <w:tcPr>
            <w:tcW w:w="1161" w:type="dxa"/>
            <w:vMerge/>
            <w:vAlign w:val="center"/>
          </w:tcPr>
          <w:p w14:paraId="59850731" w14:textId="77777777" w:rsidR="00A06BF5" w:rsidRPr="006952E4" w:rsidRDefault="00A06BF5" w:rsidP="00AF7645">
            <w:pPr>
              <w:pStyle w:val="affffffffffffd"/>
              <w:rPr>
                <w:sz w:val="21"/>
              </w:rPr>
            </w:pPr>
          </w:p>
        </w:tc>
        <w:tc>
          <w:tcPr>
            <w:tcW w:w="1000" w:type="dxa"/>
            <w:vAlign w:val="center"/>
          </w:tcPr>
          <w:p w14:paraId="787B20E6" w14:textId="378A2A02" w:rsidR="00A06BF5" w:rsidRPr="006952E4" w:rsidRDefault="00A06BF5" w:rsidP="00AF7645">
            <w:pPr>
              <w:pStyle w:val="affffffffffffd"/>
              <w:rPr>
                <w:sz w:val="21"/>
              </w:rPr>
            </w:pPr>
            <w:r w:rsidRPr="006952E4">
              <w:rPr>
                <w:rFonts w:hint="eastAsia"/>
                <w:sz w:val="21"/>
                <w:lang w:eastAsia="zh-CN"/>
              </w:rPr>
              <w:t>第二次</w:t>
            </w:r>
          </w:p>
        </w:tc>
        <w:tc>
          <w:tcPr>
            <w:tcW w:w="1544" w:type="dxa"/>
            <w:vAlign w:val="center"/>
          </w:tcPr>
          <w:p w14:paraId="26AA13B6" w14:textId="2725A6C7" w:rsidR="00A06BF5" w:rsidRPr="006952E4" w:rsidRDefault="00A06BF5" w:rsidP="00AF7645">
            <w:pPr>
              <w:pStyle w:val="affffffffffffd"/>
              <w:rPr>
                <w:sz w:val="21"/>
                <w:lang w:eastAsia="zh-CN"/>
              </w:rPr>
            </w:pPr>
            <w:r w:rsidRPr="006952E4">
              <w:rPr>
                <w:rFonts w:hint="eastAsia"/>
                <w:sz w:val="21"/>
                <w:lang w:eastAsia="zh-CN"/>
              </w:rPr>
              <w:t>0</w:t>
            </w:r>
            <w:r w:rsidRPr="006952E4">
              <w:rPr>
                <w:sz w:val="21"/>
                <w:lang w:eastAsia="zh-CN"/>
              </w:rPr>
              <w:t>.44</w:t>
            </w:r>
          </w:p>
        </w:tc>
        <w:tc>
          <w:tcPr>
            <w:tcW w:w="1356" w:type="dxa"/>
            <w:vMerge/>
            <w:vAlign w:val="center"/>
          </w:tcPr>
          <w:p w14:paraId="65C30634" w14:textId="77777777" w:rsidR="00A06BF5" w:rsidRPr="006952E4" w:rsidRDefault="00A06BF5" w:rsidP="00AF7645">
            <w:pPr>
              <w:pStyle w:val="affffffffffffd"/>
              <w:rPr>
                <w:sz w:val="21"/>
              </w:rPr>
            </w:pPr>
          </w:p>
        </w:tc>
        <w:tc>
          <w:tcPr>
            <w:tcW w:w="1264" w:type="dxa"/>
            <w:vAlign w:val="center"/>
          </w:tcPr>
          <w:p w14:paraId="05D1F7F9" w14:textId="0A1CE842"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2</w:t>
            </w:r>
          </w:p>
        </w:tc>
      </w:tr>
      <w:tr w:rsidR="006952E4" w:rsidRPr="006952E4" w14:paraId="57305361" w14:textId="77777777" w:rsidTr="00AF7645">
        <w:trPr>
          <w:trHeight w:val="340"/>
        </w:trPr>
        <w:tc>
          <w:tcPr>
            <w:tcW w:w="1109" w:type="dxa"/>
            <w:vMerge/>
            <w:vAlign w:val="center"/>
          </w:tcPr>
          <w:p w14:paraId="73BF3874" w14:textId="77777777" w:rsidR="00A06BF5" w:rsidRPr="006952E4" w:rsidRDefault="00A06BF5" w:rsidP="00AF7645">
            <w:pPr>
              <w:pStyle w:val="affffffffffffd"/>
              <w:rPr>
                <w:sz w:val="21"/>
              </w:rPr>
            </w:pPr>
          </w:p>
        </w:tc>
        <w:tc>
          <w:tcPr>
            <w:tcW w:w="1002" w:type="dxa"/>
            <w:vMerge/>
            <w:vAlign w:val="center"/>
          </w:tcPr>
          <w:p w14:paraId="09E5ACDC" w14:textId="77777777" w:rsidR="00A06BF5" w:rsidRPr="006952E4" w:rsidRDefault="00A06BF5" w:rsidP="00AF7645">
            <w:pPr>
              <w:pStyle w:val="affffffffffffd"/>
              <w:rPr>
                <w:sz w:val="21"/>
              </w:rPr>
            </w:pPr>
          </w:p>
        </w:tc>
        <w:tc>
          <w:tcPr>
            <w:tcW w:w="1161" w:type="dxa"/>
            <w:vMerge/>
            <w:vAlign w:val="center"/>
          </w:tcPr>
          <w:p w14:paraId="438FDC32" w14:textId="77777777" w:rsidR="00A06BF5" w:rsidRPr="006952E4" w:rsidRDefault="00A06BF5" w:rsidP="00AF7645">
            <w:pPr>
              <w:pStyle w:val="affffffffffffd"/>
              <w:rPr>
                <w:sz w:val="21"/>
              </w:rPr>
            </w:pPr>
          </w:p>
        </w:tc>
        <w:tc>
          <w:tcPr>
            <w:tcW w:w="1000" w:type="dxa"/>
            <w:vAlign w:val="center"/>
          </w:tcPr>
          <w:p w14:paraId="4B253688" w14:textId="4A7A5D07" w:rsidR="00A06BF5" w:rsidRPr="006952E4" w:rsidRDefault="00A06BF5" w:rsidP="00AF7645">
            <w:pPr>
              <w:pStyle w:val="affffffffffffd"/>
              <w:rPr>
                <w:sz w:val="21"/>
              </w:rPr>
            </w:pPr>
            <w:r w:rsidRPr="006952E4">
              <w:rPr>
                <w:rFonts w:hint="eastAsia"/>
                <w:sz w:val="21"/>
                <w:lang w:eastAsia="zh-CN"/>
              </w:rPr>
              <w:t>第三次</w:t>
            </w:r>
          </w:p>
        </w:tc>
        <w:tc>
          <w:tcPr>
            <w:tcW w:w="1544" w:type="dxa"/>
            <w:vAlign w:val="center"/>
          </w:tcPr>
          <w:p w14:paraId="6DA9EB9A" w14:textId="7693EF06" w:rsidR="00A06BF5" w:rsidRPr="006952E4" w:rsidRDefault="00A06BF5" w:rsidP="00AF7645">
            <w:pPr>
              <w:pStyle w:val="affffffffffffd"/>
              <w:rPr>
                <w:sz w:val="21"/>
                <w:lang w:eastAsia="zh-CN"/>
              </w:rPr>
            </w:pPr>
            <w:r w:rsidRPr="006952E4">
              <w:rPr>
                <w:rFonts w:hint="eastAsia"/>
                <w:sz w:val="21"/>
                <w:lang w:eastAsia="zh-CN"/>
              </w:rPr>
              <w:t>0</w:t>
            </w:r>
            <w:r w:rsidRPr="006952E4">
              <w:rPr>
                <w:sz w:val="21"/>
                <w:lang w:eastAsia="zh-CN"/>
              </w:rPr>
              <w:t>.48</w:t>
            </w:r>
          </w:p>
        </w:tc>
        <w:tc>
          <w:tcPr>
            <w:tcW w:w="1356" w:type="dxa"/>
            <w:vMerge/>
            <w:vAlign w:val="center"/>
          </w:tcPr>
          <w:p w14:paraId="2AC057E0" w14:textId="77777777" w:rsidR="00A06BF5" w:rsidRPr="006952E4" w:rsidRDefault="00A06BF5" w:rsidP="00AF7645">
            <w:pPr>
              <w:pStyle w:val="affffffffffffd"/>
              <w:rPr>
                <w:sz w:val="21"/>
              </w:rPr>
            </w:pPr>
          </w:p>
        </w:tc>
        <w:tc>
          <w:tcPr>
            <w:tcW w:w="1264" w:type="dxa"/>
            <w:vAlign w:val="center"/>
          </w:tcPr>
          <w:p w14:paraId="2FF7F9A1" w14:textId="475098F7"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4</w:t>
            </w:r>
          </w:p>
        </w:tc>
      </w:tr>
      <w:tr w:rsidR="006952E4" w:rsidRPr="006952E4" w14:paraId="066914EF" w14:textId="77777777" w:rsidTr="00AF7645">
        <w:trPr>
          <w:trHeight w:val="340"/>
        </w:trPr>
        <w:tc>
          <w:tcPr>
            <w:tcW w:w="1109" w:type="dxa"/>
            <w:vMerge/>
            <w:vAlign w:val="center"/>
          </w:tcPr>
          <w:p w14:paraId="23FC4ADE" w14:textId="77777777" w:rsidR="00A06BF5" w:rsidRPr="006952E4" w:rsidRDefault="00A06BF5" w:rsidP="00AF7645">
            <w:pPr>
              <w:pStyle w:val="affffffffffffd"/>
              <w:rPr>
                <w:sz w:val="21"/>
              </w:rPr>
            </w:pPr>
          </w:p>
        </w:tc>
        <w:tc>
          <w:tcPr>
            <w:tcW w:w="1002" w:type="dxa"/>
            <w:vMerge/>
            <w:vAlign w:val="center"/>
          </w:tcPr>
          <w:p w14:paraId="20D0FAB8" w14:textId="77777777" w:rsidR="00A06BF5" w:rsidRPr="006952E4" w:rsidRDefault="00A06BF5" w:rsidP="00AF7645">
            <w:pPr>
              <w:pStyle w:val="affffffffffffd"/>
              <w:rPr>
                <w:sz w:val="21"/>
              </w:rPr>
            </w:pPr>
          </w:p>
        </w:tc>
        <w:tc>
          <w:tcPr>
            <w:tcW w:w="1161" w:type="dxa"/>
            <w:vMerge/>
            <w:vAlign w:val="center"/>
          </w:tcPr>
          <w:p w14:paraId="1998B15B" w14:textId="77777777" w:rsidR="00A06BF5" w:rsidRPr="006952E4" w:rsidRDefault="00A06BF5" w:rsidP="00AF7645">
            <w:pPr>
              <w:pStyle w:val="affffffffffffd"/>
              <w:rPr>
                <w:sz w:val="21"/>
              </w:rPr>
            </w:pPr>
          </w:p>
        </w:tc>
        <w:tc>
          <w:tcPr>
            <w:tcW w:w="1000" w:type="dxa"/>
            <w:vAlign w:val="center"/>
          </w:tcPr>
          <w:p w14:paraId="0C2F370B" w14:textId="534FA843" w:rsidR="00A06BF5" w:rsidRPr="006952E4" w:rsidRDefault="00A06BF5" w:rsidP="00AF7645">
            <w:pPr>
              <w:pStyle w:val="affffffffffffd"/>
              <w:rPr>
                <w:sz w:val="21"/>
              </w:rPr>
            </w:pPr>
            <w:r w:rsidRPr="006952E4">
              <w:rPr>
                <w:rFonts w:hint="eastAsia"/>
                <w:sz w:val="21"/>
                <w:lang w:eastAsia="zh-CN"/>
              </w:rPr>
              <w:t>第四次</w:t>
            </w:r>
          </w:p>
        </w:tc>
        <w:tc>
          <w:tcPr>
            <w:tcW w:w="1544" w:type="dxa"/>
            <w:vAlign w:val="center"/>
          </w:tcPr>
          <w:p w14:paraId="0A5F5E71" w14:textId="40BC0F19" w:rsidR="00A06BF5" w:rsidRPr="006952E4" w:rsidRDefault="00A06BF5" w:rsidP="00AF7645">
            <w:pPr>
              <w:pStyle w:val="affffffffffffd"/>
              <w:rPr>
                <w:sz w:val="21"/>
                <w:lang w:eastAsia="zh-CN"/>
              </w:rPr>
            </w:pPr>
            <w:r w:rsidRPr="006952E4">
              <w:rPr>
                <w:rFonts w:hint="eastAsia"/>
                <w:sz w:val="21"/>
                <w:lang w:eastAsia="zh-CN"/>
              </w:rPr>
              <w:t>0</w:t>
            </w:r>
            <w:r w:rsidRPr="006952E4">
              <w:rPr>
                <w:sz w:val="21"/>
                <w:lang w:eastAsia="zh-CN"/>
              </w:rPr>
              <w:t>.51</w:t>
            </w:r>
          </w:p>
        </w:tc>
        <w:tc>
          <w:tcPr>
            <w:tcW w:w="1356" w:type="dxa"/>
            <w:vMerge/>
            <w:vAlign w:val="center"/>
          </w:tcPr>
          <w:p w14:paraId="07B6C66F" w14:textId="77777777" w:rsidR="00A06BF5" w:rsidRPr="006952E4" w:rsidRDefault="00A06BF5" w:rsidP="00AF7645">
            <w:pPr>
              <w:pStyle w:val="affffffffffffd"/>
              <w:rPr>
                <w:sz w:val="21"/>
              </w:rPr>
            </w:pPr>
          </w:p>
        </w:tc>
        <w:tc>
          <w:tcPr>
            <w:tcW w:w="1264" w:type="dxa"/>
            <w:vAlign w:val="center"/>
          </w:tcPr>
          <w:p w14:paraId="09E73857" w14:textId="5D7227D7"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5.5</w:t>
            </w:r>
          </w:p>
        </w:tc>
      </w:tr>
      <w:tr w:rsidR="006952E4" w:rsidRPr="006952E4" w14:paraId="37C2B061" w14:textId="77777777" w:rsidTr="00AF7645">
        <w:trPr>
          <w:trHeight w:val="340"/>
        </w:trPr>
        <w:tc>
          <w:tcPr>
            <w:tcW w:w="1109" w:type="dxa"/>
            <w:vMerge/>
            <w:vAlign w:val="center"/>
          </w:tcPr>
          <w:p w14:paraId="3F7B1615" w14:textId="77777777" w:rsidR="00A06BF5" w:rsidRPr="006952E4" w:rsidRDefault="00A06BF5" w:rsidP="00AF7645">
            <w:pPr>
              <w:pStyle w:val="affffffffffffd"/>
              <w:rPr>
                <w:sz w:val="21"/>
              </w:rPr>
            </w:pPr>
          </w:p>
        </w:tc>
        <w:tc>
          <w:tcPr>
            <w:tcW w:w="1002" w:type="dxa"/>
            <w:vMerge/>
            <w:vAlign w:val="center"/>
          </w:tcPr>
          <w:p w14:paraId="700AF646" w14:textId="77777777" w:rsidR="00A06BF5" w:rsidRPr="006952E4" w:rsidRDefault="00A06BF5" w:rsidP="00AF7645">
            <w:pPr>
              <w:pStyle w:val="affffffffffffd"/>
              <w:rPr>
                <w:sz w:val="21"/>
              </w:rPr>
            </w:pPr>
          </w:p>
        </w:tc>
        <w:tc>
          <w:tcPr>
            <w:tcW w:w="1161" w:type="dxa"/>
            <w:vMerge w:val="restart"/>
            <w:vAlign w:val="center"/>
          </w:tcPr>
          <w:p w14:paraId="069886F2" w14:textId="79598306" w:rsidR="00A06BF5" w:rsidRPr="006952E4" w:rsidRDefault="00A06BF5" w:rsidP="00AF7645">
            <w:pPr>
              <w:pStyle w:val="affffffffffffd"/>
              <w:rPr>
                <w:sz w:val="21"/>
              </w:rPr>
            </w:pPr>
            <w:r w:rsidRPr="006952E4">
              <w:rPr>
                <w:rFonts w:hint="eastAsia"/>
                <w:sz w:val="21"/>
                <w:lang w:eastAsia="zh-CN"/>
              </w:rPr>
              <w:t>2</w:t>
            </w:r>
            <w:r w:rsidRPr="006952E4">
              <w:rPr>
                <w:sz w:val="21"/>
                <w:lang w:eastAsia="zh-CN"/>
              </w:rPr>
              <w:t>022.07.09</w:t>
            </w:r>
          </w:p>
        </w:tc>
        <w:tc>
          <w:tcPr>
            <w:tcW w:w="1000" w:type="dxa"/>
            <w:vAlign w:val="center"/>
          </w:tcPr>
          <w:p w14:paraId="6F96C2AE" w14:textId="26A9E6FB" w:rsidR="00A06BF5" w:rsidRPr="006952E4" w:rsidRDefault="00A06BF5" w:rsidP="00AF7645">
            <w:pPr>
              <w:pStyle w:val="affffffffffffd"/>
              <w:rPr>
                <w:sz w:val="21"/>
              </w:rPr>
            </w:pPr>
            <w:r w:rsidRPr="006952E4">
              <w:rPr>
                <w:rFonts w:hint="eastAsia"/>
                <w:sz w:val="21"/>
                <w:lang w:eastAsia="zh-CN"/>
              </w:rPr>
              <w:t>第一次</w:t>
            </w:r>
          </w:p>
        </w:tc>
        <w:tc>
          <w:tcPr>
            <w:tcW w:w="1544" w:type="dxa"/>
            <w:vAlign w:val="center"/>
          </w:tcPr>
          <w:p w14:paraId="05B772BE" w14:textId="0CC1E80A" w:rsidR="00A06BF5" w:rsidRPr="006952E4" w:rsidRDefault="00A06BF5" w:rsidP="00AF7645">
            <w:pPr>
              <w:pStyle w:val="affffffffffffd"/>
              <w:rPr>
                <w:sz w:val="21"/>
              </w:rPr>
            </w:pPr>
            <w:r w:rsidRPr="006952E4">
              <w:rPr>
                <w:rFonts w:hint="eastAsia"/>
                <w:sz w:val="21"/>
                <w:lang w:eastAsia="zh-CN"/>
              </w:rPr>
              <w:t>0.51</w:t>
            </w:r>
          </w:p>
        </w:tc>
        <w:tc>
          <w:tcPr>
            <w:tcW w:w="1356" w:type="dxa"/>
            <w:vMerge/>
            <w:vAlign w:val="center"/>
          </w:tcPr>
          <w:p w14:paraId="69B99B4B" w14:textId="77777777" w:rsidR="00A06BF5" w:rsidRPr="006952E4" w:rsidRDefault="00A06BF5" w:rsidP="00AF7645">
            <w:pPr>
              <w:pStyle w:val="affffffffffffd"/>
              <w:rPr>
                <w:sz w:val="21"/>
              </w:rPr>
            </w:pPr>
          </w:p>
        </w:tc>
        <w:tc>
          <w:tcPr>
            <w:tcW w:w="1264" w:type="dxa"/>
            <w:vAlign w:val="center"/>
          </w:tcPr>
          <w:p w14:paraId="108775E6" w14:textId="27966FB7"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5.5</w:t>
            </w:r>
          </w:p>
        </w:tc>
      </w:tr>
      <w:tr w:rsidR="006952E4" w:rsidRPr="006952E4" w14:paraId="266983F7" w14:textId="77777777" w:rsidTr="00AF7645">
        <w:trPr>
          <w:trHeight w:val="340"/>
        </w:trPr>
        <w:tc>
          <w:tcPr>
            <w:tcW w:w="1109" w:type="dxa"/>
            <w:vMerge/>
            <w:vAlign w:val="center"/>
          </w:tcPr>
          <w:p w14:paraId="2D812B0F" w14:textId="77777777" w:rsidR="00A06BF5" w:rsidRPr="006952E4" w:rsidRDefault="00A06BF5" w:rsidP="00AF7645">
            <w:pPr>
              <w:pStyle w:val="affffffffffffd"/>
              <w:rPr>
                <w:sz w:val="21"/>
              </w:rPr>
            </w:pPr>
          </w:p>
        </w:tc>
        <w:tc>
          <w:tcPr>
            <w:tcW w:w="1002" w:type="dxa"/>
            <w:vMerge/>
            <w:vAlign w:val="center"/>
          </w:tcPr>
          <w:p w14:paraId="4F5DB0B8" w14:textId="77777777" w:rsidR="00A06BF5" w:rsidRPr="006952E4" w:rsidRDefault="00A06BF5" w:rsidP="00AF7645">
            <w:pPr>
              <w:pStyle w:val="affffffffffffd"/>
              <w:rPr>
                <w:sz w:val="21"/>
              </w:rPr>
            </w:pPr>
          </w:p>
        </w:tc>
        <w:tc>
          <w:tcPr>
            <w:tcW w:w="1161" w:type="dxa"/>
            <w:vMerge/>
            <w:vAlign w:val="center"/>
          </w:tcPr>
          <w:p w14:paraId="4162F290" w14:textId="77777777" w:rsidR="00A06BF5" w:rsidRPr="006952E4" w:rsidRDefault="00A06BF5" w:rsidP="00AF7645">
            <w:pPr>
              <w:pStyle w:val="affffffffffffd"/>
              <w:rPr>
                <w:sz w:val="21"/>
              </w:rPr>
            </w:pPr>
          </w:p>
        </w:tc>
        <w:tc>
          <w:tcPr>
            <w:tcW w:w="1000" w:type="dxa"/>
            <w:vAlign w:val="center"/>
          </w:tcPr>
          <w:p w14:paraId="58516D9E" w14:textId="5F0EFAC2" w:rsidR="00A06BF5" w:rsidRPr="006952E4" w:rsidRDefault="00A06BF5" w:rsidP="00AF7645">
            <w:pPr>
              <w:pStyle w:val="affffffffffffd"/>
              <w:rPr>
                <w:sz w:val="21"/>
              </w:rPr>
            </w:pPr>
            <w:r w:rsidRPr="006952E4">
              <w:rPr>
                <w:rFonts w:hint="eastAsia"/>
                <w:sz w:val="21"/>
                <w:lang w:eastAsia="zh-CN"/>
              </w:rPr>
              <w:t>第二次</w:t>
            </w:r>
          </w:p>
        </w:tc>
        <w:tc>
          <w:tcPr>
            <w:tcW w:w="1544" w:type="dxa"/>
            <w:vAlign w:val="center"/>
          </w:tcPr>
          <w:p w14:paraId="46E71A05" w14:textId="05EF8CB8" w:rsidR="00A06BF5" w:rsidRPr="006952E4" w:rsidRDefault="00A06BF5" w:rsidP="00AF7645">
            <w:pPr>
              <w:pStyle w:val="affffffffffffd"/>
              <w:rPr>
                <w:sz w:val="21"/>
              </w:rPr>
            </w:pPr>
            <w:r w:rsidRPr="006952E4">
              <w:rPr>
                <w:rFonts w:hint="eastAsia"/>
                <w:sz w:val="21"/>
                <w:lang w:eastAsia="zh-CN"/>
              </w:rPr>
              <w:t>0.49</w:t>
            </w:r>
          </w:p>
        </w:tc>
        <w:tc>
          <w:tcPr>
            <w:tcW w:w="1356" w:type="dxa"/>
            <w:vMerge/>
            <w:vAlign w:val="center"/>
          </w:tcPr>
          <w:p w14:paraId="2ADE0091" w14:textId="77777777" w:rsidR="00A06BF5" w:rsidRPr="006952E4" w:rsidRDefault="00A06BF5" w:rsidP="00AF7645">
            <w:pPr>
              <w:pStyle w:val="affffffffffffd"/>
              <w:rPr>
                <w:sz w:val="21"/>
              </w:rPr>
            </w:pPr>
          </w:p>
        </w:tc>
        <w:tc>
          <w:tcPr>
            <w:tcW w:w="1264" w:type="dxa"/>
            <w:vAlign w:val="center"/>
          </w:tcPr>
          <w:p w14:paraId="21C890D8" w14:textId="0AA055D6"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4.5</w:t>
            </w:r>
          </w:p>
        </w:tc>
      </w:tr>
      <w:tr w:rsidR="006952E4" w:rsidRPr="006952E4" w14:paraId="245AB76A" w14:textId="77777777" w:rsidTr="00AF7645">
        <w:trPr>
          <w:trHeight w:val="340"/>
        </w:trPr>
        <w:tc>
          <w:tcPr>
            <w:tcW w:w="1109" w:type="dxa"/>
            <w:vMerge/>
            <w:vAlign w:val="center"/>
          </w:tcPr>
          <w:p w14:paraId="5852E74C" w14:textId="77777777" w:rsidR="00A06BF5" w:rsidRPr="006952E4" w:rsidRDefault="00A06BF5" w:rsidP="00AF7645">
            <w:pPr>
              <w:pStyle w:val="affffffffffffd"/>
              <w:rPr>
                <w:sz w:val="21"/>
              </w:rPr>
            </w:pPr>
          </w:p>
        </w:tc>
        <w:tc>
          <w:tcPr>
            <w:tcW w:w="1002" w:type="dxa"/>
            <w:vMerge/>
            <w:vAlign w:val="center"/>
          </w:tcPr>
          <w:p w14:paraId="7F80273F" w14:textId="77777777" w:rsidR="00A06BF5" w:rsidRPr="006952E4" w:rsidRDefault="00A06BF5" w:rsidP="00AF7645">
            <w:pPr>
              <w:pStyle w:val="affffffffffffd"/>
              <w:rPr>
                <w:sz w:val="21"/>
              </w:rPr>
            </w:pPr>
          </w:p>
        </w:tc>
        <w:tc>
          <w:tcPr>
            <w:tcW w:w="1161" w:type="dxa"/>
            <w:vMerge/>
            <w:vAlign w:val="center"/>
          </w:tcPr>
          <w:p w14:paraId="5515E6D7" w14:textId="77777777" w:rsidR="00A06BF5" w:rsidRPr="006952E4" w:rsidRDefault="00A06BF5" w:rsidP="00AF7645">
            <w:pPr>
              <w:pStyle w:val="affffffffffffd"/>
              <w:rPr>
                <w:sz w:val="21"/>
              </w:rPr>
            </w:pPr>
          </w:p>
        </w:tc>
        <w:tc>
          <w:tcPr>
            <w:tcW w:w="1000" w:type="dxa"/>
            <w:vAlign w:val="center"/>
          </w:tcPr>
          <w:p w14:paraId="726E9784" w14:textId="5CB6BA91" w:rsidR="00A06BF5" w:rsidRPr="006952E4" w:rsidRDefault="00A06BF5" w:rsidP="00AF7645">
            <w:pPr>
              <w:pStyle w:val="affffffffffffd"/>
              <w:rPr>
                <w:sz w:val="21"/>
              </w:rPr>
            </w:pPr>
            <w:r w:rsidRPr="006952E4">
              <w:rPr>
                <w:rFonts w:hint="eastAsia"/>
                <w:sz w:val="21"/>
                <w:lang w:eastAsia="zh-CN"/>
              </w:rPr>
              <w:t>第三次</w:t>
            </w:r>
          </w:p>
        </w:tc>
        <w:tc>
          <w:tcPr>
            <w:tcW w:w="1544" w:type="dxa"/>
            <w:vAlign w:val="center"/>
          </w:tcPr>
          <w:p w14:paraId="17B79812" w14:textId="51F63474" w:rsidR="00A06BF5" w:rsidRPr="006952E4" w:rsidRDefault="00A06BF5" w:rsidP="00AF7645">
            <w:pPr>
              <w:pStyle w:val="affffffffffffd"/>
              <w:rPr>
                <w:sz w:val="21"/>
              </w:rPr>
            </w:pPr>
            <w:r w:rsidRPr="006952E4">
              <w:rPr>
                <w:rFonts w:hint="eastAsia"/>
                <w:sz w:val="21"/>
                <w:lang w:eastAsia="zh-CN"/>
              </w:rPr>
              <w:t>0.48</w:t>
            </w:r>
          </w:p>
        </w:tc>
        <w:tc>
          <w:tcPr>
            <w:tcW w:w="1356" w:type="dxa"/>
            <w:vMerge/>
            <w:vAlign w:val="center"/>
          </w:tcPr>
          <w:p w14:paraId="79519A6A" w14:textId="77777777" w:rsidR="00A06BF5" w:rsidRPr="006952E4" w:rsidRDefault="00A06BF5" w:rsidP="00AF7645">
            <w:pPr>
              <w:pStyle w:val="affffffffffffd"/>
              <w:rPr>
                <w:sz w:val="21"/>
              </w:rPr>
            </w:pPr>
          </w:p>
        </w:tc>
        <w:tc>
          <w:tcPr>
            <w:tcW w:w="1264" w:type="dxa"/>
            <w:vAlign w:val="center"/>
          </w:tcPr>
          <w:p w14:paraId="4A9DD755" w14:textId="64C8921B"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4</w:t>
            </w:r>
          </w:p>
        </w:tc>
      </w:tr>
      <w:tr w:rsidR="006952E4" w:rsidRPr="006952E4" w14:paraId="38853D06" w14:textId="77777777" w:rsidTr="00AF7645">
        <w:trPr>
          <w:trHeight w:val="340"/>
        </w:trPr>
        <w:tc>
          <w:tcPr>
            <w:tcW w:w="1109" w:type="dxa"/>
            <w:vMerge/>
            <w:vAlign w:val="center"/>
          </w:tcPr>
          <w:p w14:paraId="7A8DCD56" w14:textId="77777777" w:rsidR="00A06BF5" w:rsidRPr="006952E4" w:rsidRDefault="00A06BF5" w:rsidP="00AF7645">
            <w:pPr>
              <w:pStyle w:val="affffffffffffd"/>
              <w:rPr>
                <w:sz w:val="21"/>
              </w:rPr>
            </w:pPr>
          </w:p>
        </w:tc>
        <w:tc>
          <w:tcPr>
            <w:tcW w:w="1002" w:type="dxa"/>
            <w:vMerge/>
            <w:vAlign w:val="center"/>
          </w:tcPr>
          <w:p w14:paraId="2D0B56C0" w14:textId="77777777" w:rsidR="00A06BF5" w:rsidRPr="006952E4" w:rsidRDefault="00A06BF5" w:rsidP="00AF7645">
            <w:pPr>
              <w:pStyle w:val="affffffffffffd"/>
              <w:rPr>
                <w:sz w:val="21"/>
              </w:rPr>
            </w:pPr>
          </w:p>
        </w:tc>
        <w:tc>
          <w:tcPr>
            <w:tcW w:w="1161" w:type="dxa"/>
            <w:vMerge/>
            <w:vAlign w:val="center"/>
          </w:tcPr>
          <w:p w14:paraId="3720C8A9" w14:textId="77777777" w:rsidR="00A06BF5" w:rsidRPr="006952E4" w:rsidRDefault="00A06BF5" w:rsidP="00AF7645">
            <w:pPr>
              <w:pStyle w:val="affffffffffffd"/>
              <w:rPr>
                <w:sz w:val="21"/>
              </w:rPr>
            </w:pPr>
          </w:p>
        </w:tc>
        <w:tc>
          <w:tcPr>
            <w:tcW w:w="1000" w:type="dxa"/>
            <w:vAlign w:val="center"/>
          </w:tcPr>
          <w:p w14:paraId="270BDCFE" w14:textId="69204190" w:rsidR="00A06BF5" w:rsidRPr="006952E4" w:rsidRDefault="00A06BF5" w:rsidP="00AF7645">
            <w:pPr>
              <w:pStyle w:val="affffffffffffd"/>
              <w:rPr>
                <w:sz w:val="21"/>
              </w:rPr>
            </w:pPr>
            <w:r w:rsidRPr="006952E4">
              <w:rPr>
                <w:rFonts w:hint="eastAsia"/>
                <w:sz w:val="21"/>
                <w:lang w:eastAsia="zh-CN"/>
              </w:rPr>
              <w:t>第四次</w:t>
            </w:r>
          </w:p>
        </w:tc>
        <w:tc>
          <w:tcPr>
            <w:tcW w:w="1544" w:type="dxa"/>
            <w:vAlign w:val="center"/>
          </w:tcPr>
          <w:p w14:paraId="0D29BC91" w14:textId="6D471629" w:rsidR="00A06BF5" w:rsidRPr="006952E4" w:rsidRDefault="00A06BF5" w:rsidP="00AF7645">
            <w:pPr>
              <w:pStyle w:val="affffffffffffd"/>
              <w:rPr>
                <w:sz w:val="21"/>
              </w:rPr>
            </w:pPr>
            <w:r w:rsidRPr="006952E4">
              <w:rPr>
                <w:rFonts w:hint="eastAsia"/>
                <w:sz w:val="21"/>
                <w:lang w:eastAsia="zh-CN"/>
              </w:rPr>
              <w:t>0.42</w:t>
            </w:r>
          </w:p>
        </w:tc>
        <w:tc>
          <w:tcPr>
            <w:tcW w:w="1356" w:type="dxa"/>
            <w:vMerge/>
            <w:vAlign w:val="center"/>
          </w:tcPr>
          <w:p w14:paraId="1533B44F" w14:textId="77777777" w:rsidR="00A06BF5" w:rsidRPr="006952E4" w:rsidRDefault="00A06BF5" w:rsidP="00AF7645">
            <w:pPr>
              <w:pStyle w:val="affffffffffffd"/>
              <w:rPr>
                <w:sz w:val="21"/>
              </w:rPr>
            </w:pPr>
          </w:p>
        </w:tc>
        <w:tc>
          <w:tcPr>
            <w:tcW w:w="1264" w:type="dxa"/>
            <w:vAlign w:val="center"/>
          </w:tcPr>
          <w:p w14:paraId="7B9905ED" w14:textId="7E3F0292" w:rsidR="00A06BF5" w:rsidRPr="006952E4" w:rsidRDefault="00A06BF5" w:rsidP="00AF7645">
            <w:pPr>
              <w:pStyle w:val="affffffffffffd"/>
              <w:rPr>
                <w:sz w:val="21"/>
                <w:lang w:eastAsia="zh-CN"/>
              </w:rPr>
            </w:pPr>
            <w:r w:rsidRPr="006952E4">
              <w:rPr>
                <w:sz w:val="21"/>
                <w:lang w:eastAsia="zh-CN"/>
              </w:rPr>
              <w:t>21</w:t>
            </w:r>
          </w:p>
        </w:tc>
      </w:tr>
      <w:tr w:rsidR="006952E4" w:rsidRPr="006952E4" w14:paraId="1C90BD8C" w14:textId="77777777" w:rsidTr="00AF7645">
        <w:trPr>
          <w:trHeight w:val="340"/>
        </w:trPr>
        <w:tc>
          <w:tcPr>
            <w:tcW w:w="1109" w:type="dxa"/>
            <w:vMerge/>
            <w:vAlign w:val="center"/>
          </w:tcPr>
          <w:p w14:paraId="5C2F9CCC" w14:textId="77777777" w:rsidR="00A06BF5" w:rsidRPr="006952E4" w:rsidRDefault="00A06BF5" w:rsidP="00AF7645">
            <w:pPr>
              <w:pStyle w:val="affffffffffffd"/>
              <w:rPr>
                <w:sz w:val="21"/>
              </w:rPr>
            </w:pPr>
          </w:p>
        </w:tc>
        <w:tc>
          <w:tcPr>
            <w:tcW w:w="1002" w:type="dxa"/>
            <w:vMerge/>
            <w:vAlign w:val="center"/>
          </w:tcPr>
          <w:p w14:paraId="299F1C4C" w14:textId="77777777" w:rsidR="00A06BF5" w:rsidRPr="006952E4" w:rsidRDefault="00A06BF5" w:rsidP="00AF7645">
            <w:pPr>
              <w:pStyle w:val="affffffffffffd"/>
              <w:rPr>
                <w:sz w:val="21"/>
              </w:rPr>
            </w:pPr>
          </w:p>
        </w:tc>
        <w:tc>
          <w:tcPr>
            <w:tcW w:w="1161" w:type="dxa"/>
            <w:vMerge w:val="restart"/>
            <w:vAlign w:val="center"/>
          </w:tcPr>
          <w:p w14:paraId="07E7A316" w14:textId="1F44EA45" w:rsidR="00A06BF5" w:rsidRPr="006952E4" w:rsidRDefault="00A06BF5" w:rsidP="00AF7645">
            <w:pPr>
              <w:pStyle w:val="affffffffffffd"/>
              <w:rPr>
                <w:sz w:val="21"/>
              </w:rPr>
            </w:pPr>
            <w:r w:rsidRPr="006952E4">
              <w:rPr>
                <w:rFonts w:hint="eastAsia"/>
                <w:sz w:val="21"/>
                <w:lang w:eastAsia="zh-CN"/>
              </w:rPr>
              <w:t>2</w:t>
            </w:r>
            <w:r w:rsidRPr="006952E4">
              <w:rPr>
                <w:sz w:val="21"/>
                <w:lang w:eastAsia="zh-CN"/>
              </w:rPr>
              <w:t>022.07.10</w:t>
            </w:r>
          </w:p>
        </w:tc>
        <w:tc>
          <w:tcPr>
            <w:tcW w:w="1000" w:type="dxa"/>
            <w:vAlign w:val="center"/>
          </w:tcPr>
          <w:p w14:paraId="580D4F72" w14:textId="60FCC231" w:rsidR="00A06BF5" w:rsidRPr="006952E4" w:rsidRDefault="00A06BF5" w:rsidP="00AF7645">
            <w:pPr>
              <w:pStyle w:val="affffffffffffd"/>
              <w:rPr>
                <w:sz w:val="21"/>
              </w:rPr>
            </w:pPr>
            <w:r w:rsidRPr="006952E4">
              <w:rPr>
                <w:rFonts w:hint="eastAsia"/>
                <w:sz w:val="21"/>
                <w:lang w:eastAsia="zh-CN"/>
              </w:rPr>
              <w:t>第一次</w:t>
            </w:r>
          </w:p>
        </w:tc>
        <w:tc>
          <w:tcPr>
            <w:tcW w:w="1544" w:type="dxa"/>
            <w:vAlign w:val="center"/>
          </w:tcPr>
          <w:p w14:paraId="11ADBF54" w14:textId="52336A77" w:rsidR="00A06BF5" w:rsidRPr="006952E4" w:rsidRDefault="00A06BF5" w:rsidP="00AF7645">
            <w:pPr>
              <w:pStyle w:val="affffffffffffd"/>
              <w:rPr>
                <w:sz w:val="21"/>
              </w:rPr>
            </w:pPr>
            <w:r w:rsidRPr="006952E4">
              <w:rPr>
                <w:rFonts w:hint="eastAsia"/>
                <w:sz w:val="21"/>
                <w:lang w:eastAsia="zh-CN" w:bidi="ar-SA"/>
              </w:rPr>
              <w:t>0.50</w:t>
            </w:r>
          </w:p>
        </w:tc>
        <w:tc>
          <w:tcPr>
            <w:tcW w:w="1356" w:type="dxa"/>
            <w:vMerge/>
            <w:vAlign w:val="center"/>
          </w:tcPr>
          <w:p w14:paraId="5191B71B" w14:textId="77777777" w:rsidR="00A06BF5" w:rsidRPr="006952E4" w:rsidRDefault="00A06BF5" w:rsidP="00AF7645">
            <w:pPr>
              <w:pStyle w:val="affffffffffffd"/>
              <w:rPr>
                <w:sz w:val="21"/>
              </w:rPr>
            </w:pPr>
          </w:p>
        </w:tc>
        <w:tc>
          <w:tcPr>
            <w:tcW w:w="1264" w:type="dxa"/>
            <w:vAlign w:val="center"/>
          </w:tcPr>
          <w:p w14:paraId="5E2A6C7C" w14:textId="6D626659"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5</w:t>
            </w:r>
          </w:p>
        </w:tc>
      </w:tr>
      <w:tr w:rsidR="006952E4" w:rsidRPr="006952E4" w14:paraId="6C1C50B0" w14:textId="77777777" w:rsidTr="00AF7645">
        <w:trPr>
          <w:trHeight w:val="340"/>
        </w:trPr>
        <w:tc>
          <w:tcPr>
            <w:tcW w:w="1109" w:type="dxa"/>
            <w:vMerge/>
            <w:vAlign w:val="center"/>
          </w:tcPr>
          <w:p w14:paraId="5E2A6AAB" w14:textId="77777777" w:rsidR="00A06BF5" w:rsidRPr="006952E4" w:rsidRDefault="00A06BF5" w:rsidP="00AF7645">
            <w:pPr>
              <w:pStyle w:val="affffffffffffd"/>
              <w:rPr>
                <w:sz w:val="21"/>
              </w:rPr>
            </w:pPr>
          </w:p>
        </w:tc>
        <w:tc>
          <w:tcPr>
            <w:tcW w:w="1002" w:type="dxa"/>
            <w:vMerge/>
            <w:vAlign w:val="center"/>
          </w:tcPr>
          <w:p w14:paraId="1C4B0A6C" w14:textId="77777777" w:rsidR="00A06BF5" w:rsidRPr="006952E4" w:rsidRDefault="00A06BF5" w:rsidP="00AF7645">
            <w:pPr>
              <w:pStyle w:val="affffffffffffd"/>
              <w:rPr>
                <w:sz w:val="21"/>
              </w:rPr>
            </w:pPr>
          </w:p>
        </w:tc>
        <w:tc>
          <w:tcPr>
            <w:tcW w:w="1161" w:type="dxa"/>
            <w:vMerge/>
            <w:vAlign w:val="center"/>
          </w:tcPr>
          <w:p w14:paraId="21D14361" w14:textId="77777777" w:rsidR="00A06BF5" w:rsidRPr="006952E4" w:rsidRDefault="00A06BF5" w:rsidP="00AF7645">
            <w:pPr>
              <w:pStyle w:val="affffffffffffd"/>
              <w:rPr>
                <w:sz w:val="21"/>
              </w:rPr>
            </w:pPr>
          </w:p>
        </w:tc>
        <w:tc>
          <w:tcPr>
            <w:tcW w:w="1000" w:type="dxa"/>
            <w:vAlign w:val="center"/>
          </w:tcPr>
          <w:p w14:paraId="05DBA515" w14:textId="5BB2AAF7" w:rsidR="00A06BF5" w:rsidRPr="006952E4" w:rsidRDefault="00A06BF5" w:rsidP="00AF7645">
            <w:pPr>
              <w:pStyle w:val="affffffffffffd"/>
              <w:rPr>
                <w:sz w:val="21"/>
              </w:rPr>
            </w:pPr>
            <w:r w:rsidRPr="006952E4">
              <w:rPr>
                <w:rFonts w:hint="eastAsia"/>
                <w:sz w:val="21"/>
                <w:lang w:eastAsia="zh-CN"/>
              </w:rPr>
              <w:t>第二次</w:t>
            </w:r>
          </w:p>
        </w:tc>
        <w:tc>
          <w:tcPr>
            <w:tcW w:w="1544" w:type="dxa"/>
            <w:vAlign w:val="center"/>
          </w:tcPr>
          <w:p w14:paraId="5658D3EB" w14:textId="19882E1C" w:rsidR="00A06BF5" w:rsidRPr="006952E4" w:rsidRDefault="00A06BF5" w:rsidP="00AF7645">
            <w:pPr>
              <w:pStyle w:val="affffffffffffd"/>
              <w:rPr>
                <w:sz w:val="21"/>
              </w:rPr>
            </w:pPr>
            <w:r w:rsidRPr="006952E4">
              <w:rPr>
                <w:rFonts w:hint="eastAsia"/>
                <w:sz w:val="21"/>
                <w:lang w:eastAsia="zh-CN" w:bidi="ar-SA"/>
              </w:rPr>
              <w:t>0.46</w:t>
            </w:r>
          </w:p>
        </w:tc>
        <w:tc>
          <w:tcPr>
            <w:tcW w:w="1356" w:type="dxa"/>
            <w:vMerge/>
            <w:vAlign w:val="center"/>
          </w:tcPr>
          <w:p w14:paraId="28C6CE8A" w14:textId="77777777" w:rsidR="00A06BF5" w:rsidRPr="006952E4" w:rsidRDefault="00A06BF5" w:rsidP="00AF7645">
            <w:pPr>
              <w:pStyle w:val="affffffffffffd"/>
              <w:rPr>
                <w:sz w:val="21"/>
              </w:rPr>
            </w:pPr>
          </w:p>
        </w:tc>
        <w:tc>
          <w:tcPr>
            <w:tcW w:w="1264" w:type="dxa"/>
            <w:vAlign w:val="center"/>
          </w:tcPr>
          <w:p w14:paraId="6DEE5ABF" w14:textId="6BA92BB5"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3</w:t>
            </w:r>
          </w:p>
        </w:tc>
      </w:tr>
      <w:tr w:rsidR="006952E4" w:rsidRPr="006952E4" w14:paraId="2FC68635" w14:textId="77777777" w:rsidTr="00AF7645">
        <w:trPr>
          <w:trHeight w:val="340"/>
        </w:trPr>
        <w:tc>
          <w:tcPr>
            <w:tcW w:w="1109" w:type="dxa"/>
            <w:vMerge/>
            <w:vAlign w:val="center"/>
          </w:tcPr>
          <w:p w14:paraId="4B6B2A86" w14:textId="77777777" w:rsidR="00A06BF5" w:rsidRPr="006952E4" w:rsidRDefault="00A06BF5" w:rsidP="00AF7645">
            <w:pPr>
              <w:pStyle w:val="affffffffffffd"/>
              <w:rPr>
                <w:sz w:val="21"/>
              </w:rPr>
            </w:pPr>
          </w:p>
        </w:tc>
        <w:tc>
          <w:tcPr>
            <w:tcW w:w="1002" w:type="dxa"/>
            <w:vMerge/>
            <w:vAlign w:val="center"/>
          </w:tcPr>
          <w:p w14:paraId="694B33AA" w14:textId="77777777" w:rsidR="00A06BF5" w:rsidRPr="006952E4" w:rsidRDefault="00A06BF5" w:rsidP="00AF7645">
            <w:pPr>
              <w:pStyle w:val="affffffffffffd"/>
              <w:rPr>
                <w:sz w:val="21"/>
              </w:rPr>
            </w:pPr>
          </w:p>
        </w:tc>
        <w:tc>
          <w:tcPr>
            <w:tcW w:w="1161" w:type="dxa"/>
            <w:vMerge/>
            <w:vAlign w:val="center"/>
          </w:tcPr>
          <w:p w14:paraId="362FC07A" w14:textId="77777777" w:rsidR="00A06BF5" w:rsidRPr="006952E4" w:rsidRDefault="00A06BF5" w:rsidP="00AF7645">
            <w:pPr>
              <w:pStyle w:val="affffffffffffd"/>
              <w:rPr>
                <w:sz w:val="21"/>
              </w:rPr>
            </w:pPr>
          </w:p>
        </w:tc>
        <w:tc>
          <w:tcPr>
            <w:tcW w:w="1000" w:type="dxa"/>
            <w:vAlign w:val="center"/>
          </w:tcPr>
          <w:p w14:paraId="0509EA8F" w14:textId="7055A569" w:rsidR="00A06BF5" w:rsidRPr="006952E4" w:rsidRDefault="00A06BF5" w:rsidP="00AF7645">
            <w:pPr>
              <w:pStyle w:val="affffffffffffd"/>
              <w:rPr>
                <w:sz w:val="21"/>
              </w:rPr>
            </w:pPr>
            <w:r w:rsidRPr="006952E4">
              <w:rPr>
                <w:rFonts w:hint="eastAsia"/>
                <w:sz w:val="21"/>
                <w:lang w:eastAsia="zh-CN"/>
              </w:rPr>
              <w:t>第三次</w:t>
            </w:r>
          </w:p>
        </w:tc>
        <w:tc>
          <w:tcPr>
            <w:tcW w:w="1544" w:type="dxa"/>
            <w:vAlign w:val="center"/>
          </w:tcPr>
          <w:p w14:paraId="687835B5" w14:textId="185D985B" w:rsidR="00A06BF5" w:rsidRPr="006952E4" w:rsidRDefault="00A06BF5" w:rsidP="00AF7645">
            <w:pPr>
              <w:pStyle w:val="affffffffffffd"/>
              <w:rPr>
                <w:sz w:val="21"/>
              </w:rPr>
            </w:pPr>
            <w:r w:rsidRPr="006952E4">
              <w:rPr>
                <w:rFonts w:hint="eastAsia"/>
                <w:sz w:val="21"/>
                <w:lang w:eastAsia="zh-CN" w:bidi="ar-SA"/>
              </w:rPr>
              <w:t>0.49</w:t>
            </w:r>
          </w:p>
        </w:tc>
        <w:tc>
          <w:tcPr>
            <w:tcW w:w="1356" w:type="dxa"/>
            <w:vMerge/>
            <w:vAlign w:val="center"/>
          </w:tcPr>
          <w:p w14:paraId="66B13EB6" w14:textId="77777777" w:rsidR="00A06BF5" w:rsidRPr="006952E4" w:rsidRDefault="00A06BF5" w:rsidP="00AF7645">
            <w:pPr>
              <w:pStyle w:val="affffffffffffd"/>
              <w:rPr>
                <w:sz w:val="21"/>
              </w:rPr>
            </w:pPr>
          </w:p>
        </w:tc>
        <w:tc>
          <w:tcPr>
            <w:tcW w:w="1264" w:type="dxa"/>
            <w:vAlign w:val="center"/>
          </w:tcPr>
          <w:p w14:paraId="38BFC3C7" w14:textId="65EA38D5"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4.5</w:t>
            </w:r>
          </w:p>
        </w:tc>
      </w:tr>
      <w:tr w:rsidR="006952E4" w:rsidRPr="006952E4" w14:paraId="7C04512B" w14:textId="77777777" w:rsidTr="00AF7645">
        <w:trPr>
          <w:trHeight w:val="340"/>
        </w:trPr>
        <w:tc>
          <w:tcPr>
            <w:tcW w:w="1109" w:type="dxa"/>
            <w:vMerge/>
            <w:vAlign w:val="center"/>
          </w:tcPr>
          <w:p w14:paraId="4250693D" w14:textId="77777777" w:rsidR="00A06BF5" w:rsidRPr="006952E4" w:rsidRDefault="00A06BF5" w:rsidP="00AF7645">
            <w:pPr>
              <w:pStyle w:val="affffffffffffd"/>
              <w:rPr>
                <w:sz w:val="21"/>
              </w:rPr>
            </w:pPr>
          </w:p>
        </w:tc>
        <w:tc>
          <w:tcPr>
            <w:tcW w:w="1002" w:type="dxa"/>
            <w:vMerge/>
            <w:vAlign w:val="center"/>
          </w:tcPr>
          <w:p w14:paraId="21E22D31" w14:textId="77777777" w:rsidR="00A06BF5" w:rsidRPr="006952E4" w:rsidRDefault="00A06BF5" w:rsidP="00AF7645">
            <w:pPr>
              <w:pStyle w:val="affffffffffffd"/>
              <w:rPr>
                <w:sz w:val="21"/>
              </w:rPr>
            </w:pPr>
          </w:p>
        </w:tc>
        <w:tc>
          <w:tcPr>
            <w:tcW w:w="1161" w:type="dxa"/>
            <w:vMerge/>
            <w:vAlign w:val="center"/>
          </w:tcPr>
          <w:p w14:paraId="0E425F7D" w14:textId="77777777" w:rsidR="00A06BF5" w:rsidRPr="006952E4" w:rsidRDefault="00A06BF5" w:rsidP="00AF7645">
            <w:pPr>
              <w:pStyle w:val="affffffffffffd"/>
              <w:rPr>
                <w:sz w:val="21"/>
              </w:rPr>
            </w:pPr>
          </w:p>
        </w:tc>
        <w:tc>
          <w:tcPr>
            <w:tcW w:w="1000" w:type="dxa"/>
            <w:vAlign w:val="center"/>
          </w:tcPr>
          <w:p w14:paraId="7CEC7715" w14:textId="20B7ABA0" w:rsidR="00A06BF5" w:rsidRPr="006952E4" w:rsidRDefault="00A06BF5" w:rsidP="00AF7645">
            <w:pPr>
              <w:pStyle w:val="affffffffffffd"/>
              <w:rPr>
                <w:sz w:val="21"/>
              </w:rPr>
            </w:pPr>
            <w:r w:rsidRPr="006952E4">
              <w:rPr>
                <w:rFonts w:hint="eastAsia"/>
                <w:sz w:val="21"/>
                <w:lang w:eastAsia="zh-CN"/>
              </w:rPr>
              <w:t>第四次</w:t>
            </w:r>
          </w:p>
        </w:tc>
        <w:tc>
          <w:tcPr>
            <w:tcW w:w="1544" w:type="dxa"/>
            <w:vAlign w:val="center"/>
          </w:tcPr>
          <w:p w14:paraId="16A14902" w14:textId="59AA86AA" w:rsidR="00A06BF5" w:rsidRPr="006952E4" w:rsidRDefault="00A06BF5" w:rsidP="00AF7645">
            <w:pPr>
              <w:pStyle w:val="affffffffffffd"/>
              <w:rPr>
                <w:sz w:val="21"/>
              </w:rPr>
            </w:pPr>
            <w:r w:rsidRPr="006952E4">
              <w:rPr>
                <w:rFonts w:hint="eastAsia"/>
                <w:sz w:val="21"/>
                <w:lang w:eastAsia="zh-CN" w:bidi="ar-SA"/>
              </w:rPr>
              <w:t>0.46</w:t>
            </w:r>
          </w:p>
        </w:tc>
        <w:tc>
          <w:tcPr>
            <w:tcW w:w="1356" w:type="dxa"/>
            <w:vMerge/>
            <w:vAlign w:val="center"/>
          </w:tcPr>
          <w:p w14:paraId="447A8640" w14:textId="77777777" w:rsidR="00A06BF5" w:rsidRPr="006952E4" w:rsidRDefault="00A06BF5" w:rsidP="00AF7645">
            <w:pPr>
              <w:pStyle w:val="affffffffffffd"/>
              <w:rPr>
                <w:sz w:val="21"/>
              </w:rPr>
            </w:pPr>
          </w:p>
        </w:tc>
        <w:tc>
          <w:tcPr>
            <w:tcW w:w="1264" w:type="dxa"/>
            <w:vAlign w:val="center"/>
          </w:tcPr>
          <w:p w14:paraId="2B7D2BC1" w14:textId="35D7F2F3"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3</w:t>
            </w:r>
          </w:p>
        </w:tc>
      </w:tr>
      <w:tr w:rsidR="006952E4" w:rsidRPr="006952E4" w14:paraId="43783613" w14:textId="77777777" w:rsidTr="00AF7645">
        <w:trPr>
          <w:trHeight w:val="340"/>
        </w:trPr>
        <w:tc>
          <w:tcPr>
            <w:tcW w:w="1109" w:type="dxa"/>
            <w:vMerge/>
            <w:vAlign w:val="center"/>
          </w:tcPr>
          <w:p w14:paraId="08904D43" w14:textId="77777777" w:rsidR="00A06BF5" w:rsidRPr="006952E4" w:rsidRDefault="00A06BF5" w:rsidP="00AF7645">
            <w:pPr>
              <w:pStyle w:val="affffffffffffd"/>
              <w:rPr>
                <w:sz w:val="21"/>
              </w:rPr>
            </w:pPr>
          </w:p>
        </w:tc>
        <w:tc>
          <w:tcPr>
            <w:tcW w:w="1002" w:type="dxa"/>
            <w:vMerge/>
            <w:vAlign w:val="center"/>
          </w:tcPr>
          <w:p w14:paraId="22F0BD90" w14:textId="77777777" w:rsidR="00A06BF5" w:rsidRPr="006952E4" w:rsidRDefault="00A06BF5" w:rsidP="00AF7645">
            <w:pPr>
              <w:pStyle w:val="affffffffffffd"/>
              <w:rPr>
                <w:sz w:val="21"/>
              </w:rPr>
            </w:pPr>
          </w:p>
        </w:tc>
        <w:tc>
          <w:tcPr>
            <w:tcW w:w="1161" w:type="dxa"/>
            <w:vMerge w:val="restart"/>
            <w:vAlign w:val="center"/>
          </w:tcPr>
          <w:p w14:paraId="651EA3F9" w14:textId="6BF346D3" w:rsidR="00A06BF5" w:rsidRPr="006952E4" w:rsidRDefault="00A06BF5" w:rsidP="00AF7645">
            <w:pPr>
              <w:pStyle w:val="affffffffffffd"/>
              <w:rPr>
                <w:sz w:val="21"/>
              </w:rPr>
            </w:pPr>
            <w:r w:rsidRPr="006952E4">
              <w:rPr>
                <w:rFonts w:hint="eastAsia"/>
                <w:sz w:val="21"/>
                <w:lang w:eastAsia="zh-CN"/>
              </w:rPr>
              <w:t>2</w:t>
            </w:r>
            <w:r w:rsidRPr="006952E4">
              <w:rPr>
                <w:sz w:val="21"/>
                <w:lang w:eastAsia="zh-CN"/>
              </w:rPr>
              <w:t>022.07.11</w:t>
            </w:r>
          </w:p>
        </w:tc>
        <w:tc>
          <w:tcPr>
            <w:tcW w:w="1000" w:type="dxa"/>
            <w:vAlign w:val="center"/>
          </w:tcPr>
          <w:p w14:paraId="08A4F5F6" w14:textId="19A5CFDF" w:rsidR="00A06BF5" w:rsidRPr="006952E4" w:rsidRDefault="00A06BF5" w:rsidP="00AF7645">
            <w:pPr>
              <w:pStyle w:val="affffffffffffd"/>
              <w:rPr>
                <w:sz w:val="21"/>
              </w:rPr>
            </w:pPr>
            <w:r w:rsidRPr="006952E4">
              <w:rPr>
                <w:rFonts w:hint="eastAsia"/>
                <w:sz w:val="21"/>
                <w:lang w:eastAsia="zh-CN"/>
              </w:rPr>
              <w:t>第一次</w:t>
            </w:r>
          </w:p>
        </w:tc>
        <w:tc>
          <w:tcPr>
            <w:tcW w:w="1544" w:type="dxa"/>
            <w:vAlign w:val="center"/>
          </w:tcPr>
          <w:p w14:paraId="3B7C9E22" w14:textId="5F5DF80E" w:rsidR="00A06BF5" w:rsidRPr="006952E4" w:rsidRDefault="00A06BF5" w:rsidP="00AF7645">
            <w:pPr>
              <w:pStyle w:val="affffffffffffd"/>
              <w:rPr>
                <w:sz w:val="21"/>
              </w:rPr>
            </w:pPr>
            <w:r w:rsidRPr="006952E4">
              <w:rPr>
                <w:rFonts w:hint="eastAsia"/>
                <w:sz w:val="21"/>
                <w:lang w:eastAsia="zh-CN"/>
              </w:rPr>
              <w:t>0.52</w:t>
            </w:r>
          </w:p>
        </w:tc>
        <w:tc>
          <w:tcPr>
            <w:tcW w:w="1356" w:type="dxa"/>
            <w:vMerge/>
            <w:vAlign w:val="center"/>
          </w:tcPr>
          <w:p w14:paraId="36CB47EF" w14:textId="77777777" w:rsidR="00A06BF5" w:rsidRPr="006952E4" w:rsidRDefault="00A06BF5" w:rsidP="00AF7645">
            <w:pPr>
              <w:pStyle w:val="affffffffffffd"/>
              <w:rPr>
                <w:sz w:val="21"/>
              </w:rPr>
            </w:pPr>
          </w:p>
        </w:tc>
        <w:tc>
          <w:tcPr>
            <w:tcW w:w="1264" w:type="dxa"/>
            <w:vAlign w:val="center"/>
          </w:tcPr>
          <w:p w14:paraId="2F935D8A" w14:textId="40C99767"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6</w:t>
            </w:r>
          </w:p>
        </w:tc>
      </w:tr>
      <w:tr w:rsidR="006952E4" w:rsidRPr="006952E4" w14:paraId="2F928C35" w14:textId="77777777" w:rsidTr="00AF7645">
        <w:trPr>
          <w:trHeight w:val="340"/>
        </w:trPr>
        <w:tc>
          <w:tcPr>
            <w:tcW w:w="1109" w:type="dxa"/>
            <w:vMerge/>
            <w:vAlign w:val="center"/>
          </w:tcPr>
          <w:p w14:paraId="66A1AC68" w14:textId="77777777" w:rsidR="00A06BF5" w:rsidRPr="006952E4" w:rsidRDefault="00A06BF5" w:rsidP="00AF7645">
            <w:pPr>
              <w:pStyle w:val="affffffffffffd"/>
              <w:rPr>
                <w:sz w:val="21"/>
              </w:rPr>
            </w:pPr>
          </w:p>
        </w:tc>
        <w:tc>
          <w:tcPr>
            <w:tcW w:w="1002" w:type="dxa"/>
            <w:vMerge/>
            <w:vAlign w:val="center"/>
          </w:tcPr>
          <w:p w14:paraId="635FF86E" w14:textId="77777777" w:rsidR="00A06BF5" w:rsidRPr="006952E4" w:rsidRDefault="00A06BF5" w:rsidP="00AF7645">
            <w:pPr>
              <w:pStyle w:val="affffffffffffd"/>
              <w:rPr>
                <w:sz w:val="21"/>
              </w:rPr>
            </w:pPr>
          </w:p>
        </w:tc>
        <w:tc>
          <w:tcPr>
            <w:tcW w:w="1161" w:type="dxa"/>
            <w:vMerge/>
            <w:vAlign w:val="center"/>
          </w:tcPr>
          <w:p w14:paraId="39F51A09" w14:textId="77777777" w:rsidR="00A06BF5" w:rsidRPr="006952E4" w:rsidRDefault="00A06BF5" w:rsidP="00AF7645">
            <w:pPr>
              <w:pStyle w:val="affffffffffffd"/>
              <w:rPr>
                <w:sz w:val="21"/>
              </w:rPr>
            </w:pPr>
          </w:p>
        </w:tc>
        <w:tc>
          <w:tcPr>
            <w:tcW w:w="1000" w:type="dxa"/>
            <w:vAlign w:val="center"/>
          </w:tcPr>
          <w:p w14:paraId="73CA8E51" w14:textId="092456E3" w:rsidR="00A06BF5" w:rsidRPr="006952E4" w:rsidRDefault="00A06BF5" w:rsidP="00AF7645">
            <w:pPr>
              <w:pStyle w:val="affffffffffffd"/>
              <w:rPr>
                <w:sz w:val="21"/>
              </w:rPr>
            </w:pPr>
            <w:r w:rsidRPr="006952E4">
              <w:rPr>
                <w:rFonts w:hint="eastAsia"/>
                <w:sz w:val="21"/>
                <w:lang w:eastAsia="zh-CN"/>
              </w:rPr>
              <w:t>第二次</w:t>
            </w:r>
          </w:p>
        </w:tc>
        <w:tc>
          <w:tcPr>
            <w:tcW w:w="1544" w:type="dxa"/>
            <w:vAlign w:val="center"/>
          </w:tcPr>
          <w:p w14:paraId="3CC2AB05" w14:textId="330227C6" w:rsidR="00A06BF5" w:rsidRPr="006952E4" w:rsidRDefault="00A06BF5" w:rsidP="00AF7645">
            <w:pPr>
              <w:pStyle w:val="affffffffffffd"/>
              <w:rPr>
                <w:sz w:val="21"/>
              </w:rPr>
            </w:pPr>
            <w:r w:rsidRPr="006952E4">
              <w:rPr>
                <w:rFonts w:hint="eastAsia"/>
                <w:sz w:val="21"/>
                <w:lang w:eastAsia="zh-CN"/>
              </w:rPr>
              <w:t>0.51</w:t>
            </w:r>
          </w:p>
        </w:tc>
        <w:tc>
          <w:tcPr>
            <w:tcW w:w="1356" w:type="dxa"/>
            <w:vMerge/>
            <w:vAlign w:val="center"/>
          </w:tcPr>
          <w:p w14:paraId="1327A062" w14:textId="77777777" w:rsidR="00A06BF5" w:rsidRPr="006952E4" w:rsidRDefault="00A06BF5" w:rsidP="00AF7645">
            <w:pPr>
              <w:pStyle w:val="affffffffffffd"/>
              <w:rPr>
                <w:sz w:val="21"/>
              </w:rPr>
            </w:pPr>
          </w:p>
        </w:tc>
        <w:tc>
          <w:tcPr>
            <w:tcW w:w="1264" w:type="dxa"/>
            <w:vAlign w:val="center"/>
          </w:tcPr>
          <w:p w14:paraId="7240809A" w14:textId="650F6478"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5.5</w:t>
            </w:r>
          </w:p>
        </w:tc>
      </w:tr>
      <w:tr w:rsidR="006952E4" w:rsidRPr="006952E4" w14:paraId="07F78773" w14:textId="77777777" w:rsidTr="00AF7645">
        <w:trPr>
          <w:trHeight w:val="340"/>
        </w:trPr>
        <w:tc>
          <w:tcPr>
            <w:tcW w:w="1109" w:type="dxa"/>
            <w:vMerge/>
            <w:vAlign w:val="center"/>
          </w:tcPr>
          <w:p w14:paraId="6561D278" w14:textId="77777777" w:rsidR="00A06BF5" w:rsidRPr="006952E4" w:rsidRDefault="00A06BF5" w:rsidP="00AF7645">
            <w:pPr>
              <w:pStyle w:val="affffffffffffd"/>
              <w:rPr>
                <w:sz w:val="21"/>
              </w:rPr>
            </w:pPr>
          </w:p>
        </w:tc>
        <w:tc>
          <w:tcPr>
            <w:tcW w:w="1002" w:type="dxa"/>
            <w:vMerge/>
            <w:vAlign w:val="center"/>
          </w:tcPr>
          <w:p w14:paraId="74D43E13" w14:textId="77777777" w:rsidR="00A06BF5" w:rsidRPr="006952E4" w:rsidRDefault="00A06BF5" w:rsidP="00AF7645">
            <w:pPr>
              <w:pStyle w:val="affffffffffffd"/>
              <w:rPr>
                <w:sz w:val="21"/>
              </w:rPr>
            </w:pPr>
          </w:p>
        </w:tc>
        <w:tc>
          <w:tcPr>
            <w:tcW w:w="1161" w:type="dxa"/>
            <w:vMerge/>
            <w:vAlign w:val="center"/>
          </w:tcPr>
          <w:p w14:paraId="297583EE" w14:textId="77777777" w:rsidR="00A06BF5" w:rsidRPr="006952E4" w:rsidRDefault="00A06BF5" w:rsidP="00AF7645">
            <w:pPr>
              <w:pStyle w:val="affffffffffffd"/>
              <w:rPr>
                <w:sz w:val="21"/>
              </w:rPr>
            </w:pPr>
          </w:p>
        </w:tc>
        <w:tc>
          <w:tcPr>
            <w:tcW w:w="1000" w:type="dxa"/>
            <w:vAlign w:val="center"/>
          </w:tcPr>
          <w:p w14:paraId="0D5E621B" w14:textId="5225F0C5" w:rsidR="00A06BF5" w:rsidRPr="006952E4" w:rsidRDefault="00A06BF5" w:rsidP="00AF7645">
            <w:pPr>
              <w:pStyle w:val="affffffffffffd"/>
              <w:rPr>
                <w:sz w:val="21"/>
              </w:rPr>
            </w:pPr>
            <w:r w:rsidRPr="006952E4">
              <w:rPr>
                <w:rFonts w:hint="eastAsia"/>
                <w:sz w:val="21"/>
                <w:lang w:eastAsia="zh-CN"/>
              </w:rPr>
              <w:t>第三次</w:t>
            </w:r>
          </w:p>
        </w:tc>
        <w:tc>
          <w:tcPr>
            <w:tcW w:w="1544" w:type="dxa"/>
            <w:vAlign w:val="center"/>
          </w:tcPr>
          <w:p w14:paraId="78E65B61" w14:textId="74BCA5FA" w:rsidR="00A06BF5" w:rsidRPr="006952E4" w:rsidRDefault="00A06BF5" w:rsidP="00AF7645">
            <w:pPr>
              <w:pStyle w:val="affffffffffffd"/>
              <w:rPr>
                <w:sz w:val="21"/>
              </w:rPr>
            </w:pPr>
            <w:r w:rsidRPr="006952E4">
              <w:rPr>
                <w:rFonts w:hint="eastAsia"/>
                <w:sz w:val="21"/>
                <w:lang w:eastAsia="zh-CN"/>
              </w:rPr>
              <w:t>0.49</w:t>
            </w:r>
          </w:p>
        </w:tc>
        <w:tc>
          <w:tcPr>
            <w:tcW w:w="1356" w:type="dxa"/>
            <w:vMerge/>
            <w:vAlign w:val="center"/>
          </w:tcPr>
          <w:p w14:paraId="384C9392" w14:textId="77777777" w:rsidR="00A06BF5" w:rsidRPr="006952E4" w:rsidRDefault="00A06BF5" w:rsidP="00AF7645">
            <w:pPr>
              <w:pStyle w:val="affffffffffffd"/>
              <w:rPr>
                <w:sz w:val="21"/>
              </w:rPr>
            </w:pPr>
          </w:p>
        </w:tc>
        <w:tc>
          <w:tcPr>
            <w:tcW w:w="1264" w:type="dxa"/>
            <w:vAlign w:val="center"/>
          </w:tcPr>
          <w:p w14:paraId="6CC62147" w14:textId="2B7A6F47"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4.5</w:t>
            </w:r>
          </w:p>
        </w:tc>
      </w:tr>
      <w:tr w:rsidR="006952E4" w:rsidRPr="006952E4" w14:paraId="64A72FBA" w14:textId="77777777" w:rsidTr="00AF7645">
        <w:trPr>
          <w:trHeight w:val="340"/>
        </w:trPr>
        <w:tc>
          <w:tcPr>
            <w:tcW w:w="1109" w:type="dxa"/>
            <w:vMerge/>
            <w:vAlign w:val="center"/>
          </w:tcPr>
          <w:p w14:paraId="70EBA067" w14:textId="77777777" w:rsidR="00A06BF5" w:rsidRPr="006952E4" w:rsidRDefault="00A06BF5" w:rsidP="00AF7645">
            <w:pPr>
              <w:pStyle w:val="affffffffffffd"/>
              <w:rPr>
                <w:sz w:val="21"/>
              </w:rPr>
            </w:pPr>
          </w:p>
        </w:tc>
        <w:tc>
          <w:tcPr>
            <w:tcW w:w="1002" w:type="dxa"/>
            <w:vMerge/>
            <w:vAlign w:val="center"/>
          </w:tcPr>
          <w:p w14:paraId="1A75837C" w14:textId="77777777" w:rsidR="00A06BF5" w:rsidRPr="006952E4" w:rsidRDefault="00A06BF5" w:rsidP="00AF7645">
            <w:pPr>
              <w:pStyle w:val="affffffffffffd"/>
              <w:rPr>
                <w:sz w:val="21"/>
              </w:rPr>
            </w:pPr>
          </w:p>
        </w:tc>
        <w:tc>
          <w:tcPr>
            <w:tcW w:w="1161" w:type="dxa"/>
            <w:vMerge/>
            <w:vAlign w:val="center"/>
          </w:tcPr>
          <w:p w14:paraId="5241923E" w14:textId="77777777" w:rsidR="00A06BF5" w:rsidRPr="006952E4" w:rsidRDefault="00A06BF5" w:rsidP="00AF7645">
            <w:pPr>
              <w:pStyle w:val="affffffffffffd"/>
              <w:rPr>
                <w:sz w:val="21"/>
              </w:rPr>
            </w:pPr>
          </w:p>
        </w:tc>
        <w:tc>
          <w:tcPr>
            <w:tcW w:w="1000" w:type="dxa"/>
            <w:vAlign w:val="center"/>
          </w:tcPr>
          <w:p w14:paraId="2941ED76" w14:textId="14929926" w:rsidR="00A06BF5" w:rsidRPr="006952E4" w:rsidRDefault="00A06BF5" w:rsidP="00AF7645">
            <w:pPr>
              <w:pStyle w:val="affffffffffffd"/>
              <w:rPr>
                <w:sz w:val="21"/>
              </w:rPr>
            </w:pPr>
            <w:r w:rsidRPr="006952E4">
              <w:rPr>
                <w:rFonts w:hint="eastAsia"/>
                <w:sz w:val="21"/>
                <w:lang w:eastAsia="zh-CN"/>
              </w:rPr>
              <w:t>第四次</w:t>
            </w:r>
          </w:p>
        </w:tc>
        <w:tc>
          <w:tcPr>
            <w:tcW w:w="1544" w:type="dxa"/>
            <w:vAlign w:val="center"/>
          </w:tcPr>
          <w:p w14:paraId="613F914C" w14:textId="043859DD" w:rsidR="00A06BF5" w:rsidRPr="006952E4" w:rsidRDefault="00A06BF5" w:rsidP="00AF7645">
            <w:pPr>
              <w:pStyle w:val="affffffffffffd"/>
              <w:rPr>
                <w:sz w:val="21"/>
              </w:rPr>
            </w:pPr>
            <w:r w:rsidRPr="006952E4">
              <w:rPr>
                <w:rFonts w:hint="eastAsia"/>
                <w:sz w:val="21"/>
                <w:lang w:eastAsia="zh-CN"/>
              </w:rPr>
              <w:t>0.49</w:t>
            </w:r>
          </w:p>
        </w:tc>
        <w:tc>
          <w:tcPr>
            <w:tcW w:w="1356" w:type="dxa"/>
            <w:vMerge/>
            <w:vAlign w:val="center"/>
          </w:tcPr>
          <w:p w14:paraId="5EB5EABF" w14:textId="77777777" w:rsidR="00A06BF5" w:rsidRPr="006952E4" w:rsidRDefault="00A06BF5" w:rsidP="00AF7645">
            <w:pPr>
              <w:pStyle w:val="affffffffffffd"/>
              <w:rPr>
                <w:sz w:val="21"/>
              </w:rPr>
            </w:pPr>
          </w:p>
        </w:tc>
        <w:tc>
          <w:tcPr>
            <w:tcW w:w="1264" w:type="dxa"/>
            <w:vAlign w:val="center"/>
          </w:tcPr>
          <w:p w14:paraId="03FB8EF0" w14:textId="12523F2A"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4.5</w:t>
            </w:r>
          </w:p>
        </w:tc>
      </w:tr>
      <w:tr w:rsidR="006952E4" w:rsidRPr="006952E4" w14:paraId="0F2D2DE9" w14:textId="77777777" w:rsidTr="00AF7645">
        <w:trPr>
          <w:trHeight w:val="340"/>
        </w:trPr>
        <w:tc>
          <w:tcPr>
            <w:tcW w:w="1109" w:type="dxa"/>
            <w:vMerge/>
            <w:vAlign w:val="center"/>
          </w:tcPr>
          <w:p w14:paraId="74FBA273" w14:textId="77777777" w:rsidR="00A06BF5" w:rsidRPr="006952E4" w:rsidRDefault="00A06BF5" w:rsidP="00AF7645">
            <w:pPr>
              <w:pStyle w:val="affffffffffffd"/>
              <w:rPr>
                <w:sz w:val="21"/>
              </w:rPr>
            </w:pPr>
          </w:p>
        </w:tc>
        <w:tc>
          <w:tcPr>
            <w:tcW w:w="1002" w:type="dxa"/>
            <w:vMerge/>
            <w:vAlign w:val="center"/>
          </w:tcPr>
          <w:p w14:paraId="74941920" w14:textId="77777777" w:rsidR="00A06BF5" w:rsidRPr="006952E4" w:rsidRDefault="00A06BF5" w:rsidP="00AF7645">
            <w:pPr>
              <w:pStyle w:val="affffffffffffd"/>
              <w:rPr>
                <w:sz w:val="21"/>
              </w:rPr>
            </w:pPr>
          </w:p>
        </w:tc>
        <w:tc>
          <w:tcPr>
            <w:tcW w:w="1161" w:type="dxa"/>
            <w:vMerge w:val="restart"/>
            <w:vAlign w:val="center"/>
          </w:tcPr>
          <w:p w14:paraId="1B016AA2" w14:textId="763DEB27" w:rsidR="00A06BF5" w:rsidRPr="006952E4" w:rsidRDefault="00A06BF5" w:rsidP="00AF7645">
            <w:pPr>
              <w:pStyle w:val="affffffffffffd"/>
              <w:rPr>
                <w:sz w:val="21"/>
              </w:rPr>
            </w:pPr>
            <w:r w:rsidRPr="006952E4">
              <w:rPr>
                <w:rFonts w:hint="eastAsia"/>
                <w:sz w:val="21"/>
                <w:lang w:eastAsia="zh-CN"/>
              </w:rPr>
              <w:t>2</w:t>
            </w:r>
            <w:r w:rsidRPr="006952E4">
              <w:rPr>
                <w:sz w:val="21"/>
                <w:lang w:eastAsia="zh-CN"/>
              </w:rPr>
              <w:t>022.07.12</w:t>
            </w:r>
          </w:p>
        </w:tc>
        <w:tc>
          <w:tcPr>
            <w:tcW w:w="1000" w:type="dxa"/>
            <w:vAlign w:val="center"/>
          </w:tcPr>
          <w:p w14:paraId="7094CA7F" w14:textId="1067E2B9" w:rsidR="00A06BF5" w:rsidRPr="006952E4" w:rsidRDefault="00A06BF5" w:rsidP="00AF7645">
            <w:pPr>
              <w:pStyle w:val="affffffffffffd"/>
              <w:rPr>
                <w:sz w:val="21"/>
              </w:rPr>
            </w:pPr>
            <w:r w:rsidRPr="006952E4">
              <w:rPr>
                <w:rFonts w:hint="eastAsia"/>
                <w:sz w:val="21"/>
                <w:lang w:eastAsia="zh-CN"/>
              </w:rPr>
              <w:t>第一次</w:t>
            </w:r>
          </w:p>
        </w:tc>
        <w:tc>
          <w:tcPr>
            <w:tcW w:w="1544" w:type="dxa"/>
            <w:vAlign w:val="center"/>
          </w:tcPr>
          <w:p w14:paraId="17295D4E" w14:textId="00DC3873" w:rsidR="00A06BF5" w:rsidRPr="006952E4" w:rsidRDefault="00A06BF5" w:rsidP="00AF7645">
            <w:pPr>
              <w:pStyle w:val="affffffffffffd"/>
              <w:rPr>
                <w:sz w:val="21"/>
              </w:rPr>
            </w:pPr>
            <w:r w:rsidRPr="006952E4">
              <w:rPr>
                <w:rFonts w:hint="eastAsia"/>
                <w:sz w:val="21"/>
                <w:lang w:eastAsia="zh-CN"/>
              </w:rPr>
              <w:t>0.48</w:t>
            </w:r>
          </w:p>
        </w:tc>
        <w:tc>
          <w:tcPr>
            <w:tcW w:w="1356" w:type="dxa"/>
            <w:vMerge/>
            <w:vAlign w:val="center"/>
          </w:tcPr>
          <w:p w14:paraId="28ED33DB" w14:textId="77777777" w:rsidR="00A06BF5" w:rsidRPr="006952E4" w:rsidRDefault="00A06BF5" w:rsidP="00AF7645">
            <w:pPr>
              <w:pStyle w:val="affffffffffffd"/>
              <w:rPr>
                <w:sz w:val="21"/>
              </w:rPr>
            </w:pPr>
          </w:p>
        </w:tc>
        <w:tc>
          <w:tcPr>
            <w:tcW w:w="1264" w:type="dxa"/>
            <w:vAlign w:val="center"/>
          </w:tcPr>
          <w:p w14:paraId="2EEB2D14" w14:textId="11BF8321"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4</w:t>
            </w:r>
          </w:p>
        </w:tc>
      </w:tr>
      <w:tr w:rsidR="006952E4" w:rsidRPr="006952E4" w14:paraId="5608B2D3" w14:textId="77777777" w:rsidTr="00AF7645">
        <w:trPr>
          <w:trHeight w:val="340"/>
        </w:trPr>
        <w:tc>
          <w:tcPr>
            <w:tcW w:w="1109" w:type="dxa"/>
            <w:vMerge/>
            <w:vAlign w:val="center"/>
          </w:tcPr>
          <w:p w14:paraId="7CA41C51" w14:textId="77777777" w:rsidR="00A06BF5" w:rsidRPr="006952E4" w:rsidRDefault="00A06BF5" w:rsidP="00AF7645">
            <w:pPr>
              <w:pStyle w:val="affffffffffffd"/>
              <w:rPr>
                <w:sz w:val="21"/>
              </w:rPr>
            </w:pPr>
          </w:p>
        </w:tc>
        <w:tc>
          <w:tcPr>
            <w:tcW w:w="1002" w:type="dxa"/>
            <w:vMerge/>
            <w:vAlign w:val="center"/>
          </w:tcPr>
          <w:p w14:paraId="3EDF3794" w14:textId="77777777" w:rsidR="00A06BF5" w:rsidRPr="006952E4" w:rsidRDefault="00A06BF5" w:rsidP="00AF7645">
            <w:pPr>
              <w:pStyle w:val="affffffffffffd"/>
              <w:rPr>
                <w:sz w:val="21"/>
              </w:rPr>
            </w:pPr>
          </w:p>
        </w:tc>
        <w:tc>
          <w:tcPr>
            <w:tcW w:w="1161" w:type="dxa"/>
            <w:vMerge/>
            <w:vAlign w:val="center"/>
          </w:tcPr>
          <w:p w14:paraId="40BC6343" w14:textId="77777777" w:rsidR="00A06BF5" w:rsidRPr="006952E4" w:rsidRDefault="00A06BF5" w:rsidP="00AF7645">
            <w:pPr>
              <w:pStyle w:val="affffffffffffd"/>
              <w:rPr>
                <w:sz w:val="21"/>
              </w:rPr>
            </w:pPr>
          </w:p>
        </w:tc>
        <w:tc>
          <w:tcPr>
            <w:tcW w:w="1000" w:type="dxa"/>
            <w:vAlign w:val="center"/>
          </w:tcPr>
          <w:p w14:paraId="1463EED4" w14:textId="7C719391" w:rsidR="00A06BF5" w:rsidRPr="006952E4" w:rsidRDefault="00A06BF5" w:rsidP="00AF7645">
            <w:pPr>
              <w:pStyle w:val="affffffffffffd"/>
              <w:rPr>
                <w:sz w:val="21"/>
              </w:rPr>
            </w:pPr>
            <w:r w:rsidRPr="006952E4">
              <w:rPr>
                <w:rFonts w:hint="eastAsia"/>
                <w:sz w:val="21"/>
                <w:lang w:eastAsia="zh-CN"/>
              </w:rPr>
              <w:t>第二次</w:t>
            </w:r>
          </w:p>
        </w:tc>
        <w:tc>
          <w:tcPr>
            <w:tcW w:w="1544" w:type="dxa"/>
            <w:vAlign w:val="center"/>
          </w:tcPr>
          <w:p w14:paraId="58CDE81F" w14:textId="1B6E39FE" w:rsidR="00A06BF5" w:rsidRPr="006952E4" w:rsidRDefault="00A06BF5" w:rsidP="00AF7645">
            <w:pPr>
              <w:pStyle w:val="affffffffffffd"/>
              <w:rPr>
                <w:sz w:val="21"/>
              </w:rPr>
            </w:pPr>
            <w:r w:rsidRPr="006952E4">
              <w:rPr>
                <w:rFonts w:hint="eastAsia"/>
                <w:sz w:val="21"/>
                <w:lang w:eastAsia="zh-CN"/>
              </w:rPr>
              <w:t>0.48</w:t>
            </w:r>
          </w:p>
        </w:tc>
        <w:tc>
          <w:tcPr>
            <w:tcW w:w="1356" w:type="dxa"/>
            <w:vMerge/>
            <w:vAlign w:val="center"/>
          </w:tcPr>
          <w:p w14:paraId="6E4ED46F" w14:textId="77777777" w:rsidR="00A06BF5" w:rsidRPr="006952E4" w:rsidRDefault="00A06BF5" w:rsidP="00AF7645">
            <w:pPr>
              <w:pStyle w:val="affffffffffffd"/>
              <w:rPr>
                <w:sz w:val="21"/>
              </w:rPr>
            </w:pPr>
          </w:p>
        </w:tc>
        <w:tc>
          <w:tcPr>
            <w:tcW w:w="1264" w:type="dxa"/>
            <w:vAlign w:val="center"/>
          </w:tcPr>
          <w:p w14:paraId="6138AB18" w14:textId="28CB88FC"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4</w:t>
            </w:r>
          </w:p>
        </w:tc>
      </w:tr>
      <w:tr w:rsidR="006952E4" w:rsidRPr="006952E4" w14:paraId="4392A2EE" w14:textId="77777777" w:rsidTr="00AF7645">
        <w:trPr>
          <w:trHeight w:val="340"/>
        </w:trPr>
        <w:tc>
          <w:tcPr>
            <w:tcW w:w="1109" w:type="dxa"/>
            <w:vMerge/>
            <w:vAlign w:val="center"/>
          </w:tcPr>
          <w:p w14:paraId="2D25BE5C" w14:textId="77777777" w:rsidR="00A06BF5" w:rsidRPr="006952E4" w:rsidRDefault="00A06BF5" w:rsidP="00AF7645">
            <w:pPr>
              <w:pStyle w:val="affffffffffffd"/>
              <w:rPr>
                <w:sz w:val="21"/>
              </w:rPr>
            </w:pPr>
          </w:p>
        </w:tc>
        <w:tc>
          <w:tcPr>
            <w:tcW w:w="1002" w:type="dxa"/>
            <w:vMerge/>
            <w:vAlign w:val="center"/>
          </w:tcPr>
          <w:p w14:paraId="1C04ABA9" w14:textId="77777777" w:rsidR="00A06BF5" w:rsidRPr="006952E4" w:rsidRDefault="00A06BF5" w:rsidP="00AF7645">
            <w:pPr>
              <w:pStyle w:val="affffffffffffd"/>
              <w:rPr>
                <w:sz w:val="21"/>
              </w:rPr>
            </w:pPr>
          </w:p>
        </w:tc>
        <w:tc>
          <w:tcPr>
            <w:tcW w:w="1161" w:type="dxa"/>
            <w:vMerge/>
            <w:vAlign w:val="center"/>
          </w:tcPr>
          <w:p w14:paraId="508D1A5D" w14:textId="77777777" w:rsidR="00A06BF5" w:rsidRPr="006952E4" w:rsidRDefault="00A06BF5" w:rsidP="00AF7645">
            <w:pPr>
              <w:pStyle w:val="affffffffffffd"/>
              <w:rPr>
                <w:sz w:val="21"/>
              </w:rPr>
            </w:pPr>
          </w:p>
        </w:tc>
        <w:tc>
          <w:tcPr>
            <w:tcW w:w="1000" w:type="dxa"/>
            <w:vAlign w:val="center"/>
          </w:tcPr>
          <w:p w14:paraId="7A3A3CDF" w14:textId="2C372301" w:rsidR="00A06BF5" w:rsidRPr="006952E4" w:rsidRDefault="00A06BF5" w:rsidP="00AF7645">
            <w:pPr>
              <w:pStyle w:val="affffffffffffd"/>
              <w:rPr>
                <w:sz w:val="21"/>
              </w:rPr>
            </w:pPr>
            <w:r w:rsidRPr="006952E4">
              <w:rPr>
                <w:rFonts w:hint="eastAsia"/>
                <w:sz w:val="21"/>
                <w:lang w:eastAsia="zh-CN"/>
              </w:rPr>
              <w:t>第三次</w:t>
            </w:r>
          </w:p>
        </w:tc>
        <w:tc>
          <w:tcPr>
            <w:tcW w:w="1544" w:type="dxa"/>
            <w:vAlign w:val="center"/>
          </w:tcPr>
          <w:p w14:paraId="273E25FB" w14:textId="6EB3912D" w:rsidR="00A06BF5" w:rsidRPr="006952E4" w:rsidRDefault="00A06BF5" w:rsidP="00AF7645">
            <w:pPr>
              <w:pStyle w:val="affffffffffffd"/>
              <w:rPr>
                <w:sz w:val="21"/>
              </w:rPr>
            </w:pPr>
            <w:r w:rsidRPr="006952E4">
              <w:rPr>
                <w:rFonts w:hint="eastAsia"/>
                <w:sz w:val="21"/>
                <w:lang w:eastAsia="zh-CN"/>
              </w:rPr>
              <w:t>0.50</w:t>
            </w:r>
          </w:p>
        </w:tc>
        <w:tc>
          <w:tcPr>
            <w:tcW w:w="1356" w:type="dxa"/>
            <w:vMerge/>
            <w:vAlign w:val="center"/>
          </w:tcPr>
          <w:p w14:paraId="1643E87A" w14:textId="77777777" w:rsidR="00A06BF5" w:rsidRPr="006952E4" w:rsidRDefault="00A06BF5" w:rsidP="00AF7645">
            <w:pPr>
              <w:pStyle w:val="affffffffffffd"/>
              <w:rPr>
                <w:sz w:val="21"/>
              </w:rPr>
            </w:pPr>
          </w:p>
        </w:tc>
        <w:tc>
          <w:tcPr>
            <w:tcW w:w="1264" w:type="dxa"/>
            <w:vAlign w:val="center"/>
          </w:tcPr>
          <w:p w14:paraId="463A3F13" w14:textId="29364B13"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5</w:t>
            </w:r>
          </w:p>
        </w:tc>
      </w:tr>
      <w:tr w:rsidR="006952E4" w:rsidRPr="006952E4" w14:paraId="5FDB3BA8" w14:textId="77777777" w:rsidTr="00AF7645">
        <w:trPr>
          <w:trHeight w:val="340"/>
        </w:trPr>
        <w:tc>
          <w:tcPr>
            <w:tcW w:w="1109" w:type="dxa"/>
            <w:vMerge/>
            <w:vAlign w:val="center"/>
          </w:tcPr>
          <w:p w14:paraId="40D4B8CB" w14:textId="77777777" w:rsidR="00A06BF5" w:rsidRPr="006952E4" w:rsidRDefault="00A06BF5" w:rsidP="00AF7645">
            <w:pPr>
              <w:pStyle w:val="affffffffffffd"/>
              <w:rPr>
                <w:sz w:val="21"/>
              </w:rPr>
            </w:pPr>
          </w:p>
        </w:tc>
        <w:tc>
          <w:tcPr>
            <w:tcW w:w="1002" w:type="dxa"/>
            <w:vMerge/>
            <w:vAlign w:val="center"/>
          </w:tcPr>
          <w:p w14:paraId="3BC20E9A" w14:textId="77777777" w:rsidR="00A06BF5" w:rsidRPr="006952E4" w:rsidRDefault="00A06BF5" w:rsidP="00AF7645">
            <w:pPr>
              <w:pStyle w:val="affffffffffffd"/>
              <w:rPr>
                <w:sz w:val="21"/>
              </w:rPr>
            </w:pPr>
          </w:p>
        </w:tc>
        <w:tc>
          <w:tcPr>
            <w:tcW w:w="1161" w:type="dxa"/>
            <w:vMerge/>
            <w:vAlign w:val="center"/>
          </w:tcPr>
          <w:p w14:paraId="486954BA" w14:textId="77777777" w:rsidR="00A06BF5" w:rsidRPr="006952E4" w:rsidRDefault="00A06BF5" w:rsidP="00AF7645">
            <w:pPr>
              <w:pStyle w:val="affffffffffffd"/>
              <w:rPr>
                <w:sz w:val="21"/>
              </w:rPr>
            </w:pPr>
          </w:p>
        </w:tc>
        <w:tc>
          <w:tcPr>
            <w:tcW w:w="1000" w:type="dxa"/>
            <w:vAlign w:val="center"/>
          </w:tcPr>
          <w:p w14:paraId="1EB6EF08" w14:textId="5A46A49E" w:rsidR="00A06BF5" w:rsidRPr="006952E4" w:rsidRDefault="00A06BF5" w:rsidP="00AF7645">
            <w:pPr>
              <w:pStyle w:val="affffffffffffd"/>
              <w:rPr>
                <w:sz w:val="21"/>
              </w:rPr>
            </w:pPr>
            <w:r w:rsidRPr="006952E4">
              <w:rPr>
                <w:rFonts w:hint="eastAsia"/>
                <w:sz w:val="21"/>
                <w:lang w:eastAsia="zh-CN"/>
              </w:rPr>
              <w:t>第四次</w:t>
            </w:r>
          </w:p>
        </w:tc>
        <w:tc>
          <w:tcPr>
            <w:tcW w:w="1544" w:type="dxa"/>
            <w:vAlign w:val="center"/>
          </w:tcPr>
          <w:p w14:paraId="6AFCCB83" w14:textId="79D550C3" w:rsidR="00A06BF5" w:rsidRPr="006952E4" w:rsidRDefault="00A06BF5" w:rsidP="00AF7645">
            <w:pPr>
              <w:pStyle w:val="affffffffffffd"/>
              <w:rPr>
                <w:sz w:val="21"/>
              </w:rPr>
            </w:pPr>
            <w:r w:rsidRPr="006952E4">
              <w:rPr>
                <w:rFonts w:hint="eastAsia"/>
                <w:sz w:val="21"/>
                <w:lang w:eastAsia="zh-CN"/>
              </w:rPr>
              <w:t>0.50</w:t>
            </w:r>
          </w:p>
        </w:tc>
        <w:tc>
          <w:tcPr>
            <w:tcW w:w="1356" w:type="dxa"/>
            <w:vMerge/>
            <w:vAlign w:val="center"/>
          </w:tcPr>
          <w:p w14:paraId="7F1856F9" w14:textId="77777777" w:rsidR="00A06BF5" w:rsidRPr="006952E4" w:rsidRDefault="00A06BF5" w:rsidP="00AF7645">
            <w:pPr>
              <w:pStyle w:val="affffffffffffd"/>
              <w:rPr>
                <w:sz w:val="21"/>
              </w:rPr>
            </w:pPr>
          </w:p>
        </w:tc>
        <w:tc>
          <w:tcPr>
            <w:tcW w:w="1264" w:type="dxa"/>
            <w:vAlign w:val="center"/>
          </w:tcPr>
          <w:p w14:paraId="63CD8E5C" w14:textId="6B516672" w:rsidR="00A06BF5" w:rsidRPr="006952E4" w:rsidRDefault="00A06BF5" w:rsidP="00AF7645">
            <w:pPr>
              <w:pStyle w:val="affffffffffffd"/>
              <w:rPr>
                <w:sz w:val="21"/>
                <w:lang w:eastAsia="zh-CN"/>
              </w:rPr>
            </w:pPr>
            <w:r w:rsidRPr="006952E4">
              <w:rPr>
                <w:rFonts w:hint="eastAsia"/>
                <w:sz w:val="21"/>
                <w:lang w:eastAsia="zh-CN"/>
              </w:rPr>
              <w:t>2</w:t>
            </w:r>
            <w:r w:rsidRPr="006952E4">
              <w:rPr>
                <w:sz w:val="21"/>
                <w:lang w:eastAsia="zh-CN"/>
              </w:rPr>
              <w:t>5</w:t>
            </w:r>
          </w:p>
        </w:tc>
      </w:tr>
      <w:tr w:rsidR="006952E4" w:rsidRPr="006952E4" w14:paraId="6AAFDC24" w14:textId="77777777" w:rsidTr="00AF7645">
        <w:trPr>
          <w:trHeight w:val="340"/>
        </w:trPr>
        <w:tc>
          <w:tcPr>
            <w:tcW w:w="1109" w:type="dxa"/>
            <w:vMerge/>
            <w:vAlign w:val="center"/>
          </w:tcPr>
          <w:p w14:paraId="1B63F563" w14:textId="77777777" w:rsidR="00A06BF5" w:rsidRPr="006952E4" w:rsidRDefault="00A06BF5" w:rsidP="00DD4434">
            <w:pPr>
              <w:pStyle w:val="affffffffffffd"/>
            </w:pPr>
          </w:p>
        </w:tc>
        <w:tc>
          <w:tcPr>
            <w:tcW w:w="1002" w:type="dxa"/>
            <w:vMerge w:val="restart"/>
            <w:vAlign w:val="center"/>
          </w:tcPr>
          <w:p w14:paraId="64C9A8EF" w14:textId="5FAA66E9" w:rsidR="00A06BF5" w:rsidRPr="006952E4" w:rsidRDefault="00A06BF5" w:rsidP="00DD4434">
            <w:pPr>
              <w:pStyle w:val="affffffffffffd"/>
              <w:rPr>
                <w:lang w:eastAsia="zh-CN"/>
              </w:rPr>
            </w:pPr>
            <w:r w:rsidRPr="006952E4">
              <w:rPr>
                <w:rFonts w:hint="eastAsia"/>
                <w:lang w:eastAsia="zh-CN"/>
              </w:rPr>
              <w:t>苯乙烯</w:t>
            </w:r>
          </w:p>
        </w:tc>
        <w:tc>
          <w:tcPr>
            <w:tcW w:w="1161" w:type="dxa"/>
            <w:vMerge w:val="restart"/>
            <w:vAlign w:val="center"/>
          </w:tcPr>
          <w:p w14:paraId="2762CE17" w14:textId="5B652D65" w:rsidR="00A06BF5" w:rsidRPr="006952E4" w:rsidRDefault="00A06BF5" w:rsidP="00DD4434">
            <w:pPr>
              <w:pStyle w:val="affffffffffffd"/>
            </w:pPr>
            <w:r w:rsidRPr="006952E4">
              <w:rPr>
                <w:rFonts w:hint="eastAsia"/>
                <w:sz w:val="21"/>
                <w:lang w:eastAsia="zh-CN"/>
              </w:rPr>
              <w:t>2</w:t>
            </w:r>
            <w:r w:rsidRPr="006952E4">
              <w:rPr>
                <w:sz w:val="21"/>
                <w:lang w:eastAsia="zh-CN"/>
              </w:rPr>
              <w:t>022.07.06</w:t>
            </w:r>
          </w:p>
        </w:tc>
        <w:tc>
          <w:tcPr>
            <w:tcW w:w="1000" w:type="dxa"/>
            <w:vAlign w:val="center"/>
          </w:tcPr>
          <w:p w14:paraId="14890619" w14:textId="3F32836C" w:rsidR="00A06BF5" w:rsidRPr="006952E4" w:rsidRDefault="00A06BF5" w:rsidP="00DD4434">
            <w:pPr>
              <w:pStyle w:val="affffffffffffd"/>
              <w:rPr>
                <w:lang w:eastAsia="zh-CN"/>
              </w:rPr>
            </w:pPr>
            <w:r w:rsidRPr="006952E4">
              <w:rPr>
                <w:rFonts w:hint="eastAsia"/>
                <w:sz w:val="21"/>
                <w:lang w:eastAsia="zh-CN"/>
              </w:rPr>
              <w:t>第一次</w:t>
            </w:r>
          </w:p>
        </w:tc>
        <w:tc>
          <w:tcPr>
            <w:tcW w:w="1544" w:type="dxa"/>
            <w:vAlign w:val="center"/>
          </w:tcPr>
          <w:p w14:paraId="67BBBA55" w14:textId="29AEC160" w:rsidR="00A06BF5" w:rsidRPr="006952E4" w:rsidRDefault="00A06BF5" w:rsidP="00DD4434">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restart"/>
            <w:vAlign w:val="center"/>
          </w:tcPr>
          <w:p w14:paraId="27E83322" w14:textId="40F10B72" w:rsidR="00A06BF5" w:rsidRPr="006952E4" w:rsidRDefault="00A06BF5" w:rsidP="00DD4434">
            <w:pPr>
              <w:pStyle w:val="affffffffffffd"/>
              <w:rPr>
                <w:lang w:eastAsia="zh-CN"/>
              </w:rPr>
            </w:pPr>
            <w:r w:rsidRPr="006952E4">
              <w:rPr>
                <w:rFonts w:hint="eastAsia"/>
                <w:lang w:eastAsia="zh-CN"/>
              </w:rPr>
              <w:t>0</w:t>
            </w:r>
            <w:r w:rsidRPr="006952E4">
              <w:rPr>
                <w:lang w:eastAsia="zh-CN"/>
              </w:rPr>
              <w:t>.01</w:t>
            </w:r>
          </w:p>
        </w:tc>
        <w:tc>
          <w:tcPr>
            <w:tcW w:w="1264" w:type="dxa"/>
            <w:vAlign w:val="center"/>
          </w:tcPr>
          <w:p w14:paraId="11FE7A8B" w14:textId="179FB2BD" w:rsidR="00A06BF5" w:rsidRPr="006952E4" w:rsidRDefault="00A06BF5" w:rsidP="00DD4434">
            <w:pPr>
              <w:pStyle w:val="affffffffffffd"/>
              <w:rPr>
                <w:lang w:eastAsia="zh-CN"/>
              </w:rPr>
            </w:pPr>
            <w:r w:rsidRPr="006952E4">
              <w:rPr>
                <w:rFonts w:hint="eastAsia"/>
                <w:lang w:eastAsia="zh-CN"/>
              </w:rPr>
              <w:t>＜</w:t>
            </w:r>
            <w:r w:rsidR="00942237" w:rsidRPr="006952E4">
              <w:rPr>
                <w:lang w:eastAsia="zh-CN"/>
              </w:rPr>
              <w:t>15</w:t>
            </w:r>
          </w:p>
        </w:tc>
      </w:tr>
      <w:tr w:rsidR="006952E4" w:rsidRPr="006952E4" w14:paraId="3BEA21D1" w14:textId="77777777" w:rsidTr="00AF7645">
        <w:trPr>
          <w:trHeight w:val="340"/>
        </w:trPr>
        <w:tc>
          <w:tcPr>
            <w:tcW w:w="1109" w:type="dxa"/>
            <w:vMerge/>
            <w:vAlign w:val="center"/>
          </w:tcPr>
          <w:p w14:paraId="66E17C67" w14:textId="77777777" w:rsidR="00A06BF5" w:rsidRPr="006952E4" w:rsidRDefault="00A06BF5" w:rsidP="00DD4434">
            <w:pPr>
              <w:pStyle w:val="affffffffffffd"/>
            </w:pPr>
          </w:p>
        </w:tc>
        <w:tc>
          <w:tcPr>
            <w:tcW w:w="1002" w:type="dxa"/>
            <w:vMerge/>
            <w:vAlign w:val="center"/>
          </w:tcPr>
          <w:p w14:paraId="736E739A" w14:textId="77777777" w:rsidR="00A06BF5" w:rsidRPr="006952E4" w:rsidRDefault="00A06BF5" w:rsidP="00DD4434">
            <w:pPr>
              <w:pStyle w:val="affffffffffffd"/>
            </w:pPr>
          </w:p>
        </w:tc>
        <w:tc>
          <w:tcPr>
            <w:tcW w:w="1161" w:type="dxa"/>
            <w:vMerge/>
            <w:vAlign w:val="center"/>
          </w:tcPr>
          <w:p w14:paraId="6F55C245" w14:textId="77777777" w:rsidR="00A06BF5" w:rsidRPr="006952E4" w:rsidRDefault="00A06BF5" w:rsidP="00DD4434">
            <w:pPr>
              <w:pStyle w:val="affffffffffffd"/>
            </w:pPr>
          </w:p>
        </w:tc>
        <w:tc>
          <w:tcPr>
            <w:tcW w:w="1000" w:type="dxa"/>
            <w:vAlign w:val="center"/>
          </w:tcPr>
          <w:p w14:paraId="480ABD7D" w14:textId="0FE89BCE" w:rsidR="00A06BF5" w:rsidRPr="006952E4" w:rsidRDefault="00A06BF5" w:rsidP="00DD4434">
            <w:pPr>
              <w:pStyle w:val="affffffffffffd"/>
              <w:rPr>
                <w:lang w:eastAsia="zh-CN"/>
              </w:rPr>
            </w:pPr>
            <w:r w:rsidRPr="006952E4">
              <w:rPr>
                <w:rFonts w:hint="eastAsia"/>
                <w:sz w:val="21"/>
                <w:lang w:eastAsia="zh-CN"/>
              </w:rPr>
              <w:t>第二次</w:t>
            </w:r>
          </w:p>
        </w:tc>
        <w:tc>
          <w:tcPr>
            <w:tcW w:w="1544" w:type="dxa"/>
            <w:vAlign w:val="center"/>
          </w:tcPr>
          <w:p w14:paraId="5F1437F4" w14:textId="103DE95B" w:rsidR="00A06BF5" w:rsidRPr="006952E4" w:rsidRDefault="00A06BF5" w:rsidP="00DD4434">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25B379CA" w14:textId="77777777" w:rsidR="00A06BF5" w:rsidRPr="006952E4" w:rsidRDefault="00A06BF5" w:rsidP="00DD4434">
            <w:pPr>
              <w:pStyle w:val="affffffffffffd"/>
            </w:pPr>
          </w:p>
        </w:tc>
        <w:tc>
          <w:tcPr>
            <w:tcW w:w="1264" w:type="dxa"/>
            <w:vAlign w:val="center"/>
          </w:tcPr>
          <w:p w14:paraId="7153EE4E" w14:textId="512E3A70" w:rsidR="00A06BF5" w:rsidRPr="006952E4" w:rsidRDefault="00A06BF5" w:rsidP="00DD4434">
            <w:pPr>
              <w:pStyle w:val="affffffffffffd"/>
              <w:rPr>
                <w:lang w:eastAsia="zh-CN"/>
              </w:rPr>
            </w:pPr>
            <w:r w:rsidRPr="006952E4">
              <w:rPr>
                <w:rFonts w:hint="eastAsia"/>
                <w:lang w:eastAsia="zh-CN"/>
              </w:rPr>
              <w:t>＜</w:t>
            </w:r>
            <w:r w:rsidRPr="006952E4">
              <w:rPr>
                <w:lang w:eastAsia="zh-CN"/>
              </w:rPr>
              <w:t>15</w:t>
            </w:r>
          </w:p>
        </w:tc>
      </w:tr>
      <w:tr w:rsidR="006952E4" w:rsidRPr="006952E4" w14:paraId="25862A39" w14:textId="77777777" w:rsidTr="00AF7645">
        <w:trPr>
          <w:trHeight w:val="340"/>
        </w:trPr>
        <w:tc>
          <w:tcPr>
            <w:tcW w:w="1109" w:type="dxa"/>
            <w:vMerge/>
            <w:vAlign w:val="center"/>
          </w:tcPr>
          <w:p w14:paraId="49EEE406" w14:textId="77777777" w:rsidR="00A06BF5" w:rsidRPr="006952E4" w:rsidRDefault="00A06BF5" w:rsidP="00DD4434">
            <w:pPr>
              <w:pStyle w:val="affffffffffffd"/>
            </w:pPr>
          </w:p>
        </w:tc>
        <w:tc>
          <w:tcPr>
            <w:tcW w:w="1002" w:type="dxa"/>
            <w:vMerge/>
            <w:vAlign w:val="center"/>
          </w:tcPr>
          <w:p w14:paraId="6CAEA40D" w14:textId="77777777" w:rsidR="00A06BF5" w:rsidRPr="006952E4" w:rsidRDefault="00A06BF5" w:rsidP="00DD4434">
            <w:pPr>
              <w:pStyle w:val="affffffffffffd"/>
            </w:pPr>
          </w:p>
        </w:tc>
        <w:tc>
          <w:tcPr>
            <w:tcW w:w="1161" w:type="dxa"/>
            <w:vMerge/>
            <w:vAlign w:val="center"/>
          </w:tcPr>
          <w:p w14:paraId="02D879D1" w14:textId="77777777" w:rsidR="00A06BF5" w:rsidRPr="006952E4" w:rsidRDefault="00A06BF5" w:rsidP="00DD4434">
            <w:pPr>
              <w:pStyle w:val="affffffffffffd"/>
            </w:pPr>
          </w:p>
        </w:tc>
        <w:tc>
          <w:tcPr>
            <w:tcW w:w="1000" w:type="dxa"/>
            <w:vAlign w:val="center"/>
          </w:tcPr>
          <w:p w14:paraId="45C5FA67" w14:textId="69ADF1F2" w:rsidR="00A06BF5" w:rsidRPr="006952E4" w:rsidRDefault="00A06BF5" w:rsidP="00DD4434">
            <w:pPr>
              <w:pStyle w:val="affffffffffffd"/>
              <w:rPr>
                <w:lang w:eastAsia="zh-CN"/>
              </w:rPr>
            </w:pPr>
            <w:r w:rsidRPr="006952E4">
              <w:rPr>
                <w:rFonts w:hint="eastAsia"/>
                <w:sz w:val="21"/>
                <w:lang w:eastAsia="zh-CN"/>
              </w:rPr>
              <w:t>第三次</w:t>
            </w:r>
          </w:p>
        </w:tc>
        <w:tc>
          <w:tcPr>
            <w:tcW w:w="1544" w:type="dxa"/>
            <w:vAlign w:val="center"/>
          </w:tcPr>
          <w:p w14:paraId="57241317" w14:textId="322DF371" w:rsidR="00A06BF5" w:rsidRPr="006952E4" w:rsidRDefault="00A06BF5" w:rsidP="00DD4434">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1DFD49C0" w14:textId="77777777" w:rsidR="00A06BF5" w:rsidRPr="006952E4" w:rsidRDefault="00A06BF5" w:rsidP="00DD4434">
            <w:pPr>
              <w:pStyle w:val="affffffffffffd"/>
            </w:pPr>
          </w:p>
        </w:tc>
        <w:tc>
          <w:tcPr>
            <w:tcW w:w="1264" w:type="dxa"/>
            <w:vAlign w:val="center"/>
          </w:tcPr>
          <w:p w14:paraId="19030FE9" w14:textId="7F536D9C" w:rsidR="00A06BF5" w:rsidRPr="006952E4" w:rsidRDefault="00A06BF5" w:rsidP="00DD4434">
            <w:pPr>
              <w:pStyle w:val="affffffffffffd"/>
              <w:rPr>
                <w:lang w:eastAsia="zh-CN"/>
              </w:rPr>
            </w:pPr>
            <w:r w:rsidRPr="006952E4">
              <w:rPr>
                <w:rFonts w:hint="eastAsia"/>
                <w:lang w:eastAsia="zh-CN"/>
              </w:rPr>
              <w:t>＜</w:t>
            </w:r>
            <w:r w:rsidRPr="006952E4">
              <w:rPr>
                <w:lang w:eastAsia="zh-CN"/>
              </w:rPr>
              <w:t>15</w:t>
            </w:r>
          </w:p>
        </w:tc>
      </w:tr>
      <w:tr w:rsidR="006952E4" w:rsidRPr="006952E4" w14:paraId="5C775E6C" w14:textId="77777777" w:rsidTr="00AF7645">
        <w:trPr>
          <w:trHeight w:val="340"/>
        </w:trPr>
        <w:tc>
          <w:tcPr>
            <w:tcW w:w="1109" w:type="dxa"/>
            <w:vMerge/>
            <w:vAlign w:val="center"/>
          </w:tcPr>
          <w:p w14:paraId="1F531258" w14:textId="77777777" w:rsidR="00A06BF5" w:rsidRPr="006952E4" w:rsidRDefault="00A06BF5" w:rsidP="00DD4434">
            <w:pPr>
              <w:pStyle w:val="affffffffffffd"/>
            </w:pPr>
          </w:p>
        </w:tc>
        <w:tc>
          <w:tcPr>
            <w:tcW w:w="1002" w:type="dxa"/>
            <w:vMerge/>
            <w:vAlign w:val="center"/>
          </w:tcPr>
          <w:p w14:paraId="50F38F63" w14:textId="77777777" w:rsidR="00A06BF5" w:rsidRPr="006952E4" w:rsidRDefault="00A06BF5" w:rsidP="00DD4434">
            <w:pPr>
              <w:pStyle w:val="affffffffffffd"/>
            </w:pPr>
          </w:p>
        </w:tc>
        <w:tc>
          <w:tcPr>
            <w:tcW w:w="1161" w:type="dxa"/>
            <w:vMerge/>
            <w:vAlign w:val="center"/>
          </w:tcPr>
          <w:p w14:paraId="2AD0A581" w14:textId="77777777" w:rsidR="00A06BF5" w:rsidRPr="006952E4" w:rsidRDefault="00A06BF5" w:rsidP="00DD4434">
            <w:pPr>
              <w:pStyle w:val="affffffffffffd"/>
            </w:pPr>
          </w:p>
        </w:tc>
        <w:tc>
          <w:tcPr>
            <w:tcW w:w="1000" w:type="dxa"/>
            <w:vAlign w:val="center"/>
          </w:tcPr>
          <w:p w14:paraId="216A05DB" w14:textId="5127AF06" w:rsidR="00A06BF5" w:rsidRPr="006952E4" w:rsidRDefault="00A06BF5" w:rsidP="00DD4434">
            <w:pPr>
              <w:pStyle w:val="affffffffffffd"/>
              <w:rPr>
                <w:lang w:eastAsia="zh-CN"/>
              </w:rPr>
            </w:pPr>
            <w:r w:rsidRPr="006952E4">
              <w:rPr>
                <w:rFonts w:hint="eastAsia"/>
                <w:sz w:val="21"/>
                <w:lang w:eastAsia="zh-CN"/>
              </w:rPr>
              <w:t>第四次</w:t>
            </w:r>
          </w:p>
        </w:tc>
        <w:tc>
          <w:tcPr>
            <w:tcW w:w="1544" w:type="dxa"/>
            <w:vAlign w:val="center"/>
          </w:tcPr>
          <w:p w14:paraId="7B6F5AAD" w14:textId="27E11669" w:rsidR="00A06BF5" w:rsidRPr="006952E4" w:rsidRDefault="00A06BF5" w:rsidP="00DD4434">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79F6A0EC" w14:textId="77777777" w:rsidR="00A06BF5" w:rsidRPr="006952E4" w:rsidRDefault="00A06BF5" w:rsidP="00DD4434">
            <w:pPr>
              <w:pStyle w:val="affffffffffffd"/>
            </w:pPr>
          </w:p>
        </w:tc>
        <w:tc>
          <w:tcPr>
            <w:tcW w:w="1264" w:type="dxa"/>
            <w:vAlign w:val="center"/>
          </w:tcPr>
          <w:p w14:paraId="0588642A" w14:textId="3D407EEC" w:rsidR="00A06BF5" w:rsidRPr="006952E4" w:rsidRDefault="00A06BF5" w:rsidP="00DD4434">
            <w:pPr>
              <w:pStyle w:val="affffffffffffd"/>
              <w:rPr>
                <w:lang w:eastAsia="zh-CN"/>
              </w:rPr>
            </w:pPr>
            <w:r w:rsidRPr="006952E4">
              <w:rPr>
                <w:rFonts w:hint="eastAsia"/>
                <w:lang w:eastAsia="zh-CN"/>
              </w:rPr>
              <w:t>＜</w:t>
            </w:r>
            <w:r w:rsidRPr="006952E4">
              <w:rPr>
                <w:lang w:eastAsia="zh-CN"/>
              </w:rPr>
              <w:t>15</w:t>
            </w:r>
          </w:p>
        </w:tc>
      </w:tr>
      <w:tr w:rsidR="006952E4" w:rsidRPr="006952E4" w14:paraId="3E6B4903" w14:textId="77777777" w:rsidTr="00AF7645">
        <w:trPr>
          <w:trHeight w:val="340"/>
        </w:trPr>
        <w:tc>
          <w:tcPr>
            <w:tcW w:w="1109" w:type="dxa"/>
            <w:vMerge/>
            <w:vAlign w:val="center"/>
          </w:tcPr>
          <w:p w14:paraId="7F69490C" w14:textId="77777777" w:rsidR="00A06BF5" w:rsidRPr="006952E4" w:rsidRDefault="00A06BF5" w:rsidP="00DD4434">
            <w:pPr>
              <w:pStyle w:val="affffffffffffd"/>
            </w:pPr>
          </w:p>
        </w:tc>
        <w:tc>
          <w:tcPr>
            <w:tcW w:w="1002" w:type="dxa"/>
            <w:vMerge/>
            <w:vAlign w:val="center"/>
          </w:tcPr>
          <w:p w14:paraId="052454DD" w14:textId="77777777" w:rsidR="00A06BF5" w:rsidRPr="006952E4" w:rsidRDefault="00A06BF5" w:rsidP="00DD4434">
            <w:pPr>
              <w:pStyle w:val="affffffffffffd"/>
            </w:pPr>
          </w:p>
        </w:tc>
        <w:tc>
          <w:tcPr>
            <w:tcW w:w="1161" w:type="dxa"/>
            <w:vMerge w:val="restart"/>
            <w:vAlign w:val="center"/>
          </w:tcPr>
          <w:p w14:paraId="5DD84D5E" w14:textId="538B73F3" w:rsidR="00A06BF5" w:rsidRPr="006952E4" w:rsidRDefault="00A06BF5" w:rsidP="00DD4434">
            <w:pPr>
              <w:pStyle w:val="affffffffffffd"/>
            </w:pPr>
            <w:r w:rsidRPr="006952E4">
              <w:rPr>
                <w:rFonts w:hint="eastAsia"/>
                <w:sz w:val="21"/>
                <w:lang w:eastAsia="zh-CN"/>
              </w:rPr>
              <w:t>2</w:t>
            </w:r>
            <w:r w:rsidRPr="006952E4">
              <w:rPr>
                <w:sz w:val="21"/>
                <w:lang w:eastAsia="zh-CN"/>
              </w:rPr>
              <w:t>022.07.07</w:t>
            </w:r>
          </w:p>
        </w:tc>
        <w:tc>
          <w:tcPr>
            <w:tcW w:w="1000" w:type="dxa"/>
            <w:vAlign w:val="center"/>
          </w:tcPr>
          <w:p w14:paraId="4E1CF9FF" w14:textId="0814A707" w:rsidR="00A06BF5" w:rsidRPr="006952E4" w:rsidRDefault="00A06BF5" w:rsidP="00DD4434">
            <w:pPr>
              <w:pStyle w:val="affffffffffffd"/>
              <w:rPr>
                <w:lang w:eastAsia="zh-CN"/>
              </w:rPr>
            </w:pPr>
            <w:r w:rsidRPr="006952E4">
              <w:rPr>
                <w:rFonts w:hint="eastAsia"/>
                <w:sz w:val="21"/>
                <w:lang w:eastAsia="zh-CN"/>
              </w:rPr>
              <w:t>第一次</w:t>
            </w:r>
          </w:p>
        </w:tc>
        <w:tc>
          <w:tcPr>
            <w:tcW w:w="1544" w:type="dxa"/>
            <w:vAlign w:val="center"/>
          </w:tcPr>
          <w:p w14:paraId="48AF863A" w14:textId="1B5863E7" w:rsidR="00A06BF5" w:rsidRPr="006952E4" w:rsidRDefault="00A06BF5" w:rsidP="00DD4434">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10BD29B4" w14:textId="77777777" w:rsidR="00A06BF5" w:rsidRPr="006952E4" w:rsidRDefault="00A06BF5" w:rsidP="00DD4434">
            <w:pPr>
              <w:pStyle w:val="affffffffffffd"/>
            </w:pPr>
          </w:p>
        </w:tc>
        <w:tc>
          <w:tcPr>
            <w:tcW w:w="1264" w:type="dxa"/>
            <w:vAlign w:val="center"/>
          </w:tcPr>
          <w:p w14:paraId="43F58E92" w14:textId="57018A09" w:rsidR="00A06BF5" w:rsidRPr="006952E4" w:rsidRDefault="00A06BF5" w:rsidP="00DD4434">
            <w:pPr>
              <w:pStyle w:val="affffffffffffd"/>
              <w:rPr>
                <w:lang w:eastAsia="zh-CN"/>
              </w:rPr>
            </w:pPr>
            <w:r w:rsidRPr="006952E4">
              <w:rPr>
                <w:rFonts w:hint="eastAsia"/>
                <w:lang w:eastAsia="zh-CN"/>
              </w:rPr>
              <w:t>＜</w:t>
            </w:r>
            <w:r w:rsidRPr="006952E4">
              <w:rPr>
                <w:lang w:eastAsia="zh-CN"/>
              </w:rPr>
              <w:t>15</w:t>
            </w:r>
          </w:p>
        </w:tc>
      </w:tr>
      <w:tr w:rsidR="006952E4" w:rsidRPr="006952E4" w14:paraId="606784FA" w14:textId="77777777" w:rsidTr="00AF7645">
        <w:trPr>
          <w:trHeight w:val="340"/>
        </w:trPr>
        <w:tc>
          <w:tcPr>
            <w:tcW w:w="1109" w:type="dxa"/>
            <w:vMerge/>
            <w:vAlign w:val="center"/>
          </w:tcPr>
          <w:p w14:paraId="1AE53929" w14:textId="77777777" w:rsidR="00A06BF5" w:rsidRPr="006952E4" w:rsidRDefault="00A06BF5" w:rsidP="00DD4434">
            <w:pPr>
              <w:pStyle w:val="affffffffffffd"/>
            </w:pPr>
          </w:p>
        </w:tc>
        <w:tc>
          <w:tcPr>
            <w:tcW w:w="1002" w:type="dxa"/>
            <w:vMerge/>
            <w:vAlign w:val="center"/>
          </w:tcPr>
          <w:p w14:paraId="66CE8C9E" w14:textId="77777777" w:rsidR="00A06BF5" w:rsidRPr="006952E4" w:rsidRDefault="00A06BF5" w:rsidP="00DD4434">
            <w:pPr>
              <w:pStyle w:val="affffffffffffd"/>
            </w:pPr>
          </w:p>
        </w:tc>
        <w:tc>
          <w:tcPr>
            <w:tcW w:w="1161" w:type="dxa"/>
            <w:vMerge/>
            <w:vAlign w:val="center"/>
          </w:tcPr>
          <w:p w14:paraId="1CF5887B" w14:textId="77777777" w:rsidR="00A06BF5" w:rsidRPr="006952E4" w:rsidRDefault="00A06BF5" w:rsidP="00DD4434">
            <w:pPr>
              <w:pStyle w:val="affffffffffffd"/>
            </w:pPr>
          </w:p>
        </w:tc>
        <w:tc>
          <w:tcPr>
            <w:tcW w:w="1000" w:type="dxa"/>
            <w:vAlign w:val="center"/>
          </w:tcPr>
          <w:p w14:paraId="12818C8F" w14:textId="28FD5CC7" w:rsidR="00A06BF5" w:rsidRPr="006952E4" w:rsidRDefault="00A06BF5" w:rsidP="00DD4434">
            <w:pPr>
              <w:pStyle w:val="affffffffffffd"/>
              <w:rPr>
                <w:lang w:eastAsia="zh-CN"/>
              </w:rPr>
            </w:pPr>
            <w:r w:rsidRPr="006952E4">
              <w:rPr>
                <w:rFonts w:hint="eastAsia"/>
                <w:sz w:val="21"/>
                <w:lang w:eastAsia="zh-CN"/>
              </w:rPr>
              <w:t>第二次</w:t>
            </w:r>
          </w:p>
        </w:tc>
        <w:tc>
          <w:tcPr>
            <w:tcW w:w="1544" w:type="dxa"/>
            <w:vAlign w:val="center"/>
          </w:tcPr>
          <w:p w14:paraId="0EFA146E" w14:textId="1ADCF930" w:rsidR="00A06BF5" w:rsidRPr="006952E4" w:rsidRDefault="00A06BF5" w:rsidP="00DD4434">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2AEE8891" w14:textId="77777777" w:rsidR="00A06BF5" w:rsidRPr="006952E4" w:rsidRDefault="00A06BF5" w:rsidP="00DD4434">
            <w:pPr>
              <w:pStyle w:val="affffffffffffd"/>
            </w:pPr>
          </w:p>
        </w:tc>
        <w:tc>
          <w:tcPr>
            <w:tcW w:w="1264" w:type="dxa"/>
            <w:vAlign w:val="center"/>
          </w:tcPr>
          <w:p w14:paraId="1BF9FCE4" w14:textId="74F118AF" w:rsidR="00A06BF5" w:rsidRPr="006952E4" w:rsidRDefault="00A06BF5" w:rsidP="00DD4434">
            <w:pPr>
              <w:pStyle w:val="affffffffffffd"/>
              <w:rPr>
                <w:lang w:eastAsia="zh-CN"/>
              </w:rPr>
            </w:pPr>
            <w:r w:rsidRPr="006952E4">
              <w:rPr>
                <w:rFonts w:hint="eastAsia"/>
                <w:lang w:eastAsia="zh-CN"/>
              </w:rPr>
              <w:t>＜</w:t>
            </w:r>
            <w:r w:rsidRPr="006952E4">
              <w:rPr>
                <w:lang w:eastAsia="zh-CN"/>
              </w:rPr>
              <w:t>15</w:t>
            </w:r>
          </w:p>
        </w:tc>
      </w:tr>
      <w:tr w:rsidR="006952E4" w:rsidRPr="006952E4" w14:paraId="50CCE572" w14:textId="77777777" w:rsidTr="00AF7645">
        <w:trPr>
          <w:trHeight w:val="340"/>
        </w:trPr>
        <w:tc>
          <w:tcPr>
            <w:tcW w:w="1109" w:type="dxa"/>
            <w:vMerge/>
            <w:vAlign w:val="center"/>
          </w:tcPr>
          <w:p w14:paraId="617A4269" w14:textId="77777777" w:rsidR="00A06BF5" w:rsidRPr="006952E4" w:rsidRDefault="00A06BF5" w:rsidP="00DD4434">
            <w:pPr>
              <w:pStyle w:val="affffffffffffd"/>
            </w:pPr>
          </w:p>
        </w:tc>
        <w:tc>
          <w:tcPr>
            <w:tcW w:w="1002" w:type="dxa"/>
            <w:vMerge/>
            <w:vAlign w:val="center"/>
          </w:tcPr>
          <w:p w14:paraId="2A52A62A" w14:textId="77777777" w:rsidR="00A06BF5" w:rsidRPr="006952E4" w:rsidRDefault="00A06BF5" w:rsidP="00DD4434">
            <w:pPr>
              <w:pStyle w:val="affffffffffffd"/>
            </w:pPr>
          </w:p>
        </w:tc>
        <w:tc>
          <w:tcPr>
            <w:tcW w:w="1161" w:type="dxa"/>
            <w:vMerge/>
            <w:vAlign w:val="center"/>
          </w:tcPr>
          <w:p w14:paraId="3FBD61F0" w14:textId="77777777" w:rsidR="00A06BF5" w:rsidRPr="006952E4" w:rsidRDefault="00A06BF5" w:rsidP="00DD4434">
            <w:pPr>
              <w:pStyle w:val="affffffffffffd"/>
            </w:pPr>
          </w:p>
        </w:tc>
        <w:tc>
          <w:tcPr>
            <w:tcW w:w="1000" w:type="dxa"/>
            <w:vAlign w:val="center"/>
          </w:tcPr>
          <w:p w14:paraId="5F63155E" w14:textId="2A507770" w:rsidR="00A06BF5" w:rsidRPr="006952E4" w:rsidRDefault="00A06BF5" w:rsidP="00DD4434">
            <w:pPr>
              <w:pStyle w:val="affffffffffffd"/>
              <w:rPr>
                <w:lang w:eastAsia="zh-CN"/>
              </w:rPr>
            </w:pPr>
            <w:r w:rsidRPr="006952E4">
              <w:rPr>
                <w:rFonts w:hint="eastAsia"/>
                <w:sz w:val="21"/>
                <w:lang w:eastAsia="zh-CN"/>
              </w:rPr>
              <w:t>第三次</w:t>
            </w:r>
          </w:p>
        </w:tc>
        <w:tc>
          <w:tcPr>
            <w:tcW w:w="1544" w:type="dxa"/>
            <w:vAlign w:val="center"/>
          </w:tcPr>
          <w:p w14:paraId="7737A78A" w14:textId="6C02C4B9" w:rsidR="00A06BF5" w:rsidRPr="006952E4" w:rsidRDefault="00A06BF5" w:rsidP="00DD4434">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2D2344A8" w14:textId="77777777" w:rsidR="00A06BF5" w:rsidRPr="006952E4" w:rsidRDefault="00A06BF5" w:rsidP="00DD4434">
            <w:pPr>
              <w:pStyle w:val="affffffffffffd"/>
            </w:pPr>
          </w:p>
        </w:tc>
        <w:tc>
          <w:tcPr>
            <w:tcW w:w="1264" w:type="dxa"/>
            <w:vAlign w:val="center"/>
          </w:tcPr>
          <w:p w14:paraId="3D0DADAF" w14:textId="02433849" w:rsidR="00A06BF5" w:rsidRPr="006952E4" w:rsidRDefault="00A06BF5" w:rsidP="00DD4434">
            <w:pPr>
              <w:pStyle w:val="affffffffffffd"/>
              <w:rPr>
                <w:lang w:eastAsia="zh-CN"/>
              </w:rPr>
            </w:pPr>
            <w:r w:rsidRPr="006952E4">
              <w:rPr>
                <w:rFonts w:hint="eastAsia"/>
                <w:lang w:eastAsia="zh-CN"/>
              </w:rPr>
              <w:t>＜</w:t>
            </w:r>
            <w:r w:rsidRPr="006952E4">
              <w:rPr>
                <w:lang w:eastAsia="zh-CN"/>
              </w:rPr>
              <w:t>15</w:t>
            </w:r>
          </w:p>
        </w:tc>
      </w:tr>
      <w:tr w:rsidR="006952E4" w:rsidRPr="006952E4" w14:paraId="39C8D01B" w14:textId="77777777" w:rsidTr="00AF7645">
        <w:trPr>
          <w:trHeight w:val="340"/>
        </w:trPr>
        <w:tc>
          <w:tcPr>
            <w:tcW w:w="1109" w:type="dxa"/>
            <w:vMerge/>
            <w:vAlign w:val="center"/>
          </w:tcPr>
          <w:p w14:paraId="5A231F21" w14:textId="77777777" w:rsidR="00A06BF5" w:rsidRPr="006952E4" w:rsidRDefault="00A06BF5" w:rsidP="00DD4434">
            <w:pPr>
              <w:pStyle w:val="affffffffffffd"/>
            </w:pPr>
          </w:p>
        </w:tc>
        <w:tc>
          <w:tcPr>
            <w:tcW w:w="1002" w:type="dxa"/>
            <w:vMerge/>
            <w:vAlign w:val="center"/>
          </w:tcPr>
          <w:p w14:paraId="106E1905" w14:textId="77777777" w:rsidR="00A06BF5" w:rsidRPr="006952E4" w:rsidRDefault="00A06BF5" w:rsidP="00DD4434">
            <w:pPr>
              <w:pStyle w:val="affffffffffffd"/>
            </w:pPr>
          </w:p>
        </w:tc>
        <w:tc>
          <w:tcPr>
            <w:tcW w:w="1161" w:type="dxa"/>
            <w:vMerge/>
            <w:vAlign w:val="center"/>
          </w:tcPr>
          <w:p w14:paraId="6AC29B19" w14:textId="77777777" w:rsidR="00A06BF5" w:rsidRPr="006952E4" w:rsidRDefault="00A06BF5" w:rsidP="00DD4434">
            <w:pPr>
              <w:pStyle w:val="affffffffffffd"/>
            </w:pPr>
          </w:p>
        </w:tc>
        <w:tc>
          <w:tcPr>
            <w:tcW w:w="1000" w:type="dxa"/>
            <w:vAlign w:val="center"/>
          </w:tcPr>
          <w:p w14:paraId="46C4F675" w14:textId="4141E086" w:rsidR="00A06BF5" w:rsidRPr="006952E4" w:rsidRDefault="00A06BF5" w:rsidP="00DD4434">
            <w:pPr>
              <w:pStyle w:val="affffffffffffd"/>
              <w:rPr>
                <w:lang w:eastAsia="zh-CN"/>
              </w:rPr>
            </w:pPr>
            <w:r w:rsidRPr="006952E4">
              <w:rPr>
                <w:rFonts w:hint="eastAsia"/>
                <w:sz w:val="21"/>
                <w:lang w:eastAsia="zh-CN"/>
              </w:rPr>
              <w:t>第四次</w:t>
            </w:r>
          </w:p>
        </w:tc>
        <w:tc>
          <w:tcPr>
            <w:tcW w:w="1544" w:type="dxa"/>
            <w:vAlign w:val="center"/>
          </w:tcPr>
          <w:p w14:paraId="0D2FC152" w14:textId="174F3D23" w:rsidR="00A06BF5" w:rsidRPr="006952E4" w:rsidRDefault="00A06BF5" w:rsidP="00DD4434">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7C181FF5" w14:textId="77777777" w:rsidR="00A06BF5" w:rsidRPr="006952E4" w:rsidRDefault="00A06BF5" w:rsidP="00DD4434">
            <w:pPr>
              <w:pStyle w:val="affffffffffffd"/>
            </w:pPr>
          </w:p>
        </w:tc>
        <w:tc>
          <w:tcPr>
            <w:tcW w:w="1264" w:type="dxa"/>
            <w:vAlign w:val="center"/>
          </w:tcPr>
          <w:p w14:paraId="448EEA8C" w14:textId="252B4B07" w:rsidR="00A06BF5" w:rsidRPr="006952E4" w:rsidRDefault="00A06BF5" w:rsidP="00DD4434">
            <w:pPr>
              <w:pStyle w:val="affffffffffffd"/>
              <w:rPr>
                <w:lang w:eastAsia="zh-CN"/>
              </w:rPr>
            </w:pPr>
            <w:r w:rsidRPr="006952E4">
              <w:rPr>
                <w:rFonts w:hint="eastAsia"/>
                <w:lang w:eastAsia="zh-CN"/>
              </w:rPr>
              <w:t>＜</w:t>
            </w:r>
            <w:r w:rsidRPr="006952E4">
              <w:rPr>
                <w:lang w:eastAsia="zh-CN"/>
              </w:rPr>
              <w:t>15</w:t>
            </w:r>
          </w:p>
        </w:tc>
      </w:tr>
      <w:tr w:rsidR="006952E4" w:rsidRPr="006952E4" w14:paraId="0B4FCA67" w14:textId="77777777" w:rsidTr="00AF7645">
        <w:trPr>
          <w:trHeight w:val="340"/>
        </w:trPr>
        <w:tc>
          <w:tcPr>
            <w:tcW w:w="1109" w:type="dxa"/>
            <w:vMerge/>
            <w:vAlign w:val="center"/>
          </w:tcPr>
          <w:p w14:paraId="2BCCD4CB" w14:textId="77777777" w:rsidR="00A06BF5" w:rsidRPr="006952E4" w:rsidRDefault="00A06BF5" w:rsidP="00234F0A">
            <w:pPr>
              <w:pStyle w:val="affffffffffffd"/>
            </w:pPr>
          </w:p>
        </w:tc>
        <w:tc>
          <w:tcPr>
            <w:tcW w:w="1002" w:type="dxa"/>
            <w:vMerge/>
            <w:vAlign w:val="center"/>
          </w:tcPr>
          <w:p w14:paraId="6C0C283D" w14:textId="77777777" w:rsidR="00A06BF5" w:rsidRPr="006952E4" w:rsidRDefault="00A06BF5" w:rsidP="00234F0A">
            <w:pPr>
              <w:pStyle w:val="affffffffffffd"/>
            </w:pPr>
          </w:p>
        </w:tc>
        <w:tc>
          <w:tcPr>
            <w:tcW w:w="1161" w:type="dxa"/>
            <w:vMerge w:val="restart"/>
            <w:vAlign w:val="center"/>
          </w:tcPr>
          <w:p w14:paraId="2970AAB7" w14:textId="27EC1F93" w:rsidR="00A06BF5" w:rsidRPr="006952E4" w:rsidRDefault="00A06BF5" w:rsidP="00234F0A">
            <w:pPr>
              <w:pStyle w:val="affffffffffffd"/>
            </w:pPr>
            <w:r w:rsidRPr="006952E4">
              <w:rPr>
                <w:rFonts w:hint="eastAsia"/>
                <w:sz w:val="21"/>
                <w:lang w:eastAsia="zh-CN"/>
              </w:rPr>
              <w:t>2</w:t>
            </w:r>
            <w:r w:rsidRPr="006952E4">
              <w:rPr>
                <w:sz w:val="21"/>
                <w:lang w:eastAsia="zh-CN"/>
              </w:rPr>
              <w:t>022.07.08</w:t>
            </w:r>
          </w:p>
        </w:tc>
        <w:tc>
          <w:tcPr>
            <w:tcW w:w="1000" w:type="dxa"/>
            <w:vAlign w:val="center"/>
          </w:tcPr>
          <w:p w14:paraId="62520060" w14:textId="362AAFD7" w:rsidR="00A06BF5" w:rsidRPr="006952E4" w:rsidRDefault="00A06BF5" w:rsidP="00234F0A">
            <w:pPr>
              <w:pStyle w:val="affffffffffffd"/>
              <w:rPr>
                <w:lang w:eastAsia="zh-CN"/>
              </w:rPr>
            </w:pPr>
            <w:r w:rsidRPr="006952E4">
              <w:rPr>
                <w:rFonts w:hint="eastAsia"/>
                <w:sz w:val="21"/>
                <w:lang w:eastAsia="zh-CN"/>
              </w:rPr>
              <w:t>第一次</w:t>
            </w:r>
          </w:p>
        </w:tc>
        <w:tc>
          <w:tcPr>
            <w:tcW w:w="1544" w:type="dxa"/>
            <w:vAlign w:val="center"/>
          </w:tcPr>
          <w:p w14:paraId="7EE5512A" w14:textId="1EA89F67" w:rsidR="00A06BF5" w:rsidRPr="006952E4" w:rsidRDefault="00A06BF5" w:rsidP="00234F0A">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3E67C6D9" w14:textId="77777777" w:rsidR="00A06BF5" w:rsidRPr="006952E4" w:rsidRDefault="00A06BF5" w:rsidP="00234F0A">
            <w:pPr>
              <w:pStyle w:val="affffffffffffd"/>
            </w:pPr>
          </w:p>
        </w:tc>
        <w:tc>
          <w:tcPr>
            <w:tcW w:w="1264" w:type="dxa"/>
            <w:vAlign w:val="center"/>
          </w:tcPr>
          <w:p w14:paraId="2E443FC9" w14:textId="161C9B25" w:rsidR="00A06BF5" w:rsidRPr="006952E4" w:rsidRDefault="00A06BF5" w:rsidP="00234F0A">
            <w:pPr>
              <w:pStyle w:val="affffffffffffd"/>
              <w:rPr>
                <w:lang w:eastAsia="zh-CN"/>
              </w:rPr>
            </w:pPr>
            <w:r w:rsidRPr="006952E4">
              <w:rPr>
                <w:rFonts w:hint="eastAsia"/>
                <w:lang w:eastAsia="zh-CN"/>
              </w:rPr>
              <w:t>＜</w:t>
            </w:r>
            <w:r w:rsidRPr="006952E4">
              <w:rPr>
                <w:lang w:eastAsia="zh-CN"/>
              </w:rPr>
              <w:t>15</w:t>
            </w:r>
          </w:p>
        </w:tc>
      </w:tr>
      <w:tr w:rsidR="006952E4" w:rsidRPr="006952E4" w14:paraId="630C001E" w14:textId="77777777" w:rsidTr="00AF7645">
        <w:trPr>
          <w:trHeight w:val="340"/>
        </w:trPr>
        <w:tc>
          <w:tcPr>
            <w:tcW w:w="1109" w:type="dxa"/>
            <w:vMerge/>
            <w:vAlign w:val="center"/>
          </w:tcPr>
          <w:p w14:paraId="48938D30" w14:textId="77777777" w:rsidR="00A06BF5" w:rsidRPr="006952E4" w:rsidRDefault="00A06BF5" w:rsidP="00234F0A">
            <w:pPr>
              <w:pStyle w:val="affffffffffffd"/>
            </w:pPr>
          </w:p>
        </w:tc>
        <w:tc>
          <w:tcPr>
            <w:tcW w:w="1002" w:type="dxa"/>
            <w:vMerge/>
            <w:vAlign w:val="center"/>
          </w:tcPr>
          <w:p w14:paraId="5F9C3344" w14:textId="77777777" w:rsidR="00A06BF5" w:rsidRPr="006952E4" w:rsidRDefault="00A06BF5" w:rsidP="00234F0A">
            <w:pPr>
              <w:pStyle w:val="affffffffffffd"/>
            </w:pPr>
          </w:p>
        </w:tc>
        <w:tc>
          <w:tcPr>
            <w:tcW w:w="1161" w:type="dxa"/>
            <w:vMerge/>
            <w:vAlign w:val="center"/>
          </w:tcPr>
          <w:p w14:paraId="0667A6D3" w14:textId="77777777" w:rsidR="00A06BF5" w:rsidRPr="006952E4" w:rsidRDefault="00A06BF5" w:rsidP="00234F0A">
            <w:pPr>
              <w:pStyle w:val="affffffffffffd"/>
            </w:pPr>
          </w:p>
        </w:tc>
        <w:tc>
          <w:tcPr>
            <w:tcW w:w="1000" w:type="dxa"/>
            <w:vAlign w:val="center"/>
          </w:tcPr>
          <w:p w14:paraId="5177AE70" w14:textId="45F7F328" w:rsidR="00A06BF5" w:rsidRPr="006952E4" w:rsidRDefault="00A06BF5" w:rsidP="00234F0A">
            <w:pPr>
              <w:pStyle w:val="affffffffffffd"/>
              <w:rPr>
                <w:lang w:eastAsia="zh-CN"/>
              </w:rPr>
            </w:pPr>
            <w:r w:rsidRPr="006952E4">
              <w:rPr>
                <w:rFonts w:hint="eastAsia"/>
                <w:sz w:val="21"/>
                <w:lang w:eastAsia="zh-CN"/>
              </w:rPr>
              <w:t>第二次</w:t>
            </w:r>
          </w:p>
        </w:tc>
        <w:tc>
          <w:tcPr>
            <w:tcW w:w="1544" w:type="dxa"/>
            <w:vAlign w:val="center"/>
          </w:tcPr>
          <w:p w14:paraId="776BEAF5" w14:textId="54381CF9" w:rsidR="00A06BF5" w:rsidRPr="006952E4" w:rsidRDefault="00A06BF5" w:rsidP="00234F0A">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0221A4E8" w14:textId="77777777" w:rsidR="00A06BF5" w:rsidRPr="006952E4" w:rsidRDefault="00A06BF5" w:rsidP="00234F0A">
            <w:pPr>
              <w:pStyle w:val="affffffffffffd"/>
            </w:pPr>
          </w:p>
        </w:tc>
        <w:tc>
          <w:tcPr>
            <w:tcW w:w="1264" w:type="dxa"/>
            <w:vAlign w:val="center"/>
          </w:tcPr>
          <w:p w14:paraId="5FBFFAF9" w14:textId="45878671" w:rsidR="00A06BF5" w:rsidRPr="006952E4" w:rsidRDefault="00A06BF5" w:rsidP="00234F0A">
            <w:pPr>
              <w:pStyle w:val="affffffffffffd"/>
              <w:rPr>
                <w:lang w:eastAsia="zh-CN"/>
              </w:rPr>
            </w:pPr>
            <w:r w:rsidRPr="006952E4">
              <w:rPr>
                <w:rFonts w:hint="eastAsia"/>
                <w:lang w:eastAsia="zh-CN"/>
              </w:rPr>
              <w:t>＜</w:t>
            </w:r>
            <w:r w:rsidRPr="006952E4">
              <w:rPr>
                <w:lang w:eastAsia="zh-CN"/>
              </w:rPr>
              <w:t>15</w:t>
            </w:r>
          </w:p>
        </w:tc>
      </w:tr>
      <w:tr w:rsidR="006952E4" w:rsidRPr="006952E4" w14:paraId="2A53A94F" w14:textId="77777777" w:rsidTr="00AF7645">
        <w:trPr>
          <w:trHeight w:val="340"/>
        </w:trPr>
        <w:tc>
          <w:tcPr>
            <w:tcW w:w="1109" w:type="dxa"/>
            <w:vMerge/>
            <w:vAlign w:val="center"/>
          </w:tcPr>
          <w:p w14:paraId="1E2EB74E" w14:textId="77777777" w:rsidR="00A06BF5" w:rsidRPr="006952E4" w:rsidRDefault="00A06BF5" w:rsidP="00234F0A">
            <w:pPr>
              <w:pStyle w:val="affffffffffffd"/>
            </w:pPr>
          </w:p>
        </w:tc>
        <w:tc>
          <w:tcPr>
            <w:tcW w:w="1002" w:type="dxa"/>
            <w:vMerge/>
            <w:vAlign w:val="center"/>
          </w:tcPr>
          <w:p w14:paraId="013AF5F8" w14:textId="77777777" w:rsidR="00A06BF5" w:rsidRPr="006952E4" w:rsidRDefault="00A06BF5" w:rsidP="00234F0A">
            <w:pPr>
              <w:pStyle w:val="affffffffffffd"/>
            </w:pPr>
          </w:p>
        </w:tc>
        <w:tc>
          <w:tcPr>
            <w:tcW w:w="1161" w:type="dxa"/>
            <w:vMerge/>
            <w:vAlign w:val="center"/>
          </w:tcPr>
          <w:p w14:paraId="4DFADB46" w14:textId="77777777" w:rsidR="00A06BF5" w:rsidRPr="006952E4" w:rsidRDefault="00A06BF5" w:rsidP="00234F0A">
            <w:pPr>
              <w:pStyle w:val="affffffffffffd"/>
            </w:pPr>
          </w:p>
        </w:tc>
        <w:tc>
          <w:tcPr>
            <w:tcW w:w="1000" w:type="dxa"/>
            <w:vAlign w:val="center"/>
          </w:tcPr>
          <w:p w14:paraId="2BBADE67" w14:textId="07BC5553" w:rsidR="00A06BF5" w:rsidRPr="006952E4" w:rsidRDefault="00A06BF5" w:rsidP="00234F0A">
            <w:pPr>
              <w:pStyle w:val="affffffffffffd"/>
              <w:rPr>
                <w:lang w:eastAsia="zh-CN"/>
              </w:rPr>
            </w:pPr>
            <w:r w:rsidRPr="006952E4">
              <w:rPr>
                <w:rFonts w:hint="eastAsia"/>
                <w:sz w:val="21"/>
                <w:lang w:eastAsia="zh-CN"/>
              </w:rPr>
              <w:t>第三次</w:t>
            </w:r>
          </w:p>
        </w:tc>
        <w:tc>
          <w:tcPr>
            <w:tcW w:w="1544" w:type="dxa"/>
            <w:vAlign w:val="center"/>
          </w:tcPr>
          <w:p w14:paraId="3AF2EFC8" w14:textId="5F2214F6" w:rsidR="00A06BF5" w:rsidRPr="006952E4" w:rsidRDefault="00A06BF5" w:rsidP="00234F0A">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14E5A7BF" w14:textId="77777777" w:rsidR="00A06BF5" w:rsidRPr="006952E4" w:rsidRDefault="00A06BF5" w:rsidP="00234F0A">
            <w:pPr>
              <w:pStyle w:val="affffffffffffd"/>
            </w:pPr>
          </w:p>
        </w:tc>
        <w:tc>
          <w:tcPr>
            <w:tcW w:w="1264" w:type="dxa"/>
            <w:vAlign w:val="center"/>
          </w:tcPr>
          <w:p w14:paraId="496106EE" w14:textId="7DF5F24B" w:rsidR="00A06BF5" w:rsidRPr="006952E4" w:rsidRDefault="00A06BF5" w:rsidP="00234F0A">
            <w:pPr>
              <w:pStyle w:val="affffffffffffd"/>
              <w:rPr>
                <w:lang w:eastAsia="zh-CN"/>
              </w:rPr>
            </w:pPr>
            <w:r w:rsidRPr="006952E4">
              <w:rPr>
                <w:rFonts w:hint="eastAsia"/>
                <w:lang w:eastAsia="zh-CN"/>
              </w:rPr>
              <w:t>＜</w:t>
            </w:r>
            <w:r w:rsidRPr="006952E4">
              <w:rPr>
                <w:lang w:eastAsia="zh-CN"/>
              </w:rPr>
              <w:t>15</w:t>
            </w:r>
          </w:p>
        </w:tc>
      </w:tr>
      <w:tr w:rsidR="006952E4" w:rsidRPr="006952E4" w14:paraId="1B5DF0DF" w14:textId="77777777" w:rsidTr="00AF7645">
        <w:trPr>
          <w:trHeight w:val="340"/>
        </w:trPr>
        <w:tc>
          <w:tcPr>
            <w:tcW w:w="1109" w:type="dxa"/>
            <w:vMerge/>
            <w:vAlign w:val="center"/>
          </w:tcPr>
          <w:p w14:paraId="0F58271D" w14:textId="77777777" w:rsidR="00A06BF5" w:rsidRPr="006952E4" w:rsidRDefault="00A06BF5" w:rsidP="00234F0A">
            <w:pPr>
              <w:pStyle w:val="affffffffffffd"/>
            </w:pPr>
          </w:p>
        </w:tc>
        <w:tc>
          <w:tcPr>
            <w:tcW w:w="1002" w:type="dxa"/>
            <w:vMerge/>
            <w:vAlign w:val="center"/>
          </w:tcPr>
          <w:p w14:paraId="43E1434D" w14:textId="77777777" w:rsidR="00A06BF5" w:rsidRPr="006952E4" w:rsidRDefault="00A06BF5" w:rsidP="00234F0A">
            <w:pPr>
              <w:pStyle w:val="affffffffffffd"/>
            </w:pPr>
          </w:p>
        </w:tc>
        <w:tc>
          <w:tcPr>
            <w:tcW w:w="1161" w:type="dxa"/>
            <w:vMerge/>
            <w:vAlign w:val="center"/>
          </w:tcPr>
          <w:p w14:paraId="33DFAA8E" w14:textId="77777777" w:rsidR="00A06BF5" w:rsidRPr="006952E4" w:rsidRDefault="00A06BF5" w:rsidP="00234F0A">
            <w:pPr>
              <w:pStyle w:val="affffffffffffd"/>
            </w:pPr>
          </w:p>
        </w:tc>
        <w:tc>
          <w:tcPr>
            <w:tcW w:w="1000" w:type="dxa"/>
            <w:vAlign w:val="center"/>
          </w:tcPr>
          <w:p w14:paraId="269ECB4D" w14:textId="398B09F8" w:rsidR="00A06BF5" w:rsidRPr="006952E4" w:rsidRDefault="00A06BF5" w:rsidP="00234F0A">
            <w:pPr>
              <w:pStyle w:val="affffffffffffd"/>
              <w:rPr>
                <w:lang w:eastAsia="zh-CN"/>
              </w:rPr>
            </w:pPr>
            <w:r w:rsidRPr="006952E4">
              <w:rPr>
                <w:rFonts w:hint="eastAsia"/>
                <w:sz w:val="21"/>
                <w:lang w:eastAsia="zh-CN"/>
              </w:rPr>
              <w:t>第四次</w:t>
            </w:r>
          </w:p>
        </w:tc>
        <w:tc>
          <w:tcPr>
            <w:tcW w:w="1544" w:type="dxa"/>
            <w:vAlign w:val="center"/>
          </w:tcPr>
          <w:p w14:paraId="34EA07EA" w14:textId="260A3873" w:rsidR="00A06BF5" w:rsidRPr="006952E4" w:rsidRDefault="00A06BF5" w:rsidP="00234F0A">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113E65AA" w14:textId="77777777" w:rsidR="00A06BF5" w:rsidRPr="006952E4" w:rsidRDefault="00A06BF5" w:rsidP="00234F0A">
            <w:pPr>
              <w:pStyle w:val="affffffffffffd"/>
            </w:pPr>
          </w:p>
        </w:tc>
        <w:tc>
          <w:tcPr>
            <w:tcW w:w="1264" w:type="dxa"/>
            <w:vAlign w:val="center"/>
          </w:tcPr>
          <w:p w14:paraId="21CEF371" w14:textId="125AC890" w:rsidR="00A06BF5" w:rsidRPr="006952E4" w:rsidRDefault="00A06BF5" w:rsidP="00234F0A">
            <w:pPr>
              <w:pStyle w:val="affffffffffffd"/>
              <w:rPr>
                <w:lang w:eastAsia="zh-CN"/>
              </w:rPr>
            </w:pPr>
            <w:r w:rsidRPr="006952E4">
              <w:rPr>
                <w:rFonts w:hint="eastAsia"/>
                <w:lang w:eastAsia="zh-CN"/>
              </w:rPr>
              <w:t>＜</w:t>
            </w:r>
            <w:r w:rsidRPr="006952E4">
              <w:rPr>
                <w:lang w:eastAsia="zh-CN"/>
              </w:rPr>
              <w:t>15</w:t>
            </w:r>
          </w:p>
        </w:tc>
      </w:tr>
      <w:tr w:rsidR="006952E4" w:rsidRPr="006952E4" w14:paraId="4F79E3AA" w14:textId="77777777" w:rsidTr="00AF7645">
        <w:trPr>
          <w:trHeight w:val="340"/>
        </w:trPr>
        <w:tc>
          <w:tcPr>
            <w:tcW w:w="1109" w:type="dxa"/>
            <w:vMerge/>
            <w:vAlign w:val="center"/>
          </w:tcPr>
          <w:p w14:paraId="0609C56D" w14:textId="77777777" w:rsidR="00A06BF5" w:rsidRPr="006952E4" w:rsidRDefault="00A06BF5" w:rsidP="00234F0A">
            <w:pPr>
              <w:pStyle w:val="affffffffffffd"/>
            </w:pPr>
          </w:p>
        </w:tc>
        <w:tc>
          <w:tcPr>
            <w:tcW w:w="1002" w:type="dxa"/>
            <w:vMerge/>
            <w:vAlign w:val="center"/>
          </w:tcPr>
          <w:p w14:paraId="3FE78A57" w14:textId="77777777" w:rsidR="00A06BF5" w:rsidRPr="006952E4" w:rsidRDefault="00A06BF5" w:rsidP="00234F0A">
            <w:pPr>
              <w:pStyle w:val="affffffffffffd"/>
            </w:pPr>
          </w:p>
        </w:tc>
        <w:tc>
          <w:tcPr>
            <w:tcW w:w="1161" w:type="dxa"/>
            <w:vMerge w:val="restart"/>
            <w:vAlign w:val="center"/>
          </w:tcPr>
          <w:p w14:paraId="30B2F7BC" w14:textId="28840C44" w:rsidR="00A06BF5" w:rsidRPr="006952E4" w:rsidRDefault="00A06BF5" w:rsidP="00234F0A">
            <w:pPr>
              <w:pStyle w:val="affffffffffffd"/>
            </w:pPr>
            <w:r w:rsidRPr="006952E4">
              <w:rPr>
                <w:rFonts w:hint="eastAsia"/>
                <w:sz w:val="21"/>
                <w:lang w:eastAsia="zh-CN"/>
              </w:rPr>
              <w:t>2</w:t>
            </w:r>
            <w:r w:rsidRPr="006952E4">
              <w:rPr>
                <w:sz w:val="21"/>
                <w:lang w:eastAsia="zh-CN"/>
              </w:rPr>
              <w:t>022.07.09</w:t>
            </w:r>
          </w:p>
        </w:tc>
        <w:tc>
          <w:tcPr>
            <w:tcW w:w="1000" w:type="dxa"/>
            <w:vAlign w:val="center"/>
          </w:tcPr>
          <w:p w14:paraId="5CD6AFC0" w14:textId="1A47E8BE" w:rsidR="00A06BF5" w:rsidRPr="006952E4" w:rsidRDefault="00A06BF5" w:rsidP="00234F0A">
            <w:pPr>
              <w:pStyle w:val="affffffffffffd"/>
              <w:rPr>
                <w:lang w:eastAsia="zh-CN"/>
              </w:rPr>
            </w:pPr>
            <w:r w:rsidRPr="006952E4">
              <w:rPr>
                <w:rFonts w:hint="eastAsia"/>
                <w:sz w:val="21"/>
                <w:lang w:eastAsia="zh-CN"/>
              </w:rPr>
              <w:t>第一次</w:t>
            </w:r>
          </w:p>
        </w:tc>
        <w:tc>
          <w:tcPr>
            <w:tcW w:w="1544" w:type="dxa"/>
            <w:vAlign w:val="center"/>
          </w:tcPr>
          <w:p w14:paraId="33214B64" w14:textId="53B885CF" w:rsidR="00A06BF5" w:rsidRPr="006952E4" w:rsidRDefault="00A06BF5" w:rsidP="00234F0A">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1F5611B9" w14:textId="77777777" w:rsidR="00A06BF5" w:rsidRPr="006952E4" w:rsidRDefault="00A06BF5" w:rsidP="00234F0A">
            <w:pPr>
              <w:pStyle w:val="affffffffffffd"/>
            </w:pPr>
          </w:p>
        </w:tc>
        <w:tc>
          <w:tcPr>
            <w:tcW w:w="1264" w:type="dxa"/>
            <w:vAlign w:val="center"/>
          </w:tcPr>
          <w:p w14:paraId="43F2AA3E" w14:textId="36E96998" w:rsidR="00A06BF5" w:rsidRPr="006952E4" w:rsidRDefault="00A06BF5" w:rsidP="00234F0A">
            <w:pPr>
              <w:pStyle w:val="affffffffffffd"/>
              <w:rPr>
                <w:lang w:eastAsia="zh-CN"/>
              </w:rPr>
            </w:pPr>
            <w:r w:rsidRPr="006952E4">
              <w:rPr>
                <w:rFonts w:hint="eastAsia"/>
                <w:lang w:eastAsia="zh-CN"/>
              </w:rPr>
              <w:t>＜</w:t>
            </w:r>
            <w:r w:rsidRPr="006952E4">
              <w:rPr>
                <w:lang w:eastAsia="zh-CN"/>
              </w:rPr>
              <w:t>15</w:t>
            </w:r>
          </w:p>
        </w:tc>
      </w:tr>
      <w:tr w:rsidR="006952E4" w:rsidRPr="006952E4" w14:paraId="2E57BE63" w14:textId="77777777" w:rsidTr="00AF7645">
        <w:trPr>
          <w:trHeight w:val="340"/>
        </w:trPr>
        <w:tc>
          <w:tcPr>
            <w:tcW w:w="1109" w:type="dxa"/>
            <w:vMerge/>
            <w:vAlign w:val="center"/>
          </w:tcPr>
          <w:p w14:paraId="305AAC23" w14:textId="77777777" w:rsidR="00A06BF5" w:rsidRPr="006952E4" w:rsidRDefault="00A06BF5" w:rsidP="00234F0A">
            <w:pPr>
              <w:pStyle w:val="affffffffffffd"/>
            </w:pPr>
          </w:p>
        </w:tc>
        <w:tc>
          <w:tcPr>
            <w:tcW w:w="1002" w:type="dxa"/>
            <w:vMerge/>
            <w:vAlign w:val="center"/>
          </w:tcPr>
          <w:p w14:paraId="218A90BD" w14:textId="77777777" w:rsidR="00A06BF5" w:rsidRPr="006952E4" w:rsidRDefault="00A06BF5" w:rsidP="00234F0A">
            <w:pPr>
              <w:pStyle w:val="affffffffffffd"/>
            </w:pPr>
          </w:p>
        </w:tc>
        <w:tc>
          <w:tcPr>
            <w:tcW w:w="1161" w:type="dxa"/>
            <w:vMerge/>
            <w:vAlign w:val="center"/>
          </w:tcPr>
          <w:p w14:paraId="5BDF5ADB" w14:textId="77777777" w:rsidR="00A06BF5" w:rsidRPr="006952E4" w:rsidRDefault="00A06BF5" w:rsidP="00234F0A">
            <w:pPr>
              <w:pStyle w:val="affffffffffffd"/>
            </w:pPr>
          </w:p>
        </w:tc>
        <w:tc>
          <w:tcPr>
            <w:tcW w:w="1000" w:type="dxa"/>
            <w:vAlign w:val="center"/>
          </w:tcPr>
          <w:p w14:paraId="22AD663E" w14:textId="68F2264C" w:rsidR="00A06BF5" w:rsidRPr="006952E4" w:rsidRDefault="00A06BF5" w:rsidP="00234F0A">
            <w:pPr>
              <w:pStyle w:val="affffffffffffd"/>
              <w:rPr>
                <w:lang w:eastAsia="zh-CN"/>
              </w:rPr>
            </w:pPr>
            <w:r w:rsidRPr="006952E4">
              <w:rPr>
                <w:rFonts w:hint="eastAsia"/>
                <w:sz w:val="21"/>
                <w:lang w:eastAsia="zh-CN"/>
              </w:rPr>
              <w:t>第二次</w:t>
            </w:r>
          </w:p>
        </w:tc>
        <w:tc>
          <w:tcPr>
            <w:tcW w:w="1544" w:type="dxa"/>
            <w:vAlign w:val="center"/>
          </w:tcPr>
          <w:p w14:paraId="71381477" w14:textId="2CB4121E" w:rsidR="00A06BF5" w:rsidRPr="006952E4" w:rsidRDefault="00A06BF5" w:rsidP="00234F0A">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0F75FF10" w14:textId="77777777" w:rsidR="00A06BF5" w:rsidRPr="006952E4" w:rsidRDefault="00A06BF5" w:rsidP="00234F0A">
            <w:pPr>
              <w:pStyle w:val="affffffffffffd"/>
            </w:pPr>
          </w:p>
        </w:tc>
        <w:tc>
          <w:tcPr>
            <w:tcW w:w="1264" w:type="dxa"/>
            <w:vAlign w:val="center"/>
          </w:tcPr>
          <w:p w14:paraId="3CC6B698" w14:textId="07D45D72" w:rsidR="00A06BF5" w:rsidRPr="006952E4" w:rsidRDefault="00A06BF5" w:rsidP="00234F0A">
            <w:pPr>
              <w:pStyle w:val="affffffffffffd"/>
              <w:rPr>
                <w:lang w:eastAsia="zh-CN"/>
              </w:rPr>
            </w:pPr>
            <w:r w:rsidRPr="006952E4">
              <w:rPr>
                <w:rFonts w:hint="eastAsia"/>
                <w:lang w:eastAsia="zh-CN"/>
              </w:rPr>
              <w:t>＜</w:t>
            </w:r>
            <w:r w:rsidRPr="006952E4">
              <w:rPr>
                <w:lang w:eastAsia="zh-CN"/>
              </w:rPr>
              <w:t>15</w:t>
            </w:r>
          </w:p>
        </w:tc>
      </w:tr>
      <w:tr w:rsidR="006952E4" w:rsidRPr="006952E4" w14:paraId="0236E18D" w14:textId="77777777" w:rsidTr="00AF7645">
        <w:trPr>
          <w:trHeight w:val="340"/>
        </w:trPr>
        <w:tc>
          <w:tcPr>
            <w:tcW w:w="1109" w:type="dxa"/>
            <w:vMerge/>
            <w:vAlign w:val="center"/>
          </w:tcPr>
          <w:p w14:paraId="0502580D" w14:textId="77777777" w:rsidR="00A06BF5" w:rsidRPr="006952E4" w:rsidRDefault="00A06BF5" w:rsidP="00234F0A">
            <w:pPr>
              <w:pStyle w:val="affffffffffffd"/>
            </w:pPr>
          </w:p>
        </w:tc>
        <w:tc>
          <w:tcPr>
            <w:tcW w:w="1002" w:type="dxa"/>
            <w:vMerge/>
            <w:vAlign w:val="center"/>
          </w:tcPr>
          <w:p w14:paraId="45F899A1" w14:textId="77777777" w:rsidR="00A06BF5" w:rsidRPr="006952E4" w:rsidRDefault="00A06BF5" w:rsidP="00234F0A">
            <w:pPr>
              <w:pStyle w:val="affffffffffffd"/>
            </w:pPr>
          </w:p>
        </w:tc>
        <w:tc>
          <w:tcPr>
            <w:tcW w:w="1161" w:type="dxa"/>
            <w:vMerge/>
            <w:vAlign w:val="center"/>
          </w:tcPr>
          <w:p w14:paraId="6D2A8416" w14:textId="77777777" w:rsidR="00A06BF5" w:rsidRPr="006952E4" w:rsidRDefault="00A06BF5" w:rsidP="00234F0A">
            <w:pPr>
              <w:pStyle w:val="affffffffffffd"/>
            </w:pPr>
          </w:p>
        </w:tc>
        <w:tc>
          <w:tcPr>
            <w:tcW w:w="1000" w:type="dxa"/>
            <w:vAlign w:val="center"/>
          </w:tcPr>
          <w:p w14:paraId="131A2E97" w14:textId="1327E0F1" w:rsidR="00A06BF5" w:rsidRPr="006952E4" w:rsidRDefault="00A06BF5" w:rsidP="00234F0A">
            <w:pPr>
              <w:pStyle w:val="affffffffffffd"/>
              <w:rPr>
                <w:lang w:eastAsia="zh-CN"/>
              </w:rPr>
            </w:pPr>
            <w:r w:rsidRPr="006952E4">
              <w:rPr>
                <w:rFonts w:hint="eastAsia"/>
                <w:sz w:val="21"/>
                <w:lang w:eastAsia="zh-CN"/>
              </w:rPr>
              <w:t>第三次</w:t>
            </w:r>
          </w:p>
        </w:tc>
        <w:tc>
          <w:tcPr>
            <w:tcW w:w="1544" w:type="dxa"/>
            <w:vAlign w:val="center"/>
          </w:tcPr>
          <w:p w14:paraId="6E7A0E3A" w14:textId="7BED416F" w:rsidR="00A06BF5" w:rsidRPr="006952E4" w:rsidRDefault="00A06BF5" w:rsidP="00234F0A">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5B80A9D3" w14:textId="77777777" w:rsidR="00A06BF5" w:rsidRPr="006952E4" w:rsidRDefault="00A06BF5" w:rsidP="00234F0A">
            <w:pPr>
              <w:pStyle w:val="affffffffffffd"/>
            </w:pPr>
          </w:p>
        </w:tc>
        <w:tc>
          <w:tcPr>
            <w:tcW w:w="1264" w:type="dxa"/>
            <w:vAlign w:val="center"/>
          </w:tcPr>
          <w:p w14:paraId="71FFED13" w14:textId="2FBDE488" w:rsidR="00A06BF5" w:rsidRPr="006952E4" w:rsidRDefault="00A06BF5" w:rsidP="00234F0A">
            <w:pPr>
              <w:pStyle w:val="affffffffffffd"/>
              <w:rPr>
                <w:lang w:eastAsia="zh-CN"/>
              </w:rPr>
            </w:pPr>
            <w:r w:rsidRPr="006952E4">
              <w:rPr>
                <w:rFonts w:hint="eastAsia"/>
                <w:lang w:eastAsia="zh-CN"/>
              </w:rPr>
              <w:t>＜</w:t>
            </w:r>
            <w:r w:rsidRPr="006952E4">
              <w:rPr>
                <w:lang w:eastAsia="zh-CN"/>
              </w:rPr>
              <w:t>15</w:t>
            </w:r>
          </w:p>
        </w:tc>
      </w:tr>
      <w:tr w:rsidR="006952E4" w:rsidRPr="006952E4" w14:paraId="3B063AAE" w14:textId="77777777" w:rsidTr="00AF7645">
        <w:trPr>
          <w:trHeight w:val="340"/>
        </w:trPr>
        <w:tc>
          <w:tcPr>
            <w:tcW w:w="1109" w:type="dxa"/>
            <w:vMerge/>
            <w:vAlign w:val="center"/>
          </w:tcPr>
          <w:p w14:paraId="7FD4E413" w14:textId="77777777" w:rsidR="00A06BF5" w:rsidRPr="006952E4" w:rsidRDefault="00A06BF5" w:rsidP="00234F0A">
            <w:pPr>
              <w:pStyle w:val="affffffffffffd"/>
            </w:pPr>
          </w:p>
        </w:tc>
        <w:tc>
          <w:tcPr>
            <w:tcW w:w="1002" w:type="dxa"/>
            <w:vMerge/>
            <w:vAlign w:val="center"/>
          </w:tcPr>
          <w:p w14:paraId="253EB3B3" w14:textId="77777777" w:rsidR="00A06BF5" w:rsidRPr="006952E4" w:rsidRDefault="00A06BF5" w:rsidP="00234F0A">
            <w:pPr>
              <w:pStyle w:val="affffffffffffd"/>
            </w:pPr>
          </w:p>
        </w:tc>
        <w:tc>
          <w:tcPr>
            <w:tcW w:w="1161" w:type="dxa"/>
            <w:vMerge/>
            <w:vAlign w:val="center"/>
          </w:tcPr>
          <w:p w14:paraId="7180AB2C" w14:textId="77777777" w:rsidR="00A06BF5" w:rsidRPr="006952E4" w:rsidRDefault="00A06BF5" w:rsidP="00234F0A">
            <w:pPr>
              <w:pStyle w:val="affffffffffffd"/>
            </w:pPr>
          </w:p>
        </w:tc>
        <w:tc>
          <w:tcPr>
            <w:tcW w:w="1000" w:type="dxa"/>
            <w:vAlign w:val="center"/>
          </w:tcPr>
          <w:p w14:paraId="7033AC52" w14:textId="57F42EE4" w:rsidR="00A06BF5" w:rsidRPr="006952E4" w:rsidRDefault="00A06BF5" w:rsidP="00234F0A">
            <w:pPr>
              <w:pStyle w:val="affffffffffffd"/>
              <w:rPr>
                <w:lang w:eastAsia="zh-CN"/>
              </w:rPr>
            </w:pPr>
            <w:r w:rsidRPr="006952E4">
              <w:rPr>
                <w:rFonts w:hint="eastAsia"/>
                <w:sz w:val="21"/>
                <w:lang w:eastAsia="zh-CN"/>
              </w:rPr>
              <w:t>第四次</w:t>
            </w:r>
          </w:p>
        </w:tc>
        <w:tc>
          <w:tcPr>
            <w:tcW w:w="1544" w:type="dxa"/>
            <w:vAlign w:val="center"/>
          </w:tcPr>
          <w:p w14:paraId="0966B104" w14:textId="4DB7CC80" w:rsidR="00A06BF5" w:rsidRPr="006952E4" w:rsidRDefault="00A06BF5" w:rsidP="00234F0A">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43A1973B" w14:textId="77777777" w:rsidR="00A06BF5" w:rsidRPr="006952E4" w:rsidRDefault="00A06BF5" w:rsidP="00234F0A">
            <w:pPr>
              <w:pStyle w:val="affffffffffffd"/>
            </w:pPr>
          </w:p>
        </w:tc>
        <w:tc>
          <w:tcPr>
            <w:tcW w:w="1264" w:type="dxa"/>
            <w:vAlign w:val="center"/>
          </w:tcPr>
          <w:p w14:paraId="293395CA" w14:textId="2B209A8C" w:rsidR="00A06BF5" w:rsidRPr="006952E4" w:rsidRDefault="00A06BF5" w:rsidP="00234F0A">
            <w:pPr>
              <w:pStyle w:val="affffffffffffd"/>
              <w:rPr>
                <w:lang w:eastAsia="zh-CN"/>
              </w:rPr>
            </w:pPr>
            <w:r w:rsidRPr="006952E4">
              <w:rPr>
                <w:rFonts w:hint="eastAsia"/>
                <w:lang w:eastAsia="zh-CN"/>
              </w:rPr>
              <w:t>＜</w:t>
            </w:r>
            <w:r w:rsidRPr="006952E4">
              <w:rPr>
                <w:lang w:eastAsia="zh-CN"/>
              </w:rPr>
              <w:t>15</w:t>
            </w:r>
          </w:p>
        </w:tc>
      </w:tr>
      <w:tr w:rsidR="006952E4" w:rsidRPr="006952E4" w14:paraId="003854FF" w14:textId="77777777" w:rsidTr="00AF7645">
        <w:trPr>
          <w:trHeight w:val="340"/>
        </w:trPr>
        <w:tc>
          <w:tcPr>
            <w:tcW w:w="1109" w:type="dxa"/>
            <w:vMerge/>
            <w:vAlign w:val="center"/>
          </w:tcPr>
          <w:p w14:paraId="5226ED82" w14:textId="77777777" w:rsidR="00A06BF5" w:rsidRPr="006952E4" w:rsidRDefault="00A06BF5" w:rsidP="00234F0A">
            <w:pPr>
              <w:pStyle w:val="affffffffffffd"/>
            </w:pPr>
          </w:p>
        </w:tc>
        <w:tc>
          <w:tcPr>
            <w:tcW w:w="1002" w:type="dxa"/>
            <w:vMerge/>
            <w:vAlign w:val="center"/>
          </w:tcPr>
          <w:p w14:paraId="3A727064" w14:textId="77777777" w:rsidR="00A06BF5" w:rsidRPr="006952E4" w:rsidRDefault="00A06BF5" w:rsidP="00234F0A">
            <w:pPr>
              <w:pStyle w:val="affffffffffffd"/>
            </w:pPr>
          </w:p>
        </w:tc>
        <w:tc>
          <w:tcPr>
            <w:tcW w:w="1161" w:type="dxa"/>
            <w:vMerge w:val="restart"/>
            <w:vAlign w:val="center"/>
          </w:tcPr>
          <w:p w14:paraId="534E6FD6" w14:textId="6CD75994" w:rsidR="00A06BF5" w:rsidRPr="006952E4" w:rsidRDefault="00A06BF5" w:rsidP="00234F0A">
            <w:pPr>
              <w:pStyle w:val="affffffffffffd"/>
            </w:pPr>
            <w:r w:rsidRPr="006952E4">
              <w:rPr>
                <w:rFonts w:hint="eastAsia"/>
                <w:sz w:val="21"/>
                <w:lang w:eastAsia="zh-CN"/>
              </w:rPr>
              <w:t>2</w:t>
            </w:r>
            <w:r w:rsidRPr="006952E4">
              <w:rPr>
                <w:sz w:val="21"/>
                <w:lang w:eastAsia="zh-CN"/>
              </w:rPr>
              <w:t>022.07.10</w:t>
            </w:r>
          </w:p>
        </w:tc>
        <w:tc>
          <w:tcPr>
            <w:tcW w:w="1000" w:type="dxa"/>
            <w:vAlign w:val="center"/>
          </w:tcPr>
          <w:p w14:paraId="032557D6" w14:textId="79EBD5F8" w:rsidR="00A06BF5" w:rsidRPr="006952E4" w:rsidRDefault="00A06BF5" w:rsidP="00234F0A">
            <w:pPr>
              <w:pStyle w:val="affffffffffffd"/>
              <w:rPr>
                <w:lang w:eastAsia="zh-CN"/>
              </w:rPr>
            </w:pPr>
            <w:r w:rsidRPr="006952E4">
              <w:rPr>
                <w:rFonts w:hint="eastAsia"/>
                <w:sz w:val="21"/>
                <w:lang w:eastAsia="zh-CN"/>
              </w:rPr>
              <w:t>第一次</w:t>
            </w:r>
          </w:p>
        </w:tc>
        <w:tc>
          <w:tcPr>
            <w:tcW w:w="1544" w:type="dxa"/>
            <w:vAlign w:val="center"/>
          </w:tcPr>
          <w:p w14:paraId="4AA76038" w14:textId="677C7B09" w:rsidR="00A06BF5" w:rsidRPr="006952E4" w:rsidRDefault="00A06BF5" w:rsidP="00234F0A">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12231605" w14:textId="77777777" w:rsidR="00A06BF5" w:rsidRPr="006952E4" w:rsidRDefault="00A06BF5" w:rsidP="00234F0A">
            <w:pPr>
              <w:pStyle w:val="affffffffffffd"/>
            </w:pPr>
          </w:p>
        </w:tc>
        <w:tc>
          <w:tcPr>
            <w:tcW w:w="1264" w:type="dxa"/>
            <w:vAlign w:val="center"/>
          </w:tcPr>
          <w:p w14:paraId="671087D8" w14:textId="4E8B25D7" w:rsidR="00A06BF5" w:rsidRPr="006952E4" w:rsidRDefault="00A06BF5" w:rsidP="00234F0A">
            <w:pPr>
              <w:pStyle w:val="affffffffffffd"/>
              <w:rPr>
                <w:lang w:eastAsia="zh-CN"/>
              </w:rPr>
            </w:pPr>
            <w:r w:rsidRPr="006952E4">
              <w:rPr>
                <w:rFonts w:hint="eastAsia"/>
                <w:lang w:eastAsia="zh-CN"/>
              </w:rPr>
              <w:t>＜</w:t>
            </w:r>
            <w:r w:rsidRPr="006952E4">
              <w:rPr>
                <w:lang w:eastAsia="zh-CN"/>
              </w:rPr>
              <w:t>15</w:t>
            </w:r>
          </w:p>
        </w:tc>
      </w:tr>
      <w:tr w:rsidR="006952E4" w:rsidRPr="006952E4" w14:paraId="290B7932" w14:textId="77777777" w:rsidTr="00AF7645">
        <w:trPr>
          <w:trHeight w:val="340"/>
        </w:trPr>
        <w:tc>
          <w:tcPr>
            <w:tcW w:w="1109" w:type="dxa"/>
            <w:vMerge/>
            <w:vAlign w:val="center"/>
          </w:tcPr>
          <w:p w14:paraId="14E815DA" w14:textId="77777777" w:rsidR="00A06BF5" w:rsidRPr="006952E4" w:rsidRDefault="00A06BF5" w:rsidP="00234F0A">
            <w:pPr>
              <w:pStyle w:val="affffffffffffd"/>
            </w:pPr>
          </w:p>
        </w:tc>
        <w:tc>
          <w:tcPr>
            <w:tcW w:w="1002" w:type="dxa"/>
            <w:vMerge/>
            <w:vAlign w:val="center"/>
          </w:tcPr>
          <w:p w14:paraId="269B1B65" w14:textId="77777777" w:rsidR="00A06BF5" w:rsidRPr="006952E4" w:rsidRDefault="00A06BF5" w:rsidP="00234F0A">
            <w:pPr>
              <w:pStyle w:val="affffffffffffd"/>
            </w:pPr>
          </w:p>
        </w:tc>
        <w:tc>
          <w:tcPr>
            <w:tcW w:w="1161" w:type="dxa"/>
            <w:vMerge/>
            <w:vAlign w:val="center"/>
          </w:tcPr>
          <w:p w14:paraId="2776CB4F" w14:textId="77777777" w:rsidR="00A06BF5" w:rsidRPr="006952E4" w:rsidRDefault="00A06BF5" w:rsidP="00234F0A">
            <w:pPr>
              <w:pStyle w:val="affffffffffffd"/>
            </w:pPr>
          </w:p>
        </w:tc>
        <w:tc>
          <w:tcPr>
            <w:tcW w:w="1000" w:type="dxa"/>
            <w:vAlign w:val="center"/>
          </w:tcPr>
          <w:p w14:paraId="13625278" w14:textId="2D88F07F" w:rsidR="00A06BF5" w:rsidRPr="006952E4" w:rsidRDefault="00A06BF5" w:rsidP="00234F0A">
            <w:pPr>
              <w:pStyle w:val="affffffffffffd"/>
              <w:rPr>
                <w:lang w:eastAsia="zh-CN"/>
              </w:rPr>
            </w:pPr>
            <w:r w:rsidRPr="006952E4">
              <w:rPr>
                <w:rFonts w:hint="eastAsia"/>
                <w:sz w:val="21"/>
                <w:lang w:eastAsia="zh-CN"/>
              </w:rPr>
              <w:t>第二次</w:t>
            </w:r>
          </w:p>
        </w:tc>
        <w:tc>
          <w:tcPr>
            <w:tcW w:w="1544" w:type="dxa"/>
            <w:vAlign w:val="center"/>
          </w:tcPr>
          <w:p w14:paraId="3E0284FC" w14:textId="797F0503" w:rsidR="00A06BF5" w:rsidRPr="006952E4" w:rsidRDefault="00A06BF5" w:rsidP="00234F0A">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01B484A7" w14:textId="77777777" w:rsidR="00A06BF5" w:rsidRPr="006952E4" w:rsidRDefault="00A06BF5" w:rsidP="00234F0A">
            <w:pPr>
              <w:pStyle w:val="affffffffffffd"/>
            </w:pPr>
          </w:p>
        </w:tc>
        <w:tc>
          <w:tcPr>
            <w:tcW w:w="1264" w:type="dxa"/>
            <w:vAlign w:val="center"/>
          </w:tcPr>
          <w:p w14:paraId="0551AAA0" w14:textId="2B009717" w:rsidR="00A06BF5" w:rsidRPr="006952E4" w:rsidRDefault="00A06BF5" w:rsidP="00234F0A">
            <w:pPr>
              <w:pStyle w:val="affffffffffffd"/>
              <w:rPr>
                <w:lang w:eastAsia="zh-CN"/>
              </w:rPr>
            </w:pPr>
            <w:r w:rsidRPr="006952E4">
              <w:rPr>
                <w:rFonts w:hint="eastAsia"/>
                <w:lang w:eastAsia="zh-CN"/>
              </w:rPr>
              <w:t>＜</w:t>
            </w:r>
            <w:r w:rsidRPr="006952E4">
              <w:rPr>
                <w:lang w:eastAsia="zh-CN"/>
              </w:rPr>
              <w:t>15</w:t>
            </w:r>
          </w:p>
        </w:tc>
      </w:tr>
      <w:tr w:rsidR="006952E4" w:rsidRPr="006952E4" w14:paraId="14E58EE6" w14:textId="77777777" w:rsidTr="00AF7645">
        <w:trPr>
          <w:trHeight w:val="340"/>
        </w:trPr>
        <w:tc>
          <w:tcPr>
            <w:tcW w:w="1109" w:type="dxa"/>
            <w:vMerge/>
            <w:vAlign w:val="center"/>
          </w:tcPr>
          <w:p w14:paraId="6D31702A" w14:textId="77777777" w:rsidR="00A06BF5" w:rsidRPr="006952E4" w:rsidRDefault="00A06BF5" w:rsidP="00234F0A">
            <w:pPr>
              <w:pStyle w:val="affffffffffffd"/>
            </w:pPr>
          </w:p>
        </w:tc>
        <w:tc>
          <w:tcPr>
            <w:tcW w:w="1002" w:type="dxa"/>
            <w:vMerge/>
            <w:vAlign w:val="center"/>
          </w:tcPr>
          <w:p w14:paraId="1CA8F2D9" w14:textId="77777777" w:rsidR="00A06BF5" w:rsidRPr="006952E4" w:rsidRDefault="00A06BF5" w:rsidP="00234F0A">
            <w:pPr>
              <w:pStyle w:val="affffffffffffd"/>
            </w:pPr>
          </w:p>
        </w:tc>
        <w:tc>
          <w:tcPr>
            <w:tcW w:w="1161" w:type="dxa"/>
            <w:vMerge/>
            <w:vAlign w:val="center"/>
          </w:tcPr>
          <w:p w14:paraId="18791E6A" w14:textId="77777777" w:rsidR="00A06BF5" w:rsidRPr="006952E4" w:rsidRDefault="00A06BF5" w:rsidP="00234F0A">
            <w:pPr>
              <w:pStyle w:val="affffffffffffd"/>
            </w:pPr>
          </w:p>
        </w:tc>
        <w:tc>
          <w:tcPr>
            <w:tcW w:w="1000" w:type="dxa"/>
            <w:vAlign w:val="center"/>
          </w:tcPr>
          <w:p w14:paraId="79908918" w14:textId="18F02BDE" w:rsidR="00A06BF5" w:rsidRPr="006952E4" w:rsidRDefault="00A06BF5" w:rsidP="00234F0A">
            <w:pPr>
              <w:pStyle w:val="affffffffffffd"/>
              <w:rPr>
                <w:lang w:eastAsia="zh-CN"/>
              </w:rPr>
            </w:pPr>
            <w:r w:rsidRPr="006952E4">
              <w:rPr>
                <w:rFonts w:hint="eastAsia"/>
                <w:sz w:val="21"/>
                <w:lang w:eastAsia="zh-CN"/>
              </w:rPr>
              <w:t>第三次</w:t>
            </w:r>
          </w:p>
        </w:tc>
        <w:tc>
          <w:tcPr>
            <w:tcW w:w="1544" w:type="dxa"/>
            <w:vAlign w:val="center"/>
          </w:tcPr>
          <w:p w14:paraId="38E84D96" w14:textId="50CFAD27" w:rsidR="00A06BF5" w:rsidRPr="006952E4" w:rsidRDefault="00A06BF5" w:rsidP="00234F0A">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42F554AD" w14:textId="77777777" w:rsidR="00A06BF5" w:rsidRPr="006952E4" w:rsidRDefault="00A06BF5" w:rsidP="00234F0A">
            <w:pPr>
              <w:pStyle w:val="affffffffffffd"/>
            </w:pPr>
          </w:p>
        </w:tc>
        <w:tc>
          <w:tcPr>
            <w:tcW w:w="1264" w:type="dxa"/>
            <w:vAlign w:val="center"/>
          </w:tcPr>
          <w:p w14:paraId="58BE3AE0" w14:textId="32BBAE91" w:rsidR="00A06BF5" w:rsidRPr="006952E4" w:rsidRDefault="00A06BF5" w:rsidP="00234F0A">
            <w:pPr>
              <w:pStyle w:val="affffffffffffd"/>
              <w:rPr>
                <w:lang w:eastAsia="zh-CN"/>
              </w:rPr>
            </w:pPr>
            <w:r w:rsidRPr="006952E4">
              <w:rPr>
                <w:rFonts w:hint="eastAsia"/>
                <w:lang w:eastAsia="zh-CN"/>
              </w:rPr>
              <w:t>＜</w:t>
            </w:r>
            <w:r w:rsidRPr="006952E4">
              <w:rPr>
                <w:lang w:eastAsia="zh-CN"/>
              </w:rPr>
              <w:t>15</w:t>
            </w:r>
          </w:p>
        </w:tc>
      </w:tr>
      <w:tr w:rsidR="006952E4" w:rsidRPr="006952E4" w14:paraId="06F9CDF8" w14:textId="77777777" w:rsidTr="00AF7645">
        <w:trPr>
          <w:trHeight w:val="340"/>
        </w:trPr>
        <w:tc>
          <w:tcPr>
            <w:tcW w:w="1109" w:type="dxa"/>
            <w:vMerge/>
            <w:vAlign w:val="center"/>
          </w:tcPr>
          <w:p w14:paraId="5AC7C44D" w14:textId="77777777" w:rsidR="00A06BF5" w:rsidRPr="006952E4" w:rsidRDefault="00A06BF5" w:rsidP="00234F0A">
            <w:pPr>
              <w:pStyle w:val="affffffffffffd"/>
            </w:pPr>
          </w:p>
        </w:tc>
        <w:tc>
          <w:tcPr>
            <w:tcW w:w="1002" w:type="dxa"/>
            <w:vMerge/>
            <w:vAlign w:val="center"/>
          </w:tcPr>
          <w:p w14:paraId="3CC2A0CE" w14:textId="77777777" w:rsidR="00A06BF5" w:rsidRPr="006952E4" w:rsidRDefault="00A06BF5" w:rsidP="00234F0A">
            <w:pPr>
              <w:pStyle w:val="affffffffffffd"/>
            </w:pPr>
          </w:p>
        </w:tc>
        <w:tc>
          <w:tcPr>
            <w:tcW w:w="1161" w:type="dxa"/>
            <w:vMerge/>
            <w:vAlign w:val="center"/>
          </w:tcPr>
          <w:p w14:paraId="119FC8B8" w14:textId="77777777" w:rsidR="00A06BF5" w:rsidRPr="006952E4" w:rsidRDefault="00A06BF5" w:rsidP="00234F0A">
            <w:pPr>
              <w:pStyle w:val="affffffffffffd"/>
            </w:pPr>
          </w:p>
        </w:tc>
        <w:tc>
          <w:tcPr>
            <w:tcW w:w="1000" w:type="dxa"/>
            <w:vAlign w:val="center"/>
          </w:tcPr>
          <w:p w14:paraId="39E3F211" w14:textId="4A329246" w:rsidR="00A06BF5" w:rsidRPr="006952E4" w:rsidRDefault="00A06BF5" w:rsidP="00234F0A">
            <w:pPr>
              <w:pStyle w:val="affffffffffffd"/>
              <w:rPr>
                <w:lang w:eastAsia="zh-CN"/>
              </w:rPr>
            </w:pPr>
            <w:r w:rsidRPr="006952E4">
              <w:rPr>
                <w:rFonts w:hint="eastAsia"/>
                <w:sz w:val="21"/>
                <w:lang w:eastAsia="zh-CN"/>
              </w:rPr>
              <w:t>第四次</w:t>
            </w:r>
          </w:p>
        </w:tc>
        <w:tc>
          <w:tcPr>
            <w:tcW w:w="1544" w:type="dxa"/>
            <w:vAlign w:val="center"/>
          </w:tcPr>
          <w:p w14:paraId="78CA4AFE" w14:textId="112270DB" w:rsidR="00A06BF5" w:rsidRPr="006952E4" w:rsidRDefault="00A06BF5" w:rsidP="00234F0A">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03ABE3CB" w14:textId="77777777" w:rsidR="00A06BF5" w:rsidRPr="006952E4" w:rsidRDefault="00A06BF5" w:rsidP="00234F0A">
            <w:pPr>
              <w:pStyle w:val="affffffffffffd"/>
            </w:pPr>
          </w:p>
        </w:tc>
        <w:tc>
          <w:tcPr>
            <w:tcW w:w="1264" w:type="dxa"/>
            <w:vAlign w:val="center"/>
          </w:tcPr>
          <w:p w14:paraId="744E9D69" w14:textId="4F3ABE78" w:rsidR="00A06BF5" w:rsidRPr="006952E4" w:rsidRDefault="00A06BF5" w:rsidP="00234F0A">
            <w:pPr>
              <w:pStyle w:val="affffffffffffd"/>
              <w:rPr>
                <w:lang w:eastAsia="zh-CN"/>
              </w:rPr>
            </w:pPr>
            <w:r w:rsidRPr="006952E4">
              <w:rPr>
                <w:rFonts w:hint="eastAsia"/>
                <w:lang w:eastAsia="zh-CN"/>
              </w:rPr>
              <w:t>＜</w:t>
            </w:r>
            <w:r w:rsidRPr="006952E4">
              <w:rPr>
                <w:lang w:eastAsia="zh-CN"/>
              </w:rPr>
              <w:t>15</w:t>
            </w:r>
          </w:p>
        </w:tc>
      </w:tr>
      <w:tr w:rsidR="006952E4" w:rsidRPr="006952E4" w14:paraId="79414DBB" w14:textId="77777777" w:rsidTr="00AF7645">
        <w:trPr>
          <w:trHeight w:val="340"/>
        </w:trPr>
        <w:tc>
          <w:tcPr>
            <w:tcW w:w="1109" w:type="dxa"/>
            <w:vMerge/>
            <w:vAlign w:val="center"/>
          </w:tcPr>
          <w:p w14:paraId="7C27CA23" w14:textId="77777777" w:rsidR="00A06BF5" w:rsidRPr="006952E4" w:rsidRDefault="00A06BF5" w:rsidP="00234F0A">
            <w:pPr>
              <w:pStyle w:val="affffffffffffd"/>
            </w:pPr>
          </w:p>
        </w:tc>
        <w:tc>
          <w:tcPr>
            <w:tcW w:w="1002" w:type="dxa"/>
            <w:vMerge/>
            <w:vAlign w:val="center"/>
          </w:tcPr>
          <w:p w14:paraId="1D82AD9F" w14:textId="77777777" w:rsidR="00A06BF5" w:rsidRPr="006952E4" w:rsidRDefault="00A06BF5" w:rsidP="00234F0A">
            <w:pPr>
              <w:pStyle w:val="affffffffffffd"/>
            </w:pPr>
          </w:p>
        </w:tc>
        <w:tc>
          <w:tcPr>
            <w:tcW w:w="1161" w:type="dxa"/>
            <w:vMerge w:val="restart"/>
            <w:vAlign w:val="center"/>
          </w:tcPr>
          <w:p w14:paraId="394B633C" w14:textId="1C946A8B" w:rsidR="00A06BF5" w:rsidRPr="006952E4" w:rsidRDefault="00A06BF5" w:rsidP="00234F0A">
            <w:pPr>
              <w:pStyle w:val="affffffffffffd"/>
            </w:pPr>
            <w:r w:rsidRPr="006952E4">
              <w:rPr>
                <w:rFonts w:hint="eastAsia"/>
                <w:sz w:val="21"/>
                <w:lang w:eastAsia="zh-CN"/>
              </w:rPr>
              <w:t>2</w:t>
            </w:r>
            <w:r w:rsidRPr="006952E4">
              <w:rPr>
                <w:sz w:val="21"/>
                <w:lang w:eastAsia="zh-CN"/>
              </w:rPr>
              <w:t>022.07.11</w:t>
            </w:r>
          </w:p>
        </w:tc>
        <w:tc>
          <w:tcPr>
            <w:tcW w:w="1000" w:type="dxa"/>
            <w:vAlign w:val="center"/>
          </w:tcPr>
          <w:p w14:paraId="1C2AD0A9" w14:textId="5CE17450" w:rsidR="00A06BF5" w:rsidRPr="006952E4" w:rsidRDefault="00A06BF5" w:rsidP="00234F0A">
            <w:pPr>
              <w:pStyle w:val="affffffffffffd"/>
              <w:rPr>
                <w:lang w:eastAsia="zh-CN"/>
              </w:rPr>
            </w:pPr>
            <w:r w:rsidRPr="006952E4">
              <w:rPr>
                <w:rFonts w:hint="eastAsia"/>
                <w:sz w:val="21"/>
                <w:lang w:eastAsia="zh-CN"/>
              </w:rPr>
              <w:t>第一次</w:t>
            </w:r>
          </w:p>
        </w:tc>
        <w:tc>
          <w:tcPr>
            <w:tcW w:w="1544" w:type="dxa"/>
            <w:vAlign w:val="center"/>
          </w:tcPr>
          <w:p w14:paraId="3193B165" w14:textId="50380850" w:rsidR="00A06BF5" w:rsidRPr="006952E4" w:rsidRDefault="00A06BF5" w:rsidP="00234F0A">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0A094CE8" w14:textId="77777777" w:rsidR="00A06BF5" w:rsidRPr="006952E4" w:rsidRDefault="00A06BF5" w:rsidP="00234F0A">
            <w:pPr>
              <w:pStyle w:val="affffffffffffd"/>
            </w:pPr>
          </w:p>
        </w:tc>
        <w:tc>
          <w:tcPr>
            <w:tcW w:w="1264" w:type="dxa"/>
            <w:vAlign w:val="center"/>
          </w:tcPr>
          <w:p w14:paraId="21D81243" w14:textId="60596BB7" w:rsidR="00A06BF5" w:rsidRPr="006952E4" w:rsidRDefault="00A06BF5" w:rsidP="00234F0A">
            <w:pPr>
              <w:pStyle w:val="affffffffffffd"/>
              <w:rPr>
                <w:lang w:eastAsia="zh-CN"/>
              </w:rPr>
            </w:pPr>
            <w:r w:rsidRPr="006952E4">
              <w:rPr>
                <w:rFonts w:hint="eastAsia"/>
                <w:lang w:eastAsia="zh-CN"/>
              </w:rPr>
              <w:t>＜</w:t>
            </w:r>
            <w:r w:rsidRPr="006952E4">
              <w:rPr>
                <w:lang w:eastAsia="zh-CN"/>
              </w:rPr>
              <w:t>15</w:t>
            </w:r>
          </w:p>
        </w:tc>
      </w:tr>
      <w:tr w:rsidR="006952E4" w:rsidRPr="006952E4" w14:paraId="4850B2A8" w14:textId="77777777" w:rsidTr="00AF7645">
        <w:trPr>
          <w:trHeight w:val="340"/>
        </w:trPr>
        <w:tc>
          <w:tcPr>
            <w:tcW w:w="1109" w:type="dxa"/>
            <w:vMerge/>
            <w:vAlign w:val="center"/>
          </w:tcPr>
          <w:p w14:paraId="0B19F10D" w14:textId="77777777" w:rsidR="00A06BF5" w:rsidRPr="006952E4" w:rsidRDefault="00A06BF5" w:rsidP="00234F0A">
            <w:pPr>
              <w:pStyle w:val="affffffffffffd"/>
            </w:pPr>
          </w:p>
        </w:tc>
        <w:tc>
          <w:tcPr>
            <w:tcW w:w="1002" w:type="dxa"/>
            <w:vMerge/>
            <w:vAlign w:val="center"/>
          </w:tcPr>
          <w:p w14:paraId="7D414434" w14:textId="77777777" w:rsidR="00A06BF5" w:rsidRPr="006952E4" w:rsidRDefault="00A06BF5" w:rsidP="00234F0A">
            <w:pPr>
              <w:pStyle w:val="affffffffffffd"/>
            </w:pPr>
          </w:p>
        </w:tc>
        <w:tc>
          <w:tcPr>
            <w:tcW w:w="1161" w:type="dxa"/>
            <w:vMerge/>
            <w:vAlign w:val="center"/>
          </w:tcPr>
          <w:p w14:paraId="4BE27FD8" w14:textId="77777777" w:rsidR="00A06BF5" w:rsidRPr="006952E4" w:rsidRDefault="00A06BF5" w:rsidP="00234F0A">
            <w:pPr>
              <w:pStyle w:val="affffffffffffd"/>
            </w:pPr>
          </w:p>
        </w:tc>
        <w:tc>
          <w:tcPr>
            <w:tcW w:w="1000" w:type="dxa"/>
            <w:vAlign w:val="center"/>
          </w:tcPr>
          <w:p w14:paraId="4B4F4C2C" w14:textId="10A3CA72" w:rsidR="00A06BF5" w:rsidRPr="006952E4" w:rsidRDefault="00A06BF5" w:rsidP="00234F0A">
            <w:pPr>
              <w:pStyle w:val="affffffffffffd"/>
              <w:rPr>
                <w:lang w:eastAsia="zh-CN"/>
              </w:rPr>
            </w:pPr>
            <w:r w:rsidRPr="006952E4">
              <w:rPr>
                <w:rFonts w:hint="eastAsia"/>
                <w:sz w:val="21"/>
                <w:lang w:eastAsia="zh-CN"/>
              </w:rPr>
              <w:t>第二次</w:t>
            </w:r>
          </w:p>
        </w:tc>
        <w:tc>
          <w:tcPr>
            <w:tcW w:w="1544" w:type="dxa"/>
            <w:vAlign w:val="center"/>
          </w:tcPr>
          <w:p w14:paraId="3C2A117F" w14:textId="769A21AC" w:rsidR="00A06BF5" w:rsidRPr="006952E4" w:rsidRDefault="00A06BF5" w:rsidP="00234F0A">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34EE02FD" w14:textId="77777777" w:rsidR="00A06BF5" w:rsidRPr="006952E4" w:rsidRDefault="00A06BF5" w:rsidP="00234F0A">
            <w:pPr>
              <w:pStyle w:val="affffffffffffd"/>
            </w:pPr>
          </w:p>
        </w:tc>
        <w:tc>
          <w:tcPr>
            <w:tcW w:w="1264" w:type="dxa"/>
            <w:vAlign w:val="center"/>
          </w:tcPr>
          <w:p w14:paraId="29F57330" w14:textId="7612A143" w:rsidR="00A06BF5" w:rsidRPr="006952E4" w:rsidRDefault="00A06BF5" w:rsidP="00234F0A">
            <w:pPr>
              <w:pStyle w:val="affffffffffffd"/>
              <w:rPr>
                <w:lang w:eastAsia="zh-CN"/>
              </w:rPr>
            </w:pPr>
            <w:r w:rsidRPr="006952E4">
              <w:rPr>
                <w:rFonts w:hint="eastAsia"/>
                <w:lang w:eastAsia="zh-CN"/>
              </w:rPr>
              <w:t>＜</w:t>
            </w:r>
            <w:r w:rsidRPr="006952E4">
              <w:rPr>
                <w:lang w:eastAsia="zh-CN"/>
              </w:rPr>
              <w:t>15</w:t>
            </w:r>
          </w:p>
        </w:tc>
      </w:tr>
      <w:tr w:rsidR="006952E4" w:rsidRPr="006952E4" w14:paraId="69E72257" w14:textId="77777777" w:rsidTr="00AF7645">
        <w:trPr>
          <w:trHeight w:val="340"/>
        </w:trPr>
        <w:tc>
          <w:tcPr>
            <w:tcW w:w="1109" w:type="dxa"/>
            <w:vMerge/>
            <w:vAlign w:val="center"/>
          </w:tcPr>
          <w:p w14:paraId="24D71C65" w14:textId="77777777" w:rsidR="00A06BF5" w:rsidRPr="006952E4" w:rsidRDefault="00A06BF5" w:rsidP="00234F0A">
            <w:pPr>
              <w:pStyle w:val="affffffffffffd"/>
            </w:pPr>
          </w:p>
        </w:tc>
        <w:tc>
          <w:tcPr>
            <w:tcW w:w="1002" w:type="dxa"/>
            <w:vMerge/>
            <w:vAlign w:val="center"/>
          </w:tcPr>
          <w:p w14:paraId="6B6918B8" w14:textId="77777777" w:rsidR="00A06BF5" w:rsidRPr="006952E4" w:rsidRDefault="00A06BF5" w:rsidP="00234F0A">
            <w:pPr>
              <w:pStyle w:val="affffffffffffd"/>
            </w:pPr>
          </w:p>
        </w:tc>
        <w:tc>
          <w:tcPr>
            <w:tcW w:w="1161" w:type="dxa"/>
            <w:vMerge/>
            <w:vAlign w:val="center"/>
          </w:tcPr>
          <w:p w14:paraId="39E644C1" w14:textId="77777777" w:rsidR="00A06BF5" w:rsidRPr="006952E4" w:rsidRDefault="00A06BF5" w:rsidP="00234F0A">
            <w:pPr>
              <w:pStyle w:val="affffffffffffd"/>
            </w:pPr>
          </w:p>
        </w:tc>
        <w:tc>
          <w:tcPr>
            <w:tcW w:w="1000" w:type="dxa"/>
            <w:vAlign w:val="center"/>
          </w:tcPr>
          <w:p w14:paraId="51E867F8" w14:textId="120AAE69" w:rsidR="00A06BF5" w:rsidRPr="006952E4" w:rsidRDefault="00A06BF5" w:rsidP="00234F0A">
            <w:pPr>
              <w:pStyle w:val="affffffffffffd"/>
              <w:rPr>
                <w:lang w:eastAsia="zh-CN"/>
              </w:rPr>
            </w:pPr>
            <w:r w:rsidRPr="006952E4">
              <w:rPr>
                <w:rFonts w:hint="eastAsia"/>
                <w:sz w:val="21"/>
                <w:lang w:eastAsia="zh-CN"/>
              </w:rPr>
              <w:t>第三次</w:t>
            </w:r>
          </w:p>
        </w:tc>
        <w:tc>
          <w:tcPr>
            <w:tcW w:w="1544" w:type="dxa"/>
            <w:vAlign w:val="center"/>
          </w:tcPr>
          <w:p w14:paraId="5BE97659" w14:textId="3ED1AD6A" w:rsidR="00A06BF5" w:rsidRPr="006952E4" w:rsidRDefault="00A06BF5" w:rsidP="00234F0A">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266E2BB2" w14:textId="77777777" w:rsidR="00A06BF5" w:rsidRPr="006952E4" w:rsidRDefault="00A06BF5" w:rsidP="00234F0A">
            <w:pPr>
              <w:pStyle w:val="affffffffffffd"/>
            </w:pPr>
          </w:p>
        </w:tc>
        <w:tc>
          <w:tcPr>
            <w:tcW w:w="1264" w:type="dxa"/>
            <w:vAlign w:val="center"/>
          </w:tcPr>
          <w:p w14:paraId="6B8F0CB3" w14:textId="731AA9FF" w:rsidR="00A06BF5" w:rsidRPr="006952E4" w:rsidRDefault="00A06BF5" w:rsidP="00234F0A">
            <w:pPr>
              <w:pStyle w:val="affffffffffffd"/>
              <w:rPr>
                <w:lang w:eastAsia="zh-CN"/>
              </w:rPr>
            </w:pPr>
            <w:r w:rsidRPr="006952E4">
              <w:rPr>
                <w:rFonts w:hint="eastAsia"/>
                <w:lang w:eastAsia="zh-CN"/>
              </w:rPr>
              <w:t>＜</w:t>
            </w:r>
            <w:r w:rsidRPr="006952E4">
              <w:rPr>
                <w:lang w:eastAsia="zh-CN"/>
              </w:rPr>
              <w:t>15</w:t>
            </w:r>
          </w:p>
        </w:tc>
      </w:tr>
      <w:tr w:rsidR="006952E4" w:rsidRPr="006952E4" w14:paraId="5F09B3BC" w14:textId="77777777" w:rsidTr="00AF7645">
        <w:trPr>
          <w:trHeight w:val="340"/>
        </w:trPr>
        <w:tc>
          <w:tcPr>
            <w:tcW w:w="1109" w:type="dxa"/>
            <w:vMerge/>
            <w:vAlign w:val="center"/>
          </w:tcPr>
          <w:p w14:paraId="1F5EAFE0" w14:textId="77777777" w:rsidR="00A06BF5" w:rsidRPr="006952E4" w:rsidRDefault="00A06BF5" w:rsidP="00234F0A">
            <w:pPr>
              <w:pStyle w:val="affffffffffffd"/>
            </w:pPr>
          </w:p>
        </w:tc>
        <w:tc>
          <w:tcPr>
            <w:tcW w:w="1002" w:type="dxa"/>
            <w:vMerge/>
            <w:vAlign w:val="center"/>
          </w:tcPr>
          <w:p w14:paraId="0E8DEABC" w14:textId="77777777" w:rsidR="00A06BF5" w:rsidRPr="006952E4" w:rsidRDefault="00A06BF5" w:rsidP="00234F0A">
            <w:pPr>
              <w:pStyle w:val="affffffffffffd"/>
            </w:pPr>
          </w:p>
        </w:tc>
        <w:tc>
          <w:tcPr>
            <w:tcW w:w="1161" w:type="dxa"/>
            <w:vMerge/>
            <w:vAlign w:val="center"/>
          </w:tcPr>
          <w:p w14:paraId="7572F746" w14:textId="77777777" w:rsidR="00A06BF5" w:rsidRPr="006952E4" w:rsidRDefault="00A06BF5" w:rsidP="00234F0A">
            <w:pPr>
              <w:pStyle w:val="affffffffffffd"/>
            </w:pPr>
          </w:p>
        </w:tc>
        <w:tc>
          <w:tcPr>
            <w:tcW w:w="1000" w:type="dxa"/>
            <w:vAlign w:val="center"/>
          </w:tcPr>
          <w:p w14:paraId="5685357C" w14:textId="0CF688FD" w:rsidR="00A06BF5" w:rsidRPr="006952E4" w:rsidRDefault="00A06BF5" w:rsidP="00234F0A">
            <w:pPr>
              <w:pStyle w:val="affffffffffffd"/>
              <w:rPr>
                <w:lang w:eastAsia="zh-CN"/>
              </w:rPr>
            </w:pPr>
            <w:r w:rsidRPr="006952E4">
              <w:rPr>
                <w:rFonts w:hint="eastAsia"/>
                <w:sz w:val="21"/>
                <w:lang w:eastAsia="zh-CN"/>
              </w:rPr>
              <w:t>第四次</w:t>
            </w:r>
          </w:p>
        </w:tc>
        <w:tc>
          <w:tcPr>
            <w:tcW w:w="1544" w:type="dxa"/>
            <w:vAlign w:val="center"/>
          </w:tcPr>
          <w:p w14:paraId="4F61B608" w14:textId="68F1FE57" w:rsidR="00A06BF5" w:rsidRPr="006952E4" w:rsidRDefault="00A06BF5" w:rsidP="00234F0A">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72911E87" w14:textId="77777777" w:rsidR="00A06BF5" w:rsidRPr="006952E4" w:rsidRDefault="00A06BF5" w:rsidP="00234F0A">
            <w:pPr>
              <w:pStyle w:val="affffffffffffd"/>
            </w:pPr>
          </w:p>
        </w:tc>
        <w:tc>
          <w:tcPr>
            <w:tcW w:w="1264" w:type="dxa"/>
            <w:vAlign w:val="center"/>
          </w:tcPr>
          <w:p w14:paraId="444D2824" w14:textId="3D626EB6" w:rsidR="00A06BF5" w:rsidRPr="006952E4" w:rsidRDefault="00A06BF5" w:rsidP="00234F0A">
            <w:pPr>
              <w:pStyle w:val="affffffffffffd"/>
              <w:rPr>
                <w:lang w:eastAsia="zh-CN"/>
              </w:rPr>
            </w:pPr>
            <w:r w:rsidRPr="006952E4">
              <w:rPr>
                <w:rFonts w:hint="eastAsia"/>
                <w:lang w:eastAsia="zh-CN"/>
              </w:rPr>
              <w:t>＜</w:t>
            </w:r>
            <w:r w:rsidRPr="006952E4">
              <w:rPr>
                <w:lang w:eastAsia="zh-CN"/>
              </w:rPr>
              <w:t>15</w:t>
            </w:r>
          </w:p>
        </w:tc>
      </w:tr>
      <w:tr w:rsidR="006952E4" w:rsidRPr="006952E4" w14:paraId="02765519" w14:textId="77777777" w:rsidTr="00AF7645">
        <w:trPr>
          <w:trHeight w:val="340"/>
        </w:trPr>
        <w:tc>
          <w:tcPr>
            <w:tcW w:w="1109" w:type="dxa"/>
            <w:vMerge/>
            <w:vAlign w:val="center"/>
          </w:tcPr>
          <w:p w14:paraId="67A6A4ED" w14:textId="77777777" w:rsidR="00A06BF5" w:rsidRPr="006952E4" w:rsidRDefault="00A06BF5" w:rsidP="00234F0A">
            <w:pPr>
              <w:pStyle w:val="affffffffffffd"/>
            </w:pPr>
          </w:p>
        </w:tc>
        <w:tc>
          <w:tcPr>
            <w:tcW w:w="1002" w:type="dxa"/>
            <w:vMerge/>
            <w:vAlign w:val="center"/>
          </w:tcPr>
          <w:p w14:paraId="7F11F468" w14:textId="77777777" w:rsidR="00A06BF5" w:rsidRPr="006952E4" w:rsidRDefault="00A06BF5" w:rsidP="00234F0A">
            <w:pPr>
              <w:pStyle w:val="affffffffffffd"/>
            </w:pPr>
          </w:p>
        </w:tc>
        <w:tc>
          <w:tcPr>
            <w:tcW w:w="1161" w:type="dxa"/>
            <w:vMerge w:val="restart"/>
            <w:vAlign w:val="center"/>
          </w:tcPr>
          <w:p w14:paraId="6EDA3197" w14:textId="04C82001" w:rsidR="00A06BF5" w:rsidRPr="006952E4" w:rsidRDefault="00A06BF5" w:rsidP="00234F0A">
            <w:pPr>
              <w:pStyle w:val="affffffffffffd"/>
            </w:pPr>
            <w:r w:rsidRPr="006952E4">
              <w:rPr>
                <w:rFonts w:hint="eastAsia"/>
                <w:sz w:val="21"/>
                <w:lang w:eastAsia="zh-CN"/>
              </w:rPr>
              <w:t>2</w:t>
            </w:r>
            <w:r w:rsidRPr="006952E4">
              <w:rPr>
                <w:sz w:val="21"/>
                <w:lang w:eastAsia="zh-CN"/>
              </w:rPr>
              <w:t>022.07.12</w:t>
            </w:r>
          </w:p>
        </w:tc>
        <w:tc>
          <w:tcPr>
            <w:tcW w:w="1000" w:type="dxa"/>
            <w:vAlign w:val="center"/>
          </w:tcPr>
          <w:p w14:paraId="43AD58C7" w14:textId="781D1473" w:rsidR="00A06BF5" w:rsidRPr="006952E4" w:rsidRDefault="00A06BF5" w:rsidP="00234F0A">
            <w:pPr>
              <w:pStyle w:val="affffffffffffd"/>
              <w:rPr>
                <w:lang w:eastAsia="zh-CN"/>
              </w:rPr>
            </w:pPr>
            <w:r w:rsidRPr="006952E4">
              <w:rPr>
                <w:rFonts w:hint="eastAsia"/>
                <w:sz w:val="21"/>
                <w:lang w:eastAsia="zh-CN"/>
              </w:rPr>
              <w:t>第一次</w:t>
            </w:r>
          </w:p>
        </w:tc>
        <w:tc>
          <w:tcPr>
            <w:tcW w:w="1544" w:type="dxa"/>
            <w:vAlign w:val="center"/>
          </w:tcPr>
          <w:p w14:paraId="6C33ABEC" w14:textId="0EA67066" w:rsidR="00A06BF5" w:rsidRPr="006952E4" w:rsidRDefault="00A06BF5" w:rsidP="00234F0A">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15577094" w14:textId="77777777" w:rsidR="00A06BF5" w:rsidRPr="006952E4" w:rsidRDefault="00A06BF5" w:rsidP="00234F0A">
            <w:pPr>
              <w:pStyle w:val="affffffffffffd"/>
            </w:pPr>
          </w:p>
        </w:tc>
        <w:tc>
          <w:tcPr>
            <w:tcW w:w="1264" w:type="dxa"/>
            <w:vAlign w:val="center"/>
          </w:tcPr>
          <w:p w14:paraId="56868A59" w14:textId="5C16D299" w:rsidR="00A06BF5" w:rsidRPr="006952E4" w:rsidRDefault="00A06BF5" w:rsidP="00234F0A">
            <w:pPr>
              <w:pStyle w:val="affffffffffffd"/>
              <w:rPr>
                <w:lang w:eastAsia="zh-CN"/>
              </w:rPr>
            </w:pPr>
            <w:r w:rsidRPr="006952E4">
              <w:rPr>
                <w:rFonts w:hint="eastAsia"/>
                <w:lang w:eastAsia="zh-CN"/>
              </w:rPr>
              <w:t>＜</w:t>
            </w:r>
            <w:r w:rsidRPr="006952E4">
              <w:rPr>
                <w:lang w:eastAsia="zh-CN"/>
              </w:rPr>
              <w:t>15</w:t>
            </w:r>
          </w:p>
        </w:tc>
      </w:tr>
      <w:tr w:rsidR="006952E4" w:rsidRPr="006952E4" w14:paraId="385740A9" w14:textId="77777777" w:rsidTr="00AF7645">
        <w:trPr>
          <w:trHeight w:val="340"/>
        </w:trPr>
        <w:tc>
          <w:tcPr>
            <w:tcW w:w="1109" w:type="dxa"/>
            <w:vMerge/>
            <w:vAlign w:val="center"/>
          </w:tcPr>
          <w:p w14:paraId="3DDED07E" w14:textId="77777777" w:rsidR="00A06BF5" w:rsidRPr="006952E4" w:rsidRDefault="00A06BF5" w:rsidP="00234F0A">
            <w:pPr>
              <w:pStyle w:val="affffffffffffd"/>
            </w:pPr>
          </w:p>
        </w:tc>
        <w:tc>
          <w:tcPr>
            <w:tcW w:w="1002" w:type="dxa"/>
            <w:vMerge/>
            <w:vAlign w:val="center"/>
          </w:tcPr>
          <w:p w14:paraId="27F14120" w14:textId="77777777" w:rsidR="00A06BF5" w:rsidRPr="006952E4" w:rsidRDefault="00A06BF5" w:rsidP="00234F0A">
            <w:pPr>
              <w:pStyle w:val="affffffffffffd"/>
            </w:pPr>
          </w:p>
        </w:tc>
        <w:tc>
          <w:tcPr>
            <w:tcW w:w="1161" w:type="dxa"/>
            <w:vMerge/>
            <w:vAlign w:val="center"/>
          </w:tcPr>
          <w:p w14:paraId="6D5C29CF" w14:textId="77777777" w:rsidR="00A06BF5" w:rsidRPr="006952E4" w:rsidRDefault="00A06BF5" w:rsidP="00234F0A">
            <w:pPr>
              <w:pStyle w:val="affffffffffffd"/>
            </w:pPr>
          </w:p>
        </w:tc>
        <w:tc>
          <w:tcPr>
            <w:tcW w:w="1000" w:type="dxa"/>
            <w:vAlign w:val="center"/>
          </w:tcPr>
          <w:p w14:paraId="03BCEB74" w14:textId="2232ACD5" w:rsidR="00A06BF5" w:rsidRPr="006952E4" w:rsidRDefault="00A06BF5" w:rsidP="00234F0A">
            <w:pPr>
              <w:pStyle w:val="affffffffffffd"/>
              <w:rPr>
                <w:lang w:eastAsia="zh-CN"/>
              </w:rPr>
            </w:pPr>
            <w:r w:rsidRPr="006952E4">
              <w:rPr>
                <w:rFonts w:hint="eastAsia"/>
                <w:sz w:val="21"/>
                <w:lang w:eastAsia="zh-CN"/>
              </w:rPr>
              <w:t>第二次</w:t>
            </w:r>
          </w:p>
        </w:tc>
        <w:tc>
          <w:tcPr>
            <w:tcW w:w="1544" w:type="dxa"/>
            <w:vAlign w:val="center"/>
          </w:tcPr>
          <w:p w14:paraId="01A1815C" w14:textId="0D1D2E90" w:rsidR="00A06BF5" w:rsidRPr="006952E4" w:rsidRDefault="00A06BF5" w:rsidP="00234F0A">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2BEC4D16" w14:textId="77777777" w:rsidR="00A06BF5" w:rsidRPr="006952E4" w:rsidRDefault="00A06BF5" w:rsidP="00234F0A">
            <w:pPr>
              <w:pStyle w:val="affffffffffffd"/>
            </w:pPr>
          </w:p>
        </w:tc>
        <w:tc>
          <w:tcPr>
            <w:tcW w:w="1264" w:type="dxa"/>
            <w:vAlign w:val="center"/>
          </w:tcPr>
          <w:p w14:paraId="23561458" w14:textId="1DE87366" w:rsidR="00A06BF5" w:rsidRPr="006952E4" w:rsidRDefault="00A06BF5" w:rsidP="00234F0A">
            <w:pPr>
              <w:pStyle w:val="affffffffffffd"/>
              <w:rPr>
                <w:lang w:eastAsia="zh-CN"/>
              </w:rPr>
            </w:pPr>
            <w:r w:rsidRPr="006952E4">
              <w:rPr>
                <w:rFonts w:hint="eastAsia"/>
                <w:lang w:eastAsia="zh-CN"/>
              </w:rPr>
              <w:t>＜</w:t>
            </w:r>
            <w:r w:rsidRPr="006952E4">
              <w:rPr>
                <w:lang w:eastAsia="zh-CN"/>
              </w:rPr>
              <w:t>15</w:t>
            </w:r>
          </w:p>
        </w:tc>
      </w:tr>
      <w:tr w:rsidR="006952E4" w:rsidRPr="006952E4" w14:paraId="388D72AF" w14:textId="77777777" w:rsidTr="00AF7645">
        <w:trPr>
          <w:trHeight w:val="340"/>
        </w:trPr>
        <w:tc>
          <w:tcPr>
            <w:tcW w:w="1109" w:type="dxa"/>
            <w:vMerge/>
            <w:vAlign w:val="center"/>
          </w:tcPr>
          <w:p w14:paraId="1CB19C0F" w14:textId="77777777" w:rsidR="00A06BF5" w:rsidRPr="006952E4" w:rsidRDefault="00A06BF5" w:rsidP="00234F0A">
            <w:pPr>
              <w:pStyle w:val="affffffffffffd"/>
            </w:pPr>
          </w:p>
        </w:tc>
        <w:tc>
          <w:tcPr>
            <w:tcW w:w="1002" w:type="dxa"/>
            <w:vMerge/>
            <w:vAlign w:val="center"/>
          </w:tcPr>
          <w:p w14:paraId="64BCB3FA" w14:textId="77777777" w:rsidR="00A06BF5" w:rsidRPr="006952E4" w:rsidRDefault="00A06BF5" w:rsidP="00234F0A">
            <w:pPr>
              <w:pStyle w:val="affffffffffffd"/>
            </w:pPr>
          </w:p>
        </w:tc>
        <w:tc>
          <w:tcPr>
            <w:tcW w:w="1161" w:type="dxa"/>
            <w:vMerge/>
            <w:vAlign w:val="center"/>
          </w:tcPr>
          <w:p w14:paraId="3651776E" w14:textId="77777777" w:rsidR="00A06BF5" w:rsidRPr="006952E4" w:rsidRDefault="00A06BF5" w:rsidP="00234F0A">
            <w:pPr>
              <w:pStyle w:val="affffffffffffd"/>
            </w:pPr>
          </w:p>
        </w:tc>
        <w:tc>
          <w:tcPr>
            <w:tcW w:w="1000" w:type="dxa"/>
            <w:vAlign w:val="center"/>
          </w:tcPr>
          <w:p w14:paraId="6E5F893B" w14:textId="33901338" w:rsidR="00A06BF5" w:rsidRPr="006952E4" w:rsidRDefault="00A06BF5" w:rsidP="00234F0A">
            <w:pPr>
              <w:pStyle w:val="affffffffffffd"/>
              <w:rPr>
                <w:lang w:eastAsia="zh-CN"/>
              </w:rPr>
            </w:pPr>
            <w:r w:rsidRPr="006952E4">
              <w:rPr>
                <w:rFonts w:hint="eastAsia"/>
                <w:sz w:val="21"/>
                <w:lang w:eastAsia="zh-CN"/>
              </w:rPr>
              <w:t>第三次</w:t>
            </w:r>
          </w:p>
        </w:tc>
        <w:tc>
          <w:tcPr>
            <w:tcW w:w="1544" w:type="dxa"/>
            <w:vAlign w:val="center"/>
          </w:tcPr>
          <w:p w14:paraId="62208734" w14:textId="393E1B11" w:rsidR="00A06BF5" w:rsidRPr="006952E4" w:rsidRDefault="00A06BF5" w:rsidP="00234F0A">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14EFCFF4" w14:textId="77777777" w:rsidR="00A06BF5" w:rsidRPr="006952E4" w:rsidRDefault="00A06BF5" w:rsidP="00234F0A">
            <w:pPr>
              <w:pStyle w:val="affffffffffffd"/>
            </w:pPr>
          </w:p>
        </w:tc>
        <w:tc>
          <w:tcPr>
            <w:tcW w:w="1264" w:type="dxa"/>
            <w:vAlign w:val="center"/>
          </w:tcPr>
          <w:p w14:paraId="4F0972FF" w14:textId="00EF0C27" w:rsidR="00A06BF5" w:rsidRPr="006952E4" w:rsidRDefault="00A06BF5" w:rsidP="00234F0A">
            <w:pPr>
              <w:pStyle w:val="affffffffffffd"/>
              <w:rPr>
                <w:lang w:eastAsia="zh-CN"/>
              </w:rPr>
            </w:pPr>
            <w:r w:rsidRPr="006952E4">
              <w:rPr>
                <w:rFonts w:hint="eastAsia"/>
                <w:lang w:eastAsia="zh-CN"/>
              </w:rPr>
              <w:t>＜</w:t>
            </w:r>
            <w:r w:rsidRPr="006952E4">
              <w:rPr>
                <w:lang w:eastAsia="zh-CN"/>
              </w:rPr>
              <w:t>15</w:t>
            </w:r>
          </w:p>
        </w:tc>
      </w:tr>
      <w:tr w:rsidR="006952E4" w:rsidRPr="006952E4" w14:paraId="3A8217B5" w14:textId="77777777" w:rsidTr="00AF7645">
        <w:trPr>
          <w:trHeight w:val="340"/>
        </w:trPr>
        <w:tc>
          <w:tcPr>
            <w:tcW w:w="1109" w:type="dxa"/>
            <w:vMerge/>
            <w:vAlign w:val="center"/>
          </w:tcPr>
          <w:p w14:paraId="567AD88C" w14:textId="77777777" w:rsidR="00A06BF5" w:rsidRPr="006952E4" w:rsidRDefault="00A06BF5" w:rsidP="00234F0A">
            <w:pPr>
              <w:pStyle w:val="affffffffffffd"/>
            </w:pPr>
          </w:p>
        </w:tc>
        <w:tc>
          <w:tcPr>
            <w:tcW w:w="1002" w:type="dxa"/>
            <w:vMerge/>
            <w:vAlign w:val="center"/>
          </w:tcPr>
          <w:p w14:paraId="41D25D2F" w14:textId="77777777" w:rsidR="00A06BF5" w:rsidRPr="006952E4" w:rsidRDefault="00A06BF5" w:rsidP="00234F0A">
            <w:pPr>
              <w:pStyle w:val="affffffffffffd"/>
            </w:pPr>
          </w:p>
        </w:tc>
        <w:tc>
          <w:tcPr>
            <w:tcW w:w="1161" w:type="dxa"/>
            <w:vMerge/>
            <w:vAlign w:val="center"/>
          </w:tcPr>
          <w:p w14:paraId="3E4DA43F" w14:textId="77777777" w:rsidR="00A06BF5" w:rsidRPr="006952E4" w:rsidRDefault="00A06BF5" w:rsidP="00234F0A">
            <w:pPr>
              <w:pStyle w:val="affffffffffffd"/>
            </w:pPr>
          </w:p>
        </w:tc>
        <w:tc>
          <w:tcPr>
            <w:tcW w:w="1000" w:type="dxa"/>
            <w:vAlign w:val="center"/>
          </w:tcPr>
          <w:p w14:paraId="43A2EC5D" w14:textId="1EA13F35" w:rsidR="00A06BF5" w:rsidRPr="006952E4" w:rsidRDefault="00A06BF5" w:rsidP="00234F0A">
            <w:pPr>
              <w:pStyle w:val="affffffffffffd"/>
              <w:rPr>
                <w:lang w:eastAsia="zh-CN"/>
              </w:rPr>
            </w:pPr>
            <w:r w:rsidRPr="006952E4">
              <w:rPr>
                <w:rFonts w:hint="eastAsia"/>
                <w:sz w:val="21"/>
                <w:lang w:eastAsia="zh-CN"/>
              </w:rPr>
              <w:t>第四次</w:t>
            </w:r>
          </w:p>
        </w:tc>
        <w:tc>
          <w:tcPr>
            <w:tcW w:w="1544" w:type="dxa"/>
            <w:vAlign w:val="center"/>
          </w:tcPr>
          <w:p w14:paraId="5C527FB4" w14:textId="2B029A8A" w:rsidR="00A06BF5" w:rsidRPr="006952E4" w:rsidRDefault="00A06BF5" w:rsidP="00234F0A">
            <w:pPr>
              <w:pStyle w:val="affffffffffffd"/>
              <w:rPr>
                <w:lang w:eastAsia="zh-CN"/>
              </w:rPr>
            </w:pPr>
            <w:r w:rsidRPr="006952E4">
              <w:rPr>
                <w:rFonts w:hint="eastAsia"/>
                <w:lang w:eastAsia="zh-CN"/>
              </w:rPr>
              <w:t>＜</w:t>
            </w:r>
            <w:r w:rsidRPr="006952E4">
              <w:rPr>
                <w:rFonts w:hint="eastAsia"/>
                <w:lang w:eastAsia="zh-CN"/>
              </w:rPr>
              <w:t>0</w:t>
            </w:r>
            <w:r w:rsidRPr="006952E4">
              <w:rPr>
                <w:lang w:eastAsia="zh-CN"/>
              </w:rPr>
              <w:t>.0015</w:t>
            </w:r>
          </w:p>
        </w:tc>
        <w:tc>
          <w:tcPr>
            <w:tcW w:w="1356" w:type="dxa"/>
            <w:vMerge/>
            <w:vAlign w:val="center"/>
          </w:tcPr>
          <w:p w14:paraId="63FA0703" w14:textId="77777777" w:rsidR="00A06BF5" w:rsidRPr="006952E4" w:rsidRDefault="00A06BF5" w:rsidP="00234F0A">
            <w:pPr>
              <w:pStyle w:val="affffffffffffd"/>
            </w:pPr>
          </w:p>
        </w:tc>
        <w:tc>
          <w:tcPr>
            <w:tcW w:w="1264" w:type="dxa"/>
            <w:vAlign w:val="center"/>
          </w:tcPr>
          <w:p w14:paraId="09EBEA24" w14:textId="5B6709C1" w:rsidR="00A06BF5" w:rsidRPr="006952E4" w:rsidRDefault="00A06BF5" w:rsidP="00234F0A">
            <w:pPr>
              <w:pStyle w:val="affffffffffffd"/>
              <w:rPr>
                <w:lang w:eastAsia="zh-CN"/>
              </w:rPr>
            </w:pPr>
            <w:r w:rsidRPr="006952E4">
              <w:rPr>
                <w:rFonts w:hint="eastAsia"/>
                <w:lang w:eastAsia="zh-CN"/>
              </w:rPr>
              <w:t>＜</w:t>
            </w:r>
            <w:r w:rsidRPr="006952E4">
              <w:rPr>
                <w:lang w:eastAsia="zh-CN"/>
              </w:rPr>
              <w:t>15</w:t>
            </w:r>
          </w:p>
        </w:tc>
      </w:tr>
      <w:tr w:rsidR="006952E4" w:rsidRPr="006952E4" w14:paraId="1DDEB560" w14:textId="77777777" w:rsidTr="00AF7645">
        <w:trPr>
          <w:trHeight w:val="340"/>
        </w:trPr>
        <w:tc>
          <w:tcPr>
            <w:tcW w:w="1109" w:type="dxa"/>
            <w:vMerge/>
            <w:vAlign w:val="center"/>
          </w:tcPr>
          <w:p w14:paraId="4FDC0B48" w14:textId="77777777" w:rsidR="00A06BF5" w:rsidRPr="006952E4" w:rsidRDefault="00A06BF5" w:rsidP="00521ED9">
            <w:pPr>
              <w:pStyle w:val="affffffffffffd"/>
            </w:pPr>
          </w:p>
        </w:tc>
        <w:tc>
          <w:tcPr>
            <w:tcW w:w="1002" w:type="dxa"/>
            <w:vMerge w:val="restart"/>
            <w:vAlign w:val="center"/>
          </w:tcPr>
          <w:p w14:paraId="47A9ABD6" w14:textId="29E7622C" w:rsidR="00A06BF5" w:rsidRPr="006952E4" w:rsidRDefault="00A06BF5" w:rsidP="00521ED9">
            <w:pPr>
              <w:pStyle w:val="affffffffffffd"/>
              <w:rPr>
                <w:lang w:eastAsia="zh-CN"/>
              </w:rPr>
            </w:pPr>
            <w:r w:rsidRPr="006952E4">
              <w:rPr>
                <w:rFonts w:hint="eastAsia"/>
                <w:lang w:eastAsia="zh-CN"/>
              </w:rPr>
              <w:t>硫酸雾</w:t>
            </w:r>
          </w:p>
        </w:tc>
        <w:tc>
          <w:tcPr>
            <w:tcW w:w="1161" w:type="dxa"/>
            <w:vMerge w:val="restart"/>
            <w:vAlign w:val="center"/>
          </w:tcPr>
          <w:p w14:paraId="5332130C" w14:textId="242C5197" w:rsidR="00A06BF5" w:rsidRPr="006952E4" w:rsidRDefault="00A06BF5" w:rsidP="00521ED9">
            <w:pPr>
              <w:pStyle w:val="affffffffffffd"/>
            </w:pPr>
            <w:r w:rsidRPr="006952E4">
              <w:rPr>
                <w:rFonts w:hint="eastAsia"/>
                <w:sz w:val="21"/>
                <w:lang w:eastAsia="zh-CN"/>
              </w:rPr>
              <w:t>2</w:t>
            </w:r>
            <w:r w:rsidRPr="006952E4">
              <w:rPr>
                <w:sz w:val="21"/>
                <w:lang w:eastAsia="zh-CN"/>
              </w:rPr>
              <w:t>022.07.06</w:t>
            </w:r>
          </w:p>
        </w:tc>
        <w:tc>
          <w:tcPr>
            <w:tcW w:w="1000" w:type="dxa"/>
            <w:vAlign w:val="center"/>
          </w:tcPr>
          <w:p w14:paraId="43119930" w14:textId="3C9B42F0" w:rsidR="00A06BF5" w:rsidRPr="006952E4" w:rsidRDefault="00A06BF5" w:rsidP="00521ED9">
            <w:pPr>
              <w:pStyle w:val="affffffffffffd"/>
              <w:rPr>
                <w:lang w:eastAsia="zh-CN"/>
              </w:rPr>
            </w:pPr>
            <w:r w:rsidRPr="006952E4">
              <w:rPr>
                <w:rFonts w:hint="eastAsia"/>
                <w:sz w:val="21"/>
                <w:lang w:eastAsia="zh-CN"/>
              </w:rPr>
              <w:t>第一次</w:t>
            </w:r>
          </w:p>
        </w:tc>
        <w:tc>
          <w:tcPr>
            <w:tcW w:w="1544" w:type="dxa"/>
            <w:vAlign w:val="center"/>
          </w:tcPr>
          <w:p w14:paraId="152E9A83" w14:textId="1E9B4574" w:rsidR="00A06BF5" w:rsidRPr="006952E4" w:rsidRDefault="00A06BF5" w:rsidP="00521ED9">
            <w:pPr>
              <w:pStyle w:val="affffffffffffd"/>
              <w:rPr>
                <w:lang w:eastAsia="zh-CN"/>
              </w:rPr>
            </w:pPr>
            <w:r w:rsidRPr="006952E4">
              <w:rPr>
                <w:rFonts w:hint="eastAsia"/>
                <w:lang w:eastAsia="zh-CN"/>
              </w:rPr>
              <w:t>0</w:t>
            </w:r>
            <w:r w:rsidRPr="006952E4">
              <w:rPr>
                <w:lang w:eastAsia="zh-CN"/>
              </w:rPr>
              <w:t>.020</w:t>
            </w:r>
          </w:p>
        </w:tc>
        <w:tc>
          <w:tcPr>
            <w:tcW w:w="1356" w:type="dxa"/>
            <w:vMerge w:val="restart"/>
            <w:vAlign w:val="center"/>
          </w:tcPr>
          <w:p w14:paraId="37EA3F6C" w14:textId="56A344DE" w:rsidR="00A06BF5" w:rsidRPr="006952E4" w:rsidRDefault="00A06BF5" w:rsidP="00521ED9">
            <w:pPr>
              <w:pStyle w:val="affffffffffffd"/>
              <w:rPr>
                <w:lang w:eastAsia="zh-CN"/>
              </w:rPr>
            </w:pPr>
            <w:r w:rsidRPr="006952E4">
              <w:rPr>
                <w:rFonts w:hint="eastAsia"/>
                <w:lang w:eastAsia="zh-CN"/>
              </w:rPr>
              <w:t>0</w:t>
            </w:r>
            <w:r w:rsidRPr="006952E4">
              <w:rPr>
                <w:lang w:eastAsia="zh-CN"/>
              </w:rPr>
              <w:t>.3</w:t>
            </w:r>
          </w:p>
        </w:tc>
        <w:tc>
          <w:tcPr>
            <w:tcW w:w="1264" w:type="dxa"/>
            <w:vAlign w:val="center"/>
          </w:tcPr>
          <w:p w14:paraId="308FF60A" w14:textId="1F2B7D2C" w:rsidR="00A06BF5" w:rsidRPr="006952E4" w:rsidRDefault="00942237" w:rsidP="00521ED9">
            <w:pPr>
              <w:pStyle w:val="affffffffffffd"/>
              <w:rPr>
                <w:lang w:eastAsia="zh-CN"/>
              </w:rPr>
            </w:pPr>
            <w:r w:rsidRPr="006952E4">
              <w:rPr>
                <w:rFonts w:hint="eastAsia"/>
                <w:lang w:eastAsia="zh-CN"/>
              </w:rPr>
              <w:t>6</w:t>
            </w:r>
            <w:r w:rsidRPr="006952E4">
              <w:rPr>
                <w:lang w:eastAsia="zh-CN"/>
              </w:rPr>
              <w:t>.67</w:t>
            </w:r>
          </w:p>
        </w:tc>
      </w:tr>
      <w:tr w:rsidR="006952E4" w:rsidRPr="006952E4" w14:paraId="5D8D4EF6" w14:textId="77777777" w:rsidTr="00AF7645">
        <w:trPr>
          <w:trHeight w:val="340"/>
        </w:trPr>
        <w:tc>
          <w:tcPr>
            <w:tcW w:w="1109" w:type="dxa"/>
            <w:vMerge/>
            <w:vAlign w:val="center"/>
          </w:tcPr>
          <w:p w14:paraId="6B1E6D62" w14:textId="77777777" w:rsidR="00A06BF5" w:rsidRPr="006952E4" w:rsidRDefault="00A06BF5" w:rsidP="00521ED9">
            <w:pPr>
              <w:pStyle w:val="affffffffffffd"/>
            </w:pPr>
          </w:p>
        </w:tc>
        <w:tc>
          <w:tcPr>
            <w:tcW w:w="1002" w:type="dxa"/>
            <w:vMerge/>
            <w:vAlign w:val="center"/>
          </w:tcPr>
          <w:p w14:paraId="09573CD2" w14:textId="77777777" w:rsidR="00A06BF5" w:rsidRPr="006952E4" w:rsidRDefault="00A06BF5" w:rsidP="00521ED9">
            <w:pPr>
              <w:pStyle w:val="affffffffffffd"/>
            </w:pPr>
          </w:p>
        </w:tc>
        <w:tc>
          <w:tcPr>
            <w:tcW w:w="1161" w:type="dxa"/>
            <w:vMerge/>
            <w:vAlign w:val="center"/>
          </w:tcPr>
          <w:p w14:paraId="72C4ED46" w14:textId="77777777" w:rsidR="00A06BF5" w:rsidRPr="006952E4" w:rsidRDefault="00A06BF5" w:rsidP="00521ED9">
            <w:pPr>
              <w:pStyle w:val="affffffffffffd"/>
            </w:pPr>
          </w:p>
        </w:tc>
        <w:tc>
          <w:tcPr>
            <w:tcW w:w="1000" w:type="dxa"/>
            <w:vAlign w:val="center"/>
          </w:tcPr>
          <w:p w14:paraId="07CF7DFC" w14:textId="2B63BEBD" w:rsidR="00A06BF5" w:rsidRPr="006952E4" w:rsidRDefault="00A06BF5" w:rsidP="00521ED9">
            <w:pPr>
              <w:pStyle w:val="affffffffffffd"/>
              <w:rPr>
                <w:lang w:eastAsia="zh-CN"/>
              </w:rPr>
            </w:pPr>
            <w:r w:rsidRPr="006952E4">
              <w:rPr>
                <w:rFonts w:hint="eastAsia"/>
                <w:sz w:val="21"/>
                <w:lang w:eastAsia="zh-CN"/>
              </w:rPr>
              <w:t>第二次</w:t>
            </w:r>
          </w:p>
        </w:tc>
        <w:tc>
          <w:tcPr>
            <w:tcW w:w="1544" w:type="dxa"/>
            <w:vAlign w:val="center"/>
          </w:tcPr>
          <w:p w14:paraId="3E20E139" w14:textId="2308E214" w:rsidR="00A06BF5" w:rsidRPr="006952E4" w:rsidRDefault="00A06BF5" w:rsidP="00521ED9">
            <w:pPr>
              <w:pStyle w:val="affffffffffffd"/>
              <w:rPr>
                <w:lang w:eastAsia="zh-CN"/>
              </w:rPr>
            </w:pPr>
            <w:r w:rsidRPr="006952E4">
              <w:rPr>
                <w:rFonts w:hint="eastAsia"/>
                <w:lang w:eastAsia="zh-CN"/>
              </w:rPr>
              <w:t>0</w:t>
            </w:r>
            <w:r w:rsidRPr="006952E4">
              <w:rPr>
                <w:lang w:eastAsia="zh-CN"/>
              </w:rPr>
              <w:t>.026</w:t>
            </w:r>
          </w:p>
        </w:tc>
        <w:tc>
          <w:tcPr>
            <w:tcW w:w="1356" w:type="dxa"/>
            <w:vMerge/>
            <w:vAlign w:val="center"/>
          </w:tcPr>
          <w:p w14:paraId="0E6D15C9" w14:textId="77777777" w:rsidR="00A06BF5" w:rsidRPr="006952E4" w:rsidRDefault="00A06BF5" w:rsidP="00521ED9">
            <w:pPr>
              <w:pStyle w:val="affffffffffffd"/>
            </w:pPr>
          </w:p>
        </w:tc>
        <w:tc>
          <w:tcPr>
            <w:tcW w:w="1264" w:type="dxa"/>
            <w:vAlign w:val="center"/>
          </w:tcPr>
          <w:p w14:paraId="09E97DD7" w14:textId="74CFA4D6" w:rsidR="00A06BF5" w:rsidRPr="006952E4" w:rsidRDefault="00AC4633" w:rsidP="00521ED9">
            <w:pPr>
              <w:pStyle w:val="affffffffffffd"/>
              <w:rPr>
                <w:lang w:eastAsia="zh-CN"/>
              </w:rPr>
            </w:pPr>
            <w:r w:rsidRPr="006952E4">
              <w:rPr>
                <w:rFonts w:hint="eastAsia"/>
                <w:lang w:eastAsia="zh-CN"/>
              </w:rPr>
              <w:t>8</w:t>
            </w:r>
            <w:r w:rsidRPr="006952E4">
              <w:rPr>
                <w:lang w:eastAsia="zh-CN"/>
              </w:rPr>
              <w:t>.67</w:t>
            </w:r>
          </w:p>
        </w:tc>
      </w:tr>
      <w:tr w:rsidR="006952E4" w:rsidRPr="006952E4" w14:paraId="737EB87D" w14:textId="77777777" w:rsidTr="00AF7645">
        <w:trPr>
          <w:trHeight w:val="340"/>
        </w:trPr>
        <w:tc>
          <w:tcPr>
            <w:tcW w:w="1109" w:type="dxa"/>
            <w:vMerge/>
            <w:vAlign w:val="center"/>
          </w:tcPr>
          <w:p w14:paraId="52E05B4B" w14:textId="77777777" w:rsidR="00A06BF5" w:rsidRPr="006952E4" w:rsidRDefault="00A06BF5" w:rsidP="00521ED9">
            <w:pPr>
              <w:pStyle w:val="affffffffffffd"/>
            </w:pPr>
          </w:p>
        </w:tc>
        <w:tc>
          <w:tcPr>
            <w:tcW w:w="1002" w:type="dxa"/>
            <w:vMerge/>
            <w:vAlign w:val="center"/>
          </w:tcPr>
          <w:p w14:paraId="041B31C7" w14:textId="77777777" w:rsidR="00A06BF5" w:rsidRPr="006952E4" w:rsidRDefault="00A06BF5" w:rsidP="00521ED9">
            <w:pPr>
              <w:pStyle w:val="affffffffffffd"/>
            </w:pPr>
          </w:p>
        </w:tc>
        <w:tc>
          <w:tcPr>
            <w:tcW w:w="1161" w:type="dxa"/>
            <w:vMerge/>
            <w:vAlign w:val="center"/>
          </w:tcPr>
          <w:p w14:paraId="2251577E" w14:textId="77777777" w:rsidR="00A06BF5" w:rsidRPr="006952E4" w:rsidRDefault="00A06BF5" w:rsidP="00521ED9">
            <w:pPr>
              <w:pStyle w:val="affffffffffffd"/>
            </w:pPr>
          </w:p>
        </w:tc>
        <w:tc>
          <w:tcPr>
            <w:tcW w:w="1000" w:type="dxa"/>
            <w:vAlign w:val="center"/>
          </w:tcPr>
          <w:p w14:paraId="25963918" w14:textId="2C99326D" w:rsidR="00A06BF5" w:rsidRPr="006952E4" w:rsidRDefault="00A06BF5" w:rsidP="00521ED9">
            <w:pPr>
              <w:pStyle w:val="affffffffffffd"/>
              <w:rPr>
                <w:lang w:eastAsia="zh-CN"/>
              </w:rPr>
            </w:pPr>
            <w:r w:rsidRPr="006952E4">
              <w:rPr>
                <w:rFonts w:hint="eastAsia"/>
                <w:sz w:val="21"/>
                <w:lang w:eastAsia="zh-CN"/>
              </w:rPr>
              <w:t>第三次</w:t>
            </w:r>
          </w:p>
        </w:tc>
        <w:tc>
          <w:tcPr>
            <w:tcW w:w="1544" w:type="dxa"/>
            <w:vAlign w:val="center"/>
          </w:tcPr>
          <w:p w14:paraId="0F1909AA" w14:textId="3DBB1E2C" w:rsidR="00A06BF5" w:rsidRPr="006952E4" w:rsidRDefault="00A06BF5" w:rsidP="00521ED9">
            <w:pPr>
              <w:pStyle w:val="affffffffffffd"/>
              <w:rPr>
                <w:lang w:eastAsia="zh-CN"/>
              </w:rPr>
            </w:pPr>
            <w:r w:rsidRPr="006952E4">
              <w:rPr>
                <w:rFonts w:hint="eastAsia"/>
                <w:lang w:eastAsia="zh-CN"/>
              </w:rPr>
              <w:t>0</w:t>
            </w:r>
            <w:r w:rsidRPr="006952E4">
              <w:rPr>
                <w:lang w:eastAsia="zh-CN"/>
              </w:rPr>
              <w:t>.019</w:t>
            </w:r>
          </w:p>
        </w:tc>
        <w:tc>
          <w:tcPr>
            <w:tcW w:w="1356" w:type="dxa"/>
            <w:vMerge/>
            <w:vAlign w:val="center"/>
          </w:tcPr>
          <w:p w14:paraId="4E947E39" w14:textId="77777777" w:rsidR="00A06BF5" w:rsidRPr="006952E4" w:rsidRDefault="00A06BF5" w:rsidP="00521ED9">
            <w:pPr>
              <w:pStyle w:val="affffffffffffd"/>
            </w:pPr>
          </w:p>
        </w:tc>
        <w:tc>
          <w:tcPr>
            <w:tcW w:w="1264" w:type="dxa"/>
            <w:vAlign w:val="center"/>
          </w:tcPr>
          <w:p w14:paraId="31BB24C7" w14:textId="6311187D" w:rsidR="00A06BF5" w:rsidRPr="006952E4" w:rsidRDefault="00AC4633" w:rsidP="00521ED9">
            <w:pPr>
              <w:pStyle w:val="affffffffffffd"/>
              <w:rPr>
                <w:lang w:eastAsia="zh-CN"/>
              </w:rPr>
            </w:pPr>
            <w:r w:rsidRPr="006952E4">
              <w:rPr>
                <w:rFonts w:hint="eastAsia"/>
                <w:lang w:eastAsia="zh-CN"/>
              </w:rPr>
              <w:t>6</w:t>
            </w:r>
            <w:r w:rsidRPr="006952E4">
              <w:rPr>
                <w:lang w:eastAsia="zh-CN"/>
              </w:rPr>
              <w:t>.33</w:t>
            </w:r>
          </w:p>
        </w:tc>
      </w:tr>
      <w:tr w:rsidR="006952E4" w:rsidRPr="006952E4" w14:paraId="4F329BCD" w14:textId="77777777" w:rsidTr="00AF7645">
        <w:trPr>
          <w:trHeight w:val="340"/>
        </w:trPr>
        <w:tc>
          <w:tcPr>
            <w:tcW w:w="1109" w:type="dxa"/>
            <w:vMerge/>
            <w:vAlign w:val="center"/>
          </w:tcPr>
          <w:p w14:paraId="37ACBA6E" w14:textId="77777777" w:rsidR="00A06BF5" w:rsidRPr="006952E4" w:rsidRDefault="00A06BF5" w:rsidP="00521ED9">
            <w:pPr>
              <w:pStyle w:val="affffffffffffd"/>
            </w:pPr>
          </w:p>
        </w:tc>
        <w:tc>
          <w:tcPr>
            <w:tcW w:w="1002" w:type="dxa"/>
            <w:vMerge/>
            <w:vAlign w:val="center"/>
          </w:tcPr>
          <w:p w14:paraId="7878DCC8" w14:textId="77777777" w:rsidR="00A06BF5" w:rsidRPr="006952E4" w:rsidRDefault="00A06BF5" w:rsidP="00521ED9">
            <w:pPr>
              <w:pStyle w:val="affffffffffffd"/>
            </w:pPr>
          </w:p>
        </w:tc>
        <w:tc>
          <w:tcPr>
            <w:tcW w:w="1161" w:type="dxa"/>
            <w:vMerge/>
            <w:vAlign w:val="center"/>
          </w:tcPr>
          <w:p w14:paraId="4FBAE828" w14:textId="77777777" w:rsidR="00A06BF5" w:rsidRPr="006952E4" w:rsidRDefault="00A06BF5" w:rsidP="00521ED9">
            <w:pPr>
              <w:pStyle w:val="affffffffffffd"/>
            </w:pPr>
          </w:p>
        </w:tc>
        <w:tc>
          <w:tcPr>
            <w:tcW w:w="1000" w:type="dxa"/>
            <w:vAlign w:val="center"/>
          </w:tcPr>
          <w:p w14:paraId="506917FA" w14:textId="0C304A4E" w:rsidR="00A06BF5" w:rsidRPr="006952E4" w:rsidRDefault="00A06BF5" w:rsidP="00521ED9">
            <w:pPr>
              <w:pStyle w:val="affffffffffffd"/>
              <w:rPr>
                <w:lang w:eastAsia="zh-CN"/>
              </w:rPr>
            </w:pPr>
            <w:r w:rsidRPr="006952E4">
              <w:rPr>
                <w:rFonts w:hint="eastAsia"/>
                <w:sz w:val="21"/>
                <w:lang w:eastAsia="zh-CN"/>
              </w:rPr>
              <w:t>第四次</w:t>
            </w:r>
          </w:p>
        </w:tc>
        <w:tc>
          <w:tcPr>
            <w:tcW w:w="1544" w:type="dxa"/>
            <w:vAlign w:val="center"/>
          </w:tcPr>
          <w:p w14:paraId="6AC9BCAA" w14:textId="683FB15F" w:rsidR="00A06BF5" w:rsidRPr="006952E4" w:rsidRDefault="00A06BF5" w:rsidP="00521ED9">
            <w:pPr>
              <w:pStyle w:val="affffffffffffd"/>
              <w:rPr>
                <w:lang w:eastAsia="zh-CN"/>
              </w:rPr>
            </w:pPr>
            <w:r w:rsidRPr="006952E4">
              <w:rPr>
                <w:rFonts w:hint="eastAsia"/>
                <w:lang w:eastAsia="zh-CN"/>
              </w:rPr>
              <w:t>0</w:t>
            </w:r>
            <w:r w:rsidRPr="006952E4">
              <w:rPr>
                <w:lang w:eastAsia="zh-CN"/>
              </w:rPr>
              <w:t>.026</w:t>
            </w:r>
          </w:p>
        </w:tc>
        <w:tc>
          <w:tcPr>
            <w:tcW w:w="1356" w:type="dxa"/>
            <w:vMerge/>
            <w:vAlign w:val="center"/>
          </w:tcPr>
          <w:p w14:paraId="5857C6B5" w14:textId="77777777" w:rsidR="00A06BF5" w:rsidRPr="006952E4" w:rsidRDefault="00A06BF5" w:rsidP="00521ED9">
            <w:pPr>
              <w:pStyle w:val="affffffffffffd"/>
            </w:pPr>
          </w:p>
        </w:tc>
        <w:tc>
          <w:tcPr>
            <w:tcW w:w="1264" w:type="dxa"/>
            <w:vAlign w:val="center"/>
          </w:tcPr>
          <w:p w14:paraId="3A6EFED2" w14:textId="031B18B2" w:rsidR="00A06BF5" w:rsidRPr="006952E4" w:rsidRDefault="00AC4633" w:rsidP="00521ED9">
            <w:pPr>
              <w:pStyle w:val="affffffffffffd"/>
              <w:rPr>
                <w:lang w:eastAsia="zh-CN"/>
              </w:rPr>
            </w:pPr>
            <w:r w:rsidRPr="006952E4">
              <w:rPr>
                <w:rFonts w:hint="eastAsia"/>
                <w:lang w:eastAsia="zh-CN"/>
              </w:rPr>
              <w:t>8</w:t>
            </w:r>
            <w:r w:rsidRPr="006952E4">
              <w:rPr>
                <w:lang w:eastAsia="zh-CN"/>
              </w:rPr>
              <w:t>.67</w:t>
            </w:r>
          </w:p>
        </w:tc>
      </w:tr>
      <w:tr w:rsidR="006952E4" w:rsidRPr="006952E4" w14:paraId="14DA06F6" w14:textId="77777777" w:rsidTr="00AF7645">
        <w:trPr>
          <w:trHeight w:val="340"/>
        </w:trPr>
        <w:tc>
          <w:tcPr>
            <w:tcW w:w="1109" w:type="dxa"/>
            <w:vMerge/>
            <w:vAlign w:val="center"/>
          </w:tcPr>
          <w:p w14:paraId="74C0FC13" w14:textId="77777777" w:rsidR="00A06BF5" w:rsidRPr="006952E4" w:rsidRDefault="00A06BF5" w:rsidP="00521ED9">
            <w:pPr>
              <w:pStyle w:val="affffffffffffd"/>
            </w:pPr>
          </w:p>
        </w:tc>
        <w:tc>
          <w:tcPr>
            <w:tcW w:w="1002" w:type="dxa"/>
            <w:vMerge/>
            <w:vAlign w:val="center"/>
          </w:tcPr>
          <w:p w14:paraId="2A934A5B" w14:textId="77777777" w:rsidR="00A06BF5" w:rsidRPr="006952E4" w:rsidRDefault="00A06BF5" w:rsidP="00521ED9">
            <w:pPr>
              <w:pStyle w:val="affffffffffffd"/>
            </w:pPr>
          </w:p>
        </w:tc>
        <w:tc>
          <w:tcPr>
            <w:tcW w:w="1161" w:type="dxa"/>
            <w:vMerge w:val="restart"/>
            <w:vAlign w:val="center"/>
          </w:tcPr>
          <w:p w14:paraId="6F985CCC" w14:textId="5342D509" w:rsidR="00A06BF5" w:rsidRPr="006952E4" w:rsidRDefault="00A06BF5" w:rsidP="00521ED9">
            <w:pPr>
              <w:pStyle w:val="affffffffffffd"/>
            </w:pPr>
            <w:r w:rsidRPr="006952E4">
              <w:rPr>
                <w:rFonts w:hint="eastAsia"/>
                <w:sz w:val="21"/>
                <w:lang w:eastAsia="zh-CN"/>
              </w:rPr>
              <w:t>2</w:t>
            </w:r>
            <w:r w:rsidRPr="006952E4">
              <w:rPr>
                <w:sz w:val="21"/>
                <w:lang w:eastAsia="zh-CN"/>
              </w:rPr>
              <w:t>022.07.07</w:t>
            </w:r>
          </w:p>
        </w:tc>
        <w:tc>
          <w:tcPr>
            <w:tcW w:w="1000" w:type="dxa"/>
            <w:vAlign w:val="center"/>
          </w:tcPr>
          <w:p w14:paraId="432CF2D9" w14:textId="413C420E" w:rsidR="00A06BF5" w:rsidRPr="006952E4" w:rsidRDefault="00A06BF5" w:rsidP="00521ED9">
            <w:pPr>
              <w:pStyle w:val="affffffffffffd"/>
              <w:rPr>
                <w:lang w:eastAsia="zh-CN"/>
              </w:rPr>
            </w:pPr>
            <w:r w:rsidRPr="006952E4">
              <w:rPr>
                <w:rFonts w:hint="eastAsia"/>
                <w:sz w:val="21"/>
                <w:lang w:eastAsia="zh-CN"/>
              </w:rPr>
              <w:t>第一次</w:t>
            </w:r>
          </w:p>
        </w:tc>
        <w:tc>
          <w:tcPr>
            <w:tcW w:w="1544" w:type="dxa"/>
            <w:vAlign w:val="center"/>
          </w:tcPr>
          <w:p w14:paraId="2E6D48AC" w14:textId="4B9ED5C4" w:rsidR="00A06BF5" w:rsidRPr="006952E4" w:rsidRDefault="00A06BF5" w:rsidP="00521ED9">
            <w:pPr>
              <w:pStyle w:val="affffffffffffd"/>
              <w:rPr>
                <w:lang w:eastAsia="zh-CN"/>
              </w:rPr>
            </w:pPr>
            <w:r w:rsidRPr="006952E4">
              <w:rPr>
                <w:rFonts w:hint="eastAsia"/>
                <w:lang w:eastAsia="zh-CN"/>
              </w:rPr>
              <w:t>0</w:t>
            </w:r>
            <w:r w:rsidRPr="006952E4">
              <w:rPr>
                <w:lang w:eastAsia="zh-CN"/>
              </w:rPr>
              <w:t>.024</w:t>
            </w:r>
          </w:p>
        </w:tc>
        <w:tc>
          <w:tcPr>
            <w:tcW w:w="1356" w:type="dxa"/>
            <w:vMerge/>
            <w:vAlign w:val="center"/>
          </w:tcPr>
          <w:p w14:paraId="3189C028" w14:textId="77777777" w:rsidR="00A06BF5" w:rsidRPr="006952E4" w:rsidRDefault="00A06BF5" w:rsidP="00521ED9">
            <w:pPr>
              <w:pStyle w:val="affffffffffffd"/>
            </w:pPr>
          </w:p>
        </w:tc>
        <w:tc>
          <w:tcPr>
            <w:tcW w:w="1264" w:type="dxa"/>
            <w:vAlign w:val="center"/>
          </w:tcPr>
          <w:p w14:paraId="0C9D97ED" w14:textId="2E33A9BC" w:rsidR="00A06BF5" w:rsidRPr="006952E4" w:rsidRDefault="00D800DC" w:rsidP="00521ED9">
            <w:pPr>
              <w:pStyle w:val="affffffffffffd"/>
              <w:rPr>
                <w:lang w:eastAsia="zh-CN"/>
              </w:rPr>
            </w:pPr>
            <w:r w:rsidRPr="006952E4">
              <w:rPr>
                <w:rFonts w:hint="eastAsia"/>
                <w:lang w:eastAsia="zh-CN"/>
              </w:rPr>
              <w:t>8</w:t>
            </w:r>
          </w:p>
        </w:tc>
      </w:tr>
      <w:tr w:rsidR="006952E4" w:rsidRPr="006952E4" w14:paraId="5C709E59" w14:textId="77777777" w:rsidTr="00AF7645">
        <w:trPr>
          <w:trHeight w:val="340"/>
        </w:trPr>
        <w:tc>
          <w:tcPr>
            <w:tcW w:w="1109" w:type="dxa"/>
            <w:vMerge/>
            <w:vAlign w:val="center"/>
          </w:tcPr>
          <w:p w14:paraId="0CBE17F4" w14:textId="77777777" w:rsidR="00A06BF5" w:rsidRPr="006952E4" w:rsidRDefault="00A06BF5" w:rsidP="00521ED9">
            <w:pPr>
              <w:pStyle w:val="affffffffffffd"/>
            </w:pPr>
          </w:p>
        </w:tc>
        <w:tc>
          <w:tcPr>
            <w:tcW w:w="1002" w:type="dxa"/>
            <w:vMerge/>
            <w:vAlign w:val="center"/>
          </w:tcPr>
          <w:p w14:paraId="73A9B48B" w14:textId="77777777" w:rsidR="00A06BF5" w:rsidRPr="006952E4" w:rsidRDefault="00A06BF5" w:rsidP="00521ED9">
            <w:pPr>
              <w:pStyle w:val="affffffffffffd"/>
            </w:pPr>
          </w:p>
        </w:tc>
        <w:tc>
          <w:tcPr>
            <w:tcW w:w="1161" w:type="dxa"/>
            <w:vMerge/>
            <w:vAlign w:val="center"/>
          </w:tcPr>
          <w:p w14:paraId="50802E95" w14:textId="77777777" w:rsidR="00A06BF5" w:rsidRPr="006952E4" w:rsidRDefault="00A06BF5" w:rsidP="00521ED9">
            <w:pPr>
              <w:pStyle w:val="affffffffffffd"/>
            </w:pPr>
          </w:p>
        </w:tc>
        <w:tc>
          <w:tcPr>
            <w:tcW w:w="1000" w:type="dxa"/>
            <w:vAlign w:val="center"/>
          </w:tcPr>
          <w:p w14:paraId="6087EE28" w14:textId="3FBEF132" w:rsidR="00A06BF5" w:rsidRPr="006952E4" w:rsidRDefault="00A06BF5" w:rsidP="00521ED9">
            <w:pPr>
              <w:pStyle w:val="affffffffffffd"/>
              <w:rPr>
                <w:lang w:eastAsia="zh-CN"/>
              </w:rPr>
            </w:pPr>
            <w:r w:rsidRPr="006952E4">
              <w:rPr>
                <w:rFonts w:hint="eastAsia"/>
                <w:sz w:val="21"/>
                <w:lang w:eastAsia="zh-CN"/>
              </w:rPr>
              <w:t>第二次</w:t>
            </w:r>
          </w:p>
        </w:tc>
        <w:tc>
          <w:tcPr>
            <w:tcW w:w="1544" w:type="dxa"/>
            <w:vAlign w:val="center"/>
          </w:tcPr>
          <w:p w14:paraId="59C8612D" w14:textId="3B14014A" w:rsidR="00A06BF5" w:rsidRPr="006952E4" w:rsidRDefault="00A06BF5" w:rsidP="00521ED9">
            <w:pPr>
              <w:pStyle w:val="affffffffffffd"/>
              <w:rPr>
                <w:lang w:eastAsia="zh-CN"/>
              </w:rPr>
            </w:pPr>
            <w:r w:rsidRPr="006952E4">
              <w:rPr>
                <w:rFonts w:hint="eastAsia"/>
                <w:lang w:eastAsia="zh-CN"/>
              </w:rPr>
              <w:t>0</w:t>
            </w:r>
            <w:r w:rsidRPr="006952E4">
              <w:rPr>
                <w:lang w:eastAsia="zh-CN"/>
              </w:rPr>
              <w:t>.022</w:t>
            </w:r>
          </w:p>
        </w:tc>
        <w:tc>
          <w:tcPr>
            <w:tcW w:w="1356" w:type="dxa"/>
            <w:vMerge/>
            <w:vAlign w:val="center"/>
          </w:tcPr>
          <w:p w14:paraId="7744E3B8" w14:textId="77777777" w:rsidR="00A06BF5" w:rsidRPr="006952E4" w:rsidRDefault="00A06BF5" w:rsidP="00521ED9">
            <w:pPr>
              <w:pStyle w:val="affffffffffffd"/>
            </w:pPr>
          </w:p>
        </w:tc>
        <w:tc>
          <w:tcPr>
            <w:tcW w:w="1264" w:type="dxa"/>
            <w:vAlign w:val="center"/>
          </w:tcPr>
          <w:p w14:paraId="28E10B06" w14:textId="0349D22A" w:rsidR="00A06BF5" w:rsidRPr="006952E4" w:rsidRDefault="00D800DC" w:rsidP="00521ED9">
            <w:pPr>
              <w:pStyle w:val="affffffffffffd"/>
              <w:rPr>
                <w:lang w:eastAsia="zh-CN"/>
              </w:rPr>
            </w:pPr>
            <w:r w:rsidRPr="006952E4">
              <w:rPr>
                <w:rFonts w:hint="eastAsia"/>
                <w:lang w:eastAsia="zh-CN"/>
              </w:rPr>
              <w:t>7</w:t>
            </w:r>
            <w:r w:rsidRPr="006952E4">
              <w:rPr>
                <w:lang w:eastAsia="zh-CN"/>
              </w:rPr>
              <w:t>.33</w:t>
            </w:r>
          </w:p>
        </w:tc>
      </w:tr>
      <w:tr w:rsidR="006952E4" w:rsidRPr="006952E4" w14:paraId="27B169B1" w14:textId="77777777" w:rsidTr="00AF7645">
        <w:trPr>
          <w:trHeight w:val="340"/>
        </w:trPr>
        <w:tc>
          <w:tcPr>
            <w:tcW w:w="1109" w:type="dxa"/>
            <w:vMerge/>
            <w:vAlign w:val="center"/>
          </w:tcPr>
          <w:p w14:paraId="37A4BEB7" w14:textId="77777777" w:rsidR="00A06BF5" w:rsidRPr="006952E4" w:rsidRDefault="00A06BF5" w:rsidP="00521ED9">
            <w:pPr>
              <w:pStyle w:val="affffffffffffd"/>
            </w:pPr>
          </w:p>
        </w:tc>
        <w:tc>
          <w:tcPr>
            <w:tcW w:w="1002" w:type="dxa"/>
            <w:vMerge/>
            <w:vAlign w:val="center"/>
          </w:tcPr>
          <w:p w14:paraId="463552D7" w14:textId="77777777" w:rsidR="00A06BF5" w:rsidRPr="006952E4" w:rsidRDefault="00A06BF5" w:rsidP="00521ED9">
            <w:pPr>
              <w:pStyle w:val="affffffffffffd"/>
            </w:pPr>
          </w:p>
        </w:tc>
        <w:tc>
          <w:tcPr>
            <w:tcW w:w="1161" w:type="dxa"/>
            <w:vMerge/>
            <w:vAlign w:val="center"/>
          </w:tcPr>
          <w:p w14:paraId="06B7CC37" w14:textId="77777777" w:rsidR="00A06BF5" w:rsidRPr="006952E4" w:rsidRDefault="00A06BF5" w:rsidP="00521ED9">
            <w:pPr>
              <w:pStyle w:val="affffffffffffd"/>
            </w:pPr>
          </w:p>
        </w:tc>
        <w:tc>
          <w:tcPr>
            <w:tcW w:w="1000" w:type="dxa"/>
            <w:vAlign w:val="center"/>
          </w:tcPr>
          <w:p w14:paraId="5421FFBE" w14:textId="1B37EA67" w:rsidR="00A06BF5" w:rsidRPr="006952E4" w:rsidRDefault="00A06BF5" w:rsidP="00521ED9">
            <w:pPr>
              <w:pStyle w:val="affffffffffffd"/>
              <w:rPr>
                <w:lang w:eastAsia="zh-CN"/>
              </w:rPr>
            </w:pPr>
            <w:r w:rsidRPr="006952E4">
              <w:rPr>
                <w:rFonts w:hint="eastAsia"/>
                <w:sz w:val="21"/>
                <w:lang w:eastAsia="zh-CN"/>
              </w:rPr>
              <w:t>第三次</w:t>
            </w:r>
          </w:p>
        </w:tc>
        <w:tc>
          <w:tcPr>
            <w:tcW w:w="1544" w:type="dxa"/>
            <w:vAlign w:val="center"/>
          </w:tcPr>
          <w:p w14:paraId="375D0AD8" w14:textId="2DBA4A69" w:rsidR="00A06BF5" w:rsidRPr="006952E4" w:rsidRDefault="00A06BF5" w:rsidP="00521ED9">
            <w:pPr>
              <w:pStyle w:val="affffffffffffd"/>
              <w:rPr>
                <w:lang w:eastAsia="zh-CN"/>
              </w:rPr>
            </w:pPr>
            <w:r w:rsidRPr="006952E4">
              <w:rPr>
                <w:rFonts w:hint="eastAsia"/>
                <w:lang w:eastAsia="zh-CN"/>
              </w:rPr>
              <w:t>0</w:t>
            </w:r>
            <w:r w:rsidRPr="006952E4">
              <w:rPr>
                <w:lang w:eastAsia="zh-CN"/>
              </w:rPr>
              <w:t>.008</w:t>
            </w:r>
          </w:p>
        </w:tc>
        <w:tc>
          <w:tcPr>
            <w:tcW w:w="1356" w:type="dxa"/>
            <w:vMerge/>
            <w:vAlign w:val="center"/>
          </w:tcPr>
          <w:p w14:paraId="0775CCC0" w14:textId="77777777" w:rsidR="00A06BF5" w:rsidRPr="006952E4" w:rsidRDefault="00A06BF5" w:rsidP="00521ED9">
            <w:pPr>
              <w:pStyle w:val="affffffffffffd"/>
            </w:pPr>
          </w:p>
        </w:tc>
        <w:tc>
          <w:tcPr>
            <w:tcW w:w="1264" w:type="dxa"/>
            <w:vAlign w:val="center"/>
          </w:tcPr>
          <w:p w14:paraId="4D3C91C7" w14:textId="6F96CE50" w:rsidR="00A06BF5" w:rsidRPr="006952E4" w:rsidRDefault="00815A06" w:rsidP="00521ED9">
            <w:pPr>
              <w:pStyle w:val="affffffffffffd"/>
              <w:rPr>
                <w:lang w:eastAsia="zh-CN"/>
              </w:rPr>
            </w:pPr>
            <w:r w:rsidRPr="006952E4">
              <w:rPr>
                <w:rFonts w:hint="eastAsia"/>
                <w:lang w:eastAsia="zh-CN"/>
              </w:rPr>
              <w:t>2</w:t>
            </w:r>
            <w:r w:rsidRPr="006952E4">
              <w:rPr>
                <w:lang w:eastAsia="zh-CN"/>
              </w:rPr>
              <w:t>.67</w:t>
            </w:r>
          </w:p>
        </w:tc>
      </w:tr>
      <w:tr w:rsidR="006952E4" w:rsidRPr="006952E4" w14:paraId="172DB2AD" w14:textId="77777777" w:rsidTr="00AF7645">
        <w:trPr>
          <w:trHeight w:val="340"/>
        </w:trPr>
        <w:tc>
          <w:tcPr>
            <w:tcW w:w="1109" w:type="dxa"/>
            <w:vMerge/>
            <w:vAlign w:val="center"/>
          </w:tcPr>
          <w:p w14:paraId="2C862051" w14:textId="77777777" w:rsidR="00A06BF5" w:rsidRPr="006952E4" w:rsidRDefault="00A06BF5" w:rsidP="00521ED9">
            <w:pPr>
              <w:pStyle w:val="affffffffffffd"/>
            </w:pPr>
          </w:p>
        </w:tc>
        <w:tc>
          <w:tcPr>
            <w:tcW w:w="1002" w:type="dxa"/>
            <w:vMerge/>
            <w:vAlign w:val="center"/>
          </w:tcPr>
          <w:p w14:paraId="30927D7F" w14:textId="77777777" w:rsidR="00A06BF5" w:rsidRPr="006952E4" w:rsidRDefault="00A06BF5" w:rsidP="00521ED9">
            <w:pPr>
              <w:pStyle w:val="affffffffffffd"/>
            </w:pPr>
          </w:p>
        </w:tc>
        <w:tc>
          <w:tcPr>
            <w:tcW w:w="1161" w:type="dxa"/>
            <w:vMerge/>
            <w:vAlign w:val="center"/>
          </w:tcPr>
          <w:p w14:paraId="7EE54235" w14:textId="77777777" w:rsidR="00A06BF5" w:rsidRPr="006952E4" w:rsidRDefault="00A06BF5" w:rsidP="00521ED9">
            <w:pPr>
              <w:pStyle w:val="affffffffffffd"/>
            </w:pPr>
          </w:p>
        </w:tc>
        <w:tc>
          <w:tcPr>
            <w:tcW w:w="1000" w:type="dxa"/>
            <w:vAlign w:val="center"/>
          </w:tcPr>
          <w:p w14:paraId="3C29D9A0" w14:textId="4B281FB9" w:rsidR="00A06BF5" w:rsidRPr="006952E4" w:rsidRDefault="00A06BF5" w:rsidP="00521ED9">
            <w:pPr>
              <w:pStyle w:val="affffffffffffd"/>
              <w:rPr>
                <w:lang w:eastAsia="zh-CN"/>
              </w:rPr>
            </w:pPr>
            <w:r w:rsidRPr="006952E4">
              <w:rPr>
                <w:rFonts w:hint="eastAsia"/>
                <w:sz w:val="21"/>
                <w:lang w:eastAsia="zh-CN"/>
              </w:rPr>
              <w:t>第四次</w:t>
            </w:r>
          </w:p>
        </w:tc>
        <w:tc>
          <w:tcPr>
            <w:tcW w:w="1544" w:type="dxa"/>
            <w:vAlign w:val="center"/>
          </w:tcPr>
          <w:p w14:paraId="2C8E9808" w14:textId="04FC07AB" w:rsidR="00A06BF5" w:rsidRPr="006952E4" w:rsidRDefault="00A06BF5" w:rsidP="00521ED9">
            <w:pPr>
              <w:pStyle w:val="affffffffffffd"/>
              <w:rPr>
                <w:lang w:eastAsia="zh-CN"/>
              </w:rPr>
            </w:pPr>
            <w:r w:rsidRPr="006952E4">
              <w:rPr>
                <w:rFonts w:hint="eastAsia"/>
                <w:lang w:eastAsia="zh-CN"/>
              </w:rPr>
              <w:t>0</w:t>
            </w:r>
            <w:r w:rsidRPr="006952E4">
              <w:rPr>
                <w:lang w:eastAsia="zh-CN"/>
              </w:rPr>
              <w:t>.020</w:t>
            </w:r>
          </w:p>
        </w:tc>
        <w:tc>
          <w:tcPr>
            <w:tcW w:w="1356" w:type="dxa"/>
            <w:vMerge/>
            <w:vAlign w:val="center"/>
          </w:tcPr>
          <w:p w14:paraId="756B3AA1" w14:textId="77777777" w:rsidR="00A06BF5" w:rsidRPr="006952E4" w:rsidRDefault="00A06BF5" w:rsidP="00521ED9">
            <w:pPr>
              <w:pStyle w:val="affffffffffffd"/>
            </w:pPr>
          </w:p>
        </w:tc>
        <w:tc>
          <w:tcPr>
            <w:tcW w:w="1264" w:type="dxa"/>
            <w:vAlign w:val="center"/>
          </w:tcPr>
          <w:p w14:paraId="2DB51685" w14:textId="4A5F2DD8" w:rsidR="00A06BF5" w:rsidRPr="006952E4" w:rsidRDefault="000A430E" w:rsidP="00521ED9">
            <w:pPr>
              <w:pStyle w:val="affffffffffffd"/>
              <w:rPr>
                <w:lang w:eastAsia="zh-CN"/>
              </w:rPr>
            </w:pPr>
            <w:r w:rsidRPr="006952E4">
              <w:rPr>
                <w:rFonts w:hint="eastAsia"/>
                <w:lang w:eastAsia="zh-CN"/>
              </w:rPr>
              <w:t>6</w:t>
            </w:r>
            <w:r w:rsidRPr="006952E4">
              <w:rPr>
                <w:lang w:eastAsia="zh-CN"/>
              </w:rPr>
              <w:t>.67</w:t>
            </w:r>
          </w:p>
        </w:tc>
      </w:tr>
      <w:tr w:rsidR="006952E4" w:rsidRPr="006952E4" w14:paraId="4D86773E" w14:textId="77777777" w:rsidTr="00AF7645">
        <w:trPr>
          <w:trHeight w:val="340"/>
        </w:trPr>
        <w:tc>
          <w:tcPr>
            <w:tcW w:w="1109" w:type="dxa"/>
            <w:vMerge/>
            <w:vAlign w:val="center"/>
          </w:tcPr>
          <w:p w14:paraId="1E94C026" w14:textId="77777777" w:rsidR="00A06BF5" w:rsidRPr="006952E4" w:rsidRDefault="00A06BF5" w:rsidP="00521ED9">
            <w:pPr>
              <w:pStyle w:val="affffffffffffd"/>
            </w:pPr>
          </w:p>
        </w:tc>
        <w:tc>
          <w:tcPr>
            <w:tcW w:w="1002" w:type="dxa"/>
            <w:vMerge/>
            <w:vAlign w:val="center"/>
          </w:tcPr>
          <w:p w14:paraId="4B9C2A9A" w14:textId="77777777" w:rsidR="00A06BF5" w:rsidRPr="006952E4" w:rsidRDefault="00A06BF5" w:rsidP="00521ED9">
            <w:pPr>
              <w:pStyle w:val="affffffffffffd"/>
            </w:pPr>
          </w:p>
        </w:tc>
        <w:tc>
          <w:tcPr>
            <w:tcW w:w="1161" w:type="dxa"/>
            <w:vMerge w:val="restart"/>
            <w:vAlign w:val="center"/>
          </w:tcPr>
          <w:p w14:paraId="411B23A5" w14:textId="45F3A98A" w:rsidR="00A06BF5" w:rsidRPr="006952E4" w:rsidRDefault="00A06BF5" w:rsidP="00521ED9">
            <w:pPr>
              <w:pStyle w:val="affffffffffffd"/>
            </w:pPr>
            <w:r w:rsidRPr="006952E4">
              <w:rPr>
                <w:rFonts w:hint="eastAsia"/>
                <w:sz w:val="21"/>
                <w:lang w:eastAsia="zh-CN"/>
              </w:rPr>
              <w:t>2</w:t>
            </w:r>
            <w:r w:rsidRPr="006952E4">
              <w:rPr>
                <w:sz w:val="21"/>
                <w:lang w:eastAsia="zh-CN"/>
              </w:rPr>
              <w:t>022.07.08</w:t>
            </w:r>
          </w:p>
        </w:tc>
        <w:tc>
          <w:tcPr>
            <w:tcW w:w="1000" w:type="dxa"/>
            <w:vAlign w:val="center"/>
          </w:tcPr>
          <w:p w14:paraId="493358A4" w14:textId="21B4409E" w:rsidR="00A06BF5" w:rsidRPr="006952E4" w:rsidRDefault="00A06BF5" w:rsidP="00521ED9">
            <w:pPr>
              <w:pStyle w:val="affffffffffffd"/>
              <w:rPr>
                <w:lang w:eastAsia="zh-CN"/>
              </w:rPr>
            </w:pPr>
            <w:r w:rsidRPr="006952E4">
              <w:rPr>
                <w:rFonts w:hint="eastAsia"/>
                <w:sz w:val="21"/>
                <w:lang w:eastAsia="zh-CN"/>
              </w:rPr>
              <w:t>第一次</w:t>
            </w:r>
          </w:p>
        </w:tc>
        <w:tc>
          <w:tcPr>
            <w:tcW w:w="1544" w:type="dxa"/>
            <w:vAlign w:val="center"/>
          </w:tcPr>
          <w:p w14:paraId="51DC7467" w14:textId="3B45F5D6" w:rsidR="00A06BF5" w:rsidRPr="006952E4" w:rsidRDefault="00A06BF5" w:rsidP="00521ED9">
            <w:pPr>
              <w:pStyle w:val="affffffffffffd"/>
              <w:rPr>
                <w:lang w:eastAsia="zh-CN"/>
              </w:rPr>
            </w:pPr>
            <w:r w:rsidRPr="006952E4">
              <w:rPr>
                <w:rFonts w:hint="eastAsia"/>
                <w:lang w:eastAsia="zh-CN"/>
              </w:rPr>
              <w:t>0</w:t>
            </w:r>
            <w:r w:rsidRPr="006952E4">
              <w:rPr>
                <w:lang w:eastAsia="zh-CN"/>
              </w:rPr>
              <w:t>.022</w:t>
            </w:r>
          </w:p>
        </w:tc>
        <w:tc>
          <w:tcPr>
            <w:tcW w:w="1356" w:type="dxa"/>
            <w:vMerge/>
            <w:vAlign w:val="center"/>
          </w:tcPr>
          <w:p w14:paraId="116A71AE" w14:textId="77777777" w:rsidR="00A06BF5" w:rsidRPr="006952E4" w:rsidRDefault="00A06BF5" w:rsidP="00521ED9">
            <w:pPr>
              <w:pStyle w:val="affffffffffffd"/>
            </w:pPr>
          </w:p>
        </w:tc>
        <w:tc>
          <w:tcPr>
            <w:tcW w:w="1264" w:type="dxa"/>
            <w:vAlign w:val="center"/>
          </w:tcPr>
          <w:p w14:paraId="3B97E705" w14:textId="3694D7A1" w:rsidR="00A06BF5" w:rsidRPr="006952E4" w:rsidRDefault="000A430E" w:rsidP="00521ED9">
            <w:pPr>
              <w:pStyle w:val="affffffffffffd"/>
              <w:rPr>
                <w:lang w:eastAsia="zh-CN"/>
              </w:rPr>
            </w:pPr>
            <w:r w:rsidRPr="006952E4">
              <w:rPr>
                <w:rFonts w:hint="eastAsia"/>
                <w:lang w:eastAsia="zh-CN"/>
              </w:rPr>
              <w:t>7</w:t>
            </w:r>
            <w:r w:rsidRPr="006952E4">
              <w:rPr>
                <w:lang w:eastAsia="zh-CN"/>
              </w:rPr>
              <w:t>.33</w:t>
            </w:r>
          </w:p>
        </w:tc>
      </w:tr>
      <w:tr w:rsidR="006952E4" w:rsidRPr="006952E4" w14:paraId="58768AD8" w14:textId="77777777" w:rsidTr="00AF7645">
        <w:trPr>
          <w:trHeight w:val="340"/>
        </w:trPr>
        <w:tc>
          <w:tcPr>
            <w:tcW w:w="1109" w:type="dxa"/>
            <w:vMerge/>
            <w:vAlign w:val="center"/>
          </w:tcPr>
          <w:p w14:paraId="1D054446" w14:textId="77777777" w:rsidR="00A06BF5" w:rsidRPr="006952E4" w:rsidRDefault="00A06BF5" w:rsidP="00521ED9">
            <w:pPr>
              <w:pStyle w:val="affffffffffffd"/>
            </w:pPr>
          </w:p>
        </w:tc>
        <w:tc>
          <w:tcPr>
            <w:tcW w:w="1002" w:type="dxa"/>
            <w:vMerge/>
            <w:vAlign w:val="center"/>
          </w:tcPr>
          <w:p w14:paraId="6E18E19B" w14:textId="77777777" w:rsidR="00A06BF5" w:rsidRPr="006952E4" w:rsidRDefault="00A06BF5" w:rsidP="00521ED9">
            <w:pPr>
              <w:pStyle w:val="affffffffffffd"/>
            </w:pPr>
          </w:p>
        </w:tc>
        <w:tc>
          <w:tcPr>
            <w:tcW w:w="1161" w:type="dxa"/>
            <w:vMerge/>
            <w:vAlign w:val="center"/>
          </w:tcPr>
          <w:p w14:paraId="4B93EFA5" w14:textId="77777777" w:rsidR="00A06BF5" w:rsidRPr="006952E4" w:rsidRDefault="00A06BF5" w:rsidP="00521ED9">
            <w:pPr>
              <w:pStyle w:val="affffffffffffd"/>
            </w:pPr>
          </w:p>
        </w:tc>
        <w:tc>
          <w:tcPr>
            <w:tcW w:w="1000" w:type="dxa"/>
            <w:vAlign w:val="center"/>
          </w:tcPr>
          <w:p w14:paraId="055D5BFF" w14:textId="1B1FA7B2" w:rsidR="00A06BF5" w:rsidRPr="006952E4" w:rsidRDefault="00A06BF5" w:rsidP="00521ED9">
            <w:pPr>
              <w:pStyle w:val="affffffffffffd"/>
              <w:rPr>
                <w:lang w:eastAsia="zh-CN"/>
              </w:rPr>
            </w:pPr>
            <w:r w:rsidRPr="006952E4">
              <w:rPr>
                <w:rFonts w:hint="eastAsia"/>
                <w:sz w:val="21"/>
                <w:lang w:eastAsia="zh-CN"/>
              </w:rPr>
              <w:t>第二次</w:t>
            </w:r>
          </w:p>
        </w:tc>
        <w:tc>
          <w:tcPr>
            <w:tcW w:w="1544" w:type="dxa"/>
            <w:vAlign w:val="center"/>
          </w:tcPr>
          <w:p w14:paraId="699EEAF3" w14:textId="76E6ECE8" w:rsidR="00A06BF5" w:rsidRPr="006952E4" w:rsidRDefault="00A06BF5" w:rsidP="00521ED9">
            <w:pPr>
              <w:pStyle w:val="affffffffffffd"/>
              <w:rPr>
                <w:lang w:eastAsia="zh-CN"/>
              </w:rPr>
            </w:pPr>
            <w:r w:rsidRPr="006952E4">
              <w:rPr>
                <w:rFonts w:hint="eastAsia"/>
                <w:lang w:eastAsia="zh-CN"/>
              </w:rPr>
              <w:t>0</w:t>
            </w:r>
            <w:r w:rsidRPr="006952E4">
              <w:rPr>
                <w:lang w:eastAsia="zh-CN"/>
              </w:rPr>
              <w:t>.025</w:t>
            </w:r>
          </w:p>
        </w:tc>
        <w:tc>
          <w:tcPr>
            <w:tcW w:w="1356" w:type="dxa"/>
            <w:vMerge/>
            <w:vAlign w:val="center"/>
          </w:tcPr>
          <w:p w14:paraId="10A857A7" w14:textId="77777777" w:rsidR="00A06BF5" w:rsidRPr="006952E4" w:rsidRDefault="00A06BF5" w:rsidP="00521ED9">
            <w:pPr>
              <w:pStyle w:val="affffffffffffd"/>
            </w:pPr>
          </w:p>
        </w:tc>
        <w:tc>
          <w:tcPr>
            <w:tcW w:w="1264" w:type="dxa"/>
            <w:vAlign w:val="center"/>
          </w:tcPr>
          <w:p w14:paraId="2537604F" w14:textId="6FBBB00D" w:rsidR="00A06BF5" w:rsidRPr="006952E4" w:rsidRDefault="00311C3D" w:rsidP="00521ED9">
            <w:pPr>
              <w:pStyle w:val="affffffffffffd"/>
              <w:rPr>
                <w:lang w:eastAsia="zh-CN"/>
              </w:rPr>
            </w:pPr>
            <w:r w:rsidRPr="006952E4">
              <w:rPr>
                <w:rFonts w:hint="eastAsia"/>
                <w:lang w:eastAsia="zh-CN"/>
              </w:rPr>
              <w:t>8</w:t>
            </w:r>
            <w:r w:rsidRPr="006952E4">
              <w:rPr>
                <w:lang w:eastAsia="zh-CN"/>
              </w:rPr>
              <w:t>.33</w:t>
            </w:r>
          </w:p>
        </w:tc>
      </w:tr>
      <w:tr w:rsidR="006952E4" w:rsidRPr="006952E4" w14:paraId="07015C8B" w14:textId="77777777" w:rsidTr="00AF7645">
        <w:trPr>
          <w:trHeight w:val="340"/>
        </w:trPr>
        <w:tc>
          <w:tcPr>
            <w:tcW w:w="1109" w:type="dxa"/>
            <w:vMerge/>
            <w:vAlign w:val="center"/>
          </w:tcPr>
          <w:p w14:paraId="54F5E294" w14:textId="77777777" w:rsidR="00A06BF5" w:rsidRPr="006952E4" w:rsidRDefault="00A06BF5" w:rsidP="00521ED9">
            <w:pPr>
              <w:pStyle w:val="affffffffffffd"/>
            </w:pPr>
          </w:p>
        </w:tc>
        <w:tc>
          <w:tcPr>
            <w:tcW w:w="1002" w:type="dxa"/>
            <w:vMerge/>
            <w:vAlign w:val="center"/>
          </w:tcPr>
          <w:p w14:paraId="780223ED" w14:textId="77777777" w:rsidR="00A06BF5" w:rsidRPr="006952E4" w:rsidRDefault="00A06BF5" w:rsidP="00521ED9">
            <w:pPr>
              <w:pStyle w:val="affffffffffffd"/>
            </w:pPr>
          </w:p>
        </w:tc>
        <w:tc>
          <w:tcPr>
            <w:tcW w:w="1161" w:type="dxa"/>
            <w:vMerge/>
            <w:vAlign w:val="center"/>
          </w:tcPr>
          <w:p w14:paraId="052924FA" w14:textId="77777777" w:rsidR="00A06BF5" w:rsidRPr="006952E4" w:rsidRDefault="00A06BF5" w:rsidP="00521ED9">
            <w:pPr>
              <w:pStyle w:val="affffffffffffd"/>
            </w:pPr>
          </w:p>
        </w:tc>
        <w:tc>
          <w:tcPr>
            <w:tcW w:w="1000" w:type="dxa"/>
            <w:vAlign w:val="center"/>
          </w:tcPr>
          <w:p w14:paraId="167C3143" w14:textId="28711748" w:rsidR="00A06BF5" w:rsidRPr="006952E4" w:rsidRDefault="00A06BF5" w:rsidP="00521ED9">
            <w:pPr>
              <w:pStyle w:val="affffffffffffd"/>
              <w:rPr>
                <w:lang w:eastAsia="zh-CN"/>
              </w:rPr>
            </w:pPr>
            <w:r w:rsidRPr="006952E4">
              <w:rPr>
                <w:rFonts w:hint="eastAsia"/>
                <w:sz w:val="21"/>
                <w:lang w:eastAsia="zh-CN"/>
              </w:rPr>
              <w:t>第三次</w:t>
            </w:r>
          </w:p>
        </w:tc>
        <w:tc>
          <w:tcPr>
            <w:tcW w:w="1544" w:type="dxa"/>
            <w:vAlign w:val="center"/>
          </w:tcPr>
          <w:p w14:paraId="357A91C9" w14:textId="3B599741" w:rsidR="00A06BF5" w:rsidRPr="006952E4" w:rsidRDefault="00A06BF5" w:rsidP="00521ED9">
            <w:pPr>
              <w:pStyle w:val="affffffffffffd"/>
              <w:rPr>
                <w:lang w:eastAsia="zh-CN"/>
              </w:rPr>
            </w:pPr>
            <w:r w:rsidRPr="006952E4">
              <w:rPr>
                <w:rFonts w:hint="eastAsia"/>
                <w:lang w:eastAsia="zh-CN"/>
              </w:rPr>
              <w:t>0</w:t>
            </w:r>
            <w:r w:rsidRPr="006952E4">
              <w:rPr>
                <w:lang w:eastAsia="zh-CN"/>
              </w:rPr>
              <w:t>.030</w:t>
            </w:r>
          </w:p>
        </w:tc>
        <w:tc>
          <w:tcPr>
            <w:tcW w:w="1356" w:type="dxa"/>
            <w:vMerge/>
            <w:vAlign w:val="center"/>
          </w:tcPr>
          <w:p w14:paraId="3A379992" w14:textId="77777777" w:rsidR="00A06BF5" w:rsidRPr="006952E4" w:rsidRDefault="00A06BF5" w:rsidP="00521ED9">
            <w:pPr>
              <w:pStyle w:val="affffffffffffd"/>
            </w:pPr>
          </w:p>
        </w:tc>
        <w:tc>
          <w:tcPr>
            <w:tcW w:w="1264" w:type="dxa"/>
            <w:vAlign w:val="center"/>
          </w:tcPr>
          <w:p w14:paraId="020B4FCF" w14:textId="431A3FE1" w:rsidR="00A06BF5" w:rsidRPr="006952E4" w:rsidRDefault="003142D7" w:rsidP="00521ED9">
            <w:pPr>
              <w:pStyle w:val="affffffffffffd"/>
              <w:rPr>
                <w:lang w:eastAsia="zh-CN"/>
              </w:rPr>
            </w:pPr>
            <w:r w:rsidRPr="006952E4">
              <w:rPr>
                <w:rFonts w:hint="eastAsia"/>
                <w:lang w:eastAsia="zh-CN"/>
              </w:rPr>
              <w:t>1</w:t>
            </w:r>
            <w:r w:rsidRPr="006952E4">
              <w:rPr>
                <w:lang w:eastAsia="zh-CN"/>
              </w:rPr>
              <w:t>0</w:t>
            </w:r>
          </w:p>
        </w:tc>
      </w:tr>
      <w:tr w:rsidR="006952E4" w:rsidRPr="006952E4" w14:paraId="14EFCF43" w14:textId="77777777" w:rsidTr="00AF7645">
        <w:trPr>
          <w:trHeight w:val="340"/>
        </w:trPr>
        <w:tc>
          <w:tcPr>
            <w:tcW w:w="1109" w:type="dxa"/>
            <w:vMerge/>
            <w:vAlign w:val="center"/>
          </w:tcPr>
          <w:p w14:paraId="00FA9F61" w14:textId="77777777" w:rsidR="00A06BF5" w:rsidRPr="006952E4" w:rsidRDefault="00A06BF5" w:rsidP="00521ED9">
            <w:pPr>
              <w:pStyle w:val="affffffffffffd"/>
            </w:pPr>
          </w:p>
        </w:tc>
        <w:tc>
          <w:tcPr>
            <w:tcW w:w="1002" w:type="dxa"/>
            <w:vMerge/>
            <w:vAlign w:val="center"/>
          </w:tcPr>
          <w:p w14:paraId="29C0E9D6" w14:textId="77777777" w:rsidR="00A06BF5" w:rsidRPr="006952E4" w:rsidRDefault="00A06BF5" w:rsidP="00521ED9">
            <w:pPr>
              <w:pStyle w:val="affffffffffffd"/>
            </w:pPr>
          </w:p>
        </w:tc>
        <w:tc>
          <w:tcPr>
            <w:tcW w:w="1161" w:type="dxa"/>
            <w:vMerge/>
            <w:vAlign w:val="center"/>
          </w:tcPr>
          <w:p w14:paraId="68D786EA" w14:textId="77777777" w:rsidR="00A06BF5" w:rsidRPr="006952E4" w:rsidRDefault="00A06BF5" w:rsidP="00521ED9">
            <w:pPr>
              <w:pStyle w:val="affffffffffffd"/>
            </w:pPr>
          </w:p>
        </w:tc>
        <w:tc>
          <w:tcPr>
            <w:tcW w:w="1000" w:type="dxa"/>
            <w:vAlign w:val="center"/>
          </w:tcPr>
          <w:p w14:paraId="2F5FB1FD" w14:textId="1596E0CD" w:rsidR="00A06BF5" w:rsidRPr="006952E4" w:rsidRDefault="00A06BF5" w:rsidP="00521ED9">
            <w:pPr>
              <w:pStyle w:val="affffffffffffd"/>
              <w:rPr>
                <w:lang w:eastAsia="zh-CN"/>
              </w:rPr>
            </w:pPr>
            <w:r w:rsidRPr="006952E4">
              <w:rPr>
                <w:rFonts w:hint="eastAsia"/>
                <w:sz w:val="21"/>
                <w:lang w:eastAsia="zh-CN"/>
              </w:rPr>
              <w:t>第四次</w:t>
            </w:r>
          </w:p>
        </w:tc>
        <w:tc>
          <w:tcPr>
            <w:tcW w:w="1544" w:type="dxa"/>
            <w:vAlign w:val="center"/>
          </w:tcPr>
          <w:p w14:paraId="053BF328" w14:textId="35459F03" w:rsidR="00A06BF5" w:rsidRPr="006952E4" w:rsidRDefault="00A06BF5" w:rsidP="00521ED9">
            <w:pPr>
              <w:pStyle w:val="affffffffffffd"/>
              <w:rPr>
                <w:lang w:eastAsia="zh-CN"/>
              </w:rPr>
            </w:pPr>
            <w:r w:rsidRPr="006952E4">
              <w:rPr>
                <w:rFonts w:hint="eastAsia"/>
                <w:lang w:eastAsia="zh-CN"/>
              </w:rPr>
              <w:t>0</w:t>
            </w:r>
            <w:r w:rsidRPr="006952E4">
              <w:rPr>
                <w:lang w:eastAsia="zh-CN"/>
              </w:rPr>
              <w:t>.022</w:t>
            </w:r>
          </w:p>
        </w:tc>
        <w:tc>
          <w:tcPr>
            <w:tcW w:w="1356" w:type="dxa"/>
            <w:vMerge/>
            <w:vAlign w:val="center"/>
          </w:tcPr>
          <w:p w14:paraId="67EBFA81" w14:textId="77777777" w:rsidR="00A06BF5" w:rsidRPr="006952E4" w:rsidRDefault="00A06BF5" w:rsidP="00521ED9">
            <w:pPr>
              <w:pStyle w:val="affffffffffffd"/>
            </w:pPr>
          </w:p>
        </w:tc>
        <w:tc>
          <w:tcPr>
            <w:tcW w:w="1264" w:type="dxa"/>
            <w:vAlign w:val="center"/>
          </w:tcPr>
          <w:p w14:paraId="62F610CF" w14:textId="0B12ADDA" w:rsidR="00A06BF5" w:rsidRPr="006952E4" w:rsidRDefault="003142D7" w:rsidP="00521ED9">
            <w:pPr>
              <w:pStyle w:val="affffffffffffd"/>
              <w:rPr>
                <w:lang w:eastAsia="zh-CN"/>
              </w:rPr>
            </w:pPr>
            <w:r w:rsidRPr="006952E4">
              <w:rPr>
                <w:rFonts w:hint="eastAsia"/>
                <w:lang w:eastAsia="zh-CN"/>
              </w:rPr>
              <w:t>7</w:t>
            </w:r>
            <w:r w:rsidRPr="006952E4">
              <w:rPr>
                <w:lang w:eastAsia="zh-CN"/>
              </w:rPr>
              <w:t>.33</w:t>
            </w:r>
          </w:p>
        </w:tc>
      </w:tr>
      <w:tr w:rsidR="006952E4" w:rsidRPr="006952E4" w14:paraId="309B7458" w14:textId="77777777" w:rsidTr="00AF7645">
        <w:trPr>
          <w:trHeight w:val="340"/>
        </w:trPr>
        <w:tc>
          <w:tcPr>
            <w:tcW w:w="1109" w:type="dxa"/>
            <w:vMerge/>
            <w:vAlign w:val="center"/>
          </w:tcPr>
          <w:p w14:paraId="50FC46C7" w14:textId="77777777" w:rsidR="00A06BF5" w:rsidRPr="006952E4" w:rsidRDefault="00A06BF5" w:rsidP="00521ED9">
            <w:pPr>
              <w:pStyle w:val="affffffffffffd"/>
            </w:pPr>
          </w:p>
        </w:tc>
        <w:tc>
          <w:tcPr>
            <w:tcW w:w="1002" w:type="dxa"/>
            <w:vMerge/>
            <w:vAlign w:val="center"/>
          </w:tcPr>
          <w:p w14:paraId="793430FB" w14:textId="77777777" w:rsidR="00A06BF5" w:rsidRPr="006952E4" w:rsidRDefault="00A06BF5" w:rsidP="00521ED9">
            <w:pPr>
              <w:pStyle w:val="affffffffffffd"/>
            </w:pPr>
          </w:p>
        </w:tc>
        <w:tc>
          <w:tcPr>
            <w:tcW w:w="1161" w:type="dxa"/>
            <w:vMerge w:val="restart"/>
            <w:vAlign w:val="center"/>
          </w:tcPr>
          <w:p w14:paraId="62481494" w14:textId="2FBBE2DC" w:rsidR="00A06BF5" w:rsidRPr="006952E4" w:rsidRDefault="00A06BF5" w:rsidP="00521ED9">
            <w:pPr>
              <w:pStyle w:val="affffffffffffd"/>
            </w:pPr>
            <w:r w:rsidRPr="006952E4">
              <w:rPr>
                <w:rFonts w:hint="eastAsia"/>
                <w:sz w:val="21"/>
                <w:lang w:eastAsia="zh-CN"/>
              </w:rPr>
              <w:t>2</w:t>
            </w:r>
            <w:r w:rsidRPr="006952E4">
              <w:rPr>
                <w:sz w:val="21"/>
                <w:lang w:eastAsia="zh-CN"/>
              </w:rPr>
              <w:t>022.07.09</w:t>
            </w:r>
          </w:p>
        </w:tc>
        <w:tc>
          <w:tcPr>
            <w:tcW w:w="1000" w:type="dxa"/>
            <w:vAlign w:val="center"/>
          </w:tcPr>
          <w:p w14:paraId="024A544D" w14:textId="54BFF7C8" w:rsidR="00A06BF5" w:rsidRPr="006952E4" w:rsidRDefault="00A06BF5" w:rsidP="00521ED9">
            <w:pPr>
              <w:pStyle w:val="affffffffffffd"/>
              <w:rPr>
                <w:lang w:eastAsia="zh-CN"/>
              </w:rPr>
            </w:pPr>
            <w:r w:rsidRPr="006952E4">
              <w:rPr>
                <w:rFonts w:hint="eastAsia"/>
                <w:sz w:val="21"/>
                <w:lang w:eastAsia="zh-CN"/>
              </w:rPr>
              <w:t>第一次</w:t>
            </w:r>
          </w:p>
        </w:tc>
        <w:tc>
          <w:tcPr>
            <w:tcW w:w="1544" w:type="dxa"/>
            <w:vAlign w:val="center"/>
          </w:tcPr>
          <w:p w14:paraId="7890BBFA" w14:textId="5CF97BF0" w:rsidR="00A06BF5" w:rsidRPr="006952E4" w:rsidRDefault="00A06BF5" w:rsidP="00521ED9">
            <w:pPr>
              <w:pStyle w:val="affffffffffffd"/>
              <w:rPr>
                <w:lang w:eastAsia="zh-CN"/>
              </w:rPr>
            </w:pPr>
            <w:r w:rsidRPr="006952E4">
              <w:rPr>
                <w:rFonts w:hint="eastAsia"/>
                <w:lang w:eastAsia="zh-CN"/>
              </w:rPr>
              <w:t>0</w:t>
            </w:r>
            <w:r w:rsidRPr="006952E4">
              <w:rPr>
                <w:lang w:eastAsia="zh-CN"/>
              </w:rPr>
              <w:t>.020</w:t>
            </w:r>
          </w:p>
        </w:tc>
        <w:tc>
          <w:tcPr>
            <w:tcW w:w="1356" w:type="dxa"/>
            <w:vMerge/>
            <w:vAlign w:val="center"/>
          </w:tcPr>
          <w:p w14:paraId="638853E4" w14:textId="77777777" w:rsidR="00A06BF5" w:rsidRPr="006952E4" w:rsidRDefault="00A06BF5" w:rsidP="00521ED9">
            <w:pPr>
              <w:pStyle w:val="affffffffffffd"/>
            </w:pPr>
          </w:p>
        </w:tc>
        <w:tc>
          <w:tcPr>
            <w:tcW w:w="1264" w:type="dxa"/>
            <w:vAlign w:val="center"/>
          </w:tcPr>
          <w:p w14:paraId="00073C28" w14:textId="580809C7" w:rsidR="00A06BF5" w:rsidRPr="006952E4" w:rsidRDefault="00052DB5" w:rsidP="00521ED9">
            <w:pPr>
              <w:pStyle w:val="affffffffffffd"/>
              <w:rPr>
                <w:lang w:eastAsia="zh-CN"/>
              </w:rPr>
            </w:pPr>
            <w:r w:rsidRPr="006952E4">
              <w:rPr>
                <w:rFonts w:hint="eastAsia"/>
                <w:lang w:eastAsia="zh-CN"/>
              </w:rPr>
              <w:t>6</w:t>
            </w:r>
            <w:r w:rsidRPr="006952E4">
              <w:rPr>
                <w:lang w:eastAsia="zh-CN"/>
              </w:rPr>
              <w:t>.67</w:t>
            </w:r>
          </w:p>
        </w:tc>
      </w:tr>
      <w:tr w:rsidR="006952E4" w:rsidRPr="006952E4" w14:paraId="4C37A694" w14:textId="77777777" w:rsidTr="00AF7645">
        <w:trPr>
          <w:trHeight w:val="340"/>
        </w:trPr>
        <w:tc>
          <w:tcPr>
            <w:tcW w:w="1109" w:type="dxa"/>
            <w:vMerge/>
            <w:vAlign w:val="center"/>
          </w:tcPr>
          <w:p w14:paraId="78C983DF" w14:textId="77777777" w:rsidR="00A06BF5" w:rsidRPr="006952E4" w:rsidRDefault="00A06BF5" w:rsidP="00521ED9">
            <w:pPr>
              <w:pStyle w:val="affffffffffffd"/>
            </w:pPr>
          </w:p>
        </w:tc>
        <w:tc>
          <w:tcPr>
            <w:tcW w:w="1002" w:type="dxa"/>
            <w:vMerge/>
            <w:vAlign w:val="center"/>
          </w:tcPr>
          <w:p w14:paraId="65D4FDCB" w14:textId="77777777" w:rsidR="00A06BF5" w:rsidRPr="006952E4" w:rsidRDefault="00A06BF5" w:rsidP="00521ED9">
            <w:pPr>
              <w:pStyle w:val="affffffffffffd"/>
            </w:pPr>
          </w:p>
        </w:tc>
        <w:tc>
          <w:tcPr>
            <w:tcW w:w="1161" w:type="dxa"/>
            <w:vMerge/>
            <w:vAlign w:val="center"/>
          </w:tcPr>
          <w:p w14:paraId="37193149" w14:textId="77777777" w:rsidR="00A06BF5" w:rsidRPr="006952E4" w:rsidRDefault="00A06BF5" w:rsidP="00521ED9">
            <w:pPr>
              <w:pStyle w:val="affffffffffffd"/>
            </w:pPr>
          </w:p>
        </w:tc>
        <w:tc>
          <w:tcPr>
            <w:tcW w:w="1000" w:type="dxa"/>
            <w:vAlign w:val="center"/>
          </w:tcPr>
          <w:p w14:paraId="5C847D82" w14:textId="6391A0E6" w:rsidR="00A06BF5" w:rsidRPr="006952E4" w:rsidRDefault="00A06BF5" w:rsidP="00521ED9">
            <w:pPr>
              <w:pStyle w:val="affffffffffffd"/>
              <w:rPr>
                <w:lang w:eastAsia="zh-CN"/>
              </w:rPr>
            </w:pPr>
            <w:r w:rsidRPr="006952E4">
              <w:rPr>
                <w:rFonts w:hint="eastAsia"/>
                <w:sz w:val="21"/>
                <w:lang w:eastAsia="zh-CN"/>
              </w:rPr>
              <w:t>第二次</w:t>
            </w:r>
          </w:p>
        </w:tc>
        <w:tc>
          <w:tcPr>
            <w:tcW w:w="1544" w:type="dxa"/>
            <w:vAlign w:val="center"/>
          </w:tcPr>
          <w:p w14:paraId="61CFC2B6" w14:textId="592CBA97" w:rsidR="00A06BF5" w:rsidRPr="006952E4" w:rsidRDefault="00A06BF5" w:rsidP="00521ED9">
            <w:pPr>
              <w:pStyle w:val="affffffffffffd"/>
              <w:rPr>
                <w:lang w:eastAsia="zh-CN"/>
              </w:rPr>
            </w:pPr>
            <w:r w:rsidRPr="006952E4">
              <w:rPr>
                <w:rFonts w:hint="eastAsia"/>
                <w:lang w:eastAsia="zh-CN"/>
              </w:rPr>
              <w:t>0</w:t>
            </w:r>
            <w:r w:rsidRPr="006952E4">
              <w:rPr>
                <w:lang w:eastAsia="zh-CN"/>
              </w:rPr>
              <w:t>.030</w:t>
            </w:r>
          </w:p>
        </w:tc>
        <w:tc>
          <w:tcPr>
            <w:tcW w:w="1356" w:type="dxa"/>
            <w:vMerge/>
            <w:vAlign w:val="center"/>
          </w:tcPr>
          <w:p w14:paraId="7A6D9BD4" w14:textId="77777777" w:rsidR="00A06BF5" w:rsidRPr="006952E4" w:rsidRDefault="00A06BF5" w:rsidP="00521ED9">
            <w:pPr>
              <w:pStyle w:val="affffffffffffd"/>
            </w:pPr>
          </w:p>
        </w:tc>
        <w:tc>
          <w:tcPr>
            <w:tcW w:w="1264" w:type="dxa"/>
            <w:vAlign w:val="center"/>
          </w:tcPr>
          <w:p w14:paraId="59FFFA71" w14:textId="5CA157FE" w:rsidR="00A06BF5" w:rsidRPr="006952E4" w:rsidRDefault="00052DB5" w:rsidP="00521ED9">
            <w:pPr>
              <w:pStyle w:val="affffffffffffd"/>
              <w:rPr>
                <w:lang w:eastAsia="zh-CN"/>
              </w:rPr>
            </w:pPr>
            <w:r w:rsidRPr="006952E4">
              <w:rPr>
                <w:rFonts w:hint="eastAsia"/>
                <w:lang w:eastAsia="zh-CN"/>
              </w:rPr>
              <w:t>1</w:t>
            </w:r>
            <w:r w:rsidRPr="006952E4">
              <w:rPr>
                <w:lang w:eastAsia="zh-CN"/>
              </w:rPr>
              <w:t>0</w:t>
            </w:r>
          </w:p>
        </w:tc>
      </w:tr>
      <w:tr w:rsidR="006952E4" w:rsidRPr="006952E4" w14:paraId="26AC595E" w14:textId="77777777" w:rsidTr="00AF7645">
        <w:trPr>
          <w:trHeight w:val="340"/>
        </w:trPr>
        <w:tc>
          <w:tcPr>
            <w:tcW w:w="1109" w:type="dxa"/>
            <w:vMerge/>
            <w:vAlign w:val="center"/>
          </w:tcPr>
          <w:p w14:paraId="72206A34" w14:textId="77777777" w:rsidR="00A06BF5" w:rsidRPr="006952E4" w:rsidRDefault="00A06BF5" w:rsidP="00521ED9">
            <w:pPr>
              <w:pStyle w:val="affffffffffffd"/>
            </w:pPr>
          </w:p>
        </w:tc>
        <w:tc>
          <w:tcPr>
            <w:tcW w:w="1002" w:type="dxa"/>
            <w:vMerge/>
            <w:vAlign w:val="center"/>
          </w:tcPr>
          <w:p w14:paraId="60975063" w14:textId="77777777" w:rsidR="00A06BF5" w:rsidRPr="006952E4" w:rsidRDefault="00A06BF5" w:rsidP="00521ED9">
            <w:pPr>
              <w:pStyle w:val="affffffffffffd"/>
            </w:pPr>
          </w:p>
        </w:tc>
        <w:tc>
          <w:tcPr>
            <w:tcW w:w="1161" w:type="dxa"/>
            <w:vMerge/>
            <w:vAlign w:val="center"/>
          </w:tcPr>
          <w:p w14:paraId="27F3DDC7" w14:textId="77777777" w:rsidR="00A06BF5" w:rsidRPr="006952E4" w:rsidRDefault="00A06BF5" w:rsidP="00521ED9">
            <w:pPr>
              <w:pStyle w:val="affffffffffffd"/>
            </w:pPr>
          </w:p>
        </w:tc>
        <w:tc>
          <w:tcPr>
            <w:tcW w:w="1000" w:type="dxa"/>
            <w:vAlign w:val="center"/>
          </w:tcPr>
          <w:p w14:paraId="518FDFC7" w14:textId="64D69150" w:rsidR="00A06BF5" w:rsidRPr="006952E4" w:rsidRDefault="00A06BF5" w:rsidP="00521ED9">
            <w:pPr>
              <w:pStyle w:val="affffffffffffd"/>
              <w:rPr>
                <w:lang w:eastAsia="zh-CN"/>
              </w:rPr>
            </w:pPr>
            <w:r w:rsidRPr="006952E4">
              <w:rPr>
                <w:rFonts w:hint="eastAsia"/>
                <w:sz w:val="21"/>
                <w:lang w:eastAsia="zh-CN"/>
              </w:rPr>
              <w:t>第三次</w:t>
            </w:r>
          </w:p>
        </w:tc>
        <w:tc>
          <w:tcPr>
            <w:tcW w:w="1544" w:type="dxa"/>
            <w:vAlign w:val="center"/>
          </w:tcPr>
          <w:p w14:paraId="1788AFE2" w14:textId="0B95B8B0" w:rsidR="00A06BF5" w:rsidRPr="006952E4" w:rsidRDefault="00A06BF5" w:rsidP="00521ED9">
            <w:pPr>
              <w:pStyle w:val="affffffffffffd"/>
              <w:rPr>
                <w:lang w:eastAsia="zh-CN"/>
              </w:rPr>
            </w:pPr>
            <w:r w:rsidRPr="006952E4">
              <w:rPr>
                <w:rFonts w:hint="eastAsia"/>
                <w:lang w:eastAsia="zh-CN"/>
              </w:rPr>
              <w:t>0</w:t>
            </w:r>
            <w:r w:rsidRPr="006952E4">
              <w:rPr>
                <w:lang w:eastAsia="zh-CN"/>
              </w:rPr>
              <w:t>.025</w:t>
            </w:r>
          </w:p>
        </w:tc>
        <w:tc>
          <w:tcPr>
            <w:tcW w:w="1356" w:type="dxa"/>
            <w:vMerge/>
            <w:vAlign w:val="center"/>
          </w:tcPr>
          <w:p w14:paraId="71D03BBA" w14:textId="77777777" w:rsidR="00A06BF5" w:rsidRPr="006952E4" w:rsidRDefault="00A06BF5" w:rsidP="00521ED9">
            <w:pPr>
              <w:pStyle w:val="affffffffffffd"/>
            </w:pPr>
          </w:p>
        </w:tc>
        <w:tc>
          <w:tcPr>
            <w:tcW w:w="1264" w:type="dxa"/>
            <w:vAlign w:val="center"/>
          </w:tcPr>
          <w:p w14:paraId="5C904B79" w14:textId="0C32C7B7" w:rsidR="00A06BF5" w:rsidRPr="006952E4" w:rsidRDefault="00052DB5" w:rsidP="00521ED9">
            <w:pPr>
              <w:pStyle w:val="affffffffffffd"/>
              <w:rPr>
                <w:lang w:eastAsia="zh-CN"/>
              </w:rPr>
            </w:pPr>
            <w:r w:rsidRPr="006952E4">
              <w:rPr>
                <w:rFonts w:hint="eastAsia"/>
                <w:lang w:eastAsia="zh-CN"/>
              </w:rPr>
              <w:t>8</w:t>
            </w:r>
            <w:r w:rsidRPr="006952E4">
              <w:rPr>
                <w:lang w:eastAsia="zh-CN"/>
              </w:rPr>
              <w:t>.33</w:t>
            </w:r>
          </w:p>
        </w:tc>
      </w:tr>
      <w:tr w:rsidR="006952E4" w:rsidRPr="006952E4" w14:paraId="6DD0CD67" w14:textId="77777777" w:rsidTr="00AF7645">
        <w:trPr>
          <w:trHeight w:val="340"/>
        </w:trPr>
        <w:tc>
          <w:tcPr>
            <w:tcW w:w="1109" w:type="dxa"/>
            <w:vMerge/>
            <w:vAlign w:val="center"/>
          </w:tcPr>
          <w:p w14:paraId="05BD5D0C" w14:textId="77777777" w:rsidR="00A06BF5" w:rsidRPr="006952E4" w:rsidRDefault="00A06BF5" w:rsidP="00521ED9">
            <w:pPr>
              <w:pStyle w:val="affffffffffffd"/>
            </w:pPr>
          </w:p>
        </w:tc>
        <w:tc>
          <w:tcPr>
            <w:tcW w:w="1002" w:type="dxa"/>
            <w:vMerge/>
            <w:vAlign w:val="center"/>
          </w:tcPr>
          <w:p w14:paraId="4CA74CCE" w14:textId="77777777" w:rsidR="00A06BF5" w:rsidRPr="006952E4" w:rsidRDefault="00A06BF5" w:rsidP="00521ED9">
            <w:pPr>
              <w:pStyle w:val="affffffffffffd"/>
            </w:pPr>
          </w:p>
        </w:tc>
        <w:tc>
          <w:tcPr>
            <w:tcW w:w="1161" w:type="dxa"/>
            <w:vMerge/>
            <w:vAlign w:val="center"/>
          </w:tcPr>
          <w:p w14:paraId="493A648F" w14:textId="77777777" w:rsidR="00A06BF5" w:rsidRPr="006952E4" w:rsidRDefault="00A06BF5" w:rsidP="00521ED9">
            <w:pPr>
              <w:pStyle w:val="affffffffffffd"/>
            </w:pPr>
          </w:p>
        </w:tc>
        <w:tc>
          <w:tcPr>
            <w:tcW w:w="1000" w:type="dxa"/>
            <w:vAlign w:val="center"/>
          </w:tcPr>
          <w:p w14:paraId="6030A71A" w14:textId="16918A46" w:rsidR="00A06BF5" w:rsidRPr="006952E4" w:rsidRDefault="00A06BF5" w:rsidP="00521ED9">
            <w:pPr>
              <w:pStyle w:val="affffffffffffd"/>
              <w:rPr>
                <w:lang w:eastAsia="zh-CN"/>
              </w:rPr>
            </w:pPr>
            <w:r w:rsidRPr="006952E4">
              <w:rPr>
                <w:rFonts w:hint="eastAsia"/>
                <w:sz w:val="21"/>
                <w:lang w:eastAsia="zh-CN"/>
              </w:rPr>
              <w:t>第四次</w:t>
            </w:r>
          </w:p>
        </w:tc>
        <w:tc>
          <w:tcPr>
            <w:tcW w:w="1544" w:type="dxa"/>
            <w:vAlign w:val="center"/>
          </w:tcPr>
          <w:p w14:paraId="45877287" w14:textId="6DFA4F1D" w:rsidR="00A06BF5" w:rsidRPr="006952E4" w:rsidRDefault="00A06BF5" w:rsidP="00521ED9">
            <w:pPr>
              <w:pStyle w:val="affffffffffffd"/>
              <w:rPr>
                <w:lang w:eastAsia="zh-CN"/>
              </w:rPr>
            </w:pPr>
            <w:r w:rsidRPr="006952E4">
              <w:rPr>
                <w:rFonts w:hint="eastAsia"/>
                <w:lang w:eastAsia="zh-CN"/>
              </w:rPr>
              <w:t>0</w:t>
            </w:r>
            <w:r w:rsidRPr="006952E4">
              <w:rPr>
                <w:lang w:eastAsia="zh-CN"/>
              </w:rPr>
              <w:t>.024</w:t>
            </w:r>
          </w:p>
        </w:tc>
        <w:tc>
          <w:tcPr>
            <w:tcW w:w="1356" w:type="dxa"/>
            <w:vMerge/>
            <w:vAlign w:val="center"/>
          </w:tcPr>
          <w:p w14:paraId="784175F6" w14:textId="77777777" w:rsidR="00A06BF5" w:rsidRPr="006952E4" w:rsidRDefault="00A06BF5" w:rsidP="00521ED9">
            <w:pPr>
              <w:pStyle w:val="affffffffffffd"/>
            </w:pPr>
          </w:p>
        </w:tc>
        <w:tc>
          <w:tcPr>
            <w:tcW w:w="1264" w:type="dxa"/>
            <w:vAlign w:val="center"/>
          </w:tcPr>
          <w:p w14:paraId="0257652B" w14:textId="43B89B52" w:rsidR="00A06BF5" w:rsidRPr="006952E4" w:rsidRDefault="00052DB5" w:rsidP="00521ED9">
            <w:pPr>
              <w:pStyle w:val="affffffffffffd"/>
              <w:rPr>
                <w:lang w:eastAsia="zh-CN"/>
              </w:rPr>
            </w:pPr>
            <w:r w:rsidRPr="006952E4">
              <w:rPr>
                <w:rFonts w:hint="eastAsia"/>
                <w:lang w:eastAsia="zh-CN"/>
              </w:rPr>
              <w:t>8</w:t>
            </w:r>
          </w:p>
        </w:tc>
      </w:tr>
      <w:tr w:rsidR="006952E4" w:rsidRPr="006952E4" w14:paraId="40BE4D5B" w14:textId="77777777" w:rsidTr="00AF7645">
        <w:trPr>
          <w:trHeight w:val="340"/>
        </w:trPr>
        <w:tc>
          <w:tcPr>
            <w:tcW w:w="1109" w:type="dxa"/>
            <w:vMerge/>
            <w:vAlign w:val="center"/>
          </w:tcPr>
          <w:p w14:paraId="029DAB73" w14:textId="77777777" w:rsidR="00A06BF5" w:rsidRPr="006952E4" w:rsidRDefault="00A06BF5" w:rsidP="00521ED9">
            <w:pPr>
              <w:pStyle w:val="affffffffffffd"/>
            </w:pPr>
          </w:p>
        </w:tc>
        <w:tc>
          <w:tcPr>
            <w:tcW w:w="1002" w:type="dxa"/>
            <w:vMerge/>
            <w:vAlign w:val="center"/>
          </w:tcPr>
          <w:p w14:paraId="75C71F2F" w14:textId="77777777" w:rsidR="00A06BF5" w:rsidRPr="006952E4" w:rsidRDefault="00A06BF5" w:rsidP="00521ED9">
            <w:pPr>
              <w:pStyle w:val="affffffffffffd"/>
            </w:pPr>
          </w:p>
        </w:tc>
        <w:tc>
          <w:tcPr>
            <w:tcW w:w="1161" w:type="dxa"/>
            <w:vMerge w:val="restart"/>
            <w:vAlign w:val="center"/>
          </w:tcPr>
          <w:p w14:paraId="7304480F" w14:textId="55FACF96" w:rsidR="00A06BF5" w:rsidRPr="006952E4" w:rsidRDefault="00A06BF5" w:rsidP="00521ED9">
            <w:pPr>
              <w:pStyle w:val="affffffffffffd"/>
            </w:pPr>
            <w:r w:rsidRPr="006952E4">
              <w:rPr>
                <w:rFonts w:hint="eastAsia"/>
                <w:sz w:val="21"/>
                <w:lang w:eastAsia="zh-CN"/>
              </w:rPr>
              <w:t>2</w:t>
            </w:r>
            <w:r w:rsidRPr="006952E4">
              <w:rPr>
                <w:sz w:val="21"/>
                <w:lang w:eastAsia="zh-CN"/>
              </w:rPr>
              <w:t>022.07.10</w:t>
            </w:r>
          </w:p>
        </w:tc>
        <w:tc>
          <w:tcPr>
            <w:tcW w:w="1000" w:type="dxa"/>
            <w:vAlign w:val="center"/>
          </w:tcPr>
          <w:p w14:paraId="064D4D48" w14:textId="666BA276" w:rsidR="00A06BF5" w:rsidRPr="006952E4" w:rsidRDefault="00A06BF5" w:rsidP="00521ED9">
            <w:pPr>
              <w:pStyle w:val="affffffffffffd"/>
              <w:rPr>
                <w:lang w:eastAsia="zh-CN"/>
              </w:rPr>
            </w:pPr>
            <w:r w:rsidRPr="006952E4">
              <w:rPr>
                <w:rFonts w:hint="eastAsia"/>
                <w:sz w:val="21"/>
                <w:lang w:eastAsia="zh-CN"/>
              </w:rPr>
              <w:t>第一次</w:t>
            </w:r>
          </w:p>
        </w:tc>
        <w:tc>
          <w:tcPr>
            <w:tcW w:w="1544" w:type="dxa"/>
            <w:vAlign w:val="center"/>
          </w:tcPr>
          <w:p w14:paraId="5E9A70F0" w14:textId="7013BCE8" w:rsidR="00A06BF5" w:rsidRPr="006952E4" w:rsidRDefault="00A06BF5" w:rsidP="00521ED9">
            <w:pPr>
              <w:pStyle w:val="affffffffffffd"/>
              <w:rPr>
                <w:lang w:eastAsia="zh-CN"/>
              </w:rPr>
            </w:pPr>
            <w:r w:rsidRPr="006952E4">
              <w:rPr>
                <w:rFonts w:hint="eastAsia"/>
                <w:lang w:eastAsia="zh-CN"/>
              </w:rPr>
              <w:t>0</w:t>
            </w:r>
            <w:r w:rsidRPr="006952E4">
              <w:rPr>
                <w:lang w:eastAsia="zh-CN"/>
              </w:rPr>
              <w:t>.016</w:t>
            </w:r>
          </w:p>
        </w:tc>
        <w:tc>
          <w:tcPr>
            <w:tcW w:w="1356" w:type="dxa"/>
            <w:vMerge/>
            <w:vAlign w:val="center"/>
          </w:tcPr>
          <w:p w14:paraId="65EB805A" w14:textId="77777777" w:rsidR="00A06BF5" w:rsidRPr="006952E4" w:rsidRDefault="00A06BF5" w:rsidP="00521ED9">
            <w:pPr>
              <w:pStyle w:val="affffffffffffd"/>
            </w:pPr>
          </w:p>
        </w:tc>
        <w:tc>
          <w:tcPr>
            <w:tcW w:w="1264" w:type="dxa"/>
            <w:vAlign w:val="center"/>
          </w:tcPr>
          <w:p w14:paraId="16A7DC62" w14:textId="68183FA0" w:rsidR="00A06BF5" w:rsidRPr="006952E4" w:rsidRDefault="001626F4" w:rsidP="00521ED9">
            <w:pPr>
              <w:pStyle w:val="affffffffffffd"/>
              <w:rPr>
                <w:lang w:eastAsia="zh-CN"/>
              </w:rPr>
            </w:pPr>
            <w:r w:rsidRPr="006952E4">
              <w:rPr>
                <w:rFonts w:hint="eastAsia"/>
                <w:lang w:eastAsia="zh-CN"/>
              </w:rPr>
              <w:t>5</w:t>
            </w:r>
            <w:r w:rsidRPr="006952E4">
              <w:rPr>
                <w:lang w:eastAsia="zh-CN"/>
              </w:rPr>
              <w:t>.33</w:t>
            </w:r>
          </w:p>
        </w:tc>
      </w:tr>
      <w:tr w:rsidR="006952E4" w:rsidRPr="006952E4" w14:paraId="24845097" w14:textId="77777777" w:rsidTr="00AF7645">
        <w:trPr>
          <w:trHeight w:val="340"/>
        </w:trPr>
        <w:tc>
          <w:tcPr>
            <w:tcW w:w="1109" w:type="dxa"/>
            <w:vMerge/>
            <w:vAlign w:val="center"/>
          </w:tcPr>
          <w:p w14:paraId="1F5D00E7" w14:textId="77777777" w:rsidR="00A06BF5" w:rsidRPr="006952E4" w:rsidRDefault="00A06BF5" w:rsidP="00521ED9">
            <w:pPr>
              <w:pStyle w:val="affffffffffffd"/>
            </w:pPr>
          </w:p>
        </w:tc>
        <w:tc>
          <w:tcPr>
            <w:tcW w:w="1002" w:type="dxa"/>
            <w:vMerge/>
            <w:vAlign w:val="center"/>
          </w:tcPr>
          <w:p w14:paraId="4DF85404" w14:textId="77777777" w:rsidR="00A06BF5" w:rsidRPr="006952E4" w:rsidRDefault="00A06BF5" w:rsidP="00521ED9">
            <w:pPr>
              <w:pStyle w:val="affffffffffffd"/>
            </w:pPr>
          </w:p>
        </w:tc>
        <w:tc>
          <w:tcPr>
            <w:tcW w:w="1161" w:type="dxa"/>
            <w:vMerge/>
            <w:vAlign w:val="center"/>
          </w:tcPr>
          <w:p w14:paraId="4ABBFCD6" w14:textId="77777777" w:rsidR="00A06BF5" w:rsidRPr="006952E4" w:rsidRDefault="00A06BF5" w:rsidP="00521ED9">
            <w:pPr>
              <w:pStyle w:val="affffffffffffd"/>
            </w:pPr>
          </w:p>
        </w:tc>
        <w:tc>
          <w:tcPr>
            <w:tcW w:w="1000" w:type="dxa"/>
            <w:vAlign w:val="center"/>
          </w:tcPr>
          <w:p w14:paraId="28DF8059" w14:textId="4A4488D8" w:rsidR="00A06BF5" w:rsidRPr="006952E4" w:rsidRDefault="00A06BF5" w:rsidP="00521ED9">
            <w:pPr>
              <w:pStyle w:val="affffffffffffd"/>
              <w:rPr>
                <w:lang w:eastAsia="zh-CN"/>
              </w:rPr>
            </w:pPr>
            <w:r w:rsidRPr="006952E4">
              <w:rPr>
                <w:rFonts w:hint="eastAsia"/>
                <w:sz w:val="21"/>
                <w:lang w:eastAsia="zh-CN"/>
              </w:rPr>
              <w:t>第二次</w:t>
            </w:r>
          </w:p>
        </w:tc>
        <w:tc>
          <w:tcPr>
            <w:tcW w:w="1544" w:type="dxa"/>
            <w:vAlign w:val="center"/>
          </w:tcPr>
          <w:p w14:paraId="214BB1AC" w14:textId="7D333587" w:rsidR="00A06BF5" w:rsidRPr="006952E4" w:rsidRDefault="00A06BF5" w:rsidP="00521ED9">
            <w:pPr>
              <w:pStyle w:val="affffffffffffd"/>
              <w:rPr>
                <w:lang w:eastAsia="zh-CN"/>
              </w:rPr>
            </w:pPr>
            <w:r w:rsidRPr="006952E4">
              <w:rPr>
                <w:rFonts w:hint="eastAsia"/>
                <w:lang w:eastAsia="zh-CN"/>
              </w:rPr>
              <w:t>0</w:t>
            </w:r>
            <w:r w:rsidRPr="006952E4">
              <w:rPr>
                <w:lang w:eastAsia="zh-CN"/>
              </w:rPr>
              <w:t>.024</w:t>
            </w:r>
          </w:p>
        </w:tc>
        <w:tc>
          <w:tcPr>
            <w:tcW w:w="1356" w:type="dxa"/>
            <w:vMerge/>
            <w:vAlign w:val="center"/>
          </w:tcPr>
          <w:p w14:paraId="6FEBD711" w14:textId="77777777" w:rsidR="00A06BF5" w:rsidRPr="006952E4" w:rsidRDefault="00A06BF5" w:rsidP="00521ED9">
            <w:pPr>
              <w:pStyle w:val="affffffffffffd"/>
            </w:pPr>
          </w:p>
        </w:tc>
        <w:tc>
          <w:tcPr>
            <w:tcW w:w="1264" w:type="dxa"/>
            <w:vAlign w:val="center"/>
          </w:tcPr>
          <w:p w14:paraId="45A6A13C" w14:textId="054DCCD9" w:rsidR="00A06BF5" w:rsidRPr="006952E4" w:rsidRDefault="001626F4" w:rsidP="00521ED9">
            <w:pPr>
              <w:pStyle w:val="affffffffffffd"/>
              <w:rPr>
                <w:lang w:eastAsia="zh-CN"/>
              </w:rPr>
            </w:pPr>
            <w:r w:rsidRPr="006952E4">
              <w:rPr>
                <w:rFonts w:hint="eastAsia"/>
                <w:lang w:eastAsia="zh-CN"/>
              </w:rPr>
              <w:t>8</w:t>
            </w:r>
          </w:p>
        </w:tc>
      </w:tr>
      <w:tr w:rsidR="006952E4" w:rsidRPr="006952E4" w14:paraId="757AFC6F" w14:textId="77777777" w:rsidTr="00AF7645">
        <w:trPr>
          <w:trHeight w:val="340"/>
        </w:trPr>
        <w:tc>
          <w:tcPr>
            <w:tcW w:w="1109" w:type="dxa"/>
            <w:vMerge/>
            <w:vAlign w:val="center"/>
          </w:tcPr>
          <w:p w14:paraId="73E8D507" w14:textId="77777777" w:rsidR="00A06BF5" w:rsidRPr="006952E4" w:rsidRDefault="00A06BF5" w:rsidP="00521ED9">
            <w:pPr>
              <w:pStyle w:val="affffffffffffd"/>
            </w:pPr>
          </w:p>
        </w:tc>
        <w:tc>
          <w:tcPr>
            <w:tcW w:w="1002" w:type="dxa"/>
            <w:vMerge/>
            <w:vAlign w:val="center"/>
          </w:tcPr>
          <w:p w14:paraId="4641535F" w14:textId="77777777" w:rsidR="00A06BF5" w:rsidRPr="006952E4" w:rsidRDefault="00A06BF5" w:rsidP="00521ED9">
            <w:pPr>
              <w:pStyle w:val="affffffffffffd"/>
            </w:pPr>
          </w:p>
        </w:tc>
        <w:tc>
          <w:tcPr>
            <w:tcW w:w="1161" w:type="dxa"/>
            <w:vMerge/>
            <w:vAlign w:val="center"/>
          </w:tcPr>
          <w:p w14:paraId="532837A8" w14:textId="77777777" w:rsidR="00A06BF5" w:rsidRPr="006952E4" w:rsidRDefault="00A06BF5" w:rsidP="00521ED9">
            <w:pPr>
              <w:pStyle w:val="affffffffffffd"/>
            </w:pPr>
          </w:p>
        </w:tc>
        <w:tc>
          <w:tcPr>
            <w:tcW w:w="1000" w:type="dxa"/>
            <w:vAlign w:val="center"/>
          </w:tcPr>
          <w:p w14:paraId="48EC0132" w14:textId="4242A999" w:rsidR="00A06BF5" w:rsidRPr="006952E4" w:rsidRDefault="00A06BF5" w:rsidP="00521ED9">
            <w:pPr>
              <w:pStyle w:val="affffffffffffd"/>
              <w:rPr>
                <w:lang w:eastAsia="zh-CN"/>
              </w:rPr>
            </w:pPr>
            <w:r w:rsidRPr="006952E4">
              <w:rPr>
                <w:rFonts w:hint="eastAsia"/>
                <w:sz w:val="21"/>
                <w:lang w:eastAsia="zh-CN"/>
              </w:rPr>
              <w:t>第三次</w:t>
            </w:r>
          </w:p>
        </w:tc>
        <w:tc>
          <w:tcPr>
            <w:tcW w:w="1544" w:type="dxa"/>
            <w:vAlign w:val="center"/>
          </w:tcPr>
          <w:p w14:paraId="20F6BADA" w14:textId="38D04AFE" w:rsidR="00A06BF5" w:rsidRPr="006952E4" w:rsidRDefault="00A06BF5" w:rsidP="00521ED9">
            <w:pPr>
              <w:pStyle w:val="affffffffffffd"/>
              <w:rPr>
                <w:lang w:eastAsia="zh-CN"/>
              </w:rPr>
            </w:pPr>
            <w:r w:rsidRPr="006952E4">
              <w:rPr>
                <w:rFonts w:hint="eastAsia"/>
                <w:lang w:eastAsia="zh-CN"/>
              </w:rPr>
              <w:t>0</w:t>
            </w:r>
            <w:r w:rsidRPr="006952E4">
              <w:rPr>
                <w:lang w:eastAsia="zh-CN"/>
              </w:rPr>
              <w:t>.008</w:t>
            </w:r>
          </w:p>
        </w:tc>
        <w:tc>
          <w:tcPr>
            <w:tcW w:w="1356" w:type="dxa"/>
            <w:vMerge/>
            <w:vAlign w:val="center"/>
          </w:tcPr>
          <w:p w14:paraId="346AEEF3" w14:textId="77777777" w:rsidR="00A06BF5" w:rsidRPr="006952E4" w:rsidRDefault="00A06BF5" w:rsidP="00521ED9">
            <w:pPr>
              <w:pStyle w:val="affffffffffffd"/>
            </w:pPr>
          </w:p>
        </w:tc>
        <w:tc>
          <w:tcPr>
            <w:tcW w:w="1264" w:type="dxa"/>
            <w:vAlign w:val="center"/>
          </w:tcPr>
          <w:p w14:paraId="055DAB22" w14:textId="75F7F7C3" w:rsidR="00A06BF5" w:rsidRPr="006952E4" w:rsidRDefault="00FD1574" w:rsidP="00521ED9">
            <w:pPr>
              <w:pStyle w:val="affffffffffffd"/>
              <w:rPr>
                <w:lang w:eastAsia="zh-CN"/>
              </w:rPr>
            </w:pPr>
            <w:r w:rsidRPr="006952E4">
              <w:rPr>
                <w:rFonts w:hint="eastAsia"/>
                <w:lang w:eastAsia="zh-CN"/>
              </w:rPr>
              <w:t>2</w:t>
            </w:r>
            <w:r w:rsidRPr="006952E4">
              <w:rPr>
                <w:lang w:eastAsia="zh-CN"/>
              </w:rPr>
              <w:t>.67</w:t>
            </w:r>
          </w:p>
        </w:tc>
      </w:tr>
      <w:tr w:rsidR="006952E4" w:rsidRPr="006952E4" w14:paraId="1FB5B96A" w14:textId="77777777" w:rsidTr="00AF7645">
        <w:trPr>
          <w:trHeight w:val="340"/>
        </w:trPr>
        <w:tc>
          <w:tcPr>
            <w:tcW w:w="1109" w:type="dxa"/>
            <w:vMerge/>
            <w:vAlign w:val="center"/>
          </w:tcPr>
          <w:p w14:paraId="2E8B0666" w14:textId="77777777" w:rsidR="00A06BF5" w:rsidRPr="006952E4" w:rsidRDefault="00A06BF5" w:rsidP="00521ED9">
            <w:pPr>
              <w:pStyle w:val="affffffffffffd"/>
            </w:pPr>
          </w:p>
        </w:tc>
        <w:tc>
          <w:tcPr>
            <w:tcW w:w="1002" w:type="dxa"/>
            <w:vMerge/>
            <w:vAlign w:val="center"/>
          </w:tcPr>
          <w:p w14:paraId="26813EEA" w14:textId="77777777" w:rsidR="00A06BF5" w:rsidRPr="006952E4" w:rsidRDefault="00A06BF5" w:rsidP="00521ED9">
            <w:pPr>
              <w:pStyle w:val="affffffffffffd"/>
            </w:pPr>
          </w:p>
        </w:tc>
        <w:tc>
          <w:tcPr>
            <w:tcW w:w="1161" w:type="dxa"/>
            <w:vMerge/>
            <w:vAlign w:val="center"/>
          </w:tcPr>
          <w:p w14:paraId="475751E7" w14:textId="77777777" w:rsidR="00A06BF5" w:rsidRPr="006952E4" w:rsidRDefault="00A06BF5" w:rsidP="00521ED9">
            <w:pPr>
              <w:pStyle w:val="affffffffffffd"/>
            </w:pPr>
          </w:p>
        </w:tc>
        <w:tc>
          <w:tcPr>
            <w:tcW w:w="1000" w:type="dxa"/>
            <w:vAlign w:val="center"/>
          </w:tcPr>
          <w:p w14:paraId="7BEDDBEA" w14:textId="12713856" w:rsidR="00A06BF5" w:rsidRPr="006952E4" w:rsidRDefault="00A06BF5" w:rsidP="00521ED9">
            <w:pPr>
              <w:pStyle w:val="affffffffffffd"/>
              <w:rPr>
                <w:lang w:eastAsia="zh-CN"/>
              </w:rPr>
            </w:pPr>
            <w:r w:rsidRPr="006952E4">
              <w:rPr>
                <w:rFonts w:hint="eastAsia"/>
                <w:sz w:val="21"/>
                <w:lang w:eastAsia="zh-CN"/>
              </w:rPr>
              <w:t>第四次</w:t>
            </w:r>
          </w:p>
        </w:tc>
        <w:tc>
          <w:tcPr>
            <w:tcW w:w="1544" w:type="dxa"/>
            <w:vAlign w:val="center"/>
          </w:tcPr>
          <w:p w14:paraId="6F1A8768" w14:textId="7EB81E02" w:rsidR="00A06BF5" w:rsidRPr="006952E4" w:rsidRDefault="00A06BF5" w:rsidP="00521ED9">
            <w:pPr>
              <w:pStyle w:val="affffffffffffd"/>
              <w:rPr>
                <w:lang w:eastAsia="zh-CN"/>
              </w:rPr>
            </w:pPr>
            <w:r w:rsidRPr="006952E4">
              <w:rPr>
                <w:rFonts w:hint="eastAsia"/>
                <w:lang w:eastAsia="zh-CN"/>
              </w:rPr>
              <w:t>0</w:t>
            </w:r>
            <w:r w:rsidRPr="006952E4">
              <w:rPr>
                <w:lang w:eastAsia="zh-CN"/>
              </w:rPr>
              <w:t>.022</w:t>
            </w:r>
          </w:p>
        </w:tc>
        <w:tc>
          <w:tcPr>
            <w:tcW w:w="1356" w:type="dxa"/>
            <w:vMerge/>
            <w:vAlign w:val="center"/>
          </w:tcPr>
          <w:p w14:paraId="67C99418" w14:textId="77777777" w:rsidR="00A06BF5" w:rsidRPr="006952E4" w:rsidRDefault="00A06BF5" w:rsidP="00521ED9">
            <w:pPr>
              <w:pStyle w:val="affffffffffffd"/>
            </w:pPr>
          </w:p>
        </w:tc>
        <w:tc>
          <w:tcPr>
            <w:tcW w:w="1264" w:type="dxa"/>
            <w:vAlign w:val="center"/>
          </w:tcPr>
          <w:p w14:paraId="3B434B8A" w14:textId="7C5655E8" w:rsidR="00A06BF5" w:rsidRPr="006952E4" w:rsidRDefault="00FD1574" w:rsidP="00521ED9">
            <w:pPr>
              <w:pStyle w:val="affffffffffffd"/>
              <w:rPr>
                <w:lang w:eastAsia="zh-CN"/>
              </w:rPr>
            </w:pPr>
            <w:r w:rsidRPr="006952E4">
              <w:rPr>
                <w:rFonts w:hint="eastAsia"/>
                <w:lang w:eastAsia="zh-CN"/>
              </w:rPr>
              <w:t>7</w:t>
            </w:r>
            <w:r w:rsidRPr="006952E4">
              <w:rPr>
                <w:lang w:eastAsia="zh-CN"/>
              </w:rPr>
              <w:t>.33</w:t>
            </w:r>
          </w:p>
        </w:tc>
      </w:tr>
      <w:tr w:rsidR="006952E4" w:rsidRPr="006952E4" w14:paraId="2CED08CB" w14:textId="77777777" w:rsidTr="00AF7645">
        <w:trPr>
          <w:trHeight w:val="340"/>
        </w:trPr>
        <w:tc>
          <w:tcPr>
            <w:tcW w:w="1109" w:type="dxa"/>
            <w:vMerge/>
            <w:vAlign w:val="center"/>
          </w:tcPr>
          <w:p w14:paraId="5921859D" w14:textId="77777777" w:rsidR="00A06BF5" w:rsidRPr="006952E4" w:rsidRDefault="00A06BF5" w:rsidP="00521ED9">
            <w:pPr>
              <w:pStyle w:val="affffffffffffd"/>
            </w:pPr>
          </w:p>
        </w:tc>
        <w:tc>
          <w:tcPr>
            <w:tcW w:w="1002" w:type="dxa"/>
            <w:vMerge/>
            <w:vAlign w:val="center"/>
          </w:tcPr>
          <w:p w14:paraId="760FC235" w14:textId="77777777" w:rsidR="00A06BF5" w:rsidRPr="006952E4" w:rsidRDefault="00A06BF5" w:rsidP="00521ED9">
            <w:pPr>
              <w:pStyle w:val="affffffffffffd"/>
            </w:pPr>
          </w:p>
        </w:tc>
        <w:tc>
          <w:tcPr>
            <w:tcW w:w="1161" w:type="dxa"/>
            <w:vMerge w:val="restart"/>
            <w:vAlign w:val="center"/>
          </w:tcPr>
          <w:p w14:paraId="559A53DA" w14:textId="11FA9A24" w:rsidR="00A06BF5" w:rsidRPr="006952E4" w:rsidRDefault="00A06BF5" w:rsidP="00521ED9">
            <w:pPr>
              <w:pStyle w:val="affffffffffffd"/>
            </w:pPr>
            <w:r w:rsidRPr="006952E4">
              <w:rPr>
                <w:rFonts w:hint="eastAsia"/>
                <w:sz w:val="21"/>
                <w:lang w:eastAsia="zh-CN"/>
              </w:rPr>
              <w:t>2</w:t>
            </w:r>
            <w:r w:rsidRPr="006952E4">
              <w:rPr>
                <w:sz w:val="21"/>
                <w:lang w:eastAsia="zh-CN"/>
              </w:rPr>
              <w:t>022.07.11</w:t>
            </w:r>
          </w:p>
        </w:tc>
        <w:tc>
          <w:tcPr>
            <w:tcW w:w="1000" w:type="dxa"/>
            <w:vAlign w:val="center"/>
          </w:tcPr>
          <w:p w14:paraId="1C8FC1EA" w14:textId="21ACF31E" w:rsidR="00A06BF5" w:rsidRPr="006952E4" w:rsidRDefault="00A06BF5" w:rsidP="00521ED9">
            <w:pPr>
              <w:pStyle w:val="affffffffffffd"/>
              <w:rPr>
                <w:lang w:eastAsia="zh-CN"/>
              </w:rPr>
            </w:pPr>
            <w:r w:rsidRPr="006952E4">
              <w:rPr>
                <w:rFonts w:hint="eastAsia"/>
                <w:sz w:val="21"/>
                <w:lang w:eastAsia="zh-CN"/>
              </w:rPr>
              <w:t>第一次</w:t>
            </w:r>
          </w:p>
        </w:tc>
        <w:tc>
          <w:tcPr>
            <w:tcW w:w="1544" w:type="dxa"/>
            <w:vAlign w:val="center"/>
          </w:tcPr>
          <w:p w14:paraId="520F012D" w14:textId="55DDE7E3" w:rsidR="00A06BF5" w:rsidRPr="006952E4" w:rsidRDefault="00A06BF5" w:rsidP="00521ED9">
            <w:pPr>
              <w:pStyle w:val="affffffffffffd"/>
              <w:rPr>
                <w:lang w:eastAsia="zh-CN"/>
              </w:rPr>
            </w:pPr>
            <w:r w:rsidRPr="006952E4">
              <w:rPr>
                <w:rFonts w:hint="eastAsia"/>
                <w:lang w:eastAsia="zh-CN"/>
              </w:rPr>
              <w:t>0</w:t>
            </w:r>
            <w:r w:rsidRPr="006952E4">
              <w:rPr>
                <w:lang w:eastAsia="zh-CN"/>
              </w:rPr>
              <w:t>.022</w:t>
            </w:r>
          </w:p>
        </w:tc>
        <w:tc>
          <w:tcPr>
            <w:tcW w:w="1356" w:type="dxa"/>
            <w:vMerge/>
            <w:vAlign w:val="center"/>
          </w:tcPr>
          <w:p w14:paraId="24AD0D04" w14:textId="77777777" w:rsidR="00A06BF5" w:rsidRPr="006952E4" w:rsidRDefault="00A06BF5" w:rsidP="00521ED9">
            <w:pPr>
              <w:pStyle w:val="affffffffffffd"/>
            </w:pPr>
          </w:p>
        </w:tc>
        <w:tc>
          <w:tcPr>
            <w:tcW w:w="1264" w:type="dxa"/>
            <w:vAlign w:val="center"/>
          </w:tcPr>
          <w:p w14:paraId="1DD91AFC" w14:textId="52B67012" w:rsidR="00A06BF5" w:rsidRPr="006952E4" w:rsidRDefault="00FD1574" w:rsidP="00521ED9">
            <w:pPr>
              <w:pStyle w:val="affffffffffffd"/>
              <w:rPr>
                <w:lang w:eastAsia="zh-CN"/>
              </w:rPr>
            </w:pPr>
            <w:r w:rsidRPr="006952E4">
              <w:rPr>
                <w:rFonts w:hint="eastAsia"/>
                <w:lang w:eastAsia="zh-CN"/>
              </w:rPr>
              <w:t>7</w:t>
            </w:r>
            <w:r w:rsidRPr="006952E4">
              <w:rPr>
                <w:lang w:eastAsia="zh-CN"/>
              </w:rPr>
              <w:t>.33</w:t>
            </w:r>
          </w:p>
        </w:tc>
      </w:tr>
      <w:tr w:rsidR="006952E4" w:rsidRPr="006952E4" w14:paraId="6E704FC0" w14:textId="77777777" w:rsidTr="00AF7645">
        <w:trPr>
          <w:trHeight w:val="340"/>
        </w:trPr>
        <w:tc>
          <w:tcPr>
            <w:tcW w:w="1109" w:type="dxa"/>
            <w:vMerge/>
            <w:vAlign w:val="center"/>
          </w:tcPr>
          <w:p w14:paraId="2A98FB7B" w14:textId="77777777" w:rsidR="00A06BF5" w:rsidRPr="006952E4" w:rsidRDefault="00A06BF5" w:rsidP="00521ED9">
            <w:pPr>
              <w:pStyle w:val="affffffffffffd"/>
            </w:pPr>
          </w:p>
        </w:tc>
        <w:tc>
          <w:tcPr>
            <w:tcW w:w="1002" w:type="dxa"/>
            <w:vMerge/>
            <w:vAlign w:val="center"/>
          </w:tcPr>
          <w:p w14:paraId="49F45641" w14:textId="77777777" w:rsidR="00A06BF5" w:rsidRPr="006952E4" w:rsidRDefault="00A06BF5" w:rsidP="00521ED9">
            <w:pPr>
              <w:pStyle w:val="affffffffffffd"/>
            </w:pPr>
          </w:p>
        </w:tc>
        <w:tc>
          <w:tcPr>
            <w:tcW w:w="1161" w:type="dxa"/>
            <w:vMerge/>
            <w:vAlign w:val="center"/>
          </w:tcPr>
          <w:p w14:paraId="3D9DDAC6" w14:textId="77777777" w:rsidR="00A06BF5" w:rsidRPr="006952E4" w:rsidRDefault="00A06BF5" w:rsidP="00521ED9">
            <w:pPr>
              <w:pStyle w:val="affffffffffffd"/>
            </w:pPr>
          </w:p>
        </w:tc>
        <w:tc>
          <w:tcPr>
            <w:tcW w:w="1000" w:type="dxa"/>
            <w:vAlign w:val="center"/>
          </w:tcPr>
          <w:p w14:paraId="6BDEABA1" w14:textId="02F7775B" w:rsidR="00A06BF5" w:rsidRPr="006952E4" w:rsidRDefault="00A06BF5" w:rsidP="00521ED9">
            <w:pPr>
              <w:pStyle w:val="affffffffffffd"/>
              <w:rPr>
                <w:lang w:eastAsia="zh-CN"/>
              </w:rPr>
            </w:pPr>
            <w:r w:rsidRPr="006952E4">
              <w:rPr>
                <w:rFonts w:hint="eastAsia"/>
                <w:sz w:val="21"/>
                <w:lang w:eastAsia="zh-CN"/>
              </w:rPr>
              <w:t>第二次</w:t>
            </w:r>
          </w:p>
        </w:tc>
        <w:tc>
          <w:tcPr>
            <w:tcW w:w="1544" w:type="dxa"/>
            <w:vAlign w:val="center"/>
          </w:tcPr>
          <w:p w14:paraId="586B2730" w14:textId="0F50522C" w:rsidR="00A06BF5" w:rsidRPr="006952E4" w:rsidRDefault="00A06BF5" w:rsidP="00521ED9">
            <w:pPr>
              <w:pStyle w:val="affffffffffffd"/>
              <w:rPr>
                <w:lang w:eastAsia="zh-CN"/>
              </w:rPr>
            </w:pPr>
            <w:r w:rsidRPr="006952E4">
              <w:rPr>
                <w:rFonts w:hint="eastAsia"/>
                <w:lang w:eastAsia="zh-CN"/>
              </w:rPr>
              <w:t>0</w:t>
            </w:r>
            <w:r w:rsidRPr="006952E4">
              <w:rPr>
                <w:lang w:eastAsia="zh-CN"/>
              </w:rPr>
              <w:t>.023</w:t>
            </w:r>
          </w:p>
        </w:tc>
        <w:tc>
          <w:tcPr>
            <w:tcW w:w="1356" w:type="dxa"/>
            <w:vMerge/>
            <w:vAlign w:val="center"/>
          </w:tcPr>
          <w:p w14:paraId="21CB4544" w14:textId="77777777" w:rsidR="00A06BF5" w:rsidRPr="006952E4" w:rsidRDefault="00A06BF5" w:rsidP="00521ED9">
            <w:pPr>
              <w:pStyle w:val="affffffffffffd"/>
            </w:pPr>
          </w:p>
        </w:tc>
        <w:tc>
          <w:tcPr>
            <w:tcW w:w="1264" w:type="dxa"/>
            <w:vAlign w:val="center"/>
          </w:tcPr>
          <w:p w14:paraId="0E2CF99A" w14:textId="0DE8F692" w:rsidR="00A06BF5" w:rsidRPr="006952E4" w:rsidRDefault="00FD1574" w:rsidP="00521ED9">
            <w:pPr>
              <w:pStyle w:val="affffffffffffd"/>
              <w:rPr>
                <w:lang w:eastAsia="zh-CN"/>
              </w:rPr>
            </w:pPr>
            <w:r w:rsidRPr="006952E4">
              <w:rPr>
                <w:rFonts w:hint="eastAsia"/>
                <w:lang w:eastAsia="zh-CN"/>
              </w:rPr>
              <w:t>7</w:t>
            </w:r>
            <w:r w:rsidRPr="006952E4">
              <w:rPr>
                <w:lang w:eastAsia="zh-CN"/>
              </w:rPr>
              <w:t>.67</w:t>
            </w:r>
          </w:p>
        </w:tc>
      </w:tr>
      <w:tr w:rsidR="006952E4" w:rsidRPr="006952E4" w14:paraId="1CEE3847" w14:textId="77777777" w:rsidTr="00AF7645">
        <w:trPr>
          <w:trHeight w:val="340"/>
        </w:trPr>
        <w:tc>
          <w:tcPr>
            <w:tcW w:w="1109" w:type="dxa"/>
            <w:vMerge/>
            <w:vAlign w:val="center"/>
          </w:tcPr>
          <w:p w14:paraId="38CA5C0F" w14:textId="77777777" w:rsidR="00A06BF5" w:rsidRPr="006952E4" w:rsidRDefault="00A06BF5" w:rsidP="00521ED9">
            <w:pPr>
              <w:pStyle w:val="affffffffffffd"/>
            </w:pPr>
          </w:p>
        </w:tc>
        <w:tc>
          <w:tcPr>
            <w:tcW w:w="1002" w:type="dxa"/>
            <w:vMerge/>
            <w:vAlign w:val="center"/>
          </w:tcPr>
          <w:p w14:paraId="463A71F5" w14:textId="77777777" w:rsidR="00A06BF5" w:rsidRPr="006952E4" w:rsidRDefault="00A06BF5" w:rsidP="00521ED9">
            <w:pPr>
              <w:pStyle w:val="affffffffffffd"/>
            </w:pPr>
          </w:p>
        </w:tc>
        <w:tc>
          <w:tcPr>
            <w:tcW w:w="1161" w:type="dxa"/>
            <w:vMerge/>
            <w:vAlign w:val="center"/>
          </w:tcPr>
          <w:p w14:paraId="4B329AEC" w14:textId="77777777" w:rsidR="00A06BF5" w:rsidRPr="006952E4" w:rsidRDefault="00A06BF5" w:rsidP="00521ED9">
            <w:pPr>
              <w:pStyle w:val="affffffffffffd"/>
            </w:pPr>
          </w:p>
        </w:tc>
        <w:tc>
          <w:tcPr>
            <w:tcW w:w="1000" w:type="dxa"/>
            <w:vAlign w:val="center"/>
          </w:tcPr>
          <w:p w14:paraId="6F6E1E2F" w14:textId="6AAA8D09" w:rsidR="00A06BF5" w:rsidRPr="006952E4" w:rsidRDefault="00A06BF5" w:rsidP="00521ED9">
            <w:pPr>
              <w:pStyle w:val="affffffffffffd"/>
              <w:rPr>
                <w:lang w:eastAsia="zh-CN"/>
              </w:rPr>
            </w:pPr>
            <w:r w:rsidRPr="006952E4">
              <w:rPr>
                <w:rFonts w:hint="eastAsia"/>
                <w:sz w:val="21"/>
                <w:lang w:eastAsia="zh-CN"/>
              </w:rPr>
              <w:t>第三次</w:t>
            </w:r>
          </w:p>
        </w:tc>
        <w:tc>
          <w:tcPr>
            <w:tcW w:w="1544" w:type="dxa"/>
            <w:vAlign w:val="center"/>
          </w:tcPr>
          <w:p w14:paraId="6E88D1BB" w14:textId="5B7CE458" w:rsidR="00A06BF5" w:rsidRPr="006952E4" w:rsidRDefault="00A06BF5" w:rsidP="00521ED9">
            <w:pPr>
              <w:pStyle w:val="affffffffffffd"/>
              <w:rPr>
                <w:lang w:eastAsia="zh-CN"/>
              </w:rPr>
            </w:pPr>
            <w:r w:rsidRPr="006952E4">
              <w:rPr>
                <w:rFonts w:hint="eastAsia"/>
                <w:lang w:eastAsia="zh-CN"/>
              </w:rPr>
              <w:t>0</w:t>
            </w:r>
            <w:r w:rsidRPr="006952E4">
              <w:rPr>
                <w:lang w:eastAsia="zh-CN"/>
              </w:rPr>
              <w:t>.019</w:t>
            </w:r>
          </w:p>
        </w:tc>
        <w:tc>
          <w:tcPr>
            <w:tcW w:w="1356" w:type="dxa"/>
            <w:vMerge/>
            <w:vAlign w:val="center"/>
          </w:tcPr>
          <w:p w14:paraId="11E2D910" w14:textId="77777777" w:rsidR="00A06BF5" w:rsidRPr="006952E4" w:rsidRDefault="00A06BF5" w:rsidP="00521ED9">
            <w:pPr>
              <w:pStyle w:val="affffffffffffd"/>
            </w:pPr>
          </w:p>
        </w:tc>
        <w:tc>
          <w:tcPr>
            <w:tcW w:w="1264" w:type="dxa"/>
            <w:vAlign w:val="center"/>
          </w:tcPr>
          <w:p w14:paraId="46AE0478" w14:textId="0F820C09" w:rsidR="00A06BF5" w:rsidRPr="006952E4" w:rsidRDefault="00FD1574" w:rsidP="00521ED9">
            <w:pPr>
              <w:pStyle w:val="affffffffffffd"/>
              <w:rPr>
                <w:lang w:eastAsia="zh-CN"/>
              </w:rPr>
            </w:pPr>
            <w:r w:rsidRPr="006952E4">
              <w:rPr>
                <w:rFonts w:hint="eastAsia"/>
                <w:lang w:eastAsia="zh-CN"/>
              </w:rPr>
              <w:t>6</w:t>
            </w:r>
            <w:r w:rsidRPr="006952E4">
              <w:rPr>
                <w:lang w:eastAsia="zh-CN"/>
              </w:rPr>
              <w:t>.33</w:t>
            </w:r>
          </w:p>
        </w:tc>
      </w:tr>
      <w:tr w:rsidR="006952E4" w:rsidRPr="006952E4" w14:paraId="33C80381" w14:textId="77777777" w:rsidTr="00AF7645">
        <w:trPr>
          <w:trHeight w:val="340"/>
        </w:trPr>
        <w:tc>
          <w:tcPr>
            <w:tcW w:w="1109" w:type="dxa"/>
            <w:vMerge/>
            <w:vAlign w:val="center"/>
          </w:tcPr>
          <w:p w14:paraId="49A3554B" w14:textId="77777777" w:rsidR="00A06BF5" w:rsidRPr="006952E4" w:rsidRDefault="00A06BF5" w:rsidP="00521ED9">
            <w:pPr>
              <w:pStyle w:val="affffffffffffd"/>
            </w:pPr>
          </w:p>
        </w:tc>
        <w:tc>
          <w:tcPr>
            <w:tcW w:w="1002" w:type="dxa"/>
            <w:vMerge/>
            <w:vAlign w:val="center"/>
          </w:tcPr>
          <w:p w14:paraId="1A0BE91A" w14:textId="77777777" w:rsidR="00A06BF5" w:rsidRPr="006952E4" w:rsidRDefault="00A06BF5" w:rsidP="00521ED9">
            <w:pPr>
              <w:pStyle w:val="affffffffffffd"/>
            </w:pPr>
          </w:p>
        </w:tc>
        <w:tc>
          <w:tcPr>
            <w:tcW w:w="1161" w:type="dxa"/>
            <w:vMerge/>
            <w:vAlign w:val="center"/>
          </w:tcPr>
          <w:p w14:paraId="55FA4F87" w14:textId="77777777" w:rsidR="00A06BF5" w:rsidRPr="006952E4" w:rsidRDefault="00A06BF5" w:rsidP="00521ED9">
            <w:pPr>
              <w:pStyle w:val="affffffffffffd"/>
            </w:pPr>
          </w:p>
        </w:tc>
        <w:tc>
          <w:tcPr>
            <w:tcW w:w="1000" w:type="dxa"/>
            <w:vAlign w:val="center"/>
          </w:tcPr>
          <w:p w14:paraId="7EC9DA03" w14:textId="2BF18E34" w:rsidR="00A06BF5" w:rsidRPr="006952E4" w:rsidRDefault="00A06BF5" w:rsidP="00521ED9">
            <w:pPr>
              <w:pStyle w:val="affffffffffffd"/>
              <w:rPr>
                <w:lang w:eastAsia="zh-CN"/>
              </w:rPr>
            </w:pPr>
            <w:r w:rsidRPr="006952E4">
              <w:rPr>
                <w:rFonts w:hint="eastAsia"/>
                <w:sz w:val="21"/>
                <w:lang w:eastAsia="zh-CN"/>
              </w:rPr>
              <w:t>第四次</w:t>
            </w:r>
          </w:p>
        </w:tc>
        <w:tc>
          <w:tcPr>
            <w:tcW w:w="1544" w:type="dxa"/>
            <w:vAlign w:val="center"/>
          </w:tcPr>
          <w:p w14:paraId="20BD9B7B" w14:textId="4721A248" w:rsidR="00A06BF5" w:rsidRPr="006952E4" w:rsidRDefault="00A06BF5" w:rsidP="00521ED9">
            <w:pPr>
              <w:pStyle w:val="affffffffffffd"/>
              <w:rPr>
                <w:lang w:eastAsia="zh-CN"/>
              </w:rPr>
            </w:pPr>
            <w:r w:rsidRPr="006952E4">
              <w:rPr>
                <w:rFonts w:hint="eastAsia"/>
                <w:lang w:eastAsia="zh-CN"/>
              </w:rPr>
              <w:t>0</w:t>
            </w:r>
            <w:r w:rsidRPr="006952E4">
              <w:rPr>
                <w:lang w:eastAsia="zh-CN"/>
              </w:rPr>
              <w:t>.022</w:t>
            </w:r>
          </w:p>
        </w:tc>
        <w:tc>
          <w:tcPr>
            <w:tcW w:w="1356" w:type="dxa"/>
            <w:vMerge/>
            <w:vAlign w:val="center"/>
          </w:tcPr>
          <w:p w14:paraId="250270DD" w14:textId="77777777" w:rsidR="00A06BF5" w:rsidRPr="006952E4" w:rsidRDefault="00A06BF5" w:rsidP="00521ED9">
            <w:pPr>
              <w:pStyle w:val="affffffffffffd"/>
            </w:pPr>
          </w:p>
        </w:tc>
        <w:tc>
          <w:tcPr>
            <w:tcW w:w="1264" w:type="dxa"/>
            <w:vAlign w:val="center"/>
          </w:tcPr>
          <w:p w14:paraId="69B08415" w14:textId="0CD7A3C7" w:rsidR="00A06BF5" w:rsidRPr="006952E4" w:rsidRDefault="00FD1574" w:rsidP="00521ED9">
            <w:pPr>
              <w:pStyle w:val="affffffffffffd"/>
              <w:rPr>
                <w:lang w:eastAsia="zh-CN"/>
              </w:rPr>
            </w:pPr>
            <w:r w:rsidRPr="006952E4">
              <w:rPr>
                <w:rFonts w:hint="eastAsia"/>
                <w:lang w:eastAsia="zh-CN"/>
              </w:rPr>
              <w:t>7</w:t>
            </w:r>
            <w:r w:rsidRPr="006952E4">
              <w:rPr>
                <w:lang w:eastAsia="zh-CN"/>
              </w:rPr>
              <w:t>.33</w:t>
            </w:r>
          </w:p>
        </w:tc>
      </w:tr>
      <w:tr w:rsidR="006952E4" w:rsidRPr="006952E4" w14:paraId="6D3C6533" w14:textId="77777777" w:rsidTr="00AF7645">
        <w:trPr>
          <w:trHeight w:val="340"/>
        </w:trPr>
        <w:tc>
          <w:tcPr>
            <w:tcW w:w="1109" w:type="dxa"/>
            <w:vMerge/>
            <w:vAlign w:val="center"/>
          </w:tcPr>
          <w:p w14:paraId="2FCFA5A7" w14:textId="77777777" w:rsidR="00A06BF5" w:rsidRPr="006952E4" w:rsidRDefault="00A06BF5" w:rsidP="00521ED9">
            <w:pPr>
              <w:pStyle w:val="affffffffffffd"/>
            </w:pPr>
          </w:p>
        </w:tc>
        <w:tc>
          <w:tcPr>
            <w:tcW w:w="1002" w:type="dxa"/>
            <w:vMerge/>
            <w:vAlign w:val="center"/>
          </w:tcPr>
          <w:p w14:paraId="4C12D507" w14:textId="77777777" w:rsidR="00A06BF5" w:rsidRPr="006952E4" w:rsidRDefault="00A06BF5" w:rsidP="00521ED9">
            <w:pPr>
              <w:pStyle w:val="affffffffffffd"/>
            </w:pPr>
          </w:p>
        </w:tc>
        <w:tc>
          <w:tcPr>
            <w:tcW w:w="1161" w:type="dxa"/>
            <w:vMerge w:val="restart"/>
            <w:vAlign w:val="center"/>
          </w:tcPr>
          <w:p w14:paraId="098353D3" w14:textId="55F81917" w:rsidR="00A06BF5" w:rsidRPr="006952E4" w:rsidRDefault="00A06BF5" w:rsidP="00521ED9">
            <w:pPr>
              <w:pStyle w:val="affffffffffffd"/>
            </w:pPr>
            <w:r w:rsidRPr="006952E4">
              <w:rPr>
                <w:rFonts w:hint="eastAsia"/>
                <w:sz w:val="21"/>
                <w:lang w:eastAsia="zh-CN"/>
              </w:rPr>
              <w:t>2</w:t>
            </w:r>
            <w:r w:rsidRPr="006952E4">
              <w:rPr>
                <w:sz w:val="21"/>
                <w:lang w:eastAsia="zh-CN"/>
              </w:rPr>
              <w:t>022.07.12</w:t>
            </w:r>
          </w:p>
        </w:tc>
        <w:tc>
          <w:tcPr>
            <w:tcW w:w="1000" w:type="dxa"/>
            <w:vAlign w:val="center"/>
          </w:tcPr>
          <w:p w14:paraId="0E3376CF" w14:textId="2134A3A0" w:rsidR="00A06BF5" w:rsidRPr="006952E4" w:rsidRDefault="00A06BF5" w:rsidP="00521ED9">
            <w:pPr>
              <w:pStyle w:val="affffffffffffd"/>
              <w:rPr>
                <w:lang w:eastAsia="zh-CN"/>
              </w:rPr>
            </w:pPr>
            <w:r w:rsidRPr="006952E4">
              <w:rPr>
                <w:rFonts w:hint="eastAsia"/>
                <w:sz w:val="21"/>
                <w:lang w:eastAsia="zh-CN"/>
              </w:rPr>
              <w:t>第一次</w:t>
            </w:r>
          </w:p>
        </w:tc>
        <w:tc>
          <w:tcPr>
            <w:tcW w:w="1544" w:type="dxa"/>
            <w:vAlign w:val="center"/>
          </w:tcPr>
          <w:p w14:paraId="67619CAB" w14:textId="4F7BA4ED" w:rsidR="00A06BF5" w:rsidRPr="006952E4" w:rsidRDefault="00A06BF5" w:rsidP="00521ED9">
            <w:pPr>
              <w:pStyle w:val="affffffffffffd"/>
              <w:rPr>
                <w:lang w:eastAsia="zh-CN"/>
              </w:rPr>
            </w:pPr>
            <w:r w:rsidRPr="006952E4">
              <w:rPr>
                <w:rFonts w:hint="eastAsia"/>
                <w:lang w:eastAsia="zh-CN"/>
              </w:rPr>
              <w:t>0</w:t>
            </w:r>
            <w:r w:rsidRPr="006952E4">
              <w:rPr>
                <w:lang w:eastAsia="zh-CN"/>
              </w:rPr>
              <w:t>.021</w:t>
            </w:r>
          </w:p>
        </w:tc>
        <w:tc>
          <w:tcPr>
            <w:tcW w:w="1356" w:type="dxa"/>
            <w:vMerge/>
            <w:vAlign w:val="center"/>
          </w:tcPr>
          <w:p w14:paraId="26C4322D" w14:textId="77777777" w:rsidR="00A06BF5" w:rsidRPr="006952E4" w:rsidRDefault="00A06BF5" w:rsidP="00521ED9">
            <w:pPr>
              <w:pStyle w:val="affffffffffffd"/>
            </w:pPr>
          </w:p>
        </w:tc>
        <w:tc>
          <w:tcPr>
            <w:tcW w:w="1264" w:type="dxa"/>
            <w:vAlign w:val="center"/>
          </w:tcPr>
          <w:p w14:paraId="4FC5AAF5" w14:textId="57E39786" w:rsidR="00A06BF5" w:rsidRPr="006952E4" w:rsidRDefault="009D551F" w:rsidP="00521ED9">
            <w:pPr>
              <w:pStyle w:val="affffffffffffd"/>
              <w:rPr>
                <w:lang w:eastAsia="zh-CN"/>
              </w:rPr>
            </w:pPr>
            <w:r w:rsidRPr="006952E4">
              <w:rPr>
                <w:rFonts w:hint="eastAsia"/>
                <w:lang w:eastAsia="zh-CN"/>
              </w:rPr>
              <w:t>7</w:t>
            </w:r>
          </w:p>
        </w:tc>
      </w:tr>
      <w:tr w:rsidR="006952E4" w:rsidRPr="006952E4" w14:paraId="4254BCA1" w14:textId="77777777" w:rsidTr="00AF7645">
        <w:trPr>
          <w:trHeight w:val="340"/>
        </w:trPr>
        <w:tc>
          <w:tcPr>
            <w:tcW w:w="1109" w:type="dxa"/>
            <w:vMerge/>
            <w:vAlign w:val="center"/>
          </w:tcPr>
          <w:p w14:paraId="47F5CAE4" w14:textId="77777777" w:rsidR="00A06BF5" w:rsidRPr="006952E4" w:rsidRDefault="00A06BF5" w:rsidP="00521ED9">
            <w:pPr>
              <w:pStyle w:val="affffffffffffd"/>
            </w:pPr>
          </w:p>
        </w:tc>
        <w:tc>
          <w:tcPr>
            <w:tcW w:w="1002" w:type="dxa"/>
            <w:vMerge/>
            <w:vAlign w:val="center"/>
          </w:tcPr>
          <w:p w14:paraId="3B75658B" w14:textId="77777777" w:rsidR="00A06BF5" w:rsidRPr="006952E4" w:rsidRDefault="00A06BF5" w:rsidP="00521ED9">
            <w:pPr>
              <w:pStyle w:val="affffffffffffd"/>
            </w:pPr>
          </w:p>
        </w:tc>
        <w:tc>
          <w:tcPr>
            <w:tcW w:w="1161" w:type="dxa"/>
            <w:vMerge/>
            <w:vAlign w:val="center"/>
          </w:tcPr>
          <w:p w14:paraId="21C561BC" w14:textId="77777777" w:rsidR="00A06BF5" w:rsidRPr="006952E4" w:rsidRDefault="00A06BF5" w:rsidP="00521ED9">
            <w:pPr>
              <w:pStyle w:val="affffffffffffd"/>
            </w:pPr>
          </w:p>
        </w:tc>
        <w:tc>
          <w:tcPr>
            <w:tcW w:w="1000" w:type="dxa"/>
            <w:vAlign w:val="center"/>
          </w:tcPr>
          <w:p w14:paraId="2C4333C7" w14:textId="7B7607F7" w:rsidR="00A06BF5" w:rsidRPr="006952E4" w:rsidRDefault="00A06BF5" w:rsidP="00521ED9">
            <w:pPr>
              <w:pStyle w:val="affffffffffffd"/>
              <w:rPr>
                <w:lang w:eastAsia="zh-CN"/>
              </w:rPr>
            </w:pPr>
            <w:r w:rsidRPr="006952E4">
              <w:rPr>
                <w:rFonts w:hint="eastAsia"/>
                <w:sz w:val="21"/>
                <w:lang w:eastAsia="zh-CN"/>
              </w:rPr>
              <w:t>第二次</w:t>
            </w:r>
          </w:p>
        </w:tc>
        <w:tc>
          <w:tcPr>
            <w:tcW w:w="1544" w:type="dxa"/>
            <w:vAlign w:val="center"/>
          </w:tcPr>
          <w:p w14:paraId="292621E6" w14:textId="304D8C05" w:rsidR="00A06BF5" w:rsidRPr="006952E4" w:rsidRDefault="00A06BF5" w:rsidP="00521ED9">
            <w:pPr>
              <w:pStyle w:val="affffffffffffd"/>
              <w:rPr>
                <w:lang w:eastAsia="zh-CN"/>
              </w:rPr>
            </w:pPr>
            <w:r w:rsidRPr="006952E4">
              <w:rPr>
                <w:rFonts w:hint="eastAsia"/>
                <w:lang w:eastAsia="zh-CN"/>
              </w:rPr>
              <w:t>0</w:t>
            </w:r>
            <w:r w:rsidRPr="006952E4">
              <w:rPr>
                <w:lang w:eastAsia="zh-CN"/>
              </w:rPr>
              <w:t>.030</w:t>
            </w:r>
          </w:p>
        </w:tc>
        <w:tc>
          <w:tcPr>
            <w:tcW w:w="1356" w:type="dxa"/>
            <w:vMerge/>
            <w:vAlign w:val="center"/>
          </w:tcPr>
          <w:p w14:paraId="36EF4EC5" w14:textId="77777777" w:rsidR="00A06BF5" w:rsidRPr="006952E4" w:rsidRDefault="00A06BF5" w:rsidP="00521ED9">
            <w:pPr>
              <w:pStyle w:val="affffffffffffd"/>
            </w:pPr>
          </w:p>
        </w:tc>
        <w:tc>
          <w:tcPr>
            <w:tcW w:w="1264" w:type="dxa"/>
            <w:vAlign w:val="center"/>
          </w:tcPr>
          <w:p w14:paraId="15ADA9B8" w14:textId="0C74EF86" w:rsidR="00A06BF5" w:rsidRPr="006952E4" w:rsidRDefault="009D551F" w:rsidP="00521ED9">
            <w:pPr>
              <w:pStyle w:val="affffffffffffd"/>
              <w:rPr>
                <w:lang w:eastAsia="zh-CN"/>
              </w:rPr>
            </w:pPr>
            <w:r w:rsidRPr="006952E4">
              <w:rPr>
                <w:rFonts w:hint="eastAsia"/>
                <w:lang w:eastAsia="zh-CN"/>
              </w:rPr>
              <w:t>1</w:t>
            </w:r>
            <w:r w:rsidRPr="006952E4">
              <w:rPr>
                <w:lang w:eastAsia="zh-CN"/>
              </w:rPr>
              <w:t>0</w:t>
            </w:r>
          </w:p>
        </w:tc>
      </w:tr>
      <w:tr w:rsidR="006952E4" w:rsidRPr="006952E4" w14:paraId="690750A1" w14:textId="77777777" w:rsidTr="00AF7645">
        <w:trPr>
          <w:trHeight w:val="340"/>
        </w:trPr>
        <w:tc>
          <w:tcPr>
            <w:tcW w:w="1109" w:type="dxa"/>
            <w:vMerge/>
            <w:vAlign w:val="center"/>
          </w:tcPr>
          <w:p w14:paraId="0F2D0E4C" w14:textId="77777777" w:rsidR="00A06BF5" w:rsidRPr="006952E4" w:rsidRDefault="00A06BF5" w:rsidP="00521ED9">
            <w:pPr>
              <w:pStyle w:val="affffffffffffd"/>
            </w:pPr>
          </w:p>
        </w:tc>
        <w:tc>
          <w:tcPr>
            <w:tcW w:w="1002" w:type="dxa"/>
            <w:vMerge/>
            <w:vAlign w:val="center"/>
          </w:tcPr>
          <w:p w14:paraId="4E8A2DAF" w14:textId="77777777" w:rsidR="00A06BF5" w:rsidRPr="006952E4" w:rsidRDefault="00A06BF5" w:rsidP="00521ED9">
            <w:pPr>
              <w:pStyle w:val="affffffffffffd"/>
            </w:pPr>
          </w:p>
        </w:tc>
        <w:tc>
          <w:tcPr>
            <w:tcW w:w="1161" w:type="dxa"/>
            <w:vMerge/>
            <w:vAlign w:val="center"/>
          </w:tcPr>
          <w:p w14:paraId="260775A2" w14:textId="77777777" w:rsidR="00A06BF5" w:rsidRPr="006952E4" w:rsidRDefault="00A06BF5" w:rsidP="00521ED9">
            <w:pPr>
              <w:pStyle w:val="affffffffffffd"/>
            </w:pPr>
          </w:p>
        </w:tc>
        <w:tc>
          <w:tcPr>
            <w:tcW w:w="1000" w:type="dxa"/>
            <w:vAlign w:val="center"/>
          </w:tcPr>
          <w:p w14:paraId="07388047" w14:textId="7A1C7C92" w:rsidR="00A06BF5" w:rsidRPr="006952E4" w:rsidRDefault="00A06BF5" w:rsidP="00521ED9">
            <w:pPr>
              <w:pStyle w:val="affffffffffffd"/>
              <w:rPr>
                <w:lang w:eastAsia="zh-CN"/>
              </w:rPr>
            </w:pPr>
            <w:r w:rsidRPr="006952E4">
              <w:rPr>
                <w:rFonts w:hint="eastAsia"/>
                <w:sz w:val="21"/>
                <w:lang w:eastAsia="zh-CN"/>
              </w:rPr>
              <w:t>第三次</w:t>
            </w:r>
          </w:p>
        </w:tc>
        <w:tc>
          <w:tcPr>
            <w:tcW w:w="1544" w:type="dxa"/>
            <w:vAlign w:val="center"/>
          </w:tcPr>
          <w:p w14:paraId="1D9DCEA8" w14:textId="7941D882" w:rsidR="00A06BF5" w:rsidRPr="006952E4" w:rsidRDefault="00A06BF5" w:rsidP="00521ED9">
            <w:pPr>
              <w:pStyle w:val="affffffffffffd"/>
              <w:rPr>
                <w:lang w:eastAsia="zh-CN"/>
              </w:rPr>
            </w:pPr>
            <w:r w:rsidRPr="006952E4">
              <w:rPr>
                <w:rFonts w:hint="eastAsia"/>
                <w:lang w:eastAsia="zh-CN"/>
              </w:rPr>
              <w:t>0</w:t>
            </w:r>
            <w:r w:rsidRPr="006952E4">
              <w:rPr>
                <w:lang w:eastAsia="zh-CN"/>
              </w:rPr>
              <w:t>.029</w:t>
            </w:r>
          </w:p>
        </w:tc>
        <w:tc>
          <w:tcPr>
            <w:tcW w:w="1356" w:type="dxa"/>
            <w:vMerge/>
            <w:vAlign w:val="center"/>
          </w:tcPr>
          <w:p w14:paraId="4A0DB29C" w14:textId="77777777" w:rsidR="00A06BF5" w:rsidRPr="006952E4" w:rsidRDefault="00A06BF5" w:rsidP="00521ED9">
            <w:pPr>
              <w:pStyle w:val="affffffffffffd"/>
            </w:pPr>
          </w:p>
        </w:tc>
        <w:tc>
          <w:tcPr>
            <w:tcW w:w="1264" w:type="dxa"/>
            <w:vAlign w:val="center"/>
          </w:tcPr>
          <w:p w14:paraId="0A89F1A0" w14:textId="72A75357" w:rsidR="00A06BF5" w:rsidRPr="006952E4" w:rsidRDefault="009D551F" w:rsidP="00521ED9">
            <w:pPr>
              <w:pStyle w:val="affffffffffffd"/>
              <w:rPr>
                <w:lang w:eastAsia="zh-CN"/>
              </w:rPr>
            </w:pPr>
            <w:r w:rsidRPr="006952E4">
              <w:rPr>
                <w:rFonts w:hint="eastAsia"/>
                <w:lang w:eastAsia="zh-CN"/>
              </w:rPr>
              <w:t>9</w:t>
            </w:r>
            <w:r w:rsidRPr="006952E4">
              <w:rPr>
                <w:lang w:eastAsia="zh-CN"/>
              </w:rPr>
              <w:t>.67</w:t>
            </w:r>
          </w:p>
        </w:tc>
      </w:tr>
      <w:tr w:rsidR="006952E4" w:rsidRPr="006952E4" w14:paraId="4CF8D7CC" w14:textId="77777777" w:rsidTr="00AF7645">
        <w:trPr>
          <w:trHeight w:val="340"/>
        </w:trPr>
        <w:tc>
          <w:tcPr>
            <w:tcW w:w="1109" w:type="dxa"/>
            <w:vMerge/>
            <w:vAlign w:val="center"/>
          </w:tcPr>
          <w:p w14:paraId="780FEFD8" w14:textId="77777777" w:rsidR="00A06BF5" w:rsidRPr="006952E4" w:rsidRDefault="00A06BF5" w:rsidP="00521ED9">
            <w:pPr>
              <w:pStyle w:val="affffffffffffd"/>
            </w:pPr>
          </w:p>
        </w:tc>
        <w:tc>
          <w:tcPr>
            <w:tcW w:w="1002" w:type="dxa"/>
            <w:vMerge/>
            <w:vAlign w:val="center"/>
          </w:tcPr>
          <w:p w14:paraId="16713605" w14:textId="77777777" w:rsidR="00A06BF5" w:rsidRPr="006952E4" w:rsidRDefault="00A06BF5" w:rsidP="00521ED9">
            <w:pPr>
              <w:pStyle w:val="affffffffffffd"/>
            </w:pPr>
          </w:p>
        </w:tc>
        <w:tc>
          <w:tcPr>
            <w:tcW w:w="1161" w:type="dxa"/>
            <w:vMerge/>
            <w:vAlign w:val="center"/>
          </w:tcPr>
          <w:p w14:paraId="10321DBC" w14:textId="77777777" w:rsidR="00A06BF5" w:rsidRPr="006952E4" w:rsidRDefault="00A06BF5" w:rsidP="00521ED9">
            <w:pPr>
              <w:pStyle w:val="affffffffffffd"/>
            </w:pPr>
          </w:p>
        </w:tc>
        <w:tc>
          <w:tcPr>
            <w:tcW w:w="1000" w:type="dxa"/>
            <w:vAlign w:val="center"/>
          </w:tcPr>
          <w:p w14:paraId="6DAB6673" w14:textId="31E3F855" w:rsidR="00A06BF5" w:rsidRPr="006952E4" w:rsidRDefault="00A06BF5" w:rsidP="00521ED9">
            <w:pPr>
              <w:pStyle w:val="affffffffffffd"/>
              <w:rPr>
                <w:lang w:eastAsia="zh-CN"/>
              </w:rPr>
            </w:pPr>
            <w:r w:rsidRPr="006952E4">
              <w:rPr>
                <w:rFonts w:hint="eastAsia"/>
                <w:sz w:val="21"/>
                <w:lang w:eastAsia="zh-CN"/>
              </w:rPr>
              <w:t>第四次</w:t>
            </w:r>
          </w:p>
        </w:tc>
        <w:tc>
          <w:tcPr>
            <w:tcW w:w="1544" w:type="dxa"/>
            <w:vAlign w:val="center"/>
          </w:tcPr>
          <w:p w14:paraId="6386299C" w14:textId="7B306C3C" w:rsidR="00A06BF5" w:rsidRPr="006952E4" w:rsidRDefault="00A06BF5" w:rsidP="00521ED9">
            <w:pPr>
              <w:pStyle w:val="affffffffffffd"/>
              <w:rPr>
                <w:lang w:eastAsia="zh-CN"/>
              </w:rPr>
            </w:pPr>
            <w:r w:rsidRPr="006952E4">
              <w:rPr>
                <w:rFonts w:hint="eastAsia"/>
                <w:lang w:eastAsia="zh-CN"/>
              </w:rPr>
              <w:t>0</w:t>
            </w:r>
            <w:r w:rsidRPr="006952E4">
              <w:rPr>
                <w:lang w:eastAsia="zh-CN"/>
              </w:rPr>
              <w:t>.011</w:t>
            </w:r>
          </w:p>
        </w:tc>
        <w:tc>
          <w:tcPr>
            <w:tcW w:w="1356" w:type="dxa"/>
            <w:vMerge/>
            <w:vAlign w:val="center"/>
          </w:tcPr>
          <w:p w14:paraId="2CF72BCD" w14:textId="77777777" w:rsidR="00A06BF5" w:rsidRPr="006952E4" w:rsidRDefault="00A06BF5" w:rsidP="00521ED9">
            <w:pPr>
              <w:pStyle w:val="affffffffffffd"/>
            </w:pPr>
          </w:p>
        </w:tc>
        <w:tc>
          <w:tcPr>
            <w:tcW w:w="1264" w:type="dxa"/>
            <w:vAlign w:val="center"/>
          </w:tcPr>
          <w:p w14:paraId="2158210E" w14:textId="6C5FA43E" w:rsidR="00A06BF5" w:rsidRPr="006952E4" w:rsidRDefault="009D551F" w:rsidP="00521ED9">
            <w:pPr>
              <w:pStyle w:val="affffffffffffd"/>
              <w:rPr>
                <w:lang w:eastAsia="zh-CN"/>
              </w:rPr>
            </w:pPr>
            <w:r w:rsidRPr="006952E4">
              <w:rPr>
                <w:rFonts w:hint="eastAsia"/>
                <w:lang w:eastAsia="zh-CN"/>
              </w:rPr>
              <w:t>3</w:t>
            </w:r>
            <w:r w:rsidRPr="006952E4">
              <w:rPr>
                <w:lang w:eastAsia="zh-CN"/>
              </w:rPr>
              <w:t>.67</w:t>
            </w:r>
          </w:p>
        </w:tc>
      </w:tr>
    </w:tbl>
    <w:p w14:paraId="1A0D7D33" w14:textId="3DE2CF17" w:rsidR="00E1184C" w:rsidRPr="006952E4" w:rsidRDefault="00A240FF" w:rsidP="00117F96">
      <w:pPr>
        <w:pStyle w:val="afffffffff1"/>
        <w:ind w:firstLine="480"/>
      </w:pPr>
      <w:r w:rsidRPr="006952E4">
        <w:t>由表</w:t>
      </w:r>
      <w:r w:rsidR="00424AD0" w:rsidRPr="006952E4">
        <w:t>4.2</w:t>
      </w:r>
      <w:r w:rsidR="00F26A58" w:rsidRPr="006952E4">
        <w:t>-5</w:t>
      </w:r>
      <w:r w:rsidRPr="006952E4">
        <w:t>可知，</w:t>
      </w:r>
      <w:r w:rsidR="00424AD0" w:rsidRPr="006952E4">
        <w:t>项目所在区域</w:t>
      </w:r>
      <w:r w:rsidR="00B6711F" w:rsidRPr="006952E4">
        <w:t>TSP</w:t>
      </w:r>
      <w:r w:rsidR="00B6711F" w:rsidRPr="006952E4">
        <w:t>日均值满足《环境空气质量标准》（</w:t>
      </w:r>
      <w:r w:rsidR="00B6711F" w:rsidRPr="006952E4">
        <w:t>GB3095-2012</w:t>
      </w:r>
      <w:r w:rsidR="00B6711F" w:rsidRPr="006952E4">
        <w:t>）二级限值，</w:t>
      </w:r>
      <w:r w:rsidR="00424AD0" w:rsidRPr="006952E4">
        <w:t>非甲烷总烃</w:t>
      </w:r>
      <w:r w:rsidR="00E00F36" w:rsidRPr="006952E4">
        <w:t>的</w:t>
      </w:r>
      <w:r w:rsidR="00E00F36" w:rsidRPr="006952E4">
        <w:t>1</w:t>
      </w:r>
      <w:r w:rsidR="00E00F36" w:rsidRPr="006952E4">
        <w:t>小时浓度值满足《大气污染物综合排放标准详解》中的环境管理推荐限值</w:t>
      </w:r>
      <w:r w:rsidR="005177C8" w:rsidRPr="006952E4">
        <w:rPr>
          <w:rFonts w:hint="eastAsia"/>
        </w:rPr>
        <w:t>，苯乙烯及硫酸雾的</w:t>
      </w:r>
      <w:r w:rsidR="005177C8" w:rsidRPr="006952E4">
        <w:rPr>
          <w:rFonts w:hint="eastAsia"/>
        </w:rPr>
        <w:t>1</w:t>
      </w:r>
      <w:r w:rsidR="005177C8" w:rsidRPr="006952E4">
        <w:rPr>
          <w:rFonts w:hint="eastAsia"/>
        </w:rPr>
        <w:t>小时浓度值满足《环境</w:t>
      </w:r>
      <w:r w:rsidR="005177C8" w:rsidRPr="006952E4">
        <w:t>影响评价技术</w:t>
      </w:r>
      <w:r w:rsidR="005177C8" w:rsidRPr="006952E4">
        <w:rPr>
          <w:rFonts w:hint="eastAsia"/>
        </w:rPr>
        <w:t>导则</w:t>
      </w:r>
      <w:r w:rsidR="005177C8" w:rsidRPr="006952E4">
        <w:rPr>
          <w:rFonts w:hint="eastAsia"/>
        </w:rPr>
        <w:t xml:space="preserve"> </w:t>
      </w:r>
      <w:r w:rsidR="005177C8" w:rsidRPr="006952E4">
        <w:rPr>
          <w:rFonts w:hint="eastAsia"/>
        </w:rPr>
        <w:t>大气环境》（</w:t>
      </w:r>
      <w:r w:rsidR="005177C8" w:rsidRPr="006952E4">
        <w:rPr>
          <w:rFonts w:hint="eastAsia"/>
        </w:rPr>
        <w:t>HJ</w:t>
      </w:r>
      <w:r w:rsidR="005177C8" w:rsidRPr="006952E4">
        <w:t>2.2-2018</w:t>
      </w:r>
      <w:r w:rsidR="005177C8" w:rsidRPr="006952E4">
        <w:rPr>
          <w:rFonts w:hint="eastAsia"/>
        </w:rPr>
        <w:t>）附录</w:t>
      </w:r>
      <w:r w:rsidR="005177C8" w:rsidRPr="006952E4">
        <w:rPr>
          <w:rFonts w:hint="eastAsia"/>
        </w:rPr>
        <w:t>D</w:t>
      </w:r>
      <w:r w:rsidR="005177C8" w:rsidRPr="006952E4">
        <w:rPr>
          <w:rFonts w:hint="eastAsia"/>
        </w:rPr>
        <w:t>限值</w:t>
      </w:r>
      <w:r w:rsidR="00E00F36" w:rsidRPr="006952E4">
        <w:t>，</w:t>
      </w:r>
      <w:r w:rsidR="00424AD0" w:rsidRPr="006952E4">
        <w:t>项目所在地环境空气质量中</w:t>
      </w:r>
      <w:r w:rsidR="00B6711F" w:rsidRPr="006952E4">
        <w:t>TSP</w:t>
      </w:r>
      <w:r w:rsidR="00117F96" w:rsidRPr="006952E4">
        <w:rPr>
          <w:rFonts w:hint="eastAsia"/>
        </w:rPr>
        <w:t>、</w:t>
      </w:r>
      <w:r w:rsidR="00424AD0" w:rsidRPr="006952E4">
        <w:t>非甲烷总烃</w:t>
      </w:r>
      <w:r w:rsidR="00117F96" w:rsidRPr="006952E4">
        <w:rPr>
          <w:rFonts w:hint="eastAsia"/>
        </w:rPr>
        <w:t>、苯乙烯及硫酸雾</w:t>
      </w:r>
      <w:r w:rsidR="00424AD0" w:rsidRPr="006952E4">
        <w:t>达标</w:t>
      </w:r>
      <w:r w:rsidR="00E1184C" w:rsidRPr="006952E4">
        <w:t>。</w:t>
      </w:r>
    </w:p>
    <w:p w14:paraId="1288C79A" w14:textId="77777777" w:rsidR="00E1184C" w:rsidRPr="006952E4" w:rsidRDefault="00424AD0" w:rsidP="00E54A0A">
      <w:pPr>
        <w:pStyle w:val="3"/>
        <w:spacing w:before="120" w:after="120"/>
        <w:rPr>
          <w:spacing w:val="0"/>
        </w:rPr>
      </w:pPr>
      <w:bookmarkStart w:id="352" w:name="_Toc107500381"/>
      <w:bookmarkStart w:id="353" w:name="_Toc133421747"/>
      <w:r w:rsidRPr="006952E4">
        <w:rPr>
          <w:rFonts w:hint="eastAsia"/>
          <w:spacing w:val="0"/>
        </w:rPr>
        <w:t>4.2.2</w:t>
      </w:r>
      <w:r w:rsidR="00E00F36" w:rsidRPr="006952E4">
        <w:rPr>
          <w:rFonts w:hint="eastAsia"/>
          <w:spacing w:val="0"/>
        </w:rPr>
        <w:t>地下</w:t>
      </w:r>
      <w:r w:rsidR="00E1184C" w:rsidRPr="006952E4">
        <w:rPr>
          <w:spacing w:val="0"/>
        </w:rPr>
        <w:t>水环境</w:t>
      </w:r>
      <w:r w:rsidR="00E00F36" w:rsidRPr="006952E4">
        <w:rPr>
          <w:rFonts w:hint="eastAsia"/>
          <w:spacing w:val="0"/>
        </w:rPr>
        <w:t>质量</w:t>
      </w:r>
      <w:r w:rsidR="00E1184C" w:rsidRPr="006952E4">
        <w:rPr>
          <w:spacing w:val="0"/>
        </w:rPr>
        <w:t>现状调查及评价</w:t>
      </w:r>
      <w:bookmarkEnd w:id="352"/>
      <w:bookmarkEnd w:id="353"/>
    </w:p>
    <w:p w14:paraId="245E09A8" w14:textId="77777777" w:rsidR="004E71AC" w:rsidRPr="006952E4" w:rsidRDefault="00424AD0" w:rsidP="00E54A0A">
      <w:pPr>
        <w:pStyle w:val="afffffffff1"/>
        <w:ind w:firstLine="480"/>
      </w:pPr>
      <w:bookmarkStart w:id="354" w:name="_Toc528574312"/>
      <w:bookmarkStart w:id="355" w:name="_Toc528574626"/>
      <w:r w:rsidRPr="006952E4">
        <w:rPr>
          <w:rFonts w:hint="eastAsia"/>
        </w:rPr>
        <w:t>为了解本项目所在区域地下水环境质量现状，</w:t>
      </w:r>
      <w:r w:rsidR="004E71AC" w:rsidRPr="006952E4">
        <w:rPr>
          <w:rFonts w:hint="eastAsia"/>
        </w:rPr>
        <w:t>本次评价地下水环境质量现状调查与评价采用引用数据与</w:t>
      </w:r>
      <w:r w:rsidR="004E71AC" w:rsidRPr="006952E4">
        <w:t>实测的</w:t>
      </w:r>
      <w:r w:rsidR="004E71AC" w:rsidRPr="006952E4">
        <w:rPr>
          <w:rFonts w:hint="eastAsia"/>
        </w:rPr>
        <w:t>方式，评价引用</w:t>
      </w:r>
      <w:r w:rsidR="00C32D2E" w:rsidRPr="006952E4">
        <w:rPr>
          <w:rFonts w:hint="eastAsia"/>
        </w:rPr>
        <w:t>新疆国泰</w:t>
      </w:r>
      <w:r w:rsidR="00C32D2E" w:rsidRPr="006952E4">
        <w:t>民康</w:t>
      </w:r>
      <w:r w:rsidR="00C32D2E" w:rsidRPr="006952E4">
        <w:rPr>
          <w:rFonts w:hint="eastAsia"/>
        </w:rPr>
        <w:t>职业</w:t>
      </w:r>
      <w:r w:rsidR="00C32D2E" w:rsidRPr="006952E4">
        <w:t>环境检测评价有限责任公司</w:t>
      </w:r>
      <w:r w:rsidR="004E71AC" w:rsidRPr="006952E4">
        <w:rPr>
          <w:rFonts w:hint="eastAsia"/>
        </w:rPr>
        <w:t>于</w:t>
      </w:r>
      <w:r w:rsidR="004E71AC" w:rsidRPr="006952E4">
        <w:rPr>
          <w:rFonts w:hint="eastAsia"/>
        </w:rPr>
        <w:t>2020</w:t>
      </w:r>
      <w:r w:rsidR="004E71AC" w:rsidRPr="006952E4">
        <w:rPr>
          <w:rFonts w:hint="eastAsia"/>
        </w:rPr>
        <w:t>年</w:t>
      </w:r>
      <w:r w:rsidR="00C32D2E" w:rsidRPr="006952E4">
        <w:t>10</w:t>
      </w:r>
      <w:r w:rsidR="004E71AC" w:rsidRPr="006952E4">
        <w:rPr>
          <w:rFonts w:hint="eastAsia"/>
        </w:rPr>
        <w:t>月</w:t>
      </w:r>
      <w:r w:rsidR="00C32D2E" w:rsidRPr="006952E4">
        <w:rPr>
          <w:rFonts w:hint="eastAsia"/>
        </w:rPr>
        <w:t>11</w:t>
      </w:r>
      <w:r w:rsidR="004E71AC" w:rsidRPr="006952E4">
        <w:rPr>
          <w:rFonts w:hint="eastAsia"/>
        </w:rPr>
        <w:t>日</w:t>
      </w:r>
      <w:r w:rsidR="00C32D2E" w:rsidRPr="006952E4">
        <w:rPr>
          <w:rFonts w:hint="eastAsia"/>
        </w:rPr>
        <w:t>对</w:t>
      </w:r>
      <w:r w:rsidR="004E71AC" w:rsidRPr="006952E4">
        <w:rPr>
          <w:rFonts w:hint="eastAsia"/>
        </w:rPr>
        <w:t>《</w:t>
      </w:r>
      <w:r w:rsidR="008C260D" w:rsidRPr="006952E4">
        <w:rPr>
          <w:rFonts w:hint="eastAsia"/>
        </w:rPr>
        <w:t>昌吉市城乡</w:t>
      </w:r>
      <w:r w:rsidR="008C260D" w:rsidRPr="006952E4">
        <w:t>排水一体化建设项目</w:t>
      </w:r>
      <w:r w:rsidR="004E71AC" w:rsidRPr="006952E4">
        <w:rPr>
          <w:rFonts w:hint="eastAsia"/>
        </w:rPr>
        <w:t>》</w:t>
      </w:r>
      <w:r w:rsidR="008C260D" w:rsidRPr="006952E4">
        <w:rPr>
          <w:rFonts w:hint="eastAsia"/>
        </w:rPr>
        <w:t>的</w:t>
      </w:r>
      <w:r w:rsidR="004E71AC" w:rsidRPr="006952E4">
        <w:rPr>
          <w:rFonts w:hint="eastAsia"/>
        </w:rPr>
        <w:t>监测数据</w:t>
      </w:r>
      <w:r w:rsidR="004E71AC" w:rsidRPr="006952E4">
        <w:t>（详见报告书后附件）</w:t>
      </w:r>
      <w:r w:rsidR="004E71AC" w:rsidRPr="006952E4">
        <w:rPr>
          <w:rFonts w:hint="eastAsia"/>
        </w:rPr>
        <w:t>。</w:t>
      </w:r>
    </w:p>
    <w:p w14:paraId="46A53A0A" w14:textId="77777777" w:rsidR="00424AD0" w:rsidRPr="006952E4" w:rsidRDefault="00424AD0" w:rsidP="00E54A0A">
      <w:pPr>
        <w:pStyle w:val="afffffffff1"/>
        <w:ind w:firstLine="480"/>
      </w:pPr>
      <w:r w:rsidRPr="006952E4">
        <w:rPr>
          <w:rFonts w:hint="eastAsia"/>
        </w:rPr>
        <w:t>本次评价</w:t>
      </w:r>
      <w:r w:rsidR="002B70E1" w:rsidRPr="006952E4">
        <w:rPr>
          <w:rFonts w:hint="eastAsia"/>
        </w:rPr>
        <w:t>在项目</w:t>
      </w:r>
      <w:r w:rsidR="0040687E" w:rsidRPr="006952E4">
        <w:rPr>
          <w:rFonts w:hint="eastAsia"/>
        </w:rPr>
        <w:t>所在区域</w:t>
      </w:r>
      <w:r w:rsidR="002B70E1" w:rsidRPr="006952E4">
        <w:rPr>
          <w:rFonts w:hint="eastAsia"/>
        </w:rPr>
        <w:t>设置</w:t>
      </w:r>
      <w:r w:rsidR="001C19AC" w:rsidRPr="006952E4">
        <w:t>1</w:t>
      </w:r>
      <w:r w:rsidR="002B70E1" w:rsidRPr="006952E4">
        <w:rPr>
          <w:rFonts w:hint="eastAsia"/>
        </w:rPr>
        <w:t>个地下水监测点进行水质监测</w:t>
      </w:r>
      <w:r w:rsidRPr="006952E4">
        <w:rPr>
          <w:rFonts w:hint="eastAsia"/>
        </w:rPr>
        <w:t>。</w:t>
      </w:r>
    </w:p>
    <w:p w14:paraId="4BB05A76" w14:textId="77777777" w:rsidR="00424AD0" w:rsidRPr="006952E4" w:rsidRDefault="00424AD0" w:rsidP="00E54A0A">
      <w:pPr>
        <w:pStyle w:val="afffffffff1"/>
        <w:ind w:firstLine="480"/>
      </w:pPr>
      <w:r w:rsidRPr="006952E4">
        <w:rPr>
          <w:rFonts w:hint="eastAsia"/>
        </w:rPr>
        <w:t>（</w:t>
      </w:r>
      <w:r w:rsidRPr="006952E4">
        <w:rPr>
          <w:rFonts w:hint="eastAsia"/>
        </w:rPr>
        <w:t>1</w:t>
      </w:r>
      <w:r w:rsidRPr="006952E4">
        <w:rPr>
          <w:rFonts w:hint="eastAsia"/>
        </w:rPr>
        <w:t>）</w:t>
      </w:r>
      <w:r w:rsidRPr="006952E4">
        <w:t>监测点位</w:t>
      </w:r>
      <w:bookmarkEnd w:id="354"/>
      <w:bookmarkEnd w:id="355"/>
      <w:r w:rsidRPr="006952E4">
        <w:rPr>
          <w:rFonts w:hint="eastAsia"/>
        </w:rPr>
        <w:t>及时间</w:t>
      </w:r>
    </w:p>
    <w:p w14:paraId="478B4FFC" w14:textId="57BBA3DE" w:rsidR="00424AD0" w:rsidRPr="006952E4" w:rsidRDefault="00424AD0" w:rsidP="00E54A0A">
      <w:pPr>
        <w:pStyle w:val="afffffffff1"/>
        <w:ind w:firstLine="480"/>
      </w:pPr>
      <w:r w:rsidRPr="006952E4">
        <w:rPr>
          <w:rFonts w:hint="eastAsia"/>
        </w:rPr>
        <w:t>地下水监测点位详见表</w:t>
      </w:r>
      <w:r w:rsidRPr="006952E4">
        <w:rPr>
          <w:rFonts w:hint="eastAsia"/>
        </w:rPr>
        <w:t>4.2</w:t>
      </w:r>
      <w:r w:rsidR="00F26A58" w:rsidRPr="006952E4">
        <w:t>-6</w:t>
      </w:r>
      <w:r w:rsidRPr="006952E4">
        <w:rPr>
          <w:rFonts w:hint="eastAsia"/>
        </w:rPr>
        <w:t>及图</w:t>
      </w:r>
      <w:r w:rsidRPr="006952E4">
        <w:rPr>
          <w:rFonts w:hint="eastAsia"/>
        </w:rPr>
        <w:t>4.2-</w:t>
      </w:r>
      <w:r w:rsidR="006B3BD6">
        <w:t>1</w:t>
      </w:r>
      <w:r w:rsidRPr="006952E4">
        <w:rPr>
          <w:rFonts w:hint="eastAsia"/>
        </w:rPr>
        <w:t>。监测</w:t>
      </w:r>
      <w:r w:rsidRPr="006952E4">
        <w:t>时间为</w:t>
      </w:r>
      <w:r w:rsidRPr="006952E4">
        <w:rPr>
          <w:rFonts w:hint="eastAsia"/>
        </w:rPr>
        <w:t>20</w:t>
      </w:r>
      <w:r w:rsidR="002B70E1" w:rsidRPr="006952E4">
        <w:rPr>
          <w:rFonts w:hint="eastAsia"/>
        </w:rPr>
        <w:t>20</w:t>
      </w:r>
      <w:r w:rsidRPr="006952E4">
        <w:rPr>
          <w:rFonts w:hint="eastAsia"/>
        </w:rPr>
        <w:t>年</w:t>
      </w:r>
      <w:r w:rsidR="002B70E1" w:rsidRPr="006952E4">
        <w:rPr>
          <w:rFonts w:hint="eastAsia"/>
        </w:rPr>
        <w:t>5</w:t>
      </w:r>
      <w:r w:rsidRPr="006952E4">
        <w:rPr>
          <w:rFonts w:hint="eastAsia"/>
        </w:rPr>
        <w:t>月</w:t>
      </w:r>
      <w:r w:rsidR="0081256A" w:rsidRPr="006952E4">
        <w:rPr>
          <w:rFonts w:hint="eastAsia"/>
        </w:rPr>
        <w:t>15</w:t>
      </w:r>
      <w:r w:rsidRPr="006952E4">
        <w:rPr>
          <w:rFonts w:hint="eastAsia"/>
        </w:rPr>
        <w:t>日，</w:t>
      </w:r>
      <w:r w:rsidR="002B70E1" w:rsidRPr="006952E4">
        <w:rPr>
          <w:rFonts w:hint="eastAsia"/>
        </w:rPr>
        <w:t>监测由</w:t>
      </w:r>
      <w:r w:rsidR="00BD3036" w:rsidRPr="006952E4">
        <w:rPr>
          <w:rFonts w:hint="eastAsia"/>
        </w:rPr>
        <w:t>新疆泰施特环保科技有限公司</w:t>
      </w:r>
      <w:r w:rsidR="002B70E1" w:rsidRPr="006952E4">
        <w:rPr>
          <w:rFonts w:hint="eastAsia"/>
        </w:rPr>
        <w:t>进行。</w:t>
      </w:r>
    </w:p>
    <w:p w14:paraId="46885EB2" w14:textId="355CFACC" w:rsidR="00424AD0" w:rsidRPr="00582881" w:rsidRDefault="00424AD0" w:rsidP="00E54A0A">
      <w:pPr>
        <w:pStyle w:val="afffffff3"/>
        <w:ind w:firstLine="420"/>
        <w:rPr>
          <w:color w:val="FF0000"/>
          <w:lang w:bidi="en-US"/>
        </w:rPr>
      </w:pPr>
      <w:bookmarkStart w:id="356" w:name="_Hlk133232042"/>
      <w:r w:rsidRPr="00582881">
        <w:rPr>
          <w:rFonts w:hint="eastAsia"/>
          <w:color w:val="FF0000"/>
          <w:lang w:bidi="en-US"/>
        </w:rPr>
        <w:t>表</w:t>
      </w:r>
      <w:r w:rsidRPr="00582881">
        <w:rPr>
          <w:rFonts w:hint="eastAsia"/>
          <w:color w:val="FF0000"/>
          <w:lang w:bidi="en-US"/>
        </w:rPr>
        <w:t>4.2</w:t>
      </w:r>
      <w:r w:rsidR="00F26A58" w:rsidRPr="00582881">
        <w:rPr>
          <w:color w:val="FF0000"/>
          <w:lang w:bidi="en-US"/>
        </w:rPr>
        <w:t>-6</w:t>
      </w:r>
      <w:r w:rsidRPr="00582881">
        <w:rPr>
          <w:color w:val="FF0000"/>
          <w:lang w:bidi="en-US"/>
        </w:rPr>
        <w:t xml:space="preserve">              </w:t>
      </w:r>
      <w:r w:rsidRPr="00582881">
        <w:rPr>
          <w:rFonts w:hint="eastAsia"/>
          <w:color w:val="FF0000"/>
          <w:lang w:bidi="en-US"/>
        </w:rPr>
        <w:t>地下水监测点位一览表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7"/>
        <w:gridCol w:w="1784"/>
        <w:gridCol w:w="1395"/>
        <w:gridCol w:w="1983"/>
        <w:gridCol w:w="1366"/>
        <w:gridCol w:w="1071"/>
      </w:tblGrid>
      <w:tr w:rsidR="00582881" w:rsidRPr="00582881" w14:paraId="6A450641" w14:textId="77777777" w:rsidTr="00582881">
        <w:trPr>
          <w:trHeight w:val="774"/>
          <w:jc w:val="center"/>
        </w:trPr>
        <w:tc>
          <w:tcPr>
            <w:tcW w:w="409" w:type="pct"/>
            <w:vAlign w:val="center"/>
          </w:tcPr>
          <w:p w14:paraId="78A5BEEF" w14:textId="77777777" w:rsidR="00582881" w:rsidRPr="00582881" w:rsidRDefault="00582881" w:rsidP="0016090A">
            <w:pPr>
              <w:pStyle w:val="1fa"/>
              <w:rPr>
                <w:color w:val="FF0000"/>
              </w:rPr>
            </w:pPr>
            <w:r w:rsidRPr="00582881">
              <w:rPr>
                <w:color w:val="FF0000"/>
              </w:rPr>
              <w:t>点位</w:t>
            </w:r>
          </w:p>
          <w:p w14:paraId="099AC2B9" w14:textId="77777777" w:rsidR="00582881" w:rsidRPr="00582881" w:rsidRDefault="00582881" w:rsidP="0016090A">
            <w:pPr>
              <w:pStyle w:val="1fa"/>
              <w:rPr>
                <w:color w:val="FF0000"/>
              </w:rPr>
            </w:pPr>
            <w:r w:rsidRPr="00582881">
              <w:rPr>
                <w:color w:val="FF0000"/>
              </w:rPr>
              <w:t>编号</w:t>
            </w:r>
          </w:p>
        </w:tc>
        <w:tc>
          <w:tcPr>
            <w:tcW w:w="1078" w:type="pct"/>
            <w:vAlign w:val="center"/>
          </w:tcPr>
          <w:p w14:paraId="112CFC44" w14:textId="77777777" w:rsidR="00582881" w:rsidRPr="00582881" w:rsidRDefault="00582881" w:rsidP="0016090A">
            <w:pPr>
              <w:pStyle w:val="1fa"/>
              <w:rPr>
                <w:color w:val="FF0000"/>
              </w:rPr>
            </w:pPr>
            <w:r w:rsidRPr="00582881">
              <w:rPr>
                <w:color w:val="FF0000"/>
              </w:rPr>
              <w:t>监测点</w:t>
            </w:r>
            <w:r w:rsidRPr="00582881">
              <w:rPr>
                <w:rFonts w:hint="eastAsia"/>
                <w:color w:val="FF0000"/>
              </w:rPr>
              <w:t>位</w:t>
            </w:r>
          </w:p>
        </w:tc>
        <w:tc>
          <w:tcPr>
            <w:tcW w:w="843" w:type="pct"/>
            <w:vAlign w:val="center"/>
          </w:tcPr>
          <w:p w14:paraId="5914515F" w14:textId="7BE7BD4D" w:rsidR="00582881" w:rsidRPr="00582881" w:rsidRDefault="00582881" w:rsidP="00582881">
            <w:pPr>
              <w:pStyle w:val="1fa"/>
              <w:rPr>
                <w:color w:val="FF0000"/>
                <w:lang w:eastAsia="zh-CN"/>
              </w:rPr>
            </w:pPr>
            <w:r w:rsidRPr="00582881">
              <w:rPr>
                <w:rFonts w:hint="eastAsia"/>
                <w:color w:val="FF0000"/>
                <w:lang w:eastAsia="zh-CN"/>
              </w:rPr>
              <w:t>井深</w:t>
            </w:r>
          </w:p>
        </w:tc>
        <w:tc>
          <w:tcPr>
            <w:tcW w:w="1198" w:type="pct"/>
            <w:vAlign w:val="center"/>
          </w:tcPr>
          <w:p w14:paraId="05D67401" w14:textId="7C761519" w:rsidR="00582881" w:rsidRPr="00582881" w:rsidRDefault="00582881" w:rsidP="0016090A">
            <w:pPr>
              <w:pStyle w:val="1fa"/>
              <w:rPr>
                <w:color w:val="FF0000"/>
              </w:rPr>
            </w:pPr>
            <w:r w:rsidRPr="00582881">
              <w:rPr>
                <w:color w:val="FF0000"/>
              </w:rPr>
              <w:t>与</w:t>
            </w:r>
            <w:r w:rsidRPr="00582881">
              <w:rPr>
                <w:rFonts w:hint="eastAsia"/>
                <w:color w:val="FF0000"/>
              </w:rPr>
              <w:t>本项目</w:t>
            </w:r>
            <w:r w:rsidRPr="00582881">
              <w:rPr>
                <w:color w:val="FF0000"/>
              </w:rPr>
              <w:t>位置关系</w:t>
            </w:r>
          </w:p>
        </w:tc>
        <w:tc>
          <w:tcPr>
            <w:tcW w:w="825" w:type="pct"/>
            <w:vAlign w:val="center"/>
          </w:tcPr>
          <w:p w14:paraId="0F2CFFCA" w14:textId="77777777" w:rsidR="00582881" w:rsidRPr="00582881" w:rsidRDefault="00582881" w:rsidP="0016090A">
            <w:pPr>
              <w:pStyle w:val="1fa"/>
              <w:rPr>
                <w:color w:val="FF0000"/>
              </w:rPr>
            </w:pPr>
            <w:r w:rsidRPr="00582881">
              <w:rPr>
                <w:color w:val="FF0000"/>
              </w:rPr>
              <w:t>监测</w:t>
            </w:r>
          </w:p>
          <w:p w14:paraId="4C5DAF6A" w14:textId="77777777" w:rsidR="00582881" w:rsidRPr="00582881" w:rsidRDefault="00582881" w:rsidP="0016090A">
            <w:pPr>
              <w:pStyle w:val="1fa"/>
              <w:rPr>
                <w:color w:val="FF0000"/>
              </w:rPr>
            </w:pPr>
            <w:r w:rsidRPr="00582881">
              <w:rPr>
                <w:color w:val="FF0000"/>
              </w:rPr>
              <w:t>对象</w:t>
            </w:r>
          </w:p>
        </w:tc>
        <w:tc>
          <w:tcPr>
            <w:tcW w:w="647" w:type="pct"/>
            <w:vAlign w:val="center"/>
          </w:tcPr>
          <w:p w14:paraId="18E6EBD2" w14:textId="77777777" w:rsidR="00582881" w:rsidRPr="00582881" w:rsidRDefault="00582881" w:rsidP="0016090A">
            <w:pPr>
              <w:pStyle w:val="1fa"/>
              <w:rPr>
                <w:color w:val="FF0000"/>
              </w:rPr>
            </w:pPr>
            <w:r w:rsidRPr="00582881">
              <w:rPr>
                <w:color w:val="FF0000"/>
              </w:rPr>
              <w:t>所处</w:t>
            </w:r>
          </w:p>
          <w:p w14:paraId="6DF1A49D" w14:textId="77777777" w:rsidR="00582881" w:rsidRPr="00582881" w:rsidRDefault="00582881" w:rsidP="0016090A">
            <w:pPr>
              <w:pStyle w:val="1fa"/>
              <w:rPr>
                <w:color w:val="FF0000"/>
              </w:rPr>
            </w:pPr>
            <w:r w:rsidRPr="00582881">
              <w:rPr>
                <w:color w:val="FF0000"/>
              </w:rPr>
              <w:t>功能区</w:t>
            </w:r>
          </w:p>
        </w:tc>
      </w:tr>
      <w:tr w:rsidR="00582881" w:rsidRPr="00582881" w14:paraId="37B488D6" w14:textId="77777777" w:rsidTr="00582881">
        <w:trPr>
          <w:trHeight w:val="397"/>
          <w:jc w:val="center"/>
        </w:trPr>
        <w:tc>
          <w:tcPr>
            <w:tcW w:w="409" w:type="pct"/>
            <w:vAlign w:val="center"/>
          </w:tcPr>
          <w:p w14:paraId="750DE91E" w14:textId="77777777" w:rsidR="00582881" w:rsidRPr="00582881" w:rsidRDefault="00582881" w:rsidP="0016090A">
            <w:pPr>
              <w:pStyle w:val="1fa"/>
              <w:rPr>
                <w:color w:val="FF0000"/>
              </w:rPr>
            </w:pPr>
            <w:r w:rsidRPr="00582881">
              <w:rPr>
                <w:color w:val="FF0000"/>
              </w:rPr>
              <w:t>W1</w:t>
            </w:r>
          </w:p>
        </w:tc>
        <w:tc>
          <w:tcPr>
            <w:tcW w:w="1078" w:type="pct"/>
            <w:vAlign w:val="center"/>
          </w:tcPr>
          <w:p w14:paraId="31B50741" w14:textId="402583E4" w:rsidR="00582881" w:rsidRPr="00582881" w:rsidRDefault="00582881" w:rsidP="0016090A">
            <w:pPr>
              <w:pStyle w:val="1fa"/>
              <w:rPr>
                <w:color w:val="FF0000"/>
                <w:lang w:eastAsia="zh-CN"/>
              </w:rPr>
            </w:pPr>
            <w:r w:rsidRPr="00582881">
              <w:rPr>
                <w:rFonts w:hint="eastAsia"/>
                <w:color w:val="FF0000"/>
              </w:rPr>
              <w:t>项目厂区</w:t>
            </w:r>
          </w:p>
        </w:tc>
        <w:tc>
          <w:tcPr>
            <w:tcW w:w="843" w:type="pct"/>
            <w:vAlign w:val="center"/>
          </w:tcPr>
          <w:p w14:paraId="5CA4BAF2" w14:textId="5C7A1B4E" w:rsidR="00582881" w:rsidRPr="00582881" w:rsidRDefault="00582881" w:rsidP="00582881">
            <w:pPr>
              <w:pStyle w:val="1fa"/>
              <w:rPr>
                <w:color w:val="FF0000"/>
                <w:lang w:eastAsia="zh-CN"/>
              </w:rPr>
            </w:pPr>
            <w:r w:rsidRPr="00582881">
              <w:rPr>
                <w:rFonts w:hint="eastAsia"/>
                <w:color w:val="FF0000"/>
                <w:lang w:eastAsia="zh-CN"/>
              </w:rPr>
              <w:t>3</w:t>
            </w:r>
            <w:r w:rsidRPr="00582881">
              <w:rPr>
                <w:color w:val="FF0000"/>
                <w:lang w:eastAsia="zh-CN"/>
              </w:rPr>
              <w:t>60m</w:t>
            </w:r>
          </w:p>
        </w:tc>
        <w:tc>
          <w:tcPr>
            <w:tcW w:w="1198" w:type="pct"/>
            <w:vAlign w:val="center"/>
          </w:tcPr>
          <w:p w14:paraId="08E41D10" w14:textId="7B829BED" w:rsidR="00582881" w:rsidRPr="00582881" w:rsidRDefault="00582881" w:rsidP="0016090A">
            <w:pPr>
              <w:pStyle w:val="1fa"/>
              <w:rPr>
                <w:color w:val="FF0000"/>
              </w:rPr>
            </w:pPr>
            <w:r w:rsidRPr="00582881">
              <w:rPr>
                <w:rFonts w:hint="eastAsia"/>
                <w:color w:val="FF0000"/>
              </w:rPr>
              <w:t>/</w:t>
            </w:r>
          </w:p>
        </w:tc>
        <w:tc>
          <w:tcPr>
            <w:tcW w:w="825" w:type="pct"/>
            <w:vAlign w:val="center"/>
          </w:tcPr>
          <w:p w14:paraId="323B9720" w14:textId="77777777" w:rsidR="00582881" w:rsidRPr="00582881" w:rsidRDefault="00582881" w:rsidP="0016090A">
            <w:pPr>
              <w:pStyle w:val="1fa"/>
              <w:rPr>
                <w:color w:val="FF0000"/>
              </w:rPr>
            </w:pPr>
            <w:r w:rsidRPr="00582881">
              <w:rPr>
                <w:color w:val="FF0000"/>
              </w:rPr>
              <w:t>潜水</w:t>
            </w:r>
            <w:r w:rsidRPr="00582881">
              <w:rPr>
                <w:rFonts w:hint="eastAsia"/>
                <w:color w:val="FF0000"/>
              </w:rPr>
              <w:t>含水层</w:t>
            </w:r>
          </w:p>
        </w:tc>
        <w:tc>
          <w:tcPr>
            <w:tcW w:w="647" w:type="pct"/>
            <w:vAlign w:val="center"/>
          </w:tcPr>
          <w:p w14:paraId="25B1F945" w14:textId="77777777" w:rsidR="00582881" w:rsidRPr="00582881" w:rsidRDefault="00582881" w:rsidP="0016090A">
            <w:pPr>
              <w:pStyle w:val="1fa"/>
              <w:rPr>
                <w:color w:val="FF0000"/>
              </w:rPr>
            </w:pPr>
            <w:r w:rsidRPr="00582881">
              <w:rPr>
                <w:rFonts w:hint="eastAsia"/>
                <w:color w:val="FF0000"/>
              </w:rPr>
              <w:t>Ⅲ</w:t>
            </w:r>
            <w:r w:rsidRPr="00582881">
              <w:rPr>
                <w:color w:val="FF0000"/>
              </w:rPr>
              <w:t>类</w:t>
            </w:r>
          </w:p>
        </w:tc>
      </w:tr>
      <w:tr w:rsidR="00582881" w:rsidRPr="00582881" w14:paraId="03324B47" w14:textId="77777777" w:rsidTr="00582881">
        <w:trPr>
          <w:trHeight w:val="397"/>
          <w:jc w:val="center"/>
        </w:trPr>
        <w:tc>
          <w:tcPr>
            <w:tcW w:w="409" w:type="pct"/>
            <w:vAlign w:val="center"/>
          </w:tcPr>
          <w:p w14:paraId="23F23922" w14:textId="77777777" w:rsidR="00582881" w:rsidRPr="00582881" w:rsidRDefault="00582881" w:rsidP="0016090A">
            <w:pPr>
              <w:pStyle w:val="1fa"/>
              <w:rPr>
                <w:color w:val="FF0000"/>
              </w:rPr>
            </w:pPr>
            <w:r w:rsidRPr="00582881">
              <w:rPr>
                <w:color w:val="FF0000"/>
              </w:rPr>
              <w:t>W2</w:t>
            </w:r>
          </w:p>
        </w:tc>
        <w:tc>
          <w:tcPr>
            <w:tcW w:w="1078" w:type="pct"/>
            <w:vAlign w:val="center"/>
          </w:tcPr>
          <w:p w14:paraId="1E869A75" w14:textId="77777777" w:rsidR="00582881" w:rsidRPr="00582881" w:rsidRDefault="00582881" w:rsidP="0016090A">
            <w:pPr>
              <w:pStyle w:val="1fa"/>
              <w:rPr>
                <w:color w:val="FF0000"/>
              </w:rPr>
            </w:pPr>
            <w:r w:rsidRPr="00582881">
              <w:rPr>
                <w:rFonts w:hint="eastAsia"/>
                <w:color w:val="FF0000"/>
              </w:rPr>
              <w:t>三工镇政府</w:t>
            </w:r>
          </w:p>
        </w:tc>
        <w:tc>
          <w:tcPr>
            <w:tcW w:w="843" w:type="pct"/>
            <w:vAlign w:val="center"/>
          </w:tcPr>
          <w:p w14:paraId="6B529E9B" w14:textId="53767679" w:rsidR="00582881" w:rsidRPr="00582881" w:rsidRDefault="00582881" w:rsidP="00582881">
            <w:pPr>
              <w:pStyle w:val="1fa"/>
              <w:rPr>
                <w:color w:val="FF0000"/>
                <w:lang w:eastAsia="zh-CN"/>
              </w:rPr>
            </w:pPr>
            <w:r w:rsidRPr="00582881">
              <w:rPr>
                <w:rFonts w:hint="eastAsia"/>
                <w:color w:val="FF0000"/>
                <w:lang w:eastAsia="zh-CN"/>
              </w:rPr>
              <w:t>/</w:t>
            </w:r>
          </w:p>
        </w:tc>
        <w:tc>
          <w:tcPr>
            <w:tcW w:w="1198" w:type="pct"/>
            <w:vAlign w:val="center"/>
          </w:tcPr>
          <w:p w14:paraId="2CE02A76" w14:textId="36A4CCD3" w:rsidR="00582881" w:rsidRPr="00582881" w:rsidRDefault="00582881" w:rsidP="0016090A">
            <w:pPr>
              <w:pStyle w:val="1fa"/>
              <w:rPr>
                <w:color w:val="FF0000"/>
              </w:rPr>
            </w:pPr>
            <w:r w:rsidRPr="00582881">
              <w:rPr>
                <w:color w:val="FF0000"/>
              </w:rPr>
              <w:t>WN</w:t>
            </w:r>
            <w:r w:rsidRPr="00582881">
              <w:rPr>
                <w:rFonts w:hint="eastAsia"/>
                <w:color w:val="FF0000"/>
              </w:rPr>
              <w:t>/</w:t>
            </w:r>
            <w:r w:rsidRPr="00582881">
              <w:rPr>
                <w:color w:val="FF0000"/>
              </w:rPr>
              <w:t>6.556km</w:t>
            </w:r>
          </w:p>
        </w:tc>
        <w:tc>
          <w:tcPr>
            <w:tcW w:w="825" w:type="pct"/>
            <w:vAlign w:val="center"/>
          </w:tcPr>
          <w:p w14:paraId="2EC9ADEF" w14:textId="77777777" w:rsidR="00582881" w:rsidRPr="00582881" w:rsidRDefault="00582881" w:rsidP="0016090A">
            <w:pPr>
              <w:pStyle w:val="1fa"/>
              <w:rPr>
                <w:color w:val="FF0000"/>
              </w:rPr>
            </w:pPr>
            <w:r w:rsidRPr="00582881">
              <w:rPr>
                <w:color w:val="FF0000"/>
              </w:rPr>
              <w:t>潜水</w:t>
            </w:r>
            <w:r w:rsidRPr="00582881">
              <w:rPr>
                <w:rFonts w:hint="eastAsia"/>
                <w:color w:val="FF0000"/>
              </w:rPr>
              <w:t>含水层</w:t>
            </w:r>
          </w:p>
        </w:tc>
        <w:tc>
          <w:tcPr>
            <w:tcW w:w="647" w:type="pct"/>
            <w:vAlign w:val="center"/>
          </w:tcPr>
          <w:p w14:paraId="69587FF8" w14:textId="77777777" w:rsidR="00582881" w:rsidRPr="00582881" w:rsidRDefault="00582881" w:rsidP="0016090A">
            <w:pPr>
              <w:pStyle w:val="1fa"/>
              <w:rPr>
                <w:color w:val="FF0000"/>
              </w:rPr>
            </w:pPr>
            <w:r w:rsidRPr="00582881">
              <w:rPr>
                <w:rFonts w:hint="eastAsia"/>
                <w:color w:val="FF0000"/>
              </w:rPr>
              <w:t>Ⅲ</w:t>
            </w:r>
            <w:r w:rsidRPr="00582881">
              <w:rPr>
                <w:color w:val="FF0000"/>
              </w:rPr>
              <w:t>类</w:t>
            </w:r>
          </w:p>
        </w:tc>
      </w:tr>
      <w:tr w:rsidR="00582881" w:rsidRPr="00582881" w14:paraId="3B96FE6F" w14:textId="77777777" w:rsidTr="00582881">
        <w:trPr>
          <w:trHeight w:val="397"/>
          <w:jc w:val="center"/>
        </w:trPr>
        <w:tc>
          <w:tcPr>
            <w:tcW w:w="409" w:type="pct"/>
            <w:vAlign w:val="center"/>
          </w:tcPr>
          <w:p w14:paraId="3B7E91C6" w14:textId="77777777" w:rsidR="00582881" w:rsidRPr="00582881" w:rsidRDefault="00582881" w:rsidP="0016090A">
            <w:pPr>
              <w:pStyle w:val="1fa"/>
              <w:rPr>
                <w:color w:val="FF0000"/>
              </w:rPr>
            </w:pPr>
            <w:r w:rsidRPr="00582881">
              <w:rPr>
                <w:color w:val="FF0000"/>
              </w:rPr>
              <w:t>W3</w:t>
            </w:r>
          </w:p>
        </w:tc>
        <w:tc>
          <w:tcPr>
            <w:tcW w:w="1078" w:type="pct"/>
            <w:vAlign w:val="center"/>
          </w:tcPr>
          <w:p w14:paraId="01AB2E81" w14:textId="77777777" w:rsidR="00582881" w:rsidRPr="00582881" w:rsidRDefault="00582881" w:rsidP="0016090A">
            <w:pPr>
              <w:pStyle w:val="1fa"/>
              <w:rPr>
                <w:color w:val="FF0000"/>
              </w:rPr>
            </w:pPr>
            <w:r w:rsidRPr="00582881">
              <w:rPr>
                <w:rFonts w:hint="eastAsia"/>
                <w:color w:val="FF0000"/>
              </w:rPr>
              <w:t>春光七队</w:t>
            </w:r>
          </w:p>
        </w:tc>
        <w:tc>
          <w:tcPr>
            <w:tcW w:w="843" w:type="pct"/>
            <w:vAlign w:val="center"/>
          </w:tcPr>
          <w:p w14:paraId="7870011D" w14:textId="02ABD275" w:rsidR="00582881" w:rsidRPr="00582881" w:rsidRDefault="00582881" w:rsidP="00582881">
            <w:pPr>
              <w:pStyle w:val="1fa"/>
              <w:rPr>
                <w:color w:val="FF0000"/>
                <w:lang w:eastAsia="zh-CN"/>
              </w:rPr>
            </w:pPr>
            <w:r w:rsidRPr="00582881">
              <w:rPr>
                <w:rFonts w:hint="eastAsia"/>
                <w:color w:val="FF0000"/>
                <w:lang w:eastAsia="zh-CN"/>
              </w:rPr>
              <w:t>/</w:t>
            </w:r>
          </w:p>
        </w:tc>
        <w:tc>
          <w:tcPr>
            <w:tcW w:w="1198" w:type="pct"/>
            <w:vAlign w:val="center"/>
          </w:tcPr>
          <w:p w14:paraId="1F23BF9D" w14:textId="5B9B85FC" w:rsidR="00582881" w:rsidRPr="00582881" w:rsidRDefault="00582881" w:rsidP="0016090A">
            <w:pPr>
              <w:pStyle w:val="1fa"/>
              <w:rPr>
                <w:color w:val="FF0000"/>
              </w:rPr>
            </w:pPr>
            <w:r w:rsidRPr="00582881">
              <w:rPr>
                <w:rFonts w:hint="eastAsia"/>
                <w:color w:val="FF0000"/>
              </w:rPr>
              <w:t>W/6.382</w:t>
            </w:r>
            <w:r w:rsidRPr="00582881">
              <w:rPr>
                <w:color w:val="FF0000"/>
              </w:rPr>
              <w:t>km</w:t>
            </w:r>
          </w:p>
        </w:tc>
        <w:tc>
          <w:tcPr>
            <w:tcW w:w="825" w:type="pct"/>
            <w:vAlign w:val="center"/>
          </w:tcPr>
          <w:p w14:paraId="397ABF15" w14:textId="77777777" w:rsidR="00582881" w:rsidRPr="00582881" w:rsidRDefault="00582881" w:rsidP="0016090A">
            <w:pPr>
              <w:pStyle w:val="1fa"/>
              <w:rPr>
                <w:color w:val="FF0000"/>
              </w:rPr>
            </w:pPr>
            <w:r w:rsidRPr="00582881">
              <w:rPr>
                <w:color w:val="FF0000"/>
              </w:rPr>
              <w:t>潜水</w:t>
            </w:r>
            <w:r w:rsidRPr="00582881">
              <w:rPr>
                <w:rFonts w:hint="eastAsia"/>
                <w:color w:val="FF0000"/>
              </w:rPr>
              <w:t>含水层</w:t>
            </w:r>
          </w:p>
        </w:tc>
        <w:tc>
          <w:tcPr>
            <w:tcW w:w="647" w:type="pct"/>
            <w:vAlign w:val="center"/>
          </w:tcPr>
          <w:p w14:paraId="0FCCB70C" w14:textId="77777777" w:rsidR="00582881" w:rsidRPr="00582881" w:rsidRDefault="00582881" w:rsidP="0016090A">
            <w:pPr>
              <w:pStyle w:val="1fa"/>
              <w:rPr>
                <w:color w:val="FF0000"/>
              </w:rPr>
            </w:pPr>
            <w:r w:rsidRPr="00582881">
              <w:rPr>
                <w:rFonts w:hint="eastAsia"/>
                <w:color w:val="FF0000"/>
              </w:rPr>
              <w:t>Ⅲ</w:t>
            </w:r>
            <w:r w:rsidRPr="00582881">
              <w:rPr>
                <w:color w:val="FF0000"/>
              </w:rPr>
              <w:t>类</w:t>
            </w:r>
          </w:p>
        </w:tc>
      </w:tr>
    </w:tbl>
    <w:p w14:paraId="2AABAF35" w14:textId="77777777" w:rsidR="00424AD0" w:rsidRPr="006952E4" w:rsidRDefault="00424AD0" w:rsidP="0016090A">
      <w:pPr>
        <w:pStyle w:val="afffffffff1"/>
        <w:ind w:firstLine="480"/>
      </w:pPr>
      <w:bookmarkStart w:id="357" w:name="_Toc528574313"/>
      <w:bookmarkStart w:id="358" w:name="_Toc528574627"/>
      <w:bookmarkEnd w:id="356"/>
      <w:r w:rsidRPr="006952E4">
        <w:rPr>
          <w:rFonts w:hint="eastAsia"/>
        </w:rPr>
        <w:t>（</w:t>
      </w:r>
      <w:r w:rsidRPr="006952E4">
        <w:rPr>
          <w:rFonts w:hint="eastAsia"/>
        </w:rPr>
        <w:t>2</w:t>
      </w:r>
      <w:r w:rsidRPr="006952E4">
        <w:rPr>
          <w:rFonts w:hint="eastAsia"/>
        </w:rPr>
        <w:t>）</w:t>
      </w:r>
      <w:r w:rsidRPr="006952E4">
        <w:t>监测项目及分析方法</w:t>
      </w:r>
      <w:bookmarkEnd w:id="357"/>
      <w:bookmarkEnd w:id="358"/>
    </w:p>
    <w:p w14:paraId="176D57A7" w14:textId="77777777" w:rsidR="000356EB" w:rsidRPr="006952E4" w:rsidRDefault="000356EB" w:rsidP="0016090A">
      <w:pPr>
        <w:pStyle w:val="afffffffff1"/>
        <w:ind w:firstLine="480"/>
        <w:rPr>
          <w:rFonts w:ascii="宋体" w:hAnsi="宋体" w:cs="宋体"/>
        </w:rPr>
      </w:pPr>
      <w:r w:rsidRPr="006952E4">
        <w:rPr>
          <w:rFonts w:ascii="宋体" w:hAnsi="宋体" w:cs="宋体" w:hint="eastAsia"/>
        </w:rPr>
        <w:t>《</w:t>
      </w:r>
      <w:r w:rsidRPr="006952E4">
        <w:rPr>
          <w:rFonts w:hint="eastAsia"/>
        </w:rPr>
        <w:t>昌吉市城乡</w:t>
      </w:r>
      <w:r w:rsidRPr="006952E4">
        <w:t>排水一体化建设项目</w:t>
      </w:r>
      <w:r w:rsidRPr="006952E4">
        <w:rPr>
          <w:rFonts w:ascii="宋体" w:hAnsi="宋体" w:cs="宋体" w:hint="eastAsia"/>
        </w:rPr>
        <w:t>》监测</w:t>
      </w:r>
      <w:r w:rsidRPr="006952E4">
        <w:rPr>
          <w:rFonts w:ascii="宋体" w:hAnsi="宋体" w:cs="宋体"/>
        </w:rPr>
        <w:t>项目：</w:t>
      </w:r>
      <w:r w:rsidR="0091035B" w:rsidRPr="006952E4">
        <w:t>pH</w:t>
      </w:r>
      <w:r w:rsidR="0091035B" w:rsidRPr="006952E4">
        <w:t>值、</w:t>
      </w:r>
      <w:r w:rsidR="0091035B" w:rsidRPr="006952E4">
        <w:rPr>
          <w:rFonts w:hint="eastAsia"/>
        </w:rPr>
        <w:t>氨氮</w:t>
      </w:r>
      <w:r w:rsidR="0091035B" w:rsidRPr="006952E4">
        <w:t>、总硬度、</w:t>
      </w:r>
      <w:r w:rsidR="0091035B" w:rsidRPr="006952E4">
        <w:rPr>
          <w:rFonts w:hint="eastAsia"/>
        </w:rPr>
        <w:t>硫酸盐</w:t>
      </w:r>
      <w:r w:rsidR="0091035B" w:rsidRPr="006952E4">
        <w:t>、</w:t>
      </w:r>
      <w:r w:rsidR="005D07A4" w:rsidRPr="006952E4">
        <w:rPr>
          <w:rFonts w:hint="eastAsia"/>
        </w:rPr>
        <w:t>硝酸盐氮、</w:t>
      </w:r>
      <w:r w:rsidR="00637E97" w:rsidRPr="006952E4">
        <w:rPr>
          <w:rFonts w:hint="eastAsia"/>
        </w:rPr>
        <w:t>氯化物、亚硝酸盐氮、溶解性</w:t>
      </w:r>
      <w:r w:rsidR="00637E97" w:rsidRPr="006952E4">
        <w:t>固体</w:t>
      </w:r>
      <w:r w:rsidR="0091035B" w:rsidRPr="006952E4">
        <w:rPr>
          <w:rFonts w:hint="eastAsia"/>
        </w:rPr>
        <w:t>、氰化物、</w:t>
      </w:r>
      <w:r w:rsidR="00637E97" w:rsidRPr="006952E4">
        <w:rPr>
          <w:rFonts w:hint="eastAsia"/>
        </w:rPr>
        <w:t>汞</w:t>
      </w:r>
      <w:r w:rsidR="00637E97" w:rsidRPr="006952E4">
        <w:t>、砷、</w:t>
      </w:r>
      <w:r w:rsidR="00637E97" w:rsidRPr="006952E4">
        <w:rPr>
          <w:rFonts w:hint="eastAsia"/>
        </w:rPr>
        <w:t>铅、铁、锰、</w:t>
      </w:r>
      <w:r w:rsidR="00776305" w:rsidRPr="006952E4">
        <w:rPr>
          <w:rFonts w:hint="eastAsia"/>
        </w:rPr>
        <w:t>镉、挥发酚</w:t>
      </w:r>
      <w:r w:rsidR="00776305" w:rsidRPr="006952E4">
        <w:t>、六价铬、耗氧量</w:t>
      </w:r>
      <w:r w:rsidR="0091035B" w:rsidRPr="006952E4">
        <w:rPr>
          <w:rFonts w:hint="eastAsia"/>
        </w:rPr>
        <w:t>等</w:t>
      </w:r>
      <w:r w:rsidR="0091035B" w:rsidRPr="006952E4">
        <w:t>共计</w:t>
      </w:r>
      <w:r w:rsidR="00776305" w:rsidRPr="006952E4">
        <w:t>19</w:t>
      </w:r>
      <w:r w:rsidR="0091035B" w:rsidRPr="006952E4">
        <w:t>项指标</w:t>
      </w:r>
      <w:r w:rsidR="0091035B" w:rsidRPr="006952E4">
        <w:rPr>
          <w:rFonts w:hint="eastAsia"/>
        </w:rPr>
        <w:t>。</w:t>
      </w:r>
    </w:p>
    <w:p w14:paraId="58C85B83" w14:textId="77777777" w:rsidR="00424AD0" w:rsidRPr="006952E4" w:rsidRDefault="00776305" w:rsidP="0016090A">
      <w:pPr>
        <w:pStyle w:val="afffffffff1"/>
        <w:ind w:firstLine="480"/>
      </w:pPr>
      <w:r w:rsidRPr="006952E4">
        <w:rPr>
          <w:rFonts w:hint="eastAsia"/>
        </w:rPr>
        <w:lastRenderedPageBreak/>
        <w:t>本次评价</w:t>
      </w:r>
      <w:r w:rsidRPr="006952E4">
        <w:t>实测</w:t>
      </w:r>
      <w:r w:rsidR="00424AD0" w:rsidRPr="006952E4">
        <w:t>监测分析项目：</w:t>
      </w:r>
      <w:r w:rsidR="00424AD0" w:rsidRPr="006952E4">
        <w:t>pH</w:t>
      </w:r>
      <w:r w:rsidR="00424AD0" w:rsidRPr="006952E4">
        <w:t>值、</w:t>
      </w:r>
      <w:r w:rsidR="00E11B43" w:rsidRPr="006952E4">
        <w:rPr>
          <w:rFonts w:hint="eastAsia"/>
        </w:rPr>
        <w:t>溶解性总固体、</w:t>
      </w:r>
      <w:r w:rsidR="00424AD0" w:rsidRPr="006952E4">
        <w:t>总硬度、</w:t>
      </w:r>
      <w:r w:rsidR="00E11B43" w:rsidRPr="006952E4">
        <w:rPr>
          <w:rFonts w:hint="eastAsia"/>
        </w:rPr>
        <w:t>挥发酚、阴离子表面活性剂、氨氮、氰化物、硫化物、氟化物、氯化物、氯离子、硫酸盐、硫酸根、硝酸盐氮、亚硝酸盐氮、碳酸根、碳酸氢根、总大肠菌群、六价铬、铁、锰、铜、锌、汞、砷、铅、镉、钾、钠、钙、镁等</w:t>
      </w:r>
      <w:r w:rsidR="00424AD0" w:rsidRPr="006952E4">
        <w:t>共计</w:t>
      </w:r>
      <w:r w:rsidR="00424AD0" w:rsidRPr="006952E4">
        <w:t>3</w:t>
      </w:r>
      <w:r w:rsidR="00E11B43" w:rsidRPr="006952E4">
        <w:rPr>
          <w:rFonts w:hint="eastAsia"/>
        </w:rPr>
        <w:t>1</w:t>
      </w:r>
      <w:r w:rsidR="00424AD0" w:rsidRPr="006952E4">
        <w:t>项指标</w:t>
      </w:r>
      <w:r w:rsidR="00424AD0" w:rsidRPr="006952E4">
        <w:rPr>
          <w:rFonts w:hint="eastAsia"/>
        </w:rPr>
        <w:t>。</w:t>
      </w:r>
    </w:p>
    <w:p w14:paraId="196B9320" w14:textId="77777777" w:rsidR="00424AD0" w:rsidRPr="006952E4" w:rsidRDefault="00424AD0" w:rsidP="0016090A">
      <w:pPr>
        <w:pStyle w:val="afffffffff1"/>
        <w:ind w:firstLine="480"/>
      </w:pPr>
      <w:r w:rsidRPr="006952E4">
        <w:t>分析方法：采样分析方法依照国家环保局《环境水质监测质量保证手册》与《水和废水监测分析方法》的规定进行。</w:t>
      </w:r>
    </w:p>
    <w:p w14:paraId="4EF7E0A1" w14:textId="77777777" w:rsidR="00424AD0" w:rsidRPr="006952E4" w:rsidRDefault="00424AD0" w:rsidP="0016090A">
      <w:pPr>
        <w:pStyle w:val="afffffffff1"/>
        <w:ind w:firstLine="480"/>
      </w:pPr>
      <w:bookmarkStart w:id="359" w:name="_Toc528574628"/>
      <w:bookmarkStart w:id="360" w:name="_Toc528574314"/>
      <w:r w:rsidRPr="006952E4">
        <w:rPr>
          <w:rFonts w:hint="eastAsia"/>
        </w:rPr>
        <w:t>（</w:t>
      </w:r>
      <w:r w:rsidRPr="006952E4">
        <w:rPr>
          <w:rFonts w:hint="eastAsia"/>
        </w:rPr>
        <w:t>3</w:t>
      </w:r>
      <w:r w:rsidRPr="006952E4">
        <w:rPr>
          <w:rFonts w:hint="eastAsia"/>
        </w:rPr>
        <w:t>）</w:t>
      </w:r>
      <w:r w:rsidRPr="006952E4">
        <w:t>评价标准及评价方法</w:t>
      </w:r>
      <w:bookmarkEnd w:id="359"/>
      <w:bookmarkEnd w:id="360"/>
    </w:p>
    <w:p w14:paraId="16716E90" w14:textId="77777777" w:rsidR="00424AD0" w:rsidRPr="006952E4" w:rsidRDefault="00424AD0" w:rsidP="0016090A">
      <w:pPr>
        <w:pStyle w:val="afffffffff1"/>
        <w:ind w:firstLine="480"/>
      </w:pPr>
      <w:r w:rsidRPr="006952E4">
        <w:t>评价标准：本次地下水环境现状评价</w:t>
      </w:r>
      <w:r w:rsidRPr="006952E4">
        <w:rPr>
          <w:lang w:val="zh-CN"/>
        </w:rPr>
        <w:t>采用《地下水质量标准》（</w:t>
      </w:r>
      <w:r w:rsidRPr="006952E4">
        <w:t>GB/T14848-2017</w:t>
      </w:r>
      <w:r w:rsidRPr="006952E4">
        <w:t>）</w:t>
      </w:r>
      <w:r w:rsidRPr="006952E4">
        <w:rPr>
          <w:lang w:val="zh-CN"/>
        </w:rPr>
        <w:t>中</w:t>
      </w:r>
      <w:r w:rsidRPr="006952E4">
        <w:rPr>
          <w:rFonts w:hint="eastAsia"/>
        </w:rPr>
        <w:t>Ⅲ</w:t>
      </w:r>
      <w:r w:rsidRPr="006952E4">
        <w:t>类标准</w:t>
      </w:r>
      <w:r w:rsidRPr="006952E4">
        <w:rPr>
          <w:lang w:val="zh-CN"/>
        </w:rPr>
        <w:t>进行评价</w:t>
      </w:r>
      <w:r w:rsidRPr="006952E4">
        <w:t>。</w:t>
      </w:r>
    </w:p>
    <w:p w14:paraId="18AB3746" w14:textId="77777777" w:rsidR="00195128" w:rsidRPr="006952E4" w:rsidRDefault="00424AD0" w:rsidP="00195128">
      <w:pPr>
        <w:pStyle w:val="afffffffff1"/>
        <w:ind w:firstLine="480"/>
      </w:pPr>
      <w:r w:rsidRPr="006952E4">
        <w:t>评价方法：</w:t>
      </w:r>
      <w:bookmarkStart w:id="361" w:name="_Toc528574315"/>
      <w:bookmarkStart w:id="362" w:name="_Toc528574629"/>
      <w:r w:rsidR="00195128" w:rsidRPr="006952E4">
        <w:t>采用标准指数法对地下水现状进行评价。公式如下：</w:t>
      </w:r>
    </w:p>
    <w:p w14:paraId="7B742B4D" w14:textId="77777777" w:rsidR="00195128" w:rsidRPr="006952E4" w:rsidRDefault="00C84816" w:rsidP="00C84816">
      <w:pPr>
        <w:pStyle w:val="afffffffff1"/>
        <w:ind w:firstLine="480"/>
        <w:jc w:val="center"/>
      </w:pPr>
      <w:r w:rsidRPr="006952E4">
        <w:object w:dxaOrig="1311" w:dyaOrig="363" w14:anchorId="71B228B5">
          <v:shape id="_x0000_i1039" type="#_x0000_t75" style="width:66.15pt;height:21.75pt" o:ole="" fillcolor="#001">
            <v:imagedata r:id="rId55" o:title=""/>
          </v:shape>
          <o:OLEObject Type="Embed" ProgID="Equation.3" ShapeID="_x0000_i1039" DrawAspect="Content" ObjectID="_1745915838" r:id="rId56"/>
        </w:object>
      </w:r>
    </w:p>
    <w:p w14:paraId="32AE35FD" w14:textId="77777777" w:rsidR="00195128" w:rsidRPr="006952E4" w:rsidRDefault="00195128" w:rsidP="00C84816">
      <w:pPr>
        <w:pStyle w:val="afffffffff1"/>
        <w:ind w:firstLineChars="600" w:firstLine="1440"/>
      </w:pPr>
      <w:r w:rsidRPr="006952E4">
        <w:t>式中：</w:t>
      </w:r>
      <w:r w:rsidRPr="006952E4">
        <w:rPr>
          <w:i/>
        </w:rPr>
        <w:t>S</w:t>
      </w:r>
      <w:r w:rsidRPr="006952E4">
        <w:rPr>
          <w:i/>
          <w:vertAlign w:val="subscript"/>
        </w:rPr>
        <w:t>i</w:t>
      </w:r>
      <w:r w:rsidRPr="006952E4">
        <w:t>—i</w:t>
      </w:r>
      <w:r w:rsidRPr="006952E4">
        <w:t>污染物单因子污染指数；</w:t>
      </w:r>
    </w:p>
    <w:p w14:paraId="6059FF0E" w14:textId="77777777" w:rsidR="00195128" w:rsidRPr="006952E4" w:rsidRDefault="00195128" w:rsidP="00C84816">
      <w:pPr>
        <w:pStyle w:val="afffffffff1"/>
        <w:ind w:firstLineChars="600" w:firstLine="1440"/>
      </w:pPr>
      <w:r w:rsidRPr="006952E4">
        <w:rPr>
          <w:i/>
        </w:rPr>
        <w:t>C</w:t>
      </w:r>
      <w:r w:rsidRPr="006952E4">
        <w:rPr>
          <w:i/>
          <w:vertAlign w:val="subscript"/>
        </w:rPr>
        <w:t>i</w:t>
      </w:r>
      <w:r w:rsidRPr="006952E4">
        <w:t>—i</w:t>
      </w:r>
      <w:r w:rsidRPr="006952E4">
        <w:t>污染物的实测浓度均值</w:t>
      </w:r>
      <w:r w:rsidRPr="006952E4">
        <w:t xml:space="preserve"> mg//L</w:t>
      </w:r>
      <w:r w:rsidRPr="006952E4">
        <w:t>；</w:t>
      </w:r>
    </w:p>
    <w:p w14:paraId="779A953F" w14:textId="77777777" w:rsidR="00195128" w:rsidRPr="006952E4" w:rsidRDefault="00195128" w:rsidP="00C84816">
      <w:pPr>
        <w:pStyle w:val="afffffffff1"/>
        <w:ind w:firstLineChars="600" w:firstLine="1440"/>
      </w:pPr>
      <w:r w:rsidRPr="006952E4">
        <w:rPr>
          <w:i/>
        </w:rPr>
        <w:t>Csi</w:t>
      </w:r>
      <w:r w:rsidRPr="006952E4">
        <w:t>—i</w:t>
      </w:r>
      <w:r w:rsidRPr="006952E4">
        <w:t>污染物评价标准值</w:t>
      </w:r>
      <w:r w:rsidRPr="006952E4">
        <w:t xml:space="preserve"> mg//L</w:t>
      </w:r>
      <w:r w:rsidRPr="006952E4">
        <w:t>；</w:t>
      </w:r>
    </w:p>
    <w:p w14:paraId="005C97F0" w14:textId="77777777" w:rsidR="00195128" w:rsidRPr="006952E4" w:rsidRDefault="00195128" w:rsidP="00195128">
      <w:pPr>
        <w:pStyle w:val="afffffffff1"/>
        <w:ind w:firstLine="480"/>
      </w:pPr>
      <w:r w:rsidRPr="006952E4">
        <w:t>pH</w:t>
      </w:r>
      <w:r w:rsidRPr="006952E4">
        <w:t>值单值质量指数模式为：</w:t>
      </w:r>
    </w:p>
    <w:p w14:paraId="7B3D8403" w14:textId="77777777" w:rsidR="00195128" w:rsidRPr="006952E4" w:rsidRDefault="00195128" w:rsidP="00C84816">
      <w:pPr>
        <w:pStyle w:val="afffffffff1"/>
        <w:spacing w:line="360" w:lineRule="auto"/>
        <w:ind w:firstLine="480"/>
        <w:jc w:val="center"/>
      </w:pPr>
      <w:r w:rsidRPr="006952E4">
        <w:object w:dxaOrig="487" w:dyaOrig="324" w14:anchorId="5AD08E7B">
          <v:shape id="_x0000_i1040" type="#_x0000_t75" style="width:21.75pt;height:15.9pt" o:ole="" fillcolor="#001">
            <v:imagedata r:id="rId57" o:title=""/>
          </v:shape>
          <o:OLEObject Type="Embed" ProgID="Equation.3" ShapeID="_x0000_i1040" DrawAspect="Content" ObjectID="_1745915839" r:id="rId58"/>
        </w:object>
      </w:r>
      <w:r w:rsidRPr="006952E4">
        <w:t>≤7.0</w:t>
      </w:r>
      <w:r w:rsidRPr="006952E4">
        <w:t>时：</w:t>
      </w:r>
      <w:r w:rsidRPr="006952E4">
        <w:object w:dxaOrig="1872" w:dyaOrig="705" w14:anchorId="0DF6DFBA">
          <v:shape id="_x0000_i1041" type="#_x0000_t75" style="width:94.6pt;height:34.35pt" o:ole="" fillcolor="#001">
            <v:imagedata r:id="rId59" o:title=""/>
          </v:shape>
          <o:OLEObject Type="Embed" ProgID="Equation.3" ShapeID="_x0000_i1041" DrawAspect="Content" ObjectID="_1745915840" r:id="rId60"/>
        </w:object>
      </w:r>
    </w:p>
    <w:p w14:paraId="01FE5F48" w14:textId="77777777" w:rsidR="00195128" w:rsidRPr="006952E4" w:rsidRDefault="00195128" w:rsidP="00C84816">
      <w:pPr>
        <w:pStyle w:val="afffffffff1"/>
        <w:spacing w:line="360" w:lineRule="auto"/>
        <w:ind w:firstLine="480"/>
        <w:jc w:val="center"/>
      </w:pPr>
      <w:r w:rsidRPr="006952E4">
        <w:object w:dxaOrig="480" w:dyaOrig="320" w14:anchorId="52F18A48">
          <v:shape id="_x0000_i1042" type="#_x0000_t75" style="width:21.75pt;height:15.9pt" o:ole="" fillcolor="#001">
            <v:imagedata r:id="rId61" o:title=""/>
          </v:shape>
          <o:OLEObject Type="Embed" ProgID="Equation.3" ShapeID="_x0000_i1042" DrawAspect="Content" ObjectID="_1745915841" r:id="rId62"/>
        </w:object>
      </w:r>
      <w:r w:rsidRPr="006952E4">
        <w:t>＞</w:t>
      </w:r>
      <w:r w:rsidRPr="006952E4">
        <w:t>7.0</w:t>
      </w:r>
      <w:r w:rsidRPr="006952E4">
        <w:t>时：</w:t>
      </w:r>
      <w:r w:rsidRPr="006952E4">
        <w:object w:dxaOrig="1860" w:dyaOrig="680" w14:anchorId="1752D057">
          <v:shape id="_x0000_i1043" type="#_x0000_t75" style="width:93.75pt;height:37.65pt" o:ole="" fillcolor="#001">
            <v:imagedata r:id="rId63" o:title=""/>
          </v:shape>
          <o:OLEObject Type="Embed" ProgID="Equation.3" ShapeID="_x0000_i1043" DrawAspect="Content" ObjectID="_1745915842" r:id="rId64"/>
        </w:object>
      </w:r>
    </w:p>
    <w:p w14:paraId="1699F625" w14:textId="77777777" w:rsidR="00195128" w:rsidRPr="006952E4" w:rsidRDefault="00195128" w:rsidP="00C84816">
      <w:pPr>
        <w:pStyle w:val="afffffffff1"/>
        <w:ind w:firstLineChars="600" w:firstLine="1440"/>
      </w:pPr>
      <w:r w:rsidRPr="006952E4">
        <w:t>式中：</w:t>
      </w:r>
      <w:r w:rsidRPr="006952E4">
        <w:rPr>
          <w:i/>
        </w:rPr>
        <w:t>S</w:t>
      </w:r>
      <w:r w:rsidRPr="006952E4">
        <w:rPr>
          <w:i/>
          <w:vertAlign w:val="subscript"/>
        </w:rPr>
        <w:t>pH</w:t>
      </w:r>
      <w:r w:rsidRPr="006952E4">
        <w:t>—pH</w:t>
      </w:r>
      <w:r w:rsidRPr="006952E4">
        <w:t>值评价指数；</w:t>
      </w:r>
    </w:p>
    <w:p w14:paraId="2B84AAA2" w14:textId="77777777" w:rsidR="00195128" w:rsidRPr="006952E4" w:rsidRDefault="00195128" w:rsidP="00C84816">
      <w:pPr>
        <w:pStyle w:val="afffffffff1"/>
        <w:ind w:firstLineChars="600" w:firstLine="1440"/>
      </w:pPr>
      <w:r w:rsidRPr="006952E4">
        <w:t xml:space="preserve">      </w:t>
      </w:r>
      <w:r w:rsidRPr="006952E4">
        <w:rPr>
          <w:i/>
        </w:rPr>
        <w:t>pH</w:t>
      </w:r>
      <w:r w:rsidRPr="006952E4">
        <w:rPr>
          <w:i/>
          <w:vertAlign w:val="subscript"/>
        </w:rPr>
        <w:t>i</w:t>
      </w:r>
      <w:r w:rsidRPr="006952E4">
        <w:t>—i</w:t>
      </w:r>
      <w:r w:rsidRPr="006952E4">
        <w:t>点实测</w:t>
      </w:r>
      <w:r w:rsidRPr="006952E4">
        <w:t>pH</w:t>
      </w:r>
      <w:r w:rsidRPr="006952E4">
        <w:t>值；</w:t>
      </w:r>
    </w:p>
    <w:p w14:paraId="1B92D462" w14:textId="77777777" w:rsidR="00195128" w:rsidRPr="006952E4" w:rsidRDefault="00195128" w:rsidP="00C84816">
      <w:pPr>
        <w:pStyle w:val="afffffffff1"/>
        <w:ind w:firstLineChars="600" w:firstLine="1440"/>
      </w:pPr>
      <w:r w:rsidRPr="006952E4">
        <w:t xml:space="preserve">      </w:t>
      </w:r>
      <w:r w:rsidRPr="006952E4">
        <w:rPr>
          <w:i/>
        </w:rPr>
        <w:t>pH</w:t>
      </w:r>
      <w:r w:rsidRPr="006952E4">
        <w:rPr>
          <w:i/>
          <w:vertAlign w:val="subscript"/>
        </w:rPr>
        <w:t>sd</w:t>
      </w:r>
      <w:r w:rsidRPr="006952E4">
        <w:t>—</w:t>
      </w:r>
      <w:r w:rsidRPr="006952E4">
        <w:t>标准中</w:t>
      </w:r>
      <w:r w:rsidRPr="006952E4">
        <w:t>pH</w:t>
      </w:r>
      <w:r w:rsidRPr="006952E4">
        <w:t>的下限值</w:t>
      </w:r>
      <w:r w:rsidR="0066462E" w:rsidRPr="006952E4">
        <w:rPr>
          <w:rFonts w:hint="eastAsia"/>
        </w:rPr>
        <w:t>（</w:t>
      </w:r>
      <w:r w:rsidR="0066462E" w:rsidRPr="006952E4">
        <w:rPr>
          <w:rFonts w:hint="eastAsia"/>
        </w:rPr>
        <w:t>6.5</w:t>
      </w:r>
      <w:r w:rsidR="0066462E" w:rsidRPr="006952E4">
        <w:rPr>
          <w:rFonts w:hint="eastAsia"/>
        </w:rPr>
        <w:t>）</w:t>
      </w:r>
      <w:r w:rsidRPr="006952E4">
        <w:t>；</w:t>
      </w:r>
    </w:p>
    <w:p w14:paraId="6AEA6AAC" w14:textId="77777777" w:rsidR="00195128" w:rsidRPr="006952E4" w:rsidRDefault="00195128" w:rsidP="00C84816">
      <w:pPr>
        <w:pStyle w:val="afffffffff1"/>
        <w:ind w:firstLineChars="600" w:firstLine="1440"/>
      </w:pPr>
      <w:r w:rsidRPr="006952E4">
        <w:t xml:space="preserve">      </w:t>
      </w:r>
      <w:r w:rsidRPr="006952E4">
        <w:rPr>
          <w:i/>
        </w:rPr>
        <w:t>pH</w:t>
      </w:r>
      <w:r w:rsidRPr="006952E4">
        <w:rPr>
          <w:i/>
          <w:vertAlign w:val="subscript"/>
        </w:rPr>
        <w:t>su</w:t>
      </w:r>
      <w:r w:rsidRPr="006952E4">
        <w:t>—</w:t>
      </w:r>
      <w:r w:rsidRPr="006952E4">
        <w:t>标准中</w:t>
      </w:r>
      <w:r w:rsidRPr="006952E4">
        <w:t>pH</w:t>
      </w:r>
      <w:r w:rsidRPr="006952E4">
        <w:t>的上限值</w:t>
      </w:r>
      <w:r w:rsidR="0066462E" w:rsidRPr="006952E4">
        <w:rPr>
          <w:rFonts w:hint="eastAsia"/>
        </w:rPr>
        <w:t>（</w:t>
      </w:r>
      <w:r w:rsidR="0066462E" w:rsidRPr="006952E4">
        <w:rPr>
          <w:rFonts w:hint="eastAsia"/>
        </w:rPr>
        <w:t>8.5</w:t>
      </w:r>
      <w:r w:rsidR="0066462E" w:rsidRPr="006952E4">
        <w:rPr>
          <w:rFonts w:hint="eastAsia"/>
        </w:rPr>
        <w:t>）</w:t>
      </w:r>
      <w:r w:rsidRPr="006952E4">
        <w:t>。</w:t>
      </w:r>
    </w:p>
    <w:p w14:paraId="3E0B35BB" w14:textId="77777777" w:rsidR="00424AD0" w:rsidRPr="006952E4" w:rsidRDefault="00424AD0" w:rsidP="00DA30FE">
      <w:pPr>
        <w:pStyle w:val="afffffffff1"/>
        <w:ind w:firstLine="480"/>
      </w:pPr>
      <w:r w:rsidRPr="006952E4">
        <w:rPr>
          <w:rFonts w:hint="eastAsia"/>
        </w:rPr>
        <w:t>（</w:t>
      </w:r>
      <w:r w:rsidRPr="006952E4">
        <w:rPr>
          <w:rFonts w:hint="eastAsia"/>
        </w:rPr>
        <w:t>4</w:t>
      </w:r>
      <w:r w:rsidRPr="006952E4">
        <w:rPr>
          <w:rFonts w:hint="eastAsia"/>
        </w:rPr>
        <w:t>）</w:t>
      </w:r>
      <w:r w:rsidRPr="006952E4">
        <w:t>监测数据及评价结果</w:t>
      </w:r>
      <w:bookmarkEnd w:id="361"/>
      <w:bookmarkEnd w:id="362"/>
    </w:p>
    <w:p w14:paraId="4F191A7A" w14:textId="6817FBDA" w:rsidR="00DA30FE" w:rsidRPr="006952E4" w:rsidRDefault="004922F4" w:rsidP="00DA30FE">
      <w:pPr>
        <w:pStyle w:val="afffffffff1"/>
        <w:ind w:firstLine="480"/>
      </w:pPr>
      <w:r w:rsidRPr="006952E4">
        <w:rPr>
          <w:rFonts w:cs="Times New Roman" w:hint="eastAsia"/>
        </w:rPr>
        <w:t>三工镇</w:t>
      </w:r>
      <w:r w:rsidRPr="006952E4">
        <w:rPr>
          <w:rFonts w:cs="Times New Roman"/>
        </w:rPr>
        <w:t>政府</w:t>
      </w:r>
      <w:r w:rsidR="00424AD0" w:rsidRPr="006952E4">
        <w:rPr>
          <w:rFonts w:cs="Times New Roman"/>
        </w:rPr>
        <w:t>地下水水质监测数据以及评价结果见表</w:t>
      </w:r>
      <w:r w:rsidR="008F6088" w:rsidRPr="006952E4">
        <w:rPr>
          <w:rFonts w:hint="eastAsia"/>
        </w:rPr>
        <w:t>4.2</w:t>
      </w:r>
      <w:r w:rsidR="00F26A58" w:rsidRPr="006952E4">
        <w:t>-7</w:t>
      </w:r>
      <w:r w:rsidR="00424AD0" w:rsidRPr="006952E4">
        <w:rPr>
          <w:rFonts w:cs="Times New Roman"/>
        </w:rPr>
        <w:t>。</w:t>
      </w:r>
    </w:p>
    <w:p w14:paraId="1119A878" w14:textId="71CBBFAE" w:rsidR="00DA30FE" w:rsidRPr="006952E4" w:rsidRDefault="00DA30FE" w:rsidP="00B6711F">
      <w:pPr>
        <w:pStyle w:val="afffffff3"/>
        <w:ind w:firstLine="420"/>
      </w:pPr>
      <w:r w:rsidRPr="006952E4">
        <w:t>表</w:t>
      </w:r>
      <w:r w:rsidRPr="006952E4">
        <w:rPr>
          <w:rFonts w:hint="eastAsia"/>
        </w:rPr>
        <w:t>4.2</w:t>
      </w:r>
      <w:r w:rsidR="00F26A58" w:rsidRPr="006952E4">
        <w:t>-7</w:t>
      </w:r>
      <w:r w:rsidRPr="006952E4">
        <w:t xml:space="preserve">    </w:t>
      </w:r>
      <w:r w:rsidR="004922F4" w:rsidRPr="006952E4">
        <w:t xml:space="preserve">  </w:t>
      </w:r>
      <w:r w:rsidRPr="006952E4">
        <w:t xml:space="preserve"> </w:t>
      </w:r>
      <w:r w:rsidR="00A923D5" w:rsidRPr="006952E4">
        <w:rPr>
          <w:rFonts w:hint="eastAsia"/>
        </w:rPr>
        <w:t>三工镇</w:t>
      </w:r>
      <w:r w:rsidR="00A923D5" w:rsidRPr="006952E4">
        <w:t>政府</w:t>
      </w:r>
      <w:r w:rsidRPr="006952E4">
        <w:t>地下水水质监测分析结果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000" w:firstRow="0" w:lastRow="0" w:firstColumn="0" w:lastColumn="0" w:noHBand="0" w:noVBand="0"/>
      </w:tblPr>
      <w:tblGrid>
        <w:gridCol w:w="727"/>
        <w:gridCol w:w="2075"/>
        <w:gridCol w:w="1119"/>
        <w:gridCol w:w="1559"/>
        <w:gridCol w:w="1594"/>
        <w:gridCol w:w="1362"/>
      </w:tblGrid>
      <w:tr w:rsidR="006952E4" w:rsidRPr="006952E4" w14:paraId="0FF83A1C" w14:textId="77777777" w:rsidTr="00BE0970">
        <w:trPr>
          <w:trHeight w:val="284"/>
        </w:trPr>
        <w:tc>
          <w:tcPr>
            <w:tcW w:w="431" w:type="pct"/>
            <w:vMerge w:val="restart"/>
            <w:vAlign w:val="center"/>
          </w:tcPr>
          <w:p w14:paraId="2060B785" w14:textId="77777777" w:rsidR="000470DA" w:rsidRPr="006952E4" w:rsidRDefault="000470DA" w:rsidP="000470DA">
            <w:pPr>
              <w:pStyle w:val="1fa"/>
            </w:pPr>
            <w:r w:rsidRPr="006952E4">
              <w:rPr>
                <w:rFonts w:hint="eastAsia"/>
              </w:rPr>
              <w:t>序号</w:t>
            </w:r>
          </w:p>
        </w:tc>
        <w:tc>
          <w:tcPr>
            <w:tcW w:w="1230" w:type="pct"/>
            <w:vMerge w:val="restart"/>
            <w:vAlign w:val="center"/>
          </w:tcPr>
          <w:p w14:paraId="396D3E70" w14:textId="77777777" w:rsidR="000470DA" w:rsidRPr="006952E4" w:rsidRDefault="000470DA" w:rsidP="00052D43">
            <w:pPr>
              <w:pStyle w:val="1fa"/>
            </w:pPr>
            <w:r w:rsidRPr="006952E4">
              <w:rPr>
                <w:rFonts w:hint="eastAsia"/>
              </w:rPr>
              <w:t>检测项目</w:t>
            </w:r>
          </w:p>
        </w:tc>
        <w:tc>
          <w:tcPr>
            <w:tcW w:w="663" w:type="pct"/>
            <w:vMerge w:val="restart"/>
            <w:vAlign w:val="center"/>
          </w:tcPr>
          <w:p w14:paraId="2F010F5A" w14:textId="77777777" w:rsidR="000470DA" w:rsidRPr="006952E4" w:rsidRDefault="000470DA" w:rsidP="000470DA">
            <w:pPr>
              <w:pStyle w:val="1fa"/>
            </w:pPr>
            <w:r w:rsidRPr="006952E4">
              <w:rPr>
                <w:rFonts w:hint="eastAsia"/>
              </w:rPr>
              <w:t>单位</w:t>
            </w:r>
          </w:p>
        </w:tc>
        <w:tc>
          <w:tcPr>
            <w:tcW w:w="924" w:type="pct"/>
            <w:vMerge w:val="restart"/>
            <w:vAlign w:val="center"/>
          </w:tcPr>
          <w:p w14:paraId="56B6C02B" w14:textId="77777777" w:rsidR="000470DA" w:rsidRPr="006952E4" w:rsidRDefault="000470DA" w:rsidP="000470DA">
            <w:pPr>
              <w:pStyle w:val="1fa"/>
            </w:pPr>
            <w:r w:rsidRPr="006952E4">
              <w:rPr>
                <w:rFonts w:hint="eastAsia"/>
              </w:rPr>
              <w:t>标准值</w:t>
            </w:r>
          </w:p>
        </w:tc>
        <w:tc>
          <w:tcPr>
            <w:tcW w:w="1752" w:type="pct"/>
            <w:gridSpan w:val="2"/>
            <w:vAlign w:val="center"/>
          </w:tcPr>
          <w:p w14:paraId="3BF70E9C" w14:textId="77777777" w:rsidR="000470DA" w:rsidRPr="006952E4" w:rsidRDefault="00361BFC" w:rsidP="000470DA">
            <w:pPr>
              <w:pStyle w:val="1fa"/>
              <w:rPr>
                <w:lang w:eastAsia="zh-CN"/>
              </w:rPr>
            </w:pPr>
            <w:r w:rsidRPr="006952E4">
              <w:rPr>
                <w:rFonts w:hint="eastAsia"/>
                <w:lang w:eastAsia="zh-CN"/>
              </w:rPr>
              <w:t>三工镇</w:t>
            </w:r>
            <w:r w:rsidRPr="006952E4">
              <w:rPr>
                <w:lang w:eastAsia="zh-CN"/>
              </w:rPr>
              <w:t>政府</w:t>
            </w:r>
          </w:p>
        </w:tc>
      </w:tr>
      <w:tr w:rsidR="006952E4" w:rsidRPr="006952E4" w14:paraId="5B5B1D17" w14:textId="77777777" w:rsidTr="00BE0970">
        <w:trPr>
          <w:trHeight w:val="284"/>
        </w:trPr>
        <w:tc>
          <w:tcPr>
            <w:tcW w:w="431" w:type="pct"/>
            <w:vMerge/>
            <w:vAlign w:val="center"/>
          </w:tcPr>
          <w:p w14:paraId="40DA09EE" w14:textId="77777777" w:rsidR="000470DA" w:rsidRPr="006952E4" w:rsidRDefault="000470DA" w:rsidP="000470DA">
            <w:pPr>
              <w:pStyle w:val="1fa"/>
            </w:pPr>
          </w:p>
        </w:tc>
        <w:tc>
          <w:tcPr>
            <w:tcW w:w="1230" w:type="pct"/>
            <w:vMerge/>
            <w:vAlign w:val="center"/>
          </w:tcPr>
          <w:p w14:paraId="07BBCD6D" w14:textId="77777777" w:rsidR="000470DA" w:rsidRPr="006952E4" w:rsidRDefault="000470DA" w:rsidP="000470DA">
            <w:pPr>
              <w:pStyle w:val="1fa"/>
            </w:pPr>
          </w:p>
        </w:tc>
        <w:tc>
          <w:tcPr>
            <w:tcW w:w="663" w:type="pct"/>
            <w:vMerge/>
            <w:vAlign w:val="center"/>
          </w:tcPr>
          <w:p w14:paraId="4AC47988" w14:textId="77777777" w:rsidR="000470DA" w:rsidRPr="006952E4" w:rsidRDefault="000470DA" w:rsidP="000470DA">
            <w:pPr>
              <w:pStyle w:val="1fa"/>
            </w:pPr>
          </w:p>
        </w:tc>
        <w:tc>
          <w:tcPr>
            <w:tcW w:w="924" w:type="pct"/>
            <w:vMerge/>
            <w:vAlign w:val="center"/>
          </w:tcPr>
          <w:p w14:paraId="6E773351" w14:textId="77777777" w:rsidR="000470DA" w:rsidRPr="006952E4" w:rsidRDefault="000470DA" w:rsidP="000470DA">
            <w:pPr>
              <w:pStyle w:val="1fa"/>
            </w:pPr>
          </w:p>
        </w:tc>
        <w:tc>
          <w:tcPr>
            <w:tcW w:w="945" w:type="pct"/>
            <w:vAlign w:val="center"/>
          </w:tcPr>
          <w:p w14:paraId="6DF88D41" w14:textId="77777777" w:rsidR="000470DA" w:rsidRPr="006952E4" w:rsidRDefault="000470DA" w:rsidP="000470DA">
            <w:pPr>
              <w:pStyle w:val="1fa"/>
            </w:pPr>
            <w:r w:rsidRPr="006952E4">
              <w:rPr>
                <w:rFonts w:hint="eastAsia"/>
              </w:rPr>
              <w:t>检测结果</w:t>
            </w:r>
          </w:p>
        </w:tc>
        <w:tc>
          <w:tcPr>
            <w:tcW w:w="807" w:type="pct"/>
            <w:vAlign w:val="center"/>
          </w:tcPr>
          <w:p w14:paraId="734FE6EE" w14:textId="77777777" w:rsidR="000470DA" w:rsidRPr="006952E4" w:rsidRDefault="000470DA" w:rsidP="000B44E9">
            <w:pPr>
              <w:pStyle w:val="1fa"/>
            </w:pPr>
            <w:r w:rsidRPr="006952E4">
              <w:rPr>
                <w:rFonts w:hint="eastAsia"/>
              </w:rPr>
              <w:t>标准指数</w:t>
            </w:r>
          </w:p>
        </w:tc>
      </w:tr>
      <w:tr w:rsidR="006952E4" w:rsidRPr="006952E4" w14:paraId="25C0C602" w14:textId="77777777" w:rsidTr="00BE0970">
        <w:trPr>
          <w:trHeight w:val="284"/>
        </w:trPr>
        <w:tc>
          <w:tcPr>
            <w:tcW w:w="431" w:type="pct"/>
            <w:vAlign w:val="center"/>
          </w:tcPr>
          <w:p w14:paraId="5177D319" w14:textId="77777777" w:rsidR="000470DA" w:rsidRPr="006952E4" w:rsidRDefault="000470DA" w:rsidP="000470DA">
            <w:pPr>
              <w:pStyle w:val="1fa"/>
            </w:pPr>
            <w:r w:rsidRPr="006952E4">
              <w:rPr>
                <w:rFonts w:hint="eastAsia"/>
              </w:rPr>
              <w:t>1</w:t>
            </w:r>
          </w:p>
        </w:tc>
        <w:tc>
          <w:tcPr>
            <w:tcW w:w="1230" w:type="pct"/>
            <w:vAlign w:val="center"/>
          </w:tcPr>
          <w:p w14:paraId="7CEA3474" w14:textId="77777777" w:rsidR="000470DA" w:rsidRPr="006952E4" w:rsidRDefault="000470DA" w:rsidP="000470DA">
            <w:pPr>
              <w:pStyle w:val="1fa"/>
            </w:pPr>
            <w:r w:rsidRPr="006952E4">
              <w:t>pH</w:t>
            </w:r>
            <w:r w:rsidRPr="006952E4">
              <w:t>值</w:t>
            </w:r>
          </w:p>
        </w:tc>
        <w:tc>
          <w:tcPr>
            <w:tcW w:w="663" w:type="pct"/>
            <w:vAlign w:val="center"/>
          </w:tcPr>
          <w:p w14:paraId="3FEB4632" w14:textId="77777777" w:rsidR="000470DA" w:rsidRPr="006952E4" w:rsidRDefault="000470DA" w:rsidP="000470DA">
            <w:pPr>
              <w:pStyle w:val="1fa"/>
            </w:pPr>
            <w:r w:rsidRPr="006952E4">
              <w:rPr>
                <w:rFonts w:hint="eastAsia"/>
              </w:rPr>
              <w:t>无量纲</w:t>
            </w:r>
          </w:p>
        </w:tc>
        <w:tc>
          <w:tcPr>
            <w:tcW w:w="924" w:type="pct"/>
            <w:vAlign w:val="center"/>
          </w:tcPr>
          <w:p w14:paraId="3FF0AFF9" w14:textId="77777777" w:rsidR="000470DA" w:rsidRPr="006952E4" w:rsidRDefault="000470DA" w:rsidP="000470DA">
            <w:pPr>
              <w:pStyle w:val="1fa"/>
            </w:pPr>
            <w:r w:rsidRPr="006952E4">
              <w:rPr>
                <w:rFonts w:hint="eastAsia"/>
              </w:rPr>
              <w:t>6.5</w:t>
            </w:r>
            <w:r w:rsidRPr="006952E4">
              <w:rPr>
                <w:rFonts w:hint="eastAsia"/>
              </w:rPr>
              <w:t>～</w:t>
            </w:r>
            <w:r w:rsidRPr="006952E4">
              <w:rPr>
                <w:rFonts w:hint="eastAsia"/>
              </w:rPr>
              <w:t>8.5</w:t>
            </w:r>
          </w:p>
        </w:tc>
        <w:tc>
          <w:tcPr>
            <w:tcW w:w="945" w:type="pct"/>
            <w:vAlign w:val="center"/>
          </w:tcPr>
          <w:p w14:paraId="0F9BCC0F" w14:textId="77777777" w:rsidR="000470DA" w:rsidRPr="006952E4" w:rsidRDefault="00361BFC" w:rsidP="000470DA">
            <w:pPr>
              <w:pStyle w:val="1fa"/>
              <w:rPr>
                <w:lang w:eastAsia="zh-CN"/>
              </w:rPr>
            </w:pPr>
            <w:r w:rsidRPr="006952E4">
              <w:rPr>
                <w:rFonts w:hint="eastAsia"/>
                <w:lang w:eastAsia="zh-CN"/>
              </w:rPr>
              <w:t>7.1</w:t>
            </w:r>
          </w:p>
        </w:tc>
        <w:tc>
          <w:tcPr>
            <w:tcW w:w="807" w:type="pct"/>
            <w:vAlign w:val="center"/>
          </w:tcPr>
          <w:p w14:paraId="66F024CD" w14:textId="77777777" w:rsidR="000470DA" w:rsidRPr="006952E4" w:rsidRDefault="0066462E" w:rsidP="000470DA">
            <w:pPr>
              <w:pStyle w:val="1fa"/>
              <w:rPr>
                <w:lang w:eastAsia="zh-CN"/>
              </w:rPr>
            </w:pPr>
            <w:r w:rsidRPr="006952E4">
              <w:rPr>
                <w:rFonts w:hint="eastAsia"/>
                <w:lang w:eastAsia="zh-CN"/>
              </w:rPr>
              <w:t>0.067</w:t>
            </w:r>
          </w:p>
        </w:tc>
      </w:tr>
      <w:tr w:rsidR="006952E4" w:rsidRPr="006952E4" w14:paraId="64F73C70" w14:textId="77777777" w:rsidTr="00BE0970">
        <w:trPr>
          <w:trHeight w:val="284"/>
        </w:trPr>
        <w:tc>
          <w:tcPr>
            <w:tcW w:w="431" w:type="pct"/>
            <w:vAlign w:val="center"/>
          </w:tcPr>
          <w:p w14:paraId="6F790607" w14:textId="77777777" w:rsidR="000470DA" w:rsidRPr="006952E4" w:rsidRDefault="000470DA" w:rsidP="000470DA">
            <w:pPr>
              <w:pStyle w:val="1fa"/>
            </w:pPr>
            <w:r w:rsidRPr="006952E4">
              <w:rPr>
                <w:rFonts w:hint="eastAsia"/>
              </w:rPr>
              <w:t>2</w:t>
            </w:r>
          </w:p>
        </w:tc>
        <w:tc>
          <w:tcPr>
            <w:tcW w:w="1230" w:type="pct"/>
            <w:vAlign w:val="center"/>
          </w:tcPr>
          <w:p w14:paraId="10E92971" w14:textId="77777777" w:rsidR="000470DA" w:rsidRPr="006952E4" w:rsidRDefault="000B44E9" w:rsidP="000470DA">
            <w:pPr>
              <w:pStyle w:val="1fa"/>
              <w:rPr>
                <w:lang w:eastAsia="zh-CN"/>
              </w:rPr>
            </w:pPr>
            <w:r w:rsidRPr="006952E4">
              <w:rPr>
                <w:rFonts w:hint="eastAsia"/>
                <w:lang w:eastAsia="zh-CN"/>
              </w:rPr>
              <w:t>氨氮</w:t>
            </w:r>
          </w:p>
        </w:tc>
        <w:tc>
          <w:tcPr>
            <w:tcW w:w="663" w:type="pct"/>
            <w:vAlign w:val="center"/>
          </w:tcPr>
          <w:p w14:paraId="5BE780EE" w14:textId="77777777" w:rsidR="000470DA" w:rsidRPr="006952E4" w:rsidRDefault="000470DA" w:rsidP="000470DA">
            <w:pPr>
              <w:pStyle w:val="1fa"/>
            </w:pPr>
            <w:r w:rsidRPr="006952E4">
              <w:t>mg/L</w:t>
            </w:r>
          </w:p>
        </w:tc>
        <w:tc>
          <w:tcPr>
            <w:tcW w:w="924" w:type="pct"/>
            <w:vAlign w:val="center"/>
          </w:tcPr>
          <w:p w14:paraId="5B4A2318" w14:textId="77777777" w:rsidR="000470DA" w:rsidRPr="006952E4" w:rsidRDefault="000470DA" w:rsidP="00517220">
            <w:pPr>
              <w:pStyle w:val="1fa"/>
            </w:pPr>
            <w:r w:rsidRPr="006952E4">
              <w:rPr>
                <w:rFonts w:hint="eastAsia"/>
              </w:rPr>
              <w:t>≤</w:t>
            </w:r>
            <w:r w:rsidR="00517220" w:rsidRPr="006952E4">
              <w:t>0.5</w:t>
            </w:r>
          </w:p>
        </w:tc>
        <w:tc>
          <w:tcPr>
            <w:tcW w:w="945" w:type="pct"/>
            <w:vAlign w:val="center"/>
          </w:tcPr>
          <w:p w14:paraId="46313A7E" w14:textId="77777777" w:rsidR="000470DA" w:rsidRPr="006952E4" w:rsidRDefault="00361BFC" w:rsidP="000470DA">
            <w:pPr>
              <w:pStyle w:val="1fa"/>
              <w:rPr>
                <w:lang w:eastAsia="zh-CN"/>
              </w:rPr>
            </w:pPr>
            <w:r w:rsidRPr="006952E4">
              <w:rPr>
                <w:rFonts w:hint="eastAsia"/>
                <w:lang w:eastAsia="zh-CN"/>
              </w:rPr>
              <w:t>0.252</w:t>
            </w:r>
          </w:p>
        </w:tc>
        <w:tc>
          <w:tcPr>
            <w:tcW w:w="807" w:type="pct"/>
            <w:vAlign w:val="center"/>
          </w:tcPr>
          <w:p w14:paraId="699DC764" w14:textId="77777777" w:rsidR="000470DA" w:rsidRPr="006952E4" w:rsidRDefault="002A3AE7" w:rsidP="000470DA">
            <w:pPr>
              <w:pStyle w:val="1fa"/>
              <w:rPr>
                <w:lang w:eastAsia="zh-CN"/>
              </w:rPr>
            </w:pPr>
            <w:r w:rsidRPr="006952E4">
              <w:rPr>
                <w:rFonts w:hint="eastAsia"/>
                <w:lang w:eastAsia="zh-CN"/>
              </w:rPr>
              <w:t>0.504</w:t>
            </w:r>
          </w:p>
        </w:tc>
      </w:tr>
      <w:tr w:rsidR="006952E4" w:rsidRPr="006952E4" w14:paraId="106F9C69" w14:textId="77777777" w:rsidTr="00BE0970">
        <w:trPr>
          <w:trHeight w:val="284"/>
        </w:trPr>
        <w:tc>
          <w:tcPr>
            <w:tcW w:w="431" w:type="pct"/>
            <w:vAlign w:val="center"/>
          </w:tcPr>
          <w:p w14:paraId="7BD69137" w14:textId="77777777" w:rsidR="000470DA" w:rsidRPr="006952E4" w:rsidRDefault="000470DA" w:rsidP="000470DA">
            <w:pPr>
              <w:pStyle w:val="1fa"/>
            </w:pPr>
            <w:r w:rsidRPr="006952E4">
              <w:rPr>
                <w:rFonts w:hint="eastAsia"/>
              </w:rPr>
              <w:t>3</w:t>
            </w:r>
          </w:p>
        </w:tc>
        <w:tc>
          <w:tcPr>
            <w:tcW w:w="1230" w:type="pct"/>
            <w:vAlign w:val="center"/>
          </w:tcPr>
          <w:p w14:paraId="718DE6D6" w14:textId="77777777" w:rsidR="000470DA" w:rsidRPr="006952E4" w:rsidRDefault="000470DA" w:rsidP="000470DA">
            <w:pPr>
              <w:pStyle w:val="1fa"/>
            </w:pPr>
            <w:r w:rsidRPr="006952E4">
              <w:rPr>
                <w:rFonts w:hint="eastAsia"/>
              </w:rPr>
              <w:t>总硬度</w:t>
            </w:r>
          </w:p>
        </w:tc>
        <w:tc>
          <w:tcPr>
            <w:tcW w:w="663" w:type="pct"/>
            <w:vAlign w:val="center"/>
          </w:tcPr>
          <w:p w14:paraId="6BDD8352" w14:textId="77777777" w:rsidR="000470DA" w:rsidRPr="006952E4" w:rsidRDefault="000470DA" w:rsidP="000470DA">
            <w:pPr>
              <w:pStyle w:val="1fa"/>
            </w:pPr>
            <w:r w:rsidRPr="006952E4">
              <w:t>mg/L</w:t>
            </w:r>
          </w:p>
        </w:tc>
        <w:tc>
          <w:tcPr>
            <w:tcW w:w="924" w:type="pct"/>
            <w:vAlign w:val="center"/>
          </w:tcPr>
          <w:p w14:paraId="2C03CA11" w14:textId="77777777" w:rsidR="000470DA" w:rsidRPr="006952E4" w:rsidRDefault="000470DA" w:rsidP="000470DA">
            <w:pPr>
              <w:pStyle w:val="1fa"/>
            </w:pPr>
            <w:r w:rsidRPr="006952E4">
              <w:rPr>
                <w:rFonts w:hint="eastAsia"/>
              </w:rPr>
              <w:t>≤</w:t>
            </w:r>
            <w:r w:rsidRPr="006952E4">
              <w:t>450</w:t>
            </w:r>
          </w:p>
        </w:tc>
        <w:tc>
          <w:tcPr>
            <w:tcW w:w="945" w:type="pct"/>
            <w:vAlign w:val="center"/>
          </w:tcPr>
          <w:p w14:paraId="286BA998" w14:textId="77777777" w:rsidR="000470DA" w:rsidRPr="006952E4" w:rsidRDefault="00361BFC" w:rsidP="000470DA">
            <w:pPr>
              <w:pStyle w:val="1fa"/>
              <w:rPr>
                <w:lang w:eastAsia="zh-CN"/>
              </w:rPr>
            </w:pPr>
            <w:r w:rsidRPr="006952E4">
              <w:rPr>
                <w:rFonts w:hint="eastAsia"/>
                <w:lang w:eastAsia="zh-CN"/>
              </w:rPr>
              <w:t>220</w:t>
            </w:r>
          </w:p>
        </w:tc>
        <w:tc>
          <w:tcPr>
            <w:tcW w:w="807" w:type="pct"/>
            <w:vAlign w:val="center"/>
          </w:tcPr>
          <w:p w14:paraId="455607A2" w14:textId="77777777" w:rsidR="000470DA" w:rsidRPr="006952E4" w:rsidRDefault="00D455F2" w:rsidP="000470DA">
            <w:pPr>
              <w:pStyle w:val="1fa"/>
              <w:rPr>
                <w:lang w:eastAsia="zh-CN"/>
              </w:rPr>
            </w:pPr>
            <w:r w:rsidRPr="006952E4">
              <w:rPr>
                <w:rFonts w:hint="eastAsia"/>
                <w:lang w:eastAsia="zh-CN"/>
              </w:rPr>
              <w:t>0.489</w:t>
            </w:r>
          </w:p>
        </w:tc>
      </w:tr>
      <w:tr w:rsidR="006952E4" w:rsidRPr="006952E4" w14:paraId="0A17159E" w14:textId="77777777" w:rsidTr="00BE0970">
        <w:trPr>
          <w:trHeight w:val="284"/>
        </w:trPr>
        <w:tc>
          <w:tcPr>
            <w:tcW w:w="431" w:type="pct"/>
            <w:vAlign w:val="center"/>
          </w:tcPr>
          <w:p w14:paraId="24D0115B" w14:textId="77777777" w:rsidR="000470DA" w:rsidRPr="006952E4" w:rsidRDefault="000470DA" w:rsidP="000470DA">
            <w:pPr>
              <w:pStyle w:val="1fa"/>
            </w:pPr>
            <w:r w:rsidRPr="006952E4">
              <w:rPr>
                <w:rFonts w:hint="eastAsia"/>
              </w:rPr>
              <w:t>4</w:t>
            </w:r>
          </w:p>
        </w:tc>
        <w:tc>
          <w:tcPr>
            <w:tcW w:w="1230" w:type="pct"/>
            <w:vAlign w:val="center"/>
          </w:tcPr>
          <w:p w14:paraId="5D36A626" w14:textId="77777777" w:rsidR="000470DA" w:rsidRPr="006952E4" w:rsidRDefault="000B44E9" w:rsidP="000470DA">
            <w:pPr>
              <w:pStyle w:val="1fa"/>
              <w:rPr>
                <w:lang w:eastAsia="zh-CN"/>
              </w:rPr>
            </w:pPr>
            <w:r w:rsidRPr="006952E4">
              <w:rPr>
                <w:rFonts w:hint="eastAsia"/>
                <w:lang w:eastAsia="zh-CN"/>
              </w:rPr>
              <w:t>硫酸盐</w:t>
            </w:r>
          </w:p>
        </w:tc>
        <w:tc>
          <w:tcPr>
            <w:tcW w:w="663" w:type="pct"/>
            <w:vAlign w:val="center"/>
          </w:tcPr>
          <w:p w14:paraId="1490F4B2" w14:textId="77777777" w:rsidR="000470DA" w:rsidRPr="006952E4" w:rsidRDefault="000470DA" w:rsidP="000470DA">
            <w:pPr>
              <w:pStyle w:val="1fa"/>
            </w:pPr>
            <w:r w:rsidRPr="006952E4">
              <w:t>mg/L</w:t>
            </w:r>
          </w:p>
        </w:tc>
        <w:tc>
          <w:tcPr>
            <w:tcW w:w="924" w:type="pct"/>
            <w:vAlign w:val="center"/>
          </w:tcPr>
          <w:p w14:paraId="180811EE" w14:textId="77777777" w:rsidR="000470DA" w:rsidRPr="006952E4" w:rsidRDefault="000470DA" w:rsidP="00517220">
            <w:pPr>
              <w:pStyle w:val="1fa"/>
            </w:pPr>
            <w:r w:rsidRPr="006952E4">
              <w:rPr>
                <w:rFonts w:hint="eastAsia"/>
              </w:rPr>
              <w:t>≤</w:t>
            </w:r>
            <w:r w:rsidR="00517220" w:rsidRPr="006952E4">
              <w:t>250</w:t>
            </w:r>
          </w:p>
        </w:tc>
        <w:tc>
          <w:tcPr>
            <w:tcW w:w="945" w:type="pct"/>
            <w:vAlign w:val="center"/>
          </w:tcPr>
          <w:p w14:paraId="08A492F5" w14:textId="77777777" w:rsidR="000470DA" w:rsidRPr="006952E4" w:rsidRDefault="00361BFC" w:rsidP="000470DA">
            <w:pPr>
              <w:pStyle w:val="1fa"/>
              <w:rPr>
                <w:lang w:eastAsia="zh-CN"/>
              </w:rPr>
            </w:pPr>
            <w:r w:rsidRPr="006952E4">
              <w:rPr>
                <w:rFonts w:hint="eastAsia"/>
                <w:lang w:eastAsia="zh-CN"/>
              </w:rPr>
              <w:t>66</w:t>
            </w:r>
          </w:p>
        </w:tc>
        <w:tc>
          <w:tcPr>
            <w:tcW w:w="807" w:type="pct"/>
            <w:vAlign w:val="center"/>
          </w:tcPr>
          <w:p w14:paraId="2CA67D06" w14:textId="77777777" w:rsidR="000470DA" w:rsidRPr="006952E4" w:rsidRDefault="00D455F2" w:rsidP="000470DA">
            <w:pPr>
              <w:pStyle w:val="1fa"/>
              <w:rPr>
                <w:lang w:eastAsia="zh-CN"/>
              </w:rPr>
            </w:pPr>
            <w:r w:rsidRPr="006952E4">
              <w:rPr>
                <w:rFonts w:hint="eastAsia"/>
                <w:lang w:eastAsia="zh-CN"/>
              </w:rPr>
              <w:t>0.264</w:t>
            </w:r>
          </w:p>
        </w:tc>
      </w:tr>
      <w:tr w:rsidR="006952E4" w:rsidRPr="006952E4" w14:paraId="356F72F0" w14:textId="77777777" w:rsidTr="00BE0970">
        <w:trPr>
          <w:trHeight w:val="284"/>
        </w:trPr>
        <w:tc>
          <w:tcPr>
            <w:tcW w:w="431" w:type="pct"/>
            <w:vAlign w:val="center"/>
          </w:tcPr>
          <w:p w14:paraId="32A4F7FC" w14:textId="77777777" w:rsidR="000470DA" w:rsidRPr="006952E4" w:rsidRDefault="000470DA" w:rsidP="000470DA">
            <w:pPr>
              <w:pStyle w:val="1fa"/>
            </w:pPr>
            <w:r w:rsidRPr="006952E4">
              <w:rPr>
                <w:rFonts w:hint="eastAsia"/>
              </w:rPr>
              <w:lastRenderedPageBreak/>
              <w:t>5</w:t>
            </w:r>
          </w:p>
        </w:tc>
        <w:tc>
          <w:tcPr>
            <w:tcW w:w="1230" w:type="pct"/>
            <w:vAlign w:val="center"/>
          </w:tcPr>
          <w:p w14:paraId="7DCA511D" w14:textId="77777777" w:rsidR="000470DA" w:rsidRPr="006952E4" w:rsidRDefault="000B44E9" w:rsidP="000470DA">
            <w:pPr>
              <w:pStyle w:val="1fa"/>
              <w:rPr>
                <w:lang w:eastAsia="zh-CN"/>
              </w:rPr>
            </w:pPr>
            <w:r w:rsidRPr="006952E4">
              <w:rPr>
                <w:rFonts w:hint="eastAsia"/>
                <w:lang w:eastAsia="zh-CN"/>
              </w:rPr>
              <w:t>硝酸盐氮</w:t>
            </w:r>
          </w:p>
        </w:tc>
        <w:tc>
          <w:tcPr>
            <w:tcW w:w="663" w:type="pct"/>
            <w:vAlign w:val="center"/>
          </w:tcPr>
          <w:p w14:paraId="5596CC2E" w14:textId="77777777" w:rsidR="000470DA" w:rsidRPr="006952E4" w:rsidRDefault="000470DA" w:rsidP="000470DA">
            <w:pPr>
              <w:pStyle w:val="1fa"/>
            </w:pPr>
            <w:r w:rsidRPr="006952E4">
              <w:t>mg/L</w:t>
            </w:r>
          </w:p>
        </w:tc>
        <w:tc>
          <w:tcPr>
            <w:tcW w:w="924" w:type="pct"/>
            <w:vAlign w:val="center"/>
          </w:tcPr>
          <w:p w14:paraId="1523EA4A" w14:textId="77777777" w:rsidR="000470DA" w:rsidRPr="006952E4" w:rsidRDefault="000470DA" w:rsidP="000470DA">
            <w:pPr>
              <w:pStyle w:val="1fa"/>
            </w:pPr>
            <w:r w:rsidRPr="006952E4">
              <w:rPr>
                <w:rFonts w:hint="eastAsia"/>
              </w:rPr>
              <w:t>≤</w:t>
            </w:r>
            <w:r w:rsidR="00517220" w:rsidRPr="006952E4">
              <w:t>20.0</w:t>
            </w:r>
          </w:p>
        </w:tc>
        <w:tc>
          <w:tcPr>
            <w:tcW w:w="945" w:type="pct"/>
            <w:vAlign w:val="center"/>
          </w:tcPr>
          <w:p w14:paraId="1DDFC9BD" w14:textId="77777777" w:rsidR="000470DA" w:rsidRPr="006952E4" w:rsidRDefault="004878F1" w:rsidP="000470DA">
            <w:pPr>
              <w:pStyle w:val="1fa"/>
              <w:rPr>
                <w:lang w:eastAsia="zh-CN"/>
              </w:rPr>
            </w:pPr>
            <w:r w:rsidRPr="006952E4">
              <w:rPr>
                <w:rFonts w:hint="eastAsia"/>
                <w:lang w:eastAsia="zh-CN"/>
              </w:rPr>
              <w:t>0.82</w:t>
            </w:r>
          </w:p>
        </w:tc>
        <w:tc>
          <w:tcPr>
            <w:tcW w:w="807" w:type="pct"/>
            <w:vAlign w:val="center"/>
          </w:tcPr>
          <w:p w14:paraId="2D4B1B9F" w14:textId="77777777" w:rsidR="000470DA" w:rsidRPr="006952E4" w:rsidRDefault="00D455F2" w:rsidP="000470DA">
            <w:pPr>
              <w:pStyle w:val="1fa"/>
              <w:rPr>
                <w:lang w:eastAsia="zh-CN"/>
              </w:rPr>
            </w:pPr>
            <w:r w:rsidRPr="006952E4">
              <w:rPr>
                <w:rFonts w:hint="eastAsia"/>
                <w:lang w:eastAsia="zh-CN"/>
              </w:rPr>
              <w:t>0.041</w:t>
            </w:r>
          </w:p>
        </w:tc>
      </w:tr>
      <w:tr w:rsidR="006952E4" w:rsidRPr="006952E4" w14:paraId="2FB8123B" w14:textId="77777777" w:rsidTr="00BE0970">
        <w:trPr>
          <w:trHeight w:val="284"/>
        </w:trPr>
        <w:tc>
          <w:tcPr>
            <w:tcW w:w="431" w:type="pct"/>
            <w:vAlign w:val="center"/>
          </w:tcPr>
          <w:p w14:paraId="0F99224E" w14:textId="77777777" w:rsidR="000470DA" w:rsidRPr="006952E4" w:rsidRDefault="000470DA" w:rsidP="000470DA">
            <w:pPr>
              <w:pStyle w:val="1fa"/>
            </w:pPr>
            <w:r w:rsidRPr="006952E4">
              <w:rPr>
                <w:rFonts w:hint="eastAsia"/>
              </w:rPr>
              <w:t>6</w:t>
            </w:r>
          </w:p>
        </w:tc>
        <w:tc>
          <w:tcPr>
            <w:tcW w:w="1230" w:type="pct"/>
            <w:vAlign w:val="center"/>
          </w:tcPr>
          <w:p w14:paraId="00C5B7E6" w14:textId="77777777" w:rsidR="000470DA" w:rsidRPr="006952E4" w:rsidRDefault="000B44E9" w:rsidP="000470DA">
            <w:pPr>
              <w:pStyle w:val="1fa"/>
              <w:rPr>
                <w:lang w:eastAsia="zh-CN"/>
              </w:rPr>
            </w:pPr>
            <w:r w:rsidRPr="006952E4">
              <w:rPr>
                <w:rFonts w:hint="eastAsia"/>
                <w:lang w:eastAsia="zh-CN"/>
              </w:rPr>
              <w:t>氯化物</w:t>
            </w:r>
          </w:p>
        </w:tc>
        <w:tc>
          <w:tcPr>
            <w:tcW w:w="663" w:type="pct"/>
            <w:vAlign w:val="center"/>
          </w:tcPr>
          <w:p w14:paraId="3C2C9074" w14:textId="77777777" w:rsidR="000470DA" w:rsidRPr="006952E4" w:rsidRDefault="000470DA" w:rsidP="000470DA">
            <w:pPr>
              <w:pStyle w:val="1fa"/>
            </w:pPr>
            <w:r w:rsidRPr="006952E4">
              <w:t>mg/L</w:t>
            </w:r>
          </w:p>
        </w:tc>
        <w:tc>
          <w:tcPr>
            <w:tcW w:w="924" w:type="pct"/>
            <w:vAlign w:val="center"/>
          </w:tcPr>
          <w:p w14:paraId="14AE77D4" w14:textId="77777777" w:rsidR="000470DA" w:rsidRPr="006952E4" w:rsidRDefault="000470DA" w:rsidP="00517220">
            <w:pPr>
              <w:pStyle w:val="1fa"/>
            </w:pPr>
            <w:r w:rsidRPr="006952E4">
              <w:rPr>
                <w:rFonts w:hint="eastAsia"/>
              </w:rPr>
              <w:t>≤</w:t>
            </w:r>
            <w:r w:rsidR="00517220" w:rsidRPr="006952E4">
              <w:t>250</w:t>
            </w:r>
          </w:p>
        </w:tc>
        <w:tc>
          <w:tcPr>
            <w:tcW w:w="945" w:type="pct"/>
            <w:vAlign w:val="center"/>
          </w:tcPr>
          <w:p w14:paraId="0437BC1D" w14:textId="77777777" w:rsidR="000470DA" w:rsidRPr="006952E4" w:rsidRDefault="004878F1" w:rsidP="000470DA">
            <w:pPr>
              <w:pStyle w:val="1fa"/>
              <w:rPr>
                <w:rFonts w:eastAsiaTheme="minorEastAsia"/>
                <w:lang w:eastAsia="zh-CN"/>
              </w:rPr>
            </w:pPr>
            <w:r w:rsidRPr="006952E4">
              <w:rPr>
                <w:rFonts w:eastAsiaTheme="minorEastAsia" w:hint="eastAsia"/>
                <w:lang w:eastAsia="zh-CN"/>
              </w:rPr>
              <w:t>43</w:t>
            </w:r>
          </w:p>
        </w:tc>
        <w:tc>
          <w:tcPr>
            <w:tcW w:w="807" w:type="pct"/>
            <w:vAlign w:val="center"/>
          </w:tcPr>
          <w:p w14:paraId="69384B92" w14:textId="77777777" w:rsidR="000470DA" w:rsidRPr="006952E4" w:rsidRDefault="00D455F2" w:rsidP="000470DA">
            <w:pPr>
              <w:pStyle w:val="1fa"/>
              <w:rPr>
                <w:lang w:eastAsia="zh-CN"/>
              </w:rPr>
            </w:pPr>
            <w:r w:rsidRPr="006952E4">
              <w:rPr>
                <w:rFonts w:hint="eastAsia"/>
                <w:lang w:eastAsia="zh-CN"/>
              </w:rPr>
              <w:t>0.172</w:t>
            </w:r>
          </w:p>
        </w:tc>
      </w:tr>
      <w:tr w:rsidR="006952E4" w:rsidRPr="006952E4" w14:paraId="51D6F413" w14:textId="77777777" w:rsidTr="00BE0970">
        <w:trPr>
          <w:trHeight w:val="284"/>
        </w:trPr>
        <w:tc>
          <w:tcPr>
            <w:tcW w:w="431" w:type="pct"/>
            <w:vAlign w:val="center"/>
          </w:tcPr>
          <w:p w14:paraId="43A03461" w14:textId="77777777" w:rsidR="000470DA" w:rsidRPr="006952E4" w:rsidRDefault="000470DA" w:rsidP="000470DA">
            <w:pPr>
              <w:pStyle w:val="1fa"/>
            </w:pPr>
            <w:r w:rsidRPr="006952E4">
              <w:rPr>
                <w:rFonts w:hint="eastAsia"/>
              </w:rPr>
              <w:t>7</w:t>
            </w:r>
          </w:p>
        </w:tc>
        <w:tc>
          <w:tcPr>
            <w:tcW w:w="1230" w:type="pct"/>
            <w:vAlign w:val="center"/>
          </w:tcPr>
          <w:p w14:paraId="740649FF" w14:textId="77777777" w:rsidR="000470DA" w:rsidRPr="006952E4" w:rsidRDefault="000B44E9" w:rsidP="000470DA">
            <w:pPr>
              <w:pStyle w:val="1fa"/>
              <w:rPr>
                <w:lang w:eastAsia="zh-CN"/>
              </w:rPr>
            </w:pPr>
            <w:r w:rsidRPr="006952E4">
              <w:rPr>
                <w:rFonts w:hint="eastAsia"/>
                <w:lang w:eastAsia="zh-CN"/>
              </w:rPr>
              <w:t>氟化物</w:t>
            </w:r>
          </w:p>
        </w:tc>
        <w:tc>
          <w:tcPr>
            <w:tcW w:w="663" w:type="pct"/>
            <w:vAlign w:val="center"/>
          </w:tcPr>
          <w:p w14:paraId="3051B6E5" w14:textId="77777777" w:rsidR="000470DA" w:rsidRPr="006952E4" w:rsidRDefault="000470DA" w:rsidP="000470DA">
            <w:pPr>
              <w:pStyle w:val="1fa"/>
            </w:pPr>
            <w:r w:rsidRPr="006952E4">
              <w:t>mg/L</w:t>
            </w:r>
          </w:p>
        </w:tc>
        <w:tc>
          <w:tcPr>
            <w:tcW w:w="924" w:type="pct"/>
            <w:vAlign w:val="center"/>
          </w:tcPr>
          <w:p w14:paraId="49E24163" w14:textId="77777777" w:rsidR="000470DA" w:rsidRPr="006952E4" w:rsidRDefault="000470DA" w:rsidP="000470DA">
            <w:pPr>
              <w:pStyle w:val="1fa"/>
            </w:pPr>
            <w:r w:rsidRPr="006952E4">
              <w:rPr>
                <w:rFonts w:hint="eastAsia"/>
              </w:rPr>
              <w:t>≤</w:t>
            </w:r>
            <w:r w:rsidR="00517220" w:rsidRPr="006952E4">
              <w:rPr>
                <w:rFonts w:hint="eastAsia"/>
              </w:rPr>
              <w:t>1.0</w:t>
            </w:r>
          </w:p>
        </w:tc>
        <w:tc>
          <w:tcPr>
            <w:tcW w:w="945" w:type="pct"/>
            <w:vAlign w:val="center"/>
          </w:tcPr>
          <w:p w14:paraId="07F356C6" w14:textId="77777777" w:rsidR="000470DA" w:rsidRPr="006952E4" w:rsidRDefault="00DF0304" w:rsidP="000470DA">
            <w:pPr>
              <w:pStyle w:val="1fa"/>
              <w:rPr>
                <w:rFonts w:eastAsiaTheme="minorEastAsia"/>
              </w:rPr>
            </w:pPr>
            <w:r w:rsidRPr="006952E4">
              <w:rPr>
                <w:rFonts w:eastAsiaTheme="minorEastAsia" w:hint="eastAsia"/>
                <w:lang w:eastAsia="zh-CN"/>
              </w:rPr>
              <w:t>0</w:t>
            </w:r>
            <w:r w:rsidRPr="006952E4">
              <w:rPr>
                <w:rFonts w:eastAsiaTheme="minorEastAsia"/>
                <w:lang w:eastAsia="zh-CN"/>
              </w:rPr>
              <w:t>.26</w:t>
            </w:r>
          </w:p>
        </w:tc>
        <w:tc>
          <w:tcPr>
            <w:tcW w:w="807" w:type="pct"/>
            <w:vAlign w:val="center"/>
          </w:tcPr>
          <w:p w14:paraId="1D549B4F" w14:textId="77777777" w:rsidR="000470DA" w:rsidRPr="006952E4" w:rsidRDefault="00A36FA4" w:rsidP="000470DA">
            <w:pPr>
              <w:pStyle w:val="1fa"/>
              <w:rPr>
                <w:lang w:eastAsia="zh-CN"/>
              </w:rPr>
            </w:pPr>
            <w:r w:rsidRPr="006952E4">
              <w:rPr>
                <w:rFonts w:hint="eastAsia"/>
                <w:lang w:eastAsia="zh-CN"/>
              </w:rPr>
              <w:t>0.26</w:t>
            </w:r>
          </w:p>
        </w:tc>
      </w:tr>
      <w:tr w:rsidR="006952E4" w:rsidRPr="006952E4" w14:paraId="6C10607D" w14:textId="77777777" w:rsidTr="00BE0970">
        <w:trPr>
          <w:trHeight w:val="284"/>
        </w:trPr>
        <w:tc>
          <w:tcPr>
            <w:tcW w:w="431" w:type="pct"/>
            <w:vAlign w:val="center"/>
          </w:tcPr>
          <w:p w14:paraId="3E5E5698" w14:textId="77777777" w:rsidR="000470DA" w:rsidRPr="006952E4" w:rsidRDefault="000470DA" w:rsidP="000470DA">
            <w:pPr>
              <w:pStyle w:val="1fa"/>
            </w:pPr>
            <w:r w:rsidRPr="006952E4">
              <w:rPr>
                <w:rFonts w:hint="eastAsia"/>
              </w:rPr>
              <w:t>8</w:t>
            </w:r>
          </w:p>
        </w:tc>
        <w:tc>
          <w:tcPr>
            <w:tcW w:w="1230" w:type="pct"/>
            <w:vAlign w:val="center"/>
          </w:tcPr>
          <w:p w14:paraId="442CC8F4" w14:textId="77777777" w:rsidR="000470DA" w:rsidRPr="006952E4" w:rsidRDefault="000B44E9" w:rsidP="000470DA">
            <w:pPr>
              <w:pStyle w:val="1fa"/>
              <w:rPr>
                <w:lang w:eastAsia="zh-CN"/>
              </w:rPr>
            </w:pPr>
            <w:r w:rsidRPr="006952E4">
              <w:rPr>
                <w:rFonts w:hint="eastAsia"/>
                <w:lang w:eastAsia="zh-CN"/>
              </w:rPr>
              <w:t>亚硝酸盐氮</w:t>
            </w:r>
          </w:p>
        </w:tc>
        <w:tc>
          <w:tcPr>
            <w:tcW w:w="663" w:type="pct"/>
            <w:vAlign w:val="center"/>
          </w:tcPr>
          <w:p w14:paraId="05261A47" w14:textId="77777777" w:rsidR="000470DA" w:rsidRPr="006952E4" w:rsidRDefault="000470DA" w:rsidP="000470DA">
            <w:pPr>
              <w:pStyle w:val="1fa"/>
            </w:pPr>
            <w:r w:rsidRPr="006952E4">
              <w:t>mg/L</w:t>
            </w:r>
          </w:p>
        </w:tc>
        <w:tc>
          <w:tcPr>
            <w:tcW w:w="924" w:type="pct"/>
            <w:vAlign w:val="center"/>
          </w:tcPr>
          <w:p w14:paraId="21CABCE8" w14:textId="77777777" w:rsidR="000470DA" w:rsidRPr="006952E4" w:rsidRDefault="000470DA" w:rsidP="000470DA">
            <w:pPr>
              <w:pStyle w:val="1fa"/>
            </w:pPr>
            <w:r w:rsidRPr="006952E4">
              <w:rPr>
                <w:rFonts w:hint="eastAsia"/>
              </w:rPr>
              <w:t>≤</w:t>
            </w:r>
            <w:r w:rsidR="00517220" w:rsidRPr="006952E4">
              <w:t>1.0</w:t>
            </w:r>
          </w:p>
        </w:tc>
        <w:tc>
          <w:tcPr>
            <w:tcW w:w="945" w:type="pct"/>
            <w:vAlign w:val="center"/>
          </w:tcPr>
          <w:p w14:paraId="79BDE313" w14:textId="77777777" w:rsidR="000470DA" w:rsidRPr="006952E4" w:rsidRDefault="00DF0304" w:rsidP="000470DA">
            <w:pPr>
              <w:pStyle w:val="1fa"/>
              <w:rPr>
                <w:rFonts w:eastAsiaTheme="minorEastAsia"/>
              </w:rPr>
            </w:pPr>
            <w:r w:rsidRPr="006952E4">
              <w:rPr>
                <w:rFonts w:eastAsiaTheme="minorEastAsia" w:hint="eastAsia"/>
                <w:lang w:eastAsia="zh-CN"/>
              </w:rPr>
              <w:t>＜</w:t>
            </w:r>
            <w:r w:rsidRPr="006952E4">
              <w:rPr>
                <w:rFonts w:eastAsiaTheme="minorEastAsia" w:hint="eastAsia"/>
                <w:lang w:eastAsia="zh-CN"/>
              </w:rPr>
              <w:t>0.003</w:t>
            </w:r>
          </w:p>
        </w:tc>
        <w:tc>
          <w:tcPr>
            <w:tcW w:w="807" w:type="pct"/>
            <w:vAlign w:val="center"/>
          </w:tcPr>
          <w:p w14:paraId="04BD4518" w14:textId="77777777" w:rsidR="000470DA" w:rsidRPr="006952E4" w:rsidRDefault="00A36FA4" w:rsidP="000470DA">
            <w:pPr>
              <w:pStyle w:val="1fa"/>
              <w:rPr>
                <w:lang w:eastAsia="zh-CN"/>
              </w:rPr>
            </w:pPr>
            <w:r w:rsidRPr="006952E4">
              <w:rPr>
                <w:rFonts w:hint="eastAsia"/>
                <w:lang w:eastAsia="zh-CN"/>
              </w:rPr>
              <w:t>0.003</w:t>
            </w:r>
          </w:p>
        </w:tc>
      </w:tr>
      <w:tr w:rsidR="006952E4" w:rsidRPr="006952E4" w14:paraId="44CEE8D4" w14:textId="77777777" w:rsidTr="00BE0970">
        <w:trPr>
          <w:trHeight w:val="284"/>
        </w:trPr>
        <w:tc>
          <w:tcPr>
            <w:tcW w:w="431" w:type="pct"/>
            <w:vAlign w:val="center"/>
          </w:tcPr>
          <w:p w14:paraId="4B529325" w14:textId="77777777" w:rsidR="000470DA" w:rsidRPr="006952E4" w:rsidRDefault="000470DA" w:rsidP="000470DA">
            <w:pPr>
              <w:pStyle w:val="1fa"/>
            </w:pPr>
            <w:r w:rsidRPr="006952E4">
              <w:rPr>
                <w:rFonts w:hint="eastAsia"/>
              </w:rPr>
              <w:t>9</w:t>
            </w:r>
          </w:p>
        </w:tc>
        <w:tc>
          <w:tcPr>
            <w:tcW w:w="1230" w:type="pct"/>
            <w:vAlign w:val="center"/>
          </w:tcPr>
          <w:p w14:paraId="39E3D679" w14:textId="77777777" w:rsidR="000470DA" w:rsidRPr="006952E4" w:rsidRDefault="000B44E9" w:rsidP="000470DA">
            <w:pPr>
              <w:pStyle w:val="1fa"/>
              <w:rPr>
                <w:lang w:eastAsia="zh-CN"/>
              </w:rPr>
            </w:pPr>
            <w:r w:rsidRPr="006952E4">
              <w:rPr>
                <w:rFonts w:hint="eastAsia"/>
                <w:lang w:eastAsia="zh-CN"/>
              </w:rPr>
              <w:t>溶解性固体</w:t>
            </w:r>
          </w:p>
        </w:tc>
        <w:tc>
          <w:tcPr>
            <w:tcW w:w="663" w:type="pct"/>
            <w:vAlign w:val="center"/>
          </w:tcPr>
          <w:p w14:paraId="74A7A63D" w14:textId="77777777" w:rsidR="000470DA" w:rsidRPr="006952E4" w:rsidRDefault="000470DA" w:rsidP="000470DA">
            <w:pPr>
              <w:pStyle w:val="1fa"/>
            </w:pPr>
            <w:r w:rsidRPr="006952E4">
              <w:t>mg/L</w:t>
            </w:r>
          </w:p>
        </w:tc>
        <w:tc>
          <w:tcPr>
            <w:tcW w:w="924" w:type="pct"/>
            <w:vAlign w:val="center"/>
          </w:tcPr>
          <w:p w14:paraId="5EA15A89" w14:textId="77777777" w:rsidR="000470DA" w:rsidRPr="006952E4" w:rsidRDefault="000470DA" w:rsidP="000470DA">
            <w:pPr>
              <w:pStyle w:val="1fa"/>
            </w:pPr>
            <w:r w:rsidRPr="006952E4">
              <w:rPr>
                <w:rFonts w:hint="eastAsia"/>
              </w:rPr>
              <w:t>≤</w:t>
            </w:r>
            <w:r w:rsidR="00517220" w:rsidRPr="006952E4">
              <w:rPr>
                <w:rFonts w:hint="eastAsia"/>
              </w:rPr>
              <w:t>1000</w:t>
            </w:r>
          </w:p>
        </w:tc>
        <w:tc>
          <w:tcPr>
            <w:tcW w:w="945" w:type="pct"/>
            <w:vAlign w:val="center"/>
          </w:tcPr>
          <w:p w14:paraId="6F1B14A8" w14:textId="77777777" w:rsidR="000470DA" w:rsidRPr="006952E4" w:rsidRDefault="00DF0304" w:rsidP="000470DA">
            <w:pPr>
              <w:pStyle w:val="1fa"/>
              <w:rPr>
                <w:rFonts w:eastAsiaTheme="minorEastAsia"/>
                <w:lang w:eastAsia="zh-CN"/>
              </w:rPr>
            </w:pPr>
            <w:r w:rsidRPr="006952E4">
              <w:rPr>
                <w:rFonts w:eastAsiaTheme="minorEastAsia" w:hint="eastAsia"/>
                <w:lang w:eastAsia="zh-CN"/>
              </w:rPr>
              <w:t>452</w:t>
            </w:r>
          </w:p>
        </w:tc>
        <w:tc>
          <w:tcPr>
            <w:tcW w:w="807" w:type="pct"/>
            <w:vAlign w:val="center"/>
          </w:tcPr>
          <w:p w14:paraId="7CF45788" w14:textId="77777777" w:rsidR="000470DA" w:rsidRPr="006952E4" w:rsidRDefault="00A36FA4" w:rsidP="000470DA">
            <w:pPr>
              <w:pStyle w:val="1fa"/>
              <w:rPr>
                <w:lang w:eastAsia="zh-CN"/>
              </w:rPr>
            </w:pPr>
            <w:r w:rsidRPr="006952E4">
              <w:rPr>
                <w:rFonts w:hint="eastAsia"/>
                <w:lang w:eastAsia="zh-CN"/>
              </w:rPr>
              <w:t>0.452</w:t>
            </w:r>
          </w:p>
        </w:tc>
      </w:tr>
      <w:tr w:rsidR="006952E4" w:rsidRPr="006952E4" w14:paraId="2D5C30C1" w14:textId="77777777" w:rsidTr="00BE0970">
        <w:trPr>
          <w:trHeight w:val="284"/>
        </w:trPr>
        <w:tc>
          <w:tcPr>
            <w:tcW w:w="431" w:type="pct"/>
            <w:vAlign w:val="center"/>
          </w:tcPr>
          <w:p w14:paraId="50C6E08F" w14:textId="77777777" w:rsidR="000470DA" w:rsidRPr="006952E4" w:rsidRDefault="000470DA" w:rsidP="000470DA">
            <w:pPr>
              <w:pStyle w:val="1fa"/>
            </w:pPr>
            <w:r w:rsidRPr="006952E4">
              <w:rPr>
                <w:rFonts w:hint="eastAsia"/>
              </w:rPr>
              <w:t>10</w:t>
            </w:r>
          </w:p>
        </w:tc>
        <w:tc>
          <w:tcPr>
            <w:tcW w:w="1230" w:type="pct"/>
            <w:vAlign w:val="center"/>
          </w:tcPr>
          <w:p w14:paraId="78A1BC17" w14:textId="77777777" w:rsidR="000470DA" w:rsidRPr="006952E4" w:rsidRDefault="004A0FEB" w:rsidP="000470DA">
            <w:pPr>
              <w:pStyle w:val="1fa"/>
              <w:rPr>
                <w:lang w:eastAsia="zh-CN"/>
              </w:rPr>
            </w:pPr>
            <w:r w:rsidRPr="006952E4">
              <w:rPr>
                <w:rFonts w:hint="eastAsia"/>
                <w:lang w:eastAsia="zh-CN"/>
              </w:rPr>
              <w:t>氰化物</w:t>
            </w:r>
          </w:p>
        </w:tc>
        <w:tc>
          <w:tcPr>
            <w:tcW w:w="663" w:type="pct"/>
            <w:vAlign w:val="center"/>
          </w:tcPr>
          <w:p w14:paraId="6FB9BF01" w14:textId="77777777" w:rsidR="000470DA" w:rsidRPr="006952E4" w:rsidRDefault="000470DA" w:rsidP="000470DA">
            <w:pPr>
              <w:pStyle w:val="1fa"/>
            </w:pPr>
            <w:r w:rsidRPr="006952E4">
              <w:t>mg/L</w:t>
            </w:r>
          </w:p>
        </w:tc>
        <w:tc>
          <w:tcPr>
            <w:tcW w:w="924" w:type="pct"/>
            <w:vAlign w:val="center"/>
          </w:tcPr>
          <w:p w14:paraId="43E184EC" w14:textId="77777777" w:rsidR="000470DA" w:rsidRPr="006952E4" w:rsidRDefault="000470DA" w:rsidP="000470DA">
            <w:pPr>
              <w:pStyle w:val="1fa"/>
            </w:pPr>
            <w:r w:rsidRPr="006952E4">
              <w:rPr>
                <w:rFonts w:hint="eastAsia"/>
              </w:rPr>
              <w:t>≤</w:t>
            </w:r>
            <w:r w:rsidR="00517220" w:rsidRPr="006952E4">
              <w:t>0.05</w:t>
            </w:r>
          </w:p>
        </w:tc>
        <w:tc>
          <w:tcPr>
            <w:tcW w:w="945" w:type="pct"/>
            <w:vAlign w:val="center"/>
          </w:tcPr>
          <w:p w14:paraId="3DB51971" w14:textId="77777777" w:rsidR="000470DA" w:rsidRPr="006952E4" w:rsidRDefault="00DF0304" w:rsidP="000470DA">
            <w:pPr>
              <w:pStyle w:val="1fa"/>
              <w:rPr>
                <w:rFonts w:eastAsiaTheme="minorEastAsia"/>
              </w:rPr>
            </w:pPr>
            <w:r w:rsidRPr="006952E4">
              <w:rPr>
                <w:rFonts w:eastAsiaTheme="minorEastAsia" w:hint="eastAsia"/>
                <w:lang w:eastAsia="zh-CN"/>
              </w:rPr>
              <w:t>＜</w:t>
            </w:r>
            <w:r w:rsidRPr="006952E4">
              <w:rPr>
                <w:rFonts w:eastAsiaTheme="minorEastAsia" w:hint="eastAsia"/>
                <w:lang w:eastAsia="zh-CN"/>
              </w:rPr>
              <w:t>0.002</w:t>
            </w:r>
          </w:p>
        </w:tc>
        <w:tc>
          <w:tcPr>
            <w:tcW w:w="807" w:type="pct"/>
            <w:vAlign w:val="center"/>
          </w:tcPr>
          <w:p w14:paraId="679DD75E" w14:textId="77777777" w:rsidR="000470DA" w:rsidRPr="006952E4" w:rsidRDefault="00A36FA4" w:rsidP="000470DA">
            <w:pPr>
              <w:pStyle w:val="1fa"/>
              <w:rPr>
                <w:lang w:eastAsia="zh-CN"/>
              </w:rPr>
            </w:pPr>
            <w:r w:rsidRPr="006952E4">
              <w:rPr>
                <w:rFonts w:hint="eastAsia"/>
                <w:lang w:eastAsia="zh-CN"/>
              </w:rPr>
              <w:t>0.04</w:t>
            </w:r>
          </w:p>
        </w:tc>
      </w:tr>
      <w:tr w:rsidR="006952E4" w:rsidRPr="006952E4" w14:paraId="443D9867" w14:textId="77777777" w:rsidTr="00BE0970">
        <w:trPr>
          <w:trHeight w:val="284"/>
        </w:trPr>
        <w:tc>
          <w:tcPr>
            <w:tcW w:w="431" w:type="pct"/>
            <w:vAlign w:val="center"/>
          </w:tcPr>
          <w:p w14:paraId="44C71C67" w14:textId="77777777" w:rsidR="000470DA" w:rsidRPr="006952E4" w:rsidRDefault="000470DA" w:rsidP="000470DA">
            <w:pPr>
              <w:pStyle w:val="1fa"/>
            </w:pPr>
            <w:r w:rsidRPr="006952E4">
              <w:rPr>
                <w:rFonts w:hint="eastAsia"/>
              </w:rPr>
              <w:t>11</w:t>
            </w:r>
          </w:p>
        </w:tc>
        <w:tc>
          <w:tcPr>
            <w:tcW w:w="1230" w:type="pct"/>
            <w:vAlign w:val="center"/>
          </w:tcPr>
          <w:p w14:paraId="25996F6A" w14:textId="77777777" w:rsidR="000470DA" w:rsidRPr="006952E4" w:rsidRDefault="004A0FEB" w:rsidP="000470DA">
            <w:pPr>
              <w:pStyle w:val="1fa"/>
              <w:rPr>
                <w:lang w:eastAsia="zh-CN"/>
              </w:rPr>
            </w:pPr>
            <w:r w:rsidRPr="006952E4">
              <w:rPr>
                <w:rFonts w:hint="eastAsia"/>
                <w:lang w:eastAsia="zh-CN"/>
              </w:rPr>
              <w:t>汞</w:t>
            </w:r>
          </w:p>
        </w:tc>
        <w:tc>
          <w:tcPr>
            <w:tcW w:w="663" w:type="pct"/>
            <w:vAlign w:val="center"/>
          </w:tcPr>
          <w:p w14:paraId="0A5400BD" w14:textId="77777777" w:rsidR="000470DA" w:rsidRPr="006952E4" w:rsidRDefault="00144346" w:rsidP="000470DA">
            <w:pPr>
              <w:pStyle w:val="1fa"/>
            </w:pPr>
            <w:r w:rsidRPr="006952E4">
              <w:t>mg/L</w:t>
            </w:r>
          </w:p>
        </w:tc>
        <w:tc>
          <w:tcPr>
            <w:tcW w:w="924" w:type="pct"/>
            <w:vAlign w:val="center"/>
          </w:tcPr>
          <w:p w14:paraId="53AD1439" w14:textId="77777777" w:rsidR="000470DA" w:rsidRPr="006952E4" w:rsidRDefault="00517220" w:rsidP="000470DA">
            <w:pPr>
              <w:pStyle w:val="1fa"/>
            </w:pPr>
            <w:r w:rsidRPr="006952E4">
              <w:rPr>
                <w:rFonts w:hint="eastAsia"/>
              </w:rPr>
              <w:t>≤</w:t>
            </w:r>
            <w:r w:rsidRPr="006952E4">
              <w:t>0.001</w:t>
            </w:r>
          </w:p>
        </w:tc>
        <w:tc>
          <w:tcPr>
            <w:tcW w:w="945" w:type="pct"/>
            <w:vAlign w:val="center"/>
          </w:tcPr>
          <w:p w14:paraId="31EDA613" w14:textId="77777777" w:rsidR="000470DA" w:rsidRPr="006952E4" w:rsidRDefault="00DF0304" w:rsidP="000470DA">
            <w:pPr>
              <w:pStyle w:val="1fa"/>
              <w:rPr>
                <w:rFonts w:eastAsiaTheme="minorEastAsia"/>
              </w:rPr>
            </w:pPr>
            <w:r w:rsidRPr="006952E4">
              <w:rPr>
                <w:rFonts w:eastAsiaTheme="minorEastAsia"/>
                <w:lang w:eastAsia="zh-CN"/>
              </w:rPr>
              <w:t>＜</w:t>
            </w:r>
            <w:r w:rsidRPr="006952E4">
              <w:rPr>
                <w:rFonts w:eastAsiaTheme="minorEastAsia"/>
                <w:lang w:eastAsia="zh-CN"/>
              </w:rPr>
              <w:t>4.0×10</w:t>
            </w:r>
            <w:r w:rsidRPr="006952E4">
              <w:rPr>
                <w:rFonts w:eastAsiaTheme="minorEastAsia"/>
                <w:vertAlign w:val="superscript"/>
                <w:lang w:eastAsia="zh-CN"/>
              </w:rPr>
              <w:t>-5</w:t>
            </w:r>
          </w:p>
        </w:tc>
        <w:tc>
          <w:tcPr>
            <w:tcW w:w="807" w:type="pct"/>
            <w:vAlign w:val="center"/>
          </w:tcPr>
          <w:p w14:paraId="0508F8CE" w14:textId="77777777" w:rsidR="000470DA" w:rsidRPr="006952E4" w:rsidRDefault="00A36FA4" w:rsidP="000470DA">
            <w:pPr>
              <w:pStyle w:val="1fa"/>
              <w:rPr>
                <w:lang w:eastAsia="zh-CN"/>
              </w:rPr>
            </w:pPr>
            <w:r w:rsidRPr="006952E4">
              <w:rPr>
                <w:rFonts w:hint="eastAsia"/>
                <w:lang w:eastAsia="zh-CN"/>
              </w:rPr>
              <w:t>0.04</w:t>
            </w:r>
          </w:p>
        </w:tc>
      </w:tr>
      <w:tr w:rsidR="006952E4" w:rsidRPr="006952E4" w14:paraId="5EEB6558" w14:textId="77777777" w:rsidTr="00BE0970">
        <w:trPr>
          <w:trHeight w:val="284"/>
        </w:trPr>
        <w:tc>
          <w:tcPr>
            <w:tcW w:w="431" w:type="pct"/>
            <w:vAlign w:val="center"/>
          </w:tcPr>
          <w:p w14:paraId="0A0C8FA6" w14:textId="77777777" w:rsidR="000470DA" w:rsidRPr="006952E4" w:rsidRDefault="000470DA" w:rsidP="000470DA">
            <w:pPr>
              <w:pStyle w:val="1fa"/>
            </w:pPr>
            <w:r w:rsidRPr="006952E4">
              <w:rPr>
                <w:rFonts w:hint="eastAsia"/>
              </w:rPr>
              <w:t>12</w:t>
            </w:r>
          </w:p>
        </w:tc>
        <w:tc>
          <w:tcPr>
            <w:tcW w:w="1230" w:type="pct"/>
            <w:vAlign w:val="center"/>
          </w:tcPr>
          <w:p w14:paraId="1EEF79D2" w14:textId="77777777" w:rsidR="000470DA" w:rsidRPr="006952E4" w:rsidRDefault="004A0FEB" w:rsidP="000470DA">
            <w:pPr>
              <w:pStyle w:val="1fa"/>
              <w:rPr>
                <w:lang w:eastAsia="zh-CN"/>
              </w:rPr>
            </w:pPr>
            <w:r w:rsidRPr="006952E4">
              <w:rPr>
                <w:rFonts w:hint="eastAsia"/>
                <w:lang w:eastAsia="zh-CN"/>
              </w:rPr>
              <w:t>砷</w:t>
            </w:r>
          </w:p>
        </w:tc>
        <w:tc>
          <w:tcPr>
            <w:tcW w:w="663" w:type="pct"/>
            <w:vAlign w:val="center"/>
          </w:tcPr>
          <w:p w14:paraId="64212EB3" w14:textId="77777777" w:rsidR="000470DA" w:rsidRPr="006952E4" w:rsidRDefault="000470DA" w:rsidP="000470DA">
            <w:pPr>
              <w:pStyle w:val="1fa"/>
            </w:pPr>
            <w:r w:rsidRPr="006952E4">
              <w:t>mg/L</w:t>
            </w:r>
          </w:p>
        </w:tc>
        <w:tc>
          <w:tcPr>
            <w:tcW w:w="924" w:type="pct"/>
            <w:vAlign w:val="center"/>
          </w:tcPr>
          <w:p w14:paraId="680978D1" w14:textId="77777777" w:rsidR="000470DA" w:rsidRPr="006952E4" w:rsidRDefault="000470DA" w:rsidP="000470DA">
            <w:pPr>
              <w:pStyle w:val="1fa"/>
            </w:pPr>
            <w:r w:rsidRPr="006952E4">
              <w:rPr>
                <w:rFonts w:hint="eastAsia"/>
              </w:rPr>
              <w:t>≤</w:t>
            </w:r>
            <w:r w:rsidR="00517220" w:rsidRPr="006952E4">
              <w:rPr>
                <w:rFonts w:hint="eastAsia"/>
              </w:rPr>
              <w:t>0.01</w:t>
            </w:r>
          </w:p>
        </w:tc>
        <w:tc>
          <w:tcPr>
            <w:tcW w:w="945" w:type="pct"/>
            <w:vAlign w:val="center"/>
          </w:tcPr>
          <w:p w14:paraId="4E6CEA6D" w14:textId="77777777" w:rsidR="000470DA" w:rsidRPr="006952E4" w:rsidRDefault="00A923D5" w:rsidP="00A923D5">
            <w:pPr>
              <w:pStyle w:val="1fa"/>
              <w:rPr>
                <w:rFonts w:eastAsiaTheme="minorEastAsia"/>
              </w:rPr>
            </w:pPr>
            <w:r w:rsidRPr="006952E4">
              <w:rPr>
                <w:rFonts w:eastAsiaTheme="minorEastAsia"/>
                <w:lang w:eastAsia="zh-CN"/>
              </w:rPr>
              <w:t>4.9×10</w:t>
            </w:r>
            <w:r w:rsidRPr="006952E4">
              <w:rPr>
                <w:rFonts w:eastAsiaTheme="minorEastAsia"/>
                <w:vertAlign w:val="superscript"/>
                <w:lang w:eastAsia="zh-CN"/>
              </w:rPr>
              <w:t>-4</w:t>
            </w:r>
          </w:p>
        </w:tc>
        <w:tc>
          <w:tcPr>
            <w:tcW w:w="807" w:type="pct"/>
            <w:vAlign w:val="center"/>
          </w:tcPr>
          <w:p w14:paraId="436A4525" w14:textId="77777777" w:rsidR="000470DA" w:rsidRPr="006952E4" w:rsidRDefault="00A36FA4" w:rsidP="000470DA">
            <w:pPr>
              <w:pStyle w:val="1fa"/>
              <w:rPr>
                <w:lang w:eastAsia="zh-CN"/>
              </w:rPr>
            </w:pPr>
            <w:r w:rsidRPr="006952E4">
              <w:rPr>
                <w:rFonts w:hint="eastAsia"/>
                <w:lang w:eastAsia="zh-CN"/>
              </w:rPr>
              <w:t>0.049</w:t>
            </w:r>
          </w:p>
        </w:tc>
      </w:tr>
      <w:tr w:rsidR="006952E4" w:rsidRPr="006952E4" w14:paraId="5422EF05" w14:textId="77777777" w:rsidTr="00BE0970">
        <w:trPr>
          <w:trHeight w:val="284"/>
        </w:trPr>
        <w:tc>
          <w:tcPr>
            <w:tcW w:w="431" w:type="pct"/>
            <w:vAlign w:val="center"/>
          </w:tcPr>
          <w:p w14:paraId="079BD70F" w14:textId="77777777" w:rsidR="000470DA" w:rsidRPr="006952E4" w:rsidRDefault="000470DA" w:rsidP="000470DA">
            <w:pPr>
              <w:pStyle w:val="1fa"/>
            </w:pPr>
            <w:r w:rsidRPr="006952E4">
              <w:rPr>
                <w:rFonts w:hint="eastAsia"/>
              </w:rPr>
              <w:t>13</w:t>
            </w:r>
          </w:p>
        </w:tc>
        <w:tc>
          <w:tcPr>
            <w:tcW w:w="1230" w:type="pct"/>
            <w:vAlign w:val="center"/>
          </w:tcPr>
          <w:p w14:paraId="0096181F" w14:textId="77777777" w:rsidR="000470DA" w:rsidRPr="006952E4" w:rsidRDefault="004A0FEB" w:rsidP="000470DA">
            <w:pPr>
              <w:pStyle w:val="1fa"/>
              <w:rPr>
                <w:lang w:eastAsia="zh-CN"/>
              </w:rPr>
            </w:pPr>
            <w:r w:rsidRPr="006952E4">
              <w:rPr>
                <w:rFonts w:hint="eastAsia"/>
                <w:lang w:eastAsia="zh-CN"/>
              </w:rPr>
              <w:t>铅</w:t>
            </w:r>
          </w:p>
        </w:tc>
        <w:tc>
          <w:tcPr>
            <w:tcW w:w="663" w:type="pct"/>
            <w:vAlign w:val="center"/>
          </w:tcPr>
          <w:p w14:paraId="1927FD2F" w14:textId="77777777" w:rsidR="000470DA" w:rsidRPr="006952E4" w:rsidRDefault="00144346" w:rsidP="000470DA">
            <w:pPr>
              <w:pStyle w:val="1fa"/>
            </w:pPr>
            <w:r w:rsidRPr="006952E4">
              <w:t>mg/L</w:t>
            </w:r>
          </w:p>
        </w:tc>
        <w:tc>
          <w:tcPr>
            <w:tcW w:w="924" w:type="pct"/>
            <w:vAlign w:val="center"/>
          </w:tcPr>
          <w:p w14:paraId="2E28B617" w14:textId="77777777" w:rsidR="000470DA" w:rsidRPr="006952E4" w:rsidRDefault="00517220" w:rsidP="000470DA">
            <w:pPr>
              <w:pStyle w:val="1fa"/>
            </w:pPr>
            <w:r w:rsidRPr="006952E4">
              <w:rPr>
                <w:rFonts w:hint="eastAsia"/>
              </w:rPr>
              <w:t>≤</w:t>
            </w:r>
            <w:r w:rsidR="00EF42A1" w:rsidRPr="006952E4">
              <w:t>0.01</w:t>
            </w:r>
          </w:p>
        </w:tc>
        <w:tc>
          <w:tcPr>
            <w:tcW w:w="945" w:type="pct"/>
            <w:vAlign w:val="center"/>
          </w:tcPr>
          <w:p w14:paraId="6ADE504E" w14:textId="77777777" w:rsidR="000470DA" w:rsidRPr="006952E4" w:rsidRDefault="00A923D5" w:rsidP="000470DA">
            <w:pPr>
              <w:pStyle w:val="1fa"/>
              <w:rPr>
                <w:rFonts w:eastAsiaTheme="minorEastAsia"/>
              </w:rPr>
            </w:pPr>
            <w:r w:rsidRPr="006952E4">
              <w:rPr>
                <w:rFonts w:eastAsiaTheme="minorEastAsia" w:hint="eastAsia"/>
                <w:lang w:eastAsia="zh-CN"/>
              </w:rPr>
              <w:t>＜</w:t>
            </w:r>
            <w:r w:rsidRPr="006952E4">
              <w:rPr>
                <w:rFonts w:eastAsiaTheme="minorEastAsia" w:hint="eastAsia"/>
                <w:lang w:eastAsia="zh-CN"/>
              </w:rPr>
              <w:t>0.01</w:t>
            </w:r>
          </w:p>
        </w:tc>
        <w:tc>
          <w:tcPr>
            <w:tcW w:w="807" w:type="pct"/>
            <w:vAlign w:val="center"/>
          </w:tcPr>
          <w:p w14:paraId="6DBBAE84" w14:textId="77777777" w:rsidR="000470DA" w:rsidRPr="006952E4" w:rsidRDefault="00637145" w:rsidP="000470DA">
            <w:pPr>
              <w:pStyle w:val="1fa"/>
              <w:rPr>
                <w:lang w:eastAsia="zh-CN"/>
              </w:rPr>
            </w:pPr>
            <w:r w:rsidRPr="006952E4">
              <w:rPr>
                <w:rFonts w:hint="eastAsia"/>
                <w:lang w:eastAsia="zh-CN"/>
              </w:rPr>
              <w:t>＜</w:t>
            </w:r>
            <w:r w:rsidRPr="006952E4">
              <w:rPr>
                <w:rFonts w:hint="eastAsia"/>
                <w:lang w:eastAsia="zh-CN"/>
              </w:rPr>
              <w:t>1</w:t>
            </w:r>
          </w:p>
        </w:tc>
      </w:tr>
      <w:tr w:rsidR="006952E4" w:rsidRPr="006952E4" w14:paraId="4BAB7896" w14:textId="77777777" w:rsidTr="00BE0970">
        <w:trPr>
          <w:trHeight w:val="284"/>
        </w:trPr>
        <w:tc>
          <w:tcPr>
            <w:tcW w:w="431" w:type="pct"/>
            <w:vAlign w:val="center"/>
          </w:tcPr>
          <w:p w14:paraId="5B387067" w14:textId="77777777" w:rsidR="000470DA" w:rsidRPr="006952E4" w:rsidRDefault="000470DA" w:rsidP="000470DA">
            <w:pPr>
              <w:pStyle w:val="1fa"/>
            </w:pPr>
            <w:r w:rsidRPr="006952E4">
              <w:rPr>
                <w:rFonts w:hint="eastAsia"/>
              </w:rPr>
              <w:t>14</w:t>
            </w:r>
          </w:p>
        </w:tc>
        <w:tc>
          <w:tcPr>
            <w:tcW w:w="1230" w:type="pct"/>
            <w:vAlign w:val="center"/>
          </w:tcPr>
          <w:p w14:paraId="1F3CF43D" w14:textId="77777777" w:rsidR="000470DA" w:rsidRPr="006952E4" w:rsidRDefault="004A0FEB" w:rsidP="000470DA">
            <w:pPr>
              <w:pStyle w:val="1fa"/>
              <w:rPr>
                <w:lang w:eastAsia="zh-CN"/>
              </w:rPr>
            </w:pPr>
            <w:r w:rsidRPr="006952E4">
              <w:rPr>
                <w:rFonts w:hint="eastAsia"/>
                <w:lang w:eastAsia="zh-CN"/>
              </w:rPr>
              <w:t>铁</w:t>
            </w:r>
          </w:p>
        </w:tc>
        <w:tc>
          <w:tcPr>
            <w:tcW w:w="663" w:type="pct"/>
            <w:vAlign w:val="center"/>
          </w:tcPr>
          <w:p w14:paraId="00729351" w14:textId="77777777" w:rsidR="000470DA" w:rsidRPr="006952E4" w:rsidRDefault="000470DA" w:rsidP="000470DA">
            <w:pPr>
              <w:pStyle w:val="1fa"/>
            </w:pPr>
            <w:r w:rsidRPr="006952E4">
              <w:t>mg/L</w:t>
            </w:r>
          </w:p>
        </w:tc>
        <w:tc>
          <w:tcPr>
            <w:tcW w:w="924" w:type="pct"/>
            <w:vAlign w:val="center"/>
          </w:tcPr>
          <w:p w14:paraId="468A4505" w14:textId="77777777" w:rsidR="000470DA" w:rsidRPr="006952E4" w:rsidRDefault="000470DA" w:rsidP="000470DA">
            <w:pPr>
              <w:pStyle w:val="1fa"/>
            </w:pPr>
            <w:r w:rsidRPr="006952E4">
              <w:rPr>
                <w:rFonts w:hint="eastAsia"/>
              </w:rPr>
              <w:t>≤</w:t>
            </w:r>
            <w:r w:rsidR="00EF42A1" w:rsidRPr="006952E4">
              <w:t>0.3</w:t>
            </w:r>
          </w:p>
        </w:tc>
        <w:tc>
          <w:tcPr>
            <w:tcW w:w="945" w:type="pct"/>
            <w:vAlign w:val="center"/>
          </w:tcPr>
          <w:p w14:paraId="4186AC4E" w14:textId="77777777" w:rsidR="000470DA" w:rsidRPr="006952E4" w:rsidRDefault="00A923D5" w:rsidP="000470DA">
            <w:pPr>
              <w:pStyle w:val="1fa"/>
              <w:rPr>
                <w:rFonts w:eastAsiaTheme="minorEastAsia"/>
              </w:rPr>
            </w:pPr>
            <w:r w:rsidRPr="006952E4">
              <w:rPr>
                <w:rFonts w:eastAsiaTheme="minorEastAsia" w:hint="eastAsia"/>
                <w:lang w:eastAsia="zh-CN"/>
              </w:rPr>
              <w:t>＜</w:t>
            </w:r>
            <w:r w:rsidRPr="006952E4">
              <w:rPr>
                <w:rFonts w:eastAsiaTheme="minorEastAsia" w:hint="eastAsia"/>
                <w:lang w:eastAsia="zh-CN"/>
              </w:rPr>
              <w:t>0.03</w:t>
            </w:r>
          </w:p>
        </w:tc>
        <w:tc>
          <w:tcPr>
            <w:tcW w:w="807" w:type="pct"/>
            <w:vAlign w:val="center"/>
          </w:tcPr>
          <w:p w14:paraId="668D0952" w14:textId="77777777" w:rsidR="000470DA" w:rsidRPr="006952E4" w:rsidRDefault="002E2D4F" w:rsidP="000470DA">
            <w:pPr>
              <w:pStyle w:val="1fa"/>
              <w:rPr>
                <w:lang w:eastAsia="zh-CN"/>
              </w:rPr>
            </w:pPr>
            <w:r w:rsidRPr="006952E4">
              <w:rPr>
                <w:rFonts w:hint="eastAsia"/>
                <w:lang w:eastAsia="zh-CN"/>
              </w:rPr>
              <w:t>0.1</w:t>
            </w:r>
          </w:p>
        </w:tc>
      </w:tr>
      <w:tr w:rsidR="006952E4" w:rsidRPr="006952E4" w14:paraId="01D4523D" w14:textId="77777777" w:rsidTr="00BE0970">
        <w:trPr>
          <w:trHeight w:val="284"/>
        </w:trPr>
        <w:tc>
          <w:tcPr>
            <w:tcW w:w="431" w:type="pct"/>
            <w:vAlign w:val="center"/>
          </w:tcPr>
          <w:p w14:paraId="0C3DFE9E" w14:textId="77777777" w:rsidR="000470DA" w:rsidRPr="006952E4" w:rsidRDefault="000470DA" w:rsidP="000470DA">
            <w:pPr>
              <w:pStyle w:val="1fa"/>
            </w:pPr>
            <w:r w:rsidRPr="006952E4">
              <w:rPr>
                <w:rFonts w:hint="eastAsia"/>
              </w:rPr>
              <w:t>15</w:t>
            </w:r>
          </w:p>
        </w:tc>
        <w:tc>
          <w:tcPr>
            <w:tcW w:w="1230" w:type="pct"/>
            <w:vAlign w:val="center"/>
          </w:tcPr>
          <w:p w14:paraId="415DAAFF" w14:textId="77777777" w:rsidR="000470DA" w:rsidRPr="006952E4" w:rsidRDefault="004A0FEB" w:rsidP="000470DA">
            <w:pPr>
              <w:pStyle w:val="1fa"/>
              <w:rPr>
                <w:lang w:eastAsia="zh-CN"/>
              </w:rPr>
            </w:pPr>
            <w:r w:rsidRPr="006952E4">
              <w:rPr>
                <w:rFonts w:hint="eastAsia"/>
                <w:lang w:eastAsia="zh-CN"/>
              </w:rPr>
              <w:t>锰</w:t>
            </w:r>
          </w:p>
        </w:tc>
        <w:tc>
          <w:tcPr>
            <w:tcW w:w="663" w:type="pct"/>
            <w:vAlign w:val="center"/>
          </w:tcPr>
          <w:p w14:paraId="4175C9EF" w14:textId="77777777" w:rsidR="000470DA" w:rsidRPr="006952E4" w:rsidRDefault="000470DA" w:rsidP="000470DA">
            <w:pPr>
              <w:pStyle w:val="1fa"/>
            </w:pPr>
            <w:r w:rsidRPr="006952E4">
              <w:t>mg/L</w:t>
            </w:r>
          </w:p>
        </w:tc>
        <w:tc>
          <w:tcPr>
            <w:tcW w:w="924" w:type="pct"/>
            <w:vAlign w:val="center"/>
          </w:tcPr>
          <w:p w14:paraId="5ED0B2BC" w14:textId="77777777" w:rsidR="000470DA" w:rsidRPr="006952E4" w:rsidRDefault="000470DA" w:rsidP="000470DA">
            <w:pPr>
              <w:pStyle w:val="1fa"/>
            </w:pPr>
            <w:r w:rsidRPr="006952E4">
              <w:rPr>
                <w:rFonts w:hint="eastAsia"/>
              </w:rPr>
              <w:t>≤</w:t>
            </w:r>
            <w:r w:rsidR="00EF42A1" w:rsidRPr="006952E4">
              <w:t>0.1</w:t>
            </w:r>
          </w:p>
        </w:tc>
        <w:tc>
          <w:tcPr>
            <w:tcW w:w="945" w:type="pct"/>
            <w:vAlign w:val="center"/>
          </w:tcPr>
          <w:p w14:paraId="0765B922" w14:textId="77777777" w:rsidR="000470DA" w:rsidRPr="006952E4" w:rsidRDefault="00A923D5" w:rsidP="000470DA">
            <w:pPr>
              <w:pStyle w:val="1fa"/>
              <w:rPr>
                <w:rFonts w:eastAsiaTheme="minorEastAsia"/>
              </w:rPr>
            </w:pPr>
            <w:r w:rsidRPr="006952E4">
              <w:rPr>
                <w:rFonts w:eastAsiaTheme="minorEastAsia" w:hint="eastAsia"/>
                <w:lang w:eastAsia="zh-CN"/>
              </w:rPr>
              <w:t>＜</w:t>
            </w:r>
            <w:r w:rsidRPr="006952E4">
              <w:rPr>
                <w:rFonts w:eastAsiaTheme="minorEastAsia" w:hint="eastAsia"/>
                <w:lang w:eastAsia="zh-CN"/>
              </w:rPr>
              <w:t>0.01</w:t>
            </w:r>
          </w:p>
        </w:tc>
        <w:tc>
          <w:tcPr>
            <w:tcW w:w="807" w:type="pct"/>
            <w:vAlign w:val="center"/>
          </w:tcPr>
          <w:p w14:paraId="647BF0DE" w14:textId="77777777" w:rsidR="000470DA" w:rsidRPr="006952E4" w:rsidRDefault="002E2D4F" w:rsidP="000470DA">
            <w:pPr>
              <w:pStyle w:val="1fa"/>
              <w:rPr>
                <w:lang w:eastAsia="zh-CN"/>
              </w:rPr>
            </w:pPr>
            <w:r w:rsidRPr="006952E4">
              <w:rPr>
                <w:rFonts w:hint="eastAsia"/>
                <w:lang w:eastAsia="zh-CN"/>
              </w:rPr>
              <w:t>0.1</w:t>
            </w:r>
          </w:p>
        </w:tc>
      </w:tr>
      <w:tr w:rsidR="006952E4" w:rsidRPr="006952E4" w14:paraId="64053D3F" w14:textId="77777777" w:rsidTr="00BE0970">
        <w:trPr>
          <w:trHeight w:val="284"/>
        </w:trPr>
        <w:tc>
          <w:tcPr>
            <w:tcW w:w="431" w:type="pct"/>
            <w:vAlign w:val="center"/>
          </w:tcPr>
          <w:p w14:paraId="49639C9E" w14:textId="77777777" w:rsidR="000470DA" w:rsidRPr="006952E4" w:rsidRDefault="000470DA" w:rsidP="000470DA">
            <w:pPr>
              <w:pStyle w:val="1fa"/>
            </w:pPr>
            <w:r w:rsidRPr="006952E4">
              <w:rPr>
                <w:rFonts w:hint="eastAsia"/>
              </w:rPr>
              <w:t>16</w:t>
            </w:r>
          </w:p>
        </w:tc>
        <w:tc>
          <w:tcPr>
            <w:tcW w:w="1230" w:type="pct"/>
            <w:vAlign w:val="center"/>
          </w:tcPr>
          <w:p w14:paraId="0D7C248F" w14:textId="77777777" w:rsidR="000470DA" w:rsidRPr="006952E4" w:rsidRDefault="004A0FEB" w:rsidP="000470DA">
            <w:pPr>
              <w:pStyle w:val="1fa"/>
              <w:rPr>
                <w:lang w:eastAsia="zh-CN"/>
              </w:rPr>
            </w:pPr>
            <w:r w:rsidRPr="006952E4">
              <w:rPr>
                <w:rFonts w:hint="eastAsia"/>
                <w:lang w:eastAsia="zh-CN"/>
              </w:rPr>
              <w:t>镉</w:t>
            </w:r>
          </w:p>
        </w:tc>
        <w:tc>
          <w:tcPr>
            <w:tcW w:w="663" w:type="pct"/>
            <w:vAlign w:val="center"/>
          </w:tcPr>
          <w:p w14:paraId="6E932D2E" w14:textId="77777777" w:rsidR="000470DA" w:rsidRPr="006952E4" w:rsidRDefault="00144346" w:rsidP="000470DA">
            <w:pPr>
              <w:pStyle w:val="1fa"/>
            </w:pPr>
            <w:r w:rsidRPr="006952E4">
              <w:t>mg/L</w:t>
            </w:r>
          </w:p>
        </w:tc>
        <w:tc>
          <w:tcPr>
            <w:tcW w:w="924" w:type="pct"/>
            <w:vAlign w:val="center"/>
          </w:tcPr>
          <w:p w14:paraId="1F39367F" w14:textId="77777777" w:rsidR="000470DA" w:rsidRPr="006952E4" w:rsidRDefault="00EF42A1" w:rsidP="000470DA">
            <w:pPr>
              <w:pStyle w:val="1fa"/>
            </w:pPr>
            <w:r w:rsidRPr="006952E4">
              <w:rPr>
                <w:rFonts w:hint="eastAsia"/>
              </w:rPr>
              <w:t>≤</w:t>
            </w:r>
            <w:r w:rsidRPr="006952E4">
              <w:t>0.005</w:t>
            </w:r>
          </w:p>
        </w:tc>
        <w:tc>
          <w:tcPr>
            <w:tcW w:w="945" w:type="pct"/>
            <w:vAlign w:val="center"/>
          </w:tcPr>
          <w:p w14:paraId="70EC787B" w14:textId="77777777" w:rsidR="000470DA" w:rsidRPr="006952E4" w:rsidRDefault="00A923D5" w:rsidP="000470DA">
            <w:pPr>
              <w:pStyle w:val="1fa"/>
              <w:rPr>
                <w:rFonts w:eastAsiaTheme="minorEastAsia"/>
              </w:rPr>
            </w:pPr>
            <w:r w:rsidRPr="006952E4">
              <w:rPr>
                <w:rFonts w:eastAsiaTheme="minorEastAsia" w:hint="eastAsia"/>
                <w:lang w:eastAsia="zh-CN"/>
              </w:rPr>
              <w:t>＜</w:t>
            </w:r>
            <w:r w:rsidRPr="006952E4">
              <w:rPr>
                <w:rFonts w:eastAsiaTheme="minorEastAsia" w:hint="eastAsia"/>
                <w:lang w:eastAsia="zh-CN"/>
              </w:rPr>
              <w:t>0.001</w:t>
            </w:r>
          </w:p>
        </w:tc>
        <w:tc>
          <w:tcPr>
            <w:tcW w:w="807" w:type="pct"/>
            <w:vAlign w:val="center"/>
          </w:tcPr>
          <w:p w14:paraId="3AD6F86D" w14:textId="77777777" w:rsidR="000470DA" w:rsidRPr="006952E4" w:rsidRDefault="002E2D4F" w:rsidP="000470DA">
            <w:pPr>
              <w:pStyle w:val="1fa"/>
              <w:rPr>
                <w:lang w:eastAsia="zh-CN"/>
              </w:rPr>
            </w:pPr>
            <w:r w:rsidRPr="006952E4">
              <w:rPr>
                <w:rFonts w:hint="eastAsia"/>
                <w:lang w:eastAsia="zh-CN"/>
              </w:rPr>
              <w:t>0.2</w:t>
            </w:r>
          </w:p>
        </w:tc>
      </w:tr>
      <w:tr w:rsidR="006952E4" w:rsidRPr="006952E4" w14:paraId="7716BC0C" w14:textId="77777777" w:rsidTr="00BE0970">
        <w:trPr>
          <w:trHeight w:val="284"/>
        </w:trPr>
        <w:tc>
          <w:tcPr>
            <w:tcW w:w="431" w:type="pct"/>
            <w:vAlign w:val="center"/>
          </w:tcPr>
          <w:p w14:paraId="380B76F3" w14:textId="77777777" w:rsidR="000470DA" w:rsidRPr="006952E4" w:rsidRDefault="000470DA" w:rsidP="000470DA">
            <w:pPr>
              <w:pStyle w:val="1fa"/>
            </w:pPr>
            <w:r w:rsidRPr="006952E4">
              <w:rPr>
                <w:rFonts w:hint="eastAsia"/>
              </w:rPr>
              <w:t>17</w:t>
            </w:r>
          </w:p>
        </w:tc>
        <w:tc>
          <w:tcPr>
            <w:tcW w:w="1230" w:type="pct"/>
            <w:vAlign w:val="center"/>
          </w:tcPr>
          <w:p w14:paraId="2ADF12AF" w14:textId="77777777" w:rsidR="000470DA" w:rsidRPr="006952E4" w:rsidRDefault="004A0FEB" w:rsidP="000470DA">
            <w:pPr>
              <w:pStyle w:val="1fa"/>
              <w:rPr>
                <w:lang w:eastAsia="zh-CN"/>
              </w:rPr>
            </w:pPr>
            <w:r w:rsidRPr="006952E4">
              <w:rPr>
                <w:rFonts w:hint="eastAsia"/>
                <w:lang w:eastAsia="zh-CN"/>
              </w:rPr>
              <w:t>挥发酚</w:t>
            </w:r>
          </w:p>
        </w:tc>
        <w:tc>
          <w:tcPr>
            <w:tcW w:w="663" w:type="pct"/>
            <w:vAlign w:val="center"/>
          </w:tcPr>
          <w:p w14:paraId="4ADC8536" w14:textId="77777777" w:rsidR="000470DA" w:rsidRPr="006952E4" w:rsidRDefault="00144346" w:rsidP="000470DA">
            <w:pPr>
              <w:pStyle w:val="1fa"/>
            </w:pPr>
            <w:r w:rsidRPr="006952E4">
              <w:t>mg/L</w:t>
            </w:r>
          </w:p>
        </w:tc>
        <w:tc>
          <w:tcPr>
            <w:tcW w:w="924" w:type="pct"/>
            <w:vAlign w:val="center"/>
          </w:tcPr>
          <w:p w14:paraId="08EF46F5" w14:textId="77777777" w:rsidR="000470DA" w:rsidRPr="006952E4" w:rsidRDefault="00EF42A1" w:rsidP="000470DA">
            <w:pPr>
              <w:pStyle w:val="1fa"/>
            </w:pPr>
            <w:r w:rsidRPr="006952E4">
              <w:rPr>
                <w:rFonts w:hint="eastAsia"/>
              </w:rPr>
              <w:t>≤</w:t>
            </w:r>
            <w:r w:rsidRPr="006952E4">
              <w:t>0.002</w:t>
            </w:r>
          </w:p>
        </w:tc>
        <w:tc>
          <w:tcPr>
            <w:tcW w:w="945" w:type="pct"/>
            <w:vAlign w:val="center"/>
          </w:tcPr>
          <w:p w14:paraId="5E81CC6A" w14:textId="77777777" w:rsidR="000470DA" w:rsidRPr="006952E4" w:rsidRDefault="004878F1" w:rsidP="000470DA">
            <w:pPr>
              <w:pStyle w:val="1fa"/>
              <w:rPr>
                <w:rFonts w:eastAsiaTheme="minorEastAsia"/>
                <w:lang w:eastAsia="zh-CN"/>
              </w:rPr>
            </w:pPr>
            <w:r w:rsidRPr="006952E4">
              <w:rPr>
                <w:rFonts w:eastAsiaTheme="minorEastAsia" w:hint="eastAsia"/>
                <w:lang w:eastAsia="zh-CN"/>
              </w:rPr>
              <w:t>＜</w:t>
            </w:r>
            <w:r w:rsidRPr="006952E4">
              <w:rPr>
                <w:rFonts w:eastAsiaTheme="minorEastAsia" w:hint="eastAsia"/>
                <w:lang w:eastAsia="zh-CN"/>
              </w:rPr>
              <w:t>0.0003</w:t>
            </w:r>
          </w:p>
        </w:tc>
        <w:tc>
          <w:tcPr>
            <w:tcW w:w="807" w:type="pct"/>
            <w:vAlign w:val="center"/>
          </w:tcPr>
          <w:p w14:paraId="348BED2E" w14:textId="77777777" w:rsidR="000470DA" w:rsidRPr="006952E4" w:rsidRDefault="002E2D4F" w:rsidP="000470DA">
            <w:pPr>
              <w:pStyle w:val="1fa"/>
              <w:rPr>
                <w:lang w:eastAsia="zh-CN"/>
              </w:rPr>
            </w:pPr>
            <w:r w:rsidRPr="006952E4">
              <w:rPr>
                <w:rFonts w:hint="eastAsia"/>
                <w:lang w:eastAsia="zh-CN"/>
              </w:rPr>
              <w:t>0.15</w:t>
            </w:r>
          </w:p>
        </w:tc>
      </w:tr>
      <w:tr w:rsidR="006952E4" w:rsidRPr="006952E4" w14:paraId="33C1BB2D" w14:textId="77777777" w:rsidTr="00BE0970">
        <w:trPr>
          <w:trHeight w:val="284"/>
        </w:trPr>
        <w:tc>
          <w:tcPr>
            <w:tcW w:w="431" w:type="pct"/>
            <w:vAlign w:val="center"/>
          </w:tcPr>
          <w:p w14:paraId="3E391D5C" w14:textId="77777777" w:rsidR="000470DA" w:rsidRPr="006952E4" w:rsidRDefault="000470DA" w:rsidP="000470DA">
            <w:pPr>
              <w:pStyle w:val="1fa"/>
            </w:pPr>
            <w:r w:rsidRPr="006952E4">
              <w:rPr>
                <w:rFonts w:hint="eastAsia"/>
              </w:rPr>
              <w:t>18</w:t>
            </w:r>
          </w:p>
        </w:tc>
        <w:tc>
          <w:tcPr>
            <w:tcW w:w="1230" w:type="pct"/>
            <w:vAlign w:val="center"/>
          </w:tcPr>
          <w:p w14:paraId="302815C9" w14:textId="77777777" w:rsidR="000470DA" w:rsidRPr="006952E4" w:rsidRDefault="004A0FEB" w:rsidP="000470DA">
            <w:pPr>
              <w:pStyle w:val="1fa"/>
              <w:rPr>
                <w:lang w:eastAsia="zh-CN"/>
              </w:rPr>
            </w:pPr>
            <w:r w:rsidRPr="006952E4">
              <w:rPr>
                <w:rFonts w:hint="eastAsia"/>
                <w:lang w:eastAsia="zh-CN"/>
              </w:rPr>
              <w:t>六价铬</w:t>
            </w:r>
          </w:p>
        </w:tc>
        <w:tc>
          <w:tcPr>
            <w:tcW w:w="663" w:type="pct"/>
            <w:vAlign w:val="center"/>
          </w:tcPr>
          <w:p w14:paraId="0CD87ED0" w14:textId="77777777" w:rsidR="000470DA" w:rsidRPr="006952E4" w:rsidRDefault="00144346" w:rsidP="000470DA">
            <w:pPr>
              <w:pStyle w:val="1fa"/>
            </w:pPr>
            <w:r w:rsidRPr="006952E4">
              <w:t>mg/L</w:t>
            </w:r>
          </w:p>
        </w:tc>
        <w:tc>
          <w:tcPr>
            <w:tcW w:w="924" w:type="pct"/>
            <w:vAlign w:val="center"/>
          </w:tcPr>
          <w:p w14:paraId="6885AD47" w14:textId="77777777" w:rsidR="000470DA" w:rsidRPr="006952E4" w:rsidRDefault="000470DA" w:rsidP="000470DA">
            <w:pPr>
              <w:pStyle w:val="1fa"/>
            </w:pPr>
            <w:r w:rsidRPr="006952E4">
              <w:rPr>
                <w:rFonts w:hint="eastAsia"/>
              </w:rPr>
              <w:t>≤</w:t>
            </w:r>
            <w:r w:rsidR="00EF42A1" w:rsidRPr="006952E4">
              <w:t>0.05</w:t>
            </w:r>
          </w:p>
        </w:tc>
        <w:tc>
          <w:tcPr>
            <w:tcW w:w="945" w:type="pct"/>
            <w:vAlign w:val="center"/>
          </w:tcPr>
          <w:p w14:paraId="6B557414" w14:textId="77777777" w:rsidR="000470DA" w:rsidRPr="006952E4" w:rsidRDefault="004878F1" w:rsidP="000470DA">
            <w:pPr>
              <w:pStyle w:val="1fa"/>
              <w:rPr>
                <w:rFonts w:eastAsiaTheme="minorEastAsia"/>
              </w:rPr>
            </w:pPr>
            <w:r w:rsidRPr="006952E4">
              <w:rPr>
                <w:rFonts w:eastAsiaTheme="minorEastAsia" w:hint="eastAsia"/>
                <w:lang w:eastAsia="zh-CN"/>
              </w:rPr>
              <w:t>＜</w:t>
            </w:r>
            <w:r w:rsidRPr="006952E4">
              <w:rPr>
                <w:rFonts w:eastAsiaTheme="minorEastAsia" w:hint="eastAsia"/>
                <w:lang w:eastAsia="zh-CN"/>
              </w:rPr>
              <w:t>0.004</w:t>
            </w:r>
          </w:p>
        </w:tc>
        <w:tc>
          <w:tcPr>
            <w:tcW w:w="807" w:type="pct"/>
            <w:vAlign w:val="center"/>
          </w:tcPr>
          <w:p w14:paraId="485303B3" w14:textId="77777777" w:rsidR="000470DA" w:rsidRPr="006952E4" w:rsidRDefault="002E2D4F" w:rsidP="000470DA">
            <w:pPr>
              <w:pStyle w:val="1fa"/>
              <w:rPr>
                <w:lang w:eastAsia="zh-CN"/>
              </w:rPr>
            </w:pPr>
            <w:r w:rsidRPr="006952E4">
              <w:rPr>
                <w:rFonts w:hint="eastAsia"/>
                <w:lang w:eastAsia="zh-CN"/>
              </w:rPr>
              <w:t>0.08</w:t>
            </w:r>
          </w:p>
        </w:tc>
      </w:tr>
      <w:tr w:rsidR="006952E4" w:rsidRPr="006952E4" w14:paraId="5E2C6589" w14:textId="77777777" w:rsidTr="00BE0970">
        <w:trPr>
          <w:trHeight w:val="284"/>
        </w:trPr>
        <w:tc>
          <w:tcPr>
            <w:tcW w:w="431" w:type="pct"/>
            <w:vAlign w:val="center"/>
          </w:tcPr>
          <w:p w14:paraId="2A367C53" w14:textId="77777777" w:rsidR="000470DA" w:rsidRPr="006952E4" w:rsidRDefault="000470DA" w:rsidP="000470DA">
            <w:pPr>
              <w:pStyle w:val="1fa"/>
            </w:pPr>
            <w:r w:rsidRPr="006952E4">
              <w:rPr>
                <w:rFonts w:hint="eastAsia"/>
              </w:rPr>
              <w:t>19</w:t>
            </w:r>
          </w:p>
        </w:tc>
        <w:tc>
          <w:tcPr>
            <w:tcW w:w="1230" w:type="pct"/>
            <w:vAlign w:val="center"/>
          </w:tcPr>
          <w:p w14:paraId="074C40DE" w14:textId="77777777" w:rsidR="000470DA" w:rsidRPr="006952E4" w:rsidRDefault="004A0FEB" w:rsidP="000470DA">
            <w:pPr>
              <w:pStyle w:val="1fa"/>
              <w:rPr>
                <w:lang w:eastAsia="zh-CN"/>
              </w:rPr>
            </w:pPr>
            <w:r w:rsidRPr="006952E4">
              <w:rPr>
                <w:rFonts w:hint="eastAsia"/>
                <w:lang w:eastAsia="zh-CN"/>
              </w:rPr>
              <w:t>耗氧量</w:t>
            </w:r>
          </w:p>
        </w:tc>
        <w:tc>
          <w:tcPr>
            <w:tcW w:w="663" w:type="pct"/>
            <w:vAlign w:val="center"/>
          </w:tcPr>
          <w:p w14:paraId="1361276B" w14:textId="77777777" w:rsidR="000470DA" w:rsidRPr="006952E4" w:rsidRDefault="00144346" w:rsidP="000470DA">
            <w:pPr>
              <w:pStyle w:val="1fa"/>
            </w:pPr>
            <w:r w:rsidRPr="006952E4">
              <w:t>mg/L</w:t>
            </w:r>
          </w:p>
        </w:tc>
        <w:tc>
          <w:tcPr>
            <w:tcW w:w="924" w:type="pct"/>
            <w:vAlign w:val="center"/>
          </w:tcPr>
          <w:p w14:paraId="1131F224" w14:textId="77777777" w:rsidR="000470DA" w:rsidRPr="006952E4" w:rsidRDefault="000470DA" w:rsidP="000470DA">
            <w:pPr>
              <w:pStyle w:val="1fa"/>
            </w:pPr>
            <w:r w:rsidRPr="006952E4">
              <w:rPr>
                <w:rFonts w:hint="eastAsia"/>
              </w:rPr>
              <w:t>≤</w:t>
            </w:r>
            <w:r w:rsidR="00EF42A1" w:rsidRPr="006952E4">
              <w:rPr>
                <w:rFonts w:hint="eastAsia"/>
              </w:rPr>
              <w:t>3.0</w:t>
            </w:r>
          </w:p>
        </w:tc>
        <w:tc>
          <w:tcPr>
            <w:tcW w:w="945" w:type="pct"/>
            <w:vAlign w:val="center"/>
          </w:tcPr>
          <w:p w14:paraId="44230062" w14:textId="77777777" w:rsidR="000470DA" w:rsidRPr="006952E4" w:rsidRDefault="004878F1" w:rsidP="000470DA">
            <w:pPr>
              <w:pStyle w:val="1fa"/>
              <w:rPr>
                <w:rFonts w:eastAsiaTheme="minorEastAsia"/>
                <w:lang w:eastAsia="zh-CN"/>
              </w:rPr>
            </w:pPr>
            <w:r w:rsidRPr="006952E4">
              <w:rPr>
                <w:rFonts w:eastAsiaTheme="minorEastAsia" w:hint="eastAsia"/>
                <w:lang w:eastAsia="zh-CN"/>
              </w:rPr>
              <w:t>1.67</w:t>
            </w:r>
          </w:p>
        </w:tc>
        <w:tc>
          <w:tcPr>
            <w:tcW w:w="807" w:type="pct"/>
            <w:vAlign w:val="center"/>
          </w:tcPr>
          <w:p w14:paraId="0DD27703" w14:textId="77777777" w:rsidR="000470DA" w:rsidRPr="006952E4" w:rsidRDefault="00052D43" w:rsidP="000470DA">
            <w:pPr>
              <w:pStyle w:val="1fa"/>
              <w:rPr>
                <w:lang w:eastAsia="zh-CN"/>
              </w:rPr>
            </w:pPr>
            <w:r w:rsidRPr="006952E4">
              <w:rPr>
                <w:rFonts w:hint="eastAsia"/>
                <w:lang w:eastAsia="zh-CN"/>
              </w:rPr>
              <w:t>0.557</w:t>
            </w:r>
          </w:p>
        </w:tc>
      </w:tr>
    </w:tbl>
    <w:p w14:paraId="6840227E" w14:textId="0728BFC8" w:rsidR="00BE0970" w:rsidRPr="006952E4" w:rsidRDefault="00BE0970" w:rsidP="00BE0970">
      <w:pPr>
        <w:pStyle w:val="afffffffff1"/>
        <w:ind w:firstLine="480"/>
      </w:pPr>
      <w:r w:rsidRPr="006952E4">
        <w:rPr>
          <w:rFonts w:cs="Times New Roman" w:hint="eastAsia"/>
        </w:rPr>
        <w:t>春光七队</w:t>
      </w:r>
      <w:r w:rsidRPr="006952E4">
        <w:rPr>
          <w:rFonts w:cs="Times New Roman"/>
        </w:rPr>
        <w:t>地下水水质监测数据以及评价结果见表</w:t>
      </w:r>
      <w:r w:rsidRPr="006952E4">
        <w:rPr>
          <w:rFonts w:hint="eastAsia"/>
        </w:rPr>
        <w:t>4.2</w:t>
      </w:r>
      <w:r w:rsidR="00F26A58" w:rsidRPr="006952E4">
        <w:t>-8</w:t>
      </w:r>
      <w:r w:rsidRPr="006952E4">
        <w:rPr>
          <w:rFonts w:cs="Times New Roman"/>
        </w:rPr>
        <w:t>。</w:t>
      </w:r>
    </w:p>
    <w:p w14:paraId="7F7820EC" w14:textId="78F49552" w:rsidR="00BE0970" w:rsidRPr="006952E4" w:rsidRDefault="00BE0970" w:rsidP="00B6711F">
      <w:pPr>
        <w:pStyle w:val="afffffff3"/>
        <w:ind w:firstLine="420"/>
      </w:pPr>
      <w:r w:rsidRPr="006952E4">
        <w:t>表</w:t>
      </w:r>
      <w:r w:rsidRPr="006952E4">
        <w:rPr>
          <w:rFonts w:hint="eastAsia"/>
        </w:rPr>
        <w:t>4.2</w:t>
      </w:r>
      <w:r w:rsidR="00F26A58" w:rsidRPr="006952E4">
        <w:t xml:space="preserve">-8  </w:t>
      </w:r>
      <w:r w:rsidRPr="006952E4">
        <w:t xml:space="preserve">       </w:t>
      </w:r>
      <w:r w:rsidR="00AB2F48" w:rsidRPr="006952E4">
        <w:rPr>
          <w:rFonts w:hint="eastAsia"/>
        </w:rPr>
        <w:t>春光七队</w:t>
      </w:r>
      <w:r w:rsidRPr="006952E4">
        <w:t>地下水水质监测分析结果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000" w:firstRow="0" w:lastRow="0" w:firstColumn="0" w:lastColumn="0" w:noHBand="0" w:noVBand="0"/>
      </w:tblPr>
      <w:tblGrid>
        <w:gridCol w:w="727"/>
        <w:gridCol w:w="1792"/>
        <w:gridCol w:w="1404"/>
        <w:gridCol w:w="1559"/>
        <w:gridCol w:w="1594"/>
        <w:gridCol w:w="1360"/>
      </w:tblGrid>
      <w:tr w:rsidR="006952E4" w:rsidRPr="006952E4" w14:paraId="268BE346" w14:textId="77777777" w:rsidTr="00315060">
        <w:trPr>
          <w:trHeight w:val="284"/>
        </w:trPr>
        <w:tc>
          <w:tcPr>
            <w:tcW w:w="431" w:type="pct"/>
            <w:vMerge w:val="restart"/>
            <w:vAlign w:val="center"/>
          </w:tcPr>
          <w:p w14:paraId="3E94062E" w14:textId="77777777" w:rsidR="00BE0970" w:rsidRPr="006952E4" w:rsidRDefault="00BE0970" w:rsidP="00616E8F">
            <w:pPr>
              <w:pStyle w:val="1fa"/>
            </w:pPr>
            <w:r w:rsidRPr="006952E4">
              <w:rPr>
                <w:rFonts w:hint="eastAsia"/>
              </w:rPr>
              <w:t>序号</w:t>
            </w:r>
          </w:p>
        </w:tc>
        <w:tc>
          <w:tcPr>
            <w:tcW w:w="1062" w:type="pct"/>
            <w:vMerge w:val="restart"/>
            <w:vAlign w:val="center"/>
          </w:tcPr>
          <w:p w14:paraId="4FBDE3B5" w14:textId="77777777" w:rsidR="00BE0970" w:rsidRPr="006952E4" w:rsidRDefault="00BE0970" w:rsidP="00616E8F">
            <w:pPr>
              <w:pStyle w:val="1fa"/>
            </w:pPr>
            <w:r w:rsidRPr="006952E4">
              <w:rPr>
                <w:rFonts w:hint="eastAsia"/>
              </w:rPr>
              <w:t>检测项目</w:t>
            </w:r>
          </w:p>
        </w:tc>
        <w:tc>
          <w:tcPr>
            <w:tcW w:w="832" w:type="pct"/>
            <w:vMerge w:val="restart"/>
            <w:vAlign w:val="center"/>
          </w:tcPr>
          <w:p w14:paraId="42D57E28" w14:textId="77777777" w:rsidR="00BE0970" w:rsidRPr="006952E4" w:rsidRDefault="00BE0970" w:rsidP="00616E8F">
            <w:pPr>
              <w:pStyle w:val="1fa"/>
            </w:pPr>
            <w:r w:rsidRPr="006952E4">
              <w:rPr>
                <w:rFonts w:hint="eastAsia"/>
              </w:rPr>
              <w:t>单位</w:t>
            </w:r>
          </w:p>
        </w:tc>
        <w:tc>
          <w:tcPr>
            <w:tcW w:w="924" w:type="pct"/>
            <w:vMerge w:val="restart"/>
            <w:vAlign w:val="center"/>
          </w:tcPr>
          <w:p w14:paraId="1355917C" w14:textId="77777777" w:rsidR="00BE0970" w:rsidRPr="006952E4" w:rsidRDefault="00BE0970" w:rsidP="00616E8F">
            <w:pPr>
              <w:pStyle w:val="1fa"/>
            </w:pPr>
            <w:r w:rsidRPr="006952E4">
              <w:rPr>
                <w:rFonts w:hint="eastAsia"/>
              </w:rPr>
              <w:t>标准值</w:t>
            </w:r>
          </w:p>
        </w:tc>
        <w:tc>
          <w:tcPr>
            <w:tcW w:w="1751" w:type="pct"/>
            <w:gridSpan w:val="2"/>
            <w:vAlign w:val="center"/>
          </w:tcPr>
          <w:p w14:paraId="54BB0A6D" w14:textId="77777777" w:rsidR="00BE0970" w:rsidRPr="006952E4" w:rsidRDefault="00AB2F48" w:rsidP="00616E8F">
            <w:pPr>
              <w:pStyle w:val="1fa"/>
              <w:rPr>
                <w:lang w:eastAsia="zh-CN"/>
              </w:rPr>
            </w:pPr>
            <w:r w:rsidRPr="006952E4">
              <w:rPr>
                <w:rFonts w:hint="eastAsia"/>
                <w:lang w:eastAsia="zh-CN"/>
              </w:rPr>
              <w:t>春光七队</w:t>
            </w:r>
          </w:p>
        </w:tc>
      </w:tr>
      <w:tr w:rsidR="006952E4" w:rsidRPr="006952E4" w14:paraId="199CAF4B" w14:textId="77777777" w:rsidTr="00315060">
        <w:trPr>
          <w:trHeight w:val="284"/>
        </w:trPr>
        <w:tc>
          <w:tcPr>
            <w:tcW w:w="431" w:type="pct"/>
            <w:vMerge/>
            <w:vAlign w:val="center"/>
          </w:tcPr>
          <w:p w14:paraId="5F9AA894" w14:textId="77777777" w:rsidR="00BE0970" w:rsidRPr="006952E4" w:rsidRDefault="00BE0970" w:rsidP="00616E8F">
            <w:pPr>
              <w:pStyle w:val="1fa"/>
            </w:pPr>
          </w:p>
        </w:tc>
        <w:tc>
          <w:tcPr>
            <w:tcW w:w="1062" w:type="pct"/>
            <w:vMerge/>
            <w:vAlign w:val="center"/>
          </w:tcPr>
          <w:p w14:paraId="4B421FCA" w14:textId="77777777" w:rsidR="00BE0970" w:rsidRPr="006952E4" w:rsidRDefault="00BE0970" w:rsidP="00616E8F">
            <w:pPr>
              <w:pStyle w:val="1fa"/>
            </w:pPr>
          </w:p>
        </w:tc>
        <w:tc>
          <w:tcPr>
            <w:tcW w:w="832" w:type="pct"/>
            <w:vMerge/>
            <w:vAlign w:val="center"/>
          </w:tcPr>
          <w:p w14:paraId="42CA630C" w14:textId="77777777" w:rsidR="00BE0970" w:rsidRPr="006952E4" w:rsidRDefault="00BE0970" w:rsidP="00616E8F">
            <w:pPr>
              <w:pStyle w:val="1fa"/>
            </w:pPr>
          </w:p>
        </w:tc>
        <w:tc>
          <w:tcPr>
            <w:tcW w:w="924" w:type="pct"/>
            <w:vMerge/>
            <w:vAlign w:val="center"/>
          </w:tcPr>
          <w:p w14:paraId="694694F4" w14:textId="77777777" w:rsidR="00BE0970" w:rsidRPr="006952E4" w:rsidRDefault="00BE0970" w:rsidP="00616E8F">
            <w:pPr>
              <w:pStyle w:val="1fa"/>
            </w:pPr>
          </w:p>
        </w:tc>
        <w:tc>
          <w:tcPr>
            <w:tcW w:w="945" w:type="pct"/>
            <w:vAlign w:val="center"/>
          </w:tcPr>
          <w:p w14:paraId="53CD4D6D" w14:textId="77777777" w:rsidR="00BE0970" w:rsidRPr="006952E4" w:rsidRDefault="00BE0970" w:rsidP="00616E8F">
            <w:pPr>
              <w:pStyle w:val="1fa"/>
            </w:pPr>
            <w:r w:rsidRPr="006952E4">
              <w:rPr>
                <w:rFonts w:hint="eastAsia"/>
              </w:rPr>
              <w:t>检测结果</w:t>
            </w:r>
          </w:p>
        </w:tc>
        <w:tc>
          <w:tcPr>
            <w:tcW w:w="806" w:type="pct"/>
            <w:vAlign w:val="center"/>
          </w:tcPr>
          <w:p w14:paraId="062020F3" w14:textId="77777777" w:rsidR="00BE0970" w:rsidRPr="006952E4" w:rsidRDefault="00BE0970" w:rsidP="00616E8F">
            <w:pPr>
              <w:pStyle w:val="1fa"/>
            </w:pPr>
            <w:r w:rsidRPr="006952E4">
              <w:rPr>
                <w:rFonts w:hint="eastAsia"/>
              </w:rPr>
              <w:t>标准指数</w:t>
            </w:r>
          </w:p>
        </w:tc>
      </w:tr>
      <w:tr w:rsidR="006952E4" w:rsidRPr="006952E4" w14:paraId="0508EF15" w14:textId="77777777" w:rsidTr="00315060">
        <w:trPr>
          <w:trHeight w:val="284"/>
        </w:trPr>
        <w:tc>
          <w:tcPr>
            <w:tcW w:w="431" w:type="pct"/>
            <w:vAlign w:val="center"/>
          </w:tcPr>
          <w:p w14:paraId="2AFD9FBF" w14:textId="77777777" w:rsidR="00BE0970" w:rsidRPr="006952E4" w:rsidRDefault="00BE0970" w:rsidP="00616E8F">
            <w:pPr>
              <w:pStyle w:val="1fa"/>
            </w:pPr>
            <w:r w:rsidRPr="006952E4">
              <w:rPr>
                <w:rFonts w:hint="eastAsia"/>
              </w:rPr>
              <w:t>1</w:t>
            </w:r>
          </w:p>
        </w:tc>
        <w:tc>
          <w:tcPr>
            <w:tcW w:w="1062" w:type="pct"/>
            <w:vAlign w:val="center"/>
          </w:tcPr>
          <w:p w14:paraId="5EE63182" w14:textId="77777777" w:rsidR="00BE0970" w:rsidRPr="006952E4" w:rsidRDefault="00BE0970" w:rsidP="00616E8F">
            <w:pPr>
              <w:pStyle w:val="1fa"/>
            </w:pPr>
            <w:r w:rsidRPr="006952E4">
              <w:t>pH</w:t>
            </w:r>
            <w:r w:rsidRPr="006952E4">
              <w:t>值</w:t>
            </w:r>
          </w:p>
        </w:tc>
        <w:tc>
          <w:tcPr>
            <w:tcW w:w="832" w:type="pct"/>
            <w:vAlign w:val="center"/>
          </w:tcPr>
          <w:p w14:paraId="4006413C" w14:textId="77777777" w:rsidR="00BE0970" w:rsidRPr="006952E4" w:rsidRDefault="00BE0970" w:rsidP="00616E8F">
            <w:pPr>
              <w:pStyle w:val="1fa"/>
            </w:pPr>
            <w:r w:rsidRPr="006952E4">
              <w:rPr>
                <w:rFonts w:hint="eastAsia"/>
              </w:rPr>
              <w:t>无量纲</w:t>
            </w:r>
          </w:p>
        </w:tc>
        <w:tc>
          <w:tcPr>
            <w:tcW w:w="924" w:type="pct"/>
            <w:vAlign w:val="center"/>
          </w:tcPr>
          <w:p w14:paraId="4B01820C" w14:textId="77777777" w:rsidR="00BE0970" w:rsidRPr="006952E4" w:rsidRDefault="00BE0970" w:rsidP="00616E8F">
            <w:pPr>
              <w:pStyle w:val="1fa"/>
            </w:pPr>
            <w:r w:rsidRPr="006952E4">
              <w:rPr>
                <w:rFonts w:hint="eastAsia"/>
              </w:rPr>
              <w:t>6.5</w:t>
            </w:r>
            <w:r w:rsidRPr="006952E4">
              <w:rPr>
                <w:rFonts w:hint="eastAsia"/>
              </w:rPr>
              <w:t>～</w:t>
            </w:r>
            <w:r w:rsidRPr="006952E4">
              <w:rPr>
                <w:rFonts w:hint="eastAsia"/>
              </w:rPr>
              <w:t>8.5</w:t>
            </w:r>
          </w:p>
        </w:tc>
        <w:tc>
          <w:tcPr>
            <w:tcW w:w="945" w:type="pct"/>
            <w:vAlign w:val="center"/>
          </w:tcPr>
          <w:p w14:paraId="13E6EBBE" w14:textId="77777777" w:rsidR="00BE0970" w:rsidRPr="006952E4" w:rsidRDefault="00D14901" w:rsidP="00616E8F">
            <w:pPr>
              <w:pStyle w:val="1fa"/>
              <w:rPr>
                <w:lang w:eastAsia="zh-CN"/>
              </w:rPr>
            </w:pPr>
            <w:r w:rsidRPr="006952E4">
              <w:rPr>
                <w:rFonts w:hint="eastAsia"/>
                <w:lang w:eastAsia="zh-CN"/>
              </w:rPr>
              <w:t>7.2</w:t>
            </w:r>
          </w:p>
        </w:tc>
        <w:tc>
          <w:tcPr>
            <w:tcW w:w="806" w:type="pct"/>
            <w:vAlign w:val="center"/>
          </w:tcPr>
          <w:p w14:paraId="1CEE8249" w14:textId="77777777" w:rsidR="00BE0970" w:rsidRPr="006952E4" w:rsidRDefault="00BE0970" w:rsidP="00DC0F22">
            <w:pPr>
              <w:pStyle w:val="1fa"/>
              <w:rPr>
                <w:lang w:eastAsia="zh-CN"/>
              </w:rPr>
            </w:pPr>
            <w:r w:rsidRPr="006952E4">
              <w:rPr>
                <w:rFonts w:hint="eastAsia"/>
                <w:lang w:eastAsia="zh-CN"/>
              </w:rPr>
              <w:t>0.</w:t>
            </w:r>
            <w:r w:rsidR="00DC0F22" w:rsidRPr="006952E4">
              <w:rPr>
                <w:lang w:eastAsia="zh-CN"/>
              </w:rPr>
              <w:t>133</w:t>
            </w:r>
          </w:p>
        </w:tc>
      </w:tr>
      <w:tr w:rsidR="006952E4" w:rsidRPr="006952E4" w14:paraId="30A216CB" w14:textId="77777777" w:rsidTr="00315060">
        <w:trPr>
          <w:trHeight w:val="284"/>
        </w:trPr>
        <w:tc>
          <w:tcPr>
            <w:tcW w:w="431" w:type="pct"/>
            <w:vAlign w:val="center"/>
          </w:tcPr>
          <w:p w14:paraId="42C8B3D3" w14:textId="77777777" w:rsidR="00BE0970" w:rsidRPr="006952E4" w:rsidRDefault="00BE0970" w:rsidP="00616E8F">
            <w:pPr>
              <w:pStyle w:val="1fa"/>
            </w:pPr>
            <w:r w:rsidRPr="006952E4">
              <w:rPr>
                <w:rFonts w:hint="eastAsia"/>
              </w:rPr>
              <w:t>2</w:t>
            </w:r>
          </w:p>
        </w:tc>
        <w:tc>
          <w:tcPr>
            <w:tcW w:w="1062" w:type="pct"/>
            <w:vAlign w:val="center"/>
          </w:tcPr>
          <w:p w14:paraId="28A76C29" w14:textId="77777777" w:rsidR="00BE0970" w:rsidRPr="006952E4" w:rsidRDefault="00BE0970" w:rsidP="00616E8F">
            <w:pPr>
              <w:pStyle w:val="1fa"/>
              <w:rPr>
                <w:lang w:eastAsia="zh-CN"/>
              </w:rPr>
            </w:pPr>
            <w:r w:rsidRPr="006952E4">
              <w:rPr>
                <w:rFonts w:hint="eastAsia"/>
                <w:lang w:eastAsia="zh-CN"/>
              </w:rPr>
              <w:t>氨氮</w:t>
            </w:r>
          </w:p>
        </w:tc>
        <w:tc>
          <w:tcPr>
            <w:tcW w:w="832" w:type="pct"/>
            <w:vAlign w:val="center"/>
          </w:tcPr>
          <w:p w14:paraId="39ED37D0" w14:textId="77777777" w:rsidR="00BE0970" w:rsidRPr="006952E4" w:rsidRDefault="00BE0970" w:rsidP="00616E8F">
            <w:pPr>
              <w:pStyle w:val="1fa"/>
            </w:pPr>
            <w:r w:rsidRPr="006952E4">
              <w:t>mg/L</w:t>
            </w:r>
          </w:p>
        </w:tc>
        <w:tc>
          <w:tcPr>
            <w:tcW w:w="924" w:type="pct"/>
            <w:vAlign w:val="center"/>
          </w:tcPr>
          <w:p w14:paraId="5C82F503" w14:textId="77777777" w:rsidR="00BE0970" w:rsidRPr="006952E4" w:rsidRDefault="00BE0970" w:rsidP="00616E8F">
            <w:pPr>
              <w:pStyle w:val="1fa"/>
            </w:pPr>
            <w:r w:rsidRPr="006952E4">
              <w:rPr>
                <w:rFonts w:hint="eastAsia"/>
              </w:rPr>
              <w:t>≤</w:t>
            </w:r>
            <w:r w:rsidRPr="006952E4">
              <w:t>0.5</w:t>
            </w:r>
          </w:p>
        </w:tc>
        <w:tc>
          <w:tcPr>
            <w:tcW w:w="945" w:type="pct"/>
            <w:vAlign w:val="center"/>
          </w:tcPr>
          <w:p w14:paraId="26FE54C0" w14:textId="77777777" w:rsidR="00BE0970" w:rsidRPr="006952E4" w:rsidRDefault="00BE0970" w:rsidP="00DC0F22">
            <w:pPr>
              <w:pStyle w:val="1fa"/>
              <w:rPr>
                <w:lang w:eastAsia="zh-CN"/>
              </w:rPr>
            </w:pPr>
            <w:r w:rsidRPr="006952E4">
              <w:rPr>
                <w:rFonts w:hint="eastAsia"/>
                <w:lang w:eastAsia="zh-CN"/>
              </w:rPr>
              <w:t>0.</w:t>
            </w:r>
            <w:r w:rsidR="00DC0F22" w:rsidRPr="006952E4">
              <w:rPr>
                <w:lang w:eastAsia="zh-CN"/>
              </w:rPr>
              <w:t>268</w:t>
            </w:r>
          </w:p>
        </w:tc>
        <w:tc>
          <w:tcPr>
            <w:tcW w:w="806" w:type="pct"/>
            <w:vAlign w:val="center"/>
          </w:tcPr>
          <w:p w14:paraId="0606095E" w14:textId="77777777" w:rsidR="00BE0970" w:rsidRPr="006952E4" w:rsidRDefault="00BE0970" w:rsidP="00DC0F22">
            <w:pPr>
              <w:pStyle w:val="1fa"/>
              <w:rPr>
                <w:lang w:eastAsia="zh-CN"/>
              </w:rPr>
            </w:pPr>
            <w:r w:rsidRPr="006952E4">
              <w:rPr>
                <w:rFonts w:hint="eastAsia"/>
                <w:lang w:eastAsia="zh-CN"/>
              </w:rPr>
              <w:t>0.5</w:t>
            </w:r>
            <w:r w:rsidR="00DC0F22" w:rsidRPr="006952E4">
              <w:rPr>
                <w:lang w:eastAsia="zh-CN"/>
              </w:rPr>
              <w:t>36</w:t>
            </w:r>
          </w:p>
        </w:tc>
      </w:tr>
      <w:tr w:rsidR="006952E4" w:rsidRPr="006952E4" w14:paraId="3F6E4105" w14:textId="77777777" w:rsidTr="00315060">
        <w:trPr>
          <w:trHeight w:val="284"/>
        </w:trPr>
        <w:tc>
          <w:tcPr>
            <w:tcW w:w="431" w:type="pct"/>
            <w:vAlign w:val="center"/>
          </w:tcPr>
          <w:p w14:paraId="555133B3" w14:textId="77777777" w:rsidR="00BE0970" w:rsidRPr="006952E4" w:rsidRDefault="00BE0970" w:rsidP="00616E8F">
            <w:pPr>
              <w:pStyle w:val="1fa"/>
            </w:pPr>
            <w:r w:rsidRPr="006952E4">
              <w:rPr>
                <w:rFonts w:hint="eastAsia"/>
              </w:rPr>
              <w:t>3</w:t>
            </w:r>
          </w:p>
        </w:tc>
        <w:tc>
          <w:tcPr>
            <w:tcW w:w="1062" w:type="pct"/>
            <w:vAlign w:val="center"/>
          </w:tcPr>
          <w:p w14:paraId="27393E95" w14:textId="77777777" w:rsidR="00BE0970" w:rsidRPr="006952E4" w:rsidRDefault="00BE0970" w:rsidP="00616E8F">
            <w:pPr>
              <w:pStyle w:val="1fa"/>
            </w:pPr>
            <w:r w:rsidRPr="006952E4">
              <w:rPr>
                <w:rFonts w:hint="eastAsia"/>
              </w:rPr>
              <w:t>总硬度</w:t>
            </w:r>
          </w:p>
        </w:tc>
        <w:tc>
          <w:tcPr>
            <w:tcW w:w="832" w:type="pct"/>
            <w:vAlign w:val="center"/>
          </w:tcPr>
          <w:p w14:paraId="5A22AAD3" w14:textId="77777777" w:rsidR="00BE0970" w:rsidRPr="006952E4" w:rsidRDefault="00BE0970" w:rsidP="00616E8F">
            <w:pPr>
              <w:pStyle w:val="1fa"/>
            </w:pPr>
            <w:r w:rsidRPr="006952E4">
              <w:t>mg/L</w:t>
            </w:r>
          </w:p>
        </w:tc>
        <w:tc>
          <w:tcPr>
            <w:tcW w:w="924" w:type="pct"/>
            <w:vAlign w:val="center"/>
          </w:tcPr>
          <w:p w14:paraId="7F00528A" w14:textId="77777777" w:rsidR="00BE0970" w:rsidRPr="006952E4" w:rsidRDefault="00BE0970" w:rsidP="00616E8F">
            <w:pPr>
              <w:pStyle w:val="1fa"/>
            </w:pPr>
            <w:r w:rsidRPr="006952E4">
              <w:rPr>
                <w:rFonts w:hint="eastAsia"/>
              </w:rPr>
              <w:t>≤</w:t>
            </w:r>
            <w:r w:rsidRPr="006952E4">
              <w:t>450</w:t>
            </w:r>
          </w:p>
        </w:tc>
        <w:tc>
          <w:tcPr>
            <w:tcW w:w="945" w:type="pct"/>
            <w:vAlign w:val="center"/>
          </w:tcPr>
          <w:p w14:paraId="4A6B7BEE" w14:textId="77777777" w:rsidR="00BE0970" w:rsidRPr="006952E4" w:rsidRDefault="005F35E9" w:rsidP="00616E8F">
            <w:pPr>
              <w:pStyle w:val="1fa"/>
              <w:rPr>
                <w:lang w:eastAsia="zh-CN"/>
              </w:rPr>
            </w:pPr>
            <w:r w:rsidRPr="006952E4">
              <w:rPr>
                <w:lang w:eastAsia="zh-CN"/>
              </w:rPr>
              <w:t>112</w:t>
            </w:r>
          </w:p>
        </w:tc>
        <w:tc>
          <w:tcPr>
            <w:tcW w:w="806" w:type="pct"/>
            <w:vAlign w:val="center"/>
          </w:tcPr>
          <w:p w14:paraId="187E46C9" w14:textId="77777777" w:rsidR="00BE0970" w:rsidRPr="006952E4" w:rsidRDefault="007E0BED" w:rsidP="007E0BED">
            <w:pPr>
              <w:pStyle w:val="1fa"/>
              <w:rPr>
                <w:lang w:eastAsia="zh-CN"/>
              </w:rPr>
            </w:pPr>
            <w:r w:rsidRPr="006952E4">
              <w:rPr>
                <w:rFonts w:hint="eastAsia"/>
                <w:lang w:eastAsia="zh-CN"/>
              </w:rPr>
              <w:t>0.24</w:t>
            </w:r>
            <w:r w:rsidR="00BE0970" w:rsidRPr="006952E4">
              <w:rPr>
                <w:rFonts w:hint="eastAsia"/>
                <w:lang w:eastAsia="zh-CN"/>
              </w:rPr>
              <w:t>9</w:t>
            </w:r>
          </w:p>
        </w:tc>
      </w:tr>
      <w:tr w:rsidR="006952E4" w:rsidRPr="006952E4" w14:paraId="37D06349" w14:textId="77777777" w:rsidTr="00315060">
        <w:trPr>
          <w:trHeight w:val="284"/>
        </w:trPr>
        <w:tc>
          <w:tcPr>
            <w:tcW w:w="431" w:type="pct"/>
            <w:vAlign w:val="center"/>
          </w:tcPr>
          <w:p w14:paraId="03C138E8" w14:textId="77777777" w:rsidR="00BE0970" w:rsidRPr="006952E4" w:rsidRDefault="00BE0970" w:rsidP="00616E8F">
            <w:pPr>
              <w:pStyle w:val="1fa"/>
            </w:pPr>
            <w:r w:rsidRPr="006952E4">
              <w:rPr>
                <w:rFonts w:hint="eastAsia"/>
              </w:rPr>
              <w:t>4</w:t>
            </w:r>
          </w:p>
        </w:tc>
        <w:tc>
          <w:tcPr>
            <w:tcW w:w="1062" w:type="pct"/>
            <w:vAlign w:val="center"/>
          </w:tcPr>
          <w:p w14:paraId="26B0D8D3" w14:textId="77777777" w:rsidR="00BE0970" w:rsidRPr="006952E4" w:rsidRDefault="00BE0970" w:rsidP="00616E8F">
            <w:pPr>
              <w:pStyle w:val="1fa"/>
              <w:rPr>
                <w:lang w:eastAsia="zh-CN"/>
              </w:rPr>
            </w:pPr>
            <w:r w:rsidRPr="006952E4">
              <w:rPr>
                <w:rFonts w:hint="eastAsia"/>
                <w:lang w:eastAsia="zh-CN"/>
              </w:rPr>
              <w:t>硫酸盐</w:t>
            </w:r>
          </w:p>
        </w:tc>
        <w:tc>
          <w:tcPr>
            <w:tcW w:w="832" w:type="pct"/>
            <w:vAlign w:val="center"/>
          </w:tcPr>
          <w:p w14:paraId="697AE77F" w14:textId="77777777" w:rsidR="00BE0970" w:rsidRPr="006952E4" w:rsidRDefault="00BE0970" w:rsidP="00616E8F">
            <w:pPr>
              <w:pStyle w:val="1fa"/>
            </w:pPr>
            <w:r w:rsidRPr="006952E4">
              <w:t>mg/L</w:t>
            </w:r>
          </w:p>
        </w:tc>
        <w:tc>
          <w:tcPr>
            <w:tcW w:w="924" w:type="pct"/>
            <w:vAlign w:val="center"/>
          </w:tcPr>
          <w:p w14:paraId="2B0FF2F7" w14:textId="77777777" w:rsidR="00BE0970" w:rsidRPr="006952E4" w:rsidRDefault="00BE0970" w:rsidP="00616E8F">
            <w:pPr>
              <w:pStyle w:val="1fa"/>
            </w:pPr>
            <w:r w:rsidRPr="006952E4">
              <w:rPr>
                <w:rFonts w:hint="eastAsia"/>
              </w:rPr>
              <w:t>≤</w:t>
            </w:r>
            <w:r w:rsidRPr="006952E4">
              <w:t>250</w:t>
            </w:r>
          </w:p>
        </w:tc>
        <w:tc>
          <w:tcPr>
            <w:tcW w:w="945" w:type="pct"/>
            <w:vAlign w:val="center"/>
          </w:tcPr>
          <w:p w14:paraId="1DE8C2ED" w14:textId="77777777" w:rsidR="00BE0970" w:rsidRPr="006952E4" w:rsidRDefault="005F35E9" w:rsidP="00616E8F">
            <w:pPr>
              <w:pStyle w:val="1fa"/>
              <w:rPr>
                <w:lang w:eastAsia="zh-CN"/>
              </w:rPr>
            </w:pPr>
            <w:r w:rsidRPr="006952E4">
              <w:rPr>
                <w:lang w:eastAsia="zh-CN"/>
              </w:rPr>
              <w:t>49</w:t>
            </w:r>
          </w:p>
        </w:tc>
        <w:tc>
          <w:tcPr>
            <w:tcW w:w="806" w:type="pct"/>
            <w:vAlign w:val="center"/>
          </w:tcPr>
          <w:p w14:paraId="058AC5BC" w14:textId="77777777" w:rsidR="00BE0970" w:rsidRPr="006952E4" w:rsidRDefault="007E0BED" w:rsidP="007E0BED">
            <w:pPr>
              <w:pStyle w:val="1fa"/>
              <w:rPr>
                <w:lang w:eastAsia="zh-CN"/>
              </w:rPr>
            </w:pPr>
            <w:r w:rsidRPr="006952E4">
              <w:rPr>
                <w:rFonts w:hint="eastAsia"/>
                <w:lang w:eastAsia="zh-CN"/>
              </w:rPr>
              <w:t>0.196</w:t>
            </w:r>
          </w:p>
        </w:tc>
      </w:tr>
      <w:tr w:rsidR="006952E4" w:rsidRPr="006952E4" w14:paraId="12D6B13C" w14:textId="77777777" w:rsidTr="00315060">
        <w:trPr>
          <w:trHeight w:val="284"/>
        </w:trPr>
        <w:tc>
          <w:tcPr>
            <w:tcW w:w="431" w:type="pct"/>
            <w:vAlign w:val="center"/>
          </w:tcPr>
          <w:p w14:paraId="507DC4E1" w14:textId="77777777" w:rsidR="00BE0970" w:rsidRPr="006952E4" w:rsidRDefault="00BE0970" w:rsidP="00616E8F">
            <w:pPr>
              <w:pStyle w:val="1fa"/>
            </w:pPr>
            <w:r w:rsidRPr="006952E4">
              <w:rPr>
                <w:rFonts w:hint="eastAsia"/>
              </w:rPr>
              <w:t>5</w:t>
            </w:r>
          </w:p>
        </w:tc>
        <w:tc>
          <w:tcPr>
            <w:tcW w:w="1062" w:type="pct"/>
            <w:vAlign w:val="center"/>
          </w:tcPr>
          <w:p w14:paraId="03F6D205" w14:textId="77777777" w:rsidR="00BE0970" w:rsidRPr="006952E4" w:rsidRDefault="00BE0970" w:rsidP="00616E8F">
            <w:pPr>
              <w:pStyle w:val="1fa"/>
              <w:rPr>
                <w:lang w:eastAsia="zh-CN"/>
              </w:rPr>
            </w:pPr>
            <w:r w:rsidRPr="006952E4">
              <w:rPr>
                <w:rFonts w:hint="eastAsia"/>
                <w:lang w:eastAsia="zh-CN"/>
              </w:rPr>
              <w:t>硝酸盐氮</w:t>
            </w:r>
          </w:p>
        </w:tc>
        <w:tc>
          <w:tcPr>
            <w:tcW w:w="832" w:type="pct"/>
            <w:vAlign w:val="center"/>
          </w:tcPr>
          <w:p w14:paraId="2EE3BAF9" w14:textId="77777777" w:rsidR="00BE0970" w:rsidRPr="006952E4" w:rsidRDefault="00BE0970" w:rsidP="00616E8F">
            <w:pPr>
              <w:pStyle w:val="1fa"/>
            </w:pPr>
            <w:r w:rsidRPr="006952E4">
              <w:t>mg/L</w:t>
            </w:r>
          </w:p>
        </w:tc>
        <w:tc>
          <w:tcPr>
            <w:tcW w:w="924" w:type="pct"/>
            <w:vAlign w:val="center"/>
          </w:tcPr>
          <w:p w14:paraId="71889BED" w14:textId="77777777" w:rsidR="00BE0970" w:rsidRPr="006952E4" w:rsidRDefault="00BE0970" w:rsidP="00616E8F">
            <w:pPr>
              <w:pStyle w:val="1fa"/>
            </w:pPr>
            <w:r w:rsidRPr="006952E4">
              <w:rPr>
                <w:rFonts w:hint="eastAsia"/>
              </w:rPr>
              <w:t>≤</w:t>
            </w:r>
            <w:r w:rsidRPr="006952E4">
              <w:t>20.0</w:t>
            </w:r>
          </w:p>
        </w:tc>
        <w:tc>
          <w:tcPr>
            <w:tcW w:w="945" w:type="pct"/>
            <w:vAlign w:val="center"/>
          </w:tcPr>
          <w:p w14:paraId="20D2B927" w14:textId="77777777" w:rsidR="00BE0970" w:rsidRPr="006952E4" w:rsidRDefault="005F35E9" w:rsidP="00616E8F">
            <w:pPr>
              <w:pStyle w:val="1fa"/>
              <w:rPr>
                <w:lang w:eastAsia="zh-CN"/>
              </w:rPr>
            </w:pPr>
            <w:r w:rsidRPr="006952E4">
              <w:rPr>
                <w:lang w:eastAsia="zh-CN"/>
              </w:rPr>
              <w:t>0.66</w:t>
            </w:r>
          </w:p>
        </w:tc>
        <w:tc>
          <w:tcPr>
            <w:tcW w:w="806" w:type="pct"/>
            <w:vAlign w:val="center"/>
          </w:tcPr>
          <w:p w14:paraId="4F15CFEE" w14:textId="77777777" w:rsidR="00BE0970" w:rsidRPr="006952E4" w:rsidRDefault="007E0BED" w:rsidP="00616E8F">
            <w:pPr>
              <w:pStyle w:val="1fa"/>
              <w:rPr>
                <w:lang w:eastAsia="zh-CN"/>
              </w:rPr>
            </w:pPr>
            <w:r w:rsidRPr="006952E4">
              <w:rPr>
                <w:rFonts w:hint="eastAsia"/>
                <w:lang w:eastAsia="zh-CN"/>
              </w:rPr>
              <w:t>0.033</w:t>
            </w:r>
          </w:p>
        </w:tc>
      </w:tr>
      <w:tr w:rsidR="006952E4" w:rsidRPr="006952E4" w14:paraId="63A842F3" w14:textId="77777777" w:rsidTr="00315060">
        <w:trPr>
          <w:trHeight w:val="284"/>
        </w:trPr>
        <w:tc>
          <w:tcPr>
            <w:tcW w:w="431" w:type="pct"/>
            <w:vAlign w:val="center"/>
          </w:tcPr>
          <w:p w14:paraId="515A011F" w14:textId="77777777" w:rsidR="00BE0970" w:rsidRPr="006952E4" w:rsidRDefault="00BE0970" w:rsidP="00616E8F">
            <w:pPr>
              <w:pStyle w:val="1fa"/>
            </w:pPr>
            <w:r w:rsidRPr="006952E4">
              <w:rPr>
                <w:rFonts w:hint="eastAsia"/>
              </w:rPr>
              <w:t>6</w:t>
            </w:r>
          </w:p>
        </w:tc>
        <w:tc>
          <w:tcPr>
            <w:tcW w:w="1062" w:type="pct"/>
            <w:vAlign w:val="center"/>
          </w:tcPr>
          <w:p w14:paraId="04E9D031" w14:textId="77777777" w:rsidR="00BE0970" w:rsidRPr="006952E4" w:rsidRDefault="00BE0970" w:rsidP="00616E8F">
            <w:pPr>
              <w:pStyle w:val="1fa"/>
              <w:rPr>
                <w:lang w:eastAsia="zh-CN"/>
              </w:rPr>
            </w:pPr>
            <w:r w:rsidRPr="006952E4">
              <w:rPr>
                <w:rFonts w:hint="eastAsia"/>
                <w:lang w:eastAsia="zh-CN"/>
              </w:rPr>
              <w:t>氯化物</w:t>
            </w:r>
          </w:p>
        </w:tc>
        <w:tc>
          <w:tcPr>
            <w:tcW w:w="832" w:type="pct"/>
            <w:vAlign w:val="center"/>
          </w:tcPr>
          <w:p w14:paraId="18E497AF" w14:textId="77777777" w:rsidR="00BE0970" w:rsidRPr="006952E4" w:rsidRDefault="00BE0970" w:rsidP="00616E8F">
            <w:pPr>
              <w:pStyle w:val="1fa"/>
            </w:pPr>
            <w:r w:rsidRPr="006952E4">
              <w:t>mg/L</w:t>
            </w:r>
          </w:p>
        </w:tc>
        <w:tc>
          <w:tcPr>
            <w:tcW w:w="924" w:type="pct"/>
            <w:vAlign w:val="center"/>
          </w:tcPr>
          <w:p w14:paraId="149BCAAD" w14:textId="77777777" w:rsidR="00BE0970" w:rsidRPr="006952E4" w:rsidRDefault="00BE0970" w:rsidP="00616E8F">
            <w:pPr>
              <w:pStyle w:val="1fa"/>
            </w:pPr>
            <w:r w:rsidRPr="006952E4">
              <w:rPr>
                <w:rFonts w:hint="eastAsia"/>
              </w:rPr>
              <w:t>≤</w:t>
            </w:r>
            <w:r w:rsidRPr="006952E4">
              <w:t>250</w:t>
            </w:r>
          </w:p>
        </w:tc>
        <w:tc>
          <w:tcPr>
            <w:tcW w:w="945" w:type="pct"/>
            <w:vAlign w:val="center"/>
          </w:tcPr>
          <w:p w14:paraId="37BB07DE" w14:textId="77777777" w:rsidR="00BE0970" w:rsidRPr="006952E4" w:rsidRDefault="005F35E9" w:rsidP="00616E8F">
            <w:pPr>
              <w:pStyle w:val="1fa"/>
              <w:rPr>
                <w:rFonts w:eastAsiaTheme="minorEastAsia"/>
                <w:lang w:eastAsia="zh-CN"/>
              </w:rPr>
            </w:pPr>
            <w:r w:rsidRPr="006952E4">
              <w:rPr>
                <w:rFonts w:eastAsiaTheme="minorEastAsia"/>
                <w:lang w:eastAsia="zh-CN"/>
              </w:rPr>
              <w:t>14</w:t>
            </w:r>
          </w:p>
        </w:tc>
        <w:tc>
          <w:tcPr>
            <w:tcW w:w="806" w:type="pct"/>
            <w:vAlign w:val="center"/>
          </w:tcPr>
          <w:p w14:paraId="1D29B242" w14:textId="77777777" w:rsidR="00BE0970" w:rsidRPr="006952E4" w:rsidRDefault="00BE0970" w:rsidP="007E0BED">
            <w:pPr>
              <w:pStyle w:val="1fa"/>
              <w:rPr>
                <w:lang w:eastAsia="zh-CN"/>
              </w:rPr>
            </w:pPr>
            <w:r w:rsidRPr="006952E4">
              <w:rPr>
                <w:rFonts w:hint="eastAsia"/>
                <w:lang w:eastAsia="zh-CN"/>
              </w:rPr>
              <w:t>0.</w:t>
            </w:r>
            <w:r w:rsidR="007E0BED" w:rsidRPr="006952E4">
              <w:rPr>
                <w:lang w:eastAsia="zh-CN"/>
              </w:rPr>
              <w:t>056</w:t>
            </w:r>
          </w:p>
        </w:tc>
      </w:tr>
      <w:tr w:rsidR="006952E4" w:rsidRPr="006952E4" w14:paraId="1E2F9A21" w14:textId="77777777" w:rsidTr="00315060">
        <w:trPr>
          <w:trHeight w:val="284"/>
        </w:trPr>
        <w:tc>
          <w:tcPr>
            <w:tcW w:w="431" w:type="pct"/>
            <w:vAlign w:val="center"/>
          </w:tcPr>
          <w:p w14:paraId="491D4E3A" w14:textId="77777777" w:rsidR="00BE0970" w:rsidRPr="006952E4" w:rsidRDefault="00BE0970" w:rsidP="00616E8F">
            <w:pPr>
              <w:pStyle w:val="1fa"/>
            </w:pPr>
            <w:r w:rsidRPr="006952E4">
              <w:rPr>
                <w:rFonts w:hint="eastAsia"/>
              </w:rPr>
              <w:t>7</w:t>
            </w:r>
          </w:p>
        </w:tc>
        <w:tc>
          <w:tcPr>
            <w:tcW w:w="1062" w:type="pct"/>
            <w:vAlign w:val="center"/>
          </w:tcPr>
          <w:p w14:paraId="044EDAC5" w14:textId="77777777" w:rsidR="00BE0970" w:rsidRPr="006952E4" w:rsidRDefault="00BE0970" w:rsidP="00616E8F">
            <w:pPr>
              <w:pStyle w:val="1fa"/>
              <w:rPr>
                <w:lang w:eastAsia="zh-CN"/>
              </w:rPr>
            </w:pPr>
            <w:r w:rsidRPr="006952E4">
              <w:rPr>
                <w:rFonts w:hint="eastAsia"/>
                <w:lang w:eastAsia="zh-CN"/>
              </w:rPr>
              <w:t>氟化物</w:t>
            </w:r>
          </w:p>
        </w:tc>
        <w:tc>
          <w:tcPr>
            <w:tcW w:w="832" w:type="pct"/>
            <w:vAlign w:val="center"/>
          </w:tcPr>
          <w:p w14:paraId="602B66EB" w14:textId="77777777" w:rsidR="00BE0970" w:rsidRPr="006952E4" w:rsidRDefault="00BE0970" w:rsidP="00616E8F">
            <w:pPr>
              <w:pStyle w:val="1fa"/>
            </w:pPr>
            <w:r w:rsidRPr="006952E4">
              <w:t>mg/L</w:t>
            </w:r>
          </w:p>
        </w:tc>
        <w:tc>
          <w:tcPr>
            <w:tcW w:w="924" w:type="pct"/>
            <w:vAlign w:val="center"/>
          </w:tcPr>
          <w:p w14:paraId="7C183DC7" w14:textId="77777777" w:rsidR="00BE0970" w:rsidRPr="006952E4" w:rsidRDefault="00BE0970" w:rsidP="00616E8F">
            <w:pPr>
              <w:pStyle w:val="1fa"/>
            </w:pPr>
            <w:r w:rsidRPr="006952E4">
              <w:rPr>
                <w:rFonts w:hint="eastAsia"/>
              </w:rPr>
              <w:t>≤</w:t>
            </w:r>
            <w:r w:rsidRPr="006952E4">
              <w:rPr>
                <w:rFonts w:hint="eastAsia"/>
              </w:rPr>
              <w:t>1.0</w:t>
            </w:r>
          </w:p>
        </w:tc>
        <w:tc>
          <w:tcPr>
            <w:tcW w:w="945" w:type="pct"/>
            <w:vAlign w:val="center"/>
          </w:tcPr>
          <w:p w14:paraId="4906F786" w14:textId="77777777" w:rsidR="00BE0970" w:rsidRPr="006952E4" w:rsidRDefault="00BE0970" w:rsidP="00616E8F">
            <w:pPr>
              <w:pStyle w:val="1fa"/>
              <w:rPr>
                <w:rFonts w:eastAsiaTheme="minorEastAsia"/>
              </w:rPr>
            </w:pPr>
            <w:r w:rsidRPr="006952E4">
              <w:rPr>
                <w:rFonts w:eastAsiaTheme="minorEastAsia" w:hint="eastAsia"/>
                <w:lang w:eastAsia="zh-CN"/>
              </w:rPr>
              <w:t>0</w:t>
            </w:r>
            <w:r w:rsidR="00606215" w:rsidRPr="006952E4">
              <w:rPr>
                <w:rFonts w:eastAsiaTheme="minorEastAsia"/>
                <w:lang w:eastAsia="zh-CN"/>
              </w:rPr>
              <w:t>.20</w:t>
            </w:r>
          </w:p>
        </w:tc>
        <w:tc>
          <w:tcPr>
            <w:tcW w:w="806" w:type="pct"/>
            <w:vAlign w:val="center"/>
          </w:tcPr>
          <w:p w14:paraId="2B52AFD0" w14:textId="77777777" w:rsidR="00BE0970" w:rsidRPr="006952E4" w:rsidRDefault="003624FA" w:rsidP="00616E8F">
            <w:pPr>
              <w:pStyle w:val="1fa"/>
              <w:rPr>
                <w:lang w:eastAsia="zh-CN"/>
              </w:rPr>
            </w:pPr>
            <w:r w:rsidRPr="006952E4">
              <w:rPr>
                <w:rFonts w:hint="eastAsia"/>
                <w:lang w:eastAsia="zh-CN"/>
              </w:rPr>
              <w:t>0.20</w:t>
            </w:r>
          </w:p>
        </w:tc>
      </w:tr>
      <w:tr w:rsidR="006952E4" w:rsidRPr="006952E4" w14:paraId="74CADFF5" w14:textId="77777777" w:rsidTr="00315060">
        <w:trPr>
          <w:trHeight w:val="284"/>
        </w:trPr>
        <w:tc>
          <w:tcPr>
            <w:tcW w:w="431" w:type="pct"/>
            <w:vAlign w:val="center"/>
          </w:tcPr>
          <w:p w14:paraId="2338961E" w14:textId="77777777" w:rsidR="00BE0970" w:rsidRPr="006952E4" w:rsidRDefault="00BE0970" w:rsidP="00616E8F">
            <w:pPr>
              <w:pStyle w:val="1fa"/>
            </w:pPr>
            <w:r w:rsidRPr="006952E4">
              <w:rPr>
                <w:rFonts w:hint="eastAsia"/>
              </w:rPr>
              <w:t>8</w:t>
            </w:r>
          </w:p>
        </w:tc>
        <w:tc>
          <w:tcPr>
            <w:tcW w:w="1062" w:type="pct"/>
            <w:vAlign w:val="center"/>
          </w:tcPr>
          <w:p w14:paraId="4CE3C43B" w14:textId="77777777" w:rsidR="00BE0970" w:rsidRPr="006952E4" w:rsidRDefault="00BE0970" w:rsidP="00616E8F">
            <w:pPr>
              <w:pStyle w:val="1fa"/>
              <w:rPr>
                <w:lang w:eastAsia="zh-CN"/>
              </w:rPr>
            </w:pPr>
            <w:r w:rsidRPr="006952E4">
              <w:rPr>
                <w:rFonts w:hint="eastAsia"/>
                <w:lang w:eastAsia="zh-CN"/>
              </w:rPr>
              <w:t>亚硝酸盐氮</w:t>
            </w:r>
          </w:p>
        </w:tc>
        <w:tc>
          <w:tcPr>
            <w:tcW w:w="832" w:type="pct"/>
            <w:vAlign w:val="center"/>
          </w:tcPr>
          <w:p w14:paraId="58EBE246" w14:textId="77777777" w:rsidR="00BE0970" w:rsidRPr="006952E4" w:rsidRDefault="00BE0970" w:rsidP="00616E8F">
            <w:pPr>
              <w:pStyle w:val="1fa"/>
            </w:pPr>
            <w:r w:rsidRPr="006952E4">
              <w:t>mg/L</w:t>
            </w:r>
          </w:p>
        </w:tc>
        <w:tc>
          <w:tcPr>
            <w:tcW w:w="924" w:type="pct"/>
            <w:vAlign w:val="center"/>
          </w:tcPr>
          <w:p w14:paraId="6C548546" w14:textId="77777777" w:rsidR="00BE0970" w:rsidRPr="006952E4" w:rsidRDefault="00BE0970" w:rsidP="00616E8F">
            <w:pPr>
              <w:pStyle w:val="1fa"/>
            </w:pPr>
            <w:r w:rsidRPr="006952E4">
              <w:rPr>
                <w:rFonts w:hint="eastAsia"/>
              </w:rPr>
              <w:t>≤</w:t>
            </w:r>
            <w:r w:rsidRPr="006952E4">
              <w:t>1.0</w:t>
            </w:r>
          </w:p>
        </w:tc>
        <w:tc>
          <w:tcPr>
            <w:tcW w:w="945" w:type="pct"/>
            <w:vAlign w:val="center"/>
          </w:tcPr>
          <w:p w14:paraId="0189B336" w14:textId="77777777" w:rsidR="00BE0970" w:rsidRPr="006952E4" w:rsidRDefault="00BE0970" w:rsidP="00616E8F">
            <w:pPr>
              <w:pStyle w:val="1fa"/>
              <w:rPr>
                <w:rFonts w:eastAsiaTheme="minorEastAsia"/>
              </w:rPr>
            </w:pPr>
            <w:r w:rsidRPr="006952E4">
              <w:rPr>
                <w:rFonts w:eastAsiaTheme="minorEastAsia" w:hint="eastAsia"/>
                <w:lang w:eastAsia="zh-CN"/>
              </w:rPr>
              <w:t>＜</w:t>
            </w:r>
            <w:r w:rsidRPr="006952E4">
              <w:rPr>
                <w:rFonts w:eastAsiaTheme="minorEastAsia" w:hint="eastAsia"/>
                <w:lang w:eastAsia="zh-CN"/>
              </w:rPr>
              <w:t>0.003</w:t>
            </w:r>
          </w:p>
        </w:tc>
        <w:tc>
          <w:tcPr>
            <w:tcW w:w="806" w:type="pct"/>
            <w:vAlign w:val="center"/>
          </w:tcPr>
          <w:p w14:paraId="1AACDDEF" w14:textId="77777777" w:rsidR="00BE0970" w:rsidRPr="006952E4" w:rsidRDefault="00BE0970" w:rsidP="00616E8F">
            <w:pPr>
              <w:pStyle w:val="1fa"/>
              <w:rPr>
                <w:lang w:eastAsia="zh-CN"/>
              </w:rPr>
            </w:pPr>
            <w:r w:rsidRPr="006952E4">
              <w:rPr>
                <w:rFonts w:hint="eastAsia"/>
                <w:lang w:eastAsia="zh-CN"/>
              </w:rPr>
              <w:t>0.003</w:t>
            </w:r>
          </w:p>
        </w:tc>
      </w:tr>
      <w:tr w:rsidR="006952E4" w:rsidRPr="006952E4" w14:paraId="3B3795A5" w14:textId="77777777" w:rsidTr="00315060">
        <w:trPr>
          <w:trHeight w:val="284"/>
        </w:trPr>
        <w:tc>
          <w:tcPr>
            <w:tcW w:w="431" w:type="pct"/>
            <w:vAlign w:val="center"/>
          </w:tcPr>
          <w:p w14:paraId="25FE9FF2" w14:textId="77777777" w:rsidR="00BE0970" w:rsidRPr="006952E4" w:rsidRDefault="00BE0970" w:rsidP="00616E8F">
            <w:pPr>
              <w:pStyle w:val="1fa"/>
            </w:pPr>
            <w:r w:rsidRPr="006952E4">
              <w:rPr>
                <w:rFonts w:hint="eastAsia"/>
              </w:rPr>
              <w:t>9</w:t>
            </w:r>
          </w:p>
        </w:tc>
        <w:tc>
          <w:tcPr>
            <w:tcW w:w="1062" w:type="pct"/>
            <w:vAlign w:val="center"/>
          </w:tcPr>
          <w:p w14:paraId="344AD25E" w14:textId="77777777" w:rsidR="00BE0970" w:rsidRPr="006952E4" w:rsidRDefault="00BE0970" w:rsidP="00616E8F">
            <w:pPr>
              <w:pStyle w:val="1fa"/>
              <w:rPr>
                <w:lang w:eastAsia="zh-CN"/>
              </w:rPr>
            </w:pPr>
            <w:r w:rsidRPr="006952E4">
              <w:rPr>
                <w:rFonts w:hint="eastAsia"/>
                <w:lang w:eastAsia="zh-CN"/>
              </w:rPr>
              <w:t>溶解性固体</w:t>
            </w:r>
          </w:p>
        </w:tc>
        <w:tc>
          <w:tcPr>
            <w:tcW w:w="832" w:type="pct"/>
            <w:vAlign w:val="center"/>
          </w:tcPr>
          <w:p w14:paraId="3575369E" w14:textId="77777777" w:rsidR="00BE0970" w:rsidRPr="006952E4" w:rsidRDefault="00BE0970" w:rsidP="00616E8F">
            <w:pPr>
              <w:pStyle w:val="1fa"/>
            </w:pPr>
            <w:r w:rsidRPr="006952E4">
              <w:t>mg/L</w:t>
            </w:r>
          </w:p>
        </w:tc>
        <w:tc>
          <w:tcPr>
            <w:tcW w:w="924" w:type="pct"/>
            <w:vAlign w:val="center"/>
          </w:tcPr>
          <w:p w14:paraId="6CBD1666" w14:textId="77777777" w:rsidR="00BE0970" w:rsidRPr="006952E4" w:rsidRDefault="00BE0970" w:rsidP="00616E8F">
            <w:pPr>
              <w:pStyle w:val="1fa"/>
            </w:pPr>
            <w:r w:rsidRPr="006952E4">
              <w:rPr>
                <w:rFonts w:hint="eastAsia"/>
              </w:rPr>
              <w:t>≤</w:t>
            </w:r>
            <w:r w:rsidRPr="006952E4">
              <w:rPr>
                <w:rFonts w:hint="eastAsia"/>
              </w:rPr>
              <w:t>1000</w:t>
            </w:r>
          </w:p>
        </w:tc>
        <w:tc>
          <w:tcPr>
            <w:tcW w:w="945" w:type="pct"/>
            <w:vAlign w:val="center"/>
          </w:tcPr>
          <w:p w14:paraId="2D114071" w14:textId="77777777" w:rsidR="00BE0970" w:rsidRPr="006952E4" w:rsidRDefault="005F35E9" w:rsidP="00616E8F">
            <w:pPr>
              <w:pStyle w:val="1fa"/>
              <w:rPr>
                <w:rFonts w:eastAsiaTheme="minorEastAsia"/>
                <w:lang w:eastAsia="zh-CN"/>
              </w:rPr>
            </w:pPr>
            <w:r w:rsidRPr="006952E4">
              <w:rPr>
                <w:rFonts w:eastAsiaTheme="minorEastAsia"/>
                <w:lang w:eastAsia="zh-CN"/>
              </w:rPr>
              <w:t>222</w:t>
            </w:r>
          </w:p>
        </w:tc>
        <w:tc>
          <w:tcPr>
            <w:tcW w:w="806" w:type="pct"/>
            <w:vAlign w:val="center"/>
          </w:tcPr>
          <w:p w14:paraId="09E1EC6C" w14:textId="77777777" w:rsidR="00BE0970" w:rsidRPr="006952E4" w:rsidRDefault="00BE0970" w:rsidP="003624FA">
            <w:pPr>
              <w:pStyle w:val="1fa"/>
              <w:rPr>
                <w:lang w:eastAsia="zh-CN"/>
              </w:rPr>
            </w:pPr>
            <w:r w:rsidRPr="006952E4">
              <w:rPr>
                <w:rFonts w:hint="eastAsia"/>
                <w:lang w:eastAsia="zh-CN"/>
              </w:rPr>
              <w:t>0.</w:t>
            </w:r>
            <w:r w:rsidR="003624FA" w:rsidRPr="006952E4">
              <w:rPr>
                <w:lang w:eastAsia="zh-CN"/>
              </w:rPr>
              <w:t>222</w:t>
            </w:r>
          </w:p>
        </w:tc>
      </w:tr>
      <w:tr w:rsidR="006952E4" w:rsidRPr="006952E4" w14:paraId="66148082" w14:textId="77777777" w:rsidTr="00315060">
        <w:trPr>
          <w:trHeight w:val="284"/>
        </w:trPr>
        <w:tc>
          <w:tcPr>
            <w:tcW w:w="431" w:type="pct"/>
            <w:vAlign w:val="center"/>
          </w:tcPr>
          <w:p w14:paraId="5E74AD70" w14:textId="77777777" w:rsidR="00BE0970" w:rsidRPr="006952E4" w:rsidRDefault="00BE0970" w:rsidP="00616E8F">
            <w:pPr>
              <w:pStyle w:val="1fa"/>
            </w:pPr>
            <w:r w:rsidRPr="006952E4">
              <w:rPr>
                <w:rFonts w:hint="eastAsia"/>
              </w:rPr>
              <w:t>10</w:t>
            </w:r>
          </w:p>
        </w:tc>
        <w:tc>
          <w:tcPr>
            <w:tcW w:w="1062" w:type="pct"/>
            <w:vAlign w:val="center"/>
          </w:tcPr>
          <w:p w14:paraId="3D2E7B01" w14:textId="77777777" w:rsidR="00BE0970" w:rsidRPr="006952E4" w:rsidRDefault="00BE0970" w:rsidP="00616E8F">
            <w:pPr>
              <w:pStyle w:val="1fa"/>
              <w:rPr>
                <w:lang w:eastAsia="zh-CN"/>
              </w:rPr>
            </w:pPr>
            <w:r w:rsidRPr="006952E4">
              <w:rPr>
                <w:rFonts w:hint="eastAsia"/>
                <w:lang w:eastAsia="zh-CN"/>
              </w:rPr>
              <w:t>氰化物</w:t>
            </w:r>
          </w:p>
        </w:tc>
        <w:tc>
          <w:tcPr>
            <w:tcW w:w="832" w:type="pct"/>
            <w:vAlign w:val="center"/>
          </w:tcPr>
          <w:p w14:paraId="3B319C9F" w14:textId="77777777" w:rsidR="00BE0970" w:rsidRPr="006952E4" w:rsidRDefault="00BE0970" w:rsidP="00616E8F">
            <w:pPr>
              <w:pStyle w:val="1fa"/>
            </w:pPr>
            <w:r w:rsidRPr="006952E4">
              <w:t>mg/L</w:t>
            </w:r>
          </w:p>
        </w:tc>
        <w:tc>
          <w:tcPr>
            <w:tcW w:w="924" w:type="pct"/>
            <w:vAlign w:val="center"/>
          </w:tcPr>
          <w:p w14:paraId="79524FA2" w14:textId="77777777" w:rsidR="00BE0970" w:rsidRPr="006952E4" w:rsidRDefault="00BE0970" w:rsidP="00616E8F">
            <w:pPr>
              <w:pStyle w:val="1fa"/>
            </w:pPr>
            <w:r w:rsidRPr="006952E4">
              <w:rPr>
                <w:rFonts w:hint="eastAsia"/>
              </w:rPr>
              <w:t>≤</w:t>
            </w:r>
            <w:r w:rsidRPr="006952E4">
              <w:t>0.05</w:t>
            </w:r>
          </w:p>
        </w:tc>
        <w:tc>
          <w:tcPr>
            <w:tcW w:w="945" w:type="pct"/>
            <w:vAlign w:val="center"/>
          </w:tcPr>
          <w:p w14:paraId="65C5EBD1" w14:textId="77777777" w:rsidR="00BE0970" w:rsidRPr="006952E4" w:rsidRDefault="00BE0970" w:rsidP="00616E8F">
            <w:pPr>
              <w:pStyle w:val="1fa"/>
              <w:rPr>
                <w:rFonts w:eastAsiaTheme="minorEastAsia"/>
              </w:rPr>
            </w:pPr>
            <w:r w:rsidRPr="006952E4">
              <w:rPr>
                <w:rFonts w:eastAsiaTheme="minorEastAsia" w:hint="eastAsia"/>
                <w:lang w:eastAsia="zh-CN"/>
              </w:rPr>
              <w:t>＜</w:t>
            </w:r>
            <w:r w:rsidRPr="006952E4">
              <w:rPr>
                <w:rFonts w:eastAsiaTheme="minorEastAsia" w:hint="eastAsia"/>
                <w:lang w:eastAsia="zh-CN"/>
              </w:rPr>
              <w:t>0.002</w:t>
            </w:r>
          </w:p>
        </w:tc>
        <w:tc>
          <w:tcPr>
            <w:tcW w:w="806" w:type="pct"/>
            <w:vAlign w:val="center"/>
          </w:tcPr>
          <w:p w14:paraId="74F49567" w14:textId="77777777" w:rsidR="00BE0970" w:rsidRPr="006952E4" w:rsidRDefault="00BE0970" w:rsidP="00616E8F">
            <w:pPr>
              <w:pStyle w:val="1fa"/>
              <w:rPr>
                <w:lang w:eastAsia="zh-CN"/>
              </w:rPr>
            </w:pPr>
            <w:r w:rsidRPr="006952E4">
              <w:rPr>
                <w:rFonts w:hint="eastAsia"/>
                <w:lang w:eastAsia="zh-CN"/>
              </w:rPr>
              <w:t>0.04</w:t>
            </w:r>
          </w:p>
        </w:tc>
      </w:tr>
      <w:tr w:rsidR="006952E4" w:rsidRPr="006952E4" w14:paraId="4E99C0DA" w14:textId="77777777" w:rsidTr="00315060">
        <w:trPr>
          <w:trHeight w:val="284"/>
        </w:trPr>
        <w:tc>
          <w:tcPr>
            <w:tcW w:w="431" w:type="pct"/>
            <w:vAlign w:val="center"/>
          </w:tcPr>
          <w:p w14:paraId="3B92F13D" w14:textId="77777777" w:rsidR="00BE0970" w:rsidRPr="006952E4" w:rsidRDefault="00BE0970" w:rsidP="00616E8F">
            <w:pPr>
              <w:pStyle w:val="1fa"/>
            </w:pPr>
            <w:r w:rsidRPr="006952E4">
              <w:rPr>
                <w:rFonts w:hint="eastAsia"/>
              </w:rPr>
              <w:t>11</w:t>
            </w:r>
          </w:p>
        </w:tc>
        <w:tc>
          <w:tcPr>
            <w:tcW w:w="1062" w:type="pct"/>
            <w:vAlign w:val="center"/>
          </w:tcPr>
          <w:p w14:paraId="0F3D8E39" w14:textId="77777777" w:rsidR="00BE0970" w:rsidRPr="006952E4" w:rsidRDefault="00BE0970" w:rsidP="00616E8F">
            <w:pPr>
              <w:pStyle w:val="1fa"/>
              <w:rPr>
                <w:lang w:eastAsia="zh-CN"/>
              </w:rPr>
            </w:pPr>
            <w:r w:rsidRPr="006952E4">
              <w:rPr>
                <w:rFonts w:hint="eastAsia"/>
                <w:lang w:eastAsia="zh-CN"/>
              </w:rPr>
              <w:t>汞</w:t>
            </w:r>
          </w:p>
        </w:tc>
        <w:tc>
          <w:tcPr>
            <w:tcW w:w="832" w:type="pct"/>
            <w:vAlign w:val="center"/>
          </w:tcPr>
          <w:p w14:paraId="4785EB1C" w14:textId="77777777" w:rsidR="00BE0970" w:rsidRPr="006952E4" w:rsidRDefault="00BE0970" w:rsidP="00616E8F">
            <w:pPr>
              <w:pStyle w:val="1fa"/>
            </w:pPr>
            <w:r w:rsidRPr="006952E4">
              <w:t>mg/L</w:t>
            </w:r>
          </w:p>
        </w:tc>
        <w:tc>
          <w:tcPr>
            <w:tcW w:w="924" w:type="pct"/>
            <w:vAlign w:val="center"/>
          </w:tcPr>
          <w:p w14:paraId="7799792B" w14:textId="77777777" w:rsidR="00BE0970" w:rsidRPr="006952E4" w:rsidRDefault="00BE0970" w:rsidP="00616E8F">
            <w:pPr>
              <w:pStyle w:val="1fa"/>
            </w:pPr>
            <w:r w:rsidRPr="006952E4">
              <w:rPr>
                <w:rFonts w:hint="eastAsia"/>
              </w:rPr>
              <w:t>≤</w:t>
            </w:r>
            <w:r w:rsidRPr="006952E4">
              <w:t>0.001</w:t>
            </w:r>
          </w:p>
        </w:tc>
        <w:tc>
          <w:tcPr>
            <w:tcW w:w="945" w:type="pct"/>
            <w:vAlign w:val="center"/>
          </w:tcPr>
          <w:p w14:paraId="55CA6B51" w14:textId="77777777" w:rsidR="00BE0970" w:rsidRPr="006952E4" w:rsidRDefault="00BE0970" w:rsidP="00616E8F">
            <w:pPr>
              <w:pStyle w:val="1fa"/>
              <w:rPr>
                <w:rFonts w:eastAsiaTheme="minorEastAsia"/>
              </w:rPr>
            </w:pPr>
            <w:r w:rsidRPr="006952E4">
              <w:rPr>
                <w:rFonts w:eastAsiaTheme="minorEastAsia"/>
                <w:lang w:eastAsia="zh-CN"/>
              </w:rPr>
              <w:t>＜</w:t>
            </w:r>
            <w:r w:rsidRPr="006952E4">
              <w:rPr>
                <w:rFonts w:eastAsiaTheme="minorEastAsia"/>
                <w:lang w:eastAsia="zh-CN"/>
              </w:rPr>
              <w:t>4.0×10</w:t>
            </w:r>
            <w:r w:rsidRPr="006952E4">
              <w:rPr>
                <w:rFonts w:eastAsiaTheme="minorEastAsia"/>
                <w:vertAlign w:val="superscript"/>
                <w:lang w:eastAsia="zh-CN"/>
              </w:rPr>
              <w:t>-5</w:t>
            </w:r>
          </w:p>
        </w:tc>
        <w:tc>
          <w:tcPr>
            <w:tcW w:w="806" w:type="pct"/>
            <w:vAlign w:val="center"/>
          </w:tcPr>
          <w:p w14:paraId="5183F6A4" w14:textId="77777777" w:rsidR="00BE0970" w:rsidRPr="006952E4" w:rsidRDefault="00BE0970" w:rsidP="00616E8F">
            <w:pPr>
              <w:pStyle w:val="1fa"/>
              <w:rPr>
                <w:lang w:eastAsia="zh-CN"/>
              </w:rPr>
            </w:pPr>
            <w:r w:rsidRPr="006952E4">
              <w:rPr>
                <w:rFonts w:hint="eastAsia"/>
                <w:lang w:eastAsia="zh-CN"/>
              </w:rPr>
              <w:t>0.04</w:t>
            </w:r>
          </w:p>
        </w:tc>
      </w:tr>
      <w:tr w:rsidR="006952E4" w:rsidRPr="006952E4" w14:paraId="4331A407" w14:textId="77777777" w:rsidTr="00315060">
        <w:trPr>
          <w:trHeight w:val="284"/>
        </w:trPr>
        <w:tc>
          <w:tcPr>
            <w:tcW w:w="431" w:type="pct"/>
            <w:vAlign w:val="center"/>
          </w:tcPr>
          <w:p w14:paraId="7B884BC6" w14:textId="77777777" w:rsidR="00BE0970" w:rsidRPr="006952E4" w:rsidRDefault="00BE0970" w:rsidP="00616E8F">
            <w:pPr>
              <w:pStyle w:val="1fa"/>
            </w:pPr>
            <w:r w:rsidRPr="006952E4">
              <w:rPr>
                <w:rFonts w:hint="eastAsia"/>
              </w:rPr>
              <w:t>12</w:t>
            </w:r>
          </w:p>
        </w:tc>
        <w:tc>
          <w:tcPr>
            <w:tcW w:w="1062" w:type="pct"/>
            <w:vAlign w:val="center"/>
          </w:tcPr>
          <w:p w14:paraId="36CFF04E" w14:textId="77777777" w:rsidR="00BE0970" w:rsidRPr="006952E4" w:rsidRDefault="00BE0970" w:rsidP="00616E8F">
            <w:pPr>
              <w:pStyle w:val="1fa"/>
              <w:rPr>
                <w:lang w:eastAsia="zh-CN"/>
              </w:rPr>
            </w:pPr>
            <w:r w:rsidRPr="006952E4">
              <w:rPr>
                <w:rFonts w:hint="eastAsia"/>
                <w:lang w:eastAsia="zh-CN"/>
              </w:rPr>
              <w:t>砷</w:t>
            </w:r>
          </w:p>
        </w:tc>
        <w:tc>
          <w:tcPr>
            <w:tcW w:w="832" w:type="pct"/>
            <w:vAlign w:val="center"/>
          </w:tcPr>
          <w:p w14:paraId="6242A019" w14:textId="77777777" w:rsidR="00BE0970" w:rsidRPr="006952E4" w:rsidRDefault="00BE0970" w:rsidP="00616E8F">
            <w:pPr>
              <w:pStyle w:val="1fa"/>
            </w:pPr>
            <w:r w:rsidRPr="006952E4">
              <w:t>mg/L</w:t>
            </w:r>
          </w:p>
        </w:tc>
        <w:tc>
          <w:tcPr>
            <w:tcW w:w="924" w:type="pct"/>
            <w:vAlign w:val="center"/>
          </w:tcPr>
          <w:p w14:paraId="3104CF07" w14:textId="77777777" w:rsidR="00BE0970" w:rsidRPr="006952E4" w:rsidRDefault="00BE0970" w:rsidP="00616E8F">
            <w:pPr>
              <w:pStyle w:val="1fa"/>
            </w:pPr>
            <w:r w:rsidRPr="006952E4">
              <w:rPr>
                <w:rFonts w:hint="eastAsia"/>
              </w:rPr>
              <w:t>≤</w:t>
            </w:r>
            <w:r w:rsidRPr="006952E4">
              <w:rPr>
                <w:rFonts w:hint="eastAsia"/>
              </w:rPr>
              <w:t>0.01</w:t>
            </w:r>
          </w:p>
        </w:tc>
        <w:tc>
          <w:tcPr>
            <w:tcW w:w="945" w:type="pct"/>
            <w:vAlign w:val="center"/>
          </w:tcPr>
          <w:p w14:paraId="20870142" w14:textId="77777777" w:rsidR="00BE0970" w:rsidRPr="006952E4" w:rsidRDefault="00BE0970" w:rsidP="00616E8F">
            <w:pPr>
              <w:pStyle w:val="1fa"/>
              <w:rPr>
                <w:rFonts w:eastAsiaTheme="minorEastAsia"/>
              </w:rPr>
            </w:pPr>
            <w:r w:rsidRPr="006952E4">
              <w:rPr>
                <w:rFonts w:eastAsiaTheme="minorEastAsia"/>
                <w:lang w:eastAsia="zh-CN"/>
              </w:rPr>
              <w:t>4.</w:t>
            </w:r>
            <w:r w:rsidR="00606215" w:rsidRPr="006952E4">
              <w:rPr>
                <w:rFonts w:eastAsiaTheme="minorEastAsia"/>
                <w:lang w:eastAsia="zh-CN"/>
              </w:rPr>
              <w:t>4</w:t>
            </w:r>
            <w:r w:rsidRPr="006952E4">
              <w:rPr>
                <w:rFonts w:eastAsiaTheme="minorEastAsia"/>
                <w:lang w:eastAsia="zh-CN"/>
              </w:rPr>
              <w:t>×10</w:t>
            </w:r>
            <w:r w:rsidRPr="006952E4">
              <w:rPr>
                <w:rFonts w:eastAsiaTheme="minorEastAsia"/>
                <w:vertAlign w:val="superscript"/>
                <w:lang w:eastAsia="zh-CN"/>
              </w:rPr>
              <w:t>-4</w:t>
            </w:r>
          </w:p>
        </w:tc>
        <w:tc>
          <w:tcPr>
            <w:tcW w:w="806" w:type="pct"/>
            <w:vAlign w:val="center"/>
          </w:tcPr>
          <w:p w14:paraId="7647FFEA" w14:textId="77777777" w:rsidR="00BE0970" w:rsidRPr="006952E4" w:rsidRDefault="00606215" w:rsidP="00616E8F">
            <w:pPr>
              <w:pStyle w:val="1fa"/>
              <w:rPr>
                <w:lang w:eastAsia="zh-CN"/>
              </w:rPr>
            </w:pPr>
            <w:r w:rsidRPr="006952E4">
              <w:rPr>
                <w:rFonts w:hint="eastAsia"/>
                <w:lang w:eastAsia="zh-CN"/>
              </w:rPr>
              <w:t>0.044</w:t>
            </w:r>
          </w:p>
        </w:tc>
      </w:tr>
      <w:tr w:rsidR="006952E4" w:rsidRPr="006952E4" w14:paraId="1A7B789A" w14:textId="77777777" w:rsidTr="00315060">
        <w:trPr>
          <w:trHeight w:val="284"/>
        </w:trPr>
        <w:tc>
          <w:tcPr>
            <w:tcW w:w="431" w:type="pct"/>
            <w:vAlign w:val="center"/>
          </w:tcPr>
          <w:p w14:paraId="626E694C" w14:textId="77777777" w:rsidR="00BE0970" w:rsidRPr="006952E4" w:rsidRDefault="00BE0970" w:rsidP="00616E8F">
            <w:pPr>
              <w:pStyle w:val="1fa"/>
            </w:pPr>
            <w:r w:rsidRPr="006952E4">
              <w:rPr>
                <w:rFonts w:hint="eastAsia"/>
              </w:rPr>
              <w:t>13</w:t>
            </w:r>
          </w:p>
        </w:tc>
        <w:tc>
          <w:tcPr>
            <w:tcW w:w="1062" w:type="pct"/>
            <w:vAlign w:val="center"/>
          </w:tcPr>
          <w:p w14:paraId="40CA70C3" w14:textId="77777777" w:rsidR="00BE0970" w:rsidRPr="006952E4" w:rsidRDefault="00BE0970" w:rsidP="00616E8F">
            <w:pPr>
              <w:pStyle w:val="1fa"/>
              <w:rPr>
                <w:lang w:eastAsia="zh-CN"/>
              </w:rPr>
            </w:pPr>
            <w:r w:rsidRPr="006952E4">
              <w:rPr>
                <w:rFonts w:hint="eastAsia"/>
                <w:lang w:eastAsia="zh-CN"/>
              </w:rPr>
              <w:t>铅</w:t>
            </w:r>
          </w:p>
        </w:tc>
        <w:tc>
          <w:tcPr>
            <w:tcW w:w="832" w:type="pct"/>
            <w:vAlign w:val="center"/>
          </w:tcPr>
          <w:p w14:paraId="3154AEC0" w14:textId="77777777" w:rsidR="00BE0970" w:rsidRPr="006952E4" w:rsidRDefault="00BE0970" w:rsidP="00616E8F">
            <w:pPr>
              <w:pStyle w:val="1fa"/>
            </w:pPr>
            <w:r w:rsidRPr="006952E4">
              <w:t>mg/L</w:t>
            </w:r>
          </w:p>
        </w:tc>
        <w:tc>
          <w:tcPr>
            <w:tcW w:w="924" w:type="pct"/>
            <w:vAlign w:val="center"/>
          </w:tcPr>
          <w:p w14:paraId="18C0C149" w14:textId="77777777" w:rsidR="00BE0970" w:rsidRPr="006952E4" w:rsidRDefault="00BE0970" w:rsidP="00616E8F">
            <w:pPr>
              <w:pStyle w:val="1fa"/>
            </w:pPr>
            <w:r w:rsidRPr="006952E4">
              <w:rPr>
                <w:rFonts w:hint="eastAsia"/>
              </w:rPr>
              <w:t>≤</w:t>
            </w:r>
            <w:r w:rsidRPr="006952E4">
              <w:t>0.01</w:t>
            </w:r>
          </w:p>
        </w:tc>
        <w:tc>
          <w:tcPr>
            <w:tcW w:w="945" w:type="pct"/>
            <w:vAlign w:val="center"/>
          </w:tcPr>
          <w:p w14:paraId="35C3D693" w14:textId="77777777" w:rsidR="00BE0970" w:rsidRPr="006952E4" w:rsidRDefault="00BE0970" w:rsidP="00616E8F">
            <w:pPr>
              <w:pStyle w:val="1fa"/>
              <w:rPr>
                <w:rFonts w:eastAsiaTheme="minorEastAsia"/>
              </w:rPr>
            </w:pPr>
            <w:r w:rsidRPr="006952E4">
              <w:rPr>
                <w:rFonts w:eastAsiaTheme="minorEastAsia" w:hint="eastAsia"/>
                <w:lang w:eastAsia="zh-CN"/>
              </w:rPr>
              <w:t>＜</w:t>
            </w:r>
            <w:r w:rsidRPr="006952E4">
              <w:rPr>
                <w:rFonts w:eastAsiaTheme="minorEastAsia" w:hint="eastAsia"/>
                <w:lang w:eastAsia="zh-CN"/>
              </w:rPr>
              <w:t>0.01</w:t>
            </w:r>
          </w:p>
        </w:tc>
        <w:tc>
          <w:tcPr>
            <w:tcW w:w="806" w:type="pct"/>
            <w:vAlign w:val="center"/>
          </w:tcPr>
          <w:p w14:paraId="350BA310" w14:textId="77777777" w:rsidR="00BE0970" w:rsidRPr="006952E4" w:rsidRDefault="00BE0970" w:rsidP="00616E8F">
            <w:pPr>
              <w:pStyle w:val="1fa"/>
              <w:rPr>
                <w:lang w:eastAsia="zh-CN"/>
              </w:rPr>
            </w:pPr>
            <w:r w:rsidRPr="006952E4">
              <w:rPr>
                <w:rFonts w:hint="eastAsia"/>
                <w:lang w:eastAsia="zh-CN"/>
              </w:rPr>
              <w:t>＜</w:t>
            </w:r>
            <w:r w:rsidRPr="006952E4">
              <w:rPr>
                <w:rFonts w:hint="eastAsia"/>
                <w:lang w:eastAsia="zh-CN"/>
              </w:rPr>
              <w:t>1</w:t>
            </w:r>
          </w:p>
        </w:tc>
      </w:tr>
      <w:tr w:rsidR="006952E4" w:rsidRPr="006952E4" w14:paraId="51C6022E" w14:textId="77777777" w:rsidTr="00315060">
        <w:trPr>
          <w:trHeight w:val="284"/>
        </w:trPr>
        <w:tc>
          <w:tcPr>
            <w:tcW w:w="431" w:type="pct"/>
            <w:vAlign w:val="center"/>
          </w:tcPr>
          <w:p w14:paraId="0DCE72FB" w14:textId="77777777" w:rsidR="00BE0970" w:rsidRPr="006952E4" w:rsidRDefault="00BE0970" w:rsidP="00616E8F">
            <w:pPr>
              <w:pStyle w:val="1fa"/>
            </w:pPr>
            <w:r w:rsidRPr="006952E4">
              <w:rPr>
                <w:rFonts w:hint="eastAsia"/>
              </w:rPr>
              <w:t>14</w:t>
            </w:r>
          </w:p>
        </w:tc>
        <w:tc>
          <w:tcPr>
            <w:tcW w:w="1062" w:type="pct"/>
            <w:vAlign w:val="center"/>
          </w:tcPr>
          <w:p w14:paraId="441DC227" w14:textId="77777777" w:rsidR="00BE0970" w:rsidRPr="006952E4" w:rsidRDefault="00BE0970" w:rsidP="00616E8F">
            <w:pPr>
              <w:pStyle w:val="1fa"/>
              <w:rPr>
                <w:lang w:eastAsia="zh-CN"/>
              </w:rPr>
            </w:pPr>
            <w:r w:rsidRPr="006952E4">
              <w:rPr>
                <w:rFonts w:hint="eastAsia"/>
                <w:lang w:eastAsia="zh-CN"/>
              </w:rPr>
              <w:t>铁</w:t>
            </w:r>
          </w:p>
        </w:tc>
        <w:tc>
          <w:tcPr>
            <w:tcW w:w="832" w:type="pct"/>
            <w:vAlign w:val="center"/>
          </w:tcPr>
          <w:p w14:paraId="44AE2A22" w14:textId="77777777" w:rsidR="00BE0970" w:rsidRPr="006952E4" w:rsidRDefault="00BE0970" w:rsidP="00616E8F">
            <w:pPr>
              <w:pStyle w:val="1fa"/>
            </w:pPr>
            <w:r w:rsidRPr="006952E4">
              <w:t>mg/L</w:t>
            </w:r>
          </w:p>
        </w:tc>
        <w:tc>
          <w:tcPr>
            <w:tcW w:w="924" w:type="pct"/>
            <w:vAlign w:val="center"/>
          </w:tcPr>
          <w:p w14:paraId="68933DA1" w14:textId="77777777" w:rsidR="00BE0970" w:rsidRPr="006952E4" w:rsidRDefault="00BE0970" w:rsidP="00616E8F">
            <w:pPr>
              <w:pStyle w:val="1fa"/>
            </w:pPr>
            <w:r w:rsidRPr="006952E4">
              <w:rPr>
                <w:rFonts w:hint="eastAsia"/>
              </w:rPr>
              <w:t>≤</w:t>
            </w:r>
            <w:r w:rsidRPr="006952E4">
              <w:t>0.3</w:t>
            </w:r>
          </w:p>
        </w:tc>
        <w:tc>
          <w:tcPr>
            <w:tcW w:w="945" w:type="pct"/>
            <w:vAlign w:val="center"/>
          </w:tcPr>
          <w:p w14:paraId="73B03D2D" w14:textId="77777777" w:rsidR="00BE0970" w:rsidRPr="006952E4" w:rsidRDefault="00BE0970" w:rsidP="00616E8F">
            <w:pPr>
              <w:pStyle w:val="1fa"/>
              <w:rPr>
                <w:rFonts w:eastAsiaTheme="minorEastAsia"/>
              </w:rPr>
            </w:pPr>
            <w:r w:rsidRPr="006952E4">
              <w:rPr>
                <w:rFonts w:eastAsiaTheme="minorEastAsia" w:hint="eastAsia"/>
                <w:lang w:eastAsia="zh-CN"/>
              </w:rPr>
              <w:t>＜</w:t>
            </w:r>
            <w:r w:rsidRPr="006952E4">
              <w:rPr>
                <w:rFonts w:eastAsiaTheme="minorEastAsia" w:hint="eastAsia"/>
                <w:lang w:eastAsia="zh-CN"/>
              </w:rPr>
              <w:t>0.03</w:t>
            </w:r>
          </w:p>
        </w:tc>
        <w:tc>
          <w:tcPr>
            <w:tcW w:w="806" w:type="pct"/>
            <w:vAlign w:val="center"/>
          </w:tcPr>
          <w:p w14:paraId="4B27D292" w14:textId="77777777" w:rsidR="00BE0970" w:rsidRPr="006952E4" w:rsidRDefault="00BE0970" w:rsidP="00616E8F">
            <w:pPr>
              <w:pStyle w:val="1fa"/>
              <w:rPr>
                <w:lang w:eastAsia="zh-CN"/>
              </w:rPr>
            </w:pPr>
            <w:r w:rsidRPr="006952E4">
              <w:rPr>
                <w:rFonts w:hint="eastAsia"/>
                <w:lang w:eastAsia="zh-CN"/>
              </w:rPr>
              <w:t>0.1</w:t>
            </w:r>
          </w:p>
        </w:tc>
      </w:tr>
      <w:tr w:rsidR="006952E4" w:rsidRPr="006952E4" w14:paraId="15FBB1A2" w14:textId="77777777" w:rsidTr="00315060">
        <w:trPr>
          <w:trHeight w:val="284"/>
        </w:trPr>
        <w:tc>
          <w:tcPr>
            <w:tcW w:w="431" w:type="pct"/>
            <w:vAlign w:val="center"/>
          </w:tcPr>
          <w:p w14:paraId="344E8211" w14:textId="77777777" w:rsidR="00BE0970" w:rsidRPr="006952E4" w:rsidRDefault="00BE0970" w:rsidP="00616E8F">
            <w:pPr>
              <w:pStyle w:val="1fa"/>
            </w:pPr>
            <w:r w:rsidRPr="006952E4">
              <w:rPr>
                <w:rFonts w:hint="eastAsia"/>
              </w:rPr>
              <w:t>15</w:t>
            </w:r>
          </w:p>
        </w:tc>
        <w:tc>
          <w:tcPr>
            <w:tcW w:w="1062" w:type="pct"/>
            <w:vAlign w:val="center"/>
          </w:tcPr>
          <w:p w14:paraId="42E09A78" w14:textId="77777777" w:rsidR="00BE0970" w:rsidRPr="006952E4" w:rsidRDefault="00BE0970" w:rsidP="00616E8F">
            <w:pPr>
              <w:pStyle w:val="1fa"/>
              <w:rPr>
                <w:lang w:eastAsia="zh-CN"/>
              </w:rPr>
            </w:pPr>
            <w:r w:rsidRPr="006952E4">
              <w:rPr>
                <w:rFonts w:hint="eastAsia"/>
                <w:lang w:eastAsia="zh-CN"/>
              </w:rPr>
              <w:t>锰</w:t>
            </w:r>
          </w:p>
        </w:tc>
        <w:tc>
          <w:tcPr>
            <w:tcW w:w="832" w:type="pct"/>
            <w:vAlign w:val="center"/>
          </w:tcPr>
          <w:p w14:paraId="3D92D4B2" w14:textId="77777777" w:rsidR="00BE0970" w:rsidRPr="006952E4" w:rsidRDefault="00BE0970" w:rsidP="00616E8F">
            <w:pPr>
              <w:pStyle w:val="1fa"/>
            </w:pPr>
            <w:r w:rsidRPr="006952E4">
              <w:t>mg/L</w:t>
            </w:r>
          </w:p>
        </w:tc>
        <w:tc>
          <w:tcPr>
            <w:tcW w:w="924" w:type="pct"/>
            <w:vAlign w:val="center"/>
          </w:tcPr>
          <w:p w14:paraId="44F6881B" w14:textId="77777777" w:rsidR="00BE0970" w:rsidRPr="006952E4" w:rsidRDefault="00BE0970" w:rsidP="00616E8F">
            <w:pPr>
              <w:pStyle w:val="1fa"/>
            </w:pPr>
            <w:r w:rsidRPr="006952E4">
              <w:rPr>
                <w:rFonts w:hint="eastAsia"/>
              </w:rPr>
              <w:t>≤</w:t>
            </w:r>
            <w:r w:rsidRPr="006952E4">
              <w:t>0.1</w:t>
            </w:r>
          </w:p>
        </w:tc>
        <w:tc>
          <w:tcPr>
            <w:tcW w:w="945" w:type="pct"/>
            <w:vAlign w:val="center"/>
          </w:tcPr>
          <w:p w14:paraId="40D04CAC" w14:textId="77777777" w:rsidR="00BE0970" w:rsidRPr="006952E4" w:rsidRDefault="00BE0970" w:rsidP="00616E8F">
            <w:pPr>
              <w:pStyle w:val="1fa"/>
              <w:rPr>
                <w:rFonts w:eastAsiaTheme="minorEastAsia"/>
              </w:rPr>
            </w:pPr>
            <w:r w:rsidRPr="006952E4">
              <w:rPr>
                <w:rFonts w:eastAsiaTheme="minorEastAsia" w:hint="eastAsia"/>
                <w:lang w:eastAsia="zh-CN"/>
              </w:rPr>
              <w:t>＜</w:t>
            </w:r>
            <w:r w:rsidRPr="006952E4">
              <w:rPr>
                <w:rFonts w:eastAsiaTheme="minorEastAsia" w:hint="eastAsia"/>
                <w:lang w:eastAsia="zh-CN"/>
              </w:rPr>
              <w:t>0.01</w:t>
            </w:r>
          </w:p>
        </w:tc>
        <w:tc>
          <w:tcPr>
            <w:tcW w:w="806" w:type="pct"/>
            <w:vAlign w:val="center"/>
          </w:tcPr>
          <w:p w14:paraId="121A4CA9" w14:textId="77777777" w:rsidR="00BE0970" w:rsidRPr="006952E4" w:rsidRDefault="00BE0970" w:rsidP="00616E8F">
            <w:pPr>
              <w:pStyle w:val="1fa"/>
              <w:rPr>
                <w:lang w:eastAsia="zh-CN"/>
              </w:rPr>
            </w:pPr>
            <w:r w:rsidRPr="006952E4">
              <w:rPr>
                <w:rFonts w:hint="eastAsia"/>
                <w:lang w:eastAsia="zh-CN"/>
              </w:rPr>
              <w:t>0.1</w:t>
            </w:r>
          </w:p>
        </w:tc>
      </w:tr>
      <w:tr w:rsidR="006952E4" w:rsidRPr="006952E4" w14:paraId="45A91B4A" w14:textId="77777777" w:rsidTr="00315060">
        <w:trPr>
          <w:trHeight w:val="284"/>
        </w:trPr>
        <w:tc>
          <w:tcPr>
            <w:tcW w:w="431" w:type="pct"/>
            <w:vAlign w:val="center"/>
          </w:tcPr>
          <w:p w14:paraId="73DA5D34" w14:textId="77777777" w:rsidR="00BE0970" w:rsidRPr="006952E4" w:rsidRDefault="00BE0970" w:rsidP="00616E8F">
            <w:pPr>
              <w:pStyle w:val="1fa"/>
            </w:pPr>
            <w:r w:rsidRPr="006952E4">
              <w:rPr>
                <w:rFonts w:hint="eastAsia"/>
              </w:rPr>
              <w:t>16</w:t>
            </w:r>
          </w:p>
        </w:tc>
        <w:tc>
          <w:tcPr>
            <w:tcW w:w="1062" w:type="pct"/>
            <w:vAlign w:val="center"/>
          </w:tcPr>
          <w:p w14:paraId="1B368D6D" w14:textId="77777777" w:rsidR="00BE0970" w:rsidRPr="006952E4" w:rsidRDefault="00BE0970" w:rsidP="00616E8F">
            <w:pPr>
              <w:pStyle w:val="1fa"/>
              <w:rPr>
                <w:lang w:eastAsia="zh-CN"/>
              </w:rPr>
            </w:pPr>
            <w:r w:rsidRPr="006952E4">
              <w:rPr>
                <w:rFonts w:hint="eastAsia"/>
                <w:lang w:eastAsia="zh-CN"/>
              </w:rPr>
              <w:t>镉</w:t>
            </w:r>
          </w:p>
        </w:tc>
        <w:tc>
          <w:tcPr>
            <w:tcW w:w="832" w:type="pct"/>
            <w:vAlign w:val="center"/>
          </w:tcPr>
          <w:p w14:paraId="16DC5A0E" w14:textId="77777777" w:rsidR="00BE0970" w:rsidRPr="006952E4" w:rsidRDefault="00BE0970" w:rsidP="00616E8F">
            <w:pPr>
              <w:pStyle w:val="1fa"/>
            </w:pPr>
            <w:r w:rsidRPr="006952E4">
              <w:t>mg/L</w:t>
            </w:r>
          </w:p>
        </w:tc>
        <w:tc>
          <w:tcPr>
            <w:tcW w:w="924" w:type="pct"/>
            <w:vAlign w:val="center"/>
          </w:tcPr>
          <w:p w14:paraId="1E777B31" w14:textId="77777777" w:rsidR="00BE0970" w:rsidRPr="006952E4" w:rsidRDefault="00BE0970" w:rsidP="00616E8F">
            <w:pPr>
              <w:pStyle w:val="1fa"/>
            </w:pPr>
            <w:r w:rsidRPr="006952E4">
              <w:rPr>
                <w:rFonts w:hint="eastAsia"/>
              </w:rPr>
              <w:t>≤</w:t>
            </w:r>
            <w:r w:rsidRPr="006952E4">
              <w:t>0.005</w:t>
            </w:r>
          </w:p>
        </w:tc>
        <w:tc>
          <w:tcPr>
            <w:tcW w:w="945" w:type="pct"/>
            <w:vAlign w:val="center"/>
          </w:tcPr>
          <w:p w14:paraId="68BDD1CD" w14:textId="77777777" w:rsidR="00BE0970" w:rsidRPr="006952E4" w:rsidRDefault="00BE0970" w:rsidP="00616E8F">
            <w:pPr>
              <w:pStyle w:val="1fa"/>
              <w:rPr>
                <w:rFonts w:eastAsiaTheme="minorEastAsia"/>
              </w:rPr>
            </w:pPr>
            <w:r w:rsidRPr="006952E4">
              <w:rPr>
                <w:rFonts w:eastAsiaTheme="minorEastAsia" w:hint="eastAsia"/>
                <w:lang w:eastAsia="zh-CN"/>
              </w:rPr>
              <w:t>＜</w:t>
            </w:r>
            <w:r w:rsidRPr="006952E4">
              <w:rPr>
                <w:rFonts w:eastAsiaTheme="minorEastAsia" w:hint="eastAsia"/>
                <w:lang w:eastAsia="zh-CN"/>
              </w:rPr>
              <w:t>0.001</w:t>
            </w:r>
          </w:p>
        </w:tc>
        <w:tc>
          <w:tcPr>
            <w:tcW w:w="806" w:type="pct"/>
            <w:vAlign w:val="center"/>
          </w:tcPr>
          <w:p w14:paraId="55269EDB" w14:textId="77777777" w:rsidR="00BE0970" w:rsidRPr="006952E4" w:rsidRDefault="00BE0970" w:rsidP="00616E8F">
            <w:pPr>
              <w:pStyle w:val="1fa"/>
              <w:rPr>
                <w:lang w:eastAsia="zh-CN"/>
              </w:rPr>
            </w:pPr>
            <w:r w:rsidRPr="006952E4">
              <w:rPr>
                <w:rFonts w:hint="eastAsia"/>
                <w:lang w:eastAsia="zh-CN"/>
              </w:rPr>
              <w:t>0.2</w:t>
            </w:r>
          </w:p>
        </w:tc>
      </w:tr>
      <w:tr w:rsidR="006952E4" w:rsidRPr="006952E4" w14:paraId="7A423E9F" w14:textId="77777777" w:rsidTr="00315060">
        <w:trPr>
          <w:trHeight w:val="284"/>
        </w:trPr>
        <w:tc>
          <w:tcPr>
            <w:tcW w:w="431" w:type="pct"/>
            <w:vAlign w:val="center"/>
          </w:tcPr>
          <w:p w14:paraId="0388B6A9" w14:textId="77777777" w:rsidR="00BE0970" w:rsidRPr="006952E4" w:rsidRDefault="00BE0970" w:rsidP="00616E8F">
            <w:pPr>
              <w:pStyle w:val="1fa"/>
            </w:pPr>
            <w:r w:rsidRPr="006952E4">
              <w:rPr>
                <w:rFonts w:hint="eastAsia"/>
              </w:rPr>
              <w:t>17</w:t>
            </w:r>
          </w:p>
        </w:tc>
        <w:tc>
          <w:tcPr>
            <w:tcW w:w="1062" w:type="pct"/>
            <w:vAlign w:val="center"/>
          </w:tcPr>
          <w:p w14:paraId="2ED41D87" w14:textId="77777777" w:rsidR="00BE0970" w:rsidRPr="006952E4" w:rsidRDefault="00BE0970" w:rsidP="00616E8F">
            <w:pPr>
              <w:pStyle w:val="1fa"/>
              <w:rPr>
                <w:lang w:eastAsia="zh-CN"/>
              </w:rPr>
            </w:pPr>
            <w:r w:rsidRPr="006952E4">
              <w:rPr>
                <w:rFonts w:hint="eastAsia"/>
                <w:lang w:eastAsia="zh-CN"/>
              </w:rPr>
              <w:t>挥发酚</w:t>
            </w:r>
          </w:p>
        </w:tc>
        <w:tc>
          <w:tcPr>
            <w:tcW w:w="832" w:type="pct"/>
            <w:vAlign w:val="center"/>
          </w:tcPr>
          <w:p w14:paraId="1A7D9D5C" w14:textId="77777777" w:rsidR="00BE0970" w:rsidRPr="006952E4" w:rsidRDefault="00BE0970" w:rsidP="00616E8F">
            <w:pPr>
              <w:pStyle w:val="1fa"/>
            </w:pPr>
            <w:r w:rsidRPr="006952E4">
              <w:t>mg/L</w:t>
            </w:r>
          </w:p>
        </w:tc>
        <w:tc>
          <w:tcPr>
            <w:tcW w:w="924" w:type="pct"/>
            <w:vAlign w:val="center"/>
          </w:tcPr>
          <w:p w14:paraId="600A99AD" w14:textId="77777777" w:rsidR="00BE0970" w:rsidRPr="006952E4" w:rsidRDefault="00BE0970" w:rsidP="00616E8F">
            <w:pPr>
              <w:pStyle w:val="1fa"/>
            </w:pPr>
            <w:r w:rsidRPr="006952E4">
              <w:rPr>
                <w:rFonts w:hint="eastAsia"/>
              </w:rPr>
              <w:t>≤</w:t>
            </w:r>
            <w:r w:rsidRPr="006952E4">
              <w:t>0.002</w:t>
            </w:r>
          </w:p>
        </w:tc>
        <w:tc>
          <w:tcPr>
            <w:tcW w:w="945" w:type="pct"/>
            <w:vAlign w:val="center"/>
          </w:tcPr>
          <w:p w14:paraId="11B67816" w14:textId="77777777" w:rsidR="00BE0970" w:rsidRPr="006952E4" w:rsidRDefault="00BE0970" w:rsidP="00616E8F">
            <w:pPr>
              <w:pStyle w:val="1fa"/>
              <w:rPr>
                <w:rFonts w:eastAsiaTheme="minorEastAsia"/>
                <w:lang w:eastAsia="zh-CN"/>
              </w:rPr>
            </w:pPr>
            <w:r w:rsidRPr="006952E4">
              <w:rPr>
                <w:rFonts w:eastAsiaTheme="minorEastAsia" w:hint="eastAsia"/>
                <w:lang w:eastAsia="zh-CN"/>
              </w:rPr>
              <w:t>＜</w:t>
            </w:r>
            <w:r w:rsidRPr="006952E4">
              <w:rPr>
                <w:rFonts w:eastAsiaTheme="minorEastAsia" w:hint="eastAsia"/>
                <w:lang w:eastAsia="zh-CN"/>
              </w:rPr>
              <w:t>0.0003</w:t>
            </w:r>
          </w:p>
        </w:tc>
        <w:tc>
          <w:tcPr>
            <w:tcW w:w="806" w:type="pct"/>
            <w:vAlign w:val="center"/>
          </w:tcPr>
          <w:p w14:paraId="2029AF99" w14:textId="77777777" w:rsidR="00BE0970" w:rsidRPr="006952E4" w:rsidRDefault="00BE0970" w:rsidP="00616E8F">
            <w:pPr>
              <w:pStyle w:val="1fa"/>
              <w:rPr>
                <w:lang w:eastAsia="zh-CN"/>
              </w:rPr>
            </w:pPr>
            <w:r w:rsidRPr="006952E4">
              <w:rPr>
                <w:rFonts w:hint="eastAsia"/>
                <w:lang w:eastAsia="zh-CN"/>
              </w:rPr>
              <w:t>0.15</w:t>
            </w:r>
          </w:p>
        </w:tc>
      </w:tr>
      <w:tr w:rsidR="006952E4" w:rsidRPr="006952E4" w14:paraId="5DF794B3" w14:textId="77777777" w:rsidTr="00315060">
        <w:trPr>
          <w:trHeight w:val="284"/>
        </w:trPr>
        <w:tc>
          <w:tcPr>
            <w:tcW w:w="431" w:type="pct"/>
            <w:vAlign w:val="center"/>
          </w:tcPr>
          <w:p w14:paraId="5A6942E3" w14:textId="77777777" w:rsidR="00BE0970" w:rsidRPr="006952E4" w:rsidRDefault="00BE0970" w:rsidP="00616E8F">
            <w:pPr>
              <w:pStyle w:val="1fa"/>
            </w:pPr>
            <w:r w:rsidRPr="006952E4">
              <w:rPr>
                <w:rFonts w:hint="eastAsia"/>
              </w:rPr>
              <w:t>18</w:t>
            </w:r>
          </w:p>
        </w:tc>
        <w:tc>
          <w:tcPr>
            <w:tcW w:w="1062" w:type="pct"/>
            <w:vAlign w:val="center"/>
          </w:tcPr>
          <w:p w14:paraId="1337D250" w14:textId="77777777" w:rsidR="00BE0970" w:rsidRPr="006952E4" w:rsidRDefault="00BE0970" w:rsidP="00616E8F">
            <w:pPr>
              <w:pStyle w:val="1fa"/>
              <w:rPr>
                <w:lang w:eastAsia="zh-CN"/>
              </w:rPr>
            </w:pPr>
            <w:r w:rsidRPr="006952E4">
              <w:rPr>
                <w:rFonts w:hint="eastAsia"/>
                <w:lang w:eastAsia="zh-CN"/>
              </w:rPr>
              <w:t>六价铬</w:t>
            </w:r>
          </w:p>
        </w:tc>
        <w:tc>
          <w:tcPr>
            <w:tcW w:w="832" w:type="pct"/>
            <w:vAlign w:val="center"/>
          </w:tcPr>
          <w:p w14:paraId="5F8C045A" w14:textId="77777777" w:rsidR="00BE0970" w:rsidRPr="006952E4" w:rsidRDefault="00BE0970" w:rsidP="00616E8F">
            <w:pPr>
              <w:pStyle w:val="1fa"/>
            </w:pPr>
            <w:r w:rsidRPr="006952E4">
              <w:t>mg/L</w:t>
            </w:r>
          </w:p>
        </w:tc>
        <w:tc>
          <w:tcPr>
            <w:tcW w:w="924" w:type="pct"/>
            <w:vAlign w:val="center"/>
          </w:tcPr>
          <w:p w14:paraId="198FE0DE" w14:textId="77777777" w:rsidR="00BE0970" w:rsidRPr="006952E4" w:rsidRDefault="00BE0970" w:rsidP="00616E8F">
            <w:pPr>
              <w:pStyle w:val="1fa"/>
            </w:pPr>
            <w:r w:rsidRPr="006952E4">
              <w:rPr>
                <w:rFonts w:hint="eastAsia"/>
              </w:rPr>
              <w:t>≤</w:t>
            </w:r>
            <w:r w:rsidRPr="006952E4">
              <w:t>0.05</w:t>
            </w:r>
          </w:p>
        </w:tc>
        <w:tc>
          <w:tcPr>
            <w:tcW w:w="945" w:type="pct"/>
            <w:vAlign w:val="center"/>
          </w:tcPr>
          <w:p w14:paraId="3FB254E7" w14:textId="77777777" w:rsidR="00BE0970" w:rsidRPr="006952E4" w:rsidRDefault="00BE0970" w:rsidP="00616E8F">
            <w:pPr>
              <w:pStyle w:val="1fa"/>
              <w:rPr>
                <w:rFonts w:eastAsiaTheme="minorEastAsia"/>
              </w:rPr>
            </w:pPr>
            <w:r w:rsidRPr="006952E4">
              <w:rPr>
                <w:rFonts w:eastAsiaTheme="minorEastAsia" w:hint="eastAsia"/>
                <w:lang w:eastAsia="zh-CN"/>
              </w:rPr>
              <w:t>＜</w:t>
            </w:r>
            <w:r w:rsidRPr="006952E4">
              <w:rPr>
                <w:rFonts w:eastAsiaTheme="minorEastAsia" w:hint="eastAsia"/>
                <w:lang w:eastAsia="zh-CN"/>
              </w:rPr>
              <w:t>0.004</w:t>
            </w:r>
          </w:p>
        </w:tc>
        <w:tc>
          <w:tcPr>
            <w:tcW w:w="806" w:type="pct"/>
            <w:vAlign w:val="center"/>
          </w:tcPr>
          <w:p w14:paraId="376FFADC" w14:textId="77777777" w:rsidR="00BE0970" w:rsidRPr="006952E4" w:rsidRDefault="00BE0970" w:rsidP="00616E8F">
            <w:pPr>
              <w:pStyle w:val="1fa"/>
              <w:rPr>
                <w:lang w:eastAsia="zh-CN"/>
              </w:rPr>
            </w:pPr>
            <w:r w:rsidRPr="006952E4">
              <w:rPr>
                <w:rFonts w:hint="eastAsia"/>
                <w:lang w:eastAsia="zh-CN"/>
              </w:rPr>
              <w:t>0.08</w:t>
            </w:r>
          </w:p>
        </w:tc>
      </w:tr>
      <w:tr w:rsidR="006952E4" w:rsidRPr="006952E4" w14:paraId="27FB03DC" w14:textId="77777777" w:rsidTr="00315060">
        <w:trPr>
          <w:trHeight w:val="284"/>
        </w:trPr>
        <w:tc>
          <w:tcPr>
            <w:tcW w:w="431" w:type="pct"/>
            <w:vAlign w:val="center"/>
          </w:tcPr>
          <w:p w14:paraId="7E107B81" w14:textId="77777777" w:rsidR="00BE0970" w:rsidRPr="006952E4" w:rsidRDefault="00BE0970" w:rsidP="00616E8F">
            <w:pPr>
              <w:pStyle w:val="1fa"/>
            </w:pPr>
            <w:r w:rsidRPr="006952E4">
              <w:rPr>
                <w:rFonts w:hint="eastAsia"/>
              </w:rPr>
              <w:t>19</w:t>
            </w:r>
          </w:p>
        </w:tc>
        <w:tc>
          <w:tcPr>
            <w:tcW w:w="1062" w:type="pct"/>
            <w:vAlign w:val="center"/>
          </w:tcPr>
          <w:p w14:paraId="595EF3F4" w14:textId="77777777" w:rsidR="00BE0970" w:rsidRPr="006952E4" w:rsidRDefault="00BE0970" w:rsidP="00616E8F">
            <w:pPr>
              <w:pStyle w:val="1fa"/>
              <w:rPr>
                <w:lang w:eastAsia="zh-CN"/>
              </w:rPr>
            </w:pPr>
            <w:r w:rsidRPr="006952E4">
              <w:rPr>
                <w:rFonts w:hint="eastAsia"/>
                <w:lang w:eastAsia="zh-CN"/>
              </w:rPr>
              <w:t>耗氧量</w:t>
            </w:r>
          </w:p>
        </w:tc>
        <w:tc>
          <w:tcPr>
            <w:tcW w:w="832" w:type="pct"/>
            <w:vAlign w:val="center"/>
          </w:tcPr>
          <w:p w14:paraId="2AC1CDA8" w14:textId="77777777" w:rsidR="00BE0970" w:rsidRPr="006952E4" w:rsidRDefault="00BE0970" w:rsidP="00616E8F">
            <w:pPr>
              <w:pStyle w:val="1fa"/>
            </w:pPr>
            <w:r w:rsidRPr="006952E4">
              <w:t>mg/L</w:t>
            </w:r>
          </w:p>
        </w:tc>
        <w:tc>
          <w:tcPr>
            <w:tcW w:w="924" w:type="pct"/>
            <w:vAlign w:val="center"/>
          </w:tcPr>
          <w:p w14:paraId="67FB5CBA" w14:textId="77777777" w:rsidR="00BE0970" w:rsidRPr="006952E4" w:rsidRDefault="00BE0970" w:rsidP="00616E8F">
            <w:pPr>
              <w:pStyle w:val="1fa"/>
            </w:pPr>
            <w:r w:rsidRPr="006952E4">
              <w:rPr>
                <w:rFonts w:hint="eastAsia"/>
              </w:rPr>
              <w:t>≤</w:t>
            </w:r>
            <w:r w:rsidRPr="006952E4">
              <w:rPr>
                <w:rFonts w:hint="eastAsia"/>
              </w:rPr>
              <w:t>3.0</w:t>
            </w:r>
          </w:p>
        </w:tc>
        <w:tc>
          <w:tcPr>
            <w:tcW w:w="945" w:type="pct"/>
            <w:vAlign w:val="center"/>
          </w:tcPr>
          <w:p w14:paraId="31213C57" w14:textId="77777777" w:rsidR="00BE0970" w:rsidRPr="006952E4" w:rsidRDefault="005F35E9" w:rsidP="00616E8F">
            <w:pPr>
              <w:pStyle w:val="1fa"/>
              <w:rPr>
                <w:rFonts w:eastAsiaTheme="minorEastAsia"/>
                <w:lang w:eastAsia="zh-CN"/>
              </w:rPr>
            </w:pPr>
            <w:r w:rsidRPr="006952E4">
              <w:rPr>
                <w:rFonts w:eastAsiaTheme="minorEastAsia"/>
                <w:lang w:eastAsia="zh-CN"/>
              </w:rPr>
              <w:t>1.81</w:t>
            </w:r>
          </w:p>
        </w:tc>
        <w:tc>
          <w:tcPr>
            <w:tcW w:w="806" w:type="pct"/>
            <w:vAlign w:val="center"/>
          </w:tcPr>
          <w:p w14:paraId="6314973E" w14:textId="77777777" w:rsidR="00BE0970" w:rsidRPr="006952E4" w:rsidRDefault="003624FA" w:rsidP="00616E8F">
            <w:pPr>
              <w:pStyle w:val="1fa"/>
              <w:rPr>
                <w:lang w:eastAsia="zh-CN"/>
              </w:rPr>
            </w:pPr>
            <w:r w:rsidRPr="006952E4">
              <w:rPr>
                <w:rFonts w:hint="eastAsia"/>
                <w:lang w:eastAsia="zh-CN"/>
              </w:rPr>
              <w:t>0.603</w:t>
            </w:r>
          </w:p>
        </w:tc>
      </w:tr>
    </w:tbl>
    <w:p w14:paraId="63CFDCB2" w14:textId="44F8E4A0" w:rsidR="00315060" w:rsidRPr="006952E4" w:rsidRDefault="00315060" w:rsidP="00315060">
      <w:pPr>
        <w:pStyle w:val="afffffffff1"/>
        <w:ind w:firstLine="480"/>
      </w:pPr>
      <w:r w:rsidRPr="006952E4">
        <w:rPr>
          <w:rFonts w:cs="Times New Roman" w:hint="eastAsia"/>
        </w:rPr>
        <w:t>项目厂区</w:t>
      </w:r>
      <w:r w:rsidRPr="006952E4">
        <w:rPr>
          <w:rFonts w:cs="Times New Roman"/>
        </w:rPr>
        <w:t>地下水水质监测数据以及评价结果见表</w:t>
      </w:r>
      <w:r w:rsidRPr="006952E4">
        <w:rPr>
          <w:rFonts w:hint="eastAsia"/>
        </w:rPr>
        <w:t>4.2</w:t>
      </w:r>
      <w:r w:rsidR="00F26A58" w:rsidRPr="006952E4">
        <w:t>-9</w:t>
      </w:r>
      <w:r w:rsidRPr="006952E4">
        <w:rPr>
          <w:rFonts w:cs="Times New Roman"/>
        </w:rPr>
        <w:t>。</w:t>
      </w:r>
    </w:p>
    <w:p w14:paraId="38528755" w14:textId="20CC86E5" w:rsidR="00424AD0" w:rsidRPr="006952E4" w:rsidRDefault="00424AD0" w:rsidP="00E54A0A">
      <w:pPr>
        <w:pStyle w:val="afffffff3"/>
        <w:ind w:firstLine="420"/>
      </w:pPr>
      <w:r w:rsidRPr="006952E4">
        <w:t>表</w:t>
      </w:r>
      <w:r w:rsidR="008F6088" w:rsidRPr="006952E4">
        <w:rPr>
          <w:rFonts w:hint="eastAsia"/>
        </w:rPr>
        <w:t>4.2</w:t>
      </w:r>
      <w:r w:rsidR="00F26A58" w:rsidRPr="006952E4">
        <w:t>-9</w:t>
      </w:r>
      <w:r w:rsidR="00315060" w:rsidRPr="006952E4">
        <w:rPr>
          <w:rFonts w:hint="eastAsia"/>
        </w:rPr>
        <w:t xml:space="preserve"> </w:t>
      </w:r>
      <w:r w:rsidRPr="006952E4">
        <w:t xml:space="preserve">        </w:t>
      </w:r>
      <w:r w:rsidR="00315060" w:rsidRPr="006952E4">
        <w:rPr>
          <w:rFonts w:hint="eastAsia"/>
        </w:rPr>
        <w:t>项目厂区</w:t>
      </w:r>
      <w:r w:rsidRPr="006952E4">
        <w:t>地下水水质监测分析结果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000" w:firstRow="0" w:lastRow="0" w:firstColumn="0" w:lastColumn="0" w:noHBand="0" w:noVBand="0"/>
      </w:tblPr>
      <w:tblGrid>
        <w:gridCol w:w="722"/>
        <w:gridCol w:w="2077"/>
        <w:gridCol w:w="1337"/>
        <w:gridCol w:w="1565"/>
        <w:gridCol w:w="1477"/>
        <w:gridCol w:w="1258"/>
      </w:tblGrid>
      <w:tr w:rsidR="006952E4" w:rsidRPr="006952E4" w14:paraId="1A76B1C9" w14:textId="77777777" w:rsidTr="0086202B">
        <w:trPr>
          <w:trHeight w:val="284"/>
        </w:trPr>
        <w:tc>
          <w:tcPr>
            <w:tcW w:w="429" w:type="pct"/>
            <w:vMerge w:val="restart"/>
            <w:vAlign w:val="center"/>
          </w:tcPr>
          <w:p w14:paraId="511EAC95" w14:textId="77777777" w:rsidR="00315060" w:rsidRPr="006952E4" w:rsidRDefault="00315060" w:rsidP="00315060">
            <w:pPr>
              <w:pStyle w:val="1fa"/>
            </w:pPr>
            <w:r w:rsidRPr="006952E4">
              <w:rPr>
                <w:rFonts w:hint="eastAsia"/>
              </w:rPr>
              <w:t>序号</w:t>
            </w:r>
          </w:p>
        </w:tc>
        <w:tc>
          <w:tcPr>
            <w:tcW w:w="1232" w:type="pct"/>
            <w:vMerge w:val="restart"/>
            <w:vAlign w:val="center"/>
          </w:tcPr>
          <w:p w14:paraId="20CFAEC4" w14:textId="77777777" w:rsidR="00315060" w:rsidRPr="006952E4" w:rsidRDefault="00315060" w:rsidP="00315060">
            <w:pPr>
              <w:pStyle w:val="1fa"/>
            </w:pPr>
            <w:r w:rsidRPr="006952E4">
              <w:rPr>
                <w:rFonts w:hint="eastAsia"/>
              </w:rPr>
              <w:t>检测项目</w:t>
            </w:r>
          </w:p>
        </w:tc>
        <w:tc>
          <w:tcPr>
            <w:tcW w:w="788" w:type="pct"/>
            <w:vMerge w:val="restart"/>
            <w:vAlign w:val="center"/>
          </w:tcPr>
          <w:p w14:paraId="5A70587D" w14:textId="77777777" w:rsidR="00315060" w:rsidRPr="006952E4" w:rsidRDefault="00315060" w:rsidP="00315060">
            <w:pPr>
              <w:pStyle w:val="1fa"/>
            </w:pPr>
            <w:r w:rsidRPr="006952E4">
              <w:rPr>
                <w:rFonts w:hint="eastAsia"/>
              </w:rPr>
              <w:t>单位</w:t>
            </w:r>
          </w:p>
        </w:tc>
        <w:tc>
          <w:tcPr>
            <w:tcW w:w="929" w:type="pct"/>
            <w:vMerge w:val="restart"/>
            <w:vAlign w:val="center"/>
          </w:tcPr>
          <w:p w14:paraId="22FF9199" w14:textId="77777777" w:rsidR="00315060" w:rsidRPr="006952E4" w:rsidRDefault="00315060" w:rsidP="00315060">
            <w:pPr>
              <w:pStyle w:val="1fa"/>
            </w:pPr>
            <w:r w:rsidRPr="006952E4">
              <w:rPr>
                <w:rFonts w:hint="eastAsia"/>
              </w:rPr>
              <w:t>标准值</w:t>
            </w:r>
          </w:p>
        </w:tc>
        <w:tc>
          <w:tcPr>
            <w:tcW w:w="1622" w:type="pct"/>
            <w:gridSpan w:val="2"/>
            <w:vAlign w:val="center"/>
          </w:tcPr>
          <w:p w14:paraId="41815A6C" w14:textId="77777777" w:rsidR="00315060" w:rsidRPr="006952E4" w:rsidRDefault="00315060" w:rsidP="00315060">
            <w:pPr>
              <w:pStyle w:val="1fa"/>
            </w:pPr>
            <w:r w:rsidRPr="006952E4">
              <w:rPr>
                <w:rFonts w:hint="eastAsia"/>
              </w:rPr>
              <w:t>项目区水井</w:t>
            </w:r>
          </w:p>
        </w:tc>
      </w:tr>
      <w:tr w:rsidR="006952E4" w:rsidRPr="006952E4" w14:paraId="62566050" w14:textId="77777777" w:rsidTr="0086202B">
        <w:trPr>
          <w:trHeight w:val="284"/>
        </w:trPr>
        <w:tc>
          <w:tcPr>
            <w:tcW w:w="429" w:type="pct"/>
            <w:vMerge/>
            <w:vAlign w:val="center"/>
          </w:tcPr>
          <w:p w14:paraId="568F299C" w14:textId="77777777" w:rsidR="00315060" w:rsidRPr="006952E4" w:rsidRDefault="00315060" w:rsidP="00315060">
            <w:pPr>
              <w:pStyle w:val="1fa"/>
            </w:pPr>
          </w:p>
        </w:tc>
        <w:tc>
          <w:tcPr>
            <w:tcW w:w="1232" w:type="pct"/>
            <w:vMerge/>
            <w:vAlign w:val="center"/>
          </w:tcPr>
          <w:p w14:paraId="4D3C2B59" w14:textId="77777777" w:rsidR="00315060" w:rsidRPr="006952E4" w:rsidRDefault="00315060" w:rsidP="00315060">
            <w:pPr>
              <w:pStyle w:val="1fa"/>
            </w:pPr>
          </w:p>
        </w:tc>
        <w:tc>
          <w:tcPr>
            <w:tcW w:w="788" w:type="pct"/>
            <w:vMerge/>
            <w:vAlign w:val="center"/>
          </w:tcPr>
          <w:p w14:paraId="1857E1D5" w14:textId="77777777" w:rsidR="00315060" w:rsidRPr="006952E4" w:rsidRDefault="00315060" w:rsidP="00315060">
            <w:pPr>
              <w:pStyle w:val="1fa"/>
            </w:pPr>
          </w:p>
        </w:tc>
        <w:tc>
          <w:tcPr>
            <w:tcW w:w="929" w:type="pct"/>
            <w:vMerge/>
            <w:vAlign w:val="center"/>
          </w:tcPr>
          <w:p w14:paraId="7E7F5C73" w14:textId="77777777" w:rsidR="00315060" w:rsidRPr="006952E4" w:rsidRDefault="00315060" w:rsidP="00315060">
            <w:pPr>
              <w:pStyle w:val="1fa"/>
            </w:pPr>
          </w:p>
        </w:tc>
        <w:tc>
          <w:tcPr>
            <w:tcW w:w="876" w:type="pct"/>
            <w:vAlign w:val="center"/>
          </w:tcPr>
          <w:p w14:paraId="770AB131" w14:textId="77777777" w:rsidR="00315060" w:rsidRPr="006952E4" w:rsidRDefault="00315060" w:rsidP="00315060">
            <w:pPr>
              <w:pStyle w:val="1fa"/>
            </w:pPr>
            <w:r w:rsidRPr="006952E4">
              <w:rPr>
                <w:rFonts w:hint="eastAsia"/>
              </w:rPr>
              <w:t>检测结果</w:t>
            </w:r>
          </w:p>
        </w:tc>
        <w:tc>
          <w:tcPr>
            <w:tcW w:w="746" w:type="pct"/>
            <w:vAlign w:val="center"/>
          </w:tcPr>
          <w:p w14:paraId="703CAA18" w14:textId="77777777" w:rsidR="00315060" w:rsidRPr="006952E4" w:rsidRDefault="00315060" w:rsidP="0086202B">
            <w:pPr>
              <w:pStyle w:val="1fa"/>
            </w:pPr>
            <w:r w:rsidRPr="006952E4">
              <w:rPr>
                <w:rFonts w:hint="eastAsia"/>
              </w:rPr>
              <w:t>标准指数</w:t>
            </w:r>
          </w:p>
        </w:tc>
      </w:tr>
      <w:tr w:rsidR="006952E4" w:rsidRPr="006952E4" w14:paraId="6A94B954" w14:textId="77777777" w:rsidTr="0086202B">
        <w:trPr>
          <w:trHeight w:val="284"/>
        </w:trPr>
        <w:tc>
          <w:tcPr>
            <w:tcW w:w="429" w:type="pct"/>
            <w:vAlign w:val="center"/>
          </w:tcPr>
          <w:p w14:paraId="26B9D82C" w14:textId="77777777" w:rsidR="00315060" w:rsidRPr="006952E4" w:rsidRDefault="00315060" w:rsidP="00315060">
            <w:pPr>
              <w:pStyle w:val="1fa"/>
            </w:pPr>
            <w:r w:rsidRPr="006952E4">
              <w:rPr>
                <w:rFonts w:hint="eastAsia"/>
              </w:rPr>
              <w:lastRenderedPageBreak/>
              <w:t>1</w:t>
            </w:r>
          </w:p>
        </w:tc>
        <w:tc>
          <w:tcPr>
            <w:tcW w:w="1232" w:type="pct"/>
            <w:vAlign w:val="center"/>
          </w:tcPr>
          <w:p w14:paraId="42A6D42B" w14:textId="77777777" w:rsidR="00315060" w:rsidRPr="006952E4" w:rsidRDefault="00315060" w:rsidP="00315060">
            <w:pPr>
              <w:pStyle w:val="1fa"/>
            </w:pPr>
            <w:r w:rsidRPr="006952E4">
              <w:t>pH</w:t>
            </w:r>
            <w:r w:rsidRPr="006952E4">
              <w:t>值</w:t>
            </w:r>
          </w:p>
        </w:tc>
        <w:tc>
          <w:tcPr>
            <w:tcW w:w="788" w:type="pct"/>
            <w:vAlign w:val="center"/>
          </w:tcPr>
          <w:p w14:paraId="15265AB4" w14:textId="77777777" w:rsidR="00315060" w:rsidRPr="006952E4" w:rsidRDefault="00315060" w:rsidP="00315060">
            <w:pPr>
              <w:pStyle w:val="1fa"/>
            </w:pPr>
            <w:r w:rsidRPr="006952E4">
              <w:rPr>
                <w:rFonts w:hint="eastAsia"/>
              </w:rPr>
              <w:t>无量纲</w:t>
            </w:r>
          </w:p>
        </w:tc>
        <w:tc>
          <w:tcPr>
            <w:tcW w:w="929" w:type="pct"/>
            <w:vAlign w:val="center"/>
          </w:tcPr>
          <w:p w14:paraId="7B726023" w14:textId="77777777" w:rsidR="00315060" w:rsidRPr="006952E4" w:rsidRDefault="00315060" w:rsidP="00315060">
            <w:pPr>
              <w:pStyle w:val="1fa"/>
            </w:pPr>
            <w:r w:rsidRPr="006952E4">
              <w:rPr>
                <w:rFonts w:hint="eastAsia"/>
              </w:rPr>
              <w:t>6.5</w:t>
            </w:r>
            <w:r w:rsidRPr="006952E4">
              <w:rPr>
                <w:rFonts w:hint="eastAsia"/>
              </w:rPr>
              <w:t>～</w:t>
            </w:r>
            <w:r w:rsidRPr="006952E4">
              <w:rPr>
                <w:rFonts w:hint="eastAsia"/>
              </w:rPr>
              <w:t>8.5</w:t>
            </w:r>
          </w:p>
        </w:tc>
        <w:tc>
          <w:tcPr>
            <w:tcW w:w="876" w:type="pct"/>
            <w:vAlign w:val="center"/>
          </w:tcPr>
          <w:p w14:paraId="6DDF1A1F" w14:textId="28C2EDAB" w:rsidR="00315060" w:rsidRPr="006952E4" w:rsidRDefault="0057113F" w:rsidP="00315060">
            <w:pPr>
              <w:pStyle w:val="1fa"/>
              <w:rPr>
                <w:lang w:eastAsia="zh-CN"/>
              </w:rPr>
            </w:pPr>
            <w:r w:rsidRPr="006952E4">
              <w:rPr>
                <w:rFonts w:hint="eastAsia"/>
                <w:lang w:eastAsia="zh-CN"/>
              </w:rPr>
              <w:t>7</w:t>
            </w:r>
            <w:r w:rsidRPr="006952E4">
              <w:rPr>
                <w:lang w:eastAsia="zh-CN"/>
              </w:rPr>
              <w:t>.5</w:t>
            </w:r>
          </w:p>
        </w:tc>
        <w:tc>
          <w:tcPr>
            <w:tcW w:w="746" w:type="pct"/>
            <w:vAlign w:val="center"/>
          </w:tcPr>
          <w:p w14:paraId="22F9F766" w14:textId="452A3CA2" w:rsidR="00315060" w:rsidRPr="006952E4" w:rsidRDefault="009C633D" w:rsidP="00315060">
            <w:pPr>
              <w:pStyle w:val="1fa"/>
              <w:rPr>
                <w:lang w:eastAsia="zh-CN"/>
              </w:rPr>
            </w:pPr>
            <w:r w:rsidRPr="006952E4">
              <w:rPr>
                <w:rFonts w:hint="eastAsia"/>
                <w:lang w:eastAsia="zh-CN"/>
              </w:rPr>
              <w:t>0</w:t>
            </w:r>
            <w:r w:rsidRPr="006952E4">
              <w:rPr>
                <w:lang w:eastAsia="zh-CN"/>
              </w:rPr>
              <w:t>.25</w:t>
            </w:r>
          </w:p>
        </w:tc>
      </w:tr>
      <w:tr w:rsidR="006952E4" w:rsidRPr="006952E4" w14:paraId="123E69B8" w14:textId="77777777" w:rsidTr="0086202B">
        <w:trPr>
          <w:trHeight w:val="284"/>
        </w:trPr>
        <w:tc>
          <w:tcPr>
            <w:tcW w:w="429" w:type="pct"/>
            <w:vAlign w:val="center"/>
          </w:tcPr>
          <w:p w14:paraId="6696AAF9" w14:textId="77777777" w:rsidR="00315060" w:rsidRPr="006952E4" w:rsidRDefault="00315060" w:rsidP="00315060">
            <w:pPr>
              <w:pStyle w:val="1fa"/>
            </w:pPr>
            <w:r w:rsidRPr="006952E4">
              <w:rPr>
                <w:rFonts w:hint="eastAsia"/>
              </w:rPr>
              <w:t>2</w:t>
            </w:r>
          </w:p>
        </w:tc>
        <w:tc>
          <w:tcPr>
            <w:tcW w:w="1232" w:type="pct"/>
            <w:vAlign w:val="center"/>
          </w:tcPr>
          <w:p w14:paraId="3D29FC08" w14:textId="77777777" w:rsidR="00315060" w:rsidRPr="006952E4" w:rsidRDefault="00315060" w:rsidP="00315060">
            <w:pPr>
              <w:pStyle w:val="1fa"/>
            </w:pPr>
            <w:r w:rsidRPr="006952E4">
              <w:rPr>
                <w:rFonts w:hint="eastAsia"/>
              </w:rPr>
              <w:t>溶解性总固体</w:t>
            </w:r>
          </w:p>
        </w:tc>
        <w:tc>
          <w:tcPr>
            <w:tcW w:w="788" w:type="pct"/>
            <w:vAlign w:val="center"/>
          </w:tcPr>
          <w:p w14:paraId="0EB69620" w14:textId="77777777" w:rsidR="00315060" w:rsidRPr="006952E4" w:rsidRDefault="00315060" w:rsidP="00315060">
            <w:pPr>
              <w:pStyle w:val="1fa"/>
            </w:pPr>
            <w:r w:rsidRPr="006952E4">
              <w:t>mg/L</w:t>
            </w:r>
          </w:p>
        </w:tc>
        <w:tc>
          <w:tcPr>
            <w:tcW w:w="929" w:type="pct"/>
            <w:vAlign w:val="center"/>
          </w:tcPr>
          <w:p w14:paraId="0DAA0D97" w14:textId="77777777" w:rsidR="00315060" w:rsidRPr="006952E4" w:rsidRDefault="00315060" w:rsidP="00315060">
            <w:pPr>
              <w:pStyle w:val="1fa"/>
            </w:pPr>
            <w:r w:rsidRPr="006952E4">
              <w:rPr>
                <w:rFonts w:hint="eastAsia"/>
              </w:rPr>
              <w:t>≤</w:t>
            </w:r>
            <w:r w:rsidRPr="006952E4">
              <w:t>1000</w:t>
            </w:r>
          </w:p>
        </w:tc>
        <w:tc>
          <w:tcPr>
            <w:tcW w:w="876" w:type="pct"/>
            <w:vAlign w:val="center"/>
          </w:tcPr>
          <w:p w14:paraId="4FD803AA" w14:textId="024F820C" w:rsidR="00315060" w:rsidRPr="006952E4" w:rsidRDefault="0057113F" w:rsidP="00315060">
            <w:pPr>
              <w:pStyle w:val="1fa"/>
              <w:rPr>
                <w:lang w:eastAsia="zh-CN"/>
              </w:rPr>
            </w:pPr>
            <w:r w:rsidRPr="006952E4">
              <w:rPr>
                <w:rFonts w:hint="eastAsia"/>
                <w:lang w:eastAsia="zh-CN"/>
              </w:rPr>
              <w:t>4</w:t>
            </w:r>
            <w:r w:rsidRPr="006952E4">
              <w:rPr>
                <w:lang w:eastAsia="zh-CN"/>
              </w:rPr>
              <w:t>71</w:t>
            </w:r>
          </w:p>
        </w:tc>
        <w:tc>
          <w:tcPr>
            <w:tcW w:w="746" w:type="pct"/>
            <w:vAlign w:val="center"/>
          </w:tcPr>
          <w:p w14:paraId="2D11783C" w14:textId="7DFC7980" w:rsidR="00315060" w:rsidRPr="006952E4" w:rsidRDefault="009C633D" w:rsidP="00315060">
            <w:pPr>
              <w:pStyle w:val="1fa"/>
              <w:rPr>
                <w:lang w:eastAsia="zh-CN"/>
              </w:rPr>
            </w:pPr>
            <w:r w:rsidRPr="006952E4">
              <w:rPr>
                <w:rFonts w:hint="eastAsia"/>
                <w:lang w:eastAsia="zh-CN"/>
              </w:rPr>
              <w:t>0</w:t>
            </w:r>
            <w:r w:rsidRPr="006952E4">
              <w:rPr>
                <w:lang w:eastAsia="zh-CN"/>
              </w:rPr>
              <w:t>.471</w:t>
            </w:r>
          </w:p>
        </w:tc>
      </w:tr>
      <w:tr w:rsidR="006952E4" w:rsidRPr="006952E4" w14:paraId="6D6DF496" w14:textId="77777777" w:rsidTr="0086202B">
        <w:trPr>
          <w:trHeight w:val="284"/>
        </w:trPr>
        <w:tc>
          <w:tcPr>
            <w:tcW w:w="429" w:type="pct"/>
            <w:vAlign w:val="center"/>
          </w:tcPr>
          <w:p w14:paraId="7F6A7C1A" w14:textId="77777777" w:rsidR="00315060" w:rsidRPr="006952E4" w:rsidRDefault="00315060" w:rsidP="00315060">
            <w:pPr>
              <w:pStyle w:val="1fa"/>
            </w:pPr>
            <w:r w:rsidRPr="006952E4">
              <w:rPr>
                <w:rFonts w:hint="eastAsia"/>
              </w:rPr>
              <w:t>3</w:t>
            </w:r>
          </w:p>
        </w:tc>
        <w:tc>
          <w:tcPr>
            <w:tcW w:w="1232" w:type="pct"/>
            <w:vAlign w:val="center"/>
          </w:tcPr>
          <w:p w14:paraId="3327DD7E" w14:textId="77777777" w:rsidR="00315060" w:rsidRPr="006952E4" w:rsidRDefault="00315060" w:rsidP="00315060">
            <w:pPr>
              <w:pStyle w:val="1fa"/>
            </w:pPr>
            <w:r w:rsidRPr="006952E4">
              <w:rPr>
                <w:rFonts w:hint="eastAsia"/>
              </w:rPr>
              <w:t>总硬度</w:t>
            </w:r>
          </w:p>
        </w:tc>
        <w:tc>
          <w:tcPr>
            <w:tcW w:w="788" w:type="pct"/>
            <w:vAlign w:val="center"/>
          </w:tcPr>
          <w:p w14:paraId="1B6901EB" w14:textId="77777777" w:rsidR="00315060" w:rsidRPr="006952E4" w:rsidRDefault="00315060" w:rsidP="00315060">
            <w:pPr>
              <w:pStyle w:val="1fa"/>
            </w:pPr>
            <w:r w:rsidRPr="006952E4">
              <w:t>mg/L</w:t>
            </w:r>
          </w:p>
        </w:tc>
        <w:tc>
          <w:tcPr>
            <w:tcW w:w="929" w:type="pct"/>
            <w:vAlign w:val="center"/>
          </w:tcPr>
          <w:p w14:paraId="267B515D" w14:textId="77777777" w:rsidR="00315060" w:rsidRPr="006952E4" w:rsidRDefault="00315060" w:rsidP="00315060">
            <w:pPr>
              <w:pStyle w:val="1fa"/>
            </w:pPr>
            <w:r w:rsidRPr="006952E4">
              <w:rPr>
                <w:rFonts w:hint="eastAsia"/>
              </w:rPr>
              <w:t>≤</w:t>
            </w:r>
            <w:r w:rsidRPr="006952E4">
              <w:t>450</w:t>
            </w:r>
          </w:p>
        </w:tc>
        <w:tc>
          <w:tcPr>
            <w:tcW w:w="876" w:type="pct"/>
            <w:vAlign w:val="center"/>
          </w:tcPr>
          <w:p w14:paraId="63ED3114" w14:textId="0E93F148" w:rsidR="00315060" w:rsidRPr="006952E4" w:rsidRDefault="0057113F" w:rsidP="00315060">
            <w:pPr>
              <w:pStyle w:val="1fa"/>
              <w:rPr>
                <w:lang w:eastAsia="zh-CN"/>
              </w:rPr>
            </w:pPr>
            <w:r w:rsidRPr="006952E4">
              <w:rPr>
                <w:rFonts w:hint="eastAsia"/>
                <w:lang w:eastAsia="zh-CN"/>
              </w:rPr>
              <w:t>1</w:t>
            </w:r>
            <w:r w:rsidRPr="006952E4">
              <w:rPr>
                <w:lang w:eastAsia="zh-CN"/>
              </w:rPr>
              <w:t>94</w:t>
            </w:r>
          </w:p>
        </w:tc>
        <w:tc>
          <w:tcPr>
            <w:tcW w:w="746" w:type="pct"/>
            <w:vAlign w:val="center"/>
          </w:tcPr>
          <w:p w14:paraId="1D80B35F" w14:textId="36F91160" w:rsidR="00315060" w:rsidRPr="006952E4" w:rsidRDefault="00B458BB" w:rsidP="00315060">
            <w:pPr>
              <w:pStyle w:val="1fa"/>
              <w:rPr>
                <w:lang w:eastAsia="zh-CN"/>
              </w:rPr>
            </w:pPr>
            <w:r w:rsidRPr="006952E4">
              <w:rPr>
                <w:rFonts w:hint="eastAsia"/>
                <w:lang w:eastAsia="zh-CN"/>
              </w:rPr>
              <w:t>0</w:t>
            </w:r>
            <w:r w:rsidRPr="006952E4">
              <w:rPr>
                <w:lang w:eastAsia="zh-CN"/>
              </w:rPr>
              <w:t>.485</w:t>
            </w:r>
          </w:p>
        </w:tc>
      </w:tr>
      <w:tr w:rsidR="006952E4" w:rsidRPr="006952E4" w14:paraId="75846B6E" w14:textId="77777777" w:rsidTr="0086202B">
        <w:trPr>
          <w:trHeight w:val="284"/>
        </w:trPr>
        <w:tc>
          <w:tcPr>
            <w:tcW w:w="429" w:type="pct"/>
            <w:vAlign w:val="center"/>
          </w:tcPr>
          <w:p w14:paraId="2E4D1DB9" w14:textId="77777777" w:rsidR="00315060" w:rsidRPr="006952E4" w:rsidRDefault="00315060" w:rsidP="00315060">
            <w:pPr>
              <w:pStyle w:val="1fa"/>
            </w:pPr>
            <w:r w:rsidRPr="006952E4">
              <w:rPr>
                <w:rFonts w:hint="eastAsia"/>
              </w:rPr>
              <w:t>4</w:t>
            </w:r>
          </w:p>
        </w:tc>
        <w:tc>
          <w:tcPr>
            <w:tcW w:w="1232" w:type="pct"/>
            <w:vAlign w:val="center"/>
          </w:tcPr>
          <w:p w14:paraId="5F7A062A" w14:textId="77777777" w:rsidR="00315060" w:rsidRPr="006952E4" w:rsidRDefault="00315060" w:rsidP="00315060">
            <w:pPr>
              <w:pStyle w:val="1fa"/>
            </w:pPr>
            <w:r w:rsidRPr="006952E4">
              <w:rPr>
                <w:rFonts w:hint="eastAsia"/>
              </w:rPr>
              <w:t>挥发酚</w:t>
            </w:r>
          </w:p>
        </w:tc>
        <w:tc>
          <w:tcPr>
            <w:tcW w:w="788" w:type="pct"/>
            <w:vAlign w:val="center"/>
          </w:tcPr>
          <w:p w14:paraId="674B6FCB" w14:textId="77777777" w:rsidR="00315060" w:rsidRPr="006952E4" w:rsidRDefault="00315060" w:rsidP="00315060">
            <w:pPr>
              <w:pStyle w:val="1fa"/>
            </w:pPr>
            <w:r w:rsidRPr="006952E4">
              <w:t>mg/L</w:t>
            </w:r>
          </w:p>
        </w:tc>
        <w:tc>
          <w:tcPr>
            <w:tcW w:w="929" w:type="pct"/>
            <w:vAlign w:val="center"/>
          </w:tcPr>
          <w:p w14:paraId="540CA639" w14:textId="77777777" w:rsidR="00315060" w:rsidRPr="006952E4" w:rsidRDefault="00315060" w:rsidP="00315060">
            <w:pPr>
              <w:pStyle w:val="1fa"/>
            </w:pPr>
            <w:r w:rsidRPr="006952E4">
              <w:rPr>
                <w:rFonts w:hint="eastAsia"/>
              </w:rPr>
              <w:t>≤</w:t>
            </w:r>
            <w:r w:rsidRPr="006952E4">
              <w:rPr>
                <w:rFonts w:hint="eastAsia"/>
              </w:rPr>
              <w:t>0.002</w:t>
            </w:r>
          </w:p>
        </w:tc>
        <w:tc>
          <w:tcPr>
            <w:tcW w:w="876" w:type="pct"/>
            <w:vAlign w:val="center"/>
          </w:tcPr>
          <w:p w14:paraId="0451ACA1" w14:textId="6B282550" w:rsidR="00315060" w:rsidRPr="006952E4" w:rsidRDefault="0057113F" w:rsidP="00315060">
            <w:pPr>
              <w:pStyle w:val="1fa"/>
              <w:rPr>
                <w:lang w:eastAsia="zh-CN"/>
              </w:rPr>
            </w:pPr>
            <w:r w:rsidRPr="006952E4">
              <w:rPr>
                <w:rFonts w:hint="eastAsia"/>
                <w:lang w:eastAsia="zh-CN"/>
              </w:rPr>
              <w:t>N</w:t>
            </w:r>
            <w:r w:rsidRPr="006952E4">
              <w:rPr>
                <w:lang w:eastAsia="zh-CN"/>
              </w:rPr>
              <w:t>D</w:t>
            </w:r>
          </w:p>
        </w:tc>
        <w:tc>
          <w:tcPr>
            <w:tcW w:w="746" w:type="pct"/>
            <w:vAlign w:val="center"/>
          </w:tcPr>
          <w:p w14:paraId="4C5860BF" w14:textId="0C1C62E6" w:rsidR="00315060" w:rsidRPr="006952E4" w:rsidRDefault="00B458BB" w:rsidP="00315060">
            <w:pPr>
              <w:pStyle w:val="1fa"/>
              <w:rPr>
                <w:lang w:eastAsia="zh-CN"/>
              </w:rPr>
            </w:pPr>
            <w:r w:rsidRPr="006952E4">
              <w:rPr>
                <w:rFonts w:hint="eastAsia"/>
                <w:lang w:eastAsia="zh-CN"/>
              </w:rPr>
              <w:t>/</w:t>
            </w:r>
          </w:p>
        </w:tc>
      </w:tr>
      <w:tr w:rsidR="006952E4" w:rsidRPr="006952E4" w14:paraId="4B3CA3C1" w14:textId="77777777" w:rsidTr="0086202B">
        <w:trPr>
          <w:trHeight w:val="284"/>
        </w:trPr>
        <w:tc>
          <w:tcPr>
            <w:tcW w:w="429" w:type="pct"/>
            <w:vAlign w:val="center"/>
          </w:tcPr>
          <w:p w14:paraId="741A5850" w14:textId="77777777" w:rsidR="00315060" w:rsidRPr="006952E4" w:rsidRDefault="00315060" w:rsidP="00315060">
            <w:pPr>
              <w:pStyle w:val="1fa"/>
            </w:pPr>
            <w:r w:rsidRPr="006952E4">
              <w:rPr>
                <w:rFonts w:hint="eastAsia"/>
              </w:rPr>
              <w:t>5</w:t>
            </w:r>
          </w:p>
        </w:tc>
        <w:tc>
          <w:tcPr>
            <w:tcW w:w="1232" w:type="pct"/>
            <w:vAlign w:val="center"/>
          </w:tcPr>
          <w:p w14:paraId="31BAF0EC" w14:textId="77777777" w:rsidR="00315060" w:rsidRPr="006952E4" w:rsidRDefault="00315060" w:rsidP="00315060">
            <w:pPr>
              <w:pStyle w:val="1fa"/>
            </w:pPr>
            <w:r w:rsidRPr="006952E4">
              <w:rPr>
                <w:rFonts w:hint="eastAsia"/>
              </w:rPr>
              <w:t>阴离子表面活性剂</w:t>
            </w:r>
          </w:p>
        </w:tc>
        <w:tc>
          <w:tcPr>
            <w:tcW w:w="788" w:type="pct"/>
            <w:vAlign w:val="center"/>
          </w:tcPr>
          <w:p w14:paraId="6BB94AF3" w14:textId="77777777" w:rsidR="00315060" w:rsidRPr="006952E4" w:rsidRDefault="00315060" w:rsidP="00315060">
            <w:pPr>
              <w:pStyle w:val="1fa"/>
            </w:pPr>
            <w:r w:rsidRPr="006952E4">
              <w:t>mg/L</w:t>
            </w:r>
          </w:p>
        </w:tc>
        <w:tc>
          <w:tcPr>
            <w:tcW w:w="929" w:type="pct"/>
            <w:vAlign w:val="center"/>
          </w:tcPr>
          <w:p w14:paraId="3E7D357A" w14:textId="77777777" w:rsidR="00315060" w:rsidRPr="006952E4" w:rsidRDefault="00315060" w:rsidP="00315060">
            <w:pPr>
              <w:pStyle w:val="1fa"/>
            </w:pPr>
            <w:r w:rsidRPr="006952E4">
              <w:rPr>
                <w:rFonts w:hint="eastAsia"/>
              </w:rPr>
              <w:t>≤</w:t>
            </w:r>
            <w:r w:rsidRPr="006952E4">
              <w:rPr>
                <w:rFonts w:hint="eastAsia"/>
              </w:rPr>
              <w:t>0.3</w:t>
            </w:r>
          </w:p>
        </w:tc>
        <w:tc>
          <w:tcPr>
            <w:tcW w:w="876" w:type="pct"/>
            <w:vAlign w:val="center"/>
          </w:tcPr>
          <w:p w14:paraId="6479640E" w14:textId="7CFCF9A7" w:rsidR="00315060" w:rsidRPr="006952E4" w:rsidRDefault="004C5D88" w:rsidP="00315060">
            <w:pPr>
              <w:pStyle w:val="1fa"/>
              <w:rPr>
                <w:lang w:eastAsia="zh-CN"/>
              </w:rPr>
            </w:pPr>
            <w:r w:rsidRPr="006952E4">
              <w:rPr>
                <w:rFonts w:hint="eastAsia"/>
                <w:lang w:eastAsia="zh-CN"/>
              </w:rPr>
              <w:t>N</w:t>
            </w:r>
            <w:r w:rsidRPr="006952E4">
              <w:rPr>
                <w:lang w:eastAsia="zh-CN"/>
              </w:rPr>
              <w:t>D</w:t>
            </w:r>
          </w:p>
        </w:tc>
        <w:tc>
          <w:tcPr>
            <w:tcW w:w="746" w:type="pct"/>
            <w:vAlign w:val="center"/>
          </w:tcPr>
          <w:p w14:paraId="20006C04" w14:textId="380ACEEC" w:rsidR="00315060" w:rsidRPr="006952E4" w:rsidRDefault="00B458BB" w:rsidP="00315060">
            <w:pPr>
              <w:pStyle w:val="1fa"/>
              <w:rPr>
                <w:lang w:eastAsia="zh-CN"/>
              </w:rPr>
            </w:pPr>
            <w:r w:rsidRPr="006952E4">
              <w:rPr>
                <w:rFonts w:hint="eastAsia"/>
                <w:lang w:eastAsia="zh-CN"/>
              </w:rPr>
              <w:t>/</w:t>
            </w:r>
          </w:p>
        </w:tc>
      </w:tr>
      <w:tr w:rsidR="006952E4" w:rsidRPr="006952E4" w14:paraId="47B584C5" w14:textId="77777777" w:rsidTr="0086202B">
        <w:trPr>
          <w:trHeight w:val="284"/>
        </w:trPr>
        <w:tc>
          <w:tcPr>
            <w:tcW w:w="429" w:type="pct"/>
            <w:vAlign w:val="center"/>
          </w:tcPr>
          <w:p w14:paraId="7062F5D5" w14:textId="77777777" w:rsidR="00315060" w:rsidRPr="006952E4" w:rsidRDefault="00315060" w:rsidP="00315060">
            <w:pPr>
              <w:pStyle w:val="1fa"/>
            </w:pPr>
            <w:r w:rsidRPr="006952E4">
              <w:rPr>
                <w:rFonts w:hint="eastAsia"/>
              </w:rPr>
              <w:t>6</w:t>
            </w:r>
          </w:p>
        </w:tc>
        <w:tc>
          <w:tcPr>
            <w:tcW w:w="1232" w:type="pct"/>
            <w:vAlign w:val="center"/>
          </w:tcPr>
          <w:p w14:paraId="1F7DDA9A" w14:textId="77777777" w:rsidR="00315060" w:rsidRPr="006952E4" w:rsidRDefault="00315060" w:rsidP="00315060">
            <w:pPr>
              <w:pStyle w:val="1fa"/>
            </w:pPr>
            <w:r w:rsidRPr="006952E4">
              <w:rPr>
                <w:rFonts w:hint="eastAsia"/>
              </w:rPr>
              <w:t>氨氮</w:t>
            </w:r>
          </w:p>
        </w:tc>
        <w:tc>
          <w:tcPr>
            <w:tcW w:w="788" w:type="pct"/>
            <w:vAlign w:val="center"/>
          </w:tcPr>
          <w:p w14:paraId="3A3800EA" w14:textId="77777777" w:rsidR="00315060" w:rsidRPr="006952E4" w:rsidRDefault="00315060" w:rsidP="00315060">
            <w:pPr>
              <w:pStyle w:val="1fa"/>
            </w:pPr>
            <w:r w:rsidRPr="006952E4">
              <w:t>mg/L</w:t>
            </w:r>
          </w:p>
        </w:tc>
        <w:tc>
          <w:tcPr>
            <w:tcW w:w="929" w:type="pct"/>
            <w:vAlign w:val="center"/>
          </w:tcPr>
          <w:p w14:paraId="1187E8FA" w14:textId="77777777" w:rsidR="00315060" w:rsidRPr="006952E4" w:rsidRDefault="00315060" w:rsidP="00315060">
            <w:pPr>
              <w:pStyle w:val="1fa"/>
            </w:pPr>
            <w:r w:rsidRPr="006952E4">
              <w:rPr>
                <w:rFonts w:hint="eastAsia"/>
              </w:rPr>
              <w:t>≤</w:t>
            </w:r>
            <w:r w:rsidRPr="006952E4">
              <w:rPr>
                <w:rFonts w:hint="eastAsia"/>
              </w:rPr>
              <w:t>0.5</w:t>
            </w:r>
          </w:p>
        </w:tc>
        <w:tc>
          <w:tcPr>
            <w:tcW w:w="876" w:type="pct"/>
            <w:vAlign w:val="center"/>
          </w:tcPr>
          <w:p w14:paraId="26017BBD" w14:textId="16F22AF0" w:rsidR="00315060" w:rsidRPr="006952E4" w:rsidRDefault="0057113F" w:rsidP="00315060">
            <w:pPr>
              <w:pStyle w:val="1fa"/>
              <w:rPr>
                <w:rFonts w:eastAsiaTheme="minorEastAsia"/>
                <w:lang w:eastAsia="zh-CN"/>
              </w:rPr>
            </w:pPr>
            <w:r w:rsidRPr="006952E4">
              <w:rPr>
                <w:rFonts w:eastAsiaTheme="minorEastAsia" w:hint="eastAsia"/>
                <w:lang w:eastAsia="zh-CN"/>
              </w:rPr>
              <w:t>0</w:t>
            </w:r>
            <w:r w:rsidRPr="006952E4">
              <w:rPr>
                <w:rFonts w:eastAsiaTheme="minorEastAsia"/>
                <w:lang w:eastAsia="zh-CN"/>
              </w:rPr>
              <w:t>.034</w:t>
            </w:r>
          </w:p>
        </w:tc>
        <w:tc>
          <w:tcPr>
            <w:tcW w:w="746" w:type="pct"/>
            <w:vAlign w:val="center"/>
          </w:tcPr>
          <w:p w14:paraId="21F4CEFD" w14:textId="7030BD0F" w:rsidR="00315060" w:rsidRPr="006952E4" w:rsidRDefault="00B458BB" w:rsidP="00315060">
            <w:pPr>
              <w:pStyle w:val="1fa"/>
              <w:rPr>
                <w:lang w:eastAsia="zh-CN"/>
              </w:rPr>
            </w:pPr>
            <w:r w:rsidRPr="006952E4">
              <w:rPr>
                <w:rFonts w:hint="eastAsia"/>
                <w:lang w:eastAsia="zh-CN"/>
              </w:rPr>
              <w:t>0</w:t>
            </w:r>
            <w:r w:rsidRPr="006952E4">
              <w:rPr>
                <w:lang w:eastAsia="zh-CN"/>
              </w:rPr>
              <w:t>.068</w:t>
            </w:r>
          </w:p>
        </w:tc>
      </w:tr>
      <w:tr w:rsidR="006952E4" w:rsidRPr="006952E4" w14:paraId="4D22E7B0" w14:textId="77777777" w:rsidTr="0086202B">
        <w:trPr>
          <w:trHeight w:val="284"/>
        </w:trPr>
        <w:tc>
          <w:tcPr>
            <w:tcW w:w="429" w:type="pct"/>
            <w:vAlign w:val="center"/>
          </w:tcPr>
          <w:p w14:paraId="19B350A3" w14:textId="77777777" w:rsidR="00315060" w:rsidRPr="006952E4" w:rsidRDefault="00315060" w:rsidP="00315060">
            <w:pPr>
              <w:pStyle w:val="1fa"/>
            </w:pPr>
            <w:r w:rsidRPr="006952E4">
              <w:rPr>
                <w:rFonts w:hint="eastAsia"/>
              </w:rPr>
              <w:t>7</w:t>
            </w:r>
          </w:p>
        </w:tc>
        <w:tc>
          <w:tcPr>
            <w:tcW w:w="1232" w:type="pct"/>
            <w:vAlign w:val="center"/>
          </w:tcPr>
          <w:p w14:paraId="0F29333E" w14:textId="77777777" w:rsidR="00315060" w:rsidRPr="006952E4" w:rsidRDefault="00315060" w:rsidP="00315060">
            <w:pPr>
              <w:pStyle w:val="1fa"/>
            </w:pPr>
            <w:r w:rsidRPr="006952E4">
              <w:rPr>
                <w:rFonts w:hint="eastAsia"/>
              </w:rPr>
              <w:t>氰化物</w:t>
            </w:r>
          </w:p>
        </w:tc>
        <w:tc>
          <w:tcPr>
            <w:tcW w:w="788" w:type="pct"/>
            <w:vAlign w:val="center"/>
          </w:tcPr>
          <w:p w14:paraId="3A9F8394" w14:textId="77777777" w:rsidR="00315060" w:rsidRPr="006952E4" w:rsidRDefault="00315060" w:rsidP="00315060">
            <w:pPr>
              <w:pStyle w:val="1fa"/>
            </w:pPr>
            <w:r w:rsidRPr="006952E4">
              <w:t>mg/L</w:t>
            </w:r>
          </w:p>
        </w:tc>
        <w:tc>
          <w:tcPr>
            <w:tcW w:w="929" w:type="pct"/>
            <w:vAlign w:val="center"/>
          </w:tcPr>
          <w:p w14:paraId="14878522" w14:textId="77777777" w:rsidR="00315060" w:rsidRPr="006952E4" w:rsidRDefault="00315060" w:rsidP="00315060">
            <w:pPr>
              <w:pStyle w:val="1fa"/>
            </w:pPr>
            <w:r w:rsidRPr="006952E4">
              <w:rPr>
                <w:rFonts w:hint="eastAsia"/>
              </w:rPr>
              <w:t>≤</w:t>
            </w:r>
            <w:r w:rsidRPr="006952E4">
              <w:rPr>
                <w:rFonts w:hint="eastAsia"/>
              </w:rPr>
              <w:t>0.05</w:t>
            </w:r>
          </w:p>
        </w:tc>
        <w:tc>
          <w:tcPr>
            <w:tcW w:w="876" w:type="pct"/>
            <w:vAlign w:val="center"/>
          </w:tcPr>
          <w:p w14:paraId="2E0B1DF4" w14:textId="495FB6E1" w:rsidR="00315060" w:rsidRPr="006952E4" w:rsidRDefault="004C5D88" w:rsidP="00315060">
            <w:pPr>
              <w:pStyle w:val="1fa"/>
              <w:rPr>
                <w:rFonts w:eastAsiaTheme="minorEastAsia"/>
                <w:lang w:eastAsia="zh-CN"/>
              </w:rPr>
            </w:pPr>
            <w:r w:rsidRPr="006952E4">
              <w:rPr>
                <w:rFonts w:eastAsiaTheme="minorEastAsia" w:hint="eastAsia"/>
                <w:lang w:eastAsia="zh-CN"/>
              </w:rPr>
              <w:t>N</w:t>
            </w:r>
            <w:r w:rsidRPr="006952E4">
              <w:rPr>
                <w:rFonts w:eastAsiaTheme="minorEastAsia"/>
                <w:lang w:eastAsia="zh-CN"/>
              </w:rPr>
              <w:t>D</w:t>
            </w:r>
          </w:p>
        </w:tc>
        <w:tc>
          <w:tcPr>
            <w:tcW w:w="746" w:type="pct"/>
            <w:vAlign w:val="center"/>
          </w:tcPr>
          <w:p w14:paraId="7B88E0BF" w14:textId="18D1DA6B" w:rsidR="00315060" w:rsidRPr="006952E4" w:rsidRDefault="00B458BB" w:rsidP="00315060">
            <w:pPr>
              <w:pStyle w:val="1fa"/>
              <w:rPr>
                <w:lang w:eastAsia="zh-CN"/>
              </w:rPr>
            </w:pPr>
            <w:r w:rsidRPr="006952E4">
              <w:rPr>
                <w:rFonts w:hint="eastAsia"/>
                <w:lang w:eastAsia="zh-CN"/>
              </w:rPr>
              <w:t>/</w:t>
            </w:r>
          </w:p>
        </w:tc>
      </w:tr>
      <w:tr w:rsidR="006952E4" w:rsidRPr="006952E4" w14:paraId="6FF29386" w14:textId="77777777" w:rsidTr="0086202B">
        <w:trPr>
          <w:trHeight w:val="284"/>
        </w:trPr>
        <w:tc>
          <w:tcPr>
            <w:tcW w:w="429" w:type="pct"/>
            <w:vAlign w:val="center"/>
          </w:tcPr>
          <w:p w14:paraId="4F1F1EC8" w14:textId="77777777" w:rsidR="00315060" w:rsidRPr="006952E4" w:rsidRDefault="00315060" w:rsidP="00315060">
            <w:pPr>
              <w:pStyle w:val="1fa"/>
            </w:pPr>
            <w:r w:rsidRPr="006952E4">
              <w:rPr>
                <w:rFonts w:hint="eastAsia"/>
              </w:rPr>
              <w:t>8</w:t>
            </w:r>
          </w:p>
        </w:tc>
        <w:tc>
          <w:tcPr>
            <w:tcW w:w="1232" w:type="pct"/>
            <w:vAlign w:val="center"/>
          </w:tcPr>
          <w:p w14:paraId="77ECC24F" w14:textId="77777777" w:rsidR="00315060" w:rsidRPr="006952E4" w:rsidRDefault="00315060" w:rsidP="00315060">
            <w:pPr>
              <w:pStyle w:val="1fa"/>
            </w:pPr>
            <w:r w:rsidRPr="006952E4">
              <w:rPr>
                <w:rFonts w:hint="eastAsia"/>
              </w:rPr>
              <w:t>硫化物</w:t>
            </w:r>
          </w:p>
        </w:tc>
        <w:tc>
          <w:tcPr>
            <w:tcW w:w="788" w:type="pct"/>
            <w:vAlign w:val="center"/>
          </w:tcPr>
          <w:p w14:paraId="50E740DE" w14:textId="77777777" w:rsidR="00315060" w:rsidRPr="006952E4" w:rsidRDefault="00315060" w:rsidP="00315060">
            <w:pPr>
              <w:pStyle w:val="1fa"/>
            </w:pPr>
            <w:r w:rsidRPr="006952E4">
              <w:t>mg/L</w:t>
            </w:r>
          </w:p>
        </w:tc>
        <w:tc>
          <w:tcPr>
            <w:tcW w:w="929" w:type="pct"/>
            <w:vAlign w:val="center"/>
          </w:tcPr>
          <w:p w14:paraId="52B05B57" w14:textId="77777777" w:rsidR="00315060" w:rsidRPr="006952E4" w:rsidRDefault="00315060" w:rsidP="00315060">
            <w:pPr>
              <w:pStyle w:val="1fa"/>
            </w:pPr>
            <w:r w:rsidRPr="006952E4">
              <w:rPr>
                <w:rFonts w:hint="eastAsia"/>
              </w:rPr>
              <w:t>≤</w:t>
            </w:r>
            <w:r w:rsidRPr="006952E4">
              <w:rPr>
                <w:rFonts w:hint="eastAsia"/>
              </w:rPr>
              <w:t>0.02</w:t>
            </w:r>
          </w:p>
        </w:tc>
        <w:tc>
          <w:tcPr>
            <w:tcW w:w="876" w:type="pct"/>
            <w:vAlign w:val="center"/>
          </w:tcPr>
          <w:p w14:paraId="52ACF883" w14:textId="077BA3D1" w:rsidR="00315060" w:rsidRPr="006952E4" w:rsidRDefault="004C5D88" w:rsidP="00315060">
            <w:pPr>
              <w:pStyle w:val="1fa"/>
              <w:rPr>
                <w:rFonts w:eastAsiaTheme="minorEastAsia"/>
                <w:lang w:eastAsia="zh-CN"/>
              </w:rPr>
            </w:pPr>
            <w:r w:rsidRPr="006952E4">
              <w:rPr>
                <w:rFonts w:eastAsiaTheme="minorEastAsia" w:hint="eastAsia"/>
                <w:lang w:eastAsia="zh-CN"/>
              </w:rPr>
              <w:t>0</w:t>
            </w:r>
            <w:r w:rsidRPr="006952E4">
              <w:rPr>
                <w:rFonts w:eastAsiaTheme="minorEastAsia"/>
                <w:lang w:eastAsia="zh-CN"/>
              </w:rPr>
              <w:t>.01</w:t>
            </w:r>
          </w:p>
        </w:tc>
        <w:tc>
          <w:tcPr>
            <w:tcW w:w="746" w:type="pct"/>
            <w:vAlign w:val="center"/>
          </w:tcPr>
          <w:p w14:paraId="50C6A69C" w14:textId="1E016D96" w:rsidR="00315060" w:rsidRPr="006952E4" w:rsidRDefault="00F4379B" w:rsidP="00315060">
            <w:pPr>
              <w:pStyle w:val="1fa"/>
              <w:rPr>
                <w:lang w:eastAsia="zh-CN"/>
              </w:rPr>
            </w:pPr>
            <w:r w:rsidRPr="006952E4">
              <w:rPr>
                <w:rFonts w:hint="eastAsia"/>
                <w:lang w:eastAsia="zh-CN"/>
              </w:rPr>
              <w:t>0</w:t>
            </w:r>
            <w:r w:rsidRPr="006952E4">
              <w:rPr>
                <w:lang w:eastAsia="zh-CN"/>
              </w:rPr>
              <w:t>.5</w:t>
            </w:r>
          </w:p>
        </w:tc>
      </w:tr>
      <w:tr w:rsidR="006952E4" w:rsidRPr="006952E4" w14:paraId="7FE21B7E" w14:textId="77777777" w:rsidTr="0086202B">
        <w:trPr>
          <w:trHeight w:val="284"/>
        </w:trPr>
        <w:tc>
          <w:tcPr>
            <w:tcW w:w="429" w:type="pct"/>
            <w:vAlign w:val="center"/>
          </w:tcPr>
          <w:p w14:paraId="48126840" w14:textId="77777777" w:rsidR="00315060" w:rsidRPr="006952E4" w:rsidRDefault="00315060" w:rsidP="00315060">
            <w:pPr>
              <w:pStyle w:val="1fa"/>
            </w:pPr>
            <w:r w:rsidRPr="006952E4">
              <w:rPr>
                <w:rFonts w:hint="eastAsia"/>
              </w:rPr>
              <w:t>9</w:t>
            </w:r>
          </w:p>
        </w:tc>
        <w:tc>
          <w:tcPr>
            <w:tcW w:w="1232" w:type="pct"/>
            <w:vAlign w:val="center"/>
          </w:tcPr>
          <w:p w14:paraId="053640BC" w14:textId="77777777" w:rsidR="00315060" w:rsidRPr="006952E4" w:rsidRDefault="00315060" w:rsidP="00315060">
            <w:pPr>
              <w:pStyle w:val="1fa"/>
            </w:pPr>
            <w:r w:rsidRPr="006952E4">
              <w:rPr>
                <w:rFonts w:hint="eastAsia"/>
              </w:rPr>
              <w:t>氟化物</w:t>
            </w:r>
          </w:p>
        </w:tc>
        <w:tc>
          <w:tcPr>
            <w:tcW w:w="788" w:type="pct"/>
            <w:vAlign w:val="center"/>
          </w:tcPr>
          <w:p w14:paraId="0D5E2BD7" w14:textId="77777777" w:rsidR="00315060" w:rsidRPr="006952E4" w:rsidRDefault="00315060" w:rsidP="00315060">
            <w:pPr>
              <w:pStyle w:val="1fa"/>
            </w:pPr>
            <w:r w:rsidRPr="006952E4">
              <w:t>mg/L</w:t>
            </w:r>
          </w:p>
        </w:tc>
        <w:tc>
          <w:tcPr>
            <w:tcW w:w="929" w:type="pct"/>
            <w:vAlign w:val="center"/>
          </w:tcPr>
          <w:p w14:paraId="70C48BC7" w14:textId="77777777" w:rsidR="00315060" w:rsidRPr="006952E4" w:rsidRDefault="00315060" w:rsidP="00315060">
            <w:pPr>
              <w:pStyle w:val="1fa"/>
            </w:pPr>
            <w:r w:rsidRPr="006952E4">
              <w:rPr>
                <w:rFonts w:hint="eastAsia"/>
              </w:rPr>
              <w:t>≤</w:t>
            </w:r>
            <w:r w:rsidRPr="006952E4">
              <w:rPr>
                <w:rFonts w:hint="eastAsia"/>
              </w:rPr>
              <w:t>1.0</w:t>
            </w:r>
          </w:p>
        </w:tc>
        <w:tc>
          <w:tcPr>
            <w:tcW w:w="876" w:type="pct"/>
            <w:vAlign w:val="center"/>
          </w:tcPr>
          <w:p w14:paraId="3F3345BB" w14:textId="354387C0" w:rsidR="00315060" w:rsidRPr="006952E4" w:rsidRDefault="004C5D88" w:rsidP="00315060">
            <w:pPr>
              <w:pStyle w:val="1fa"/>
              <w:rPr>
                <w:rFonts w:eastAsiaTheme="minorEastAsia"/>
                <w:lang w:eastAsia="zh-CN"/>
              </w:rPr>
            </w:pPr>
            <w:r w:rsidRPr="006952E4">
              <w:rPr>
                <w:rFonts w:eastAsiaTheme="minorEastAsia" w:hint="eastAsia"/>
                <w:lang w:eastAsia="zh-CN"/>
              </w:rPr>
              <w:t>0</w:t>
            </w:r>
            <w:r w:rsidRPr="006952E4">
              <w:rPr>
                <w:rFonts w:eastAsiaTheme="minorEastAsia"/>
                <w:lang w:eastAsia="zh-CN"/>
              </w:rPr>
              <w:t>.14</w:t>
            </w:r>
          </w:p>
        </w:tc>
        <w:tc>
          <w:tcPr>
            <w:tcW w:w="746" w:type="pct"/>
            <w:vAlign w:val="center"/>
          </w:tcPr>
          <w:p w14:paraId="2D06FB44" w14:textId="474531E4" w:rsidR="00315060" w:rsidRPr="006952E4" w:rsidRDefault="00F4379B" w:rsidP="00315060">
            <w:pPr>
              <w:pStyle w:val="1fa"/>
              <w:rPr>
                <w:lang w:eastAsia="zh-CN"/>
              </w:rPr>
            </w:pPr>
            <w:r w:rsidRPr="006952E4">
              <w:rPr>
                <w:rFonts w:hint="eastAsia"/>
                <w:lang w:eastAsia="zh-CN"/>
              </w:rPr>
              <w:t>0</w:t>
            </w:r>
            <w:r w:rsidRPr="006952E4">
              <w:rPr>
                <w:lang w:eastAsia="zh-CN"/>
              </w:rPr>
              <w:t>.14</w:t>
            </w:r>
          </w:p>
        </w:tc>
      </w:tr>
      <w:tr w:rsidR="006952E4" w:rsidRPr="006952E4" w14:paraId="64992F8C" w14:textId="77777777" w:rsidTr="0086202B">
        <w:trPr>
          <w:trHeight w:val="284"/>
        </w:trPr>
        <w:tc>
          <w:tcPr>
            <w:tcW w:w="429" w:type="pct"/>
            <w:vAlign w:val="center"/>
          </w:tcPr>
          <w:p w14:paraId="2045AF08" w14:textId="77777777" w:rsidR="00315060" w:rsidRPr="006952E4" w:rsidRDefault="00315060" w:rsidP="00315060">
            <w:pPr>
              <w:pStyle w:val="1fa"/>
            </w:pPr>
            <w:r w:rsidRPr="006952E4">
              <w:rPr>
                <w:rFonts w:hint="eastAsia"/>
              </w:rPr>
              <w:t>10</w:t>
            </w:r>
          </w:p>
        </w:tc>
        <w:tc>
          <w:tcPr>
            <w:tcW w:w="1232" w:type="pct"/>
            <w:vAlign w:val="center"/>
          </w:tcPr>
          <w:p w14:paraId="2C587BEE" w14:textId="77777777" w:rsidR="00315060" w:rsidRPr="006952E4" w:rsidRDefault="00315060" w:rsidP="00315060">
            <w:pPr>
              <w:pStyle w:val="1fa"/>
            </w:pPr>
            <w:r w:rsidRPr="006952E4">
              <w:rPr>
                <w:rFonts w:hint="eastAsia"/>
              </w:rPr>
              <w:t>氯化物</w:t>
            </w:r>
          </w:p>
        </w:tc>
        <w:tc>
          <w:tcPr>
            <w:tcW w:w="788" w:type="pct"/>
            <w:vAlign w:val="center"/>
          </w:tcPr>
          <w:p w14:paraId="599731E0" w14:textId="77777777" w:rsidR="00315060" w:rsidRPr="006952E4" w:rsidRDefault="00315060" w:rsidP="00315060">
            <w:pPr>
              <w:pStyle w:val="1fa"/>
            </w:pPr>
            <w:r w:rsidRPr="006952E4">
              <w:t>mg/L</w:t>
            </w:r>
          </w:p>
        </w:tc>
        <w:tc>
          <w:tcPr>
            <w:tcW w:w="929" w:type="pct"/>
            <w:vAlign w:val="center"/>
          </w:tcPr>
          <w:p w14:paraId="1861451B" w14:textId="77777777" w:rsidR="00315060" w:rsidRPr="006952E4" w:rsidRDefault="00315060" w:rsidP="00315060">
            <w:pPr>
              <w:pStyle w:val="1fa"/>
            </w:pPr>
            <w:r w:rsidRPr="006952E4">
              <w:rPr>
                <w:rFonts w:hint="eastAsia"/>
              </w:rPr>
              <w:t>≤</w:t>
            </w:r>
            <w:r w:rsidRPr="006952E4">
              <w:rPr>
                <w:rFonts w:hint="eastAsia"/>
              </w:rPr>
              <w:t>250</w:t>
            </w:r>
          </w:p>
        </w:tc>
        <w:tc>
          <w:tcPr>
            <w:tcW w:w="876" w:type="pct"/>
            <w:vAlign w:val="center"/>
          </w:tcPr>
          <w:p w14:paraId="66A4D168" w14:textId="7A34B12B" w:rsidR="00315060" w:rsidRPr="006952E4" w:rsidRDefault="004C5D88" w:rsidP="00315060">
            <w:pPr>
              <w:pStyle w:val="1fa"/>
              <w:rPr>
                <w:rFonts w:eastAsiaTheme="minorEastAsia"/>
                <w:lang w:eastAsia="zh-CN"/>
              </w:rPr>
            </w:pPr>
            <w:r w:rsidRPr="006952E4">
              <w:rPr>
                <w:rFonts w:eastAsiaTheme="minorEastAsia" w:hint="eastAsia"/>
                <w:lang w:eastAsia="zh-CN"/>
              </w:rPr>
              <w:t>2</w:t>
            </w:r>
            <w:r w:rsidRPr="006952E4">
              <w:rPr>
                <w:rFonts w:eastAsiaTheme="minorEastAsia"/>
                <w:lang w:eastAsia="zh-CN"/>
              </w:rPr>
              <w:t>9.2</w:t>
            </w:r>
          </w:p>
        </w:tc>
        <w:tc>
          <w:tcPr>
            <w:tcW w:w="746" w:type="pct"/>
            <w:vAlign w:val="center"/>
          </w:tcPr>
          <w:p w14:paraId="5C027040" w14:textId="3FE72FB9" w:rsidR="00315060" w:rsidRPr="006952E4" w:rsidRDefault="00F4379B" w:rsidP="00315060">
            <w:pPr>
              <w:pStyle w:val="1fa"/>
              <w:rPr>
                <w:lang w:eastAsia="zh-CN"/>
              </w:rPr>
            </w:pPr>
            <w:r w:rsidRPr="006952E4">
              <w:rPr>
                <w:rFonts w:hint="eastAsia"/>
                <w:lang w:eastAsia="zh-CN"/>
              </w:rPr>
              <w:t>0</w:t>
            </w:r>
            <w:r w:rsidRPr="006952E4">
              <w:rPr>
                <w:lang w:eastAsia="zh-CN"/>
              </w:rPr>
              <w:t>.1168</w:t>
            </w:r>
          </w:p>
        </w:tc>
      </w:tr>
      <w:tr w:rsidR="006952E4" w:rsidRPr="006952E4" w14:paraId="2D075B74" w14:textId="77777777" w:rsidTr="0086202B">
        <w:trPr>
          <w:trHeight w:val="284"/>
        </w:trPr>
        <w:tc>
          <w:tcPr>
            <w:tcW w:w="429" w:type="pct"/>
            <w:vAlign w:val="center"/>
          </w:tcPr>
          <w:p w14:paraId="63C20811" w14:textId="77777777" w:rsidR="00315060" w:rsidRPr="006952E4" w:rsidRDefault="00315060" w:rsidP="00315060">
            <w:pPr>
              <w:pStyle w:val="1fa"/>
            </w:pPr>
            <w:r w:rsidRPr="006952E4">
              <w:rPr>
                <w:rFonts w:hint="eastAsia"/>
              </w:rPr>
              <w:t>11</w:t>
            </w:r>
          </w:p>
        </w:tc>
        <w:tc>
          <w:tcPr>
            <w:tcW w:w="1232" w:type="pct"/>
            <w:vAlign w:val="center"/>
          </w:tcPr>
          <w:p w14:paraId="25BC57D5" w14:textId="77777777" w:rsidR="00315060" w:rsidRPr="006952E4" w:rsidRDefault="00315060" w:rsidP="00315060">
            <w:pPr>
              <w:pStyle w:val="1fa"/>
            </w:pPr>
            <w:r w:rsidRPr="006952E4">
              <w:rPr>
                <w:rFonts w:hint="eastAsia"/>
              </w:rPr>
              <w:t>氯离子</w:t>
            </w:r>
          </w:p>
        </w:tc>
        <w:tc>
          <w:tcPr>
            <w:tcW w:w="788" w:type="pct"/>
            <w:vAlign w:val="center"/>
          </w:tcPr>
          <w:p w14:paraId="4582502F" w14:textId="77777777" w:rsidR="00315060" w:rsidRPr="006952E4" w:rsidRDefault="00315060" w:rsidP="00315060">
            <w:pPr>
              <w:pStyle w:val="1fa"/>
            </w:pPr>
            <w:r w:rsidRPr="006952E4">
              <w:rPr>
                <w:rFonts w:hint="eastAsia"/>
              </w:rPr>
              <w:t>/</w:t>
            </w:r>
          </w:p>
        </w:tc>
        <w:tc>
          <w:tcPr>
            <w:tcW w:w="929" w:type="pct"/>
            <w:vAlign w:val="center"/>
          </w:tcPr>
          <w:p w14:paraId="334AF1B1" w14:textId="77777777" w:rsidR="00315060" w:rsidRPr="006952E4" w:rsidRDefault="00315060" w:rsidP="00315060">
            <w:pPr>
              <w:pStyle w:val="1fa"/>
            </w:pPr>
            <w:r w:rsidRPr="006952E4">
              <w:rPr>
                <w:rFonts w:hint="eastAsia"/>
              </w:rPr>
              <w:t>/</w:t>
            </w:r>
          </w:p>
        </w:tc>
        <w:tc>
          <w:tcPr>
            <w:tcW w:w="876" w:type="pct"/>
            <w:vAlign w:val="center"/>
          </w:tcPr>
          <w:p w14:paraId="5D26EC3D" w14:textId="557C03D9" w:rsidR="00315060" w:rsidRPr="006952E4" w:rsidRDefault="0057113F" w:rsidP="00315060">
            <w:pPr>
              <w:pStyle w:val="1fa"/>
              <w:rPr>
                <w:rFonts w:eastAsiaTheme="minorEastAsia"/>
                <w:lang w:eastAsia="zh-CN"/>
              </w:rPr>
            </w:pPr>
            <w:r w:rsidRPr="006952E4">
              <w:rPr>
                <w:rFonts w:eastAsiaTheme="minorEastAsia" w:hint="eastAsia"/>
                <w:lang w:eastAsia="zh-CN"/>
              </w:rPr>
              <w:t>4</w:t>
            </w:r>
            <w:r w:rsidRPr="006952E4">
              <w:rPr>
                <w:rFonts w:eastAsiaTheme="minorEastAsia"/>
                <w:lang w:eastAsia="zh-CN"/>
              </w:rPr>
              <w:t>0.2</w:t>
            </w:r>
          </w:p>
        </w:tc>
        <w:tc>
          <w:tcPr>
            <w:tcW w:w="746" w:type="pct"/>
            <w:vAlign w:val="center"/>
          </w:tcPr>
          <w:p w14:paraId="3941D14D" w14:textId="0240006D" w:rsidR="00315060" w:rsidRPr="006952E4" w:rsidRDefault="0057113F" w:rsidP="00315060">
            <w:pPr>
              <w:pStyle w:val="1fa"/>
              <w:rPr>
                <w:lang w:eastAsia="zh-CN"/>
              </w:rPr>
            </w:pPr>
            <w:r w:rsidRPr="006952E4">
              <w:rPr>
                <w:rFonts w:hint="eastAsia"/>
                <w:lang w:eastAsia="zh-CN"/>
              </w:rPr>
              <w:t>/</w:t>
            </w:r>
          </w:p>
        </w:tc>
      </w:tr>
      <w:tr w:rsidR="006952E4" w:rsidRPr="006952E4" w14:paraId="282BE98D" w14:textId="77777777" w:rsidTr="0086202B">
        <w:trPr>
          <w:trHeight w:val="284"/>
        </w:trPr>
        <w:tc>
          <w:tcPr>
            <w:tcW w:w="429" w:type="pct"/>
            <w:vAlign w:val="center"/>
          </w:tcPr>
          <w:p w14:paraId="0E4C3AE0" w14:textId="77777777" w:rsidR="00315060" w:rsidRPr="006952E4" w:rsidRDefault="00315060" w:rsidP="00315060">
            <w:pPr>
              <w:pStyle w:val="1fa"/>
            </w:pPr>
            <w:r w:rsidRPr="006952E4">
              <w:rPr>
                <w:rFonts w:hint="eastAsia"/>
              </w:rPr>
              <w:t>12</w:t>
            </w:r>
          </w:p>
        </w:tc>
        <w:tc>
          <w:tcPr>
            <w:tcW w:w="1232" w:type="pct"/>
            <w:vAlign w:val="center"/>
          </w:tcPr>
          <w:p w14:paraId="1D7B4CAA" w14:textId="77777777" w:rsidR="00315060" w:rsidRPr="006952E4" w:rsidRDefault="00315060" w:rsidP="00315060">
            <w:pPr>
              <w:pStyle w:val="1fa"/>
            </w:pPr>
            <w:r w:rsidRPr="006952E4">
              <w:rPr>
                <w:rFonts w:hint="eastAsia"/>
              </w:rPr>
              <w:t>硫酸盐</w:t>
            </w:r>
          </w:p>
        </w:tc>
        <w:tc>
          <w:tcPr>
            <w:tcW w:w="788" w:type="pct"/>
            <w:vAlign w:val="center"/>
          </w:tcPr>
          <w:p w14:paraId="1E38CC75" w14:textId="77777777" w:rsidR="00315060" w:rsidRPr="006952E4" w:rsidRDefault="00315060" w:rsidP="00315060">
            <w:pPr>
              <w:pStyle w:val="1fa"/>
            </w:pPr>
            <w:r w:rsidRPr="006952E4">
              <w:t>mg/L</w:t>
            </w:r>
          </w:p>
        </w:tc>
        <w:tc>
          <w:tcPr>
            <w:tcW w:w="929" w:type="pct"/>
            <w:vAlign w:val="center"/>
          </w:tcPr>
          <w:p w14:paraId="04086EE9" w14:textId="77777777" w:rsidR="00315060" w:rsidRPr="006952E4" w:rsidRDefault="00315060" w:rsidP="00315060">
            <w:pPr>
              <w:pStyle w:val="1fa"/>
            </w:pPr>
            <w:r w:rsidRPr="006952E4">
              <w:rPr>
                <w:rFonts w:hint="eastAsia"/>
              </w:rPr>
              <w:t>≤</w:t>
            </w:r>
            <w:r w:rsidRPr="006952E4">
              <w:rPr>
                <w:rFonts w:hint="eastAsia"/>
              </w:rPr>
              <w:t>250</w:t>
            </w:r>
          </w:p>
        </w:tc>
        <w:tc>
          <w:tcPr>
            <w:tcW w:w="876" w:type="pct"/>
            <w:vAlign w:val="center"/>
          </w:tcPr>
          <w:p w14:paraId="5293A248" w14:textId="5D688B63" w:rsidR="00315060" w:rsidRPr="006952E4" w:rsidRDefault="004C5D88" w:rsidP="00315060">
            <w:pPr>
              <w:pStyle w:val="1fa"/>
              <w:rPr>
                <w:rFonts w:eastAsiaTheme="minorEastAsia"/>
                <w:lang w:eastAsia="zh-CN"/>
              </w:rPr>
            </w:pPr>
            <w:r w:rsidRPr="006952E4">
              <w:rPr>
                <w:rFonts w:eastAsiaTheme="minorEastAsia" w:hint="eastAsia"/>
                <w:lang w:eastAsia="zh-CN"/>
              </w:rPr>
              <w:t>2</w:t>
            </w:r>
            <w:r w:rsidRPr="006952E4">
              <w:rPr>
                <w:rFonts w:eastAsiaTheme="minorEastAsia"/>
                <w:lang w:eastAsia="zh-CN"/>
              </w:rPr>
              <w:t>48</w:t>
            </w:r>
          </w:p>
        </w:tc>
        <w:tc>
          <w:tcPr>
            <w:tcW w:w="746" w:type="pct"/>
            <w:vAlign w:val="center"/>
          </w:tcPr>
          <w:p w14:paraId="04C5827F" w14:textId="7AF6385A" w:rsidR="00315060" w:rsidRPr="006952E4" w:rsidRDefault="00F4379B" w:rsidP="00315060">
            <w:pPr>
              <w:pStyle w:val="1fa"/>
              <w:rPr>
                <w:lang w:eastAsia="zh-CN"/>
              </w:rPr>
            </w:pPr>
            <w:r w:rsidRPr="006952E4">
              <w:rPr>
                <w:rFonts w:hint="eastAsia"/>
                <w:lang w:eastAsia="zh-CN"/>
              </w:rPr>
              <w:t>0</w:t>
            </w:r>
            <w:r w:rsidRPr="006952E4">
              <w:rPr>
                <w:lang w:eastAsia="zh-CN"/>
              </w:rPr>
              <w:t>.992</w:t>
            </w:r>
          </w:p>
        </w:tc>
      </w:tr>
      <w:tr w:rsidR="006952E4" w:rsidRPr="006952E4" w14:paraId="74FB05AA" w14:textId="77777777" w:rsidTr="0086202B">
        <w:trPr>
          <w:trHeight w:val="284"/>
        </w:trPr>
        <w:tc>
          <w:tcPr>
            <w:tcW w:w="429" w:type="pct"/>
            <w:vAlign w:val="center"/>
          </w:tcPr>
          <w:p w14:paraId="37AB8E87" w14:textId="77777777" w:rsidR="00315060" w:rsidRPr="006952E4" w:rsidRDefault="00315060" w:rsidP="00315060">
            <w:pPr>
              <w:pStyle w:val="1fa"/>
            </w:pPr>
            <w:r w:rsidRPr="006952E4">
              <w:rPr>
                <w:rFonts w:hint="eastAsia"/>
              </w:rPr>
              <w:t>13</w:t>
            </w:r>
          </w:p>
        </w:tc>
        <w:tc>
          <w:tcPr>
            <w:tcW w:w="1232" w:type="pct"/>
            <w:vAlign w:val="center"/>
          </w:tcPr>
          <w:p w14:paraId="4B87B5BF" w14:textId="77777777" w:rsidR="00315060" w:rsidRPr="006952E4" w:rsidRDefault="00315060" w:rsidP="00315060">
            <w:pPr>
              <w:pStyle w:val="1fa"/>
            </w:pPr>
            <w:r w:rsidRPr="006952E4">
              <w:rPr>
                <w:rFonts w:hint="eastAsia"/>
              </w:rPr>
              <w:t>硫酸根</w:t>
            </w:r>
          </w:p>
        </w:tc>
        <w:tc>
          <w:tcPr>
            <w:tcW w:w="788" w:type="pct"/>
            <w:vAlign w:val="center"/>
          </w:tcPr>
          <w:p w14:paraId="30543F06" w14:textId="77777777" w:rsidR="00315060" w:rsidRPr="006952E4" w:rsidRDefault="00315060" w:rsidP="00315060">
            <w:pPr>
              <w:pStyle w:val="1fa"/>
            </w:pPr>
            <w:r w:rsidRPr="006952E4">
              <w:rPr>
                <w:rFonts w:hint="eastAsia"/>
              </w:rPr>
              <w:t>/</w:t>
            </w:r>
          </w:p>
        </w:tc>
        <w:tc>
          <w:tcPr>
            <w:tcW w:w="929" w:type="pct"/>
            <w:vAlign w:val="center"/>
          </w:tcPr>
          <w:p w14:paraId="2B028C78" w14:textId="77777777" w:rsidR="00315060" w:rsidRPr="006952E4" w:rsidRDefault="00315060" w:rsidP="00315060">
            <w:pPr>
              <w:pStyle w:val="1fa"/>
            </w:pPr>
            <w:r w:rsidRPr="006952E4">
              <w:rPr>
                <w:rFonts w:hint="eastAsia"/>
              </w:rPr>
              <w:t>/</w:t>
            </w:r>
          </w:p>
        </w:tc>
        <w:tc>
          <w:tcPr>
            <w:tcW w:w="876" w:type="pct"/>
            <w:vAlign w:val="center"/>
          </w:tcPr>
          <w:p w14:paraId="1BD38F6B" w14:textId="5BADC133" w:rsidR="00315060" w:rsidRPr="006952E4" w:rsidRDefault="0057113F" w:rsidP="00315060">
            <w:pPr>
              <w:pStyle w:val="1fa"/>
              <w:rPr>
                <w:rFonts w:eastAsiaTheme="minorEastAsia"/>
                <w:lang w:eastAsia="zh-CN"/>
              </w:rPr>
            </w:pPr>
            <w:r w:rsidRPr="006952E4">
              <w:rPr>
                <w:rFonts w:eastAsiaTheme="minorEastAsia" w:hint="eastAsia"/>
                <w:lang w:eastAsia="zh-CN"/>
              </w:rPr>
              <w:t>3</w:t>
            </w:r>
            <w:r w:rsidRPr="006952E4">
              <w:rPr>
                <w:rFonts w:eastAsiaTheme="minorEastAsia"/>
                <w:lang w:eastAsia="zh-CN"/>
              </w:rPr>
              <w:t>92</w:t>
            </w:r>
          </w:p>
        </w:tc>
        <w:tc>
          <w:tcPr>
            <w:tcW w:w="746" w:type="pct"/>
            <w:vAlign w:val="center"/>
          </w:tcPr>
          <w:p w14:paraId="1E31BBB6" w14:textId="6C5CFDAF" w:rsidR="00315060" w:rsidRPr="006952E4" w:rsidRDefault="0057113F" w:rsidP="00315060">
            <w:pPr>
              <w:pStyle w:val="1fa"/>
              <w:rPr>
                <w:lang w:eastAsia="zh-CN"/>
              </w:rPr>
            </w:pPr>
            <w:r w:rsidRPr="006952E4">
              <w:rPr>
                <w:rFonts w:hint="eastAsia"/>
                <w:lang w:eastAsia="zh-CN"/>
              </w:rPr>
              <w:t>/</w:t>
            </w:r>
          </w:p>
        </w:tc>
      </w:tr>
      <w:tr w:rsidR="006952E4" w:rsidRPr="006952E4" w14:paraId="47212FBE" w14:textId="77777777" w:rsidTr="0086202B">
        <w:trPr>
          <w:trHeight w:val="284"/>
        </w:trPr>
        <w:tc>
          <w:tcPr>
            <w:tcW w:w="429" w:type="pct"/>
            <w:vAlign w:val="center"/>
          </w:tcPr>
          <w:p w14:paraId="5D152EB6" w14:textId="77777777" w:rsidR="00315060" w:rsidRPr="006952E4" w:rsidRDefault="00315060" w:rsidP="00315060">
            <w:pPr>
              <w:pStyle w:val="1fa"/>
            </w:pPr>
            <w:r w:rsidRPr="006952E4">
              <w:rPr>
                <w:rFonts w:hint="eastAsia"/>
              </w:rPr>
              <w:t>14</w:t>
            </w:r>
          </w:p>
        </w:tc>
        <w:tc>
          <w:tcPr>
            <w:tcW w:w="1232" w:type="pct"/>
            <w:vAlign w:val="center"/>
          </w:tcPr>
          <w:p w14:paraId="10ADE1F3" w14:textId="77777777" w:rsidR="00315060" w:rsidRPr="006952E4" w:rsidRDefault="00315060" w:rsidP="00315060">
            <w:pPr>
              <w:pStyle w:val="1fa"/>
            </w:pPr>
            <w:r w:rsidRPr="006952E4">
              <w:rPr>
                <w:rFonts w:hint="eastAsia"/>
              </w:rPr>
              <w:t>硝酸盐氮</w:t>
            </w:r>
          </w:p>
        </w:tc>
        <w:tc>
          <w:tcPr>
            <w:tcW w:w="788" w:type="pct"/>
            <w:vAlign w:val="center"/>
          </w:tcPr>
          <w:p w14:paraId="79C1D4FB" w14:textId="77777777" w:rsidR="00315060" w:rsidRPr="006952E4" w:rsidRDefault="00315060" w:rsidP="00315060">
            <w:pPr>
              <w:pStyle w:val="1fa"/>
            </w:pPr>
            <w:r w:rsidRPr="006952E4">
              <w:t>mg/L</w:t>
            </w:r>
          </w:p>
        </w:tc>
        <w:tc>
          <w:tcPr>
            <w:tcW w:w="929" w:type="pct"/>
            <w:vAlign w:val="center"/>
          </w:tcPr>
          <w:p w14:paraId="1C1499BF" w14:textId="77777777" w:rsidR="00315060" w:rsidRPr="006952E4" w:rsidRDefault="00315060" w:rsidP="00315060">
            <w:pPr>
              <w:pStyle w:val="1fa"/>
            </w:pPr>
            <w:r w:rsidRPr="006952E4">
              <w:rPr>
                <w:rFonts w:hint="eastAsia"/>
              </w:rPr>
              <w:t>≤</w:t>
            </w:r>
            <w:r w:rsidRPr="006952E4">
              <w:rPr>
                <w:rFonts w:hint="eastAsia"/>
              </w:rPr>
              <w:t>20.0</w:t>
            </w:r>
          </w:p>
        </w:tc>
        <w:tc>
          <w:tcPr>
            <w:tcW w:w="876" w:type="pct"/>
            <w:vAlign w:val="center"/>
          </w:tcPr>
          <w:p w14:paraId="5D5AF1E7" w14:textId="381CCCBD" w:rsidR="00315060" w:rsidRPr="006952E4" w:rsidRDefault="004C5D88" w:rsidP="00315060">
            <w:pPr>
              <w:pStyle w:val="1fa"/>
              <w:rPr>
                <w:rFonts w:eastAsiaTheme="minorEastAsia"/>
                <w:lang w:eastAsia="zh-CN"/>
              </w:rPr>
            </w:pPr>
            <w:r w:rsidRPr="006952E4">
              <w:rPr>
                <w:rFonts w:eastAsiaTheme="minorEastAsia" w:hint="eastAsia"/>
                <w:lang w:eastAsia="zh-CN"/>
              </w:rPr>
              <w:t>2</w:t>
            </w:r>
            <w:r w:rsidRPr="006952E4">
              <w:rPr>
                <w:rFonts w:eastAsiaTheme="minorEastAsia"/>
                <w:lang w:eastAsia="zh-CN"/>
              </w:rPr>
              <w:t>.74</w:t>
            </w:r>
          </w:p>
        </w:tc>
        <w:tc>
          <w:tcPr>
            <w:tcW w:w="746" w:type="pct"/>
            <w:vAlign w:val="center"/>
          </w:tcPr>
          <w:p w14:paraId="04FF09A2" w14:textId="1F251CF8" w:rsidR="00315060" w:rsidRPr="006952E4" w:rsidRDefault="00AD17F8" w:rsidP="00315060">
            <w:pPr>
              <w:pStyle w:val="1fa"/>
              <w:rPr>
                <w:lang w:eastAsia="zh-CN"/>
              </w:rPr>
            </w:pPr>
            <w:r w:rsidRPr="006952E4">
              <w:rPr>
                <w:rFonts w:hint="eastAsia"/>
                <w:lang w:eastAsia="zh-CN"/>
              </w:rPr>
              <w:t>0</w:t>
            </w:r>
            <w:r w:rsidRPr="006952E4">
              <w:rPr>
                <w:lang w:eastAsia="zh-CN"/>
              </w:rPr>
              <w:t>.137</w:t>
            </w:r>
          </w:p>
        </w:tc>
      </w:tr>
      <w:tr w:rsidR="006952E4" w:rsidRPr="006952E4" w14:paraId="1378CB4B" w14:textId="77777777" w:rsidTr="0086202B">
        <w:trPr>
          <w:trHeight w:val="284"/>
        </w:trPr>
        <w:tc>
          <w:tcPr>
            <w:tcW w:w="429" w:type="pct"/>
            <w:vAlign w:val="center"/>
          </w:tcPr>
          <w:p w14:paraId="5F316616" w14:textId="77777777" w:rsidR="00315060" w:rsidRPr="006952E4" w:rsidRDefault="00315060" w:rsidP="00315060">
            <w:pPr>
              <w:pStyle w:val="1fa"/>
            </w:pPr>
            <w:r w:rsidRPr="006952E4">
              <w:rPr>
                <w:rFonts w:hint="eastAsia"/>
              </w:rPr>
              <w:t>15</w:t>
            </w:r>
          </w:p>
        </w:tc>
        <w:tc>
          <w:tcPr>
            <w:tcW w:w="1232" w:type="pct"/>
            <w:vAlign w:val="center"/>
          </w:tcPr>
          <w:p w14:paraId="05264093" w14:textId="77777777" w:rsidR="00315060" w:rsidRPr="006952E4" w:rsidRDefault="00315060" w:rsidP="00315060">
            <w:pPr>
              <w:pStyle w:val="1fa"/>
            </w:pPr>
            <w:r w:rsidRPr="006952E4">
              <w:rPr>
                <w:rFonts w:hint="eastAsia"/>
              </w:rPr>
              <w:t>亚硝酸盐氮</w:t>
            </w:r>
          </w:p>
        </w:tc>
        <w:tc>
          <w:tcPr>
            <w:tcW w:w="788" w:type="pct"/>
            <w:vAlign w:val="center"/>
          </w:tcPr>
          <w:p w14:paraId="2787EE11" w14:textId="77777777" w:rsidR="00315060" w:rsidRPr="006952E4" w:rsidRDefault="00315060" w:rsidP="00315060">
            <w:pPr>
              <w:pStyle w:val="1fa"/>
            </w:pPr>
            <w:r w:rsidRPr="006952E4">
              <w:t>mg/L</w:t>
            </w:r>
          </w:p>
        </w:tc>
        <w:tc>
          <w:tcPr>
            <w:tcW w:w="929" w:type="pct"/>
            <w:vAlign w:val="center"/>
          </w:tcPr>
          <w:p w14:paraId="24C4D187" w14:textId="77777777" w:rsidR="00315060" w:rsidRPr="006952E4" w:rsidRDefault="00315060" w:rsidP="00315060">
            <w:pPr>
              <w:pStyle w:val="1fa"/>
            </w:pPr>
            <w:r w:rsidRPr="006952E4">
              <w:rPr>
                <w:rFonts w:hint="eastAsia"/>
              </w:rPr>
              <w:t>≤</w:t>
            </w:r>
            <w:r w:rsidRPr="006952E4">
              <w:rPr>
                <w:rFonts w:hint="eastAsia"/>
              </w:rPr>
              <w:t>1.00</w:t>
            </w:r>
          </w:p>
        </w:tc>
        <w:tc>
          <w:tcPr>
            <w:tcW w:w="876" w:type="pct"/>
            <w:vAlign w:val="center"/>
          </w:tcPr>
          <w:p w14:paraId="2DA6E93B" w14:textId="1BD21CCB" w:rsidR="00315060" w:rsidRPr="006952E4" w:rsidRDefault="004C5D88" w:rsidP="00315060">
            <w:pPr>
              <w:pStyle w:val="1fa"/>
              <w:rPr>
                <w:rFonts w:eastAsiaTheme="minorEastAsia"/>
                <w:lang w:eastAsia="zh-CN"/>
              </w:rPr>
            </w:pPr>
            <w:r w:rsidRPr="006952E4">
              <w:rPr>
                <w:rFonts w:eastAsiaTheme="minorEastAsia" w:hint="eastAsia"/>
                <w:lang w:eastAsia="zh-CN"/>
              </w:rPr>
              <w:t>N</w:t>
            </w:r>
            <w:r w:rsidRPr="006952E4">
              <w:rPr>
                <w:rFonts w:eastAsiaTheme="minorEastAsia"/>
                <w:lang w:eastAsia="zh-CN"/>
              </w:rPr>
              <w:t>D</w:t>
            </w:r>
          </w:p>
        </w:tc>
        <w:tc>
          <w:tcPr>
            <w:tcW w:w="746" w:type="pct"/>
            <w:vAlign w:val="center"/>
          </w:tcPr>
          <w:p w14:paraId="774E5752" w14:textId="6DD51328" w:rsidR="00315060" w:rsidRPr="006952E4" w:rsidRDefault="00AD17F8" w:rsidP="00315060">
            <w:pPr>
              <w:pStyle w:val="1fa"/>
              <w:rPr>
                <w:lang w:eastAsia="zh-CN"/>
              </w:rPr>
            </w:pPr>
            <w:r w:rsidRPr="006952E4">
              <w:rPr>
                <w:rFonts w:hint="eastAsia"/>
                <w:lang w:eastAsia="zh-CN"/>
              </w:rPr>
              <w:t>/</w:t>
            </w:r>
          </w:p>
        </w:tc>
      </w:tr>
      <w:tr w:rsidR="006952E4" w:rsidRPr="006952E4" w14:paraId="5FD0F7D2" w14:textId="77777777" w:rsidTr="0086202B">
        <w:trPr>
          <w:trHeight w:val="284"/>
        </w:trPr>
        <w:tc>
          <w:tcPr>
            <w:tcW w:w="429" w:type="pct"/>
            <w:vAlign w:val="center"/>
          </w:tcPr>
          <w:p w14:paraId="1C1BC24E" w14:textId="77777777" w:rsidR="00315060" w:rsidRPr="006952E4" w:rsidRDefault="00315060" w:rsidP="00315060">
            <w:pPr>
              <w:pStyle w:val="1fa"/>
            </w:pPr>
            <w:r w:rsidRPr="006952E4">
              <w:rPr>
                <w:rFonts w:hint="eastAsia"/>
              </w:rPr>
              <w:t>16</w:t>
            </w:r>
          </w:p>
        </w:tc>
        <w:tc>
          <w:tcPr>
            <w:tcW w:w="1232" w:type="pct"/>
            <w:vAlign w:val="center"/>
          </w:tcPr>
          <w:p w14:paraId="6FF9FDCE" w14:textId="77777777" w:rsidR="00315060" w:rsidRPr="006952E4" w:rsidRDefault="00315060" w:rsidP="00315060">
            <w:pPr>
              <w:pStyle w:val="1fa"/>
            </w:pPr>
            <w:r w:rsidRPr="006952E4">
              <w:rPr>
                <w:rFonts w:hint="eastAsia"/>
              </w:rPr>
              <w:t>碳酸根</w:t>
            </w:r>
          </w:p>
        </w:tc>
        <w:tc>
          <w:tcPr>
            <w:tcW w:w="788" w:type="pct"/>
            <w:vAlign w:val="center"/>
          </w:tcPr>
          <w:p w14:paraId="648AAF03" w14:textId="77777777" w:rsidR="00315060" w:rsidRPr="006952E4" w:rsidRDefault="00315060" w:rsidP="00315060">
            <w:pPr>
              <w:pStyle w:val="1fa"/>
            </w:pPr>
            <w:r w:rsidRPr="006952E4">
              <w:rPr>
                <w:rFonts w:hint="eastAsia"/>
              </w:rPr>
              <w:t>/</w:t>
            </w:r>
          </w:p>
        </w:tc>
        <w:tc>
          <w:tcPr>
            <w:tcW w:w="929" w:type="pct"/>
            <w:vAlign w:val="center"/>
          </w:tcPr>
          <w:p w14:paraId="3768E493" w14:textId="77777777" w:rsidR="00315060" w:rsidRPr="006952E4" w:rsidRDefault="00315060" w:rsidP="00315060">
            <w:pPr>
              <w:pStyle w:val="1fa"/>
            </w:pPr>
            <w:r w:rsidRPr="006952E4">
              <w:rPr>
                <w:rFonts w:hint="eastAsia"/>
              </w:rPr>
              <w:t>/</w:t>
            </w:r>
          </w:p>
        </w:tc>
        <w:tc>
          <w:tcPr>
            <w:tcW w:w="876" w:type="pct"/>
            <w:vAlign w:val="center"/>
          </w:tcPr>
          <w:p w14:paraId="4E15B71D" w14:textId="4803FBBC" w:rsidR="00315060" w:rsidRPr="006952E4" w:rsidRDefault="0057113F" w:rsidP="00315060">
            <w:pPr>
              <w:pStyle w:val="1fa"/>
              <w:rPr>
                <w:rFonts w:eastAsiaTheme="minorEastAsia"/>
                <w:lang w:eastAsia="zh-CN"/>
              </w:rPr>
            </w:pPr>
            <w:r w:rsidRPr="006952E4">
              <w:rPr>
                <w:rFonts w:eastAsiaTheme="minorEastAsia" w:hint="eastAsia"/>
                <w:lang w:eastAsia="zh-CN"/>
              </w:rPr>
              <w:t>1</w:t>
            </w:r>
            <w:r w:rsidRPr="006952E4">
              <w:rPr>
                <w:rFonts w:eastAsiaTheme="minorEastAsia"/>
                <w:lang w:eastAsia="zh-CN"/>
              </w:rPr>
              <w:t>8.4</w:t>
            </w:r>
          </w:p>
        </w:tc>
        <w:tc>
          <w:tcPr>
            <w:tcW w:w="746" w:type="pct"/>
            <w:vAlign w:val="center"/>
          </w:tcPr>
          <w:p w14:paraId="321EB9F7" w14:textId="467D033C" w:rsidR="00315060" w:rsidRPr="006952E4" w:rsidRDefault="0057113F" w:rsidP="00315060">
            <w:pPr>
              <w:pStyle w:val="1fa"/>
              <w:rPr>
                <w:lang w:eastAsia="zh-CN"/>
              </w:rPr>
            </w:pPr>
            <w:r w:rsidRPr="006952E4">
              <w:rPr>
                <w:rFonts w:hint="eastAsia"/>
                <w:lang w:eastAsia="zh-CN"/>
              </w:rPr>
              <w:t>/</w:t>
            </w:r>
          </w:p>
        </w:tc>
      </w:tr>
      <w:tr w:rsidR="006952E4" w:rsidRPr="006952E4" w14:paraId="38F59BD6" w14:textId="77777777" w:rsidTr="0086202B">
        <w:trPr>
          <w:trHeight w:val="284"/>
        </w:trPr>
        <w:tc>
          <w:tcPr>
            <w:tcW w:w="429" w:type="pct"/>
            <w:vAlign w:val="center"/>
          </w:tcPr>
          <w:p w14:paraId="6EC00AE1" w14:textId="77777777" w:rsidR="00315060" w:rsidRPr="006952E4" w:rsidRDefault="00315060" w:rsidP="00315060">
            <w:pPr>
              <w:pStyle w:val="1fa"/>
            </w:pPr>
            <w:r w:rsidRPr="006952E4">
              <w:rPr>
                <w:rFonts w:hint="eastAsia"/>
              </w:rPr>
              <w:t>17</w:t>
            </w:r>
          </w:p>
        </w:tc>
        <w:tc>
          <w:tcPr>
            <w:tcW w:w="1232" w:type="pct"/>
            <w:vAlign w:val="center"/>
          </w:tcPr>
          <w:p w14:paraId="586E408A" w14:textId="77777777" w:rsidR="00315060" w:rsidRPr="006952E4" w:rsidRDefault="00315060" w:rsidP="00315060">
            <w:pPr>
              <w:pStyle w:val="1fa"/>
            </w:pPr>
            <w:r w:rsidRPr="006952E4">
              <w:rPr>
                <w:rFonts w:hint="eastAsia"/>
              </w:rPr>
              <w:t>碳酸氰根</w:t>
            </w:r>
          </w:p>
        </w:tc>
        <w:tc>
          <w:tcPr>
            <w:tcW w:w="788" w:type="pct"/>
            <w:vAlign w:val="center"/>
          </w:tcPr>
          <w:p w14:paraId="18AED011" w14:textId="77777777" w:rsidR="00315060" w:rsidRPr="006952E4" w:rsidRDefault="00315060" w:rsidP="00315060">
            <w:pPr>
              <w:pStyle w:val="1fa"/>
            </w:pPr>
            <w:r w:rsidRPr="006952E4">
              <w:rPr>
                <w:rFonts w:hint="eastAsia"/>
              </w:rPr>
              <w:t>/</w:t>
            </w:r>
          </w:p>
        </w:tc>
        <w:tc>
          <w:tcPr>
            <w:tcW w:w="929" w:type="pct"/>
            <w:vAlign w:val="center"/>
          </w:tcPr>
          <w:p w14:paraId="0570DF2A" w14:textId="77777777" w:rsidR="00315060" w:rsidRPr="006952E4" w:rsidRDefault="00315060" w:rsidP="00315060">
            <w:pPr>
              <w:pStyle w:val="1fa"/>
            </w:pPr>
            <w:r w:rsidRPr="006952E4">
              <w:rPr>
                <w:rFonts w:hint="eastAsia"/>
              </w:rPr>
              <w:t>/</w:t>
            </w:r>
          </w:p>
        </w:tc>
        <w:tc>
          <w:tcPr>
            <w:tcW w:w="876" w:type="pct"/>
            <w:vAlign w:val="center"/>
          </w:tcPr>
          <w:p w14:paraId="562E1091" w14:textId="791099FC" w:rsidR="00315060" w:rsidRPr="006952E4" w:rsidRDefault="0057113F" w:rsidP="00315060">
            <w:pPr>
              <w:pStyle w:val="1fa"/>
              <w:rPr>
                <w:rFonts w:eastAsiaTheme="minorEastAsia"/>
                <w:lang w:eastAsia="zh-CN"/>
              </w:rPr>
            </w:pPr>
            <w:r w:rsidRPr="006952E4">
              <w:rPr>
                <w:rFonts w:eastAsiaTheme="minorEastAsia" w:hint="eastAsia"/>
                <w:lang w:eastAsia="zh-CN"/>
              </w:rPr>
              <w:t>2</w:t>
            </w:r>
            <w:r w:rsidRPr="006952E4">
              <w:rPr>
                <w:rFonts w:eastAsiaTheme="minorEastAsia"/>
                <w:lang w:eastAsia="zh-CN"/>
              </w:rPr>
              <w:t>39</w:t>
            </w:r>
          </w:p>
        </w:tc>
        <w:tc>
          <w:tcPr>
            <w:tcW w:w="746" w:type="pct"/>
            <w:vAlign w:val="center"/>
          </w:tcPr>
          <w:p w14:paraId="403E815D" w14:textId="44F1EB7D" w:rsidR="00315060" w:rsidRPr="006952E4" w:rsidRDefault="0057113F" w:rsidP="00315060">
            <w:pPr>
              <w:pStyle w:val="1fa"/>
              <w:rPr>
                <w:lang w:eastAsia="zh-CN"/>
              </w:rPr>
            </w:pPr>
            <w:r w:rsidRPr="006952E4">
              <w:rPr>
                <w:rFonts w:hint="eastAsia"/>
                <w:lang w:eastAsia="zh-CN"/>
              </w:rPr>
              <w:t>/</w:t>
            </w:r>
          </w:p>
        </w:tc>
      </w:tr>
      <w:tr w:rsidR="006952E4" w:rsidRPr="006952E4" w14:paraId="0BB0F39C" w14:textId="77777777" w:rsidTr="0086202B">
        <w:trPr>
          <w:trHeight w:val="284"/>
        </w:trPr>
        <w:tc>
          <w:tcPr>
            <w:tcW w:w="429" w:type="pct"/>
            <w:vAlign w:val="center"/>
          </w:tcPr>
          <w:p w14:paraId="41682C6C" w14:textId="77777777" w:rsidR="00315060" w:rsidRPr="006952E4" w:rsidRDefault="00315060" w:rsidP="00315060">
            <w:pPr>
              <w:pStyle w:val="1fa"/>
            </w:pPr>
            <w:r w:rsidRPr="006952E4">
              <w:rPr>
                <w:rFonts w:hint="eastAsia"/>
              </w:rPr>
              <w:t>18</w:t>
            </w:r>
          </w:p>
        </w:tc>
        <w:tc>
          <w:tcPr>
            <w:tcW w:w="1232" w:type="pct"/>
            <w:vAlign w:val="center"/>
          </w:tcPr>
          <w:p w14:paraId="547CF03E" w14:textId="77777777" w:rsidR="00315060" w:rsidRPr="006952E4" w:rsidRDefault="00315060" w:rsidP="00315060">
            <w:pPr>
              <w:pStyle w:val="1fa"/>
            </w:pPr>
            <w:r w:rsidRPr="006952E4">
              <w:rPr>
                <w:rFonts w:hint="eastAsia"/>
              </w:rPr>
              <w:t>总大肠菌群</w:t>
            </w:r>
          </w:p>
        </w:tc>
        <w:tc>
          <w:tcPr>
            <w:tcW w:w="788" w:type="pct"/>
            <w:vAlign w:val="center"/>
          </w:tcPr>
          <w:p w14:paraId="58195F87" w14:textId="77777777" w:rsidR="00315060" w:rsidRPr="006952E4" w:rsidRDefault="00315060" w:rsidP="00315060">
            <w:pPr>
              <w:pStyle w:val="1fa"/>
            </w:pPr>
            <w:r w:rsidRPr="006952E4">
              <w:rPr>
                <w:rFonts w:hint="eastAsia"/>
              </w:rPr>
              <w:t>MPN/100mL</w:t>
            </w:r>
          </w:p>
        </w:tc>
        <w:tc>
          <w:tcPr>
            <w:tcW w:w="929" w:type="pct"/>
            <w:vAlign w:val="center"/>
          </w:tcPr>
          <w:p w14:paraId="60729230" w14:textId="77777777" w:rsidR="00315060" w:rsidRPr="006952E4" w:rsidRDefault="00315060" w:rsidP="00315060">
            <w:pPr>
              <w:pStyle w:val="1fa"/>
            </w:pPr>
            <w:r w:rsidRPr="006952E4">
              <w:rPr>
                <w:rFonts w:hint="eastAsia"/>
              </w:rPr>
              <w:t>≤</w:t>
            </w:r>
            <w:r w:rsidRPr="006952E4">
              <w:rPr>
                <w:rFonts w:hint="eastAsia"/>
              </w:rPr>
              <w:t>3.0</w:t>
            </w:r>
          </w:p>
        </w:tc>
        <w:tc>
          <w:tcPr>
            <w:tcW w:w="876" w:type="pct"/>
            <w:vAlign w:val="center"/>
          </w:tcPr>
          <w:p w14:paraId="265F149B" w14:textId="66A75FC0" w:rsidR="00315060" w:rsidRPr="006952E4" w:rsidRDefault="004C5D88" w:rsidP="00315060">
            <w:pPr>
              <w:pStyle w:val="1fa"/>
              <w:rPr>
                <w:rFonts w:eastAsiaTheme="minorEastAsia"/>
                <w:lang w:eastAsia="zh-CN"/>
              </w:rPr>
            </w:pPr>
            <w:r w:rsidRPr="006952E4">
              <w:rPr>
                <w:rFonts w:eastAsiaTheme="minorEastAsia" w:hint="eastAsia"/>
                <w:lang w:eastAsia="zh-CN"/>
              </w:rPr>
              <w:t>0</w:t>
            </w:r>
          </w:p>
        </w:tc>
        <w:tc>
          <w:tcPr>
            <w:tcW w:w="746" w:type="pct"/>
            <w:vAlign w:val="center"/>
          </w:tcPr>
          <w:p w14:paraId="28A637A1" w14:textId="224CE729" w:rsidR="00315060" w:rsidRPr="006952E4" w:rsidRDefault="00AD17F8" w:rsidP="00315060">
            <w:pPr>
              <w:pStyle w:val="1fa"/>
              <w:rPr>
                <w:lang w:eastAsia="zh-CN"/>
              </w:rPr>
            </w:pPr>
            <w:r w:rsidRPr="006952E4">
              <w:rPr>
                <w:rFonts w:hint="eastAsia"/>
                <w:lang w:eastAsia="zh-CN"/>
              </w:rPr>
              <w:t>0</w:t>
            </w:r>
          </w:p>
        </w:tc>
      </w:tr>
      <w:tr w:rsidR="006952E4" w:rsidRPr="006952E4" w14:paraId="4E0D0044" w14:textId="77777777" w:rsidTr="0086202B">
        <w:trPr>
          <w:trHeight w:val="284"/>
        </w:trPr>
        <w:tc>
          <w:tcPr>
            <w:tcW w:w="429" w:type="pct"/>
            <w:vAlign w:val="center"/>
          </w:tcPr>
          <w:p w14:paraId="1E7E4C2A" w14:textId="77777777" w:rsidR="00315060" w:rsidRPr="006952E4" w:rsidRDefault="00315060" w:rsidP="00315060">
            <w:pPr>
              <w:pStyle w:val="1fa"/>
            </w:pPr>
            <w:r w:rsidRPr="006952E4">
              <w:rPr>
                <w:rFonts w:hint="eastAsia"/>
              </w:rPr>
              <w:t>19</w:t>
            </w:r>
          </w:p>
        </w:tc>
        <w:tc>
          <w:tcPr>
            <w:tcW w:w="1232" w:type="pct"/>
            <w:vAlign w:val="center"/>
          </w:tcPr>
          <w:p w14:paraId="6E3CAC57" w14:textId="77777777" w:rsidR="00315060" w:rsidRPr="006952E4" w:rsidRDefault="00315060" w:rsidP="00315060">
            <w:pPr>
              <w:pStyle w:val="1fa"/>
            </w:pPr>
            <w:r w:rsidRPr="006952E4">
              <w:rPr>
                <w:rFonts w:hint="eastAsia"/>
              </w:rPr>
              <w:t>六价铬</w:t>
            </w:r>
          </w:p>
        </w:tc>
        <w:tc>
          <w:tcPr>
            <w:tcW w:w="788" w:type="pct"/>
            <w:vAlign w:val="center"/>
          </w:tcPr>
          <w:p w14:paraId="28AC7194" w14:textId="77777777" w:rsidR="00315060" w:rsidRPr="006952E4" w:rsidRDefault="00315060" w:rsidP="00315060">
            <w:pPr>
              <w:pStyle w:val="1fa"/>
            </w:pPr>
            <w:r w:rsidRPr="006952E4">
              <w:t>mg/L</w:t>
            </w:r>
          </w:p>
        </w:tc>
        <w:tc>
          <w:tcPr>
            <w:tcW w:w="929" w:type="pct"/>
            <w:vAlign w:val="center"/>
          </w:tcPr>
          <w:p w14:paraId="7A8E0ADC" w14:textId="77777777" w:rsidR="00315060" w:rsidRPr="006952E4" w:rsidRDefault="00315060" w:rsidP="00315060">
            <w:pPr>
              <w:pStyle w:val="1fa"/>
            </w:pPr>
            <w:r w:rsidRPr="006952E4">
              <w:rPr>
                <w:rFonts w:hint="eastAsia"/>
              </w:rPr>
              <w:t>≤</w:t>
            </w:r>
            <w:r w:rsidRPr="006952E4">
              <w:rPr>
                <w:rFonts w:hint="eastAsia"/>
              </w:rPr>
              <w:t>0.05</w:t>
            </w:r>
          </w:p>
        </w:tc>
        <w:tc>
          <w:tcPr>
            <w:tcW w:w="876" w:type="pct"/>
            <w:vAlign w:val="center"/>
          </w:tcPr>
          <w:p w14:paraId="3643A0CB" w14:textId="359C07AC" w:rsidR="00315060" w:rsidRPr="006952E4" w:rsidRDefault="004C5D88" w:rsidP="00315060">
            <w:pPr>
              <w:pStyle w:val="1fa"/>
              <w:rPr>
                <w:rFonts w:eastAsiaTheme="minorEastAsia"/>
                <w:lang w:eastAsia="zh-CN"/>
              </w:rPr>
            </w:pPr>
            <w:r w:rsidRPr="006952E4">
              <w:rPr>
                <w:rFonts w:eastAsiaTheme="minorEastAsia" w:hint="eastAsia"/>
                <w:lang w:eastAsia="zh-CN"/>
              </w:rPr>
              <w:t>N</w:t>
            </w:r>
            <w:r w:rsidRPr="006952E4">
              <w:rPr>
                <w:rFonts w:eastAsiaTheme="minorEastAsia"/>
                <w:lang w:eastAsia="zh-CN"/>
              </w:rPr>
              <w:t>D</w:t>
            </w:r>
          </w:p>
        </w:tc>
        <w:tc>
          <w:tcPr>
            <w:tcW w:w="746" w:type="pct"/>
            <w:vAlign w:val="center"/>
          </w:tcPr>
          <w:p w14:paraId="5B7C63C9" w14:textId="7B4CCCA8" w:rsidR="00315060" w:rsidRPr="006952E4" w:rsidRDefault="00AD17F8" w:rsidP="00315060">
            <w:pPr>
              <w:pStyle w:val="1fa"/>
              <w:rPr>
                <w:lang w:eastAsia="zh-CN"/>
              </w:rPr>
            </w:pPr>
            <w:r w:rsidRPr="006952E4">
              <w:rPr>
                <w:rFonts w:hint="eastAsia"/>
                <w:lang w:eastAsia="zh-CN"/>
              </w:rPr>
              <w:t>/</w:t>
            </w:r>
          </w:p>
        </w:tc>
      </w:tr>
      <w:tr w:rsidR="006952E4" w:rsidRPr="006952E4" w14:paraId="1F6DAC9D" w14:textId="77777777" w:rsidTr="0086202B">
        <w:trPr>
          <w:trHeight w:val="284"/>
        </w:trPr>
        <w:tc>
          <w:tcPr>
            <w:tcW w:w="429" w:type="pct"/>
            <w:vAlign w:val="center"/>
          </w:tcPr>
          <w:p w14:paraId="63D02045" w14:textId="77777777" w:rsidR="00315060" w:rsidRPr="006952E4" w:rsidRDefault="00315060" w:rsidP="00315060">
            <w:pPr>
              <w:pStyle w:val="1fa"/>
            </w:pPr>
            <w:r w:rsidRPr="006952E4">
              <w:rPr>
                <w:rFonts w:hint="eastAsia"/>
              </w:rPr>
              <w:t>20</w:t>
            </w:r>
          </w:p>
        </w:tc>
        <w:tc>
          <w:tcPr>
            <w:tcW w:w="1232" w:type="pct"/>
            <w:vAlign w:val="center"/>
          </w:tcPr>
          <w:p w14:paraId="4272E2AA" w14:textId="77777777" w:rsidR="00315060" w:rsidRPr="006952E4" w:rsidRDefault="00315060" w:rsidP="00315060">
            <w:pPr>
              <w:pStyle w:val="1fa"/>
            </w:pPr>
            <w:r w:rsidRPr="006952E4">
              <w:rPr>
                <w:rFonts w:hint="eastAsia"/>
              </w:rPr>
              <w:t>铁</w:t>
            </w:r>
          </w:p>
        </w:tc>
        <w:tc>
          <w:tcPr>
            <w:tcW w:w="788" w:type="pct"/>
            <w:vAlign w:val="center"/>
          </w:tcPr>
          <w:p w14:paraId="4C6E674D" w14:textId="77777777" w:rsidR="00315060" w:rsidRPr="006952E4" w:rsidRDefault="00315060" w:rsidP="00315060">
            <w:pPr>
              <w:pStyle w:val="1fa"/>
            </w:pPr>
            <w:r w:rsidRPr="006952E4">
              <w:t>mg/L</w:t>
            </w:r>
          </w:p>
        </w:tc>
        <w:tc>
          <w:tcPr>
            <w:tcW w:w="929" w:type="pct"/>
            <w:vAlign w:val="center"/>
          </w:tcPr>
          <w:p w14:paraId="427DE31E" w14:textId="77777777" w:rsidR="00315060" w:rsidRPr="006952E4" w:rsidRDefault="00315060" w:rsidP="00315060">
            <w:pPr>
              <w:pStyle w:val="1fa"/>
            </w:pPr>
            <w:r w:rsidRPr="006952E4">
              <w:rPr>
                <w:rFonts w:hint="eastAsia"/>
              </w:rPr>
              <w:t>≤</w:t>
            </w:r>
            <w:r w:rsidRPr="006952E4">
              <w:rPr>
                <w:rFonts w:hint="eastAsia"/>
              </w:rPr>
              <w:t>0.3</w:t>
            </w:r>
          </w:p>
        </w:tc>
        <w:tc>
          <w:tcPr>
            <w:tcW w:w="876" w:type="pct"/>
            <w:vAlign w:val="center"/>
          </w:tcPr>
          <w:p w14:paraId="727ED02F" w14:textId="35615A77" w:rsidR="00315060" w:rsidRPr="006952E4" w:rsidRDefault="002C3969" w:rsidP="00315060">
            <w:pPr>
              <w:pStyle w:val="1fa"/>
              <w:rPr>
                <w:rFonts w:eastAsiaTheme="minorEastAsia"/>
                <w:lang w:eastAsia="zh-CN"/>
              </w:rPr>
            </w:pPr>
            <w:r w:rsidRPr="006952E4">
              <w:rPr>
                <w:rFonts w:eastAsiaTheme="minorEastAsia" w:hint="eastAsia"/>
                <w:lang w:eastAsia="zh-CN"/>
              </w:rPr>
              <w:t>N</w:t>
            </w:r>
            <w:r w:rsidRPr="006952E4">
              <w:rPr>
                <w:rFonts w:eastAsiaTheme="minorEastAsia"/>
                <w:lang w:eastAsia="zh-CN"/>
              </w:rPr>
              <w:t>D</w:t>
            </w:r>
          </w:p>
        </w:tc>
        <w:tc>
          <w:tcPr>
            <w:tcW w:w="746" w:type="pct"/>
            <w:vAlign w:val="center"/>
          </w:tcPr>
          <w:p w14:paraId="0605968F" w14:textId="4C545526" w:rsidR="00315060" w:rsidRPr="006952E4" w:rsidRDefault="00AD17F8" w:rsidP="00315060">
            <w:pPr>
              <w:pStyle w:val="1fa"/>
              <w:rPr>
                <w:lang w:eastAsia="zh-CN"/>
              </w:rPr>
            </w:pPr>
            <w:r w:rsidRPr="006952E4">
              <w:rPr>
                <w:rFonts w:hint="eastAsia"/>
                <w:lang w:eastAsia="zh-CN"/>
              </w:rPr>
              <w:t>/</w:t>
            </w:r>
          </w:p>
        </w:tc>
      </w:tr>
      <w:tr w:rsidR="006952E4" w:rsidRPr="006952E4" w14:paraId="0867C6D1" w14:textId="77777777" w:rsidTr="0086202B">
        <w:trPr>
          <w:trHeight w:val="284"/>
        </w:trPr>
        <w:tc>
          <w:tcPr>
            <w:tcW w:w="429" w:type="pct"/>
            <w:vAlign w:val="center"/>
          </w:tcPr>
          <w:p w14:paraId="4D83D382" w14:textId="77777777" w:rsidR="00315060" w:rsidRPr="006952E4" w:rsidRDefault="00315060" w:rsidP="00315060">
            <w:pPr>
              <w:pStyle w:val="1fa"/>
            </w:pPr>
            <w:r w:rsidRPr="006952E4">
              <w:rPr>
                <w:rFonts w:hint="eastAsia"/>
              </w:rPr>
              <w:t>21</w:t>
            </w:r>
          </w:p>
        </w:tc>
        <w:tc>
          <w:tcPr>
            <w:tcW w:w="1232" w:type="pct"/>
            <w:vAlign w:val="center"/>
          </w:tcPr>
          <w:p w14:paraId="5555FF36" w14:textId="77777777" w:rsidR="00315060" w:rsidRPr="006952E4" w:rsidRDefault="00315060" w:rsidP="00315060">
            <w:pPr>
              <w:pStyle w:val="1fa"/>
            </w:pPr>
            <w:r w:rsidRPr="006952E4">
              <w:rPr>
                <w:rFonts w:hint="eastAsia"/>
              </w:rPr>
              <w:t>锰</w:t>
            </w:r>
          </w:p>
        </w:tc>
        <w:tc>
          <w:tcPr>
            <w:tcW w:w="788" w:type="pct"/>
            <w:vAlign w:val="center"/>
          </w:tcPr>
          <w:p w14:paraId="5F2CA46A" w14:textId="77777777" w:rsidR="00315060" w:rsidRPr="006952E4" w:rsidRDefault="00315060" w:rsidP="00315060">
            <w:pPr>
              <w:pStyle w:val="1fa"/>
            </w:pPr>
            <w:r w:rsidRPr="006952E4">
              <w:t>mg/L</w:t>
            </w:r>
          </w:p>
        </w:tc>
        <w:tc>
          <w:tcPr>
            <w:tcW w:w="929" w:type="pct"/>
            <w:vAlign w:val="center"/>
          </w:tcPr>
          <w:p w14:paraId="4EAC62A1" w14:textId="77777777" w:rsidR="00315060" w:rsidRPr="006952E4" w:rsidRDefault="00315060" w:rsidP="00315060">
            <w:pPr>
              <w:pStyle w:val="1fa"/>
            </w:pPr>
            <w:r w:rsidRPr="006952E4">
              <w:rPr>
                <w:rFonts w:hint="eastAsia"/>
              </w:rPr>
              <w:t>≤</w:t>
            </w:r>
            <w:r w:rsidRPr="006952E4">
              <w:rPr>
                <w:rFonts w:hint="eastAsia"/>
              </w:rPr>
              <w:t>0.10</w:t>
            </w:r>
          </w:p>
        </w:tc>
        <w:tc>
          <w:tcPr>
            <w:tcW w:w="876" w:type="pct"/>
            <w:vAlign w:val="center"/>
          </w:tcPr>
          <w:p w14:paraId="46509873" w14:textId="70533541" w:rsidR="00315060" w:rsidRPr="006952E4" w:rsidRDefault="002C3969" w:rsidP="00315060">
            <w:pPr>
              <w:pStyle w:val="1fa"/>
              <w:rPr>
                <w:rFonts w:eastAsiaTheme="minorEastAsia"/>
                <w:lang w:eastAsia="zh-CN"/>
              </w:rPr>
            </w:pPr>
            <w:r w:rsidRPr="006952E4">
              <w:rPr>
                <w:rFonts w:eastAsiaTheme="minorEastAsia" w:hint="eastAsia"/>
                <w:lang w:eastAsia="zh-CN"/>
              </w:rPr>
              <w:t>N</w:t>
            </w:r>
            <w:r w:rsidRPr="006952E4">
              <w:rPr>
                <w:rFonts w:eastAsiaTheme="minorEastAsia"/>
                <w:lang w:eastAsia="zh-CN"/>
              </w:rPr>
              <w:t>D</w:t>
            </w:r>
          </w:p>
        </w:tc>
        <w:tc>
          <w:tcPr>
            <w:tcW w:w="746" w:type="pct"/>
            <w:vAlign w:val="center"/>
          </w:tcPr>
          <w:p w14:paraId="1CF54514" w14:textId="5A53600E" w:rsidR="00315060" w:rsidRPr="006952E4" w:rsidRDefault="00AD17F8" w:rsidP="00315060">
            <w:pPr>
              <w:pStyle w:val="1fa"/>
              <w:rPr>
                <w:lang w:eastAsia="zh-CN"/>
              </w:rPr>
            </w:pPr>
            <w:r w:rsidRPr="006952E4">
              <w:rPr>
                <w:rFonts w:hint="eastAsia"/>
                <w:lang w:eastAsia="zh-CN"/>
              </w:rPr>
              <w:t>/</w:t>
            </w:r>
          </w:p>
        </w:tc>
      </w:tr>
      <w:tr w:rsidR="006952E4" w:rsidRPr="006952E4" w14:paraId="65A9E00A" w14:textId="77777777" w:rsidTr="0086202B">
        <w:trPr>
          <w:trHeight w:val="284"/>
        </w:trPr>
        <w:tc>
          <w:tcPr>
            <w:tcW w:w="429" w:type="pct"/>
            <w:vAlign w:val="center"/>
          </w:tcPr>
          <w:p w14:paraId="1042FC65" w14:textId="77777777" w:rsidR="00315060" w:rsidRPr="006952E4" w:rsidRDefault="00315060" w:rsidP="00315060">
            <w:pPr>
              <w:pStyle w:val="1fa"/>
            </w:pPr>
            <w:r w:rsidRPr="006952E4">
              <w:rPr>
                <w:rFonts w:hint="eastAsia"/>
              </w:rPr>
              <w:t>22</w:t>
            </w:r>
          </w:p>
        </w:tc>
        <w:tc>
          <w:tcPr>
            <w:tcW w:w="1232" w:type="pct"/>
            <w:vAlign w:val="center"/>
          </w:tcPr>
          <w:p w14:paraId="74D97891" w14:textId="77777777" w:rsidR="00315060" w:rsidRPr="006952E4" w:rsidRDefault="00315060" w:rsidP="00315060">
            <w:pPr>
              <w:pStyle w:val="1fa"/>
            </w:pPr>
            <w:r w:rsidRPr="006952E4">
              <w:rPr>
                <w:rFonts w:hint="eastAsia"/>
              </w:rPr>
              <w:t>铜</w:t>
            </w:r>
          </w:p>
        </w:tc>
        <w:tc>
          <w:tcPr>
            <w:tcW w:w="788" w:type="pct"/>
            <w:vAlign w:val="center"/>
          </w:tcPr>
          <w:p w14:paraId="55F356A0" w14:textId="77777777" w:rsidR="00315060" w:rsidRPr="006952E4" w:rsidRDefault="00315060" w:rsidP="00315060">
            <w:pPr>
              <w:pStyle w:val="1fa"/>
            </w:pPr>
            <w:r w:rsidRPr="006952E4">
              <w:t>mg/L</w:t>
            </w:r>
          </w:p>
        </w:tc>
        <w:tc>
          <w:tcPr>
            <w:tcW w:w="929" w:type="pct"/>
            <w:vAlign w:val="center"/>
          </w:tcPr>
          <w:p w14:paraId="734F0D04" w14:textId="77777777" w:rsidR="00315060" w:rsidRPr="006952E4" w:rsidRDefault="00315060" w:rsidP="00315060">
            <w:pPr>
              <w:pStyle w:val="1fa"/>
            </w:pPr>
            <w:r w:rsidRPr="006952E4">
              <w:rPr>
                <w:rFonts w:hint="eastAsia"/>
              </w:rPr>
              <w:t>≤</w:t>
            </w:r>
            <w:r w:rsidRPr="006952E4">
              <w:rPr>
                <w:rFonts w:hint="eastAsia"/>
              </w:rPr>
              <w:t>1.00</w:t>
            </w:r>
          </w:p>
        </w:tc>
        <w:tc>
          <w:tcPr>
            <w:tcW w:w="876" w:type="pct"/>
            <w:vAlign w:val="center"/>
          </w:tcPr>
          <w:p w14:paraId="3AB34AF0" w14:textId="432EF107" w:rsidR="00315060" w:rsidRPr="006952E4" w:rsidRDefault="002C3969" w:rsidP="00315060">
            <w:pPr>
              <w:pStyle w:val="1fa"/>
              <w:rPr>
                <w:rFonts w:eastAsiaTheme="minorEastAsia"/>
                <w:lang w:eastAsia="zh-CN"/>
              </w:rPr>
            </w:pPr>
            <w:r w:rsidRPr="006952E4">
              <w:rPr>
                <w:rFonts w:eastAsiaTheme="minorEastAsia" w:hint="eastAsia"/>
                <w:lang w:eastAsia="zh-CN"/>
              </w:rPr>
              <w:t>0</w:t>
            </w:r>
          </w:p>
        </w:tc>
        <w:tc>
          <w:tcPr>
            <w:tcW w:w="746" w:type="pct"/>
            <w:vAlign w:val="center"/>
          </w:tcPr>
          <w:p w14:paraId="0B4EB607" w14:textId="4B98DD57" w:rsidR="00315060" w:rsidRPr="006952E4" w:rsidRDefault="00AD17F8" w:rsidP="00315060">
            <w:pPr>
              <w:pStyle w:val="1fa"/>
              <w:rPr>
                <w:lang w:eastAsia="zh-CN"/>
              </w:rPr>
            </w:pPr>
            <w:r w:rsidRPr="006952E4">
              <w:rPr>
                <w:rFonts w:hint="eastAsia"/>
                <w:lang w:eastAsia="zh-CN"/>
              </w:rPr>
              <w:t>0</w:t>
            </w:r>
          </w:p>
        </w:tc>
      </w:tr>
      <w:tr w:rsidR="006952E4" w:rsidRPr="006952E4" w14:paraId="59D67BF1" w14:textId="77777777" w:rsidTr="0086202B">
        <w:trPr>
          <w:trHeight w:val="284"/>
        </w:trPr>
        <w:tc>
          <w:tcPr>
            <w:tcW w:w="429" w:type="pct"/>
            <w:vAlign w:val="center"/>
          </w:tcPr>
          <w:p w14:paraId="4104D3FF" w14:textId="77777777" w:rsidR="00315060" w:rsidRPr="006952E4" w:rsidRDefault="00315060" w:rsidP="00315060">
            <w:pPr>
              <w:pStyle w:val="1fa"/>
            </w:pPr>
            <w:r w:rsidRPr="006952E4">
              <w:rPr>
                <w:rFonts w:hint="eastAsia"/>
              </w:rPr>
              <w:t>23</w:t>
            </w:r>
          </w:p>
        </w:tc>
        <w:tc>
          <w:tcPr>
            <w:tcW w:w="1232" w:type="pct"/>
            <w:vAlign w:val="center"/>
          </w:tcPr>
          <w:p w14:paraId="7145BAD8" w14:textId="77777777" w:rsidR="00315060" w:rsidRPr="006952E4" w:rsidRDefault="00315060" w:rsidP="00315060">
            <w:pPr>
              <w:pStyle w:val="1fa"/>
            </w:pPr>
            <w:r w:rsidRPr="006952E4">
              <w:rPr>
                <w:rFonts w:hint="eastAsia"/>
              </w:rPr>
              <w:t>锌</w:t>
            </w:r>
          </w:p>
        </w:tc>
        <w:tc>
          <w:tcPr>
            <w:tcW w:w="788" w:type="pct"/>
            <w:vAlign w:val="center"/>
          </w:tcPr>
          <w:p w14:paraId="1B1DEF2D" w14:textId="77777777" w:rsidR="00315060" w:rsidRPr="006952E4" w:rsidRDefault="00315060" w:rsidP="00315060">
            <w:pPr>
              <w:pStyle w:val="1fa"/>
            </w:pPr>
            <w:r w:rsidRPr="006952E4">
              <w:t>mg/L</w:t>
            </w:r>
          </w:p>
        </w:tc>
        <w:tc>
          <w:tcPr>
            <w:tcW w:w="929" w:type="pct"/>
            <w:vAlign w:val="center"/>
          </w:tcPr>
          <w:p w14:paraId="666D4AD1" w14:textId="77777777" w:rsidR="00315060" w:rsidRPr="006952E4" w:rsidRDefault="00315060" w:rsidP="00315060">
            <w:pPr>
              <w:pStyle w:val="1fa"/>
            </w:pPr>
            <w:r w:rsidRPr="006952E4">
              <w:rPr>
                <w:rFonts w:hint="eastAsia"/>
              </w:rPr>
              <w:t>≤</w:t>
            </w:r>
            <w:r w:rsidRPr="006952E4">
              <w:rPr>
                <w:rFonts w:hint="eastAsia"/>
              </w:rPr>
              <w:t>1.00</w:t>
            </w:r>
          </w:p>
        </w:tc>
        <w:tc>
          <w:tcPr>
            <w:tcW w:w="876" w:type="pct"/>
            <w:vAlign w:val="center"/>
          </w:tcPr>
          <w:p w14:paraId="09DC19FB" w14:textId="7C8FB25F" w:rsidR="00315060" w:rsidRPr="006952E4" w:rsidRDefault="002C3969" w:rsidP="00315060">
            <w:pPr>
              <w:pStyle w:val="1fa"/>
              <w:rPr>
                <w:rFonts w:eastAsiaTheme="minorEastAsia"/>
                <w:lang w:eastAsia="zh-CN"/>
              </w:rPr>
            </w:pPr>
            <w:r w:rsidRPr="006952E4">
              <w:rPr>
                <w:rFonts w:eastAsiaTheme="minorEastAsia" w:hint="eastAsia"/>
                <w:lang w:eastAsia="zh-CN"/>
              </w:rPr>
              <w:t>0</w:t>
            </w:r>
            <w:r w:rsidRPr="006952E4">
              <w:rPr>
                <w:rFonts w:eastAsiaTheme="minorEastAsia"/>
                <w:lang w:eastAsia="zh-CN"/>
              </w:rPr>
              <w:t>.21</w:t>
            </w:r>
          </w:p>
        </w:tc>
        <w:tc>
          <w:tcPr>
            <w:tcW w:w="746" w:type="pct"/>
            <w:vAlign w:val="center"/>
          </w:tcPr>
          <w:p w14:paraId="5BDD74CB" w14:textId="7A6ACD79" w:rsidR="00315060" w:rsidRPr="006952E4" w:rsidRDefault="00AD17F8" w:rsidP="00315060">
            <w:pPr>
              <w:pStyle w:val="1fa"/>
              <w:rPr>
                <w:lang w:eastAsia="zh-CN"/>
              </w:rPr>
            </w:pPr>
            <w:r w:rsidRPr="006952E4">
              <w:rPr>
                <w:rFonts w:hint="eastAsia"/>
                <w:lang w:eastAsia="zh-CN"/>
              </w:rPr>
              <w:t>0</w:t>
            </w:r>
            <w:r w:rsidRPr="006952E4">
              <w:rPr>
                <w:lang w:eastAsia="zh-CN"/>
              </w:rPr>
              <w:t>.21</w:t>
            </w:r>
          </w:p>
        </w:tc>
      </w:tr>
      <w:tr w:rsidR="006952E4" w:rsidRPr="006952E4" w14:paraId="0A1C9EE0" w14:textId="77777777" w:rsidTr="0086202B">
        <w:trPr>
          <w:trHeight w:val="284"/>
        </w:trPr>
        <w:tc>
          <w:tcPr>
            <w:tcW w:w="429" w:type="pct"/>
            <w:vAlign w:val="center"/>
          </w:tcPr>
          <w:p w14:paraId="145DB17B" w14:textId="77777777" w:rsidR="00315060" w:rsidRPr="006952E4" w:rsidRDefault="00315060" w:rsidP="00315060">
            <w:pPr>
              <w:pStyle w:val="1fa"/>
            </w:pPr>
            <w:r w:rsidRPr="006952E4">
              <w:rPr>
                <w:rFonts w:hint="eastAsia"/>
              </w:rPr>
              <w:t>24</w:t>
            </w:r>
          </w:p>
        </w:tc>
        <w:tc>
          <w:tcPr>
            <w:tcW w:w="1232" w:type="pct"/>
            <w:vAlign w:val="center"/>
          </w:tcPr>
          <w:p w14:paraId="696E88DC" w14:textId="77777777" w:rsidR="00315060" w:rsidRPr="006952E4" w:rsidRDefault="00315060" w:rsidP="00315060">
            <w:pPr>
              <w:pStyle w:val="1fa"/>
            </w:pPr>
            <w:r w:rsidRPr="006952E4">
              <w:rPr>
                <w:rFonts w:hint="eastAsia"/>
              </w:rPr>
              <w:t>汞</w:t>
            </w:r>
          </w:p>
        </w:tc>
        <w:tc>
          <w:tcPr>
            <w:tcW w:w="788" w:type="pct"/>
            <w:vAlign w:val="center"/>
          </w:tcPr>
          <w:p w14:paraId="50853D35" w14:textId="77777777" w:rsidR="00315060" w:rsidRPr="006952E4" w:rsidRDefault="00315060" w:rsidP="00315060">
            <w:pPr>
              <w:pStyle w:val="1fa"/>
            </w:pPr>
            <w:r w:rsidRPr="006952E4">
              <w:t>mg/L</w:t>
            </w:r>
          </w:p>
        </w:tc>
        <w:tc>
          <w:tcPr>
            <w:tcW w:w="929" w:type="pct"/>
            <w:vAlign w:val="center"/>
          </w:tcPr>
          <w:p w14:paraId="2289F991" w14:textId="77777777" w:rsidR="00315060" w:rsidRPr="006952E4" w:rsidRDefault="00315060" w:rsidP="00315060">
            <w:pPr>
              <w:pStyle w:val="1fa"/>
            </w:pPr>
            <w:r w:rsidRPr="006952E4">
              <w:rPr>
                <w:rFonts w:hint="eastAsia"/>
              </w:rPr>
              <w:t>≤</w:t>
            </w:r>
            <w:r w:rsidRPr="006952E4">
              <w:rPr>
                <w:rFonts w:hint="eastAsia"/>
              </w:rPr>
              <w:t>0.001</w:t>
            </w:r>
          </w:p>
        </w:tc>
        <w:tc>
          <w:tcPr>
            <w:tcW w:w="876" w:type="pct"/>
            <w:vAlign w:val="center"/>
          </w:tcPr>
          <w:p w14:paraId="2237E4F4" w14:textId="16A726B2" w:rsidR="00315060" w:rsidRPr="006952E4" w:rsidRDefault="002C3969" w:rsidP="00315060">
            <w:pPr>
              <w:pStyle w:val="1fa"/>
              <w:rPr>
                <w:rFonts w:eastAsiaTheme="minorEastAsia"/>
                <w:lang w:eastAsia="zh-CN"/>
              </w:rPr>
            </w:pPr>
            <w:r w:rsidRPr="006952E4">
              <w:rPr>
                <w:rFonts w:eastAsiaTheme="minorEastAsia" w:hint="eastAsia"/>
                <w:lang w:eastAsia="zh-CN"/>
              </w:rPr>
              <w:t>0</w:t>
            </w:r>
            <w:r w:rsidRPr="006952E4">
              <w:rPr>
                <w:rFonts w:eastAsiaTheme="minorEastAsia"/>
                <w:lang w:eastAsia="zh-CN"/>
              </w:rPr>
              <w:t>.00012</w:t>
            </w:r>
          </w:p>
        </w:tc>
        <w:tc>
          <w:tcPr>
            <w:tcW w:w="746" w:type="pct"/>
            <w:vAlign w:val="center"/>
          </w:tcPr>
          <w:p w14:paraId="55571DBC" w14:textId="21D7139E" w:rsidR="00315060" w:rsidRPr="006952E4" w:rsidRDefault="00AD17F8" w:rsidP="00315060">
            <w:pPr>
              <w:pStyle w:val="1fa"/>
              <w:rPr>
                <w:lang w:eastAsia="zh-CN"/>
              </w:rPr>
            </w:pPr>
            <w:r w:rsidRPr="006952E4">
              <w:rPr>
                <w:rFonts w:hint="eastAsia"/>
                <w:lang w:eastAsia="zh-CN"/>
              </w:rPr>
              <w:t>0</w:t>
            </w:r>
            <w:r w:rsidRPr="006952E4">
              <w:rPr>
                <w:lang w:eastAsia="zh-CN"/>
              </w:rPr>
              <w:t>.12</w:t>
            </w:r>
          </w:p>
        </w:tc>
      </w:tr>
      <w:tr w:rsidR="006952E4" w:rsidRPr="006952E4" w14:paraId="3DCF9221" w14:textId="77777777" w:rsidTr="0086202B">
        <w:trPr>
          <w:trHeight w:val="284"/>
        </w:trPr>
        <w:tc>
          <w:tcPr>
            <w:tcW w:w="429" w:type="pct"/>
            <w:vAlign w:val="center"/>
          </w:tcPr>
          <w:p w14:paraId="0707A83B" w14:textId="77777777" w:rsidR="00315060" w:rsidRPr="006952E4" w:rsidRDefault="00315060" w:rsidP="00315060">
            <w:pPr>
              <w:pStyle w:val="1fa"/>
            </w:pPr>
            <w:r w:rsidRPr="006952E4">
              <w:rPr>
                <w:rFonts w:hint="eastAsia"/>
              </w:rPr>
              <w:t>25</w:t>
            </w:r>
          </w:p>
        </w:tc>
        <w:tc>
          <w:tcPr>
            <w:tcW w:w="1232" w:type="pct"/>
            <w:vAlign w:val="center"/>
          </w:tcPr>
          <w:p w14:paraId="4BCDA365" w14:textId="77777777" w:rsidR="00315060" w:rsidRPr="006952E4" w:rsidRDefault="00315060" w:rsidP="00315060">
            <w:pPr>
              <w:pStyle w:val="1fa"/>
            </w:pPr>
            <w:r w:rsidRPr="006952E4">
              <w:rPr>
                <w:rFonts w:hint="eastAsia"/>
              </w:rPr>
              <w:t>砷</w:t>
            </w:r>
          </w:p>
        </w:tc>
        <w:tc>
          <w:tcPr>
            <w:tcW w:w="788" w:type="pct"/>
            <w:vAlign w:val="center"/>
          </w:tcPr>
          <w:p w14:paraId="2B0229DE" w14:textId="77777777" w:rsidR="00315060" w:rsidRPr="006952E4" w:rsidRDefault="00315060" w:rsidP="00315060">
            <w:pPr>
              <w:pStyle w:val="1fa"/>
            </w:pPr>
            <w:r w:rsidRPr="006952E4">
              <w:t>mg/L</w:t>
            </w:r>
          </w:p>
        </w:tc>
        <w:tc>
          <w:tcPr>
            <w:tcW w:w="929" w:type="pct"/>
            <w:vAlign w:val="center"/>
          </w:tcPr>
          <w:p w14:paraId="0D0CEAC4" w14:textId="77777777" w:rsidR="00315060" w:rsidRPr="006952E4" w:rsidRDefault="00315060" w:rsidP="00315060">
            <w:pPr>
              <w:pStyle w:val="1fa"/>
            </w:pPr>
            <w:r w:rsidRPr="006952E4">
              <w:rPr>
                <w:rFonts w:hint="eastAsia"/>
              </w:rPr>
              <w:t>≤</w:t>
            </w:r>
            <w:r w:rsidRPr="006952E4">
              <w:rPr>
                <w:rFonts w:hint="eastAsia"/>
              </w:rPr>
              <w:t>0.01</w:t>
            </w:r>
          </w:p>
        </w:tc>
        <w:tc>
          <w:tcPr>
            <w:tcW w:w="876" w:type="pct"/>
            <w:vAlign w:val="center"/>
          </w:tcPr>
          <w:p w14:paraId="43970EC2" w14:textId="4AEA8D22" w:rsidR="00315060" w:rsidRPr="006952E4" w:rsidRDefault="0096729C" w:rsidP="00315060">
            <w:pPr>
              <w:pStyle w:val="1fa"/>
              <w:rPr>
                <w:rFonts w:eastAsiaTheme="minorEastAsia"/>
                <w:lang w:eastAsia="zh-CN"/>
              </w:rPr>
            </w:pPr>
            <w:r w:rsidRPr="006952E4">
              <w:rPr>
                <w:rFonts w:eastAsiaTheme="minorEastAsia" w:hint="eastAsia"/>
                <w:lang w:eastAsia="zh-CN"/>
              </w:rPr>
              <w:t>N</w:t>
            </w:r>
            <w:r w:rsidRPr="006952E4">
              <w:rPr>
                <w:rFonts w:eastAsiaTheme="minorEastAsia"/>
                <w:lang w:eastAsia="zh-CN"/>
              </w:rPr>
              <w:t>D</w:t>
            </w:r>
          </w:p>
        </w:tc>
        <w:tc>
          <w:tcPr>
            <w:tcW w:w="746" w:type="pct"/>
            <w:vAlign w:val="center"/>
          </w:tcPr>
          <w:p w14:paraId="151E131A" w14:textId="5318592F" w:rsidR="00315060" w:rsidRPr="006952E4" w:rsidRDefault="00AD17F8" w:rsidP="00315060">
            <w:pPr>
              <w:pStyle w:val="1fa"/>
              <w:rPr>
                <w:lang w:eastAsia="zh-CN"/>
              </w:rPr>
            </w:pPr>
            <w:r w:rsidRPr="006952E4">
              <w:rPr>
                <w:rFonts w:hint="eastAsia"/>
                <w:lang w:eastAsia="zh-CN"/>
              </w:rPr>
              <w:t>/</w:t>
            </w:r>
          </w:p>
        </w:tc>
      </w:tr>
      <w:tr w:rsidR="006952E4" w:rsidRPr="006952E4" w14:paraId="765383F2" w14:textId="77777777" w:rsidTr="0086202B">
        <w:trPr>
          <w:trHeight w:val="284"/>
        </w:trPr>
        <w:tc>
          <w:tcPr>
            <w:tcW w:w="429" w:type="pct"/>
            <w:vAlign w:val="center"/>
          </w:tcPr>
          <w:p w14:paraId="5F25D2FA" w14:textId="77777777" w:rsidR="00315060" w:rsidRPr="006952E4" w:rsidRDefault="00315060" w:rsidP="00315060">
            <w:pPr>
              <w:pStyle w:val="1fa"/>
            </w:pPr>
            <w:r w:rsidRPr="006952E4">
              <w:rPr>
                <w:rFonts w:hint="eastAsia"/>
              </w:rPr>
              <w:t>26</w:t>
            </w:r>
          </w:p>
        </w:tc>
        <w:tc>
          <w:tcPr>
            <w:tcW w:w="1232" w:type="pct"/>
            <w:vAlign w:val="center"/>
          </w:tcPr>
          <w:p w14:paraId="491BBC9A" w14:textId="77777777" w:rsidR="00315060" w:rsidRPr="006952E4" w:rsidRDefault="00315060" w:rsidP="00315060">
            <w:pPr>
              <w:pStyle w:val="1fa"/>
            </w:pPr>
            <w:r w:rsidRPr="006952E4">
              <w:rPr>
                <w:rFonts w:hint="eastAsia"/>
              </w:rPr>
              <w:t>铅</w:t>
            </w:r>
          </w:p>
        </w:tc>
        <w:tc>
          <w:tcPr>
            <w:tcW w:w="788" w:type="pct"/>
            <w:vAlign w:val="center"/>
          </w:tcPr>
          <w:p w14:paraId="481F3C7B" w14:textId="77777777" w:rsidR="00315060" w:rsidRPr="006952E4" w:rsidRDefault="00315060" w:rsidP="00315060">
            <w:pPr>
              <w:pStyle w:val="1fa"/>
            </w:pPr>
            <w:r w:rsidRPr="006952E4">
              <w:t>mg/L</w:t>
            </w:r>
          </w:p>
        </w:tc>
        <w:tc>
          <w:tcPr>
            <w:tcW w:w="929" w:type="pct"/>
            <w:vAlign w:val="center"/>
          </w:tcPr>
          <w:p w14:paraId="71602108" w14:textId="77777777" w:rsidR="00315060" w:rsidRPr="006952E4" w:rsidRDefault="00315060" w:rsidP="00315060">
            <w:pPr>
              <w:pStyle w:val="1fa"/>
            </w:pPr>
            <w:r w:rsidRPr="006952E4">
              <w:rPr>
                <w:rFonts w:hint="eastAsia"/>
              </w:rPr>
              <w:t>≤</w:t>
            </w:r>
            <w:r w:rsidRPr="006952E4">
              <w:rPr>
                <w:rFonts w:hint="eastAsia"/>
              </w:rPr>
              <w:t>0.01</w:t>
            </w:r>
          </w:p>
        </w:tc>
        <w:tc>
          <w:tcPr>
            <w:tcW w:w="876" w:type="pct"/>
            <w:vAlign w:val="center"/>
          </w:tcPr>
          <w:p w14:paraId="0FE034C2" w14:textId="396DDBF7" w:rsidR="00315060" w:rsidRPr="006952E4" w:rsidRDefault="0096729C" w:rsidP="00315060">
            <w:pPr>
              <w:pStyle w:val="1fa"/>
              <w:rPr>
                <w:rFonts w:eastAsiaTheme="minorEastAsia"/>
                <w:lang w:eastAsia="zh-CN"/>
              </w:rPr>
            </w:pPr>
            <w:r w:rsidRPr="006952E4">
              <w:rPr>
                <w:rFonts w:eastAsiaTheme="minorEastAsia" w:hint="eastAsia"/>
                <w:lang w:eastAsia="zh-CN"/>
              </w:rPr>
              <w:t>0</w:t>
            </w:r>
            <w:r w:rsidRPr="006952E4">
              <w:rPr>
                <w:rFonts w:eastAsiaTheme="minorEastAsia"/>
                <w:lang w:eastAsia="zh-CN"/>
              </w:rPr>
              <w:t>.00354</w:t>
            </w:r>
          </w:p>
        </w:tc>
        <w:tc>
          <w:tcPr>
            <w:tcW w:w="746" w:type="pct"/>
            <w:vAlign w:val="center"/>
          </w:tcPr>
          <w:p w14:paraId="2754ABE7" w14:textId="2E2575C6" w:rsidR="00315060" w:rsidRPr="006952E4" w:rsidRDefault="00AD17F8" w:rsidP="00315060">
            <w:pPr>
              <w:pStyle w:val="1fa"/>
              <w:rPr>
                <w:lang w:eastAsia="zh-CN"/>
              </w:rPr>
            </w:pPr>
            <w:r w:rsidRPr="006952E4">
              <w:rPr>
                <w:rFonts w:hint="eastAsia"/>
                <w:lang w:eastAsia="zh-CN"/>
              </w:rPr>
              <w:t>0</w:t>
            </w:r>
            <w:r w:rsidRPr="006952E4">
              <w:rPr>
                <w:lang w:eastAsia="zh-CN"/>
              </w:rPr>
              <w:t>.354</w:t>
            </w:r>
          </w:p>
        </w:tc>
      </w:tr>
      <w:tr w:rsidR="006952E4" w:rsidRPr="006952E4" w14:paraId="03F9F7E7" w14:textId="77777777" w:rsidTr="0086202B">
        <w:trPr>
          <w:trHeight w:val="284"/>
        </w:trPr>
        <w:tc>
          <w:tcPr>
            <w:tcW w:w="429" w:type="pct"/>
            <w:vAlign w:val="center"/>
          </w:tcPr>
          <w:p w14:paraId="7CF9E29B" w14:textId="77777777" w:rsidR="00315060" w:rsidRPr="006952E4" w:rsidRDefault="00315060" w:rsidP="00315060">
            <w:pPr>
              <w:pStyle w:val="1fa"/>
            </w:pPr>
            <w:r w:rsidRPr="006952E4">
              <w:rPr>
                <w:rFonts w:hint="eastAsia"/>
              </w:rPr>
              <w:t>27</w:t>
            </w:r>
          </w:p>
        </w:tc>
        <w:tc>
          <w:tcPr>
            <w:tcW w:w="1232" w:type="pct"/>
            <w:vAlign w:val="center"/>
          </w:tcPr>
          <w:p w14:paraId="197752B7" w14:textId="77777777" w:rsidR="00315060" w:rsidRPr="006952E4" w:rsidRDefault="00315060" w:rsidP="00315060">
            <w:pPr>
              <w:pStyle w:val="1fa"/>
            </w:pPr>
            <w:r w:rsidRPr="006952E4">
              <w:rPr>
                <w:rFonts w:hint="eastAsia"/>
              </w:rPr>
              <w:t>镉</w:t>
            </w:r>
          </w:p>
        </w:tc>
        <w:tc>
          <w:tcPr>
            <w:tcW w:w="788" w:type="pct"/>
            <w:vAlign w:val="center"/>
          </w:tcPr>
          <w:p w14:paraId="11ACFA72" w14:textId="77777777" w:rsidR="00315060" w:rsidRPr="006952E4" w:rsidRDefault="00315060" w:rsidP="00315060">
            <w:pPr>
              <w:pStyle w:val="1fa"/>
            </w:pPr>
            <w:r w:rsidRPr="006952E4">
              <w:t>mg/L</w:t>
            </w:r>
          </w:p>
        </w:tc>
        <w:tc>
          <w:tcPr>
            <w:tcW w:w="929" w:type="pct"/>
            <w:vAlign w:val="center"/>
          </w:tcPr>
          <w:p w14:paraId="3410913A" w14:textId="77777777" w:rsidR="00315060" w:rsidRPr="006952E4" w:rsidRDefault="00315060" w:rsidP="00315060">
            <w:pPr>
              <w:pStyle w:val="1fa"/>
            </w:pPr>
            <w:r w:rsidRPr="006952E4">
              <w:rPr>
                <w:rFonts w:hint="eastAsia"/>
              </w:rPr>
              <w:t>≤</w:t>
            </w:r>
            <w:r w:rsidRPr="006952E4">
              <w:rPr>
                <w:rFonts w:hint="eastAsia"/>
              </w:rPr>
              <w:t>0.005</w:t>
            </w:r>
          </w:p>
        </w:tc>
        <w:tc>
          <w:tcPr>
            <w:tcW w:w="876" w:type="pct"/>
            <w:vAlign w:val="center"/>
          </w:tcPr>
          <w:p w14:paraId="7AA01F2E" w14:textId="7A76A947" w:rsidR="00315060" w:rsidRPr="006952E4" w:rsidRDefault="0096729C" w:rsidP="00315060">
            <w:pPr>
              <w:pStyle w:val="1fa"/>
              <w:rPr>
                <w:rFonts w:eastAsiaTheme="minorEastAsia"/>
                <w:lang w:eastAsia="zh-CN"/>
              </w:rPr>
            </w:pPr>
            <w:r w:rsidRPr="006952E4">
              <w:rPr>
                <w:rFonts w:eastAsiaTheme="minorEastAsia" w:hint="eastAsia"/>
                <w:lang w:eastAsia="zh-CN"/>
              </w:rPr>
              <w:t>N</w:t>
            </w:r>
            <w:r w:rsidRPr="006952E4">
              <w:rPr>
                <w:rFonts w:eastAsiaTheme="minorEastAsia"/>
                <w:lang w:eastAsia="zh-CN"/>
              </w:rPr>
              <w:t>D</w:t>
            </w:r>
          </w:p>
        </w:tc>
        <w:tc>
          <w:tcPr>
            <w:tcW w:w="746" w:type="pct"/>
            <w:vAlign w:val="center"/>
          </w:tcPr>
          <w:p w14:paraId="6BD921FE" w14:textId="6E23E918" w:rsidR="00315060" w:rsidRPr="006952E4" w:rsidRDefault="00AD17F8" w:rsidP="00315060">
            <w:pPr>
              <w:pStyle w:val="1fa"/>
              <w:rPr>
                <w:lang w:eastAsia="zh-CN"/>
              </w:rPr>
            </w:pPr>
            <w:r w:rsidRPr="006952E4">
              <w:rPr>
                <w:rFonts w:hint="eastAsia"/>
                <w:lang w:eastAsia="zh-CN"/>
              </w:rPr>
              <w:t>/</w:t>
            </w:r>
          </w:p>
        </w:tc>
      </w:tr>
      <w:tr w:rsidR="006952E4" w:rsidRPr="006952E4" w14:paraId="2B5A74EB" w14:textId="77777777" w:rsidTr="0086202B">
        <w:trPr>
          <w:trHeight w:val="284"/>
        </w:trPr>
        <w:tc>
          <w:tcPr>
            <w:tcW w:w="429" w:type="pct"/>
            <w:vAlign w:val="center"/>
          </w:tcPr>
          <w:p w14:paraId="27A7F851" w14:textId="77777777" w:rsidR="00315060" w:rsidRPr="006952E4" w:rsidRDefault="00315060" w:rsidP="00315060">
            <w:pPr>
              <w:pStyle w:val="1fa"/>
            </w:pPr>
            <w:r w:rsidRPr="006952E4">
              <w:rPr>
                <w:rFonts w:hint="eastAsia"/>
              </w:rPr>
              <w:t>28</w:t>
            </w:r>
          </w:p>
        </w:tc>
        <w:tc>
          <w:tcPr>
            <w:tcW w:w="1232" w:type="pct"/>
            <w:vAlign w:val="center"/>
          </w:tcPr>
          <w:p w14:paraId="71EDF305" w14:textId="77777777" w:rsidR="00315060" w:rsidRPr="006952E4" w:rsidRDefault="00315060" w:rsidP="00315060">
            <w:pPr>
              <w:pStyle w:val="1fa"/>
            </w:pPr>
            <w:r w:rsidRPr="006952E4">
              <w:rPr>
                <w:rFonts w:hint="eastAsia"/>
              </w:rPr>
              <w:t>钾</w:t>
            </w:r>
          </w:p>
        </w:tc>
        <w:tc>
          <w:tcPr>
            <w:tcW w:w="788" w:type="pct"/>
            <w:vAlign w:val="center"/>
          </w:tcPr>
          <w:p w14:paraId="5090FE7A" w14:textId="77777777" w:rsidR="00315060" w:rsidRPr="006952E4" w:rsidRDefault="00315060" w:rsidP="00315060">
            <w:pPr>
              <w:pStyle w:val="1fa"/>
            </w:pPr>
            <w:r w:rsidRPr="006952E4">
              <w:rPr>
                <w:rFonts w:hint="eastAsia"/>
              </w:rPr>
              <w:t>/</w:t>
            </w:r>
          </w:p>
        </w:tc>
        <w:tc>
          <w:tcPr>
            <w:tcW w:w="929" w:type="pct"/>
            <w:vAlign w:val="center"/>
          </w:tcPr>
          <w:p w14:paraId="657F6B4E" w14:textId="77777777" w:rsidR="00315060" w:rsidRPr="006952E4" w:rsidRDefault="00315060" w:rsidP="00315060">
            <w:pPr>
              <w:pStyle w:val="1fa"/>
            </w:pPr>
            <w:r w:rsidRPr="006952E4">
              <w:rPr>
                <w:rFonts w:hint="eastAsia"/>
              </w:rPr>
              <w:t>/</w:t>
            </w:r>
          </w:p>
        </w:tc>
        <w:tc>
          <w:tcPr>
            <w:tcW w:w="876" w:type="pct"/>
            <w:vAlign w:val="center"/>
          </w:tcPr>
          <w:p w14:paraId="64447922" w14:textId="2466C2C4" w:rsidR="00315060" w:rsidRPr="006952E4" w:rsidRDefault="0057113F" w:rsidP="00315060">
            <w:pPr>
              <w:pStyle w:val="1fa"/>
              <w:rPr>
                <w:rFonts w:eastAsiaTheme="minorEastAsia"/>
                <w:lang w:eastAsia="zh-CN"/>
              </w:rPr>
            </w:pPr>
            <w:r w:rsidRPr="006952E4">
              <w:rPr>
                <w:rFonts w:eastAsiaTheme="minorEastAsia" w:hint="eastAsia"/>
                <w:lang w:eastAsia="zh-CN"/>
              </w:rPr>
              <w:t>2</w:t>
            </w:r>
            <w:r w:rsidRPr="006952E4">
              <w:rPr>
                <w:rFonts w:eastAsiaTheme="minorEastAsia"/>
                <w:lang w:eastAsia="zh-CN"/>
              </w:rPr>
              <w:t>.55</w:t>
            </w:r>
          </w:p>
        </w:tc>
        <w:tc>
          <w:tcPr>
            <w:tcW w:w="746" w:type="pct"/>
            <w:vAlign w:val="center"/>
          </w:tcPr>
          <w:p w14:paraId="31E7F979" w14:textId="0FE3FA52" w:rsidR="00315060" w:rsidRPr="006952E4" w:rsidRDefault="0057113F" w:rsidP="00315060">
            <w:pPr>
              <w:pStyle w:val="1fa"/>
              <w:rPr>
                <w:lang w:eastAsia="zh-CN"/>
              </w:rPr>
            </w:pPr>
            <w:r w:rsidRPr="006952E4">
              <w:rPr>
                <w:rFonts w:hint="eastAsia"/>
                <w:lang w:eastAsia="zh-CN"/>
              </w:rPr>
              <w:t>/</w:t>
            </w:r>
          </w:p>
        </w:tc>
      </w:tr>
      <w:tr w:rsidR="006952E4" w:rsidRPr="006952E4" w14:paraId="06DA98EF" w14:textId="77777777" w:rsidTr="0086202B">
        <w:trPr>
          <w:trHeight w:val="284"/>
        </w:trPr>
        <w:tc>
          <w:tcPr>
            <w:tcW w:w="429" w:type="pct"/>
            <w:vAlign w:val="center"/>
          </w:tcPr>
          <w:p w14:paraId="48442CAB" w14:textId="77777777" w:rsidR="00315060" w:rsidRPr="006952E4" w:rsidRDefault="00315060" w:rsidP="00315060">
            <w:pPr>
              <w:pStyle w:val="1fa"/>
            </w:pPr>
            <w:r w:rsidRPr="006952E4">
              <w:rPr>
                <w:rFonts w:hint="eastAsia"/>
              </w:rPr>
              <w:t>29</w:t>
            </w:r>
          </w:p>
        </w:tc>
        <w:tc>
          <w:tcPr>
            <w:tcW w:w="1232" w:type="pct"/>
            <w:vAlign w:val="center"/>
          </w:tcPr>
          <w:p w14:paraId="7A727907" w14:textId="77777777" w:rsidR="00315060" w:rsidRPr="006952E4" w:rsidRDefault="00315060" w:rsidP="00315060">
            <w:pPr>
              <w:pStyle w:val="1fa"/>
            </w:pPr>
            <w:r w:rsidRPr="006952E4">
              <w:rPr>
                <w:rFonts w:hint="eastAsia"/>
              </w:rPr>
              <w:t>钠</w:t>
            </w:r>
          </w:p>
        </w:tc>
        <w:tc>
          <w:tcPr>
            <w:tcW w:w="788" w:type="pct"/>
            <w:vAlign w:val="center"/>
          </w:tcPr>
          <w:p w14:paraId="149A0ABD" w14:textId="77777777" w:rsidR="00315060" w:rsidRPr="006952E4" w:rsidRDefault="00315060" w:rsidP="00315060">
            <w:pPr>
              <w:pStyle w:val="1fa"/>
            </w:pPr>
            <w:r w:rsidRPr="006952E4">
              <w:rPr>
                <w:rFonts w:hint="eastAsia"/>
              </w:rPr>
              <w:t>/</w:t>
            </w:r>
          </w:p>
        </w:tc>
        <w:tc>
          <w:tcPr>
            <w:tcW w:w="929" w:type="pct"/>
            <w:vAlign w:val="center"/>
          </w:tcPr>
          <w:p w14:paraId="749ABE9D" w14:textId="77777777" w:rsidR="00315060" w:rsidRPr="006952E4" w:rsidRDefault="00315060" w:rsidP="00315060">
            <w:pPr>
              <w:pStyle w:val="1fa"/>
            </w:pPr>
            <w:r w:rsidRPr="006952E4">
              <w:rPr>
                <w:rFonts w:hint="eastAsia"/>
              </w:rPr>
              <w:t>/</w:t>
            </w:r>
          </w:p>
        </w:tc>
        <w:tc>
          <w:tcPr>
            <w:tcW w:w="876" w:type="pct"/>
            <w:vAlign w:val="center"/>
          </w:tcPr>
          <w:p w14:paraId="6F8F7196" w14:textId="5D45DF0A" w:rsidR="00315060" w:rsidRPr="006952E4" w:rsidRDefault="0057113F" w:rsidP="00315060">
            <w:pPr>
              <w:pStyle w:val="1fa"/>
              <w:rPr>
                <w:rFonts w:eastAsiaTheme="minorEastAsia"/>
                <w:lang w:eastAsia="zh-CN"/>
              </w:rPr>
            </w:pPr>
            <w:r w:rsidRPr="006952E4">
              <w:rPr>
                <w:rFonts w:eastAsiaTheme="minorEastAsia" w:hint="eastAsia"/>
                <w:lang w:eastAsia="zh-CN"/>
              </w:rPr>
              <w:t>2</w:t>
            </w:r>
            <w:r w:rsidRPr="006952E4">
              <w:rPr>
                <w:rFonts w:eastAsiaTheme="minorEastAsia"/>
                <w:lang w:eastAsia="zh-CN"/>
              </w:rPr>
              <w:t>18</w:t>
            </w:r>
          </w:p>
        </w:tc>
        <w:tc>
          <w:tcPr>
            <w:tcW w:w="746" w:type="pct"/>
            <w:vAlign w:val="center"/>
          </w:tcPr>
          <w:p w14:paraId="6D057EB3" w14:textId="3806E272" w:rsidR="00315060" w:rsidRPr="006952E4" w:rsidRDefault="0057113F" w:rsidP="00315060">
            <w:pPr>
              <w:pStyle w:val="1fa"/>
              <w:rPr>
                <w:lang w:eastAsia="zh-CN"/>
              </w:rPr>
            </w:pPr>
            <w:r w:rsidRPr="006952E4">
              <w:rPr>
                <w:rFonts w:hint="eastAsia"/>
                <w:lang w:eastAsia="zh-CN"/>
              </w:rPr>
              <w:t>/</w:t>
            </w:r>
          </w:p>
        </w:tc>
      </w:tr>
      <w:tr w:rsidR="006952E4" w:rsidRPr="006952E4" w14:paraId="3E7E00B5" w14:textId="77777777" w:rsidTr="0086202B">
        <w:trPr>
          <w:trHeight w:val="284"/>
        </w:trPr>
        <w:tc>
          <w:tcPr>
            <w:tcW w:w="429" w:type="pct"/>
            <w:vAlign w:val="center"/>
          </w:tcPr>
          <w:p w14:paraId="0B29BEB4" w14:textId="77777777" w:rsidR="00315060" w:rsidRPr="006952E4" w:rsidRDefault="00315060" w:rsidP="00315060">
            <w:pPr>
              <w:pStyle w:val="1fa"/>
            </w:pPr>
            <w:r w:rsidRPr="006952E4">
              <w:rPr>
                <w:rFonts w:hint="eastAsia"/>
              </w:rPr>
              <w:t>30</w:t>
            </w:r>
          </w:p>
        </w:tc>
        <w:tc>
          <w:tcPr>
            <w:tcW w:w="1232" w:type="pct"/>
            <w:vAlign w:val="center"/>
          </w:tcPr>
          <w:p w14:paraId="5B85A381" w14:textId="77777777" w:rsidR="00315060" w:rsidRPr="006952E4" w:rsidRDefault="00315060" w:rsidP="00315060">
            <w:pPr>
              <w:pStyle w:val="1fa"/>
            </w:pPr>
            <w:r w:rsidRPr="006952E4">
              <w:rPr>
                <w:rFonts w:hint="eastAsia"/>
              </w:rPr>
              <w:t>钙</w:t>
            </w:r>
          </w:p>
        </w:tc>
        <w:tc>
          <w:tcPr>
            <w:tcW w:w="788" w:type="pct"/>
            <w:vAlign w:val="center"/>
          </w:tcPr>
          <w:p w14:paraId="30DE7AD5" w14:textId="77777777" w:rsidR="00315060" w:rsidRPr="006952E4" w:rsidRDefault="00315060" w:rsidP="00315060">
            <w:pPr>
              <w:pStyle w:val="1fa"/>
            </w:pPr>
            <w:r w:rsidRPr="006952E4">
              <w:rPr>
                <w:rFonts w:hint="eastAsia"/>
              </w:rPr>
              <w:t>/</w:t>
            </w:r>
          </w:p>
        </w:tc>
        <w:tc>
          <w:tcPr>
            <w:tcW w:w="929" w:type="pct"/>
            <w:vAlign w:val="center"/>
          </w:tcPr>
          <w:p w14:paraId="621B1797" w14:textId="77777777" w:rsidR="00315060" w:rsidRPr="006952E4" w:rsidRDefault="00315060" w:rsidP="00315060">
            <w:pPr>
              <w:pStyle w:val="1fa"/>
            </w:pPr>
            <w:r w:rsidRPr="006952E4">
              <w:rPr>
                <w:rFonts w:hint="eastAsia"/>
              </w:rPr>
              <w:t>/</w:t>
            </w:r>
          </w:p>
        </w:tc>
        <w:tc>
          <w:tcPr>
            <w:tcW w:w="876" w:type="pct"/>
            <w:vAlign w:val="center"/>
          </w:tcPr>
          <w:p w14:paraId="4464F05E" w14:textId="6E966E59" w:rsidR="00315060" w:rsidRPr="006952E4" w:rsidRDefault="0057113F" w:rsidP="00315060">
            <w:pPr>
              <w:pStyle w:val="1fa"/>
              <w:rPr>
                <w:rFonts w:eastAsiaTheme="minorEastAsia"/>
                <w:lang w:eastAsia="zh-CN"/>
              </w:rPr>
            </w:pPr>
            <w:r w:rsidRPr="006952E4">
              <w:rPr>
                <w:rFonts w:eastAsiaTheme="minorEastAsia" w:hint="eastAsia"/>
                <w:lang w:eastAsia="zh-CN"/>
              </w:rPr>
              <w:t>6</w:t>
            </w:r>
            <w:r w:rsidRPr="006952E4">
              <w:rPr>
                <w:rFonts w:eastAsiaTheme="minorEastAsia"/>
                <w:lang w:eastAsia="zh-CN"/>
              </w:rPr>
              <w:t>4.1</w:t>
            </w:r>
          </w:p>
        </w:tc>
        <w:tc>
          <w:tcPr>
            <w:tcW w:w="746" w:type="pct"/>
            <w:vAlign w:val="center"/>
          </w:tcPr>
          <w:p w14:paraId="6F66314B" w14:textId="7B2A1444" w:rsidR="00315060" w:rsidRPr="006952E4" w:rsidRDefault="0057113F" w:rsidP="00315060">
            <w:pPr>
              <w:pStyle w:val="1fa"/>
              <w:rPr>
                <w:lang w:eastAsia="zh-CN"/>
              </w:rPr>
            </w:pPr>
            <w:r w:rsidRPr="006952E4">
              <w:rPr>
                <w:rFonts w:hint="eastAsia"/>
                <w:lang w:eastAsia="zh-CN"/>
              </w:rPr>
              <w:t>/</w:t>
            </w:r>
          </w:p>
        </w:tc>
      </w:tr>
      <w:tr w:rsidR="006952E4" w:rsidRPr="006952E4" w14:paraId="55A3A43D" w14:textId="77777777" w:rsidTr="0086202B">
        <w:trPr>
          <w:trHeight w:val="284"/>
        </w:trPr>
        <w:tc>
          <w:tcPr>
            <w:tcW w:w="429" w:type="pct"/>
            <w:vAlign w:val="center"/>
          </w:tcPr>
          <w:p w14:paraId="02EE0057" w14:textId="77777777" w:rsidR="00315060" w:rsidRPr="006952E4" w:rsidRDefault="00315060" w:rsidP="00315060">
            <w:pPr>
              <w:pStyle w:val="1fa"/>
            </w:pPr>
            <w:r w:rsidRPr="006952E4">
              <w:rPr>
                <w:rFonts w:hint="eastAsia"/>
              </w:rPr>
              <w:t>31</w:t>
            </w:r>
          </w:p>
        </w:tc>
        <w:tc>
          <w:tcPr>
            <w:tcW w:w="1232" w:type="pct"/>
            <w:vAlign w:val="center"/>
          </w:tcPr>
          <w:p w14:paraId="7F8FC23F" w14:textId="77777777" w:rsidR="00315060" w:rsidRPr="006952E4" w:rsidRDefault="00315060" w:rsidP="00315060">
            <w:pPr>
              <w:pStyle w:val="1fa"/>
            </w:pPr>
            <w:r w:rsidRPr="006952E4">
              <w:rPr>
                <w:rFonts w:hint="eastAsia"/>
              </w:rPr>
              <w:t>镁</w:t>
            </w:r>
          </w:p>
        </w:tc>
        <w:tc>
          <w:tcPr>
            <w:tcW w:w="788" w:type="pct"/>
            <w:vAlign w:val="center"/>
          </w:tcPr>
          <w:p w14:paraId="491BF761" w14:textId="77777777" w:rsidR="00315060" w:rsidRPr="006952E4" w:rsidRDefault="00315060" w:rsidP="00315060">
            <w:pPr>
              <w:pStyle w:val="1fa"/>
            </w:pPr>
            <w:r w:rsidRPr="006952E4">
              <w:rPr>
                <w:rFonts w:hint="eastAsia"/>
              </w:rPr>
              <w:t>/</w:t>
            </w:r>
          </w:p>
        </w:tc>
        <w:tc>
          <w:tcPr>
            <w:tcW w:w="929" w:type="pct"/>
            <w:vAlign w:val="center"/>
          </w:tcPr>
          <w:p w14:paraId="50EE24D2" w14:textId="77777777" w:rsidR="00315060" w:rsidRPr="006952E4" w:rsidRDefault="00315060" w:rsidP="00315060">
            <w:pPr>
              <w:pStyle w:val="1fa"/>
            </w:pPr>
            <w:r w:rsidRPr="006952E4">
              <w:rPr>
                <w:rFonts w:hint="eastAsia"/>
              </w:rPr>
              <w:t>/</w:t>
            </w:r>
          </w:p>
        </w:tc>
        <w:tc>
          <w:tcPr>
            <w:tcW w:w="876" w:type="pct"/>
            <w:vAlign w:val="center"/>
          </w:tcPr>
          <w:p w14:paraId="5B076B4C" w14:textId="3C2C1575" w:rsidR="00315060" w:rsidRPr="006952E4" w:rsidRDefault="0057113F" w:rsidP="00315060">
            <w:pPr>
              <w:pStyle w:val="1fa"/>
              <w:rPr>
                <w:rFonts w:eastAsiaTheme="minorEastAsia"/>
                <w:lang w:eastAsia="zh-CN"/>
              </w:rPr>
            </w:pPr>
            <w:r w:rsidRPr="006952E4">
              <w:rPr>
                <w:rFonts w:eastAsiaTheme="minorEastAsia" w:hint="eastAsia"/>
                <w:lang w:eastAsia="zh-CN"/>
              </w:rPr>
              <w:t>1</w:t>
            </w:r>
            <w:r w:rsidRPr="006952E4">
              <w:rPr>
                <w:rFonts w:eastAsiaTheme="minorEastAsia"/>
                <w:lang w:eastAsia="zh-CN"/>
              </w:rPr>
              <w:t>0.4</w:t>
            </w:r>
          </w:p>
        </w:tc>
        <w:tc>
          <w:tcPr>
            <w:tcW w:w="746" w:type="pct"/>
            <w:vAlign w:val="center"/>
          </w:tcPr>
          <w:p w14:paraId="46AC28BD" w14:textId="18586147" w:rsidR="00315060" w:rsidRPr="006952E4" w:rsidRDefault="0057113F" w:rsidP="00315060">
            <w:pPr>
              <w:pStyle w:val="1fa"/>
              <w:rPr>
                <w:lang w:eastAsia="zh-CN"/>
              </w:rPr>
            </w:pPr>
            <w:r w:rsidRPr="006952E4">
              <w:rPr>
                <w:rFonts w:hint="eastAsia"/>
                <w:lang w:eastAsia="zh-CN"/>
              </w:rPr>
              <w:t>/</w:t>
            </w:r>
          </w:p>
        </w:tc>
      </w:tr>
    </w:tbl>
    <w:p w14:paraId="01E0A03D" w14:textId="77777777" w:rsidR="00424AD0" w:rsidRPr="006952E4" w:rsidRDefault="00424AD0" w:rsidP="006729BE">
      <w:pPr>
        <w:pStyle w:val="afffffffff1"/>
        <w:ind w:firstLine="480"/>
        <w:rPr>
          <w:snapToGrid w:val="0"/>
        </w:rPr>
      </w:pPr>
      <w:r w:rsidRPr="006952E4">
        <w:rPr>
          <w:rFonts w:hint="eastAsia"/>
        </w:rPr>
        <w:t>根据</w:t>
      </w:r>
      <w:r w:rsidR="0040687E" w:rsidRPr="006952E4">
        <w:rPr>
          <w:rFonts w:hint="eastAsia"/>
        </w:rPr>
        <w:t>上表</w:t>
      </w:r>
      <w:r w:rsidRPr="006952E4">
        <w:t>监测</w:t>
      </w:r>
      <w:r w:rsidR="000F5F44" w:rsidRPr="006952E4">
        <w:rPr>
          <w:rFonts w:hint="eastAsia"/>
        </w:rPr>
        <w:t>结果</w:t>
      </w:r>
      <w:r w:rsidRPr="006952E4">
        <w:rPr>
          <w:rFonts w:hint="eastAsia"/>
        </w:rPr>
        <w:t>可知，</w:t>
      </w:r>
      <w:r w:rsidR="00B96C6D" w:rsidRPr="006952E4">
        <w:rPr>
          <w:rFonts w:hint="eastAsia"/>
        </w:rPr>
        <w:t>项目厂区及</w:t>
      </w:r>
      <w:r w:rsidR="006729BE" w:rsidRPr="006952E4">
        <w:rPr>
          <w:rFonts w:hint="eastAsia"/>
        </w:rPr>
        <w:t>引用的</w:t>
      </w:r>
      <w:r w:rsidR="00B96C6D" w:rsidRPr="006952E4">
        <w:rPr>
          <w:rFonts w:hint="eastAsia"/>
        </w:rPr>
        <w:t>2</w:t>
      </w:r>
      <w:r w:rsidR="00B96C6D" w:rsidRPr="006952E4">
        <w:rPr>
          <w:rFonts w:hint="eastAsia"/>
        </w:rPr>
        <w:t>个</w:t>
      </w:r>
      <w:r w:rsidR="0040687E" w:rsidRPr="006952E4">
        <w:rPr>
          <w:rFonts w:hint="eastAsia"/>
        </w:rPr>
        <w:t>地下水</w:t>
      </w:r>
      <w:r w:rsidR="00B96C6D" w:rsidRPr="006952E4">
        <w:rPr>
          <w:rFonts w:hint="eastAsia"/>
        </w:rPr>
        <w:t>监测点所有监测指标均</w:t>
      </w:r>
      <w:r w:rsidRPr="006952E4">
        <w:t>满足《地</w:t>
      </w:r>
      <w:r w:rsidRPr="006952E4">
        <w:rPr>
          <w:rFonts w:hint="eastAsia"/>
        </w:rPr>
        <w:t>下</w:t>
      </w:r>
      <w:r w:rsidRPr="006952E4">
        <w:t>水质量标准》（</w:t>
      </w:r>
      <w:r w:rsidRPr="006952E4">
        <w:t>GB</w:t>
      </w:r>
      <w:r w:rsidRPr="006952E4">
        <w:rPr>
          <w:rFonts w:hint="eastAsia"/>
        </w:rPr>
        <w:t>/T14848</w:t>
      </w:r>
      <w:r w:rsidRPr="006952E4">
        <w:t>-2017</w:t>
      </w:r>
      <w:r w:rsidRPr="006952E4">
        <w:t>）中的</w:t>
      </w:r>
      <w:r w:rsidRPr="006952E4">
        <w:rPr>
          <w:rFonts w:hint="eastAsia"/>
        </w:rPr>
        <w:t>Ⅲ</w:t>
      </w:r>
      <w:r w:rsidRPr="006952E4">
        <w:t>类标准</w:t>
      </w:r>
      <w:r w:rsidRPr="006952E4">
        <w:rPr>
          <w:rFonts w:hint="eastAsia"/>
        </w:rPr>
        <w:t>要求</w:t>
      </w:r>
      <w:r w:rsidR="0086202B" w:rsidRPr="006952E4">
        <w:rPr>
          <w:rFonts w:hint="eastAsia"/>
        </w:rPr>
        <w:t>，</w:t>
      </w:r>
      <w:r w:rsidR="0086202B" w:rsidRPr="006952E4">
        <w:t>因此，项目区域地下水质量良好</w:t>
      </w:r>
      <w:r w:rsidRPr="006952E4">
        <w:t>。</w:t>
      </w:r>
    </w:p>
    <w:p w14:paraId="2170031A" w14:textId="77777777" w:rsidR="00E1184C" w:rsidRPr="006952E4" w:rsidRDefault="00E1184C" w:rsidP="00E54A0A">
      <w:pPr>
        <w:pStyle w:val="3"/>
        <w:spacing w:before="120" w:after="120"/>
        <w:rPr>
          <w:spacing w:val="0"/>
        </w:rPr>
      </w:pPr>
      <w:bookmarkStart w:id="363" w:name="_Toc307906803"/>
      <w:bookmarkStart w:id="364" w:name="_Toc107500382"/>
      <w:bookmarkStart w:id="365" w:name="_Toc133421748"/>
      <w:bookmarkStart w:id="366" w:name="_Toc266632117"/>
      <w:bookmarkStart w:id="367" w:name="_Toc272675203"/>
      <w:bookmarkStart w:id="368" w:name="_Toc181360265"/>
      <w:bookmarkStart w:id="369" w:name="_Toc258581462"/>
      <w:bookmarkStart w:id="370" w:name="_Toc263171248"/>
      <w:bookmarkStart w:id="371" w:name="_Toc276397129"/>
      <w:bookmarkStart w:id="372" w:name="_Toc268028079"/>
      <w:bookmarkStart w:id="373" w:name="_Toc253485714"/>
      <w:r w:rsidRPr="006952E4">
        <w:rPr>
          <w:spacing w:val="0"/>
        </w:rPr>
        <w:t>4.</w:t>
      </w:r>
      <w:r w:rsidR="008F6088" w:rsidRPr="006952E4">
        <w:rPr>
          <w:rFonts w:hint="eastAsia"/>
          <w:spacing w:val="0"/>
        </w:rPr>
        <w:t>2</w:t>
      </w:r>
      <w:r w:rsidRPr="006952E4">
        <w:rPr>
          <w:spacing w:val="0"/>
        </w:rPr>
        <w:t>.3</w:t>
      </w:r>
      <w:r w:rsidRPr="006952E4">
        <w:rPr>
          <w:spacing w:val="0"/>
        </w:rPr>
        <w:t>声环境现状调查与评价</w:t>
      </w:r>
      <w:bookmarkEnd w:id="363"/>
      <w:bookmarkEnd w:id="364"/>
      <w:bookmarkEnd w:id="365"/>
    </w:p>
    <w:p w14:paraId="6133C61A" w14:textId="77777777" w:rsidR="00E1184C" w:rsidRPr="006952E4" w:rsidRDefault="00E1184C" w:rsidP="002A59DD">
      <w:pPr>
        <w:pStyle w:val="afffffffff1"/>
        <w:ind w:firstLine="480"/>
      </w:pPr>
      <w:r w:rsidRPr="006952E4">
        <w:t>（</w:t>
      </w:r>
      <w:r w:rsidRPr="006952E4">
        <w:t>1</w:t>
      </w:r>
      <w:r w:rsidRPr="006952E4">
        <w:t>）监测布点及时间</w:t>
      </w:r>
    </w:p>
    <w:p w14:paraId="1A43B322" w14:textId="69DD375D" w:rsidR="008F6088" w:rsidRPr="006952E4" w:rsidRDefault="008F6088" w:rsidP="002A59DD">
      <w:pPr>
        <w:pStyle w:val="afffffffff1"/>
        <w:ind w:firstLine="480"/>
      </w:pPr>
      <w:r w:rsidRPr="006952E4">
        <w:rPr>
          <w:rFonts w:hint="eastAsia"/>
        </w:rPr>
        <w:t>本次声环境质量现状监测</w:t>
      </w:r>
      <w:r w:rsidRPr="006952E4">
        <w:t>在</w:t>
      </w:r>
      <w:r w:rsidRPr="006952E4">
        <w:rPr>
          <w:rFonts w:hint="eastAsia"/>
        </w:rPr>
        <w:t>项目</w:t>
      </w:r>
      <w:r w:rsidRPr="006952E4">
        <w:t>厂址东、南、西、北</w:t>
      </w:r>
      <w:r w:rsidR="00B6711F" w:rsidRPr="006952E4">
        <w:rPr>
          <w:rFonts w:hint="eastAsia"/>
        </w:rPr>
        <w:t>以及项目区东侧</w:t>
      </w:r>
      <w:r w:rsidR="00B6711F" w:rsidRPr="006952E4">
        <w:rPr>
          <w:rFonts w:hint="eastAsia"/>
        </w:rPr>
        <w:t>2</w:t>
      </w:r>
      <w:r w:rsidR="00B6711F" w:rsidRPr="006952E4">
        <w:t>00</w:t>
      </w:r>
      <w:r w:rsidR="00B6711F" w:rsidRPr="006952E4">
        <w:rPr>
          <w:rFonts w:hint="eastAsia"/>
        </w:rPr>
        <w:t>m</w:t>
      </w:r>
      <w:r w:rsidR="00B6711F" w:rsidRPr="006952E4">
        <w:rPr>
          <w:rFonts w:hint="eastAsia"/>
        </w:rPr>
        <w:t>处居民区、项目区北侧</w:t>
      </w:r>
      <w:r w:rsidR="00B6711F" w:rsidRPr="006952E4">
        <w:rPr>
          <w:rFonts w:hint="eastAsia"/>
        </w:rPr>
        <w:t>1</w:t>
      </w:r>
      <w:r w:rsidR="00B6711F" w:rsidRPr="006952E4">
        <w:t>00</w:t>
      </w:r>
      <w:r w:rsidR="00B6711F" w:rsidRPr="006952E4">
        <w:rPr>
          <w:rFonts w:hint="eastAsia"/>
        </w:rPr>
        <w:t>m</w:t>
      </w:r>
      <w:r w:rsidR="00B6711F" w:rsidRPr="006952E4">
        <w:rPr>
          <w:rFonts w:hint="eastAsia"/>
        </w:rPr>
        <w:t>处居民区</w:t>
      </w:r>
      <w:r w:rsidRPr="006952E4">
        <w:rPr>
          <w:rFonts w:hint="eastAsia"/>
        </w:rPr>
        <w:t>各设置</w:t>
      </w:r>
      <w:r w:rsidRPr="006952E4">
        <w:rPr>
          <w:rFonts w:hint="eastAsia"/>
        </w:rPr>
        <w:t>1</w:t>
      </w:r>
      <w:r w:rsidRPr="006952E4">
        <w:t>个噪声监测点，对噪声进行现</w:t>
      </w:r>
      <w:r w:rsidRPr="006952E4">
        <w:lastRenderedPageBreak/>
        <w:t>状监测，由</w:t>
      </w:r>
      <w:r w:rsidR="00BD3036" w:rsidRPr="006952E4">
        <w:rPr>
          <w:rFonts w:hint="eastAsia"/>
        </w:rPr>
        <w:t>新疆泰施特环保科技有限公司</w:t>
      </w:r>
      <w:r w:rsidRPr="006952E4">
        <w:t>完成，监测时间为</w:t>
      </w:r>
      <w:r w:rsidRPr="006952E4">
        <w:t>20</w:t>
      </w:r>
      <w:r w:rsidR="00B6711F" w:rsidRPr="006952E4">
        <w:rPr>
          <w:rFonts w:hint="eastAsia"/>
        </w:rPr>
        <w:t>2</w:t>
      </w:r>
      <w:r w:rsidR="00B6711F" w:rsidRPr="006952E4">
        <w:t>2</w:t>
      </w:r>
      <w:r w:rsidRPr="006952E4">
        <w:t>年</w:t>
      </w:r>
      <w:r w:rsidR="00B6711F" w:rsidRPr="006952E4">
        <w:t>7</w:t>
      </w:r>
      <w:r w:rsidRPr="006952E4">
        <w:t>月</w:t>
      </w:r>
      <w:r w:rsidR="00B6711F" w:rsidRPr="006952E4">
        <w:rPr>
          <w:rFonts w:hint="eastAsia"/>
        </w:rPr>
        <w:t>6</w:t>
      </w:r>
      <w:r w:rsidRPr="006952E4">
        <w:t>日。</w:t>
      </w:r>
    </w:p>
    <w:p w14:paraId="323BD11B" w14:textId="77777777" w:rsidR="00E1184C" w:rsidRPr="006952E4" w:rsidRDefault="00E1184C" w:rsidP="002A59DD">
      <w:pPr>
        <w:pStyle w:val="afffffffff1"/>
        <w:ind w:firstLine="480"/>
      </w:pPr>
      <w:r w:rsidRPr="006952E4">
        <w:t>（</w:t>
      </w:r>
      <w:r w:rsidRPr="006952E4">
        <w:t>2</w:t>
      </w:r>
      <w:r w:rsidRPr="006952E4">
        <w:t>）监测方法</w:t>
      </w:r>
    </w:p>
    <w:p w14:paraId="3BD1C3AA" w14:textId="77777777" w:rsidR="00E1184C" w:rsidRPr="006952E4" w:rsidRDefault="00E1184C" w:rsidP="002A59DD">
      <w:pPr>
        <w:pStyle w:val="afffffffff1"/>
        <w:ind w:firstLine="480"/>
      </w:pPr>
      <w:r w:rsidRPr="006952E4">
        <w:t>执行《声环境质量标准》（</w:t>
      </w:r>
      <w:r w:rsidRPr="006952E4">
        <w:t>GB3096-2008</w:t>
      </w:r>
      <w:r w:rsidRPr="006952E4">
        <w:t>）环境噪声监测要求。监测仪器使用</w:t>
      </w:r>
      <w:r w:rsidR="0058000B" w:rsidRPr="006952E4">
        <w:rPr>
          <w:rFonts w:hint="eastAsia"/>
        </w:rPr>
        <w:t>多功能型</w:t>
      </w:r>
      <w:r w:rsidR="007752CB" w:rsidRPr="006952E4">
        <w:t>声级计</w:t>
      </w:r>
      <w:r w:rsidRPr="006952E4">
        <w:t>，测量前后均用声级标准器进行校准。</w:t>
      </w:r>
    </w:p>
    <w:p w14:paraId="794C15D7" w14:textId="77777777" w:rsidR="00E1184C" w:rsidRPr="006952E4" w:rsidRDefault="00E1184C" w:rsidP="002A59DD">
      <w:pPr>
        <w:pStyle w:val="afffffffff1"/>
        <w:ind w:firstLine="480"/>
      </w:pPr>
      <w:r w:rsidRPr="006952E4">
        <w:t>（</w:t>
      </w:r>
      <w:r w:rsidRPr="006952E4">
        <w:t>3</w:t>
      </w:r>
      <w:r w:rsidRPr="006952E4">
        <w:t>）评价标准</w:t>
      </w:r>
    </w:p>
    <w:p w14:paraId="7E5D6569" w14:textId="600872F7" w:rsidR="004547AD" w:rsidRDefault="00E1184C" w:rsidP="002A59DD">
      <w:pPr>
        <w:pStyle w:val="afffffffff1"/>
        <w:ind w:firstLine="480"/>
      </w:pPr>
      <w:r w:rsidRPr="006952E4">
        <w:t>项目所处区域执行</w:t>
      </w:r>
      <w:bookmarkStart w:id="374" w:name="_Hlk131675748"/>
      <w:r w:rsidRPr="006952E4">
        <w:t>《声环境质量标准》（</w:t>
      </w:r>
      <w:r w:rsidRPr="006952E4">
        <w:t>GB3096-2008</w:t>
      </w:r>
      <w:r w:rsidRPr="006952E4">
        <w:t>）中</w:t>
      </w:r>
      <w:r w:rsidR="002A59DD" w:rsidRPr="006952E4">
        <w:t>3</w:t>
      </w:r>
      <w:r w:rsidRPr="006952E4">
        <w:t>类区标准</w:t>
      </w:r>
      <w:bookmarkEnd w:id="374"/>
      <w:r w:rsidRPr="006952E4">
        <w:t>，即昼间</w:t>
      </w:r>
      <w:r w:rsidRPr="006952E4">
        <w:t>6</w:t>
      </w:r>
      <w:r w:rsidR="002A59DD" w:rsidRPr="006952E4">
        <w:t>5</w:t>
      </w:r>
      <w:r w:rsidRPr="006952E4">
        <w:t>dB</w:t>
      </w:r>
      <w:r w:rsidRPr="006952E4">
        <w:t>（</w:t>
      </w:r>
      <w:r w:rsidRPr="006952E4">
        <w:t>A</w:t>
      </w:r>
      <w:r w:rsidRPr="006952E4">
        <w:t>），夜间</w:t>
      </w:r>
      <w:r w:rsidRPr="006952E4">
        <w:t>5</w:t>
      </w:r>
      <w:r w:rsidR="002A59DD" w:rsidRPr="006952E4">
        <w:t>5</w:t>
      </w:r>
      <w:r w:rsidRPr="006952E4">
        <w:t>dB</w:t>
      </w:r>
      <w:r w:rsidRPr="006952E4">
        <w:t>（</w:t>
      </w:r>
      <w:r w:rsidRPr="006952E4">
        <w:t>A</w:t>
      </w:r>
      <w:r w:rsidRPr="006952E4">
        <w:t>）</w:t>
      </w:r>
      <w:r w:rsidR="004547AD">
        <w:rPr>
          <w:rFonts w:hint="eastAsia"/>
        </w:rPr>
        <w:t>；</w:t>
      </w:r>
    </w:p>
    <w:p w14:paraId="73E24E14" w14:textId="0A177143" w:rsidR="004547AD" w:rsidRPr="004547AD" w:rsidRDefault="004547AD" w:rsidP="004547AD">
      <w:pPr>
        <w:pStyle w:val="afffffffff1"/>
        <w:ind w:firstLine="480"/>
        <w:rPr>
          <w:color w:val="FF0000"/>
        </w:rPr>
      </w:pPr>
      <w:r w:rsidRPr="008E5884">
        <w:rPr>
          <w:rFonts w:hint="eastAsia"/>
          <w:color w:val="FF0000"/>
        </w:rPr>
        <w:t>声环境保护目标处</w:t>
      </w:r>
      <w:r w:rsidRPr="004547AD">
        <w:rPr>
          <w:color w:val="FF0000"/>
        </w:rPr>
        <w:t>执行《声环境质量标准》（</w:t>
      </w:r>
      <w:r w:rsidRPr="004547AD">
        <w:rPr>
          <w:color w:val="FF0000"/>
        </w:rPr>
        <w:t>GB3096-2008</w:t>
      </w:r>
      <w:r w:rsidRPr="004547AD">
        <w:rPr>
          <w:color w:val="FF0000"/>
        </w:rPr>
        <w:t>）中</w:t>
      </w:r>
      <w:r w:rsidRPr="008E5884">
        <w:rPr>
          <w:color w:val="FF0000"/>
        </w:rPr>
        <w:t>2</w:t>
      </w:r>
      <w:r w:rsidRPr="004547AD">
        <w:rPr>
          <w:color w:val="FF0000"/>
        </w:rPr>
        <w:t>类区标准，即昼间</w:t>
      </w:r>
      <w:r w:rsidRPr="004547AD">
        <w:rPr>
          <w:color w:val="FF0000"/>
        </w:rPr>
        <w:t>6</w:t>
      </w:r>
      <w:r w:rsidRPr="008E5884">
        <w:rPr>
          <w:color w:val="FF0000"/>
        </w:rPr>
        <w:t>0</w:t>
      </w:r>
      <w:r w:rsidRPr="004547AD">
        <w:rPr>
          <w:color w:val="FF0000"/>
        </w:rPr>
        <w:t>dB</w:t>
      </w:r>
      <w:r w:rsidRPr="004547AD">
        <w:rPr>
          <w:color w:val="FF0000"/>
        </w:rPr>
        <w:t>（</w:t>
      </w:r>
      <w:r w:rsidRPr="004547AD">
        <w:rPr>
          <w:color w:val="FF0000"/>
        </w:rPr>
        <w:t>A</w:t>
      </w:r>
      <w:r w:rsidRPr="004547AD">
        <w:rPr>
          <w:color w:val="FF0000"/>
        </w:rPr>
        <w:t>），夜间</w:t>
      </w:r>
      <w:r w:rsidRPr="004547AD">
        <w:rPr>
          <w:color w:val="FF0000"/>
        </w:rPr>
        <w:t>5</w:t>
      </w:r>
      <w:r w:rsidRPr="008E5884">
        <w:rPr>
          <w:color w:val="FF0000"/>
        </w:rPr>
        <w:t>0</w:t>
      </w:r>
      <w:r w:rsidRPr="004547AD">
        <w:rPr>
          <w:color w:val="FF0000"/>
        </w:rPr>
        <w:t>dB</w:t>
      </w:r>
      <w:r w:rsidRPr="004547AD">
        <w:rPr>
          <w:color w:val="FF0000"/>
        </w:rPr>
        <w:t>（</w:t>
      </w:r>
      <w:r w:rsidRPr="004547AD">
        <w:rPr>
          <w:color w:val="FF0000"/>
        </w:rPr>
        <w:t>A</w:t>
      </w:r>
      <w:r w:rsidRPr="004547AD">
        <w:rPr>
          <w:color w:val="FF0000"/>
        </w:rPr>
        <w:t>）</w:t>
      </w:r>
      <w:r w:rsidRPr="004547AD">
        <w:rPr>
          <w:rFonts w:hint="eastAsia"/>
          <w:color w:val="FF0000"/>
        </w:rPr>
        <w:t>；</w:t>
      </w:r>
    </w:p>
    <w:p w14:paraId="410B605D" w14:textId="77777777" w:rsidR="00E1184C" w:rsidRPr="006952E4" w:rsidRDefault="00E1184C" w:rsidP="002A59DD">
      <w:pPr>
        <w:pStyle w:val="afffffffff1"/>
        <w:ind w:firstLine="480"/>
      </w:pPr>
      <w:r w:rsidRPr="006952E4">
        <w:t>（</w:t>
      </w:r>
      <w:r w:rsidRPr="006952E4">
        <w:t>4</w:t>
      </w:r>
      <w:r w:rsidRPr="006952E4">
        <w:t>）评价结果</w:t>
      </w:r>
    </w:p>
    <w:p w14:paraId="6C7CB05E" w14:textId="66819294" w:rsidR="00E1184C" w:rsidRPr="004547AD" w:rsidRDefault="00E1184C" w:rsidP="002A59DD">
      <w:pPr>
        <w:pStyle w:val="afffffffff1"/>
        <w:ind w:firstLine="480"/>
        <w:rPr>
          <w:color w:val="FF0000"/>
        </w:rPr>
      </w:pPr>
      <w:r w:rsidRPr="004547AD">
        <w:rPr>
          <w:color w:val="FF0000"/>
        </w:rPr>
        <w:t>监测及评价结果见表</w:t>
      </w:r>
      <w:r w:rsidR="008F6088" w:rsidRPr="004547AD">
        <w:rPr>
          <w:rFonts w:hint="eastAsia"/>
          <w:color w:val="FF0000"/>
        </w:rPr>
        <w:t>4.2</w:t>
      </w:r>
      <w:r w:rsidR="00F26A58" w:rsidRPr="004547AD">
        <w:rPr>
          <w:color w:val="FF0000"/>
        </w:rPr>
        <w:t>-10</w:t>
      </w:r>
      <w:r w:rsidRPr="004547AD">
        <w:rPr>
          <w:color w:val="FF0000"/>
        </w:rPr>
        <w:t>。</w:t>
      </w:r>
    </w:p>
    <w:p w14:paraId="0686E529" w14:textId="19C05EBF" w:rsidR="00E1184C" w:rsidRPr="004547AD" w:rsidRDefault="00E1184C" w:rsidP="00B6711F">
      <w:pPr>
        <w:pStyle w:val="afffffff3"/>
        <w:ind w:firstLine="420"/>
        <w:rPr>
          <w:color w:val="FF0000"/>
        </w:rPr>
      </w:pPr>
      <w:bookmarkStart w:id="375" w:name="_Hlk133232155"/>
      <w:r w:rsidRPr="004547AD">
        <w:rPr>
          <w:color w:val="FF0000"/>
        </w:rPr>
        <w:t>表</w:t>
      </w:r>
      <w:r w:rsidR="008F6088" w:rsidRPr="004547AD">
        <w:rPr>
          <w:rFonts w:hint="eastAsia"/>
          <w:color w:val="FF0000"/>
        </w:rPr>
        <w:t>4.2</w:t>
      </w:r>
      <w:r w:rsidR="00F26A58" w:rsidRPr="004547AD">
        <w:rPr>
          <w:color w:val="FF0000"/>
        </w:rPr>
        <w:t>-10</w:t>
      </w:r>
      <w:r w:rsidR="00BF3A15" w:rsidRPr="004547AD">
        <w:rPr>
          <w:color w:val="FF0000"/>
        </w:rPr>
        <w:t xml:space="preserve">               </w:t>
      </w:r>
      <w:r w:rsidRPr="004547AD">
        <w:rPr>
          <w:color w:val="FF0000"/>
        </w:rPr>
        <w:t>噪声现状监测结果</w:t>
      </w:r>
      <w:r w:rsidR="00BF3A15" w:rsidRPr="004547AD">
        <w:rPr>
          <w:color w:val="FF0000"/>
        </w:rPr>
        <w:t xml:space="preserve">        </w:t>
      </w:r>
      <w:r w:rsidRPr="004547AD">
        <w:rPr>
          <w:color w:val="FF0000"/>
        </w:rPr>
        <w:t>单位：</w:t>
      </w:r>
      <w:r w:rsidRPr="004547AD">
        <w:rPr>
          <w:color w:val="FF0000"/>
        </w:rPr>
        <w:t>dB</w:t>
      </w:r>
      <w:r w:rsidRPr="004547AD">
        <w:rPr>
          <w:color w:val="FF0000"/>
        </w:rPr>
        <w:t>（</w:t>
      </w:r>
      <w:r w:rsidRPr="004547AD">
        <w:rPr>
          <w:color w:val="FF0000"/>
        </w:rPr>
        <w:t>A</w:t>
      </w:r>
      <w:r w:rsidRPr="004547AD">
        <w:rPr>
          <w:color w:val="FF0000"/>
        </w:rPr>
        <w:t>）</w:t>
      </w:r>
    </w:p>
    <w:tbl>
      <w:tblPr>
        <w:tblStyle w:val="2f7"/>
        <w:tblW w:w="8437" w:type="dxa"/>
        <w:tblLayout w:type="fixed"/>
        <w:tblLook w:val="0000" w:firstRow="0" w:lastRow="0" w:firstColumn="0" w:lastColumn="0" w:noHBand="0" w:noVBand="0"/>
      </w:tblPr>
      <w:tblGrid>
        <w:gridCol w:w="2217"/>
        <w:gridCol w:w="2003"/>
        <w:gridCol w:w="1672"/>
        <w:gridCol w:w="1282"/>
        <w:gridCol w:w="1263"/>
      </w:tblGrid>
      <w:tr w:rsidR="004547AD" w:rsidRPr="004547AD" w14:paraId="380A1159" w14:textId="77777777" w:rsidTr="00406196">
        <w:trPr>
          <w:trHeight w:hRule="exact" w:val="340"/>
        </w:trPr>
        <w:tc>
          <w:tcPr>
            <w:tcW w:w="2217" w:type="dxa"/>
            <w:vMerge w:val="restart"/>
            <w:vAlign w:val="center"/>
          </w:tcPr>
          <w:p w14:paraId="001215AA" w14:textId="77777777" w:rsidR="00E1184C" w:rsidRPr="004547AD" w:rsidRDefault="00E1184C" w:rsidP="00E54A0A">
            <w:pPr>
              <w:pStyle w:val="affffffffffffd"/>
              <w:rPr>
                <w:color w:val="FF0000"/>
                <w:sz w:val="21"/>
              </w:rPr>
            </w:pPr>
            <w:r w:rsidRPr="004547AD">
              <w:rPr>
                <w:color w:val="FF0000"/>
                <w:sz w:val="21"/>
              </w:rPr>
              <w:t>监测位置</w:t>
            </w:r>
          </w:p>
        </w:tc>
        <w:tc>
          <w:tcPr>
            <w:tcW w:w="3675" w:type="dxa"/>
            <w:gridSpan w:val="2"/>
            <w:vAlign w:val="center"/>
          </w:tcPr>
          <w:p w14:paraId="50D5BDF9" w14:textId="77777777" w:rsidR="00E1184C" w:rsidRPr="004547AD" w:rsidRDefault="00E1184C" w:rsidP="00E54A0A">
            <w:pPr>
              <w:pStyle w:val="affffffffffffd"/>
              <w:rPr>
                <w:color w:val="FF0000"/>
                <w:sz w:val="21"/>
              </w:rPr>
            </w:pPr>
            <w:r w:rsidRPr="004547AD">
              <w:rPr>
                <w:color w:val="FF0000"/>
                <w:sz w:val="21"/>
              </w:rPr>
              <w:t>监测结果</w:t>
            </w:r>
          </w:p>
        </w:tc>
        <w:tc>
          <w:tcPr>
            <w:tcW w:w="2545" w:type="dxa"/>
            <w:gridSpan w:val="2"/>
            <w:vAlign w:val="center"/>
          </w:tcPr>
          <w:p w14:paraId="32E5E189" w14:textId="77777777" w:rsidR="00E1184C" w:rsidRPr="004547AD" w:rsidRDefault="00E1184C" w:rsidP="00E54A0A">
            <w:pPr>
              <w:pStyle w:val="affffffffffffd"/>
              <w:rPr>
                <w:color w:val="FF0000"/>
                <w:sz w:val="21"/>
              </w:rPr>
            </w:pPr>
            <w:r w:rsidRPr="004547AD">
              <w:rPr>
                <w:color w:val="FF0000"/>
                <w:sz w:val="21"/>
              </w:rPr>
              <w:t>标准值</w:t>
            </w:r>
          </w:p>
        </w:tc>
      </w:tr>
      <w:tr w:rsidR="004547AD" w:rsidRPr="004547AD" w14:paraId="69A85408" w14:textId="77777777" w:rsidTr="00406196">
        <w:trPr>
          <w:trHeight w:hRule="exact" w:val="340"/>
        </w:trPr>
        <w:tc>
          <w:tcPr>
            <w:tcW w:w="2217" w:type="dxa"/>
            <w:vMerge/>
            <w:vAlign w:val="center"/>
          </w:tcPr>
          <w:p w14:paraId="75484F3B" w14:textId="77777777" w:rsidR="00DF1105" w:rsidRPr="004547AD" w:rsidRDefault="00DF1105" w:rsidP="00E54A0A">
            <w:pPr>
              <w:pStyle w:val="affffffffffffd"/>
              <w:rPr>
                <w:color w:val="FF0000"/>
                <w:sz w:val="21"/>
              </w:rPr>
            </w:pPr>
          </w:p>
        </w:tc>
        <w:tc>
          <w:tcPr>
            <w:tcW w:w="2003" w:type="dxa"/>
            <w:vAlign w:val="center"/>
          </w:tcPr>
          <w:p w14:paraId="72148AB5" w14:textId="77777777" w:rsidR="00DF1105" w:rsidRPr="004547AD" w:rsidRDefault="00DF1105" w:rsidP="00E54A0A">
            <w:pPr>
              <w:pStyle w:val="affffffffffffd"/>
              <w:rPr>
                <w:color w:val="FF0000"/>
                <w:sz w:val="21"/>
              </w:rPr>
            </w:pPr>
            <w:r w:rsidRPr="004547AD">
              <w:rPr>
                <w:color w:val="FF0000"/>
                <w:sz w:val="21"/>
              </w:rPr>
              <w:t>昼间</w:t>
            </w:r>
          </w:p>
        </w:tc>
        <w:tc>
          <w:tcPr>
            <w:tcW w:w="1672" w:type="dxa"/>
            <w:vAlign w:val="center"/>
          </w:tcPr>
          <w:p w14:paraId="191A40C3" w14:textId="77777777" w:rsidR="00DF1105" w:rsidRPr="004547AD" w:rsidRDefault="00DF1105" w:rsidP="00E54A0A">
            <w:pPr>
              <w:pStyle w:val="affffffffffffd"/>
              <w:rPr>
                <w:color w:val="FF0000"/>
                <w:sz w:val="21"/>
              </w:rPr>
            </w:pPr>
            <w:r w:rsidRPr="004547AD">
              <w:rPr>
                <w:color w:val="FF0000"/>
                <w:sz w:val="21"/>
              </w:rPr>
              <w:t>夜间</w:t>
            </w:r>
          </w:p>
        </w:tc>
        <w:tc>
          <w:tcPr>
            <w:tcW w:w="1282" w:type="dxa"/>
            <w:vAlign w:val="center"/>
          </w:tcPr>
          <w:p w14:paraId="1F3327D2" w14:textId="77777777" w:rsidR="00DF1105" w:rsidRPr="004547AD" w:rsidRDefault="00DF1105" w:rsidP="00E54A0A">
            <w:pPr>
              <w:pStyle w:val="affffffffffffd"/>
              <w:rPr>
                <w:color w:val="FF0000"/>
                <w:sz w:val="21"/>
              </w:rPr>
            </w:pPr>
            <w:r w:rsidRPr="004547AD">
              <w:rPr>
                <w:color w:val="FF0000"/>
                <w:sz w:val="21"/>
              </w:rPr>
              <w:t>昼间</w:t>
            </w:r>
          </w:p>
        </w:tc>
        <w:tc>
          <w:tcPr>
            <w:tcW w:w="1263" w:type="dxa"/>
            <w:vAlign w:val="center"/>
          </w:tcPr>
          <w:p w14:paraId="088B78DC" w14:textId="77777777" w:rsidR="00DF1105" w:rsidRPr="004547AD" w:rsidRDefault="00DF1105" w:rsidP="00E54A0A">
            <w:pPr>
              <w:pStyle w:val="affffffffffffd"/>
              <w:rPr>
                <w:color w:val="FF0000"/>
                <w:sz w:val="21"/>
              </w:rPr>
            </w:pPr>
            <w:r w:rsidRPr="004547AD">
              <w:rPr>
                <w:color w:val="FF0000"/>
                <w:sz w:val="21"/>
              </w:rPr>
              <w:t>夜间</w:t>
            </w:r>
          </w:p>
        </w:tc>
      </w:tr>
      <w:tr w:rsidR="004547AD" w:rsidRPr="004547AD" w14:paraId="2D93D997" w14:textId="77777777" w:rsidTr="00406196">
        <w:trPr>
          <w:trHeight w:hRule="exact" w:val="340"/>
        </w:trPr>
        <w:tc>
          <w:tcPr>
            <w:tcW w:w="2217" w:type="dxa"/>
            <w:vAlign w:val="center"/>
          </w:tcPr>
          <w:p w14:paraId="79AC9503" w14:textId="343182B9" w:rsidR="004547AD" w:rsidRPr="004547AD" w:rsidRDefault="004547AD" w:rsidP="00E54A0A">
            <w:pPr>
              <w:pStyle w:val="affffffffffffd"/>
              <w:rPr>
                <w:color w:val="FF0000"/>
                <w:sz w:val="21"/>
              </w:rPr>
            </w:pPr>
            <w:r w:rsidRPr="004547AD">
              <w:rPr>
                <w:rFonts w:hint="eastAsia"/>
                <w:color w:val="FF0000"/>
                <w:sz w:val="21"/>
              </w:rPr>
              <w:t>1#</w:t>
            </w:r>
            <w:r w:rsidRPr="004547AD">
              <w:rPr>
                <w:color w:val="FF0000"/>
                <w:sz w:val="21"/>
              </w:rPr>
              <w:t>项目区</w:t>
            </w:r>
            <w:r w:rsidRPr="004547AD">
              <w:rPr>
                <w:rFonts w:hint="eastAsia"/>
                <w:color w:val="FF0000"/>
                <w:sz w:val="21"/>
              </w:rPr>
              <w:t>东</w:t>
            </w:r>
            <w:r w:rsidRPr="004547AD">
              <w:rPr>
                <w:rFonts w:hint="eastAsia"/>
                <w:color w:val="FF0000"/>
                <w:sz w:val="21"/>
                <w:lang w:eastAsia="zh-CN"/>
              </w:rPr>
              <w:t>侧</w:t>
            </w:r>
          </w:p>
        </w:tc>
        <w:tc>
          <w:tcPr>
            <w:tcW w:w="2003" w:type="dxa"/>
            <w:vAlign w:val="center"/>
          </w:tcPr>
          <w:p w14:paraId="6CDD99AF" w14:textId="78D33517" w:rsidR="004547AD" w:rsidRPr="004547AD" w:rsidRDefault="004547AD" w:rsidP="00E54A0A">
            <w:pPr>
              <w:pStyle w:val="affffffffffffd"/>
              <w:rPr>
                <w:color w:val="FF0000"/>
                <w:sz w:val="21"/>
                <w:lang w:eastAsia="zh-CN"/>
              </w:rPr>
            </w:pPr>
            <w:r w:rsidRPr="004547AD">
              <w:rPr>
                <w:color w:val="FF0000"/>
                <w:sz w:val="21"/>
                <w:lang w:eastAsia="zh-CN"/>
              </w:rPr>
              <w:t>52</w:t>
            </w:r>
          </w:p>
        </w:tc>
        <w:tc>
          <w:tcPr>
            <w:tcW w:w="1672" w:type="dxa"/>
            <w:vAlign w:val="center"/>
          </w:tcPr>
          <w:p w14:paraId="0C5DC9AF" w14:textId="6181E6D9" w:rsidR="004547AD" w:rsidRPr="004547AD" w:rsidRDefault="004547AD" w:rsidP="00E54A0A">
            <w:pPr>
              <w:pStyle w:val="affffffffffffd"/>
              <w:rPr>
                <w:color w:val="FF0000"/>
                <w:sz w:val="21"/>
                <w:lang w:eastAsia="zh-CN"/>
              </w:rPr>
            </w:pPr>
            <w:r w:rsidRPr="004547AD">
              <w:rPr>
                <w:rFonts w:hint="eastAsia"/>
                <w:color w:val="FF0000"/>
                <w:sz w:val="21"/>
                <w:lang w:eastAsia="zh-CN"/>
              </w:rPr>
              <w:t>4</w:t>
            </w:r>
            <w:r w:rsidRPr="004547AD">
              <w:rPr>
                <w:color w:val="FF0000"/>
                <w:sz w:val="21"/>
                <w:lang w:eastAsia="zh-CN"/>
              </w:rPr>
              <w:t>5</w:t>
            </w:r>
          </w:p>
        </w:tc>
        <w:tc>
          <w:tcPr>
            <w:tcW w:w="1282" w:type="dxa"/>
            <w:vMerge w:val="restart"/>
            <w:vAlign w:val="center"/>
          </w:tcPr>
          <w:p w14:paraId="050F02D6" w14:textId="77777777" w:rsidR="004547AD" w:rsidRPr="004547AD" w:rsidRDefault="004547AD" w:rsidP="00E54A0A">
            <w:pPr>
              <w:pStyle w:val="affffffffffffd"/>
              <w:rPr>
                <w:color w:val="FF0000"/>
                <w:sz w:val="21"/>
              </w:rPr>
            </w:pPr>
            <w:r w:rsidRPr="004547AD">
              <w:rPr>
                <w:color w:val="FF0000"/>
                <w:sz w:val="21"/>
              </w:rPr>
              <w:t>65</w:t>
            </w:r>
          </w:p>
        </w:tc>
        <w:tc>
          <w:tcPr>
            <w:tcW w:w="1263" w:type="dxa"/>
            <w:vMerge w:val="restart"/>
            <w:vAlign w:val="center"/>
          </w:tcPr>
          <w:p w14:paraId="2BEC916D" w14:textId="77777777" w:rsidR="004547AD" w:rsidRPr="004547AD" w:rsidRDefault="004547AD" w:rsidP="00E54A0A">
            <w:pPr>
              <w:pStyle w:val="affffffffffffd"/>
              <w:rPr>
                <w:color w:val="FF0000"/>
                <w:sz w:val="21"/>
              </w:rPr>
            </w:pPr>
            <w:r w:rsidRPr="004547AD">
              <w:rPr>
                <w:color w:val="FF0000"/>
                <w:sz w:val="21"/>
              </w:rPr>
              <w:t>55</w:t>
            </w:r>
          </w:p>
        </w:tc>
      </w:tr>
      <w:tr w:rsidR="004547AD" w:rsidRPr="004547AD" w14:paraId="437A0950" w14:textId="77777777" w:rsidTr="00406196">
        <w:trPr>
          <w:trHeight w:hRule="exact" w:val="340"/>
        </w:trPr>
        <w:tc>
          <w:tcPr>
            <w:tcW w:w="2217" w:type="dxa"/>
            <w:vAlign w:val="center"/>
          </w:tcPr>
          <w:p w14:paraId="1C0F4B47" w14:textId="77777777" w:rsidR="004547AD" w:rsidRPr="004547AD" w:rsidRDefault="004547AD" w:rsidP="00E54A0A">
            <w:pPr>
              <w:pStyle w:val="affffffffffffd"/>
              <w:rPr>
                <w:color w:val="FF0000"/>
                <w:sz w:val="21"/>
              </w:rPr>
            </w:pPr>
            <w:r w:rsidRPr="004547AD">
              <w:rPr>
                <w:rFonts w:hint="eastAsia"/>
                <w:color w:val="FF0000"/>
                <w:sz w:val="21"/>
              </w:rPr>
              <w:t>2#</w:t>
            </w:r>
            <w:r w:rsidRPr="004547AD">
              <w:rPr>
                <w:color w:val="FF0000"/>
                <w:sz w:val="21"/>
              </w:rPr>
              <w:t>项目区</w:t>
            </w:r>
            <w:r w:rsidRPr="004547AD">
              <w:rPr>
                <w:rFonts w:hint="eastAsia"/>
                <w:color w:val="FF0000"/>
                <w:sz w:val="21"/>
              </w:rPr>
              <w:t>南侧</w:t>
            </w:r>
          </w:p>
        </w:tc>
        <w:tc>
          <w:tcPr>
            <w:tcW w:w="2003" w:type="dxa"/>
            <w:vAlign w:val="center"/>
          </w:tcPr>
          <w:p w14:paraId="11C798F8" w14:textId="0FDF08EB" w:rsidR="004547AD" w:rsidRPr="004547AD" w:rsidRDefault="004547AD" w:rsidP="00E54A0A">
            <w:pPr>
              <w:pStyle w:val="affffffffffffd"/>
              <w:rPr>
                <w:color w:val="FF0000"/>
                <w:sz w:val="21"/>
                <w:lang w:eastAsia="zh-CN"/>
              </w:rPr>
            </w:pPr>
            <w:r w:rsidRPr="004547AD">
              <w:rPr>
                <w:rFonts w:hint="eastAsia"/>
                <w:color w:val="FF0000"/>
                <w:sz w:val="21"/>
                <w:lang w:eastAsia="zh-CN"/>
              </w:rPr>
              <w:t>5</w:t>
            </w:r>
            <w:r w:rsidRPr="004547AD">
              <w:rPr>
                <w:color w:val="FF0000"/>
                <w:sz w:val="21"/>
                <w:lang w:eastAsia="zh-CN"/>
              </w:rPr>
              <w:t>0</w:t>
            </w:r>
          </w:p>
        </w:tc>
        <w:tc>
          <w:tcPr>
            <w:tcW w:w="1672" w:type="dxa"/>
            <w:vAlign w:val="center"/>
          </w:tcPr>
          <w:p w14:paraId="31442215" w14:textId="2A5415EA" w:rsidR="004547AD" w:rsidRPr="004547AD" w:rsidRDefault="004547AD" w:rsidP="00E54A0A">
            <w:pPr>
              <w:pStyle w:val="affffffffffffd"/>
              <w:rPr>
                <w:color w:val="FF0000"/>
                <w:sz w:val="21"/>
                <w:lang w:eastAsia="zh-CN"/>
              </w:rPr>
            </w:pPr>
            <w:r w:rsidRPr="004547AD">
              <w:rPr>
                <w:rFonts w:hint="eastAsia"/>
                <w:color w:val="FF0000"/>
                <w:sz w:val="21"/>
                <w:lang w:eastAsia="zh-CN"/>
              </w:rPr>
              <w:t>4</w:t>
            </w:r>
            <w:r w:rsidRPr="004547AD">
              <w:rPr>
                <w:color w:val="FF0000"/>
                <w:sz w:val="21"/>
                <w:lang w:eastAsia="zh-CN"/>
              </w:rPr>
              <w:t>2</w:t>
            </w:r>
          </w:p>
        </w:tc>
        <w:tc>
          <w:tcPr>
            <w:tcW w:w="1282" w:type="dxa"/>
            <w:vMerge/>
            <w:vAlign w:val="center"/>
          </w:tcPr>
          <w:p w14:paraId="1DDC5E1E" w14:textId="77777777" w:rsidR="004547AD" w:rsidRPr="004547AD" w:rsidRDefault="004547AD" w:rsidP="00E54A0A">
            <w:pPr>
              <w:pStyle w:val="affffffffffffd"/>
              <w:rPr>
                <w:color w:val="FF0000"/>
                <w:sz w:val="21"/>
              </w:rPr>
            </w:pPr>
          </w:p>
        </w:tc>
        <w:tc>
          <w:tcPr>
            <w:tcW w:w="1263" w:type="dxa"/>
            <w:vMerge/>
            <w:vAlign w:val="center"/>
          </w:tcPr>
          <w:p w14:paraId="2A135A40" w14:textId="77777777" w:rsidR="004547AD" w:rsidRPr="004547AD" w:rsidRDefault="004547AD" w:rsidP="00E54A0A">
            <w:pPr>
              <w:pStyle w:val="affffffffffffd"/>
              <w:rPr>
                <w:color w:val="FF0000"/>
                <w:sz w:val="21"/>
              </w:rPr>
            </w:pPr>
          </w:p>
        </w:tc>
      </w:tr>
      <w:tr w:rsidR="004547AD" w:rsidRPr="004547AD" w14:paraId="2A53F05C" w14:textId="77777777" w:rsidTr="00406196">
        <w:trPr>
          <w:trHeight w:hRule="exact" w:val="340"/>
        </w:trPr>
        <w:tc>
          <w:tcPr>
            <w:tcW w:w="2217" w:type="dxa"/>
            <w:vAlign w:val="center"/>
          </w:tcPr>
          <w:p w14:paraId="3BC42784" w14:textId="77777777" w:rsidR="004547AD" w:rsidRPr="004547AD" w:rsidRDefault="004547AD" w:rsidP="00E54A0A">
            <w:pPr>
              <w:pStyle w:val="affffffffffffd"/>
              <w:rPr>
                <w:color w:val="FF0000"/>
                <w:sz w:val="21"/>
              </w:rPr>
            </w:pPr>
            <w:r w:rsidRPr="004547AD">
              <w:rPr>
                <w:rFonts w:hint="eastAsia"/>
                <w:color w:val="FF0000"/>
                <w:sz w:val="21"/>
              </w:rPr>
              <w:t>3#</w:t>
            </w:r>
            <w:r w:rsidRPr="004547AD">
              <w:rPr>
                <w:color w:val="FF0000"/>
                <w:sz w:val="21"/>
              </w:rPr>
              <w:t>项目区</w:t>
            </w:r>
            <w:r w:rsidRPr="004547AD">
              <w:rPr>
                <w:rFonts w:hint="eastAsia"/>
                <w:color w:val="FF0000"/>
                <w:sz w:val="21"/>
              </w:rPr>
              <w:t>西侧</w:t>
            </w:r>
          </w:p>
        </w:tc>
        <w:tc>
          <w:tcPr>
            <w:tcW w:w="2003" w:type="dxa"/>
            <w:vAlign w:val="center"/>
          </w:tcPr>
          <w:p w14:paraId="6F2CCA8B" w14:textId="0FB6C4D2" w:rsidR="004547AD" w:rsidRPr="004547AD" w:rsidRDefault="004547AD" w:rsidP="00E54A0A">
            <w:pPr>
              <w:pStyle w:val="affffffffffffd"/>
              <w:rPr>
                <w:color w:val="FF0000"/>
                <w:sz w:val="21"/>
                <w:lang w:eastAsia="zh-CN"/>
              </w:rPr>
            </w:pPr>
            <w:r w:rsidRPr="004547AD">
              <w:rPr>
                <w:color w:val="FF0000"/>
                <w:sz w:val="21"/>
                <w:lang w:eastAsia="zh-CN"/>
              </w:rPr>
              <w:t>50</w:t>
            </w:r>
          </w:p>
        </w:tc>
        <w:tc>
          <w:tcPr>
            <w:tcW w:w="1672" w:type="dxa"/>
            <w:vAlign w:val="center"/>
          </w:tcPr>
          <w:p w14:paraId="24631D4D" w14:textId="62EE5831" w:rsidR="004547AD" w:rsidRPr="004547AD" w:rsidRDefault="004547AD" w:rsidP="00E54A0A">
            <w:pPr>
              <w:pStyle w:val="affffffffffffd"/>
              <w:rPr>
                <w:color w:val="FF0000"/>
                <w:sz w:val="21"/>
                <w:lang w:eastAsia="zh-CN"/>
              </w:rPr>
            </w:pPr>
            <w:r w:rsidRPr="004547AD">
              <w:rPr>
                <w:rFonts w:hint="eastAsia"/>
                <w:color w:val="FF0000"/>
                <w:sz w:val="21"/>
                <w:lang w:eastAsia="zh-CN"/>
              </w:rPr>
              <w:t>4</w:t>
            </w:r>
            <w:r w:rsidRPr="004547AD">
              <w:rPr>
                <w:color w:val="FF0000"/>
                <w:sz w:val="21"/>
                <w:lang w:eastAsia="zh-CN"/>
              </w:rPr>
              <w:t>2</w:t>
            </w:r>
          </w:p>
        </w:tc>
        <w:tc>
          <w:tcPr>
            <w:tcW w:w="1282" w:type="dxa"/>
            <w:vMerge/>
            <w:vAlign w:val="center"/>
          </w:tcPr>
          <w:p w14:paraId="0967CE8B" w14:textId="77777777" w:rsidR="004547AD" w:rsidRPr="004547AD" w:rsidRDefault="004547AD" w:rsidP="00E54A0A">
            <w:pPr>
              <w:pStyle w:val="affffffffffffd"/>
              <w:rPr>
                <w:color w:val="FF0000"/>
                <w:sz w:val="21"/>
              </w:rPr>
            </w:pPr>
          </w:p>
        </w:tc>
        <w:tc>
          <w:tcPr>
            <w:tcW w:w="1263" w:type="dxa"/>
            <w:vMerge/>
            <w:vAlign w:val="center"/>
          </w:tcPr>
          <w:p w14:paraId="6E6B6D7B" w14:textId="77777777" w:rsidR="004547AD" w:rsidRPr="004547AD" w:rsidRDefault="004547AD" w:rsidP="00E54A0A">
            <w:pPr>
              <w:pStyle w:val="affffffffffffd"/>
              <w:rPr>
                <w:color w:val="FF0000"/>
                <w:sz w:val="21"/>
              </w:rPr>
            </w:pPr>
          </w:p>
        </w:tc>
      </w:tr>
      <w:tr w:rsidR="004547AD" w:rsidRPr="004547AD" w14:paraId="6251CFD2" w14:textId="77777777" w:rsidTr="00406196">
        <w:trPr>
          <w:trHeight w:hRule="exact" w:val="340"/>
        </w:trPr>
        <w:tc>
          <w:tcPr>
            <w:tcW w:w="2217" w:type="dxa"/>
            <w:vAlign w:val="center"/>
          </w:tcPr>
          <w:p w14:paraId="7138C9D1" w14:textId="77777777" w:rsidR="004547AD" w:rsidRPr="004547AD" w:rsidRDefault="004547AD" w:rsidP="00E54A0A">
            <w:pPr>
              <w:pStyle w:val="affffffffffffd"/>
              <w:rPr>
                <w:color w:val="FF0000"/>
                <w:sz w:val="21"/>
              </w:rPr>
            </w:pPr>
            <w:r w:rsidRPr="004547AD">
              <w:rPr>
                <w:rFonts w:hint="eastAsia"/>
                <w:color w:val="FF0000"/>
                <w:sz w:val="21"/>
              </w:rPr>
              <w:t>4#</w:t>
            </w:r>
            <w:r w:rsidRPr="004547AD">
              <w:rPr>
                <w:color w:val="FF0000"/>
                <w:sz w:val="21"/>
              </w:rPr>
              <w:t>项目区</w:t>
            </w:r>
            <w:r w:rsidRPr="004547AD">
              <w:rPr>
                <w:rFonts w:hint="eastAsia"/>
                <w:color w:val="FF0000"/>
                <w:sz w:val="21"/>
              </w:rPr>
              <w:t>北侧</w:t>
            </w:r>
          </w:p>
        </w:tc>
        <w:tc>
          <w:tcPr>
            <w:tcW w:w="2003" w:type="dxa"/>
            <w:vAlign w:val="center"/>
          </w:tcPr>
          <w:p w14:paraId="2AA3534F" w14:textId="2AA9FD39" w:rsidR="004547AD" w:rsidRPr="004547AD" w:rsidRDefault="004547AD" w:rsidP="00E54A0A">
            <w:pPr>
              <w:pStyle w:val="affffffffffffd"/>
              <w:rPr>
                <w:color w:val="FF0000"/>
                <w:sz w:val="21"/>
                <w:lang w:eastAsia="zh-CN"/>
              </w:rPr>
            </w:pPr>
            <w:r w:rsidRPr="004547AD">
              <w:rPr>
                <w:rFonts w:hint="eastAsia"/>
                <w:color w:val="FF0000"/>
                <w:sz w:val="21"/>
                <w:lang w:eastAsia="zh-CN"/>
              </w:rPr>
              <w:t>5</w:t>
            </w:r>
            <w:r w:rsidRPr="004547AD">
              <w:rPr>
                <w:color w:val="FF0000"/>
                <w:sz w:val="21"/>
                <w:lang w:eastAsia="zh-CN"/>
              </w:rPr>
              <w:t>1</w:t>
            </w:r>
          </w:p>
        </w:tc>
        <w:tc>
          <w:tcPr>
            <w:tcW w:w="1672" w:type="dxa"/>
            <w:vAlign w:val="center"/>
          </w:tcPr>
          <w:p w14:paraId="56BFC541" w14:textId="35A08855" w:rsidR="004547AD" w:rsidRPr="004547AD" w:rsidRDefault="004547AD" w:rsidP="00E54A0A">
            <w:pPr>
              <w:pStyle w:val="affffffffffffd"/>
              <w:rPr>
                <w:color w:val="FF0000"/>
                <w:sz w:val="21"/>
                <w:lang w:eastAsia="zh-CN"/>
              </w:rPr>
            </w:pPr>
            <w:r w:rsidRPr="004547AD">
              <w:rPr>
                <w:rFonts w:hint="eastAsia"/>
                <w:color w:val="FF0000"/>
                <w:sz w:val="21"/>
                <w:lang w:eastAsia="zh-CN"/>
              </w:rPr>
              <w:t>4</w:t>
            </w:r>
            <w:r w:rsidRPr="004547AD">
              <w:rPr>
                <w:color w:val="FF0000"/>
                <w:sz w:val="21"/>
                <w:lang w:eastAsia="zh-CN"/>
              </w:rPr>
              <w:t>2</w:t>
            </w:r>
          </w:p>
        </w:tc>
        <w:tc>
          <w:tcPr>
            <w:tcW w:w="1282" w:type="dxa"/>
            <w:vMerge/>
            <w:vAlign w:val="center"/>
          </w:tcPr>
          <w:p w14:paraId="15FF3A5D" w14:textId="77777777" w:rsidR="004547AD" w:rsidRPr="004547AD" w:rsidRDefault="004547AD" w:rsidP="00E54A0A">
            <w:pPr>
              <w:pStyle w:val="affffffffffffd"/>
              <w:rPr>
                <w:color w:val="FF0000"/>
                <w:sz w:val="21"/>
              </w:rPr>
            </w:pPr>
          </w:p>
        </w:tc>
        <w:tc>
          <w:tcPr>
            <w:tcW w:w="1263" w:type="dxa"/>
            <w:vMerge/>
            <w:vAlign w:val="center"/>
          </w:tcPr>
          <w:p w14:paraId="7B6EBCE6" w14:textId="77777777" w:rsidR="004547AD" w:rsidRPr="004547AD" w:rsidRDefault="004547AD" w:rsidP="00E54A0A">
            <w:pPr>
              <w:pStyle w:val="affffffffffffd"/>
              <w:rPr>
                <w:color w:val="FF0000"/>
                <w:sz w:val="21"/>
              </w:rPr>
            </w:pPr>
          </w:p>
        </w:tc>
      </w:tr>
      <w:tr w:rsidR="004547AD" w:rsidRPr="004547AD" w14:paraId="1CB2DA86" w14:textId="77777777" w:rsidTr="0069189E">
        <w:trPr>
          <w:trHeight w:hRule="exact" w:val="642"/>
        </w:trPr>
        <w:tc>
          <w:tcPr>
            <w:tcW w:w="2217" w:type="dxa"/>
            <w:vAlign w:val="center"/>
          </w:tcPr>
          <w:p w14:paraId="4299F235" w14:textId="6B375223" w:rsidR="004547AD" w:rsidRPr="004547AD" w:rsidRDefault="004547AD" w:rsidP="00E54A0A">
            <w:pPr>
              <w:pStyle w:val="affffffffffffd"/>
              <w:rPr>
                <w:color w:val="FF0000"/>
                <w:sz w:val="21"/>
                <w:lang w:eastAsia="zh-CN"/>
              </w:rPr>
            </w:pPr>
            <w:r w:rsidRPr="004547AD">
              <w:rPr>
                <w:rFonts w:hint="eastAsia"/>
                <w:color w:val="FF0000"/>
                <w:sz w:val="21"/>
                <w:lang w:eastAsia="zh-CN"/>
              </w:rPr>
              <w:t>5#</w:t>
            </w:r>
            <w:r w:rsidRPr="004547AD">
              <w:rPr>
                <w:rFonts w:hint="eastAsia"/>
                <w:color w:val="FF0000"/>
                <w:sz w:val="21"/>
                <w:lang w:eastAsia="zh-CN"/>
              </w:rPr>
              <w:t>东侧厂界外</w:t>
            </w:r>
            <w:r w:rsidRPr="004547AD">
              <w:rPr>
                <w:rFonts w:hint="eastAsia"/>
                <w:color w:val="FF0000"/>
                <w:sz w:val="21"/>
                <w:lang w:eastAsia="zh-CN"/>
              </w:rPr>
              <w:t>2</w:t>
            </w:r>
            <w:r w:rsidRPr="004547AD">
              <w:rPr>
                <w:color w:val="FF0000"/>
                <w:sz w:val="21"/>
                <w:lang w:eastAsia="zh-CN"/>
              </w:rPr>
              <w:t>00m</w:t>
            </w:r>
            <w:r w:rsidRPr="004547AD">
              <w:rPr>
                <w:rFonts w:hint="eastAsia"/>
                <w:color w:val="FF0000"/>
                <w:sz w:val="21"/>
                <w:lang w:eastAsia="zh-CN"/>
              </w:rPr>
              <w:t>处居民区</w:t>
            </w:r>
          </w:p>
        </w:tc>
        <w:tc>
          <w:tcPr>
            <w:tcW w:w="2003" w:type="dxa"/>
            <w:vAlign w:val="center"/>
          </w:tcPr>
          <w:p w14:paraId="26EDA2AA" w14:textId="4E524626" w:rsidR="004547AD" w:rsidRPr="004547AD" w:rsidRDefault="004547AD" w:rsidP="00E54A0A">
            <w:pPr>
              <w:pStyle w:val="affffffffffffd"/>
              <w:rPr>
                <w:color w:val="FF0000"/>
                <w:sz w:val="21"/>
                <w:lang w:eastAsia="zh-CN"/>
              </w:rPr>
            </w:pPr>
            <w:r w:rsidRPr="004547AD">
              <w:rPr>
                <w:rFonts w:hint="eastAsia"/>
                <w:color w:val="FF0000"/>
                <w:sz w:val="21"/>
                <w:lang w:eastAsia="zh-CN"/>
              </w:rPr>
              <w:t>4</w:t>
            </w:r>
            <w:r w:rsidRPr="004547AD">
              <w:rPr>
                <w:color w:val="FF0000"/>
                <w:sz w:val="21"/>
                <w:lang w:eastAsia="zh-CN"/>
              </w:rPr>
              <w:t>4</w:t>
            </w:r>
          </w:p>
        </w:tc>
        <w:tc>
          <w:tcPr>
            <w:tcW w:w="1672" w:type="dxa"/>
            <w:vAlign w:val="center"/>
          </w:tcPr>
          <w:p w14:paraId="05860B35" w14:textId="2155888A" w:rsidR="004547AD" w:rsidRPr="004547AD" w:rsidRDefault="004547AD" w:rsidP="00E54A0A">
            <w:pPr>
              <w:pStyle w:val="affffffffffffd"/>
              <w:rPr>
                <w:color w:val="FF0000"/>
                <w:sz w:val="21"/>
                <w:lang w:eastAsia="zh-CN"/>
              </w:rPr>
            </w:pPr>
            <w:r w:rsidRPr="004547AD">
              <w:rPr>
                <w:rFonts w:hint="eastAsia"/>
                <w:color w:val="FF0000"/>
                <w:sz w:val="21"/>
                <w:lang w:eastAsia="zh-CN"/>
              </w:rPr>
              <w:t>3</w:t>
            </w:r>
            <w:r w:rsidRPr="004547AD">
              <w:rPr>
                <w:color w:val="FF0000"/>
                <w:sz w:val="21"/>
                <w:lang w:eastAsia="zh-CN"/>
              </w:rPr>
              <w:t>5</w:t>
            </w:r>
          </w:p>
        </w:tc>
        <w:tc>
          <w:tcPr>
            <w:tcW w:w="1282" w:type="dxa"/>
            <w:vMerge w:val="restart"/>
            <w:vAlign w:val="center"/>
          </w:tcPr>
          <w:p w14:paraId="0268B39E" w14:textId="3256B972" w:rsidR="004547AD" w:rsidRPr="004547AD" w:rsidRDefault="004547AD" w:rsidP="00E54A0A">
            <w:pPr>
              <w:pStyle w:val="affffffffffffd"/>
              <w:rPr>
                <w:color w:val="FF0000"/>
                <w:sz w:val="21"/>
                <w:lang w:eastAsia="zh-CN"/>
              </w:rPr>
            </w:pPr>
            <w:r w:rsidRPr="004547AD">
              <w:rPr>
                <w:rFonts w:hint="eastAsia"/>
                <w:color w:val="FF0000"/>
                <w:sz w:val="21"/>
                <w:lang w:eastAsia="zh-CN"/>
              </w:rPr>
              <w:t>6</w:t>
            </w:r>
            <w:r w:rsidRPr="004547AD">
              <w:rPr>
                <w:color w:val="FF0000"/>
                <w:sz w:val="21"/>
                <w:lang w:eastAsia="zh-CN"/>
              </w:rPr>
              <w:t>0</w:t>
            </w:r>
          </w:p>
        </w:tc>
        <w:tc>
          <w:tcPr>
            <w:tcW w:w="1263" w:type="dxa"/>
            <w:vMerge w:val="restart"/>
            <w:vAlign w:val="center"/>
          </w:tcPr>
          <w:p w14:paraId="05BF7331" w14:textId="77F1DC3E" w:rsidR="004547AD" w:rsidRPr="004547AD" w:rsidRDefault="004547AD" w:rsidP="00E54A0A">
            <w:pPr>
              <w:pStyle w:val="affffffffffffd"/>
              <w:rPr>
                <w:color w:val="FF0000"/>
                <w:sz w:val="21"/>
                <w:lang w:eastAsia="zh-CN"/>
              </w:rPr>
            </w:pPr>
            <w:r w:rsidRPr="004547AD">
              <w:rPr>
                <w:rFonts w:hint="eastAsia"/>
                <w:color w:val="FF0000"/>
                <w:sz w:val="21"/>
                <w:lang w:eastAsia="zh-CN"/>
              </w:rPr>
              <w:t>5</w:t>
            </w:r>
            <w:r w:rsidRPr="004547AD">
              <w:rPr>
                <w:color w:val="FF0000"/>
                <w:sz w:val="21"/>
                <w:lang w:eastAsia="zh-CN"/>
              </w:rPr>
              <w:t>0</w:t>
            </w:r>
          </w:p>
        </w:tc>
      </w:tr>
      <w:tr w:rsidR="004547AD" w:rsidRPr="004547AD" w14:paraId="32F253DC" w14:textId="77777777" w:rsidTr="00571532">
        <w:trPr>
          <w:trHeight w:hRule="exact" w:val="568"/>
        </w:trPr>
        <w:tc>
          <w:tcPr>
            <w:tcW w:w="2217" w:type="dxa"/>
            <w:vAlign w:val="center"/>
          </w:tcPr>
          <w:p w14:paraId="51E79AAB" w14:textId="72656B90" w:rsidR="004547AD" w:rsidRPr="004547AD" w:rsidRDefault="004547AD" w:rsidP="00E54A0A">
            <w:pPr>
              <w:pStyle w:val="affffffffffffd"/>
              <w:rPr>
                <w:color w:val="FF0000"/>
                <w:sz w:val="21"/>
                <w:lang w:eastAsia="zh-CN"/>
              </w:rPr>
            </w:pPr>
            <w:r w:rsidRPr="004547AD">
              <w:rPr>
                <w:rFonts w:hint="eastAsia"/>
                <w:color w:val="FF0000"/>
                <w:sz w:val="21"/>
                <w:lang w:eastAsia="zh-CN"/>
              </w:rPr>
              <w:t>6#</w:t>
            </w:r>
            <w:r w:rsidRPr="004547AD">
              <w:rPr>
                <w:rFonts w:hint="eastAsia"/>
                <w:color w:val="FF0000"/>
                <w:sz w:val="21"/>
                <w:lang w:eastAsia="zh-CN"/>
              </w:rPr>
              <w:t>北侧厂界外</w:t>
            </w:r>
            <w:r w:rsidRPr="004547AD">
              <w:rPr>
                <w:rFonts w:hint="eastAsia"/>
                <w:color w:val="FF0000"/>
                <w:sz w:val="21"/>
                <w:lang w:eastAsia="zh-CN"/>
              </w:rPr>
              <w:t>1</w:t>
            </w:r>
            <w:r w:rsidRPr="004547AD">
              <w:rPr>
                <w:color w:val="FF0000"/>
                <w:sz w:val="21"/>
                <w:lang w:eastAsia="zh-CN"/>
              </w:rPr>
              <w:t>00m</w:t>
            </w:r>
            <w:r w:rsidRPr="004547AD">
              <w:rPr>
                <w:rFonts w:hint="eastAsia"/>
                <w:color w:val="FF0000"/>
                <w:sz w:val="21"/>
                <w:lang w:eastAsia="zh-CN"/>
              </w:rPr>
              <w:t>处居民区</w:t>
            </w:r>
          </w:p>
        </w:tc>
        <w:tc>
          <w:tcPr>
            <w:tcW w:w="2003" w:type="dxa"/>
            <w:vAlign w:val="center"/>
          </w:tcPr>
          <w:p w14:paraId="3D256657" w14:textId="4541E6CE" w:rsidR="004547AD" w:rsidRPr="004547AD" w:rsidRDefault="004547AD" w:rsidP="00E54A0A">
            <w:pPr>
              <w:pStyle w:val="affffffffffffd"/>
              <w:rPr>
                <w:color w:val="FF0000"/>
                <w:sz w:val="21"/>
                <w:lang w:eastAsia="zh-CN"/>
              </w:rPr>
            </w:pPr>
            <w:r w:rsidRPr="004547AD">
              <w:rPr>
                <w:rFonts w:hint="eastAsia"/>
                <w:color w:val="FF0000"/>
                <w:sz w:val="21"/>
                <w:lang w:eastAsia="zh-CN"/>
              </w:rPr>
              <w:t>4</w:t>
            </w:r>
            <w:r w:rsidRPr="004547AD">
              <w:rPr>
                <w:color w:val="FF0000"/>
                <w:sz w:val="21"/>
                <w:lang w:eastAsia="zh-CN"/>
              </w:rPr>
              <w:t>7</w:t>
            </w:r>
          </w:p>
        </w:tc>
        <w:tc>
          <w:tcPr>
            <w:tcW w:w="1672" w:type="dxa"/>
            <w:vAlign w:val="center"/>
          </w:tcPr>
          <w:p w14:paraId="5ED3F7BD" w14:textId="6CF8089B" w:rsidR="004547AD" w:rsidRPr="004547AD" w:rsidRDefault="004547AD" w:rsidP="00E54A0A">
            <w:pPr>
              <w:pStyle w:val="affffffffffffd"/>
              <w:rPr>
                <w:color w:val="FF0000"/>
                <w:sz w:val="21"/>
                <w:lang w:eastAsia="zh-CN"/>
              </w:rPr>
            </w:pPr>
            <w:r w:rsidRPr="004547AD">
              <w:rPr>
                <w:rFonts w:hint="eastAsia"/>
                <w:color w:val="FF0000"/>
                <w:sz w:val="21"/>
                <w:lang w:eastAsia="zh-CN"/>
              </w:rPr>
              <w:t>3</w:t>
            </w:r>
            <w:r w:rsidRPr="004547AD">
              <w:rPr>
                <w:color w:val="FF0000"/>
                <w:sz w:val="21"/>
                <w:lang w:eastAsia="zh-CN"/>
              </w:rPr>
              <w:t>9</w:t>
            </w:r>
          </w:p>
        </w:tc>
        <w:tc>
          <w:tcPr>
            <w:tcW w:w="1282" w:type="dxa"/>
            <w:vMerge/>
            <w:vAlign w:val="center"/>
          </w:tcPr>
          <w:p w14:paraId="04D3E93A" w14:textId="77777777" w:rsidR="004547AD" w:rsidRPr="004547AD" w:rsidRDefault="004547AD" w:rsidP="00E54A0A">
            <w:pPr>
              <w:pStyle w:val="affffffffffffd"/>
              <w:rPr>
                <w:color w:val="FF0000"/>
                <w:sz w:val="21"/>
                <w:lang w:eastAsia="zh-CN"/>
              </w:rPr>
            </w:pPr>
          </w:p>
        </w:tc>
        <w:tc>
          <w:tcPr>
            <w:tcW w:w="1263" w:type="dxa"/>
            <w:vMerge/>
            <w:vAlign w:val="center"/>
          </w:tcPr>
          <w:p w14:paraId="50A70832" w14:textId="77777777" w:rsidR="004547AD" w:rsidRPr="004547AD" w:rsidRDefault="004547AD" w:rsidP="00E54A0A">
            <w:pPr>
              <w:pStyle w:val="affffffffffffd"/>
              <w:rPr>
                <w:color w:val="FF0000"/>
                <w:sz w:val="21"/>
                <w:lang w:eastAsia="zh-CN"/>
              </w:rPr>
            </w:pPr>
          </w:p>
        </w:tc>
      </w:tr>
    </w:tbl>
    <w:bookmarkEnd w:id="375"/>
    <w:p w14:paraId="779E8653" w14:textId="7DC2A973" w:rsidR="00E1184C" w:rsidRPr="004547AD" w:rsidRDefault="00E1184C" w:rsidP="006729BE">
      <w:pPr>
        <w:pStyle w:val="afffffffff1"/>
        <w:ind w:firstLine="480"/>
        <w:rPr>
          <w:color w:val="FF0000"/>
        </w:rPr>
      </w:pPr>
      <w:r w:rsidRPr="004547AD">
        <w:rPr>
          <w:color w:val="FF0000"/>
        </w:rPr>
        <w:t>从表</w:t>
      </w:r>
      <w:r w:rsidR="008F6088" w:rsidRPr="004547AD">
        <w:rPr>
          <w:rFonts w:hint="eastAsia"/>
          <w:color w:val="FF0000"/>
        </w:rPr>
        <w:t>4.2.3-1</w:t>
      </w:r>
      <w:r w:rsidRPr="004547AD">
        <w:rPr>
          <w:color w:val="FF0000"/>
        </w:rPr>
        <w:t>的监测结果可以看出，</w:t>
      </w:r>
      <w:r w:rsidR="008F6088" w:rsidRPr="004547AD">
        <w:rPr>
          <w:rFonts w:hint="eastAsia"/>
          <w:color w:val="FF0000"/>
        </w:rPr>
        <w:t>项目区</w:t>
      </w:r>
      <w:r w:rsidR="004547AD" w:rsidRPr="004547AD">
        <w:rPr>
          <w:rFonts w:hint="eastAsia"/>
          <w:color w:val="FF0000"/>
        </w:rPr>
        <w:t>四周</w:t>
      </w:r>
      <w:r w:rsidRPr="004547AD">
        <w:rPr>
          <w:color w:val="FF0000"/>
        </w:rPr>
        <w:t>昼间及夜间噪声监测值均符合《声环境质量标准》（</w:t>
      </w:r>
      <w:r w:rsidRPr="004547AD">
        <w:rPr>
          <w:color w:val="FF0000"/>
        </w:rPr>
        <w:t>GB3096-2008</w:t>
      </w:r>
      <w:r w:rsidRPr="004547AD">
        <w:rPr>
          <w:color w:val="FF0000"/>
        </w:rPr>
        <w:t>）中的</w:t>
      </w:r>
      <w:r w:rsidR="006729BE" w:rsidRPr="004547AD">
        <w:rPr>
          <w:color w:val="FF0000"/>
        </w:rPr>
        <w:t>3</w:t>
      </w:r>
      <w:r w:rsidRPr="004547AD">
        <w:rPr>
          <w:color w:val="FF0000"/>
        </w:rPr>
        <w:t>类</w:t>
      </w:r>
      <w:r w:rsidR="008F6088" w:rsidRPr="004547AD">
        <w:rPr>
          <w:rFonts w:hint="eastAsia"/>
          <w:color w:val="FF0000"/>
        </w:rPr>
        <w:t>声环境功能区</w:t>
      </w:r>
      <w:r w:rsidRPr="004547AD">
        <w:rPr>
          <w:color w:val="FF0000"/>
        </w:rPr>
        <w:t>标准限值</w:t>
      </w:r>
      <w:r w:rsidR="004547AD" w:rsidRPr="004547AD">
        <w:rPr>
          <w:rFonts w:hint="eastAsia"/>
          <w:color w:val="FF0000"/>
        </w:rPr>
        <w:t>；东侧厂界外</w:t>
      </w:r>
      <w:r w:rsidR="004547AD" w:rsidRPr="004547AD">
        <w:rPr>
          <w:rFonts w:hint="eastAsia"/>
          <w:color w:val="FF0000"/>
        </w:rPr>
        <w:t>2</w:t>
      </w:r>
      <w:r w:rsidR="004547AD" w:rsidRPr="004547AD">
        <w:rPr>
          <w:color w:val="FF0000"/>
        </w:rPr>
        <w:t>00m</w:t>
      </w:r>
      <w:r w:rsidR="004547AD" w:rsidRPr="004547AD">
        <w:rPr>
          <w:rFonts w:hint="eastAsia"/>
          <w:color w:val="FF0000"/>
        </w:rPr>
        <w:t>处居民区以及北侧厂界外</w:t>
      </w:r>
      <w:r w:rsidR="004547AD" w:rsidRPr="004547AD">
        <w:rPr>
          <w:rFonts w:hint="eastAsia"/>
          <w:color w:val="FF0000"/>
        </w:rPr>
        <w:t>1</w:t>
      </w:r>
      <w:r w:rsidR="004547AD" w:rsidRPr="004547AD">
        <w:rPr>
          <w:color w:val="FF0000"/>
        </w:rPr>
        <w:t>00m</w:t>
      </w:r>
      <w:r w:rsidR="004547AD" w:rsidRPr="004547AD">
        <w:rPr>
          <w:rFonts w:hint="eastAsia"/>
          <w:color w:val="FF0000"/>
        </w:rPr>
        <w:t>处居民区均符合</w:t>
      </w:r>
      <w:r w:rsidR="004547AD" w:rsidRPr="004547AD">
        <w:rPr>
          <w:color w:val="FF0000"/>
        </w:rPr>
        <w:t>《声环境质量标准》（</w:t>
      </w:r>
      <w:r w:rsidR="004547AD" w:rsidRPr="004547AD">
        <w:rPr>
          <w:color w:val="FF0000"/>
        </w:rPr>
        <w:t>GB3096-2008</w:t>
      </w:r>
      <w:r w:rsidR="004547AD" w:rsidRPr="004547AD">
        <w:rPr>
          <w:color w:val="FF0000"/>
        </w:rPr>
        <w:t>）中的</w:t>
      </w:r>
      <w:r w:rsidR="004547AD" w:rsidRPr="004547AD">
        <w:rPr>
          <w:color w:val="FF0000"/>
        </w:rPr>
        <w:t>2</w:t>
      </w:r>
      <w:r w:rsidR="004547AD" w:rsidRPr="004547AD">
        <w:rPr>
          <w:color w:val="FF0000"/>
        </w:rPr>
        <w:t>类</w:t>
      </w:r>
      <w:r w:rsidR="004547AD" w:rsidRPr="004547AD">
        <w:rPr>
          <w:rFonts w:hint="eastAsia"/>
          <w:color w:val="FF0000"/>
        </w:rPr>
        <w:t>声环境功能区</w:t>
      </w:r>
      <w:r w:rsidR="004547AD" w:rsidRPr="004547AD">
        <w:rPr>
          <w:color w:val="FF0000"/>
        </w:rPr>
        <w:t>标准限值</w:t>
      </w:r>
      <w:r w:rsidRPr="004547AD">
        <w:rPr>
          <w:color w:val="FF0000"/>
        </w:rPr>
        <w:t>。</w:t>
      </w:r>
    </w:p>
    <w:p w14:paraId="6462D05F" w14:textId="33A2EA02" w:rsidR="00136640" w:rsidRPr="006952E4" w:rsidRDefault="00136640" w:rsidP="00136640">
      <w:pPr>
        <w:pStyle w:val="3"/>
        <w:spacing w:before="120" w:after="120"/>
        <w:rPr>
          <w:spacing w:val="0"/>
        </w:rPr>
      </w:pPr>
      <w:bookmarkStart w:id="376" w:name="_Toc133421749"/>
      <w:r w:rsidRPr="006952E4">
        <w:rPr>
          <w:spacing w:val="0"/>
        </w:rPr>
        <w:t>4.</w:t>
      </w:r>
      <w:r w:rsidRPr="006952E4">
        <w:rPr>
          <w:rFonts w:hint="eastAsia"/>
          <w:spacing w:val="0"/>
        </w:rPr>
        <w:t>2</w:t>
      </w:r>
      <w:r w:rsidRPr="006952E4">
        <w:rPr>
          <w:spacing w:val="0"/>
        </w:rPr>
        <w:t>.4</w:t>
      </w:r>
      <w:r w:rsidRPr="006952E4">
        <w:rPr>
          <w:rFonts w:hint="eastAsia"/>
          <w:spacing w:val="0"/>
        </w:rPr>
        <w:t>生态</w:t>
      </w:r>
      <w:r w:rsidRPr="006952E4">
        <w:rPr>
          <w:spacing w:val="0"/>
        </w:rPr>
        <w:t>环境现状调查</w:t>
      </w:r>
      <w:bookmarkEnd w:id="376"/>
    </w:p>
    <w:p w14:paraId="75613BD1" w14:textId="0EBFD774" w:rsidR="00136640" w:rsidRPr="006952E4" w:rsidRDefault="00136640" w:rsidP="00136640">
      <w:pPr>
        <w:spacing w:line="460" w:lineRule="exact"/>
        <w:ind w:firstLineChars="200" w:firstLine="480"/>
        <w:rPr>
          <w:sz w:val="24"/>
        </w:rPr>
      </w:pPr>
      <w:r w:rsidRPr="006952E4">
        <w:rPr>
          <w:rFonts w:hint="eastAsia"/>
          <w:sz w:val="24"/>
        </w:rPr>
        <w:t>根据《新疆生态功能区划》，本项目所在区域属于</w:t>
      </w:r>
      <w:r w:rsidRPr="006952E4">
        <w:rPr>
          <w:sz w:val="24"/>
        </w:rPr>
        <w:t>“</w:t>
      </w:r>
      <w:r w:rsidRPr="006952E4">
        <w:rPr>
          <w:rFonts w:hint="eastAsia"/>
          <w:sz w:val="24"/>
        </w:rPr>
        <w:t>准噶尔盆地温性荒漠与绿洲农业生态区（</w:t>
      </w:r>
      <w:r w:rsidRPr="006952E4">
        <w:rPr>
          <w:rFonts w:ascii="宋体" w:hAnsi="宋体" w:cs="宋体" w:hint="eastAsia"/>
          <w:sz w:val="24"/>
        </w:rPr>
        <w:t>Ⅱ</w:t>
      </w:r>
      <w:r w:rsidRPr="006952E4">
        <w:rPr>
          <w:rFonts w:hint="eastAsia"/>
          <w:sz w:val="24"/>
        </w:rPr>
        <w:t>）</w:t>
      </w:r>
      <w:r w:rsidRPr="006952E4">
        <w:rPr>
          <w:sz w:val="24"/>
        </w:rPr>
        <w:t xml:space="preserve"> </w:t>
      </w:r>
      <w:r w:rsidR="006E0965" w:rsidRPr="006952E4">
        <w:rPr>
          <w:rFonts w:hint="eastAsia"/>
          <w:bCs/>
          <w:sz w:val="24"/>
        </w:rPr>
        <w:t>准噶尔盆地南部荒漠绿洲农业生态亚区</w:t>
      </w:r>
      <w:r w:rsidRPr="006952E4">
        <w:rPr>
          <w:rFonts w:hint="eastAsia"/>
          <w:sz w:val="24"/>
        </w:rPr>
        <w:t>（</w:t>
      </w:r>
      <w:r w:rsidRPr="006952E4">
        <w:rPr>
          <w:rFonts w:ascii="宋体" w:hAnsi="宋体" w:cs="宋体" w:hint="eastAsia"/>
          <w:sz w:val="24"/>
        </w:rPr>
        <w:t>Ⅱ</w:t>
      </w:r>
      <w:r w:rsidR="006E0965" w:rsidRPr="006952E4">
        <w:rPr>
          <w:sz w:val="24"/>
        </w:rPr>
        <w:t>5</w:t>
      </w:r>
      <w:r w:rsidRPr="006952E4">
        <w:rPr>
          <w:rFonts w:hint="eastAsia"/>
          <w:sz w:val="24"/>
        </w:rPr>
        <w:t>）</w:t>
      </w:r>
      <w:r w:rsidRPr="006952E4">
        <w:rPr>
          <w:sz w:val="24"/>
        </w:rPr>
        <w:t xml:space="preserve"> 2</w:t>
      </w:r>
      <w:r w:rsidR="00D7420D" w:rsidRPr="006952E4">
        <w:rPr>
          <w:sz w:val="24"/>
        </w:rPr>
        <w:t>6</w:t>
      </w:r>
      <w:r w:rsidR="0019638F" w:rsidRPr="006952E4">
        <w:rPr>
          <w:rFonts w:hint="eastAsia"/>
          <w:sz w:val="24"/>
        </w:rPr>
        <w:t>乌苏—石河子—昌吉城镇与绿洲农业生态功能区</w:t>
      </w:r>
      <w:r w:rsidRPr="006952E4">
        <w:rPr>
          <w:sz w:val="24"/>
        </w:rPr>
        <w:t>”</w:t>
      </w:r>
      <w:r w:rsidRPr="006952E4">
        <w:rPr>
          <w:rFonts w:hint="eastAsia"/>
          <w:sz w:val="24"/>
        </w:rPr>
        <w:t>。</w:t>
      </w:r>
      <w:r w:rsidRPr="006952E4">
        <w:rPr>
          <w:sz w:val="24"/>
        </w:rPr>
        <w:t xml:space="preserve"> </w:t>
      </w:r>
      <w:r w:rsidRPr="006952E4">
        <w:rPr>
          <w:rFonts w:hint="eastAsia"/>
          <w:sz w:val="24"/>
        </w:rPr>
        <w:t>该生态功能区的主要生态服务功能、生态敏感因子、主要生态环境问题和主要保护目标见表</w:t>
      </w:r>
      <w:r w:rsidRPr="006952E4">
        <w:rPr>
          <w:rFonts w:hint="eastAsia"/>
          <w:sz w:val="24"/>
        </w:rPr>
        <w:t>4.2</w:t>
      </w:r>
      <w:r w:rsidR="00F26A58" w:rsidRPr="006952E4">
        <w:rPr>
          <w:sz w:val="24"/>
        </w:rPr>
        <w:t>-11</w:t>
      </w:r>
      <w:r w:rsidRPr="006952E4">
        <w:rPr>
          <w:rFonts w:hint="eastAsia"/>
          <w:sz w:val="24"/>
        </w:rPr>
        <w:t>。</w:t>
      </w:r>
    </w:p>
    <w:p w14:paraId="2E40A4A8" w14:textId="147813C6" w:rsidR="00136640" w:rsidRPr="006952E4" w:rsidRDefault="00136640" w:rsidP="00136640">
      <w:pPr>
        <w:autoSpaceDE w:val="0"/>
        <w:autoSpaceDN w:val="0"/>
        <w:adjustRightInd w:val="0"/>
        <w:ind w:firstLineChars="200" w:firstLine="420"/>
        <w:rPr>
          <w:rFonts w:eastAsia="黑体"/>
          <w:szCs w:val="21"/>
        </w:rPr>
      </w:pPr>
      <w:r w:rsidRPr="006952E4">
        <w:rPr>
          <w:rFonts w:eastAsia="黑体" w:hint="eastAsia"/>
          <w:szCs w:val="21"/>
        </w:rPr>
        <w:t>表</w:t>
      </w:r>
      <w:r w:rsidRPr="006952E4">
        <w:rPr>
          <w:rFonts w:eastAsia="黑体" w:hint="eastAsia"/>
          <w:szCs w:val="21"/>
        </w:rPr>
        <w:t>4.2</w:t>
      </w:r>
      <w:r w:rsidR="00F26A58" w:rsidRPr="006952E4">
        <w:rPr>
          <w:rFonts w:eastAsia="黑体"/>
          <w:szCs w:val="21"/>
        </w:rPr>
        <w:t>-11</w:t>
      </w:r>
      <w:r w:rsidRPr="006952E4">
        <w:rPr>
          <w:rFonts w:eastAsia="黑体"/>
          <w:szCs w:val="21"/>
        </w:rPr>
        <w:t xml:space="preserve">        </w:t>
      </w:r>
      <w:r w:rsidRPr="006952E4">
        <w:rPr>
          <w:rFonts w:eastAsia="黑体" w:hint="eastAsia"/>
          <w:szCs w:val="21"/>
        </w:rPr>
        <w:t xml:space="preserve">　　　</w:t>
      </w:r>
      <w:r w:rsidRPr="006952E4">
        <w:rPr>
          <w:rFonts w:eastAsia="黑体"/>
          <w:szCs w:val="21"/>
        </w:rPr>
        <w:t xml:space="preserve">  </w:t>
      </w:r>
      <w:r w:rsidRPr="006952E4">
        <w:rPr>
          <w:rFonts w:eastAsia="黑体" w:hint="eastAsia"/>
          <w:szCs w:val="21"/>
        </w:rPr>
        <w:t xml:space="preserve">　项目区生态功能区划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1426"/>
        <w:gridCol w:w="6060"/>
      </w:tblGrid>
      <w:tr w:rsidR="006952E4" w:rsidRPr="006952E4" w14:paraId="6A12ED1F" w14:textId="77777777" w:rsidTr="00681037">
        <w:trPr>
          <w:trHeight w:val="340"/>
          <w:jc w:val="center"/>
        </w:trPr>
        <w:tc>
          <w:tcPr>
            <w:tcW w:w="563" w:type="pct"/>
            <w:vMerge w:val="restart"/>
            <w:vAlign w:val="center"/>
            <w:hideMark/>
          </w:tcPr>
          <w:p w14:paraId="00F991E2" w14:textId="77777777" w:rsidR="00136640" w:rsidRPr="006952E4" w:rsidRDefault="00136640" w:rsidP="006316C0">
            <w:pPr>
              <w:jc w:val="center"/>
              <w:rPr>
                <w:kern w:val="0"/>
                <w:szCs w:val="21"/>
              </w:rPr>
            </w:pPr>
            <w:r w:rsidRPr="006952E4">
              <w:rPr>
                <w:rFonts w:hint="eastAsia"/>
                <w:kern w:val="0"/>
                <w:szCs w:val="21"/>
              </w:rPr>
              <w:t>生态功</w:t>
            </w:r>
            <w:r w:rsidRPr="006952E4">
              <w:rPr>
                <w:rFonts w:hint="eastAsia"/>
                <w:kern w:val="0"/>
                <w:szCs w:val="21"/>
              </w:rPr>
              <w:lastRenderedPageBreak/>
              <w:t>能分区单元</w:t>
            </w:r>
          </w:p>
        </w:tc>
        <w:tc>
          <w:tcPr>
            <w:tcW w:w="845" w:type="pct"/>
            <w:vAlign w:val="center"/>
            <w:hideMark/>
          </w:tcPr>
          <w:p w14:paraId="015E3E35" w14:textId="77777777" w:rsidR="00136640" w:rsidRPr="006952E4" w:rsidRDefault="00136640" w:rsidP="006316C0">
            <w:pPr>
              <w:jc w:val="center"/>
              <w:rPr>
                <w:kern w:val="0"/>
                <w:szCs w:val="21"/>
              </w:rPr>
            </w:pPr>
            <w:r w:rsidRPr="006952E4">
              <w:rPr>
                <w:rFonts w:hint="eastAsia"/>
                <w:kern w:val="0"/>
                <w:szCs w:val="21"/>
              </w:rPr>
              <w:lastRenderedPageBreak/>
              <w:t>生态区</w:t>
            </w:r>
          </w:p>
        </w:tc>
        <w:tc>
          <w:tcPr>
            <w:tcW w:w="3592" w:type="pct"/>
            <w:vAlign w:val="center"/>
            <w:hideMark/>
          </w:tcPr>
          <w:p w14:paraId="17852617" w14:textId="77777777" w:rsidR="00136640" w:rsidRPr="006952E4" w:rsidRDefault="00136640" w:rsidP="006316C0">
            <w:pPr>
              <w:jc w:val="center"/>
              <w:rPr>
                <w:kern w:val="0"/>
                <w:szCs w:val="21"/>
              </w:rPr>
            </w:pPr>
            <w:r w:rsidRPr="006952E4">
              <w:rPr>
                <w:rFonts w:ascii="宋体" w:hAnsi="宋体" w:cs="宋体" w:hint="eastAsia"/>
                <w:kern w:val="0"/>
                <w:szCs w:val="21"/>
              </w:rPr>
              <w:t>Ⅱ</w:t>
            </w:r>
            <w:r w:rsidRPr="006952E4">
              <w:rPr>
                <w:rFonts w:hint="eastAsia"/>
                <w:kern w:val="0"/>
                <w:szCs w:val="21"/>
              </w:rPr>
              <w:t>准噶尔盆地温性荒漠与绿洲农业生态区</w:t>
            </w:r>
          </w:p>
        </w:tc>
      </w:tr>
      <w:tr w:rsidR="006952E4" w:rsidRPr="006952E4" w14:paraId="3A2563E0" w14:textId="77777777" w:rsidTr="00681037">
        <w:trPr>
          <w:trHeight w:val="340"/>
          <w:jc w:val="center"/>
        </w:trPr>
        <w:tc>
          <w:tcPr>
            <w:tcW w:w="563" w:type="pct"/>
            <w:vMerge/>
            <w:vAlign w:val="center"/>
            <w:hideMark/>
          </w:tcPr>
          <w:p w14:paraId="731FA89F" w14:textId="77777777" w:rsidR="00136640" w:rsidRPr="006952E4" w:rsidRDefault="00136640" w:rsidP="006316C0">
            <w:pPr>
              <w:widowControl/>
              <w:jc w:val="left"/>
              <w:rPr>
                <w:kern w:val="0"/>
                <w:szCs w:val="21"/>
              </w:rPr>
            </w:pPr>
          </w:p>
        </w:tc>
        <w:tc>
          <w:tcPr>
            <w:tcW w:w="845" w:type="pct"/>
            <w:vAlign w:val="center"/>
            <w:hideMark/>
          </w:tcPr>
          <w:p w14:paraId="2094C291" w14:textId="77777777" w:rsidR="00136640" w:rsidRPr="006952E4" w:rsidRDefault="00136640" w:rsidP="006316C0">
            <w:pPr>
              <w:pStyle w:val="1fa"/>
              <w:widowControl w:val="0"/>
              <w:rPr>
                <w:kern w:val="2"/>
                <w:lang w:eastAsia="zh-CN" w:bidi="ar-SA"/>
              </w:rPr>
            </w:pPr>
            <w:r w:rsidRPr="006952E4">
              <w:rPr>
                <w:rFonts w:hint="eastAsia"/>
                <w:kern w:val="2"/>
                <w:lang w:eastAsia="zh-CN" w:bidi="ar-SA"/>
              </w:rPr>
              <w:t>生态亚区</w:t>
            </w:r>
          </w:p>
        </w:tc>
        <w:tc>
          <w:tcPr>
            <w:tcW w:w="3592" w:type="pct"/>
            <w:vAlign w:val="center"/>
            <w:hideMark/>
          </w:tcPr>
          <w:p w14:paraId="05F8F03F" w14:textId="3D98EDE4" w:rsidR="00136640" w:rsidRPr="006952E4" w:rsidRDefault="00136640" w:rsidP="006316C0">
            <w:pPr>
              <w:pStyle w:val="1fa"/>
              <w:widowControl w:val="0"/>
              <w:rPr>
                <w:kern w:val="2"/>
                <w:lang w:eastAsia="zh-CN" w:bidi="ar-SA"/>
              </w:rPr>
            </w:pPr>
            <w:r w:rsidRPr="006952E4">
              <w:rPr>
                <w:rFonts w:ascii="宋体" w:hAnsi="宋体" w:cs="宋体" w:hint="eastAsia"/>
                <w:kern w:val="2"/>
                <w:lang w:eastAsia="zh-CN" w:bidi="ar-SA"/>
              </w:rPr>
              <w:t>Ⅱ</w:t>
            </w:r>
            <w:r w:rsidR="00681037" w:rsidRPr="006952E4">
              <w:rPr>
                <w:rFonts w:hint="eastAsia"/>
                <w:kern w:val="2"/>
                <w:vertAlign w:val="subscript"/>
                <w:lang w:eastAsia="zh-CN" w:bidi="ar-SA"/>
              </w:rPr>
              <w:t>5</w:t>
            </w:r>
            <w:r w:rsidR="00681037" w:rsidRPr="006952E4">
              <w:rPr>
                <w:rFonts w:hint="eastAsia"/>
                <w:bCs/>
                <w:kern w:val="2"/>
                <w:lang w:eastAsia="zh-CN" w:bidi="ar-SA"/>
              </w:rPr>
              <w:t>准噶尔盆地南部荒漠绿洲农业生态亚区</w:t>
            </w:r>
          </w:p>
        </w:tc>
      </w:tr>
      <w:tr w:rsidR="006952E4" w:rsidRPr="006952E4" w14:paraId="6BEDBF14" w14:textId="77777777" w:rsidTr="00681037">
        <w:trPr>
          <w:trHeight w:val="340"/>
          <w:jc w:val="center"/>
        </w:trPr>
        <w:tc>
          <w:tcPr>
            <w:tcW w:w="563" w:type="pct"/>
            <w:vMerge/>
            <w:vAlign w:val="center"/>
            <w:hideMark/>
          </w:tcPr>
          <w:p w14:paraId="47754AB0" w14:textId="77777777" w:rsidR="00136640" w:rsidRPr="006952E4" w:rsidRDefault="00136640" w:rsidP="006316C0">
            <w:pPr>
              <w:widowControl/>
              <w:jc w:val="left"/>
              <w:rPr>
                <w:kern w:val="0"/>
                <w:szCs w:val="21"/>
              </w:rPr>
            </w:pPr>
          </w:p>
        </w:tc>
        <w:tc>
          <w:tcPr>
            <w:tcW w:w="845" w:type="pct"/>
            <w:vAlign w:val="center"/>
            <w:hideMark/>
          </w:tcPr>
          <w:p w14:paraId="79BF1242" w14:textId="77777777" w:rsidR="00136640" w:rsidRPr="006952E4" w:rsidRDefault="00136640" w:rsidP="006316C0">
            <w:pPr>
              <w:pStyle w:val="1fa"/>
              <w:widowControl w:val="0"/>
              <w:rPr>
                <w:kern w:val="2"/>
                <w:lang w:eastAsia="zh-CN" w:bidi="ar-SA"/>
              </w:rPr>
            </w:pPr>
            <w:r w:rsidRPr="006952E4">
              <w:rPr>
                <w:rFonts w:hint="eastAsia"/>
                <w:kern w:val="2"/>
                <w:lang w:eastAsia="zh-CN" w:bidi="ar-SA"/>
              </w:rPr>
              <w:t>生态功能区</w:t>
            </w:r>
          </w:p>
        </w:tc>
        <w:tc>
          <w:tcPr>
            <w:tcW w:w="3592" w:type="pct"/>
            <w:vAlign w:val="center"/>
            <w:hideMark/>
          </w:tcPr>
          <w:p w14:paraId="322C6364" w14:textId="63D03ED5" w:rsidR="00136640" w:rsidRPr="006952E4" w:rsidRDefault="00681037" w:rsidP="006316C0">
            <w:pPr>
              <w:pStyle w:val="1fa"/>
              <w:widowControl w:val="0"/>
              <w:rPr>
                <w:kern w:val="2"/>
                <w:lang w:eastAsia="zh-CN" w:bidi="ar-SA"/>
              </w:rPr>
            </w:pPr>
            <w:r w:rsidRPr="006952E4">
              <w:rPr>
                <w:rFonts w:hint="eastAsia"/>
                <w:kern w:val="2"/>
                <w:lang w:eastAsia="zh-CN" w:bidi="ar-SA"/>
              </w:rPr>
              <w:t>乌苏—石河子—昌吉城镇与绿洲农业生态功能区</w:t>
            </w:r>
          </w:p>
        </w:tc>
      </w:tr>
      <w:tr w:rsidR="006952E4" w:rsidRPr="006952E4" w14:paraId="6C87AF0F" w14:textId="77777777" w:rsidTr="00681037">
        <w:trPr>
          <w:trHeight w:val="340"/>
          <w:jc w:val="center"/>
        </w:trPr>
        <w:tc>
          <w:tcPr>
            <w:tcW w:w="1408" w:type="pct"/>
            <w:gridSpan w:val="2"/>
            <w:vAlign w:val="center"/>
            <w:hideMark/>
          </w:tcPr>
          <w:p w14:paraId="1AC8549C" w14:textId="77777777" w:rsidR="00136640" w:rsidRPr="006952E4" w:rsidRDefault="00136640" w:rsidP="006316C0">
            <w:pPr>
              <w:jc w:val="center"/>
              <w:rPr>
                <w:kern w:val="0"/>
                <w:szCs w:val="21"/>
              </w:rPr>
            </w:pPr>
            <w:r w:rsidRPr="006952E4">
              <w:rPr>
                <w:rFonts w:hint="eastAsia"/>
                <w:kern w:val="0"/>
                <w:szCs w:val="21"/>
              </w:rPr>
              <w:t>主要生态服务功能</w:t>
            </w:r>
          </w:p>
        </w:tc>
        <w:tc>
          <w:tcPr>
            <w:tcW w:w="3592" w:type="pct"/>
            <w:vAlign w:val="center"/>
          </w:tcPr>
          <w:p w14:paraId="12629F58" w14:textId="78EECB3F" w:rsidR="00136640" w:rsidRPr="006952E4" w:rsidRDefault="00681037" w:rsidP="006316C0">
            <w:pPr>
              <w:jc w:val="center"/>
              <w:rPr>
                <w:kern w:val="0"/>
                <w:szCs w:val="21"/>
              </w:rPr>
            </w:pPr>
            <w:r w:rsidRPr="006952E4">
              <w:rPr>
                <w:rFonts w:hint="eastAsia"/>
                <w:kern w:val="0"/>
                <w:szCs w:val="21"/>
              </w:rPr>
              <w:t>工农畜产品生产、人居环境、荒漠化控制</w:t>
            </w:r>
          </w:p>
        </w:tc>
      </w:tr>
      <w:tr w:rsidR="006952E4" w:rsidRPr="006952E4" w14:paraId="721D7303" w14:textId="77777777" w:rsidTr="00681037">
        <w:trPr>
          <w:trHeight w:val="340"/>
          <w:jc w:val="center"/>
        </w:trPr>
        <w:tc>
          <w:tcPr>
            <w:tcW w:w="1408" w:type="pct"/>
            <w:gridSpan w:val="2"/>
            <w:vAlign w:val="center"/>
            <w:hideMark/>
          </w:tcPr>
          <w:p w14:paraId="2C53C637" w14:textId="77777777" w:rsidR="00136640" w:rsidRPr="006952E4" w:rsidRDefault="00136640" w:rsidP="006316C0">
            <w:pPr>
              <w:jc w:val="center"/>
              <w:rPr>
                <w:kern w:val="0"/>
                <w:szCs w:val="21"/>
              </w:rPr>
            </w:pPr>
            <w:r w:rsidRPr="006952E4">
              <w:rPr>
                <w:rFonts w:hint="eastAsia"/>
                <w:kern w:val="0"/>
                <w:szCs w:val="21"/>
              </w:rPr>
              <w:t>主要生态环境问题</w:t>
            </w:r>
          </w:p>
        </w:tc>
        <w:tc>
          <w:tcPr>
            <w:tcW w:w="3592" w:type="pct"/>
            <w:vAlign w:val="center"/>
          </w:tcPr>
          <w:p w14:paraId="24E7F7E3" w14:textId="59B6F155" w:rsidR="00136640" w:rsidRPr="006952E4" w:rsidRDefault="00681037" w:rsidP="006316C0">
            <w:pPr>
              <w:jc w:val="center"/>
              <w:rPr>
                <w:kern w:val="0"/>
                <w:szCs w:val="21"/>
              </w:rPr>
            </w:pPr>
            <w:r w:rsidRPr="006952E4">
              <w:rPr>
                <w:rFonts w:hint="eastAsia"/>
                <w:kern w:val="0"/>
                <w:szCs w:val="21"/>
              </w:rPr>
              <w:t>地下水超采、荒漠植被退化、土地荒漠化与盐渍化、大气和水质及土壤污染、良田减少、绿洲外围受到沙漠化威胁</w:t>
            </w:r>
          </w:p>
        </w:tc>
      </w:tr>
      <w:tr w:rsidR="006952E4" w:rsidRPr="006952E4" w14:paraId="1E7EF275" w14:textId="77777777" w:rsidTr="00681037">
        <w:trPr>
          <w:trHeight w:val="340"/>
          <w:jc w:val="center"/>
        </w:trPr>
        <w:tc>
          <w:tcPr>
            <w:tcW w:w="1408" w:type="pct"/>
            <w:gridSpan w:val="2"/>
            <w:vAlign w:val="center"/>
            <w:hideMark/>
          </w:tcPr>
          <w:p w14:paraId="6ED23917" w14:textId="77777777" w:rsidR="00136640" w:rsidRPr="006952E4" w:rsidRDefault="00136640" w:rsidP="006316C0">
            <w:pPr>
              <w:jc w:val="center"/>
              <w:rPr>
                <w:kern w:val="0"/>
                <w:szCs w:val="21"/>
              </w:rPr>
            </w:pPr>
            <w:r w:rsidRPr="006952E4">
              <w:rPr>
                <w:rFonts w:hint="eastAsia"/>
                <w:kern w:val="0"/>
                <w:szCs w:val="21"/>
              </w:rPr>
              <w:t>生态敏感因子敏感程度</w:t>
            </w:r>
          </w:p>
        </w:tc>
        <w:tc>
          <w:tcPr>
            <w:tcW w:w="3592" w:type="pct"/>
            <w:vAlign w:val="center"/>
          </w:tcPr>
          <w:p w14:paraId="11E52311" w14:textId="5F51EB24" w:rsidR="00136640" w:rsidRPr="006952E4" w:rsidRDefault="00681037" w:rsidP="00681037">
            <w:pPr>
              <w:jc w:val="center"/>
              <w:rPr>
                <w:kern w:val="0"/>
                <w:szCs w:val="21"/>
              </w:rPr>
            </w:pPr>
            <w:r w:rsidRPr="006952E4">
              <w:rPr>
                <w:rFonts w:hint="eastAsia"/>
                <w:kern w:val="0"/>
                <w:szCs w:val="21"/>
              </w:rPr>
              <w:t>生物多样性及其生境中度敏感，土壤盐渍化轻度敏感</w:t>
            </w:r>
          </w:p>
        </w:tc>
      </w:tr>
      <w:tr w:rsidR="006952E4" w:rsidRPr="006952E4" w14:paraId="064DF983" w14:textId="77777777" w:rsidTr="00681037">
        <w:trPr>
          <w:trHeight w:val="340"/>
          <w:jc w:val="center"/>
        </w:trPr>
        <w:tc>
          <w:tcPr>
            <w:tcW w:w="1408" w:type="pct"/>
            <w:gridSpan w:val="2"/>
            <w:vAlign w:val="center"/>
            <w:hideMark/>
          </w:tcPr>
          <w:p w14:paraId="07283D96" w14:textId="77777777" w:rsidR="00136640" w:rsidRPr="006952E4" w:rsidRDefault="00136640" w:rsidP="006316C0">
            <w:pPr>
              <w:jc w:val="center"/>
              <w:rPr>
                <w:kern w:val="0"/>
                <w:szCs w:val="21"/>
              </w:rPr>
            </w:pPr>
            <w:r w:rsidRPr="006952E4">
              <w:rPr>
                <w:rFonts w:hint="eastAsia"/>
                <w:kern w:val="0"/>
                <w:szCs w:val="21"/>
              </w:rPr>
              <w:t>保护目标</w:t>
            </w:r>
          </w:p>
        </w:tc>
        <w:tc>
          <w:tcPr>
            <w:tcW w:w="3592" w:type="pct"/>
            <w:vAlign w:val="center"/>
          </w:tcPr>
          <w:p w14:paraId="2DCF571F" w14:textId="23357D9B" w:rsidR="00136640" w:rsidRPr="006952E4" w:rsidRDefault="00681037" w:rsidP="006316C0">
            <w:pPr>
              <w:jc w:val="center"/>
              <w:rPr>
                <w:kern w:val="0"/>
                <w:szCs w:val="21"/>
              </w:rPr>
            </w:pPr>
            <w:r w:rsidRPr="006952E4">
              <w:rPr>
                <w:rFonts w:hint="eastAsia"/>
                <w:kern w:val="0"/>
                <w:szCs w:val="21"/>
              </w:rPr>
              <w:t>保护绿洲农田、保护城市大气和水环境质量、保护荒漠植被、保护农田土壤环境质量</w:t>
            </w:r>
          </w:p>
        </w:tc>
      </w:tr>
      <w:tr w:rsidR="006952E4" w:rsidRPr="006952E4" w14:paraId="1AD9C60F" w14:textId="77777777" w:rsidTr="00681037">
        <w:trPr>
          <w:trHeight w:val="340"/>
          <w:jc w:val="center"/>
        </w:trPr>
        <w:tc>
          <w:tcPr>
            <w:tcW w:w="1408" w:type="pct"/>
            <w:gridSpan w:val="2"/>
            <w:vAlign w:val="center"/>
            <w:hideMark/>
          </w:tcPr>
          <w:p w14:paraId="7869C15F" w14:textId="77777777" w:rsidR="00136640" w:rsidRPr="006952E4" w:rsidRDefault="00136640" w:rsidP="006316C0">
            <w:pPr>
              <w:jc w:val="center"/>
              <w:rPr>
                <w:kern w:val="0"/>
                <w:szCs w:val="21"/>
              </w:rPr>
            </w:pPr>
            <w:r w:rsidRPr="006952E4">
              <w:rPr>
                <w:rFonts w:hint="eastAsia"/>
                <w:kern w:val="0"/>
                <w:szCs w:val="21"/>
              </w:rPr>
              <w:t>保护措施</w:t>
            </w:r>
          </w:p>
        </w:tc>
        <w:tc>
          <w:tcPr>
            <w:tcW w:w="3592" w:type="pct"/>
            <w:vAlign w:val="center"/>
          </w:tcPr>
          <w:p w14:paraId="0C2C4EDA" w14:textId="05AE3851" w:rsidR="00136640" w:rsidRPr="006952E4" w:rsidRDefault="00681037" w:rsidP="006316C0">
            <w:pPr>
              <w:jc w:val="center"/>
              <w:rPr>
                <w:kern w:val="0"/>
                <w:szCs w:val="21"/>
              </w:rPr>
            </w:pPr>
            <w:r w:rsidRPr="006952E4">
              <w:rPr>
                <w:rFonts w:hint="eastAsia"/>
                <w:kern w:val="0"/>
                <w:szCs w:val="21"/>
              </w:rPr>
              <w:t>节水灌溉、严格控制地下水开采、污染物达标排放、提高城镇建设规划水平、控制城镇建设用地、荒漠草场禁牧休牧</w:t>
            </w:r>
            <w:r w:rsidRPr="006952E4">
              <w:rPr>
                <w:rFonts w:hint="eastAsia"/>
                <w:kern w:val="0"/>
                <w:szCs w:val="21"/>
              </w:rPr>
              <w:t xml:space="preserve"> </w:t>
            </w:r>
            <w:r w:rsidRPr="006952E4">
              <w:rPr>
                <w:rFonts w:hint="eastAsia"/>
                <w:kern w:val="0"/>
                <w:szCs w:val="21"/>
              </w:rPr>
              <w:t>、完善防护林体系、加强农田投入品的使用管理</w:t>
            </w:r>
          </w:p>
        </w:tc>
      </w:tr>
      <w:tr w:rsidR="006952E4" w:rsidRPr="006952E4" w14:paraId="6880D200" w14:textId="77777777" w:rsidTr="00681037">
        <w:trPr>
          <w:trHeight w:val="340"/>
          <w:jc w:val="center"/>
        </w:trPr>
        <w:tc>
          <w:tcPr>
            <w:tcW w:w="1408" w:type="pct"/>
            <w:gridSpan w:val="2"/>
            <w:vAlign w:val="center"/>
            <w:hideMark/>
          </w:tcPr>
          <w:p w14:paraId="2F8FDE27" w14:textId="77777777" w:rsidR="00136640" w:rsidRPr="006952E4" w:rsidRDefault="00136640" w:rsidP="006316C0">
            <w:pPr>
              <w:jc w:val="center"/>
              <w:rPr>
                <w:kern w:val="0"/>
                <w:szCs w:val="21"/>
              </w:rPr>
            </w:pPr>
            <w:r w:rsidRPr="006952E4">
              <w:rPr>
                <w:rFonts w:hint="eastAsia"/>
                <w:kern w:val="0"/>
                <w:szCs w:val="21"/>
              </w:rPr>
              <w:t>发展方向</w:t>
            </w:r>
          </w:p>
        </w:tc>
        <w:tc>
          <w:tcPr>
            <w:tcW w:w="3592" w:type="pct"/>
            <w:vAlign w:val="center"/>
          </w:tcPr>
          <w:p w14:paraId="3D4A5A8E" w14:textId="39D8A680" w:rsidR="00136640" w:rsidRPr="006952E4" w:rsidRDefault="00681037" w:rsidP="006316C0">
            <w:pPr>
              <w:jc w:val="center"/>
              <w:rPr>
                <w:kern w:val="0"/>
                <w:szCs w:val="21"/>
              </w:rPr>
            </w:pPr>
            <w:r w:rsidRPr="006952E4">
              <w:rPr>
                <w:rFonts w:hint="eastAsia"/>
                <w:kern w:val="0"/>
                <w:szCs w:val="21"/>
              </w:rPr>
              <w:t>发展优质高效农牧业，美化城市环境，建设健康、稳定的城乡生态系统与人居环境</w:t>
            </w:r>
          </w:p>
        </w:tc>
      </w:tr>
    </w:tbl>
    <w:p w14:paraId="310530BA" w14:textId="1CE5EC61" w:rsidR="00136640" w:rsidRPr="006952E4" w:rsidRDefault="00136640" w:rsidP="00136640">
      <w:pPr>
        <w:spacing w:line="460" w:lineRule="exact"/>
        <w:ind w:firstLineChars="200" w:firstLine="480"/>
        <w:rPr>
          <w:sz w:val="24"/>
        </w:rPr>
      </w:pPr>
      <w:r w:rsidRPr="006952E4">
        <w:rPr>
          <w:rFonts w:hint="eastAsia"/>
          <w:sz w:val="24"/>
        </w:rPr>
        <w:t>本项目建设地点位于</w:t>
      </w:r>
      <w:r w:rsidR="00110660" w:rsidRPr="006952E4">
        <w:rPr>
          <w:sz w:val="24"/>
        </w:rPr>
        <w:t>昌吉市三工八钢工业聚集区</w:t>
      </w:r>
      <w:r w:rsidRPr="006952E4">
        <w:rPr>
          <w:rFonts w:hint="eastAsia"/>
          <w:sz w:val="24"/>
        </w:rPr>
        <w:t>，用地类型属于工业用地，项目区受人为活动影响，无大型野生动物分布，仅生存着小型啮齿类动物，如麻雀、燕子、野鼠类等。</w:t>
      </w:r>
    </w:p>
    <w:p w14:paraId="17941298" w14:textId="77FA8A03" w:rsidR="00461B64" w:rsidRPr="006952E4" w:rsidRDefault="00461B64" w:rsidP="00E54A0A">
      <w:pPr>
        <w:pStyle w:val="3"/>
        <w:spacing w:before="120" w:after="120"/>
        <w:rPr>
          <w:spacing w:val="0"/>
        </w:rPr>
      </w:pPr>
      <w:bookmarkStart w:id="377" w:name="_Toc107500383"/>
      <w:bookmarkStart w:id="378" w:name="_Toc133421750"/>
      <w:r w:rsidRPr="006952E4">
        <w:rPr>
          <w:spacing w:val="0"/>
        </w:rPr>
        <w:t>4.</w:t>
      </w:r>
      <w:r w:rsidRPr="006952E4">
        <w:rPr>
          <w:rFonts w:hint="eastAsia"/>
          <w:spacing w:val="0"/>
        </w:rPr>
        <w:t>2</w:t>
      </w:r>
      <w:r w:rsidRPr="006952E4">
        <w:rPr>
          <w:spacing w:val="0"/>
        </w:rPr>
        <w:t>.</w:t>
      </w:r>
      <w:r w:rsidR="00136640" w:rsidRPr="006952E4">
        <w:rPr>
          <w:spacing w:val="0"/>
        </w:rPr>
        <w:t>5</w:t>
      </w:r>
      <w:r w:rsidRPr="006952E4">
        <w:rPr>
          <w:rFonts w:hint="eastAsia"/>
          <w:spacing w:val="0"/>
        </w:rPr>
        <w:t>土壤</w:t>
      </w:r>
      <w:r w:rsidRPr="006952E4">
        <w:rPr>
          <w:spacing w:val="0"/>
        </w:rPr>
        <w:t>环境现状调查与评价</w:t>
      </w:r>
      <w:bookmarkEnd w:id="377"/>
      <w:bookmarkEnd w:id="378"/>
    </w:p>
    <w:p w14:paraId="269A0F30" w14:textId="13842F78" w:rsidR="00461B64" w:rsidRPr="007F2250" w:rsidRDefault="00461B64" w:rsidP="00E54A0A">
      <w:pPr>
        <w:pStyle w:val="afffffffff1"/>
        <w:ind w:firstLine="480"/>
        <w:rPr>
          <w:color w:val="FF0000"/>
        </w:rPr>
      </w:pPr>
      <w:r w:rsidRPr="007F2250">
        <w:rPr>
          <w:rFonts w:hint="eastAsia"/>
          <w:color w:val="FF0000"/>
        </w:rPr>
        <w:t>项目环评期间委托</w:t>
      </w:r>
      <w:r w:rsidR="00E627C3" w:rsidRPr="007F2250">
        <w:rPr>
          <w:rFonts w:hint="eastAsia"/>
          <w:color w:val="FF0000"/>
        </w:rPr>
        <w:t>新疆泰施特环保科技有限公司</w:t>
      </w:r>
      <w:r w:rsidR="00F56938" w:rsidRPr="007F2250">
        <w:rPr>
          <w:rFonts w:hint="eastAsia"/>
          <w:color w:val="FF0000"/>
        </w:rPr>
        <w:t>以及乌鲁木齐谱尼测试科技有限公司</w:t>
      </w:r>
      <w:r w:rsidRPr="007F2250">
        <w:rPr>
          <w:rFonts w:hint="eastAsia"/>
          <w:color w:val="FF0000"/>
        </w:rPr>
        <w:t>对项目区土壤环境进行了现状监测，监测时间</w:t>
      </w:r>
      <w:r w:rsidR="00F56938" w:rsidRPr="007F2250">
        <w:rPr>
          <w:rFonts w:hint="eastAsia"/>
          <w:color w:val="FF0000"/>
        </w:rPr>
        <w:t>分别</w:t>
      </w:r>
      <w:r w:rsidRPr="007F2250">
        <w:rPr>
          <w:rFonts w:hint="eastAsia"/>
          <w:color w:val="FF0000"/>
        </w:rPr>
        <w:t>为</w:t>
      </w:r>
      <w:r w:rsidRPr="007F2250">
        <w:rPr>
          <w:rFonts w:hint="eastAsia"/>
          <w:color w:val="FF0000"/>
        </w:rPr>
        <w:t>202</w:t>
      </w:r>
      <w:r w:rsidR="00844A2A" w:rsidRPr="007F2250">
        <w:rPr>
          <w:color w:val="FF0000"/>
        </w:rPr>
        <w:t>2</w:t>
      </w:r>
      <w:r w:rsidRPr="007F2250">
        <w:rPr>
          <w:rFonts w:hint="eastAsia"/>
          <w:color w:val="FF0000"/>
        </w:rPr>
        <w:t>年</w:t>
      </w:r>
      <w:r w:rsidR="00844A2A" w:rsidRPr="007F2250">
        <w:rPr>
          <w:color w:val="FF0000"/>
        </w:rPr>
        <w:t>7</w:t>
      </w:r>
      <w:r w:rsidRPr="007F2250">
        <w:rPr>
          <w:rFonts w:hint="eastAsia"/>
          <w:color w:val="FF0000"/>
        </w:rPr>
        <w:t>月</w:t>
      </w:r>
      <w:r w:rsidR="00844A2A" w:rsidRPr="007F2250">
        <w:rPr>
          <w:color w:val="FF0000"/>
        </w:rPr>
        <w:t>6</w:t>
      </w:r>
      <w:r w:rsidRPr="007F2250">
        <w:rPr>
          <w:rFonts w:hint="eastAsia"/>
          <w:color w:val="FF0000"/>
        </w:rPr>
        <w:t>日</w:t>
      </w:r>
      <w:r w:rsidR="00F56938" w:rsidRPr="007F2250">
        <w:rPr>
          <w:rFonts w:hint="eastAsia"/>
          <w:color w:val="FF0000"/>
        </w:rPr>
        <w:t>和</w:t>
      </w:r>
      <w:r w:rsidR="00F56938" w:rsidRPr="007F2250">
        <w:rPr>
          <w:rFonts w:hint="eastAsia"/>
          <w:color w:val="FF0000"/>
        </w:rPr>
        <w:t>2</w:t>
      </w:r>
      <w:r w:rsidR="00F56938" w:rsidRPr="007F2250">
        <w:rPr>
          <w:color w:val="FF0000"/>
        </w:rPr>
        <w:t>023</w:t>
      </w:r>
      <w:r w:rsidR="00F56938" w:rsidRPr="007F2250">
        <w:rPr>
          <w:rFonts w:hint="eastAsia"/>
          <w:color w:val="FF0000"/>
        </w:rPr>
        <w:t>年</w:t>
      </w:r>
      <w:r w:rsidR="00F56938" w:rsidRPr="007F2250">
        <w:rPr>
          <w:color w:val="FF0000"/>
        </w:rPr>
        <w:t>4</w:t>
      </w:r>
      <w:r w:rsidR="00F56938" w:rsidRPr="007F2250">
        <w:rPr>
          <w:rFonts w:hint="eastAsia"/>
          <w:color w:val="FF0000"/>
        </w:rPr>
        <w:t>月</w:t>
      </w:r>
      <w:r w:rsidR="00F56938" w:rsidRPr="007F2250">
        <w:rPr>
          <w:rFonts w:hint="eastAsia"/>
          <w:color w:val="FF0000"/>
        </w:rPr>
        <w:t>4</w:t>
      </w:r>
      <w:r w:rsidR="00F56938" w:rsidRPr="007F2250">
        <w:rPr>
          <w:rFonts w:hint="eastAsia"/>
          <w:color w:val="FF0000"/>
        </w:rPr>
        <w:t>日</w:t>
      </w:r>
      <w:r w:rsidRPr="007F2250">
        <w:rPr>
          <w:rFonts w:hint="eastAsia"/>
          <w:color w:val="FF0000"/>
        </w:rPr>
        <w:t>。</w:t>
      </w:r>
    </w:p>
    <w:p w14:paraId="7F45603A" w14:textId="77777777" w:rsidR="00461B64" w:rsidRPr="00C71E63" w:rsidRDefault="00461B64" w:rsidP="00E54A0A">
      <w:pPr>
        <w:pStyle w:val="afffffffff1"/>
        <w:ind w:firstLine="480"/>
        <w:rPr>
          <w:color w:val="FF0000"/>
        </w:rPr>
      </w:pPr>
      <w:r w:rsidRPr="00C71E63">
        <w:rPr>
          <w:rFonts w:hint="eastAsia"/>
          <w:color w:val="FF0000"/>
        </w:rPr>
        <w:t>1</w:t>
      </w:r>
      <w:r w:rsidRPr="00C71E63">
        <w:rPr>
          <w:rFonts w:hint="eastAsia"/>
          <w:color w:val="FF0000"/>
        </w:rPr>
        <w:t>、监测点位</w:t>
      </w:r>
    </w:p>
    <w:p w14:paraId="23898F54" w14:textId="2B40A575" w:rsidR="00461B64" w:rsidRPr="00C71E63" w:rsidRDefault="00461B64" w:rsidP="00E54A0A">
      <w:pPr>
        <w:pStyle w:val="afffffffff1"/>
        <w:ind w:firstLine="480"/>
        <w:rPr>
          <w:color w:val="FF0000"/>
        </w:rPr>
      </w:pPr>
      <w:r w:rsidRPr="00C71E63">
        <w:rPr>
          <w:rFonts w:hint="eastAsia"/>
          <w:color w:val="FF0000"/>
        </w:rPr>
        <w:t>本项目设置</w:t>
      </w:r>
      <w:r w:rsidR="0083478C" w:rsidRPr="00C71E63">
        <w:rPr>
          <w:color w:val="FF0000"/>
        </w:rPr>
        <w:t>6</w:t>
      </w:r>
      <w:r w:rsidRPr="00C71E63">
        <w:rPr>
          <w:rFonts w:hint="eastAsia"/>
          <w:color w:val="FF0000"/>
        </w:rPr>
        <w:t>个监测点位，具体见表</w:t>
      </w:r>
      <w:r w:rsidR="00E54A0A" w:rsidRPr="00C71E63">
        <w:rPr>
          <w:color w:val="FF0000"/>
        </w:rPr>
        <w:t>4</w:t>
      </w:r>
      <w:r w:rsidR="00BE314F" w:rsidRPr="00C71E63">
        <w:rPr>
          <w:color w:val="FF0000"/>
        </w:rPr>
        <w:t>.2</w:t>
      </w:r>
      <w:r w:rsidR="008C4B23" w:rsidRPr="00C71E63">
        <w:rPr>
          <w:color w:val="FF0000"/>
        </w:rPr>
        <w:t>-12</w:t>
      </w:r>
      <w:r w:rsidRPr="00C71E63">
        <w:rPr>
          <w:rFonts w:hint="eastAsia"/>
          <w:color w:val="FF0000"/>
        </w:rPr>
        <w:t>，具体监测点位图见图</w:t>
      </w:r>
      <w:r w:rsidR="00E54A0A" w:rsidRPr="00C71E63">
        <w:rPr>
          <w:color w:val="FF0000"/>
        </w:rPr>
        <w:t>4</w:t>
      </w:r>
      <w:r w:rsidRPr="00C71E63">
        <w:rPr>
          <w:rFonts w:hint="eastAsia"/>
          <w:color w:val="FF0000"/>
        </w:rPr>
        <w:t>.</w:t>
      </w:r>
      <w:r w:rsidR="00F74E80" w:rsidRPr="00C71E63">
        <w:rPr>
          <w:color w:val="FF0000"/>
        </w:rPr>
        <w:t>2</w:t>
      </w:r>
      <w:r w:rsidRPr="00C71E63">
        <w:rPr>
          <w:rFonts w:hint="eastAsia"/>
          <w:color w:val="FF0000"/>
        </w:rPr>
        <w:t>-1</w:t>
      </w:r>
      <w:r w:rsidRPr="00C71E63">
        <w:rPr>
          <w:rFonts w:hint="eastAsia"/>
          <w:color w:val="FF0000"/>
        </w:rPr>
        <w:t>。</w:t>
      </w:r>
    </w:p>
    <w:p w14:paraId="6F4C3F89" w14:textId="08E70B01" w:rsidR="00461B64" w:rsidRPr="00C71E63" w:rsidRDefault="00461B64" w:rsidP="00E54A0A">
      <w:pPr>
        <w:pStyle w:val="afffffff3"/>
        <w:ind w:firstLine="420"/>
        <w:rPr>
          <w:color w:val="FF0000"/>
        </w:rPr>
      </w:pPr>
      <w:r w:rsidRPr="00C71E63">
        <w:rPr>
          <w:rFonts w:hint="eastAsia"/>
          <w:color w:val="FF0000"/>
        </w:rPr>
        <w:t>表</w:t>
      </w:r>
      <w:r w:rsidR="00E54A0A" w:rsidRPr="00C71E63">
        <w:rPr>
          <w:color w:val="FF0000"/>
        </w:rPr>
        <w:t>4</w:t>
      </w:r>
      <w:r w:rsidR="00BE314F" w:rsidRPr="00C71E63">
        <w:rPr>
          <w:color w:val="FF0000"/>
        </w:rPr>
        <w:t>.2</w:t>
      </w:r>
      <w:r w:rsidR="008C4B23" w:rsidRPr="00C71E63">
        <w:rPr>
          <w:color w:val="FF0000"/>
        </w:rPr>
        <w:t>-12</w:t>
      </w:r>
      <w:r w:rsidRPr="00C71E63">
        <w:rPr>
          <w:color w:val="FF0000"/>
        </w:rPr>
        <w:t xml:space="preserve">               </w:t>
      </w:r>
      <w:r w:rsidRPr="00C71E63">
        <w:rPr>
          <w:rFonts w:hint="eastAsia"/>
          <w:color w:val="FF0000"/>
        </w:rPr>
        <w:t xml:space="preserve"> </w:t>
      </w:r>
      <w:r w:rsidRPr="00C71E63">
        <w:rPr>
          <w:color w:val="FF0000"/>
        </w:rPr>
        <w:t xml:space="preserve">  </w:t>
      </w:r>
      <w:r w:rsidRPr="00C71E63">
        <w:rPr>
          <w:rFonts w:hint="eastAsia"/>
          <w:color w:val="FF0000"/>
        </w:rPr>
        <w:t>土壤监测点位布置图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106"/>
        <w:gridCol w:w="2067"/>
        <w:gridCol w:w="1903"/>
        <w:gridCol w:w="1664"/>
      </w:tblGrid>
      <w:tr w:rsidR="00C71E63" w:rsidRPr="00C71E63" w14:paraId="73F3D6F8" w14:textId="77777777" w:rsidTr="00D26788">
        <w:trPr>
          <w:trHeight w:val="340"/>
          <w:jc w:val="center"/>
        </w:trPr>
        <w:tc>
          <w:tcPr>
            <w:tcW w:w="413" w:type="pct"/>
            <w:vMerge w:val="restart"/>
            <w:vAlign w:val="center"/>
          </w:tcPr>
          <w:p w14:paraId="5B2E698C" w14:textId="77777777" w:rsidR="00461B64" w:rsidRPr="00C71E63" w:rsidRDefault="00461B64" w:rsidP="00461B64">
            <w:pPr>
              <w:pStyle w:val="1fa"/>
              <w:rPr>
                <w:color w:val="FF0000"/>
              </w:rPr>
            </w:pPr>
            <w:r w:rsidRPr="00C71E63">
              <w:rPr>
                <w:rFonts w:hint="eastAsia"/>
                <w:color w:val="FF0000"/>
              </w:rPr>
              <w:t>点位编号</w:t>
            </w:r>
          </w:p>
        </w:tc>
        <w:tc>
          <w:tcPr>
            <w:tcW w:w="1248" w:type="pct"/>
            <w:vMerge w:val="restart"/>
            <w:vAlign w:val="center"/>
          </w:tcPr>
          <w:p w14:paraId="1E940697" w14:textId="77777777" w:rsidR="00461B64" w:rsidRPr="00C71E63" w:rsidRDefault="00461B64" w:rsidP="00461B64">
            <w:pPr>
              <w:pStyle w:val="1fa"/>
              <w:rPr>
                <w:color w:val="FF0000"/>
              </w:rPr>
            </w:pPr>
            <w:r w:rsidRPr="00C71E63">
              <w:rPr>
                <w:rFonts w:hint="eastAsia"/>
                <w:color w:val="FF0000"/>
              </w:rPr>
              <w:t>监测点位置</w:t>
            </w:r>
          </w:p>
        </w:tc>
        <w:tc>
          <w:tcPr>
            <w:tcW w:w="1225" w:type="pct"/>
            <w:vMerge w:val="restart"/>
            <w:vAlign w:val="center"/>
          </w:tcPr>
          <w:p w14:paraId="2FCD8375" w14:textId="2344F80A" w:rsidR="00461B64" w:rsidRPr="00C71E63" w:rsidRDefault="00D26788" w:rsidP="00461B64">
            <w:pPr>
              <w:pStyle w:val="1fa"/>
              <w:rPr>
                <w:color w:val="FF0000"/>
                <w:lang w:eastAsia="zh-CN"/>
              </w:rPr>
            </w:pPr>
            <w:r w:rsidRPr="00C71E63">
              <w:rPr>
                <w:rFonts w:hint="eastAsia"/>
                <w:color w:val="FF0000"/>
                <w:lang w:eastAsia="zh-CN"/>
              </w:rPr>
              <w:t>土样类型</w:t>
            </w:r>
          </w:p>
        </w:tc>
        <w:tc>
          <w:tcPr>
            <w:tcW w:w="2114" w:type="pct"/>
            <w:gridSpan w:val="2"/>
            <w:vAlign w:val="center"/>
          </w:tcPr>
          <w:p w14:paraId="7A38E69C" w14:textId="77777777" w:rsidR="00461B64" w:rsidRPr="00C71E63" w:rsidRDefault="00461B64" w:rsidP="00461B64">
            <w:pPr>
              <w:pStyle w:val="1fa"/>
              <w:rPr>
                <w:color w:val="FF0000"/>
              </w:rPr>
            </w:pPr>
            <w:r w:rsidRPr="00C71E63">
              <w:rPr>
                <w:rFonts w:hint="eastAsia"/>
                <w:color w:val="FF0000"/>
              </w:rPr>
              <w:t>监测点坐标</w:t>
            </w:r>
          </w:p>
        </w:tc>
      </w:tr>
      <w:tr w:rsidR="00C71E63" w:rsidRPr="00C71E63" w14:paraId="7632D229" w14:textId="77777777" w:rsidTr="00D26788">
        <w:trPr>
          <w:trHeight w:val="340"/>
          <w:jc w:val="center"/>
        </w:trPr>
        <w:tc>
          <w:tcPr>
            <w:tcW w:w="413" w:type="pct"/>
            <w:vMerge/>
            <w:vAlign w:val="center"/>
          </w:tcPr>
          <w:p w14:paraId="6C8AE24D" w14:textId="77777777" w:rsidR="00461B64" w:rsidRPr="00C71E63" w:rsidRDefault="00461B64" w:rsidP="00461B64">
            <w:pPr>
              <w:pStyle w:val="1fa"/>
              <w:rPr>
                <w:color w:val="FF0000"/>
              </w:rPr>
            </w:pPr>
          </w:p>
        </w:tc>
        <w:tc>
          <w:tcPr>
            <w:tcW w:w="1248" w:type="pct"/>
            <w:vMerge/>
            <w:vAlign w:val="center"/>
          </w:tcPr>
          <w:p w14:paraId="271887B4" w14:textId="77777777" w:rsidR="00461B64" w:rsidRPr="00C71E63" w:rsidRDefault="00461B64" w:rsidP="00461B64">
            <w:pPr>
              <w:pStyle w:val="1fa"/>
              <w:rPr>
                <w:color w:val="FF0000"/>
              </w:rPr>
            </w:pPr>
          </w:p>
        </w:tc>
        <w:tc>
          <w:tcPr>
            <w:tcW w:w="1225" w:type="pct"/>
            <w:vMerge/>
            <w:vAlign w:val="center"/>
          </w:tcPr>
          <w:p w14:paraId="731AD53C" w14:textId="77777777" w:rsidR="00461B64" w:rsidRPr="00C71E63" w:rsidRDefault="00461B64" w:rsidP="00461B64">
            <w:pPr>
              <w:pStyle w:val="1fa"/>
              <w:rPr>
                <w:color w:val="FF0000"/>
              </w:rPr>
            </w:pPr>
          </w:p>
        </w:tc>
        <w:tc>
          <w:tcPr>
            <w:tcW w:w="1128" w:type="pct"/>
            <w:vAlign w:val="center"/>
          </w:tcPr>
          <w:p w14:paraId="67735E9F" w14:textId="77777777" w:rsidR="00461B64" w:rsidRPr="00C71E63" w:rsidRDefault="00461B64" w:rsidP="00461B64">
            <w:pPr>
              <w:pStyle w:val="1fa"/>
              <w:rPr>
                <w:color w:val="FF0000"/>
              </w:rPr>
            </w:pPr>
            <w:r w:rsidRPr="00C71E63">
              <w:rPr>
                <w:rFonts w:hint="eastAsia"/>
                <w:color w:val="FF0000"/>
              </w:rPr>
              <w:t>纬度</w:t>
            </w:r>
          </w:p>
        </w:tc>
        <w:tc>
          <w:tcPr>
            <w:tcW w:w="986" w:type="pct"/>
            <w:vAlign w:val="center"/>
          </w:tcPr>
          <w:p w14:paraId="5001F578" w14:textId="77777777" w:rsidR="00461B64" w:rsidRPr="00C71E63" w:rsidRDefault="00461B64" w:rsidP="00461B64">
            <w:pPr>
              <w:pStyle w:val="1fa"/>
              <w:rPr>
                <w:color w:val="FF0000"/>
              </w:rPr>
            </w:pPr>
            <w:r w:rsidRPr="00C71E63">
              <w:rPr>
                <w:rFonts w:hint="eastAsia"/>
                <w:color w:val="FF0000"/>
              </w:rPr>
              <w:t>经度</w:t>
            </w:r>
          </w:p>
        </w:tc>
      </w:tr>
      <w:tr w:rsidR="00C71E63" w:rsidRPr="00C71E63" w14:paraId="7FB137CC" w14:textId="77777777" w:rsidTr="00D26788">
        <w:trPr>
          <w:trHeight w:val="340"/>
          <w:jc w:val="center"/>
        </w:trPr>
        <w:tc>
          <w:tcPr>
            <w:tcW w:w="413" w:type="pct"/>
            <w:vAlign w:val="center"/>
          </w:tcPr>
          <w:p w14:paraId="16B5595F" w14:textId="77777777" w:rsidR="00B6711F" w:rsidRPr="00C71E63" w:rsidRDefault="00B6711F" w:rsidP="00B6711F">
            <w:pPr>
              <w:pStyle w:val="1fa"/>
              <w:rPr>
                <w:color w:val="FF0000"/>
              </w:rPr>
            </w:pPr>
            <w:r w:rsidRPr="00C71E63">
              <w:rPr>
                <w:color w:val="FF0000"/>
              </w:rPr>
              <w:t>T1</w:t>
            </w:r>
          </w:p>
        </w:tc>
        <w:tc>
          <w:tcPr>
            <w:tcW w:w="1248" w:type="pct"/>
            <w:vAlign w:val="center"/>
          </w:tcPr>
          <w:p w14:paraId="46324955" w14:textId="12756265" w:rsidR="00B6711F" w:rsidRPr="00C71E63" w:rsidRDefault="00B6711F" w:rsidP="00B6711F">
            <w:pPr>
              <w:pStyle w:val="1fa"/>
              <w:rPr>
                <w:color w:val="FF0000"/>
                <w:lang w:eastAsia="zh-CN"/>
              </w:rPr>
            </w:pPr>
            <w:r w:rsidRPr="00C71E63">
              <w:rPr>
                <w:rFonts w:hint="eastAsia"/>
                <w:color w:val="FF0000"/>
              </w:rPr>
              <w:t>项目区绿化区域</w:t>
            </w:r>
          </w:p>
        </w:tc>
        <w:tc>
          <w:tcPr>
            <w:tcW w:w="1225" w:type="pct"/>
            <w:vAlign w:val="center"/>
          </w:tcPr>
          <w:p w14:paraId="12342816" w14:textId="0348947E" w:rsidR="00B6711F" w:rsidRPr="00C71E63" w:rsidRDefault="00B6711F" w:rsidP="00B6711F">
            <w:pPr>
              <w:pStyle w:val="1fa"/>
              <w:rPr>
                <w:color w:val="FF0000"/>
                <w:lang w:eastAsia="zh-CN"/>
              </w:rPr>
            </w:pPr>
            <w:r w:rsidRPr="00C71E63">
              <w:rPr>
                <w:rFonts w:hint="eastAsia"/>
                <w:color w:val="FF0000"/>
                <w:lang w:eastAsia="zh-CN"/>
              </w:rPr>
              <w:t>表层样</w:t>
            </w:r>
          </w:p>
        </w:tc>
        <w:tc>
          <w:tcPr>
            <w:tcW w:w="1128" w:type="pct"/>
            <w:vAlign w:val="center"/>
          </w:tcPr>
          <w:p w14:paraId="75F27E2D" w14:textId="2DA7254C" w:rsidR="00B6711F" w:rsidRPr="00C71E63" w:rsidRDefault="00B6711F" w:rsidP="00B6711F">
            <w:pPr>
              <w:pStyle w:val="1fa"/>
              <w:rPr>
                <w:bCs/>
                <w:color w:val="FF0000"/>
              </w:rPr>
            </w:pPr>
            <w:r w:rsidRPr="00C71E63">
              <w:rPr>
                <w:bCs/>
                <w:color w:val="FF0000"/>
              </w:rPr>
              <w:t>N</w:t>
            </w:r>
            <w:r w:rsidRPr="00C71E63">
              <w:rPr>
                <w:color w:val="FF0000"/>
                <w:kern w:val="2"/>
              </w:rPr>
              <w:t>4</w:t>
            </w:r>
            <w:r w:rsidRPr="00C71E63">
              <w:rPr>
                <w:rFonts w:hint="eastAsia"/>
                <w:color w:val="FF0000"/>
                <w:kern w:val="2"/>
                <w:lang w:eastAsia="zh-CN"/>
              </w:rPr>
              <w:t>3</w:t>
            </w:r>
            <w:r w:rsidRPr="00C71E63">
              <w:rPr>
                <w:color w:val="FF0000"/>
                <w:kern w:val="2"/>
              </w:rPr>
              <w:t>°</w:t>
            </w:r>
            <w:r w:rsidRPr="00C71E63">
              <w:rPr>
                <w:rFonts w:hint="eastAsia"/>
                <w:color w:val="FF0000"/>
                <w:kern w:val="2"/>
                <w:lang w:eastAsia="zh-CN"/>
              </w:rPr>
              <w:t>52</w:t>
            </w:r>
            <w:r w:rsidRPr="00C71E63">
              <w:rPr>
                <w:color w:val="FF0000"/>
                <w:kern w:val="2"/>
              </w:rPr>
              <w:t>′</w:t>
            </w:r>
            <w:r w:rsidRPr="00C71E63">
              <w:rPr>
                <w:rFonts w:hint="eastAsia"/>
                <w:color w:val="FF0000"/>
                <w:kern w:val="2"/>
                <w:lang w:eastAsia="zh-CN"/>
              </w:rPr>
              <w:t>53.93</w:t>
            </w:r>
            <w:r w:rsidRPr="00C71E63">
              <w:rPr>
                <w:color w:val="FF0000"/>
                <w:kern w:val="2"/>
              </w:rPr>
              <w:t>″</w:t>
            </w:r>
          </w:p>
        </w:tc>
        <w:tc>
          <w:tcPr>
            <w:tcW w:w="986" w:type="pct"/>
            <w:vAlign w:val="center"/>
          </w:tcPr>
          <w:p w14:paraId="72DF684D" w14:textId="22E7B212" w:rsidR="00B6711F" w:rsidRPr="00C71E63" w:rsidRDefault="00B6711F" w:rsidP="00B6711F">
            <w:pPr>
              <w:pStyle w:val="1fa"/>
              <w:rPr>
                <w:bCs/>
                <w:color w:val="FF0000"/>
              </w:rPr>
            </w:pPr>
            <w:r w:rsidRPr="00C71E63">
              <w:rPr>
                <w:bCs/>
                <w:color w:val="FF0000"/>
              </w:rPr>
              <w:t>E</w:t>
            </w:r>
            <w:r w:rsidR="00F04754" w:rsidRPr="00C71E63">
              <w:rPr>
                <w:bCs/>
                <w:color w:val="FF0000"/>
              </w:rPr>
              <w:t>8</w:t>
            </w:r>
            <w:r w:rsidRPr="00C71E63">
              <w:rPr>
                <w:rFonts w:hint="eastAsia"/>
                <w:color w:val="FF0000"/>
                <w:kern w:val="2"/>
                <w:lang w:eastAsia="zh-CN"/>
              </w:rPr>
              <w:t>7</w:t>
            </w:r>
            <w:r w:rsidRPr="00C71E63">
              <w:rPr>
                <w:color w:val="FF0000"/>
                <w:kern w:val="2"/>
              </w:rPr>
              <w:t>°</w:t>
            </w:r>
            <w:r w:rsidRPr="00C71E63">
              <w:rPr>
                <w:rFonts w:hint="eastAsia"/>
                <w:color w:val="FF0000"/>
                <w:kern w:val="2"/>
                <w:lang w:eastAsia="zh-CN"/>
              </w:rPr>
              <w:t>15</w:t>
            </w:r>
            <w:r w:rsidRPr="00C71E63">
              <w:rPr>
                <w:color w:val="FF0000"/>
                <w:kern w:val="2"/>
              </w:rPr>
              <w:t>′</w:t>
            </w:r>
            <w:r w:rsidRPr="00C71E63">
              <w:rPr>
                <w:rFonts w:hint="eastAsia"/>
                <w:color w:val="FF0000"/>
                <w:kern w:val="2"/>
                <w:lang w:eastAsia="zh-CN"/>
              </w:rPr>
              <w:t>31.75</w:t>
            </w:r>
            <w:r w:rsidRPr="00C71E63">
              <w:rPr>
                <w:color w:val="FF0000"/>
                <w:kern w:val="2"/>
              </w:rPr>
              <w:t>″</w:t>
            </w:r>
          </w:p>
        </w:tc>
      </w:tr>
      <w:tr w:rsidR="00C71E63" w:rsidRPr="00C71E63" w14:paraId="56C8828C" w14:textId="77777777" w:rsidTr="00D26788">
        <w:trPr>
          <w:trHeight w:val="340"/>
          <w:jc w:val="center"/>
        </w:trPr>
        <w:tc>
          <w:tcPr>
            <w:tcW w:w="413" w:type="pct"/>
            <w:vAlign w:val="center"/>
          </w:tcPr>
          <w:p w14:paraId="4CB6879E" w14:textId="77777777" w:rsidR="00B6711F" w:rsidRPr="00C71E63" w:rsidRDefault="00B6711F" w:rsidP="00B6711F">
            <w:pPr>
              <w:pStyle w:val="1fa"/>
              <w:rPr>
                <w:color w:val="FF0000"/>
              </w:rPr>
            </w:pPr>
            <w:r w:rsidRPr="00C71E63">
              <w:rPr>
                <w:color w:val="FF0000"/>
              </w:rPr>
              <w:t>T2</w:t>
            </w:r>
          </w:p>
        </w:tc>
        <w:tc>
          <w:tcPr>
            <w:tcW w:w="1248" w:type="pct"/>
            <w:vAlign w:val="center"/>
          </w:tcPr>
          <w:p w14:paraId="117D91A4" w14:textId="6DE8985C" w:rsidR="00B6711F" w:rsidRPr="00C71E63" w:rsidRDefault="00B6711F" w:rsidP="00B6711F">
            <w:pPr>
              <w:pStyle w:val="1fa"/>
              <w:rPr>
                <w:color w:val="FF0000"/>
              </w:rPr>
            </w:pPr>
            <w:r w:rsidRPr="00C71E63">
              <w:rPr>
                <w:rFonts w:hint="eastAsia"/>
                <w:color w:val="FF0000"/>
              </w:rPr>
              <w:t>项目区北侧</w:t>
            </w:r>
          </w:p>
        </w:tc>
        <w:tc>
          <w:tcPr>
            <w:tcW w:w="1225" w:type="pct"/>
            <w:vAlign w:val="center"/>
          </w:tcPr>
          <w:p w14:paraId="194900DF" w14:textId="30972CB2" w:rsidR="00B6711F" w:rsidRPr="00C71E63" w:rsidRDefault="00D26788" w:rsidP="00B6711F">
            <w:pPr>
              <w:pStyle w:val="1fa"/>
              <w:rPr>
                <w:color w:val="FF0000"/>
              </w:rPr>
            </w:pPr>
            <w:r w:rsidRPr="00C71E63">
              <w:rPr>
                <w:rFonts w:hint="eastAsia"/>
                <w:color w:val="FF0000"/>
                <w:lang w:eastAsia="zh-CN"/>
              </w:rPr>
              <w:t>表层样</w:t>
            </w:r>
          </w:p>
        </w:tc>
        <w:tc>
          <w:tcPr>
            <w:tcW w:w="1128" w:type="pct"/>
            <w:vAlign w:val="center"/>
          </w:tcPr>
          <w:p w14:paraId="20B318A5" w14:textId="4AE8A544" w:rsidR="00B6711F" w:rsidRPr="00C71E63" w:rsidRDefault="00B6711F" w:rsidP="00B6711F">
            <w:pPr>
              <w:pStyle w:val="1fa"/>
              <w:rPr>
                <w:bCs/>
                <w:color w:val="FF0000"/>
              </w:rPr>
            </w:pPr>
            <w:r w:rsidRPr="00C71E63">
              <w:rPr>
                <w:bCs/>
                <w:color w:val="FF0000"/>
              </w:rPr>
              <w:t>N</w:t>
            </w:r>
            <w:r w:rsidR="00F04754" w:rsidRPr="00C71E63">
              <w:rPr>
                <w:bCs/>
                <w:color w:val="FF0000"/>
              </w:rPr>
              <w:t>4</w:t>
            </w:r>
            <w:r w:rsidRPr="00C71E63">
              <w:rPr>
                <w:rFonts w:hint="eastAsia"/>
                <w:color w:val="FF0000"/>
                <w:kern w:val="2"/>
                <w:lang w:eastAsia="zh-CN"/>
              </w:rPr>
              <w:t>3</w:t>
            </w:r>
            <w:r w:rsidRPr="00C71E63">
              <w:rPr>
                <w:color w:val="FF0000"/>
                <w:kern w:val="2"/>
              </w:rPr>
              <w:t>°</w:t>
            </w:r>
            <w:r w:rsidRPr="00C71E63">
              <w:rPr>
                <w:rFonts w:hint="eastAsia"/>
                <w:color w:val="FF0000"/>
                <w:kern w:val="2"/>
                <w:lang w:eastAsia="zh-CN"/>
              </w:rPr>
              <w:t>52</w:t>
            </w:r>
            <w:r w:rsidRPr="00C71E63">
              <w:rPr>
                <w:color w:val="FF0000"/>
                <w:kern w:val="2"/>
              </w:rPr>
              <w:t>′</w:t>
            </w:r>
            <w:r w:rsidRPr="00C71E63">
              <w:rPr>
                <w:rFonts w:hint="eastAsia"/>
                <w:color w:val="FF0000"/>
                <w:kern w:val="2"/>
                <w:lang w:eastAsia="zh-CN"/>
              </w:rPr>
              <w:t>59.24</w:t>
            </w:r>
            <w:r w:rsidRPr="00C71E63">
              <w:rPr>
                <w:color w:val="FF0000"/>
                <w:kern w:val="2"/>
              </w:rPr>
              <w:t>″</w:t>
            </w:r>
          </w:p>
        </w:tc>
        <w:tc>
          <w:tcPr>
            <w:tcW w:w="986" w:type="pct"/>
            <w:vAlign w:val="center"/>
          </w:tcPr>
          <w:p w14:paraId="11C53D2C" w14:textId="79177714" w:rsidR="00B6711F" w:rsidRPr="00C71E63" w:rsidRDefault="00B6711F" w:rsidP="00B6711F">
            <w:pPr>
              <w:pStyle w:val="1fa"/>
              <w:rPr>
                <w:bCs/>
                <w:color w:val="FF0000"/>
              </w:rPr>
            </w:pPr>
            <w:r w:rsidRPr="00C71E63">
              <w:rPr>
                <w:bCs/>
                <w:color w:val="FF0000"/>
              </w:rPr>
              <w:t>E</w:t>
            </w:r>
            <w:r w:rsidRPr="00C71E63">
              <w:rPr>
                <w:color w:val="FF0000"/>
                <w:kern w:val="2"/>
              </w:rPr>
              <w:t>8</w:t>
            </w:r>
            <w:r w:rsidRPr="00C71E63">
              <w:rPr>
                <w:rFonts w:hint="eastAsia"/>
                <w:color w:val="FF0000"/>
                <w:kern w:val="2"/>
                <w:lang w:eastAsia="zh-CN"/>
              </w:rPr>
              <w:t>7</w:t>
            </w:r>
            <w:r w:rsidRPr="00C71E63">
              <w:rPr>
                <w:color w:val="FF0000"/>
                <w:kern w:val="2"/>
              </w:rPr>
              <w:t>°</w:t>
            </w:r>
            <w:r w:rsidRPr="00C71E63">
              <w:rPr>
                <w:rFonts w:hint="eastAsia"/>
                <w:color w:val="FF0000"/>
                <w:kern w:val="2"/>
                <w:lang w:eastAsia="zh-CN"/>
              </w:rPr>
              <w:t>15</w:t>
            </w:r>
            <w:r w:rsidRPr="00C71E63">
              <w:rPr>
                <w:color w:val="FF0000"/>
                <w:kern w:val="2"/>
              </w:rPr>
              <w:t>′</w:t>
            </w:r>
            <w:r w:rsidRPr="00C71E63">
              <w:rPr>
                <w:rFonts w:hint="eastAsia"/>
                <w:color w:val="FF0000"/>
                <w:kern w:val="2"/>
                <w:lang w:eastAsia="zh-CN"/>
              </w:rPr>
              <w:t>27.72</w:t>
            </w:r>
            <w:r w:rsidRPr="00C71E63">
              <w:rPr>
                <w:color w:val="FF0000"/>
                <w:kern w:val="2"/>
              </w:rPr>
              <w:t>″</w:t>
            </w:r>
          </w:p>
        </w:tc>
      </w:tr>
      <w:tr w:rsidR="00C71E63" w:rsidRPr="00C71E63" w14:paraId="709164CE" w14:textId="77777777" w:rsidTr="00D26788">
        <w:trPr>
          <w:trHeight w:val="340"/>
          <w:jc w:val="center"/>
        </w:trPr>
        <w:tc>
          <w:tcPr>
            <w:tcW w:w="413" w:type="pct"/>
            <w:vAlign w:val="center"/>
          </w:tcPr>
          <w:p w14:paraId="65450C39" w14:textId="77777777" w:rsidR="00B6711F" w:rsidRPr="00C71E63" w:rsidRDefault="00B6711F" w:rsidP="00B6711F">
            <w:pPr>
              <w:pStyle w:val="1fa"/>
              <w:rPr>
                <w:color w:val="FF0000"/>
              </w:rPr>
            </w:pPr>
            <w:r w:rsidRPr="00C71E63">
              <w:rPr>
                <w:color w:val="FF0000"/>
              </w:rPr>
              <w:t>T3</w:t>
            </w:r>
          </w:p>
        </w:tc>
        <w:tc>
          <w:tcPr>
            <w:tcW w:w="1248" w:type="pct"/>
            <w:vAlign w:val="center"/>
          </w:tcPr>
          <w:p w14:paraId="24F2DEF8" w14:textId="54A22184" w:rsidR="00B6711F" w:rsidRPr="00C71E63" w:rsidRDefault="00B6711F" w:rsidP="00B6711F">
            <w:pPr>
              <w:pStyle w:val="1fa"/>
              <w:rPr>
                <w:color w:val="FF0000"/>
              </w:rPr>
            </w:pPr>
            <w:r w:rsidRPr="00C71E63">
              <w:rPr>
                <w:rFonts w:hint="eastAsia"/>
                <w:color w:val="FF0000"/>
              </w:rPr>
              <w:t>项目区</w:t>
            </w:r>
            <w:r w:rsidRPr="00C71E63">
              <w:rPr>
                <w:color w:val="FF0000"/>
              </w:rPr>
              <w:t>南侧</w:t>
            </w:r>
          </w:p>
        </w:tc>
        <w:tc>
          <w:tcPr>
            <w:tcW w:w="1225" w:type="pct"/>
            <w:vAlign w:val="center"/>
          </w:tcPr>
          <w:p w14:paraId="14609807" w14:textId="329A7E75" w:rsidR="00B6711F" w:rsidRPr="00C71E63" w:rsidRDefault="00D26788" w:rsidP="00B6711F">
            <w:pPr>
              <w:pStyle w:val="1fa"/>
              <w:rPr>
                <w:color w:val="FF0000"/>
              </w:rPr>
            </w:pPr>
            <w:r w:rsidRPr="00C71E63">
              <w:rPr>
                <w:rFonts w:hint="eastAsia"/>
                <w:color w:val="FF0000"/>
                <w:lang w:eastAsia="zh-CN"/>
              </w:rPr>
              <w:t>表层样</w:t>
            </w:r>
          </w:p>
        </w:tc>
        <w:tc>
          <w:tcPr>
            <w:tcW w:w="1128" w:type="pct"/>
            <w:vAlign w:val="center"/>
          </w:tcPr>
          <w:p w14:paraId="58B50667" w14:textId="5A18F925" w:rsidR="00B6711F" w:rsidRPr="00C71E63" w:rsidRDefault="00B6711F" w:rsidP="00B6711F">
            <w:pPr>
              <w:pStyle w:val="1fa"/>
              <w:rPr>
                <w:bCs/>
                <w:color w:val="FF0000"/>
              </w:rPr>
            </w:pPr>
            <w:r w:rsidRPr="00C71E63">
              <w:rPr>
                <w:bCs/>
                <w:color w:val="FF0000"/>
              </w:rPr>
              <w:t>N</w:t>
            </w:r>
            <w:r w:rsidRPr="00C71E63">
              <w:rPr>
                <w:color w:val="FF0000"/>
                <w:kern w:val="2"/>
              </w:rPr>
              <w:t>4</w:t>
            </w:r>
            <w:r w:rsidRPr="00C71E63">
              <w:rPr>
                <w:rFonts w:hint="eastAsia"/>
                <w:color w:val="FF0000"/>
                <w:kern w:val="2"/>
                <w:lang w:eastAsia="zh-CN"/>
              </w:rPr>
              <w:t>3</w:t>
            </w:r>
            <w:r w:rsidRPr="00C71E63">
              <w:rPr>
                <w:color w:val="FF0000"/>
                <w:kern w:val="2"/>
              </w:rPr>
              <w:t>°</w:t>
            </w:r>
            <w:r w:rsidRPr="00C71E63">
              <w:rPr>
                <w:rFonts w:hint="eastAsia"/>
                <w:color w:val="FF0000"/>
                <w:kern w:val="2"/>
                <w:lang w:eastAsia="zh-CN"/>
              </w:rPr>
              <w:t>52</w:t>
            </w:r>
            <w:r w:rsidRPr="00C71E63">
              <w:rPr>
                <w:color w:val="FF0000"/>
                <w:kern w:val="2"/>
              </w:rPr>
              <w:t>′</w:t>
            </w:r>
            <w:r w:rsidRPr="00C71E63">
              <w:rPr>
                <w:rFonts w:hint="eastAsia"/>
                <w:color w:val="FF0000"/>
                <w:kern w:val="2"/>
                <w:lang w:eastAsia="zh-CN"/>
              </w:rPr>
              <w:t>51.59</w:t>
            </w:r>
            <w:r w:rsidRPr="00C71E63">
              <w:rPr>
                <w:color w:val="FF0000"/>
                <w:kern w:val="2"/>
              </w:rPr>
              <w:t>″</w:t>
            </w:r>
          </w:p>
        </w:tc>
        <w:tc>
          <w:tcPr>
            <w:tcW w:w="986" w:type="pct"/>
            <w:vAlign w:val="center"/>
          </w:tcPr>
          <w:p w14:paraId="33C390A9" w14:textId="66662E9F" w:rsidR="00B6711F" w:rsidRPr="00C71E63" w:rsidRDefault="00B6711F" w:rsidP="00B6711F">
            <w:pPr>
              <w:pStyle w:val="1fa"/>
              <w:rPr>
                <w:bCs/>
                <w:color w:val="FF0000"/>
              </w:rPr>
            </w:pPr>
            <w:r w:rsidRPr="00C71E63">
              <w:rPr>
                <w:bCs/>
                <w:color w:val="FF0000"/>
              </w:rPr>
              <w:t>E</w:t>
            </w:r>
            <w:r w:rsidRPr="00C71E63">
              <w:rPr>
                <w:color w:val="FF0000"/>
                <w:kern w:val="2"/>
              </w:rPr>
              <w:t>8</w:t>
            </w:r>
            <w:r w:rsidRPr="00C71E63">
              <w:rPr>
                <w:rFonts w:hint="eastAsia"/>
                <w:color w:val="FF0000"/>
                <w:kern w:val="2"/>
                <w:lang w:eastAsia="zh-CN"/>
              </w:rPr>
              <w:t>7</w:t>
            </w:r>
            <w:r w:rsidRPr="00C71E63">
              <w:rPr>
                <w:color w:val="FF0000"/>
                <w:kern w:val="2"/>
              </w:rPr>
              <w:t>°</w:t>
            </w:r>
            <w:r w:rsidRPr="00C71E63">
              <w:rPr>
                <w:rFonts w:hint="eastAsia"/>
                <w:color w:val="FF0000"/>
                <w:kern w:val="2"/>
                <w:lang w:eastAsia="zh-CN"/>
              </w:rPr>
              <w:t>15</w:t>
            </w:r>
            <w:r w:rsidRPr="00C71E63">
              <w:rPr>
                <w:color w:val="FF0000"/>
                <w:kern w:val="2"/>
              </w:rPr>
              <w:t>′</w:t>
            </w:r>
            <w:r w:rsidRPr="00C71E63">
              <w:rPr>
                <w:rFonts w:hint="eastAsia"/>
                <w:color w:val="FF0000"/>
                <w:kern w:val="2"/>
                <w:lang w:eastAsia="zh-CN"/>
              </w:rPr>
              <w:t>34.13</w:t>
            </w:r>
            <w:r w:rsidRPr="00C71E63">
              <w:rPr>
                <w:color w:val="FF0000"/>
                <w:kern w:val="2"/>
              </w:rPr>
              <w:t>″</w:t>
            </w:r>
          </w:p>
        </w:tc>
      </w:tr>
      <w:tr w:rsidR="00C71E63" w:rsidRPr="00C71E63" w14:paraId="54661731" w14:textId="77777777" w:rsidTr="00D26788">
        <w:trPr>
          <w:trHeight w:val="340"/>
          <w:jc w:val="center"/>
        </w:trPr>
        <w:tc>
          <w:tcPr>
            <w:tcW w:w="413" w:type="pct"/>
            <w:vAlign w:val="center"/>
          </w:tcPr>
          <w:p w14:paraId="4AD2989F" w14:textId="4BACA5B1" w:rsidR="009E2786" w:rsidRPr="00C71E63" w:rsidRDefault="009E2786" w:rsidP="009E2786">
            <w:pPr>
              <w:pStyle w:val="1fa"/>
              <w:rPr>
                <w:color w:val="FF0000"/>
              </w:rPr>
            </w:pPr>
            <w:r w:rsidRPr="00C71E63">
              <w:rPr>
                <w:rFonts w:hint="eastAsia"/>
                <w:color w:val="FF0000"/>
                <w:lang w:eastAsia="zh-CN"/>
              </w:rPr>
              <w:t>T</w:t>
            </w:r>
            <w:r w:rsidRPr="00C71E63">
              <w:rPr>
                <w:color w:val="FF0000"/>
                <w:lang w:eastAsia="zh-CN"/>
              </w:rPr>
              <w:t>4</w:t>
            </w:r>
          </w:p>
        </w:tc>
        <w:tc>
          <w:tcPr>
            <w:tcW w:w="1248" w:type="pct"/>
            <w:vAlign w:val="center"/>
          </w:tcPr>
          <w:p w14:paraId="0C35E48F" w14:textId="55537900" w:rsidR="009E2786" w:rsidRPr="00C71E63" w:rsidRDefault="009E2786" w:rsidP="009E2786">
            <w:pPr>
              <w:pStyle w:val="1fa"/>
              <w:rPr>
                <w:color w:val="FF0000"/>
              </w:rPr>
            </w:pPr>
            <w:r w:rsidRPr="00C71E63">
              <w:rPr>
                <w:rFonts w:hint="eastAsia"/>
                <w:color w:val="FF0000"/>
              </w:rPr>
              <w:t>项目区绿化区域</w:t>
            </w:r>
            <w:r w:rsidRPr="00C71E63">
              <w:rPr>
                <w:rFonts w:hint="eastAsia"/>
                <w:color w:val="FF0000"/>
                <w:lang w:eastAsia="zh-CN"/>
              </w:rPr>
              <w:t>1</w:t>
            </w:r>
            <w:r w:rsidRPr="00C71E63">
              <w:rPr>
                <w:color w:val="FF0000"/>
                <w:lang w:eastAsia="zh-CN"/>
              </w:rPr>
              <w:t>#</w:t>
            </w:r>
          </w:p>
        </w:tc>
        <w:tc>
          <w:tcPr>
            <w:tcW w:w="1225" w:type="pct"/>
            <w:vAlign w:val="center"/>
          </w:tcPr>
          <w:p w14:paraId="0A8DE6D1" w14:textId="21409533" w:rsidR="009E2786" w:rsidRPr="00C71E63" w:rsidRDefault="009E2786" w:rsidP="009E2786">
            <w:pPr>
              <w:pStyle w:val="1fa"/>
              <w:rPr>
                <w:color w:val="FF0000"/>
                <w:lang w:eastAsia="zh-CN"/>
              </w:rPr>
            </w:pPr>
            <w:r w:rsidRPr="00C71E63">
              <w:rPr>
                <w:rFonts w:hint="eastAsia"/>
                <w:color w:val="FF0000"/>
                <w:lang w:eastAsia="zh-CN"/>
              </w:rPr>
              <w:t>柱状样</w:t>
            </w:r>
          </w:p>
        </w:tc>
        <w:tc>
          <w:tcPr>
            <w:tcW w:w="1128" w:type="pct"/>
            <w:vAlign w:val="center"/>
          </w:tcPr>
          <w:p w14:paraId="00DCA17E" w14:textId="69C6ED98" w:rsidR="009E2786" w:rsidRPr="00C71E63" w:rsidRDefault="00F04754" w:rsidP="009E2786">
            <w:pPr>
              <w:pStyle w:val="1fa"/>
              <w:rPr>
                <w:bCs/>
                <w:color w:val="FF0000"/>
              </w:rPr>
            </w:pPr>
            <w:r w:rsidRPr="00C71E63">
              <w:rPr>
                <w:bCs/>
                <w:color w:val="FF0000"/>
              </w:rPr>
              <w:t>N43°52′53.69″</w:t>
            </w:r>
          </w:p>
        </w:tc>
        <w:tc>
          <w:tcPr>
            <w:tcW w:w="986" w:type="pct"/>
            <w:vAlign w:val="center"/>
          </w:tcPr>
          <w:p w14:paraId="2B2C0FC7" w14:textId="7F973200" w:rsidR="009E2786" w:rsidRPr="00C71E63" w:rsidRDefault="00F04754" w:rsidP="009E2786">
            <w:pPr>
              <w:pStyle w:val="1fa"/>
              <w:rPr>
                <w:bCs/>
                <w:color w:val="FF0000"/>
              </w:rPr>
            </w:pPr>
            <w:r w:rsidRPr="00C71E63">
              <w:rPr>
                <w:bCs/>
                <w:color w:val="FF0000"/>
              </w:rPr>
              <w:t>E87°15′31.51″</w:t>
            </w:r>
          </w:p>
        </w:tc>
      </w:tr>
      <w:tr w:rsidR="00C71E63" w:rsidRPr="00C71E63" w14:paraId="7C6CE4E3" w14:textId="77777777" w:rsidTr="00D26788">
        <w:trPr>
          <w:trHeight w:val="340"/>
          <w:jc w:val="center"/>
        </w:trPr>
        <w:tc>
          <w:tcPr>
            <w:tcW w:w="413" w:type="pct"/>
            <w:vAlign w:val="center"/>
          </w:tcPr>
          <w:p w14:paraId="5A446E86" w14:textId="395D5590" w:rsidR="009E2786" w:rsidRPr="00C71E63" w:rsidRDefault="009E2786" w:rsidP="009E2786">
            <w:pPr>
              <w:pStyle w:val="1fa"/>
              <w:rPr>
                <w:color w:val="FF0000"/>
                <w:lang w:eastAsia="zh-CN"/>
              </w:rPr>
            </w:pPr>
            <w:r w:rsidRPr="00C71E63">
              <w:rPr>
                <w:rFonts w:hint="eastAsia"/>
                <w:color w:val="FF0000"/>
                <w:lang w:eastAsia="zh-CN"/>
              </w:rPr>
              <w:t>T</w:t>
            </w:r>
            <w:r w:rsidRPr="00C71E63">
              <w:rPr>
                <w:color w:val="FF0000"/>
                <w:lang w:eastAsia="zh-CN"/>
              </w:rPr>
              <w:t>5</w:t>
            </w:r>
          </w:p>
        </w:tc>
        <w:tc>
          <w:tcPr>
            <w:tcW w:w="1248" w:type="pct"/>
            <w:vAlign w:val="center"/>
          </w:tcPr>
          <w:p w14:paraId="0E50EF9D" w14:textId="39544132" w:rsidR="009E2786" w:rsidRPr="00C71E63" w:rsidRDefault="009E2786" w:rsidP="009E2786">
            <w:pPr>
              <w:pStyle w:val="1fa"/>
              <w:rPr>
                <w:color w:val="FF0000"/>
              </w:rPr>
            </w:pPr>
            <w:r w:rsidRPr="00C71E63">
              <w:rPr>
                <w:rFonts w:hint="eastAsia"/>
                <w:color w:val="FF0000"/>
              </w:rPr>
              <w:t>项目区绿化区域</w:t>
            </w:r>
            <w:r w:rsidRPr="00C71E63">
              <w:rPr>
                <w:color w:val="FF0000"/>
                <w:lang w:eastAsia="zh-CN"/>
              </w:rPr>
              <w:t>2#</w:t>
            </w:r>
          </w:p>
        </w:tc>
        <w:tc>
          <w:tcPr>
            <w:tcW w:w="1225" w:type="pct"/>
            <w:vAlign w:val="center"/>
          </w:tcPr>
          <w:p w14:paraId="520500D9" w14:textId="6D5ED434" w:rsidR="009E2786" w:rsidRPr="00C71E63" w:rsidRDefault="009E2786" w:rsidP="009E2786">
            <w:pPr>
              <w:pStyle w:val="1fa"/>
              <w:rPr>
                <w:color w:val="FF0000"/>
              </w:rPr>
            </w:pPr>
            <w:r w:rsidRPr="00C71E63">
              <w:rPr>
                <w:rFonts w:hint="eastAsia"/>
                <w:color w:val="FF0000"/>
                <w:lang w:eastAsia="zh-CN"/>
              </w:rPr>
              <w:t>柱状样</w:t>
            </w:r>
          </w:p>
        </w:tc>
        <w:tc>
          <w:tcPr>
            <w:tcW w:w="1128" w:type="pct"/>
            <w:vAlign w:val="center"/>
          </w:tcPr>
          <w:p w14:paraId="24FE621F" w14:textId="0F95CC0B" w:rsidR="009E2786" w:rsidRPr="00C71E63" w:rsidRDefault="00F04754" w:rsidP="009E2786">
            <w:pPr>
              <w:pStyle w:val="1fa"/>
              <w:rPr>
                <w:bCs/>
                <w:color w:val="FF0000"/>
              </w:rPr>
            </w:pPr>
            <w:r w:rsidRPr="00C71E63">
              <w:rPr>
                <w:bCs/>
                <w:color w:val="FF0000"/>
              </w:rPr>
              <w:t>N43°53′1.11″,</w:t>
            </w:r>
          </w:p>
        </w:tc>
        <w:tc>
          <w:tcPr>
            <w:tcW w:w="986" w:type="pct"/>
            <w:vAlign w:val="center"/>
          </w:tcPr>
          <w:p w14:paraId="4E06F835" w14:textId="435DC68F" w:rsidR="009E2786" w:rsidRPr="00C71E63" w:rsidRDefault="00F04754" w:rsidP="009E2786">
            <w:pPr>
              <w:pStyle w:val="1fa"/>
              <w:rPr>
                <w:bCs/>
                <w:color w:val="FF0000"/>
              </w:rPr>
            </w:pPr>
            <w:r w:rsidRPr="00C71E63">
              <w:rPr>
                <w:bCs/>
                <w:color w:val="FF0000"/>
              </w:rPr>
              <w:t>E87°15′33.14″</w:t>
            </w:r>
          </w:p>
        </w:tc>
      </w:tr>
      <w:tr w:rsidR="00C71E63" w:rsidRPr="00C71E63" w14:paraId="62D15A96" w14:textId="77777777" w:rsidTr="00D26788">
        <w:trPr>
          <w:trHeight w:val="340"/>
          <w:jc w:val="center"/>
        </w:trPr>
        <w:tc>
          <w:tcPr>
            <w:tcW w:w="413" w:type="pct"/>
            <w:vAlign w:val="center"/>
          </w:tcPr>
          <w:p w14:paraId="00F677FC" w14:textId="6D173DB0" w:rsidR="009E2786" w:rsidRPr="00C71E63" w:rsidRDefault="009E2786" w:rsidP="009E2786">
            <w:pPr>
              <w:pStyle w:val="1fa"/>
              <w:rPr>
                <w:color w:val="FF0000"/>
                <w:lang w:eastAsia="zh-CN"/>
              </w:rPr>
            </w:pPr>
            <w:r w:rsidRPr="00C71E63">
              <w:rPr>
                <w:rFonts w:hint="eastAsia"/>
                <w:color w:val="FF0000"/>
                <w:lang w:eastAsia="zh-CN"/>
              </w:rPr>
              <w:t>T</w:t>
            </w:r>
            <w:r w:rsidRPr="00C71E63">
              <w:rPr>
                <w:color w:val="FF0000"/>
                <w:lang w:eastAsia="zh-CN"/>
              </w:rPr>
              <w:t>6</w:t>
            </w:r>
          </w:p>
        </w:tc>
        <w:tc>
          <w:tcPr>
            <w:tcW w:w="1248" w:type="pct"/>
            <w:vAlign w:val="center"/>
          </w:tcPr>
          <w:p w14:paraId="0A659D7F" w14:textId="2AB3AF69" w:rsidR="009E2786" w:rsidRPr="00C71E63" w:rsidRDefault="009E2786" w:rsidP="009E2786">
            <w:pPr>
              <w:pStyle w:val="1fa"/>
              <w:rPr>
                <w:color w:val="FF0000"/>
              </w:rPr>
            </w:pPr>
            <w:r w:rsidRPr="00C71E63">
              <w:rPr>
                <w:rFonts w:hint="eastAsia"/>
                <w:color w:val="FF0000"/>
              </w:rPr>
              <w:t>项目区绿化区域</w:t>
            </w:r>
            <w:r w:rsidRPr="00C71E63">
              <w:rPr>
                <w:color w:val="FF0000"/>
                <w:lang w:eastAsia="zh-CN"/>
              </w:rPr>
              <w:t>3#</w:t>
            </w:r>
          </w:p>
        </w:tc>
        <w:tc>
          <w:tcPr>
            <w:tcW w:w="1225" w:type="pct"/>
            <w:vAlign w:val="center"/>
          </w:tcPr>
          <w:p w14:paraId="7757C549" w14:textId="69FFB6AA" w:rsidR="009E2786" w:rsidRPr="00C71E63" w:rsidRDefault="009E2786" w:rsidP="009E2786">
            <w:pPr>
              <w:pStyle w:val="1fa"/>
              <w:rPr>
                <w:color w:val="FF0000"/>
              </w:rPr>
            </w:pPr>
            <w:r w:rsidRPr="00C71E63">
              <w:rPr>
                <w:rFonts w:hint="eastAsia"/>
                <w:color w:val="FF0000"/>
                <w:lang w:eastAsia="zh-CN"/>
              </w:rPr>
              <w:t>柱状样</w:t>
            </w:r>
          </w:p>
        </w:tc>
        <w:tc>
          <w:tcPr>
            <w:tcW w:w="1128" w:type="pct"/>
            <w:vAlign w:val="center"/>
          </w:tcPr>
          <w:p w14:paraId="7D38770B" w14:textId="00C18416" w:rsidR="009E2786" w:rsidRPr="00C71E63" w:rsidRDefault="00F04754" w:rsidP="009E2786">
            <w:pPr>
              <w:pStyle w:val="1fa"/>
              <w:rPr>
                <w:bCs/>
                <w:color w:val="FF0000"/>
              </w:rPr>
            </w:pPr>
            <w:r w:rsidRPr="00C71E63">
              <w:rPr>
                <w:bCs/>
                <w:color w:val="FF0000"/>
              </w:rPr>
              <w:t>N43°53′0.03″</w:t>
            </w:r>
          </w:p>
        </w:tc>
        <w:tc>
          <w:tcPr>
            <w:tcW w:w="986" w:type="pct"/>
            <w:vAlign w:val="center"/>
          </w:tcPr>
          <w:p w14:paraId="7A3BCA6B" w14:textId="1AF4FB6A" w:rsidR="009E2786" w:rsidRPr="00C71E63" w:rsidRDefault="00F04754" w:rsidP="009E2786">
            <w:pPr>
              <w:pStyle w:val="1fa"/>
              <w:rPr>
                <w:bCs/>
                <w:color w:val="FF0000"/>
              </w:rPr>
            </w:pPr>
            <w:r w:rsidRPr="00C71E63">
              <w:rPr>
                <w:bCs/>
                <w:color w:val="FF0000"/>
              </w:rPr>
              <w:t>E87°15′36.46″</w:t>
            </w:r>
          </w:p>
        </w:tc>
      </w:tr>
    </w:tbl>
    <w:p w14:paraId="03DB067B" w14:textId="77777777" w:rsidR="00461B64" w:rsidRPr="006952E4" w:rsidRDefault="00461B64" w:rsidP="00461B64">
      <w:pPr>
        <w:pStyle w:val="afffffffff1"/>
        <w:ind w:firstLine="480"/>
      </w:pPr>
      <w:r w:rsidRPr="006952E4">
        <w:rPr>
          <w:rFonts w:hint="eastAsia"/>
        </w:rPr>
        <w:t>2</w:t>
      </w:r>
      <w:r w:rsidRPr="006952E4">
        <w:rPr>
          <w:rFonts w:hint="eastAsia"/>
        </w:rPr>
        <w:t>、监测因子</w:t>
      </w:r>
    </w:p>
    <w:p w14:paraId="04945F99" w14:textId="77777777" w:rsidR="00461B64" w:rsidRPr="006952E4" w:rsidRDefault="00461B64" w:rsidP="00461B64">
      <w:pPr>
        <w:pStyle w:val="afffffffff1"/>
        <w:ind w:firstLine="480"/>
      </w:pPr>
      <w:r w:rsidRPr="006952E4">
        <w:rPr>
          <w:rFonts w:hint="eastAsia"/>
        </w:rPr>
        <w:t>本项目监测因子为：</w:t>
      </w:r>
      <w:r w:rsidRPr="006952E4">
        <w:rPr>
          <w:rFonts w:hint="eastAsia"/>
          <w:bCs/>
        </w:rPr>
        <w:t>砷、镉、六价铬、铜、铅、汞、镍、四氯化碳、氯仿、氯甲烷、</w:t>
      </w:r>
      <w:r w:rsidRPr="006952E4">
        <w:rPr>
          <w:bCs/>
        </w:rPr>
        <w:t>1,1-</w:t>
      </w:r>
      <w:r w:rsidRPr="006952E4">
        <w:rPr>
          <w:rFonts w:hint="eastAsia"/>
          <w:bCs/>
        </w:rPr>
        <w:t>二氯乙烷、</w:t>
      </w:r>
      <w:r w:rsidRPr="006952E4">
        <w:rPr>
          <w:bCs/>
        </w:rPr>
        <w:t>1,2-</w:t>
      </w:r>
      <w:r w:rsidRPr="006952E4">
        <w:rPr>
          <w:rFonts w:hint="eastAsia"/>
          <w:bCs/>
        </w:rPr>
        <w:t>二氯乙烷、</w:t>
      </w:r>
      <w:r w:rsidRPr="006952E4">
        <w:rPr>
          <w:bCs/>
        </w:rPr>
        <w:t>1,1-</w:t>
      </w:r>
      <w:r w:rsidRPr="006952E4">
        <w:rPr>
          <w:rFonts w:hint="eastAsia"/>
          <w:bCs/>
        </w:rPr>
        <w:t>二氯乙烯、顺</w:t>
      </w:r>
      <w:r w:rsidRPr="006952E4">
        <w:rPr>
          <w:bCs/>
        </w:rPr>
        <w:t>-1,2-</w:t>
      </w:r>
      <w:r w:rsidRPr="006952E4">
        <w:rPr>
          <w:rFonts w:hint="eastAsia"/>
          <w:bCs/>
        </w:rPr>
        <w:t>二氯乙烯、反</w:t>
      </w:r>
      <w:r w:rsidRPr="006952E4">
        <w:rPr>
          <w:bCs/>
        </w:rPr>
        <w:t>-1,2-</w:t>
      </w:r>
      <w:r w:rsidRPr="006952E4">
        <w:rPr>
          <w:rFonts w:hint="eastAsia"/>
          <w:bCs/>
        </w:rPr>
        <w:t>二氯乙烯、二氯甲烷、</w:t>
      </w:r>
      <w:r w:rsidRPr="006952E4">
        <w:rPr>
          <w:bCs/>
        </w:rPr>
        <w:t>1,2-</w:t>
      </w:r>
      <w:r w:rsidRPr="006952E4">
        <w:rPr>
          <w:rFonts w:hint="eastAsia"/>
          <w:bCs/>
        </w:rPr>
        <w:t>二氯丙烷、</w:t>
      </w:r>
      <w:r w:rsidRPr="006952E4">
        <w:rPr>
          <w:bCs/>
        </w:rPr>
        <w:t>1,1,1,2-</w:t>
      </w:r>
      <w:r w:rsidRPr="006952E4">
        <w:rPr>
          <w:rFonts w:hint="eastAsia"/>
          <w:bCs/>
        </w:rPr>
        <w:t>四氯乙烷、</w:t>
      </w:r>
      <w:r w:rsidRPr="006952E4">
        <w:rPr>
          <w:bCs/>
        </w:rPr>
        <w:t>1,1,2,2-</w:t>
      </w:r>
      <w:r w:rsidRPr="006952E4">
        <w:rPr>
          <w:rFonts w:hint="eastAsia"/>
          <w:bCs/>
        </w:rPr>
        <w:t>四氯乙烷、四氯乙烯、</w:t>
      </w:r>
      <w:r w:rsidRPr="006952E4">
        <w:rPr>
          <w:bCs/>
        </w:rPr>
        <w:t>1,1,1-</w:t>
      </w:r>
      <w:r w:rsidRPr="006952E4">
        <w:rPr>
          <w:rFonts w:hint="eastAsia"/>
          <w:bCs/>
        </w:rPr>
        <w:t>三氯乙烷、</w:t>
      </w:r>
      <w:r w:rsidRPr="006952E4">
        <w:rPr>
          <w:bCs/>
        </w:rPr>
        <w:t>1,1,2-</w:t>
      </w:r>
      <w:r w:rsidRPr="006952E4">
        <w:rPr>
          <w:rFonts w:hint="eastAsia"/>
          <w:bCs/>
        </w:rPr>
        <w:t>三氯乙烷、三氯乙烯、</w:t>
      </w:r>
      <w:r w:rsidRPr="006952E4">
        <w:rPr>
          <w:bCs/>
        </w:rPr>
        <w:t>1,2,3-</w:t>
      </w:r>
      <w:r w:rsidRPr="006952E4">
        <w:rPr>
          <w:rFonts w:hint="eastAsia"/>
          <w:bCs/>
        </w:rPr>
        <w:t>三氯丙烷、氯乙烯、</w:t>
      </w:r>
      <w:r w:rsidRPr="006952E4">
        <w:rPr>
          <w:rFonts w:hint="eastAsia"/>
          <w:bCs/>
        </w:rPr>
        <w:lastRenderedPageBreak/>
        <w:t>苯、氯苯、</w:t>
      </w:r>
      <w:r w:rsidRPr="006952E4">
        <w:rPr>
          <w:bCs/>
        </w:rPr>
        <w:t>1,2-</w:t>
      </w:r>
      <w:r w:rsidRPr="006952E4">
        <w:rPr>
          <w:rFonts w:hint="eastAsia"/>
          <w:bCs/>
        </w:rPr>
        <w:t>二氯苯、</w:t>
      </w:r>
      <w:r w:rsidRPr="006952E4">
        <w:rPr>
          <w:bCs/>
        </w:rPr>
        <w:t>1,4-</w:t>
      </w:r>
      <w:r w:rsidRPr="006952E4">
        <w:rPr>
          <w:rFonts w:hint="eastAsia"/>
          <w:bCs/>
        </w:rPr>
        <w:t>二氯苯、乙苯、苯乙烯、甲苯、间二甲苯</w:t>
      </w:r>
      <w:r w:rsidRPr="006952E4">
        <w:rPr>
          <w:bCs/>
        </w:rPr>
        <w:t>+</w:t>
      </w:r>
      <w:r w:rsidRPr="006952E4">
        <w:rPr>
          <w:rFonts w:hint="eastAsia"/>
          <w:bCs/>
        </w:rPr>
        <w:t>对二甲苯、邻二甲苯、硝基苯、苯胺、</w:t>
      </w:r>
      <w:r w:rsidRPr="006952E4">
        <w:rPr>
          <w:bCs/>
        </w:rPr>
        <w:t>2-</w:t>
      </w:r>
      <w:r w:rsidRPr="006952E4">
        <w:rPr>
          <w:rFonts w:hint="eastAsia"/>
          <w:bCs/>
        </w:rPr>
        <w:t>氯酚、苯并［</w:t>
      </w:r>
      <w:r w:rsidRPr="006952E4">
        <w:rPr>
          <w:bCs/>
        </w:rPr>
        <w:t>a</w:t>
      </w:r>
      <w:r w:rsidRPr="006952E4">
        <w:rPr>
          <w:rFonts w:hint="eastAsia"/>
          <w:bCs/>
        </w:rPr>
        <w:t>］蒽、苯并［</w:t>
      </w:r>
      <w:r w:rsidRPr="006952E4">
        <w:rPr>
          <w:bCs/>
        </w:rPr>
        <w:t>a</w:t>
      </w:r>
      <w:r w:rsidRPr="006952E4">
        <w:rPr>
          <w:rFonts w:hint="eastAsia"/>
          <w:bCs/>
        </w:rPr>
        <w:t>］芘、苯并［</w:t>
      </w:r>
      <w:r w:rsidRPr="006952E4">
        <w:rPr>
          <w:bCs/>
        </w:rPr>
        <w:t>b</w:t>
      </w:r>
      <w:r w:rsidRPr="006952E4">
        <w:rPr>
          <w:rFonts w:hint="eastAsia"/>
          <w:bCs/>
        </w:rPr>
        <w:t>］荧蒽、苯并［</w:t>
      </w:r>
      <w:r w:rsidRPr="006952E4">
        <w:rPr>
          <w:bCs/>
        </w:rPr>
        <w:t>k</w:t>
      </w:r>
      <w:r w:rsidRPr="006952E4">
        <w:rPr>
          <w:rFonts w:hint="eastAsia"/>
          <w:bCs/>
        </w:rPr>
        <w:t>］荧蒽、䓛、二苯并［</w:t>
      </w:r>
      <w:r w:rsidRPr="006952E4">
        <w:rPr>
          <w:bCs/>
        </w:rPr>
        <w:t>a</w:t>
      </w:r>
      <w:r w:rsidRPr="006952E4">
        <w:rPr>
          <w:rFonts w:hint="eastAsia"/>
          <w:bCs/>
        </w:rPr>
        <w:t>，</w:t>
      </w:r>
      <w:r w:rsidRPr="006952E4">
        <w:rPr>
          <w:bCs/>
        </w:rPr>
        <w:t>h</w:t>
      </w:r>
      <w:r w:rsidRPr="006952E4">
        <w:rPr>
          <w:rFonts w:hint="eastAsia"/>
          <w:bCs/>
        </w:rPr>
        <w:t>］蒽、茚并［</w:t>
      </w:r>
      <w:r w:rsidRPr="006952E4">
        <w:rPr>
          <w:bCs/>
        </w:rPr>
        <w:t>1,2,3-cd</w:t>
      </w:r>
      <w:r w:rsidRPr="006952E4">
        <w:rPr>
          <w:rFonts w:hint="eastAsia"/>
          <w:bCs/>
        </w:rPr>
        <w:t>］芘、萘共</w:t>
      </w:r>
      <w:r w:rsidRPr="006952E4">
        <w:rPr>
          <w:bCs/>
        </w:rPr>
        <w:t>45</w:t>
      </w:r>
      <w:r w:rsidRPr="006952E4">
        <w:rPr>
          <w:rFonts w:hint="eastAsia"/>
          <w:bCs/>
        </w:rPr>
        <w:t>项。</w:t>
      </w:r>
    </w:p>
    <w:p w14:paraId="4B242BED" w14:textId="77777777" w:rsidR="00461B64" w:rsidRPr="006952E4" w:rsidRDefault="00461B64" w:rsidP="00461B64">
      <w:pPr>
        <w:pStyle w:val="afffffffff1"/>
        <w:ind w:firstLine="480"/>
      </w:pPr>
      <w:r w:rsidRPr="006952E4">
        <w:rPr>
          <w:rFonts w:hint="eastAsia"/>
        </w:rPr>
        <w:t>3</w:t>
      </w:r>
      <w:r w:rsidRPr="006952E4">
        <w:rPr>
          <w:rFonts w:hint="eastAsia"/>
        </w:rPr>
        <w:t>、评价标准</w:t>
      </w:r>
    </w:p>
    <w:p w14:paraId="45B5F78B" w14:textId="54B35FF3" w:rsidR="00461B64" w:rsidRPr="006952E4" w:rsidRDefault="00461B64" w:rsidP="00461B64">
      <w:pPr>
        <w:pStyle w:val="afffffffff1"/>
        <w:ind w:firstLine="480"/>
      </w:pPr>
      <w:r w:rsidRPr="006952E4">
        <w:rPr>
          <w:rFonts w:hint="eastAsia"/>
        </w:rPr>
        <w:t>评价标准采用</w:t>
      </w:r>
      <w:r w:rsidRPr="006952E4">
        <w:rPr>
          <w:rFonts w:hint="eastAsia"/>
          <w:bCs/>
        </w:rPr>
        <w:t>《土壤环境质量建设用地土壤污染风险管控标准（试行）》（</w:t>
      </w:r>
      <w:r w:rsidRPr="006952E4">
        <w:rPr>
          <w:bCs/>
        </w:rPr>
        <w:t>GB36600-2018</w:t>
      </w:r>
      <w:r w:rsidRPr="006952E4">
        <w:rPr>
          <w:rFonts w:hint="eastAsia"/>
          <w:bCs/>
        </w:rPr>
        <w:t>）中相关限值</w:t>
      </w:r>
      <w:r w:rsidRPr="006952E4">
        <w:rPr>
          <w:rFonts w:hint="eastAsia"/>
        </w:rPr>
        <w:t>。</w:t>
      </w:r>
    </w:p>
    <w:p w14:paraId="70E65E2B" w14:textId="77777777" w:rsidR="00461B64" w:rsidRPr="006952E4" w:rsidRDefault="00461B64" w:rsidP="00461B64">
      <w:pPr>
        <w:pStyle w:val="afffffffff1"/>
        <w:ind w:firstLine="480"/>
      </w:pPr>
      <w:r w:rsidRPr="006952E4">
        <w:rPr>
          <w:rFonts w:hint="eastAsia"/>
        </w:rPr>
        <w:t>4</w:t>
      </w:r>
      <w:r w:rsidRPr="006952E4">
        <w:rPr>
          <w:rFonts w:hint="eastAsia"/>
        </w:rPr>
        <w:t>、评价方法</w:t>
      </w:r>
    </w:p>
    <w:p w14:paraId="50B78D2F" w14:textId="77777777" w:rsidR="00461B64" w:rsidRPr="006952E4" w:rsidRDefault="00461B64" w:rsidP="00461B64">
      <w:pPr>
        <w:pStyle w:val="afffffffff1"/>
        <w:ind w:firstLine="480"/>
      </w:pPr>
      <w:r w:rsidRPr="006952E4">
        <w:rPr>
          <w:rFonts w:hint="eastAsia"/>
        </w:rPr>
        <w:t>评价方法采用标准指数法。</w:t>
      </w:r>
    </w:p>
    <w:p w14:paraId="2CB01DC4" w14:textId="77777777" w:rsidR="00461B64" w:rsidRPr="006952E4" w:rsidRDefault="00461B64" w:rsidP="00461B64">
      <w:pPr>
        <w:pStyle w:val="afffffffff1"/>
        <w:ind w:firstLine="480"/>
      </w:pPr>
      <w:r w:rsidRPr="006952E4">
        <w:rPr>
          <w:rFonts w:hint="eastAsia"/>
        </w:rPr>
        <w:t>计算公式为</w:t>
      </w:r>
      <w:r w:rsidR="00E54A0A" w:rsidRPr="006952E4">
        <w:rPr>
          <w:rFonts w:hint="eastAsia"/>
        </w:rPr>
        <w:t>：</w:t>
      </w:r>
    </w:p>
    <w:p w14:paraId="7B72ABEF" w14:textId="77777777" w:rsidR="00461B64" w:rsidRPr="006952E4" w:rsidRDefault="00872F98" w:rsidP="00566266">
      <w:pPr>
        <w:pStyle w:val="afffffffff1"/>
        <w:spacing w:line="360" w:lineRule="auto"/>
        <w:ind w:firstLine="480"/>
        <w:rPr>
          <w:i/>
        </w:rPr>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0i</m:t>
                  </m:r>
                </m:sub>
              </m:sSub>
            </m:den>
          </m:f>
        </m:oMath>
      </m:oMathPara>
    </w:p>
    <w:p w14:paraId="793AF7D1" w14:textId="77777777" w:rsidR="00461B64" w:rsidRPr="006952E4" w:rsidRDefault="00461B64" w:rsidP="00461B64">
      <w:pPr>
        <w:pStyle w:val="afffffffff1"/>
        <w:ind w:firstLine="480"/>
      </w:pPr>
      <w:r w:rsidRPr="006952E4">
        <w:rPr>
          <w:rFonts w:hint="eastAsia"/>
        </w:rPr>
        <w:t>式中：</w:t>
      </w:r>
      <w:r w:rsidRPr="006952E4">
        <w:rPr>
          <w:rFonts w:hint="eastAsia"/>
          <w:i/>
        </w:rPr>
        <w:t>P</w:t>
      </w:r>
      <w:r w:rsidRPr="006952E4">
        <w:rPr>
          <w:i/>
          <w:vertAlign w:val="subscript"/>
        </w:rPr>
        <w:t>i</w:t>
      </w:r>
      <w:r w:rsidRPr="006952E4">
        <w:t>—i</w:t>
      </w:r>
      <w:r w:rsidRPr="006952E4">
        <w:rPr>
          <w:rFonts w:hint="eastAsia"/>
        </w:rPr>
        <w:t>污染物标准指数；</w:t>
      </w:r>
    </w:p>
    <w:p w14:paraId="664200D6" w14:textId="77777777" w:rsidR="00461B64" w:rsidRPr="006952E4" w:rsidRDefault="00461B64" w:rsidP="00461B64">
      <w:pPr>
        <w:pStyle w:val="afffffffff1"/>
        <w:ind w:firstLine="480"/>
      </w:pPr>
      <w:r w:rsidRPr="006952E4">
        <w:rPr>
          <w:rFonts w:hint="eastAsia"/>
        </w:rPr>
        <w:t xml:space="preserve">     </w:t>
      </w:r>
      <w:r w:rsidRPr="006952E4">
        <w:rPr>
          <w:rFonts w:hint="eastAsia"/>
          <w:i/>
        </w:rPr>
        <w:t xml:space="preserve"> </w:t>
      </w:r>
      <w:r w:rsidRPr="006952E4">
        <w:rPr>
          <w:i/>
        </w:rPr>
        <w:t>C</w:t>
      </w:r>
      <w:r w:rsidRPr="006952E4">
        <w:rPr>
          <w:i/>
          <w:vertAlign w:val="subscript"/>
        </w:rPr>
        <w:t>i</w:t>
      </w:r>
      <w:r w:rsidRPr="006952E4">
        <w:t>—i</w:t>
      </w:r>
      <w:r w:rsidRPr="006952E4">
        <w:rPr>
          <w:rFonts w:hint="eastAsia"/>
        </w:rPr>
        <w:t>污染物的实测浓度均值</w:t>
      </w:r>
      <w:r w:rsidRPr="006952E4">
        <w:t xml:space="preserve"> mg/</w:t>
      </w:r>
      <w:r w:rsidRPr="006952E4">
        <w:rPr>
          <w:rFonts w:hint="eastAsia"/>
        </w:rPr>
        <w:t>kg</w:t>
      </w:r>
      <w:r w:rsidRPr="006952E4">
        <w:rPr>
          <w:rFonts w:hint="eastAsia"/>
        </w:rPr>
        <w:t>；</w:t>
      </w:r>
    </w:p>
    <w:p w14:paraId="0D2711F3" w14:textId="77777777" w:rsidR="00461B64" w:rsidRPr="006952E4" w:rsidRDefault="00461B64" w:rsidP="00461B64">
      <w:pPr>
        <w:pStyle w:val="afffffffff1"/>
        <w:ind w:firstLine="480"/>
      </w:pPr>
      <w:r w:rsidRPr="006952E4">
        <w:rPr>
          <w:rFonts w:hint="eastAsia"/>
        </w:rPr>
        <w:t xml:space="preserve">     </w:t>
      </w:r>
      <w:r w:rsidRPr="006952E4">
        <w:rPr>
          <w:rFonts w:hint="eastAsia"/>
          <w:i/>
        </w:rPr>
        <w:t xml:space="preserve"> </w:t>
      </w:r>
      <w:r w:rsidRPr="006952E4">
        <w:rPr>
          <w:i/>
        </w:rPr>
        <w:t>C</w:t>
      </w:r>
      <w:r w:rsidRPr="006952E4">
        <w:rPr>
          <w:rFonts w:hint="eastAsia"/>
          <w:i/>
          <w:vertAlign w:val="subscript"/>
        </w:rPr>
        <w:t>0</w:t>
      </w:r>
      <w:r w:rsidRPr="006952E4">
        <w:rPr>
          <w:i/>
          <w:vertAlign w:val="subscript"/>
        </w:rPr>
        <w:t>i</w:t>
      </w:r>
      <w:r w:rsidRPr="006952E4">
        <w:t>—i</w:t>
      </w:r>
      <w:r w:rsidRPr="006952E4">
        <w:rPr>
          <w:rFonts w:hint="eastAsia"/>
        </w:rPr>
        <w:t>污染物评价标准值</w:t>
      </w:r>
      <w:r w:rsidRPr="006952E4">
        <w:t xml:space="preserve"> mg/</w:t>
      </w:r>
      <w:r w:rsidRPr="006952E4">
        <w:rPr>
          <w:rFonts w:hint="eastAsia"/>
        </w:rPr>
        <w:t>kg</w:t>
      </w:r>
      <w:r w:rsidRPr="006952E4">
        <w:rPr>
          <w:rFonts w:hint="eastAsia"/>
        </w:rPr>
        <w:t>；</w:t>
      </w:r>
    </w:p>
    <w:p w14:paraId="2EE84296" w14:textId="77777777" w:rsidR="00461B64" w:rsidRPr="006952E4" w:rsidRDefault="00461B64" w:rsidP="00461B64">
      <w:pPr>
        <w:pStyle w:val="afffffffff1"/>
        <w:ind w:firstLine="480"/>
      </w:pPr>
      <w:r w:rsidRPr="006952E4">
        <w:rPr>
          <w:rFonts w:hint="eastAsia"/>
        </w:rPr>
        <w:t>5</w:t>
      </w:r>
      <w:r w:rsidRPr="006952E4">
        <w:rPr>
          <w:rFonts w:hint="eastAsia"/>
        </w:rPr>
        <w:t>、监测数据及评价结果</w:t>
      </w:r>
    </w:p>
    <w:p w14:paraId="77220857" w14:textId="01591EAC" w:rsidR="006244A0" w:rsidRDefault="006244A0" w:rsidP="00844A2A">
      <w:pPr>
        <w:pStyle w:val="afffffffff1"/>
        <w:ind w:firstLine="480"/>
      </w:pPr>
      <w:r>
        <w:rPr>
          <w:rFonts w:hint="eastAsia"/>
        </w:rPr>
        <w:t>（</w:t>
      </w:r>
      <w:r>
        <w:rPr>
          <w:rFonts w:hint="eastAsia"/>
        </w:rPr>
        <w:t>1</w:t>
      </w:r>
      <w:r>
        <w:rPr>
          <w:rFonts w:hint="eastAsia"/>
        </w:rPr>
        <w:t>）</w:t>
      </w:r>
      <w:r w:rsidRPr="006952E4">
        <w:rPr>
          <w:rFonts w:hint="eastAsia"/>
        </w:rPr>
        <w:t>表层样监测</w:t>
      </w:r>
      <w:r>
        <w:rPr>
          <w:rFonts w:hint="eastAsia"/>
        </w:rPr>
        <w:t>数据及评价结果</w:t>
      </w:r>
    </w:p>
    <w:p w14:paraId="380B8A62" w14:textId="3989D0F5" w:rsidR="00844A2A" w:rsidRPr="006952E4" w:rsidRDefault="00461B64" w:rsidP="00844A2A">
      <w:pPr>
        <w:pStyle w:val="afffffffff1"/>
        <w:ind w:firstLine="480"/>
      </w:pPr>
      <w:r w:rsidRPr="006952E4">
        <w:rPr>
          <w:rFonts w:hint="eastAsia"/>
        </w:rPr>
        <w:t>表层样监测数据及评价结果见表</w:t>
      </w:r>
      <w:r w:rsidR="00844A2A" w:rsidRPr="006952E4">
        <w:t>4</w:t>
      </w:r>
      <w:r w:rsidRPr="006952E4">
        <w:rPr>
          <w:rFonts w:hint="eastAsia"/>
        </w:rPr>
        <w:t>.</w:t>
      </w:r>
      <w:r w:rsidR="008C4B23" w:rsidRPr="006952E4">
        <w:t>2-13</w:t>
      </w:r>
      <w:r w:rsidRPr="006952E4">
        <w:rPr>
          <w:rFonts w:hint="eastAsia"/>
        </w:rPr>
        <w:t>。</w:t>
      </w:r>
    </w:p>
    <w:p w14:paraId="1C538F2C" w14:textId="6A095681" w:rsidR="00844A2A" w:rsidRPr="006952E4" w:rsidRDefault="00844A2A" w:rsidP="00844A2A">
      <w:pPr>
        <w:pStyle w:val="afffffff3"/>
        <w:ind w:firstLine="420"/>
        <w:rPr>
          <w:sz w:val="24"/>
        </w:rPr>
      </w:pPr>
      <w:r w:rsidRPr="006952E4">
        <w:rPr>
          <w:rFonts w:hint="eastAsia"/>
        </w:rPr>
        <w:t>表</w:t>
      </w:r>
      <w:r w:rsidRPr="006952E4">
        <w:rPr>
          <w:rFonts w:hint="eastAsia"/>
        </w:rPr>
        <w:t>4</w:t>
      </w:r>
      <w:r w:rsidRPr="006952E4">
        <w:t>.</w:t>
      </w:r>
      <w:r w:rsidR="00BE314F" w:rsidRPr="006952E4">
        <w:t>2</w:t>
      </w:r>
      <w:r w:rsidR="008C4B23" w:rsidRPr="006952E4">
        <w:t xml:space="preserve">-13  </w:t>
      </w:r>
      <w:r w:rsidRPr="006952E4">
        <w:t xml:space="preserve">          </w:t>
      </w:r>
      <w:r w:rsidRPr="006952E4">
        <w:rPr>
          <w:rFonts w:hint="eastAsia"/>
        </w:rPr>
        <w:t>土壤</w:t>
      </w:r>
      <w:r w:rsidR="009E2786">
        <w:rPr>
          <w:rFonts w:hint="eastAsia"/>
        </w:rPr>
        <w:t>表层样</w:t>
      </w:r>
      <w:r w:rsidRPr="006952E4">
        <w:rPr>
          <w:rFonts w:hint="eastAsia"/>
        </w:rPr>
        <w:t>监测数据及评价结果一览表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1599"/>
        <w:gridCol w:w="862"/>
        <w:gridCol w:w="925"/>
        <w:gridCol w:w="926"/>
        <w:gridCol w:w="925"/>
        <w:gridCol w:w="926"/>
        <w:gridCol w:w="926"/>
        <w:gridCol w:w="920"/>
      </w:tblGrid>
      <w:tr w:rsidR="006952E4" w:rsidRPr="006952E4" w14:paraId="0770CC4D" w14:textId="72698A65" w:rsidTr="00E84CAA">
        <w:trPr>
          <w:cantSplit/>
          <w:trHeight w:val="257"/>
          <w:jc w:val="center"/>
        </w:trPr>
        <w:tc>
          <w:tcPr>
            <w:tcW w:w="1201" w:type="pct"/>
            <w:gridSpan w:val="2"/>
            <w:vMerge w:val="restart"/>
            <w:vAlign w:val="center"/>
          </w:tcPr>
          <w:p w14:paraId="2DC8A838" w14:textId="77777777" w:rsidR="00E84CAA" w:rsidRPr="006952E4" w:rsidRDefault="00E84CAA" w:rsidP="00E84CAA">
            <w:pPr>
              <w:widowControl/>
              <w:jc w:val="center"/>
            </w:pPr>
            <w:r w:rsidRPr="006952E4">
              <w:t>检测项目</w:t>
            </w:r>
          </w:p>
        </w:tc>
        <w:tc>
          <w:tcPr>
            <w:tcW w:w="511" w:type="pct"/>
            <w:vMerge w:val="restart"/>
            <w:vAlign w:val="center"/>
          </w:tcPr>
          <w:p w14:paraId="79ED6455" w14:textId="3CFFCBC8" w:rsidR="007053E5" w:rsidRDefault="00E84CAA" w:rsidP="007053E5">
            <w:pPr>
              <w:widowControl/>
              <w:jc w:val="center"/>
            </w:pPr>
            <w:r w:rsidRPr="006952E4">
              <w:rPr>
                <w:rFonts w:hint="eastAsia"/>
              </w:rPr>
              <w:t>标准</w:t>
            </w:r>
            <w:r w:rsidR="007053E5" w:rsidRPr="006952E4">
              <w:rPr>
                <w:rFonts w:hint="eastAsia"/>
              </w:rPr>
              <w:t>值</w:t>
            </w:r>
          </w:p>
          <w:p w14:paraId="665272FB" w14:textId="58C5F2C8" w:rsidR="00E84CAA" w:rsidRPr="006952E4" w:rsidRDefault="007053E5" w:rsidP="007053E5">
            <w:pPr>
              <w:widowControl/>
              <w:jc w:val="center"/>
            </w:pPr>
            <w:r w:rsidRPr="006952E4">
              <w:rPr>
                <w:rFonts w:hint="eastAsia"/>
              </w:rPr>
              <w:t>m</w:t>
            </w:r>
            <w:r w:rsidRPr="006952E4">
              <w:t>g/</w:t>
            </w:r>
            <w:r w:rsidRPr="006952E4">
              <w:rPr>
                <w:rFonts w:hint="eastAsia"/>
              </w:rPr>
              <w:t>kg</w:t>
            </w:r>
            <w:r w:rsidRPr="006952E4">
              <w:t xml:space="preserve"> </w:t>
            </w:r>
          </w:p>
        </w:tc>
        <w:tc>
          <w:tcPr>
            <w:tcW w:w="1097" w:type="pct"/>
            <w:gridSpan w:val="2"/>
            <w:vAlign w:val="center"/>
          </w:tcPr>
          <w:p w14:paraId="26519B01" w14:textId="067DDE53" w:rsidR="00E84CAA" w:rsidRPr="006952E4" w:rsidRDefault="00E84CAA" w:rsidP="00E84CAA">
            <w:pPr>
              <w:widowControl/>
              <w:jc w:val="center"/>
            </w:pPr>
            <w:r w:rsidRPr="006952E4">
              <w:rPr>
                <w:rFonts w:hint="eastAsia"/>
              </w:rPr>
              <w:t>项目区绿化区域</w:t>
            </w:r>
          </w:p>
        </w:tc>
        <w:tc>
          <w:tcPr>
            <w:tcW w:w="1097" w:type="pct"/>
            <w:gridSpan w:val="2"/>
            <w:vAlign w:val="center"/>
          </w:tcPr>
          <w:p w14:paraId="30E14516" w14:textId="54BBA505" w:rsidR="00E84CAA" w:rsidRPr="006952E4" w:rsidRDefault="00E84CAA" w:rsidP="00E84CAA">
            <w:pPr>
              <w:widowControl/>
              <w:jc w:val="center"/>
            </w:pPr>
            <w:r w:rsidRPr="006952E4">
              <w:rPr>
                <w:rFonts w:hint="eastAsia"/>
              </w:rPr>
              <w:t>项目区北侧</w:t>
            </w:r>
          </w:p>
        </w:tc>
        <w:tc>
          <w:tcPr>
            <w:tcW w:w="1094" w:type="pct"/>
            <w:gridSpan w:val="2"/>
            <w:vAlign w:val="center"/>
          </w:tcPr>
          <w:p w14:paraId="55EF4B73" w14:textId="3563882E" w:rsidR="00E84CAA" w:rsidRPr="006952E4" w:rsidRDefault="00E84CAA" w:rsidP="00E84CAA">
            <w:pPr>
              <w:widowControl/>
              <w:jc w:val="center"/>
            </w:pPr>
            <w:r w:rsidRPr="006952E4">
              <w:rPr>
                <w:rFonts w:hint="eastAsia"/>
              </w:rPr>
              <w:t>项目区南侧</w:t>
            </w:r>
          </w:p>
        </w:tc>
      </w:tr>
      <w:tr w:rsidR="006952E4" w:rsidRPr="006952E4" w14:paraId="3E2C10FB" w14:textId="582E5BA9" w:rsidTr="00E84CAA">
        <w:trPr>
          <w:cantSplit/>
          <w:trHeight w:val="219"/>
          <w:jc w:val="center"/>
        </w:trPr>
        <w:tc>
          <w:tcPr>
            <w:tcW w:w="1201" w:type="pct"/>
            <w:gridSpan w:val="2"/>
            <w:vMerge/>
            <w:vAlign w:val="center"/>
          </w:tcPr>
          <w:p w14:paraId="0D5A6417" w14:textId="77777777" w:rsidR="00E84CAA" w:rsidRPr="006952E4" w:rsidRDefault="00E84CAA" w:rsidP="00E84CAA">
            <w:pPr>
              <w:widowControl/>
              <w:jc w:val="center"/>
            </w:pPr>
          </w:p>
        </w:tc>
        <w:tc>
          <w:tcPr>
            <w:tcW w:w="511" w:type="pct"/>
            <w:vMerge/>
            <w:vAlign w:val="center"/>
          </w:tcPr>
          <w:p w14:paraId="3FDDD33A" w14:textId="77777777" w:rsidR="00E84CAA" w:rsidRPr="006952E4" w:rsidRDefault="00E84CAA" w:rsidP="00E84CAA">
            <w:pPr>
              <w:widowControl/>
              <w:jc w:val="center"/>
            </w:pPr>
          </w:p>
        </w:tc>
        <w:tc>
          <w:tcPr>
            <w:tcW w:w="548" w:type="pct"/>
            <w:vAlign w:val="center"/>
          </w:tcPr>
          <w:p w14:paraId="5FBE9015" w14:textId="1DFD7BB7" w:rsidR="00E84CAA" w:rsidRPr="006952E4" w:rsidRDefault="00E84CAA" w:rsidP="00E84CAA">
            <w:pPr>
              <w:widowControl/>
              <w:jc w:val="center"/>
            </w:pPr>
            <w:r w:rsidRPr="006952E4">
              <w:rPr>
                <w:rFonts w:hint="eastAsia"/>
              </w:rPr>
              <w:t>监测</w:t>
            </w:r>
            <w:r w:rsidRPr="006952E4">
              <w:rPr>
                <w:rFonts w:hint="eastAsia"/>
              </w:rPr>
              <w:t xml:space="preserve"> </w:t>
            </w:r>
            <w:r w:rsidRPr="006952E4">
              <w:rPr>
                <w:rFonts w:hint="eastAsia"/>
              </w:rPr>
              <w:t>结果</w:t>
            </w:r>
          </w:p>
        </w:tc>
        <w:tc>
          <w:tcPr>
            <w:tcW w:w="549" w:type="pct"/>
            <w:vAlign w:val="center"/>
          </w:tcPr>
          <w:p w14:paraId="3A17A6DE" w14:textId="77777777" w:rsidR="00E84CAA" w:rsidRPr="006952E4" w:rsidRDefault="00E84CAA" w:rsidP="00E84CAA">
            <w:pPr>
              <w:widowControl/>
              <w:jc w:val="center"/>
            </w:pPr>
            <w:r w:rsidRPr="006952E4">
              <w:rPr>
                <w:rFonts w:hint="eastAsia"/>
              </w:rPr>
              <w:t>达标</w:t>
            </w:r>
          </w:p>
          <w:p w14:paraId="6BBBFF6B" w14:textId="47FC6E13" w:rsidR="00E84CAA" w:rsidRPr="006952E4" w:rsidRDefault="00E84CAA" w:rsidP="00E84CAA">
            <w:pPr>
              <w:widowControl/>
              <w:jc w:val="center"/>
            </w:pPr>
            <w:r w:rsidRPr="006952E4">
              <w:rPr>
                <w:rFonts w:hint="eastAsia"/>
              </w:rPr>
              <w:t>情况</w:t>
            </w:r>
          </w:p>
        </w:tc>
        <w:tc>
          <w:tcPr>
            <w:tcW w:w="548" w:type="pct"/>
            <w:vAlign w:val="center"/>
          </w:tcPr>
          <w:p w14:paraId="53AFE591" w14:textId="77777777" w:rsidR="00E84CAA" w:rsidRPr="006952E4" w:rsidRDefault="00E84CAA" w:rsidP="00E84CAA">
            <w:pPr>
              <w:widowControl/>
              <w:jc w:val="center"/>
            </w:pPr>
            <w:r w:rsidRPr="006952E4">
              <w:rPr>
                <w:rFonts w:hint="eastAsia"/>
              </w:rPr>
              <w:t>监测</w:t>
            </w:r>
          </w:p>
          <w:p w14:paraId="2CAA6BA4" w14:textId="0D06A9E1" w:rsidR="00E84CAA" w:rsidRPr="006952E4" w:rsidRDefault="00E84CAA" w:rsidP="00E84CAA">
            <w:pPr>
              <w:widowControl/>
              <w:jc w:val="center"/>
            </w:pPr>
            <w:r w:rsidRPr="006952E4">
              <w:rPr>
                <w:rFonts w:hint="eastAsia"/>
              </w:rPr>
              <w:t>结果</w:t>
            </w:r>
          </w:p>
        </w:tc>
        <w:tc>
          <w:tcPr>
            <w:tcW w:w="549" w:type="pct"/>
            <w:vAlign w:val="center"/>
          </w:tcPr>
          <w:p w14:paraId="1ECCC337" w14:textId="77777777" w:rsidR="00E84CAA" w:rsidRPr="006952E4" w:rsidRDefault="00E84CAA" w:rsidP="00E84CAA">
            <w:pPr>
              <w:widowControl/>
              <w:jc w:val="center"/>
            </w:pPr>
            <w:r w:rsidRPr="006952E4">
              <w:rPr>
                <w:rFonts w:hint="eastAsia"/>
              </w:rPr>
              <w:t>达标</w:t>
            </w:r>
          </w:p>
          <w:p w14:paraId="53F6B61A" w14:textId="50C7DF42" w:rsidR="00E84CAA" w:rsidRPr="006952E4" w:rsidRDefault="00E84CAA" w:rsidP="00E84CAA">
            <w:pPr>
              <w:widowControl/>
              <w:jc w:val="center"/>
            </w:pPr>
            <w:r w:rsidRPr="006952E4">
              <w:rPr>
                <w:rFonts w:hint="eastAsia"/>
              </w:rPr>
              <w:t>情况</w:t>
            </w:r>
          </w:p>
        </w:tc>
        <w:tc>
          <w:tcPr>
            <w:tcW w:w="549" w:type="pct"/>
            <w:vAlign w:val="center"/>
          </w:tcPr>
          <w:p w14:paraId="5E8CEF61" w14:textId="77777777" w:rsidR="00E84CAA" w:rsidRPr="006952E4" w:rsidRDefault="00E84CAA" w:rsidP="00E84CAA">
            <w:pPr>
              <w:widowControl/>
              <w:jc w:val="center"/>
            </w:pPr>
            <w:r w:rsidRPr="006952E4">
              <w:rPr>
                <w:rFonts w:hint="eastAsia"/>
              </w:rPr>
              <w:t>监测</w:t>
            </w:r>
          </w:p>
          <w:p w14:paraId="20F04FA4" w14:textId="55349D8C" w:rsidR="00E84CAA" w:rsidRPr="006952E4" w:rsidRDefault="00E84CAA" w:rsidP="00E84CAA">
            <w:pPr>
              <w:widowControl/>
              <w:jc w:val="center"/>
            </w:pPr>
            <w:r w:rsidRPr="006952E4">
              <w:rPr>
                <w:rFonts w:hint="eastAsia"/>
              </w:rPr>
              <w:t>结果</w:t>
            </w:r>
          </w:p>
        </w:tc>
        <w:tc>
          <w:tcPr>
            <w:tcW w:w="545" w:type="pct"/>
            <w:vAlign w:val="center"/>
          </w:tcPr>
          <w:p w14:paraId="7E94B4CB" w14:textId="77777777" w:rsidR="00E84CAA" w:rsidRPr="006952E4" w:rsidRDefault="00E84CAA" w:rsidP="00E84CAA">
            <w:pPr>
              <w:widowControl/>
              <w:jc w:val="center"/>
            </w:pPr>
            <w:r w:rsidRPr="006952E4">
              <w:rPr>
                <w:rFonts w:hint="eastAsia"/>
              </w:rPr>
              <w:t>达标</w:t>
            </w:r>
          </w:p>
          <w:p w14:paraId="057F36EB" w14:textId="6C2C67BD" w:rsidR="00E84CAA" w:rsidRPr="006952E4" w:rsidRDefault="00E84CAA" w:rsidP="00E84CAA">
            <w:pPr>
              <w:widowControl/>
              <w:jc w:val="center"/>
            </w:pPr>
            <w:r w:rsidRPr="006952E4">
              <w:rPr>
                <w:rFonts w:hint="eastAsia"/>
              </w:rPr>
              <w:t>情况</w:t>
            </w:r>
          </w:p>
        </w:tc>
      </w:tr>
      <w:tr w:rsidR="006952E4" w:rsidRPr="006952E4" w14:paraId="4574B556" w14:textId="7C6A84A6" w:rsidTr="00E84CAA">
        <w:trPr>
          <w:cantSplit/>
          <w:trHeight w:val="325"/>
          <w:jc w:val="center"/>
        </w:trPr>
        <w:tc>
          <w:tcPr>
            <w:tcW w:w="1201" w:type="pct"/>
            <w:gridSpan w:val="2"/>
            <w:vAlign w:val="center"/>
          </w:tcPr>
          <w:p w14:paraId="3B94552F" w14:textId="3C398B6D" w:rsidR="00B8244A" w:rsidRPr="006952E4" w:rsidRDefault="00B8244A" w:rsidP="00B8244A">
            <w:pPr>
              <w:widowControl/>
              <w:jc w:val="center"/>
            </w:pPr>
            <w:r w:rsidRPr="006952E4">
              <w:rPr>
                <w:rFonts w:hint="eastAsia"/>
              </w:rPr>
              <w:t>六价铬</w:t>
            </w:r>
          </w:p>
        </w:tc>
        <w:tc>
          <w:tcPr>
            <w:tcW w:w="511" w:type="pct"/>
            <w:vAlign w:val="center"/>
          </w:tcPr>
          <w:p w14:paraId="7BC6C56F" w14:textId="44A906DF" w:rsidR="00B8244A" w:rsidRPr="006952E4" w:rsidRDefault="00B8244A" w:rsidP="00B8244A">
            <w:pPr>
              <w:widowControl/>
              <w:jc w:val="center"/>
            </w:pPr>
            <w:r w:rsidRPr="006952E4">
              <w:rPr>
                <w:rFonts w:hint="eastAsia"/>
              </w:rPr>
              <w:t>5</w:t>
            </w:r>
            <w:r w:rsidRPr="006952E4">
              <w:t>.7</w:t>
            </w:r>
          </w:p>
        </w:tc>
        <w:tc>
          <w:tcPr>
            <w:tcW w:w="548" w:type="pct"/>
            <w:vAlign w:val="center"/>
          </w:tcPr>
          <w:p w14:paraId="4494CA69" w14:textId="3BFD3428" w:rsidR="00B8244A" w:rsidRPr="006952E4" w:rsidRDefault="00B8244A" w:rsidP="00B8244A">
            <w:pPr>
              <w:widowControl/>
              <w:jc w:val="center"/>
            </w:pPr>
            <w:r w:rsidRPr="006952E4">
              <w:rPr>
                <w:rFonts w:hint="eastAsia"/>
              </w:rPr>
              <w:t>ND</w:t>
            </w:r>
          </w:p>
        </w:tc>
        <w:tc>
          <w:tcPr>
            <w:tcW w:w="549" w:type="pct"/>
            <w:vAlign w:val="center"/>
          </w:tcPr>
          <w:p w14:paraId="62975746" w14:textId="2AC73351" w:rsidR="00B8244A" w:rsidRPr="006952E4" w:rsidRDefault="00B8244A" w:rsidP="00B8244A">
            <w:pPr>
              <w:widowControl/>
              <w:jc w:val="center"/>
            </w:pPr>
            <w:r w:rsidRPr="006952E4">
              <w:rPr>
                <w:rFonts w:hint="eastAsia"/>
              </w:rPr>
              <w:t>达标</w:t>
            </w:r>
          </w:p>
        </w:tc>
        <w:tc>
          <w:tcPr>
            <w:tcW w:w="548" w:type="pct"/>
            <w:vAlign w:val="center"/>
          </w:tcPr>
          <w:p w14:paraId="1B25EBEC" w14:textId="26428FE7" w:rsidR="00B8244A" w:rsidRPr="006952E4" w:rsidRDefault="00B8244A" w:rsidP="00B8244A">
            <w:pPr>
              <w:widowControl/>
              <w:jc w:val="center"/>
            </w:pPr>
            <w:r w:rsidRPr="006952E4">
              <w:rPr>
                <w:rFonts w:hint="eastAsia"/>
              </w:rPr>
              <w:t>ND</w:t>
            </w:r>
          </w:p>
        </w:tc>
        <w:tc>
          <w:tcPr>
            <w:tcW w:w="549" w:type="pct"/>
            <w:vAlign w:val="center"/>
          </w:tcPr>
          <w:p w14:paraId="479A0B31" w14:textId="71989054" w:rsidR="00B8244A" w:rsidRPr="006952E4" w:rsidRDefault="00B8244A" w:rsidP="00B8244A">
            <w:pPr>
              <w:widowControl/>
              <w:jc w:val="center"/>
            </w:pPr>
            <w:r w:rsidRPr="006952E4">
              <w:rPr>
                <w:rFonts w:hint="eastAsia"/>
              </w:rPr>
              <w:t>达标</w:t>
            </w:r>
          </w:p>
        </w:tc>
        <w:tc>
          <w:tcPr>
            <w:tcW w:w="549" w:type="pct"/>
            <w:vAlign w:val="center"/>
          </w:tcPr>
          <w:p w14:paraId="18D8850B" w14:textId="3AB4DD49" w:rsidR="00B8244A" w:rsidRPr="006952E4" w:rsidRDefault="00B8244A" w:rsidP="00B8244A">
            <w:pPr>
              <w:widowControl/>
              <w:jc w:val="center"/>
            </w:pPr>
            <w:r w:rsidRPr="006952E4">
              <w:rPr>
                <w:rFonts w:hint="eastAsia"/>
              </w:rPr>
              <w:t>ND</w:t>
            </w:r>
          </w:p>
        </w:tc>
        <w:tc>
          <w:tcPr>
            <w:tcW w:w="545" w:type="pct"/>
            <w:vAlign w:val="center"/>
          </w:tcPr>
          <w:p w14:paraId="1D6FC5C0" w14:textId="5996445C" w:rsidR="00B8244A" w:rsidRPr="006952E4" w:rsidRDefault="00B8244A" w:rsidP="00B8244A">
            <w:pPr>
              <w:widowControl/>
              <w:jc w:val="center"/>
            </w:pPr>
            <w:r w:rsidRPr="006952E4">
              <w:rPr>
                <w:rFonts w:hint="eastAsia"/>
              </w:rPr>
              <w:t>达标</w:t>
            </w:r>
          </w:p>
        </w:tc>
      </w:tr>
      <w:tr w:rsidR="006952E4" w:rsidRPr="006952E4" w14:paraId="70B88875" w14:textId="64020A86" w:rsidTr="00E84CAA">
        <w:trPr>
          <w:cantSplit/>
          <w:trHeight w:val="325"/>
          <w:jc w:val="center"/>
        </w:trPr>
        <w:tc>
          <w:tcPr>
            <w:tcW w:w="1201" w:type="pct"/>
            <w:gridSpan w:val="2"/>
            <w:vAlign w:val="center"/>
          </w:tcPr>
          <w:p w14:paraId="295D82E1" w14:textId="43EC0B72" w:rsidR="00B8244A" w:rsidRPr="006952E4" w:rsidRDefault="00B8244A" w:rsidP="00B8244A">
            <w:pPr>
              <w:widowControl/>
              <w:jc w:val="center"/>
            </w:pPr>
            <w:r w:rsidRPr="006952E4">
              <w:rPr>
                <w:rFonts w:hint="eastAsia"/>
              </w:rPr>
              <w:t>铜</w:t>
            </w:r>
          </w:p>
        </w:tc>
        <w:tc>
          <w:tcPr>
            <w:tcW w:w="511" w:type="pct"/>
            <w:vAlign w:val="center"/>
          </w:tcPr>
          <w:p w14:paraId="4319A34F" w14:textId="2EE131A4" w:rsidR="00B8244A" w:rsidRPr="006952E4" w:rsidRDefault="00B8244A" w:rsidP="00B8244A">
            <w:pPr>
              <w:widowControl/>
              <w:jc w:val="center"/>
            </w:pPr>
            <w:r w:rsidRPr="006952E4">
              <w:rPr>
                <w:rFonts w:hint="eastAsia"/>
              </w:rPr>
              <w:t>1</w:t>
            </w:r>
            <w:r w:rsidRPr="006952E4">
              <w:t>8000</w:t>
            </w:r>
          </w:p>
        </w:tc>
        <w:tc>
          <w:tcPr>
            <w:tcW w:w="548" w:type="pct"/>
            <w:vAlign w:val="center"/>
          </w:tcPr>
          <w:p w14:paraId="0372B507" w14:textId="13912A8A" w:rsidR="00B8244A" w:rsidRPr="006952E4" w:rsidRDefault="00B8244A" w:rsidP="00B8244A">
            <w:pPr>
              <w:widowControl/>
              <w:jc w:val="center"/>
            </w:pPr>
            <w:r w:rsidRPr="006952E4">
              <w:rPr>
                <w:rFonts w:hint="eastAsia"/>
              </w:rPr>
              <w:t>29</w:t>
            </w:r>
          </w:p>
        </w:tc>
        <w:tc>
          <w:tcPr>
            <w:tcW w:w="549" w:type="pct"/>
            <w:vAlign w:val="center"/>
          </w:tcPr>
          <w:p w14:paraId="79C30D9E" w14:textId="53D56F9E" w:rsidR="00B8244A" w:rsidRPr="006952E4" w:rsidRDefault="00B8244A" w:rsidP="00B8244A">
            <w:pPr>
              <w:widowControl/>
              <w:jc w:val="center"/>
            </w:pPr>
            <w:r w:rsidRPr="006952E4">
              <w:rPr>
                <w:rFonts w:hint="eastAsia"/>
              </w:rPr>
              <w:t>达标</w:t>
            </w:r>
          </w:p>
        </w:tc>
        <w:tc>
          <w:tcPr>
            <w:tcW w:w="548" w:type="pct"/>
            <w:vAlign w:val="center"/>
          </w:tcPr>
          <w:p w14:paraId="6297855D" w14:textId="62FC07C5" w:rsidR="00B8244A" w:rsidRPr="006952E4" w:rsidRDefault="00B8244A" w:rsidP="00B8244A">
            <w:pPr>
              <w:widowControl/>
              <w:jc w:val="center"/>
            </w:pPr>
            <w:r w:rsidRPr="006952E4">
              <w:rPr>
                <w:rFonts w:hint="eastAsia"/>
              </w:rPr>
              <w:t>37</w:t>
            </w:r>
          </w:p>
        </w:tc>
        <w:tc>
          <w:tcPr>
            <w:tcW w:w="549" w:type="pct"/>
            <w:vAlign w:val="center"/>
          </w:tcPr>
          <w:p w14:paraId="17C19607" w14:textId="04E5D543" w:rsidR="00B8244A" w:rsidRPr="006952E4" w:rsidRDefault="00B8244A" w:rsidP="00B8244A">
            <w:pPr>
              <w:widowControl/>
              <w:jc w:val="center"/>
            </w:pPr>
            <w:r w:rsidRPr="006952E4">
              <w:rPr>
                <w:rFonts w:hint="eastAsia"/>
              </w:rPr>
              <w:t>达标</w:t>
            </w:r>
          </w:p>
        </w:tc>
        <w:tc>
          <w:tcPr>
            <w:tcW w:w="549" w:type="pct"/>
            <w:vAlign w:val="center"/>
          </w:tcPr>
          <w:p w14:paraId="69E426FC" w14:textId="7BAC3030" w:rsidR="00B8244A" w:rsidRPr="006952E4" w:rsidRDefault="00B8244A" w:rsidP="00B8244A">
            <w:pPr>
              <w:widowControl/>
              <w:jc w:val="center"/>
            </w:pPr>
            <w:r w:rsidRPr="006952E4">
              <w:rPr>
                <w:rFonts w:hint="eastAsia"/>
              </w:rPr>
              <w:t>28</w:t>
            </w:r>
          </w:p>
        </w:tc>
        <w:tc>
          <w:tcPr>
            <w:tcW w:w="545" w:type="pct"/>
            <w:vAlign w:val="center"/>
          </w:tcPr>
          <w:p w14:paraId="3D5AA43A" w14:textId="74C971A2" w:rsidR="00B8244A" w:rsidRPr="006952E4" w:rsidRDefault="00B8244A" w:rsidP="00B8244A">
            <w:pPr>
              <w:widowControl/>
              <w:jc w:val="center"/>
            </w:pPr>
            <w:r w:rsidRPr="006952E4">
              <w:rPr>
                <w:rFonts w:hint="eastAsia"/>
              </w:rPr>
              <w:t>达标</w:t>
            </w:r>
          </w:p>
        </w:tc>
      </w:tr>
      <w:tr w:rsidR="006952E4" w:rsidRPr="006952E4" w14:paraId="771A85A6" w14:textId="595B0DF9" w:rsidTr="00E84CAA">
        <w:trPr>
          <w:cantSplit/>
          <w:trHeight w:val="325"/>
          <w:jc w:val="center"/>
        </w:trPr>
        <w:tc>
          <w:tcPr>
            <w:tcW w:w="1201" w:type="pct"/>
            <w:gridSpan w:val="2"/>
            <w:vAlign w:val="center"/>
          </w:tcPr>
          <w:p w14:paraId="7257D475" w14:textId="517FEAA8" w:rsidR="00B8244A" w:rsidRPr="006952E4" w:rsidRDefault="00B8244A" w:rsidP="00B8244A">
            <w:pPr>
              <w:widowControl/>
              <w:jc w:val="center"/>
            </w:pPr>
            <w:r w:rsidRPr="006952E4">
              <w:rPr>
                <w:rFonts w:hint="eastAsia"/>
              </w:rPr>
              <w:t>铅</w:t>
            </w:r>
            <w:r w:rsidRPr="006952E4">
              <w:rPr>
                <w:rFonts w:hint="eastAsia"/>
              </w:rPr>
              <w:t>/</w:t>
            </w:r>
          </w:p>
        </w:tc>
        <w:tc>
          <w:tcPr>
            <w:tcW w:w="511" w:type="pct"/>
            <w:vAlign w:val="center"/>
          </w:tcPr>
          <w:p w14:paraId="570A86CB" w14:textId="6B1E3FF8" w:rsidR="00B8244A" w:rsidRPr="006952E4" w:rsidRDefault="00B8244A" w:rsidP="00B8244A">
            <w:pPr>
              <w:widowControl/>
              <w:jc w:val="center"/>
            </w:pPr>
            <w:r w:rsidRPr="006952E4">
              <w:rPr>
                <w:rFonts w:hint="eastAsia"/>
              </w:rPr>
              <w:t>8</w:t>
            </w:r>
            <w:r w:rsidRPr="006952E4">
              <w:t>00</w:t>
            </w:r>
          </w:p>
        </w:tc>
        <w:tc>
          <w:tcPr>
            <w:tcW w:w="548" w:type="pct"/>
            <w:vAlign w:val="center"/>
          </w:tcPr>
          <w:p w14:paraId="2E7E7255" w14:textId="499AE9DC" w:rsidR="00B8244A" w:rsidRPr="006952E4" w:rsidRDefault="00B8244A" w:rsidP="00B8244A">
            <w:pPr>
              <w:widowControl/>
              <w:jc w:val="center"/>
            </w:pPr>
            <w:r w:rsidRPr="006952E4">
              <w:rPr>
                <w:rFonts w:hint="eastAsia"/>
              </w:rPr>
              <w:t>16.9</w:t>
            </w:r>
          </w:p>
        </w:tc>
        <w:tc>
          <w:tcPr>
            <w:tcW w:w="549" w:type="pct"/>
            <w:vAlign w:val="center"/>
          </w:tcPr>
          <w:p w14:paraId="37CBC925" w14:textId="13DE4A46" w:rsidR="00B8244A" w:rsidRPr="006952E4" w:rsidRDefault="00B8244A" w:rsidP="00B8244A">
            <w:pPr>
              <w:widowControl/>
              <w:jc w:val="center"/>
            </w:pPr>
            <w:r w:rsidRPr="006952E4">
              <w:rPr>
                <w:rFonts w:hint="eastAsia"/>
              </w:rPr>
              <w:t>达标</w:t>
            </w:r>
          </w:p>
        </w:tc>
        <w:tc>
          <w:tcPr>
            <w:tcW w:w="548" w:type="pct"/>
            <w:vAlign w:val="center"/>
          </w:tcPr>
          <w:p w14:paraId="43F4FB06" w14:textId="4AEE6CAB" w:rsidR="00B8244A" w:rsidRPr="006952E4" w:rsidRDefault="00B8244A" w:rsidP="00B8244A">
            <w:pPr>
              <w:widowControl/>
              <w:jc w:val="center"/>
            </w:pPr>
            <w:r w:rsidRPr="006952E4">
              <w:rPr>
                <w:rFonts w:hint="eastAsia"/>
              </w:rPr>
              <w:t>15.0</w:t>
            </w:r>
          </w:p>
        </w:tc>
        <w:tc>
          <w:tcPr>
            <w:tcW w:w="549" w:type="pct"/>
            <w:vAlign w:val="center"/>
          </w:tcPr>
          <w:p w14:paraId="79EC6D95" w14:textId="003330CD" w:rsidR="00B8244A" w:rsidRPr="006952E4" w:rsidRDefault="00B8244A" w:rsidP="00B8244A">
            <w:pPr>
              <w:widowControl/>
              <w:jc w:val="center"/>
            </w:pPr>
            <w:r w:rsidRPr="006952E4">
              <w:rPr>
                <w:rFonts w:hint="eastAsia"/>
              </w:rPr>
              <w:t>达标</w:t>
            </w:r>
          </w:p>
        </w:tc>
        <w:tc>
          <w:tcPr>
            <w:tcW w:w="549" w:type="pct"/>
            <w:vAlign w:val="center"/>
          </w:tcPr>
          <w:p w14:paraId="284EEE59" w14:textId="78A5564B" w:rsidR="00B8244A" w:rsidRPr="006952E4" w:rsidRDefault="00B8244A" w:rsidP="00B8244A">
            <w:pPr>
              <w:widowControl/>
              <w:jc w:val="center"/>
            </w:pPr>
            <w:r w:rsidRPr="006952E4">
              <w:rPr>
                <w:rFonts w:hint="eastAsia"/>
              </w:rPr>
              <w:t>17.8</w:t>
            </w:r>
          </w:p>
        </w:tc>
        <w:tc>
          <w:tcPr>
            <w:tcW w:w="545" w:type="pct"/>
            <w:vAlign w:val="center"/>
          </w:tcPr>
          <w:p w14:paraId="1533FF8C" w14:textId="6F19497D" w:rsidR="00B8244A" w:rsidRPr="006952E4" w:rsidRDefault="00B8244A" w:rsidP="00B8244A">
            <w:pPr>
              <w:widowControl/>
              <w:jc w:val="center"/>
            </w:pPr>
            <w:r w:rsidRPr="006952E4">
              <w:rPr>
                <w:rFonts w:hint="eastAsia"/>
              </w:rPr>
              <w:t>达标</w:t>
            </w:r>
          </w:p>
        </w:tc>
      </w:tr>
      <w:tr w:rsidR="006952E4" w:rsidRPr="006952E4" w14:paraId="139AAE59" w14:textId="06DF5B87" w:rsidTr="00E84CAA">
        <w:trPr>
          <w:cantSplit/>
          <w:trHeight w:val="325"/>
          <w:jc w:val="center"/>
        </w:trPr>
        <w:tc>
          <w:tcPr>
            <w:tcW w:w="1201" w:type="pct"/>
            <w:gridSpan w:val="2"/>
            <w:vAlign w:val="center"/>
          </w:tcPr>
          <w:p w14:paraId="4F862FC8" w14:textId="2077C029" w:rsidR="00B8244A" w:rsidRPr="006952E4" w:rsidRDefault="00B8244A" w:rsidP="00B8244A">
            <w:pPr>
              <w:widowControl/>
              <w:jc w:val="center"/>
            </w:pPr>
            <w:r w:rsidRPr="006952E4">
              <w:rPr>
                <w:rFonts w:hint="eastAsia"/>
              </w:rPr>
              <w:t>镉</w:t>
            </w:r>
          </w:p>
        </w:tc>
        <w:tc>
          <w:tcPr>
            <w:tcW w:w="511" w:type="pct"/>
            <w:vAlign w:val="center"/>
          </w:tcPr>
          <w:p w14:paraId="00134796" w14:textId="69E8B3F3" w:rsidR="00B8244A" w:rsidRPr="006952E4" w:rsidRDefault="00B8244A" w:rsidP="00B8244A">
            <w:pPr>
              <w:widowControl/>
              <w:jc w:val="center"/>
            </w:pPr>
            <w:r w:rsidRPr="006952E4">
              <w:rPr>
                <w:rFonts w:hint="eastAsia"/>
              </w:rPr>
              <w:t>6</w:t>
            </w:r>
            <w:r w:rsidRPr="006952E4">
              <w:t>5</w:t>
            </w:r>
          </w:p>
        </w:tc>
        <w:tc>
          <w:tcPr>
            <w:tcW w:w="548" w:type="pct"/>
            <w:vAlign w:val="center"/>
          </w:tcPr>
          <w:p w14:paraId="69E3FCDF" w14:textId="49E20CD6" w:rsidR="00B8244A" w:rsidRPr="006952E4" w:rsidRDefault="00B8244A" w:rsidP="00B8244A">
            <w:pPr>
              <w:widowControl/>
              <w:jc w:val="center"/>
            </w:pPr>
            <w:r w:rsidRPr="006952E4">
              <w:rPr>
                <w:rFonts w:hint="eastAsia"/>
              </w:rPr>
              <w:t>0.11</w:t>
            </w:r>
          </w:p>
        </w:tc>
        <w:tc>
          <w:tcPr>
            <w:tcW w:w="549" w:type="pct"/>
            <w:vAlign w:val="center"/>
          </w:tcPr>
          <w:p w14:paraId="6110ED08" w14:textId="2B6C4EEB" w:rsidR="00B8244A" w:rsidRPr="006952E4" w:rsidRDefault="00B8244A" w:rsidP="00B8244A">
            <w:pPr>
              <w:widowControl/>
              <w:jc w:val="center"/>
            </w:pPr>
            <w:r w:rsidRPr="006952E4">
              <w:rPr>
                <w:rFonts w:hint="eastAsia"/>
              </w:rPr>
              <w:t>达标</w:t>
            </w:r>
          </w:p>
        </w:tc>
        <w:tc>
          <w:tcPr>
            <w:tcW w:w="548" w:type="pct"/>
            <w:vAlign w:val="center"/>
          </w:tcPr>
          <w:p w14:paraId="6A68E275" w14:textId="1FF04EEF" w:rsidR="00B8244A" w:rsidRPr="006952E4" w:rsidRDefault="00B8244A" w:rsidP="00B8244A">
            <w:pPr>
              <w:widowControl/>
              <w:jc w:val="center"/>
            </w:pPr>
            <w:r w:rsidRPr="006952E4">
              <w:rPr>
                <w:rFonts w:hint="eastAsia"/>
              </w:rPr>
              <w:t>0.10</w:t>
            </w:r>
          </w:p>
        </w:tc>
        <w:tc>
          <w:tcPr>
            <w:tcW w:w="549" w:type="pct"/>
            <w:vAlign w:val="center"/>
          </w:tcPr>
          <w:p w14:paraId="50959B36" w14:textId="46E3EA8F" w:rsidR="00B8244A" w:rsidRPr="006952E4" w:rsidRDefault="00B8244A" w:rsidP="00B8244A">
            <w:pPr>
              <w:widowControl/>
              <w:jc w:val="center"/>
            </w:pPr>
            <w:r w:rsidRPr="006952E4">
              <w:rPr>
                <w:rFonts w:hint="eastAsia"/>
              </w:rPr>
              <w:t>达标</w:t>
            </w:r>
          </w:p>
        </w:tc>
        <w:tc>
          <w:tcPr>
            <w:tcW w:w="549" w:type="pct"/>
            <w:vAlign w:val="center"/>
          </w:tcPr>
          <w:p w14:paraId="54C48E7A" w14:textId="7E34F485" w:rsidR="00B8244A" w:rsidRPr="006952E4" w:rsidRDefault="00B8244A" w:rsidP="00B8244A">
            <w:pPr>
              <w:widowControl/>
              <w:jc w:val="center"/>
            </w:pPr>
            <w:r w:rsidRPr="006952E4">
              <w:rPr>
                <w:rFonts w:hint="eastAsia"/>
              </w:rPr>
              <w:t>0.12</w:t>
            </w:r>
          </w:p>
        </w:tc>
        <w:tc>
          <w:tcPr>
            <w:tcW w:w="545" w:type="pct"/>
            <w:vAlign w:val="center"/>
          </w:tcPr>
          <w:p w14:paraId="41C71053" w14:textId="38252125" w:rsidR="00B8244A" w:rsidRPr="006952E4" w:rsidRDefault="00B8244A" w:rsidP="00B8244A">
            <w:pPr>
              <w:widowControl/>
              <w:jc w:val="center"/>
            </w:pPr>
            <w:r w:rsidRPr="006952E4">
              <w:rPr>
                <w:rFonts w:hint="eastAsia"/>
              </w:rPr>
              <w:t>达标</w:t>
            </w:r>
          </w:p>
        </w:tc>
      </w:tr>
      <w:tr w:rsidR="006952E4" w:rsidRPr="006952E4" w14:paraId="2B605238" w14:textId="0CCA2888" w:rsidTr="00E84CAA">
        <w:trPr>
          <w:cantSplit/>
          <w:trHeight w:val="325"/>
          <w:jc w:val="center"/>
        </w:trPr>
        <w:tc>
          <w:tcPr>
            <w:tcW w:w="1201" w:type="pct"/>
            <w:gridSpan w:val="2"/>
            <w:vAlign w:val="center"/>
          </w:tcPr>
          <w:p w14:paraId="301F3F82" w14:textId="2D13A123" w:rsidR="00B8244A" w:rsidRPr="006952E4" w:rsidRDefault="00B8244A" w:rsidP="00B8244A">
            <w:pPr>
              <w:widowControl/>
              <w:jc w:val="center"/>
            </w:pPr>
            <w:r w:rsidRPr="006952E4">
              <w:rPr>
                <w:rFonts w:hint="eastAsia"/>
              </w:rPr>
              <w:t>镍</w:t>
            </w:r>
          </w:p>
        </w:tc>
        <w:tc>
          <w:tcPr>
            <w:tcW w:w="511" w:type="pct"/>
            <w:vAlign w:val="center"/>
          </w:tcPr>
          <w:p w14:paraId="71FBC1DC" w14:textId="0C3BF2D3" w:rsidR="00B8244A" w:rsidRPr="006952E4" w:rsidRDefault="00B8244A" w:rsidP="00B8244A">
            <w:pPr>
              <w:widowControl/>
              <w:jc w:val="center"/>
            </w:pPr>
            <w:r w:rsidRPr="006952E4">
              <w:rPr>
                <w:rFonts w:hint="eastAsia"/>
              </w:rPr>
              <w:t>9</w:t>
            </w:r>
            <w:r w:rsidRPr="006952E4">
              <w:t>00</w:t>
            </w:r>
          </w:p>
        </w:tc>
        <w:tc>
          <w:tcPr>
            <w:tcW w:w="548" w:type="pct"/>
            <w:vAlign w:val="center"/>
          </w:tcPr>
          <w:p w14:paraId="39D43A64" w14:textId="7EADF0CC" w:rsidR="00B8244A" w:rsidRPr="006952E4" w:rsidRDefault="00B8244A" w:rsidP="00B8244A">
            <w:pPr>
              <w:widowControl/>
              <w:jc w:val="center"/>
            </w:pPr>
            <w:r w:rsidRPr="006952E4">
              <w:rPr>
                <w:rFonts w:hint="eastAsia"/>
              </w:rPr>
              <w:t>22</w:t>
            </w:r>
          </w:p>
        </w:tc>
        <w:tc>
          <w:tcPr>
            <w:tcW w:w="549" w:type="pct"/>
            <w:vAlign w:val="center"/>
          </w:tcPr>
          <w:p w14:paraId="0E713500" w14:textId="2573E23E" w:rsidR="00B8244A" w:rsidRPr="006952E4" w:rsidRDefault="00B8244A" w:rsidP="00B8244A">
            <w:pPr>
              <w:widowControl/>
              <w:jc w:val="center"/>
            </w:pPr>
            <w:r w:rsidRPr="006952E4">
              <w:rPr>
                <w:rFonts w:hint="eastAsia"/>
              </w:rPr>
              <w:t>达标</w:t>
            </w:r>
          </w:p>
        </w:tc>
        <w:tc>
          <w:tcPr>
            <w:tcW w:w="548" w:type="pct"/>
            <w:vAlign w:val="center"/>
          </w:tcPr>
          <w:p w14:paraId="1DD0D1D7" w14:textId="61622D50" w:rsidR="00B8244A" w:rsidRPr="006952E4" w:rsidRDefault="00B8244A" w:rsidP="00B8244A">
            <w:pPr>
              <w:widowControl/>
              <w:jc w:val="center"/>
            </w:pPr>
            <w:r w:rsidRPr="006952E4">
              <w:rPr>
                <w:rFonts w:hint="eastAsia"/>
              </w:rPr>
              <w:t>20</w:t>
            </w:r>
          </w:p>
        </w:tc>
        <w:tc>
          <w:tcPr>
            <w:tcW w:w="549" w:type="pct"/>
            <w:vAlign w:val="center"/>
          </w:tcPr>
          <w:p w14:paraId="6A96A37C" w14:textId="30AA51BC" w:rsidR="00B8244A" w:rsidRPr="006952E4" w:rsidRDefault="00B8244A" w:rsidP="00B8244A">
            <w:pPr>
              <w:widowControl/>
              <w:jc w:val="center"/>
            </w:pPr>
            <w:r w:rsidRPr="006952E4">
              <w:rPr>
                <w:rFonts w:hint="eastAsia"/>
              </w:rPr>
              <w:t>达标</w:t>
            </w:r>
          </w:p>
        </w:tc>
        <w:tc>
          <w:tcPr>
            <w:tcW w:w="549" w:type="pct"/>
            <w:vAlign w:val="center"/>
          </w:tcPr>
          <w:p w14:paraId="6F0EF1D4" w14:textId="16703B10" w:rsidR="00B8244A" w:rsidRPr="006952E4" w:rsidRDefault="00B8244A" w:rsidP="00B8244A">
            <w:pPr>
              <w:widowControl/>
              <w:jc w:val="center"/>
            </w:pPr>
            <w:r w:rsidRPr="006952E4">
              <w:rPr>
                <w:rFonts w:hint="eastAsia"/>
              </w:rPr>
              <w:t>22</w:t>
            </w:r>
          </w:p>
        </w:tc>
        <w:tc>
          <w:tcPr>
            <w:tcW w:w="545" w:type="pct"/>
            <w:vAlign w:val="center"/>
          </w:tcPr>
          <w:p w14:paraId="42819DDB" w14:textId="03754F1A" w:rsidR="00B8244A" w:rsidRPr="006952E4" w:rsidRDefault="00B8244A" w:rsidP="00B8244A">
            <w:pPr>
              <w:widowControl/>
              <w:jc w:val="center"/>
            </w:pPr>
            <w:r w:rsidRPr="006952E4">
              <w:rPr>
                <w:rFonts w:hint="eastAsia"/>
              </w:rPr>
              <w:t>达标</w:t>
            </w:r>
          </w:p>
        </w:tc>
      </w:tr>
      <w:tr w:rsidR="006952E4" w:rsidRPr="006952E4" w14:paraId="629CEA16" w14:textId="0191BA19" w:rsidTr="00E84CAA">
        <w:trPr>
          <w:cantSplit/>
          <w:trHeight w:val="325"/>
          <w:jc w:val="center"/>
        </w:trPr>
        <w:tc>
          <w:tcPr>
            <w:tcW w:w="1201" w:type="pct"/>
            <w:gridSpan w:val="2"/>
            <w:vAlign w:val="center"/>
          </w:tcPr>
          <w:p w14:paraId="293F0018" w14:textId="21C4B7AC" w:rsidR="00B8244A" w:rsidRPr="006952E4" w:rsidRDefault="00B8244A" w:rsidP="00B8244A">
            <w:pPr>
              <w:widowControl/>
              <w:jc w:val="center"/>
            </w:pPr>
            <w:r w:rsidRPr="006952E4">
              <w:rPr>
                <w:rFonts w:hint="eastAsia"/>
              </w:rPr>
              <w:t>汞</w:t>
            </w:r>
          </w:p>
        </w:tc>
        <w:tc>
          <w:tcPr>
            <w:tcW w:w="511" w:type="pct"/>
            <w:vAlign w:val="center"/>
          </w:tcPr>
          <w:p w14:paraId="290CBAC1" w14:textId="4FE82640" w:rsidR="00B8244A" w:rsidRPr="006952E4" w:rsidRDefault="00B8244A" w:rsidP="00B8244A">
            <w:pPr>
              <w:widowControl/>
              <w:jc w:val="center"/>
            </w:pPr>
            <w:r w:rsidRPr="006952E4">
              <w:rPr>
                <w:rFonts w:hint="eastAsia"/>
              </w:rPr>
              <w:t>3</w:t>
            </w:r>
            <w:r w:rsidRPr="006952E4">
              <w:t>8</w:t>
            </w:r>
          </w:p>
        </w:tc>
        <w:tc>
          <w:tcPr>
            <w:tcW w:w="548" w:type="pct"/>
            <w:vAlign w:val="center"/>
          </w:tcPr>
          <w:p w14:paraId="70F352B6" w14:textId="62491738" w:rsidR="00B8244A" w:rsidRPr="006952E4" w:rsidRDefault="00B8244A" w:rsidP="00B8244A">
            <w:pPr>
              <w:widowControl/>
              <w:jc w:val="center"/>
            </w:pPr>
            <w:r w:rsidRPr="006952E4">
              <w:rPr>
                <w:rFonts w:hint="eastAsia"/>
              </w:rPr>
              <w:t>0.482</w:t>
            </w:r>
          </w:p>
        </w:tc>
        <w:tc>
          <w:tcPr>
            <w:tcW w:w="549" w:type="pct"/>
            <w:vAlign w:val="center"/>
          </w:tcPr>
          <w:p w14:paraId="481DD4CF" w14:textId="396EE14E" w:rsidR="00B8244A" w:rsidRPr="006952E4" w:rsidRDefault="00B8244A" w:rsidP="00B8244A">
            <w:pPr>
              <w:widowControl/>
              <w:jc w:val="center"/>
            </w:pPr>
            <w:r w:rsidRPr="006952E4">
              <w:rPr>
                <w:rFonts w:hint="eastAsia"/>
              </w:rPr>
              <w:t>达标</w:t>
            </w:r>
          </w:p>
        </w:tc>
        <w:tc>
          <w:tcPr>
            <w:tcW w:w="548" w:type="pct"/>
            <w:vAlign w:val="center"/>
          </w:tcPr>
          <w:p w14:paraId="41B90096" w14:textId="280AF9CC" w:rsidR="00B8244A" w:rsidRPr="006952E4" w:rsidRDefault="00B8244A" w:rsidP="00B8244A">
            <w:pPr>
              <w:widowControl/>
              <w:jc w:val="center"/>
            </w:pPr>
            <w:r w:rsidRPr="006952E4">
              <w:rPr>
                <w:rFonts w:hint="eastAsia"/>
              </w:rPr>
              <w:t>0.842</w:t>
            </w:r>
          </w:p>
        </w:tc>
        <w:tc>
          <w:tcPr>
            <w:tcW w:w="549" w:type="pct"/>
            <w:vAlign w:val="center"/>
          </w:tcPr>
          <w:p w14:paraId="27B2574A" w14:textId="110E5CBC" w:rsidR="00B8244A" w:rsidRPr="006952E4" w:rsidRDefault="00B8244A" w:rsidP="00B8244A">
            <w:pPr>
              <w:widowControl/>
              <w:jc w:val="center"/>
            </w:pPr>
            <w:r w:rsidRPr="006952E4">
              <w:rPr>
                <w:rFonts w:hint="eastAsia"/>
              </w:rPr>
              <w:t>达标</w:t>
            </w:r>
          </w:p>
        </w:tc>
        <w:tc>
          <w:tcPr>
            <w:tcW w:w="549" w:type="pct"/>
            <w:vAlign w:val="center"/>
          </w:tcPr>
          <w:p w14:paraId="715846B1" w14:textId="300AC19C" w:rsidR="00B8244A" w:rsidRPr="006952E4" w:rsidRDefault="00B8244A" w:rsidP="00B8244A">
            <w:pPr>
              <w:widowControl/>
              <w:jc w:val="center"/>
            </w:pPr>
            <w:r w:rsidRPr="006952E4">
              <w:rPr>
                <w:rFonts w:hint="eastAsia"/>
              </w:rPr>
              <w:t>0.538</w:t>
            </w:r>
          </w:p>
        </w:tc>
        <w:tc>
          <w:tcPr>
            <w:tcW w:w="545" w:type="pct"/>
            <w:vAlign w:val="center"/>
          </w:tcPr>
          <w:p w14:paraId="4E9CF4E6" w14:textId="466856EF" w:rsidR="00B8244A" w:rsidRPr="006952E4" w:rsidRDefault="00B8244A" w:rsidP="00B8244A">
            <w:pPr>
              <w:widowControl/>
              <w:jc w:val="center"/>
            </w:pPr>
            <w:r w:rsidRPr="006952E4">
              <w:rPr>
                <w:rFonts w:hint="eastAsia"/>
              </w:rPr>
              <w:t>达标</w:t>
            </w:r>
          </w:p>
        </w:tc>
      </w:tr>
      <w:tr w:rsidR="006952E4" w:rsidRPr="006952E4" w14:paraId="0D60B870" w14:textId="766BEEA6" w:rsidTr="00E84CAA">
        <w:trPr>
          <w:cantSplit/>
          <w:trHeight w:val="325"/>
          <w:jc w:val="center"/>
        </w:trPr>
        <w:tc>
          <w:tcPr>
            <w:tcW w:w="1201" w:type="pct"/>
            <w:gridSpan w:val="2"/>
            <w:vAlign w:val="center"/>
          </w:tcPr>
          <w:p w14:paraId="38CD3C83" w14:textId="7A845B6D" w:rsidR="00B8244A" w:rsidRPr="006952E4" w:rsidRDefault="00B8244A" w:rsidP="00B8244A">
            <w:pPr>
              <w:widowControl/>
              <w:jc w:val="center"/>
            </w:pPr>
            <w:r w:rsidRPr="006952E4">
              <w:rPr>
                <w:rFonts w:hint="eastAsia"/>
              </w:rPr>
              <w:t>砷</w:t>
            </w:r>
          </w:p>
        </w:tc>
        <w:tc>
          <w:tcPr>
            <w:tcW w:w="511" w:type="pct"/>
            <w:vAlign w:val="center"/>
          </w:tcPr>
          <w:p w14:paraId="0E1AD4CC" w14:textId="6BD4007B" w:rsidR="00B8244A" w:rsidRPr="006952E4" w:rsidRDefault="00B8244A" w:rsidP="00B8244A">
            <w:pPr>
              <w:widowControl/>
              <w:jc w:val="center"/>
            </w:pPr>
            <w:r w:rsidRPr="006952E4">
              <w:rPr>
                <w:rFonts w:hint="eastAsia"/>
              </w:rPr>
              <w:t>6</w:t>
            </w:r>
            <w:r w:rsidRPr="006952E4">
              <w:t>0</w:t>
            </w:r>
          </w:p>
        </w:tc>
        <w:tc>
          <w:tcPr>
            <w:tcW w:w="548" w:type="pct"/>
            <w:vAlign w:val="center"/>
          </w:tcPr>
          <w:p w14:paraId="3497445C" w14:textId="686537CE" w:rsidR="00B8244A" w:rsidRPr="006952E4" w:rsidRDefault="00B8244A" w:rsidP="00B8244A">
            <w:pPr>
              <w:widowControl/>
              <w:jc w:val="center"/>
            </w:pPr>
            <w:r w:rsidRPr="006952E4">
              <w:rPr>
                <w:rFonts w:hint="eastAsia"/>
              </w:rPr>
              <w:t>0.664</w:t>
            </w:r>
          </w:p>
        </w:tc>
        <w:tc>
          <w:tcPr>
            <w:tcW w:w="549" w:type="pct"/>
            <w:vAlign w:val="center"/>
          </w:tcPr>
          <w:p w14:paraId="501B9061" w14:textId="5E7DDC3F" w:rsidR="00B8244A" w:rsidRPr="006952E4" w:rsidRDefault="00B8244A" w:rsidP="00B8244A">
            <w:pPr>
              <w:widowControl/>
              <w:jc w:val="center"/>
            </w:pPr>
            <w:r w:rsidRPr="006952E4">
              <w:rPr>
                <w:rFonts w:hint="eastAsia"/>
              </w:rPr>
              <w:t>达标</w:t>
            </w:r>
          </w:p>
        </w:tc>
        <w:tc>
          <w:tcPr>
            <w:tcW w:w="548" w:type="pct"/>
            <w:vAlign w:val="center"/>
          </w:tcPr>
          <w:p w14:paraId="2A263DF0" w14:textId="3B79F0E7" w:rsidR="00B8244A" w:rsidRPr="006952E4" w:rsidRDefault="00B8244A" w:rsidP="00B8244A">
            <w:pPr>
              <w:widowControl/>
              <w:jc w:val="center"/>
            </w:pPr>
            <w:r w:rsidRPr="006952E4">
              <w:rPr>
                <w:rFonts w:hint="eastAsia"/>
              </w:rPr>
              <w:t>8.13</w:t>
            </w:r>
          </w:p>
        </w:tc>
        <w:tc>
          <w:tcPr>
            <w:tcW w:w="549" w:type="pct"/>
            <w:vAlign w:val="center"/>
          </w:tcPr>
          <w:p w14:paraId="3A60BC0F" w14:textId="6F085E0D" w:rsidR="00B8244A" w:rsidRPr="006952E4" w:rsidRDefault="00B8244A" w:rsidP="00B8244A">
            <w:pPr>
              <w:widowControl/>
              <w:jc w:val="center"/>
            </w:pPr>
            <w:r w:rsidRPr="006952E4">
              <w:rPr>
                <w:rFonts w:hint="eastAsia"/>
              </w:rPr>
              <w:t>达标</w:t>
            </w:r>
          </w:p>
        </w:tc>
        <w:tc>
          <w:tcPr>
            <w:tcW w:w="549" w:type="pct"/>
            <w:vAlign w:val="center"/>
          </w:tcPr>
          <w:p w14:paraId="1822E2BA" w14:textId="7FCB6EA5" w:rsidR="00B8244A" w:rsidRPr="006952E4" w:rsidRDefault="00B8244A" w:rsidP="00B8244A">
            <w:pPr>
              <w:widowControl/>
              <w:jc w:val="center"/>
            </w:pPr>
            <w:r w:rsidRPr="006952E4">
              <w:rPr>
                <w:rFonts w:hint="eastAsia"/>
              </w:rPr>
              <w:t>8.78</w:t>
            </w:r>
          </w:p>
        </w:tc>
        <w:tc>
          <w:tcPr>
            <w:tcW w:w="545" w:type="pct"/>
            <w:vAlign w:val="center"/>
          </w:tcPr>
          <w:p w14:paraId="25AF4C78" w14:textId="2BDBFB66" w:rsidR="00B8244A" w:rsidRPr="006952E4" w:rsidRDefault="00B8244A" w:rsidP="00B8244A">
            <w:pPr>
              <w:widowControl/>
              <w:jc w:val="center"/>
            </w:pPr>
            <w:r w:rsidRPr="006952E4">
              <w:rPr>
                <w:rFonts w:hint="eastAsia"/>
              </w:rPr>
              <w:t>达标</w:t>
            </w:r>
          </w:p>
        </w:tc>
      </w:tr>
      <w:tr w:rsidR="006952E4" w:rsidRPr="006952E4" w14:paraId="126BC5E6" w14:textId="51155C4D" w:rsidTr="00E84CAA">
        <w:trPr>
          <w:cantSplit/>
          <w:trHeight w:val="325"/>
          <w:jc w:val="center"/>
        </w:trPr>
        <w:tc>
          <w:tcPr>
            <w:tcW w:w="253" w:type="pct"/>
            <w:vMerge w:val="restart"/>
            <w:vAlign w:val="center"/>
          </w:tcPr>
          <w:p w14:paraId="5290635F" w14:textId="77777777" w:rsidR="00B8244A" w:rsidRPr="006952E4" w:rsidRDefault="00B8244A" w:rsidP="00B8244A">
            <w:pPr>
              <w:widowControl/>
              <w:jc w:val="center"/>
            </w:pPr>
            <w:r w:rsidRPr="006952E4">
              <w:rPr>
                <w:rFonts w:hint="eastAsia"/>
              </w:rPr>
              <w:t>挥发性有机物</w:t>
            </w:r>
          </w:p>
        </w:tc>
        <w:tc>
          <w:tcPr>
            <w:tcW w:w="948" w:type="pct"/>
            <w:vAlign w:val="center"/>
          </w:tcPr>
          <w:p w14:paraId="084126AE" w14:textId="1C60EBAC" w:rsidR="00B8244A" w:rsidRPr="006952E4" w:rsidRDefault="00B8244A" w:rsidP="00B8244A">
            <w:pPr>
              <w:widowControl/>
              <w:jc w:val="center"/>
            </w:pPr>
            <w:r w:rsidRPr="006952E4">
              <w:rPr>
                <w:rFonts w:hint="eastAsia"/>
              </w:rPr>
              <w:t>四氯化碳</w:t>
            </w:r>
          </w:p>
        </w:tc>
        <w:tc>
          <w:tcPr>
            <w:tcW w:w="511" w:type="pct"/>
            <w:vAlign w:val="center"/>
          </w:tcPr>
          <w:p w14:paraId="74182C60" w14:textId="2FB056B3" w:rsidR="00B8244A" w:rsidRPr="006952E4" w:rsidRDefault="00B8244A" w:rsidP="00B8244A">
            <w:pPr>
              <w:widowControl/>
              <w:jc w:val="center"/>
            </w:pPr>
            <w:r w:rsidRPr="006952E4">
              <w:rPr>
                <w:bCs/>
                <w:szCs w:val="21"/>
              </w:rPr>
              <w:t>2.8</w:t>
            </w:r>
          </w:p>
        </w:tc>
        <w:tc>
          <w:tcPr>
            <w:tcW w:w="548" w:type="pct"/>
            <w:vAlign w:val="center"/>
          </w:tcPr>
          <w:p w14:paraId="46759BA8" w14:textId="36624C5C" w:rsidR="00B8244A" w:rsidRPr="006952E4" w:rsidRDefault="00B8244A" w:rsidP="00B8244A">
            <w:pPr>
              <w:widowControl/>
              <w:jc w:val="center"/>
            </w:pPr>
            <w:r w:rsidRPr="006952E4">
              <w:rPr>
                <w:rFonts w:hint="eastAsia"/>
              </w:rPr>
              <w:t>ND</w:t>
            </w:r>
          </w:p>
        </w:tc>
        <w:tc>
          <w:tcPr>
            <w:tcW w:w="549" w:type="pct"/>
            <w:vAlign w:val="center"/>
          </w:tcPr>
          <w:p w14:paraId="3452704F" w14:textId="2AE9C7E4" w:rsidR="00B8244A" w:rsidRPr="006952E4" w:rsidRDefault="00B8244A" w:rsidP="00B8244A">
            <w:pPr>
              <w:widowControl/>
              <w:jc w:val="center"/>
            </w:pPr>
            <w:r w:rsidRPr="006952E4">
              <w:rPr>
                <w:rFonts w:hint="eastAsia"/>
              </w:rPr>
              <w:t>达标</w:t>
            </w:r>
          </w:p>
        </w:tc>
        <w:tc>
          <w:tcPr>
            <w:tcW w:w="548" w:type="pct"/>
            <w:vAlign w:val="center"/>
          </w:tcPr>
          <w:p w14:paraId="28E14995" w14:textId="4C7EB77F" w:rsidR="00B8244A" w:rsidRPr="006952E4" w:rsidRDefault="00B8244A" w:rsidP="00B8244A">
            <w:pPr>
              <w:widowControl/>
              <w:jc w:val="center"/>
            </w:pPr>
            <w:r w:rsidRPr="006952E4">
              <w:rPr>
                <w:rFonts w:hint="eastAsia"/>
              </w:rPr>
              <w:t>ND</w:t>
            </w:r>
          </w:p>
        </w:tc>
        <w:tc>
          <w:tcPr>
            <w:tcW w:w="549" w:type="pct"/>
            <w:vAlign w:val="center"/>
          </w:tcPr>
          <w:p w14:paraId="3026AF48" w14:textId="2A2438D2" w:rsidR="00B8244A" w:rsidRPr="006952E4" w:rsidRDefault="00B8244A" w:rsidP="00B8244A">
            <w:pPr>
              <w:widowControl/>
              <w:jc w:val="center"/>
            </w:pPr>
            <w:r w:rsidRPr="006952E4">
              <w:rPr>
                <w:rFonts w:hint="eastAsia"/>
              </w:rPr>
              <w:t>达标</w:t>
            </w:r>
          </w:p>
        </w:tc>
        <w:tc>
          <w:tcPr>
            <w:tcW w:w="549" w:type="pct"/>
            <w:vAlign w:val="center"/>
          </w:tcPr>
          <w:p w14:paraId="65D0B2E4" w14:textId="2C1B58B4" w:rsidR="00B8244A" w:rsidRPr="006952E4" w:rsidRDefault="00B8244A" w:rsidP="00B8244A">
            <w:pPr>
              <w:widowControl/>
              <w:jc w:val="center"/>
            </w:pPr>
            <w:r w:rsidRPr="006952E4">
              <w:rPr>
                <w:rFonts w:hint="eastAsia"/>
              </w:rPr>
              <w:t>ND</w:t>
            </w:r>
          </w:p>
        </w:tc>
        <w:tc>
          <w:tcPr>
            <w:tcW w:w="545" w:type="pct"/>
            <w:vAlign w:val="center"/>
          </w:tcPr>
          <w:p w14:paraId="3B82E577" w14:textId="69FA697A" w:rsidR="00B8244A" w:rsidRPr="006952E4" w:rsidRDefault="00B8244A" w:rsidP="00B8244A">
            <w:pPr>
              <w:widowControl/>
              <w:jc w:val="center"/>
            </w:pPr>
            <w:r w:rsidRPr="006952E4">
              <w:rPr>
                <w:rFonts w:hint="eastAsia"/>
              </w:rPr>
              <w:t>达标</w:t>
            </w:r>
          </w:p>
        </w:tc>
      </w:tr>
      <w:tr w:rsidR="006952E4" w:rsidRPr="006952E4" w14:paraId="60C68A9B" w14:textId="27A9EADC" w:rsidTr="00E84CAA">
        <w:trPr>
          <w:cantSplit/>
          <w:trHeight w:val="325"/>
          <w:jc w:val="center"/>
        </w:trPr>
        <w:tc>
          <w:tcPr>
            <w:tcW w:w="253" w:type="pct"/>
            <w:vMerge/>
            <w:vAlign w:val="center"/>
          </w:tcPr>
          <w:p w14:paraId="4B93BFB4" w14:textId="77777777" w:rsidR="00B8244A" w:rsidRPr="006952E4" w:rsidRDefault="00B8244A" w:rsidP="00B8244A">
            <w:pPr>
              <w:widowControl/>
              <w:jc w:val="center"/>
            </w:pPr>
          </w:p>
        </w:tc>
        <w:tc>
          <w:tcPr>
            <w:tcW w:w="948" w:type="pct"/>
            <w:vAlign w:val="center"/>
          </w:tcPr>
          <w:p w14:paraId="7E2E2A3D" w14:textId="5AB03068" w:rsidR="00B8244A" w:rsidRPr="006952E4" w:rsidRDefault="00B8244A" w:rsidP="00B8244A">
            <w:pPr>
              <w:widowControl/>
              <w:jc w:val="center"/>
            </w:pPr>
            <w:r w:rsidRPr="006952E4">
              <w:rPr>
                <w:rFonts w:hint="eastAsia"/>
              </w:rPr>
              <w:t>氯仿</w:t>
            </w:r>
          </w:p>
        </w:tc>
        <w:tc>
          <w:tcPr>
            <w:tcW w:w="511" w:type="pct"/>
            <w:vAlign w:val="center"/>
          </w:tcPr>
          <w:p w14:paraId="583F732E" w14:textId="1AFADD4F" w:rsidR="00B8244A" w:rsidRPr="006952E4" w:rsidRDefault="00B8244A" w:rsidP="00B8244A">
            <w:pPr>
              <w:widowControl/>
              <w:jc w:val="center"/>
            </w:pPr>
            <w:r w:rsidRPr="006952E4">
              <w:rPr>
                <w:bCs/>
                <w:szCs w:val="21"/>
              </w:rPr>
              <w:t>0.9</w:t>
            </w:r>
          </w:p>
        </w:tc>
        <w:tc>
          <w:tcPr>
            <w:tcW w:w="548" w:type="pct"/>
            <w:vAlign w:val="center"/>
          </w:tcPr>
          <w:p w14:paraId="4C175BCC" w14:textId="5E6B5F9A" w:rsidR="00B8244A" w:rsidRPr="006952E4" w:rsidRDefault="00B8244A" w:rsidP="00B8244A">
            <w:pPr>
              <w:widowControl/>
              <w:jc w:val="center"/>
            </w:pPr>
            <w:r w:rsidRPr="006952E4">
              <w:rPr>
                <w:rFonts w:hint="eastAsia"/>
              </w:rPr>
              <w:t>ND</w:t>
            </w:r>
          </w:p>
        </w:tc>
        <w:tc>
          <w:tcPr>
            <w:tcW w:w="549" w:type="pct"/>
            <w:vAlign w:val="center"/>
          </w:tcPr>
          <w:p w14:paraId="1CA0D6F5" w14:textId="37D341F1" w:rsidR="00B8244A" w:rsidRPr="006952E4" w:rsidRDefault="00B8244A" w:rsidP="00B8244A">
            <w:pPr>
              <w:widowControl/>
              <w:jc w:val="center"/>
            </w:pPr>
            <w:r w:rsidRPr="006952E4">
              <w:rPr>
                <w:rFonts w:hint="eastAsia"/>
              </w:rPr>
              <w:t>达标</w:t>
            </w:r>
          </w:p>
        </w:tc>
        <w:tc>
          <w:tcPr>
            <w:tcW w:w="548" w:type="pct"/>
            <w:vAlign w:val="center"/>
          </w:tcPr>
          <w:p w14:paraId="372981D8" w14:textId="59AB5320" w:rsidR="00B8244A" w:rsidRPr="006952E4" w:rsidRDefault="00B8244A" w:rsidP="00B8244A">
            <w:pPr>
              <w:widowControl/>
              <w:jc w:val="center"/>
            </w:pPr>
            <w:r w:rsidRPr="006952E4">
              <w:rPr>
                <w:rFonts w:hint="eastAsia"/>
              </w:rPr>
              <w:t>ND</w:t>
            </w:r>
          </w:p>
        </w:tc>
        <w:tc>
          <w:tcPr>
            <w:tcW w:w="549" w:type="pct"/>
            <w:vAlign w:val="center"/>
          </w:tcPr>
          <w:p w14:paraId="63C163FB" w14:textId="4AA49C0B" w:rsidR="00B8244A" w:rsidRPr="006952E4" w:rsidRDefault="00B8244A" w:rsidP="00B8244A">
            <w:pPr>
              <w:widowControl/>
              <w:jc w:val="center"/>
            </w:pPr>
            <w:r w:rsidRPr="006952E4">
              <w:rPr>
                <w:rFonts w:hint="eastAsia"/>
              </w:rPr>
              <w:t>达标</w:t>
            </w:r>
          </w:p>
        </w:tc>
        <w:tc>
          <w:tcPr>
            <w:tcW w:w="549" w:type="pct"/>
            <w:vAlign w:val="center"/>
          </w:tcPr>
          <w:p w14:paraId="4E67020D" w14:textId="571F3858" w:rsidR="00B8244A" w:rsidRPr="006952E4" w:rsidRDefault="00B8244A" w:rsidP="00B8244A">
            <w:pPr>
              <w:widowControl/>
              <w:jc w:val="center"/>
            </w:pPr>
            <w:r w:rsidRPr="006952E4">
              <w:rPr>
                <w:rFonts w:hint="eastAsia"/>
              </w:rPr>
              <w:t>ND</w:t>
            </w:r>
          </w:p>
        </w:tc>
        <w:tc>
          <w:tcPr>
            <w:tcW w:w="545" w:type="pct"/>
            <w:vAlign w:val="center"/>
          </w:tcPr>
          <w:p w14:paraId="3CA3D197" w14:textId="46AD6907" w:rsidR="00B8244A" w:rsidRPr="006952E4" w:rsidRDefault="00B8244A" w:rsidP="00B8244A">
            <w:pPr>
              <w:widowControl/>
              <w:jc w:val="center"/>
            </w:pPr>
            <w:r w:rsidRPr="006952E4">
              <w:rPr>
                <w:rFonts w:hint="eastAsia"/>
              </w:rPr>
              <w:t>达标</w:t>
            </w:r>
          </w:p>
        </w:tc>
      </w:tr>
      <w:tr w:rsidR="006952E4" w:rsidRPr="006952E4" w14:paraId="0BBBB4A8" w14:textId="73AC5542" w:rsidTr="00E84CAA">
        <w:trPr>
          <w:cantSplit/>
          <w:trHeight w:val="90"/>
          <w:jc w:val="center"/>
        </w:trPr>
        <w:tc>
          <w:tcPr>
            <w:tcW w:w="253" w:type="pct"/>
            <w:vMerge/>
            <w:vAlign w:val="center"/>
          </w:tcPr>
          <w:p w14:paraId="3BC04D00" w14:textId="77777777" w:rsidR="00B8244A" w:rsidRPr="006952E4" w:rsidRDefault="00B8244A" w:rsidP="00B8244A">
            <w:pPr>
              <w:widowControl/>
              <w:jc w:val="center"/>
            </w:pPr>
          </w:p>
        </w:tc>
        <w:tc>
          <w:tcPr>
            <w:tcW w:w="948" w:type="pct"/>
            <w:vAlign w:val="center"/>
          </w:tcPr>
          <w:p w14:paraId="5B56DA08" w14:textId="45CF7BE4" w:rsidR="00B8244A" w:rsidRPr="006952E4" w:rsidRDefault="00B8244A" w:rsidP="00B8244A">
            <w:pPr>
              <w:widowControl/>
              <w:jc w:val="center"/>
            </w:pPr>
            <w:r w:rsidRPr="006952E4">
              <w:rPr>
                <w:rFonts w:hint="eastAsia"/>
              </w:rPr>
              <w:t>氯甲烷</w:t>
            </w:r>
          </w:p>
        </w:tc>
        <w:tc>
          <w:tcPr>
            <w:tcW w:w="511" w:type="pct"/>
            <w:vAlign w:val="center"/>
          </w:tcPr>
          <w:p w14:paraId="51ACBC31" w14:textId="6F89ECA9" w:rsidR="00B8244A" w:rsidRPr="006952E4" w:rsidRDefault="00B8244A" w:rsidP="00B8244A">
            <w:pPr>
              <w:widowControl/>
              <w:jc w:val="center"/>
            </w:pPr>
            <w:r w:rsidRPr="006952E4">
              <w:rPr>
                <w:bCs/>
                <w:szCs w:val="21"/>
              </w:rPr>
              <w:t>37</w:t>
            </w:r>
          </w:p>
        </w:tc>
        <w:tc>
          <w:tcPr>
            <w:tcW w:w="548" w:type="pct"/>
            <w:vAlign w:val="center"/>
          </w:tcPr>
          <w:p w14:paraId="2DF7475D" w14:textId="15329C8E" w:rsidR="00B8244A" w:rsidRPr="006952E4" w:rsidRDefault="00B8244A" w:rsidP="00B8244A">
            <w:pPr>
              <w:widowControl/>
              <w:jc w:val="center"/>
            </w:pPr>
            <w:r w:rsidRPr="006952E4">
              <w:rPr>
                <w:rFonts w:hint="eastAsia"/>
              </w:rPr>
              <w:t>ND</w:t>
            </w:r>
          </w:p>
        </w:tc>
        <w:tc>
          <w:tcPr>
            <w:tcW w:w="549" w:type="pct"/>
            <w:vAlign w:val="center"/>
          </w:tcPr>
          <w:p w14:paraId="3553DA00" w14:textId="4CC970D9" w:rsidR="00B8244A" w:rsidRPr="006952E4" w:rsidRDefault="00B8244A" w:rsidP="00B8244A">
            <w:pPr>
              <w:widowControl/>
              <w:jc w:val="center"/>
            </w:pPr>
            <w:r w:rsidRPr="006952E4">
              <w:rPr>
                <w:rFonts w:hint="eastAsia"/>
              </w:rPr>
              <w:t>达标</w:t>
            </w:r>
          </w:p>
        </w:tc>
        <w:tc>
          <w:tcPr>
            <w:tcW w:w="548" w:type="pct"/>
            <w:vAlign w:val="center"/>
          </w:tcPr>
          <w:p w14:paraId="02798831" w14:textId="616330CC" w:rsidR="00B8244A" w:rsidRPr="006952E4" w:rsidRDefault="00B8244A" w:rsidP="00B8244A">
            <w:pPr>
              <w:widowControl/>
              <w:jc w:val="center"/>
            </w:pPr>
            <w:r w:rsidRPr="006952E4">
              <w:rPr>
                <w:rFonts w:hint="eastAsia"/>
              </w:rPr>
              <w:t>ND</w:t>
            </w:r>
          </w:p>
        </w:tc>
        <w:tc>
          <w:tcPr>
            <w:tcW w:w="549" w:type="pct"/>
            <w:vAlign w:val="center"/>
          </w:tcPr>
          <w:p w14:paraId="704B2A3A" w14:textId="28031DFA" w:rsidR="00B8244A" w:rsidRPr="006952E4" w:rsidRDefault="00B8244A" w:rsidP="00B8244A">
            <w:pPr>
              <w:widowControl/>
              <w:jc w:val="center"/>
            </w:pPr>
            <w:r w:rsidRPr="006952E4">
              <w:rPr>
                <w:rFonts w:hint="eastAsia"/>
              </w:rPr>
              <w:t>达标</w:t>
            </w:r>
          </w:p>
        </w:tc>
        <w:tc>
          <w:tcPr>
            <w:tcW w:w="549" w:type="pct"/>
            <w:vAlign w:val="center"/>
          </w:tcPr>
          <w:p w14:paraId="0B6A6545" w14:textId="0D257020" w:rsidR="00B8244A" w:rsidRPr="006952E4" w:rsidRDefault="00B8244A" w:rsidP="00B8244A">
            <w:pPr>
              <w:widowControl/>
              <w:jc w:val="center"/>
            </w:pPr>
            <w:r w:rsidRPr="006952E4">
              <w:rPr>
                <w:rFonts w:hint="eastAsia"/>
              </w:rPr>
              <w:t>ND</w:t>
            </w:r>
          </w:p>
        </w:tc>
        <w:tc>
          <w:tcPr>
            <w:tcW w:w="545" w:type="pct"/>
            <w:vAlign w:val="center"/>
          </w:tcPr>
          <w:p w14:paraId="354FC927" w14:textId="05A3071D" w:rsidR="00B8244A" w:rsidRPr="006952E4" w:rsidRDefault="00B8244A" w:rsidP="00B8244A">
            <w:pPr>
              <w:widowControl/>
              <w:jc w:val="center"/>
            </w:pPr>
            <w:r w:rsidRPr="006952E4">
              <w:rPr>
                <w:rFonts w:hint="eastAsia"/>
              </w:rPr>
              <w:t>达标</w:t>
            </w:r>
          </w:p>
        </w:tc>
      </w:tr>
      <w:tr w:rsidR="006952E4" w:rsidRPr="006952E4" w14:paraId="4B4A388C" w14:textId="50E4A087" w:rsidTr="00E84CAA">
        <w:trPr>
          <w:cantSplit/>
          <w:trHeight w:val="90"/>
          <w:jc w:val="center"/>
        </w:trPr>
        <w:tc>
          <w:tcPr>
            <w:tcW w:w="253" w:type="pct"/>
            <w:vMerge/>
            <w:vAlign w:val="center"/>
          </w:tcPr>
          <w:p w14:paraId="3B0E380F" w14:textId="77777777" w:rsidR="00B8244A" w:rsidRPr="006952E4" w:rsidRDefault="00B8244A" w:rsidP="00B8244A">
            <w:pPr>
              <w:widowControl/>
              <w:jc w:val="center"/>
            </w:pPr>
          </w:p>
        </w:tc>
        <w:tc>
          <w:tcPr>
            <w:tcW w:w="948" w:type="pct"/>
            <w:vAlign w:val="center"/>
          </w:tcPr>
          <w:p w14:paraId="2B897A62" w14:textId="360E3560" w:rsidR="00B8244A" w:rsidRPr="006952E4" w:rsidRDefault="00B8244A" w:rsidP="00B8244A">
            <w:pPr>
              <w:widowControl/>
              <w:jc w:val="center"/>
            </w:pPr>
            <w:r w:rsidRPr="006952E4">
              <w:rPr>
                <w:rFonts w:hint="eastAsia"/>
              </w:rPr>
              <w:t>1,1-</w:t>
            </w:r>
            <w:r w:rsidRPr="006952E4">
              <w:rPr>
                <w:rFonts w:hint="eastAsia"/>
              </w:rPr>
              <w:t>二氯乙烷</w:t>
            </w:r>
          </w:p>
        </w:tc>
        <w:tc>
          <w:tcPr>
            <w:tcW w:w="511" w:type="pct"/>
            <w:vAlign w:val="center"/>
          </w:tcPr>
          <w:p w14:paraId="5C3B2D9A" w14:textId="60F41FED" w:rsidR="00B8244A" w:rsidRPr="006952E4" w:rsidRDefault="00B8244A" w:rsidP="00B8244A">
            <w:pPr>
              <w:widowControl/>
              <w:jc w:val="center"/>
            </w:pPr>
            <w:r w:rsidRPr="006952E4">
              <w:rPr>
                <w:bCs/>
                <w:szCs w:val="21"/>
              </w:rPr>
              <w:t>9</w:t>
            </w:r>
          </w:p>
        </w:tc>
        <w:tc>
          <w:tcPr>
            <w:tcW w:w="548" w:type="pct"/>
            <w:vAlign w:val="center"/>
          </w:tcPr>
          <w:p w14:paraId="5428D9DE" w14:textId="6ABC7E03" w:rsidR="00B8244A" w:rsidRPr="006952E4" w:rsidRDefault="00B8244A" w:rsidP="00B8244A">
            <w:pPr>
              <w:widowControl/>
              <w:jc w:val="center"/>
            </w:pPr>
            <w:r w:rsidRPr="006952E4">
              <w:rPr>
                <w:rFonts w:hint="eastAsia"/>
              </w:rPr>
              <w:t>ND</w:t>
            </w:r>
          </w:p>
        </w:tc>
        <w:tc>
          <w:tcPr>
            <w:tcW w:w="549" w:type="pct"/>
            <w:vAlign w:val="center"/>
          </w:tcPr>
          <w:p w14:paraId="4434E482" w14:textId="352584E7" w:rsidR="00B8244A" w:rsidRPr="006952E4" w:rsidRDefault="00B8244A" w:rsidP="00B8244A">
            <w:pPr>
              <w:widowControl/>
              <w:jc w:val="center"/>
            </w:pPr>
            <w:r w:rsidRPr="006952E4">
              <w:rPr>
                <w:rFonts w:hint="eastAsia"/>
              </w:rPr>
              <w:t>达标</w:t>
            </w:r>
          </w:p>
        </w:tc>
        <w:tc>
          <w:tcPr>
            <w:tcW w:w="548" w:type="pct"/>
            <w:vAlign w:val="center"/>
          </w:tcPr>
          <w:p w14:paraId="3E3AF270" w14:textId="6CDF0E4F" w:rsidR="00B8244A" w:rsidRPr="006952E4" w:rsidRDefault="00B8244A" w:rsidP="00B8244A">
            <w:pPr>
              <w:widowControl/>
              <w:jc w:val="center"/>
            </w:pPr>
            <w:r w:rsidRPr="006952E4">
              <w:rPr>
                <w:rFonts w:hint="eastAsia"/>
              </w:rPr>
              <w:t>ND</w:t>
            </w:r>
          </w:p>
        </w:tc>
        <w:tc>
          <w:tcPr>
            <w:tcW w:w="549" w:type="pct"/>
            <w:vAlign w:val="center"/>
          </w:tcPr>
          <w:p w14:paraId="2927D779" w14:textId="1AA1BA58" w:rsidR="00B8244A" w:rsidRPr="006952E4" w:rsidRDefault="00B8244A" w:rsidP="00B8244A">
            <w:pPr>
              <w:widowControl/>
              <w:jc w:val="center"/>
            </w:pPr>
            <w:r w:rsidRPr="006952E4">
              <w:rPr>
                <w:rFonts w:hint="eastAsia"/>
              </w:rPr>
              <w:t>达标</w:t>
            </w:r>
          </w:p>
        </w:tc>
        <w:tc>
          <w:tcPr>
            <w:tcW w:w="549" w:type="pct"/>
            <w:vAlign w:val="center"/>
          </w:tcPr>
          <w:p w14:paraId="767395E4" w14:textId="0E9FF287" w:rsidR="00B8244A" w:rsidRPr="006952E4" w:rsidRDefault="00B8244A" w:rsidP="00B8244A">
            <w:pPr>
              <w:widowControl/>
              <w:jc w:val="center"/>
            </w:pPr>
            <w:r w:rsidRPr="006952E4">
              <w:rPr>
                <w:rFonts w:hint="eastAsia"/>
              </w:rPr>
              <w:t>ND</w:t>
            </w:r>
          </w:p>
        </w:tc>
        <w:tc>
          <w:tcPr>
            <w:tcW w:w="545" w:type="pct"/>
            <w:vAlign w:val="center"/>
          </w:tcPr>
          <w:p w14:paraId="6DEF4032" w14:textId="5A54A7A5" w:rsidR="00B8244A" w:rsidRPr="006952E4" w:rsidRDefault="00B8244A" w:rsidP="00B8244A">
            <w:pPr>
              <w:widowControl/>
              <w:jc w:val="center"/>
            </w:pPr>
            <w:r w:rsidRPr="006952E4">
              <w:rPr>
                <w:rFonts w:hint="eastAsia"/>
              </w:rPr>
              <w:t>达标</w:t>
            </w:r>
          </w:p>
        </w:tc>
      </w:tr>
      <w:tr w:rsidR="006952E4" w:rsidRPr="006952E4" w14:paraId="11F46FED" w14:textId="0E7EA040" w:rsidTr="00E84CAA">
        <w:trPr>
          <w:cantSplit/>
          <w:trHeight w:val="325"/>
          <w:jc w:val="center"/>
        </w:trPr>
        <w:tc>
          <w:tcPr>
            <w:tcW w:w="253" w:type="pct"/>
            <w:vMerge/>
            <w:vAlign w:val="center"/>
          </w:tcPr>
          <w:p w14:paraId="79684246" w14:textId="77777777" w:rsidR="00B8244A" w:rsidRPr="006952E4" w:rsidRDefault="00B8244A" w:rsidP="00B8244A">
            <w:pPr>
              <w:widowControl/>
              <w:jc w:val="center"/>
            </w:pPr>
          </w:p>
        </w:tc>
        <w:tc>
          <w:tcPr>
            <w:tcW w:w="948" w:type="pct"/>
            <w:vAlign w:val="center"/>
          </w:tcPr>
          <w:p w14:paraId="2FC37B74" w14:textId="76AE1920" w:rsidR="00B8244A" w:rsidRPr="006952E4" w:rsidRDefault="00B8244A" w:rsidP="00B8244A">
            <w:pPr>
              <w:widowControl/>
              <w:jc w:val="center"/>
            </w:pPr>
            <w:r w:rsidRPr="006952E4">
              <w:rPr>
                <w:rFonts w:hint="eastAsia"/>
              </w:rPr>
              <w:t>1,2-</w:t>
            </w:r>
            <w:r w:rsidRPr="006952E4">
              <w:rPr>
                <w:rFonts w:hint="eastAsia"/>
              </w:rPr>
              <w:t>二氯乙烷</w:t>
            </w:r>
          </w:p>
        </w:tc>
        <w:tc>
          <w:tcPr>
            <w:tcW w:w="511" w:type="pct"/>
            <w:vAlign w:val="center"/>
          </w:tcPr>
          <w:p w14:paraId="7CAD60D0" w14:textId="5C7E1E90" w:rsidR="00B8244A" w:rsidRPr="006952E4" w:rsidRDefault="00B8244A" w:rsidP="00B8244A">
            <w:pPr>
              <w:widowControl/>
              <w:jc w:val="center"/>
            </w:pPr>
            <w:r w:rsidRPr="006952E4">
              <w:rPr>
                <w:bCs/>
                <w:szCs w:val="21"/>
              </w:rPr>
              <w:t>5</w:t>
            </w:r>
          </w:p>
        </w:tc>
        <w:tc>
          <w:tcPr>
            <w:tcW w:w="548" w:type="pct"/>
            <w:vAlign w:val="center"/>
          </w:tcPr>
          <w:p w14:paraId="7963ED13" w14:textId="65515817" w:rsidR="00B8244A" w:rsidRPr="006952E4" w:rsidRDefault="00B8244A" w:rsidP="00B8244A">
            <w:pPr>
              <w:widowControl/>
              <w:jc w:val="center"/>
            </w:pPr>
            <w:r w:rsidRPr="006952E4">
              <w:rPr>
                <w:rFonts w:hint="eastAsia"/>
              </w:rPr>
              <w:t>ND</w:t>
            </w:r>
          </w:p>
        </w:tc>
        <w:tc>
          <w:tcPr>
            <w:tcW w:w="549" w:type="pct"/>
            <w:vAlign w:val="center"/>
          </w:tcPr>
          <w:p w14:paraId="7AD6A55C" w14:textId="21A19B49" w:rsidR="00B8244A" w:rsidRPr="006952E4" w:rsidRDefault="00B8244A" w:rsidP="00B8244A">
            <w:pPr>
              <w:widowControl/>
              <w:jc w:val="center"/>
            </w:pPr>
            <w:r w:rsidRPr="006952E4">
              <w:rPr>
                <w:rFonts w:hint="eastAsia"/>
              </w:rPr>
              <w:t>达标</w:t>
            </w:r>
          </w:p>
        </w:tc>
        <w:tc>
          <w:tcPr>
            <w:tcW w:w="548" w:type="pct"/>
            <w:vAlign w:val="center"/>
          </w:tcPr>
          <w:p w14:paraId="098AED3D" w14:textId="3C2F3A26" w:rsidR="00B8244A" w:rsidRPr="006952E4" w:rsidRDefault="00B8244A" w:rsidP="00B8244A">
            <w:pPr>
              <w:widowControl/>
              <w:jc w:val="center"/>
            </w:pPr>
            <w:r w:rsidRPr="006952E4">
              <w:rPr>
                <w:rFonts w:hint="eastAsia"/>
              </w:rPr>
              <w:t>ND</w:t>
            </w:r>
          </w:p>
        </w:tc>
        <w:tc>
          <w:tcPr>
            <w:tcW w:w="549" w:type="pct"/>
            <w:vAlign w:val="center"/>
          </w:tcPr>
          <w:p w14:paraId="2D58F3D5" w14:textId="49767020" w:rsidR="00B8244A" w:rsidRPr="006952E4" w:rsidRDefault="00B8244A" w:rsidP="00B8244A">
            <w:pPr>
              <w:widowControl/>
              <w:jc w:val="center"/>
            </w:pPr>
            <w:r w:rsidRPr="006952E4">
              <w:rPr>
                <w:rFonts w:hint="eastAsia"/>
              </w:rPr>
              <w:t>达标</w:t>
            </w:r>
          </w:p>
        </w:tc>
        <w:tc>
          <w:tcPr>
            <w:tcW w:w="549" w:type="pct"/>
            <w:vAlign w:val="center"/>
          </w:tcPr>
          <w:p w14:paraId="31BBF00A" w14:textId="7881F9CC" w:rsidR="00B8244A" w:rsidRPr="006952E4" w:rsidRDefault="00B8244A" w:rsidP="00B8244A">
            <w:pPr>
              <w:widowControl/>
              <w:jc w:val="center"/>
            </w:pPr>
            <w:r w:rsidRPr="006952E4">
              <w:rPr>
                <w:rFonts w:hint="eastAsia"/>
              </w:rPr>
              <w:t>ND</w:t>
            </w:r>
          </w:p>
        </w:tc>
        <w:tc>
          <w:tcPr>
            <w:tcW w:w="545" w:type="pct"/>
            <w:vAlign w:val="center"/>
          </w:tcPr>
          <w:p w14:paraId="2AD661E3" w14:textId="7CB0430C" w:rsidR="00B8244A" w:rsidRPr="006952E4" w:rsidRDefault="00B8244A" w:rsidP="00B8244A">
            <w:pPr>
              <w:widowControl/>
              <w:jc w:val="center"/>
            </w:pPr>
            <w:r w:rsidRPr="006952E4">
              <w:rPr>
                <w:rFonts w:hint="eastAsia"/>
              </w:rPr>
              <w:t>达标</w:t>
            </w:r>
          </w:p>
        </w:tc>
      </w:tr>
      <w:tr w:rsidR="006952E4" w:rsidRPr="006952E4" w14:paraId="051248B1" w14:textId="7D760280" w:rsidTr="00E84CAA">
        <w:trPr>
          <w:cantSplit/>
          <w:trHeight w:val="325"/>
          <w:jc w:val="center"/>
        </w:trPr>
        <w:tc>
          <w:tcPr>
            <w:tcW w:w="253" w:type="pct"/>
            <w:vMerge/>
            <w:vAlign w:val="center"/>
          </w:tcPr>
          <w:p w14:paraId="697684BA" w14:textId="77777777" w:rsidR="00B8244A" w:rsidRPr="006952E4" w:rsidRDefault="00B8244A" w:rsidP="00B8244A">
            <w:pPr>
              <w:widowControl/>
              <w:jc w:val="center"/>
            </w:pPr>
          </w:p>
        </w:tc>
        <w:tc>
          <w:tcPr>
            <w:tcW w:w="948" w:type="pct"/>
            <w:vAlign w:val="center"/>
          </w:tcPr>
          <w:p w14:paraId="02CEC52A" w14:textId="72761C23" w:rsidR="00B8244A" w:rsidRPr="006952E4" w:rsidRDefault="00B8244A" w:rsidP="00B8244A">
            <w:pPr>
              <w:widowControl/>
              <w:jc w:val="center"/>
            </w:pPr>
            <w:r w:rsidRPr="006952E4">
              <w:rPr>
                <w:rFonts w:hint="eastAsia"/>
              </w:rPr>
              <w:t>1,1-</w:t>
            </w:r>
            <w:r w:rsidRPr="006952E4">
              <w:rPr>
                <w:rFonts w:hint="eastAsia"/>
              </w:rPr>
              <w:t>二氯乙烯</w:t>
            </w:r>
          </w:p>
        </w:tc>
        <w:tc>
          <w:tcPr>
            <w:tcW w:w="511" w:type="pct"/>
            <w:vAlign w:val="center"/>
          </w:tcPr>
          <w:p w14:paraId="0D98045E" w14:textId="5A04EA0A" w:rsidR="00B8244A" w:rsidRPr="006952E4" w:rsidRDefault="00B8244A" w:rsidP="00B8244A">
            <w:pPr>
              <w:widowControl/>
              <w:jc w:val="center"/>
            </w:pPr>
            <w:r w:rsidRPr="006952E4">
              <w:rPr>
                <w:bCs/>
                <w:szCs w:val="21"/>
              </w:rPr>
              <w:t>66</w:t>
            </w:r>
          </w:p>
        </w:tc>
        <w:tc>
          <w:tcPr>
            <w:tcW w:w="548" w:type="pct"/>
            <w:vAlign w:val="center"/>
          </w:tcPr>
          <w:p w14:paraId="516E9DD2" w14:textId="22681270" w:rsidR="00B8244A" w:rsidRPr="006952E4" w:rsidRDefault="00B8244A" w:rsidP="00B8244A">
            <w:pPr>
              <w:widowControl/>
              <w:jc w:val="center"/>
            </w:pPr>
            <w:r w:rsidRPr="006952E4">
              <w:rPr>
                <w:rFonts w:hint="eastAsia"/>
              </w:rPr>
              <w:t>ND</w:t>
            </w:r>
          </w:p>
        </w:tc>
        <w:tc>
          <w:tcPr>
            <w:tcW w:w="549" w:type="pct"/>
            <w:vAlign w:val="center"/>
          </w:tcPr>
          <w:p w14:paraId="7028BF3C" w14:textId="16E582F1" w:rsidR="00B8244A" w:rsidRPr="006952E4" w:rsidRDefault="00B8244A" w:rsidP="00B8244A">
            <w:pPr>
              <w:widowControl/>
              <w:jc w:val="center"/>
            </w:pPr>
            <w:r w:rsidRPr="006952E4">
              <w:rPr>
                <w:rFonts w:hint="eastAsia"/>
              </w:rPr>
              <w:t>达标</w:t>
            </w:r>
          </w:p>
        </w:tc>
        <w:tc>
          <w:tcPr>
            <w:tcW w:w="548" w:type="pct"/>
            <w:vAlign w:val="center"/>
          </w:tcPr>
          <w:p w14:paraId="1BA958A9" w14:textId="1792A74C" w:rsidR="00B8244A" w:rsidRPr="006952E4" w:rsidRDefault="00B8244A" w:rsidP="00B8244A">
            <w:pPr>
              <w:widowControl/>
              <w:jc w:val="center"/>
            </w:pPr>
            <w:r w:rsidRPr="006952E4">
              <w:rPr>
                <w:rFonts w:hint="eastAsia"/>
              </w:rPr>
              <w:t>ND</w:t>
            </w:r>
          </w:p>
        </w:tc>
        <w:tc>
          <w:tcPr>
            <w:tcW w:w="549" w:type="pct"/>
            <w:vAlign w:val="center"/>
          </w:tcPr>
          <w:p w14:paraId="3050AEFC" w14:textId="5FB85144" w:rsidR="00B8244A" w:rsidRPr="006952E4" w:rsidRDefault="00B8244A" w:rsidP="00B8244A">
            <w:pPr>
              <w:widowControl/>
              <w:jc w:val="center"/>
            </w:pPr>
            <w:r w:rsidRPr="006952E4">
              <w:rPr>
                <w:rFonts w:hint="eastAsia"/>
              </w:rPr>
              <w:t>达标</w:t>
            </w:r>
          </w:p>
        </w:tc>
        <w:tc>
          <w:tcPr>
            <w:tcW w:w="549" w:type="pct"/>
            <w:vAlign w:val="center"/>
          </w:tcPr>
          <w:p w14:paraId="4ABB0DEE" w14:textId="488EFB6F" w:rsidR="00B8244A" w:rsidRPr="006952E4" w:rsidRDefault="00B8244A" w:rsidP="00B8244A">
            <w:pPr>
              <w:widowControl/>
              <w:jc w:val="center"/>
            </w:pPr>
            <w:r w:rsidRPr="006952E4">
              <w:rPr>
                <w:rFonts w:hint="eastAsia"/>
              </w:rPr>
              <w:t>ND</w:t>
            </w:r>
          </w:p>
        </w:tc>
        <w:tc>
          <w:tcPr>
            <w:tcW w:w="545" w:type="pct"/>
            <w:vAlign w:val="center"/>
          </w:tcPr>
          <w:p w14:paraId="334ADBD1" w14:textId="110928F6" w:rsidR="00B8244A" w:rsidRPr="006952E4" w:rsidRDefault="00B8244A" w:rsidP="00B8244A">
            <w:pPr>
              <w:widowControl/>
              <w:jc w:val="center"/>
            </w:pPr>
            <w:r w:rsidRPr="006952E4">
              <w:rPr>
                <w:rFonts w:hint="eastAsia"/>
              </w:rPr>
              <w:t>达标</w:t>
            </w:r>
          </w:p>
        </w:tc>
      </w:tr>
      <w:tr w:rsidR="006952E4" w:rsidRPr="006952E4" w14:paraId="45BCAC3E" w14:textId="59DFA961" w:rsidTr="00E84CAA">
        <w:trPr>
          <w:cantSplit/>
          <w:trHeight w:val="325"/>
          <w:jc w:val="center"/>
        </w:trPr>
        <w:tc>
          <w:tcPr>
            <w:tcW w:w="253" w:type="pct"/>
            <w:vMerge/>
            <w:vAlign w:val="center"/>
          </w:tcPr>
          <w:p w14:paraId="297B70FD" w14:textId="77777777" w:rsidR="00B8244A" w:rsidRPr="006952E4" w:rsidRDefault="00B8244A" w:rsidP="00B8244A">
            <w:pPr>
              <w:widowControl/>
              <w:jc w:val="center"/>
            </w:pPr>
          </w:p>
        </w:tc>
        <w:tc>
          <w:tcPr>
            <w:tcW w:w="948" w:type="pct"/>
            <w:vAlign w:val="center"/>
          </w:tcPr>
          <w:p w14:paraId="7FAA66B5" w14:textId="1A053B5C" w:rsidR="00B8244A" w:rsidRPr="006952E4" w:rsidRDefault="00B8244A" w:rsidP="00B8244A">
            <w:pPr>
              <w:widowControl/>
              <w:jc w:val="center"/>
            </w:pPr>
            <w:r w:rsidRPr="006952E4">
              <w:rPr>
                <w:rFonts w:hint="eastAsia"/>
              </w:rPr>
              <w:t>顺</w:t>
            </w:r>
            <w:r w:rsidRPr="006952E4">
              <w:rPr>
                <w:rFonts w:hint="eastAsia"/>
              </w:rPr>
              <w:t>-1,2-</w:t>
            </w:r>
            <w:r w:rsidRPr="006952E4">
              <w:rPr>
                <w:rFonts w:hint="eastAsia"/>
              </w:rPr>
              <w:t>二氯乙烯</w:t>
            </w:r>
          </w:p>
        </w:tc>
        <w:tc>
          <w:tcPr>
            <w:tcW w:w="511" w:type="pct"/>
            <w:vAlign w:val="center"/>
          </w:tcPr>
          <w:p w14:paraId="537A7879" w14:textId="4BBBE2D8" w:rsidR="00B8244A" w:rsidRPr="006952E4" w:rsidRDefault="00B8244A" w:rsidP="00B8244A">
            <w:pPr>
              <w:widowControl/>
              <w:jc w:val="center"/>
            </w:pPr>
            <w:r w:rsidRPr="006952E4">
              <w:rPr>
                <w:bCs/>
                <w:szCs w:val="21"/>
              </w:rPr>
              <w:t>596</w:t>
            </w:r>
          </w:p>
        </w:tc>
        <w:tc>
          <w:tcPr>
            <w:tcW w:w="548" w:type="pct"/>
            <w:vAlign w:val="center"/>
          </w:tcPr>
          <w:p w14:paraId="473334ED" w14:textId="1BEC4E09" w:rsidR="00B8244A" w:rsidRPr="006952E4" w:rsidRDefault="00B8244A" w:rsidP="00B8244A">
            <w:pPr>
              <w:widowControl/>
              <w:jc w:val="center"/>
            </w:pPr>
            <w:r w:rsidRPr="006952E4">
              <w:rPr>
                <w:rFonts w:hint="eastAsia"/>
              </w:rPr>
              <w:t>ND</w:t>
            </w:r>
          </w:p>
        </w:tc>
        <w:tc>
          <w:tcPr>
            <w:tcW w:w="549" w:type="pct"/>
            <w:vAlign w:val="center"/>
          </w:tcPr>
          <w:p w14:paraId="5B15764D" w14:textId="420141C3" w:rsidR="00B8244A" w:rsidRPr="006952E4" w:rsidRDefault="00B8244A" w:rsidP="00B8244A">
            <w:pPr>
              <w:widowControl/>
              <w:jc w:val="center"/>
            </w:pPr>
            <w:r w:rsidRPr="006952E4">
              <w:rPr>
                <w:rFonts w:hint="eastAsia"/>
              </w:rPr>
              <w:t>达标</w:t>
            </w:r>
          </w:p>
        </w:tc>
        <w:tc>
          <w:tcPr>
            <w:tcW w:w="548" w:type="pct"/>
            <w:vAlign w:val="center"/>
          </w:tcPr>
          <w:p w14:paraId="128235A7" w14:textId="663D5C94" w:rsidR="00B8244A" w:rsidRPr="006952E4" w:rsidRDefault="00B8244A" w:rsidP="00B8244A">
            <w:pPr>
              <w:widowControl/>
              <w:jc w:val="center"/>
            </w:pPr>
            <w:r w:rsidRPr="006952E4">
              <w:rPr>
                <w:rFonts w:hint="eastAsia"/>
              </w:rPr>
              <w:t>ND</w:t>
            </w:r>
          </w:p>
        </w:tc>
        <w:tc>
          <w:tcPr>
            <w:tcW w:w="549" w:type="pct"/>
            <w:vAlign w:val="center"/>
          </w:tcPr>
          <w:p w14:paraId="51E60B46" w14:textId="3D128F25" w:rsidR="00B8244A" w:rsidRPr="006952E4" w:rsidRDefault="00B8244A" w:rsidP="00B8244A">
            <w:pPr>
              <w:widowControl/>
              <w:jc w:val="center"/>
            </w:pPr>
            <w:r w:rsidRPr="006952E4">
              <w:rPr>
                <w:rFonts w:hint="eastAsia"/>
              </w:rPr>
              <w:t>达标</w:t>
            </w:r>
          </w:p>
        </w:tc>
        <w:tc>
          <w:tcPr>
            <w:tcW w:w="549" w:type="pct"/>
            <w:vAlign w:val="center"/>
          </w:tcPr>
          <w:p w14:paraId="2850FB12" w14:textId="2255D556" w:rsidR="00B8244A" w:rsidRPr="006952E4" w:rsidRDefault="00B8244A" w:rsidP="00B8244A">
            <w:pPr>
              <w:widowControl/>
              <w:jc w:val="center"/>
            </w:pPr>
            <w:r w:rsidRPr="006952E4">
              <w:rPr>
                <w:rFonts w:hint="eastAsia"/>
              </w:rPr>
              <w:t>ND</w:t>
            </w:r>
          </w:p>
        </w:tc>
        <w:tc>
          <w:tcPr>
            <w:tcW w:w="545" w:type="pct"/>
            <w:vAlign w:val="center"/>
          </w:tcPr>
          <w:p w14:paraId="7471E0E0" w14:textId="277513C0" w:rsidR="00B8244A" w:rsidRPr="006952E4" w:rsidRDefault="00B8244A" w:rsidP="00B8244A">
            <w:pPr>
              <w:widowControl/>
              <w:jc w:val="center"/>
            </w:pPr>
            <w:r w:rsidRPr="006952E4">
              <w:rPr>
                <w:rFonts w:hint="eastAsia"/>
              </w:rPr>
              <w:t>达标</w:t>
            </w:r>
          </w:p>
        </w:tc>
      </w:tr>
      <w:tr w:rsidR="006952E4" w:rsidRPr="006952E4" w14:paraId="5DD1D5CB" w14:textId="4FCCEE21" w:rsidTr="00E84CAA">
        <w:trPr>
          <w:cantSplit/>
          <w:trHeight w:val="325"/>
          <w:jc w:val="center"/>
        </w:trPr>
        <w:tc>
          <w:tcPr>
            <w:tcW w:w="253" w:type="pct"/>
            <w:vMerge/>
            <w:vAlign w:val="center"/>
          </w:tcPr>
          <w:p w14:paraId="7228A408" w14:textId="77777777" w:rsidR="00B8244A" w:rsidRPr="006952E4" w:rsidRDefault="00B8244A" w:rsidP="00B8244A">
            <w:pPr>
              <w:widowControl/>
              <w:jc w:val="center"/>
            </w:pPr>
          </w:p>
        </w:tc>
        <w:tc>
          <w:tcPr>
            <w:tcW w:w="948" w:type="pct"/>
            <w:vAlign w:val="center"/>
          </w:tcPr>
          <w:p w14:paraId="1C29BB1F" w14:textId="365B94A0" w:rsidR="00B8244A" w:rsidRPr="006952E4" w:rsidRDefault="00B8244A" w:rsidP="00B8244A">
            <w:pPr>
              <w:widowControl/>
              <w:jc w:val="center"/>
            </w:pPr>
            <w:r w:rsidRPr="006952E4">
              <w:rPr>
                <w:rFonts w:hint="eastAsia"/>
              </w:rPr>
              <w:t>反</w:t>
            </w:r>
            <w:r w:rsidRPr="006952E4">
              <w:rPr>
                <w:rFonts w:hint="eastAsia"/>
              </w:rPr>
              <w:t>-1,2-</w:t>
            </w:r>
            <w:r w:rsidRPr="006952E4">
              <w:rPr>
                <w:rFonts w:hint="eastAsia"/>
              </w:rPr>
              <w:t>二氯乙烯</w:t>
            </w:r>
          </w:p>
        </w:tc>
        <w:tc>
          <w:tcPr>
            <w:tcW w:w="511" w:type="pct"/>
            <w:vAlign w:val="center"/>
          </w:tcPr>
          <w:p w14:paraId="0F180C22" w14:textId="4FEC7D9D" w:rsidR="00B8244A" w:rsidRPr="006952E4" w:rsidRDefault="00B8244A" w:rsidP="00B8244A">
            <w:pPr>
              <w:widowControl/>
              <w:jc w:val="center"/>
            </w:pPr>
            <w:r w:rsidRPr="006952E4">
              <w:rPr>
                <w:bCs/>
                <w:szCs w:val="21"/>
              </w:rPr>
              <w:t>54</w:t>
            </w:r>
          </w:p>
        </w:tc>
        <w:tc>
          <w:tcPr>
            <w:tcW w:w="548" w:type="pct"/>
            <w:vAlign w:val="center"/>
          </w:tcPr>
          <w:p w14:paraId="07FC639D" w14:textId="1C6CA58E" w:rsidR="00B8244A" w:rsidRPr="006952E4" w:rsidRDefault="00B8244A" w:rsidP="00B8244A">
            <w:pPr>
              <w:widowControl/>
              <w:jc w:val="center"/>
            </w:pPr>
            <w:r w:rsidRPr="006952E4">
              <w:rPr>
                <w:rFonts w:hint="eastAsia"/>
              </w:rPr>
              <w:t>ND</w:t>
            </w:r>
          </w:p>
        </w:tc>
        <w:tc>
          <w:tcPr>
            <w:tcW w:w="549" w:type="pct"/>
            <w:vAlign w:val="center"/>
          </w:tcPr>
          <w:p w14:paraId="7991A4A2" w14:textId="6898807E" w:rsidR="00B8244A" w:rsidRPr="006952E4" w:rsidRDefault="00B8244A" w:rsidP="00B8244A">
            <w:pPr>
              <w:widowControl/>
              <w:jc w:val="center"/>
            </w:pPr>
            <w:r w:rsidRPr="006952E4">
              <w:rPr>
                <w:rFonts w:hint="eastAsia"/>
              </w:rPr>
              <w:t>达标</w:t>
            </w:r>
          </w:p>
        </w:tc>
        <w:tc>
          <w:tcPr>
            <w:tcW w:w="548" w:type="pct"/>
            <w:vAlign w:val="center"/>
          </w:tcPr>
          <w:p w14:paraId="78863F38" w14:textId="61684E53" w:rsidR="00B8244A" w:rsidRPr="006952E4" w:rsidRDefault="00B8244A" w:rsidP="00B8244A">
            <w:pPr>
              <w:widowControl/>
              <w:jc w:val="center"/>
            </w:pPr>
            <w:r w:rsidRPr="006952E4">
              <w:rPr>
                <w:rFonts w:hint="eastAsia"/>
              </w:rPr>
              <w:t>ND</w:t>
            </w:r>
          </w:p>
        </w:tc>
        <w:tc>
          <w:tcPr>
            <w:tcW w:w="549" w:type="pct"/>
            <w:vAlign w:val="center"/>
          </w:tcPr>
          <w:p w14:paraId="4358D9CE" w14:textId="0C0A586F" w:rsidR="00B8244A" w:rsidRPr="006952E4" w:rsidRDefault="00B8244A" w:rsidP="00B8244A">
            <w:pPr>
              <w:widowControl/>
              <w:jc w:val="center"/>
            </w:pPr>
            <w:r w:rsidRPr="006952E4">
              <w:rPr>
                <w:rFonts w:hint="eastAsia"/>
              </w:rPr>
              <w:t>达标</w:t>
            </w:r>
          </w:p>
        </w:tc>
        <w:tc>
          <w:tcPr>
            <w:tcW w:w="549" w:type="pct"/>
            <w:vAlign w:val="center"/>
          </w:tcPr>
          <w:p w14:paraId="51344898" w14:textId="014B5DC4" w:rsidR="00B8244A" w:rsidRPr="006952E4" w:rsidRDefault="00B8244A" w:rsidP="00B8244A">
            <w:pPr>
              <w:widowControl/>
              <w:jc w:val="center"/>
            </w:pPr>
            <w:r w:rsidRPr="006952E4">
              <w:rPr>
                <w:rFonts w:hint="eastAsia"/>
              </w:rPr>
              <w:t>ND</w:t>
            </w:r>
          </w:p>
        </w:tc>
        <w:tc>
          <w:tcPr>
            <w:tcW w:w="545" w:type="pct"/>
            <w:vAlign w:val="center"/>
          </w:tcPr>
          <w:p w14:paraId="03D85277" w14:textId="518370EF" w:rsidR="00B8244A" w:rsidRPr="006952E4" w:rsidRDefault="00B8244A" w:rsidP="00B8244A">
            <w:pPr>
              <w:widowControl/>
              <w:jc w:val="center"/>
            </w:pPr>
            <w:r w:rsidRPr="006952E4">
              <w:rPr>
                <w:rFonts w:hint="eastAsia"/>
              </w:rPr>
              <w:t>达标</w:t>
            </w:r>
          </w:p>
        </w:tc>
      </w:tr>
      <w:tr w:rsidR="006952E4" w:rsidRPr="006952E4" w14:paraId="6D3E74F7" w14:textId="1CE056FB" w:rsidTr="00E84CAA">
        <w:trPr>
          <w:cantSplit/>
          <w:trHeight w:val="325"/>
          <w:jc w:val="center"/>
        </w:trPr>
        <w:tc>
          <w:tcPr>
            <w:tcW w:w="253" w:type="pct"/>
            <w:vMerge/>
            <w:vAlign w:val="center"/>
          </w:tcPr>
          <w:p w14:paraId="5603C022" w14:textId="77777777" w:rsidR="00B8244A" w:rsidRPr="006952E4" w:rsidRDefault="00B8244A" w:rsidP="00B8244A">
            <w:pPr>
              <w:widowControl/>
              <w:jc w:val="center"/>
            </w:pPr>
          </w:p>
        </w:tc>
        <w:tc>
          <w:tcPr>
            <w:tcW w:w="948" w:type="pct"/>
            <w:vAlign w:val="center"/>
          </w:tcPr>
          <w:p w14:paraId="68EECE10" w14:textId="25CA8800" w:rsidR="00B8244A" w:rsidRPr="006952E4" w:rsidRDefault="00B8244A" w:rsidP="00B8244A">
            <w:pPr>
              <w:widowControl/>
              <w:jc w:val="center"/>
            </w:pPr>
            <w:r w:rsidRPr="006952E4">
              <w:rPr>
                <w:rFonts w:hint="eastAsia"/>
              </w:rPr>
              <w:t>二氯甲烷</w:t>
            </w:r>
          </w:p>
        </w:tc>
        <w:tc>
          <w:tcPr>
            <w:tcW w:w="511" w:type="pct"/>
            <w:vAlign w:val="center"/>
          </w:tcPr>
          <w:p w14:paraId="268DBEA4" w14:textId="62079692" w:rsidR="00B8244A" w:rsidRPr="006952E4" w:rsidRDefault="00B8244A" w:rsidP="00B8244A">
            <w:pPr>
              <w:widowControl/>
              <w:jc w:val="center"/>
            </w:pPr>
            <w:r w:rsidRPr="006952E4">
              <w:rPr>
                <w:bCs/>
                <w:szCs w:val="21"/>
              </w:rPr>
              <w:t>616</w:t>
            </w:r>
          </w:p>
        </w:tc>
        <w:tc>
          <w:tcPr>
            <w:tcW w:w="548" w:type="pct"/>
            <w:vAlign w:val="center"/>
          </w:tcPr>
          <w:p w14:paraId="2C64235D" w14:textId="28963C22" w:rsidR="00B8244A" w:rsidRPr="006952E4" w:rsidRDefault="00B8244A" w:rsidP="00B8244A">
            <w:pPr>
              <w:widowControl/>
              <w:jc w:val="center"/>
            </w:pPr>
            <w:r w:rsidRPr="006952E4">
              <w:rPr>
                <w:rFonts w:hint="eastAsia"/>
              </w:rPr>
              <w:t>ND</w:t>
            </w:r>
          </w:p>
        </w:tc>
        <w:tc>
          <w:tcPr>
            <w:tcW w:w="549" w:type="pct"/>
            <w:vAlign w:val="center"/>
          </w:tcPr>
          <w:p w14:paraId="55D95686" w14:textId="566D781C" w:rsidR="00B8244A" w:rsidRPr="006952E4" w:rsidRDefault="00B8244A" w:rsidP="00B8244A">
            <w:pPr>
              <w:widowControl/>
              <w:jc w:val="center"/>
            </w:pPr>
            <w:r w:rsidRPr="006952E4">
              <w:rPr>
                <w:rFonts w:hint="eastAsia"/>
              </w:rPr>
              <w:t>达标</w:t>
            </w:r>
          </w:p>
        </w:tc>
        <w:tc>
          <w:tcPr>
            <w:tcW w:w="548" w:type="pct"/>
            <w:vAlign w:val="center"/>
          </w:tcPr>
          <w:p w14:paraId="18AD81AD" w14:textId="6365DCED" w:rsidR="00B8244A" w:rsidRPr="006952E4" w:rsidRDefault="00B8244A" w:rsidP="00B8244A">
            <w:pPr>
              <w:widowControl/>
              <w:jc w:val="center"/>
            </w:pPr>
            <w:r w:rsidRPr="006952E4">
              <w:rPr>
                <w:rFonts w:hint="eastAsia"/>
              </w:rPr>
              <w:t>ND</w:t>
            </w:r>
          </w:p>
        </w:tc>
        <w:tc>
          <w:tcPr>
            <w:tcW w:w="549" w:type="pct"/>
            <w:vAlign w:val="center"/>
          </w:tcPr>
          <w:p w14:paraId="58BA32B0" w14:textId="03EF5393" w:rsidR="00B8244A" w:rsidRPr="006952E4" w:rsidRDefault="00B8244A" w:rsidP="00B8244A">
            <w:pPr>
              <w:widowControl/>
              <w:jc w:val="center"/>
            </w:pPr>
            <w:r w:rsidRPr="006952E4">
              <w:rPr>
                <w:rFonts w:hint="eastAsia"/>
              </w:rPr>
              <w:t>达标</w:t>
            </w:r>
          </w:p>
        </w:tc>
        <w:tc>
          <w:tcPr>
            <w:tcW w:w="549" w:type="pct"/>
            <w:vAlign w:val="center"/>
          </w:tcPr>
          <w:p w14:paraId="535489FC" w14:textId="42A8971E" w:rsidR="00B8244A" w:rsidRPr="006952E4" w:rsidRDefault="00B8244A" w:rsidP="00B8244A">
            <w:pPr>
              <w:widowControl/>
              <w:jc w:val="center"/>
            </w:pPr>
            <w:r w:rsidRPr="006952E4">
              <w:rPr>
                <w:rFonts w:hint="eastAsia"/>
              </w:rPr>
              <w:t>ND</w:t>
            </w:r>
          </w:p>
        </w:tc>
        <w:tc>
          <w:tcPr>
            <w:tcW w:w="545" w:type="pct"/>
            <w:vAlign w:val="center"/>
          </w:tcPr>
          <w:p w14:paraId="6575940D" w14:textId="3A9065E7" w:rsidR="00B8244A" w:rsidRPr="006952E4" w:rsidRDefault="00B8244A" w:rsidP="00B8244A">
            <w:pPr>
              <w:widowControl/>
              <w:jc w:val="center"/>
            </w:pPr>
            <w:r w:rsidRPr="006952E4">
              <w:rPr>
                <w:rFonts w:hint="eastAsia"/>
              </w:rPr>
              <w:t>达标</w:t>
            </w:r>
          </w:p>
        </w:tc>
      </w:tr>
      <w:tr w:rsidR="006952E4" w:rsidRPr="006952E4" w14:paraId="51A5E8F5" w14:textId="6ABDB1C1" w:rsidTr="00E84CAA">
        <w:trPr>
          <w:cantSplit/>
          <w:trHeight w:val="325"/>
          <w:jc w:val="center"/>
        </w:trPr>
        <w:tc>
          <w:tcPr>
            <w:tcW w:w="253" w:type="pct"/>
            <w:vMerge/>
            <w:vAlign w:val="center"/>
          </w:tcPr>
          <w:p w14:paraId="101A2191" w14:textId="77777777" w:rsidR="00B8244A" w:rsidRPr="006952E4" w:rsidRDefault="00B8244A" w:rsidP="00B8244A">
            <w:pPr>
              <w:widowControl/>
              <w:jc w:val="center"/>
            </w:pPr>
          </w:p>
        </w:tc>
        <w:tc>
          <w:tcPr>
            <w:tcW w:w="948" w:type="pct"/>
            <w:vAlign w:val="center"/>
          </w:tcPr>
          <w:p w14:paraId="558678A3" w14:textId="7BC66879" w:rsidR="00B8244A" w:rsidRPr="006952E4" w:rsidRDefault="00B8244A" w:rsidP="00B8244A">
            <w:pPr>
              <w:widowControl/>
              <w:jc w:val="center"/>
            </w:pPr>
            <w:r w:rsidRPr="006952E4">
              <w:rPr>
                <w:rFonts w:hint="eastAsia"/>
              </w:rPr>
              <w:t>1,2-</w:t>
            </w:r>
            <w:r w:rsidRPr="006952E4">
              <w:rPr>
                <w:rFonts w:hint="eastAsia"/>
              </w:rPr>
              <w:t>二氯丙烷</w:t>
            </w:r>
          </w:p>
        </w:tc>
        <w:tc>
          <w:tcPr>
            <w:tcW w:w="511" w:type="pct"/>
            <w:vAlign w:val="center"/>
          </w:tcPr>
          <w:p w14:paraId="31BE89B1" w14:textId="17A62C68" w:rsidR="00B8244A" w:rsidRPr="006952E4" w:rsidRDefault="00B8244A" w:rsidP="00B8244A">
            <w:pPr>
              <w:widowControl/>
              <w:jc w:val="center"/>
            </w:pPr>
            <w:r w:rsidRPr="006952E4">
              <w:rPr>
                <w:bCs/>
                <w:szCs w:val="21"/>
              </w:rPr>
              <w:t>5</w:t>
            </w:r>
          </w:p>
        </w:tc>
        <w:tc>
          <w:tcPr>
            <w:tcW w:w="548" w:type="pct"/>
            <w:vAlign w:val="center"/>
          </w:tcPr>
          <w:p w14:paraId="22CEF190" w14:textId="26D76EB3" w:rsidR="00B8244A" w:rsidRPr="006952E4" w:rsidRDefault="00B8244A" w:rsidP="00B8244A">
            <w:pPr>
              <w:widowControl/>
              <w:jc w:val="center"/>
            </w:pPr>
            <w:r w:rsidRPr="006952E4">
              <w:rPr>
                <w:rFonts w:hint="eastAsia"/>
              </w:rPr>
              <w:t>ND</w:t>
            </w:r>
          </w:p>
        </w:tc>
        <w:tc>
          <w:tcPr>
            <w:tcW w:w="549" w:type="pct"/>
            <w:vAlign w:val="center"/>
          </w:tcPr>
          <w:p w14:paraId="614B47F1" w14:textId="6739693B" w:rsidR="00B8244A" w:rsidRPr="006952E4" w:rsidRDefault="00B8244A" w:rsidP="00B8244A">
            <w:pPr>
              <w:widowControl/>
              <w:jc w:val="center"/>
            </w:pPr>
            <w:r w:rsidRPr="006952E4">
              <w:rPr>
                <w:rFonts w:hint="eastAsia"/>
              </w:rPr>
              <w:t>达标</w:t>
            </w:r>
          </w:p>
        </w:tc>
        <w:tc>
          <w:tcPr>
            <w:tcW w:w="548" w:type="pct"/>
            <w:vAlign w:val="center"/>
          </w:tcPr>
          <w:p w14:paraId="7815EDD0" w14:textId="0DD93823" w:rsidR="00B8244A" w:rsidRPr="006952E4" w:rsidRDefault="00B8244A" w:rsidP="00B8244A">
            <w:pPr>
              <w:widowControl/>
              <w:jc w:val="center"/>
            </w:pPr>
            <w:r w:rsidRPr="006952E4">
              <w:rPr>
                <w:rFonts w:hint="eastAsia"/>
              </w:rPr>
              <w:t>ND</w:t>
            </w:r>
          </w:p>
        </w:tc>
        <w:tc>
          <w:tcPr>
            <w:tcW w:w="549" w:type="pct"/>
            <w:vAlign w:val="center"/>
          </w:tcPr>
          <w:p w14:paraId="3B62EACD" w14:textId="0F65D931" w:rsidR="00B8244A" w:rsidRPr="006952E4" w:rsidRDefault="00B8244A" w:rsidP="00B8244A">
            <w:pPr>
              <w:widowControl/>
              <w:jc w:val="center"/>
            </w:pPr>
            <w:r w:rsidRPr="006952E4">
              <w:rPr>
                <w:rFonts w:hint="eastAsia"/>
              </w:rPr>
              <w:t>达标</w:t>
            </w:r>
          </w:p>
        </w:tc>
        <w:tc>
          <w:tcPr>
            <w:tcW w:w="549" w:type="pct"/>
            <w:vAlign w:val="center"/>
          </w:tcPr>
          <w:p w14:paraId="7C512FDB" w14:textId="7A376D24" w:rsidR="00B8244A" w:rsidRPr="006952E4" w:rsidRDefault="00B8244A" w:rsidP="00B8244A">
            <w:pPr>
              <w:widowControl/>
              <w:jc w:val="center"/>
            </w:pPr>
            <w:r w:rsidRPr="006952E4">
              <w:rPr>
                <w:rFonts w:hint="eastAsia"/>
              </w:rPr>
              <w:t>ND</w:t>
            </w:r>
          </w:p>
        </w:tc>
        <w:tc>
          <w:tcPr>
            <w:tcW w:w="545" w:type="pct"/>
            <w:vAlign w:val="center"/>
          </w:tcPr>
          <w:p w14:paraId="0A591CB2" w14:textId="50A22A08" w:rsidR="00B8244A" w:rsidRPr="006952E4" w:rsidRDefault="00B8244A" w:rsidP="00B8244A">
            <w:pPr>
              <w:widowControl/>
              <w:jc w:val="center"/>
            </w:pPr>
            <w:r w:rsidRPr="006952E4">
              <w:rPr>
                <w:rFonts w:hint="eastAsia"/>
              </w:rPr>
              <w:t>达标</w:t>
            </w:r>
          </w:p>
        </w:tc>
      </w:tr>
      <w:tr w:rsidR="006952E4" w:rsidRPr="006952E4" w14:paraId="61241AD8" w14:textId="17AE9B81" w:rsidTr="00E84CAA">
        <w:trPr>
          <w:cantSplit/>
          <w:trHeight w:val="325"/>
          <w:jc w:val="center"/>
        </w:trPr>
        <w:tc>
          <w:tcPr>
            <w:tcW w:w="253" w:type="pct"/>
            <w:vMerge/>
            <w:vAlign w:val="center"/>
          </w:tcPr>
          <w:p w14:paraId="64E6D758" w14:textId="77777777" w:rsidR="00B8244A" w:rsidRPr="006952E4" w:rsidRDefault="00B8244A" w:rsidP="00B8244A">
            <w:pPr>
              <w:widowControl/>
              <w:jc w:val="center"/>
            </w:pPr>
          </w:p>
        </w:tc>
        <w:tc>
          <w:tcPr>
            <w:tcW w:w="948" w:type="pct"/>
            <w:vAlign w:val="center"/>
          </w:tcPr>
          <w:p w14:paraId="06E02ABB" w14:textId="05A2D93B" w:rsidR="00B8244A" w:rsidRPr="006952E4" w:rsidRDefault="00B8244A" w:rsidP="00B8244A">
            <w:pPr>
              <w:widowControl/>
              <w:jc w:val="center"/>
            </w:pPr>
            <w:r w:rsidRPr="006952E4">
              <w:rPr>
                <w:rFonts w:hint="eastAsia"/>
              </w:rPr>
              <w:t>1,1,1,2-</w:t>
            </w:r>
            <w:r w:rsidRPr="006952E4">
              <w:rPr>
                <w:rFonts w:hint="eastAsia"/>
              </w:rPr>
              <w:t>四氯乙烷</w:t>
            </w:r>
          </w:p>
        </w:tc>
        <w:tc>
          <w:tcPr>
            <w:tcW w:w="511" w:type="pct"/>
            <w:vAlign w:val="center"/>
          </w:tcPr>
          <w:p w14:paraId="3FF757EB" w14:textId="11755651" w:rsidR="00B8244A" w:rsidRPr="006952E4" w:rsidRDefault="00B8244A" w:rsidP="00B8244A">
            <w:pPr>
              <w:widowControl/>
              <w:jc w:val="center"/>
            </w:pPr>
            <w:r w:rsidRPr="006952E4">
              <w:rPr>
                <w:bCs/>
                <w:szCs w:val="21"/>
              </w:rPr>
              <w:t>10</w:t>
            </w:r>
          </w:p>
        </w:tc>
        <w:tc>
          <w:tcPr>
            <w:tcW w:w="548" w:type="pct"/>
            <w:vAlign w:val="center"/>
          </w:tcPr>
          <w:p w14:paraId="60D400A7" w14:textId="75B51BC5" w:rsidR="00B8244A" w:rsidRPr="006952E4" w:rsidRDefault="00B8244A" w:rsidP="00B8244A">
            <w:pPr>
              <w:widowControl/>
              <w:jc w:val="center"/>
            </w:pPr>
            <w:r w:rsidRPr="006952E4">
              <w:rPr>
                <w:rFonts w:hint="eastAsia"/>
              </w:rPr>
              <w:t>ND</w:t>
            </w:r>
          </w:p>
        </w:tc>
        <w:tc>
          <w:tcPr>
            <w:tcW w:w="549" w:type="pct"/>
            <w:vAlign w:val="center"/>
          </w:tcPr>
          <w:p w14:paraId="330691A1" w14:textId="515261AB" w:rsidR="00B8244A" w:rsidRPr="006952E4" w:rsidRDefault="00B8244A" w:rsidP="00B8244A">
            <w:pPr>
              <w:widowControl/>
              <w:jc w:val="center"/>
            </w:pPr>
            <w:r w:rsidRPr="006952E4">
              <w:rPr>
                <w:rFonts w:hint="eastAsia"/>
              </w:rPr>
              <w:t>达标</w:t>
            </w:r>
          </w:p>
        </w:tc>
        <w:tc>
          <w:tcPr>
            <w:tcW w:w="548" w:type="pct"/>
            <w:vAlign w:val="center"/>
          </w:tcPr>
          <w:p w14:paraId="4029F3C4" w14:textId="2013CF5B" w:rsidR="00B8244A" w:rsidRPr="006952E4" w:rsidRDefault="00B8244A" w:rsidP="00B8244A">
            <w:pPr>
              <w:widowControl/>
              <w:jc w:val="center"/>
            </w:pPr>
            <w:r w:rsidRPr="006952E4">
              <w:rPr>
                <w:rFonts w:hint="eastAsia"/>
              </w:rPr>
              <w:t>ND</w:t>
            </w:r>
          </w:p>
        </w:tc>
        <w:tc>
          <w:tcPr>
            <w:tcW w:w="549" w:type="pct"/>
            <w:vAlign w:val="center"/>
          </w:tcPr>
          <w:p w14:paraId="2C80AFB4" w14:textId="5149D569" w:rsidR="00B8244A" w:rsidRPr="006952E4" w:rsidRDefault="00B8244A" w:rsidP="00B8244A">
            <w:pPr>
              <w:widowControl/>
              <w:jc w:val="center"/>
            </w:pPr>
            <w:r w:rsidRPr="006952E4">
              <w:rPr>
                <w:rFonts w:hint="eastAsia"/>
              </w:rPr>
              <w:t>达标</w:t>
            </w:r>
          </w:p>
        </w:tc>
        <w:tc>
          <w:tcPr>
            <w:tcW w:w="549" w:type="pct"/>
            <w:vAlign w:val="center"/>
          </w:tcPr>
          <w:p w14:paraId="24796BAA" w14:textId="5CD68387" w:rsidR="00B8244A" w:rsidRPr="006952E4" w:rsidRDefault="00B8244A" w:rsidP="00B8244A">
            <w:pPr>
              <w:widowControl/>
              <w:jc w:val="center"/>
            </w:pPr>
            <w:r w:rsidRPr="006952E4">
              <w:rPr>
                <w:rFonts w:hint="eastAsia"/>
              </w:rPr>
              <w:t>ND</w:t>
            </w:r>
          </w:p>
        </w:tc>
        <w:tc>
          <w:tcPr>
            <w:tcW w:w="545" w:type="pct"/>
            <w:vAlign w:val="center"/>
          </w:tcPr>
          <w:p w14:paraId="2090583E" w14:textId="783349F2" w:rsidR="00B8244A" w:rsidRPr="006952E4" w:rsidRDefault="00B8244A" w:rsidP="00B8244A">
            <w:pPr>
              <w:widowControl/>
              <w:jc w:val="center"/>
            </w:pPr>
            <w:r w:rsidRPr="006952E4">
              <w:rPr>
                <w:rFonts w:hint="eastAsia"/>
              </w:rPr>
              <w:t>达标</w:t>
            </w:r>
          </w:p>
        </w:tc>
      </w:tr>
      <w:tr w:rsidR="006952E4" w:rsidRPr="006952E4" w14:paraId="5E435839" w14:textId="5C95F4B9" w:rsidTr="00E84CAA">
        <w:trPr>
          <w:cantSplit/>
          <w:trHeight w:val="325"/>
          <w:jc w:val="center"/>
        </w:trPr>
        <w:tc>
          <w:tcPr>
            <w:tcW w:w="253" w:type="pct"/>
            <w:vMerge/>
            <w:vAlign w:val="center"/>
          </w:tcPr>
          <w:p w14:paraId="4126B240" w14:textId="77777777" w:rsidR="00B8244A" w:rsidRPr="006952E4" w:rsidRDefault="00B8244A" w:rsidP="00B8244A">
            <w:pPr>
              <w:widowControl/>
              <w:jc w:val="center"/>
            </w:pPr>
          </w:p>
        </w:tc>
        <w:tc>
          <w:tcPr>
            <w:tcW w:w="948" w:type="pct"/>
            <w:vAlign w:val="center"/>
          </w:tcPr>
          <w:p w14:paraId="04911CAB" w14:textId="310F10A6" w:rsidR="00B8244A" w:rsidRPr="006952E4" w:rsidRDefault="00B8244A" w:rsidP="00B8244A">
            <w:pPr>
              <w:widowControl/>
              <w:jc w:val="center"/>
            </w:pPr>
            <w:r w:rsidRPr="006952E4">
              <w:rPr>
                <w:rFonts w:hint="eastAsia"/>
              </w:rPr>
              <w:t>1,1,2,2-</w:t>
            </w:r>
            <w:r w:rsidRPr="006952E4">
              <w:rPr>
                <w:rFonts w:hint="eastAsia"/>
              </w:rPr>
              <w:t>四氯乙烷</w:t>
            </w:r>
          </w:p>
        </w:tc>
        <w:tc>
          <w:tcPr>
            <w:tcW w:w="511" w:type="pct"/>
            <w:vAlign w:val="center"/>
          </w:tcPr>
          <w:p w14:paraId="5826CBD4" w14:textId="480E0228" w:rsidR="00B8244A" w:rsidRPr="006952E4" w:rsidRDefault="00B8244A" w:rsidP="00B8244A">
            <w:pPr>
              <w:widowControl/>
              <w:jc w:val="center"/>
            </w:pPr>
            <w:r w:rsidRPr="006952E4">
              <w:rPr>
                <w:bCs/>
                <w:szCs w:val="21"/>
              </w:rPr>
              <w:t>6.8</w:t>
            </w:r>
          </w:p>
        </w:tc>
        <w:tc>
          <w:tcPr>
            <w:tcW w:w="548" w:type="pct"/>
            <w:vAlign w:val="center"/>
          </w:tcPr>
          <w:p w14:paraId="4E057050" w14:textId="0EF495E3" w:rsidR="00B8244A" w:rsidRPr="006952E4" w:rsidRDefault="00B8244A" w:rsidP="00B8244A">
            <w:pPr>
              <w:widowControl/>
              <w:jc w:val="center"/>
            </w:pPr>
            <w:r w:rsidRPr="006952E4">
              <w:rPr>
                <w:rFonts w:hint="eastAsia"/>
              </w:rPr>
              <w:t>ND</w:t>
            </w:r>
          </w:p>
        </w:tc>
        <w:tc>
          <w:tcPr>
            <w:tcW w:w="549" w:type="pct"/>
            <w:vAlign w:val="center"/>
          </w:tcPr>
          <w:p w14:paraId="096C5AA3" w14:textId="7F5A5F8E" w:rsidR="00B8244A" w:rsidRPr="006952E4" w:rsidRDefault="00B8244A" w:rsidP="00B8244A">
            <w:pPr>
              <w:widowControl/>
              <w:jc w:val="center"/>
            </w:pPr>
            <w:r w:rsidRPr="006952E4">
              <w:rPr>
                <w:rFonts w:hint="eastAsia"/>
              </w:rPr>
              <w:t>达标</w:t>
            </w:r>
          </w:p>
        </w:tc>
        <w:tc>
          <w:tcPr>
            <w:tcW w:w="548" w:type="pct"/>
            <w:vAlign w:val="center"/>
          </w:tcPr>
          <w:p w14:paraId="41B27CA3" w14:textId="1E0D907A" w:rsidR="00B8244A" w:rsidRPr="006952E4" w:rsidRDefault="00B8244A" w:rsidP="00B8244A">
            <w:pPr>
              <w:widowControl/>
              <w:jc w:val="center"/>
            </w:pPr>
            <w:r w:rsidRPr="006952E4">
              <w:rPr>
                <w:rFonts w:hint="eastAsia"/>
              </w:rPr>
              <w:t>ND</w:t>
            </w:r>
          </w:p>
        </w:tc>
        <w:tc>
          <w:tcPr>
            <w:tcW w:w="549" w:type="pct"/>
            <w:vAlign w:val="center"/>
          </w:tcPr>
          <w:p w14:paraId="656673BE" w14:textId="188D0838" w:rsidR="00B8244A" w:rsidRPr="006952E4" w:rsidRDefault="00B8244A" w:rsidP="00B8244A">
            <w:pPr>
              <w:widowControl/>
              <w:jc w:val="center"/>
            </w:pPr>
            <w:r w:rsidRPr="006952E4">
              <w:rPr>
                <w:rFonts w:hint="eastAsia"/>
              </w:rPr>
              <w:t>达标</w:t>
            </w:r>
          </w:p>
        </w:tc>
        <w:tc>
          <w:tcPr>
            <w:tcW w:w="549" w:type="pct"/>
            <w:vAlign w:val="center"/>
          </w:tcPr>
          <w:p w14:paraId="77644F4E" w14:textId="5FE1682D" w:rsidR="00B8244A" w:rsidRPr="006952E4" w:rsidRDefault="00B8244A" w:rsidP="00B8244A">
            <w:pPr>
              <w:widowControl/>
              <w:jc w:val="center"/>
            </w:pPr>
            <w:r w:rsidRPr="006952E4">
              <w:rPr>
                <w:rFonts w:hint="eastAsia"/>
              </w:rPr>
              <w:t>ND</w:t>
            </w:r>
          </w:p>
        </w:tc>
        <w:tc>
          <w:tcPr>
            <w:tcW w:w="545" w:type="pct"/>
            <w:vAlign w:val="center"/>
          </w:tcPr>
          <w:p w14:paraId="7FDA51DE" w14:textId="62A8CF55" w:rsidR="00B8244A" w:rsidRPr="006952E4" w:rsidRDefault="00B8244A" w:rsidP="00B8244A">
            <w:pPr>
              <w:widowControl/>
              <w:jc w:val="center"/>
            </w:pPr>
            <w:r w:rsidRPr="006952E4">
              <w:rPr>
                <w:rFonts w:hint="eastAsia"/>
              </w:rPr>
              <w:t>达标</w:t>
            </w:r>
          </w:p>
        </w:tc>
      </w:tr>
      <w:tr w:rsidR="006952E4" w:rsidRPr="006952E4" w14:paraId="36BC897A" w14:textId="7583AABB" w:rsidTr="00E84CAA">
        <w:trPr>
          <w:cantSplit/>
          <w:trHeight w:val="325"/>
          <w:jc w:val="center"/>
        </w:trPr>
        <w:tc>
          <w:tcPr>
            <w:tcW w:w="253" w:type="pct"/>
            <w:vMerge/>
            <w:vAlign w:val="center"/>
          </w:tcPr>
          <w:p w14:paraId="589C6A55" w14:textId="77777777" w:rsidR="00B8244A" w:rsidRPr="006952E4" w:rsidRDefault="00B8244A" w:rsidP="00B8244A">
            <w:pPr>
              <w:widowControl/>
              <w:jc w:val="center"/>
            </w:pPr>
          </w:p>
        </w:tc>
        <w:tc>
          <w:tcPr>
            <w:tcW w:w="948" w:type="pct"/>
            <w:vAlign w:val="center"/>
          </w:tcPr>
          <w:p w14:paraId="03A820BD" w14:textId="217A27FB" w:rsidR="00B8244A" w:rsidRPr="006952E4" w:rsidRDefault="00B8244A" w:rsidP="00B8244A">
            <w:pPr>
              <w:widowControl/>
              <w:jc w:val="center"/>
            </w:pPr>
            <w:r w:rsidRPr="006952E4">
              <w:rPr>
                <w:rFonts w:hint="eastAsia"/>
              </w:rPr>
              <w:t>四氯乙烯</w:t>
            </w:r>
          </w:p>
        </w:tc>
        <w:tc>
          <w:tcPr>
            <w:tcW w:w="511" w:type="pct"/>
            <w:vAlign w:val="center"/>
          </w:tcPr>
          <w:p w14:paraId="692B6C3A" w14:textId="1A641DBB" w:rsidR="00B8244A" w:rsidRPr="006952E4" w:rsidRDefault="00B8244A" w:rsidP="00B8244A">
            <w:pPr>
              <w:widowControl/>
              <w:jc w:val="center"/>
            </w:pPr>
            <w:r w:rsidRPr="006952E4">
              <w:rPr>
                <w:bCs/>
                <w:szCs w:val="21"/>
              </w:rPr>
              <w:t>53</w:t>
            </w:r>
          </w:p>
        </w:tc>
        <w:tc>
          <w:tcPr>
            <w:tcW w:w="548" w:type="pct"/>
            <w:vAlign w:val="center"/>
          </w:tcPr>
          <w:p w14:paraId="63FCAEAD" w14:textId="63665DDA" w:rsidR="00B8244A" w:rsidRPr="006952E4" w:rsidRDefault="00B8244A" w:rsidP="00B8244A">
            <w:pPr>
              <w:widowControl/>
              <w:jc w:val="center"/>
            </w:pPr>
            <w:r w:rsidRPr="006952E4">
              <w:rPr>
                <w:rFonts w:hint="eastAsia"/>
              </w:rPr>
              <w:t>ND</w:t>
            </w:r>
          </w:p>
        </w:tc>
        <w:tc>
          <w:tcPr>
            <w:tcW w:w="549" w:type="pct"/>
            <w:vAlign w:val="center"/>
          </w:tcPr>
          <w:p w14:paraId="037B9267" w14:textId="0C97A0B7" w:rsidR="00B8244A" w:rsidRPr="006952E4" w:rsidRDefault="00B8244A" w:rsidP="00B8244A">
            <w:pPr>
              <w:widowControl/>
              <w:jc w:val="center"/>
            </w:pPr>
            <w:r w:rsidRPr="006952E4">
              <w:rPr>
                <w:rFonts w:hint="eastAsia"/>
              </w:rPr>
              <w:t>达标</w:t>
            </w:r>
          </w:p>
        </w:tc>
        <w:tc>
          <w:tcPr>
            <w:tcW w:w="548" w:type="pct"/>
            <w:vAlign w:val="center"/>
          </w:tcPr>
          <w:p w14:paraId="6FC60FA4" w14:textId="1CDDC92D" w:rsidR="00B8244A" w:rsidRPr="006952E4" w:rsidRDefault="00B8244A" w:rsidP="00B8244A">
            <w:pPr>
              <w:widowControl/>
              <w:jc w:val="center"/>
            </w:pPr>
            <w:r w:rsidRPr="006952E4">
              <w:rPr>
                <w:rFonts w:hint="eastAsia"/>
              </w:rPr>
              <w:t>ND</w:t>
            </w:r>
          </w:p>
        </w:tc>
        <w:tc>
          <w:tcPr>
            <w:tcW w:w="549" w:type="pct"/>
            <w:vAlign w:val="center"/>
          </w:tcPr>
          <w:p w14:paraId="29D37807" w14:textId="75811579" w:rsidR="00B8244A" w:rsidRPr="006952E4" w:rsidRDefault="00B8244A" w:rsidP="00B8244A">
            <w:pPr>
              <w:widowControl/>
              <w:jc w:val="center"/>
            </w:pPr>
            <w:r w:rsidRPr="006952E4">
              <w:rPr>
                <w:rFonts w:hint="eastAsia"/>
              </w:rPr>
              <w:t>达标</w:t>
            </w:r>
          </w:p>
        </w:tc>
        <w:tc>
          <w:tcPr>
            <w:tcW w:w="549" w:type="pct"/>
            <w:vAlign w:val="center"/>
          </w:tcPr>
          <w:p w14:paraId="1C52FCE4" w14:textId="2673215B" w:rsidR="00B8244A" w:rsidRPr="006952E4" w:rsidRDefault="00B8244A" w:rsidP="00B8244A">
            <w:pPr>
              <w:widowControl/>
              <w:jc w:val="center"/>
            </w:pPr>
            <w:r w:rsidRPr="006952E4">
              <w:rPr>
                <w:rFonts w:hint="eastAsia"/>
              </w:rPr>
              <w:t>ND</w:t>
            </w:r>
          </w:p>
        </w:tc>
        <w:tc>
          <w:tcPr>
            <w:tcW w:w="545" w:type="pct"/>
            <w:vAlign w:val="center"/>
          </w:tcPr>
          <w:p w14:paraId="5739B627" w14:textId="0126EAFE" w:rsidR="00B8244A" w:rsidRPr="006952E4" w:rsidRDefault="00B8244A" w:rsidP="00B8244A">
            <w:pPr>
              <w:widowControl/>
              <w:jc w:val="center"/>
            </w:pPr>
            <w:r w:rsidRPr="006952E4">
              <w:rPr>
                <w:rFonts w:hint="eastAsia"/>
              </w:rPr>
              <w:t>达标</w:t>
            </w:r>
          </w:p>
        </w:tc>
      </w:tr>
      <w:tr w:rsidR="006952E4" w:rsidRPr="006952E4" w14:paraId="7069C435" w14:textId="5C0DD780" w:rsidTr="00E84CAA">
        <w:trPr>
          <w:cantSplit/>
          <w:trHeight w:val="325"/>
          <w:jc w:val="center"/>
        </w:trPr>
        <w:tc>
          <w:tcPr>
            <w:tcW w:w="253" w:type="pct"/>
            <w:vMerge/>
            <w:vAlign w:val="center"/>
          </w:tcPr>
          <w:p w14:paraId="79F2CE34" w14:textId="77777777" w:rsidR="00B8244A" w:rsidRPr="006952E4" w:rsidRDefault="00B8244A" w:rsidP="00B8244A">
            <w:pPr>
              <w:widowControl/>
              <w:jc w:val="center"/>
            </w:pPr>
          </w:p>
        </w:tc>
        <w:tc>
          <w:tcPr>
            <w:tcW w:w="948" w:type="pct"/>
            <w:vAlign w:val="center"/>
          </w:tcPr>
          <w:p w14:paraId="72DDACA1" w14:textId="665C9F79" w:rsidR="00B8244A" w:rsidRPr="006952E4" w:rsidRDefault="00B8244A" w:rsidP="00B8244A">
            <w:pPr>
              <w:widowControl/>
              <w:jc w:val="center"/>
            </w:pPr>
            <w:r w:rsidRPr="006952E4">
              <w:rPr>
                <w:rFonts w:hint="eastAsia"/>
              </w:rPr>
              <w:t>1,1,1-</w:t>
            </w:r>
            <w:r w:rsidRPr="006952E4">
              <w:rPr>
                <w:rFonts w:hint="eastAsia"/>
              </w:rPr>
              <w:t>三氯乙烷</w:t>
            </w:r>
          </w:p>
        </w:tc>
        <w:tc>
          <w:tcPr>
            <w:tcW w:w="511" w:type="pct"/>
            <w:vAlign w:val="center"/>
          </w:tcPr>
          <w:p w14:paraId="600128E0" w14:textId="24A4A53D" w:rsidR="00B8244A" w:rsidRPr="006952E4" w:rsidRDefault="00B8244A" w:rsidP="00B8244A">
            <w:pPr>
              <w:widowControl/>
              <w:jc w:val="center"/>
            </w:pPr>
            <w:r w:rsidRPr="006952E4">
              <w:rPr>
                <w:bCs/>
                <w:szCs w:val="21"/>
              </w:rPr>
              <w:t>840</w:t>
            </w:r>
          </w:p>
        </w:tc>
        <w:tc>
          <w:tcPr>
            <w:tcW w:w="548" w:type="pct"/>
            <w:vAlign w:val="center"/>
          </w:tcPr>
          <w:p w14:paraId="3D34938D" w14:textId="41E3ECD3" w:rsidR="00B8244A" w:rsidRPr="006952E4" w:rsidRDefault="00B8244A" w:rsidP="00B8244A">
            <w:pPr>
              <w:widowControl/>
              <w:jc w:val="center"/>
            </w:pPr>
            <w:r w:rsidRPr="006952E4">
              <w:rPr>
                <w:rFonts w:hint="eastAsia"/>
              </w:rPr>
              <w:t>ND</w:t>
            </w:r>
          </w:p>
        </w:tc>
        <w:tc>
          <w:tcPr>
            <w:tcW w:w="549" w:type="pct"/>
            <w:vAlign w:val="center"/>
          </w:tcPr>
          <w:p w14:paraId="0423D74F" w14:textId="2ECFAACE" w:rsidR="00B8244A" w:rsidRPr="006952E4" w:rsidRDefault="00B8244A" w:rsidP="00B8244A">
            <w:pPr>
              <w:widowControl/>
              <w:jc w:val="center"/>
            </w:pPr>
            <w:r w:rsidRPr="006952E4">
              <w:rPr>
                <w:rFonts w:hint="eastAsia"/>
              </w:rPr>
              <w:t>达标</w:t>
            </w:r>
          </w:p>
        </w:tc>
        <w:tc>
          <w:tcPr>
            <w:tcW w:w="548" w:type="pct"/>
            <w:vAlign w:val="center"/>
          </w:tcPr>
          <w:p w14:paraId="250D53D4" w14:textId="36AC1EBC" w:rsidR="00B8244A" w:rsidRPr="006952E4" w:rsidRDefault="00B8244A" w:rsidP="00B8244A">
            <w:pPr>
              <w:widowControl/>
              <w:jc w:val="center"/>
            </w:pPr>
            <w:r w:rsidRPr="006952E4">
              <w:rPr>
                <w:rFonts w:hint="eastAsia"/>
              </w:rPr>
              <w:t>ND</w:t>
            </w:r>
          </w:p>
        </w:tc>
        <w:tc>
          <w:tcPr>
            <w:tcW w:w="549" w:type="pct"/>
            <w:vAlign w:val="center"/>
          </w:tcPr>
          <w:p w14:paraId="7997B931" w14:textId="7421A795" w:rsidR="00B8244A" w:rsidRPr="006952E4" w:rsidRDefault="00B8244A" w:rsidP="00B8244A">
            <w:pPr>
              <w:widowControl/>
              <w:jc w:val="center"/>
            </w:pPr>
            <w:r w:rsidRPr="006952E4">
              <w:rPr>
                <w:rFonts w:hint="eastAsia"/>
              </w:rPr>
              <w:t>达标</w:t>
            </w:r>
          </w:p>
        </w:tc>
        <w:tc>
          <w:tcPr>
            <w:tcW w:w="549" w:type="pct"/>
            <w:vAlign w:val="center"/>
          </w:tcPr>
          <w:p w14:paraId="0B55AA0F" w14:textId="30B06176" w:rsidR="00B8244A" w:rsidRPr="006952E4" w:rsidRDefault="00B8244A" w:rsidP="00B8244A">
            <w:pPr>
              <w:widowControl/>
              <w:jc w:val="center"/>
            </w:pPr>
            <w:r w:rsidRPr="006952E4">
              <w:rPr>
                <w:rFonts w:hint="eastAsia"/>
              </w:rPr>
              <w:t>ND</w:t>
            </w:r>
          </w:p>
        </w:tc>
        <w:tc>
          <w:tcPr>
            <w:tcW w:w="545" w:type="pct"/>
            <w:vAlign w:val="center"/>
          </w:tcPr>
          <w:p w14:paraId="1A112178" w14:textId="4D11B018" w:rsidR="00B8244A" w:rsidRPr="006952E4" w:rsidRDefault="00B8244A" w:rsidP="00B8244A">
            <w:pPr>
              <w:widowControl/>
              <w:jc w:val="center"/>
            </w:pPr>
            <w:r w:rsidRPr="006952E4">
              <w:rPr>
                <w:rFonts w:hint="eastAsia"/>
              </w:rPr>
              <w:t>达标</w:t>
            </w:r>
          </w:p>
        </w:tc>
      </w:tr>
      <w:tr w:rsidR="006952E4" w:rsidRPr="006952E4" w14:paraId="0614F183" w14:textId="1E3DB583" w:rsidTr="00E84CAA">
        <w:trPr>
          <w:cantSplit/>
          <w:trHeight w:val="325"/>
          <w:jc w:val="center"/>
        </w:trPr>
        <w:tc>
          <w:tcPr>
            <w:tcW w:w="253" w:type="pct"/>
            <w:vMerge/>
            <w:vAlign w:val="center"/>
          </w:tcPr>
          <w:p w14:paraId="24991F64" w14:textId="77777777" w:rsidR="00B8244A" w:rsidRPr="006952E4" w:rsidRDefault="00B8244A" w:rsidP="00B8244A">
            <w:pPr>
              <w:widowControl/>
              <w:jc w:val="center"/>
            </w:pPr>
          </w:p>
        </w:tc>
        <w:tc>
          <w:tcPr>
            <w:tcW w:w="948" w:type="pct"/>
            <w:vAlign w:val="center"/>
          </w:tcPr>
          <w:p w14:paraId="2155F5CE" w14:textId="0A5ED641" w:rsidR="00B8244A" w:rsidRPr="006952E4" w:rsidRDefault="00B8244A" w:rsidP="00B8244A">
            <w:pPr>
              <w:widowControl/>
              <w:jc w:val="center"/>
            </w:pPr>
            <w:r w:rsidRPr="006952E4">
              <w:rPr>
                <w:rFonts w:hint="eastAsia"/>
              </w:rPr>
              <w:t>1,1,2-</w:t>
            </w:r>
            <w:r w:rsidRPr="006952E4">
              <w:rPr>
                <w:rFonts w:hint="eastAsia"/>
              </w:rPr>
              <w:t>三氯乙烷</w:t>
            </w:r>
          </w:p>
        </w:tc>
        <w:tc>
          <w:tcPr>
            <w:tcW w:w="511" w:type="pct"/>
            <w:vAlign w:val="center"/>
          </w:tcPr>
          <w:p w14:paraId="75E7ACBF" w14:textId="3382D303" w:rsidR="00B8244A" w:rsidRPr="006952E4" w:rsidRDefault="00B8244A" w:rsidP="00B8244A">
            <w:pPr>
              <w:widowControl/>
              <w:jc w:val="center"/>
            </w:pPr>
            <w:r w:rsidRPr="006952E4">
              <w:rPr>
                <w:bCs/>
                <w:szCs w:val="21"/>
              </w:rPr>
              <w:t>2.8</w:t>
            </w:r>
          </w:p>
        </w:tc>
        <w:tc>
          <w:tcPr>
            <w:tcW w:w="548" w:type="pct"/>
            <w:vAlign w:val="center"/>
          </w:tcPr>
          <w:p w14:paraId="79C39555" w14:textId="278A0B7E" w:rsidR="00B8244A" w:rsidRPr="006952E4" w:rsidRDefault="00B8244A" w:rsidP="00B8244A">
            <w:pPr>
              <w:widowControl/>
              <w:jc w:val="center"/>
            </w:pPr>
            <w:r w:rsidRPr="006952E4">
              <w:rPr>
                <w:rFonts w:hint="eastAsia"/>
              </w:rPr>
              <w:t>ND</w:t>
            </w:r>
          </w:p>
        </w:tc>
        <w:tc>
          <w:tcPr>
            <w:tcW w:w="549" w:type="pct"/>
            <w:vAlign w:val="center"/>
          </w:tcPr>
          <w:p w14:paraId="3804CDC0" w14:textId="71321CF6" w:rsidR="00B8244A" w:rsidRPr="006952E4" w:rsidRDefault="00B8244A" w:rsidP="00B8244A">
            <w:pPr>
              <w:widowControl/>
              <w:jc w:val="center"/>
            </w:pPr>
            <w:r w:rsidRPr="006952E4">
              <w:rPr>
                <w:rFonts w:hint="eastAsia"/>
              </w:rPr>
              <w:t>达标</w:t>
            </w:r>
          </w:p>
        </w:tc>
        <w:tc>
          <w:tcPr>
            <w:tcW w:w="548" w:type="pct"/>
            <w:vAlign w:val="center"/>
          </w:tcPr>
          <w:p w14:paraId="5F44D23E" w14:textId="6E07B056" w:rsidR="00B8244A" w:rsidRPr="006952E4" w:rsidRDefault="00B8244A" w:rsidP="00B8244A">
            <w:pPr>
              <w:widowControl/>
              <w:jc w:val="center"/>
            </w:pPr>
            <w:r w:rsidRPr="006952E4">
              <w:rPr>
                <w:rFonts w:hint="eastAsia"/>
              </w:rPr>
              <w:t>ND</w:t>
            </w:r>
          </w:p>
        </w:tc>
        <w:tc>
          <w:tcPr>
            <w:tcW w:w="549" w:type="pct"/>
            <w:vAlign w:val="center"/>
          </w:tcPr>
          <w:p w14:paraId="76115551" w14:textId="4A26FD3C" w:rsidR="00B8244A" w:rsidRPr="006952E4" w:rsidRDefault="00B8244A" w:rsidP="00B8244A">
            <w:pPr>
              <w:widowControl/>
              <w:jc w:val="center"/>
            </w:pPr>
            <w:r w:rsidRPr="006952E4">
              <w:rPr>
                <w:rFonts w:hint="eastAsia"/>
              </w:rPr>
              <w:t>达标</w:t>
            </w:r>
          </w:p>
        </w:tc>
        <w:tc>
          <w:tcPr>
            <w:tcW w:w="549" w:type="pct"/>
            <w:vAlign w:val="center"/>
          </w:tcPr>
          <w:p w14:paraId="6E4271CF" w14:textId="4CA87806" w:rsidR="00B8244A" w:rsidRPr="006952E4" w:rsidRDefault="00B8244A" w:rsidP="00B8244A">
            <w:pPr>
              <w:widowControl/>
              <w:jc w:val="center"/>
            </w:pPr>
            <w:r w:rsidRPr="006952E4">
              <w:rPr>
                <w:rFonts w:hint="eastAsia"/>
              </w:rPr>
              <w:t>ND</w:t>
            </w:r>
          </w:p>
        </w:tc>
        <w:tc>
          <w:tcPr>
            <w:tcW w:w="545" w:type="pct"/>
            <w:vAlign w:val="center"/>
          </w:tcPr>
          <w:p w14:paraId="40692FEB" w14:textId="3A9D6DCD" w:rsidR="00B8244A" w:rsidRPr="006952E4" w:rsidRDefault="00B8244A" w:rsidP="00B8244A">
            <w:pPr>
              <w:widowControl/>
              <w:jc w:val="center"/>
            </w:pPr>
            <w:r w:rsidRPr="006952E4">
              <w:rPr>
                <w:rFonts w:hint="eastAsia"/>
              </w:rPr>
              <w:t>达标</w:t>
            </w:r>
          </w:p>
        </w:tc>
      </w:tr>
      <w:tr w:rsidR="006952E4" w:rsidRPr="006952E4" w14:paraId="7C5BA0E6" w14:textId="1E600F3C" w:rsidTr="00E84CAA">
        <w:trPr>
          <w:cantSplit/>
          <w:trHeight w:val="325"/>
          <w:jc w:val="center"/>
        </w:trPr>
        <w:tc>
          <w:tcPr>
            <w:tcW w:w="253" w:type="pct"/>
            <w:vMerge/>
            <w:vAlign w:val="center"/>
          </w:tcPr>
          <w:p w14:paraId="6C81E3DD" w14:textId="77777777" w:rsidR="00B8244A" w:rsidRPr="006952E4" w:rsidRDefault="00B8244A" w:rsidP="00B8244A">
            <w:pPr>
              <w:widowControl/>
              <w:jc w:val="center"/>
            </w:pPr>
          </w:p>
        </w:tc>
        <w:tc>
          <w:tcPr>
            <w:tcW w:w="948" w:type="pct"/>
            <w:vAlign w:val="center"/>
          </w:tcPr>
          <w:p w14:paraId="4E0F74BE" w14:textId="17606ED3" w:rsidR="00B8244A" w:rsidRPr="006952E4" w:rsidRDefault="00B8244A" w:rsidP="00B8244A">
            <w:pPr>
              <w:widowControl/>
              <w:jc w:val="center"/>
            </w:pPr>
            <w:r w:rsidRPr="006952E4">
              <w:rPr>
                <w:rFonts w:hint="eastAsia"/>
              </w:rPr>
              <w:t>三氯乙烯</w:t>
            </w:r>
          </w:p>
        </w:tc>
        <w:tc>
          <w:tcPr>
            <w:tcW w:w="511" w:type="pct"/>
            <w:vAlign w:val="center"/>
          </w:tcPr>
          <w:p w14:paraId="18CC7573" w14:textId="3E95322F" w:rsidR="00B8244A" w:rsidRPr="006952E4" w:rsidRDefault="00B8244A" w:rsidP="00B8244A">
            <w:pPr>
              <w:widowControl/>
              <w:jc w:val="center"/>
            </w:pPr>
            <w:r w:rsidRPr="006952E4">
              <w:rPr>
                <w:bCs/>
                <w:szCs w:val="21"/>
              </w:rPr>
              <w:t>2.8</w:t>
            </w:r>
          </w:p>
        </w:tc>
        <w:tc>
          <w:tcPr>
            <w:tcW w:w="548" w:type="pct"/>
            <w:vAlign w:val="center"/>
          </w:tcPr>
          <w:p w14:paraId="41FE86BF" w14:textId="53DB22A2" w:rsidR="00B8244A" w:rsidRPr="006952E4" w:rsidRDefault="00B8244A" w:rsidP="00B8244A">
            <w:pPr>
              <w:widowControl/>
              <w:jc w:val="center"/>
            </w:pPr>
            <w:r w:rsidRPr="006952E4">
              <w:rPr>
                <w:rFonts w:hint="eastAsia"/>
              </w:rPr>
              <w:t>ND</w:t>
            </w:r>
          </w:p>
        </w:tc>
        <w:tc>
          <w:tcPr>
            <w:tcW w:w="549" w:type="pct"/>
            <w:vAlign w:val="center"/>
          </w:tcPr>
          <w:p w14:paraId="20E32B90" w14:textId="68EB5850" w:rsidR="00B8244A" w:rsidRPr="006952E4" w:rsidRDefault="00B8244A" w:rsidP="00B8244A">
            <w:pPr>
              <w:widowControl/>
              <w:jc w:val="center"/>
            </w:pPr>
            <w:r w:rsidRPr="006952E4">
              <w:rPr>
                <w:rFonts w:hint="eastAsia"/>
              </w:rPr>
              <w:t>达标</w:t>
            </w:r>
          </w:p>
        </w:tc>
        <w:tc>
          <w:tcPr>
            <w:tcW w:w="548" w:type="pct"/>
            <w:vAlign w:val="center"/>
          </w:tcPr>
          <w:p w14:paraId="5C84328A" w14:textId="2B5617FE" w:rsidR="00B8244A" w:rsidRPr="006952E4" w:rsidRDefault="00B8244A" w:rsidP="00B8244A">
            <w:pPr>
              <w:widowControl/>
              <w:jc w:val="center"/>
            </w:pPr>
            <w:r w:rsidRPr="006952E4">
              <w:rPr>
                <w:rFonts w:hint="eastAsia"/>
              </w:rPr>
              <w:t>ND</w:t>
            </w:r>
          </w:p>
        </w:tc>
        <w:tc>
          <w:tcPr>
            <w:tcW w:w="549" w:type="pct"/>
            <w:vAlign w:val="center"/>
          </w:tcPr>
          <w:p w14:paraId="1A4275E3" w14:textId="54CDB53F" w:rsidR="00B8244A" w:rsidRPr="006952E4" w:rsidRDefault="00B8244A" w:rsidP="00B8244A">
            <w:pPr>
              <w:widowControl/>
              <w:jc w:val="center"/>
            </w:pPr>
            <w:r w:rsidRPr="006952E4">
              <w:rPr>
                <w:rFonts w:hint="eastAsia"/>
              </w:rPr>
              <w:t>达标</w:t>
            </w:r>
          </w:p>
        </w:tc>
        <w:tc>
          <w:tcPr>
            <w:tcW w:w="549" w:type="pct"/>
            <w:vAlign w:val="center"/>
          </w:tcPr>
          <w:p w14:paraId="5693BA37" w14:textId="12030E26" w:rsidR="00B8244A" w:rsidRPr="006952E4" w:rsidRDefault="00B8244A" w:rsidP="00B8244A">
            <w:pPr>
              <w:widowControl/>
              <w:jc w:val="center"/>
            </w:pPr>
            <w:r w:rsidRPr="006952E4">
              <w:rPr>
                <w:rFonts w:hint="eastAsia"/>
              </w:rPr>
              <w:t>ND</w:t>
            </w:r>
          </w:p>
        </w:tc>
        <w:tc>
          <w:tcPr>
            <w:tcW w:w="545" w:type="pct"/>
            <w:vAlign w:val="center"/>
          </w:tcPr>
          <w:p w14:paraId="66352180" w14:textId="448A11B0" w:rsidR="00B8244A" w:rsidRPr="006952E4" w:rsidRDefault="00B8244A" w:rsidP="00B8244A">
            <w:pPr>
              <w:widowControl/>
              <w:jc w:val="center"/>
            </w:pPr>
            <w:r w:rsidRPr="006952E4">
              <w:rPr>
                <w:rFonts w:hint="eastAsia"/>
              </w:rPr>
              <w:t>达标</w:t>
            </w:r>
          </w:p>
        </w:tc>
      </w:tr>
      <w:tr w:rsidR="006952E4" w:rsidRPr="006952E4" w14:paraId="2CD6C2BE" w14:textId="1F5307E4" w:rsidTr="00E84CAA">
        <w:trPr>
          <w:cantSplit/>
          <w:trHeight w:val="325"/>
          <w:jc w:val="center"/>
        </w:trPr>
        <w:tc>
          <w:tcPr>
            <w:tcW w:w="253" w:type="pct"/>
            <w:vMerge/>
            <w:vAlign w:val="center"/>
          </w:tcPr>
          <w:p w14:paraId="62389E59" w14:textId="77777777" w:rsidR="00B8244A" w:rsidRPr="006952E4" w:rsidRDefault="00B8244A" w:rsidP="00B8244A">
            <w:pPr>
              <w:widowControl/>
              <w:jc w:val="center"/>
            </w:pPr>
          </w:p>
        </w:tc>
        <w:tc>
          <w:tcPr>
            <w:tcW w:w="948" w:type="pct"/>
            <w:vAlign w:val="center"/>
          </w:tcPr>
          <w:p w14:paraId="311FB3D8" w14:textId="69886533" w:rsidR="00B8244A" w:rsidRPr="006952E4" w:rsidRDefault="00B8244A" w:rsidP="00B8244A">
            <w:pPr>
              <w:widowControl/>
              <w:jc w:val="center"/>
            </w:pPr>
            <w:r w:rsidRPr="006952E4">
              <w:rPr>
                <w:rFonts w:hint="eastAsia"/>
              </w:rPr>
              <w:t>1,2,3-</w:t>
            </w:r>
            <w:r w:rsidRPr="006952E4">
              <w:rPr>
                <w:rFonts w:hint="eastAsia"/>
              </w:rPr>
              <w:t>三氯丙烷</w:t>
            </w:r>
          </w:p>
        </w:tc>
        <w:tc>
          <w:tcPr>
            <w:tcW w:w="511" w:type="pct"/>
            <w:vAlign w:val="center"/>
          </w:tcPr>
          <w:p w14:paraId="1CC39A81" w14:textId="13624712" w:rsidR="00B8244A" w:rsidRPr="006952E4" w:rsidRDefault="00B8244A" w:rsidP="00B8244A">
            <w:pPr>
              <w:widowControl/>
              <w:jc w:val="center"/>
            </w:pPr>
            <w:r w:rsidRPr="006952E4">
              <w:rPr>
                <w:bCs/>
                <w:szCs w:val="21"/>
              </w:rPr>
              <w:t>0.5</w:t>
            </w:r>
          </w:p>
        </w:tc>
        <w:tc>
          <w:tcPr>
            <w:tcW w:w="548" w:type="pct"/>
            <w:vAlign w:val="center"/>
          </w:tcPr>
          <w:p w14:paraId="28433472" w14:textId="76C27306" w:rsidR="00B8244A" w:rsidRPr="006952E4" w:rsidRDefault="00B8244A" w:rsidP="00B8244A">
            <w:pPr>
              <w:widowControl/>
              <w:jc w:val="center"/>
            </w:pPr>
            <w:r w:rsidRPr="006952E4">
              <w:rPr>
                <w:rFonts w:hint="eastAsia"/>
              </w:rPr>
              <w:t>ND</w:t>
            </w:r>
          </w:p>
        </w:tc>
        <w:tc>
          <w:tcPr>
            <w:tcW w:w="549" w:type="pct"/>
            <w:vAlign w:val="center"/>
          </w:tcPr>
          <w:p w14:paraId="30242CEE" w14:textId="3F29E211" w:rsidR="00B8244A" w:rsidRPr="006952E4" w:rsidRDefault="00B8244A" w:rsidP="00B8244A">
            <w:pPr>
              <w:widowControl/>
              <w:jc w:val="center"/>
            </w:pPr>
            <w:r w:rsidRPr="006952E4">
              <w:rPr>
                <w:rFonts w:hint="eastAsia"/>
              </w:rPr>
              <w:t>达标</w:t>
            </w:r>
          </w:p>
        </w:tc>
        <w:tc>
          <w:tcPr>
            <w:tcW w:w="548" w:type="pct"/>
            <w:vAlign w:val="center"/>
          </w:tcPr>
          <w:p w14:paraId="353FBE20" w14:textId="460B074F" w:rsidR="00B8244A" w:rsidRPr="006952E4" w:rsidRDefault="00B8244A" w:rsidP="00B8244A">
            <w:pPr>
              <w:widowControl/>
              <w:jc w:val="center"/>
            </w:pPr>
            <w:r w:rsidRPr="006952E4">
              <w:rPr>
                <w:rFonts w:hint="eastAsia"/>
              </w:rPr>
              <w:t>ND</w:t>
            </w:r>
          </w:p>
        </w:tc>
        <w:tc>
          <w:tcPr>
            <w:tcW w:w="549" w:type="pct"/>
            <w:vAlign w:val="center"/>
          </w:tcPr>
          <w:p w14:paraId="67F5B846" w14:textId="72AF128B" w:rsidR="00B8244A" w:rsidRPr="006952E4" w:rsidRDefault="00B8244A" w:rsidP="00B8244A">
            <w:pPr>
              <w:widowControl/>
              <w:jc w:val="center"/>
            </w:pPr>
            <w:r w:rsidRPr="006952E4">
              <w:rPr>
                <w:rFonts w:hint="eastAsia"/>
              </w:rPr>
              <w:t>达标</w:t>
            </w:r>
          </w:p>
        </w:tc>
        <w:tc>
          <w:tcPr>
            <w:tcW w:w="549" w:type="pct"/>
            <w:vAlign w:val="center"/>
          </w:tcPr>
          <w:p w14:paraId="696D9AC1" w14:textId="02B15425" w:rsidR="00B8244A" w:rsidRPr="006952E4" w:rsidRDefault="00B8244A" w:rsidP="00B8244A">
            <w:pPr>
              <w:widowControl/>
              <w:jc w:val="center"/>
            </w:pPr>
            <w:r w:rsidRPr="006952E4">
              <w:rPr>
                <w:rFonts w:hint="eastAsia"/>
              </w:rPr>
              <w:t>ND</w:t>
            </w:r>
          </w:p>
        </w:tc>
        <w:tc>
          <w:tcPr>
            <w:tcW w:w="545" w:type="pct"/>
            <w:vAlign w:val="center"/>
          </w:tcPr>
          <w:p w14:paraId="4F6267E1" w14:textId="7FD559F6" w:rsidR="00B8244A" w:rsidRPr="006952E4" w:rsidRDefault="00B8244A" w:rsidP="00B8244A">
            <w:pPr>
              <w:widowControl/>
              <w:jc w:val="center"/>
            </w:pPr>
            <w:r w:rsidRPr="006952E4">
              <w:rPr>
                <w:rFonts w:hint="eastAsia"/>
              </w:rPr>
              <w:t>达标</w:t>
            </w:r>
          </w:p>
        </w:tc>
      </w:tr>
      <w:tr w:rsidR="006952E4" w:rsidRPr="006952E4" w14:paraId="3FB15551" w14:textId="0D380978" w:rsidTr="00E84CAA">
        <w:trPr>
          <w:cantSplit/>
          <w:trHeight w:val="325"/>
          <w:jc w:val="center"/>
        </w:trPr>
        <w:tc>
          <w:tcPr>
            <w:tcW w:w="253" w:type="pct"/>
            <w:vMerge/>
            <w:vAlign w:val="center"/>
          </w:tcPr>
          <w:p w14:paraId="45F9CAB1" w14:textId="77777777" w:rsidR="00B8244A" w:rsidRPr="006952E4" w:rsidRDefault="00B8244A" w:rsidP="00B8244A">
            <w:pPr>
              <w:widowControl/>
              <w:jc w:val="center"/>
            </w:pPr>
          </w:p>
        </w:tc>
        <w:tc>
          <w:tcPr>
            <w:tcW w:w="948" w:type="pct"/>
            <w:vAlign w:val="center"/>
          </w:tcPr>
          <w:p w14:paraId="1AE1AFB6" w14:textId="676D095C" w:rsidR="00B8244A" w:rsidRPr="006952E4" w:rsidRDefault="00B8244A" w:rsidP="00B8244A">
            <w:pPr>
              <w:widowControl/>
              <w:jc w:val="center"/>
            </w:pPr>
            <w:r w:rsidRPr="006952E4">
              <w:rPr>
                <w:rFonts w:hint="eastAsia"/>
              </w:rPr>
              <w:t>氯乙烯</w:t>
            </w:r>
          </w:p>
        </w:tc>
        <w:tc>
          <w:tcPr>
            <w:tcW w:w="511" w:type="pct"/>
            <w:vAlign w:val="center"/>
          </w:tcPr>
          <w:p w14:paraId="1B49AC3F" w14:textId="10E3DF64" w:rsidR="00B8244A" w:rsidRPr="006952E4" w:rsidRDefault="00B8244A" w:rsidP="00B8244A">
            <w:pPr>
              <w:widowControl/>
              <w:jc w:val="center"/>
            </w:pPr>
            <w:r w:rsidRPr="006952E4">
              <w:rPr>
                <w:bCs/>
                <w:szCs w:val="21"/>
              </w:rPr>
              <w:t>0.43</w:t>
            </w:r>
          </w:p>
        </w:tc>
        <w:tc>
          <w:tcPr>
            <w:tcW w:w="548" w:type="pct"/>
            <w:vAlign w:val="center"/>
          </w:tcPr>
          <w:p w14:paraId="5F1E9090" w14:textId="170AFAF1" w:rsidR="00B8244A" w:rsidRPr="006952E4" w:rsidRDefault="00B8244A" w:rsidP="00B8244A">
            <w:pPr>
              <w:widowControl/>
              <w:jc w:val="center"/>
            </w:pPr>
            <w:r w:rsidRPr="006952E4">
              <w:rPr>
                <w:rFonts w:hint="eastAsia"/>
              </w:rPr>
              <w:t>ND</w:t>
            </w:r>
          </w:p>
        </w:tc>
        <w:tc>
          <w:tcPr>
            <w:tcW w:w="549" w:type="pct"/>
            <w:vAlign w:val="center"/>
          </w:tcPr>
          <w:p w14:paraId="008F858D" w14:textId="4FC3B7CB" w:rsidR="00B8244A" w:rsidRPr="006952E4" w:rsidRDefault="00B8244A" w:rsidP="00B8244A">
            <w:pPr>
              <w:widowControl/>
              <w:jc w:val="center"/>
            </w:pPr>
            <w:r w:rsidRPr="006952E4">
              <w:rPr>
                <w:rFonts w:hint="eastAsia"/>
              </w:rPr>
              <w:t>达标</w:t>
            </w:r>
          </w:p>
        </w:tc>
        <w:tc>
          <w:tcPr>
            <w:tcW w:w="548" w:type="pct"/>
            <w:vAlign w:val="center"/>
          </w:tcPr>
          <w:p w14:paraId="329CCE0A" w14:textId="76DC6805" w:rsidR="00B8244A" w:rsidRPr="006952E4" w:rsidRDefault="00B8244A" w:rsidP="00B8244A">
            <w:pPr>
              <w:widowControl/>
              <w:jc w:val="center"/>
            </w:pPr>
            <w:r w:rsidRPr="006952E4">
              <w:rPr>
                <w:rFonts w:hint="eastAsia"/>
              </w:rPr>
              <w:t>ND</w:t>
            </w:r>
          </w:p>
        </w:tc>
        <w:tc>
          <w:tcPr>
            <w:tcW w:w="549" w:type="pct"/>
            <w:vAlign w:val="center"/>
          </w:tcPr>
          <w:p w14:paraId="3FF870EA" w14:textId="41674479" w:rsidR="00B8244A" w:rsidRPr="006952E4" w:rsidRDefault="00B8244A" w:rsidP="00B8244A">
            <w:pPr>
              <w:widowControl/>
              <w:jc w:val="center"/>
            </w:pPr>
            <w:r w:rsidRPr="006952E4">
              <w:rPr>
                <w:rFonts w:hint="eastAsia"/>
              </w:rPr>
              <w:t>达标</w:t>
            </w:r>
          </w:p>
        </w:tc>
        <w:tc>
          <w:tcPr>
            <w:tcW w:w="549" w:type="pct"/>
            <w:vAlign w:val="center"/>
          </w:tcPr>
          <w:p w14:paraId="4499146C" w14:textId="58AB5569" w:rsidR="00B8244A" w:rsidRPr="006952E4" w:rsidRDefault="00B8244A" w:rsidP="00B8244A">
            <w:pPr>
              <w:widowControl/>
              <w:jc w:val="center"/>
            </w:pPr>
            <w:r w:rsidRPr="006952E4">
              <w:rPr>
                <w:rFonts w:hint="eastAsia"/>
              </w:rPr>
              <w:t>ND</w:t>
            </w:r>
          </w:p>
        </w:tc>
        <w:tc>
          <w:tcPr>
            <w:tcW w:w="545" w:type="pct"/>
            <w:vAlign w:val="center"/>
          </w:tcPr>
          <w:p w14:paraId="39CFF532" w14:textId="36E92815" w:rsidR="00B8244A" w:rsidRPr="006952E4" w:rsidRDefault="00B8244A" w:rsidP="00B8244A">
            <w:pPr>
              <w:widowControl/>
              <w:jc w:val="center"/>
            </w:pPr>
            <w:r w:rsidRPr="006952E4">
              <w:rPr>
                <w:rFonts w:hint="eastAsia"/>
              </w:rPr>
              <w:t>达标</w:t>
            </w:r>
          </w:p>
        </w:tc>
      </w:tr>
      <w:tr w:rsidR="006952E4" w:rsidRPr="006952E4" w14:paraId="06B75723" w14:textId="79FE4645" w:rsidTr="00E84CAA">
        <w:trPr>
          <w:cantSplit/>
          <w:trHeight w:val="325"/>
          <w:jc w:val="center"/>
        </w:trPr>
        <w:tc>
          <w:tcPr>
            <w:tcW w:w="253" w:type="pct"/>
            <w:vMerge/>
            <w:vAlign w:val="center"/>
          </w:tcPr>
          <w:p w14:paraId="1122D55A" w14:textId="77777777" w:rsidR="00B8244A" w:rsidRPr="006952E4" w:rsidRDefault="00B8244A" w:rsidP="00B8244A">
            <w:pPr>
              <w:widowControl/>
              <w:jc w:val="center"/>
            </w:pPr>
          </w:p>
        </w:tc>
        <w:tc>
          <w:tcPr>
            <w:tcW w:w="948" w:type="pct"/>
            <w:vAlign w:val="center"/>
          </w:tcPr>
          <w:p w14:paraId="005F97C5" w14:textId="5D0CFAEB" w:rsidR="00B8244A" w:rsidRPr="006952E4" w:rsidRDefault="00B8244A" w:rsidP="00B8244A">
            <w:pPr>
              <w:widowControl/>
              <w:jc w:val="center"/>
            </w:pPr>
            <w:r w:rsidRPr="006952E4">
              <w:rPr>
                <w:rFonts w:hint="eastAsia"/>
              </w:rPr>
              <w:t>苯</w:t>
            </w:r>
          </w:p>
        </w:tc>
        <w:tc>
          <w:tcPr>
            <w:tcW w:w="511" w:type="pct"/>
            <w:vAlign w:val="center"/>
          </w:tcPr>
          <w:p w14:paraId="610F98EB" w14:textId="5C846EDC" w:rsidR="00B8244A" w:rsidRPr="006952E4" w:rsidRDefault="00B8244A" w:rsidP="00B8244A">
            <w:pPr>
              <w:widowControl/>
              <w:jc w:val="center"/>
            </w:pPr>
            <w:r w:rsidRPr="006952E4">
              <w:rPr>
                <w:bCs/>
                <w:szCs w:val="21"/>
              </w:rPr>
              <w:t>4</w:t>
            </w:r>
          </w:p>
        </w:tc>
        <w:tc>
          <w:tcPr>
            <w:tcW w:w="548" w:type="pct"/>
            <w:vAlign w:val="center"/>
          </w:tcPr>
          <w:p w14:paraId="6E4E0B46" w14:textId="7461A54E" w:rsidR="00B8244A" w:rsidRPr="006952E4" w:rsidRDefault="00B8244A" w:rsidP="00B8244A">
            <w:pPr>
              <w:widowControl/>
              <w:jc w:val="center"/>
            </w:pPr>
            <w:r w:rsidRPr="006952E4">
              <w:rPr>
                <w:rFonts w:hint="eastAsia"/>
              </w:rPr>
              <w:t>ND</w:t>
            </w:r>
          </w:p>
        </w:tc>
        <w:tc>
          <w:tcPr>
            <w:tcW w:w="549" w:type="pct"/>
            <w:vAlign w:val="center"/>
          </w:tcPr>
          <w:p w14:paraId="1B9F2327" w14:textId="7F5F82E3" w:rsidR="00B8244A" w:rsidRPr="006952E4" w:rsidRDefault="00B8244A" w:rsidP="00B8244A">
            <w:pPr>
              <w:widowControl/>
              <w:jc w:val="center"/>
            </w:pPr>
            <w:r w:rsidRPr="006952E4">
              <w:rPr>
                <w:rFonts w:hint="eastAsia"/>
              </w:rPr>
              <w:t>达标</w:t>
            </w:r>
          </w:p>
        </w:tc>
        <w:tc>
          <w:tcPr>
            <w:tcW w:w="548" w:type="pct"/>
            <w:vAlign w:val="center"/>
          </w:tcPr>
          <w:p w14:paraId="43136ACD" w14:textId="1D031DE9" w:rsidR="00B8244A" w:rsidRPr="006952E4" w:rsidRDefault="00B8244A" w:rsidP="00B8244A">
            <w:pPr>
              <w:widowControl/>
              <w:jc w:val="center"/>
            </w:pPr>
            <w:r w:rsidRPr="006952E4">
              <w:rPr>
                <w:rFonts w:hint="eastAsia"/>
              </w:rPr>
              <w:t>ND</w:t>
            </w:r>
          </w:p>
        </w:tc>
        <w:tc>
          <w:tcPr>
            <w:tcW w:w="549" w:type="pct"/>
            <w:vAlign w:val="center"/>
          </w:tcPr>
          <w:p w14:paraId="4D7E8397" w14:textId="31BAB80A" w:rsidR="00B8244A" w:rsidRPr="006952E4" w:rsidRDefault="00B8244A" w:rsidP="00B8244A">
            <w:pPr>
              <w:widowControl/>
              <w:jc w:val="center"/>
            </w:pPr>
            <w:r w:rsidRPr="006952E4">
              <w:rPr>
                <w:rFonts w:hint="eastAsia"/>
              </w:rPr>
              <w:t>达标</w:t>
            </w:r>
          </w:p>
        </w:tc>
        <w:tc>
          <w:tcPr>
            <w:tcW w:w="549" w:type="pct"/>
            <w:vAlign w:val="center"/>
          </w:tcPr>
          <w:p w14:paraId="5AF511C3" w14:textId="39109DB2" w:rsidR="00B8244A" w:rsidRPr="006952E4" w:rsidRDefault="00B8244A" w:rsidP="00B8244A">
            <w:pPr>
              <w:widowControl/>
              <w:jc w:val="center"/>
            </w:pPr>
            <w:r w:rsidRPr="006952E4">
              <w:rPr>
                <w:rFonts w:hint="eastAsia"/>
              </w:rPr>
              <w:t>ND</w:t>
            </w:r>
          </w:p>
        </w:tc>
        <w:tc>
          <w:tcPr>
            <w:tcW w:w="545" w:type="pct"/>
            <w:vAlign w:val="center"/>
          </w:tcPr>
          <w:p w14:paraId="2ADAAD5E" w14:textId="29B36EE5" w:rsidR="00B8244A" w:rsidRPr="006952E4" w:rsidRDefault="00B8244A" w:rsidP="00B8244A">
            <w:pPr>
              <w:widowControl/>
              <w:jc w:val="center"/>
            </w:pPr>
            <w:r w:rsidRPr="006952E4">
              <w:rPr>
                <w:rFonts w:hint="eastAsia"/>
              </w:rPr>
              <w:t>达标</w:t>
            </w:r>
          </w:p>
        </w:tc>
      </w:tr>
      <w:tr w:rsidR="006952E4" w:rsidRPr="006952E4" w14:paraId="713A9095" w14:textId="2239C2FF" w:rsidTr="00E84CAA">
        <w:trPr>
          <w:cantSplit/>
          <w:trHeight w:val="325"/>
          <w:jc w:val="center"/>
        </w:trPr>
        <w:tc>
          <w:tcPr>
            <w:tcW w:w="253" w:type="pct"/>
            <w:vMerge/>
            <w:vAlign w:val="center"/>
          </w:tcPr>
          <w:p w14:paraId="42967F67" w14:textId="77777777" w:rsidR="00B8244A" w:rsidRPr="006952E4" w:rsidRDefault="00B8244A" w:rsidP="00B8244A">
            <w:pPr>
              <w:widowControl/>
              <w:jc w:val="center"/>
            </w:pPr>
          </w:p>
        </w:tc>
        <w:tc>
          <w:tcPr>
            <w:tcW w:w="948" w:type="pct"/>
            <w:vAlign w:val="center"/>
          </w:tcPr>
          <w:p w14:paraId="22A27A45" w14:textId="5602E3CF" w:rsidR="00B8244A" w:rsidRPr="006952E4" w:rsidRDefault="00B8244A" w:rsidP="00B8244A">
            <w:pPr>
              <w:widowControl/>
              <w:jc w:val="center"/>
            </w:pPr>
            <w:r w:rsidRPr="006952E4">
              <w:rPr>
                <w:rFonts w:hint="eastAsia"/>
              </w:rPr>
              <w:t>氯苯</w:t>
            </w:r>
          </w:p>
        </w:tc>
        <w:tc>
          <w:tcPr>
            <w:tcW w:w="511" w:type="pct"/>
            <w:vAlign w:val="center"/>
          </w:tcPr>
          <w:p w14:paraId="43B1B2CD" w14:textId="3558421B" w:rsidR="00B8244A" w:rsidRPr="006952E4" w:rsidRDefault="00B8244A" w:rsidP="00B8244A">
            <w:pPr>
              <w:widowControl/>
              <w:jc w:val="center"/>
            </w:pPr>
            <w:r w:rsidRPr="006952E4">
              <w:rPr>
                <w:rFonts w:hint="eastAsia"/>
              </w:rPr>
              <w:t>2</w:t>
            </w:r>
            <w:r w:rsidRPr="006952E4">
              <w:t>70</w:t>
            </w:r>
          </w:p>
        </w:tc>
        <w:tc>
          <w:tcPr>
            <w:tcW w:w="548" w:type="pct"/>
            <w:vAlign w:val="center"/>
          </w:tcPr>
          <w:p w14:paraId="4E397977" w14:textId="2E6A6BAE" w:rsidR="00B8244A" w:rsidRPr="006952E4" w:rsidRDefault="00B8244A" w:rsidP="00B8244A">
            <w:pPr>
              <w:widowControl/>
              <w:jc w:val="center"/>
            </w:pPr>
            <w:r w:rsidRPr="006952E4">
              <w:rPr>
                <w:rFonts w:hint="eastAsia"/>
              </w:rPr>
              <w:t>ND</w:t>
            </w:r>
          </w:p>
        </w:tc>
        <w:tc>
          <w:tcPr>
            <w:tcW w:w="549" w:type="pct"/>
            <w:vAlign w:val="center"/>
          </w:tcPr>
          <w:p w14:paraId="7DF27727" w14:textId="402ED8BD" w:rsidR="00B8244A" w:rsidRPr="006952E4" w:rsidRDefault="00B8244A" w:rsidP="00B8244A">
            <w:pPr>
              <w:widowControl/>
              <w:jc w:val="center"/>
            </w:pPr>
            <w:r w:rsidRPr="006952E4">
              <w:rPr>
                <w:rFonts w:hint="eastAsia"/>
              </w:rPr>
              <w:t>达标</w:t>
            </w:r>
          </w:p>
        </w:tc>
        <w:tc>
          <w:tcPr>
            <w:tcW w:w="548" w:type="pct"/>
            <w:vAlign w:val="center"/>
          </w:tcPr>
          <w:p w14:paraId="0DF5A040" w14:textId="4314544A" w:rsidR="00B8244A" w:rsidRPr="006952E4" w:rsidRDefault="00B8244A" w:rsidP="00B8244A">
            <w:pPr>
              <w:widowControl/>
              <w:jc w:val="center"/>
            </w:pPr>
            <w:r w:rsidRPr="006952E4">
              <w:rPr>
                <w:rFonts w:hint="eastAsia"/>
              </w:rPr>
              <w:t>ND</w:t>
            </w:r>
          </w:p>
        </w:tc>
        <w:tc>
          <w:tcPr>
            <w:tcW w:w="549" w:type="pct"/>
            <w:vAlign w:val="center"/>
          </w:tcPr>
          <w:p w14:paraId="36A8B18B" w14:textId="6333288E" w:rsidR="00B8244A" w:rsidRPr="006952E4" w:rsidRDefault="00B8244A" w:rsidP="00B8244A">
            <w:pPr>
              <w:widowControl/>
              <w:jc w:val="center"/>
            </w:pPr>
            <w:r w:rsidRPr="006952E4">
              <w:rPr>
                <w:rFonts w:hint="eastAsia"/>
              </w:rPr>
              <w:t>达标</w:t>
            </w:r>
          </w:p>
        </w:tc>
        <w:tc>
          <w:tcPr>
            <w:tcW w:w="549" w:type="pct"/>
            <w:vAlign w:val="center"/>
          </w:tcPr>
          <w:p w14:paraId="23117ECF" w14:textId="098B0E1A" w:rsidR="00B8244A" w:rsidRPr="006952E4" w:rsidRDefault="00B8244A" w:rsidP="00B8244A">
            <w:pPr>
              <w:widowControl/>
              <w:jc w:val="center"/>
            </w:pPr>
            <w:r w:rsidRPr="006952E4">
              <w:rPr>
                <w:rFonts w:hint="eastAsia"/>
              </w:rPr>
              <w:t>ND</w:t>
            </w:r>
          </w:p>
        </w:tc>
        <w:tc>
          <w:tcPr>
            <w:tcW w:w="545" w:type="pct"/>
            <w:vAlign w:val="center"/>
          </w:tcPr>
          <w:p w14:paraId="1CFA6DEE" w14:textId="63B202AF" w:rsidR="00B8244A" w:rsidRPr="006952E4" w:rsidRDefault="00B8244A" w:rsidP="00B8244A">
            <w:pPr>
              <w:widowControl/>
              <w:jc w:val="center"/>
            </w:pPr>
            <w:r w:rsidRPr="006952E4">
              <w:rPr>
                <w:rFonts w:hint="eastAsia"/>
              </w:rPr>
              <w:t>达标</w:t>
            </w:r>
          </w:p>
        </w:tc>
      </w:tr>
      <w:tr w:rsidR="006952E4" w:rsidRPr="006952E4" w14:paraId="5FA383A0" w14:textId="4E580D44" w:rsidTr="00E84CAA">
        <w:trPr>
          <w:cantSplit/>
          <w:trHeight w:val="325"/>
          <w:jc w:val="center"/>
        </w:trPr>
        <w:tc>
          <w:tcPr>
            <w:tcW w:w="253" w:type="pct"/>
            <w:vMerge/>
            <w:vAlign w:val="center"/>
          </w:tcPr>
          <w:p w14:paraId="6EC9859C" w14:textId="77777777" w:rsidR="00B8244A" w:rsidRPr="006952E4" w:rsidRDefault="00B8244A" w:rsidP="00B8244A">
            <w:pPr>
              <w:widowControl/>
              <w:jc w:val="center"/>
            </w:pPr>
          </w:p>
        </w:tc>
        <w:tc>
          <w:tcPr>
            <w:tcW w:w="948" w:type="pct"/>
            <w:vAlign w:val="center"/>
          </w:tcPr>
          <w:p w14:paraId="441797A6" w14:textId="05551F67" w:rsidR="00B8244A" w:rsidRPr="006952E4" w:rsidRDefault="00B8244A" w:rsidP="00B8244A">
            <w:pPr>
              <w:widowControl/>
              <w:jc w:val="center"/>
            </w:pPr>
            <w:r w:rsidRPr="006952E4">
              <w:rPr>
                <w:rFonts w:hint="eastAsia"/>
              </w:rPr>
              <w:t>1,2-</w:t>
            </w:r>
            <w:r w:rsidRPr="006952E4">
              <w:rPr>
                <w:rFonts w:hint="eastAsia"/>
              </w:rPr>
              <w:t>二氯苯</w:t>
            </w:r>
          </w:p>
        </w:tc>
        <w:tc>
          <w:tcPr>
            <w:tcW w:w="511" w:type="pct"/>
            <w:vAlign w:val="center"/>
          </w:tcPr>
          <w:p w14:paraId="1414F6EE" w14:textId="49968011" w:rsidR="00B8244A" w:rsidRPr="006952E4" w:rsidRDefault="00B8244A" w:rsidP="00B8244A">
            <w:pPr>
              <w:widowControl/>
              <w:jc w:val="center"/>
            </w:pPr>
            <w:r w:rsidRPr="006952E4">
              <w:rPr>
                <w:rFonts w:hint="eastAsia"/>
              </w:rPr>
              <w:t>5</w:t>
            </w:r>
            <w:r w:rsidRPr="006952E4">
              <w:t>60</w:t>
            </w:r>
          </w:p>
        </w:tc>
        <w:tc>
          <w:tcPr>
            <w:tcW w:w="548" w:type="pct"/>
            <w:vAlign w:val="center"/>
          </w:tcPr>
          <w:p w14:paraId="58219D62" w14:textId="13252BFB" w:rsidR="00B8244A" w:rsidRPr="006952E4" w:rsidRDefault="00B8244A" w:rsidP="00B8244A">
            <w:pPr>
              <w:widowControl/>
              <w:jc w:val="center"/>
            </w:pPr>
            <w:r w:rsidRPr="006952E4">
              <w:rPr>
                <w:rFonts w:hint="eastAsia"/>
              </w:rPr>
              <w:t>ND</w:t>
            </w:r>
          </w:p>
        </w:tc>
        <w:tc>
          <w:tcPr>
            <w:tcW w:w="549" w:type="pct"/>
            <w:vAlign w:val="center"/>
          </w:tcPr>
          <w:p w14:paraId="6C54C8A3" w14:textId="5E95A306" w:rsidR="00B8244A" w:rsidRPr="006952E4" w:rsidRDefault="00B8244A" w:rsidP="00B8244A">
            <w:pPr>
              <w:widowControl/>
              <w:jc w:val="center"/>
            </w:pPr>
            <w:r w:rsidRPr="006952E4">
              <w:rPr>
                <w:rFonts w:hint="eastAsia"/>
              </w:rPr>
              <w:t>达标</w:t>
            </w:r>
          </w:p>
        </w:tc>
        <w:tc>
          <w:tcPr>
            <w:tcW w:w="548" w:type="pct"/>
            <w:vAlign w:val="center"/>
          </w:tcPr>
          <w:p w14:paraId="1C9FAFE4" w14:textId="59D21AA3" w:rsidR="00B8244A" w:rsidRPr="006952E4" w:rsidRDefault="00B8244A" w:rsidP="00B8244A">
            <w:pPr>
              <w:widowControl/>
              <w:jc w:val="center"/>
            </w:pPr>
            <w:r w:rsidRPr="006952E4">
              <w:rPr>
                <w:rFonts w:hint="eastAsia"/>
              </w:rPr>
              <w:t>ND</w:t>
            </w:r>
          </w:p>
        </w:tc>
        <w:tc>
          <w:tcPr>
            <w:tcW w:w="549" w:type="pct"/>
            <w:vAlign w:val="center"/>
          </w:tcPr>
          <w:p w14:paraId="7B1E9A57" w14:textId="3CA7B005" w:rsidR="00B8244A" w:rsidRPr="006952E4" w:rsidRDefault="00B8244A" w:rsidP="00B8244A">
            <w:pPr>
              <w:widowControl/>
              <w:jc w:val="center"/>
            </w:pPr>
            <w:r w:rsidRPr="006952E4">
              <w:rPr>
                <w:rFonts w:hint="eastAsia"/>
              </w:rPr>
              <w:t>达标</w:t>
            </w:r>
          </w:p>
        </w:tc>
        <w:tc>
          <w:tcPr>
            <w:tcW w:w="549" w:type="pct"/>
            <w:vAlign w:val="center"/>
          </w:tcPr>
          <w:p w14:paraId="352B77E6" w14:textId="00B000E2" w:rsidR="00B8244A" w:rsidRPr="006952E4" w:rsidRDefault="00B8244A" w:rsidP="00B8244A">
            <w:pPr>
              <w:widowControl/>
              <w:jc w:val="center"/>
            </w:pPr>
            <w:r w:rsidRPr="006952E4">
              <w:rPr>
                <w:rFonts w:hint="eastAsia"/>
              </w:rPr>
              <w:t>ND</w:t>
            </w:r>
          </w:p>
        </w:tc>
        <w:tc>
          <w:tcPr>
            <w:tcW w:w="545" w:type="pct"/>
            <w:vAlign w:val="center"/>
          </w:tcPr>
          <w:p w14:paraId="2301C053" w14:textId="3F1DD5F5" w:rsidR="00B8244A" w:rsidRPr="006952E4" w:rsidRDefault="00B8244A" w:rsidP="00B8244A">
            <w:pPr>
              <w:widowControl/>
              <w:jc w:val="center"/>
            </w:pPr>
            <w:r w:rsidRPr="006952E4">
              <w:rPr>
                <w:rFonts w:hint="eastAsia"/>
              </w:rPr>
              <w:t>达标</w:t>
            </w:r>
          </w:p>
        </w:tc>
      </w:tr>
      <w:tr w:rsidR="006952E4" w:rsidRPr="006952E4" w14:paraId="7F2445CC" w14:textId="153BE2BB" w:rsidTr="00E84CAA">
        <w:trPr>
          <w:cantSplit/>
          <w:trHeight w:val="325"/>
          <w:jc w:val="center"/>
        </w:trPr>
        <w:tc>
          <w:tcPr>
            <w:tcW w:w="253" w:type="pct"/>
            <w:vMerge/>
            <w:vAlign w:val="center"/>
          </w:tcPr>
          <w:p w14:paraId="1EFD7F7F" w14:textId="77777777" w:rsidR="00B8244A" w:rsidRPr="006952E4" w:rsidRDefault="00B8244A" w:rsidP="00B8244A">
            <w:pPr>
              <w:widowControl/>
              <w:jc w:val="center"/>
            </w:pPr>
          </w:p>
        </w:tc>
        <w:tc>
          <w:tcPr>
            <w:tcW w:w="948" w:type="pct"/>
            <w:vAlign w:val="center"/>
          </w:tcPr>
          <w:p w14:paraId="7E10F3F7" w14:textId="48E142BC" w:rsidR="00B8244A" w:rsidRPr="006952E4" w:rsidRDefault="00B8244A" w:rsidP="00B8244A">
            <w:pPr>
              <w:widowControl/>
              <w:jc w:val="center"/>
            </w:pPr>
            <w:r w:rsidRPr="006952E4">
              <w:rPr>
                <w:rFonts w:hint="eastAsia"/>
              </w:rPr>
              <w:t>1,4-</w:t>
            </w:r>
            <w:r w:rsidRPr="006952E4">
              <w:rPr>
                <w:rFonts w:hint="eastAsia"/>
              </w:rPr>
              <w:t>二氯苯</w:t>
            </w:r>
          </w:p>
        </w:tc>
        <w:tc>
          <w:tcPr>
            <w:tcW w:w="511" w:type="pct"/>
            <w:vAlign w:val="center"/>
          </w:tcPr>
          <w:p w14:paraId="73F99CF5" w14:textId="4A847ED8" w:rsidR="00B8244A" w:rsidRPr="006952E4" w:rsidRDefault="00B8244A" w:rsidP="00B8244A">
            <w:pPr>
              <w:widowControl/>
              <w:jc w:val="center"/>
            </w:pPr>
            <w:r w:rsidRPr="006952E4">
              <w:rPr>
                <w:rFonts w:hint="eastAsia"/>
              </w:rPr>
              <w:t>2</w:t>
            </w:r>
            <w:r w:rsidRPr="006952E4">
              <w:t>0</w:t>
            </w:r>
          </w:p>
        </w:tc>
        <w:tc>
          <w:tcPr>
            <w:tcW w:w="548" w:type="pct"/>
            <w:vAlign w:val="center"/>
          </w:tcPr>
          <w:p w14:paraId="6B6C39D9" w14:textId="0351CB87" w:rsidR="00B8244A" w:rsidRPr="006952E4" w:rsidRDefault="00B8244A" w:rsidP="00B8244A">
            <w:pPr>
              <w:widowControl/>
              <w:jc w:val="center"/>
            </w:pPr>
            <w:r w:rsidRPr="006952E4">
              <w:rPr>
                <w:rFonts w:hint="eastAsia"/>
              </w:rPr>
              <w:t>ND</w:t>
            </w:r>
          </w:p>
        </w:tc>
        <w:tc>
          <w:tcPr>
            <w:tcW w:w="549" w:type="pct"/>
            <w:vAlign w:val="center"/>
          </w:tcPr>
          <w:p w14:paraId="61A13846" w14:textId="3FE19C63" w:rsidR="00B8244A" w:rsidRPr="006952E4" w:rsidRDefault="00B8244A" w:rsidP="00B8244A">
            <w:pPr>
              <w:widowControl/>
              <w:jc w:val="center"/>
            </w:pPr>
            <w:r w:rsidRPr="006952E4">
              <w:rPr>
                <w:rFonts w:hint="eastAsia"/>
              </w:rPr>
              <w:t>达标</w:t>
            </w:r>
          </w:p>
        </w:tc>
        <w:tc>
          <w:tcPr>
            <w:tcW w:w="548" w:type="pct"/>
            <w:vAlign w:val="center"/>
          </w:tcPr>
          <w:p w14:paraId="31F4220F" w14:textId="0BA204DD" w:rsidR="00B8244A" w:rsidRPr="006952E4" w:rsidRDefault="00B8244A" w:rsidP="00B8244A">
            <w:pPr>
              <w:widowControl/>
              <w:jc w:val="center"/>
            </w:pPr>
            <w:r w:rsidRPr="006952E4">
              <w:rPr>
                <w:rFonts w:hint="eastAsia"/>
              </w:rPr>
              <w:t>ND</w:t>
            </w:r>
          </w:p>
        </w:tc>
        <w:tc>
          <w:tcPr>
            <w:tcW w:w="549" w:type="pct"/>
            <w:vAlign w:val="center"/>
          </w:tcPr>
          <w:p w14:paraId="79E98EE5" w14:textId="081880E4" w:rsidR="00B8244A" w:rsidRPr="006952E4" w:rsidRDefault="00B8244A" w:rsidP="00B8244A">
            <w:pPr>
              <w:widowControl/>
              <w:jc w:val="center"/>
            </w:pPr>
            <w:r w:rsidRPr="006952E4">
              <w:rPr>
                <w:rFonts w:hint="eastAsia"/>
              </w:rPr>
              <w:t>达标</w:t>
            </w:r>
          </w:p>
        </w:tc>
        <w:tc>
          <w:tcPr>
            <w:tcW w:w="549" w:type="pct"/>
            <w:vAlign w:val="center"/>
          </w:tcPr>
          <w:p w14:paraId="7DCB6666" w14:textId="6013FD4E" w:rsidR="00B8244A" w:rsidRPr="006952E4" w:rsidRDefault="00B8244A" w:rsidP="00B8244A">
            <w:pPr>
              <w:widowControl/>
              <w:jc w:val="center"/>
            </w:pPr>
            <w:r w:rsidRPr="006952E4">
              <w:rPr>
                <w:rFonts w:hint="eastAsia"/>
              </w:rPr>
              <w:t>ND</w:t>
            </w:r>
          </w:p>
        </w:tc>
        <w:tc>
          <w:tcPr>
            <w:tcW w:w="545" w:type="pct"/>
            <w:vAlign w:val="center"/>
          </w:tcPr>
          <w:p w14:paraId="3575EAB7" w14:textId="76A5DE6F" w:rsidR="00B8244A" w:rsidRPr="006952E4" w:rsidRDefault="00B8244A" w:rsidP="00B8244A">
            <w:pPr>
              <w:widowControl/>
              <w:jc w:val="center"/>
            </w:pPr>
            <w:r w:rsidRPr="006952E4">
              <w:rPr>
                <w:rFonts w:hint="eastAsia"/>
              </w:rPr>
              <w:t>达标</w:t>
            </w:r>
          </w:p>
        </w:tc>
      </w:tr>
      <w:tr w:rsidR="006952E4" w:rsidRPr="006952E4" w14:paraId="1C19A6E3" w14:textId="07BA2C9A" w:rsidTr="00E84CAA">
        <w:trPr>
          <w:cantSplit/>
          <w:trHeight w:val="325"/>
          <w:jc w:val="center"/>
        </w:trPr>
        <w:tc>
          <w:tcPr>
            <w:tcW w:w="253" w:type="pct"/>
            <w:vMerge/>
            <w:vAlign w:val="center"/>
          </w:tcPr>
          <w:p w14:paraId="2D968EEF" w14:textId="77777777" w:rsidR="00B8244A" w:rsidRPr="006952E4" w:rsidRDefault="00B8244A" w:rsidP="00B8244A">
            <w:pPr>
              <w:widowControl/>
              <w:jc w:val="center"/>
            </w:pPr>
          </w:p>
        </w:tc>
        <w:tc>
          <w:tcPr>
            <w:tcW w:w="948" w:type="pct"/>
            <w:vAlign w:val="center"/>
          </w:tcPr>
          <w:p w14:paraId="03F628FD" w14:textId="04CA0D41" w:rsidR="00B8244A" w:rsidRPr="006952E4" w:rsidRDefault="00B8244A" w:rsidP="00B8244A">
            <w:pPr>
              <w:widowControl/>
              <w:jc w:val="center"/>
            </w:pPr>
            <w:r w:rsidRPr="006952E4">
              <w:rPr>
                <w:rFonts w:hint="eastAsia"/>
              </w:rPr>
              <w:t>乙苯</w:t>
            </w:r>
          </w:p>
        </w:tc>
        <w:tc>
          <w:tcPr>
            <w:tcW w:w="511" w:type="pct"/>
            <w:vAlign w:val="center"/>
          </w:tcPr>
          <w:p w14:paraId="166AA878" w14:textId="7A602584" w:rsidR="00B8244A" w:rsidRPr="006952E4" w:rsidRDefault="00B8244A" w:rsidP="00B8244A">
            <w:pPr>
              <w:widowControl/>
              <w:jc w:val="center"/>
            </w:pPr>
            <w:r w:rsidRPr="006952E4">
              <w:rPr>
                <w:rFonts w:hint="eastAsia"/>
              </w:rPr>
              <w:t>2</w:t>
            </w:r>
            <w:r w:rsidRPr="006952E4">
              <w:t>8</w:t>
            </w:r>
          </w:p>
        </w:tc>
        <w:tc>
          <w:tcPr>
            <w:tcW w:w="548" w:type="pct"/>
            <w:vAlign w:val="center"/>
          </w:tcPr>
          <w:p w14:paraId="158F344D" w14:textId="4A075592" w:rsidR="00B8244A" w:rsidRPr="006952E4" w:rsidRDefault="00B8244A" w:rsidP="00B8244A">
            <w:pPr>
              <w:widowControl/>
              <w:jc w:val="center"/>
            </w:pPr>
            <w:r w:rsidRPr="006952E4">
              <w:rPr>
                <w:rFonts w:hint="eastAsia"/>
              </w:rPr>
              <w:t>ND</w:t>
            </w:r>
          </w:p>
        </w:tc>
        <w:tc>
          <w:tcPr>
            <w:tcW w:w="549" w:type="pct"/>
            <w:vAlign w:val="center"/>
          </w:tcPr>
          <w:p w14:paraId="5FEFD5A9" w14:textId="4DA42B80" w:rsidR="00B8244A" w:rsidRPr="006952E4" w:rsidRDefault="00B8244A" w:rsidP="00B8244A">
            <w:pPr>
              <w:widowControl/>
              <w:jc w:val="center"/>
            </w:pPr>
            <w:r w:rsidRPr="006952E4">
              <w:rPr>
                <w:rFonts w:hint="eastAsia"/>
              </w:rPr>
              <w:t>达标</w:t>
            </w:r>
          </w:p>
        </w:tc>
        <w:tc>
          <w:tcPr>
            <w:tcW w:w="548" w:type="pct"/>
            <w:vAlign w:val="center"/>
          </w:tcPr>
          <w:p w14:paraId="31D61EE7" w14:textId="00F8B2CB" w:rsidR="00B8244A" w:rsidRPr="006952E4" w:rsidRDefault="00B8244A" w:rsidP="00B8244A">
            <w:pPr>
              <w:widowControl/>
              <w:jc w:val="center"/>
            </w:pPr>
            <w:r w:rsidRPr="006952E4">
              <w:rPr>
                <w:rFonts w:hint="eastAsia"/>
              </w:rPr>
              <w:t>ND</w:t>
            </w:r>
          </w:p>
        </w:tc>
        <w:tc>
          <w:tcPr>
            <w:tcW w:w="549" w:type="pct"/>
            <w:vAlign w:val="center"/>
          </w:tcPr>
          <w:p w14:paraId="19803FC1" w14:textId="2F1572D6" w:rsidR="00B8244A" w:rsidRPr="006952E4" w:rsidRDefault="00B8244A" w:rsidP="00B8244A">
            <w:pPr>
              <w:widowControl/>
              <w:jc w:val="center"/>
            </w:pPr>
            <w:r w:rsidRPr="006952E4">
              <w:rPr>
                <w:rFonts w:hint="eastAsia"/>
              </w:rPr>
              <w:t>达标</w:t>
            </w:r>
          </w:p>
        </w:tc>
        <w:tc>
          <w:tcPr>
            <w:tcW w:w="549" w:type="pct"/>
            <w:vAlign w:val="center"/>
          </w:tcPr>
          <w:p w14:paraId="7E6C4ED8" w14:textId="101BE72C" w:rsidR="00B8244A" w:rsidRPr="006952E4" w:rsidRDefault="00B8244A" w:rsidP="00B8244A">
            <w:pPr>
              <w:widowControl/>
              <w:jc w:val="center"/>
            </w:pPr>
            <w:r w:rsidRPr="006952E4">
              <w:rPr>
                <w:rFonts w:hint="eastAsia"/>
              </w:rPr>
              <w:t>ND</w:t>
            </w:r>
          </w:p>
        </w:tc>
        <w:tc>
          <w:tcPr>
            <w:tcW w:w="545" w:type="pct"/>
            <w:vAlign w:val="center"/>
          </w:tcPr>
          <w:p w14:paraId="0C4DB351" w14:textId="54533EA3" w:rsidR="00B8244A" w:rsidRPr="006952E4" w:rsidRDefault="00B8244A" w:rsidP="00B8244A">
            <w:pPr>
              <w:widowControl/>
              <w:jc w:val="center"/>
            </w:pPr>
            <w:r w:rsidRPr="006952E4">
              <w:rPr>
                <w:rFonts w:hint="eastAsia"/>
              </w:rPr>
              <w:t>达标</w:t>
            </w:r>
          </w:p>
        </w:tc>
      </w:tr>
      <w:tr w:rsidR="006952E4" w:rsidRPr="006952E4" w14:paraId="0BF99F09" w14:textId="1BE4D3B7" w:rsidTr="00E84CAA">
        <w:trPr>
          <w:cantSplit/>
          <w:trHeight w:val="325"/>
          <w:jc w:val="center"/>
        </w:trPr>
        <w:tc>
          <w:tcPr>
            <w:tcW w:w="253" w:type="pct"/>
            <w:vMerge/>
            <w:vAlign w:val="center"/>
          </w:tcPr>
          <w:p w14:paraId="1F241408" w14:textId="77777777" w:rsidR="00B8244A" w:rsidRPr="006952E4" w:rsidRDefault="00B8244A" w:rsidP="00B8244A">
            <w:pPr>
              <w:widowControl/>
              <w:jc w:val="center"/>
            </w:pPr>
          </w:p>
        </w:tc>
        <w:tc>
          <w:tcPr>
            <w:tcW w:w="948" w:type="pct"/>
            <w:vAlign w:val="center"/>
          </w:tcPr>
          <w:p w14:paraId="462127E9" w14:textId="65C7E238" w:rsidR="00B8244A" w:rsidRPr="006952E4" w:rsidRDefault="00B8244A" w:rsidP="00B8244A">
            <w:pPr>
              <w:widowControl/>
              <w:jc w:val="center"/>
            </w:pPr>
            <w:r w:rsidRPr="006952E4">
              <w:rPr>
                <w:rFonts w:hint="eastAsia"/>
              </w:rPr>
              <w:t>苯乙烯</w:t>
            </w:r>
          </w:p>
        </w:tc>
        <w:tc>
          <w:tcPr>
            <w:tcW w:w="511" w:type="pct"/>
            <w:vAlign w:val="center"/>
          </w:tcPr>
          <w:p w14:paraId="34B28B2B" w14:textId="2EF25582" w:rsidR="00B8244A" w:rsidRPr="006952E4" w:rsidRDefault="00B8244A" w:rsidP="00B8244A">
            <w:pPr>
              <w:widowControl/>
              <w:jc w:val="center"/>
            </w:pPr>
            <w:r w:rsidRPr="006952E4">
              <w:rPr>
                <w:rFonts w:hint="eastAsia"/>
              </w:rPr>
              <w:t>1</w:t>
            </w:r>
            <w:r w:rsidRPr="006952E4">
              <w:t>290</w:t>
            </w:r>
          </w:p>
        </w:tc>
        <w:tc>
          <w:tcPr>
            <w:tcW w:w="548" w:type="pct"/>
            <w:vAlign w:val="center"/>
          </w:tcPr>
          <w:p w14:paraId="0104E78C" w14:textId="14CDC2B0" w:rsidR="00B8244A" w:rsidRPr="006952E4" w:rsidRDefault="00B8244A" w:rsidP="00B8244A">
            <w:pPr>
              <w:widowControl/>
              <w:jc w:val="center"/>
            </w:pPr>
            <w:r w:rsidRPr="006952E4">
              <w:rPr>
                <w:rFonts w:hint="eastAsia"/>
              </w:rPr>
              <w:t>ND</w:t>
            </w:r>
          </w:p>
        </w:tc>
        <w:tc>
          <w:tcPr>
            <w:tcW w:w="549" w:type="pct"/>
            <w:vAlign w:val="center"/>
          </w:tcPr>
          <w:p w14:paraId="70D854F0" w14:textId="469CE950" w:rsidR="00B8244A" w:rsidRPr="006952E4" w:rsidRDefault="00B8244A" w:rsidP="00B8244A">
            <w:pPr>
              <w:widowControl/>
              <w:jc w:val="center"/>
            </w:pPr>
            <w:r w:rsidRPr="006952E4">
              <w:rPr>
                <w:rFonts w:hint="eastAsia"/>
              </w:rPr>
              <w:t>达标</w:t>
            </w:r>
          </w:p>
        </w:tc>
        <w:tc>
          <w:tcPr>
            <w:tcW w:w="548" w:type="pct"/>
            <w:vAlign w:val="center"/>
          </w:tcPr>
          <w:p w14:paraId="3433876E" w14:textId="0EE48BEA" w:rsidR="00B8244A" w:rsidRPr="006952E4" w:rsidRDefault="00B8244A" w:rsidP="00B8244A">
            <w:pPr>
              <w:widowControl/>
              <w:jc w:val="center"/>
            </w:pPr>
            <w:r w:rsidRPr="006952E4">
              <w:rPr>
                <w:rFonts w:hint="eastAsia"/>
              </w:rPr>
              <w:t>ND</w:t>
            </w:r>
          </w:p>
        </w:tc>
        <w:tc>
          <w:tcPr>
            <w:tcW w:w="549" w:type="pct"/>
            <w:vAlign w:val="center"/>
          </w:tcPr>
          <w:p w14:paraId="5DD9B7F7" w14:textId="64E34492" w:rsidR="00B8244A" w:rsidRPr="006952E4" w:rsidRDefault="00B8244A" w:rsidP="00B8244A">
            <w:pPr>
              <w:widowControl/>
              <w:jc w:val="center"/>
            </w:pPr>
            <w:r w:rsidRPr="006952E4">
              <w:rPr>
                <w:rFonts w:hint="eastAsia"/>
              </w:rPr>
              <w:t>达标</w:t>
            </w:r>
          </w:p>
        </w:tc>
        <w:tc>
          <w:tcPr>
            <w:tcW w:w="549" w:type="pct"/>
            <w:vAlign w:val="center"/>
          </w:tcPr>
          <w:p w14:paraId="37DF48D3" w14:textId="681A8E80" w:rsidR="00B8244A" w:rsidRPr="006952E4" w:rsidRDefault="00B8244A" w:rsidP="00B8244A">
            <w:pPr>
              <w:widowControl/>
              <w:jc w:val="center"/>
            </w:pPr>
            <w:r w:rsidRPr="006952E4">
              <w:rPr>
                <w:rFonts w:hint="eastAsia"/>
              </w:rPr>
              <w:t>ND</w:t>
            </w:r>
          </w:p>
        </w:tc>
        <w:tc>
          <w:tcPr>
            <w:tcW w:w="545" w:type="pct"/>
            <w:vAlign w:val="center"/>
          </w:tcPr>
          <w:p w14:paraId="349ACA2E" w14:textId="1896C5DD" w:rsidR="00B8244A" w:rsidRPr="006952E4" w:rsidRDefault="00B8244A" w:rsidP="00B8244A">
            <w:pPr>
              <w:widowControl/>
              <w:jc w:val="center"/>
            </w:pPr>
            <w:r w:rsidRPr="006952E4">
              <w:rPr>
                <w:rFonts w:hint="eastAsia"/>
              </w:rPr>
              <w:t>达标</w:t>
            </w:r>
          </w:p>
        </w:tc>
      </w:tr>
      <w:tr w:rsidR="006952E4" w:rsidRPr="006952E4" w14:paraId="2D394C85" w14:textId="314B111E" w:rsidTr="00E84CAA">
        <w:trPr>
          <w:cantSplit/>
          <w:trHeight w:val="325"/>
          <w:jc w:val="center"/>
        </w:trPr>
        <w:tc>
          <w:tcPr>
            <w:tcW w:w="253" w:type="pct"/>
            <w:vMerge/>
            <w:vAlign w:val="center"/>
          </w:tcPr>
          <w:p w14:paraId="0256C5EF" w14:textId="77777777" w:rsidR="00B8244A" w:rsidRPr="006952E4" w:rsidRDefault="00B8244A" w:rsidP="00B8244A">
            <w:pPr>
              <w:widowControl/>
              <w:jc w:val="center"/>
            </w:pPr>
          </w:p>
        </w:tc>
        <w:tc>
          <w:tcPr>
            <w:tcW w:w="948" w:type="pct"/>
            <w:vAlign w:val="center"/>
          </w:tcPr>
          <w:p w14:paraId="55F41500" w14:textId="403E67C5" w:rsidR="00B8244A" w:rsidRPr="006952E4" w:rsidRDefault="00B8244A" w:rsidP="00B8244A">
            <w:pPr>
              <w:widowControl/>
              <w:jc w:val="center"/>
            </w:pPr>
            <w:r w:rsidRPr="006952E4">
              <w:rPr>
                <w:rFonts w:hint="eastAsia"/>
              </w:rPr>
              <w:t>甲苯</w:t>
            </w:r>
          </w:p>
        </w:tc>
        <w:tc>
          <w:tcPr>
            <w:tcW w:w="511" w:type="pct"/>
            <w:vAlign w:val="center"/>
          </w:tcPr>
          <w:p w14:paraId="30426E62" w14:textId="13D75DD1" w:rsidR="00B8244A" w:rsidRPr="006952E4" w:rsidRDefault="00B8244A" w:rsidP="00B8244A">
            <w:pPr>
              <w:widowControl/>
              <w:jc w:val="center"/>
            </w:pPr>
            <w:r w:rsidRPr="006952E4">
              <w:rPr>
                <w:rFonts w:hint="eastAsia"/>
              </w:rPr>
              <w:t>1</w:t>
            </w:r>
            <w:r w:rsidRPr="006952E4">
              <w:t>200</w:t>
            </w:r>
          </w:p>
        </w:tc>
        <w:tc>
          <w:tcPr>
            <w:tcW w:w="548" w:type="pct"/>
            <w:vAlign w:val="center"/>
          </w:tcPr>
          <w:p w14:paraId="0FD67D2B" w14:textId="4091B10F" w:rsidR="00B8244A" w:rsidRPr="006952E4" w:rsidRDefault="00B8244A" w:rsidP="00B8244A">
            <w:pPr>
              <w:widowControl/>
              <w:jc w:val="center"/>
            </w:pPr>
            <w:r w:rsidRPr="006952E4">
              <w:rPr>
                <w:rFonts w:hint="eastAsia"/>
              </w:rPr>
              <w:t>ND</w:t>
            </w:r>
          </w:p>
        </w:tc>
        <w:tc>
          <w:tcPr>
            <w:tcW w:w="549" w:type="pct"/>
            <w:vAlign w:val="center"/>
          </w:tcPr>
          <w:p w14:paraId="3D0E75D5" w14:textId="0DC35DB1" w:rsidR="00B8244A" w:rsidRPr="006952E4" w:rsidRDefault="00B8244A" w:rsidP="00B8244A">
            <w:pPr>
              <w:widowControl/>
              <w:jc w:val="center"/>
            </w:pPr>
            <w:r w:rsidRPr="006952E4">
              <w:rPr>
                <w:rFonts w:hint="eastAsia"/>
              </w:rPr>
              <w:t>达标</w:t>
            </w:r>
          </w:p>
        </w:tc>
        <w:tc>
          <w:tcPr>
            <w:tcW w:w="548" w:type="pct"/>
            <w:vAlign w:val="center"/>
          </w:tcPr>
          <w:p w14:paraId="328C8EC6" w14:textId="363F7F96" w:rsidR="00B8244A" w:rsidRPr="006952E4" w:rsidRDefault="00B8244A" w:rsidP="00B8244A">
            <w:pPr>
              <w:widowControl/>
              <w:jc w:val="center"/>
            </w:pPr>
            <w:r w:rsidRPr="006952E4">
              <w:rPr>
                <w:rFonts w:hint="eastAsia"/>
              </w:rPr>
              <w:t>ND</w:t>
            </w:r>
          </w:p>
        </w:tc>
        <w:tc>
          <w:tcPr>
            <w:tcW w:w="549" w:type="pct"/>
            <w:vAlign w:val="center"/>
          </w:tcPr>
          <w:p w14:paraId="579290CA" w14:textId="7DCA8427" w:rsidR="00B8244A" w:rsidRPr="006952E4" w:rsidRDefault="00B8244A" w:rsidP="00B8244A">
            <w:pPr>
              <w:widowControl/>
              <w:jc w:val="center"/>
            </w:pPr>
            <w:r w:rsidRPr="006952E4">
              <w:rPr>
                <w:rFonts w:hint="eastAsia"/>
              </w:rPr>
              <w:t>达标</w:t>
            </w:r>
          </w:p>
        </w:tc>
        <w:tc>
          <w:tcPr>
            <w:tcW w:w="549" w:type="pct"/>
            <w:vAlign w:val="center"/>
          </w:tcPr>
          <w:p w14:paraId="554E0597" w14:textId="0473550D" w:rsidR="00B8244A" w:rsidRPr="006952E4" w:rsidRDefault="00B8244A" w:rsidP="00B8244A">
            <w:pPr>
              <w:widowControl/>
              <w:jc w:val="center"/>
            </w:pPr>
            <w:r w:rsidRPr="006952E4">
              <w:rPr>
                <w:rFonts w:hint="eastAsia"/>
              </w:rPr>
              <w:t>ND</w:t>
            </w:r>
          </w:p>
        </w:tc>
        <w:tc>
          <w:tcPr>
            <w:tcW w:w="545" w:type="pct"/>
            <w:vAlign w:val="center"/>
          </w:tcPr>
          <w:p w14:paraId="27DC6D8A" w14:textId="6B31702C" w:rsidR="00B8244A" w:rsidRPr="006952E4" w:rsidRDefault="00B8244A" w:rsidP="00B8244A">
            <w:pPr>
              <w:widowControl/>
              <w:jc w:val="center"/>
            </w:pPr>
            <w:r w:rsidRPr="006952E4">
              <w:rPr>
                <w:rFonts w:hint="eastAsia"/>
              </w:rPr>
              <w:t>达标</w:t>
            </w:r>
          </w:p>
        </w:tc>
      </w:tr>
      <w:tr w:rsidR="006952E4" w:rsidRPr="006952E4" w14:paraId="194A4E55" w14:textId="4E62FF1B" w:rsidTr="00E84CAA">
        <w:trPr>
          <w:cantSplit/>
          <w:trHeight w:val="325"/>
          <w:jc w:val="center"/>
        </w:trPr>
        <w:tc>
          <w:tcPr>
            <w:tcW w:w="253" w:type="pct"/>
            <w:vMerge/>
            <w:vAlign w:val="center"/>
          </w:tcPr>
          <w:p w14:paraId="0A395BEB" w14:textId="77777777" w:rsidR="00B8244A" w:rsidRPr="006952E4" w:rsidRDefault="00B8244A" w:rsidP="00B8244A">
            <w:pPr>
              <w:widowControl/>
              <w:jc w:val="center"/>
            </w:pPr>
          </w:p>
        </w:tc>
        <w:tc>
          <w:tcPr>
            <w:tcW w:w="948" w:type="pct"/>
            <w:vAlign w:val="center"/>
          </w:tcPr>
          <w:p w14:paraId="5587F26E" w14:textId="351FB9D9" w:rsidR="00B8244A" w:rsidRPr="006952E4" w:rsidRDefault="00B8244A" w:rsidP="00B8244A">
            <w:pPr>
              <w:widowControl/>
              <w:jc w:val="center"/>
            </w:pPr>
            <w:r w:rsidRPr="006952E4">
              <w:rPr>
                <w:rFonts w:hint="eastAsia"/>
              </w:rPr>
              <w:t>间二甲苯</w:t>
            </w:r>
            <w:r w:rsidRPr="006952E4">
              <w:rPr>
                <w:rFonts w:hint="eastAsia"/>
              </w:rPr>
              <w:t>+</w:t>
            </w:r>
            <w:r w:rsidRPr="006952E4">
              <w:rPr>
                <w:rFonts w:hint="eastAsia"/>
              </w:rPr>
              <w:t>对二甲苯</w:t>
            </w:r>
          </w:p>
        </w:tc>
        <w:tc>
          <w:tcPr>
            <w:tcW w:w="511" w:type="pct"/>
            <w:vAlign w:val="center"/>
          </w:tcPr>
          <w:p w14:paraId="08662B2C" w14:textId="470F2090" w:rsidR="00B8244A" w:rsidRPr="006952E4" w:rsidRDefault="00B8244A" w:rsidP="00B8244A">
            <w:pPr>
              <w:widowControl/>
              <w:jc w:val="center"/>
            </w:pPr>
            <w:r w:rsidRPr="006952E4">
              <w:rPr>
                <w:rFonts w:hint="eastAsia"/>
              </w:rPr>
              <w:t>5</w:t>
            </w:r>
            <w:r w:rsidRPr="006952E4">
              <w:t>70</w:t>
            </w:r>
          </w:p>
        </w:tc>
        <w:tc>
          <w:tcPr>
            <w:tcW w:w="548" w:type="pct"/>
            <w:vAlign w:val="center"/>
          </w:tcPr>
          <w:p w14:paraId="5B6C384E" w14:textId="7F916895" w:rsidR="00B8244A" w:rsidRPr="006952E4" w:rsidRDefault="00B8244A" w:rsidP="00B8244A">
            <w:pPr>
              <w:widowControl/>
              <w:jc w:val="center"/>
            </w:pPr>
            <w:r w:rsidRPr="006952E4">
              <w:rPr>
                <w:rFonts w:hint="eastAsia"/>
              </w:rPr>
              <w:t>ND</w:t>
            </w:r>
          </w:p>
        </w:tc>
        <w:tc>
          <w:tcPr>
            <w:tcW w:w="549" w:type="pct"/>
            <w:vAlign w:val="center"/>
          </w:tcPr>
          <w:p w14:paraId="0834B9CD" w14:textId="27B7B4BE" w:rsidR="00B8244A" w:rsidRPr="006952E4" w:rsidRDefault="00B8244A" w:rsidP="00B8244A">
            <w:pPr>
              <w:widowControl/>
              <w:jc w:val="center"/>
            </w:pPr>
            <w:r w:rsidRPr="006952E4">
              <w:rPr>
                <w:rFonts w:hint="eastAsia"/>
              </w:rPr>
              <w:t>达标</w:t>
            </w:r>
          </w:p>
        </w:tc>
        <w:tc>
          <w:tcPr>
            <w:tcW w:w="548" w:type="pct"/>
            <w:vAlign w:val="center"/>
          </w:tcPr>
          <w:p w14:paraId="61B8FA13" w14:textId="6ECB4C22" w:rsidR="00B8244A" w:rsidRPr="006952E4" w:rsidRDefault="00B8244A" w:rsidP="00B8244A">
            <w:pPr>
              <w:widowControl/>
              <w:jc w:val="center"/>
            </w:pPr>
            <w:r w:rsidRPr="006952E4">
              <w:rPr>
                <w:rFonts w:hint="eastAsia"/>
              </w:rPr>
              <w:t>ND</w:t>
            </w:r>
          </w:p>
        </w:tc>
        <w:tc>
          <w:tcPr>
            <w:tcW w:w="549" w:type="pct"/>
            <w:vAlign w:val="center"/>
          </w:tcPr>
          <w:p w14:paraId="46F34CEC" w14:textId="5D3CDAAE" w:rsidR="00B8244A" w:rsidRPr="006952E4" w:rsidRDefault="00B8244A" w:rsidP="00B8244A">
            <w:pPr>
              <w:widowControl/>
              <w:jc w:val="center"/>
            </w:pPr>
            <w:r w:rsidRPr="006952E4">
              <w:rPr>
                <w:rFonts w:hint="eastAsia"/>
              </w:rPr>
              <w:t>达标</w:t>
            </w:r>
          </w:p>
        </w:tc>
        <w:tc>
          <w:tcPr>
            <w:tcW w:w="549" w:type="pct"/>
            <w:vAlign w:val="center"/>
          </w:tcPr>
          <w:p w14:paraId="105EA0C5" w14:textId="2CC970A6" w:rsidR="00B8244A" w:rsidRPr="006952E4" w:rsidRDefault="00B8244A" w:rsidP="00B8244A">
            <w:pPr>
              <w:widowControl/>
              <w:jc w:val="center"/>
            </w:pPr>
            <w:r w:rsidRPr="006952E4">
              <w:rPr>
                <w:rFonts w:hint="eastAsia"/>
              </w:rPr>
              <w:t>ND</w:t>
            </w:r>
          </w:p>
        </w:tc>
        <w:tc>
          <w:tcPr>
            <w:tcW w:w="545" w:type="pct"/>
            <w:vAlign w:val="center"/>
          </w:tcPr>
          <w:p w14:paraId="46E17C96" w14:textId="62A92D5C" w:rsidR="00B8244A" w:rsidRPr="006952E4" w:rsidRDefault="00B8244A" w:rsidP="00B8244A">
            <w:pPr>
              <w:widowControl/>
              <w:jc w:val="center"/>
            </w:pPr>
            <w:r w:rsidRPr="006952E4">
              <w:rPr>
                <w:rFonts w:hint="eastAsia"/>
              </w:rPr>
              <w:t>达标</w:t>
            </w:r>
          </w:p>
        </w:tc>
      </w:tr>
      <w:tr w:rsidR="006952E4" w:rsidRPr="006952E4" w14:paraId="528E543B" w14:textId="53754ECC" w:rsidTr="00E84CAA">
        <w:trPr>
          <w:cantSplit/>
          <w:trHeight w:val="325"/>
          <w:jc w:val="center"/>
        </w:trPr>
        <w:tc>
          <w:tcPr>
            <w:tcW w:w="253" w:type="pct"/>
            <w:vMerge/>
            <w:vAlign w:val="center"/>
          </w:tcPr>
          <w:p w14:paraId="52ABBF29" w14:textId="77777777" w:rsidR="00B8244A" w:rsidRPr="006952E4" w:rsidRDefault="00B8244A" w:rsidP="00B8244A">
            <w:pPr>
              <w:widowControl/>
              <w:jc w:val="center"/>
            </w:pPr>
          </w:p>
        </w:tc>
        <w:tc>
          <w:tcPr>
            <w:tcW w:w="948" w:type="pct"/>
            <w:vAlign w:val="center"/>
          </w:tcPr>
          <w:p w14:paraId="21D16F26" w14:textId="5D07D6B1" w:rsidR="00B8244A" w:rsidRPr="006952E4" w:rsidRDefault="00B8244A" w:rsidP="00B8244A">
            <w:pPr>
              <w:widowControl/>
              <w:jc w:val="center"/>
            </w:pPr>
            <w:r w:rsidRPr="006952E4">
              <w:rPr>
                <w:rFonts w:hint="eastAsia"/>
              </w:rPr>
              <w:t>邻二甲苯</w:t>
            </w:r>
          </w:p>
        </w:tc>
        <w:tc>
          <w:tcPr>
            <w:tcW w:w="511" w:type="pct"/>
            <w:vAlign w:val="center"/>
          </w:tcPr>
          <w:p w14:paraId="67CF52D5" w14:textId="7F508322" w:rsidR="00B8244A" w:rsidRPr="006952E4" w:rsidRDefault="00B8244A" w:rsidP="00B8244A">
            <w:pPr>
              <w:widowControl/>
              <w:jc w:val="center"/>
            </w:pPr>
            <w:r w:rsidRPr="006952E4">
              <w:rPr>
                <w:rFonts w:hint="eastAsia"/>
              </w:rPr>
              <w:t>6</w:t>
            </w:r>
            <w:r w:rsidRPr="006952E4">
              <w:t>40</w:t>
            </w:r>
          </w:p>
        </w:tc>
        <w:tc>
          <w:tcPr>
            <w:tcW w:w="548" w:type="pct"/>
            <w:vAlign w:val="center"/>
          </w:tcPr>
          <w:p w14:paraId="7AA1C3D1" w14:textId="5292E105" w:rsidR="00B8244A" w:rsidRPr="006952E4" w:rsidRDefault="00B8244A" w:rsidP="00B8244A">
            <w:pPr>
              <w:widowControl/>
              <w:jc w:val="center"/>
            </w:pPr>
            <w:r w:rsidRPr="006952E4">
              <w:rPr>
                <w:rFonts w:hint="eastAsia"/>
              </w:rPr>
              <w:t>ND</w:t>
            </w:r>
          </w:p>
        </w:tc>
        <w:tc>
          <w:tcPr>
            <w:tcW w:w="549" w:type="pct"/>
            <w:vAlign w:val="center"/>
          </w:tcPr>
          <w:p w14:paraId="53B8FA95" w14:textId="4058D9FE" w:rsidR="00B8244A" w:rsidRPr="006952E4" w:rsidRDefault="00B8244A" w:rsidP="00B8244A">
            <w:pPr>
              <w:widowControl/>
              <w:jc w:val="center"/>
            </w:pPr>
            <w:r w:rsidRPr="006952E4">
              <w:rPr>
                <w:rFonts w:hint="eastAsia"/>
              </w:rPr>
              <w:t>达标</w:t>
            </w:r>
          </w:p>
        </w:tc>
        <w:tc>
          <w:tcPr>
            <w:tcW w:w="548" w:type="pct"/>
            <w:vAlign w:val="center"/>
          </w:tcPr>
          <w:p w14:paraId="2AE21FEA" w14:textId="69C8B447" w:rsidR="00B8244A" w:rsidRPr="006952E4" w:rsidRDefault="00B8244A" w:rsidP="00B8244A">
            <w:pPr>
              <w:widowControl/>
              <w:jc w:val="center"/>
            </w:pPr>
            <w:r w:rsidRPr="006952E4">
              <w:rPr>
                <w:rFonts w:hint="eastAsia"/>
              </w:rPr>
              <w:t>ND</w:t>
            </w:r>
          </w:p>
        </w:tc>
        <w:tc>
          <w:tcPr>
            <w:tcW w:w="549" w:type="pct"/>
            <w:vAlign w:val="center"/>
          </w:tcPr>
          <w:p w14:paraId="2BA5E391" w14:textId="029E31A3" w:rsidR="00B8244A" w:rsidRPr="006952E4" w:rsidRDefault="00B8244A" w:rsidP="00B8244A">
            <w:pPr>
              <w:widowControl/>
              <w:jc w:val="center"/>
            </w:pPr>
            <w:r w:rsidRPr="006952E4">
              <w:rPr>
                <w:rFonts w:hint="eastAsia"/>
              </w:rPr>
              <w:t>达标</w:t>
            </w:r>
          </w:p>
        </w:tc>
        <w:tc>
          <w:tcPr>
            <w:tcW w:w="549" w:type="pct"/>
            <w:vAlign w:val="center"/>
          </w:tcPr>
          <w:p w14:paraId="3FEF1891" w14:textId="7EDAD18C" w:rsidR="00B8244A" w:rsidRPr="006952E4" w:rsidRDefault="00B8244A" w:rsidP="00B8244A">
            <w:pPr>
              <w:widowControl/>
              <w:jc w:val="center"/>
            </w:pPr>
            <w:r w:rsidRPr="006952E4">
              <w:rPr>
                <w:rFonts w:hint="eastAsia"/>
              </w:rPr>
              <w:t>ND</w:t>
            </w:r>
          </w:p>
        </w:tc>
        <w:tc>
          <w:tcPr>
            <w:tcW w:w="545" w:type="pct"/>
            <w:vAlign w:val="center"/>
          </w:tcPr>
          <w:p w14:paraId="565CCCD0" w14:textId="0F3E197C" w:rsidR="00B8244A" w:rsidRPr="006952E4" w:rsidRDefault="00B8244A" w:rsidP="00B8244A">
            <w:pPr>
              <w:widowControl/>
              <w:jc w:val="center"/>
            </w:pPr>
            <w:r w:rsidRPr="006952E4">
              <w:rPr>
                <w:rFonts w:hint="eastAsia"/>
              </w:rPr>
              <w:t>达标</w:t>
            </w:r>
          </w:p>
        </w:tc>
      </w:tr>
      <w:tr w:rsidR="006952E4" w:rsidRPr="006952E4" w14:paraId="4FD1110B" w14:textId="412A2632" w:rsidTr="00E84CAA">
        <w:trPr>
          <w:cantSplit/>
          <w:trHeight w:val="325"/>
          <w:jc w:val="center"/>
        </w:trPr>
        <w:tc>
          <w:tcPr>
            <w:tcW w:w="253" w:type="pct"/>
            <w:vMerge w:val="restart"/>
            <w:vAlign w:val="center"/>
          </w:tcPr>
          <w:p w14:paraId="3942484E" w14:textId="77777777" w:rsidR="00B8244A" w:rsidRPr="006952E4" w:rsidRDefault="00B8244A" w:rsidP="00B8244A">
            <w:pPr>
              <w:widowControl/>
              <w:jc w:val="center"/>
            </w:pPr>
            <w:r w:rsidRPr="006952E4">
              <w:rPr>
                <w:rFonts w:hint="eastAsia"/>
              </w:rPr>
              <w:t>半挥发性有机物</w:t>
            </w:r>
          </w:p>
        </w:tc>
        <w:tc>
          <w:tcPr>
            <w:tcW w:w="948" w:type="pct"/>
            <w:vAlign w:val="center"/>
          </w:tcPr>
          <w:p w14:paraId="3EDCAF41" w14:textId="51DE790E" w:rsidR="00B8244A" w:rsidRPr="006952E4" w:rsidRDefault="00B8244A" w:rsidP="00B8244A">
            <w:pPr>
              <w:widowControl/>
              <w:jc w:val="center"/>
            </w:pPr>
            <w:r w:rsidRPr="006952E4">
              <w:rPr>
                <w:rFonts w:hint="eastAsia"/>
              </w:rPr>
              <w:t>硝基苯</w:t>
            </w:r>
          </w:p>
        </w:tc>
        <w:tc>
          <w:tcPr>
            <w:tcW w:w="511" w:type="pct"/>
            <w:vAlign w:val="center"/>
          </w:tcPr>
          <w:p w14:paraId="61EA865B" w14:textId="10BDD128" w:rsidR="00B8244A" w:rsidRPr="006952E4" w:rsidRDefault="00B8244A" w:rsidP="00B8244A">
            <w:pPr>
              <w:widowControl/>
              <w:jc w:val="center"/>
            </w:pPr>
            <w:r w:rsidRPr="006952E4">
              <w:rPr>
                <w:rFonts w:hint="eastAsia"/>
              </w:rPr>
              <w:t>7</w:t>
            </w:r>
            <w:r w:rsidRPr="006952E4">
              <w:t>6</w:t>
            </w:r>
          </w:p>
        </w:tc>
        <w:tc>
          <w:tcPr>
            <w:tcW w:w="548" w:type="pct"/>
            <w:vAlign w:val="center"/>
          </w:tcPr>
          <w:p w14:paraId="333C1F10" w14:textId="17A9A34D" w:rsidR="00B8244A" w:rsidRPr="006952E4" w:rsidRDefault="00B8244A" w:rsidP="00B8244A">
            <w:pPr>
              <w:widowControl/>
              <w:jc w:val="center"/>
            </w:pPr>
            <w:r w:rsidRPr="006952E4">
              <w:rPr>
                <w:rFonts w:hint="eastAsia"/>
              </w:rPr>
              <w:t>ND</w:t>
            </w:r>
          </w:p>
        </w:tc>
        <w:tc>
          <w:tcPr>
            <w:tcW w:w="549" w:type="pct"/>
            <w:vAlign w:val="center"/>
          </w:tcPr>
          <w:p w14:paraId="04080CAA" w14:textId="6E5C8698" w:rsidR="00B8244A" w:rsidRPr="006952E4" w:rsidRDefault="00B8244A" w:rsidP="00B8244A">
            <w:pPr>
              <w:widowControl/>
              <w:jc w:val="center"/>
            </w:pPr>
            <w:r w:rsidRPr="006952E4">
              <w:rPr>
                <w:rFonts w:hint="eastAsia"/>
              </w:rPr>
              <w:t>达标</w:t>
            </w:r>
          </w:p>
        </w:tc>
        <w:tc>
          <w:tcPr>
            <w:tcW w:w="548" w:type="pct"/>
            <w:vAlign w:val="center"/>
          </w:tcPr>
          <w:p w14:paraId="24808979" w14:textId="7A720A74" w:rsidR="00B8244A" w:rsidRPr="006952E4" w:rsidRDefault="00B8244A" w:rsidP="00B8244A">
            <w:pPr>
              <w:widowControl/>
              <w:jc w:val="center"/>
            </w:pPr>
            <w:r w:rsidRPr="006952E4">
              <w:rPr>
                <w:rFonts w:hint="eastAsia"/>
              </w:rPr>
              <w:t>ND</w:t>
            </w:r>
          </w:p>
        </w:tc>
        <w:tc>
          <w:tcPr>
            <w:tcW w:w="549" w:type="pct"/>
            <w:vAlign w:val="center"/>
          </w:tcPr>
          <w:p w14:paraId="32DD9FDE" w14:textId="09E2E753" w:rsidR="00B8244A" w:rsidRPr="006952E4" w:rsidRDefault="00B8244A" w:rsidP="00B8244A">
            <w:pPr>
              <w:widowControl/>
              <w:jc w:val="center"/>
            </w:pPr>
            <w:r w:rsidRPr="006952E4">
              <w:rPr>
                <w:rFonts w:hint="eastAsia"/>
              </w:rPr>
              <w:t>达标</w:t>
            </w:r>
          </w:p>
        </w:tc>
        <w:tc>
          <w:tcPr>
            <w:tcW w:w="549" w:type="pct"/>
            <w:vAlign w:val="center"/>
          </w:tcPr>
          <w:p w14:paraId="7226A692" w14:textId="16180752" w:rsidR="00B8244A" w:rsidRPr="006952E4" w:rsidRDefault="00B8244A" w:rsidP="00B8244A">
            <w:pPr>
              <w:widowControl/>
              <w:jc w:val="center"/>
            </w:pPr>
            <w:r w:rsidRPr="006952E4">
              <w:rPr>
                <w:rFonts w:hint="eastAsia"/>
              </w:rPr>
              <w:t>ND</w:t>
            </w:r>
          </w:p>
        </w:tc>
        <w:tc>
          <w:tcPr>
            <w:tcW w:w="545" w:type="pct"/>
            <w:vAlign w:val="center"/>
          </w:tcPr>
          <w:p w14:paraId="090835D1" w14:textId="5C647593" w:rsidR="00B8244A" w:rsidRPr="006952E4" w:rsidRDefault="00B8244A" w:rsidP="00B8244A">
            <w:pPr>
              <w:widowControl/>
              <w:jc w:val="center"/>
            </w:pPr>
            <w:r w:rsidRPr="006952E4">
              <w:rPr>
                <w:rFonts w:hint="eastAsia"/>
              </w:rPr>
              <w:t>达标</w:t>
            </w:r>
          </w:p>
        </w:tc>
      </w:tr>
      <w:tr w:rsidR="006952E4" w:rsidRPr="006952E4" w14:paraId="1F2E870E" w14:textId="1B054AC0" w:rsidTr="00E84CAA">
        <w:trPr>
          <w:cantSplit/>
          <w:trHeight w:val="325"/>
          <w:jc w:val="center"/>
        </w:trPr>
        <w:tc>
          <w:tcPr>
            <w:tcW w:w="253" w:type="pct"/>
            <w:vMerge/>
            <w:vAlign w:val="center"/>
          </w:tcPr>
          <w:p w14:paraId="2287C351" w14:textId="77777777" w:rsidR="00B8244A" w:rsidRPr="006952E4" w:rsidRDefault="00B8244A" w:rsidP="00B8244A">
            <w:pPr>
              <w:widowControl/>
              <w:jc w:val="center"/>
            </w:pPr>
          </w:p>
        </w:tc>
        <w:tc>
          <w:tcPr>
            <w:tcW w:w="948" w:type="pct"/>
            <w:vAlign w:val="center"/>
          </w:tcPr>
          <w:p w14:paraId="4D5CB89E" w14:textId="77806A44" w:rsidR="00B8244A" w:rsidRPr="006952E4" w:rsidRDefault="00B8244A" w:rsidP="00B8244A">
            <w:pPr>
              <w:widowControl/>
              <w:jc w:val="center"/>
            </w:pPr>
            <w:r w:rsidRPr="006952E4">
              <w:rPr>
                <w:rFonts w:hint="eastAsia"/>
              </w:rPr>
              <w:t>苯胺</w:t>
            </w:r>
          </w:p>
        </w:tc>
        <w:tc>
          <w:tcPr>
            <w:tcW w:w="511" w:type="pct"/>
            <w:vAlign w:val="center"/>
          </w:tcPr>
          <w:p w14:paraId="636CBE09" w14:textId="6C38685B" w:rsidR="00B8244A" w:rsidRPr="006952E4" w:rsidRDefault="00B8244A" w:rsidP="00B8244A">
            <w:pPr>
              <w:widowControl/>
              <w:jc w:val="center"/>
            </w:pPr>
            <w:r w:rsidRPr="006952E4">
              <w:rPr>
                <w:rFonts w:hint="eastAsia"/>
              </w:rPr>
              <w:t>2</w:t>
            </w:r>
            <w:r w:rsidRPr="006952E4">
              <w:t>60</w:t>
            </w:r>
          </w:p>
        </w:tc>
        <w:tc>
          <w:tcPr>
            <w:tcW w:w="548" w:type="pct"/>
            <w:vAlign w:val="center"/>
          </w:tcPr>
          <w:p w14:paraId="79235618" w14:textId="7D313289" w:rsidR="00B8244A" w:rsidRPr="006952E4" w:rsidRDefault="00B8244A" w:rsidP="00B8244A">
            <w:pPr>
              <w:widowControl/>
              <w:jc w:val="center"/>
            </w:pPr>
            <w:r w:rsidRPr="006952E4">
              <w:rPr>
                <w:rFonts w:hint="eastAsia"/>
              </w:rPr>
              <w:t>ND</w:t>
            </w:r>
          </w:p>
        </w:tc>
        <w:tc>
          <w:tcPr>
            <w:tcW w:w="549" w:type="pct"/>
            <w:vAlign w:val="center"/>
          </w:tcPr>
          <w:p w14:paraId="318A9793" w14:textId="11AD8BC7" w:rsidR="00B8244A" w:rsidRPr="006952E4" w:rsidRDefault="00B8244A" w:rsidP="00B8244A">
            <w:pPr>
              <w:widowControl/>
              <w:jc w:val="center"/>
            </w:pPr>
            <w:r w:rsidRPr="006952E4">
              <w:rPr>
                <w:rFonts w:hint="eastAsia"/>
              </w:rPr>
              <w:t>达标</w:t>
            </w:r>
          </w:p>
        </w:tc>
        <w:tc>
          <w:tcPr>
            <w:tcW w:w="548" w:type="pct"/>
            <w:vAlign w:val="center"/>
          </w:tcPr>
          <w:p w14:paraId="5BAAC89C" w14:textId="43DA876F" w:rsidR="00B8244A" w:rsidRPr="006952E4" w:rsidRDefault="00B8244A" w:rsidP="00B8244A">
            <w:pPr>
              <w:widowControl/>
              <w:jc w:val="center"/>
            </w:pPr>
            <w:r w:rsidRPr="006952E4">
              <w:rPr>
                <w:rFonts w:hint="eastAsia"/>
              </w:rPr>
              <w:t>ND</w:t>
            </w:r>
          </w:p>
        </w:tc>
        <w:tc>
          <w:tcPr>
            <w:tcW w:w="549" w:type="pct"/>
            <w:vAlign w:val="center"/>
          </w:tcPr>
          <w:p w14:paraId="02BF09D4" w14:textId="60D11BF7" w:rsidR="00B8244A" w:rsidRPr="006952E4" w:rsidRDefault="00B8244A" w:rsidP="00B8244A">
            <w:pPr>
              <w:widowControl/>
              <w:jc w:val="center"/>
            </w:pPr>
            <w:r w:rsidRPr="006952E4">
              <w:rPr>
                <w:rFonts w:hint="eastAsia"/>
              </w:rPr>
              <w:t>达标</w:t>
            </w:r>
          </w:p>
        </w:tc>
        <w:tc>
          <w:tcPr>
            <w:tcW w:w="549" w:type="pct"/>
            <w:vAlign w:val="center"/>
          </w:tcPr>
          <w:p w14:paraId="41DEE61C" w14:textId="7B4AE1A2" w:rsidR="00B8244A" w:rsidRPr="006952E4" w:rsidRDefault="00B8244A" w:rsidP="00B8244A">
            <w:pPr>
              <w:widowControl/>
              <w:jc w:val="center"/>
            </w:pPr>
            <w:r w:rsidRPr="006952E4">
              <w:rPr>
                <w:rFonts w:hint="eastAsia"/>
              </w:rPr>
              <w:t>ND</w:t>
            </w:r>
          </w:p>
        </w:tc>
        <w:tc>
          <w:tcPr>
            <w:tcW w:w="545" w:type="pct"/>
            <w:vAlign w:val="center"/>
          </w:tcPr>
          <w:p w14:paraId="35116797" w14:textId="14FF65D7" w:rsidR="00B8244A" w:rsidRPr="006952E4" w:rsidRDefault="00B8244A" w:rsidP="00B8244A">
            <w:pPr>
              <w:widowControl/>
              <w:jc w:val="center"/>
            </w:pPr>
            <w:r w:rsidRPr="006952E4">
              <w:rPr>
                <w:rFonts w:hint="eastAsia"/>
              </w:rPr>
              <w:t>达标</w:t>
            </w:r>
          </w:p>
        </w:tc>
      </w:tr>
      <w:tr w:rsidR="006952E4" w:rsidRPr="006952E4" w14:paraId="588F9B76" w14:textId="77BFDC66" w:rsidTr="00E84CAA">
        <w:trPr>
          <w:cantSplit/>
          <w:trHeight w:val="325"/>
          <w:jc w:val="center"/>
        </w:trPr>
        <w:tc>
          <w:tcPr>
            <w:tcW w:w="253" w:type="pct"/>
            <w:vMerge/>
            <w:vAlign w:val="center"/>
          </w:tcPr>
          <w:p w14:paraId="56FFF77B" w14:textId="77777777" w:rsidR="00B8244A" w:rsidRPr="006952E4" w:rsidRDefault="00B8244A" w:rsidP="00B8244A">
            <w:pPr>
              <w:widowControl/>
              <w:jc w:val="center"/>
            </w:pPr>
          </w:p>
        </w:tc>
        <w:tc>
          <w:tcPr>
            <w:tcW w:w="948" w:type="pct"/>
            <w:vAlign w:val="center"/>
          </w:tcPr>
          <w:p w14:paraId="34C609E4" w14:textId="17C66E97" w:rsidR="00B8244A" w:rsidRPr="006952E4" w:rsidRDefault="00B8244A" w:rsidP="00B8244A">
            <w:pPr>
              <w:widowControl/>
              <w:jc w:val="center"/>
            </w:pPr>
            <w:r w:rsidRPr="006952E4">
              <w:rPr>
                <w:rFonts w:hint="eastAsia"/>
              </w:rPr>
              <w:t>2-</w:t>
            </w:r>
            <w:r w:rsidRPr="006952E4">
              <w:rPr>
                <w:rFonts w:hint="eastAsia"/>
              </w:rPr>
              <w:t>氯酚</w:t>
            </w:r>
          </w:p>
        </w:tc>
        <w:tc>
          <w:tcPr>
            <w:tcW w:w="511" w:type="pct"/>
            <w:vAlign w:val="center"/>
          </w:tcPr>
          <w:p w14:paraId="25A0B6C7" w14:textId="4A0E8547" w:rsidR="00B8244A" w:rsidRPr="006952E4" w:rsidRDefault="00B8244A" w:rsidP="00B8244A">
            <w:pPr>
              <w:widowControl/>
              <w:jc w:val="center"/>
            </w:pPr>
            <w:r w:rsidRPr="006952E4">
              <w:rPr>
                <w:rFonts w:hint="eastAsia"/>
              </w:rPr>
              <w:t>2</w:t>
            </w:r>
            <w:r w:rsidRPr="006952E4">
              <w:t>256</w:t>
            </w:r>
          </w:p>
        </w:tc>
        <w:tc>
          <w:tcPr>
            <w:tcW w:w="548" w:type="pct"/>
            <w:vAlign w:val="center"/>
          </w:tcPr>
          <w:p w14:paraId="2C76525C" w14:textId="5DC33A4E" w:rsidR="00B8244A" w:rsidRPr="006952E4" w:rsidRDefault="00B8244A" w:rsidP="00B8244A">
            <w:pPr>
              <w:widowControl/>
              <w:jc w:val="center"/>
            </w:pPr>
            <w:r w:rsidRPr="006952E4">
              <w:rPr>
                <w:rFonts w:hint="eastAsia"/>
              </w:rPr>
              <w:t>ND</w:t>
            </w:r>
          </w:p>
        </w:tc>
        <w:tc>
          <w:tcPr>
            <w:tcW w:w="549" w:type="pct"/>
            <w:vAlign w:val="center"/>
          </w:tcPr>
          <w:p w14:paraId="01F544E9" w14:textId="08805378" w:rsidR="00B8244A" w:rsidRPr="006952E4" w:rsidRDefault="00B8244A" w:rsidP="00B8244A">
            <w:pPr>
              <w:widowControl/>
              <w:jc w:val="center"/>
            </w:pPr>
            <w:r w:rsidRPr="006952E4">
              <w:rPr>
                <w:rFonts w:hint="eastAsia"/>
              </w:rPr>
              <w:t>达标</w:t>
            </w:r>
          </w:p>
        </w:tc>
        <w:tc>
          <w:tcPr>
            <w:tcW w:w="548" w:type="pct"/>
            <w:vAlign w:val="center"/>
          </w:tcPr>
          <w:p w14:paraId="524267CA" w14:textId="2CE5AB9C" w:rsidR="00B8244A" w:rsidRPr="006952E4" w:rsidRDefault="00B8244A" w:rsidP="00B8244A">
            <w:pPr>
              <w:widowControl/>
              <w:jc w:val="center"/>
            </w:pPr>
            <w:r w:rsidRPr="006952E4">
              <w:rPr>
                <w:rFonts w:hint="eastAsia"/>
              </w:rPr>
              <w:t>ND</w:t>
            </w:r>
          </w:p>
        </w:tc>
        <w:tc>
          <w:tcPr>
            <w:tcW w:w="549" w:type="pct"/>
            <w:vAlign w:val="center"/>
          </w:tcPr>
          <w:p w14:paraId="7B6CEB72" w14:textId="512AC822" w:rsidR="00B8244A" w:rsidRPr="006952E4" w:rsidRDefault="00B8244A" w:rsidP="00B8244A">
            <w:pPr>
              <w:widowControl/>
              <w:jc w:val="center"/>
            </w:pPr>
            <w:r w:rsidRPr="006952E4">
              <w:rPr>
                <w:rFonts w:hint="eastAsia"/>
              </w:rPr>
              <w:t>达标</w:t>
            </w:r>
          </w:p>
        </w:tc>
        <w:tc>
          <w:tcPr>
            <w:tcW w:w="549" w:type="pct"/>
            <w:vAlign w:val="center"/>
          </w:tcPr>
          <w:p w14:paraId="58949E74" w14:textId="75E8B4CC" w:rsidR="00B8244A" w:rsidRPr="006952E4" w:rsidRDefault="00B8244A" w:rsidP="00B8244A">
            <w:pPr>
              <w:widowControl/>
              <w:jc w:val="center"/>
            </w:pPr>
            <w:r w:rsidRPr="006952E4">
              <w:rPr>
                <w:rFonts w:hint="eastAsia"/>
              </w:rPr>
              <w:t>ND</w:t>
            </w:r>
          </w:p>
        </w:tc>
        <w:tc>
          <w:tcPr>
            <w:tcW w:w="545" w:type="pct"/>
            <w:vAlign w:val="center"/>
          </w:tcPr>
          <w:p w14:paraId="16773F60" w14:textId="24F2AFFD" w:rsidR="00B8244A" w:rsidRPr="006952E4" w:rsidRDefault="00B8244A" w:rsidP="00B8244A">
            <w:pPr>
              <w:widowControl/>
              <w:jc w:val="center"/>
            </w:pPr>
            <w:r w:rsidRPr="006952E4">
              <w:rPr>
                <w:rFonts w:hint="eastAsia"/>
              </w:rPr>
              <w:t>达标</w:t>
            </w:r>
          </w:p>
        </w:tc>
      </w:tr>
      <w:tr w:rsidR="006952E4" w:rsidRPr="006952E4" w14:paraId="5CCF7C51" w14:textId="77C70556" w:rsidTr="00E84CAA">
        <w:trPr>
          <w:cantSplit/>
          <w:trHeight w:val="325"/>
          <w:jc w:val="center"/>
        </w:trPr>
        <w:tc>
          <w:tcPr>
            <w:tcW w:w="253" w:type="pct"/>
            <w:vMerge/>
            <w:vAlign w:val="center"/>
          </w:tcPr>
          <w:p w14:paraId="184BD71C" w14:textId="77777777" w:rsidR="00B8244A" w:rsidRPr="006952E4" w:rsidRDefault="00B8244A" w:rsidP="00B8244A">
            <w:pPr>
              <w:widowControl/>
              <w:jc w:val="center"/>
            </w:pPr>
          </w:p>
        </w:tc>
        <w:tc>
          <w:tcPr>
            <w:tcW w:w="948" w:type="pct"/>
            <w:vAlign w:val="center"/>
          </w:tcPr>
          <w:p w14:paraId="30880D76" w14:textId="70809B06" w:rsidR="00B8244A" w:rsidRPr="006952E4" w:rsidRDefault="00B8244A" w:rsidP="00B8244A">
            <w:pPr>
              <w:widowControl/>
              <w:jc w:val="center"/>
            </w:pPr>
            <w:r w:rsidRPr="006952E4">
              <w:rPr>
                <w:rFonts w:hint="eastAsia"/>
              </w:rPr>
              <w:t>苯并</w:t>
            </w:r>
            <w:r w:rsidRPr="006952E4">
              <w:rPr>
                <w:rFonts w:hint="eastAsia"/>
              </w:rPr>
              <w:t>[a]</w:t>
            </w:r>
            <w:r w:rsidRPr="006952E4">
              <w:rPr>
                <w:rFonts w:hint="eastAsia"/>
              </w:rPr>
              <w:t>蒽</w:t>
            </w:r>
          </w:p>
        </w:tc>
        <w:tc>
          <w:tcPr>
            <w:tcW w:w="511" w:type="pct"/>
            <w:vAlign w:val="center"/>
          </w:tcPr>
          <w:p w14:paraId="46743C64" w14:textId="2CE1DC30" w:rsidR="00B8244A" w:rsidRPr="006952E4" w:rsidRDefault="00B8244A" w:rsidP="00B8244A">
            <w:pPr>
              <w:widowControl/>
              <w:jc w:val="center"/>
            </w:pPr>
            <w:r w:rsidRPr="006952E4">
              <w:rPr>
                <w:rFonts w:hint="eastAsia"/>
              </w:rPr>
              <w:t>1</w:t>
            </w:r>
            <w:r w:rsidRPr="006952E4">
              <w:t>5</w:t>
            </w:r>
          </w:p>
        </w:tc>
        <w:tc>
          <w:tcPr>
            <w:tcW w:w="548" w:type="pct"/>
            <w:vAlign w:val="center"/>
          </w:tcPr>
          <w:p w14:paraId="6E793BDC" w14:textId="2190AE1C" w:rsidR="00B8244A" w:rsidRPr="006952E4" w:rsidRDefault="00B8244A" w:rsidP="00B8244A">
            <w:pPr>
              <w:widowControl/>
              <w:jc w:val="center"/>
            </w:pPr>
            <w:r w:rsidRPr="006952E4">
              <w:rPr>
                <w:rFonts w:hint="eastAsia"/>
              </w:rPr>
              <w:t>ND</w:t>
            </w:r>
          </w:p>
        </w:tc>
        <w:tc>
          <w:tcPr>
            <w:tcW w:w="549" w:type="pct"/>
            <w:vAlign w:val="center"/>
          </w:tcPr>
          <w:p w14:paraId="64A6CBCC" w14:textId="34F33968" w:rsidR="00B8244A" w:rsidRPr="006952E4" w:rsidRDefault="00B8244A" w:rsidP="00B8244A">
            <w:pPr>
              <w:widowControl/>
              <w:jc w:val="center"/>
            </w:pPr>
            <w:r w:rsidRPr="006952E4">
              <w:rPr>
                <w:rFonts w:hint="eastAsia"/>
              </w:rPr>
              <w:t>达标</w:t>
            </w:r>
          </w:p>
        </w:tc>
        <w:tc>
          <w:tcPr>
            <w:tcW w:w="548" w:type="pct"/>
            <w:vAlign w:val="center"/>
          </w:tcPr>
          <w:p w14:paraId="3BFA5884" w14:textId="39614BD4" w:rsidR="00B8244A" w:rsidRPr="006952E4" w:rsidRDefault="00B8244A" w:rsidP="00B8244A">
            <w:pPr>
              <w:widowControl/>
              <w:jc w:val="center"/>
            </w:pPr>
            <w:r w:rsidRPr="006952E4">
              <w:rPr>
                <w:rFonts w:hint="eastAsia"/>
              </w:rPr>
              <w:t>ND</w:t>
            </w:r>
          </w:p>
        </w:tc>
        <w:tc>
          <w:tcPr>
            <w:tcW w:w="549" w:type="pct"/>
            <w:vAlign w:val="center"/>
          </w:tcPr>
          <w:p w14:paraId="137E5FC9" w14:textId="714CA31B" w:rsidR="00B8244A" w:rsidRPr="006952E4" w:rsidRDefault="00B8244A" w:rsidP="00B8244A">
            <w:pPr>
              <w:widowControl/>
              <w:jc w:val="center"/>
            </w:pPr>
            <w:r w:rsidRPr="006952E4">
              <w:rPr>
                <w:rFonts w:hint="eastAsia"/>
              </w:rPr>
              <w:t>达标</w:t>
            </w:r>
          </w:p>
        </w:tc>
        <w:tc>
          <w:tcPr>
            <w:tcW w:w="549" w:type="pct"/>
            <w:vAlign w:val="center"/>
          </w:tcPr>
          <w:p w14:paraId="0E228185" w14:textId="1C917691" w:rsidR="00B8244A" w:rsidRPr="006952E4" w:rsidRDefault="00B8244A" w:rsidP="00B8244A">
            <w:pPr>
              <w:widowControl/>
              <w:jc w:val="center"/>
            </w:pPr>
            <w:r w:rsidRPr="006952E4">
              <w:rPr>
                <w:rFonts w:hint="eastAsia"/>
              </w:rPr>
              <w:t>ND</w:t>
            </w:r>
          </w:p>
        </w:tc>
        <w:tc>
          <w:tcPr>
            <w:tcW w:w="545" w:type="pct"/>
            <w:vAlign w:val="center"/>
          </w:tcPr>
          <w:p w14:paraId="2924AEAD" w14:textId="0D56504F" w:rsidR="00B8244A" w:rsidRPr="006952E4" w:rsidRDefault="00B8244A" w:rsidP="00B8244A">
            <w:pPr>
              <w:widowControl/>
              <w:jc w:val="center"/>
            </w:pPr>
            <w:r w:rsidRPr="006952E4">
              <w:rPr>
                <w:rFonts w:hint="eastAsia"/>
              </w:rPr>
              <w:t>达标</w:t>
            </w:r>
          </w:p>
        </w:tc>
      </w:tr>
      <w:tr w:rsidR="006952E4" w:rsidRPr="006952E4" w14:paraId="18E594FA" w14:textId="7F4DF531" w:rsidTr="00E84CAA">
        <w:trPr>
          <w:cantSplit/>
          <w:trHeight w:val="325"/>
          <w:jc w:val="center"/>
        </w:trPr>
        <w:tc>
          <w:tcPr>
            <w:tcW w:w="253" w:type="pct"/>
            <w:vMerge/>
            <w:vAlign w:val="center"/>
          </w:tcPr>
          <w:p w14:paraId="1EE127B0" w14:textId="77777777" w:rsidR="00B8244A" w:rsidRPr="006952E4" w:rsidRDefault="00B8244A" w:rsidP="00B8244A">
            <w:pPr>
              <w:widowControl/>
              <w:jc w:val="center"/>
            </w:pPr>
          </w:p>
        </w:tc>
        <w:tc>
          <w:tcPr>
            <w:tcW w:w="948" w:type="pct"/>
            <w:vAlign w:val="center"/>
          </w:tcPr>
          <w:p w14:paraId="3EBC52DE" w14:textId="69EBB6D5" w:rsidR="00B8244A" w:rsidRPr="006952E4" w:rsidRDefault="00B8244A" w:rsidP="00B8244A">
            <w:pPr>
              <w:widowControl/>
              <w:jc w:val="center"/>
            </w:pPr>
            <w:r w:rsidRPr="006952E4">
              <w:rPr>
                <w:rFonts w:hint="eastAsia"/>
              </w:rPr>
              <w:t>苯并</w:t>
            </w:r>
            <w:r w:rsidRPr="006952E4">
              <w:rPr>
                <w:rFonts w:hint="eastAsia"/>
              </w:rPr>
              <w:t>[a]</w:t>
            </w:r>
            <w:r w:rsidRPr="006952E4">
              <w:rPr>
                <w:rFonts w:hint="eastAsia"/>
              </w:rPr>
              <w:t>芘</w:t>
            </w:r>
          </w:p>
        </w:tc>
        <w:tc>
          <w:tcPr>
            <w:tcW w:w="511" w:type="pct"/>
            <w:vAlign w:val="center"/>
          </w:tcPr>
          <w:p w14:paraId="7C74926D" w14:textId="746594CD" w:rsidR="00B8244A" w:rsidRPr="006952E4" w:rsidRDefault="00B8244A" w:rsidP="00B8244A">
            <w:pPr>
              <w:widowControl/>
              <w:jc w:val="center"/>
            </w:pPr>
            <w:r w:rsidRPr="006952E4">
              <w:rPr>
                <w:rFonts w:hint="eastAsia"/>
              </w:rPr>
              <w:t>1</w:t>
            </w:r>
            <w:r w:rsidRPr="006952E4">
              <w:t>.5</w:t>
            </w:r>
          </w:p>
        </w:tc>
        <w:tc>
          <w:tcPr>
            <w:tcW w:w="548" w:type="pct"/>
            <w:vAlign w:val="center"/>
          </w:tcPr>
          <w:p w14:paraId="59C3F6DF" w14:textId="743DA875" w:rsidR="00B8244A" w:rsidRPr="006952E4" w:rsidRDefault="00B8244A" w:rsidP="00B8244A">
            <w:pPr>
              <w:widowControl/>
              <w:jc w:val="center"/>
            </w:pPr>
            <w:r w:rsidRPr="006952E4">
              <w:rPr>
                <w:rFonts w:hint="eastAsia"/>
              </w:rPr>
              <w:t>ND</w:t>
            </w:r>
          </w:p>
        </w:tc>
        <w:tc>
          <w:tcPr>
            <w:tcW w:w="549" w:type="pct"/>
            <w:vAlign w:val="center"/>
          </w:tcPr>
          <w:p w14:paraId="0F313579" w14:textId="6AB1166C" w:rsidR="00B8244A" w:rsidRPr="006952E4" w:rsidRDefault="00B8244A" w:rsidP="00B8244A">
            <w:pPr>
              <w:widowControl/>
              <w:jc w:val="center"/>
            </w:pPr>
            <w:r w:rsidRPr="006952E4">
              <w:rPr>
                <w:rFonts w:hint="eastAsia"/>
              </w:rPr>
              <w:t>达标</w:t>
            </w:r>
          </w:p>
        </w:tc>
        <w:tc>
          <w:tcPr>
            <w:tcW w:w="548" w:type="pct"/>
            <w:vAlign w:val="center"/>
          </w:tcPr>
          <w:p w14:paraId="4DE2BC40" w14:textId="6DE54266" w:rsidR="00B8244A" w:rsidRPr="006952E4" w:rsidRDefault="00B8244A" w:rsidP="00B8244A">
            <w:pPr>
              <w:widowControl/>
              <w:jc w:val="center"/>
            </w:pPr>
            <w:r w:rsidRPr="006952E4">
              <w:rPr>
                <w:rFonts w:hint="eastAsia"/>
              </w:rPr>
              <w:t>ND</w:t>
            </w:r>
          </w:p>
        </w:tc>
        <w:tc>
          <w:tcPr>
            <w:tcW w:w="549" w:type="pct"/>
            <w:vAlign w:val="center"/>
          </w:tcPr>
          <w:p w14:paraId="526081D9" w14:textId="241A2C16" w:rsidR="00B8244A" w:rsidRPr="006952E4" w:rsidRDefault="00B8244A" w:rsidP="00B8244A">
            <w:pPr>
              <w:widowControl/>
              <w:jc w:val="center"/>
            </w:pPr>
            <w:r w:rsidRPr="006952E4">
              <w:rPr>
                <w:rFonts w:hint="eastAsia"/>
              </w:rPr>
              <w:t>达标</w:t>
            </w:r>
          </w:p>
        </w:tc>
        <w:tc>
          <w:tcPr>
            <w:tcW w:w="549" w:type="pct"/>
            <w:vAlign w:val="center"/>
          </w:tcPr>
          <w:p w14:paraId="0E5CCB07" w14:textId="722D63F4" w:rsidR="00B8244A" w:rsidRPr="006952E4" w:rsidRDefault="00B8244A" w:rsidP="00B8244A">
            <w:pPr>
              <w:widowControl/>
              <w:jc w:val="center"/>
            </w:pPr>
            <w:r w:rsidRPr="006952E4">
              <w:rPr>
                <w:rFonts w:hint="eastAsia"/>
              </w:rPr>
              <w:t>ND</w:t>
            </w:r>
          </w:p>
        </w:tc>
        <w:tc>
          <w:tcPr>
            <w:tcW w:w="545" w:type="pct"/>
            <w:vAlign w:val="center"/>
          </w:tcPr>
          <w:p w14:paraId="6CC44A8A" w14:textId="4353A08B" w:rsidR="00B8244A" w:rsidRPr="006952E4" w:rsidRDefault="00B8244A" w:rsidP="00B8244A">
            <w:pPr>
              <w:widowControl/>
              <w:jc w:val="center"/>
            </w:pPr>
            <w:r w:rsidRPr="006952E4">
              <w:rPr>
                <w:rFonts w:hint="eastAsia"/>
              </w:rPr>
              <w:t>达标</w:t>
            </w:r>
          </w:p>
        </w:tc>
      </w:tr>
      <w:tr w:rsidR="006952E4" w:rsidRPr="006952E4" w14:paraId="69C96CFD" w14:textId="416C8625" w:rsidTr="00E84CAA">
        <w:trPr>
          <w:cantSplit/>
          <w:trHeight w:val="325"/>
          <w:jc w:val="center"/>
        </w:trPr>
        <w:tc>
          <w:tcPr>
            <w:tcW w:w="253" w:type="pct"/>
            <w:vMerge/>
            <w:vAlign w:val="center"/>
          </w:tcPr>
          <w:p w14:paraId="3A90EE99" w14:textId="77777777" w:rsidR="00B8244A" w:rsidRPr="006952E4" w:rsidRDefault="00B8244A" w:rsidP="00B8244A">
            <w:pPr>
              <w:widowControl/>
              <w:jc w:val="center"/>
            </w:pPr>
          </w:p>
        </w:tc>
        <w:tc>
          <w:tcPr>
            <w:tcW w:w="948" w:type="pct"/>
            <w:vAlign w:val="center"/>
          </w:tcPr>
          <w:p w14:paraId="651E2AC3" w14:textId="1F2B0647" w:rsidR="00B8244A" w:rsidRPr="006952E4" w:rsidRDefault="00B8244A" w:rsidP="00B8244A">
            <w:pPr>
              <w:widowControl/>
              <w:jc w:val="center"/>
            </w:pPr>
            <w:r w:rsidRPr="006952E4">
              <w:rPr>
                <w:rFonts w:hint="eastAsia"/>
              </w:rPr>
              <w:t>苯并</w:t>
            </w:r>
            <w:r w:rsidRPr="006952E4">
              <w:rPr>
                <w:rFonts w:hint="eastAsia"/>
              </w:rPr>
              <w:t>[b]</w:t>
            </w:r>
            <w:r w:rsidRPr="006952E4">
              <w:rPr>
                <w:rFonts w:hint="eastAsia"/>
              </w:rPr>
              <w:t>荧蒽</w:t>
            </w:r>
          </w:p>
        </w:tc>
        <w:tc>
          <w:tcPr>
            <w:tcW w:w="511" w:type="pct"/>
            <w:vAlign w:val="center"/>
          </w:tcPr>
          <w:p w14:paraId="04940F4B" w14:textId="0C3E09DB" w:rsidR="00B8244A" w:rsidRPr="006952E4" w:rsidRDefault="00B8244A" w:rsidP="00B8244A">
            <w:pPr>
              <w:widowControl/>
              <w:jc w:val="center"/>
            </w:pPr>
            <w:r w:rsidRPr="006952E4">
              <w:rPr>
                <w:rFonts w:hint="eastAsia"/>
              </w:rPr>
              <w:t>1</w:t>
            </w:r>
            <w:r w:rsidRPr="006952E4">
              <w:t>5</w:t>
            </w:r>
          </w:p>
        </w:tc>
        <w:tc>
          <w:tcPr>
            <w:tcW w:w="548" w:type="pct"/>
            <w:vAlign w:val="center"/>
          </w:tcPr>
          <w:p w14:paraId="515B6A1C" w14:textId="1F225E9A" w:rsidR="00B8244A" w:rsidRPr="006952E4" w:rsidRDefault="00B8244A" w:rsidP="00B8244A">
            <w:pPr>
              <w:widowControl/>
              <w:jc w:val="center"/>
            </w:pPr>
            <w:r w:rsidRPr="006952E4">
              <w:rPr>
                <w:rFonts w:hint="eastAsia"/>
              </w:rPr>
              <w:t>ND</w:t>
            </w:r>
          </w:p>
        </w:tc>
        <w:tc>
          <w:tcPr>
            <w:tcW w:w="549" w:type="pct"/>
            <w:vAlign w:val="center"/>
          </w:tcPr>
          <w:p w14:paraId="57CED9AF" w14:textId="7C992123" w:rsidR="00B8244A" w:rsidRPr="006952E4" w:rsidRDefault="00B8244A" w:rsidP="00B8244A">
            <w:pPr>
              <w:widowControl/>
              <w:jc w:val="center"/>
            </w:pPr>
            <w:r w:rsidRPr="006952E4">
              <w:rPr>
                <w:rFonts w:hint="eastAsia"/>
              </w:rPr>
              <w:t>达标</w:t>
            </w:r>
          </w:p>
        </w:tc>
        <w:tc>
          <w:tcPr>
            <w:tcW w:w="548" w:type="pct"/>
            <w:vAlign w:val="center"/>
          </w:tcPr>
          <w:p w14:paraId="3B0283E5" w14:textId="6DDD2484" w:rsidR="00B8244A" w:rsidRPr="006952E4" w:rsidRDefault="00B8244A" w:rsidP="00B8244A">
            <w:pPr>
              <w:widowControl/>
              <w:jc w:val="center"/>
            </w:pPr>
            <w:r w:rsidRPr="006952E4">
              <w:rPr>
                <w:rFonts w:hint="eastAsia"/>
              </w:rPr>
              <w:t>ND</w:t>
            </w:r>
          </w:p>
        </w:tc>
        <w:tc>
          <w:tcPr>
            <w:tcW w:w="549" w:type="pct"/>
            <w:vAlign w:val="center"/>
          </w:tcPr>
          <w:p w14:paraId="64137615" w14:textId="1B1A036A" w:rsidR="00B8244A" w:rsidRPr="006952E4" w:rsidRDefault="00B8244A" w:rsidP="00B8244A">
            <w:pPr>
              <w:widowControl/>
              <w:jc w:val="center"/>
            </w:pPr>
            <w:r w:rsidRPr="006952E4">
              <w:rPr>
                <w:rFonts w:hint="eastAsia"/>
              </w:rPr>
              <w:t>达标</w:t>
            </w:r>
          </w:p>
        </w:tc>
        <w:tc>
          <w:tcPr>
            <w:tcW w:w="549" w:type="pct"/>
            <w:vAlign w:val="center"/>
          </w:tcPr>
          <w:p w14:paraId="6A8ACC38" w14:textId="5B62458F" w:rsidR="00B8244A" w:rsidRPr="006952E4" w:rsidRDefault="00B8244A" w:rsidP="00B8244A">
            <w:pPr>
              <w:widowControl/>
              <w:jc w:val="center"/>
            </w:pPr>
            <w:r w:rsidRPr="006952E4">
              <w:rPr>
                <w:rFonts w:hint="eastAsia"/>
              </w:rPr>
              <w:t>ND</w:t>
            </w:r>
          </w:p>
        </w:tc>
        <w:tc>
          <w:tcPr>
            <w:tcW w:w="545" w:type="pct"/>
            <w:vAlign w:val="center"/>
          </w:tcPr>
          <w:p w14:paraId="7B631693" w14:textId="7A42D706" w:rsidR="00B8244A" w:rsidRPr="006952E4" w:rsidRDefault="00B8244A" w:rsidP="00B8244A">
            <w:pPr>
              <w:widowControl/>
              <w:jc w:val="center"/>
            </w:pPr>
            <w:r w:rsidRPr="006952E4">
              <w:rPr>
                <w:rFonts w:hint="eastAsia"/>
              </w:rPr>
              <w:t>达标</w:t>
            </w:r>
          </w:p>
        </w:tc>
      </w:tr>
      <w:tr w:rsidR="006952E4" w:rsidRPr="006952E4" w14:paraId="158C2D59" w14:textId="2365FD24" w:rsidTr="00E84CAA">
        <w:trPr>
          <w:cantSplit/>
          <w:trHeight w:val="325"/>
          <w:jc w:val="center"/>
        </w:trPr>
        <w:tc>
          <w:tcPr>
            <w:tcW w:w="253" w:type="pct"/>
            <w:vMerge/>
            <w:vAlign w:val="center"/>
          </w:tcPr>
          <w:p w14:paraId="6F670E48" w14:textId="77777777" w:rsidR="00B8244A" w:rsidRPr="006952E4" w:rsidRDefault="00B8244A" w:rsidP="00B8244A">
            <w:pPr>
              <w:widowControl/>
              <w:jc w:val="center"/>
            </w:pPr>
          </w:p>
        </w:tc>
        <w:tc>
          <w:tcPr>
            <w:tcW w:w="948" w:type="pct"/>
            <w:vAlign w:val="center"/>
          </w:tcPr>
          <w:p w14:paraId="5F9BE155" w14:textId="2101CA9C" w:rsidR="00B8244A" w:rsidRPr="006952E4" w:rsidRDefault="00B8244A" w:rsidP="00B8244A">
            <w:pPr>
              <w:widowControl/>
              <w:jc w:val="center"/>
            </w:pPr>
            <w:r w:rsidRPr="006952E4">
              <w:rPr>
                <w:rFonts w:hint="eastAsia"/>
              </w:rPr>
              <w:t>苯并</w:t>
            </w:r>
            <w:r w:rsidRPr="006952E4">
              <w:rPr>
                <w:rFonts w:hint="eastAsia"/>
              </w:rPr>
              <w:t>[k]</w:t>
            </w:r>
            <w:r w:rsidRPr="006952E4">
              <w:rPr>
                <w:rFonts w:hint="eastAsia"/>
              </w:rPr>
              <w:t>荧蒽</w:t>
            </w:r>
          </w:p>
        </w:tc>
        <w:tc>
          <w:tcPr>
            <w:tcW w:w="511" w:type="pct"/>
            <w:vAlign w:val="center"/>
          </w:tcPr>
          <w:p w14:paraId="1829A941" w14:textId="750A84B7" w:rsidR="00B8244A" w:rsidRPr="006952E4" w:rsidRDefault="00B8244A" w:rsidP="00B8244A">
            <w:pPr>
              <w:widowControl/>
              <w:jc w:val="center"/>
            </w:pPr>
            <w:r w:rsidRPr="006952E4">
              <w:rPr>
                <w:rFonts w:hint="eastAsia"/>
              </w:rPr>
              <w:t>1</w:t>
            </w:r>
            <w:r w:rsidRPr="006952E4">
              <w:t>51</w:t>
            </w:r>
          </w:p>
        </w:tc>
        <w:tc>
          <w:tcPr>
            <w:tcW w:w="548" w:type="pct"/>
            <w:vAlign w:val="center"/>
          </w:tcPr>
          <w:p w14:paraId="7A205969" w14:textId="3F1B5F74" w:rsidR="00B8244A" w:rsidRPr="006952E4" w:rsidRDefault="00B8244A" w:rsidP="00B8244A">
            <w:pPr>
              <w:widowControl/>
              <w:jc w:val="center"/>
            </w:pPr>
            <w:r w:rsidRPr="006952E4">
              <w:rPr>
                <w:rFonts w:hint="eastAsia"/>
              </w:rPr>
              <w:t>ND</w:t>
            </w:r>
          </w:p>
        </w:tc>
        <w:tc>
          <w:tcPr>
            <w:tcW w:w="549" w:type="pct"/>
            <w:vAlign w:val="center"/>
          </w:tcPr>
          <w:p w14:paraId="529309A1" w14:textId="30F0E15C" w:rsidR="00B8244A" w:rsidRPr="006952E4" w:rsidRDefault="00B8244A" w:rsidP="00B8244A">
            <w:pPr>
              <w:widowControl/>
              <w:jc w:val="center"/>
            </w:pPr>
            <w:r w:rsidRPr="006952E4">
              <w:rPr>
                <w:rFonts w:hint="eastAsia"/>
              </w:rPr>
              <w:t>达标</w:t>
            </w:r>
          </w:p>
        </w:tc>
        <w:tc>
          <w:tcPr>
            <w:tcW w:w="548" w:type="pct"/>
            <w:vAlign w:val="center"/>
          </w:tcPr>
          <w:p w14:paraId="461301B0" w14:textId="3581E09F" w:rsidR="00B8244A" w:rsidRPr="006952E4" w:rsidRDefault="00B8244A" w:rsidP="00B8244A">
            <w:pPr>
              <w:widowControl/>
              <w:jc w:val="center"/>
            </w:pPr>
            <w:r w:rsidRPr="006952E4">
              <w:rPr>
                <w:rFonts w:hint="eastAsia"/>
              </w:rPr>
              <w:t>ND</w:t>
            </w:r>
          </w:p>
        </w:tc>
        <w:tc>
          <w:tcPr>
            <w:tcW w:w="549" w:type="pct"/>
            <w:vAlign w:val="center"/>
          </w:tcPr>
          <w:p w14:paraId="4FD420B9" w14:textId="5001AE8E" w:rsidR="00B8244A" w:rsidRPr="006952E4" w:rsidRDefault="00B8244A" w:rsidP="00B8244A">
            <w:pPr>
              <w:widowControl/>
              <w:jc w:val="center"/>
            </w:pPr>
            <w:r w:rsidRPr="006952E4">
              <w:rPr>
                <w:rFonts w:hint="eastAsia"/>
              </w:rPr>
              <w:t>达标</w:t>
            </w:r>
          </w:p>
        </w:tc>
        <w:tc>
          <w:tcPr>
            <w:tcW w:w="549" w:type="pct"/>
            <w:vAlign w:val="center"/>
          </w:tcPr>
          <w:p w14:paraId="6234902E" w14:textId="59A5FC7D" w:rsidR="00B8244A" w:rsidRPr="006952E4" w:rsidRDefault="00B8244A" w:rsidP="00B8244A">
            <w:pPr>
              <w:widowControl/>
              <w:jc w:val="center"/>
            </w:pPr>
            <w:r w:rsidRPr="006952E4">
              <w:rPr>
                <w:rFonts w:hint="eastAsia"/>
              </w:rPr>
              <w:t>ND</w:t>
            </w:r>
          </w:p>
        </w:tc>
        <w:tc>
          <w:tcPr>
            <w:tcW w:w="545" w:type="pct"/>
            <w:vAlign w:val="center"/>
          </w:tcPr>
          <w:p w14:paraId="1AAD0BBF" w14:textId="713FFBE9" w:rsidR="00B8244A" w:rsidRPr="006952E4" w:rsidRDefault="00B8244A" w:rsidP="00B8244A">
            <w:pPr>
              <w:widowControl/>
              <w:jc w:val="center"/>
            </w:pPr>
            <w:r w:rsidRPr="006952E4">
              <w:rPr>
                <w:rFonts w:hint="eastAsia"/>
              </w:rPr>
              <w:t>达标</w:t>
            </w:r>
          </w:p>
        </w:tc>
      </w:tr>
      <w:tr w:rsidR="006952E4" w:rsidRPr="006952E4" w14:paraId="17E48380" w14:textId="7BA864AB" w:rsidTr="00E84CAA">
        <w:trPr>
          <w:cantSplit/>
          <w:trHeight w:val="90"/>
          <w:jc w:val="center"/>
        </w:trPr>
        <w:tc>
          <w:tcPr>
            <w:tcW w:w="253" w:type="pct"/>
            <w:vMerge/>
            <w:vAlign w:val="center"/>
          </w:tcPr>
          <w:p w14:paraId="3DB473BE" w14:textId="77777777" w:rsidR="00B8244A" w:rsidRPr="006952E4" w:rsidRDefault="00B8244A" w:rsidP="00B8244A">
            <w:pPr>
              <w:widowControl/>
              <w:jc w:val="center"/>
            </w:pPr>
          </w:p>
        </w:tc>
        <w:tc>
          <w:tcPr>
            <w:tcW w:w="948" w:type="pct"/>
            <w:vAlign w:val="center"/>
          </w:tcPr>
          <w:p w14:paraId="4EC913A5" w14:textId="471965AC" w:rsidR="00B8244A" w:rsidRPr="006952E4" w:rsidRDefault="00B8244A" w:rsidP="00B8244A">
            <w:pPr>
              <w:widowControl/>
              <w:jc w:val="center"/>
            </w:pPr>
            <w:r w:rsidRPr="006952E4">
              <w:rPr>
                <w:rFonts w:hint="eastAsia"/>
              </w:rPr>
              <w:t>䓛</w:t>
            </w:r>
          </w:p>
        </w:tc>
        <w:tc>
          <w:tcPr>
            <w:tcW w:w="511" w:type="pct"/>
            <w:vAlign w:val="center"/>
          </w:tcPr>
          <w:p w14:paraId="191BDAA9" w14:textId="79411C51" w:rsidR="00B8244A" w:rsidRPr="006952E4" w:rsidRDefault="00B8244A" w:rsidP="00B8244A">
            <w:pPr>
              <w:widowControl/>
              <w:jc w:val="center"/>
            </w:pPr>
            <w:r w:rsidRPr="006952E4">
              <w:rPr>
                <w:rFonts w:hint="eastAsia"/>
              </w:rPr>
              <w:t>1</w:t>
            </w:r>
            <w:r w:rsidRPr="006952E4">
              <w:t>293</w:t>
            </w:r>
          </w:p>
        </w:tc>
        <w:tc>
          <w:tcPr>
            <w:tcW w:w="548" w:type="pct"/>
            <w:vAlign w:val="center"/>
          </w:tcPr>
          <w:p w14:paraId="13036FB2" w14:textId="114EDA5D" w:rsidR="00B8244A" w:rsidRPr="006952E4" w:rsidRDefault="00B8244A" w:rsidP="00B8244A">
            <w:pPr>
              <w:widowControl/>
              <w:jc w:val="center"/>
            </w:pPr>
            <w:r w:rsidRPr="006952E4">
              <w:rPr>
                <w:rFonts w:hint="eastAsia"/>
              </w:rPr>
              <w:t>ND</w:t>
            </w:r>
          </w:p>
        </w:tc>
        <w:tc>
          <w:tcPr>
            <w:tcW w:w="549" w:type="pct"/>
            <w:vAlign w:val="center"/>
          </w:tcPr>
          <w:p w14:paraId="0FA70096" w14:textId="4EDB6E9E" w:rsidR="00B8244A" w:rsidRPr="006952E4" w:rsidRDefault="00B8244A" w:rsidP="00B8244A">
            <w:pPr>
              <w:widowControl/>
              <w:jc w:val="center"/>
            </w:pPr>
            <w:r w:rsidRPr="006952E4">
              <w:rPr>
                <w:rFonts w:hint="eastAsia"/>
              </w:rPr>
              <w:t>达标</w:t>
            </w:r>
          </w:p>
        </w:tc>
        <w:tc>
          <w:tcPr>
            <w:tcW w:w="548" w:type="pct"/>
            <w:vAlign w:val="center"/>
          </w:tcPr>
          <w:p w14:paraId="05E0AF79" w14:textId="6DE54578" w:rsidR="00B8244A" w:rsidRPr="006952E4" w:rsidRDefault="00B8244A" w:rsidP="00B8244A">
            <w:pPr>
              <w:widowControl/>
              <w:jc w:val="center"/>
            </w:pPr>
            <w:r w:rsidRPr="006952E4">
              <w:rPr>
                <w:rFonts w:hint="eastAsia"/>
              </w:rPr>
              <w:t>ND</w:t>
            </w:r>
          </w:p>
        </w:tc>
        <w:tc>
          <w:tcPr>
            <w:tcW w:w="549" w:type="pct"/>
            <w:vAlign w:val="center"/>
          </w:tcPr>
          <w:p w14:paraId="2AC202E4" w14:textId="6B926E80" w:rsidR="00B8244A" w:rsidRPr="006952E4" w:rsidRDefault="00B8244A" w:rsidP="00B8244A">
            <w:pPr>
              <w:widowControl/>
              <w:jc w:val="center"/>
            </w:pPr>
            <w:r w:rsidRPr="006952E4">
              <w:rPr>
                <w:rFonts w:hint="eastAsia"/>
              </w:rPr>
              <w:t>达标</w:t>
            </w:r>
          </w:p>
        </w:tc>
        <w:tc>
          <w:tcPr>
            <w:tcW w:w="549" w:type="pct"/>
            <w:vAlign w:val="center"/>
          </w:tcPr>
          <w:p w14:paraId="17B86417" w14:textId="17F846D4" w:rsidR="00B8244A" w:rsidRPr="006952E4" w:rsidRDefault="00B8244A" w:rsidP="00B8244A">
            <w:pPr>
              <w:widowControl/>
              <w:jc w:val="center"/>
            </w:pPr>
            <w:r w:rsidRPr="006952E4">
              <w:rPr>
                <w:rFonts w:hint="eastAsia"/>
              </w:rPr>
              <w:t>ND</w:t>
            </w:r>
          </w:p>
        </w:tc>
        <w:tc>
          <w:tcPr>
            <w:tcW w:w="545" w:type="pct"/>
            <w:vAlign w:val="center"/>
          </w:tcPr>
          <w:p w14:paraId="062ADC80" w14:textId="3EB007DD" w:rsidR="00B8244A" w:rsidRPr="006952E4" w:rsidRDefault="00B8244A" w:rsidP="00B8244A">
            <w:pPr>
              <w:widowControl/>
              <w:jc w:val="center"/>
            </w:pPr>
            <w:r w:rsidRPr="006952E4">
              <w:rPr>
                <w:rFonts w:hint="eastAsia"/>
              </w:rPr>
              <w:t>达标</w:t>
            </w:r>
          </w:p>
        </w:tc>
      </w:tr>
      <w:tr w:rsidR="006952E4" w:rsidRPr="006952E4" w14:paraId="313DD1FA" w14:textId="3559CF07" w:rsidTr="00E84CAA">
        <w:trPr>
          <w:cantSplit/>
          <w:trHeight w:val="325"/>
          <w:jc w:val="center"/>
        </w:trPr>
        <w:tc>
          <w:tcPr>
            <w:tcW w:w="253" w:type="pct"/>
            <w:vMerge/>
            <w:vAlign w:val="center"/>
          </w:tcPr>
          <w:p w14:paraId="3495815E" w14:textId="77777777" w:rsidR="00B8244A" w:rsidRPr="006952E4" w:rsidRDefault="00B8244A" w:rsidP="00B8244A">
            <w:pPr>
              <w:widowControl/>
              <w:jc w:val="center"/>
            </w:pPr>
          </w:p>
        </w:tc>
        <w:tc>
          <w:tcPr>
            <w:tcW w:w="948" w:type="pct"/>
            <w:vAlign w:val="center"/>
          </w:tcPr>
          <w:p w14:paraId="6690D201" w14:textId="20C495F0" w:rsidR="00B8244A" w:rsidRPr="006952E4" w:rsidRDefault="00B8244A" w:rsidP="00B8244A">
            <w:pPr>
              <w:widowControl/>
              <w:jc w:val="center"/>
            </w:pPr>
            <w:r w:rsidRPr="006952E4">
              <w:rPr>
                <w:rFonts w:hint="eastAsia"/>
              </w:rPr>
              <w:t>二苯并</w:t>
            </w:r>
            <w:r w:rsidRPr="006952E4">
              <w:rPr>
                <w:rFonts w:hint="eastAsia"/>
              </w:rPr>
              <w:t>[a,h]</w:t>
            </w:r>
            <w:r w:rsidRPr="006952E4">
              <w:rPr>
                <w:rFonts w:hint="eastAsia"/>
              </w:rPr>
              <w:t>蒽</w:t>
            </w:r>
          </w:p>
        </w:tc>
        <w:tc>
          <w:tcPr>
            <w:tcW w:w="511" w:type="pct"/>
            <w:vAlign w:val="center"/>
          </w:tcPr>
          <w:p w14:paraId="08EC3D9C" w14:textId="75346F1D" w:rsidR="00B8244A" w:rsidRPr="006952E4" w:rsidRDefault="00B8244A" w:rsidP="00B8244A">
            <w:pPr>
              <w:widowControl/>
              <w:jc w:val="center"/>
            </w:pPr>
            <w:r w:rsidRPr="006952E4">
              <w:rPr>
                <w:rFonts w:hint="eastAsia"/>
              </w:rPr>
              <w:t>1</w:t>
            </w:r>
            <w:r w:rsidRPr="006952E4">
              <w:t>.5</w:t>
            </w:r>
          </w:p>
        </w:tc>
        <w:tc>
          <w:tcPr>
            <w:tcW w:w="548" w:type="pct"/>
            <w:vAlign w:val="center"/>
          </w:tcPr>
          <w:p w14:paraId="5CD56EEA" w14:textId="5CA033B3" w:rsidR="00B8244A" w:rsidRPr="006952E4" w:rsidRDefault="00B8244A" w:rsidP="00B8244A">
            <w:pPr>
              <w:widowControl/>
              <w:jc w:val="center"/>
            </w:pPr>
            <w:r w:rsidRPr="006952E4">
              <w:rPr>
                <w:rFonts w:hint="eastAsia"/>
              </w:rPr>
              <w:t>ND</w:t>
            </w:r>
          </w:p>
        </w:tc>
        <w:tc>
          <w:tcPr>
            <w:tcW w:w="549" w:type="pct"/>
            <w:vAlign w:val="center"/>
          </w:tcPr>
          <w:p w14:paraId="45CEC8DE" w14:textId="16BE2681" w:rsidR="00B8244A" w:rsidRPr="006952E4" w:rsidRDefault="00B8244A" w:rsidP="00B8244A">
            <w:pPr>
              <w:widowControl/>
              <w:jc w:val="center"/>
            </w:pPr>
            <w:r w:rsidRPr="006952E4">
              <w:rPr>
                <w:rFonts w:hint="eastAsia"/>
              </w:rPr>
              <w:t>达标</w:t>
            </w:r>
          </w:p>
        </w:tc>
        <w:tc>
          <w:tcPr>
            <w:tcW w:w="548" w:type="pct"/>
            <w:vAlign w:val="center"/>
          </w:tcPr>
          <w:p w14:paraId="030CFF32" w14:textId="14CE34DD" w:rsidR="00B8244A" w:rsidRPr="006952E4" w:rsidRDefault="00B8244A" w:rsidP="00B8244A">
            <w:pPr>
              <w:widowControl/>
              <w:jc w:val="center"/>
            </w:pPr>
            <w:r w:rsidRPr="006952E4">
              <w:rPr>
                <w:rFonts w:hint="eastAsia"/>
              </w:rPr>
              <w:t>ND</w:t>
            </w:r>
          </w:p>
        </w:tc>
        <w:tc>
          <w:tcPr>
            <w:tcW w:w="549" w:type="pct"/>
            <w:vAlign w:val="center"/>
          </w:tcPr>
          <w:p w14:paraId="3F7E505D" w14:textId="6BA61A6F" w:rsidR="00B8244A" w:rsidRPr="006952E4" w:rsidRDefault="00B8244A" w:rsidP="00B8244A">
            <w:pPr>
              <w:widowControl/>
              <w:jc w:val="center"/>
            </w:pPr>
            <w:r w:rsidRPr="006952E4">
              <w:rPr>
                <w:rFonts w:hint="eastAsia"/>
              </w:rPr>
              <w:t>达标</w:t>
            </w:r>
          </w:p>
        </w:tc>
        <w:tc>
          <w:tcPr>
            <w:tcW w:w="549" w:type="pct"/>
            <w:vAlign w:val="center"/>
          </w:tcPr>
          <w:p w14:paraId="24A6E221" w14:textId="6FF5B06E" w:rsidR="00B8244A" w:rsidRPr="006952E4" w:rsidRDefault="00B8244A" w:rsidP="00B8244A">
            <w:pPr>
              <w:widowControl/>
              <w:jc w:val="center"/>
            </w:pPr>
            <w:r w:rsidRPr="006952E4">
              <w:rPr>
                <w:rFonts w:hint="eastAsia"/>
              </w:rPr>
              <w:t>ND</w:t>
            </w:r>
          </w:p>
        </w:tc>
        <w:tc>
          <w:tcPr>
            <w:tcW w:w="545" w:type="pct"/>
            <w:vAlign w:val="center"/>
          </w:tcPr>
          <w:p w14:paraId="5167FFAE" w14:textId="022A8A9F" w:rsidR="00B8244A" w:rsidRPr="006952E4" w:rsidRDefault="00B8244A" w:rsidP="00B8244A">
            <w:pPr>
              <w:widowControl/>
              <w:jc w:val="center"/>
            </w:pPr>
            <w:r w:rsidRPr="006952E4">
              <w:rPr>
                <w:rFonts w:hint="eastAsia"/>
              </w:rPr>
              <w:t>达标</w:t>
            </w:r>
          </w:p>
        </w:tc>
      </w:tr>
      <w:tr w:rsidR="006952E4" w:rsidRPr="006952E4" w14:paraId="06E60D4C" w14:textId="1DC8A2A2" w:rsidTr="00E84CAA">
        <w:trPr>
          <w:cantSplit/>
          <w:trHeight w:val="325"/>
          <w:jc w:val="center"/>
        </w:trPr>
        <w:tc>
          <w:tcPr>
            <w:tcW w:w="253" w:type="pct"/>
            <w:vMerge/>
            <w:vAlign w:val="center"/>
          </w:tcPr>
          <w:p w14:paraId="2BAD20F7" w14:textId="77777777" w:rsidR="00B8244A" w:rsidRPr="006952E4" w:rsidRDefault="00B8244A" w:rsidP="00B8244A">
            <w:pPr>
              <w:widowControl/>
              <w:jc w:val="center"/>
            </w:pPr>
          </w:p>
        </w:tc>
        <w:tc>
          <w:tcPr>
            <w:tcW w:w="948" w:type="pct"/>
            <w:vAlign w:val="center"/>
          </w:tcPr>
          <w:p w14:paraId="2BD65F9A" w14:textId="41916F12" w:rsidR="00B8244A" w:rsidRPr="006952E4" w:rsidRDefault="00B8244A" w:rsidP="00B8244A">
            <w:pPr>
              <w:widowControl/>
              <w:jc w:val="center"/>
            </w:pPr>
            <w:r w:rsidRPr="006952E4">
              <w:rPr>
                <w:rFonts w:hint="eastAsia"/>
              </w:rPr>
              <w:t>茚并</w:t>
            </w:r>
            <w:r w:rsidRPr="006952E4">
              <w:rPr>
                <w:rFonts w:hint="eastAsia"/>
              </w:rPr>
              <w:t>[1,2,3-cd]</w:t>
            </w:r>
            <w:r w:rsidRPr="006952E4">
              <w:rPr>
                <w:rFonts w:hint="eastAsia"/>
              </w:rPr>
              <w:t>芘</w:t>
            </w:r>
          </w:p>
        </w:tc>
        <w:tc>
          <w:tcPr>
            <w:tcW w:w="511" w:type="pct"/>
            <w:vAlign w:val="center"/>
          </w:tcPr>
          <w:p w14:paraId="41F7F1F7" w14:textId="1AFD3427" w:rsidR="00B8244A" w:rsidRPr="006952E4" w:rsidRDefault="00B8244A" w:rsidP="00B8244A">
            <w:pPr>
              <w:widowControl/>
              <w:jc w:val="center"/>
            </w:pPr>
            <w:r w:rsidRPr="006952E4">
              <w:rPr>
                <w:rFonts w:hint="eastAsia"/>
              </w:rPr>
              <w:t>1</w:t>
            </w:r>
            <w:r w:rsidRPr="006952E4">
              <w:t>5</w:t>
            </w:r>
          </w:p>
        </w:tc>
        <w:tc>
          <w:tcPr>
            <w:tcW w:w="548" w:type="pct"/>
            <w:vAlign w:val="center"/>
          </w:tcPr>
          <w:p w14:paraId="5A1E4F71" w14:textId="6A044C81" w:rsidR="00B8244A" w:rsidRPr="006952E4" w:rsidRDefault="00B8244A" w:rsidP="00B8244A">
            <w:pPr>
              <w:widowControl/>
              <w:jc w:val="center"/>
            </w:pPr>
            <w:r w:rsidRPr="006952E4">
              <w:rPr>
                <w:rFonts w:hint="eastAsia"/>
              </w:rPr>
              <w:t>ND</w:t>
            </w:r>
          </w:p>
        </w:tc>
        <w:tc>
          <w:tcPr>
            <w:tcW w:w="549" w:type="pct"/>
            <w:vAlign w:val="center"/>
          </w:tcPr>
          <w:p w14:paraId="04F2B41A" w14:textId="4C9E5BE3" w:rsidR="00B8244A" w:rsidRPr="006952E4" w:rsidRDefault="00B8244A" w:rsidP="00B8244A">
            <w:pPr>
              <w:widowControl/>
              <w:jc w:val="center"/>
            </w:pPr>
            <w:r w:rsidRPr="006952E4">
              <w:rPr>
                <w:rFonts w:hint="eastAsia"/>
              </w:rPr>
              <w:t>达标</w:t>
            </w:r>
          </w:p>
        </w:tc>
        <w:tc>
          <w:tcPr>
            <w:tcW w:w="548" w:type="pct"/>
            <w:vAlign w:val="center"/>
          </w:tcPr>
          <w:p w14:paraId="57DA7A3E" w14:textId="28FCCA89" w:rsidR="00B8244A" w:rsidRPr="006952E4" w:rsidRDefault="00B8244A" w:rsidP="00B8244A">
            <w:pPr>
              <w:widowControl/>
              <w:jc w:val="center"/>
            </w:pPr>
            <w:r w:rsidRPr="006952E4">
              <w:rPr>
                <w:rFonts w:hint="eastAsia"/>
              </w:rPr>
              <w:t>ND</w:t>
            </w:r>
          </w:p>
        </w:tc>
        <w:tc>
          <w:tcPr>
            <w:tcW w:w="549" w:type="pct"/>
            <w:vAlign w:val="center"/>
          </w:tcPr>
          <w:p w14:paraId="3B3D066A" w14:textId="5E5110EE" w:rsidR="00B8244A" w:rsidRPr="006952E4" w:rsidRDefault="00B8244A" w:rsidP="00B8244A">
            <w:pPr>
              <w:widowControl/>
              <w:jc w:val="center"/>
            </w:pPr>
            <w:r w:rsidRPr="006952E4">
              <w:rPr>
                <w:rFonts w:hint="eastAsia"/>
              </w:rPr>
              <w:t>达标</w:t>
            </w:r>
          </w:p>
        </w:tc>
        <w:tc>
          <w:tcPr>
            <w:tcW w:w="549" w:type="pct"/>
            <w:vAlign w:val="center"/>
          </w:tcPr>
          <w:p w14:paraId="73906E58" w14:textId="6BDDE8E8" w:rsidR="00B8244A" w:rsidRPr="006952E4" w:rsidRDefault="00B8244A" w:rsidP="00B8244A">
            <w:pPr>
              <w:widowControl/>
              <w:jc w:val="center"/>
            </w:pPr>
            <w:r w:rsidRPr="006952E4">
              <w:rPr>
                <w:rFonts w:hint="eastAsia"/>
              </w:rPr>
              <w:t>ND</w:t>
            </w:r>
          </w:p>
        </w:tc>
        <w:tc>
          <w:tcPr>
            <w:tcW w:w="545" w:type="pct"/>
            <w:vAlign w:val="center"/>
          </w:tcPr>
          <w:p w14:paraId="3513F453" w14:textId="3514A75E" w:rsidR="00B8244A" w:rsidRPr="006952E4" w:rsidRDefault="00B8244A" w:rsidP="00B8244A">
            <w:pPr>
              <w:widowControl/>
              <w:jc w:val="center"/>
            </w:pPr>
            <w:r w:rsidRPr="006952E4">
              <w:rPr>
                <w:rFonts w:hint="eastAsia"/>
              </w:rPr>
              <w:t>达标</w:t>
            </w:r>
          </w:p>
        </w:tc>
      </w:tr>
      <w:tr w:rsidR="006952E4" w:rsidRPr="006952E4" w14:paraId="53F2DBEE" w14:textId="5990D4F7" w:rsidTr="00E84CAA">
        <w:trPr>
          <w:cantSplit/>
          <w:trHeight w:val="325"/>
          <w:jc w:val="center"/>
        </w:trPr>
        <w:tc>
          <w:tcPr>
            <w:tcW w:w="253" w:type="pct"/>
            <w:vMerge/>
            <w:vAlign w:val="center"/>
          </w:tcPr>
          <w:p w14:paraId="4298E2AB" w14:textId="77777777" w:rsidR="00B8244A" w:rsidRPr="006952E4" w:rsidRDefault="00B8244A" w:rsidP="00B8244A">
            <w:pPr>
              <w:widowControl/>
              <w:jc w:val="center"/>
            </w:pPr>
          </w:p>
        </w:tc>
        <w:tc>
          <w:tcPr>
            <w:tcW w:w="948" w:type="pct"/>
            <w:vAlign w:val="center"/>
          </w:tcPr>
          <w:p w14:paraId="7E3C8D96" w14:textId="67D7D2FD" w:rsidR="00B8244A" w:rsidRPr="006952E4" w:rsidRDefault="00B8244A" w:rsidP="00B8244A">
            <w:pPr>
              <w:widowControl/>
              <w:jc w:val="center"/>
            </w:pPr>
            <w:r w:rsidRPr="006952E4">
              <w:rPr>
                <w:rFonts w:hint="eastAsia"/>
              </w:rPr>
              <w:t>萘</w:t>
            </w:r>
          </w:p>
        </w:tc>
        <w:tc>
          <w:tcPr>
            <w:tcW w:w="511" w:type="pct"/>
            <w:vAlign w:val="center"/>
          </w:tcPr>
          <w:p w14:paraId="0A7656EA" w14:textId="486337A9" w:rsidR="00B8244A" w:rsidRPr="006952E4" w:rsidRDefault="00B8244A" w:rsidP="00B8244A">
            <w:pPr>
              <w:widowControl/>
              <w:jc w:val="center"/>
            </w:pPr>
            <w:r w:rsidRPr="006952E4">
              <w:rPr>
                <w:rFonts w:hint="eastAsia"/>
              </w:rPr>
              <w:t>7</w:t>
            </w:r>
            <w:r w:rsidRPr="006952E4">
              <w:t>0</w:t>
            </w:r>
          </w:p>
        </w:tc>
        <w:tc>
          <w:tcPr>
            <w:tcW w:w="548" w:type="pct"/>
            <w:vAlign w:val="center"/>
          </w:tcPr>
          <w:p w14:paraId="7410C107" w14:textId="600A694B" w:rsidR="00B8244A" w:rsidRPr="006952E4" w:rsidRDefault="00B8244A" w:rsidP="00B8244A">
            <w:pPr>
              <w:widowControl/>
              <w:jc w:val="center"/>
            </w:pPr>
            <w:r w:rsidRPr="006952E4">
              <w:rPr>
                <w:rFonts w:hint="eastAsia"/>
              </w:rPr>
              <w:t>ND</w:t>
            </w:r>
          </w:p>
        </w:tc>
        <w:tc>
          <w:tcPr>
            <w:tcW w:w="549" w:type="pct"/>
            <w:vAlign w:val="center"/>
          </w:tcPr>
          <w:p w14:paraId="454EAEFE" w14:textId="01D0D702" w:rsidR="00B8244A" w:rsidRPr="006952E4" w:rsidRDefault="00B8244A" w:rsidP="00B8244A">
            <w:pPr>
              <w:widowControl/>
              <w:jc w:val="center"/>
            </w:pPr>
            <w:r w:rsidRPr="006952E4">
              <w:rPr>
                <w:rFonts w:hint="eastAsia"/>
              </w:rPr>
              <w:t>达标</w:t>
            </w:r>
          </w:p>
        </w:tc>
        <w:tc>
          <w:tcPr>
            <w:tcW w:w="548" w:type="pct"/>
            <w:vAlign w:val="center"/>
          </w:tcPr>
          <w:p w14:paraId="41CA2E64" w14:textId="6DF4041D" w:rsidR="00B8244A" w:rsidRPr="006952E4" w:rsidRDefault="00B8244A" w:rsidP="00B8244A">
            <w:pPr>
              <w:widowControl/>
              <w:jc w:val="center"/>
            </w:pPr>
            <w:r w:rsidRPr="006952E4">
              <w:rPr>
                <w:rFonts w:hint="eastAsia"/>
              </w:rPr>
              <w:t>ND</w:t>
            </w:r>
          </w:p>
        </w:tc>
        <w:tc>
          <w:tcPr>
            <w:tcW w:w="549" w:type="pct"/>
            <w:vAlign w:val="center"/>
          </w:tcPr>
          <w:p w14:paraId="433D24D5" w14:textId="670356FF" w:rsidR="00B8244A" w:rsidRPr="006952E4" w:rsidRDefault="00B8244A" w:rsidP="00B8244A">
            <w:pPr>
              <w:widowControl/>
              <w:jc w:val="center"/>
            </w:pPr>
            <w:r w:rsidRPr="006952E4">
              <w:rPr>
                <w:rFonts w:hint="eastAsia"/>
              </w:rPr>
              <w:t>达标</w:t>
            </w:r>
          </w:p>
        </w:tc>
        <w:tc>
          <w:tcPr>
            <w:tcW w:w="549" w:type="pct"/>
            <w:vAlign w:val="center"/>
          </w:tcPr>
          <w:p w14:paraId="04628E1F" w14:textId="2F2BED58" w:rsidR="00B8244A" w:rsidRPr="006952E4" w:rsidRDefault="00B8244A" w:rsidP="00B8244A">
            <w:pPr>
              <w:widowControl/>
              <w:jc w:val="center"/>
            </w:pPr>
            <w:r w:rsidRPr="006952E4">
              <w:rPr>
                <w:rFonts w:hint="eastAsia"/>
              </w:rPr>
              <w:t>ND</w:t>
            </w:r>
          </w:p>
        </w:tc>
        <w:tc>
          <w:tcPr>
            <w:tcW w:w="545" w:type="pct"/>
            <w:vAlign w:val="center"/>
          </w:tcPr>
          <w:p w14:paraId="2446E624" w14:textId="74657E11" w:rsidR="00B8244A" w:rsidRPr="006952E4" w:rsidRDefault="00B8244A" w:rsidP="00B8244A">
            <w:pPr>
              <w:widowControl/>
              <w:jc w:val="center"/>
            </w:pPr>
            <w:r w:rsidRPr="006952E4">
              <w:rPr>
                <w:rFonts w:hint="eastAsia"/>
              </w:rPr>
              <w:t>达标</w:t>
            </w:r>
          </w:p>
        </w:tc>
      </w:tr>
    </w:tbl>
    <w:p w14:paraId="0C42F586" w14:textId="77777777" w:rsidR="006244A0" w:rsidRPr="006952E4" w:rsidRDefault="006244A0" w:rsidP="006244A0">
      <w:pPr>
        <w:pStyle w:val="afffffffff1"/>
        <w:ind w:firstLine="480"/>
      </w:pPr>
      <w:r w:rsidRPr="006952E4">
        <w:t>监测结果显示，</w:t>
      </w:r>
      <w:r w:rsidRPr="006952E4">
        <w:rPr>
          <w:rFonts w:hint="eastAsia"/>
        </w:rPr>
        <w:t>各监测点位</w:t>
      </w:r>
      <w:r w:rsidRPr="006952E4">
        <w:t>土壤各项监测因子均能满足《土壤环境质量</w:t>
      </w:r>
      <w:r w:rsidRPr="006952E4">
        <w:t xml:space="preserve"> </w:t>
      </w:r>
      <w:r w:rsidRPr="006952E4">
        <w:t>建设用地土壤污染风险管控标准》</w:t>
      </w:r>
      <w:r w:rsidRPr="006952E4">
        <w:t>(GB36600</w:t>
      </w:r>
      <w:r w:rsidRPr="006952E4">
        <w:t>－</w:t>
      </w:r>
      <w:r w:rsidRPr="006952E4">
        <w:t>2018)</w:t>
      </w:r>
      <w:r w:rsidRPr="006952E4">
        <w:t>中的第二类用地筛选值标准。</w:t>
      </w:r>
    </w:p>
    <w:p w14:paraId="6C3FDB05" w14:textId="0FA51D7D" w:rsidR="006244A0" w:rsidRPr="003E7980" w:rsidRDefault="006244A0" w:rsidP="00B8244A">
      <w:pPr>
        <w:pStyle w:val="afffffffff1"/>
        <w:ind w:firstLine="480"/>
        <w:rPr>
          <w:color w:val="FF0000"/>
        </w:rPr>
      </w:pPr>
      <w:r w:rsidRPr="003E7980">
        <w:rPr>
          <w:rFonts w:hint="eastAsia"/>
          <w:color w:val="FF0000"/>
        </w:rPr>
        <w:t>（</w:t>
      </w:r>
      <w:r w:rsidRPr="003E7980">
        <w:rPr>
          <w:rFonts w:hint="eastAsia"/>
          <w:color w:val="FF0000"/>
        </w:rPr>
        <w:t>2</w:t>
      </w:r>
      <w:r w:rsidRPr="003E7980">
        <w:rPr>
          <w:rFonts w:hint="eastAsia"/>
          <w:color w:val="FF0000"/>
        </w:rPr>
        <w:t>）柱状样监测数据及评价结果</w:t>
      </w:r>
    </w:p>
    <w:p w14:paraId="6DD78E26" w14:textId="6FC7679F" w:rsidR="003E7980" w:rsidRPr="003E7980" w:rsidRDefault="003E7980" w:rsidP="006244A0">
      <w:pPr>
        <w:pStyle w:val="afffffffff1"/>
        <w:ind w:firstLine="480"/>
        <w:rPr>
          <w:color w:val="FF0000"/>
        </w:rPr>
        <w:sectPr w:rsidR="003E7980" w:rsidRPr="003E7980" w:rsidSect="003C44E7">
          <w:pgSz w:w="11906" w:h="16838"/>
          <w:pgMar w:top="1440" w:right="1701" w:bottom="1440" w:left="1985" w:header="851" w:footer="992" w:gutter="0"/>
          <w:cols w:space="720"/>
          <w:docGrid w:linePitch="312"/>
        </w:sectPr>
      </w:pPr>
      <w:r>
        <w:rPr>
          <w:rFonts w:hint="eastAsia"/>
          <w:color w:val="FF0000"/>
        </w:rPr>
        <w:t>柱状</w:t>
      </w:r>
      <w:r w:rsidR="006244A0" w:rsidRPr="003E7980">
        <w:rPr>
          <w:rFonts w:hint="eastAsia"/>
          <w:color w:val="FF0000"/>
        </w:rPr>
        <w:t>样监测数据及评价结果见表</w:t>
      </w:r>
      <w:r w:rsidR="006244A0" w:rsidRPr="003E7980">
        <w:rPr>
          <w:color w:val="FF0000"/>
        </w:rPr>
        <w:t>4</w:t>
      </w:r>
      <w:r w:rsidR="006244A0" w:rsidRPr="003E7980">
        <w:rPr>
          <w:rFonts w:hint="eastAsia"/>
          <w:color w:val="FF0000"/>
        </w:rPr>
        <w:t>.</w:t>
      </w:r>
      <w:r w:rsidR="006244A0" w:rsidRPr="003E7980">
        <w:rPr>
          <w:color w:val="FF0000"/>
        </w:rPr>
        <w:t>2-1</w:t>
      </w:r>
      <w:r w:rsidRPr="003E7980">
        <w:rPr>
          <w:color w:val="FF0000"/>
        </w:rPr>
        <w:t>4</w:t>
      </w:r>
      <w:r w:rsidR="006244A0" w:rsidRPr="003E7980">
        <w:rPr>
          <w:rFonts w:hint="eastAsia"/>
          <w:color w:val="FF0000"/>
        </w:rPr>
        <w:t>。</w:t>
      </w:r>
    </w:p>
    <w:p w14:paraId="1079CD2E" w14:textId="174C89D0" w:rsidR="006244A0" w:rsidRPr="003F2CD5" w:rsidRDefault="006244A0" w:rsidP="006244A0">
      <w:pPr>
        <w:pStyle w:val="afffffff3"/>
        <w:ind w:firstLine="420"/>
        <w:rPr>
          <w:color w:val="FF0000"/>
          <w:sz w:val="24"/>
        </w:rPr>
      </w:pPr>
      <w:r w:rsidRPr="003F2CD5">
        <w:rPr>
          <w:rFonts w:hint="eastAsia"/>
          <w:color w:val="FF0000"/>
        </w:rPr>
        <w:lastRenderedPageBreak/>
        <w:t>表</w:t>
      </w:r>
      <w:r w:rsidRPr="003F2CD5">
        <w:rPr>
          <w:rFonts w:hint="eastAsia"/>
          <w:color w:val="FF0000"/>
        </w:rPr>
        <w:t>4</w:t>
      </w:r>
      <w:r w:rsidRPr="003F2CD5">
        <w:rPr>
          <w:color w:val="FF0000"/>
        </w:rPr>
        <w:t>.2-1</w:t>
      </w:r>
      <w:r w:rsidR="003E7980" w:rsidRPr="003F2CD5">
        <w:rPr>
          <w:color w:val="FF0000"/>
        </w:rPr>
        <w:t>4</w:t>
      </w:r>
      <w:r w:rsidRPr="003F2CD5">
        <w:rPr>
          <w:color w:val="FF0000"/>
        </w:rPr>
        <w:t xml:space="preserve">          </w:t>
      </w:r>
      <w:r w:rsidR="003E7980" w:rsidRPr="003F2CD5">
        <w:rPr>
          <w:color w:val="FF0000"/>
        </w:rPr>
        <w:t xml:space="preserve">                         </w:t>
      </w:r>
      <w:r w:rsidRPr="003F2CD5">
        <w:rPr>
          <w:color w:val="FF0000"/>
        </w:rPr>
        <w:t xml:space="preserve">  </w:t>
      </w:r>
      <w:r w:rsidRPr="003F2CD5">
        <w:rPr>
          <w:rFonts w:hint="eastAsia"/>
          <w:color w:val="FF0000"/>
        </w:rPr>
        <w:t>土壤</w:t>
      </w:r>
      <w:r w:rsidR="003E7980" w:rsidRPr="003F2CD5">
        <w:rPr>
          <w:rFonts w:hint="eastAsia"/>
          <w:color w:val="FF0000"/>
        </w:rPr>
        <w:t>柱状</w:t>
      </w:r>
      <w:r w:rsidRPr="003F2CD5">
        <w:rPr>
          <w:rFonts w:hint="eastAsia"/>
          <w:color w:val="FF0000"/>
        </w:rPr>
        <w:t>样监测数据及评价结果一览表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
        <w:gridCol w:w="916"/>
        <w:gridCol w:w="689"/>
        <w:gridCol w:w="663"/>
        <w:gridCol w:w="689"/>
        <w:gridCol w:w="663"/>
        <w:gridCol w:w="689"/>
        <w:gridCol w:w="663"/>
        <w:gridCol w:w="689"/>
        <w:gridCol w:w="663"/>
        <w:gridCol w:w="689"/>
        <w:gridCol w:w="663"/>
        <w:gridCol w:w="689"/>
        <w:gridCol w:w="669"/>
        <w:gridCol w:w="689"/>
        <w:gridCol w:w="663"/>
        <w:gridCol w:w="689"/>
        <w:gridCol w:w="666"/>
        <w:gridCol w:w="689"/>
        <w:gridCol w:w="646"/>
      </w:tblGrid>
      <w:tr w:rsidR="00CB79E5" w:rsidRPr="00CB79E5" w14:paraId="19CC6C47" w14:textId="77777777" w:rsidTr="00CB79E5">
        <w:trPr>
          <w:cantSplit/>
          <w:trHeight w:val="316"/>
          <w:jc w:val="center"/>
        </w:trPr>
        <w:tc>
          <w:tcPr>
            <w:tcW w:w="387" w:type="pct"/>
            <w:vMerge w:val="restart"/>
            <w:vAlign w:val="center"/>
          </w:tcPr>
          <w:p w14:paraId="2BC12558" w14:textId="41425203" w:rsidR="00CB402C" w:rsidRPr="00CB79E5" w:rsidRDefault="00CB402C" w:rsidP="00CB402C">
            <w:pPr>
              <w:widowControl/>
              <w:spacing w:line="240" w:lineRule="exact"/>
              <w:jc w:val="center"/>
              <w:rPr>
                <w:color w:val="FF0000"/>
              </w:rPr>
            </w:pPr>
            <w:r w:rsidRPr="00CB79E5">
              <w:rPr>
                <w:color w:val="FF0000"/>
              </w:rPr>
              <w:t>检测项目</w:t>
            </w:r>
          </w:p>
        </w:tc>
        <w:tc>
          <w:tcPr>
            <w:tcW w:w="323" w:type="pct"/>
            <w:vMerge w:val="restart"/>
            <w:vAlign w:val="center"/>
          </w:tcPr>
          <w:p w14:paraId="6685FDD2" w14:textId="77777777" w:rsidR="00CB402C" w:rsidRPr="00CB79E5" w:rsidRDefault="00CB402C" w:rsidP="00CB402C">
            <w:pPr>
              <w:widowControl/>
              <w:spacing w:line="240" w:lineRule="exact"/>
              <w:jc w:val="center"/>
              <w:rPr>
                <w:color w:val="FF0000"/>
              </w:rPr>
            </w:pPr>
            <w:r w:rsidRPr="00CB79E5">
              <w:rPr>
                <w:rFonts w:hint="eastAsia"/>
                <w:color w:val="FF0000"/>
              </w:rPr>
              <w:t>标准值</w:t>
            </w:r>
          </w:p>
          <w:p w14:paraId="2BC26D52" w14:textId="3D674552" w:rsidR="00CB402C" w:rsidRPr="00CB79E5" w:rsidRDefault="00CB402C" w:rsidP="00CB402C">
            <w:pPr>
              <w:widowControl/>
              <w:spacing w:line="240" w:lineRule="exact"/>
              <w:jc w:val="center"/>
              <w:rPr>
                <w:color w:val="FF0000"/>
              </w:rPr>
            </w:pPr>
            <w:r w:rsidRPr="00CB79E5">
              <w:rPr>
                <w:rFonts w:hint="eastAsia"/>
                <w:color w:val="FF0000"/>
              </w:rPr>
              <w:t>mg/kg</w:t>
            </w:r>
          </w:p>
        </w:tc>
        <w:tc>
          <w:tcPr>
            <w:tcW w:w="1431" w:type="pct"/>
            <w:gridSpan w:val="6"/>
            <w:vAlign w:val="center"/>
          </w:tcPr>
          <w:p w14:paraId="5CE8C026" w14:textId="01299BBD" w:rsidR="00CB402C" w:rsidRPr="00CB79E5" w:rsidRDefault="00CB402C" w:rsidP="00CB402C">
            <w:pPr>
              <w:widowControl/>
              <w:spacing w:line="240" w:lineRule="exact"/>
              <w:jc w:val="center"/>
              <w:rPr>
                <w:color w:val="FF0000"/>
              </w:rPr>
            </w:pPr>
            <w:r w:rsidRPr="00CB79E5">
              <w:rPr>
                <w:rFonts w:hint="eastAsia"/>
                <w:color w:val="FF0000"/>
              </w:rPr>
              <w:t>项目区绿化区域</w:t>
            </w:r>
            <w:r w:rsidRPr="00CB79E5">
              <w:rPr>
                <w:rFonts w:hint="eastAsia"/>
                <w:color w:val="FF0000"/>
              </w:rPr>
              <w:t>1</w:t>
            </w:r>
            <w:r w:rsidRPr="00CB79E5">
              <w:rPr>
                <w:color w:val="FF0000"/>
              </w:rPr>
              <w:t>#</w:t>
            </w:r>
          </w:p>
        </w:tc>
        <w:tc>
          <w:tcPr>
            <w:tcW w:w="1433" w:type="pct"/>
            <w:gridSpan w:val="6"/>
            <w:vAlign w:val="center"/>
          </w:tcPr>
          <w:p w14:paraId="68205814" w14:textId="0B4DA6CF" w:rsidR="00CB402C" w:rsidRPr="00CB79E5" w:rsidRDefault="00CB402C" w:rsidP="00CB402C">
            <w:pPr>
              <w:widowControl/>
              <w:spacing w:line="240" w:lineRule="exact"/>
              <w:jc w:val="center"/>
              <w:rPr>
                <w:color w:val="FF0000"/>
              </w:rPr>
            </w:pPr>
            <w:r w:rsidRPr="00CB79E5">
              <w:rPr>
                <w:rFonts w:hint="eastAsia"/>
                <w:color w:val="FF0000"/>
              </w:rPr>
              <w:t>项目区绿化区域</w:t>
            </w:r>
            <w:r w:rsidRPr="00CB79E5">
              <w:rPr>
                <w:color w:val="FF0000"/>
              </w:rPr>
              <w:t>2#</w:t>
            </w:r>
          </w:p>
        </w:tc>
        <w:tc>
          <w:tcPr>
            <w:tcW w:w="1426" w:type="pct"/>
            <w:gridSpan w:val="6"/>
            <w:vAlign w:val="center"/>
          </w:tcPr>
          <w:p w14:paraId="3BDFF525" w14:textId="093B74C3" w:rsidR="00CB402C" w:rsidRPr="00CB79E5" w:rsidRDefault="00CB402C" w:rsidP="00CB402C">
            <w:pPr>
              <w:widowControl/>
              <w:spacing w:line="240" w:lineRule="exact"/>
              <w:jc w:val="center"/>
              <w:rPr>
                <w:color w:val="FF0000"/>
              </w:rPr>
            </w:pPr>
            <w:r w:rsidRPr="00CB79E5">
              <w:rPr>
                <w:rFonts w:hint="eastAsia"/>
                <w:color w:val="FF0000"/>
              </w:rPr>
              <w:t>项目区绿化区域</w:t>
            </w:r>
            <w:r w:rsidRPr="00CB79E5">
              <w:rPr>
                <w:color w:val="FF0000"/>
              </w:rPr>
              <w:t>3#</w:t>
            </w:r>
          </w:p>
        </w:tc>
      </w:tr>
      <w:tr w:rsidR="00CB79E5" w:rsidRPr="00CB79E5" w14:paraId="2465DE9C" w14:textId="77777777" w:rsidTr="00CB79E5">
        <w:trPr>
          <w:cantSplit/>
          <w:trHeight w:val="316"/>
          <w:jc w:val="center"/>
        </w:trPr>
        <w:tc>
          <w:tcPr>
            <w:tcW w:w="387" w:type="pct"/>
            <w:vMerge/>
            <w:vAlign w:val="center"/>
          </w:tcPr>
          <w:p w14:paraId="61A651B2" w14:textId="195DD1FD" w:rsidR="00CB402C" w:rsidRPr="00CB79E5" w:rsidRDefault="00CB402C" w:rsidP="00CB402C">
            <w:pPr>
              <w:widowControl/>
              <w:spacing w:line="240" w:lineRule="exact"/>
              <w:jc w:val="center"/>
              <w:rPr>
                <w:color w:val="FF0000"/>
              </w:rPr>
            </w:pPr>
          </w:p>
        </w:tc>
        <w:tc>
          <w:tcPr>
            <w:tcW w:w="323" w:type="pct"/>
            <w:vMerge/>
            <w:vAlign w:val="center"/>
          </w:tcPr>
          <w:p w14:paraId="449909C2" w14:textId="77777777" w:rsidR="00CB402C" w:rsidRPr="00CB79E5" w:rsidRDefault="00CB402C" w:rsidP="00CB402C">
            <w:pPr>
              <w:widowControl/>
              <w:spacing w:line="240" w:lineRule="exact"/>
              <w:jc w:val="center"/>
              <w:rPr>
                <w:color w:val="FF0000"/>
              </w:rPr>
            </w:pPr>
          </w:p>
        </w:tc>
        <w:tc>
          <w:tcPr>
            <w:tcW w:w="477" w:type="pct"/>
            <w:gridSpan w:val="2"/>
            <w:vAlign w:val="center"/>
          </w:tcPr>
          <w:p w14:paraId="2C6DF517" w14:textId="0F653B25" w:rsidR="00CB402C" w:rsidRPr="00CB79E5" w:rsidRDefault="00CB402C" w:rsidP="00CB402C">
            <w:pPr>
              <w:widowControl/>
              <w:spacing w:line="240" w:lineRule="exact"/>
              <w:jc w:val="center"/>
              <w:rPr>
                <w:color w:val="FF0000"/>
              </w:rPr>
            </w:pPr>
            <w:r w:rsidRPr="00CB79E5">
              <w:rPr>
                <w:rFonts w:hint="eastAsia"/>
                <w:color w:val="FF0000"/>
              </w:rPr>
              <w:t>0</w:t>
            </w:r>
            <w:r w:rsidRPr="00CB79E5">
              <w:rPr>
                <w:color w:val="FF0000"/>
              </w:rPr>
              <w:t>.2m</w:t>
            </w:r>
          </w:p>
        </w:tc>
        <w:tc>
          <w:tcPr>
            <w:tcW w:w="477" w:type="pct"/>
            <w:gridSpan w:val="2"/>
            <w:vAlign w:val="center"/>
          </w:tcPr>
          <w:p w14:paraId="11602DF4" w14:textId="1ABAA76D" w:rsidR="00CB402C" w:rsidRPr="00CB79E5" w:rsidRDefault="00CB402C" w:rsidP="00CB402C">
            <w:pPr>
              <w:widowControl/>
              <w:spacing w:line="240" w:lineRule="exact"/>
              <w:jc w:val="center"/>
              <w:rPr>
                <w:color w:val="FF0000"/>
              </w:rPr>
            </w:pPr>
            <w:r w:rsidRPr="00CB79E5">
              <w:rPr>
                <w:rFonts w:hint="eastAsia"/>
                <w:color w:val="FF0000"/>
              </w:rPr>
              <w:t>0</w:t>
            </w:r>
            <w:r w:rsidRPr="00CB79E5">
              <w:rPr>
                <w:color w:val="FF0000"/>
              </w:rPr>
              <w:t>.6m</w:t>
            </w:r>
          </w:p>
        </w:tc>
        <w:tc>
          <w:tcPr>
            <w:tcW w:w="477" w:type="pct"/>
            <w:gridSpan w:val="2"/>
            <w:vAlign w:val="center"/>
          </w:tcPr>
          <w:p w14:paraId="3E182720" w14:textId="3A5DE82D" w:rsidR="00CB402C" w:rsidRPr="00CB79E5" w:rsidRDefault="00CB402C" w:rsidP="00CB402C">
            <w:pPr>
              <w:widowControl/>
              <w:spacing w:line="240" w:lineRule="exact"/>
              <w:jc w:val="center"/>
              <w:rPr>
                <w:color w:val="FF0000"/>
              </w:rPr>
            </w:pPr>
            <w:r w:rsidRPr="00CB79E5">
              <w:rPr>
                <w:rFonts w:hint="eastAsia"/>
                <w:color w:val="FF0000"/>
              </w:rPr>
              <w:t>1</w:t>
            </w:r>
            <w:r w:rsidRPr="00CB79E5">
              <w:rPr>
                <w:color w:val="FF0000"/>
              </w:rPr>
              <w:t>.8m</w:t>
            </w:r>
          </w:p>
        </w:tc>
        <w:tc>
          <w:tcPr>
            <w:tcW w:w="477" w:type="pct"/>
            <w:gridSpan w:val="2"/>
            <w:vAlign w:val="center"/>
          </w:tcPr>
          <w:p w14:paraId="15C0AC75" w14:textId="0D2ED298" w:rsidR="00CB402C" w:rsidRPr="00CB79E5" w:rsidRDefault="00CB402C" w:rsidP="00CB402C">
            <w:pPr>
              <w:widowControl/>
              <w:spacing w:line="240" w:lineRule="exact"/>
              <w:jc w:val="center"/>
              <w:rPr>
                <w:color w:val="FF0000"/>
              </w:rPr>
            </w:pPr>
            <w:r w:rsidRPr="00CB79E5">
              <w:rPr>
                <w:rFonts w:hint="eastAsia"/>
                <w:color w:val="FF0000"/>
              </w:rPr>
              <w:t>0</w:t>
            </w:r>
            <w:r w:rsidRPr="00CB79E5">
              <w:rPr>
                <w:color w:val="FF0000"/>
              </w:rPr>
              <w:t>.2m</w:t>
            </w:r>
          </w:p>
        </w:tc>
        <w:tc>
          <w:tcPr>
            <w:tcW w:w="477" w:type="pct"/>
            <w:gridSpan w:val="2"/>
            <w:vAlign w:val="center"/>
          </w:tcPr>
          <w:p w14:paraId="1BA4B3B6" w14:textId="5851CBA9" w:rsidR="00CB402C" w:rsidRPr="00CB79E5" w:rsidRDefault="00CB402C" w:rsidP="00CB402C">
            <w:pPr>
              <w:widowControl/>
              <w:spacing w:line="240" w:lineRule="exact"/>
              <w:jc w:val="center"/>
              <w:rPr>
                <w:color w:val="FF0000"/>
              </w:rPr>
            </w:pPr>
            <w:r w:rsidRPr="00CB79E5">
              <w:rPr>
                <w:rFonts w:hint="eastAsia"/>
                <w:color w:val="FF0000"/>
              </w:rPr>
              <w:t>0</w:t>
            </w:r>
            <w:r w:rsidRPr="00CB79E5">
              <w:rPr>
                <w:color w:val="FF0000"/>
              </w:rPr>
              <w:t>.6m</w:t>
            </w:r>
          </w:p>
        </w:tc>
        <w:tc>
          <w:tcPr>
            <w:tcW w:w="479" w:type="pct"/>
            <w:gridSpan w:val="2"/>
            <w:vAlign w:val="center"/>
          </w:tcPr>
          <w:p w14:paraId="3FA1D3B0" w14:textId="54FF064F" w:rsidR="00CB402C" w:rsidRPr="00CB79E5" w:rsidRDefault="00CB402C" w:rsidP="00CB402C">
            <w:pPr>
              <w:widowControl/>
              <w:spacing w:line="240" w:lineRule="exact"/>
              <w:jc w:val="center"/>
              <w:rPr>
                <w:color w:val="FF0000"/>
              </w:rPr>
            </w:pPr>
            <w:r w:rsidRPr="00CB79E5">
              <w:rPr>
                <w:rFonts w:hint="eastAsia"/>
                <w:color w:val="FF0000"/>
              </w:rPr>
              <w:t>1</w:t>
            </w:r>
            <w:r w:rsidRPr="00CB79E5">
              <w:rPr>
                <w:color w:val="FF0000"/>
              </w:rPr>
              <w:t>.8m</w:t>
            </w:r>
          </w:p>
        </w:tc>
        <w:tc>
          <w:tcPr>
            <w:tcW w:w="477" w:type="pct"/>
            <w:gridSpan w:val="2"/>
            <w:vAlign w:val="center"/>
          </w:tcPr>
          <w:p w14:paraId="05390BAC" w14:textId="7AA3ABFD" w:rsidR="00CB402C" w:rsidRPr="00CB79E5" w:rsidRDefault="00CB402C" w:rsidP="00CB402C">
            <w:pPr>
              <w:widowControl/>
              <w:spacing w:line="240" w:lineRule="exact"/>
              <w:jc w:val="center"/>
              <w:rPr>
                <w:color w:val="FF0000"/>
              </w:rPr>
            </w:pPr>
            <w:r w:rsidRPr="00CB79E5">
              <w:rPr>
                <w:rFonts w:hint="eastAsia"/>
                <w:color w:val="FF0000"/>
              </w:rPr>
              <w:t>0</w:t>
            </w:r>
            <w:r w:rsidRPr="00CB79E5">
              <w:rPr>
                <w:color w:val="FF0000"/>
              </w:rPr>
              <w:t>.2m</w:t>
            </w:r>
          </w:p>
        </w:tc>
        <w:tc>
          <w:tcPr>
            <w:tcW w:w="478" w:type="pct"/>
            <w:gridSpan w:val="2"/>
            <w:vAlign w:val="center"/>
          </w:tcPr>
          <w:p w14:paraId="78816F71" w14:textId="740A0FDA" w:rsidR="00CB402C" w:rsidRPr="00CB79E5" w:rsidRDefault="00CB402C" w:rsidP="00CB402C">
            <w:pPr>
              <w:widowControl/>
              <w:spacing w:line="240" w:lineRule="exact"/>
              <w:jc w:val="center"/>
              <w:rPr>
                <w:color w:val="FF0000"/>
              </w:rPr>
            </w:pPr>
            <w:r w:rsidRPr="00CB79E5">
              <w:rPr>
                <w:rFonts w:hint="eastAsia"/>
                <w:color w:val="FF0000"/>
              </w:rPr>
              <w:t>0</w:t>
            </w:r>
            <w:r w:rsidRPr="00CB79E5">
              <w:rPr>
                <w:color w:val="FF0000"/>
              </w:rPr>
              <w:t>.6m</w:t>
            </w:r>
          </w:p>
        </w:tc>
        <w:tc>
          <w:tcPr>
            <w:tcW w:w="471" w:type="pct"/>
            <w:gridSpan w:val="2"/>
            <w:vAlign w:val="center"/>
          </w:tcPr>
          <w:p w14:paraId="3E42D157" w14:textId="410F23A5" w:rsidR="00CB402C" w:rsidRPr="00CB79E5" w:rsidRDefault="00CB402C" w:rsidP="00CB402C">
            <w:pPr>
              <w:widowControl/>
              <w:spacing w:line="240" w:lineRule="exact"/>
              <w:jc w:val="center"/>
              <w:rPr>
                <w:color w:val="FF0000"/>
              </w:rPr>
            </w:pPr>
            <w:r w:rsidRPr="00CB79E5">
              <w:rPr>
                <w:rFonts w:hint="eastAsia"/>
                <w:color w:val="FF0000"/>
              </w:rPr>
              <w:t>1</w:t>
            </w:r>
            <w:r w:rsidRPr="00CB79E5">
              <w:rPr>
                <w:color w:val="FF0000"/>
              </w:rPr>
              <w:t>.8m</w:t>
            </w:r>
          </w:p>
        </w:tc>
      </w:tr>
      <w:tr w:rsidR="00CB79E5" w:rsidRPr="00CB79E5" w14:paraId="3C6EE94E" w14:textId="77777777" w:rsidTr="00CB79E5">
        <w:trPr>
          <w:cantSplit/>
          <w:trHeight w:val="316"/>
          <w:jc w:val="center"/>
        </w:trPr>
        <w:tc>
          <w:tcPr>
            <w:tcW w:w="387" w:type="pct"/>
            <w:vMerge/>
            <w:vAlign w:val="center"/>
          </w:tcPr>
          <w:p w14:paraId="52629F7B" w14:textId="5CFC232C" w:rsidR="00276E4E" w:rsidRPr="00CB79E5" w:rsidRDefault="00276E4E" w:rsidP="00276E4E">
            <w:pPr>
              <w:widowControl/>
              <w:spacing w:line="240" w:lineRule="exact"/>
              <w:jc w:val="center"/>
              <w:rPr>
                <w:color w:val="FF0000"/>
              </w:rPr>
            </w:pPr>
          </w:p>
        </w:tc>
        <w:tc>
          <w:tcPr>
            <w:tcW w:w="323" w:type="pct"/>
            <w:vMerge/>
            <w:vAlign w:val="center"/>
          </w:tcPr>
          <w:p w14:paraId="2C8D1AA9" w14:textId="77777777" w:rsidR="00276E4E" w:rsidRPr="00CB79E5" w:rsidRDefault="00276E4E" w:rsidP="00276E4E">
            <w:pPr>
              <w:widowControl/>
              <w:spacing w:line="240" w:lineRule="exact"/>
              <w:jc w:val="center"/>
              <w:rPr>
                <w:color w:val="FF0000"/>
              </w:rPr>
            </w:pPr>
          </w:p>
        </w:tc>
        <w:tc>
          <w:tcPr>
            <w:tcW w:w="243" w:type="pct"/>
            <w:vAlign w:val="center"/>
          </w:tcPr>
          <w:p w14:paraId="1D8D641C" w14:textId="3C119B99" w:rsidR="00276E4E" w:rsidRPr="00CB79E5" w:rsidRDefault="00276E4E" w:rsidP="00276E4E">
            <w:pPr>
              <w:widowControl/>
              <w:spacing w:line="240" w:lineRule="exact"/>
              <w:jc w:val="center"/>
              <w:rPr>
                <w:color w:val="FF0000"/>
              </w:rPr>
            </w:pPr>
            <w:r w:rsidRPr="00CB79E5">
              <w:rPr>
                <w:rFonts w:hint="eastAsia"/>
                <w:color w:val="FF0000"/>
              </w:rPr>
              <w:t>监测结果</w:t>
            </w:r>
          </w:p>
        </w:tc>
        <w:tc>
          <w:tcPr>
            <w:tcW w:w="234" w:type="pct"/>
            <w:vAlign w:val="center"/>
          </w:tcPr>
          <w:p w14:paraId="54464F3A" w14:textId="0A8B13A7" w:rsidR="00276E4E" w:rsidRPr="00CB79E5" w:rsidRDefault="00276E4E" w:rsidP="00276E4E">
            <w:pPr>
              <w:widowControl/>
              <w:spacing w:line="240" w:lineRule="exact"/>
              <w:jc w:val="center"/>
              <w:rPr>
                <w:color w:val="FF0000"/>
              </w:rPr>
            </w:pPr>
            <w:r w:rsidRPr="00CB79E5">
              <w:rPr>
                <w:rFonts w:hint="eastAsia"/>
                <w:color w:val="FF0000"/>
              </w:rPr>
              <w:t>达标情况</w:t>
            </w:r>
          </w:p>
        </w:tc>
        <w:tc>
          <w:tcPr>
            <w:tcW w:w="243" w:type="pct"/>
            <w:vAlign w:val="center"/>
          </w:tcPr>
          <w:p w14:paraId="285A41BC" w14:textId="765CFC5D" w:rsidR="00276E4E" w:rsidRPr="00CB79E5" w:rsidRDefault="00276E4E" w:rsidP="00276E4E">
            <w:pPr>
              <w:widowControl/>
              <w:spacing w:line="240" w:lineRule="exact"/>
              <w:jc w:val="center"/>
              <w:rPr>
                <w:color w:val="FF0000"/>
              </w:rPr>
            </w:pPr>
            <w:r w:rsidRPr="00CB79E5">
              <w:rPr>
                <w:rFonts w:hint="eastAsia"/>
                <w:color w:val="FF0000"/>
              </w:rPr>
              <w:t>监测结果</w:t>
            </w:r>
          </w:p>
        </w:tc>
        <w:tc>
          <w:tcPr>
            <w:tcW w:w="234" w:type="pct"/>
            <w:vAlign w:val="center"/>
          </w:tcPr>
          <w:p w14:paraId="29987EB9" w14:textId="684A6C66" w:rsidR="00276E4E" w:rsidRPr="00CB79E5" w:rsidRDefault="00276E4E" w:rsidP="00276E4E">
            <w:pPr>
              <w:widowControl/>
              <w:spacing w:line="240" w:lineRule="exact"/>
              <w:jc w:val="center"/>
              <w:rPr>
                <w:color w:val="FF0000"/>
              </w:rPr>
            </w:pPr>
            <w:r w:rsidRPr="00CB79E5">
              <w:rPr>
                <w:rFonts w:hint="eastAsia"/>
                <w:color w:val="FF0000"/>
              </w:rPr>
              <w:t>达标情况</w:t>
            </w:r>
          </w:p>
        </w:tc>
        <w:tc>
          <w:tcPr>
            <w:tcW w:w="243" w:type="pct"/>
            <w:vAlign w:val="center"/>
          </w:tcPr>
          <w:p w14:paraId="5A42463D" w14:textId="07CF3A68" w:rsidR="00276E4E" w:rsidRPr="00CB79E5" w:rsidRDefault="00276E4E" w:rsidP="00276E4E">
            <w:pPr>
              <w:widowControl/>
              <w:spacing w:line="240" w:lineRule="exact"/>
              <w:jc w:val="center"/>
              <w:rPr>
                <w:color w:val="FF0000"/>
              </w:rPr>
            </w:pPr>
            <w:r w:rsidRPr="00CB79E5">
              <w:rPr>
                <w:rFonts w:hint="eastAsia"/>
                <w:color w:val="FF0000"/>
              </w:rPr>
              <w:t>监测结果</w:t>
            </w:r>
          </w:p>
        </w:tc>
        <w:tc>
          <w:tcPr>
            <w:tcW w:w="234" w:type="pct"/>
            <w:vAlign w:val="center"/>
          </w:tcPr>
          <w:p w14:paraId="47986E2D" w14:textId="3400623A" w:rsidR="00276E4E" w:rsidRPr="00CB79E5" w:rsidRDefault="00276E4E" w:rsidP="00276E4E">
            <w:pPr>
              <w:widowControl/>
              <w:spacing w:line="240" w:lineRule="exact"/>
              <w:jc w:val="center"/>
              <w:rPr>
                <w:color w:val="FF0000"/>
              </w:rPr>
            </w:pPr>
            <w:r w:rsidRPr="00CB79E5">
              <w:rPr>
                <w:rFonts w:hint="eastAsia"/>
                <w:color w:val="FF0000"/>
              </w:rPr>
              <w:t>达标情况</w:t>
            </w:r>
          </w:p>
        </w:tc>
        <w:tc>
          <w:tcPr>
            <w:tcW w:w="243" w:type="pct"/>
            <w:vAlign w:val="center"/>
          </w:tcPr>
          <w:p w14:paraId="79DD3BBA" w14:textId="58327948" w:rsidR="00276E4E" w:rsidRPr="00CB79E5" w:rsidRDefault="00276E4E" w:rsidP="00276E4E">
            <w:pPr>
              <w:widowControl/>
              <w:spacing w:line="240" w:lineRule="exact"/>
              <w:jc w:val="center"/>
              <w:rPr>
                <w:color w:val="FF0000"/>
              </w:rPr>
            </w:pPr>
            <w:r w:rsidRPr="00CB79E5">
              <w:rPr>
                <w:rFonts w:hint="eastAsia"/>
                <w:color w:val="FF0000"/>
              </w:rPr>
              <w:t>监测结果</w:t>
            </w:r>
          </w:p>
        </w:tc>
        <w:tc>
          <w:tcPr>
            <w:tcW w:w="234" w:type="pct"/>
            <w:vAlign w:val="center"/>
          </w:tcPr>
          <w:p w14:paraId="374953B8" w14:textId="2363AB0E" w:rsidR="00276E4E" w:rsidRPr="00CB79E5" w:rsidRDefault="00276E4E" w:rsidP="00276E4E">
            <w:pPr>
              <w:widowControl/>
              <w:spacing w:line="240" w:lineRule="exact"/>
              <w:jc w:val="center"/>
              <w:rPr>
                <w:color w:val="FF0000"/>
              </w:rPr>
            </w:pPr>
            <w:r w:rsidRPr="00CB79E5">
              <w:rPr>
                <w:rFonts w:hint="eastAsia"/>
                <w:color w:val="FF0000"/>
              </w:rPr>
              <w:t>达标情况</w:t>
            </w:r>
          </w:p>
        </w:tc>
        <w:tc>
          <w:tcPr>
            <w:tcW w:w="243" w:type="pct"/>
            <w:vAlign w:val="center"/>
          </w:tcPr>
          <w:p w14:paraId="131D8B25" w14:textId="41A60124" w:rsidR="00276E4E" w:rsidRPr="00CB79E5" w:rsidRDefault="00276E4E" w:rsidP="00276E4E">
            <w:pPr>
              <w:widowControl/>
              <w:spacing w:line="240" w:lineRule="exact"/>
              <w:jc w:val="center"/>
              <w:rPr>
                <w:color w:val="FF0000"/>
              </w:rPr>
            </w:pPr>
            <w:r w:rsidRPr="00CB79E5">
              <w:rPr>
                <w:rFonts w:hint="eastAsia"/>
                <w:color w:val="FF0000"/>
              </w:rPr>
              <w:t>监测结果</w:t>
            </w:r>
          </w:p>
        </w:tc>
        <w:tc>
          <w:tcPr>
            <w:tcW w:w="234" w:type="pct"/>
            <w:vAlign w:val="center"/>
          </w:tcPr>
          <w:p w14:paraId="6F6FC0FD" w14:textId="18869FBE" w:rsidR="00276E4E" w:rsidRPr="00CB79E5" w:rsidRDefault="00276E4E" w:rsidP="00276E4E">
            <w:pPr>
              <w:widowControl/>
              <w:spacing w:line="240" w:lineRule="exact"/>
              <w:jc w:val="center"/>
              <w:rPr>
                <w:color w:val="FF0000"/>
              </w:rPr>
            </w:pPr>
            <w:r w:rsidRPr="00CB79E5">
              <w:rPr>
                <w:rFonts w:hint="eastAsia"/>
                <w:color w:val="FF0000"/>
              </w:rPr>
              <w:t>达标情况</w:t>
            </w:r>
          </w:p>
        </w:tc>
        <w:tc>
          <w:tcPr>
            <w:tcW w:w="243" w:type="pct"/>
            <w:vAlign w:val="center"/>
          </w:tcPr>
          <w:p w14:paraId="2D4B8CBE" w14:textId="7FAAF172" w:rsidR="00276E4E" w:rsidRPr="00CB79E5" w:rsidRDefault="00276E4E" w:rsidP="00276E4E">
            <w:pPr>
              <w:widowControl/>
              <w:spacing w:line="240" w:lineRule="exact"/>
              <w:jc w:val="center"/>
              <w:rPr>
                <w:color w:val="FF0000"/>
              </w:rPr>
            </w:pPr>
            <w:r w:rsidRPr="00CB79E5">
              <w:rPr>
                <w:rFonts w:hint="eastAsia"/>
                <w:color w:val="FF0000"/>
              </w:rPr>
              <w:t>监测结果</w:t>
            </w:r>
          </w:p>
        </w:tc>
        <w:tc>
          <w:tcPr>
            <w:tcW w:w="236" w:type="pct"/>
            <w:vAlign w:val="center"/>
          </w:tcPr>
          <w:p w14:paraId="7B6EEBDD" w14:textId="5BFD8FCF" w:rsidR="00276E4E" w:rsidRPr="00CB79E5" w:rsidRDefault="00276E4E" w:rsidP="00276E4E">
            <w:pPr>
              <w:widowControl/>
              <w:spacing w:line="240" w:lineRule="exact"/>
              <w:jc w:val="center"/>
              <w:rPr>
                <w:color w:val="FF0000"/>
              </w:rPr>
            </w:pPr>
            <w:r w:rsidRPr="00CB79E5">
              <w:rPr>
                <w:rFonts w:hint="eastAsia"/>
                <w:color w:val="FF0000"/>
              </w:rPr>
              <w:t>达标情况</w:t>
            </w:r>
          </w:p>
        </w:tc>
        <w:tc>
          <w:tcPr>
            <w:tcW w:w="243" w:type="pct"/>
            <w:vAlign w:val="center"/>
          </w:tcPr>
          <w:p w14:paraId="1D2C89D7" w14:textId="26ACF85A" w:rsidR="00276E4E" w:rsidRPr="00CB79E5" w:rsidRDefault="00276E4E" w:rsidP="00276E4E">
            <w:pPr>
              <w:widowControl/>
              <w:spacing w:line="240" w:lineRule="exact"/>
              <w:jc w:val="center"/>
              <w:rPr>
                <w:color w:val="FF0000"/>
              </w:rPr>
            </w:pPr>
            <w:r w:rsidRPr="00CB79E5">
              <w:rPr>
                <w:rFonts w:hint="eastAsia"/>
                <w:color w:val="FF0000"/>
              </w:rPr>
              <w:t>监测结果</w:t>
            </w:r>
          </w:p>
        </w:tc>
        <w:tc>
          <w:tcPr>
            <w:tcW w:w="234" w:type="pct"/>
            <w:vAlign w:val="center"/>
          </w:tcPr>
          <w:p w14:paraId="50B0B1EE" w14:textId="54C04CF7" w:rsidR="00276E4E" w:rsidRPr="00CB79E5" w:rsidRDefault="00276E4E" w:rsidP="00276E4E">
            <w:pPr>
              <w:widowControl/>
              <w:spacing w:line="240" w:lineRule="exact"/>
              <w:jc w:val="center"/>
              <w:rPr>
                <w:color w:val="FF0000"/>
              </w:rPr>
            </w:pPr>
            <w:r w:rsidRPr="00CB79E5">
              <w:rPr>
                <w:rFonts w:hint="eastAsia"/>
                <w:color w:val="FF0000"/>
              </w:rPr>
              <w:t>达标情况</w:t>
            </w:r>
          </w:p>
        </w:tc>
        <w:tc>
          <w:tcPr>
            <w:tcW w:w="243" w:type="pct"/>
            <w:vAlign w:val="center"/>
          </w:tcPr>
          <w:p w14:paraId="25A6D37A" w14:textId="70558960" w:rsidR="00276E4E" w:rsidRPr="00CB79E5" w:rsidRDefault="00276E4E" w:rsidP="00276E4E">
            <w:pPr>
              <w:widowControl/>
              <w:spacing w:line="240" w:lineRule="exact"/>
              <w:jc w:val="center"/>
              <w:rPr>
                <w:color w:val="FF0000"/>
              </w:rPr>
            </w:pPr>
            <w:r w:rsidRPr="00CB79E5">
              <w:rPr>
                <w:rFonts w:hint="eastAsia"/>
                <w:color w:val="FF0000"/>
              </w:rPr>
              <w:t>监测结果</w:t>
            </w:r>
          </w:p>
        </w:tc>
        <w:tc>
          <w:tcPr>
            <w:tcW w:w="235" w:type="pct"/>
            <w:vAlign w:val="center"/>
          </w:tcPr>
          <w:p w14:paraId="0C0BA4E6" w14:textId="1C842C6D" w:rsidR="00276E4E" w:rsidRPr="00CB79E5" w:rsidRDefault="00276E4E" w:rsidP="00276E4E">
            <w:pPr>
              <w:widowControl/>
              <w:spacing w:line="240" w:lineRule="exact"/>
              <w:jc w:val="center"/>
              <w:rPr>
                <w:color w:val="FF0000"/>
              </w:rPr>
            </w:pPr>
            <w:r w:rsidRPr="00CB79E5">
              <w:rPr>
                <w:rFonts w:hint="eastAsia"/>
                <w:color w:val="FF0000"/>
              </w:rPr>
              <w:t>达标情况</w:t>
            </w:r>
          </w:p>
        </w:tc>
        <w:tc>
          <w:tcPr>
            <w:tcW w:w="243" w:type="pct"/>
            <w:vAlign w:val="center"/>
          </w:tcPr>
          <w:p w14:paraId="35C1BA29" w14:textId="15A91184" w:rsidR="00276E4E" w:rsidRPr="00CB79E5" w:rsidRDefault="00276E4E" w:rsidP="00276E4E">
            <w:pPr>
              <w:widowControl/>
              <w:spacing w:line="240" w:lineRule="exact"/>
              <w:jc w:val="center"/>
              <w:rPr>
                <w:color w:val="FF0000"/>
              </w:rPr>
            </w:pPr>
            <w:r w:rsidRPr="00CB79E5">
              <w:rPr>
                <w:rFonts w:hint="eastAsia"/>
                <w:color w:val="FF0000"/>
              </w:rPr>
              <w:t>监测结果</w:t>
            </w:r>
          </w:p>
        </w:tc>
        <w:tc>
          <w:tcPr>
            <w:tcW w:w="228" w:type="pct"/>
            <w:vAlign w:val="center"/>
          </w:tcPr>
          <w:p w14:paraId="0371B665" w14:textId="1211A61C" w:rsidR="00276E4E" w:rsidRPr="00CB79E5" w:rsidRDefault="00276E4E" w:rsidP="00276E4E">
            <w:pPr>
              <w:widowControl/>
              <w:spacing w:line="240" w:lineRule="exact"/>
              <w:jc w:val="center"/>
              <w:rPr>
                <w:color w:val="FF0000"/>
              </w:rPr>
            </w:pPr>
            <w:r w:rsidRPr="00CB79E5">
              <w:rPr>
                <w:rFonts w:hint="eastAsia"/>
                <w:color w:val="FF0000"/>
              </w:rPr>
              <w:t>达标情况</w:t>
            </w:r>
          </w:p>
        </w:tc>
      </w:tr>
      <w:tr w:rsidR="00CB79E5" w:rsidRPr="00CB79E5" w14:paraId="762B94F0" w14:textId="77777777" w:rsidTr="00CB79E5">
        <w:trPr>
          <w:cantSplit/>
          <w:trHeight w:val="316"/>
          <w:jc w:val="center"/>
        </w:trPr>
        <w:tc>
          <w:tcPr>
            <w:tcW w:w="387" w:type="pct"/>
            <w:vAlign w:val="center"/>
          </w:tcPr>
          <w:p w14:paraId="05F91A0D" w14:textId="28511B5A" w:rsidR="00CB79E5" w:rsidRPr="00CB79E5" w:rsidRDefault="00CB79E5" w:rsidP="00CB79E5">
            <w:pPr>
              <w:widowControl/>
              <w:spacing w:line="220" w:lineRule="exact"/>
              <w:jc w:val="center"/>
              <w:rPr>
                <w:color w:val="FF0000"/>
              </w:rPr>
            </w:pPr>
            <w:r w:rsidRPr="00CB79E5">
              <w:rPr>
                <w:rFonts w:hint="eastAsia"/>
                <w:color w:val="FF0000"/>
              </w:rPr>
              <w:t>六价铬</w:t>
            </w:r>
          </w:p>
        </w:tc>
        <w:tc>
          <w:tcPr>
            <w:tcW w:w="323" w:type="pct"/>
            <w:vAlign w:val="center"/>
          </w:tcPr>
          <w:p w14:paraId="4069077D" w14:textId="77777777" w:rsidR="00CB79E5" w:rsidRPr="00CB79E5" w:rsidRDefault="00CB79E5" w:rsidP="00CB79E5">
            <w:pPr>
              <w:widowControl/>
              <w:spacing w:line="220" w:lineRule="exact"/>
              <w:jc w:val="center"/>
              <w:rPr>
                <w:color w:val="FF0000"/>
              </w:rPr>
            </w:pPr>
            <w:r w:rsidRPr="00CB79E5">
              <w:rPr>
                <w:rFonts w:hint="eastAsia"/>
                <w:color w:val="FF0000"/>
              </w:rPr>
              <w:t>5</w:t>
            </w:r>
            <w:r w:rsidRPr="00CB79E5">
              <w:rPr>
                <w:color w:val="FF0000"/>
              </w:rPr>
              <w:t>.7</w:t>
            </w:r>
          </w:p>
        </w:tc>
        <w:tc>
          <w:tcPr>
            <w:tcW w:w="243" w:type="pct"/>
            <w:vAlign w:val="center"/>
          </w:tcPr>
          <w:p w14:paraId="63B963F7" w14:textId="147DA3B2" w:rsidR="00CB79E5" w:rsidRPr="00CB79E5" w:rsidRDefault="00CB79E5" w:rsidP="00CB79E5">
            <w:pPr>
              <w:widowControl/>
              <w:spacing w:line="220" w:lineRule="exact"/>
              <w:jc w:val="center"/>
              <w:rPr>
                <w:color w:val="FF0000"/>
              </w:rPr>
            </w:pPr>
            <w:r w:rsidRPr="00CB79E5">
              <w:rPr>
                <w:rFonts w:hint="eastAsia"/>
                <w:color w:val="FF0000"/>
              </w:rPr>
              <w:t>N</w:t>
            </w:r>
            <w:r w:rsidRPr="00CB79E5">
              <w:rPr>
                <w:color w:val="FF0000"/>
              </w:rPr>
              <w:t>D</w:t>
            </w:r>
          </w:p>
        </w:tc>
        <w:tc>
          <w:tcPr>
            <w:tcW w:w="234" w:type="pct"/>
            <w:vAlign w:val="center"/>
          </w:tcPr>
          <w:p w14:paraId="5A3CE940" w14:textId="32FD95B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DCD1304" w14:textId="1721E181" w:rsidR="00CB79E5" w:rsidRPr="00CB79E5" w:rsidRDefault="00CB79E5" w:rsidP="00CB79E5">
            <w:pPr>
              <w:widowControl/>
              <w:spacing w:line="220" w:lineRule="exact"/>
              <w:jc w:val="center"/>
              <w:rPr>
                <w:color w:val="FF0000"/>
              </w:rPr>
            </w:pPr>
            <w:r w:rsidRPr="00CB79E5">
              <w:rPr>
                <w:rFonts w:hint="eastAsia"/>
                <w:color w:val="FF0000"/>
              </w:rPr>
              <w:t>N</w:t>
            </w:r>
            <w:r w:rsidRPr="00CB79E5">
              <w:rPr>
                <w:color w:val="FF0000"/>
              </w:rPr>
              <w:t>D</w:t>
            </w:r>
          </w:p>
        </w:tc>
        <w:tc>
          <w:tcPr>
            <w:tcW w:w="234" w:type="pct"/>
            <w:vAlign w:val="center"/>
          </w:tcPr>
          <w:p w14:paraId="6F5F6754" w14:textId="0F698622"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A0BEA7E" w14:textId="0DC518A0" w:rsidR="00CB79E5" w:rsidRPr="00CB79E5" w:rsidRDefault="00CB79E5" w:rsidP="00CB79E5">
            <w:pPr>
              <w:widowControl/>
              <w:spacing w:line="220" w:lineRule="exact"/>
              <w:jc w:val="center"/>
              <w:rPr>
                <w:color w:val="FF0000"/>
              </w:rPr>
            </w:pPr>
            <w:r w:rsidRPr="00CB79E5">
              <w:rPr>
                <w:rFonts w:hint="eastAsia"/>
                <w:color w:val="FF0000"/>
              </w:rPr>
              <w:t>N</w:t>
            </w:r>
            <w:r w:rsidRPr="00CB79E5">
              <w:rPr>
                <w:color w:val="FF0000"/>
              </w:rPr>
              <w:t>D</w:t>
            </w:r>
          </w:p>
        </w:tc>
        <w:tc>
          <w:tcPr>
            <w:tcW w:w="234" w:type="pct"/>
            <w:vAlign w:val="center"/>
          </w:tcPr>
          <w:p w14:paraId="7CECF64C" w14:textId="5D4E6586"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D80765D" w14:textId="6362E83F" w:rsidR="00CB79E5" w:rsidRPr="00CB79E5" w:rsidRDefault="00CB79E5" w:rsidP="00CB79E5">
            <w:pPr>
              <w:widowControl/>
              <w:spacing w:line="220" w:lineRule="exact"/>
              <w:jc w:val="center"/>
              <w:rPr>
                <w:color w:val="FF0000"/>
              </w:rPr>
            </w:pPr>
            <w:r w:rsidRPr="00CB79E5">
              <w:rPr>
                <w:rFonts w:hint="eastAsia"/>
                <w:color w:val="FF0000"/>
              </w:rPr>
              <w:t>＜</w:t>
            </w:r>
            <w:r w:rsidRPr="00CB79E5">
              <w:rPr>
                <w:rFonts w:hint="eastAsia"/>
                <w:color w:val="FF0000"/>
              </w:rPr>
              <w:t>0</w:t>
            </w:r>
            <w:r w:rsidRPr="00CB79E5">
              <w:rPr>
                <w:color w:val="FF0000"/>
              </w:rPr>
              <w:t>.5</w:t>
            </w:r>
          </w:p>
        </w:tc>
        <w:tc>
          <w:tcPr>
            <w:tcW w:w="234" w:type="pct"/>
            <w:vAlign w:val="center"/>
          </w:tcPr>
          <w:p w14:paraId="54499E55" w14:textId="3704039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74C06D6" w14:textId="6A6F55BC" w:rsidR="00CB79E5" w:rsidRPr="00CB79E5" w:rsidRDefault="00CB79E5" w:rsidP="00CB79E5">
            <w:pPr>
              <w:widowControl/>
              <w:spacing w:line="220" w:lineRule="exact"/>
              <w:jc w:val="center"/>
              <w:rPr>
                <w:color w:val="FF0000"/>
              </w:rPr>
            </w:pPr>
            <w:r w:rsidRPr="00CB79E5">
              <w:rPr>
                <w:rFonts w:hint="eastAsia"/>
                <w:color w:val="FF0000"/>
              </w:rPr>
              <w:t>＜</w:t>
            </w:r>
            <w:r w:rsidRPr="00CB79E5">
              <w:rPr>
                <w:rFonts w:hint="eastAsia"/>
                <w:color w:val="FF0000"/>
              </w:rPr>
              <w:t>0</w:t>
            </w:r>
            <w:r w:rsidRPr="00CB79E5">
              <w:rPr>
                <w:color w:val="FF0000"/>
              </w:rPr>
              <w:t>.5</w:t>
            </w:r>
          </w:p>
        </w:tc>
        <w:tc>
          <w:tcPr>
            <w:tcW w:w="234" w:type="pct"/>
            <w:vAlign w:val="center"/>
          </w:tcPr>
          <w:p w14:paraId="2AAEFF0F" w14:textId="3C279ED2"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67BA896" w14:textId="4C390734" w:rsidR="00CB79E5" w:rsidRPr="00CB79E5" w:rsidRDefault="00CB79E5" w:rsidP="00CB79E5">
            <w:pPr>
              <w:widowControl/>
              <w:spacing w:line="220" w:lineRule="exact"/>
              <w:jc w:val="center"/>
              <w:rPr>
                <w:color w:val="FF0000"/>
              </w:rPr>
            </w:pPr>
            <w:r w:rsidRPr="00CB79E5">
              <w:rPr>
                <w:rFonts w:hint="eastAsia"/>
                <w:color w:val="FF0000"/>
              </w:rPr>
              <w:t>＜</w:t>
            </w:r>
            <w:r w:rsidRPr="00CB79E5">
              <w:rPr>
                <w:rFonts w:hint="eastAsia"/>
                <w:color w:val="FF0000"/>
              </w:rPr>
              <w:t>0</w:t>
            </w:r>
            <w:r w:rsidRPr="00CB79E5">
              <w:rPr>
                <w:color w:val="FF0000"/>
              </w:rPr>
              <w:t>.5</w:t>
            </w:r>
          </w:p>
        </w:tc>
        <w:tc>
          <w:tcPr>
            <w:tcW w:w="236" w:type="pct"/>
            <w:vAlign w:val="center"/>
          </w:tcPr>
          <w:p w14:paraId="20A1FA20" w14:textId="13B473F0"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EDADCF4" w14:textId="496A5CD5" w:rsidR="00CB79E5" w:rsidRPr="00CB79E5" w:rsidRDefault="00CB79E5" w:rsidP="00CB79E5">
            <w:pPr>
              <w:widowControl/>
              <w:spacing w:line="220" w:lineRule="exact"/>
              <w:jc w:val="center"/>
              <w:rPr>
                <w:color w:val="FF0000"/>
              </w:rPr>
            </w:pPr>
            <w:r w:rsidRPr="00CB79E5">
              <w:rPr>
                <w:rFonts w:hint="eastAsia"/>
                <w:color w:val="FF0000"/>
              </w:rPr>
              <w:t>N</w:t>
            </w:r>
            <w:r w:rsidRPr="00CB79E5">
              <w:rPr>
                <w:color w:val="FF0000"/>
              </w:rPr>
              <w:t>D</w:t>
            </w:r>
          </w:p>
        </w:tc>
        <w:tc>
          <w:tcPr>
            <w:tcW w:w="234" w:type="pct"/>
            <w:vAlign w:val="center"/>
          </w:tcPr>
          <w:p w14:paraId="5D5B6384" w14:textId="2CAFDD1E"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605A7EE" w14:textId="6D10AE02" w:rsidR="00CB79E5" w:rsidRPr="00CB79E5" w:rsidRDefault="00CB79E5" w:rsidP="00CB79E5">
            <w:pPr>
              <w:widowControl/>
              <w:spacing w:line="220" w:lineRule="exact"/>
              <w:jc w:val="center"/>
              <w:rPr>
                <w:color w:val="FF0000"/>
              </w:rPr>
            </w:pPr>
            <w:r w:rsidRPr="00CB79E5">
              <w:rPr>
                <w:rFonts w:hint="eastAsia"/>
                <w:color w:val="FF0000"/>
              </w:rPr>
              <w:t>N</w:t>
            </w:r>
            <w:r w:rsidRPr="00CB79E5">
              <w:rPr>
                <w:color w:val="FF0000"/>
              </w:rPr>
              <w:t>D</w:t>
            </w:r>
          </w:p>
        </w:tc>
        <w:tc>
          <w:tcPr>
            <w:tcW w:w="235" w:type="pct"/>
            <w:vAlign w:val="center"/>
          </w:tcPr>
          <w:p w14:paraId="72081B4B" w14:textId="112FB144"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C0BF12D" w14:textId="27CB5076" w:rsidR="00CB79E5" w:rsidRPr="00CB79E5" w:rsidRDefault="00CB79E5" w:rsidP="00CB79E5">
            <w:pPr>
              <w:widowControl/>
              <w:spacing w:line="220" w:lineRule="exact"/>
              <w:jc w:val="center"/>
              <w:rPr>
                <w:color w:val="FF0000"/>
              </w:rPr>
            </w:pPr>
            <w:r w:rsidRPr="00CB79E5">
              <w:rPr>
                <w:rFonts w:hint="eastAsia"/>
                <w:color w:val="FF0000"/>
              </w:rPr>
              <w:t>N</w:t>
            </w:r>
            <w:r w:rsidRPr="00CB79E5">
              <w:rPr>
                <w:color w:val="FF0000"/>
              </w:rPr>
              <w:t>D</w:t>
            </w:r>
          </w:p>
        </w:tc>
        <w:tc>
          <w:tcPr>
            <w:tcW w:w="228" w:type="pct"/>
            <w:vAlign w:val="center"/>
          </w:tcPr>
          <w:p w14:paraId="4771DCAC" w14:textId="6834B7D9"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6690A2D4" w14:textId="77777777" w:rsidTr="00CB79E5">
        <w:trPr>
          <w:cantSplit/>
          <w:trHeight w:val="316"/>
          <w:jc w:val="center"/>
        </w:trPr>
        <w:tc>
          <w:tcPr>
            <w:tcW w:w="387" w:type="pct"/>
            <w:vAlign w:val="center"/>
          </w:tcPr>
          <w:p w14:paraId="00FDBA6C" w14:textId="4A931281" w:rsidR="00CB79E5" w:rsidRPr="00CB79E5" w:rsidRDefault="00CB79E5" w:rsidP="00CB79E5">
            <w:pPr>
              <w:widowControl/>
              <w:spacing w:line="220" w:lineRule="exact"/>
              <w:jc w:val="center"/>
              <w:rPr>
                <w:color w:val="FF0000"/>
              </w:rPr>
            </w:pPr>
            <w:r w:rsidRPr="00CB79E5">
              <w:rPr>
                <w:rFonts w:hint="eastAsia"/>
                <w:color w:val="FF0000"/>
              </w:rPr>
              <w:t>铜</w:t>
            </w:r>
          </w:p>
        </w:tc>
        <w:tc>
          <w:tcPr>
            <w:tcW w:w="323" w:type="pct"/>
            <w:vAlign w:val="center"/>
          </w:tcPr>
          <w:p w14:paraId="20E55ED5" w14:textId="77777777" w:rsidR="00CB79E5" w:rsidRPr="00CB79E5" w:rsidRDefault="00CB79E5" w:rsidP="00CB79E5">
            <w:pPr>
              <w:widowControl/>
              <w:spacing w:line="220" w:lineRule="exact"/>
              <w:jc w:val="center"/>
              <w:rPr>
                <w:color w:val="FF0000"/>
              </w:rPr>
            </w:pPr>
            <w:r w:rsidRPr="00CB79E5">
              <w:rPr>
                <w:rFonts w:hint="eastAsia"/>
                <w:color w:val="FF0000"/>
              </w:rPr>
              <w:t>1</w:t>
            </w:r>
            <w:r w:rsidRPr="00CB79E5">
              <w:rPr>
                <w:color w:val="FF0000"/>
              </w:rPr>
              <w:t>8000</w:t>
            </w:r>
          </w:p>
        </w:tc>
        <w:tc>
          <w:tcPr>
            <w:tcW w:w="243" w:type="pct"/>
            <w:vAlign w:val="center"/>
          </w:tcPr>
          <w:p w14:paraId="59D3F575" w14:textId="75E1C1A2" w:rsidR="00CB79E5" w:rsidRPr="00CB79E5" w:rsidRDefault="00CB79E5" w:rsidP="00CB79E5">
            <w:pPr>
              <w:widowControl/>
              <w:spacing w:line="220" w:lineRule="exact"/>
              <w:jc w:val="center"/>
              <w:rPr>
                <w:color w:val="FF0000"/>
              </w:rPr>
            </w:pPr>
            <w:r w:rsidRPr="00CB79E5">
              <w:rPr>
                <w:rFonts w:hint="eastAsia"/>
                <w:color w:val="FF0000"/>
              </w:rPr>
              <w:t>2</w:t>
            </w:r>
            <w:r w:rsidRPr="00CB79E5">
              <w:rPr>
                <w:color w:val="FF0000"/>
              </w:rPr>
              <w:t>9</w:t>
            </w:r>
          </w:p>
        </w:tc>
        <w:tc>
          <w:tcPr>
            <w:tcW w:w="234" w:type="pct"/>
            <w:vAlign w:val="center"/>
          </w:tcPr>
          <w:p w14:paraId="337C795F" w14:textId="6027F03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949129E" w14:textId="34FEAB95" w:rsidR="00CB79E5" w:rsidRPr="00CB79E5" w:rsidRDefault="00CB79E5" w:rsidP="00CB79E5">
            <w:pPr>
              <w:widowControl/>
              <w:spacing w:line="220" w:lineRule="exact"/>
              <w:jc w:val="center"/>
              <w:rPr>
                <w:color w:val="FF0000"/>
              </w:rPr>
            </w:pPr>
            <w:r w:rsidRPr="00CB79E5">
              <w:rPr>
                <w:rFonts w:hint="eastAsia"/>
                <w:color w:val="FF0000"/>
              </w:rPr>
              <w:t>2</w:t>
            </w:r>
            <w:r w:rsidRPr="00CB79E5">
              <w:rPr>
                <w:color w:val="FF0000"/>
              </w:rPr>
              <w:t>8</w:t>
            </w:r>
          </w:p>
        </w:tc>
        <w:tc>
          <w:tcPr>
            <w:tcW w:w="234" w:type="pct"/>
            <w:vAlign w:val="center"/>
          </w:tcPr>
          <w:p w14:paraId="135C20D3" w14:textId="13C3A6B4"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06407EE" w14:textId="610F037A" w:rsidR="00CB79E5" w:rsidRPr="00CB79E5" w:rsidRDefault="00CB79E5" w:rsidP="00CB79E5">
            <w:pPr>
              <w:widowControl/>
              <w:spacing w:line="220" w:lineRule="exact"/>
              <w:jc w:val="center"/>
              <w:rPr>
                <w:color w:val="FF0000"/>
              </w:rPr>
            </w:pPr>
            <w:r w:rsidRPr="00CB79E5">
              <w:rPr>
                <w:rFonts w:hint="eastAsia"/>
                <w:color w:val="FF0000"/>
              </w:rPr>
              <w:t>6</w:t>
            </w:r>
            <w:r w:rsidRPr="00CB79E5">
              <w:rPr>
                <w:color w:val="FF0000"/>
              </w:rPr>
              <w:t>0</w:t>
            </w:r>
          </w:p>
        </w:tc>
        <w:tc>
          <w:tcPr>
            <w:tcW w:w="234" w:type="pct"/>
            <w:vAlign w:val="center"/>
          </w:tcPr>
          <w:p w14:paraId="6AA0D133" w14:textId="5B049AE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C17224C" w14:textId="2C664D78" w:rsidR="00CB79E5" w:rsidRPr="00CB79E5" w:rsidRDefault="00CB79E5" w:rsidP="00CB79E5">
            <w:pPr>
              <w:widowControl/>
              <w:spacing w:line="220" w:lineRule="exact"/>
              <w:jc w:val="center"/>
              <w:rPr>
                <w:color w:val="FF0000"/>
              </w:rPr>
            </w:pPr>
            <w:r w:rsidRPr="00CB79E5">
              <w:rPr>
                <w:rFonts w:hint="eastAsia"/>
                <w:color w:val="FF0000"/>
              </w:rPr>
              <w:t>3</w:t>
            </w:r>
            <w:r w:rsidRPr="00CB79E5">
              <w:rPr>
                <w:color w:val="FF0000"/>
              </w:rPr>
              <w:t>4</w:t>
            </w:r>
          </w:p>
        </w:tc>
        <w:tc>
          <w:tcPr>
            <w:tcW w:w="234" w:type="pct"/>
            <w:vAlign w:val="center"/>
          </w:tcPr>
          <w:p w14:paraId="0E8B85EB" w14:textId="300A916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99D46B7" w14:textId="5F8D44D2" w:rsidR="00CB79E5" w:rsidRPr="00CB79E5" w:rsidRDefault="00CB79E5" w:rsidP="00CB79E5">
            <w:pPr>
              <w:widowControl/>
              <w:spacing w:line="220" w:lineRule="exact"/>
              <w:jc w:val="center"/>
              <w:rPr>
                <w:color w:val="FF0000"/>
              </w:rPr>
            </w:pPr>
            <w:r w:rsidRPr="00CB79E5">
              <w:rPr>
                <w:rFonts w:hint="eastAsia"/>
                <w:color w:val="FF0000"/>
              </w:rPr>
              <w:t>3</w:t>
            </w:r>
            <w:r w:rsidRPr="00CB79E5">
              <w:rPr>
                <w:color w:val="FF0000"/>
              </w:rPr>
              <w:t>6</w:t>
            </w:r>
          </w:p>
        </w:tc>
        <w:tc>
          <w:tcPr>
            <w:tcW w:w="234" w:type="pct"/>
            <w:vAlign w:val="center"/>
          </w:tcPr>
          <w:p w14:paraId="41AE92C0" w14:textId="5704B2C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140B966" w14:textId="1F75439F" w:rsidR="00CB79E5" w:rsidRPr="00CB79E5" w:rsidRDefault="00CB79E5" w:rsidP="00CB79E5">
            <w:pPr>
              <w:widowControl/>
              <w:spacing w:line="220" w:lineRule="exact"/>
              <w:jc w:val="center"/>
              <w:rPr>
                <w:color w:val="FF0000"/>
              </w:rPr>
            </w:pPr>
            <w:r w:rsidRPr="00CB79E5">
              <w:rPr>
                <w:rFonts w:hint="eastAsia"/>
                <w:color w:val="FF0000"/>
              </w:rPr>
              <w:t>3</w:t>
            </w:r>
            <w:r w:rsidRPr="00CB79E5">
              <w:rPr>
                <w:color w:val="FF0000"/>
              </w:rPr>
              <w:t>8</w:t>
            </w:r>
          </w:p>
        </w:tc>
        <w:tc>
          <w:tcPr>
            <w:tcW w:w="236" w:type="pct"/>
            <w:vAlign w:val="center"/>
          </w:tcPr>
          <w:p w14:paraId="5F20A7B7" w14:textId="0CD08599"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EBDF7C8" w14:textId="36FB63C1" w:rsidR="00CB79E5" w:rsidRPr="00CB79E5" w:rsidRDefault="00CB79E5" w:rsidP="00CB79E5">
            <w:pPr>
              <w:widowControl/>
              <w:spacing w:line="220" w:lineRule="exact"/>
              <w:jc w:val="center"/>
              <w:rPr>
                <w:color w:val="FF0000"/>
              </w:rPr>
            </w:pPr>
            <w:r w:rsidRPr="00CB79E5">
              <w:rPr>
                <w:rFonts w:hint="eastAsia"/>
                <w:color w:val="FF0000"/>
              </w:rPr>
              <w:t>3</w:t>
            </w:r>
            <w:r w:rsidRPr="00CB79E5">
              <w:rPr>
                <w:color w:val="FF0000"/>
              </w:rPr>
              <w:t>0</w:t>
            </w:r>
          </w:p>
        </w:tc>
        <w:tc>
          <w:tcPr>
            <w:tcW w:w="234" w:type="pct"/>
            <w:vAlign w:val="center"/>
          </w:tcPr>
          <w:p w14:paraId="38D79A02" w14:textId="71C28E41"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23C1D36" w14:textId="4E753E68" w:rsidR="00CB79E5" w:rsidRPr="00CB79E5" w:rsidRDefault="00CB79E5" w:rsidP="00CB79E5">
            <w:pPr>
              <w:widowControl/>
              <w:spacing w:line="220" w:lineRule="exact"/>
              <w:jc w:val="center"/>
              <w:rPr>
                <w:color w:val="FF0000"/>
              </w:rPr>
            </w:pPr>
            <w:r w:rsidRPr="00CB79E5">
              <w:rPr>
                <w:rFonts w:hint="eastAsia"/>
                <w:color w:val="FF0000"/>
              </w:rPr>
              <w:t>5</w:t>
            </w:r>
            <w:r w:rsidRPr="00CB79E5">
              <w:rPr>
                <w:color w:val="FF0000"/>
              </w:rPr>
              <w:t>6</w:t>
            </w:r>
          </w:p>
        </w:tc>
        <w:tc>
          <w:tcPr>
            <w:tcW w:w="235" w:type="pct"/>
            <w:vAlign w:val="center"/>
          </w:tcPr>
          <w:p w14:paraId="17397C55" w14:textId="6DB02D4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36388F2" w14:textId="167C154F" w:rsidR="00CB79E5" w:rsidRPr="00CB79E5" w:rsidRDefault="00CB79E5" w:rsidP="00CB79E5">
            <w:pPr>
              <w:widowControl/>
              <w:spacing w:line="220" w:lineRule="exact"/>
              <w:jc w:val="center"/>
              <w:rPr>
                <w:color w:val="FF0000"/>
              </w:rPr>
            </w:pPr>
            <w:r w:rsidRPr="00CB79E5">
              <w:rPr>
                <w:rFonts w:hint="eastAsia"/>
                <w:color w:val="FF0000"/>
              </w:rPr>
              <w:t>7</w:t>
            </w:r>
            <w:r w:rsidRPr="00CB79E5">
              <w:rPr>
                <w:color w:val="FF0000"/>
              </w:rPr>
              <w:t>4</w:t>
            </w:r>
          </w:p>
        </w:tc>
        <w:tc>
          <w:tcPr>
            <w:tcW w:w="228" w:type="pct"/>
            <w:vAlign w:val="center"/>
          </w:tcPr>
          <w:p w14:paraId="5A400F1D" w14:textId="497DF758"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1F92D086" w14:textId="77777777" w:rsidTr="00CB79E5">
        <w:trPr>
          <w:cantSplit/>
          <w:trHeight w:val="316"/>
          <w:jc w:val="center"/>
        </w:trPr>
        <w:tc>
          <w:tcPr>
            <w:tcW w:w="387" w:type="pct"/>
            <w:vAlign w:val="center"/>
          </w:tcPr>
          <w:p w14:paraId="55C380F2" w14:textId="0739AB4B" w:rsidR="00CB79E5" w:rsidRPr="00CB79E5" w:rsidRDefault="00CB79E5" w:rsidP="00CB79E5">
            <w:pPr>
              <w:widowControl/>
              <w:spacing w:line="220" w:lineRule="exact"/>
              <w:jc w:val="center"/>
              <w:rPr>
                <w:color w:val="FF0000"/>
              </w:rPr>
            </w:pPr>
            <w:r w:rsidRPr="00CB79E5">
              <w:rPr>
                <w:rFonts w:hint="eastAsia"/>
                <w:color w:val="FF0000"/>
              </w:rPr>
              <w:t>铅</w:t>
            </w:r>
          </w:p>
        </w:tc>
        <w:tc>
          <w:tcPr>
            <w:tcW w:w="323" w:type="pct"/>
            <w:vAlign w:val="center"/>
          </w:tcPr>
          <w:p w14:paraId="4836AD43" w14:textId="77777777" w:rsidR="00CB79E5" w:rsidRPr="00CB79E5" w:rsidRDefault="00CB79E5" w:rsidP="00CB79E5">
            <w:pPr>
              <w:widowControl/>
              <w:spacing w:line="220" w:lineRule="exact"/>
              <w:jc w:val="center"/>
              <w:rPr>
                <w:color w:val="FF0000"/>
              </w:rPr>
            </w:pPr>
            <w:r w:rsidRPr="00CB79E5">
              <w:rPr>
                <w:rFonts w:hint="eastAsia"/>
                <w:color w:val="FF0000"/>
              </w:rPr>
              <w:t>8</w:t>
            </w:r>
            <w:r w:rsidRPr="00CB79E5">
              <w:rPr>
                <w:color w:val="FF0000"/>
              </w:rPr>
              <w:t>00</w:t>
            </w:r>
          </w:p>
        </w:tc>
        <w:tc>
          <w:tcPr>
            <w:tcW w:w="243" w:type="pct"/>
            <w:vAlign w:val="center"/>
          </w:tcPr>
          <w:p w14:paraId="25B8B392" w14:textId="116928F4" w:rsidR="00CB79E5" w:rsidRPr="00CB79E5" w:rsidRDefault="00CB79E5" w:rsidP="00CB79E5">
            <w:pPr>
              <w:widowControl/>
              <w:spacing w:line="220" w:lineRule="exact"/>
              <w:jc w:val="center"/>
              <w:rPr>
                <w:color w:val="FF0000"/>
              </w:rPr>
            </w:pPr>
            <w:r w:rsidRPr="00CB79E5">
              <w:rPr>
                <w:rFonts w:hint="eastAsia"/>
                <w:color w:val="FF0000"/>
              </w:rPr>
              <w:t>7</w:t>
            </w:r>
            <w:r w:rsidRPr="00CB79E5">
              <w:rPr>
                <w:color w:val="FF0000"/>
              </w:rPr>
              <w:t>2</w:t>
            </w:r>
          </w:p>
        </w:tc>
        <w:tc>
          <w:tcPr>
            <w:tcW w:w="234" w:type="pct"/>
            <w:vAlign w:val="center"/>
          </w:tcPr>
          <w:p w14:paraId="39CD9C1D" w14:textId="21BC3314"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FEAE798" w14:textId="1D2397E9" w:rsidR="00CB79E5" w:rsidRPr="00CB79E5" w:rsidRDefault="00CB79E5" w:rsidP="00CB79E5">
            <w:pPr>
              <w:widowControl/>
              <w:spacing w:line="220" w:lineRule="exact"/>
              <w:jc w:val="center"/>
              <w:rPr>
                <w:color w:val="FF0000"/>
              </w:rPr>
            </w:pPr>
            <w:r w:rsidRPr="00CB79E5">
              <w:rPr>
                <w:rFonts w:hint="eastAsia"/>
                <w:color w:val="FF0000"/>
              </w:rPr>
              <w:t>7</w:t>
            </w:r>
            <w:r w:rsidRPr="00CB79E5">
              <w:rPr>
                <w:color w:val="FF0000"/>
              </w:rPr>
              <w:t>7</w:t>
            </w:r>
          </w:p>
        </w:tc>
        <w:tc>
          <w:tcPr>
            <w:tcW w:w="234" w:type="pct"/>
            <w:vAlign w:val="center"/>
          </w:tcPr>
          <w:p w14:paraId="11C36AA5" w14:textId="2DD1D6BC"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0DEE6CE" w14:textId="610A0038" w:rsidR="00CB79E5" w:rsidRPr="00CB79E5" w:rsidRDefault="00CB79E5" w:rsidP="00CB79E5">
            <w:pPr>
              <w:widowControl/>
              <w:spacing w:line="220" w:lineRule="exact"/>
              <w:jc w:val="center"/>
              <w:rPr>
                <w:color w:val="FF0000"/>
              </w:rPr>
            </w:pPr>
            <w:r w:rsidRPr="00CB79E5">
              <w:rPr>
                <w:rFonts w:hint="eastAsia"/>
                <w:color w:val="FF0000"/>
              </w:rPr>
              <w:t>7</w:t>
            </w:r>
            <w:r w:rsidRPr="00CB79E5">
              <w:rPr>
                <w:color w:val="FF0000"/>
              </w:rPr>
              <w:t>1</w:t>
            </w:r>
          </w:p>
        </w:tc>
        <w:tc>
          <w:tcPr>
            <w:tcW w:w="234" w:type="pct"/>
            <w:vAlign w:val="center"/>
          </w:tcPr>
          <w:p w14:paraId="7E1C85C6" w14:textId="41D5600E"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D3BDA88" w14:textId="119DD4A0" w:rsidR="00CB79E5" w:rsidRPr="00CB79E5" w:rsidRDefault="00CB79E5" w:rsidP="00CB79E5">
            <w:pPr>
              <w:widowControl/>
              <w:spacing w:line="220" w:lineRule="exact"/>
              <w:jc w:val="center"/>
              <w:rPr>
                <w:color w:val="FF0000"/>
              </w:rPr>
            </w:pPr>
            <w:r w:rsidRPr="00CB79E5">
              <w:rPr>
                <w:rFonts w:hint="eastAsia"/>
                <w:color w:val="FF0000"/>
              </w:rPr>
              <w:t>6</w:t>
            </w:r>
            <w:r w:rsidRPr="00CB79E5">
              <w:rPr>
                <w:color w:val="FF0000"/>
              </w:rPr>
              <w:t>8</w:t>
            </w:r>
          </w:p>
        </w:tc>
        <w:tc>
          <w:tcPr>
            <w:tcW w:w="234" w:type="pct"/>
            <w:vAlign w:val="center"/>
          </w:tcPr>
          <w:p w14:paraId="5C3B8A04" w14:textId="2078ABDB"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32AA9E5" w14:textId="710CC1AC" w:rsidR="00CB79E5" w:rsidRPr="00CB79E5" w:rsidRDefault="00CB79E5" w:rsidP="00CB79E5">
            <w:pPr>
              <w:widowControl/>
              <w:spacing w:line="220" w:lineRule="exact"/>
              <w:jc w:val="center"/>
              <w:rPr>
                <w:color w:val="FF0000"/>
              </w:rPr>
            </w:pPr>
            <w:r w:rsidRPr="00CB79E5">
              <w:rPr>
                <w:rFonts w:hint="eastAsia"/>
                <w:color w:val="FF0000"/>
              </w:rPr>
              <w:t>6</w:t>
            </w:r>
            <w:r w:rsidRPr="00CB79E5">
              <w:rPr>
                <w:color w:val="FF0000"/>
              </w:rPr>
              <w:t>4</w:t>
            </w:r>
          </w:p>
        </w:tc>
        <w:tc>
          <w:tcPr>
            <w:tcW w:w="234" w:type="pct"/>
            <w:vAlign w:val="center"/>
          </w:tcPr>
          <w:p w14:paraId="46C4AC5A" w14:textId="6A4C84D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214E3C6" w14:textId="1D0A6F6A" w:rsidR="00CB79E5" w:rsidRPr="00CB79E5" w:rsidRDefault="00CB79E5" w:rsidP="00CB79E5">
            <w:pPr>
              <w:widowControl/>
              <w:spacing w:line="220" w:lineRule="exact"/>
              <w:jc w:val="center"/>
              <w:rPr>
                <w:color w:val="FF0000"/>
              </w:rPr>
            </w:pPr>
            <w:r w:rsidRPr="00CB79E5">
              <w:rPr>
                <w:rFonts w:hint="eastAsia"/>
                <w:color w:val="FF0000"/>
              </w:rPr>
              <w:t>6</w:t>
            </w:r>
            <w:r w:rsidRPr="00CB79E5">
              <w:rPr>
                <w:color w:val="FF0000"/>
              </w:rPr>
              <w:t>8</w:t>
            </w:r>
          </w:p>
        </w:tc>
        <w:tc>
          <w:tcPr>
            <w:tcW w:w="236" w:type="pct"/>
            <w:vAlign w:val="center"/>
          </w:tcPr>
          <w:p w14:paraId="1B11E5B9" w14:textId="36A1F60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1A72439" w14:textId="075E4F65" w:rsidR="00CB79E5" w:rsidRPr="00CB79E5" w:rsidRDefault="00CB79E5" w:rsidP="00CB79E5">
            <w:pPr>
              <w:widowControl/>
              <w:spacing w:line="220" w:lineRule="exact"/>
              <w:jc w:val="center"/>
              <w:rPr>
                <w:color w:val="FF0000"/>
              </w:rPr>
            </w:pPr>
            <w:r w:rsidRPr="00CB79E5">
              <w:rPr>
                <w:rFonts w:hint="eastAsia"/>
                <w:color w:val="FF0000"/>
              </w:rPr>
              <w:t>6</w:t>
            </w:r>
            <w:r w:rsidRPr="00CB79E5">
              <w:rPr>
                <w:color w:val="FF0000"/>
              </w:rPr>
              <w:t>4</w:t>
            </w:r>
          </w:p>
        </w:tc>
        <w:tc>
          <w:tcPr>
            <w:tcW w:w="234" w:type="pct"/>
            <w:vAlign w:val="center"/>
          </w:tcPr>
          <w:p w14:paraId="34259AA4" w14:textId="4FD842F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1AA49D7" w14:textId="700E0B65" w:rsidR="00CB79E5" w:rsidRPr="00CB79E5" w:rsidRDefault="00CB79E5" w:rsidP="00CB79E5">
            <w:pPr>
              <w:widowControl/>
              <w:spacing w:line="220" w:lineRule="exact"/>
              <w:jc w:val="center"/>
              <w:rPr>
                <w:color w:val="FF0000"/>
              </w:rPr>
            </w:pPr>
            <w:r w:rsidRPr="00CB79E5">
              <w:rPr>
                <w:rFonts w:hint="eastAsia"/>
                <w:color w:val="FF0000"/>
              </w:rPr>
              <w:t>7</w:t>
            </w:r>
            <w:r w:rsidRPr="00CB79E5">
              <w:rPr>
                <w:color w:val="FF0000"/>
              </w:rPr>
              <w:t>1</w:t>
            </w:r>
          </w:p>
        </w:tc>
        <w:tc>
          <w:tcPr>
            <w:tcW w:w="235" w:type="pct"/>
            <w:vAlign w:val="center"/>
          </w:tcPr>
          <w:p w14:paraId="1CDF82CB" w14:textId="1AC60A1C"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5A95660" w14:textId="2D1AFCA6" w:rsidR="00CB79E5" w:rsidRPr="00CB79E5" w:rsidRDefault="00CB79E5" w:rsidP="00CB79E5">
            <w:pPr>
              <w:widowControl/>
              <w:spacing w:line="220" w:lineRule="exact"/>
              <w:jc w:val="center"/>
              <w:rPr>
                <w:color w:val="FF0000"/>
              </w:rPr>
            </w:pPr>
            <w:r w:rsidRPr="00CB79E5">
              <w:rPr>
                <w:rFonts w:hint="eastAsia"/>
                <w:color w:val="FF0000"/>
              </w:rPr>
              <w:t>7</w:t>
            </w:r>
            <w:r w:rsidRPr="00CB79E5">
              <w:rPr>
                <w:color w:val="FF0000"/>
              </w:rPr>
              <w:t>0</w:t>
            </w:r>
          </w:p>
        </w:tc>
        <w:tc>
          <w:tcPr>
            <w:tcW w:w="228" w:type="pct"/>
            <w:vAlign w:val="center"/>
          </w:tcPr>
          <w:p w14:paraId="4EA809F5" w14:textId="0086B9F3"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001B4965" w14:textId="77777777" w:rsidTr="00CB79E5">
        <w:trPr>
          <w:cantSplit/>
          <w:trHeight w:val="316"/>
          <w:jc w:val="center"/>
        </w:trPr>
        <w:tc>
          <w:tcPr>
            <w:tcW w:w="387" w:type="pct"/>
            <w:vAlign w:val="center"/>
          </w:tcPr>
          <w:p w14:paraId="5E567A52" w14:textId="4A6D1A36" w:rsidR="00CB79E5" w:rsidRPr="00CB79E5" w:rsidRDefault="00CB79E5" w:rsidP="00CB79E5">
            <w:pPr>
              <w:widowControl/>
              <w:spacing w:line="220" w:lineRule="exact"/>
              <w:jc w:val="center"/>
              <w:rPr>
                <w:color w:val="FF0000"/>
              </w:rPr>
            </w:pPr>
            <w:r w:rsidRPr="00CB79E5">
              <w:rPr>
                <w:rFonts w:hint="eastAsia"/>
                <w:color w:val="FF0000"/>
              </w:rPr>
              <w:t>镉</w:t>
            </w:r>
          </w:p>
        </w:tc>
        <w:tc>
          <w:tcPr>
            <w:tcW w:w="323" w:type="pct"/>
            <w:vAlign w:val="center"/>
          </w:tcPr>
          <w:p w14:paraId="369F8D3B" w14:textId="77777777" w:rsidR="00CB79E5" w:rsidRPr="00CB79E5" w:rsidRDefault="00CB79E5" w:rsidP="00CB79E5">
            <w:pPr>
              <w:widowControl/>
              <w:spacing w:line="220" w:lineRule="exact"/>
              <w:jc w:val="center"/>
              <w:rPr>
                <w:color w:val="FF0000"/>
              </w:rPr>
            </w:pPr>
            <w:r w:rsidRPr="00CB79E5">
              <w:rPr>
                <w:rFonts w:hint="eastAsia"/>
                <w:color w:val="FF0000"/>
              </w:rPr>
              <w:t>6</w:t>
            </w:r>
            <w:r w:rsidRPr="00CB79E5">
              <w:rPr>
                <w:color w:val="FF0000"/>
              </w:rPr>
              <w:t>5</w:t>
            </w:r>
          </w:p>
        </w:tc>
        <w:tc>
          <w:tcPr>
            <w:tcW w:w="243" w:type="pct"/>
            <w:vAlign w:val="center"/>
          </w:tcPr>
          <w:p w14:paraId="72CED92A" w14:textId="2C51DFBC" w:rsidR="00CB79E5" w:rsidRPr="00CB79E5" w:rsidRDefault="00CB79E5" w:rsidP="00CB79E5">
            <w:pPr>
              <w:widowControl/>
              <w:spacing w:line="220" w:lineRule="exact"/>
              <w:jc w:val="center"/>
              <w:rPr>
                <w:color w:val="FF0000"/>
              </w:rPr>
            </w:pPr>
            <w:r w:rsidRPr="00CB79E5">
              <w:rPr>
                <w:rFonts w:hint="eastAsia"/>
                <w:color w:val="FF0000"/>
              </w:rPr>
              <w:t>0</w:t>
            </w:r>
            <w:r w:rsidRPr="00CB79E5">
              <w:rPr>
                <w:color w:val="FF0000"/>
              </w:rPr>
              <w:t>.07</w:t>
            </w:r>
          </w:p>
        </w:tc>
        <w:tc>
          <w:tcPr>
            <w:tcW w:w="234" w:type="pct"/>
            <w:vAlign w:val="center"/>
          </w:tcPr>
          <w:p w14:paraId="046E0EC8" w14:textId="4C005A1C"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D39BF23" w14:textId="25D03115" w:rsidR="00CB79E5" w:rsidRPr="00CB79E5" w:rsidRDefault="00CB79E5" w:rsidP="00CB79E5">
            <w:pPr>
              <w:widowControl/>
              <w:spacing w:line="220" w:lineRule="exact"/>
              <w:jc w:val="center"/>
              <w:rPr>
                <w:color w:val="FF0000"/>
              </w:rPr>
            </w:pPr>
            <w:r w:rsidRPr="00CB79E5">
              <w:rPr>
                <w:rFonts w:hint="eastAsia"/>
                <w:color w:val="FF0000"/>
              </w:rPr>
              <w:t>0</w:t>
            </w:r>
            <w:r w:rsidRPr="00CB79E5">
              <w:rPr>
                <w:color w:val="FF0000"/>
              </w:rPr>
              <w:t>.08</w:t>
            </w:r>
          </w:p>
        </w:tc>
        <w:tc>
          <w:tcPr>
            <w:tcW w:w="234" w:type="pct"/>
            <w:vAlign w:val="center"/>
          </w:tcPr>
          <w:p w14:paraId="7B666931" w14:textId="6627AC4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2DE87F2" w14:textId="3FF7D980" w:rsidR="00CB79E5" w:rsidRPr="00CB79E5" w:rsidRDefault="00CB79E5" w:rsidP="00CB79E5">
            <w:pPr>
              <w:widowControl/>
              <w:spacing w:line="220" w:lineRule="exact"/>
              <w:jc w:val="center"/>
              <w:rPr>
                <w:color w:val="FF0000"/>
              </w:rPr>
            </w:pPr>
            <w:r w:rsidRPr="00CB79E5">
              <w:rPr>
                <w:rFonts w:hint="eastAsia"/>
                <w:color w:val="FF0000"/>
              </w:rPr>
              <w:t>0</w:t>
            </w:r>
            <w:r w:rsidRPr="00CB79E5">
              <w:rPr>
                <w:color w:val="FF0000"/>
              </w:rPr>
              <w:t>.07</w:t>
            </w:r>
          </w:p>
        </w:tc>
        <w:tc>
          <w:tcPr>
            <w:tcW w:w="234" w:type="pct"/>
            <w:vAlign w:val="center"/>
          </w:tcPr>
          <w:p w14:paraId="0BA310D9" w14:textId="31D2D9AB"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953743F" w14:textId="4C0B7A19" w:rsidR="00CB79E5" w:rsidRPr="00CB79E5" w:rsidRDefault="00CB79E5" w:rsidP="00CB79E5">
            <w:pPr>
              <w:widowControl/>
              <w:spacing w:line="220" w:lineRule="exact"/>
              <w:jc w:val="center"/>
              <w:rPr>
                <w:color w:val="FF0000"/>
              </w:rPr>
            </w:pPr>
            <w:r w:rsidRPr="00CB79E5">
              <w:rPr>
                <w:rFonts w:hint="eastAsia"/>
                <w:color w:val="FF0000"/>
              </w:rPr>
              <w:t>0</w:t>
            </w:r>
            <w:r w:rsidRPr="00CB79E5">
              <w:rPr>
                <w:color w:val="FF0000"/>
              </w:rPr>
              <w:t>.07</w:t>
            </w:r>
          </w:p>
        </w:tc>
        <w:tc>
          <w:tcPr>
            <w:tcW w:w="234" w:type="pct"/>
            <w:vAlign w:val="center"/>
          </w:tcPr>
          <w:p w14:paraId="719F7744" w14:textId="5065B411"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DAF5881" w14:textId="6780D219" w:rsidR="00CB79E5" w:rsidRPr="00CB79E5" w:rsidRDefault="00CB79E5" w:rsidP="00CB79E5">
            <w:pPr>
              <w:widowControl/>
              <w:spacing w:line="220" w:lineRule="exact"/>
              <w:jc w:val="center"/>
              <w:rPr>
                <w:color w:val="FF0000"/>
              </w:rPr>
            </w:pPr>
            <w:r w:rsidRPr="00CB79E5">
              <w:rPr>
                <w:rFonts w:hint="eastAsia"/>
                <w:color w:val="FF0000"/>
              </w:rPr>
              <w:t>0</w:t>
            </w:r>
            <w:r w:rsidRPr="00CB79E5">
              <w:rPr>
                <w:color w:val="FF0000"/>
              </w:rPr>
              <w:t>.07</w:t>
            </w:r>
          </w:p>
        </w:tc>
        <w:tc>
          <w:tcPr>
            <w:tcW w:w="234" w:type="pct"/>
            <w:vAlign w:val="center"/>
          </w:tcPr>
          <w:p w14:paraId="1AE2F673" w14:textId="14911D8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0156C5A" w14:textId="51E5075E" w:rsidR="00CB79E5" w:rsidRPr="00CB79E5" w:rsidRDefault="00CB79E5" w:rsidP="00CB79E5">
            <w:pPr>
              <w:widowControl/>
              <w:spacing w:line="220" w:lineRule="exact"/>
              <w:jc w:val="center"/>
              <w:rPr>
                <w:color w:val="FF0000"/>
              </w:rPr>
            </w:pPr>
            <w:r w:rsidRPr="00CB79E5">
              <w:rPr>
                <w:rFonts w:hint="eastAsia"/>
                <w:color w:val="FF0000"/>
              </w:rPr>
              <w:t>0</w:t>
            </w:r>
            <w:r w:rsidRPr="00CB79E5">
              <w:rPr>
                <w:color w:val="FF0000"/>
              </w:rPr>
              <w:t>.07</w:t>
            </w:r>
          </w:p>
        </w:tc>
        <w:tc>
          <w:tcPr>
            <w:tcW w:w="236" w:type="pct"/>
            <w:vAlign w:val="center"/>
          </w:tcPr>
          <w:p w14:paraId="25601F60" w14:textId="7E685443"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6199D29" w14:textId="52B0139A" w:rsidR="00CB79E5" w:rsidRPr="00CB79E5" w:rsidRDefault="00CB79E5" w:rsidP="00CB79E5">
            <w:pPr>
              <w:widowControl/>
              <w:spacing w:line="220" w:lineRule="exact"/>
              <w:jc w:val="center"/>
              <w:rPr>
                <w:color w:val="FF0000"/>
              </w:rPr>
            </w:pPr>
            <w:r w:rsidRPr="00CB79E5">
              <w:rPr>
                <w:rFonts w:hint="eastAsia"/>
                <w:color w:val="FF0000"/>
              </w:rPr>
              <w:t>0</w:t>
            </w:r>
            <w:r w:rsidRPr="00CB79E5">
              <w:rPr>
                <w:color w:val="FF0000"/>
              </w:rPr>
              <w:t>.08</w:t>
            </w:r>
          </w:p>
        </w:tc>
        <w:tc>
          <w:tcPr>
            <w:tcW w:w="234" w:type="pct"/>
            <w:vAlign w:val="center"/>
          </w:tcPr>
          <w:p w14:paraId="4FAF2C39" w14:textId="368D87D9"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E406A24" w14:textId="6FEED8ED" w:rsidR="00CB79E5" w:rsidRPr="00CB79E5" w:rsidRDefault="00CB79E5" w:rsidP="00CB79E5">
            <w:pPr>
              <w:widowControl/>
              <w:spacing w:line="220" w:lineRule="exact"/>
              <w:jc w:val="center"/>
              <w:rPr>
                <w:color w:val="FF0000"/>
              </w:rPr>
            </w:pPr>
            <w:r w:rsidRPr="00CB79E5">
              <w:rPr>
                <w:rFonts w:hint="eastAsia"/>
                <w:color w:val="FF0000"/>
              </w:rPr>
              <w:t>0</w:t>
            </w:r>
            <w:r w:rsidRPr="00CB79E5">
              <w:rPr>
                <w:color w:val="FF0000"/>
              </w:rPr>
              <w:t>.09</w:t>
            </w:r>
          </w:p>
        </w:tc>
        <w:tc>
          <w:tcPr>
            <w:tcW w:w="235" w:type="pct"/>
            <w:vAlign w:val="center"/>
          </w:tcPr>
          <w:p w14:paraId="58349BFA" w14:textId="3A7E9DD4"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550A8CC" w14:textId="6F689ABE" w:rsidR="00CB79E5" w:rsidRPr="00CB79E5" w:rsidRDefault="00CB79E5" w:rsidP="00CB79E5">
            <w:pPr>
              <w:widowControl/>
              <w:spacing w:line="220" w:lineRule="exact"/>
              <w:jc w:val="center"/>
              <w:rPr>
                <w:color w:val="FF0000"/>
              </w:rPr>
            </w:pPr>
            <w:r w:rsidRPr="00CB79E5">
              <w:rPr>
                <w:rFonts w:hint="eastAsia"/>
                <w:color w:val="FF0000"/>
              </w:rPr>
              <w:t>0</w:t>
            </w:r>
            <w:r w:rsidRPr="00CB79E5">
              <w:rPr>
                <w:color w:val="FF0000"/>
              </w:rPr>
              <w:t>.09</w:t>
            </w:r>
          </w:p>
        </w:tc>
        <w:tc>
          <w:tcPr>
            <w:tcW w:w="228" w:type="pct"/>
            <w:vAlign w:val="center"/>
          </w:tcPr>
          <w:p w14:paraId="6C25C59F" w14:textId="4B983D9F"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6D91ADFC" w14:textId="77777777" w:rsidTr="00CB79E5">
        <w:trPr>
          <w:cantSplit/>
          <w:trHeight w:val="316"/>
          <w:jc w:val="center"/>
        </w:trPr>
        <w:tc>
          <w:tcPr>
            <w:tcW w:w="387" w:type="pct"/>
            <w:vAlign w:val="center"/>
          </w:tcPr>
          <w:p w14:paraId="31DB5912" w14:textId="56936BC6" w:rsidR="00CB79E5" w:rsidRPr="00CB79E5" w:rsidRDefault="00CB79E5" w:rsidP="00CB79E5">
            <w:pPr>
              <w:widowControl/>
              <w:spacing w:line="220" w:lineRule="exact"/>
              <w:jc w:val="center"/>
              <w:rPr>
                <w:color w:val="FF0000"/>
              </w:rPr>
            </w:pPr>
            <w:r w:rsidRPr="00CB79E5">
              <w:rPr>
                <w:rFonts w:hint="eastAsia"/>
                <w:color w:val="FF0000"/>
              </w:rPr>
              <w:t>镍</w:t>
            </w:r>
          </w:p>
        </w:tc>
        <w:tc>
          <w:tcPr>
            <w:tcW w:w="323" w:type="pct"/>
            <w:vAlign w:val="center"/>
          </w:tcPr>
          <w:p w14:paraId="46F4D5EA" w14:textId="77777777" w:rsidR="00CB79E5" w:rsidRPr="00CB79E5" w:rsidRDefault="00CB79E5" w:rsidP="00CB79E5">
            <w:pPr>
              <w:widowControl/>
              <w:spacing w:line="220" w:lineRule="exact"/>
              <w:jc w:val="center"/>
              <w:rPr>
                <w:color w:val="FF0000"/>
              </w:rPr>
            </w:pPr>
            <w:r w:rsidRPr="00CB79E5">
              <w:rPr>
                <w:rFonts w:hint="eastAsia"/>
                <w:color w:val="FF0000"/>
              </w:rPr>
              <w:t>9</w:t>
            </w:r>
            <w:r w:rsidRPr="00CB79E5">
              <w:rPr>
                <w:color w:val="FF0000"/>
              </w:rPr>
              <w:t>00</w:t>
            </w:r>
          </w:p>
        </w:tc>
        <w:tc>
          <w:tcPr>
            <w:tcW w:w="243" w:type="pct"/>
            <w:vAlign w:val="center"/>
          </w:tcPr>
          <w:p w14:paraId="79BA203B" w14:textId="2D6F64E8" w:rsidR="00CB79E5" w:rsidRPr="00CB79E5" w:rsidRDefault="00CB79E5" w:rsidP="00CB79E5">
            <w:pPr>
              <w:widowControl/>
              <w:spacing w:line="220" w:lineRule="exact"/>
              <w:jc w:val="center"/>
              <w:rPr>
                <w:color w:val="FF0000"/>
              </w:rPr>
            </w:pPr>
            <w:r w:rsidRPr="00CB79E5">
              <w:rPr>
                <w:rFonts w:hint="eastAsia"/>
                <w:color w:val="FF0000"/>
              </w:rPr>
              <w:t>2</w:t>
            </w:r>
            <w:r w:rsidRPr="00CB79E5">
              <w:rPr>
                <w:color w:val="FF0000"/>
              </w:rPr>
              <w:t>7</w:t>
            </w:r>
          </w:p>
        </w:tc>
        <w:tc>
          <w:tcPr>
            <w:tcW w:w="234" w:type="pct"/>
            <w:vAlign w:val="center"/>
          </w:tcPr>
          <w:p w14:paraId="74735F0E" w14:textId="448DC7D4"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912A462" w14:textId="54928F11" w:rsidR="00CB79E5" w:rsidRPr="00CB79E5" w:rsidRDefault="00CB79E5" w:rsidP="00CB79E5">
            <w:pPr>
              <w:widowControl/>
              <w:spacing w:line="220" w:lineRule="exact"/>
              <w:jc w:val="center"/>
              <w:rPr>
                <w:color w:val="FF0000"/>
              </w:rPr>
            </w:pPr>
            <w:r w:rsidRPr="00CB79E5">
              <w:rPr>
                <w:rFonts w:hint="eastAsia"/>
                <w:color w:val="FF0000"/>
              </w:rPr>
              <w:t>2</w:t>
            </w:r>
            <w:r w:rsidRPr="00CB79E5">
              <w:rPr>
                <w:color w:val="FF0000"/>
              </w:rPr>
              <w:t>0</w:t>
            </w:r>
          </w:p>
        </w:tc>
        <w:tc>
          <w:tcPr>
            <w:tcW w:w="234" w:type="pct"/>
            <w:vAlign w:val="center"/>
          </w:tcPr>
          <w:p w14:paraId="2B3906AA" w14:textId="1B0A2D84"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5C1710A" w14:textId="0690E78F" w:rsidR="00CB79E5" w:rsidRPr="00CB79E5" w:rsidRDefault="00CB79E5" w:rsidP="00CB79E5">
            <w:pPr>
              <w:widowControl/>
              <w:spacing w:line="220" w:lineRule="exact"/>
              <w:jc w:val="center"/>
              <w:rPr>
                <w:color w:val="FF0000"/>
              </w:rPr>
            </w:pPr>
            <w:r w:rsidRPr="00CB79E5">
              <w:rPr>
                <w:rFonts w:hint="eastAsia"/>
                <w:color w:val="FF0000"/>
              </w:rPr>
              <w:t>2</w:t>
            </w:r>
            <w:r w:rsidRPr="00CB79E5">
              <w:rPr>
                <w:color w:val="FF0000"/>
              </w:rPr>
              <w:t>2</w:t>
            </w:r>
          </w:p>
        </w:tc>
        <w:tc>
          <w:tcPr>
            <w:tcW w:w="234" w:type="pct"/>
            <w:vAlign w:val="center"/>
          </w:tcPr>
          <w:p w14:paraId="7CEFBCEE" w14:textId="00F55422"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5BF7D6F" w14:textId="07B3DC3F" w:rsidR="00CB79E5" w:rsidRPr="00CB79E5" w:rsidRDefault="00CB79E5" w:rsidP="00CB79E5">
            <w:pPr>
              <w:widowControl/>
              <w:spacing w:line="220" w:lineRule="exact"/>
              <w:jc w:val="center"/>
              <w:rPr>
                <w:color w:val="FF0000"/>
              </w:rPr>
            </w:pPr>
            <w:r w:rsidRPr="00CB79E5">
              <w:rPr>
                <w:rFonts w:hint="eastAsia"/>
                <w:color w:val="FF0000"/>
              </w:rPr>
              <w:t>2</w:t>
            </w:r>
            <w:r w:rsidRPr="00CB79E5">
              <w:rPr>
                <w:color w:val="FF0000"/>
              </w:rPr>
              <w:t>5</w:t>
            </w:r>
          </w:p>
        </w:tc>
        <w:tc>
          <w:tcPr>
            <w:tcW w:w="234" w:type="pct"/>
            <w:vAlign w:val="center"/>
          </w:tcPr>
          <w:p w14:paraId="4E3BF9FE" w14:textId="68B9E343"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DF26A0D" w14:textId="32CE8C3B" w:rsidR="00CB79E5" w:rsidRPr="00CB79E5" w:rsidRDefault="00CB79E5" w:rsidP="00CB79E5">
            <w:pPr>
              <w:widowControl/>
              <w:spacing w:line="220" w:lineRule="exact"/>
              <w:jc w:val="center"/>
              <w:rPr>
                <w:color w:val="FF0000"/>
              </w:rPr>
            </w:pPr>
            <w:r w:rsidRPr="00CB79E5">
              <w:rPr>
                <w:rFonts w:hint="eastAsia"/>
                <w:color w:val="FF0000"/>
              </w:rPr>
              <w:t>1</w:t>
            </w:r>
            <w:r w:rsidRPr="00CB79E5">
              <w:rPr>
                <w:color w:val="FF0000"/>
              </w:rPr>
              <w:t>9</w:t>
            </w:r>
          </w:p>
        </w:tc>
        <w:tc>
          <w:tcPr>
            <w:tcW w:w="234" w:type="pct"/>
            <w:vAlign w:val="center"/>
          </w:tcPr>
          <w:p w14:paraId="07DB5A54" w14:textId="1E275DDA"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52507AF" w14:textId="7B515B71" w:rsidR="00CB79E5" w:rsidRPr="00CB79E5" w:rsidRDefault="00CB79E5" w:rsidP="00CB79E5">
            <w:pPr>
              <w:widowControl/>
              <w:spacing w:line="220" w:lineRule="exact"/>
              <w:jc w:val="center"/>
              <w:rPr>
                <w:color w:val="FF0000"/>
              </w:rPr>
            </w:pPr>
            <w:r w:rsidRPr="00CB79E5">
              <w:rPr>
                <w:rFonts w:hint="eastAsia"/>
                <w:color w:val="FF0000"/>
              </w:rPr>
              <w:t>2</w:t>
            </w:r>
            <w:r w:rsidRPr="00CB79E5">
              <w:rPr>
                <w:color w:val="FF0000"/>
              </w:rPr>
              <w:t>5</w:t>
            </w:r>
          </w:p>
        </w:tc>
        <w:tc>
          <w:tcPr>
            <w:tcW w:w="236" w:type="pct"/>
            <w:vAlign w:val="center"/>
          </w:tcPr>
          <w:p w14:paraId="0CA9C571" w14:textId="037599DC"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89C663B" w14:textId="6BB8A9F2" w:rsidR="00CB79E5" w:rsidRPr="00CB79E5" w:rsidRDefault="00CB79E5" w:rsidP="00CB79E5">
            <w:pPr>
              <w:widowControl/>
              <w:spacing w:line="220" w:lineRule="exact"/>
              <w:jc w:val="center"/>
              <w:rPr>
                <w:color w:val="FF0000"/>
              </w:rPr>
            </w:pPr>
            <w:r w:rsidRPr="00CB79E5">
              <w:rPr>
                <w:rFonts w:hint="eastAsia"/>
                <w:color w:val="FF0000"/>
              </w:rPr>
              <w:t>2</w:t>
            </w:r>
            <w:r w:rsidRPr="00CB79E5">
              <w:rPr>
                <w:color w:val="FF0000"/>
              </w:rPr>
              <w:t>4</w:t>
            </w:r>
          </w:p>
        </w:tc>
        <w:tc>
          <w:tcPr>
            <w:tcW w:w="234" w:type="pct"/>
            <w:vAlign w:val="center"/>
          </w:tcPr>
          <w:p w14:paraId="430AAAF8" w14:textId="6EA15750"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B4DB527" w14:textId="4BF33418" w:rsidR="00CB79E5" w:rsidRPr="00CB79E5" w:rsidRDefault="00CB79E5" w:rsidP="00CB79E5">
            <w:pPr>
              <w:widowControl/>
              <w:spacing w:line="220" w:lineRule="exact"/>
              <w:jc w:val="center"/>
              <w:rPr>
                <w:color w:val="FF0000"/>
              </w:rPr>
            </w:pPr>
            <w:r w:rsidRPr="00CB79E5">
              <w:rPr>
                <w:rFonts w:hint="eastAsia"/>
                <w:color w:val="FF0000"/>
              </w:rPr>
              <w:t>2</w:t>
            </w:r>
            <w:r w:rsidRPr="00CB79E5">
              <w:rPr>
                <w:color w:val="FF0000"/>
              </w:rPr>
              <w:t>3</w:t>
            </w:r>
          </w:p>
        </w:tc>
        <w:tc>
          <w:tcPr>
            <w:tcW w:w="235" w:type="pct"/>
            <w:vAlign w:val="center"/>
          </w:tcPr>
          <w:p w14:paraId="3F2B5077" w14:textId="267996B3"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BBAC104" w14:textId="5BB02582" w:rsidR="00CB79E5" w:rsidRPr="00CB79E5" w:rsidRDefault="00CB79E5" w:rsidP="00CB79E5">
            <w:pPr>
              <w:widowControl/>
              <w:spacing w:line="220" w:lineRule="exact"/>
              <w:jc w:val="center"/>
              <w:rPr>
                <w:color w:val="FF0000"/>
              </w:rPr>
            </w:pPr>
            <w:r w:rsidRPr="00CB79E5">
              <w:rPr>
                <w:rFonts w:hint="eastAsia"/>
                <w:color w:val="FF0000"/>
              </w:rPr>
              <w:t>1</w:t>
            </w:r>
            <w:r w:rsidRPr="00CB79E5">
              <w:rPr>
                <w:color w:val="FF0000"/>
              </w:rPr>
              <w:t>9</w:t>
            </w:r>
          </w:p>
        </w:tc>
        <w:tc>
          <w:tcPr>
            <w:tcW w:w="228" w:type="pct"/>
            <w:vAlign w:val="center"/>
          </w:tcPr>
          <w:p w14:paraId="1FD29B04" w14:textId="2A80EC42"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5381F362" w14:textId="77777777" w:rsidTr="00CB79E5">
        <w:trPr>
          <w:cantSplit/>
          <w:trHeight w:val="316"/>
          <w:jc w:val="center"/>
        </w:trPr>
        <w:tc>
          <w:tcPr>
            <w:tcW w:w="387" w:type="pct"/>
            <w:vAlign w:val="center"/>
          </w:tcPr>
          <w:p w14:paraId="08CC8BF8" w14:textId="709A62D1" w:rsidR="00CB79E5" w:rsidRPr="00CB79E5" w:rsidRDefault="00CB79E5" w:rsidP="00CB79E5">
            <w:pPr>
              <w:widowControl/>
              <w:spacing w:line="220" w:lineRule="exact"/>
              <w:jc w:val="center"/>
              <w:rPr>
                <w:color w:val="FF0000"/>
              </w:rPr>
            </w:pPr>
            <w:r w:rsidRPr="00CB79E5">
              <w:rPr>
                <w:rFonts w:hint="eastAsia"/>
                <w:color w:val="FF0000"/>
              </w:rPr>
              <w:t>汞</w:t>
            </w:r>
          </w:p>
        </w:tc>
        <w:tc>
          <w:tcPr>
            <w:tcW w:w="323" w:type="pct"/>
            <w:vAlign w:val="center"/>
          </w:tcPr>
          <w:p w14:paraId="2A226078" w14:textId="77777777" w:rsidR="00CB79E5" w:rsidRPr="00CB79E5" w:rsidRDefault="00CB79E5" w:rsidP="00CB79E5">
            <w:pPr>
              <w:widowControl/>
              <w:spacing w:line="220" w:lineRule="exact"/>
              <w:jc w:val="center"/>
              <w:rPr>
                <w:color w:val="FF0000"/>
              </w:rPr>
            </w:pPr>
            <w:r w:rsidRPr="00CB79E5">
              <w:rPr>
                <w:rFonts w:hint="eastAsia"/>
                <w:color w:val="FF0000"/>
              </w:rPr>
              <w:t>3</w:t>
            </w:r>
            <w:r w:rsidRPr="00CB79E5">
              <w:rPr>
                <w:color w:val="FF0000"/>
              </w:rPr>
              <w:t>8</w:t>
            </w:r>
          </w:p>
        </w:tc>
        <w:tc>
          <w:tcPr>
            <w:tcW w:w="243" w:type="pct"/>
            <w:vAlign w:val="center"/>
          </w:tcPr>
          <w:p w14:paraId="1E72D34D" w14:textId="131BBF9C" w:rsidR="00CB79E5" w:rsidRPr="00CB79E5" w:rsidRDefault="00CB79E5" w:rsidP="00CB79E5">
            <w:pPr>
              <w:widowControl/>
              <w:spacing w:line="220" w:lineRule="exact"/>
              <w:jc w:val="center"/>
              <w:rPr>
                <w:color w:val="FF0000"/>
              </w:rPr>
            </w:pPr>
            <w:r w:rsidRPr="00CB79E5">
              <w:rPr>
                <w:rFonts w:hint="eastAsia"/>
                <w:color w:val="FF0000"/>
              </w:rPr>
              <w:t>0</w:t>
            </w:r>
            <w:r w:rsidRPr="00CB79E5">
              <w:rPr>
                <w:color w:val="FF0000"/>
              </w:rPr>
              <w:t>.023</w:t>
            </w:r>
          </w:p>
        </w:tc>
        <w:tc>
          <w:tcPr>
            <w:tcW w:w="234" w:type="pct"/>
            <w:vAlign w:val="center"/>
          </w:tcPr>
          <w:p w14:paraId="36210545" w14:textId="0E37D9D3"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BD3E8CE" w14:textId="08E4748D" w:rsidR="00CB79E5" w:rsidRPr="00CB79E5" w:rsidRDefault="00CB79E5" w:rsidP="00CB79E5">
            <w:pPr>
              <w:widowControl/>
              <w:spacing w:line="220" w:lineRule="exact"/>
              <w:jc w:val="center"/>
              <w:rPr>
                <w:color w:val="FF0000"/>
              </w:rPr>
            </w:pPr>
            <w:r w:rsidRPr="00CB79E5">
              <w:rPr>
                <w:rFonts w:hint="eastAsia"/>
                <w:color w:val="FF0000"/>
              </w:rPr>
              <w:t>0</w:t>
            </w:r>
            <w:r w:rsidRPr="00CB79E5">
              <w:rPr>
                <w:color w:val="FF0000"/>
              </w:rPr>
              <w:t>.032</w:t>
            </w:r>
          </w:p>
        </w:tc>
        <w:tc>
          <w:tcPr>
            <w:tcW w:w="234" w:type="pct"/>
            <w:vAlign w:val="center"/>
          </w:tcPr>
          <w:p w14:paraId="7B96FE46" w14:textId="7080DA1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AA5C2A8" w14:textId="36CF92ED" w:rsidR="00CB79E5" w:rsidRPr="00CB79E5" w:rsidRDefault="00CB79E5" w:rsidP="00CB79E5">
            <w:pPr>
              <w:widowControl/>
              <w:spacing w:line="220" w:lineRule="exact"/>
              <w:jc w:val="center"/>
              <w:rPr>
                <w:color w:val="FF0000"/>
              </w:rPr>
            </w:pPr>
            <w:r w:rsidRPr="00CB79E5">
              <w:rPr>
                <w:rFonts w:hint="eastAsia"/>
                <w:color w:val="FF0000"/>
              </w:rPr>
              <w:t>0</w:t>
            </w:r>
            <w:r w:rsidRPr="00CB79E5">
              <w:rPr>
                <w:color w:val="FF0000"/>
              </w:rPr>
              <w:t>.036</w:t>
            </w:r>
          </w:p>
        </w:tc>
        <w:tc>
          <w:tcPr>
            <w:tcW w:w="234" w:type="pct"/>
            <w:vAlign w:val="center"/>
          </w:tcPr>
          <w:p w14:paraId="1A6287D3" w14:textId="5EA95C1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87A0AE8" w14:textId="4FBE26F1" w:rsidR="00CB79E5" w:rsidRPr="00CB79E5" w:rsidRDefault="00CB79E5" w:rsidP="00CB79E5">
            <w:pPr>
              <w:widowControl/>
              <w:spacing w:line="220" w:lineRule="exact"/>
              <w:jc w:val="center"/>
              <w:rPr>
                <w:color w:val="FF0000"/>
              </w:rPr>
            </w:pPr>
            <w:r w:rsidRPr="00CB79E5">
              <w:rPr>
                <w:rFonts w:hint="eastAsia"/>
                <w:color w:val="FF0000"/>
              </w:rPr>
              <w:t>0</w:t>
            </w:r>
            <w:r w:rsidRPr="00CB79E5">
              <w:rPr>
                <w:color w:val="FF0000"/>
              </w:rPr>
              <w:t>.022</w:t>
            </w:r>
          </w:p>
        </w:tc>
        <w:tc>
          <w:tcPr>
            <w:tcW w:w="234" w:type="pct"/>
            <w:vAlign w:val="center"/>
          </w:tcPr>
          <w:p w14:paraId="5D0154F3" w14:textId="3E50818B"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724D2FC" w14:textId="729B535E" w:rsidR="00CB79E5" w:rsidRPr="00CB79E5" w:rsidRDefault="00CB79E5" w:rsidP="00CB79E5">
            <w:pPr>
              <w:widowControl/>
              <w:spacing w:line="220" w:lineRule="exact"/>
              <w:jc w:val="center"/>
              <w:rPr>
                <w:color w:val="FF0000"/>
              </w:rPr>
            </w:pPr>
            <w:r w:rsidRPr="00CB79E5">
              <w:rPr>
                <w:rFonts w:hint="eastAsia"/>
                <w:color w:val="FF0000"/>
              </w:rPr>
              <w:t>0</w:t>
            </w:r>
            <w:r w:rsidRPr="00CB79E5">
              <w:rPr>
                <w:color w:val="FF0000"/>
              </w:rPr>
              <w:t>.032</w:t>
            </w:r>
          </w:p>
        </w:tc>
        <w:tc>
          <w:tcPr>
            <w:tcW w:w="234" w:type="pct"/>
            <w:vAlign w:val="center"/>
          </w:tcPr>
          <w:p w14:paraId="7ABEC5D1" w14:textId="67482D70"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3B7CC94" w14:textId="05A840B4" w:rsidR="00CB79E5" w:rsidRPr="00CB79E5" w:rsidRDefault="00CB79E5" w:rsidP="00CB79E5">
            <w:pPr>
              <w:widowControl/>
              <w:spacing w:line="220" w:lineRule="exact"/>
              <w:jc w:val="center"/>
              <w:rPr>
                <w:color w:val="FF0000"/>
              </w:rPr>
            </w:pPr>
            <w:r w:rsidRPr="00CB79E5">
              <w:rPr>
                <w:rFonts w:hint="eastAsia"/>
                <w:color w:val="FF0000"/>
              </w:rPr>
              <w:t>0</w:t>
            </w:r>
            <w:r w:rsidRPr="00CB79E5">
              <w:rPr>
                <w:color w:val="FF0000"/>
              </w:rPr>
              <w:t>.064</w:t>
            </w:r>
          </w:p>
        </w:tc>
        <w:tc>
          <w:tcPr>
            <w:tcW w:w="236" w:type="pct"/>
            <w:vAlign w:val="center"/>
          </w:tcPr>
          <w:p w14:paraId="3D8C5F15" w14:textId="519C48CA"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7763C1B" w14:textId="098545FD" w:rsidR="00CB79E5" w:rsidRPr="00CB79E5" w:rsidRDefault="00CB79E5" w:rsidP="00CB79E5">
            <w:pPr>
              <w:widowControl/>
              <w:spacing w:line="220" w:lineRule="exact"/>
              <w:jc w:val="center"/>
              <w:rPr>
                <w:color w:val="FF0000"/>
              </w:rPr>
            </w:pPr>
            <w:r w:rsidRPr="00CB79E5">
              <w:rPr>
                <w:rFonts w:hint="eastAsia"/>
                <w:color w:val="FF0000"/>
              </w:rPr>
              <w:t>0</w:t>
            </w:r>
            <w:r w:rsidRPr="00CB79E5">
              <w:rPr>
                <w:color w:val="FF0000"/>
              </w:rPr>
              <w:t>.028</w:t>
            </w:r>
          </w:p>
        </w:tc>
        <w:tc>
          <w:tcPr>
            <w:tcW w:w="234" w:type="pct"/>
            <w:vAlign w:val="center"/>
          </w:tcPr>
          <w:p w14:paraId="7DEC8ECD" w14:textId="3E9F7CD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72F5B1C" w14:textId="294BB6A1" w:rsidR="00CB79E5" w:rsidRPr="00CB79E5" w:rsidRDefault="00CB79E5" w:rsidP="00CB79E5">
            <w:pPr>
              <w:widowControl/>
              <w:spacing w:line="220" w:lineRule="exact"/>
              <w:jc w:val="center"/>
              <w:rPr>
                <w:color w:val="FF0000"/>
              </w:rPr>
            </w:pPr>
            <w:r w:rsidRPr="00CB79E5">
              <w:rPr>
                <w:rFonts w:hint="eastAsia"/>
                <w:color w:val="FF0000"/>
              </w:rPr>
              <w:t>0</w:t>
            </w:r>
            <w:r w:rsidRPr="00CB79E5">
              <w:rPr>
                <w:color w:val="FF0000"/>
              </w:rPr>
              <w:t>.029</w:t>
            </w:r>
          </w:p>
        </w:tc>
        <w:tc>
          <w:tcPr>
            <w:tcW w:w="235" w:type="pct"/>
            <w:vAlign w:val="center"/>
          </w:tcPr>
          <w:p w14:paraId="6EC73F20" w14:textId="21970BD9"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CCD9580" w14:textId="7C9722E8" w:rsidR="00CB79E5" w:rsidRPr="00CB79E5" w:rsidRDefault="00CB79E5" w:rsidP="00CB79E5">
            <w:pPr>
              <w:widowControl/>
              <w:spacing w:line="220" w:lineRule="exact"/>
              <w:jc w:val="center"/>
              <w:rPr>
                <w:color w:val="FF0000"/>
              </w:rPr>
            </w:pPr>
            <w:r w:rsidRPr="00CB79E5">
              <w:rPr>
                <w:rFonts w:hint="eastAsia"/>
                <w:color w:val="FF0000"/>
              </w:rPr>
              <w:t>0</w:t>
            </w:r>
            <w:r w:rsidRPr="00CB79E5">
              <w:rPr>
                <w:color w:val="FF0000"/>
              </w:rPr>
              <w:t>.037</w:t>
            </w:r>
          </w:p>
        </w:tc>
        <w:tc>
          <w:tcPr>
            <w:tcW w:w="228" w:type="pct"/>
            <w:vAlign w:val="center"/>
          </w:tcPr>
          <w:p w14:paraId="2475BA8A" w14:textId="2EF469B5"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76E45633" w14:textId="77777777" w:rsidTr="00CB79E5">
        <w:trPr>
          <w:cantSplit/>
          <w:trHeight w:val="316"/>
          <w:jc w:val="center"/>
        </w:trPr>
        <w:tc>
          <w:tcPr>
            <w:tcW w:w="387" w:type="pct"/>
            <w:vAlign w:val="center"/>
          </w:tcPr>
          <w:p w14:paraId="3B62D9BB" w14:textId="6DCDEE99" w:rsidR="00CB79E5" w:rsidRPr="00CB79E5" w:rsidRDefault="00CB79E5" w:rsidP="00CB79E5">
            <w:pPr>
              <w:widowControl/>
              <w:spacing w:line="220" w:lineRule="exact"/>
              <w:jc w:val="center"/>
              <w:rPr>
                <w:color w:val="FF0000"/>
              </w:rPr>
            </w:pPr>
            <w:r w:rsidRPr="00CB79E5">
              <w:rPr>
                <w:rFonts w:hint="eastAsia"/>
                <w:color w:val="FF0000"/>
              </w:rPr>
              <w:t>砷</w:t>
            </w:r>
          </w:p>
        </w:tc>
        <w:tc>
          <w:tcPr>
            <w:tcW w:w="323" w:type="pct"/>
            <w:vAlign w:val="center"/>
          </w:tcPr>
          <w:p w14:paraId="5A47C0AF" w14:textId="77777777" w:rsidR="00CB79E5" w:rsidRPr="00CB79E5" w:rsidRDefault="00CB79E5" w:rsidP="00CB79E5">
            <w:pPr>
              <w:widowControl/>
              <w:spacing w:line="220" w:lineRule="exact"/>
              <w:jc w:val="center"/>
              <w:rPr>
                <w:color w:val="FF0000"/>
              </w:rPr>
            </w:pPr>
            <w:r w:rsidRPr="00CB79E5">
              <w:rPr>
                <w:rFonts w:hint="eastAsia"/>
                <w:color w:val="FF0000"/>
              </w:rPr>
              <w:t>6</w:t>
            </w:r>
            <w:r w:rsidRPr="00CB79E5">
              <w:rPr>
                <w:color w:val="FF0000"/>
              </w:rPr>
              <w:t>0</w:t>
            </w:r>
          </w:p>
        </w:tc>
        <w:tc>
          <w:tcPr>
            <w:tcW w:w="243" w:type="pct"/>
            <w:vAlign w:val="center"/>
          </w:tcPr>
          <w:p w14:paraId="1FCB94C4" w14:textId="4F288787" w:rsidR="00CB79E5" w:rsidRPr="00CB79E5" w:rsidRDefault="00CB79E5" w:rsidP="00CB79E5">
            <w:pPr>
              <w:widowControl/>
              <w:spacing w:line="220" w:lineRule="exact"/>
              <w:jc w:val="center"/>
              <w:rPr>
                <w:color w:val="FF0000"/>
              </w:rPr>
            </w:pPr>
            <w:r w:rsidRPr="00CB79E5">
              <w:rPr>
                <w:rFonts w:hint="eastAsia"/>
                <w:color w:val="FF0000"/>
              </w:rPr>
              <w:t>1</w:t>
            </w:r>
            <w:r w:rsidRPr="00CB79E5">
              <w:rPr>
                <w:color w:val="FF0000"/>
              </w:rPr>
              <w:t>9</w:t>
            </w:r>
          </w:p>
        </w:tc>
        <w:tc>
          <w:tcPr>
            <w:tcW w:w="234" w:type="pct"/>
            <w:vAlign w:val="center"/>
          </w:tcPr>
          <w:p w14:paraId="6016D4CE" w14:textId="0FAC23E9"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6EEC61D" w14:textId="0850FD48" w:rsidR="00CB79E5" w:rsidRPr="00CB79E5" w:rsidRDefault="00CB79E5" w:rsidP="00CB79E5">
            <w:pPr>
              <w:widowControl/>
              <w:spacing w:line="220" w:lineRule="exact"/>
              <w:jc w:val="center"/>
              <w:rPr>
                <w:color w:val="FF0000"/>
              </w:rPr>
            </w:pPr>
            <w:r w:rsidRPr="00CB79E5">
              <w:rPr>
                <w:rFonts w:hint="eastAsia"/>
                <w:color w:val="FF0000"/>
              </w:rPr>
              <w:t>2</w:t>
            </w:r>
            <w:r w:rsidRPr="00CB79E5">
              <w:rPr>
                <w:color w:val="FF0000"/>
              </w:rPr>
              <w:t>3</w:t>
            </w:r>
          </w:p>
        </w:tc>
        <w:tc>
          <w:tcPr>
            <w:tcW w:w="234" w:type="pct"/>
            <w:vAlign w:val="center"/>
          </w:tcPr>
          <w:p w14:paraId="71333A39" w14:textId="1A3CC7C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54D87EE" w14:textId="13D520F9" w:rsidR="00CB79E5" w:rsidRPr="00CB79E5" w:rsidRDefault="00CB79E5" w:rsidP="00CB79E5">
            <w:pPr>
              <w:widowControl/>
              <w:spacing w:line="220" w:lineRule="exact"/>
              <w:jc w:val="center"/>
              <w:rPr>
                <w:color w:val="FF0000"/>
              </w:rPr>
            </w:pPr>
            <w:r w:rsidRPr="00CB79E5">
              <w:rPr>
                <w:rFonts w:hint="eastAsia"/>
                <w:color w:val="FF0000"/>
              </w:rPr>
              <w:t>2</w:t>
            </w:r>
            <w:r w:rsidRPr="00CB79E5">
              <w:rPr>
                <w:color w:val="FF0000"/>
              </w:rPr>
              <w:t>0.1</w:t>
            </w:r>
          </w:p>
        </w:tc>
        <w:tc>
          <w:tcPr>
            <w:tcW w:w="234" w:type="pct"/>
            <w:vAlign w:val="center"/>
          </w:tcPr>
          <w:p w14:paraId="640D6EF3" w14:textId="223FB47B"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89A5525" w14:textId="548E6F9F" w:rsidR="00CB79E5" w:rsidRPr="00CB79E5" w:rsidRDefault="00CB79E5" w:rsidP="00CB79E5">
            <w:pPr>
              <w:widowControl/>
              <w:spacing w:line="220" w:lineRule="exact"/>
              <w:jc w:val="center"/>
              <w:rPr>
                <w:color w:val="FF0000"/>
              </w:rPr>
            </w:pPr>
            <w:r w:rsidRPr="00CB79E5">
              <w:rPr>
                <w:rFonts w:hint="eastAsia"/>
                <w:color w:val="FF0000"/>
              </w:rPr>
              <w:t>1</w:t>
            </w:r>
            <w:r w:rsidRPr="00CB79E5">
              <w:rPr>
                <w:color w:val="FF0000"/>
              </w:rPr>
              <w:t>7.4</w:t>
            </w:r>
          </w:p>
        </w:tc>
        <w:tc>
          <w:tcPr>
            <w:tcW w:w="234" w:type="pct"/>
            <w:vAlign w:val="center"/>
          </w:tcPr>
          <w:p w14:paraId="73C13305" w14:textId="3186832B"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5CF4B10" w14:textId="2F26BFD3" w:rsidR="00CB79E5" w:rsidRPr="00CB79E5" w:rsidRDefault="00CB79E5" w:rsidP="00CB79E5">
            <w:pPr>
              <w:widowControl/>
              <w:spacing w:line="220" w:lineRule="exact"/>
              <w:jc w:val="center"/>
              <w:rPr>
                <w:color w:val="FF0000"/>
              </w:rPr>
            </w:pPr>
            <w:r w:rsidRPr="00CB79E5">
              <w:rPr>
                <w:rFonts w:hint="eastAsia"/>
                <w:color w:val="FF0000"/>
              </w:rPr>
              <w:t>1</w:t>
            </w:r>
            <w:r w:rsidRPr="00CB79E5">
              <w:rPr>
                <w:color w:val="FF0000"/>
              </w:rPr>
              <w:t>7.2</w:t>
            </w:r>
          </w:p>
        </w:tc>
        <w:tc>
          <w:tcPr>
            <w:tcW w:w="234" w:type="pct"/>
            <w:vAlign w:val="center"/>
          </w:tcPr>
          <w:p w14:paraId="0C7F9595" w14:textId="57041932"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59A36C5" w14:textId="369F4DB8" w:rsidR="00CB79E5" w:rsidRPr="00CB79E5" w:rsidRDefault="00CB79E5" w:rsidP="00CB79E5">
            <w:pPr>
              <w:widowControl/>
              <w:spacing w:line="220" w:lineRule="exact"/>
              <w:jc w:val="center"/>
              <w:rPr>
                <w:color w:val="FF0000"/>
              </w:rPr>
            </w:pPr>
            <w:r w:rsidRPr="00CB79E5">
              <w:rPr>
                <w:rFonts w:hint="eastAsia"/>
                <w:color w:val="FF0000"/>
              </w:rPr>
              <w:t>1</w:t>
            </w:r>
            <w:r w:rsidRPr="00CB79E5">
              <w:rPr>
                <w:color w:val="FF0000"/>
              </w:rPr>
              <w:t>8.2</w:t>
            </w:r>
          </w:p>
        </w:tc>
        <w:tc>
          <w:tcPr>
            <w:tcW w:w="236" w:type="pct"/>
            <w:vAlign w:val="center"/>
          </w:tcPr>
          <w:p w14:paraId="58405204" w14:textId="73A14C3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8873E60" w14:textId="659D8256" w:rsidR="00CB79E5" w:rsidRPr="00CB79E5" w:rsidRDefault="00CB79E5" w:rsidP="00CB79E5">
            <w:pPr>
              <w:widowControl/>
              <w:spacing w:line="220" w:lineRule="exact"/>
              <w:jc w:val="center"/>
              <w:rPr>
                <w:color w:val="FF0000"/>
              </w:rPr>
            </w:pPr>
            <w:r w:rsidRPr="00CB79E5">
              <w:rPr>
                <w:rFonts w:hint="eastAsia"/>
                <w:color w:val="FF0000"/>
              </w:rPr>
              <w:t>1</w:t>
            </w:r>
            <w:r w:rsidRPr="00CB79E5">
              <w:rPr>
                <w:color w:val="FF0000"/>
              </w:rPr>
              <w:t>4.6</w:t>
            </w:r>
          </w:p>
        </w:tc>
        <w:tc>
          <w:tcPr>
            <w:tcW w:w="234" w:type="pct"/>
            <w:vAlign w:val="center"/>
          </w:tcPr>
          <w:p w14:paraId="5770CBC7" w14:textId="078529C9"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D468882" w14:textId="38FAD431" w:rsidR="00CB79E5" w:rsidRPr="00CB79E5" w:rsidRDefault="00CB79E5" w:rsidP="00CB79E5">
            <w:pPr>
              <w:widowControl/>
              <w:spacing w:line="220" w:lineRule="exact"/>
              <w:jc w:val="center"/>
              <w:rPr>
                <w:color w:val="FF0000"/>
              </w:rPr>
            </w:pPr>
            <w:r w:rsidRPr="00CB79E5">
              <w:rPr>
                <w:rFonts w:hint="eastAsia"/>
                <w:color w:val="FF0000"/>
              </w:rPr>
              <w:t>1</w:t>
            </w:r>
            <w:r w:rsidRPr="00CB79E5">
              <w:rPr>
                <w:color w:val="FF0000"/>
              </w:rPr>
              <w:t>7.4</w:t>
            </w:r>
          </w:p>
        </w:tc>
        <w:tc>
          <w:tcPr>
            <w:tcW w:w="235" w:type="pct"/>
            <w:vAlign w:val="center"/>
          </w:tcPr>
          <w:p w14:paraId="35EF9654" w14:textId="3AAE4DD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366E9B6" w14:textId="7A9FD521" w:rsidR="00CB79E5" w:rsidRPr="00CB79E5" w:rsidRDefault="00CB79E5" w:rsidP="00CB79E5">
            <w:pPr>
              <w:widowControl/>
              <w:spacing w:line="220" w:lineRule="exact"/>
              <w:jc w:val="center"/>
              <w:rPr>
                <w:color w:val="FF0000"/>
              </w:rPr>
            </w:pPr>
            <w:r w:rsidRPr="00CB79E5">
              <w:rPr>
                <w:rFonts w:hint="eastAsia"/>
                <w:color w:val="FF0000"/>
              </w:rPr>
              <w:t>1</w:t>
            </w:r>
            <w:r w:rsidRPr="00CB79E5">
              <w:rPr>
                <w:color w:val="FF0000"/>
              </w:rPr>
              <w:t>4.5</w:t>
            </w:r>
          </w:p>
        </w:tc>
        <w:tc>
          <w:tcPr>
            <w:tcW w:w="228" w:type="pct"/>
            <w:vAlign w:val="center"/>
          </w:tcPr>
          <w:p w14:paraId="647BA7E1" w14:textId="71881466"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683987A3" w14:textId="77777777" w:rsidTr="00CB79E5">
        <w:trPr>
          <w:cantSplit/>
          <w:trHeight w:val="316"/>
          <w:jc w:val="center"/>
        </w:trPr>
        <w:tc>
          <w:tcPr>
            <w:tcW w:w="387" w:type="pct"/>
            <w:vAlign w:val="center"/>
          </w:tcPr>
          <w:p w14:paraId="183ED7B0" w14:textId="566829A0" w:rsidR="00CB79E5" w:rsidRPr="00CB79E5" w:rsidRDefault="00CB79E5" w:rsidP="00CB79E5">
            <w:pPr>
              <w:widowControl/>
              <w:spacing w:line="220" w:lineRule="exact"/>
              <w:jc w:val="center"/>
              <w:rPr>
                <w:color w:val="FF0000"/>
              </w:rPr>
            </w:pPr>
            <w:r w:rsidRPr="00CB79E5">
              <w:rPr>
                <w:rFonts w:hint="eastAsia"/>
                <w:color w:val="FF0000"/>
              </w:rPr>
              <w:t>四氯化碳</w:t>
            </w:r>
          </w:p>
        </w:tc>
        <w:tc>
          <w:tcPr>
            <w:tcW w:w="323" w:type="pct"/>
            <w:vAlign w:val="center"/>
          </w:tcPr>
          <w:p w14:paraId="3DE52FD6" w14:textId="69F32075" w:rsidR="00CB79E5" w:rsidRPr="00CB79E5" w:rsidRDefault="00CB79E5" w:rsidP="00CB79E5">
            <w:pPr>
              <w:widowControl/>
              <w:spacing w:line="220" w:lineRule="exact"/>
              <w:jc w:val="center"/>
              <w:rPr>
                <w:color w:val="FF0000"/>
              </w:rPr>
            </w:pPr>
            <w:r w:rsidRPr="00CB79E5">
              <w:rPr>
                <w:bCs/>
                <w:color w:val="FF0000"/>
                <w:szCs w:val="21"/>
              </w:rPr>
              <w:t>2.8</w:t>
            </w:r>
          </w:p>
        </w:tc>
        <w:tc>
          <w:tcPr>
            <w:tcW w:w="243" w:type="pct"/>
            <w:vAlign w:val="center"/>
          </w:tcPr>
          <w:p w14:paraId="1848B9BC" w14:textId="433535C7"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90A26D5" w14:textId="6B5CDDB2"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580826F" w14:textId="57EC5F13"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E18B9FC" w14:textId="220848C6"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5A3D455" w14:textId="194981CA"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45A1C07" w14:textId="3404E824"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31E694C" w14:textId="2AA68F23"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0BA65E6" w14:textId="52CDFA3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9E3ED00" w14:textId="767E8687"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8080349" w14:textId="6EFBD7DC"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672E781" w14:textId="52C3E7E3"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4E4BD53F" w14:textId="40A3C64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E206BD9" w14:textId="04C12443"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CD61D88" w14:textId="0098DA23"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D3798A4" w14:textId="29001AC6"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28E781D4" w14:textId="040FD88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46C68F9" w14:textId="6459E198"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2486F389" w14:textId="673072D0"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744415A4" w14:textId="77777777" w:rsidTr="00CB79E5">
        <w:trPr>
          <w:cantSplit/>
          <w:trHeight w:val="316"/>
          <w:jc w:val="center"/>
        </w:trPr>
        <w:tc>
          <w:tcPr>
            <w:tcW w:w="387" w:type="pct"/>
            <w:vAlign w:val="center"/>
          </w:tcPr>
          <w:p w14:paraId="0BF31B78" w14:textId="4031BED0" w:rsidR="00CB79E5" w:rsidRPr="00CB79E5" w:rsidRDefault="00CB79E5" w:rsidP="00CB79E5">
            <w:pPr>
              <w:widowControl/>
              <w:spacing w:line="220" w:lineRule="exact"/>
              <w:jc w:val="center"/>
              <w:rPr>
                <w:color w:val="FF0000"/>
              </w:rPr>
            </w:pPr>
            <w:r w:rsidRPr="00CB79E5">
              <w:rPr>
                <w:rFonts w:hint="eastAsia"/>
                <w:color w:val="FF0000"/>
              </w:rPr>
              <w:t>氯仿</w:t>
            </w:r>
          </w:p>
        </w:tc>
        <w:tc>
          <w:tcPr>
            <w:tcW w:w="323" w:type="pct"/>
            <w:vAlign w:val="center"/>
          </w:tcPr>
          <w:p w14:paraId="08718D70" w14:textId="2F310A23" w:rsidR="00CB79E5" w:rsidRPr="00CB79E5" w:rsidRDefault="00CB79E5" w:rsidP="00CB79E5">
            <w:pPr>
              <w:widowControl/>
              <w:spacing w:line="220" w:lineRule="exact"/>
              <w:jc w:val="center"/>
              <w:rPr>
                <w:color w:val="FF0000"/>
              </w:rPr>
            </w:pPr>
            <w:r w:rsidRPr="00CB79E5">
              <w:rPr>
                <w:bCs/>
                <w:color w:val="FF0000"/>
                <w:szCs w:val="21"/>
              </w:rPr>
              <w:t>0.9</w:t>
            </w:r>
          </w:p>
        </w:tc>
        <w:tc>
          <w:tcPr>
            <w:tcW w:w="243" w:type="pct"/>
            <w:vAlign w:val="center"/>
          </w:tcPr>
          <w:p w14:paraId="5A28D3EC" w14:textId="64B1DDAA"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B56E3BE" w14:textId="1691A11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F6BD626" w14:textId="32DCAAD9"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7035FD2" w14:textId="5693154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77FEA69" w14:textId="3B4A8B0A"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7C46BAE7" w14:textId="35C4CFEE"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A6293A6" w14:textId="43061622"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72C71E12" w14:textId="5B8BE89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BD97F6A" w14:textId="4E9505A3"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41F9EE7C" w14:textId="46061BA6"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C3ED0E2" w14:textId="65FB8C2E"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1CDC944F" w14:textId="7E3DA57C"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9D1DDAA" w14:textId="02F5223F"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3317ACE" w14:textId="112F80D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C410595" w14:textId="6EF2682A"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557FE950" w14:textId="64930B24"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7268725" w14:textId="48B1734C"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0AD04DC4" w14:textId="5AA10D5D"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360C0FBE" w14:textId="77777777" w:rsidTr="00CB79E5">
        <w:trPr>
          <w:cantSplit/>
          <w:trHeight w:val="316"/>
          <w:jc w:val="center"/>
        </w:trPr>
        <w:tc>
          <w:tcPr>
            <w:tcW w:w="387" w:type="pct"/>
            <w:vAlign w:val="center"/>
          </w:tcPr>
          <w:p w14:paraId="43483206" w14:textId="4F71F958" w:rsidR="00CB79E5" w:rsidRPr="00CB79E5" w:rsidRDefault="00CB79E5" w:rsidP="00CB79E5">
            <w:pPr>
              <w:widowControl/>
              <w:spacing w:line="220" w:lineRule="exact"/>
              <w:jc w:val="center"/>
              <w:rPr>
                <w:color w:val="FF0000"/>
              </w:rPr>
            </w:pPr>
            <w:r w:rsidRPr="00CB79E5">
              <w:rPr>
                <w:rFonts w:hint="eastAsia"/>
                <w:color w:val="FF0000"/>
              </w:rPr>
              <w:t>氯甲烷</w:t>
            </w:r>
          </w:p>
        </w:tc>
        <w:tc>
          <w:tcPr>
            <w:tcW w:w="323" w:type="pct"/>
            <w:vAlign w:val="center"/>
          </w:tcPr>
          <w:p w14:paraId="43B3F0EA" w14:textId="075EAE32" w:rsidR="00CB79E5" w:rsidRPr="00CB79E5" w:rsidRDefault="00CB79E5" w:rsidP="00CB79E5">
            <w:pPr>
              <w:widowControl/>
              <w:spacing w:line="220" w:lineRule="exact"/>
              <w:jc w:val="center"/>
              <w:rPr>
                <w:color w:val="FF0000"/>
              </w:rPr>
            </w:pPr>
            <w:r w:rsidRPr="00CB79E5">
              <w:rPr>
                <w:bCs/>
                <w:color w:val="FF0000"/>
                <w:szCs w:val="21"/>
              </w:rPr>
              <w:t>37</w:t>
            </w:r>
          </w:p>
        </w:tc>
        <w:tc>
          <w:tcPr>
            <w:tcW w:w="243" w:type="pct"/>
            <w:vAlign w:val="center"/>
          </w:tcPr>
          <w:p w14:paraId="68C9B907" w14:textId="6BDDE37E"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DCC41AC" w14:textId="3A6D4771"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0002E30" w14:textId="63A44BD0"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1F8C4F2" w14:textId="30FD508B"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FA86C21" w14:textId="5A69BA5F"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5E609BE" w14:textId="251FB15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21739D1" w14:textId="21680689"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011EDCE" w14:textId="2ECF8964"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ADCBA72" w14:textId="735F9C8C"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0E9939D" w14:textId="3605A09E"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BD0BA3C" w14:textId="1E029204"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664BC5BA" w14:textId="63A8629E"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C985A26" w14:textId="666E6EB0"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BC73121" w14:textId="3599386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3B4AA36" w14:textId="781F55E4"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54F2B0C2" w14:textId="652F08A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D73E5D4" w14:textId="6F8A920F"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429700F2" w14:textId="32122B28"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0D93652B" w14:textId="77777777" w:rsidTr="00CB79E5">
        <w:trPr>
          <w:cantSplit/>
          <w:trHeight w:val="316"/>
          <w:jc w:val="center"/>
        </w:trPr>
        <w:tc>
          <w:tcPr>
            <w:tcW w:w="387" w:type="pct"/>
            <w:vAlign w:val="center"/>
          </w:tcPr>
          <w:p w14:paraId="21DF0CDB" w14:textId="62777F41" w:rsidR="00CB79E5" w:rsidRPr="00CB79E5" w:rsidRDefault="00CB79E5" w:rsidP="00CB79E5">
            <w:pPr>
              <w:widowControl/>
              <w:spacing w:line="220" w:lineRule="exact"/>
              <w:jc w:val="center"/>
              <w:rPr>
                <w:color w:val="FF0000"/>
              </w:rPr>
            </w:pPr>
            <w:r w:rsidRPr="00CB79E5">
              <w:rPr>
                <w:rFonts w:hint="eastAsia"/>
                <w:color w:val="FF0000"/>
              </w:rPr>
              <w:t>1,1-</w:t>
            </w:r>
            <w:r w:rsidRPr="00CB79E5">
              <w:rPr>
                <w:rFonts w:hint="eastAsia"/>
                <w:color w:val="FF0000"/>
              </w:rPr>
              <w:t>二氯乙烷</w:t>
            </w:r>
          </w:p>
        </w:tc>
        <w:tc>
          <w:tcPr>
            <w:tcW w:w="323" w:type="pct"/>
            <w:vAlign w:val="center"/>
          </w:tcPr>
          <w:p w14:paraId="04FD0275" w14:textId="564D6098" w:rsidR="00CB79E5" w:rsidRPr="00CB79E5" w:rsidRDefault="00CB79E5" w:rsidP="00CB79E5">
            <w:pPr>
              <w:widowControl/>
              <w:spacing w:line="220" w:lineRule="exact"/>
              <w:jc w:val="center"/>
              <w:rPr>
                <w:color w:val="FF0000"/>
              </w:rPr>
            </w:pPr>
            <w:r w:rsidRPr="00CB79E5">
              <w:rPr>
                <w:bCs/>
                <w:color w:val="FF0000"/>
                <w:szCs w:val="21"/>
              </w:rPr>
              <w:t>9</w:t>
            </w:r>
          </w:p>
        </w:tc>
        <w:tc>
          <w:tcPr>
            <w:tcW w:w="243" w:type="pct"/>
            <w:vAlign w:val="center"/>
          </w:tcPr>
          <w:p w14:paraId="0A3C8578" w14:textId="0D5A9ED5"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4ED903D1" w14:textId="688C109E"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6743DBE" w14:textId="0107A025"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471938A" w14:textId="1C974F09"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435F629" w14:textId="4BE346D9"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3E85D2E" w14:textId="6921D06A"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212C0AA" w14:textId="6AD69013"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475E79E" w14:textId="4462256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A43522B" w14:textId="10EFADAF"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3B42E2F" w14:textId="55E6D5B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25CB6DD" w14:textId="4DDC25F5"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7B2CBC7C" w14:textId="11A90AB0"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7085BE8" w14:textId="5216B810"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76BAB5CF" w14:textId="4CA0316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3DDC0EE" w14:textId="586C068C"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1D3F58AF" w14:textId="434409D1"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239EC8C" w14:textId="7E0E71F9"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267C674B" w14:textId="0B375280"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4E42537D" w14:textId="77777777" w:rsidTr="00CB79E5">
        <w:trPr>
          <w:cantSplit/>
          <w:trHeight w:val="316"/>
          <w:jc w:val="center"/>
        </w:trPr>
        <w:tc>
          <w:tcPr>
            <w:tcW w:w="387" w:type="pct"/>
            <w:vAlign w:val="center"/>
          </w:tcPr>
          <w:p w14:paraId="1BEE445B" w14:textId="1D59DC19" w:rsidR="00CB79E5" w:rsidRPr="00CB79E5" w:rsidRDefault="00CB79E5" w:rsidP="00CB79E5">
            <w:pPr>
              <w:widowControl/>
              <w:spacing w:line="220" w:lineRule="exact"/>
              <w:jc w:val="center"/>
              <w:rPr>
                <w:color w:val="FF0000"/>
              </w:rPr>
            </w:pPr>
            <w:r w:rsidRPr="00CB79E5">
              <w:rPr>
                <w:rFonts w:hint="eastAsia"/>
                <w:color w:val="FF0000"/>
              </w:rPr>
              <w:t>1,2-</w:t>
            </w:r>
            <w:r w:rsidRPr="00CB79E5">
              <w:rPr>
                <w:rFonts w:hint="eastAsia"/>
                <w:color w:val="FF0000"/>
              </w:rPr>
              <w:t>二氯乙烷</w:t>
            </w:r>
          </w:p>
        </w:tc>
        <w:tc>
          <w:tcPr>
            <w:tcW w:w="323" w:type="pct"/>
            <w:vAlign w:val="center"/>
          </w:tcPr>
          <w:p w14:paraId="1EC107C4" w14:textId="717F9C67" w:rsidR="00CB79E5" w:rsidRPr="00CB79E5" w:rsidRDefault="00CB79E5" w:rsidP="00CB79E5">
            <w:pPr>
              <w:widowControl/>
              <w:spacing w:line="220" w:lineRule="exact"/>
              <w:jc w:val="center"/>
              <w:rPr>
                <w:color w:val="FF0000"/>
              </w:rPr>
            </w:pPr>
            <w:r w:rsidRPr="00CB79E5">
              <w:rPr>
                <w:bCs/>
                <w:color w:val="FF0000"/>
                <w:szCs w:val="21"/>
              </w:rPr>
              <w:t>5</w:t>
            </w:r>
          </w:p>
        </w:tc>
        <w:tc>
          <w:tcPr>
            <w:tcW w:w="243" w:type="pct"/>
            <w:vAlign w:val="center"/>
          </w:tcPr>
          <w:p w14:paraId="699B3ED1" w14:textId="606662ED"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3C5C0FB" w14:textId="52EDFCA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489039F" w14:textId="73BFCA75"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75CCB92" w14:textId="1FC6ED12"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DFA6D97" w14:textId="51456DB0"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936A97D" w14:textId="6F8DEA74"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0B7B7E2" w14:textId="0442E8F9"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3161E7C" w14:textId="15F03D2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29C5C87" w14:textId="13A1775E"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3968CF3" w14:textId="346D193B"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1A9FAF3" w14:textId="1D0BBDE2"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5F8BE6E4" w14:textId="66804690"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785A365" w14:textId="389506DA"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7CDA1CE6" w14:textId="4834B462"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693A122" w14:textId="2439726A"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78997FAC" w14:textId="4AE71E0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3C3E006" w14:textId="6464A17C"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606999E8" w14:textId="0393F99A"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765EE234" w14:textId="77777777" w:rsidTr="00CB79E5">
        <w:trPr>
          <w:cantSplit/>
          <w:trHeight w:val="316"/>
          <w:jc w:val="center"/>
        </w:trPr>
        <w:tc>
          <w:tcPr>
            <w:tcW w:w="387" w:type="pct"/>
            <w:vAlign w:val="center"/>
          </w:tcPr>
          <w:p w14:paraId="7D8043FA" w14:textId="1B5D6BBF" w:rsidR="00CB79E5" w:rsidRPr="00CB79E5" w:rsidRDefault="00CB79E5" w:rsidP="00CB79E5">
            <w:pPr>
              <w:widowControl/>
              <w:spacing w:line="220" w:lineRule="exact"/>
              <w:jc w:val="center"/>
              <w:rPr>
                <w:color w:val="FF0000"/>
              </w:rPr>
            </w:pPr>
            <w:r w:rsidRPr="00CB79E5">
              <w:rPr>
                <w:rFonts w:hint="eastAsia"/>
                <w:color w:val="FF0000"/>
              </w:rPr>
              <w:t>1,1-</w:t>
            </w:r>
            <w:r w:rsidRPr="00CB79E5">
              <w:rPr>
                <w:rFonts w:hint="eastAsia"/>
                <w:color w:val="FF0000"/>
              </w:rPr>
              <w:t>二氯乙烯</w:t>
            </w:r>
          </w:p>
        </w:tc>
        <w:tc>
          <w:tcPr>
            <w:tcW w:w="323" w:type="pct"/>
            <w:vAlign w:val="center"/>
          </w:tcPr>
          <w:p w14:paraId="3CBCCACD" w14:textId="47A01EEB" w:rsidR="00CB79E5" w:rsidRPr="00CB79E5" w:rsidRDefault="00CB79E5" w:rsidP="00CB79E5">
            <w:pPr>
              <w:widowControl/>
              <w:spacing w:line="220" w:lineRule="exact"/>
              <w:jc w:val="center"/>
              <w:rPr>
                <w:color w:val="FF0000"/>
              </w:rPr>
            </w:pPr>
            <w:r w:rsidRPr="00CB79E5">
              <w:rPr>
                <w:bCs/>
                <w:color w:val="FF0000"/>
                <w:szCs w:val="21"/>
              </w:rPr>
              <w:t>66</w:t>
            </w:r>
          </w:p>
        </w:tc>
        <w:tc>
          <w:tcPr>
            <w:tcW w:w="243" w:type="pct"/>
            <w:vAlign w:val="center"/>
          </w:tcPr>
          <w:p w14:paraId="147D6464" w14:textId="0F029BB7"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9811FC1" w14:textId="721C776C"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9ABF745" w14:textId="2D817F77"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539E8D6" w14:textId="5C03CD59"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9A61A42" w14:textId="32684519"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8D2F449" w14:textId="652FABB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1AC6F4E" w14:textId="3C679AF9"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F36E379" w14:textId="6DB12210"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7C14E28" w14:textId="586DBC3B"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DE02D05" w14:textId="04DB0E6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C2C0682" w14:textId="621FFCBE"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6418BEBA" w14:textId="002FFD96"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0121193" w14:textId="28F8EF9E"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0391643" w14:textId="710D35F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917C45C" w14:textId="1F77E45D"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3FD4C3DB" w14:textId="558073E3"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06A7881" w14:textId="5EDB3D78"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2649C031" w14:textId="1BD20B19"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330173D7" w14:textId="77777777" w:rsidTr="00CB79E5">
        <w:trPr>
          <w:cantSplit/>
          <w:trHeight w:val="316"/>
          <w:jc w:val="center"/>
        </w:trPr>
        <w:tc>
          <w:tcPr>
            <w:tcW w:w="387" w:type="pct"/>
            <w:vAlign w:val="center"/>
          </w:tcPr>
          <w:p w14:paraId="1F79252A" w14:textId="69FB4EDC" w:rsidR="00CB79E5" w:rsidRPr="00CB79E5" w:rsidRDefault="00CB79E5" w:rsidP="00CB79E5">
            <w:pPr>
              <w:widowControl/>
              <w:spacing w:line="220" w:lineRule="exact"/>
              <w:jc w:val="center"/>
              <w:rPr>
                <w:color w:val="FF0000"/>
              </w:rPr>
            </w:pPr>
            <w:r w:rsidRPr="00CB79E5">
              <w:rPr>
                <w:rFonts w:hint="eastAsia"/>
                <w:color w:val="FF0000"/>
              </w:rPr>
              <w:t>顺</w:t>
            </w:r>
            <w:r w:rsidRPr="00CB79E5">
              <w:rPr>
                <w:rFonts w:hint="eastAsia"/>
                <w:color w:val="FF0000"/>
              </w:rPr>
              <w:t>-1,2-</w:t>
            </w:r>
            <w:r w:rsidRPr="00CB79E5">
              <w:rPr>
                <w:rFonts w:hint="eastAsia"/>
                <w:color w:val="FF0000"/>
              </w:rPr>
              <w:t>二氯乙烯</w:t>
            </w:r>
          </w:p>
        </w:tc>
        <w:tc>
          <w:tcPr>
            <w:tcW w:w="323" w:type="pct"/>
            <w:vAlign w:val="center"/>
          </w:tcPr>
          <w:p w14:paraId="05938A0A" w14:textId="64CEEED1" w:rsidR="00CB79E5" w:rsidRPr="00CB79E5" w:rsidRDefault="00CB79E5" w:rsidP="00CB79E5">
            <w:pPr>
              <w:widowControl/>
              <w:spacing w:line="220" w:lineRule="exact"/>
              <w:jc w:val="center"/>
              <w:rPr>
                <w:color w:val="FF0000"/>
              </w:rPr>
            </w:pPr>
            <w:r w:rsidRPr="00CB79E5">
              <w:rPr>
                <w:bCs/>
                <w:color w:val="FF0000"/>
                <w:szCs w:val="21"/>
              </w:rPr>
              <w:t>596</w:t>
            </w:r>
          </w:p>
        </w:tc>
        <w:tc>
          <w:tcPr>
            <w:tcW w:w="243" w:type="pct"/>
            <w:vAlign w:val="center"/>
          </w:tcPr>
          <w:p w14:paraId="6375A34F" w14:textId="491E5010"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306F4A7" w14:textId="2AF249F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CE4742D" w14:textId="18E9B65C"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3499D17" w14:textId="5905B7E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A1C64C7" w14:textId="70DB914D"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4BE4431B" w14:textId="3262208C"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6AA242D" w14:textId="3F74B753"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83A9CF9" w14:textId="7BA9BA33"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BA4F95D" w14:textId="62C57A7C"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72FF36C1" w14:textId="4CF8CFCC"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3E47F60" w14:textId="4C2020EF"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0BAE75B4" w14:textId="079C4892"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D82723E" w14:textId="22DC666E"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065B720" w14:textId="7C523CD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92F112E" w14:textId="3BEABCD5"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0DB2E14A" w14:textId="375B0A66"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279839D" w14:textId="64008423"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202127D2" w14:textId="02DA2C8D"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25036239" w14:textId="77777777" w:rsidTr="00CB79E5">
        <w:trPr>
          <w:cantSplit/>
          <w:trHeight w:val="316"/>
          <w:jc w:val="center"/>
        </w:trPr>
        <w:tc>
          <w:tcPr>
            <w:tcW w:w="387" w:type="pct"/>
            <w:vAlign w:val="center"/>
          </w:tcPr>
          <w:p w14:paraId="11E4DE58" w14:textId="3933F015" w:rsidR="00CB79E5" w:rsidRPr="00CB79E5" w:rsidRDefault="00CB79E5" w:rsidP="00CB79E5">
            <w:pPr>
              <w:widowControl/>
              <w:spacing w:line="220" w:lineRule="exact"/>
              <w:jc w:val="center"/>
              <w:rPr>
                <w:color w:val="FF0000"/>
              </w:rPr>
            </w:pPr>
            <w:r w:rsidRPr="00CB79E5">
              <w:rPr>
                <w:rFonts w:hint="eastAsia"/>
                <w:color w:val="FF0000"/>
              </w:rPr>
              <w:t>反</w:t>
            </w:r>
            <w:r w:rsidRPr="00CB79E5">
              <w:rPr>
                <w:rFonts w:hint="eastAsia"/>
                <w:color w:val="FF0000"/>
              </w:rPr>
              <w:t>-1,2-</w:t>
            </w:r>
            <w:r w:rsidRPr="00CB79E5">
              <w:rPr>
                <w:rFonts w:hint="eastAsia"/>
                <w:color w:val="FF0000"/>
              </w:rPr>
              <w:t>二氯乙烯</w:t>
            </w:r>
          </w:p>
        </w:tc>
        <w:tc>
          <w:tcPr>
            <w:tcW w:w="323" w:type="pct"/>
            <w:vAlign w:val="center"/>
          </w:tcPr>
          <w:p w14:paraId="14329C1B" w14:textId="71ACB2C5" w:rsidR="00CB79E5" w:rsidRPr="00CB79E5" w:rsidRDefault="00CB79E5" w:rsidP="00CB79E5">
            <w:pPr>
              <w:widowControl/>
              <w:spacing w:line="220" w:lineRule="exact"/>
              <w:jc w:val="center"/>
              <w:rPr>
                <w:color w:val="FF0000"/>
              </w:rPr>
            </w:pPr>
            <w:r w:rsidRPr="00CB79E5">
              <w:rPr>
                <w:bCs/>
                <w:color w:val="FF0000"/>
                <w:szCs w:val="21"/>
              </w:rPr>
              <w:t>54</w:t>
            </w:r>
          </w:p>
        </w:tc>
        <w:tc>
          <w:tcPr>
            <w:tcW w:w="243" w:type="pct"/>
            <w:vAlign w:val="center"/>
          </w:tcPr>
          <w:p w14:paraId="7142F3F8" w14:textId="2C0C152C"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0965E6A" w14:textId="6694F24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3B0E2F3" w14:textId="4B6CA92D"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3FF40F9" w14:textId="22A30D26"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26C48E0" w14:textId="79877226"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986A029" w14:textId="5C330D1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F3D7336" w14:textId="39592892"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379C86C" w14:textId="2C762E33"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20A76A0" w14:textId="00489C68"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675DC74" w14:textId="7CA4E65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296F939" w14:textId="1198BF71"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7C9A9D63" w14:textId="2BF5009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FAC50AB" w14:textId="79F4C464"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409F9C78" w14:textId="3E1F2AD6"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642743F" w14:textId="3AAACEC9"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7E7267C1" w14:textId="45CBC5CB"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6035346" w14:textId="06EBDE0A"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32709B52" w14:textId="21B1DDAF"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6E86FD86" w14:textId="77777777" w:rsidTr="00CB79E5">
        <w:trPr>
          <w:cantSplit/>
          <w:trHeight w:val="316"/>
          <w:jc w:val="center"/>
        </w:trPr>
        <w:tc>
          <w:tcPr>
            <w:tcW w:w="387" w:type="pct"/>
            <w:vAlign w:val="center"/>
          </w:tcPr>
          <w:p w14:paraId="460CD43B" w14:textId="67548F65" w:rsidR="00CB79E5" w:rsidRPr="00CB79E5" w:rsidRDefault="00CB79E5" w:rsidP="00CB79E5">
            <w:pPr>
              <w:widowControl/>
              <w:spacing w:line="220" w:lineRule="exact"/>
              <w:jc w:val="center"/>
              <w:rPr>
                <w:color w:val="FF0000"/>
              </w:rPr>
            </w:pPr>
            <w:r w:rsidRPr="00CB79E5">
              <w:rPr>
                <w:rFonts w:hint="eastAsia"/>
                <w:color w:val="FF0000"/>
              </w:rPr>
              <w:t>二氯甲烷</w:t>
            </w:r>
          </w:p>
        </w:tc>
        <w:tc>
          <w:tcPr>
            <w:tcW w:w="323" w:type="pct"/>
            <w:vAlign w:val="center"/>
          </w:tcPr>
          <w:p w14:paraId="7536A456" w14:textId="09533086" w:rsidR="00CB79E5" w:rsidRPr="00CB79E5" w:rsidRDefault="00CB79E5" w:rsidP="00CB79E5">
            <w:pPr>
              <w:widowControl/>
              <w:spacing w:line="220" w:lineRule="exact"/>
              <w:jc w:val="center"/>
              <w:rPr>
                <w:color w:val="FF0000"/>
              </w:rPr>
            </w:pPr>
            <w:r w:rsidRPr="00CB79E5">
              <w:rPr>
                <w:bCs/>
                <w:color w:val="FF0000"/>
                <w:szCs w:val="21"/>
              </w:rPr>
              <w:t>616</w:t>
            </w:r>
          </w:p>
        </w:tc>
        <w:tc>
          <w:tcPr>
            <w:tcW w:w="243" w:type="pct"/>
            <w:vAlign w:val="center"/>
          </w:tcPr>
          <w:p w14:paraId="40056D3D" w14:textId="7B207273"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B3CA23D" w14:textId="26D396F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028D946" w14:textId="643C3090"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4A242779" w14:textId="741FE24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80B2D03" w14:textId="2D8A4423"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4AE138D" w14:textId="2C64B434"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5EFFB4E" w14:textId="4CD7271B"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288A71E" w14:textId="750402B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F80042F" w14:textId="5D25B062"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4D2D7A8E" w14:textId="09EC95EB"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4C3809C" w14:textId="7124263F"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56AF5574" w14:textId="12DC421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ECCF1D9" w14:textId="4CBB2CFB"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766E42D" w14:textId="43B97FD6"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14C8417" w14:textId="356FCF3E"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0F7435DC" w14:textId="1D6E56D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842E1AE" w14:textId="3F9247F3"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5E7FF92C" w14:textId="69DF0782"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71D0E984" w14:textId="77777777" w:rsidTr="00CB79E5">
        <w:trPr>
          <w:cantSplit/>
          <w:trHeight w:val="316"/>
          <w:jc w:val="center"/>
        </w:trPr>
        <w:tc>
          <w:tcPr>
            <w:tcW w:w="387" w:type="pct"/>
            <w:vAlign w:val="center"/>
          </w:tcPr>
          <w:p w14:paraId="11EDE47E" w14:textId="5C20E0C6" w:rsidR="00CB79E5" w:rsidRPr="00CB79E5" w:rsidRDefault="00CB79E5" w:rsidP="00CB79E5">
            <w:pPr>
              <w:widowControl/>
              <w:spacing w:line="220" w:lineRule="exact"/>
              <w:jc w:val="center"/>
              <w:rPr>
                <w:color w:val="FF0000"/>
              </w:rPr>
            </w:pPr>
            <w:r w:rsidRPr="00CB79E5">
              <w:rPr>
                <w:rFonts w:hint="eastAsia"/>
                <w:color w:val="FF0000"/>
              </w:rPr>
              <w:t>1,2-</w:t>
            </w:r>
            <w:r w:rsidRPr="00CB79E5">
              <w:rPr>
                <w:rFonts w:hint="eastAsia"/>
                <w:color w:val="FF0000"/>
              </w:rPr>
              <w:t>二氯丙烷</w:t>
            </w:r>
          </w:p>
        </w:tc>
        <w:tc>
          <w:tcPr>
            <w:tcW w:w="323" w:type="pct"/>
            <w:vAlign w:val="center"/>
          </w:tcPr>
          <w:p w14:paraId="6E636307" w14:textId="57792905" w:rsidR="00CB79E5" w:rsidRPr="00CB79E5" w:rsidRDefault="00CB79E5" w:rsidP="00CB79E5">
            <w:pPr>
              <w:widowControl/>
              <w:spacing w:line="220" w:lineRule="exact"/>
              <w:jc w:val="center"/>
              <w:rPr>
                <w:color w:val="FF0000"/>
              </w:rPr>
            </w:pPr>
            <w:r w:rsidRPr="00CB79E5">
              <w:rPr>
                <w:bCs/>
                <w:color w:val="FF0000"/>
                <w:szCs w:val="21"/>
              </w:rPr>
              <w:t>5</w:t>
            </w:r>
          </w:p>
        </w:tc>
        <w:tc>
          <w:tcPr>
            <w:tcW w:w="243" w:type="pct"/>
            <w:vAlign w:val="center"/>
          </w:tcPr>
          <w:p w14:paraId="2370F7DD" w14:textId="1E5479CC"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FE19800" w14:textId="29D153B0"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C91131D" w14:textId="063868BB"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74971493" w14:textId="3D16848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2FD51D2" w14:textId="2E61FF4A"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C821B45" w14:textId="008B8FE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D3EBEDE" w14:textId="35E8DA08"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B2D04CB" w14:textId="41013D8C"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91DB7C9" w14:textId="54400494"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4208445" w14:textId="36FC820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E7F1446" w14:textId="26E021EE"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4EF97228" w14:textId="7F827C6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3C76FBA" w14:textId="3E6A08BD"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515F7E1" w14:textId="04DE05E4"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6D34D41" w14:textId="2D063D5D"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43477A46" w14:textId="636CE8A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82AAA18" w14:textId="2C3000A9"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77C59423" w14:textId="48962597"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125EADC2" w14:textId="77777777" w:rsidTr="00CB79E5">
        <w:trPr>
          <w:cantSplit/>
          <w:trHeight w:val="316"/>
          <w:jc w:val="center"/>
        </w:trPr>
        <w:tc>
          <w:tcPr>
            <w:tcW w:w="387" w:type="pct"/>
            <w:vAlign w:val="center"/>
          </w:tcPr>
          <w:p w14:paraId="3F2E1D87" w14:textId="07E60193" w:rsidR="00CB79E5" w:rsidRPr="00CB79E5" w:rsidRDefault="00CB79E5" w:rsidP="00CB79E5">
            <w:pPr>
              <w:widowControl/>
              <w:spacing w:line="220" w:lineRule="exact"/>
              <w:jc w:val="center"/>
              <w:rPr>
                <w:color w:val="FF0000"/>
              </w:rPr>
            </w:pPr>
            <w:r w:rsidRPr="00CB79E5">
              <w:rPr>
                <w:rFonts w:hint="eastAsia"/>
                <w:color w:val="FF0000"/>
              </w:rPr>
              <w:t>1,1,1,2-</w:t>
            </w:r>
            <w:r w:rsidRPr="00CB79E5">
              <w:rPr>
                <w:rFonts w:hint="eastAsia"/>
                <w:color w:val="FF0000"/>
              </w:rPr>
              <w:t>四氯乙烷</w:t>
            </w:r>
          </w:p>
        </w:tc>
        <w:tc>
          <w:tcPr>
            <w:tcW w:w="323" w:type="pct"/>
            <w:vAlign w:val="center"/>
          </w:tcPr>
          <w:p w14:paraId="672F8D65" w14:textId="5E278253" w:rsidR="00CB79E5" w:rsidRPr="00CB79E5" w:rsidRDefault="00CB79E5" w:rsidP="00CB79E5">
            <w:pPr>
              <w:widowControl/>
              <w:spacing w:line="220" w:lineRule="exact"/>
              <w:jc w:val="center"/>
              <w:rPr>
                <w:color w:val="FF0000"/>
              </w:rPr>
            </w:pPr>
            <w:r w:rsidRPr="00CB79E5">
              <w:rPr>
                <w:bCs/>
                <w:color w:val="FF0000"/>
                <w:szCs w:val="21"/>
              </w:rPr>
              <w:t>10</w:t>
            </w:r>
          </w:p>
        </w:tc>
        <w:tc>
          <w:tcPr>
            <w:tcW w:w="243" w:type="pct"/>
            <w:vAlign w:val="center"/>
          </w:tcPr>
          <w:p w14:paraId="5F9622A4" w14:textId="60DAE787"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DBBDA00" w14:textId="48F114A3"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AA70578" w14:textId="23E82563"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489B3C6" w14:textId="1BEF0CBA"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1C26AFA" w14:textId="051C587A"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72E25D5F" w14:textId="2B7B05B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FA6131B" w14:textId="67A2F920"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137BD4A" w14:textId="723C3596"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265887E" w14:textId="1015EFDD"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C31FDA0" w14:textId="349F9B2C"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4DBB147" w14:textId="4BEC610D"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31C10D07" w14:textId="46540883"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252FCD1" w14:textId="5494BD64"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4B98C4F" w14:textId="69327CB1"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D4876E3" w14:textId="642666FF"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5005A12E" w14:textId="304A290B"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3053CD4" w14:textId="432CF5A9"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4858D135" w14:textId="2ED92C23"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22CD99D6" w14:textId="77777777" w:rsidTr="00CB79E5">
        <w:trPr>
          <w:cantSplit/>
          <w:trHeight w:val="316"/>
          <w:jc w:val="center"/>
        </w:trPr>
        <w:tc>
          <w:tcPr>
            <w:tcW w:w="387" w:type="pct"/>
            <w:vAlign w:val="center"/>
          </w:tcPr>
          <w:p w14:paraId="100FBACF" w14:textId="5EFE2CF2" w:rsidR="00CB79E5" w:rsidRPr="00CB79E5" w:rsidRDefault="00CB79E5" w:rsidP="00CB79E5">
            <w:pPr>
              <w:widowControl/>
              <w:spacing w:line="220" w:lineRule="exact"/>
              <w:jc w:val="center"/>
              <w:rPr>
                <w:color w:val="FF0000"/>
              </w:rPr>
            </w:pPr>
            <w:r w:rsidRPr="00CB79E5">
              <w:rPr>
                <w:rFonts w:hint="eastAsia"/>
                <w:color w:val="FF0000"/>
              </w:rPr>
              <w:lastRenderedPageBreak/>
              <w:t>1,1,2,2-</w:t>
            </w:r>
            <w:r w:rsidRPr="00CB79E5">
              <w:rPr>
                <w:rFonts w:hint="eastAsia"/>
                <w:color w:val="FF0000"/>
              </w:rPr>
              <w:t>四氯乙烷</w:t>
            </w:r>
          </w:p>
        </w:tc>
        <w:tc>
          <w:tcPr>
            <w:tcW w:w="323" w:type="pct"/>
            <w:vAlign w:val="center"/>
          </w:tcPr>
          <w:p w14:paraId="467E5816" w14:textId="2CBF9E5E" w:rsidR="00CB79E5" w:rsidRPr="00CB79E5" w:rsidRDefault="00CB79E5" w:rsidP="00CB79E5">
            <w:pPr>
              <w:widowControl/>
              <w:spacing w:line="220" w:lineRule="exact"/>
              <w:jc w:val="center"/>
              <w:rPr>
                <w:color w:val="FF0000"/>
              </w:rPr>
            </w:pPr>
            <w:r w:rsidRPr="00CB79E5">
              <w:rPr>
                <w:bCs/>
                <w:color w:val="FF0000"/>
                <w:szCs w:val="21"/>
              </w:rPr>
              <w:t>6.8</w:t>
            </w:r>
          </w:p>
        </w:tc>
        <w:tc>
          <w:tcPr>
            <w:tcW w:w="243" w:type="pct"/>
            <w:vAlign w:val="center"/>
          </w:tcPr>
          <w:p w14:paraId="20D19B81" w14:textId="63B18EF3"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4476414" w14:textId="2DC5E309"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1D7204A" w14:textId="3CC7F32B"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4FEAC99" w14:textId="5DC889EB"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9302AC6" w14:textId="2996B75F"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F6DF223" w14:textId="16057E0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75519AB" w14:textId="0AE0AA17"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76C69FE4" w14:textId="67E9EBBA"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CF0E7D0" w14:textId="6A10AF10"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0F9E551" w14:textId="1D18EEFA"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DDF043C" w14:textId="20D76CCC"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041177FE" w14:textId="03759479"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94D0094" w14:textId="50E68A8F"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7A1C25F3" w14:textId="375E7E3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4E8C29B" w14:textId="28154DC2"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107E7A5F" w14:textId="5454DF3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F293B9E" w14:textId="5C7F0917"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62383EC9" w14:textId="108C910C"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766E0004" w14:textId="77777777" w:rsidTr="00CB79E5">
        <w:trPr>
          <w:cantSplit/>
          <w:trHeight w:val="316"/>
          <w:jc w:val="center"/>
        </w:trPr>
        <w:tc>
          <w:tcPr>
            <w:tcW w:w="387" w:type="pct"/>
            <w:vAlign w:val="center"/>
          </w:tcPr>
          <w:p w14:paraId="64FE7C3F" w14:textId="56CECD9C" w:rsidR="00CB79E5" w:rsidRPr="00CB79E5" w:rsidRDefault="00CB79E5" w:rsidP="00CB79E5">
            <w:pPr>
              <w:widowControl/>
              <w:spacing w:line="220" w:lineRule="exact"/>
              <w:jc w:val="center"/>
              <w:rPr>
                <w:color w:val="FF0000"/>
              </w:rPr>
            </w:pPr>
            <w:r w:rsidRPr="00CB79E5">
              <w:rPr>
                <w:rFonts w:hint="eastAsia"/>
                <w:color w:val="FF0000"/>
              </w:rPr>
              <w:t>四氯乙烯</w:t>
            </w:r>
          </w:p>
        </w:tc>
        <w:tc>
          <w:tcPr>
            <w:tcW w:w="323" w:type="pct"/>
            <w:vAlign w:val="center"/>
          </w:tcPr>
          <w:p w14:paraId="11F15EE5" w14:textId="4E2B4B6C" w:rsidR="00CB79E5" w:rsidRPr="00CB79E5" w:rsidRDefault="00CB79E5" w:rsidP="00CB79E5">
            <w:pPr>
              <w:widowControl/>
              <w:spacing w:line="220" w:lineRule="exact"/>
              <w:jc w:val="center"/>
              <w:rPr>
                <w:color w:val="FF0000"/>
              </w:rPr>
            </w:pPr>
            <w:r w:rsidRPr="00CB79E5">
              <w:rPr>
                <w:bCs/>
                <w:color w:val="FF0000"/>
                <w:szCs w:val="21"/>
              </w:rPr>
              <w:t>53</w:t>
            </w:r>
          </w:p>
        </w:tc>
        <w:tc>
          <w:tcPr>
            <w:tcW w:w="243" w:type="pct"/>
            <w:vAlign w:val="center"/>
          </w:tcPr>
          <w:p w14:paraId="2356F211" w14:textId="1BA3932F"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9914BF8" w14:textId="6D522D6A"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61C421C" w14:textId="715FD948"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7520FDEA" w14:textId="051F81FE"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DBA00BB" w14:textId="6BC1CCAB"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41A0CFE" w14:textId="04D59BB2"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AA1AD99" w14:textId="14052154"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78DB64D" w14:textId="23DC566E"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2977B24" w14:textId="6094B174"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85C05BF" w14:textId="436897AA"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D5538EB" w14:textId="50CD8893"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57026583" w14:textId="77FD461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44C9B08" w14:textId="3F1DF8C0"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9E46F13" w14:textId="7BDCAAA0"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B861EB0" w14:textId="57055092"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635450A1" w14:textId="01F0E55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4A612B8" w14:textId="7BA53D17"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37EC11A7" w14:textId="0D25A35B"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4C18F5F0" w14:textId="77777777" w:rsidTr="00CB79E5">
        <w:trPr>
          <w:cantSplit/>
          <w:trHeight w:val="316"/>
          <w:jc w:val="center"/>
        </w:trPr>
        <w:tc>
          <w:tcPr>
            <w:tcW w:w="387" w:type="pct"/>
            <w:vAlign w:val="center"/>
          </w:tcPr>
          <w:p w14:paraId="26B1ADC7" w14:textId="56B2CE09" w:rsidR="00CB79E5" w:rsidRPr="00CB79E5" w:rsidRDefault="00CB79E5" w:rsidP="00CB79E5">
            <w:pPr>
              <w:widowControl/>
              <w:spacing w:line="220" w:lineRule="exact"/>
              <w:jc w:val="center"/>
              <w:rPr>
                <w:color w:val="FF0000"/>
              </w:rPr>
            </w:pPr>
            <w:r w:rsidRPr="00CB79E5">
              <w:rPr>
                <w:rFonts w:hint="eastAsia"/>
                <w:color w:val="FF0000"/>
              </w:rPr>
              <w:t>1,1,1-</w:t>
            </w:r>
            <w:r w:rsidRPr="00CB79E5">
              <w:rPr>
                <w:rFonts w:hint="eastAsia"/>
                <w:color w:val="FF0000"/>
              </w:rPr>
              <w:t>三氯乙烷</w:t>
            </w:r>
          </w:p>
        </w:tc>
        <w:tc>
          <w:tcPr>
            <w:tcW w:w="323" w:type="pct"/>
            <w:vAlign w:val="center"/>
          </w:tcPr>
          <w:p w14:paraId="09646A76" w14:textId="6DF94ED1" w:rsidR="00CB79E5" w:rsidRPr="00CB79E5" w:rsidRDefault="00CB79E5" w:rsidP="00CB79E5">
            <w:pPr>
              <w:widowControl/>
              <w:spacing w:line="220" w:lineRule="exact"/>
              <w:jc w:val="center"/>
              <w:rPr>
                <w:color w:val="FF0000"/>
              </w:rPr>
            </w:pPr>
            <w:r w:rsidRPr="00CB79E5">
              <w:rPr>
                <w:bCs/>
                <w:color w:val="FF0000"/>
                <w:szCs w:val="21"/>
              </w:rPr>
              <w:t>840</w:t>
            </w:r>
          </w:p>
        </w:tc>
        <w:tc>
          <w:tcPr>
            <w:tcW w:w="243" w:type="pct"/>
            <w:vAlign w:val="center"/>
          </w:tcPr>
          <w:p w14:paraId="3CF22149" w14:textId="04A53652"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FF3CD0E" w14:textId="5121902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70E5C44" w14:textId="24CA90DE"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CF66FCD" w14:textId="0A2452D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52BCFCE" w14:textId="11C2B630"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07DED7F" w14:textId="75D3FD9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10EFB20" w14:textId="56EC754E"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6C4DE6D" w14:textId="485D05C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995F9B4" w14:textId="1E8F3D83"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79993CC3" w14:textId="78377B84"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6BD04E5" w14:textId="4A76E6A0"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6A8D0DF6" w14:textId="4E7A752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7029BAA" w14:textId="5B8AA3E6"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A1ABE8D" w14:textId="70BE9E6C"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F0CE006" w14:textId="119A9DC3"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7BFAED84" w14:textId="73A2F7F0"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476C8A7" w14:textId="77F8813E"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5FEAC1C8" w14:textId="138327A7"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30EAA674" w14:textId="77777777" w:rsidTr="00CB79E5">
        <w:trPr>
          <w:cantSplit/>
          <w:trHeight w:val="316"/>
          <w:jc w:val="center"/>
        </w:trPr>
        <w:tc>
          <w:tcPr>
            <w:tcW w:w="387" w:type="pct"/>
            <w:vAlign w:val="center"/>
          </w:tcPr>
          <w:p w14:paraId="34A1ED30" w14:textId="24970C7B" w:rsidR="00CB79E5" w:rsidRPr="00CB79E5" w:rsidRDefault="00CB79E5" w:rsidP="00CB79E5">
            <w:pPr>
              <w:widowControl/>
              <w:spacing w:line="220" w:lineRule="exact"/>
              <w:jc w:val="center"/>
              <w:rPr>
                <w:color w:val="FF0000"/>
              </w:rPr>
            </w:pPr>
            <w:r w:rsidRPr="00CB79E5">
              <w:rPr>
                <w:rFonts w:hint="eastAsia"/>
                <w:color w:val="FF0000"/>
              </w:rPr>
              <w:t>1,1,2-</w:t>
            </w:r>
            <w:r w:rsidRPr="00CB79E5">
              <w:rPr>
                <w:rFonts w:hint="eastAsia"/>
                <w:color w:val="FF0000"/>
              </w:rPr>
              <w:t>三氯乙烷</w:t>
            </w:r>
          </w:p>
        </w:tc>
        <w:tc>
          <w:tcPr>
            <w:tcW w:w="323" w:type="pct"/>
            <w:vAlign w:val="center"/>
          </w:tcPr>
          <w:p w14:paraId="43151298" w14:textId="105186F0" w:rsidR="00CB79E5" w:rsidRPr="00CB79E5" w:rsidRDefault="00CB79E5" w:rsidP="00CB79E5">
            <w:pPr>
              <w:widowControl/>
              <w:spacing w:line="220" w:lineRule="exact"/>
              <w:jc w:val="center"/>
              <w:rPr>
                <w:color w:val="FF0000"/>
              </w:rPr>
            </w:pPr>
            <w:r w:rsidRPr="00CB79E5">
              <w:rPr>
                <w:bCs/>
                <w:color w:val="FF0000"/>
                <w:szCs w:val="21"/>
              </w:rPr>
              <w:t>2.8</w:t>
            </w:r>
          </w:p>
        </w:tc>
        <w:tc>
          <w:tcPr>
            <w:tcW w:w="243" w:type="pct"/>
            <w:vAlign w:val="center"/>
          </w:tcPr>
          <w:p w14:paraId="71D44B61" w14:textId="0FA4E485"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785CAE70" w14:textId="43DF7172"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69CF59A" w14:textId="2E8AD2CE"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E86D29D" w14:textId="1EC5F45E"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54A9752" w14:textId="60B485DC"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845D56C" w14:textId="08803A71"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95301E2" w14:textId="33B39855"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07BF34C" w14:textId="0BE7C41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E318D4A" w14:textId="038A6840"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E063231" w14:textId="6FCE04F0"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EC04144" w14:textId="4AECF14B"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1E48F295" w14:textId="7EF1B6D0"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5C251AE" w14:textId="5BD07657"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AC4672A" w14:textId="6758D10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BB67FC2" w14:textId="4E0EA893"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23503CF3" w14:textId="2365E8F2"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83EF956" w14:textId="2994FC86"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5C1F1EBA" w14:textId="53A865C3"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328B86CA" w14:textId="77777777" w:rsidTr="00CB79E5">
        <w:trPr>
          <w:cantSplit/>
          <w:trHeight w:val="316"/>
          <w:jc w:val="center"/>
        </w:trPr>
        <w:tc>
          <w:tcPr>
            <w:tcW w:w="387" w:type="pct"/>
            <w:vAlign w:val="center"/>
          </w:tcPr>
          <w:p w14:paraId="6FEE1D09" w14:textId="51C6A306" w:rsidR="00CB79E5" w:rsidRPr="00CB79E5" w:rsidRDefault="00CB79E5" w:rsidP="00CB79E5">
            <w:pPr>
              <w:widowControl/>
              <w:spacing w:line="220" w:lineRule="exact"/>
              <w:jc w:val="center"/>
              <w:rPr>
                <w:color w:val="FF0000"/>
              </w:rPr>
            </w:pPr>
            <w:r w:rsidRPr="00CB79E5">
              <w:rPr>
                <w:rFonts w:hint="eastAsia"/>
                <w:color w:val="FF0000"/>
              </w:rPr>
              <w:t>三氯乙烯</w:t>
            </w:r>
          </w:p>
        </w:tc>
        <w:tc>
          <w:tcPr>
            <w:tcW w:w="323" w:type="pct"/>
            <w:vAlign w:val="center"/>
          </w:tcPr>
          <w:p w14:paraId="1CDCD3B7" w14:textId="22B264F4" w:rsidR="00CB79E5" w:rsidRPr="00CB79E5" w:rsidRDefault="00CB79E5" w:rsidP="00CB79E5">
            <w:pPr>
              <w:widowControl/>
              <w:spacing w:line="220" w:lineRule="exact"/>
              <w:jc w:val="center"/>
              <w:rPr>
                <w:color w:val="FF0000"/>
              </w:rPr>
            </w:pPr>
            <w:r w:rsidRPr="00CB79E5">
              <w:rPr>
                <w:bCs/>
                <w:color w:val="FF0000"/>
                <w:szCs w:val="21"/>
              </w:rPr>
              <w:t>2.8</w:t>
            </w:r>
          </w:p>
        </w:tc>
        <w:tc>
          <w:tcPr>
            <w:tcW w:w="243" w:type="pct"/>
            <w:vAlign w:val="center"/>
          </w:tcPr>
          <w:p w14:paraId="1875753F" w14:textId="6E1005EB"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D1F9E2B" w14:textId="77BFEA99"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103BEDF" w14:textId="2B3C7139"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7BE568A" w14:textId="48D05E9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C0ACAC5" w14:textId="3A4EBBA5"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B92F629" w14:textId="7981846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AC2E3A0" w14:textId="555A0CE1"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1A35ED2" w14:textId="7AACF6D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3797522" w14:textId="4DA0530A"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58F60D6" w14:textId="1A9E772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882B028" w14:textId="19FF5156"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603AC732" w14:textId="72E008C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23EA53C" w14:textId="5557E92F"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855CBEF" w14:textId="2899A2A4"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E7D6131" w14:textId="17A641B7"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2B069F0C" w14:textId="6033CCF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81047C8" w14:textId="7E54D5CF"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64191D72" w14:textId="179B5C97"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442B707C" w14:textId="77777777" w:rsidTr="00CB79E5">
        <w:trPr>
          <w:cantSplit/>
          <w:trHeight w:val="316"/>
          <w:jc w:val="center"/>
        </w:trPr>
        <w:tc>
          <w:tcPr>
            <w:tcW w:w="387" w:type="pct"/>
            <w:vAlign w:val="center"/>
          </w:tcPr>
          <w:p w14:paraId="0BF933B3" w14:textId="4C68FCF0" w:rsidR="00CB79E5" w:rsidRPr="00CB79E5" w:rsidRDefault="00CB79E5" w:rsidP="00CB79E5">
            <w:pPr>
              <w:widowControl/>
              <w:spacing w:line="220" w:lineRule="exact"/>
              <w:jc w:val="center"/>
              <w:rPr>
                <w:color w:val="FF0000"/>
              </w:rPr>
            </w:pPr>
            <w:r w:rsidRPr="00CB79E5">
              <w:rPr>
                <w:rFonts w:hint="eastAsia"/>
                <w:color w:val="FF0000"/>
              </w:rPr>
              <w:t>1,2,3-</w:t>
            </w:r>
            <w:r w:rsidRPr="00CB79E5">
              <w:rPr>
                <w:rFonts w:hint="eastAsia"/>
                <w:color w:val="FF0000"/>
              </w:rPr>
              <w:t>三氯丙烷</w:t>
            </w:r>
          </w:p>
        </w:tc>
        <w:tc>
          <w:tcPr>
            <w:tcW w:w="323" w:type="pct"/>
            <w:vAlign w:val="center"/>
          </w:tcPr>
          <w:p w14:paraId="72412434" w14:textId="30D7AE39" w:rsidR="00CB79E5" w:rsidRPr="00CB79E5" w:rsidRDefault="00CB79E5" w:rsidP="00CB79E5">
            <w:pPr>
              <w:widowControl/>
              <w:spacing w:line="220" w:lineRule="exact"/>
              <w:jc w:val="center"/>
              <w:rPr>
                <w:color w:val="FF0000"/>
              </w:rPr>
            </w:pPr>
            <w:r w:rsidRPr="00CB79E5">
              <w:rPr>
                <w:bCs/>
                <w:color w:val="FF0000"/>
                <w:szCs w:val="21"/>
              </w:rPr>
              <w:t>0.5</w:t>
            </w:r>
          </w:p>
        </w:tc>
        <w:tc>
          <w:tcPr>
            <w:tcW w:w="243" w:type="pct"/>
            <w:vAlign w:val="center"/>
          </w:tcPr>
          <w:p w14:paraId="78B8DCC9" w14:textId="1897F4E2"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6FB00BB" w14:textId="189A3AFA"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657ED8F" w14:textId="7CC99A3F"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64168CE" w14:textId="5D2F697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65E8938" w14:textId="78C2417B"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F76B91B" w14:textId="4F56FD80"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CDAF7CF" w14:textId="58878866"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761BD1B" w14:textId="6288A4AB"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BA086DA" w14:textId="4C4F03AA"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862556E" w14:textId="0E4C7670"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F7416BB" w14:textId="17BEF2B9"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63248EB5" w14:textId="13727110"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954A3FD" w14:textId="29013D01"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F2411C0" w14:textId="2F8E178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5C9E1B8" w14:textId="3E4BF900"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3CE52A22" w14:textId="039C4ED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E8E2F78" w14:textId="3E3BC008"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335E4FE2" w14:textId="1542CF12"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6C4AE80B" w14:textId="77777777" w:rsidTr="00CB79E5">
        <w:trPr>
          <w:cantSplit/>
          <w:trHeight w:val="316"/>
          <w:jc w:val="center"/>
        </w:trPr>
        <w:tc>
          <w:tcPr>
            <w:tcW w:w="387" w:type="pct"/>
            <w:vAlign w:val="center"/>
          </w:tcPr>
          <w:p w14:paraId="49090D01" w14:textId="242B72EF" w:rsidR="00CB79E5" w:rsidRPr="00CB79E5" w:rsidRDefault="00CB79E5" w:rsidP="00CB79E5">
            <w:pPr>
              <w:widowControl/>
              <w:spacing w:line="220" w:lineRule="exact"/>
              <w:jc w:val="center"/>
              <w:rPr>
                <w:color w:val="FF0000"/>
              </w:rPr>
            </w:pPr>
            <w:r w:rsidRPr="00CB79E5">
              <w:rPr>
                <w:rFonts w:hint="eastAsia"/>
                <w:color w:val="FF0000"/>
              </w:rPr>
              <w:t>氯乙烯</w:t>
            </w:r>
          </w:p>
        </w:tc>
        <w:tc>
          <w:tcPr>
            <w:tcW w:w="323" w:type="pct"/>
            <w:vAlign w:val="center"/>
          </w:tcPr>
          <w:p w14:paraId="7B44C94F" w14:textId="5D43826B" w:rsidR="00CB79E5" w:rsidRPr="00CB79E5" w:rsidRDefault="00CB79E5" w:rsidP="00CB79E5">
            <w:pPr>
              <w:widowControl/>
              <w:spacing w:line="220" w:lineRule="exact"/>
              <w:jc w:val="center"/>
              <w:rPr>
                <w:color w:val="FF0000"/>
              </w:rPr>
            </w:pPr>
            <w:r w:rsidRPr="00CB79E5">
              <w:rPr>
                <w:bCs/>
                <w:color w:val="FF0000"/>
                <w:szCs w:val="21"/>
              </w:rPr>
              <w:t>0.43</w:t>
            </w:r>
          </w:p>
        </w:tc>
        <w:tc>
          <w:tcPr>
            <w:tcW w:w="243" w:type="pct"/>
            <w:vAlign w:val="center"/>
          </w:tcPr>
          <w:p w14:paraId="46BC015F" w14:textId="6FD53720"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58D7D64" w14:textId="61B0AA34"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010440A" w14:textId="7EED9008"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B0EFDE3" w14:textId="7ABB7DA3"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92EC787" w14:textId="5747EE0B"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A744945" w14:textId="7D83EDF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934779E" w14:textId="2F221860"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CDD99ED" w14:textId="4A0DF610"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C66F569" w14:textId="26686CD3"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4E18E98" w14:textId="0F238EBB"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C2821B4" w14:textId="28681BBA"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09CEB861" w14:textId="3CFC68CA"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BE923F8" w14:textId="79292015"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A15E44A" w14:textId="39C0AC82"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4E3ED2E" w14:textId="1E895FC8"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170EF90C" w14:textId="172C2EA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474F416" w14:textId="3F0EA90D"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191596E7" w14:textId="30782473"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771136BB" w14:textId="77777777" w:rsidTr="00CB79E5">
        <w:trPr>
          <w:cantSplit/>
          <w:trHeight w:val="316"/>
          <w:jc w:val="center"/>
        </w:trPr>
        <w:tc>
          <w:tcPr>
            <w:tcW w:w="387" w:type="pct"/>
            <w:vAlign w:val="center"/>
          </w:tcPr>
          <w:p w14:paraId="05880A48" w14:textId="2EE1B6B8" w:rsidR="00CB79E5" w:rsidRPr="00CB79E5" w:rsidRDefault="00CB79E5" w:rsidP="00CB79E5">
            <w:pPr>
              <w:widowControl/>
              <w:spacing w:line="220" w:lineRule="exact"/>
              <w:jc w:val="center"/>
              <w:rPr>
                <w:color w:val="FF0000"/>
              </w:rPr>
            </w:pPr>
            <w:r w:rsidRPr="00CB79E5">
              <w:rPr>
                <w:rFonts w:hint="eastAsia"/>
                <w:color w:val="FF0000"/>
              </w:rPr>
              <w:t>苯</w:t>
            </w:r>
          </w:p>
        </w:tc>
        <w:tc>
          <w:tcPr>
            <w:tcW w:w="323" w:type="pct"/>
            <w:vAlign w:val="center"/>
          </w:tcPr>
          <w:p w14:paraId="4EFF2327" w14:textId="01EF282E" w:rsidR="00CB79E5" w:rsidRPr="00CB79E5" w:rsidRDefault="00CB79E5" w:rsidP="00CB79E5">
            <w:pPr>
              <w:widowControl/>
              <w:spacing w:line="220" w:lineRule="exact"/>
              <w:jc w:val="center"/>
              <w:rPr>
                <w:color w:val="FF0000"/>
              </w:rPr>
            </w:pPr>
            <w:r w:rsidRPr="00CB79E5">
              <w:rPr>
                <w:bCs/>
                <w:color w:val="FF0000"/>
                <w:szCs w:val="21"/>
              </w:rPr>
              <w:t>4</w:t>
            </w:r>
          </w:p>
        </w:tc>
        <w:tc>
          <w:tcPr>
            <w:tcW w:w="243" w:type="pct"/>
            <w:vAlign w:val="center"/>
          </w:tcPr>
          <w:p w14:paraId="44FF283E" w14:textId="517E762A"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BB7B429" w14:textId="7B880AF6"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1873002" w14:textId="05CFC470"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A498F85" w14:textId="0EAFB7A9"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313D681" w14:textId="494D11FE"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94A6DEE" w14:textId="2CB82174"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4E9CA55" w14:textId="14A59FD4"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803F14D" w14:textId="30F13D9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A4CE952" w14:textId="622758A0"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39FBA2A" w14:textId="1A7FD0E9"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1B5D320" w14:textId="3A4CEC64"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711EDA4C" w14:textId="34159E7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CA00294" w14:textId="2FA6B9D7"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18FEBDD" w14:textId="2A3432F1"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958601E" w14:textId="1507BDCD"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6E6C28C6" w14:textId="65092D39"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66537E1" w14:textId="0C1B299F"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4C6FC624" w14:textId="09186413"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53C98A07" w14:textId="77777777" w:rsidTr="00CB79E5">
        <w:trPr>
          <w:cantSplit/>
          <w:trHeight w:val="316"/>
          <w:jc w:val="center"/>
        </w:trPr>
        <w:tc>
          <w:tcPr>
            <w:tcW w:w="387" w:type="pct"/>
            <w:vAlign w:val="center"/>
          </w:tcPr>
          <w:p w14:paraId="08D78024" w14:textId="31E4F63E" w:rsidR="00CB79E5" w:rsidRPr="00CB79E5" w:rsidRDefault="00CB79E5" w:rsidP="00CB79E5">
            <w:pPr>
              <w:widowControl/>
              <w:spacing w:line="220" w:lineRule="exact"/>
              <w:jc w:val="center"/>
              <w:rPr>
                <w:color w:val="FF0000"/>
              </w:rPr>
            </w:pPr>
            <w:r w:rsidRPr="00CB79E5">
              <w:rPr>
                <w:rFonts w:hint="eastAsia"/>
                <w:color w:val="FF0000"/>
              </w:rPr>
              <w:t>氯苯</w:t>
            </w:r>
          </w:p>
        </w:tc>
        <w:tc>
          <w:tcPr>
            <w:tcW w:w="323" w:type="pct"/>
            <w:vAlign w:val="center"/>
          </w:tcPr>
          <w:p w14:paraId="4E5B9E9F" w14:textId="4EE51000" w:rsidR="00CB79E5" w:rsidRPr="00CB79E5" w:rsidRDefault="00CB79E5" w:rsidP="00CB79E5">
            <w:pPr>
              <w:widowControl/>
              <w:spacing w:line="220" w:lineRule="exact"/>
              <w:jc w:val="center"/>
              <w:rPr>
                <w:color w:val="FF0000"/>
              </w:rPr>
            </w:pPr>
            <w:r w:rsidRPr="00CB79E5">
              <w:rPr>
                <w:rFonts w:hint="eastAsia"/>
                <w:color w:val="FF0000"/>
              </w:rPr>
              <w:t>2</w:t>
            </w:r>
            <w:r w:rsidRPr="00CB79E5">
              <w:rPr>
                <w:color w:val="FF0000"/>
              </w:rPr>
              <w:t>70</w:t>
            </w:r>
          </w:p>
        </w:tc>
        <w:tc>
          <w:tcPr>
            <w:tcW w:w="243" w:type="pct"/>
            <w:vAlign w:val="center"/>
          </w:tcPr>
          <w:p w14:paraId="0D0771C0" w14:textId="2D197A2D"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71A37E95" w14:textId="4570DF19"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83BFDEF" w14:textId="06258000"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0899191" w14:textId="67AC3CEA"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8A2360D" w14:textId="2EE8335D"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7799AB82" w14:textId="1D07308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6DFB809" w14:textId="31D49ED3"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FA3F5C0" w14:textId="44DDDDBE"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017C7B5" w14:textId="347E4BDE"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B550F19" w14:textId="6C31599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930E93A" w14:textId="3C6CB816"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35212198" w14:textId="31DEE5B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98E152C" w14:textId="2F93061E"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ACF01D1" w14:textId="365E7A13"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28577AF" w14:textId="2C18D60D"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254D365D" w14:textId="4FD86B3E"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E2B53B2" w14:textId="07C3DFEF"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08558485" w14:textId="00727BB1"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168BD636" w14:textId="77777777" w:rsidTr="00CB79E5">
        <w:trPr>
          <w:cantSplit/>
          <w:trHeight w:val="316"/>
          <w:jc w:val="center"/>
        </w:trPr>
        <w:tc>
          <w:tcPr>
            <w:tcW w:w="387" w:type="pct"/>
            <w:vAlign w:val="center"/>
          </w:tcPr>
          <w:p w14:paraId="0AF8176E" w14:textId="37C783F0" w:rsidR="00CB79E5" w:rsidRPr="00CB79E5" w:rsidRDefault="00CB79E5" w:rsidP="00CB79E5">
            <w:pPr>
              <w:widowControl/>
              <w:spacing w:line="220" w:lineRule="exact"/>
              <w:jc w:val="center"/>
              <w:rPr>
                <w:color w:val="FF0000"/>
              </w:rPr>
            </w:pPr>
            <w:r w:rsidRPr="00CB79E5">
              <w:rPr>
                <w:rFonts w:hint="eastAsia"/>
                <w:color w:val="FF0000"/>
              </w:rPr>
              <w:t>1,2-</w:t>
            </w:r>
            <w:r w:rsidRPr="00CB79E5">
              <w:rPr>
                <w:rFonts w:hint="eastAsia"/>
                <w:color w:val="FF0000"/>
              </w:rPr>
              <w:t>二氯苯</w:t>
            </w:r>
          </w:p>
        </w:tc>
        <w:tc>
          <w:tcPr>
            <w:tcW w:w="323" w:type="pct"/>
            <w:vAlign w:val="center"/>
          </w:tcPr>
          <w:p w14:paraId="6AA790BA" w14:textId="44A3BF0C" w:rsidR="00CB79E5" w:rsidRPr="00CB79E5" w:rsidRDefault="00CB79E5" w:rsidP="00CB79E5">
            <w:pPr>
              <w:widowControl/>
              <w:spacing w:line="220" w:lineRule="exact"/>
              <w:jc w:val="center"/>
              <w:rPr>
                <w:color w:val="FF0000"/>
              </w:rPr>
            </w:pPr>
            <w:r w:rsidRPr="00CB79E5">
              <w:rPr>
                <w:rFonts w:hint="eastAsia"/>
                <w:color w:val="FF0000"/>
              </w:rPr>
              <w:t>5</w:t>
            </w:r>
            <w:r w:rsidRPr="00CB79E5">
              <w:rPr>
                <w:color w:val="FF0000"/>
              </w:rPr>
              <w:t>60</w:t>
            </w:r>
          </w:p>
        </w:tc>
        <w:tc>
          <w:tcPr>
            <w:tcW w:w="243" w:type="pct"/>
            <w:vAlign w:val="center"/>
          </w:tcPr>
          <w:p w14:paraId="45104F03" w14:textId="1461554B"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DB40B9F" w14:textId="7511D012"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F2E8AF6" w14:textId="55A9D0B2"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795BBAF" w14:textId="6EB827E2"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64E0AE2" w14:textId="37DE9326"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D3FADA0" w14:textId="70BFF14B"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7B398C5" w14:textId="0E909ABE"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4FF889FE" w14:textId="5C8D20E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CD2B99B" w14:textId="3C46DCCF"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B272B1B" w14:textId="0591BADC"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8AD5C55" w14:textId="4F1F0FB1"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4E960F21" w14:textId="75A9E951"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19BEA5F" w14:textId="617E0830"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57AEDF1" w14:textId="3B0CF8B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8070F90" w14:textId="3C96FE0B"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41ECFF6C" w14:textId="079CC1A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C0FB2AB" w14:textId="42FFDAB1"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45A99A28" w14:textId="6C758447"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102A67C6" w14:textId="77777777" w:rsidTr="00CB79E5">
        <w:trPr>
          <w:cantSplit/>
          <w:trHeight w:val="316"/>
          <w:jc w:val="center"/>
        </w:trPr>
        <w:tc>
          <w:tcPr>
            <w:tcW w:w="387" w:type="pct"/>
            <w:vAlign w:val="center"/>
          </w:tcPr>
          <w:p w14:paraId="2554EF31" w14:textId="7C1D58BD" w:rsidR="00CB79E5" w:rsidRPr="00CB79E5" w:rsidRDefault="00CB79E5" w:rsidP="00CB79E5">
            <w:pPr>
              <w:widowControl/>
              <w:spacing w:line="220" w:lineRule="exact"/>
              <w:jc w:val="center"/>
              <w:rPr>
                <w:color w:val="FF0000"/>
              </w:rPr>
            </w:pPr>
            <w:r w:rsidRPr="00CB79E5">
              <w:rPr>
                <w:rFonts w:hint="eastAsia"/>
                <w:color w:val="FF0000"/>
              </w:rPr>
              <w:t>1,4-</w:t>
            </w:r>
            <w:r w:rsidRPr="00CB79E5">
              <w:rPr>
                <w:rFonts w:hint="eastAsia"/>
                <w:color w:val="FF0000"/>
              </w:rPr>
              <w:t>二氯苯</w:t>
            </w:r>
          </w:p>
        </w:tc>
        <w:tc>
          <w:tcPr>
            <w:tcW w:w="323" w:type="pct"/>
            <w:vAlign w:val="center"/>
          </w:tcPr>
          <w:p w14:paraId="4668E77E" w14:textId="58E5012E" w:rsidR="00CB79E5" w:rsidRPr="00CB79E5" w:rsidRDefault="00CB79E5" w:rsidP="00CB79E5">
            <w:pPr>
              <w:widowControl/>
              <w:spacing w:line="220" w:lineRule="exact"/>
              <w:jc w:val="center"/>
              <w:rPr>
                <w:color w:val="FF0000"/>
              </w:rPr>
            </w:pPr>
            <w:r w:rsidRPr="00CB79E5">
              <w:rPr>
                <w:rFonts w:hint="eastAsia"/>
                <w:color w:val="FF0000"/>
              </w:rPr>
              <w:t>2</w:t>
            </w:r>
            <w:r w:rsidRPr="00CB79E5">
              <w:rPr>
                <w:color w:val="FF0000"/>
              </w:rPr>
              <w:t>0</w:t>
            </w:r>
          </w:p>
        </w:tc>
        <w:tc>
          <w:tcPr>
            <w:tcW w:w="243" w:type="pct"/>
            <w:vAlign w:val="center"/>
          </w:tcPr>
          <w:p w14:paraId="559E9988" w14:textId="47683AB9"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4074CEE6" w14:textId="04A1B289"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C3214E3" w14:textId="29DF0689"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8581F4F" w14:textId="6C0A6BF1"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7B5E12F" w14:textId="0E98B7F2"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40135E2C" w14:textId="13D56F6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33937E5" w14:textId="2D33E209"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5222B5A" w14:textId="3A733BE0"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AE5E966" w14:textId="42BA2C3D"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137AF64" w14:textId="7B40015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0507827" w14:textId="1268B779"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1107D20D" w14:textId="565357E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67F3E31" w14:textId="7BAF9305"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A81AE20" w14:textId="19A82CA4"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C01D0AC" w14:textId="23BD7BA9"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6CAF4886" w14:textId="373DB60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B7E2834" w14:textId="73608423"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7285C02D" w14:textId="58BA25BB"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5D407C71" w14:textId="77777777" w:rsidTr="00CB79E5">
        <w:trPr>
          <w:cantSplit/>
          <w:trHeight w:val="316"/>
          <w:jc w:val="center"/>
        </w:trPr>
        <w:tc>
          <w:tcPr>
            <w:tcW w:w="387" w:type="pct"/>
            <w:vAlign w:val="center"/>
          </w:tcPr>
          <w:p w14:paraId="1F3823B1" w14:textId="0CE2409A" w:rsidR="00CB79E5" w:rsidRPr="00CB79E5" w:rsidRDefault="00CB79E5" w:rsidP="00CB79E5">
            <w:pPr>
              <w:widowControl/>
              <w:spacing w:line="220" w:lineRule="exact"/>
              <w:jc w:val="center"/>
              <w:rPr>
                <w:color w:val="FF0000"/>
              </w:rPr>
            </w:pPr>
            <w:r w:rsidRPr="00CB79E5">
              <w:rPr>
                <w:rFonts w:hint="eastAsia"/>
                <w:color w:val="FF0000"/>
              </w:rPr>
              <w:t>乙苯</w:t>
            </w:r>
          </w:p>
        </w:tc>
        <w:tc>
          <w:tcPr>
            <w:tcW w:w="323" w:type="pct"/>
            <w:vAlign w:val="center"/>
          </w:tcPr>
          <w:p w14:paraId="47BE089B" w14:textId="646B2909" w:rsidR="00CB79E5" w:rsidRPr="00CB79E5" w:rsidRDefault="00CB79E5" w:rsidP="00CB79E5">
            <w:pPr>
              <w:widowControl/>
              <w:spacing w:line="220" w:lineRule="exact"/>
              <w:jc w:val="center"/>
              <w:rPr>
                <w:color w:val="FF0000"/>
              </w:rPr>
            </w:pPr>
            <w:r w:rsidRPr="00CB79E5">
              <w:rPr>
                <w:rFonts w:hint="eastAsia"/>
                <w:color w:val="FF0000"/>
              </w:rPr>
              <w:t>2</w:t>
            </w:r>
            <w:r w:rsidRPr="00CB79E5">
              <w:rPr>
                <w:color w:val="FF0000"/>
              </w:rPr>
              <w:t>8</w:t>
            </w:r>
          </w:p>
        </w:tc>
        <w:tc>
          <w:tcPr>
            <w:tcW w:w="243" w:type="pct"/>
            <w:vAlign w:val="center"/>
          </w:tcPr>
          <w:p w14:paraId="13321934" w14:textId="4A4AF7C1"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3FD9492" w14:textId="390F739E"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2394CC1" w14:textId="66DBE2E7"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B4245EE" w14:textId="1C9C968E"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8818FAF" w14:textId="7E1F3D2B"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7AA0D59" w14:textId="0F7AA5C4"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B394C75" w14:textId="71CCDA96"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037046A" w14:textId="5AEAA101"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9B11D2B" w14:textId="618056FF"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AB8B91D" w14:textId="13966029"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BA253BE" w14:textId="5660F710"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7E717980" w14:textId="60F3041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BE20DD7" w14:textId="63C552F0"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A39C70C" w14:textId="240BA65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5961550" w14:textId="557CBD6D"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29BC84DE" w14:textId="2D7BCFB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041F437" w14:textId="784649E0"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102B03E1" w14:textId="3B8D1980"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3FB5A8BC" w14:textId="77777777" w:rsidTr="00CB79E5">
        <w:trPr>
          <w:cantSplit/>
          <w:trHeight w:val="316"/>
          <w:jc w:val="center"/>
        </w:trPr>
        <w:tc>
          <w:tcPr>
            <w:tcW w:w="387" w:type="pct"/>
            <w:vAlign w:val="center"/>
          </w:tcPr>
          <w:p w14:paraId="3C788B7A" w14:textId="5ED503D3" w:rsidR="00CB79E5" w:rsidRPr="00CB79E5" w:rsidRDefault="00CB79E5" w:rsidP="00CB79E5">
            <w:pPr>
              <w:widowControl/>
              <w:spacing w:line="220" w:lineRule="exact"/>
              <w:jc w:val="center"/>
              <w:rPr>
                <w:color w:val="FF0000"/>
              </w:rPr>
            </w:pPr>
            <w:r w:rsidRPr="00CB79E5">
              <w:rPr>
                <w:rFonts w:hint="eastAsia"/>
                <w:color w:val="FF0000"/>
              </w:rPr>
              <w:t>苯乙烯</w:t>
            </w:r>
          </w:p>
        </w:tc>
        <w:tc>
          <w:tcPr>
            <w:tcW w:w="323" w:type="pct"/>
            <w:vAlign w:val="center"/>
          </w:tcPr>
          <w:p w14:paraId="778B9F0F" w14:textId="7E122A9D" w:rsidR="00CB79E5" w:rsidRPr="00CB79E5" w:rsidRDefault="00CB79E5" w:rsidP="00CB79E5">
            <w:pPr>
              <w:widowControl/>
              <w:spacing w:line="220" w:lineRule="exact"/>
              <w:jc w:val="center"/>
              <w:rPr>
                <w:color w:val="FF0000"/>
              </w:rPr>
            </w:pPr>
            <w:r w:rsidRPr="00CB79E5">
              <w:rPr>
                <w:rFonts w:hint="eastAsia"/>
                <w:color w:val="FF0000"/>
              </w:rPr>
              <w:t>1</w:t>
            </w:r>
            <w:r w:rsidRPr="00CB79E5">
              <w:rPr>
                <w:color w:val="FF0000"/>
              </w:rPr>
              <w:t>290</w:t>
            </w:r>
          </w:p>
        </w:tc>
        <w:tc>
          <w:tcPr>
            <w:tcW w:w="243" w:type="pct"/>
            <w:vAlign w:val="center"/>
          </w:tcPr>
          <w:p w14:paraId="708D4D90" w14:textId="20D33956"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77E57CA7" w14:textId="624B4FEA"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9EC0FE0" w14:textId="3E4888DF"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029CBEF" w14:textId="7FB7B131"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E815535" w14:textId="6F360F84"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4354C647" w14:textId="07FE2774"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A184E41" w14:textId="762F8E95"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417F123E" w14:textId="197DE790"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2EBAD50" w14:textId="0AF3D17A"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664B944" w14:textId="46B7DADC"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124526D" w14:textId="65F0DA0B"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1BBFA59F" w14:textId="63E9C33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920BEE3" w14:textId="6DF939AF"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847D94B" w14:textId="0D26E5D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767C905" w14:textId="01DDA15E"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73979630" w14:textId="2E84317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9699352" w14:textId="2F18188C"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48B0BFAA" w14:textId="4A726C8E"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7A284006" w14:textId="77777777" w:rsidTr="00CB79E5">
        <w:trPr>
          <w:cantSplit/>
          <w:trHeight w:val="316"/>
          <w:jc w:val="center"/>
        </w:trPr>
        <w:tc>
          <w:tcPr>
            <w:tcW w:w="387" w:type="pct"/>
            <w:vAlign w:val="center"/>
          </w:tcPr>
          <w:p w14:paraId="0B945A3C" w14:textId="2D00921E" w:rsidR="00CB79E5" w:rsidRPr="00CB79E5" w:rsidRDefault="00CB79E5" w:rsidP="00CB79E5">
            <w:pPr>
              <w:widowControl/>
              <w:spacing w:line="220" w:lineRule="exact"/>
              <w:jc w:val="center"/>
              <w:rPr>
                <w:color w:val="FF0000"/>
              </w:rPr>
            </w:pPr>
            <w:r w:rsidRPr="00CB79E5">
              <w:rPr>
                <w:rFonts w:hint="eastAsia"/>
                <w:color w:val="FF0000"/>
              </w:rPr>
              <w:t>甲苯</w:t>
            </w:r>
          </w:p>
        </w:tc>
        <w:tc>
          <w:tcPr>
            <w:tcW w:w="323" w:type="pct"/>
            <w:vAlign w:val="center"/>
          </w:tcPr>
          <w:p w14:paraId="55565F13" w14:textId="19F9BBE7" w:rsidR="00CB79E5" w:rsidRPr="00CB79E5" w:rsidRDefault="00CB79E5" w:rsidP="00CB79E5">
            <w:pPr>
              <w:widowControl/>
              <w:spacing w:line="220" w:lineRule="exact"/>
              <w:jc w:val="center"/>
              <w:rPr>
                <w:color w:val="FF0000"/>
              </w:rPr>
            </w:pPr>
            <w:r w:rsidRPr="00CB79E5">
              <w:rPr>
                <w:rFonts w:hint="eastAsia"/>
                <w:color w:val="FF0000"/>
              </w:rPr>
              <w:t>1</w:t>
            </w:r>
            <w:r w:rsidRPr="00CB79E5">
              <w:rPr>
                <w:color w:val="FF0000"/>
              </w:rPr>
              <w:t>200</w:t>
            </w:r>
          </w:p>
        </w:tc>
        <w:tc>
          <w:tcPr>
            <w:tcW w:w="243" w:type="pct"/>
            <w:vAlign w:val="center"/>
          </w:tcPr>
          <w:p w14:paraId="7059C436" w14:textId="7E459C45"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EC942C1" w14:textId="4F89023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A12C426" w14:textId="4515B15E"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4CFBBE12" w14:textId="6C4233B2"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0B79154" w14:textId="3C3C4137"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DC602F5" w14:textId="6E9EBE0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D540002" w14:textId="0E29357D"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A911CE7" w14:textId="5DF5BC66"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C0E8B08" w14:textId="165403D7"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74F885D3" w14:textId="30240162"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D32DA46" w14:textId="19F3126A"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36604821" w14:textId="1D162289"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44CE294" w14:textId="284D095B"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49D06C7" w14:textId="2E6CB922"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719F747" w14:textId="206B9E45"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3A3049B7" w14:textId="5BA3925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988D31C" w14:textId="22BB582F"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12524B87" w14:textId="0832B953"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70DB4907" w14:textId="77777777" w:rsidTr="00CB79E5">
        <w:trPr>
          <w:cantSplit/>
          <w:trHeight w:val="316"/>
          <w:jc w:val="center"/>
        </w:trPr>
        <w:tc>
          <w:tcPr>
            <w:tcW w:w="387" w:type="pct"/>
            <w:vAlign w:val="center"/>
          </w:tcPr>
          <w:p w14:paraId="5E26A65E" w14:textId="2DD7B6FA" w:rsidR="00CB79E5" w:rsidRPr="00CB79E5" w:rsidRDefault="00CB79E5" w:rsidP="00CB79E5">
            <w:pPr>
              <w:widowControl/>
              <w:spacing w:line="220" w:lineRule="exact"/>
              <w:jc w:val="center"/>
              <w:rPr>
                <w:color w:val="FF0000"/>
              </w:rPr>
            </w:pPr>
            <w:r w:rsidRPr="00CB79E5">
              <w:rPr>
                <w:rFonts w:hint="eastAsia"/>
                <w:color w:val="FF0000"/>
              </w:rPr>
              <w:t>间二甲苯</w:t>
            </w:r>
            <w:r w:rsidRPr="00CB79E5">
              <w:rPr>
                <w:rFonts w:hint="eastAsia"/>
                <w:color w:val="FF0000"/>
              </w:rPr>
              <w:t>+</w:t>
            </w:r>
            <w:r w:rsidRPr="00CB79E5">
              <w:rPr>
                <w:rFonts w:hint="eastAsia"/>
                <w:color w:val="FF0000"/>
              </w:rPr>
              <w:t>对二甲苯</w:t>
            </w:r>
          </w:p>
        </w:tc>
        <w:tc>
          <w:tcPr>
            <w:tcW w:w="323" w:type="pct"/>
            <w:vAlign w:val="center"/>
          </w:tcPr>
          <w:p w14:paraId="0BC9493B" w14:textId="1CAA51EE" w:rsidR="00CB79E5" w:rsidRPr="00CB79E5" w:rsidRDefault="00CB79E5" w:rsidP="00CB79E5">
            <w:pPr>
              <w:widowControl/>
              <w:spacing w:line="220" w:lineRule="exact"/>
              <w:jc w:val="center"/>
              <w:rPr>
                <w:color w:val="FF0000"/>
              </w:rPr>
            </w:pPr>
            <w:r w:rsidRPr="00CB79E5">
              <w:rPr>
                <w:rFonts w:hint="eastAsia"/>
                <w:color w:val="FF0000"/>
              </w:rPr>
              <w:t>5</w:t>
            </w:r>
            <w:r w:rsidRPr="00CB79E5">
              <w:rPr>
                <w:color w:val="FF0000"/>
              </w:rPr>
              <w:t>70</w:t>
            </w:r>
          </w:p>
        </w:tc>
        <w:tc>
          <w:tcPr>
            <w:tcW w:w="243" w:type="pct"/>
            <w:vAlign w:val="center"/>
          </w:tcPr>
          <w:p w14:paraId="7944F818" w14:textId="5627019F"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5EEA96D" w14:textId="31762474"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FE6AC6B" w14:textId="42C6179E"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F7134FA" w14:textId="4484EE3A"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50A25D3" w14:textId="5AED3E0D"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779F0D1D" w14:textId="5A727062"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A03EE59" w14:textId="3749738A"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3DBD202" w14:textId="17E250D9"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3144C01" w14:textId="7055E1DE"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CB47B75" w14:textId="29C6F69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2F12115" w14:textId="753793D2"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0FEEE6C0" w14:textId="702EC603"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7C1E4FB" w14:textId="1C07155C"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47A3BD0" w14:textId="56CB3340"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0557C9B" w14:textId="2D31BBD8"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1A9A26F8" w14:textId="680015B3"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6D5B7DC" w14:textId="1CFC6C1D"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1FFE10E8" w14:textId="1ACC488A"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3DD02E9E" w14:textId="77777777" w:rsidTr="00CB79E5">
        <w:trPr>
          <w:cantSplit/>
          <w:trHeight w:val="316"/>
          <w:jc w:val="center"/>
        </w:trPr>
        <w:tc>
          <w:tcPr>
            <w:tcW w:w="387" w:type="pct"/>
            <w:vAlign w:val="center"/>
          </w:tcPr>
          <w:p w14:paraId="7C652668" w14:textId="47937028" w:rsidR="00CB79E5" w:rsidRPr="00CB79E5" w:rsidRDefault="00CB79E5" w:rsidP="00CB79E5">
            <w:pPr>
              <w:widowControl/>
              <w:spacing w:line="220" w:lineRule="exact"/>
              <w:jc w:val="center"/>
              <w:rPr>
                <w:color w:val="FF0000"/>
              </w:rPr>
            </w:pPr>
            <w:r w:rsidRPr="00CB79E5">
              <w:rPr>
                <w:rFonts w:hint="eastAsia"/>
                <w:color w:val="FF0000"/>
              </w:rPr>
              <w:t>邻二甲苯</w:t>
            </w:r>
          </w:p>
        </w:tc>
        <w:tc>
          <w:tcPr>
            <w:tcW w:w="323" w:type="pct"/>
            <w:vAlign w:val="center"/>
          </w:tcPr>
          <w:p w14:paraId="4F7F65B5" w14:textId="4D15D61A" w:rsidR="00CB79E5" w:rsidRPr="00CB79E5" w:rsidRDefault="00CB79E5" w:rsidP="00CB79E5">
            <w:pPr>
              <w:widowControl/>
              <w:spacing w:line="220" w:lineRule="exact"/>
              <w:jc w:val="center"/>
              <w:rPr>
                <w:color w:val="FF0000"/>
              </w:rPr>
            </w:pPr>
            <w:r w:rsidRPr="00CB79E5">
              <w:rPr>
                <w:rFonts w:hint="eastAsia"/>
                <w:color w:val="FF0000"/>
              </w:rPr>
              <w:t>6</w:t>
            </w:r>
            <w:r w:rsidRPr="00CB79E5">
              <w:rPr>
                <w:color w:val="FF0000"/>
              </w:rPr>
              <w:t>40</w:t>
            </w:r>
          </w:p>
        </w:tc>
        <w:tc>
          <w:tcPr>
            <w:tcW w:w="243" w:type="pct"/>
            <w:vAlign w:val="center"/>
          </w:tcPr>
          <w:p w14:paraId="0124C964" w14:textId="1C613B01"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7B4EAE6F" w14:textId="59214611"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486BF81" w14:textId="3AB3FB24"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06D7B87" w14:textId="25B6664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3289E58" w14:textId="734E3C83"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B085CF6" w14:textId="1B74506C"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BD0C335" w14:textId="604454E5"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2DD913C" w14:textId="3879BAA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919817E" w14:textId="50EFAD57"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2897853" w14:textId="15D9C750"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ED9A872" w14:textId="4D6F627E"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051B4D54" w14:textId="452249EC"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537942C" w14:textId="4C7A0D5E"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03C42F1" w14:textId="015FB74E"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2E0BAB2" w14:textId="664D51C3"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2266F969" w14:textId="3F46889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37B0297" w14:textId="2A078BDC"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52165538" w14:textId="7E8D3376"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32F7BE75" w14:textId="77777777" w:rsidTr="00CB79E5">
        <w:trPr>
          <w:cantSplit/>
          <w:trHeight w:val="316"/>
          <w:jc w:val="center"/>
        </w:trPr>
        <w:tc>
          <w:tcPr>
            <w:tcW w:w="387" w:type="pct"/>
            <w:vAlign w:val="center"/>
          </w:tcPr>
          <w:p w14:paraId="70FCF140" w14:textId="7E42987A" w:rsidR="00CB79E5" w:rsidRPr="00CB79E5" w:rsidRDefault="00CB79E5" w:rsidP="00CB79E5">
            <w:pPr>
              <w:widowControl/>
              <w:spacing w:line="220" w:lineRule="exact"/>
              <w:jc w:val="center"/>
              <w:rPr>
                <w:color w:val="FF0000"/>
              </w:rPr>
            </w:pPr>
            <w:r w:rsidRPr="00CB79E5">
              <w:rPr>
                <w:rFonts w:hint="eastAsia"/>
                <w:color w:val="FF0000"/>
              </w:rPr>
              <w:t>硝基苯</w:t>
            </w:r>
          </w:p>
        </w:tc>
        <w:tc>
          <w:tcPr>
            <w:tcW w:w="323" w:type="pct"/>
            <w:vAlign w:val="center"/>
          </w:tcPr>
          <w:p w14:paraId="32C0195D" w14:textId="59C37797" w:rsidR="00CB79E5" w:rsidRPr="00CB79E5" w:rsidRDefault="00CB79E5" w:rsidP="00CB79E5">
            <w:pPr>
              <w:widowControl/>
              <w:spacing w:line="220" w:lineRule="exact"/>
              <w:jc w:val="center"/>
              <w:rPr>
                <w:color w:val="FF0000"/>
              </w:rPr>
            </w:pPr>
            <w:r w:rsidRPr="00CB79E5">
              <w:rPr>
                <w:rFonts w:hint="eastAsia"/>
                <w:color w:val="FF0000"/>
              </w:rPr>
              <w:t>7</w:t>
            </w:r>
            <w:r w:rsidRPr="00CB79E5">
              <w:rPr>
                <w:color w:val="FF0000"/>
              </w:rPr>
              <w:t>6</w:t>
            </w:r>
          </w:p>
        </w:tc>
        <w:tc>
          <w:tcPr>
            <w:tcW w:w="243" w:type="pct"/>
            <w:vAlign w:val="center"/>
          </w:tcPr>
          <w:p w14:paraId="01BE0C54" w14:textId="6C89D68F"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72EB91D5" w14:textId="7EF92AB9"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24695BC" w14:textId="617E6F3C"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78EB39B7" w14:textId="4A7E288A"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3121B50" w14:textId="583E0930"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F747801" w14:textId="5EF35AF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BDA1A5B" w14:textId="30FA2389"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931F0FF" w14:textId="0731FF36"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BF73B9A" w14:textId="5EC00055"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6B68267" w14:textId="06D9A68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2B55BD9" w14:textId="4F7ACDE2"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34AC8AFE" w14:textId="35392733"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474FF4C" w14:textId="5007CAE1"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772D0CB" w14:textId="55FF05A3"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AC0A87A" w14:textId="0FF3187F"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2C0C3B05" w14:textId="7BFF7B7A"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C40FB77" w14:textId="09FC2D15"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3EE0039F" w14:textId="2A5A31CE"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36DE997F" w14:textId="77777777" w:rsidTr="00CB79E5">
        <w:trPr>
          <w:cantSplit/>
          <w:trHeight w:val="316"/>
          <w:jc w:val="center"/>
        </w:trPr>
        <w:tc>
          <w:tcPr>
            <w:tcW w:w="387" w:type="pct"/>
            <w:vAlign w:val="center"/>
          </w:tcPr>
          <w:p w14:paraId="24DBB0C1" w14:textId="5BE07A61" w:rsidR="00CB79E5" w:rsidRPr="00CB79E5" w:rsidRDefault="00CB79E5" w:rsidP="00CB79E5">
            <w:pPr>
              <w:widowControl/>
              <w:spacing w:line="220" w:lineRule="exact"/>
              <w:jc w:val="center"/>
              <w:rPr>
                <w:color w:val="FF0000"/>
              </w:rPr>
            </w:pPr>
            <w:r w:rsidRPr="00CB79E5">
              <w:rPr>
                <w:rFonts w:hint="eastAsia"/>
                <w:color w:val="FF0000"/>
              </w:rPr>
              <w:t>苯胺</w:t>
            </w:r>
          </w:p>
        </w:tc>
        <w:tc>
          <w:tcPr>
            <w:tcW w:w="323" w:type="pct"/>
            <w:vAlign w:val="center"/>
          </w:tcPr>
          <w:p w14:paraId="1B18B1FC" w14:textId="3ACFB505" w:rsidR="00CB79E5" w:rsidRPr="00CB79E5" w:rsidRDefault="00CB79E5" w:rsidP="00CB79E5">
            <w:pPr>
              <w:widowControl/>
              <w:spacing w:line="220" w:lineRule="exact"/>
              <w:jc w:val="center"/>
              <w:rPr>
                <w:color w:val="FF0000"/>
              </w:rPr>
            </w:pPr>
            <w:r w:rsidRPr="00CB79E5">
              <w:rPr>
                <w:rFonts w:hint="eastAsia"/>
                <w:color w:val="FF0000"/>
              </w:rPr>
              <w:t>2</w:t>
            </w:r>
            <w:r w:rsidRPr="00CB79E5">
              <w:rPr>
                <w:color w:val="FF0000"/>
              </w:rPr>
              <w:t>60</w:t>
            </w:r>
          </w:p>
        </w:tc>
        <w:tc>
          <w:tcPr>
            <w:tcW w:w="243" w:type="pct"/>
            <w:vAlign w:val="center"/>
          </w:tcPr>
          <w:p w14:paraId="6D4AB4FF" w14:textId="37E9084C"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60E9837" w14:textId="01F026A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8F2604D" w14:textId="64E60482"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5656082" w14:textId="6747C8EA"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D3442B3" w14:textId="38F692F9"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B08A140" w14:textId="667125FC"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4E40CA9" w14:textId="24187630"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7BC69285" w14:textId="597AD26C"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BF00470" w14:textId="66D6673A"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1E6E394" w14:textId="4A430246"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1B562A8" w14:textId="6CA1B008"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69E97058" w14:textId="11EB2150"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55F68CE" w14:textId="338812BC"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8446567" w14:textId="06438BF2"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2F2ED98" w14:textId="1330F221"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2C91BD82" w14:textId="57C5AAB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E1FDD2B" w14:textId="613587FF"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618B44E3" w14:textId="5DAF2B82"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34CFB3DA" w14:textId="77777777" w:rsidTr="00CB79E5">
        <w:trPr>
          <w:cantSplit/>
          <w:trHeight w:val="316"/>
          <w:jc w:val="center"/>
        </w:trPr>
        <w:tc>
          <w:tcPr>
            <w:tcW w:w="387" w:type="pct"/>
            <w:vAlign w:val="center"/>
          </w:tcPr>
          <w:p w14:paraId="4532B79F" w14:textId="676B58EB" w:rsidR="00CB79E5" w:rsidRPr="00CB79E5" w:rsidRDefault="00CB79E5" w:rsidP="00CB79E5">
            <w:pPr>
              <w:widowControl/>
              <w:spacing w:line="220" w:lineRule="exact"/>
              <w:jc w:val="center"/>
              <w:rPr>
                <w:color w:val="FF0000"/>
              </w:rPr>
            </w:pPr>
            <w:r w:rsidRPr="00CB79E5">
              <w:rPr>
                <w:rFonts w:hint="eastAsia"/>
                <w:color w:val="FF0000"/>
              </w:rPr>
              <w:t>2-</w:t>
            </w:r>
            <w:r w:rsidRPr="00CB79E5">
              <w:rPr>
                <w:rFonts w:hint="eastAsia"/>
                <w:color w:val="FF0000"/>
              </w:rPr>
              <w:t>氯酚</w:t>
            </w:r>
          </w:p>
        </w:tc>
        <w:tc>
          <w:tcPr>
            <w:tcW w:w="323" w:type="pct"/>
            <w:vAlign w:val="center"/>
          </w:tcPr>
          <w:p w14:paraId="45BB1A97" w14:textId="4D606080" w:rsidR="00CB79E5" w:rsidRPr="00CB79E5" w:rsidRDefault="00CB79E5" w:rsidP="00CB79E5">
            <w:pPr>
              <w:widowControl/>
              <w:spacing w:line="220" w:lineRule="exact"/>
              <w:jc w:val="center"/>
              <w:rPr>
                <w:color w:val="FF0000"/>
              </w:rPr>
            </w:pPr>
            <w:r w:rsidRPr="00CB79E5">
              <w:rPr>
                <w:rFonts w:hint="eastAsia"/>
                <w:color w:val="FF0000"/>
              </w:rPr>
              <w:t>2</w:t>
            </w:r>
            <w:r w:rsidRPr="00CB79E5">
              <w:rPr>
                <w:color w:val="FF0000"/>
              </w:rPr>
              <w:t>256</w:t>
            </w:r>
          </w:p>
        </w:tc>
        <w:tc>
          <w:tcPr>
            <w:tcW w:w="243" w:type="pct"/>
            <w:vAlign w:val="center"/>
          </w:tcPr>
          <w:p w14:paraId="0EBD48C5" w14:textId="75077C61"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E9D5462" w14:textId="3B3B796C"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4BAEA86" w14:textId="47F3A31B"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1C3F5FD" w14:textId="68C52470"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5C0C68C" w14:textId="1DCB11FC"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237C63D" w14:textId="127DB76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B20785C" w14:textId="57E761E8"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77B62454" w14:textId="62A3F7F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19CB296" w14:textId="07BB07FB"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37BF8F0" w14:textId="2D2DE5C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609DDDD" w14:textId="0469BE07"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5439186C" w14:textId="67ABBC5A"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9EF3C25" w14:textId="685C67A0"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9E33793" w14:textId="3C00657A"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CD7DDF8" w14:textId="5533EAD4"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506B2538" w14:textId="43C49C82"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97FC30A" w14:textId="24250D52"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77633AB2" w14:textId="3C7CB644"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3B5931FD" w14:textId="77777777" w:rsidTr="00CB79E5">
        <w:trPr>
          <w:cantSplit/>
          <w:trHeight w:val="316"/>
          <w:jc w:val="center"/>
        </w:trPr>
        <w:tc>
          <w:tcPr>
            <w:tcW w:w="387" w:type="pct"/>
            <w:vAlign w:val="center"/>
          </w:tcPr>
          <w:p w14:paraId="180E8141" w14:textId="3DDA7A0B" w:rsidR="00CB79E5" w:rsidRPr="00CB79E5" w:rsidRDefault="00CB79E5" w:rsidP="00CB79E5">
            <w:pPr>
              <w:widowControl/>
              <w:spacing w:line="220" w:lineRule="exact"/>
              <w:jc w:val="center"/>
              <w:rPr>
                <w:color w:val="FF0000"/>
              </w:rPr>
            </w:pPr>
            <w:r w:rsidRPr="00CB79E5">
              <w:rPr>
                <w:rFonts w:hint="eastAsia"/>
                <w:color w:val="FF0000"/>
              </w:rPr>
              <w:t>苯并</w:t>
            </w:r>
            <w:r w:rsidRPr="00CB79E5">
              <w:rPr>
                <w:rFonts w:hint="eastAsia"/>
                <w:color w:val="FF0000"/>
              </w:rPr>
              <w:t>[a]</w:t>
            </w:r>
            <w:r w:rsidRPr="00CB79E5">
              <w:rPr>
                <w:rFonts w:hint="eastAsia"/>
                <w:color w:val="FF0000"/>
              </w:rPr>
              <w:t>蒽</w:t>
            </w:r>
          </w:p>
        </w:tc>
        <w:tc>
          <w:tcPr>
            <w:tcW w:w="323" w:type="pct"/>
            <w:vAlign w:val="center"/>
          </w:tcPr>
          <w:p w14:paraId="7F815820" w14:textId="0562E69F" w:rsidR="00CB79E5" w:rsidRPr="00CB79E5" w:rsidRDefault="00CB79E5" w:rsidP="00CB79E5">
            <w:pPr>
              <w:widowControl/>
              <w:spacing w:line="220" w:lineRule="exact"/>
              <w:jc w:val="center"/>
              <w:rPr>
                <w:color w:val="FF0000"/>
              </w:rPr>
            </w:pPr>
            <w:r w:rsidRPr="00CB79E5">
              <w:rPr>
                <w:rFonts w:hint="eastAsia"/>
                <w:color w:val="FF0000"/>
              </w:rPr>
              <w:t>1</w:t>
            </w:r>
            <w:r w:rsidRPr="00CB79E5">
              <w:rPr>
                <w:color w:val="FF0000"/>
              </w:rPr>
              <w:t>5</w:t>
            </w:r>
          </w:p>
        </w:tc>
        <w:tc>
          <w:tcPr>
            <w:tcW w:w="243" w:type="pct"/>
            <w:vAlign w:val="center"/>
          </w:tcPr>
          <w:p w14:paraId="2610B197" w14:textId="431E859E"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979B602" w14:textId="04F8DCF6"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D4867DA" w14:textId="6E13D086"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DC5236F" w14:textId="09339DD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EED424C" w14:textId="7BF2CA5A"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8064548" w14:textId="2C49E54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4022A50" w14:textId="476CB425"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21E17B4" w14:textId="3047BB1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78029A8" w14:textId="54D4C29B"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ACB06FF" w14:textId="013AA0C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9D82CDF" w14:textId="4265B02C"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2DE10BEC" w14:textId="52245BE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ADF0845" w14:textId="7641D8ED"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494CFA2F" w14:textId="572BF39B"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926C2FA" w14:textId="68B50ABB"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4F12CBDC" w14:textId="04698A2B"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F238500" w14:textId="17692061"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01B5ED31" w14:textId="370BDC44"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59E6C504" w14:textId="77777777" w:rsidTr="00CB79E5">
        <w:trPr>
          <w:cantSplit/>
          <w:trHeight w:val="316"/>
          <w:jc w:val="center"/>
        </w:trPr>
        <w:tc>
          <w:tcPr>
            <w:tcW w:w="387" w:type="pct"/>
            <w:vAlign w:val="center"/>
          </w:tcPr>
          <w:p w14:paraId="06E93C9E" w14:textId="768B2B92" w:rsidR="00CB79E5" w:rsidRPr="00CB79E5" w:rsidRDefault="00CB79E5" w:rsidP="00CB79E5">
            <w:pPr>
              <w:widowControl/>
              <w:spacing w:line="220" w:lineRule="exact"/>
              <w:jc w:val="center"/>
              <w:rPr>
                <w:color w:val="FF0000"/>
              </w:rPr>
            </w:pPr>
            <w:r w:rsidRPr="00CB79E5">
              <w:rPr>
                <w:rFonts w:hint="eastAsia"/>
                <w:color w:val="FF0000"/>
              </w:rPr>
              <w:t>苯并</w:t>
            </w:r>
            <w:r w:rsidRPr="00CB79E5">
              <w:rPr>
                <w:rFonts w:hint="eastAsia"/>
                <w:color w:val="FF0000"/>
              </w:rPr>
              <w:t>[a]</w:t>
            </w:r>
            <w:r w:rsidRPr="00CB79E5">
              <w:rPr>
                <w:rFonts w:hint="eastAsia"/>
                <w:color w:val="FF0000"/>
              </w:rPr>
              <w:t>芘</w:t>
            </w:r>
          </w:p>
        </w:tc>
        <w:tc>
          <w:tcPr>
            <w:tcW w:w="323" w:type="pct"/>
            <w:vAlign w:val="center"/>
          </w:tcPr>
          <w:p w14:paraId="3CC73664" w14:textId="3E360641" w:rsidR="00CB79E5" w:rsidRPr="00CB79E5" w:rsidRDefault="00CB79E5" w:rsidP="00CB79E5">
            <w:pPr>
              <w:widowControl/>
              <w:spacing w:line="220" w:lineRule="exact"/>
              <w:jc w:val="center"/>
              <w:rPr>
                <w:color w:val="FF0000"/>
              </w:rPr>
            </w:pPr>
            <w:r w:rsidRPr="00CB79E5">
              <w:rPr>
                <w:rFonts w:hint="eastAsia"/>
                <w:color w:val="FF0000"/>
              </w:rPr>
              <w:t>1</w:t>
            </w:r>
            <w:r w:rsidRPr="00CB79E5">
              <w:rPr>
                <w:color w:val="FF0000"/>
              </w:rPr>
              <w:t>.5</w:t>
            </w:r>
          </w:p>
        </w:tc>
        <w:tc>
          <w:tcPr>
            <w:tcW w:w="243" w:type="pct"/>
            <w:vAlign w:val="center"/>
          </w:tcPr>
          <w:p w14:paraId="5A973D00" w14:textId="5A4185AF"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770C06BB" w14:textId="1EB26CE2"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36B3D0E" w14:textId="1C3B1002"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4120525" w14:textId="20E1DA7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25C4C16" w14:textId="29ED443C"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A66B0DD" w14:textId="0E5F862B"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E510DC8" w14:textId="4AE25945"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68A6C79" w14:textId="68879111"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7704E5A" w14:textId="4137D946"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4A7A97DB" w14:textId="1697357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C207922" w14:textId="57E6978A"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37C8E970" w14:textId="4450752E"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4DE3628" w14:textId="4C2D76B9"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BD08EF3" w14:textId="073062E3"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B08C1C4" w14:textId="5FE64C1E"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29FE4C9A" w14:textId="2102F31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BCD85F7" w14:textId="5D0DEAED"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4F67BDBC" w14:textId="79FA7836"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2B49DB6C" w14:textId="77777777" w:rsidTr="00CB79E5">
        <w:trPr>
          <w:cantSplit/>
          <w:trHeight w:val="316"/>
          <w:jc w:val="center"/>
        </w:trPr>
        <w:tc>
          <w:tcPr>
            <w:tcW w:w="387" w:type="pct"/>
            <w:vAlign w:val="center"/>
          </w:tcPr>
          <w:p w14:paraId="5DAEAE6D" w14:textId="0890C5D1" w:rsidR="00CB79E5" w:rsidRPr="00CB79E5" w:rsidRDefault="00CB79E5" w:rsidP="00CB79E5">
            <w:pPr>
              <w:widowControl/>
              <w:spacing w:line="220" w:lineRule="exact"/>
              <w:jc w:val="center"/>
              <w:rPr>
                <w:color w:val="FF0000"/>
              </w:rPr>
            </w:pPr>
            <w:r w:rsidRPr="00CB79E5">
              <w:rPr>
                <w:rFonts w:hint="eastAsia"/>
                <w:color w:val="FF0000"/>
              </w:rPr>
              <w:lastRenderedPageBreak/>
              <w:t>苯并</w:t>
            </w:r>
            <w:r w:rsidRPr="00CB79E5">
              <w:rPr>
                <w:rFonts w:hint="eastAsia"/>
                <w:color w:val="FF0000"/>
              </w:rPr>
              <w:t>[b]</w:t>
            </w:r>
            <w:r w:rsidRPr="00CB79E5">
              <w:rPr>
                <w:rFonts w:hint="eastAsia"/>
                <w:color w:val="FF0000"/>
              </w:rPr>
              <w:t>荧蒽</w:t>
            </w:r>
          </w:p>
        </w:tc>
        <w:tc>
          <w:tcPr>
            <w:tcW w:w="323" w:type="pct"/>
            <w:vAlign w:val="center"/>
          </w:tcPr>
          <w:p w14:paraId="11667A7F" w14:textId="399AB0B3" w:rsidR="00CB79E5" w:rsidRPr="00CB79E5" w:rsidRDefault="00CB79E5" w:rsidP="00CB79E5">
            <w:pPr>
              <w:widowControl/>
              <w:spacing w:line="220" w:lineRule="exact"/>
              <w:jc w:val="center"/>
              <w:rPr>
                <w:color w:val="FF0000"/>
              </w:rPr>
            </w:pPr>
            <w:r w:rsidRPr="00CB79E5">
              <w:rPr>
                <w:rFonts w:hint="eastAsia"/>
                <w:color w:val="FF0000"/>
              </w:rPr>
              <w:t>1</w:t>
            </w:r>
            <w:r w:rsidRPr="00CB79E5">
              <w:rPr>
                <w:color w:val="FF0000"/>
              </w:rPr>
              <w:t>5</w:t>
            </w:r>
          </w:p>
        </w:tc>
        <w:tc>
          <w:tcPr>
            <w:tcW w:w="243" w:type="pct"/>
            <w:vAlign w:val="center"/>
          </w:tcPr>
          <w:p w14:paraId="22D4A695" w14:textId="3E07D991"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3076E08" w14:textId="4E3263B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F1502D2" w14:textId="1386FAD9"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441A0AEE" w14:textId="3C5214B9"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62221BB" w14:textId="01AAE755"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1F81D17" w14:textId="147954D7"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4784FD6" w14:textId="33D533AF"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469BA89F" w14:textId="152C99BE"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CA0BA8B" w14:textId="41EBC04C"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D215E16" w14:textId="0C3CECD1"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4232193" w14:textId="5DAC3CB4"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344995D4" w14:textId="33A19AC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FE4A2B4" w14:textId="664E6379"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14290E8" w14:textId="684AFDF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1BDF2FF" w14:textId="09348B2E"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6F1FC486" w14:textId="3FCC24A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0C3491C" w14:textId="18E2A1F6"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21A753E2" w14:textId="496C1509"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30392766" w14:textId="77777777" w:rsidTr="00CB79E5">
        <w:trPr>
          <w:cantSplit/>
          <w:trHeight w:val="316"/>
          <w:jc w:val="center"/>
        </w:trPr>
        <w:tc>
          <w:tcPr>
            <w:tcW w:w="387" w:type="pct"/>
            <w:vAlign w:val="center"/>
          </w:tcPr>
          <w:p w14:paraId="284E143D" w14:textId="19529AD3" w:rsidR="00CB79E5" w:rsidRPr="00CB79E5" w:rsidRDefault="00CB79E5" w:rsidP="00CB79E5">
            <w:pPr>
              <w:widowControl/>
              <w:spacing w:line="220" w:lineRule="exact"/>
              <w:jc w:val="center"/>
              <w:rPr>
                <w:color w:val="FF0000"/>
              </w:rPr>
            </w:pPr>
            <w:r w:rsidRPr="00CB79E5">
              <w:rPr>
                <w:rFonts w:hint="eastAsia"/>
                <w:color w:val="FF0000"/>
              </w:rPr>
              <w:t>苯并</w:t>
            </w:r>
            <w:r w:rsidRPr="00CB79E5">
              <w:rPr>
                <w:rFonts w:hint="eastAsia"/>
                <w:color w:val="FF0000"/>
              </w:rPr>
              <w:t>[k]</w:t>
            </w:r>
            <w:r w:rsidRPr="00CB79E5">
              <w:rPr>
                <w:rFonts w:hint="eastAsia"/>
                <w:color w:val="FF0000"/>
              </w:rPr>
              <w:t>荧蒽</w:t>
            </w:r>
          </w:p>
        </w:tc>
        <w:tc>
          <w:tcPr>
            <w:tcW w:w="323" w:type="pct"/>
            <w:vAlign w:val="center"/>
          </w:tcPr>
          <w:p w14:paraId="566B24C7" w14:textId="7E7988A2" w:rsidR="00CB79E5" w:rsidRPr="00CB79E5" w:rsidRDefault="00CB79E5" w:rsidP="00CB79E5">
            <w:pPr>
              <w:widowControl/>
              <w:spacing w:line="220" w:lineRule="exact"/>
              <w:jc w:val="center"/>
              <w:rPr>
                <w:color w:val="FF0000"/>
              </w:rPr>
            </w:pPr>
            <w:r w:rsidRPr="00CB79E5">
              <w:rPr>
                <w:rFonts w:hint="eastAsia"/>
                <w:color w:val="FF0000"/>
              </w:rPr>
              <w:t>1</w:t>
            </w:r>
            <w:r w:rsidRPr="00CB79E5">
              <w:rPr>
                <w:color w:val="FF0000"/>
              </w:rPr>
              <w:t>51</w:t>
            </w:r>
          </w:p>
        </w:tc>
        <w:tc>
          <w:tcPr>
            <w:tcW w:w="243" w:type="pct"/>
            <w:vAlign w:val="center"/>
          </w:tcPr>
          <w:p w14:paraId="26C44E4B" w14:textId="7E296894"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3FC5CE6" w14:textId="159DFFF0"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384D29A" w14:textId="33F1D865"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99018C3" w14:textId="600776B4"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812E13B" w14:textId="0DB86EFD"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E800D84" w14:textId="778690D6"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09D1B07" w14:textId="6B12C757"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622BA1A" w14:textId="4A765316"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D4A5A20" w14:textId="1855D32A"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8705FEE" w14:textId="2F929F71"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A1D1349" w14:textId="59BCD3BC"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7C6B16C9" w14:textId="3C13B9A6"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C89EB62" w14:textId="1FFD9A84"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217C287" w14:textId="5F1D6CC1"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48E8A2A" w14:textId="15A7C6D5"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6B572DEB" w14:textId="6083A5E1"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A898736" w14:textId="526FDCB9"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0A4FBE03" w14:textId="287398F9"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75A537F5" w14:textId="77777777" w:rsidTr="00CB79E5">
        <w:trPr>
          <w:cantSplit/>
          <w:trHeight w:val="316"/>
          <w:jc w:val="center"/>
        </w:trPr>
        <w:tc>
          <w:tcPr>
            <w:tcW w:w="387" w:type="pct"/>
            <w:vAlign w:val="center"/>
          </w:tcPr>
          <w:p w14:paraId="44D40D44" w14:textId="5470FA4D" w:rsidR="00CB79E5" w:rsidRPr="00CB79E5" w:rsidRDefault="00CB79E5" w:rsidP="00CB79E5">
            <w:pPr>
              <w:widowControl/>
              <w:spacing w:line="220" w:lineRule="exact"/>
              <w:jc w:val="center"/>
              <w:rPr>
                <w:color w:val="FF0000"/>
              </w:rPr>
            </w:pPr>
            <w:r w:rsidRPr="00CB79E5">
              <w:rPr>
                <w:rFonts w:hint="eastAsia"/>
                <w:color w:val="FF0000"/>
              </w:rPr>
              <w:t>䓛</w:t>
            </w:r>
          </w:p>
        </w:tc>
        <w:tc>
          <w:tcPr>
            <w:tcW w:w="323" w:type="pct"/>
            <w:vAlign w:val="center"/>
          </w:tcPr>
          <w:p w14:paraId="160DC472" w14:textId="177BA53E" w:rsidR="00CB79E5" w:rsidRPr="00CB79E5" w:rsidRDefault="00CB79E5" w:rsidP="00CB79E5">
            <w:pPr>
              <w:widowControl/>
              <w:spacing w:line="220" w:lineRule="exact"/>
              <w:jc w:val="center"/>
              <w:rPr>
                <w:color w:val="FF0000"/>
              </w:rPr>
            </w:pPr>
            <w:r w:rsidRPr="00CB79E5">
              <w:rPr>
                <w:rFonts w:hint="eastAsia"/>
                <w:color w:val="FF0000"/>
              </w:rPr>
              <w:t>1</w:t>
            </w:r>
            <w:r w:rsidRPr="00CB79E5">
              <w:rPr>
                <w:color w:val="FF0000"/>
              </w:rPr>
              <w:t>293</w:t>
            </w:r>
          </w:p>
        </w:tc>
        <w:tc>
          <w:tcPr>
            <w:tcW w:w="243" w:type="pct"/>
            <w:vAlign w:val="center"/>
          </w:tcPr>
          <w:p w14:paraId="4ADECE3A" w14:textId="69704B90"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09A67A7" w14:textId="140FC80E"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E8750AE" w14:textId="1961B355"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482EE2FA" w14:textId="5429727C"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9C65A66" w14:textId="006F530A"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702AAB4" w14:textId="49D14C52"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A4B91D4" w14:textId="385E3DD9"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026505A" w14:textId="127772EB"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8E55A78" w14:textId="26FB79D5"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1CC9C44" w14:textId="187DBAAC"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1939B1E" w14:textId="5BC5F3CA"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39A7F89B" w14:textId="5426681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16115DD" w14:textId="06E207CD"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490A6D7" w14:textId="2851F53A"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C5D3AA2" w14:textId="357F9409"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6F9F18FD" w14:textId="7A5EFB4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58E8E55" w14:textId="75C05448"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223C12AD" w14:textId="6E6E4776"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15E48AC8" w14:textId="77777777" w:rsidTr="00CB79E5">
        <w:trPr>
          <w:cantSplit/>
          <w:trHeight w:val="316"/>
          <w:jc w:val="center"/>
        </w:trPr>
        <w:tc>
          <w:tcPr>
            <w:tcW w:w="387" w:type="pct"/>
            <w:vAlign w:val="center"/>
          </w:tcPr>
          <w:p w14:paraId="3DBE5725" w14:textId="50787646" w:rsidR="00CB79E5" w:rsidRPr="00CB79E5" w:rsidRDefault="00CB79E5" w:rsidP="00CB79E5">
            <w:pPr>
              <w:widowControl/>
              <w:spacing w:line="220" w:lineRule="exact"/>
              <w:jc w:val="center"/>
              <w:rPr>
                <w:color w:val="FF0000"/>
              </w:rPr>
            </w:pPr>
            <w:r w:rsidRPr="00CB79E5">
              <w:rPr>
                <w:rFonts w:hint="eastAsia"/>
                <w:color w:val="FF0000"/>
              </w:rPr>
              <w:t>二苯并</w:t>
            </w:r>
            <w:r w:rsidRPr="00CB79E5">
              <w:rPr>
                <w:rFonts w:hint="eastAsia"/>
                <w:color w:val="FF0000"/>
              </w:rPr>
              <w:t>[a,h]</w:t>
            </w:r>
            <w:r w:rsidRPr="00CB79E5">
              <w:rPr>
                <w:rFonts w:hint="eastAsia"/>
                <w:color w:val="FF0000"/>
              </w:rPr>
              <w:t>蒽</w:t>
            </w:r>
          </w:p>
        </w:tc>
        <w:tc>
          <w:tcPr>
            <w:tcW w:w="323" w:type="pct"/>
            <w:vAlign w:val="center"/>
          </w:tcPr>
          <w:p w14:paraId="4A21EC20" w14:textId="7D7EEEB2" w:rsidR="00CB79E5" w:rsidRPr="00CB79E5" w:rsidRDefault="00CB79E5" w:rsidP="00CB79E5">
            <w:pPr>
              <w:widowControl/>
              <w:spacing w:line="220" w:lineRule="exact"/>
              <w:jc w:val="center"/>
              <w:rPr>
                <w:color w:val="FF0000"/>
              </w:rPr>
            </w:pPr>
            <w:r w:rsidRPr="00CB79E5">
              <w:rPr>
                <w:rFonts w:hint="eastAsia"/>
                <w:color w:val="FF0000"/>
              </w:rPr>
              <w:t>1</w:t>
            </w:r>
            <w:r w:rsidRPr="00CB79E5">
              <w:rPr>
                <w:color w:val="FF0000"/>
              </w:rPr>
              <w:t>.5</w:t>
            </w:r>
          </w:p>
        </w:tc>
        <w:tc>
          <w:tcPr>
            <w:tcW w:w="243" w:type="pct"/>
            <w:vAlign w:val="center"/>
          </w:tcPr>
          <w:p w14:paraId="2BF31746" w14:textId="3C7A746A"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27D0A5FB" w14:textId="40D0CA3E"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A7C67F4" w14:textId="5519D823"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1AC9FFB" w14:textId="5B858F6E"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6823DB2" w14:textId="7D69CDA3"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276A8D1" w14:textId="5F02E870"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7C8A5CE" w14:textId="0B8066FC"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78D990A" w14:textId="57FB7B3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E35003A" w14:textId="2A6F073E"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256AAFC" w14:textId="00759631"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1EA270A" w14:textId="60744725"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4A313338" w14:textId="67DA3BE4"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1A922D5" w14:textId="6B397CEC"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10AA2823" w14:textId="177A552F"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6AD289A0" w14:textId="28DBB79A"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29F6A0D5" w14:textId="101F67E3"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584DFD2" w14:textId="17B87D12"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39FF6578" w14:textId="1BA2D11E"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1A93A2B9" w14:textId="77777777" w:rsidTr="00CB79E5">
        <w:trPr>
          <w:cantSplit/>
          <w:trHeight w:val="316"/>
          <w:jc w:val="center"/>
        </w:trPr>
        <w:tc>
          <w:tcPr>
            <w:tcW w:w="387" w:type="pct"/>
            <w:vAlign w:val="center"/>
          </w:tcPr>
          <w:p w14:paraId="31470AB0" w14:textId="10009752" w:rsidR="00CB79E5" w:rsidRPr="00CB79E5" w:rsidRDefault="00CB79E5" w:rsidP="00CB79E5">
            <w:pPr>
              <w:widowControl/>
              <w:spacing w:line="220" w:lineRule="exact"/>
              <w:jc w:val="center"/>
              <w:rPr>
                <w:color w:val="FF0000"/>
              </w:rPr>
            </w:pPr>
            <w:r w:rsidRPr="00CB79E5">
              <w:rPr>
                <w:rFonts w:hint="eastAsia"/>
                <w:color w:val="FF0000"/>
              </w:rPr>
              <w:t>茚并</w:t>
            </w:r>
            <w:r w:rsidRPr="00CB79E5">
              <w:rPr>
                <w:rFonts w:hint="eastAsia"/>
                <w:color w:val="FF0000"/>
              </w:rPr>
              <w:t>[1,2,3-cd]</w:t>
            </w:r>
            <w:r w:rsidRPr="00CB79E5">
              <w:rPr>
                <w:rFonts w:hint="eastAsia"/>
                <w:color w:val="FF0000"/>
              </w:rPr>
              <w:t>芘</w:t>
            </w:r>
          </w:p>
        </w:tc>
        <w:tc>
          <w:tcPr>
            <w:tcW w:w="323" w:type="pct"/>
            <w:vAlign w:val="center"/>
          </w:tcPr>
          <w:p w14:paraId="0D71BF9B" w14:textId="09982531" w:rsidR="00CB79E5" w:rsidRPr="00CB79E5" w:rsidRDefault="00CB79E5" w:rsidP="00CB79E5">
            <w:pPr>
              <w:widowControl/>
              <w:spacing w:line="220" w:lineRule="exact"/>
              <w:jc w:val="center"/>
              <w:rPr>
                <w:color w:val="FF0000"/>
              </w:rPr>
            </w:pPr>
            <w:r w:rsidRPr="00CB79E5">
              <w:rPr>
                <w:rFonts w:hint="eastAsia"/>
                <w:color w:val="FF0000"/>
              </w:rPr>
              <w:t>1</w:t>
            </w:r>
            <w:r w:rsidRPr="00CB79E5">
              <w:rPr>
                <w:color w:val="FF0000"/>
              </w:rPr>
              <w:t>5</w:t>
            </w:r>
          </w:p>
        </w:tc>
        <w:tc>
          <w:tcPr>
            <w:tcW w:w="243" w:type="pct"/>
            <w:vAlign w:val="center"/>
          </w:tcPr>
          <w:p w14:paraId="01026B58" w14:textId="24EB8E28"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4DCB28F" w14:textId="7BB96201"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1BAFC81" w14:textId="2DDC4B33"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D75BD06" w14:textId="773DAE01"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8E1790D" w14:textId="0D9C0534"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5889803B" w14:textId="358060A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30A964B" w14:textId="65B279CB"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8348652" w14:textId="0AF73CE9"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211F824" w14:textId="3A0F7FE9"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46695CB0" w14:textId="7FAAEAA1"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3159D16" w14:textId="3A3897C9"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31D97A6C" w14:textId="2823BA76"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13E4508" w14:textId="4B22B1D5"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0CEB21DF" w14:textId="0D0D1658"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337F12F2" w14:textId="1FE13A3F"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2D06AAD4" w14:textId="1E844101"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3D4437B" w14:textId="503D1A81"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7A6BF49A" w14:textId="532E9FF4" w:rsidR="00CB79E5" w:rsidRPr="00CB79E5" w:rsidRDefault="00CB79E5" w:rsidP="00CB79E5">
            <w:pPr>
              <w:widowControl/>
              <w:spacing w:line="220" w:lineRule="exact"/>
              <w:jc w:val="center"/>
              <w:rPr>
                <w:color w:val="FF0000"/>
              </w:rPr>
            </w:pPr>
            <w:r w:rsidRPr="00CB79E5">
              <w:rPr>
                <w:rFonts w:hint="eastAsia"/>
                <w:color w:val="FF0000"/>
              </w:rPr>
              <w:t>达标</w:t>
            </w:r>
          </w:p>
        </w:tc>
      </w:tr>
      <w:tr w:rsidR="00CB79E5" w:rsidRPr="00CB79E5" w14:paraId="54144137" w14:textId="77777777" w:rsidTr="00CB79E5">
        <w:trPr>
          <w:cantSplit/>
          <w:trHeight w:val="316"/>
          <w:jc w:val="center"/>
        </w:trPr>
        <w:tc>
          <w:tcPr>
            <w:tcW w:w="387" w:type="pct"/>
            <w:vAlign w:val="center"/>
          </w:tcPr>
          <w:p w14:paraId="3276C3DA" w14:textId="533448A8" w:rsidR="00CB79E5" w:rsidRPr="00CB79E5" w:rsidRDefault="00CB79E5" w:rsidP="00CB79E5">
            <w:pPr>
              <w:widowControl/>
              <w:spacing w:line="220" w:lineRule="exact"/>
              <w:jc w:val="center"/>
              <w:rPr>
                <w:color w:val="FF0000"/>
              </w:rPr>
            </w:pPr>
            <w:r w:rsidRPr="00CB79E5">
              <w:rPr>
                <w:rFonts w:hint="eastAsia"/>
                <w:color w:val="FF0000"/>
              </w:rPr>
              <w:t>萘</w:t>
            </w:r>
          </w:p>
        </w:tc>
        <w:tc>
          <w:tcPr>
            <w:tcW w:w="323" w:type="pct"/>
            <w:vAlign w:val="center"/>
          </w:tcPr>
          <w:p w14:paraId="1144543F" w14:textId="2CD78C76" w:rsidR="00CB79E5" w:rsidRPr="00CB79E5" w:rsidRDefault="00CB79E5" w:rsidP="00CB79E5">
            <w:pPr>
              <w:widowControl/>
              <w:spacing w:line="220" w:lineRule="exact"/>
              <w:jc w:val="center"/>
              <w:rPr>
                <w:color w:val="FF0000"/>
              </w:rPr>
            </w:pPr>
            <w:r w:rsidRPr="00CB79E5">
              <w:rPr>
                <w:rFonts w:hint="eastAsia"/>
                <w:color w:val="FF0000"/>
              </w:rPr>
              <w:t>7</w:t>
            </w:r>
            <w:r w:rsidRPr="00CB79E5">
              <w:rPr>
                <w:color w:val="FF0000"/>
              </w:rPr>
              <w:t>0</w:t>
            </w:r>
          </w:p>
        </w:tc>
        <w:tc>
          <w:tcPr>
            <w:tcW w:w="243" w:type="pct"/>
            <w:vAlign w:val="center"/>
          </w:tcPr>
          <w:p w14:paraId="32BF40C9" w14:textId="11F1B987"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E251C75" w14:textId="0167189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20C1B29C" w14:textId="14494B56"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41EDD91F" w14:textId="5ADBD62B"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5CAF5AEB" w14:textId="19099CF3"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678F704F" w14:textId="20D6D06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164A916E" w14:textId="49E87A28"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45B9F730" w14:textId="76A31D41"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A4CB832" w14:textId="5AF817C0"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C42FBC7" w14:textId="7AB404E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0C1E22C" w14:textId="7DB4FC6F" w:rsidR="00CB79E5" w:rsidRPr="00CB79E5" w:rsidRDefault="00CB79E5" w:rsidP="00CB79E5">
            <w:pPr>
              <w:widowControl/>
              <w:spacing w:line="220" w:lineRule="exact"/>
              <w:jc w:val="center"/>
              <w:rPr>
                <w:color w:val="FF0000"/>
              </w:rPr>
            </w:pPr>
            <w:r w:rsidRPr="00CB79E5">
              <w:rPr>
                <w:rFonts w:hint="eastAsia"/>
                <w:color w:val="FF0000"/>
              </w:rPr>
              <w:t>ND</w:t>
            </w:r>
          </w:p>
        </w:tc>
        <w:tc>
          <w:tcPr>
            <w:tcW w:w="236" w:type="pct"/>
            <w:vAlign w:val="center"/>
          </w:tcPr>
          <w:p w14:paraId="667392AB" w14:textId="234517A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769484D0" w14:textId="4A1ED8E7" w:rsidR="00CB79E5" w:rsidRPr="00CB79E5" w:rsidRDefault="00CB79E5" w:rsidP="00CB79E5">
            <w:pPr>
              <w:widowControl/>
              <w:spacing w:line="220" w:lineRule="exact"/>
              <w:jc w:val="center"/>
              <w:rPr>
                <w:color w:val="FF0000"/>
              </w:rPr>
            </w:pPr>
            <w:r w:rsidRPr="00CB79E5">
              <w:rPr>
                <w:rFonts w:hint="eastAsia"/>
                <w:color w:val="FF0000"/>
              </w:rPr>
              <w:t>ND</w:t>
            </w:r>
          </w:p>
        </w:tc>
        <w:tc>
          <w:tcPr>
            <w:tcW w:w="234" w:type="pct"/>
            <w:vAlign w:val="center"/>
          </w:tcPr>
          <w:p w14:paraId="3AB81CB2" w14:textId="1C73F2D5"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44319954" w14:textId="52BE8D18" w:rsidR="00CB79E5" w:rsidRPr="00CB79E5" w:rsidRDefault="00CB79E5" w:rsidP="00CB79E5">
            <w:pPr>
              <w:widowControl/>
              <w:spacing w:line="220" w:lineRule="exact"/>
              <w:jc w:val="center"/>
              <w:rPr>
                <w:color w:val="FF0000"/>
              </w:rPr>
            </w:pPr>
            <w:r w:rsidRPr="00CB79E5">
              <w:rPr>
                <w:rFonts w:hint="eastAsia"/>
                <w:color w:val="FF0000"/>
              </w:rPr>
              <w:t>ND</w:t>
            </w:r>
          </w:p>
        </w:tc>
        <w:tc>
          <w:tcPr>
            <w:tcW w:w="235" w:type="pct"/>
            <w:vAlign w:val="center"/>
          </w:tcPr>
          <w:p w14:paraId="3DD3FBFD" w14:textId="7337A15D" w:rsidR="00CB79E5" w:rsidRPr="00CB79E5" w:rsidRDefault="00CB79E5" w:rsidP="00CB79E5">
            <w:pPr>
              <w:widowControl/>
              <w:spacing w:line="220" w:lineRule="exact"/>
              <w:jc w:val="center"/>
              <w:rPr>
                <w:color w:val="FF0000"/>
              </w:rPr>
            </w:pPr>
            <w:r w:rsidRPr="00CB79E5">
              <w:rPr>
                <w:rFonts w:hint="eastAsia"/>
                <w:color w:val="FF0000"/>
              </w:rPr>
              <w:t>达标</w:t>
            </w:r>
          </w:p>
        </w:tc>
        <w:tc>
          <w:tcPr>
            <w:tcW w:w="243" w:type="pct"/>
            <w:vAlign w:val="center"/>
          </w:tcPr>
          <w:p w14:paraId="0876F5E6" w14:textId="3EBB2C5B" w:rsidR="00CB79E5" w:rsidRPr="00CB79E5" w:rsidRDefault="00CB79E5" w:rsidP="00CB79E5">
            <w:pPr>
              <w:widowControl/>
              <w:spacing w:line="220" w:lineRule="exact"/>
              <w:jc w:val="center"/>
              <w:rPr>
                <w:color w:val="FF0000"/>
              </w:rPr>
            </w:pPr>
            <w:r w:rsidRPr="00CB79E5">
              <w:rPr>
                <w:rFonts w:hint="eastAsia"/>
                <w:color w:val="FF0000"/>
              </w:rPr>
              <w:t>ND</w:t>
            </w:r>
          </w:p>
        </w:tc>
        <w:tc>
          <w:tcPr>
            <w:tcW w:w="228" w:type="pct"/>
            <w:vAlign w:val="center"/>
          </w:tcPr>
          <w:p w14:paraId="6286450F" w14:textId="2DA17B4C" w:rsidR="00CB79E5" w:rsidRPr="00CB79E5" w:rsidRDefault="00CB79E5" w:rsidP="00CB79E5">
            <w:pPr>
              <w:widowControl/>
              <w:spacing w:line="220" w:lineRule="exact"/>
              <w:jc w:val="center"/>
              <w:rPr>
                <w:color w:val="FF0000"/>
              </w:rPr>
            </w:pPr>
            <w:r w:rsidRPr="00CB79E5">
              <w:rPr>
                <w:rFonts w:hint="eastAsia"/>
                <w:color w:val="FF0000"/>
              </w:rPr>
              <w:t>达标</w:t>
            </w:r>
          </w:p>
        </w:tc>
      </w:tr>
    </w:tbl>
    <w:p w14:paraId="38E977C7" w14:textId="626CFCED" w:rsidR="00981C31" w:rsidRPr="00981C31" w:rsidRDefault="003F2CD5" w:rsidP="00981C31">
      <w:pPr>
        <w:pStyle w:val="afffffffff1"/>
        <w:spacing w:line="440" w:lineRule="exact"/>
        <w:ind w:firstLine="480"/>
        <w:rPr>
          <w:color w:val="FF0000"/>
        </w:rPr>
      </w:pPr>
      <w:r w:rsidRPr="003F2CD5">
        <w:rPr>
          <w:rFonts w:hint="eastAsia"/>
          <w:color w:val="FF0000"/>
        </w:rPr>
        <w:t>根据上表可知，</w:t>
      </w:r>
      <w:r w:rsidR="00CB79E5">
        <w:rPr>
          <w:rFonts w:hint="eastAsia"/>
          <w:color w:val="FF0000"/>
        </w:rPr>
        <w:t>项目各</w:t>
      </w:r>
      <w:r w:rsidR="00981C31" w:rsidRPr="00981C31">
        <w:rPr>
          <w:color w:val="FF0000"/>
        </w:rPr>
        <w:t>土壤</w:t>
      </w:r>
      <w:r w:rsidR="00CB79E5">
        <w:rPr>
          <w:rFonts w:hint="eastAsia"/>
          <w:color w:val="FF0000"/>
        </w:rPr>
        <w:t>监测点位</w:t>
      </w:r>
      <w:r w:rsidR="00981C31" w:rsidRPr="00981C31">
        <w:rPr>
          <w:color w:val="FF0000"/>
        </w:rPr>
        <w:t>监测因子</w:t>
      </w:r>
      <w:r w:rsidR="00981C31" w:rsidRPr="003F2CD5">
        <w:rPr>
          <w:rFonts w:hint="eastAsia"/>
          <w:color w:val="FF0000"/>
        </w:rPr>
        <w:t>均</w:t>
      </w:r>
      <w:r w:rsidR="00CB79E5">
        <w:rPr>
          <w:rFonts w:hint="eastAsia"/>
          <w:color w:val="FF0000"/>
        </w:rPr>
        <w:t>能</w:t>
      </w:r>
      <w:r w:rsidR="00981C31" w:rsidRPr="00981C31">
        <w:rPr>
          <w:color w:val="FF0000"/>
        </w:rPr>
        <w:t>满足《土壤环境质量</w:t>
      </w:r>
      <w:r w:rsidR="00981C31" w:rsidRPr="00981C31">
        <w:rPr>
          <w:color w:val="FF0000"/>
        </w:rPr>
        <w:t xml:space="preserve"> </w:t>
      </w:r>
      <w:r w:rsidR="00981C31" w:rsidRPr="00981C31">
        <w:rPr>
          <w:color w:val="FF0000"/>
        </w:rPr>
        <w:t>建设用地土壤污染风险管控标准》</w:t>
      </w:r>
      <w:r w:rsidR="00981C31" w:rsidRPr="00981C31">
        <w:rPr>
          <w:color w:val="FF0000"/>
        </w:rPr>
        <w:t>(GB36600</w:t>
      </w:r>
      <w:r w:rsidR="00981C31" w:rsidRPr="00981C31">
        <w:rPr>
          <w:color w:val="FF0000"/>
        </w:rPr>
        <w:t>－</w:t>
      </w:r>
      <w:r w:rsidR="00981C31" w:rsidRPr="00981C31">
        <w:rPr>
          <w:color w:val="FF0000"/>
        </w:rPr>
        <w:t>2018)</w:t>
      </w:r>
      <w:r w:rsidR="00981C31" w:rsidRPr="00981C31">
        <w:rPr>
          <w:color w:val="FF0000"/>
        </w:rPr>
        <w:t>的第二类用地筛选值。</w:t>
      </w:r>
    </w:p>
    <w:p w14:paraId="04731853" w14:textId="77777777" w:rsidR="003E7980" w:rsidRPr="003F2CD5" w:rsidRDefault="003E7980" w:rsidP="00B8244A">
      <w:pPr>
        <w:pStyle w:val="afffffffff1"/>
        <w:ind w:firstLine="480"/>
        <w:sectPr w:rsidR="003E7980" w:rsidRPr="003F2CD5" w:rsidSect="003E7980">
          <w:pgSz w:w="16838" w:h="11906" w:orient="landscape"/>
          <w:pgMar w:top="1985" w:right="1440" w:bottom="1701" w:left="1440" w:header="851" w:footer="992" w:gutter="0"/>
          <w:cols w:space="720"/>
          <w:docGrid w:linePitch="312"/>
        </w:sectPr>
      </w:pPr>
    </w:p>
    <w:p w14:paraId="7CB25344" w14:textId="77777777" w:rsidR="00E1184C" w:rsidRPr="006952E4" w:rsidRDefault="00F30B80" w:rsidP="00E54A0A">
      <w:pPr>
        <w:pStyle w:val="1"/>
      </w:pPr>
      <w:bookmarkStart w:id="379" w:name="_Toc107500384"/>
      <w:bookmarkStart w:id="380" w:name="_Toc133421751"/>
      <w:bookmarkStart w:id="381" w:name="_Toc313433761"/>
      <w:bookmarkStart w:id="382" w:name="_Toc319402970"/>
      <w:bookmarkStart w:id="383" w:name="_Toc390713412"/>
      <w:bookmarkEnd w:id="366"/>
      <w:bookmarkEnd w:id="367"/>
      <w:bookmarkEnd w:id="368"/>
      <w:bookmarkEnd w:id="369"/>
      <w:bookmarkEnd w:id="370"/>
      <w:bookmarkEnd w:id="371"/>
      <w:bookmarkEnd w:id="372"/>
      <w:bookmarkEnd w:id="373"/>
      <w:r w:rsidRPr="006952E4">
        <w:rPr>
          <w:rFonts w:hint="eastAsia"/>
        </w:rPr>
        <w:lastRenderedPageBreak/>
        <w:t>5</w:t>
      </w:r>
      <w:r w:rsidR="00A240FF" w:rsidRPr="006952E4">
        <w:rPr>
          <w:rFonts w:hint="eastAsia"/>
        </w:rPr>
        <w:t xml:space="preserve">  </w:t>
      </w:r>
      <w:r w:rsidR="0008123A" w:rsidRPr="006952E4">
        <w:rPr>
          <w:rFonts w:hint="eastAsia"/>
        </w:rPr>
        <w:t>环境影响分析与评价</w:t>
      </w:r>
      <w:bookmarkEnd w:id="379"/>
      <w:bookmarkEnd w:id="380"/>
    </w:p>
    <w:p w14:paraId="60314A0B" w14:textId="17752176" w:rsidR="00A240FF" w:rsidRPr="006952E4" w:rsidRDefault="00F30B80" w:rsidP="00CB4226">
      <w:pPr>
        <w:pStyle w:val="2"/>
        <w:spacing w:before="120" w:after="120"/>
      </w:pPr>
      <w:bookmarkStart w:id="384" w:name="_Toc327365492"/>
      <w:bookmarkStart w:id="385" w:name="_Toc3576"/>
      <w:bookmarkStart w:id="386" w:name="_Toc107500385"/>
      <w:bookmarkStart w:id="387" w:name="_Toc133421752"/>
      <w:bookmarkEnd w:id="381"/>
      <w:bookmarkEnd w:id="382"/>
      <w:bookmarkEnd w:id="383"/>
      <w:r w:rsidRPr="006952E4">
        <w:rPr>
          <w:rFonts w:hint="eastAsia"/>
        </w:rPr>
        <w:t>5</w:t>
      </w:r>
      <w:r w:rsidR="00E1184C" w:rsidRPr="006952E4">
        <w:t xml:space="preserve">.1 </w:t>
      </w:r>
      <w:bookmarkEnd w:id="384"/>
      <w:bookmarkEnd w:id="385"/>
      <w:r w:rsidR="00A240FF" w:rsidRPr="006952E4">
        <w:rPr>
          <w:rFonts w:hint="eastAsia"/>
        </w:rPr>
        <w:t>施工期环境影响分析与评价</w:t>
      </w:r>
      <w:bookmarkEnd w:id="386"/>
      <w:bookmarkEnd w:id="387"/>
    </w:p>
    <w:p w14:paraId="37B41400" w14:textId="4E1BEC8E" w:rsidR="00682AF6" w:rsidRPr="008C46E7" w:rsidRDefault="00682AF6" w:rsidP="00E231CC">
      <w:pPr>
        <w:pStyle w:val="afffffffff1"/>
        <w:ind w:firstLine="480"/>
        <w:rPr>
          <w:color w:val="FF0000"/>
        </w:rPr>
      </w:pPr>
      <w:r w:rsidRPr="008C46E7">
        <w:rPr>
          <w:rFonts w:hint="eastAsia"/>
          <w:color w:val="FF0000"/>
        </w:rPr>
        <w:t>本项目依托</w:t>
      </w:r>
      <w:r w:rsidRPr="008C46E7">
        <w:rPr>
          <w:color w:val="FF0000"/>
        </w:rPr>
        <w:t>原有焊条</w:t>
      </w:r>
      <w:r w:rsidRPr="008C46E7">
        <w:rPr>
          <w:rFonts w:hint="eastAsia"/>
          <w:color w:val="FF0000"/>
        </w:rPr>
        <w:t>生产车间进行</w:t>
      </w:r>
      <w:r w:rsidRPr="008C46E7">
        <w:rPr>
          <w:color w:val="FF0000"/>
        </w:rPr>
        <w:t>改造工程，将原有</w:t>
      </w:r>
      <w:r w:rsidRPr="008C46E7">
        <w:rPr>
          <w:rFonts w:hint="eastAsia"/>
          <w:color w:val="FF0000"/>
        </w:rPr>
        <w:t>3</w:t>
      </w:r>
      <w:r w:rsidRPr="008C46E7">
        <w:rPr>
          <w:rFonts w:hint="eastAsia"/>
          <w:color w:val="FF0000"/>
        </w:rPr>
        <w:t>条</w:t>
      </w:r>
      <w:r w:rsidRPr="008C46E7">
        <w:rPr>
          <w:color w:val="FF0000"/>
        </w:rPr>
        <w:t>焊条生产线</w:t>
      </w:r>
      <w:r w:rsidR="008C46E7" w:rsidRPr="008C46E7">
        <w:rPr>
          <w:rFonts w:hint="eastAsia"/>
          <w:color w:val="FF0000"/>
        </w:rPr>
        <w:t>以及现有</w:t>
      </w:r>
      <w:r w:rsidR="008C46E7" w:rsidRPr="008C46E7">
        <w:rPr>
          <w:rFonts w:hint="eastAsia"/>
          <w:color w:val="FF0000"/>
        </w:rPr>
        <w:t>2</w:t>
      </w:r>
      <w:r w:rsidR="008C46E7" w:rsidRPr="008C46E7">
        <w:rPr>
          <w:rFonts w:hint="eastAsia"/>
          <w:color w:val="FF0000"/>
        </w:rPr>
        <w:t>条焊丝生产线</w:t>
      </w:r>
      <w:r w:rsidRPr="008C46E7">
        <w:rPr>
          <w:color w:val="FF0000"/>
        </w:rPr>
        <w:t>拆除，</w:t>
      </w:r>
      <w:r w:rsidRPr="008C46E7">
        <w:rPr>
          <w:rFonts w:hint="eastAsia"/>
          <w:color w:val="FF0000"/>
        </w:rPr>
        <w:t>安装</w:t>
      </w:r>
      <w:r w:rsidRPr="008C46E7">
        <w:rPr>
          <w:color w:val="FF0000"/>
        </w:rPr>
        <w:t>电镀</w:t>
      </w:r>
      <w:r w:rsidRPr="008C46E7">
        <w:rPr>
          <w:rFonts w:hint="eastAsia"/>
          <w:color w:val="FF0000"/>
        </w:rPr>
        <w:t>智能</w:t>
      </w:r>
      <w:r w:rsidRPr="008C46E7">
        <w:rPr>
          <w:color w:val="FF0000"/>
        </w:rPr>
        <w:t>焊丝生产线</w:t>
      </w:r>
      <w:r w:rsidRPr="008C46E7">
        <w:rPr>
          <w:rFonts w:hint="eastAsia"/>
          <w:color w:val="FF0000"/>
        </w:rPr>
        <w:t>，</w:t>
      </w:r>
      <w:r w:rsidRPr="008C46E7">
        <w:rPr>
          <w:color w:val="FF0000"/>
        </w:rPr>
        <w:t>施工期污染主要为拆除现有生产设备</w:t>
      </w:r>
      <w:r w:rsidRPr="008C46E7">
        <w:rPr>
          <w:rFonts w:hint="eastAsia"/>
          <w:color w:val="FF0000"/>
        </w:rPr>
        <w:t>过程</w:t>
      </w:r>
      <w:r w:rsidRPr="008C46E7">
        <w:rPr>
          <w:color w:val="FF0000"/>
        </w:rPr>
        <w:t>中产生的施工扬尘、施工噪声、施工废水、施工期固体废物</w:t>
      </w:r>
      <w:r w:rsidRPr="008C46E7">
        <w:rPr>
          <w:rFonts w:hint="eastAsia"/>
          <w:color w:val="FF0000"/>
        </w:rPr>
        <w:t>。</w:t>
      </w:r>
    </w:p>
    <w:p w14:paraId="12701167" w14:textId="77777777" w:rsidR="00E1184C" w:rsidRPr="006952E4" w:rsidRDefault="00F30B80" w:rsidP="00E54A0A">
      <w:pPr>
        <w:pStyle w:val="3"/>
        <w:spacing w:before="120" w:after="120"/>
        <w:rPr>
          <w:spacing w:val="0"/>
        </w:rPr>
      </w:pPr>
      <w:bookmarkStart w:id="388" w:name="_Toc107500386"/>
      <w:bookmarkStart w:id="389" w:name="_Toc133421753"/>
      <w:r w:rsidRPr="006952E4">
        <w:rPr>
          <w:rFonts w:hint="eastAsia"/>
          <w:spacing w:val="0"/>
        </w:rPr>
        <w:t>5</w:t>
      </w:r>
      <w:r w:rsidR="00A240FF" w:rsidRPr="006952E4">
        <w:rPr>
          <w:rFonts w:hint="eastAsia"/>
          <w:spacing w:val="0"/>
        </w:rPr>
        <w:t>.1.1</w:t>
      </w:r>
      <w:r w:rsidR="0008123A" w:rsidRPr="006952E4">
        <w:rPr>
          <w:rFonts w:hint="eastAsia"/>
          <w:spacing w:val="0"/>
        </w:rPr>
        <w:t>施工期大气环境影响分析与评价</w:t>
      </w:r>
      <w:bookmarkEnd w:id="388"/>
      <w:bookmarkEnd w:id="389"/>
    </w:p>
    <w:p w14:paraId="7058683E" w14:textId="77777777" w:rsidR="0008123A" w:rsidRPr="006952E4" w:rsidRDefault="0008123A" w:rsidP="0082295F">
      <w:pPr>
        <w:pStyle w:val="afffffffff1"/>
        <w:ind w:firstLine="480"/>
      </w:pPr>
      <w:r w:rsidRPr="006952E4">
        <w:rPr>
          <w:rFonts w:hint="eastAsia"/>
        </w:rPr>
        <w:t>1</w:t>
      </w:r>
      <w:r w:rsidRPr="006952E4">
        <w:rPr>
          <w:rFonts w:hint="eastAsia"/>
        </w:rPr>
        <w:t>、施工扬尘</w:t>
      </w:r>
    </w:p>
    <w:p w14:paraId="0AA40BD6" w14:textId="77777777" w:rsidR="0008123A" w:rsidRPr="006952E4" w:rsidRDefault="0008123A" w:rsidP="0082295F">
      <w:pPr>
        <w:pStyle w:val="afffffffff1"/>
        <w:ind w:firstLine="480"/>
      </w:pPr>
      <w:r w:rsidRPr="006952E4">
        <w:rPr>
          <w:rFonts w:hint="eastAsia"/>
        </w:rPr>
        <w:t>（</w:t>
      </w:r>
      <w:r w:rsidRPr="006952E4">
        <w:rPr>
          <w:rFonts w:hint="eastAsia"/>
        </w:rPr>
        <w:t>1</w:t>
      </w:r>
      <w:r w:rsidRPr="006952E4">
        <w:rPr>
          <w:rFonts w:hint="eastAsia"/>
        </w:rPr>
        <w:t>）运输扬尘</w:t>
      </w:r>
    </w:p>
    <w:p w14:paraId="5266C737" w14:textId="77777777" w:rsidR="0008123A" w:rsidRPr="006952E4" w:rsidRDefault="0008123A" w:rsidP="0082295F">
      <w:pPr>
        <w:pStyle w:val="afffffffff1"/>
        <w:ind w:firstLine="480"/>
      </w:pPr>
      <w:r w:rsidRPr="006952E4">
        <w:rPr>
          <w:rFonts w:hint="eastAsia"/>
        </w:rPr>
        <w:t>运输扬尘主要是由于施工车辆在施工道路上运输施工材料而引起的，引起运输扬尘的因素较多，主要与车辆行驶速度、风速、路面积尘量和路面湿度有关，其中风速、风力还直接影响到扬尘的传输距离。</w:t>
      </w:r>
    </w:p>
    <w:p w14:paraId="4BF564D8" w14:textId="77777777" w:rsidR="0008123A" w:rsidRPr="006952E4" w:rsidRDefault="0008123A" w:rsidP="0082295F">
      <w:pPr>
        <w:pStyle w:val="afffffffff1"/>
        <w:ind w:firstLine="480"/>
      </w:pPr>
      <w:r w:rsidRPr="006952E4">
        <w:rPr>
          <w:rFonts w:hint="eastAsia"/>
        </w:rPr>
        <w:t>道路表面由于其表面土层松散、车辆碾压频繁，也易形成尘源，采取洒水措施来减少扬尘。</w:t>
      </w:r>
    </w:p>
    <w:p w14:paraId="202A8079" w14:textId="0B69B4FA" w:rsidR="0008123A" w:rsidRPr="006952E4" w:rsidRDefault="0008123A" w:rsidP="0082295F">
      <w:pPr>
        <w:pStyle w:val="afffffffff1"/>
        <w:ind w:firstLine="480"/>
      </w:pPr>
      <w:r w:rsidRPr="006952E4">
        <w:rPr>
          <w:rFonts w:hint="eastAsia"/>
        </w:rPr>
        <w:t>施工过程中建设单位应要求施工单位经常洒水抑尘。目前国内常用于抑制路面扬尘的方法是洒水，实践验证该法抑制扬尘十分有效，具体</w:t>
      </w:r>
      <w:r w:rsidR="00A710D4" w:rsidRPr="006952E4">
        <w:rPr>
          <w:rFonts w:hint="eastAsia"/>
        </w:rPr>
        <w:t>效果</w:t>
      </w:r>
      <w:r w:rsidRPr="006952E4">
        <w:rPr>
          <w:rFonts w:hint="eastAsia"/>
        </w:rPr>
        <w:t>见表</w:t>
      </w:r>
      <w:r w:rsidR="00F30B80" w:rsidRPr="006952E4">
        <w:rPr>
          <w:rFonts w:hint="eastAsia"/>
        </w:rPr>
        <w:t>5</w:t>
      </w:r>
      <w:r w:rsidRPr="006952E4">
        <w:rPr>
          <w:rFonts w:hint="eastAsia"/>
        </w:rPr>
        <w:t>.1-1</w:t>
      </w:r>
      <w:r w:rsidRPr="006952E4">
        <w:rPr>
          <w:rFonts w:hint="eastAsia"/>
        </w:rPr>
        <w:t>。</w:t>
      </w:r>
    </w:p>
    <w:p w14:paraId="198F58CF" w14:textId="71508AB2" w:rsidR="0008123A" w:rsidRPr="006952E4" w:rsidRDefault="0008123A" w:rsidP="00E54A0A">
      <w:pPr>
        <w:pStyle w:val="afffffff3"/>
        <w:ind w:firstLine="420"/>
      </w:pPr>
      <w:r w:rsidRPr="006952E4">
        <w:t>表</w:t>
      </w:r>
      <w:r w:rsidR="00F30B80" w:rsidRPr="006952E4">
        <w:rPr>
          <w:rFonts w:hint="eastAsia"/>
        </w:rPr>
        <w:t>5</w:t>
      </w:r>
      <w:r w:rsidRPr="006952E4">
        <w:t xml:space="preserve">.1-1   </w:t>
      </w:r>
      <w:r w:rsidRPr="006952E4">
        <w:rPr>
          <w:rFonts w:hint="eastAsia"/>
        </w:rPr>
        <w:t xml:space="preserve">            </w:t>
      </w:r>
      <w:r w:rsidRPr="006952E4">
        <w:t>施工路段洒水降尘试验结果</w:t>
      </w:r>
    </w:p>
    <w:tbl>
      <w:tblPr>
        <w:tblStyle w:val="2f7"/>
        <w:tblW w:w="5000" w:type="pct"/>
        <w:tblLook w:val="0000" w:firstRow="0" w:lastRow="0" w:firstColumn="0" w:lastColumn="0" w:noHBand="0" w:noVBand="0"/>
      </w:tblPr>
      <w:tblGrid>
        <w:gridCol w:w="1212"/>
        <w:gridCol w:w="1174"/>
        <w:gridCol w:w="1210"/>
        <w:gridCol w:w="1210"/>
        <w:gridCol w:w="1210"/>
        <w:gridCol w:w="1210"/>
        <w:gridCol w:w="1210"/>
      </w:tblGrid>
      <w:tr w:rsidR="006952E4" w:rsidRPr="006952E4" w14:paraId="5E50D60D" w14:textId="77777777" w:rsidTr="00A710D4">
        <w:trPr>
          <w:trHeight w:val="327"/>
        </w:trPr>
        <w:tc>
          <w:tcPr>
            <w:tcW w:w="1414" w:type="pct"/>
            <w:gridSpan w:val="2"/>
            <w:vAlign w:val="center"/>
          </w:tcPr>
          <w:p w14:paraId="2B4EAF2E" w14:textId="77777777" w:rsidR="0008123A" w:rsidRPr="006952E4" w:rsidRDefault="0008123A" w:rsidP="00E54A0A">
            <w:pPr>
              <w:pStyle w:val="1fa"/>
              <w:rPr>
                <w:sz w:val="21"/>
              </w:rPr>
            </w:pPr>
            <w:r w:rsidRPr="006952E4">
              <w:rPr>
                <w:sz w:val="21"/>
              </w:rPr>
              <w:t>距路边距离（</w:t>
            </w:r>
            <w:r w:rsidRPr="006952E4">
              <w:rPr>
                <w:sz w:val="21"/>
              </w:rPr>
              <w:t>m</w:t>
            </w:r>
            <w:r w:rsidRPr="006952E4">
              <w:rPr>
                <w:sz w:val="21"/>
              </w:rPr>
              <w:t>）</w:t>
            </w:r>
          </w:p>
        </w:tc>
        <w:tc>
          <w:tcPr>
            <w:tcW w:w="717" w:type="pct"/>
            <w:vAlign w:val="center"/>
          </w:tcPr>
          <w:p w14:paraId="04A3311C" w14:textId="77777777" w:rsidR="0008123A" w:rsidRPr="006952E4" w:rsidRDefault="0008123A" w:rsidP="00E54A0A">
            <w:pPr>
              <w:pStyle w:val="1fa"/>
              <w:rPr>
                <w:sz w:val="21"/>
              </w:rPr>
            </w:pPr>
            <w:r w:rsidRPr="006952E4">
              <w:rPr>
                <w:sz w:val="21"/>
              </w:rPr>
              <w:t>0</w:t>
            </w:r>
          </w:p>
        </w:tc>
        <w:tc>
          <w:tcPr>
            <w:tcW w:w="717" w:type="pct"/>
            <w:vAlign w:val="center"/>
          </w:tcPr>
          <w:p w14:paraId="039FB7E6" w14:textId="77777777" w:rsidR="0008123A" w:rsidRPr="006952E4" w:rsidRDefault="0008123A" w:rsidP="00E54A0A">
            <w:pPr>
              <w:pStyle w:val="1fa"/>
              <w:rPr>
                <w:sz w:val="21"/>
              </w:rPr>
            </w:pPr>
            <w:r w:rsidRPr="006952E4">
              <w:rPr>
                <w:sz w:val="21"/>
              </w:rPr>
              <w:t>20</w:t>
            </w:r>
          </w:p>
        </w:tc>
        <w:tc>
          <w:tcPr>
            <w:tcW w:w="717" w:type="pct"/>
            <w:vAlign w:val="center"/>
          </w:tcPr>
          <w:p w14:paraId="215E92ED" w14:textId="77777777" w:rsidR="0008123A" w:rsidRPr="006952E4" w:rsidRDefault="0008123A" w:rsidP="00E54A0A">
            <w:pPr>
              <w:pStyle w:val="1fa"/>
              <w:rPr>
                <w:sz w:val="21"/>
              </w:rPr>
            </w:pPr>
            <w:r w:rsidRPr="006952E4">
              <w:rPr>
                <w:sz w:val="21"/>
              </w:rPr>
              <w:t>50</w:t>
            </w:r>
          </w:p>
        </w:tc>
        <w:tc>
          <w:tcPr>
            <w:tcW w:w="717" w:type="pct"/>
            <w:vAlign w:val="center"/>
          </w:tcPr>
          <w:p w14:paraId="4437538E" w14:textId="77777777" w:rsidR="0008123A" w:rsidRPr="006952E4" w:rsidRDefault="0008123A" w:rsidP="00E54A0A">
            <w:pPr>
              <w:pStyle w:val="1fa"/>
              <w:rPr>
                <w:sz w:val="21"/>
              </w:rPr>
            </w:pPr>
            <w:r w:rsidRPr="006952E4">
              <w:rPr>
                <w:sz w:val="21"/>
              </w:rPr>
              <w:t>100</w:t>
            </w:r>
          </w:p>
        </w:tc>
        <w:tc>
          <w:tcPr>
            <w:tcW w:w="717" w:type="pct"/>
            <w:vAlign w:val="center"/>
          </w:tcPr>
          <w:p w14:paraId="198D570A" w14:textId="77777777" w:rsidR="0008123A" w:rsidRPr="006952E4" w:rsidRDefault="0008123A" w:rsidP="00E54A0A">
            <w:pPr>
              <w:pStyle w:val="1fa"/>
              <w:rPr>
                <w:sz w:val="21"/>
              </w:rPr>
            </w:pPr>
            <w:r w:rsidRPr="006952E4">
              <w:rPr>
                <w:sz w:val="21"/>
              </w:rPr>
              <w:t>200</w:t>
            </w:r>
          </w:p>
        </w:tc>
      </w:tr>
      <w:tr w:rsidR="006952E4" w:rsidRPr="006952E4" w14:paraId="3B2A42BE" w14:textId="77777777" w:rsidTr="00A710D4">
        <w:trPr>
          <w:trHeight w:val="327"/>
        </w:trPr>
        <w:tc>
          <w:tcPr>
            <w:tcW w:w="719" w:type="pct"/>
            <w:vMerge w:val="restart"/>
            <w:vAlign w:val="center"/>
          </w:tcPr>
          <w:p w14:paraId="5E308C22" w14:textId="77777777" w:rsidR="0008123A" w:rsidRPr="006952E4" w:rsidRDefault="0008123A" w:rsidP="00E54A0A">
            <w:pPr>
              <w:pStyle w:val="1fa"/>
              <w:rPr>
                <w:sz w:val="21"/>
              </w:rPr>
            </w:pPr>
            <w:r w:rsidRPr="006952E4">
              <w:rPr>
                <w:sz w:val="21"/>
              </w:rPr>
              <w:t>TSP</w:t>
            </w:r>
          </w:p>
          <w:p w14:paraId="077CE546" w14:textId="77777777" w:rsidR="0008123A" w:rsidRPr="006952E4" w:rsidRDefault="0008123A" w:rsidP="00E54A0A">
            <w:pPr>
              <w:pStyle w:val="1fa"/>
              <w:rPr>
                <w:sz w:val="21"/>
              </w:rPr>
            </w:pPr>
            <w:r w:rsidRPr="006952E4">
              <w:rPr>
                <w:sz w:val="21"/>
              </w:rPr>
              <w:t>（</w:t>
            </w:r>
            <w:r w:rsidRPr="006952E4">
              <w:rPr>
                <w:sz w:val="21"/>
              </w:rPr>
              <w:t>mg/m</w:t>
            </w:r>
            <w:r w:rsidRPr="006952E4">
              <w:rPr>
                <w:sz w:val="21"/>
                <w:vertAlign w:val="superscript"/>
              </w:rPr>
              <w:t>3</w:t>
            </w:r>
            <w:r w:rsidRPr="006952E4">
              <w:rPr>
                <w:sz w:val="21"/>
              </w:rPr>
              <w:t>）</w:t>
            </w:r>
          </w:p>
        </w:tc>
        <w:tc>
          <w:tcPr>
            <w:tcW w:w="696" w:type="pct"/>
            <w:vAlign w:val="center"/>
          </w:tcPr>
          <w:p w14:paraId="5D7457A4" w14:textId="77777777" w:rsidR="0008123A" w:rsidRPr="006952E4" w:rsidRDefault="0008123A" w:rsidP="00E54A0A">
            <w:pPr>
              <w:pStyle w:val="1fa"/>
              <w:rPr>
                <w:sz w:val="21"/>
              </w:rPr>
            </w:pPr>
            <w:r w:rsidRPr="006952E4">
              <w:rPr>
                <w:sz w:val="21"/>
              </w:rPr>
              <w:t>不洒水</w:t>
            </w:r>
          </w:p>
        </w:tc>
        <w:tc>
          <w:tcPr>
            <w:tcW w:w="717" w:type="pct"/>
            <w:vAlign w:val="center"/>
          </w:tcPr>
          <w:p w14:paraId="535304AB" w14:textId="77777777" w:rsidR="0008123A" w:rsidRPr="006952E4" w:rsidRDefault="0008123A" w:rsidP="00E54A0A">
            <w:pPr>
              <w:pStyle w:val="1fa"/>
              <w:rPr>
                <w:sz w:val="21"/>
              </w:rPr>
            </w:pPr>
            <w:r w:rsidRPr="006952E4">
              <w:rPr>
                <w:sz w:val="21"/>
              </w:rPr>
              <w:t>11.03</w:t>
            </w:r>
          </w:p>
        </w:tc>
        <w:tc>
          <w:tcPr>
            <w:tcW w:w="717" w:type="pct"/>
            <w:vAlign w:val="center"/>
          </w:tcPr>
          <w:p w14:paraId="32E70903" w14:textId="77777777" w:rsidR="0008123A" w:rsidRPr="006952E4" w:rsidRDefault="0008123A" w:rsidP="00E54A0A">
            <w:pPr>
              <w:pStyle w:val="1fa"/>
              <w:rPr>
                <w:sz w:val="21"/>
              </w:rPr>
            </w:pPr>
            <w:r w:rsidRPr="006952E4">
              <w:rPr>
                <w:sz w:val="21"/>
              </w:rPr>
              <w:t>2.89</w:t>
            </w:r>
          </w:p>
        </w:tc>
        <w:tc>
          <w:tcPr>
            <w:tcW w:w="717" w:type="pct"/>
            <w:vAlign w:val="center"/>
          </w:tcPr>
          <w:p w14:paraId="6451795A" w14:textId="77777777" w:rsidR="0008123A" w:rsidRPr="006952E4" w:rsidRDefault="0008123A" w:rsidP="00E54A0A">
            <w:pPr>
              <w:pStyle w:val="1fa"/>
              <w:rPr>
                <w:sz w:val="21"/>
              </w:rPr>
            </w:pPr>
            <w:r w:rsidRPr="006952E4">
              <w:rPr>
                <w:sz w:val="21"/>
              </w:rPr>
              <w:t>1.15</w:t>
            </w:r>
          </w:p>
        </w:tc>
        <w:tc>
          <w:tcPr>
            <w:tcW w:w="717" w:type="pct"/>
            <w:vAlign w:val="center"/>
          </w:tcPr>
          <w:p w14:paraId="24A9538E" w14:textId="77777777" w:rsidR="0008123A" w:rsidRPr="006952E4" w:rsidRDefault="0008123A" w:rsidP="00E54A0A">
            <w:pPr>
              <w:pStyle w:val="1fa"/>
              <w:rPr>
                <w:sz w:val="21"/>
              </w:rPr>
            </w:pPr>
            <w:r w:rsidRPr="006952E4">
              <w:rPr>
                <w:sz w:val="21"/>
              </w:rPr>
              <w:t>0.86</w:t>
            </w:r>
          </w:p>
        </w:tc>
        <w:tc>
          <w:tcPr>
            <w:tcW w:w="717" w:type="pct"/>
            <w:vAlign w:val="center"/>
          </w:tcPr>
          <w:p w14:paraId="0EF72A9B" w14:textId="77777777" w:rsidR="0008123A" w:rsidRPr="006952E4" w:rsidRDefault="0008123A" w:rsidP="00E54A0A">
            <w:pPr>
              <w:pStyle w:val="1fa"/>
              <w:rPr>
                <w:sz w:val="21"/>
              </w:rPr>
            </w:pPr>
            <w:r w:rsidRPr="006952E4">
              <w:rPr>
                <w:sz w:val="21"/>
              </w:rPr>
              <w:t>0.56</w:t>
            </w:r>
          </w:p>
        </w:tc>
      </w:tr>
      <w:tr w:rsidR="006952E4" w:rsidRPr="006952E4" w14:paraId="4A355C0E" w14:textId="77777777" w:rsidTr="00A710D4">
        <w:trPr>
          <w:trHeight w:val="327"/>
        </w:trPr>
        <w:tc>
          <w:tcPr>
            <w:tcW w:w="719" w:type="pct"/>
            <w:vMerge/>
            <w:vAlign w:val="center"/>
          </w:tcPr>
          <w:p w14:paraId="5F4F42F8" w14:textId="77777777" w:rsidR="0008123A" w:rsidRPr="006952E4" w:rsidRDefault="0008123A" w:rsidP="00E54A0A">
            <w:pPr>
              <w:pStyle w:val="1fa"/>
              <w:rPr>
                <w:sz w:val="21"/>
              </w:rPr>
            </w:pPr>
          </w:p>
        </w:tc>
        <w:tc>
          <w:tcPr>
            <w:tcW w:w="696" w:type="pct"/>
            <w:vAlign w:val="center"/>
          </w:tcPr>
          <w:p w14:paraId="7EC91D06" w14:textId="77777777" w:rsidR="0008123A" w:rsidRPr="006952E4" w:rsidRDefault="0008123A" w:rsidP="00E54A0A">
            <w:pPr>
              <w:pStyle w:val="1fa"/>
              <w:rPr>
                <w:sz w:val="21"/>
              </w:rPr>
            </w:pPr>
            <w:r w:rsidRPr="006952E4">
              <w:rPr>
                <w:sz w:val="21"/>
              </w:rPr>
              <w:t>洒水</w:t>
            </w:r>
          </w:p>
        </w:tc>
        <w:tc>
          <w:tcPr>
            <w:tcW w:w="717" w:type="pct"/>
            <w:vAlign w:val="center"/>
          </w:tcPr>
          <w:p w14:paraId="046B75D4" w14:textId="77777777" w:rsidR="0008123A" w:rsidRPr="006952E4" w:rsidRDefault="0008123A" w:rsidP="00E54A0A">
            <w:pPr>
              <w:pStyle w:val="1fa"/>
              <w:rPr>
                <w:sz w:val="21"/>
              </w:rPr>
            </w:pPr>
            <w:r w:rsidRPr="006952E4">
              <w:rPr>
                <w:sz w:val="21"/>
              </w:rPr>
              <w:t>2.11</w:t>
            </w:r>
          </w:p>
        </w:tc>
        <w:tc>
          <w:tcPr>
            <w:tcW w:w="717" w:type="pct"/>
            <w:vAlign w:val="center"/>
          </w:tcPr>
          <w:p w14:paraId="2994093A" w14:textId="77777777" w:rsidR="0008123A" w:rsidRPr="006952E4" w:rsidRDefault="0008123A" w:rsidP="00E54A0A">
            <w:pPr>
              <w:pStyle w:val="1fa"/>
              <w:rPr>
                <w:sz w:val="21"/>
              </w:rPr>
            </w:pPr>
            <w:r w:rsidRPr="006952E4">
              <w:rPr>
                <w:sz w:val="21"/>
              </w:rPr>
              <w:t>1.40</w:t>
            </w:r>
          </w:p>
        </w:tc>
        <w:tc>
          <w:tcPr>
            <w:tcW w:w="717" w:type="pct"/>
            <w:vAlign w:val="center"/>
          </w:tcPr>
          <w:p w14:paraId="2F32CD4A" w14:textId="77777777" w:rsidR="0008123A" w:rsidRPr="006952E4" w:rsidRDefault="0008123A" w:rsidP="00E54A0A">
            <w:pPr>
              <w:pStyle w:val="1fa"/>
              <w:rPr>
                <w:sz w:val="21"/>
              </w:rPr>
            </w:pPr>
            <w:r w:rsidRPr="006952E4">
              <w:rPr>
                <w:sz w:val="21"/>
              </w:rPr>
              <w:t>0.68</w:t>
            </w:r>
          </w:p>
        </w:tc>
        <w:tc>
          <w:tcPr>
            <w:tcW w:w="717" w:type="pct"/>
            <w:vAlign w:val="center"/>
          </w:tcPr>
          <w:p w14:paraId="4AFA53D8" w14:textId="77777777" w:rsidR="0008123A" w:rsidRPr="006952E4" w:rsidRDefault="0008123A" w:rsidP="00E54A0A">
            <w:pPr>
              <w:pStyle w:val="1fa"/>
              <w:rPr>
                <w:sz w:val="21"/>
              </w:rPr>
            </w:pPr>
            <w:r w:rsidRPr="006952E4">
              <w:rPr>
                <w:sz w:val="21"/>
              </w:rPr>
              <w:t>0.60</w:t>
            </w:r>
          </w:p>
        </w:tc>
        <w:tc>
          <w:tcPr>
            <w:tcW w:w="717" w:type="pct"/>
            <w:vAlign w:val="center"/>
          </w:tcPr>
          <w:p w14:paraId="006F55A5" w14:textId="77777777" w:rsidR="0008123A" w:rsidRPr="006952E4" w:rsidRDefault="0008123A" w:rsidP="00E54A0A">
            <w:pPr>
              <w:pStyle w:val="1fa"/>
              <w:rPr>
                <w:sz w:val="21"/>
              </w:rPr>
            </w:pPr>
            <w:r w:rsidRPr="006952E4">
              <w:rPr>
                <w:sz w:val="21"/>
              </w:rPr>
              <w:t>0.29</w:t>
            </w:r>
          </w:p>
        </w:tc>
      </w:tr>
    </w:tbl>
    <w:p w14:paraId="7C195901" w14:textId="77777777" w:rsidR="0008123A" w:rsidRPr="006952E4" w:rsidRDefault="0008123A" w:rsidP="0082295F">
      <w:pPr>
        <w:pStyle w:val="afffffffff1"/>
        <w:ind w:firstLine="480"/>
      </w:pPr>
      <w:r w:rsidRPr="006952E4">
        <w:rPr>
          <w:rFonts w:hint="eastAsia"/>
        </w:rPr>
        <w:t>（</w:t>
      </w:r>
      <w:r w:rsidRPr="006952E4">
        <w:rPr>
          <w:rFonts w:hint="eastAsia"/>
        </w:rPr>
        <w:t>2</w:t>
      </w:r>
      <w:r w:rsidRPr="006952E4">
        <w:rPr>
          <w:rFonts w:hint="eastAsia"/>
        </w:rPr>
        <w:t>）物料堆场扬尘</w:t>
      </w:r>
    </w:p>
    <w:p w14:paraId="73787173" w14:textId="77777777" w:rsidR="0008123A" w:rsidRPr="006952E4" w:rsidRDefault="0008123A" w:rsidP="0082295F">
      <w:pPr>
        <w:pStyle w:val="afffffffff1"/>
        <w:ind w:firstLine="480"/>
      </w:pPr>
      <w:r w:rsidRPr="006952E4">
        <w:rPr>
          <w:rFonts w:hint="eastAsia"/>
        </w:rPr>
        <w:t>物料堆场扬尘量与物料的种类、性质及风速有很大关系，比重小的物料容易受扰动而起尘，物料中小颗粒比例大时起尘量相应也大。</w:t>
      </w:r>
    </w:p>
    <w:p w14:paraId="6EA52CCE" w14:textId="77777777" w:rsidR="0008123A" w:rsidRPr="006952E4" w:rsidRDefault="0008123A" w:rsidP="0082295F">
      <w:pPr>
        <w:pStyle w:val="afffffffff1"/>
        <w:ind w:firstLine="480"/>
      </w:pPr>
      <w:r w:rsidRPr="006952E4">
        <w:rPr>
          <w:rFonts w:hint="eastAsia"/>
        </w:rPr>
        <w:t>堆场的扬尘包括料堆的风吹扬尘、装卸扬尘和过往车辆引起路面积尘二次扬尘等，这将产生较大的尘污染，会对周围环境带来一定的影响。易散失的施工材料如不加强管理也将产生大量的污染源。通过遮盖、洒水可有效的抑制扬尘量，可使扬尘量减少</w:t>
      </w:r>
      <w:r w:rsidRPr="006952E4">
        <w:rPr>
          <w:rFonts w:hint="eastAsia"/>
        </w:rPr>
        <w:t>90%</w:t>
      </w:r>
      <w:r w:rsidRPr="006952E4">
        <w:rPr>
          <w:rFonts w:hint="eastAsia"/>
        </w:rPr>
        <w:t>。项目物料堆场均严格设置在工业场地内，并要求设置篷布覆盖，同时进行洒水抑尘，有效的减少了堆场扬尘的不良影响。</w:t>
      </w:r>
    </w:p>
    <w:p w14:paraId="51B4C78E" w14:textId="77777777" w:rsidR="0008123A" w:rsidRPr="006952E4" w:rsidRDefault="0008123A" w:rsidP="0082295F">
      <w:pPr>
        <w:pStyle w:val="afffffffff1"/>
        <w:ind w:firstLine="480"/>
      </w:pPr>
      <w:r w:rsidRPr="006952E4">
        <w:rPr>
          <w:rFonts w:hint="eastAsia"/>
        </w:rPr>
        <w:t>2</w:t>
      </w:r>
      <w:r w:rsidRPr="006952E4">
        <w:rPr>
          <w:rFonts w:hint="eastAsia"/>
        </w:rPr>
        <w:t>、施工机械废气</w:t>
      </w:r>
    </w:p>
    <w:p w14:paraId="1F588202" w14:textId="77777777" w:rsidR="002B70E1" w:rsidRPr="006952E4" w:rsidRDefault="002B70E1" w:rsidP="0082295F">
      <w:pPr>
        <w:pStyle w:val="afffffffff1"/>
        <w:ind w:firstLine="480"/>
      </w:pPr>
      <w:r w:rsidRPr="006952E4">
        <w:rPr>
          <w:rFonts w:hint="eastAsia"/>
        </w:rPr>
        <w:t>机械</w:t>
      </w:r>
      <w:r w:rsidRPr="006952E4">
        <w:t>废气</w:t>
      </w:r>
      <w:r w:rsidRPr="006952E4">
        <w:rPr>
          <w:rFonts w:hint="eastAsia"/>
        </w:rPr>
        <w:t>主要是来自施工机械、物料运输车辆等产生的汽车尾气。主要污染物为</w:t>
      </w:r>
      <w:r w:rsidRPr="006952E4">
        <w:t>CO</w:t>
      </w:r>
      <w:r w:rsidRPr="006952E4">
        <w:t>、</w:t>
      </w:r>
      <w:r w:rsidRPr="006952E4">
        <w:t>NO</w:t>
      </w:r>
      <w:r w:rsidRPr="006952E4">
        <w:rPr>
          <w:vertAlign w:val="subscript"/>
        </w:rPr>
        <w:t>X</w:t>
      </w:r>
      <w:r w:rsidRPr="006952E4">
        <w:t>及碳氢化合物。</w:t>
      </w:r>
      <w:r w:rsidRPr="006952E4">
        <w:rPr>
          <w:rFonts w:hint="eastAsia"/>
        </w:rPr>
        <w:t>这些污染物量很小，可忽略不计。影响范围仅</w:t>
      </w:r>
      <w:r w:rsidRPr="006952E4">
        <w:rPr>
          <w:rFonts w:hint="eastAsia"/>
        </w:rPr>
        <w:lastRenderedPageBreak/>
        <w:t>局限在施工作业区内，而且施工场地相对较为空旷，施工过程中各机械设备排放的废气很快就会随风稀释扩散，对周围</w:t>
      </w:r>
      <w:r w:rsidRPr="006952E4">
        <w:t>环境</w:t>
      </w:r>
      <w:r w:rsidRPr="006952E4">
        <w:rPr>
          <w:rFonts w:hint="eastAsia"/>
        </w:rPr>
        <w:t>空气造成的影响不大。</w:t>
      </w:r>
    </w:p>
    <w:p w14:paraId="21803E07" w14:textId="0D2657F4" w:rsidR="00494DE9" w:rsidRPr="006952E4" w:rsidRDefault="00494DE9" w:rsidP="0082295F">
      <w:pPr>
        <w:pStyle w:val="afffffffff1"/>
        <w:ind w:firstLine="480"/>
      </w:pPr>
      <w:r w:rsidRPr="006952E4">
        <w:rPr>
          <w:rFonts w:hint="eastAsia"/>
        </w:rPr>
        <w:t>本项目施工期扬尘对居民会产生一定影响。为了将施工期对周边人群的影响降至最低，评价要求施工单位加强施工场地管理，保证各生产设备正常运转，减少施工机械待机时间及运输车辆在施工场地内停留时间，能够有效减少废气产生量。</w:t>
      </w:r>
    </w:p>
    <w:p w14:paraId="4FD847F7" w14:textId="77777777" w:rsidR="00494DE9" w:rsidRPr="006952E4" w:rsidRDefault="00494DE9" w:rsidP="0082295F">
      <w:pPr>
        <w:pStyle w:val="afffffffff1"/>
        <w:ind w:firstLine="480"/>
      </w:pPr>
      <w:r w:rsidRPr="006952E4">
        <w:rPr>
          <w:rFonts w:hint="eastAsia"/>
        </w:rPr>
        <w:t>由于施工期大气污染物的排放都是暂时的，只要合理规划、科学管理，施工活动不会对区域环境空气质量产生明显影响，而且随着施工活动的结束，施工期环境影响也将消失。</w:t>
      </w:r>
    </w:p>
    <w:p w14:paraId="374DBC20" w14:textId="77777777" w:rsidR="00E1184C" w:rsidRPr="006952E4" w:rsidRDefault="00F30B80" w:rsidP="00E54A0A">
      <w:pPr>
        <w:pStyle w:val="3"/>
        <w:spacing w:before="120" w:after="120"/>
        <w:rPr>
          <w:spacing w:val="0"/>
        </w:rPr>
      </w:pPr>
      <w:bookmarkStart w:id="390" w:name="_Toc107500387"/>
      <w:bookmarkStart w:id="391" w:name="_Toc133421754"/>
      <w:r w:rsidRPr="006952E4">
        <w:rPr>
          <w:rFonts w:hint="eastAsia"/>
          <w:spacing w:val="0"/>
        </w:rPr>
        <w:t>5</w:t>
      </w:r>
      <w:r w:rsidR="00A240FF" w:rsidRPr="006952E4">
        <w:rPr>
          <w:rFonts w:hint="eastAsia"/>
          <w:spacing w:val="0"/>
        </w:rPr>
        <w:t>.1.2</w:t>
      </w:r>
      <w:r w:rsidR="0008123A" w:rsidRPr="006952E4">
        <w:rPr>
          <w:rFonts w:hint="eastAsia"/>
          <w:spacing w:val="0"/>
        </w:rPr>
        <w:t>施工</w:t>
      </w:r>
      <w:r w:rsidR="0093736E" w:rsidRPr="006952E4">
        <w:rPr>
          <w:rFonts w:hint="eastAsia"/>
          <w:spacing w:val="0"/>
        </w:rPr>
        <w:t>废水对环境的影响分析与评价</w:t>
      </w:r>
      <w:bookmarkEnd w:id="390"/>
      <w:bookmarkEnd w:id="391"/>
    </w:p>
    <w:p w14:paraId="3C36F8F5" w14:textId="34CC5B6E" w:rsidR="0093736E" w:rsidRPr="006952E4" w:rsidRDefault="00E231CC" w:rsidP="00E54A0A">
      <w:pPr>
        <w:pStyle w:val="afffffffff1"/>
        <w:ind w:firstLine="480"/>
      </w:pPr>
      <w:bookmarkStart w:id="392" w:name="_Toc454899371"/>
      <w:r w:rsidRPr="006952E4">
        <w:rPr>
          <w:rFonts w:hint="eastAsia"/>
        </w:rPr>
        <w:t>施工期废水主要为施工人员的生活污水</w:t>
      </w:r>
      <w:r w:rsidR="0093736E" w:rsidRPr="006952E4">
        <w:t>。</w:t>
      </w:r>
    </w:p>
    <w:p w14:paraId="23F9A6F9" w14:textId="3B99CB36" w:rsidR="0093736E" w:rsidRPr="006952E4" w:rsidRDefault="00E231CC" w:rsidP="00E54A0A">
      <w:pPr>
        <w:pStyle w:val="afffffffff1"/>
        <w:ind w:firstLine="480"/>
      </w:pPr>
      <w:r w:rsidRPr="006952E4">
        <w:rPr>
          <w:rFonts w:hint="eastAsia"/>
        </w:rPr>
        <w:t>施工人员</w:t>
      </w:r>
      <w:r w:rsidR="00987D74" w:rsidRPr="006952E4">
        <w:t>生活污水依托厂区现有化粪池收集处理后</w:t>
      </w:r>
      <w:r w:rsidRPr="006952E4">
        <w:rPr>
          <w:rFonts w:hint="eastAsia"/>
        </w:rPr>
        <w:t>通过污水管网排入昌吉市第二污水处理厂</w:t>
      </w:r>
      <w:r w:rsidR="00A519DE" w:rsidRPr="006952E4">
        <w:rPr>
          <w:rFonts w:hint="eastAsia"/>
        </w:rPr>
        <w:t>，</w:t>
      </w:r>
      <w:r w:rsidR="009A352C" w:rsidRPr="006952E4">
        <w:t>不会对区域水环境产生不良影响</w:t>
      </w:r>
      <w:r w:rsidR="0093736E" w:rsidRPr="006952E4">
        <w:t>。</w:t>
      </w:r>
    </w:p>
    <w:p w14:paraId="3B875B60" w14:textId="77777777" w:rsidR="00E1184C" w:rsidRPr="006952E4" w:rsidRDefault="00F30B80" w:rsidP="00E54A0A">
      <w:pPr>
        <w:pStyle w:val="3"/>
        <w:spacing w:before="120" w:after="120"/>
        <w:rPr>
          <w:spacing w:val="0"/>
        </w:rPr>
      </w:pPr>
      <w:bookmarkStart w:id="393" w:name="_Toc107500388"/>
      <w:bookmarkStart w:id="394" w:name="_Toc133421755"/>
      <w:r w:rsidRPr="006952E4">
        <w:rPr>
          <w:rFonts w:hint="eastAsia"/>
          <w:spacing w:val="0"/>
        </w:rPr>
        <w:t>5</w:t>
      </w:r>
      <w:r w:rsidR="00A240FF" w:rsidRPr="006952E4">
        <w:rPr>
          <w:rFonts w:hint="eastAsia"/>
          <w:spacing w:val="0"/>
        </w:rPr>
        <w:t>.1.3</w:t>
      </w:r>
      <w:r w:rsidR="0093736E" w:rsidRPr="006952E4">
        <w:rPr>
          <w:rFonts w:hint="eastAsia"/>
          <w:spacing w:val="0"/>
        </w:rPr>
        <w:t>施工期</w:t>
      </w:r>
      <w:r w:rsidR="00E1184C" w:rsidRPr="006952E4">
        <w:rPr>
          <w:spacing w:val="0"/>
        </w:rPr>
        <w:t>声环境影响分析</w:t>
      </w:r>
      <w:bookmarkEnd w:id="392"/>
      <w:r w:rsidR="0093736E" w:rsidRPr="006952E4">
        <w:rPr>
          <w:rFonts w:hint="eastAsia"/>
          <w:spacing w:val="0"/>
        </w:rPr>
        <w:t>与评价</w:t>
      </w:r>
      <w:bookmarkEnd w:id="393"/>
      <w:bookmarkEnd w:id="394"/>
    </w:p>
    <w:p w14:paraId="52C93F33" w14:textId="77777777" w:rsidR="009702CD" w:rsidRPr="006952E4" w:rsidRDefault="009702CD" w:rsidP="00E54A0A">
      <w:pPr>
        <w:pStyle w:val="afffffffff1"/>
        <w:ind w:firstLine="480"/>
      </w:pPr>
      <w:bookmarkStart w:id="395" w:name="_Toc309715403"/>
      <w:r w:rsidRPr="006952E4">
        <w:rPr>
          <w:rFonts w:hint="eastAsia"/>
        </w:rPr>
        <w:t>1</w:t>
      </w:r>
      <w:r w:rsidRPr="006952E4">
        <w:rPr>
          <w:rFonts w:hint="eastAsia"/>
        </w:rPr>
        <w:t>、噪声源强</w:t>
      </w:r>
    </w:p>
    <w:p w14:paraId="0D8A72C1" w14:textId="36461918" w:rsidR="009702CD" w:rsidRPr="006952E4" w:rsidRDefault="009702CD" w:rsidP="00E54A0A">
      <w:pPr>
        <w:pStyle w:val="afffffffff1"/>
        <w:ind w:firstLine="480"/>
      </w:pPr>
      <w:r w:rsidRPr="006952E4">
        <w:rPr>
          <w:rFonts w:hint="eastAsia"/>
        </w:rPr>
        <w:t>本项目施工期间的噪声主要来自各类施工机械。施工期主要施工机械设备的噪声源情况见表</w:t>
      </w:r>
      <w:r w:rsidR="00A519DE" w:rsidRPr="006952E4">
        <w:t>5.1</w:t>
      </w:r>
      <w:r w:rsidR="00A519DE" w:rsidRPr="006952E4">
        <w:rPr>
          <w:rFonts w:hint="eastAsia"/>
        </w:rPr>
        <w:t>-</w:t>
      </w:r>
      <w:r w:rsidR="008C4B23" w:rsidRPr="006952E4">
        <w:t>2</w:t>
      </w:r>
      <w:r w:rsidRPr="006952E4">
        <w:rPr>
          <w:rFonts w:hint="eastAsia"/>
        </w:rPr>
        <w:t>。</w:t>
      </w:r>
    </w:p>
    <w:p w14:paraId="1DBDB723" w14:textId="51516725" w:rsidR="00A519DE" w:rsidRPr="006952E4" w:rsidRDefault="00A519DE" w:rsidP="00A519DE">
      <w:pPr>
        <w:pStyle w:val="afffffff3"/>
        <w:ind w:firstLine="420"/>
      </w:pPr>
      <w:r w:rsidRPr="006952E4">
        <w:rPr>
          <w:rFonts w:hint="eastAsia"/>
        </w:rPr>
        <w:t>表</w:t>
      </w:r>
      <w:r w:rsidRPr="006952E4">
        <w:rPr>
          <w:rFonts w:hint="eastAsia"/>
        </w:rPr>
        <w:t>5</w:t>
      </w:r>
      <w:r w:rsidRPr="006952E4">
        <w:t>.1</w:t>
      </w:r>
      <w:r w:rsidR="008C4B23" w:rsidRPr="006952E4">
        <w:t>-2</w:t>
      </w:r>
      <w:r w:rsidRPr="006952E4">
        <w:t xml:space="preserve">               </w:t>
      </w:r>
      <w:r w:rsidRPr="006952E4">
        <w:rPr>
          <w:rFonts w:hint="eastAsia"/>
        </w:rPr>
        <w:t>施工设备噪声源强</w:t>
      </w:r>
    </w:p>
    <w:tbl>
      <w:tblPr>
        <w:tblStyle w:val="afffffffffffa"/>
        <w:tblW w:w="0" w:type="auto"/>
        <w:tblLook w:val="04A0" w:firstRow="1" w:lastRow="0" w:firstColumn="1" w:lastColumn="0" w:noHBand="0" w:noVBand="1"/>
      </w:tblPr>
      <w:tblGrid>
        <w:gridCol w:w="2812"/>
        <w:gridCol w:w="2812"/>
        <w:gridCol w:w="2812"/>
      </w:tblGrid>
      <w:tr w:rsidR="006952E4" w:rsidRPr="006952E4" w14:paraId="6BBA8036" w14:textId="77777777" w:rsidTr="00A519DE">
        <w:tc>
          <w:tcPr>
            <w:tcW w:w="2812" w:type="dxa"/>
            <w:vAlign w:val="center"/>
          </w:tcPr>
          <w:p w14:paraId="3871D83E" w14:textId="1062DDF2" w:rsidR="00A519DE" w:rsidRPr="006952E4" w:rsidRDefault="00A519DE" w:rsidP="00A519DE">
            <w:pPr>
              <w:pStyle w:val="affffffffffffd"/>
              <w:rPr>
                <w:sz w:val="21"/>
              </w:rPr>
            </w:pPr>
            <w:r w:rsidRPr="006952E4">
              <w:rPr>
                <w:rFonts w:hint="eastAsia"/>
                <w:sz w:val="21"/>
                <w:lang w:eastAsia="zh-CN"/>
              </w:rPr>
              <w:t>序号</w:t>
            </w:r>
          </w:p>
        </w:tc>
        <w:tc>
          <w:tcPr>
            <w:tcW w:w="2812" w:type="dxa"/>
            <w:vAlign w:val="center"/>
          </w:tcPr>
          <w:p w14:paraId="642FBFA3" w14:textId="57FF9076" w:rsidR="00A519DE" w:rsidRPr="006952E4" w:rsidRDefault="00A519DE" w:rsidP="00A519DE">
            <w:pPr>
              <w:pStyle w:val="affffffffffffd"/>
              <w:rPr>
                <w:sz w:val="21"/>
              </w:rPr>
            </w:pPr>
            <w:r w:rsidRPr="006952E4">
              <w:rPr>
                <w:rFonts w:hint="eastAsia"/>
                <w:sz w:val="21"/>
                <w:lang w:eastAsia="zh-CN"/>
              </w:rPr>
              <w:t>机械设备</w:t>
            </w:r>
          </w:p>
        </w:tc>
        <w:tc>
          <w:tcPr>
            <w:tcW w:w="2812" w:type="dxa"/>
            <w:vAlign w:val="center"/>
          </w:tcPr>
          <w:p w14:paraId="16D7B153" w14:textId="6B2AC4B9" w:rsidR="00A519DE" w:rsidRPr="006952E4" w:rsidRDefault="00A519DE" w:rsidP="00A519DE">
            <w:pPr>
              <w:pStyle w:val="affffffffffffd"/>
              <w:rPr>
                <w:sz w:val="21"/>
                <w:lang w:eastAsia="zh-CN"/>
              </w:rPr>
            </w:pPr>
            <w:r w:rsidRPr="006952E4">
              <w:rPr>
                <w:rFonts w:hint="eastAsia"/>
                <w:sz w:val="21"/>
                <w:lang w:eastAsia="zh-CN"/>
              </w:rPr>
              <w:t>源强</w:t>
            </w:r>
            <w:r w:rsidRPr="006952E4">
              <w:rPr>
                <w:rFonts w:hint="eastAsia"/>
                <w:sz w:val="21"/>
                <w:lang w:eastAsia="zh-CN"/>
              </w:rPr>
              <w:t>d</w:t>
            </w:r>
            <w:r w:rsidRPr="006952E4">
              <w:rPr>
                <w:sz w:val="21"/>
                <w:lang w:eastAsia="zh-CN"/>
              </w:rPr>
              <w:t>B(A)</w:t>
            </w:r>
          </w:p>
        </w:tc>
      </w:tr>
      <w:tr w:rsidR="006952E4" w:rsidRPr="006952E4" w14:paraId="278920BD" w14:textId="77777777" w:rsidTr="00A519DE">
        <w:tc>
          <w:tcPr>
            <w:tcW w:w="2812" w:type="dxa"/>
            <w:vAlign w:val="center"/>
          </w:tcPr>
          <w:p w14:paraId="3EEB8964" w14:textId="00543D78" w:rsidR="00A519DE" w:rsidRPr="006952E4" w:rsidRDefault="00A519DE" w:rsidP="00A519DE">
            <w:pPr>
              <w:pStyle w:val="affffffffffffd"/>
              <w:rPr>
                <w:sz w:val="21"/>
                <w:lang w:eastAsia="zh-CN"/>
              </w:rPr>
            </w:pPr>
            <w:r w:rsidRPr="006952E4">
              <w:rPr>
                <w:rFonts w:hint="eastAsia"/>
                <w:sz w:val="21"/>
                <w:lang w:eastAsia="zh-CN"/>
              </w:rPr>
              <w:t>1</w:t>
            </w:r>
          </w:p>
        </w:tc>
        <w:tc>
          <w:tcPr>
            <w:tcW w:w="2812" w:type="dxa"/>
            <w:vAlign w:val="center"/>
          </w:tcPr>
          <w:p w14:paraId="6CD58742" w14:textId="49B3E97F" w:rsidR="00A519DE" w:rsidRPr="006952E4" w:rsidRDefault="00A519DE" w:rsidP="00A519DE">
            <w:pPr>
              <w:pStyle w:val="affffffffffffd"/>
              <w:rPr>
                <w:sz w:val="21"/>
                <w:lang w:eastAsia="zh-CN"/>
              </w:rPr>
            </w:pPr>
            <w:r w:rsidRPr="006952E4">
              <w:rPr>
                <w:rFonts w:hint="eastAsia"/>
                <w:sz w:val="21"/>
                <w:lang w:eastAsia="zh-CN"/>
              </w:rPr>
              <w:t>起重机</w:t>
            </w:r>
          </w:p>
        </w:tc>
        <w:tc>
          <w:tcPr>
            <w:tcW w:w="2812" w:type="dxa"/>
            <w:vAlign w:val="center"/>
          </w:tcPr>
          <w:p w14:paraId="56B2E1B1" w14:textId="5A400025" w:rsidR="00A519DE" w:rsidRPr="006952E4" w:rsidRDefault="00A519DE" w:rsidP="00A519DE">
            <w:pPr>
              <w:pStyle w:val="affffffffffffd"/>
              <w:rPr>
                <w:sz w:val="21"/>
                <w:lang w:eastAsia="zh-CN"/>
              </w:rPr>
            </w:pPr>
            <w:r w:rsidRPr="006952E4">
              <w:rPr>
                <w:rFonts w:hint="eastAsia"/>
                <w:sz w:val="21"/>
                <w:lang w:eastAsia="zh-CN"/>
              </w:rPr>
              <w:t>9</w:t>
            </w:r>
            <w:r w:rsidRPr="006952E4">
              <w:rPr>
                <w:sz w:val="21"/>
                <w:lang w:eastAsia="zh-CN"/>
              </w:rPr>
              <w:t>0</w:t>
            </w:r>
          </w:p>
        </w:tc>
      </w:tr>
      <w:tr w:rsidR="006952E4" w:rsidRPr="006952E4" w14:paraId="58DC1D1A" w14:textId="77777777" w:rsidTr="00A519DE">
        <w:tc>
          <w:tcPr>
            <w:tcW w:w="2812" w:type="dxa"/>
            <w:vAlign w:val="center"/>
          </w:tcPr>
          <w:p w14:paraId="19215CA0" w14:textId="40EFCB9E" w:rsidR="00A519DE" w:rsidRPr="006952E4" w:rsidRDefault="00A519DE" w:rsidP="00A519DE">
            <w:pPr>
              <w:pStyle w:val="affffffffffffd"/>
              <w:rPr>
                <w:sz w:val="21"/>
                <w:lang w:eastAsia="zh-CN"/>
              </w:rPr>
            </w:pPr>
            <w:r w:rsidRPr="006952E4">
              <w:rPr>
                <w:rFonts w:hint="eastAsia"/>
                <w:sz w:val="21"/>
                <w:lang w:eastAsia="zh-CN"/>
              </w:rPr>
              <w:t>2</w:t>
            </w:r>
          </w:p>
        </w:tc>
        <w:tc>
          <w:tcPr>
            <w:tcW w:w="2812" w:type="dxa"/>
            <w:vAlign w:val="center"/>
          </w:tcPr>
          <w:p w14:paraId="2D242B7C" w14:textId="3C04BBF8" w:rsidR="00A519DE" w:rsidRPr="006952E4" w:rsidRDefault="00A519DE" w:rsidP="00A519DE">
            <w:pPr>
              <w:pStyle w:val="affffffffffffd"/>
              <w:rPr>
                <w:sz w:val="21"/>
              </w:rPr>
            </w:pPr>
            <w:r w:rsidRPr="006952E4">
              <w:rPr>
                <w:rFonts w:hint="eastAsia"/>
                <w:sz w:val="21"/>
                <w:lang w:eastAsia="zh-CN"/>
              </w:rPr>
              <w:t>吊车</w:t>
            </w:r>
          </w:p>
        </w:tc>
        <w:tc>
          <w:tcPr>
            <w:tcW w:w="2812" w:type="dxa"/>
            <w:vAlign w:val="center"/>
          </w:tcPr>
          <w:p w14:paraId="5FA505CB" w14:textId="46CCABDD" w:rsidR="00A519DE" w:rsidRPr="006952E4" w:rsidRDefault="00A519DE" w:rsidP="00A519DE">
            <w:pPr>
              <w:pStyle w:val="affffffffffffd"/>
              <w:rPr>
                <w:sz w:val="21"/>
                <w:lang w:eastAsia="zh-CN"/>
              </w:rPr>
            </w:pPr>
            <w:r w:rsidRPr="006952E4">
              <w:rPr>
                <w:sz w:val="21"/>
                <w:lang w:eastAsia="zh-CN"/>
              </w:rPr>
              <w:t>89</w:t>
            </w:r>
          </w:p>
        </w:tc>
      </w:tr>
      <w:tr w:rsidR="006952E4" w:rsidRPr="006952E4" w14:paraId="14A87B13" w14:textId="77777777" w:rsidTr="00A519DE">
        <w:tc>
          <w:tcPr>
            <w:tcW w:w="2812" w:type="dxa"/>
            <w:vAlign w:val="center"/>
          </w:tcPr>
          <w:p w14:paraId="244527FA" w14:textId="76E68595" w:rsidR="00A519DE" w:rsidRPr="006952E4" w:rsidRDefault="00A519DE" w:rsidP="00A519DE">
            <w:pPr>
              <w:pStyle w:val="affffffffffffd"/>
              <w:rPr>
                <w:sz w:val="21"/>
                <w:lang w:eastAsia="zh-CN"/>
              </w:rPr>
            </w:pPr>
            <w:r w:rsidRPr="006952E4">
              <w:rPr>
                <w:rFonts w:hint="eastAsia"/>
                <w:sz w:val="21"/>
                <w:lang w:eastAsia="zh-CN"/>
              </w:rPr>
              <w:t>3</w:t>
            </w:r>
          </w:p>
        </w:tc>
        <w:tc>
          <w:tcPr>
            <w:tcW w:w="2812" w:type="dxa"/>
            <w:vAlign w:val="center"/>
          </w:tcPr>
          <w:p w14:paraId="0C1B6B8E" w14:textId="178BF469" w:rsidR="00A519DE" w:rsidRPr="006952E4" w:rsidRDefault="00A519DE" w:rsidP="00A519DE">
            <w:pPr>
              <w:pStyle w:val="affffffffffffd"/>
              <w:rPr>
                <w:sz w:val="21"/>
              </w:rPr>
            </w:pPr>
            <w:r w:rsidRPr="006952E4">
              <w:rPr>
                <w:rFonts w:hint="eastAsia"/>
                <w:sz w:val="21"/>
                <w:lang w:eastAsia="zh-CN"/>
              </w:rPr>
              <w:t>电锯、电钻</w:t>
            </w:r>
          </w:p>
        </w:tc>
        <w:tc>
          <w:tcPr>
            <w:tcW w:w="2812" w:type="dxa"/>
            <w:vAlign w:val="center"/>
          </w:tcPr>
          <w:p w14:paraId="12F9CFE0" w14:textId="3D91BBE0" w:rsidR="00A519DE" w:rsidRPr="006952E4" w:rsidRDefault="00A519DE" w:rsidP="00A519DE">
            <w:pPr>
              <w:pStyle w:val="affffffffffffd"/>
              <w:rPr>
                <w:sz w:val="21"/>
                <w:lang w:eastAsia="zh-CN"/>
              </w:rPr>
            </w:pPr>
            <w:r w:rsidRPr="006952E4">
              <w:rPr>
                <w:sz w:val="21"/>
                <w:lang w:eastAsia="zh-CN"/>
              </w:rPr>
              <w:t>96</w:t>
            </w:r>
          </w:p>
        </w:tc>
      </w:tr>
    </w:tbl>
    <w:p w14:paraId="136106D2" w14:textId="77777777" w:rsidR="009702CD" w:rsidRPr="006952E4" w:rsidRDefault="009702CD" w:rsidP="00E54A0A">
      <w:pPr>
        <w:pStyle w:val="afffffffff1"/>
        <w:ind w:firstLine="480"/>
      </w:pPr>
      <w:r w:rsidRPr="006952E4">
        <w:rPr>
          <w:rFonts w:hint="eastAsia"/>
        </w:rPr>
        <w:t>2</w:t>
      </w:r>
      <w:r w:rsidRPr="006952E4">
        <w:rPr>
          <w:rFonts w:hint="eastAsia"/>
        </w:rPr>
        <w:t>、预测模式</w:t>
      </w:r>
    </w:p>
    <w:p w14:paraId="0C4F5C51" w14:textId="77777777" w:rsidR="009702CD" w:rsidRPr="006952E4" w:rsidRDefault="009702CD" w:rsidP="00E54A0A">
      <w:pPr>
        <w:pStyle w:val="afffffffff1"/>
        <w:ind w:firstLine="480"/>
      </w:pPr>
      <w:r w:rsidRPr="006952E4">
        <w:rPr>
          <w:rFonts w:hint="eastAsia"/>
        </w:rPr>
        <w:t>本次评价采用下列公式计算距离建设项目噪声源不同距离处的噪声值：</w:t>
      </w:r>
    </w:p>
    <w:p w14:paraId="5B95417A" w14:textId="77777777" w:rsidR="009702CD" w:rsidRPr="006952E4" w:rsidRDefault="009702CD" w:rsidP="00E54A0A">
      <w:pPr>
        <w:pStyle w:val="afffffffff1"/>
        <w:ind w:firstLineChars="0" w:firstLine="0"/>
        <w:jc w:val="center"/>
      </w:pPr>
      <w:r w:rsidRPr="006952E4">
        <w:rPr>
          <w:rFonts w:hint="eastAsia"/>
        </w:rPr>
        <w:t>L</w:t>
      </w:r>
      <w:r w:rsidRPr="006952E4">
        <w:rPr>
          <w:rFonts w:hint="eastAsia"/>
          <w:vertAlign w:val="subscript"/>
        </w:rPr>
        <w:t>A(r)</w:t>
      </w:r>
      <w:r w:rsidRPr="006952E4">
        <w:rPr>
          <w:rFonts w:hint="eastAsia"/>
        </w:rPr>
        <w:t>＝</w:t>
      </w:r>
      <w:r w:rsidRPr="006952E4">
        <w:rPr>
          <w:rFonts w:hint="eastAsia"/>
        </w:rPr>
        <w:t>L</w:t>
      </w:r>
      <w:r w:rsidRPr="006952E4">
        <w:rPr>
          <w:rFonts w:hint="eastAsia"/>
          <w:vertAlign w:val="subscript"/>
        </w:rPr>
        <w:t>A(r0)</w:t>
      </w:r>
      <w:r w:rsidRPr="006952E4">
        <w:rPr>
          <w:rFonts w:hint="eastAsia"/>
        </w:rPr>
        <w:t>－</w:t>
      </w:r>
      <w:r w:rsidRPr="006952E4">
        <w:rPr>
          <w:rFonts w:hint="eastAsia"/>
        </w:rPr>
        <w:t>20lg(r/r0)</w:t>
      </w:r>
    </w:p>
    <w:p w14:paraId="07FDCC0D" w14:textId="77777777" w:rsidR="009702CD" w:rsidRPr="006952E4" w:rsidRDefault="009702CD" w:rsidP="00E54A0A">
      <w:pPr>
        <w:pStyle w:val="afffffffff1"/>
        <w:ind w:firstLine="480"/>
      </w:pPr>
      <w:r w:rsidRPr="006952E4">
        <w:rPr>
          <w:rFonts w:hint="eastAsia"/>
        </w:rPr>
        <w:t>式中：</w:t>
      </w:r>
    </w:p>
    <w:p w14:paraId="2E89C353" w14:textId="77777777" w:rsidR="009702CD" w:rsidRPr="006952E4" w:rsidRDefault="009702CD" w:rsidP="00EC362B">
      <w:pPr>
        <w:pStyle w:val="afffffffff1"/>
        <w:ind w:firstLineChars="500" w:firstLine="1200"/>
      </w:pPr>
      <w:r w:rsidRPr="006952E4">
        <w:rPr>
          <w:rFonts w:hint="eastAsia"/>
        </w:rPr>
        <w:t>LA(r)</w:t>
      </w:r>
      <w:r w:rsidRPr="006952E4">
        <w:rPr>
          <w:rFonts w:hint="eastAsia"/>
        </w:rPr>
        <w:t>－距声源</w:t>
      </w:r>
      <w:r w:rsidRPr="006952E4">
        <w:rPr>
          <w:rFonts w:hint="eastAsia"/>
        </w:rPr>
        <w:t>r</w:t>
      </w:r>
      <w:r w:rsidRPr="006952E4">
        <w:rPr>
          <w:rFonts w:hint="eastAsia"/>
        </w:rPr>
        <w:t>处的</w:t>
      </w:r>
      <w:r w:rsidRPr="006952E4">
        <w:rPr>
          <w:rFonts w:hint="eastAsia"/>
        </w:rPr>
        <w:t>A</w:t>
      </w:r>
      <w:r w:rsidRPr="006952E4">
        <w:rPr>
          <w:rFonts w:hint="eastAsia"/>
        </w:rPr>
        <w:t>声级；</w:t>
      </w:r>
    </w:p>
    <w:p w14:paraId="76170E42" w14:textId="77777777" w:rsidR="009702CD" w:rsidRPr="006952E4" w:rsidRDefault="009702CD" w:rsidP="00EC362B">
      <w:pPr>
        <w:pStyle w:val="afffffffff1"/>
        <w:ind w:firstLineChars="500" w:firstLine="1200"/>
      </w:pPr>
      <w:r w:rsidRPr="006952E4">
        <w:rPr>
          <w:rFonts w:hint="eastAsia"/>
        </w:rPr>
        <w:t>LA(r0)</w:t>
      </w:r>
      <w:r w:rsidRPr="006952E4">
        <w:rPr>
          <w:rFonts w:hint="eastAsia"/>
        </w:rPr>
        <w:t>－参考位置</w:t>
      </w:r>
      <w:r w:rsidRPr="006952E4">
        <w:rPr>
          <w:rFonts w:hint="eastAsia"/>
        </w:rPr>
        <w:t>r0</w:t>
      </w:r>
      <w:r w:rsidRPr="006952E4">
        <w:rPr>
          <w:rFonts w:hint="eastAsia"/>
        </w:rPr>
        <w:t>处的</w:t>
      </w:r>
      <w:r w:rsidRPr="006952E4">
        <w:rPr>
          <w:rFonts w:hint="eastAsia"/>
        </w:rPr>
        <w:t>A</w:t>
      </w:r>
      <w:r w:rsidRPr="006952E4">
        <w:rPr>
          <w:rFonts w:hint="eastAsia"/>
        </w:rPr>
        <w:t>声级；</w:t>
      </w:r>
    </w:p>
    <w:p w14:paraId="6D8AE246" w14:textId="77777777" w:rsidR="009702CD" w:rsidRPr="006952E4" w:rsidRDefault="009702CD" w:rsidP="00E54A0A">
      <w:pPr>
        <w:pStyle w:val="afffffffff1"/>
        <w:ind w:firstLine="480"/>
      </w:pPr>
      <w:r w:rsidRPr="006952E4">
        <w:rPr>
          <w:rFonts w:hint="eastAsia"/>
        </w:rPr>
        <w:t>建设项目声源在预测点产生的等效声级贡献值</w:t>
      </w:r>
      <w:r w:rsidRPr="006952E4">
        <w:rPr>
          <w:rFonts w:hint="eastAsia"/>
        </w:rPr>
        <w:t>(</w:t>
      </w:r>
      <w:r w:rsidRPr="006952E4">
        <w:rPr>
          <w:rFonts w:hint="eastAsia"/>
          <w:i/>
        </w:rPr>
        <w:t>L</w:t>
      </w:r>
      <w:r w:rsidRPr="006952E4">
        <w:rPr>
          <w:rFonts w:hint="eastAsia"/>
          <w:i/>
          <w:vertAlign w:val="subscript"/>
        </w:rPr>
        <w:t>eqg</w:t>
      </w:r>
      <w:r w:rsidRPr="006952E4">
        <w:rPr>
          <w:rFonts w:hint="eastAsia"/>
        </w:rPr>
        <w:t>)</w:t>
      </w:r>
      <w:r w:rsidRPr="006952E4">
        <w:rPr>
          <w:rFonts w:hint="eastAsia"/>
        </w:rPr>
        <w:t>计算公式：</w:t>
      </w:r>
    </w:p>
    <w:p w14:paraId="041791A4" w14:textId="77777777" w:rsidR="009702CD" w:rsidRPr="006952E4" w:rsidRDefault="00872F98" w:rsidP="0098546B">
      <w:pPr>
        <w:overflowPunct w:val="0"/>
        <w:spacing w:line="360" w:lineRule="auto"/>
        <w:ind w:firstLineChars="200" w:firstLine="480"/>
        <w:rPr>
          <w:rFonts w:asciiTheme="minorEastAsia" w:eastAsiaTheme="minorEastAsia" w:hAnsiTheme="minorEastAsia"/>
          <w:kern w:val="24"/>
          <w:sz w:val="24"/>
        </w:rPr>
      </w:pPr>
      <m:oMathPara>
        <m:oMath>
          <m:sSub>
            <m:sSubPr>
              <m:ctrlPr>
                <w:rPr>
                  <w:rFonts w:ascii="Cambria Math" w:eastAsiaTheme="minorEastAsia" w:hAnsi="Cambria Math"/>
                  <w:kern w:val="24"/>
                  <w:sz w:val="24"/>
                </w:rPr>
              </m:ctrlPr>
            </m:sSubPr>
            <m:e>
              <m:r>
                <w:rPr>
                  <w:rFonts w:ascii="Cambria Math" w:eastAsiaTheme="minorEastAsia" w:hAnsi="Cambria Math" w:hint="eastAsia"/>
                  <w:kern w:val="24"/>
                  <w:sz w:val="24"/>
                </w:rPr>
                <m:t>L</m:t>
              </m:r>
            </m:e>
            <m:sub>
              <m:r>
                <w:rPr>
                  <w:rFonts w:ascii="Cambria Math" w:eastAsiaTheme="minorEastAsia" w:hAnsi="Cambria Math" w:hint="eastAsia"/>
                  <w:kern w:val="24"/>
                  <w:sz w:val="24"/>
                </w:rPr>
                <m:t>eqg</m:t>
              </m:r>
            </m:sub>
          </m:sSub>
          <m:r>
            <w:rPr>
              <w:rFonts w:ascii="Cambria Math" w:eastAsiaTheme="minorEastAsia" w:hAnsi="Cambria Math"/>
              <w:kern w:val="24"/>
              <w:sz w:val="24"/>
            </w:rPr>
            <m:t>=10</m:t>
          </m:r>
          <m:r>
            <w:rPr>
              <w:rFonts w:ascii="Cambria Math" w:eastAsiaTheme="minorEastAsia" w:hAnsi="Cambria Math" w:hint="eastAsia"/>
              <w:kern w:val="24"/>
              <w:sz w:val="24"/>
            </w:rPr>
            <m:t>lg</m:t>
          </m:r>
          <m:d>
            <m:dPr>
              <m:ctrlPr>
                <w:rPr>
                  <w:rFonts w:ascii="Cambria Math" w:eastAsiaTheme="minorEastAsia" w:hAnsi="Cambria Math"/>
                  <w:i/>
                  <w:kern w:val="24"/>
                  <w:sz w:val="24"/>
                </w:rPr>
              </m:ctrlPr>
            </m:dPr>
            <m:e>
              <m:f>
                <m:fPr>
                  <m:ctrlPr>
                    <w:rPr>
                      <w:rFonts w:ascii="Cambria Math" w:eastAsiaTheme="minorEastAsia" w:hAnsi="Cambria Math"/>
                      <w:i/>
                      <w:kern w:val="24"/>
                      <w:sz w:val="24"/>
                    </w:rPr>
                  </m:ctrlPr>
                </m:fPr>
                <m:num>
                  <m:r>
                    <w:rPr>
                      <w:rFonts w:ascii="Cambria Math" w:eastAsiaTheme="minorEastAsia" w:hAnsi="Cambria Math"/>
                      <w:kern w:val="24"/>
                      <w:sz w:val="24"/>
                    </w:rPr>
                    <m:t>1</m:t>
                  </m:r>
                </m:num>
                <m:den>
                  <m:r>
                    <w:rPr>
                      <w:rFonts w:ascii="Cambria Math" w:eastAsiaTheme="minorEastAsia" w:hAnsi="Cambria Math" w:hint="eastAsia"/>
                      <w:kern w:val="24"/>
                      <w:sz w:val="24"/>
                    </w:rPr>
                    <m:t>T</m:t>
                  </m:r>
                </m:den>
              </m:f>
              <m:nary>
                <m:naryPr>
                  <m:chr m:val="∑"/>
                  <m:limLoc m:val="undOvr"/>
                  <m:ctrlPr>
                    <w:rPr>
                      <w:rFonts w:ascii="Cambria Math" w:eastAsiaTheme="minorEastAsia" w:hAnsi="Cambria Math"/>
                      <w:i/>
                      <w:kern w:val="24"/>
                      <w:sz w:val="24"/>
                    </w:rPr>
                  </m:ctrlPr>
                </m:naryPr>
                <m:sub>
                  <m:r>
                    <w:rPr>
                      <w:rFonts w:ascii="Cambria Math" w:eastAsiaTheme="minorEastAsia" w:hAnsi="Cambria Math"/>
                      <w:kern w:val="24"/>
                      <w:sz w:val="24"/>
                    </w:rPr>
                    <m:t>i=1</m:t>
                  </m:r>
                </m:sub>
                <m:sup>
                  <m:r>
                    <w:rPr>
                      <w:rFonts w:ascii="Cambria Math" w:eastAsiaTheme="minorEastAsia" w:hAnsi="Cambria Math"/>
                      <w:kern w:val="24"/>
                      <w:sz w:val="24"/>
                    </w:rPr>
                    <m:t>n</m:t>
                  </m:r>
                </m:sup>
                <m:e>
                  <m:sSub>
                    <m:sSubPr>
                      <m:ctrlPr>
                        <w:rPr>
                          <w:rFonts w:ascii="Cambria Math" w:eastAsiaTheme="minorEastAsia" w:hAnsi="Cambria Math"/>
                          <w:i/>
                          <w:kern w:val="24"/>
                          <w:sz w:val="24"/>
                        </w:rPr>
                      </m:ctrlPr>
                    </m:sSubPr>
                    <m:e>
                      <m:r>
                        <w:rPr>
                          <w:rFonts w:ascii="Cambria Math" w:eastAsiaTheme="minorEastAsia" w:hAnsi="Cambria Math"/>
                          <w:kern w:val="24"/>
                          <w:sz w:val="24"/>
                        </w:rPr>
                        <m:t>t</m:t>
                      </m:r>
                    </m:e>
                    <m:sub>
                      <m:r>
                        <w:rPr>
                          <w:rFonts w:ascii="Cambria Math" w:eastAsiaTheme="minorEastAsia" w:hAnsi="Cambria Math"/>
                          <w:kern w:val="24"/>
                          <w:sz w:val="24"/>
                        </w:rPr>
                        <m:t>i</m:t>
                      </m:r>
                    </m:sub>
                  </m:sSub>
                  <m:sSup>
                    <m:sSupPr>
                      <m:ctrlPr>
                        <w:rPr>
                          <w:rFonts w:ascii="Cambria Math" w:eastAsiaTheme="minorEastAsia" w:hAnsi="Cambria Math"/>
                          <w:i/>
                          <w:kern w:val="24"/>
                          <w:sz w:val="24"/>
                        </w:rPr>
                      </m:ctrlPr>
                    </m:sSupPr>
                    <m:e>
                      <m:r>
                        <w:rPr>
                          <w:rFonts w:ascii="Cambria Math" w:eastAsiaTheme="minorEastAsia" w:hAnsi="Cambria Math"/>
                          <w:kern w:val="24"/>
                          <w:sz w:val="24"/>
                        </w:rPr>
                        <m:t>10</m:t>
                      </m:r>
                    </m:e>
                    <m:sup>
                      <m:r>
                        <w:rPr>
                          <w:rFonts w:ascii="Cambria Math" w:eastAsiaTheme="minorEastAsia" w:hAnsi="Cambria Math"/>
                          <w:kern w:val="24"/>
                          <w:sz w:val="24"/>
                        </w:rPr>
                        <m:t>0.1</m:t>
                      </m:r>
                      <m:sSub>
                        <m:sSubPr>
                          <m:ctrlPr>
                            <w:rPr>
                              <w:rFonts w:ascii="Cambria Math" w:eastAsiaTheme="minorEastAsia" w:hAnsi="Cambria Math"/>
                              <w:i/>
                              <w:kern w:val="24"/>
                              <w:sz w:val="24"/>
                            </w:rPr>
                          </m:ctrlPr>
                        </m:sSubPr>
                        <m:e>
                          <m:r>
                            <w:rPr>
                              <w:rFonts w:ascii="Cambria Math" w:eastAsiaTheme="minorEastAsia" w:hAnsi="Cambria Math"/>
                              <w:kern w:val="24"/>
                              <w:sz w:val="24"/>
                            </w:rPr>
                            <m:t>L</m:t>
                          </m:r>
                        </m:e>
                        <m:sub>
                          <m:r>
                            <w:rPr>
                              <w:rFonts w:ascii="Cambria Math" w:eastAsiaTheme="minorEastAsia" w:hAnsi="Cambria Math"/>
                              <w:kern w:val="24"/>
                              <w:sz w:val="24"/>
                            </w:rPr>
                            <m:t>Ai</m:t>
                          </m:r>
                        </m:sub>
                      </m:sSub>
                    </m:sup>
                  </m:sSup>
                </m:e>
              </m:nary>
            </m:e>
          </m:d>
        </m:oMath>
      </m:oMathPara>
    </w:p>
    <w:p w14:paraId="173AFDF2" w14:textId="77777777" w:rsidR="009B1341" w:rsidRPr="006952E4" w:rsidRDefault="009B1341" w:rsidP="00EC362B">
      <w:pPr>
        <w:pStyle w:val="afffffffff1"/>
        <w:ind w:firstLine="480"/>
      </w:pPr>
      <w:r w:rsidRPr="006952E4">
        <w:rPr>
          <w:rFonts w:hint="eastAsia"/>
        </w:rPr>
        <w:lastRenderedPageBreak/>
        <w:t>式中：</w:t>
      </w:r>
    </w:p>
    <w:p w14:paraId="4D2CFDB0" w14:textId="77777777" w:rsidR="009B1341" w:rsidRPr="006952E4" w:rsidRDefault="009B1341" w:rsidP="00EC362B">
      <w:pPr>
        <w:pStyle w:val="afffffffff1"/>
        <w:ind w:firstLineChars="500" w:firstLine="1200"/>
      </w:pPr>
      <w:r w:rsidRPr="006952E4">
        <w:rPr>
          <w:rFonts w:hint="eastAsia"/>
          <w:i/>
        </w:rPr>
        <w:t>L</w:t>
      </w:r>
      <w:r w:rsidRPr="006952E4">
        <w:rPr>
          <w:rFonts w:hint="eastAsia"/>
          <w:i/>
          <w:vertAlign w:val="subscript"/>
        </w:rPr>
        <w:t>eqg</w:t>
      </w:r>
      <w:r w:rsidRPr="006952E4">
        <w:rPr>
          <w:rFonts w:hint="eastAsia"/>
        </w:rPr>
        <w:t>－建设项目声源在预测点的等效声级贡献值，</w:t>
      </w:r>
      <w:r w:rsidRPr="006952E4">
        <w:rPr>
          <w:rFonts w:hint="eastAsia"/>
        </w:rPr>
        <w:t>dB(A)</w:t>
      </w:r>
      <w:r w:rsidRPr="006952E4">
        <w:rPr>
          <w:rFonts w:hint="eastAsia"/>
        </w:rPr>
        <w:t>；</w:t>
      </w:r>
    </w:p>
    <w:p w14:paraId="520D1B6F" w14:textId="77777777" w:rsidR="009B1341" w:rsidRPr="006952E4" w:rsidRDefault="009B1341" w:rsidP="00EC362B">
      <w:pPr>
        <w:pStyle w:val="afffffffff1"/>
        <w:ind w:firstLineChars="500" w:firstLine="1200"/>
      </w:pPr>
      <w:r w:rsidRPr="006952E4">
        <w:rPr>
          <w:rFonts w:hint="eastAsia"/>
          <w:i/>
        </w:rPr>
        <w:t>L</w:t>
      </w:r>
      <w:r w:rsidRPr="006952E4">
        <w:rPr>
          <w:rFonts w:hint="eastAsia"/>
          <w:i/>
          <w:vertAlign w:val="subscript"/>
        </w:rPr>
        <w:t>Ai</w:t>
      </w:r>
      <w:r w:rsidRPr="006952E4">
        <w:rPr>
          <w:rFonts w:hint="eastAsia"/>
        </w:rPr>
        <w:t>－</w:t>
      </w:r>
      <w:r w:rsidRPr="006952E4">
        <w:rPr>
          <w:rFonts w:hint="eastAsia"/>
        </w:rPr>
        <w:t>i</w:t>
      </w:r>
      <w:r w:rsidRPr="006952E4">
        <w:rPr>
          <w:rFonts w:hint="eastAsia"/>
        </w:rPr>
        <w:t>声源在预测点产生的</w:t>
      </w:r>
      <w:r w:rsidRPr="006952E4">
        <w:rPr>
          <w:rFonts w:hint="eastAsia"/>
        </w:rPr>
        <w:t>A</w:t>
      </w:r>
      <w:r w:rsidRPr="006952E4">
        <w:rPr>
          <w:rFonts w:hint="eastAsia"/>
        </w:rPr>
        <w:t>声级，</w:t>
      </w:r>
      <w:r w:rsidRPr="006952E4">
        <w:rPr>
          <w:rFonts w:hint="eastAsia"/>
        </w:rPr>
        <w:t>dB(A)</w:t>
      </w:r>
      <w:r w:rsidRPr="006952E4">
        <w:rPr>
          <w:rFonts w:hint="eastAsia"/>
        </w:rPr>
        <w:t>；</w:t>
      </w:r>
    </w:p>
    <w:p w14:paraId="5BE24AA3" w14:textId="77777777" w:rsidR="009B1341" w:rsidRPr="006952E4" w:rsidRDefault="009B1341" w:rsidP="00EC362B">
      <w:pPr>
        <w:pStyle w:val="afffffffff1"/>
        <w:ind w:firstLineChars="500" w:firstLine="1200"/>
      </w:pPr>
      <w:r w:rsidRPr="006952E4">
        <w:rPr>
          <w:rFonts w:hint="eastAsia"/>
          <w:i/>
        </w:rPr>
        <w:t>T</w:t>
      </w:r>
      <w:r w:rsidRPr="006952E4">
        <w:rPr>
          <w:rFonts w:hint="eastAsia"/>
        </w:rPr>
        <w:t>－预测计算的时间段，</w:t>
      </w:r>
      <w:r w:rsidRPr="006952E4">
        <w:rPr>
          <w:rFonts w:hint="eastAsia"/>
        </w:rPr>
        <w:t>s</w:t>
      </w:r>
      <w:r w:rsidRPr="006952E4">
        <w:rPr>
          <w:rFonts w:hint="eastAsia"/>
        </w:rPr>
        <w:t>；</w:t>
      </w:r>
    </w:p>
    <w:p w14:paraId="13563CD7" w14:textId="77777777" w:rsidR="009B1341" w:rsidRPr="006952E4" w:rsidRDefault="009B1341" w:rsidP="00EC362B">
      <w:pPr>
        <w:pStyle w:val="afffffffff1"/>
        <w:ind w:firstLineChars="500" w:firstLine="1200"/>
      </w:pPr>
      <w:r w:rsidRPr="006952E4">
        <w:rPr>
          <w:rFonts w:hint="eastAsia"/>
          <w:i/>
        </w:rPr>
        <w:t>ti</w:t>
      </w:r>
      <w:r w:rsidRPr="006952E4">
        <w:rPr>
          <w:rFonts w:hint="eastAsia"/>
        </w:rPr>
        <w:t>－</w:t>
      </w:r>
      <w:r w:rsidRPr="006952E4">
        <w:rPr>
          <w:rFonts w:hint="eastAsia"/>
        </w:rPr>
        <w:t>i</w:t>
      </w:r>
      <w:r w:rsidRPr="006952E4">
        <w:rPr>
          <w:rFonts w:hint="eastAsia"/>
        </w:rPr>
        <w:t>声源在</w:t>
      </w:r>
      <w:r w:rsidRPr="006952E4">
        <w:rPr>
          <w:rFonts w:hint="eastAsia"/>
        </w:rPr>
        <w:t>T</w:t>
      </w:r>
      <w:r w:rsidRPr="006952E4">
        <w:rPr>
          <w:rFonts w:hint="eastAsia"/>
        </w:rPr>
        <w:t>时段内的运行时间，</w:t>
      </w:r>
      <w:r w:rsidRPr="006952E4">
        <w:rPr>
          <w:rFonts w:hint="eastAsia"/>
        </w:rPr>
        <w:t>s</w:t>
      </w:r>
      <w:r w:rsidRPr="006952E4">
        <w:rPr>
          <w:rFonts w:hint="eastAsia"/>
        </w:rPr>
        <w:t>。</w:t>
      </w:r>
    </w:p>
    <w:p w14:paraId="6E68AD9D" w14:textId="77777777" w:rsidR="009B1341" w:rsidRPr="006952E4" w:rsidRDefault="009B1341" w:rsidP="00EC362B">
      <w:pPr>
        <w:pStyle w:val="afffffffff1"/>
        <w:ind w:firstLine="480"/>
      </w:pPr>
      <w:r w:rsidRPr="006952E4">
        <w:rPr>
          <w:rFonts w:hint="eastAsia"/>
        </w:rPr>
        <w:t>预测点的预测等效声级（</w:t>
      </w:r>
      <w:r w:rsidRPr="006952E4">
        <w:rPr>
          <w:rFonts w:hint="eastAsia"/>
        </w:rPr>
        <w:t>Leq</w:t>
      </w:r>
      <w:r w:rsidRPr="006952E4">
        <w:rPr>
          <w:rFonts w:hint="eastAsia"/>
        </w:rPr>
        <w:t>）计算公式：</w:t>
      </w:r>
    </w:p>
    <w:p w14:paraId="40D95200" w14:textId="77777777" w:rsidR="009B1341" w:rsidRPr="006952E4" w:rsidRDefault="00872F98" w:rsidP="00EC362B">
      <w:pPr>
        <w:pStyle w:val="afffffffff1"/>
        <w:ind w:firstLine="480"/>
      </w:pPr>
      <m:oMathPara>
        <m:oMath>
          <m:sSub>
            <m:sSubPr>
              <m:ctrlPr>
                <w:rPr>
                  <w:rFonts w:ascii="Cambria Math" w:hAnsi="Cambria Math"/>
                </w:rPr>
              </m:ctrlPr>
            </m:sSubPr>
            <m:e>
              <m:r>
                <w:rPr>
                  <w:rFonts w:ascii="Cambria Math" w:hAnsi="Cambria Math" w:hint="eastAsia"/>
                </w:rPr>
                <m:t>L</m:t>
              </m:r>
            </m:e>
            <m:sub>
              <m:r>
                <w:rPr>
                  <w:rFonts w:ascii="Cambria Math" w:hAnsi="Cambria Math" w:hint="eastAsia"/>
                </w:rPr>
                <m:t>eq</m:t>
              </m:r>
            </m:sub>
          </m:sSub>
          <m:r>
            <w:rPr>
              <w:rFonts w:ascii="Cambria Math" w:hAnsi="Cambria Math"/>
            </w:rPr>
            <m:t>=10</m:t>
          </m:r>
          <m:r>
            <m:rPr>
              <m:sty m:val="p"/>
            </m:rPr>
            <w:rPr>
              <w:rFonts w:ascii="Cambria Math" w:hAnsi="Cambria Math"/>
            </w:rPr>
            <m:t>lg⁡</m:t>
          </m:r>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0.1</m:t>
                  </m:r>
                  <m:sSub>
                    <m:sSubPr>
                      <m:ctrlPr>
                        <w:rPr>
                          <w:rFonts w:ascii="Cambria Math" w:hAnsi="Cambria Math"/>
                          <w:i/>
                        </w:rPr>
                      </m:ctrlPr>
                    </m:sSubPr>
                    <m:e>
                      <m:r>
                        <w:rPr>
                          <w:rFonts w:ascii="Cambria Math" w:hAnsi="Cambria Math" w:hint="eastAsia"/>
                        </w:rPr>
                        <m:t>L</m:t>
                      </m:r>
                    </m:e>
                    <m:sub>
                      <m:r>
                        <w:rPr>
                          <w:rFonts w:ascii="Cambria Math" w:hAnsi="Cambria Math" w:hint="eastAsia"/>
                        </w:rPr>
                        <m:t>eqg</m:t>
                      </m:r>
                    </m:sub>
                  </m:sSub>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0.1</m:t>
                  </m:r>
                  <m:sSub>
                    <m:sSubPr>
                      <m:ctrlPr>
                        <w:rPr>
                          <w:rFonts w:ascii="Cambria Math" w:hAnsi="Cambria Math"/>
                          <w:i/>
                        </w:rPr>
                      </m:ctrlPr>
                    </m:sSubPr>
                    <m:e>
                      <m:r>
                        <w:rPr>
                          <w:rFonts w:ascii="Cambria Math" w:hAnsi="Cambria Math" w:hint="eastAsia"/>
                        </w:rPr>
                        <m:t>L</m:t>
                      </m:r>
                    </m:e>
                    <m:sub>
                      <m:r>
                        <w:rPr>
                          <w:rFonts w:ascii="Cambria Math" w:hAnsi="Cambria Math" w:hint="eastAsia"/>
                        </w:rPr>
                        <m:t>eqb</m:t>
                      </m:r>
                    </m:sub>
                  </m:sSub>
                </m:sup>
              </m:sSup>
            </m:e>
          </m:d>
        </m:oMath>
      </m:oMathPara>
    </w:p>
    <w:p w14:paraId="6C2BAE7A" w14:textId="77777777" w:rsidR="009B1341" w:rsidRPr="006952E4" w:rsidRDefault="009B1341" w:rsidP="00EC362B">
      <w:pPr>
        <w:pStyle w:val="afffffffff1"/>
        <w:ind w:firstLine="480"/>
      </w:pPr>
      <w:r w:rsidRPr="006952E4">
        <w:rPr>
          <w:rFonts w:hint="eastAsia"/>
        </w:rPr>
        <w:t>式中：</w:t>
      </w:r>
    </w:p>
    <w:p w14:paraId="62D16E69" w14:textId="77777777" w:rsidR="009B1341" w:rsidRPr="006952E4" w:rsidRDefault="009B1341" w:rsidP="00EC362B">
      <w:pPr>
        <w:pStyle w:val="afffffffff1"/>
        <w:ind w:firstLineChars="450" w:firstLine="1080"/>
      </w:pPr>
      <w:r w:rsidRPr="006952E4">
        <w:rPr>
          <w:rFonts w:hint="eastAsia"/>
          <w:i/>
        </w:rPr>
        <w:t>L</w:t>
      </w:r>
      <w:r w:rsidRPr="006952E4">
        <w:rPr>
          <w:rFonts w:hint="eastAsia"/>
          <w:i/>
          <w:vertAlign w:val="subscript"/>
        </w:rPr>
        <w:t>eqg</w:t>
      </w:r>
      <w:r w:rsidRPr="006952E4">
        <w:rPr>
          <w:rFonts w:hint="eastAsia"/>
        </w:rPr>
        <w:t>－建设项目声源在预测点的等效声级贡献值，</w:t>
      </w:r>
      <w:r w:rsidRPr="006952E4">
        <w:rPr>
          <w:rFonts w:hint="eastAsia"/>
        </w:rPr>
        <w:t>dB(A)</w:t>
      </w:r>
      <w:r w:rsidRPr="006952E4">
        <w:rPr>
          <w:rFonts w:hint="eastAsia"/>
        </w:rPr>
        <w:t>；</w:t>
      </w:r>
    </w:p>
    <w:p w14:paraId="1785A829" w14:textId="77777777" w:rsidR="009B1341" w:rsidRPr="006952E4" w:rsidRDefault="009B1341" w:rsidP="00EC362B">
      <w:pPr>
        <w:pStyle w:val="afffffffff1"/>
        <w:ind w:firstLineChars="450" w:firstLine="1080"/>
      </w:pPr>
      <w:r w:rsidRPr="006952E4">
        <w:rPr>
          <w:rFonts w:hint="eastAsia"/>
          <w:i/>
        </w:rPr>
        <w:t>L</w:t>
      </w:r>
      <w:r w:rsidRPr="006952E4">
        <w:rPr>
          <w:rFonts w:hint="eastAsia"/>
          <w:i/>
          <w:vertAlign w:val="subscript"/>
        </w:rPr>
        <w:t>eqb</w:t>
      </w:r>
      <w:r w:rsidRPr="006952E4">
        <w:rPr>
          <w:rFonts w:hint="eastAsia"/>
        </w:rPr>
        <w:t>－预测点的背景值，</w:t>
      </w:r>
      <w:r w:rsidRPr="006952E4">
        <w:rPr>
          <w:rFonts w:hint="eastAsia"/>
        </w:rPr>
        <w:t>dB(A)</w:t>
      </w:r>
      <w:r w:rsidRPr="006952E4">
        <w:rPr>
          <w:rFonts w:hint="eastAsia"/>
        </w:rPr>
        <w:t>。</w:t>
      </w:r>
    </w:p>
    <w:p w14:paraId="7D90E397" w14:textId="77777777" w:rsidR="009B1341" w:rsidRPr="006952E4" w:rsidRDefault="009B1341" w:rsidP="00EC362B">
      <w:pPr>
        <w:pStyle w:val="afffffffff1"/>
        <w:ind w:firstLine="480"/>
      </w:pPr>
      <w:r w:rsidRPr="006952E4">
        <w:rPr>
          <w:rFonts w:hint="eastAsia"/>
        </w:rPr>
        <w:t>3</w:t>
      </w:r>
      <w:r w:rsidRPr="006952E4">
        <w:rPr>
          <w:rFonts w:hint="eastAsia"/>
        </w:rPr>
        <w:t>、预测结果</w:t>
      </w:r>
    </w:p>
    <w:p w14:paraId="3A7808A0" w14:textId="426C2909" w:rsidR="009B1341" w:rsidRPr="006952E4" w:rsidRDefault="009B1341" w:rsidP="00EC362B">
      <w:pPr>
        <w:pStyle w:val="afffffffff1"/>
        <w:ind w:firstLine="480"/>
      </w:pPr>
      <w:r w:rsidRPr="006952E4">
        <w:rPr>
          <w:rFonts w:hint="eastAsia"/>
        </w:rPr>
        <w:t>将施工中使用较频繁的几种主要机械设备的噪声值分别代入前述预测模式进行计算，预测单台机械设备的噪声衰减情况见表</w:t>
      </w:r>
      <w:r w:rsidR="0098546B" w:rsidRPr="006952E4">
        <w:rPr>
          <w:rFonts w:hint="eastAsia"/>
        </w:rPr>
        <w:t>5.1-</w:t>
      </w:r>
      <w:r w:rsidR="008C4B23" w:rsidRPr="006952E4">
        <w:t>3</w:t>
      </w:r>
      <w:r w:rsidRPr="006952E4">
        <w:rPr>
          <w:rFonts w:hint="eastAsia"/>
        </w:rPr>
        <w:t>。现场施工时具体投入多少台机械设备很难预测。本次评价假设有</w:t>
      </w:r>
      <w:r w:rsidRPr="006952E4">
        <w:rPr>
          <w:rFonts w:hint="eastAsia"/>
        </w:rPr>
        <w:t>5</w:t>
      </w:r>
      <w:r w:rsidRPr="006952E4">
        <w:rPr>
          <w:rFonts w:hint="eastAsia"/>
        </w:rPr>
        <w:t>台设备同时使用，将所产生的噪声叠加后预测对某个距离的总声压级，预测情况见表</w:t>
      </w:r>
      <w:r w:rsidR="0098546B" w:rsidRPr="006952E4">
        <w:rPr>
          <w:rFonts w:hint="eastAsia"/>
        </w:rPr>
        <w:t>5.1-</w:t>
      </w:r>
      <w:r w:rsidR="008C4B23" w:rsidRPr="006952E4">
        <w:t>4</w:t>
      </w:r>
      <w:r w:rsidRPr="006952E4">
        <w:rPr>
          <w:rFonts w:hint="eastAsia"/>
        </w:rPr>
        <w:t>。</w:t>
      </w:r>
    </w:p>
    <w:p w14:paraId="29EFA3D7" w14:textId="1F2FB159" w:rsidR="009B1341" w:rsidRPr="006952E4" w:rsidRDefault="009B1341" w:rsidP="00EC362B">
      <w:pPr>
        <w:pStyle w:val="afffffff3"/>
        <w:ind w:firstLine="420"/>
      </w:pPr>
      <w:r w:rsidRPr="006952E4">
        <w:t>表</w:t>
      </w:r>
      <w:r w:rsidR="0098546B" w:rsidRPr="006952E4">
        <w:rPr>
          <w:rFonts w:hint="eastAsia"/>
        </w:rPr>
        <w:t>5.</w:t>
      </w:r>
      <w:r w:rsidR="008C4B23" w:rsidRPr="006952E4">
        <w:t>1-3</w:t>
      </w:r>
      <w:r w:rsidRPr="006952E4">
        <w:t xml:space="preserve">  </w:t>
      </w:r>
      <w:r w:rsidRPr="006952E4">
        <w:rPr>
          <w:rFonts w:hint="eastAsia"/>
        </w:rPr>
        <w:t xml:space="preserve">           </w:t>
      </w:r>
      <w:r w:rsidRPr="006952E4">
        <w:t xml:space="preserve"> </w:t>
      </w:r>
      <w:r w:rsidRPr="006952E4">
        <w:t>单台机械设备的噪声预测值（</w:t>
      </w:r>
      <w:r w:rsidRPr="006952E4">
        <w:t>dB(A)</w:t>
      </w:r>
      <w:r w:rsidRPr="006952E4">
        <w:t>）</w:t>
      </w:r>
    </w:p>
    <w:tbl>
      <w:tblPr>
        <w:tblStyle w:val="2f7"/>
        <w:tblW w:w="5000" w:type="pct"/>
        <w:tblLook w:val="0000" w:firstRow="0" w:lastRow="0" w:firstColumn="0" w:lastColumn="0" w:noHBand="0" w:noVBand="0"/>
      </w:tblPr>
      <w:tblGrid>
        <w:gridCol w:w="1656"/>
        <w:gridCol w:w="678"/>
        <w:gridCol w:w="766"/>
        <w:gridCol w:w="768"/>
        <w:gridCol w:w="766"/>
        <w:gridCol w:w="766"/>
        <w:gridCol w:w="768"/>
        <w:gridCol w:w="773"/>
        <w:gridCol w:w="739"/>
        <w:gridCol w:w="756"/>
      </w:tblGrid>
      <w:tr w:rsidR="006952E4" w:rsidRPr="006952E4" w14:paraId="2B621AF7" w14:textId="77777777" w:rsidTr="0098546B">
        <w:trPr>
          <w:trHeight w:val="340"/>
        </w:trPr>
        <w:tc>
          <w:tcPr>
            <w:tcW w:w="982" w:type="pct"/>
            <w:vAlign w:val="center"/>
          </w:tcPr>
          <w:p w14:paraId="696D2E0B" w14:textId="77777777" w:rsidR="009B1341" w:rsidRPr="006952E4" w:rsidRDefault="009B1341" w:rsidP="00EC362B">
            <w:pPr>
              <w:pStyle w:val="1fa"/>
              <w:rPr>
                <w:sz w:val="21"/>
              </w:rPr>
            </w:pPr>
            <w:r w:rsidRPr="006952E4">
              <w:rPr>
                <w:sz w:val="21"/>
              </w:rPr>
              <w:t>机械类型</w:t>
            </w:r>
          </w:p>
        </w:tc>
        <w:tc>
          <w:tcPr>
            <w:tcW w:w="402" w:type="pct"/>
            <w:vAlign w:val="center"/>
          </w:tcPr>
          <w:p w14:paraId="1C8C4C04" w14:textId="77777777" w:rsidR="009B1341" w:rsidRPr="006952E4" w:rsidRDefault="009B1341" w:rsidP="00EC362B">
            <w:pPr>
              <w:pStyle w:val="1fa"/>
              <w:rPr>
                <w:sz w:val="21"/>
              </w:rPr>
            </w:pPr>
            <w:r w:rsidRPr="006952E4">
              <w:rPr>
                <w:sz w:val="21"/>
              </w:rPr>
              <w:t>5m</w:t>
            </w:r>
          </w:p>
        </w:tc>
        <w:tc>
          <w:tcPr>
            <w:tcW w:w="454" w:type="pct"/>
            <w:vAlign w:val="center"/>
          </w:tcPr>
          <w:p w14:paraId="4D4CFE22" w14:textId="77777777" w:rsidR="009B1341" w:rsidRPr="006952E4" w:rsidRDefault="009B1341" w:rsidP="00EC362B">
            <w:pPr>
              <w:pStyle w:val="1fa"/>
              <w:rPr>
                <w:sz w:val="21"/>
              </w:rPr>
            </w:pPr>
            <w:r w:rsidRPr="006952E4">
              <w:rPr>
                <w:sz w:val="21"/>
              </w:rPr>
              <w:t>10m</w:t>
            </w:r>
          </w:p>
        </w:tc>
        <w:tc>
          <w:tcPr>
            <w:tcW w:w="455" w:type="pct"/>
            <w:vAlign w:val="center"/>
          </w:tcPr>
          <w:p w14:paraId="1DBE3F89" w14:textId="77777777" w:rsidR="009B1341" w:rsidRPr="006952E4" w:rsidRDefault="009B1341" w:rsidP="00EC362B">
            <w:pPr>
              <w:pStyle w:val="1fa"/>
              <w:rPr>
                <w:sz w:val="21"/>
              </w:rPr>
            </w:pPr>
            <w:r w:rsidRPr="006952E4">
              <w:rPr>
                <w:sz w:val="21"/>
              </w:rPr>
              <w:t>20m</w:t>
            </w:r>
          </w:p>
        </w:tc>
        <w:tc>
          <w:tcPr>
            <w:tcW w:w="454" w:type="pct"/>
            <w:vAlign w:val="center"/>
          </w:tcPr>
          <w:p w14:paraId="269834CD" w14:textId="77777777" w:rsidR="009B1341" w:rsidRPr="006952E4" w:rsidRDefault="009B1341" w:rsidP="00EC362B">
            <w:pPr>
              <w:pStyle w:val="1fa"/>
              <w:rPr>
                <w:sz w:val="21"/>
              </w:rPr>
            </w:pPr>
            <w:r w:rsidRPr="006952E4">
              <w:rPr>
                <w:sz w:val="21"/>
              </w:rPr>
              <w:t>40m</w:t>
            </w:r>
          </w:p>
        </w:tc>
        <w:tc>
          <w:tcPr>
            <w:tcW w:w="454" w:type="pct"/>
            <w:vAlign w:val="center"/>
          </w:tcPr>
          <w:p w14:paraId="382E61A2" w14:textId="77777777" w:rsidR="009B1341" w:rsidRPr="006952E4" w:rsidRDefault="009B1341" w:rsidP="00EC362B">
            <w:pPr>
              <w:pStyle w:val="1fa"/>
              <w:rPr>
                <w:sz w:val="21"/>
              </w:rPr>
            </w:pPr>
            <w:r w:rsidRPr="006952E4">
              <w:rPr>
                <w:sz w:val="21"/>
              </w:rPr>
              <w:t>60m</w:t>
            </w:r>
          </w:p>
        </w:tc>
        <w:tc>
          <w:tcPr>
            <w:tcW w:w="455" w:type="pct"/>
            <w:vAlign w:val="center"/>
          </w:tcPr>
          <w:p w14:paraId="6664506D" w14:textId="77777777" w:rsidR="009B1341" w:rsidRPr="006952E4" w:rsidRDefault="009B1341" w:rsidP="00EC362B">
            <w:pPr>
              <w:pStyle w:val="1fa"/>
              <w:rPr>
                <w:sz w:val="21"/>
              </w:rPr>
            </w:pPr>
            <w:r w:rsidRPr="006952E4">
              <w:rPr>
                <w:sz w:val="21"/>
              </w:rPr>
              <w:t>80m</w:t>
            </w:r>
          </w:p>
        </w:tc>
        <w:tc>
          <w:tcPr>
            <w:tcW w:w="458" w:type="pct"/>
            <w:vAlign w:val="center"/>
          </w:tcPr>
          <w:p w14:paraId="316E57DD" w14:textId="77777777" w:rsidR="009B1341" w:rsidRPr="006952E4" w:rsidRDefault="009B1341" w:rsidP="00EC362B">
            <w:pPr>
              <w:pStyle w:val="1fa"/>
              <w:rPr>
                <w:sz w:val="21"/>
              </w:rPr>
            </w:pPr>
            <w:r w:rsidRPr="006952E4">
              <w:rPr>
                <w:sz w:val="21"/>
              </w:rPr>
              <w:t>100m</w:t>
            </w:r>
          </w:p>
        </w:tc>
        <w:tc>
          <w:tcPr>
            <w:tcW w:w="438" w:type="pct"/>
            <w:vAlign w:val="center"/>
          </w:tcPr>
          <w:p w14:paraId="712D9332" w14:textId="77777777" w:rsidR="009B1341" w:rsidRPr="006952E4" w:rsidRDefault="009B1341" w:rsidP="00EC362B">
            <w:pPr>
              <w:pStyle w:val="1fa"/>
              <w:rPr>
                <w:sz w:val="21"/>
              </w:rPr>
            </w:pPr>
            <w:r w:rsidRPr="006952E4">
              <w:rPr>
                <w:sz w:val="21"/>
              </w:rPr>
              <w:t>150m</w:t>
            </w:r>
          </w:p>
        </w:tc>
        <w:tc>
          <w:tcPr>
            <w:tcW w:w="448" w:type="pct"/>
            <w:vAlign w:val="center"/>
          </w:tcPr>
          <w:p w14:paraId="7C74E42A" w14:textId="77777777" w:rsidR="009B1341" w:rsidRPr="006952E4" w:rsidRDefault="009B1341" w:rsidP="00EC362B">
            <w:pPr>
              <w:pStyle w:val="1fa"/>
              <w:rPr>
                <w:sz w:val="21"/>
              </w:rPr>
            </w:pPr>
            <w:r w:rsidRPr="006952E4">
              <w:rPr>
                <w:sz w:val="21"/>
              </w:rPr>
              <w:t>200m</w:t>
            </w:r>
          </w:p>
        </w:tc>
      </w:tr>
      <w:tr w:rsidR="006952E4" w:rsidRPr="006952E4" w14:paraId="5C88A77B" w14:textId="77777777" w:rsidTr="0098546B">
        <w:trPr>
          <w:trHeight w:val="340"/>
        </w:trPr>
        <w:tc>
          <w:tcPr>
            <w:tcW w:w="982" w:type="pct"/>
            <w:vAlign w:val="center"/>
          </w:tcPr>
          <w:p w14:paraId="6DB14B5F" w14:textId="77777777" w:rsidR="009B1341" w:rsidRPr="006952E4" w:rsidRDefault="009B1341" w:rsidP="00EC362B">
            <w:pPr>
              <w:pStyle w:val="1fa"/>
              <w:rPr>
                <w:sz w:val="21"/>
              </w:rPr>
            </w:pPr>
            <w:r w:rsidRPr="006952E4">
              <w:rPr>
                <w:sz w:val="21"/>
              </w:rPr>
              <w:t>起重机</w:t>
            </w:r>
          </w:p>
        </w:tc>
        <w:tc>
          <w:tcPr>
            <w:tcW w:w="402" w:type="pct"/>
            <w:vAlign w:val="center"/>
          </w:tcPr>
          <w:p w14:paraId="45A56CF4" w14:textId="77777777" w:rsidR="009B1341" w:rsidRPr="006952E4" w:rsidRDefault="009B1341" w:rsidP="00EC362B">
            <w:pPr>
              <w:pStyle w:val="1fa"/>
              <w:rPr>
                <w:sz w:val="21"/>
              </w:rPr>
            </w:pPr>
            <w:r w:rsidRPr="006952E4">
              <w:rPr>
                <w:sz w:val="21"/>
              </w:rPr>
              <w:t>90</w:t>
            </w:r>
          </w:p>
        </w:tc>
        <w:tc>
          <w:tcPr>
            <w:tcW w:w="454" w:type="pct"/>
            <w:vAlign w:val="center"/>
          </w:tcPr>
          <w:p w14:paraId="7651A6C7" w14:textId="77777777" w:rsidR="009B1341" w:rsidRPr="006952E4" w:rsidRDefault="009B1341" w:rsidP="00EC362B">
            <w:pPr>
              <w:pStyle w:val="1fa"/>
              <w:rPr>
                <w:sz w:val="21"/>
              </w:rPr>
            </w:pPr>
            <w:r w:rsidRPr="006952E4">
              <w:rPr>
                <w:sz w:val="21"/>
              </w:rPr>
              <w:t>84</w:t>
            </w:r>
          </w:p>
        </w:tc>
        <w:tc>
          <w:tcPr>
            <w:tcW w:w="455" w:type="pct"/>
            <w:vAlign w:val="center"/>
          </w:tcPr>
          <w:p w14:paraId="35780DD7" w14:textId="77777777" w:rsidR="009B1341" w:rsidRPr="006952E4" w:rsidRDefault="009B1341" w:rsidP="00EC362B">
            <w:pPr>
              <w:pStyle w:val="1fa"/>
              <w:rPr>
                <w:sz w:val="21"/>
              </w:rPr>
            </w:pPr>
            <w:r w:rsidRPr="006952E4">
              <w:rPr>
                <w:sz w:val="21"/>
              </w:rPr>
              <w:t>78</w:t>
            </w:r>
          </w:p>
        </w:tc>
        <w:tc>
          <w:tcPr>
            <w:tcW w:w="454" w:type="pct"/>
            <w:vAlign w:val="center"/>
          </w:tcPr>
          <w:p w14:paraId="59B7BA29" w14:textId="77777777" w:rsidR="009B1341" w:rsidRPr="006952E4" w:rsidRDefault="009B1341" w:rsidP="00EC362B">
            <w:pPr>
              <w:pStyle w:val="1fa"/>
              <w:rPr>
                <w:sz w:val="21"/>
              </w:rPr>
            </w:pPr>
            <w:r w:rsidRPr="006952E4">
              <w:rPr>
                <w:sz w:val="21"/>
              </w:rPr>
              <w:t>72</w:t>
            </w:r>
          </w:p>
        </w:tc>
        <w:tc>
          <w:tcPr>
            <w:tcW w:w="454" w:type="pct"/>
            <w:vAlign w:val="center"/>
          </w:tcPr>
          <w:p w14:paraId="786D948D" w14:textId="77777777" w:rsidR="009B1341" w:rsidRPr="006952E4" w:rsidRDefault="009B1341" w:rsidP="00EC362B">
            <w:pPr>
              <w:pStyle w:val="1fa"/>
              <w:rPr>
                <w:sz w:val="21"/>
              </w:rPr>
            </w:pPr>
            <w:r w:rsidRPr="006952E4">
              <w:rPr>
                <w:sz w:val="21"/>
              </w:rPr>
              <w:t>68.5</w:t>
            </w:r>
          </w:p>
        </w:tc>
        <w:tc>
          <w:tcPr>
            <w:tcW w:w="455" w:type="pct"/>
            <w:vAlign w:val="center"/>
          </w:tcPr>
          <w:p w14:paraId="1EE8E760" w14:textId="77777777" w:rsidR="009B1341" w:rsidRPr="006952E4" w:rsidRDefault="009B1341" w:rsidP="00EC362B">
            <w:pPr>
              <w:pStyle w:val="1fa"/>
              <w:rPr>
                <w:sz w:val="21"/>
              </w:rPr>
            </w:pPr>
            <w:r w:rsidRPr="006952E4">
              <w:rPr>
                <w:sz w:val="21"/>
              </w:rPr>
              <w:t>66</w:t>
            </w:r>
          </w:p>
        </w:tc>
        <w:tc>
          <w:tcPr>
            <w:tcW w:w="458" w:type="pct"/>
            <w:vAlign w:val="center"/>
          </w:tcPr>
          <w:p w14:paraId="680114FB" w14:textId="77777777" w:rsidR="009B1341" w:rsidRPr="006952E4" w:rsidRDefault="009B1341" w:rsidP="00EC362B">
            <w:pPr>
              <w:pStyle w:val="1fa"/>
              <w:rPr>
                <w:sz w:val="21"/>
              </w:rPr>
            </w:pPr>
            <w:r w:rsidRPr="006952E4">
              <w:rPr>
                <w:sz w:val="21"/>
              </w:rPr>
              <w:t>64.1</w:t>
            </w:r>
          </w:p>
        </w:tc>
        <w:tc>
          <w:tcPr>
            <w:tcW w:w="438" w:type="pct"/>
            <w:vAlign w:val="center"/>
          </w:tcPr>
          <w:p w14:paraId="0C8EC97D" w14:textId="77777777" w:rsidR="009B1341" w:rsidRPr="006952E4" w:rsidRDefault="009B1341" w:rsidP="00EC362B">
            <w:pPr>
              <w:pStyle w:val="1fa"/>
              <w:rPr>
                <w:sz w:val="21"/>
              </w:rPr>
            </w:pPr>
            <w:r w:rsidRPr="006952E4">
              <w:rPr>
                <w:sz w:val="21"/>
              </w:rPr>
              <w:t>60.6</w:t>
            </w:r>
          </w:p>
        </w:tc>
        <w:tc>
          <w:tcPr>
            <w:tcW w:w="448" w:type="pct"/>
            <w:vAlign w:val="center"/>
          </w:tcPr>
          <w:p w14:paraId="5CD46DE4" w14:textId="77777777" w:rsidR="009B1341" w:rsidRPr="006952E4" w:rsidRDefault="009B1341" w:rsidP="00EC362B">
            <w:pPr>
              <w:pStyle w:val="1fa"/>
              <w:rPr>
                <w:sz w:val="21"/>
              </w:rPr>
            </w:pPr>
            <w:r w:rsidRPr="006952E4">
              <w:rPr>
                <w:sz w:val="21"/>
              </w:rPr>
              <w:t>58.1</w:t>
            </w:r>
          </w:p>
        </w:tc>
      </w:tr>
      <w:tr w:rsidR="006952E4" w:rsidRPr="006952E4" w14:paraId="24592B3C" w14:textId="77777777" w:rsidTr="0098546B">
        <w:trPr>
          <w:trHeight w:val="340"/>
        </w:trPr>
        <w:tc>
          <w:tcPr>
            <w:tcW w:w="982" w:type="pct"/>
            <w:vAlign w:val="center"/>
          </w:tcPr>
          <w:p w14:paraId="018E09DB" w14:textId="3D29E678" w:rsidR="009B1341" w:rsidRPr="006952E4" w:rsidRDefault="00A519DE" w:rsidP="00EC362B">
            <w:pPr>
              <w:pStyle w:val="1fa"/>
              <w:rPr>
                <w:sz w:val="21"/>
              </w:rPr>
            </w:pPr>
            <w:r w:rsidRPr="006952E4">
              <w:rPr>
                <w:rFonts w:hint="eastAsia"/>
                <w:sz w:val="21"/>
                <w:lang w:eastAsia="zh-CN"/>
              </w:rPr>
              <w:t>吊车</w:t>
            </w:r>
          </w:p>
        </w:tc>
        <w:tc>
          <w:tcPr>
            <w:tcW w:w="402" w:type="pct"/>
            <w:vAlign w:val="center"/>
          </w:tcPr>
          <w:p w14:paraId="411CC6D0" w14:textId="77777777" w:rsidR="009B1341" w:rsidRPr="006952E4" w:rsidRDefault="009B1341" w:rsidP="00EC362B">
            <w:pPr>
              <w:pStyle w:val="1fa"/>
              <w:rPr>
                <w:sz w:val="21"/>
              </w:rPr>
            </w:pPr>
            <w:r w:rsidRPr="006952E4">
              <w:rPr>
                <w:sz w:val="21"/>
              </w:rPr>
              <w:t>89</w:t>
            </w:r>
          </w:p>
        </w:tc>
        <w:tc>
          <w:tcPr>
            <w:tcW w:w="454" w:type="pct"/>
            <w:vAlign w:val="center"/>
          </w:tcPr>
          <w:p w14:paraId="0803F282" w14:textId="77777777" w:rsidR="009B1341" w:rsidRPr="006952E4" w:rsidRDefault="009B1341" w:rsidP="00EC362B">
            <w:pPr>
              <w:pStyle w:val="1fa"/>
              <w:rPr>
                <w:sz w:val="21"/>
              </w:rPr>
            </w:pPr>
            <w:r w:rsidRPr="006952E4">
              <w:rPr>
                <w:sz w:val="21"/>
              </w:rPr>
              <w:t>83</w:t>
            </w:r>
          </w:p>
        </w:tc>
        <w:tc>
          <w:tcPr>
            <w:tcW w:w="455" w:type="pct"/>
            <w:vAlign w:val="center"/>
          </w:tcPr>
          <w:p w14:paraId="1A7B151C" w14:textId="77777777" w:rsidR="009B1341" w:rsidRPr="006952E4" w:rsidRDefault="009B1341" w:rsidP="00EC362B">
            <w:pPr>
              <w:pStyle w:val="1fa"/>
              <w:rPr>
                <w:sz w:val="21"/>
              </w:rPr>
            </w:pPr>
            <w:r w:rsidRPr="006952E4">
              <w:rPr>
                <w:sz w:val="21"/>
              </w:rPr>
              <w:t>77</w:t>
            </w:r>
          </w:p>
        </w:tc>
        <w:tc>
          <w:tcPr>
            <w:tcW w:w="454" w:type="pct"/>
            <w:vAlign w:val="center"/>
          </w:tcPr>
          <w:p w14:paraId="7EE58944" w14:textId="77777777" w:rsidR="009B1341" w:rsidRPr="006952E4" w:rsidRDefault="009B1341" w:rsidP="00EC362B">
            <w:pPr>
              <w:pStyle w:val="1fa"/>
              <w:rPr>
                <w:sz w:val="21"/>
              </w:rPr>
            </w:pPr>
            <w:r w:rsidRPr="006952E4">
              <w:rPr>
                <w:sz w:val="21"/>
              </w:rPr>
              <w:t>71</w:t>
            </w:r>
          </w:p>
        </w:tc>
        <w:tc>
          <w:tcPr>
            <w:tcW w:w="454" w:type="pct"/>
            <w:vAlign w:val="center"/>
          </w:tcPr>
          <w:p w14:paraId="46CFFB73" w14:textId="77777777" w:rsidR="009B1341" w:rsidRPr="006952E4" w:rsidRDefault="009B1341" w:rsidP="00EC362B">
            <w:pPr>
              <w:pStyle w:val="1fa"/>
              <w:rPr>
                <w:sz w:val="21"/>
              </w:rPr>
            </w:pPr>
            <w:r w:rsidRPr="006952E4">
              <w:rPr>
                <w:sz w:val="21"/>
              </w:rPr>
              <w:t>67.5</w:t>
            </w:r>
          </w:p>
        </w:tc>
        <w:tc>
          <w:tcPr>
            <w:tcW w:w="455" w:type="pct"/>
            <w:vAlign w:val="center"/>
          </w:tcPr>
          <w:p w14:paraId="33EE4D75" w14:textId="77777777" w:rsidR="009B1341" w:rsidRPr="006952E4" w:rsidRDefault="009B1341" w:rsidP="00EC362B">
            <w:pPr>
              <w:pStyle w:val="1fa"/>
              <w:rPr>
                <w:sz w:val="21"/>
              </w:rPr>
            </w:pPr>
            <w:r w:rsidRPr="006952E4">
              <w:rPr>
                <w:sz w:val="21"/>
              </w:rPr>
              <w:t>65</w:t>
            </w:r>
          </w:p>
        </w:tc>
        <w:tc>
          <w:tcPr>
            <w:tcW w:w="458" w:type="pct"/>
            <w:vAlign w:val="center"/>
          </w:tcPr>
          <w:p w14:paraId="581E63CF" w14:textId="77777777" w:rsidR="009B1341" w:rsidRPr="006952E4" w:rsidRDefault="009B1341" w:rsidP="00EC362B">
            <w:pPr>
              <w:pStyle w:val="1fa"/>
              <w:rPr>
                <w:sz w:val="21"/>
              </w:rPr>
            </w:pPr>
            <w:r w:rsidRPr="006952E4">
              <w:rPr>
                <w:sz w:val="21"/>
              </w:rPr>
              <w:t>63.1</w:t>
            </w:r>
          </w:p>
        </w:tc>
        <w:tc>
          <w:tcPr>
            <w:tcW w:w="438" w:type="pct"/>
            <w:vAlign w:val="center"/>
          </w:tcPr>
          <w:p w14:paraId="20E7E207" w14:textId="77777777" w:rsidR="009B1341" w:rsidRPr="006952E4" w:rsidRDefault="009B1341" w:rsidP="00EC362B">
            <w:pPr>
              <w:pStyle w:val="1fa"/>
              <w:rPr>
                <w:sz w:val="21"/>
              </w:rPr>
            </w:pPr>
            <w:r w:rsidRPr="006952E4">
              <w:rPr>
                <w:sz w:val="21"/>
              </w:rPr>
              <w:t>59.6</w:t>
            </w:r>
          </w:p>
        </w:tc>
        <w:tc>
          <w:tcPr>
            <w:tcW w:w="448" w:type="pct"/>
            <w:vAlign w:val="center"/>
          </w:tcPr>
          <w:p w14:paraId="7AD6FA9C" w14:textId="77777777" w:rsidR="009B1341" w:rsidRPr="006952E4" w:rsidRDefault="009B1341" w:rsidP="00EC362B">
            <w:pPr>
              <w:pStyle w:val="1fa"/>
              <w:rPr>
                <w:sz w:val="21"/>
              </w:rPr>
            </w:pPr>
            <w:r w:rsidRPr="006952E4">
              <w:rPr>
                <w:sz w:val="21"/>
              </w:rPr>
              <w:t>57.1</w:t>
            </w:r>
          </w:p>
        </w:tc>
      </w:tr>
      <w:tr w:rsidR="006952E4" w:rsidRPr="006952E4" w14:paraId="12A6203F" w14:textId="77777777" w:rsidTr="0098546B">
        <w:trPr>
          <w:trHeight w:val="340"/>
        </w:trPr>
        <w:tc>
          <w:tcPr>
            <w:tcW w:w="982" w:type="pct"/>
            <w:vAlign w:val="center"/>
          </w:tcPr>
          <w:p w14:paraId="0BDC5A51" w14:textId="5C5570BF" w:rsidR="009B1341" w:rsidRPr="006952E4" w:rsidRDefault="009B1341" w:rsidP="00EC362B">
            <w:pPr>
              <w:pStyle w:val="1fa"/>
              <w:rPr>
                <w:sz w:val="21"/>
              </w:rPr>
            </w:pPr>
            <w:r w:rsidRPr="006952E4">
              <w:rPr>
                <w:sz w:val="21"/>
              </w:rPr>
              <w:t>电锯</w:t>
            </w:r>
            <w:r w:rsidR="00A519DE" w:rsidRPr="006952E4">
              <w:rPr>
                <w:rFonts w:hint="eastAsia"/>
                <w:sz w:val="21"/>
                <w:lang w:eastAsia="zh-CN"/>
              </w:rPr>
              <w:t>、电钻</w:t>
            </w:r>
          </w:p>
        </w:tc>
        <w:tc>
          <w:tcPr>
            <w:tcW w:w="402" w:type="pct"/>
            <w:vAlign w:val="center"/>
          </w:tcPr>
          <w:p w14:paraId="1F818DC6" w14:textId="77777777" w:rsidR="009B1341" w:rsidRPr="006952E4" w:rsidRDefault="009B1341" w:rsidP="00EC362B">
            <w:pPr>
              <w:pStyle w:val="1fa"/>
              <w:rPr>
                <w:sz w:val="21"/>
              </w:rPr>
            </w:pPr>
            <w:r w:rsidRPr="006952E4">
              <w:rPr>
                <w:sz w:val="21"/>
              </w:rPr>
              <w:t>96</w:t>
            </w:r>
          </w:p>
        </w:tc>
        <w:tc>
          <w:tcPr>
            <w:tcW w:w="454" w:type="pct"/>
            <w:vAlign w:val="center"/>
          </w:tcPr>
          <w:p w14:paraId="4828AF2F" w14:textId="77777777" w:rsidR="009B1341" w:rsidRPr="006952E4" w:rsidRDefault="009B1341" w:rsidP="00EC362B">
            <w:pPr>
              <w:pStyle w:val="1fa"/>
              <w:rPr>
                <w:sz w:val="21"/>
              </w:rPr>
            </w:pPr>
            <w:r w:rsidRPr="006952E4">
              <w:rPr>
                <w:sz w:val="21"/>
              </w:rPr>
              <w:t>90</w:t>
            </w:r>
          </w:p>
        </w:tc>
        <w:tc>
          <w:tcPr>
            <w:tcW w:w="455" w:type="pct"/>
            <w:vAlign w:val="center"/>
          </w:tcPr>
          <w:p w14:paraId="5BD57823" w14:textId="77777777" w:rsidR="009B1341" w:rsidRPr="006952E4" w:rsidRDefault="009B1341" w:rsidP="00EC362B">
            <w:pPr>
              <w:pStyle w:val="1fa"/>
              <w:rPr>
                <w:sz w:val="21"/>
              </w:rPr>
            </w:pPr>
            <w:r w:rsidRPr="006952E4">
              <w:rPr>
                <w:sz w:val="21"/>
              </w:rPr>
              <w:t>84</w:t>
            </w:r>
          </w:p>
        </w:tc>
        <w:tc>
          <w:tcPr>
            <w:tcW w:w="454" w:type="pct"/>
            <w:vAlign w:val="center"/>
          </w:tcPr>
          <w:p w14:paraId="276EBD4B" w14:textId="77777777" w:rsidR="009B1341" w:rsidRPr="006952E4" w:rsidRDefault="009B1341" w:rsidP="00EC362B">
            <w:pPr>
              <w:pStyle w:val="1fa"/>
              <w:rPr>
                <w:sz w:val="21"/>
              </w:rPr>
            </w:pPr>
            <w:r w:rsidRPr="006952E4">
              <w:rPr>
                <w:sz w:val="21"/>
              </w:rPr>
              <w:t>78</w:t>
            </w:r>
          </w:p>
        </w:tc>
        <w:tc>
          <w:tcPr>
            <w:tcW w:w="454" w:type="pct"/>
            <w:vAlign w:val="center"/>
          </w:tcPr>
          <w:p w14:paraId="5E60B345" w14:textId="77777777" w:rsidR="009B1341" w:rsidRPr="006952E4" w:rsidRDefault="009B1341" w:rsidP="00EC362B">
            <w:pPr>
              <w:pStyle w:val="1fa"/>
              <w:rPr>
                <w:sz w:val="21"/>
              </w:rPr>
            </w:pPr>
            <w:r w:rsidRPr="006952E4">
              <w:rPr>
                <w:sz w:val="21"/>
              </w:rPr>
              <w:t>74.5</w:t>
            </w:r>
          </w:p>
        </w:tc>
        <w:tc>
          <w:tcPr>
            <w:tcW w:w="455" w:type="pct"/>
            <w:vAlign w:val="center"/>
          </w:tcPr>
          <w:p w14:paraId="3ECA53C7" w14:textId="77777777" w:rsidR="009B1341" w:rsidRPr="006952E4" w:rsidRDefault="009B1341" w:rsidP="00EC362B">
            <w:pPr>
              <w:pStyle w:val="1fa"/>
              <w:rPr>
                <w:sz w:val="21"/>
              </w:rPr>
            </w:pPr>
            <w:r w:rsidRPr="006952E4">
              <w:rPr>
                <w:sz w:val="21"/>
              </w:rPr>
              <w:t>72</w:t>
            </w:r>
          </w:p>
        </w:tc>
        <w:tc>
          <w:tcPr>
            <w:tcW w:w="458" w:type="pct"/>
            <w:vAlign w:val="center"/>
          </w:tcPr>
          <w:p w14:paraId="72FCE0D7" w14:textId="77777777" w:rsidR="009B1341" w:rsidRPr="006952E4" w:rsidRDefault="009B1341" w:rsidP="00EC362B">
            <w:pPr>
              <w:pStyle w:val="1fa"/>
              <w:rPr>
                <w:sz w:val="21"/>
              </w:rPr>
            </w:pPr>
            <w:r w:rsidRPr="006952E4">
              <w:rPr>
                <w:sz w:val="21"/>
              </w:rPr>
              <w:t>70.1</w:t>
            </w:r>
          </w:p>
        </w:tc>
        <w:tc>
          <w:tcPr>
            <w:tcW w:w="438" w:type="pct"/>
            <w:vAlign w:val="center"/>
          </w:tcPr>
          <w:p w14:paraId="6A4A995B" w14:textId="77777777" w:rsidR="009B1341" w:rsidRPr="006952E4" w:rsidRDefault="009B1341" w:rsidP="00EC362B">
            <w:pPr>
              <w:pStyle w:val="1fa"/>
              <w:rPr>
                <w:sz w:val="21"/>
              </w:rPr>
            </w:pPr>
            <w:r w:rsidRPr="006952E4">
              <w:rPr>
                <w:sz w:val="21"/>
              </w:rPr>
              <w:t>66.6</w:t>
            </w:r>
          </w:p>
        </w:tc>
        <w:tc>
          <w:tcPr>
            <w:tcW w:w="448" w:type="pct"/>
            <w:vAlign w:val="center"/>
          </w:tcPr>
          <w:p w14:paraId="4AEA1EA3" w14:textId="77777777" w:rsidR="009B1341" w:rsidRPr="006952E4" w:rsidRDefault="009B1341" w:rsidP="00EC362B">
            <w:pPr>
              <w:pStyle w:val="1fa"/>
              <w:rPr>
                <w:sz w:val="21"/>
              </w:rPr>
            </w:pPr>
            <w:r w:rsidRPr="006952E4">
              <w:rPr>
                <w:sz w:val="21"/>
              </w:rPr>
              <w:t>64.1</w:t>
            </w:r>
          </w:p>
        </w:tc>
      </w:tr>
    </w:tbl>
    <w:p w14:paraId="0A2FB9E0" w14:textId="004F10A2" w:rsidR="009B1341" w:rsidRPr="006952E4" w:rsidRDefault="009B1341" w:rsidP="00EC362B">
      <w:pPr>
        <w:pStyle w:val="afffffff3"/>
        <w:ind w:firstLine="420"/>
      </w:pPr>
      <w:r w:rsidRPr="006952E4">
        <w:t>表</w:t>
      </w:r>
      <w:r w:rsidR="00A519DE" w:rsidRPr="006952E4">
        <w:rPr>
          <w:rFonts w:hint="eastAsia"/>
        </w:rPr>
        <w:t>5.1</w:t>
      </w:r>
      <w:r w:rsidR="008C4B23" w:rsidRPr="006952E4">
        <w:t>-4</w:t>
      </w:r>
      <w:r w:rsidRPr="006952E4">
        <w:rPr>
          <w:rFonts w:hint="eastAsia"/>
        </w:rPr>
        <w:t xml:space="preserve">          </w:t>
      </w:r>
      <w:r w:rsidRPr="006952E4">
        <w:t>多台机械设备同时运转的噪声预测值（</w:t>
      </w:r>
      <w:r w:rsidRPr="006952E4">
        <w:t>dB(A)</w:t>
      </w:r>
      <w:r w:rsidRPr="006952E4">
        <w:t>）</w:t>
      </w:r>
    </w:p>
    <w:tbl>
      <w:tblPr>
        <w:tblStyle w:val="2f7"/>
        <w:tblW w:w="5000" w:type="pct"/>
        <w:tblLook w:val="0000" w:firstRow="0" w:lastRow="0" w:firstColumn="0" w:lastColumn="0" w:noHBand="0" w:noVBand="0"/>
      </w:tblPr>
      <w:tblGrid>
        <w:gridCol w:w="843"/>
        <w:gridCol w:w="843"/>
        <w:gridCol w:w="843"/>
        <w:gridCol w:w="843"/>
        <w:gridCol w:w="844"/>
        <w:gridCol w:w="844"/>
        <w:gridCol w:w="844"/>
        <w:gridCol w:w="844"/>
        <w:gridCol w:w="844"/>
        <w:gridCol w:w="844"/>
      </w:tblGrid>
      <w:tr w:rsidR="006952E4" w:rsidRPr="006952E4" w14:paraId="5440C314" w14:textId="77777777" w:rsidTr="0098546B">
        <w:trPr>
          <w:trHeight w:val="340"/>
        </w:trPr>
        <w:tc>
          <w:tcPr>
            <w:tcW w:w="500" w:type="pct"/>
            <w:vAlign w:val="center"/>
          </w:tcPr>
          <w:p w14:paraId="63FA8790" w14:textId="77777777" w:rsidR="009B1341" w:rsidRPr="006952E4" w:rsidRDefault="009B1341" w:rsidP="00EC362B">
            <w:pPr>
              <w:pStyle w:val="affffffffffffd"/>
              <w:rPr>
                <w:sz w:val="21"/>
              </w:rPr>
            </w:pPr>
            <w:r w:rsidRPr="006952E4">
              <w:rPr>
                <w:sz w:val="21"/>
              </w:rPr>
              <w:t>距离</w:t>
            </w:r>
          </w:p>
        </w:tc>
        <w:tc>
          <w:tcPr>
            <w:tcW w:w="500" w:type="pct"/>
            <w:vAlign w:val="center"/>
          </w:tcPr>
          <w:p w14:paraId="1D2F7A34" w14:textId="77777777" w:rsidR="009B1341" w:rsidRPr="006952E4" w:rsidRDefault="009B1341" w:rsidP="00EC362B">
            <w:pPr>
              <w:pStyle w:val="affffffffffffd"/>
              <w:rPr>
                <w:sz w:val="21"/>
              </w:rPr>
            </w:pPr>
            <w:r w:rsidRPr="006952E4">
              <w:rPr>
                <w:sz w:val="21"/>
              </w:rPr>
              <w:t>5m</w:t>
            </w:r>
          </w:p>
        </w:tc>
        <w:tc>
          <w:tcPr>
            <w:tcW w:w="500" w:type="pct"/>
            <w:vAlign w:val="center"/>
          </w:tcPr>
          <w:p w14:paraId="416FDD08" w14:textId="77777777" w:rsidR="009B1341" w:rsidRPr="006952E4" w:rsidRDefault="009B1341" w:rsidP="00EC362B">
            <w:pPr>
              <w:pStyle w:val="affffffffffffd"/>
              <w:rPr>
                <w:sz w:val="21"/>
              </w:rPr>
            </w:pPr>
            <w:r w:rsidRPr="006952E4">
              <w:rPr>
                <w:sz w:val="21"/>
              </w:rPr>
              <w:t>10m</w:t>
            </w:r>
          </w:p>
        </w:tc>
        <w:tc>
          <w:tcPr>
            <w:tcW w:w="500" w:type="pct"/>
            <w:vAlign w:val="center"/>
          </w:tcPr>
          <w:p w14:paraId="7B7F41F6" w14:textId="77777777" w:rsidR="009B1341" w:rsidRPr="006952E4" w:rsidRDefault="009B1341" w:rsidP="00EC362B">
            <w:pPr>
              <w:pStyle w:val="affffffffffffd"/>
              <w:rPr>
                <w:sz w:val="21"/>
              </w:rPr>
            </w:pPr>
            <w:r w:rsidRPr="006952E4">
              <w:rPr>
                <w:sz w:val="21"/>
              </w:rPr>
              <w:t>20m</w:t>
            </w:r>
          </w:p>
        </w:tc>
        <w:tc>
          <w:tcPr>
            <w:tcW w:w="500" w:type="pct"/>
            <w:vAlign w:val="center"/>
          </w:tcPr>
          <w:p w14:paraId="5C127433" w14:textId="77777777" w:rsidR="009B1341" w:rsidRPr="006952E4" w:rsidRDefault="009B1341" w:rsidP="00EC362B">
            <w:pPr>
              <w:pStyle w:val="affffffffffffd"/>
              <w:rPr>
                <w:sz w:val="21"/>
              </w:rPr>
            </w:pPr>
            <w:r w:rsidRPr="006952E4">
              <w:rPr>
                <w:sz w:val="21"/>
              </w:rPr>
              <w:t>40m</w:t>
            </w:r>
          </w:p>
        </w:tc>
        <w:tc>
          <w:tcPr>
            <w:tcW w:w="500" w:type="pct"/>
            <w:vAlign w:val="center"/>
          </w:tcPr>
          <w:p w14:paraId="4B00AFDA" w14:textId="77777777" w:rsidR="009B1341" w:rsidRPr="006952E4" w:rsidRDefault="009B1341" w:rsidP="00EC362B">
            <w:pPr>
              <w:pStyle w:val="affffffffffffd"/>
              <w:rPr>
                <w:sz w:val="21"/>
              </w:rPr>
            </w:pPr>
            <w:r w:rsidRPr="006952E4">
              <w:rPr>
                <w:sz w:val="21"/>
              </w:rPr>
              <w:t>50m</w:t>
            </w:r>
          </w:p>
        </w:tc>
        <w:tc>
          <w:tcPr>
            <w:tcW w:w="500" w:type="pct"/>
            <w:vAlign w:val="center"/>
          </w:tcPr>
          <w:p w14:paraId="74672A8A" w14:textId="77777777" w:rsidR="009B1341" w:rsidRPr="006952E4" w:rsidRDefault="009B1341" w:rsidP="00EC362B">
            <w:pPr>
              <w:pStyle w:val="affffffffffffd"/>
              <w:rPr>
                <w:sz w:val="21"/>
              </w:rPr>
            </w:pPr>
            <w:r w:rsidRPr="006952E4">
              <w:rPr>
                <w:sz w:val="21"/>
              </w:rPr>
              <w:t>89m</w:t>
            </w:r>
          </w:p>
        </w:tc>
        <w:tc>
          <w:tcPr>
            <w:tcW w:w="500" w:type="pct"/>
            <w:vAlign w:val="center"/>
          </w:tcPr>
          <w:p w14:paraId="34D7E300" w14:textId="77777777" w:rsidR="009B1341" w:rsidRPr="006952E4" w:rsidRDefault="009B1341" w:rsidP="00EC362B">
            <w:pPr>
              <w:pStyle w:val="affffffffffffd"/>
              <w:rPr>
                <w:sz w:val="21"/>
              </w:rPr>
            </w:pPr>
            <w:r w:rsidRPr="006952E4">
              <w:rPr>
                <w:sz w:val="21"/>
              </w:rPr>
              <w:t>100m</w:t>
            </w:r>
          </w:p>
        </w:tc>
        <w:tc>
          <w:tcPr>
            <w:tcW w:w="500" w:type="pct"/>
            <w:vAlign w:val="center"/>
          </w:tcPr>
          <w:p w14:paraId="592C3C02" w14:textId="77777777" w:rsidR="009B1341" w:rsidRPr="006952E4" w:rsidRDefault="009B1341" w:rsidP="00EC362B">
            <w:pPr>
              <w:pStyle w:val="affffffffffffd"/>
              <w:rPr>
                <w:sz w:val="21"/>
              </w:rPr>
            </w:pPr>
            <w:r w:rsidRPr="006952E4">
              <w:rPr>
                <w:sz w:val="21"/>
              </w:rPr>
              <w:t>150m</w:t>
            </w:r>
          </w:p>
        </w:tc>
        <w:tc>
          <w:tcPr>
            <w:tcW w:w="500" w:type="pct"/>
            <w:vAlign w:val="center"/>
          </w:tcPr>
          <w:p w14:paraId="1106FDBC" w14:textId="77777777" w:rsidR="009B1341" w:rsidRPr="006952E4" w:rsidRDefault="009B1341" w:rsidP="00EC362B">
            <w:pPr>
              <w:pStyle w:val="affffffffffffd"/>
              <w:rPr>
                <w:sz w:val="21"/>
              </w:rPr>
            </w:pPr>
            <w:r w:rsidRPr="006952E4">
              <w:rPr>
                <w:sz w:val="21"/>
              </w:rPr>
              <w:t>200m</w:t>
            </w:r>
          </w:p>
        </w:tc>
      </w:tr>
      <w:tr w:rsidR="006952E4" w:rsidRPr="006952E4" w14:paraId="5B1705EE" w14:textId="77777777" w:rsidTr="0098546B">
        <w:trPr>
          <w:trHeight w:val="340"/>
        </w:trPr>
        <w:tc>
          <w:tcPr>
            <w:tcW w:w="500" w:type="pct"/>
            <w:vAlign w:val="center"/>
          </w:tcPr>
          <w:p w14:paraId="5388AF6E" w14:textId="77777777" w:rsidR="009B1341" w:rsidRPr="006952E4" w:rsidRDefault="009B1341" w:rsidP="00EC362B">
            <w:pPr>
              <w:pStyle w:val="affffffffffffd"/>
              <w:rPr>
                <w:sz w:val="21"/>
              </w:rPr>
            </w:pPr>
            <w:r w:rsidRPr="006952E4">
              <w:rPr>
                <w:sz w:val="21"/>
              </w:rPr>
              <w:t>声级</w:t>
            </w:r>
          </w:p>
        </w:tc>
        <w:tc>
          <w:tcPr>
            <w:tcW w:w="500" w:type="pct"/>
            <w:vAlign w:val="center"/>
          </w:tcPr>
          <w:p w14:paraId="3DBEEEA5" w14:textId="77777777" w:rsidR="009B1341" w:rsidRPr="006952E4" w:rsidRDefault="009B1341" w:rsidP="00EC362B">
            <w:pPr>
              <w:pStyle w:val="affffffffffffd"/>
              <w:rPr>
                <w:sz w:val="21"/>
              </w:rPr>
            </w:pPr>
            <w:r w:rsidRPr="006952E4">
              <w:rPr>
                <w:sz w:val="21"/>
              </w:rPr>
              <w:t>96</w:t>
            </w:r>
          </w:p>
        </w:tc>
        <w:tc>
          <w:tcPr>
            <w:tcW w:w="500" w:type="pct"/>
            <w:vAlign w:val="center"/>
          </w:tcPr>
          <w:p w14:paraId="60D6080E" w14:textId="77777777" w:rsidR="009B1341" w:rsidRPr="006952E4" w:rsidRDefault="009B1341" w:rsidP="00EC362B">
            <w:pPr>
              <w:pStyle w:val="affffffffffffd"/>
              <w:rPr>
                <w:sz w:val="21"/>
              </w:rPr>
            </w:pPr>
            <w:r w:rsidRPr="006952E4">
              <w:rPr>
                <w:sz w:val="21"/>
              </w:rPr>
              <w:t>89</w:t>
            </w:r>
          </w:p>
        </w:tc>
        <w:tc>
          <w:tcPr>
            <w:tcW w:w="500" w:type="pct"/>
            <w:vAlign w:val="center"/>
          </w:tcPr>
          <w:p w14:paraId="0DFFF24E" w14:textId="77777777" w:rsidR="009B1341" w:rsidRPr="006952E4" w:rsidRDefault="009B1341" w:rsidP="00EC362B">
            <w:pPr>
              <w:pStyle w:val="affffffffffffd"/>
              <w:rPr>
                <w:sz w:val="21"/>
              </w:rPr>
            </w:pPr>
            <w:r w:rsidRPr="006952E4">
              <w:rPr>
                <w:sz w:val="21"/>
              </w:rPr>
              <w:t>83</w:t>
            </w:r>
          </w:p>
        </w:tc>
        <w:tc>
          <w:tcPr>
            <w:tcW w:w="500" w:type="pct"/>
            <w:vAlign w:val="center"/>
          </w:tcPr>
          <w:p w14:paraId="2EFF5F6C" w14:textId="77777777" w:rsidR="009B1341" w:rsidRPr="006952E4" w:rsidRDefault="009B1341" w:rsidP="00EC362B">
            <w:pPr>
              <w:pStyle w:val="affffffffffffd"/>
              <w:rPr>
                <w:sz w:val="21"/>
              </w:rPr>
            </w:pPr>
            <w:r w:rsidRPr="006952E4">
              <w:rPr>
                <w:sz w:val="21"/>
              </w:rPr>
              <w:t>77</w:t>
            </w:r>
          </w:p>
        </w:tc>
        <w:tc>
          <w:tcPr>
            <w:tcW w:w="500" w:type="pct"/>
            <w:vAlign w:val="center"/>
          </w:tcPr>
          <w:p w14:paraId="15FC77D8" w14:textId="77777777" w:rsidR="009B1341" w:rsidRPr="006952E4" w:rsidRDefault="009B1341" w:rsidP="00EC362B">
            <w:pPr>
              <w:pStyle w:val="affffffffffffd"/>
              <w:rPr>
                <w:sz w:val="21"/>
              </w:rPr>
            </w:pPr>
            <w:r w:rsidRPr="006952E4">
              <w:rPr>
                <w:sz w:val="21"/>
              </w:rPr>
              <w:t>75</w:t>
            </w:r>
          </w:p>
        </w:tc>
        <w:tc>
          <w:tcPr>
            <w:tcW w:w="500" w:type="pct"/>
            <w:vAlign w:val="center"/>
          </w:tcPr>
          <w:p w14:paraId="118E697F" w14:textId="77777777" w:rsidR="009B1341" w:rsidRPr="006952E4" w:rsidRDefault="009B1341" w:rsidP="00EC362B">
            <w:pPr>
              <w:pStyle w:val="affffffffffffd"/>
              <w:rPr>
                <w:sz w:val="21"/>
              </w:rPr>
            </w:pPr>
            <w:r w:rsidRPr="006952E4">
              <w:rPr>
                <w:sz w:val="21"/>
              </w:rPr>
              <w:t>70</w:t>
            </w:r>
          </w:p>
        </w:tc>
        <w:tc>
          <w:tcPr>
            <w:tcW w:w="500" w:type="pct"/>
            <w:vAlign w:val="center"/>
          </w:tcPr>
          <w:p w14:paraId="1F71E051" w14:textId="77777777" w:rsidR="009B1341" w:rsidRPr="006952E4" w:rsidRDefault="009B1341" w:rsidP="00EC362B">
            <w:pPr>
              <w:pStyle w:val="affffffffffffd"/>
              <w:rPr>
                <w:sz w:val="21"/>
              </w:rPr>
            </w:pPr>
            <w:r w:rsidRPr="006952E4">
              <w:rPr>
                <w:sz w:val="21"/>
              </w:rPr>
              <w:t>69</w:t>
            </w:r>
          </w:p>
        </w:tc>
        <w:tc>
          <w:tcPr>
            <w:tcW w:w="500" w:type="pct"/>
            <w:vAlign w:val="center"/>
          </w:tcPr>
          <w:p w14:paraId="6EB73939" w14:textId="77777777" w:rsidR="009B1341" w:rsidRPr="006952E4" w:rsidRDefault="009B1341" w:rsidP="00EC362B">
            <w:pPr>
              <w:pStyle w:val="affffffffffffd"/>
              <w:rPr>
                <w:sz w:val="21"/>
              </w:rPr>
            </w:pPr>
            <w:r w:rsidRPr="006952E4">
              <w:rPr>
                <w:sz w:val="21"/>
              </w:rPr>
              <w:t>65</w:t>
            </w:r>
          </w:p>
        </w:tc>
        <w:tc>
          <w:tcPr>
            <w:tcW w:w="500" w:type="pct"/>
            <w:vAlign w:val="center"/>
          </w:tcPr>
          <w:p w14:paraId="061B2996" w14:textId="77777777" w:rsidR="009B1341" w:rsidRPr="006952E4" w:rsidRDefault="009B1341" w:rsidP="00EC362B">
            <w:pPr>
              <w:pStyle w:val="affffffffffffd"/>
              <w:rPr>
                <w:sz w:val="21"/>
              </w:rPr>
            </w:pPr>
            <w:r w:rsidRPr="006952E4">
              <w:rPr>
                <w:sz w:val="21"/>
              </w:rPr>
              <w:t>62</w:t>
            </w:r>
          </w:p>
        </w:tc>
      </w:tr>
    </w:tbl>
    <w:p w14:paraId="1D4B5C45" w14:textId="77777777" w:rsidR="00987D74" w:rsidRPr="006952E4" w:rsidRDefault="00987D74" w:rsidP="00EC362B">
      <w:pPr>
        <w:pStyle w:val="afffffffff1"/>
        <w:ind w:firstLine="480"/>
      </w:pPr>
      <w:bookmarkStart w:id="396" w:name="_Toc395138417"/>
      <w:bookmarkStart w:id="397" w:name="_Toc245882765"/>
      <w:bookmarkStart w:id="398" w:name="_Toc454899372"/>
      <w:bookmarkEnd w:id="395"/>
      <w:r w:rsidRPr="006952E4">
        <w:t>本项目施工过程中噪声会对</w:t>
      </w:r>
      <w:r w:rsidRPr="006952E4">
        <w:rPr>
          <w:rFonts w:hint="eastAsia"/>
        </w:rPr>
        <w:t>周围</w:t>
      </w:r>
      <w:r w:rsidRPr="006952E4">
        <w:t>产生一定的影响</w:t>
      </w:r>
      <w:r w:rsidRPr="006952E4">
        <w:rPr>
          <w:rFonts w:hint="eastAsia"/>
        </w:rPr>
        <w:t>，</w:t>
      </w:r>
      <w:r w:rsidR="00494DE9" w:rsidRPr="006952E4">
        <w:rPr>
          <w:rFonts w:asciiTheme="minorEastAsia" w:hAnsiTheme="minorEastAsia" w:cs="Times New Roman" w:hint="eastAsia"/>
        </w:rPr>
        <w:t>项目北侧100m处为居民区，项目施工期噪声对居民会产生一定影响。</w:t>
      </w:r>
      <w:r w:rsidRPr="006952E4">
        <w:rPr>
          <w:rFonts w:hint="eastAsia"/>
        </w:rPr>
        <w:t>为了减轻本工程施工期噪声的环境影响，可采取以下控制措施：</w:t>
      </w:r>
    </w:p>
    <w:p w14:paraId="6F1F909D" w14:textId="77777777" w:rsidR="00987D74" w:rsidRPr="006952E4" w:rsidRDefault="00987D74" w:rsidP="00EC362B">
      <w:pPr>
        <w:pStyle w:val="afffffffff1"/>
        <w:ind w:firstLine="480"/>
      </w:pPr>
      <w:r w:rsidRPr="006952E4">
        <w:rPr>
          <w:rFonts w:hint="eastAsia"/>
        </w:rPr>
        <w:t>（</w:t>
      </w:r>
      <w:r w:rsidRPr="006952E4">
        <w:rPr>
          <w:rFonts w:hint="eastAsia"/>
        </w:rPr>
        <w:t>1</w:t>
      </w:r>
      <w:r w:rsidRPr="006952E4">
        <w:rPr>
          <w:rFonts w:hint="eastAsia"/>
        </w:rPr>
        <w:t>）选用低噪声机械设备，在施工过程中应设专人对设备进行定期保养和维护；</w:t>
      </w:r>
    </w:p>
    <w:p w14:paraId="28FBD72A" w14:textId="77777777" w:rsidR="00987D74" w:rsidRPr="006952E4" w:rsidRDefault="00987D74" w:rsidP="00EC362B">
      <w:pPr>
        <w:pStyle w:val="afffffffff1"/>
        <w:ind w:firstLine="480"/>
      </w:pPr>
      <w:r w:rsidRPr="006952E4">
        <w:rPr>
          <w:rFonts w:hint="eastAsia"/>
        </w:rPr>
        <w:t>（</w:t>
      </w:r>
      <w:r w:rsidRPr="006952E4">
        <w:rPr>
          <w:rFonts w:hint="eastAsia"/>
        </w:rPr>
        <w:t>2</w:t>
      </w:r>
      <w:r w:rsidRPr="006952E4">
        <w:rPr>
          <w:rFonts w:hint="eastAsia"/>
        </w:rPr>
        <w:t>）合理安排施工时间，严禁在</w:t>
      </w:r>
      <w:r w:rsidRPr="006952E4">
        <w:rPr>
          <w:rFonts w:cs="Times New Roman" w:hint="eastAsia"/>
        </w:rPr>
        <w:t>00</w:t>
      </w:r>
      <w:r w:rsidRPr="006952E4">
        <w:rPr>
          <w:rFonts w:hint="eastAsia"/>
        </w:rPr>
        <w:t>：</w:t>
      </w:r>
      <w:r w:rsidRPr="006952E4">
        <w:rPr>
          <w:rFonts w:cs="Times New Roman" w:hint="eastAsia"/>
        </w:rPr>
        <w:t>00-8</w:t>
      </w:r>
      <w:r w:rsidRPr="006952E4">
        <w:rPr>
          <w:rFonts w:hint="eastAsia"/>
        </w:rPr>
        <w:t>：</w:t>
      </w:r>
      <w:r w:rsidRPr="006952E4">
        <w:rPr>
          <w:rFonts w:cs="Times New Roman" w:hint="eastAsia"/>
        </w:rPr>
        <w:t>00</w:t>
      </w:r>
      <w:r w:rsidRPr="006952E4">
        <w:rPr>
          <w:rFonts w:hint="eastAsia"/>
        </w:rPr>
        <w:t>期间施工；</w:t>
      </w:r>
    </w:p>
    <w:p w14:paraId="607A311C" w14:textId="77777777" w:rsidR="00987D74" w:rsidRPr="006952E4" w:rsidRDefault="00987D74" w:rsidP="00EC362B">
      <w:pPr>
        <w:pStyle w:val="afffffffff1"/>
        <w:ind w:firstLine="480"/>
      </w:pPr>
      <w:r w:rsidRPr="006952E4">
        <w:rPr>
          <w:rFonts w:hint="eastAsia"/>
        </w:rPr>
        <w:t>（</w:t>
      </w:r>
      <w:r w:rsidRPr="006952E4">
        <w:rPr>
          <w:rFonts w:hint="eastAsia"/>
        </w:rPr>
        <w:t>3</w:t>
      </w:r>
      <w:r w:rsidRPr="006952E4">
        <w:rPr>
          <w:rFonts w:hint="eastAsia"/>
        </w:rPr>
        <w:t>）合理布局施工现场，避免在同一地点安排大量动力机械设备同时施工，以免局部声级过高。</w:t>
      </w:r>
    </w:p>
    <w:p w14:paraId="4ABAEA9E" w14:textId="77777777" w:rsidR="00987D74" w:rsidRPr="006952E4" w:rsidRDefault="00987D74" w:rsidP="00EC362B">
      <w:pPr>
        <w:pStyle w:val="afffffffff1"/>
        <w:ind w:firstLine="480"/>
      </w:pPr>
      <w:r w:rsidRPr="006952E4">
        <w:rPr>
          <w:rFonts w:hint="eastAsia"/>
        </w:rPr>
        <w:t>通过</w:t>
      </w:r>
      <w:r w:rsidRPr="006952E4">
        <w:t>采取以上措施</w:t>
      </w:r>
      <w:r w:rsidRPr="006952E4">
        <w:rPr>
          <w:rFonts w:hint="eastAsia"/>
        </w:rPr>
        <w:t>，本</w:t>
      </w:r>
      <w:r w:rsidRPr="006952E4">
        <w:t>项目</w:t>
      </w:r>
      <w:r w:rsidRPr="006952E4">
        <w:rPr>
          <w:rFonts w:hint="eastAsia"/>
        </w:rPr>
        <w:t>施工期</w:t>
      </w:r>
      <w:r w:rsidRPr="006952E4">
        <w:t>噪声</w:t>
      </w:r>
      <w:r w:rsidRPr="006952E4">
        <w:rPr>
          <w:rFonts w:hint="eastAsia"/>
        </w:rPr>
        <w:t>可以满足《建筑施工场界环境噪声</w:t>
      </w:r>
      <w:r w:rsidRPr="006952E4">
        <w:rPr>
          <w:rFonts w:hint="eastAsia"/>
        </w:rPr>
        <w:lastRenderedPageBreak/>
        <w:t>排放标准》（</w:t>
      </w:r>
      <w:r w:rsidRPr="006952E4">
        <w:rPr>
          <w:rFonts w:hint="eastAsia"/>
        </w:rPr>
        <w:t>GB12523-2011</w:t>
      </w:r>
      <w:r w:rsidRPr="006952E4">
        <w:rPr>
          <w:rFonts w:hint="eastAsia"/>
        </w:rPr>
        <w:t>）中相关标准限值要求，即昼间</w:t>
      </w:r>
      <w:r w:rsidRPr="006952E4">
        <w:rPr>
          <w:rFonts w:cs="Times New Roman" w:hint="eastAsia"/>
        </w:rPr>
        <w:t>70dB(A)</w:t>
      </w:r>
      <w:r w:rsidRPr="006952E4">
        <w:rPr>
          <w:rFonts w:hint="eastAsia"/>
        </w:rPr>
        <w:t>，夜间</w:t>
      </w:r>
      <w:r w:rsidRPr="006952E4">
        <w:rPr>
          <w:rFonts w:cs="Times New Roman" w:hint="eastAsia"/>
        </w:rPr>
        <w:t>55dB(A)</w:t>
      </w:r>
      <w:r w:rsidRPr="006952E4">
        <w:rPr>
          <w:rFonts w:hint="eastAsia"/>
        </w:rPr>
        <w:t>；因此</w:t>
      </w:r>
      <w:r w:rsidRPr="006952E4">
        <w:t>，施工期噪声对</w:t>
      </w:r>
      <w:r w:rsidRPr="006952E4">
        <w:rPr>
          <w:rFonts w:hint="eastAsia"/>
        </w:rPr>
        <w:t>周围声环境的影响不大。</w:t>
      </w:r>
    </w:p>
    <w:p w14:paraId="7FC79B5E" w14:textId="0EBA5429" w:rsidR="00E1184C" w:rsidRPr="006952E4" w:rsidRDefault="00F30B80" w:rsidP="00EC362B">
      <w:pPr>
        <w:pStyle w:val="3"/>
        <w:spacing w:before="120" w:after="120"/>
        <w:rPr>
          <w:spacing w:val="0"/>
        </w:rPr>
      </w:pPr>
      <w:bookmarkStart w:id="399" w:name="_Toc107500389"/>
      <w:bookmarkStart w:id="400" w:name="_Toc133421756"/>
      <w:r w:rsidRPr="006952E4">
        <w:rPr>
          <w:rFonts w:hint="eastAsia"/>
          <w:spacing w:val="0"/>
        </w:rPr>
        <w:t>5</w:t>
      </w:r>
      <w:r w:rsidR="00A240FF" w:rsidRPr="006952E4">
        <w:rPr>
          <w:rFonts w:hint="eastAsia"/>
          <w:spacing w:val="0"/>
        </w:rPr>
        <w:t>.1.4</w:t>
      </w:r>
      <w:r w:rsidR="009702CD" w:rsidRPr="006952E4">
        <w:rPr>
          <w:rFonts w:hint="eastAsia"/>
          <w:spacing w:val="0"/>
        </w:rPr>
        <w:t>施工期</w:t>
      </w:r>
      <w:r w:rsidR="009702CD" w:rsidRPr="006952E4">
        <w:rPr>
          <w:spacing w:val="0"/>
        </w:rPr>
        <w:t>固体废物</w:t>
      </w:r>
      <w:r w:rsidR="009702CD" w:rsidRPr="006952E4">
        <w:rPr>
          <w:rFonts w:hint="eastAsia"/>
          <w:spacing w:val="0"/>
        </w:rPr>
        <w:t>对环境</w:t>
      </w:r>
      <w:r w:rsidR="009702CD" w:rsidRPr="006952E4">
        <w:rPr>
          <w:spacing w:val="0"/>
        </w:rPr>
        <w:t>影响分析</w:t>
      </w:r>
      <w:bookmarkEnd w:id="396"/>
      <w:bookmarkEnd w:id="397"/>
      <w:bookmarkEnd w:id="398"/>
      <w:r w:rsidR="0093736E" w:rsidRPr="006952E4">
        <w:rPr>
          <w:rFonts w:hint="eastAsia"/>
          <w:spacing w:val="0"/>
        </w:rPr>
        <w:t>与评价</w:t>
      </w:r>
      <w:bookmarkEnd w:id="399"/>
      <w:bookmarkEnd w:id="400"/>
    </w:p>
    <w:p w14:paraId="27A05B89" w14:textId="33D4600C" w:rsidR="0093736E" w:rsidRPr="006952E4" w:rsidRDefault="0093736E" w:rsidP="00EC362B">
      <w:pPr>
        <w:pStyle w:val="afffffffff1"/>
        <w:ind w:firstLine="480"/>
      </w:pPr>
      <w:r w:rsidRPr="006952E4">
        <w:rPr>
          <w:rFonts w:hint="eastAsia"/>
        </w:rPr>
        <w:t>施工期产生的固体废物主要</w:t>
      </w:r>
      <w:r w:rsidR="00A519DE" w:rsidRPr="006952E4">
        <w:rPr>
          <w:rFonts w:hint="eastAsia"/>
        </w:rPr>
        <w:t>为施工生活垃圾</w:t>
      </w:r>
      <w:r w:rsidRPr="006952E4">
        <w:rPr>
          <w:rFonts w:hint="eastAsia"/>
        </w:rPr>
        <w:t>。</w:t>
      </w:r>
    </w:p>
    <w:p w14:paraId="67000DD5" w14:textId="57E46621" w:rsidR="0093736E" w:rsidRPr="006952E4" w:rsidRDefault="0093736E" w:rsidP="00EC362B">
      <w:pPr>
        <w:pStyle w:val="afffffffff1"/>
        <w:ind w:firstLine="480"/>
      </w:pPr>
      <w:r w:rsidRPr="006952E4">
        <w:rPr>
          <w:rFonts w:hint="eastAsia"/>
        </w:rPr>
        <w:t>项目不设置施工营地，施工人员生活垃圾产生量较小，预计施工时平均人员为</w:t>
      </w:r>
      <w:r w:rsidRPr="006952E4">
        <w:rPr>
          <w:rFonts w:hint="eastAsia"/>
        </w:rPr>
        <w:t>2</w:t>
      </w:r>
      <w:r w:rsidR="00A519DE" w:rsidRPr="006952E4">
        <w:t>0</w:t>
      </w:r>
      <w:r w:rsidRPr="006952E4">
        <w:rPr>
          <w:rFonts w:hint="eastAsia"/>
        </w:rPr>
        <w:t>人，施工人员按每人每天产生垃圾量</w:t>
      </w:r>
      <w:r w:rsidR="00A519DE" w:rsidRPr="006952E4">
        <w:t>0.5</w:t>
      </w:r>
      <w:r w:rsidRPr="006952E4">
        <w:rPr>
          <w:rFonts w:hint="eastAsia"/>
        </w:rPr>
        <w:t>kg</w:t>
      </w:r>
      <w:r w:rsidRPr="006952E4">
        <w:rPr>
          <w:rFonts w:hint="eastAsia"/>
        </w:rPr>
        <w:t>计算，则施工期产生的生活垃圾约为</w:t>
      </w:r>
      <w:r w:rsidR="00A519DE" w:rsidRPr="006952E4">
        <w:t>10</w:t>
      </w:r>
      <w:r w:rsidRPr="006952E4">
        <w:rPr>
          <w:rFonts w:hint="eastAsia"/>
        </w:rPr>
        <w:t>kg/d</w:t>
      </w:r>
      <w:r w:rsidRPr="006952E4">
        <w:rPr>
          <w:rFonts w:hint="eastAsia"/>
        </w:rPr>
        <w:t>，施工期约</w:t>
      </w:r>
      <w:r w:rsidR="009A352C" w:rsidRPr="006952E4">
        <w:rPr>
          <w:rFonts w:hint="eastAsia"/>
        </w:rPr>
        <w:t>1</w:t>
      </w:r>
      <w:r w:rsidRPr="006952E4">
        <w:rPr>
          <w:rFonts w:hint="eastAsia"/>
        </w:rPr>
        <w:t>个月，垃圾总量为</w:t>
      </w:r>
      <w:r w:rsidR="009A352C" w:rsidRPr="006952E4">
        <w:rPr>
          <w:rFonts w:hint="eastAsia"/>
        </w:rPr>
        <w:t>0.</w:t>
      </w:r>
      <w:r w:rsidR="00A519DE" w:rsidRPr="006952E4">
        <w:t>3</w:t>
      </w:r>
      <w:r w:rsidRPr="006952E4">
        <w:rPr>
          <w:rFonts w:hint="eastAsia"/>
        </w:rPr>
        <w:t>t</w:t>
      </w:r>
      <w:r w:rsidRPr="006952E4">
        <w:rPr>
          <w:rFonts w:hint="eastAsia"/>
        </w:rPr>
        <w:t>。生活垃圾</w:t>
      </w:r>
      <w:r w:rsidR="00987D74" w:rsidRPr="006952E4">
        <w:rPr>
          <w:rFonts w:hint="eastAsia"/>
        </w:rPr>
        <w:t>依托厂区现有设施</w:t>
      </w:r>
      <w:r w:rsidRPr="006952E4">
        <w:rPr>
          <w:rFonts w:hint="eastAsia"/>
        </w:rPr>
        <w:t>统一收集后按照</w:t>
      </w:r>
      <w:r w:rsidR="00BA6160" w:rsidRPr="006952E4">
        <w:rPr>
          <w:rFonts w:hint="eastAsia"/>
        </w:rPr>
        <w:t>当地</w:t>
      </w:r>
      <w:r w:rsidRPr="006952E4">
        <w:rPr>
          <w:rFonts w:hint="eastAsia"/>
        </w:rPr>
        <w:t>环卫部门的要求进行清运处置。</w:t>
      </w:r>
    </w:p>
    <w:p w14:paraId="081FA496" w14:textId="77777777" w:rsidR="009702CD" w:rsidRPr="006952E4" w:rsidRDefault="0093736E" w:rsidP="00EC362B">
      <w:pPr>
        <w:pStyle w:val="afffffffff1"/>
        <w:ind w:firstLine="480"/>
      </w:pPr>
      <w:r w:rsidRPr="006952E4">
        <w:rPr>
          <w:rFonts w:hint="eastAsia"/>
        </w:rPr>
        <w:t>综上所述，采取上述措施后施工期产生的固体废物对周围环境影响较小。</w:t>
      </w:r>
    </w:p>
    <w:p w14:paraId="40F9B9CD" w14:textId="77777777" w:rsidR="009702CD" w:rsidRPr="006952E4" w:rsidRDefault="00F30B80" w:rsidP="00EC362B">
      <w:pPr>
        <w:pStyle w:val="2"/>
        <w:spacing w:before="120" w:after="120"/>
      </w:pPr>
      <w:bookmarkStart w:id="401" w:name="_Toc107500390"/>
      <w:bookmarkStart w:id="402" w:name="_Toc133421757"/>
      <w:r w:rsidRPr="006952E4">
        <w:rPr>
          <w:rFonts w:hint="eastAsia"/>
        </w:rPr>
        <w:t>5</w:t>
      </w:r>
      <w:r w:rsidR="00A240FF" w:rsidRPr="006952E4">
        <w:rPr>
          <w:rFonts w:hint="eastAsia"/>
        </w:rPr>
        <w:t xml:space="preserve">.2 </w:t>
      </w:r>
      <w:r w:rsidR="009702CD" w:rsidRPr="006952E4">
        <w:rPr>
          <w:rFonts w:hint="eastAsia"/>
        </w:rPr>
        <w:t>运营期环境影响分析与评价</w:t>
      </w:r>
      <w:bookmarkEnd w:id="401"/>
      <w:bookmarkEnd w:id="402"/>
    </w:p>
    <w:p w14:paraId="4759C6DD" w14:textId="77777777" w:rsidR="009702CD" w:rsidRPr="006952E4" w:rsidRDefault="00F30B80" w:rsidP="00EC362B">
      <w:pPr>
        <w:pStyle w:val="3"/>
        <w:spacing w:before="120" w:after="120"/>
        <w:rPr>
          <w:spacing w:val="0"/>
        </w:rPr>
      </w:pPr>
      <w:bookmarkStart w:id="403" w:name="_Toc107500391"/>
      <w:bookmarkStart w:id="404" w:name="_Toc133421758"/>
      <w:r w:rsidRPr="006952E4">
        <w:rPr>
          <w:rFonts w:hint="eastAsia"/>
          <w:spacing w:val="0"/>
        </w:rPr>
        <w:t>5</w:t>
      </w:r>
      <w:r w:rsidR="00A240FF" w:rsidRPr="006952E4">
        <w:rPr>
          <w:rFonts w:hint="eastAsia"/>
          <w:spacing w:val="0"/>
        </w:rPr>
        <w:t>.2.1</w:t>
      </w:r>
      <w:r w:rsidR="009702CD" w:rsidRPr="006952E4">
        <w:rPr>
          <w:rFonts w:hint="eastAsia"/>
          <w:spacing w:val="0"/>
        </w:rPr>
        <w:t>大气环境影响</w:t>
      </w:r>
      <w:r w:rsidR="00A710D4" w:rsidRPr="006952E4">
        <w:rPr>
          <w:rFonts w:hint="eastAsia"/>
          <w:spacing w:val="0"/>
        </w:rPr>
        <w:t>预测</w:t>
      </w:r>
      <w:r w:rsidR="009702CD" w:rsidRPr="006952E4">
        <w:rPr>
          <w:rFonts w:hint="eastAsia"/>
          <w:spacing w:val="0"/>
        </w:rPr>
        <w:t>与评价</w:t>
      </w:r>
      <w:bookmarkEnd w:id="403"/>
      <w:bookmarkEnd w:id="404"/>
    </w:p>
    <w:p w14:paraId="5A2EDA82" w14:textId="0C7F80C8" w:rsidR="009702CD" w:rsidRPr="006952E4" w:rsidRDefault="009B1341" w:rsidP="00EC362B">
      <w:pPr>
        <w:pStyle w:val="afffffffff1"/>
        <w:ind w:firstLine="480"/>
      </w:pPr>
      <w:r w:rsidRPr="006952E4">
        <w:rPr>
          <w:rFonts w:hint="eastAsia"/>
        </w:rPr>
        <w:t>根据工程分析，</w:t>
      </w:r>
      <w:r w:rsidR="00C0505A" w:rsidRPr="006952E4">
        <w:rPr>
          <w:rFonts w:hint="eastAsia"/>
        </w:rPr>
        <w:t>项目运营期</w:t>
      </w:r>
      <w:r w:rsidR="00815F73" w:rsidRPr="006952E4">
        <w:rPr>
          <w:rFonts w:hint="eastAsia"/>
        </w:rPr>
        <w:t>废气</w:t>
      </w:r>
      <w:r w:rsidR="00C0505A" w:rsidRPr="006952E4">
        <w:rPr>
          <w:rFonts w:hint="eastAsia"/>
        </w:rPr>
        <w:t>主要为</w:t>
      </w:r>
      <w:r w:rsidR="0050713B" w:rsidRPr="006952E4">
        <w:rPr>
          <w:rFonts w:hint="eastAsia"/>
        </w:rPr>
        <w:t>焊条生产线产生的拔丝粉尘、配粉粉尘</w:t>
      </w:r>
      <w:r w:rsidR="00496E30" w:rsidRPr="006952E4">
        <w:rPr>
          <w:rFonts w:hint="eastAsia"/>
        </w:rPr>
        <w:t>及</w:t>
      </w:r>
      <w:r w:rsidR="0050713B" w:rsidRPr="006952E4">
        <w:rPr>
          <w:rFonts w:hint="eastAsia"/>
        </w:rPr>
        <w:t>搅拌粉尘、</w:t>
      </w:r>
      <w:r w:rsidR="00496E30" w:rsidRPr="006952E4">
        <w:rPr>
          <w:rFonts w:hint="eastAsia"/>
        </w:rPr>
        <w:t>磨头磨尾粉尘</w:t>
      </w:r>
      <w:r w:rsidR="0050713B" w:rsidRPr="006952E4">
        <w:rPr>
          <w:rFonts w:hint="eastAsia"/>
        </w:rPr>
        <w:t>以及天燃气燃烧烟气；二氧化碳气体保护焊丝生产线产生的砂带除锈</w:t>
      </w:r>
      <w:r w:rsidR="00496E30" w:rsidRPr="006952E4">
        <w:rPr>
          <w:rFonts w:hint="eastAsia"/>
        </w:rPr>
        <w:t>及</w:t>
      </w:r>
      <w:r w:rsidR="0050713B" w:rsidRPr="006952E4">
        <w:rPr>
          <w:rFonts w:hint="eastAsia"/>
        </w:rPr>
        <w:t>拔丝工序粉尘以及</w:t>
      </w:r>
      <w:r w:rsidR="00496E30" w:rsidRPr="006952E4">
        <w:rPr>
          <w:rFonts w:hint="eastAsia"/>
        </w:rPr>
        <w:t>酸洗</w:t>
      </w:r>
      <w:r w:rsidR="0050713B" w:rsidRPr="006952E4">
        <w:rPr>
          <w:rFonts w:hint="eastAsia"/>
        </w:rPr>
        <w:t>工序硫酸雾；绕线轴生产线熔融挤出时的非甲烷总烃及苯乙烯、破碎工序产生的颗粒物</w:t>
      </w:r>
      <w:r w:rsidR="00815F73" w:rsidRPr="006952E4">
        <w:rPr>
          <w:rFonts w:hint="eastAsia"/>
        </w:rPr>
        <w:t>。</w:t>
      </w:r>
    </w:p>
    <w:p w14:paraId="52819F57" w14:textId="77777777" w:rsidR="009702CD" w:rsidRPr="00F87A3F" w:rsidRDefault="00A240FF" w:rsidP="00EC362B">
      <w:pPr>
        <w:pStyle w:val="afffffffff1"/>
        <w:ind w:firstLine="480"/>
        <w:rPr>
          <w:color w:val="FF0000"/>
        </w:rPr>
      </w:pPr>
      <w:r w:rsidRPr="00F87A3F">
        <w:rPr>
          <w:rFonts w:hint="eastAsia"/>
          <w:color w:val="FF0000"/>
        </w:rPr>
        <w:t>1</w:t>
      </w:r>
      <w:r w:rsidRPr="00F87A3F">
        <w:rPr>
          <w:rFonts w:hint="eastAsia"/>
          <w:color w:val="FF0000"/>
        </w:rPr>
        <w:t>、</w:t>
      </w:r>
      <w:r w:rsidR="00063CDC" w:rsidRPr="00F87A3F">
        <w:rPr>
          <w:rFonts w:hint="eastAsia"/>
          <w:color w:val="FF0000"/>
        </w:rPr>
        <w:t>达标性分析</w:t>
      </w:r>
    </w:p>
    <w:p w14:paraId="34AEBDA7" w14:textId="148C7D65" w:rsidR="0050713B" w:rsidRPr="00F87A3F" w:rsidRDefault="00A240FF" w:rsidP="00EC362B">
      <w:pPr>
        <w:pStyle w:val="afffffffff1"/>
        <w:ind w:firstLine="480"/>
        <w:rPr>
          <w:color w:val="FF0000"/>
        </w:rPr>
      </w:pPr>
      <w:r w:rsidRPr="00F87A3F">
        <w:rPr>
          <w:rFonts w:hint="eastAsia"/>
          <w:color w:val="FF0000"/>
        </w:rPr>
        <w:t>（</w:t>
      </w:r>
      <w:r w:rsidRPr="00F87A3F">
        <w:rPr>
          <w:rFonts w:hint="eastAsia"/>
          <w:color w:val="FF0000"/>
        </w:rPr>
        <w:t>1</w:t>
      </w:r>
      <w:r w:rsidRPr="00F87A3F">
        <w:rPr>
          <w:rFonts w:hint="eastAsia"/>
          <w:color w:val="FF0000"/>
        </w:rPr>
        <w:t>）</w:t>
      </w:r>
      <w:r w:rsidR="0050713B" w:rsidRPr="00F87A3F">
        <w:rPr>
          <w:rFonts w:hint="eastAsia"/>
          <w:color w:val="FF0000"/>
        </w:rPr>
        <w:t>焊条生产线</w:t>
      </w:r>
    </w:p>
    <w:p w14:paraId="7750B864" w14:textId="6E8B6A98" w:rsidR="0050713B" w:rsidRPr="00F87A3F" w:rsidRDefault="0050713B" w:rsidP="00EC362B">
      <w:pPr>
        <w:pStyle w:val="afffffffff1"/>
        <w:ind w:firstLine="480"/>
        <w:rPr>
          <w:color w:val="FF0000"/>
        </w:rPr>
      </w:pPr>
      <w:r w:rsidRPr="00F87A3F">
        <w:rPr>
          <mc:AlternateContent>
            <mc:Choice Requires="w16se">
              <w:rFonts w:hint="eastAsia"/>
            </mc:Choice>
            <mc:Fallback>
              <w:rFonts w:ascii="宋体" w:hAnsi="宋体" w:cs="宋体" w:hint="eastAsia"/>
            </mc:Fallback>
          </mc:AlternateContent>
          <w:color w:val="FF0000"/>
        </w:rPr>
        <mc:AlternateContent>
          <mc:Choice Requires="w16se">
            <w16se:symEx w16se:font="宋体" w16se:char="2460"/>
          </mc:Choice>
          <mc:Fallback>
            <w:t>①</w:t>
          </mc:Fallback>
        </mc:AlternateContent>
      </w:r>
      <w:r w:rsidRPr="00F87A3F">
        <w:rPr>
          <w:rFonts w:hint="eastAsia"/>
          <w:color w:val="FF0000"/>
        </w:rPr>
        <w:t>拔丝粉尘</w:t>
      </w:r>
    </w:p>
    <w:p w14:paraId="55A10A98" w14:textId="1344CCD7" w:rsidR="0050713B" w:rsidRPr="00F87A3F" w:rsidRDefault="0050713B" w:rsidP="00EC362B">
      <w:pPr>
        <w:pStyle w:val="afffffffff1"/>
        <w:ind w:firstLine="480"/>
        <w:rPr>
          <w:color w:val="FF0000"/>
        </w:rPr>
      </w:pPr>
      <w:r w:rsidRPr="00F87A3F">
        <w:rPr>
          <w:rFonts w:hint="eastAsia"/>
          <w:color w:val="FF0000"/>
        </w:rPr>
        <w:t>根据工程分析，本项目</w:t>
      </w:r>
      <w:r w:rsidR="00496E30" w:rsidRPr="00F87A3F">
        <w:rPr>
          <w:rFonts w:hint="eastAsia"/>
          <w:color w:val="FF0000"/>
        </w:rPr>
        <w:t>焊条生产线拔丝机工作过程为全封闭，拔丝机内部有集尘口，拔丝机上方设置废气收集管道（形成负压），粉尘经集尘口通过集气管道引至布袋除尘器进行处理</w:t>
      </w:r>
      <w:r w:rsidR="00496E30" w:rsidRPr="00F87A3F">
        <w:rPr>
          <w:color w:val="FF0000"/>
        </w:rPr>
        <w:t>，处理后通过</w:t>
      </w:r>
      <w:r w:rsidR="00496E30" w:rsidRPr="00F87A3F">
        <w:rPr>
          <w:rFonts w:hint="eastAsia"/>
          <w:color w:val="FF0000"/>
        </w:rPr>
        <w:t>1</w:t>
      </w:r>
      <w:r w:rsidR="00496E30" w:rsidRPr="00F87A3F">
        <w:rPr>
          <w:color w:val="FF0000"/>
        </w:rPr>
        <w:t>5m</w:t>
      </w:r>
      <w:r w:rsidR="00496E30" w:rsidRPr="00F87A3F">
        <w:rPr>
          <w:color w:val="FF0000"/>
        </w:rPr>
        <w:t>高排气筒</w:t>
      </w:r>
      <w:r w:rsidR="00496E30" w:rsidRPr="00F87A3F">
        <w:rPr>
          <w:rFonts w:hint="eastAsia"/>
          <w:color w:val="FF0000"/>
        </w:rPr>
        <w:t>D</w:t>
      </w:r>
      <w:r w:rsidR="00496E30" w:rsidRPr="00F87A3F">
        <w:rPr>
          <w:color w:val="FF0000"/>
        </w:rPr>
        <w:t>A005</w:t>
      </w:r>
      <w:r w:rsidR="00496E30" w:rsidRPr="00F87A3F">
        <w:rPr>
          <w:rFonts w:hint="eastAsia"/>
          <w:color w:val="FF0000"/>
        </w:rPr>
        <w:t>排放，粉尘排放量为</w:t>
      </w:r>
      <w:r w:rsidR="00496E30" w:rsidRPr="00F87A3F">
        <w:rPr>
          <w:color w:val="FF0000"/>
        </w:rPr>
        <w:t>0.002</w:t>
      </w:r>
      <w:r w:rsidR="00496E30" w:rsidRPr="00F87A3F">
        <w:rPr>
          <w:rFonts w:hint="eastAsia"/>
          <w:color w:val="FF0000"/>
        </w:rPr>
        <w:t>t/a</w:t>
      </w:r>
      <w:r w:rsidR="00496E30" w:rsidRPr="00F87A3F">
        <w:rPr>
          <w:rFonts w:hint="eastAsia"/>
          <w:color w:val="FF0000"/>
        </w:rPr>
        <w:t>，排放速率为</w:t>
      </w:r>
      <w:r w:rsidR="00496E30" w:rsidRPr="00F87A3F">
        <w:rPr>
          <w:rFonts w:hint="eastAsia"/>
          <w:color w:val="FF0000"/>
        </w:rPr>
        <w:t>0</w:t>
      </w:r>
      <w:r w:rsidR="00496E30" w:rsidRPr="00F87A3F">
        <w:rPr>
          <w:color w:val="FF0000"/>
        </w:rPr>
        <w:t>.0003</w:t>
      </w:r>
      <w:r w:rsidR="00496E30" w:rsidRPr="00F87A3F">
        <w:rPr>
          <w:rFonts w:hint="eastAsia"/>
          <w:color w:val="FF0000"/>
        </w:rPr>
        <w:t>kg/h</w:t>
      </w:r>
      <w:r w:rsidR="00496E30" w:rsidRPr="00F87A3F">
        <w:rPr>
          <w:rFonts w:hint="eastAsia"/>
          <w:color w:val="FF0000"/>
        </w:rPr>
        <w:t>，排放浓度为</w:t>
      </w:r>
      <w:r w:rsidR="00496E30" w:rsidRPr="00F87A3F">
        <w:rPr>
          <w:color w:val="FF0000"/>
        </w:rPr>
        <w:t>0.03</w:t>
      </w:r>
      <w:r w:rsidR="00496E30" w:rsidRPr="00F87A3F">
        <w:rPr>
          <w:rFonts w:hint="eastAsia"/>
          <w:color w:val="FF0000"/>
        </w:rPr>
        <w:t>mg/m</w:t>
      </w:r>
      <w:r w:rsidR="00496E30" w:rsidRPr="00F87A3F">
        <w:rPr>
          <w:rFonts w:hint="eastAsia"/>
          <w:color w:val="FF0000"/>
          <w:vertAlign w:val="superscript"/>
        </w:rPr>
        <w:t>3</w:t>
      </w:r>
      <w:r w:rsidR="00CB4226" w:rsidRPr="00F87A3F">
        <w:rPr>
          <w:rFonts w:hint="eastAsia"/>
          <w:color w:val="FF0000"/>
        </w:rPr>
        <w:t>，满足《大气污染物综合排放标准》（</w:t>
      </w:r>
      <w:r w:rsidR="00CB4226" w:rsidRPr="00F87A3F">
        <w:rPr>
          <w:rFonts w:hint="eastAsia"/>
          <w:color w:val="FF0000"/>
        </w:rPr>
        <w:t>G</w:t>
      </w:r>
      <w:r w:rsidR="00CB4226" w:rsidRPr="00F87A3F">
        <w:rPr>
          <w:color w:val="FF0000"/>
        </w:rPr>
        <w:t>B16297-1996</w:t>
      </w:r>
      <w:r w:rsidR="00CB4226" w:rsidRPr="00F87A3F">
        <w:rPr>
          <w:rFonts w:hint="eastAsia"/>
          <w:color w:val="FF0000"/>
        </w:rPr>
        <w:t>）表</w:t>
      </w:r>
      <w:r w:rsidR="00CB4226" w:rsidRPr="00F87A3F">
        <w:rPr>
          <w:rFonts w:hint="eastAsia"/>
          <w:color w:val="FF0000"/>
        </w:rPr>
        <w:t>2</w:t>
      </w:r>
      <w:r w:rsidR="00CB4226" w:rsidRPr="00F87A3F">
        <w:rPr>
          <w:rFonts w:hint="eastAsia"/>
          <w:color w:val="FF0000"/>
        </w:rPr>
        <w:t>颗粒物有组织排放要求。</w:t>
      </w:r>
    </w:p>
    <w:p w14:paraId="0F28BC3B" w14:textId="75F52F8F" w:rsidR="00CB4226" w:rsidRPr="00F87A3F" w:rsidRDefault="00CB4226" w:rsidP="00EC362B">
      <w:pPr>
        <w:pStyle w:val="afffffffff1"/>
        <w:ind w:firstLine="480"/>
        <w:rPr>
          <w:color w:val="FF0000"/>
        </w:rPr>
      </w:pPr>
      <w:r w:rsidRPr="00F87A3F">
        <w:rPr>
          <mc:AlternateContent>
            <mc:Choice Requires="w16se">
              <w:rFonts w:hint="eastAsia"/>
            </mc:Choice>
            <mc:Fallback>
              <w:rFonts w:ascii="宋体" w:hAnsi="宋体" w:cs="宋体" w:hint="eastAsia"/>
            </mc:Fallback>
          </mc:AlternateContent>
          <w:color w:val="FF0000"/>
        </w:rPr>
        <mc:AlternateContent>
          <mc:Choice Requires="w16se">
            <w16se:symEx w16se:font="宋体" w16se:char="2461"/>
          </mc:Choice>
          <mc:Fallback>
            <w:t>②</w:t>
          </mc:Fallback>
        </mc:AlternateContent>
      </w:r>
      <w:r w:rsidRPr="00F87A3F">
        <w:rPr>
          <w:rFonts w:hint="eastAsia"/>
          <w:color w:val="FF0000"/>
        </w:rPr>
        <w:t>配粉、干搅拌粉尘</w:t>
      </w:r>
    </w:p>
    <w:p w14:paraId="5A2E7E01" w14:textId="1380CF59" w:rsidR="00CB4226" w:rsidRPr="00F87A3F" w:rsidRDefault="00CB4226" w:rsidP="00CB4226">
      <w:pPr>
        <w:pStyle w:val="afffffffff1"/>
        <w:ind w:firstLine="480"/>
        <w:rPr>
          <w:color w:val="FF0000"/>
        </w:rPr>
      </w:pPr>
      <w:r w:rsidRPr="00F87A3F">
        <w:rPr>
          <w:rFonts w:hint="eastAsia"/>
          <w:color w:val="FF0000"/>
        </w:rPr>
        <w:t>本项目焊条生产线</w:t>
      </w:r>
      <w:r w:rsidR="00D7280A" w:rsidRPr="00F87A3F">
        <w:rPr>
          <w:rFonts w:hint="eastAsia"/>
          <w:color w:val="FF0000"/>
        </w:rPr>
        <w:t>配粉系统是密闭的，配粉时产生的粉尘由设置的废气负压收集管道收集</w:t>
      </w:r>
      <w:r w:rsidRPr="00F87A3F">
        <w:rPr>
          <w:rFonts w:hint="eastAsia"/>
          <w:color w:val="FF0000"/>
        </w:rPr>
        <w:t>，</w:t>
      </w:r>
      <w:r w:rsidR="00F5147F" w:rsidRPr="00F87A3F">
        <w:rPr>
          <w:rFonts w:hint="eastAsia"/>
          <w:color w:val="FF0000"/>
        </w:rPr>
        <w:t>搅拌机上方设置集气罩收集粉尘，配粉</w:t>
      </w:r>
      <w:r w:rsidRPr="00F87A3F">
        <w:rPr>
          <w:rFonts w:hint="eastAsia"/>
          <w:color w:val="FF0000"/>
        </w:rPr>
        <w:t>粉尘</w:t>
      </w:r>
      <w:r w:rsidR="00F5147F" w:rsidRPr="00F87A3F">
        <w:rPr>
          <w:rFonts w:hint="eastAsia"/>
          <w:color w:val="FF0000"/>
        </w:rPr>
        <w:t>及搅拌粉尘</w:t>
      </w:r>
      <w:r w:rsidRPr="00F87A3F">
        <w:rPr>
          <w:rFonts w:hint="eastAsia"/>
          <w:color w:val="FF0000"/>
        </w:rPr>
        <w:t>经收集后经布袋除尘器处理，处理后由</w:t>
      </w:r>
      <w:r w:rsidRPr="00F87A3F">
        <w:rPr>
          <w:rFonts w:hint="eastAsia"/>
          <w:color w:val="FF0000"/>
        </w:rPr>
        <w:t>1</w:t>
      </w:r>
      <w:r w:rsidRPr="00F87A3F">
        <w:rPr>
          <w:color w:val="FF0000"/>
        </w:rPr>
        <w:t>5</w:t>
      </w:r>
      <w:r w:rsidRPr="00F87A3F">
        <w:rPr>
          <w:rFonts w:hint="eastAsia"/>
          <w:color w:val="FF0000"/>
        </w:rPr>
        <w:t>m</w:t>
      </w:r>
      <w:r w:rsidRPr="00F87A3F">
        <w:rPr>
          <w:rFonts w:hint="eastAsia"/>
          <w:color w:val="FF0000"/>
        </w:rPr>
        <w:t>高排气筒</w:t>
      </w:r>
      <w:r w:rsidRPr="00F87A3F">
        <w:rPr>
          <w:rFonts w:hint="eastAsia"/>
          <w:color w:val="FF0000"/>
        </w:rPr>
        <w:t>D</w:t>
      </w:r>
      <w:r w:rsidRPr="00F87A3F">
        <w:rPr>
          <w:color w:val="FF0000"/>
        </w:rPr>
        <w:t>A002</w:t>
      </w:r>
      <w:r w:rsidRPr="00F87A3F">
        <w:rPr>
          <w:rFonts w:hint="eastAsia"/>
          <w:color w:val="FF0000"/>
        </w:rPr>
        <w:t>排放，</w:t>
      </w:r>
      <w:r w:rsidR="00F5147F" w:rsidRPr="00F87A3F">
        <w:rPr>
          <w:rFonts w:hint="eastAsia"/>
          <w:color w:val="FF0000"/>
        </w:rPr>
        <w:t>排放量为</w:t>
      </w:r>
      <w:r w:rsidR="00F5147F" w:rsidRPr="00F87A3F">
        <w:rPr>
          <w:rFonts w:hint="eastAsia"/>
          <w:color w:val="FF0000"/>
        </w:rPr>
        <w:t>0</w:t>
      </w:r>
      <w:r w:rsidR="00F5147F" w:rsidRPr="00F87A3F">
        <w:rPr>
          <w:color w:val="FF0000"/>
        </w:rPr>
        <w:t>.021</w:t>
      </w:r>
      <w:r w:rsidR="00F5147F" w:rsidRPr="00F87A3F">
        <w:rPr>
          <w:rFonts w:hint="eastAsia"/>
          <w:color w:val="FF0000"/>
        </w:rPr>
        <w:t>t/a</w:t>
      </w:r>
      <w:r w:rsidR="00F5147F" w:rsidRPr="00F87A3F">
        <w:rPr>
          <w:rFonts w:hint="eastAsia"/>
          <w:color w:val="FF0000"/>
        </w:rPr>
        <w:t>，排放速率为</w:t>
      </w:r>
      <w:r w:rsidR="00F5147F" w:rsidRPr="00F87A3F">
        <w:rPr>
          <w:color w:val="FF0000"/>
        </w:rPr>
        <w:t>0.003</w:t>
      </w:r>
      <w:r w:rsidR="00F5147F" w:rsidRPr="00F87A3F">
        <w:rPr>
          <w:rFonts w:hint="eastAsia"/>
          <w:color w:val="FF0000"/>
        </w:rPr>
        <w:t>kg/h</w:t>
      </w:r>
      <w:r w:rsidR="00F5147F" w:rsidRPr="00F87A3F">
        <w:rPr>
          <w:rFonts w:hint="eastAsia"/>
          <w:color w:val="FF0000"/>
        </w:rPr>
        <w:t>，排放浓度为</w:t>
      </w:r>
      <w:r w:rsidR="00F5147F" w:rsidRPr="00F87A3F">
        <w:rPr>
          <w:color w:val="FF0000"/>
        </w:rPr>
        <w:t>0.194</w:t>
      </w:r>
      <w:r w:rsidR="00F5147F" w:rsidRPr="00F87A3F">
        <w:rPr>
          <w:rFonts w:hint="eastAsia"/>
          <w:color w:val="FF0000"/>
        </w:rPr>
        <w:t>mg/m</w:t>
      </w:r>
      <w:r w:rsidR="00F5147F" w:rsidRPr="00F87A3F">
        <w:rPr>
          <w:rFonts w:hint="eastAsia"/>
          <w:color w:val="FF0000"/>
          <w:vertAlign w:val="superscript"/>
        </w:rPr>
        <w:t>3</w:t>
      </w:r>
      <w:r w:rsidRPr="00F87A3F">
        <w:rPr>
          <w:rFonts w:hint="eastAsia"/>
          <w:color w:val="FF0000"/>
        </w:rPr>
        <w:t>，满足《大气污染物综合排放标</w:t>
      </w:r>
      <w:r w:rsidRPr="00F87A3F">
        <w:rPr>
          <w:rFonts w:hint="eastAsia"/>
          <w:color w:val="FF0000"/>
        </w:rPr>
        <w:lastRenderedPageBreak/>
        <w:t>准》（</w:t>
      </w:r>
      <w:r w:rsidRPr="00F87A3F">
        <w:rPr>
          <w:rFonts w:hint="eastAsia"/>
          <w:color w:val="FF0000"/>
        </w:rPr>
        <w:t>G</w:t>
      </w:r>
      <w:r w:rsidRPr="00F87A3F">
        <w:rPr>
          <w:color w:val="FF0000"/>
        </w:rPr>
        <w:t>B16297-1996</w:t>
      </w:r>
      <w:r w:rsidRPr="00F87A3F">
        <w:rPr>
          <w:rFonts w:hint="eastAsia"/>
          <w:color w:val="FF0000"/>
        </w:rPr>
        <w:t>）表</w:t>
      </w:r>
      <w:r w:rsidRPr="00F87A3F">
        <w:rPr>
          <w:rFonts w:hint="eastAsia"/>
          <w:color w:val="FF0000"/>
        </w:rPr>
        <w:t>2</w:t>
      </w:r>
      <w:r w:rsidRPr="00F87A3F">
        <w:rPr>
          <w:rFonts w:hint="eastAsia"/>
          <w:color w:val="FF0000"/>
        </w:rPr>
        <w:t>颗粒物有组织排放要求。</w:t>
      </w:r>
    </w:p>
    <w:p w14:paraId="26792726" w14:textId="1F8696DB" w:rsidR="00CB4226" w:rsidRPr="00F87A3F" w:rsidRDefault="00CB4226" w:rsidP="00CB4226">
      <w:pPr>
        <w:pStyle w:val="afffffffff1"/>
        <w:ind w:firstLine="480"/>
        <w:rPr>
          <w:color w:val="FF0000"/>
        </w:rPr>
      </w:pPr>
      <w:r w:rsidRPr="00F87A3F">
        <w:rPr>
          <mc:AlternateContent>
            <mc:Choice Requires="w16se">
              <w:rFonts w:hint="eastAsia"/>
            </mc:Choice>
            <mc:Fallback>
              <w:rFonts w:ascii="宋体" w:hAnsi="宋体" w:cs="宋体" w:hint="eastAsia"/>
            </mc:Fallback>
          </mc:AlternateContent>
          <w:color w:val="FF0000"/>
        </w:rPr>
        <mc:AlternateContent>
          <mc:Choice Requires="w16se">
            <w16se:symEx w16se:font="宋体" w16se:char="2462"/>
          </mc:Choice>
          <mc:Fallback>
            <w:t>③</w:t>
          </mc:Fallback>
        </mc:AlternateContent>
      </w:r>
      <w:r w:rsidRPr="00F87A3F">
        <w:rPr>
          <w:rFonts w:hint="eastAsia"/>
          <w:color w:val="FF0000"/>
        </w:rPr>
        <w:t>磨头磨尾</w:t>
      </w:r>
      <w:r w:rsidRPr="00F87A3F">
        <w:rPr>
          <w:color w:val="FF0000"/>
        </w:rPr>
        <w:t>粉尘</w:t>
      </w:r>
    </w:p>
    <w:p w14:paraId="24F67875" w14:textId="46CC07B2" w:rsidR="00CB4226" w:rsidRPr="00F87A3F" w:rsidRDefault="00CB4226" w:rsidP="00CB4226">
      <w:pPr>
        <w:pStyle w:val="afffffffff1"/>
        <w:ind w:firstLine="480"/>
        <w:rPr>
          <w:color w:val="FF0000"/>
        </w:rPr>
      </w:pPr>
      <w:r w:rsidRPr="00F87A3F">
        <w:rPr>
          <w:rFonts w:hint="eastAsia"/>
          <w:color w:val="FF0000"/>
        </w:rPr>
        <w:t>本项目</w:t>
      </w:r>
      <w:r w:rsidR="00F5147F" w:rsidRPr="00F87A3F">
        <w:rPr>
          <w:rFonts w:hint="eastAsia"/>
          <w:color w:val="FF0000"/>
        </w:rPr>
        <w:t>磨头磨尾机设置封闭的集气罩，仅留线材的进出口，集气罩上方设置集气管道，将粉尘收集后送至布袋除尘器处理后由</w:t>
      </w:r>
      <w:r w:rsidR="00F5147F" w:rsidRPr="00F87A3F">
        <w:rPr>
          <w:rFonts w:hint="eastAsia"/>
          <w:color w:val="FF0000"/>
        </w:rPr>
        <w:t>1</w:t>
      </w:r>
      <w:r w:rsidR="00F5147F" w:rsidRPr="00F87A3F">
        <w:rPr>
          <w:color w:val="FF0000"/>
        </w:rPr>
        <w:t>5</w:t>
      </w:r>
      <w:r w:rsidR="00F5147F" w:rsidRPr="00F87A3F">
        <w:rPr>
          <w:rFonts w:hint="eastAsia"/>
          <w:color w:val="FF0000"/>
        </w:rPr>
        <w:t>m</w:t>
      </w:r>
      <w:r w:rsidR="00F5147F" w:rsidRPr="00F87A3F">
        <w:rPr>
          <w:rFonts w:hint="eastAsia"/>
          <w:color w:val="FF0000"/>
        </w:rPr>
        <w:t>高排气筒</w:t>
      </w:r>
      <w:r w:rsidR="00F5147F" w:rsidRPr="00F87A3F">
        <w:rPr>
          <w:rFonts w:hint="eastAsia"/>
          <w:color w:val="FF0000"/>
        </w:rPr>
        <w:t>D</w:t>
      </w:r>
      <w:r w:rsidR="00F5147F" w:rsidRPr="00F87A3F">
        <w:rPr>
          <w:color w:val="FF0000"/>
        </w:rPr>
        <w:t>A003</w:t>
      </w:r>
      <w:r w:rsidR="00F5147F" w:rsidRPr="00F87A3F">
        <w:rPr>
          <w:rFonts w:hint="eastAsia"/>
          <w:color w:val="FF0000"/>
        </w:rPr>
        <w:t>排放</w:t>
      </w:r>
      <w:r w:rsidRPr="00F87A3F">
        <w:rPr>
          <w:rFonts w:hint="eastAsia"/>
          <w:color w:val="FF0000"/>
        </w:rPr>
        <w:t>，</w:t>
      </w:r>
      <w:r w:rsidR="00F5147F" w:rsidRPr="00F87A3F">
        <w:rPr>
          <w:rFonts w:hint="eastAsia"/>
          <w:color w:val="FF0000"/>
        </w:rPr>
        <w:t>排放量为</w:t>
      </w:r>
      <w:r w:rsidR="00F5147F" w:rsidRPr="00F87A3F">
        <w:rPr>
          <w:color w:val="FF0000"/>
        </w:rPr>
        <w:t>0.88</w:t>
      </w:r>
      <w:r w:rsidR="00F5147F" w:rsidRPr="00F87A3F">
        <w:rPr>
          <w:rFonts w:hint="eastAsia"/>
          <w:color w:val="FF0000"/>
        </w:rPr>
        <w:t>t/a</w:t>
      </w:r>
      <w:r w:rsidR="00F5147F" w:rsidRPr="00F87A3F">
        <w:rPr>
          <w:rFonts w:hint="eastAsia"/>
          <w:color w:val="FF0000"/>
        </w:rPr>
        <w:t>，排放速率为</w:t>
      </w:r>
      <w:r w:rsidR="00F5147F" w:rsidRPr="00F87A3F">
        <w:rPr>
          <w:color w:val="FF0000"/>
        </w:rPr>
        <w:t>0.122</w:t>
      </w:r>
      <w:r w:rsidR="00F5147F" w:rsidRPr="00F87A3F">
        <w:rPr>
          <w:rFonts w:hint="eastAsia"/>
          <w:color w:val="FF0000"/>
        </w:rPr>
        <w:t>kg/h</w:t>
      </w:r>
      <w:r w:rsidR="00F5147F" w:rsidRPr="00F87A3F">
        <w:rPr>
          <w:rFonts w:hint="eastAsia"/>
          <w:color w:val="FF0000"/>
        </w:rPr>
        <w:t>，排放浓度为</w:t>
      </w:r>
      <w:r w:rsidR="00F5147F" w:rsidRPr="00F87A3F">
        <w:rPr>
          <w:color w:val="FF0000"/>
        </w:rPr>
        <w:t>15.25</w:t>
      </w:r>
      <w:r w:rsidR="00F5147F" w:rsidRPr="00F87A3F">
        <w:rPr>
          <w:rFonts w:hint="eastAsia"/>
          <w:color w:val="FF0000"/>
        </w:rPr>
        <w:t>mg/m</w:t>
      </w:r>
      <w:r w:rsidR="00F5147F" w:rsidRPr="00F87A3F">
        <w:rPr>
          <w:rFonts w:hint="eastAsia"/>
          <w:color w:val="FF0000"/>
          <w:vertAlign w:val="superscript"/>
        </w:rPr>
        <w:t>3</w:t>
      </w:r>
      <w:r w:rsidRPr="00F87A3F">
        <w:rPr>
          <w:rFonts w:hint="eastAsia"/>
          <w:color w:val="FF0000"/>
        </w:rPr>
        <w:t>，满足《大气污染物综合排放标准》（</w:t>
      </w:r>
      <w:r w:rsidRPr="00F87A3F">
        <w:rPr>
          <w:rFonts w:hint="eastAsia"/>
          <w:color w:val="FF0000"/>
        </w:rPr>
        <w:t>G</w:t>
      </w:r>
      <w:r w:rsidRPr="00F87A3F">
        <w:rPr>
          <w:color w:val="FF0000"/>
        </w:rPr>
        <w:t>B16297-1996</w:t>
      </w:r>
      <w:r w:rsidRPr="00F87A3F">
        <w:rPr>
          <w:rFonts w:hint="eastAsia"/>
          <w:color w:val="FF0000"/>
        </w:rPr>
        <w:t>）表</w:t>
      </w:r>
      <w:r w:rsidRPr="00F87A3F">
        <w:rPr>
          <w:rFonts w:hint="eastAsia"/>
          <w:color w:val="FF0000"/>
        </w:rPr>
        <w:t>2</w:t>
      </w:r>
      <w:r w:rsidRPr="00F87A3F">
        <w:rPr>
          <w:rFonts w:hint="eastAsia"/>
          <w:color w:val="FF0000"/>
        </w:rPr>
        <w:t>颗粒物有组织排放要求。</w:t>
      </w:r>
    </w:p>
    <w:p w14:paraId="44CC053C" w14:textId="4CBB7E95" w:rsidR="00CB4226" w:rsidRPr="00F87A3F" w:rsidRDefault="00CB4226" w:rsidP="00EC362B">
      <w:pPr>
        <w:pStyle w:val="afffffffff1"/>
        <w:ind w:firstLine="480"/>
        <w:rPr>
          <w:color w:val="FF0000"/>
        </w:rPr>
      </w:pPr>
      <w:r w:rsidRPr="00F87A3F">
        <w:rPr>
          <mc:AlternateContent>
            <mc:Choice Requires="w16se">
              <w:rFonts w:hint="eastAsia"/>
            </mc:Choice>
            <mc:Fallback>
              <w:rFonts w:ascii="宋体" w:hAnsi="宋体" w:cs="宋体" w:hint="eastAsia"/>
            </mc:Fallback>
          </mc:AlternateContent>
          <w:color w:val="FF0000"/>
        </w:rPr>
        <mc:AlternateContent>
          <mc:Choice Requires="w16se">
            <w16se:symEx w16se:font="宋体" w16se:char="2463"/>
          </mc:Choice>
          <mc:Fallback>
            <w:t>④</w:t>
          </mc:Fallback>
        </mc:AlternateContent>
      </w:r>
      <w:r w:rsidRPr="00F87A3F">
        <w:rPr>
          <w:rFonts w:hint="eastAsia"/>
          <w:color w:val="FF0000"/>
        </w:rPr>
        <w:t>天然气</w:t>
      </w:r>
      <w:r w:rsidRPr="00F87A3F">
        <w:rPr>
          <w:color w:val="FF0000"/>
        </w:rPr>
        <w:t>燃烧烟气</w:t>
      </w:r>
    </w:p>
    <w:p w14:paraId="4FF3F205" w14:textId="26A62589" w:rsidR="00CB4226" w:rsidRPr="00F87A3F" w:rsidRDefault="00CB4226" w:rsidP="00EC362B">
      <w:pPr>
        <w:pStyle w:val="afffffffff1"/>
        <w:ind w:firstLine="480"/>
        <w:rPr>
          <w:color w:val="FF0000"/>
        </w:rPr>
      </w:pPr>
      <w:r w:rsidRPr="00F87A3F">
        <w:rPr>
          <w:rFonts w:hint="eastAsia"/>
          <w:color w:val="FF0000"/>
          <w:szCs w:val="21"/>
        </w:rPr>
        <w:t>根据工程分析，</w:t>
      </w:r>
      <w:r w:rsidRPr="00F87A3F">
        <w:rPr>
          <w:color w:val="FF0000"/>
          <w:szCs w:val="21"/>
        </w:rPr>
        <w:t>焊条生产线</w:t>
      </w:r>
      <w:r w:rsidRPr="00F87A3F">
        <w:rPr>
          <w:rFonts w:hint="eastAsia"/>
          <w:color w:val="FF0000"/>
          <w:szCs w:val="21"/>
        </w:rPr>
        <w:t>烘干</w:t>
      </w:r>
      <w:r w:rsidRPr="00F87A3F">
        <w:rPr>
          <w:color w:val="FF0000"/>
          <w:szCs w:val="21"/>
        </w:rPr>
        <w:t>过程采用</w:t>
      </w:r>
      <w:r w:rsidRPr="00F87A3F">
        <w:rPr>
          <w:rFonts w:hint="eastAsia"/>
          <w:color w:val="FF0000"/>
          <w:szCs w:val="21"/>
        </w:rPr>
        <w:t>天然气燃烧机</w:t>
      </w:r>
      <w:r w:rsidRPr="00F87A3F">
        <w:rPr>
          <w:color w:val="FF0000"/>
          <w:szCs w:val="21"/>
        </w:rPr>
        <w:t>提供热源</w:t>
      </w:r>
      <w:r w:rsidRPr="00F87A3F">
        <w:rPr>
          <w:rFonts w:hint="eastAsia"/>
          <w:color w:val="FF0000"/>
          <w:szCs w:val="21"/>
        </w:rPr>
        <w:t>，</w:t>
      </w:r>
      <w:r w:rsidRPr="00F87A3F">
        <w:rPr>
          <w:rFonts w:hint="eastAsia"/>
          <w:color w:val="FF0000"/>
          <w:szCs w:val="21"/>
        </w:rPr>
        <w:t>S</w:t>
      </w:r>
      <w:r w:rsidRPr="00F87A3F">
        <w:rPr>
          <w:color w:val="FF0000"/>
          <w:szCs w:val="21"/>
        </w:rPr>
        <w:t>O</w:t>
      </w:r>
      <w:r w:rsidRPr="00F87A3F">
        <w:rPr>
          <w:color w:val="FF0000"/>
          <w:szCs w:val="21"/>
          <w:vertAlign w:val="subscript"/>
        </w:rPr>
        <w:t>2</w:t>
      </w:r>
      <w:r w:rsidR="00CA6231" w:rsidRPr="00F87A3F">
        <w:rPr>
          <w:rFonts w:hint="eastAsia"/>
          <w:color w:val="FF0000"/>
          <w:szCs w:val="21"/>
        </w:rPr>
        <w:t>排放</w:t>
      </w:r>
      <w:r w:rsidRPr="00F87A3F">
        <w:rPr>
          <w:rFonts w:hint="eastAsia"/>
          <w:color w:val="FF0000"/>
          <w:szCs w:val="21"/>
        </w:rPr>
        <w:t>量为</w:t>
      </w:r>
      <w:r w:rsidRPr="00F87A3F">
        <w:rPr>
          <w:rFonts w:hint="eastAsia"/>
          <w:color w:val="FF0000"/>
          <w:szCs w:val="21"/>
        </w:rPr>
        <w:t>0</w:t>
      </w:r>
      <w:r w:rsidRPr="00F87A3F">
        <w:rPr>
          <w:color w:val="FF0000"/>
          <w:szCs w:val="21"/>
        </w:rPr>
        <w:t>.021</w:t>
      </w:r>
      <w:r w:rsidRPr="00F87A3F">
        <w:rPr>
          <w:rFonts w:hint="eastAsia"/>
          <w:color w:val="FF0000"/>
          <w:szCs w:val="21"/>
        </w:rPr>
        <w:t>t/a</w:t>
      </w:r>
      <w:r w:rsidRPr="00F87A3F">
        <w:rPr>
          <w:rFonts w:hint="eastAsia"/>
          <w:color w:val="FF0000"/>
          <w:szCs w:val="21"/>
        </w:rPr>
        <w:t>，</w:t>
      </w:r>
      <w:r w:rsidRPr="00F87A3F">
        <w:rPr>
          <w:rFonts w:hint="eastAsia"/>
          <w:color w:val="FF0000"/>
          <w:szCs w:val="21"/>
        </w:rPr>
        <w:t>N</w:t>
      </w:r>
      <w:r w:rsidRPr="00F87A3F">
        <w:rPr>
          <w:color w:val="FF0000"/>
          <w:szCs w:val="21"/>
        </w:rPr>
        <w:t>O</w:t>
      </w:r>
      <w:r w:rsidRPr="00F87A3F">
        <w:rPr>
          <w:rFonts w:hint="eastAsia"/>
          <w:color w:val="FF0000"/>
          <w:szCs w:val="21"/>
        </w:rPr>
        <w:t>x</w:t>
      </w:r>
      <w:r w:rsidR="00CA6231" w:rsidRPr="00F87A3F">
        <w:rPr>
          <w:rFonts w:hint="eastAsia"/>
          <w:color w:val="FF0000"/>
          <w:szCs w:val="21"/>
        </w:rPr>
        <w:t>排放</w:t>
      </w:r>
      <w:r w:rsidRPr="00F87A3F">
        <w:rPr>
          <w:rFonts w:hint="eastAsia"/>
          <w:color w:val="FF0000"/>
          <w:szCs w:val="21"/>
        </w:rPr>
        <w:t>量为</w:t>
      </w:r>
      <w:r w:rsidR="00CA6231" w:rsidRPr="00F87A3F">
        <w:rPr>
          <w:color w:val="FF0000"/>
          <w:szCs w:val="21"/>
        </w:rPr>
        <w:t>0.889</w:t>
      </w:r>
      <w:r w:rsidRPr="00F87A3F">
        <w:rPr>
          <w:rFonts w:hint="eastAsia"/>
          <w:color w:val="FF0000"/>
          <w:szCs w:val="21"/>
        </w:rPr>
        <w:t>t/a</w:t>
      </w:r>
      <w:r w:rsidRPr="00F87A3F">
        <w:rPr>
          <w:rFonts w:hint="eastAsia"/>
          <w:color w:val="FF0000"/>
          <w:szCs w:val="21"/>
        </w:rPr>
        <w:t>，颗粒物产生量为</w:t>
      </w:r>
      <w:r w:rsidRPr="00F87A3F">
        <w:rPr>
          <w:rFonts w:hint="eastAsia"/>
          <w:color w:val="FF0000"/>
          <w:szCs w:val="21"/>
        </w:rPr>
        <w:t>0</w:t>
      </w:r>
      <w:r w:rsidRPr="00F87A3F">
        <w:rPr>
          <w:color w:val="FF0000"/>
          <w:szCs w:val="21"/>
        </w:rPr>
        <w:t>.272</w:t>
      </w:r>
      <w:r w:rsidRPr="00F87A3F">
        <w:rPr>
          <w:rFonts w:hint="eastAsia"/>
          <w:color w:val="FF0000"/>
          <w:szCs w:val="21"/>
        </w:rPr>
        <w:t>t/a</w:t>
      </w:r>
      <w:r w:rsidRPr="00F87A3F">
        <w:rPr>
          <w:rFonts w:hint="eastAsia"/>
          <w:color w:val="FF0000"/>
          <w:szCs w:val="21"/>
        </w:rPr>
        <w:t>，</w:t>
      </w:r>
      <w:r w:rsidR="00C922D6" w:rsidRPr="00F87A3F">
        <w:rPr>
          <w:rFonts w:hint="eastAsia"/>
          <w:color w:val="FF0000"/>
          <w:szCs w:val="21"/>
        </w:rPr>
        <w:t>S</w:t>
      </w:r>
      <w:r w:rsidR="00C922D6" w:rsidRPr="00F87A3F">
        <w:rPr>
          <w:color w:val="FF0000"/>
          <w:szCs w:val="21"/>
        </w:rPr>
        <w:t>O</w:t>
      </w:r>
      <w:r w:rsidR="00C922D6" w:rsidRPr="00F87A3F">
        <w:rPr>
          <w:color w:val="FF0000"/>
          <w:szCs w:val="21"/>
          <w:vertAlign w:val="subscript"/>
        </w:rPr>
        <w:t>2</w:t>
      </w:r>
      <w:r w:rsidR="00C922D6" w:rsidRPr="00F87A3F">
        <w:rPr>
          <w:rFonts w:hint="eastAsia"/>
          <w:color w:val="FF0000"/>
          <w:szCs w:val="21"/>
        </w:rPr>
        <w:t>排放浓度为</w:t>
      </w:r>
      <w:r w:rsidR="00C922D6" w:rsidRPr="00F87A3F">
        <w:rPr>
          <w:color w:val="FF0000"/>
          <w:szCs w:val="21"/>
        </w:rPr>
        <w:t>1.625</w:t>
      </w:r>
      <w:r w:rsidR="00C922D6" w:rsidRPr="00F87A3F">
        <w:rPr>
          <w:rFonts w:hint="eastAsia"/>
          <w:color w:val="FF0000"/>
          <w:szCs w:val="21"/>
        </w:rPr>
        <w:t>mg/m</w:t>
      </w:r>
      <w:r w:rsidR="00C922D6" w:rsidRPr="00F87A3F">
        <w:rPr>
          <w:rFonts w:hint="eastAsia"/>
          <w:color w:val="FF0000"/>
          <w:szCs w:val="21"/>
          <w:vertAlign w:val="superscript"/>
        </w:rPr>
        <w:t>3</w:t>
      </w:r>
      <w:r w:rsidR="00C922D6" w:rsidRPr="00F87A3F">
        <w:rPr>
          <w:rFonts w:hint="eastAsia"/>
          <w:color w:val="FF0000"/>
          <w:szCs w:val="21"/>
        </w:rPr>
        <w:t>，</w:t>
      </w:r>
      <w:r w:rsidR="00C922D6" w:rsidRPr="00F87A3F">
        <w:rPr>
          <w:rFonts w:hint="eastAsia"/>
          <w:color w:val="FF0000"/>
          <w:szCs w:val="21"/>
        </w:rPr>
        <w:t>N</w:t>
      </w:r>
      <w:r w:rsidR="00C922D6" w:rsidRPr="00F87A3F">
        <w:rPr>
          <w:color w:val="FF0000"/>
          <w:szCs w:val="21"/>
        </w:rPr>
        <w:t>O</w:t>
      </w:r>
      <w:r w:rsidR="00C922D6" w:rsidRPr="00F87A3F">
        <w:rPr>
          <w:rFonts w:hint="eastAsia"/>
          <w:color w:val="FF0000"/>
          <w:szCs w:val="21"/>
        </w:rPr>
        <w:t>x</w:t>
      </w:r>
      <w:r w:rsidR="00C922D6" w:rsidRPr="00F87A3F">
        <w:rPr>
          <w:rFonts w:hint="eastAsia"/>
          <w:color w:val="FF0000"/>
          <w:szCs w:val="21"/>
        </w:rPr>
        <w:t>排放浓度为</w:t>
      </w:r>
      <w:r w:rsidR="003402DC" w:rsidRPr="00F87A3F">
        <w:rPr>
          <w:color w:val="FF0000"/>
          <w:szCs w:val="21"/>
        </w:rPr>
        <w:t>68.77</w:t>
      </w:r>
      <w:r w:rsidR="00C922D6" w:rsidRPr="00F87A3F">
        <w:rPr>
          <w:rFonts w:hint="eastAsia"/>
          <w:color w:val="FF0000"/>
          <w:szCs w:val="21"/>
        </w:rPr>
        <w:t>mg/m</w:t>
      </w:r>
      <w:r w:rsidR="00C922D6" w:rsidRPr="00F87A3F">
        <w:rPr>
          <w:rFonts w:hint="eastAsia"/>
          <w:color w:val="FF0000"/>
          <w:szCs w:val="21"/>
          <w:vertAlign w:val="superscript"/>
        </w:rPr>
        <w:t>3</w:t>
      </w:r>
      <w:r w:rsidR="00C922D6" w:rsidRPr="00F87A3F">
        <w:rPr>
          <w:rFonts w:hint="eastAsia"/>
          <w:color w:val="FF0000"/>
          <w:szCs w:val="21"/>
        </w:rPr>
        <w:t>，颗粒物排放浓度为</w:t>
      </w:r>
      <w:r w:rsidR="00C922D6" w:rsidRPr="00F87A3F">
        <w:rPr>
          <w:color w:val="FF0000"/>
          <w:szCs w:val="21"/>
        </w:rPr>
        <w:t>21.044</w:t>
      </w:r>
      <w:r w:rsidR="00C922D6" w:rsidRPr="00F87A3F">
        <w:rPr>
          <w:rFonts w:hint="eastAsia"/>
          <w:color w:val="FF0000"/>
          <w:szCs w:val="21"/>
        </w:rPr>
        <w:t>mg/m</w:t>
      </w:r>
      <w:r w:rsidR="00C922D6" w:rsidRPr="00F87A3F">
        <w:rPr>
          <w:rFonts w:hint="eastAsia"/>
          <w:color w:val="FF0000"/>
          <w:szCs w:val="21"/>
          <w:vertAlign w:val="superscript"/>
        </w:rPr>
        <w:t>3</w:t>
      </w:r>
      <w:r w:rsidR="00C922D6" w:rsidRPr="00F87A3F">
        <w:rPr>
          <w:rFonts w:hint="eastAsia"/>
          <w:color w:val="FF0000"/>
          <w:szCs w:val="21"/>
        </w:rPr>
        <w:t>，满足《关于印发“新疆维吾尔自治区工业炉窑大气污染综合治理实施方案”的通知》（新大气发</w:t>
      </w:r>
      <w:r w:rsidR="00C922D6" w:rsidRPr="00F87A3F">
        <w:rPr>
          <w:rFonts w:hint="eastAsia"/>
          <w:color w:val="FF0000"/>
          <w:szCs w:val="21"/>
        </w:rPr>
        <w:t>[</w:t>
      </w:r>
      <w:r w:rsidR="00C922D6" w:rsidRPr="00F87A3F">
        <w:rPr>
          <w:color w:val="FF0000"/>
          <w:szCs w:val="21"/>
        </w:rPr>
        <w:t>2019]127</w:t>
      </w:r>
      <w:r w:rsidR="00C922D6" w:rsidRPr="00F87A3F">
        <w:rPr>
          <w:rFonts w:hint="eastAsia"/>
          <w:color w:val="FF0000"/>
          <w:szCs w:val="21"/>
        </w:rPr>
        <w:t>号）中要求限值。</w:t>
      </w:r>
    </w:p>
    <w:p w14:paraId="43489C69" w14:textId="7268418B" w:rsidR="00C922D6" w:rsidRPr="00F87A3F" w:rsidRDefault="00C922D6" w:rsidP="00EC362B">
      <w:pPr>
        <w:pStyle w:val="afffffffff1"/>
        <w:ind w:firstLine="480"/>
        <w:rPr>
          <w:color w:val="FF0000"/>
        </w:rPr>
      </w:pPr>
      <w:r w:rsidRPr="00F87A3F">
        <w:rPr>
          <w:rFonts w:hint="eastAsia"/>
          <w:color w:val="FF0000"/>
        </w:rPr>
        <w:t>（</w:t>
      </w:r>
      <w:r w:rsidRPr="00F87A3F">
        <w:rPr>
          <w:rFonts w:hint="eastAsia"/>
          <w:color w:val="FF0000"/>
        </w:rPr>
        <w:t>2</w:t>
      </w:r>
      <w:r w:rsidRPr="00F87A3F">
        <w:rPr>
          <w:rFonts w:hint="eastAsia"/>
          <w:color w:val="FF0000"/>
        </w:rPr>
        <w:t>）二氧化碳</w:t>
      </w:r>
      <w:r w:rsidRPr="00F87A3F">
        <w:rPr>
          <w:color w:val="FF0000"/>
        </w:rPr>
        <w:t>气体保护</w:t>
      </w:r>
      <w:r w:rsidRPr="00F87A3F">
        <w:rPr>
          <w:rFonts w:hint="eastAsia"/>
          <w:color w:val="FF0000"/>
        </w:rPr>
        <w:t>焊丝生产线</w:t>
      </w:r>
    </w:p>
    <w:p w14:paraId="24A756A7" w14:textId="33CAA237" w:rsidR="00C922D6" w:rsidRPr="00F87A3F" w:rsidRDefault="00C922D6" w:rsidP="00EC362B">
      <w:pPr>
        <w:pStyle w:val="afffffffff1"/>
        <w:ind w:firstLine="480"/>
        <w:rPr>
          <w:color w:val="FF0000"/>
        </w:rPr>
      </w:pPr>
      <w:r w:rsidRPr="00F87A3F">
        <w:rPr>
          <mc:AlternateContent>
            <mc:Choice Requires="w16se">
              <w:rFonts w:hint="eastAsia"/>
            </mc:Choice>
            <mc:Fallback>
              <w:rFonts w:ascii="宋体" w:hAnsi="宋体" w:cs="宋体" w:hint="eastAsia"/>
            </mc:Fallback>
          </mc:AlternateContent>
          <w:color w:val="FF0000"/>
        </w:rPr>
        <mc:AlternateContent>
          <mc:Choice Requires="w16se">
            <w16se:symEx w16se:font="宋体" w16se:char="2460"/>
          </mc:Choice>
          <mc:Fallback>
            <w:t>①</w:t>
          </mc:Fallback>
        </mc:AlternateContent>
      </w:r>
      <w:r w:rsidRPr="00F87A3F">
        <w:rPr>
          <w:rFonts w:hint="eastAsia"/>
          <w:color w:val="FF0000"/>
        </w:rPr>
        <w:t>砂带除锈及拔丝工序粉尘</w:t>
      </w:r>
    </w:p>
    <w:p w14:paraId="125A64A7" w14:textId="35F855A0" w:rsidR="00C922D6" w:rsidRPr="00F87A3F" w:rsidRDefault="00C922D6" w:rsidP="00C922D6">
      <w:pPr>
        <w:pStyle w:val="afffffffff1"/>
        <w:ind w:firstLine="480"/>
        <w:rPr>
          <w:color w:val="FF0000"/>
        </w:rPr>
      </w:pPr>
      <w:r w:rsidRPr="00F87A3F">
        <w:rPr>
          <w:rFonts w:hint="eastAsia"/>
          <w:color w:val="FF0000"/>
        </w:rPr>
        <w:t>本项目砂带机及拔丝机内部设置的集尘口收集，通过集气管道引至经布袋除尘器处理后由</w:t>
      </w:r>
      <w:r w:rsidRPr="00F87A3F">
        <w:rPr>
          <w:rFonts w:hint="eastAsia"/>
          <w:color w:val="FF0000"/>
        </w:rPr>
        <w:t>1</w:t>
      </w:r>
      <w:r w:rsidRPr="00F87A3F">
        <w:rPr>
          <w:color w:val="FF0000"/>
        </w:rPr>
        <w:t>5</w:t>
      </w:r>
      <w:r w:rsidRPr="00F87A3F">
        <w:rPr>
          <w:rFonts w:hint="eastAsia"/>
          <w:color w:val="FF0000"/>
        </w:rPr>
        <w:t>m</w:t>
      </w:r>
      <w:r w:rsidRPr="00F87A3F">
        <w:rPr>
          <w:rFonts w:hint="eastAsia"/>
          <w:color w:val="FF0000"/>
        </w:rPr>
        <w:t>高排气筒</w:t>
      </w:r>
      <w:r w:rsidRPr="00F87A3F">
        <w:rPr>
          <w:rFonts w:hint="eastAsia"/>
          <w:color w:val="FF0000"/>
        </w:rPr>
        <w:t>D</w:t>
      </w:r>
      <w:r w:rsidRPr="00F87A3F">
        <w:rPr>
          <w:color w:val="FF0000"/>
        </w:rPr>
        <w:t>A001</w:t>
      </w:r>
      <w:r w:rsidRPr="00F87A3F">
        <w:rPr>
          <w:rFonts w:hint="eastAsia"/>
          <w:color w:val="FF0000"/>
        </w:rPr>
        <w:t>排放，</w:t>
      </w:r>
      <w:r w:rsidR="00D05DA9" w:rsidRPr="00F87A3F">
        <w:rPr>
          <w:rFonts w:hint="eastAsia"/>
          <w:color w:val="FF0000"/>
        </w:rPr>
        <w:t>粉尘排放量为</w:t>
      </w:r>
      <w:r w:rsidR="00D05DA9" w:rsidRPr="00F87A3F">
        <w:rPr>
          <w:rFonts w:hint="eastAsia"/>
          <w:color w:val="FF0000"/>
        </w:rPr>
        <w:t>0</w:t>
      </w:r>
      <w:r w:rsidR="00D05DA9" w:rsidRPr="00F87A3F">
        <w:rPr>
          <w:color w:val="FF0000"/>
        </w:rPr>
        <w:t>.864</w:t>
      </w:r>
      <w:r w:rsidR="00D05DA9" w:rsidRPr="00F87A3F">
        <w:rPr>
          <w:rFonts w:hint="eastAsia"/>
          <w:color w:val="FF0000"/>
        </w:rPr>
        <w:t>t/a</w:t>
      </w:r>
      <w:r w:rsidR="00D05DA9" w:rsidRPr="00F87A3F">
        <w:rPr>
          <w:rFonts w:hint="eastAsia"/>
          <w:color w:val="FF0000"/>
        </w:rPr>
        <w:t>，排放速率为</w:t>
      </w:r>
      <w:r w:rsidR="00D05DA9" w:rsidRPr="00F87A3F">
        <w:rPr>
          <w:rFonts w:hint="eastAsia"/>
          <w:color w:val="FF0000"/>
        </w:rPr>
        <w:t>0</w:t>
      </w:r>
      <w:r w:rsidR="00D05DA9" w:rsidRPr="00F87A3F">
        <w:rPr>
          <w:color w:val="FF0000"/>
        </w:rPr>
        <w:t>.12</w:t>
      </w:r>
      <w:r w:rsidR="00D05DA9" w:rsidRPr="00F87A3F">
        <w:rPr>
          <w:rFonts w:hint="eastAsia"/>
          <w:color w:val="FF0000"/>
        </w:rPr>
        <w:t>kg/h</w:t>
      </w:r>
      <w:r w:rsidR="00D05DA9" w:rsidRPr="00F87A3F">
        <w:rPr>
          <w:rFonts w:hint="eastAsia"/>
          <w:color w:val="FF0000"/>
        </w:rPr>
        <w:t>，排放浓度为</w:t>
      </w:r>
      <w:r w:rsidR="00D05DA9" w:rsidRPr="00F87A3F">
        <w:rPr>
          <w:color w:val="FF0000"/>
        </w:rPr>
        <w:t>2.4</w:t>
      </w:r>
      <w:r w:rsidR="00D05DA9" w:rsidRPr="00F87A3F">
        <w:rPr>
          <w:rFonts w:hint="eastAsia"/>
          <w:color w:val="FF0000"/>
        </w:rPr>
        <w:t>mg/m</w:t>
      </w:r>
      <w:r w:rsidR="00D05DA9" w:rsidRPr="00F87A3F">
        <w:rPr>
          <w:rFonts w:hint="eastAsia"/>
          <w:color w:val="FF0000"/>
          <w:vertAlign w:val="superscript"/>
        </w:rPr>
        <w:t>3</w:t>
      </w:r>
      <w:r w:rsidR="00D05DA9" w:rsidRPr="00F87A3F">
        <w:rPr>
          <w:rFonts w:hint="eastAsia"/>
          <w:color w:val="FF0000"/>
        </w:rPr>
        <w:t>，</w:t>
      </w:r>
      <w:r w:rsidRPr="00F87A3F">
        <w:rPr>
          <w:rFonts w:hint="eastAsia"/>
          <w:color w:val="FF0000"/>
        </w:rPr>
        <w:t>满足《大气污染物综合排放标准》（</w:t>
      </w:r>
      <w:r w:rsidRPr="00F87A3F">
        <w:rPr>
          <w:rFonts w:hint="eastAsia"/>
          <w:color w:val="FF0000"/>
        </w:rPr>
        <w:t>G</w:t>
      </w:r>
      <w:r w:rsidRPr="00F87A3F">
        <w:rPr>
          <w:color w:val="FF0000"/>
        </w:rPr>
        <w:t>B16297-1996</w:t>
      </w:r>
      <w:r w:rsidRPr="00F87A3F">
        <w:rPr>
          <w:rFonts w:hint="eastAsia"/>
          <w:color w:val="FF0000"/>
        </w:rPr>
        <w:t>）表</w:t>
      </w:r>
      <w:r w:rsidRPr="00F87A3F">
        <w:rPr>
          <w:rFonts w:hint="eastAsia"/>
          <w:color w:val="FF0000"/>
        </w:rPr>
        <w:t>2</w:t>
      </w:r>
      <w:r w:rsidRPr="00F87A3F">
        <w:rPr>
          <w:color w:val="FF0000"/>
        </w:rPr>
        <w:t>颗粒物</w:t>
      </w:r>
      <w:r w:rsidRPr="00F87A3F">
        <w:rPr>
          <w:rFonts w:hint="eastAsia"/>
          <w:color w:val="FF0000"/>
        </w:rPr>
        <w:t>有组织排放要求。</w:t>
      </w:r>
    </w:p>
    <w:p w14:paraId="622BC21D" w14:textId="513C5DB0" w:rsidR="00C922D6" w:rsidRPr="00F87A3F" w:rsidRDefault="00C922D6" w:rsidP="00EC362B">
      <w:pPr>
        <w:pStyle w:val="afffffffff1"/>
        <w:ind w:firstLine="480"/>
        <w:rPr>
          <w:color w:val="FF0000"/>
        </w:rPr>
      </w:pPr>
      <w:r w:rsidRPr="00F87A3F">
        <w:rPr>
          <mc:AlternateContent>
            <mc:Choice Requires="w16se">
              <w:rFonts w:hint="eastAsia"/>
            </mc:Choice>
            <mc:Fallback>
              <w:rFonts w:ascii="宋体" w:hAnsi="宋体" w:cs="宋体" w:hint="eastAsia"/>
            </mc:Fallback>
          </mc:AlternateContent>
          <w:color w:val="FF0000"/>
        </w:rPr>
        <mc:AlternateContent>
          <mc:Choice Requires="w16se">
            <w16se:symEx w16se:font="宋体" w16se:char="2461"/>
          </mc:Choice>
          <mc:Fallback>
            <w:t>②</w:t>
          </mc:Fallback>
        </mc:AlternateContent>
      </w:r>
      <w:r w:rsidRPr="00F87A3F">
        <w:rPr>
          <w:rFonts w:hint="eastAsia"/>
          <w:color w:val="FF0000"/>
        </w:rPr>
        <w:t>硫酸雾</w:t>
      </w:r>
    </w:p>
    <w:p w14:paraId="0BF5FEC0" w14:textId="3FDF73AA" w:rsidR="00C922D6" w:rsidRPr="00F87A3F" w:rsidRDefault="00C922D6" w:rsidP="00C922D6">
      <w:pPr>
        <w:pStyle w:val="afffffffff1"/>
        <w:ind w:firstLine="480"/>
        <w:rPr>
          <w:color w:val="FF0000"/>
        </w:rPr>
      </w:pPr>
      <w:r w:rsidRPr="00F87A3F">
        <w:rPr>
          <w:rFonts w:hint="eastAsia"/>
          <w:color w:val="FF0000"/>
        </w:rPr>
        <w:t>本项目</w:t>
      </w:r>
      <w:r w:rsidR="00D05DA9" w:rsidRPr="00F87A3F">
        <w:rPr>
          <w:rFonts w:hint="eastAsia"/>
          <w:color w:val="FF0000"/>
        </w:rPr>
        <w:t>酸洗</w:t>
      </w:r>
      <w:r w:rsidRPr="00F87A3F">
        <w:rPr>
          <w:rFonts w:hint="eastAsia"/>
          <w:color w:val="FF0000"/>
        </w:rPr>
        <w:t>工序会产生硫酸雾，</w:t>
      </w:r>
      <w:r w:rsidRPr="00F87A3F">
        <w:rPr>
          <w:rFonts w:hint="eastAsia"/>
          <w:color w:val="FF0000"/>
          <w:lang w:bidi="en-US"/>
        </w:rPr>
        <w:t>二氧化碳</w:t>
      </w:r>
      <w:r w:rsidRPr="00F87A3F">
        <w:rPr>
          <w:color w:val="FF0000"/>
          <w:lang w:bidi="en-US"/>
        </w:rPr>
        <w:t>气体保护</w:t>
      </w:r>
      <w:r w:rsidRPr="00F87A3F">
        <w:rPr>
          <w:rFonts w:hint="eastAsia"/>
          <w:color w:val="FF0000"/>
          <w:lang w:bidi="en-US"/>
        </w:rPr>
        <w:t>焊丝生产线</w:t>
      </w:r>
      <w:r w:rsidRPr="00F87A3F">
        <w:rPr>
          <w:rFonts w:hint="eastAsia"/>
          <w:color w:val="FF0000"/>
        </w:rPr>
        <w:t>设置</w:t>
      </w:r>
      <w:r w:rsidRPr="00F87A3F">
        <w:rPr>
          <w:rFonts w:hint="eastAsia"/>
          <w:color w:val="FF0000"/>
        </w:rPr>
        <w:t>1</w:t>
      </w:r>
      <w:r w:rsidRPr="00F87A3F">
        <w:rPr>
          <w:rFonts w:hint="eastAsia"/>
          <w:color w:val="FF0000"/>
        </w:rPr>
        <w:t>套酸雾喷淋塔，</w:t>
      </w:r>
      <w:r w:rsidR="008A6667" w:rsidRPr="00F87A3F">
        <w:rPr>
          <w:rFonts w:hint="eastAsia"/>
          <w:color w:val="FF0000"/>
        </w:rPr>
        <w:t>酸洗</w:t>
      </w:r>
      <w:r w:rsidRPr="00F87A3F">
        <w:rPr>
          <w:rFonts w:hint="eastAsia"/>
          <w:color w:val="FF0000"/>
        </w:rPr>
        <w:t>过程全封闭，</w:t>
      </w:r>
      <w:r w:rsidR="008A6667" w:rsidRPr="00F87A3F">
        <w:rPr>
          <w:rFonts w:hint="eastAsia"/>
          <w:color w:val="FF0000"/>
        </w:rPr>
        <w:t>酸洗</w:t>
      </w:r>
      <w:r w:rsidRPr="00F87A3F">
        <w:rPr>
          <w:rFonts w:hint="eastAsia"/>
          <w:color w:val="FF0000"/>
        </w:rPr>
        <w:t>槽上方设置废气收集管道，引风机引至酸雾喷淋塔进行处理，处理后的硫酸雾由</w:t>
      </w:r>
      <w:r w:rsidRPr="00F87A3F">
        <w:rPr>
          <w:rFonts w:hint="eastAsia"/>
          <w:color w:val="FF0000"/>
        </w:rPr>
        <w:t>1</w:t>
      </w:r>
      <w:r w:rsidRPr="00F87A3F">
        <w:rPr>
          <w:color w:val="FF0000"/>
        </w:rPr>
        <w:t>5</w:t>
      </w:r>
      <w:r w:rsidRPr="00F87A3F">
        <w:rPr>
          <w:rFonts w:hint="eastAsia"/>
          <w:color w:val="FF0000"/>
        </w:rPr>
        <w:t>m</w:t>
      </w:r>
      <w:r w:rsidRPr="00F87A3F">
        <w:rPr>
          <w:rFonts w:hint="eastAsia"/>
          <w:color w:val="FF0000"/>
        </w:rPr>
        <w:t>高排气筒</w:t>
      </w:r>
      <w:r w:rsidRPr="00F87A3F">
        <w:rPr>
          <w:rFonts w:hint="eastAsia"/>
          <w:color w:val="FF0000"/>
        </w:rPr>
        <w:t>D</w:t>
      </w:r>
      <w:r w:rsidRPr="00F87A3F">
        <w:rPr>
          <w:color w:val="FF0000"/>
        </w:rPr>
        <w:t>A006</w:t>
      </w:r>
      <w:r w:rsidRPr="00F87A3F">
        <w:rPr>
          <w:rFonts w:hint="eastAsia"/>
          <w:color w:val="FF0000"/>
        </w:rPr>
        <w:t>排放；</w:t>
      </w:r>
      <w:r w:rsidR="008A6667" w:rsidRPr="00F87A3F">
        <w:rPr>
          <w:rFonts w:hint="eastAsia"/>
          <w:color w:val="FF0000"/>
        </w:rPr>
        <w:t>硫酸雾</w:t>
      </w:r>
      <w:r w:rsidR="008A6667" w:rsidRPr="00F87A3F">
        <w:rPr>
          <w:rFonts w:hint="eastAsia"/>
          <w:color w:val="FF0000"/>
          <w:lang w:bidi="en-US"/>
        </w:rPr>
        <w:t>有组织</w:t>
      </w:r>
      <w:r w:rsidR="008A6667" w:rsidRPr="00F87A3F">
        <w:rPr>
          <w:rFonts w:hint="eastAsia"/>
          <w:color w:val="FF0000"/>
        </w:rPr>
        <w:t>排放量为</w:t>
      </w:r>
      <w:r w:rsidR="008A6667" w:rsidRPr="00F87A3F">
        <w:rPr>
          <w:color w:val="FF0000"/>
        </w:rPr>
        <w:t>0.593</w:t>
      </w:r>
      <w:r w:rsidR="008A6667" w:rsidRPr="00F87A3F">
        <w:rPr>
          <w:rFonts w:hint="eastAsia"/>
          <w:color w:val="FF0000"/>
        </w:rPr>
        <w:t>t/a</w:t>
      </w:r>
      <w:r w:rsidR="008A6667" w:rsidRPr="00F87A3F">
        <w:rPr>
          <w:rFonts w:hint="eastAsia"/>
          <w:color w:val="FF0000"/>
        </w:rPr>
        <w:t>，排放速率为</w:t>
      </w:r>
      <w:r w:rsidR="008A6667" w:rsidRPr="00F87A3F">
        <w:rPr>
          <w:rFonts w:hint="eastAsia"/>
          <w:color w:val="FF0000"/>
        </w:rPr>
        <w:t>0</w:t>
      </w:r>
      <w:r w:rsidR="008A6667" w:rsidRPr="00F87A3F">
        <w:rPr>
          <w:color w:val="FF0000"/>
        </w:rPr>
        <w:t>.082</w:t>
      </w:r>
      <w:r w:rsidR="008A6667" w:rsidRPr="00F87A3F">
        <w:rPr>
          <w:rFonts w:hint="eastAsia"/>
          <w:color w:val="FF0000"/>
        </w:rPr>
        <w:t>kg/h</w:t>
      </w:r>
      <w:r w:rsidR="008A6667" w:rsidRPr="00F87A3F">
        <w:rPr>
          <w:rFonts w:hint="eastAsia"/>
          <w:color w:val="FF0000"/>
        </w:rPr>
        <w:t>，排放浓度为</w:t>
      </w:r>
      <w:r w:rsidR="008A6667" w:rsidRPr="00F87A3F">
        <w:rPr>
          <w:color w:val="FF0000"/>
        </w:rPr>
        <w:t>8.2mg/m</w:t>
      </w:r>
      <w:r w:rsidR="008A6667" w:rsidRPr="00F87A3F">
        <w:rPr>
          <w:color w:val="FF0000"/>
          <w:vertAlign w:val="superscript"/>
        </w:rPr>
        <w:t>3</w:t>
      </w:r>
      <w:r w:rsidRPr="00F87A3F">
        <w:rPr>
          <w:rFonts w:hint="eastAsia"/>
          <w:color w:val="FF0000"/>
        </w:rPr>
        <w:t>，满足</w:t>
      </w:r>
      <w:r w:rsidRPr="00F87A3F">
        <w:rPr>
          <w:color w:val="FF0000"/>
        </w:rPr>
        <w:t>《</w:t>
      </w:r>
      <w:r w:rsidRPr="00F87A3F">
        <w:rPr>
          <w:rFonts w:hint="eastAsia"/>
          <w:color w:val="FF0000"/>
        </w:rPr>
        <w:t>电镀</w:t>
      </w:r>
      <w:r w:rsidRPr="00F87A3F">
        <w:rPr>
          <w:color w:val="FF0000"/>
        </w:rPr>
        <w:t>污染物排放标准》</w:t>
      </w:r>
      <w:r w:rsidRPr="00F87A3F">
        <w:rPr>
          <w:rFonts w:hint="eastAsia"/>
          <w:color w:val="FF0000"/>
        </w:rPr>
        <w:t>（</w:t>
      </w:r>
      <w:r w:rsidRPr="00F87A3F">
        <w:rPr>
          <w:rFonts w:hint="eastAsia"/>
          <w:color w:val="FF0000"/>
        </w:rPr>
        <w:t>GB21900-2008</w:t>
      </w:r>
      <w:r w:rsidRPr="00F87A3F">
        <w:rPr>
          <w:rFonts w:hint="eastAsia"/>
          <w:color w:val="FF0000"/>
        </w:rPr>
        <w:t>）表</w:t>
      </w:r>
      <w:r w:rsidRPr="00F87A3F">
        <w:rPr>
          <w:rFonts w:hint="eastAsia"/>
          <w:color w:val="FF0000"/>
        </w:rPr>
        <w:t>5</w:t>
      </w:r>
      <w:r w:rsidRPr="00F87A3F">
        <w:rPr>
          <w:rFonts w:hint="eastAsia"/>
          <w:color w:val="FF0000"/>
        </w:rPr>
        <w:t>新建</w:t>
      </w:r>
      <w:r w:rsidRPr="00F87A3F">
        <w:rPr>
          <w:color w:val="FF0000"/>
        </w:rPr>
        <w:t>企业大气污染物排放限值</w:t>
      </w:r>
      <w:r w:rsidRPr="00F87A3F">
        <w:rPr>
          <w:rFonts w:hint="eastAsia"/>
          <w:color w:val="FF0000"/>
        </w:rPr>
        <w:t>。</w:t>
      </w:r>
    </w:p>
    <w:p w14:paraId="37AAF693" w14:textId="77777777" w:rsidR="00C922D6" w:rsidRPr="00F87A3F" w:rsidRDefault="00C922D6" w:rsidP="00C922D6">
      <w:pPr>
        <w:pStyle w:val="afffffffff1"/>
        <w:ind w:firstLine="480"/>
        <w:rPr>
          <w:color w:val="FF0000"/>
        </w:rPr>
      </w:pPr>
      <w:r w:rsidRPr="00F87A3F">
        <w:rPr>
          <w:rFonts w:hint="eastAsia"/>
          <w:color w:val="FF0000"/>
        </w:rPr>
        <w:t>（</w:t>
      </w:r>
      <w:r w:rsidRPr="00F87A3F">
        <w:rPr>
          <w:rFonts w:hint="eastAsia"/>
          <w:color w:val="FF0000"/>
        </w:rPr>
        <w:t>3</w:t>
      </w:r>
      <w:r w:rsidRPr="00F87A3F">
        <w:rPr>
          <w:rFonts w:hint="eastAsia"/>
          <w:color w:val="FF0000"/>
        </w:rPr>
        <w:t>）绕线轴生产线</w:t>
      </w:r>
    </w:p>
    <w:p w14:paraId="5FE10840" w14:textId="6CD3440C" w:rsidR="00C922D6" w:rsidRPr="00F87A3F" w:rsidRDefault="00C922D6" w:rsidP="00C922D6">
      <w:pPr>
        <w:pStyle w:val="afffffffff1"/>
        <w:ind w:firstLine="480"/>
        <w:rPr>
          <w:color w:val="FF0000"/>
        </w:rPr>
      </w:pPr>
      <w:r w:rsidRPr="00F87A3F">
        <w:rPr>
          <w:rFonts w:hint="eastAsia"/>
          <w:color w:val="FF0000"/>
        </w:rPr>
        <w:t>本项目绕线轴生产线生产过程中会产生挥发性有机物（以</w:t>
      </w:r>
      <w:r w:rsidRPr="00F87A3F">
        <w:rPr>
          <w:color w:val="FF0000"/>
        </w:rPr>
        <w:t>非甲烷总烃计</w:t>
      </w:r>
      <w:r w:rsidRPr="00F87A3F">
        <w:rPr>
          <w:rFonts w:hint="eastAsia"/>
          <w:color w:val="FF0000"/>
        </w:rPr>
        <w:t>）及苯乙烯废气，非甲烷总烃产生量为</w:t>
      </w:r>
      <w:r w:rsidRPr="00F87A3F">
        <w:rPr>
          <w:rFonts w:hint="eastAsia"/>
          <w:color w:val="FF0000"/>
        </w:rPr>
        <w:t>4</w:t>
      </w:r>
      <w:r w:rsidRPr="00F87A3F">
        <w:rPr>
          <w:color w:val="FF0000"/>
        </w:rPr>
        <w:t>.05</w:t>
      </w:r>
      <w:r w:rsidRPr="00F87A3F">
        <w:rPr>
          <w:rFonts w:hint="eastAsia"/>
          <w:color w:val="FF0000"/>
        </w:rPr>
        <w:t>t/a</w:t>
      </w:r>
      <w:r w:rsidRPr="00F87A3F">
        <w:rPr>
          <w:rFonts w:hint="eastAsia"/>
          <w:color w:val="FF0000"/>
        </w:rPr>
        <w:t>，苯乙烯产生量为</w:t>
      </w:r>
      <w:r w:rsidRPr="00F87A3F">
        <w:rPr>
          <w:rFonts w:hint="eastAsia"/>
          <w:color w:val="FF0000"/>
        </w:rPr>
        <w:t>0</w:t>
      </w:r>
      <w:r w:rsidRPr="00F87A3F">
        <w:rPr>
          <w:color w:val="FF0000"/>
        </w:rPr>
        <w:t>.063</w:t>
      </w:r>
      <w:r w:rsidRPr="00F87A3F">
        <w:rPr>
          <w:rFonts w:hint="eastAsia"/>
          <w:color w:val="FF0000"/>
        </w:rPr>
        <w:t>t/a</w:t>
      </w:r>
      <w:r w:rsidRPr="00F87A3F">
        <w:rPr>
          <w:rFonts w:hint="eastAsia"/>
          <w:color w:val="FF0000"/>
        </w:rPr>
        <w:t>，在注塑机</w:t>
      </w:r>
      <w:r w:rsidRPr="00F87A3F">
        <w:rPr>
          <w:color w:val="FF0000"/>
        </w:rPr>
        <w:t>上方设置集气罩</w:t>
      </w:r>
      <w:r w:rsidRPr="00F87A3F">
        <w:rPr>
          <w:rFonts w:hint="eastAsia"/>
          <w:color w:val="FF0000"/>
        </w:rPr>
        <w:t>收集废气</w:t>
      </w:r>
      <w:r w:rsidRPr="00F87A3F">
        <w:rPr>
          <w:color w:val="FF0000"/>
        </w:rPr>
        <w:t>，经收集后通过活性炭吸附脱附</w:t>
      </w:r>
      <w:r w:rsidRPr="00F87A3F">
        <w:rPr>
          <w:rFonts w:hint="eastAsia"/>
          <w:color w:val="FF0000"/>
        </w:rPr>
        <w:t>+</w:t>
      </w:r>
      <w:r w:rsidRPr="00F87A3F">
        <w:rPr>
          <w:rFonts w:hint="eastAsia"/>
          <w:color w:val="FF0000"/>
        </w:rPr>
        <w:t>催化燃烧</w:t>
      </w:r>
      <w:r w:rsidRPr="00F87A3F">
        <w:rPr>
          <w:color w:val="FF0000"/>
        </w:rPr>
        <w:t>装置处理后由</w:t>
      </w:r>
      <w:r w:rsidRPr="00F87A3F">
        <w:rPr>
          <w:rFonts w:hint="eastAsia"/>
          <w:color w:val="FF0000"/>
        </w:rPr>
        <w:t>15</w:t>
      </w:r>
      <w:r w:rsidRPr="00F87A3F">
        <w:rPr>
          <w:color w:val="FF0000"/>
        </w:rPr>
        <w:t>m</w:t>
      </w:r>
      <w:r w:rsidRPr="00F87A3F">
        <w:rPr>
          <w:color w:val="FF0000"/>
        </w:rPr>
        <w:t>高排气筒</w:t>
      </w:r>
      <w:r w:rsidR="00D17512" w:rsidRPr="00F87A3F">
        <w:rPr>
          <w:rFonts w:hint="eastAsia"/>
          <w:color w:val="FF0000"/>
        </w:rPr>
        <w:t>DA008</w:t>
      </w:r>
      <w:r w:rsidRPr="00F87A3F">
        <w:rPr>
          <w:color w:val="FF0000"/>
        </w:rPr>
        <w:t>排放</w:t>
      </w:r>
      <w:r w:rsidRPr="00F87A3F">
        <w:rPr>
          <w:rFonts w:hint="eastAsia"/>
          <w:color w:val="FF0000"/>
        </w:rPr>
        <w:t>，</w:t>
      </w:r>
      <w:r w:rsidRPr="00F87A3F">
        <w:rPr>
          <w:color w:val="FF0000"/>
        </w:rPr>
        <w:t>收集效率为</w:t>
      </w:r>
      <w:r w:rsidRPr="00F87A3F">
        <w:rPr>
          <w:rFonts w:hint="eastAsia"/>
          <w:color w:val="FF0000"/>
        </w:rPr>
        <w:t>90</w:t>
      </w:r>
      <w:r w:rsidRPr="00F87A3F">
        <w:rPr>
          <w:color w:val="FF0000"/>
        </w:rPr>
        <w:t>%</w:t>
      </w:r>
      <w:r w:rsidRPr="00F87A3F">
        <w:rPr>
          <w:color w:val="FF0000"/>
        </w:rPr>
        <w:t>，处理效率为</w:t>
      </w:r>
      <w:r w:rsidRPr="00F87A3F">
        <w:rPr>
          <w:rFonts w:hint="eastAsia"/>
          <w:color w:val="FF0000"/>
        </w:rPr>
        <w:t>85</w:t>
      </w:r>
      <w:r w:rsidRPr="00F87A3F">
        <w:rPr>
          <w:color w:val="FF0000"/>
        </w:rPr>
        <w:t>%</w:t>
      </w:r>
      <w:r w:rsidRPr="00F87A3F">
        <w:rPr>
          <w:rFonts w:hint="eastAsia"/>
          <w:color w:val="FF0000"/>
        </w:rPr>
        <w:t>，非甲烷总烃排放浓度为</w:t>
      </w:r>
      <w:r w:rsidRPr="00F87A3F">
        <w:rPr>
          <w:color w:val="FF0000"/>
        </w:rPr>
        <w:t>7.597</w:t>
      </w:r>
      <w:r w:rsidRPr="00F87A3F">
        <w:rPr>
          <w:rFonts w:hint="eastAsia"/>
          <w:color w:val="FF0000"/>
        </w:rPr>
        <w:t>mg/m</w:t>
      </w:r>
      <w:r w:rsidRPr="00F87A3F">
        <w:rPr>
          <w:rFonts w:hint="eastAsia"/>
          <w:color w:val="FF0000"/>
          <w:vertAlign w:val="superscript"/>
        </w:rPr>
        <w:t>3</w:t>
      </w:r>
      <w:r w:rsidRPr="00F87A3F">
        <w:rPr>
          <w:rFonts w:hint="eastAsia"/>
          <w:color w:val="FF0000"/>
        </w:rPr>
        <w:t>；</w:t>
      </w:r>
      <w:r w:rsidRPr="00F87A3F">
        <w:rPr>
          <w:color w:val="FF0000"/>
        </w:rPr>
        <w:t>苯乙烯</w:t>
      </w:r>
      <w:r w:rsidRPr="00F87A3F">
        <w:rPr>
          <w:rFonts w:hint="eastAsia"/>
          <w:color w:val="FF0000"/>
        </w:rPr>
        <w:t>排放浓度</w:t>
      </w:r>
      <w:r w:rsidRPr="00F87A3F">
        <w:rPr>
          <w:color w:val="FF0000"/>
        </w:rPr>
        <w:t>为</w:t>
      </w:r>
      <w:r w:rsidRPr="00F87A3F">
        <w:rPr>
          <w:rFonts w:hint="eastAsia"/>
          <w:color w:val="FF0000"/>
        </w:rPr>
        <w:t>0</w:t>
      </w:r>
      <w:r w:rsidRPr="00F87A3F">
        <w:rPr>
          <w:color w:val="FF0000"/>
        </w:rPr>
        <w:t>.125</w:t>
      </w:r>
      <w:r w:rsidRPr="00F87A3F">
        <w:rPr>
          <w:rFonts w:hint="eastAsia"/>
          <w:color w:val="FF0000"/>
        </w:rPr>
        <w:t>mg/m</w:t>
      </w:r>
      <w:r w:rsidRPr="00F87A3F">
        <w:rPr>
          <w:rFonts w:hint="eastAsia"/>
          <w:color w:val="FF0000"/>
          <w:vertAlign w:val="superscript"/>
        </w:rPr>
        <w:t>3</w:t>
      </w:r>
      <w:r w:rsidRPr="00F87A3F">
        <w:rPr>
          <w:rFonts w:hint="eastAsia"/>
          <w:color w:val="FF0000"/>
        </w:rPr>
        <w:t>，均满足《合成树</w:t>
      </w:r>
      <w:r w:rsidRPr="00F87A3F">
        <w:rPr>
          <w:rFonts w:hint="eastAsia"/>
          <w:color w:val="FF0000"/>
        </w:rPr>
        <w:lastRenderedPageBreak/>
        <w:t>脂工业污染物排放标准》（</w:t>
      </w:r>
      <w:r w:rsidRPr="00F87A3F">
        <w:rPr>
          <w:rFonts w:hint="eastAsia"/>
          <w:color w:val="FF0000"/>
        </w:rPr>
        <w:t>GB31572-2015</w:t>
      </w:r>
      <w:r w:rsidRPr="00F87A3F">
        <w:rPr>
          <w:rFonts w:hint="eastAsia"/>
          <w:color w:val="FF0000"/>
        </w:rPr>
        <w:t>）中表</w:t>
      </w:r>
      <w:r w:rsidRPr="00F87A3F">
        <w:rPr>
          <w:rFonts w:hint="eastAsia"/>
          <w:color w:val="FF0000"/>
        </w:rPr>
        <w:t>5</w:t>
      </w:r>
      <w:r w:rsidRPr="00F87A3F">
        <w:rPr>
          <w:rFonts w:hint="eastAsia"/>
          <w:color w:val="FF0000"/>
        </w:rPr>
        <w:t>大气污染物特别排放限值要求。</w:t>
      </w:r>
    </w:p>
    <w:p w14:paraId="13E31330" w14:textId="786837C7" w:rsidR="00C922D6" w:rsidRPr="00F87A3F" w:rsidRDefault="00C922D6" w:rsidP="00EC362B">
      <w:pPr>
        <w:pStyle w:val="afffffffff1"/>
        <w:ind w:firstLine="480"/>
        <w:rPr>
          <w:color w:val="FF0000"/>
        </w:rPr>
      </w:pPr>
      <w:r w:rsidRPr="00F87A3F">
        <w:rPr>
          <w:rFonts w:hint="eastAsia"/>
          <w:color w:val="FF0000"/>
        </w:rPr>
        <w:t>（</w:t>
      </w:r>
      <w:r w:rsidRPr="00F87A3F">
        <w:rPr>
          <w:rFonts w:hint="eastAsia"/>
          <w:color w:val="FF0000"/>
        </w:rPr>
        <w:t>4</w:t>
      </w:r>
      <w:r w:rsidRPr="00F87A3F">
        <w:rPr>
          <w:rFonts w:hint="eastAsia"/>
          <w:color w:val="FF0000"/>
        </w:rPr>
        <w:t>）</w:t>
      </w:r>
      <w:r w:rsidR="00F814AE" w:rsidRPr="00F87A3F">
        <w:rPr>
          <w:rFonts w:hint="eastAsia"/>
          <w:color w:val="FF0000"/>
        </w:rPr>
        <w:t>4</w:t>
      </w:r>
      <w:r w:rsidR="00F814AE" w:rsidRPr="00F87A3F">
        <w:rPr>
          <w:color w:val="FF0000"/>
        </w:rPr>
        <w:t>t/h</w:t>
      </w:r>
      <w:r w:rsidR="00F814AE" w:rsidRPr="00F87A3F">
        <w:rPr>
          <w:rFonts w:hint="eastAsia"/>
          <w:color w:val="FF0000"/>
        </w:rPr>
        <w:t>燃气蒸汽锅炉</w:t>
      </w:r>
    </w:p>
    <w:p w14:paraId="38744EA5" w14:textId="6255ADFD" w:rsidR="00C922D6" w:rsidRPr="00F87A3F" w:rsidRDefault="00C922D6" w:rsidP="00EC362B">
      <w:pPr>
        <w:pStyle w:val="afffffffff1"/>
        <w:ind w:firstLine="480"/>
        <w:rPr>
          <w:color w:val="FF0000"/>
          <w:szCs w:val="21"/>
        </w:rPr>
      </w:pPr>
      <w:r w:rsidRPr="00F87A3F">
        <w:rPr>
          <w:rFonts w:hint="eastAsia"/>
          <w:color w:val="FF0000"/>
        </w:rPr>
        <w:t>根据工程分析，</w:t>
      </w:r>
      <w:r w:rsidR="00F3645D" w:rsidRPr="00F87A3F">
        <w:rPr>
          <w:rFonts w:hint="eastAsia"/>
          <w:color w:val="FF0000"/>
        </w:rPr>
        <w:t>项目冬季供暖由</w:t>
      </w:r>
      <w:r w:rsidR="00F814AE" w:rsidRPr="00F87A3F">
        <w:rPr>
          <w:rFonts w:hint="eastAsia"/>
          <w:color w:val="FF0000"/>
        </w:rPr>
        <w:t>4</w:t>
      </w:r>
      <w:r w:rsidR="00F814AE" w:rsidRPr="00F87A3F">
        <w:rPr>
          <w:color w:val="FF0000"/>
        </w:rPr>
        <w:t>t/h</w:t>
      </w:r>
      <w:r w:rsidR="00F3645D" w:rsidRPr="00F87A3F">
        <w:rPr>
          <w:rFonts w:hint="eastAsia"/>
          <w:color w:val="FF0000"/>
        </w:rPr>
        <w:t>燃气蒸汽锅炉提供，</w:t>
      </w:r>
      <w:r w:rsidR="00F3645D" w:rsidRPr="00F87A3F">
        <w:rPr>
          <w:rFonts w:hint="eastAsia"/>
          <w:color w:val="FF0000"/>
          <w:szCs w:val="21"/>
        </w:rPr>
        <w:t>S</w:t>
      </w:r>
      <w:r w:rsidR="00F3645D" w:rsidRPr="00F87A3F">
        <w:rPr>
          <w:color w:val="FF0000"/>
          <w:szCs w:val="21"/>
        </w:rPr>
        <w:t>O</w:t>
      </w:r>
      <w:r w:rsidR="00F3645D" w:rsidRPr="00F87A3F">
        <w:rPr>
          <w:color w:val="FF0000"/>
          <w:szCs w:val="21"/>
          <w:vertAlign w:val="subscript"/>
        </w:rPr>
        <w:t>2</w:t>
      </w:r>
      <w:r w:rsidR="00F3645D" w:rsidRPr="00F87A3F">
        <w:rPr>
          <w:rFonts w:hint="eastAsia"/>
          <w:color w:val="FF0000"/>
          <w:szCs w:val="21"/>
        </w:rPr>
        <w:t>排放浓度为</w:t>
      </w:r>
      <w:r w:rsidR="00CA1183" w:rsidRPr="00F87A3F">
        <w:rPr>
          <w:color w:val="FF0000"/>
          <w:szCs w:val="21"/>
        </w:rPr>
        <w:t>1.978</w:t>
      </w:r>
      <w:r w:rsidR="00F3645D" w:rsidRPr="00F87A3F">
        <w:rPr>
          <w:rFonts w:hint="eastAsia"/>
          <w:color w:val="FF0000"/>
          <w:szCs w:val="21"/>
        </w:rPr>
        <w:t>mg/m</w:t>
      </w:r>
      <w:r w:rsidR="00F3645D" w:rsidRPr="00F87A3F">
        <w:rPr>
          <w:rFonts w:hint="eastAsia"/>
          <w:color w:val="FF0000"/>
          <w:szCs w:val="21"/>
          <w:vertAlign w:val="superscript"/>
        </w:rPr>
        <w:t>3</w:t>
      </w:r>
      <w:r w:rsidR="00F3645D" w:rsidRPr="00F87A3F">
        <w:rPr>
          <w:rFonts w:hint="eastAsia"/>
          <w:color w:val="FF0000"/>
          <w:szCs w:val="21"/>
        </w:rPr>
        <w:t>，颗粒物排放浓度为</w:t>
      </w:r>
      <w:r w:rsidR="00B3624A" w:rsidRPr="00F87A3F">
        <w:rPr>
          <w:color w:val="FF0000"/>
          <w:szCs w:val="21"/>
        </w:rPr>
        <w:t>4</w:t>
      </w:r>
      <w:r w:rsidR="00F3645D" w:rsidRPr="00F87A3F">
        <w:rPr>
          <w:rFonts w:hint="eastAsia"/>
          <w:color w:val="FF0000"/>
          <w:szCs w:val="21"/>
        </w:rPr>
        <w:t>mg/m</w:t>
      </w:r>
      <w:r w:rsidR="00F3645D" w:rsidRPr="00F87A3F">
        <w:rPr>
          <w:rFonts w:hint="eastAsia"/>
          <w:color w:val="FF0000"/>
          <w:szCs w:val="21"/>
          <w:vertAlign w:val="superscript"/>
        </w:rPr>
        <w:t>3</w:t>
      </w:r>
      <w:r w:rsidR="00F3645D" w:rsidRPr="00F87A3F">
        <w:rPr>
          <w:rFonts w:hint="eastAsia"/>
          <w:color w:val="FF0000"/>
          <w:szCs w:val="21"/>
        </w:rPr>
        <w:t>，满足</w:t>
      </w:r>
      <w:r w:rsidR="00F3645D" w:rsidRPr="00F87A3F">
        <w:rPr>
          <w:color w:val="FF0000"/>
          <w:szCs w:val="21"/>
        </w:rPr>
        <w:t>《</w:t>
      </w:r>
      <w:r w:rsidR="00F3645D" w:rsidRPr="00F87A3F">
        <w:rPr>
          <w:color w:val="FF0000"/>
          <w:szCs w:val="21"/>
          <w:lang w:bidi="en-US"/>
        </w:rPr>
        <w:t>锅炉大气污染物排放标准</w:t>
      </w:r>
      <w:r w:rsidR="00F3645D" w:rsidRPr="00F87A3F">
        <w:rPr>
          <w:color w:val="FF0000"/>
          <w:szCs w:val="21"/>
        </w:rPr>
        <w:t>》</w:t>
      </w:r>
      <w:r w:rsidR="00F3645D" w:rsidRPr="00F87A3F">
        <w:rPr>
          <w:rFonts w:hint="eastAsia"/>
          <w:color w:val="FF0000"/>
          <w:szCs w:val="21"/>
        </w:rPr>
        <w:t>（</w:t>
      </w:r>
      <w:r w:rsidR="00F3645D" w:rsidRPr="00F87A3F">
        <w:rPr>
          <w:color w:val="FF0000"/>
          <w:szCs w:val="21"/>
          <w:lang w:bidi="en-US"/>
        </w:rPr>
        <w:t>GB 13271-2014</w:t>
      </w:r>
      <w:r w:rsidR="00F3645D" w:rsidRPr="00F87A3F">
        <w:rPr>
          <w:rFonts w:hint="eastAsia"/>
          <w:color w:val="FF0000"/>
          <w:szCs w:val="21"/>
        </w:rPr>
        <w:t>）中表</w:t>
      </w:r>
      <w:r w:rsidR="00F3645D" w:rsidRPr="00F87A3F">
        <w:rPr>
          <w:color w:val="FF0000"/>
          <w:szCs w:val="21"/>
        </w:rPr>
        <w:t>3</w:t>
      </w:r>
      <w:r w:rsidR="00F3645D" w:rsidRPr="00F87A3F">
        <w:rPr>
          <w:color w:val="FF0000"/>
          <w:szCs w:val="21"/>
        </w:rPr>
        <w:t>燃气锅炉特别排放限值</w:t>
      </w:r>
      <w:r w:rsidR="00F3645D" w:rsidRPr="00F87A3F">
        <w:rPr>
          <w:rFonts w:hint="eastAsia"/>
          <w:color w:val="FF0000"/>
          <w:szCs w:val="21"/>
        </w:rPr>
        <w:t>，</w:t>
      </w:r>
      <w:r w:rsidR="00F3645D" w:rsidRPr="00F87A3F">
        <w:rPr>
          <w:rFonts w:hint="eastAsia"/>
          <w:color w:val="FF0000"/>
          <w:szCs w:val="21"/>
        </w:rPr>
        <w:t>N</w:t>
      </w:r>
      <w:r w:rsidR="00F3645D" w:rsidRPr="00F87A3F">
        <w:rPr>
          <w:color w:val="FF0000"/>
          <w:szCs w:val="21"/>
        </w:rPr>
        <w:t>O</w:t>
      </w:r>
      <w:r w:rsidR="00F3645D" w:rsidRPr="00F87A3F">
        <w:rPr>
          <w:rFonts w:hint="eastAsia"/>
          <w:color w:val="FF0000"/>
          <w:szCs w:val="21"/>
        </w:rPr>
        <w:t>x</w:t>
      </w:r>
      <w:r w:rsidR="00F3645D" w:rsidRPr="00F87A3F">
        <w:rPr>
          <w:rFonts w:hint="eastAsia"/>
          <w:color w:val="FF0000"/>
          <w:szCs w:val="21"/>
        </w:rPr>
        <w:t>排放浓度为</w:t>
      </w:r>
      <w:r w:rsidR="00F87A3F">
        <w:rPr>
          <w:color w:val="FF0000"/>
          <w:szCs w:val="21"/>
        </w:rPr>
        <w:t>24.98</w:t>
      </w:r>
      <w:r w:rsidR="00F3645D" w:rsidRPr="00F87A3F">
        <w:rPr>
          <w:rFonts w:hint="eastAsia"/>
          <w:color w:val="FF0000"/>
          <w:szCs w:val="21"/>
        </w:rPr>
        <w:t>mg/m</w:t>
      </w:r>
      <w:r w:rsidR="00F3645D" w:rsidRPr="00F87A3F">
        <w:rPr>
          <w:rFonts w:hint="eastAsia"/>
          <w:color w:val="FF0000"/>
          <w:szCs w:val="21"/>
          <w:vertAlign w:val="superscript"/>
        </w:rPr>
        <w:t>3</w:t>
      </w:r>
      <w:r w:rsidR="00F3645D" w:rsidRPr="00F87A3F">
        <w:rPr>
          <w:rFonts w:hint="eastAsia"/>
          <w:color w:val="FF0000"/>
          <w:szCs w:val="21"/>
        </w:rPr>
        <w:t>，满足《关于开展自治州</w:t>
      </w:r>
      <w:r w:rsidR="00F3645D" w:rsidRPr="00F87A3F">
        <w:rPr>
          <w:rFonts w:hint="eastAsia"/>
          <w:color w:val="FF0000"/>
          <w:szCs w:val="21"/>
        </w:rPr>
        <w:t>2021</w:t>
      </w:r>
      <w:r w:rsidR="00F3645D" w:rsidRPr="00F87A3F">
        <w:rPr>
          <w:rFonts w:hint="eastAsia"/>
          <w:color w:val="FF0000"/>
          <w:szCs w:val="21"/>
        </w:rPr>
        <w:t>年夏秋季大气污染防治“冬病夏治”有关工作的通知》（昌州环委办发</w:t>
      </w:r>
      <w:r w:rsidR="00F3645D" w:rsidRPr="00F87A3F">
        <w:rPr>
          <w:rFonts w:hint="eastAsia"/>
          <w:color w:val="FF0000"/>
          <w:szCs w:val="21"/>
        </w:rPr>
        <w:t>[</w:t>
      </w:r>
      <w:r w:rsidR="00F3645D" w:rsidRPr="00F87A3F">
        <w:rPr>
          <w:color w:val="FF0000"/>
          <w:szCs w:val="21"/>
        </w:rPr>
        <w:t>2021]17</w:t>
      </w:r>
      <w:r w:rsidR="00F3645D" w:rsidRPr="00F87A3F">
        <w:rPr>
          <w:color w:val="FF0000"/>
          <w:szCs w:val="21"/>
        </w:rPr>
        <w:t>号</w:t>
      </w:r>
      <w:r w:rsidR="00F3645D" w:rsidRPr="00F87A3F">
        <w:rPr>
          <w:rFonts w:hint="eastAsia"/>
          <w:color w:val="FF0000"/>
          <w:szCs w:val="21"/>
        </w:rPr>
        <w:t>）中的要求限值。</w:t>
      </w:r>
    </w:p>
    <w:p w14:paraId="46DEA5A6" w14:textId="77777777" w:rsidR="00063CDC" w:rsidRPr="006952E4" w:rsidRDefault="00A240FF" w:rsidP="00EC362B">
      <w:pPr>
        <w:pStyle w:val="afffffffff1"/>
        <w:ind w:firstLine="480"/>
      </w:pPr>
      <w:r w:rsidRPr="006952E4">
        <w:rPr>
          <w:rFonts w:hint="eastAsia"/>
        </w:rPr>
        <w:t>2</w:t>
      </w:r>
      <w:r w:rsidRPr="006952E4">
        <w:rPr>
          <w:rFonts w:hint="eastAsia"/>
        </w:rPr>
        <w:t>、</w:t>
      </w:r>
      <w:r w:rsidR="00FE1FAA" w:rsidRPr="006952E4">
        <w:rPr>
          <w:rFonts w:hint="eastAsia"/>
        </w:rPr>
        <w:t>废气影响预测与分析</w:t>
      </w:r>
    </w:p>
    <w:p w14:paraId="66859EDA" w14:textId="77777777" w:rsidR="00063CDC" w:rsidRPr="006952E4" w:rsidRDefault="00A240FF" w:rsidP="00EC362B">
      <w:pPr>
        <w:pStyle w:val="afffffffff1"/>
        <w:ind w:firstLine="480"/>
      </w:pPr>
      <w:r w:rsidRPr="006952E4">
        <w:rPr>
          <w:rFonts w:hint="eastAsia"/>
        </w:rPr>
        <w:t>（</w:t>
      </w:r>
      <w:r w:rsidRPr="006952E4">
        <w:rPr>
          <w:rFonts w:hint="eastAsia"/>
        </w:rPr>
        <w:t>1</w:t>
      </w:r>
      <w:r w:rsidRPr="006952E4">
        <w:rPr>
          <w:rFonts w:hint="eastAsia"/>
        </w:rPr>
        <w:t>）</w:t>
      </w:r>
      <w:r w:rsidR="002A7D2B" w:rsidRPr="006952E4">
        <w:rPr>
          <w:rFonts w:hint="eastAsia"/>
        </w:rPr>
        <w:t>估算</w:t>
      </w:r>
      <w:r w:rsidR="00987482" w:rsidRPr="006952E4">
        <w:rPr>
          <w:rFonts w:hint="eastAsia"/>
        </w:rPr>
        <w:t>模型选取</w:t>
      </w:r>
    </w:p>
    <w:p w14:paraId="2F2C1153" w14:textId="0980C27F" w:rsidR="009702CD" w:rsidRPr="006952E4" w:rsidRDefault="00815F73" w:rsidP="00EC362B">
      <w:pPr>
        <w:pStyle w:val="afffffffff1"/>
        <w:ind w:firstLine="480"/>
      </w:pPr>
      <w:r w:rsidRPr="006952E4">
        <w:rPr>
          <w:rFonts w:hint="eastAsia"/>
        </w:rPr>
        <w:t>为了解本项目废气对周边环境的影响，本此评价根据《环境影响评价技术导则</w:t>
      </w:r>
      <w:r w:rsidR="00987482" w:rsidRPr="006952E4">
        <w:rPr>
          <w:rFonts w:hint="eastAsia"/>
        </w:rPr>
        <w:t xml:space="preserve"> </w:t>
      </w:r>
      <w:r w:rsidRPr="006952E4">
        <w:rPr>
          <w:rFonts w:hint="eastAsia"/>
        </w:rPr>
        <w:t>大气环境》（</w:t>
      </w:r>
      <w:r w:rsidRPr="006952E4">
        <w:rPr>
          <w:rFonts w:hint="eastAsia"/>
        </w:rPr>
        <w:t>HJ2.2-2018</w:t>
      </w:r>
      <w:r w:rsidRPr="006952E4">
        <w:rPr>
          <w:rFonts w:hint="eastAsia"/>
        </w:rPr>
        <w:t>），采用估算模式（</w:t>
      </w:r>
      <w:r w:rsidRPr="006952E4">
        <w:rPr>
          <w:rFonts w:hint="eastAsia"/>
        </w:rPr>
        <w:t>AERSCREEN</w:t>
      </w:r>
      <w:r w:rsidRPr="006952E4">
        <w:rPr>
          <w:rFonts w:hint="eastAsia"/>
        </w:rPr>
        <w:t>）对项目排放的废气进行预测分析。结合本项目特点，本评价选取</w:t>
      </w:r>
      <w:r w:rsidR="00923A28" w:rsidRPr="006952E4">
        <w:rPr>
          <w:rFonts w:hint="eastAsia"/>
        </w:rPr>
        <w:t>S</w:t>
      </w:r>
      <w:r w:rsidR="00923A28" w:rsidRPr="006952E4">
        <w:t>O</w:t>
      </w:r>
      <w:r w:rsidR="00923A28" w:rsidRPr="006952E4">
        <w:rPr>
          <w:vertAlign w:val="subscript"/>
        </w:rPr>
        <w:t>2</w:t>
      </w:r>
      <w:r w:rsidR="00923A28" w:rsidRPr="006952E4">
        <w:rPr>
          <w:rFonts w:hint="eastAsia"/>
        </w:rPr>
        <w:t>、</w:t>
      </w:r>
      <w:r w:rsidR="00923A28" w:rsidRPr="006952E4">
        <w:rPr>
          <w:rFonts w:hint="eastAsia"/>
        </w:rPr>
        <w:t>N</w:t>
      </w:r>
      <w:r w:rsidR="00923A28" w:rsidRPr="006952E4">
        <w:t>O</w:t>
      </w:r>
      <w:r w:rsidR="00923A28" w:rsidRPr="006952E4">
        <w:rPr>
          <w:rFonts w:hint="eastAsia"/>
        </w:rPr>
        <w:t>x</w:t>
      </w:r>
      <w:r w:rsidR="00923A28" w:rsidRPr="006952E4">
        <w:rPr>
          <w:rFonts w:hint="eastAsia"/>
        </w:rPr>
        <w:t>、</w:t>
      </w:r>
      <w:r w:rsidR="00DB0E98" w:rsidRPr="006952E4">
        <w:rPr>
          <w:rFonts w:hint="eastAsia"/>
        </w:rPr>
        <w:t>P</w:t>
      </w:r>
      <w:r w:rsidR="00DB0E98" w:rsidRPr="006952E4">
        <w:t>M</w:t>
      </w:r>
      <w:r w:rsidR="00DB0E98" w:rsidRPr="006952E4">
        <w:rPr>
          <w:vertAlign w:val="subscript"/>
        </w:rPr>
        <w:t>10</w:t>
      </w:r>
      <w:r w:rsidR="00923A28" w:rsidRPr="006952E4">
        <w:rPr>
          <w:rFonts w:hint="eastAsia"/>
        </w:rPr>
        <w:t>、硫酸雾、</w:t>
      </w:r>
      <w:r w:rsidR="00987482" w:rsidRPr="006952E4">
        <w:rPr>
          <w:rFonts w:hint="eastAsia"/>
        </w:rPr>
        <w:t>非甲烷总烃</w:t>
      </w:r>
      <w:r w:rsidR="00DB0E98" w:rsidRPr="006952E4">
        <w:rPr>
          <w:rFonts w:hint="eastAsia"/>
        </w:rPr>
        <w:t>、</w:t>
      </w:r>
      <w:r w:rsidR="00923A28" w:rsidRPr="006952E4">
        <w:rPr>
          <w:rFonts w:hint="eastAsia"/>
        </w:rPr>
        <w:t>苯乙烯</w:t>
      </w:r>
      <w:r w:rsidR="00DB0E98" w:rsidRPr="006952E4">
        <w:rPr>
          <w:rFonts w:hint="eastAsia"/>
        </w:rPr>
        <w:t>及</w:t>
      </w:r>
      <w:r w:rsidR="00DB0E98" w:rsidRPr="006952E4">
        <w:rPr>
          <w:rFonts w:hint="eastAsia"/>
        </w:rPr>
        <w:t>T</w:t>
      </w:r>
      <w:r w:rsidR="00DB0E98" w:rsidRPr="006952E4">
        <w:t>SP</w:t>
      </w:r>
      <w:r w:rsidRPr="006952E4">
        <w:rPr>
          <w:rFonts w:hint="eastAsia"/>
        </w:rPr>
        <w:t>作为预测估算因子。</w:t>
      </w:r>
    </w:p>
    <w:p w14:paraId="48A167DB" w14:textId="77777777" w:rsidR="00815F73" w:rsidRPr="006952E4" w:rsidRDefault="00A240FF" w:rsidP="00EC362B">
      <w:pPr>
        <w:pStyle w:val="afffffffff1"/>
        <w:ind w:firstLine="480"/>
      </w:pPr>
      <w:r w:rsidRPr="006952E4">
        <w:rPr>
          <w:rFonts w:hint="eastAsia"/>
        </w:rPr>
        <w:t>（</w:t>
      </w:r>
      <w:r w:rsidRPr="006952E4">
        <w:rPr>
          <w:rFonts w:hint="eastAsia"/>
        </w:rPr>
        <w:t>2</w:t>
      </w:r>
      <w:r w:rsidRPr="006952E4">
        <w:rPr>
          <w:rFonts w:hint="eastAsia"/>
        </w:rPr>
        <w:t>）</w:t>
      </w:r>
      <w:r w:rsidR="00815F73" w:rsidRPr="006952E4">
        <w:rPr>
          <w:rFonts w:hint="eastAsia"/>
        </w:rPr>
        <w:t>评价标准</w:t>
      </w:r>
    </w:p>
    <w:p w14:paraId="731A1A11" w14:textId="39134842" w:rsidR="00815F73" w:rsidRPr="006952E4" w:rsidRDefault="00987482" w:rsidP="00EC362B">
      <w:pPr>
        <w:pStyle w:val="afffffffff1"/>
        <w:ind w:firstLine="480"/>
      </w:pPr>
      <w:r w:rsidRPr="006952E4">
        <w:rPr>
          <w:rFonts w:hint="eastAsia"/>
        </w:rPr>
        <w:t>项目评价因子和和评价标准详见表</w:t>
      </w:r>
      <w:r w:rsidR="00F30B80" w:rsidRPr="006952E4">
        <w:rPr>
          <w:rFonts w:hint="eastAsia"/>
        </w:rPr>
        <w:t>5</w:t>
      </w:r>
      <w:r w:rsidR="00A240FF" w:rsidRPr="006952E4">
        <w:rPr>
          <w:rFonts w:hint="eastAsia"/>
        </w:rPr>
        <w:t>.</w:t>
      </w:r>
      <w:r w:rsidR="008C4B23" w:rsidRPr="006952E4">
        <w:t>2</w:t>
      </w:r>
      <w:r w:rsidRPr="006952E4">
        <w:rPr>
          <w:rFonts w:hint="eastAsia"/>
        </w:rPr>
        <w:t>-1</w:t>
      </w:r>
      <w:r w:rsidRPr="006952E4">
        <w:rPr>
          <w:rFonts w:hint="eastAsia"/>
        </w:rPr>
        <w:t>。</w:t>
      </w:r>
    </w:p>
    <w:p w14:paraId="4B66F264" w14:textId="141393C5" w:rsidR="00815F73" w:rsidRPr="006952E4" w:rsidRDefault="00987482" w:rsidP="00EC362B">
      <w:pPr>
        <w:pStyle w:val="afffffff3"/>
        <w:ind w:firstLine="420"/>
      </w:pPr>
      <w:r w:rsidRPr="006952E4">
        <w:rPr>
          <w:rFonts w:hint="eastAsia"/>
        </w:rPr>
        <w:t>表</w:t>
      </w:r>
      <w:r w:rsidR="00F30B80" w:rsidRPr="006952E4">
        <w:rPr>
          <w:rFonts w:hint="eastAsia"/>
        </w:rPr>
        <w:t>5</w:t>
      </w:r>
      <w:r w:rsidR="00A240FF" w:rsidRPr="006952E4">
        <w:rPr>
          <w:rFonts w:hint="eastAsia"/>
        </w:rPr>
        <w:t>.2</w:t>
      </w:r>
      <w:r w:rsidRPr="006952E4">
        <w:rPr>
          <w:rFonts w:hint="eastAsia"/>
        </w:rPr>
        <w:t xml:space="preserve">-1       </w:t>
      </w:r>
      <w:r w:rsidR="004B729E" w:rsidRPr="006952E4">
        <w:rPr>
          <w:rFonts w:hint="eastAsia"/>
        </w:rPr>
        <w:t xml:space="preserve">     </w:t>
      </w:r>
      <w:r w:rsidRPr="006952E4">
        <w:rPr>
          <w:rFonts w:hint="eastAsia"/>
        </w:rPr>
        <w:t xml:space="preserve">    </w:t>
      </w:r>
      <w:r w:rsidRPr="006952E4">
        <w:rPr>
          <w:rFonts w:hint="eastAsia"/>
        </w:rPr>
        <w:t>评价因子和评价标准一览表</w:t>
      </w:r>
    </w:p>
    <w:tbl>
      <w:tblPr>
        <w:tblStyle w:val="2f7"/>
        <w:tblW w:w="0" w:type="auto"/>
        <w:tblLook w:val="04A0" w:firstRow="1" w:lastRow="0" w:firstColumn="1" w:lastColumn="0" w:noHBand="0" w:noVBand="1"/>
      </w:tblPr>
      <w:tblGrid>
        <w:gridCol w:w="1668"/>
        <w:gridCol w:w="1842"/>
        <w:gridCol w:w="1985"/>
        <w:gridCol w:w="2941"/>
      </w:tblGrid>
      <w:tr w:rsidR="006952E4" w:rsidRPr="006952E4" w14:paraId="1C29B725" w14:textId="77777777" w:rsidTr="00DF30D9">
        <w:trPr>
          <w:trHeight w:val="340"/>
        </w:trPr>
        <w:tc>
          <w:tcPr>
            <w:tcW w:w="1668" w:type="dxa"/>
            <w:vAlign w:val="center"/>
          </w:tcPr>
          <w:p w14:paraId="476DB5AD" w14:textId="77777777" w:rsidR="00987482" w:rsidRPr="006952E4" w:rsidRDefault="00987482" w:rsidP="00EC362B">
            <w:pPr>
              <w:pStyle w:val="affffffffffffd"/>
              <w:rPr>
                <w:sz w:val="21"/>
              </w:rPr>
            </w:pPr>
            <w:r w:rsidRPr="006952E4">
              <w:rPr>
                <w:rFonts w:hint="eastAsia"/>
                <w:sz w:val="21"/>
              </w:rPr>
              <w:t>评价因子</w:t>
            </w:r>
          </w:p>
        </w:tc>
        <w:tc>
          <w:tcPr>
            <w:tcW w:w="1842" w:type="dxa"/>
            <w:vAlign w:val="center"/>
          </w:tcPr>
          <w:p w14:paraId="56DF9566" w14:textId="77777777" w:rsidR="00987482" w:rsidRPr="006952E4" w:rsidRDefault="00987482" w:rsidP="00EC362B">
            <w:pPr>
              <w:pStyle w:val="affffffffffffd"/>
              <w:rPr>
                <w:sz w:val="21"/>
              </w:rPr>
            </w:pPr>
            <w:r w:rsidRPr="006952E4">
              <w:rPr>
                <w:rFonts w:hint="eastAsia"/>
                <w:sz w:val="21"/>
              </w:rPr>
              <w:t>评价时段</w:t>
            </w:r>
          </w:p>
        </w:tc>
        <w:tc>
          <w:tcPr>
            <w:tcW w:w="1985" w:type="dxa"/>
            <w:vAlign w:val="center"/>
          </w:tcPr>
          <w:p w14:paraId="5A7344F1" w14:textId="77777777" w:rsidR="00987482" w:rsidRPr="006952E4" w:rsidRDefault="00987482" w:rsidP="00EC362B">
            <w:pPr>
              <w:pStyle w:val="affffffffffffd"/>
              <w:rPr>
                <w:sz w:val="21"/>
              </w:rPr>
            </w:pPr>
            <w:r w:rsidRPr="006952E4">
              <w:rPr>
                <w:rFonts w:hint="eastAsia"/>
                <w:sz w:val="21"/>
              </w:rPr>
              <w:t>标准值（</w:t>
            </w:r>
            <w:r w:rsidRPr="006952E4">
              <w:rPr>
                <w:rFonts w:hint="eastAsia"/>
                <w:sz w:val="21"/>
              </w:rPr>
              <w:t>mg/m</w:t>
            </w:r>
            <w:r w:rsidRPr="006952E4">
              <w:rPr>
                <w:rFonts w:hint="eastAsia"/>
                <w:sz w:val="21"/>
                <w:vertAlign w:val="superscript"/>
              </w:rPr>
              <w:t>3</w:t>
            </w:r>
            <w:r w:rsidRPr="006952E4">
              <w:rPr>
                <w:rFonts w:hint="eastAsia"/>
                <w:sz w:val="21"/>
              </w:rPr>
              <w:t>）</w:t>
            </w:r>
          </w:p>
        </w:tc>
        <w:tc>
          <w:tcPr>
            <w:tcW w:w="2941" w:type="dxa"/>
            <w:vAlign w:val="center"/>
          </w:tcPr>
          <w:p w14:paraId="1328B80E" w14:textId="77777777" w:rsidR="00987482" w:rsidRPr="006952E4" w:rsidRDefault="00987482" w:rsidP="00EC362B">
            <w:pPr>
              <w:pStyle w:val="affffffffffffd"/>
              <w:rPr>
                <w:sz w:val="21"/>
              </w:rPr>
            </w:pPr>
            <w:r w:rsidRPr="006952E4">
              <w:rPr>
                <w:rFonts w:hint="eastAsia"/>
                <w:sz w:val="21"/>
              </w:rPr>
              <w:t>标准来源</w:t>
            </w:r>
          </w:p>
        </w:tc>
      </w:tr>
      <w:tr w:rsidR="006952E4" w:rsidRPr="006952E4" w14:paraId="6EFDE6C1" w14:textId="77777777" w:rsidTr="00DF30D9">
        <w:trPr>
          <w:trHeight w:val="340"/>
        </w:trPr>
        <w:tc>
          <w:tcPr>
            <w:tcW w:w="1668" w:type="dxa"/>
            <w:vAlign w:val="center"/>
          </w:tcPr>
          <w:p w14:paraId="4B9164E7" w14:textId="79CEA49B" w:rsidR="00DB0E98" w:rsidRPr="006952E4" w:rsidRDefault="00DB0E98" w:rsidP="00EC362B">
            <w:pPr>
              <w:pStyle w:val="affffffffffffd"/>
              <w:rPr>
                <w:sz w:val="21"/>
              </w:rPr>
            </w:pPr>
            <w:r w:rsidRPr="006952E4">
              <w:rPr>
                <w:sz w:val="21"/>
              </w:rPr>
              <w:t>SO</w:t>
            </w:r>
            <w:r w:rsidRPr="006952E4">
              <w:rPr>
                <w:sz w:val="21"/>
                <w:vertAlign w:val="subscript"/>
              </w:rPr>
              <w:t>2</w:t>
            </w:r>
          </w:p>
        </w:tc>
        <w:tc>
          <w:tcPr>
            <w:tcW w:w="1842" w:type="dxa"/>
            <w:vAlign w:val="center"/>
          </w:tcPr>
          <w:p w14:paraId="23D8C012" w14:textId="40310F33" w:rsidR="00DB0E98" w:rsidRPr="006952E4" w:rsidRDefault="00DB0E98" w:rsidP="00EC362B">
            <w:pPr>
              <w:pStyle w:val="affffffffffffd"/>
              <w:rPr>
                <w:sz w:val="21"/>
              </w:rPr>
            </w:pPr>
            <w:r w:rsidRPr="006952E4">
              <w:rPr>
                <w:rFonts w:hint="eastAsia"/>
                <w:sz w:val="21"/>
              </w:rPr>
              <w:t>小时平均浓度</w:t>
            </w:r>
          </w:p>
        </w:tc>
        <w:tc>
          <w:tcPr>
            <w:tcW w:w="1985" w:type="dxa"/>
            <w:vAlign w:val="center"/>
          </w:tcPr>
          <w:p w14:paraId="4D4D3753" w14:textId="7BBE9CB0" w:rsidR="00DB0E98" w:rsidRPr="006952E4" w:rsidRDefault="00DB0E98" w:rsidP="00EC362B">
            <w:pPr>
              <w:pStyle w:val="affffffffffffd"/>
              <w:rPr>
                <w:sz w:val="21"/>
                <w:lang w:eastAsia="zh-CN"/>
              </w:rPr>
            </w:pPr>
            <w:r w:rsidRPr="006952E4">
              <w:rPr>
                <w:rFonts w:hint="eastAsia"/>
                <w:sz w:val="21"/>
                <w:lang w:eastAsia="zh-CN"/>
              </w:rPr>
              <w:t>0</w:t>
            </w:r>
            <w:r w:rsidRPr="006952E4">
              <w:rPr>
                <w:sz w:val="21"/>
                <w:lang w:eastAsia="zh-CN"/>
              </w:rPr>
              <w:t>.5</w:t>
            </w:r>
          </w:p>
        </w:tc>
        <w:tc>
          <w:tcPr>
            <w:tcW w:w="2941" w:type="dxa"/>
            <w:vMerge w:val="restart"/>
            <w:vAlign w:val="center"/>
          </w:tcPr>
          <w:p w14:paraId="26503B41" w14:textId="2DD98E3A" w:rsidR="00DB0E98" w:rsidRPr="006952E4" w:rsidRDefault="00DB0E98" w:rsidP="00EC362B">
            <w:pPr>
              <w:pStyle w:val="affffffffffffd"/>
              <w:rPr>
                <w:sz w:val="21"/>
                <w:lang w:eastAsia="zh-CN"/>
              </w:rPr>
            </w:pPr>
            <w:r w:rsidRPr="006952E4">
              <w:rPr>
                <w:sz w:val="21"/>
                <w:lang w:eastAsia="zh-CN"/>
              </w:rPr>
              <w:t>《环境空气质量标准》（</w:t>
            </w:r>
            <w:r w:rsidRPr="006952E4">
              <w:rPr>
                <w:sz w:val="21"/>
                <w:lang w:eastAsia="zh-CN"/>
              </w:rPr>
              <w:t>GB3095-2012</w:t>
            </w:r>
            <w:r w:rsidRPr="006952E4">
              <w:rPr>
                <w:sz w:val="21"/>
                <w:lang w:eastAsia="zh-CN"/>
              </w:rPr>
              <w:t>）中二级标准</w:t>
            </w:r>
          </w:p>
        </w:tc>
      </w:tr>
      <w:tr w:rsidR="006952E4" w:rsidRPr="006952E4" w14:paraId="7FB56431" w14:textId="77777777" w:rsidTr="00DF30D9">
        <w:trPr>
          <w:trHeight w:val="340"/>
        </w:trPr>
        <w:tc>
          <w:tcPr>
            <w:tcW w:w="1668" w:type="dxa"/>
            <w:vAlign w:val="center"/>
          </w:tcPr>
          <w:p w14:paraId="6AADCD63" w14:textId="180D2712" w:rsidR="00DB0E98" w:rsidRPr="006952E4" w:rsidRDefault="00DB0E98" w:rsidP="00EC362B">
            <w:pPr>
              <w:pStyle w:val="affffffffffffd"/>
              <w:rPr>
                <w:sz w:val="21"/>
                <w:vertAlign w:val="subscript"/>
                <w:lang w:eastAsia="zh-CN"/>
              </w:rPr>
            </w:pPr>
            <w:r w:rsidRPr="006952E4">
              <w:rPr>
                <w:rFonts w:hint="eastAsia"/>
                <w:sz w:val="21"/>
                <w:lang w:eastAsia="zh-CN"/>
              </w:rPr>
              <w:t>N</w:t>
            </w:r>
            <w:r w:rsidRPr="006952E4">
              <w:rPr>
                <w:sz w:val="21"/>
                <w:lang w:eastAsia="zh-CN"/>
              </w:rPr>
              <w:t>O</w:t>
            </w:r>
            <w:r w:rsidR="00D360C3" w:rsidRPr="006952E4">
              <w:rPr>
                <w:rFonts w:hint="eastAsia"/>
                <w:sz w:val="21"/>
                <w:lang w:eastAsia="zh-CN"/>
              </w:rPr>
              <w:t>x</w:t>
            </w:r>
            <w:r w:rsidR="00D360C3" w:rsidRPr="006952E4">
              <w:rPr>
                <w:rFonts w:hint="eastAsia"/>
                <w:sz w:val="21"/>
                <w:vertAlign w:val="subscript"/>
                <w:lang w:eastAsia="zh-CN"/>
              </w:rPr>
              <w:t xml:space="preserve"> </w:t>
            </w:r>
          </w:p>
        </w:tc>
        <w:tc>
          <w:tcPr>
            <w:tcW w:w="1842" w:type="dxa"/>
            <w:vAlign w:val="center"/>
          </w:tcPr>
          <w:p w14:paraId="28AD2D73" w14:textId="5A6B7F0F" w:rsidR="00DB0E98" w:rsidRPr="006952E4" w:rsidRDefault="00DB0E98" w:rsidP="00EC362B">
            <w:pPr>
              <w:pStyle w:val="affffffffffffd"/>
              <w:rPr>
                <w:sz w:val="21"/>
              </w:rPr>
            </w:pPr>
            <w:r w:rsidRPr="006952E4">
              <w:rPr>
                <w:rFonts w:hint="eastAsia"/>
                <w:sz w:val="21"/>
              </w:rPr>
              <w:t>小时平均浓度</w:t>
            </w:r>
          </w:p>
        </w:tc>
        <w:tc>
          <w:tcPr>
            <w:tcW w:w="1985" w:type="dxa"/>
            <w:vAlign w:val="center"/>
          </w:tcPr>
          <w:p w14:paraId="16B5707E" w14:textId="4BA08B2C" w:rsidR="00DB0E98" w:rsidRPr="006952E4" w:rsidRDefault="00DB0E98" w:rsidP="00EC362B">
            <w:pPr>
              <w:pStyle w:val="affffffffffffd"/>
              <w:rPr>
                <w:sz w:val="21"/>
                <w:lang w:eastAsia="zh-CN"/>
              </w:rPr>
            </w:pPr>
            <w:r w:rsidRPr="006952E4">
              <w:rPr>
                <w:rFonts w:hint="eastAsia"/>
                <w:sz w:val="21"/>
                <w:lang w:eastAsia="zh-CN"/>
              </w:rPr>
              <w:t>0</w:t>
            </w:r>
            <w:r w:rsidRPr="006952E4">
              <w:rPr>
                <w:sz w:val="21"/>
                <w:lang w:eastAsia="zh-CN"/>
              </w:rPr>
              <w:t>.2</w:t>
            </w:r>
            <w:r w:rsidR="00D360C3" w:rsidRPr="006952E4">
              <w:rPr>
                <w:sz w:val="21"/>
                <w:lang w:eastAsia="zh-CN"/>
              </w:rPr>
              <w:t>5</w:t>
            </w:r>
          </w:p>
        </w:tc>
        <w:tc>
          <w:tcPr>
            <w:tcW w:w="2941" w:type="dxa"/>
            <w:vMerge/>
            <w:vAlign w:val="center"/>
          </w:tcPr>
          <w:p w14:paraId="49A951D6" w14:textId="77777777" w:rsidR="00DB0E98" w:rsidRPr="006952E4" w:rsidRDefault="00DB0E98" w:rsidP="00EC362B">
            <w:pPr>
              <w:pStyle w:val="affffffffffffd"/>
              <w:rPr>
                <w:sz w:val="21"/>
              </w:rPr>
            </w:pPr>
          </w:p>
        </w:tc>
      </w:tr>
      <w:tr w:rsidR="006952E4" w:rsidRPr="006952E4" w14:paraId="1DA34833" w14:textId="77777777" w:rsidTr="00DF30D9">
        <w:trPr>
          <w:trHeight w:val="340"/>
        </w:trPr>
        <w:tc>
          <w:tcPr>
            <w:tcW w:w="1668" w:type="dxa"/>
            <w:vAlign w:val="center"/>
          </w:tcPr>
          <w:p w14:paraId="170F9F8A" w14:textId="545CDEA4" w:rsidR="00DB0E98" w:rsidRPr="006952E4" w:rsidRDefault="00DB0E98" w:rsidP="00EC362B">
            <w:pPr>
              <w:pStyle w:val="affffffffffffd"/>
              <w:rPr>
                <w:sz w:val="21"/>
              </w:rPr>
            </w:pPr>
            <w:r w:rsidRPr="006952E4">
              <w:rPr>
                <w:rFonts w:hint="eastAsia"/>
                <w:sz w:val="21"/>
              </w:rPr>
              <w:t>P</w:t>
            </w:r>
            <w:r w:rsidRPr="006952E4">
              <w:rPr>
                <w:sz w:val="21"/>
              </w:rPr>
              <w:t>M</w:t>
            </w:r>
            <w:r w:rsidRPr="006952E4">
              <w:rPr>
                <w:sz w:val="21"/>
                <w:vertAlign w:val="subscript"/>
              </w:rPr>
              <w:t>10</w:t>
            </w:r>
          </w:p>
        </w:tc>
        <w:tc>
          <w:tcPr>
            <w:tcW w:w="1842" w:type="dxa"/>
            <w:vAlign w:val="center"/>
          </w:tcPr>
          <w:p w14:paraId="4D683E4F" w14:textId="14CCFB9E" w:rsidR="00DB0E98" w:rsidRPr="006952E4" w:rsidRDefault="00DB0E98" w:rsidP="00EC362B">
            <w:pPr>
              <w:pStyle w:val="affffffffffffd"/>
              <w:rPr>
                <w:sz w:val="21"/>
              </w:rPr>
            </w:pPr>
            <w:r w:rsidRPr="006952E4">
              <w:rPr>
                <w:rFonts w:hint="eastAsia"/>
                <w:sz w:val="21"/>
                <w:lang w:eastAsia="zh-CN"/>
              </w:rPr>
              <w:t>日均</w:t>
            </w:r>
            <w:r w:rsidRPr="006952E4">
              <w:rPr>
                <w:rFonts w:hint="eastAsia"/>
                <w:sz w:val="21"/>
              </w:rPr>
              <w:t>浓度</w:t>
            </w:r>
          </w:p>
        </w:tc>
        <w:tc>
          <w:tcPr>
            <w:tcW w:w="1985" w:type="dxa"/>
            <w:vAlign w:val="center"/>
          </w:tcPr>
          <w:p w14:paraId="332B39FC" w14:textId="2F695615" w:rsidR="00DB0E98" w:rsidRPr="006952E4" w:rsidRDefault="00DB0E98" w:rsidP="00EC362B">
            <w:pPr>
              <w:pStyle w:val="affffffffffffd"/>
              <w:rPr>
                <w:sz w:val="21"/>
                <w:lang w:eastAsia="zh-CN"/>
              </w:rPr>
            </w:pPr>
            <w:r w:rsidRPr="006952E4">
              <w:rPr>
                <w:rFonts w:hint="eastAsia"/>
                <w:sz w:val="21"/>
                <w:lang w:eastAsia="zh-CN"/>
              </w:rPr>
              <w:t>0</w:t>
            </w:r>
            <w:r w:rsidRPr="006952E4">
              <w:rPr>
                <w:sz w:val="21"/>
                <w:lang w:eastAsia="zh-CN"/>
              </w:rPr>
              <w:t>.15</w:t>
            </w:r>
          </w:p>
        </w:tc>
        <w:tc>
          <w:tcPr>
            <w:tcW w:w="2941" w:type="dxa"/>
            <w:vMerge/>
            <w:vAlign w:val="center"/>
          </w:tcPr>
          <w:p w14:paraId="1C5C57DC" w14:textId="77777777" w:rsidR="00DB0E98" w:rsidRPr="006952E4" w:rsidRDefault="00DB0E98" w:rsidP="00EC362B">
            <w:pPr>
              <w:pStyle w:val="affffffffffffd"/>
              <w:rPr>
                <w:sz w:val="21"/>
              </w:rPr>
            </w:pPr>
          </w:p>
        </w:tc>
      </w:tr>
      <w:tr w:rsidR="006952E4" w:rsidRPr="006952E4" w14:paraId="2332FD6A" w14:textId="77777777" w:rsidTr="00DF30D9">
        <w:trPr>
          <w:trHeight w:val="340"/>
        </w:trPr>
        <w:tc>
          <w:tcPr>
            <w:tcW w:w="1668" w:type="dxa"/>
            <w:vAlign w:val="center"/>
          </w:tcPr>
          <w:p w14:paraId="74ED8B94" w14:textId="25BB1F66" w:rsidR="00DB0E98" w:rsidRPr="006952E4" w:rsidRDefault="00DB0E98" w:rsidP="00EC362B">
            <w:pPr>
              <w:pStyle w:val="affffffffffffd"/>
              <w:rPr>
                <w:lang w:eastAsia="zh-CN"/>
              </w:rPr>
            </w:pPr>
            <w:r w:rsidRPr="006952E4">
              <w:rPr>
                <w:rFonts w:hint="eastAsia"/>
                <w:lang w:eastAsia="zh-CN"/>
              </w:rPr>
              <w:t>T</w:t>
            </w:r>
            <w:r w:rsidRPr="006952E4">
              <w:rPr>
                <w:lang w:eastAsia="zh-CN"/>
              </w:rPr>
              <w:t>SP</w:t>
            </w:r>
          </w:p>
        </w:tc>
        <w:tc>
          <w:tcPr>
            <w:tcW w:w="1842" w:type="dxa"/>
            <w:vAlign w:val="center"/>
          </w:tcPr>
          <w:p w14:paraId="5810A9AC" w14:textId="1E77CC64" w:rsidR="00DB0E98" w:rsidRPr="006952E4" w:rsidRDefault="00DB0E98" w:rsidP="00EC362B">
            <w:pPr>
              <w:pStyle w:val="affffffffffffd"/>
            </w:pPr>
            <w:r w:rsidRPr="006952E4">
              <w:rPr>
                <w:rFonts w:hint="eastAsia"/>
                <w:sz w:val="21"/>
                <w:lang w:eastAsia="zh-CN"/>
              </w:rPr>
              <w:t>日均</w:t>
            </w:r>
            <w:r w:rsidRPr="006952E4">
              <w:rPr>
                <w:rFonts w:hint="eastAsia"/>
                <w:sz w:val="21"/>
              </w:rPr>
              <w:t>浓度</w:t>
            </w:r>
          </w:p>
        </w:tc>
        <w:tc>
          <w:tcPr>
            <w:tcW w:w="1985" w:type="dxa"/>
            <w:vAlign w:val="center"/>
          </w:tcPr>
          <w:p w14:paraId="1249FD89" w14:textId="562B7B61" w:rsidR="00DB0E98" w:rsidRPr="006952E4" w:rsidRDefault="00DB0E98" w:rsidP="00EC362B">
            <w:pPr>
              <w:pStyle w:val="affffffffffffd"/>
              <w:rPr>
                <w:lang w:eastAsia="zh-CN"/>
              </w:rPr>
            </w:pPr>
            <w:r w:rsidRPr="006952E4">
              <w:rPr>
                <w:rFonts w:hint="eastAsia"/>
                <w:lang w:eastAsia="zh-CN"/>
              </w:rPr>
              <w:t>0</w:t>
            </w:r>
            <w:r w:rsidRPr="006952E4">
              <w:rPr>
                <w:lang w:eastAsia="zh-CN"/>
              </w:rPr>
              <w:t>.3</w:t>
            </w:r>
          </w:p>
        </w:tc>
        <w:tc>
          <w:tcPr>
            <w:tcW w:w="2941" w:type="dxa"/>
            <w:vMerge/>
            <w:vAlign w:val="center"/>
          </w:tcPr>
          <w:p w14:paraId="3B902046" w14:textId="77777777" w:rsidR="00DB0E98" w:rsidRPr="006952E4" w:rsidRDefault="00DB0E98" w:rsidP="00EC362B">
            <w:pPr>
              <w:pStyle w:val="affffffffffffd"/>
            </w:pPr>
          </w:p>
        </w:tc>
      </w:tr>
      <w:tr w:rsidR="006952E4" w:rsidRPr="006952E4" w14:paraId="01ACBBE2" w14:textId="77777777" w:rsidTr="00DF30D9">
        <w:trPr>
          <w:trHeight w:val="340"/>
        </w:trPr>
        <w:tc>
          <w:tcPr>
            <w:tcW w:w="1668" w:type="dxa"/>
            <w:vAlign w:val="center"/>
          </w:tcPr>
          <w:p w14:paraId="58BACF86" w14:textId="43DE2D09" w:rsidR="00DB0E98" w:rsidRPr="006952E4" w:rsidRDefault="00DB0E98" w:rsidP="00EC362B">
            <w:pPr>
              <w:pStyle w:val="affffffffffffd"/>
            </w:pPr>
            <w:r w:rsidRPr="006952E4">
              <w:rPr>
                <w:rFonts w:hint="eastAsia"/>
                <w:lang w:eastAsia="zh-CN"/>
              </w:rPr>
              <w:t>硫酸雾</w:t>
            </w:r>
          </w:p>
        </w:tc>
        <w:tc>
          <w:tcPr>
            <w:tcW w:w="1842" w:type="dxa"/>
            <w:vAlign w:val="center"/>
          </w:tcPr>
          <w:p w14:paraId="11B8396D" w14:textId="6020F30C" w:rsidR="00DB0E98" w:rsidRPr="006952E4" w:rsidRDefault="00DB0E98" w:rsidP="00EC362B">
            <w:pPr>
              <w:pStyle w:val="affffffffffffd"/>
            </w:pPr>
            <w:r w:rsidRPr="006952E4">
              <w:rPr>
                <w:rFonts w:hint="eastAsia"/>
                <w:sz w:val="21"/>
              </w:rPr>
              <w:t>小时平均浓度</w:t>
            </w:r>
          </w:p>
        </w:tc>
        <w:tc>
          <w:tcPr>
            <w:tcW w:w="1985" w:type="dxa"/>
            <w:vAlign w:val="center"/>
          </w:tcPr>
          <w:p w14:paraId="637FB3BB" w14:textId="5A9E2F9E" w:rsidR="00DB0E98" w:rsidRPr="006952E4" w:rsidRDefault="00DB0E98" w:rsidP="00EC362B">
            <w:pPr>
              <w:pStyle w:val="affffffffffffd"/>
              <w:rPr>
                <w:lang w:eastAsia="zh-CN"/>
              </w:rPr>
            </w:pPr>
            <w:r w:rsidRPr="006952E4">
              <w:rPr>
                <w:rFonts w:hint="eastAsia"/>
                <w:lang w:eastAsia="zh-CN"/>
              </w:rPr>
              <w:t>0</w:t>
            </w:r>
            <w:r w:rsidRPr="006952E4">
              <w:rPr>
                <w:lang w:eastAsia="zh-CN"/>
              </w:rPr>
              <w:t>.3</w:t>
            </w:r>
          </w:p>
        </w:tc>
        <w:tc>
          <w:tcPr>
            <w:tcW w:w="2941" w:type="dxa"/>
            <w:vMerge w:val="restart"/>
            <w:vAlign w:val="center"/>
          </w:tcPr>
          <w:p w14:paraId="351F026C" w14:textId="7716FA10" w:rsidR="00DB0E98" w:rsidRPr="006952E4" w:rsidRDefault="00DB0E98" w:rsidP="00EC362B">
            <w:pPr>
              <w:pStyle w:val="affffffffffffd"/>
              <w:rPr>
                <w:lang w:eastAsia="zh-CN"/>
              </w:rPr>
            </w:pPr>
            <w:r w:rsidRPr="006952E4">
              <w:rPr>
                <w:rFonts w:hint="eastAsia"/>
                <w:sz w:val="21"/>
                <w:lang w:eastAsia="zh-CN"/>
              </w:rPr>
              <w:t>《环境</w:t>
            </w:r>
            <w:r w:rsidRPr="006952E4">
              <w:rPr>
                <w:sz w:val="21"/>
                <w:lang w:eastAsia="zh-CN"/>
              </w:rPr>
              <w:t>影响评价技术导则</w:t>
            </w:r>
            <w:r w:rsidRPr="006952E4">
              <w:rPr>
                <w:rFonts w:hint="eastAsia"/>
                <w:sz w:val="21"/>
                <w:lang w:eastAsia="zh-CN"/>
              </w:rPr>
              <w:t xml:space="preserve"> </w:t>
            </w:r>
            <w:r w:rsidRPr="006952E4">
              <w:rPr>
                <w:rFonts w:hint="eastAsia"/>
                <w:sz w:val="21"/>
                <w:lang w:eastAsia="zh-CN"/>
              </w:rPr>
              <w:t>大气环境》（</w:t>
            </w:r>
            <w:r w:rsidRPr="006952E4">
              <w:rPr>
                <w:rFonts w:hint="eastAsia"/>
                <w:sz w:val="21"/>
                <w:lang w:eastAsia="zh-CN"/>
              </w:rPr>
              <w:t>HJ2.2-2018</w:t>
            </w:r>
            <w:r w:rsidRPr="006952E4">
              <w:rPr>
                <w:rFonts w:hint="eastAsia"/>
                <w:sz w:val="21"/>
                <w:lang w:eastAsia="zh-CN"/>
              </w:rPr>
              <w:t>）</w:t>
            </w:r>
          </w:p>
        </w:tc>
      </w:tr>
      <w:tr w:rsidR="006952E4" w:rsidRPr="006952E4" w14:paraId="7DE02E37" w14:textId="77777777" w:rsidTr="00DF30D9">
        <w:trPr>
          <w:trHeight w:val="340"/>
        </w:trPr>
        <w:tc>
          <w:tcPr>
            <w:tcW w:w="1668" w:type="dxa"/>
            <w:vAlign w:val="center"/>
          </w:tcPr>
          <w:p w14:paraId="6CC57E6B" w14:textId="1CA4F75F" w:rsidR="00DB0E98" w:rsidRPr="006952E4" w:rsidRDefault="00DB0E98" w:rsidP="00EC362B">
            <w:pPr>
              <w:pStyle w:val="affffffffffffd"/>
            </w:pPr>
            <w:r w:rsidRPr="006952E4">
              <w:rPr>
                <w:rFonts w:hint="eastAsia"/>
                <w:lang w:eastAsia="zh-CN"/>
              </w:rPr>
              <w:t>苯乙烯</w:t>
            </w:r>
          </w:p>
        </w:tc>
        <w:tc>
          <w:tcPr>
            <w:tcW w:w="1842" w:type="dxa"/>
            <w:vAlign w:val="center"/>
          </w:tcPr>
          <w:p w14:paraId="6F8FC781" w14:textId="7F30F660" w:rsidR="00DB0E98" w:rsidRPr="006952E4" w:rsidRDefault="00DB0E98" w:rsidP="00EC362B">
            <w:pPr>
              <w:pStyle w:val="affffffffffffd"/>
            </w:pPr>
            <w:r w:rsidRPr="006952E4">
              <w:rPr>
                <w:rFonts w:hint="eastAsia"/>
                <w:sz w:val="21"/>
              </w:rPr>
              <w:t>小时平均浓度</w:t>
            </w:r>
          </w:p>
        </w:tc>
        <w:tc>
          <w:tcPr>
            <w:tcW w:w="1985" w:type="dxa"/>
            <w:vAlign w:val="center"/>
          </w:tcPr>
          <w:p w14:paraId="79E58AC8" w14:textId="10D91E37" w:rsidR="00DB0E98" w:rsidRPr="006952E4" w:rsidRDefault="00DB0E98" w:rsidP="00EC362B">
            <w:pPr>
              <w:pStyle w:val="affffffffffffd"/>
              <w:rPr>
                <w:lang w:eastAsia="zh-CN"/>
              </w:rPr>
            </w:pPr>
            <w:r w:rsidRPr="006952E4">
              <w:rPr>
                <w:rFonts w:hint="eastAsia"/>
                <w:lang w:eastAsia="zh-CN"/>
              </w:rPr>
              <w:t>0</w:t>
            </w:r>
            <w:r w:rsidRPr="006952E4">
              <w:rPr>
                <w:lang w:eastAsia="zh-CN"/>
              </w:rPr>
              <w:t>.01</w:t>
            </w:r>
          </w:p>
        </w:tc>
        <w:tc>
          <w:tcPr>
            <w:tcW w:w="2941" w:type="dxa"/>
            <w:vMerge/>
            <w:vAlign w:val="center"/>
          </w:tcPr>
          <w:p w14:paraId="760A22A6" w14:textId="77777777" w:rsidR="00DB0E98" w:rsidRPr="006952E4" w:rsidRDefault="00DB0E98" w:rsidP="00EC362B">
            <w:pPr>
              <w:pStyle w:val="affffffffffffd"/>
              <w:rPr>
                <w:lang w:eastAsia="zh-CN"/>
              </w:rPr>
            </w:pPr>
          </w:p>
        </w:tc>
      </w:tr>
      <w:tr w:rsidR="006952E4" w:rsidRPr="006952E4" w14:paraId="0FB930D2" w14:textId="77777777" w:rsidTr="00DF30D9">
        <w:trPr>
          <w:trHeight w:val="340"/>
        </w:trPr>
        <w:tc>
          <w:tcPr>
            <w:tcW w:w="1668" w:type="dxa"/>
            <w:vAlign w:val="center"/>
          </w:tcPr>
          <w:p w14:paraId="659E4258" w14:textId="7358F640" w:rsidR="00DB0E98" w:rsidRPr="006952E4" w:rsidRDefault="00DB0E98" w:rsidP="00DB0E98">
            <w:pPr>
              <w:pStyle w:val="affffffffffffd"/>
              <w:rPr>
                <w:lang w:eastAsia="zh-CN"/>
              </w:rPr>
            </w:pPr>
            <w:r w:rsidRPr="006952E4">
              <w:rPr>
                <w:rFonts w:hint="eastAsia"/>
                <w:sz w:val="21"/>
              </w:rPr>
              <w:t>非甲烷总烃</w:t>
            </w:r>
          </w:p>
        </w:tc>
        <w:tc>
          <w:tcPr>
            <w:tcW w:w="1842" w:type="dxa"/>
            <w:vAlign w:val="center"/>
          </w:tcPr>
          <w:p w14:paraId="03641366" w14:textId="36EBE8CA" w:rsidR="00DB0E98" w:rsidRPr="006952E4" w:rsidRDefault="00DB0E98" w:rsidP="00DB0E98">
            <w:pPr>
              <w:pStyle w:val="affffffffffffd"/>
            </w:pPr>
            <w:r w:rsidRPr="006952E4">
              <w:rPr>
                <w:rFonts w:hint="eastAsia"/>
                <w:sz w:val="21"/>
              </w:rPr>
              <w:t>小时平均浓度</w:t>
            </w:r>
          </w:p>
        </w:tc>
        <w:tc>
          <w:tcPr>
            <w:tcW w:w="1985" w:type="dxa"/>
            <w:vAlign w:val="center"/>
          </w:tcPr>
          <w:p w14:paraId="3148D2F9" w14:textId="134E6AD2" w:rsidR="00DB0E98" w:rsidRPr="006952E4" w:rsidRDefault="00DB0E98" w:rsidP="00DB0E98">
            <w:pPr>
              <w:pStyle w:val="affffffffffffd"/>
              <w:rPr>
                <w:lang w:eastAsia="zh-CN"/>
              </w:rPr>
            </w:pPr>
            <w:r w:rsidRPr="006952E4">
              <w:rPr>
                <w:rFonts w:hint="eastAsia"/>
                <w:sz w:val="21"/>
              </w:rPr>
              <w:t>2</w:t>
            </w:r>
          </w:p>
        </w:tc>
        <w:tc>
          <w:tcPr>
            <w:tcW w:w="2941" w:type="dxa"/>
            <w:vAlign w:val="center"/>
          </w:tcPr>
          <w:p w14:paraId="51D266A9" w14:textId="4264C12C" w:rsidR="00DB0E98" w:rsidRPr="006952E4" w:rsidRDefault="00DB0E98" w:rsidP="00DB0E98">
            <w:pPr>
              <w:pStyle w:val="affffffffffffd"/>
              <w:rPr>
                <w:lang w:eastAsia="zh-CN"/>
              </w:rPr>
            </w:pPr>
            <w:r w:rsidRPr="006952E4">
              <w:rPr>
                <w:rFonts w:hint="eastAsia"/>
                <w:sz w:val="21"/>
                <w:lang w:eastAsia="zh-CN"/>
              </w:rPr>
              <w:t>《大气污染物综合排放标准详解》中的环境管理推荐限值</w:t>
            </w:r>
          </w:p>
        </w:tc>
      </w:tr>
    </w:tbl>
    <w:p w14:paraId="3C834F00" w14:textId="77777777" w:rsidR="00815F73" w:rsidRPr="006952E4" w:rsidRDefault="00A240FF" w:rsidP="00EC362B">
      <w:pPr>
        <w:pStyle w:val="afffffffff1"/>
        <w:ind w:firstLine="480"/>
      </w:pPr>
      <w:r w:rsidRPr="006952E4">
        <w:rPr>
          <w:rFonts w:hint="eastAsia"/>
        </w:rPr>
        <w:t>（</w:t>
      </w:r>
      <w:r w:rsidRPr="006952E4">
        <w:rPr>
          <w:rFonts w:hint="eastAsia"/>
        </w:rPr>
        <w:t>3</w:t>
      </w:r>
      <w:r w:rsidRPr="006952E4">
        <w:rPr>
          <w:rFonts w:hint="eastAsia"/>
        </w:rPr>
        <w:t>）</w:t>
      </w:r>
      <w:r w:rsidR="004B729E" w:rsidRPr="006952E4">
        <w:rPr>
          <w:rFonts w:hint="eastAsia"/>
        </w:rPr>
        <w:t>污染源强</w:t>
      </w:r>
    </w:p>
    <w:p w14:paraId="147A8952" w14:textId="134045B9" w:rsidR="00815F73" w:rsidRPr="006952E4" w:rsidRDefault="004B729E" w:rsidP="00EC362B">
      <w:pPr>
        <w:pStyle w:val="afffffffff1"/>
        <w:ind w:firstLine="480"/>
      </w:pPr>
      <w:r w:rsidRPr="006952E4">
        <w:rPr>
          <w:rFonts w:hint="eastAsia"/>
        </w:rPr>
        <w:t>根据工程分析，项目</w:t>
      </w:r>
      <w:r w:rsidR="00745302" w:rsidRPr="006952E4">
        <w:rPr>
          <w:rFonts w:hint="eastAsia"/>
        </w:rPr>
        <w:t>废气</w:t>
      </w:r>
      <w:r w:rsidRPr="006952E4">
        <w:rPr>
          <w:rFonts w:hint="eastAsia"/>
        </w:rPr>
        <w:t>排放源主要分有组织排放源与无组织排放源，具体见表</w:t>
      </w:r>
      <w:r w:rsidR="00F30B80" w:rsidRPr="006952E4">
        <w:rPr>
          <w:rFonts w:hint="eastAsia"/>
        </w:rPr>
        <w:t>5</w:t>
      </w:r>
      <w:r w:rsidR="00A240FF" w:rsidRPr="006952E4">
        <w:rPr>
          <w:rFonts w:hint="eastAsia"/>
        </w:rPr>
        <w:t>.2</w:t>
      </w:r>
      <w:r w:rsidRPr="006952E4">
        <w:rPr>
          <w:rFonts w:hint="eastAsia"/>
        </w:rPr>
        <w:t>-2</w:t>
      </w:r>
      <w:r w:rsidR="00987D74" w:rsidRPr="006952E4">
        <w:rPr>
          <w:rFonts w:hint="eastAsia"/>
        </w:rPr>
        <w:t>至</w:t>
      </w:r>
      <w:r w:rsidR="00F30B80" w:rsidRPr="006952E4">
        <w:rPr>
          <w:rFonts w:hint="eastAsia"/>
        </w:rPr>
        <w:t>5</w:t>
      </w:r>
      <w:r w:rsidR="00A240FF" w:rsidRPr="006952E4">
        <w:rPr>
          <w:rFonts w:hint="eastAsia"/>
        </w:rPr>
        <w:t>.2</w:t>
      </w:r>
      <w:r w:rsidRPr="006952E4">
        <w:rPr>
          <w:rFonts w:hint="eastAsia"/>
        </w:rPr>
        <w:t>-</w:t>
      </w:r>
      <w:r w:rsidR="007069EE" w:rsidRPr="006952E4">
        <w:t>1</w:t>
      </w:r>
      <w:r w:rsidR="008C4B23" w:rsidRPr="006952E4">
        <w:t>1</w:t>
      </w:r>
      <w:r w:rsidRPr="006952E4">
        <w:rPr>
          <w:rFonts w:hint="eastAsia"/>
        </w:rPr>
        <w:t>。</w:t>
      </w:r>
    </w:p>
    <w:p w14:paraId="3BF2CBDB" w14:textId="36FA370B" w:rsidR="00024643" w:rsidRPr="006952E4" w:rsidRDefault="00024643" w:rsidP="00EC362B">
      <w:pPr>
        <w:pStyle w:val="afffffff3"/>
        <w:ind w:firstLine="420"/>
      </w:pPr>
      <w:r w:rsidRPr="006952E4">
        <w:rPr>
          <w:rFonts w:hint="eastAsia"/>
        </w:rPr>
        <w:t>表</w:t>
      </w:r>
      <w:r w:rsidRPr="006952E4">
        <w:rPr>
          <w:rFonts w:hint="eastAsia"/>
        </w:rPr>
        <w:t>5.2</w:t>
      </w:r>
      <w:r w:rsidR="008C4B23" w:rsidRPr="006952E4">
        <w:t>-</w:t>
      </w:r>
      <w:r w:rsidRPr="006952E4">
        <w:rPr>
          <w:rFonts w:hint="eastAsia"/>
        </w:rPr>
        <w:t xml:space="preserve">2      </w:t>
      </w:r>
      <w:r w:rsidR="00745302" w:rsidRPr="006952E4">
        <w:rPr>
          <w:rFonts w:hint="eastAsia"/>
        </w:rPr>
        <w:t>焊丝生产线砂带除锈及拔丝工序</w:t>
      </w:r>
      <w:r w:rsidRPr="006952E4">
        <w:rPr>
          <w:rFonts w:hint="eastAsia"/>
        </w:rPr>
        <w:t>有组织废气污染源一览表（点源）</w:t>
      </w:r>
    </w:p>
    <w:tbl>
      <w:tblPr>
        <w:tblStyle w:val="afffffffffffa"/>
        <w:tblW w:w="5000" w:type="pct"/>
        <w:tblLook w:val="04A0" w:firstRow="1" w:lastRow="0" w:firstColumn="1" w:lastColumn="0" w:noHBand="0" w:noVBand="1"/>
      </w:tblPr>
      <w:tblGrid>
        <w:gridCol w:w="2375"/>
        <w:gridCol w:w="1561"/>
        <w:gridCol w:w="4500"/>
      </w:tblGrid>
      <w:tr w:rsidR="006952E4" w:rsidRPr="006952E4" w14:paraId="1DE440F6" w14:textId="77777777" w:rsidTr="006818F4">
        <w:trPr>
          <w:trHeight w:val="340"/>
        </w:trPr>
        <w:tc>
          <w:tcPr>
            <w:tcW w:w="2333" w:type="pct"/>
            <w:gridSpan w:val="2"/>
            <w:vAlign w:val="center"/>
          </w:tcPr>
          <w:p w14:paraId="6C836BD2" w14:textId="77777777" w:rsidR="00024643" w:rsidRPr="006952E4" w:rsidRDefault="00024643" w:rsidP="00EC362B">
            <w:pPr>
              <w:pStyle w:val="1fa"/>
              <w:rPr>
                <w:sz w:val="21"/>
              </w:rPr>
            </w:pPr>
            <w:r w:rsidRPr="006952E4">
              <w:rPr>
                <w:rFonts w:hint="eastAsia"/>
                <w:sz w:val="21"/>
              </w:rPr>
              <w:t>污染源名称</w:t>
            </w:r>
          </w:p>
        </w:tc>
        <w:tc>
          <w:tcPr>
            <w:tcW w:w="2667" w:type="pct"/>
            <w:vAlign w:val="center"/>
          </w:tcPr>
          <w:p w14:paraId="08CC3A46" w14:textId="42FB60FC" w:rsidR="00024643" w:rsidRPr="006952E4" w:rsidRDefault="00024643" w:rsidP="00EC362B">
            <w:pPr>
              <w:pStyle w:val="1fa"/>
              <w:rPr>
                <w:sz w:val="21"/>
                <w:lang w:eastAsia="zh-CN"/>
              </w:rPr>
            </w:pPr>
            <w:r w:rsidRPr="006952E4">
              <w:rPr>
                <w:rFonts w:hint="eastAsia"/>
                <w:sz w:val="21"/>
                <w:lang w:eastAsia="zh-CN"/>
              </w:rPr>
              <w:t>排气筒</w:t>
            </w:r>
            <w:r w:rsidR="00745302" w:rsidRPr="006952E4">
              <w:rPr>
                <w:rFonts w:hint="eastAsia"/>
                <w:sz w:val="21"/>
                <w:lang w:eastAsia="zh-CN"/>
              </w:rPr>
              <w:t>D</w:t>
            </w:r>
            <w:r w:rsidR="00745302" w:rsidRPr="006952E4">
              <w:rPr>
                <w:sz w:val="21"/>
                <w:lang w:eastAsia="zh-CN"/>
              </w:rPr>
              <w:t>A001</w:t>
            </w:r>
          </w:p>
        </w:tc>
      </w:tr>
      <w:tr w:rsidR="006952E4" w:rsidRPr="006952E4" w14:paraId="43446683" w14:textId="77777777" w:rsidTr="006818F4">
        <w:trPr>
          <w:trHeight w:val="340"/>
        </w:trPr>
        <w:tc>
          <w:tcPr>
            <w:tcW w:w="1408" w:type="pct"/>
            <w:vMerge w:val="restart"/>
            <w:vAlign w:val="center"/>
          </w:tcPr>
          <w:p w14:paraId="589CD350" w14:textId="77777777" w:rsidR="00024643" w:rsidRPr="006952E4" w:rsidRDefault="00024643" w:rsidP="00EC362B">
            <w:pPr>
              <w:pStyle w:val="1fa"/>
              <w:rPr>
                <w:sz w:val="21"/>
                <w:lang w:eastAsia="zh-CN"/>
              </w:rPr>
            </w:pPr>
            <w:r w:rsidRPr="006952E4">
              <w:rPr>
                <w:rFonts w:hint="eastAsia"/>
                <w:sz w:val="21"/>
                <w:lang w:eastAsia="zh-CN"/>
              </w:rPr>
              <w:t>排气筒底部中心坐标</w:t>
            </w:r>
            <w:r w:rsidRPr="006952E4">
              <w:rPr>
                <w:rFonts w:hint="eastAsia"/>
                <w:sz w:val="21"/>
                <w:lang w:eastAsia="zh-CN"/>
              </w:rPr>
              <w:t>/m</w:t>
            </w:r>
          </w:p>
        </w:tc>
        <w:tc>
          <w:tcPr>
            <w:tcW w:w="925" w:type="pct"/>
            <w:vAlign w:val="center"/>
          </w:tcPr>
          <w:p w14:paraId="13639BE0" w14:textId="77777777" w:rsidR="00024643" w:rsidRPr="006952E4" w:rsidRDefault="00024643" w:rsidP="00EC362B">
            <w:pPr>
              <w:pStyle w:val="1fa"/>
              <w:rPr>
                <w:sz w:val="21"/>
              </w:rPr>
            </w:pPr>
            <w:r w:rsidRPr="006952E4">
              <w:rPr>
                <w:rFonts w:hint="eastAsia"/>
                <w:sz w:val="21"/>
              </w:rPr>
              <w:t>X</w:t>
            </w:r>
          </w:p>
        </w:tc>
        <w:tc>
          <w:tcPr>
            <w:tcW w:w="2667" w:type="pct"/>
            <w:vAlign w:val="center"/>
          </w:tcPr>
          <w:p w14:paraId="6F5FA4DB" w14:textId="322C32DA" w:rsidR="00024643" w:rsidRPr="006952E4" w:rsidRDefault="00745302" w:rsidP="009522F2">
            <w:pPr>
              <w:pStyle w:val="1fa"/>
              <w:rPr>
                <w:sz w:val="21"/>
                <w:lang w:eastAsia="zh-CN"/>
              </w:rPr>
            </w:pPr>
            <w:r w:rsidRPr="006952E4">
              <w:rPr>
                <w:rFonts w:hint="eastAsia"/>
                <w:sz w:val="21"/>
                <w:lang w:eastAsia="zh-CN"/>
              </w:rPr>
              <w:t>5</w:t>
            </w:r>
            <w:r w:rsidR="009C06A4" w:rsidRPr="006952E4">
              <w:rPr>
                <w:sz w:val="21"/>
                <w:lang w:eastAsia="zh-CN"/>
              </w:rPr>
              <w:t>20</w:t>
            </w:r>
            <w:r w:rsidR="009522F2" w:rsidRPr="006952E4">
              <w:rPr>
                <w:sz w:val="21"/>
                <w:lang w:eastAsia="zh-CN"/>
              </w:rPr>
              <w:t>832.893</w:t>
            </w:r>
          </w:p>
        </w:tc>
      </w:tr>
      <w:tr w:rsidR="006952E4" w:rsidRPr="006952E4" w14:paraId="379191CA" w14:textId="77777777" w:rsidTr="006818F4">
        <w:trPr>
          <w:trHeight w:val="340"/>
        </w:trPr>
        <w:tc>
          <w:tcPr>
            <w:tcW w:w="1408" w:type="pct"/>
            <w:vMerge/>
            <w:vAlign w:val="center"/>
          </w:tcPr>
          <w:p w14:paraId="321D7A4B" w14:textId="77777777" w:rsidR="00024643" w:rsidRPr="006952E4" w:rsidRDefault="00024643" w:rsidP="00EC362B">
            <w:pPr>
              <w:pStyle w:val="1fa"/>
              <w:rPr>
                <w:sz w:val="21"/>
              </w:rPr>
            </w:pPr>
          </w:p>
        </w:tc>
        <w:tc>
          <w:tcPr>
            <w:tcW w:w="925" w:type="pct"/>
            <w:vAlign w:val="center"/>
          </w:tcPr>
          <w:p w14:paraId="2FE96CC2" w14:textId="77777777" w:rsidR="00024643" w:rsidRPr="006952E4" w:rsidRDefault="00024643" w:rsidP="00EC362B">
            <w:pPr>
              <w:pStyle w:val="1fa"/>
              <w:rPr>
                <w:sz w:val="21"/>
              </w:rPr>
            </w:pPr>
            <w:r w:rsidRPr="006952E4">
              <w:rPr>
                <w:rFonts w:hint="eastAsia"/>
                <w:sz w:val="21"/>
              </w:rPr>
              <w:t>Y</w:t>
            </w:r>
          </w:p>
        </w:tc>
        <w:tc>
          <w:tcPr>
            <w:tcW w:w="2667" w:type="pct"/>
            <w:vAlign w:val="center"/>
          </w:tcPr>
          <w:p w14:paraId="28FE1C54" w14:textId="52DC0E92" w:rsidR="00024643" w:rsidRPr="006952E4" w:rsidRDefault="009522F2" w:rsidP="00EC362B">
            <w:pPr>
              <w:pStyle w:val="1fa"/>
              <w:rPr>
                <w:sz w:val="21"/>
                <w:lang w:eastAsia="zh-CN"/>
              </w:rPr>
            </w:pPr>
            <w:r w:rsidRPr="006952E4">
              <w:rPr>
                <w:sz w:val="21"/>
                <w:lang w:eastAsia="zh-CN"/>
              </w:rPr>
              <w:t>4858839.448</w:t>
            </w:r>
          </w:p>
        </w:tc>
      </w:tr>
      <w:tr w:rsidR="006952E4" w:rsidRPr="006952E4" w14:paraId="002534CB" w14:textId="77777777" w:rsidTr="006818F4">
        <w:trPr>
          <w:trHeight w:val="340"/>
        </w:trPr>
        <w:tc>
          <w:tcPr>
            <w:tcW w:w="2333" w:type="pct"/>
            <w:gridSpan w:val="2"/>
            <w:vAlign w:val="center"/>
          </w:tcPr>
          <w:p w14:paraId="6692D2F7" w14:textId="77777777" w:rsidR="00024643" w:rsidRPr="006952E4" w:rsidRDefault="00024643" w:rsidP="00EC362B">
            <w:pPr>
              <w:pStyle w:val="1fa"/>
              <w:rPr>
                <w:sz w:val="21"/>
              </w:rPr>
            </w:pPr>
            <w:r w:rsidRPr="006952E4">
              <w:rPr>
                <w:rFonts w:hint="eastAsia"/>
                <w:sz w:val="21"/>
              </w:rPr>
              <w:t>排气筒底部海拔高度</w:t>
            </w:r>
            <w:r w:rsidRPr="006952E4">
              <w:rPr>
                <w:rFonts w:hint="eastAsia"/>
                <w:sz w:val="21"/>
              </w:rPr>
              <w:t>/m</w:t>
            </w:r>
          </w:p>
        </w:tc>
        <w:tc>
          <w:tcPr>
            <w:tcW w:w="2667" w:type="pct"/>
            <w:vAlign w:val="center"/>
          </w:tcPr>
          <w:p w14:paraId="29B42CBE" w14:textId="14FB1770" w:rsidR="00024643" w:rsidRPr="006952E4" w:rsidRDefault="009522F2" w:rsidP="00EC362B">
            <w:pPr>
              <w:pStyle w:val="1fa"/>
              <w:rPr>
                <w:sz w:val="21"/>
                <w:lang w:eastAsia="zh-CN"/>
              </w:rPr>
            </w:pPr>
            <w:r w:rsidRPr="006952E4">
              <w:rPr>
                <w:sz w:val="21"/>
                <w:lang w:eastAsia="zh-CN"/>
              </w:rPr>
              <w:t>777.773</w:t>
            </w:r>
          </w:p>
        </w:tc>
      </w:tr>
      <w:tr w:rsidR="006952E4" w:rsidRPr="006952E4" w14:paraId="5CEE75BD" w14:textId="77777777" w:rsidTr="006818F4">
        <w:trPr>
          <w:trHeight w:val="340"/>
        </w:trPr>
        <w:tc>
          <w:tcPr>
            <w:tcW w:w="2333" w:type="pct"/>
            <w:gridSpan w:val="2"/>
            <w:vAlign w:val="center"/>
          </w:tcPr>
          <w:p w14:paraId="2E66F2F7" w14:textId="77777777" w:rsidR="00024643" w:rsidRPr="006952E4" w:rsidRDefault="00024643" w:rsidP="00EC362B">
            <w:pPr>
              <w:pStyle w:val="1fa"/>
              <w:rPr>
                <w:sz w:val="21"/>
              </w:rPr>
            </w:pPr>
            <w:r w:rsidRPr="006952E4">
              <w:rPr>
                <w:rFonts w:hint="eastAsia"/>
                <w:sz w:val="21"/>
              </w:rPr>
              <w:t>排气筒高度</w:t>
            </w:r>
            <w:r w:rsidRPr="006952E4">
              <w:rPr>
                <w:rFonts w:hint="eastAsia"/>
                <w:sz w:val="21"/>
              </w:rPr>
              <w:t>/m</w:t>
            </w:r>
          </w:p>
        </w:tc>
        <w:tc>
          <w:tcPr>
            <w:tcW w:w="2667" w:type="pct"/>
            <w:vAlign w:val="center"/>
          </w:tcPr>
          <w:p w14:paraId="3E83AF72" w14:textId="77777777" w:rsidR="00024643" w:rsidRPr="006952E4" w:rsidRDefault="00024643" w:rsidP="00EC362B">
            <w:pPr>
              <w:pStyle w:val="1fa"/>
              <w:rPr>
                <w:sz w:val="21"/>
              </w:rPr>
            </w:pPr>
            <w:r w:rsidRPr="006952E4">
              <w:rPr>
                <w:rFonts w:hint="eastAsia"/>
                <w:sz w:val="21"/>
              </w:rPr>
              <w:t>15</w:t>
            </w:r>
          </w:p>
        </w:tc>
      </w:tr>
      <w:tr w:rsidR="006952E4" w:rsidRPr="006952E4" w14:paraId="3D633D02" w14:textId="77777777" w:rsidTr="006818F4">
        <w:trPr>
          <w:trHeight w:val="340"/>
        </w:trPr>
        <w:tc>
          <w:tcPr>
            <w:tcW w:w="2333" w:type="pct"/>
            <w:gridSpan w:val="2"/>
            <w:vAlign w:val="center"/>
          </w:tcPr>
          <w:p w14:paraId="4327BEE2" w14:textId="77777777" w:rsidR="00024643" w:rsidRPr="006952E4" w:rsidRDefault="00024643" w:rsidP="00EC362B">
            <w:pPr>
              <w:pStyle w:val="1fa"/>
              <w:rPr>
                <w:sz w:val="21"/>
              </w:rPr>
            </w:pPr>
            <w:r w:rsidRPr="006952E4">
              <w:rPr>
                <w:rFonts w:hint="eastAsia"/>
                <w:sz w:val="21"/>
              </w:rPr>
              <w:t>排气筒出口内径</w:t>
            </w:r>
            <w:r w:rsidRPr="006952E4">
              <w:rPr>
                <w:rFonts w:hint="eastAsia"/>
                <w:sz w:val="21"/>
              </w:rPr>
              <w:t>/m</w:t>
            </w:r>
          </w:p>
        </w:tc>
        <w:tc>
          <w:tcPr>
            <w:tcW w:w="2667" w:type="pct"/>
            <w:vAlign w:val="center"/>
          </w:tcPr>
          <w:p w14:paraId="66D2BB2B" w14:textId="77777777" w:rsidR="00024643" w:rsidRPr="006952E4" w:rsidRDefault="00024643" w:rsidP="00EC362B">
            <w:pPr>
              <w:pStyle w:val="1fa"/>
              <w:rPr>
                <w:sz w:val="21"/>
              </w:rPr>
            </w:pPr>
            <w:r w:rsidRPr="006952E4">
              <w:rPr>
                <w:rFonts w:hint="eastAsia"/>
                <w:sz w:val="21"/>
              </w:rPr>
              <w:t>0.3</w:t>
            </w:r>
          </w:p>
        </w:tc>
      </w:tr>
      <w:tr w:rsidR="006952E4" w:rsidRPr="006952E4" w14:paraId="362E36CD" w14:textId="77777777" w:rsidTr="006818F4">
        <w:trPr>
          <w:trHeight w:val="340"/>
        </w:trPr>
        <w:tc>
          <w:tcPr>
            <w:tcW w:w="2333" w:type="pct"/>
            <w:gridSpan w:val="2"/>
            <w:vAlign w:val="center"/>
          </w:tcPr>
          <w:p w14:paraId="23284E25" w14:textId="77777777" w:rsidR="00024643" w:rsidRPr="006952E4" w:rsidRDefault="00024643" w:rsidP="00EC362B">
            <w:pPr>
              <w:pStyle w:val="1fa"/>
              <w:rPr>
                <w:sz w:val="21"/>
              </w:rPr>
            </w:pPr>
            <w:r w:rsidRPr="006952E4">
              <w:rPr>
                <w:rFonts w:hint="eastAsia"/>
                <w:sz w:val="21"/>
              </w:rPr>
              <w:lastRenderedPageBreak/>
              <w:t>烟气流量</w:t>
            </w:r>
            <w:r w:rsidRPr="006952E4">
              <w:rPr>
                <w:rFonts w:hint="eastAsia"/>
                <w:sz w:val="21"/>
              </w:rPr>
              <w:t>/</w:t>
            </w:r>
            <w:r w:rsidRPr="006952E4">
              <w:rPr>
                <w:rFonts w:hint="eastAsia"/>
                <w:sz w:val="21"/>
              </w:rPr>
              <w:t>（</w:t>
            </w:r>
            <w:r w:rsidRPr="006952E4">
              <w:rPr>
                <w:rFonts w:hint="eastAsia"/>
                <w:sz w:val="21"/>
              </w:rPr>
              <w:t>m</w:t>
            </w:r>
            <w:r w:rsidRPr="006952E4">
              <w:rPr>
                <w:rFonts w:hint="eastAsia"/>
                <w:sz w:val="21"/>
                <w:vertAlign w:val="superscript"/>
              </w:rPr>
              <w:t>3</w:t>
            </w:r>
            <w:r w:rsidRPr="006952E4">
              <w:rPr>
                <w:rFonts w:hint="eastAsia"/>
                <w:sz w:val="21"/>
              </w:rPr>
              <w:t>/h</w:t>
            </w:r>
            <w:r w:rsidRPr="006952E4">
              <w:rPr>
                <w:rFonts w:hint="eastAsia"/>
                <w:sz w:val="21"/>
              </w:rPr>
              <w:t>）</w:t>
            </w:r>
          </w:p>
        </w:tc>
        <w:tc>
          <w:tcPr>
            <w:tcW w:w="2667" w:type="pct"/>
            <w:vAlign w:val="center"/>
          </w:tcPr>
          <w:p w14:paraId="5C4AA1CE" w14:textId="74842A7A" w:rsidR="00024643" w:rsidRPr="006952E4" w:rsidRDefault="00745302" w:rsidP="00EC362B">
            <w:pPr>
              <w:pStyle w:val="1fa"/>
              <w:rPr>
                <w:sz w:val="21"/>
              </w:rPr>
            </w:pPr>
            <w:r w:rsidRPr="006952E4">
              <w:rPr>
                <w:sz w:val="21"/>
              </w:rPr>
              <w:t>5</w:t>
            </w:r>
            <w:r w:rsidR="00024643" w:rsidRPr="006952E4">
              <w:rPr>
                <w:rFonts w:hint="eastAsia"/>
                <w:sz w:val="21"/>
              </w:rPr>
              <w:t>0000</w:t>
            </w:r>
          </w:p>
        </w:tc>
      </w:tr>
      <w:tr w:rsidR="006952E4" w:rsidRPr="006952E4" w14:paraId="0A132306" w14:textId="77777777" w:rsidTr="006818F4">
        <w:trPr>
          <w:trHeight w:val="340"/>
        </w:trPr>
        <w:tc>
          <w:tcPr>
            <w:tcW w:w="2333" w:type="pct"/>
            <w:gridSpan w:val="2"/>
            <w:vAlign w:val="center"/>
          </w:tcPr>
          <w:p w14:paraId="25F91D95" w14:textId="77777777" w:rsidR="00024643" w:rsidRPr="006952E4" w:rsidRDefault="00024643" w:rsidP="00EC362B">
            <w:pPr>
              <w:pStyle w:val="1fa"/>
              <w:rPr>
                <w:sz w:val="21"/>
              </w:rPr>
            </w:pPr>
            <w:r w:rsidRPr="006952E4">
              <w:rPr>
                <w:rFonts w:hint="eastAsia"/>
                <w:sz w:val="21"/>
              </w:rPr>
              <w:t>烟气温度</w:t>
            </w:r>
            <w:r w:rsidRPr="006952E4">
              <w:rPr>
                <w:rFonts w:hint="eastAsia"/>
                <w:sz w:val="21"/>
              </w:rPr>
              <w:t>/</w:t>
            </w:r>
            <w:r w:rsidRPr="006952E4">
              <w:rPr>
                <w:rFonts w:hint="eastAsia"/>
                <w:sz w:val="21"/>
              </w:rPr>
              <w:t>℃</w:t>
            </w:r>
          </w:p>
        </w:tc>
        <w:tc>
          <w:tcPr>
            <w:tcW w:w="2667" w:type="pct"/>
            <w:vAlign w:val="center"/>
          </w:tcPr>
          <w:p w14:paraId="60F09F10" w14:textId="77777777" w:rsidR="00024643" w:rsidRPr="006952E4" w:rsidRDefault="00024643" w:rsidP="00EC362B">
            <w:pPr>
              <w:pStyle w:val="1fa"/>
              <w:rPr>
                <w:sz w:val="21"/>
              </w:rPr>
            </w:pPr>
            <w:r w:rsidRPr="006952E4">
              <w:rPr>
                <w:rFonts w:hint="eastAsia"/>
                <w:sz w:val="21"/>
              </w:rPr>
              <w:t>环境温度</w:t>
            </w:r>
          </w:p>
        </w:tc>
      </w:tr>
      <w:tr w:rsidR="006952E4" w:rsidRPr="006952E4" w14:paraId="770B1874" w14:textId="77777777" w:rsidTr="006818F4">
        <w:trPr>
          <w:trHeight w:val="340"/>
        </w:trPr>
        <w:tc>
          <w:tcPr>
            <w:tcW w:w="2333" w:type="pct"/>
            <w:gridSpan w:val="2"/>
            <w:vAlign w:val="center"/>
          </w:tcPr>
          <w:p w14:paraId="1B335A79" w14:textId="77777777" w:rsidR="00024643" w:rsidRPr="006952E4" w:rsidRDefault="00024643" w:rsidP="00EC362B">
            <w:pPr>
              <w:pStyle w:val="1fa"/>
              <w:rPr>
                <w:sz w:val="21"/>
              </w:rPr>
            </w:pPr>
            <w:r w:rsidRPr="006952E4">
              <w:rPr>
                <w:rFonts w:hint="eastAsia"/>
                <w:sz w:val="21"/>
              </w:rPr>
              <w:t>年排放小时</w:t>
            </w:r>
            <w:r w:rsidRPr="006952E4">
              <w:rPr>
                <w:rFonts w:hint="eastAsia"/>
                <w:sz w:val="21"/>
              </w:rPr>
              <w:t>/h</w:t>
            </w:r>
          </w:p>
        </w:tc>
        <w:tc>
          <w:tcPr>
            <w:tcW w:w="2667" w:type="pct"/>
            <w:vAlign w:val="center"/>
          </w:tcPr>
          <w:p w14:paraId="1C229DC4" w14:textId="0B8BA056" w:rsidR="00024643" w:rsidRPr="006952E4" w:rsidRDefault="00745302" w:rsidP="00EC362B">
            <w:pPr>
              <w:pStyle w:val="1fa"/>
              <w:rPr>
                <w:sz w:val="21"/>
              </w:rPr>
            </w:pPr>
            <w:r w:rsidRPr="006952E4">
              <w:rPr>
                <w:sz w:val="21"/>
              </w:rPr>
              <w:t>7200</w:t>
            </w:r>
          </w:p>
        </w:tc>
      </w:tr>
      <w:tr w:rsidR="006952E4" w:rsidRPr="006952E4" w14:paraId="41A01D3A" w14:textId="77777777" w:rsidTr="006818F4">
        <w:trPr>
          <w:trHeight w:val="340"/>
        </w:trPr>
        <w:tc>
          <w:tcPr>
            <w:tcW w:w="2333" w:type="pct"/>
            <w:gridSpan w:val="2"/>
            <w:vAlign w:val="center"/>
          </w:tcPr>
          <w:p w14:paraId="7FB61971" w14:textId="77777777" w:rsidR="00024643" w:rsidRPr="006952E4" w:rsidRDefault="00024643" w:rsidP="00EC362B">
            <w:pPr>
              <w:pStyle w:val="1fa"/>
              <w:rPr>
                <w:sz w:val="21"/>
              </w:rPr>
            </w:pPr>
            <w:r w:rsidRPr="006952E4">
              <w:rPr>
                <w:rFonts w:hint="eastAsia"/>
                <w:sz w:val="21"/>
              </w:rPr>
              <w:t>排放工况</w:t>
            </w:r>
          </w:p>
        </w:tc>
        <w:tc>
          <w:tcPr>
            <w:tcW w:w="2667" w:type="pct"/>
            <w:vAlign w:val="center"/>
          </w:tcPr>
          <w:p w14:paraId="07FAF545" w14:textId="77777777" w:rsidR="00024643" w:rsidRPr="006952E4" w:rsidRDefault="00024643" w:rsidP="00EC362B">
            <w:pPr>
              <w:pStyle w:val="1fa"/>
              <w:rPr>
                <w:sz w:val="21"/>
              </w:rPr>
            </w:pPr>
            <w:r w:rsidRPr="006952E4">
              <w:rPr>
                <w:rFonts w:hint="eastAsia"/>
                <w:sz w:val="21"/>
              </w:rPr>
              <w:t>正常</w:t>
            </w:r>
          </w:p>
        </w:tc>
      </w:tr>
      <w:tr w:rsidR="006952E4" w:rsidRPr="006952E4" w14:paraId="73C93342" w14:textId="77777777" w:rsidTr="006818F4">
        <w:trPr>
          <w:trHeight w:val="340"/>
        </w:trPr>
        <w:tc>
          <w:tcPr>
            <w:tcW w:w="1408" w:type="pct"/>
            <w:vAlign w:val="center"/>
          </w:tcPr>
          <w:p w14:paraId="368E06A6" w14:textId="77777777" w:rsidR="00024643" w:rsidRPr="006952E4" w:rsidRDefault="00024643" w:rsidP="00EC362B">
            <w:pPr>
              <w:pStyle w:val="1fa"/>
              <w:rPr>
                <w:sz w:val="21"/>
              </w:rPr>
            </w:pPr>
            <w:r w:rsidRPr="006952E4">
              <w:rPr>
                <w:rFonts w:hint="eastAsia"/>
                <w:sz w:val="21"/>
              </w:rPr>
              <w:t>污染物排放速率（</w:t>
            </w:r>
            <w:r w:rsidRPr="006952E4">
              <w:rPr>
                <w:rFonts w:hint="eastAsia"/>
                <w:sz w:val="21"/>
              </w:rPr>
              <w:t>kg/h</w:t>
            </w:r>
            <w:r w:rsidRPr="006952E4">
              <w:rPr>
                <w:rFonts w:hint="eastAsia"/>
                <w:sz w:val="21"/>
              </w:rPr>
              <w:t>）</w:t>
            </w:r>
          </w:p>
        </w:tc>
        <w:tc>
          <w:tcPr>
            <w:tcW w:w="925" w:type="pct"/>
            <w:vAlign w:val="center"/>
          </w:tcPr>
          <w:p w14:paraId="01A1DA36" w14:textId="479C1FD3" w:rsidR="00024643" w:rsidRPr="006952E4" w:rsidRDefault="00745302" w:rsidP="00EC362B">
            <w:pPr>
              <w:pStyle w:val="1fa"/>
              <w:rPr>
                <w:sz w:val="21"/>
              </w:rPr>
            </w:pPr>
            <w:r w:rsidRPr="006952E4">
              <w:rPr>
                <w:rFonts w:hint="eastAsia"/>
                <w:sz w:val="21"/>
                <w:lang w:eastAsia="zh-CN"/>
              </w:rPr>
              <w:t>颗粒物</w:t>
            </w:r>
          </w:p>
        </w:tc>
        <w:tc>
          <w:tcPr>
            <w:tcW w:w="2667" w:type="pct"/>
            <w:vAlign w:val="center"/>
          </w:tcPr>
          <w:p w14:paraId="393CFD2B" w14:textId="65B93D62" w:rsidR="00024643" w:rsidRPr="006952E4" w:rsidRDefault="008E3D14" w:rsidP="00EC362B">
            <w:pPr>
              <w:pStyle w:val="1fa"/>
              <w:rPr>
                <w:sz w:val="21"/>
              </w:rPr>
            </w:pPr>
            <w:r w:rsidRPr="006952E4">
              <w:rPr>
                <w:sz w:val="21"/>
              </w:rPr>
              <w:t>0.12</w:t>
            </w:r>
          </w:p>
        </w:tc>
      </w:tr>
      <w:tr w:rsidR="006952E4" w:rsidRPr="006952E4" w14:paraId="59E5098F" w14:textId="77777777" w:rsidTr="006818F4">
        <w:trPr>
          <w:trHeight w:val="340"/>
        </w:trPr>
        <w:tc>
          <w:tcPr>
            <w:tcW w:w="5000" w:type="pct"/>
            <w:gridSpan w:val="3"/>
            <w:vAlign w:val="center"/>
          </w:tcPr>
          <w:p w14:paraId="08C07213" w14:textId="77777777" w:rsidR="00024643" w:rsidRPr="006952E4" w:rsidRDefault="00024643" w:rsidP="00EC362B">
            <w:pPr>
              <w:pStyle w:val="1fa"/>
              <w:rPr>
                <w:sz w:val="21"/>
                <w:lang w:eastAsia="zh-CN"/>
              </w:rPr>
            </w:pPr>
            <w:r w:rsidRPr="006952E4">
              <w:rPr>
                <w:rFonts w:hint="eastAsia"/>
                <w:sz w:val="21"/>
                <w:lang w:eastAsia="zh-CN"/>
              </w:rPr>
              <w:t>备注：</w:t>
            </w:r>
            <w:r w:rsidRPr="006952E4">
              <w:rPr>
                <w:rFonts w:hint="eastAsia"/>
                <w:sz w:val="21"/>
                <w:lang w:eastAsia="zh-CN"/>
              </w:rPr>
              <w:t>X</w:t>
            </w:r>
            <w:r w:rsidRPr="006952E4">
              <w:rPr>
                <w:rFonts w:hint="eastAsia"/>
                <w:sz w:val="21"/>
                <w:lang w:eastAsia="zh-CN"/>
              </w:rPr>
              <w:t>、</w:t>
            </w:r>
            <w:r w:rsidRPr="006952E4">
              <w:rPr>
                <w:rFonts w:hint="eastAsia"/>
                <w:sz w:val="21"/>
                <w:lang w:eastAsia="zh-CN"/>
              </w:rPr>
              <w:t>Y</w:t>
            </w:r>
            <w:r w:rsidRPr="006952E4">
              <w:rPr>
                <w:rFonts w:hint="eastAsia"/>
                <w:sz w:val="21"/>
                <w:lang w:eastAsia="zh-CN"/>
              </w:rPr>
              <w:t>取值为</w:t>
            </w:r>
            <w:r w:rsidRPr="006952E4">
              <w:rPr>
                <w:rFonts w:hint="eastAsia"/>
                <w:sz w:val="21"/>
                <w:lang w:eastAsia="zh-CN"/>
              </w:rPr>
              <w:t>UTM</w:t>
            </w:r>
            <w:r w:rsidRPr="006952E4">
              <w:rPr>
                <w:rFonts w:hint="eastAsia"/>
                <w:sz w:val="21"/>
                <w:lang w:eastAsia="zh-CN"/>
              </w:rPr>
              <w:t>坐标，</w:t>
            </w:r>
            <w:r w:rsidRPr="006952E4">
              <w:rPr>
                <w:rFonts w:hint="eastAsia"/>
                <w:sz w:val="21"/>
                <w:lang w:eastAsia="zh-CN"/>
              </w:rPr>
              <w:t>UTM</w:t>
            </w:r>
            <w:r w:rsidRPr="006952E4">
              <w:rPr>
                <w:rFonts w:hint="eastAsia"/>
                <w:sz w:val="21"/>
                <w:lang w:eastAsia="zh-CN"/>
              </w:rPr>
              <w:t>坐标及海拔高度根据谷歌地球获取</w:t>
            </w:r>
          </w:p>
        </w:tc>
      </w:tr>
    </w:tbl>
    <w:p w14:paraId="42AC97CE" w14:textId="00FFBC16" w:rsidR="00024643" w:rsidRPr="006952E4" w:rsidRDefault="00024643" w:rsidP="00EC362B">
      <w:pPr>
        <w:pStyle w:val="afffffff3"/>
        <w:ind w:firstLine="420"/>
      </w:pPr>
      <w:r w:rsidRPr="006952E4">
        <w:rPr>
          <w:rFonts w:hint="eastAsia"/>
        </w:rPr>
        <w:t>表</w:t>
      </w:r>
      <w:r w:rsidRPr="006952E4">
        <w:rPr>
          <w:rFonts w:hint="eastAsia"/>
        </w:rPr>
        <w:t xml:space="preserve">5.2-3  </w:t>
      </w:r>
      <w:r w:rsidR="00DB0E98" w:rsidRPr="006952E4">
        <w:t xml:space="preserve">   </w:t>
      </w:r>
      <w:r w:rsidR="00DB0E98" w:rsidRPr="006952E4">
        <w:rPr>
          <w:rFonts w:hint="eastAsia"/>
        </w:rPr>
        <w:t>配粉、干搅拌粉尘</w:t>
      </w:r>
      <w:r w:rsidRPr="006952E4">
        <w:rPr>
          <w:rFonts w:hint="eastAsia"/>
        </w:rPr>
        <w:t>工序有组织废气污染源一览表（点源）</w:t>
      </w:r>
    </w:p>
    <w:tbl>
      <w:tblPr>
        <w:tblStyle w:val="afffffffffffa"/>
        <w:tblW w:w="5000" w:type="pct"/>
        <w:tblLook w:val="04A0" w:firstRow="1" w:lastRow="0" w:firstColumn="1" w:lastColumn="0" w:noHBand="0" w:noVBand="1"/>
      </w:tblPr>
      <w:tblGrid>
        <w:gridCol w:w="2375"/>
        <w:gridCol w:w="1561"/>
        <w:gridCol w:w="4500"/>
      </w:tblGrid>
      <w:tr w:rsidR="006952E4" w:rsidRPr="006952E4" w14:paraId="58D9D95A" w14:textId="77777777" w:rsidTr="006818F4">
        <w:trPr>
          <w:trHeight w:val="340"/>
        </w:trPr>
        <w:tc>
          <w:tcPr>
            <w:tcW w:w="2333" w:type="pct"/>
            <w:gridSpan w:val="2"/>
            <w:vAlign w:val="center"/>
          </w:tcPr>
          <w:p w14:paraId="7248800A" w14:textId="77777777" w:rsidR="00024643" w:rsidRPr="006952E4" w:rsidRDefault="00024643" w:rsidP="00EC362B">
            <w:pPr>
              <w:pStyle w:val="affffffffffffd"/>
              <w:rPr>
                <w:sz w:val="21"/>
              </w:rPr>
            </w:pPr>
            <w:r w:rsidRPr="006952E4">
              <w:rPr>
                <w:rFonts w:hint="eastAsia"/>
                <w:sz w:val="21"/>
              </w:rPr>
              <w:t>污染源名称</w:t>
            </w:r>
          </w:p>
        </w:tc>
        <w:tc>
          <w:tcPr>
            <w:tcW w:w="2667" w:type="pct"/>
            <w:vAlign w:val="center"/>
          </w:tcPr>
          <w:p w14:paraId="62650767" w14:textId="209ADC5C" w:rsidR="00024643" w:rsidRPr="006952E4" w:rsidRDefault="00024643" w:rsidP="00EC362B">
            <w:pPr>
              <w:pStyle w:val="affffffffffffd"/>
              <w:rPr>
                <w:sz w:val="21"/>
                <w:lang w:eastAsia="zh-CN"/>
              </w:rPr>
            </w:pPr>
            <w:r w:rsidRPr="006952E4">
              <w:rPr>
                <w:rFonts w:hint="eastAsia"/>
                <w:sz w:val="21"/>
                <w:lang w:eastAsia="zh-CN"/>
              </w:rPr>
              <w:t>排气筒</w:t>
            </w:r>
            <w:r w:rsidR="00DB0E98" w:rsidRPr="006952E4">
              <w:rPr>
                <w:rFonts w:hint="eastAsia"/>
                <w:sz w:val="21"/>
                <w:lang w:eastAsia="zh-CN"/>
              </w:rPr>
              <w:t>D</w:t>
            </w:r>
            <w:r w:rsidR="00DB0E98" w:rsidRPr="006952E4">
              <w:rPr>
                <w:sz w:val="21"/>
                <w:lang w:eastAsia="zh-CN"/>
              </w:rPr>
              <w:t>A002</w:t>
            </w:r>
          </w:p>
        </w:tc>
      </w:tr>
      <w:tr w:rsidR="006952E4" w:rsidRPr="006952E4" w14:paraId="6A8A5BAC" w14:textId="77777777" w:rsidTr="006818F4">
        <w:trPr>
          <w:trHeight w:val="340"/>
        </w:trPr>
        <w:tc>
          <w:tcPr>
            <w:tcW w:w="1408" w:type="pct"/>
            <w:vMerge w:val="restart"/>
            <w:vAlign w:val="center"/>
          </w:tcPr>
          <w:p w14:paraId="387430DB" w14:textId="77777777" w:rsidR="00024643" w:rsidRPr="006952E4" w:rsidRDefault="00024643" w:rsidP="00EC362B">
            <w:pPr>
              <w:pStyle w:val="affffffffffffd"/>
              <w:rPr>
                <w:sz w:val="21"/>
                <w:lang w:eastAsia="zh-CN"/>
              </w:rPr>
            </w:pPr>
            <w:r w:rsidRPr="006952E4">
              <w:rPr>
                <w:rFonts w:hint="eastAsia"/>
                <w:sz w:val="21"/>
                <w:lang w:eastAsia="zh-CN"/>
              </w:rPr>
              <w:t>排气筒底部中心坐标</w:t>
            </w:r>
            <w:r w:rsidRPr="006952E4">
              <w:rPr>
                <w:rFonts w:hint="eastAsia"/>
                <w:sz w:val="21"/>
                <w:lang w:eastAsia="zh-CN"/>
              </w:rPr>
              <w:t>/m</w:t>
            </w:r>
          </w:p>
        </w:tc>
        <w:tc>
          <w:tcPr>
            <w:tcW w:w="925" w:type="pct"/>
            <w:vAlign w:val="center"/>
          </w:tcPr>
          <w:p w14:paraId="5C830F42" w14:textId="77777777" w:rsidR="00024643" w:rsidRPr="006952E4" w:rsidRDefault="00024643" w:rsidP="00EC362B">
            <w:pPr>
              <w:pStyle w:val="affffffffffffd"/>
              <w:rPr>
                <w:sz w:val="21"/>
              </w:rPr>
            </w:pPr>
            <w:r w:rsidRPr="006952E4">
              <w:rPr>
                <w:rFonts w:hint="eastAsia"/>
                <w:sz w:val="21"/>
              </w:rPr>
              <w:t>X</w:t>
            </w:r>
          </w:p>
        </w:tc>
        <w:tc>
          <w:tcPr>
            <w:tcW w:w="2667" w:type="pct"/>
            <w:vAlign w:val="center"/>
          </w:tcPr>
          <w:p w14:paraId="2AED3EAE" w14:textId="09A00CC8" w:rsidR="00024643" w:rsidRPr="006952E4" w:rsidRDefault="00DB0E98" w:rsidP="009522F2">
            <w:pPr>
              <w:pStyle w:val="affffffffffffd"/>
              <w:rPr>
                <w:sz w:val="21"/>
                <w:lang w:eastAsia="zh-CN"/>
              </w:rPr>
            </w:pPr>
            <w:r w:rsidRPr="006952E4">
              <w:rPr>
                <w:rFonts w:hint="eastAsia"/>
                <w:sz w:val="21"/>
                <w:lang w:eastAsia="zh-CN"/>
              </w:rPr>
              <w:t>5</w:t>
            </w:r>
            <w:r w:rsidRPr="006952E4">
              <w:rPr>
                <w:sz w:val="21"/>
                <w:lang w:eastAsia="zh-CN"/>
              </w:rPr>
              <w:t>20</w:t>
            </w:r>
            <w:r w:rsidR="009522F2" w:rsidRPr="006952E4">
              <w:rPr>
                <w:sz w:val="21"/>
                <w:lang w:eastAsia="zh-CN"/>
              </w:rPr>
              <w:t>739.691</w:t>
            </w:r>
          </w:p>
        </w:tc>
      </w:tr>
      <w:tr w:rsidR="006952E4" w:rsidRPr="006952E4" w14:paraId="5BBFFC2F" w14:textId="77777777" w:rsidTr="006818F4">
        <w:trPr>
          <w:trHeight w:val="340"/>
        </w:trPr>
        <w:tc>
          <w:tcPr>
            <w:tcW w:w="1408" w:type="pct"/>
            <w:vMerge/>
            <w:vAlign w:val="center"/>
          </w:tcPr>
          <w:p w14:paraId="58EBB3BE" w14:textId="77777777" w:rsidR="00024643" w:rsidRPr="006952E4" w:rsidRDefault="00024643" w:rsidP="00EC362B">
            <w:pPr>
              <w:pStyle w:val="affffffffffffd"/>
              <w:rPr>
                <w:sz w:val="21"/>
              </w:rPr>
            </w:pPr>
          </w:p>
        </w:tc>
        <w:tc>
          <w:tcPr>
            <w:tcW w:w="925" w:type="pct"/>
            <w:vAlign w:val="center"/>
          </w:tcPr>
          <w:p w14:paraId="655B6D31" w14:textId="77777777" w:rsidR="00024643" w:rsidRPr="006952E4" w:rsidRDefault="00024643" w:rsidP="00EC362B">
            <w:pPr>
              <w:pStyle w:val="affffffffffffd"/>
              <w:rPr>
                <w:sz w:val="21"/>
              </w:rPr>
            </w:pPr>
            <w:r w:rsidRPr="006952E4">
              <w:rPr>
                <w:rFonts w:hint="eastAsia"/>
                <w:sz w:val="21"/>
              </w:rPr>
              <w:t>Y</w:t>
            </w:r>
          </w:p>
        </w:tc>
        <w:tc>
          <w:tcPr>
            <w:tcW w:w="2667" w:type="pct"/>
            <w:vAlign w:val="center"/>
          </w:tcPr>
          <w:p w14:paraId="7F78E396" w14:textId="4FCE5FD4" w:rsidR="00024643" w:rsidRPr="006952E4" w:rsidRDefault="009522F2" w:rsidP="00EC362B">
            <w:pPr>
              <w:pStyle w:val="affffffffffffd"/>
              <w:rPr>
                <w:sz w:val="21"/>
                <w:lang w:eastAsia="zh-CN"/>
              </w:rPr>
            </w:pPr>
            <w:r w:rsidRPr="006952E4">
              <w:rPr>
                <w:sz w:val="21"/>
                <w:lang w:eastAsia="zh-CN"/>
              </w:rPr>
              <w:t>4859015.446</w:t>
            </w:r>
          </w:p>
        </w:tc>
      </w:tr>
      <w:tr w:rsidR="006952E4" w:rsidRPr="006952E4" w14:paraId="5F784A81" w14:textId="77777777" w:rsidTr="006818F4">
        <w:trPr>
          <w:trHeight w:val="340"/>
        </w:trPr>
        <w:tc>
          <w:tcPr>
            <w:tcW w:w="2333" w:type="pct"/>
            <w:gridSpan w:val="2"/>
            <w:vAlign w:val="center"/>
          </w:tcPr>
          <w:p w14:paraId="6F3A794D" w14:textId="77777777" w:rsidR="00024643" w:rsidRPr="006952E4" w:rsidRDefault="00024643" w:rsidP="00EC362B">
            <w:pPr>
              <w:pStyle w:val="affffffffffffd"/>
              <w:rPr>
                <w:sz w:val="21"/>
              </w:rPr>
            </w:pPr>
            <w:r w:rsidRPr="006952E4">
              <w:rPr>
                <w:rFonts w:hint="eastAsia"/>
                <w:sz w:val="21"/>
              </w:rPr>
              <w:t>排气筒底部海拔高度</w:t>
            </w:r>
            <w:r w:rsidRPr="006952E4">
              <w:rPr>
                <w:rFonts w:hint="eastAsia"/>
                <w:sz w:val="21"/>
              </w:rPr>
              <w:t>/m</w:t>
            </w:r>
          </w:p>
        </w:tc>
        <w:tc>
          <w:tcPr>
            <w:tcW w:w="2667" w:type="pct"/>
            <w:vAlign w:val="center"/>
          </w:tcPr>
          <w:p w14:paraId="314C8432" w14:textId="061BA40D" w:rsidR="00024643" w:rsidRPr="006952E4" w:rsidRDefault="009522F2" w:rsidP="00EC362B">
            <w:pPr>
              <w:pStyle w:val="affffffffffffd"/>
              <w:rPr>
                <w:sz w:val="21"/>
                <w:lang w:eastAsia="zh-CN"/>
              </w:rPr>
            </w:pPr>
            <w:r w:rsidRPr="006952E4">
              <w:rPr>
                <w:sz w:val="21"/>
                <w:lang w:eastAsia="zh-CN"/>
              </w:rPr>
              <w:t>776.254</w:t>
            </w:r>
          </w:p>
        </w:tc>
      </w:tr>
      <w:tr w:rsidR="006952E4" w:rsidRPr="006952E4" w14:paraId="1DC43B91" w14:textId="77777777" w:rsidTr="006818F4">
        <w:trPr>
          <w:trHeight w:val="340"/>
        </w:trPr>
        <w:tc>
          <w:tcPr>
            <w:tcW w:w="2333" w:type="pct"/>
            <w:gridSpan w:val="2"/>
            <w:vAlign w:val="center"/>
          </w:tcPr>
          <w:p w14:paraId="24CF16A0" w14:textId="77777777" w:rsidR="00024643" w:rsidRPr="006952E4" w:rsidRDefault="00024643" w:rsidP="00EC362B">
            <w:pPr>
              <w:pStyle w:val="affffffffffffd"/>
              <w:rPr>
                <w:sz w:val="21"/>
              </w:rPr>
            </w:pPr>
            <w:r w:rsidRPr="006952E4">
              <w:rPr>
                <w:rFonts w:hint="eastAsia"/>
                <w:sz w:val="21"/>
              </w:rPr>
              <w:t>排气筒高度</w:t>
            </w:r>
            <w:r w:rsidRPr="006952E4">
              <w:rPr>
                <w:rFonts w:hint="eastAsia"/>
                <w:sz w:val="21"/>
              </w:rPr>
              <w:t>/m</w:t>
            </w:r>
          </w:p>
        </w:tc>
        <w:tc>
          <w:tcPr>
            <w:tcW w:w="2667" w:type="pct"/>
            <w:vAlign w:val="center"/>
          </w:tcPr>
          <w:p w14:paraId="37A3B0D9" w14:textId="77777777" w:rsidR="00024643" w:rsidRPr="006952E4" w:rsidRDefault="00024643" w:rsidP="00EC362B">
            <w:pPr>
              <w:pStyle w:val="affffffffffffd"/>
              <w:rPr>
                <w:sz w:val="21"/>
              </w:rPr>
            </w:pPr>
            <w:r w:rsidRPr="006952E4">
              <w:rPr>
                <w:rFonts w:hint="eastAsia"/>
                <w:sz w:val="21"/>
              </w:rPr>
              <w:t>15</w:t>
            </w:r>
          </w:p>
        </w:tc>
      </w:tr>
      <w:tr w:rsidR="006952E4" w:rsidRPr="006952E4" w14:paraId="67394141" w14:textId="77777777" w:rsidTr="006818F4">
        <w:trPr>
          <w:trHeight w:val="340"/>
        </w:trPr>
        <w:tc>
          <w:tcPr>
            <w:tcW w:w="2333" w:type="pct"/>
            <w:gridSpan w:val="2"/>
            <w:vAlign w:val="center"/>
          </w:tcPr>
          <w:p w14:paraId="0C2DEF23" w14:textId="77777777" w:rsidR="00024643" w:rsidRPr="006952E4" w:rsidRDefault="00024643" w:rsidP="00EC362B">
            <w:pPr>
              <w:pStyle w:val="affffffffffffd"/>
              <w:rPr>
                <w:sz w:val="21"/>
              </w:rPr>
            </w:pPr>
            <w:r w:rsidRPr="006952E4">
              <w:rPr>
                <w:rFonts w:hint="eastAsia"/>
                <w:sz w:val="21"/>
              </w:rPr>
              <w:t>排气筒出口内径</w:t>
            </w:r>
            <w:r w:rsidRPr="006952E4">
              <w:rPr>
                <w:rFonts w:hint="eastAsia"/>
                <w:sz w:val="21"/>
              </w:rPr>
              <w:t>/m</w:t>
            </w:r>
          </w:p>
        </w:tc>
        <w:tc>
          <w:tcPr>
            <w:tcW w:w="2667" w:type="pct"/>
            <w:vAlign w:val="center"/>
          </w:tcPr>
          <w:p w14:paraId="593BD3CD" w14:textId="7242BA86" w:rsidR="00024643" w:rsidRPr="006952E4" w:rsidRDefault="00024643" w:rsidP="00EC362B">
            <w:pPr>
              <w:pStyle w:val="affffffffffffd"/>
              <w:rPr>
                <w:sz w:val="21"/>
              </w:rPr>
            </w:pPr>
            <w:r w:rsidRPr="006952E4">
              <w:rPr>
                <w:rFonts w:hint="eastAsia"/>
                <w:sz w:val="21"/>
              </w:rPr>
              <w:t>0.</w:t>
            </w:r>
            <w:r w:rsidR="00C13615" w:rsidRPr="006952E4">
              <w:rPr>
                <w:sz w:val="21"/>
              </w:rPr>
              <w:t>2</w:t>
            </w:r>
          </w:p>
        </w:tc>
      </w:tr>
      <w:tr w:rsidR="006952E4" w:rsidRPr="006952E4" w14:paraId="699B0FA7" w14:textId="77777777" w:rsidTr="006818F4">
        <w:trPr>
          <w:trHeight w:val="340"/>
        </w:trPr>
        <w:tc>
          <w:tcPr>
            <w:tcW w:w="2333" w:type="pct"/>
            <w:gridSpan w:val="2"/>
            <w:vAlign w:val="center"/>
          </w:tcPr>
          <w:p w14:paraId="1A893607" w14:textId="77777777" w:rsidR="00024643" w:rsidRPr="006952E4" w:rsidRDefault="00024643" w:rsidP="00EC362B">
            <w:pPr>
              <w:pStyle w:val="affffffffffffd"/>
              <w:rPr>
                <w:sz w:val="21"/>
              </w:rPr>
            </w:pPr>
            <w:r w:rsidRPr="006952E4">
              <w:rPr>
                <w:rFonts w:hint="eastAsia"/>
                <w:sz w:val="21"/>
              </w:rPr>
              <w:t>烟气流量</w:t>
            </w:r>
            <w:r w:rsidRPr="006952E4">
              <w:rPr>
                <w:rFonts w:hint="eastAsia"/>
                <w:sz w:val="21"/>
              </w:rPr>
              <w:t>/</w:t>
            </w:r>
            <w:r w:rsidRPr="006952E4">
              <w:rPr>
                <w:rFonts w:hint="eastAsia"/>
                <w:sz w:val="21"/>
              </w:rPr>
              <w:t>（</w:t>
            </w:r>
            <w:r w:rsidRPr="006952E4">
              <w:rPr>
                <w:rFonts w:hint="eastAsia"/>
                <w:sz w:val="21"/>
              </w:rPr>
              <w:t>m</w:t>
            </w:r>
            <w:r w:rsidRPr="006952E4">
              <w:rPr>
                <w:rFonts w:hint="eastAsia"/>
                <w:sz w:val="21"/>
                <w:vertAlign w:val="superscript"/>
              </w:rPr>
              <w:t>3</w:t>
            </w:r>
            <w:r w:rsidRPr="006952E4">
              <w:rPr>
                <w:rFonts w:hint="eastAsia"/>
                <w:sz w:val="21"/>
              </w:rPr>
              <w:t>/h</w:t>
            </w:r>
            <w:r w:rsidRPr="006952E4">
              <w:rPr>
                <w:rFonts w:hint="eastAsia"/>
                <w:sz w:val="21"/>
              </w:rPr>
              <w:t>）</w:t>
            </w:r>
          </w:p>
        </w:tc>
        <w:tc>
          <w:tcPr>
            <w:tcW w:w="2667" w:type="pct"/>
            <w:vAlign w:val="center"/>
          </w:tcPr>
          <w:p w14:paraId="1CEA7519" w14:textId="767A8F0C" w:rsidR="00024643" w:rsidRPr="006952E4" w:rsidRDefault="00DB0E98" w:rsidP="00EC362B">
            <w:pPr>
              <w:pStyle w:val="affffffffffffd"/>
              <w:rPr>
                <w:sz w:val="21"/>
              </w:rPr>
            </w:pPr>
            <w:r w:rsidRPr="006952E4">
              <w:rPr>
                <w:sz w:val="21"/>
              </w:rPr>
              <w:t>15455</w:t>
            </w:r>
          </w:p>
        </w:tc>
      </w:tr>
      <w:tr w:rsidR="006952E4" w:rsidRPr="006952E4" w14:paraId="3C22316E" w14:textId="77777777" w:rsidTr="006818F4">
        <w:trPr>
          <w:trHeight w:val="340"/>
        </w:trPr>
        <w:tc>
          <w:tcPr>
            <w:tcW w:w="2333" w:type="pct"/>
            <w:gridSpan w:val="2"/>
            <w:vAlign w:val="center"/>
          </w:tcPr>
          <w:p w14:paraId="7CB4761F" w14:textId="77777777" w:rsidR="00024643" w:rsidRPr="006952E4" w:rsidRDefault="00024643" w:rsidP="00EC362B">
            <w:pPr>
              <w:pStyle w:val="affffffffffffd"/>
              <w:rPr>
                <w:sz w:val="21"/>
              </w:rPr>
            </w:pPr>
            <w:r w:rsidRPr="006952E4">
              <w:rPr>
                <w:rFonts w:hint="eastAsia"/>
                <w:sz w:val="21"/>
              </w:rPr>
              <w:t>烟气温度</w:t>
            </w:r>
            <w:r w:rsidRPr="006952E4">
              <w:rPr>
                <w:rFonts w:hint="eastAsia"/>
                <w:sz w:val="21"/>
              </w:rPr>
              <w:t>/</w:t>
            </w:r>
            <w:r w:rsidRPr="006952E4">
              <w:rPr>
                <w:rFonts w:hint="eastAsia"/>
                <w:sz w:val="21"/>
              </w:rPr>
              <w:t>℃</w:t>
            </w:r>
          </w:p>
        </w:tc>
        <w:tc>
          <w:tcPr>
            <w:tcW w:w="2667" w:type="pct"/>
            <w:vAlign w:val="center"/>
          </w:tcPr>
          <w:p w14:paraId="32247827" w14:textId="77777777" w:rsidR="00024643" w:rsidRPr="006952E4" w:rsidRDefault="00024643" w:rsidP="00EC362B">
            <w:pPr>
              <w:pStyle w:val="affffffffffffd"/>
              <w:rPr>
                <w:sz w:val="21"/>
              </w:rPr>
            </w:pPr>
            <w:r w:rsidRPr="006952E4">
              <w:rPr>
                <w:rFonts w:hint="eastAsia"/>
                <w:sz w:val="21"/>
              </w:rPr>
              <w:t>环境温度</w:t>
            </w:r>
          </w:p>
        </w:tc>
      </w:tr>
      <w:tr w:rsidR="006952E4" w:rsidRPr="006952E4" w14:paraId="2A897B22" w14:textId="77777777" w:rsidTr="006818F4">
        <w:trPr>
          <w:trHeight w:val="340"/>
        </w:trPr>
        <w:tc>
          <w:tcPr>
            <w:tcW w:w="2333" w:type="pct"/>
            <w:gridSpan w:val="2"/>
            <w:vAlign w:val="center"/>
          </w:tcPr>
          <w:p w14:paraId="06CF2AD2" w14:textId="77777777" w:rsidR="00024643" w:rsidRPr="006952E4" w:rsidRDefault="00024643" w:rsidP="00EC362B">
            <w:pPr>
              <w:pStyle w:val="affffffffffffd"/>
              <w:rPr>
                <w:sz w:val="21"/>
              </w:rPr>
            </w:pPr>
            <w:r w:rsidRPr="006952E4">
              <w:rPr>
                <w:rFonts w:hint="eastAsia"/>
                <w:sz w:val="21"/>
              </w:rPr>
              <w:t>年排放小时</w:t>
            </w:r>
            <w:r w:rsidRPr="006952E4">
              <w:rPr>
                <w:rFonts w:hint="eastAsia"/>
                <w:sz w:val="21"/>
              </w:rPr>
              <w:t>/h</w:t>
            </w:r>
          </w:p>
        </w:tc>
        <w:tc>
          <w:tcPr>
            <w:tcW w:w="2667" w:type="pct"/>
            <w:vAlign w:val="center"/>
          </w:tcPr>
          <w:p w14:paraId="54AA764E" w14:textId="3FD58A6D" w:rsidR="00024643" w:rsidRPr="006952E4" w:rsidRDefault="00DB0E98" w:rsidP="00EC362B">
            <w:pPr>
              <w:pStyle w:val="affffffffffffd"/>
              <w:rPr>
                <w:sz w:val="21"/>
              </w:rPr>
            </w:pPr>
            <w:r w:rsidRPr="006952E4">
              <w:rPr>
                <w:sz w:val="21"/>
              </w:rPr>
              <w:t>7200</w:t>
            </w:r>
          </w:p>
        </w:tc>
      </w:tr>
      <w:tr w:rsidR="006952E4" w:rsidRPr="006952E4" w14:paraId="3FC1AFEE" w14:textId="77777777" w:rsidTr="006818F4">
        <w:trPr>
          <w:trHeight w:val="340"/>
        </w:trPr>
        <w:tc>
          <w:tcPr>
            <w:tcW w:w="2333" w:type="pct"/>
            <w:gridSpan w:val="2"/>
            <w:vAlign w:val="center"/>
          </w:tcPr>
          <w:p w14:paraId="7745974C" w14:textId="77777777" w:rsidR="00024643" w:rsidRPr="006952E4" w:rsidRDefault="00024643" w:rsidP="00EC362B">
            <w:pPr>
              <w:pStyle w:val="affffffffffffd"/>
              <w:rPr>
                <w:sz w:val="21"/>
              </w:rPr>
            </w:pPr>
            <w:r w:rsidRPr="006952E4">
              <w:rPr>
                <w:rFonts w:hint="eastAsia"/>
                <w:sz w:val="21"/>
              </w:rPr>
              <w:t>排放工况</w:t>
            </w:r>
          </w:p>
        </w:tc>
        <w:tc>
          <w:tcPr>
            <w:tcW w:w="2667" w:type="pct"/>
            <w:vAlign w:val="center"/>
          </w:tcPr>
          <w:p w14:paraId="43CA378B" w14:textId="77777777" w:rsidR="00024643" w:rsidRPr="006952E4" w:rsidRDefault="00024643" w:rsidP="00EC362B">
            <w:pPr>
              <w:pStyle w:val="affffffffffffd"/>
              <w:rPr>
                <w:sz w:val="21"/>
              </w:rPr>
            </w:pPr>
            <w:r w:rsidRPr="006952E4">
              <w:rPr>
                <w:rFonts w:hint="eastAsia"/>
                <w:sz w:val="21"/>
              </w:rPr>
              <w:t>正常</w:t>
            </w:r>
          </w:p>
        </w:tc>
      </w:tr>
      <w:tr w:rsidR="006952E4" w:rsidRPr="006952E4" w14:paraId="459B3061" w14:textId="77777777" w:rsidTr="006818F4">
        <w:trPr>
          <w:trHeight w:val="340"/>
        </w:trPr>
        <w:tc>
          <w:tcPr>
            <w:tcW w:w="1408" w:type="pct"/>
            <w:vAlign w:val="center"/>
          </w:tcPr>
          <w:p w14:paraId="04870E8A" w14:textId="77777777" w:rsidR="00024643" w:rsidRPr="006952E4" w:rsidRDefault="00024643" w:rsidP="00EC362B">
            <w:pPr>
              <w:pStyle w:val="affffffffffffd"/>
              <w:rPr>
                <w:sz w:val="21"/>
              </w:rPr>
            </w:pPr>
            <w:r w:rsidRPr="006952E4">
              <w:rPr>
                <w:rFonts w:hint="eastAsia"/>
                <w:sz w:val="21"/>
              </w:rPr>
              <w:t>污染物排放速率（</w:t>
            </w:r>
            <w:r w:rsidRPr="006952E4">
              <w:rPr>
                <w:rFonts w:hint="eastAsia"/>
                <w:sz w:val="21"/>
              </w:rPr>
              <w:t>kg/h</w:t>
            </w:r>
            <w:r w:rsidRPr="006952E4">
              <w:rPr>
                <w:rFonts w:hint="eastAsia"/>
                <w:sz w:val="21"/>
              </w:rPr>
              <w:t>）</w:t>
            </w:r>
          </w:p>
        </w:tc>
        <w:tc>
          <w:tcPr>
            <w:tcW w:w="925" w:type="pct"/>
            <w:vAlign w:val="center"/>
          </w:tcPr>
          <w:p w14:paraId="4C4565C6" w14:textId="4D59B7F1" w:rsidR="00024643" w:rsidRPr="006952E4" w:rsidRDefault="00DB0E98" w:rsidP="00EC362B">
            <w:pPr>
              <w:pStyle w:val="affffffffffffd"/>
              <w:rPr>
                <w:sz w:val="21"/>
              </w:rPr>
            </w:pPr>
            <w:r w:rsidRPr="006952E4">
              <w:rPr>
                <w:rFonts w:hint="eastAsia"/>
                <w:sz w:val="21"/>
                <w:lang w:eastAsia="zh-CN"/>
              </w:rPr>
              <w:t>颗粒物</w:t>
            </w:r>
          </w:p>
        </w:tc>
        <w:tc>
          <w:tcPr>
            <w:tcW w:w="2667" w:type="pct"/>
            <w:vAlign w:val="center"/>
          </w:tcPr>
          <w:p w14:paraId="1D5E4C20" w14:textId="4EEB04FE" w:rsidR="00024643" w:rsidRPr="006952E4" w:rsidRDefault="00E5013D" w:rsidP="00EC362B">
            <w:pPr>
              <w:pStyle w:val="affffffffffffd"/>
              <w:rPr>
                <w:sz w:val="21"/>
              </w:rPr>
            </w:pPr>
            <w:r w:rsidRPr="006952E4">
              <w:rPr>
                <w:sz w:val="21"/>
              </w:rPr>
              <w:t>0.003</w:t>
            </w:r>
          </w:p>
        </w:tc>
      </w:tr>
      <w:tr w:rsidR="006952E4" w:rsidRPr="006952E4" w14:paraId="10227F3D" w14:textId="77777777" w:rsidTr="006818F4">
        <w:trPr>
          <w:trHeight w:val="340"/>
        </w:trPr>
        <w:tc>
          <w:tcPr>
            <w:tcW w:w="5000" w:type="pct"/>
            <w:gridSpan w:val="3"/>
            <w:vAlign w:val="center"/>
          </w:tcPr>
          <w:p w14:paraId="6D9BE163" w14:textId="77777777" w:rsidR="00024643" w:rsidRPr="006952E4" w:rsidRDefault="00024643" w:rsidP="00EC362B">
            <w:pPr>
              <w:pStyle w:val="affffffffffffd"/>
              <w:rPr>
                <w:sz w:val="21"/>
                <w:lang w:eastAsia="zh-CN"/>
              </w:rPr>
            </w:pPr>
            <w:r w:rsidRPr="006952E4">
              <w:rPr>
                <w:rFonts w:hint="eastAsia"/>
                <w:sz w:val="21"/>
                <w:lang w:eastAsia="zh-CN"/>
              </w:rPr>
              <w:t>备注：</w:t>
            </w:r>
            <w:r w:rsidRPr="006952E4">
              <w:rPr>
                <w:rFonts w:hint="eastAsia"/>
                <w:sz w:val="21"/>
                <w:lang w:eastAsia="zh-CN"/>
              </w:rPr>
              <w:t>X</w:t>
            </w:r>
            <w:r w:rsidRPr="006952E4">
              <w:rPr>
                <w:rFonts w:hint="eastAsia"/>
                <w:sz w:val="21"/>
                <w:lang w:eastAsia="zh-CN"/>
              </w:rPr>
              <w:t>、</w:t>
            </w:r>
            <w:r w:rsidRPr="006952E4">
              <w:rPr>
                <w:rFonts w:hint="eastAsia"/>
                <w:sz w:val="21"/>
                <w:lang w:eastAsia="zh-CN"/>
              </w:rPr>
              <w:t>Y</w:t>
            </w:r>
            <w:r w:rsidRPr="006952E4">
              <w:rPr>
                <w:rFonts w:hint="eastAsia"/>
                <w:sz w:val="21"/>
                <w:lang w:eastAsia="zh-CN"/>
              </w:rPr>
              <w:t>取值为</w:t>
            </w:r>
            <w:r w:rsidRPr="006952E4">
              <w:rPr>
                <w:rFonts w:hint="eastAsia"/>
                <w:sz w:val="21"/>
                <w:lang w:eastAsia="zh-CN"/>
              </w:rPr>
              <w:t>UTM</w:t>
            </w:r>
            <w:r w:rsidRPr="006952E4">
              <w:rPr>
                <w:rFonts w:hint="eastAsia"/>
                <w:sz w:val="21"/>
                <w:lang w:eastAsia="zh-CN"/>
              </w:rPr>
              <w:t>坐标，</w:t>
            </w:r>
            <w:r w:rsidRPr="006952E4">
              <w:rPr>
                <w:rFonts w:hint="eastAsia"/>
                <w:sz w:val="21"/>
                <w:lang w:eastAsia="zh-CN"/>
              </w:rPr>
              <w:t>UTM</w:t>
            </w:r>
            <w:r w:rsidRPr="006952E4">
              <w:rPr>
                <w:rFonts w:hint="eastAsia"/>
                <w:sz w:val="21"/>
                <w:lang w:eastAsia="zh-CN"/>
              </w:rPr>
              <w:t>坐标及海拔高度根据谷歌地球获取</w:t>
            </w:r>
          </w:p>
        </w:tc>
      </w:tr>
    </w:tbl>
    <w:p w14:paraId="16780CC5" w14:textId="2AFD2528" w:rsidR="00024643" w:rsidRPr="006952E4" w:rsidRDefault="00024643" w:rsidP="00EC362B">
      <w:pPr>
        <w:pStyle w:val="afffffff3"/>
        <w:ind w:firstLine="420"/>
      </w:pPr>
      <w:r w:rsidRPr="006952E4">
        <w:rPr>
          <w:rFonts w:hint="eastAsia"/>
        </w:rPr>
        <w:t>表</w:t>
      </w:r>
      <w:r w:rsidRPr="006952E4">
        <w:rPr>
          <w:rFonts w:hint="eastAsia"/>
        </w:rPr>
        <w:t xml:space="preserve">5.2-4       </w:t>
      </w:r>
      <w:r w:rsidR="00DB0E98" w:rsidRPr="006952E4">
        <w:rPr>
          <w:rFonts w:hint="eastAsia"/>
        </w:rPr>
        <w:t>磨头磨尾</w:t>
      </w:r>
      <w:r w:rsidRPr="006952E4">
        <w:rPr>
          <w:rFonts w:hint="eastAsia"/>
        </w:rPr>
        <w:t>工序有组织废气污染源一览表（点源）</w:t>
      </w:r>
    </w:p>
    <w:tbl>
      <w:tblPr>
        <w:tblStyle w:val="afffffffffffa"/>
        <w:tblW w:w="5000" w:type="pct"/>
        <w:tblLook w:val="04A0" w:firstRow="1" w:lastRow="0" w:firstColumn="1" w:lastColumn="0" w:noHBand="0" w:noVBand="1"/>
      </w:tblPr>
      <w:tblGrid>
        <w:gridCol w:w="2375"/>
        <w:gridCol w:w="1561"/>
        <w:gridCol w:w="4500"/>
      </w:tblGrid>
      <w:tr w:rsidR="006952E4" w:rsidRPr="006952E4" w14:paraId="58D149DA" w14:textId="77777777" w:rsidTr="006818F4">
        <w:trPr>
          <w:trHeight w:val="340"/>
        </w:trPr>
        <w:tc>
          <w:tcPr>
            <w:tcW w:w="2333" w:type="pct"/>
            <w:gridSpan w:val="2"/>
            <w:vAlign w:val="center"/>
          </w:tcPr>
          <w:p w14:paraId="168EB198" w14:textId="77777777" w:rsidR="00024643" w:rsidRPr="006952E4" w:rsidRDefault="00024643" w:rsidP="00EC362B">
            <w:pPr>
              <w:pStyle w:val="affffffffffffd"/>
              <w:rPr>
                <w:sz w:val="21"/>
              </w:rPr>
            </w:pPr>
            <w:r w:rsidRPr="006952E4">
              <w:rPr>
                <w:rFonts w:hint="eastAsia"/>
                <w:sz w:val="21"/>
              </w:rPr>
              <w:t>污染源名称</w:t>
            </w:r>
          </w:p>
        </w:tc>
        <w:tc>
          <w:tcPr>
            <w:tcW w:w="2667" w:type="pct"/>
            <w:vAlign w:val="center"/>
          </w:tcPr>
          <w:p w14:paraId="7B3FC764" w14:textId="5708BB89" w:rsidR="00024643" w:rsidRPr="006952E4" w:rsidRDefault="00024643" w:rsidP="00EC362B">
            <w:pPr>
              <w:pStyle w:val="affffffffffffd"/>
              <w:rPr>
                <w:sz w:val="21"/>
                <w:lang w:eastAsia="zh-CN"/>
              </w:rPr>
            </w:pPr>
            <w:r w:rsidRPr="006952E4">
              <w:rPr>
                <w:rFonts w:hint="eastAsia"/>
                <w:sz w:val="21"/>
                <w:lang w:eastAsia="zh-CN"/>
              </w:rPr>
              <w:t>排气筒</w:t>
            </w:r>
            <w:r w:rsidR="00DB0E98" w:rsidRPr="006952E4">
              <w:rPr>
                <w:rFonts w:hint="eastAsia"/>
                <w:sz w:val="21"/>
                <w:lang w:eastAsia="zh-CN"/>
              </w:rPr>
              <w:t>D</w:t>
            </w:r>
            <w:r w:rsidR="00DB0E98" w:rsidRPr="006952E4">
              <w:rPr>
                <w:sz w:val="21"/>
                <w:lang w:eastAsia="zh-CN"/>
              </w:rPr>
              <w:t>A003</w:t>
            </w:r>
          </w:p>
        </w:tc>
      </w:tr>
      <w:tr w:rsidR="006952E4" w:rsidRPr="006952E4" w14:paraId="200FE164" w14:textId="77777777" w:rsidTr="006818F4">
        <w:trPr>
          <w:trHeight w:val="340"/>
        </w:trPr>
        <w:tc>
          <w:tcPr>
            <w:tcW w:w="1408" w:type="pct"/>
            <w:vMerge w:val="restart"/>
            <w:vAlign w:val="center"/>
          </w:tcPr>
          <w:p w14:paraId="700B1A37" w14:textId="77777777" w:rsidR="00024643" w:rsidRPr="006952E4" w:rsidRDefault="00024643" w:rsidP="00EC362B">
            <w:pPr>
              <w:pStyle w:val="affffffffffffd"/>
              <w:rPr>
                <w:sz w:val="21"/>
                <w:lang w:eastAsia="zh-CN"/>
              </w:rPr>
            </w:pPr>
            <w:r w:rsidRPr="006952E4">
              <w:rPr>
                <w:rFonts w:hint="eastAsia"/>
                <w:sz w:val="21"/>
                <w:lang w:eastAsia="zh-CN"/>
              </w:rPr>
              <w:t>排气筒底部中心坐标</w:t>
            </w:r>
            <w:r w:rsidRPr="006952E4">
              <w:rPr>
                <w:rFonts w:hint="eastAsia"/>
                <w:sz w:val="21"/>
                <w:lang w:eastAsia="zh-CN"/>
              </w:rPr>
              <w:t>/m</w:t>
            </w:r>
          </w:p>
        </w:tc>
        <w:tc>
          <w:tcPr>
            <w:tcW w:w="925" w:type="pct"/>
            <w:vAlign w:val="center"/>
          </w:tcPr>
          <w:p w14:paraId="74F9B101" w14:textId="77777777" w:rsidR="00024643" w:rsidRPr="006952E4" w:rsidRDefault="00024643" w:rsidP="00EC362B">
            <w:pPr>
              <w:pStyle w:val="affffffffffffd"/>
              <w:rPr>
                <w:sz w:val="21"/>
              </w:rPr>
            </w:pPr>
            <w:r w:rsidRPr="006952E4">
              <w:rPr>
                <w:rFonts w:hint="eastAsia"/>
                <w:sz w:val="21"/>
              </w:rPr>
              <w:t>X</w:t>
            </w:r>
          </w:p>
        </w:tc>
        <w:tc>
          <w:tcPr>
            <w:tcW w:w="2667" w:type="pct"/>
            <w:vAlign w:val="center"/>
          </w:tcPr>
          <w:p w14:paraId="2A086B7A" w14:textId="3F77E63E" w:rsidR="00024643" w:rsidRPr="006952E4" w:rsidRDefault="009522F2" w:rsidP="00EC362B">
            <w:pPr>
              <w:pStyle w:val="affffffffffffd"/>
              <w:rPr>
                <w:sz w:val="21"/>
                <w:lang w:eastAsia="zh-CN"/>
              </w:rPr>
            </w:pPr>
            <w:r w:rsidRPr="006952E4">
              <w:rPr>
                <w:sz w:val="21"/>
                <w:lang w:eastAsia="zh-CN"/>
              </w:rPr>
              <w:t>520777.640</w:t>
            </w:r>
          </w:p>
        </w:tc>
      </w:tr>
      <w:tr w:rsidR="006952E4" w:rsidRPr="006952E4" w14:paraId="55180BB7" w14:textId="77777777" w:rsidTr="006818F4">
        <w:trPr>
          <w:trHeight w:val="340"/>
        </w:trPr>
        <w:tc>
          <w:tcPr>
            <w:tcW w:w="1408" w:type="pct"/>
            <w:vMerge/>
            <w:vAlign w:val="center"/>
          </w:tcPr>
          <w:p w14:paraId="1C468A67" w14:textId="77777777" w:rsidR="00024643" w:rsidRPr="006952E4" w:rsidRDefault="00024643" w:rsidP="00EC362B">
            <w:pPr>
              <w:pStyle w:val="affffffffffffd"/>
              <w:rPr>
                <w:sz w:val="21"/>
              </w:rPr>
            </w:pPr>
          </w:p>
        </w:tc>
        <w:tc>
          <w:tcPr>
            <w:tcW w:w="925" w:type="pct"/>
            <w:vAlign w:val="center"/>
          </w:tcPr>
          <w:p w14:paraId="5938596C" w14:textId="77777777" w:rsidR="00024643" w:rsidRPr="006952E4" w:rsidRDefault="00024643" w:rsidP="00EC362B">
            <w:pPr>
              <w:pStyle w:val="affffffffffffd"/>
              <w:rPr>
                <w:sz w:val="21"/>
              </w:rPr>
            </w:pPr>
            <w:r w:rsidRPr="006952E4">
              <w:rPr>
                <w:rFonts w:hint="eastAsia"/>
                <w:sz w:val="21"/>
              </w:rPr>
              <w:t>Y</w:t>
            </w:r>
          </w:p>
        </w:tc>
        <w:tc>
          <w:tcPr>
            <w:tcW w:w="2667" w:type="pct"/>
            <w:vAlign w:val="center"/>
          </w:tcPr>
          <w:p w14:paraId="61CB736D" w14:textId="27325E55" w:rsidR="00024643" w:rsidRPr="006952E4" w:rsidRDefault="009522F2" w:rsidP="00EC362B">
            <w:pPr>
              <w:pStyle w:val="affffffffffffd"/>
              <w:rPr>
                <w:sz w:val="21"/>
                <w:lang w:eastAsia="zh-CN"/>
              </w:rPr>
            </w:pPr>
            <w:r w:rsidRPr="006952E4">
              <w:rPr>
                <w:sz w:val="21"/>
                <w:lang w:eastAsia="zh-CN"/>
              </w:rPr>
              <w:t>4859006.697</w:t>
            </w:r>
          </w:p>
        </w:tc>
      </w:tr>
      <w:tr w:rsidR="006952E4" w:rsidRPr="006952E4" w14:paraId="3F258560" w14:textId="77777777" w:rsidTr="006818F4">
        <w:trPr>
          <w:trHeight w:val="340"/>
        </w:trPr>
        <w:tc>
          <w:tcPr>
            <w:tcW w:w="2333" w:type="pct"/>
            <w:gridSpan w:val="2"/>
            <w:vAlign w:val="center"/>
          </w:tcPr>
          <w:p w14:paraId="168653A2" w14:textId="77777777" w:rsidR="00024643" w:rsidRPr="006952E4" w:rsidRDefault="00024643" w:rsidP="00EC362B">
            <w:pPr>
              <w:pStyle w:val="affffffffffffd"/>
              <w:rPr>
                <w:sz w:val="21"/>
              </w:rPr>
            </w:pPr>
            <w:r w:rsidRPr="006952E4">
              <w:rPr>
                <w:rFonts w:hint="eastAsia"/>
                <w:sz w:val="21"/>
              </w:rPr>
              <w:t>排气筒底部海拔高度</w:t>
            </w:r>
            <w:r w:rsidRPr="006952E4">
              <w:rPr>
                <w:rFonts w:hint="eastAsia"/>
                <w:sz w:val="21"/>
              </w:rPr>
              <w:t>/m</w:t>
            </w:r>
          </w:p>
        </w:tc>
        <w:tc>
          <w:tcPr>
            <w:tcW w:w="2667" w:type="pct"/>
            <w:vAlign w:val="center"/>
          </w:tcPr>
          <w:p w14:paraId="3A4333C3" w14:textId="0F826344" w:rsidR="00024643" w:rsidRPr="006952E4" w:rsidRDefault="009522F2" w:rsidP="00EC362B">
            <w:pPr>
              <w:pStyle w:val="affffffffffffd"/>
              <w:rPr>
                <w:sz w:val="21"/>
                <w:lang w:eastAsia="zh-CN"/>
              </w:rPr>
            </w:pPr>
            <w:r w:rsidRPr="006952E4">
              <w:rPr>
                <w:sz w:val="21"/>
                <w:lang w:eastAsia="zh-CN"/>
              </w:rPr>
              <w:t>777.122</w:t>
            </w:r>
          </w:p>
        </w:tc>
      </w:tr>
      <w:tr w:rsidR="006952E4" w:rsidRPr="006952E4" w14:paraId="469A450C" w14:textId="77777777" w:rsidTr="006818F4">
        <w:trPr>
          <w:trHeight w:val="340"/>
        </w:trPr>
        <w:tc>
          <w:tcPr>
            <w:tcW w:w="2333" w:type="pct"/>
            <w:gridSpan w:val="2"/>
            <w:vAlign w:val="center"/>
          </w:tcPr>
          <w:p w14:paraId="1D7A7CEF" w14:textId="77777777" w:rsidR="00024643" w:rsidRPr="006952E4" w:rsidRDefault="00024643" w:rsidP="00EC362B">
            <w:pPr>
              <w:pStyle w:val="affffffffffffd"/>
              <w:rPr>
                <w:sz w:val="21"/>
              </w:rPr>
            </w:pPr>
            <w:r w:rsidRPr="006952E4">
              <w:rPr>
                <w:rFonts w:hint="eastAsia"/>
                <w:sz w:val="21"/>
              </w:rPr>
              <w:t>排气筒高度</w:t>
            </w:r>
            <w:r w:rsidRPr="006952E4">
              <w:rPr>
                <w:rFonts w:hint="eastAsia"/>
                <w:sz w:val="21"/>
              </w:rPr>
              <w:t>/m</w:t>
            </w:r>
          </w:p>
        </w:tc>
        <w:tc>
          <w:tcPr>
            <w:tcW w:w="2667" w:type="pct"/>
            <w:vAlign w:val="center"/>
          </w:tcPr>
          <w:p w14:paraId="7F17941E" w14:textId="77777777" w:rsidR="00024643" w:rsidRPr="006952E4" w:rsidRDefault="00024643" w:rsidP="00EC362B">
            <w:pPr>
              <w:pStyle w:val="affffffffffffd"/>
              <w:rPr>
                <w:sz w:val="21"/>
              </w:rPr>
            </w:pPr>
            <w:r w:rsidRPr="006952E4">
              <w:rPr>
                <w:rFonts w:hint="eastAsia"/>
                <w:sz w:val="21"/>
              </w:rPr>
              <w:t>15</w:t>
            </w:r>
          </w:p>
        </w:tc>
      </w:tr>
      <w:tr w:rsidR="006952E4" w:rsidRPr="006952E4" w14:paraId="06116A46" w14:textId="77777777" w:rsidTr="006818F4">
        <w:trPr>
          <w:trHeight w:val="340"/>
        </w:trPr>
        <w:tc>
          <w:tcPr>
            <w:tcW w:w="2333" w:type="pct"/>
            <w:gridSpan w:val="2"/>
            <w:vAlign w:val="center"/>
          </w:tcPr>
          <w:p w14:paraId="2757CAD5" w14:textId="77777777" w:rsidR="00024643" w:rsidRPr="006952E4" w:rsidRDefault="00024643" w:rsidP="00EC362B">
            <w:pPr>
              <w:pStyle w:val="affffffffffffd"/>
              <w:rPr>
                <w:sz w:val="21"/>
              </w:rPr>
            </w:pPr>
            <w:r w:rsidRPr="006952E4">
              <w:rPr>
                <w:rFonts w:hint="eastAsia"/>
                <w:sz w:val="21"/>
              </w:rPr>
              <w:t>排气筒出口内径</w:t>
            </w:r>
            <w:r w:rsidRPr="006952E4">
              <w:rPr>
                <w:rFonts w:hint="eastAsia"/>
                <w:sz w:val="21"/>
              </w:rPr>
              <w:t>/m</w:t>
            </w:r>
          </w:p>
        </w:tc>
        <w:tc>
          <w:tcPr>
            <w:tcW w:w="2667" w:type="pct"/>
            <w:vAlign w:val="center"/>
          </w:tcPr>
          <w:p w14:paraId="6E0D0F50" w14:textId="6D2DCA26" w:rsidR="00024643" w:rsidRPr="006952E4" w:rsidRDefault="00024643" w:rsidP="00EC362B">
            <w:pPr>
              <w:pStyle w:val="affffffffffffd"/>
              <w:rPr>
                <w:sz w:val="21"/>
              </w:rPr>
            </w:pPr>
            <w:r w:rsidRPr="006952E4">
              <w:rPr>
                <w:rFonts w:hint="eastAsia"/>
                <w:sz w:val="21"/>
              </w:rPr>
              <w:t>0.</w:t>
            </w:r>
            <w:r w:rsidR="00C13615" w:rsidRPr="006952E4">
              <w:rPr>
                <w:sz w:val="21"/>
              </w:rPr>
              <w:t>2</w:t>
            </w:r>
          </w:p>
        </w:tc>
      </w:tr>
      <w:tr w:rsidR="006952E4" w:rsidRPr="006952E4" w14:paraId="32B2E699" w14:textId="77777777" w:rsidTr="006818F4">
        <w:trPr>
          <w:trHeight w:val="340"/>
        </w:trPr>
        <w:tc>
          <w:tcPr>
            <w:tcW w:w="2333" w:type="pct"/>
            <w:gridSpan w:val="2"/>
            <w:vAlign w:val="center"/>
          </w:tcPr>
          <w:p w14:paraId="6526BCCB" w14:textId="77777777" w:rsidR="00024643" w:rsidRPr="006952E4" w:rsidRDefault="00024643" w:rsidP="00EC362B">
            <w:pPr>
              <w:pStyle w:val="affffffffffffd"/>
              <w:rPr>
                <w:sz w:val="21"/>
              </w:rPr>
            </w:pPr>
            <w:r w:rsidRPr="006952E4">
              <w:rPr>
                <w:rFonts w:hint="eastAsia"/>
                <w:sz w:val="21"/>
              </w:rPr>
              <w:t>烟气流量</w:t>
            </w:r>
            <w:r w:rsidRPr="006952E4">
              <w:rPr>
                <w:rFonts w:hint="eastAsia"/>
                <w:sz w:val="21"/>
              </w:rPr>
              <w:t>/</w:t>
            </w:r>
            <w:r w:rsidRPr="006952E4">
              <w:rPr>
                <w:rFonts w:hint="eastAsia"/>
                <w:sz w:val="21"/>
              </w:rPr>
              <w:t>（</w:t>
            </w:r>
            <w:r w:rsidRPr="006952E4">
              <w:rPr>
                <w:rFonts w:hint="eastAsia"/>
                <w:sz w:val="21"/>
              </w:rPr>
              <w:t>m</w:t>
            </w:r>
            <w:r w:rsidRPr="006952E4">
              <w:rPr>
                <w:rFonts w:hint="eastAsia"/>
                <w:sz w:val="21"/>
                <w:vertAlign w:val="superscript"/>
              </w:rPr>
              <w:t>3</w:t>
            </w:r>
            <w:r w:rsidRPr="006952E4">
              <w:rPr>
                <w:rFonts w:hint="eastAsia"/>
                <w:sz w:val="21"/>
              </w:rPr>
              <w:t>/h</w:t>
            </w:r>
            <w:r w:rsidRPr="006952E4">
              <w:rPr>
                <w:rFonts w:hint="eastAsia"/>
                <w:sz w:val="21"/>
              </w:rPr>
              <w:t>）</w:t>
            </w:r>
          </w:p>
        </w:tc>
        <w:tc>
          <w:tcPr>
            <w:tcW w:w="2667" w:type="pct"/>
            <w:vAlign w:val="center"/>
          </w:tcPr>
          <w:p w14:paraId="1A25AEE2" w14:textId="44DBA7BF" w:rsidR="00024643" w:rsidRPr="006952E4" w:rsidRDefault="00DB0E98" w:rsidP="00EC362B">
            <w:pPr>
              <w:pStyle w:val="affffffffffffd"/>
              <w:rPr>
                <w:sz w:val="21"/>
              </w:rPr>
            </w:pPr>
            <w:r w:rsidRPr="006952E4">
              <w:rPr>
                <w:sz w:val="21"/>
              </w:rPr>
              <w:t>8000</w:t>
            </w:r>
          </w:p>
        </w:tc>
      </w:tr>
      <w:tr w:rsidR="006952E4" w:rsidRPr="006952E4" w14:paraId="43FC7570" w14:textId="77777777" w:rsidTr="006818F4">
        <w:trPr>
          <w:trHeight w:val="340"/>
        </w:trPr>
        <w:tc>
          <w:tcPr>
            <w:tcW w:w="2333" w:type="pct"/>
            <w:gridSpan w:val="2"/>
            <w:vAlign w:val="center"/>
          </w:tcPr>
          <w:p w14:paraId="144554E6" w14:textId="77777777" w:rsidR="00024643" w:rsidRPr="006952E4" w:rsidRDefault="00024643" w:rsidP="00EC362B">
            <w:pPr>
              <w:pStyle w:val="affffffffffffd"/>
              <w:rPr>
                <w:sz w:val="21"/>
              </w:rPr>
            </w:pPr>
            <w:r w:rsidRPr="006952E4">
              <w:rPr>
                <w:rFonts w:hint="eastAsia"/>
                <w:sz w:val="21"/>
              </w:rPr>
              <w:t>烟气温度</w:t>
            </w:r>
            <w:r w:rsidRPr="006952E4">
              <w:rPr>
                <w:rFonts w:hint="eastAsia"/>
                <w:sz w:val="21"/>
              </w:rPr>
              <w:t>/</w:t>
            </w:r>
            <w:r w:rsidRPr="006952E4">
              <w:rPr>
                <w:rFonts w:hint="eastAsia"/>
                <w:sz w:val="21"/>
              </w:rPr>
              <w:t>℃</w:t>
            </w:r>
          </w:p>
        </w:tc>
        <w:tc>
          <w:tcPr>
            <w:tcW w:w="2667" w:type="pct"/>
            <w:vAlign w:val="center"/>
          </w:tcPr>
          <w:p w14:paraId="42D6C2D0" w14:textId="77777777" w:rsidR="00024643" w:rsidRPr="006952E4" w:rsidRDefault="00024643" w:rsidP="00EC362B">
            <w:pPr>
              <w:pStyle w:val="affffffffffffd"/>
              <w:rPr>
                <w:sz w:val="21"/>
              </w:rPr>
            </w:pPr>
            <w:r w:rsidRPr="006952E4">
              <w:rPr>
                <w:rFonts w:hint="eastAsia"/>
                <w:sz w:val="21"/>
              </w:rPr>
              <w:t>环境温度</w:t>
            </w:r>
          </w:p>
        </w:tc>
      </w:tr>
      <w:tr w:rsidR="006952E4" w:rsidRPr="006952E4" w14:paraId="0CE385A6" w14:textId="77777777" w:rsidTr="006818F4">
        <w:trPr>
          <w:trHeight w:val="340"/>
        </w:trPr>
        <w:tc>
          <w:tcPr>
            <w:tcW w:w="2333" w:type="pct"/>
            <w:gridSpan w:val="2"/>
            <w:vAlign w:val="center"/>
          </w:tcPr>
          <w:p w14:paraId="4732154A" w14:textId="77777777" w:rsidR="00024643" w:rsidRPr="006952E4" w:rsidRDefault="00024643" w:rsidP="00EC362B">
            <w:pPr>
              <w:pStyle w:val="affffffffffffd"/>
              <w:rPr>
                <w:sz w:val="21"/>
              </w:rPr>
            </w:pPr>
            <w:r w:rsidRPr="006952E4">
              <w:rPr>
                <w:rFonts w:hint="eastAsia"/>
                <w:sz w:val="21"/>
              </w:rPr>
              <w:t>年排放小时</w:t>
            </w:r>
            <w:r w:rsidRPr="006952E4">
              <w:rPr>
                <w:rFonts w:hint="eastAsia"/>
                <w:sz w:val="21"/>
              </w:rPr>
              <w:t>/h</w:t>
            </w:r>
          </w:p>
        </w:tc>
        <w:tc>
          <w:tcPr>
            <w:tcW w:w="2667" w:type="pct"/>
            <w:vAlign w:val="center"/>
          </w:tcPr>
          <w:p w14:paraId="67679C49" w14:textId="589AC43C" w:rsidR="00024643" w:rsidRPr="006952E4" w:rsidRDefault="00DB0E98" w:rsidP="00EC362B">
            <w:pPr>
              <w:pStyle w:val="affffffffffffd"/>
              <w:rPr>
                <w:sz w:val="21"/>
              </w:rPr>
            </w:pPr>
            <w:r w:rsidRPr="006952E4">
              <w:rPr>
                <w:sz w:val="21"/>
              </w:rPr>
              <w:t>7200</w:t>
            </w:r>
          </w:p>
        </w:tc>
      </w:tr>
      <w:tr w:rsidR="006952E4" w:rsidRPr="006952E4" w14:paraId="49BA54C3" w14:textId="77777777" w:rsidTr="006818F4">
        <w:trPr>
          <w:trHeight w:val="340"/>
        </w:trPr>
        <w:tc>
          <w:tcPr>
            <w:tcW w:w="2333" w:type="pct"/>
            <w:gridSpan w:val="2"/>
            <w:vAlign w:val="center"/>
          </w:tcPr>
          <w:p w14:paraId="0F8ADEB7" w14:textId="77777777" w:rsidR="00024643" w:rsidRPr="006952E4" w:rsidRDefault="00024643" w:rsidP="00EC362B">
            <w:pPr>
              <w:pStyle w:val="affffffffffffd"/>
              <w:rPr>
                <w:sz w:val="21"/>
              </w:rPr>
            </w:pPr>
            <w:r w:rsidRPr="006952E4">
              <w:rPr>
                <w:rFonts w:hint="eastAsia"/>
                <w:sz w:val="21"/>
              </w:rPr>
              <w:t>排放工况</w:t>
            </w:r>
          </w:p>
        </w:tc>
        <w:tc>
          <w:tcPr>
            <w:tcW w:w="2667" w:type="pct"/>
            <w:vAlign w:val="center"/>
          </w:tcPr>
          <w:p w14:paraId="5D8EC8CD" w14:textId="77777777" w:rsidR="00024643" w:rsidRPr="006952E4" w:rsidRDefault="00024643" w:rsidP="00EC362B">
            <w:pPr>
              <w:pStyle w:val="affffffffffffd"/>
              <w:rPr>
                <w:sz w:val="21"/>
              </w:rPr>
            </w:pPr>
            <w:r w:rsidRPr="006952E4">
              <w:rPr>
                <w:rFonts w:hint="eastAsia"/>
                <w:sz w:val="21"/>
              </w:rPr>
              <w:t>正常</w:t>
            </w:r>
          </w:p>
        </w:tc>
      </w:tr>
      <w:tr w:rsidR="006952E4" w:rsidRPr="006952E4" w14:paraId="549D1344" w14:textId="77777777" w:rsidTr="006818F4">
        <w:trPr>
          <w:trHeight w:val="340"/>
        </w:trPr>
        <w:tc>
          <w:tcPr>
            <w:tcW w:w="1408" w:type="pct"/>
            <w:vAlign w:val="center"/>
          </w:tcPr>
          <w:p w14:paraId="0C529316" w14:textId="77777777" w:rsidR="00024643" w:rsidRPr="006952E4" w:rsidRDefault="00024643" w:rsidP="00EC362B">
            <w:pPr>
              <w:pStyle w:val="affffffffffffd"/>
              <w:rPr>
                <w:sz w:val="21"/>
              </w:rPr>
            </w:pPr>
            <w:r w:rsidRPr="006952E4">
              <w:rPr>
                <w:rFonts w:hint="eastAsia"/>
                <w:sz w:val="21"/>
              </w:rPr>
              <w:t>污染物排放速率（</w:t>
            </w:r>
            <w:r w:rsidRPr="006952E4">
              <w:rPr>
                <w:rFonts w:hint="eastAsia"/>
                <w:sz w:val="21"/>
              </w:rPr>
              <w:t>kg/h</w:t>
            </w:r>
            <w:r w:rsidRPr="006952E4">
              <w:rPr>
                <w:rFonts w:hint="eastAsia"/>
                <w:sz w:val="21"/>
              </w:rPr>
              <w:t>）</w:t>
            </w:r>
          </w:p>
        </w:tc>
        <w:tc>
          <w:tcPr>
            <w:tcW w:w="925" w:type="pct"/>
            <w:vAlign w:val="center"/>
          </w:tcPr>
          <w:p w14:paraId="56E16917" w14:textId="04E39B08" w:rsidR="00024643" w:rsidRPr="006952E4" w:rsidRDefault="00DB0E98" w:rsidP="00EC362B">
            <w:pPr>
              <w:pStyle w:val="affffffffffffd"/>
              <w:rPr>
                <w:sz w:val="21"/>
              </w:rPr>
            </w:pPr>
            <w:r w:rsidRPr="006952E4">
              <w:rPr>
                <w:rFonts w:hint="eastAsia"/>
                <w:sz w:val="21"/>
                <w:lang w:eastAsia="zh-CN"/>
              </w:rPr>
              <w:t>颗粒物</w:t>
            </w:r>
          </w:p>
        </w:tc>
        <w:tc>
          <w:tcPr>
            <w:tcW w:w="2667" w:type="pct"/>
            <w:vAlign w:val="center"/>
          </w:tcPr>
          <w:p w14:paraId="208976BE" w14:textId="4A08D63D" w:rsidR="00024643" w:rsidRPr="006952E4" w:rsidRDefault="00024643" w:rsidP="008E3D14">
            <w:pPr>
              <w:pStyle w:val="affffffffffffd"/>
              <w:rPr>
                <w:sz w:val="21"/>
              </w:rPr>
            </w:pPr>
            <w:r w:rsidRPr="006952E4">
              <w:rPr>
                <w:rFonts w:hint="eastAsia"/>
                <w:sz w:val="21"/>
              </w:rPr>
              <w:t>0.</w:t>
            </w:r>
            <w:r w:rsidR="00233C9D" w:rsidRPr="006952E4">
              <w:rPr>
                <w:sz w:val="21"/>
              </w:rPr>
              <w:t>122</w:t>
            </w:r>
          </w:p>
        </w:tc>
      </w:tr>
      <w:tr w:rsidR="006952E4" w:rsidRPr="006952E4" w14:paraId="7190B094" w14:textId="77777777" w:rsidTr="006818F4">
        <w:trPr>
          <w:trHeight w:val="340"/>
        </w:trPr>
        <w:tc>
          <w:tcPr>
            <w:tcW w:w="5000" w:type="pct"/>
            <w:gridSpan w:val="3"/>
            <w:vAlign w:val="center"/>
          </w:tcPr>
          <w:p w14:paraId="28F8F30B" w14:textId="77777777" w:rsidR="00024643" w:rsidRPr="006952E4" w:rsidRDefault="00024643" w:rsidP="00EC362B">
            <w:pPr>
              <w:pStyle w:val="affffffffffffd"/>
              <w:rPr>
                <w:sz w:val="21"/>
                <w:lang w:eastAsia="zh-CN"/>
              </w:rPr>
            </w:pPr>
            <w:r w:rsidRPr="006952E4">
              <w:rPr>
                <w:rFonts w:hint="eastAsia"/>
                <w:sz w:val="21"/>
                <w:lang w:eastAsia="zh-CN"/>
              </w:rPr>
              <w:t>备注：</w:t>
            </w:r>
            <w:r w:rsidRPr="006952E4">
              <w:rPr>
                <w:rFonts w:hint="eastAsia"/>
                <w:sz w:val="21"/>
                <w:lang w:eastAsia="zh-CN"/>
              </w:rPr>
              <w:t>X</w:t>
            </w:r>
            <w:r w:rsidRPr="006952E4">
              <w:rPr>
                <w:rFonts w:hint="eastAsia"/>
                <w:sz w:val="21"/>
                <w:lang w:eastAsia="zh-CN"/>
              </w:rPr>
              <w:t>、</w:t>
            </w:r>
            <w:r w:rsidRPr="006952E4">
              <w:rPr>
                <w:rFonts w:hint="eastAsia"/>
                <w:sz w:val="21"/>
                <w:lang w:eastAsia="zh-CN"/>
              </w:rPr>
              <w:t>Y</w:t>
            </w:r>
            <w:r w:rsidRPr="006952E4">
              <w:rPr>
                <w:rFonts w:hint="eastAsia"/>
                <w:sz w:val="21"/>
                <w:lang w:eastAsia="zh-CN"/>
              </w:rPr>
              <w:t>取值为</w:t>
            </w:r>
            <w:r w:rsidRPr="006952E4">
              <w:rPr>
                <w:rFonts w:hint="eastAsia"/>
                <w:sz w:val="21"/>
                <w:lang w:eastAsia="zh-CN"/>
              </w:rPr>
              <w:t>UTM</w:t>
            </w:r>
            <w:r w:rsidRPr="006952E4">
              <w:rPr>
                <w:rFonts w:hint="eastAsia"/>
                <w:sz w:val="21"/>
                <w:lang w:eastAsia="zh-CN"/>
              </w:rPr>
              <w:t>坐标，</w:t>
            </w:r>
            <w:r w:rsidRPr="006952E4">
              <w:rPr>
                <w:rFonts w:hint="eastAsia"/>
                <w:sz w:val="21"/>
                <w:lang w:eastAsia="zh-CN"/>
              </w:rPr>
              <w:t>UTM</w:t>
            </w:r>
            <w:r w:rsidRPr="006952E4">
              <w:rPr>
                <w:rFonts w:hint="eastAsia"/>
                <w:sz w:val="21"/>
                <w:lang w:eastAsia="zh-CN"/>
              </w:rPr>
              <w:t>坐标及海拔高度根据谷歌地球获取</w:t>
            </w:r>
          </w:p>
        </w:tc>
      </w:tr>
    </w:tbl>
    <w:p w14:paraId="06A0153F" w14:textId="798A3C0C" w:rsidR="00E63D97" w:rsidRPr="006952E4" w:rsidRDefault="00E63D97" w:rsidP="00E63D97">
      <w:pPr>
        <w:pStyle w:val="afffffff3"/>
        <w:ind w:firstLine="420"/>
      </w:pPr>
      <w:r w:rsidRPr="006952E4">
        <w:rPr>
          <w:rFonts w:hint="eastAsia"/>
        </w:rPr>
        <w:t>表</w:t>
      </w:r>
      <w:r w:rsidR="007069EE" w:rsidRPr="006952E4">
        <w:rPr>
          <w:rFonts w:hint="eastAsia"/>
        </w:rPr>
        <w:t>5.2-</w:t>
      </w:r>
      <w:r w:rsidR="007069EE" w:rsidRPr="006952E4">
        <w:t>5</w:t>
      </w:r>
      <w:r w:rsidRPr="006952E4">
        <w:rPr>
          <w:rFonts w:hint="eastAsia"/>
        </w:rPr>
        <w:t xml:space="preserve">      </w:t>
      </w:r>
      <w:r w:rsidRPr="006952E4">
        <w:t xml:space="preserve"> </w:t>
      </w:r>
      <w:r w:rsidRPr="006952E4">
        <w:rPr>
          <w:rFonts w:hint="eastAsia"/>
        </w:rPr>
        <w:t>天然气燃烧机有组织废气污染源一览表（点源）</w:t>
      </w:r>
    </w:p>
    <w:tbl>
      <w:tblPr>
        <w:tblStyle w:val="afffffffffffa"/>
        <w:tblW w:w="5000" w:type="pct"/>
        <w:tblLook w:val="04A0" w:firstRow="1" w:lastRow="0" w:firstColumn="1" w:lastColumn="0" w:noHBand="0" w:noVBand="1"/>
      </w:tblPr>
      <w:tblGrid>
        <w:gridCol w:w="2375"/>
        <w:gridCol w:w="1561"/>
        <w:gridCol w:w="4500"/>
      </w:tblGrid>
      <w:tr w:rsidR="006952E4" w:rsidRPr="006952E4" w14:paraId="701931BF" w14:textId="77777777" w:rsidTr="00E63D97">
        <w:trPr>
          <w:trHeight w:val="340"/>
        </w:trPr>
        <w:tc>
          <w:tcPr>
            <w:tcW w:w="2333" w:type="pct"/>
            <w:gridSpan w:val="2"/>
            <w:vAlign w:val="center"/>
          </w:tcPr>
          <w:p w14:paraId="465BBA7F" w14:textId="77777777" w:rsidR="00E63D97" w:rsidRPr="006952E4" w:rsidRDefault="00E63D97" w:rsidP="00E63D97">
            <w:pPr>
              <w:pStyle w:val="affffffffffffd"/>
              <w:rPr>
                <w:sz w:val="21"/>
              </w:rPr>
            </w:pPr>
            <w:r w:rsidRPr="006952E4">
              <w:rPr>
                <w:rFonts w:hint="eastAsia"/>
                <w:sz w:val="21"/>
              </w:rPr>
              <w:t>污染源名称</w:t>
            </w:r>
          </w:p>
        </w:tc>
        <w:tc>
          <w:tcPr>
            <w:tcW w:w="2667" w:type="pct"/>
            <w:vAlign w:val="center"/>
          </w:tcPr>
          <w:p w14:paraId="480E8536" w14:textId="02373772" w:rsidR="00E63D97" w:rsidRPr="006952E4" w:rsidRDefault="00E63D97" w:rsidP="00E63D97">
            <w:pPr>
              <w:pStyle w:val="affffffffffffd"/>
              <w:rPr>
                <w:sz w:val="21"/>
                <w:lang w:eastAsia="zh-CN"/>
              </w:rPr>
            </w:pPr>
            <w:r w:rsidRPr="006952E4">
              <w:rPr>
                <w:rFonts w:hint="eastAsia"/>
                <w:sz w:val="21"/>
                <w:lang w:eastAsia="zh-CN"/>
              </w:rPr>
              <w:t>排气筒</w:t>
            </w:r>
            <w:r w:rsidRPr="006952E4">
              <w:rPr>
                <w:rFonts w:hint="eastAsia"/>
                <w:sz w:val="21"/>
                <w:lang w:eastAsia="zh-CN"/>
              </w:rPr>
              <w:t>D</w:t>
            </w:r>
            <w:r w:rsidRPr="006952E4">
              <w:rPr>
                <w:sz w:val="21"/>
                <w:lang w:eastAsia="zh-CN"/>
              </w:rPr>
              <w:t>A004</w:t>
            </w:r>
          </w:p>
        </w:tc>
      </w:tr>
      <w:tr w:rsidR="006952E4" w:rsidRPr="006952E4" w14:paraId="77FB71D2" w14:textId="77777777" w:rsidTr="00E63D97">
        <w:trPr>
          <w:trHeight w:val="340"/>
        </w:trPr>
        <w:tc>
          <w:tcPr>
            <w:tcW w:w="1408" w:type="pct"/>
            <w:vMerge w:val="restart"/>
            <w:vAlign w:val="center"/>
          </w:tcPr>
          <w:p w14:paraId="11965105" w14:textId="77777777" w:rsidR="00E63D97" w:rsidRPr="006952E4" w:rsidRDefault="00E63D97" w:rsidP="00E63D97">
            <w:pPr>
              <w:pStyle w:val="affffffffffffd"/>
              <w:rPr>
                <w:sz w:val="21"/>
                <w:lang w:eastAsia="zh-CN"/>
              </w:rPr>
            </w:pPr>
            <w:r w:rsidRPr="006952E4">
              <w:rPr>
                <w:rFonts w:hint="eastAsia"/>
                <w:sz w:val="21"/>
                <w:lang w:eastAsia="zh-CN"/>
              </w:rPr>
              <w:t>排气筒底部中心坐标</w:t>
            </w:r>
            <w:r w:rsidRPr="006952E4">
              <w:rPr>
                <w:rFonts w:hint="eastAsia"/>
                <w:sz w:val="21"/>
                <w:lang w:eastAsia="zh-CN"/>
              </w:rPr>
              <w:t>/m</w:t>
            </w:r>
          </w:p>
        </w:tc>
        <w:tc>
          <w:tcPr>
            <w:tcW w:w="925" w:type="pct"/>
            <w:vAlign w:val="center"/>
          </w:tcPr>
          <w:p w14:paraId="4EAEDE32" w14:textId="77777777" w:rsidR="00E63D97" w:rsidRPr="006952E4" w:rsidRDefault="00E63D97" w:rsidP="00E63D97">
            <w:pPr>
              <w:pStyle w:val="affffffffffffd"/>
              <w:rPr>
                <w:sz w:val="21"/>
              </w:rPr>
            </w:pPr>
            <w:r w:rsidRPr="006952E4">
              <w:rPr>
                <w:rFonts w:hint="eastAsia"/>
                <w:sz w:val="21"/>
              </w:rPr>
              <w:t>X</w:t>
            </w:r>
          </w:p>
        </w:tc>
        <w:tc>
          <w:tcPr>
            <w:tcW w:w="2667" w:type="pct"/>
            <w:vAlign w:val="center"/>
          </w:tcPr>
          <w:p w14:paraId="258EF28A" w14:textId="560364E9" w:rsidR="00E63D97" w:rsidRPr="006952E4" w:rsidRDefault="009522F2" w:rsidP="00E63D97">
            <w:pPr>
              <w:pStyle w:val="affffffffffffd"/>
              <w:rPr>
                <w:sz w:val="21"/>
                <w:lang w:eastAsia="zh-CN"/>
              </w:rPr>
            </w:pPr>
            <w:r w:rsidRPr="006952E4">
              <w:rPr>
                <w:sz w:val="21"/>
                <w:lang w:eastAsia="zh-CN"/>
              </w:rPr>
              <w:t>520796.743</w:t>
            </w:r>
          </w:p>
        </w:tc>
      </w:tr>
      <w:tr w:rsidR="006952E4" w:rsidRPr="006952E4" w14:paraId="45D5DB3F" w14:textId="77777777" w:rsidTr="00E63D97">
        <w:trPr>
          <w:trHeight w:val="340"/>
        </w:trPr>
        <w:tc>
          <w:tcPr>
            <w:tcW w:w="1408" w:type="pct"/>
            <w:vMerge/>
            <w:vAlign w:val="center"/>
          </w:tcPr>
          <w:p w14:paraId="044A6F64" w14:textId="77777777" w:rsidR="00E63D97" w:rsidRPr="006952E4" w:rsidRDefault="00E63D97" w:rsidP="00E63D97">
            <w:pPr>
              <w:pStyle w:val="affffffffffffd"/>
              <w:rPr>
                <w:sz w:val="21"/>
              </w:rPr>
            </w:pPr>
          </w:p>
        </w:tc>
        <w:tc>
          <w:tcPr>
            <w:tcW w:w="925" w:type="pct"/>
            <w:vAlign w:val="center"/>
          </w:tcPr>
          <w:p w14:paraId="36A00A99" w14:textId="77777777" w:rsidR="00E63D97" w:rsidRPr="006952E4" w:rsidRDefault="00E63D97" w:rsidP="00E63D97">
            <w:pPr>
              <w:pStyle w:val="affffffffffffd"/>
              <w:rPr>
                <w:sz w:val="21"/>
              </w:rPr>
            </w:pPr>
            <w:r w:rsidRPr="006952E4">
              <w:rPr>
                <w:rFonts w:hint="eastAsia"/>
                <w:sz w:val="21"/>
              </w:rPr>
              <w:t>Y</w:t>
            </w:r>
          </w:p>
        </w:tc>
        <w:tc>
          <w:tcPr>
            <w:tcW w:w="2667" w:type="pct"/>
            <w:vAlign w:val="center"/>
          </w:tcPr>
          <w:p w14:paraId="34C35D0F" w14:textId="518DCBBF" w:rsidR="00E63D97" w:rsidRPr="006952E4" w:rsidRDefault="009522F2" w:rsidP="00E63D97">
            <w:pPr>
              <w:pStyle w:val="affffffffffffd"/>
              <w:rPr>
                <w:sz w:val="21"/>
                <w:lang w:eastAsia="zh-CN"/>
              </w:rPr>
            </w:pPr>
            <w:r w:rsidRPr="006952E4">
              <w:rPr>
                <w:sz w:val="21"/>
                <w:lang w:eastAsia="zh-CN"/>
              </w:rPr>
              <w:t>4858961.476</w:t>
            </w:r>
          </w:p>
        </w:tc>
      </w:tr>
      <w:tr w:rsidR="006952E4" w:rsidRPr="006952E4" w14:paraId="111D03FD" w14:textId="77777777" w:rsidTr="00E63D97">
        <w:trPr>
          <w:trHeight w:val="340"/>
        </w:trPr>
        <w:tc>
          <w:tcPr>
            <w:tcW w:w="2333" w:type="pct"/>
            <w:gridSpan w:val="2"/>
            <w:vAlign w:val="center"/>
          </w:tcPr>
          <w:p w14:paraId="3848CEB6" w14:textId="77777777" w:rsidR="00E63D97" w:rsidRPr="006952E4" w:rsidRDefault="00E63D97" w:rsidP="00E63D97">
            <w:pPr>
              <w:pStyle w:val="affffffffffffd"/>
              <w:rPr>
                <w:sz w:val="21"/>
              </w:rPr>
            </w:pPr>
            <w:r w:rsidRPr="006952E4">
              <w:rPr>
                <w:rFonts w:hint="eastAsia"/>
                <w:sz w:val="21"/>
              </w:rPr>
              <w:t>排气筒底部海拔高度</w:t>
            </w:r>
            <w:r w:rsidRPr="006952E4">
              <w:rPr>
                <w:rFonts w:hint="eastAsia"/>
                <w:sz w:val="21"/>
              </w:rPr>
              <w:t>/m</w:t>
            </w:r>
          </w:p>
        </w:tc>
        <w:tc>
          <w:tcPr>
            <w:tcW w:w="2667" w:type="pct"/>
            <w:vAlign w:val="center"/>
          </w:tcPr>
          <w:p w14:paraId="5C2EF940" w14:textId="141CFBD9" w:rsidR="00E63D97" w:rsidRPr="006952E4" w:rsidRDefault="009522F2" w:rsidP="00E63D97">
            <w:pPr>
              <w:pStyle w:val="affffffffffffd"/>
              <w:rPr>
                <w:sz w:val="21"/>
                <w:lang w:eastAsia="zh-CN"/>
              </w:rPr>
            </w:pPr>
            <w:r w:rsidRPr="006952E4">
              <w:rPr>
                <w:sz w:val="21"/>
                <w:lang w:eastAsia="zh-CN"/>
              </w:rPr>
              <w:t>777.922</w:t>
            </w:r>
          </w:p>
        </w:tc>
      </w:tr>
      <w:tr w:rsidR="006952E4" w:rsidRPr="006952E4" w14:paraId="1C65B2F5" w14:textId="77777777" w:rsidTr="00E63D97">
        <w:trPr>
          <w:trHeight w:val="340"/>
        </w:trPr>
        <w:tc>
          <w:tcPr>
            <w:tcW w:w="2333" w:type="pct"/>
            <w:gridSpan w:val="2"/>
            <w:vAlign w:val="center"/>
          </w:tcPr>
          <w:p w14:paraId="212EBE6E" w14:textId="77777777" w:rsidR="00E63D97" w:rsidRPr="006952E4" w:rsidRDefault="00E63D97" w:rsidP="00E63D97">
            <w:pPr>
              <w:pStyle w:val="affffffffffffd"/>
              <w:rPr>
                <w:sz w:val="21"/>
              </w:rPr>
            </w:pPr>
            <w:r w:rsidRPr="006952E4">
              <w:rPr>
                <w:rFonts w:hint="eastAsia"/>
                <w:sz w:val="21"/>
              </w:rPr>
              <w:t>排气筒高度</w:t>
            </w:r>
            <w:r w:rsidRPr="006952E4">
              <w:rPr>
                <w:rFonts w:hint="eastAsia"/>
                <w:sz w:val="21"/>
              </w:rPr>
              <w:t>/m</w:t>
            </w:r>
          </w:p>
        </w:tc>
        <w:tc>
          <w:tcPr>
            <w:tcW w:w="2667" w:type="pct"/>
            <w:vAlign w:val="center"/>
          </w:tcPr>
          <w:p w14:paraId="194C3A4F" w14:textId="77777777" w:rsidR="00E63D97" w:rsidRPr="006952E4" w:rsidRDefault="00E63D97" w:rsidP="00E63D97">
            <w:pPr>
              <w:pStyle w:val="affffffffffffd"/>
              <w:rPr>
                <w:sz w:val="21"/>
              </w:rPr>
            </w:pPr>
            <w:r w:rsidRPr="006952E4">
              <w:rPr>
                <w:rFonts w:hint="eastAsia"/>
                <w:sz w:val="21"/>
              </w:rPr>
              <w:t>15</w:t>
            </w:r>
          </w:p>
        </w:tc>
      </w:tr>
      <w:tr w:rsidR="006952E4" w:rsidRPr="006952E4" w14:paraId="05E2AE20" w14:textId="77777777" w:rsidTr="00E63D97">
        <w:trPr>
          <w:trHeight w:val="340"/>
        </w:trPr>
        <w:tc>
          <w:tcPr>
            <w:tcW w:w="2333" w:type="pct"/>
            <w:gridSpan w:val="2"/>
            <w:vAlign w:val="center"/>
          </w:tcPr>
          <w:p w14:paraId="048F14B5" w14:textId="77777777" w:rsidR="00E63D97" w:rsidRPr="006952E4" w:rsidRDefault="00E63D97" w:rsidP="00E63D97">
            <w:pPr>
              <w:pStyle w:val="affffffffffffd"/>
              <w:rPr>
                <w:sz w:val="21"/>
              </w:rPr>
            </w:pPr>
            <w:r w:rsidRPr="006952E4">
              <w:rPr>
                <w:rFonts w:hint="eastAsia"/>
                <w:sz w:val="21"/>
              </w:rPr>
              <w:t>排气筒出口内径</w:t>
            </w:r>
            <w:r w:rsidRPr="006952E4">
              <w:rPr>
                <w:rFonts w:hint="eastAsia"/>
                <w:sz w:val="21"/>
              </w:rPr>
              <w:t>/m</w:t>
            </w:r>
          </w:p>
        </w:tc>
        <w:tc>
          <w:tcPr>
            <w:tcW w:w="2667" w:type="pct"/>
            <w:vAlign w:val="center"/>
          </w:tcPr>
          <w:p w14:paraId="001A23F9" w14:textId="2B6FBBC8" w:rsidR="00E63D97" w:rsidRPr="006952E4" w:rsidRDefault="00E63D97" w:rsidP="00E63D97">
            <w:pPr>
              <w:pStyle w:val="affffffffffffd"/>
              <w:rPr>
                <w:sz w:val="21"/>
              </w:rPr>
            </w:pPr>
            <w:r w:rsidRPr="006952E4">
              <w:rPr>
                <w:rFonts w:hint="eastAsia"/>
                <w:sz w:val="21"/>
              </w:rPr>
              <w:t>0.</w:t>
            </w:r>
            <w:r w:rsidR="00C13615" w:rsidRPr="006952E4">
              <w:rPr>
                <w:sz w:val="21"/>
              </w:rPr>
              <w:t>2</w:t>
            </w:r>
          </w:p>
        </w:tc>
      </w:tr>
      <w:tr w:rsidR="006952E4" w:rsidRPr="006952E4" w14:paraId="2AD064D3" w14:textId="77777777" w:rsidTr="00E63D97">
        <w:trPr>
          <w:trHeight w:val="340"/>
        </w:trPr>
        <w:tc>
          <w:tcPr>
            <w:tcW w:w="2333" w:type="pct"/>
            <w:gridSpan w:val="2"/>
            <w:vAlign w:val="center"/>
          </w:tcPr>
          <w:p w14:paraId="643EAA9C" w14:textId="77777777" w:rsidR="00E63D97" w:rsidRPr="006952E4" w:rsidRDefault="00E63D97" w:rsidP="00E63D97">
            <w:pPr>
              <w:pStyle w:val="affffffffffffd"/>
              <w:rPr>
                <w:sz w:val="21"/>
              </w:rPr>
            </w:pPr>
            <w:r w:rsidRPr="006952E4">
              <w:rPr>
                <w:rFonts w:hint="eastAsia"/>
                <w:sz w:val="21"/>
              </w:rPr>
              <w:t>烟气流量</w:t>
            </w:r>
            <w:r w:rsidRPr="006952E4">
              <w:rPr>
                <w:rFonts w:hint="eastAsia"/>
                <w:sz w:val="21"/>
              </w:rPr>
              <w:t>/</w:t>
            </w:r>
            <w:r w:rsidRPr="006952E4">
              <w:rPr>
                <w:rFonts w:hint="eastAsia"/>
                <w:sz w:val="21"/>
              </w:rPr>
              <w:t>（</w:t>
            </w:r>
            <w:r w:rsidRPr="006952E4">
              <w:rPr>
                <w:rFonts w:hint="eastAsia"/>
                <w:sz w:val="21"/>
              </w:rPr>
              <w:t>m</w:t>
            </w:r>
            <w:r w:rsidRPr="006952E4">
              <w:rPr>
                <w:rFonts w:hint="eastAsia"/>
                <w:sz w:val="21"/>
                <w:vertAlign w:val="superscript"/>
              </w:rPr>
              <w:t>3</w:t>
            </w:r>
            <w:r w:rsidRPr="006952E4">
              <w:rPr>
                <w:rFonts w:hint="eastAsia"/>
                <w:sz w:val="21"/>
              </w:rPr>
              <w:t>/h</w:t>
            </w:r>
            <w:r w:rsidRPr="006952E4">
              <w:rPr>
                <w:rFonts w:hint="eastAsia"/>
                <w:sz w:val="21"/>
              </w:rPr>
              <w:t>）</w:t>
            </w:r>
          </w:p>
        </w:tc>
        <w:tc>
          <w:tcPr>
            <w:tcW w:w="2667" w:type="pct"/>
            <w:vAlign w:val="center"/>
          </w:tcPr>
          <w:p w14:paraId="53241898" w14:textId="26935195" w:rsidR="00E63D97" w:rsidRPr="006952E4" w:rsidRDefault="00E63D97" w:rsidP="00E63D97">
            <w:pPr>
              <w:pStyle w:val="affffffffffffd"/>
              <w:rPr>
                <w:sz w:val="21"/>
              </w:rPr>
            </w:pPr>
            <w:r w:rsidRPr="006952E4">
              <w:rPr>
                <w:sz w:val="21"/>
              </w:rPr>
              <w:t>1795.2</w:t>
            </w:r>
          </w:p>
        </w:tc>
      </w:tr>
      <w:tr w:rsidR="006952E4" w:rsidRPr="006952E4" w14:paraId="12FCE0BB" w14:textId="77777777" w:rsidTr="00E63D97">
        <w:trPr>
          <w:trHeight w:val="340"/>
        </w:trPr>
        <w:tc>
          <w:tcPr>
            <w:tcW w:w="2333" w:type="pct"/>
            <w:gridSpan w:val="2"/>
            <w:vAlign w:val="center"/>
          </w:tcPr>
          <w:p w14:paraId="17B8B1D2" w14:textId="77777777" w:rsidR="00E63D97" w:rsidRPr="006952E4" w:rsidRDefault="00E63D97" w:rsidP="00E63D97">
            <w:pPr>
              <w:pStyle w:val="affffffffffffd"/>
              <w:rPr>
                <w:sz w:val="21"/>
              </w:rPr>
            </w:pPr>
            <w:r w:rsidRPr="006952E4">
              <w:rPr>
                <w:rFonts w:hint="eastAsia"/>
                <w:sz w:val="21"/>
              </w:rPr>
              <w:lastRenderedPageBreak/>
              <w:t>烟气温度</w:t>
            </w:r>
            <w:r w:rsidRPr="006952E4">
              <w:rPr>
                <w:rFonts w:hint="eastAsia"/>
                <w:sz w:val="21"/>
              </w:rPr>
              <w:t>/</w:t>
            </w:r>
            <w:r w:rsidRPr="006952E4">
              <w:rPr>
                <w:rFonts w:hint="eastAsia"/>
                <w:sz w:val="21"/>
              </w:rPr>
              <w:t>℃</w:t>
            </w:r>
          </w:p>
        </w:tc>
        <w:tc>
          <w:tcPr>
            <w:tcW w:w="2667" w:type="pct"/>
            <w:vAlign w:val="center"/>
          </w:tcPr>
          <w:p w14:paraId="238A7D7D" w14:textId="535EDF74" w:rsidR="00E63D97" w:rsidRPr="006952E4" w:rsidRDefault="008E3D14" w:rsidP="00E63D97">
            <w:pPr>
              <w:pStyle w:val="affffffffffffd"/>
              <w:rPr>
                <w:sz w:val="21"/>
                <w:lang w:eastAsia="zh-CN"/>
              </w:rPr>
            </w:pPr>
            <w:r w:rsidRPr="006952E4">
              <w:rPr>
                <w:sz w:val="21"/>
                <w:lang w:eastAsia="zh-CN"/>
              </w:rPr>
              <w:t>100</w:t>
            </w:r>
          </w:p>
        </w:tc>
      </w:tr>
      <w:tr w:rsidR="006952E4" w:rsidRPr="006952E4" w14:paraId="570CC2F6" w14:textId="77777777" w:rsidTr="00E63D97">
        <w:trPr>
          <w:trHeight w:val="340"/>
        </w:trPr>
        <w:tc>
          <w:tcPr>
            <w:tcW w:w="2333" w:type="pct"/>
            <w:gridSpan w:val="2"/>
            <w:vAlign w:val="center"/>
          </w:tcPr>
          <w:p w14:paraId="0A4621E1" w14:textId="77777777" w:rsidR="00E63D97" w:rsidRPr="006952E4" w:rsidRDefault="00E63D97" w:rsidP="00E63D97">
            <w:pPr>
              <w:pStyle w:val="affffffffffffd"/>
              <w:rPr>
                <w:sz w:val="21"/>
              </w:rPr>
            </w:pPr>
            <w:r w:rsidRPr="006952E4">
              <w:rPr>
                <w:rFonts w:hint="eastAsia"/>
                <w:sz w:val="21"/>
              </w:rPr>
              <w:t>年排放小时</w:t>
            </w:r>
            <w:r w:rsidRPr="006952E4">
              <w:rPr>
                <w:rFonts w:hint="eastAsia"/>
                <w:sz w:val="21"/>
              </w:rPr>
              <w:t>/h</w:t>
            </w:r>
          </w:p>
        </w:tc>
        <w:tc>
          <w:tcPr>
            <w:tcW w:w="2667" w:type="pct"/>
            <w:vAlign w:val="center"/>
          </w:tcPr>
          <w:p w14:paraId="3F8E7434" w14:textId="77777777" w:rsidR="00E63D97" w:rsidRPr="006952E4" w:rsidRDefault="00E63D97" w:rsidP="00E63D97">
            <w:pPr>
              <w:pStyle w:val="affffffffffffd"/>
              <w:rPr>
                <w:sz w:val="21"/>
              </w:rPr>
            </w:pPr>
            <w:r w:rsidRPr="006952E4">
              <w:rPr>
                <w:sz w:val="21"/>
              </w:rPr>
              <w:t>7200</w:t>
            </w:r>
          </w:p>
        </w:tc>
      </w:tr>
      <w:tr w:rsidR="006952E4" w:rsidRPr="006952E4" w14:paraId="3E6C1FA4" w14:textId="77777777" w:rsidTr="00E63D97">
        <w:trPr>
          <w:trHeight w:val="340"/>
        </w:trPr>
        <w:tc>
          <w:tcPr>
            <w:tcW w:w="2333" w:type="pct"/>
            <w:gridSpan w:val="2"/>
            <w:vAlign w:val="center"/>
          </w:tcPr>
          <w:p w14:paraId="1FA02991" w14:textId="77777777" w:rsidR="00E63D97" w:rsidRPr="006952E4" w:rsidRDefault="00E63D97" w:rsidP="00E63D97">
            <w:pPr>
              <w:pStyle w:val="affffffffffffd"/>
              <w:rPr>
                <w:sz w:val="21"/>
              </w:rPr>
            </w:pPr>
            <w:r w:rsidRPr="006952E4">
              <w:rPr>
                <w:rFonts w:hint="eastAsia"/>
                <w:sz w:val="21"/>
              </w:rPr>
              <w:t>排放工况</w:t>
            </w:r>
          </w:p>
        </w:tc>
        <w:tc>
          <w:tcPr>
            <w:tcW w:w="2667" w:type="pct"/>
            <w:vAlign w:val="center"/>
          </w:tcPr>
          <w:p w14:paraId="5E675D1E" w14:textId="77777777" w:rsidR="00E63D97" w:rsidRPr="006952E4" w:rsidRDefault="00E63D97" w:rsidP="00E63D97">
            <w:pPr>
              <w:pStyle w:val="affffffffffffd"/>
              <w:rPr>
                <w:sz w:val="21"/>
              </w:rPr>
            </w:pPr>
            <w:r w:rsidRPr="006952E4">
              <w:rPr>
                <w:rFonts w:hint="eastAsia"/>
                <w:sz w:val="21"/>
              </w:rPr>
              <w:t>正常</w:t>
            </w:r>
          </w:p>
        </w:tc>
      </w:tr>
      <w:tr w:rsidR="006952E4" w:rsidRPr="006952E4" w14:paraId="2CB756AB" w14:textId="77777777" w:rsidTr="00E63D97">
        <w:trPr>
          <w:trHeight w:val="340"/>
        </w:trPr>
        <w:tc>
          <w:tcPr>
            <w:tcW w:w="1408" w:type="pct"/>
            <w:vMerge w:val="restart"/>
            <w:vAlign w:val="center"/>
          </w:tcPr>
          <w:p w14:paraId="5506A4F4" w14:textId="77777777" w:rsidR="00E63D97" w:rsidRPr="006952E4" w:rsidRDefault="00E63D97" w:rsidP="00E63D97">
            <w:pPr>
              <w:pStyle w:val="affffffffffffd"/>
              <w:rPr>
                <w:sz w:val="21"/>
              </w:rPr>
            </w:pPr>
            <w:r w:rsidRPr="006952E4">
              <w:rPr>
                <w:rFonts w:hint="eastAsia"/>
                <w:sz w:val="21"/>
              </w:rPr>
              <w:t>污染物排放速率（</w:t>
            </w:r>
            <w:r w:rsidRPr="006952E4">
              <w:rPr>
                <w:rFonts w:hint="eastAsia"/>
                <w:sz w:val="21"/>
              </w:rPr>
              <w:t>kg/h</w:t>
            </w:r>
            <w:r w:rsidRPr="006952E4">
              <w:rPr>
                <w:rFonts w:hint="eastAsia"/>
                <w:sz w:val="21"/>
              </w:rPr>
              <w:t>）</w:t>
            </w:r>
          </w:p>
        </w:tc>
        <w:tc>
          <w:tcPr>
            <w:tcW w:w="925" w:type="pct"/>
            <w:vAlign w:val="center"/>
          </w:tcPr>
          <w:p w14:paraId="7AF2FE54" w14:textId="6DB977DB" w:rsidR="00E63D97" w:rsidRPr="006952E4" w:rsidRDefault="00E63D97" w:rsidP="00E63D97">
            <w:pPr>
              <w:pStyle w:val="affffffffffffd"/>
              <w:rPr>
                <w:sz w:val="21"/>
              </w:rPr>
            </w:pPr>
            <w:r w:rsidRPr="006952E4">
              <w:rPr>
                <w:bCs/>
                <w:sz w:val="21"/>
              </w:rPr>
              <w:t>SO</w:t>
            </w:r>
            <w:r w:rsidRPr="006952E4">
              <w:rPr>
                <w:bCs/>
                <w:sz w:val="21"/>
                <w:vertAlign w:val="subscript"/>
              </w:rPr>
              <w:t>2</w:t>
            </w:r>
          </w:p>
        </w:tc>
        <w:tc>
          <w:tcPr>
            <w:tcW w:w="2667" w:type="pct"/>
            <w:vAlign w:val="center"/>
          </w:tcPr>
          <w:p w14:paraId="5713C69D" w14:textId="30ADF689" w:rsidR="00E63D97" w:rsidRPr="006952E4" w:rsidRDefault="00E63D97" w:rsidP="00E63D97">
            <w:pPr>
              <w:pStyle w:val="affffffffffffd"/>
              <w:rPr>
                <w:sz w:val="21"/>
              </w:rPr>
            </w:pPr>
            <w:r w:rsidRPr="006952E4">
              <w:rPr>
                <w:rFonts w:hint="eastAsia"/>
                <w:bCs/>
                <w:sz w:val="21"/>
              </w:rPr>
              <w:t>0</w:t>
            </w:r>
            <w:r w:rsidRPr="006952E4">
              <w:rPr>
                <w:bCs/>
                <w:sz w:val="21"/>
              </w:rPr>
              <w:t>.003</w:t>
            </w:r>
          </w:p>
        </w:tc>
      </w:tr>
      <w:tr w:rsidR="006952E4" w:rsidRPr="006952E4" w14:paraId="4F6C8C12" w14:textId="77777777" w:rsidTr="00E63D97">
        <w:trPr>
          <w:trHeight w:val="340"/>
        </w:trPr>
        <w:tc>
          <w:tcPr>
            <w:tcW w:w="1408" w:type="pct"/>
            <w:vMerge/>
            <w:vAlign w:val="center"/>
          </w:tcPr>
          <w:p w14:paraId="605F05F3" w14:textId="77777777" w:rsidR="00E63D97" w:rsidRPr="006952E4" w:rsidRDefault="00E63D97" w:rsidP="00E63D97">
            <w:pPr>
              <w:pStyle w:val="affffffffffffd"/>
            </w:pPr>
          </w:p>
        </w:tc>
        <w:tc>
          <w:tcPr>
            <w:tcW w:w="925" w:type="pct"/>
            <w:vAlign w:val="center"/>
          </w:tcPr>
          <w:p w14:paraId="387418CA" w14:textId="7F37F9E0" w:rsidR="00E63D97" w:rsidRPr="006952E4" w:rsidRDefault="00E63D97" w:rsidP="00E63D97">
            <w:pPr>
              <w:pStyle w:val="affffffffffffd"/>
              <w:rPr>
                <w:lang w:eastAsia="zh-CN"/>
              </w:rPr>
            </w:pPr>
            <w:r w:rsidRPr="006952E4">
              <w:rPr>
                <w:bCs/>
                <w:sz w:val="21"/>
              </w:rPr>
              <w:t>NOx</w:t>
            </w:r>
          </w:p>
        </w:tc>
        <w:tc>
          <w:tcPr>
            <w:tcW w:w="2667" w:type="pct"/>
            <w:vAlign w:val="center"/>
          </w:tcPr>
          <w:p w14:paraId="58E7CB3B" w14:textId="17A92400" w:rsidR="00E63D97" w:rsidRPr="006952E4" w:rsidRDefault="003402DC" w:rsidP="00E63D97">
            <w:pPr>
              <w:pStyle w:val="affffffffffffd"/>
            </w:pPr>
            <w:r w:rsidRPr="006952E4">
              <w:rPr>
                <w:bCs/>
                <w:sz w:val="21"/>
              </w:rPr>
              <w:t>0.123</w:t>
            </w:r>
          </w:p>
        </w:tc>
      </w:tr>
      <w:tr w:rsidR="006952E4" w:rsidRPr="006952E4" w14:paraId="204800B6" w14:textId="77777777" w:rsidTr="00E63D97">
        <w:trPr>
          <w:trHeight w:val="340"/>
        </w:trPr>
        <w:tc>
          <w:tcPr>
            <w:tcW w:w="1408" w:type="pct"/>
            <w:vMerge/>
            <w:vAlign w:val="center"/>
          </w:tcPr>
          <w:p w14:paraId="32319ABC" w14:textId="77777777" w:rsidR="00E63D97" w:rsidRPr="006952E4" w:rsidRDefault="00E63D97" w:rsidP="00E63D97">
            <w:pPr>
              <w:pStyle w:val="affffffffffffd"/>
            </w:pPr>
          </w:p>
        </w:tc>
        <w:tc>
          <w:tcPr>
            <w:tcW w:w="925" w:type="pct"/>
            <w:vAlign w:val="center"/>
          </w:tcPr>
          <w:p w14:paraId="3409EAE0" w14:textId="217A12B8" w:rsidR="00E63D97" w:rsidRPr="006952E4" w:rsidRDefault="00E63D97" w:rsidP="00E63D97">
            <w:pPr>
              <w:pStyle w:val="affffffffffffd"/>
              <w:rPr>
                <w:lang w:eastAsia="zh-CN"/>
              </w:rPr>
            </w:pPr>
            <w:r w:rsidRPr="006952E4">
              <w:rPr>
                <w:bCs/>
                <w:sz w:val="21"/>
              </w:rPr>
              <w:t>颗粒物</w:t>
            </w:r>
          </w:p>
        </w:tc>
        <w:tc>
          <w:tcPr>
            <w:tcW w:w="2667" w:type="pct"/>
            <w:vAlign w:val="center"/>
          </w:tcPr>
          <w:p w14:paraId="7B845F46" w14:textId="19BF4DCA" w:rsidR="00E63D97" w:rsidRPr="006952E4" w:rsidRDefault="00E63D97" w:rsidP="00E63D97">
            <w:pPr>
              <w:pStyle w:val="affffffffffffd"/>
            </w:pPr>
            <w:r w:rsidRPr="006952E4">
              <w:rPr>
                <w:rFonts w:hint="eastAsia"/>
                <w:bCs/>
                <w:sz w:val="21"/>
              </w:rPr>
              <w:t>0</w:t>
            </w:r>
            <w:r w:rsidRPr="006952E4">
              <w:rPr>
                <w:bCs/>
                <w:sz w:val="21"/>
              </w:rPr>
              <w:t>.038</w:t>
            </w:r>
          </w:p>
        </w:tc>
      </w:tr>
      <w:tr w:rsidR="006952E4" w:rsidRPr="006952E4" w14:paraId="4CB7DF61" w14:textId="77777777" w:rsidTr="00E63D97">
        <w:trPr>
          <w:trHeight w:val="340"/>
        </w:trPr>
        <w:tc>
          <w:tcPr>
            <w:tcW w:w="5000" w:type="pct"/>
            <w:gridSpan w:val="3"/>
            <w:vAlign w:val="center"/>
          </w:tcPr>
          <w:p w14:paraId="1084AB9A" w14:textId="77777777" w:rsidR="00E63D97" w:rsidRPr="006952E4" w:rsidRDefault="00E63D97" w:rsidP="00E63D97">
            <w:pPr>
              <w:pStyle w:val="affffffffffffd"/>
              <w:rPr>
                <w:sz w:val="21"/>
                <w:lang w:eastAsia="zh-CN"/>
              </w:rPr>
            </w:pPr>
            <w:r w:rsidRPr="006952E4">
              <w:rPr>
                <w:rFonts w:hint="eastAsia"/>
                <w:sz w:val="21"/>
                <w:lang w:eastAsia="zh-CN"/>
              </w:rPr>
              <w:t>备注：</w:t>
            </w:r>
            <w:r w:rsidRPr="006952E4">
              <w:rPr>
                <w:rFonts w:hint="eastAsia"/>
                <w:sz w:val="21"/>
                <w:lang w:eastAsia="zh-CN"/>
              </w:rPr>
              <w:t>X</w:t>
            </w:r>
            <w:r w:rsidRPr="006952E4">
              <w:rPr>
                <w:rFonts w:hint="eastAsia"/>
                <w:sz w:val="21"/>
                <w:lang w:eastAsia="zh-CN"/>
              </w:rPr>
              <w:t>、</w:t>
            </w:r>
            <w:r w:rsidRPr="006952E4">
              <w:rPr>
                <w:rFonts w:hint="eastAsia"/>
                <w:sz w:val="21"/>
                <w:lang w:eastAsia="zh-CN"/>
              </w:rPr>
              <w:t>Y</w:t>
            </w:r>
            <w:r w:rsidRPr="006952E4">
              <w:rPr>
                <w:rFonts w:hint="eastAsia"/>
                <w:sz w:val="21"/>
                <w:lang w:eastAsia="zh-CN"/>
              </w:rPr>
              <w:t>取值为</w:t>
            </w:r>
            <w:r w:rsidRPr="006952E4">
              <w:rPr>
                <w:rFonts w:hint="eastAsia"/>
                <w:sz w:val="21"/>
                <w:lang w:eastAsia="zh-CN"/>
              </w:rPr>
              <w:t>UTM</w:t>
            </w:r>
            <w:r w:rsidRPr="006952E4">
              <w:rPr>
                <w:rFonts w:hint="eastAsia"/>
                <w:sz w:val="21"/>
                <w:lang w:eastAsia="zh-CN"/>
              </w:rPr>
              <w:t>坐标，</w:t>
            </w:r>
            <w:r w:rsidRPr="006952E4">
              <w:rPr>
                <w:rFonts w:hint="eastAsia"/>
                <w:sz w:val="21"/>
                <w:lang w:eastAsia="zh-CN"/>
              </w:rPr>
              <w:t>UTM</w:t>
            </w:r>
            <w:r w:rsidRPr="006952E4">
              <w:rPr>
                <w:rFonts w:hint="eastAsia"/>
                <w:sz w:val="21"/>
                <w:lang w:eastAsia="zh-CN"/>
              </w:rPr>
              <w:t>坐标及海拔高度根据谷歌地球获取</w:t>
            </w:r>
          </w:p>
        </w:tc>
      </w:tr>
    </w:tbl>
    <w:p w14:paraId="5847BAB7" w14:textId="613DE274" w:rsidR="00E63D97" w:rsidRPr="006952E4" w:rsidRDefault="00E63D97" w:rsidP="00E63D97">
      <w:pPr>
        <w:pStyle w:val="afffffff3"/>
        <w:ind w:firstLine="420"/>
      </w:pPr>
      <w:r w:rsidRPr="006952E4">
        <w:rPr>
          <w:rFonts w:hint="eastAsia"/>
        </w:rPr>
        <w:t>表</w:t>
      </w:r>
      <w:r w:rsidR="007069EE" w:rsidRPr="006952E4">
        <w:rPr>
          <w:rFonts w:hint="eastAsia"/>
        </w:rPr>
        <w:t>5.2-</w:t>
      </w:r>
      <w:r w:rsidR="007069EE" w:rsidRPr="006952E4">
        <w:t>6</w:t>
      </w:r>
      <w:r w:rsidRPr="006952E4">
        <w:rPr>
          <w:rFonts w:hint="eastAsia"/>
        </w:rPr>
        <w:t xml:space="preserve">      </w:t>
      </w:r>
      <w:r w:rsidRPr="006952E4">
        <w:t xml:space="preserve"> </w:t>
      </w:r>
      <w:r w:rsidRPr="006952E4">
        <w:rPr>
          <w:rFonts w:hint="eastAsia"/>
        </w:rPr>
        <w:t>焊条拔丝工序有组织废气污染源一览表（点源）</w:t>
      </w:r>
    </w:p>
    <w:tbl>
      <w:tblPr>
        <w:tblStyle w:val="afffffffffffa"/>
        <w:tblW w:w="5000" w:type="pct"/>
        <w:tblLook w:val="04A0" w:firstRow="1" w:lastRow="0" w:firstColumn="1" w:lastColumn="0" w:noHBand="0" w:noVBand="1"/>
      </w:tblPr>
      <w:tblGrid>
        <w:gridCol w:w="2375"/>
        <w:gridCol w:w="1561"/>
        <w:gridCol w:w="4500"/>
      </w:tblGrid>
      <w:tr w:rsidR="006952E4" w:rsidRPr="006952E4" w14:paraId="1354F17E" w14:textId="77777777" w:rsidTr="00E63D97">
        <w:trPr>
          <w:trHeight w:val="340"/>
        </w:trPr>
        <w:tc>
          <w:tcPr>
            <w:tcW w:w="2333" w:type="pct"/>
            <w:gridSpan w:val="2"/>
            <w:vAlign w:val="center"/>
          </w:tcPr>
          <w:p w14:paraId="52D2F4F1" w14:textId="77777777" w:rsidR="00E63D97" w:rsidRPr="006952E4" w:rsidRDefault="00E63D97" w:rsidP="00E63D97">
            <w:pPr>
              <w:pStyle w:val="affffffffffffd"/>
              <w:rPr>
                <w:sz w:val="21"/>
              </w:rPr>
            </w:pPr>
            <w:r w:rsidRPr="006952E4">
              <w:rPr>
                <w:rFonts w:hint="eastAsia"/>
                <w:sz w:val="21"/>
              </w:rPr>
              <w:t>污染源名称</w:t>
            </w:r>
          </w:p>
        </w:tc>
        <w:tc>
          <w:tcPr>
            <w:tcW w:w="2667" w:type="pct"/>
            <w:vAlign w:val="center"/>
          </w:tcPr>
          <w:p w14:paraId="020BA210" w14:textId="4AF2F637" w:rsidR="00E63D97" w:rsidRPr="006952E4" w:rsidRDefault="00E63D97" w:rsidP="00E63D97">
            <w:pPr>
              <w:pStyle w:val="affffffffffffd"/>
              <w:rPr>
                <w:sz w:val="21"/>
                <w:lang w:eastAsia="zh-CN"/>
              </w:rPr>
            </w:pPr>
            <w:r w:rsidRPr="006952E4">
              <w:rPr>
                <w:rFonts w:hint="eastAsia"/>
                <w:sz w:val="21"/>
                <w:lang w:eastAsia="zh-CN"/>
              </w:rPr>
              <w:t>排气筒</w:t>
            </w:r>
            <w:r w:rsidRPr="006952E4">
              <w:rPr>
                <w:rFonts w:hint="eastAsia"/>
                <w:sz w:val="21"/>
                <w:lang w:eastAsia="zh-CN"/>
              </w:rPr>
              <w:t>D</w:t>
            </w:r>
            <w:r w:rsidRPr="006952E4">
              <w:rPr>
                <w:sz w:val="21"/>
                <w:lang w:eastAsia="zh-CN"/>
              </w:rPr>
              <w:t>A005</w:t>
            </w:r>
          </w:p>
        </w:tc>
      </w:tr>
      <w:tr w:rsidR="006952E4" w:rsidRPr="006952E4" w14:paraId="342E7FB1" w14:textId="77777777" w:rsidTr="00E63D97">
        <w:trPr>
          <w:trHeight w:val="340"/>
        </w:trPr>
        <w:tc>
          <w:tcPr>
            <w:tcW w:w="1408" w:type="pct"/>
            <w:vMerge w:val="restart"/>
            <w:vAlign w:val="center"/>
          </w:tcPr>
          <w:p w14:paraId="3CC132A9" w14:textId="77777777" w:rsidR="00E63D97" w:rsidRPr="006952E4" w:rsidRDefault="00E63D97" w:rsidP="00E63D97">
            <w:pPr>
              <w:pStyle w:val="affffffffffffd"/>
              <w:rPr>
                <w:sz w:val="21"/>
                <w:lang w:eastAsia="zh-CN"/>
              </w:rPr>
            </w:pPr>
            <w:r w:rsidRPr="006952E4">
              <w:rPr>
                <w:rFonts w:hint="eastAsia"/>
                <w:sz w:val="21"/>
                <w:lang w:eastAsia="zh-CN"/>
              </w:rPr>
              <w:t>排气筒底部中心坐标</w:t>
            </w:r>
            <w:r w:rsidRPr="006952E4">
              <w:rPr>
                <w:rFonts w:hint="eastAsia"/>
                <w:sz w:val="21"/>
                <w:lang w:eastAsia="zh-CN"/>
              </w:rPr>
              <w:t>/m</w:t>
            </w:r>
          </w:p>
        </w:tc>
        <w:tc>
          <w:tcPr>
            <w:tcW w:w="925" w:type="pct"/>
            <w:vAlign w:val="center"/>
          </w:tcPr>
          <w:p w14:paraId="5AC15D9A" w14:textId="77777777" w:rsidR="00E63D97" w:rsidRPr="006952E4" w:rsidRDefault="00E63D97" w:rsidP="00E63D97">
            <w:pPr>
              <w:pStyle w:val="affffffffffffd"/>
              <w:rPr>
                <w:sz w:val="21"/>
              </w:rPr>
            </w:pPr>
            <w:r w:rsidRPr="006952E4">
              <w:rPr>
                <w:rFonts w:hint="eastAsia"/>
                <w:sz w:val="21"/>
              </w:rPr>
              <w:t>X</w:t>
            </w:r>
          </w:p>
        </w:tc>
        <w:tc>
          <w:tcPr>
            <w:tcW w:w="2667" w:type="pct"/>
            <w:vAlign w:val="center"/>
          </w:tcPr>
          <w:p w14:paraId="4730BF7A" w14:textId="1D56B511" w:rsidR="00E63D97" w:rsidRPr="006952E4" w:rsidRDefault="009522F2" w:rsidP="00E63D97">
            <w:pPr>
              <w:pStyle w:val="affffffffffffd"/>
              <w:rPr>
                <w:sz w:val="21"/>
                <w:lang w:eastAsia="zh-CN"/>
              </w:rPr>
            </w:pPr>
            <w:r w:rsidRPr="006952E4">
              <w:rPr>
                <w:rFonts w:hint="eastAsia"/>
                <w:sz w:val="21"/>
                <w:lang w:eastAsia="zh-CN"/>
              </w:rPr>
              <w:t>5</w:t>
            </w:r>
            <w:r w:rsidRPr="006952E4">
              <w:rPr>
                <w:sz w:val="21"/>
                <w:lang w:eastAsia="zh-CN"/>
              </w:rPr>
              <w:t>20746.651</w:t>
            </w:r>
          </w:p>
        </w:tc>
      </w:tr>
      <w:tr w:rsidR="006952E4" w:rsidRPr="006952E4" w14:paraId="1FA51A3C" w14:textId="77777777" w:rsidTr="00E63D97">
        <w:trPr>
          <w:trHeight w:val="340"/>
        </w:trPr>
        <w:tc>
          <w:tcPr>
            <w:tcW w:w="1408" w:type="pct"/>
            <w:vMerge/>
            <w:vAlign w:val="center"/>
          </w:tcPr>
          <w:p w14:paraId="76E57101" w14:textId="77777777" w:rsidR="00E63D97" w:rsidRPr="006952E4" w:rsidRDefault="00E63D97" w:rsidP="00E63D97">
            <w:pPr>
              <w:pStyle w:val="affffffffffffd"/>
              <w:rPr>
                <w:sz w:val="21"/>
              </w:rPr>
            </w:pPr>
          </w:p>
        </w:tc>
        <w:tc>
          <w:tcPr>
            <w:tcW w:w="925" w:type="pct"/>
            <w:vAlign w:val="center"/>
          </w:tcPr>
          <w:p w14:paraId="5B2D2D0C" w14:textId="77777777" w:rsidR="00E63D97" w:rsidRPr="006952E4" w:rsidRDefault="00E63D97" w:rsidP="00E63D97">
            <w:pPr>
              <w:pStyle w:val="affffffffffffd"/>
              <w:rPr>
                <w:sz w:val="21"/>
              </w:rPr>
            </w:pPr>
            <w:r w:rsidRPr="006952E4">
              <w:rPr>
                <w:rFonts w:hint="eastAsia"/>
                <w:sz w:val="21"/>
              </w:rPr>
              <w:t>Y</w:t>
            </w:r>
          </w:p>
        </w:tc>
        <w:tc>
          <w:tcPr>
            <w:tcW w:w="2667" w:type="pct"/>
            <w:vAlign w:val="center"/>
          </w:tcPr>
          <w:p w14:paraId="6F25FE99" w14:textId="2C1A6C20" w:rsidR="00E63D97" w:rsidRPr="006952E4" w:rsidRDefault="009522F2" w:rsidP="00E63D97">
            <w:pPr>
              <w:pStyle w:val="affffffffffffd"/>
              <w:rPr>
                <w:sz w:val="21"/>
                <w:lang w:eastAsia="zh-CN"/>
              </w:rPr>
            </w:pPr>
            <w:r w:rsidRPr="006952E4">
              <w:rPr>
                <w:rFonts w:hint="eastAsia"/>
                <w:sz w:val="21"/>
                <w:lang w:eastAsia="zh-CN"/>
              </w:rPr>
              <w:t>4</w:t>
            </w:r>
            <w:r w:rsidRPr="006952E4">
              <w:rPr>
                <w:sz w:val="21"/>
                <w:lang w:eastAsia="zh-CN"/>
              </w:rPr>
              <w:t>858994.684</w:t>
            </w:r>
          </w:p>
        </w:tc>
      </w:tr>
      <w:tr w:rsidR="006952E4" w:rsidRPr="006952E4" w14:paraId="176D452B" w14:textId="77777777" w:rsidTr="00E63D97">
        <w:trPr>
          <w:trHeight w:val="340"/>
        </w:trPr>
        <w:tc>
          <w:tcPr>
            <w:tcW w:w="2333" w:type="pct"/>
            <w:gridSpan w:val="2"/>
            <w:vAlign w:val="center"/>
          </w:tcPr>
          <w:p w14:paraId="1BEC43F2" w14:textId="77777777" w:rsidR="00E63D97" w:rsidRPr="006952E4" w:rsidRDefault="00E63D97" w:rsidP="00E63D97">
            <w:pPr>
              <w:pStyle w:val="affffffffffffd"/>
              <w:rPr>
                <w:sz w:val="21"/>
              </w:rPr>
            </w:pPr>
            <w:r w:rsidRPr="006952E4">
              <w:rPr>
                <w:rFonts w:hint="eastAsia"/>
                <w:sz w:val="21"/>
              </w:rPr>
              <w:t>排气筒底部海拔高度</w:t>
            </w:r>
            <w:r w:rsidRPr="006952E4">
              <w:rPr>
                <w:rFonts w:hint="eastAsia"/>
                <w:sz w:val="21"/>
              </w:rPr>
              <w:t>/m</w:t>
            </w:r>
          </w:p>
        </w:tc>
        <w:tc>
          <w:tcPr>
            <w:tcW w:w="2667" w:type="pct"/>
            <w:vAlign w:val="center"/>
          </w:tcPr>
          <w:p w14:paraId="51F74DB7" w14:textId="38E785F4" w:rsidR="00435DDB" w:rsidRPr="006952E4" w:rsidRDefault="009522F2" w:rsidP="00435DDB">
            <w:pPr>
              <w:pStyle w:val="affffffffffffd"/>
              <w:rPr>
                <w:sz w:val="21"/>
                <w:lang w:eastAsia="zh-CN"/>
              </w:rPr>
            </w:pPr>
            <w:r w:rsidRPr="006952E4">
              <w:rPr>
                <w:rFonts w:hint="eastAsia"/>
                <w:sz w:val="21"/>
                <w:lang w:eastAsia="zh-CN"/>
              </w:rPr>
              <w:t>7</w:t>
            </w:r>
            <w:r w:rsidRPr="006952E4">
              <w:rPr>
                <w:sz w:val="21"/>
                <w:lang w:eastAsia="zh-CN"/>
              </w:rPr>
              <w:t>76.581</w:t>
            </w:r>
          </w:p>
        </w:tc>
      </w:tr>
      <w:tr w:rsidR="006952E4" w:rsidRPr="006952E4" w14:paraId="2E9DF805" w14:textId="77777777" w:rsidTr="00E63D97">
        <w:trPr>
          <w:trHeight w:val="340"/>
        </w:trPr>
        <w:tc>
          <w:tcPr>
            <w:tcW w:w="2333" w:type="pct"/>
            <w:gridSpan w:val="2"/>
            <w:vAlign w:val="center"/>
          </w:tcPr>
          <w:p w14:paraId="5603345F" w14:textId="77777777" w:rsidR="00E63D97" w:rsidRPr="006952E4" w:rsidRDefault="00E63D97" w:rsidP="00E63D97">
            <w:pPr>
              <w:pStyle w:val="affffffffffffd"/>
              <w:rPr>
                <w:sz w:val="21"/>
              </w:rPr>
            </w:pPr>
            <w:r w:rsidRPr="006952E4">
              <w:rPr>
                <w:rFonts w:hint="eastAsia"/>
                <w:sz w:val="21"/>
              </w:rPr>
              <w:t>排气筒高度</w:t>
            </w:r>
            <w:r w:rsidRPr="006952E4">
              <w:rPr>
                <w:rFonts w:hint="eastAsia"/>
                <w:sz w:val="21"/>
              </w:rPr>
              <w:t>/m</w:t>
            </w:r>
          </w:p>
        </w:tc>
        <w:tc>
          <w:tcPr>
            <w:tcW w:w="2667" w:type="pct"/>
            <w:vAlign w:val="center"/>
          </w:tcPr>
          <w:p w14:paraId="53FD11BA" w14:textId="77777777" w:rsidR="00E63D97" w:rsidRPr="006952E4" w:rsidRDefault="00E63D97" w:rsidP="00E63D97">
            <w:pPr>
              <w:pStyle w:val="affffffffffffd"/>
              <w:rPr>
                <w:sz w:val="21"/>
              </w:rPr>
            </w:pPr>
            <w:r w:rsidRPr="006952E4">
              <w:rPr>
                <w:rFonts w:hint="eastAsia"/>
                <w:sz w:val="21"/>
              </w:rPr>
              <w:t>15</w:t>
            </w:r>
          </w:p>
        </w:tc>
      </w:tr>
      <w:tr w:rsidR="006952E4" w:rsidRPr="006952E4" w14:paraId="76DD634C" w14:textId="77777777" w:rsidTr="00E63D97">
        <w:trPr>
          <w:trHeight w:val="340"/>
        </w:trPr>
        <w:tc>
          <w:tcPr>
            <w:tcW w:w="2333" w:type="pct"/>
            <w:gridSpan w:val="2"/>
            <w:vAlign w:val="center"/>
          </w:tcPr>
          <w:p w14:paraId="7D409D6C" w14:textId="77777777" w:rsidR="00E63D97" w:rsidRPr="006952E4" w:rsidRDefault="00E63D97" w:rsidP="00E63D97">
            <w:pPr>
              <w:pStyle w:val="affffffffffffd"/>
              <w:rPr>
                <w:sz w:val="21"/>
              </w:rPr>
            </w:pPr>
            <w:r w:rsidRPr="006952E4">
              <w:rPr>
                <w:rFonts w:hint="eastAsia"/>
                <w:sz w:val="21"/>
              </w:rPr>
              <w:t>排气筒出口内径</w:t>
            </w:r>
            <w:r w:rsidRPr="006952E4">
              <w:rPr>
                <w:rFonts w:hint="eastAsia"/>
                <w:sz w:val="21"/>
              </w:rPr>
              <w:t>/m</w:t>
            </w:r>
          </w:p>
        </w:tc>
        <w:tc>
          <w:tcPr>
            <w:tcW w:w="2667" w:type="pct"/>
            <w:vAlign w:val="center"/>
          </w:tcPr>
          <w:p w14:paraId="32E42E9F" w14:textId="2151E51B" w:rsidR="00E63D97" w:rsidRPr="006952E4" w:rsidRDefault="00E63D97" w:rsidP="00E63D97">
            <w:pPr>
              <w:pStyle w:val="affffffffffffd"/>
              <w:rPr>
                <w:sz w:val="21"/>
              </w:rPr>
            </w:pPr>
            <w:r w:rsidRPr="006952E4">
              <w:rPr>
                <w:rFonts w:hint="eastAsia"/>
                <w:sz w:val="21"/>
              </w:rPr>
              <w:t>0.</w:t>
            </w:r>
            <w:r w:rsidR="007A67BD" w:rsidRPr="006952E4">
              <w:rPr>
                <w:sz w:val="21"/>
              </w:rPr>
              <w:t>2</w:t>
            </w:r>
          </w:p>
        </w:tc>
      </w:tr>
      <w:tr w:rsidR="006952E4" w:rsidRPr="006952E4" w14:paraId="6112FC89" w14:textId="77777777" w:rsidTr="00E63D97">
        <w:trPr>
          <w:trHeight w:val="340"/>
        </w:trPr>
        <w:tc>
          <w:tcPr>
            <w:tcW w:w="2333" w:type="pct"/>
            <w:gridSpan w:val="2"/>
            <w:vAlign w:val="center"/>
          </w:tcPr>
          <w:p w14:paraId="26375D23" w14:textId="77777777" w:rsidR="00E63D97" w:rsidRPr="006952E4" w:rsidRDefault="00E63D97" w:rsidP="00E63D97">
            <w:pPr>
              <w:pStyle w:val="affffffffffffd"/>
              <w:rPr>
                <w:sz w:val="21"/>
              </w:rPr>
            </w:pPr>
            <w:r w:rsidRPr="006952E4">
              <w:rPr>
                <w:rFonts w:hint="eastAsia"/>
                <w:sz w:val="21"/>
              </w:rPr>
              <w:t>烟气流量</w:t>
            </w:r>
            <w:r w:rsidRPr="006952E4">
              <w:rPr>
                <w:rFonts w:hint="eastAsia"/>
                <w:sz w:val="21"/>
              </w:rPr>
              <w:t>/</w:t>
            </w:r>
            <w:r w:rsidRPr="006952E4">
              <w:rPr>
                <w:rFonts w:hint="eastAsia"/>
                <w:sz w:val="21"/>
              </w:rPr>
              <w:t>（</w:t>
            </w:r>
            <w:r w:rsidRPr="006952E4">
              <w:rPr>
                <w:rFonts w:hint="eastAsia"/>
                <w:sz w:val="21"/>
              </w:rPr>
              <w:t>m</w:t>
            </w:r>
            <w:r w:rsidRPr="006952E4">
              <w:rPr>
                <w:rFonts w:hint="eastAsia"/>
                <w:sz w:val="21"/>
                <w:vertAlign w:val="superscript"/>
              </w:rPr>
              <w:t>3</w:t>
            </w:r>
            <w:r w:rsidRPr="006952E4">
              <w:rPr>
                <w:rFonts w:hint="eastAsia"/>
                <w:sz w:val="21"/>
              </w:rPr>
              <w:t>/h</w:t>
            </w:r>
            <w:r w:rsidRPr="006952E4">
              <w:rPr>
                <w:rFonts w:hint="eastAsia"/>
                <w:sz w:val="21"/>
              </w:rPr>
              <w:t>）</w:t>
            </w:r>
          </w:p>
        </w:tc>
        <w:tc>
          <w:tcPr>
            <w:tcW w:w="2667" w:type="pct"/>
            <w:vAlign w:val="center"/>
          </w:tcPr>
          <w:p w14:paraId="34FCCB60" w14:textId="08C777B1" w:rsidR="00E63D97" w:rsidRPr="006952E4" w:rsidRDefault="00E63D97" w:rsidP="00E63D97">
            <w:pPr>
              <w:pStyle w:val="affffffffffffd"/>
              <w:rPr>
                <w:sz w:val="21"/>
              </w:rPr>
            </w:pPr>
            <w:r w:rsidRPr="006952E4">
              <w:rPr>
                <w:sz w:val="21"/>
              </w:rPr>
              <w:t>10000</w:t>
            </w:r>
          </w:p>
        </w:tc>
      </w:tr>
      <w:tr w:rsidR="006952E4" w:rsidRPr="006952E4" w14:paraId="404F9068" w14:textId="77777777" w:rsidTr="00E63D97">
        <w:trPr>
          <w:trHeight w:val="340"/>
        </w:trPr>
        <w:tc>
          <w:tcPr>
            <w:tcW w:w="2333" w:type="pct"/>
            <w:gridSpan w:val="2"/>
            <w:vAlign w:val="center"/>
          </w:tcPr>
          <w:p w14:paraId="306F0BBB" w14:textId="77777777" w:rsidR="00E63D97" w:rsidRPr="006952E4" w:rsidRDefault="00E63D97" w:rsidP="00E63D97">
            <w:pPr>
              <w:pStyle w:val="affffffffffffd"/>
              <w:rPr>
                <w:sz w:val="21"/>
              </w:rPr>
            </w:pPr>
            <w:r w:rsidRPr="006952E4">
              <w:rPr>
                <w:rFonts w:hint="eastAsia"/>
                <w:sz w:val="21"/>
              </w:rPr>
              <w:t>烟气温度</w:t>
            </w:r>
            <w:r w:rsidRPr="006952E4">
              <w:rPr>
                <w:rFonts w:hint="eastAsia"/>
                <w:sz w:val="21"/>
              </w:rPr>
              <w:t>/</w:t>
            </w:r>
            <w:r w:rsidRPr="006952E4">
              <w:rPr>
                <w:rFonts w:hint="eastAsia"/>
                <w:sz w:val="21"/>
              </w:rPr>
              <w:t>℃</w:t>
            </w:r>
          </w:p>
        </w:tc>
        <w:tc>
          <w:tcPr>
            <w:tcW w:w="2667" w:type="pct"/>
            <w:vAlign w:val="center"/>
          </w:tcPr>
          <w:p w14:paraId="2F21D75B" w14:textId="77777777" w:rsidR="00E63D97" w:rsidRPr="006952E4" w:rsidRDefault="00E63D97" w:rsidP="00E63D97">
            <w:pPr>
              <w:pStyle w:val="affffffffffffd"/>
              <w:rPr>
                <w:sz w:val="21"/>
              </w:rPr>
            </w:pPr>
            <w:r w:rsidRPr="006952E4">
              <w:rPr>
                <w:rFonts w:hint="eastAsia"/>
                <w:sz w:val="21"/>
              </w:rPr>
              <w:t>环境温度</w:t>
            </w:r>
          </w:p>
        </w:tc>
      </w:tr>
      <w:tr w:rsidR="006952E4" w:rsidRPr="006952E4" w14:paraId="77298ED0" w14:textId="77777777" w:rsidTr="00E63D97">
        <w:trPr>
          <w:trHeight w:val="340"/>
        </w:trPr>
        <w:tc>
          <w:tcPr>
            <w:tcW w:w="2333" w:type="pct"/>
            <w:gridSpan w:val="2"/>
            <w:vAlign w:val="center"/>
          </w:tcPr>
          <w:p w14:paraId="4763B129" w14:textId="77777777" w:rsidR="00E63D97" w:rsidRPr="006952E4" w:rsidRDefault="00E63D97" w:rsidP="00E63D97">
            <w:pPr>
              <w:pStyle w:val="affffffffffffd"/>
              <w:rPr>
                <w:sz w:val="21"/>
              </w:rPr>
            </w:pPr>
            <w:r w:rsidRPr="006952E4">
              <w:rPr>
                <w:rFonts w:hint="eastAsia"/>
                <w:sz w:val="21"/>
              </w:rPr>
              <w:t>年排放小时</w:t>
            </w:r>
            <w:r w:rsidRPr="006952E4">
              <w:rPr>
                <w:rFonts w:hint="eastAsia"/>
                <w:sz w:val="21"/>
              </w:rPr>
              <w:t>/h</w:t>
            </w:r>
          </w:p>
        </w:tc>
        <w:tc>
          <w:tcPr>
            <w:tcW w:w="2667" w:type="pct"/>
            <w:vAlign w:val="center"/>
          </w:tcPr>
          <w:p w14:paraId="56904164" w14:textId="77777777" w:rsidR="00E63D97" w:rsidRPr="006952E4" w:rsidRDefault="00E63D97" w:rsidP="00E63D97">
            <w:pPr>
              <w:pStyle w:val="affffffffffffd"/>
              <w:rPr>
                <w:sz w:val="21"/>
              </w:rPr>
            </w:pPr>
            <w:r w:rsidRPr="006952E4">
              <w:rPr>
                <w:sz w:val="21"/>
              </w:rPr>
              <w:t>7200</w:t>
            </w:r>
          </w:p>
        </w:tc>
      </w:tr>
      <w:tr w:rsidR="006952E4" w:rsidRPr="006952E4" w14:paraId="3D698E22" w14:textId="77777777" w:rsidTr="00E63D97">
        <w:trPr>
          <w:trHeight w:val="340"/>
        </w:trPr>
        <w:tc>
          <w:tcPr>
            <w:tcW w:w="2333" w:type="pct"/>
            <w:gridSpan w:val="2"/>
            <w:vAlign w:val="center"/>
          </w:tcPr>
          <w:p w14:paraId="1058BA93" w14:textId="77777777" w:rsidR="00E63D97" w:rsidRPr="006952E4" w:rsidRDefault="00E63D97" w:rsidP="00E63D97">
            <w:pPr>
              <w:pStyle w:val="affffffffffffd"/>
              <w:rPr>
                <w:sz w:val="21"/>
              </w:rPr>
            </w:pPr>
            <w:r w:rsidRPr="006952E4">
              <w:rPr>
                <w:rFonts w:hint="eastAsia"/>
                <w:sz w:val="21"/>
              </w:rPr>
              <w:t>排放工况</w:t>
            </w:r>
          </w:p>
        </w:tc>
        <w:tc>
          <w:tcPr>
            <w:tcW w:w="2667" w:type="pct"/>
            <w:vAlign w:val="center"/>
          </w:tcPr>
          <w:p w14:paraId="36FA5A5E" w14:textId="77777777" w:rsidR="00E63D97" w:rsidRPr="006952E4" w:rsidRDefault="00E63D97" w:rsidP="00E63D97">
            <w:pPr>
              <w:pStyle w:val="affffffffffffd"/>
              <w:rPr>
                <w:sz w:val="21"/>
              </w:rPr>
            </w:pPr>
            <w:r w:rsidRPr="006952E4">
              <w:rPr>
                <w:rFonts w:hint="eastAsia"/>
                <w:sz w:val="21"/>
              </w:rPr>
              <w:t>正常</w:t>
            </w:r>
          </w:p>
        </w:tc>
      </w:tr>
      <w:tr w:rsidR="006952E4" w:rsidRPr="006952E4" w14:paraId="5D5F6877" w14:textId="77777777" w:rsidTr="00E63D97">
        <w:trPr>
          <w:trHeight w:val="340"/>
        </w:trPr>
        <w:tc>
          <w:tcPr>
            <w:tcW w:w="1408" w:type="pct"/>
            <w:vAlign w:val="center"/>
          </w:tcPr>
          <w:p w14:paraId="157E7ADB" w14:textId="77777777" w:rsidR="00E63D97" w:rsidRPr="006952E4" w:rsidRDefault="00E63D97" w:rsidP="00E63D97">
            <w:pPr>
              <w:pStyle w:val="affffffffffffd"/>
              <w:rPr>
                <w:sz w:val="21"/>
              </w:rPr>
            </w:pPr>
            <w:r w:rsidRPr="006952E4">
              <w:rPr>
                <w:rFonts w:hint="eastAsia"/>
                <w:sz w:val="21"/>
              </w:rPr>
              <w:t>污染物排放速率（</w:t>
            </w:r>
            <w:r w:rsidRPr="006952E4">
              <w:rPr>
                <w:rFonts w:hint="eastAsia"/>
                <w:sz w:val="21"/>
              </w:rPr>
              <w:t>kg/h</w:t>
            </w:r>
            <w:r w:rsidRPr="006952E4">
              <w:rPr>
                <w:rFonts w:hint="eastAsia"/>
                <w:sz w:val="21"/>
              </w:rPr>
              <w:t>）</w:t>
            </w:r>
          </w:p>
        </w:tc>
        <w:tc>
          <w:tcPr>
            <w:tcW w:w="925" w:type="pct"/>
            <w:vAlign w:val="center"/>
          </w:tcPr>
          <w:p w14:paraId="303BE87E" w14:textId="77777777" w:rsidR="00E63D97" w:rsidRPr="006952E4" w:rsidRDefault="00E63D97" w:rsidP="00E63D97">
            <w:pPr>
              <w:pStyle w:val="affffffffffffd"/>
              <w:rPr>
                <w:sz w:val="21"/>
              </w:rPr>
            </w:pPr>
            <w:r w:rsidRPr="006952E4">
              <w:rPr>
                <w:rFonts w:hint="eastAsia"/>
                <w:sz w:val="21"/>
                <w:lang w:eastAsia="zh-CN"/>
              </w:rPr>
              <w:t>颗粒物</w:t>
            </w:r>
          </w:p>
        </w:tc>
        <w:tc>
          <w:tcPr>
            <w:tcW w:w="2667" w:type="pct"/>
            <w:vAlign w:val="center"/>
          </w:tcPr>
          <w:p w14:paraId="055307D0" w14:textId="25CF1FF2" w:rsidR="00E63D97" w:rsidRPr="006952E4" w:rsidRDefault="00E5013D" w:rsidP="00E63D97">
            <w:pPr>
              <w:pStyle w:val="affffffffffffd"/>
              <w:rPr>
                <w:sz w:val="21"/>
              </w:rPr>
            </w:pPr>
            <w:r w:rsidRPr="006952E4">
              <w:rPr>
                <w:sz w:val="21"/>
              </w:rPr>
              <w:t>0.0003</w:t>
            </w:r>
          </w:p>
        </w:tc>
      </w:tr>
      <w:tr w:rsidR="006952E4" w:rsidRPr="006952E4" w14:paraId="5AB78105" w14:textId="77777777" w:rsidTr="00E63D97">
        <w:trPr>
          <w:trHeight w:val="340"/>
        </w:trPr>
        <w:tc>
          <w:tcPr>
            <w:tcW w:w="5000" w:type="pct"/>
            <w:gridSpan w:val="3"/>
            <w:vAlign w:val="center"/>
          </w:tcPr>
          <w:p w14:paraId="30377606" w14:textId="77777777" w:rsidR="00E63D97" w:rsidRPr="006952E4" w:rsidRDefault="00E63D97" w:rsidP="00E63D97">
            <w:pPr>
              <w:pStyle w:val="affffffffffffd"/>
              <w:rPr>
                <w:sz w:val="21"/>
                <w:lang w:eastAsia="zh-CN"/>
              </w:rPr>
            </w:pPr>
            <w:r w:rsidRPr="006952E4">
              <w:rPr>
                <w:rFonts w:hint="eastAsia"/>
                <w:sz w:val="21"/>
                <w:lang w:eastAsia="zh-CN"/>
              </w:rPr>
              <w:t>备注：</w:t>
            </w:r>
            <w:r w:rsidRPr="006952E4">
              <w:rPr>
                <w:rFonts w:hint="eastAsia"/>
                <w:sz w:val="21"/>
                <w:lang w:eastAsia="zh-CN"/>
              </w:rPr>
              <w:t>X</w:t>
            </w:r>
            <w:r w:rsidRPr="006952E4">
              <w:rPr>
                <w:rFonts w:hint="eastAsia"/>
                <w:sz w:val="21"/>
                <w:lang w:eastAsia="zh-CN"/>
              </w:rPr>
              <w:t>、</w:t>
            </w:r>
            <w:r w:rsidRPr="006952E4">
              <w:rPr>
                <w:rFonts w:hint="eastAsia"/>
                <w:sz w:val="21"/>
                <w:lang w:eastAsia="zh-CN"/>
              </w:rPr>
              <w:t>Y</w:t>
            </w:r>
            <w:r w:rsidRPr="006952E4">
              <w:rPr>
                <w:rFonts w:hint="eastAsia"/>
                <w:sz w:val="21"/>
                <w:lang w:eastAsia="zh-CN"/>
              </w:rPr>
              <w:t>取值为</w:t>
            </w:r>
            <w:r w:rsidRPr="006952E4">
              <w:rPr>
                <w:rFonts w:hint="eastAsia"/>
                <w:sz w:val="21"/>
                <w:lang w:eastAsia="zh-CN"/>
              </w:rPr>
              <w:t>UTM</w:t>
            </w:r>
            <w:r w:rsidRPr="006952E4">
              <w:rPr>
                <w:rFonts w:hint="eastAsia"/>
                <w:sz w:val="21"/>
                <w:lang w:eastAsia="zh-CN"/>
              </w:rPr>
              <w:t>坐标，</w:t>
            </w:r>
            <w:r w:rsidRPr="006952E4">
              <w:rPr>
                <w:rFonts w:hint="eastAsia"/>
                <w:sz w:val="21"/>
                <w:lang w:eastAsia="zh-CN"/>
              </w:rPr>
              <w:t>UTM</w:t>
            </w:r>
            <w:r w:rsidRPr="006952E4">
              <w:rPr>
                <w:rFonts w:hint="eastAsia"/>
                <w:sz w:val="21"/>
                <w:lang w:eastAsia="zh-CN"/>
              </w:rPr>
              <w:t>坐标及海拔高度根据谷歌地球获取</w:t>
            </w:r>
          </w:p>
        </w:tc>
      </w:tr>
    </w:tbl>
    <w:p w14:paraId="23269B65" w14:textId="1E1A7969" w:rsidR="00E63D97" w:rsidRPr="006952E4" w:rsidRDefault="00E63D97" w:rsidP="00E63D97">
      <w:pPr>
        <w:pStyle w:val="afffffff3"/>
        <w:ind w:firstLineChars="150" w:firstLine="315"/>
      </w:pPr>
      <w:r w:rsidRPr="006952E4">
        <w:rPr>
          <w:rFonts w:hint="eastAsia"/>
        </w:rPr>
        <w:t>表</w:t>
      </w:r>
      <w:r w:rsidR="007069EE" w:rsidRPr="006952E4">
        <w:rPr>
          <w:rFonts w:hint="eastAsia"/>
        </w:rPr>
        <w:t>5.2-</w:t>
      </w:r>
      <w:r w:rsidR="007069EE" w:rsidRPr="006952E4">
        <w:t>7</w:t>
      </w:r>
      <w:r w:rsidRPr="006952E4">
        <w:t xml:space="preserve"> </w:t>
      </w:r>
      <w:r w:rsidR="00D11E70" w:rsidRPr="006952E4">
        <w:t xml:space="preserve"> </w:t>
      </w:r>
      <w:r w:rsidRPr="006952E4">
        <w:rPr>
          <w:rFonts w:hint="eastAsia"/>
        </w:rPr>
        <w:t>二氧化碳</w:t>
      </w:r>
      <w:r w:rsidRPr="006952E4">
        <w:t>气体保护</w:t>
      </w:r>
      <w:r w:rsidRPr="006952E4">
        <w:rPr>
          <w:rFonts w:hint="eastAsia"/>
        </w:rPr>
        <w:t>焊丝生产线</w:t>
      </w:r>
      <w:r w:rsidR="006E7C37" w:rsidRPr="006952E4">
        <w:rPr>
          <w:rFonts w:hint="eastAsia"/>
        </w:rPr>
        <w:t>酸洗</w:t>
      </w:r>
      <w:r w:rsidRPr="006952E4">
        <w:rPr>
          <w:rFonts w:hint="eastAsia"/>
        </w:rPr>
        <w:t>工序有组织废气污染源一览表（点源）</w:t>
      </w:r>
    </w:p>
    <w:tbl>
      <w:tblPr>
        <w:tblStyle w:val="afffffffffffa"/>
        <w:tblW w:w="5000" w:type="pct"/>
        <w:tblLook w:val="04A0" w:firstRow="1" w:lastRow="0" w:firstColumn="1" w:lastColumn="0" w:noHBand="0" w:noVBand="1"/>
      </w:tblPr>
      <w:tblGrid>
        <w:gridCol w:w="2375"/>
        <w:gridCol w:w="1561"/>
        <w:gridCol w:w="4500"/>
      </w:tblGrid>
      <w:tr w:rsidR="006952E4" w:rsidRPr="006952E4" w14:paraId="7C65B9EC" w14:textId="77777777" w:rsidTr="00E63D97">
        <w:trPr>
          <w:trHeight w:val="340"/>
        </w:trPr>
        <w:tc>
          <w:tcPr>
            <w:tcW w:w="2333" w:type="pct"/>
            <w:gridSpan w:val="2"/>
            <w:vAlign w:val="center"/>
          </w:tcPr>
          <w:p w14:paraId="50F8329D" w14:textId="77777777" w:rsidR="00E63D97" w:rsidRPr="006952E4" w:rsidRDefault="00E63D97" w:rsidP="00E63D97">
            <w:pPr>
              <w:pStyle w:val="affffffffffffd"/>
              <w:rPr>
                <w:sz w:val="21"/>
              </w:rPr>
            </w:pPr>
            <w:r w:rsidRPr="006952E4">
              <w:rPr>
                <w:rFonts w:hint="eastAsia"/>
                <w:sz w:val="21"/>
              </w:rPr>
              <w:t>污染源名称</w:t>
            </w:r>
          </w:p>
        </w:tc>
        <w:tc>
          <w:tcPr>
            <w:tcW w:w="2667" w:type="pct"/>
            <w:vAlign w:val="center"/>
          </w:tcPr>
          <w:p w14:paraId="5CBA9151" w14:textId="27E039D9" w:rsidR="00E63D97" w:rsidRPr="006952E4" w:rsidRDefault="00E63D97" w:rsidP="00E63D97">
            <w:pPr>
              <w:pStyle w:val="affffffffffffd"/>
              <w:rPr>
                <w:sz w:val="21"/>
                <w:lang w:eastAsia="zh-CN"/>
              </w:rPr>
            </w:pPr>
            <w:r w:rsidRPr="006952E4">
              <w:rPr>
                <w:rFonts w:hint="eastAsia"/>
                <w:sz w:val="21"/>
                <w:lang w:eastAsia="zh-CN"/>
              </w:rPr>
              <w:t>排气筒</w:t>
            </w:r>
            <w:r w:rsidRPr="006952E4">
              <w:rPr>
                <w:rFonts w:hint="eastAsia"/>
                <w:sz w:val="21"/>
                <w:lang w:eastAsia="zh-CN"/>
              </w:rPr>
              <w:t>D</w:t>
            </w:r>
            <w:r w:rsidRPr="006952E4">
              <w:rPr>
                <w:sz w:val="21"/>
                <w:lang w:eastAsia="zh-CN"/>
              </w:rPr>
              <w:t>A006</w:t>
            </w:r>
          </w:p>
        </w:tc>
      </w:tr>
      <w:tr w:rsidR="006952E4" w:rsidRPr="006952E4" w14:paraId="38EBEA60" w14:textId="77777777" w:rsidTr="00E63D97">
        <w:trPr>
          <w:trHeight w:val="340"/>
        </w:trPr>
        <w:tc>
          <w:tcPr>
            <w:tcW w:w="1408" w:type="pct"/>
            <w:vMerge w:val="restart"/>
            <w:vAlign w:val="center"/>
          </w:tcPr>
          <w:p w14:paraId="659A8958" w14:textId="77777777" w:rsidR="00E63D97" w:rsidRPr="006952E4" w:rsidRDefault="00E63D97" w:rsidP="00E63D97">
            <w:pPr>
              <w:pStyle w:val="affffffffffffd"/>
              <w:rPr>
                <w:sz w:val="21"/>
                <w:lang w:eastAsia="zh-CN"/>
              </w:rPr>
            </w:pPr>
            <w:r w:rsidRPr="006952E4">
              <w:rPr>
                <w:rFonts w:hint="eastAsia"/>
                <w:sz w:val="21"/>
                <w:lang w:eastAsia="zh-CN"/>
              </w:rPr>
              <w:t>排气筒底部中心坐标</w:t>
            </w:r>
            <w:r w:rsidRPr="006952E4">
              <w:rPr>
                <w:rFonts w:hint="eastAsia"/>
                <w:sz w:val="21"/>
                <w:lang w:eastAsia="zh-CN"/>
              </w:rPr>
              <w:t>/m</w:t>
            </w:r>
          </w:p>
        </w:tc>
        <w:tc>
          <w:tcPr>
            <w:tcW w:w="925" w:type="pct"/>
            <w:vAlign w:val="center"/>
          </w:tcPr>
          <w:p w14:paraId="7493E37C" w14:textId="77777777" w:rsidR="00E63D97" w:rsidRPr="006952E4" w:rsidRDefault="00E63D97" w:rsidP="00E63D97">
            <w:pPr>
              <w:pStyle w:val="affffffffffffd"/>
              <w:rPr>
                <w:sz w:val="21"/>
              </w:rPr>
            </w:pPr>
            <w:r w:rsidRPr="006952E4">
              <w:rPr>
                <w:rFonts w:hint="eastAsia"/>
                <w:sz w:val="21"/>
              </w:rPr>
              <w:t>X</w:t>
            </w:r>
          </w:p>
        </w:tc>
        <w:tc>
          <w:tcPr>
            <w:tcW w:w="2667" w:type="pct"/>
            <w:vAlign w:val="center"/>
          </w:tcPr>
          <w:p w14:paraId="688B092D" w14:textId="54E2BBAF" w:rsidR="00E63D97" w:rsidRPr="006952E4" w:rsidRDefault="00E63D97" w:rsidP="00E63D97">
            <w:pPr>
              <w:pStyle w:val="affffffffffffd"/>
              <w:rPr>
                <w:sz w:val="21"/>
                <w:lang w:eastAsia="zh-CN"/>
              </w:rPr>
            </w:pPr>
            <w:r w:rsidRPr="006952E4">
              <w:rPr>
                <w:rFonts w:hint="eastAsia"/>
                <w:sz w:val="21"/>
                <w:lang w:eastAsia="zh-CN"/>
              </w:rPr>
              <w:t>5</w:t>
            </w:r>
            <w:r w:rsidRPr="006952E4">
              <w:rPr>
                <w:sz w:val="21"/>
                <w:lang w:eastAsia="zh-CN"/>
              </w:rPr>
              <w:t>20852</w:t>
            </w:r>
            <w:r w:rsidR="009522F2" w:rsidRPr="006952E4">
              <w:rPr>
                <w:sz w:val="21"/>
                <w:lang w:eastAsia="zh-CN"/>
              </w:rPr>
              <w:t>.216</w:t>
            </w:r>
          </w:p>
        </w:tc>
      </w:tr>
      <w:tr w:rsidR="006952E4" w:rsidRPr="006952E4" w14:paraId="4B7643D4" w14:textId="77777777" w:rsidTr="00E63D97">
        <w:trPr>
          <w:trHeight w:val="340"/>
        </w:trPr>
        <w:tc>
          <w:tcPr>
            <w:tcW w:w="1408" w:type="pct"/>
            <w:vMerge/>
            <w:vAlign w:val="center"/>
          </w:tcPr>
          <w:p w14:paraId="4D8B3559" w14:textId="77777777" w:rsidR="00E63D97" w:rsidRPr="006952E4" w:rsidRDefault="00E63D97" w:rsidP="00E63D97">
            <w:pPr>
              <w:pStyle w:val="affffffffffffd"/>
              <w:rPr>
                <w:sz w:val="21"/>
              </w:rPr>
            </w:pPr>
          </w:p>
        </w:tc>
        <w:tc>
          <w:tcPr>
            <w:tcW w:w="925" w:type="pct"/>
            <w:vAlign w:val="center"/>
          </w:tcPr>
          <w:p w14:paraId="708A7451" w14:textId="77777777" w:rsidR="00E63D97" w:rsidRPr="006952E4" w:rsidRDefault="00E63D97" w:rsidP="00E63D97">
            <w:pPr>
              <w:pStyle w:val="affffffffffffd"/>
              <w:rPr>
                <w:sz w:val="21"/>
              </w:rPr>
            </w:pPr>
            <w:r w:rsidRPr="006952E4">
              <w:rPr>
                <w:rFonts w:hint="eastAsia"/>
                <w:sz w:val="21"/>
              </w:rPr>
              <w:t>Y</w:t>
            </w:r>
          </w:p>
        </w:tc>
        <w:tc>
          <w:tcPr>
            <w:tcW w:w="2667" w:type="pct"/>
            <w:vAlign w:val="center"/>
          </w:tcPr>
          <w:p w14:paraId="0A9D313A" w14:textId="1E5124E0" w:rsidR="00E63D97" w:rsidRPr="006952E4" w:rsidRDefault="00E63D97" w:rsidP="009522F2">
            <w:pPr>
              <w:pStyle w:val="affffffffffffd"/>
              <w:rPr>
                <w:sz w:val="21"/>
                <w:lang w:eastAsia="zh-CN"/>
              </w:rPr>
            </w:pPr>
            <w:r w:rsidRPr="006952E4">
              <w:rPr>
                <w:sz w:val="21"/>
                <w:lang w:eastAsia="zh-CN"/>
              </w:rPr>
              <w:t>48588</w:t>
            </w:r>
            <w:r w:rsidR="009522F2" w:rsidRPr="006952E4">
              <w:rPr>
                <w:sz w:val="21"/>
                <w:lang w:eastAsia="zh-CN"/>
              </w:rPr>
              <w:t>61.554</w:t>
            </w:r>
          </w:p>
        </w:tc>
      </w:tr>
      <w:tr w:rsidR="006952E4" w:rsidRPr="006952E4" w14:paraId="315204D0" w14:textId="77777777" w:rsidTr="00E63D97">
        <w:trPr>
          <w:trHeight w:val="340"/>
        </w:trPr>
        <w:tc>
          <w:tcPr>
            <w:tcW w:w="2333" w:type="pct"/>
            <w:gridSpan w:val="2"/>
            <w:vAlign w:val="center"/>
          </w:tcPr>
          <w:p w14:paraId="1314F9FB" w14:textId="77777777" w:rsidR="00E63D97" w:rsidRPr="006952E4" w:rsidRDefault="00E63D97" w:rsidP="00E63D97">
            <w:pPr>
              <w:pStyle w:val="affffffffffffd"/>
              <w:rPr>
                <w:sz w:val="21"/>
              </w:rPr>
            </w:pPr>
            <w:r w:rsidRPr="006952E4">
              <w:rPr>
                <w:rFonts w:hint="eastAsia"/>
                <w:sz w:val="21"/>
              </w:rPr>
              <w:t>排气筒底部海拔高度</w:t>
            </w:r>
            <w:r w:rsidRPr="006952E4">
              <w:rPr>
                <w:rFonts w:hint="eastAsia"/>
                <w:sz w:val="21"/>
              </w:rPr>
              <w:t>/m</w:t>
            </w:r>
          </w:p>
        </w:tc>
        <w:tc>
          <w:tcPr>
            <w:tcW w:w="2667" w:type="pct"/>
            <w:vAlign w:val="center"/>
          </w:tcPr>
          <w:p w14:paraId="26C6BD1F" w14:textId="55405E5E" w:rsidR="00E63D97" w:rsidRPr="006952E4" w:rsidRDefault="00435DDB" w:rsidP="00E63D97">
            <w:pPr>
              <w:pStyle w:val="affffffffffffd"/>
              <w:rPr>
                <w:sz w:val="21"/>
                <w:lang w:eastAsia="zh-CN"/>
              </w:rPr>
            </w:pPr>
            <w:r w:rsidRPr="006952E4">
              <w:rPr>
                <w:rFonts w:hint="eastAsia"/>
                <w:sz w:val="21"/>
                <w:lang w:eastAsia="zh-CN"/>
              </w:rPr>
              <w:t>7</w:t>
            </w:r>
            <w:r w:rsidR="009522F2" w:rsidRPr="006952E4">
              <w:rPr>
                <w:sz w:val="21"/>
                <w:lang w:eastAsia="zh-CN"/>
              </w:rPr>
              <w:t>77.857</w:t>
            </w:r>
          </w:p>
        </w:tc>
      </w:tr>
      <w:tr w:rsidR="006952E4" w:rsidRPr="006952E4" w14:paraId="3022C49B" w14:textId="77777777" w:rsidTr="00E63D97">
        <w:trPr>
          <w:trHeight w:val="340"/>
        </w:trPr>
        <w:tc>
          <w:tcPr>
            <w:tcW w:w="2333" w:type="pct"/>
            <w:gridSpan w:val="2"/>
            <w:vAlign w:val="center"/>
          </w:tcPr>
          <w:p w14:paraId="328F5C08" w14:textId="77777777" w:rsidR="00E63D97" w:rsidRPr="006952E4" w:rsidRDefault="00E63D97" w:rsidP="00E63D97">
            <w:pPr>
              <w:pStyle w:val="affffffffffffd"/>
              <w:rPr>
                <w:sz w:val="21"/>
              </w:rPr>
            </w:pPr>
            <w:r w:rsidRPr="006952E4">
              <w:rPr>
                <w:rFonts w:hint="eastAsia"/>
                <w:sz w:val="21"/>
              </w:rPr>
              <w:t>排气筒高度</w:t>
            </w:r>
            <w:r w:rsidRPr="006952E4">
              <w:rPr>
                <w:rFonts w:hint="eastAsia"/>
                <w:sz w:val="21"/>
              </w:rPr>
              <w:t>/m</w:t>
            </w:r>
          </w:p>
        </w:tc>
        <w:tc>
          <w:tcPr>
            <w:tcW w:w="2667" w:type="pct"/>
            <w:vAlign w:val="center"/>
          </w:tcPr>
          <w:p w14:paraId="40CA68C9" w14:textId="77777777" w:rsidR="00E63D97" w:rsidRPr="006952E4" w:rsidRDefault="00E63D97" w:rsidP="00E63D97">
            <w:pPr>
              <w:pStyle w:val="affffffffffffd"/>
              <w:rPr>
                <w:sz w:val="21"/>
              </w:rPr>
            </w:pPr>
            <w:r w:rsidRPr="006952E4">
              <w:rPr>
                <w:rFonts w:hint="eastAsia"/>
                <w:sz w:val="21"/>
              </w:rPr>
              <w:t>15</w:t>
            </w:r>
          </w:p>
        </w:tc>
      </w:tr>
      <w:tr w:rsidR="006952E4" w:rsidRPr="006952E4" w14:paraId="57C28A09" w14:textId="77777777" w:rsidTr="00E63D97">
        <w:trPr>
          <w:trHeight w:val="340"/>
        </w:trPr>
        <w:tc>
          <w:tcPr>
            <w:tcW w:w="2333" w:type="pct"/>
            <w:gridSpan w:val="2"/>
            <w:vAlign w:val="center"/>
          </w:tcPr>
          <w:p w14:paraId="40DD4321" w14:textId="77777777" w:rsidR="00E63D97" w:rsidRPr="006952E4" w:rsidRDefault="00E63D97" w:rsidP="00E63D97">
            <w:pPr>
              <w:pStyle w:val="affffffffffffd"/>
              <w:rPr>
                <w:sz w:val="21"/>
              </w:rPr>
            </w:pPr>
            <w:r w:rsidRPr="006952E4">
              <w:rPr>
                <w:rFonts w:hint="eastAsia"/>
                <w:sz w:val="21"/>
              </w:rPr>
              <w:t>排气筒出口内径</w:t>
            </w:r>
            <w:r w:rsidRPr="006952E4">
              <w:rPr>
                <w:rFonts w:hint="eastAsia"/>
                <w:sz w:val="21"/>
              </w:rPr>
              <w:t>/m</w:t>
            </w:r>
          </w:p>
        </w:tc>
        <w:tc>
          <w:tcPr>
            <w:tcW w:w="2667" w:type="pct"/>
            <w:vAlign w:val="center"/>
          </w:tcPr>
          <w:p w14:paraId="03651425" w14:textId="171A2C8B" w:rsidR="00E63D97" w:rsidRPr="006952E4" w:rsidRDefault="00E63D97" w:rsidP="00E63D97">
            <w:pPr>
              <w:pStyle w:val="affffffffffffd"/>
              <w:rPr>
                <w:sz w:val="21"/>
              </w:rPr>
            </w:pPr>
            <w:r w:rsidRPr="006952E4">
              <w:rPr>
                <w:rFonts w:hint="eastAsia"/>
                <w:sz w:val="21"/>
              </w:rPr>
              <w:t>0.</w:t>
            </w:r>
            <w:r w:rsidR="00640BC5" w:rsidRPr="006952E4">
              <w:rPr>
                <w:sz w:val="21"/>
              </w:rPr>
              <w:t>2</w:t>
            </w:r>
          </w:p>
        </w:tc>
      </w:tr>
      <w:tr w:rsidR="006952E4" w:rsidRPr="006952E4" w14:paraId="28442574" w14:textId="77777777" w:rsidTr="00E63D97">
        <w:trPr>
          <w:trHeight w:val="340"/>
        </w:trPr>
        <w:tc>
          <w:tcPr>
            <w:tcW w:w="2333" w:type="pct"/>
            <w:gridSpan w:val="2"/>
            <w:vAlign w:val="center"/>
          </w:tcPr>
          <w:p w14:paraId="5D3656C1" w14:textId="77777777" w:rsidR="00E63D97" w:rsidRPr="006952E4" w:rsidRDefault="00E63D97" w:rsidP="00E63D97">
            <w:pPr>
              <w:pStyle w:val="affffffffffffd"/>
              <w:rPr>
                <w:sz w:val="21"/>
              </w:rPr>
            </w:pPr>
            <w:r w:rsidRPr="006952E4">
              <w:rPr>
                <w:rFonts w:hint="eastAsia"/>
                <w:sz w:val="21"/>
              </w:rPr>
              <w:t>烟气流量</w:t>
            </w:r>
            <w:r w:rsidRPr="006952E4">
              <w:rPr>
                <w:rFonts w:hint="eastAsia"/>
                <w:sz w:val="21"/>
              </w:rPr>
              <w:t>/</w:t>
            </w:r>
            <w:r w:rsidRPr="006952E4">
              <w:rPr>
                <w:rFonts w:hint="eastAsia"/>
                <w:sz w:val="21"/>
              </w:rPr>
              <w:t>（</w:t>
            </w:r>
            <w:r w:rsidRPr="006952E4">
              <w:rPr>
                <w:rFonts w:hint="eastAsia"/>
                <w:sz w:val="21"/>
              </w:rPr>
              <w:t>m</w:t>
            </w:r>
            <w:r w:rsidRPr="006952E4">
              <w:rPr>
                <w:rFonts w:hint="eastAsia"/>
                <w:sz w:val="21"/>
                <w:vertAlign w:val="superscript"/>
              </w:rPr>
              <w:t>3</w:t>
            </w:r>
            <w:r w:rsidRPr="006952E4">
              <w:rPr>
                <w:rFonts w:hint="eastAsia"/>
                <w:sz w:val="21"/>
              </w:rPr>
              <w:t>/h</w:t>
            </w:r>
            <w:r w:rsidRPr="006952E4">
              <w:rPr>
                <w:rFonts w:hint="eastAsia"/>
                <w:sz w:val="21"/>
              </w:rPr>
              <w:t>）</w:t>
            </w:r>
          </w:p>
        </w:tc>
        <w:tc>
          <w:tcPr>
            <w:tcW w:w="2667" w:type="pct"/>
            <w:vAlign w:val="center"/>
          </w:tcPr>
          <w:p w14:paraId="08AB2201" w14:textId="3AEB54D8" w:rsidR="00E63D97" w:rsidRPr="006952E4" w:rsidRDefault="00E63D97" w:rsidP="00E63D97">
            <w:pPr>
              <w:pStyle w:val="affffffffffffd"/>
              <w:rPr>
                <w:sz w:val="21"/>
              </w:rPr>
            </w:pPr>
            <w:r w:rsidRPr="006952E4">
              <w:rPr>
                <w:sz w:val="21"/>
              </w:rPr>
              <w:t>20000</w:t>
            </w:r>
          </w:p>
        </w:tc>
      </w:tr>
      <w:tr w:rsidR="006952E4" w:rsidRPr="006952E4" w14:paraId="3CFB0FDE" w14:textId="77777777" w:rsidTr="00E63D97">
        <w:trPr>
          <w:trHeight w:val="340"/>
        </w:trPr>
        <w:tc>
          <w:tcPr>
            <w:tcW w:w="2333" w:type="pct"/>
            <w:gridSpan w:val="2"/>
            <w:vAlign w:val="center"/>
          </w:tcPr>
          <w:p w14:paraId="595DA99B" w14:textId="77777777" w:rsidR="00E63D97" w:rsidRPr="006952E4" w:rsidRDefault="00E63D97" w:rsidP="00E63D97">
            <w:pPr>
              <w:pStyle w:val="affffffffffffd"/>
              <w:rPr>
                <w:sz w:val="21"/>
              </w:rPr>
            </w:pPr>
            <w:r w:rsidRPr="006952E4">
              <w:rPr>
                <w:rFonts w:hint="eastAsia"/>
                <w:sz w:val="21"/>
              </w:rPr>
              <w:t>烟气温度</w:t>
            </w:r>
            <w:r w:rsidRPr="006952E4">
              <w:rPr>
                <w:rFonts w:hint="eastAsia"/>
                <w:sz w:val="21"/>
              </w:rPr>
              <w:t>/</w:t>
            </w:r>
            <w:r w:rsidRPr="006952E4">
              <w:rPr>
                <w:rFonts w:hint="eastAsia"/>
                <w:sz w:val="21"/>
              </w:rPr>
              <w:t>℃</w:t>
            </w:r>
          </w:p>
        </w:tc>
        <w:tc>
          <w:tcPr>
            <w:tcW w:w="2667" w:type="pct"/>
            <w:vAlign w:val="center"/>
          </w:tcPr>
          <w:p w14:paraId="794090AC" w14:textId="77777777" w:rsidR="00E63D97" w:rsidRPr="006952E4" w:rsidRDefault="00E63D97" w:rsidP="00E63D97">
            <w:pPr>
              <w:pStyle w:val="affffffffffffd"/>
              <w:rPr>
                <w:sz w:val="21"/>
              </w:rPr>
            </w:pPr>
            <w:r w:rsidRPr="006952E4">
              <w:rPr>
                <w:rFonts w:hint="eastAsia"/>
                <w:sz w:val="21"/>
              </w:rPr>
              <w:t>环境温度</w:t>
            </w:r>
          </w:p>
        </w:tc>
      </w:tr>
      <w:tr w:rsidR="006952E4" w:rsidRPr="006952E4" w14:paraId="77BDAA95" w14:textId="77777777" w:rsidTr="00E63D97">
        <w:trPr>
          <w:trHeight w:val="340"/>
        </w:trPr>
        <w:tc>
          <w:tcPr>
            <w:tcW w:w="2333" w:type="pct"/>
            <w:gridSpan w:val="2"/>
            <w:vAlign w:val="center"/>
          </w:tcPr>
          <w:p w14:paraId="069C9B62" w14:textId="77777777" w:rsidR="00E63D97" w:rsidRPr="006952E4" w:rsidRDefault="00E63D97" w:rsidP="00E63D97">
            <w:pPr>
              <w:pStyle w:val="affffffffffffd"/>
              <w:rPr>
                <w:sz w:val="21"/>
              </w:rPr>
            </w:pPr>
            <w:r w:rsidRPr="006952E4">
              <w:rPr>
                <w:rFonts w:hint="eastAsia"/>
                <w:sz w:val="21"/>
              </w:rPr>
              <w:t>年排放小时</w:t>
            </w:r>
            <w:r w:rsidRPr="006952E4">
              <w:rPr>
                <w:rFonts w:hint="eastAsia"/>
                <w:sz w:val="21"/>
              </w:rPr>
              <w:t>/h</w:t>
            </w:r>
          </w:p>
        </w:tc>
        <w:tc>
          <w:tcPr>
            <w:tcW w:w="2667" w:type="pct"/>
            <w:vAlign w:val="center"/>
          </w:tcPr>
          <w:p w14:paraId="4101A903" w14:textId="77777777" w:rsidR="00E63D97" w:rsidRPr="006952E4" w:rsidRDefault="00E63D97" w:rsidP="00E63D97">
            <w:pPr>
              <w:pStyle w:val="affffffffffffd"/>
              <w:rPr>
                <w:sz w:val="21"/>
              </w:rPr>
            </w:pPr>
            <w:r w:rsidRPr="006952E4">
              <w:rPr>
                <w:sz w:val="21"/>
              </w:rPr>
              <w:t>7200</w:t>
            </w:r>
          </w:p>
        </w:tc>
      </w:tr>
      <w:tr w:rsidR="006952E4" w:rsidRPr="006952E4" w14:paraId="6BD6F160" w14:textId="77777777" w:rsidTr="00E63D97">
        <w:trPr>
          <w:trHeight w:val="340"/>
        </w:trPr>
        <w:tc>
          <w:tcPr>
            <w:tcW w:w="2333" w:type="pct"/>
            <w:gridSpan w:val="2"/>
            <w:vAlign w:val="center"/>
          </w:tcPr>
          <w:p w14:paraId="424615CF" w14:textId="77777777" w:rsidR="00E63D97" w:rsidRPr="006952E4" w:rsidRDefault="00E63D97" w:rsidP="00E63D97">
            <w:pPr>
              <w:pStyle w:val="affffffffffffd"/>
              <w:rPr>
                <w:sz w:val="21"/>
              </w:rPr>
            </w:pPr>
            <w:r w:rsidRPr="006952E4">
              <w:rPr>
                <w:rFonts w:hint="eastAsia"/>
                <w:sz w:val="21"/>
              </w:rPr>
              <w:t>排放工况</w:t>
            </w:r>
          </w:p>
        </w:tc>
        <w:tc>
          <w:tcPr>
            <w:tcW w:w="2667" w:type="pct"/>
            <w:vAlign w:val="center"/>
          </w:tcPr>
          <w:p w14:paraId="15BF6D75" w14:textId="77777777" w:rsidR="00E63D97" w:rsidRPr="006952E4" w:rsidRDefault="00E63D97" w:rsidP="00E63D97">
            <w:pPr>
              <w:pStyle w:val="affffffffffffd"/>
              <w:rPr>
                <w:sz w:val="21"/>
              </w:rPr>
            </w:pPr>
            <w:r w:rsidRPr="006952E4">
              <w:rPr>
                <w:rFonts w:hint="eastAsia"/>
                <w:sz w:val="21"/>
              </w:rPr>
              <w:t>正常</w:t>
            </w:r>
          </w:p>
        </w:tc>
      </w:tr>
      <w:tr w:rsidR="006952E4" w:rsidRPr="006952E4" w14:paraId="7DAE6F5A" w14:textId="77777777" w:rsidTr="00E63D97">
        <w:trPr>
          <w:trHeight w:val="340"/>
        </w:trPr>
        <w:tc>
          <w:tcPr>
            <w:tcW w:w="1408" w:type="pct"/>
            <w:vAlign w:val="center"/>
          </w:tcPr>
          <w:p w14:paraId="2FF6E1D8" w14:textId="77777777" w:rsidR="00E63D97" w:rsidRPr="006952E4" w:rsidRDefault="00E63D97" w:rsidP="00E63D97">
            <w:pPr>
              <w:pStyle w:val="affffffffffffd"/>
              <w:rPr>
                <w:sz w:val="21"/>
              </w:rPr>
            </w:pPr>
            <w:r w:rsidRPr="006952E4">
              <w:rPr>
                <w:rFonts w:hint="eastAsia"/>
                <w:sz w:val="21"/>
              </w:rPr>
              <w:t>污染物排放速率（</w:t>
            </w:r>
            <w:r w:rsidRPr="006952E4">
              <w:rPr>
                <w:rFonts w:hint="eastAsia"/>
                <w:sz w:val="21"/>
              </w:rPr>
              <w:t>kg/h</w:t>
            </w:r>
            <w:r w:rsidRPr="006952E4">
              <w:rPr>
                <w:rFonts w:hint="eastAsia"/>
                <w:sz w:val="21"/>
              </w:rPr>
              <w:t>）</w:t>
            </w:r>
          </w:p>
        </w:tc>
        <w:tc>
          <w:tcPr>
            <w:tcW w:w="925" w:type="pct"/>
            <w:vAlign w:val="center"/>
          </w:tcPr>
          <w:p w14:paraId="2D42D996" w14:textId="03DBF70E" w:rsidR="00E63D97" w:rsidRPr="006952E4" w:rsidRDefault="00E63D97" w:rsidP="00E63D97">
            <w:pPr>
              <w:pStyle w:val="affffffffffffd"/>
              <w:rPr>
                <w:sz w:val="21"/>
              </w:rPr>
            </w:pPr>
            <w:r w:rsidRPr="006952E4">
              <w:rPr>
                <w:rFonts w:hint="eastAsia"/>
                <w:sz w:val="21"/>
                <w:lang w:eastAsia="zh-CN"/>
              </w:rPr>
              <w:t>硫酸雾</w:t>
            </w:r>
          </w:p>
        </w:tc>
        <w:tc>
          <w:tcPr>
            <w:tcW w:w="2667" w:type="pct"/>
            <w:vAlign w:val="center"/>
          </w:tcPr>
          <w:p w14:paraId="78A21938" w14:textId="2ACE70A4" w:rsidR="00E63D97" w:rsidRPr="006952E4" w:rsidRDefault="00E63D97" w:rsidP="00E63D97">
            <w:pPr>
              <w:pStyle w:val="affffffffffffd"/>
              <w:rPr>
                <w:sz w:val="21"/>
              </w:rPr>
            </w:pPr>
            <w:r w:rsidRPr="006952E4">
              <w:rPr>
                <w:sz w:val="21"/>
              </w:rPr>
              <w:t>0.</w:t>
            </w:r>
            <w:r w:rsidR="00640BC5" w:rsidRPr="006952E4">
              <w:rPr>
                <w:sz w:val="21"/>
              </w:rPr>
              <w:t>082</w:t>
            </w:r>
          </w:p>
        </w:tc>
      </w:tr>
      <w:tr w:rsidR="006952E4" w:rsidRPr="006952E4" w14:paraId="299CF69D" w14:textId="77777777" w:rsidTr="00E63D97">
        <w:trPr>
          <w:trHeight w:val="340"/>
        </w:trPr>
        <w:tc>
          <w:tcPr>
            <w:tcW w:w="5000" w:type="pct"/>
            <w:gridSpan w:val="3"/>
            <w:vAlign w:val="center"/>
          </w:tcPr>
          <w:p w14:paraId="27F2D332" w14:textId="77777777" w:rsidR="00E63D97" w:rsidRPr="006952E4" w:rsidRDefault="00E63D97" w:rsidP="00E63D97">
            <w:pPr>
              <w:pStyle w:val="affffffffffffd"/>
              <w:rPr>
                <w:sz w:val="21"/>
                <w:lang w:eastAsia="zh-CN"/>
              </w:rPr>
            </w:pPr>
            <w:r w:rsidRPr="006952E4">
              <w:rPr>
                <w:rFonts w:hint="eastAsia"/>
                <w:sz w:val="21"/>
                <w:lang w:eastAsia="zh-CN"/>
              </w:rPr>
              <w:t>备注：</w:t>
            </w:r>
            <w:r w:rsidRPr="006952E4">
              <w:rPr>
                <w:rFonts w:hint="eastAsia"/>
                <w:sz w:val="21"/>
                <w:lang w:eastAsia="zh-CN"/>
              </w:rPr>
              <w:t>X</w:t>
            </w:r>
            <w:r w:rsidRPr="006952E4">
              <w:rPr>
                <w:rFonts w:hint="eastAsia"/>
                <w:sz w:val="21"/>
                <w:lang w:eastAsia="zh-CN"/>
              </w:rPr>
              <w:t>、</w:t>
            </w:r>
            <w:r w:rsidRPr="006952E4">
              <w:rPr>
                <w:rFonts w:hint="eastAsia"/>
                <w:sz w:val="21"/>
                <w:lang w:eastAsia="zh-CN"/>
              </w:rPr>
              <w:t>Y</w:t>
            </w:r>
            <w:r w:rsidRPr="006952E4">
              <w:rPr>
                <w:rFonts w:hint="eastAsia"/>
                <w:sz w:val="21"/>
                <w:lang w:eastAsia="zh-CN"/>
              </w:rPr>
              <w:t>取值为</w:t>
            </w:r>
            <w:r w:rsidRPr="006952E4">
              <w:rPr>
                <w:rFonts w:hint="eastAsia"/>
                <w:sz w:val="21"/>
                <w:lang w:eastAsia="zh-CN"/>
              </w:rPr>
              <w:t>UTM</w:t>
            </w:r>
            <w:r w:rsidRPr="006952E4">
              <w:rPr>
                <w:rFonts w:hint="eastAsia"/>
                <w:sz w:val="21"/>
                <w:lang w:eastAsia="zh-CN"/>
              </w:rPr>
              <w:t>坐标，</w:t>
            </w:r>
            <w:r w:rsidRPr="006952E4">
              <w:rPr>
                <w:rFonts w:hint="eastAsia"/>
                <w:sz w:val="21"/>
                <w:lang w:eastAsia="zh-CN"/>
              </w:rPr>
              <w:t>UTM</w:t>
            </w:r>
            <w:r w:rsidRPr="006952E4">
              <w:rPr>
                <w:rFonts w:hint="eastAsia"/>
                <w:sz w:val="21"/>
                <w:lang w:eastAsia="zh-CN"/>
              </w:rPr>
              <w:t>坐标及海拔高度根据谷歌地球获取</w:t>
            </w:r>
          </w:p>
        </w:tc>
      </w:tr>
    </w:tbl>
    <w:p w14:paraId="7EB3488F" w14:textId="6CD9C9DB" w:rsidR="00E63D97" w:rsidRPr="006952E4" w:rsidRDefault="00E63D97" w:rsidP="00E63D97">
      <w:pPr>
        <w:pStyle w:val="afffffff3"/>
        <w:ind w:firstLine="420"/>
      </w:pPr>
      <w:r w:rsidRPr="006952E4">
        <w:rPr>
          <w:rFonts w:hint="eastAsia"/>
        </w:rPr>
        <w:t>表</w:t>
      </w:r>
      <w:r w:rsidR="007069EE" w:rsidRPr="006952E4">
        <w:rPr>
          <w:rFonts w:hint="eastAsia"/>
        </w:rPr>
        <w:t>5.2-</w:t>
      </w:r>
      <w:r w:rsidR="008C4B23" w:rsidRPr="006952E4">
        <w:t>8</w:t>
      </w:r>
      <w:r w:rsidRPr="006952E4">
        <w:rPr>
          <w:rFonts w:hint="eastAsia"/>
        </w:rPr>
        <w:t xml:space="preserve">      </w:t>
      </w:r>
      <w:r w:rsidRPr="006952E4">
        <w:t xml:space="preserve"> </w:t>
      </w:r>
      <w:r w:rsidR="00F814AE" w:rsidRPr="006952E4">
        <w:rPr>
          <w:rFonts w:hint="eastAsia"/>
        </w:rPr>
        <w:t>4</w:t>
      </w:r>
      <w:r w:rsidR="00F814AE" w:rsidRPr="006952E4">
        <w:t>t/h</w:t>
      </w:r>
      <w:r w:rsidR="00F814AE" w:rsidRPr="006952E4">
        <w:rPr>
          <w:rFonts w:hint="eastAsia"/>
        </w:rPr>
        <w:t>燃气蒸汽锅炉</w:t>
      </w:r>
      <w:r w:rsidRPr="006952E4">
        <w:rPr>
          <w:rFonts w:hint="eastAsia"/>
        </w:rPr>
        <w:t>有组织废气污染源一览表（点源）</w:t>
      </w:r>
    </w:p>
    <w:tbl>
      <w:tblPr>
        <w:tblStyle w:val="afffffffffffa"/>
        <w:tblW w:w="5000" w:type="pct"/>
        <w:tblLook w:val="04A0" w:firstRow="1" w:lastRow="0" w:firstColumn="1" w:lastColumn="0" w:noHBand="0" w:noVBand="1"/>
      </w:tblPr>
      <w:tblGrid>
        <w:gridCol w:w="2375"/>
        <w:gridCol w:w="1561"/>
        <w:gridCol w:w="4500"/>
      </w:tblGrid>
      <w:tr w:rsidR="006952E4" w:rsidRPr="006952E4" w14:paraId="68C0C88E" w14:textId="77777777" w:rsidTr="00E63D97">
        <w:trPr>
          <w:trHeight w:val="340"/>
        </w:trPr>
        <w:tc>
          <w:tcPr>
            <w:tcW w:w="2333" w:type="pct"/>
            <w:gridSpan w:val="2"/>
            <w:vAlign w:val="center"/>
          </w:tcPr>
          <w:p w14:paraId="3EF39E3F" w14:textId="77777777" w:rsidR="00E63D97" w:rsidRPr="006952E4" w:rsidRDefault="00E63D97" w:rsidP="00E63D97">
            <w:pPr>
              <w:pStyle w:val="affffffffffffd"/>
              <w:rPr>
                <w:sz w:val="21"/>
              </w:rPr>
            </w:pPr>
            <w:r w:rsidRPr="006952E4">
              <w:rPr>
                <w:rFonts w:hint="eastAsia"/>
                <w:sz w:val="21"/>
              </w:rPr>
              <w:t>污染源名称</w:t>
            </w:r>
          </w:p>
        </w:tc>
        <w:tc>
          <w:tcPr>
            <w:tcW w:w="2667" w:type="pct"/>
            <w:vAlign w:val="center"/>
          </w:tcPr>
          <w:p w14:paraId="230A99F3" w14:textId="5BD3D125" w:rsidR="00E63D97" w:rsidRPr="006952E4" w:rsidRDefault="00E63D97" w:rsidP="00E63D97">
            <w:pPr>
              <w:pStyle w:val="affffffffffffd"/>
              <w:rPr>
                <w:sz w:val="21"/>
                <w:lang w:eastAsia="zh-CN"/>
              </w:rPr>
            </w:pPr>
            <w:r w:rsidRPr="006952E4">
              <w:rPr>
                <w:rFonts w:hint="eastAsia"/>
                <w:sz w:val="21"/>
                <w:lang w:eastAsia="zh-CN"/>
              </w:rPr>
              <w:t>排气筒</w:t>
            </w:r>
            <w:r w:rsidR="00D17512" w:rsidRPr="006952E4">
              <w:rPr>
                <w:rFonts w:hint="eastAsia"/>
                <w:sz w:val="21"/>
                <w:lang w:eastAsia="zh-CN"/>
              </w:rPr>
              <w:t>DA007</w:t>
            </w:r>
          </w:p>
        </w:tc>
      </w:tr>
      <w:tr w:rsidR="006952E4" w:rsidRPr="006952E4" w14:paraId="0706B5A5" w14:textId="77777777" w:rsidTr="00E63D97">
        <w:trPr>
          <w:trHeight w:val="340"/>
        </w:trPr>
        <w:tc>
          <w:tcPr>
            <w:tcW w:w="1408" w:type="pct"/>
            <w:vMerge w:val="restart"/>
            <w:vAlign w:val="center"/>
          </w:tcPr>
          <w:p w14:paraId="46DAE227" w14:textId="77777777" w:rsidR="00E63D97" w:rsidRPr="006952E4" w:rsidRDefault="00E63D97" w:rsidP="00E63D97">
            <w:pPr>
              <w:pStyle w:val="affffffffffffd"/>
              <w:rPr>
                <w:sz w:val="21"/>
                <w:lang w:eastAsia="zh-CN"/>
              </w:rPr>
            </w:pPr>
            <w:r w:rsidRPr="006952E4">
              <w:rPr>
                <w:rFonts w:hint="eastAsia"/>
                <w:sz w:val="21"/>
                <w:lang w:eastAsia="zh-CN"/>
              </w:rPr>
              <w:t>排气筒底部中心坐标</w:t>
            </w:r>
            <w:r w:rsidRPr="006952E4">
              <w:rPr>
                <w:rFonts w:hint="eastAsia"/>
                <w:sz w:val="21"/>
                <w:lang w:eastAsia="zh-CN"/>
              </w:rPr>
              <w:t>/m</w:t>
            </w:r>
          </w:p>
        </w:tc>
        <w:tc>
          <w:tcPr>
            <w:tcW w:w="925" w:type="pct"/>
            <w:vAlign w:val="center"/>
          </w:tcPr>
          <w:p w14:paraId="5622C197" w14:textId="77777777" w:rsidR="00E63D97" w:rsidRPr="006952E4" w:rsidRDefault="00E63D97" w:rsidP="00E63D97">
            <w:pPr>
              <w:pStyle w:val="affffffffffffd"/>
              <w:rPr>
                <w:sz w:val="21"/>
              </w:rPr>
            </w:pPr>
            <w:r w:rsidRPr="006952E4">
              <w:rPr>
                <w:rFonts w:hint="eastAsia"/>
                <w:sz w:val="21"/>
              </w:rPr>
              <w:t>X</w:t>
            </w:r>
          </w:p>
        </w:tc>
        <w:tc>
          <w:tcPr>
            <w:tcW w:w="2667" w:type="pct"/>
            <w:vAlign w:val="center"/>
          </w:tcPr>
          <w:p w14:paraId="0E69AC61" w14:textId="35F03CC1" w:rsidR="00E63D97" w:rsidRPr="006952E4" w:rsidRDefault="00E63D97" w:rsidP="00E63D97">
            <w:pPr>
              <w:pStyle w:val="affffffffffffd"/>
              <w:rPr>
                <w:sz w:val="21"/>
                <w:lang w:eastAsia="zh-CN"/>
              </w:rPr>
            </w:pPr>
            <w:r w:rsidRPr="006952E4">
              <w:rPr>
                <w:rFonts w:hint="eastAsia"/>
                <w:sz w:val="21"/>
                <w:lang w:eastAsia="zh-CN"/>
              </w:rPr>
              <w:t>5</w:t>
            </w:r>
            <w:r w:rsidR="009522F2" w:rsidRPr="006952E4">
              <w:rPr>
                <w:sz w:val="21"/>
                <w:lang w:eastAsia="zh-CN"/>
              </w:rPr>
              <w:t>20995.369</w:t>
            </w:r>
          </w:p>
        </w:tc>
      </w:tr>
      <w:tr w:rsidR="006952E4" w:rsidRPr="006952E4" w14:paraId="1BC03EF9" w14:textId="77777777" w:rsidTr="00E63D97">
        <w:trPr>
          <w:trHeight w:val="340"/>
        </w:trPr>
        <w:tc>
          <w:tcPr>
            <w:tcW w:w="1408" w:type="pct"/>
            <w:vMerge/>
            <w:vAlign w:val="center"/>
          </w:tcPr>
          <w:p w14:paraId="27733B75" w14:textId="77777777" w:rsidR="00E63D97" w:rsidRPr="006952E4" w:rsidRDefault="00E63D97" w:rsidP="00E63D97">
            <w:pPr>
              <w:pStyle w:val="affffffffffffd"/>
              <w:rPr>
                <w:sz w:val="21"/>
              </w:rPr>
            </w:pPr>
          </w:p>
        </w:tc>
        <w:tc>
          <w:tcPr>
            <w:tcW w:w="925" w:type="pct"/>
            <w:vAlign w:val="center"/>
          </w:tcPr>
          <w:p w14:paraId="0ABCBA0B" w14:textId="77777777" w:rsidR="00E63D97" w:rsidRPr="006952E4" w:rsidRDefault="00E63D97" w:rsidP="00E63D97">
            <w:pPr>
              <w:pStyle w:val="affffffffffffd"/>
              <w:rPr>
                <w:sz w:val="21"/>
              </w:rPr>
            </w:pPr>
            <w:r w:rsidRPr="006952E4">
              <w:rPr>
                <w:rFonts w:hint="eastAsia"/>
                <w:sz w:val="21"/>
              </w:rPr>
              <w:t>Y</w:t>
            </w:r>
          </w:p>
        </w:tc>
        <w:tc>
          <w:tcPr>
            <w:tcW w:w="2667" w:type="pct"/>
            <w:vAlign w:val="center"/>
          </w:tcPr>
          <w:p w14:paraId="0539F6DD" w14:textId="7AC28F20" w:rsidR="00E63D97" w:rsidRPr="006952E4" w:rsidRDefault="00E63D97" w:rsidP="00E63D97">
            <w:pPr>
              <w:pStyle w:val="affffffffffffd"/>
              <w:rPr>
                <w:sz w:val="21"/>
                <w:lang w:eastAsia="zh-CN"/>
              </w:rPr>
            </w:pPr>
            <w:r w:rsidRPr="006952E4">
              <w:rPr>
                <w:rFonts w:hint="eastAsia"/>
                <w:sz w:val="21"/>
                <w:lang w:eastAsia="zh-CN"/>
              </w:rPr>
              <w:t>4</w:t>
            </w:r>
            <w:r w:rsidR="009522F2" w:rsidRPr="006952E4">
              <w:rPr>
                <w:sz w:val="21"/>
                <w:lang w:eastAsia="zh-CN"/>
              </w:rPr>
              <w:t>858835.790</w:t>
            </w:r>
          </w:p>
        </w:tc>
      </w:tr>
      <w:tr w:rsidR="006952E4" w:rsidRPr="006952E4" w14:paraId="257B1B92" w14:textId="77777777" w:rsidTr="00E63D97">
        <w:trPr>
          <w:trHeight w:val="340"/>
        </w:trPr>
        <w:tc>
          <w:tcPr>
            <w:tcW w:w="2333" w:type="pct"/>
            <w:gridSpan w:val="2"/>
            <w:vAlign w:val="center"/>
          </w:tcPr>
          <w:p w14:paraId="393CA342" w14:textId="77777777" w:rsidR="00E63D97" w:rsidRPr="006952E4" w:rsidRDefault="00E63D97" w:rsidP="00E63D97">
            <w:pPr>
              <w:pStyle w:val="affffffffffffd"/>
              <w:rPr>
                <w:sz w:val="21"/>
              </w:rPr>
            </w:pPr>
            <w:r w:rsidRPr="006952E4">
              <w:rPr>
                <w:rFonts w:hint="eastAsia"/>
                <w:sz w:val="21"/>
              </w:rPr>
              <w:t>排气筒底部海拔高度</w:t>
            </w:r>
            <w:r w:rsidRPr="006952E4">
              <w:rPr>
                <w:rFonts w:hint="eastAsia"/>
                <w:sz w:val="21"/>
              </w:rPr>
              <w:t>/m</w:t>
            </w:r>
          </w:p>
        </w:tc>
        <w:tc>
          <w:tcPr>
            <w:tcW w:w="2667" w:type="pct"/>
            <w:vAlign w:val="center"/>
          </w:tcPr>
          <w:p w14:paraId="664FFBC8" w14:textId="227FCC21" w:rsidR="00E63D97" w:rsidRPr="006952E4" w:rsidRDefault="00435DDB" w:rsidP="00E63D97">
            <w:pPr>
              <w:pStyle w:val="affffffffffffd"/>
              <w:rPr>
                <w:sz w:val="21"/>
                <w:lang w:eastAsia="zh-CN"/>
              </w:rPr>
            </w:pPr>
            <w:r w:rsidRPr="006952E4">
              <w:rPr>
                <w:rFonts w:hint="eastAsia"/>
                <w:sz w:val="21"/>
                <w:lang w:eastAsia="zh-CN"/>
              </w:rPr>
              <w:t>7</w:t>
            </w:r>
            <w:r w:rsidR="009522F2" w:rsidRPr="006952E4">
              <w:rPr>
                <w:sz w:val="21"/>
                <w:lang w:eastAsia="zh-CN"/>
              </w:rPr>
              <w:t>76.242</w:t>
            </w:r>
          </w:p>
        </w:tc>
      </w:tr>
      <w:tr w:rsidR="006952E4" w:rsidRPr="006952E4" w14:paraId="562981B8" w14:textId="77777777" w:rsidTr="00E63D97">
        <w:trPr>
          <w:trHeight w:val="340"/>
        </w:trPr>
        <w:tc>
          <w:tcPr>
            <w:tcW w:w="2333" w:type="pct"/>
            <w:gridSpan w:val="2"/>
            <w:vAlign w:val="center"/>
          </w:tcPr>
          <w:p w14:paraId="7EDD89CD" w14:textId="77777777" w:rsidR="00E63D97" w:rsidRPr="006952E4" w:rsidRDefault="00E63D97" w:rsidP="00E63D97">
            <w:pPr>
              <w:pStyle w:val="affffffffffffd"/>
              <w:rPr>
                <w:sz w:val="21"/>
              </w:rPr>
            </w:pPr>
            <w:r w:rsidRPr="006952E4">
              <w:rPr>
                <w:rFonts w:hint="eastAsia"/>
                <w:sz w:val="21"/>
              </w:rPr>
              <w:t>排气筒高度</w:t>
            </w:r>
            <w:r w:rsidRPr="006952E4">
              <w:rPr>
                <w:rFonts w:hint="eastAsia"/>
                <w:sz w:val="21"/>
              </w:rPr>
              <w:t>/m</w:t>
            </w:r>
          </w:p>
        </w:tc>
        <w:tc>
          <w:tcPr>
            <w:tcW w:w="2667" w:type="pct"/>
            <w:vAlign w:val="center"/>
          </w:tcPr>
          <w:p w14:paraId="13FC6E8B" w14:textId="779EEBB8" w:rsidR="00E63D97" w:rsidRPr="006952E4" w:rsidRDefault="00640BC5" w:rsidP="00E63D97">
            <w:pPr>
              <w:pStyle w:val="affffffffffffd"/>
              <w:rPr>
                <w:sz w:val="21"/>
                <w:lang w:eastAsia="zh-CN"/>
              </w:rPr>
            </w:pPr>
            <w:r w:rsidRPr="006952E4">
              <w:rPr>
                <w:rFonts w:hint="eastAsia"/>
                <w:sz w:val="21"/>
                <w:lang w:eastAsia="zh-CN"/>
              </w:rPr>
              <w:t>9</w:t>
            </w:r>
          </w:p>
        </w:tc>
      </w:tr>
      <w:tr w:rsidR="006952E4" w:rsidRPr="006952E4" w14:paraId="1489E39B" w14:textId="77777777" w:rsidTr="00E63D97">
        <w:trPr>
          <w:trHeight w:val="340"/>
        </w:trPr>
        <w:tc>
          <w:tcPr>
            <w:tcW w:w="2333" w:type="pct"/>
            <w:gridSpan w:val="2"/>
            <w:vAlign w:val="center"/>
          </w:tcPr>
          <w:p w14:paraId="116244AA" w14:textId="77777777" w:rsidR="00E63D97" w:rsidRPr="006952E4" w:rsidRDefault="00E63D97" w:rsidP="00E63D97">
            <w:pPr>
              <w:pStyle w:val="affffffffffffd"/>
              <w:rPr>
                <w:sz w:val="21"/>
              </w:rPr>
            </w:pPr>
            <w:r w:rsidRPr="006952E4">
              <w:rPr>
                <w:rFonts w:hint="eastAsia"/>
                <w:sz w:val="21"/>
              </w:rPr>
              <w:t>排气筒出口内径</w:t>
            </w:r>
            <w:r w:rsidRPr="006952E4">
              <w:rPr>
                <w:rFonts w:hint="eastAsia"/>
                <w:sz w:val="21"/>
              </w:rPr>
              <w:t>/m</w:t>
            </w:r>
          </w:p>
        </w:tc>
        <w:tc>
          <w:tcPr>
            <w:tcW w:w="2667" w:type="pct"/>
            <w:vAlign w:val="center"/>
          </w:tcPr>
          <w:p w14:paraId="01F0F8EA" w14:textId="3AAF166A" w:rsidR="00E63D97" w:rsidRPr="006952E4" w:rsidRDefault="00E63D97" w:rsidP="00E63D97">
            <w:pPr>
              <w:pStyle w:val="affffffffffffd"/>
              <w:rPr>
                <w:sz w:val="21"/>
              </w:rPr>
            </w:pPr>
            <w:r w:rsidRPr="006952E4">
              <w:rPr>
                <w:rFonts w:hint="eastAsia"/>
                <w:sz w:val="21"/>
              </w:rPr>
              <w:t>0.</w:t>
            </w:r>
            <w:r w:rsidR="00640BC5" w:rsidRPr="006952E4">
              <w:rPr>
                <w:sz w:val="21"/>
              </w:rPr>
              <w:t>2</w:t>
            </w:r>
          </w:p>
        </w:tc>
      </w:tr>
      <w:tr w:rsidR="006952E4" w:rsidRPr="006952E4" w14:paraId="3817A595" w14:textId="77777777" w:rsidTr="00E63D97">
        <w:trPr>
          <w:trHeight w:val="340"/>
        </w:trPr>
        <w:tc>
          <w:tcPr>
            <w:tcW w:w="2333" w:type="pct"/>
            <w:gridSpan w:val="2"/>
            <w:vAlign w:val="center"/>
          </w:tcPr>
          <w:p w14:paraId="08ED6670" w14:textId="77777777" w:rsidR="00E63D97" w:rsidRPr="006952E4" w:rsidRDefault="00E63D97" w:rsidP="00E63D97">
            <w:pPr>
              <w:pStyle w:val="affffffffffffd"/>
              <w:rPr>
                <w:sz w:val="21"/>
              </w:rPr>
            </w:pPr>
            <w:r w:rsidRPr="006952E4">
              <w:rPr>
                <w:rFonts w:hint="eastAsia"/>
                <w:sz w:val="21"/>
              </w:rPr>
              <w:lastRenderedPageBreak/>
              <w:t>烟气流量</w:t>
            </w:r>
            <w:r w:rsidRPr="006952E4">
              <w:rPr>
                <w:rFonts w:hint="eastAsia"/>
                <w:sz w:val="21"/>
              </w:rPr>
              <w:t>/</w:t>
            </w:r>
            <w:r w:rsidRPr="006952E4">
              <w:rPr>
                <w:rFonts w:hint="eastAsia"/>
                <w:sz w:val="21"/>
              </w:rPr>
              <w:t>（</w:t>
            </w:r>
            <w:r w:rsidRPr="006952E4">
              <w:rPr>
                <w:rFonts w:hint="eastAsia"/>
                <w:sz w:val="21"/>
              </w:rPr>
              <w:t>m</w:t>
            </w:r>
            <w:r w:rsidRPr="006952E4">
              <w:rPr>
                <w:rFonts w:hint="eastAsia"/>
                <w:sz w:val="21"/>
                <w:vertAlign w:val="superscript"/>
              </w:rPr>
              <w:t>3</w:t>
            </w:r>
            <w:r w:rsidRPr="006952E4">
              <w:rPr>
                <w:rFonts w:hint="eastAsia"/>
                <w:sz w:val="21"/>
              </w:rPr>
              <w:t>/h</w:t>
            </w:r>
            <w:r w:rsidRPr="006952E4">
              <w:rPr>
                <w:rFonts w:hint="eastAsia"/>
                <w:sz w:val="21"/>
              </w:rPr>
              <w:t>）</w:t>
            </w:r>
          </w:p>
        </w:tc>
        <w:tc>
          <w:tcPr>
            <w:tcW w:w="2667" w:type="pct"/>
            <w:vAlign w:val="center"/>
          </w:tcPr>
          <w:p w14:paraId="167F98DA" w14:textId="305A7744" w:rsidR="00E63D97" w:rsidRPr="006952E4" w:rsidRDefault="008616EA" w:rsidP="00E63D97">
            <w:pPr>
              <w:pStyle w:val="affffffffffffd"/>
              <w:rPr>
                <w:sz w:val="21"/>
              </w:rPr>
            </w:pPr>
            <w:r w:rsidRPr="006952E4">
              <w:rPr>
                <w:sz w:val="21"/>
              </w:rPr>
              <w:t>1944.58</w:t>
            </w:r>
          </w:p>
        </w:tc>
      </w:tr>
      <w:tr w:rsidR="006952E4" w:rsidRPr="006952E4" w14:paraId="2C6FE550" w14:textId="77777777" w:rsidTr="00E63D97">
        <w:trPr>
          <w:trHeight w:val="340"/>
        </w:trPr>
        <w:tc>
          <w:tcPr>
            <w:tcW w:w="2333" w:type="pct"/>
            <w:gridSpan w:val="2"/>
            <w:vAlign w:val="center"/>
          </w:tcPr>
          <w:p w14:paraId="7E381C6B" w14:textId="77777777" w:rsidR="00E63D97" w:rsidRPr="006952E4" w:rsidRDefault="00E63D97" w:rsidP="00E63D97">
            <w:pPr>
              <w:pStyle w:val="affffffffffffd"/>
              <w:rPr>
                <w:sz w:val="21"/>
              </w:rPr>
            </w:pPr>
            <w:r w:rsidRPr="006952E4">
              <w:rPr>
                <w:rFonts w:hint="eastAsia"/>
                <w:sz w:val="21"/>
              </w:rPr>
              <w:t>烟气温度</w:t>
            </w:r>
            <w:r w:rsidRPr="006952E4">
              <w:rPr>
                <w:rFonts w:hint="eastAsia"/>
                <w:sz w:val="21"/>
              </w:rPr>
              <w:t>/</w:t>
            </w:r>
            <w:r w:rsidRPr="006952E4">
              <w:rPr>
                <w:rFonts w:hint="eastAsia"/>
                <w:sz w:val="21"/>
              </w:rPr>
              <w:t>℃</w:t>
            </w:r>
          </w:p>
        </w:tc>
        <w:tc>
          <w:tcPr>
            <w:tcW w:w="2667" w:type="pct"/>
            <w:vAlign w:val="center"/>
          </w:tcPr>
          <w:p w14:paraId="49A7262A" w14:textId="420DA867" w:rsidR="00E63D97" w:rsidRPr="006952E4" w:rsidRDefault="00023734" w:rsidP="00E63D97">
            <w:pPr>
              <w:pStyle w:val="affffffffffffd"/>
              <w:rPr>
                <w:sz w:val="21"/>
                <w:lang w:eastAsia="zh-CN"/>
              </w:rPr>
            </w:pPr>
            <w:r w:rsidRPr="006952E4">
              <w:rPr>
                <w:sz w:val="21"/>
                <w:lang w:eastAsia="zh-CN"/>
              </w:rPr>
              <w:t>100</w:t>
            </w:r>
          </w:p>
        </w:tc>
      </w:tr>
      <w:tr w:rsidR="006952E4" w:rsidRPr="006952E4" w14:paraId="5509DDC7" w14:textId="77777777" w:rsidTr="00E63D97">
        <w:trPr>
          <w:trHeight w:val="340"/>
        </w:trPr>
        <w:tc>
          <w:tcPr>
            <w:tcW w:w="2333" w:type="pct"/>
            <w:gridSpan w:val="2"/>
            <w:vAlign w:val="center"/>
          </w:tcPr>
          <w:p w14:paraId="5BBCEF8C" w14:textId="77777777" w:rsidR="00E63D97" w:rsidRPr="006952E4" w:rsidRDefault="00E63D97" w:rsidP="00E63D97">
            <w:pPr>
              <w:pStyle w:val="affffffffffffd"/>
              <w:rPr>
                <w:sz w:val="21"/>
              </w:rPr>
            </w:pPr>
            <w:r w:rsidRPr="006952E4">
              <w:rPr>
                <w:rFonts w:hint="eastAsia"/>
                <w:sz w:val="21"/>
              </w:rPr>
              <w:t>年排放小时</w:t>
            </w:r>
            <w:r w:rsidRPr="006952E4">
              <w:rPr>
                <w:rFonts w:hint="eastAsia"/>
                <w:sz w:val="21"/>
              </w:rPr>
              <w:t>/h</w:t>
            </w:r>
          </w:p>
        </w:tc>
        <w:tc>
          <w:tcPr>
            <w:tcW w:w="2667" w:type="pct"/>
            <w:vAlign w:val="center"/>
          </w:tcPr>
          <w:p w14:paraId="7A3EC49E" w14:textId="21EEEDA5" w:rsidR="00E63D97" w:rsidRPr="006952E4" w:rsidRDefault="00B62337" w:rsidP="00E63D97">
            <w:pPr>
              <w:pStyle w:val="affffffffffffd"/>
              <w:rPr>
                <w:sz w:val="21"/>
              </w:rPr>
            </w:pPr>
            <w:r w:rsidRPr="006952E4">
              <w:rPr>
                <w:sz w:val="21"/>
              </w:rPr>
              <w:t>4320</w:t>
            </w:r>
          </w:p>
        </w:tc>
      </w:tr>
      <w:tr w:rsidR="006952E4" w:rsidRPr="006952E4" w14:paraId="3958F96B" w14:textId="77777777" w:rsidTr="00E63D97">
        <w:trPr>
          <w:trHeight w:val="340"/>
        </w:trPr>
        <w:tc>
          <w:tcPr>
            <w:tcW w:w="2333" w:type="pct"/>
            <w:gridSpan w:val="2"/>
            <w:vAlign w:val="center"/>
          </w:tcPr>
          <w:p w14:paraId="768E0936" w14:textId="77777777" w:rsidR="00E63D97" w:rsidRPr="006952E4" w:rsidRDefault="00E63D97" w:rsidP="00E63D97">
            <w:pPr>
              <w:pStyle w:val="affffffffffffd"/>
              <w:rPr>
                <w:sz w:val="21"/>
              </w:rPr>
            </w:pPr>
            <w:r w:rsidRPr="006952E4">
              <w:rPr>
                <w:rFonts w:hint="eastAsia"/>
                <w:sz w:val="21"/>
              </w:rPr>
              <w:t>排放工况</w:t>
            </w:r>
          </w:p>
        </w:tc>
        <w:tc>
          <w:tcPr>
            <w:tcW w:w="2667" w:type="pct"/>
            <w:vAlign w:val="center"/>
          </w:tcPr>
          <w:p w14:paraId="4204485D" w14:textId="77777777" w:rsidR="00E63D97" w:rsidRPr="006952E4" w:rsidRDefault="00E63D97" w:rsidP="00E63D97">
            <w:pPr>
              <w:pStyle w:val="affffffffffffd"/>
              <w:rPr>
                <w:sz w:val="21"/>
              </w:rPr>
            </w:pPr>
            <w:r w:rsidRPr="006952E4">
              <w:rPr>
                <w:rFonts w:hint="eastAsia"/>
                <w:sz w:val="21"/>
              </w:rPr>
              <w:t>正常</w:t>
            </w:r>
          </w:p>
        </w:tc>
      </w:tr>
      <w:tr w:rsidR="006952E4" w:rsidRPr="006952E4" w14:paraId="708070B2" w14:textId="77777777" w:rsidTr="00E63D97">
        <w:trPr>
          <w:trHeight w:val="340"/>
        </w:trPr>
        <w:tc>
          <w:tcPr>
            <w:tcW w:w="1408" w:type="pct"/>
            <w:vMerge w:val="restart"/>
            <w:vAlign w:val="center"/>
          </w:tcPr>
          <w:p w14:paraId="25654B59" w14:textId="77777777" w:rsidR="00E63D97" w:rsidRPr="006952E4" w:rsidRDefault="00E63D97" w:rsidP="00E63D97">
            <w:pPr>
              <w:pStyle w:val="affffffffffffd"/>
              <w:rPr>
                <w:sz w:val="21"/>
              </w:rPr>
            </w:pPr>
            <w:r w:rsidRPr="006952E4">
              <w:rPr>
                <w:rFonts w:hint="eastAsia"/>
                <w:sz w:val="21"/>
              </w:rPr>
              <w:t>污染物排放速率（</w:t>
            </w:r>
            <w:r w:rsidRPr="006952E4">
              <w:rPr>
                <w:rFonts w:hint="eastAsia"/>
                <w:sz w:val="21"/>
              </w:rPr>
              <w:t>kg/h</w:t>
            </w:r>
            <w:r w:rsidRPr="006952E4">
              <w:rPr>
                <w:rFonts w:hint="eastAsia"/>
                <w:sz w:val="21"/>
              </w:rPr>
              <w:t>）</w:t>
            </w:r>
          </w:p>
        </w:tc>
        <w:tc>
          <w:tcPr>
            <w:tcW w:w="925" w:type="pct"/>
            <w:vAlign w:val="center"/>
          </w:tcPr>
          <w:p w14:paraId="3A086821" w14:textId="77777777" w:rsidR="00E63D97" w:rsidRPr="006952E4" w:rsidRDefault="00E63D97" w:rsidP="00E63D97">
            <w:pPr>
              <w:pStyle w:val="affffffffffffd"/>
              <w:rPr>
                <w:sz w:val="21"/>
              </w:rPr>
            </w:pPr>
            <w:r w:rsidRPr="006952E4">
              <w:rPr>
                <w:bCs/>
                <w:sz w:val="21"/>
              </w:rPr>
              <w:t>SO</w:t>
            </w:r>
            <w:r w:rsidRPr="006952E4">
              <w:rPr>
                <w:bCs/>
                <w:sz w:val="21"/>
                <w:vertAlign w:val="subscript"/>
              </w:rPr>
              <w:t>2</w:t>
            </w:r>
          </w:p>
        </w:tc>
        <w:tc>
          <w:tcPr>
            <w:tcW w:w="2667" w:type="pct"/>
            <w:vAlign w:val="center"/>
          </w:tcPr>
          <w:p w14:paraId="6F8F88CF" w14:textId="15CE4E89" w:rsidR="00E63D97" w:rsidRPr="006952E4" w:rsidRDefault="00D01FC4" w:rsidP="00E63D97">
            <w:pPr>
              <w:pStyle w:val="affffffffffffd"/>
              <w:rPr>
                <w:sz w:val="21"/>
                <w:lang w:eastAsia="zh-CN"/>
              </w:rPr>
            </w:pPr>
            <w:r w:rsidRPr="006952E4">
              <w:rPr>
                <w:rFonts w:hint="eastAsia"/>
                <w:sz w:val="21"/>
                <w:lang w:eastAsia="zh-CN"/>
              </w:rPr>
              <w:t>0</w:t>
            </w:r>
            <w:r w:rsidRPr="006952E4">
              <w:rPr>
                <w:sz w:val="21"/>
                <w:lang w:eastAsia="zh-CN"/>
              </w:rPr>
              <w:t>.006</w:t>
            </w:r>
          </w:p>
        </w:tc>
      </w:tr>
      <w:tr w:rsidR="006952E4" w:rsidRPr="006952E4" w14:paraId="42C9CF1E" w14:textId="77777777" w:rsidTr="00E63D97">
        <w:trPr>
          <w:trHeight w:val="340"/>
        </w:trPr>
        <w:tc>
          <w:tcPr>
            <w:tcW w:w="1408" w:type="pct"/>
            <w:vMerge/>
            <w:vAlign w:val="center"/>
          </w:tcPr>
          <w:p w14:paraId="0A70547A" w14:textId="77777777" w:rsidR="00E63D97" w:rsidRPr="006952E4" w:rsidRDefault="00E63D97" w:rsidP="00E63D97">
            <w:pPr>
              <w:pStyle w:val="affffffffffffd"/>
            </w:pPr>
          </w:p>
        </w:tc>
        <w:tc>
          <w:tcPr>
            <w:tcW w:w="925" w:type="pct"/>
            <w:vAlign w:val="center"/>
          </w:tcPr>
          <w:p w14:paraId="126590E2" w14:textId="77777777" w:rsidR="00E63D97" w:rsidRPr="006952E4" w:rsidRDefault="00E63D97" w:rsidP="00E63D97">
            <w:pPr>
              <w:pStyle w:val="affffffffffffd"/>
              <w:rPr>
                <w:lang w:eastAsia="zh-CN"/>
              </w:rPr>
            </w:pPr>
            <w:r w:rsidRPr="006952E4">
              <w:rPr>
                <w:bCs/>
                <w:sz w:val="21"/>
              </w:rPr>
              <w:t>NOx</w:t>
            </w:r>
          </w:p>
        </w:tc>
        <w:tc>
          <w:tcPr>
            <w:tcW w:w="2667" w:type="pct"/>
            <w:vAlign w:val="center"/>
          </w:tcPr>
          <w:p w14:paraId="5D73E94B" w14:textId="4D5E6648" w:rsidR="00E63D97" w:rsidRPr="006952E4" w:rsidRDefault="00F87A3F" w:rsidP="00E63D97">
            <w:pPr>
              <w:pStyle w:val="affffffffffffd"/>
              <w:rPr>
                <w:sz w:val="21"/>
                <w:lang w:eastAsia="zh-CN"/>
              </w:rPr>
            </w:pPr>
            <w:r>
              <w:rPr>
                <w:sz w:val="21"/>
                <w:lang w:eastAsia="zh-CN"/>
              </w:rPr>
              <w:t>0.079</w:t>
            </w:r>
          </w:p>
        </w:tc>
      </w:tr>
      <w:tr w:rsidR="006952E4" w:rsidRPr="006952E4" w14:paraId="03096663" w14:textId="77777777" w:rsidTr="00E63D97">
        <w:trPr>
          <w:trHeight w:val="340"/>
        </w:trPr>
        <w:tc>
          <w:tcPr>
            <w:tcW w:w="1408" w:type="pct"/>
            <w:vMerge/>
            <w:vAlign w:val="center"/>
          </w:tcPr>
          <w:p w14:paraId="531B88D0" w14:textId="77777777" w:rsidR="00E63D97" w:rsidRPr="006952E4" w:rsidRDefault="00E63D97" w:rsidP="00E63D97">
            <w:pPr>
              <w:pStyle w:val="affffffffffffd"/>
            </w:pPr>
          </w:p>
        </w:tc>
        <w:tc>
          <w:tcPr>
            <w:tcW w:w="925" w:type="pct"/>
            <w:vAlign w:val="center"/>
          </w:tcPr>
          <w:p w14:paraId="625C8860" w14:textId="77777777" w:rsidR="00E63D97" w:rsidRPr="006952E4" w:rsidRDefault="00E63D97" w:rsidP="00E63D97">
            <w:pPr>
              <w:pStyle w:val="affffffffffffd"/>
              <w:rPr>
                <w:lang w:eastAsia="zh-CN"/>
              </w:rPr>
            </w:pPr>
            <w:r w:rsidRPr="006952E4">
              <w:rPr>
                <w:bCs/>
                <w:sz w:val="21"/>
              </w:rPr>
              <w:t>颗粒物</w:t>
            </w:r>
          </w:p>
        </w:tc>
        <w:tc>
          <w:tcPr>
            <w:tcW w:w="2667" w:type="pct"/>
            <w:vAlign w:val="center"/>
          </w:tcPr>
          <w:p w14:paraId="12E8AB89" w14:textId="694C806B" w:rsidR="00E63D97" w:rsidRPr="006952E4" w:rsidRDefault="00D01FC4" w:rsidP="00E63D97">
            <w:pPr>
              <w:pStyle w:val="affffffffffffd"/>
              <w:rPr>
                <w:sz w:val="21"/>
                <w:lang w:eastAsia="zh-CN"/>
              </w:rPr>
            </w:pPr>
            <w:r w:rsidRPr="006952E4">
              <w:rPr>
                <w:rFonts w:hint="eastAsia"/>
                <w:sz w:val="21"/>
                <w:lang w:eastAsia="zh-CN"/>
              </w:rPr>
              <w:t>0</w:t>
            </w:r>
            <w:r w:rsidRPr="006952E4">
              <w:rPr>
                <w:sz w:val="21"/>
                <w:lang w:eastAsia="zh-CN"/>
              </w:rPr>
              <w:t>.00481</w:t>
            </w:r>
          </w:p>
        </w:tc>
      </w:tr>
      <w:tr w:rsidR="006952E4" w:rsidRPr="006952E4" w14:paraId="785CEDA0" w14:textId="77777777" w:rsidTr="00E63D97">
        <w:trPr>
          <w:trHeight w:val="340"/>
        </w:trPr>
        <w:tc>
          <w:tcPr>
            <w:tcW w:w="5000" w:type="pct"/>
            <w:gridSpan w:val="3"/>
            <w:vAlign w:val="center"/>
          </w:tcPr>
          <w:p w14:paraId="1AA99F9C" w14:textId="77777777" w:rsidR="00E63D97" w:rsidRPr="006952E4" w:rsidRDefault="00E63D97" w:rsidP="00E63D97">
            <w:pPr>
              <w:pStyle w:val="affffffffffffd"/>
              <w:rPr>
                <w:sz w:val="21"/>
                <w:lang w:eastAsia="zh-CN"/>
              </w:rPr>
            </w:pPr>
            <w:r w:rsidRPr="006952E4">
              <w:rPr>
                <w:rFonts w:hint="eastAsia"/>
                <w:sz w:val="21"/>
                <w:lang w:eastAsia="zh-CN"/>
              </w:rPr>
              <w:t>备注：</w:t>
            </w:r>
            <w:r w:rsidRPr="006952E4">
              <w:rPr>
                <w:rFonts w:hint="eastAsia"/>
                <w:sz w:val="21"/>
                <w:lang w:eastAsia="zh-CN"/>
              </w:rPr>
              <w:t>X</w:t>
            </w:r>
            <w:r w:rsidRPr="006952E4">
              <w:rPr>
                <w:rFonts w:hint="eastAsia"/>
                <w:sz w:val="21"/>
                <w:lang w:eastAsia="zh-CN"/>
              </w:rPr>
              <w:t>、</w:t>
            </w:r>
            <w:r w:rsidRPr="006952E4">
              <w:rPr>
                <w:rFonts w:hint="eastAsia"/>
                <w:sz w:val="21"/>
                <w:lang w:eastAsia="zh-CN"/>
              </w:rPr>
              <w:t>Y</w:t>
            </w:r>
            <w:r w:rsidRPr="006952E4">
              <w:rPr>
                <w:rFonts w:hint="eastAsia"/>
                <w:sz w:val="21"/>
                <w:lang w:eastAsia="zh-CN"/>
              </w:rPr>
              <w:t>取值为</w:t>
            </w:r>
            <w:r w:rsidRPr="006952E4">
              <w:rPr>
                <w:rFonts w:hint="eastAsia"/>
                <w:sz w:val="21"/>
                <w:lang w:eastAsia="zh-CN"/>
              </w:rPr>
              <w:t>UTM</w:t>
            </w:r>
            <w:r w:rsidRPr="006952E4">
              <w:rPr>
                <w:rFonts w:hint="eastAsia"/>
                <w:sz w:val="21"/>
                <w:lang w:eastAsia="zh-CN"/>
              </w:rPr>
              <w:t>坐标，</w:t>
            </w:r>
            <w:r w:rsidRPr="006952E4">
              <w:rPr>
                <w:rFonts w:hint="eastAsia"/>
                <w:sz w:val="21"/>
                <w:lang w:eastAsia="zh-CN"/>
              </w:rPr>
              <w:t>UTM</w:t>
            </w:r>
            <w:r w:rsidRPr="006952E4">
              <w:rPr>
                <w:rFonts w:hint="eastAsia"/>
                <w:sz w:val="21"/>
                <w:lang w:eastAsia="zh-CN"/>
              </w:rPr>
              <w:t>坐标及海拔高度根据谷歌地球获取</w:t>
            </w:r>
          </w:p>
        </w:tc>
      </w:tr>
    </w:tbl>
    <w:p w14:paraId="1C186DD8" w14:textId="08B4897E" w:rsidR="00E63D97" w:rsidRPr="006952E4" w:rsidRDefault="00E63D97" w:rsidP="00E63D97">
      <w:pPr>
        <w:pStyle w:val="afffffff3"/>
        <w:ind w:firstLine="420"/>
      </w:pPr>
      <w:r w:rsidRPr="006952E4">
        <w:rPr>
          <w:rFonts w:hint="eastAsia"/>
        </w:rPr>
        <w:t>表</w:t>
      </w:r>
      <w:r w:rsidR="007069EE" w:rsidRPr="006952E4">
        <w:rPr>
          <w:rFonts w:hint="eastAsia"/>
        </w:rPr>
        <w:t>5.2-</w:t>
      </w:r>
      <w:r w:rsidR="008C4B23" w:rsidRPr="006952E4">
        <w:t>9</w:t>
      </w:r>
      <w:r w:rsidRPr="006952E4">
        <w:rPr>
          <w:rFonts w:hint="eastAsia"/>
        </w:rPr>
        <w:t xml:space="preserve">      </w:t>
      </w:r>
      <w:r w:rsidRPr="006952E4">
        <w:t xml:space="preserve">  </w:t>
      </w:r>
      <w:r w:rsidRPr="006952E4">
        <w:rPr>
          <w:rFonts w:hint="eastAsia"/>
        </w:rPr>
        <w:t>绕线轴生产工序有组织废气污染源一览表（点源）</w:t>
      </w:r>
    </w:p>
    <w:tbl>
      <w:tblPr>
        <w:tblStyle w:val="afffffffffffa"/>
        <w:tblW w:w="5000" w:type="pct"/>
        <w:tblLook w:val="04A0" w:firstRow="1" w:lastRow="0" w:firstColumn="1" w:lastColumn="0" w:noHBand="0" w:noVBand="1"/>
      </w:tblPr>
      <w:tblGrid>
        <w:gridCol w:w="2375"/>
        <w:gridCol w:w="1561"/>
        <w:gridCol w:w="4500"/>
      </w:tblGrid>
      <w:tr w:rsidR="006952E4" w:rsidRPr="006952E4" w14:paraId="37E14AE1" w14:textId="77777777" w:rsidTr="00E63D97">
        <w:trPr>
          <w:trHeight w:val="340"/>
        </w:trPr>
        <w:tc>
          <w:tcPr>
            <w:tcW w:w="2333" w:type="pct"/>
            <w:gridSpan w:val="2"/>
            <w:vAlign w:val="center"/>
          </w:tcPr>
          <w:p w14:paraId="703AAC5E" w14:textId="77777777" w:rsidR="00E63D97" w:rsidRPr="006952E4" w:rsidRDefault="00E63D97" w:rsidP="00E63D97">
            <w:pPr>
              <w:pStyle w:val="affffffffffffd"/>
              <w:rPr>
                <w:sz w:val="21"/>
              </w:rPr>
            </w:pPr>
            <w:r w:rsidRPr="006952E4">
              <w:rPr>
                <w:rFonts w:hint="eastAsia"/>
                <w:sz w:val="21"/>
              </w:rPr>
              <w:t>污染源名称</w:t>
            </w:r>
          </w:p>
        </w:tc>
        <w:tc>
          <w:tcPr>
            <w:tcW w:w="2667" w:type="pct"/>
            <w:vAlign w:val="center"/>
          </w:tcPr>
          <w:p w14:paraId="15F37522" w14:textId="45A8CB0C" w:rsidR="00E63D97" w:rsidRPr="006952E4" w:rsidRDefault="00E63D97" w:rsidP="00E63D97">
            <w:pPr>
              <w:pStyle w:val="affffffffffffd"/>
              <w:rPr>
                <w:sz w:val="21"/>
                <w:lang w:eastAsia="zh-CN"/>
              </w:rPr>
            </w:pPr>
            <w:r w:rsidRPr="006952E4">
              <w:rPr>
                <w:rFonts w:hint="eastAsia"/>
                <w:sz w:val="21"/>
                <w:lang w:eastAsia="zh-CN"/>
              </w:rPr>
              <w:t>排气筒</w:t>
            </w:r>
            <w:r w:rsidR="00D17512" w:rsidRPr="006952E4">
              <w:rPr>
                <w:rFonts w:hint="eastAsia"/>
                <w:sz w:val="21"/>
                <w:lang w:eastAsia="zh-CN"/>
              </w:rPr>
              <w:t>DA008</w:t>
            </w:r>
          </w:p>
        </w:tc>
      </w:tr>
      <w:tr w:rsidR="006952E4" w:rsidRPr="006952E4" w14:paraId="1D57742F" w14:textId="77777777" w:rsidTr="00E63D97">
        <w:trPr>
          <w:trHeight w:val="340"/>
        </w:trPr>
        <w:tc>
          <w:tcPr>
            <w:tcW w:w="1408" w:type="pct"/>
            <w:vMerge w:val="restart"/>
            <w:vAlign w:val="center"/>
          </w:tcPr>
          <w:p w14:paraId="5902760C" w14:textId="77777777" w:rsidR="00E63D97" w:rsidRPr="006952E4" w:rsidRDefault="00E63D97" w:rsidP="00E63D97">
            <w:pPr>
              <w:pStyle w:val="affffffffffffd"/>
              <w:rPr>
                <w:sz w:val="21"/>
                <w:lang w:eastAsia="zh-CN"/>
              </w:rPr>
            </w:pPr>
            <w:r w:rsidRPr="006952E4">
              <w:rPr>
                <w:rFonts w:hint="eastAsia"/>
                <w:sz w:val="21"/>
                <w:lang w:eastAsia="zh-CN"/>
              </w:rPr>
              <w:t>排气筒底部中心坐标</w:t>
            </w:r>
            <w:r w:rsidRPr="006952E4">
              <w:rPr>
                <w:rFonts w:hint="eastAsia"/>
                <w:sz w:val="21"/>
                <w:lang w:eastAsia="zh-CN"/>
              </w:rPr>
              <w:t>/m</w:t>
            </w:r>
          </w:p>
        </w:tc>
        <w:tc>
          <w:tcPr>
            <w:tcW w:w="925" w:type="pct"/>
            <w:vAlign w:val="center"/>
          </w:tcPr>
          <w:p w14:paraId="4E77A22B" w14:textId="77777777" w:rsidR="00E63D97" w:rsidRPr="006952E4" w:rsidRDefault="00E63D97" w:rsidP="00E63D97">
            <w:pPr>
              <w:pStyle w:val="affffffffffffd"/>
              <w:rPr>
                <w:sz w:val="21"/>
              </w:rPr>
            </w:pPr>
            <w:r w:rsidRPr="006952E4">
              <w:rPr>
                <w:rFonts w:hint="eastAsia"/>
                <w:sz w:val="21"/>
              </w:rPr>
              <w:t>X</w:t>
            </w:r>
          </w:p>
        </w:tc>
        <w:tc>
          <w:tcPr>
            <w:tcW w:w="2667" w:type="pct"/>
            <w:vAlign w:val="center"/>
          </w:tcPr>
          <w:p w14:paraId="5E953678" w14:textId="572C31E7" w:rsidR="00E63D97" w:rsidRPr="006952E4" w:rsidRDefault="00E63D97" w:rsidP="009522F2">
            <w:pPr>
              <w:pStyle w:val="affffffffffffd"/>
              <w:rPr>
                <w:sz w:val="21"/>
                <w:lang w:eastAsia="zh-CN"/>
              </w:rPr>
            </w:pPr>
            <w:r w:rsidRPr="006952E4">
              <w:rPr>
                <w:sz w:val="21"/>
                <w:lang w:eastAsia="zh-CN"/>
              </w:rPr>
              <w:t>520</w:t>
            </w:r>
            <w:r w:rsidR="009522F2" w:rsidRPr="006952E4">
              <w:rPr>
                <w:sz w:val="21"/>
                <w:lang w:eastAsia="zh-CN"/>
              </w:rPr>
              <w:t>829.643</w:t>
            </w:r>
          </w:p>
        </w:tc>
      </w:tr>
      <w:tr w:rsidR="006952E4" w:rsidRPr="006952E4" w14:paraId="13D39F03" w14:textId="77777777" w:rsidTr="00E63D97">
        <w:trPr>
          <w:trHeight w:val="340"/>
        </w:trPr>
        <w:tc>
          <w:tcPr>
            <w:tcW w:w="1408" w:type="pct"/>
            <w:vMerge/>
            <w:vAlign w:val="center"/>
          </w:tcPr>
          <w:p w14:paraId="3F10F9B4" w14:textId="77777777" w:rsidR="00E63D97" w:rsidRPr="006952E4" w:rsidRDefault="00E63D97" w:rsidP="00E63D97">
            <w:pPr>
              <w:pStyle w:val="affffffffffffd"/>
              <w:rPr>
                <w:sz w:val="21"/>
              </w:rPr>
            </w:pPr>
          </w:p>
        </w:tc>
        <w:tc>
          <w:tcPr>
            <w:tcW w:w="925" w:type="pct"/>
            <w:vAlign w:val="center"/>
          </w:tcPr>
          <w:p w14:paraId="094844F0" w14:textId="77777777" w:rsidR="00E63D97" w:rsidRPr="006952E4" w:rsidRDefault="00E63D97" w:rsidP="00E63D97">
            <w:pPr>
              <w:pStyle w:val="affffffffffffd"/>
              <w:rPr>
                <w:sz w:val="21"/>
              </w:rPr>
            </w:pPr>
            <w:r w:rsidRPr="006952E4">
              <w:rPr>
                <w:rFonts w:hint="eastAsia"/>
                <w:sz w:val="21"/>
              </w:rPr>
              <w:t>Y</w:t>
            </w:r>
          </w:p>
        </w:tc>
        <w:tc>
          <w:tcPr>
            <w:tcW w:w="2667" w:type="pct"/>
            <w:vAlign w:val="center"/>
          </w:tcPr>
          <w:p w14:paraId="348956CC" w14:textId="0D1E79E4" w:rsidR="00E63D97" w:rsidRPr="006952E4" w:rsidRDefault="00E63D97" w:rsidP="00E63D97">
            <w:pPr>
              <w:pStyle w:val="affffffffffffd"/>
              <w:rPr>
                <w:sz w:val="21"/>
                <w:lang w:eastAsia="zh-CN"/>
              </w:rPr>
            </w:pPr>
            <w:r w:rsidRPr="006952E4">
              <w:rPr>
                <w:rFonts w:hint="eastAsia"/>
                <w:sz w:val="21"/>
                <w:lang w:eastAsia="zh-CN"/>
              </w:rPr>
              <w:t>4</w:t>
            </w:r>
            <w:r w:rsidR="009522F2" w:rsidRPr="006952E4">
              <w:rPr>
                <w:sz w:val="21"/>
                <w:lang w:eastAsia="zh-CN"/>
              </w:rPr>
              <w:t>858813.914</w:t>
            </w:r>
          </w:p>
        </w:tc>
      </w:tr>
      <w:tr w:rsidR="006952E4" w:rsidRPr="006952E4" w14:paraId="2BD8A7BE" w14:textId="77777777" w:rsidTr="00E63D97">
        <w:trPr>
          <w:trHeight w:val="340"/>
        </w:trPr>
        <w:tc>
          <w:tcPr>
            <w:tcW w:w="2333" w:type="pct"/>
            <w:gridSpan w:val="2"/>
            <w:vAlign w:val="center"/>
          </w:tcPr>
          <w:p w14:paraId="3887F3D5" w14:textId="77777777" w:rsidR="00E63D97" w:rsidRPr="006952E4" w:rsidRDefault="00E63D97" w:rsidP="00E63D97">
            <w:pPr>
              <w:pStyle w:val="affffffffffffd"/>
              <w:rPr>
                <w:sz w:val="21"/>
              </w:rPr>
            </w:pPr>
            <w:r w:rsidRPr="006952E4">
              <w:rPr>
                <w:rFonts w:hint="eastAsia"/>
                <w:sz w:val="21"/>
              </w:rPr>
              <w:t>排气筒底部海拔高度</w:t>
            </w:r>
            <w:r w:rsidRPr="006952E4">
              <w:rPr>
                <w:rFonts w:hint="eastAsia"/>
                <w:sz w:val="21"/>
              </w:rPr>
              <w:t>/m</w:t>
            </w:r>
          </w:p>
        </w:tc>
        <w:tc>
          <w:tcPr>
            <w:tcW w:w="2667" w:type="pct"/>
            <w:vAlign w:val="center"/>
          </w:tcPr>
          <w:p w14:paraId="52A1FFA1" w14:textId="10C21666" w:rsidR="00E63D97" w:rsidRPr="006952E4" w:rsidRDefault="00435DDB" w:rsidP="00E63D97">
            <w:pPr>
              <w:pStyle w:val="affffffffffffd"/>
              <w:rPr>
                <w:sz w:val="21"/>
                <w:lang w:eastAsia="zh-CN"/>
              </w:rPr>
            </w:pPr>
            <w:r w:rsidRPr="006952E4">
              <w:rPr>
                <w:rFonts w:hint="eastAsia"/>
                <w:sz w:val="21"/>
                <w:lang w:eastAsia="zh-CN"/>
              </w:rPr>
              <w:t>7</w:t>
            </w:r>
            <w:r w:rsidR="009522F2" w:rsidRPr="006952E4">
              <w:rPr>
                <w:sz w:val="21"/>
                <w:lang w:eastAsia="zh-CN"/>
              </w:rPr>
              <w:t>78.192</w:t>
            </w:r>
          </w:p>
        </w:tc>
      </w:tr>
      <w:tr w:rsidR="006952E4" w:rsidRPr="006952E4" w14:paraId="52FD7A6D" w14:textId="77777777" w:rsidTr="00E63D97">
        <w:trPr>
          <w:trHeight w:val="340"/>
        </w:trPr>
        <w:tc>
          <w:tcPr>
            <w:tcW w:w="2333" w:type="pct"/>
            <w:gridSpan w:val="2"/>
            <w:vAlign w:val="center"/>
          </w:tcPr>
          <w:p w14:paraId="31A7FF36" w14:textId="77777777" w:rsidR="00E63D97" w:rsidRPr="006952E4" w:rsidRDefault="00E63D97" w:rsidP="00E63D97">
            <w:pPr>
              <w:pStyle w:val="affffffffffffd"/>
              <w:rPr>
                <w:sz w:val="21"/>
              </w:rPr>
            </w:pPr>
            <w:r w:rsidRPr="006952E4">
              <w:rPr>
                <w:rFonts w:hint="eastAsia"/>
                <w:sz w:val="21"/>
              </w:rPr>
              <w:t>排气筒高度</w:t>
            </w:r>
            <w:r w:rsidRPr="006952E4">
              <w:rPr>
                <w:rFonts w:hint="eastAsia"/>
                <w:sz w:val="21"/>
              </w:rPr>
              <w:t>/m</w:t>
            </w:r>
          </w:p>
        </w:tc>
        <w:tc>
          <w:tcPr>
            <w:tcW w:w="2667" w:type="pct"/>
            <w:vAlign w:val="center"/>
          </w:tcPr>
          <w:p w14:paraId="14F696A2" w14:textId="77777777" w:rsidR="00E63D97" w:rsidRPr="006952E4" w:rsidRDefault="00E63D97" w:rsidP="00E63D97">
            <w:pPr>
              <w:pStyle w:val="affffffffffffd"/>
              <w:rPr>
                <w:sz w:val="21"/>
              </w:rPr>
            </w:pPr>
            <w:r w:rsidRPr="006952E4">
              <w:rPr>
                <w:rFonts w:hint="eastAsia"/>
                <w:sz w:val="21"/>
              </w:rPr>
              <w:t>15</w:t>
            </w:r>
          </w:p>
        </w:tc>
      </w:tr>
      <w:tr w:rsidR="006952E4" w:rsidRPr="006952E4" w14:paraId="74B6FAEA" w14:textId="77777777" w:rsidTr="00E63D97">
        <w:trPr>
          <w:trHeight w:val="340"/>
        </w:trPr>
        <w:tc>
          <w:tcPr>
            <w:tcW w:w="2333" w:type="pct"/>
            <w:gridSpan w:val="2"/>
            <w:vAlign w:val="center"/>
          </w:tcPr>
          <w:p w14:paraId="614E7C91" w14:textId="77777777" w:rsidR="00E63D97" w:rsidRPr="006952E4" w:rsidRDefault="00E63D97" w:rsidP="00E63D97">
            <w:pPr>
              <w:pStyle w:val="affffffffffffd"/>
              <w:rPr>
                <w:sz w:val="21"/>
              </w:rPr>
            </w:pPr>
            <w:r w:rsidRPr="006952E4">
              <w:rPr>
                <w:rFonts w:hint="eastAsia"/>
                <w:sz w:val="21"/>
              </w:rPr>
              <w:t>排气筒出口内径</w:t>
            </w:r>
            <w:r w:rsidRPr="006952E4">
              <w:rPr>
                <w:rFonts w:hint="eastAsia"/>
                <w:sz w:val="21"/>
              </w:rPr>
              <w:t>/m</w:t>
            </w:r>
          </w:p>
        </w:tc>
        <w:tc>
          <w:tcPr>
            <w:tcW w:w="2667" w:type="pct"/>
            <w:vAlign w:val="center"/>
          </w:tcPr>
          <w:p w14:paraId="1B0D9FC5" w14:textId="6D82B94E" w:rsidR="00E63D97" w:rsidRPr="006952E4" w:rsidRDefault="00E63D97" w:rsidP="00E63D97">
            <w:pPr>
              <w:pStyle w:val="affffffffffffd"/>
              <w:rPr>
                <w:sz w:val="21"/>
              </w:rPr>
            </w:pPr>
            <w:r w:rsidRPr="006952E4">
              <w:rPr>
                <w:rFonts w:hint="eastAsia"/>
                <w:sz w:val="21"/>
              </w:rPr>
              <w:t>0.</w:t>
            </w:r>
            <w:r w:rsidR="004E5D6C" w:rsidRPr="006952E4">
              <w:rPr>
                <w:sz w:val="21"/>
              </w:rPr>
              <w:t>2</w:t>
            </w:r>
          </w:p>
        </w:tc>
      </w:tr>
      <w:tr w:rsidR="006952E4" w:rsidRPr="006952E4" w14:paraId="2243ECA5" w14:textId="77777777" w:rsidTr="00E63D97">
        <w:trPr>
          <w:trHeight w:val="340"/>
        </w:trPr>
        <w:tc>
          <w:tcPr>
            <w:tcW w:w="2333" w:type="pct"/>
            <w:gridSpan w:val="2"/>
            <w:vAlign w:val="center"/>
          </w:tcPr>
          <w:p w14:paraId="2AC4E59C" w14:textId="77777777" w:rsidR="00E63D97" w:rsidRPr="006952E4" w:rsidRDefault="00E63D97" w:rsidP="00E63D97">
            <w:pPr>
              <w:pStyle w:val="affffffffffffd"/>
              <w:rPr>
                <w:sz w:val="21"/>
              </w:rPr>
            </w:pPr>
            <w:r w:rsidRPr="006952E4">
              <w:rPr>
                <w:rFonts w:hint="eastAsia"/>
                <w:sz w:val="21"/>
              </w:rPr>
              <w:t>烟气流量</w:t>
            </w:r>
            <w:r w:rsidRPr="006952E4">
              <w:rPr>
                <w:rFonts w:hint="eastAsia"/>
                <w:sz w:val="21"/>
              </w:rPr>
              <w:t>/</w:t>
            </w:r>
            <w:r w:rsidRPr="006952E4">
              <w:rPr>
                <w:rFonts w:hint="eastAsia"/>
                <w:sz w:val="21"/>
              </w:rPr>
              <w:t>（</w:t>
            </w:r>
            <w:r w:rsidRPr="006952E4">
              <w:rPr>
                <w:rFonts w:hint="eastAsia"/>
                <w:sz w:val="21"/>
              </w:rPr>
              <w:t>m</w:t>
            </w:r>
            <w:r w:rsidRPr="006952E4">
              <w:rPr>
                <w:rFonts w:hint="eastAsia"/>
                <w:sz w:val="21"/>
                <w:vertAlign w:val="superscript"/>
              </w:rPr>
              <w:t>3</w:t>
            </w:r>
            <w:r w:rsidRPr="006952E4">
              <w:rPr>
                <w:rFonts w:hint="eastAsia"/>
                <w:sz w:val="21"/>
              </w:rPr>
              <w:t>/h</w:t>
            </w:r>
            <w:r w:rsidRPr="006952E4">
              <w:rPr>
                <w:rFonts w:hint="eastAsia"/>
                <w:sz w:val="21"/>
              </w:rPr>
              <w:t>）</w:t>
            </w:r>
          </w:p>
        </w:tc>
        <w:tc>
          <w:tcPr>
            <w:tcW w:w="2667" w:type="pct"/>
            <w:vAlign w:val="center"/>
          </w:tcPr>
          <w:p w14:paraId="5EA95C39" w14:textId="0B234776" w:rsidR="00E63D97" w:rsidRPr="006952E4" w:rsidRDefault="00E63D97" w:rsidP="00E63D97">
            <w:pPr>
              <w:pStyle w:val="affffffffffffd"/>
              <w:rPr>
                <w:sz w:val="21"/>
              </w:rPr>
            </w:pPr>
            <w:r w:rsidRPr="006952E4">
              <w:rPr>
                <w:sz w:val="21"/>
              </w:rPr>
              <w:t>10000</w:t>
            </w:r>
          </w:p>
        </w:tc>
      </w:tr>
      <w:tr w:rsidR="006952E4" w:rsidRPr="006952E4" w14:paraId="449B2A5F" w14:textId="77777777" w:rsidTr="00E63D97">
        <w:trPr>
          <w:trHeight w:val="340"/>
        </w:trPr>
        <w:tc>
          <w:tcPr>
            <w:tcW w:w="2333" w:type="pct"/>
            <w:gridSpan w:val="2"/>
            <w:vAlign w:val="center"/>
          </w:tcPr>
          <w:p w14:paraId="22DA4C09" w14:textId="77777777" w:rsidR="00E63D97" w:rsidRPr="006952E4" w:rsidRDefault="00E63D97" w:rsidP="00E63D97">
            <w:pPr>
              <w:pStyle w:val="affffffffffffd"/>
              <w:rPr>
                <w:sz w:val="21"/>
              </w:rPr>
            </w:pPr>
            <w:r w:rsidRPr="006952E4">
              <w:rPr>
                <w:rFonts w:hint="eastAsia"/>
                <w:sz w:val="21"/>
              </w:rPr>
              <w:t>烟气温度</w:t>
            </w:r>
            <w:r w:rsidRPr="006952E4">
              <w:rPr>
                <w:rFonts w:hint="eastAsia"/>
                <w:sz w:val="21"/>
              </w:rPr>
              <w:t>/</w:t>
            </w:r>
            <w:r w:rsidRPr="006952E4">
              <w:rPr>
                <w:rFonts w:hint="eastAsia"/>
                <w:sz w:val="21"/>
              </w:rPr>
              <w:t>℃</w:t>
            </w:r>
          </w:p>
        </w:tc>
        <w:tc>
          <w:tcPr>
            <w:tcW w:w="2667" w:type="pct"/>
            <w:vAlign w:val="center"/>
          </w:tcPr>
          <w:p w14:paraId="2BA3C3CC" w14:textId="6D3A466C" w:rsidR="00E63D97" w:rsidRPr="006952E4" w:rsidRDefault="009A5F46" w:rsidP="00E63D97">
            <w:pPr>
              <w:pStyle w:val="affffffffffffd"/>
              <w:rPr>
                <w:sz w:val="21"/>
                <w:lang w:eastAsia="zh-CN"/>
              </w:rPr>
            </w:pPr>
            <w:r w:rsidRPr="006952E4">
              <w:rPr>
                <w:rFonts w:hint="eastAsia"/>
                <w:sz w:val="21"/>
                <w:lang w:eastAsia="zh-CN"/>
              </w:rPr>
              <w:t>环境温度</w:t>
            </w:r>
          </w:p>
        </w:tc>
      </w:tr>
      <w:tr w:rsidR="006952E4" w:rsidRPr="006952E4" w14:paraId="52059FD7" w14:textId="77777777" w:rsidTr="00E63D97">
        <w:trPr>
          <w:trHeight w:val="340"/>
        </w:trPr>
        <w:tc>
          <w:tcPr>
            <w:tcW w:w="2333" w:type="pct"/>
            <w:gridSpan w:val="2"/>
            <w:vAlign w:val="center"/>
          </w:tcPr>
          <w:p w14:paraId="0FB5605F" w14:textId="77777777" w:rsidR="00E63D97" w:rsidRPr="006952E4" w:rsidRDefault="00E63D97" w:rsidP="00E63D97">
            <w:pPr>
              <w:pStyle w:val="affffffffffffd"/>
              <w:rPr>
                <w:sz w:val="21"/>
              </w:rPr>
            </w:pPr>
            <w:r w:rsidRPr="006952E4">
              <w:rPr>
                <w:rFonts w:hint="eastAsia"/>
                <w:sz w:val="21"/>
              </w:rPr>
              <w:t>年排放小时</w:t>
            </w:r>
            <w:r w:rsidRPr="006952E4">
              <w:rPr>
                <w:rFonts w:hint="eastAsia"/>
                <w:sz w:val="21"/>
              </w:rPr>
              <w:t>/h</w:t>
            </w:r>
          </w:p>
        </w:tc>
        <w:tc>
          <w:tcPr>
            <w:tcW w:w="2667" w:type="pct"/>
            <w:vAlign w:val="center"/>
          </w:tcPr>
          <w:p w14:paraId="3C3ED888" w14:textId="77777777" w:rsidR="00E63D97" w:rsidRPr="006952E4" w:rsidRDefault="00E63D97" w:rsidP="00E63D97">
            <w:pPr>
              <w:pStyle w:val="affffffffffffd"/>
              <w:rPr>
                <w:sz w:val="21"/>
              </w:rPr>
            </w:pPr>
            <w:r w:rsidRPr="006952E4">
              <w:rPr>
                <w:sz w:val="21"/>
              </w:rPr>
              <w:t>7200</w:t>
            </w:r>
          </w:p>
        </w:tc>
      </w:tr>
      <w:tr w:rsidR="006952E4" w:rsidRPr="006952E4" w14:paraId="3F0ACF51" w14:textId="77777777" w:rsidTr="00E63D97">
        <w:trPr>
          <w:trHeight w:val="340"/>
        </w:trPr>
        <w:tc>
          <w:tcPr>
            <w:tcW w:w="2333" w:type="pct"/>
            <w:gridSpan w:val="2"/>
            <w:vAlign w:val="center"/>
          </w:tcPr>
          <w:p w14:paraId="3CD1CB0E" w14:textId="77777777" w:rsidR="00E63D97" w:rsidRPr="006952E4" w:rsidRDefault="00E63D97" w:rsidP="00E63D97">
            <w:pPr>
              <w:pStyle w:val="affffffffffffd"/>
              <w:rPr>
                <w:sz w:val="21"/>
              </w:rPr>
            </w:pPr>
            <w:r w:rsidRPr="006952E4">
              <w:rPr>
                <w:rFonts w:hint="eastAsia"/>
                <w:sz w:val="21"/>
              </w:rPr>
              <w:t>排放工况</w:t>
            </w:r>
          </w:p>
        </w:tc>
        <w:tc>
          <w:tcPr>
            <w:tcW w:w="2667" w:type="pct"/>
            <w:vAlign w:val="center"/>
          </w:tcPr>
          <w:p w14:paraId="5767AAA8" w14:textId="77777777" w:rsidR="00E63D97" w:rsidRPr="006952E4" w:rsidRDefault="00E63D97" w:rsidP="00E63D97">
            <w:pPr>
              <w:pStyle w:val="affffffffffffd"/>
              <w:rPr>
                <w:sz w:val="21"/>
              </w:rPr>
            </w:pPr>
            <w:r w:rsidRPr="006952E4">
              <w:rPr>
                <w:rFonts w:hint="eastAsia"/>
                <w:sz w:val="21"/>
              </w:rPr>
              <w:t>正常</w:t>
            </w:r>
          </w:p>
        </w:tc>
      </w:tr>
      <w:tr w:rsidR="006952E4" w:rsidRPr="006952E4" w14:paraId="1C5C5F7E" w14:textId="77777777" w:rsidTr="00E63D97">
        <w:trPr>
          <w:trHeight w:val="340"/>
        </w:trPr>
        <w:tc>
          <w:tcPr>
            <w:tcW w:w="1408" w:type="pct"/>
            <w:vMerge w:val="restart"/>
            <w:vAlign w:val="center"/>
          </w:tcPr>
          <w:p w14:paraId="1CC01990" w14:textId="77777777" w:rsidR="008616EA" w:rsidRPr="006952E4" w:rsidRDefault="008616EA" w:rsidP="008616EA">
            <w:pPr>
              <w:pStyle w:val="affffffffffffd"/>
              <w:rPr>
                <w:sz w:val="21"/>
              </w:rPr>
            </w:pPr>
            <w:r w:rsidRPr="006952E4">
              <w:rPr>
                <w:rFonts w:hint="eastAsia"/>
                <w:sz w:val="21"/>
              </w:rPr>
              <w:t>污染物排放速率（</w:t>
            </w:r>
            <w:r w:rsidRPr="006952E4">
              <w:rPr>
                <w:rFonts w:hint="eastAsia"/>
                <w:sz w:val="21"/>
              </w:rPr>
              <w:t>kg/h</w:t>
            </w:r>
            <w:r w:rsidRPr="006952E4">
              <w:rPr>
                <w:rFonts w:hint="eastAsia"/>
                <w:sz w:val="21"/>
              </w:rPr>
              <w:t>）</w:t>
            </w:r>
          </w:p>
        </w:tc>
        <w:tc>
          <w:tcPr>
            <w:tcW w:w="925" w:type="pct"/>
            <w:vAlign w:val="center"/>
          </w:tcPr>
          <w:p w14:paraId="10A17990" w14:textId="27365AA2" w:rsidR="008616EA" w:rsidRPr="006952E4" w:rsidRDefault="008616EA" w:rsidP="008616EA">
            <w:pPr>
              <w:pStyle w:val="affffffffffffd"/>
              <w:rPr>
                <w:sz w:val="21"/>
              </w:rPr>
            </w:pPr>
            <w:r w:rsidRPr="006952E4">
              <w:rPr>
                <w:rFonts w:hint="eastAsia"/>
                <w:sz w:val="21"/>
                <w:lang w:eastAsia="zh-CN"/>
              </w:rPr>
              <w:t>非甲烷总烃</w:t>
            </w:r>
          </w:p>
        </w:tc>
        <w:tc>
          <w:tcPr>
            <w:tcW w:w="2667" w:type="pct"/>
            <w:vAlign w:val="center"/>
          </w:tcPr>
          <w:p w14:paraId="1DC15165" w14:textId="0E215D6D" w:rsidR="008616EA" w:rsidRPr="006952E4" w:rsidRDefault="008616EA" w:rsidP="008616EA">
            <w:pPr>
              <w:pStyle w:val="affffffffffffd"/>
              <w:rPr>
                <w:sz w:val="21"/>
              </w:rPr>
            </w:pPr>
            <w:r w:rsidRPr="006952E4">
              <w:rPr>
                <w:rFonts w:hint="eastAsia"/>
                <w:sz w:val="21"/>
                <w:lang w:eastAsia="zh-CN"/>
              </w:rPr>
              <w:t>0</w:t>
            </w:r>
            <w:r w:rsidRPr="006952E4">
              <w:rPr>
                <w:sz w:val="21"/>
                <w:lang w:eastAsia="zh-CN"/>
              </w:rPr>
              <w:t>.076</w:t>
            </w:r>
          </w:p>
        </w:tc>
      </w:tr>
      <w:tr w:rsidR="006952E4" w:rsidRPr="006952E4" w14:paraId="330B736F" w14:textId="77777777" w:rsidTr="00E63D97">
        <w:trPr>
          <w:trHeight w:val="340"/>
        </w:trPr>
        <w:tc>
          <w:tcPr>
            <w:tcW w:w="1408" w:type="pct"/>
            <w:vMerge/>
            <w:vAlign w:val="center"/>
          </w:tcPr>
          <w:p w14:paraId="1EC82969" w14:textId="77777777" w:rsidR="008616EA" w:rsidRPr="006952E4" w:rsidRDefault="008616EA" w:rsidP="008616EA">
            <w:pPr>
              <w:pStyle w:val="affffffffffffd"/>
            </w:pPr>
          </w:p>
        </w:tc>
        <w:tc>
          <w:tcPr>
            <w:tcW w:w="925" w:type="pct"/>
            <w:vAlign w:val="center"/>
          </w:tcPr>
          <w:p w14:paraId="7FE9634D" w14:textId="088E787B" w:rsidR="008616EA" w:rsidRPr="006952E4" w:rsidRDefault="008616EA" w:rsidP="008616EA">
            <w:pPr>
              <w:pStyle w:val="affffffffffffd"/>
              <w:rPr>
                <w:sz w:val="21"/>
                <w:lang w:eastAsia="zh-CN"/>
              </w:rPr>
            </w:pPr>
            <w:r w:rsidRPr="006952E4">
              <w:rPr>
                <w:rFonts w:hint="eastAsia"/>
                <w:sz w:val="21"/>
                <w:lang w:eastAsia="zh-CN"/>
              </w:rPr>
              <w:t>苯乙烯</w:t>
            </w:r>
          </w:p>
        </w:tc>
        <w:tc>
          <w:tcPr>
            <w:tcW w:w="2667" w:type="pct"/>
            <w:vAlign w:val="center"/>
          </w:tcPr>
          <w:p w14:paraId="37939016" w14:textId="6322D9AC" w:rsidR="008616EA" w:rsidRPr="006952E4" w:rsidRDefault="008616EA" w:rsidP="008616EA">
            <w:pPr>
              <w:pStyle w:val="affffffffffffd"/>
              <w:rPr>
                <w:sz w:val="21"/>
              </w:rPr>
            </w:pPr>
            <w:r w:rsidRPr="006952E4">
              <w:rPr>
                <w:rFonts w:hint="eastAsia"/>
                <w:sz w:val="21"/>
                <w:lang w:eastAsia="zh-CN"/>
              </w:rPr>
              <w:t>0</w:t>
            </w:r>
            <w:r w:rsidRPr="006952E4">
              <w:rPr>
                <w:sz w:val="21"/>
                <w:lang w:eastAsia="zh-CN"/>
              </w:rPr>
              <w:t>.001</w:t>
            </w:r>
          </w:p>
        </w:tc>
      </w:tr>
      <w:tr w:rsidR="006952E4" w:rsidRPr="006952E4" w14:paraId="08C274FA" w14:textId="77777777" w:rsidTr="00E63D97">
        <w:trPr>
          <w:trHeight w:val="340"/>
        </w:trPr>
        <w:tc>
          <w:tcPr>
            <w:tcW w:w="5000" w:type="pct"/>
            <w:gridSpan w:val="3"/>
            <w:vAlign w:val="center"/>
          </w:tcPr>
          <w:p w14:paraId="287E1A44" w14:textId="77777777" w:rsidR="00E63D97" w:rsidRPr="006952E4" w:rsidRDefault="00E63D97" w:rsidP="00E63D97">
            <w:pPr>
              <w:pStyle w:val="affffffffffffd"/>
              <w:rPr>
                <w:sz w:val="21"/>
                <w:lang w:eastAsia="zh-CN"/>
              </w:rPr>
            </w:pPr>
            <w:r w:rsidRPr="006952E4">
              <w:rPr>
                <w:rFonts w:hint="eastAsia"/>
                <w:sz w:val="21"/>
                <w:lang w:eastAsia="zh-CN"/>
              </w:rPr>
              <w:t>备注：</w:t>
            </w:r>
            <w:r w:rsidRPr="006952E4">
              <w:rPr>
                <w:rFonts w:hint="eastAsia"/>
                <w:sz w:val="21"/>
                <w:lang w:eastAsia="zh-CN"/>
              </w:rPr>
              <w:t>X</w:t>
            </w:r>
            <w:r w:rsidRPr="006952E4">
              <w:rPr>
                <w:rFonts w:hint="eastAsia"/>
                <w:sz w:val="21"/>
                <w:lang w:eastAsia="zh-CN"/>
              </w:rPr>
              <w:t>、</w:t>
            </w:r>
            <w:r w:rsidRPr="006952E4">
              <w:rPr>
                <w:rFonts w:hint="eastAsia"/>
                <w:sz w:val="21"/>
                <w:lang w:eastAsia="zh-CN"/>
              </w:rPr>
              <w:t>Y</w:t>
            </w:r>
            <w:r w:rsidRPr="006952E4">
              <w:rPr>
                <w:rFonts w:hint="eastAsia"/>
                <w:sz w:val="21"/>
                <w:lang w:eastAsia="zh-CN"/>
              </w:rPr>
              <w:t>取值为</w:t>
            </w:r>
            <w:r w:rsidRPr="006952E4">
              <w:rPr>
                <w:rFonts w:hint="eastAsia"/>
                <w:sz w:val="21"/>
                <w:lang w:eastAsia="zh-CN"/>
              </w:rPr>
              <w:t>UTM</w:t>
            </w:r>
            <w:r w:rsidRPr="006952E4">
              <w:rPr>
                <w:rFonts w:hint="eastAsia"/>
                <w:sz w:val="21"/>
                <w:lang w:eastAsia="zh-CN"/>
              </w:rPr>
              <w:t>坐标，</w:t>
            </w:r>
            <w:r w:rsidRPr="006952E4">
              <w:rPr>
                <w:rFonts w:hint="eastAsia"/>
                <w:sz w:val="21"/>
                <w:lang w:eastAsia="zh-CN"/>
              </w:rPr>
              <w:t>UTM</w:t>
            </w:r>
            <w:r w:rsidRPr="006952E4">
              <w:rPr>
                <w:rFonts w:hint="eastAsia"/>
                <w:sz w:val="21"/>
                <w:lang w:eastAsia="zh-CN"/>
              </w:rPr>
              <w:t>坐标及海拔高度根据谷歌地球获取</w:t>
            </w:r>
          </w:p>
        </w:tc>
      </w:tr>
    </w:tbl>
    <w:p w14:paraId="56D317D3" w14:textId="3BA44B21" w:rsidR="00024643" w:rsidRPr="006952E4" w:rsidRDefault="00024643" w:rsidP="00EC362B">
      <w:pPr>
        <w:pStyle w:val="afffffff3"/>
        <w:ind w:firstLine="420"/>
      </w:pPr>
      <w:r w:rsidRPr="006952E4">
        <w:rPr>
          <w:rFonts w:hint="eastAsia"/>
        </w:rPr>
        <w:t>表</w:t>
      </w:r>
      <w:r w:rsidR="007069EE" w:rsidRPr="006952E4">
        <w:rPr>
          <w:rFonts w:hint="eastAsia"/>
        </w:rPr>
        <w:t>5.2-</w:t>
      </w:r>
      <w:r w:rsidR="007069EE" w:rsidRPr="006952E4">
        <w:t>1</w:t>
      </w:r>
      <w:r w:rsidR="008C4B23" w:rsidRPr="006952E4">
        <w:t>0</w:t>
      </w:r>
      <w:r w:rsidRPr="006952E4">
        <w:rPr>
          <w:rFonts w:hint="eastAsia"/>
        </w:rPr>
        <w:t xml:space="preserve">    </w:t>
      </w:r>
      <w:r w:rsidR="008A0970" w:rsidRPr="006952E4">
        <w:t xml:space="preserve">  </w:t>
      </w:r>
      <w:r w:rsidR="008A0970" w:rsidRPr="006952E4">
        <w:rPr>
          <w:rFonts w:hint="eastAsia"/>
        </w:rPr>
        <w:t>1</w:t>
      </w:r>
      <w:r w:rsidR="008A0970" w:rsidRPr="006952E4">
        <w:t>#</w:t>
      </w:r>
      <w:r w:rsidR="008A0970" w:rsidRPr="006952E4">
        <w:rPr>
          <w:rFonts w:hint="eastAsia"/>
        </w:rPr>
        <w:t>一期</w:t>
      </w:r>
      <w:r w:rsidR="008A0970" w:rsidRPr="006952E4">
        <w:t>厂房</w:t>
      </w:r>
      <w:r w:rsidRPr="006952E4">
        <w:rPr>
          <w:rFonts w:hint="eastAsia"/>
        </w:rPr>
        <w:t>无组织废气污染源一览表（面源）</w:t>
      </w:r>
    </w:p>
    <w:tbl>
      <w:tblPr>
        <w:tblStyle w:val="2f7"/>
        <w:tblW w:w="5000" w:type="pct"/>
        <w:tblLook w:val="04A0" w:firstRow="1" w:lastRow="0" w:firstColumn="1" w:lastColumn="0" w:noHBand="0" w:noVBand="1"/>
      </w:tblPr>
      <w:tblGrid>
        <w:gridCol w:w="2375"/>
        <w:gridCol w:w="1561"/>
        <w:gridCol w:w="4500"/>
      </w:tblGrid>
      <w:tr w:rsidR="006952E4" w:rsidRPr="006952E4" w14:paraId="2AF34AB6" w14:textId="77777777" w:rsidTr="006818F4">
        <w:trPr>
          <w:trHeight w:val="340"/>
        </w:trPr>
        <w:tc>
          <w:tcPr>
            <w:tcW w:w="2333" w:type="pct"/>
            <w:gridSpan w:val="2"/>
            <w:vAlign w:val="center"/>
          </w:tcPr>
          <w:p w14:paraId="7B45CF71" w14:textId="77777777" w:rsidR="00024643" w:rsidRPr="006952E4" w:rsidRDefault="00024643" w:rsidP="00EC362B">
            <w:pPr>
              <w:pStyle w:val="affffffffffffd"/>
              <w:rPr>
                <w:sz w:val="21"/>
              </w:rPr>
            </w:pPr>
            <w:r w:rsidRPr="006952E4">
              <w:rPr>
                <w:rFonts w:hint="eastAsia"/>
                <w:sz w:val="21"/>
              </w:rPr>
              <w:t>污染源名称</w:t>
            </w:r>
          </w:p>
        </w:tc>
        <w:tc>
          <w:tcPr>
            <w:tcW w:w="2667" w:type="pct"/>
            <w:vAlign w:val="center"/>
          </w:tcPr>
          <w:p w14:paraId="4034216E" w14:textId="44300BF3" w:rsidR="00024643" w:rsidRPr="006952E4" w:rsidRDefault="008A0970" w:rsidP="00EC362B">
            <w:pPr>
              <w:pStyle w:val="affffffffffffd"/>
              <w:rPr>
                <w:sz w:val="21"/>
              </w:rPr>
            </w:pPr>
            <w:r w:rsidRPr="006952E4">
              <w:rPr>
                <w:rFonts w:hint="eastAsia"/>
                <w:sz w:val="21"/>
              </w:rPr>
              <w:t>1</w:t>
            </w:r>
            <w:r w:rsidRPr="006952E4">
              <w:rPr>
                <w:sz w:val="21"/>
              </w:rPr>
              <w:t>#</w:t>
            </w:r>
            <w:r w:rsidRPr="006952E4">
              <w:rPr>
                <w:rFonts w:hint="eastAsia"/>
                <w:sz w:val="21"/>
              </w:rPr>
              <w:t>一期</w:t>
            </w:r>
            <w:r w:rsidRPr="006952E4">
              <w:rPr>
                <w:sz w:val="21"/>
              </w:rPr>
              <w:t>厂房</w:t>
            </w:r>
          </w:p>
        </w:tc>
      </w:tr>
      <w:tr w:rsidR="006952E4" w:rsidRPr="006952E4" w14:paraId="43908736" w14:textId="77777777" w:rsidTr="006818F4">
        <w:trPr>
          <w:trHeight w:val="340"/>
        </w:trPr>
        <w:tc>
          <w:tcPr>
            <w:tcW w:w="1408" w:type="pct"/>
            <w:vMerge w:val="restart"/>
            <w:vAlign w:val="center"/>
          </w:tcPr>
          <w:p w14:paraId="5285E21C" w14:textId="77777777" w:rsidR="00024643" w:rsidRPr="006952E4" w:rsidRDefault="00024643" w:rsidP="00EC362B">
            <w:pPr>
              <w:pStyle w:val="affffffffffffd"/>
              <w:rPr>
                <w:sz w:val="21"/>
              </w:rPr>
            </w:pPr>
            <w:r w:rsidRPr="006952E4">
              <w:rPr>
                <w:rFonts w:hint="eastAsia"/>
                <w:sz w:val="21"/>
              </w:rPr>
              <w:t>面源中心坐标</w:t>
            </w:r>
            <w:r w:rsidRPr="006952E4">
              <w:rPr>
                <w:rFonts w:hint="eastAsia"/>
                <w:sz w:val="21"/>
              </w:rPr>
              <w:t>/m</w:t>
            </w:r>
          </w:p>
        </w:tc>
        <w:tc>
          <w:tcPr>
            <w:tcW w:w="925" w:type="pct"/>
            <w:vAlign w:val="center"/>
          </w:tcPr>
          <w:p w14:paraId="75403CA3" w14:textId="77777777" w:rsidR="00024643" w:rsidRPr="006952E4" w:rsidRDefault="00024643" w:rsidP="00EC362B">
            <w:pPr>
              <w:pStyle w:val="affffffffffffd"/>
              <w:rPr>
                <w:sz w:val="21"/>
              </w:rPr>
            </w:pPr>
            <w:r w:rsidRPr="006952E4">
              <w:rPr>
                <w:rFonts w:hint="eastAsia"/>
                <w:sz w:val="21"/>
              </w:rPr>
              <w:t>X</w:t>
            </w:r>
          </w:p>
        </w:tc>
        <w:tc>
          <w:tcPr>
            <w:tcW w:w="2667" w:type="pct"/>
            <w:vAlign w:val="center"/>
          </w:tcPr>
          <w:p w14:paraId="3C632BB5" w14:textId="18EA03E3" w:rsidR="00024643" w:rsidRPr="006952E4" w:rsidRDefault="009522F2" w:rsidP="00EC362B">
            <w:pPr>
              <w:pStyle w:val="affffffffffffd"/>
              <w:rPr>
                <w:sz w:val="21"/>
                <w:lang w:eastAsia="zh-CN"/>
              </w:rPr>
            </w:pPr>
            <w:r w:rsidRPr="006952E4">
              <w:rPr>
                <w:sz w:val="21"/>
                <w:lang w:eastAsia="zh-CN"/>
              </w:rPr>
              <w:t>520754.596</w:t>
            </w:r>
          </w:p>
        </w:tc>
      </w:tr>
      <w:tr w:rsidR="006952E4" w:rsidRPr="006952E4" w14:paraId="1402DD30" w14:textId="77777777" w:rsidTr="006818F4">
        <w:trPr>
          <w:trHeight w:val="340"/>
        </w:trPr>
        <w:tc>
          <w:tcPr>
            <w:tcW w:w="1408" w:type="pct"/>
            <w:vMerge/>
            <w:vAlign w:val="center"/>
          </w:tcPr>
          <w:p w14:paraId="1A9FEEE6" w14:textId="77777777" w:rsidR="00024643" w:rsidRPr="006952E4" w:rsidRDefault="00024643" w:rsidP="00EC362B">
            <w:pPr>
              <w:pStyle w:val="affffffffffffd"/>
              <w:rPr>
                <w:sz w:val="21"/>
              </w:rPr>
            </w:pPr>
          </w:p>
        </w:tc>
        <w:tc>
          <w:tcPr>
            <w:tcW w:w="925" w:type="pct"/>
            <w:vAlign w:val="center"/>
          </w:tcPr>
          <w:p w14:paraId="049C9D96" w14:textId="77777777" w:rsidR="00024643" w:rsidRPr="006952E4" w:rsidRDefault="00024643" w:rsidP="00EC362B">
            <w:pPr>
              <w:pStyle w:val="affffffffffffd"/>
              <w:rPr>
                <w:sz w:val="21"/>
              </w:rPr>
            </w:pPr>
            <w:r w:rsidRPr="006952E4">
              <w:rPr>
                <w:rFonts w:hint="eastAsia"/>
                <w:sz w:val="21"/>
              </w:rPr>
              <w:t>Y</w:t>
            </w:r>
          </w:p>
        </w:tc>
        <w:tc>
          <w:tcPr>
            <w:tcW w:w="2667" w:type="pct"/>
            <w:vAlign w:val="center"/>
          </w:tcPr>
          <w:p w14:paraId="07564788" w14:textId="747A859F" w:rsidR="00024643" w:rsidRPr="006952E4" w:rsidRDefault="00435DDB" w:rsidP="00EC362B">
            <w:pPr>
              <w:pStyle w:val="affffffffffffd"/>
              <w:rPr>
                <w:sz w:val="21"/>
                <w:lang w:eastAsia="zh-CN"/>
              </w:rPr>
            </w:pPr>
            <w:r w:rsidRPr="006952E4">
              <w:rPr>
                <w:rFonts w:hint="eastAsia"/>
                <w:sz w:val="21"/>
                <w:lang w:eastAsia="zh-CN"/>
              </w:rPr>
              <w:t>4</w:t>
            </w:r>
            <w:r w:rsidR="009522F2" w:rsidRPr="006952E4">
              <w:rPr>
                <w:sz w:val="21"/>
                <w:lang w:eastAsia="zh-CN"/>
              </w:rPr>
              <w:t>859003.348</w:t>
            </w:r>
          </w:p>
        </w:tc>
      </w:tr>
      <w:tr w:rsidR="006952E4" w:rsidRPr="006952E4" w14:paraId="21AEE3B7" w14:textId="77777777" w:rsidTr="006818F4">
        <w:trPr>
          <w:trHeight w:val="340"/>
        </w:trPr>
        <w:tc>
          <w:tcPr>
            <w:tcW w:w="2333" w:type="pct"/>
            <w:gridSpan w:val="2"/>
            <w:vAlign w:val="center"/>
          </w:tcPr>
          <w:p w14:paraId="4CEC376E" w14:textId="77777777" w:rsidR="00024643" w:rsidRPr="006952E4" w:rsidRDefault="00024643" w:rsidP="00EC362B">
            <w:pPr>
              <w:pStyle w:val="affffffffffffd"/>
              <w:rPr>
                <w:sz w:val="21"/>
              </w:rPr>
            </w:pPr>
            <w:r w:rsidRPr="006952E4">
              <w:rPr>
                <w:rFonts w:hint="eastAsia"/>
                <w:sz w:val="21"/>
              </w:rPr>
              <w:t>面源中心海拔高度</w:t>
            </w:r>
            <w:r w:rsidRPr="006952E4">
              <w:rPr>
                <w:rFonts w:hint="eastAsia"/>
                <w:sz w:val="21"/>
              </w:rPr>
              <w:t>/m</w:t>
            </w:r>
          </w:p>
        </w:tc>
        <w:tc>
          <w:tcPr>
            <w:tcW w:w="2667" w:type="pct"/>
            <w:vAlign w:val="center"/>
          </w:tcPr>
          <w:p w14:paraId="1D174B42" w14:textId="728DB21B" w:rsidR="00024643" w:rsidRPr="006952E4" w:rsidRDefault="00893BB6" w:rsidP="009522F2">
            <w:pPr>
              <w:pStyle w:val="affffffffffffd"/>
              <w:rPr>
                <w:sz w:val="21"/>
                <w:lang w:eastAsia="zh-CN"/>
              </w:rPr>
            </w:pPr>
            <w:r w:rsidRPr="006952E4">
              <w:rPr>
                <w:rFonts w:hint="eastAsia"/>
                <w:sz w:val="21"/>
                <w:lang w:eastAsia="zh-CN"/>
              </w:rPr>
              <w:t>7</w:t>
            </w:r>
            <w:r w:rsidRPr="006952E4">
              <w:rPr>
                <w:sz w:val="21"/>
                <w:lang w:eastAsia="zh-CN"/>
              </w:rPr>
              <w:t>7</w:t>
            </w:r>
            <w:r w:rsidR="009522F2" w:rsidRPr="006952E4">
              <w:rPr>
                <w:sz w:val="21"/>
                <w:lang w:eastAsia="zh-CN"/>
              </w:rPr>
              <w:t>6.748</w:t>
            </w:r>
          </w:p>
        </w:tc>
      </w:tr>
      <w:tr w:rsidR="006952E4" w:rsidRPr="006952E4" w14:paraId="0F817FC2" w14:textId="77777777" w:rsidTr="006818F4">
        <w:trPr>
          <w:trHeight w:val="340"/>
        </w:trPr>
        <w:tc>
          <w:tcPr>
            <w:tcW w:w="2333" w:type="pct"/>
            <w:gridSpan w:val="2"/>
            <w:vAlign w:val="center"/>
          </w:tcPr>
          <w:p w14:paraId="4D62BAEC" w14:textId="77777777" w:rsidR="00024643" w:rsidRPr="006952E4" w:rsidRDefault="00024643" w:rsidP="00EC362B">
            <w:pPr>
              <w:pStyle w:val="affffffffffffd"/>
              <w:rPr>
                <w:sz w:val="21"/>
              </w:rPr>
            </w:pPr>
            <w:r w:rsidRPr="006952E4">
              <w:rPr>
                <w:rFonts w:hint="eastAsia"/>
                <w:sz w:val="21"/>
              </w:rPr>
              <w:t>面源长度</w:t>
            </w:r>
            <w:r w:rsidRPr="006952E4">
              <w:rPr>
                <w:rFonts w:hint="eastAsia"/>
                <w:sz w:val="21"/>
              </w:rPr>
              <w:t>/m</w:t>
            </w:r>
          </w:p>
        </w:tc>
        <w:tc>
          <w:tcPr>
            <w:tcW w:w="2667" w:type="pct"/>
            <w:vAlign w:val="center"/>
          </w:tcPr>
          <w:p w14:paraId="5FA9C899" w14:textId="2DC09436" w:rsidR="00024643" w:rsidRPr="006952E4" w:rsidRDefault="008A0970" w:rsidP="00EC362B">
            <w:pPr>
              <w:pStyle w:val="affffffffffffd"/>
              <w:rPr>
                <w:sz w:val="21"/>
                <w:lang w:eastAsia="zh-CN"/>
              </w:rPr>
            </w:pPr>
            <w:r w:rsidRPr="006952E4">
              <w:rPr>
                <w:rFonts w:hint="eastAsia"/>
                <w:sz w:val="21"/>
                <w:lang w:eastAsia="zh-CN"/>
              </w:rPr>
              <w:t>1</w:t>
            </w:r>
            <w:r w:rsidRPr="006952E4">
              <w:rPr>
                <w:sz w:val="21"/>
                <w:lang w:eastAsia="zh-CN"/>
              </w:rPr>
              <w:t>24</w:t>
            </w:r>
          </w:p>
        </w:tc>
      </w:tr>
      <w:tr w:rsidR="006952E4" w:rsidRPr="006952E4" w14:paraId="77C114FC" w14:textId="77777777" w:rsidTr="006818F4">
        <w:trPr>
          <w:trHeight w:val="340"/>
        </w:trPr>
        <w:tc>
          <w:tcPr>
            <w:tcW w:w="2333" w:type="pct"/>
            <w:gridSpan w:val="2"/>
            <w:vAlign w:val="center"/>
          </w:tcPr>
          <w:p w14:paraId="760EF7B6" w14:textId="77777777" w:rsidR="00024643" w:rsidRPr="006952E4" w:rsidRDefault="00024643" w:rsidP="00EC362B">
            <w:pPr>
              <w:pStyle w:val="affffffffffffd"/>
              <w:rPr>
                <w:sz w:val="21"/>
              </w:rPr>
            </w:pPr>
            <w:r w:rsidRPr="006952E4">
              <w:rPr>
                <w:rFonts w:hint="eastAsia"/>
                <w:sz w:val="21"/>
              </w:rPr>
              <w:t>面源宽度</w:t>
            </w:r>
            <w:r w:rsidRPr="006952E4">
              <w:rPr>
                <w:rFonts w:hint="eastAsia"/>
                <w:sz w:val="21"/>
              </w:rPr>
              <w:t>/m</w:t>
            </w:r>
          </w:p>
        </w:tc>
        <w:tc>
          <w:tcPr>
            <w:tcW w:w="2667" w:type="pct"/>
            <w:vAlign w:val="center"/>
          </w:tcPr>
          <w:p w14:paraId="3741F0D6" w14:textId="358E0922" w:rsidR="00024643" w:rsidRPr="006952E4" w:rsidRDefault="008A0970" w:rsidP="00EC362B">
            <w:pPr>
              <w:pStyle w:val="affffffffffffd"/>
              <w:rPr>
                <w:sz w:val="21"/>
                <w:lang w:eastAsia="zh-CN"/>
              </w:rPr>
            </w:pPr>
            <w:r w:rsidRPr="006952E4">
              <w:rPr>
                <w:rFonts w:hint="eastAsia"/>
                <w:sz w:val="21"/>
                <w:lang w:eastAsia="zh-CN"/>
              </w:rPr>
              <w:t>1</w:t>
            </w:r>
            <w:r w:rsidRPr="006952E4">
              <w:rPr>
                <w:sz w:val="21"/>
                <w:lang w:eastAsia="zh-CN"/>
              </w:rPr>
              <w:t>03</w:t>
            </w:r>
          </w:p>
        </w:tc>
      </w:tr>
      <w:tr w:rsidR="006952E4" w:rsidRPr="006952E4" w14:paraId="20185B69" w14:textId="77777777" w:rsidTr="006818F4">
        <w:trPr>
          <w:trHeight w:val="340"/>
        </w:trPr>
        <w:tc>
          <w:tcPr>
            <w:tcW w:w="2333" w:type="pct"/>
            <w:gridSpan w:val="2"/>
            <w:vAlign w:val="center"/>
          </w:tcPr>
          <w:p w14:paraId="454F002E" w14:textId="77777777" w:rsidR="00024643" w:rsidRPr="006952E4" w:rsidRDefault="00024643" w:rsidP="00EC362B">
            <w:pPr>
              <w:pStyle w:val="affffffffffffd"/>
              <w:rPr>
                <w:sz w:val="21"/>
              </w:rPr>
            </w:pPr>
            <w:r w:rsidRPr="006952E4">
              <w:rPr>
                <w:rFonts w:hint="eastAsia"/>
                <w:sz w:val="21"/>
              </w:rPr>
              <w:t>面源有效排放高度</w:t>
            </w:r>
            <w:r w:rsidRPr="006952E4">
              <w:rPr>
                <w:rFonts w:hint="eastAsia"/>
                <w:sz w:val="21"/>
              </w:rPr>
              <w:t>/m</w:t>
            </w:r>
          </w:p>
        </w:tc>
        <w:tc>
          <w:tcPr>
            <w:tcW w:w="2667" w:type="pct"/>
            <w:vAlign w:val="center"/>
          </w:tcPr>
          <w:p w14:paraId="02C6CFA3" w14:textId="77777777" w:rsidR="00024643" w:rsidRPr="006952E4" w:rsidRDefault="00024643" w:rsidP="00EC362B">
            <w:pPr>
              <w:pStyle w:val="affffffffffffd"/>
              <w:rPr>
                <w:sz w:val="21"/>
              </w:rPr>
            </w:pPr>
            <w:r w:rsidRPr="006952E4">
              <w:rPr>
                <w:rFonts w:hint="eastAsia"/>
                <w:sz w:val="21"/>
              </w:rPr>
              <w:t>10</w:t>
            </w:r>
          </w:p>
        </w:tc>
      </w:tr>
      <w:tr w:rsidR="006952E4" w:rsidRPr="006952E4" w14:paraId="1612E33E" w14:textId="77777777" w:rsidTr="006818F4">
        <w:trPr>
          <w:trHeight w:val="340"/>
        </w:trPr>
        <w:tc>
          <w:tcPr>
            <w:tcW w:w="2333" w:type="pct"/>
            <w:gridSpan w:val="2"/>
            <w:vAlign w:val="center"/>
          </w:tcPr>
          <w:p w14:paraId="617791A7" w14:textId="77777777" w:rsidR="00024643" w:rsidRPr="006952E4" w:rsidRDefault="00024643" w:rsidP="00EC362B">
            <w:pPr>
              <w:pStyle w:val="affffffffffffd"/>
              <w:rPr>
                <w:sz w:val="21"/>
              </w:rPr>
            </w:pPr>
            <w:r w:rsidRPr="006952E4">
              <w:rPr>
                <w:rFonts w:hint="eastAsia"/>
                <w:sz w:val="21"/>
              </w:rPr>
              <w:t>与正北方向夹角</w:t>
            </w:r>
            <w:r w:rsidRPr="006952E4">
              <w:rPr>
                <w:rFonts w:hint="eastAsia"/>
                <w:sz w:val="21"/>
              </w:rPr>
              <w:t>/</w:t>
            </w:r>
            <w:r w:rsidRPr="006952E4">
              <w:rPr>
                <w:rFonts w:hint="eastAsia"/>
                <w:sz w:val="21"/>
              </w:rPr>
              <w:t>°</w:t>
            </w:r>
          </w:p>
        </w:tc>
        <w:tc>
          <w:tcPr>
            <w:tcW w:w="2667" w:type="pct"/>
            <w:vAlign w:val="center"/>
          </w:tcPr>
          <w:p w14:paraId="431BA197" w14:textId="44A5E646" w:rsidR="00024643" w:rsidRPr="006952E4" w:rsidRDefault="00893BB6" w:rsidP="00EC362B">
            <w:pPr>
              <w:pStyle w:val="affffffffffffd"/>
              <w:rPr>
                <w:sz w:val="21"/>
              </w:rPr>
            </w:pPr>
            <w:r w:rsidRPr="006952E4">
              <w:rPr>
                <w:sz w:val="21"/>
              </w:rPr>
              <w:t>-16.7</w:t>
            </w:r>
          </w:p>
        </w:tc>
      </w:tr>
      <w:tr w:rsidR="006952E4" w:rsidRPr="006952E4" w14:paraId="11639ABA" w14:textId="77777777" w:rsidTr="006818F4">
        <w:trPr>
          <w:trHeight w:val="340"/>
        </w:trPr>
        <w:tc>
          <w:tcPr>
            <w:tcW w:w="2333" w:type="pct"/>
            <w:gridSpan w:val="2"/>
            <w:vAlign w:val="center"/>
          </w:tcPr>
          <w:p w14:paraId="6DA47CA4" w14:textId="77777777" w:rsidR="00024643" w:rsidRPr="006952E4" w:rsidRDefault="00024643" w:rsidP="00EC362B">
            <w:pPr>
              <w:pStyle w:val="affffffffffffd"/>
              <w:rPr>
                <w:sz w:val="21"/>
              </w:rPr>
            </w:pPr>
            <w:r w:rsidRPr="006952E4">
              <w:rPr>
                <w:rFonts w:hint="eastAsia"/>
                <w:sz w:val="21"/>
              </w:rPr>
              <w:t>年排放小时</w:t>
            </w:r>
            <w:r w:rsidRPr="006952E4">
              <w:rPr>
                <w:rFonts w:hint="eastAsia"/>
                <w:sz w:val="21"/>
              </w:rPr>
              <w:t>/h</w:t>
            </w:r>
          </w:p>
        </w:tc>
        <w:tc>
          <w:tcPr>
            <w:tcW w:w="2667" w:type="pct"/>
            <w:vAlign w:val="center"/>
          </w:tcPr>
          <w:p w14:paraId="5A4E857B" w14:textId="0102015F" w:rsidR="00024643" w:rsidRPr="006952E4" w:rsidRDefault="00AC23E2" w:rsidP="00EC362B">
            <w:pPr>
              <w:pStyle w:val="affffffffffffd"/>
              <w:rPr>
                <w:sz w:val="21"/>
              </w:rPr>
            </w:pPr>
            <w:r w:rsidRPr="006952E4">
              <w:rPr>
                <w:sz w:val="21"/>
              </w:rPr>
              <w:t>7200</w:t>
            </w:r>
          </w:p>
        </w:tc>
      </w:tr>
      <w:tr w:rsidR="006952E4" w:rsidRPr="006952E4" w14:paraId="0346EE77" w14:textId="77777777" w:rsidTr="006818F4">
        <w:trPr>
          <w:trHeight w:val="340"/>
        </w:trPr>
        <w:tc>
          <w:tcPr>
            <w:tcW w:w="2333" w:type="pct"/>
            <w:gridSpan w:val="2"/>
            <w:vAlign w:val="center"/>
          </w:tcPr>
          <w:p w14:paraId="35337949" w14:textId="77777777" w:rsidR="00024643" w:rsidRPr="006952E4" w:rsidRDefault="00024643" w:rsidP="00EC362B">
            <w:pPr>
              <w:pStyle w:val="affffffffffffd"/>
              <w:rPr>
                <w:sz w:val="21"/>
              </w:rPr>
            </w:pPr>
            <w:r w:rsidRPr="006952E4">
              <w:rPr>
                <w:rFonts w:hint="eastAsia"/>
                <w:sz w:val="21"/>
              </w:rPr>
              <w:t>排放工况</w:t>
            </w:r>
          </w:p>
        </w:tc>
        <w:tc>
          <w:tcPr>
            <w:tcW w:w="2667" w:type="pct"/>
            <w:vAlign w:val="center"/>
          </w:tcPr>
          <w:p w14:paraId="12C0A357" w14:textId="77777777" w:rsidR="00024643" w:rsidRPr="006952E4" w:rsidRDefault="00024643" w:rsidP="00EC362B">
            <w:pPr>
              <w:pStyle w:val="affffffffffffd"/>
              <w:rPr>
                <w:sz w:val="21"/>
              </w:rPr>
            </w:pPr>
            <w:r w:rsidRPr="006952E4">
              <w:rPr>
                <w:rFonts w:hint="eastAsia"/>
                <w:sz w:val="21"/>
              </w:rPr>
              <w:t>正常</w:t>
            </w:r>
          </w:p>
        </w:tc>
      </w:tr>
      <w:tr w:rsidR="006952E4" w:rsidRPr="006952E4" w14:paraId="70E96677" w14:textId="77777777" w:rsidTr="006818F4">
        <w:trPr>
          <w:trHeight w:val="340"/>
        </w:trPr>
        <w:tc>
          <w:tcPr>
            <w:tcW w:w="1408" w:type="pct"/>
            <w:vAlign w:val="center"/>
          </w:tcPr>
          <w:p w14:paraId="53370500" w14:textId="77777777" w:rsidR="00024643" w:rsidRPr="006952E4" w:rsidRDefault="00024643" w:rsidP="00EC362B">
            <w:pPr>
              <w:pStyle w:val="affffffffffffd"/>
              <w:rPr>
                <w:sz w:val="21"/>
              </w:rPr>
            </w:pPr>
            <w:r w:rsidRPr="006952E4">
              <w:rPr>
                <w:rFonts w:hint="eastAsia"/>
                <w:sz w:val="21"/>
              </w:rPr>
              <w:t>污染物排放速率（</w:t>
            </w:r>
            <w:r w:rsidRPr="006952E4">
              <w:rPr>
                <w:rFonts w:hint="eastAsia"/>
                <w:sz w:val="21"/>
              </w:rPr>
              <w:t>kg/h</w:t>
            </w:r>
            <w:r w:rsidRPr="006952E4">
              <w:rPr>
                <w:rFonts w:hint="eastAsia"/>
                <w:sz w:val="21"/>
              </w:rPr>
              <w:t>）</w:t>
            </w:r>
          </w:p>
        </w:tc>
        <w:tc>
          <w:tcPr>
            <w:tcW w:w="925" w:type="pct"/>
            <w:vAlign w:val="center"/>
          </w:tcPr>
          <w:p w14:paraId="00C7AC92" w14:textId="7393C3F0" w:rsidR="00024643" w:rsidRPr="006952E4" w:rsidRDefault="00931F5F" w:rsidP="00EC362B">
            <w:pPr>
              <w:pStyle w:val="affffffffffffd"/>
              <w:rPr>
                <w:sz w:val="21"/>
              </w:rPr>
            </w:pPr>
            <w:r w:rsidRPr="006952E4">
              <w:rPr>
                <w:rFonts w:hint="eastAsia"/>
                <w:sz w:val="21"/>
                <w:lang w:eastAsia="zh-CN"/>
              </w:rPr>
              <w:t>颗粒物</w:t>
            </w:r>
          </w:p>
        </w:tc>
        <w:tc>
          <w:tcPr>
            <w:tcW w:w="2667" w:type="pct"/>
            <w:vAlign w:val="center"/>
          </w:tcPr>
          <w:p w14:paraId="0733FFCF" w14:textId="34022D0A" w:rsidR="00024643" w:rsidRPr="006952E4" w:rsidRDefault="00931F5F" w:rsidP="00EC362B">
            <w:pPr>
              <w:pStyle w:val="affffffffffffd"/>
              <w:rPr>
                <w:sz w:val="21"/>
              </w:rPr>
            </w:pPr>
            <w:r w:rsidRPr="006952E4">
              <w:rPr>
                <w:rFonts w:hint="eastAsia"/>
                <w:sz w:val="21"/>
              </w:rPr>
              <w:t>0</w:t>
            </w:r>
            <w:r w:rsidR="00D670C7" w:rsidRPr="006952E4">
              <w:rPr>
                <w:sz w:val="21"/>
              </w:rPr>
              <w:t>.14</w:t>
            </w:r>
          </w:p>
        </w:tc>
      </w:tr>
      <w:tr w:rsidR="006952E4" w:rsidRPr="006952E4" w14:paraId="16240D26" w14:textId="77777777" w:rsidTr="006818F4">
        <w:trPr>
          <w:trHeight w:val="340"/>
        </w:trPr>
        <w:tc>
          <w:tcPr>
            <w:tcW w:w="5000" w:type="pct"/>
            <w:gridSpan w:val="3"/>
            <w:vAlign w:val="center"/>
          </w:tcPr>
          <w:p w14:paraId="450CC666" w14:textId="77777777" w:rsidR="00024643" w:rsidRPr="006952E4" w:rsidRDefault="00024643" w:rsidP="00EC362B">
            <w:pPr>
              <w:pStyle w:val="affffffffffffd"/>
              <w:rPr>
                <w:sz w:val="21"/>
                <w:lang w:eastAsia="zh-CN"/>
              </w:rPr>
            </w:pPr>
            <w:r w:rsidRPr="006952E4">
              <w:rPr>
                <w:rFonts w:hint="eastAsia"/>
                <w:sz w:val="21"/>
                <w:lang w:eastAsia="zh-CN"/>
              </w:rPr>
              <w:t>备注：</w:t>
            </w:r>
            <w:r w:rsidRPr="006952E4">
              <w:rPr>
                <w:rFonts w:hint="eastAsia"/>
                <w:sz w:val="21"/>
                <w:lang w:eastAsia="zh-CN"/>
              </w:rPr>
              <w:t>X</w:t>
            </w:r>
            <w:r w:rsidRPr="006952E4">
              <w:rPr>
                <w:rFonts w:hint="eastAsia"/>
                <w:sz w:val="21"/>
                <w:lang w:eastAsia="zh-CN"/>
              </w:rPr>
              <w:t>、</w:t>
            </w:r>
            <w:r w:rsidRPr="006952E4">
              <w:rPr>
                <w:rFonts w:hint="eastAsia"/>
                <w:sz w:val="21"/>
                <w:lang w:eastAsia="zh-CN"/>
              </w:rPr>
              <w:t>Y</w:t>
            </w:r>
            <w:r w:rsidRPr="006952E4">
              <w:rPr>
                <w:rFonts w:hint="eastAsia"/>
                <w:sz w:val="21"/>
                <w:lang w:eastAsia="zh-CN"/>
              </w:rPr>
              <w:t>取值为</w:t>
            </w:r>
            <w:r w:rsidRPr="006952E4">
              <w:rPr>
                <w:rFonts w:hint="eastAsia"/>
                <w:sz w:val="21"/>
                <w:lang w:eastAsia="zh-CN"/>
              </w:rPr>
              <w:t>UTM</w:t>
            </w:r>
            <w:r w:rsidRPr="006952E4">
              <w:rPr>
                <w:rFonts w:hint="eastAsia"/>
                <w:sz w:val="21"/>
                <w:lang w:eastAsia="zh-CN"/>
              </w:rPr>
              <w:t>坐标，</w:t>
            </w:r>
            <w:r w:rsidRPr="006952E4">
              <w:rPr>
                <w:rFonts w:hint="eastAsia"/>
                <w:sz w:val="21"/>
                <w:lang w:eastAsia="zh-CN"/>
              </w:rPr>
              <w:t>UTM</w:t>
            </w:r>
            <w:r w:rsidRPr="006952E4">
              <w:rPr>
                <w:rFonts w:hint="eastAsia"/>
                <w:sz w:val="21"/>
                <w:lang w:eastAsia="zh-CN"/>
              </w:rPr>
              <w:t>坐标及海拔高度根据谷歌地球获取</w:t>
            </w:r>
          </w:p>
        </w:tc>
      </w:tr>
    </w:tbl>
    <w:p w14:paraId="00193955" w14:textId="12B26D44" w:rsidR="00024643" w:rsidRPr="006952E4" w:rsidRDefault="00024643" w:rsidP="00EC362B">
      <w:pPr>
        <w:pStyle w:val="afffffff3"/>
        <w:ind w:firstLine="420"/>
      </w:pPr>
      <w:r w:rsidRPr="006952E4">
        <w:rPr>
          <w:rFonts w:hint="eastAsia"/>
        </w:rPr>
        <w:t>表</w:t>
      </w:r>
      <w:r w:rsidR="007069EE" w:rsidRPr="006952E4">
        <w:rPr>
          <w:rFonts w:hint="eastAsia"/>
        </w:rPr>
        <w:t>5.2-</w:t>
      </w:r>
      <w:r w:rsidR="007069EE" w:rsidRPr="006952E4">
        <w:t>1</w:t>
      </w:r>
      <w:r w:rsidR="008C4B23" w:rsidRPr="006952E4">
        <w:t>1</w:t>
      </w:r>
      <w:r w:rsidRPr="006952E4">
        <w:rPr>
          <w:rFonts w:hint="eastAsia"/>
        </w:rPr>
        <w:t xml:space="preserve">    </w:t>
      </w:r>
      <w:r w:rsidR="00893BB6" w:rsidRPr="006952E4">
        <w:t xml:space="preserve">    </w:t>
      </w:r>
      <w:r w:rsidR="00893BB6" w:rsidRPr="006952E4">
        <w:rPr>
          <w:rFonts w:hint="eastAsia"/>
        </w:rPr>
        <w:t>2</w:t>
      </w:r>
      <w:r w:rsidR="00893BB6" w:rsidRPr="006952E4">
        <w:t>#</w:t>
      </w:r>
      <w:r w:rsidR="00893BB6" w:rsidRPr="006952E4">
        <w:rPr>
          <w:rFonts w:hint="eastAsia"/>
        </w:rPr>
        <w:t>一期</w:t>
      </w:r>
      <w:r w:rsidR="00893BB6" w:rsidRPr="006952E4">
        <w:t>厂房</w:t>
      </w:r>
      <w:r w:rsidRPr="006952E4">
        <w:rPr>
          <w:rFonts w:hint="eastAsia"/>
        </w:rPr>
        <w:t>无组织废气污染源一览表（面源）</w:t>
      </w:r>
    </w:p>
    <w:tbl>
      <w:tblPr>
        <w:tblStyle w:val="2f7"/>
        <w:tblW w:w="5000" w:type="pct"/>
        <w:tblLook w:val="04A0" w:firstRow="1" w:lastRow="0" w:firstColumn="1" w:lastColumn="0" w:noHBand="0" w:noVBand="1"/>
      </w:tblPr>
      <w:tblGrid>
        <w:gridCol w:w="2375"/>
        <w:gridCol w:w="1561"/>
        <w:gridCol w:w="4500"/>
      </w:tblGrid>
      <w:tr w:rsidR="006952E4" w:rsidRPr="006952E4" w14:paraId="724839D7" w14:textId="77777777" w:rsidTr="006818F4">
        <w:trPr>
          <w:trHeight w:val="340"/>
        </w:trPr>
        <w:tc>
          <w:tcPr>
            <w:tcW w:w="2333" w:type="pct"/>
            <w:gridSpan w:val="2"/>
            <w:vAlign w:val="center"/>
          </w:tcPr>
          <w:p w14:paraId="62B93324" w14:textId="77777777" w:rsidR="00024643" w:rsidRPr="006952E4" w:rsidRDefault="00024643" w:rsidP="00EC362B">
            <w:pPr>
              <w:pStyle w:val="affffffffffffd"/>
              <w:rPr>
                <w:sz w:val="21"/>
              </w:rPr>
            </w:pPr>
            <w:r w:rsidRPr="006952E4">
              <w:rPr>
                <w:rFonts w:hint="eastAsia"/>
                <w:sz w:val="21"/>
              </w:rPr>
              <w:t>污染源名称</w:t>
            </w:r>
          </w:p>
        </w:tc>
        <w:tc>
          <w:tcPr>
            <w:tcW w:w="2667" w:type="pct"/>
            <w:vAlign w:val="center"/>
          </w:tcPr>
          <w:p w14:paraId="75EBCDEF" w14:textId="527D6F92" w:rsidR="00024643" w:rsidRPr="006952E4" w:rsidRDefault="00893BB6" w:rsidP="00EC362B">
            <w:pPr>
              <w:pStyle w:val="affffffffffffd"/>
              <w:rPr>
                <w:sz w:val="21"/>
                <w:lang w:eastAsia="zh-CN"/>
              </w:rPr>
            </w:pPr>
            <w:r w:rsidRPr="006952E4">
              <w:rPr>
                <w:rFonts w:hint="eastAsia"/>
                <w:sz w:val="21"/>
                <w:lang w:eastAsia="zh-CN"/>
              </w:rPr>
              <w:t>2</w:t>
            </w:r>
            <w:r w:rsidRPr="006952E4">
              <w:rPr>
                <w:sz w:val="21"/>
                <w:lang w:eastAsia="zh-CN"/>
              </w:rPr>
              <w:t>#</w:t>
            </w:r>
            <w:r w:rsidRPr="006952E4">
              <w:rPr>
                <w:rFonts w:hint="eastAsia"/>
                <w:sz w:val="21"/>
                <w:lang w:eastAsia="zh-CN"/>
              </w:rPr>
              <w:t>一期</w:t>
            </w:r>
            <w:r w:rsidRPr="006952E4">
              <w:rPr>
                <w:sz w:val="21"/>
                <w:lang w:eastAsia="zh-CN"/>
              </w:rPr>
              <w:t>厂房</w:t>
            </w:r>
          </w:p>
        </w:tc>
      </w:tr>
      <w:tr w:rsidR="006952E4" w:rsidRPr="006952E4" w14:paraId="495E91CE" w14:textId="77777777" w:rsidTr="006818F4">
        <w:trPr>
          <w:trHeight w:val="340"/>
        </w:trPr>
        <w:tc>
          <w:tcPr>
            <w:tcW w:w="1408" w:type="pct"/>
            <w:vMerge w:val="restart"/>
            <w:vAlign w:val="center"/>
          </w:tcPr>
          <w:p w14:paraId="57DFDC39" w14:textId="77777777" w:rsidR="00024643" w:rsidRPr="006952E4" w:rsidRDefault="00024643" w:rsidP="00EC362B">
            <w:pPr>
              <w:pStyle w:val="affffffffffffd"/>
              <w:rPr>
                <w:sz w:val="21"/>
              </w:rPr>
            </w:pPr>
            <w:r w:rsidRPr="006952E4">
              <w:rPr>
                <w:rFonts w:hint="eastAsia"/>
                <w:sz w:val="21"/>
              </w:rPr>
              <w:t>面源中心坐标</w:t>
            </w:r>
            <w:r w:rsidRPr="006952E4">
              <w:rPr>
                <w:rFonts w:hint="eastAsia"/>
                <w:sz w:val="21"/>
              </w:rPr>
              <w:t>/m</w:t>
            </w:r>
          </w:p>
        </w:tc>
        <w:tc>
          <w:tcPr>
            <w:tcW w:w="925" w:type="pct"/>
            <w:vAlign w:val="center"/>
          </w:tcPr>
          <w:p w14:paraId="42105EEF" w14:textId="77777777" w:rsidR="00024643" w:rsidRPr="006952E4" w:rsidRDefault="00024643" w:rsidP="00EC362B">
            <w:pPr>
              <w:pStyle w:val="affffffffffffd"/>
              <w:rPr>
                <w:sz w:val="21"/>
              </w:rPr>
            </w:pPr>
            <w:r w:rsidRPr="006952E4">
              <w:rPr>
                <w:rFonts w:hint="eastAsia"/>
                <w:sz w:val="21"/>
              </w:rPr>
              <w:t>X</w:t>
            </w:r>
          </w:p>
        </w:tc>
        <w:tc>
          <w:tcPr>
            <w:tcW w:w="2667" w:type="pct"/>
            <w:vAlign w:val="center"/>
          </w:tcPr>
          <w:p w14:paraId="0916C3B4" w14:textId="774A6C79" w:rsidR="00024643" w:rsidRPr="006952E4" w:rsidRDefault="00435DDB" w:rsidP="009522F2">
            <w:pPr>
              <w:pStyle w:val="affffffffffffd"/>
              <w:rPr>
                <w:sz w:val="21"/>
                <w:lang w:eastAsia="zh-CN"/>
              </w:rPr>
            </w:pPr>
            <w:r w:rsidRPr="006952E4">
              <w:rPr>
                <w:rFonts w:hint="eastAsia"/>
                <w:sz w:val="21"/>
                <w:lang w:eastAsia="zh-CN"/>
              </w:rPr>
              <w:t>5</w:t>
            </w:r>
            <w:r w:rsidR="009522F2" w:rsidRPr="006952E4">
              <w:rPr>
                <w:sz w:val="21"/>
                <w:lang w:eastAsia="zh-CN"/>
              </w:rPr>
              <w:t>20849.748</w:t>
            </w:r>
          </w:p>
        </w:tc>
      </w:tr>
      <w:tr w:rsidR="006952E4" w:rsidRPr="006952E4" w14:paraId="1928C393" w14:textId="77777777" w:rsidTr="006818F4">
        <w:trPr>
          <w:trHeight w:val="340"/>
        </w:trPr>
        <w:tc>
          <w:tcPr>
            <w:tcW w:w="1408" w:type="pct"/>
            <w:vMerge/>
            <w:vAlign w:val="center"/>
          </w:tcPr>
          <w:p w14:paraId="4C0C5544" w14:textId="77777777" w:rsidR="00024643" w:rsidRPr="006952E4" w:rsidRDefault="00024643" w:rsidP="00EC362B">
            <w:pPr>
              <w:pStyle w:val="affffffffffffd"/>
              <w:rPr>
                <w:sz w:val="21"/>
              </w:rPr>
            </w:pPr>
          </w:p>
        </w:tc>
        <w:tc>
          <w:tcPr>
            <w:tcW w:w="925" w:type="pct"/>
            <w:vAlign w:val="center"/>
          </w:tcPr>
          <w:p w14:paraId="102FEBD8" w14:textId="77777777" w:rsidR="00024643" w:rsidRPr="006952E4" w:rsidRDefault="00024643" w:rsidP="00EC362B">
            <w:pPr>
              <w:pStyle w:val="affffffffffffd"/>
              <w:rPr>
                <w:sz w:val="21"/>
              </w:rPr>
            </w:pPr>
            <w:r w:rsidRPr="006952E4">
              <w:rPr>
                <w:rFonts w:hint="eastAsia"/>
                <w:sz w:val="21"/>
              </w:rPr>
              <w:t>Y</w:t>
            </w:r>
          </w:p>
        </w:tc>
        <w:tc>
          <w:tcPr>
            <w:tcW w:w="2667" w:type="pct"/>
            <w:vAlign w:val="center"/>
          </w:tcPr>
          <w:p w14:paraId="197784A7" w14:textId="0ED4383E" w:rsidR="00024643" w:rsidRPr="006952E4" w:rsidRDefault="00435DDB" w:rsidP="00EC362B">
            <w:pPr>
              <w:pStyle w:val="affffffffffffd"/>
              <w:rPr>
                <w:sz w:val="21"/>
                <w:lang w:eastAsia="zh-CN"/>
              </w:rPr>
            </w:pPr>
            <w:r w:rsidRPr="006952E4">
              <w:rPr>
                <w:rFonts w:hint="eastAsia"/>
                <w:sz w:val="21"/>
                <w:lang w:eastAsia="zh-CN"/>
              </w:rPr>
              <w:t>4</w:t>
            </w:r>
            <w:r w:rsidR="009522F2" w:rsidRPr="006952E4">
              <w:rPr>
                <w:sz w:val="21"/>
                <w:lang w:eastAsia="zh-CN"/>
              </w:rPr>
              <w:t>858892.826</w:t>
            </w:r>
          </w:p>
        </w:tc>
      </w:tr>
      <w:tr w:rsidR="006952E4" w:rsidRPr="006952E4" w14:paraId="0FC62451" w14:textId="77777777" w:rsidTr="006818F4">
        <w:trPr>
          <w:trHeight w:val="340"/>
        </w:trPr>
        <w:tc>
          <w:tcPr>
            <w:tcW w:w="2333" w:type="pct"/>
            <w:gridSpan w:val="2"/>
            <w:vAlign w:val="center"/>
          </w:tcPr>
          <w:p w14:paraId="4BE3AE20" w14:textId="77777777" w:rsidR="00024643" w:rsidRPr="006952E4" w:rsidRDefault="00024643" w:rsidP="00EC362B">
            <w:pPr>
              <w:pStyle w:val="affffffffffffd"/>
              <w:rPr>
                <w:sz w:val="21"/>
              </w:rPr>
            </w:pPr>
            <w:r w:rsidRPr="006952E4">
              <w:rPr>
                <w:rFonts w:hint="eastAsia"/>
                <w:sz w:val="21"/>
              </w:rPr>
              <w:t>面源中心海拔高度</w:t>
            </w:r>
            <w:r w:rsidRPr="006952E4">
              <w:rPr>
                <w:rFonts w:hint="eastAsia"/>
                <w:sz w:val="21"/>
              </w:rPr>
              <w:t>/m</w:t>
            </w:r>
          </w:p>
        </w:tc>
        <w:tc>
          <w:tcPr>
            <w:tcW w:w="2667" w:type="pct"/>
            <w:vAlign w:val="center"/>
          </w:tcPr>
          <w:p w14:paraId="789BE5A7" w14:textId="7F7B62C1" w:rsidR="00024643" w:rsidRPr="006952E4" w:rsidRDefault="00931F5F" w:rsidP="00EC362B">
            <w:pPr>
              <w:pStyle w:val="affffffffffffd"/>
              <w:rPr>
                <w:sz w:val="21"/>
                <w:lang w:eastAsia="zh-CN"/>
              </w:rPr>
            </w:pPr>
            <w:r w:rsidRPr="006952E4">
              <w:rPr>
                <w:rFonts w:hint="eastAsia"/>
                <w:sz w:val="21"/>
                <w:lang w:eastAsia="zh-CN"/>
              </w:rPr>
              <w:t>7</w:t>
            </w:r>
            <w:r w:rsidRPr="006952E4">
              <w:rPr>
                <w:sz w:val="21"/>
                <w:lang w:eastAsia="zh-CN"/>
              </w:rPr>
              <w:t>77.9</w:t>
            </w:r>
            <w:r w:rsidR="009522F2" w:rsidRPr="006952E4">
              <w:rPr>
                <w:sz w:val="21"/>
                <w:lang w:eastAsia="zh-CN"/>
              </w:rPr>
              <w:t>01</w:t>
            </w:r>
          </w:p>
        </w:tc>
      </w:tr>
      <w:tr w:rsidR="006952E4" w:rsidRPr="006952E4" w14:paraId="013E99D2" w14:textId="77777777" w:rsidTr="006818F4">
        <w:trPr>
          <w:trHeight w:val="340"/>
        </w:trPr>
        <w:tc>
          <w:tcPr>
            <w:tcW w:w="2333" w:type="pct"/>
            <w:gridSpan w:val="2"/>
            <w:vAlign w:val="center"/>
          </w:tcPr>
          <w:p w14:paraId="3F6BF996" w14:textId="77777777" w:rsidR="00024643" w:rsidRPr="006952E4" w:rsidRDefault="00024643" w:rsidP="00EC362B">
            <w:pPr>
              <w:pStyle w:val="affffffffffffd"/>
              <w:rPr>
                <w:sz w:val="21"/>
              </w:rPr>
            </w:pPr>
            <w:r w:rsidRPr="006952E4">
              <w:rPr>
                <w:rFonts w:hint="eastAsia"/>
                <w:sz w:val="21"/>
              </w:rPr>
              <w:lastRenderedPageBreak/>
              <w:t>面源长度</w:t>
            </w:r>
            <w:r w:rsidRPr="006952E4">
              <w:rPr>
                <w:rFonts w:hint="eastAsia"/>
                <w:sz w:val="21"/>
              </w:rPr>
              <w:t>/m</w:t>
            </w:r>
          </w:p>
        </w:tc>
        <w:tc>
          <w:tcPr>
            <w:tcW w:w="2667" w:type="pct"/>
            <w:vAlign w:val="center"/>
          </w:tcPr>
          <w:p w14:paraId="2C52D83E" w14:textId="49F64D5F" w:rsidR="00024643" w:rsidRPr="006952E4" w:rsidRDefault="00893BB6" w:rsidP="00EC362B">
            <w:pPr>
              <w:pStyle w:val="affffffffffffd"/>
              <w:rPr>
                <w:sz w:val="21"/>
                <w:lang w:eastAsia="zh-CN"/>
              </w:rPr>
            </w:pPr>
            <w:r w:rsidRPr="006952E4">
              <w:rPr>
                <w:rFonts w:hint="eastAsia"/>
                <w:sz w:val="21"/>
                <w:lang w:eastAsia="zh-CN"/>
              </w:rPr>
              <w:t>9</w:t>
            </w:r>
            <w:r w:rsidRPr="006952E4">
              <w:rPr>
                <w:sz w:val="21"/>
                <w:lang w:eastAsia="zh-CN"/>
              </w:rPr>
              <w:t>6</w:t>
            </w:r>
          </w:p>
        </w:tc>
      </w:tr>
      <w:tr w:rsidR="006952E4" w:rsidRPr="006952E4" w14:paraId="131355FD" w14:textId="77777777" w:rsidTr="006818F4">
        <w:trPr>
          <w:trHeight w:val="340"/>
        </w:trPr>
        <w:tc>
          <w:tcPr>
            <w:tcW w:w="2333" w:type="pct"/>
            <w:gridSpan w:val="2"/>
            <w:vAlign w:val="center"/>
          </w:tcPr>
          <w:p w14:paraId="599FB1DA" w14:textId="77777777" w:rsidR="00024643" w:rsidRPr="006952E4" w:rsidRDefault="00024643" w:rsidP="00EC362B">
            <w:pPr>
              <w:pStyle w:val="affffffffffffd"/>
              <w:rPr>
                <w:sz w:val="21"/>
              </w:rPr>
            </w:pPr>
            <w:r w:rsidRPr="006952E4">
              <w:rPr>
                <w:rFonts w:hint="eastAsia"/>
                <w:sz w:val="21"/>
              </w:rPr>
              <w:t>面源宽度</w:t>
            </w:r>
            <w:r w:rsidRPr="006952E4">
              <w:rPr>
                <w:rFonts w:hint="eastAsia"/>
                <w:sz w:val="21"/>
              </w:rPr>
              <w:t>/m</w:t>
            </w:r>
          </w:p>
        </w:tc>
        <w:tc>
          <w:tcPr>
            <w:tcW w:w="2667" w:type="pct"/>
            <w:vAlign w:val="center"/>
          </w:tcPr>
          <w:p w14:paraId="5E76EA9C" w14:textId="51D82898" w:rsidR="00024643" w:rsidRPr="006952E4" w:rsidRDefault="00893BB6" w:rsidP="00EC362B">
            <w:pPr>
              <w:pStyle w:val="affffffffffffd"/>
              <w:rPr>
                <w:sz w:val="21"/>
                <w:lang w:eastAsia="zh-CN"/>
              </w:rPr>
            </w:pPr>
            <w:r w:rsidRPr="006952E4">
              <w:rPr>
                <w:rFonts w:hint="eastAsia"/>
                <w:sz w:val="21"/>
                <w:lang w:eastAsia="zh-CN"/>
              </w:rPr>
              <w:t>1</w:t>
            </w:r>
            <w:r w:rsidRPr="006952E4">
              <w:rPr>
                <w:sz w:val="21"/>
                <w:lang w:eastAsia="zh-CN"/>
              </w:rPr>
              <w:t>06</w:t>
            </w:r>
          </w:p>
        </w:tc>
      </w:tr>
      <w:tr w:rsidR="006952E4" w:rsidRPr="006952E4" w14:paraId="2227471A" w14:textId="77777777" w:rsidTr="006818F4">
        <w:trPr>
          <w:trHeight w:val="340"/>
        </w:trPr>
        <w:tc>
          <w:tcPr>
            <w:tcW w:w="2333" w:type="pct"/>
            <w:gridSpan w:val="2"/>
            <w:vAlign w:val="center"/>
          </w:tcPr>
          <w:p w14:paraId="67D6934A" w14:textId="77777777" w:rsidR="00024643" w:rsidRPr="006952E4" w:rsidRDefault="00024643" w:rsidP="00EC362B">
            <w:pPr>
              <w:pStyle w:val="affffffffffffd"/>
              <w:rPr>
                <w:sz w:val="21"/>
              </w:rPr>
            </w:pPr>
            <w:r w:rsidRPr="006952E4">
              <w:rPr>
                <w:rFonts w:hint="eastAsia"/>
                <w:sz w:val="21"/>
              </w:rPr>
              <w:t>面源有效排放高度</w:t>
            </w:r>
            <w:r w:rsidRPr="006952E4">
              <w:rPr>
                <w:rFonts w:hint="eastAsia"/>
                <w:sz w:val="21"/>
              </w:rPr>
              <w:t>/m</w:t>
            </w:r>
          </w:p>
        </w:tc>
        <w:tc>
          <w:tcPr>
            <w:tcW w:w="2667" w:type="pct"/>
            <w:vAlign w:val="center"/>
          </w:tcPr>
          <w:p w14:paraId="2DDD698E" w14:textId="77777777" w:rsidR="00024643" w:rsidRPr="006952E4" w:rsidRDefault="00024643" w:rsidP="00EC362B">
            <w:pPr>
              <w:pStyle w:val="affffffffffffd"/>
              <w:rPr>
                <w:sz w:val="21"/>
              </w:rPr>
            </w:pPr>
            <w:r w:rsidRPr="006952E4">
              <w:rPr>
                <w:rFonts w:hint="eastAsia"/>
                <w:sz w:val="21"/>
              </w:rPr>
              <w:t>10</w:t>
            </w:r>
          </w:p>
        </w:tc>
      </w:tr>
      <w:tr w:rsidR="006952E4" w:rsidRPr="006952E4" w14:paraId="757C958D" w14:textId="77777777" w:rsidTr="006818F4">
        <w:trPr>
          <w:trHeight w:val="340"/>
        </w:trPr>
        <w:tc>
          <w:tcPr>
            <w:tcW w:w="2333" w:type="pct"/>
            <w:gridSpan w:val="2"/>
            <w:vAlign w:val="center"/>
          </w:tcPr>
          <w:p w14:paraId="57DF741B" w14:textId="77777777" w:rsidR="00024643" w:rsidRPr="006952E4" w:rsidRDefault="00024643" w:rsidP="00EC362B">
            <w:pPr>
              <w:pStyle w:val="affffffffffffd"/>
              <w:rPr>
                <w:sz w:val="21"/>
              </w:rPr>
            </w:pPr>
            <w:r w:rsidRPr="006952E4">
              <w:rPr>
                <w:rFonts w:hint="eastAsia"/>
                <w:sz w:val="21"/>
              </w:rPr>
              <w:t>与正北方向夹角</w:t>
            </w:r>
            <w:r w:rsidRPr="006952E4">
              <w:rPr>
                <w:rFonts w:hint="eastAsia"/>
                <w:sz w:val="21"/>
              </w:rPr>
              <w:t>/</w:t>
            </w:r>
            <w:r w:rsidRPr="006952E4">
              <w:rPr>
                <w:rFonts w:hint="eastAsia"/>
                <w:sz w:val="21"/>
              </w:rPr>
              <w:t>°</w:t>
            </w:r>
          </w:p>
        </w:tc>
        <w:tc>
          <w:tcPr>
            <w:tcW w:w="2667" w:type="pct"/>
            <w:vAlign w:val="center"/>
          </w:tcPr>
          <w:p w14:paraId="32760A79" w14:textId="071F298E" w:rsidR="00024643" w:rsidRPr="006952E4" w:rsidRDefault="00893BB6" w:rsidP="00EC362B">
            <w:pPr>
              <w:pStyle w:val="affffffffffffd"/>
              <w:rPr>
                <w:sz w:val="21"/>
              </w:rPr>
            </w:pPr>
            <w:r w:rsidRPr="006952E4">
              <w:rPr>
                <w:rFonts w:hint="eastAsia"/>
                <w:sz w:val="21"/>
              </w:rPr>
              <w:t>-</w:t>
            </w:r>
            <w:r w:rsidRPr="006952E4">
              <w:rPr>
                <w:sz w:val="21"/>
              </w:rPr>
              <w:t>16.7</w:t>
            </w:r>
          </w:p>
        </w:tc>
      </w:tr>
      <w:tr w:rsidR="006952E4" w:rsidRPr="006952E4" w14:paraId="313D3A48" w14:textId="77777777" w:rsidTr="006818F4">
        <w:trPr>
          <w:trHeight w:val="340"/>
        </w:trPr>
        <w:tc>
          <w:tcPr>
            <w:tcW w:w="2333" w:type="pct"/>
            <w:gridSpan w:val="2"/>
            <w:vAlign w:val="center"/>
          </w:tcPr>
          <w:p w14:paraId="47823B02" w14:textId="77777777" w:rsidR="00024643" w:rsidRPr="006952E4" w:rsidRDefault="00024643" w:rsidP="00EC362B">
            <w:pPr>
              <w:pStyle w:val="affffffffffffd"/>
              <w:rPr>
                <w:sz w:val="21"/>
              </w:rPr>
            </w:pPr>
            <w:r w:rsidRPr="006952E4">
              <w:rPr>
                <w:rFonts w:hint="eastAsia"/>
                <w:sz w:val="21"/>
              </w:rPr>
              <w:t>年排放小时</w:t>
            </w:r>
            <w:r w:rsidRPr="006952E4">
              <w:rPr>
                <w:rFonts w:hint="eastAsia"/>
                <w:sz w:val="21"/>
              </w:rPr>
              <w:t>/h</w:t>
            </w:r>
          </w:p>
        </w:tc>
        <w:tc>
          <w:tcPr>
            <w:tcW w:w="2667" w:type="pct"/>
            <w:vAlign w:val="center"/>
          </w:tcPr>
          <w:p w14:paraId="6A1E8E12" w14:textId="5B60E0BA" w:rsidR="00024643" w:rsidRPr="006952E4" w:rsidRDefault="00AC23E2" w:rsidP="00EC362B">
            <w:pPr>
              <w:pStyle w:val="affffffffffffd"/>
              <w:rPr>
                <w:sz w:val="21"/>
              </w:rPr>
            </w:pPr>
            <w:r w:rsidRPr="006952E4">
              <w:rPr>
                <w:sz w:val="21"/>
              </w:rPr>
              <w:t>7200</w:t>
            </w:r>
          </w:p>
        </w:tc>
      </w:tr>
      <w:tr w:rsidR="006952E4" w:rsidRPr="006952E4" w14:paraId="0D45A02E" w14:textId="77777777" w:rsidTr="006818F4">
        <w:trPr>
          <w:trHeight w:val="340"/>
        </w:trPr>
        <w:tc>
          <w:tcPr>
            <w:tcW w:w="2333" w:type="pct"/>
            <w:gridSpan w:val="2"/>
            <w:vAlign w:val="center"/>
          </w:tcPr>
          <w:p w14:paraId="14F1ABA8" w14:textId="77777777" w:rsidR="00024643" w:rsidRPr="006952E4" w:rsidRDefault="00024643" w:rsidP="00EC362B">
            <w:pPr>
              <w:pStyle w:val="affffffffffffd"/>
              <w:rPr>
                <w:sz w:val="21"/>
              </w:rPr>
            </w:pPr>
            <w:r w:rsidRPr="006952E4">
              <w:rPr>
                <w:rFonts w:hint="eastAsia"/>
                <w:sz w:val="21"/>
              </w:rPr>
              <w:t>排放工况</w:t>
            </w:r>
          </w:p>
        </w:tc>
        <w:tc>
          <w:tcPr>
            <w:tcW w:w="2667" w:type="pct"/>
            <w:vAlign w:val="center"/>
          </w:tcPr>
          <w:p w14:paraId="16531B29" w14:textId="77777777" w:rsidR="00024643" w:rsidRPr="006952E4" w:rsidRDefault="00024643" w:rsidP="00EC362B">
            <w:pPr>
              <w:pStyle w:val="affffffffffffd"/>
              <w:rPr>
                <w:sz w:val="21"/>
              </w:rPr>
            </w:pPr>
            <w:r w:rsidRPr="006952E4">
              <w:rPr>
                <w:rFonts w:hint="eastAsia"/>
                <w:sz w:val="21"/>
              </w:rPr>
              <w:t>正常</w:t>
            </w:r>
          </w:p>
        </w:tc>
      </w:tr>
      <w:tr w:rsidR="006952E4" w:rsidRPr="006952E4" w14:paraId="039868D6" w14:textId="77777777" w:rsidTr="006818F4">
        <w:trPr>
          <w:trHeight w:val="340"/>
        </w:trPr>
        <w:tc>
          <w:tcPr>
            <w:tcW w:w="1408" w:type="pct"/>
            <w:vMerge w:val="restart"/>
            <w:vAlign w:val="center"/>
          </w:tcPr>
          <w:p w14:paraId="431EC599" w14:textId="77777777" w:rsidR="00991D80" w:rsidRPr="006952E4" w:rsidRDefault="00991D80" w:rsidP="00EC362B">
            <w:pPr>
              <w:pStyle w:val="affffffffffffd"/>
              <w:rPr>
                <w:sz w:val="21"/>
              </w:rPr>
            </w:pPr>
            <w:r w:rsidRPr="006952E4">
              <w:rPr>
                <w:rFonts w:hint="eastAsia"/>
                <w:sz w:val="21"/>
              </w:rPr>
              <w:t>污染物排放速率（</w:t>
            </w:r>
            <w:r w:rsidRPr="006952E4">
              <w:rPr>
                <w:rFonts w:hint="eastAsia"/>
                <w:sz w:val="21"/>
              </w:rPr>
              <w:t>kg/h</w:t>
            </w:r>
            <w:r w:rsidRPr="006952E4">
              <w:rPr>
                <w:rFonts w:hint="eastAsia"/>
                <w:sz w:val="21"/>
              </w:rPr>
              <w:t>）</w:t>
            </w:r>
          </w:p>
        </w:tc>
        <w:tc>
          <w:tcPr>
            <w:tcW w:w="925" w:type="pct"/>
            <w:vAlign w:val="center"/>
          </w:tcPr>
          <w:p w14:paraId="0E8F63F7" w14:textId="61334DA2" w:rsidR="00991D80" w:rsidRPr="006952E4" w:rsidRDefault="00991D80" w:rsidP="00EC362B">
            <w:pPr>
              <w:pStyle w:val="affffffffffffd"/>
              <w:rPr>
                <w:sz w:val="21"/>
              </w:rPr>
            </w:pPr>
            <w:r w:rsidRPr="006952E4">
              <w:rPr>
                <w:rFonts w:hint="eastAsia"/>
                <w:sz w:val="21"/>
                <w:lang w:eastAsia="zh-CN"/>
              </w:rPr>
              <w:t>硫酸雾</w:t>
            </w:r>
          </w:p>
        </w:tc>
        <w:tc>
          <w:tcPr>
            <w:tcW w:w="2667" w:type="pct"/>
            <w:vAlign w:val="center"/>
          </w:tcPr>
          <w:p w14:paraId="2DFAA4FE" w14:textId="0F51F035" w:rsidR="00991D80" w:rsidRPr="006952E4" w:rsidRDefault="00991D80" w:rsidP="00931F5F">
            <w:pPr>
              <w:pStyle w:val="affffffffffffd"/>
              <w:rPr>
                <w:sz w:val="21"/>
              </w:rPr>
            </w:pPr>
            <w:r w:rsidRPr="006952E4">
              <w:rPr>
                <w:rFonts w:hint="eastAsia"/>
                <w:sz w:val="21"/>
              </w:rPr>
              <w:t>0.</w:t>
            </w:r>
            <w:r w:rsidRPr="006952E4">
              <w:rPr>
                <w:sz w:val="21"/>
              </w:rPr>
              <w:t>0</w:t>
            </w:r>
            <w:r w:rsidR="00640BC5" w:rsidRPr="006952E4">
              <w:rPr>
                <w:sz w:val="21"/>
              </w:rPr>
              <w:t>08</w:t>
            </w:r>
          </w:p>
        </w:tc>
      </w:tr>
      <w:tr w:rsidR="006952E4" w:rsidRPr="006952E4" w14:paraId="1A7C30ED" w14:textId="77777777" w:rsidTr="006818F4">
        <w:trPr>
          <w:trHeight w:val="340"/>
        </w:trPr>
        <w:tc>
          <w:tcPr>
            <w:tcW w:w="1408" w:type="pct"/>
            <w:vMerge/>
            <w:vAlign w:val="center"/>
          </w:tcPr>
          <w:p w14:paraId="33D04C19" w14:textId="77777777" w:rsidR="00991D80" w:rsidRPr="006952E4" w:rsidRDefault="00991D80" w:rsidP="00EC362B">
            <w:pPr>
              <w:pStyle w:val="affffffffffffd"/>
              <w:rPr>
                <w:sz w:val="21"/>
              </w:rPr>
            </w:pPr>
          </w:p>
        </w:tc>
        <w:tc>
          <w:tcPr>
            <w:tcW w:w="925" w:type="pct"/>
            <w:vAlign w:val="center"/>
          </w:tcPr>
          <w:p w14:paraId="59043884" w14:textId="54C47E7E" w:rsidR="00991D80" w:rsidRPr="006952E4" w:rsidRDefault="00991D80" w:rsidP="00EC362B">
            <w:pPr>
              <w:pStyle w:val="affffffffffffd"/>
              <w:rPr>
                <w:sz w:val="21"/>
              </w:rPr>
            </w:pPr>
            <w:r w:rsidRPr="006952E4">
              <w:rPr>
                <w:rFonts w:hint="eastAsia"/>
                <w:sz w:val="21"/>
                <w:lang w:eastAsia="zh-CN"/>
              </w:rPr>
              <w:t>非甲烷总烃</w:t>
            </w:r>
          </w:p>
        </w:tc>
        <w:tc>
          <w:tcPr>
            <w:tcW w:w="2667" w:type="pct"/>
            <w:vAlign w:val="center"/>
          </w:tcPr>
          <w:p w14:paraId="11F90D34" w14:textId="16F4E17D" w:rsidR="00991D80" w:rsidRPr="006952E4" w:rsidRDefault="00991D80" w:rsidP="00EC362B">
            <w:pPr>
              <w:pStyle w:val="affffffffffffd"/>
              <w:rPr>
                <w:sz w:val="21"/>
                <w:lang w:eastAsia="zh-CN"/>
              </w:rPr>
            </w:pPr>
            <w:r w:rsidRPr="006952E4">
              <w:rPr>
                <w:rFonts w:hint="eastAsia"/>
                <w:sz w:val="21"/>
                <w:lang w:eastAsia="zh-CN"/>
              </w:rPr>
              <w:t>0</w:t>
            </w:r>
            <w:r w:rsidRPr="006952E4">
              <w:rPr>
                <w:sz w:val="21"/>
                <w:lang w:eastAsia="zh-CN"/>
              </w:rPr>
              <w:t>.056</w:t>
            </w:r>
          </w:p>
        </w:tc>
      </w:tr>
      <w:tr w:rsidR="006952E4" w:rsidRPr="006952E4" w14:paraId="1351B090" w14:textId="77777777" w:rsidTr="006818F4">
        <w:trPr>
          <w:trHeight w:val="340"/>
        </w:trPr>
        <w:tc>
          <w:tcPr>
            <w:tcW w:w="1408" w:type="pct"/>
            <w:vMerge/>
            <w:vAlign w:val="center"/>
          </w:tcPr>
          <w:p w14:paraId="0E62BB39" w14:textId="77777777" w:rsidR="00991D80" w:rsidRPr="006952E4" w:rsidRDefault="00991D80" w:rsidP="00EC362B">
            <w:pPr>
              <w:pStyle w:val="affffffffffffd"/>
              <w:rPr>
                <w:sz w:val="21"/>
              </w:rPr>
            </w:pPr>
          </w:p>
        </w:tc>
        <w:tc>
          <w:tcPr>
            <w:tcW w:w="925" w:type="pct"/>
            <w:vAlign w:val="center"/>
          </w:tcPr>
          <w:p w14:paraId="7CB53E90" w14:textId="0AE0A90E" w:rsidR="00991D80" w:rsidRPr="006952E4" w:rsidRDefault="00991D80" w:rsidP="00EC362B">
            <w:pPr>
              <w:pStyle w:val="affffffffffffd"/>
              <w:rPr>
                <w:sz w:val="21"/>
              </w:rPr>
            </w:pPr>
            <w:r w:rsidRPr="006952E4">
              <w:rPr>
                <w:rFonts w:hint="eastAsia"/>
                <w:sz w:val="21"/>
                <w:lang w:eastAsia="zh-CN"/>
              </w:rPr>
              <w:t>苯乙烯</w:t>
            </w:r>
          </w:p>
        </w:tc>
        <w:tc>
          <w:tcPr>
            <w:tcW w:w="2667" w:type="pct"/>
            <w:vAlign w:val="center"/>
          </w:tcPr>
          <w:p w14:paraId="502E17BE" w14:textId="2AAABA0D" w:rsidR="00991D80" w:rsidRPr="006952E4" w:rsidRDefault="00991D80" w:rsidP="00EC362B">
            <w:pPr>
              <w:pStyle w:val="affffffffffffd"/>
              <w:rPr>
                <w:sz w:val="21"/>
                <w:lang w:eastAsia="zh-CN"/>
              </w:rPr>
            </w:pPr>
            <w:r w:rsidRPr="006952E4">
              <w:rPr>
                <w:rFonts w:hint="eastAsia"/>
                <w:sz w:val="21"/>
                <w:lang w:eastAsia="zh-CN"/>
              </w:rPr>
              <w:t>0</w:t>
            </w:r>
            <w:r w:rsidRPr="006952E4">
              <w:rPr>
                <w:sz w:val="21"/>
                <w:lang w:eastAsia="zh-CN"/>
              </w:rPr>
              <w:t>.0009</w:t>
            </w:r>
          </w:p>
        </w:tc>
      </w:tr>
      <w:tr w:rsidR="006952E4" w:rsidRPr="006952E4" w14:paraId="1E66063E" w14:textId="77777777" w:rsidTr="006818F4">
        <w:trPr>
          <w:trHeight w:val="340"/>
        </w:trPr>
        <w:tc>
          <w:tcPr>
            <w:tcW w:w="1408" w:type="pct"/>
            <w:vMerge/>
            <w:vAlign w:val="center"/>
          </w:tcPr>
          <w:p w14:paraId="41AB2B87" w14:textId="77777777" w:rsidR="00991D80" w:rsidRPr="006952E4" w:rsidRDefault="00991D80" w:rsidP="00EC362B">
            <w:pPr>
              <w:pStyle w:val="affffffffffffd"/>
              <w:rPr>
                <w:sz w:val="21"/>
              </w:rPr>
            </w:pPr>
          </w:p>
        </w:tc>
        <w:tc>
          <w:tcPr>
            <w:tcW w:w="925" w:type="pct"/>
            <w:vAlign w:val="center"/>
          </w:tcPr>
          <w:p w14:paraId="5EB1B082" w14:textId="39ABFB89" w:rsidR="00991D80" w:rsidRPr="006952E4" w:rsidRDefault="00991D80" w:rsidP="00EC362B">
            <w:pPr>
              <w:pStyle w:val="affffffffffffd"/>
              <w:rPr>
                <w:sz w:val="21"/>
                <w:lang w:eastAsia="zh-CN"/>
              </w:rPr>
            </w:pPr>
            <w:r w:rsidRPr="006952E4">
              <w:rPr>
                <w:rFonts w:hint="eastAsia"/>
                <w:sz w:val="21"/>
                <w:lang w:eastAsia="zh-CN"/>
              </w:rPr>
              <w:t>颗粒物</w:t>
            </w:r>
          </w:p>
        </w:tc>
        <w:tc>
          <w:tcPr>
            <w:tcW w:w="2667" w:type="pct"/>
            <w:vAlign w:val="center"/>
          </w:tcPr>
          <w:p w14:paraId="61CD5C97" w14:textId="30ACBACD" w:rsidR="00991D80" w:rsidRPr="006952E4" w:rsidRDefault="00991D80" w:rsidP="00EC362B">
            <w:pPr>
              <w:pStyle w:val="affffffffffffd"/>
              <w:rPr>
                <w:sz w:val="21"/>
                <w:lang w:eastAsia="zh-CN"/>
              </w:rPr>
            </w:pPr>
            <w:r w:rsidRPr="006952E4">
              <w:rPr>
                <w:rFonts w:hint="eastAsia"/>
                <w:sz w:val="21"/>
                <w:lang w:eastAsia="zh-CN"/>
              </w:rPr>
              <w:t>0</w:t>
            </w:r>
            <w:r w:rsidRPr="006952E4">
              <w:rPr>
                <w:sz w:val="21"/>
                <w:lang w:eastAsia="zh-CN"/>
              </w:rPr>
              <w:t>.</w:t>
            </w:r>
            <w:r w:rsidR="00640BC5" w:rsidRPr="006952E4">
              <w:rPr>
                <w:sz w:val="21"/>
                <w:lang w:eastAsia="zh-CN"/>
              </w:rPr>
              <w:t>122</w:t>
            </w:r>
          </w:p>
        </w:tc>
      </w:tr>
      <w:tr w:rsidR="006952E4" w:rsidRPr="006952E4" w14:paraId="103081B3" w14:textId="77777777" w:rsidTr="006818F4">
        <w:trPr>
          <w:trHeight w:val="340"/>
        </w:trPr>
        <w:tc>
          <w:tcPr>
            <w:tcW w:w="5000" w:type="pct"/>
            <w:gridSpan w:val="3"/>
            <w:vAlign w:val="center"/>
          </w:tcPr>
          <w:p w14:paraId="08FA94F0" w14:textId="77777777" w:rsidR="00024643" w:rsidRPr="006952E4" w:rsidRDefault="00024643" w:rsidP="00EC362B">
            <w:pPr>
              <w:pStyle w:val="affffffffffffd"/>
              <w:rPr>
                <w:sz w:val="21"/>
                <w:lang w:eastAsia="zh-CN"/>
              </w:rPr>
            </w:pPr>
            <w:r w:rsidRPr="006952E4">
              <w:rPr>
                <w:rFonts w:hint="eastAsia"/>
                <w:sz w:val="21"/>
                <w:lang w:eastAsia="zh-CN"/>
              </w:rPr>
              <w:t>备注：</w:t>
            </w:r>
            <w:r w:rsidRPr="006952E4">
              <w:rPr>
                <w:rFonts w:hint="eastAsia"/>
                <w:sz w:val="21"/>
                <w:lang w:eastAsia="zh-CN"/>
              </w:rPr>
              <w:t>X</w:t>
            </w:r>
            <w:r w:rsidRPr="006952E4">
              <w:rPr>
                <w:rFonts w:hint="eastAsia"/>
                <w:sz w:val="21"/>
                <w:lang w:eastAsia="zh-CN"/>
              </w:rPr>
              <w:t>、</w:t>
            </w:r>
            <w:r w:rsidRPr="006952E4">
              <w:rPr>
                <w:rFonts w:hint="eastAsia"/>
                <w:sz w:val="21"/>
                <w:lang w:eastAsia="zh-CN"/>
              </w:rPr>
              <w:t>Y</w:t>
            </w:r>
            <w:r w:rsidRPr="006952E4">
              <w:rPr>
                <w:rFonts w:hint="eastAsia"/>
                <w:sz w:val="21"/>
                <w:lang w:eastAsia="zh-CN"/>
              </w:rPr>
              <w:t>取值为</w:t>
            </w:r>
            <w:r w:rsidRPr="006952E4">
              <w:rPr>
                <w:rFonts w:hint="eastAsia"/>
                <w:sz w:val="21"/>
                <w:lang w:eastAsia="zh-CN"/>
              </w:rPr>
              <w:t>UTM</w:t>
            </w:r>
            <w:r w:rsidRPr="006952E4">
              <w:rPr>
                <w:rFonts w:hint="eastAsia"/>
                <w:sz w:val="21"/>
                <w:lang w:eastAsia="zh-CN"/>
              </w:rPr>
              <w:t>坐标，</w:t>
            </w:r>
            <w:r w:rsidRPr="006952E4">
              <w:rPr>
                <w:rFonts w:hint="eastAsia"/>
                <w:sz w:val="21"/>
                <w:lang w:eastAsia="zh-CN"/>
              </w:rPr>
              <w:t>UTM</w:t>
            </w:r>
            <w:r w:rsidRPr="006952E4">
              <w:rPr>
                <w:rFonts w:hint="eastAsia"/>
                <w:sz w:val="21"/>
                <w:lang w:eastAsia="zh-CN"/>
              </w:rPr>
              <w:t>坐标及海拔高度根据谷歌地球获取</w:t>
            </w:r>
          </w:p>
        </w:tc>
      </w:tr>
    </w:tbl>
    <w:p w14:paraId="46E481A7" w14:textId="77777777" w:rsidR="004B729E" w:rsidRPr="006952E4" w:rsidRDefault="00A240FF" w:rsidP="00EC362B">
      <w:pPr>
        <w:pStyle w:val="afffffffff1"/>
        <w:ind w:firstLine="480"/>
      </w:pPr>
      <w:r w:rsidRPr="006952E4">
        <w:rPr>
          <w:rFonts w:hint="eastAsia"/>
        </w:rPr>
        <w:t>（</w:t>
      </w:r>
      <w:r w:rsidRPr="006952E4">
        <w:rPr>
          <w:rFonts w:hint="eastAsia"/>
        </w:rPr>
        <w:t>4</w:t>
      </w:r>
      <w:r w:rsidRPr="006952E4">
        <w:rPr>
          <w:rFonts w:hint="eastAsia"/>
        </w:rPr>
        <w:t>）</w:t>
      </w:r>
      <w:r w:rsidR="00064E87" w:rsidRPr="006952E4">
        <w:rPr>
          <w:rFonts w:hint="eastAsia"/>
        </w:rPr>
        <w:t>估算模型参数</w:t>
      </w:r>
    </w:p>
    <w:p w14:paraId="474ECF1D" w14:textId="17CCD22E" w:rsidR="004B729E" w:rsidRPr="006952E4" w:rsidRDefault="00064E87" w:rsidP="00EC362B">
      <w:pPr>
        <w:pStyle w:val="afffffffff1"/>
        <w:ind w:firstLine="480"/>
      </w:pPr>
      <w:r w:rsidRPr="006952E4">
        <w:rPr>
          <w:rFonts w:hint="eastAsia"/>
        </w:rPr>
        <w:t>本次评价选用</w:t>
      </w:r>
      <w:r w:rsidR="002A7D2B" w:rsidRPr="006952E4">
        <w:rPr>
          <w:rFonts w:hint="eastAsia"/>
        </w:rPr>
        <w:t>《环境影响评价技术导则</w:t>
      </w:r>
      <w:r w:rsidR="002A7D2B" w:rsidRPr="006952E4">
        <w:t xml:space="preserve"> </w:t>
      </w:r>
      <w:r w:rsidR="002A7D2B" w:rsidRPr="006952E4">
        <w:rPr>
          <w:rFonts w:hint="eastAsia"/>
        </w:rPr>
        <w:t>大气环境》（</w:t>
      </w:r>
      <w:r w:rsidR="002A7D2B" w:rsidRPr="006952E4">
        <w:t>HJ2.2-2018</w:t>
      </w:r>
      <w:r w:rsidR="002A7D2B" w:rsidRPr="006952E4">
        <w:rPr>
          <w:rFonts w:hint="eastAsia"/>
        </w:rPr>
        <w:t>）推荐的</w:t>
      </w:r>
      <w:r w:rsidRPr="006952E4">
        <w:rPr>
          <w:rFonts w:hint="eastAsia"/>
        </w:rPr>
        <w:t>AERSCREEN</w:t>
      </w:r>
      <w:r w:rsidRPr="006952E4">
        <w:rPr>
          <w:rFonts w:hint="eastAsia"/>
        </w:rPr>
        <w:t>模型，估算模型参数详见表</w:t>
      </w:r>
      <w:r w:rsidR="00F30B80" w:rsidRPr="006952E4">
        <w:rPr>
          <w:rFonts w:hint="eastAsia"/>
        </w:rPr>
        <w:t>5</w:t>
      </w:r>
      <w:r w:rsidR="00A240FF" w:rsidRPr="006952E4">
        <w:rPr>
          <w:rFonts w:hint="eastAsia"/>
        </w:rPr>
        <w:t>.2</w:t>
      </w:r>
      <w:r w:rsidRPr="006952E4">
        <w:rPr>
          <w:rFonts w:hint="eastAsia"/>
        </w:rPr>
        <w:t>-</w:t>
      </w:r>
      <w:r w:rsidR="007069EE" w:rsidRPr="006952E4">
        <w:t>1</w:t>
      </w:r>
      <w:r w:rsidR="008C4B23" w:rsidRPr="006952E4">
        <w:t>2</w:t>
      </w:r>
      <w:r w:rsidRPr="006952E4">
        <w:rPr>
          <w:rFonts w:hint="eastAsia"/>
        </w:rPr>
        <w:t>。</w:t>
      </w:r>
    </w:p>
    <w:p w14:paraId="356C7782" w14:textId="088F26B5" w:rsidR="00024643" w:rsidRPr="006952E4" w:rsidRDefault="00064E87" w:rsidP="00EC362B">
      <w:pPr>
        <w:pStyle w:val="afffffff3"/>
        <w:ind w:firstLine="420"/>
      </w:pPr>
      <w:r w:rsidRPr="006952E4">
        <w:rPr>
          <w:rFonts w:hint="eastAsia"/>
        </w:rPr>
        <w:t>表</w:t>
      </w:r>
      <w:r w:rsidR="00F30B80" w:rsidRPr="006952E4">
        <w:rPr>
          <w:rFonts w:hint="eastAsia"/>
        </w:rPr>
        <w:t>5</w:t>
      </w:r>
      <w:r w:rsidR="00A240FF" w:rsidRPr="006952E4">
        <w:rPr>
          <w:rFonts w:hint="eastAsia"/>
        </w:rPr>
        <w:t>.2</w:t>
      </w:r>
      <w:r w:rsidRPr="006952E4">
        <w:rPr>
          <w:rFonts w:hint="eastAsia"/>
        </w:rPr>
        <w:t>-</w:t>
      </w:r>
      <w:r w:rsidR="007069EE" w:rsidRPr="006952E4">
        <w:t>1</w:t>
      </w:r>
      <w:r w:rsidR="00F028E8" w:rsidRPr="006952E4">
        <w:t>2</w:t>
      </w:r>
      <w:r w:rsidRPr="006952E4">
        <w:rPr>
          <w:rFonts w:hint="eastAsia"/>
        </w:rPr>
        <w:t xml:space="preserve">               </w:t>
      </w:r>
      <w:r w:rsidR="007504E9" w:rsidRPr="006952E4">
        <w:rPr>
          <w:rFonts w:hint="eastAsia"/>
        </w:rPr>
        <w:t xml:space="preserve"> </w:t>
      </w:r>
      <w:r w:rsidRPr="006952E4">
        <w:rPr>
          <w:rFonts w:hint="eastAsia"/>
        </w:rPr>
        <w:t xml:space="preserve">   </w:t>
      </w:r>
      <w:r w:rsidRPr="006952E4">
        <w:rPr>
          <w:rFonts w:hint="eastAsia"/>
        </w:rPr>
        <w:t>估算模型参数表</w:t>
      </w:r>
    </w:p>
    <w:tbl>
      <w:tblPr>
        <w:tblStyle w:val="2f7"/>
        <w:tblW w:w="0" w:type="auto"/>
        <w:tblLook w:val="04A0" w:firstRow="1" w:lastRow="0" w:firstColumn="1" w:lastColumn="0" w:noHBand="0" w:noVBand="1"/>
      </w:tblPr>
      <w:tblGrid>
        <w:gridCol w:w="2235"/>
        <w:gridCol w:w="2409"/>
        <w:gridCol w:w="3792"/>
      </w:tblGrid>
      <w:tr w:rsidR="006952E4" w:rsidRPr="006952E4" w14:paraId="3CC2078C" w14:textId="77777777" w:rsidTr="006818F4">
        <w:trPr>
          <w:trHeight w:val="340"/>
        </w:trPr>
        <w:tc>
          <w:tcPr>
            <w:tcW w:w="4644" w:type="dxa"/>
            <w:gridSpan w:val="2"/>
            <w:vAlign w:val="center"/>
          </w:tcPr>
          <w:p w14:paraId="1D318641" w14:textId="77777777" w:rsidR="00024643" w:rsidRPr="006952E4" w:rsidRDefault="00024643" w:rsidP="00EC362B">
            <w:pPr>
              <w:pStyle w:val="affffffffffffd"/>
              <w:rPr>
                <w:sz w:val="21"/>
              </w:rPr>
            </w:pPr>
            <w:r w:rsidRPr="006952E4">
              <w:rPr>
                <w:rFonts w:hint="eastAsia"/>
                <w:sz w:val="21"/>
              </w:rPr>
              <w:t>参数</w:t>
            </w:r>
          </w:p>
        </w:tc>
        <w:tc>
          <w:tcPr>
            <w:tcW w:w="3792" w:type="dxa"/>
            <w:vAlign w:val="center"/>
          </w:tcPr>
          <w:p w14:paraId="0FF81ECB" w14:textId="77777777" w:rsidR="00024643" w:rsidRPr="006952E4" w:rsidRDefault="00024643" w:rsidP="00EC362B">
            <w:pPr>
              <w:pStyle w:val="affffffffffffd"/>
              <w:rPr>
                <w:sz w:val="21"/>
              </w:rPr>
            </w:pPr>
            <w:r w:rsidRPr="006952E4">
              <w:rPr>
                <w:rFonts w:hint="eastAsia"/>
                <w:sz w:val="21"/>
              </w:rPr>
              <w:t>取值</w:t>
            </w:r>
          </w:p>
        </w:tc>
      </w:tr>
      <w:tr w:rsidR="006952E4" w:rsidRPr="006952E4" w14:paraId="33EE95AC" w14:textId="77777777" w:rsidTr="006818F4">
        <w:trPr>
          <w:trHeight w:val="340"/>
        </w:trPr>
        <w:tc>
          <w:tcPr>
            <w:tcW w:w="2235" w:type="dxa"/>
            <w:vMerge w:val="restart"/>
            <w:vAlign w:val="center"/>
          </w:tcPr>
          <w:p w14:paraId="7AA8495E" w14:textId="77777777" w:rsidR="00024643" w:rsidRPr="006952E4" w:rsidRDefault="00024643" w:rsidP="00EC362B">
            <w:pPr>
              <w:pStyle w:val="affffffffffffd"/>
              <w:rPr>
                <w:sz w:val="21"/>
              </w:rPr>
            </w:pPr>
            <w:r w:rsidRPr="006952E4">
              <w:rPr>
                <w:rFonts w:hint="eastAsia"/>
                <w:sz w:val="21"/>
              </w:rPr>
              <w:t>城市</w:t>
            </w:r>
            <w:r w:rsidRPr="006952E4">
              <w:rPr>
                <w:rFonts w:hint="eastAsia"/>
                <w:sz w:val="21"/>
              </w:rPr>
              <w:t>/</w:t>
            </w:r>
            <w:r w:rsidRPr="006952E4">
              <w:rPr>
                <w:rFonts w:hint="eastAsia"/>
                <w:sz w:val="21"/>
              </w:rPr>
              <w:t>农村选项</w:t>
            </w:r>
          </w:p>
        </w:tc>
        <w:tc>
          <w:tcPr>
            <w:tcW w:w="2409" w:type="dxa"/>
            <w:vAlign w:val="center"/>
          </w:tcPr>
          <w:p w14:paraId="25138E3E" w14:textId="77777777" w:rsidR="00024643" w:rsidRPr="006952E4" w:rsidRDefault="00024643" w:rsidP="00EC362B">
            <w:pPr>
              <w:pStyle w:val="affffffffffffd"/>
              <w:rPr>
                <w:sz w:val="21"/>
              </w:rPr>
            </w:pPr>
            <w:r w:rsidRPr="006952E4">
              <w:rPr>
                <w:rFonts w:hint="eastAsia"/>
                <w:sz w:val="21"/>
              </w:rPr>
              <w:t>城市</w:t>
            </w:r>
            <w:r w:rsidRPr="006952E4">
              <w:rPr>
                <w:rFonts w:hint="eastAsia"/>
                <w:sz w:val="21"/>
              </w:rPr>
              <w:t>/</w:t>
            </w:r>
            <w:r w:rsidRPr="006952E4">
              <w:rPr>
                <w:rFonts w:hint="eastAsia"/>
                <w:sz w:val="21"/>
              </w:rPr>
              <w:t>农村</w:t>
            </w:r>
          </w:p>
        </w:tc>
        <w:tc>
          <w:tcPr>
            <w:tcW w:w="3792" w:type="dxa"/>
            <w:vAlign w:val="center"/>
          </w:tcPr>
          <w:p w14:paraId="7A4493FF" w14:textId="77777777" w:rsidR="00024643" w:rsidRPr="006952E4" w:rsidRDefault="00024643" w:rsidP="00EC362B">
            <w:pPr>
              <w:pStyle w:val="affffffffffffd"/>
              <w:rPr>
                <w:sz w:val="21"/>
              </w:rPr>
            </w:pPr>
            <w:r w:rsidRPr="006952E4">
              <w:rPr>
                <w:rFonts w:hint="eastAsia"/>
                <w:sz w:val="21"/>
              </w:rPr>
              <w:t>农村</w:t>
            </w:r>
          </w:p>
        </w:tc>
      </w:tr>
      <w:tr w:rsidR="006952E4" w:rsidRPr="006952E4" w14:paraId="0A21996A" w14:textId="77777777" w:rsidTr="006818F4">
        <w:trPr>
          <w:trHeight w:val="340"/>
        </w:trPr>
        <w:tc>
          <w:tcPr>
            <w:tcW w:w="2235" w:type="dxa"/>
            <w:vMerge/>
            <w:vAlign w:val="center"/>
          </w:tcPr>
          <w:p w14:paraId="62F0C106" w14:textId="77777777" w:rsidR="00024643" w:rsidRPr="006952E4" w:rsidRDefault="00024643" w:rsidP="00EC362B">
            <w:pPr>
              <w:pStyle w:val="affffffffffffd"/>
              <w:rPr>
                <w:sz w:val="21"/>
              </w:rPr>
            </w:pPr>
          </w:p>
        </w:tc>
        <w:tc>
          <w:tcPr>
            <w:tcW w:w="2409" w:type="dxa"/>
            <w:vAlign w:val="center"/>
          </w:tcPr>
          <w:p w14:paraId="4929DF57" w14:textId="77777777" w:rsidR="00024643" w:rsidRPr="006952E4" w:rsidRDefault="00024643" w:rsidP="00EC362B">
            <w:pPr>
              <w:pStyle w:val="affffffffffffd"/>
              <w:rPr>
                <w:sz w:val="21"/>
                <w:lang w:eastAsia="zh-CN"/>
              </w:rPr>
            </w:pPr>
            <w:r w:rsidRPr="006952E4">
              <w:rPr>
                <w:rFonts w:hint="eastAsia"/>
                <w:sz w:val="21"/>
                <w:lang w:eastAsia="zh-CN"/>
              </w:rPr>
              <w:t>人口数（城市选项时）</w:t>
            </w:r>
          </w:p>
        </w:tc>
        <w:tc>
          <w:tcPr>
            <w:tcW w:w="3792" w:type="dxa"/>
            <w:vAlign w:val="center"/>
          </w:tcPr>
          <w:p w14:paraId="6669F67A" w14:textId="77777777" w:rsidR="00024643" w:rsidRPr="006952E4" w:rsidRDefault="00024643" w:rsidP="00EC362B">
            <w:pPr>
              <w:pStyle w:val="affffffffffffd"/>
              <w:rPr>
                <w:sz w:val="21"/>
              </w:rPr>
            </w:pPr>
            <w:r w:rsidRPr="006952E4">
              <w:rPr>
                <w:rFonts w:hint="eastAsia"/>
                <w:sz w:val="21"/>
              </w:rPr>
              <w:t>/</w:t>
            </w:r>
          </w:p>
        </w:tc>
      </w:tr>
      <w:tr w:rsidR="006952E4" w:rsidRPr="006952E4" w14:paraId="1A3558BC" w14:textId="77777777" w:rsidTr="006818F4">
        <w:trPr>
          <w:trHeight w:val="340"/>
        </w:trPr>
        <w:tc>
          <w:tcPr>
            <w:tcW w:w="4644" w:type="dxa"/>
            <w:gridSpan w:val="2"/>
            <w:vAlign w:val="center"/>
          </w:tcPr>
          <w:p w14:paraId="46072AFC" w14:textId="77777777" w:rsidR="00024643" w:rsidRPr="006952E4" w:rsidRDefault="00024643" w:rsidP="00EC362B">
            <w:pPr>
              <w:pStyle w:val="affffffffffffd"/>
              <w:rPr>
                <w:sz w:val="21"/>
              </w:rPr>
            </w:pPr>
            <w:r w:rsidRPr="006952E4">
              <w:rPr>
                <w:rFonts w:hint="eastAsia"/>
                <w:sz w:val="21"/>
              </w:rPr>
              <w:t>最高环境温度</w:t>
            </w:r>
            <w:r w:rsidRPr="006952E4">
              <w:rPr>
                <w:rFonts w:hint="eastAsia"/>
                <w:sz w:val="21"/>
              </w:rPr>
              <w:t>/</w:t>
            </w:r>
            <w:r w:rsidRPr="006952E4">
              <w:rPr>
                <w:rFonts w:hint="eastAsia"/>
                <w:sz w:val="21"/>
              </w:rPr>
              <w:t>℃</w:t>
            </w:r>
          </w:p>
        </w:tc>
        <w:tc>
          <w:tcPr>
            <w:tcW w:w="3792" w:type="dxa"/>
            <w:vAlign w:val="center"/>
          </w:tcPr>
          <w:p w14:paraId="1C08D739" w14:textId="052D2DDC" w:rsidR="00024643" w:rsidRPr="006952E4" w:rsidRDefault="00024643" w:rsidP="00650209">
            <w:pPr>
              <w:pStyle w:val="affffffffffffd"/>
              <w:rPr>
                <w:sz w:val="21"/>
              </w:rPr>
            </w:pPr>
            <w:r w:rsidRPr="006952E4">
              <w:rPr>
                <w:rFonts w:hint="eastAsia"/>
                <w:sz w:val="21"/>
              </w:rPr>
              <w:t>42.</w:t>
            </w:r>
            <w:r w:rsidR="00650209" w:rsidRPr="006952E4">
              <w:rPr>
                <w:sz w:val="21"/>
              </w:rPr>
              <w:t>6</w:t>
            </w:r>
          </w:p>
        </w:tc>
      </w:tr>
      <w:tr w:rsidR="006952E4" w:rsidRPr="006952E4" w14:paraId="28D7D04E" w14:textId="77777777" w:rsidTr="006818F4">
        <w:trPr>
          <w:trHeight w:val="340"/>
        </w:trPr>
        <w:tc>
          <w:tcPr>
            <w:tcW w:w="4644" w:type="dxa"/>
            <w:gridSpan w:val="2"/>
            <w:vAlign w:val="center"/>
          </w:tcPr>
          <w:p w14:paraId="0B99F287" w14:textId="77777777" w:rsidR="00024643" w:rsidRPr="006952E4" w:rsidRDefault="00024643" w:rsidP="00EC362B">
            <w:pPr>
              <w:pStyle w:val="affffffffffffd"/>
              <w:rPr>
                <w:sz w:val="21"/>
              </w:rPr>
            </w:pPr>
            <w:r w:rsidRPr="006952E4">
              <w:rPr>
                <w:rFonts w:hint="eastAsia"/>
                <w:sz w:val="21"/>
              </w:rPr>
              <w:t>最低环境温度</w:t>
            </w:r>
            <w:r w:rsidRPr="006952E4">
              <w:rPr>
                <w:rFonts w:hint="eastAsia"/>
                <w:sz w:val="21"/>
              </w:rPr>
              <w:t>/</w:t>
            </w:r>
            <w:r w:rsidRPr="006952E4">
              <w:rPr>
                <w:rFonts w:hint="eastAsia"/>
                <w:sz w:val="21"/>
              </w:rPr>
              <w:t>℃</w:t>
            </w:r>
          </w:p>
        </w:tc>
        <w:tc>
          <w:tcPr>
            <w:tcW w:w="3792" w:type="dxa"/>
            <w:vAlign w:val="center"/>
          </w:tcPr>
          <w:p w14:paraId="2BF9CA6F" w14:textId="77777777" w:rsidR="00024643" w:rsidRPr="006952E4" w:rsidRDefault="00024643" w:rsidP="00EC362B">
            <w:pPr>
              <w:pStyle w:val="affffffffffffd"/>
              <w:rPr>
                <w:sz w:val="21"/>
              </w:rPr>
            </w:pPr>
            <w:r w:rsidRPr="006952E4">
              <w:rPr>
                <w:rFonts w:hint="eastAsia"/>
                <w:sz w:val="21"/>
              </w:rPr>
              <w:t>-38.2</w:t>
            </w:r>
          </w:p>
        </w:tc>
      </w:tr>
      <w:tr w:rsidR="006952E4" w:rsidRPr="006952E4" w14:paraId="7A6D6CE8" w14:textId="77777777" w:rsidTr="006818F4">
        <w:trPr>
          <w:trHeight w:val="340"/>
        </w:trPr>
        <w:tc>
          <w:tcPr>
            <w:tcW w:w="4644" w:type="dxa"/>
            <w:gridSpan w:val="2"/>
            <w:vAlign w:val="center"/>
          </w:tcPr>
          <w:p w14:paraId="7A5EFADA" w14:textId="77777777" w:rsidR="00024643" w:rsidRPr="006952E4" w:rsidRDefault="00024643" w:rsidP="00EC362B">
            <w:pPr>
              <w:pStyle w:val="affffffffffffd"/>
              <w:rPr>
                <w:sz w:val="21"/>
              </w:rPr>
            </w:pPr>
            <w:r w:rsidRPr="006952E4">
              <w:rPr>
                <w:rFonts w:hint="eastAsia"/>
                <w:sz w:val="21"/>
              </w:rPr>
              <w:t>土地利用类型</w:t>
            </w:r>
          </w:p>
        </w:tc>
        <w:tc>
          <w:tcPr>
            <w:tcW w:w="3792" w:type="dxa"/>
            <w:vAlign w:val="center"/>
          </w:tcPr>
          <w:p w14:paraId="28CA7814" w14:textId="2EDE4818" w:rsidR="00024643" w:rsidRPr="006952E4" w:rsidRDefault="00D17C1B" w:rsidP="00EC362B">
            <w:pPr>
              <w:pStyle w:val="affffffffffffd"/>
              <w:rPr>
                <w:sz w:val="21"/>
              </w:rPr>
            </w:pPr>
            <w:r>
              <w:rPr>
                <w:rFonts w:hint="eastAsia"/>
                <w:color w:val="FF0000"/>
                <w:sz w:val="21"/>
                <w:lang w:eastAsia="zh-CN"/>
              </w:rPr>
              <w:t>农作地</w:t>
            </w:r>
          </w:p>
        </w:tc>
      </w:tr>
      <w:tr w:rsidR="006952E4" w:rsidRPr="006952E4" w14:paraId="7F42BD83" w14:textId="77777777" w:rsidTr="006818F4">
        <w:trPr>
          <w:trHeight w:val="340"/>
        </w:trPr>
        <w:tc>
          <w:tcPr>
            <w:tcW w:w="4644" w:type="dxa"/>
            <w:gridSpan w:val="2"/>
            <w:vAlign w:val="center"/>
          </w:tcPr>
          <w:p w14:paraId="52F7F1B9" w14:textId="77777777" w:rsidR="00024643" w:rsidRPr="006952E4" w:rsidRDefault="00024643" w:rsidP="00EC362B">
            <w:pPr>
              <w:pStyle w:val="affffffffffffd"/>
              <w:rPr>
                <w:sz w:val="21"/>
              </w:rPr>
            </w:pPr>
            <w:r w:rsidRPr="006952E4">
              <w:rPr>
                <w:rFonts w:hint="eastAsia"/>
                <w:sz w:val="21"/>
              </w:rPr>
              <w:t>区域湿度条件</w:t>
            </w:r>
          </w:p>
        </w:tc>
        <w:tc>
          <w:tcPr>
            <w:tcW w:w="3792" w:type="dxa"/>
            <w:vAlign w:val="center"/>
          </w:tcPr>
          <w:p w14:paraId="0D012059" w14:textId="77777777" w:rsidR="00024643" w:rsidRPr="006952E4" w:rsidRDefault="00024643" w:rsidP="00EC362B">
            <w:pPr>
              <w:pStyle w:val="affffffffffffd"/>
              <w:rPr>
                <w:sz w:val="21"/>
              </w:rPr>
            </w:pPr>
            <w:r w:rsidRPr="006952E4">
              <w:rPr>
                <w:rFonts w:hint="eastAsia"/>
                <w:sz w:val="21"/>
              </w:rPr>
              <w:t>干燥</w:t>
            </w:r>
          </w:p>
        </w:tc>
      </w:tr>
      <w:tr w:rsidR="006952E4" w:rsidRPr="006952E4" w14:paraId="1EF6E5A2" w14:textId="77777777" w:rsidTr="006818F4">
        <w:trPr>
          <w:trHeight w:val="340"/>
        </w:trPr>
        <w:tc>
          <w:tcPr>
            <w:tcW w:w="2235" w:type="dxa"/>
            <w:vMerge w:val="restart"/>
            <w:vAlign w:val="center"/>
          </w:tcPr>
          <w:p w14:paraId="3E6D39DC" w14:textId="77777777" w:rsidR="00024643" w:rsidRPr="006952E4" w:rsidRDefault="00024643" w:rsidP="00EC362B">
            <w:pPr>
              <w:pStyle w:val="affffffffffffd"/>
              <w:rPr>
                <w:sz w:val="21"/>
              </w:rPr>
            </w:pPr>
            <w:r w:rsidRPr="006952E4">
              <w:rPr>
                <w:rFonts w:hint="eastAsia"/>
                <w:sz w:val="21"/>
              </w:rPr>
              <w:t>是否考虑地形</w:t>
            </w:r>
          </w:p>
        </w:tc>
        <w:tc>
          <w:tcPr>
            <w:tcW w:w="2409" w:type="dxa"/>
            <w:vAlign w:val="center"/>
          </w:tcPr>
          <w:p w14:paraId="7F517CB8" w14:textId="77777777" w:rsidR="00024643" w:rsidRPr="006952E4" w:rsidRDefault="00024643" w:rsidP="00EC362B">
            <w:pPr>
              <w:pStyle w:val="affffffffffffd"/>
              <w:rPr>
                <w:sz w:val="21"/>
              </w:rPr>
            </w:pPr>
            <w:r w:rsidRPr="006952E4">
              <w:rPr>
                <w:rFonts w:hint="eastAsia"/>
                <w:sz w:val="21"/>
              </w:rPr>
              <w:t>考虑地形</w:t>
            </w:r>
          </w:p>
        </w:tc>
        <w:tc>
          <w:tcPr>
            <w:tcW w:w="3792" w:type="dxa"/>
            <w:vAlign w:val="center"/>
          </w:tcPr>
          <w:p w14:paraId="742A89D7" w14:textId="77777777" w:rsidR="00024643" w:rsidRPr="006952E4" w:rsidRDefault="00024643" w:rsidP="00EC362B">
            <w:pPr>
              <w:pStyle w:val="affffffffffffd"/>
              <w:rPr>
                <w:sz w:val="21"/>
              </w:rPr>
            </w:pPr>
            <w:r w:rsidRPr="006952E4">
              <w:rPr>
                <w:sz w:val="21"/>
              </w:rPr>
              <w:t></w:t>
            </w:r>
            <w:r w:rsidRPr="006952E4">
              <w:rPr>
                <w:rFonts w:ascii="MS Mincho" w:eastAsia="MS Mincho" w:hAnsi="MS Mincho" w:cs="MS Mincho" w:hint="eastAsia"/>
                <w:sz w:val="21"/>
              </w:rPr>
              <w:t>☑</w:t>
            </w:r>
            <w:r w:rsidRPr="006952E4">
              <w:rPr>
                <w:rFonts w:hint="eastAsia"/>
                <w:sz w:val="21"/>
              </w:rPr>
              <w:t>是</w:t>
            </w:r>
            <w:r w:rsidRPr="006952E4">
              <w:rPr>
                <w:rFonts w:hint="eastAsia"/>
                <w:sz w:val="21"/>
              </w:rPr>
              <w:t xml:space="preserve">  </w:t>
            </w:r>
            <w:r w:rsidRPr="006952E4">
              <w:rPr>
                <w:rFonts w:hint="eastAsia"/>
                <w:sz w:val="21"/>
              </w:rPr>
              <w:t>□否</w:t>
            </w:r>
          </w:p>
        </w:tc>
      </w:tr>
      <w:tr w:rsidR="006952E4" w:rsidRPr="006952E4" w14:paraId="56066842" w14:textId="77777777" w:rsidTr="006818F4">
        <w:trPr>
          <w:trHeight w:val="340"/>
        </w:trPr>
        <w:tc>
          <w:tcPr>
            <w:tcW w:w="2235" w:type="dxa"/>
            <w:vMerge/>
            <w:vAlign w:val="center"/>
          </w:tcPr>
          <w:p w14:paraId="00D43A51" w14:textId="77777777" w:rsidR="00024643" w:rsidRPr="006952E4" w:rsidRDefault="00024643" w:rsidP="00EC362B">
            <w:pPr>
              <w:pStyle w:val="affffffffffffd"/>
              <w:rPr>
                <w:sz w:val="21"/>
              </w:rPr>
            </w:pPr>
          </w:p>
        </w:tc>
        <w:tc>
          <w:tcPr>
            <w:tcW w:w="2409" w:type="dxa"/>
            <w:vAlign w:val="center"/>
          </w:tcPr>
          <w:p w14:paraId="68CDED52" w14:textId="77777777" w:rsidR="00024643" w:rsidRPr="006952E4" w:rsidRDefault="00024643" w:rsidP="00EC362B">
            <w:pPr>
              <w:pStyle w:val="affffffffffffd"/>
              <w:rPr>
                <w:sz w:val="21"/>
              </w:rPr>
            </w:pPr>
            <w:r w:rsidRPr="006952E4">
              <w:rPr>
                <w:rFonts w:hint="eastAsia"/>
                <w:sz w:val="21"/>
              </w:rPr>
              <w:t>地形数据分辨率</w:t>
            </w:r>
          </w:p>
        </w:tc>
        <w:tc>
          <w:tcPr>
            <w:tcW w:w="3792" w:type="dxa"/>
            <w:vAlign w:val="center"/>
          </w:tcPr>
          <w:p w14:paraId="3F164FF6" w14:textId="77777777" w:rsidR="00024643" w:rsidRPr="006952E4" w:rsidRDefault="00024643" w:rsidP="00EC362B">
            <w:pPr>
              <w:pStyle w:val="affffffffffffd"/>
              <w:rPr>
                <w:sz w:val="21"/>
              </w:rPr>
            </w:pPr>
            <w:r w:rsidRPr="006952E4">
              <w:rPr>
                <w:rFonts w:hint="eastAsia"/>
                <w:sz w:val="21"/>
              </w:rPr>
              <w:t>90m</w:t>
            </w:r>
          </w:p>
        </w:tc>
      </w:tr>
      <w:tr w:rsidR="006952E4" w:rsidRPr="006952E4" w14:paraId="1D167760" w14:textId="77777777" w:rsidTr="006818F4">
        <w:trPr>
          <w:trHeight w:val="340"/>
        </w:trPr>
        <w:tc>
          <w:tcPr>
            <w:tcW w:w="2235" w:type="dxa"/>
            <w:vMerge w:val="restart"/>
            <w:vAlign w:val="center"/>
          </w:tcPr>
          <w:p w14:paraId="4EDA884A" w14:textId="77777777" w:rsidR="00024643" w:rsidRPr="006952E4" w:rsidRDefault="00024643" w:rsidP="00EC362B">
            <w:pPr>
              <w:pStyle w:val="affffffffffffd"/>
              <w:rPr>
                <w:sz w:val="21"/>
              </w:rPr>
            </w:pPr>
            <w:r w:rsidRPr="006952E4">
              <w:rPr>
                <w:rFonts w:hint="eastAsia"/>
                <w:sz w:val="21"/>
              </w:rPr>
              <w:t>是否考虑岸线熏烟</w:t>
            </w:r>
          </w:p>
        </w:tc>
        <w:tc>
          <w:tcPr>
            <w:tcW w:w="2409" w:type="dxa"/>
            <w:vAlign w:val="center"/>
          </w:tcPr>
          <w:p w14:paraId="30AB5055" w14:textId="77777777" w:rsidR="00024643" w:rsidRPr="006952E4" w:rsidRDefault="00024643" w:rsidP="00EC362B">
            <w:pPr>
              <w:pStyle w:val="affffffffffffd"/>
              <w:rPr>
                <w:sz w:val="21"/>
              </w:rPr>
            </w:pPr>
            <w:r w:rsidRPr="006952E4">
              <w:rPr>
                <w:rFonts w:hint="eastAsia"/>
                <w:sz w:val="21"/>
              </w:rPr>
              <w:t>考虑岸线熏烟</w:t>
            </w:r>
          </w:p>
        </w:tc>
        <w:tc>
          <w:tcPr>
            <w:tcW w:w="3792" w:type="dxa"/>
            <w:vAlign w:val="center"/>
          </w:tcPr>
          <w:p w14:paraId="3735915D" w14:textId="77777777" w:rsidR="00024643" w:rsidRPr="006952E4" w:rsidRDefault="00024643" w:rsidP="00EC362B">
            <w:pPr>
              <w:pStyle w:val="affffffffffffd"/>
              <w:rPr>
                <w:sz w:val="21"/>
              </w:rPr>
            </w:pPr>
            <w:r w:rsidRPr="006952E4">
              <w:rPr>
                <w:rFonts w:hint="eastAsia"/>
                <w:sz w:val="21"/>
              </w:rPr>
              <w:t>□是</w:t>
            </w:r>
            <w:r w:rsidRPr="006952E4">
              <w:rPr>
                <w:rFonts w:hint="eastAsia"/>
                <w:sz w:val="21"/>
              </w:rPr>
              <w:t xml:space="preserve">  </w:t>
            </w:r>
            <w:r w:rsidRPr="006952E4">
              <w:rPr>
                <w:rFonts w:ascii="MS Mincho" w:eastAsia="MS Mincho" w:hAnsi="MS Mincho" w:cs="MS Mincho" w:hint="eastAsia"/>
                <w:sz w:val="21"/>
              </w:rPr>
              <w:t>☑</w:t>
            </w:r>
            <w:r w:rsidRPr="006952E4">
              <w:rPr>
                <w:rFonts w:hint="eastAsia"/>
                <w:sz w:val="21"/>
              </w:rPr>
              <w:t>否</w:t>
            </w:r>
          </w:p>
        </w:tc>
      </w:tr>
      <w:tr w:rsidR="006952E4" w:rsidRPr="006952E4" w14:paraId="4FAE0804" w14:textId="77777777" w:rsidTr="006818F4">
        <w:trPr>
          <w:trHeight w:val="340"/>
        </w:trPr>
        <w:tc>
          <w:tcPr>
            <w:tcW w:w="2235" w:type="dxa"/>
            <w:vMerge/>
            <w:vAlign w:val="center"/>
          </w:tcPr>
          <w:p w14:paraId="01EE6882" w14:textId="77777777" w:rsidR="00024643" w:rsidRPr="006952E4" w:rsidRDefault="00024643" w:rsidP="00EC362B">
            <w:pPr>
              <w:pStyle w:val="affffffffffffd"/>
              <w:rPr>
                <w:sz w:val="21"/>
              </w:rPr>
            </w:pPr>
          </w:p>
        </w:tc>
        <w:tc>
          <w:tcPr>
            <w:tcW w:w="2409" w:type="dxa"/>
            <w:vAlign w:val="center"/>
          </w:tcPr>
          <w:p w14:paraId="322BF368" w14:textId="77777777" w:rsidR="00024643" w:rsidRPr="006952E4" w:rsidRDefault="00024643" w:rsidP="00EC362B">
            <w:pPr>
              <w:pStyle w:val="affffffffffffd"/>
              <w:rPr>
                <w:sz w:val="21"/>
              </w:rPr>
            </w:pPr>
            <w:r w:rsidRPr="006952E4">
              <w:rPr>
                <w:rFonts w:hint="eastAsia"/>
                <w:sz w:val="21"/>
              </w:rPr>
              <w:t>岸线距离</w:t>
            </w:r>
            <w:r w:rsidRPr="006952E4">
              <w:rPr>
                <w:rFonts w:hint="eastAsia"/>
                <w:sz w:val="21"/>
              </w:rPr>
              <w:t>/m</w:t>
            </w:r>
          </w:p>
        </w:tc>
        <w:tc>
          <w:tcPr>
            <w:tcW w:w="3792" w:type="dxa"/>
            <w:vAlign w:val="center"/>
          </w:tcPr>
          <w:p w14:paraId="5B25AEC1" w14:textId="77777777" w:rsidR="00024643" w:rsidRPr="006952E4" w:rsidRDefault="00024643" w:rsidP="00EC362B">
            <w:pPr>
              <w:pStyle w:val="affffffffffffd"/>
              <w:rPr>
                <w:sz w:val="21"/>
              </w:rPr>
            </w:pPr>
            <w:r w:rsidRPr="006952E4">
              <w:rPr>
                <w:rFonts w:hint="eastAsia"/>
                <w:sz w:val="21"/>
              </w:rPr>
              <w:t>/</w:t>
            </w:r>
          </w:p>
        </w:tc>
      </w:tr>
      <w:tr w:rsidR="006952E4" w:rsidRPr="006952E4" w14:paraId="31659F63" w14:textId="77777777" w:rsidTr="006818F4">
        <w:trPr>
          <w:trHeight w:val="340"/>
        </w:trPr>
        <w:tc>
          <w:tcPr>
            <w:tcW w:w="2235" w:type="dxa"/>
            <w:vMerge/>
            <w:vAlign w:val="center"/>
          </w:tcPr>
          <w:p w14:paraId="62765C7D" w14:textId="77777777" w:rsidR="00024643" w:rsidRPr="006952E4" w:rsidRDefault="00024643" w:rsidP="00EC362B">
            <w:pPr>
              <w:pStyle w:val="affffffffffffd"/>
              <w:rPr>
                <w:sz w:val="21"/>
              </w:rPr>
            </w:pPr>
          </w:p>
        </w:tc>
        <w:tc>
          <w:tcPr>
            <w:tcW w:w="2409" w:type="dxa"/>
            <w:vAlign w:val="center"/>
          </w:tcPr>
          <w:p w14:paraId="71C71BD9" w14:textId="77777777" w:rsidR="00024643" w:rsidRPr="006952E4" w:rsidRDefault="00024643" w:rsidP="00EC362B">
            <w:pPr>
              <w:pStyle w:val="affffffffffffd"/>
              <w:rPr>
                <w:sz w:val="21"/>
              </w:rPr>
            </w:pPr>
            <w:r w:rsidRPr="006952E4">
              <w:rPr>
                <w:rFonts w:hint="eastAsia"/>
                <w:sz w:val="21"/>
              </w:rPr>
              <w:t>岸线方向</w:t>
            </w:r>
            <w:r w:rsidRPr="006952E4">
              <w:rPr>
                <w:rFonts w:hint="eastAsia"/>
                <w:sz w:val="21"/>
              </w:rPr>
              <w:t>/</w:t>
            </w:r>
            <w:r w:rsidRPr="006952E4">
              <w:rPr>
                <w:rFonts w:hint="eastAsia"/>
                <w:sz w:val="21"/>
              </w:rPr>
              <w:t>°</w:t>
            </w:r>
          </w:p>
        </w:tc>
        <w:tc>
          <w:tcPr>
            <w:tcW w:w="3792" w:type="dxa"/>
            <w:vAlign w:val="center"/>
          </w:tcPr>
          <w:p w14:paraId="7E843802" w14:textId="77777777" w:rsidR="00024643" w:rsidRPr="006952E4" w:rsidRDefault="00024643" w:rsidP="00EC362B">
            <w:pPr>
              <w:pStyle w:val="affffffffffffd"/>
              <w:rPr>
                <w:sz w:val="21"/>
              </w:rPr>
            </w:pPr>
            <w:r w:rsidRPr="006952E4">
              <w:rPr>
                <w:rFonts w:hint="eastAsia"/>
                <w:sz w:val="21"/>
              </w:rPr>
              <w:t>/</w:t>
            </w:r>
          </w:p>
        </w:tc>
      </w:tr>
    </w:tbl>
    <w:p w14:paraId="22A059C8" w14:textId="77777777" w:rsidR="004B729E" w:rsidRPr="006952E4" w:rsidRDefault="00A240FF" w:rsidP="00EC362B">
      <w:pPr>
        <w:pStyle w:val="afffffffff1"/>
        <w:ind w:firstLine="480"/>
      </w:pPr>
      <w:r w:rsidRPr="006952E4">
        <w:rPr>
          <w:rFonts w:hint="eastAsia"/>
        </w:rPr>
        <w:t>（</w:t>
      </w:r>
      <w:r w:rsidRPr="006952E4">
        <w:rPr>
          <w:rFonts w:hint="eastAsia"/>
        </w:rPr>
        <w:t>5</w:t>
      </w:r>
      <w:r w:rsidRPr="006952E4">
        <w:rPr>
          <w:rFonts w:hint="eastAsia"/>
        </w:rPr>
        <w:t>）</w:t>
      </w:r>
      <w:r w:rsidR="00B66295" w:rsidRPr="006952E4">
        <w:rPr>
          <w:rFonts w:hint="eastAsia"/>
        </w:rPr>
        <w:t>主要污染源估算模型计算结果</w:t>
      </w:r>
    </w:p>
    <w:p w14:paraId="7CA105B3" w14:textId="0BDDCB38" w:rsidR="004B729E" w:rsidRPr="006952E4" w:rsidRDefault="00B66295" w:rsidP="00EC362B">
      <w:pPr>
        <w:pStyle w:val="afffffffff1"/>
        <w:ind w:firstLine="480"/>
      </w:pPr>
      <w:r w:rsidRPr="006952E4">
        <w:rPr>
          <w:rFonts w:hint="eastAsia"/>
        </w:rPr>
        <w:t>项目主要污染源（有组织）估算模型计算结果详见表</w:t>
      </w:r>
      <w:r w:rsidR="0098546B" w:rsidRPr="006952E4">
        <w:rPr>
          <w:rFonts w:hint="eastAsia"/>
        </w:rPr>
        <w:t>5.2-</w:t>
      </w:r>
      <w:r w:rsidR="007069EE" w:rsidRPr="006952E4">
        <w:t>1</w:t>
      </w:r>
      <w:r w:rsidR="00F028E8" w:rsidRPr="006952E4">
        <w:t>3</w:t>
      </w:r>
      <w:r w:rsidR="00024643" w:rsidRPr="006952E4">
        <w:rPr>
          <w:rFonts w:hint="eastAsia"/>
        </w:rPr>
        <w:t>至</w:t>
      </w:r>
      <w:r w:rsidR="007069EE" w:rsidRPr="006952E4">
        <w:rPr>
          <w:rFonts w:hint="eastAsia"/>
        </w:rPr>
        <w:t>5.2-</w:t>
      </w:r>
      <w:r w:rsidR="007069EE" w:rsidRPr="006952E4">
        <w:t>2</w:t>
      </w:r>
      <w:r w:rsidR="00C40C0C" w:rsidRPr="006952E4">
        <w:t>0</w:t>
      </w:r>
      <w:r w:rsidRPr="006952E4">
        <w:rPr>
          <w:rFonts w:hint="eastAsia"/>
        </w:rPr>
        <w:t>，主要污染源（无组织）估算模型计算结果详见表</w:t>
      </w:r>
      <w:r w:rsidR="00F30B80" w:rsidRPr="006952E4">
        <w:rPr>
          <w:rFonts w:hint="eastAsia"/>
        </w:rPr>
        <w:t>5</w:t>
      </w:r>
      <w:r w:rsidR="00A240FF" w:rsidRPr="006952E4">
        <w:rPr>
          <w:rFonts w:hint="eastAsia"/>
        </w:rPr>
        <w:t>.2</w:t>
      </w:r>
      <w:r w:rsidRPr="006952E4">
        <w:rPr>
          <w:rFonts w:hint="eastAsia"/>
        </w:rPr>
        <w:t>-</w:t>
      </w:r>
      <w:r w:rsidR="007069EE" w:rsidRPr="006952E4">
        <w:t>2</w:t>
      </w:r>
      <w:r w:rsidR="00C40C0C" w:rsidRPr="006952E4">
        <w:t>1</w:t>
      </w:r>
      <w:r w:rsidR="00024643" w:rsidRPr="006952E4">
        <w:rPr>
          <w:rFonts w:hint="eastAsia"/>
        </w:rPr>
        <w:t>至</w:t>
      </w:r>
      <w:r w:rsidR="007069EE" w:rsidRPr="006952E4">
        <w:rPr>
          <w:rFonts w:hint="eastAsia"/>
        </w:rPr>
        <w:t>5.</w:t>
      </w:r>
      <w:r w:rsidR="00F028E8" w:rsidRPr="006952E4">
        <w:t>2</w:t>
      </w:r>
      <w:r w:rsidR="007069EE" w:rsidRPr="006952E4">
        <w:rPr>
          <w:rFonts w:hint="eastAsia"/>
        </w:rPr>
        <w:t>-</w:t>
      </w:r>
      <w:r w:rsidR="007069EE" w:rsidRPr="006952E4">
        <w:t>2</w:t>
      </w:r>
      <w:r w:rsidR="00C40C0C" w:rsidRPr="006952E4">
        <w:t>2</w:t>
      </w:r>
      <w:r w:rsidRPr="006952E4">
        <w:rPr>
          <w:rFonts w:hint="eastAsia"/>
        </w:rPr>
        <w:t>。</w:t>
      </w:r>
    </w:p>
    <w:p w14:paraId="48649F22" w14:textId="285E1D54" w:rsidR="004B729E" w:rsidRPr="00FC4137" w:rsidRDefault="007504E9" w:rsidP="00EC362B">
      <w:pPr>
        <w:pStyle w:val="afffffff3"/>
        <w:ind w:firstLine="420"/>
        <w:rPr>
          <w:color w:val="FF0000"/>
        </w:rPr>
      </w:pPr>
      <w:r w:rsidRPr="00FC4137">
        <w:rPr>
          <w:rFonts w:hint="eastAsia"/>
          <w:color w:val="FF0000"/>
        </w:rPr>
        <w:t>表</w:t>
      </w:r>
      <w:r w:rsidR="00F30B80" w:rsidRPr="00FC4137">
        <w:rPr>
          <w:rFonts w:hint="eastAsia"/>
          <w:color w:val="FF0000"/>
        </w:rPr>
        <w:t>5</w:t>
      </w:r>
      <w:r w:rsidR="00A240FF" w:rsidRPr="00FC4137">
        <w:rPr>
          <w:rFonts w:hint="eastAsia"/>
          <w:color w:val="FF0000"/>
        </w:rPr>
        <w:t>.2</w:t>
      </w:r>
      <w:r w:rsidRPr="00FC4137">
        <w:rPr>
          <w:rFonts w:hint="eastAsia"/>
          <w:color w:val="FF0000"/>
        </w:rPr>
        <w:t>-</w:t>
      </w:r>
      <w:r w:rsidR="007069EE" w:rsidRPr="00FC4137">
        <w:rPr>
          <w:color w:val="FF0000"/>
        </w:rPr>
        <w:t>1</w:t>
      </w:r>
      <w:r w:rsidR="00F028E8" w:rsidRPr="00FC4137">
        <w:rPr>
          <w:color w:val="FF0000"/>
        </w:rPr>
        <w:t>3</w:t>
      </w:r>
      <w:r w:rsidRPr="00FC4137">
        <w:rPr>
          <w:rFonts w:hint="eastAsia"/>
          <w:color w:val="FF0000"/>
        </w:rPr>
        <w:t xml:space="preserve">       </w:t>
      </w:r>
      <w:r w:rsidR="00283163" w:rsidRPr="00FC4137">
        <w:rPr>
          <w:color w:val="FF0000"/>
        </w:rPr>
        <w:t xml:space="preserve"> </w:t>
      </w:r>
      <w:r w:rsidRPr="00FC4137">
        <w:rPr>
          <w:rFonts w:hint="eastAsia"/>
          <w:color w:val="FF0000"/>
        </w:rPr>
        <w:t xml:space="preserve"> </w:t>
      </w:r>
      <w:r w:rsidR="00283163" w:rsidRPr="00FC4137">
        <w:rPr>
          <w:rFonts w:hint="eastAsia"/>
          <w:color w:val="FF0000"/>
        </w:rPr>
        <w:t>排气筒</w:t>
      </w:r>
      <w:r w:rsidR="00283163" w:rsidRPr="00FC4137">
        <w:rPr>
          <w:color w:val="FF0000"/>
        </w:rPr>
        <w:t>DA001</w:t>
      </w:r>
      <w:r w:rsidRPr="00FC4137">
        <w:rPr>
          <w:rFonts w:hint="eastAsia"/>
          <w:color w:val="FF0000"/>
        </w:rPr>
        <w:t>有组织废气估算模型计算结果一览表</w:t>
      </w:r>
    </w:p>
    <w:tbl>
      <w:tblPr>
        <w:tblStyle w:val="afffffffffffa"/>
        <w:tblW w:w="0" w:type="auto"/>
        <w:tblLook w:val="04A0" w:firstRow="1" w:lastRow="0" w:firstColumn="1" w:lastColumn="0" w:noHBand="0" w:noVBand="1"/>
      </w:tblPr>
      <w:tblGrid>
        <w:gridCol w:w="2812"/>
        <w:gridCol w:w="2812"/>
        <w:gridCol w:w="2812"/>
      </w:tblGrid>
      <w:tr w:rsidR="00FC4137" w:rsidRPr="00FC4137" w14:paraId="0F14A4DC" w14:textId="77777777" w:rsidTr="00FC4137">
        <w:trPr>
          <w:trHeight w:val="340"/>
        </w:trPr>
        <w:tc>
          <w:tcPr>
            <w:tcW w:w="2812" w:type="dxa"/>
            <w:vMerge w:val="restart"/>
            <w:vAlign w:val="center"/>
          </w:tcPr>
          <w:p w14:paraId="5739C5F9" w14:textId="77777777" w:rsidR="007504E9" w:rsidRPr="00FC4137" w:rsidRDefault="007504E9" w:rsidP="00FC4137">
            <w:pPr>
              <w:pStyle w:val="affffffffffffd"/>
              <w:rPr>
                <w:color w:val="FF0000"/>
                <w:sz w:val="21"/>
              </w:rPr>
            </w:pPr>
            <w:r w:rsidRPr="00FC4137">
              <w:rPr>
                <w:color w:val="FF0000"/>
                <w:sz w:val="21"/>
              </w:rPr>
              <w:t>距厂界距离（</w:t>
            </w:r>
            <w:r w:rsidRPr="00FC4137">
              <w:rPr>
                <w:color w:val="FF0000"/>
                <w:sz w:val="21"/>
              </w:rPr>
              <w:t>m</w:t>
            </w:r>
            <w:r w:rsidRPr="00FC4137">
              <w:rPr>
                <w:color w:val="FF0000"/>
                <w:sz w:val="21"/>
              </w:rPr>
              <w:t>）</w:t>
            </w:r>
          </w:p>
        </w:tc>
        <w:tc>
          <w:tcPr>
            <w:tcW w:w="5624" w:type="dxa"/>
            <w:gridSpan w:val="2"/>
            <w:vAlign w:val="center"/>
          </w:tcPr>
          <w:p w14:paraId="5E6CCD81" w14:textId="16841CB5" w:rsidR="007504E9" w:rsidRPr="00FC4137" w:rsidRDefault="00283163" w:rsidP="00FC4137">
            <w:pPr>
              <w:pStyle w:val="affffffffffffd"/>
              <w:rPr>
                <w:color w:val="FF0000"/>
                <w:sz w:val="21"/>
                <w:lang w:eastAsia="zh-CN"/>
              </w:rPr>
            </w:pPr>
            <w:r w:rsidRPr="00FC4137">
              <w:rPr>
                <w:color w:val="FF0000"/>
                <w:sz w:val="21"/>
                <w:lang w:eastAsia="zh-CN"/>
              </w:rPr>
              <w:t>排气筒</w:t>
            </w:r>
            <w:r w:rsidRPr="00FC4137">
              <w:rPr>
                <w:color w:val="FF0000"/>
                <w:sz w:val="21"/>
                <w:lang w:eastAsia="zh-CN"/>
              </w:rPr>
              <w:t>DA001</w:t>
            </w:r>
          </w:p>
        </w:tc>
      </w:tr>
      <w:tr w:rsidR="00FC4137" w:rsidRPr="00FC4137" w14:paraId="4B6AD03B" w14:textId="77777777" w:rsidTr="00FC4137">
        <w:trPr>
          <w:trHeight w:val="340"/>
        </w:trPr>
        <w:tc>
          <w:tcPr>
            <w:tcW w:w="2812" w:type="dxa"/>
            <w:vMerge/>
            <w:vAlign w:val="center"/>
          </w:tcPr>
          <w:p w14:paraId="0477E147" w14:textId="77777777" w:rsidR="009B7031" w:rsidRPr="00FC4137" w:rsidRDefault="009B7031" w:rsidP="00FC4137">
            <w:pPr>
              <w:pStyle w:val="affffffffffffd"/>
              <w:rPr>
                <w:color w:val="FF0000"/>
                <w:sz w:val="21"/>
              </w:rPr>
            </w:pPr>
          </w:p>
        </w:tc>
        <w:tc>
          <w:tcPr>
            <w:tcW w:w="5624" w:type="dxa"/>
            <w:gridSpan w:val="2"/>
            <w:vAlign w:val="center"/>
          </w:tcPr>
          <w:p w14:paraId="060A1240" w14:textId="4FA2C938" w:rsidR="009B7031" w:rsidRPr="00FC4137" w:rsidRDefault="009B7031" w:rsidP="00FC4137">
            <w:pPr>
              <w:pStyle w:val="affffffffffffd"/>
              <w:rPr>
                <w:color w:val="FF0000"/>
                <w:sz w:val="21"/>
                <w:lang w:eastAsia="zh-CN"/>
              </w:rPr>
            </w:pPr>
            <w:r w:rsidRPr="00FC4137">
              <w:rPr>
                <w:color w:val="FF0000"/>
                <w:sz w:val="21"/>
                <w:lang w:eastAsia="zh-CN"/>
              </w:rPr>
              <w:t>PM</w:t>
            </w:r>
            <w:r w:rsidRPr="00FC4137">
              <w:rPr>
                <w:color w:val="FF0000"/>
                <w:sz w:val="21"/>
                <w:vertAlign w:val="subscript"/>
                <w:lang w:eastAsia="zh-CN"/>
              </w:rPr>
              <w:t>10</w:t>
            </w:r>
          </w:p>
        </w:tc>
      </w:tr>
      <w:tr w:rsidR="00FC4137" w:rsidRPr="00FC4137" w14:paraId="744AACA0" w14:textId="77777777" w:rsidTr="00FC4137">
        <w:trPr>
          <w:trHeight w:val="340"/>
        </w:trPr>
        <w:tc>
          <w:tcPr>
            <w:tcW w:w="2812" w:type="dxa"/>
            <w:vMerge/>
            <w:vAlign w:val="center"/>
          </w:tcPr>
          <w:p w14:paraId="26053AFB" w14:textId="77777777" w:rsidR="007504E9" w:rsidRPr="00FC4137" w:rsidRDefault="007504E9" w:rsidP="00FC4137">
            <w:pPr>
              <w:pStyle w:val="affffffffffffd"/>
              <w:rPr>
                <w:color w:val="FF0000"/>
                <w:sz w:val="21"/>
                <w:lang w:eastAsia="zh-CN"/>
              </w:rPr>
            </w:pPr>
          </w:p>
        </w:tc>
        <w:tc>
          <w:tcPr>
            <w:tcW w:w="2812" w:type="dxa"/>
            <w:vAlign w:val="center"/>
          </w:tcPr>
          <w:p w14:paraId="31B4655C" w14:textId="77777777" w:rsidR="007504E9" w:rsidRPr="00FC4137" w:rsidRDefault="007504E9" w:rsidP="00FC4137">
            <w:pPr>
              <w:pStyle w:val="affffffffffffd"/>
              <w:rPr>
                <w:color w:val="FF0000"/>
                <w:sz w:val="21"/>
              </w:rPr>
            </w:pPr>
            <w:r w:rsidRPr="00FC4137">
              <w:rPr>
                <w:color w:val="FF0000"/>
                <w:sz w:val="21"/>
              </w:rPr>
              <w:t>预测浓度（</w:t>
            </w:r>
            <w:r w:rsidRPr="00FC4137">
              <w:rPr>
                <w:color w:val="FF0000"/>
                <w:sz w:val="21"/>
              </w:rPr>
              <w:t>mg/m</w:t>
            </w:r>
            <w:r w:rsidRPr="00FC4137">
              <w:rPr>
                <w:color w:val="FF0000"/>
                <w:sz w:val="21"/>
                <w:vertAlign w:val="superscript"/>
              </w:rPr>
              <w:t>3</w:t>
            </w:r>
            <w:r w:rsidRPr="00FC4137">
              <w:rPr>
                <w:color w:val="FF0000"/>
                <w:sz w:val="21"/>
              </w:rPr>
              <w:t>）</w:t>
            </w:r>
          </w:p>
        </w:tc>
        <w:tc>
          <w:tcPr>
            <w:tcW w:w="2812" w:type="dxa"/>
            <w:vAlign w:val="center"/>
          </w:tcPr>
          <w:p w14:paraId="70A13A68" w14:textId="77777777" w:rsidR="007504E9" w:rsidRPr="00FC4137" w:rsidRDefault="007504E9" w:rsidP="00FC4137">
            <w:pPr>
              <w:pStyle w:val="affffffffffffd"/>
              <w:rPr>
                <w:color w:val="FF0000"/>
                <w:sz w:val="21"/>
              </w:rPr>
            </w:pPr>
            <w:r w:rsidRPr="00FC4137">
              <w:rPr>
                <w:color w:val="FF0000"/>
                <w:sz w:val="21"/>
              </w:rPr>
              <w:t>占标率（</w:t>
            </w:r>
            <w:r w:rsidRPr="00FC4137">
              <w:rPr>
                <w:color w:val="FF0000"/>
                <w:sz w:val="21"/>
              </w:rPr>
              <w:t>%</w:t>
            </w:r>
            <w:r w:rsidRPr="00FC4137">
              <w:rPr>
                <w:color w:val="FF0000"/>
                <w:sz w:val="21"/>
              </w:rPr>
              <w:t>）</w:t>
            </w:r>
          </w:p>
        </w:tc>
      </w:tr>
      <w:tr w:rsidR="00FC4137" w:rsidRPr="00FC4137" w14:paraId="15DC8C56" w14:textId="77777777" w:rsidTr="00FC4137">
        <w:trPr>
          <w:trHeight w:val="340"/>
        </w:trPr>
        <w:tc>
          <w:tcPr>
            <w:tcW w:w="2812" w:type="dxa"/>
            <w:vAlign w:val="center"/>
          </w:tcPr>
          <w:p w14:paraId="1BBA732C" w14:textId="47220223" w:rsidR="00FC4137" w:rsidRPr="00FC4137" w:rsidRDefault="00FC4137" w:rsidP="00FC4137">
            <w:pPr>
              <w:pStyle w:val="affffffffffffd"/>
              <w:rPr>
                <w:color w:val="FF0000"/>
                <w:sz w:val="21"/>
              </w:rPr>
            </w:pPr>
            <w:r w:rsidRPr="00FC4137">
              <w:rPr>
                <w:color w:val="FF0000"/>
                <w:sz w:val="21"/>
              </w:rPr>
              <w:t>10</w:t>
            </w:r>
          </w:p>
        </w:tc>
        <w:tc>
          <w:tcPr>
            <w:tcW w:w="2812" w:type="dxa"/>
            <w:vAlign w:val="center"/>
          </w:tcPr>
          <w:p w14:paraId="5AE1300E" w14:textId="43A6E22B" w:rsidR="00FC4137" w:rsidRPr="00FC4137" w:rsidRDefault="00FC4137" w:rsidP="00FC4137">
            <w:pPr>
              <w:pStyle w:val="affffffffffffd"/>
              <w:rPr>
                <w:color w:val="FF0000"/>
                <w:sz w:val="21"/>
              </w:rPr>
            </w:pPr>
            <w:r w:rsidRPr="00FC4137">
              <w:rPr>
                <w:rFonts w:eastAsia="等线"/>
                <w:color w:val="FF0000"/>
                <w:sz w:val="21"/>
              </w:rPr>
              <w:t>6.91E-10</w:t>
            </w:r>
          </w:p>
        </w:tc>
        <w:tc>
          <w:tcPr>
            <w:tcW w:w="2812" w:type="dxa"/>
            <w:vAlign w:val="center"/>
          </w:tcPr>
          <w:p w14:paraId="0BFD7775" w14:textId="2DACC771" w:rsidR="00FC4137" w:rsidRPr="00FC4137" w:rsidRDefault="00FC4137" w:rsidP="00FC4137">
            <w:pPr>
              <w:pStyle w:val="affffffffffffd"/>
              <w:rPr>
                <w:color w:val="FF0000"/>
                <w:sz w:val="21"/>
              </w:rPr>
            </w:pPr>
            <w:r w:rsidRPr="00FC4137">
              <w:rPr>
                <w:rFonts w:eastAsia="等线"/>
                <w:color w:val="FF0000"/>
                <w:sz w:val="21"/>
              </w:rPr>
              <w:t>0</w:t>
            </w:r>
          </w:p>
        </w:tc>
      </w:tr>
      <w:tr w:rsidR="00FC4137" w:rsidRPr="00FC4137" w14:paraId="2AB6940F" w14:textId="77777777" w:rsidTr="00FC4137">
        <w:trPr>
          <w:trHeight w:val="340"/>
        </w:trPr>
        <w:tc>
          <w:tcPr>
            <w:tcW w:w="2812" w:type="dxa"/>
            <w:vAlign w:val="center"/>
          </w:tcPr>
          <w:p w14:paraId="460FA032" w14:textId="7EB8CF67" w:rsidR="00FC4137" w:rsidRPr="00FC4137" w:rsidRDefault="00FC4137" w:rsidP="00FC4137">
            <w:pPr>
              <w:pStyle w:val="affffffffffffd"/>
              <w:rPr>
                <w:color w:val="FF0000"/>
                <w:sz w:val="21"/>
              </w:rPr>
            </w:pPr>
            <w:r w:rsidRPr="00FC4137">
              <w:rPr>
                <w:color w:val="FF0000"/>
                <w:sz w:val="21"/>
              </w:rPr>
              <w:t>25</w:t>
            </w:r>
          </w:p>
        </w:tc>
        <w:tc>
          <w:tcPr>
            <w:tcW w:w="2812" w:type="dxa"/>
            <w:vAlign w:val="center"/>
          </w:tcPr>
          <w:p w14:paraId="608188DC" w14:textId="416037CE" w:rsidR="00FC4137" w:rsidRPr="00FC4137" w:rsidRDefault="00FC4137" w:rsidP="00FC4137">
            <w:pPr>
              <w:pStyle w:val="affffffffffffd"/>
              <w:rPr>
                <w:color w:val="FF0000"/>
                <w:sz w:val="21"/>
              </w:rPr>
            </w:pPr>
            <w:r w:rsidRPr="00FC4137">
              <w:rPr>
                <w:rFonts w:eastAsia="等线"/>
                <w:color w:val="FF0000"/>
                <w:sz w:val="21"/>
              </w:rPr>
              <w:t>1.83E-07</w:t>
            </w:r>
          </w:p>
        </w:tc>
        <w:tc>
          <w:tcPr>
            <w:tcW w:w="2812" w:type="dxa"/>
            <w:vAlign w:val="center"/>
          </w:tcPr>
          <w:p w14:paraId="646C52EF" w14:textId="41EE29E9" w:rsidR="00FC4137" w:rsidRPr="00FC4137" w:rsidRDefault="00FC4137" w:rsidP="00FC4137">
            <w:pPr>
              <w:pStyle w:val="affffffffffffd"/>
              <w:rPr>
                <w:color w:val="FF0000"/>
                <w:sz w:val="21"/>
              </w:rPr>
            </w:pPr>
            <w:r w:rsidRPr="00FC4137">
              <w:rPr>
                <w:rFonts w:eastAsia="等线"/>
                <w:color w:val="FF0000"/>
                <w:sz w:val="21"/>
              </w:rPr>
              <w:t>0</w:t>
            </w:r>
          </w:p>
        </w:tc>
      </w:tr>
      <w:tr w:rsidR="00FC4137" w:rsidRPr="00FC4137" w14:paraId="36F07053" w14:textId="77777777" w:rsidTr="00FC4137">
        <w:trPr>
          <w:trHeight w:val="340"/>
        </w:trPr>
        <w:tc>
          <w:tcPr>
            <w:tcW w:w="2812" w:type="dxa"/>
            <w:vAlign w:val="center"/>
          </w:tcPr>
          <w:p w14:paraId="2F9FADE8" w14:textId="12F9A8B1" w:rsidR="00FC4137" w:rsidRPr="00FC4137" w:rsidRDefault="00FC4137" w:rsidP="00FC4137">
            <w:pPr>
              <w:pStyle w:val="affffffffffffd"/>
              <w:rPr>
                <w:color w:val="FF0000"/>
                <w:sz w:val="21"/>
              </w:rPr>
            </w:pPr>
            <w:r w:rsidRPr="00FC4137">
              <w:rPr>
                <w:color w:val="FF0000"/>
                <w:sz w:val="21"/>
              </w:rPr>
              <w:t>50</w:t>
            </w:r>
          </w:p>
        </w:tc>
        <w:tc>
          <w:tcPr>
            <w:tcW w:w="2812" w:type="dxa"/>
            <w:vAlign w:val="center"/>
          </w:tcPr>
          <w:p w14:paraId="1BDF5AF3" w14:textId="5B459F20" w:rsidR="00FC4137" w:rsidRPr="00FC4137" w:rsidRDefault="00FC4137" w:rsidP="00FC4137">
            <w:pPr>
              <w:pStyle w:val="affffffffffffd"/>
              <w:rPr>
                <w:color w:val="FF0000"/>
                <w:sz w:val="21"/>
              </w:rPr>
            </w:pPr>
            <w:r w:rsidRPr="00FC4137">
              <w:rPr>
                <w:rFonts w:eastAsia="等线"/>
                <w:color w:val="FF0000"/>
                <w:sz w:val="21"/>
              </w:rPr>
              <w:t>9.03E-06</w:t>
            </w:r>
          </w:p>
        </w:tc>
        <w:tc>
          <w:tcPr>
            <w:tcW w:w="2812" w:type="dxa"/>
            <w:vAlign w:val="center"/>
          </w:tcPr>
          <w:p w14:paraId="62B0E28F" w14:textId="4136B2D5" w:rsidR="00FC4137" w:rsidRPr="00FC4137" w:rsidRDefault="00FC4137" w:rsidP="00FC4137">
            <w:pPr>
              <w:pStyle w:val="affffffffffffd"/>
              <w:rPr>
                <w:color w:val="FF0000"/>
                <w:sz w:val="21"/>
              </w:rPr>
            </w:pPr>
            <w:r w:rsidRPr="00FC4137">
              <w:rPr>
                <w:rFonts w:eastAsia="等线"/>
                <w:color w:val="FF0000"/>
                <w:sz w:val="21"/>
              </w:rPr>
              <w:t>0</w:t>
            </w:r>
          </w:p>
        </w:tc>
      </w:tr>
      <w:tr w:rsidR="00FC4137" w:rsidRPr="00FC4137" w14:paraId="254B415C" w14:textId="77777777" w:rsidTr="00FC4137">
        <w:trPr>
          <w:trHeight w:val="340"/>
        </w:trPr>
        <w:tc>
          <w:tcPr>
            <w:tcW w:w="2812" w:type="dxa"/>
            <w:vAlign w:val="center"/>
          </w:tcPr>
          <w:p w14:paraId="78E2186A" w14:textId="0EC954F6" w:rsidR="00FC4137" w:rsidRPr="00FC4137" w:rsidRDefault="00FC4137" w:rsidP="00FC4137">
            <w:pPr>
              <w:pStyle w:val="affffffffffffd"/>
              <w:rPr>
                <w:color w:val="FF0000"/>
                <w:sz w:val="21"/>
              </w:rPr>
            </w:pPr>
            <w:r w:rsidRPr="00FC4137">
              <w:rPr>
                <w:color w:val="FF0000"/>
                <w:sz w:val="21"/>
              </w:rPr>
              <w:t>75</w:t>
            </w:r>
          </w:p>
        </w:tc>
        <w:tc>
          <w:tcPr>
            <w:tcW w:w="2812" w:type="dxa"/>
            <w:vAlign w:val="center"/>
          </w:tcPr>
          <w:p w14:paraId="14CF8E93" w14:textId="418DDDD5" w:rsidR="00FC4137" w:rsidRPr="00FC4137" w:rsidRDefault="00FC4137" w:rsidP="00FC4137">
            <w:pPr>
              <w:pStyle w:val="affffffffffffd"/>
              <w:rPr>
                <w:color w:val="FF0000"/>
                <w:sz w:val="21"/>
              </w:rPr>
            </w:pPr>
            <w:r w:rsidRPr="00FC4137">
              <w:rPr>
                <w:rFonts w:eastAsia="等线"/>
                <w:color w:val="FF0000"/>
                <w:sz w:val="21"/>
              </w:rPr>
              <w:t>5.42E-05</w:t>
            </w:r>
          </w:p>
        </w:tc>
        <w:tc>
          <w:tcPr>
            <w:tcW w:w="2812" w:type="dxa"/>
            <w:vAlign w:val="center"/>
          </w:tcPr>
          <w:p w14:paraId="799D5ED0" w14:textId="025A2FE0" w:rsidR="00FC4137" w:rsidRPr="00FC4137" w:rsidRDefault="00FC4137" w:rsidP="00FC4137">
            <w:pPr>
              <w:pStyle w:val="affffffffffffd"/>
              <w:rPr>
                <w:color w:val="FF0000"/>
                <w:sz w:val="21"/>
              </w:rPr>
            </w:pPr>
            <w:r w:rsidRPr="00FC4137">
              <w:rPr>
                <w:rFonts w:eastAsia="等线"/>
                <w:color w:val="FF0000"/>
                <w:sz w:val="21"/>
              </w:rPr>
              <w:t>0.01</w:t>
            </w:r>
          </w:p>
        </w:tc>
      </w:tr>
      <w:tr w:rsidR="00FC4137" w:rsidRPr="00FC4137" w14:paraId="44E79A46" w14:textId="77777777" w:rsidTr="00FC4137">
        <w:trPr>
          <w:trHeight w:val="340"/>
        </w:trPr>
        <w:tc>
          <w:tcPr>
            <w:tcW w:w="2812" w:type="dxa"/>
            <w:vAlign w:val="center"/>
          </w:tcPr>
          <w:p w14:paraId="6FCD7846" w14:textId="444C0121" w:rsidR="00FC4137" w:rsidRPr="00FC4137" w:rsidRDefault="00FC4137" w:rsidP="00FC4137">
            <w:pPr>
              <w:pStyle w:val="affffffffffffd"/>
              <w:rPr>
                <w:color w:val="FF0000"/>
                <w:sz w:val="21"/>
              </w:rPr>
            </w:pPr>
            <w:r w:rsidRPr="00FC4137">
              <w:rPr>
                <w:color w:val="FF0000"/>
                <w:sz w:val="21"/>
              </w:rPr>
              <w:lastRenderedPageBreak/>
              <w:t>100</w:t>
            </w:r>
          </w:p>
        </w:tc>
        <w:tc>
          <w:tcPr>
            <w:tcW w:w="2812" w:type="dxa"/>
            <w:vAlign w:val="center"/>
          </w:tcPr>
          <w:p w14:paraId="388C02E7" w14:textId="360898B1" w:rsidR="00FC4137" w:rsidRPr="00FC4137" w:rsidRDefault="00FC4137" w:rsidP="00FC4137">
            <w:pPr>
              <w:pStyle w:val="affffffffffffd"/>
              <w:rPr>
                <w:color w:val="FF0000"/>
                <w:sz w:val="21"/>
              </w:rPr>
            </w:pPr>
            <w:r w:rsidRPr="00FC4137">
              <w:rPr>
                <w:rFonts w:eastAsia="等线"/>
                <w:color w:val="FF0000"/>
                <w:sz w:val="21"/>
              </w:rPr>
              <w:t>1.83E-04</w:t>
            </w:r>
          </w:p>
        </w:tc>
        <w:tc>
          <w:tcPr>
            <w:tcW w:w="2812" w:type="dxa"/>
            <w:vAlign w:val="center"/>
          </w:tcPr>
          <w:p w14:paraId="6E5819ED" w14:textId="55C18CF3" w:rsidR="00FC4137" w:rsidRPr="00FC4137" w:rsidRDefault="00FC4137" w:rsidP="00FC4137">
            <w:pPr>
              <w:pStyle w:val="affffffffffffd"/>
              <w:rPr>
                <w:color w:val="FF0000"/>
                <w:sz w:val="21"/>
              </w:rPr>
            </w:pPr>
            <w:r w:rsidRPr="00FC4137">
              <w:rPr>
                <w:rFonts w:eastAsia="等线"/>
                <w:color w:val="FF0000"/>
                <w:sz w:val="21"/>
              </w:rPr>
              <w:t>0.04</w:t>
            </w:r>
          </w:p>
        </w:tc>
      </w:tr>
      <w:tr w:rsidR="00FC4137" w:rsidRPr="00FC4137" w14:paraId="56651D97" w14:textId="77777777" w:rsidTr="00FC4137">
        <w:trPr>
          <w:trHeight w:val="340"/>
        </w:trPr>
        <w:tc>
          <w:tcPr>
            <w:tcW w:w="2812" w:type="dxa"/>
            <w:vAlign w:val="center"/>
          </w:tcPr>
          <w:p w14:paraId="60BE99A8" w14:textId="7141BFCD" w:rsidR="00FC4137" w:rsidRPr="00FC4137" w:rsidRDefault="00FC4137" w:rsidP="00FC4137">
            <w:pPr>
              <w:pStyle w:val="affffffffffffd"/>
              <w:rPr>
                <w:color w:val="FF0000"/>
                <w:sz w:val="21"/>
              </w:rPr>
            </w:pPr>
            <w:r w:rsidRPr="00FC4137">
              <w:rPr>
                <w:color w:val="FF0000"/>
                <w:sz w:val="21"/>
              </w:rPr>
              <w:t>150</w:t>
            </w:r>
          </w:p>
        </w:tc>
        <w:tc>
          <w:tcPr>
            <w:tcW w:w="2812" w:type="dxa"/>
            <w:vAlign w:val="center"/>
          </w:tcPr>
          <w:p w14:paraId="0B199EDF" w14:textId="7ACE8ED2" w:rsidR="00FC4137" w:rsidRPr="00FC4137" w:rsidRDefault="00FC4137" w:rsidP="00FC4137">
            <w:pPr>
              <w:pStyle w:val="affffffffffffd"/>
              <w:rPr>
                <w:b/>
                <w:bCs/>
                <w:color w:val="FF0000"/>
                <w:sz w:val="21"/>
              </w:rPr>
            </w:pPr>
            <w:r w:rsidRPr="00FC4137">
              <w:rPr>
                <w:rFonts w:eastAsia="等线"/>
                <w:color w:val="FF0000"/>
                <w:sz w:val="21"/>
              </w:rPr>
              <w:t>5.24E-04</w:t>
            </w:r>
          </w:p>
        </w:tc>
        <w:tc>
          <w:tcPr>
            <w:tcW w:w="2812" w:type="dxa"/>
            <w:vAlign w:val="center"/>
          </w:tcPr>
          <w:p w14:paraId="70F08682" w14:textId="79F1AA1A" w:rsidR="00FC4137" w:rsidRPr="00FC4137" w:rsidRDefault="00FC4137" w:rsidP="00FC4137">
            <w:pPr>
              <w:pStyle w:val="affffffffffffd"/>
              <w:rPr>
                <w:b/>
                <w:bCs/>
                <w:color w:val="FF0000"/>
                <w:sz w:val="21"/>
              </w:rPr>
            </w:pPr>
            <w:r w:rsidRPr="00FC4137">
              <w:rPr>
                <w:rFonts w:eastAsia="等线"/>
                <w:color w:val="FF0000"/>
                <w:sz w:val="21"/>
              </w:rPr>
              <w:t>0.12</w:t>
            </w:r>
          </w:p>
        </w:tc>
      </w:tr>
      <w:tr w:rsidR="00FC4137" w:rsidRPr="00FC4137" w14:paraId="7D5DD5C9" w14:textId="77777777" w:rsidTr="00FC4137">
        <w:trPr>
          <w:trHeight w:val="340"/>
        </w:trPr>
        <w:tc>
          <w:tcPr>
            <w:tcW w:w="2812" w:type="dxa"/>
            <w:vAlign w:val="center"/>
          </w:tcPr>
          <w:p w14:paraId="002D0725" w14:textId="780F4C38" w:rsidR="00FC4137" w:rsidRPr="00FC4137" w:rsidRDefault="00FC4137" w:rsidP="00FC4137">
            <w:pPr>
              <w:pStyle w:val="affffffffffffd"/>
              <w:rPr>
                <w:b/>
                <w:bCs/>
                <w:color w:val="FF0000"/>
                <w:sz w:val="21"/>
              </w:rPr>
            </w:pPr>
            <w:r w:rsidRPr="00FC4137">
              <w:rPr>
                <w:b/>
                <w:bCs/>
                <w:color w:val="FF0000"/>
                <w:sz w:val="21"/>
              </w:rPr>
              <w:t>200</w:t>
            </w:r>
          </w:p>
        </w:tc>
        <w:tc>
          <w:tcPr>
            <w:tcW w:w="2812" w:type="dxa"/>
            <w:vAlign w:val="center"/>
          </w:tcPr>
          <w:p w14:paraId="5A77CF63" w14:textId="6EF8B905" w:rsidR="00FC4137" w:rsidRPr="00FC4137" w:rsidRDefault="00FC4137" w:rsidP="00FC4137">
            <w:pPr>
              <w:pStyle w:val="affffffffffffd"/>
              <w:rPr>
                <w:color w:val="FF0000"/>
                <w:sz w:val="21"/>
              </w:rPr>
            </w:pPr>
            <w:r w:rsidRPr="00FC4137">
              <w:rPr>
                <w:rFonts w:eastAsia="等线"/>
                <w:b/>
                <w:bCs/>
                <w:color w:val="FF0000"/>
                <w:sz w:val="21"/>
              </w:rPr>
              <w:t>5.92E-04</w:t>
            </w:r>
          </w:p>
        </w:tc>
        <w:tc>
          <w:tcPr>
            <w:tcW w:w="2812" w:type="dxa"/>
            <w:vAlign w:val="center"/>
          </w:tcPr>
          <w:p w14:paraId="415BE49B" w14:textId="6F53F666" w:rsidR="00FC4137" w:rsidRPr="00FC4137" w:rsidRDefault="00FC4137" w:rsidP="00FC4137">
            <w:pPr>
              <w:pStyle w:val="affffffffffffd"/>
              <w:rPr>
                <w:color w:val="FF0000"/>
                <w:sz w:val="21"/>
              </w:rPr>
            </w:pPr>
            <w:r w:rsidRPr="00FC4137">
              <w:rPr>
                <w:rFonts w:eastAsia="等线"/>
                <w:b/>
                <w:bCs/>
                <w:color w:val="FF0000"/>
                <w:sz w:val="21"/>
              </w:rPr>
              <w:t>0.13</w:t>
            </w:r>
          </w:p>
        </w:tc>
      </w:tr>
      <w:tr w:rsidR="00FC4137" w:rsidRPr="00FC4137" w14:paraId="007E6C37" w14:textId="77777777" w:rsidTr="00FC4137">
        <w:trPr>
          <w:trHeight w:val="340"/>
        </w:trPr>
        <w:tc>
          <w:tcPr>
            <w:tcW w:w="2812" w:type="dxa"/>
            <w:vAlign w:val="center"/>
          </w:tcPr>
          <w:p w14:paraId="13DF8B2A" w14:textId="5E34B6C4" w:rsidR="00FC4137" w:rsidRPr="00FC4137" w:rsidRDefault="00FC4137" w:rsidP="00FC4137">
            <w:pPr>
              <w:pStyle w:val="affffffffffffd"/>
              <w:rPr>
                <w:color w:val="FF0000"/>
                <w:sz w:val="21"/>
              </w:rPr>
            </w:pPr>
            <w:r w:rsidRPr="00FC4137">
              <w:rPr>
                <w:color w:val="FF0000"/>
                <w:sz w:val="21"/>
              </w:rPr>
              <w:t>250</w:t>
            </w:r>
          </w:p>
        </w:tc>
        <w:tc>
          <w:tcPr>
            <w:tcW w:w="2812" w:type="dxa"/>
            <w:vAlign w:val="center"/>
          </w:tcPr>
          <w:p w14:paraId="01EA8994" w14:textId="3D996A1F" w:rsidR="00FC4137" w:rsidRPr="00FC4137" w:rsidRDefault="00FC4137" w:rsidP="00FC4137">
            <w:pPr>
              <w:pStyle w:val="affffffffffffd"/>
              <w:rPr>
                <w:color w:val="FF0000"/>
                <w:sz w:val="21"/>
              </w:rPr>
            </w:pPr>
            <w:r w:rsidRPr="00FC4137">
              <w:rPr>
                <w:rFonts w:eastAsia="等线"/>
                <w:color w:val="FF0000"/>
                <w:sz w:val="21"/>
              </w:rPr>
              <w:t>5.57E-04</w:t>
            </w:r>
          </w:p>
        </w:tc>
        <w:tc>
          <w:tcPr>
            <w:tcW w:w="2812" w:type="dxa"/>
            <w:vAlign w:val="center"/>
          </w:tcPr>
          <w:p w14:paraId="1DAC928A" w14:textId="4C6A4DC3" w:rsidR="00FC4137" w:rsidRPr="00FC4137" w:rsidRDefault="00FC4137" w:rsidP="00FC4137">
            <w:pPr>
              <w:pStyle w:val="affffffffffffd"/>
              <w:rPr>
                <w:color w:val="FF0000"/>
                <w:sz w:val="21"/>
              </w:rPr>
            </w:pPr>
            <w:r w:rsidRPr="00FC4137">
              <w:rPr>
                <w:rFonts w:eastAsia="等线"/>
                <w:color w:val="FF0000"/>
                <w:sz w:val="21"/>
              </w:rPr>
              <w:t>0.12</w:t>
            </w:r>
          </w:p>
        </w:tc>
      </w:tr>
      <w:tr w:rsidR="00FC4137" w:rsidRPr="00FC4137" w14:paraId="719A1271" w14:textId="77777777" w:rsidTr="00FC4137">
        <w:trPr>
          <w:trHeight w:val="340"/>
        </w:trPr>
        <w:tc>
          <w:tcPr>
            <w:tcW w:w="2812" w:type="dxa"/>
            <w:vAlign w:val="center"/>
          </w:tcPr>
          <w:p w14:paraId="0D0A2751" w14:textId="6AB5C5FE" w:rsidR="00FC4137" w:rsidRPr="00FC4137" w:rsidRDefault="00FC4137" w:rsidP="00FC4137">
            <w:pPr>
              <w:pStyle w:val="affffffffffffd"/>
              <w:rPr>
                <w:color w:val="FF0000"/>
                <w:sz w:val="21"/>
              </w:rPr>
            </w:pPr>
            <w:r w:rsidRPr="00FC4137">
              <w:rPr>
                <w:color w:val="FF0000"/>
                <w:sz w:val="21"/>
              </w:rPr>
              <w:t>300</w:t>
            </w:r>
          </w:p>
        </w:tc>
        <w:tc>
          <w:tcPr>
            <w:tcW w:w="2812" w:type="dxa"/>
            <w:vAlign w:val="center"/>
          </w:tcPr>
          <w:p w14:paraId="5992FDC8" w14:textId="3CBD597E" w:rsidR="00FC4137" w:rsidRPr="00FC4137" w:rsidRDefault="00FC4137" w:rsidP="00FC4137">
            <w:pPr>
              <w:pStyle w:val="affffffffffffd"/>
              <w:rPr>
                <w:color w:val="FF0000"/>
                <w:sz w:val="21"/>
              </w:rPr>
            </w:pPr>
            <w:r w:rsidRPr="00FC4137">
              <w:rPr>
                <w:rFonts w:eastAsia="等线"/>
                <w:color w:val="FF0000"/>
                <w:sz w:val="21"/>
              </w:rPr>
              <w:t>4.93E-04</w:t>
            </w:r>
          </w:p>
        </w:tc>
        <w:tc>
          <w:tcPr>
            <w:tcW w:w="2812" w:type="dxa"/>
            <w:vAlign w:val="center"/>
          </w:tcPr>
          <w:p w14:paraId="771EBF34" w14:textId="2536223C" w:rsidR="00FC4137" w:rsidRPr="00FC4137" w:rsidRDefault="00FC4137" w:rsidP="00FC4137">
            <w:pPr>
              <w:pStyle w:val="affffffffffffd"/>
              <w:rPr>
                <w:color w:val="FF0000"/>
                <w:sz w:val="21"/>
              </w:rPr>
            </w:pPr>
            <w:r w:rsidRPr="00FC4137">
              <w:rPr>
                <w:rFonts w:eastAsia="等线"/>
                <w:color w:val="FF0000"/>
                <w:sz w:val="21"/>
              </w:rPr>
              <w:t>0.11</w:t>
            </w:r>
          </w:p>
        </w:tc>
      </w:tr>
      <w:tr w:rsidR="00FC4137" w:rsidRPr="00FC4137" w14:paraId="5DC8336D" w14:textId="77777777" w:rsidTr="00FC4137">
        <w:trPr>
          <w:trHeight w:val="340"/>
        </w:trPr>
        <w:tc>
          <w:tcPr>
            <w:tcW w:w="2812" w:type="dxa"/>
            <w:vAlign w:val="center"/>
          </w:tcPr>
          <w:p w14:paraId="3EC27043" w14:textId="041B3AB1" w:rsidR="00FC4137" w:rsidRPr="00FC4137" w:rsidRDefault="00FC4137" w:rsidP="00FC4137">
            <w:pPr>
              <w:pStyle w:val="affffffffffffd"/>
              <w:rPr>
                <w:color w:val="FF0000"/>
                <w:sz w:val="21"/>
              </w:rPr>
            </w:pPr>
            <w:r w:rsidRPr="00FC4137">
              <w:rPr>
                <w:color w:val="FF0000"/>
                <w:sz w:val="21"/>
              </w:rPr>
              <w:t>350</w:t>
            </w:r>
          </w:p>
        </w:tc>
        <w:tc>
          <w:tcPr>
            <w:tcW w:w="2812" w:type="dxa"/>
            <w:vAlign w:val="center"/>
          </w:tcPr>
          <w:p w14:paraId="445993E1" w14:textId="0DFE0683" w:rsidR="00FC4137" w:rsidRPr="00FC4137" w:rsidRDefault="00FC4137" w:rsidP="00FC4137">
            <w:pPr>
              <w:pStyle w:val="affffffffffffd"/>
              <w:rPr>
                <w:color w:val="FF0000"/>
                <w:sz w:val="21"/>
              </w:rPr>
            </w:pPr>
            <w:r w:rsidRPr="00FC4137">
              <w:rPr>
                <w:rFonts w:eastAsia="等线"/>
                <w:color w:val="FF0000"/>
                <w:sz w:val="21"/>
              </w:rPr>
              <w:t>4.30E-04</w:t>
            </w:r>
          </w:p>
        </w:tc>
        <w:tc>
          <w:tcPr>
            <w:tcW w:w="2812" w:type="dxa"/>
            <w:vAlign w:val="center"/>
          </w:tcPr>
          <w:p w14:paraId="3B8AFAE7" w14:textId="28CC1CF5" w:rsidR="00FC4137" w:rsidRPr="00FC4137" w:rsidRDefault="00FC4137" w:rsidP="00FC4137">
            <w:pPr>
              <w:pStyle w:val="affffffffffffd"/>
              <w:rPr>
                <w:color w:val="FF0000"/>
                <w:sz w:val="21"/>
              </w:rPr>
            </w:pPr>
            <w:r w:rsidRPr="00FC4137">
              <w:rPr>
                <w:rFonts w:eastAsia="等线"/>
                <w:color w:val="FF0000"/>
                <w:sz w:val="21"/>
              </w:rPr>
              <w:t>0.10</w:t>
            </w:r>
          </w:p>
        </w:tc>
      </w:tr>
      <w:tr w:rsidR="00FC4137" w:rsidRPr="00FC4137" w14:paraId="588AE01E" w14:textId="77777777" w:rsidTr="00FC4137">
        <w:trPr>
          <w:trHeight w:val="340"/>
        </w:trPr>
        <w:tc>
          <w:tcPr>
            <w:tcW w:w="2812" w:type="dxa"/>
            <w:vAlign w:val="center"/>
          </w:tcPr>
          <w:p w14:paraId="6469CFB0" w14:textId="61FC3B05" w:rsidR="00FC4137" w:rsidRPr="00FC4137" w:rsidRDefault="00FC4137" w:rsidP="00FC4137">
            <w:pPr>
              <w:pStyle w:val="affffffffffffd"/>
              <w:rPr>
                <w:color w:val="FF0000"/>
                <w:sz w:val="21"/>
              </w:rPr>
            </w:pPr>
            <w:r w:rsidRPr="00FC4137">
              <w:rPr>
                <w:color w:val="FF0000"/>
                <w:sz w:val="21"/>
              </w:rPr>
              <w:t>400</w:t>
            </w:r>
          </w:p>
        </w:tc>
        <w:tc>
          <w:tcPr>
            <w:tcW w:w="2812" w:type="dxa"/>
            <w:vAlign w:val="center"/>
          </w:tcPr>
          <w:p w14:paraId="4A516CC7" w14:textId="443B8A1D" w:rsidR="00FC4137" w:rsidRPr="00FC4137" w:rsidRDefault="00FC4137" w:rsidP="00FC4137">
            <w:pPr>
              <w:pStyle w:val="affffffffffffd"/>
              <w:rPr>
                <w:color w:val="FF0000"/>
                <w:sz w:val="21"/>
              </w:rPr>
            </w:pPr>
            <w:r w:rsidRPr="00FC4137">
              <w:rPr>
                <w:rFonts w:eastAsia="等线"/>
                <w:color w:val="FF0000"/>
                <w:sz w:val="21"/>
              </w:rPr>
              <w:t>3.77E-04</w:t>
            </w:r>
          </w:p>
        </w:tc>
        <w:tc>
          <w:tcPr>
            <w:tcW w:w="2812" w:type="dxa"/>
            <w:vAlign w:val="center"/>
          </w:tcPr>
          <w:p w14:paraId="30C6DFF7" w14:textId="397FAF95" w:rsidR="00FC4137" w:rsidRPr="00FC4137" w:rsidRDefault="00FC4137" w:rsidP="00FC4137">
            <w:pPr>
              <w:pStyle w:val="affffffffffffd"/>
              <w:rPr>
                <w:color w:val="FF0000"/>
                <w:sz w:val="21"/>
              </w:rPr>
            </w:pPr>
            <w:r w:rsidRPr="00FC4137">
              <w:rPr>
                <w:rFonts w:eastAsia="等线"/>
                <w:color w:val="FF0000"/>
                <w:sz w:val="21"/>
              </w:rPr>
              <w:t>0.08</w:t>
            </w:r>
          </w:p>
        </w:tc>
      </w:tr>
      <w:tr w:rsidR="00FC4137" w:rsidRPr="00FC4137" w14:paraId="2D8B57AE" w14:textId="77777777" w:rsidTr="00FC4137">
        <w:trPr>
          <w:trHeight w:val="340"/>
        </w:trPr>
        <w:tc>
          <w:tcPr>
            <w:tcW w:w="2812" w:type="dxa"/>
            <w:vAlign w:val="center"/>
          </w:tcPr>
          <w:p w14:paraId="62C4D37C" w14:textId="1F37E8C6" w:rsidR="00FC4137" w:rsidRPr="00FC4137" w:rsidRDefault="00FC4137" w:rsidP="00FC4137">
            <w:pPr>
              <w:pStyle w:val="affffffffffffd"/>
              <w:rPr>
                <w:color w:val="FF0000"/>
                <w:sz w:val="21"/>
              </w:rPr>
            </w:pPr>
            <w:r w:rsidRPr="00FC4137">
              <w:rPr>
                <w:color w:val="FF0000"/>
                <w:sz w:val="21"/>
              </w:rPr>
              <w:t>450</w:t>
            </w:r>
          </w:p>
        </w:tc>
        <w:tc>
          <w:tcPr>
            <w:tcW w:w="2812" w:type="dxa"/>
            <w:vAlign w:val="center"/>
          </w:tcPr>
          <w:p w14:paraId="33F22E2A" w14:textId="7BD213C2" w:rsidR="00FC4137" w:rsidRPr="00FC4137" w:rsidRDefault="00FC4137" w:rsidP="00FC4137">
            <w:pPr>
              <w:pStyle w:val="affffffffffffd"/>
              <w:rPr>
                <w:color w:val="FF0000"/>
                <w:sz w:val="21"/>
              </w:rPr>
            </w:pPr>
            <w:r w:rsidRPr="00FC4137">
              <w:rPr>
                <w:rFonts w:eastAsia="等线"/>
                <w:color w:val="FF0000"/>
                <w:sz w:val="21"/>
              </w:rPr>
              <w:t>3.32E-04</w:t>
            </w:r>
          </w:p>
        </w:tc>
        <w:tc>
          <w:tcPr>
            <w:tcW w:w="2812" w:type="dxa"/>
            <w:vAlign w:val="center"/>
          </w:tcPr>
          <w:p w14:paraId="6CE1CD3C" w14:textId="727FB307" w:rsidR="00FC4137" w:rsidRPr="00FC4137" w:rsidRDefault="00FC4137" w:rsidP="00FC4137">
            <w:pPr>
              <w:pStyle w:val="affffffffffffd"/>
              <w:rPr>
                <w:color w:val="FF0000"/>
                <w:sz w:val="21"/>
              </w:rPr>
            </w:pPr>
            <w:r w:rsidRPr="00FC4137">
              <w:rPr>
                <w:rFonts w:eastAsia="等线"/>
                <w:color w:val="FF0000"/>
                <w:sz w:val="21"/>
              </w:rPr>
              <w:t>0.07</w:t>
            </w:r>
          </w:p>
        </w:tc>
      </w:tr>
      <w:tr w:rsidR="00FC4137" w:rsidRPr="00FC4137" w14:paraId="7CBE1DA8" w14:textId="77777777" w:rsidTr="00FC4137">
        <w:trPr>
          <w:trHeight w:val="340"/>
        </w:trPr>
        <w:tc>
          <w:tcPr>
            <w:tcW w:w="2812" w:type="dxa"/>
            <w:vAlign w:val="center"/>
          </w:tcPr>
          <w:p w14:paraId="55AF82CE" w14:textId="28D8A3A4" w:rsidR="00FC4137" w:rsidRPr="00FC4137" w:rsidRDefault="00FC4137" w:rsidP="00FC4137">
            <w:pPr>
              <w:pStyle w:val="affffffffffffd"/>
              <w:rPr>
                <w:color w:val="FF0000"/>
                <w:sz w:val="21"/>
              </w:rPr>
            </w:pPr>
            <w:r w:rsidRPr="00FC4137">
              <w:rPr>
                <w:color w:val="FF0000"/>
                <w:sz w:val="21"/>
              </w:rPr>
              <w:t>500</w:t>
            </w:r>
          </w:p>
        </w:tc>
        <w:tc>
          <w:tcPr>
            <w:tcW w:w="2812" w:type="dxa"/>
            <w:vAlign w:val="center"/>
          </w:tcPr>
          <w:p w14:paraId="4939F572" w14:textId="35277921" w:rsidR="00FC4137" w:rsidRPr="00FC4137" w:rsidRDefault="00FC4137" w:rsidP="00FC4137">
            <w:pPr>
              <w:pStyle w:val="affffffffffffd"/>
              <w:rPr>
                <w:color w:val="FF0000"/>
                <w:sz w:val="21"/>
              </w:rPr>
            </w:pPr>
            <w:r w:rsidRPr="00FC4137">
              <w:rPr>
                <w:rFonts w:eastAsia="等线"/>
                <w:color w:val="FF0000"/>
                <w:sz w:val="21"/>
              </w:rPr>
              <w:t>2.94E-04</w:t>
            </w:r>
          </w:p>
        </w:tc>
        <w:tc>
          <w:tcPr>
            <w:tcW w:w="2812" w:type="dxa"/>
            <w:vAlign w:val="center"/>
          </w:tcPr>
          <w:p w14:paraId="4F8A03BC" w14:textId="280413D2" w:rsidR="00FC4137" w:rsidRPr="00FC4137" w:rsidRDefault="00FC4137" w:rsidP="00FC4137">
            <w:pPr>
              <w:pStyle w:val="affffffffffffd"/>
              <w:rPr>
                <w:color w:val="FF0000"/>
                <w:sz w:val="21"/>
              </w:rPr>
            </w:pPr>
            <w:r w:rsidRPr="00FC4137">
              <w:rPr>
                <w:rFonts w:eastAsia="等线"/>
                <w:color w:val="FF0000"/>
                <w:sz w:val="21"/>
              </w:rPr>
              <w:t>0.07</w:t>
            </w:r>
          </w:p>
        </w:tc>
      </w:tr>
      <w:tr w:rsidR="00FC4137" w:rsidRPr="00FC4137" w14:paraId="0FCF7AC0" w14:textId="77777777" w:rsidTr="00FC4137">
        <w:trPr>
          <w:trHeight w:val="340"/>
        </w:trPr>
        <w:tc>
          <w:tcPr>
            <w:tcW w:w="2812" w:type="dxa"/>
            <w:vAlign w:val="center"/>
          </w:tcPr>
          <w:p w14:paraId="2484B87C" w14:textId="20282A09" w:rsidR="00FC4137" w:rsidRPr="00FC4137" w:rsidRDefault="00FC4137" w:rsidP="00FC4137">
            <w:pPr>
              <w:pStyle w:val="affffffffffffd"/>
              <w:rPr>
                <w:color w:val="FF0000"/>
                <w:sz w:val="21"/>
              </w:rPr>
            </w:pPr>
            <w:r w:rsidRPr="00FC4137">
              <w:rPr>
                <w:color w:val="FF0000"/>
                <w:sz w:val="21"/>
              </w:rPr>
              <w:t>600</w:t>
            </w:r>
          </w:p>
        </w:tc>
        <w:tc>
          <w:tcPr>
            <w:tcW w:w="2812" w:type="dxa"/>
            <w:vAlign w:val="center"/>
          </w:tcPr>
          <w:p w14:paraId="12A629AB" w14:textId="39CB1133" w:rsidR="00FC4137" w:rsidRPr="00FC4137" w:rsidRDefault="00FC4137" w:rsidP="00FC4137">
            <w:pPr>
              <w:pStyle w:val="affffffffffffd"/>
              <w:rPr>
                <w:color w:val="FF0000"/>
                <w:sz w:val="21"/>
              </w:rPr>
            </w:pPr>
            <w:r w:rsidRPr="00FC4137">
              <w:rPr>
                <w:rFonts w:eastAsia="等线"/>
                <w:color w:val="FF0000"/>
                <w:sz w:val="21"/>
              </w:rPr>
              <w:t>2.36E-04</w:t>
            </w:r>
          </w:p>
        </w:tc>
        <w:tc>
          <w:tcPr>
            <w:tcW w:w="2812" w:type="dxa"/>
            <w:vAlign w:val="center"/>
          </w:tcPr>
          <w:p w14:paraId="0B993694" w14:textId="3F7937EE" w:rsidR="00FC4137" w:rsidRPr="00FC4137" w:rsidRDefault="00FC4137" w:rsidP="00FC4137">
            <w:pPr>
              <w:pStyle w:val="affffffffffffd"/>
              <w:rPr>
                <w:color w:val="FF0000"/>
                <w:sz w:val="21"/>
              </w:rPr>
            </w:pPr>
            <w:r w:rsidRPr="00FC4137">
              <w:rPr>
                <w:rFonts w:eastAsia="等线"/>
                <w:color w:val="FF0000"/>
                <w:sz w:val="21"/>
              </w:rPr>
              <w:t>0.05</w:t>
            </w:r>
          </w:p>
        </w:tc>
      </w:tr>
      <w:tr w:rsidR="00FC4137" w:rsidRPr="00FC4137" w14:paraId="4DFAA82D" w14:textId="77777777" w:rsidTr="00FC4137">
        <w:trPr>
          <w:trHeight w:val="340"/>
        </w:trPr>
        <w:tc>
          <w:tcPr>
            <w:tcW w:w="2812" w:type="dxa"/>
            <w:vAlign w:val="center"/>
          </w:tcPr>
          <w:p w14:paraId="25A4C6F5" w14:textId="43E6EC6B" w:rsidR="00FC4137" w:rsidRPr="00FC4137" w:rsidRDefault="00FC4137" w:rsidP="00FC4137">
            <w:pPr>
              <w:pStyle w:val="affffffffffffd"/>
              <w:rPr>
                <w:color w:val="FF0000"/>
                <w:sz w:val="21"/>
              </w:rPr>
            </w:pPr>
            <w:r w:rsidRPr="00FC4137">
              <w:rPr>
                <w:color w:val="FF0000"/>
                <w:sz w:val="21"/>
              </w:rPr>
              <w:t>700</w:t>
            </w:r>
          </w:p>
        </w:tc>
        <w:tc>
          <w:tcPr>
            <w:tcW w:w="2812" w:type="dxa"/>
            <w:vAlign w:val="center"/>
          </w:tcPr>
          <w:p w14:paraId="3D71691D" w14:textId="774C662C" w:rsidR="00FC4137" w:rsidRPr="00FC4137" w:rsidRDefault="00FC4137" w:rsidP="00FC4137">
            <w:pPr>
              <w:pStyle w:val="affffffffffffd"/>
              <w:rPr>
                <w:color w:val="FF0000"/>
                <w:sz w:val="21"/>
              </w:rPr>
            </w:pPr>
            <w:r w:rsidRPr="00FC4137">
              <w:rPr>
                <w:rFonts w:eastAsia="等线"/>
                <w:color w:val="FF0000"/>
                <w:sz w:val="21"/>
              </w:rPr>
              <w:t>1.94E-04</w:t>
            </w:r>
          </w:p>
        </w:tc>
        <w:tc>
          <w:tcPr>
            <w:tcW w:w="2812" w:type="dxa"/>
            <w:vAlign w:val="center"/>
          </w:tcPr>
          <w:p w14:paraId="42DA5BA5" w14:textId="28637ABB" w:rsidR="00FC4137" w:rsidRPr="00FC4137" w:rsidRDefault="00FC4137" w:rsidP="00FC4137">
            <w:pPr>
              <w:pStyle w:val="affffffffffffd"/>
              <w:rPr>
                <w:color w:val="FF0000"/>
                <w:sz w:val="21"/>
              </w:rPr>
            </w:pPr>
            <w:r w:rsidRPr="00FC4137">
              <w:rPr>
                <w:rFonts w:eastAsia="等线"/>
                <w:color w:val="FF0000"/>
                <w:sz w:val="21"/>
              </w:rPr>
              <w:t>0.04</w:t>
            </w:r>
          </w:p>
        </w:tc>
      </w:tr>
      <w:tr w:rsidR="00FC4137" w:rsidRPr="00FC4137" w14:paraId="7BAE3E8B" w14:textId="77777777" w:rsidTr="00FC4137">
        <w:trPr>
          <w:trHeight w:val="340"/>
        </w:trPr>
        <w:tc>
          <w:tcPr>
            <w:tcW w:w="2812" w:type="dxa"/>
            <w:vAlign w:val="center"/>
          </w:tcPr>
          <w:p w14:paraId="24129B05" w14:textId="1DEE871A" w:rsidR="00FC4137" w:rsidRPr="00FC4137" w:rsidRDefault="00FC4137" w:rsidP="00FC4137">
            <w:pPr>
              <w:pStyle w:val="affffffffffffd"/>
              <w:rPr>
                <w:color w:val="FF0000"/>
                <w:sz w:val="21"/>
              </w:rPr>
            </w:pPr>
            <w:r w:rsidRPr="00FC4137">
              <w:rPr>
                <w:color w:val="FF0000"/>
                <w:sz w:val="21"/>
              </w:rPr>
              <w:t>800</w:t>
            </w:r>
          </w:p>
        </w:tc>
        <w:tc>
          <w:tcPr>
            <w:tcW w:w="2812" w:type="dxa"/>
            <w:vAlign w:val="center"/>
          </w:tcPr>
          <w:p w14:paraId="78D1CC08" w14:textId="02E4959B" w:rsidR="00FC4137" w:rsidRPr="00FC4137" w:rsidRDefault="00FC4137" w:rsidP="00FC4137">
            <w:pPr>
              <w:pStyle w:val="affffffffffffd"/>
              <w:rPr>
                <w:color w:val="FF0000"/>
                <w:sz w:val="21"/>
              </w:rPr>
            </w:pPr>
            <w:r w:rsidRPr="00FC4137">
              <w:rPr>
                <w:rFonts w:eastAsia="等线"/>
                <w:color w:val="FF0000"/>
                <w:sz w:val="21"/>
              </w:rPr>
              <w:t>1.63E-04</w:t>
            </w:r>
          </w:p>
        </w:tc>
        <w:tc>
          <w:tcPr>
            <w:tcW w:w="2812" w:type="dxa"/>
            <w:vAlign w:val="center"/>
          </w:tcPr>
          <w:p w14:paraId="238D381C" w14:textId="0B682689" w:rsidR="00FC4137" w:rsidRPr="00FC4137" w:rsidRDefault="00FC4137" w:rsidP="00FC4137">
            <w:pPr>
              <w:pStyle w:val="affffffffffffd"/>
              <w:rPr>
                <w:color w:val="FF0000"/>
                <w:sz w:val="21"/>
              </w:rPr>
            </w:pPr>
            <w:r w:rsidRPr="00FC4137">
              <w:rPr>
                <w:rFonts w:eastAsia="等线"/>
                <w:color w:val="FF0000"/>
                <w:sz w:val="21"/>
              </w:rPr>
              <w:t>0.04</w:t>
            </w:r>
          </w:p>
        </w:tc>
      </w:tr>
      <w:tr w:rsidR="00FC4137" w:rsidRPr="00FC4137" w14:paraId="78395994" w14:textId="77777777" w:rsidTr="00FC4137">
        <w:trPr>
          <w:trHeight w:val="340"/>
        </w:trPr>
        <w:tc>
          <w:tcPr>
            <w:tcW w:w="2812" w:type="dxa"/>
            <w:vAlign w:val="center"/>
          </w:tcPr>
          <w:p w14:paraId="66A2596C" w14:textId="3DE1F68E" w:rsidR="00FC4137" w:rsidRPr="00FC4137" w:rsidRDefault="00FC4137" w:rsidP="00FC4137">
            <w:pPr>
              <w:pStyle w:val="affffffffffffd"/>
              <w:rPr>
                <w:color w:val="FF0000"/>
                <w:sz w:val="21"/>
              </w:rPr>
            </w:pPr>
            <w:r w:rsidRPr="00FC4137">
              <w:rPr>
                <w:color w:val="FF0000"/>
                <w:sz w:val="21"/>
              </w:rPr>
              <w:t>900</w:t>
            </w:r>
          </w:p>
        </w:tc>
        <w:tc>
          <w:tcPr>
            <w:tcW w:w="2812" w:type="dxa"/>
            <w:vAlign w:val="center"/>
          </w:tcPr>
          <w:p w14:paraId="7D4D790B" w14:textId="7C36C557" w:rsidR="00FC4137" w:rsidRPr="00FC4137" w:rsidRDefault="00FC4137" w:rsidP="00FC4137">
            <w:pPr>
              <w:pStyle w:val="affffffffffffd"/>
              <w:rPr>
                <w:color w:val="FF0000"/>
                <w:sz w:val="21"/>
              </w:rPr>
            </w:pPr>
            <w:r w:rsidRPr="00FC4137">
              <w:rPr>
                <w:rFonts w:eastAsia="等线"/>
                <w:color w:val="FF0000"/>
                <w:sz w:val="21"/>
              </w:rPr>
              <w:t>1.40E-04</w:t>
            </w:r>
          </w:p>
        </w:tc>
        <w:tc>
          <w:tcPr>
            <w:tcW w:w="2812" w:type="dxa"/>
            <w:vAlign w:val="center"/>
          </w:tcPr>
          <w:p w14:paraId="2029A205" w14:textId="359B1E00" w:rsidR="00FC4137" w:rsidRPr="00FC4137" w:rsidRDefault="00FC4137" w:rsidP="00FC4137">
            <w:pPr>
              <w:pStyle w:val="affffffffffffd"/>
              <w:rPr>
                <w:color w:val="FF0000"/>
                <w:sz w:val="21"/>
              </w:rPr>
            </w:pPr>
            <w:r w:rsidRPr="00FC4137">
              <w:rPr>
                <w:rFonts w:eastAsia="等线"/>
                <w:color w:val="FF0000"/>
                <w:sz w:val="21"/>
              </w:rPr>
              <w:t>0.03</w:t>
            </w:r>
          </w:p>
        </w:tc>
      </w:tr>
      <w:tr w:rsidR="00FC4137" w:rsidRPr="00FC4137" w14:paraId="47AC623A" w14:textId="77777777" w:rsidTr="00FC4137">
        <w:trPr>
          <w:trHeight w:val="340"/>
        </w:trPr>
        <w:tc>
          <w:tcPr>
            <w:tcW w:w="2812" w:type="dxa"/>
            <w:vAlign w:val="center"/>
          </w:tcPr>
          <w:p w14:paraId="4B2E72B5" w14:textId="7BD5BA3B" w:rsidR="00FC4137" w:rsidRPr="00FC4137" w:rsidRDefault="00FC4137" w:rsidP="00FC4137">
            <w:pPr>
              <w:pStyle w:val="affffffffffffd"/>
              <w:rPr>
                <w:color w:val="FF0000"/>
                <w:sz w:val="21"/>
              </w:rPr>
            </w:pPr>
            <w:r w:rsidRPr="00FC4137">
              <w:rPr>
                <w:color w:val="FF0000"/>
                <w:sz w:val="21"/>
              </w:rPr>
              <w:t>1000</w:t>
            </w:r>
          </w:p>
        </w:tc>
        <w:tc>
          <w:tcPr>
            <w:tcW w:w="2812" w:type="dxa"/>
            <w:vAlign w:val="center"/>
          </w:tcPr>
          <w:p w14:paraId="4FF371FA" w14:textId="42ADC5D8" w:rsidR="00FC4137" w:rsidRPr="00FC4137" w:rsidRDefault="00FC4137" w:rsidP="00FC4137">
            <w:pPr>
              <w:pStyle w:val="affffffffffffd"/>
              <w:rPr>
                <w:color w:val="FF0000"/>
                <w:sz w:val="21"/>
              </w:rPr>
            </w:pPr>
            <w:r w:rsidRPr="00FC4137">
              <w:rPr>
                <w:rFonts w:eastAsia="等线"/>
                <w:color w:val="FF0000"/>
                <w:sz w:val="21"/>
              </w:rPr>
              <w:t>1.21E-04</w:t>
            </w:r>
          </w:p>
        </w:tc>
        <w:tc>
          <w:tcPr>
            <w:tcW w:w="2812" w:type="dxa"/>
            <w:vAlign w:val="center"/>
          </w:tcPr>
          <w:p w14:paraId="4968770F" w14:textId="1ADAC3BD" w:rsidR="00FC4137" w:rsidRPr="00FC4137" w:rsidRDefault="00FC4137" w:rsidP="00FC4137">
            <w:pPr>
              <w:pStyle w:val="affffffffffffd"/>
              <w:rPr>
                <w:color w:val="FF0000"/>
                <w:sz w:val="21"/>
              </w:rPr>
            </w:pPr>
            <w:r w:rsidRPr="00FC4137">
              <w:rPr>
                <w:rFonts w:eastAsia="等线"/>
                <w:color w:val="FF0000"/>
                <w:sz w:val="21"/>
              </w:rPr>
              <w:t>0.03</w:t>
            </w:r>
          </w:p>
        </w:tc>
      </w:tr>
      <w:tr w:rsidR="00FC4137" w:rsidRPr="00FC4137" w14:paraId="690B5FBE" w14:textId="77777777" w:rsidTr="00FC4137">
        <w:trPr>
          <w:trHeight w:val="340"/>
        </w:trPr>
        <w:tc>
          <w:tcPr>
            <w:tcW w:w="2812" w:type="dxa"/>
            <w:vAlign w:val="center"/>
          </w:tcPr>
          <w:p w14:paraId="3B411480" w14:textId="7936B9F2" w:rsidR="00FC4137" w:rsidRPr="00FC4137" w:rsidRDefault="00FC4137" w:rsidP="00FC4137">
            <w:pPr>
              <w:pStyle w:val="affffffffffffd"/>
              <w:rPr>
                <w:color w:val="FF0000"/>
                <w:sz w:val="21"/>
              </w:rPr>
            </w:pPr>
            <w:r w:rsidRPr="00FC4137">
              <w:rPr>
                <w:color w:val="FF0000"/>
                <w:sz w:val="21"/>
              </w:rPr>
              <w:t>1100</w:t>
            </w:r>
          </w:p>
        </w:tc>
        <w:tc>
          <w:tcPr>
            <w:tcW w:w="2812" w:type="dxa"/>
            <w:vAlign w:val="center"/>
          </w:tcPr>
          <w:p w14:paraId="4ABC4CA3" w14:textId="4E5DE866" w:rsidR="00FC4137" w:rsidRPr="00FC4137" w:rsidRDefault="00FC4137" w:rsidP="00FC4137">
            <w:pPr>
              <w:pStyle w:val="affffffffffffd"/>
              <w:rPr>
                <w:color w:val="FF0000"/>
                <w:sz w:val="21"/>
              </w:rPr>
            </w:pPr>
            <w:r w:rsidRPr="00FC4137">
              <w:rPr>
                <w:rFonts w:eastAsia="等线"/>
                <w:color w:val="FF0000"/>
                <w:sz w:val="21"/>
              </w:rPr>
              <w:t>1.06E-04</w:t>
            </w:r>
          </w:p>
        </w:tc>
        <w:tc>
          <w:tcPr>
            <w:tcW w:w="2812" w:type="dxa"/>
            <w:vAlign w:val="center"/>
          </w:tcPr>
          <w:p w14:paraId="34D4F6C3" w14:textId="5593E60D" w:rsidR="00FC4137" w:rsidRPr="00FC4137" w:rsidRDefault="00FC4137" w:rsidP="00FC4137">
            <w:pPr>
              <w:pStyle w:val="affffffffffffd"/>
              <w:rPr>
                <w:color w:val="FF0000"/>
                <w:sz w:val="21"/>
              </w:rPr>
            </w:pPr>
            <w:r w:rsidRPr="00FC4137">
              <w:rPr>
                <w:rFonts w:eastAsia="等线"/>
                <w:color w:val="FF0000"/>
                <w:sz w:val="21"/>
              </w:rPr>
              <w:t>0.02</w:t>
            </w:r>
          </w:p>
        </w:tc>
      </w:tr>
      <w:tr w:rsidR="00FC4137" w:rsidRPr="00FC4137" w14:paraId="5FC60D3B" w14:textId="77777777" w:rsidTr="00FC4137">
        <w:trPr>
          <w:trHeight w:val="340"/>
        </w:trPr>
        <w:tc>
          <w:tcPr>
            <w:tcW w:w="2812" w:type="dxa"/>
            <w:vAlign w:val="center"/>
          </w:tcPr>
          <w:p w14:paraId="7464F21C" w14:textId="6256CB34" w:rsidR="00FC4137" w:rsidRPr="00FC4137" w:rsidRDefault="00FC4137" w:rsidP="00FC4137">
            <w:pPr>
              <w:pStyle w:val="affffffffffffd"/>
              <w:rPr>
                <w:color w:val="FF0000"/>
                <w:sz w:val="21"/>
              </w:rPr>
            </w:pPr>
            <w:r w:rsidRPr="00FC4137">
              <w:rPr>
                <w:color w:val="FF0000"/>
                <w:sz w:val="21"/>
              </w:rPr>
              <w:t>1200</w:t>
            </w:r>
          </w:p>
        </w:tc>
        <w:tc>
          <w:tcPr>
            <w:tcW w:w="2812" w:type="dxa"/>
            <w:vAlign w:val="center"/>
          </w:tcPr>
          <w:p w14:paraId="5FA90033" w14:textId="17FD67C5" w:rsidR="00FC4137" w:rsidRPr="00FC4137" w:rsidRDefault="00FC4137" w:rsidP="00FC4137">
            <w:pPr>
              <w:pStyle w:val="affffffffffffd"/>
              <w:rPr>
                <w:color w:val="FF0000"/>
                <w:sz w:val="21"/>
              </w:rPr>
            </w:pPr>
            <w:r w:rsidRPr="00FC4137">
              <w:rPr>
                <w:rFonts w:eastAsia="等线"/>
                <w:color w:val="FF0000"/>
                <w:sz w:val="21"/>
              </w:rPr>
              <w:t>9.44E-05</w:t>
            </w:r>
          </w:p>
        </w:tc>
        <w:tc>
          <w:tcPr>
            <w:tcW w:w="2812" w:type="dxa"/>
            <w:vAlign w:val="center"/>
          </w:tcPr>
          <w:p w14:paraId="7179913F" w14:textId="25ED6A00" w:rsidR="00FC4137" w:rsidRPr="00FC4137" w:rsidRDefault="00FC4137" w:rsidP="00FC4137">
            <w:pPr>
              <w:pStyle w:val="affffffffffffd"/>
              <w:rPr>
                <w:color w:val="FF0000"/>
                <w:sz w:val="21"/>
              </w:rPr>
            </w:pPr>
            <w:r w:rsidRPr="00FC4137">
              <w:rPr>
                <w:rFonts w:eastAsia="等线"/>
                <w:color w:val="FF0000"/>
                <w:sz w:val="21"/>
              </w:rPr>
              <w:t>0.02</w:t>
            </w:r>
          </w:p>
        </w:tc>
      </w:tr>
      <w:tr w:rsidR="00FC4137" w:rsidRPr="00FC4137" w14:paraId="30C976DC" w14:textId="77777777" w:rsidTr="00FC4137">
        <w:trPr>
          <w:trHeight w:val="340"/>
        </w:trPr>
        <w:tc>
          <w:tcPr>
            <w:tcW w:w="2812" w:type="dxa"/>
            <w:vAlign w:val="center"/>
          </w:tcPr>
          <w:p w14:paraId="4BF66746" w14:textId="4271DE2E" w:rsidR="00FC4137" w:rsidRPr="00FC4137" w:rsidRDefault="00FC4137" w:rsidP="00FC4137">
            <w:pPr>
              <w:pStyle w:val="affffffffffffd"/>
              <w:rPr>
                <w:color w:val="FF0000"/>
                <w:sz w:val="21"/>
              </w:rPr>
            </w:pPr>
            <w:r w:rsidRPr="00FC4137">
              <w:rPr>
                <w:color w:val="FF0000"/>
                <w:sz w:val="21"/>
              </w:rPr>
              <w:t>1300</w:t>
            </w:r>
          </w:p>
        </w:tc>
        <w:tc>
          <w:tcPr>
            <w:tcW w:w="2812" w:type="dxa"/>
            <w:vAlign w:val="center"/>
          </w:tcPr>
          <w:p w14:paraId="46E4D646" w14:textId="00D0B7B3" w:rsidR="00FC4137" w:rsidRPr="00FC4137" w:rsidRDefault="00FC4137" w:rsidP="00FC4137">
            <w:pPr>
              <w:pStyle w:val="affffffffffffd"/>
              <w:rPr>
                <w:color w:val="FF0000"/>
                <w:sz w:val="21"/>
              </w:rPr>
            </w:pPr>
            <w:r w:rsidRPr="00FC4137">
              <w:rPr>
                <w:rFonts w:eastAsia="等线"/>
                <w:color w:val="FF0000"/>
                <w:sz w:val="21"/>
              </w:rPr>
              <w:t>8.46E-05</w:t>
            </w:r>
          </w:p>
        </w:tc>
        <w:tc>
          <w:tcPr>
            <w:tcW w:w="2812" w:type="dxa"/>
            <w:vAlign w:val="center"/>
          </w:tcPr>
          <w:p w14:paraId="53FD2035" w14:textId="20083D58" w:rsidR="00FC4137" w:rsidRPr="00FC4137" w:rsidRDefault="00FC4137" w:rsidP="00FC4137">
            <w:pPr>
              <w:pStyle w:val="affffffffffffd"/>
              <w:rPr>
                <w:color w:val="FF0000"/>
                <w:sz w:val="21"/>
              </w:rPr>
            </w:pPr>
            <w:r w:rsidRPr="00FC4137">
              <w:rPr>
                <w:rFonts w:eastAsia="等线"/>
                <w:color w:val="FF0000"/>
                <w:sz w:val="21"/>
              </w:rPr>
              <w:t>0.02</w:t>
            </w:r>
          </w:p>
        </w:tc>
      </w:tr>
      <w:tr w:rsidR="00FC4137" w:rsidRPr="00FC4137" w14:paraId="3E7F7A39" w14:textId="77777777" w:rsidTr="00FC4137">
        <w:trPr>
          <w:trHeight w:val="340"/>
        </w:trPr>
        <w:tc>
          <w:tcPr>
            <w:tcW w:w="2812" w:type="dxa"/>
            <w:vAlign w:val="center"/>
          </w:tcPr>
          <w:p w14:paraId="3BE19516" w14:textId="3FCC1001" w:rsidR="00FC4137" w:rsidRPr="00FC4137" w:rsidRDefault="00FC4137" w:rsidP="00FC4137">
            <w:pPr>
              <w:pStyle w:val="affffffffffffd"/>
              <w:rPr>
                <w:color w:val="FF0000"/>
                <w:sz w:val="21"/>
              </w:rPr>
            </w:pPr>
            <w:r w:rsidRPr="00FC4137">
              <w:rPr>
                <w:color w:val="FF0000"/>
                <w:sz w:val="21"/>
              </w:rPr>
              <w:t>1400</w:t>
            </w:r>
          </w:p>
        </w:tc>
        <w:tc>
          <w:tcPr>
            <w:tcW w:w="2812" w:type="dxa"/>
            <w:vAlign w:val="center"/>
          </w:tcPr>
          <w:p w14:paraId="58214B8D" w14:textId="1A3DC4D5" w:rsidR="00FC4137" w:rsidRPr="00FC4137" w:rsidRDefault="00FC4137" w:rsidP="00FC4137">
            <w:pPr>
              <w:pStyle w:val="affffffffffffd"/>
              <w:rPr>
                <w:color w:val="FF0000"/>
                <w:sz w:val="21"/>
              </w:rPr>
            </w:pPr>
            <w:r w:rsidRPr="00FC4137">
              <w:rPr>
                <w:rFonts w:eastAsia="等线"/>
                <w:color w:val="FF0000"/>
                <w:sz w:val="21"/>
              </w:rPr>
              <w:t>7.64E-05</w:t>
            </w:r>
          </w:p>
        </w:tc>
        <w:tc>
          <w:tcPr>
            <w:tcW w:w="2812" w:type="dxa"/>
            <w:vAlign w:val="center"/>
          </w:tcPr>
          <w:p w14:paraId="105C42E8" w14:textId="77262D69" w:rsidR="00FC4137" w:rsidRPr="00FC4137" w:rsidRDefault="00FC4137" w:rsidP="00FC4137">
            <w:pPr>
              <w:pStyle w:val="affffffffffffd"/>
              <w:rPr>
                <w:color w:val="FF0000"/>
                <w:sz w:val="21"/>
              </w:rPr>
            </w:pPr>
            <w:r w:rsidRPr="00FC4137">
              <w:rPr>
                <w:rFonts w:eastAsia="等线"/>
                <w:color w:val="FF0000"/>
                <w:sz w:val="21"/>
              </w:rPr>
              <w:t>0.02</w:t>
            </w:r>
          </w:p>
        </w:tc>
      </w:tr>
      <w:tr w:rsidR="00FC4137" w:rsidRPr="00FC4137" w14:paraId="23644CC7" w14:textId="77777777" w:rsidTr="00FC4137">
        <w:trPr>
          <w:trHeight w:val="340"/>
        </w:trPr>
        <w:tc>
          <w:tcPr>
            <w:tcW w:w="2812" w:type="dxa"/>
            <w:vAlign w:val="center"/>
          </w:tcPr>
          <w:p w14:paraId="3B80C289" w14:textId="0BB0CE3F" w:rsidR="00FC4137" w:rsidRPr="00FC4137" w:rsidRDefault="00FC4137" w:rsidP="00FC4137">
            <w:pPr>
              <w:pStyle w:val="affffffffffffd"/>
              <w:rPr>
                <w:color w:val="FF0000"/>
                <w:sz w:val="21"/>
              </w:rPr>
            </w:pPr>
            <w:r w:rsidRPr="00FC4137">
              <w:rPr>
                <w:color w:val="FF0000"/>
                <w:sz w:val="21"/>
              </w:rPr>
              <w:t>1500</w:t>
            </w:r>
          </w:p>
        </w:tc>
        <w:tc>
          <w:tcPr>
            <w:tcW w:w="2812" w:type="dxa"/>
            <w:vAlign w:val="center"/>
          </w:tcPr>
          <w:p w14:paraId="55B3D5D7" w14:textId="0C1DB54F" w:rsidR="00FC4137" w:rsidRPr="00FC4137" w:rsidRDefault="00FC4137" w:rsidP="00FC4137">
            <w:pPr>
              <w:pStyle w:val="affffffffffffd"/>
              <w:rPr>
                <w:color w:val="FF0000"/>
                <w:sz w:val="21"/>
              </w:rPr>
            </w:pPr>
            <w:r w:rsidRPr="00FC4137">
              <w:rPr>
                <w:rFonts w:eastAsia="等线"/>
                <w:color w:val="FF0000"/>
                <w:sz w:val="21"/>
              </w:rPr>
              <w:t>6.94E-05</w:t>
            </w:r>
          </w:p>
        </w:tc>
        <w:tc>
          <w:tcPr>
            <w:tcW w:w="2812" w:type="dxa"/>
            <w:vAlign w:val="center"/>
          </w:tcPr>
          <w:p w14:paraId="6F1F6B4D" w14:textId="0EA90A30" w:rsidR="00FC4137" w:rsidRPr="00FC4137" w:rsidRDefault="00FC4137" w:rsidP="00FC4137">
            <w:pPr>
              <w:pStyle w:val="affffffffffffd"/>
              <w:rPr>
                <w:color w:val="FF0000"/>
                <w:sz w:val="21"/>
              </w:rPr>
            </w:pPr>
            <w:r w:rsidRPr="00FC4137">
              <w:rPr>
                <w:rFonts w:eastAsia="等线"/>
                <w:color w:val="FF0000"/>
                <w:sz w:val="21"/>
              </w:rPr>
              <w:t>0.02</w:t>
            </w:r>
          </w:p>
        </w:tc>
      </w:tr>
      <w:tr w:rsidR="00FC4137" w:rsidRPr="00FC4137" w14:paraId="0FA06E97" w14:textId="77777777" w:rsidTr="00FC4137">
        <w:trPr>
          <w:trHeight w:val="340"/>
        </w:trPr>
        <w:tc>
          <w:tcPr>
            <w:tcW w:w="2812" w:type="dxa"/>
            <w:vAlign w:val="center"/>
          </w:tcPr>
          <w:p w14:paraId="59E24608" w14:textId="259BD9FB" w:rsidR="00FC4137" w:rsidRPr="00FC4137" w:rsidRDefault="00FC4137" w:rsidP="00FC4137">
            <w:pPr>
              <w:pStyle w:val="affffffffffffd"/>
              <w:rPr>
                <w:color w:val="FF0000"/>
                <w:sz w:val="21"/>
              </w:rPr>
            </w:pPr>
            <w:r w:rsidRPr="00FC4137">
              <w:rPr>
                <w:color w:val="FF0000"/>
                <w:sz w:val="21"/>
              </w:rPr>
              <w:t>1600</w:t>
            </w:r>
          </w:p>
        </w:tc>
        <w:tc>
          <w:tcPr>
            <w:tcW w:w="2812" w:type="dxa"/>
            <w:vAlign w:val="center"/>
          </w:tcPr>
          <w:p w14:paraId="58A595A5" w14:textId="15176764" w:rsidR="00FC4137" w:rsidRPr="00FC4137" w:rsidRDefault="00FC4137" w:rsidP="00FC4137">
            <w:pPr>
              <w:pStyle w:val="affffffffffffd"/>
              <w:rPr>
                <w:color w:val="FF0000"/>
                <w:sz w:val="21"/>
              </w:rPr>
            </w:pPr>
            <w:r w:rsidRPr="00FC4137">
              <w:rPr>
                <w:rFonts w:eastAsia="等线"/>
                <w:color w:val="FF0000"/>
                <w:sz w:val="21"/>
              </w:rPr>
              <w:t>6.34E-05</w:t>
            </w:r>
          </w:p>
        </w:tc>
        <w:tc>
          <w:tcPr>
            <w:tcW w:w="2812" w:type="dxa"/>
            <w:vAlign w:val="center"/>
          </w:tcPr>
          <w:p w14:paraId="636AB4A1" w14:textId="05F87C6D" w:rsidR="00FC4137" w:rsidRPr="00FC4137" w:rsidRDefault="00FC4137" w:rsidP="00FC4137">
            <w:pPr>
              <w:pStyle w:val="affffffffffffd"/>
              <w:rPr>
                <w:color w:val="FF0000"/>
                <w:sz w:val="21"/>
              </w:rPr>
            </w:pPr>
            <w:r w:rsidRPr="00FC4137">
              <w:rPr>
                <w:rFonts w:eastAsia="等线"/>
                <w:color w:val="FF0000"/>
                <w:sz w:val="21"/>
              </w:rPr>
              <w:t>0.01</w:t>
            </w:r>
          </w:p>
        </w:tc>
      </w:tr>
      <w:tr w:rsidR="00FC4137" w:rsidRPr="00FC4137" w14:paraId="5B0BAC6C" w14:textId="77777777" w:rsidTr="00FC4137">
        <w:trPr>
          <w:trHeight w:val="340"/>
        </w:trPr>
        <w:tc>
          <w:tcPr>
            <w:tcW w:w="2812" w:type="dxa"/>
            <w:vAlign w:val="center"/>
          </w:tcPr>
          <w:p w14:paraId="18BF5220" w14:textId="769F7F5C" w:rsidR="00FC4137" w:rsidRPr="00FC4137" w:rsidRDefault="00FC4137" w:rsidP="00FC4137">
            <w:pPr>
              <w:pStyle w:val="affffffffffffd"/>
              <w:rPr>
                <w:color w:val="FF0000"/>
                <w:sz w:val="21"/>
              </w:rPr>
            </w:pPr>
            <w:r w:rsidRPr="00FC4137">
              <w:rPr>
                <w:color w:val="FF0000"/>
                <w:sz w:val="21"/>
              </w:rPr>
              <w:t>1700</w:t>
            </w:r>
          </w:p>
        </w:tc>
        <w:tc>
          <w:tcPr>
            <w:tcW w:w="2812" w:type="dxa"/>
            <w:vAlign w:val="center"/>
          </w:tcPr>
          <w:p w14:paraId="7EBE6319" w14:textId="435C5771" w:rsidR="00FC4137" w:rsidRPr="00FC4137" w:rsidRDefault="00FC4137" w:rsidP="00FC4137">
            <w:pPr>
              <w:pStyle w:val="affffffffffffd"/>
              <w:rPr>
                <w:color w:val="FF0000"/>
                <w:sz w:val="21"/>
              </w:rPr>
            </w:pPr>
            <w:r w:rsidRPr="00FC4137">
              <w:rPr>
                <w:rFonts w:eastAsia="等线"/>
                <w:color w:val="FF0000"/>
                <w:sz w:val="21"/>
              </w:rPr>
              <w:t>5.96E-05</w:t>
            </w:r>
          </w:p>
        </w:tc>
        <w:tc>
          <w:tcPr>
            <w:tcW w:w="2812" w:type="dxa"/>
            <w:vAlign w:val="center"/>
          </w:tcPr>
          <w:p w14:paraId="68ECAF3D" w14:textId="28CA22C9" w:rsidR="00FC4137" w:rsidRPr="00FC4137" w:rsidRDefault="00FC4137" w:rsidP="00FC4137">
            <w:pPr>
              <w:pStyle w:val="affffffffffffd"/>
              <w:rPr>
                <w:color w:val="FF0000"/>
                <w:sz w:val="21"/>
              </w:rPr>
            </w:pPr>
            <w:r w:rsidRPr="00FC4137">
              <w:rPr>
                <w:rFonts w:eastAsia="等线"/>
                <w:color w:val="FF0000"/>
                <w:sz w:val="21"/>
              </w:rPr>
              <w:t>0.01</w:t>
            </w:r>
          </w:p>
        </w:tc>
      </w:tr>
      <w:tr w:rsidR="00FC4137" w:rsidRPr="00FC4137" w14:paraId="361098C0" w14:textId="77777777" w:rsidTr="00FC4137">
        <w:trPr>
          <w:trHeight w:val="340"/>
        </w:trPr>
        <w:tc>
          <w:tcPr>
            <w:tcW w:w="2812" w:type="dxa"/>
            <w:vAlign w:val="center"/>
          </w:tcPr>
          <w:p w14:paraId="69E28F56" w14:textId="101B85AD" w:rsidR="00FC4137" w:rsidRPr="00FC4137" w:rsidRDefault="00FC4137" w:rsidP="00FC4137">
            <w:pPr>
              <w:pStyle w:val="affffffffffffd"/>
              <w:rPr>
                <w:color w:val="FF0000"/>
                <w:sz w:val="21"/>
              </w:rPr>
            </w:pPr>
            <w:r w:rsidRPr="00FC4137">
              <w:rPr>
                <w:color w:val="FF0000"/>
                <w:sz w:val="21"/>
              </w:rPr>
              <w:t>1800</w:t>
            </w:r>
          </w:p>
        </w:tc>
        <w:tc>
          <w:tcPr>
            <w:tcW w:w="2812" w:type="dxa"/>
            <w:vAlign w:val="center"/>
          </w:tcPr>
          <w:p w14:paraId="33A1C9DC" w14:textId="5AAB0525" w:rsidR="00FC4137" w:rsidRPr="00FC4137" w:rsidRDefault="00FC4137" w:rsidP="00FC4137">
            <w:pPr>
              <w:pStyle w:val="affffffffffffd"/>
              <w:rPr>
                <w:color w:val="FF0000"/>
                <w:sz w:val="21"/>
              </w:rPr>
            </w:pPr>
            <w:r w:rsidRPr="00FC4137">
              <w:rPr>
                <w:rFonts w:eastAsia="等线"/>
                <w:color w:val="FF0000"/>
                <w:sz w:val="21"/>
              </w:rPr>
              <w:t>5.73E-05</w:t>
            </w:r>
          </w:p>
        </w:tc>
        <w:tc>
          <w:tcPr>
            <w:tcW w:w="2812" w:type="dxa"/>
            <w:vAlign w:val="center"/>
          </w:tcPr>
          <w:p w14:paraId="60C9BAD0" w14:textId="6DA553E8" w:rsidR="00FC4137" w:rsidRPr="00FC4137" w:rsidRDefault="00FC4137" w:rsidP="00FC4137">
            <w:pPr>
              <w:pStyle w:val="affffffffffffd"/>
              <w:rPr>
                <w:color w:val="FF0000"/>
                <w:sz w:val="21"/>
              </w:rPr>
            </w:pPr>
            <w:r w:rsidRPr="00FC4137">
              <w:rPr>
                <w:rFonts w:eastAsia="等线"/>
                <w:color w:val="FF0000"/>
                <w:sz w:val="21"/>
              </w:rPr>
              <w:t>0.01</w:t>
            </w:r>
          </w:p>
        </w:tc>
      </w:tr>
      <w:tr w:rsidR="00FC4137" w:rsidRPr="00FC4137" w14:paraId="30797F6E" w14:textId="77777777" w:rsidTr="00FC4137">
        <w:trPr>
          <w:trHeight w:val="340"/>
        </w:trPr>
        <w:tc>
          <w:tcPr>
            <w:tcW w:w="2812" w:type="dxa"/>
            <w:vAlign w:val="center"/>
          </w:tcPr>
          <w:p w14:paraId="35C0D9C3" w14:textId="648B7BE2" w:rsidR="00FC4137" w:rsidRPr="00FC4137" w:rsidRDefault="00FC4137" w:rsidP="00FC4137">
            <w:pPr>
              <w:pStyle w:val="affffffffffffd"/>
              <w:rPr>
                <w:color w:val="FF0000"/>
                <w:sz w:val="21"/>
              </w:rPr>
            </w:pPr>
            <w:r w:rsidRPr="00FC4137">
              <w:rPr>
                <w:color w:val="FF0000"/>
                <w:sz w:val="21"/>
              </w:rPr>
              <w:t>1900</w:t>
            </w:r>
          </w:p>
        </w:tc>
        <w:tc>
          <w:tcPr>
            <w:tcW w:w="2812" w:type="dxa"/>
            <w:vAlign w:val="center"/>
          </w:tcPr>
          <w:p w14:paraId="426EE9C7" w14:textId="5A1B158F" w:rsidR="00FC4137" w:rsidRPr="00FC4137" w:rsidRDefault="00FC4137" w:rsidP="00FC4137">
            <w:pPr>
              <w:pStyle w:val="affffffffffffd"/>
              <w:rPr>
                <w:color w:val="FF0000"/>
                <w:sz w:val="21"/>
              </w:rPr>
            </w:pPr>
            <w:r w:rsidRPr="00FC4137">
              <w:rPr>
                <w:rFonts w:eastAsia="等线"/>
                <w:color w:val="FF0000"/>
                <w:sz w:val="21"/>
              </w:rPr>
              <w:t>5.46E-05</w:t>
            </w:r>
          </w:p>
        </w:tc>
        <w:tc>
          <w:tcPr>
            <w:tcW w:w="2812" w:type="dxa"/>
            <w:vAlign w:val="center"/>
          </w:tcPr>
          <w:p w14:paraId="340B4C43" w14:textId="7A90D1C8" w:rsidR="00FC4137" w:rsidRPr="00FC4137" w:rsidRDefault="00FC4137" w:rsidP="00FC4137">
            <w:pPr>
              <w:pStyle w:val="affffffffffffd"/>
              <w:rPr>
                <w:color w:val="FF0000"/>
                <w:sz w:val="21"/>
              </w:rPr>
            </w:pPr>
            <w:r w:rsidRPr="00FC4137">
              <w:rPr>
                <w:rFonts w:eastAsia="等线"/>
                <w:color w:val="FF0000"/>
                <w:sz w:val="21"/>
              </w:rPr>
              <w:t>0.01</w:t>
            </w:r>
          </w:p>
        </w:tc>
      </w:tr>
      <w:tr w:rsidR="00FC4137" w:rsidRPr="00FC4137" w14:paraId="40900C90" w14:textId="77777777" w:rsidTr="00FC4137">
        <w:trPr>
          <w:trHeight w:val="340"/>
        </w:trPr>
        <w:tc>
          <w:tcPr>
            <w:tcW w:w="2812" w:type="dxa"/>
            <w:vAlign w:val="center"/>
          </w:tcPr>
          <w:p w14:paraId="401A77AD" w14:textId="1F7725BE" w:rsidR="00FC4137" w:rsidRPr="00FC4137" w:rsidRDefault="00FC4137" w:rsidP="00FC4137">
            <w:pPr>
              <w:pStyle w:val="affffffffffffd"/>
              <w:rPr>
                <w:color w:val="FF0000"/>
                <w:sz w:val="21"/>
              </w:rPr>
            </w:pPr>
            <w:r w:rsidRPr="00FC4137">
              <w:rPr>
                <w:color w:val="FF0000"/>
                <w:sz w:val="21"/>
              </w:rPr>
              <w:t>2000</w:t>
            </w:r>
          </w:p>
        </w:tc>
        <w:tc>
          <w:tcPr>
            <w:tcW w:w="2812" w:type="dxa"/>
            <w:vAlign w:val="center"/>
          </w:tcPr>
          <w:p w14:paraId="526E0415" w14:textId="787CC191" w:rsidR="00FC4137" w:rsidRPr="00FC4137" w:rsidRDefault="00FC4137" w:rsidP="00FC4137">
            <w:pPr>
              <w:pStyle w:val="affffffffffffd"/>
              <w:rPr>
                <w:color w:val="FF0000"/>
                <w:sz w:val="21"/>
              </w:rPr>
            </w:pPr>
            <w:r w:rsidRPr="00FC4137">
              <w:rPr>
                <w:rFonts w:eastAsia="等线"/>
                <w:color w:val="FF0000"/>
                <w:sz w:val="21"/>
              </w:rPr>
              <w:t>5.21E-05</w:t>
            </w:r>
          </w:p>
        </w:tc>
        <w:tc>
          <w:tcPr>
            <w:tcW w:w="2812" w:type="dxa"/>
            <w:vAlign w:val="center"/>
          </w:tcPr>
          <w:p w14:paraId="619F8A78" w14:textId="20CCD214" w:rsidR="00FC4137" w:rsidRPr="00FC4137" w:rsidRDefault="00FC4137" w:rsidP="00FC4137">
            <w:pPr>
              <w:pStyle w:val="affffffffffffd"/>
              <w:rPr>
                <w:color w:val="FF0000"/>
                <w:sz w:val="21"/>
              </w:rPr>
            </w:pPr>
            <w:r w:rsidRPr="00FC4137">
              <w:rPr>
                <w:rFonts w:eastAsia="等线"/>
                <w:color w:val="FF0000"/>
                <w:sz w:val="21"/>
              </w:rPr>
              <w:t>0.01</w:t>
            </w:r>
          </w:p>
        </w:tc>
      </w:tr>
      <w:tr w:rsidR="00FC4137" w:rsidRPr="00FC4137" w14:paraId="1CFB1740" w14:textId="77777777" w:rsidTr="00FC4137">
        <w:trPr>
          <w:trHeight w:val="340"/>
        </w:trPr>
        <w:tc>
          <w:tcPr>
            <w:tcW w:w="2812" w:type="dxa"/>
            <w:vAlign w:val="center"/>
          </w:tcPr>
          <w:p w14:paraId="713ECA86" w14:textId="60ACED4B" w:rsidR="00FC4137" w:rsidRPr="00FC4137" w:rsidRDefault="00FC4137" w:rsidP="00FC4137">
            <w:pPr>
              <w:pStyle w:val="affffffffffffd"/>
              <w:rPr>
                <w:color w:val="FF0000"/>
                <w:sz w:val="21"/>
              </w:rPr>
            </w:pPr>
            <w:r w:rsidRPr="00FC4137">
              <w:rPr>
                <w:color w:val="FF0000"/>
                <w:sz w:val="21"/>
              </w:rPr>
              <w:t>2100</w:t>
            </w:r>
          </w:p>
        </w:tc>
        <w:tc>
          <w:tcPr>
            <w:tcW w:w="2812" w:type="dxa"/>
            <w:vAlign w:val="center"/>
          </w:tcPr>
          <w:p w14:paraId="10EC6B32" w14:textId="4EF305DA" w:rsidR="00FC4137" w:rsidRPr="00FC4137" w:rsidRDefault="00FC4137" w:rsidP="00FC4137">
            <w:pPr>
              <w:pStyle w:val="affffffffffffd"/>
              <w:rPr>
                <w:color w:val="FF0000"/>
                <w:sz w:val="21"/>
              </w:rPr>
            </w:pPr>
            <w:r w:rsidRPr="00FC4137">
              <w:rPr>
                <w:rFonts w:eastAsia="等线"/>
                <w:color w:val="FF0000"/>
                <w:sz w:val="21"/>
              </w:rPr>
              <w:t>4.96E-05</w:t>
            </w:r>
          </w:p>
        </w:tc>
        <w:tc>
          <w:tcPr>
            <w:tcW w:w="2812" w:type="dxa"/>
            <w:vAlign w:val="center"/>
          </w:tcPr>
          <w:p w14:paraId="58D92206" w14:textId="6CA41CCF" w:rsidR="00FC4137" w:rsidRPr="00FC4137" w:rsidRDefault="00FC4137" w:rsidP="00FC4137">
            <w:pPr>
              <w:pStyle w:val="affffffffffffd"/>
              <w:rPr>
                <w:color w:val="FF0000"/>
                <w:sz w:val="21"/>
              </w:rPr>
            </w:pPr>
            <w:r w:rsidRPr="00FC4137">
              <w:rPr>
                <w:rFonts w:eastAsia="等线"/>
                <w:color w:val="FF0000"/>
                <w:sz w:val="21"/>
              </w:rPr>
              <w:t>0.01</w:t>
            </w:r>
          </w:p>
        </w:tc>
      </w:tr>
      <w:tr w:rsidR="00FC4137" w:rsidRPr="00FC4137" w14:paraId="16AD6F21" w14:textId="77777777" w:rsidTr="00FC4137">
        <w:trPr>
          <w:trHeight w:val="340"/>
        </w:trPr>
        <w:tc>
          <w:tcPr>
            <w:tcW w:w="2812" w:type="dxa"/>
            <w:vAlign w:val="center"/>
          </w:tcPr>
          <w:p w14:paraId="67B7A845" w14:textId="6D6C5CFB" w:rsidR="00FC4137" w:rsidRPr="00FC4137" w:rsidRDefault="00FC4137" w:rsidP="00FC4137">
            <w:pPr>
              <w:pStyle w:val="affffffffffffd"/>
              <w:rPr>
                <w:color w:val="FF0000"/>
                <w:sz w:val="21"/>
              </w:rPr>
            </w:pPr>
            <w:r w:rsidRPr="00FC4137">
              <w:rPr>
                <w:color w:val="FF0000"/>
                <w:sz w:val="21"/>
              </w:rPr>
              <w:t>2200</w:t>
            </w:r>
          </w:p>
        </w:tc>
        <w:tc>
          <w:tcPr>
            <w:tcW w:w="2812" w:type="dxa"/>
            <w:vAlign w:val="center"/>
          </w:tcPr>
          <w:p w14:paraId="0BBF5DD9" w14:textId="5E2BD092" w:rsidR="00FC4137" w:rsidRPr="00FC4137" w:rsidRDefault="00FC4137" w:rsidP="00FC4137">
            <w:pPr>
              <w:pStyle w:val="affffffffffffd"/>
              <w:rPr>
                <w:color w:val="FF0000"/>
                <w:sz w:val="21"/>
              </w:rPr>
            </w:pPr>
            <w:r w:rsidRPr="00FC4137">
              <w:rPr>
                <w:rFonts w:eastAsia="等线"/>
                <w:color w:val="FF0000"/>
                <w:sz w:val="21"/>
              </w:rPr>
              <w:t>4.72E-05</w:t>
            </w:r>
          </w:p>
        </w:tc>
        <w:tc>
          <w:tcPr>
            <w:tcW w:w="2812" w:type="dxa"/>
            <w:vAlign w:val="center"/>
          </w:tcPr>
          <w:p w14:paraId="47800E32" w14:textId="6EF21F57" w:rsidR="00FC4137" w:rsidRPr="00FC4137" w:rsidRDefault="00FC4137" w:rsidP="00FC4137">
            <w:pPr>
              <w:pStyle w:val="affffffffffffd"/>
              <w:rPr>
                <w:color w:val="FF0000"/>
                <w:sz w:val="21"/>
              </w:rPr>
            </w:pPr>
            <w:r w:rsidRPr="00FC4137">
              <w:rPr>
                <w:rFonts w:eastAsia="等线"/>
                <w:color w:val="FF0000"/>
                <w:sz w:val="21"/>
              </w:rPr>
              <w:t>0.01</w:t>
            </w:r>
          </w:p>
        </w:tc>
      </w:tr>
      <w:tr w:rsidR="00FC4137" w:rsidRPr="00FC4137" w14:paraId="273A230D" w14:textId="77777777" w:rsidTr="00FC4137">
        <w:trPr>
          <w:trHeight w:val="340"/>
        </w:trPr>
        <w:tc>
          <w:tcPr>
            <w:tcW w:w="2812" w:type="dxa"/>
            <w:vAlign w:val="center"/>
          </w:tcPr>
          <w:p w14:paraId="168D0C19" w14:textId="08CDC657" w:rsidR="00FC4137" w:rsidRPr="00FC4137" w:rsidRDefault="00FC4137" w:rsidP="00FC4137">
            <w:pPr>
              <w:pStyle w:val="affffffffffffd"/>
              <w:rPr>
                <w:color w:val="FF0000"/>
                <w:sz w:val="21"/>
              </w:rPr>
            </w:pPr>
            <w:r w:rsidRPr="00FC4137">
              <w:rPr>
                <w:color w:val="FF0000"/>
                <w:sz w:val="21"/>
              </w:rPr>
              <w:t>2300</w:t>
            </w:r>
          </w:p>
        </w:tc>
        <w:tc>
          <w:tcPr>
            <w:tcW w:w="2812" w:type="dxa"/>
            <w:vAlign w:val="center"/>
          </w:tcPr>
          <w:p w14:paraId="3C15DD05" w14:textId="193E75D1" w:rsidR="00FC4137" w:rsidRPr="00FC4137" w:rsidRDefault="00FC4137" w:rsidP="00FC4137">
            <w:pPr>
              <w:pStyle w:val="affffffffffffd"/>
              <w:rPr>
                <w:color w:val="FF0000"/>
                <w:sz w:val="21"/>
              </w:rPr>
            </w:pPr>
            <w:r w:rsidRPr="00FC4137">
              <w:rPr>
                <w:rFonts w:eastAsia="等线"/>
                <w:color w:val="FF0000"/>
                <w:sz w:val="21"/>
              </w:rPr>
              <w:t>4.57E-05</w:t>
            </w:r>
          </w:p>
        </w:tc>
        <w:tc>
          <w:tcPr>
            <w:tcW w:w="2812" w:type="dxa"/>
            <w:vAlign w:val="center"/>
          </w:tcPr>
          <w:p w14:paraId="2DCCDCAA" w14:textId="59A94D68" w:rsidR="00FC4137" w:rsidRPr="00FC4137" w:rsidRDefault="00FC4137" w:rsidP="00FC4137">
            <w:pPr>
              <w:pStyle w:val="affffffffffffd"/>
              <w:rPr>
                <w:color w:val="FF0000"/>
                <w:sz w:val="21"/>
              </w:rPr>
            </w:pPr>
            <w:r w:rsidRPr="00FC4137">
              <w:rPr>
                <w:rFonts w:eastAsia="等线"/>
                <w:color w:val="FF0000"/>
                <w:sz w:val="21"/>
              </w:rPr>
              <w:t>0.01</w:t>
            </w:r>
          </w:p>
        </w:tc>
      </w:tr>
      <w:tr w:rsidR="00FC4137" w:rsidRPr="00FC4137" w14:paraId="50B84218" w14:textId="77777777" w:rsidTr="00FC4137">
        <w:trPr>
          <w:trHeight w:val="340"/>
        </w:trPr>
        <w:tc>
          <w:tcPr>
            <w:tcW w:w="2812" w:type="dxa"/>
            <w:vAlign w:val="center"/>
          </w:tcPr>
          <w:p w14:paraId="7C5F7386" w14:textId="551C0BF4" w:rsidR="00FC4137" w:rsidRPr="00FC4137" w:rsidRDefault="00FC4137" w:rsidP="00FC4137">
            <w:pPr>
              <w:pStyle w:val="affffffffffffd"/>
              <w:rPr>
                <w:color w:val="FF0000"/>
                <w:sz w:val="21"/>
              </w:rPr>
            </w:pPr>
            <w:r w:rsidRPr="00FC4137">
              <w:rPr>
                <w:color w:val="FF0000"/>
                <w:sz w:val="21"/>
              </w:rPr>
              <w:t>2400</w:t>
            </w:r>
          </w:p>
        </w:tc>
        <w:tc>
          <w:tcPr>
            <w:tcW w:w="2812" w:type="dxa"/>
            <w:vAlign w:val="center"/>
          </w:tcPr>
          <w:p w14:paraId="74DFD8A8" w14:textId="3C8ACBDB" w:rsidR="00FC4137" w:rsidRPr="00FC4137" w:rsidRDefault="00FC4137" w:rsidP="00FC4137">
            <w:pPr>
              <w:pStyle w:val="affffffffffffd"/>
              <w:rPr>
                <w:color w:val="FF0000"/>
                <w:sz w:val="21"/>
              </w:rPr>
            </w:pPr>
            <w:r w:rsidRPr="00FC4137">
              <w:rPr>
                <w:rFonts w:eastAsia="等线"/>
                <w:color w:val="FF0000"/>
                <w:sz w:val="21"/>
              </w:rPr>
              <w:t>4.40E-05</w:t>
            </w:r>
          </w:p>
        </w:tc>
        <w:tc>
          <w:tcPr>
            <w:tcW w:w="2812" w:type="dxa"/>
            <w:vAlign w:val="center"/>
          </w:tcPr>
          <w:p w14:paraId="4A87A456" w14:textId="4F0B71E9" w:rsidR="00FC4137" w:rsidRPr="00FC4137" w:rsidRDefault="00FC4137" w:rsidP="00FC4137">
            <w:pPr>
              <w:pStyle w:val="affffffffffffd"/>
              <w:rPr>
                <w:color w:val="FF0000"/>
                <w:sz w:val="21"/>
              </w:rPr>
            </w:pPr>
            <w:r w:rsidRPr="00FC4137">
              <w:rPr>
                <w:rFonts w:eastAsia="等线"/>
                <w:color w:val="FF0000"/>
                <w:sz w:val="21"/>
              </w:rPr>
              <w:t>0.01</w:t>
            </w:r>
          </w:p>
        </w:tc>
      </w:tr>
      <w:tr w:rsidR="00FC4137" w:rsidRPr="00FC4137" w14:paraId="0C38D816" w14:textId="77777777" w:rsidTr="00FC4137">
        <w:trPr>
          <w:trHeight w:val="340"/>
        </w:trPr>
        <w:tc>
          <w:tcPr>
            <w:tcW w:w="2812" w:type="dxa"/>
            <w:vAlign w:val="center"/>
          </w:tcPr>
          <w:p w14:paraId="41C2B1CC" w14:textId="3003789E" w:rsidR="00FC4137" w:rsidRPr="00FC4137" w:rsidRDefault="00FC4137" w:rsidP="00FC4137">
            <w:pPr>
              <w:pStyle w:val="affffffffffffd"/>
              <w:rPr>
                <w:color w:val="FF0000"/>
                <w:sz w:val="21"/>
              </w:rPr>
            </w:pPr>
            <w:r w:rsidRPr="00FC4137">
              <w:rPr>
                <w:color w:val="FF0000"/>
                <w:sz w:val="21"/>
              </w:rPr>
              <w:t>2500</w:t>
            </w:r>
          </w:p>
        </w:tc>
        <w:tc>
          <w:tcPr>
            <w:tcW w:w="2812" w:type="dxa"/>
            <w:vAlign w:val="center"/>
          </w:tcPr>
          <w:p w14:paraId="652BAE62" w14:textId="39AB28AF" w:rsidR="00FC4137" w:rsidRPr="00FC4137" w:rsidRDefault="00FC4137" w:rsidP="00FC4137">
            <w:pPr>
              <w:pStyle w:val="affffffffffffd"/>
              <w:rPr>
                <w:color w:val="FF0000"/>
                <w:sz w:val="21"/>
              </w:rPr>
            </w:pPr>
            <w:r w:rsidRPr="00FC4137">
              <w:rPr>
                <w:rFonts w:eastAsia="等线"/>
                <w:color w:val="FF0000"/>
                <w:sz w:val="21"/>
              </w:rPr>
              <w:t>4.24E-05</w:t>
            </w:r>
          </w:p>
        </w:tc>
        <w:tc>
          <w:tcPr>
            <w:tcW w:w="2812" w:type="dxa"/>
            <w:vAlign w:val="center"/>
          </w:tcPr>
          <w:p w14:paraId="57CDC62F" w14:textId="051DDD67" w:rsidR="00FC4137" w:rsidRPr="00FC4137" w:rsidRDefault="00FC4137" w:rsidP="00FC4137">
            <w:pPr>
              <w:pStyle w:val="affffffffffffd"/>
              <w:rPr>
                <w:color w:val="FF0000"/>
                <w:sz w:val="21"/>
              </w:rPr>
            </w:pPr>
            <w:r w:rsidRPr="00FC4137">
              <w:rPr>
                <w:rFonts w:eastAsia="等线"/>
                <w:color w:val="FF0000"/>
                <w:sz w:val="21"/>
              </w:rPr>
              <w:t>0.01</w:t>
            </w:r>
          </w:p>
        </w:tc>
      </w:tr>
      <w:tr w:rsidR="00FC4137" w:rsidRPr="00FC4137" w14:paraId="6918F310" w14:textId="77777777" w:rsidTr="00FC4137">
        <w:trPr>
          <w:trHeight w:val="340"/>
        </w:trPr>
        <w:tc>
          <w:tcPr>
            <w:tcW w:w="2812" w:type="dxa"/>
            <w:vAlign w:val="center"/>
          </w:tcPr>
          <w:p w14:paraId="54EC2C28" w14:textId="77777777" w:rsidR="00AA07C6" w:rsidRPr="00FC4137" w:rsidRDefault="00AA07C6" w:rsidP="00FC4137">
            <w:pPr>
              <w:pStyle w:val="affffffffffffd"/>
              <w:rPr>
                <w:color w:val="FF0000"/>
                <w:sz w:val="21"/>
                <w:lang w:eastAsia="zh-CN"/>
              </w:rPr>
            </w:pPr>
            <w:r w:rsidRPr="00FC4137">
              <w:rPr>
                <w:color w:val="FF0000"/>
                <w:sz w:val="21"/>
                <w:lang w:eastAsia="zh-CN"/>
              </w:rPr>
              <w:t>最大质量浓度及占标率</w:t>
            </w:r>
          </w:p>
        </w:tc>
        <w:tc>
          <w:tcPr>
            <w:tcW w:w="2812" w:type="dxa"/>
            <w:vAlign w:val="center"/>
          </w:tcPr>
          <w:p w14:paraId="0366E469" w14:textId="17FB69E7" w:rsidR="00AA07C6" w:rsidRPr="00FC4137" w:rsidRDefault="00FC4137" w:rsidP="00FC4137">
            <w:pPr>
              <w:pStyle w:val="affffffffffffd"/>
              <w:rPr>
                <w:color w:val="FF0000"/>
                <w:sz w:val="21"/>
              </w:rPr>
            </w:pPr>
            <w:r w:rsidRPr="00FC4137">
              <w:rPr>
                <w:rFonts w:eastAsia="等线" w:hint="eastAsia"/>
                <w:color w:val="FF0000"/>
                <w:sz w:val="21"/>
              </w:rPr>
              <w:t>5.92E-04</w:t>
            </w:r>
          </w:p>
        </w:tc>
        <w:tc>
          <w:tcPr>
            <w:tcW w:w="2812" w:type="dxa"/>
            <w:vAlign w:val="center"/>
          </w:tcPr>
          <w:p w14:paraId="1D553683" w14:textId="17EDA53E" w:rsidR="00AA07C6" w:rsidRPr="00FC4137" w:rsidRDefault="00B371D5" w:rsidP="00FC4137">
            <w:pPr>
              <w:pStyle w:val="affffffffffffd"/>
              <w:rPr>
                <w:color w:val="FF0000"/>
                <w:sz w:val="21"/>
              </w:rPr>
            </w:pPr>
            <w:r w:rsidRPr="00FC4137">
              <w:rPr>
                <w:color w:val="FF0000"/>
                <w:sz w:val="21"/>
              </w:rPr>
              <w:t>0.13</w:t>
            </w:r>
          </w:p>
        </w:tc>
      </w:tr>
      <w:tr w:rsidR="00FC4137" w:rsidRPr="00FC4137" w14:paraId="04924303" w14:textId="77777777" w:rsidTr="00FC4137">
        <w:trPr>
          <w:trHeight w:val="340"/>
        </w:trPr>
        <w:tc>
          <w:tcPr>
            <w:tcW w:w="2812" w:type="dxa"/>
            <w:vAlign w:val="center"/>
          </w:tcPr>
          <w:p w14:paraId="7D31A4D8" w14:textId="77777777" w:rsidR="004D05AF" w:rsidRPr="00FC4137" w:rsidRDefault="004D05AF" w:rsidP="00FC4137">
            <w:pPr>
              <w:pStyle w:val="affffffffffffd"/>
              <w:rPr>
                <w:color w:val="FF0000"/>
                <w:sz w:val="21"/>
              </w:rPr>
            </w:pPr>
            <w:r w:rsidRPr="00FC4137">
              <w:rPr>
                <w:color w:val="FF0000"/>
                <w:sz w:val="21"/>
              </w:rPr>
              <w:t>D</w:t>
            </w:r>
            <w:r w:rsidRPr="00FC4137">
              <w:rPr>
                <w:color w:val="FF0000"/>
                <w:sz w:val="21"/>
                <w:vertAlign w:val="subscript"/>
              </w:rPr>
              <w:t>10%</w:t>
            </w:r>
            <w:r w:rsidRPr="00FC4137">
              <w:rPr>
                <w:color w:val="FF0000"/>
                <w:sz w:val="21"/>
              </w:rPr>
              <w:t>最远距离（</w:t>
            </w:r>
            <w:r w:rsidRPr="00FC4137">
              <w:rPr>
                <w:color w:val="FF0000"/>
                <w:sz w:val="21"/>
              </w:rPr>
              <w:t>m</w:t>
            </w:r>
            <w:r w:rsidRPr="00FC4137">
              <w:rPr>
                <w:color w:val="FF0000"/>
                <w:sz w:val="21"/>
              </w:rPr>
              <w:t>）</w:t>
            </w:r>
          </w:p>
        </w:tc>
        <w:tc>
          <w:tcPr>
            <w:tcW w:w="5624" w:type="dxa"/>
            <w:gridSpan w:val="2"/>
            <w:vAlign w:val="center"/>
          </w:tcPr>
          <w:p w14:paraId="748DF238" w14:textId="77777777" w:rsidR="004D05AF" w:rsidRPr="00FC4137" w:rsidRDefault="006417D6" w:rsidP="00FC4137">
            <w:pPr>
              <w:pStyle w:val="affffffffffffd"/>
              <w:rPr>
                <w:color w:val="FF0000"/>
                <w:sz w:val="21"/>
              </w:rPr>
            </w:pPr>
            <w:r w:rsidRPr="00FC4137">
              <w:rPr>
                <w:color w:val="FF0000"/>
                <w:sz w:val="21"/>
              </w:rPr>
              <w:t>/</w:t>
            </w:r>
          </w:p>
        </w:tc>
      </w:tr>
    </w:tbl>
    <w:p w14:paraId="7A217685" w14:textId="0B86F2B7" w:rsidR="003A43C8" w:rsidRPr="005A5598" w:rsidRDefault="003A43C8" w:rsidP="0037462A">
      <w:pPr>
        <w:pStyle w:val="afffffff3"/>
        <w:ind w:firstLine="420"/>
        <w:rPr>
          <w:color w:val="FF0000"/>
        </w:rPr>
      </w:pPr>
      <w:r w:rsidRPr="005A5598">
        <w:rPr>
          <w:rFonts w:hint="eastAsia"/>
          <w:color w:val="FF0000"/>
        </w:rPr>
        <w:t>表</w:t>
      </w:r>
      <w:r w:rsidRPr="005A5598">
        <w:rPr>
          <w:rFonts w:hint="eastAsia"/>
          <w:color w:val="FF0000"/>
        </w:rPr>
        <w:t>5.2</w:t>
      </w:r>
      <w:r w:rsidR="00F028E8" w:rsidRPr="005A5598">
        <w:rPr>
          <w:color w:val="FF0000"/>
        </w:rPr>
        <w:t>-14</w:t>
      </w:r>
      <w:r w:rsidRPr="005A5598">
        <w:rPr>
          <w:rFonts w:hint="eastAsia"/>
          <w:color w:val="FF0000"/>
        </w:rPr>
        <w:t xml:space="preserve">         </w:t>
      </w:r>
      <w:r w:rsidR="00AA07C6" w:rsidRPr="005A5598">
        <w:rPr>
          <w:rFonts w:hint="eastAsia"/>
          <w:color w:val="FF0000"/>
        </w:rPr>
        <w:t>排气筒</w:t>
      </w:r>
      <w:r w:rsidR="00AA07C6" w:rsidRPr="005A5598">
        <w:rPr>
          <w:rFonts w:hint="eastAsia"/>
          <w:color w:val="FF0000"/>
        </w:rPr>
        <w:t>D</w:t>
      </w:r>
      <w:r w:rsidR="00AA07C6" w:rsidRPr="005A5598">
        <w:rPr>
          <w:color w:val="FF0000"/>
        </w:rPr>
        <w:t>A002</w:t>
      </w:r>
      <w:r w:rsidRPr="005A5598">
        <w:rPr>
          <w:rFonts w:hint="eastAsia"/>
          <w:color w:val="FF0000"/>
        </w:rPr>
        <w:t>有组织废气估算模型计算结果一览表</w:t>
      </w:r>
    </w:p>
    <w:tbl>
      <w:tblPr>
        <w:tblStyle w:val="afffffffffffa"/>
        <w:tblW w:w="0" w:type="auto"/>
        <w:tblLook w:val="04A0" w:firstRow="1" w:lastRow="0" w:firstColumn="1" w:lastColumn="0" w:noHBand="0" w:noVBand="1"/>
      </w:tblPr>
      <w:tblGrid>
        <w:gridCol w:w="2812"/>
        <w:gridCol w:w="2812"/>
        <w:gridCol w:w="2812"/>
      </w:tblGrid>
      <w:tr w:rsidR="006952E4" w:rsidRPr="005A5598" w14:paraId="776B8472" w14:textId="77777777" w:rsidTr="00B636CD">
        <w:trPr>
          <w:trHeight w:val="340"/>
        </w:trPr>
        <w:tc>
          <w:tcPr>
            <w:tcW w:w="2812" w:type="dxa"/>
            <w:vMerge w:val="restart"/>
            <w:vAlign w:val="center"/>
          </w:tcPr>
          <w:p w14:paraId="70CCC180" w14:textId="77777777" w:rsidR="003A43C8" w:rsidRPr="005A5598" w:rsidRDefault="003A43C8" w:rsidP="00B636CD">
            <w:pPr>
              <w:pStyle w:val="affffffffffffd"/>
              <w:rPr>
                <w:color w:val="FF0000"/>
                <w:sz w:val="21"/>
              </w:rPr>
            </w:pPr>
            <w:r w:rsidRPr="005A5598">
              <w:rPr>
                <w:color w:val="FF0000"/>
                <w:sz w:val="21"/>
              </w:rPr>
              <w:t>距厂界距离（</w:t>
            </w:r>
            <w:r w:rsidRPr="005A5598">
              <w:rPr>
                <w:color w:val="FF0000"/>
                <w:sz w:val="21"/>
              </w:rPr>
              <w:t>m</w:t>
            </w:r>
            <w:r w:rsidRPr="005A5598">
              <w:rPr>
                <w:color w:val="FF0000"/>
                <w:sz w:val="21"/>
              </w:rPr>
              <w:t>）</w:t>
            </w:r>
          </w:p>
        </w:tc>
        <w:tc>
          <w:tcPr>
            <w:tcW w:w="5624" w:type="dxa"/>
            <w:gridSpan w:val="2"/>
            <w:vAlign w:val="center"/>
          </w:tcPr>
          <w:p w14:paraId="7A284EFF" w14:textId="0F137C4E" w:rsidR="003A43C8" w:rsidRPr="005A5598" w:rsidRDefault="00AA07C6" w:rsidP="00B636CD">
            <w:pPr>
              <w:pStyle w:val="affffffffffffd"/>
              <w:rPr>
                <w:color w:val="FF0000"/>
                <w:sz w:val="21"/>
              </w:rPr>
            </w:pPr>
            <w:r w:rsidRPr="005A5598">
              <w:rPr>
                <w:color w:val="FF0000"/>
                <w:sz w:val="21"/>
              </w:rPr>
              <w:t>排气筒</w:t>
            </w:r>
            <w:r w:rsidRPr="005A5598">
              <w:rPr>
                <w:color w:val="FF0000"/>
                <w:sz w:val="21"/>
              </w:rPr>
              <w:t>DA002</w:t>
            </w:r>
          </w:p>
        </w:tc>
      </w:tr>
      <w:tr w:rsidR="006952E4" w:rsidRPr="005A5598" w14:paraId="0D884BE4" w14:textId="77777777" w:rsidTr="00B636CD">
        <w:trPr>
          <w:trHeight w:val="340"/>
        </w:trPr>
        <w:tc>
          <w:tcPr>
            <w:tcW w:w="2812" w:type="dxa"/>
            <w:vMerge/>
            <w:vAlign w:val="center"/>
          </w:tcPr>
          <w:p w14:paraId="27121D5B" w14:textId="77777777" w:rsidR="009B7031" w:rsidRPr="005A5598" w:rsidRDefault="009B7031" w:rsidP="00B636CD">
            <w:pPr>
              <w:pStyle w:val="affffffffffffd"/>
              <w:rPr>
                <w:color w:val="FF0000"/>
                <w:sz w:val="21"/>
              </w:rPr>
            </w:pPr>
          </w:p>
        </w:tc>
        <w:tc>
          <w:tcPr>
            <w:tcW w:w="5624" w:type="dxa"/>
            <w:gridSpan w:val="2"/>
            <w:vAlign w:val="center"/>
          </w:tcPr>
          <w:p w14:paraId="7CFCE91F" w14:textId="1156860B" w:rsidR="009B7031" w:rsidRPr="005A5598" w:rsidRDefault="009B7031" w:rsidP="00B636CD">
            <w:pPr>
              <w:pStyle w:val="affffffffffffd"/>
              <w:rPr>
                <w:color w:val="FF0000"/>
                <w:sz w:val="21"/>
              </w:rPr>
            </w:pPr>
            <w:r w:rsidRPr="005A5598">
              <w:rPr>
                <w:color w:val="FF0000"/>
                <w:sz w:val="21"/>
                <w:lang w:eastAsia="zh-CN"/>
              </w:rPr>
              <w:t>PM</w:t>
            </w:r>
            <w:r w:rsidRPr="005A5598">
              <w:rPr>
                <w:color w:val="FF0000"/>
                <w:sz w:val="21"/>
                <w:vertAlign w:val="subscript"/>
                <w:lang w:eastAsia="zh-CN"/>
              </w:rPr>
              <w:t>10</w:t>
            </w:r>
          </w:p>
        </w:tc>
      </w:tr>
      <w:tr w:rsidR="006952E4" w:rsidRPr="005A5598" w14:paraId="1E642BDD" w14:textId="77777777" w:rsidTr="00B636CD">
        <w:trPr>
          <w:trHeight w:val="340"/>
        </w:trPr>
        <w:tc>
          <w:tcPr>
            <w:tcW w:w="2812" w:type="dxa"/>
            <w:vMerge/>
            <w:vAlign w:val="center"/>
          </w:tcPr>
          <w:p w14:paraId="72C4F455" w14:textId="77777777" w:rsidR="003A43C8" w:rsidRPr="005A5598" w:rsidRDefault="003A43C8" w:rsidP="00B636CD">
            <w:pPr>
              <w:pStyle w:val="affffffffffffd"/>
              <w:rPr>
                <w:color w:val="FF0000"/>
                <w:sz w:val="21"/>
              </w:rPr>
            </w:pPr>
          </w:p>
        </w:tc>
        <w:tc>
          <w:tcPr>
            <w:tcW w:w="2812" w:type="dxa"/>
            <w:vAlign w:val="center"/>
          </w:tcPr>
          <w:p w14:paraId="08DE68E1" w14:textId="77777777" w:rsidR="003A43C8" w:rsidRPr="005A5598" w:rsidRDefault="003A43C8" w:rsidP="00B636CD">
            <w:pPr>
              <w:pStyle w:val="affffffffffffd"/>
              <w:rPr>
                <w:color w:val="FF0000"/>
                <w:sz w:val="21"/>
              </w:rPr>
            </w:pPr>
            <w:r w:rsidRPr="005A5598">
              <w:rPr>
                <w:color w:val="FF0000"/>
                <w:sz w:val="21"/>
              </w:rPr>
              <w:t>预测浓度（</w:t>
            </w:r>
            <w:r w:rsidRPr="005A5598">
              <w:rPr>
                <w:color w:val="FF0000"/>
                <w:sz w:val="21"/>
              </w:rPr>
              <w:t>mg/m3</w:t>
            </w:r>
            <w:r w:rsidRPr="005A5598">
              <w:rPr>
                <w:color w:val="FF0000"/>
                <w:sz w:val="21"/>
              </w:rPr>
              <w:t>）</w:t>
            </w:r>
          </w:p>
        </w:tc>
        <w:tc>
          <w:tcPr>
            <w:tcW w:w="2812" w:type="dxa"/>
            <w:vAlign w:val="center"/>
          </w:tcPr>
          <w:p w14:paraId="576A26ED" w14:textId="77777777" w:rsidR="003A43C8" w:rsidRPr="005A5598" w:rsidRDefault="003A43C8" w:rsidP="00B636CD">
            <w:pPr>
              <w:pStyle w:val="affffffffffffd"/>
              <w:rPr>
                <w:color w:val="FF0000"/>
                <w:sz w:val="21"/>
              </w:rPr>
            </w:pPr>
            <w:r w:rsidRPr="005A5598">
              <w:rPr>
                <w:color w:val="FF0000"/>
                <w:sz w:val="21"/>
              </w:rPr>
              <w:t>占标率（</w:t>
            </w:r>
            <w:r w:rsidRPr="005A5598">
              <w:rPr>
                <w:color w:val="FF0000"/>
                <w:sz w:val="21"/>
              </w:rPr>
              <w:t>%</w:t>
            </w:r>
            <w:r w:rsidRPr="005A5598">
              <w:rPr>
                <w:color w:val="FF0000"/>
                <w:sz w:val="21"/>
              </w:rPr>
              <w:t>）</w:t>
            </w:r>
          </w:p>
        </w:tc>
      </w:tr>
      <w:tr w:rsidR="005A5598" w:rsidRPr="005A5598" w14:paraId="2D28E645" w14:textId="77777777" w:rsidTr="00B636CD">
        <w:trPr>
          <w:trHeight w:val="340"/>
        </w:trPr>
        <w:tc>
          <w:tcPr>
            <w:tcW w:w="2812" w:type="dxa"/>
            <w:vAlign w:val="center"/>
          </w:tcPr>
          <w:p w14:paraId="03F387FE" w14:textId="129F3CEE" w:rsidR="005A5598" w:rsidRPr="005A5598" w:rsidRDefault="005A5598" w:rsidP="005A5598">
            <w:pPr>
              <w:pStyle w:val="affffffffffffd"/>
              <w:rPr>
                <w:color w:val="FF0000"/>
                <w:sz w:val="21"/>
              </w:rPr>
            </w:pPr>
            <w:r w:rsidRPr="005A5598">
              <w:rPr>
                <w:color w:val="FF0000"/>
                <w:sz w:val="21"/>
              </w:rPr>
              <w:t>10</w:t>
            </w:r>
          </w:p>
        </w:tc>
        <w:tc>
          <w:tcPr>
            <w:tcW w:w="2812" w:type="dxa"/>
            <w:vAlign w:val="center"/>
          </w:tcPr>
          <w:p w14:paraId="30B4D26C" w14:textId="7DA063EA" w:rsidR="005A5598" w:rsidRPr="005A5598" w:rsidRDefault="005A5598" w:rsidP="005A5598">
            <w:pPr>
              <w:pStyle w:val="affffffffffffd"/>
              <w:rPr>
                <w:color w:val="FF0000"/>
                <w:sz w:val="21"/>
              </w:rPr>
            </w:pPr>
            <w:r w:rsidRPr="005A5598">
              <w:rPr>
                <w:rFonts w:eastAsia="等线"/>
                <w:color w:val="FF0000"/>
                <w:sz w:val="21"/>
              </w:rPr>
              <w:t>7.53E-15</w:t>
            </w:r>
          </w:p>
        </w:tc>
        <w:tc>
          <w:tcPr>
            <w:tcW w:w="2812" w:type="dxa"/>
            <w:vAlign w:val="center"/>
          </w:tcPr>
          <w:p w14:paraId="23F94716" w14:textId="123CF92A" w:rsidR="005A5598" w:rsidRPr="005A5598" w:rsidRDefault="005A5598" w:rsidP="005A5598">
            <w:pPr>
              <w:pStyle w:val="affffffffffffd"/>
              <w:rPr>
                <w:color w:val="FF0000"/>
                <w:sz w:val="21"/>
              </w:rPr>
            </w:pPr>
            <w:r w:rsidRPr="005A5598">
              <w:rPr>
                <w:color w:val="FF0000"/>
                <w:sz w:val="21"/>
              </w:rPr>
              <w:t>0</w:t>
            </w:r>
          </w:p>
        </w:tc>
      </w:tr>
      <w:tr w:rsidR="005A5598" w:rsidRPr="005A5598" w14:paraId="122B97D9" w14:textId="77777777" w:rsidTr="00B636CD">
        <w:trPr>
          <w:trHeight w:val="340"/>
        </w:trPr>
        <w:tc>
          <w:tcPr>
            <w:tcW w:w="2812" w:type="dxa"/>
            <w:vAlign w:val="center"/>
          </w:tcPr>
          <w:p w14:paraId="3CFCF92B" w14:textId="01F13C00" w:rsidR="005A5598" w:rsidRPr="005A5598" w:rsidRDefault="005A5598" w:rsidP="005A5598">
            <w:pPr>
              <w:pStyle w:val="affffffffffffd"/>
              <w:rPr>
                <w:color w:val="FF0000"/>
                <w:sz w:val="21"/>
              </w:rPr>
            </w:pPr>
            <w:r w:rsidRPr="005A5598">
              <w:rPr>
                <w:color w:val="FF0000"/>
                <w:sz w:val="21"/>
              </w:rPr>
              <w:t>25</w:t>
            </w:r>
          </w:p>
        </w:tc>
        <w:tc>
          <w:tcPr>
            <w:tcW w:w="2812" w:type="dxa"/>
            <w:vAlign w:val="center"/>
          </w:tcPr>
          <w:p w14:paraId="4FEFB6A5" w14:textId="044CF171" w:rsidR="005A5598" w:rsidRPr="005A5598" w:rsidRDefault="005A5598" w:rsidP="005A5598">
            <w:pPr>
              <w:pStyle w:val="affffffffffffd"/>
              <w:rPr>
                <w:color w:val="FF0000"/>
                <w:sz w:val="21"/>
              </w:rPr>
            </w:pPr>
            <w:r w:rsidRPr="005A5598">
              <w:rPr>
                <w:rFonts w:eastAsia="等线"/>
                <w:color w:val="FF0000"/>
                <w:sz w:val="21"/>
              </w:rPr>
              <w:t>2.29E-09</w:t>
            </w:r>
          </w:p>
        </w:tc>
        <w:tc>
          <w:tcPr>
            <w:tcW w:w="2812" w:type="dxa"/>
            <w:vAlign w:val="center"/>
          </w:tcPr>
          <w:p w14:paraId="3A3EB17B" w14:textId="703DEF56" w:rsidR="005A5598" w:rsidRPr="005A5598" w:rsidRDefault="005A5598" w:rsidP="005A5598">
            <w:pPr>
              <w:pStyle w:val="affffffffffffd"/>
              <w:rPr>
                <w:color w:val="FF0000"/>
                <w:sz w:val="21"/>
              </w:rPr>
            </w:pPr>
            <w:r w:rsidRPr="005A5598">
              <w:rPr>
                <w:color w:val="FF0000"/>
                <w:sz w:val="21"/>
              </w:rPr>
              <w:t>0</w:t>
            </w:r>
          </w:p>
        </w:tc>
      </w:tr>
      <w:tr w:rsidR="005A5598" w:rsidRPr="005A5598" w14:paraId="1A8DBC04" w14:textId="77777777" w:rsidTr="00B636CD">
        <w:trPr>
          <w:trHeight w:val="340"/>
        </w:trPr>
        <w:tc>
          <w:tcPr>
            <w:tcW w:w="2812" w:type="dxa"/>
            <w:vAlign w:val="center"/>
          </w:tcPr>
          <w:p w14:paraId="504C5F89" w14:textId="1E976EB2" w:rsidR="005A5598" w:rsidRPr="005A5598" w:rsidRDefault="005A5598" w:rsidP="005A5598">
            <w:pPr>
              <w:pStyle w:val="affffffffffffd"/>
              <w:rPr>
                <w:color w:val="FF0000"/>
                <w:sz w:val="21"/>
              </w:rPr>
            </w:pPr>
            <w:r w:rsidRPr="005A5598">
              <w:rPr>
                <w:color w:val="FF0000"/>
                <w:sz w:val="21"/>
              </w:rPr>
              <w:t>50</w:t>
            </w:r>
          </w:p>
        </w:tc>
        <w:tc>
          <w:tcPr>
            <w:tcW w:w="2812" w:type="dxa"/>
            <w:vAlign w:val="center"/>
          </w:tcPr>
          <w:p w14:paraId="1CF9E429" w14:textId="57304C42" w:rsidR="005A5598" w:rsidRPr="005A5598" w:rsidRDefault="005A5598" w:rsidP="005A5598">
            <w:pPr>
              <w:pStyle w:val="affffffffffffd"/>
              <w:rPr>
                <w:color w:val="FF0000"/>
                <w:sz w:val="21"/>
              </w:rPr>
            </w:pPr>
            <w:r w:rsidRPr="005A5598">
              <w:rPr>
                <w:rFonts w:eastAsia="等线"/>
                <w:color w:val="FF0000"/>
                <w:sz w:val="21"/>
              </w:rPr>
              <w:t>1.09E-06</w:t>
            </w:r>
          </w:p>
        </w:tc>
        <w:tc>
          <w:tcPr>
            <w:tcW w:w="2812" w:type="dxa"/>
            <w:vAlign w:val="center"/>
          </w:tcPr>
          <w:p w14:paraId="39B2C71F" w14:textId="1313A357" w:rsidR="005A5598" w:rsidRPr="005A5598" w:rsidRDefault="005A5598" w:rsidP="005A5598">
            <w:pPr>
              <w:pStyle w:val="affffffffffffd"/>
              <w:rPr>
                <w:color w:val="FF0000"/>
                <w:sz w:val="21"/>
              </w:rPr>
            </w:pPr>
            <w:r w:rsidRPr="005A5598">
              <w:rPr>
                <w:color w:val="FF0000"/>
                <w:sz w:val="21"/>
              </w:rPr>
              <w:t>0</w:t>
            </w:r>
          </w:p>
        </w:tc>
      </w:tr>
      <w:tr w:rsidR="005A5598" w:rsidRPr="005A5598" w14:paraId="6294B12A" w14:textId="77777777" w:rsidTr="00B636CD">
        <w:trPr>
          <w:trHeight w:val="340"/>
        </w:trPr>
        <w:tc>
          <w:tcPr>
            <w:tcW w:w="2812" w:type="dxa"/>
            <w:vAlign w:val="center"/>
          </w:tcPr>
          <w:p w14:paraId="3C889A8E" w14:textId="327E59F7" w:rsidR="005A5598" w:rsidRPr="005A5598" w:rsidRDefault="005A5598" w:rsidP="005A5598">
            <w:pPr>
              <w:pStyle w:val="affffffffffffd"/>
              <w:rPr>
                <w:color w:val="FF0000"/>
                <w:sz w:val="21"/>
              </w:rPr>
            </w:pPr>
            <w:r w:rsidRPr="005A5598">
              <w:rPr>
                <w:color w:val="FF0000"/>
                <w:sz w:val="21"/>
              </w:rPr>
              <w:t>75</w:t>
            </w:r>
          </w:p>
        </w:tc>
        <w:tc>
          <w:tcPr>
            <w:tcW w:w="2812" w:type="dxa"/>
            <w:vAlign w:val="center"/>
          </w:tcPr>
          <w:p w14:paraId="5F9E04AA" w14:textId="25DD3D92" w:rsidR="005A5598" w:rsidRPr="005A5598" w:rsidRDefault="005A5598" w:rsidP="005A5598">
            <w:pPr>
              <w:pStyle w:val="affffffffffffd"/>
              <w:rPr>
                <w:color w:val="FF0000"/>
                <w:sz w:val="21"/>
              </w:rPr>
            </w:pPr>
            <w:r w:rsidRPr="005A5598">
              <w:rPr>
                <w:rFonts w:eastAsia="等线"/>
                <w:color w:val="FF0000"/>
                <w:sz w:val="21"/>
              </w:rPr>
              <w:t>6.23E-06</w:t>
            </w:r>
          </w:p>
        </w:tc>
        <w:tc>
          <w:tcPr>
            <w:tcW w:w="2812" w:type="dxa"/>
            <w:vAlign w:val="center"/>
          </w:tcPr>
          <w:p w14:paraId="4C25D622" w14:textId="736E0610" w:rsidR="005A5598" w:rsidRPr="005A5598" w:rsidRDefault="005A5598" w:rsidP="005A5598">
            <w:pPr>
              <w:pStyle w:val="affffffffffffd"/>
              <w:rPr>
                <w:color w:val="FF0000"/>
                <w:sz w:val="21"/>
              </w:rPr>
            </w:pPr>
            <w:r w:rsidRPr="005A5598">
              <w:rPr>
                <w:color w:val="FF0000"/>
                <w:sz w:val="21"/>
              </w:rPr>
              <w:t>0</w:t>
            </w:r>
          </w:p>
        </w:tc>
      </w:tr>
      <w:tr w:rsidR="005A5598" w:rsidRPr="005A5598" w14:paraId="21121709" w14:textId="77777777" w:rsidTr="00B636CD">
        <w:trPr>
          <w:trHeight w:val="340"/>
        </w:trPr>
        <w:tc>
          <w:tcPr>
            <w:tcW w:w="2812" w:type="dxa"/>
            <w:vAlign w:val="center"/>
          </w:tcPr>
          <w:p w14:paraId="7B6C8D3D" w14:textId="344E2529" w:rsidR="005A5598" w:rsidRPr="005A5598" w:rsidRDefault="005A5598" w:rsidP="005A5598">
            <w:pPr>
              <w:pStyle w:val="affffffffffffd"/>
              <w:rPr>
                <w:color w:val="FF0000"/>
                <w:sz w:val="21"/>
              </w:rPr>
            </w:pPr>
            <w:r w:rsidRPr="005A5598">
              <w:rPr>
                <w:color w:val="FF0000"/>
                <w:sz w:val="21"/>
              </w:rPr>
              <w:t>100</w:t>
            </w:r>
          </w:p>
        </w:tc>
        <w:tc>
          <w:tcPr>
            <w:tcW w:w="2812" w:type="dxa"/>
            <w:vAlign w:val="center"/>
          </w:tcPr>
          <w:p w14:paraId="0E7347F0" w14:textId="2F7F9EEF" w:rsidR="005A5598" w:rsidRPr="005A5598" w:rsidRDefault="005A5598" w:rsidP="005A5598">
            <w:pPr>
              <w:pStyle w:val="affffffffffffd"/>
              <w:rPr>
                <w:color w:val="FF0000"/>
                <w:sz w:val="21"/>
              </w:rPr>
            </w:pPr>
            <w:r w:rsidRPr="005A5598">
              <w:rPr>
                <w:rFonts w:eastAsia="等线"/>
                <w:color w:val="FF0000"/>
                <w:sz w:val="21"/>
              </w:rPr>
              <w:t>1.00E-05</w:t>
            </w:r>
          </w:p>
        </w:tc>
        <w:tc>
          <w:tcPr>
            <w:tcW w:w="2812" w:type="dxa"/>
            <w:vAlign w:val="center"/>
          </w:tcPr>
          <w:p w14:paraId="779B6F84" w14:textId="5EEB7C43" w:rsidR="005A5598" w:rsidRPr="005A5598" w:rsidRDefault="005A5598" w:rsidP="005A5598">
            <w:pPr>
              <w:pStyle w:val="affffffffffffd"/>
              <w:rPr>
                <w:color w:val="FF0000"/>
                <w:sz w:val="21"/>
              </w:rPr>
            </w:pPr>
            <w:r w:rsidRPr="005A5598">
              <w:rPr>
                <w:color w:val="FF0000"/>
                <w:sz w:val="21"/>
              </w:rPr>
              <w:t>0</w:t>
            </w:r>
          </w:p>
        </w:tc>
      </w:tr>
      <w:tr w:rsidR="005A5598" w:rsidRPr="005A5598" w14:paraId="026F98EC" w14:textId="77777777" w:rsidTr="00B636CD">
        <w:trPr>
          <w:trHeight w:val="340"/>
        </w:trPr>
        <w:tc>
          <w:tcPr>
            <w:tcW w:w="2812" w:type="dxa"/>
            <w:vAlign w:val="center"/>
          </w:tcPr>
          <w:p w14:paraId="357B4D0F" w14:textId="34F453DC" w:rsidR="005A5598" w:rsidRPr="005A5598" w:rsidRDefault="005A5598" w:rsidP="005A5598">
            <w:pPr>
              <w:pStyle w:val="affffffffffffd"/>
              <w:rPr>
                <w:color w:val="FF0000"/>
                <w:sz w:val="21"/>
              </w:rPr>
            </w:pPr>
            <w:r w:rsidRPr="005A5598">
              <w:rPr>
                <w:color w:val="FF0000"/>
                <w:sz w:val="21"/>
              </w:rPr>
              <w:lastRenderedPageBreak/>
              <w:t>150</w:t>
            </w:r>
          </w:p>
        </w:tc>
        <w:tc>
          <w:tcPr>
            <w:tcW w:w="2812" w:type="dxa"/>
            <w:vAlign w:val="center"/>
          </w:tcPr>
          <w:p w14:paraId="5648192E" w14:textId="161D8725" w:rsidR="005A5598" w:rsidRPr="005A5598" w:rsidRDefault="005A5598" w:rsidP="005A5598">
            <w:pPr>
              <w:pStyle w:val="affffffffffffd"/>
              <w:rPr>
                <w:color w:val="FF0000"/>
                <w:sz w:val="21"/>
              </w:rPr>
            </w:pPr>
            <w:r w:rsidRPr="005A5598">
              <w:rPr>
                <w:rFonts w:eastAsia="等线"/>
                <w:color w:val="FF0000"/>
                <w:sz w:val="21"/>
              </w:rPr>
              <w:t>1.31E-05</w:t>
            </w:r>
          </w:p>
        </w:tc>
        <w:tc>
          <w:tcPr>
            <w:tcW w:w="2812" w:type="dxa"/>
            <w:vAlign w:val="center"/>
          </w:tcPr>
          <w:p w14:paraId="26FAE6A9" w14:textId="0B0AF846" w:rsidR="005A5598" w:rsidRPr="005A5598" w:rsidRDefault="005A5598" w:rsidP="005A5598">
            <w:pPr>
              <w:pStyle w:val="affffffffffffd"/>
              <w:rPr>
                <w:color w:val="FF0000"/>
                <w:sz w:val="21"/>
              </w:rPr>
            </w:pPr>
            <w:r w:rsidRPr="005A5598">
              <w:rPr>
                <w:color w:val="FF0000"/>
                <w:sz w:val="21"/>
              </w:rPr>
              <w:t>0</w:t>
            </w:r>
          </w:p>
        </w:tc>
      </w:tr>
      <w:tr w:rsidR="005A5598" w:rsidRPr="005A5598" w14:paraId="6AB8F4D3" w14:textId="77777777" w:rsidTr="00B636CD">
        <w:trPr>
          <w:trHeight w:val="340"/>
        </w:trPr>
        <w:tc>
          <w:tcPr>
            <w:tcW w:w="2812" w:type="dxa"/>
            <w:vAlign w:val="center"/>
          </w:tcPr>
          <w:p w14:paraId="5F1277FA" w14:textId="1C420115" w:rsidR="005A5598" w:rsidRPr="005A5598" w:rsidRDefault="005A5598" w:rsidP="005A5598">
            <w:pPr>
              <w:pStyle w:val="affffffffffffd"/>
              <w:rPr>
                <w:color w:val="FF0000"/>
                <w:sz w:val="21"/>
              </w:rPr>
            </w:pPr>
            <w:r w:rsidRPr="005A5598">
              <w:rPr>
                <w:color w:val="FF0000"/>
                <w:sz w:val="21"/>
              </w:rPr>
              <w:t>200</w:t>
            </w:r>
          </w:p>
        </w:tc>
        <w:tc>
          <w:tcPr>
            <w:tcW w:w="2812" w:type="dxa"/>
            <w:vAlign w:val="center"/>
          </w:tcPr>
          <w:p w14:paraId="6291A4D5" w14:textId="0A937A64" w:rsidR="005A5598" w:rsidRPr="005A5598" w:rsidRDefault="005A5598" w:rsidP="005A5598">
            <w:pPr>
              <w:pStyle w:val="affffffffffffd"/>
              <w:rPr>
                <w:color w:val="FF0000"/>
                <w:sz w:val="21"/>
              </w:rPr>
            </w:pPr>
            <w:r w:rsidRPr="005A5598">
              <w:rPr>
                <w:rFonts w:eastAsia="等线"/>
                <w:color w:val="FF0000"/>
                <w:sz w:val="21"/>
              </w:rPr>
              <w:t>1.48E-05</w:t>
            </w:r>
          </w:p>
        </w:tc>
        <w:tc>
          <w:tcPr>
            <w:tcW w:w="2812" w:type="dxa"/>
            <w:vAlign w:val="center"/>
          </w:tcPr>
          <w:p w14:paraId="086D789E" w14:textId="3EE3586A" w:rsidR="005A5598" w:rsidRPr="005A5598" w:rsidRDefault="005A5598" w:rsidP="005A5598">
            <w:pPr>
              <w:pStyle w:val="affffffffffffd"/>
              <w:rPr>
                <w:color w:val="FF0000"/>
                <w:sz w:val="21"/>
              </w:rPr>
            </w:pPr>
            <w:r w:rsidRPr="005A5598">
              <w:rPr>
                <w:color w:val="FF0000"/>
                <w:sz w:val="21"/>
              </w:rPr>
              <w:t>0</w:t>
            </w:r>
          </w:p>
        </w:tc>
      </w:tr>
      <w:tr w:rsidR="005A5598" w:rsidRPr="005A5598" w14:paraId="12295AAC" w14:textId="77777777" w:rsidTr="00B636CD">
        <w:trPr>
          <w:trHeight w:val="340"/>
        </w:trPr>
        <w:tc>
          <w:tcPr>
            <w:tcW w:w="2812" w:type="dxa"/>
            <w:vAlign w:val="center"/>
          </w:tcPr>
          <w:p w14:paraId="64338E04" w14:textId="77DC4080" w:rsidR="005A5598" w:rsidRPr="005A5598" w:rsidRDefault="005A5598" w:rsidP="005A5598">
            <w:pPr>
              <w:pStyle w:val="affffffffffffd"/>
              <w:rPr>
                <w:b/>
                <w:bCs/>
                <w:color w:val="FF0000"/>
                <w:lang w:eastAsia="zh-CN"/>
              </w:rPr>
            </w:pPr>
            <w:r w:rsidRPr="005A5598">
              <w:rPr>
                <w:rFonts w:hint="eastAsia"/>
                <w:b/>
                <w:bCs/>
                <w:color w:val="FF0000"/>
                <w:lang w:eastAsia="zh-CN"/>
              </w:rPr>
              <w:t>2</w:t>
            </w:r>
            <w:r w:rsidRPr="005A5598">
              <w:rPr>
                <w:b/>
                <w:bCs/>
                <w:color w:val="FF0000"/>
                <w:lang w:eastAsia="zh-CN"/>
              </w:rPr>
              <w:t>03</w:t>
            </w:r>
          </w:p>
        </w:tc>
        <w:tc>
          <w:tcPr>
            <w:tcW w:w="2812" w:type="dxa"/>
            <w:vAlign w:val="center"/>
          </w:tcPr>
          <w:p w14:paraId="28DC0A0B" w14:textId="56CAF4C4" w:rsidR="005A5598" w:rsidRPr="005A5598" w:rsidRDefault="005A5598" w:rsidP="005A5598">
            <w:pPr>
              <w:pStyle w:val="affffffffffffd"/>
              <w:rPr>
                <w:rFonts w:eastAsia="等线"/>
                <w:b/>
                <w:bCs/>
                <w:color w:val="FF0000"/>
                <w:sz w:val="21"/>
              </w:rPr>
            </w:pPr>
            <w:r w:rsidRPr="005A5598">
              <w:rPr>
                <w:rFonts w:eastAsia="等线"/>
                <w:b/>
                <w:bCs/>
                <w:color w:val="FF0000"/>
                <w:sz w:val="21"/>
              </w:rPr>
              <w:t>1.48E-05</w:t>
            </w:r>
          </w:p>
        </w:tc>
        <w:tc>
          <w:tcPr>
            <w:tcW w:w="2812" w:type="dxa"/>
            <w:vAlign w:val="center"/>
          </w:tcPr>
          <w:p w14:paraId="1C7A12A1" w14:textId="57A3621D" w:rsidR="005A5598" w:rsidRPr="005A5598" w:rsidRDefault="005A5598" w:rsidP="005A5598">
            <w:pPr>
              <w:pStyle w:val="affffffffffffd"/>
              <w:rPr>
                <w:b/>
                <w:bCs/>
                <w:color w:val="FF0000"/>
                <w:lang w:eastAsia="zh-CN"/>
              </w:rPr>
            </w:pPr>
            <w:r w:rsidRPr="005A5598">
              <w:rPr>
                <w:rFonts w:hint="eastAsia"/>
                <w:b/>
                <w:bCs/>
                <w:color w:val="FF0000"/>
                <w:lang w:eastAsia="zh-CN"/>
              </w:rPr>
              <w:t>0</w:t>
            </w:r>
          </w:p>
        </w:tc>
      </w:tr>
      <w:tr w:rsidR="005A5598" w:rsidRPr="005A5598" w14:paraId="4E300090" w14:textId="77777777" w:rsidTr="00B636CD">
        <w:trPr>
          <w:trHeight w:val="340"/>
        </w:trPr>
        <w:tc>
          <w:tcPr>
            <w:tcW w:w="2812" w:type="dxa"/>
            <w:vAlign w:val="center"/>
          </w:tcPr>
          <w:p w14:paraId="15169F4A" w14:textId="734DBED7" w:rsidR="005A5598" w:rsidRPr="005A5598" w:rsidRDefault="005A5598" w:rsidP="005A5598">
            <w:pPr>
              <w:pStyle w:val="affffffffffffd"/>
              <w:rPr>
                <w:color w:val="FF0000"/>
                <w:sz w:val="21"/>
              </w:rPr>
            </w:pPr>
            <w:r w:rsidRPr="005A5598">
              <w:rPr>
                <w:color w:val="FF0000"/>
                <w:sz w:val="21"/>
              </w:rPr>
              <w:t>250</w:t>
            </w:r>
          </w:p>
        </w:tc>
        <w:tc>
          <w:tcPr>
            <w:tcW w:w="2812" w:type="dxa"/>
            <w:vAlign w:val="center"/>
          </w:tcPr>
          <w:p w14:paraId="1FE99288" w14:textId="466414A4" w:rsidR="005A5598" w:rsidRPr="005A5598" w:rsidRDefault="005A5598" w:rsidP="005A5598">
            <w:pPr>
              <w:pStyle w:val="affffffffffffd"/>
              <w:rPr>
                <w:color w:val="FF0000"/>
                <w:sz w:val="21"/>
              </w:rPr>
            </w:pPr>
            <w:r w:rsidRPr="005A5598">
              <w:rPr>
                <w:rFonts w:eastAsia="等线"/>
                <w:color w:val="FF0000"/>
                <w:sz w:val="21"/>
              </w:rPr>
              <w:t>1.40E-05</w:t>
            </w:r>
          </w:p>
        </w:tc>
        <w:tc>
          <w:tcPr>
            <w:tcW w:w="2812" w:type="dxa"/>
            <w:vAlign w:val="center"/>
          </w:tcPr>
          <w:p w14:paraId="5EA72B2B" w14:textId="1B23B266" w:rsidR="005A5598" w:rsidRPr="005A5598" w:rsidRDefault="005A5598" w:rsidP="005A5598">
            <w:pPr>
              <w:pStyle w:val="affffffffffffd"/>
              <w:rPr>
                <w:color w:val="FF0000"/>
                <w:sz w:val="21"/>
              </w:rPr>
            </w:pPr>
            <w:r w:rsidRPr="005A5598">
              <w:rPr>
                <w:color w:val="FF0000"/>
                <w:sz w:val="21"/>
              </w:rPr>
              <w:t>0</w:t>
            </w:r>
          </w:p>
        </w:tc>
      </w:tr>
      <w:tr w:rsidR="005A5598" w:rsidRPr="005A5598" w14:paraId="79E060E2" w14:textId="77777777" w:rsidTr="00B636CD">
        <w:trPr>
          <w:trHeight w:val="340"/>
        </w:trPr>
        <w:tc>
          <w:tcPr>
            <w:tcW w:w="2812" w:type="dxa"/>
            <w:vAlign w:val="center"/>
          </w:tcPr>
          <w:p w14:paraId="22927C64" w14:textId="5EE43CEE" w:rsidR="005A5598" w:rsidRPr="005A5598" w:rsidRDefault="005A5598" w:rsidP="005A5598">
            <w:pPr>
              <w:pStyle w:val="affffffffffffd"/>
              <w:rPr>
                <w:color w:val="FF0000"/>
                <w:sz w:val="21"/>
              </w:rPr>
            </w:pPr>
            <w:r w:rsidRPr="005A5598">
              <w:rPr>
                <w:color w:val="FF0000"/>
                <w:sz w:val="21"/>
              </w:rPr>
              <w:t>300</w:t>
            </w:r>
          </w:p>
        </w:tc>
        <w:tc>
          <w:tcPr>
            <w:tcW w:w="2812" w:type="dxa"/>
            <w:vAlign w:val="center"/>
          </w:tcPr>
          <w:p w14:paraId="68BAC744" w14:textId="193847AD" w:rsidR="005A5598" w:rsidRPr="005A5598" w:rsidRDefault="005A5598" w:rsidP="005A5598">
            <w:pPr>
              <w:pStyle w:val="affffffffffffd"/>
              <w:rPr>
                <w:color w:val="FF0000"/>
                <w:sz w:val="21"/>
              </w:rPr>
            </w:pPr>
            <w:r w:rsidRPr="005A5598">
              <w:rPr>
                <w:rFonts w:eastAsia="等线"/>
                <w:color w:val="FF0000"/>
                <w:sz w:val="21"/>
              </w:rPr>
              <w:t>1.24E-05</w:t>
            </w:r>
          </w:p>
        </w:tc>
        <w:tc>
          <w:tcPr>
            <w:tcW w:w="2812" w:type="dxa"/>
            <w:vAlign w:val="center"/>
          </w:tcPr>
          <w:p w14:paraId="607B6BB8" w14:textId="71AF7D0D" w:rsidR="005A5598" w:rsidRPr="005A5598" w:rsidRDefault="005A5598" w:rsidP="005A5598">
            <w:pPr>
              <w:pStyle w:val="affffffffffffd"/>
              <w:rPr>
                <w:color w:val="FF0000"/>
                <w:sz w:val="21"/>
              </w:rPr>
            </w:pPr>
            <w:r w:rsidRPr="005A5598">
              <w:rPr>
                <w:color w:val="FF0000"/>
                <w:sz w:val="21"/>
              </w:rPr>
              <w:t>0</w:t>
            </w:r>
          </w:p>
        </w:tc>
      </w:tr>
      <w:tr w:rsidR="005A5598" w:rsidRPr="005A5598" w14:paraId="565A00E2" w14:textId="77777777" w:rsidTr="00B636CD">
        <w:trPr>
          <w:trHeight w:val="340"/>
        </w:trPr>
        <w:tc>
          <w:tcPr>
            <w:tcW w:w="2812" w:type="dxa"/>
            <w:vAlign w:val="center"/>
          </w:tcPr>
          <w:p w14:paraId="2FF1C5A6" w14:textId="75F77E52" w:rsidR="005A5598" w:rsidRPr="005A5598" w:rsidRDefault="005A5598" w:rsidP="005A5598">
            <w:pPr>
              <w:pStyle w:val="affffffffffffd"/>
              <w:rPr>
                <w:color w:val="FF0000"/>
                <w:sz w:val="21"/>
              </w:rPr>
            </w:pPr>
            <w:r w:rsidRPr="005A5598">
              <w:rPr>
                <w:color w:val="FF0000"/>
                <w:sz w:val="21"/>
              </w:rPr>
              <w:t>350</w:t>
            </w:r>
          </w:p>
        </w:tc>
        <w:tc>
          <w:tcPr>
            <w:tcW w:w="2812" w:type="dxa"/>
            <w:vAlign w:val="center"/>
          </w:tcPr>
          <w:p w14:paraId="69383B68" w14:textId="0708FA7E" w:rsidR="005A5598" w:rsidRPr="005A5598" w:rsidRDefault="005A5598" w:rsidP="005A5598">
            <w:pPr>
              <w:pStyle w:val="affffffffffffd"/>
              <w:rPr>
                <w:color w:val="FF0000"/>
                <w:sz w:val="21"/>
              </w:rPr>
            </w:pPr>
            <w:r w:rsidRPr="005A5598">
              <w:rPr>
                <w:rFonts w:eastAsia="等线"/>
                <w:color w:val="FF0000"/>
                <w:sz w:val="21"/>
              </w:rPr>
              <w:t>1.08E-05</w:t>
            </w:r>
          </w:p>
        </w:tc>
        <w:tc>
          <w:tcPr>
            <w:tcW w:w="2812" w:type="dxa"/>
            <w:vAlign w:val="center"/>
          </w:tcPr>
          <w:p w14:paraId="2D4BF746" w14:textId="3DB0586E" w:rsidR="005A5598" w:rsidRPr="005A5598" w:rsidRDefault="005A5598" w:rsidP="005A5598">
            <w:pPr>
              <w:pStyle w:val="affffffffffffd"/>
              <w:rPr>
                <w:color w:val="FF0000"/>
                <w:sz w:val="21"/>
              </w:rPr>
            </w:pPr>
            <w:r w:rsidRPr="005A5598">
              <w:rPr>
                <w:color w:val="FF0000"/>
                <w:sz w:val="21"/>
              </w:rPr>
              <w:t>0</w:t>
            </w:r>
          </w:p>
        </w:tc>
      </w:tr>
      <w:tr w:rsidR="005A5598" w:rsidRPr="005A5598" w14:paraId="3E93CE6C" w14:textId="77777777" w:rsidTr="00B636CD">
        <w:trPr>
          <w:trHeight w:val="340"/>
        </w:trPr>
        <w:tc>
          <w:tcPr>
            <w:tcW w:w="2812" w:type="dxa"/>
            <w:vAlign w:val="center"/>
          </w:tcPr>
          <w:p w14:paraId="55E0D0BE" w14:textId="0D2319F0" w:rsidR="005A5598" w:rsidRPr="005A5598" w:rsidRDefault="005A5598" w:rsidP="005A5598">
            <w:pPr>
              <w:pStyle w:val="affffffffffffd"/>
              <w:rPr>
                <w:color w:val="FF0000"/>
                <w:sz w:val="21"/>
              </w:rPr>
            </w:pPr>
            <w:r w:rsidRPr="005A5598">
              <w:rPr>
                <w:color w:val="FF0000"/>
                <w:sz w:val="21"/>
              </w:rPr>
              <w:t>400</w:t>
            </w:r>
          </w:p>
        </w:tc>
        <w:tc>
          <w:tcPr>
            <w:tcW w:w="2812" w:type="dxa"/>
            <w:vAlign w:val="center"/>
          </w:tcPr>
          <w:p w14:paraId="2CB4DF6B" w14:textId="50B68628" w:rsidR="005A5598" w:rsidRPr="005A5598" w:rsidRDefault="005A5598" w:rsidP="005A5598">
            <w:pPr>
              <w:pStyle w:val="affffffffffffd"/>
              <w:rPr>
                <w:color w:val="FF0000"/>
                <w:sz w:val="21"/>
              </w:rPr>
            </w:pPr>
            <w:r w:rsidRPr="005A5598">
              <w:rPr>
                <w:rFonts w:eastAsia="等线"/>
                <w:color w:val="FF0000"/>
                <w:sz w:val="21"/>
              </w:rPr>
              <w:t>9.46E-06</w:t>
            </w:r>
          </w:p>
        </w:tc>
        <w:tc>
          <w:tcPr>
            <w:tcW w:w="2812" w:type="dxa"/>
            <w:vAlign w:val="center"/>
          </w:tcPr>
          <w:p w14:paraId="31EBCFE8" w14:textId="170F8C75" w:rsidR="005A5598" w:rsidRPr="005A5598" w:rsidRDefault="005A5598" w:rsidP="005A5598">
            <w:pPr>
              <w:pStyle w:val="affffffffffffd"/>
              <w:rPr>
                <w:color w:val="FF0000"/>
                <w:sz w:val="21"/>
              </w:rPr>
            </w:pPr>
            <w:r w:rsidRPr="005A5598">
              <w:rPr>
                <w:color w:val="FF0000"/>
                <w:sz w:val="21"/>
              </w:rPr>
              <w:t>0</w:t>
            </w:r>
          </w:p>
        </w:tc>
      </w:tr>
      <w:tr w:rsidR="005A5598" w:rsidRPr="005A5598" w14:paraId="5CE738B9" w14:textId="77777777" w:rsidTr="00B636CD">
        <w:trPr>
          <w:trHeight w:val="340"/>
        </w:trPr>
        <w:tc>
          <w:tcPr>
            <w:tcW w:w="2812" w:type="dxa"/>
            <w:vAlign w:val="center"/>
          </w:tcPr>
          <w:p w14:paraId="4762E897" w14:textId="17867DC0" w:rsidR="005A5598" w:rsidRPr="005A5598" w:rsidRDefault="005A5598" w:rsidP="005A5598">
            <w:pPr>
              <w:pStyle w:val="affffffffffffd"/>
              <w:rPr>
                <w:color w:val="FF0000"/>
                <w:sz w:val="21"/>
              </w:rPr>
            </w:pPr>
            <w:r w:rsidRPr="005A5598">
              <w:rPr>
                <w:color w:val="FF0000"/>
                <w:sz w:val="21"/>
              </w:rPr>
              <w:t>450</w:t>
            </w:r>
          </w:p>
        </w:tc>
        <w:tc>
          <w:tcPr>
            <w:tcW w:w="2812" w:type="dxa"/>
            <w:vAlign w:val="center"/>
          </w:tcPr>
          <w:p w14:paraId="3881BD27" w14:textId="5809F321" w:rsidR="005A5598" w:rsidRPr="005A5598" w:rsidRDefault="005A5598" w:rsidP="005A5598">
            <w:pPr>
              <w:pStyle w:val="affffffffffffd"/>
              <w:rPr>
                <w:color w:val="FF0000"/>
                <w:sz w:val="21"/>
              </w:rPr>
            </w:pPr>
            <w:r w:rsidRPr="005A5598">
              <w:rPr>
                <w:rFonts w:eastAsia="等线"/>
                <w:color w:val="FF0000"/>
                <w:sz w:val="21"/>
              </w:rPr>
              <w:t>8.32E-06</w:t>
            </w:r>
          </w:p>
        </w:tc>
        <w:tc>
          <w:tcPr>
            <w:tcW w:w="2812" w:type="dxa"/>
            <w:vAlign w:val="center"/>
          </w:tcPr>
          <w:p w14:paraId="644241E7" w14:textId="7FA85A00" w:rsidR="005A5598" w:rsidRPr="005A5598" w:rsidRDefault="005A5598" w:rsidP="005A5598">
            <w:pPr>
              <w:pStyle w:val="affffffffffffd"/>
              <w:rPr>
                <w:color w:val="FF0000"/>
                <w:sz w:val="21"/>
              </w:rPr>
            </w:pPr>
            <w:r w:rsidRPr="005A5598">
              <w:rPr>
                <w:color w:val="FF0000"/>
                <w:sz w:val="21"/>
              </w:rPr>
              <w:t>0</w:t>
            </w:r>
          </w:p>
        </w:tc>
      </w:tr>
      <w:tr w:rsidR="005A5598" w:rsidRPr="005A5598" w14:paraId="092A2034" w14:textId="77777777" w:rsidTr="00B636CD">
        <w:trPr>
          <w:trHeight w:val="340"/>
        </w:trPr>
        <w:tc>
          <w:tcPr>
            <w:tcW w:w="2812" w:type="dxa"/>
            <w:vAlign w:val="center"/>
          </w:tcPr>
          <w:p w14:paraId="2D77EA13" w14:textId="27BE3414" w:rsidR="005A5598" w:rsidRPr="005A5598" w:rsidRDefault="005A5598" w:rsidP="005A5598">
            <w:pPr>
              <w:pStyle w:val="affffffffffffd"/>
              <w:rPr>
                <w:color w:val="FF0000"/>
                <w:sz w:val="21"/>
              </w:rPr>
            </w:pPr>
            <w:r w:rsidRPr="005A5598">
              <w:rPr>
                <w:color w:val="FF0000"/>
                <w:sz w:val="21"/>
              </w:rPr>
              <w:t>500</w:t>
            </w:r>
          </w:p>
        </w:tc>
        <w:tc>
          <w:tcPr>
            <w:tcW w:w="2812" w:type="dxa"/>
            <w:vAlign w:val="center"/>
          </w:tcPr>
          <w:p w14:paraId="6C5B9EB6" w14:textId="5CAE01A6" w:rsidR="005A5598" w:rsidRPr="005A5598" w:rsidRDefault="005A5598" w:rsidP="005A5598">
            <w:pPr>
              <w:pStyle w:val="affffffffffffd"/>
              <w:rPr>
                <w:color w:val="FF0000"/>
                <w:sz w:val="21"/>
              </w:rPr>
            </w:pPr>
            <w:r w:rsidRPr="005A5598">
              <w:rPr>
                <w:rFonts w:eastAsia="等线"/>
                <w:color w:val="FF0000"/>
                <w:sz w:val="21"/>
              </w:rPr>
              <w:t>7.37E-06</w:t>
            </w:r>
          </w:p>
        </w:tc>
        <w:tc>
          <w:tcPr>
            <w:tcW w:w="2812" w:type="dxa"/>
            <w:vAlign w:val="center"/>
          </w:tcPr>
          <w:p w14:paraId="11E494B8" w14:textId="09D2B69B" w:rsidR="005A5598" w:rsidRPr="005A5598" w:rsidRDefault="005A5598" w:rsidP="005A5598">
            <w:pPr>
              <w:pStyle w:val="affffffffffffd"/>
              <w:rPr>
                <w:color w:val="FF0000"/>
                <w:sz w:val="21"/>
              </w:rPr>
            </w:pPr>
            <w:r w:rsidRPr="005A5598">
              <w:rPr>
                <w:color w:val="FF0000"/>
                <w:sz w:val="21"/>
              </w:rPr>
              <w:t>0</w:t>
            </w:r>
          </w:p>
        </w:tc>
      </w:tr>
      <w:tr w:rsidR="005A5598" w:rsidRPr="005A5598" w14:paraId="38836164" w14:textId="77777777" w:rsidTr="00B636CD">
        <w:trPr>
          <w:trHeight w:val="340"/>
        </w:trPr>
        <w:tc>
          <w:tcPr>
            <w:tcW w:w="2812" w:type="dxa"/>
            <w:vAlign w:val="center"/>
          </w:tcPr>
          <w:p w14:paraId="302217B3" w14:textId="358FF452" w:rsidR="005A5598" w:rsidRPr="005A5598" w:rsidRDefault="005A5598" w:rsidP="005A5598">
            <w:pPr>
              <w:pStyle w:val="affffffffffffd"/>
              <w:rPr>
                <w:color w:val="FF0000"/>
                <w:sz w:val="21"/>
              </w:rPr>
            </w:pPr>
            <w:r w:rsidRPr="005A5598">
              <w:rPr>
                <w:color w:val="FF0000"/>
                <w:sz w:val="21"/>
              </w:rPr>
              <w:t>600</w:t>
            </w:r>
          </w:p>
        </w:tc>
        <w:tc>
          <w:tcPr>
            <w:tcW w:w="2812" w:type="dxa"/>
            <w:vAlign w:val="center"/>
          </w:tcPr>
          <w:p w14:paraId="26F3F955" w14:textId="0CEF6A68" w:rsidR="005A5598" w:rsidRPr="005A5598" w:rsidRDefault="005A5598" w:rsidP="005A5598">
            <w:pPr>
              <w:pStyle w:val="affffffffffffd"/>
              <w:rPr>
                <w:color w:val="FF0000"/>
                <w:sz w:val="21"/>
              </w:rPr>
            </w:pPr>
            <w:r w:rsidRPr="005A5598">
              <w:rPr>
                <w:rFonts w:eastAsia="等线"/>
                <w:color w:val="FF0000"/>
                <w:sz w:val="21"/>
              </w:rPr>
              <w:t>5.91E-06</w:t>
            </w:r>
          </w:p>
        </w:tc>
        <w:tc>
          <w:tcPr>
            <w:tcW w:w="2812" w:type="dxa"/>
            <w:vAlign w:val="center"/>
          </w:tcPr>
          <w:p w14:paraId="78B0FA68" w14:textId="5C5A7985" w:rsidR="005A5598" w:rsidRPr="005A5598" w:rsidRDefault="005A5598" w:rsidP="005A5598">
            <w:pPr>
              <w:pStyle w:val="affffffffffffd"/>
              <w:rPr>
                <w:color w:val="FF0000"/>
                <w:sz w:val="21"/>
              </w:rPr>
            </w:pPr>
            <w:r w:rsidRPr="005A5598">
              <w:rPr>
                <w:color w:val="FF0000"/>
                <w:sz w:val="21"/>
              </w:rPr>
              <w:t>0</w:t>
            </w:r>
          </w:p>
        </w:tc>
      </w:tr>
      <w:tr w:rsidR="005A5598" w:rsidRPr="005A5598" w14:paraId="7BF4DF29" w14:textId="77777777" w:rsidTr="00B636CD">
        <w:trPr>
          <w:trHeight w:val="340"/>
        </w:trPr>
        <w:tc>
          <w:tcPr>
            <w:tcW w:w="2812" w:type="dxa"/>
            <w:vAlign w:val="center"/>
          </w:tcPr>
          <w:p w14:paraId="233C0BAD" w14:textId="0CA97F6F" w:rsidR="005A5598" w:rsidRPr="005A5598" w:rsidRDefault="005A5598" w:rsidP="005A5598">
            <w:pPr>
              <w:pStyle w:val="affffffffffffd"/>
              <w:rPr>
                <w:color w:val="FF0000"/>
                <w:sz w:val="21"/>
              </w:rPr>
            </w:pPr>
            <w:r w:rsidRPr="005A5598">
              <w:rPr>
                <w:color w:val="FF0000"/>
                <w:sz w:val="21"/>
              </w:rPr>
              <w:t>700</w:t>
            </w:r>
          </w:p>
        </w:tc>
        <w:tc>
          <w:tcPr>
            <w:tcW w:w="2812" w:type="dxa"/>
            <w:vAlign w:val="center"/>
          </w:tcPr>
          <w:p w14:paraId="5198B73A" w14:textId="29E4CCD1" w:rsidR="005A5598" w:rsidRPr="005A5598" w:rsidRDefault="005A5598" w:rsidP="005A5598">
            <w:pPr>
              <w:pStyle w:val="affffffffffffd"/>
              <w:rPr>
                <w:color w:val="FF0000"/>
                <w:sz w:val="21"/>
              </w:rPr>
            </w:pPr>
            <w:r w:rsidRPr="005A5598">
              <w:rPr>
                <w:rFonts w:eastAsia="等线"/>
                <w:color w:val="FF0000"/>
                <w:sz w:val="21"/>
              </w:rPr>
              <w:t>4.85E-06</w:t>
            </w:r>
          </w:p>
        </w:tc>
        <w:tc>
          <w:tcPr>
            <w:tcW w:w="2812" w:type="dxa"/>
            <w:vAlign w:val="center"/>
          </w:tcPr>
          <w:p w14:paraId="6AB9FB91" w14:textId="69EF6EDB" w:rsidR="005A5598" w:rsidRPr="005A5598" w:rsidRDefault="005A5598" w:rsidP="005A5598">
            <w:pPr>
              <w:pStyle w:val="affffffffffffd"/>
              <w:rPr>
                <w:color w:val="FF0000"/>
                <w:sz w:val="21"/>
              </w:rPr>
            </w:pPr>
            <w:r w:rsidRPr="005A5598">
              <w:rPr>
                <w:color w:val="FF0000"/>
                <w:sz w:val="21"/>
              </w:rPr>
              <w:t>0</w:t>
            </w:r>
          </w:p>
        </w:tc>
      </w:tr>
      <w:tr w:rsidR="005A5598" w:rsidRPr="005A5598" w14:paraId="5C71C262" w14:textId="77777777" w:rsidTr="00B636CD">
        <w:trPr>
          <w:trHeight w:val="340"/>
        </w:trPr>
        <w:tc>
          <w:tcPr>
            <w:tcW w:w="2812" w:type="dxa"/>
            <w:vAlign w:val="center"/>
          </w:tcPr>
          <w:p w14:paraId="7C2220E6" w14:textId="26E9C3E2" w:rsidR="005A5598" w:rsidRPr="005A5598" w:rsidRDefault="005A5598" w:rsidP="005A5598">
            <w:pPr>
              <w:pStyle w:val="affffffffffffd"/>
              <w:rPr>
                <w:color w:val="FF0000"/>
                <w:sz w:val="21"/>
              </w:rPr>
            </w:pPr>
            <w:r w:rsidRPr="005A5598">
              <w:rPr>
                <w:color w:val="FF0000"/>
                <w:sz w:val="21"/>
              </w:rPr>
              <w:t>800</w:t>
            </w:r>
          </w:p>
        </w:tc>
        <w:tc>
          <w:tcPr>
            <w:tcW w:w="2812" w:type="dxa"/>
            <w:vAlign w:val="center"/>
          </w:tcPr>
          <w:p w14:paraId="4455253F" w14:textId="0B484258" w:rsidR="005A5598" w:rsidRPr="005A5598" w:rsidRDefault="005A5598" w:rsidP="005A5598">
            <w:pPr>
              <w:pStyle w:val="affffffffffffd"/>
              <w:rPr>
                <w:color w:val="FF0000"/>
                <w:sz w:val="21"/>
              </w:rPr>
            </w:pPr>
            <w:r w:rsidRPr="005A5598">
              <w:rPr>
                <w:rFonts w:eastAsia="等线"/>
                <w:color w:val="FF0000"/>
                <w:sz w:val="21"/>
              </w:rPr>
              <w:t>4.08E-06</w:t>
            </w:r>
          </w:p>
        </w:tc>
        <w:tc>
          <w:tcPr>
            <w:tcW w:w="2812" w:type="dxa"/>
            <w:vAlign w:val="center"/>
          </w:tcPr>
          <w:p w14:paraId="1182A7F3" w14:textId="478D3D9A" w:rsidR="005A5598" w:rsidRPr="005A5598" w:rsidRDefault="005A5598" w:rsidP="005A5598">
            <w:pPr>
              <w:pStyle w:val="affffffffffffd"/>
              <w:rPr>
                <w:color w:val="FF0000"/>
                <w:sz w:val="21"/>
              </w:rPr>
            </w:pPr>
            <w:r w:rsidRPr="005A5598">
              <w:rPr>
                <w:color w:val="FF0000"/>
                <w:sz w:val="21"/>
              </w:rPr>
              <w:t>0</w:t>
            </w:r>
          </w:p>
        </w:tc>
      </w:tr>
      <w:tr w:rsidR="005A5598" w:rsidRPr="005A5598" w14:paraId="3E3758E6" w14:textId="77777777" w:rsidTr="00B636CD">
        <w:trPr>
          <w:trHeight w:val="340"/>
        </w:trPr>
        <w:tc>
          <w:tcPr>
            <w:tcW w:w="2812" w:type="dxa"/>
            <w:vAlign w:val="center"/>
          </w:tcPr>
          <w:p w14:paraId="133B10C8" w14:textId="08FA0F0E" w:rsidR="005A5598" w:rsidRPr="005A5598" w:rsidRDefault="005A5598" w:rsidP="005A5598">
            <w:pPr>
              <w:pStyle w:val="affffffffffffd"/>
              <w:rPr>
                <w:color w:val="FF0000"/>
                <w:sz w:val="21"/>
              </w:rPr>
            </w:pPr>
            <w:r w:rsidRPr="005A5598">
              <w:rPr>
                <w:color w:val="FF0000"/>
                <w:sz w:val="21"/>
              </w:rPr>
              <w:t>900</w:t>
            </w:r>
          </w:p>
        </w:tc>
        <w:tc>
          <w:tcPr>
            <w:tcW w:w="2812" w:type="dxa"/>
            <w:vAlign w:val="center"/>
          </w:tcPr>
          <w:p w14:paraId="5BFF80B4" w14:textId="3FBE184A" w:rsidR="005A5598" w:rsidRPr="005A5598" w:rsidRDefault="005A5598" w:rsidP="005A5598">
            <w:pPr>
              <w:pStyle w:val="affffffffffffd"/>
              <w:rPr>
                <w:color w:val="FF0000"/>
                <w:sz w:val="21"/>
              </w:rPr>
            </w:pPr>
            <w:r w:rsidRPr="005A5598">
              <w:rPr>
                <w:rFonts w:eastAsia="等线"/>
                <w:color w:val="FF0000"/>
                <w:sz w:val="21"/>
              </w:rPr>
              <w:t>3.49E-06</w:t>
            </w:r>
          </w:p>
        </w:tc>
        <w:tc>
          <w:tcPr>
            <w:tcW w:w="2812" w:type="dxa"/>
            <w:vAlign w:val="center"/>
          </w:tcPr>
          <w:p w14:paraId="73F94E22" w14:textId="44FD5B8D" w:rsidR="005A5598" w:rsidRPr="005A5598" w:rsidRDefault="005A5598" w:rsidP="005A5598">
            <w:pPr>
              <w:pStyle w:val="affffffffffffd"/>
              <w:rPr>
                <w:color w:val="FF0000"/>
                <w:sz w:val="21"/>
              </w:rPr>
            </w:pPr>
            <w:r w:rsidRPr="005A5598">
              <w:rPr>
                <w:color w:val="FF0000"/>
                <w:sz w:val="21"/>
              </w:rPr>
              <w:t>0</w:t>
            </w:r>
          </w:p>
        </w:tc>
      </w:tr>
      <w:tr w:rsidR="005A5598" w:rsidRPr="005A5598" w14:paraId="2CDBF123" w14:textId="77777777" w:rsidTr="00B636CD">
        <w:trPr>
          <w:trHeight w:val="340"/>
        </w:trPr>
        <w:tc>
          <w:tcPr>
            <w:tcW w:w="2812" w:type="dxa"/>
            <w:vAlign w:val="center"/>
          </w:tcPr>
          <w:p w14:paraId="6C5A54C8" w14:textId="7D193EA3" w:rsidR="005A5598" w:rsidRPr="005A5598" w:rsidRDefault="005A5598" w:rsidP="005A5598">
            <w:pPr>
              <w:pStyle w:val="affffffffffffd"/>
              <w:rPr>
                <w:color w:val="FF0000"/>
                <w:sz w:val="21"/>
              </w:rPr>
            </w:pPr>
            <w:r w:rsidRPr="005A5598">
              <w:rPr>
                <w:color w:val="FF0000"/>
                <w:sz w:val="21"/>
              </w:rPr>
              <w:t>1000</w:t>
            </w:r>
          </w:p>
        </w:tc>
        <w:tc>
          <w:tcPr>
            <w:tcW w:w="2812" w:type="dxa"/>
            <w:vAlign w:val="center"/>
          </w:tcPr>
          <w:p w14:paraId="607365B4" w14:textId="4DC103E0" w:rsidR="005A5598" w:rsidRPr="005A5598" w:rsidRDefault="005A5598" w:rsidP="005A5598">
            <w:pPr>
              <w:pStyle w:val="affffffffffffd"/>
              <w:rPr>
                <w:color w:val="FF0000"/>
                <w:sz w:val="21"/>
              </w:rPr>
            </w:pPr>
            <w:r w:rsidRPr="005A5598">
              <w:rPr>
                <w:rFonts w:eastAsia="等线"/>
                <w:color w:val="FF0000"/>
                <w:sz w:val="21"/>
              </w:rPr>
              <w:t>3.03E-06</w:t>
            </w:r>
          </w:p>
        </w:tc>
        <w:tc>
          <w:tcPr>
            <w:tcW w:w="2812" w:type="dxa"/>
            <w:vAlign w:val="center"/>
          </w:tcPr>
          <w:p w14:paraId="46119DB5" w14:textId="1E49138A" w:rsidR="005A5598" w:rsidRPr="005A5598" w:rsidRDefault="005A5598" w:rsidP="005A5598">
            <w:pPr>
              <w:pStyle w:val="affffffffffffd"/>
              <w:rPr>
                <w:color w:val="FF0000"/>
                <w:sz w:val="21"/>
              </w:rPr>
            </w:pPr>
            <w:r w:rsidRPr="005A5598">
              <w:rPr>
                <w:color w:val="FF0000"/>
                <w:sz w:val="21"/>
              </w:rPr>
              <w:t>0</w:t>
            </w:r>
          </w:p>
        </w:tc>
      </w:tr>
      <w:tr w:rsidR="005A5598" w:rsidRPr="005A5598" w14:paraId="1B998FD1" w14:textId="77777777" w:rsidTr="00B636CD">
        <w:trPr>
          <w:trHeight w:val="340"/>
        </w:trPr>
        <w:tc>
          <w:tcPr>
            <w:tcW w:w="2812" w:type="dxa"/>
            <w:vAlign w:val="center"/>
          </w:tcPr>
          <w:p w14:paraId="0CBE9107" w14:textId="2005C974" w:rsidR="005A5598" w:rsidRPr="005A5598" w:rsidRDefault="005A5598" w:rsidP="005A5598">
            <w:pPr>
              <w:pStyle w:val="affffffffffffd"/>
              <w:rPr>
                <w:color w:val="FF0000"/>
                <w:sz w:val="21"/>
              </w:rPr>
            </w:pPr>
            <w:r w:rsidRPr="005A5598">
              <w:rPr>
                <w:color w:val="FF0000"/>
                <w:sz w:val="21"/>
              </w:rPr>
              <w:t>1100</w:t>
            </w:r>
          </w:p>
        </w:tc>
        <w:tc>
          <w:tcPr>
            <w:tcW w:w="2812" w:type="dxa"/>
            <w:vAlign w:val="center"/>
          </w:tcPr>
          <w:p w14:paraId="05CE6DB2" w14:textId="2AA4267A" w:rsidR="005A5598" w:rsidRPr="005A5598" w:rsidRDefault="005A5598" w:rsidP="005A5598">
            <w:pPr>
              <w:pStyle w:val="affffffffffffd"/>
              <w:rPr>
                <w:color w:val="FF0000"/>
                <w:sz w:val="21"/>
              </w:rPr>
            </w:pPr>
            <w:r w:rsidRPr="005A5598">
              <w:rPr>
                <w:rFonts w:eastAsia="等线"/>
                <w:color w:val="FF0000"/>
                <w:sz w:val="21"/>
              </w:rPr>
              <w:t>2.66E-06</w:t>
            </w:r>
          </w:p>
        </w:tc>
        <w:tc>
          <w:tcPr>
            <w:tcW w:w="2812" w:type="dxa"/>
            <w:vAlign w:val="center"/>
          </w:tcPr>
          <w:p w14:paraId="5B530953" w14:textId="5256573D" w:rsidR="005A5598" w:rsidRPr="005A5598" w:rsidRDefault="005A5598" w:rsidP="005A5598">
            <w:pPr>
              <w:pStyle w:val="affffffffffffd"/>
              <w:rPr>
                <w:color w:val="FF0000"/>
                <w:sz w:val="21"/>
              </w:rPr>
            </w:pPr>
            <w:r w:rsidRPr="005A5598">
              <w:rPr>
                <w:color w:val="FF0000"/>
                <w:sz w:val="21"/>
              </w:rPr>
              <w:t>0</w:t>
            </w:r>
          </w:p>
        </w:tc>
      </w:tr>
      <w:tr w:rsidR="005A5598" w:rsidRPr="005A5598" w14:paraId="68E37F1F" w14:textId="77777777" w:rsidTr="00B636CD">
        <w:trPr>
          <w:trHeight w:val="340"/>
        </w:trPr>
        <w:tc>
          <w:tcPr>
            <w:tcW w:w="2812" w:type="dxa"/>
            <w:vAlign w:val="center"/>
          </w:tcPr>
          <w:p w14:paraId="6D2F1685" w14:textId="4E988021" w:rsidR="005A5598" w:rsidRPr="005A5598" w:rsidRDefault="005A5598" w:rsidP="005A5598">
            <w:pPr>
              <w:pStyle w:val="affffffffffffd"/>
              <w:rPr>
                <w:color w:val="FF0000"/>
                <w:sz w:val="21"/>
              </w:rPr>
            </w:pPr>
            <w:r w:rsidRPr="005A5598">
              <w:rPr>
                <w:color w:val="FF0000"/>
                <w:sz w:val="21"/>
              </w:rPr>
              <w:t>1200</w:t>
            </w:r>
          </w:p>
        </w:tc>
        <w:tc>
          <w:tcPr>
            <w:tcW w:w="2812" w:type="dxa"/>
            <w:vAlign w:val="center"/>
          </w:tcPr>
          <w:p w14:paraId="427FE51A" w14:textId="180B0155" w:rsidR="005A5598" w:rsidRPr="005A5598" w:rsidRDefault="005A5598" w:rsidP="005A5598">
            <w:pPr>
              <w:pStyle w:val="affffffffffffd"/>
              <w:rPr>
                <w:color w:val="FF0000"/>
                <w:sz w:val="21"/>
              </w:rPr>
            </w:pPr>
            <w:r w:rsidRPr="005A5598">
              <w:rPr>
                <w:rFonts w:eastAsia="等线"/>
                <w:color w:val="FF0000"/>
                <w:sz w:val="21"/>
              </w:rPr>
              <w:t>2.36E-06</w:t>
            </w:r>
          </w:p>
        </w:tc>
        <w:tc>
          <w:tcPr>
            <w:tcW w:w="2812" w:type="dxa"/>
            <w:vAlign w:val="center"/>
          </w:tcPr>
          <w:p w14:paraId="3F84E8CB" w14:textId="0524CB42" w:rsidR="005A5598" w:rsidRPr="005A5598" w:rsidRDefault="005A5598" w:rsidP="005A5598">
            <w:pPr>
              <w:pStyle w:val="affffffffffffd"/>
              <w:rPr>
                <w:color w:val="FF0000"/>
                <w:sz w:val="21"/>
              </w:rPr>
            </w:pPr>
            <w:r w:rsidRPr="005A5598">
              <w:rPr>
                <w:color w:val="FF0000"/>
                <w:sz w:val="21"/>
              </w:rPr>
              <w:t>0</w:t>
            </w:r>
          </w:p>
        </w:tc>
      </w:tr>
      <w:tr w:rsidR="005A5598" w:rsidRPr="005A5598" w14:paraId="5E8FE1F1" w14:textId="77777777" w:rsidTr="00B636CD">
        <w:trPr>
          <w:trHeight w:val="340"/>
        </w:trPr>
        <w:tc>
          <w:tcPr>
            <w:tcW w:w="2812" w:type="dxa"/>
            <w:vAlign w:val="center"/>
          </w:tcPr>
          <w:p w14:paraId="7A90BE1F" w14:textId="60863B3F" w:rsidR="005A5598" w:rsidRPr="005A5598" w:rsidRDefault="005A5598" w:rsidP="005A5598">
            <w:pPr>
              <w:pStyle w:val="affffffffffffd"/>
              <w:rPr>
                <w:color w:val="FF0000"/>
                <w:sz w:val="21"/>
              </w:rPr>
            </w:pPr>
            <w:r w:rsidRPr="005A5598">
              <w:rPr>
                <w:color w:val="FF0000"/>
                <w:sz w:val="21"/>
              </w:rPr>
              <w:t>1300</w:t>
            </w:r>
          </w:p>
        </w:tc>
        <w:tc>
          <w:tcPr>
            <w:tcW w:w="2812" w:type="dxa"/>
            <w:vAlign w:val="center"/>
          </w:tcPr>
          <w:p w14:paraId="1DDAA0C0" w14:textId="799DEAA0" w:rsidR="005A5598" w:rsidRPr="005A5598" w:rsidRDefault="005A5598" w:rsidP="005A5598">
            <w:pPr>
              <w:pStyle w:val="affffffffffffd"/>
              <w:rPr>
                <w:color w:val="FF0000"/>
                <w:sz w:val="21"/>
              </w:rPr>
            </w:pPr>
            <w:r w:rsidRPr="005A5598">
              <w:rPr>
                <w:rFonts w:eastAsia="等线"/>
                <w:color w:val="FF0000"/>
                <w:sz w:val="21"/>
              </w:rPr>
              <w:t>2.12E-06</w:t>
            </w:r>
          </w:p>
        </w:tc>
        <w:tc>
          <w:tcPr>
            <w:tcW w:w="2812" w:type="dxa"/>
            <w:vAlign w:val="center"/>
          </w:tcPr>
          <w:p w14:paraId="6755B865" w14:textId="76BBA395" w:rsidR="005A5598" w:rsidRPr="005A5598" w:rsidRDefault="005A5598" w:rsidP="005A5598">
            <w:pPr>
              <w:pStyle w:val="affffffffffffd"/>
              <w:rPr>
                <w:color w:val="FF0000"/>
                <w:sz w:val="21"/>
              </w:rPr>
            </w:pPr>
            <w:r w:rsidRPr="005A5598">
              <w:rPr>
                <w:color w:val="FF0000"/>
                <w:sz w:val="21"/>
              </w:rPr>
              <w:t>0</w:t>
            </w:r>
          </w:p>
        </w:tc>
      </w:tr>
      <w:tr w:rsidR="005A5598" w:rsidRPr="005A5598" w14:paraId="69BA20C7" w14:textId="77777777" w:rsidTr="00B636CD">
        <w:trPr>
          <w:trHeight w:val="340"/>
        </w:trPr>
        <w:tc>
          <w:tcPr>
            <w:tcW w:w="2812" w:type="dxa"/>
            <w:vAlign w:val="center"/>
          </w:tcPr>
          <w:p w14:paraId="50DBBFEE" w14:textId="2CAEDE06" w:rsidR="005A5598" w:rsidRPr="005A5598" w:rsidRDefault="005A5598" w:rsidP="005A5598">
            <w:pPr>
              <w:pStyle w:val="affffffffffffd"/>
              <w:rPr>
                <w:color w:val="FF0000"/>
                <w:sz w:val="21"/>
              </w:rPr>
            </w:pPr>
            <w:r w:rsidRPr="005A5598">
              <w:rPr>
                <w:color w:val="FF0000"/>
                <w:sz w:val="21"/>
              </w:rPr>
              <w:t>1400</w:t>
            </w:r>
          </w:p>
        </w:tc>
        <w:tc>
          <w:tcPr>
            <w:tcW w:w="2812" w:type="dxa"/>
            <w:vAlign w:val="center"/>
          </w:tcPr>
          <w:p w14:paraId="195EDE16" w14:textId="1A049B10" w:rsidR="005A5598" w:rsidRPr="005A5598" w:rsidRDefault="005A5598" w:rsidP="005A5598">
            <w:pPr>
              <w:pStyle w:val="affffffffffffd"/>
              <w:rPr>
                <w:color w:val="FF0000"/>
                <w:sz w:val="21"/>
              </w:rPr>
            </w:pPr>
            <w:r w:rsidRPr="005A5598">
              <w:rPr>
                <w:rFonts w:eastAsia="等线"/>
                <w:color w:val="FF0000"/>
                <w:sz w:val="21"/>
              </w:rPr>
              <w:t>1.93E-06</w:t>
            </w:r>
          </w:p>
        </w:tc>
        <w:tc>
          <w:tcPr>
            <w:tcW w:w="2812" w:type="dxa"/>
            <w:vAlign w:val="center"/>
          </w:tcPr>
          <w:p w14:paraId="677AB68D" w14:textId="140E023F" w:rsidR="005A5598" w:rsidRPr="005A5598" w:rsidRDefault="005A5598" w:rsidP="005A5598">
            <w:pPr>
              <w:pStyle w:val="affffffffffffd"/>
              <w:rPr>
                <w:color w:val="FF0000"/>
                <w:sz w:val="21"/>
              </w:rPr>
            </w:pPr>
            <w:r w:rsidRPr="005A5598">
              <w:rPr>
                <w:color w:val="FF0000"/>
                <w:sz w:val="21"/>
              </w:rPr>
              <w:t>0</w:t>
            </w:r>
          </w:p>
        </w:tc>
      </w:tr>
      <w:tr w:rsidR="005A5598" w:rsidRPr="005A5598" w14:paraId="260EDBC5" w14:textId="77777777" w:rsidTr="00B636CD">
        <w:trPr>
          <w:trHeight w:val="340"/>
        </w:trPr>
        <w:tc>
          <w:tcPr>
            <w:tcW w:w="2812" w:type="dxa"/>
            <w:vAlign w:val="center"/>
          </w:tcPr>
          <w:p w14:paraId="24885F2A" w14:textId="48549B4B" w:rsidR="005A5598" w:rsidRPr="005A5598" w:rsidRDefault="005A5598" w:rsidP="005A5598">
            <w:pPr>
              <w:pStyle w:val="affffffffffffd"/>
              <w:rPr>
                <w:color w:val="FF0000"/>
                <w:sz w:val="21"/>
              </w:rPr>
            </w:pPr>
            <w:r w:rsidRPr="005A5598">
              <w:rPr>
                <w:color w:val="FF0000"/>
                <w:sz w:val="21"/>
              </w:rPr>
              <w:t>1500</w:t>
            </w:r>
          </w:p>
        </w:tc>
        <w:tc>
          <w:tcPr>
            <w:tcW w:w="2812" w:type="dxa"/>
            <w:vAlign w:val="center"/>
          </w:tcPr>
          <w:p w14:paraId="1EB7A52D" w14:textId="289E364E" w:rsidR="005A5598" w:rsidRPr="005A5598" w:rsidRDefault="005A5598" w:rsidP="005A5598">
            <w:pPr>
              <w:pStyle w:val="affffffffffffd"/>
              <w:rPr>
                <w:color w:val="FF0000"/>
                <w:sz w:val="21"/>
              </w:rPr>
            </w:pPr>
            <w:r w:rsidRPr="005A5598">
              <w:rPr>
                <w:rFonts w:eastAsia="等线"/>
                <w:color w:val="FF0000"/>
                <w:sz w:val="21"/>
              </w:rPr>
              <w:t>1.80E-06</w:t>
            </w:r>
          </w:p>
        </w:tc>
        <w:tc>
          <w:tcPr>
            <w:tcW w:w="2812" w:type="dxa"/>
            <w:vAlign w:val="center"/>
          </w:tcPr>
          <w:p w14:paraId="06487DCD" w14:textId="541657FE" w:rsidR="005A5598" w:rsidRPr="005A5598" w:rsidRDefault="005A5598" w:rsidP="005A5598">
            <w:pPr>
              <w:pStyle w:val="affffffffffffd"/>
              <w:rPr>
                <w:color w:val="FF0000"/>
                <w:sz w:val="21"/>
              </w:rPr>
            </w:pPr>
            <w:r w:rsidRPr="005A5598">
              <w:rPr>
                <w:color w:val="FF0000"/>
                <w:sz w:val="21"/>
              </w:rPr>
              <w:t>0</w:t>
            </w:r>
          </w:p>
        </w:tc>
      </w:tr>
      <w:tr w:rsidR="005A5598" w:rsidRPr="005A5598" w14:paraId="652A7CBC" w14:textId="77777777" w:rsidTr="00B636CD">
        <w:trPr>
          <w:trHeight w:val="340"/>
        </w:trPr>
        <w:tc>
          <w:tcPr>
            <w:tcW w:w="2812" w:type="dxa"/>
            <w:vAlign w:val="center"/>
          </w:tcPr>
          <w:p w14:paraId="2311D42F" w14:textId="6C92C61A" w:rsidR="005A5598" w:rsidRPr="005A5598" w:rsidRDefault="005A5598" w:rsidP="005A5598">
            <w:pPr>
              <w:pStyle w:val="affffffffffffd"/>
              <w:rPr>
                <w:color w:val="FF0000"/>
                <w:sz w:val="21"/>
              </w:rPr>
            </w:pPr>
            <w:r w:rsidRPr="005A5598">
              <w:rPr>
                <w:color w:val="FF0000"/>
                <w:sz w:val="21"/>
              </w:rPr>
              <w:t>1600</w:t>
            </w:r>
          </w:p>
        </w:tc>
        <w:tc>
          <w:tcPr>
            <w:tcW w:w="2812" w:type="dxa"/>
            <w:vAlign w:val="center"/>
          </w:tcPr>
          <w:p w14:paraId="7E05CAB7" w14:textId="0EDBAE36" w:rsidR="005A5598" w:rsidRPr="005A5598" w:rsidRDefault="005A5598" w:rsidP="005A5598">
            <w:pPr>
              <w:pStyle w:val="affffffffffffd"/>
              <w:rPr>
                <w:color w:val="FF0000"/>
                <w:sz w:val="21"/>
              </w:rPr>
            </w:pPr>
            <w:r w:rsidRPr="005A5598">
              <w:rPr>
                <w:rFonts w:eastAsia="等线"/>
                <w:color w:val="FF0000"/>
                <w:sz w:val="21"/>
              </w:rPr>
              <w:t>1.69E-06</w:t>
            </w:r>
          </w:p>
        </w:tc>
        <w:tc>
          <w:tcPr>
            <w:tcW w:w="2812" w:type="dxa"/>
            <w:vAlign w:val="center"/>
          </w:tcPr>
          <w:p w14:paraId="3F3EBECC" w14:textId="7B5315B3" w:rsidR="005A5598" w:rsidRPr="005A5598" w:rsidRDefault="005A5598" w:rsidP="005A5598">
            <w:pPr>
              <w:pStyle w:val="affffffffffffd"/>
              <w:rPr>
                <w:color w:val="FF0000"/>
                <w:sz w:val="21"/>
              </w:rPr>
            </w:pPr>
            <w:r w:rsidRPr="005A5598">
              <w:rPr>
                <w:color w:val="FF0000"/>
                <w:sz w:val="21"/>
              </w:rPr>
              <w:t>0</w:t>
            </w:r>
          </w:p>
        </w:tc>
      </w:tr>
      <w:tr w:rsidR="005A5598" w:rsidRPr="005A5598" w14:paraId="062D4039" w14:textId="77777777" w:rsidTr="00B636CD">
        <w:trPr>
          <w:trHeight w:val="340"/>
        </w:trPr>
        <w:tc>
          <w:tcPr>
            <w:tcW w:w="2812" w:type="dxa"/>
            <w:vAlign w:val="center"/>
          </w:tcPr>
          <w:p w14:paraId="2A003654" w14:textId="4414C2B2" w:rsidR="005A5598" w:rsidRPr="005A5598" w:rsidRDefault="005A5598" w:rsidP="005A5598">
            <w:pPr>
              <w:pStyle w:val="affffffffffffd"/>
              <w:rPr>
                <w:color w:val="FF0000"/>
                <w:sz w:val="21"/>
              </w:rPr>
            </w:pPr>
            <w:r w:rsidRPr="005A5598">
              <w:rPr>
                <w:color w:val="FF0000"/>
                <w:sz w:val="21"/>
              </w:rPr>
              <w:t>1700</w:t>
            </w:r>
          </w:p>
        </w:tc>
        <w:tc>
          <w:tcPr>
            <w:tcW w:w="2812" w:type="dxa"/>
            <w:vAlign w:val="center"/>
          </w:tcPr>
          <w:p w14:paraId="6530FBEC" w14:textId="33AEE785" w:rsidR="005A5598" w:rsidRPr="005A5598" w:rsidRDefault="005A5598" w:rsidP="005A5598">
            <w:pPr>
              <w:pStyle w:val="affffffffffffd"/>
              <w:rPr>
                <w:color w:val="FF0000"/>
                <w:sz w:val="21"/>
              </w:rPr>
            </w:pPr>
            <w:r w:rsidRPr="005A5598">
              <w:rPr>
                <w:rFonts w:eastAsia="等线"/>
                <w:color w:val="FF0000"/>
                <w:sz w:val="21"/>
              </w:rPr>
              <w:t>1.59E-06</w:t>
            </w:r>
          </w:p>
        </w:tc>
        <w:tc>
          <w:tcPr>
            <w:tcW w:w="2812" w:type="dxa"/>
            <w:vAlign w:val="center"/>
          </w:tcPr>
          <w:p w14:paraId="233D6A8C" w14:textId="36AA580B" w:rsidR="005A5598" w:rsidRPr="005A5598" w:rsidRDefault="005A5598" w:rsidP="005A5598">
            <w:pPr>
              <w:pStyle w:val="affffffffffffd"/>
              <w:rPr>
                <w:color w:val="FF0000"/>
                <w:sz w:val="21"/>
              </w:rPr>
            </w:pPr>
            <w:r w:rsidRPr="005A5598">
              <w:rPr>
                <w:color w:val="FF0000"/>
                <w:sz w:val="21"/>
              </w:rPr>
              <w:t>0</w:t>
            </w:r>
          </w:p>
        </w:tc>
      </w:tr>
      <w:tr w:rsidR="005A5598" w:rsidRPr="005A5598" w14:paraId="1C9DB923" w14:textId="77777777" w:rsidTr="00B636CD">
        <w:trPr>
          <w:trHeight w:val="340"/>
        </w:trPr>
        <w:tc>
          <w:tcPr>
            <w:tcW w:w="2812" w:type="dxa"/>
            <w:vAlign w:val="center"/>
          </w:tcPr>
          <w:p w14:paraId="11058980" w14:textId="5A849671" w:rsidR="005A5598" w:rsidRPr="005A5598" w:rsidRDefault="005A5598" w:rsidP="005A5598">
            <w:pPr>
              <w:pStyle w:val="affffffffffffd"/>
              <w:rPr>
                <w:color w:val="FF0000"/>
                <w:sz w:val="21"/>
              </w:rPr>
            </w:pPr>
            <w:r w:rsidRPr="005A5598">
              <w:rPr>
                <w:color w:val="FF0000"/>
                <w:sz w:val="21"/>
              </w:rPr>
              <w:t>1800</w:t>
            </w:r>
          </w:p>
        </w:tc>
        <w:tc>
          <w:tcPr>
            <w:tcW w:w="2812" w:type="dxa"/>
            <w:vAlign w:val="center"/>
          </w:tcPr>
          <w:p w14:paraId="1C78AF38" w14:textId="6216B0DD" w:rsidR="005A5598" w:rsidRPr="005A5598" w:rsidRDefault="005A5598" w:rsidP="005A5598">
            <w:pPr>
              <w:pStyle w:val="affffffffffffd"/>
              <w:rPr>
                <w:color w:val="FF0000"/>
                <w:sz w:val="21"/>
              </w:rPr>
            </w:pPr>
            <w:r w:rsidRPr="005A5598">
              <w:rPr>
                <w:rFonts w:eastAsia="等线"/>
                <w:color w:val="FF0000"/>
                <w:sz w:val="21"/>
              </w:rPr>
              <w:t>1.51E-06</w:t>
            </w:r>
          </w:p>
        </w:tc>
        <w:tc>
          <w:tcPr>
            <w:tcW w:w="2812" w:type="dxa"/>
            <w:vAlign w:val="center"/>
          </w:tcPr>
          <w:p w14:paraId="5CE6C844" w14:textId="6E1EB19C" w:rsidR="005A5598" w:rsidRPr="005A5598" w:rsidRDefault="005A5598" w:rsidP="005A5598">
            <w:pPr>
              <w:pStyle w:val="affffffffffffd"/>
              <w:rPr>
                <w:color w:val="FF0000"/>
                <w:sz w:val="21"/>
              </w:rPr>
            </w:pPr>
            <w:r w:rsidRPr="005A5598">
              <w:rPr>
                <w:color w:val="FF0000"/>
                <w:sz w:val="21"/>
              </w:rPr>
              <w:t>0</w:t>
            </w:r>
          </w:p>
        </w:tc>
      </w:tr>
      <w:tr w:rsidR="005A5598" w:rsidRPr="005A5598" w14:paraId="561307A6" w14:textId="77777777" w:rsidTr="00B636CD">
        <w:trPr>
          <w:trHeight w:val="340"/>
        </w:trPr>
        <w:tc>
          <w:tcPr>
            <w:tcW w:w="2812" w:type="dxa"/>
            <w:vAlign w:val="center"/>
          </w:tcPr>
          <w:p w14:paraId="69D444C9" w14:textId="40B35D0D" w:rsidR="005A5598" w:rsidRPr="005A5598" w:rsidRDefault="005A5598" w:rsidP="005A5598">
            <w:pPr>
              <w:pStyle w:val="affffffffffffd"/>
              <w:rPr>
                <w:color w:val="FF0000"/>
                <w:sz w:val="21"/>
              </w:rPr>
            </w:pPr>
            <w:r w:rsidRPr="005A5598">
              <w:rPr>
                <w:color w:val="FF0000"/>
                <w:sz w:val="21"/>
              </w:rPr>
              <w:t>1900</w:t>
            </w:r>
          </w:p>
        </w:tc>
        <w:tc>
          <w:tcPr>
            <w:tcW w:w="2812" w:type="dxa"/>
            <w:vAlign w:val="center"/>
          </w:tcPr>
          <w:p w14:paraId="0F5FC164" w14:textId="657F5551" w:rsidR="005A5598" w:rsidRPr="005A5598" w:rsidRDefault="005A5598" w:rsidP="005A5598">
            <w:pPr>
              <w:pStyle w:val="affffffffffffd"/>
              <w:rPr>
                <w:color w:val="FF0000"/>
                <w:sz w:val="21"/>
              </w:rPr>
            </w:pPr>
            <w:r w:rsidRPr="005A5598">
              <w:rPr>
                <w:rFonts w:eastAsia="等线"/>
                <w:color w:val="FF0000"/>
                <w:sz w:val="21"/>
              </w:rPr>
              <w:t>1.43E-06</w:t>
            </w:r>
          </w:p>
        </w:tc>
        <w:tc>
          <w:tcPr>
            <w:tcW w:w="2812" w:type="dxa"/>
            <w:vAlign w:val="center"/>
          </w:tcPr>
          <w:p w14:paraId="678AE228" w14:textId="07B3C6DC" w:rsidR="005A5598" w:rsidRPr="005A5598" w:rsidRDefault="005A5598" w:rsidP="005A5598">
            <w:pPr>
              <w:pStyle w:val="affffffffffffd"/>
              <w:rPr>
                <w:color w:val="FF0000"/>
                <w:sz w:val="21"/>
              </w:rPr>
            </w:pPr>
            <w:r w:rsidRPr="005A5598">
              <w:rPr>
                <w:color w:val="FF0000"/>
                <w:sz w:val="21"/>
              </w:rPr>
              <w:t>0</w:t>
            </w:r>
          </w:p>
        </w:tc>
      </w:tr>
      <w:tr w:rsidR="005A5598" w:rsidRPr="005A5598" w14:paraId="431F540D" w14:textId="77777777" w:rsidTr="00B636CD">
        <w:trPr>
          <w:trHeight w:val="340"/>
        </w:trPr>
        <w:tc>
          <w:tcPr>
            <w:tcW w:w="2812" w:type="dxa"/>
            <w:vAlign w:val="center"/>
          </w:tcPr>
          <w:p w14:paraId="33195375" w14:textId="3C395324" w:rsidR="005A5598" w:rsidRPr="005A5598" w:rsidRDefault="005A5598" w:rsidP="005A5598">
            <w:pPr>
              <w:pStyle w:val="affffffffffffd"/>
              <w:rPr>
                <w:color w:val="FF0000"/>
                <w:sz w:val="21"/>
              </w:rPr>
            </w:pPr>
            <w:r w:rsidRPr="005A5598">
              <w:rPr>
                <w:color w:val="FF0000"/>
                <w:sz w:val="21"/>
              </w:rPr>
              <w:t>2000</w:t>
            </w:r>
          </w:p>
        </w:tc>
        <w:tc>
          <w:tcPr>
            <w:tcW w:w="2812" w:type="dxa"/>
            <w:vAlign w:val="center"/>
          </w:tcPr>
          <w:p w14:paraId="6DA37569" w14:textId="4739FF74" w:rsidR="005A5598" w:rsidRPr="005A5598" w:rsidRDefault="005A5598" w:rsidP="005A5598">
            <w:pPr>
              <w:pStyle w:val="affffffffffffd"/>
              <w:rPr>
                <w:color w:val="FF0000"/>
                <w:sz w:val="21"/>
              </w:rPr>
            </w:pPr>
            <w:r w:rsidRPr="005A5598">
              <w:rPr>
                <w:rFonts w:eastAsia="等线"/>
                <w:color w:val="FF0000"/>
                <w:sz w:val="21"/>
              </w:rPr>
              <w:t>1.37E-06</w:t>
            </w:r>
          </w:p>
        </w:tc>
        <w:tc>
          <w:tcPr>
            <w:tcW w:w="2812" w:type="dxa"/>
            <w:vAlign w:val="center"/>
          </w:tcPr>
          <w:p w14:paraId="32DC290B" w14:textId="3ECBEDDC" w:rsidR="005A5598" w:rsidRPr="005A5598" w:rsidRDefault="005A5598" w:rsidP="005A5598">
            <w:pPr>
              <w:pStyle w:val="affffffffffffd"/>
              <w:rPr>
                <w:color w:val="FF0000"/>
                <w:sz w:val="21"/>
              </w:rPr>
            </w:pPr>
            <w:r w:rsidRPr="005A5598">
              <w:rPr>
                <w:color w:val="FF0000"/>
                <w:sz w:val="21"/>
              </w:rPr>
              <w:t>0</w:t>
            </w:r>
          </w:p>
        </w:tc>
      </w:tr>
      <w:tr w:rsidR="005A5598" w:rsidRPr="005A5598" w14:paraId="578B48C1" w14:textId="77777777" w:rsidTr="00B636CD">
        <w:trPr>
          <w:trHeight w:val="340"/>
        </w:trPr>
        <w:tc>
          <w:tcPr>
            <w:tcW w:w="2812" w:type="dxa"/>
            <w:vAlign w:val="center"/>
          </w:tcPr>
          <w:p w14:paraId="23E85463" w14:textId="2ECC345B" w:rsidR="005A5598" w:rsidRPr="005A5598" w:rsidRDefault="005A5598" w:rsidP="005A5598">
            <w:pPr>
              <w:pStyle w:val="affffffffffffd"/>
              <w:rPr>
                <w:color w:val="FF0000"/>
                <w:sz w:val="21"/>
              </w:rPr>
            </w:pPr>
            <w:r w:rsidRPr="005A5598">
              <w:rPr>
                <w:color w:val="FF0000"/>
                <w:sz w:val="21"/>
              </w:rPr>
              <w:t>2100</w:t>
            </w:r>
          </w:p>
        </w:tc>
        <w:tc>
          <w:tcPr>
            <w:tcW w:w="2812" w:type="dxa"/>
            <w:vAlign w:val="center"/>
          </w:tcPr>
          <w:p w14:paraId="22FA0F64" w14:textId="6E4C50EB" w:rsidR="005A5598" w:rsidRPr="005A5598" w:rsidRDefault="005A5598" w:rsidP="005A5598">
            <w:pPr>
              <w:pStyle w:val="affffffffffffd"/>
              <w:rPr>
                <w:color w:val="FF0000"/>
                <w:sz w:val="21"/>
              </w:rPr>
            </w:pPr>
            <w:r w:rsidRPr="005A5598">
              <w:rPr>
                <w:rFonts w:eastAsia="等线"/>
                <w:color w:val="FF0000"/>
                <w:sz w:val="21"/>
              </w:rPr>
              <w:t>1.30E-06</w:t>
            </w:r>
          </w:p>
        </w:tc>
        <w:tc>
          <w:tcPr>
            <w:tcW w:w="2812" w:type="dxa"/>
            <w:vAlign w:val="center"/>
          </w:tcPr>
          <w:p w14:paraId="6E2D365C" w14:textId="7704EB58" w:rsidR="005A5598" w:rsidRPr="005A5598" w:rsidRDefault="005A5598" w:rsidP="005A5598">
            <w:pPr>
              <w:pStyle w:val="affffffffffffd"/>
              <w:rPr>
                <w:color w:val="FF0000"/>
                <w:sz w:val="21"/>
              </w:rPr>
            </w:pPr>
            <w:r w:rsidRPr="005A5598">
              <w:rPr>
                <w:color w:val="FF0000"/>
                <w:sz w:val="21"/>
              </w:rPr>
              <w:t>0</w:t>
            </w:r>
          </w:p>
        </w:tc>
      </w:tr>
      <w:tr w:rsidR="005A5598" w:rsidRPr="005A5598" w14:paraId="4C46FC93" w14:textId="77777777" w:rsidTr="00B636CD">
        <w:trPr>
          <w:trHeight w:val="340"/>
        </w:trPr>
        <w:tc>
          <w:tcPr>
            <w:tcW w:w="2812" w:type="dxa"/>
            <w:vAlign w:val="center"/>
          </w:tcPr>
          <w:p w14:paraId="1572EC28" w14:textId="2AB659DB" w:rsidR="005A5598" w:rsidRPr="005A5598" w:rsidRDefault="005A5598" w:rsidP="005A5598">
            <w:pPr>
              <w:pStyle w:val="affffffffffffd"/>
              <w:rPr>
                <w:color w:val="FF0000"/>
                <w:sz w:val="21"/>
              </w:rPr>
            </w:pPr>
            <w:r w:rsidRPr="005A5598">
              <w:rPr>
                <w:color w:val="FF0000"/>
                <w:sz w:val="21"/>
              </w:rPr>
              <w:t>2200</w:t>
            </w:r>
          </w:p>
        </w:tc>
        <w:tc>
          <w:tcPr>
            <w:tcW w:w="2812" w:type="dxa"/>
            <w:vAlign w:val="center"/>
          </w:tcPr>
          <w:p w14:paraId="74DA7E6A" w14:textId="40C3B281" w:rsidR="005A5598" w:rsidRPr="005A5598" w:rsidRDefault="005A5598" w:rsidP="005A5598">
            <w:pPr>
              <w:pStyle w:val="affffffffffffd"/>
              <w:rPr>
                <w:color w:val="FF0000"/>
                <w:sz w:val="21"/>
              </w:rPr>
            </w:pPr>
            <w:r w:rsidRPr="005A5598">
              <w:rPr>
                <w:rFonts w:eastAsia="等线"/>
                <w:color w:val="FF0000"/>
                <w:sz w:val="21"/>
              </w:rPr>
              <w:t>1.25E-06</w:t>
            </w:r>
          </w:p>
        </w:tc>
        <w:tc>
          <w:tcPr>
            <w:tcW w:w="2812" w:type="dxa"/>
            <w:vAlign w:val="center"/>
          </w:tcPr>
          <w:p w14:paraId="7D309813" w14:textId="4031FB62" w:rsidR="005A5598" w:rsidRPr="005A5598" w:rsidRDefault="005A5598" w:rsidP="005A5598">
            <w:pPr>
              <w:pStyle w:val="affffffffffffd"/>
              <w:rPr>
                <w:color w:val="FF0000"/>
                <w:sz w:val="21"/>
              </w:rPr>
            </w:pPr>
            <w:r w:rsidRPr="005A5598">
              <w:rPr>
                <w:color w:val="FF0000"/>
                <w:sz w:val="21"/>
              </w:rPr>
              <w:t>0</w:t>
            </w:r>
          </w:p>
        </w:tc>
      </w:tr>
      <w:tr w:rsidR="005A5598" w:rsidRPr="005A5598" w14:paraId="2240EFEA" w14:textId="77777777" w:rsidTr="00B636CD">
        <w:trPr>
          <w:trHeight w:val="340"/>
        </w:trPr>
        <w:tc>
          <w:tcPr>
            <w:tcW w:w="2812" w:type="dxa"/>
            <w:vAlign w:val="center"/>
          </w:tcPr>
          <w:p w14:paraId="5A546DFD" w14:textId="4E69C398" w:rsidR="005A5598" w:rsidRPr="005A5598" w:rsidRDefault="005A5598" w:rsidP="005A5598">
            <w:pPr>
              <w:pStyle w:val="affffffffffffd"/>
              <w:rPr>
                <w:color w:val="FF0000"/>
                <w:sz w:val="21"/>
              </w:rPr>
            </w:pPr>
            <w:r w:rsidRPr="005A5598">
              <w:rPr>
                <w:color w:val="FF0000"/>
                <w:sz w:val="21"/>
              </w:rPr>
              <w:t>2300</w:t>
            </w:r>
          </w:p>
        </w:tc>
        <w:tc>
          <w:tcPr>
            <w:tcW w:w="2812" w:type="dxa"/>
            <w:vAlign w:val="center"/>
          </w:tcPr>
          <w:p w14:paraId="740C73E6" w14:textId="5C2B0C24" w:rsidR="005A5598" w:rsidRPr="005A5598" w:rsidRDefault="005A5598" w:rsidP="005A5598">
            <w:pPr>
              <w:pStyle w:val="affffffffffffd"/>
              <w:rPr>
                <w:color w:val="FF0000"/>
                <w:sz w:val="21"/>
              </w:rPr>
            </w:pPr>
            <w:r w:rsidRPr="005A5598">
              <w:rPr>
                <w:rFonts w:eastAsia="等线"/>
                <w:color w:val="FF0000"/>
                <w:sz w:val="21"/>
              </w:rPr>
              <w:t>1.20E-06</w:t>
            </w:r>
          </w:p>
        </w:tc>
        <w:tc>
          <w:tcPr>
            <w:tcW w:w="2812" w:type="dxa"/>
            <w:vAlign w:val="center"/>
          </w:tcPr>
          <w:p w14:paraId="1CC73B76" w14:textId="1DFBAD79" w:rsidR="005A5598" w:rsidRPr="005A5598" w:rsidRDefault="005A5598" w:rsidP="005A5598">
            <w:pPr>
              <w:pStyle w:val="affffffffffffd"/>
              <w:rPr>
                <w:color w:val="FF0000"/>
                <w:sz w:val="21"/>
              </w:rPr>
            </w:pPr>
            <w:r w:rsidRPr="005A5598">
              <w:rPr>
                <w:color w:val="FF0000"/>
                <w:sz w:val="21"/>
              </w:rPr>
              <w:t>0</w:t>
            </w:r>
          </w:p>
        </w:tc>
      </w:tr>
      <w:tr w:rsidR="005A5598" w:rsidRPr="005A5598" w14:paraId="52D0DE17" w14:textId="77777777" w:rsidTr="00B636CD">
        <w:trPr>
          <w:trHeight w:val="340"/>
        </w:trPr>
        <w:tc>
          <w:tcPr>
            <w:tcW w:w="2812" w:type="dxa"/>
            <w:vAlign w:val="center"/>
          </w:tcPr>
          <w:p w14:paraId="3040B9E0" w14:textId="6385ED84" w:rsidR="005A5598" w:rsidRPr="005A5598" w:rsidRDefault="005A5598" w:rsidP="005A5598">
            <w:pPr>
              <w:pStyle w:val="affffffffffffd"/>
              <w:rPr>
                <w:color w:val="FF0000"/>
                <w:sz w:val="21"/>
              </w:rPr>
            </w:pPr>
            <w:r w:rsidRPr="005A5598">
              <w:rPr>
                <w:color w:val="FF0000"/>
                <w:sz w:val="21"/>
              </w:rPr>
              <w:t>2400</w:t>
            </w:r>
          </w:p>
        </w:tc>
        <w:tc>
          <w:tcPr>
            <w:tcW w:w="2812" w:type="dxa"/>
            <w:vAlign w:val="center"/>
          </w:tcPr>
          <w:p w14:paraId="3E27A65C" w14:textId="41DAA1F4" w:rsidR="005A5598" w:rsidRPr="005A5598" w:rsidRDefault="005A5598" w:rsidP="005A5598">
            <w:pPr>
              <w:pStyle w:val="affffffffffffd"/>
              <w:rPr>
                <w:color w:val="FF0000"/>
                <w:sz w:val="21"/>
              </w:rPr>
            </w:pPr>
            <w:r w:rsidRPr="005A5598">
              <w:rPr>
                <w:rFonts w:eastAsia="等线"/>
                <w:color w:val="FF0000"/>
                <w:sz w:val="21"/>
              </w:rPr>
              <w:t>1.16E-06</w:t>
            </w:r>
          </w:p>
        </w:tc>
        <w:tc>
          <w:tcPr>
            <w:tcW w:w="2812" w:type="dxa"/>
            <w:vAlign w:val="center"/>
          </w:tcPr>
          <w:p w14:paraId="1225E50D" w14:textId="78F45F72" w:rsidR="005A5598" w:rsidRPr="005A5598" w:rsidRDefault="005A5598" w:rsidP="005A5598">
            <w:pPr>
              <w:pStyle w:val="affffffffffffd"/>
              <w:rPr>
                <w:color w:val="FF0000"/>
                <w:sz w:val="21"/>
              </w:rPr>
            </w:pPr>
            <w:r w:rsidRPr="005A5598">
              <w:rPr>
                <w:color w:val="FF0000"/>
                <w:sz w:val="21"/>
              </w:rPr>
              <w:t>0</w:t>
            </w:r>
          </w:p>
        </w:tc>
      </w:tr>
      <w:tr w:rsidR="005A5598" w:rsidRPr="005A5598" w14:paraId="6D16EA48" w14:textId="77777777" w:rsidTr="00B636CD">
        <w:trPr>
          <w:trHeight w:val="340"/>
        </w:trPr>
        <w:tc>
          <w:tcPr>
            <w:tcW w:w="2812" w:type="dxa"/>
            <w:vAlign w:val="center"/>
          </w:tcPr>
          <w:p w14:paraId="31E5054D" w14:textId="28BAA500" w:rsidR="005A5598" w:rsidRPr="005A5598" w:rsidRDefault="005A5598" w:rsidP="005A5598">
            <w:pPr>
              <w:pStyle w:val="affffffffffffd"/>
              <w:rPr>
                <w:color w:val="FF0000"/>
                <w:sz w:val="21"/>
              </w:rPr>
            </w:pPr>
            <w:r w:rsidRPr="005A5598">
              <w:rPr>
                <w:color w:val="FF0000"/>
                <w:sz w:val="21"/>
              </w:rPr>
              <w:t>2500</w:t>
            </w:r>
          </w:p>
        </w:tc>
        <w:tc>
          <w:tcPr>
            <w:tcW w:w="2812" w:type="dxa"/>
            <w:vAlign w:val="center"/>
          </w:tcPr>
          <w:p w14:paraId="3A0938DC" w14:textId="0F2EA188" w:rsidR="005A5598" w:rsidRPr="005A5598" w:rsidRDefault="005A5598" w:rsidP="005A5598">
            <w:pPr>
              <w:pStyle w:val="affffffffffffd"/>
              <w:rPr>
                <w:color w:val="FF0000"/>
                <w:sz w:val="21"/>
              </w:rPr>
            </w:pPr>
            <w:r w:rsidRPr="005A5598">
              <w:rPr>
                <w:rFonts w:eastAsia="等线"/>
                <w:color w:val="FF0000"/>
                <w:sz w:val="21"/>
              </w:rPr>
              <w:t>1.12E-06</w:t>
            </w:r>
          </w:p>
        </w:tc>
        <w:tc>
          <w:tcPr>
            <w:tcW w:w="2812" w:type="dxa"/>
            <w:vAlign w:val="center"/>
          </w:tcPr>
          <w:p w14:paraId="0ED71A41" w14:textId="2D296EA1" w:rsidR="005A5598" w:rsidRPr="005A5598" w:rsidRDefault="005A5598" w:rsidP="005A5598">
            <w:pPr>
              <w:pStyle w:val="affffffffffffd"/>
              <w:rPr>
                <w:color w:val="FF0000"/>
                <w:sz w:val="21"/>
              </w:rPr>
            </w:pPr>
            <w:r w:rsidRPr="005A5598">
              <w:rPr>
                <w:color w:val="FF0000"/>
                <w:sz w:val="21"/>
              </w:rPr>
              <w:t>0</w:t>
            </w:r>
          </w:p>
        </w:tc>
      </w:tr>
      <w:tr w:rsidR="006952E4" w:rsidRPr="005A5598" w14:paraId="2565E845" w14:textId="77777777" w:rsidTr="00B636CD">
        <w:trPr>
          <w:trHeight w:val="340"/>
        </w:trPr>
        <w:tc>
          <w:tcPr>
            <w:tcW w:w="2812" w:type="dxa"/>
            <w:vAlign w:val="center"/>
          </w:tcPr>
          <w:p w14:paraId="06BC0A47" w14:textId="77777777" w:rsidR="00B636CD" w:rsidRPr="005A5598" w:rsidRDefault="00B636CD" w:rsidP="00B636CD">
            <w:pPr>
              <w:pStyle w:val="affffffffffffd"/>
              <w:rPr>
                <w:color w:val="FF0000"/>
                <w:sz w:val="21"/>
                <w:lang w:eastAsia="zh-CN"/>
              </w:rPr>
            </w:pPr>
            <w:r w:rsidRPr="005A5598">
              <w:rPr>
                <w:color w:val="FF0000"/>
                <w:sz w:val="21"/>
                <w:lang w:eastAsia="zh-CN"/>
              </w:rPr>
              <w:t>最大质量浓度及占标率</w:t>
            </w:r>
          </w:p>
        </w:tc>
        <w:tc>
          <w:tcPr>
            <w:tcW w:w="2812" w:type="dxa"/>
            <w:vAlign w:val="center"/>
          </w:tcPr>
          <w:p w14:paraId="76E2F452" w14:textId="77CFD9B8" w:rsidR="00B636CD" w:rsidRPr="005A5598" w:rsidRDefault="005A5598" w:rsidP="00B636CD">
            <w:pPr>
              <w:pStyle w:val="affffffffffffd"/>
              <w:rPr>
                <w:color w:val="FF0000"/>
                <w:sz w:val="21"/>
              </w:rPr>
            </w:pPr>
            <w:r w:rsidRPr="005A5598">
              <w:rPr>
                <w:rFonts w:eastAsia="等线"/>
                <w:color w:val="FF0000"/>
                <w:sz w:val="21"/>
              </w:rPr>
              <w:t>1.48E-05</w:t>
            </w:r>
          </w:p>
        </w:tc>
        <w:tc>
          <w:tcPr>
            <w:tcW w:w="2812" w:type="dxa"/>
            <w:vAlign w:val="center"/>
          </w:tcPr>
          <w:p w14:paraId="7BC3E645" w14:textId="753F8DA3" w:rsidR="00B636CD" w:rsidRPr="005A5598" w:rsidRDefault="00B636CD" w:rsidP="00B636CD">
            <w:pPr>
              <w:pStyle w:val="affffffffffffd"/>
              <w:rPr>
                <w:color w:val="FF0000"/>
                <w:sz w:val="21"/>
              </w:rPr>
            </w:pPr>
            <w:r w:rsidRPr="005A5598">
              <w:rPr>
                <w:color w:val="FF0000"/>
                <w:sz w:val="21"/>
              </w:rPr>
              <w:t>0</w:t>
            </w:r>
          </w:p>
        </w:tc>
      </w:tr>
      <w:tr w:rsidR="006952E4" w:rsidRPr="005A5598" w14:paraId="525A8FF3" w14:textId="77777777" w:rsidTr="00B636CD">
        <w:trPr>
          <w:trHeight w:val="340"/>
        </w:trPr>
        <w:tc>
          <w:tcPr>
            <w:tcW w:w="2812" w:type="dxa"/>
            <w:vAlign w:val="center"/>
          </w:tcPr>
          <w:p w14:paraId="518C54A4" w14:textId="77777777" w:rsidR="00B636CD" w:rsidRPr="005A5598" w:rsidRDefault="00B636CD" w:rsidP="00B636CD">
            <w:pPr>
              <w:pStyle w:val="affffffffffffd"/>
              <w:rPr>
                <w:color w:val="FF0000"/>
                <w:sz w:val="21"/>
              </w:rPr>
            </w:pPr>
            <w:r w:rsidRPr="005A5598">
              <w:rPr>
                <w:color w:val="FF0000"/>
                <w:sz w:val="21"/>
              </w:rPr>
              <w:t>D10%</w:t>
            </w:r>
            <w:r w:rsidRPr="005A5598">
              <w:rPr>
                <w:color w:val="FF0000"/>
                <w:sz w:val="21"/>
              </w:rPr>
              <w:t>最远距离（</w:t>
            </w:r>
            <w:r w:rsidRPr="005A5598">
              <w:rPr>
                <w:color w:val="FF0000"/>
                <w:sz w:val="21"/>
              </w:rPr>
              <w:t>m</w:t>
            </w:r>
            <w:r w:rsidRPr="005A5598">
              <w:rPr>
                <w:color w:val="FF0000"/>
                <w:sz w:val="21"/>
              </w:rPr>
              <w:t>）</w:t>
            </w:r>
          </w:p>
        </w:tc>
        <w:tc>
          <w:tcPr>
            <w:tcW w:w="5624" w:type="dxa"/>
            <w:gridSpan w:val="2"/>
            <w:vAlign w:val="center"/>
          </w:tcPr>
          <w:p w14:paraId="0F97EC8D" w14:textId="77777777" w:rsidR="00B636CD" w:rsidRPr="005A5598" w:rsidRDefault="00B636CD" w:rsidP="00B636CD">
            <w:pPr>
              <w:pStyle w:val="affffffffffffd"/>
              <w:rPr>
                <w:color w:val="FF0000"/>
                <w:sz w:val="21"/>
              </w:rPr>
            </w:pPr>
            <w:r w:rsidRPr="005A5598">
              <w:rPr>
                <w:color w:val="FF0000"/>
                <w:sz w:val="21"/>
              </w:rPr>
              <w:t>/</w:t>
            </w:r>
          </w:p>
        </w:tc>
      </w:tr>
    </w:tbl>
    <w:p w14:paraId="775135FD" w14:textId="4F993AA3" w:rsidR="003A43C8" w:rsidRPr="00CB6A62" w:rsidRDefault="003A43C8" w:rsidP="0037462A">
      <w:pPr>
        <w:pStyle w:val="afffffff3"/>
        <w:ind w:firstLine="420"/>
        <w:rPr>
          <w:color w:val="FF0000"/>
        </w:rPr>
      </w:pPr>
      <w:r w:rsidRPr="00CB6A62">
        <w:rPr>
          <w:rFonts w:hint="eastAsia"/>
          <w:color w:val="FF0000"/>
        </w:rPr>
        <w:t>表</w:t>
      </w:r>
      <w:r w:rsidRPr="00CB6A62">
        <w:rPr>
          <w:rFonts w:hint="eastAsia"/>
          <w:color w:val="FF0000"/>
        </w:rPr>
        <w:t>5.2</w:t>
      </w:r>
      <w:r w:rsidR="00F028E8" w:rsidRPr="00CB6A62">
        <w:rPr>
          <w:color w:val="FF0000"/>
        </w:rPr>
        <w:t>-15</w:t>
      </w:r>
      <w:r w:rsidRPr="00CB6A62">
        <w:rPr>
          <w:rFonts w:hint="eastAsia"/>
          <w:color w:val="FF0000"/>
        </w:rPr>
        <w:t xml:space="preserve">       </w:t>
      </w:r>
      <w:r w:rsidR="00AA07C6" w:rsidRPr="00CB6A62">
        <w:rPr>
          <w:rFonts w:hint="eastAsia"/>
          <w:color w:val="FF0000"/>
        </w:rPr>
        <w:t>排气筒</w:t>
      </w:r>
      <w:r w:rsidR="00AA07C6" w:rsidRPr="00CB6A62">
        <w:rPr>
          <w:rFonts w:hint="eastAsia"/>
          <w:color w:val="FF0000"/>
        </w:rPr>
        <w:t>D</w:t>
      </w:r>
      <w:r w:rsidR="00AA07C6" w:rsidRPr="00CB6A62">
        <w:rPr>
          <w:color w:val="FF0000"/>
        </w:rPr>
        <w:t>A003</w:t>
      </w:r>
      <w:r w:rsidRPr="00CB6A62">
        <w:rPr>
          <w:rFonts w:hint="eastAsia"/>
          <w:color w:val="FF0000"/>
        </w:rPr>
        <w:t>有组织废气估算模型计算结果一览表</w:t>
      </w:r>
    </w:p>
    <w:tbl>
      <w:tblPr>
        <w:tblStyle w:val="afffffffffffa"/>
        <w:tblW w:w="0" w:type="auto"/>
        <w:tblLook w:val="04A0" w:firstRow="1" w:lastRow="0" w:firstColumn="1" w:lastColumn="0" w:noHBand="0" w:noVBand="1"/>
      </w:tblPr>
      <w:tblGrid>
        <w:gridCol w:w="2812"/>
        <w:gridCol w:w="2812"/>
        <w:gridCol w:w="2812"/>
      </w:tblGrid>
      <w:tr w:rsidR="00CB6A62" w:rsidRPr="00CB6A62" w14:paraId="4216EC04" w14:textId="77777777" w:rsidTr="00CB6A62">
        <w:trPr>
          <w:trHeight w:val="340"/>
        </w:trPr>
        <w:tc>
          <w:tcPr>
            <w:tcW w:w="2812" w:type="dxa"/>
            <w:vMerge w:val="restart"/>
            <w:vAlign w:val="center"/>
          </w:tcPr>
          <w:p w14:paraId="01912D84" w14:textId="77777777" w:rsidR="003A43C8" w:rsidRPr="00CB6A62" w:rsidRDefault="003A43C8" w:rsidP="00CB6A62">
            <w:pPr>
              <w:pStyle w:val="affffffffffffd"/>
              <w:rPr>
                <w:color w:val="FF0000"/>
                <w:sz w:val="21"/>
              </w:rPr>
            </w:pPr>
            <w:r w:rsidRPr="00CB6A62">
              <w:rPr>
                <w:color w:val="FF0000"/>
                <w:sz w:val="21"/>
              </w:rPr>
              <w:t>距厂界距离（</w:t>
            </w:r>
            <w:r w:rsidRPr="00CB6A62">
              <w:rPr>
                <w:color w:val="FF0000"/>
                <w:sz w:val="21"/>
              </w:rPr>
              <w:t>m</w:t>
            </w:r>
            <w:r w:rsidRPr="00CB6A62">
              <w:rPr>
                <w:color w:val="FF0000"/>
                <w:sz w:val="21"/>
              </w:rPr>
              <w:t>）</w:t>
            </w:r>
          </w:p>
        </w:tc>
        <w:tc>
          <w:tcPr>
            <w:tcW w:w="5624" w:type="dxa"/>
            <w:gridSpan w:val="2"/>
            <w:vAlign w:val="center"/>
          </w:tcPr>
          <w:p w14:paraId="398BC525" w14:textId="3BDA7C07" w:rsidR="003A43C8" w:rsidRPr="00CB6A62" w:rsidRDefault="00F25CA9" w:rsidP="00CB6A62">
            <w:pPr>
              <w:pStyle w:val="affffffffffffd"/>
              <w:rPr>
                <w:color w:val="FF0000"/>
                <w:sz w:val="21"/>
              </w:rPr>
            </w:pPr>
            <w:r w:rsidRPr="00CB6A62">
              <w:rPr>
                <w:color w:val="FF0000"/>
                <w:sz w:val="21"/>
              </w:rPr>
              <w:t>排气筒</w:t>
            </w:r>
            <w:r w:rsidRPr="00CB6A62">
              <w:rPr>
                <w:color w:val="FF0000"/>
                <w:sz w:val="21"/>
              </w:rPr>
              <w:t>DA003</w:t>
            </w:r>
          </w:p>
        </w:tc>
      </w:tr>
      <w:tr w:rsidR="00CB6A62" w:rsidRPr="00CB6A62" w14:paraId="3396F63A" w14:textId="77777777" w:rsidTr="00CB6A62">
        <w:trPr>
          <w:trHeight w:val="340"/>
        </w:trPr>
        <w:tc>
          <w:tcPr>
            <w:tcW w:w="2812" w:type="dxa"/>
            <w:vMerge/>
            <w:vAlign w:val="center"/>
          </w:tcPr>
          <w:p w14:paraId="0506AF3F" w14:textId="77777777" w:rsidR="009B7031" w:rsidRPr="00CB6A62" w:rsidRDefault="009B7031" w:rsidP="00CB6A62">
            <w:pPr>
              <w:pStyle w:val="affffffffffffd"/>
              <w:rPr>
                <w:color w:val="FF0000"/>
                <w:sz w:val="21"/>
              </w:rPr>
            </w:pPr>
          </w:p>
        </w:tc>
        <w:tc>
          <w:tcPr>
            <w:tcW w:w="5624" w:type="dxa"/>
            <w:gridSpan w:val="2"/>
            <w:vAlign w:val="center"/>
          </w:tcPr>
          <w:p w14:paraId="2C46CF99" w14:textId="7A30309D" w:rsidR="009B7031" w:rsidRPr="00CB6A62" w:rsidRDefault="009B7031" w:rsidP="00CB6A62">
            <w:pPr>
              <w:pStyle w:val="affffffffffffd"/>
              <w:rPr>
                <w:color w:val="FF0000"/>
                <w:sz w:val="21"/>
              </w:rPr>
            </w:pPr>
            <w:r w:rsidRPr="00CB6A62">
              <w:rPr>
                <w:color w:val="FF0000"/>
                <w:sz w:val="21"/>
                <w:lang w:eastAsia="zh-CN"/>
              </w:rPr>
              <w:t>PM</w:t>
            </w:r>
            <w:r w:rsidRPr="00CB6A62">
              <w:rPr>
                <w:color w:val="FF0000"/>
                <w:sz w:val="21"/>
                <w:vertAlign w:val="subscript"/>
                <w:lang w:eastAsia="zh-CN"/>
              </w:rPr>
              <w:t>10</w:t>
            </w:r>
          </w:p>
        </w:tc>
      </w:tr>
      <w:tr w:rsidR="00CB6A62" w:rsidRPr="00CB6A62" w14:paraId="6BB304F3" w14:textId="77777777" w:rsidTr="00CB6A62">
        <w:trPr>
          <w:trHeight w:val="340"/>
        </w:trPr>
        <w:tc>
          <w:tcPr>
            <w:tcW w:w="2812" w:type="dxa"/>
            <w:vMerge/>
            <w:vAlign w:val="center"/>
          </w:tcPr>
          <w:p w14:paraId="04693704" w14:textId="77777777" w:rsidR="003A43C8" w:rsidRPr="00CB6A62" w:rsidRDefault="003A43C8" w:rsidP="00CB6A62">
            <w:pPr>
              <w:pStyle w:val="affffffffffffd"/>
              <w:rPr>
                <w:color w:val="FF0000"/>
                <w:sz w:val="21"/>
              </w:rPr>
            </w:pPr>
          </w:p>
        </w:tc>
        <w:tc>
          <w:tcPr>
            <w:tcW w:w="2812" w:type="dxa"/>
            <w:vAlign w:val="center"/>
          </w:tcPr>
          <w:p w14:paraId="53703499" w14:textId="77777777" w:rsidR="003A43C8" w:rsidRPr="00CB6A62" w:rsidRDefault="003A43C8" w:rsidP="00CB6A62">
            <w:pPr>
              <w:pStyle w:val="affffffffffffd"/>
              <w:rPr>
                <w:color w:val="FF0000"/>
                <w:sz w:val="21"/>
              </w:rPr>
            </w:pPr>
            <w:r w:rsidRPr="00CB6A62">
              <w:rPr>
                <w:color w:val="FF0000"/>
                <w:sz w:val="21"/>
              </w:rPr>
              <w:t>预测浓度（</w:t>
            </w:r>
            <w:r w:rsidRPr="00CB6A62">
              <w:rPr>
                <w:color w:val="FF0000"/>
                <w:sz w:val="21"/>
              </w:rPr>
              <w:t>mg/m3</w:t>
            </w:r>
            <w:r w:rsidRPr="00CB6A62">
              <w:rPr>
                <w:color w:val="FF0000"/>
                <w:sz w:val="21"/>
              </w:rPr>
              <w:t>）</w:t>
            </w:r>
          </w:p>
        </w:tc>
        <w:tc>
          <w:tcPr>
            <w:tcW w:w="2812" w:type="dxa"/>
            <w:vAlign w:val="center"/>
          </w:tcPr>
          <w:p w14:paraId="129EA880" w14:textId="77777777" w:rsidR="003A43C8" w:rsidRPr="00CB6A62" w:rsidRDefault="003A43C8" w:rsidP="00CB6A62">
            <w:pPr>
              <w:pStyle w:val="affffffffffffd"/>
              <w:rPr>
                <w:color w:val="FF0000"/>
                <w:sz w:val="21"/>
              </w:rPr>
            </w:pPr>
            <w:r w:rsidRPr="00CB6A62">
              <w:rPr>
                <w:color w:val="FF0000"/>
                <w:sz w:val="21"/>
              </w:rPr>
              <w:t>占标率（</w:t>
            </w:r>
            <w:r w:rsidRPr="00CB6A62">
              <w:rPr>
                <w:color w:val="FF0000"/>
                <w:sz w:val="21"/>
              </w:rPr>
              <w:t>%</w:t>
            </w:r>
            <w:r w:rsidRPr="00CB6A62">
              <w:rPr>
                <w:color w:val="FF0000"/>
                <w:sz w:val="21"/>
              </w:rPr>
              <w:t>）</w:t>
            </w:r>
          </w:p>
        </w:tc>
      </w:tr>
      <w:tr w:rsidR="00CB6A62" w:rsidRPr="00CB6A62" w14:paraId="64849A6B" w14:textId="77777777" w:rsidTr="00CB6A62">
        <w:trPr>
          <w:trHeight w:val="340"/>
        </w:trPr>
        <w:tc>
          <w:tcPr>
            <w:tcW w:w="2812" w:type="dxa"/>
            <w:vAlign w:val="center"/>
          </w:tcPr>
          <w:p w14:paraId="4DD1BEEF" w14:textId="1028DFBC" w:rsidR="00CB6A62" w:rsidRPr="00CB6A62" w:rsidRDefault="00CB6A62" w:rsidP="00CB6A62">
            <w:pPr>
              <w:pStyle w:val="affffffffffffd"/>
              <w:rPr>
                <w:color w:val="FF0000"/>
                <w:sz w:val="21"/>
              </w:rPr>
            </w:pPr>
            <w:r w:rsidRPr="00CB6A62">
              <w:rPr>
                <w:color w:val="FF0000"/>
                <w:sz w:val="21"/>
              </w:rPr>
              <w:t>10</w:t>
            </w:r>
          </w:p>
        </w:tc>
        <w:tc>
          <w:tcPr>
            <w:tcW w:w="2812" w:type="dxa"/>
            <w:vAlign w:val="center"/>
          </w:tcPr>
          <w:p w14:paraId="0296BCF5" w14:textId="4F9A6C21" w:rsidR="00CB6A62" w:rsidRPr="00CB6A62" w:rsidRDefault="00CB6A62" w:rsidP="00CB6A62">
            <w:pPr>
              <w:pStyle w:val="affffffffffffd"/>
              <w:rPr>
                <w:color w:val="FF0000"/>
                <w:szCs w:val="20"/>
              </w:rPr>
            </w:pPr>
            <w:r w:rsidRPr="00CB6A62">
              <w:rPr>
                <w:rFonts w:eastAsia="等线"/>
                <w:color w:val="FF0000"/>
                <w:szCs w:val="20"/>
              </w:rPr>
              <w:t>2.16E-17</w:t>
            </w:r>
          </w:p>
        </w:tc>
        <w:tc>
          <w:tcPr>
            <w:tcW w:w="2812" w:type="dxa"/>
            <w:vAlign w:val="center"/>
          </w:tcPr>
          <w:p w14:paraId="6BDBA638" w14:textId="020C9341" w:rsidR="00CB6A62" w:rsidRPr="00CB6A62" w:rsidRDefault="00CB6A62" w:rsidP="00CB6A62">
            <w:pPr>
              <w:pStyle w:val="affffffffffffd"/>
              <w:rPr>
                <w:color w:val="FF0000"/>
                <w:szCs w:val="20"/>
              </w:rPr>
            </w:pPr>
            <w:r w:rsidRPr="00CB6A62">
              <w:rPr>
                <w:rFonts w:eastAsia="等线"/>
                <w:color w:val="FF0000"/>
                <w:szCs w:val="20"/>
              </w:rPr>
              <w:t>0</w:t>
            </w:r>
          </w:p>
        </w:tc>
      </w:tr>
      <w:tr w:rsidR="00CB6A62" w:rsidRPr="00CB6A62" w14:paraId="00EC3DE9" w14:textId="77777777" w:rsidTr="00CB6A62">
        <w:trPr>
          <w:trHeight w:val="340"/>
        </w:trPr>
        <w:tc>
          <w:tcPr>
            <w:tcW w:w="2812" w:type="dxa"/>
            <w:vAlign w:val="center"/>
          </w:tcPr>
          <w:p w14:paraId="2F15B78C" w14:textId="0B1BEA45" w:rsidR="00CB6A62" w:rsidRPr="00CB6A62" w:rsidRDefault="00CB6A62" w:rsidP="00CB6A62">
            <w:pPr>
              <w:pStyle w:val="affffffffffffd"/>
              <w:rPr>
                <w:color w:val="FF0000"/>
                <w:sz w:val="21"/>
              </w:rPr>
            </w:pPr>
            <w:r w:rsidRPr="00CB6A62">
              <w:rPr>
                <w:color w:val="FF0000"/>
                <w:sz w:val="21"/>
              </w:rPr>
              <w:t>25</w:t>
            </w:r>
          </w:p>
        </w:tc>
        <w:tc>
          <w:tcPr>
            <w:tcW w:w="2812" w:type="dxa"/>
            <w:vAlign w:val="center"/>
          </w:tcPr>
          <w:p w14:paraId="6F2F3C79" w14:textId="2BC895CB" w:rsidR="00CB6A62" w:rsidRPr="00CB6A62" w:rsidRDefault="00CB6A62" w:rsidP="00CB6A62">
            <w:pPr>
              <w:pStyle w:val="affffffffffffd"/>
              <w:rPr>
                <w:color w:val="FF0000"/>
                <w:szCs w:val="20"/>
              </w:rPr>
            </w:pPr>
            <w:r w:rsidRPr="00CB6A62">
              <w:rPr>
                <w:rFonts w:eastAsia="等线"/>
                <w:color w:val="FF0000"/>
                <w:szCs w:val="20"/>
              </w:rPr>
              <w:t>1.18E-07</w:t>
            </w:r>
          </w:p>
        </w:tc>
        <w:tc>
          <w:tcPr>
            <w:tcW w:w="2812" w:type="dxa"/>
            <w:vAlign w:val="center"/>
          </w:tcPr>
          <w:p w14:paraId="022FDADF" w14:textId="59B12D07" w:rsidR="00CB6A62" w:rsidRPr="00CB6A62" w:rsidRDefault="00CB6A62" w:rsidP="00CB6A62">
            <w:pPr>
              <w:pStyle w:val="affffffffffffd"/>
              <w:rPr>
                <w:color w:val="FF0000"/>
                <w:szCs w:val="20"/>
              </w:rPr>
            </w:pPr>
            <w:r w:rsidRPr="00CB6A62">
              <w:rPr>
                <w:rFonts w:eastAsia="等线"/>
                <w:color w:val="FF0000"/>
                <w:szCs w:val="20"/>
              </w:rPr>
              <w:t>0</w:t>
            </w:r>
          </w:p>
        </w:tc>
      </w:tr>
      <w:tr w:rsidR="00CB6A62" w:rsidRPr="00CB6A62" w14:paraId="14A9512F" w14:textId="77777777" w:rsidTr="00CB6A62">
        <w:trPr>
          <w:trHeight w:val="340"/>
        </w:trPr>
        <w:tc>
          <w:tcPr>
            <w:tcW w:w="2812" w:type="dxa"/>
            <w:vAlign w:val="center"/>
          </w:tcPr>
          <w:p w14:paraId="45C74AE1" w14:textId="48F70AAB" w:rsidR="00CB6A62" w:rsidRPr="00CB6A62" w:rsidRDefault="00CB6A62" w:rsidP="00CB6A62">
            <w:pPr>
              <w:pStyle w:val="affffffffffffd"/>
              <w:rPr>
                <w:color w:val="FF0000"/>
                <w:sz w:val="21"/>
              </w:rPr>
            </w:pPr>
            <w:r w:rsidRPr="00CB6A62">
              <w:rPr>
                <w:color w:val="FF0000"/>
                <w:sz w:val="21"/>
              </w:rPr>
              <w:t>50</w:t>
            </w:r>
          </w:p>
        </w:tc>
        <w:tc>
          <w:tcPr>
            <w:tcW w:w="2812" w:type="dxa"/>
            <w:vAlign w:val="center"/>
          </w:tcPr>
          <w:p w14:paraId="09908603" w14:textId="02789524" w:rsidR="00CB6A62" w:rsidRPr="00CB6A62" w:rsidRDefault="00CB6A62" w:rsidP="00CB6A62">
            <w:pPr>
              <w:pStyle w:val="affffffffffffd"/>
              <w:rPr>
                <w:color w:val="FF0000"/>
                <w:szCs w:val="20"/>
              </w:rPr>
            </w:pPr>
            <w:r w:rsidRPr="00CB6A62">
              <w:rPr>
                <w:rFonts w:eastAsia="等线"/>
                <w:color w:val="FF0000"/>
                <w:szCs w:val="20"/>
              </w:rPr>
              <w:t>1.69E-04</w:t>
            </w:r>
          </w:p>
        </w:tc>
        <w:tc>
          <w:tcPr>
            <w:tcW w:w="2812" w:type="dxa"/>
            <w:vAlign w:val="center"/>
          </w:tcPr>
          <w:p w14:paraId="0871E6A1" w14:textId="4D5C3BDE" w:rsidR="00CB6A62" w:rsidRPr="00CB6A62" w:rsidRDefault="00CB6A62" w:rsidP="00CB6A62">
            <w:pPr>
              <w:pStyle w:val="affffffffffffd"/>
              <w:rPr>
                <w:color w:val="FF0000"/>
                <w:szCs w:val="20"/>
              </w:rPr>
            </w:pPr>
            <w:r w:rsidRPr="00CB6A62">
              <w:rPr>
                <w:rFonts w:eastAsia="等线"/>
                <w:color w:val="FF0000"/>
                <w:szCs w:val="20"/>
              </w:rPr>
              <w:t>0.04</w:t>
            </w:r>
          </w:p>
        </w:tc>
      </w:tr>
      <w:tr w:rsidR="00CB6A62" w:rsidRPr="00CB6A62" w14:paraId="314B9931" w14:textId="77777777" w:rsidTr="00CB6A62">
        <w:trPr>
          <w:trHeight w:val="340"/>
        </w:trPr>
        <w:tc>
          <w:tcPr>
            <w:tcW w:w="2812" w:type="dxa"/>
            <w:vAlign w:val="center"/>
          </w:tcPr>
          <w:p w14:paraId="3AAB37B2" w14:textId="48612567" w:rsidR="00CB6A62" w:rsidRPr="00CB6A62" w:rsidRDefault="00CB6A62" w:rsidP="00CB6A62">
            <w:pPr>
              <w:pStyle w:val="affffffffffffd"/>
              <w:rPr>
                <w:color w:val="FF0000"/>
                <w:sz w:val="21"/>
              </w:rPr>
            </w:pPr>
            <w:r w:rsidRPr="00CB6A62">
              <w:rPr>
                <w:color w:val="FF0000"/>
                <w:sz w:val="21"/>
              </w:rPr>
              <w:t>75</w:t>
            </w:r>
          </w:p>
        </w:tc>
        <w:tc>
          <w:tcPr>
            <w:tcW w:w="2812" w:type="dxa"/>
            <w:vAlign w:val="center"/>
          </w:tcPr>
          <w:p w14:paraId="55847FA2" w14:textId="41CA9012" w:rsidR="00CB6A62" w:rsidRPr="00CB6A62" w:rsidRDefault="00CB6A62" w:rsidP="00CB6A62">
            <w:pPr>
              <w:pStyle w:val="affffffffffffd"/>
              <w:rPr>
                <w:color w:val="FF0000"/>
                <w:szCs w:val="20"/>
              </w:rPr>
            </w:pPr>
            <w:r w:rsidRPr="00CB6A62">
              <w:rPr>
                <w:rFonts w:eastAsia="等线"/>
                <w:color w:val="FF0000"/>
                <w:szCs w:val="20"/>
              </w:rPr>
              <w:t>6.26E-04</w:t>
            </w:r>
          </w:p>
        </w:tc>
        <w:tc>
          <w:tcPr>
            <w:tcW w:w="2812" w:type="dxa"/>
            <w:vAlign w:val="center"/>
          </w:tcPr>
          <w:p w14:paraId="57213DC5" w14:textId="2D594591" w:rsidR="00CB6A62" w:rsidRPr="00CB6A62" w:rsidRDefault="00CB6A62" w:rsidP="00CB6A62">
            <w:pPr>
              <w:pStyle w:val="affffffffffffd"/>
              <w:rPr>
                <w:color w:val="FF0000"/>
                <w:szCs w:val="20"/>
              </w:rPr>
            </w:pPr>
            <w:r w:rsidRPr="00CB6A62">
              <w:rPr>
                <w:rFonts w:eastAsia="等线"/>
                <w:color w:val="FF0000"/>
                <w:szCs w:val="20"/>
              </w:rPr>
              <w:t>0.14</w:t>
            </w:r>
          </w:p>
        </w:tc>
      </w:tr>
      <w:tr w:rsidR="00CB6A62" w:rsidRPr="00CB6A62" w14:paraId="2C382EC1" w14:textId="77777777" w:rsidTr="00CB6A62">
        <w:trPr>
          <w:trHeight w:val="340"/>
        </w:trPr>
        <w:tc>
          <w:tcPr>
            <w:tcW w:w="2812" w:type="dxa"/>
            <w:vAlign w:val="center"/>
          </w:tcPr>
          <w:p w14:paraId="109CF643" w14:textId="51E4ADBE" w:rsidR="00CB6A62" w:rsidRPr="00CB6A62" w:rsidRDefault="00CB6A62" w:rsidP="00CB6A62">
            <w:pPr>
              <w:pStyle w:val="affffffffffffd"/>
              <w:rPr>
                <w:bCs/>
                <w:color w:val="FF0000"/>
                <w:sz w:val="21"/>
              </w:rPr>
            </w:pPr>
            <w:r w:rsidRPr="00CB6A62">
              <w:rPr>
                <w:bCs/>
                <w:color w:val="FF0000"/>
                <w:sz w:val="21"/>
              </w:rPr>
              <w:t>100</w:t>
            </w:r>
          </w:p>
        </w:tc>
        <w:tc>
          <w:tcPr>
            <w:tcW w:w="2812" w:type="dxa"/>
            <w:vAlign w:val="center"/>
          </w:tcPr>
          <w:p w14:paraId="70A02867" w14:textId="636B60D4" w:rsidR="00CB6A62" w:rsidRPr="00CB6A62" w:rsidRDefault="00CB6A62" w:rsidP="00CB6A62">
            <w:pPr>
              <w:pStyle w:val="affffffffffffd"/>
              <w:rPr>
                <w:b/>
                <w:bCs/>
                <w:color w:val="FF0000"/>
                <w:szCs w:val="20"/>
              </w:rPr>
            </w:pPr>
            <w:r w:rsidRPr="00CB6A62">
              <w:rPr>
                <w:rFonts w:eastAsia="等线"/>
                <w:color w:val="FF0000"/>
                <w:szCs w:val="20"/>
              </w:rPr>
              <w:t>8.05E-04</w:t>
            </w:r>
          </w:p>
        </w:tc>
        <w:tc>
          <w:tcPr>
            <w:tcW w:w="2812" w:type="dxa"/>
            <w:vAlign w:val="center"/>
          </w:tcPr>
          <w:p w14:paraId="4B3ADCDF" w14:textId="1426E7DB" w:rsidR="00CB6A62" w:rsidRPr="00CB6A62" w:rsidRDefault="00CB6A62" w:rsidP="00CB6A62">
            <w:pPr>
              <w:pStyle w:val="affffffffffffd"/>
              <w:rPr>
                <w:b/>
                <w:bCs/>
                <w:color w:val="FF0000"/>
                <w:szCs w:val="20"/>
              </w:rPr>
            </w:pPr>
            <w:r w:rsidRPr="00CB6A62">
              <w:rPr>
                <w:rFonts w:eastAsia="等线"/>
                <w:color w:val="FF0000"/>
                <w:szCs w:val="20"/>
              </w:rPr>
              <w:t>0.18</w:t>
            </w:r>
          </w:p>
        </w:tc>
      </w:tr>
      <w:tr w:rsidR="00CB6A62" w:rsidRPr="00CB6A62" w14:paraId="5AF4B00E" w14:textId="77777777" w:rsidTr="00CB6A62">
        <w:trPr>
          <w:trHeight w:val="340"/>
        </w:trPr>
        <w:tc>
          <w:tcPr>
            <w:tcW w:w="2812" w:type="dxa"/>
            <w:vAlign w:val="center"/>
          </w:tcPr>
          <w:p w14:paraId="2EAE5E65" w14:textId="2099AF01" w:rsidR="00CB6A62" w:rsidRPr="00CB6A62" w:rsidRDefault="00CB6A62" w:rsidP="00CB6A62">
            <w:pPr>
              <w:pStyle w:val="affffffffffffd"/>
              <w:rPr>
                <w:b/>
                <w:bCs/>
                <w:color w:val="FF0000"/>
                <w:sz w:val="21"/>
                <w:lang w:eastAsia="zh-CN"/>
              </w:rPr>
            </w:pPr>
            <w:r w:rsidRPr="00CB6A62">
              <w:rPr>
                <w:b/>
                <w:bCs/>
                <w:color w:val="FF0000"/>
                <w:sz w:val="21"/>
                <w:lang w:eastAsia="zh-CN"/>
              </w:rPr>
              <w:lastRenderedPageBreak/>
              <w:t>115</w:t>
            </w:r>
          </w:p>
        </w:tc>
        <w:tc>
          <w:tcPr>
            <w:tcW w:w="2812" w:type="dxa"/>
            <w:vAlign w:val="center"/>
          </w:tcPr>
          <w:p w14:paraId="726823BA" w14:textId="146C0B07" w:rsidR="00CB6A62" w:rsidRPr="00CB6A62" w:rsidRDefault="00CB6A62" w:rsidP="00CB6A62">
            <w:pPr>
              <w:pStyle w:val="affffffffffffd"/>
              <w:rPr>
                <w:b/>
                <w:bCs/>
                <w:color w:val="FF0000"/>
                <w:szCs w:val="20"/>
              </w:rPr>
            </w:pPr>
            <w:r w:rsidRPr="00CB6A62">
              <w:rPr>
                <w:rFonts w:eastAsia="等线"/>
                <w:b/>
                <w:bCs/>
                <w:color w:val="FF0000"/>
                <w:szCs w:val="20"/>
              </w:rPr>
              <w:t>8.38E-04</w:t>
            </w:r>
          </w:p>
        </w:tc>
        <w:tc>
          <w:tcPr>
            <w:tcW w:w="2812" w:type="dxa"/>
            <w:vAlign w:val="center"/>
          </w:tcPr>
          <w:p w14:paraId="202F8B03" w14:textId="21F2C95B" w:rsidR="00CB6A62" w:rsidRPr="00CB6A62" w:rsidRDefault="00CB6A62" w:rsidP="00CB6A62">
            <w:pPr>
              <w:pStyle w:val="affffffffffffd"/>
              <w:rPr>
                <w:rFonts w:eastAsia="等线"/>
                <w:b/>
                <w:bCs/>
                <w:color w:val="FF0000"/>
                <w:szCs w:val="20"/>
              </w:rPr>
            </w:pPr>
            <w:r w:rsidRPr="00CB6A62">
              <w:rPr>
                <w:rFonts w:eastAsia="等线"/>
                <w:b/>
                <w:bCs/>
                <w:color w:val="FF0000"/>
                <w:szCs w:val="20"/>
              </w:rPr>
              <w:t>0.19</w:t>
            </w:r>
          </w:p>
        </w:tc>
      </w:tr>
      <w:tr w:rsidR="00CB6A62" w:rsidRPr="00CB6A62" w14:paraId="676CB9B0" w14:textId="77777777" w:rsidTr="00CB6A62">
        <w:trPr>
          <w:trHeight w:val="340"/>
        </w:trPr>
        <w:tc>
          <w:tcPr>
            <w:tcW w:w="2812" w:type="dxa"/>
            <w:vAlign w:val="center"/>
          </w:tcPr>
          <w:p w14:paraId="14846F59" w14:textId="4CEA3D3F" w:rsidR="00CB6A62" w:rsidRPr="00CB6A62" w:rsidRDefault="00CB6A62" w:rsidP="00CB6A62">
            <w:pPr>
              <w:pStyle w:val="affffffffffffd"/>
              <w:rPr>
                <w:color w:val="FF0000"/>
                <w:sz w:val="21"/>
              </w:rPr>
            </w:pPr>
            <w:r w:rsidRPr="00CB6A62">
              <w:rPr>
                <w:color w:val="FF0000"/>
                <w:sz w:val="21"/>
              </w:rPr>
              <w:t>150</w:t>
            </w:r>
          </w:p>
        </w:tc>
        <w:tc>
          <w:tcPr>
            <w:tcW w:w="2812" w:type="dxa"/>
            <w:vAlign w:val="center"/>
          </w:tcPr>
          <w:p w14:paraId="37B06DBE" w14:textId="7D547F68" w:rsidR="00CB6A62" w:rsidRPr="00CB6A62" w:rsidRDefault="00CB6A62" w:rsidP="00CB6A62">
            <w:pPr>
              <w:pStyle w:val="affffffffffffd"/>
              <w:rPr>
                <w:color w:val="FF0000"/>
                <w:szCs w:val="20"/>
              </w:rPr>
            </w:pPr>
            <w:r w:rsidRPr="00CB6A62">
              <w:rPr>
                <w:rFonts w:eastAsia="等线"/>
                <w:color w:val="FF0000"/>
                <w:szCs w:val="20"/>
              </w:rPr>
              <w:t>7.45E-04</w:t>
            </w:r>
          </w:p>
        </w:tc>
        <w:tc>
          <w:tcPr>
            <w:tcW w:w="2812" w:type="dxa"/>
            <w:vAlign w:val="center"/>
          </w:tcPr>
          <w:p w14:paraId="066EE5A6" w14:textId="3BA90F5A" w:rsidR="00CB6A62" w:rsidRPr="00CB6A62" w:rsidRDefault="00CB6A62" w:rsidP="00CB6A62">
            <w:pPr>
              <w:pStyle w:val="affffffffffffd"/>
              <w:rPr>
                <w:color w:val="FF0000"/>
                <w:szCs w:val="20"/>
              </w:rPr>
            </w:pPr>
            <w:r w:rsidRPr="00CB6A62">
              <w:rPr>
                <w:rFonts w:eastAsia="等线"/>
                <w:color w:val="FF0000"/>
                <w:szCs w:val="20"/>
              </w:rPr>
              <w:t>0.17</w:t>
            </w:r>
          </w:p>
        </w:tc>
      </w:tr>
      <w:tr w:rsidR="00CB6A62" w:rsidRPr="00CB6A62" w14:paraId="5BCC7B15" w14:textId="77777777" w:rsidTr="00CB6A62">
        <w:trPr>
          <w:trHeight w:val="340"/>
        </w:trPr>
        <w:tc>
          <w:tcPr>
            <w:tcW w:w="2812" w:type="dxa"/>
            <w:vAlign w:val="center"/>
          </w:tcPr>
          <w:p w14:paraId="3B50EB5E" w14:textId="513C70F4" w:rsidR="00CB6A62" w:rsidRPr="00CB6A62" w:rsidRDefault="00CB6A62" w:rsidP="00CB6A62">
            <w:pPr>
              <w:pStyle w:val="affffffffffffd"/>
              <w:rPr>
                <w:color w:val="FF0000"/>
                <w:sz w:val="21"/>
              </w:rPr>
            </w:pPr>
            <w:r w:rsidRPr="00CB6A62">
              <w:rPr>
                <w:color w:val="FF0000"/>
                <w:sz w:val="21"/>
              </w:rPr>
              <w:t>200</w:t>
            </w:r>
          </w:p>
        </w:tc>
        <w:tc>
          <w:tcPr>
            <w:tcW w:w="2812" w:type="dxa"/>
            <w:vAlign w:val="center"/>
          </w:tcPr>
          <w:p w14:paraId="2A625416" w14:textId="39CDEFC0" w:rsidR="00CB6A62" w:rsidRPr="00CB6A62" w:rsidRDefault="00CB6A62" w:rsidP="00CB6A62">
            <w:pPr>
              <w:pStyle w:val="affffffffffffd"/>
              <w:rPr>
                <w:color w:val="FF0000"/>
                <w:szCs w:val="20"/>
              </w:rPr>
            </w:pPr>
            <w:r w:rsidRPr="00CB6A62">
              <w:rPr>
                <w:rFonts w:eastAsia="等线"/>
                <w:color w:val="FF0000"/>
                <w:szCs w:val="20"/>
              </w:rPr>
              <w:t>6.86E-04</w:t>
            </w:r>
          </w:p>
        </w:tc>
        <w:tc>
          <w:tcPr>
            <w:tcW w:w="2812" w:type="dxa"/>
            <w:vAlign w:val="center"/>
          </w:tcPr>
          <w:p w14:paraId="194088CA" w14:textId="3620D49D" w:rsidR="00CB6A62" w:rsidRPr="00CB6A62" w:rsidRDefault="00CB6A62" w:rsidP="00CB6A62">
            <w:pPr>
              <w:pStyle w:val="affffffffffffd"/>
              <w:rPr>
                <w:color w:val="FF0000"/>
                <w:szCs w:val="20"/>
              </w:rPr>
            </w:pPr>
            <w:r w:rsidRPr="00CB6A62">
              <w:rPr>
                <w:rFonts w:eastAsia="等线"/>
                <w:color w:val="FF0000"/>
                <w:szCs w:val="20"/>
              </w:rPr>
              <w:t>0.15</w:t>
            </w:r>
          </w:p>
        </w:tc>
      </w:tr>
      <w:tr w:rsidR="00CB6A62" w:rsidRPr="00CB6A62" w14:paraId="2B4CD86E" w14:textId="77777777" w:rsidTr="00CB6A62">
        <w:trPr>
          <w:trHeight w:val="340"/>
        </w:trPr>
        <w:tc>
          <w:tcPr>
            <w:tcW w:w="2812" w:type="dxa"/>
            <w:vAlign w:val="center"/>
          </w:tcPr>
          <w:p w14:paraId="068E5976" w14:textId="16C61D08" w:rsidR="00CB6A62" w:rsidRPr="00CB6A62" w:rsidRDefault="00CB6A62" w:rsidP="00CB6A62">
            <w:pPr>
              <w:pStyle w:val="affffffffffffd"/>
              <w:rPr>
                <w:color w:val="FF0000"/>
                <w:sz w:val="21"/>
              </w:rPr>
            </w:pPr>
            <w:r w:rsidRPr="00CB6A62">
              <w:rPr>
                <w:color w:val="FF0000"/>
                <w:sz w:val="21"/>
              </w:rPr>
              <w:t>250</w:t>
            </w:r>
          </w:p>
        </w:tc>
        <w:tc>
          <w:tcPr>
            <w:tcW w:w="2812" w:type="dxa"/>
            <w:vAlign w:val="center"/>
          </w:tcPr>
          <w:p w14:paraId="1E0AAA02" w14:textId="621A1262" w:rsidR="00CB6A62" w:rsidRPr="00CB6A62" w:rsidRDefault="00CB6A62" w:rsidP="00CB6A62">
            <w:pPr>
              <w:pStyle w:val="affffffffffffd"/>
              <w:rPr>
                <w:color w:val="FF0000"/>
                <w:szCs w:val="20"/>
              </w:rPr>
            </w:pPr>
            <w:r w:rsidRPr="00CB6A62">
              <w:rPr>
                <w:rFonts w:eastAsia="等线"/>
                <w:color w:val="FF0000"/>
                <w:szCs w:val="20"/>
              </w:rPr>
              <w:t>6.19E-04</w:t>
            </w:r>
          </w:p>
        </w:tc>
        <w:tc>
          <w:tcPr>
            <w:tcW w:w="2812" w:type="dxa"/>
            <w:vAlign w:val="center"/>
          </w:tcPr>
          <w:p w14:paraId="1A28D3AA" w14:textId="44ED02B0" w:rsidR="00CB6A62" w:rsidRPr="00CB6A62" w:rsidRDefault="00CB6A62" w:rsidP="00CB6A62">
            <w:pPr>
              <w:pStyle w:val="affffffffffffd"/>
              <w:rPr>
                <w:color w:val="FF0000"/>
                <w:szCs w:val="20"/>
              </w:rPr>
            </w:pPr>
            <w:r w:rsidRPr="00CB6A62">
              <w:rPr>
                <w:rFonts w:eastAsia="等线"/>
                <w:color w:val="FF0000"/>
                <w:szCs w:val="20"/>
              </w:rPr>
              <w:t>0.14</w:t>
            </w:r>
          </w:p>
        </w:tc>
      </w:tr>
      <w:tr w:rsidR="00CB6A62" w:rsidRPr="00CB6A62" w14:paraId="6A35B080" w14:textId="77777777" w:rsidTr="00CB6A62">
        <w:trPr>
          <w:trHeight w:val="340"/>
        </w:trPr>
        <w:tc>
          <w:tcPr>
            <w:tcW w:w="2812" w:type="dxa"/>
            <w:vAlign w:val="center"/>
          </w:tcPr>
          <w:p w14:paraId="4E24F72D" w14:textId="470B36BB" w:rsidR="00CB6A62" w:rsidRPr="00CB6A62" w:rsidRDefault="00CB6A62" w:rsidP="00CB6A62">
            <w:pPr>
              <w:pStyle w:val="affffffffffffd"/>
              <w:rPr>
                <w:color w:val="FF0000"/>
                <w:sz w:val="21"/>
              </w:rPr>
            </w:pPr>
            <w:r w:rsidRPr="00CB6A62">
              <w:rPr>
                <w:color w:val="FF0000"/>
                <w:sz w:val="21"/>
              </w:rPr>
              <w:t>300</w:t>
            </w:r>
          </w:p>
        </w:tc>
        <w:tc>
          <w:tcPr>
            <w:tcW w:w="2812" w:type="dxa"/>
            <w:vAlign w:val="center"/>
          </w:tcPr>
          <w:p w14:paraId="7B2B604C" w14:textId="3F087E48" w:rsidR="00CB6A62" w:rsidRPr="00CB6A62" w:rsidRDefault="00CB6A62" w:rsidP="00CB6A62">
            <w:pPr>
              <w:pStyle w:val="affffffffffffd"/>
              <w:rPr>
                <w:color w:val="FF0000"/>
                <w:szCs w:val="20"/>
              </w:rPr>
            </w:pPr>
            <w:r w:rsidRPr="00CB6A62">
              <w:rPr>
                <w:rFonts w:eastAsia="等线"/>
                <w:color w:val="FF0000"/>
                <w:szCs w:val="20"/>
              </w:rPr>
              <w:t>5.28E-04</w:t>
            </w:r>
          </w:p>
        </w:tc>
        <w:tc>
          <w:tcPr>
            <w:tcW w:w="2812" w:type="dxa"/>
            <w:vAlign w:val="center"/>
          </w:tcPr>
          <w:p w14:paraId="4A1A337A" w14:textId="5F7701B9" w:rsidR="00CB6A62" w:rsidRPr="00CB6A62" w:rsidRDefault="00CB6A62" w:rsidP="00CB6A62">
            <w:pPr>
              <w:pStyle w:val="affffffffffffd"/>
              <w:rPr>
                <w:color w:val="FF0000"/>
                <w:szCs w:val="20"/>
              </w:rPr>
            </w:pPr>
            <w:r w:rsidRPr="00CB6A62">
              <w:rPr>
                <w:rFonts w:eastAsia="等线"/>
                <w:color w:val="FF0000"/>
                <w:szCs w:val="20"/>
              </w:rPr>
              <w:t>0.12</w:t>
            </w:r>
          </w:p>
        </w:tc>
      </w:tr>
      <w:tr w:rsidR="00CB6A62" w:rsidRPr="00CB6A62" w14:paraId="1DA2079A" w14:textId="77777777" w:rsidTr="00CB6A62">
        <w:trPr>
          <w:trHeight w:val="340"/>
        </w:trPr>
        <w:tc>
          <w:tcPr>
            <w:tcW w:w="2812" w:type="dxa"/>
            <w:vAlign w:val="center"/>
          </w:tcPr>
          <w:p w14:paraId="334748DE" w14:textId="62F404A9" w:rsidR="00CB6A62" w:rsidRPr="00CB6A62" w:rsidRDefault="00CB6A62" w:rsidP="00CB6A62">
            <w:pPr>
              <w:pStyle w:val="affffffffffffd"/>
              <w:rPr>
                <w:color w:val="FF0000"/>
                <w:sz w:val="21"/>
              </w:rPr>
            </w:pPr>
            <w:r w:rsidRPr="00CB6A62">
              <w:rPr>
                <w:color w:val="FF0000"/>
                <w:sz w:val="21"/>
              </w:rPr>
              <w:t>350</w:t>
            </w:r>
          </w:p>
        </w:tc>
        <w:tc>
          <w:tcPr>
            <w:tcW w:w="2812" w:type="dxa"/>
            <w:vAlign w:val="center"/>
          </w:tcPr>
          <w:p w14:paraId="50C34C42" w14:textId="3A83C39C" w:rsidR="00CB6A62" w:rsidRPr="00CB6A62" w:rsidRDefault="00CB6A62" w:rsidP="00CB6A62">
            <w:pPr>
              <w:pStyle w:val="affffffffffffd"/>
              <w:rPr>
                <w:color w:val="FF0000"/>
                <w:szCs w:val="20"/>
              </w:rPr>
            </w:pPr>
            <w:r w:rsidRPr="00CB6A62">
              <w:rPr>
                <w:rFonts w:eastAsia="等线"/>
                <w:color w:val="FF0000"/>
                <w:szCs w:val="20"/>
              </w:rPr>
              <w:t>4.44E-04</w:t>
            </w:r>
          </w:p>
        </w:tc>
        <w:tc>
          <w:tcPr>
            <w:tcW w:w="2812" w:type="dxa"/>
            <w:vAlign w:val="center"/>
          </w:tcPr>
          <w:p w14:paraId="6F51511F" w14:textId="12EF52CE" w:rsidR="00CB6A62" w:rsidRPr="00CB6A62" w:rsidRDefault="00CB6A62" w:rsidP="00CB6A62">
            <w:pPr>
              <w:pStyle w:val="affffffffffffd"/>
              <w:rPr>
                <w:color w:val="FF0000"/>
                <w:szCs w:val="20"/>
              </w:rPr>
            </w:pPr>
            <w:r w:rsidRPr="00CB6A62">
              <w:rPr>
                <w:rFonts w:eastAsia="等线"/>
                <w:color w:val="FF0000"/>
                <w:szCs w:val="20"/>
              </w:rPr>
              <w:t>0.1</w:t>
            </w:r>
          </w:p>
        </w:tc>
      </w:tr>
      <w:tr w:rsidR="00CB6A62" w:rsidRPr="00CB6A62" w14:paraId="7EF7A67D" w14:textId="77777777" w:rsidTr="00CB6A62">
        <w:trPr>
          <w:trHeight w:val="340"/>
        </w:trPr>
        <w:tc>
          <w:tcPr>
            <w:tcW w:w="2812" w:type="dxa"/>
            <w:vAlign w:val="center"/>
          </w:tcPr>
          <w:p w14:paraId="6C0A63CD" w14:textId="79581381" w:rsidR="00CB6A62" w:rsidRPr="00CB6A62" w:rsidRDefault="00CB6A62" w:rsidP="00CB6A62">
            <w:pPr>
              <w:pStyle w:val="affffffffffffd"/>
              <w:rPr>
                <w:color w:val="FF0000"/>
                <w:sz w:val="21"/>
              </w:rPr>
            </w:pPr>
            <w:r w:rsidRPr="00CB6A62">
              <w:rPr>
                <w:color w:val="FF0000"/>
                <w:sz w:val="21"/>
              </w:rPr>
              <w:t>400</w:t>
            </w:r>
          </w:p>
        </w:tc>
        <w:tc>
          <w:tcPr>
            <w:tcW w:w="2812" w:type="dxa"/>
            <w:vAlign w:val="center"/>
          </w:tcPr>
          <w:p w14:paraId="65A3ACE7" w14:textId="0CEC04CB" w:rsidR="00CB6A62" w:rsidRPr="00CB6A62" w:rsidRDefault="00CB6A62" w:rsidP="00CB6A62">
            <w:pPr>
              <w:pStyle w:val="affffffffffffd"/>
              <w:rPr>
                <w:color w:val="FF0000"/>
                <w:szCs w:val="20"/>
              </w:rPr>
            </w:pPr>
            <w:r w:rsidRPr="00CB6A62">
              <w:rPr>
                <w:rFonts w:eastAsia="等线"/>
                <w:color w:val="FF0000"/>
                <w:szCs w:val="20"/>
              </w:rPr>
              <w:t>3.85E-04</w:t>
            </w:r>
          </w:p>
        </w:tc>
        <w:tc>
          <w:tcPr>
            <w:tcW w:w="2812" w:type="dxa"/>
            <w:vAlign w:val="center"/>
          </w:tcPr>
          <w:p w14:paraId="532CF674" w14:textId="2BD3C8B4" w:rsidR="00CB6A62" w:rsidRPr="00CB6A62" w:rsidRDefault="00CB6A62" w:rsidP="00CB6A62">
            <w:pPr>
              <w:pStyle w:val="affffffffffffd"/>
              <w:rPr>
                <w:color w:val="FF0000"/>
                <w:szCs w:val="20"/>
              </w:rPr>
            </w:pPr>
            <w:r w:rsidRPr="00CB6A62">
              <w:rPr>
                <w:rFonts w:eastAsia="等线"/>
                <w:color w:val="FF0000"/>
                <w:szCs w:val="20"/>
              </w:rPr>
              <w:t>0.09</w:t>
            </w:r>
          </w:p>
        </w:tc>
      </w:tr>
      <w:tr w:rsidR="00CB6A62" w:rsidRPr="00CB6A62" w14:paraId="6D82C9FF" w14:textId="77777777" w:rsidTr="00CB6A62">
        <w:trPr>
          <w:trHeight w:val="340"/>
        </w:trPr>
        <w:tc>
          <w:tcPr>
            <w:tcW w:w="2812" w:type="dxa"/>
            <w:vAlign w:val="center"/>
          </w:tcPr>
          <w:p w14:paraId="7DBB0E41" w14:textId="3D12B90E" w:rsidR="00CB6A62" w:rsidRPr="00CB6A62" w:rsidRDefault="00CB6A62" w:rsidP="00CB6A62">
            <w:pPr>
              <w:pStyle w:val="affffffffffffd"/>
              <w:rPr>
                <w:color w:val="FF0000"/>
                <w:sz w:val="21"/>
              </w:rPr>
            </w:pPr>
            <w:r w:rsidRPr="00CB6A62">
              <w:rPr>
                <w:color w:val="FF0000"/>
                <w:sz w:val="21"/>
              </w:rPr>
              <w:t>450</w:t>
            </w:r>
          </w:p>
        </w:tc>
        <w:tc>
          <w:tcPr>
            <w:tcW w:w="2812" w:type="dxa"/>
            <w:vAlign w:val="center"/>
          </w:tcPr>
          <w:p w14:paraId="0C1ED5C4" w14:textId="3F2CD3EF" w:rsidR="00CB6A62" w:rsidRPr="00CB6A62" w:rsidRDefault="00CB6A62" w:rsidP="00CB6A62">
            <w:pPr>
              <w:pStyle w:val="affffffffffffd"/>
              <w:rPr>
                <w:color w:val="FF0000"/>
                <w:szCs w:val="20"/>
              </w:rPr>
            </w:pPr>
            <w:r w:rsidRPr="00CB6A62">
              <w:rPr>
                <w:rFonts w:eastAsia="等线"/>
                <w:color w:val="FF0000"/>
                <w:szCs w:val="20"/>
              </w:rPr>
              <w:t>3.39E-04</w:t>
            </w:r>
          </w:p>
        </w:tc>
        <w:tc>
          <w:tcPr>
            <w:tcW w:w="2812" w:type="dxa"/>
            <w:vAlign w:val="center"/>
          </w:tcPr>
          <w:p w14:paraId="15FB8750" w14:textId="5B73CA44" w:rsidR="00CB6A62" w:rsidRPr="00CB6A62" w:rsidRDefault="00CB6A62" w:rsidP="00CB6A62">
            <w:pPr>
              <w:pStyle w:val="affffffffffffd"/>
              <w:rPr>
                <w:color w:val="FF0000"/>
                <w:szCs w:val="20"/>
              </w:rPr>
            </w:pPr>
            <w:r w:rsidRPr="00CB6A62">
              <w:rPr>
                <w:rFonts w:eastAsia="等线"/>
                <w:color w:val="FF0000"/>
                <w:szCs w:val="20"/>
              </w:rPr>
              <w:t>0.08</w:t>
            </w:r>
          </w:p>
        </w:tc>
      </w:tr>
      <w:tr w:rsidR="00CB6A62" w:rsidRPr="00CB6A62" w14:paraId="354CB878" w14:textId="77777777" w:rsidTr="00CB6A62">
        <w:trPr>
          <w:trHeight w:val="340"/>
        </w:trPr>
        <w:tc>
          <w:tcPr>
            <w:tcW w:w="2812" w:type="dxa"/>
            <w:vAlign w:val="center"/>
          </w:tcPr>
          <w:p w14:paraId="4D8C35D8" w14:textId="766D8E46" w:rsidR="00CB6A62" w:rsidRPr="00CB6A62" w:rsidRDefault="00CB6A62" w:rsidP="00CB6A62">
            <w:pPr>
              <w:pStyle w:val="affffffffffffd"/>
              <w:rPr>
                <w:color w:val="FF0000"/>
                <w:sz w:val="21"/>
              </w:rPr>
            </w:pPr>
            <w:r w:rsidRPr="00CB6A62">
              <w:rPr>
                <w:color w:val="FF0000"/>
                <w:sz w:val="21"/>
              </w:rPr>
              <w:t>500</w:t>
            </w:r>
          </w:p>
        </w:tc>
        <w:tc>
          <w:tcPr>
            <w:tcW w:w="2812" w:type="dxa"/>
            <w:vAlign w:val="center"/>
          </w:tcPr>
          <w:p w14:paraId="16FA8333" w14:textId="528789C2" w:rsidR="00CB6A62" w:rsidRPr="00CB6A62" w:rsidRDefault="00CB6A62" w:rsidP="00CB6A62">
            <w:pPr>
              <w:pStyle w:val="affffffffffffd"/>
              <w:rPr>
                <w:color w:val="FF0000"/>
                <w:szCs w:val="20"/>
              </w:rPr>
            </w:pPr>
            <w:r w:rsidRPr="00CB6A62">
              <w:rPr>
                <w:rFonts w:eastAsia="等线"/>
                <w:color w:val="FF0000"/>
                <w:szCs w:val="20"/>
              </w:rPr>
              <w:t>3.00E-04</w:t>
            </w:r>
          </w:p>
        </w:tc>
        <w:tc>
          <w:tcPr>
            <w:tcW w:w="2812" w:type="dxa"/>
            <w:vAlign w:val="center"/>
          </w:tcPr>
          <w:p w14:paraId="23880C4D" w14:textId="5FD3CD79" w:rsidR="00CB6A62" w:rsidRPr="00CB6A62" w:rsidRDefault="00CB6A62" w:rsidP="00CB6A62">
            <w:pPr>
              <w:pStyle w:val="affffffffffffd"/>
              <w:rPr>
                <w:color w:val="FF0000"/>
                <w:szCs w:val="20"/>
              </w:rPr>
            </w:pPr>
            <w:r w:rsidRPr="00CB6A62">
              <w:rPr>
                <w:rFonts w:eastAsia="等线"/>
                <w:color w:val="FF0000"/>
                <w:szCs w:val="20"/>
              </w:rPr>
              <w:t>0.07</w:t>
            </w:r>
          </w:p>
        </w:tc>
      </w:tr>
      <w:tr w:rsidR="00CB6A62" w:rsidRPr="00CB6A62" w14:paraId="5D972559" w14:textId="77777777" w:rsidTr="00CB6A62">
        <w:trPr>
          <w:trHeight w:val="340"/>
        </w:trPr>
        <w:tc>
          <w:tcPr>
            <w:tcW w:w="2812" w:type="dxa"/>
            <w:vAlign w:val="center"/>
          </w:tcPr>
          <w:p w14:paraId="5B4DACE8" w14:textId="3CF0F83A" w:rsidR="00CB6A62" w:rsidRPr="00CB6A62" w:rsidRDefault="00CB6A62" w:rsidP="00CB6A62">
            <w:pPr>
              <w:pStyle w:val="affffffffffffd"/>
              <w:rPr>
                <w:color w:val="FF0000"/>
                <w:sz w:val="21"/>
              </w:rPr>
            </w:pPr>
            <w:r w:rsidRPr="00CB6A62">
              <w:rPr>
                <w:color w:val="FF0000"/>
                <w:sz w:val="21"/>
              </w:rPr>
              <w:t>600</w:t>
            </w:r>
          </w:p>
        </w:tc>
        <w:tc>
          <w:tcPr>
            <w:tcW w:w="2812" w:type="dxa"/>
            <w:vAlign w:val="center"/>
          </w:tcPr>
          <w:p w14:paraId="4DEF2DE7" w14:textId="481EA8C0" w:rsidR="00CB6A62" w:rsidRPr="00CB6A62" w:rsidRDefault="00CB6A62" w:rsidP="00CB6A62">
            <w:pPr>
              <w:pStyle w:val="affffffffffffd"/>
              <w:rPr>
                <w:color w:val="FF0000"/>
                <w:szCs w:val="20"/>
              </w:rPr>
            </w:pPr>
            <w:r w:rsidRPr="00CB6A62">
              <w:rPr>
                <w:rFonts w:eastAsia="等线"/>
                <w:color w:val="FF0000"/>
                <w:szCs w:val="20"/>
              </w:rPr>
              <w:t>2.40E-04</w:t>
            </w:r>
          </w:p>
        </w:tc>
        <w:tc>
          <w:tcPr>
            <w:tcW w:w="2812" w:type="dxa"/>
            <w:vAlign w:val="center"/>
          </w:tcPr>
          <w:p w14:paraId="6BC0C6CA" w14:textId="21EE12C3" w:rsidR="00CB6A62" w:rsidRPr="00CB6A62" w:rsidRDefault="00CB6A62" w:rsidP="00CB6A62">
            <w:pPr>
              <w:pStyle w:val="affffffffffffd"/>
              <w:rPr>
                <w:color w:val="FF0000"/>
                <w:szCs w:val="20"/>
              </w:rPr>
            </w:pPr>
            <w:r w:rsidRPr="00CB6A62">
              <w:rPr>
                <w:rFonts w:eastAsia="等线"/>
                <w:color w:val="FF0000"/>
                <w:szCs w:val="20"/>
              </w:rPr>
              <w:t>0.05</w:t>
            </w:r>
          </w:p>
        </w:tc>
      </w:tr>
      <w:tr w:rsidR="00CB6A62" w:rsidRPr="00CB6A62" w14:paraId="44333E41" w14:textId="77777777" w:rsidTr="00CB6A62">
        <w:trPr>
          <w:trHeight w:val="340"/>
        </w:trPr>
        <w:tc>
          <w:tcPr>
            <w:tcW w:w="2812" w:type="dxa"/>
            <w:vAlign w:val="center"/>
          </w:tcPr>
          <w:p w14:paraId="0A80ABD1" w14:textId="69F25709" w:rsidR="00CB6A62" w:rsidRPr="00CB6A62" w:rsidRDefault="00CB6A62" w:rsidP="00CB6A62">
            <w:pPr>
              <w:pStyle w:val="affffffffffffd"/>
              <w:rPr>
                <w:color w:val="FF0000"/>
                <w:sz w:val="21"/>
              </w:rPr>
            </w:pPr>
            <w:r w:rsidRPr="00CB6A62">
              <w:rPr>
                <w:color w:val="FF0000"/>
                <w:sz w:val="21"/>
              </w:rPr>
              <w:t>700</w:t>
            </w:r>
          </w:p>
        </w:tc>
        <w:tc>
          <w:tcPr>
            <w:tcW w:w="2812" w:type="dxa"/>
            <w:vAlign w:val="center"/>
          </w:tcPr>
          <w:p w14:paraId="054C144C" w14:textId="409461ED" w:rsidR="00CB6A62" w:rsidRPr="00CB6A62" w:rsidRDefault="00CB6A62" w:rsidP="00CB6A62">
            <w:pPr>
              <w:pStyle w:val="affffffffffffd"/>
              <w:rPr>
                <w:color w:val="FF0000"/>
                <w:szCs w:val="20"/>
              </w:rPr>
            </w:pPr>
            <w:r w:rsidRPr="00CB6A62">
              <w:rPr>
                <w:rFonts w:eastAsia="等线"/>
                <w:color w:val="FF0000"/>
                <w:szCs w:val="20"/>
              </w:rPr>
              <w:t>1.97E-04</w:t>
            </w:r>
          </w:p>
        </w:tc>
        <w:tc>
          <w:tcPr>
            <w:tcW w:w="2812" w:type="dxa"/>
            <w:vAlign w:val="center"/>
          </w:tcPr>
          <w:p w14:paraId="52B350E5" w14:textId="074156B9" w:rsidR="00CB6A62" w:rsidRPr="00CB6A62" w:rsidRDefault="00CB6A62" w:rsidP="00CB6A62">
            <w:pPr>
              <w:pStyle w:val="affffffffffffd"/>
              <w:rPr>
                <w:color w:val="FF0000"/>
                <w:szCs w:val="20"/>
              </w:rPr>
            </w:pPr>
            <w:r w:rsidRPr="00CB6A62">
              <w:rPr>
                <w:rFonts w:eastAsia="等线"/>
                <w:color w:val="FF0000"/>
                <w:szCs w:val="20"/>
              </w:rPr>
              <w:t>0.04</w:t>
            </w:r>
          </w:p>
        </w:tc>
      </w:tr>
      <w:tr w:rsidR="00CB6A62" w:rsidRPr="00CB6A62" w14:paraId="2CEBE52C" w14:textId="77777777" w:rsidTr="00CB6A62">
        <w:trPr>
          <w:trHeight w:val="340"/>
        </w:trPr>
        <w:tc>
          <w:tcPr>
            <w:tcW w:w="2812" w:type="dxa"/>
            <w:vAlign w:val="center"/>
          </w:tcPr>
          <w:p w14:paraId="7CE80E04" w14:textId="0E412EDB" w:rsidR="00CB6A62" w:rsidRPr="00CB6A62" w:rsidRDefault="00CB6A62" w:rsidP="00CB6A62">
            <w:pPr>
              <w:pStyle w:val="affffffffffffd"/>
              <w:rPr>
                <w:color w:val="FF0000"/>
                <w:sz w:val="21"/>
              </w:rPr>
            </w:pPr>
            <w:r w:rsidRPr="00CB6A62">
              <w:rPr>
                <w:color w:val="FF0000"/>
                <w:sz w:val="21"/>
              </w:rPr>
              <w:t>800</w:t>
            </w:r>
          </w:p>
        </w:tc>
        <w:tc>
          <w:tcPr>
            <w:tcW w:w="2812" w:type="dxa"/>
            <w:vAlign w:val="center"/>
          </w:tcPr>
          <w:p w14:paraId="6D6E9773" w14:textId="469CD2A8" w:rsidR="00CB6A62" w:rsidRPr="00CB6A62" w:rsidRDefault="00CB6A62" w:rsidP="00CB6A62">
            <w:pPr>
              <w:pStyle w:val="affffffffffffd"/>
              <w:rPr>
                <w:color w:val="FF0000"/>
                <w:szCs w:val="20"/>
              </w:rPr>
            </w:pPr>
            <w:r w:rsidRPr="00CB6A62">
              <w:rPr>
                <w:rFonts w:eastAsia="等线"/>
                <w:color w:val="FF0000"/>
                <w:szCs w:val="20"/>
              </w:rPr>
              <w:t>1.74E-04</w:t>
            </w:r>
          </w:p>
        </w:tc>
        <w:tc>
          <w:tcPr>
            <w:tcW w:w="2812" w:type="dxa"/>
            <w:vAlign w:val="center"/>
          </w:tcPr>
          <w:p w14:paraId="46B51B7A" w14:textId="11A30D82" w:rsidR="00CB6A62" w:rsidRPr="00CB6A62" w:rsidRDefault="00CB6A62" w:rsidP="00CB6A62">
            <w:pPr>
              <w:pStyle w:val="affffffffffffd"/>
              <w:rPr>
                <w:color w:val="FF0000"/>
                <w:szCs w:val="20"/>
              </w:rPr>
            </w:pPr>
            <w:r w:rsidRPr="00CB6A62">
              <w:rPr>
                <w:rFonts w:eastAsia="等线"/>
                <w:color w:val="FF0000"/>
                <w:szCs w:val="20"/>
              </w:rPr>
              <w:t>0.04</w:t>
            </w:r>
          </w:p>
        </w:tc>
      </w:tr>
      <w:tr w:rsidR="00CB6A62" w:rsidRPr="00CB6A62" w14:paraId="2817F501" w14:textId="77777777" w:rsidTr="00CB6A62">
        <w:trPr>
          <w:trHeight w:val="340"/>
        </w:trPr>
        <w:tc>
          <w:tcPr>
            <w:tcW w:w="2812" w:type="dxa"/>
            <w:vAlign w:val="center"/>
          </w:tcPr>
          <w:p w14:paraId="70C39841" w14:textId="5DA6C361" w:rsidR="00CB6A62" w:rsidRPr="00CB6A62" w:rsidRDefault="00CB6A62" w:rsidP="00CB6A62">
            <w:pPr>
              <w:pStyle w:val="affffffffffffd"/>
              <w:rPr>
                <w:color w:val="FF0000"/>
                <w:sz w:val="21"/>
              </w:rPr>
            </w:pPr>
            <w:r w:rsidRPr="00CB6A62">
              <w:rPr>
                <w:color w:val="FF0000"/>
                <w:sz w:val="21"/>
              </w:rPr>
              <w:t>900</w:t>
            </w:r>
          </w:p>
        </w:tc>
        <w:tc>
          <w:tcPr>
            <w:tcW w:w="2812" w:type="dxa"/>
            <w:vAlign w:val="center"/>
          </w:tcPr>
          <w:p w14:paraId="1AB4FC90" w14:textId="01A31CFC" w:rsidR="00CB6A62" w:rsidRPr="00CB6A62" w:rsidRDefault="00CB6A62" w:rsidP="00CB6A62">
            <w:pPr>
              <w:pStyle w:val="affffffffffffd"/>
              <w:rPr>
                <w:color w:val="FF0000"/>
                <w:szCs w:val="20"/>
              </w:rPr>
            </w:pPr>
            <w:r w:rsidRPr="00CB6A62">
              <w:rPr>
                <w:rFonts w:eastAsia="等线"/>
                <w:color w:val="FF0000"/>
                <w:szCs w:val="20"/>
              </w:rPr>
              <w:t>1.60E-04</w:t>
            </w:r>
          </w:p>
        </w:tc>
        <w:tc>
          <w:tcPr>
            <w:tcW w:w="2812" w:type="dxa"/>
            <w:vAlign w:val="center"/>
          </w:tcPr>
          <w:p w14:paraId="2C49D909" w14:textId="2A75A89D" w:rsidR="00CB6A62" w:rsidRPr="00CB6A62" w:rsidRDefault="00CB6A62" w:rsidP="00CB6A62">
            <w:pPr>
              <w:pStyle w:val="affffffffffffd"/>
              <w:rPr>
                <w:color w:val="FF0000"/>
                <w:szCs w:val="20"/>
              </w:rPr>
            </w:pPr>
            <w:r w:rsidRPr="00CB6A62">
              <w:rPr>
                <w:rFonts w:eastAsia="等线"/>
                <w:color w:val="FF0000"/>
                <w:szCs w:val="20"/>
              </w:rPr>
              <w:t>0.04</w:t>
            </w:r>
          </w:p>
        </w:tc>
      </w:tr>
      <w:tr w:rsidR="00CB6A62" w:rsidRPr="00CB6A62" w14:paraId="1E7FAA77" w14:textId="77777777" w:rsidTr="00CB6A62">
        <w:trPr>
          <w:trHeight w:val="340"/>
        </w:trPr>
        <w:tc>
          <w:tcPr>
            <w:tcW w:w="2812" w:type="dxa"/>
            <w:vAlign w:val="center"/>
          </w:tcPr>
          <w:p w14:paraId="3A1EECD3" w14:textId="2C636BD9" w:rsidR="00CB6A62" w:rsidRPr="00CB6A62" w:rsidRDefault="00CB6A62" w:rsidP="00CB6A62">
            <w:pPr>
              <w:pStyle w:val="affffffffffffd"/>
              <w:rPr>
                <w:color w:val="FF0000"/>
                <w:sz w:val="21"/>
              </w:rPr>
            </w:pPr>
            <w:r w:rsidRPr="00CB6A62">
              <w:rPr>
                <w:color w:val="FF0000"/>
                <w:sz w:val="21"/>
              </w:rPr>
              <w:t>1000</w:t>
            </w:r>
          </w:p>
        </w:tc>
        <w:tc>
          <w:tcPr>
            <w:tcW w:w="2812" w:type="dxa"/>
            <w:vAlign w:val="center"/>
          </w:tcPr>
          <w:p w14:paraId="4F701CBD" w14:textId="100C8E69" w:rsidR="00CB6A62" w:rsidRPr="00CB6A62" w:rsidRDefault="00CB6A62" w:rsidP="00CB6A62">
            <w:pPr>
              <w:pStyle w:val="affffffffffffd"/>
              <w:rPr>
                <w:color w:val="FF0000"/>
                <w:szCs w:val="20"/>
              </w:rPr>
            </w:pPr>
            <w:r w:rsidRPr="00CB6A62">
              <w:rPr>
                <w:rFonts w:eastAsia="等线"/>
                <w:color w:val="FF0000"/>
                <w:szCs w:val="20"/>
              </w:rPr>
              <w:t>1.50E-04</w:t>
            </w:r>
          </w:p>
        </w:tc>
        <w:tc>
          <w:tcPr>
            <w:tcW w:w="2812" w:type="dxa"/>
            <w:vAlign w:val="center"/>
          </w:tcPr>
          <w:p w14:paraId="1B0B6072" w14:textId="67FFF734" w:rsidR="00CB6A62" w:rsidRPr="00CB6A62" w:rsidRDefault="00CB6A62" w:rsidP="00CB6A62">
            <w:pPr>
              <w:pStyle w:val="affffffffffffd"/>
              <w:rPr>
                <w:color w:val="FF0000"/>
                <w:szCs w:val="20"/>
              </w:rPr>
            </w:pPr>
            <w:r w:rsidRPr="00CB6A62">
              <w:rPr>
                <w:rFonts w:eastAsia="等线"/>
                <w:color w:val="FF0000"/>
                <w:szCs w:val="20"/>
              </w:rPr>
              <w:t>0.03</w:t>
            </w:r>
          </w:p>
        </w:tc>
      </w:tr>
      <w:tr w:rsidR="00CB6A62" w:rsidRPr="00CB6A62" w14:paraId="5D329796" w14:textId="77777777" w:rsidTr="00CB6A62">
        <w:trPr>
          <w:trHeight w:val="340"/>
        </w:trPr>
        <w:tc>
          <w:tcPr>
            <w:tcW w:w="2812" w:type="dxa"/>
            <w:vAlign w:val="center"/>
          </w:tcPr>
          <w:p w14:paraId="22BB61C9" w14:textId="4731745F" w:rsidR="00CB6A62" w:rsidRPr="00CB6A62" w:rsidRDefault="00CB6A62" w:rsidP="00CB6A62">
            <w:pPr>
              <w:pStyle w:val="affffffffffffd"/>
              <w:rPr>
                <w:color w:val="FF0000"/>
                <w:sz w:val="21"/>
              </w:rPr>
            </w:pPr>
            <w:r w:rsidRPr="00CB6A62">
              <w:rPr>
                <w:color w:val="FF0000"/>
                <w:sz w:val="21"/>
              </w:rPr>
              <w:t>1100</w:t>
            </w:r>
          </w:p>
        </w:tc>
        <w:tc>
          <w:tcPr>
            <w:tcW w:w="2812" w:type="dxa"/>
            <w:vAlign w:val="center"/>
          </w:tcPr>
          <w:p w14:paraId="09A32B99" w14:textId="00817576" w:rsidR="00CB6A62" w:rsidRPr="00CB6A62" w:rsidRDefault="00CB6A62" w:rsidP="00CB6A62">
            <w:pPr>
              <w:pStyle w:val="affffffffffffd"/>
              <w:rPr>
                <w:color w:val="FF0000"/>
                <w:szCs w:val="20"/>
              </w:rPr>
            </w:pPr>
            <w:r w:rsidRPr="00CB6A62">
              <w:rPr>
                <w:rFonts w:eastAsia="等线"/>
                <w:color w:val="FF0000"/>
                <w:szCs w:val="20"/>
              </w:rPr>
              <w:t>1.39E-04</w:t>
            </w:r>
          </w:p>
        </w:tc>
        <w:tc>
          <w:tcPr>
            <w:tcW w:w="2812" w:type="dxa"/>
            <w:vAlign w:val="center"/>
          </w:tcPr>
          <w:p w14:paraId="53CC3C4F" w14:textId="6CD2D4EA" w:rsidR="00CB6A62" w:rsidRPr="00CB6A62" w:rsidRDefault="00CB6A62" w:rsidP="00CB6A62">
            <w:pPr>
              <w:pStyle w:val="affffffffffffd"/>
              <w:rPr>
                <w:color w:val="FF0000"/>
                <w:szCs w:val="20"/>
              </w:rPr>
            </w:pPr>
            <w:r w:rsidRPr="00CB6A62">
              <w:rPr>
                <w:rFonts w:eastAsia="等线"/>
                <w:color w:val="FF0000"/>
                <w:szCs w:val="20"/>
              </w:rPr>
              <w:t>0.03</w:t>
            </w:r>
          </w:p>
        </w:tc>
      </w:tr>
      <w:tr w:rsidR="00CB6A62" w:rsidRPr="00CB6A62" w14:paraId="25BCF550" w14:textId="77777777" w:rsidTr="00CB6A62">
        <w:trPr>
          <w:trHeight w:val="340"/>
        </w:trPr>
        <w:tc>
          <w:tcPr>
            <w:tcW w:w="2812" w:type="dxa"/>
            <w:vAlign w:val="center"/>
          </w:tcPr>
          <w:p w14:paraId="78EE3D1D" w14:textId="6AFB7F67" w:rsidR="00CB6A62" w:rsidRPr="00CB6A62" w:rsidRDefault="00CB6A62" w:rsidP="00CB6A62">
            <w:pPr>
              <w:pStyle w:val="affffffffffffd"/>
              <w:rPr>
                <w:color w:val="FF0000"/>
                <w:sz w:val="21"/>
              </w:rPr>
            </w:pPr>
            <w:r w:rsidRPr="00CB6A62">
              <w:rPr>
                <w:color w:val="FF0000"/>
                <w:sz w:val="21"/>
              </w:rPr>
              <w:t>1200</w:t>
            </w:r>
          </w:p>
        </w:tc>
        <w:tc>
          <w:tcPr>
            <w:tcW w:w="2812" w:type="dxa"/>
            <w:vAlign w:val="center"/>
          </w:tcPr>
          <w:p w14:paraId="66AB89C1" w14:textId="3962736A" w:rsidR="00CB6A62" w:rsidRPr="00CB6A62" w:rsidRDefault="00CB6A62" w:rsidP="00CB6A62">
            <w:pPr>
              <w:pStyle w:val="affffffffffffd"/>
              <w:rPr>
                <w:color w:val="FF0000"/>
                <w:szCs w:val="20"/>
              </w:rPr>
            </w:pPr>
            <w:r w:rsidRPr="00CB6A62">
              <w:rPr>
                <w:rFonts w:eastAsia="等线"/>
                <w:color w:val="FF0000"/>
                <w:szCs w:val="20"/>
              </w:rPr>
              <w:t>1.25E-04</w:t>
            </w:r>
          </w:p>
        </w:tc>
        <w:tc>
          <w:tcPr>
            <w:tcW w:w="2812" w:type="dxa"/>
            <w:vAlign w:val="center"/>
          </w:tcPr>
          <w:p w14:paraId="5DD093A4" w14:textId="5DDEFB3F" w:rsidR="00CB6A62" w:rsidRPr="00CB6A62" w:rsidRDefault="00CB6A62" w:rsidP="00CB6A62">
            <w:pPr>
              <w:pStyle w:val="affffffffffffd"/>
              <w:rPr>
                <w:color w:val="FF0000"/>
                <w:szCs w:val="20"/>
              </w:rPr>
            </w:pPr>
            <w:r w:rsidRPr="00CB6A62">
              <w:rPr>
                <w:rFonts w:eastAsia="等线"/>
                <w:color w:val="FF0000"/>
                <w:szCs w:val="20"/>
              </w:rPr>
              <w:t>0.03</w:t>
            </w:r>
          </w:p>
        </w:tc>
      </w:tr>
      <w:tr w:rsidR="00CB6A62" w:rsidRPr="00CB6A62" w14:paraId="11A61A0C" w14:textId="77777777" w:rsidTr="00CB6A62">
        <w:trPr>
          <w:trHeight w:val="340"/>
        </w:trPr>
        <w:tc>
          <w:tcPr>
            <w:tcW w:w="2812" w:type="dxa"/>
            <w:vAlign w:val="center"/>
          </w:tcPr>
          <w:p w14:paraId="5D1BC5C4" w14:textId="18D97EC6" w:rsidR="00CB6A62" w:rsidRPr="00CB6A62" w:rsidRDefault="00CB6A62" w:rsidP="00CB6A62">
            <w:pPr>
              <w:pStyle w:val="affffffffffffd"/>
              <w:rPr>
                <w:color w:val="FF0000"/>
                <w:sz w:val="21"/>
              </w:rPr>
            </w:pPr>
            <w:r w:rsidRPr="00CB6A62">
              <w:rPr>
                <w:color w:val="FF0000"/>
                <w:sz w:val="21"/>
              </w:rPr>
              <w:t>1300</w:t>
            </w:r>
          </w:p>
        </w:tc>
        <w:tc>
          <w:tcPr>
            <w:tcW w:w="2812" w:type="dxa"/>
            <w:vAlign w:val="center"/>
          </w:tcPr>
          <w:p w14:paraId="0D7EE9E4" w14:textId="3FE9B788" w:rsidR="00CB6A62" w:rsidRPr="00CB6A62" w:rsidRDefault="00CB6A62" w:rsidP="00CB6A62">
            <w:pPr>
              <w:pStyle w:val="affffffffffffd"/>
              <w:rPr>
                <w:color w:val="FF0000"/>
                <w:szCs w:val="20"/>
              </w:rPr>
            </w:pPr>
            <w:r w:rsidRPr="00CB6A62">
              <w:rPr>
                <w:rFonts w:eastAsia="等线"/>
                <w:color w:val="FF0000"/>
                <w:szCs w:val="20"/>
              </w:rPr>
              <w:t>1.13E-04</w:t>
            </w:r>
          </w:p>
        </w:tc>
        <w:tc>
          <w:tcPr>
            <w:tcW w:w="2812" w:type="dxa"/>
            <w:vAlign w:val="center"/>
          </w:tcPr>
          <w:p w14:paraId="58DF82B4" w14:textId="5E17B2C5" w:rsidR="00CB6A62" w:rsidRPr="00CB6A62" w:rsidRDefault="00CB6A62" w:rsidP="00CB6A62">
            <w:pPr>
              <w:pStyle w:val="affffffffffffd"/>
              <w:rPr>
                <w:color w:val="FF0000"/>
                <w:szCs w:val="20"/>
              </w:rPr>
            </w:pPr>
            <w:r w:rsidRPr="00CB6A62">
              <w:rPr>
                <w:rFonts w:eastAsia="等线"/>
                <w:color w:val="FF0000"/>
                <w:szCs w:val="20"/>
              </w:rPr>
              <w:t>0.03</w:t>
            </w:r>
          </w:p>
        </w:tc>
      </w:tr>
      <w:tr w:rsidR="00CB6A62" w:rsidRPr="00CB6A62" w14:paraId="1287B50B" w14:textId="77777777" w:rsidTr="00CB6A62">
        <w:trPr>
          <w:trHeight w:val="340"/>
        </w:trPr>
        <w:tc>
          <w:tcPr>
            <w:tcW w:w="2812" w:type="dxa"/>
            <w:vAlign w:val="center"/>
          </w:tcPr>
          <w:p w14:paraId="2C41EBFE" w14:textId="5981C2AB" w:rsidR="00CB6A62" w:rsidRPr="00CB6A62" w:rsidRDefault="00CB6A62" w:rsidP="00CB6A62">
            <w:pPr>
              <w:pStyle w:val="affffffffffffd"/>
              <w:rPr>
                <w:color w:val="FF0000"/>
                <w:sz w:val="21"/>
              </w:rPr>
            </w:pPr>
            <w:r w:rsidRPr="00CB6A62">
              <w:rPr>
                <w:color w:val="FF0000"/>
                <w:sz w:val="21"/>
              </w:rPr>
              <w:t>1400</w:t>
            </w:r>
          </w:p>
        </w:tc>
        <w:tc>
          <w:tcPr>
            <w:tcW w:w="2812" w:type="dxa"/>
            <w:vAlign w:val="center"/>
          </w:tcPr>
          <w:p w14:paraId="78073A80" w14:textId="257E437A" w:rsidR="00CB6A62" w:rsidRPr="00CB6A62" w:rsidRDefault="00CB6A62" w:rsidP="00CB6A62">
            <w:pPr>
              <w:pStyle w:val="affffffffffffd"/>
              <w:rPr>
                <w:color w:val="FF0000"/>
                <w:szCs w:val="20"/>
              </w:rPr>
            </w:pPr>
            <w:r w:rsidRPr="00CB6A62">
              <w:rPr>
                <w:rFonts w:eastAsia="等线"/>
                <w:color w:val="FF0000"/>
                <w:szCs w:val="20"/>
              </w:rPr>
              <w:t>1.04E-04</w:t>
            </w:r>
          </w:p>
        </w:tc>
        <w:tc>
          <w:tcPr>
            <w:tcW w:w="2812" w:type="dxa"/>
            <w:vAlign w:val="center"/>
          </w:tcPr>
          <w:p w14:paraId="485C286D" w14:textId="71F89CEE" w:rsidR="00CB6A62" w:rsidRPr="00CB6A62" w:rsidRDefault="00CB6A62" w:rsidP="00CB6A62">
            <w:pPr>
              <w:pStyle w:val="affffffffffffd"/>
              <w:rPr>
                <w:color w:val="FF0000"/>
                <w:szCs w:val="20"/>
              </w:rPr>
            </w:pPr>
            <w:r w:rsidRPr="00CB6A62">
              <w:rPr>
                <w:rFonts w:eastAsia="等线"/>
                <w:color w:val="FF0000"/>
                <w:szCs w:val="20"/>
              </w:rPr>
              <w:t>0.02</w:t>
            </w:r>
          </w:p>
        </w:tc>
      </w:tr>
      <w:tr w:rsidR="00CB6A62" w:rsidRPr="00CB6A62" w14:paraId="2DD71533" w14:textId="77777777" w:rsidTr="00CB6A62">
        <w:trPr>
          <w:trHeight w:val="340"/>
        </w:trPr>
        <w:tc>
          <w:tcPr>
            <w:tcW w:w="2812" w:type="dxa"/>
            <w:vAlign w:val="center"/>
          </w:tcPr>
          <w:p w14:paraId="7B39197F" w14:textId="01FA567D" w:rsidR="00CB6A62" w:rsidRPr="00CB6A62" w:rsidRDefault="00CB6A62" w:rsidP="00CB6A62">
            <w:pPr>
              <w:pStyle w:val="affffffffffffd"/>
              <w:rPr>
                <w:color w:val="FF0000"/>
                <w:sz w:val="21"/>
              </w:rPr>
            </w:pPr>
            <w:r w:rsidRPr="00CB6A62">
              <w:rPr>
                <w:color w:val="FF0000"/>
                <w:sz w:val="21"/>
              </w:rPr>
              <w:t>1500</w:t>
            </w:r>
          </w:p>
        </w:tc>
        <w:tc>
          <w:tcPr>
            <w:tcW w:w="2812" w:type="dxa"/>
            <w:vAlign w:val="center"/>
          </w:tcPr>
          <w:p w14:paraId="5894074F" w14:textId="38FC6C16" w:rsidR="00CB6A62" w:rsidRPr="00CB6A62" w:rsidRDefault="00CB6A62" w:rsidP="00CB6A62">
            <w:pPr>
              <w:pStyle w:val="affffffffffffd"/>
              <w:rPr>
                <w:color w:val="FF0000"/>
                <w:szCs w:val="20"/>
              </w:rPr>
            </w:pPr>
            <w:r w:rsidRPr="00CB6A62">
              <w:rPr>
                <w:rFonts w:eastAsia="等线"/>
                <w:color w:val="FF0000"/>
                <w:szCs w:val="20"/>
              </w:rPr>
              <w:t>9.56E-05</w:t>
            </w:r>
          </w:p>
        </w:tc>
        <w:tc>
          <w:tcPr>
            <w:tcW w:w="2812" w:type="dxa"/>
            <w:vAlign w:val="center"/>
          </w:tcPr>
          <w:p w14:paraId="41E94A60" w14:textId="20FE430A" w:rsidR="00CB6A62" w:rsidRPr="00CB6A62" w:rsidRDefault="00CB6A62" w:rsidP="00CB6A62">
            <w:pPr>
              <w:pStyle w:val="affffffffffffd"/>
              <w:rPr>
                <w:color w:val="FF0000"/>
                <w:szCs w:val="20"/>
              </w:rPr>
            </w:pPr>
            <w:r w:rsidRPr="00CB6A62">
              <w:rPr>
                <w:rFonts w:eastAsia="等线"/>
                <w:color w:val="FF0000"/>
                <w:szCs w:val="20"/>
              </w:rPr>
              <w:t>0.02</w:t>
            </w:r>
          </w:p>
        </w:tc>
      </w:tr>
      <w:tr w:rsidR="00CB6A62" w:rsidRPr="00CB6A62" w14:paraId="2AE52B50" w14:textId="77777777" w:rsidTr="00CB6A62">
        <w:trPr>
          <w:trHeight w:val="340"/>
        </w:trPr>
        <w:tc>
          <w:tcPr>
            <w:tcW w:w="2812" w:type="dxa"/>
            <w:vAlign w:val="center"/>
          </w:tcPr>
          <w:p w14:paraId="2F551494" w14:textId="27B1A0E2" w:rsidR="00CB6A62" w:rsidRPr="00CB6A62" w:rsidRDefault="00CB6A62" w:rsidP="00CB6A62">
            <w:pPr>
              <w:pStyle w:val="affffffffffffd"/>
              <w:rPr>
                <w:color w:val="FF0000"/>
                <w:sz w:val="21"/>
              </w:rPr>
            </w:pPr>
            <w:r w:rsidRPr="00CB6A62">
              <w:rPr>
                <w:color w:val="FF0000"/>
                <w:sz w:val="21"/>
              </w:rPr>
              <w:t>1600</w:t>
            </w:r>
          </w:p>
        </w:tc>
        <w:tc>
          <w:tcPr>
            <w:tcW w:w="2812" w:type="dxa"/>
            <w:vAlign w:val="center"/>
          </w:tcPr>
          <w:p w14:paraId="6E033D71" w14:textId="00222056" w:rsidR="00CB6A62" w:rsidRPr="00CB6A62" w:rsidRDefault="00CB6A62" w:rsidP="00CB6A62">
            <w:pPr>
              <w:pStyle w:val="affffffffffffd"/>
              <w:rPr>
                <w:color w:val="FF0000"/>
                <w:szCs w:val="20"/>
              </w:rPr>
            </w:pPr>
            <w:r w:rsidRPr="00CB6A62">
              <w:rPr>
                <w:rFonts w:eastAsia="等线"/>
                <w:color w:val="FF0000"/>
                <w:szCs w:val="20"/>
              </w:rPr>
              <w:t>8.87E-05</w:t>
            </w:r>
          </w:p>
        </w:tc>
        <w:tc>
          <w:tcPr>
            <w:tcW w:w="2812" w:type="dxa"/>
            <w:vAlign w:val="center"/>
          </w:tcPr>
          <w:p w14:paraId="0D59036D" w14:textId="2B7CD0F3" w:rsidR="00CB6A62" w:rsidRPr="00CB6A62" w:rsidRDefault="00CB6A62" w:rsidP="00CB6A62">
            <w:pPr>
              <w:pStyle w:val="affffffffffffd"/>
              <w:rPr>
                <w:color w:val="FF0000"/>
                <w:szCs w:val="20"/>
              </w:rPr>
            </w:pPr>
            <w:r w:rsidRPr="00CB6A62">
              <w:rPr>
                <w:rFonts w:eastAsia="等线"/>
                <w:color w:val="FF0000"/>
                <w:szCs w:val="20"/>
              </w:rPr>
              <w:t>0.02</w:t>
            </w:r>
          </w:p>
        </w:tc>
      </w:tr>
      <w:tr w:rsidR="00CB6A62" w:rsidRPr="00CB6A62" w14:paraId="0B695490" w14:textId="77777777" w:rsidTr="00CB6A62">
        <w:trPr>
          <w:trHeight w:val="340"/>
        </w:trPr>
        <w:tc>
          <w:tcPr>
            <w:tcW w:w="2812" w:type="dxa"/>
            <w:vAlign w:val="center"/>
          </w:tcPr>
          <w:p w14:paraId="34BB772D" w14:textId="16F89517" w:rsidR="00CB6A62" w:rsidRPr="00CB6A62" w:rsidRDefault="00CB6A62" w:rsidP="00CB6A62">
            <w:pPr>
              <w:pStyle w:val="affffffffffffd"/>
              <w:rPr>
                <w:color w:val="FF0000"/>
                <w:sz w:val="21"/>
              </w:rPr>
            </w:pPr>
            <w:r w:rsidRPr="00CB6A62">
              <w:rPr>
                <w:color w:val="FF0000"/>
                <w:sz w:val="21"/>
              </w:rPr>
              <w:t>1700</w:t>
            </w:r>
          </w:p>
        </w:tc>
        <w:tc>
          <w:tcPr>
            <w:tcW w:w="2812" w:type="dxa"/>
            <w:vAlign w:val="center"/>
          </w:tcPr>
          <w:p w14:paraId="16D7CE65" w14:textId="6AE6D0BE" w:rsidR="00CB6A62" w:rsidRPr="00CB6A62" w:rsidRDefault="00CB6A62" w:rsidP="00CB6A62">
            <w:pPr>
              <w:pStyle w:val="affffffffffffd"/>
              <w:rPr>
                <w:color w:val="FF0000"/>
                <w:szCs w:val="20"/>
              </w:rPr>
            </w:pPr>
            <w:r w:rsidRPr="00CB6A62">
              <w:rPr>
                <w:rFonts w:eastAsia="等线"/>
                <w:color w:val="FF0000"/>
                <w:szCs w:val="20"/>
              </w:rPr>
              <w:t>8.28E-05</w:t>
            </w:r>
          </w:p>
        </w:tc>
        <w:tc>
          <w:tcPr>
            <w:tcW w:w="2812" w:type="dxa"/>
            <w:vAlign w:val="center"/>
          </w:tcPr>
          <w:p w14:paraId="7015B262" w14:textId="46EBF114" w:rsidR="00CB6A62" w:rsidRPr="00CB6A62" w:rsidRDefault="00CB6A62" w:rsidP="00CB6A62">
            <w:pPr>
              <w:pStyle w:val="affffffffffffd"/>
              <w:rPr>
                <w:color w:val="FF0000"/>
                <w:szCs w:val="20"/>
              </w:rPr>
            </w:pPr>
            <w:r w:rsidRPr="00CB6A62">
              <w:rPr>
                <w:rFonts w:eastAsia="等线"/>
                <w:color w:val="FF0000"/>
                <w:szCs w:val="20"/>
              </w:rPr>
              <w:t>0.02</w:t>
            </w:r>
          </w:p>
        </w:tc>
      </w:tr>
      <w:tr w:rsidR="00CB6A62" w:rsidRPr="00CB6A62" w14:paraId="7889EE53" w14:textId="77777777" w:rsidTr="00CB6A62">
        <w:trPr>
          <w:trHeight w:val="340"/>
        </w:trPr>
        <w:tc>
          <w:tcPr>
            <w:tcW w:w="2812" w:type="dxa"/>
            <w:vAlign w:val="center"/>
          </w:tcPr>
          <w:p w14:paraId="62DDCEA2" w14:textId="0FC76A47" w:rsidR="00CB6A62" w:rsidRPr="00CB6A62" w:rsidRDefault="00CB6A62" w:rsidP="00CB6A62">
            <w:pPr>
              <w:pStyle w:val="affffffffffffd"/>
              <w:rPr>
                <w:color w:val="FF0000"/>
                <w:sz w:val="21"/>
              </w:rPr>
            </w:pPr>
            <w:r w:rsidRPr="00CB6A62">
              <w:rPr>
                <w:color w:val="FF0000"/>
                <w:sz w:val="21"/>
              </w:rPr>
              <w:t>1800</w:t>
            </w:r>
          </w:p>
        </w:tc>
        <w:tc>
          <w:tcPr>
            <w:tcW w:w="2812" w:type="dxa"/>
            <w:vAlign w:val="center"/>
          </w:tcPr>
          <w:p w14:paraId="724D1123" w14:textId="232E7E23" w:rsidR="00CB6A62" w:rsidRPr="00CB6A62" w:rsidRDefault="00CB6A62" w:rsidP="00CB6A62">
            <w:pPr>
              <w:pStyle w:val="affffffffffffd"/>
              <w:rPr>
                <w:color w:val="FF0000"/>
                <w:szCs w:val="20"/>
              </w:rPr>
            </w:pPr>
            <w:r w:rsidRPr="00CB6A62">
              <w:rPr>
                <w:rFonts w:eastAsia="等线"/>
                <w:color w:val="FF0000"/>
                <w:szCs w:val="20"/>
              </w:rPr>
              <w:t>7.78E-05</w:t>
            </w:r>
          </w:p>
        </w:tc>
        <w:tc>
          <w:tcPr>
            <w:tcW w:w="2812" w:type="dxa"/>
            <w:vAlign w:val="center"/>
          </w:tcPr>
          <w:p w14:paraId="11976853" w14:textId="79BA2587" w:rsidR="00CB6A62" w:rsidRPr="00CB6A62" w:rsidRDefault="00CB6A62" w:rsidP="00CB6A62">
            <w:pPr>
              <w:pStyle w:val="affffffffffffd"/>
              <w:rPr>
                <w:color w:val="FF0000"/>
                <w:szCs w:val="20"/>
              </w:rPr>
            </w:pPr>
            <w:r w:rsidRPr="00CB6A62">
              <w:rPr>
                <w:rFonts w:eastAsia="等线"/>
                <w:color w:val="FF0000"/>
                <w:szCs w:val="20"/>
              </w:rPr>
              <w:t>0.02</w:t>
            </w:r>
          </w:p>
        </w:tc>
      </w:tr>
      <w:tr w:rsidR="00CB6A62" w:rsidRPr="00CB6A62" w14:paraId="2E869135" w14:textId="77777777" w:rsidTr="00CB6A62">
        <w:trPr>
          <w:trHeight w:val="340"/>
        </w:trPr>
        <w:tc>
          <w:tcPr>
            <w:tcW w:w="2812" w:type="dxa"/>
            <w:vAlign w:val="center"/>
          </w:tcPr>
          <w:p w14:paraId="5E88CC81" w14:textId="1E49E6FB" w:rsidR="00CB6A62" w:rsidRPr="00CB6A62" w:rsidRDefault="00CB6A62" w:rsidP="00CB6A62">
            <w:pPr>
              <w:pStyle w:val="affffffffffffd"/>
              <w:rPr>
                <w:color w:val="FF0000"/>
                <w:sz w:val="21"/>
              </w:rPr>
            </w:pPr>
            <w:r w:rsidRPr="00CB6A62">
              <w:rPr>
                <w:color w:val="FF0000"/>
                <w:sz w:val="21"/>
              </w:rPr>
              <w:t>1900</w:t>
            </w:r>
          </w:p>
        </w:tc>
        <w:tc>
          <w:tcPr>
            <w:tcW w:w="2812" w:type="dxa"/>
            <w:vAlign w:val="center"/>
          </w:tcPr>
          <w:p w14:paraId="411A4F7F" w14:textId="10B28E77" w:rsidR="00CB6A62" w:rsidRPr="00CB6A62" w:rsidRDefault="00CB6A62" w:rsidP="00CB6A62">
            <w:pPr>
              <w:pStyle w:val="affffffffffffd"/>
              <w:rPr>
                <w:color w:val="FF0000"/>
                <w:szCs w:val="20"/>
              </w:rPr>
            </w:pPr>
            <w:r w:rsidRPr="00CB6A62">
              <w:rPr>
                <w:rFonts w:eastAsia="等线"/>
                <w:color w:val="FF0000"/>
                <w:szCs w:val="20"/>
              </w:rPr>
              <w:t>7.36E-05</w:t>
            </w:r>
          </w:p>
        </w:tc>
        <w:tc>
          <w:tcPr>
            <w:tcW w:w="2812" w:type="dxa"/>
            <w:vAlign w:val="center"/>
          </w:tcPr>
          <w:p w14:paraId="2968A4CA" w14:textId="00A7BB89" w:rsidR="00CB6A62" w:rsidRPr="00CB6A62" w:rsidRDefault="00CB6A62" w:rsidP="00CB6A62">
            <w:pPr>
              <w:pStyle w:val="affffffffffffd"/>
              <w:rPr>
                <w:color w:val="FF0000"/>
                <w:szCs w:val="20"/>
              </w:rPr>
            </w:pPr>
            <w:r w:rsidRPr="00CB6A62">
              <w:rPr>
                <w:rFonts w:eastAsia="等线"/>
                <w:color w:val="FF0000"/>
                <w:szCs w:val="20"/>
              </w:rPr>
              <w:t>0.02</w:t>
            </w:r>
          </w:p>
        </w:tc>
      </w:tr>
      <w:tr w:rsidR="00CB6A62" w:rsidRPr="00CB6A62" w14:paraId="68CD7D94" w14:textId="77777777" w:rsidTr="00CB6A62">
        <w:trPr>
          <w:trHeight w:val="340"/>
        </w:trPr>
        <w:tc>
          <w:tcPr>
            <w:tcW w:w="2812" w:type="dxa"/>
            <w:vAlign w:val="center"/>
          </w:tcPr>
          <w:p w14:paraId="7B7D5E17" w14:textId="659F4560" w:rsidR="00CB6A62" w:rsidRPr="00CB6A62" w:rsidRDefault="00CB6A62" w:rsidP="00CB6A62">
            <w:pPr>
              <w:pStyle w:val="affffffffffffd"/>
              <w:rPr>
                <w:color w:val="FF0000"/>
                <w:sz w:val="21"/>
              </w:rPr>
            </w:pPr>
            <w:r w:rsidRPr="00CB6A62">
              <w:rPr>
                <w:color w:val="FF0000"/>
                <w:sz w:val="21"/>
              </w:rPr>
              <w:t>2000</w:t>
            </w:r>
          </w:p>
        </w:tc>
        <w:tc>
          <w:tcPr>
            <w:tcW w:w="2812" w:type="dxa"/>
            <w:vAlign w:val="center"/>
          </w:tcPr>
          <w:p w14:paraId="138F8F45" w14:textId="5F992A5D" w:rsidR="00CB6A62" w:rsidRPr="00CB6A62" w:rsidRDefault="00CB6A62" w:rsidP="00CB6A62">
            <w:pPr>
              <w:pStyle w:val="affffffffffffd"/>
              <w:rPr>
                <w:color w:val="FF0000"/>
                <w:szCs w:val="20"/>
              </w:rPr>
            </w:pPr>
            <w:r w:rsidRPr="00CB6A62">
              <w:rPr>
                <w:rFonts w:eastAsia="等线"/>
                <w:color w:val="FF0000"/>
                <w:szCs w:val="20"/>
              </w:rPr>
              <w:t>7.00E-05</w:t>
            </w:r>
          </w:p>
        </w:tc>
        <w:tc>
          <w:tcPr>
            <w:tcW w:w="2812" w:type="dxa"/>
            <w:vAlign w:val="center"/>
          </w:tcPr>
          <w:p w14:paraId="057807BC" w14:textId="40559F76" w:rsidR="00CB6A62" w:rsidRPr="00CB6A62" w:rsidRDefault="00CB6A62" w:rsidP="00CB6A62">
            <w:pPr>
              <w:pStyle w:val="affffffffffffd"/>
              <w:rPr>
                <w:color w:val="FF0000"/>
                <w:szCs w:val="20"/>
              </w:rPr>
            </w:pPr>
            <w:r w:rsidRPr="00CB6A62">
              <w:rPr>
                <w:rFonts w:eastAsia="等线"/>
                <w:color w:val="FF0000"/>
                <w:szCs w:val="20"/>
              </w:rPr>
              <w:t>0.02</w:t>
            </w:r>
          </w:p>
        </w:tc>
      </w:tr>
      <w:tr w:rsidR="00CB6A62" w:rsidRPr="00CB6A62" w14:paraId="21714E0B" w14:textId="77777777" w:rsidTr="00CB6A62">
        <w:trPr>
          <w:trHeight w:val="340"/>
        </w:trPr>
        <w:tc>
          <w:tcPr>
            <w:tcW w:w="2812" w:type="dxa"/>
            <w:vAlign w:val="center"/>
          </w:tcPr>
          <w:p w14:paraId="2E577F24" w14:textId="5B7465D2" w:rsidR="00CB6A62" w:rsidRPr="00CB6A62" w:rsidRDefault="00CB6A62" w:rsidP="00CB6A62">
            <w:pPr>
              <w:pStyle w:val="affffffffffffd"/>
              <w:rPr>
                <w:color w:val="FF0000"/>
                <w:sz w:val="21"/>
              </w:rPr>
            </w:pPr>
            <w:r w:rsidRPr="00CB6A62">
              <w:rPr>
                <w:color w:val="FF0000"/>
                <w:sz w:val="21"/>
              </w:rPr>
              <w:t>2100</w:t>
            </w:r>
          </w:p>
        </w:tc>
        <w:tc>
          <w:tcPr>
            <w:tcW w:w="2812" w:type="dxa"/>
            <w:vAlign w:val="center"/>
          </w:tcPr>
          <w:p w14:paraId="6DB562E4" w14:textId="67C5E19D" w:rsidR="00CB6A62" w:rsidRPr="00CB6A62" w:rsidRDefault="00CB6A62" w:rsidP="00CB6A62">
            <w:pPr>
              <w:pStyle w:val="affffffffffffd"/>
              <w:rPr>
                <w:color w:val="FF0000"/>
                <w:szCs w:val="20"/>
              </w:rPr>
            </w:pPr>
            <w:r w:rsidRPr="00CB6A62">
              <w:rPr>
                <w:rFonts w:eastAsia="等线"/>
                <w:color w:val="FF0000"/>
                <w:szCs w:val="20"/>
              </w:rPr>
              <w:t>6.69E-05</w:t>
            </w:r>
          </w:p>
        </w:tc>
        <w:tc>
          <w:tcPr>
            <w:tcW w:w="2812" w:type="dxa"/>
            <w:vAlign w:val="center"/>
          </w:tcPr>
          <w:p w14:paraId="629FA45C" w14:textId="55ECE8DE" w:rsidR="00CB6A62" w:rsidRPr="00CB6A62" w:rsidRDefault="00CB6A62" w:rsidP="00CB6A62">
            <w:pPr>
              <w:pStyle w:val="affffffffffffd"/>
              <w:rPr>
                <w:color w:val="FF0000"/>
                <w:szCs w:val="20"/>
              </w:rPr>
            </w:pPr>
            <w:r w:rsidRPr="00CB6A62">
              <w:rPr>
                <w:rFonts w:eastAsia="等线"/>
                <w:color w:val="FF0000"/>
                <w:szCs w:val="20"/>
              </w:rPr>
              <w:t>0.01</w:t>
            </w:r>
          </w:p>
        </w:tc>
      </w:tr>
      <w:tr w:rsidR="00CB6A62" w:rsidRPr="00CB6A62" w14:paraId="2BDE2193" w14:textId="77777777" w:rsidTr="00CB6A62">
        <w:trPr>
          <w:trHeight w:val="340"/>
        </w:trPr>
        <w:tc>
          <w:tcPr>
            <w:tcW w:w="2812" w:type="dxa"/>
            <w:vAlign w:val="center"/>
          </w:tcPr>
          <w:p w14:paraId="12CBAFB3" w14:textId="29B5B359" w:rsidR="00CB6A62" w:rsidRPr="00CB6A62" w:rsidRDefault="00CB6A62" w:rsidP="00CB6A62">
            <w:pPr>
              <w:pStyle w:val="affffffffffffd"/>
              <w:rPr>
                <w:color w:val="FF0000"/>
                <w:sz w:val="21"/>
              </w:rPr>
            </w:pPr>
            <w:r w:rsidRPr="00CB6A62">
              <w:rPr>
                <w:color w:val="FF0000"/>
                <w:sz w:val="21"/>
              </w:rPr>
              <w:t>2200</w:t>
            </w:r>
          </w:p>
        </w:tc>
        <w:tc>
          <w:tcPr>
            <w:tcW w:w="2812" w:type="dxa"/>
            <w:vAlign w:val="center"/>
          </w:tcPr>
          <w:p w14:paraId="2B20263E" w14:textId="5033B41F" w:rsidR="00CB6A62" w:rsidRPr="00CB6A62" w:rsidRDefault="00CB6A62" w:rsidP="00CB6A62">
            <w:pPr>
              <w:pStyle w:val="affffffffffffd"/>
              <w:rPr>
                <w:color w:val="FF0000"/>
                <w:szCs w:val="20"/>
              </w:rPr>
            </w:pPr>
            <w:r w:rsidRPr="00CB6A62">
              <w:rPr>
                <w:rFonts w:eastAsia="等线"/>
                <w:color w:val="FF0000"/>
                <w:szCs w:val="20"/>
              </w:rPr>
              <w:t>6.43E-05</w:t>
            </w:r>
          </w:p>
        </w:tc>
        <w:tc>
          <w:tcPr>
            <w:tcW w:w="2812" w:type="dxa"/>
            <w:vAlign w:val="center"/>
          </w:tcPr>
          <w:p w14:paraId="0B67E58E" w14:textId="4B4AE7D0" w:rsidR="00CB6A62" w:rsidRPr="00CB6A62" w:rsidRDefault="00CB6A62" w:rsidP="00CB6A62">
            <w:pPr>
              <w:pStyle w:val="affffffffffffd"/>
              <w:rPr>
                <w:color w:val="FF0000"/>
                <w:szCs w:val="20"/>
              </w:rPr>
            </w:pPr>
            <w:r w:rsidRPr="00CB6A62">
              <w:rPr>
                <w:rFonts w:eastAsia="等线"/>
                <w:color w:val="FF0000"/>
                <w:szCs w:val="20"/>
              </w:rPr>
              <w:t>0.01</w:t>
            </w:r>
          </w:p>
        </w:tc>
      </w:tr>
      <w:tr w:rsidR="00CB6A62" w:rsidRPr="00CB6A62" w14:paraId="3E7AF01A" w14:textId="77777777" w:rsidTr="00CB6A62">
        <w:trPr>
          <w:trHeight w:val="340"/>
        </w:trPr>
        <w:tc>
          <w:tcPr>
            <w:tcW w:w="2812" w:type="dxa"/>
            <w:vAlign w:val="center"/>
          </w:tcPr>
          <w:p w14:paraId="03BAC598" w14:textId="44B050E3" w:rsidR="00CB6A62" w:rsidRPr="00CB6A62" w:rsidRDefault="00CB6A62" w:rsidP="00CB6A62">
            <w:pPr>
              <w:pStyle w:val="affffffffffffd"/>
              <w:rPr>
                <w:color w:val="FF0000"/>
                <w:sz w:val="21"/>
              </w:rPr>
            </w:pPr>
            <w:r w:rsidRPr="00CB6A62">
              <w:rPr>
                <w:color w:val="FF0000"/>
                <w:sz w:val="21"/>
              </w:rPr>
              <w:t>2300</w:t>
            </w:r>
          </w:p>
        </w:tc>
        <w:tc>
          <w:tcPr>
            <w:tcW w:w="2812" w:type="dxa"/>
            <w:vAlign w:val="center"/>
          </w:tcPr>
          <w:p w14:paraId="2F3B0CBF" w14:textId="7A6BC67C" w:rsidR="00CB6A62" w:rsidRPr="00CB6A62" w:rsidRDefault="00CB6A62" w:rsidP="00CB6A62">
            <w:pPr>
              <w:pStyle w:val="affffffffffffd"/>
              <w:rPr>
                <w:color w:val="FF0000"/>
                <w:szCs w:val="20"/>
              </w:rPr>
            </w:pPr>
            <w:r w:rsidRPr="00CB6A62">
              <w:rPr>
                <w:rFonts w:eastAsia="等线"/>
                <w:color w:val="FF0000"/>
                <w:szCs w:val="20"/>
              </w:rPr>
              <w:t>6.20E-05</w:t>
            </w:r>
          </w:p>
        </w:tc>
        <w:tc>
          <w:tcPr>
            <w:tcW w:w="2812" w:type="dxa"/>
            <w:vAlign w:val="center"/>
          </w:tcPr>
          <w:p w14:paraId="0764BB87" w14:textId="461B7220" w:rsidR="00CB6A62" w:rsidRPr="00CB6A62" w:rsidRDefault="00CB6A62" w:rsidP="00CB6A62">
            <w:pPr>
              <w:pStyle w:val="affffffffffffd"/>
              <w:rPr>
                <w:color w:val="FF0000"/>
                <w:szCs w:val="20"/>
              </w:rPr>
            </w:pPr>
            <w:r w:rsidRPr="00CB6A62">
              <w:rPr>
                <w:rFonts w:eastAsia="等线"/>
                <w:color w:val="FF0000"/>
                <w:szCs w:val="20"/>
              </w:rPr>
              <w:t>0.01</w:t>
            </w:r>
          </w:p>
        </w:tc>
      </w:tr>
      <w:tr w:rsidR="00CB6A62" w:rsidRPr="00CB6A62" w14:paraId="68B44ECA" w14:textId="77777777" w:rsidTr="00CB6A62">
        <w:trPr>
          <w:trHeight w:val="340"/>
        </w:trPr>
        <w:tc>
          <w:tcPr>
            <w:tcW w:w="2812" w:type="dxa"/>
            <w:vAlign w:val="center"/>
          </w:tcPr>
          <w:p w14:paraId="0D59E8EB" w14:textId="37FF8A1D" w:rsidR="00CB6A62" w:rsidRPr="00CB6A62" w:rsidRDefault="00CB6A62" w:rsidP="00CB6A62">
            <w:pPr>
              <w:pStyle w:val="affffffffffffd"/>
              <w:rPr>
                <w:color w:val="FF0000"/>
                <w:sz w:val="21"/>
              </w:rPr>
            </w:pPr>
            <w:r w:rsidRPr="00CB6A62">
              <w:rPr>
                <w:color w:val="FF0000"/>
                <w:sz w:val="21"/>
              </w:rPr>
              <w:t>2400</w:t>
            </w:r>
          </w:p>
        </w:tc>
        <w:tc>
          <w:tcPr>
            <w:tcW w:w="2812" w:type="dxa"/>
            <w:vAlign w:val="center"/>
          </w:tcPr>
          <w:p w14:paraId="4D49402F" w14:textId="0D777713" w:rsidR="00CB6A62" w:rsidRPr="00CB6A62" w:rsidRDefault="00CB6A62" w:rsidP="00CB6A62">
            <w:pPr>
              <w:pStyle w:val="affffffffffffd"/>
              <w:rPr>
                <w:color w:val="FF0000"/>
                <w:szCs w:val="20"/>
              </w:rPr>
            </w:pPr>
            <w:r w:rsidRPr="00CB6A62">
              <w:rPr>
                <w:rFonts w:eastAsia="等线"/>
                <w:color w:val="FF0000"/>
                <w:szCs w:val="20"/>
              </w:rPr>
              <w:t>6.01E-05</w:t>
            </w:r>
          </w:p>
        </w:tc>
        <w:tc>
          <w:tcPr>
            <w:tcW w:w="2812" w:type="dxa"/>
            <w:vAlign w:val="center"/>
          </w:tcPr>
          <w:p w14:paraId="0E30297D" w14:textId="6ADBE3FD" w:rsidR="00CB6A62" w:rsidRPr="00CB6A62" w:rsidRDefault="00CB6A62" w:rsidP="00CB6A62">
            <w:pPr>
              <w:pStyle w:val="affffffffffffd"/>
              <w:rPr>
                <w:color w:val="FF0000"/>
                <w:szCs w:val="20"/>
              </w:rPr>
            </w:pPr>
            <w:r w:rsidRPr="00CB6A62">
              <w:rPr>
                <w:rFonts w:eastAsia="等线"/>
                <w:color w:val="FF0000"/>
                <w:szCs w:val="20"/>
              </w:rPr>
              <w:t>0.01</w:t>
            </w:r>
          </w:p>
        </w:tc>
      </w:tr>
      <w:tr w:rsidR="00CB6A62" w:rsidRPr="00CB6A62" w14:paraId="1C73EAEF" w14:textId="77777777" w:rsidTr="00CB6A62">
        <w:trPr>
          <w:trHeight w:val="340"/>
        </w:trPr>
        <w:tc>
          <w:tcPr>
            <w:tcW w:w="2812" w:type="dxa"/>
            <w:vAlign w:val="center"/>
          </w:tcPr>
          <w:p w14:paraId="683F85EE" w14:textId="1473F6BD" w:rsidR="00CB6A62" w:rsidRPr="00CB6A62" w:rsidRDefault="00CB6A62" w:rsidP="00CB6A62">
            <w:pPr>
              <w:pStyle w:val="affffffffffffd"/>
              <w:rPr>
                <w:color w:val="FF0000"/>
                <w:sz w:val="21"/>
              </w:rPr>
            </w:pPr>
            <w:r w:rsidRPr="00CB6A62">
              <w:rPr>
                <w:color w:val="FF0000"/>
                <w:sz w:val="21"/>
              </w:rPr>
              <w:t>2500</w:t>
            </w:r>
          </w:p>
        </w:tc>
        <w:tc>
          <w:tcPr>
            <w:tcW w:w="2812" w:type="dxa"/>
            <w:vAlign w:val="center"/>
          </w:tcPr>
          <w:p w14:paraId="6801E089" w14:textId="4E6FB78E" w:rsidR="00CB6A62" w:rsidRPr="00CB6A62" w:rsidRDefault="00CB6A62" w:rsidP="00CB6A62">
            <w:pPr>
              <w:pStyle w:val="affffffffffffd"/>
              <w:rPr>
                <w:color w:val="FF0000"/>
                <w:szCs w:val="20"/>
              </w:rPr>
            </w:pPr>
            <w:r w:rsidRPr="00CB6A62">
              <w:rPr>
                <w:rFonts w:eastAsia="等线"/>
                <w:color w:val="FF0000"/>
                <w:szCs w:val="20"/>
              </w:rPr>
              <w:t>5.85E-05</w:t>
            </w:r>
          </w:p>
        </w:tc>
        <w:tc>
          <w:tcPr>
            <w:tcW w:w="2812" w:type="dxa"/>
            <w:vAlign w:val="center"/>
          </w:tcPr>
          <w:p w14:paraId="2B0FE93F" w14:textId="21E51130" w:rsidR="00CB6A62" w:rsidRPr="00CB6A62" w:rsidRDefault="00CB6A62" w:rsidP="00CB6A62">
            <w:pPr>
              <w:pStyle w:val="affffffffffffd"/>
              <w:rPr>
                <w:color w:val="FF0000"/>
                <w:szCs w:val="20"/>
              </w:rPr>
            </w:pPr>
            <w:r w:rsidRPr="00CB6A62">
              <w:rPr>
                <w:rFonts w:eastAsia="等线"/>
                <w:color w:val="FF0000"/>
                <w:szCs w:val="20"/>
              </w:rPr>
              <w:t>0.01</w:t>
            </w:r>
          </w:p>
        </w:tc>
      </w:tr>
      <w:tr w:rsidR="00CB6A62" w:rsidRPr="00CB6A62" w14:paraId="5BD7EDEB" w14:textId="77777777" w:rsidTr="00CB6A62">
        <w:trPr>
          <w:trHeight w:val="340"/>
        </w:trPr>
        <w:tc>
          <w:tcPr>
            <w:tcW w:w="2812" w:type="dxa"/>
            <w:vAlign w:val="center"/>
          </w:tcPr>
          <w:p w14:paraId="1D89894E" w14:textId="77777777" w:rsidR="00F0275C" w:rsidRPr="00CB6A62" w:rsidRDefault="00F0275C" w:rsidP="00CB6A62">
            <w:pPr>
              <w:pStyle w:val="affffffffffffd"/>
              <w:rPr>
                <w:color w:val="FF0000"/>
                <w:sz w:val="21"/>
                <w:lang w:eastAsia="zh-CN"/>
              </w:rPr>
            </w:pPr>
            <w:r w:rsidRPr="00CB6A62">
              <w:rPr>
                <w:color w:val="FF0000"/>
                <w:sz w:val="21"/>
                <w:lang w:eastAsia="zh-CN"/>
              </w:rPr>
              <w:t>最大质量浓度及占标率</w:t>
            </w:r>
          </w:p>
        </w:tc>
        <w:tc>
          <w:tcPr>
            <w:tcW w:w="2812" w:type="dxa"/>
            <w:vAlign w:val="center"/>
          </w:tcPr>
          <w:p w14:paraId="40654309" w14:textId="023B349B" w:rsidR="00F0275C" w:rsidRPr="00CB6A62" w:rsidRDefault="00CB6A62" w:rsidP="00CB6A62">
            <w:pPr>
              <w:pStyle w:val="affffffffffffd"/>
              <w:rPr>
                <w:color w:val="FF0000"/>
                <w:sz w:val="21"/>
              </w:rPr>
            </w:pPr>
            <w:r>
              <w:rPr>
                <w:rFonts w:eastAsia="等线"/>
                <w:color w:val="FF0000"/>
                <w:sz w:val="21"/>
                <w:szCs w:val="22"/>
              </w:rPr>
              <w:t>8.38</w:t>
            </w:r>
            <w:r w:rsidR="00F0275C" w:rsidRPr="00CB6A62">
              <w:rPr>
                <w:rFonts w:eastAsia="等线"/>
                <w:color w:val="FF0000"/>
                <w:sz w:val="21"/>
                <w:szCs w:val="22"/>
              </w:rPr>
              <w:t>E-04</w:t>
            </w:r>
          </w:p>
        </w:tc>
        <w:tc>
          <w:tcPr>
            <w:tcW w:w="2812" w:type="dxa"/>
            <w:vAlign w:val="center"/>
          </w:tcPr>
          <w:p w14:paraId="07C997F9" w14:textId="43C15A4C" w:rsidR="00F0275C" w:rsidRPr="00CB6A62" w:rsidRDefault="00CB6A62" w:rsidP="00CB6A62">
            <w:pPr>
              <w:pStyle w:val="affffffffffffd"/>
              <w:rPr>
                <w:color w:val="FF0000"/>
                <w:sz w:val="21"/>
              </w:rPr>
            </w:pPr>
            <w:r>
              <w:rPr>
                <w:rFonts w:eastAsia="等线"/>
                <w:color w:val="FF0000"/>
                <w:sz w:val="21"/>
                <w:szCs w:val="22"/>
              </w:rPr>
              <w:t>0.19</w:t>
            </w:r>
          </w:p>
        </w:tc>
      </w:tr>
      <w:tr w:rsidR="00CB6A62" w:rsidRPr="00CB6A62" w14:paraId="4E2AF6D2" w14:textId="77777777" w:rsidTr="00CB6A62">
        <w:trPr>
          <w:trHeight w:val="340"/>
        </w:trPr>
        <w:tc>
          <w:tcPr>
            <w:tcW w:w="2812" w:type="dxa"/>
            <w:vAlign w:val="center"/>
          </w:tcPr>
          <w:p w14:paraId="05CF2EA2" w14:textId="77777777" w:rsidR="003A43C8" w:rsidRPr="00CB6A62" w:rsidRDefault="003A43C8" w:rsidP="00CB6A62">
            <w:pPr>
              <w:pStyle w:val="affffffffffffd"/>
              <w:rPr>
                <w:color w:val="FF0000"/>
                <w:sz w:val="21"/>
              </w:rPr>
            </w:pPr>
            <w:r w:rsidRPr="00CB6A62">
              <w:rPr>
                <w:color w:val="FF0000"/>
                <w:sz w:val="21"/>
              </w:rPr>
              <w:t>D10%</w:t>
            </w:r>
            <w:r w:rsidRPr="00CB6A62">
              <w:rPr>
                <w:color w:val="FF0000"/>
                <w:sz w:val="21"/>
              </w:rPr>
              <w:t>最远距离（</w:t>
            </w:r>
            <w:r w:rsidRPr="00CB6A62">
              <w:rPr>
                <w:color w:val="FF0000"/>
                <w:sz w:val="21"/>
              </w:rPr>
              <w:t>m</w:t>
            </w:r>
            <w:r w:rsidRPr="00CB6A62">
              <w:rPr>
                <w:color w:val="FF0000"/>
                <w:sz w:val="21"/>
              </w:rPr>
              <w:t>）</w:t>
            </w:r>
          </w:p>
        </w:tc>
        <w:tc>
          <w:tcPr>
            <w:tcW w:w="5624" w:type="dxa"/>
            <w:gridSpan w:val="2"/>
            <w:vAlign w:val="center"/>
          </w:tcPr>
          <w:p w14:paraId="783CC3A8" w14:textId="77777777" w:rsidR="003A43C8" w:rsidRPr="00CB6A62" w:rsidRDefault="003A43C8" w:rsidP="00CB6A62">
            <w:pPr>
              <w:pStyle w:val="affffffffffffd"/>
              <w:rPr>
                <w:color w:val="FF0000"/>
                <w:sz w:val="21"/>
              </w:rPr>
            </w:pPr>
            <w:r w:rsidRPr="00CB6A62">
              <w:rPr>
                <w:color w:val="FF0000"/>
                <w:sz w:val="21"/>
              </w:rPr>
              <w:t>/</w:t>
            </w:r>
          </w:p>
        </w:tc>
      </w:tr>
    </w:tbl>
    <w:p w14:paraId="5DB15F3D" w14:textId="189B8201" w:rsidR="00D40824" w:rsidRPr="00000C5A" w:rsidRDefault="00D40824" w:rsidP="00D40824">
      <w:pPr>
        <w:pStyle w:val="afffffff3"/>
        <w:ind w:firstLine="420"/>
        <w:rPr>
          <w:color w:val="FF0000"/>
        </w:rPr>
      </w:pPr>
      <w:r w:rsidRPr="00000C5A">
        <w:rPr>
          <w:rFonts w:hint="eastAsia"/>
          <w:color w:val="FF0000"/>
        </w:rPr>
        <w:t>表</w:t>
      </w:r>
      <w:r w:rsidR="007069EE" w:rsidRPr="00000C5A">
        <w:rPr>
          <w:rFonts w:hint="eastAsia"/>
          <w:color w:val="FF0000"/>
        </w:rPr>
        <w:t>5.2</w:t>
      </w:r>
      <w:r w:rsidR="00F028E8" w:rsidRPr="00000C5A">
        <w:rPr>
          <w:color w:val="FF0000"/>
        </w:rPr>
        <w:t>-16</w:t>
      </w:r>
      <w:r w:rsidRPr="00000C5A">
        <w:rPr>
          <w:rFonts w:hint="eastAsia"/>
          <w:color w:val="FF0000"/>
        </w:rPr>
        <w:t xml:space="preserve">       </w:t>
      </w:r>
      <w:r w:rsidRPr="00000C5A">
        <w:rPr>
          <w:rFonts w:hint="eastAsia"/>
          <w:color w:val="FF0000"/>
        </w:rPr>
        <w:t>排气筒</w:t>
      </w:r>
      <w:r w:rsidRPr="00000C5A">
        <w:rPr>
          <w:rFonts w:hint="eastAsia"/>
          <w:color w:val="FF0000"/>
        </w:rPr>
        <w:t>D</w:t>
      </w:r>
      <w:r w:rsidRPr="00000C5A">
        <w:rPr>
          <w:color w:val="FF0000"/>
        </w:rPr>
        <w:t xml:space="preserve">A004 </w:t>
      </w:r>
      <w:r w:rsidRPr="00000C5A">
        <w:rPr>
          <w:rFonts w:hint="eastAsia"/>
          <w:color w:val="FF0000"/>
        </w:rPr>
        <w:t>有组织废气估算模型计算结果一览表</w:t>
      </w:r>
    </w:p>
    <w:tbl>
      <w:tblPr>
        <w:tblStyle w:val="afffffffffffa"/>
        <w:tblW w:w="0" w:type="auto"/>
        <w:tblLayout w:type="fixed"/>
        <w:tblLook w:val="04A0" w:firstRow="1" w:lastRow="0" w:firstColumn="1" w:lastColumn="0" w:noHBand="0" w:noVBand="1"/>
      </w:tblPr>
      <w:tblGrid>
        <w:gridCol w:w="1258"/>
        <w:gridCol w:w="1196"/>
        <w:gridCol w:w="1196"/>
        <w:gridCol w:w="1197"/>
        <w:gridCol w:w="1196"/>
        <w:gridCol w:w="1196"/>
        <w:gridCol w:w="1197"/>
      </w:tblGrid>
      <w:tr w:rsidR="00000C5A" w:rsidRPr="00000C5A" w14:paraId="17B72E69" w14:textId="49CBB596" w:rsidTr="00000C5A">
        <w:trPr>
          <w:trHeight w:val="337"/>
        </w:trPr>
        <w:tc>
          <w:tcPr>
            <w:tcW w:w="1258" w:type="dxa"/>
            <w:vMerge w:val="restart"/>
            <w:vAlign w:val="center"/>
          </w:tcPr>
          <w:p w14:paraId="789F912E" w14:textId="77777777" w:rsidR="00D40824" w:rsidRPr="00000C5A" w:rsidRDefault="00D40824" w:rsidP="00000C5A">
            <w:pPr>
              <w:pStyle w:val="affffffffffffd"/>
              <w:rPr>
                <w:color w:val="FF0000"/>
                <w:sz w:val="21"/>
              </w:rPr>
            </w:pPr>
            <w:r w:rsidRPr="00000C5A">
              <w:rPr>
                <w:color w:val="FF0000"/>
                <w:sz w:val="21"/>
              </w:rPr>
              <w:t>距厂界距离（</w:t>
            </w:r>
            <w:r w:rsidRPr="00000C5A">
              <w:rPr>
                <w:color w:val="FF0000"/>
                <w:sz w:val="21"/>
              </w:rPr>
              <w:t>m</w:t>
            </w:r>
            <w:r w:rsidRPr="00000C5A">
              <w:rPr>
                <w:color w:val="FF0000"/>
                <w:sz w:val="21"/>
              </w:rPr>
              <w:t>）</w:t>
            </w:r>
          </w:p>
        </w:tc>
        <w:tc>
          <w:tcPr>
            <w:tcW w:w="7178" w:type="dxa"/>
            <w:gridSpan w:val="6"/>
            <w:vAlign w:val="center"/>
          </w:tcPr>
          <w:p w14:paraId="27020D51" w14:textId="2CA6DBDF" w:rsidR="00D40824" w:rsidRPr="00000C5A" w:rsidRDefault="00D40824" w:rsidP="00000C5A">
            <w:pPr>
              <w:pStyle w:val="affffffffffffd"/>
              <w:rPr>
                <w:color w:val="FF0000"/>
                <w:sz w:val="21"/>
              </w:rPr>
            </w:pPr>
            <w:r w:rsidRPr="00000C5A">
              <w:rPr>
                <w:color w:val="FF0000"/>
                <w:sz w:val="21"/>
              </w:rPr>
              <w:t>排气筒</w:t>
            </w:r>
            <w:r w:rsidRPr="00000C5A">
              <w:rPr>
                <w:color w:val="FF0000"/>
                <w:sz w:val="21"/>
              </w:rPr>
              <w:t>DA004</w:t>
            </w:r>
          </w:p>
        </w:tc>
      </w:tr>
      <w:tr w:rsidR="00000C5A" w:rsidRPr="00000C5A" w14:paraId="767B6765" w14:textId="77777777" w:rsidTr="00000C5A">
        <w:trPr>
          <w:trHeight w:val="340"/>
        </w:trPr>
        <w:tc>
          <w:tcPr>
            <w:tcW w:w="1258" w:type="dxa"/>
            <w:vMerge/>
            <w:vAlign w:val="center"/>
          </w:tcPr>
          <w:p w14:paraId="63ED3ED3" w14:textId="77777777" w:rsidR="00D40824" w:rsidRPr="00000C5A" w:rsidRDefault="00D40824" w:rsidP="00000C5A">
            <w:pPr>
              <w:pStyle w:val="affffffffffffd"/>
              <w:rPr>
                <w:color w:val="FF0000"/>
                <w:sz w:val="21"/>
              </w:rPr>
            </w:pPr>
          </w:p>
        </w:tc>
        <w:tc>
          <w:tcPr>
            <w:tcW w:w="2392" w:type="dxa"/>
            <w:gridSpan w:val="2"/>
            <w:vAlign w:val="center"/>
          </w:tcPr>
          <w:p w14:paraId="68354C77" w14:textId="0D059E23" w:rsidR="00D40824" w:rsidRPr="00000C5A" w:rsidRDefault="00D40824" w:rsidP="00000C5A">
            <w:pPr>
              <w:pStyle w:val="affffffffffffd"/>
              <w:rPr>
                <w:color w:val="FF0000"/>
                <w:sz w:val="21"/>
                <w:lang w:eastAsia="zh-CN"/>
              </w:rPr>
            </w:pPr>
            <w:r w:rsidRPr="00000C5A">
              <w:rPr>
                <w:color w:val="FF0000"/>
                <w:sz w:val="21"/>
                <w:lang w:eastAsia="zh-CN"/>
              </w:rPr>
              <w:t>SO</w:t>
            </w:r>
            <w:r w:rsidRPr="00000C5A">
              <w:rPr>
                <w:color w:val="FF0000"/>
                <w:sz w:val="21"/>
                <w:vertAlign w:val="subscript"/>
                <w:lang w:eastAsia="zh-CN"/>
              </w:rPr>
              <w:t>2</w:t>
            </w:r>
          </w:p>
        </w:tc>
        <w:tc>
          <w:tcPr>
            <w:tcW w:w="2393" w:type="dxa"/>
            <w:gridSpan w:val="2"/>
            <w:vAlign w:val="center"/>
          </w:tcPr>
          <w:p w14:paraId="5FC34D8A" w14:textId="2E461C36" w:rsidR="00D40824" w:rsidRPr="00000C5A" w:rsidRDefault="00D40824" w:rsidP="00000C5A">
            <w:pPr>
              <w:pStyle w:val="affffffffffffd"/>
              <w:rPr>
                <w:color w:val="FF0000"/>
                <w:sz w:val="21"/>
                <w:lang w:eastAsia="zh-CN"/>
              </w:rPr>
            </w:pPr>
            <w:r w:rsidRPr="00000C5A">
              <w:rPr>
                <w:color w:val="FF0000"/>
                <w:sz w:val="21"/>
                <w:lang w:eastAsia="zh-CN"/>
              </w:rPr>
              <w:t>NO</w:t>
            </w:r>
            <w:r w:rsidR="00417A70" w:rsidRPr="00000C5A">
              <w:rPr>
                <w:color w:val="FF0000"/>
                <w:sz w:val="21"/>
                <w:vertAlign w:val="subscript"/>
                <w:lang w:eastAsia="zh-CN"/>
              </w:rPr>
              <w:t>X</w:t>
            </w:r>
          </w:p>
        </w:tc>
        <w:tc>
          <w:tcPr>
            <w:tcW w:w="2393" w:type="dxa"/>
            <w:gridSpan w:val="2"/>
            <w:vAlign w:val="center"/>
          </w:tcPr>
          <w:p w14:paraId="1F901B7E" w14:textId="04E98576" w:rsidR="00D40824" w:rsidRPr="00000C5A" w:rsidRDefault="00D40824" w:rsidP="00000C5A">
            <w:pPr>
              <w:pStyle w:val="affffffffffffd"/>
              <w:rPr>
                <w:color w:val="FF0000"/>
                <w:sz w:val="21"/>
                <w:lang w:eastAsia="zh-CN"/>
              </w:rPr>
            </w:pPr>
            <w:r w:rsidRPr="00000C5A">
              <w:rPr>
                <w:color w:val="FF0000"/>
                <w:sz w:val="21"/>
                <w:lang w:eastAsia="zh-CN"/>
              </w:rPr>
              <w:t>PM</w:t>
            </w:r>
            <w:r w:rsidRPr="00000C5A">
              <w:rPr>
                <w:color w:val="FF0000"/>
                <w:sz w:val="21"/>
                <w:vertAlign w:val="subscript"/>
                <w:lang w:eastAsia="zh-CN"/>
              </w:rPr>
              <w:t>10</w:t>
            </w:r>
          </w:p>
        </w:tc>
      </w:tr>
      <w:tr w:rsidR="00000C5A" w:rsidRPr="00000C5A" w14:paraId="77FA7158" w14:textId="14C59D64" w:rsidTr="00000C5A">
        <w:trPr>
          <w:trHeight w:val="340"/>
        </w:trPr>
        <w:tc>
          <w:tcPr>
            <w:tcW w:w="1258" w:type="dxa"/>
            <w:vMerge/>
            <w:vAlign w:val="center"/>
          </w:tcPr>
          <w:p w14:paraId="697C2C23" w14:textId="77777777" w:rsidR="00D40824" w:rsidRPr="00000C5A" w:rsidRDefault="00D40824" w:rsidP="00000C5A">
            <w:pPr>
              <w:pStyle w:val="affffffffffffd"/>
              <w:rPr>
                <w:color w:val="FF0000"/>
                <w:sz w:val="21"/>
              </w:rPr>
            </w:pPr>
          </w:p>
        </w:tc>
        <w:tc>
          <w:tcPr>
            <w:tcW w:w="1196" w:type="dxa"/>
            <w:vAlign w:val="center"/>
          </w:tcPr>
          <w:p w14:paraId="5BB62B2E" w14:textId="77777777" w:rsidR="00D40824" w:rsidRPr="00000C5A" w:rsidRDefault="00D40824" w:rsidP="00000C5A">
            <w:pPr>
              <w:pStyle w:val="affffffffffffd"/>
              <w:rPr>
                <w:color w:val="FF0000"/>
                <w:sz w:val="21"/>
              </w:rPr>
            </w:pPr>
            <w:r w:rsidRPr="00000C5A">
              <w:rPr>
                <w:color w:val="FF0000"/>
                <w:sz w:val="21"/>
              </w:rPr>
              <w:t>预测浓度（</w:t>
            </w:r>
            <w:r w:rsidRPr="00000C5A">
              <w:rPr>
                <w:color w:val="FF0000"/>
                <w:sz w:val="21"/>
              </w:rPr>
              <w:t>mg/m3</w:t>
            </w:r>
            <w:r w:rsidRPr="00000C5A">
              <w:rPr>
                <w:color w:val="FF0000"/>
                <w:sz w:val="21"/>
              </w:rPr>
              <w:t>）</w:t>
            </w:r>
          </w:p>
        </w:tc>
        <w:tc>
          <w:tcPr>
            <w:tcW w:w="1196" w:type="dxa"/>
            <w:vAlign w:val="center"/>
          </w:tcPr>
          <w:p w14:paraId="76A37633" w14:textId="77777777" w:rsidR="00D40824" w:rsidRPr="00000C5A" w:rsidRDefault="00D40824" w:rsidP="00000C5A">
            <w:pPr>
              <w:pStyle w:val="affffffffffffd"/>
              <w:rPr>
                <w:color w:val="FF0000"/>
                <w:sz w:val="21"/>
              </w:rPr>
            </w:pPr>
            <w:r w:rsidRPr="00000C5A">
              <w:rPr>
                <w:color w:val="FF0000"/>
                <w:sz w:val="21"/>
              </w:rPr>
              <w:t>占标率（</w:t>
            </w:r>
            <w:r w:rsidRPr="00000C5A">
              <w:rPr>
                <w:color w:val="FF0000"/>
                <w:sz w:val="21"/>
              </w:rPr>
              <w:t>%</w:t>
            </w:r>
            <w:r w:rsidRPr="00000C5A">
              <w:rPr>
                <w:color w:val="FF0000"/>
                <w:sz w:val="21"/>
              </w:rPr>
              <w:t>）</w:t>
            </w:r>
          </w:p>
        </w:tc>
        <w:tc>
          <w:tcPr>
            <w:tcW w:w="1197" w:type="dxa"/>
            <w:vAlign w:val="center"/>
          </w:tcPr>
          <w:p w14:paraId="6D9482B7" w14:textId="5E119A74" w:rsidR="00D40824" w:rsidRPr="00000C5A" w:rsidRDefault="00D40824" w:rsidP="00000C5A">
            <w:pPr>
              <w:pStyle w:val="affffffffffffd"/>
              <w:rPr>
                <w:color w:val="FF0000"/>
                <w:sz w:val="21"/>
              </w:rPr>
            </w:pPr>
            <w:r w:rsidRPr="00000C5A">
              <w:rPr>
                <w:color w:val="FF0000"/>
                <w:sz w:val="21"/>
              </w:rPr>
              <w:t>预测浓度（</w:t>
            </w:r>
            <w:r w:rsidRPr="00000C5A">
              <w:rPr>
                <w:color w:val="FF0000"/>
                <w:sz w:val="21"/>
              </w:rPr>
              <w:t>mg/m3</w:t>
            </w:r>
            <w:r w:rsidRPr="00000C5A">
              <w:rPr>
                <w:color w:val="FF0000"/>
                <w:sz w:val="21"/>
              </w:rPr>
              <w:t>）</w:t>
            </w:r>
          </w:p>
        </w:tc>
        <w:tc>
          <w:tcPr>
            <w:tcW w:w="1196" w:type="dxa"/>
            <w:vAlign w:val="center"/>
          </w:tcPr>
          <w:p w14:paraId="20C1212C" w14:textId="645F49C7" w:rsidR="00D40824" w:rsidRPr="00000C5A" w:rsidRDefault="00D40824" w:rsidP="00000C5A">
            <w:pPr>
              <w:pStyle w:val="affffffffffffd"/>
              <w:rPr>
                <w:color w:val="FF0000"/>
                <w:sz w:val="21"/>
              </w:rPr>
            </w:pPr>
            <w:r w:rsidRPr="00000C5A">
              <w:rPr>
                <w:color w:val="FF0000"/>
                <w:sz w:val="21"/>
              </w:rPr>
              <w:t>占标率（</w:t>
            </w:r>
            <w:r w:rsidRPr="00000C5A">
              <w:rPr>
                <w:color w:val="FF0000"/>
                <w:sz w:val="21"/>
              </w:rPr>
              <w:t>%</w:t>
            </w:r>
            <w:r w:rsidRPr="00000C5A">
              <w:rPr>
                <w:color w:val="FF0000"/>
                <w:sz w:val="21"/>
              </w:rPr>
              <w:t>）</w:t>
            </w:r>
          </w:p>
        </w:tc>
        <w:tc>
          <w:tcPr>
            <w:tcW w:w="1196" w:type="dxa"/>
            <w:vAlign w:val="center"/>
          </w:tcPr>
          <w:p w14:paraId="2F271F5B" w14:textId="0B4A9FBC" w:rsidR="00D40824" w:rsidRPr="00000C5A" w:rsidRDefault="00D40824" w:rsidP="00000C5A">
            <w:pPr>
              <w:pStyle w:val="affffffffffffd"/>
              <w:rPr>
                <w:color w:val="FF0000"/>
                <w:sz w:val="21"/>
              </w:rPr>
            </w:pPr>
            <w:r w:rsidRPr="00000C5A">
              <w:rPr>
                <w:color w:val="FF0000"/>
                <w:sz w:val="21"/>
              </w:rPr>
              <w:t>预测浓度（</w:t>
            </w:r>
            <w:r w:rsidRPr="00000C5A">
              <w:rPr>
                <w:color w:val="FF0000"/>
                <w:sz w:val="21"/>
              </w:rPr>
              <w:t>mg/m3</w:t>
            </w:r>
            <w:r w:rsidRPr="00000C5A">
              <w:rPr>
                <w:color w:val="FF0000"/>
                <w:sz w:val="21"/>
              </w:rPr>
              <w:t>）</w:t>
            </w:r>
          </w:p>
        </w:tc>
        <w:tc>
          <w:tcPr>
            <w:tcW w:w="1197" w:type="dxa"/>
            <w:vAlign w:val="center"/>
          </w:tcPr>
          <w:p w14:paraId="7C33CB4F" w14:textId="48DEB2BB" w:rsidR="00D40824" w:rsidRPr="00000C5A" w:rsidRDefault="00D40824" w:rsidP="00000C5A">
            <w:pPr>
              <w:pStyle w:val="affffffffffffd"/>
              <w:rPr>
                <w:color w:val="FF0000"/>
                <w:sz w:val="21"/>
              </w:rPr>
            </w:pPr>
            <w:r w:rsidRPr="00000C5A">
              <w:rPr>
                <w:color w:val="FF0000"/>
                <w:sz w:val="21"/>
              </w:rPr>
              <w:t>占标率（</w:t>
            </w:r>
            <w:r w:rsidRPr="00000C5A">
              <w:rPr>
                <w:color w:val="FF0000"/>
                <w:sz w:val="21"/>
              </w:rPr>
              <w:t>%</w:t>
            </w:r>
            <w:r w:rsidRPr="00000C5A">
              <w:rPr>
                <w:color w:val="FF0000"/>
                <w:sz w:val="21"/>
              </w:rPr>
              <w:t>）</w:t>
            </w:r>
          </w:p>
        </w:tc>
      </w:tr>
      <w:tr w:rsidR="00000C5A" w:rsidRPr="00000C5A" w14:paraId="0B21D2DB" w14:textId="6A0B8890" w:rsidTr="00000C5A">
        <w:trPr>
          <w:trHeight w:val="340"/>
        </w:trPr>
        <w:tc>
          <w:tcPr>
            <w:tcW w:w="1258" w:type="dxa"/>
            <w:vAlign w:val="center"/>
          </w:tcPr>
          <w:p w14:paraId="5DDB2FAF" w14:textId="049D01D1" w:rsidR="00000C5A" w:rsidRPr="00000C5A" w:rsidRDefault="00000C5A" w:rsidP="00000C5A">
            <w:pPr>
              <w:pStyle w:val="affffffffffffd"/>
              <w:rPr>
                <w:color w:val="FF0000"/>
                <w:sz w:val="21"/>
              </w:rPr>
            </w:pPr>
            <w:r w:rsidRPr="00000C5A">
              <w:rPr>
                <w:color w:val="FF0000"/>
                <w:sz w:val="21"/>
              </w:rPr>
              <w:t>10</w:t>
            </w:r>
          </w:p>
        </w:tc>
        <w:tc>
          <w:tcPr>
            <w:tcW w:w="1196" w:type="dxa"/>
            <w:vAlign w:val="center"/>
          </w:tcPr>
          <w:p w14:paraId="3CC12A03" w14:textId="6A241D5D" w:rsidR="00000C5A" w:rsidRPr="00000C5A" w:rsidRDefault="00000C5A" w:rsidP="00000C5A">
            <w:pPr>
              <w:pStyle w:val="affffffffffffd"/>
              <w:rPr>
                <w:color w:val="FF0000"/>
                <w:sz w:val="21"/>
              </w:rPr>
            </w:pPr>
            <w:r w:rsidRPr="00000C5A">
              <w:rPr>
                <w:rFonts w:eastAsia="等线"/>
                <w:color w:val="FF0000"/>
                <w:sz w:val="21"/>
              </w:rPr>
              <w:t>2.17E-11</w:t>
            </w:r>
          </w:p>
        </w:tc>
        <w:tc>
          <w:tcPr>
            <w:tcW w:w="1196" w:type="dxa"/>
            <w:vAlign w:val="center"/>
          </w:tcPr>
          <w:p w14:paraId="59757BF9" w14:textId="4688850E"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237E0464" w14:textId="70295124" w:rsidR="00000C5A" w:rsidRPr="00000C5A" w:rsidRDefault="00000C5A" w:rsidP="00000C5A">
            <w:pPr>
              <w:pStyle w:val="affffffffffffd"/>
              <w:rPr>
                <w:color w:val="FF0000"/>
                <w:sz w:val="21"/>
              </w:rPr>
            </w:pPr>
            <w:r w:rsidRPr="00000C5A">
              <w:rPr>
                <w:rFonts w:eastAsia="等线"/>
                <w:color w:val="FF0000"/>
                <w:sz w:val="21"/>
              </w:rPr>
              <w:t>8.91E-10</w:t>
            </w:r>
          </w:p>
        </w:tc>
        <w:tc>
          <w:tcPr>
            <w:tcW w:w="1196" w:type="dxa"/>
            <w:vAlign w:val="center"/>
          </w:tcPr>
          <w:p w14:paraId="3EBAB511" w14:textId="35058336" w:rsidR="00000C5A" w:rsidRPr="00000C5A" w:rsidRDefault="00000C5A" w:rsidP="00000C5A">
            <w:pPr>
              <w:pStyle w:val="affffffffffffd"/>
              <w:rPr>
                <w:color w:val="FF0000"/>
                <w:sz w:val="21"/>
                <w:lang w:eastAsia="zh-CN"/>
              </w:rPr>
            </w:pPr>
            <w:r w:rsidRPr="00000C5A">
              <w:rPr>
                <w:color w:val="FF0000"/>
                <w:sz w:val="21"/>
                <w:lang w:eastAsia="zh-CN"/>
              </w:rPr>
              <w:t>0</w:t>
            </w:r>
          </w:p>
        </w:tc>
        <w:tc>
          <w:tcPr>
            <w:tcW w:w="1196" w:type="dxa"/>
            <w:vAlign w:val="center"/>
          </w:tcPr>
          <w:p w14:paraId="66C2FAE9" w14:textId="6B888C62" w:rsidR="00000C5A" w:rsidRPr="00000C5A" w:rsidRDefault="00000C5A" w:rsidP="00000C5A">
            <w:pPr>
              <w:pStyle w:val="affffffffffffd"/>
              <w:rPr>
                <w:color w:val="FF0000"/>
                <w:sz w:val="21"/>
              </w:rPr>
            </w:pPr>
            <w:r w:rsidRPr="00000C5A">
              <w:rPr>
                <w:rFonts w:eastAsia="等线"/>
                <w:color w:val="FF0000"/>
                <w:sz w:val="21"/>
              </w:rPr>
              <w:t>2.75E-10</w:t>
            </w:r>
          </w:p>
        </w:tc>
        <w:tc>
          <w:tcPr>
            <w:tcW w:w="1197" w:type="dxa"/>
            <w:vAlign w:val="center"/>
          </w:tcPr>
          <w:p w14:paraId="5782E7AF" w14:textId="616478CC" w:rsidR="00000C5A" w:rsidRPr="00000C5A" w:rsidRDefault="00000C5A" w:rsidP="00000C5A">
            <w:pPr>
              <w:pStyle w:val="affffffffffffd"/>
              <w:rPr>
                <w:color w:val="FF0000"/>
                <w:sz w:val="21"/>
              </w:rPr>
            </w:pPr>
            <w:r w:rsidRPr="00000C5A">
              <w:rPr>
                <w:rFonts w:eastAsia="等线"/>
                <w:color w:val="FF0000"/>
                <w:sz w:val="21"/>
              </w:rPr>
              <w:t>0</w:t>
            </w:r>
          </w:p>
        </w:tc>
      </w:tr>
      <w:tr w:rsidR="00000C5A" w:rsidRPr="00000C5A" w14:paraId="5FBCC5FB" w14:textId="77777777" w:rsidTr="00000C5A">
        <w:trPr>
          <w:trHeight w:val="340"/>
        </w:trPr>
        <w:tc>
          <w:tcPr>
            <w:tcW w:w="1258" w:type="dxa"/>
            <w:vAlign w:val="center"/>
          </w:tcPr>
          <w:p w14:paraId="6B2EE719" w14:textId="165B5644" w:rsidR="00000C5A" w:rsidRPr="00000C5A" w:rsidRDefault="00000C5A" w:rsidP="00000C5A">
            <w:pPr>
              <w:pStyle w:val="affffffffffffd"/>
              <w:rPr>
                <w:color w:val="FF0000"/>
                <w:sz w:val="21"/>
              </w:rPr>
            </w:pPr>
            <w:r w:rsidRPr="00000C5A">
              <w:rPr>
                <w:color w:val="FF0000"/>
                <w:sz w:val="21"/>
              </w:rPr>
              <w:t>25</w:t>
            </w:r>
          </w:p>
        </w:tc>
        <w:tc>
          <w:tcPr>
            <w:tcW w:w="1196" w:type="dxa"/>
            <w:vAlign w:val="center"/>
          </w:tcPr>
          <w:p w14:paraId="016488A5" w14:textId="122E8224" w:rsidR="00000C5A" w:rsidRPr="00000C5A" w:rsidRDefault="00000C5A" w:rsidP="00000C5A">
            <w:pPr>
              <w:pStyle w:val="affffffffffffd"/>
              <w:rPr>
                <w:color w:val="FF0000"/>
                <w:sz w:val="21"/>
              </w:rPr>
            </w:pPr>
            <w:r w:rsidRPr="00000C5A">
              <w:rPr>
                <w:rFonts w:eastAsia="等线"/>
                <w:color w:val="FF0000"/>
                <w:sz w:val="21"/>
              </w:rPr>
              <w:t>4.51E-08</w:t>
            </w:r>
          </w:p>
        </w:tc>
        <w:tc>
          <w:tcPr>
            <w:tcW w:w="1196" w:type="dxa"/>
            <w:vAlign w:val="center"/>
          </w:tcPr>
          <w:p w14:paraId="08DADE6A" w14:textId="0C959C2A"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4F932C06" w14:textId="2B836B98" w:rsidR="00000C5A" w:rsidRPr="00000C5A" w:rsidRDefault="00000C5A" w:rsidP="00000C5A">
            <w:pPr>
              <w:pStyle w:val="affffffffffffd"/>
              <w:rPr>
                <w:color w:val="FF0000"/>
                <w:sz w:val="21"/>
              </w:rPr>
            </w:pPr>
            <w:r w:rsidRPr="00000C5A">
              <w:rPr>
                <w:rFonts w:eastAsia="等线"/>
                <w:color w:val="FF0000"/>
                <w:sz w:val="21"/>
              </w:rPr>
              <w:t>1.85E-06</w:t>
            </w:r>
          </w:p>
        </w:tc>
        <w:tc>
          <w:tcPr>
            <w:tcW w:w="1196" w:type="dxa"/>
            <w:vAlign w:val="center"/>
          </w:tcPr>
          <w:p w14:paraId="5C0CCB44" w14:textId="50F8488F" w:rsidR="00000C5A" w:rsidRPr="00000C5A" w:rsidRDefault="00000C5A" w:rsidP="00000C5A">
            <w:pPr>
              <w:pStyle w:val="affffffffffffd"/>
              <w:rPr>
                <w:color w:val="FF0000"/>
                <w:sz w:val="21"/>
                <w:lang w:eastAsia="zh-CN"/>
              </w:rPr>
            </w:pPr>
            <w:r w:rsidRPr="00000C5A">
              <w:rPr>
                <w:color w:val="FF0000"/>
                <w:sz w:val="21"/>
              </w:rPr>
              <w:t>0</w:t>
            </w:r>
          </w:p>
        </w:tc>
        <w:tc>
          <w:tcPr>
            <w:tcW w:w="1196" w:type="dxa"/>
            <w:vAlign w:val="center"/>
          </w:tcPr>
          <w:p w14:paraId="71DED335" w14:textId="4147B546" w:rsidR="00000C5A" w:rsidRPr="00000C5A" w:rsidRDefault="00000C5A" w:rsidP="00000C5A">
            <w:pPr>
              <w:pStyle w:val="affffffffffffd"/>
              <w:rPr>
                <w:color w:val="FF0000"/>
                <w:sz w:val="21"/>
              </w:rPr>
            </w:pPr>
            <w:r w:rsidRPr="00000C5A">
              <w:rPr>
                <w:rFonts w:eastAsia="等线"/>
                <w:color w:val="FF0000"/>
                <w:sz w:val="21"/>
              </w:rPr>
              <w:t>5.71E-07</w:t>
            </w:r>
          </w:p>
        </w:tc>
        <w:tc>
          <w:tcPr>
            <w:tcW w:w="1197" w:type="dxa"/>
            <w:vAlign w:val="center"/>
          </w:tcPr>
          <w:p w14:paraId="0C597A7D" w14:textId="18984FD9" w:rsidR="00000C5A" w:rsidRPr="00000C5A" w:rsidRDefault="00000C5A" w:rsidP="00000C5A">
            <w:pPr>
              <w:pStyle w:val="affffffffffffd"/>
              <w:rPr>
                <w:color w:val="FF0000"/>
                <w:sz w:val="21"/>
              </w:rPr>
            </w:pPr>
            <w:r w:rsidRPr="00000C5A">
              <w:rPr>
                <w:rFonts w:eastAsia="等线"/>
                <w:color w:val="FF0000"/>
                <w:sz w:val="21"/>
              </w:rPr>
              <w:t>0</w:t>
            </w:r>
          </w:p>
        </w:tc>
      </w:tr>
      <w:tr w:rsidR="00000C5A" w:rsidRPr="00000C5A" w14:paraId="55A540A8" w14:textId="77777777" w:rsidTr="00000C5A">
        <w:trPr>
          <w:trHeight w:val="340"/>
        </w:trPr>
        <w:tc>
          <w:tcPr>
            <w:tcW w:w="1258" w:type="dxa"/>
            <w:vAlign w:val="center"/>
          </w:tcPr>
          <w:p w14:paraId="6B17A570" w14:textId="4909300A" w:rsidR="00000C5A" w:rsidRPr="00000C5A" w:rsidRDefault="00000C5A" w:rsidP="00000C5A">
            <w:pPr>
              <w:pStyle w:val="affffffffffffd"/>
              <w:rPr>
                <w:color w:val="FF0000"/>
                <w:sz w:val="21"/>
              </w:rPr>
            </w:pPr>
            <w:r w:rsidRPr="00000C5A">
              <w:rPr>
                <w:color w:val="FF0000"/>
                <w:sz w:val="21"/>
              </w:rPr>
              <w:t>50</w:t>
            </w:r>
          </w:p>
        </w:tc>
        <w:tc>
          <w:tcPr>
            <w:tcW w:w="1196" w:type="dxa"/>
            <w:vAlign w:val="center"/>
          </w:tcPr>
          <w:p w14:paraId="05329BD9" w14:textId="3E8E778C" w:rsidR="00000C5A" w:rsidRPr="00000C5A" w:rsidRDefault="00000C5A" w:rsidP="00000C5A">
            <w:pPr>
              <w:pStyle w:val="affffffffffffd"/>
              <w:rPr>
                <w:color w:val="FF0000"/>
                <w:sz w:val="21"/>
              </w:rPr>
            </w:pPr>
            <w:r w:rsidRPr="00000C5A">
              <w:rPr>
                <w:rFonts w:eastAsia="等线"/>
                <w:color w:val="FF0000"/>
                <w:sz w:val="21"/>
              </w:rPr>
              <w:t>2.24E-05</w:t>
            </w:r>
          </w:p>
        </w:tc>
        <w:tc>
          <w:tcPr>
            <w:tcW w:w="1196" w:type="dxa"/>
            <w:vAlign w:val="center"/>
          </w:tcPr>
          <w:p w14:paraId="01918583" w14:textId="7B194EF8"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46BBB67A" w14:textId="457F17D9" w:rsidR="00000C5A" w:rsidRPr="00000C5A" w:rsidRDefault="00000C5A" w:rsidP="00000C5A">
            <w:pPr>
              <w:pStyle w:val="affffffffffffd"/>
              <w:rPr>
                <w:color w:val="FF0000"/>
                <w:sz w:val="21"/>
              </w:rPr>
            </w:pPr>
            <w:r w:rsidRPr="00000C5A">
              <w:rPr>
                <w:rFonts w:eastAsia="等线"/>
                <w:color w:val="FF0000"/>
                <w:sz w:val="21"/>
              </w:rPr>
              <w:t>9.17E-04</w:t>
            </w:r>
          </w:p>
        </w:tc>
        <w:tc>
          <w:tcPr>
            <w:tcW w:w="1196" w:type="dxa"/>
            <w:vAlign w:val="center"/>
          </w:tcPr>
          <w:p w14:paraId="2A542F87" w14:textId="60046E70" w:rsidR="00000C5A" w:rsidRPr="00000C5A" w:rsidRDefault="00000C5A" w:rsidP="00000C5A">
            <w:pPr>
              <w:pStyle w:val="affffffffffffd"/>
              <w:rPr>
                <w:color w:val="FF0000"/>
                <w:sz w:val="21"/>
                <w:lang w:eastAsia="zh-CN"/>
              </w:rPr>
            </w:pPr>
            <w:r w:rsidRPr="00000C5A">
              <w:rPr>
                <w:color w:val="FF0000"/>
                <w:sz w:val="21"/>
              </w:rPr>
              <w:t>0</w:t>
            </w:r>
          </w:p>
        </w:tc>
        <w:tc>
          <w:tcPr>
            <w:tcW w:w="1196" w:type="dxa"/>
            <w:vAlign w:val="center"/>
          </w:tcPr>
          <w:p w14:paraId="7AB01EBD" w14:textId="25D46777" w:rsidR="00000C5A" w:rsidRPr="00000C5A" w:rsidRDefault="00000C5A" w:rsidP="00000C5A">
            <w:pPr>
              <w:pStyle w:val="affffffffffffd"/>
              <w:rPr>
                <w:color w:val="FF0000"/>
                <w:sz w:val="21"/>
              </w:rPr>
            </w:pPr>
            <w:r w:rsidRPr="00000C5A">
              <w:rPr>
                <w:rFonts w:eastAsia="等线"/>
                <w:color w:val="FF0000"/>
                <w:sz w:val="21"/>
              </w:rPr>
              <w:t>2.83E-04</w:t>
            </w:r>
          </w:p>
        </w:tc>
        <w:tc>
          <w:tcPr>
            <w:tcW w:w="1197" w:type="dxa"/>
            <w:vAlign w:val="center"/>
          </w:tcPr>
          <w:p w14:paraId="51982A8D" w14:textId="661AAC36" w:rsidR="00000C5A" w:rsidRPr="00000C5A" w:rsidRDefault="00000C5A" w:rsidP="00000C5A">
            <w:pPr>
              <w:pStyle w:val="affffffffffffd"/>
              <w:rPr>
                <w:color w:val="FF0000"/>
                <w:sz w:val="21"/>
              </w:rPr>
            </w:pPr>
            <w:r w:rsidRPr="00000C5A">
              <w:rPr>
                <w:rFonts w:eastAsia="等线"/>
                <w:color w:val="FF0000"/>
                <w:sz w:val="21"/>
              </w:rPr>
              <w:t>0.06</w:t>
            </w:r>
          </w:p>
        </w:tc>
      </w:tr>
      <w:tr w:rsidR="00000C5A" w:rsidRPr="00000C5A" w14:paraId="3C7D2F6B" w14:textId="77777777" w:rsidTr="00000C5A">
        <w:trPr>
          <w:trHeight w:val="340"/>
        </w:trPr>
        <w:tc>
          <w:tcPr>
            <w:tcW w:w="1258" w:type="dxa"/>
            <w:vAlign w:val="center"/>
          </w:tcPr>
          <w:p w14:paraId="4F039590" w14:textId="0084D876" w:rsidR="00000C5A" w:rsidRPr="00000C5A" w:rsidRDefault="00000C5A" w:rsidP="00000C5A">
            <w:pPr>
              <w:pStyle w:val="affffffffffffd"/>
              <w:rPr>
                <w:color w:val="FF0000"/>
                <w:sz w:val="21"/>
              </w:rPr>
            </w:pPr>
            <w:r w:rsidRPr="00000C5A">
              <w:rPr>
                <w:color w:val="FF0000"/>
                <w:sz w:val="21"/>
              </w:rPr>
              <w:t>75</w:t>
            </w:r>
          </w:p>
        </w:tc>
        <w:tc>
          <w:tcPr>
            <w:tcW w:w="1196" w:type="dxa"/>
            <w:vAlign w:val="center"/>
          </w:tcPr>
          <w:p w14:paraId="578D9CB6" w14:textId="0EC8ACE9" w:rsidR="00000C5A" w:rsidRPr="00000C5A" w:rsidRDefault="00000C5A" w:rsidP="00000C5A">
            <w:pPr>
              <w:pStyle w:val="affffffffffffd"/>
              <w:rPr>
                <w:color w:val="FF0000"/>
                <w:sz w:val="21"/>
              </w:rPr>
            </w:pPr>
            <w:r w:rsidRPr="00000C5A">
              <w:rPr>
                <w:rFonts w:eastAsia="等线"/>
                <w:color w:val="FF0000"/>
                <w:sz w:val="21"/>
              </w:rPr>
              <w:t>3.90E-05</w:t>
            </w:r>
          </w:p>
        </w:tc>
        <w:tc>
          <w:tcPr>
            <w:tcW w:w="1196" w:type="dxa"/>
            <w:vAlign w:val="center"/>
          </w:tcPr>
          <w:p w14:paraId="6EC1E56E" w14:textId="72D719D3" w:rsidR="00000C5A" w:rsidRPr="00000C5A" w:rsidRDefault="00000C5A" w:rsidP="00000C5A">
            <w:pPr>
              <w:pStyle w:val="affffffffffffd"/>
              <w:rPr>
                <w:color w:val="FF0000"/>
                <w:sz w:val="21"/>
              </w:rPr>
            </w:pPr>
            <w:r w:rsidRPr="00000C5A">
              <w:rPr>
                <w:rFonts w:eastAsia="等线"/>
                <w:color w:val="FF0000"/>
                <w:sz w:val="21"/>
              </w:rPr>
              <w:t>0.01</w:t>
            </w:r>
          </w:p>
        </w:tc>
        <w:tc>
          <w:tcPr>
            <w:tcW w:w="1197" w:type="dxa"/>
            <w:vAlign w:val="center"/>
          </w:tcPr>
          <w:p w14:paraId="1F8B9BB5" w14:textId="41ECE917" w:rsidR="00000C5A" w:rsidRPr="00000C5A" w:rsidRDefault="00000C5A" w:rsidP="00000C5A">
            <w:pPr>
              <w:pStyle w:val="affffffffffffd"/>
              <w:rPr>
                <w:color w:val="FF0000"/>
                <w:sz w:val="21"/>
              </w:rPr>
            </w:pPr>
            <w:r w:rsidRPr="00000C5A">
              <w:rPr>
                <w:rFonts w:eastAsia="等线"/>
                <w:color w:val="FF0000"/>
                <w:sz w:val="21"/>
              </w:rPr>
              <w:t>1.60E-03</w:t>
            </w:r>
          </w:p>
        </w:tc>
        <w:tc>
          <w:tcPr>
            <w:tcW w:w="1196" w:type="dxa"/>
            <w:vAlign w:val="center"/>
          </w:tcPr>
          <w:p w14:paraId="49E13436" w14:textId="250DAC62" w:rsidR="00000C5A" w:rsidRPr="00000C5A" w:rsidRDefault="00000C5A" w:rsidP="00000C5A">
            <w:pPr>
              <w:pStyle w:val="affffffffffffd"/>
              <w:rPr>
                <w:color w:val="FF0000"/>
                <w:sz w:val="21"/>
                <w:lang w:eastAsia="zh-CN"/>
              </w:rPr>
            </w:pPr>
            <w:r w:rsidRPr="00000C5A">
              <w:rPr>
                <w:color w:val="FF0000"/>
                <w:sz w:val="21"/>
              </w:rPr>
              <w:t>0</w:t>
            </w:r>
          </w:p>
        </w:tc>
        <w:tc>
          <w:tcPr>
            <w:tcW w:w="1196" w:type="dxa"/>
            <w:vAlign w:val="center"/>
          </w:tcPr>
          <w:p w14:paraId="5F9CE411" w14:textId="5D921225" w:rsidR="00000C5A" w:rsidRPr="00000C5A" w:rsidRDefault="00000C5A" w:rsidP="00000C5A">
            <w:pPr>
              <w:pStyle w:val="affffffffffffd"/>
              <w:rPr>
                <w:color w:val="FF0000"/>
                <w:sz w:val="21"/>
              </w:rPr>
            </w:pPr>
            <w:r w:rsidRPr="00000C5A">
              <w:rPr>
                <w:rFonts w:eastAsia="等线"/>
                <w:color w:val="FF0000"/>
                <w:sz w:val="21"/>
              </w:rPr>
              <w:t>4.94E-04</w:t>
            </w:r>
          </w:p>
        </w:tc>
        <w:tc>
          <w:tcPr>
            <w:tcW w:w="1197" w:type="dxa"/>
            <w:vAlign w:val="center"/>
          </w:tcPr>
          <w:p w14:paraId="20E641F6" w14:textId="3FE556B9" w:rsidR="00000C5A" w:rsidRPr="00000C5A" w:rsidRDefault="00000C5A" w:rsidP="00000C5A">
            <w:pPr>
              <w:pStyle w:val="affffffffffffd"/>
              <w:rPr>
                <w:color w:val="FF0000"/>
                <w:sz w:val="21"/>
              </w:rPr>
            </w:pPr>
            <w:r w:rsidRPr="00000C5A">
              <w:rPr>
                <w:rFonts w:eastAsia="等线"/>
                <w:color w:val="FF0000"/>
                <w:sz w:val="21"/>
              </w:rPr>
              <w:t>0.11</w:t>
            </w:r>
          </w:p>
        </w:tc>
      </w:tr>
      <w:tr w:rsidR="00000C5A" w:rsidRPr="00000C5A" w14:paraId="0DFF2216" w14:textId="77777777" w:rsidTr="00000C5A">
        <w:trPr>
          <w:trHeight w:val="340"/>
        </w:trPr>
        <w:tc>
          <w:tcPr>
            <w:tcW w:w="1258" w:type="dxa"/>
            <w:vAlign w:val="center"/>
          </w:tcPr>
          <w:p w14:paraId="2F29B306" w14:textId="7E2B9D3F" w:rsidR="00000C5A" w:rsidRPr="00000C5A" w:rsidRDefault="00000C5A" w:rsidP="00000C5A">
            <w:pPr>
              <w:pStyle w:val="affffffffffffd"/>
              <w:rPr>
                <w:b/>
                <w:bCs/>
                <w:color w:val="FF0000"/>
                <w:sz w:val="21"/>
              </w:rPr>
            </w:pPr>
            <w:r w:rsidRPr="00000C5A">
              <w:rPr>
                <w:b/>
                <w:bCs/>
                <w:color w:val="FF0000"/>
                <w:sz w:val="21"/>
              </w:rPr>
              <w:lastRenderedPageBreak/>
              <w:t>87</w:t>
            </w:r>
          </w:p>
        </w:tc>
        <w:tc>
          <w:tcPr>
            <w:tcW w:w="1196" w:type="dxa"/>
            <w:vAlign w:val="center"/>
          </w:tcPr>
          <w:p w14:paraId="6DC5BD20" w14:textId="26DDC096" w:rsidR="00000C5A" w:rsidRPr="00000C5A" w:rsidRDefault="00000C5A" w:rsidP="00000C5A">
            <w:pPr>
              <w:pStyle w:val="affffffffffffd"/>
              <w:rPr>
                <w:b/>
                <w:bCs/>
                <w:color w:val="FF0000"/>
                <w:sz w:val="21"/>
              </w:rPr>
            </w:pPr>
            <w:r w:rsidRPr="00000C5A">
              <w:rPr>
                <w:rFonts w:eastAsia="等线"/>
                <w:b/>
                <w:bCs/>
                <w:color w:val="FF0000"/>
                <w:sz w:val="21"/>
              </w:rPr>
              <w:t>4.13E-05</w:t>
            </w:r>
          </w:p>
        </w:tc>
        <w:tc>
          <w:tcPr>
            <w:tcW w:w="1196" w:type="dxa"/>
            <w:vAlign w:val="center"/>
          </w:tcPr>
          <w:p w14:paraId="55F56D8F" w14:textId="36182DCC" w:rsidR="00000C5A" w:rsidRPr="00000C5A" w:rsidRDefault="00000C5A" w:rsidP="00000C5A">
            <w:pPr>
              <w:pStyle w:val="affffffffffffd"/>
              <w:rPr>
                <w:b/>
                <w:bCs/>
                <w:color w:val="FF0000"/>
                <w:sz w:val="21"/>
              </w:rPr>
            </w:pPr>
            <w:r w:rsidRPr="00000C5A">
              <w:rPr>
                <w:rFonts w:eastAsia="等线"/>
                <w:b/>
                <w:bCs/>
                <w:color w:val="FF0000"/>
                <w:sz w:val="21"/>
              </w:rPr>
              <w:t>0.01</w:t>
            </w:r>
          </w:p>
        </w:tc>
        <w:tc>
          <w:tcPr>
            <w:tcW w:w="1197" w:type="dxa"/>
            <w:vAlign w:val="center"/>
          </w:tcPr>
          <w:p w14:paraId="4378E762" w14:textId="5E699029" w:rsidR="00000C5A" w:rsidRPr="00000C5A" w:rsidRDefault="00000C5A" w:rsidP="00000C5A">
            <w:pPr>
              <w:pStyle w:val="affffffffffffd"/>
              <w:rPr>
                <w:b/>
                <w:bCs/>
                <w:color w:val="FF0000"/>
                <w:sz w:val="21"/>
              </w:rPr>
            </w:pPr>
            <w:r w:rsidRPr="00000C5A">
              <w:rPr>
                <w:rFonts w:eastAsia="等线"/>
                <w:b/>
                <w:bCs/>
                <w:color w:val="FF0000"/>
                <w:sz w:val="21"/>
              </w:rPr>
              <w:t>1.69E-03</w:t>
            </w:r>
          </w:p>
        </w:tc>
        <w:tc>
          <w:tcPr>
            <w:tcW w:w="1196" w:type="dxa"/>
            <w:vAlign w:val="center"/>
          </w:tcPr>
          <w:p w14:paraId="10516BAD" w14:textId="189B0272" w:rsidR="00000C5A" w:rsidRPr="00000C5A" w:rsidRDefault="00000C5A" w:rsidP="00000C5A">
            <w:pPr>
              <w:pStyle w:val="affffffffffffd"/>
              <w:rPr>
                <w:b/>
                <w:bCs/>
                <w:color w:val="FF0000"/>
                <w:sz w:val="21"/>
                <w:lang w:eastAsia="zh-CN"/>
              </w:rPr>
            </w:pPr>
            <w:r w:rsidRPr="00000C5A">
              <w:rPr>
                <w:b/>
                <w:bCs/>
                <w:color w:val="FF0000"/>
                <w:sz w:val="21"/>
              </w:rPr>
              <w:t>0</w:t>
            </w:r>
          </w:p>
        </w:tc>
        <w:tc>
          <w:tcPr>
            <w:tcW w:w="1196" w:type="dxa"/>
            <w:vAlign w:val="center"/>
          </w:tcPr>
          <w:p w14:paraId="1E9C93DB" w14:textId="69D82227" w:rsidR="00000C5A" w:rsidRPr="00000C5A" w:rsidRDefault="00000C5A" w:rsidP="00000C5A">
            <w:pPr>
              <w:pStyle w:val="affffffffffffd"/>
              <w:rPr>
                <w:b/>
                <w:bCs/>
                <w:color w:val="FF0000"/>
                <w:sz w:val="21"/>
              </w:rPr>
            </w:pPr>
            <w:r w:rsidRPr="00000C5A">
              <w:rPr>
                <w:rFonts w:eastAsia="等线"/>
                <w:b/>
                <w:bCs/>
                <w:color w:val="FF0000"/>
                <w:sz w:val="21"/>
              </w:rPr>
              <w:t>5.23E-04</w:t>
            </w:r>
          </w:p>
        </w:tc>
        <w:tc>
          <w:tcPr>
            <w:tcW w:w="1197" w:type="dxa"/>
            <w:vAlign w:val="center"/>
          </w:tcPr>
          <w:p w14:paraId="77E10163" w14:textId="2637B37F" w:rsidR="00000C5A" w:rsidRPr="00000C5A" w:rsidRDefault="00000C5A" w:rsidP="00000C5A">
            <w:pPr>
              <w:pStyle w:val="affffffffffffd"/>
              <w:rPr>
                <w:b/>
                <w:bCs/>
                <w:color w:val="FF0000"/>
                <w:sz w:val="21"/>
              </w:rPr>
            </w:pPr>
            <w:r w:rsidRPr="00000C5A">
              <w:rPr>
                <w:rFonts w:eastAsia="等线"/>
                <w:b/>
                <w:bCs/>
                <w:color w:val="FF0000"/>
                <w:sz w:val="21"/>
              </w:rPr>
              <w:t>0.12</w:t>
            </w:r>
          </w:p>
        </w:tc>
      </w:tr>
      <w:tr w:rsidR="00000C5A" w:rsidRPr="00000C5A" w14:paraId="64302E03" w14:textId="77777777" w:rsidTr="00000C5A">
        <w:trPr>
          <w:trHeight w:val="340"/>
        </w:trPr>
        <w:tc>
          <w:tcPr>
            <w:tcW w:w="1258" w:type="dxa"/>
            <w:vAlign w:val="center"/>
          </w:tcPr>
          <w:p w14:paraId="2601FD3B" w14:textId="1C1ECC04" w:rsidR="00000C5A" w:rsidRPr="00000C5A" w:rsidRDefault="00000C5A" w:rsidP="00000C5A">
            <w:pPr>
              <w:pStyle w:val="affffffffffffd"/>
              <w:rPr>
                <w:color w:val="FF0000"/>
                <w:sz w:val="21"/>
              </w:rPr>
            </w:pPr>
            <w:r w:rsidRPr="00000C5A">
              <w:rPr>
                <w:color w:val="FF0000"/>
                <w:sz w:val="21"/>
              </w:rPr>
              <w:t>100</w:t>
            </w:r>
          </w:p>
        </w:tc>
        <w:tc>
          <w:tcPr>
            <w:tcW w:w="1196" w:type="dxa"/>
            <w:vAlign w:val="center"/>
          </w:tcPr>
          <w:p w14:paraId="355C75DC" w14:textId="2D3AB578" w:rsidR="00000C5A" w:rsidRPr="00000C5A" w:rsidRDefault="00000C5A" w:rsidP="00000C5A">
            <w:pPr>
              <w:pStyle w:val="affffffffffffd"/>
              <w:rPr>
                <w:color w:val="FF0000"/>
                <w:sz w:val="21"/>
              </w:rPr>
            </w:pPr>
            <w:r w:rsidRPr="00000C5A">
              <w:rPr>
                <w:rFonts w:eastAsia="等线"/>
                <w:color w:val="FF0000"/>
                <w:sz w:val="21"/>
              </w:rPr>
              <w:t>3.94E-05</w:t>
            </w:r>
          </w:p>
        </w:tc>
        <w:tc>
          <w:tcPr>
            <w:tcW w:w="1196" w:type="dxa"/>
            <w:vAlign w:val="center"/>
          </w:tcPr>
          <w:p w14:paraId="37223FF4" w14:textId="4E58AF1E" w:rsidR="00000C5A" w:rsidRPr="00000C5A" w:rsidRDefault="00000C5A" w:rsidP="00000C5A">
            <w:pPr>
              <w:pStyle w:val="affffffffffffd"/>
              <w:rPr>
                <w:color w:val="FF0000"/>
                <w:sz w:val="21"/>
              </w:rPr>
            </w:pPr>
            <w:r w:rsidRPr="00000C5A">
              <w:rPr>
                <w:rFonts w:eastAsia="等线"/>
                <w:color w:val="FF0000"/>
                <w:sz w:val="21"/>
              </w:rPr>
              <w:t>0.01</w:t>
            </w:r>
          </w:p>
        </w:tc>
        <w:tc>
          <w:tcPr>
            <w:tcW w:w="1197" w:type="dxa"/>
            <w:vAlign w:val="center"/>
          </w:tcPr>
          <w:p w14:paraId="37FC54F9" w14:textId="459BB573" w:rsidR="00000C5A" w:rsidRPr="00000C5A" w:rsidRDefault="00000C5A" w:rsidP="00000C5A">
            <w:pPr>
              <w:pStyle w:val="affffffffffffd"/>
              <w:rPr>
                <w:color w:val="FF0000"/>
                <w:sz w:val="21"/>
              </w:rPr>
            </w:pPr>
            <w:r w:rsidRPr="00000C5A">
              <w:rPr>
                <w:rFonts w:eastAsia="等线"/>
                <w:color w:val="FF0000"/>
                <w:sz w:val="21"/>
              </w:rPr>
              <w:t>1.62E-03</w:t>
            </w:r>
          </w:p>
        </w:tc>
        <w:tc>
          <w:tcPr>
            <w:tcW w:w="1196" w:type="dxa"/>
            <w:vAlign w:val="center"/>
          </w:tcPr>
          <w:p w14:paraId="6654AC6C" w14:textId="0DB996E6" w:rsidR="00000C5A" w:rsidRPr="00000C5A" w:rsidRDefault="00000C5A" w:rsidP="00000C5A">
            <w:pPr>
              <w:pStyle w:val="affffffffffffd"/>
              <w:rPr>
                <w:color w:val="FF0000"/>
                <w:sz w:val="21"/>
                <w:lang w:eastAsia="zh-CN"/>
              </w:rPr>
            </w:pPr>
            <w:r w:rsidRPr="00000C5A">
              <w:rPr>
                <w:color w:val="FF0000"/>
                <w:sz w:val="21"/>
              </w:rPr>
              <w:t>0</w:t>
            </w:r>
          </w:p>
        </w:tc>
        <w:tc>
          <w:tcPr>
            <w:tcW w:w="1196" w:type="dxa"/>
            <w:vAlign w:val="center"/>
          </w:tcPr>
          <w:p w14:paraId="59678E83" w14:textId="43B6DBE1" w:rsidR="00000C5A" w:rsidRPr="00000C5A" w:rsidRDefault="00000C5A" w:rsidP="00000C5A">
            <w:pPr>
              <w:pStyle w:val="affffffffffffd"/>
              <w:rPr>
                <w:color w:val="FF0000"/>
                <w:sz w:val="21"/>
              </w:rPr>
            </w:pPr>
            <w:r w:rsidRPr="00000C5A">
              <w:rPr>
                <w:rFonts w:eastAsia="等线"/>
                <w:color w:val="FF0000"/>
                <w:sz w:val="21"/>
              </w:rPr>
              <w:t>4.99E-04</w:t>
            </w:r>
          </w:p>
        </w:tc>
        <w:tc>
          <w:tcPr>
            <w:tcW w:w="1197" w:type="dxa"/>
            <w:vAlign w:val="center"/>
          </w:tcPr>
          <w:p w14:paraId="74D32B47" w14:textId="5BD3B5BD" w:rsidR="00000C5A" w:rsidRPr="00000C5A" w:rsidRDefault="00000C5A" w:rsidP="00000C5A">
            <w:pPr>
              <w:pStyle w:val="affffffffffffd"/>
              <w:rPr>
                <w:color w:val="FF0000"/>
                <w:sz w:val="21"/>
              </w:rPr>
            </w:pPr>
            <w:r w:rsidRPr="00000C5A">
              <w:rPr>
                <w:rFonts w:eastAsia="等线"/>
                <w:color w:val="FF0000"/>
                <w:sz w:val="21"/>
              </w:rPr>
              <w:t>0.11</w:t>
            </w:r>
          </w:p>
        </w:tc>
      </w:tr>
      <w:tr w:rsidR="00000C5A" w:rsidRPr="00000C5A" w14:paraId="6892ED79" w14:textId="77777777" w:rsidTr="00000C5A">
        <w:trPr>
          <w:trHeight w:val="340"/>
        </w:trPr>
        <w:tc>
          <w:tcPr>
            <w:tcW w:w="1258" w:type="dxa"/>
            <w:vAlign w:val="center"/>
          </w:tcPr>
          <w:p w14:paraId="03F48BE7" w14:textId="64856703" w:rsidR="00000C5A" w:rsidRPr="00000C5A" w:rsidRDefault="00000C5A" w:rsidP="00000C5A">
            <w:pPr>
              <w:pStyle w:val="affffffffffffd"/>
              <w:rPr>
                <w:color w:val="FF0000"/>
                <w:sz w:val="21"/>
              </w:rPr>
            </w:pPr>
            <w:r w:rsidRPr="00000C5A">
              <w:rPr>
                <w:color w:val="FF0000"/>
                <w:sz w:val="21"/>
              </w:rPr>
              <w:t>150</w:t>
            </w:r>
          </w:p>
        </w:tc>
        <w:tc>
          <w:tcPr>
            <w:tcW w:w="1196" w:type="dxa"/>
            <w:vAlign w:val="center"/>
          </w:tcPr>
          <w:p w14:paraId="57A7CE25" w14:textId="6E9C7283" w:rsidR="00000C5A" w:rsidRPr="00000C5A" w:rsidRDefault="00000C5A" w:rsidP="00000C5A">
            <w:pPr>
              <w:pStyle w:val="affffffffffffd"/>
              <w:rPr>
                <w:color w:val="FF0000"/>
                <w:sz w:val="21"/>
              </w:rPr>
            </w:pPr>
            <w:r w:rsidRPr="00000C5A">
              <w:rPr>
                <w:rFonts w:eastAsia="等线"/>
                <w:color w:val="FF0000"/>
                <w:sz w:val="21"/>
              </w:rPr>
              <w:t>3.56E-05</w:t>
            </w:r>
          </w:p>
        </w:tc>
        <w:tc>
          <w:tcPr>
            <w:tcW w:w="1196" w:type="dxa"/>
            <w:vAlign w:val="center"/>
          </w:tcPr>
          <w:p w14:paraId="5B9C483E" w14:textId="10A56B7C" w:rsidR="00000C5A" w:rsidRPr="00000C5A" w:rsidRDefault="00000C5A" w:rsidP="00000C5A">
            <w:pPr>
              <w:pStyle w:val="affffffffffffd"/>
              <w:rPr>
                <w:color w:val="FF0000"/>
                <w:sz w:val="21"/>
              </w:rPr>
            </w:pPr>
            <w:r w:rsidRPr="00000C5A">
              <w:rPr>
                <w:rFonts w:eastAsia="等线"/>
                <w:color w:val="FF0000"/>
                <w:sz w:val="21"/>
              </w:rPr>
              <w:t>0.01</w:t>
            </w:r>
          </w:p>
        </w:tc>
        <w:tc>
          <w:tcPr>
            <w:tcW w:w="1197" w:type="dxa"/>
            <w:vAlign w:val="center"/>
          </w:tcPr>
          <w:p w14:paraId="158C5475" w14:textId="10FB9521" w:rsidR="00000C5A" w:rsidRPr="00000C5A" w:rsidRDefault="00000C5A" w:rsidP="00000C5A">
            <w:pPr>
              <w:pStyle w:val="affffffffffffd"/>
              <w:rPr>
                <w:color w:val="FF0000"/>
                <w:sz w:val="21"/>
              </w:rPr>
            </w:pPr>
            <w:r w:rsidRPr="00000C5A">
              <w:rPr>
                <w:rFonts w:eastAsia="等线"/>
                <w:color w:val="FF0000"/>
                <w:sz w:val="21"/>
              </w:rPr>
              <w:t>1.46E-03</w:t>
            </w:r>
          </w:p>
        </w:tc>
        <w:tc>
          <w:tcPr>
            <w:tcW w:w="1196" w:type="dxa"/>
            <w:vAlign w:val="center"/>
          </w:tcPr>
          <w:p w14:paraId="4390CF7D" w14:textId="23DEB3F9" w:rsidR="00000C5A" w:rsidRPr="00000C5A" w:rsidRDefault="00000C5A" w:rsidP="00000C5A">
            <w:pPr>
              <w:pStyle w:val="affffffffffffd"/>
              <w:rPr>
                <w:color w:val="FF0000"/>
                <w:sz w:val="21"/>
                <w:lang w:eastAsia="zh-CN"/>
              </w:rPr>
            </w:pPr>
            <w:r w:rsidRPr="00000C5A">
              <w:rPr>
                <w:color w:val="FF0000"/>
                <w:sz w:val="21"/>
              </w:rPr>
              <w:t>0</w:t>
            </w:r>
          </w:p>
        </w:tc>
        <w:tc>
          <w:tcPr>
            <w:tcW w:w="1196" w:type="dxa"/>
            <w:vAlign w:val="center"/>
          </w:tcPr>
          <w:p w14:paraId="2574D716" w14:textId="71BDF77D" w:rsidR="00000C5A" w:rsidRPr="00000C5A" w:rsidRDefault="00000C5A" w:rsidP="00000C5A">
            <w:pPr>
              <w:pStyle w:val="affffffffffffd"/>
              <w:rPr>
                <w:color w:val="FF0000"/>
                <w:sz w:val="21"/>
              </w:rPr>
            </w:pPr>
            <w:r w:rsidRPr="00000C5A">
              <w:rPr>
                <w:rFonts w:eastAsia="等线"/>
                <w:color w:val="FF0000"/>
                <w:sz w:val="21"/>
              </w:rPr>
              <w:t>4.51E-04</w:t>
            </w:r>
          </w:p>
        </w:tc>
        <w:tc>
          <w:tcPr>
            <w:tcW w:w="1197" w:type="dxa"/>
            <w:vAlign w:val="center"/>
          </w:tcPr>
          <w:p w14:paraId="0E6C3752" w14:textId="0609DE17" w:rsidR="00000C5A" w:rsidRPr="00000C5A" w:rsidRDefault="00000C5A" w:rsidP="00000C5A">
            <w:pPr>
              <w:pStyle w:val="affffffffffffd"/>
              <w:rPr>
                <w:color w:val="FF0000"/>
                <w:sz w:val="21"/>
              </w:rPr>
            </w:pPr>
            <w:r w:rsidRPr="00000C5A">
              <w:rPr>
                <w:rFonts w:eastAsia="等线"/>
                <w:color w:val="FF0000"/>
                <w:sz w:val="21"/>
              </w:rPr>
              <w:t>0.1</w:t>
            </w:r>
          </w:p>
        </w:tc>
      </w:tr>
      <w:tr w:rsidR="00000C5A" w:rsidRPr="00000C5A" w14:paraId="2B5718CF" w14:textId="77777777" w:rsidTr="00000C5A">
        <w:trPr>
          <w:trHeight w:val="340"/>
        </w:trPr>
        <w:tc>
          <w:tcPr>
            <w:tcW w:w="1258" w:type="dxa"/>
            <w:vAlign w:val="center"/>
          </w:tcPr>
          <w:p w14:paraId="67E1D815" w14:textId="6CCDC96C" w:rsidR="00000C5A" w:rsidRPr="00000C5A" w:rsidRDefault="00000C5A" w:rsidP="00000C5A">
            <w:pPr>
              <w:pStyle w:val="affffffffffffd"/>
              <w:rPr>
                <w:color w:val="FF0000"/>
                <w:sz w:val="21"/>
              </w:rPr>
            </w:pPr>
            <w:r w:rsidRPr="00000C5A">
              <w:rPr>
                <w:color w:val="FF0000"/>
                <w:sz w:val="21"/>
              </w:rPr>
              <w:t>200</w:t>
            </w:r>
          </w:p>
        </w:tc>
        <w:tc>
          <w:tcPr>
            <w:tcW w:w="1196" w:type="dxa"/>
            <w:vAlign w:val="center"/>
          </w:tcPr>
          <w:p w14:paraId="5E2B89D3" w14:textId="3192A308" w:rsidR="00000C5A" w:rsidRPr="00000C5A" w:rsidRDefault="00000C5A" w:rsidP="00000C5A">
            <w:pPr>
              <w:pStyle w:val="affffffffffffd"/>
              <w:rPr>
                <w:color w:val="FF0000"/>
                <w:sz w:val="21"/>
              </w:rPr>
            </w:pPr>
            <w:r w:rsidRPr="00000C5A">
              <w:rPr>
                <w:rFonts w:eastAsia="等线"/>
                <w:color w:val="FF0000"/>
                <w:sz w:val="21"/>
              </w:rPr>
              <w:t>2.80E-05</w:t>
            </w:r>
          </w:p>
        </w:tc>
        <w:tc>
          <w:tcPr>
            <w:tcW w:w="1196" w:type="dxa"/>
            <w:vAlign w:val="center"/>
          </w:tcPr>
          <w:p w14:paraId="47534895" w14:textId="1FA6C185" w:rsidR="00000C5A" w:rsidRPr="00000C5A" w:rsidRDefault="00000C5A" w:rsidP="00000C5A">
            <w:pPr>
              <w:pStyle w:val="affffffffffffd"/>
              <w:rPr>
                <w:color w:val="FF0000"/>
                <w:sz w:val="21"/>
              </w:rPr>
            </w:pPr>
            <w:r w:rsidRPr="00000C5A">
              <w:rPr>
                <w:rFonts w:eastAsia="等线"/>
                <w:color w:val="FF0000"/>
                <w:sz w:val="21"/>
              </w:rPr>
              <w:t>0.01</w:t>
            </w:r>
          </w:p>
        </w:tc>
        <w:tc>
          <w:tcPr>
            <w:tcW w:w="1197" w:type="dxa"/>
            <w:vAlign w:val="center"/>
          </w:tcPr>
          <w:p w14:paraId="6114494E" w14:textId="4C60A279" w:rsidR="00000C5A" w:rsidRPr="00000C5A" w:rsidRDefault="00000C5A" w:rsidP="00000C5A">
            <w:pPr>
              <w:pStyle w:val="affffffffffffd"/>
              <w:rPr>
                <w:color w:val="FF0000"/>
                <w:sz w:val="21"/>
              </w:rPr>
            </w:pPr>
            <w:r w:rsidRPr="00000C5A">
              <w:rPr>
                <w:rFonts w:eastAsia="等线"/>
                <w:color w:val="FF0000"/>
                <w:sz w:val="21"/>
              </w:rPr>
              <w:t>1.15E-03</w:t>
            </w:r>
          </w:p>
        </w:tc>
        <w:tc>
          <w:tcPr>
            <w:tcW w:w="1196" w:type="dxa"/>
            <w:vAlign w:val="center"/>
          </w:tcPr>
          <w:p w14:paraId="624D129F" w14:textId="4C6279C0" w:rsidR="00000C5A" w:rsidRPr="00000C5A" w:rsidRDefault="00000C5A" w:rsidP="00000C5A">
            <w:pPr>
              <w:pStyle w:val="affffffffffffd"/>
              <w:rPr>
                <w:color w:val="FF0000"/>
                <w:sz w:val="21"/>
                <w:lang w:eastAsia="zh-CN"/>
              </w:rPr>
            </w:pPr>
            <w:r w:rsidRPr="00000C5A">
              <w:rPr>
                <w:color w:val="FF0000"/>
                <w:sz w:val="21"/>
              </w:rPr>
              <w:t>0</w:t>
            </w:r>
          </w:p>
        </w:tc>
        <w:tc>
          <w:tcPr>
            <w:tcW w:w="1196" w:type="dxa"/>
            <w:vAlign w:val="center"/>
          </w:tcPr>
          <w:p w14:paraId="41D03D12" w14:textId="01C138DB" w:rsidR="00000C5A" w:rsidRPr="00000C5A" w:rsidRDefault="00000C5A" w:rsidP="00000C5A">
            <w:pPr>
              <w:pStyle w:val="affffffffffffd"/>
              <w:rPr>
                <w:color w:val="FF0000"/>
                <w:sz w:val="21"/>
              </w:rPr>
            </w:pPr>
            <w:r w:rsidRPr="00000C5A">
              <w:rPr>
                <w:rFonts w:eastAsia="等线"/>
                <w:color w:val="FF0000"/>
                <w:sz w:val="21"/>
              </w:rPr>
              <w:t>3.55E-04</w:t>
            </w:r>
          </w:p>
        </w:tc>
        <w:tc>
          <w:tcPr>
            <w:tcW w:w="1197" w:type="dxa"/>
            <w:vAlign w:val="center"/>
          </w:tcPr>
          <w:p w14:paraId="6CC3B72D" w14:textId="7E94F764" w:rsidR="00000C5A" w:rsidRPr="00000C5A" w:rsidRDefault="00000C5A" w:rsidP="00000C5A">
            <w:pPr>
              <w:pStyle w:val="affffffffffffd"/>
              <w:rPr>
                <w:color w:val="FF0000"/>
                <w:sz w:val="21"/>
              </w:rPr>
            </w:pPr>
            <w:r w:rsidRPr="00000C5A">
              <w:rPr>
                <w:rFonts w:eastAsia="等线"/>
                <w:color w:val="FF0000"/>
                <w:sz w:val="21"/>
              </w:rPr>
              <w:t>0.08</w:t>
            </w:r>
          </w:p>
        </w:tc>
      </w:tr>
      <w:tr w:rsidR="00000C5A" w:rsidRPr="00000C5A" w14:paraId="68008532" w14:textId="77777777" w:rsidTr="00000C5A">
        <w:trPr>
          <w:trHeight w:val="340"/>
        </w:trPr>
        <w:tc>
          <w:tcPr>
            <w:tcW w:w="1258" w:type="dxa"/>
            <w:vAlign w:val="center"/>
          </w:tcPr>
          <w:p w14:paraId="5EBFAE74" w14:textId="2DB528F9" w:rsidR="00000C5A" w:rsidRPr="00000C5A" w:rsidRDefault="00000C5A" w:rsidP="00000C5A">
            <w:pPr>
              <w:pStyle w:val="affffffffffffd"/>
              <w:rPr>
                <w:color w:val="FF0000"/>
                <w:sz w:val="21"/>
              </w:rPr>
            </w:pPr>
            <w:r w:rsidRPr="00000C5A">
              <w:rPr>
                <w:color w:val="FF0000"/>
                <w:sz w:val="21"/>
              </w:rPr>
              <w:t>250</w:t>
            </w:r>
          </w:p>
        </w:tc>
        <w:tc>
          <w:tcPr>
            <w:tcW w:w="1196" w:type="dxa"/>
            <w:vAlign w:val="center"/>
          </w:tcPr>
          <w:p w14:paraId="7A947966" w14:textId="51903309" w:rsidR="00000C5A" w:rsidRPr="00000C5A" w:rsidRDefault="00000C5A" w:rsidP="00000C5A">
            <w:pPr>
              <w:pStyle w:val="affffffffffffd"/>
              <w:rPr>
                <w:color w:val="FF0000"/>
                <w:sz w:val="21"/>
              </w:rPr>
            </w:pPr>
            <w:r w:rsidRPr="00000C5A">
              <w:rPr>
                <w:rFonts w:eastAsia="等线"/>
                <w:color w:val="FF0000"/>
                <w:sz w:val="21"/>
              </w:rPr>
              <w:t>2.13E-05</w:t>
            </w:r>
          </w:p>
        </w:tc>
        <w:tc>
          <w:tcPr>
            <w:tcW w:w="1196" w:type="dxa"/>
            <w:vAlign w:val="center"/>
          </w:tcPr>
          <w:p w14:paraId="2D02260E" w14:textId="45BA87DF"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467AC56C" w14:textId="3CAA8EEF" w:rsidR="00000C5A" w:rsidRPr="00000C5A" w:rsidRDefault="00000C5A" w:rsidP="00000C5A">
            <w:pPr>
              <w:pStyle w:val="affffffffffffd"/>
              <w:rPr>
                <w:color w:val="FF0000"/>
                <w:sz w:val="21"/>
              </w:rPr>
            </w:pPr>
            <w:r w:rsidRPr="00000C5A">
              <w:rPr>
                <w:rFonts w:eastAsia="等线"/>
                <w:color w:val="FF0000"/>
                <w:sz w:val="21"/>
              </w:rPr>
              <w:t>8.72E-04</w:t>
            </w:r>
          </w:p>
        </w:tc>
        <w:tc>
          <w:tcPr>
            <w:tcW w:w="1196" w:type="dxa"/>
            <w:vAlign w:val="center"/>
          </w:tcPr>
          <w:p w14:paraId="6EF48E02" w14:textId="78E5A093" w:rsidR="00000C5A" w:rsidRPr="00000C5A" w:rsidRDefault="00000C5A" w:rsidP="00000C5A">
            <w:pPr>
              <w:pStyle w:val="affffffffffffd"/>
              <w:rPr>
                <w:color w:val="FF0000"/>
                <w:sz w:val="21"/>
                <w:lang w:eastAsia="zh-CN"/>
              </w:rPr>
            </w:pPr>
            <w:r w:rsidRPr="00000C5A">
              <w:rPr>
                <w:color w:val="FF0000"/>
                <w:sz w:val="21"/>
              </w:rPr>
              <w:t>0</w:t>
            </w:r>
          </w:p>
        </w:tc>
        <w:tc>
          <w:tcPr>
            <w:tcW w:w="1196" w:type="dxa"/>
            <w:vAlign w:val="center"/>
          </w:tcPr>
          <w:p w14:paraId="36F8D166" w14:textId="0ABE9B52" w:rsidR="00000C5A" w:rsidRPr="00000C5A" w:rsidRDefault="00000C5A" w:rsidP="00000C5A">
            <w:pPr>
              <w:pStyle w:val="affffffffffffd"/>
              <w:rPr>
                <w:color w:val="FF0000"/>
                <w:sz w:val="21"/>
              </w:rPr>
            </w:pPr>
            <w:r w:rsidRPr="00000C5A">
              <w:rPr>
                <w:rFonts w:eastAsia="等线"/>
                <w:color w:val="FF0000"/>
                <w:sz w:val="21"/>
              </w:rPr>
              <w:t>2.69E-04</w:t>
            </w:r>
          </w:p>
        </w:tc>
        <w:tc>
          <w:tcPr>
            <w:tcW w:w="1197" w:type="dxa"/>
            <w:vAlign w:val="center"/>
          </w:tcPr>
          <w:p w14:paraId="0285F479" w14:textId="42B6E623" w:rsidR="00000C5A" w:rsidRPr="00000C5A" w:rsidRDefault="00000C5A" w:rsidP="00000C5A">
            <w:pPr>
              <w:pStyle w:val="affffffffffffd"/>
              <w:rPr>
                <w:color w:val="FF0000"/>
                <w:sz w:val="21"/>
              </w:rPr>
            </w:pPr>
            <w:r w:rsidRPr="00000C5A">
              <w:rPr>
                <w:rFonts w:eastAsia="等线"/>
                <w:color w:val="FF0000"/>
                <w:sz w:val="21"/>
              </w:rPr>
              <w:t>0.06</w:t>
            </w:r>
          </w:p>
        </w:tc>
      </w:tr>
      <w:tr w:rsidR="00000C5A" w:rsidRPr="00000C5A" w14:paraId="0ADBF004" w14:textId="53FF0994" w:rsidTr="00000C5A">
        <w:trPr>
          <w:trHeight w:val="340"/>
        </w:trPr>
        <w:tc>
          <w:tcPr>
            <w:tcW w:w="1258" w:type="dxa"/>
            <w:vAlign w:val="center"/>
          </w:tcPr>
          <w:p w14:paraId="2BA2D568" w14:textId="6851DF47" w:rsidR="00000C5A" w:rsidRPr="00000C5A" w:rsidRDefault="00000C5A" w:rsidP="00000C5A">
            <w:pPr>
              <w:pStyle w:val="affffffffffffd"/>
              <w:rPr>
                <w:color w:val="FF0000"/>
                <w:sz w:val="21"/>
              </w:rPr>
            </w:pPr>
            <w:r w:rsidRPr="00000C5A">
              <w:rPr>
                <w:color w:val="FF0000"/>
                <w:sz w:val="21"/>
              </w:rPr>
              <w:t>300</w:t>
            </w:r>
          </w:p>
        </w:tc>
        <w:tc>
          <w:tcPr>
            <w:tcW w:w="1196" w:type="dxa"/>
            <w:vAlign w:val="center"/>
          </w:tcPr>
          <w:p w14:paraId="20E1B2F3" w14:textId="164BE5A0" w:rsidR="00000C5A" w:rsidRPr="00000C5A" w:rsidRDefault="00000C5A" w:rsidP="00000C5A">
            <w:pPr>
              <w:pStyle w:val="affffffffffffd"/>
              <w:rPr>
                <w:color w:val="FF0000"/>
                <w:sz w:val="21"/>
              </w:rPr>
            </w:pPr>
            <w:r w:rsidRPr="00000C5A">
              <w:rPr>
                <w:rFonts w:eastAsia="等线"/>
                <w:color w:val="FF0000"/>
                <w:sz w:val="21"/>
              </w:rPr>
              <w:t>1.64E-05</w:t>
            </w:r>
          </w:p>
        </w:tc>
        <w:tc>
          <w:tcPr>
            <w:tcW w:w="1196" w:type="dxa"/>
            <w:vAlign w:val="center"/>
          </w:tcPr>
          <w:p w14:paraId="0D9AE8A6" w14:textId="07D148C2"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75E2476F" w14:textId="34E93EC2" w:rsidR="00000C5A" w:rsidRPr="00000C5A" w:rsidRDefault="00000C5A" w:rsidP="00000C5A">
            <w:pPr>
              <w:pStyle w:val="affffffffffffd"/>
              <w:rPr>
                <w:color w:val="FF0000"/>
                <w:sz w:val="21"/>
              </w:rPr>
            </w:pPr>
            <w:r w:rsidRPr="00000C5A">
              <w:rPr>
                <w:rFonts w:eastAsia="等线"/>
                <w:color w:val="FF0000"/>
                <w:sz w:val="21"/>
              </w:rPr>
              <w:t>6.73E-04</w:t>
            </w:r>
          </w:p>
        </w:tc>
        <w:tc>
          <w:tcPr>
            <w:tcW w:w="1196" w:type="dxa"/>
            <w:vAlign w:val="center"/>
          </w:tcPr>
          <w:p w14:paraId="5D5B869B" w14:textId="7C74E116"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3EA391E5" w14:textId="74263183" w:rsidR="00000C5A" w:rsidRPr="00000C5A" w:rsidRDefault="00000C5A" w:rsidP="00000C5A">
            <w:pPr>
              <w:pStyle w:val="affffffffffffd"/>
              <w:rPr>
                <w:color w:val="FF0000"/>
                <w:sz w:val="21"/>
              </w:rPr>
            </w:pPr>
            <w:r w:rsidRPr="00000C5A">
              <w:rPr>
                <w:rFonts w:eastAsia="等线"/>
                <w:color w:val="FF0000"/>
                <w:sz w:val="21"/>
              </w:rPr>
              <w:t>2.08E-04</w:t>
            </w:r>
          </w:p>
        </w:tc>
        <w:tc>
          <w:tcPr>
            <w:tcW w:w="1197" w:type="dxa"/>
            <w:vAlign w:val="center"/>
          </w:tcPr>
          <w:p w14:paraId="7A1F46E8" w14:textId="20DBE7B9" w:rsidR="00000C5A" w:rsidRPr="00000C5A" w:rsidRDefault="00000C5A" w:rsidP="00000C5A">
            <w:pPr>
              <w:pStyle w:val="affffffffffffd"/>
              <w:rPr>
                <w:color w:val="FF0000"/>
                <w:sz w:val="21"/>
              </w:rPr>
            </w:pPr>
            <w:r w:rsidRPr="00000C5A">
              <w:rPr>
                <w:rFonts w:eastAsia="等线"/>
                <w:color w:val="FF0000"/>
                <w:sz w:val="21"/>
              </w:rPr>
              <w:t>0.05</w:t>
            </w:r>
          </w:p>
        </w:tc>
      </w:tr>
      <w:tr w:rsidR="00000C5A" w:rsidRPr="00000C5A" w14:paraId="0DE35A9C" w14:textId="1CF031D0" w:rsidTr="00000C5A">
        <w:trPr>
          <w:trHeight w:val="340"/>
        </w:trPr>
        <w:tc>
          <w:tcPr>
            <w:tcW w:w="1258" w:type="dxa"/>
            <w:vAlign w:val="center"/>
          </w:tcPr>
          <w:p w14:paraId="32937669" w14:textId="2FD51716" w:rsidR="00000C5A" w:rsidRPr="00000C5A" w:rsidRDefault="00000C5A" w:rsidP="00000C5A">
            <w:pPr>
              <w:pStyle w:val="affffffffffffd"/>
              <w:rPr>
                <w:color w:val="FF0000"/>
                <w:sz w:val="21"/>
              </w:rPr>
            </w:pPr>
            <w:r w:rsidRPr="00000C5A">
              <w:rPr>
                <w:color w:val="FF0000"/>
                <w:sz w:val="21"/>
              </w:rPr>
              <w:t>350</w:t>
            </w:r>
          </w:p>
        </w:tc>
        <w:tc>
          <w:tcPr>
            <w:tcW w:w="1196" w:type="dxa"/>
            <w:vAlign w:val="center"/>
          </w:tcPr>
          <w:p w14:paraId="5E327362" w14:textId="4E568569" w:rsidR="00000C5A" w:rsidRPr="00000C5A" w:rsidRDefault="00000C5A" w:rsidP="00000C5A">
            <w:pPr>
              <w:pStyle w:val="affffffffffffd"/>
              <w:rPr>
                <w:color w:val="FF0000"/>
                <w:sz w:val="21"/>
              </w:rPr>
            </w:pPr>
            <w:r w:rsidRPr="00000C5A">
              <w:rPr>
                <w:rFonts w:eastAsia="等线"/>
                <w:color w:val="FF0000"/>
                <w:sz w:val="21"/>
              </w:rPr>
              <w:t>1.30E-05</w:t>
            </w:r>
          </w:p>
        </w:tc>
        <w:tc>
          <w:tcPr>
            <w:tcW w:w="1196" w:type="dxa"/>
            <w:vAlign w:val="center"/>
          </w:tcPr>
          <w:p w14:paraId="50815D41" w14:textId="0A8B5604"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6D4590FB" w14:textId="2F2A02CB" w:rsidR="00000C5A" w:rsidRPr="00000C5A" w:rsidRDefault="00000C5A" w:rsidP="00000C5A">
            <w:pPr>
              <w:pStyle w:val="affffffffffffd"/>
              <w:rPr>
                <w:color w:val="FF0000"/>
                <w:sz w:val="21"/>
              </w:rPr>
            </w:pPr>
            <w:r w:rsidRPr="00000C5A">
              <w:rPr>
                <w:rFonts w:eastAsia="等线"/>
                <w:color w:val="FF0000"/>
                <w:sz w:val="21"/>
              </w:rPr>
              <w:t>5.35E-04</w:t>
            </w:r>
          </w:p>
        </w:tc>
        <w:tc>
          <w:tcPr>
            <w:tcW w:w="1196" w:type="dxa"/>
            <w:vAlign w:val="center"/>
          </w:tcPr>
          <w:p w14:paraId="2B7FB703" w14:textId="39FECDF2"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19BC2BB6" w14:textId="406E7AFE" w:rsidR="00000C5A" w:rsidRPr="00000C5A" w:rsidRDefault="00000C5A" w:rsidP="00000C5A">
            <w:pPr>
              <w:pStyle w:val="affffffffffffd"/>
              <w:rPr>
                <w:color w:val="FF0000"/>
                <w:sz w:val="21"/>
              </w:rPr>
            </w:pPr>
            <w:r w:rsidRPr="00000C5A">
              <w:rPr>
                <w:rFonts w:eastAsia="等线"/>
                <w:color w:val="FF0000"/>
                <w:sz w:val="21"/>
              </w:rPr>
              <w:t>1.65E-04</w:t>
            </w:r>
          </w:p>
        </w:tc>
        <w:tc>
          <w:tcPr>
            <w:tcW w:w="1197" w:type="dxa"/>
            <w:vAlign w:val="center"/>
          </w:tcPr>
          <w:p w14:paraId="45B3B208" w14:textId="77CCA959" w:rsidR="00000C5A" w:rsidRPr="00000C5A" w:rsidRDefault="00000C5A" w:rsidP="00000C5A">
            <w:pPr>
              <w:pStyle w:val="affffffffffffd"/>
              <w:rPr>
                <w:color w:val="FF0000"/>
                <w:sz w:val="21"/>
              </w:rPr>
            </w:pPr>
            <w:r w:rsidRPr="00000C5A">
              <w:rPr>
                <w:rFonts w:eastAsia="等线"/>
                <w:color w:val="FF0000"/>
                <w:sz w:val="21"/>
              </w:rPr>
              <w:t>0.04</w:t>
            </w:r>
          </w:p>
        </w:tc>
      </w:tr>
      <w:tr w:rsidR="00000C5A" w:rsidRPr="00000C5A" w14:paraId="16431A9F" w14:textId="19C1C2F6" w:rsidTr="00000C5A">
        <w:trPr>
          <w:trHeight w:val="340"/>
        </w:trPr>
        <w:tc>
          <w:tcPr>
            <w:tcW w:w="1258" w:type="dxa"/>
            <w:vAlign w:val="center"/>
          </w:tcPr>
          <w:p w14:paraId="6617DDE6" w14:textId="5CB5D55D" w:rsidR="00000C5A" w:rsidRPr="00000C5A" w:rsidRDefault="00000C5A" w:rsidP="00000C5A">
            <w:pPr>
              <w:pStyle w:val="affffffffffffd"/>
              <w:rPr>
                <w:color w:val="FF0000"/>
                <w:sz w:val="21"/>
              </w:rPr>
            </w:pPr>
            <w:r w:rsidRPr="00000C5A">
              <w:rPr>
                <w:color w:val="FF0000"/>
                <w:sz w:val="21"/>
              </w:rPr>
              <w:t>400</w:t>
            </w:r>
          </w:p>
        </w:tc>
        <w:tc>
          <w:tcPr>
            <w:tcW w:w="1196" w:type="dxa"/>
            <w:vAlign w:val="center"/>
          </w:tcPr>
          <w:p w14:paraId="3CA8A87B" w14:textId="4EE0AE15" w:rsidR="00000C5A" w:rsidRPr="00000C5A" w:rsidRDefault="00000C5A" w:rsidP="00000C5A">
            <w:pPr>
              <w:pStyle w:val="affffffffffffd"/>
              <w:rPr>
                <w:color w:val="FF0000"/>
                <w:sz w:val="21"/>
              </w:rPr>
            </w:pPr>
            <w:r w:rsidRPr="00000C5A">
              <w:rPr>
                <w:rFonts w:eastAsia="等线"/>
                <w:color w:val="FF0000"/>
                <w:sz w:val="21"/>
              </w:rPr>
              <w:t>1.06E-05</w:t>
            </w:r>
          </w:p>
        </w:tc>
        <w:tc>
          <w:tcPr>
            <w:tcW w:w="1196" w:type="dxa"/>
            <w:vAlign w:val="center"/>
          </w:tcPr>
          <w:p w14:paraId="2D544E0D" w14:textId="35CD70AC"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17029D68" w14:textId="6D7E06F5" w:rsidR="00000C5A" w:rsidRPr="00000C5A" w:rsidRDefault="00000C5A" w:rsidP="00000C5A">
            <w:pPr>
              <w:pStyle w:val="affffffffffffd"/>
              <w:rPr>
                <w:color w:val="FF0000"/>
                <w:sz w:val="21"/>
              </w:rPr>
            </w:pPr>
            <w:r w:rsidRPr="00000C5A">
              <w:rPr>
                <w:rFonts w:eastAsia="等线"/>
                <w:color w:val="FF0000"/>
                <w:sz w:val="21"/>
              </w:rPr>
              <w:t>4.35E-04</w:t>
            </w:r>
          </w:p>
        </w:tc>
        <w:tc>
          <w:tcPr>
            <w:tcW w:w="1196" w:type="dxa"/>
            <w:vAlign w:val="center"/>
          </w:tcPr>
          <w:p w14:paraId="607B607B" w14:textId="6032D639"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204F0C09" w14:textId="3A6C1B91" w:rsidR="00000C5A" w:rsidRPr="00000C5A" w:rsidRDefault="00000C5A" w:rsidP="00000C5A">
            <w:pPr>
              <w:pStyle w:val="affffffffffffd"/>
              <w:rPr>
                <w:color w:val="FF0000"/>
                <w:sz w:val="21"/>
              </w:rPr>
            </w:pPr>
            <w:r w:rsidRPr="00000C5A">
              <w:rPr>
                <w:rFonts w:eastAsia="等线"/>
                <w:color w:val="FF0000"/>
                <w:sz w:val="21"/>
              </w:rPr>
              <w:t>1.35E-04</w:t>
            </w:r>
          </w:p>
        </w:tc>
        <w:tc>
          <w:tcPr>
            <w:tcW w:w="1197" w:type="dxa"/>
            <w:vAlign w:val="center"/>
          </w:tcPr>
          <w:p w14:paraId="396119FB" w14:textId="196E253B" w:rsidR="00000C5A" w:rsidRPr="00000C5A" w:rsidRDefault="00000C5A" w:rsidP="00000C5A">
            <w:pPr>
              <w:pStyle w:val="affffffffffffd"/>
              <w:rPr>
                <w:color w:val="FF0000"/>
                <w:sz w:val="21"/>
              </w:rPr>
            </w:pPr>
            <w:r w:rsidRPr="00000C5A">
              <w:rPr>
                <w:rFonts w:eastAsia="等线"/>
                <w:color w:val="FF0000"/>
                <w:sz w:val="21"/>
              </w:rPr>
              <w:t>0.03</w:t>
            </w:r>
          </w:p>
        </w:tc>
      </w:tr>
      <w:tr w:rsidR="00000C5A" w:rsidRPr="00000C5A" w14:paraId="2B724926" w14:textId="5D2E7804" w:rsidTr="00000C5A">
        <w:trPr>
          <w:trHeight w:val="340"/>
        </w:trPr>
        <w:tc>
          <w:tcPr>
            <w:tcW w:w="1258" w:type="dxa"/>
            <w:vAlign w:val="center"/>
          </w:tcPr>
          <w:p w14:paraId="27610DB2" w14:textId="62C941A3" w:rsidR="00000C5A" w:rsidRPr="00000C5A" w:rsidRDefault="00000C5A" w:rsidP="00000C5A">
            <w:pPr>
              <w:pStyle w:val="affffffffffffd"/>
              <w:rPr>
                <w:color w:val="FF0000"/>
                <w:sz w:val="21"/>
              </w:rPr>
            </w:pPr>
            <w:r w:rsidRPr="00000C5A">
              <w:rPr>
                <w:color w:val="FF0000"/>
                <w:sz w:val="21"/>
              </w:rPr>
              <w:t>450</w:t>
            </w:r>
          </w:p>
        </w:tc>
        <w:tc>
          <w:tcPr>
            <w:tcW w:w="1196" w:type="dxa"/>
            <w:vAlign w:val="center"/>
          </w:tcPr>
          <w:p w14:paraId="51572786" w14:textId="70B84D7D" w:rsidR="00000C5A" w:rsidRPr="00000C5A" w:rsidRDefault="00000C5A" w:rsidP="00000C5A">
            <w:pPr>
              <w:pStyle w:val="affffffffffffd"/>
              <w:rPr>
                <w:color w:val="FF0000"/>
                <w:sz w:val="21"/>
              </w:rPr>
            </w:pPr>
            <w:r w:rsidRPr="00000C5A">
              <w:rPr>
                <w:rFonts w:eastAsia="等线"/>
                <w:color w:val="FF0000"/>
                <w:sz w:val="21"/>
              </w:rPr>
              <w:t>8.83E-06</w:t>
            </w:r>
          </w:p>
        </w:tc>
        <w:tc>
          <w:tcPr>
            <w:tcW w:w="1196" w:type="dxa"/>
            <w:vAlign w:val="center"/>
          </w:tcPr>
          <w:p w14:paraId="179432EC" w14:textId="2F38B234"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4AE70B9A" w14:textId="584A8409" w:rsidR="00000C5A" w:rsidRPr="00000C5A" w:rsidRDefault="00000C5A" w:rsidP="00000C5A">
            <w:pPr>
              <w:pStyle w:val="affffffffffffd"/>
              <w:rPr>
                <w:color w:val="FF0000"/>
                <w:sz w:val="21"/>
              </w:rPr>
            </w:pPr>
            <w:r w:rsidRPr="00000C5A">
              <w:rPr>
                <w:rFonts w:eastAsia="等线"/>
                <w:color w:val="FF0000"/>
                <w:sz w:val="21"/>
              </w:rPr>
              <w:t>3.62E-04</w:t>
            </w:r>
          </w:p>
        </w:tc>
        <w:tc>
          <w:tcPr>
            <w:tcW w:w="1196" w:type="dxa"/>
            <w:vAlign w:val="center"/>
          </w:tcPr>
          <w:p w14:paraId="112BAB82" w14:textId="5AC94DF5"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351D405C" w14:textId="6BA999EF" w:rsidR="00000C5A" w:rsidRPr="00000C5A" w:rsidRDefault="00000C5A" w:rsidP="00000C5A">
            <w:pPr>
              <w:pStyle w:val="affffffffffffd"/>
              <w:rPr>
                <w:color w:val="FF0000"/>
                <w:sz w:val="21"/>
              </w:rPr>
            </w:pPr>
            <w:r w:rsidRPr="00000C5A">
              <w:rPr>
                <w:rFonts w:eastAsia="等线"/>
                <w:color w:val="FF0000"/>
                <w:sz w:val="21"/>
              </w:rPr>
              <w:t>1.12E-04</w:t>
            </w:r>
          </w:p>
        </w:tc>
        <w:tc>
          <w:tcPr>
            <w:tcW w:w="1197" w:type="dxa"/>
            <w:vAlign w:val="center"/>
          </w:tcPr>
          <w:p w14:paraId="5ABF1661" w14:textId="0864D5A8" w:rsidR="00000C5A" w:rsidRPr="00000C5A" w:rsidRDefault="00000C5A" w:rsidP="00000C5A">
            <w:pPr>
              <w:pStyle w:val="affffffffffffd"/>
              <w:rPr>
                <w:color w:val="FF0000"/>
                <w:sz w:val="21"/>
              </w:rPr>
            </w:pPr>
            <w:r w:rsidRPr="00000C5A">
              <w:rPr>
                <w:rFonts w:eastAsia="等线"/>
                <w:color w:val="FF0000"/>
                <w:sz w:val="21"/>
              </w:rPr>
              <w:t>0.02</w:t>
            </w:r>
          </w:p>
        </w:tc>
      </w:tr>
      <w:tr w:rsidR="00000C5A" w:rsidRPr="00000C5A" w14:paraId="7105DA6A" w14:textId="6FCA7AC6" w:rsidTr="00000C5A">
        <w:trPr>
          <w:trHeight w:val="340"/>
        </w:trPr>
        <w:tc>
          <w:tcPr>
            <w:tcW w:w="1258" w:type="dxa"/>
            <w:vAlign w:val="center"/>
          </w:tcPr>
          <w:p w14:paraId="5A6D003C" w14:textId="294383C9" w:rsidR="00000C5A" w:rsidRPr="00000C5A" w:rsidRDefault="00000C5A" w:rsidP="00000C5A">
            <w:pPr>
              <w:pStyle w:val="affffffffffffd"/>
              <w:rPr>
                <w:color w:val="FF0000"/>
                <w:sz w:val="21"/>
              </w:rPr>
            </w:pPr>
            <w:r w:rsidRPr="00000C5A">
              <w:rPr>
                <w:color w:val="FF0000"/>
                <w:sz w:val="21"/>
              </w:rPr>
              <w:t>500</w:t>
            </w:r>
          </w:p>
        </w:tc>
        <w:tc>
          <w:tcPr>
            <w:tcW w:w="1196" w:type="dxa"/>
            <w:vAlign w:val="center"/>
          </w:tcPr>
          <w:p w14:paraId="22AED7F0" w14:textId="2C34E83D" w:rsidR="00000C5A" w:rsidRPr="00000C5A" w:rsidRDefault="00000C5A" w:rsidP="00000C5A">
            <w:pPr>
              <w:pStyle w:val="affffffffffffd"/>
              <w:rPr>
                <w:color w:val="FF0000"/>
                <w:sz w:val="21"/>
              </w:rPr>
            </w:pPr>
            <w:r w:rsidRPr="00000C5A">
              <w:rPr>
                <w:rFonts w:eastAsia="等线"/>
                <w:color w:val="FF0000"/>
                <w:sz w:val="21"/>
              </w:rPr>
              <w:t>7.47E-06</w:t>
            </w:r>
          </w:p>
        </w:tc>
        <w:tc>
          <w:tcPr>
            <w:tcW w:w="1196" w:type="dxa"/>
            <w:vAlign w:val="center"/>
          </w:tcPr>
          <w:p w14:paraId="289ED95F" w14:textId="3EA930B6"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65DDF651" w14:textId="5F92AE62" w:rsidR="00000C5A" w:rsidRPr="00000C5A" w:rsidRDefault="00000C5A" w:rsidP="00000C5A">
            <w:pPr>
              <w:pStyle w:val="affffffffffffd"/>
              <w:rPr>
                <w:color w:val="FF0000"/>
                <w:sz w:val="21"/>
              </w:rPr>
            </w:pPr>
            <w:r w:rsidRPr="00000C5A">
              <w:rPr>
                <w:rFonts w:eastAsia="等线"/>
                <w:color w:val="FF0000"/>
                <w:sz w:val="21"/>
              </w:rPr>
              <w:t>3.06E-04</w:t>
            </w:r>
          </w:p>
        </w:tc>
        <w:tc>
          <w:tcPr>
            <w:tcW w:w="1196" w:type="dxa"/>
            <w:vAlign w:val="center"/>
          </w:tcPr>
          <w:p w14:paraId="0DCC9AAE" w14:textId="27D32433"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7122560E" w14:textId="1E55BEA8" w:rsidR="00000C5A" w:rsidRPr="00000C5A" w:rsidRDefault="00000C5A" w:rsidP="00000C5A">
            <w:pPr>
              <w:pStyle w:val="affffffffffffd"/>
              <w:rPr>
                <w:color w:val="FF0000"/>
                <w:sz w:val="21"/>
              </w:rPr>
            </w:pPr>
            <w:r w:rsidRPr="00000C5A">
              <w:rPr>
                <w:rFonts w:eastAsia="等线"/>
                <w:color w:val="FF0000"/>
                <w:sz w:val="21"/>
              </w:rPr>
              <w:t>9.47E-05</w:t>
            </w:r>
          </w:p>
        </w:tc>
        <w:tc>
          <w:tcPr>
            <w:tcW w:w="1197" w:type="dxa"/>
            <w:vAlign w:val="center"/>
          </w:tcPr>
          <w:p w14:paraId="45D50194" w14:textId="0CE07F32" w:rsidR="00000C5A" w:rsidRPr="00000C5A" w:rsidRDefault="00000C5A" w:rsidP="00000C5A">
            <w:pPr>
              <w:pStyle w:val="affffffffffffd"/>
              <w:rPr>
                <w:color w:val="FF0000"/>
                <w:sz w:val="21"/>
              </w:rPr>
            </w:pPr>
            <w:r w:rsidRPr="00000C5A">
              <w:rPr>
                <w:rFonts w:eastAsia="等线"/>
                <w:color w:val="FF0000"/>
                <w:sz w:val="21"/>
              </w:rPr>
              <w:t>0.02</w:t>
            </w:r>
          </w:p>
        </w:tc>
      </w:tr>
      <w:tr w:rsidR="00000C5A" w:rsidRPr="00000C5A" w14:paraId="761C87EE" w14:textId="17AA6A27" w:rsidTr="00000C5A">
        <w:trPr>
          <w:trHeight w:val="340"/>
        </w:trPr>
        <w:tc>
          <w:tcPr>
            <w:tcW w:w="1258" w:type="dxa"/>
            <w:vAlign w:val="center"/>
          </w:tcPr>
          <w:p w14:paraId="08990A99" w14:textId="55587C56" w:rsidR="00000C5A" w:rsidRPr="00000C5A" w:rsidRDefault="00000C5A" w:rsidP="00000C5A">
            <w:pPr>
              <w:pStyle w:val="affffffffffffd"/>
              <w:rPr>
                <w:color w:val="FF0000"/>
                <w:sz w:val="21"/>
              </w:rPr>
            </w:pPr>
            <w:r w:rsidRPr="00000C5A">
              <w:rPr>
                <w:color w:val="FF0000"/>
                <w:sz w:val="21"/>
              </w:rPr>
              <w:t>600</w:t>
            </w:r>
          </w:p>
        </w:tc>
        <w:tc>
          <w:tcPr>
            <w:tcW w:w="1196" w:type="dxa"/>
            <w:vAlign w:val="center"/>
          </w:tcPr>
          <w:p w14:paraId="72384D3F" w14:textId="0E54906E" w:rsidR="00000C5A" w:rsidRPr="00000C5A" w:rsidRDefault="00000C5A" w:rsidP="00000C5A">
            <w:pPr>
              <w:pStyle w:val="affffffffffffd"/>
              <w:rPr>
                <w:color w:val="FF0000"/>
                <w:sz w:val="21"/>
              </w:rPr>
            </w:pPr>
            <w:r w:rsidRPr="00000C5A">
              <w:rPr>
                <w:rFonts w:eastAsia="等线"/>
                <w:color w:val="FF0000"/>
                <w:sz w:val="21"/>
              </w:rPr>
              <w:t>5.88E-06</w:t>
            </w:r>
          </w:p>
        </w:tc>
        <w:tc>
          <w:tcPr>
            <w:tcW w:w="1196" w:type="dxa"/>
            <w:vAlign w:val="center"/>
          </w:tcPr>
          <w:p w14:paraId="74F85688" w14:textId="56275863"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0EF0169C" w14:textId="313A820B" w:rsidR="00000C5A" w:rsidRPr="00000C5A" w:rsidRDefault="00000C5A" w:rsidP="00000C5A">
            <w:pPr>
              <w:pStyle w:val="affffffffffffd"/>
              <w:rPr>
                <w:color w:val="FF0000"/>
                <w:sz w:val="21"/>
              </w:rPr>
            </w:pPr>
            <w:r w:rsidRPr="00000C5A">
              <w:rPr>
                <w:rFonts w:eastAsia="等线"/>
                <w:color w:val="FF0000"/>
                <w:sz w:val="21"/>
              </w:rPr>
              <w:t>2.41E-04</w:t>
            </w:r>
          </w:p>
        </w:tc>
        <w:tc>
          <w:tcPr>
            <w:tcW w:w="1196" w:type="dxa"/>
            <w:vAlign w:val="center"/>
          </w:tcPr>
          <w:p w14:paraId="067EA101" w14:textId="6A20816E"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05501D1D" w14:textId="7A2A9ED5" w:rsidR="00000C5A" w:rsidRPr="00000C5A" w:rsidRDefault="00000C5A" w:rsidP="00000C5A">
            <w:pPr>
              <w:pStyle w:val="affffffffffffd"/>
              <w:rPr>
                <w:color w:val="FF0000"/>
                <w:sz w:val="21"/>
              </w:rPr>
            </w:pPr>
            <w:r w:rsidRPr="00000C5A">
              <w:rPr>
                <w:rFonts w:eastAsia="等线"/>
                <w:color w:val="FF0000"/>
                <w:sz w:val="21"/>
              </w:rPr>
              <w:t>7.44E-05</w:t>
            </w:r>
          </w:p>
        </w:tc>
        <w:tc>
          <w:tcPr>
            <w:tcW w:w="1197" w:type="dxa"/>
            <w:vAlign w:val="center"/>
          </w:tcPr>
          <w:p w14:paraId="7FB71668" w14:textId="0D89C504" w:rsidR="00000C5A" w:rsidRPr="00000C5A" w:rsidRDefault="00000C5A" w:rsidP="00000C5A">
            <w:pPr>
              <w:pStyle w:val="affffffffffffd"/>
              <w:rPr>
                <w:color w:val="FF0000"/>
                <w:sz w:val="21"/>
              </w:rPr>
            </w:pPr>
            <w:r w:rsidRPr="00000C5A">
              <w:rPr>
                <w:rFonts w:eastAsia="等线"/>
                <w:color w:val="FF0000"/>
                <w:sz w:val="21"/>
              </w:rPr>
              <w:t>0.02</w:t>
            </w:r>
          </w:p>
        </w:tc>
      </w:tr>
      <w:tr w:rsidR="00000C5A" w:rsidRPr="00000C5A" w14:paraId="3673428D" w14:textId="2DE3957C" w:rsidTr="00000C5A">
        <w:trPr>
          <w:trHeight w:val="340"/>
        </w:trPr>
        <w:tc>
          <w:tcPr>
            <w:tcW w:w="1258" w:type="dxa"/>
            <w:vAlign w:val="center"/>
          </w:tcPr>
          <w:p w14:paraId="3F979E49" w14:textId="1E2F8B4E" w:rsidR="00000C5A" w:rsidRPr="00000C5A" w:rsidRDefault="00000C5A" w:rsidP="00000C5A">
            <w:pPr>
              <w:pStyle w:val="affffffffffffd"/>
              <w:rPr>
                <w:color w:val="FF0000"/>
                <w:sz w:val="21"/>
              </w:rPr>
            </w:pPr>
            <w:r w:rsidRPr="00000C5A">
              <w:rPr>
                <w:color w:val="FF0000"/>
                <w:sz w:val="21"/>
              </w:rPr>
              <w:t>700</w:t>
            </w:r>
          </w:p>
        </w:tc>
        <w:tc>
          <w:tcPr>
            <w:tcW w:w="1196" w:type="dxa"/>
            <w:vAlign w:val="center"/>
          </w:tcPr>
          <w:p w14:paraId="36A034DB" w14:textId="6B327D28" w:rsidR="00000C5A" w:rsidRPr="00000C5A" w:rsidRDefault="00000C5A" w:rsidP="00000C5A">
            <w:pPr>
              <w:pStyle w:val="affffffffffffd"/>
              <w:rPr>
                <w:color w:val="FF0000"/>
                <w:sz w:val="21"/>
              </w:rPr>
            </w:pPr>
            <w:r w:rsidRPr="00000C5A">
              <w:rPr>
                <w:rFonts w:eastAsia="等线"/>
                <w:color w:val="FF0000"/>
                <w:sz w:val="21"/>
              </w:rPr>
              <w:t>4.98E-06</w:t>
            </w:r>
          </w:p>
        </w:tc>
        <w:tc>
          <w:tcPr>
            <w:tcW w:w="1196" w:type="dxa"/>
            <w:vAlign w:val="center"/>
          </w:tcPr>
          <w:p w14:paraId="3B188356" w14:textId="681EE65E"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3577FDE7" w14:textId="6ADC5371" w:rsidR="00000C5A" w:rsidRPr="00000C5A" w:rsidRDefault="00000C5A" w:rsidP="00000C5A">
            <w:pPr>
              <w:pStyle w:val="affffffffffffd"/>
              <w:rPr>
                <w:color w:val="FF0000"/>
                <w:sz w:val="21"/>
              </w:rPr>
            </w:pPr>
            <w:r w:rsidRPr="00000C5A">
              <w:rPr>
                <w:rFonts w:eastAsia="等线"/>
                <w:color w:val="FF0000"/>
                <w:sz w:val="21"/>
              </w:rPr>
              <w:t>2.04E-04</w:t>
            </w:r>
          </w:p>
        </w:tc>
        <w:tc>
          <w:tcPr>
            <w:tcW w:w="1196" w:type="dxa"/>
            <w:vAlign w:val="center"/>
          </w:tcPr>
          <w:p w14:paraId="0DD2B6B6" w14:textId="7C124F0B"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6B9B8E2A" w14:textId="6798484A" w:rsidR="00000C5A" w:rsidRPr="00000C5A" w:rsidRDefault="00000C5A" w:rsidP="00000C5A">
            <w:pPr>
              <w:pStyle w:val="affffffffffffd"/>
              <w:rPr>
                <w:color w:val="FF0000"/>
                <w:sz w:val="21"/>
              </w:rPr>
            </w:pPr>
            <w:r w:rsidRPr="00000C5A">
              <w:rPr>
                <w:rFonts w:eastAsia="等线"/>
                <w:color w:val="FF0000"/>
                <w:sz w:val="21"/>
              </w:rPr>
              <w:t>6.31E-05</w:t>
            </w:r>
          </w:p>
        </w:tc>
        <w:tc>
          <w:tcPr>
            <w:tcW w:w="1197" w:type="dxa"/>
            <w:vAlign w:val="center"/>
          </w:tcPr>
          <w:p w14:paraId="0EEA79B6" w14:textId="390E0A89" w:rsidR="00000C5A" w:rsidRPr="00000C5A" w:rsidRDefault="00000C5A" w:rsidP="00000C5A">
            <w:pPr>
              <w:pStyle w:val="affffffffffffd"/>
              <w:rPr>
                <w:color w:val="FF0000"/>
                <w:sz w:val="21"/>
              </w:rPr>
            </w:pPr>
            <w:r w:rsidRPr="00000C5A">
              <w:rPr>
                <w:rFonts w:eastAsia="等线"/>
                <w:color w:val="FF0000"/>
                <w:sz w:val="21"/>
              </w:rPr>
              <w:t>0.01</w:t>
            </w:r>
          </w:p>
        </w:tc>
      </w:tr>
      <w:tr w:rsidR="00000C5A" w:rsidRPr="00000C5A" w14:paraId="716E6A5E" w14:textId="544BEF6B" w:rsidTr="00000C5A">
        <w:trPr>
          <w:trHeight w:val="340"/>
        </w:trPr>
        <w:tc>
          <w:tcPr>
            <w:tcW w:w="1258" w:type="dxa"/>
            <w:vAlign w:val="center"/>
          </w:tcPr>
          <w:p w14:paraId="7ECCD98F" w14:textId="1642397E" w:rsidR="00000C5A" w:rsidRPr="00000C5A" w:rsidRDefault="00000C5A" w:rsidP="00000C5A">
            <w:pPr>
              <w:pStyle w:val="affffffffffffd"/>
              <w:rPr>
                <w:color w:val="FF0000"/>
                <w:sz w:val="21"/>
              </w:rPr>
            </w:pPr>
            <w:r w:rsidRPr="00000C5A">
              <w:rPr>
                <w:color w:val="FF0000"/>
                <w:sz w:val="21"/>
              </w:rPr>
              <w:t>800</w:t>
            </w:r>
          </w:p>
        </w:tc>
        <w:tc>
          <w:tcPr>
            <w:tcW w:w="1196" w:type="dxa"/>
            <w:vAlign w:val="center"/>
          </w:tcPr>
          <w:p w14:paraId="13C347F3" w14:textId="72523B6C" w:rsidR="00000C5A" w:rsidRPr="00000C5A" w:rsidRDefault="00000C5A" w:rsidP="00000C5A">
            <w:pPr>
              <w:pStyle w:val="affffffffffffd"/>
              <w:rPr>
                <w:color w:val="FF0000"/>
                <w:sz w:val="21"/>
              </w:rPr>
            </w:pPr>
            <w:r w:rsidRPr="00000C5A">
              <w:rPr>
                <w:rFonts w:eastAsia="等线"/>
                <w:color w:val="FF0000"/>
                <w:sz w:val="21"/>
              </w:rPr>
              <w:t>4.39E-06</w:t>
            </w:r>
          </w:p>
        </w:tc>
        <w:tc>
          <w:tcPr>
            <w:tcW w:w="1196" w:type="dxa"/>
            <w:vAlign w:val="center"/>
          </w:tcPr>
          <w:p w14:paraId="45ABF8A3" w14:textId="23572198"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58F17C97" w14:textId="607B9266" w:rsidR="00000C5A" w:rsidRPr="00000C5A" w:rsidRDefault="00000C5A" w:rsidP="00000C5A">
            <w:pPr>
              <w:pStyle w:val="affffffffffffd"/>
              <w:rPr>
                <w:color w:val="FF0000"/>
                <w:sz w:val="21"/>
              </w:rPr>
            </w:pPr>
            <w:r w:rsidRPr="00000C5A">
              <w:rPr>
                <w:rFonts w:eastAsia="等线"/>
                <w:color w:val="FF0000"/>
                <w:sz w:val="21"/>
              </w:rPr>
              <w:t>1.80E-04</w:t>
            </w:r>
          </w:p>
        </w:tc>
        <w:tc>
          <w:tcPr>
            <w:tcW w:w="1196" w:type="dxa"/>
            <w:vAlign w:val="center"/>
          </w:tcPr>
          <w:p w14:paraId="1B544091" w14:textId="656F6363"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1512FF6D" w14:textId="7CA35DD5" w:rsidR="00000C5A" w:rsidRPr="00000C5A" w:rsidRDefault="00000C5A" w:rsidP="00000C5A">
            <w:pPr>
              <w:pStyle w:val="affffffffffffd"/>
              <w:rPr>
                <w:color w:val="FF0000"/>
                <w:sz w:val="21"/>
              </w:rPr>
            </w:pPr>
            <w:r w:rsidRPr="00000C5A">
              <w:rPr>
                <w:rFonts w:eastAsia="等线"/>
                <w:color w:val="FF0000"/>
                <w:sz w:val="21"/>
              </w:rPr>
              <w:t>5.55E-05</w:t>
            </w:r>
          </w:p>
        </w:tc>
        <w:tc>
          <w:tcPr>
            <w:tcW w:w="1197" w:type="dxa"/>
            <w:vAlign w:val="center"/>
          </w:tcPr>
          <w:p w14:paraId="002CAD79" w14:textId="0B9EF780" w:rsidR="00000C5A" w:rsidRPr="00000C5A" w:rsidRDefault="00000C5A" w:rsidP="00000C5A">
            <w:pPr>
              <w:pStyle w:val="affffffffffffd"/>
              <w:rPr>
                <w:color w:val="FF0000"/>
                <w:sz w:val="21"/>
              </w:rPr>
            </w:pPr>
            <w:r w:rsidRPr="00000C5A">
              <w:rPr>
                <w:rFonts w:eastAsia="等线"/>
                <w:color w:val="FF0000"/>
                <w:sz w:val="21"/>
              </w:rPr>
              <w:t>0.01</w:t>
            </w:r>
          </w:p>
        </w:tc>
      </w:tr>
      <w:tr w:rsidR="00000C5A" w:rsidRPr="00000C5A" w14:paraId="3393FDBD" w14:textId="4D07A704" w:rsidTr="00000C5A">
        <w:trPr>
          <w:trHeight w:val="340"/>
        </w:trPr>
        <w:tc>
          <w:tcPr>
            <w:tcW w:w="1258" w:type="dxa"/>
            <w:vAlign w:val="center"/>
          </w:tcPr>
          <w:p w14:paraId="33F37A3B" w14:textId="0C5F384D" w:rsidR="00000C5A" w:rsidRPr="00000C5A" w:rsidRDefault="00000C5A" w:rsidP="00000C5A">
            <w:pPr>
              <w:pStyle w:val="affffffffffffd"/>
              <w:rPr>
                <w:color w:val="FF0000"/>
                <w:sz w:val="21"/>
              </w:rPr>
            </w:pPr>
            <w:r w:rsidRPr="00000C5A">
              <w:rPr>
                <w:color w:val="FF0000"/>
                <w:sz w:val="21"/>
              </w:rPr>
              <w:t>900</w:t>
            </w:r>
          </w:p>
        </w:tc>
        <w:tc>
          <w:tcPr>
            <w:tcW w:w="1196" w:type="dxa"/>
            <w:vAlign w:val="center"/>
          </w:tcPr>
          <w:p w14:paraId="1EA4FA6F" w14:textId="479D1754" w:rsidR="00000C5A" w:rsidRPr="00000C5A" w:rsidRDefault="00000C5A" w:rsidP="00000C5A">
            <w:pPr>
              <w:pStyle w:val="affffffffffffd"/>
              <w:rPr>
                <w:color w:val="FF0000"/>
                <w:sz w:val="21"/>
              </w:rPr>
            </w:pPr>
            <w:r w:rsidRPr="00000C5A">
              <w:rPr>
                <w:rFonts w:eastAsia="等线"/>
                <w:color w:val="FF0000"/>
                <w:sz w:val="21"/>
              </w:rPr>
              <w:t>3.97E-06</w:t>
            </w:r>
          </w:p>
        </w:tc>
        <w:tc>
          <w:tcPr>
            <w:tcW w:w="1196" w:type="dxa"/>
            <w:vAlign w:val="center"/>
          </w:tcPr>
          <w:p w14:paraId="3A28355D" w14:textId="6EE6A292"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5EF97911" w14:textId="0FF788AE" w:rsidR="00000C5A" w:rsidRPr="00000C5A" w:rsidRDefault="00000C5A" w:rsidP="00000C5A">
            <w:pPr>
              <w:pStyle w:val="affffffffffffd"/>
              <w:rPr>
                <w:color w:val="FF0000"/>
                <w:sz w:val="21"/>
              </w:rPr>
            </w:pPr>
            <w:r w:rsidRPr="00000C5A">
              <w:rPr>
                <w:rFonts w:eastAsia="等线"/>
                <w:color w:val="FF0000"/>
                <w:sz w:val="21"/>
              </w:rPr>
              <w:t>1.63E-04</w:t>
            </w:r>
          </w:p>
        </w:tc>
        <w:tc>
          <w:tcPr>
            <w:tcW w:w="1196" w:type="dxa"/>
            <w:vAlign w:val="center"/>
          </w:tcPr>
          <w:p w14:paraId="7E45BDB2" w14:textId="7D44B9AF"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1AFED9F6" w14:textId="7F1B771E" w:rsidR="00000C5A" w:rsidRPr="00000C5A" w:rsidRDefault="00000C5A" w:rsidP="00000C5A">
            <w:pPr>
              <w:pStyle w:val="affffffffffffd"/>
              <w:rPr>
                <w:color w:val="FF0000"/>
                <w:sz w:val="21"/>
              </w:rPr>
            </w:pPr>
            <w:r w:rsidRPr="00000C5A">
              <w:rPr>
                <w:rFonts w:eastAsia="等线"/>
                <w:color w:val="FF0000"/>
                <w:sz w:val="21"/>
              </w:rPr>
              <w:t>5.03E-05</w:t>
            </w:r>
          </w:p>
        </w:tc>
        <w:tc>
          <w:tcPr>
            <w:tcW w:w="1197" w:type="dxa"/>
            <w:vAlign w:val="center"/>
          </w:tcPr>
          <w:p w14:paraId="399F16CD" w14:textId="774969A0" w:rsidR="00000C5A" w:rsidRPr="00000C5A" w:rsidRDefault="00000C5A" w:rsidP="00000C5A">
            <w:pPr>
              <w:pStyle w:val="affffffffffffd"/>
              <w:rPr>
                <w:color w:val="FF0000"/>
                <w:sz w:val="21"/>
              </w:rPr>
            </w:pPr>
            <w:r w:rsidRPr="00000C5A">
              <w:rPr>
                <w:rFonts w:eastAsia="等线"/>
                <w:color w:val="FF0000"/>
                <w:sz w:val="21"/>
              </w:rPr>
              <w:t>0.01</w:t>
            </w:r>
          </w:p>
        </w:tc>
      </w:tr>
      <w:tr w:rsidR="00000C5A" w:rsidRPr="00000C5A" w14:paraId="7C66A7DA" w14:textId="273A903D" w:rsidTr="00000C5A">
        <w:trPr>
          <w:trHeight w:val="340"/>
        </w:trPr>
        <w:tc>
          <w:tcPr>
            <w:tcW w:w="1258" w:type="dxa"/>
            <w:vAlign w:val="center"/>
          </w:tcPr>
          <w:p w14:paraId="4F7A040A" w14:textId="5A11CC0C" w:rsidR="00000C5A" w:rsidRPr="00000C5A" w:rsidRDefault="00000C5A" w:rsidP="00000C5A">
            <w:pPr>
              <w:pStyle w:val="affffffffffffd"/>
              <w:rPr>
                <w:color w:val="FF0000"/>
                <w:sz w:val="21"/>
              </w:rPr>
            </w:pPr>
            <w:r w:rsidRPr="00000C5A">
              <w:rPr>
                <w:color w:val="FF0000"/>
                <w:sz w:val="21"/>
              </w:rPr>
              <w:t>1000</w:t>
            </w:r>
          </w:p>
        </w:tc>
        <w:tc>
          <w:tcPr>
            <w:tcW w:w="1196" w:type="dxa"/>
            <w:vAlign w:val="center"/>
          </w:tcPr>
          <w:p w14:paraId="16F9DF4F" w14:textId="15B4E5F8" w:rsidR="00000C5A" w:rsidRPr="00000C5A" w:rsidRDefault="00000C5A" w:rsidP="00000C5A">
            <w:pPr>
              <w:pStyle w:val="affffffffffffd"/>
              <w:rPr>
                <w:color w:val="FF0000"/>
                <w:sz w:val="21"/>
              </w:rPr>
            </w:pPr>
            <w:r w:rsidRPr="00000C5A">
              <w:rPr>
                <w:rFonts w:eastAsia="等线"/>
                <w:color w:val="FF0000"/>
                <w:sz w:val="21"/>
              </w:rPr>
              <w:t>3.67E-06</w:t>
            </w:r>
          </w:p>
        </w:tc>
        <w:tc>
          <w:tcPr>
            <w:tcW w:w="1196" w:type="dxa"/>
            <w:vAlign w:val="center"/>
          </w:tcPr>
          <w:p w14:paraId="0AF88DDA" w14:textId="5B4FC5D6"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3FE49B4A" w14:textId="7A4628E6" w:rsidR="00000C5A" w:rsidRPr="00000C5A" w:rsidRDefault="00000C5A" w:rsidP="00000C5A">
            <w:pPr>
              <w:pStyle w:val="affffffffffffd"/>
              <w:rPr>
                <w:color w:val="FF0000"/>
                <w:sz w:val="21"/>
              </w:rPr>
            </w:pPr>
            <w:r w:rsidRPr="00000C5A">
              <w:rPr>
                <w:rFonts w:eastAsia="等线"/>
                <w:color w:val="FF0000"/>
                <w:sz w:val="21"/>
              </w:rPr>
              <w:t>1.51E-04</w:t>
            </w:r>
          </w:p>
        </w:tc>
        <w:tc>
          <w:tcPr>
            <w:tcW w:w="1196" w:type="dxa"/>
            <w:vAlign w:val="center"/>
          </w:tcPr>
          <w:p w14:paraId="7E47CFF7" w14:textId="50945DEB"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167185EE" w14:textId="65FEE5C6" w:rsidR="00000C5A" w:rsidRPr="00000C5A" w:rsidRDefault="00000C5A" w:rsidP="00000C5A">
            <w:pPr>
              <w:pStyle w:val="affffffffffffd"/>
              <w:rPr>
                <w:color w:val="FF0000"/>
                <w:sz w:val="21"/>
              </w:rPr>
            </w:pPr>
            <w:r w:rsidRPr="00000C5A">
              <w:rPr>
                <w:rFonts w:eastAsia="等线"/>
                <w:color w:val="FF0000"/>
                <w:sz w:val="21"/>
              </w:rPr>
              <w:t>4.65E-05</w:t>
            </w:r>
          </w:p>
        </w:tc>
        <w:tc>
          <w:tcPr>
            <w:tcW w:w="1197" w:type="dxa"/>
            <w:vAlign w:val="center"/>
          </w:tcPr>
          <w:p w14:paraId="0CBC3EDE" w14:textId="269EAD55" w:rsidR="00000C5A" w:rsidRPr="00000C5A" w:rsidRDefault="00000C5A" w:rsidP="00000C5A">
            <w:pPr>
              <w:pStyle w:val="affffffffffffd"/>
              <w:rPr>
                <w:color w:val="FF0000"/>
                <w:sz w:val="21"/>
              </w:rPr>
            </w:pPr>
            <w:r w:rsidRPr="00000C5A">
              <w:rPr>
                <w:rFonts w:eastAsia="等线"/>
                <w:color w:val="FF0000"/>
                <w:sz w:val="21"/>
              </w:rPr>
              <w:t>0.01</w:t>
            </w:r>
          </w:p>
        </w:tc>
      </w:tr>
      <w:tr w:rsidR="00000C5A" w:rsidRPr="00000C5A" w14:paraId="56DEE19A" w14:textId="2CC481CC" w:rsidTr="00000C5A">
        <w:trPr>
          <w:trHeight w:val="340"/>
        </w:trPr>
        <w:tc>
          <w:tcPr>
            <w:tcW w:w="1258" w:type="dxa"/>
            <w:vAlign w:val="center"/>
          </w:tcPr>
          <w:p w14:paraId="0942573A" w14:textId="2E0154C9" w:rsidR="00000C5A" w:rsidRPr="00000C5A" w:rsidRDefault="00000C5A" w:rsidP="00000C5A">
            <w:pPr>
              <w:pStyle w:val="affffffffffffd"/>
              <w:rPr>
                <w:color w:val="FF0000"/>
                <w:sz w:val="21"/>
              </w:rPr>
            </w:pPr>
            <w:r w:rsidRPr="00000C5A">
              <w:rPr>
                <w:color w:val="FF0000"/>
                <w:sz w:val="21"/>
              </w:rPr>
              <w:t>1100</w:t>
            </w:r>
          </w:p>
        </w:tc>
        <w:tc>
          <w:tcPr>
            <w:tcW w:w="1196" w:type="dxa"/>
            <w:vAlign w:val="center"/>
          </w:tcPr>
          <w:p w14:paraId="5118F774" w14:textId="56EFFFA8" w:rsidR="00000C5A" w:rsidRPr="00000C5A" w:rsidRDefault="00000C5A" w:rsidP="00000C5A">
            <w:pPr>
              <w:pStyle w:val="affffffffffffd"/>
              <w:rPr>
                <w:color w:val="FF0000"/>
                <w:sz w:val="21"/>
              </w:rPr>
            </w:pPr>
            <w:r w:rsidRPr="00000C5A">
              <w:rPr>
                <w:rFonts w:eastAsia="等线"/>
                <w:color w:val="FF0000"/>
                <w:sz w:val="21"/>
              </w:rPr>
              <w:t>3.32E-06</w:t>
            </w:r>
          </w:p>
        </w:tc>
        <w:tc>
          <w:tcPr>
            <w:tcW w:w="1196" w:type="dxa"/>
            <w:vAlign w:val="center"/>
          </w:tcPr>
          <w:p w14:paraId="45D9FD80" w14:textId="3A31E638"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162550DB" w14:textId="2C0B8316" w:rsidR="00000C5A" w:rsidRPr="00000C5A" w:rsidRDefault="00000C5A" w:rsidP="00000C5A">
            <w:pPr>
              <w:pStyle w:val="affffffffffffd"/>
              <w:rPr>
                <w:color w:val="FF0000"/>
                <w:sz w:val="21"/>
              </w:rPr>
            </w:pPr>
            <w:r w:rsidRPr="00000C5A">
              <w:rPr>
                <w:rFonts w:eastAsia="等线"/>
                <w:color w:val="FF0000"/>
                <w:sz w:val="21"/>
              </w:rPr>
              <w:t>1.36E-04</w:t>
            </w:r>
          </w:p>
        </w:tc>
        <w:tc>
          <w:tcPr>
            <w:tcW w:w="1196" w:type="dxa"/>
            <w:vAlign w:val="center"/>
          </w:tcPr>
          <w:p w14:paraId="01983C4E" w14:textId="66E3D736"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52AC6151" w14:textId="6B25775D" w:rsidR="00000C5A" w:rsidRPr="00000C5A" w:rsidRDefault="00000C5A" w:rsidP="00000C5A">
            <w:pPr>
              <w:pStyle w:val="affffffffffffd"/>
              <w:rPr>
                <w:color w:val="FF0000"/>
                <w:sz w:val="21"/>
              </w:rPr>
            </w:pPr>
            <w:r w:rsidRPr="00000C5A">
              <w:rPr>
                <w:rFonts w:eastAsia="等线"/>
                <w:color w:val="FF0000"/>
                <w:sz w:val="21"/>
              </w:rPr>
              <w:t>4.20E-05</w:t>
            </w:r>
          </w:p>
        </w:tc>
        <w:tc>
          <w:tcPr>
            <w:tcW w:w="1197" w:type="dxa"/>
            <w:vAlign w:val="center"/>
          </w:tcPr>
          <w:p w14:paraId="09B43CF7" w14:textId="4A62DEE3" w:rsidR="00000C5A" w:rsidRPr="00000C5A" w:rsidRDefault="00000C5A" w:rsidP="00000C5A">
            <w:pPr>
              <w:pStyle w:val="affffffffffffd"/>
              <w:rPr>
                <w:color w:val="FF0000"/>
                <w:sz w:val="21"/>
              </w:rPr>
            </w:pPr>
            <w:r w:rsidRPr="00000C5A">
              <w:rPr>
                <w:rFonts w:eastAsia="等线"/>
                <w:color w:val="FF0000"/>
                <w:sz w:val="21"/>
              </w:rPr>
              <w:t>0.01</w:t>
            </w:r>
          </w:p>
        </w:tc>
      </w:tr>
      <w:tr w:rsidR="00000C5A" w:rsidRPr="00000C5A" w14:paraId="4DE0AC63" w14:textId="629378A4" w:rsidTr="00000C5A">
        <w:trPr>
          <w:trHeight w:val="340"/>
        </w:trPr>
        <w:tc>
          <w:tcPr>
            <w:tcW w:w="1258" w:type="dxa"/>
            <w:vAlign w:val="center"/>
          </w:tcPr>
          <w:p w14:paraId="3F81C370" w14:textId="1C2B0954" w:rsidR="00000C5A" w:rsidRPr="00000C5A" w:rsidRDefault="00000C5A" w:rsidP="00000C5A">
            <w:pPr>
              <w:pStyle w:val="affffffffffffd"/>
              <w:rPr>
                <w:color w:val="FF0000"/>
                <w:sz w:val="21"/>
              </w:rPr>
            </w:pPr>
            <w:r w:rsidRPr="00000C5A">
              <w:rPr>
                <w:color w:val="FF0000"/>
                <w:sz w:val="21"/>
              </w:rPr>
              <w:t>1200</w:t>
            </w:r>
          </w:p>
        </w:tc>
        <w:tc>
          <w:tcPr>
            <w:tcW w:w="1196" w:type="dxa"/>
            <w:vAlign w:val="center"/>
          </w:tcPr>
          <w:p w14:paraId="70336824" w14:textId="524682A5" w:rsidR="00000C5A" w:rsidRPr="00000C5A" w:rsidRDefault="00000C5A" w:rsidP="00000C5A">
            <w:pPr>
              <w:pStyle w:val="affffffffffffd"/>
              <w:rPr>
                <w:color w:val="FF0000"/>
                <w:sz w:val="21"/>
              </w:rPr>
            </w:pPr>
            <w:r w:rsidRPr="00000C5A">
              <w:rPr>
                <w:rFonts w:eastAsia="等线"/>
                <w:color w:val="FF0000"/>
                <w:sz w:val="21"/>
              </w:rPr>
              <w:t>2.95E-06</w:t>
            </w:r>
          </w:p>
        </w:tc>
        <w:tc>
          <w:tcPr>
            <w:tcW w:w="1196" w:type="dxa"/>
            <w:vAlign w:val="center"/>
          </w:tcPr>
          <w:p w14:paraId="7F2F1FB7" w14:textId="39C1A6D8"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5E54CD8C" w14:textId="25C21AA4" w:rsidR="00000C5A" w:rsidRPr="00000C5A" w:rsidRDefault="00000C5A" w:rsidP="00000C5A">
            <w:pPr>
              <w:pStyle w:val="affffffffffffd"/>
              <w:rPr>
                <w:color w:val="FF0000"/>
                <w:sz w:val="21"/>
              </w:rPr>
            </w:pPr>
            <w:r w:rsidRPr="00000C5A">
              <w:rPr>
                <w:rFonts w:eastAsia="等线"/>
                <w:color w:val="FF0000"/>
                <w:sz w:val="21"/>
              </w:rPr>
              <w:t>1.21E-04</w:t>
            </w:r>
          </w:p>
        </w:tc>
        <w:tc>
          <w:tcPr>
            <w:tcW w:w="1196" w:type="dxa"/>
            <w:vAlign w:val="center"/>
          </w:tcPr>
          <w:p w14:paraId="7B08AAAC" w14:textId="4DC42076"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34D93270" w14:textId="00FDF43D" w:rsidR="00000C5A" w:rsidRPr="00000C5A" w:rsidRDefault="00000C5A" w:rsidP="00000C5A">
            <w:pPr>
              <w:pStyle w:val="affffffffffffd"/>
              <w:rPr>
                <w:color w:val="FF0000"/>
                <w:sz w:val="21"/>
              </w:rPr>
            </w:pPr>
            <w:r w:rsidRPr="00000C5A">
              <w:rPr>
                <w:rFonts w:eastAsia="等线"/>
                <w:color w:val="FF0000"/>
                <w:sz w:val="21"/>
              </w:rPr>
              <w:t>3.74E-05</w:t>
            </w:r>
          </w:p>
        </w:tc>
        <w:tc>
          <w:tcPr>
            <w:tcW w:w="1197" w:type="dxa"/>
            <w:vAlign w:val="center"/>
          </w:tcPr>
          <w:p w14:paraId="4E880C29" w14:textId="783D4EA2" w:rsidR="00000C5A" w:rsidRPr="00000C5A" w:rsidRDefault="00000C5A" w:rsidP="00000C5A">
            <w:pPr>
              <w:pStyle w:val="affffffffffffd"/>
              <w:rPr>
                <w:color w:val="FF0000"/>
                <w:sz w:val="21"/>
              </w:rPr>
            </w:pPr>
            <w:r w:rsidRPr="00000C5A">
              <w:rPr>
                <w:rFonts w:eastAsia="等线"/>
                <w:color w:val="FF0000"/>
                <w:sz w:val="21"/>
              </w:rPr>
              <w:t>0.01</w:t>
            </w:r>
          </w:p>
        </w:tc>
      </w:tr>
      <w:tr w:rsidR="00000C5A" w:rsidRPr="00000C5A" w14:paraId="307A718A" w14:textId="54475FE7" w:rsidTr="00000C5A">
        <w:trPr>
          <w:trHeight w:val="340"/>
        </w:trPr>
        <w:tc>
          <w:tcPr>
            <w:tcW w:w="1258" w:type="dxa"/>
            <w:vAlign w:val="center"/>
          </w:tcPr>
          <w:p w14:paraId="3F422403" w14:textId="4E683ACA" w:rsidR="00000C5A" w:rsidRPr="00000C5A" w:rsidRDefault="00000C5A" w:rsidP="00000C5A">
            <w:pPr>
              <w:pStyle w:val="affffffffffffd"/>
              <w:rPr>
                <w:color w:val="FF0000"/>
                <w:sz w:val="21"/>
              </w:rPr>
            </w:pPr>
            <w:r w:rsidRPr="00000C5A">
              <w:rPr>
                <w:color w:val="FF0000"/>
                <w:sz w:val="21"/>
              </w:rPr>
              <w:t>1300</w:t>
            </w:r>
          </w:p>
        </w:tc>
        <w:tc>
          <w:tcPr>
            <w:tcW w:w="1196" w:type="dxa"/>
            <w:vAlign w:val="center"/>
          </w:tcPr>
          <w:p w14:paraId="676C5CF5" w14:textId="3229F59F" w:rsidR="00000C5A" w:rsidRPr="00000C5A" w:rsidRDefault="00000C5A" w:rsidP="00000C5A">
            <w:pPr>
              <w:pStyle w:val="affffffffffffd"/>
              <w:rPr>
                <w:color w:val="FF0000"/>
                <w:sz w:val="21"/>
              </w:rPr>
            </w:pPr>
            <w:r w:rsidRPr="00000C5A">
              <w:rPr>
                <w:rFonts w:eastAsia="等线"/>
                <w:color w:val="FF0000"/>
                <w:sz w:val="21"/>
              </w:rPr>
              <w:t>2.66E-06</w:t>
            </w:r>
          </w:p>
        </w:tc>
        <w:tc>
          <w:tcPr>
            <w:tcW w:w="1196" w:type="dxa"/>
            <w:vAlign w:val="center"/>
          </w:tcPr>
          <w:p w14:paraId="433702FD" w14:textId="59B1CA6A"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1F1ECC6E" w14:textId="5C2BB82F" w:rsidR="00000C5A" w:rsidRPr="00000C5A" w:rsidRDefault="00000C5A" w:rsidP="00000C5A">
            <w:pPr>
              <w:pStyle w:val="affffffffffffd"/>
              <w:rPr>
                <w:color w:val="FF0000"/>
                <w:sz w:val="21"/>
              </w:rPr>
            </w:pPr>
            <w:r w:rsidRPr="00000C5A">
              <w:rPr>
                <w:rFonts w:eastAsia="等线"/>
                <w:color w:val="FF0000"/>
                <w:sz w:val="21"/>
              </w:rPr>
              <w:t>1.09E-04</w:t>
            </w:r>
          </w:p>
        </w:tc>
        <w:tc>
          <w:tcPr>
            <w:tcW w:w="1196" w:type="dxa"/>
            <w:vAlign w:val="center"/>
          </w:tcPr>
          <w:p w14:paraId="0D07EFAC" w14:textId="781E33A5"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7DCE31F7" w14:textId="7DA9EEDD" w:rsidR="00000C5A" w:rsidRPr="00000C5A" w:rsidRDefault="00000C5A" w:rsidP="00000C5A">
            <w:pPr>
              <w:pStyle w:val="affffffffffffd"/>
              <w:rPr>
                <w:color w:val="FF0000"/>
                <w:sz w:val="21"/>
              </w:rPr>
            </w:pPr>
            <w:r w:rsidRPr="00000C5A">
              <w:rPr>
                <w:rFonts w:eastAsia="等线"/>
                <w:color w:val="FF0000"/>
                <w:sz w:val="21"/>
              </w:rPr>
              <w:t>3.36E-05</w:t>
            </w:r>
          </w:p>
        </w:tc>
        <w:tc>
          <w:tcPr>
            <w:tcW w:w="1197" w:type="dxa"/>
            <w:vAlign w:val="center"/>
          </w:tcPr>
          <w:p w14:paraId="5137070B" w14:textId="5C159CD4" w:rsidR="00000C5A" w:rsidRPr="00000C5A" w:rsidRDefault="00000C5A" w:rsidP="00000C5A">
            <w:pPr>
              <w:pStyle w:val="affffffffffffd"/>
              <w:rPr>
                <w:color w:val="FF0000"/>
                <w:sz w:val="21"/>
              </w:rPr>
            </w:pPr>
            <w:r w:rsidRPr="00000C5A">
              <w:rPr>
                <w:rFonts w:eastAsia="等线"/>
                <w:color w:val="FF0000"/>
                <w:sz w:val="21"/>
              </w:rPr>
              <w:t>0.01</w:t>
            </w:r>
          </w:p>
        </w:tc>
      </w:tr>
      <w:tr w:rsidR="00000C5A" w:rsidRPr="00000C5A" w14:paraId="5C84174D" w14:textId="471620F0" w:rsidTr="00000C5A">
        <w:trPr>
          <w:trHeight w:val="340"/>
        </w:trPr>
        <w:tc>
          <w:tcPr>
            <w:tcW w:w="1258" w:type="dxa"/>
            <w:vAlign w:val="center"/>
          </w:tcPr>
          <w:p w14:paraId="64627580" w14:textId="2B06921A" w:rsidR="00000C5A" w:rsidRPr="00000C5A" w:rsidRDefault="00000C5A" w:rsidP="00000C5A">
            <w:pPr>
              <w:pStyle w:val="affffffffffffd"/>
              <w:rPr>
                <w:color w:val="FF0000"/>
                <w:sz w:val="21"/>
              </w:rPr>
            </w:pPr>
            <w:r w:rsidRPr="00000C5A">
              <w:rPr>
                <w:color w:val="FF0000"/>
                <w:sz w:val="21"/>
              </w:rPr>
              <w:t>1400</w:t>
            </w:r>
          </w:p>
        </w:tc>
        <w:tc>
          <w:tcPr>
            <w:tcW w:w="1196" w:type="dxa"/>
            <w:vAlign w:val="center"/>
          </w:tcPr>
          <w:p w14:paraId="30429C72" w14:textId="0EACB601" w:rsidR="00000C5A" w:rsidRPr="00000C5A" w:rsidRDefault="00000C5A" w:rsidP="00000C5A">
            <w:pPr>
              <w:pStyle w:val="affffffffffffd"/>
              <w:rPr>
                <w:color w:val="FF0000"/>
                <w:sz w:val="21"/>
              </w:rPr>
            </w:pPr>
            <w:r w:rsidRPr="00000C5A">
              <w:rPr>
                <w:rFonts w:eastAsia="等线"/>
                <w:color w:val="FF0000"/>
                <w:sz w:val="21"/>
              </w:rPr>
              <w:t>2.41E-06</w:t>
            </w:r>
          </w:p>
        </w:tc>
        <w:tc>
          <w:tcPr>
            <w:tcW w:w="1196" w:type="dxa"/>
            <w:vAlign w:val="center"/>
          </w:tcPr>
          <w:p w14:paraId="06789F4E" w14:textId="20D803B7"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29D7D539" w14:textId="5319A6EB" w:rsidR="00000C5A" w:rsidRPr="00000C5A" w:rsidRDefault="00000C5A" w:rsidP="00000C5A">
            <w:pPr>
              <w:pStyle w:val="affffffffffffd"/>
              <w:rPr>
                <w:color w:val="FF0000"/>
                <w:sz w:val="21"/>
              </w:rPr>
            </w:pPr>
            <w:r w:rsidRPr="00000C5A">
              <w:rPr>
                <w:rFonts w:eastAsia="等线"/>
                <w:color w:val="FF0000"/>
                <w:sz w:val="21"/>
              </w:rPr>
              <w:t>9.87E-05</w:t>
            </w:r>
          </w:p>
        </w:tc>
        <w:tc>
          <w:tcPr>
            <w:tcW w:w="1196" w:type="dxa"/>
            <w:vAlign w:val="center"/>
          </w:tcPr>
          <w:p w14:paraId="184A8E76" w14:textId="39B0268B"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7A57C1B3" w14:textId="02A05645" w:rsidR="00000C5A" w:rsidRPr="00000C5A" w:rsidRDefault="00000C5A" w:rsidP="00000C5A">
            <w:pPr>
              <w:pStyle w:val="affffffffffffd"/>
              <w:rPr>
                <w:color w:val="FF0000"/>
                <w:sz w:val="21"/>
              </w:rPr>
            </w:pPr>
            <w:r w:rsidRPr="00000C5A">
              <w:rPr>
                <w:rFonts w:eastAsia="等线"/>
                <w:color w:val="FF0000"/>
                <w:sz w:val="21"/>
              </w:rPr>
              <w:t>3.05E-05</w:t>
            </w:r>
          </w:p>
        </w:tc>
        <w:tc>
          <w:tcPr>
            <w:tcW w:w="1197" w:type="dxa"/>
            <w:vAlign w:val="center"/>
          </w:tcPr>
          <w:p w14:paraId="36FA7F44" w14:textId="435E72AA" w:rsidR="00000C5A" w:rsidRPr="00000C5A" w:rsidRDefault="00000C5A" w:rsidP="00000C5A">
            <w:pPr>
              <w:pStyle w:val="affffffffffffd"/>
              <w:rPr>
                <w:color w:val="FF0000"/>
                <w:sz w:val="21"/>
                <w:lang w:eastAsia="zh-CN"/>
              </w:rPr>
            </w:pPr>
            <w:r w:rsidRPr="00000C5A">
              <w:rPr>
                <w:rFonts w:eastAsia="等线"/>
                <w:color w:val="FF0000"/>
                <w:sz w:val="21"/>
              </w:rPr>
              <w:t>0.01</w:t>
            </w:r>
          </w:p>
        </w:tc>
      </w:tr>
      <w:tr w:rsidR="00000C5A" w:rsidRPr="00000C5A" w14:paraId="39C78921" w14:textId="42F112A5" w:rsidTr="00000C5A">
        <w:trPr>
          <w:trHeight w:val="340"/>
        </w:trPr>
        <w:tc>
          <w:tcPr>
            <w:tcW w:w="1258" w:type="dxa"/>
            <w:vAlign w:val="center"/>
          </w:tcPr>
          <w:p w14:paraId="527EC601" w14:textId="7A7A1E35" w:rsidR="00000C5A" w:rsidRPr="00000C5A" w:rsidRDefault="00000C5A" w:rsidP="00000C5A">
            <w:pPr>
              <w:pStyle w:val="affffffffffffd"/>
              <w:rPr>
                <w:color w:val="FF0000"/>
                <w:sz w:val="21"/>
              </w:rPr>
            </w:pPr>
            <w:r w:rsidRPr="00000C5A">
              <w:rPr>
                <w:color w:val="FF0000"/>
                <w:sz w:val="21"/>
              </w:rPr>
              <w:t>1500</w:t>
            </w:r>
          </w:p>
        </w:tc>
        <w:tc>
          <w:tcPr>
            <w:tcW w:w="1196" w:type="dxa"/>
            <w:vAlign w:val="center"/>
          </w:tcPr>
          <w:p w14:paraId="647EF6D1" w14:textId="28770B3F" w:rsidR="00000C5A" w:rsidRPr="00000C5A" w:rsidRDefault="00000C5A" w:rsidP="00000C5A">
            <w:pPr>
              <w:pStyle w:val="affffffffffffd"/>
              <w:rPr>
                <w:color w:val="FF0000"/>
                <w:sz w:val="21"/>
              </w:rPr>
            </w:pPr>
            <w:r w:rsidRPr="00000C5A">
              <w:rPr>
                <w:rFonts w:eastAsia="等线"/>
                <w:color w:val="FF0000"/>
                <w:sz w:val="21"/>
              </w:rPr>
              <w:t>2.20E-06</w:t>
            </w:r>
          </w:p>
        </w:tc>
        <w:tc>
          <w:tcPr>
            <w:tcW w:w="1196" w:type="dxa"/>
            <w:vAlign w:val="center"/>
          </w:tcPr>
          <w:p w14:paraId="75CFA3B0" w14:textId="7323CDA4"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39E6FB05" w14:textId="29E18857" w:rsidR="00000C5A" w:rsidRPr="00000C5A" w:rsidRDefault="00000C5A" w:rsidP="00000C5A">
            <w:pPr>
              <w:pStyle w:val="affffffffffffd"/>
              <w:rPr>
                <w:color w:val="FF0000"/>
                <w:sz w:val="21"/>
              </w:rPr>
            </w:pPr>
            <w:r w:rsidRPr="00000C5A">
              <w:rPr>
                <w:rFonts w:eastAsia="等线"/>
                <w:color w:val="FF0000"/>
                <w:sz w:val="21"/>
              </w:rPr>
              <w:t>9.02E-05</w:t>
            </w:r>
          </w:p>
        </w:tc>
        <w:tc>
          <w:tcPr>
            <w:tcW w:w="1196" w:type="dxa"/>
            <w:vAlign w:val="center"/>
          </w:tcPr>
          <w:p w14:paraId="087C2938" w14:textId="35C38806"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3ADDE6C3" w14:textId="7552A5B4" w:rsidR="00000C5A" w:rsidRPr="00000C5A" w:rsidRDefault="00000C5A" w:rsidP="00000C5A">
            <w:pPr>
              <w:pStyle w:val="affffffffffffd"/>
              <w:rPr>
                <w:color w:val="FF0000"/>
                <w:sz w:val="21"/>
              </w:rPr>
            </w:pPr>
            <w:r w:rsidRPr="00000C5A">
              <w:rPr>
                <w:rFonts w:eastAsia="等线"/>
                <w:color w:val="FF0000"/>
                <w:sz w:val="21"/>
              </w:rPr>
              <w:t>2.79E-05</w:t>
            </w:r>
          </w:p>
        </w:tc>
        <w:tc>
          <w:tcPr>
            <w:tcW w:w="1197" w:type="dxa"/>
            <w:vAlign w:val="center"/>
          </w:tcPr>
          <w:p w14:paraId="35650D99" w14:textId="559F4928" w:rsidR="00000C5A" w:rsidRPr="00000C5A" w:rsidRDefault="00000C5A" w:rsidP="00000C5A">
            <w:pPr>
              <w:pStyle w:val="affffffffffffd"/>
              <w:rPr>
                <w:color w:val="FF0000"/>
                <w:sz w:val="21"/>
              </w:rPr>
            </w:pPr>
            <w:r w:rsidRPr="00000C5A">
              <w:rPr>
                <w:rFonts w:eastAsia="等线"/>
                <w:color w:val="FF0000"/>
                <w:sz w:val="21"/>
              </w:rPr>
              <w:t>0.01</w:t>
            </w:r>
          </w:p>
        </w:tc>
      </w:tr>
      <w:tr w:rsidR="00000C5A" w:rsidRPr="00000C5A" w14:paraId="1918DD2A" w14:textId="00C76F44" w:rsidTr="00000C5A">
        <w:trPr>
          <w:trHeight w:val="340"/>
        </w:trPr>
        <w:tc>
          <w:tcPr>
            <w:tcW w:w="1258" w:type="dxa"/>
            <w:vAlign w:val="center"/>
          </w:tcPr>
          <w:p w14:paraId="36E489EF" w14:textId="42286E02" w:rsidR="00000C5A" w:rsidRPr="00000C5A" w:rsidRDefault="00000C5A" w:rsidP="00000C5A">
            <w:pPr>
              <w:pStyle w:val="affffffffffffd"/>
              <w:rPr>
                <w:color w:val="FF0000"/>
                <w:sz w:val="21"/>
              </w:rPr>
            </w:pPr>
            <w:r w:rsidRPr="00000C5A">
              <w:rPr>
                <w:color w:val="FF0000"/>
                <w:sz w:val="21"/>
              </w:rPr>
              <w:t>1600</w:t>
            </w:r>
          </w:p>
        </w:tc>
        <w:tc>
          <w:tcPr>
            <w:tcW w:w="1196" w:type="dxa"/>
            <w:vAlign w:val="center"/>
          </w:tcPr>
          <w:p w14:paraId="788C7295" w14:textId="1B2560AA" w:rsidR="00000C5A" w:rsidRPr="00000C5A" w:rsidRDefault="00000C5A" w:rsidP="00000C5A">
            <w:pPr>
              <w:pStyle w:val="affffffffffffd"/>
              <w:rPr>
                <w:color w:val="FF0000"/>
                <w:sz w:val="21"/>
              </w:rPr>
            </w:pPr>
            <w:r w:rsidRPr="00000C5A">
              <w:rPr>
                <w:rFonts w:eastAsia="等线"/>
                <w:color w:val="FF0000"/>
                <w:sz w:val="21"/>
              </w:rPr>
              <w:t>2.03E-06</w:t>
            </w:r>
          </w:p>
        </w:tc>
        <w:tc>
          <w:tcPr>
            <w:tcW w:w="1196" w:type="dxa"/>
            <w:vAlign w:val="center"/>
          </w:tcPr>
          <w:p w14:paraId="3F14B963" w14:textId="51E1DFF4"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337A091B" w14:textId="21AB6007" w:rsidR="00000C5A" w:rsidRPr="00000C5A" w:rsidRDefault="00000C5A" w:rsidP="00000C5A">
            <w:pPr>
              <w:pStyle w:val="affffffffffffd"/>
              <w:rPr>
                <w:color w:val="FF0000"/>
                <w:sz w:val="21"/>
              </w:rPr>
            </w:pPr>
            <w:r w:rsidRPr="00000C5A">
              <w:rPr>
                <w:rFonts w:eastAsia="等线"/>
                <w:color w:val="FF0000"/>
                <w:sz w:val="21"/>
              </w:rPr>
              <w:t>8.31E-05</w:t>
            </w:r>
          </w:p>
        </w:tc>
        <w:tc>
          <w:tcPr>
            <w:tcW w:w="1196" w:type="dxa"/>
            <w:vAlign w:val="center"/>
          </w:tcPr>
          <w:p w14:paraId="00007EF2" w14:textId="29462CBE"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5D14A587" w14:textId="251FB1DC" w:rsidR="00000C5A" w:rsidRPr="00000C5A" w:rsidRDefault="00000C5A" w:rsidP="00000C5A">
            <w:pPr>
              <w:pStyle w:val="affffffffffffd"/>
              <w:rPr>
                <w:color w:val="FF0000"/>
                <w:sz w:val="21"/>
              </w:rPr>
            </w:pPr>
            <w:r w:rsidRPr="00000C5A">
              <w:rPr>
                <w:rFonts w:eastAsia="等线"/>
                <w:color w:val="FF0000"/>
                <w:sz w:val="21"/>
              </w:rPr>
              <w:t>2.57E-05</w:t>
            </w:r>
          </w:p>
        </w:tc>
        <w:tc>
          <w:tcPr>
            <w:tcW w:w="1197" w:type="dxa"/>
            <w:vAlign w:val="center"/>
          </w:tcPr>
          <w:p w14:paraId="7E043E85" w14:textId="0B3A462C" w:rsidR="00000C5A" w:rsidRPr="00000C5A" w:rsidRDefault="00000C5A" w:rsidP="00000C5A">
            <w:pPr>
              <w:pStyle w:val="affffffffffffd"/>
              <w:rPr>
                <w:color w:val="FF0000"/>
                <w:sz w:val="21"/>
              </w:rPr>
            </w:pPr>
            <w:r w:rsidRPr="00000C5A">
              <w:rPr>
                <w:rFonts w:eastAsia="等线"/>
                <w:color w:val="FF0000"/>
                <w:sz w:val="21"/>
              </w:rPr>
              <w:t>0.01</w:t>
            </w:r>
          </w:p>
        </w:tc>
      </w:tr>
      <w:tr w:rsidR="00000C5A" w:rsidRPr="00000C5A" w14:paraId="4E602D3D" w14:textId="03DF64B7" w:rsidTr="00000C5A">
        <w:trPr>
          <w:trHeight w:val="340"/>
        </w:trPr>
        <w:tc>
          <w:tcPr>
            <w:tcW w:w="1258" w:type="dxa"/>
            <w:vAlign w:val="center"/>
          </w:tcPr>
          <w:p w14:paraId="69E951B2" w14:textId="4064CE22" w:rsidR="00000C5A" w:rsidRPr="00000C5A" w:rsidRDefault="00000C5A" w:rsidP="00000C5A">
            <w:pPr>
              <w:pStyle w:val="affffffffffffd"/>
              <w:rPr>
                <w:color w:val="FF0000"/>
                <w:sz w:val="21"/>
              </w:rPr>
            </w:pPr>
            <w:r w:rsidRPr="00000C5A">
              <w:rPr>
                <w:color w:val="FF0000"/>
                <w:sz w:val="21"/>
              </w:rPr>
              <w:t>1700</w:t>
            </w:r>
          </w:p>
        </w:tc>
        <w:tc>
          <w:tcPr>
            <w:tcW w:w="1196" w:type="dxa"/>
            <w:vAlign w:val="center"/>
          </w:tcPr>
          <w:p w14:paraId="36F017C5" w14:textId="2C27F978" w:rsidR="00000C5A" w:rsidRPr="00000C5A" w:rsidRDefault="00000C5A" w:rsidP="00000C5A">
            <w:pPr>
              <w:pStyle w:val="affffffffffffd"/>
              <w:rPr>
                <w:color w:val="FF0000"/>
                <w:sz w:val="21"/>
              </w:rPr>
            </w:pPr>
            <w:r w:rsidRPr="00000C5A">
              <w:rPr>
                <w:rFonts w:eastAsia="等线"/>
                <w:color w:val="FF0000"/>
                <w:sz w:val="21"/>
              </w:rPr>
              <w:t>1.88E-06</w:t>
            </w:r>
          </w:p>
        </w:tc>
        <w:tc>
          <w:tcPr>
            <w:tcW w:w="1196" w:type="dxa"/>
            <w:vAlign w:val="center"/>
          </w:tcPr>
          <w:p w14:paraId="33CCAEF1" w14:textId="41BDD758"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2A3910F2" w14:textId="0FA169FE" w:rsidR="00000C5A" w:rsidRPr="00000C5A" w:rsidRDefault="00000C5A" w:rsidP="00000C5A">
            <w:pPr>
              <w:pStyle w:val="affffffffffffd"/>
              <w:rPr>
                <w:color w:val="FF0000"/>
                <w:sz w:val="21"/>
              </w:rPr>
            </w:pPr>
            <w:r w:rsidRPr="00000C5A">
              <w:rPr>
                <w:rFonts w:eastAsia="等线"/>
                <w:color w:val="FF0000"/>
                <w:sz w:val="21"/>
              </w:rPr>
              <w:t>7.70E-05</w:t>
            </w:r>
          </w:p>
        </w:tc>
        <w:tc>
          <w:tcPr>
            <w:tcW w:w="1196" w:type="dxa"/>
            <w:vAlign w:val="center"/>
          </w:tcPr>
          <w:p w14:paraId="1F34FFCC" w14:textId="042F3158"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50399DDB" w14:textId="60D1829E" w:rsidR="00000C5A" w:rsidRPr="00000C5A" w:rsidRDefault="00000C5A" w:rsidP="00000C5A">
            <w:pPr>
              <w:pStyle w:val="affffffffffffd"/>
              <w:rPr>
                <w:color w:val="FF0000"/>
                <w:sz w:val="21"/>
              </w:rPr>
            </w:pPr>
            <w:r w:rsidRPr="00000C5A">
              <w:rPr>
                <w:rFonts w:eastAsia="等线"/>
                <w:color w:val="FF0000"/>
                <w:sz w:val="21"/>
              </w:rPr>
              <w:t>2.38E-05</w:t>
            </w:r>
          </w:p>
        </w:tc>
        <w:tc>
          <w:tcPr>
            <w:tcW w:w="1197" w:type="dxa"/>
            <w:vAlign w:val="center"/>
          </w:tcPr>
          <w:p w14:paraId="2C276AD1" w14:textId="6047034D" w:rsidR="00000C5A" w:rsidRPr="00000C5A" w:rsidRDefault="00000C5A" w:rsidP="00000C5A">
            <w:pPr>
              <w:pStyle w:val="affffffffffffd"/>
              <w:rPr>
                <w:color w:val="FF0000"/>
                <w:sz w:val="21"/>
              </w:rPr>
            </w:pPr>
            <w:r w:rsidRPr="00000C5A">
              <w:rPr>
                <w:rFonts w:eastAsia="等线"/>
                <w:color w:val="FF0000"/>
                <w:sz w:val="21"/>
              </w:rPr>
              <w:t>0.01</w:t>
            </w:r>
          </w:p>
        </w:tc>
      </w:tr>
      <w:tr w:rsidR="00000C5A" w:rsidRPr="00000C5A" w14:paraId="005AEA9B" w14:textId="7F399F73" w:rsidTr="00000C5A">
        <w:trPr>
          <w:trHeight w:val="340"/>
        </w:trPr>
        <w:tc>
          <w:tcPr>
            <w:tcW w:w="1258" w:type="dxa"/>
            <w:vAlign w:val="center"/>
          </w:tcPr>
          <w:p w14:paraId="5AB46742" w14:textId="44E3D273" w:rsidR="00000C5A" w:rsidRPr="00000C5A" w:rsidRDefault="00000C5A" w:rsidP="00000C5A">
            <w:pPr>
              <w:pStyle w:val="affffffffffffd"/>
              <w:rPr>
                <w:color w:val="FF0000"/>
                <w:sz w:val="21"/>
              </w:rPr>
            </w:pPr>
            <w:r w:rsidRPr="00000C5A">
              <w:rPr>
                <w:color w:val="FF0000"/>
                <w:sz w:val="21"/>
              </w:rPr>
              <w:t>1800</w:t>
            </w:r>
          </w:p>
        </w:tc>
        <w:tc>
          <w:tcPr>
            <w:tcW w:w="1196" w:type="dxa"/>
            <w:vAlign w:val="center"/>
          </w:tcPr>
          <w:p w14:paraId="55EA309B" w14:textId="7B6EB54A" w:rsidR="00000C5A" w:rsidRPr="00000C5A" w:rsidRDefault="00000C5A" w:rsidP="00000C5A">
            <w:pPr>
              <w:pStyle w:val="affffffffffffd"/>
              <w:rPr>
                <w:color w:val="FF0000"/>
                <w:sz w:val="21"/>
              </w:rPr>
            </w:pPr>
            <w:r w:rsidRPr="00000C5A">
              <w:rPr>
                <w:rFonts w:eastAsia="等线"/>
                <w:color w:val="FF0000"/>
                <w:sz w:val="21"/>
              </w:rPr>
              <w:t>1.75E-06</w:t>
            </w:r>
          </w:p>
        </w:tc>
        <w:tc>
          <w:tcPr>
            <w:tcW w:w="1196" w:type="dxa"/>
            <w:vAlign w:val="center"/>
          </w:tcPr>
          <w:p w14:paraId="14579E27" w14:textId="7E3BDC54"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7E3D5329" w14:textId="4B686F75" w:rsidR="00000C5A" w:rsidRPr="00000C5A" w:rsidRDefault="00000C5A" w:rsidP="00000C5A">
            <w:pPr>
              <w:pStyle w:val="affffffffffffd"/>
              <w:rPr>
                <w:color w:val="FF0000"/>
                <w:sz w:val="21"/>
              </w:rPr>
            </w:pPr>
            <w:r w:rsidRPr="00000C5A">
              <w:rPr>
                <w:rFonts w:eastAsia="等线"/>
                <w:color w:val="FF0000"/>
                <w:sz w:val="21"/>
              </w:rPr>
              <w:t>7.18E-05</w:t>
            </w:r>
          </w:p>
        </w:tc>
        <w:tc>
          <w:tcPr>
            <w:tcW w:w="1196" w:type="dxa"/>
            <w:vAlign w:val="center"/>
          </w:tcPr>
          <w:p w14:paraId="4BB8A8F8" w14:textId="2184B8EA"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6B237FC2" w14:textId="13065106" w:rsidR="00000C5A" w:rsidRPr="00000C5A" w:rsidRDefault="00000C5A" w:rsidP="00000C5A">
            <w:pPr>
              <w:pStyle w:val="affffffffffffd"/>
              <w:rPr>
                <w:color w:val="FF0000"/>
                <w:sz w:val="21"/>
              </w:rPr>
            </w:pPr>
            <w:r w:rsidRPr="00000C5A">
              <w:rPr>
                <w:rFonts w:eastAsia="等线"/>
                <w:color w:val="FF0000"/>
                <w:sz w:val="21"/>
              </w:rPr>
              <w:t>2.22E-05</w:t>
            </w:r>
          </w:p>
        </w:tc>
        <w:tc>
          <w:tcPr>
            <w:tcW w:w="1197" w:type="dxa"/>
            <w:vAlign w:val="center"/>
          </w:tcPr>
          <w:p w14:paraId="60A70293" w14:textId="5889377E" w:rsidR="00000C5A" w:rsidRPr="00000C5A" w:rsidRDefault="00000C5A" w:rsidP="00000C5A">
            <w:pPr>
              <w:pStyle w:val="affffffffffffd"/>
              <w:rPr>
                <w:color w:val="FF0000"/>
                <w:sz w:val="21"/>
              </w:rPr>
            </w:pPr>
            <w:r w:rsidRPr="00000C5A">
              <w:rPr>
                <w:rFonts w:eastAsia="等线"/>
                <w:color w:val="FF0000"/>
                <w:sz w:val="21"/>
              </w:rPr>
              <w:t>0</w:t>
            </w:r>
          </w:p>
        </w:tc>
      </w:tr>
      <w:tr w:rsidR="00000C5A" w:rsidRPr="00000C5A" w14:paraId="1405CBE4" w14:textId="021AAEBA" w:rsidTr="00000C5A">
        <w:trPr>
          <w:trHeight w:val="340"/>
        </w:trPr>
        <w:tc>
          <w:tcPr>
            <w:tcW w:w="1258" w:type="dxa"/>
            <w:vAlign w:val="center"/>
          </w:tcPr>
          <w:p w14:paraId="3AE6E4C5" w14:textId="654D68B8" w:rsidR="00000C5A" w:rsidRPr="00000C5A" w:rsidRDefault="00000C5A" w:rsidP="00000C5A">
            <w:pPr>
              <w:pStyle w:val="affffffffffffd"/>
              <w:rPr>
                <w:color w:val="FF0000"/>
                <w:sz w:val="21"/>
              </w:rPr>
            </w:pPr>
            <w:r w:rsidRPr="00000C5A">
              <w:rPr>
                <w:color w:val="FF0000"/>
                <w:sz w:val="21"/>
              </w:rPr>
              <w:t>1900</w:t>
            </w:r>
          </w:p>
        </w:tc>
        <w:tc>
          <w:tcPr>
            <w:tcW w:w="1196" w:type="dxa"/>
            <w:vAlign w:val="center"/>
          </w:tcPr>
          <w:p w14:paraId="46E336B4" w14:textId="36B096C6" w:rsidR="00000C5A" w:rsidRPr="00000C5A" w:rsidRDefault="00000C5A" w:rsidP="00000C5A">
            <w:pPr>
              <w:pStyle w:val="affffffffffffd"/>
              <w:rPr>
                <w:color w:val="FF0000"/>
                <w:sz w:val="21"/>
              </w:rPr>
            </w:pPr>
            <w:r w:rsidRPr="00000C5A">
              <w:rPr>
                <w:rFonts w:eastAsia="等线"/>
                <w:color w:val="FF0000"/>
                <w:sz w:val="21"/>
              </w:rPr>
              <w:t>1.64E-06</w:t>
            </w:r>
          </w:p>
        </w:tc>
        <w:tc>
          <w:tcPr>
            <w:tcW w:w="1196" w:type="dxa"/>
            <w:vAlign w:val="center"/>
          </w:tcPr>
          <w:p w14:paraId="15B67727" w14:textId="2F35606C"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19D36E20" w14:textId="1967EE36" w:rsidR="00000C5A" w:rsidRPr="00000C5A" w:rsidRDefault="00000C5A" w:rsidP="00000C5A">
            <w:pPr>
              <w:pStyle w:val="affffffffffffd"/>
              <w:rPr>
                <w:color w:val="FF0000"/>
                <w:sz w:val="21"/>
              </w:rPr>
            </w:pPr>
            <w:r w:rsidRPr="00000C5A">
              <w:rPr>
                <w:rFonts w:eastAsia="等线"/>
                <w:color w:val="FF0000"/>
                <w:sz w:val="21"/>
              </w:rPr>
              <w:t>6.74E-05</w:t>
            </w:r>
          </w:p>
        </w:tc>
        <w:tc>
          <w:tcPr>
            <w:tcW w:w="1196" w:type="dxa"/>
            <w:vAlign w:val="center"/>
          </w:tcPr>
          <w:p w14:paraId="09729A42" w14:textId="7BB6A878"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4BDCF00B" w14:textId="7F580CA0" w:rsidR="00000C5A" w:rsidRPr="00000C5A" w:rsidRDefault="00000C5A" w:rsidP="00000C5A">
            <w:pPr>
              <w:pStyle w:val="affffffffffffd"/>
              <w:rPr>
                <w:color w:val="FF0000"/>
                <w:sz w:val="21"/>
              </w:rPr>
            </w:pPr>
            <w:r w:rsidRPr="00000C5A">
              <w:rPr>
                <w:rFonts w:eastAsia="等线"/>
                <w:color w:val="FF0000"/>
                <w:sz w:val="21"/>
              </w:rPr>
              <w:t>2.08E-05</w:t>
            </w:r>
          </w:p>
        </w:tc>
        <w:tc>
          <w:tcPr>
            <w:tcW w:w="1197" w:type="dxa"/>
            <w:vAlign w:val="center"/>
          </w:tcPr>
          <w:p w14:paraId="54ADC992" w14:textId="09BB290F" w:rsidR="00000C5A" w:rsidRPr="00000C5A" w:rsidRDefault="00000C5A" w:rsidP="00000C5A">
            <w:pPr>
              <w:pStyle w:val="affffffffffffd"/>
              <w:rPr>
                <w:color w:val="FF0000"/>
                <w:sz w:val="21"/>
              </w:rPr>
            </w:pPr>
            <w:r w:rsidRPr="00000C5A">
              <w:rPr>
                <w:rFonts w:eastAsia="等线"/>
                <w:color w:val="FF0000"/>
                <w:sz w:val="21"/>
              </w:rPr>
              <w:t>0</w:t>
            </w:r>
          </w:p>
        </w:tc>
      </w:tr>
      <w:tr w:rsidR="00000C5A" w:rsidRPr="00000C5A" w14:paraId="3B12C23C" w14:textId="2A1AC221" w:rsidTr="00000C5A">
        <w:trPr>
          <w:trHeight w:val="340"/>
        </w:trPr>
        <w:tc>
          <w:tcPr>
            <w:tcW w:w="1258" w:type="dxa"/>
            <w:vAlign w:val="center"/>
          </w:tcPr>
          <w:p w14:paraId="3D6BB090" w14:textId="45D0B12B" w:rsidR="00000C5A" w:rsidRPr="00000C5A" w:rsidRDefault="00000C5A" w:rsidP="00000C5A">
            <w:pPr>
              <w:pStyle w:val="affffffffffffd"/>
              <w:rPr>
                <w:color w:val="FF0000"/>
                <w:sz w:val="21"/>
              </w:rPr>
            </w:pPr>
            <w:r w:rsidRPr="00000C5A">
              <w:rPr>
                <w:color w:val="FF0000"/>
                <w:sz w:val="21"/>
              </w:rPr>
              <w:t>2000</w:t>
            </w:r>
          </w:p>
        </w:tc>
        <w:tc>
          <w:tcPr>
            <w:tcW w:w="1196" w:type="dxa"/>
            <w:vAlign w:val="center"/>
          </w:tcPr>
          <w:p w14:paraId="676149C5" w14:textId="02E98C4D" w:rsidR="00000C5A" w:rsidRPr="00000C5A" w:rsidRDefault="00000C5A" w:rsidP="00000C5A">
            <w:pPr>
              <w:pStyle w:val="affffffffffffd"/>
              <w:rPr>
                <w:color w:val="FF0000"/>
                <w:sz w:val="21"/>
              </w:rPr>
            </w:pPr>
            <w:r w:rsidRPr="00000C5A">
              <w:rPr>
                <w:rFonts w:eastAsia="等线"/>
                <w:color w:val="FF0000"/>
                <w:sz w:val="21"/>
              </w:rPr>
              <w:t>1.55E-06</w:t>
            </w:r>
          </w:p>
        </w:tc>
        <w:tc>
          <w:tcPr>
            <w:tcW w:w="1196" w:type="dxa"/>
            <w:vAlign w:val="center"/>
          </w:tcPr>
          <w:p w14:paraId="1A57F305" w14:textId="5936980D"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7BE487F3" w14:textId="472711DB" w:rsidR="00000C5A" w:rsidRPr="00000C5A" w:rsidRDefault="00000C5A" w:rsidP="00000C5A">
            <w:pPr>
              <w:pStyle w:val="affffffffffffd"/>
              <w:rPr>
                <w:color w:val="FF0000"/>
                <w:sz w:val="21"/>
              </w:rPr>
            </w:pPr>
            <w:r w:rsidRPr="00000C5A">
              <w:rPr>
                <w:rFonts w:eastAsia="等线"/>
                <w:color w:val="FF0000"/>
                <w:sz w:val="21"/>
              </w:rPr>
              <w:t>6.35E-05</w:t>
            </w:r>
          </w:p>
        </w:tc>
        <w:tc>
          <w:tcPr>
            <w:tcW w:w="1196" w:type="dxa"/>
            <w:vAlign w:val="center"/>
          </w:tcPr>
          <w:p w14:paraId="3941BAA0" w14:textId="2969FE07"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571B3213" w14:textId="67A70EFB" w:rsidR="00000C5A" w:rsidRPr="00000C5A" w:rsidRDefault="00000C5A" w:rsidP="00000C5A">
            <w:pPr>
              <w:pStyle w:val="affffffffffffd"/>
              <w:rPr>
                <w:color w:val="FF0000"/>
                <w:sz w:val="21"/>
              </w:rPr>
            </w:pPr>
            <w:r w:rsidRPr="00000C5A">
              <w:rPr>
                <w:rFonts w:eastAsia="等线"/>
                <w:color w:val="FF0000"/>
                <w:sz w:val="21"/>
              </w:rPr>
              <w:t>1.96E-05</w:t>
            </w:r>
          </w:p>
        </w:tc>
        <w:tc>
          <w:tcPr>
            <w:tcW w:w="1197" w:type="dxa"/>
            <w:vAlign w:val="center"/>
          </w:tcPr>
          <w:p w14:paraId="5F963F88" w14:textId="10270C3F" w:rsidR="00000C5A" w:rsidRPr="00000C5A" w:rsidRDefault="00000C5A" w:rsidP="00000C5A">
            <w:pPr>
              <w:pStyle w:val="affffffffffffd"/>
              <w:rPr>
                <w:color w:val="FF0000"/>
                <w:sz w:val="21"/>
              </w:rPr>
            </w:pPr>
            <w:r w:rsidRPr="00000C5A">
              <w:rPr>
                <w:rFonts w:eastAsia="等线"/>
                <w:color w:val="FF0000"/>
                <w:sz w:val="21"/>
              </w:rPr>
              <w:t>0</w:t>
            </w:r>
          </w:p>
        </w:tc>
      </w:tr>
      <w:tr w:rsidR="00000C5A" w:rsidRPr="00000C5A" w14:paraId="190BC00B" w14:textId="2210328E" w:rsidTr="00000C5A">
        <w:trPr>
          <w:trHeight w:val="340"/>
        </w:trPr>
        <w:tc>
          <w:tcPr>
            <w:tcW w:w="1258" w:type="dxa"/>
            <w:vAlign w:val="center"/>
          </w:tcPr>
          <w:p w14:paraId="59B25335" w14:textId="433D5C59" w:rsidR="00000C5A" w:rsidRPr="00000C5A" w:rsidRDefault="00000C5A" w:rsidP="00000C5A">
            <w:pPr>
              <w:pStyle w:val="affffffffffffd"/>
              <w:rPr>
                <w:color w:val="FF0000"/>
                <w:sz w:val="21"/>
              </w:rPr>
            </w:pPr>
            <w:r w:rsidRPr="00000C5A">
              <w:rPr>
                <w:color w:val="FF0000"/>
                <w:sz w:val="21"/>
              </w:rPr>
              <w:t>2100</w:t>
            </w:r>
          </w:p>
        </w:tc>
        <w:tc>
          <w:tcPr>
            <w:tcW w:w="1196" w:type="dxa"/>
            <w:vAlign w:val="center"/>
          </w:tcPr>
          <w:p w14:paraId="292F092C" w14:textId="37DFE97E" w:rsidR="00000C5A" w:rsidRPr="00000C5A" w:rsidRDefault="00000C5A" w:rsidP="00000C5A">
            <w:pPr>
              <w:pStyle w:val="affffffffffffd"/>
              <w:rPr>
                <w:color w:val="FF0000"/>
                <w:sz w:val="21"/>
              </w:rPr>
            </w:pPr>
            <w:r w:rsidRPr="00000C5A">
              <w:rPr>
                <w:rFonts w:eastAsia="等线"/>
                <w:color w:val="FF0000"/>
                <w:sz w:val="21"/>
              </w:rPr>
              <w:t>1.47E-06</w:t>
            </w:r>
          </w:p>
        </w:tc>
        <w:tc>
          <w:tcPr>
            <w:tcW w:w="1196" w:type="dxa"/>
            <w:vAlign w:val="center"/>
          </w:tcPr>
          <w:p w14:paraId="0C7FAC90" w14:textId="67639181"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0660FE9C" w14:textId="293CD0F9" w:rsidR="00000C5A" w:rsidRPr="00000C5A" w:rsidRDefault="00000C5A" w:rsidP="00000C5A">
            <w:pPr>
              <w:pStyle w:val="affffffffffffd"/>
              <w:rPr>
                <w:color w:val="FF0000"/>
                <w:sz w:val="21"/>
              </w:rPr>
            </w:pPr>
            <w:r w:rsidRPr="00000C5A">
              <w:rPr>
                <w:rFonts w:eastAsia="等线"/>
                <w:color w:val="FF0000"/>
                <w:sz w:val="21"/>
              </w:rPr>
              <w:t>6.01E-05</w:t>
            </w:r>
          </w:p>
        </w:tc>
        <w:tc>
          <w:tcPr>
            <w:tcW w:w="1196" w:type="dxa"/>
            <w:vAlign w:val="center"/>
          </w:tcPr>
          <w:p w14:paraId="2CE62807" w14:textId="624324E3"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096DC3A2" w14:textId="285B3980" w:rsidR="00000C5A" w:rsidRPr="00000C5A" w:rsidRDefault="00000C5A" w:rsidP="00000C5A">
            <w:pPr>
              <w:pStyle w:val="affffffffffffd"/>
              <w:rPr>
                <w:color w:val="FF0000"/>
                <w:sz w:val="21"/>
              </w:rPr>
            </w:pPr>
            <w:r w:rsidRPr="00000C5A">
              <w:rPr>
                <w:rFonts w:eastAsia="等线"/>
                <w:color w:val="FF0000"/>
                <w:sz w:val="21"/>
              </w:rPr>
              <w:t>1.86E-05</w:t>
            </w:r>
          </w:p>
        </w:tc>
        <w:tc>
          <w:tcPr>
            <w:tcW w:w="1197" w:type="dxa"/>
            <w:vAlign w:val="center"/>
          </w:tcPr>
          <w:p w14:paraId="62702582" w14:textId="33557233" w:rsidR="00000C5A" w:rsidRPr="00000C5A" w:rsidRDefault="00000C5A" w:rsidP="00000C5A">
            <w:pPr>
              <w:pStyle w:val="affffffffffffd"/>
              <w:rPr>
                <w:color w:val="FF0000"/>
                <w:sz w:val="21"/>
              </w:rPr>
            </w:pPr>
            <w:r w:rsidRPr="00000C5A">
              <w:rPr>
                <w:rFonts w:eastAsia="等线"/>
                <w:color w:val="FF0000"/>
                <w:sz w:val="21"/>
              </w:rPr>
              <w:t>0</w:t>
            </w:r>
          </w:p>
        </w:tc>
      </w:tr>
      <w:tr w:rsidR="00000C5A" w:rsidRPr="00000C5A" w14:paraId="518E3C08" w14:textId="035BE7B6" w:rsidTr="00000C5A">
        <w:trPr>
          <w:trHeight w:val="340"/>
        </w:trPr>
        <w:tc>
          <w:tcPr>
            <w:tcW w:w="1258" w:type="dxa"/>
            <w:vAlign w:val="center"/>
          </w:tcPr>
          <w:p w14:paraId="72D33485" w14:textId="1057B21C" w:rsidR="00000C5A" w:rsidRPr="00000C5A" w:rsidRDefault="00000C5A" w:rsidP="00000C5A">
            <w:pPr>
              <w:pStyle w:val="affffffffffffd"/>
              <w:rPr>
                <w:color w:val="FF0000"/>
                <w:sz w:val="21"/>
              </w:rPr>
            </w:pPr>
            <w:r w:rsidRPr="00000C5A">
              <w:rPr>
                <w:color w:val="FF0000"/>
                <w:sz w:val="21"/>
              </w:rPr>
              <w:t>2200</w:t>
            </w:r>
          </w:p>
        </w:tc>
        <w:tc>
          <w:tcPr>
            <w:tcW w:w="1196" w:type="dxa"/>
            <w:vAlign w:val="center"/>
          </w:tcPr>
          <w:p w14:paraId="2B92B9F2" w14:textId="2F6B8247" w:rsidR="00000C5A" w:rsidRPr="00000C5A" w:rsidRDefault="00000C5A" w:rsidP="00000C5A">
            <w:pPr>
              <w:pStyle w:val="affffffffffffd"/>
              <w:rPr>
                <w:color w:val="FF0000"/>
                <w:sz w:val="21"/>
              </w:rPr>
            </w:pPr>
            <w:r w:rsidRPr="00000C5A">
              <w:rPr>
                <w:rFonts w:eastAsia="等线"/>
                <w:color w:val="FF0000"/>
                <w:sz w:val="21"/>
              </w:rPr>
              <w:t>1.39E-06</w:t>
            </w:r>
          </w:p>
        </w:tc>
        <w:tc>
          <w:tcPr>
            <w:tcW w:w="1196" w:type="dxa"/>
            <w:vAlign w:val="center"/>
          </w:tcPr>
          <w:p w14:paraId="36F4347C" w14:textId="1CFFE1E2"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6F12F529" w14:textId="6494EA83" w:rsidR="00000C5A" w:rsidRPr="00000C5A" w:rsidRDefault="00000C5A" w:rsidP="00000C5A">
            <w:pPr>
              <w:pStyle w:val="affffffffffffd"/>
              <w:rPr>
                <w:color w:val="FF0000"/>
                <w:sz w:val="21"/>
              </w:rPr>
            </w:pPr>
            <w:r w:rsidRPr="00000C5A">
              <w:rPr>
                <w:rFonts w:eastAsia="等线"/>
                <w:color w:val="FF0000"/>
                <w:sz w:val="21"/>
              </w:rPr>
              <w:t>5.71E-05</w:t>
            </w:r>
          </w:p>
        </w:tc>
        <w:tc>
          <w:tcPr>
            <w:tcW w:w="1196" w:type="dxa"/>
            <w:vAlign w:val="center"/>
          </w:tcPr>
          <w:p w14:paraId="0310BCB6" w14:textId="44EB0A35"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603CA708" w14:textId="46B2C380" w:rsidR="00000C5A" w:rsidRPr="00000C5A" w:rsidRDefault="00000C5A" w:rsidP="00000C5A">
            <w:pPr>
              <w:pStyle w:val="affffffffffffd"/>
              <w:rPr>
                <w:color w:val="FF0000"/>
                <w:sz w:val="21"/>
              </w:rPr>
            </w:pPr>
            <w:r w:rsidRPr="00000C5A">
              <w:rPr>
                <w:rFonts w:eastAsia="等线"/>
                <w:color w:val="FF0000"/>
                <w:sz w:val="21"/>
              </w:rPr>
              <w:t>1.77E-05</w:t>
            </w:r>
          </w:p>
        </w:tc>
        <w:tc>
          <w:tcPr>
            <w:tcW w:w="1197" w:type="dxa"/>
            <w:vAlign w:val="center"/>
          </w:tcPr>
          <w:p w14:paraId="77D4F1C7" w14:textId="698D5D57" w:rsidR="00000C5A" w:rsidRPr="00000C5A" w:rsidRDefault="00000C5A" w:rsidP="00000C5A">
            <w:pPr>
              <w:pStyle w:val="affffffffffffd"/>
              <w:rPr>
                <w:color w:val="FF0000"/>
                <w:sz w:val="21"/>
              </w:rPr>
            </w:pPr>
            <w:r w:rsidRPr="00000C5A">
              <w:rPr>
                <w:rFonts w:eastAsia="等线"/>
                <w:color w:val="FF0000"/>
                <w:sz w:val="21"/>
              </w:rPr>
              <w:t>0</w:t>
            </w:r>
          </w:p>
        </w:tc>
      </w:tr>
      <w:tr w:rsidR="00000C5A" w:rsidRPr="00000C5A" w14:paraId="291EB77B" w14:textId="3F4C5621" w:rsidTr="00000C5A">
        <w:trPr>
          <w:trHeight w:val="340"/>
        </w:trPr>
        <w:tc>
          <w:tcPr>
            <w:tcW w:w="1258" w:type="dxa"/>
            <w:vAlign w:val="center"/>
          </w:tcPr>
          <w:p w14:paraId="58A1E794" w14:textId="571DBBDA" w:rsidR="00000C5A" w:rsidRPr="00000C5A" w:rsidRDefault="00000C5A" w:rsidP="00000C5A">
            <w:pPr>
              <w:pStyle w:val="affffffffffffd"/>
              <w:rPr>
                <w:color w:val="FF0000"/>
                <w:sz w:val="21"/>
              </w:rPr>
            </w:pPr>
            <w:r w:rsidRPr="00000C5A">
              <w:rPr>
                <w:color w:val="FF0000"/>
                <w:sz w:val="21"/>
              </w:rPr>
              <w:t>2300</w:t>
            </w:r>
          </w:p>
        </w:tc>
        <w:tc>
          <w:tcPr>
            <w:tcW w:w="1196" w:type="dxa"/>
            <w:vAlign w:val="center"/>
          </w:tcPr>
          <w:p w14:paraId="563E0F73" w14:textId="074297AA" w:rsidR="00000C5A" w:rsidRPr="00000C5A" w:rsidRDefault="00000C5A" w:rsidP="00000C5A">
            <w:pPr>
              <w:pStyle w:val="affffffffffffd"/>
              <w:rPr>
                <w:color w:val="FF0000"/>
                <w:sz w:val="21"/>
              </w:rPr>
            </w:pPr>
            <w:r w:rsidRPr="00000C5A">
              <w:rPr>
                <w:rFonts w:eastAsia="等线"/>
                <w:color w:val="FF0000"/>
                <w:sz w:val="21"/>
              </w:rPr>
              <w:t>1.33E-06</w:t>
            </w:r>
          </w:p>
        </w:tc>
        <w:tc>
          <w:tcPr>
            <w:tcW w:w="1196" w:type="dxa"/>
            <w:vAlign w:val="center"/>
          </w:tcPr>
          <w:p w14:paraId="25E3A431" w14:textId="71089BE7"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4449ECAA" w14:textId="4BB96A04" w:rsidR="00000C5A" w:rsidRPr="00000C5A" w:rsidRDefault="00000C5A" w:rsidP="00000C5A">
            <w:pPr>
              <w:pStyle w:val="affffffffffffd"/>
              <w:rPr>
                <w:color w:val="FF0000"/>
                <w:sz w:val="21"/>
              </w:rPr>
            </w:pPr>
            <w:r w:rsidRPr="00000C5A">
              <w:rPr>
                <w:rFonts w:eastAsia="等线"/>
                <w:color w:val="FF0000"/>
                <w:sz w:val="21"/>
              </w:rPr>
              <w:t>5.45E-05</w:t>
            </w:r>
          </w:p>
        </w:tc>
        <w:tc>
          <w:tcPr>
            <w:tcW w:w="1196" w:type="dxa"/>
            <w:vAlign w:val="center"/>
          </w:tcPr>
          <w:p w14:paraId="6BAECAFF" w14:textId="07F362C2"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79A1B641" w14:textId="3238C784" w:rsidR="00000C5A" w:rsidRPr="00000C5A" w:rsidRDefault="00000C5A" w:rsidP="00000C5A">
            <w:pPr>
              <w:pStyle w:val="affffffffffffd"/>
              <w:rPr>
                <w:color w:val="FF0000"/>
                <w:sz w:val="21"/>
              </w:rPr>
            </w:pPr>
            <w:r w:rsidRPr="00000C5A">
              <w:rPr>
                <w:rFonts w:eastAsia="等线"/>
                <w:color w:val="FF0000"/>
                <w:sz w:val="21"/>
              </w:rPr>
              <w:t>1.68E-05</w:t>
            </w:r>
          </w:p>
        </w:tc>
        <w:tc>
          <w:tcPr>
            <w:tcW w:w="1197" w:type="dxa"/>
            <w:vAlign w:val="center"/>
          </w:tcPr>
          <w:p w14:paraId="6E910D1F" w14:textId="707EADCD" w:rsidR="00000C5A" w:rsidRPr="00000C5A" w:rsidRDefault="00000C5A" w:rsidP="00000C5A">
            <w:pPr>
              <w:pStyle w:val="affffffffffffd"/>
              <w:rPr>
                <w:color w:val="FF0000"/>
                <w:sz w:val="21"/>
              </w:rPr>
            </w:pPr>
            <w:r w:rsidRPr="00000C5A">
              <w:rPr>
                <w:rFonts w:eastAsia="等线"/>
                <w:color w:val="FF0000"/>
                <w:sz w:val="21"/>
              </w:rPr>
              <w:t>0</w:t>
            </w:r>
          </w:p>
        </w:tc>
      </w:tr>
      <w:tr w:rsidR="00000C5A" w:rsidRPr="00000C5A" w14:paraId="15B9A4DA" w14:textId="4DB155FF" w:rsidTr="00000C5A">
        <w:trPr>
          <w:trHeight w:val="340"/>
        </w:trPr>
        <w:tc>
          <w:tcPr>
            <w:tcW w:w="1258" w:type="dxa"/>
            <w:vAlign w:val="center"/>
          </w:tcPr>
          <w:p w14:paraId="1A71AEB2" w14:textId="19BF5A53" w:rsidR="00000C5A" w:rsidRPr="00000C5A" w:rsidRDefault="00000C5A" w:rsidP="00000C5A">
            <w:pPr>
              <w:pStyle w:val="affffffffffffd"/>
              <w:rPr>
                <w:color w:val="FF0000"/>
                <w:sz w:val="21"/>
              </w:rPr>
            </w:pPr>
            <w:r w:rsidRPr="00000C5A">
              <w:rPr>
                <w:color w:val="FF0000"/>
                <w:sz w:val="21"/>
              </w:rPr>
              <w:t>2400</w:t>
            </w:r>
          </w:p>
        </w:tc>
        <w:tc>
          <w:tcPr>
            <w:tcW w:w="1196" w:type="dxa"/>
            <w:vAlign w:val="center"/>
          </w:tcPr>
          <w:p w14:paraId="1647A14F" w14:textId="2AD85B47" w:rsidR="00000C5A" w:rsidRPr="00000C5A" w:rsidRDefault="00000C5A" w:rsidP="00000C5A">
            <w:pPr>
              <w:pStyle w:val="affffffffffffd"/>
              <w:rPr>
                <w:color w:val="FF0000"/>
                <w:sz w:val="21"/>
              </w:rPr>
            </w:pPr>
            <w:r w:rsidRPr="00000C5A">
              <w:rPr>
                <w:rFonts w:eastAsia="等线"/>
                <w:color w:val="FF0000"/>
                <w:sz w:val="21"/>
              </w:rPr>
              <w:t>1.27E-06</w:t>
            </w:r>
          </w:p>
        </w:tc>
        <w:tc>
          <w:tcPr>
            <w:tcW w:w="1196" w:type="dxa"/>
            <w:vAlign w:val="center"/>
          </w:tcPr>
          <w:p w14:paraId="5504017B" w14:textId="4853BA6D"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6E5D4A1B" w14:textId="5B78B4B4" w:rsidR="00000C5A" w:rsidRPr="00000C5A" w:rsidRDefault="00000C5A" w:rsidP="00000C5A">
            <w:pPr>
              <w:pStyle w:val="affffffffffffd"/>
              <w:rPr>
                <w:color w:val="FF0000"/>
                <w:sz w:val="21"/>
              </w:rPr>
            </w:pPr>
            <w:r w:rsidRPr="00000C5A">
              <w:rPr>
                <w:rFonts w:eastAsia="等线"/>
                <w:color w:val="FF0000"/>
                <w:sz w:val="21"/>
              </w:rPr>
              <w:t>5.21E-05</w:t>
            </w:r>
          </w:p>
        </w:tc>
        <w:tc>
          <w:tcPr>
            <w:tcW w:w="1196" w:type="dxa"/>
            <w:vAlign w:val="center"/>
          </w:tcPr>
          <w:p w14:paraId="64AB9BF5" w14:textId="1F20553D"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018D5EC3" w14:textId="20E3B3FD" w:rsidR="00000C5A" w:rsidRPr="00000C5A" w:rsidRDefault="00000C5A" w:rsidP="00000C5A">
            <w:pPr>
              <w:pStyle w:val="affffffffffffd"/>
              <w:rPr>
                <w:color w:val="FF0000"/>
                <w:sz w:val="21"/>
              </w:rPr>
            </w:pPr>
            <w:r w:rsidRPr="00000C5A">
              <w:rPr>
                <w:rFonts w:eastAsia="等线"/>
                <w:color w:val="FF0000"/>
                <w:sz w:val="21"/>
              </w:rPr>
              <w:t>1.61E-05</w:t>
            </w:r>
          </w:p>
        </w:tc>
        <w:tc>
          <w:tcPr>
            <w:tcW w:w="1197" w:type="dxa"/>
            <w:vAlign w:val="center"/>
          </w:tcPr>
          <w:p w14:paraId="273CFBAB" w14:textId="62007D2E" w:rsidR="00000C5A" w:rsidRPr="00000C5A" w:rsidRDefault="00000C5A" w:rsidP="00000C5A">
            <w:pPr>
              <w:pStyle w:val="affffffffffffd"/>
              <w:rPr>
                <w:color w:val="FF0000"/>
                <w:sz w:val="21"/>
              </w:rPr>
            </w:pPr>
            <w:r w:rsidRPr="00000C5A">
              <w:rPr>
                <w:rFonts w:eastAsia="等线"/>
                <w:color w:val="FF0000"/>
                <w:sz w:val="21"/>
              </w:rPr>
              <w:t>0</w:t>
            </w:r>
          </w:p>
        </w:tc>
      </w:tr>
      <w:tr w:rsidR="00000C5A" w:rsidRPr="00000C5A" w14:paraId="5695C8C6" w14:textId="698F9567" w:rsidTr="00000C5A">
        <w:trPr>
          <w:trHeight w:val="340"/>
        </w:trPr>
        <w:tc>
          <w:tcPr>
            <w:tcW w:w="1258" w:type="dxa"/>
            <w:vAlign w:val="center"/>
          </w:tcPr>
          <w:p w14:paraId="0DF5F885" w14:textId="53B1F5EE" w:rsidR="00000C5A" w:rsidRPr="00000C5A" w:rsidRDefault="00000C5A" w:rsidP="00000C5A">
            <w:pPr>
              <w:pStyle w:val="affffffffffffd"/>
              <w:rPr>
                <w:color w:val="FF0000"/>
                <w:sz w:val="21"/>
              </w:rPr>
            </w:pPr>
            <w:r w:rsidRPr="00000C5A">
              <w:rPr>
                <w:color w:val="FF0000"/>
                <w:sz w:val="21"/>
              </w:rPr>
              <w:t>2500</w:t>
            </w:r>
          </w:p>
        </w:tc>
        <w:tc>
          <w:tcPr>
            <w:tcW w:w="1196" w:type="dxa"/>
            <w:vAlign w:val="center"/>
          </w:tcPr>
          <w:p w14:paraId="304BB812" w14:textId="30D190FA" w:rsidR="00000C5A" w:rsidRPr="00000C5A" w:rsidRDefault="00000C5A" w:rsidP="00000C5A">
            <w:pPr>
              <w:pStyle w:val="affffffffffffd"/>
              <w:rPr>
                <w:color w:val="FF0000"/>
                <w:sz w:val="21"/>
              </w:rPr>
            </w:pPr>
            <w:r w:rsidRPr="00000C5A">
              <w:rPr>
                <w:rFonts w:eastAsia="等线"/>
                <w:color w:val="FF0000"/>
                <w:sz w:val="21"/>
              </w:rPr>
              <w:t>1.22E-06</w:t>
            </w:r>
          </w:p>
        </w:tc>
        <w:tc>
          <w:tcPr>
            <w:tcW w:w="1196" w:type="dxa"/>
            <w:vAlign w:val="center"/>
          </w:tcPr>
          <w:p w14:paraId="63E15564" w14:textId="2C169C76" w:rsidR="00000C5A" w:rsidRPr="00000C5A" w:rsidRDefault="00000C5A" w:rsidP="00000C5A">
            <w:pPr>
              <w:pStyle w:val="affffffffffffd"/>
              <w:rPr>
                <w:color w:val="FF0000"/>
                <w:sz w:val="21"/>
              </w:rPr>
            </w:pPr>
            <w:r w:rsidRPr="00000C5A">
              <w:rPr>
                <w:rFonts w:eastAsia="等线"/>
                <w:color w:val="FF0000"/>
                <w:sz w:val="21"/>
              </w:rPr>
              <w:t>0</w:t>
            </w:r>
          </w:p>
        </w:tc>
        <w:tc>
          <w:tcPr>
            <w:tcW w:w="1197" w:type="dxa"/>
            <w:vAlign w:val="center"/>
          </w:tcPr>
          <w:p w14:paraId="306CCE5D" w14:textId="1C520691" w:rsidR="00000C5A" w:rsidRPr="00000C5A" w:rsidRDefault="00000C5A" w:rsidP="00000C5A">
            <w:pPr>
              <w:pStyle w:val="affffffffffffd"/>
              <w:rPr>
                <w:color w:val="FF0000"/>
                <w:sz w:val="21"/>
              </w:rPr>
            </w:pPr>
            <w:r w:rsidRPr="00000C5A">
              <w:rPr>
                <w:rFonts w:eastAsia="等线"/>
                <w:color w:val="FF0000"/>
                <w:sz w:val="21"/>
              </w:rPr>
              <w:t>4.99E-05</w:t>
            </w:r>
          </w:p>
        </w:tc>
        <w:tc>
          <w:tcPr>
            <w:tcW w:w="1196" w:type="dxa"/>
            <w:vAlign w:val="center"/>
          </w:tcPr>
          <w:p w14:paraId="399D48ED" w14:textId="3672D7CF"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689B77CC" w14:textId="7D789C14" w:rsidR="00000C5A" w:rsidRPr="00000C5A" w:rsidRDefault="00000C5A" w:rsidP="00000C5A">
            <w:pPr>
              <w:pStyle w:val="affffffffffffd"/>
              <w:rPr>
                <w:color w:val="FF0000"/>
                <w:sz w:val="21"/>
              </w:rPr>
            </w:pPr>
            <w:r w:rsidRPr="00000C5A">
              <w:rPr>
                <w:rFonts w:eastAsia="等线"/>
                <w:color w:val="FF0000"/>
                <w:sz w:val="21"/>
              </w:rPr>
              <w:t>1.54E-05</w:t>
            </w:r>
          </w:p>
        </w:tc>
        <w:tc>
          <w:tcPr>
            <w:tcW w:w="1197" w:type="dxa"/>
            <w:vAlign w:val="center"/>
          </w:tcPr>
          <w:p w14:paraId="446378CB" w14:textId="75A80A4A" w:rsidR="00000C5A" w:rsidRPr="00000C5A" w:rsidRDefault="00000C5A" w:rsidP="00000C5A">
            <w:pPr>
              <w:pStyle w:val="affffffffffffd"/>
              <w:rPr>
                <w:color w:val="FF0000"/>
                <w:sz w:val="21"/>
              </w:rPr>
            </w:pPr>
            <w:r w:rsidRPr="00000C5A">
              <w:rPr>
                <w:rFonts w:eastAsia="等线"/>
                <w:color w:val="FF0000"/>
                <w:sz w:val="21"/>
              </w:rPr>
              <w:t>0</w:t>
            </w:r>
          </w:p>
        </w:tc>
      </w:tr>
      <w:tr w:rsidR="00000C5A" w:rsidRPr="00000C5A" w14:paraId="612E8E05" w14:textId="07C87FF6" w:rsidTr="00000C5A">
        <w:trPr>
          <w:trHeight w:val="340"/>
        </w:trPr>
        <w:tc>
          <w:tcPr>
            <w:tcW w:w="1258" w:type="dxa"/>
            <w:vAlign w:val="center"/>
          </w:tcPr>
          <w:p w14:paraId="0B5C2EA5" w14:textId="77777777" w:rsidR="00000C5A" w:rsidRPr="00000C5A" w:rsidRDefault="00000C5A" w:rsidP="00000C5A">
            <w:pPr>
              <w:pStyle w:val="affffffffffffd"/>
              <w:rPr>
                <w:color w:val="FF0000"/>
                <w:sz w:val="21"/>
                <w:lang w:eastAsia="zh-CN"/>
              </w:rPr>
            </w:pPr>
            <w:r w:rsidRPr="00000C5A">
              <w:rPr>
                <w:color w:val="FF0000"/>
                <w:sz w:val="21"/>
                <w:lang w:eastAsia="zh-CN"/>
              </w:rPr>
              <w:t>最大质量浓度及占标率</w:t>
            </w:r>
          </w:p>
        </w:tc>
        <w:tc>
          <w:tcPr>
            <w:tcW w:w="1196" w:type="dxa"/>
            <w:vAlign w:val="center"/>
          </w:tcPr>
          <w:p w14:paraId="6A763732" w14:textId="7158B6B1" w:rsidR="00000C5A" w:rsidRPr="00000C5A" w:rsidRDefault="00000C5A" w:rsidP="00000C5A">
            <w:pPr>
              <w:pStyle w:val="affffffffffffd"/>
              <w:rPr>
                <w:color w:val="FF0000"/>
                <w:sz w:val="21"/>
              </w:rPr>
            </w:pPr>
            <w:r w:rsidRPr="00000C5A">
              <w:rPr>
                <w:rFonts w:eastAsia="等线"/>
                <w:color w:val="FF0000"/>
                <w:sz w:val="21"/>
              </w:rPr>
              <w:t>4.13E-05</w:t>
            </w:r>
          </w:p>
        </w:tc>
        <w:tc>
          <w:tcPr>
            <w:tcW w:w="1196" w:type="dxa"/>
            <w:vAlign w:val="center"/>
          </w:tcPr>
          <w:p w14:paraId="54306F66" w14:textId="1CC6A1A7" w:rsidR="00000C5A" w:rsidRPr="00000C5A" w:rsidRDefault="00000C5A" w:rsidP="00000C5A">
            <w:pPr>
              <w:pStyle w:val="affffffffffffd"/>
              <w:rPr>
                <w:color w:val="FF0000"/>
                <w:sz w:val="21"/>
              </w:rPr>
            </w:pPr>
            <w:r w:rsidRPr="00000C5A">
              <w:rPr>
                <w:rFonts w:eastAsia="等线"/>
                <w:color w:val="FF0000"/>
                <w:sz w:val="21"/>
              </w:rPr>
              <w:t>0.01</w:t>
            </w:r>
          </w:p>
        </w:tc>
        <w:tc>
          <w:tcPr>
            <w:tcW w:w="1197" w:type="dxa"/>
            <w:vAlign w:val="center"/>
          </w:tcPr>
          <w:p w14:paraId="2D381C56" w14:textId="6C9EDED6" w:rsidR="00000C5A" w:rsidRPr="00000C5A" w:rsidRDefault="00000C5A" w:rsidP="00000C5A">
            <w:pPr>
              <w:pStyle w:val="affffffffffffd"/>
              <w:rPr>
                <w:color w:val="FF0000"/>
                <w:sz w:val="21"/>
              </w:rPr>
            </w:pPr>
            <w:r w:rsidRPr="00000C5A">
              <w:rPr>
                <w:rFonts w:eastAsia="等线"/>
                <w:color w:val="FF0000"/>
                <w:sz w:val="21"/>
              </w:rPr>
              <w:t>1.69E-03</w:t>
            </w:r>
          </w:p>
        </w:tc>
        <w:tc>
          <w:tcPr>
            <w:tcW w:w="1196" w:type="dxa"/>
            <w:vAlign w:val="center"/>
          </w:tcPr>
          <w:p w14:paraId="0C3E8F0E" w14:textId="5D45ECDA" w:rsidR="00000C5A" w:rsidRPr="00000C5A" w:rsidRDefault="00000C5A" w:rsidP="00000C5A">
            <w:pPr>
              <w:pStyle w:val="affffffffffffd"/>
              <w:rPr>
                <w:color w:val="FF0000"/>
                <w:sz w:val="21"/>
              </w:rPr>
            </w:pPr>
            <w:r w:rsidRPr="00000C5A">
              <w:rPr>
                <w:color w:val="FF0000"/>
                <w:sz w:val="21"/>
              </w:rPr>
              <w:t>0</w:t>
            </w:r>
          </w:p>
        </w:tc>
        <w:tc>
          <w:tcPr>
            <w:tcW w:w="1196" w:type="dxa"/>
            <w:vAlign w:val="center"/>
          </w:tcPr>
          <w:p w14:paraId="7A545B30" w14:textId="2ED90104" w:rsidR="00000C5A" w:rsidRPr="00000C5A" w:rsidRDefault="00000C5A" w:rsidP="00000C5A">
            <w:pPr>
              <w:pStyle w:val="affffffffffffd"/>
              <w:rPr>
                <w:color w:val="FF0000"/>
                <w:sz w:val="21"/>
              </w:rPr>
            </w:pPr>
            <w:r w:rsidRPr="00000C5A">
              <w:rPr>
                <w:rFonts w:eastAsia="等线"/>
                <w:color w:val="FF0000"/>
                <w:sz w:val="21"/>
              </w:rPr>
              <w:t>5.23E-04</w:t>
            </w:r>
          </w:p>
        </w:tc>
        <w:tc>
          <w:tcPr>
            <w:tcW w:w="1197" w:type="dxa"/>
            <w:vAlign w:val="center"/>
          </w:tcPr>
          <w:p w14:paraId="31E1A6A8" w14:textId="292ED5CF" w:rsidR="00000C5A" w:rsidRPr="00000C5A" w:rsidRDefault="00000C5A" w:rsidP="00000C5A">
            <w:pPr>
              <w:pStyle w:val="affffffffffffd"/>
              <w:rPr>
                <w:color w:val="FF0000"/>
                <w:sz w:val="21"/>
                <w:lang w:eastAsia="zh-CN"/>
              </w:rPr>
            </w:pPr>
            <w:r w:rsidRPr="00000C5A">
              <w:rPr>
                <w:rFonts w:eastAsia="等线"/>
                <w:color w:val="FF0000"/>
                <w:sz w:val="21"/>
              </w:rPr>
              <w:t>0.12</w:t>
            </w:r>
          </w:p>
        </w:tc>
      </w:tr>
      <w:tr w:rsidR="00000C5A" w:rsidRPr="00000C5A" w14:paraId="15EC525E" w14:textId="38C34DE7" w:rsidTr="00000C5A">
        <w:trPr>
          <w:trHeight w:val="340"/>
        </w:trPr>
        <w:tc>
          <w:tcPr>
            <w:tcW w:w="1258" w:type="dxa"/>
            <w:vAlign w:val="center"/>
          </w:tcPr>
          <w:p w14:paraId="520B3A38" w14:textId="77777777" w:rsidR="00127A3F" w:rsidRPr="00000C5A" w:rsidRDefault="00127A3F" w:rsidP="00000C5A">
            <w:pPr>
              <w:pStyle w:val="affffffffffffd"/>
              <w:rPr>
                <w:color w:val="FF0000"/>
                <w:sz w:val="21"/>
              </w:rPr>
            </w:pPr>
            <w:r w:rsidRPr="00000C5A">
              <w:rPr>
                <w:color w:val="FF0000"/>
                <w:sz w:val="21"/>
              </w:rPr>
              <w:t>D10%</w:t>
            </w:r>
            <w:r w:rsidRPr="00000C5A">
              <w:rPr>
                <w:color w:val="FF0000"/>
                <w:sz w:val="21"/>
              </w:rPr>
              <w:t>最远距离（</w:t>
            </w:r>
            <w:r w:rsidRPr="00000C5A">
              <w:rPr>
                <w:color w:val="FF0000"/>
                <w:sz w:val="21"/>
              </w:rPr>
              <w:t>m</w:t>
            </w:r>
            <w:r w:rsidRPr="00000C5A">
              <w:rPr>
                <w:color w:val="FF0000"/>
                <w:sz w:val="21"/>
              </w:rPr>
              <w:t>）</w:t>
            </w:r>
          </w:p>
        </w:tc>
        <w:tc>
          <w:tcPr>
            <w:tcW w:w="7178" w:type="dxa"/>
            <w:gridSpan w:val="6"/>
            <w:vAlign w:val="center"/>
          </w:tcPr>
          <w:p w14:paraId="37906CB6" w14:textId="315AEED4" w:rsidR="00127A3F" w:rsidRPr="00000C5A" w:rsidRDefault="00127A3F" w:rsidP="00000C5A">
            <w:pPr>
              <w:pStyle w:val="affffffffffffd"/>
              <w:rPr>
                <w:color w:val="FF0000"/>
                <w:sz w:val="21"/>
              </w:rPr>
            </w:pPr>
            <w:r w:rsidRPr="00000C5A">
              <w:rPr>
                <w:color w:val="FF0000"/>
                <w:sz w:val="21"/>
              </w:rPr>
              <w:t>/</w:t>
            </w:r>
          </w:p>
        </w:tc>
      </w:tr>
    </w:tbl>
    <w:p w14:paraId="7AE236D0" w14:textId="40A8C438" w:rsidR="00D40824" w:rsidRPr="00000C5A" w:rsidRDefault="00D40824" w:rsidP="00D40824">
      <w:pPr>
        <w:pStyle w:val="afffffff3"/>
        <w:ind w:firstLine="420"/>
        <w:rPr>
          <w:color w:val="FF0000"/>
        </w:rPr>
      </w:pPr>
      <w:r w:rsidRPr="00000C5A">
        <w:rPr>
          <w:rFonts w:hint="eastAsia"/>
          <w:color w:val="FF0000"/>
        </w:rPr>
        <w:t>表</w:t>
      </w:r>
      <w:r w:rsidR="007069EE" w:rsidRPr="00000C5A">
        <w:rPr>
          <w:rFonts w:hint="eastAsia"/>
          <w:color w:val="FF0000"/>
        </w:rPr>
        <w:t>5.2</w:t>
      </w:r>
      <w:r w:rsidR="00F028E8" w:rsidRPr="00000C5A">
        <w:rPr>
          <w:color w:val="FF0000"/>
        </w:rPr>
        <w:t>-17</w:t>
      </w:r>
      <w:r w:rsidRPr="00000C5A">
        <w:rPr>
          <w:rFonts w:hint="eastAsia"/>
          <w:color w:val="FF0000"/>
        </w:rPr>
        <w:t xml:space="preserve">       </w:t>
      </w:r>
      <w:r w:rsidRPr="00000C5A">
        <w:rPr>
          <w:rFonts w:hint="eastAsia"/>
          <w:color w:val="FF0000"/>
        </w:rPr>
        <w:t>排气筒</w:t>
      </w:r>
      <w:r w:rsidRPr="00000C5A">
        <w:rPr>
          <w:rFonts w:hint="eastAsia"/>
          <w:color w:val="FF0000"/>
        </w:rPr>
        <w:t>D</w:t>
      </w:r>
      <w:r w:rsidRPr="00000C5A">
        <w:rPr>
          <w:color w:val="FF0000"/>
        </w:rPr>
        <w:t xml:space="preserve">A005 </w:t>
      </w:r>
      <w:r w:rsidRPr="00000C5A">
        <w:rPr>
          <w:rFonts w:hint="eastAsia"/>
          <w:color w:val="FF0000"/>
        </w:rPr>
        <w:t>有组织废气估算模型计算结果一览表</w:t>
      </w:r>
    </w:p>
    <w:tbl>
      <w:tblPr>
        <w:tblStyle w:val="afffffffffffa"/>
        <w:tblW w:w="0" w:type="auto"/>
        <w:tblLook w:val="04A0" w:firstRow="1" w:lastRow="0" w:firstColumn="1" w:lastColumn="0" w:noHBand="0" w:noVBand="1"/>
      </w:tblPr>
      <w:tblGrid>
        <w:gridCol w:w="2812"/>
        <w:gridCol w:w="2812"/>
        <w:gridCol w:w="2812"/>
      </w:tblGrid>
      <w:tr w:rsidR="006952E4" w:rsidRPr="009C653D" w14:paraId="2293FB54" w14:textId="77777777" w:rsidTr="0001303A">
        <w:trPr>
          <w:trHeight w:val="340"/>
        </w:trPr>
        <w:tc>
          <w:tcPr>
            <w:tcW w:w="2812" w:type="dxa"/>
            <w:vMerge w:val="restart"/>
            <w:vAlign w:val="center"/>
          </w:tcPr>
          <w:p w14:paraId="535DCF75" w14:textId="77777777" w:rsidR="00D40824" w:rsidRPr="009C653D" w:rsidRDefault="00D40824" w:rsidP="0001303A">
            <w:pPr>
              <w:pStyle w:val="affffffffffffd"/>
              <w:rPr>
                <w:color w:val="FF0000"/>
                <w:sz w:val="21"/>
              </w:rPr>
            </w:pPr>
            <w:r w:rsidRPr="009C653D">
              <w:rPr>
                <w:color w:val="FF0000"/>
                <w:sz w:val="21"/>
              </w:rPr>
              <w:t>距厂界距离（</w:t>
            </w:r>
            <w:r w:rsidRPr="009C653D">
              <w:rPr>
                <w:color w:val="FF0000"/>
                <w:sz w:val="21"/>
              </w:rPr>
              <w:t>m</w:t>
            </w:r>
            <w:r w:rsidRPr="009C653D">
              <w:rPr>
                <w:color w:val="FF0000"/>
                <w:sz w:val="21"/>
              </w:rPr>
              <w:t>）</w:t>
            </w:r>
          </w:p>
        </w:tc>
        <w:tc>
          <w:tcPr>
            <w:tcW w:w="5624" w:type="dxa"/>
            <w:gridSpan w:val="2"/>
            <w:vAlign w:val="center"/>
          </w:tcPr>
          <w:p w14:paraId="50ECAC1F" w14:textId="1DC41548" w:rsidR="00D40824" w:rsidRPr="009C653D" w:rsidRDefault="00D40824" w:rsidP="0001303A">
            <w:pPr>
              <w:pStyle w:val="affffffffffffd"/>
              <w:rPr>
                <w:color w:val="FF0000"/>
                <w:sz w:val="21"/>
              </w:rPr>
            </w:pPr>
            <w:r w:rsidRPr="009C653D">
              <w:rPr>
                <w:color w:val="FF0000"/>
                <w:sz w:val="21"/>
              </w:rPr>
              <w:t>排气筒</w:t>
            </w:r>
            <w:r w:rsidRPr="009C653D">
              <w:rPr>
                <w:color w:val="FF0000"/>
                <w:sz w:val="21"/>
              </w:rPr>
              <w:t>D</w:t>
            </w:r>
            <w:r w:rsidR="00945009" w:rsidRPr="009C653D">
              <w:rPr>
                <w:color w:val="FF0000"/>
                <w:sz w:val="21"/>
              </w:rPr>
              <w:t>A005</w:t>
            </w:r>
          </w:p>
        </w:tc>
      </w:tr>
      <w:tr w:rsidR="006952E4" w:rsidRPr="009C653D" w14:paraId="626664A5" w14:textId="77777777" w:rsidTr="0001303A">
        <w:trPr>
          <w:trHeight w:val="340"/>
        </w:trPr>
        <w:tc>
          <w:tcPr>
            <w:tcW w:w="2812" w:type="dxa"/>
            <w:vMerge/>
            <w:vAlign w:val="center"/>
          </w:tcPr>
          <w:p w14:paraId="02B018CA" w14:textId="77777777" w:rsidR="009B7031" w:rsidRPr="009C653D" w:rsidRDefault="009B7031" w:rsidP="0001303A">
            <w:pPr>
              <w:pStyle w:val="affffffffffffd"/>
              <w:rPr>
                <w:color w:val="FF0000"/>
                <w:sz w:val="21"/>
              </w:rPr>
            </w:pPr>
          </w:p>
        </w:tc>
        <w:tc>
          <w:tcPr>
            <w:tcW w:w="5624" w:type="dxa"/>
            <w:gridSpan w:val="2"/>
            <w:vAlign w:val="center"/>
          </w:tcPr>
          <w:p w14:paraId="38B3BCFF" w14:textId="3E233F47" w:rsidR="009B7031" w:rsidRPr="009C653D" w:rsidRDefault="009B7031" w:rsidP="0001303A">
            <w:pPr>
              <w:pStyle w:val="affffffffffffd"/>
              <w:rPr>
                <w:color w:val="FF0000"/>
                <w:sz w:val="21"/>
              </w:rPr>
            </w:pPr>
            <w:r w:rsidRPr="009C653D">
              <w:rPr>
                <w:color w:val="FF0000"/>
                <w:sz w:val="21"/>
                <w:lang w:eastAsia="zh-CN"/>
              </w:rPr>
              <w:t>PM</w:t>
            </w:r>
            <w:r w:rsidRPr="009C653D">
              <w:rPr>
                <w:color w:val="FF0000"/>
                <w:sz w:val="21"/>
                <w:vertAlign w:val="subscript"/>
                <w:lang w:eastAsia="zh-CN"/>
              </w:rPr>
              <w:t>10</w:t>
            </w:r>
          </w:p>
        </w:tc>
      </w:tr>
      <w:tr w:rsidR="006952E4" w:rsidRPr="009C653D" w14:paraId="594E4B08" w14:textId="77777777" w:rsidTr="0001303A">
        <w:trPr>
          <w:trHeight w:val="340"/>
        </w:trPr>
        <w:tc>
          <w:tcPr>
            <w:tcW w:w="2812" w:type="dxa"/>
            <w:vMerge/>
            <w:vAlign w:val="center"/>
          </w:tcPr>
          <w:p w14:paraId="221D85BB" w14:textId="77777777" w:rsidR="00D40824" w:rsidRPr="009C653D" w:rsidRDefault="00D40824" w:rsidP="0001303A">
            <w:pPr>
              <w:pStyle w:val="affffffffffffd"/>
              <w:rPr>
                <w:color w:val="FF0000"/>
                <w:sz w:val="21"/>
              </w:rPr>
            </w:pPr>
          </w:p>
        </w:tc>
        <w:tc>
          <w:tcPr>
            <w:tcW w:w="2812" w:type="dxa"/>
            <w:vAlign w:val="center"/>
          </w:tcPr>
          <w:p w14:paraId="61A023F5" w14:textId="77777777" w:rsidR="00D40824" w:rsidRPr="009C653D" w:rsidRDefault="00D40824" w:rsidP="0001303A">
            <w:pPr>
              <w:pStyle w:val="affffffffffffd"/>
              <w:rPr>
                <w:color w:val="FF0000"/>
                <w:sz w:val="21"/>
              </w:rPr>
            </w:pPr>
            <w:r w:rsidRPr="009C653D">
              <w:rPr>
                <w:color w:val="FF0000"/>
                <w:sz w:val="21"/>
              </w:rPr>
              <w:t>预测浓度（</w:t>
            </w:r>
            <w:r w:rsidRPr="009C653D">
              <w:rPr>
                <w:color w:val="FF0000"/>
                <w:sz w:val="21"/>
              </w:rPr>
              <w:t>mg/m3</w:t>
            </w:r>
            <w:r w:rsidRPr="009C653D">
              <w:rPr>
                <w:color w:val="FF0000"/>
                <w:sz w:val="21"/>
              </w:rPr>
              <w:t>）</w:t>
            </w:r>
          </w:p>
        </w:tc>
        <w:tc>
          <w:tcPr>
            <w:tcW w:w="2812" w:type="dxa"/>
            <w:vAlign w:val="center"/>
          </w:tcPr>
          <w:p w14:paraId="579063B7" w14:textId="77777777" w:rsidR="00D40824" w:rsidRPr="009C653D" w:rsidRDefault="00D40824" w:rsidP="0001303A">
            <w:pPr>
              <w:pStyle w:val="affffffffffffd"/>
              <w:rPr>
                <w:color w:val="FF0000"/>
                <w:sz w:val="21"/>
              </w:rPr>
            </w:pPr>
            <w:r w:rsidRPr="009C653D">
              <w:rPr>
                <w:color w:val="FF0000"/>
                <w:sz w:val="21"/>
              </w:rPr>
              <w:t>占标率（</w:t>
            </w:r>
            <w:r w:rsidRPr="009C653D">
              <w:rPr>
                <w:color w:val="FF0000"/>
                <w:sz w:val="21"/>
              </w:rPr>
              <w:t>%</w:t>
            </w:r>
            <w:r w:rsidRPr="009C653D">
              <w:rPr>
                <w:color w:val="FF0000"/>
                <w:sz w:val="21"/>
              </w:rPr>
              <w:t>）</w:t>
            </w:r>
          </w:p>
        </w:tc>
      </w:tr>
      <w:tr w:rsidR="00BD47D0" w:rsidRPr="009C653D" w14:paraId="441A512B" w14:textId="77777777" w:rsidTr="00143815">
        <w:trPr>
          <w:trHeight w:val="340"/>
        </w:trPr>
        <w:tc>
          <w:tcPr>
            <w:tcW w:w="2812" w:type="dxa"/>
            <w:vAlign w:val="center"/>
          </w:tcPr>
          <w:p w14:paraId="2BA14CCC" w14:textId="41D27D5D" w:rsidR="00BD47D0" w:rsidRPr="009C653D" w:rsidRDefault="00BD47D0" w:rsidP="00BD47D0">
            <w:pPr>
              <w:pStyle w:val="affffffffffffd"/>
              <w:rPr>
                <w:color w:val="FF0000"/>
                <w:sz w:val="21"/>
              </w:rPr>
            </w:pPr>
            <w:r w:rsidRPr="009C653D">
              <w:rPr>
                <w:color w:val="FF0000"/>
                <w:sz w:val="21"/>
              </w:rPr>
              <w:t>10</w:t>
            </w:r>
          </w:p>
        </w:tc>
        <w:tc>
          <w:tcPr>
            <w:tcW w:w="2812" w:type="dxa"/>
            <w:vAlign w:val="center"/>
          </w:tcPr>
          <w:p w14:paraId="660BEE3F" w14:textId="4CE7F2E7" w:rsidR="00BD47D0" w:rsidRPr="009C653D" w:rsidRDefault="00BD47D0" w:rsidP="00BD47D0">
            <w:pPr>
              <w:pStyle w:val="affffffffffffd"/>
              <w:rPr>
                <w:color w:val="FF0000"/>
                <w:sz w:val="21"/>
              </w:rPr>
            </w:pPr>
            <w:r w:rsidRPr="009C653D">
              <w:rPr>
                <w:rFonts w:eastAsia="等线"/>
                <w:color w:val="FF0000"/>
                <w:sz w:val="21"/>
              </w:rPr>
              <w:t>1.52E-18</w:t>
            </w:r>
          </w:p>
        </w:tc>
        <w:tc>
          <w:tcPr>
            <w:tcW w:w="2812" w:type="dxa"/>
            <w:vAlign w:val="center"/>
          </w:tcPr>
          <w:p w14:paraId="72BFD34E" w14:textId="7E7F9717" w:rsidR="00BD47D0" w:rsidRPr="009C653D" w:rsidRDefault="00BD47D0" w:rsidP="00BD47D0">
            <w:pPr>
              <w:pStyle w:val="affffffffffffd"/>
              <w:rPr>
                <w:color w:val="FF0000"/>
                <w:sz w:val="21"/>
              </w:rPr>
            </w:pPr>
            <w:r w:rsidRPr="009C653D">
              <w:rPr>
                <w:color w:val="FF0000"/>
                <w:sz w:val="21"/>
              </w:rPr>
              <w:t>0</w:t>
            </w:r>
          </w:p>
        </w:tc>
      </w:tr>
      <w:tr w:rsidR="00BD47D0" w:rsidRPr="009C653D" w14:paraId="461B6940" w14:textId="77777777" w:rsidTr="00143815">
        <w:trPr>
          <w:trHeight w:val="340"/>
        </w:trPr>
        <w:tc>
          <w:tcPr>
            <w:tcW w:w="2812" w:type="dxa"/>
            <w:vAlign w:val="center"/>
          </w:tcPr>
          <w:p w14:paraId="622B199E" w14:textId="4320315A" w:rsidR="00BD47D0" w:rsidRPr="009C653D" w:rsidRDefault="00BD47D0" w:rsidP="00BD47D0">
            <w:pPr>
              <w:pStyle w:val="affffffffffffd"/>
              <w:rPr>
                <w:color w:val="FF0000"/>
                <w:sz w:val="21"/>
              </w:rPr>
            </w:pPr>
            <w:r w:rsidRPr="009C653D">
              <w:rPr>
                <w:color w:val="FF0000"/>
                <w:sz w:val="21"/>
              </w:rPr>
              <w:t>25</w:t>
            </w:r>
          </w:p>
        </w:tc>
        <w:tc>
          <w:tcPr>
            <w:tcW w:w="2812" w:type="dxa"/>
            <w:vAlign w:val="center"/>
          </w:tcPr>
          <w:p w14:paraId="2A82B544" w14:textId="37C19FA7" w:rsidR="00BD47D0" w:rsidRPr="009C653D" w:rsidRDefault="00BD47D0" w:rsidP="00BD47D0">
            <w:pPr>
              <w:pStyle w:val="affffffffffffd"/>
              <w:rPr>
                <w:color w:val="FF0000"/>
                <w:sz w:val="21"/>
              </w:rPr>
            </w:pPr>
            <w:r w:rsidRPr="009C653D">
              <w:rPr>
                <w:rFonts w:eastAsia="等线"/>
                <w:color w:val="FF0000"/>
                <w:sz w:val="21"/>
              </w:rPr>
              <w:t>2.40E-10</w:t>
            </w:r>
          </w:p>
        </w:tc>
        <w:tc>
          <w:tcPr>
            <w:tcW w:w="2812" w:type="dxa"/>
            <w:vAlign w:val="center"/>
          </w:tcPr>
          <w:p w14:paraId="7370B6A2" w14:textId="7AAB2924" w:rsidR="00BD47D0" w:rsidRPr="009C653D" w:rsidRDefault="00BD47D0" w:rsidP="00BD47D0">
            <w:pPr>
              <w:pStyle w:val="affffffffffffd"/>
              <w:rPr>
                <w:color w:val="FF0000"/>
                <w:sz w:val="21"/>
              </w:rPr>
            </w:pPr>
            <w:r w:rsidRPr="009C653D">
              <w:rPr>
                <w:color w:val="FF0000"/>
                <w:sz w:val="21"/>
              </w:rPr>
              <w:t>0</w:t>
            </w:r>
          </w:p>
        </w:tc>
      </w:tr>
      <w:tr w:rsidR="00BD47D0" w:rsidRPr="009C653D" w14:paraId="351FD5A5" w14:textId="77777777" w:rsidTr="00143815">
        <w:trPr>
          <w:trHeight w:val="340"/>
        </w:trPr>
        <w:tc>
          <w:tcPr>
            <w:tcW w:w="2812" w:type="dxa"/>
            <w:vAlign w:val="center"/>
          </w:tcPr>
          <w:p w14:paraId="4D459988" w14:textId="451217FF" w:rsidR="00BD47D0" w:rsidRPr="009C653D" w:rsidRDefault="00BD47D0" w:rsidP="00BD47D0">
            <w:pPr>
              <w:pStyle w:val="affffffffffffd"/>
              <w:rPr>
                <w:color w:val="FF0000"/>
                <w:sz w:val="21"/>
              </w:rPr>
            </w:pPr>
            <w:r w:rsidRPr="009C653D">
              <w:rPr>
                <w:color w:val="FF0000"/>
                <w:sz w:val="21"/>
              </w:rPr>
              <w:lastRenderedPageBreak/>
              <w:t>50</w:t>
            </w:r>
          </w:p>
        </w:tc>
        <w:tc>
          <w:tcPr>
            <w:tcW w:w="2812" w:type="dxa"/>
            <w:vAlign w:val="center"/>
          </w:tcPr>
          <w:p w14:paraId="021FCF50" w14:textId="7282B8C6" w:rsidR="00BD47D0" w:rsidRPr="009C653D" w:rsidRDefault="00BD47D0" w:rsidP="00BD47D0">
            <w:pPr>
              <w:pStyle w:val="affffffffffffd"/>
              <w:rPr>
                <w:color w:val="FF0000"/>
                <w:sz w:val="21"/>
              </w:rPr>
            </w:pPr>
            <w:r w:rsidRPr="009C653D">
              <w:rPr>
                <w:rFonts w:eastAsia="等线"/>
                <w:color w:val="FF0000"/>
                <w:sz w:val="21"/>
              </w:rPr>
              <w:t>2.72E-07</w:t>
            </w:r>
          </w:p>
        </w:tc>
        <w:tc>
          <w:tcPr>
            <w:tcW w:w="2812" w:type="dxa"/>
            <w:vAlign w:val="center"/>
          </w:tcPr>
          <w:p w14:paraId="1960E437" w14:textId="1356506D" w:rsidR="00BD47D0" w:rsidRPr="009C653D" w:rsidRDefault="00BD47D0" w:rsidP="00BD47D0">
            <w:pPr>
              <w:pStyle w:val="affffffffffffd"/>
              <w:rPr>
                <w:color w:val="FF0000"/>
                <w:sz w:val="21"/>
              </w:rPr>
            </w:pPr>
            <w:r w:rsidRPr="009C653D">
              <w:rPr>
                <w:color w:val="FF0000"/>
                <w:sz w:val="21"/>
              </w:rPr>
              <w:t>0</w:t>
            </w:r>
          </w:p>
        </w:tc>
      </w:tr>
      <w:tr w:rsidR="00BD47D0" w:rsidRPr="009C653D" w14:paraId="39E15D8E" w14:textId="77777777" w:rsidTr="00143815">
        <w:trPr>
          <w:trHeight w:val="340"/>
        </w:trPr>
        <w:tc>
          <w:tcPr>
            <w:tcW w:w="2812" w:type="dxa"/>
            <w:vAlign w:val="center"/>
          </w:tcPr>
          <w:p w14:paraId="5195DDFE" w14:textId="622F645B" w:rsidR="00BD47D0" w:rsidRPr="009C653D" w:rsidRDefault="00BD47D0" w:rsidP="00BD47D0">
            <w:pPr>
              <w:pStyle w:val="affffffffffffd"/>
              <w:rPr>
                <w:color w:val="FF0000"/>
                <w:sz w:val="21"/>
              </w:rPr>
            </w:pPr>
            <w:r w:rsidRPr="009C653D">
              <w:rPr>
                <w:color w:val="FF0000"/>
                <w:sz w:val="21"/>
              </w:rPr>
              <w:t>75</w:t>
            </w:r>
          </w:p>
        </w:tc>
        <w:tc>
          <w:tcPr>
            <w:tcW w:w="2812" w:type="dxa"/>
            <w:vAlign w:val="center"/>
          </w:tcPr>
          <w:p w14:paraId="7D724518" w14:textId="0024EEA8" w:rsidR="00BD47D0" w:rsidRPr="009C653D" w:rsidRDefault="00BD47D0" w:rsidP="00BD47D0">
            <w:pPr>
              <w:pStyle w:val="affffffffffffd"/>
              <w:rPr>
                <w:color w:val="FF0000"/>
                <w:sz w:val="21"/>
              </w:rPr>
            </w:pPr>
            <w:r w:rsidRPr="009C653D">
              <w:rPr>
                <w:rFonts w:eastAsia="等线"/>
                <w:color w:val="FF0000"/>
                <w:sz w:val="21"/>
              </w:rPr>
              <w:t>1.19E-06</w:t>
            </w:r>
          </w:p>
        </w:tc>
        <w:tc>
          <w:tcPr>
            <w:tcW w:w="2812" w:type="dxa"/>
            <w:vAlign w:val="center"/>
          </w:tcPr>
          <w:p w14:paraId="23D1922C" w14:textId="7158334C" w:rsidR="00BD47D0" w:rsidRPr="009C653D" w:rsidRDefault="00BD47D0" w:rsidP="00BD47D0">
            <w:pPr>
              <w:pStyle w:val="affffffffffffd"/>
              <w:rPr>
                <w:color w:val="FF0000"/>
                <w:sz w:val="21"/>
              </w:rPr>
            </w:pPr>
            <w:r w:rsidRPr="009C653D">
              <w:rPr>
                <w:color w:val="FF0000"/>
                <w:sz w:val="21"/>
              </w:rPr>
              <w:t>0</w:t>
            </w:r>
          </w:p>
        </w:tc>
      </w:tr>
      <w:tr w:rsidR="00BD47D0" w:rsidRPr="009C653D" w14:paraId="6E688DC7" w14:textId="77777777" w:rsidTr="00143815">
        <w:trPr>
          <w:trHeight w:val="340"/>
        </w:trPr>
        <w:tc>
          <w:tcPr>
            <w:tcW w:w="2812" w:type="dxa"/>
            <w:vAlign w:val="center"/>
          </w:tcPr>
          <w:p w14:paraId="504869E2" w14:textId="4F29E547" w:rsidR="00BD47D0" w:rsidRPr="009C653D" w:rsidRDefault="00BD47D0" w:rsidP="00BD47D0">
            <w:pPr>
              <w:pStyle w:val="affffffffffffd"/>
              <w:rPr>
                <w:color w:val="FF0000"/>
                <w:sz w:val="21"/>
              </w:rPr>
            </w:pPr>
            <w:r w:rsidRPr="009C653D">
              <w:rPr>
                <w:color w:val="FF0000"/>
                <w:sz w:val="21"/>
              </w:rPr>
              <w:t>100</w:t>
            </w:r>
          </w:p>
        </w:tc>
        <w:tc>
          <w:tcPr>
            <w:tcW w:w="2812" w:type="dxa"/>
            <w:vAlign w:val="center"/>
          </w:tcPr>
          <w:p w14:paraId="0512F525" w14:textId="0961B035" w:rsidR="00BD47D0" w:rsidRPr="009C653D" w:rsidRDefault="00BD47D0" w:rsidP="00BD47D0">
            <w:pPr>
              <w:pStyle w:val="affffffffffffd"/>
              <w:rPr>
                <w:color w:val="FF0000"/>
                <w:sz w:val="21"/>
              </w:rPr>
            </w:pPr>
            <w:r w:rsidRPr="009C653D">
              <w:rPr>
                <w:rFonts w:eastAsia="等线"/>
                <w:color w:val="FF0000"/>
                <w:sz w:val="21"/>
              </w:rPr>
              <w:t>1.56E-06</w:t>
            </w:r>
          </w:p>
        </w:tc>
        <w:tc>
          <w:tcPr>
            <w:tcW w:w="2812" w:type="dxa"/>
            <w:vAlign w:val="center"/>
          </w:tcPr>
          <w:p w14:paraId="43535173" w14:textId="5FB4D24F" w:rsidR="00BD47D0" w:rsidRPr="009C653D" w:rsidRDefault="00BD47D0" w:rsidP="00BD47D0">
            <w:pPr>
              <w:pStyle w:val="affffffffffffd"/>
              <w:rPr>
                <w:color w:val="FF0000"/>
                <w:sz w:val="21"/>
              </w:rPr>
            </w:pPr>
            <w:r w:rsidRPr="009C653D">
              <w:rPr>
                <w:color w:val="FF0000"/>
                <w:sz w:val="21"/>
              </w:rPr>
              <w:t>0</w:t>
            </w:r>
          </w:p>
        </w:tc>
      </w:tr>
      <w:tr w:rsidR="009C653D" w:rsidRPr="009C653D" w14:paraId="497AF599" w14:textId="77777777" w:rsidTr="00143815">
        <w:trPr>
          <w:trHeight w:val="340"/>
        </w:trPr>
        <w:tc>
          <w:tcPr>
            <w:tcW w:w="2812" w:type="dxa"/>
            <w:vAlign w:val="center"/>
          </w:tcPr>
          <w:p w14:paraId="15B00821" w14:textId="470F6107" w:rsidR="00BD47D0" w:rsidRPr="009C653D" w:rsidRDefault="00BD47D0" w:rsidP="00BD47D0">
            <w:pPr>
              <w:pStyle w:val="affffffffffffd"/>
              <w:rPr>
                <w:b/>
                <w:bCs/>
                <w:color w:val="FF0000"/>
                <w:sz w:val="21"/>
                <w:lang w:eastAsia="zh-CN"/>
              </w:rPr>
            </w:pPr>
            <w:r w:rsidRPr="009C653D">
              <w:rPr>
                <w:b/>
                <w:bCs/>
                <w:color w:val="FF0000"/>
                <w:sz w:val="21"/>
                <w:lang w:eastAsia="zh-CN"/>
              </w:rPr>
              <w:t>124</w:t>
            </w:r>
          </w:p>
        </w:tc>
        <w:tc>
          <w:tcPr>
            <w:tcW w:w="2812" w:type="dxa"/>
            <w:vAlign w:val="center"/>
          </w:tcPr>
          <w:p w14:paraId="1D349E66" w14:textId="03B18BD1" w:rsidR="00BD47D0" w:rsidRPr="009C653D" w:rsidRDefault="00BD47D0" w:rsidP="00BD47D0">
            <w:pPr>
              <w:pStyle w:val="affffffffffffd"/>
              <w:rPr>
                <w:rFonts w:eastAsia="等线"/>
                <w:b/>
                <w:bCs/>
                <w:color w:val="FF0000"/>
                <w:sz w:val="21"/>
              </w:rPr>
            </w:pPr>
            <w:r w:rsidRPr="009C653D">
              <w:rPr>
                <w:rFonts w:eastAsia="等线"/>
                <w:b/>
                <w:bCs/>
                <w:color w:val="FF0000"/>
                <w:sz w:val="21"/>
              </w:rPr>
              <w:t>1.72E-06</w:t>
            </w:r>
          </w:p>
        </w:tc>
        <w:tc>
          <w:tcPr>
            <w:tcW w:w="2812" w:type="dxa"/>
            <w:vAlign w:val="center"/>
          </w:tcPr>
          <w:p w14:paraId="06AD82AE" w14:textId="14FFE5B7" w:rsidR="00BD47D0" w:rsidRPr="009C653D" w:rsidRDefault="00BD47D0" w:rsidP="00BD47D0">
            <w:pPr>
              <w:pStyle w:val="affffffffffffd"/>
              <w:rPr>
                <w:b/>
                <w:bCs/>
                <w:color w:val="FF0000"/>
                <w:sz w:val="21"/>
                <w:lang w:eastAsia="zh-CN"/>
              </w:rPr>
            </w:pPr>
            <w:r w:rsidRPr="009C653D">
              <w:rPr>
                <w:b/>
                <w:bCs/>
                <w:color w:val="FF0000"/>
                <w:sz w:val="21"/>
                <w:lang w:eastAsia="zh-CN"/>
              </w:rPr>
              <w:t>0</w:t>
            </w:r>
          </w:p>
        </w:tc>
      </w:tr>
      <w:tr w:rsidR="00BD47D0" w:rsidRPr="009C653D" w14:paraId="4EEFA403" w14:textId="77777777" w:rsidTr="00143815">
        <w:trPr>
          <w:trHeight w:val="340"/>
        </w:trPr>
        <w:tc>
          <w:tcPr>
            <w:tcW w:w="2812" w:type="dxa"/>
            <w:vAlign w:val="center"/>
          </w:tcPr>
          <w:p w14:paraId="24CAEEF0" w14:textId="614DE1B8" w:rsidR="00BD47D0" w:rsidRPr="009C653D" w:rsidRDefault="00BD47D0" w:rsidP="00BD47D0">
            <w:pPr>
              <w:pStyle w:val="affffffffffffd"/>
              <w:rPr>
                <w:bCs/>
                <w:color w:val="FF0000"/>
                <w:sz w:val="21"/>
              </w:rPr>
            </w:pPr>
            <w:r w:rsidRPr="009C653D">
              <w:rPr>
                <w:bCs/>
                <w:color w:val="FF0000"/>
                <w:sz w:val="21"/>
              </w:rPr>
              <w:t>150</w:t>
            </w:r>
          </w:p>
        </w:tc>
        <w:tc>
          <w:tcPr>
            <w:tcW w:w="2812" w:type="dxa"/>
            <w:vAlign w:val="center"/>
          </w:tcPr>
          <w:p w14:paraId="183D2E9A" w14:textId="32DA29B6" w:rsidR="00BD47D0" w:rsidRPr="009C653D" w:rsidRDefault="00BD47D0" w:rsidP="00BD47D0">
            <w:pPr>
              <w:pStyle w:val="affffffffffffd"/>
              <w:rPr>
                <w:bCs/>
                <w:color w:val="FF0000"/>
                <w:sz w:val="21"/>
              </w:rPr>
            </w:pPr>
            <w:r w:rsidRPr="009C653D">
              <w:rPr>
                <w:rFonts w:eastAsia="等线"/>
                <w:bCs/>
                <w:color w:val="FF0000"/>
                <w:sz w:val="21"/>
              </w:rPr>
              <w:t>1.61E-06</w:t>
            </w:r>
          </w:p>
        </w:tc>
        <w:tc>
          <w:tcPr>
            <w:tcW w:w="2812" w:type="dxa"/>
            <w:vAlign w:val="center"/>
          </w:tcPr>
          <w:p w14:paraId="7E31935F" w14:textId="781BEDF0" w:rsidR="00BD47D0" w:rsidRPr="009C653D" w:rsidRDefault="00BD47D0" w:rsidP="00BD47D0">
            <w:pPr>
              <w:pStyle w:val="affffffffffffd"/>
              <w:rPr>
                <w:bCs/>
                <w:color w:val="FF0000"/>
                <w:sz w:val="21"/>
              </w:rPr>
            </w:pPr>
            <w:r w:rsidRPr="009C653D">
              <w:rPr>
                <w:bCs/>
                <w:color w:val="FF0000"/>
                <w:sz w:val="21"/>
              </w:rPr>
              <w:t>0</w:t>
            </w:r>
          </w:p>
        </w:tc>
      </w:tr>
      <w:tr w:rsidR="00BD47D0" w:rsidRPr="009C653D" w14:paraId="4C7F6A67" w14:textId="77777777" w:rsidTr="00143815">
        <w:trPr>
          <w:trHeight w:val="340"/>
        </w:trPr>
        <w:tc>
          <w:tcPr>
            <w:tcW w:w="2812" w:type="dxa"/>
            <w:vAlign w:val="center"/>
          </w:tcPr>
          <w:p w14:paraId="40A8C5F3" w14:textId="3F2938D7" w:rsidR="00BD47D0" w:rsidRPr="009C653D" w:rsidRDefault="00BD47D0" w:rsidP="00BD47D0">
            <w:pPr>
              <w:pStyle w:val="affffffffffffd"/>
              <w:rPr>
                <w:color w:val="FF0000"/>
                <w:sz w:val="21"/>
              </w:rPr>
            </w:pPr>
            <w:r w:rsidRPr="009C653D">
              <w:rPr>
                <w:color w:val="FF0000"/>
                <w:sz w:val="21"/>
              </w:rPr>
              <w:t>200</w:t>
            </w:r>
          </w:p>
        </w:tc>
        <w:tc>
          <w:tcPr>
            <w:tcW w:w="2812" w:type="dxa"/>
            <w:vAlign w:val="center"/>
          </w:tcPr>
          <w:p w14:paraId="25BEC143" w14:textId="7F41DB74" w:rsidR="00BD47D0" w:rsidRPr="009C653D" w:rsidRDefault="00BD47D0" w:rsidP="00BD47D0">
            <w:pPr>
              <w:pStyle w:val="affffffffffffd"/>
              <w:rPr>
                <w:color w:val="FF0000"/>
                <w:sz w:val="21"/>
              </w:rPr>
            </w:pPr>
            <w:r w:rsidRPr="009C653D">
              <w:rPr>
                <w:rFonts w:eastAsia="等线"/>
                <w:color w:val="FF0000"/>
                <w:sz w:val="21"/>
              </w:rPr>
              <w:t>1.48E-06</w:t>
            </w:r>
          </w:p>
        </w:tc>
        <w:tc>
          <w:tcPr>
            <w:tcW w:w="2812" w:type="dxa"/>
            <w:vAlign w:val="center"/>
          </w:tcPr>
          <w:p w14:paraId="2208F3D8" w14:textId="7F3940DD" w:rsidR="00BD47D0" w:rsidRPr="009C653D" w:rsidRDefault="00BD47D0" w:rsidP="00BD47D0">
            <w:pPr>
              <w:pStyle w:val="affffffffffffd"/>
              <w:rPr>
                <w:color w:val="FF0000"/>
                <w:sz w:val="21"/>
              </w:rPr>
            </w:pPr>
            <w:r w:rsidRPr="009C653D">
              <w:rPr>
                <w:color w:val="FF0000"/>
                <w:sz w:val="21"/>
              </w:rPr>
              <w:t>0</w:t>
            </w:r>
          </w:p>
        </w:tc>
      </w:tr>
      <w:tr w:rsidR="00BD47D0" w:rsidRPr="009C653D" w14:paraId="20B94F3F" w14:textId="77777777" w:rsidTr="00143815">
        <w:trPr>
          <w:trHeight w:val="340"/>
        </w:trPr>
        <w:tc>
          <w:tcPr>
            <w:tcW w:w="2812" w:type="dxa"/>
            <w:vAlign w:val="center"/>
          </w:tcPr>
          <w:p w14:paraId="4F21CF74" w14:textId="762D78B7" w:rsidR="00BD47D0" w:rsidRPr="009C653D" w:rsidRDefault="00BD47D0" w:rsidP="00BD47D0">
            <w:pPr>
              <w:pStyle w:val="affffffffffffd"/>
              <w:rPr>
                <w:color w:val="FF0000"/>
                <w:sz w:val="21"/>
              </w:rPr>
            </w:pPr>
            <w:r w:rsidRPr="009C653D">
              <w:rPr>
                <w:color w:val="FF0000"/>
                <w:sz w:val="21"/>
              </w:rPr>
              <w:t>250</w:t>
            </w:r>
          </w:p>
        </w:tc>
        <w:tc>
          <w:tcPr>
            <w:tcW w:w="2812" w:type="dxa"/>
            <w:vAlign w:val="center"/>
          </w:tcPr>
          <w:p w14:paraId="5F206D68" w14:textId="63842C33" w:rsidR="00BD47D0" w:rsidRPr="009C653D" w:rsidRDefault="00BD47D0" w:rsidP="00BD47D0">
            <w:pPr>
              <w:pStyle w:val="affffffffffffd"/>
              <w:rPr>
                <w:color w:val="FF0000"/>
                <w:sz w:val="21"/>
              </w:rPr>
            </w:pPr>
            <w:r w:rsidRPr="009C653D">
              <w:rPr>
                <w:rFonts w:eastAsia="等线"/>
                <w:color w:val="FF0000"/>
                <w:sz w:val="21"/>
              </w:rPr>
              <w:t>1.40E-06</w:t>
            </w:r>
          </w:p>
        </w:tc>
        <w:tc>
          <w:tcPr>
            <w:tcW w:w="2812" w:type="dxa"/>
            <w:vAlign w:val="center"/>
          </w:tcPr>
          <w:p w14:paraId="7A120791" w14:textId="3945ED3A" w:rsidR="00BD47D0" w:rsidRPr="009C653D" w:rsidRDefault="00BD47D0" w:rsidP="00BD47D0">
            <w:pPr>
              <w:pStyle w:val="affffffffffffd"/>
              <w:rPr>
                <w:color w:val="FF0000"/>
                <w:sz w:val="21"/>
              </w:rPr>
            </w:pPr>
            <w:r w:rsidRPr="009C653D">
              <w:rPr>
                <w:color w:val="FF0000"/>
                <w:sz w:val="21"/>
              </w:rPr>
              <w:t>0</w:t>
            </w:r>
          </w:p>
        </w:tc>
      </w:tr>
      <w:tr w:rsidR="00BD47D0" w:rsidRPr="009C653D" w14:paraId="63DD19E6" w14:textId="77777777" w:rsidTr="00143815">
        <w:trPr>
          <w:trHeight w:val="340"/>
        </w:trPr>
        <w:tc>
          <w:tcPr>
            <w:tcW w:w="2812" w:type="dxa"/>
            <w:vAlign w:val="center"/>
          </w:tcPr>
          <w:p w14:paraId="0021EA40" w14:textId="5C435E15" w:rsidR="00BD47D0" w:rsidRPr="009C653D" w:rsidRDefault="00BD47D0" w:rsidP="00BD47D0">
            <w:pPr>
              <w:pStyle w:val="affffffffffffd"/>
              <w:rPr>
                <w:color w:val="FF0000"/>
                <w:sz w:val="21"/>
              </w:rPr>
            </w:pPr>
            <w:r w:rsidRPr="009C653D">
              <w:rPr>
                <w:color w:val="FF0000"/>
                <w:sz w:val="21"/>
              </w:rPr>
              <w:t>300</w:t>
            </w:r>
          </w:p>
        </w:tc>
        <w:tc>
          <w:tcPr>
            <w:tcW w:w="2812" w:type="dxa"/>
            <w:vAlign w:val="center"/>
          </w:tcPr>
          <w:p w14:paraId="30243BDE" w14:textId="0B51ADFB" w:rsidR="00BD47D0" w:rsidRPr="009C653D" w:rsidRDefault="00BD47D0" w:rsidP="00BD47D0">
            <w:pPr>
              <w:pStyle w:val="affffffffffffd"/>
              <w:rPr>
                <w:color w:val="FF0000"/>
                <w:sz w:val="21"/>
              </w:rPr>
            </w:pPr>
            <w:r w:rsidRPr="009C653D">
              <w:rPr>
                <w:rFonts w:eastAsia="等线"/>
                <w:color w:val="FF0000"/>
                <w:sz w:val="21"/>
              </w:rPr>
              <w:t>1.24E-06</w:t>
            </w:r>
          </w:p>
        </w:tc>
        <w:tc>
          <w:tcPr>
            <w:tcW w:w="2812" w:type="dxa"/>
            <w:vAlign w:val="center"/>
          </w:tcPr>
          <w:p w14:paraId="79198A57" w14:textId="0F0B9712" w:rsidR="00BD47D0" w:rsidRPr="009C653D" w:rsidRDefault="00BD47D0" w:rsidP="00BD47D0">
            <w:pPr>
              <w:pStyle w:val="affffffffffffd"/>
              <w:rPr>
                <w:color w:val="FF0000"/>
                <w:sz w:val="21"/>
              </w:rPr>
            </w:pPr>
            <w:r w:rsidRPr="009C653D">
              <w:rPr>
                <w:color w:val="FF0000"/>
                <w:sz w:val="21"/>
              </w:rPr>
              <w:t>0</w:t>
            </w:r>
          </w:p>
        </w:tc>
      </w:tr>
      <w:tr w:rsidR="00BD47D0" w:rsidRPr="009C653D" w14:paraId="3DBC4A81" w14:textId="77777777" w:rsidTr="00143815">
        <w:trPr>
          <w:trHeight w:val="340"/>
        </w:trPr>
        <w:tc>
          <w:tcPr>
            <w:tcW w:w="2812" w:type="dxa"/>
            <w:vAlign w:val="center"/>
          </w:tcPr>
          <w:p w14:paraId="343774C8" w14:textId="1F32DCD8" w:rsidR="00BD47D0" w:rsidRPr="009C653D" w:rsidRDefault="00BD47D0" w:rsidP="00BD47D0">
            <w:pPr>
              <w:pStyle w:val="affffffffffffd"/>
              <w:rPr>
                <w:color w:val="FF0000"/>
                <w:sz w:val="21"/>
              </w:rPr>
            </w:pPr>
            <w:r w:rsidRPr="009C653D">
              <w:rPr>
                <w:color w:val="FF0000"/>
                <w:sz w:val="21"/>
              </w:rPr>
              <w:t>350</w:t>
            </w:r>
          </w:p>
        </w:tc>
        <w:tc>
          <w:tcPr>
            <w:tcW w:w="2812" w:type="dxa"/>
            <w:vAlign w:val="center"/>
          </w:tcPr>
          <w:p w14:paraId="4E87E988" w14:textId="3A71442D" w:rsidR="00BD47D0" w:rsidRPr="009C653D" w:rsidRDefault="00BD47D0" w:rsidP="00BD47D0">
            <w:pPr>
              <w:pStyle w:val="affffffffffffd"/>
              <w:rPr>
                <w:color w:val="FF0000"/>
                <w:sz w:val="21"/>
              </w:rPr>
            </w:pPr>
            <w:r w:rsidRPr="009C653D">
              <w:rPr>
                <w:rFonts w:eastAsia="等线"/>
                <w:color w:val="FF0000"/>
                <w:sz w:val="21"/>
              </w:rPr>
              <w:t>1.08E-06</w:t>
            </w:r>
          </w:p>
        </w:tc>
        <w:tc>
          <w:tcPr>
            <w:tcW w:w="2812" w:type="dxa"/>
            <w:vAlign w:val="center"/>
          </w:tcPr>
          <w:p w14:paraId="4F16EE2E" w14:textId="40F66145" w:rsidR="00BD47D0" w:rsidRPr="009C653D" w:rsidRDefault="00BD47D0" w:rsidP="00BD47D0">
            <w:pPr>
              <w:pStyle w:val="affffffffffffd"/>
              <w:rPr>
                <w:color w:val="FF0000"/>
                <w:sz w:val="21"/>
              </w:rPr>
            </w:pPr>
            <w:r w:rsidRPr="009C653D">
              <w:rPr>
                <w:color w:val="FF0000"/>
                <w:sz w:val="21"/>
              </w:rPr>
              <w:t>0</w:t>
            </w:r>
          </w:p>
        </w:tc>
      </w:tr>
      <w:tr w:rsidR="00BD47D0" w:rsidRPr="009C653D" w14:paraId="665C2FBE" w14:textId="77777777" w:rsidTr="00143815">
        <w:trPr>
          <w:trHeight w:val="340"/>
        </w:trPr>
        <w:tc>
          <w:tcPr>
            <w:tcW w:w="2812" w:type="dxa"/>
            <w:vAlign w:val="center"/>
          </w:tcPr>
          <w:p w14:paraId="7B831100" w14:textId="5F14292C" w:rsidR="00BD47D0" w:rsidRPr="009C653D" w:rsidRDefault="00BD47D0" w:rsidP="00BD47D0">
            <w:pPr>
              <w:pStyle w:val="affffffffffffd"/>
              <w:rPr>
                <w:color w:val="FF0000"/>
                <w:sz w:val="21"/>
              </w:rPr>
            </w:pPr>
            <w:r w:rsidRPr="009C653D">
              <w:rPr>
                <w:color w:val="FF0000"/>
                <w:sz w:val="21"/>
              </w:rPr>
              <w:t>400</w:t>
            </w:r>
          </w:p>
        </w:tc>
        <w:tc>
          <w:tcPr>
            <w:tcW w:w="2812" w:type="dxa"/>
            <w:vAlign w:val="center"/>
          </w:tcPr>
          <w:p w14:paraId="6E301A8B" w14:textId="1518DF50" w:rsidR="00BD47D0" w:rsidRPr="009C653D" w:rsidRDefault="00BD47D0" w:rsidP="00BD47D0">
            <w:pPr>
              <w:pStyle w:val="affffffffffffd"/>
              <w:rPr>
                <w:color w:val="FF0000"/>
                <w:sz w:val="21"/>
              </w:rPr>
            </w:pPr>
            <w:r w:rsidRPr="009C653D">
              <w:rPr>
                <w:rFonts w:eastAsia="等线"/>
                <w:color w:val="FF0000"/>
                <w:sz w:val="21"/>
              </w:rPr>
              <w:t>9.44E-07</w:t>
            </w:r>
          </w:p>
        </w:tc>
        <w:tc>
          <w:tcPr>
            <w:tcW w:w="2812" w:type="dxa"/>
            <w:vAlign w:val="center"/>
          </w:tcPr>
          <w:p w14:paraId="467735EA" w14:textId="26EFC5BF" w:rsidR="00BD47D0" w:rsidRPr="009C653D" w:rsidRDefault="00BD47D0" w:rsidP="00BD47D0">
            <w:pPr>
              <w:pStyle w:val="affffffffffffd"/>
              <w:rPr>
                <w:color w:val="FF0000"/>
                <w:sz w:val="21"/>
              </w:rPr>
            </w:pPr>
            <w:r w:rsidRPr="009C653D">
              <w:rPr>
                <w:color w:val="FF0000"/>
                <w:sz w:val="21"/>
              </w:rPr>
              <w:t>0</w:t>
            </w:r>
          </w:p>
        </w:tc>
      </w:tr>
      <w:tr w:rsidR="00BD47D0" w:rsidRPr="009C653D" w14:paraId="5F8708EA" w14:textId="77777777" w:rsidTr="00143815">
        <w:trPr>
          <w:trHeight w:val="340"/>
        </w:trPr>
        <w:tc>
          <w:tcPr>
            <w:tcW w:w="2812" w:type="dxa"/>
            <w:vAlign w:val="center"/>
          </w:tcPr>
          <w:p w14:paraId="79A06EC7" w14:textId="77B384F0" w:rsidR="00BD47D0" w:rsidRPr="009C653D" w:rsidRDefault="00BD47D0" w:rsidP="00BD47D0">
            <w:pPr>
              <w:pStyle w:val="affffffffffffd"/>
              <w:rPr>
                <w:color w:val="FF0000"/>
                <w:sz w:val="21"/>
              </w:rPr>
            </w:pPr>
            <w:r w:rsidRPr="009C653D">
              <w:rPr>
                <w:color w:val="FF0000"/>
                <w:sz w:val="21"/>
              </w:rPr>
              <w:t>450</w:t>
            </w:r>
          </w:p>
        </w:tc>
        <w:tc>
          <w:tcPr>
            <w:tcW w:w="2812" w:type="dxa"/>
            <w:vAlign w:val="center"/>
          </w:tcPr>
          <w:p w14:paraId="1AC6B192" w14:textId="6F9F360C" w:rsidR="00BD47D0" w:rsidRPr="009C653D" w:rsidRDefault="00BD47D0" w:rsidP="00BD47D0">
            <w:pPr>
              <w:pStyle w:val="affffffffffffd"/>
              <w:rPr>
                <w:color w:val="FF0000"/>
                <w:sz w:val="21"/>
              </w:rPr>
            </w:pPr>
            <w:r w:rsidRPr="009C653D">
              <w:rPr>
                <w:rFonts w:eastAsia="等线"/>
                <w:color w:val="FF0000"/>
                <w:sz w:val="21"/>
              </w:rPr>
              <w:t>8.32E-07</w:t>
            </w:r>
          </w:p>
        </w:tc>
        <w:tc>
          <w:tcPr>
            <w:tcW w:w="2812" w:type="dxa"/>
            <w:vAlign w:val="center"/>
          </w:tcPr>
          <w:p w14:paraId="5396E975" w14:textId="311478A9" w:rsidR="00BD47D0" w:rsidRPr="009C653D" w:rsidRDefault="00BD47D0" w:rsidP="00BD47D0">
            <w:pPr>
              <w:pStyle w:val="affffffffffffd"/>
              <w:rPr>
                <w:color w:val="FF0000"/>
                <w:sz w:val="21"/>
              </w:rPr>
            </w:pPr>
            <w:r w:rsidRPr="009C653D">
              <w:rPr>
                <w:color w:val="FF0000"/>
                <w:sz w:val="21"/>
              </w:rPr>
              <w:t>0</w:t>
            </w:r>
          </w:p>
        </w:tc>
      </w:tr>
      <w:tr w:rsidR="00BD47D0" w:rsidRPr="009C653D" w14:paraId="53B7604A" w14:textId="77777777" w:rsidTr="00143815">
        <w:trPr>
          <w:trHeight w:val="340"/>
        </w:trPr>
        <w:tc>
          <w:tcPr>
            <w:tcW w:w="2812" w:type="dxa"/>
            <w:vAlign w:val="center"/>
          </w:tcPr>
          <w:p w14:paraId="5A6DE9EC" w14:textId="3EBD06AF" w:rsidR="00BD47D0" w:rsidRPr="009C653D" w:rsidRDefault="00BD47D0" w:rsidP="00BD47D0">
            <w:pPr>
              <w:pStyle w:val="affffffffffffd"/>
              <w:rPr>
                <w:color w:val="FF0000"/>
                <w:sz w:val="21"/>
              </w:rPr>
            </w:pPr>
            <w:r w:rsidRPr="009C653D">
              <w:rPr>
                <w:color w:val="FF0000"/>
                <w:sz w:val="21"/>
              </w:rPr>
              <w:t>500</w:t>
            </w:r>
          </w:p>
        </w:tc>
        <w:tc>
          <w:tcPr>
            <w:tcW w:w="2812" w:type="dxa"/>
            <w:vAlign w:val="center"/>
          </w:tcPr>
          <w:p w14:paraId="45B3F8AC" w14:textId="17BE89B0" w:rsidR="00BD47D0" w:rsidRPr="009C653D" w:rsidRDefault="00BD47D0" w:rsidP="00BD47D0">
            <w:pPr>
              <w:pStyle w:val="affffffffffffd"/>
              <w:rPr>
                <w:color w:val="FF0000"/>
                <w:sz w:val="21"/>
              </w:rPr>
            </w:pPr>
            <w:r w:rsidRPr="009C653D">
              <w:rPr>
                <w:rFonts w:eastAsia="等线"/>
                <w:color w:val="FF0000"/>
                <w:sz w:val="21"/>
              </w:rPr>
              <w:t>7.37E-07</w:t>
            </w:r>
          </w:p>
        </w:tc>
        <w:tc>
          <w:tcPr>
            <w:tcW w:w="2812" w:type="dxa"/>
            <w:vAlign w:val="center"/>
          </w:tcPr>
          <w:p w14:paraId="2457B494" w14:textId="4D9A7F82" w:rsidR="00BD47D0" w:rsidRPr="009C653D" w:rsidRDefault="00BD47D0" w:rsidP="00BD47D0">
            <w:pPr>
              <w:pStyle w:val="affffffffffffd"/>
              <w:rPr>
                <w:color w:val="FF0000"/>
                <w:sz w:val="21"/>
              </w:rPr>
            </w:pPr>
            <w:r w:rsidRPr="009C653D">
              <w:rPr>
                <w:color w:val="FF0000"/>
                <w:sz w:val="21"/>
              </w:rPr>
              <w:t>0</w:t>
            </w:r>
          </w:p>
        </w:tc>
      </w:tr>
      <w:tr w:rsidR="00BD47D0" w:rsidRPr="009C653D" w14:paraId="255F7C86" w14:textId="77777777" w:rsidTr="00143815">
        <w:trPr>
          <w:trHeight w:val="340"/>
        </w:trPr>
        <w:tc>
          <w:tcPr>
            <w:tcW w:w="2812" w:type="dxa"/>
            <w:vAlign w:val="center"/>
          </w:tcPr>
          <w:p w14:paraId="3CF5DE82" w14:textId="0BBF564D" w:rsidR="00BD47D0" w:rsidRPr="009C653D" w:rsidRDefault="00BD47D0" w:rsidP="00BD47D0">
            <w:pPr>
              <w:pStyle w:val="affffffffffffd"/>
              <w:rPr>
                <w:color w:val="FF0000"/>
                <w:sz w:val="21"/>
              </w:rPr>
            </w:pPr>
            <w:r w:rsidRPr="009C653D">
              <w:rPr>
                <w:color w:val="FF0000"/>
                <w:sz w:val="21"/>
              </w:rPr>
              <w:t>600</w:t>
            </w:r>
          </w:p>
        </w:tc>
        <w:tc>
          <w:tcPr>
            <w:tcW w:w="2812" w:type="dxa"/>
            <w:vAlign w:val="center"/>
          </w:tcPr>
          <w:p w14:paraId="3F660315" w14:textId="4C71C595" w:rsidR="00BD47D0" w:rsidRPr="009C653D" w:rsidRDefault="00BD47D0" w:rsidP="00BD47D0">
            <w:pPr>
              <w:pStyle w:val="affffffffffffd"/>
              <w:rPr>
                <w:color w:val="FF0000"/>
                <w:sz w:val="21"/>
              </w:rPr>
            </w:pPr>
            <w:r w:rsidRPr="009C653D">
              <w:rPr>
                <w:rFonts w:eastAsia="等线"/>
                <w:color w:val="FF0000"/>
                <w:sz w:val="21"/>
              </w:rPr>
              <w:t>5.91E-07</w:t>
            </w:r>
          </w:p>
        </w:tc>
        <w:tc>
          <w:tcPr>
            <w:tcW w:w="2812" w:type="dxa"/>
            <w:vAlign w:val="center"/>
          </w:tcPr>
          <w:p w14:paraId="47911F02" w14:textId="002F84DB" w:rsidR="00BD47D0" w:rsidRPr="009C653D" w:rsidRDefault="00BD47D0" w:rsidP="00BD47D0">
            <w:pPr>
              <w:pStyle w:val="affffffffffffd"/>
              <w:rPr>
                <w:color w:val="FF0000"/>
                <w:sz w:val="21"/>
              </w:rPr>
            </w:pPr>
            <w:r w:rsidRPr="009C653D">
              <w:rPr>
                <w:color w:val="FF0000"/>
                <w:sz w:val="21"/>
              </w:rPr>
              <w:t>0</w:t>
            </w:r>
          </w:p>
        </w:tc>
      </w:tr>
      <w:tr w:rsidR="00BD47D0" w:rsidRPr="009C653D" w14:paraId="2647AD6F" w14:textId="77777777" w:rsidTr="00143815">
        <w:trPr>
          <w:trHeight w:val="340"/>
        </w:trPr>
        <w:tc>
          <w:tcPr>
            <w:tcW w:w="2812" w:type="dxa"/>
            <w:vAlign w:val="center"/>
          </w:tcPr>
          <w:p w14:paraId="5B38F0A0" w14:textId="30AA4859" w:rsidR="00BD47D0" w:rsidRPr="009C653D" w:rsidRDefault="00BD47D0" w:rsidP="00BD47D0">
            <w:pPr>
              <w:pStyle w:val="affffffffffffd"/>
              <w:rPr>
                <w:color w:val="FF0000"/>
                <w:sz w:val="21"/>
              </w:rPr>
            </w:pPr>
            <w:r w:rsidRPr="009C653D">
              <w:rPr>
                <w:color w:val="FF0000"/>
                <w:sz w:val="21"/>
              </w:rPr>
              <w:t>700</w:t>
            </w:r>
          </w:p>
        </w:tc>
        <w:tc>
          <w:tcPr>
            <w:tcW w:w="2812" w:type="dxa"/>
            <w:vAlign w:val="center"/>
          </w:tcPr>
          <w:p w14:paraId="3274230F" w14:textId="315A4003" w:rsidR="00BD47D0" w:rsidRPr="009C653D" w:rsidRDefault="00BD47D0" w:rsidP="00BD47D0">
            <w:pPr>
              <w:pStyle w:val="affffffffffffd"/>
              <w:rPr>
                <w:color w:val="FF0000"/>
                <w:sz w:val="21"/>
              </w:rPr>
            </w:pPr>
            <w:r w:rsidRPr="009C653D">
              <w:rPr>
                <w:rFonts w:eastAsia="等线"/>
                <w:color w:val="FF0000"/>
                <w:sz w:val="21"/>
              </w:rPr>
              <w:t>4.85E-07</w:t>
            </w:r>
          </w:p>
        </w:tc>
        <w:tc>
          <w:tcPr>
            <w:tcW w:w="2812" w:type="dxa"/>
            <w:vAlign w:val="center"/>
          </w:tcPr>
          <w:p w14:paraId="2C71D6BC" w14:textId="6EED8469" w:rsidR="00BD47D0" w:rsidRPr="009C653D" w:rsidRDefault="00BD47D0" w:rsidP="00BD47D0">
            <w:pPr>
              <w:pStyle w:val="affffffffffffd"/>
              <w:rPr>
                <w:color w:val="FF0000"/>
                <w:sz w:val="21"/>
              </w:rPr>
            </w:pPr>
            <w:r w:rsidRPr="009C653D">
              <w:rPr>
                <w:color w:val="FF0000"/>
                <w:sz w:val="21"/>
              </w:rPr>
              <w:t>0</w:t>
            </w:r>
          </w:p>
        </w:tc>
      </w:tr>
      <w:tr w:rsidR="00BD47D0" w:rsidRPr="009C653D" w14:paraId="46569B77" w14:textId="77777777" w:rsidTr="00143815">
        <w:trPr>
          <w:trHeight w:val="340"/>
        </w:trPr>
        <w:tc>
          <w:tcPr>
            <w:tcW w:w="2812" w:type="dxa"/>
            <w:vAlign w:val="center"/>
          </w:tcPr>
          <w:p w14:paraId="26D54B93" w14:textId="7AD3AA30" w:rsidR="00BD47D0" w:rsidRPr="009C653D" w:rsidRDefault="00BD47D0" w:rsidP="00BD47D0">
            <w:pPr>
              <w:pStyle w:val="affffffffffffd"/>
              <w:rPr>
                <w:color w:val="FF0000"/>
                <w:sz w:val="21"/>
              </w:rPr>
            </w:pPr>
            <w:r w:rsidRPr="009C653D">
              <w:rPr>
                <w:color w:val="FF0000"/>
                <w:sz w:val="21"/>
              </w:rPr>
              <w:t>800</w:t>
            </w:r>
          </w:p>
        </w:tc>
        <w:tc>
          <w:tcPr>
            <w:tcW w:w="2812" w:type="dxa"/>
            <w:vAlign w:val="center"/>
          </w:tcPr>
          <w:p w14:paraId="5FC10E7B" w14:textId="09217B5F" w:rsidR="00BD47D0" w:rsidRPr="009C653D" w:rsidRDefault="00BD47D0" w:rsidP="00BD47D0">
            <w:pPr>
              <w:pStyle w:val="affffffffffffd"/>
              <w:rPr>
                <w:color w:val="FF0000"/>
                <w:sz w:val="21"/>
              </w:rPr>
            </w:pPr>
            <w:r w:rsidRPr="009C653D">
              <w:rPr>
                <w:rFonts w:eastAsia="等线"/>
                <w:color w:val="FF0000"/>
                <w:sz w:val="21"/>
              </w:rPr>
              <w:t>4.07E-07</w:t>
            </w:r>
          </w:p>
        </w:tc>
        <w:tc>
          <w:tcPr>
            <w:tcW w:w="2812" w:type="dxa"/>
            <w:vAlign w:val="center"/>
          </w:tcPr>
          <w:p w14:paraId="0C557AD9" w14:textId="25692ED8" w:rsidR="00BD47D0" w:rsidRPr="009C653D" w:rsidRDefault="00BD47D0" w:rsidP="00BD47D0">
            <w:pPr>
              <w:pStyle w:val="affffffffffffd"/>
              <w:rPr>
                <w:color w:val="FF0000"/>
                <w:sz w:val="21"/>
              </w:rPr>
            </w:pPr>
            <w:r w:rsidRPr="009C653D">
              <w:rPr>
                <w:color w:val="FF0000"/>
                <w:sz w:val="21"/>
              </w:rPr>
              <w:t>0</w:t>
            </w:r>
          </w:p>
        </w:tc>
      </w:tr>
      <w:tr w:rsidR="00BD47D0" w:rsidRPr="009C653D" w14:paraId="25E1A9B2" w14:textId="77777777" w:rsidTr="00143815">
        <w:trPr>
          <w:trHeight w:val="340"/>
        </w:trPr>
        <w:tc>
          <w:tcPr>
            <w:tcW w:w="2812" w:type="dxa"/>
            <w:vAlign w:val="center"/>
          </w:tcPr>
          <w:p w14:paraId="03970CC2" w14:textId="7BE6A726" w:rsidR="00BD47D0" w:rsidRPr="009C653D" w:rsidRDefault="00BD47D0" w:rsidP="00BD47D0">
            <w:pPr>
              <w:pStyle w:val="affffffffffffd"/>
              <w:rPr>
                <w:color w:val="FF0000"/>
                <w:sz w:val="21"/>
              </w:rPr>
            </w:pPr>
            <w:r w:rsidRPr="009C653D">
              <w:rPr>
                <w:color w:val="FF0000"/>
                <w:sz w:val="21"/>
              </w:rPr>
              <w:t>900</w:t>
            </w:r>
          </w:p>
        </w:tc>
        <w:tc>
          <w:tcPr>
            <w:tcW w:w="2812" w:type="dxa"/>
            <w:vAlign w:val="center"/>
          </w:tcPr>
          <w:p w14:paraId="54D130DD" w14:textId="19B0F70E" w:rsidR="00BD47D0" w:rsidRPr="009C653D" w:rsidRDefault="00BD47D0" w:rsidP="00BD47D0">
            <w:pPr>
              <w:pStyle w:val="affffffffffffd"/>
              <w:rPr>
                <w:color w:val="FF0000"/>
                <w:sz w:val="21"/>
              </w:rPr>
            </w:pPr>
            <w:r w:rsidRPr="009C653D">
              <w:rPr>
                <w:rFonts w:eastAsia="等线"/>
                <w:color w:val="FF0000"/>
                <w:sz w:val="21"/>
              </w:rPr>
              <w:t>3.68E-07</w:t>
            </w:r>
          </w:p>
        </w:tc>
        <w:tc>
          <w:tcPr>
            <w:tcW w:w="2812" w:type="dxa"/>
            <w:vAlign w:val="center"/>
          </w:tcPr>
          <w:p w14:paraId="784C6593" w14:textId="04117B8C" w:rsidR="00BD47D0" w:rsidRPr="009C653D" w:rsidRDefault="00BD47D0" w:rsidP="00BD47D0">
            <w:pPr>
              <w:pStyle w:val="affffffffffffd"/>
              <w:rPr>
                <w:color w:val="FF0000"/>
                <w:sz w:val="21"/>
              </w:rPr>
            </w:pPr>
            <w:r w:rsidRPr="009C653D">
              <w:rPr>
                <w:color w:val="FF0000"/>
                <w:sz w:val="21"/>
              </w:rPr>
              <w:t>0</w:t>
            </w:r>
          </w:p>
        </w:tc>
      </w:tr>
      <w:tr w:rsidR="00BD47D0" w:rsidRPr="009C653D" w14:paraId="20BAF7D0" w14:textId="77777777" w:rsidTr="00143815">
        <w:trPr>
          <w:trHeight w:val="340"/>
        </w:trPr>
        <w:tc>
          <w:tcPr>
            <w:tcW w:w="2812" w:type="dxa"/>
            <w:vAlign w:val="center"/>
          </w:tcPr>
          <w:p w14:paraId="5D37DDB7" w14:textId="60ED0FF4" w:rsidR="00BD47D0" w:rsidRPr="009C653D" w:rsidRDefault="00BD47D0" w:rsidP="00BD47D0">
            <w:pPr>
              <w:pStyle w:val="affffffffffffd"/>
              <w:rPr>
                <w:color w:val="FF0000"/>
                <w:sz w:val="21"/>
              </w:rPr>
            </w:pPr>
            <w:r w:rsidRPr="009C653D">
              <w:rPr>
                <w:color w:val="FF0000"/>
                <w:sz w:val="21"/>
              </w:rPr>
              <w:t>1000</w:t>
            </w:r>
          </w:p>
        </w:tc>
        <w:tc>
          <w:tcPr>
            <w:tcW w:w="2812" w:type="dxa"/>
            <w:vAlign w:val="center"/>
          </w:tcPr>
          <w:p w14:paraId="43419D55" w14:textId="3C0EFCE2" w:rsidR="00BD47D0" w:rsidRPr="009C653D" w:rsidRDefault="00BD47D0" w:rsidP="00BD47D0">
            <w:pPr>
              <w:pStyle w:val="affffffffffffd"/>
              <w:rPr>
                <w:color w:val="FF0000"/>
                <w:sz w:val="21"/>
              </w:rPr>
            </w:pPr>
            <w:r w:rsidRPr="009C653D">
              <w:rPr>
                <w:rFonts w:eastAsia="等线"/>
                <w:color w:val="FF0000"/>
                <w:sz w:val="21"/>
              </w:rPr>
              <w:t>3.41E-07</w:t>
            </w:r>
          </w:p>
        </w:tc>
        <w:tc>
          <w:tcPr>
            <w:tcW w:w="2812" w:type="dxa"/>
            <w:vAlign w:val="center"/>
          </w:tcPr>
          <w:p w14:paraId="473D9647" w14:textId="538A6B3C" w:rsidR="00BD47D0" w:rsidRPr="009C653D" w:rsidRDefault="00BD47D0" w:rsidP="00BD47D0">
            <w:pPr>
              <w:pStyle w:val="affffffffffffd"/>
              <w:rPr>
                <w:color w:val="FF0000"/>
                <w:sz w:val="21"/>
              </w:rPr>
            </w:pPr>
            <w:r w:rsidRPr="009C653D">
              <w:rPr>
                <w:color w:val="FF0000"/>
                <w:sz w:val="21"/>
              </w:rPr>
              <w:t>0</w:t>
            </w:r>
          </w:p>
        </w:tc>
      </w:tr>
      <w:tr w:rsidR="00BD47D0" w:rsidRPr="009C653D" w14:paraId="376F0423" w14:textId="77777777" w:rsidTr="00143815">
        <w:trPr>
          <w:trHeight w:val="340"/>
        </w:trPr>
        <w:tc>
          <w:tcPr>
            <w:tcW w:w="2812" w:type="dxa"/>
            <w:vAlign w:val="center"/>
          </w:tcPr>
          <w:p w14:paraId="3FC1AE1F" w14:textId="22EE133E" w:rsidR="00BD47D0" w:rsidRPr="009C653D" w:rsidRDefault="00BD47D0" w:rsidP="00BD47D0">
            <w:pPr>
              <w:pStyle w:val="affffffffffffd"/>
              <w:rPr>
                <w:color w:val="FF0000"/>
                <w:sz w:val="21"/>
              </w:rPr>
            </w:pPr>
            <w:r w:rsidRPr="009C653D">
              <w:rPr>
                <w:color w:val="FF0000"/>
                <w:sz w:val="21"/>
              </w:rPr>
              <w:t>1100</w:t>
            </w:r>
          </w:p>
        </w:tc>
        <w:tc>
          <w:tcPr>
            <w:tcW w:w="2812" w:type="dxa"/>
            <w:vAlign w:val="center"/>
          </w:tcPr>
          <w:p w14:paraId="0441A0A6" w14:textId="25658EC3" w:rsidR="00BD47D0" w:rsidRPr="009C653D" w:rsidRDefault="00BD47D0" w:rsidP="00BD47D0">
            <w:pPr>
              <w:pStyle w:val="affffffffffffd"/>
              <w:rPr>
                <w:color w:val="FF0000"/>
                <w:sz w:val="21"/>
              </w:rPr>
            </w:pPr>
            <w:r w:rsidRPr="009C653D">
              <w:rPr>
                <w:rFonts w:eastAsia="等线"/>
                <w:color w:val="FF0000"/>
                <w:sz w:val="21"/>
              </w:rPr>
              <w:t>3.13E-07</w:t>
            </w:r>
          </w:p>
        </w:tc>
        <w:tc>
          <w:tcPr>
            <w:tcW w:w="2812" w:type="dxa"/>
            <w:vAlign w:val="center"/>
          </w:tcPr>
          <w:p w14:paraId="64BCBB6C" w14:textId="4DF8F965" w:rsidR="00BD47D0" w:rsidRPr="009C653D" w:rsidRDefault="00BD47D0" w:rsidP="00BD47D0">
            <w:pPr>
              <w:pStyle w:val="affffffffffffd"/>
              <w:rPr>
                <w:color w:val="FF0000"/>
                <w:sz w:val="21"/>
              </w:rPr>
            </w:pPr>
            <w:r w:rsidRPr="009C653D">
              <w:rPr>
                <w:color w:val="FF0000"/>
                <w:sz w:val="21"/>
              </w:rPr>
              <w:t>0</w:t>
            </w:r>
          </w:p>
        </w:tc>
      </w:tr>
      <w:tr w:rsidR="00BD47D0" w:rsidRPr="009C653D" w14:paraId="06C3ED9F" w14:textId="77777777" w:rsidTr="00143815">
        <w:trPr>
          <w:trHeight w:val="340"/>
        </w:trPr>
        <w:tc>
          <w:tcPr>
            <w:tcW w:w="2812" w:type="dxa"/>
            <w:vAlign w:val="center"/>
          </w:tcPr>
          <w:p w14:paraId="38FE8DC1" w14:textId="1741452E" w:rsidR="00BD47D0" w:rsidRPr="009C653D" w:rsidRDefault="00BD47D0" w:rsidP="00BD47D0">
            <w:pPr>
              <w:pStyle w:val="affffffffffffd"/>
              <w:rPr>
                <w:color w:val="FF0000"/>
                <w:sz w:val="21"/>
              </w:rPr>
            </w:pPr>
            <w:r w:rsidRPr="009C653D">
              <w:rPr>
                <w:color w:val="FF0000"/>
                <w:sz w:val="21"/>
              </w:rPr>
              <w:t>1200</w:t>
            </w:r>
          </w:p>
        </w:tc>
        <w:tc>
          <w:tcPr>
            <w:tcW w:w="2812" w:type="dxa"/>
            <w:vAlign w:val="center"/>
          </w:tcPr>
          <w:p w14:paraId="1890F331" w14:textId="7B6129EC" w:rsidR="00BD47D0" w:rsidRPr="009C653D" w:rsidRDefault="00BD47D0" w:rsidP="00BD47D0">
            <w:pPr>
              <w:pStyle w:val="affffffffffffd"/>
              <w:rPr>
                <w:color w:val="FF0000"/>
                <w:sz w:val="21"/>
              </w:rPr>
            </w:pPr>
            <w:r w:rsidRPr="009C653D">
              <w:rPr>
                <w:rFonts w:eastAsia="等线"/>
                <w:color w:val="FF0000"/>
                <w:sz w:val="21"/>
              </w:rPr>
              <w:t>2.84E-07</w:t>
            </w:r>
          </w:p>
        </w:tc>
        <w:tc>
          <w:tcPr>
            <w:tcW w:w="2812" w:type="dxa"/>
            <w:vAlign w:val="center"/>
          </w:tcPr>
          <w:p w14:paraId="0BCE5C9F" w14:textId="6B85A8A4" w:rsidR="00BD47D0" w:rsidRPr="009C653D" w:rsidRDefault="00BD47D0" w:rsidP="00BD47D0">
            <w:pPr>
              <w:pStyle w:val="affffffffffffd"/>
              <w:rPr>
                <w:color w:val="FF0000"/>
                <w:sz w:val="21"/>
              </w:rPr>
            </w:pPr>
            <w:r w:rsidRPr="009C653D">
              <w:rPr>
                <w:color w:val="FF0000"/>
                <w:sz w:val="21"/>
              </w:rPr>
              <w:t>0</w:t>
            </w:r>
          </w:p>
        </w:tc>
      </w:tr>
      <w:tr w:rsidR="00BD47D0" w:rsidRPr="009C653D" w14:paraId="4A2C55D3" w14:textId="77777777" w:rsidTr="00143815">
        <w:trPr>
          <w:trHeight w:val="340"/>
        </w:trPr>
        <w:tc>
          <w:tcPr>
            <w:tcW w:w="2812" w:type="dxa"/>
            <w:vAlign w:val="center"/>
          </w:tcPr>
          <w:p w14:paraId="257FA689" w14:textId="48C58318" w:rsidR="00BD47D0" w:rsidRPr="009C653D" w:rsidRDefault="00BD47D0" w:rsidP="00BD47D0">
            <w:pPr>
              <w:pStyle w:val="affffffffffffd"/>
              <w:rPr>
                <w:color w:val="FF0000"/>
                <w:sz w:val="21"/>
              </w:rPr>
            </w:pPr>
            <w:r w:rsidRPr="009C653D">
              <w:rPr>
                <w:color w:val="FF0000"/>
                <w:sz w:val="21"/>
              </w:rPr>
              <w:t>1300</w:t>
            </w:r>
          </w:p>
        </w:tc>
        <w:tc>
          <w:tcPr>
            <w:tcW w:w="2812" w:type="dxa"/>
            <w:vAlign w:val="center"/>
          </w:tcPr>
          <w:p w14:paraId="2D248AF8" w14:textId="5958975E" w:rsidR="00BD47D0" w:rsidRPr="009C653D" w:rsidRDefault="00BD47D0" w:rsidP="00BD47D0">
            <w:pPr>
              <w:pStyle w:val="affffffffffffd"/>
              <w:rPr>
                <w:color w:val="FF0000"/>
                <w:sz w:val="21"/>
              </w:rPr>
            </w:pPr>
            <w:r w:rsidRPr="009C653D">
              <w:rPr>
                <w:rFonts w:eastAsia="等线"/>
                <w:color w:val="FF0000"/>
                <w:sz w:val="21"/>
              </w:rPr>
              <w:t>2.59E-07</w:t>
            </w:r>
          </w:p>
        </w:tc>
        <w:tc>
          <w:tcPr>
            <w:tcW w:w="2812" w:type="dxa"/>
            <w:vAlign w:val="center"/>
          </w:tcPr>
          <w:p w14:paraId="6DF42495" w14:textId="7CC73789" w:rsidR="00BD47D0" w:rsidRPr="009C653D" w:rsidRDefault="00BD47D0" w:rsidP="00BD47D0">
            <w:pPr>
              <w:pStyle w:val="affffffffffffd"/>
              <w:rPr>
                <w:color w:val="FF0000"/>
                <w:sz w:val="21"/>
              </w:rPr>
            </w:pPr>
            <w:r w:rsidRPr="009C653D">
              <w:rPr>
                <w:color w:val="FF0000"/>
                <w:sz w:val="21"/>
              </w:rPr>
              <w:t>0</w:t>
            </w:r>
          </w:p>
        </w:tc>
      </w:tr>
      <w:tr w:rsidR="00BD47D0" w:rsidRPr="009C653D" w14:paraId="547FE306" w14:textId="77777777" w:rsidTr="00143815">
        <w:trPr>
          <w:trHeight w:val="340"/>
        </w:trPr>
        <w:tc>
          <w:tcPr>
            <w:tcW w:w="2812" w:type="dxa"/>
            <w:vAlign w:val="center"/>
          </w:tcPr>
          <w:p w14:paraId="21E5567F" w14:textId="1303626D" w:rsidR="00BD47D0" w:rsidRPr="009C653D" w:rsidRDefault="00BD47D0" w:rsidP="00BD47D0">
            <w:pPr>
              <w:pStyle w:val="affffffffffffd"/>
              <w:rPr>
                <w:color w:val="FF0000"/>
                <w:sz w:val="21"/>
              </w:rPr>
            </w:pPr>
            <w:r w:rsidRPr="009C653D">
              <w:rPr>
                <w:color w:val="FF0000"/>
                <w:sz w:val="21"/>
              </w:rPr>
              <w:t>1400</w:t>
            </w:r>
          </w:p>
        </w:tc>
        <w:tc>
          <w:tcPr>
            <w:tcW w:w="2812" w:type="dxa"/>
            <w:vAlign w:val="center"/>
          </w:tcPr>
          <w:p w14:paraId="76340D9E" w14:textId="2B50F425" w:rsidR="00BD47D0" w:rsidRPr="009C653D" w:rsidRDefault="00BD47D0" w:rsidP="00BD47D0">
            <w:pPr>
              <w:pStyle w:val="affffffffffffd"/>
              <w:rPr>
                <w:color w:val="FF0000"/>
                <w:sz w:val="21"/>
              </w:rPr>
            </w:pPr>
            <w:r w:rsidRPr="009C653D">
              <w:rPr>
                <w:rFonts w:eastAsia="等线"/>
                <w:color w:val="FF0000"/>
                <w:sz w:val="21"/>
              </w:rPr>
              <w:t>2.38E-07</w:t>
            </w:r>
          </w:p>
        </w:tc>
        <w:tc>
          <w:tcPr>
            <w:tcW w:w="2812" w:type="dxa"/>
            <w:vAlign w:val="center"/>
          </w:tcPr>
          <w:p w14:paraId="45FB4B2D" w14:textId="03F118DF" w:rsidR="00BD47D0" w:rsidRPr="009C653D" w:rsidRDefault="00BD47D0" w:rsidP="00BD47D0">
            <w:pPr>
              <w:pStyle w:val="affffffffffffd"/>
              <w:rPr>
                <w:color w:val="FF0000"/>
                <w:sz w:val="21"/>
              </w:rPr>
            </w:pPr>
            <w:r w:rsidRPr="009C653D">
              <w:rPr>
                <w:color w:val="FF0000"/>
                <w:sz w:val="21"/>
              </w:rPr>
              <w:t>0</w:t>
            </w:r>
          </w:p>
        </w:tc>
      </w:tr>
      <w:tr w:rsidR="00BD47D0" w:rsidRPr="009C653D" w14:paraId="218C3930" w14:textId="77777777" w:rsidTr="00143815">
        <w:trPr>
          <w:trHeight w:val="340"/>
        </w:trPr>
        <w:tc>
          <w:tcPr>
            <w:tcW w:w="2812" w:type="dxa"/>
            <w:vAlign w:val="center"/>
          </w:tcPr>
          <w:p w14:paraId="493549AD" w14:textId="4FE276D7" w:rsidR="00BD47D0" w:rsidRPr="009C653D" w:rsidRDefault="00BD47D0" w:rsidP="00BD47D0">
            <w:pPr>
              <w:pStyle w:val="affffffffffffd"/>
              <w:rPr>
                <w:color w:val="FF0000"/>
                <w:sz w:val="21"/>
              </w:rPr>
            </w:pPr>
            <w:r w:rsidRPr="009C653D">
              <w:rPr>
                <w:color w:val="FF0000"/>
                <w:sz w:val="21"/>
              </w:rPr>
              <w:t>1500</w:t>
            </w:r>
          </w:p>
        </w:tc>
        <w:tc>
          <w:tcPr>
            <w:tcW w:w="2812" w:type="dxa"/>
            <w:vAlign w:val="center"/>
          </w:tcPr>
          <w:p w14:paraId="1C584C4A" w14:textId="798FB957" w:rsidR="00BD47D0" w:rsidRPr="009C653D" w:rsidRDefault="00BD47D0" w:rsidP="00BD47D0">
            <w:pPr>
              <w:pStyle w:val="affffffffffffd"/>
              <w:rPr>
                <w:color w:val="FF0000"/>
                <w:sz w:val="21"/>
              </w:rPr>
            </w:pPr>
            <w:r w:rsidRPr="009C653D">
              <w:rPr>
                <w:rFonts w:eastAsia="等线"/>
                <w:color w:val="FF0000"/>
                <w:sz w:val="21"/>
              </w:rPr>
              <w:t>2.20E-07</w:t>
            </w:r>
          </w:p>
        </w:tc>
        <w:tc>
          <w:tcPr>
            <w:tcW w:w="2812" w:type="dxa"/>
            <w:vAlign w:val="center"/>
          </w:tcPr>
          <w:p w14:paraId="02736F94" w14:textId="53C571A6" w:rsidR="00BD47D0" w:rsidRPr="009C653D" w:rsidRDefault="00BD47D0" w:rsidP="00BD47D0">
            <w:pPr>
              <w:pStyle w:val="affffffffffffd"/>
              <w:rPr>
                <w:color w:val="FF0000"/>
                <w:sz w:val="21"/>
              </w:rPr>
            </w:pPr>
            <w:r w:rsidRPr="009C653D">
              <w:rPr>
                <w:color w:val="FF0000"/>
                <w:sz w:val="21"/>
              </w:rPr>
              <w:t>0</w:t>
            </w:r>
          </w:p>
        </w:tc>
      </w:tr>
      <w:tr w:rsidR="00BD47D0" w:rsidRPr="009C653D" w14:paraId="57786A1A" w14:textId="77777777" w:rsidTr="00143815">
        <w:trPr>
          <w:trHeight w:val="340"/>
        </w:trPr>
        <w:tc>
          <w:tcPr>
            <w:tcW w:w="2812" w:type="dxa"/>
            <w:vAlign w:val="center"/>
          </w:tcPr>
          <w:p w14:paraId="1B7AB7AA" w14:textId="1F6D43CE" w:rsidR="00BD47D0" w:rsidRPr="009C653D" w:rsidRDefault="00BD47D0" w:rsidP="00BD47D0">
            <w:pPr>
              <w:pStyle w:val="affffffffffffd"/>
              <w:rPr>
                <w:color w:val="FF0000"/>
                <w:sz w:val="21"/>
              </w:rPr>
            </w:pPr>
            <w:r w:rsidRPr="009C653D">
              <w:rPr>
                <w:color w:val="FF0000"/>
                <w:sz w:val="21"/>
              </w:rPr>
              <w:t>1600</w:t>
            </w:r>
          </w:p>
        </w:tc>
        <w:tc>
          <w:tcPr>
            <w:tcW w:w="2812" w:type="dxa"/>
            <w:vAlign w:val="center"/>
          </w:tcPr>
          <w:p w14:paraId="4DE4BB57" w14:textId="64FFC165" w:rsidR="00BD47D0" w:rsidRPr="009C653D" w:rsidRDefault="00BD47D0" w:rsidP="00BD47D0">
            <w:pPr>
              <w:pStyle w:val="affffffffffffd"/>
              <w:rPr>
                <w:color w:val="FF0000"/>
                <w:sz w:val="21"/>
              </w:rPr>
            </w:pPr>
            <w:r w:rsidRPr="009C653D">
              <w:rPr>
                <w:rFonts w:eastAsia="等线"/>
                <w:color w:val="FF0000"/>
                <w:sz w:val="21"/>
              </w:rPr>
              <w:t>2.05E-07</w:t>
            </w:r>
          </w:p>
        </w:tc>
        <w:tc>
          <w:tcPr>
            <w:tcW w:w="2812" w:type="dxa"/>
            <w:vAlign w:val="center"/>
          </w:tcPr>
          <w:p w14:paraId="5AF3D67D" w14:textId="6EEBF909" w:rsidR="00BD47D0" w:rsidRPr="009C653D" w:rsidRDefault="00BD47D0" w:rsidP="00BD47D0">
            <w:pPr>
              <w:pStyle w:val="affffffffffffd"/>
              <w:rPr>
                <w:color w:val="FF0000"/>
                <w:sz w:val="21"/>
              </w:rPr>
            </w:pPr>
            <w:r w:rsidRPr="009C653D">
              <w:rPr>
                <w:color w:val="FF0000"/>
                <w:sz w:val="21"/>
              </w:rPr>
              <w:t>0</w:t>
            </w:r>
          </w:p>
        </w:tc>
      </w:tr>
      <w:tr w:rsidR="00BD47D0" w:rsidRPr="009C653D" w14:paraId="60AF9D7D" w14:textId="77777777" w:rsidTr="00143815">
        <w:trPr>
          <w:trHeight w:val="340"/>
        </w:trPr>
        <w:tc>
          <w:tcPr>
            <w:tcW w:w="2812" w:type="dxa"/>
            <w:vAlign w:val="center"/>
          </w:tcPr>
          <w:p w14:paraId="418B487A" w14:textId="45ED92D4" w:rsidR="00BD47D0" w:rsidRPr="009C653D" w:rsidRDefault="00BD47D0" w:rsidP="00BD47D0">
            <w:pPr>
              <w:pStyle w:val="affffffffffffd"/>
              <w:rPr>
                <w:color w:val="FF0000"/>
                <w:sz w:val="21"/>
              </w:rPr>
            </w:pPr>
            <w:r w:rsidRPr="009C653D">
              <w:rPr>
                <w:color w:val="FF0000"/>
                <w:sz w:val="21"/>
              </w:rPr>
              <w:t>1700</w:t>
            </w:r>
          </w:p>
        </w:tc>
        <w:tc>
          <w:tcPr>
            <w:tcW w:w="2812" w:type="dxa"/>
            <w:vAlign w:val="center"/>
          </w:tcPr>
          <w:p w14:paraId="176852C7" w14:textId="3D4C368C" w:rsidR="00BD47D0" w:rsidRPr="009C653D" w:rsidRDefault="00BD47D0" w:rsidP="00BD47D0">
            <w:pPr>
              <w:pStyle w:val="affffffffffffd"/>
              <w:rPr>
                <w:color w:val="FF0000"/>
                <w:sz w:val="21"/>
              </w:rPr>
            </w:pPr>
            <w:r w:rsidRPr="009C653D">
              <w:rPr>
                <w:rFonts w:eastAsia="等线"/>
                <w:color w:val="FF0000"/>
                <w:sz w:val="21"/>
              </w:rPr>
              <w:t>1.92E-07</w:t>
            </w:r>
          </w:p>
        </w:tc>
        <w:tc>
          <w:tcPr>
            <w:tcW w:w="2812" w:type="dxa"/>
            <w:vAlign w:val="center"/>
          </w:tcPr>
          <w:p w14:paraId="183C69B2" w14:textId="25001135" w:rsidR="00BD47D0" w:rsidRPr="009C653D" w:rsidRDefault="00BD47D0" w:rsidP="00BD47D0">
            <w:pPr>
              <w:pStyle w:val="affffffffffffd"/>
              <w:rPr>
                <w:color w:val="FF0000"/>
                <w:sz w:val="21"/>
              </w:rPr>
            </w:pPr>
            <w:r w:rsidRPr="009C653D">
              <w:rPr>
                <w:color w:val="FF0000"/>
                <w:sz w:val="21"/>
              </w:rPr>
              <w:t>0</w:t>
            </w:r>
          </w:p>
        </w:tc>
      </w:tr>
      <w:tr w:rsidR="00BD47D0" w:rsidRPr="009C653D" w14:paraId="2EE2E803" w14:textId="77777777" w:rsidTr="00143815">
        <w:trPr>
          <w:trHeight w:val="340"/>
        </w:trPr>
        <w:tc>
          <w:tcPr>
            <w:tcW w:w="2812" w:type="dxa"/>
            <w:vAlign w:val="center"/>
          </w:tcPr>
          <w:p w14:paraId="4C39BDB8" w14:textId="55847B95" w:rsidR="00BD47D0" w:rsidRPr="009C653D" w:rsidRDefault="00BD47D0" w:rsidP="00BD47D0">
            <w:pPr>
              <w:pStyle w:val="affffffffffffd"/>
              <w:rPr>
                <w:color w:val="FF0000"/>
                <w:sz w:val="21"/>
              </w:rPr>
            </w:pPr>
            <w:r w:rsidRPr="009C653D">
              <w:rPr>
                <w:color w:val="FF0000"/>
                <w:sz w:val="21"/>
              </w:rPr>
              <w:t>1800</w:t>
            </w:r>
          </w:p>
        </w:tc>
        <w:tc>
          <w:tcPr>
            <w:tcW w:w="2812" w:type="dxa"/>
            <w:vAlign w:val="center"/>
          </w:tcPr>
          <w:p w14:paraId="5E30189A" w14:textId="29BAF8EB" w:rsidR="00BD47D0" w:rsidRPr="009C653D" w:rsidRDefault="00BD47D0" w:rsidP="00BD47D0">
            <w:pPr>
              <w:pStyle w:val="affffffffffffd"/>
              <w:rPr>
                <w:color w:val="FF0000"/>
                <w:sz w:val="21"/>
              </w:rPr>
            </w:pPr>
            <w:r w:rsidRPr="009C653D">
              <w:rPr>
                <w:rFonts w:eastAsia="等线"/>
                <w:color w:val="FF0000"/>
                <w:sz w:val="21"/>
              </w:rPr>
              <w:t>1.81E-07</w:t>
            </w:r>
          </w:p>
        </w:tc>
        <w:tc>
          <w:tcPr>
            <w:tcW w:w="2812" w:type="dxa"/>
            <w:vAlign w:val="center"/>
          </w:tcPr>
          <w:p w14:paraId="762CC733" w14:textId="4CEAE9F7" w:rsidR="00BD47D0" w:rsidRPr="009C653D" w:rsidRDefault="00BD47D0" w:rsidP="00BD47D0">
            <w:pPr>
              <w:pStyle w:val="affffffffffffd"/>
              <w:rPr>
                <w:color w:val="FF0000"/>
                <w:sz w:val="21"/>
              </w:rPr>
            </w:pPr>
            <w:r w:rsidRPr="009C653D">
              <w:rPr>
                <w:color w:val="FF0000"/>
                <w:sz w:val="21"/>
              </w:rPr>
              <w:t>0</w:t>
            </w:r>
          </w:p>
        </w:tc>
      </w:tr>
      <w:tr w:rsidR="00BD47D0" w:rsidRPr="009C653D" w14:paraId="68379C5B" w14:textId="77777777" w:rsidTr="00143815">
        <w:trPr>
          <w:trHeight w:val="340"/>
        </w:trPr>
        <w:tc>
          <w:tcPr>
            <w:tcW w:w="2812" w:type="dxa"/>
            <w:vAlign w:val="center"/>
          </w:tcPr>
          <w:p w14:paraId="51EB97ED" w14:textId="686C8869" w:rsidR="00BD47D0" w:rsidRPr="009C653D" w:rsidRDefault="00BD47D0" w:rsidP="00BD47D0">
            <w:pPr>
              <w:pStyle w:val="affffffffffffd"/>
              <w:rPr>
                <w:color w:val="FF0000"/>
                <w:sz w:val="21"/>
              </w:rPr>
            </w:pPr>
            <w:r w:rsidRPr="009C653D">
              <w:rPr>
                <w:color w:val="FF0000"/>
                <w:sz w:val="21"/>
              </w:rPr>
              <w:t>1900</w:t>
            </w:r>
          </w:p>
        </w:tc>
        <w:tc>
          <w:tcPr>
            <w:tcW w:w="2812" w:type="dxa"/>
            <w:vAlign w:val="center"/>
          </w:tcPr>
          <w:p w14:paraId="56303AF5" w14:textId="6FF09113" w:rsidR="00BD47D0" w:rsidRPr="009C653D" w:rsidRDefault="00BD47D0" w:rsidP="00BD47D0">
            <w:pPr>
              <w:pStyle w:val="affffffffffffd"/>
              <w:rPr>
                <w:color w:val="FF0000"/>
                <w:sz w:val="21"/>
              </w:rPr>
            </w:pPr>
            <w:r w:rsidRPr="009C653D">
              <w:rPr>
                <w:rFonts w:eastAsia="等线"/>
                <w:color w:val="FF0000"/>
                <w:sz w:val="21"/>
              </w:rPr>
              <w:t>1.71E-07</w:t>
            </w:r>
          </w:p>
        </w:tc>
        <w:tc>
          <w:tcPr>
            <w:tcW w:w="2812" w:type="dxa"/>
            <w:vAlign w:val="center"/>
          </w:tcPr>
          <w:p w14:paraId="1352BD5F" w14:textId="0BB4F607" w:rsidR="00BD47D0" w:rsidRPr="009C653D" w:rsidRDefault="00BD47D0" w:rsidP="00BD47D0">
            <w:pPr>
              <w:pStyle w:val="affffffffffffd"/>
              <w:rPr>
                <w:color w:val="FF0000"/>
                <w:sz w:val="21"/>
              </w:rPr>
            </w:pPr>
            <w:r w:rsidRPr="009C653D">
              <w:rPr>
                <w:color w:val="FF0000"/>
                <w:sz w:val="21"/>
              </w:rPr>
              <w:t>0</w:t>
            </w:r>
          </w:p>
        </w:tc>
      </w:tr>
      <w:tr w:rsidR="00BD47D0" w:rsidRPr="009C653D" w14:paraId="14ABDBDB" w14:textId="77777777" w:rsidTr="00143815">
        <w:trPr>
          <w:trHeight w:val="340"/>
        </w:trPr>
        <w:tc>
          <w:tcPr>
            <w:tcW w:w="2812" w:type="dxa"/>
            <w:vAlign w:val="center"/>
          </w:tcPr>
          <w:p w14:paraId="38764DC3" w14:textId="4B56BB6E" w:rsidR="00BD47D0" w:rsidRPr="009C653D" w:rsidRDefault="00BD47D0" w:rsidP="00BD47D0">
            <w:pPr>
              <w:pStyle w:val="affffffffffffd"/>
              <w:rPr>
                <w:color w:val="FF0000"/>
                <w:sz w:val="21"/>
              </w:rPr>
            </w:pPr>
            <w:r w:rsidRPr="009C653D">
              <w:rPr>
                <w:color w:val="FF0000"/>
                <w:sz w:val="21"/>
              </w:rPr>
              <w:t>2000</w:t>
            </w:r>
          </w:p>
        </w:tc>
        <w:tc>
          <w:tcPr>
            <w:tcW w:w="2812" w:type="dxa"/>
            <w:vAlign w:val="center"/>
          </w:tcPr>
          <w:p w14:paraId="2D92119A" w14:textId="774DF31C" w:rsidR="00BD47D0" w:rsidRPr="009C653D" w:rsidRDefault="00BD47D0" w:rsidP="00BD47D0">
            <w:pPr>
              <w:pStyle w:val="affffffffffffd"/>
              <w:rPr>
                <w:color w:val="FF0000"/>
                <w:sz w:val="21"/>
              </w:rPr>
            </w:pPr>
            <w:r w:rsidRPr="009C653D">
              <w:rPr>
                <w:rFonts w:eastAsia="等线"/>
                <w:color w:val="FF0000"/>
                <w:sz w:val="21"/>
              </w:rPr>
              <w:t>1.63E-07</w:t>
            </w:r>
          </w:p>
        </w:tc>
        <w:tc>
          <w:tcPr>
            <w:tcW w:w="2812" w:type="dxa"/>
            <w:vAlign w:val="center"/>
          </w:tcPr>
          <w:p w14:paraId="57B9F9AA" w14:textId="4CAD0998" w:rsidR="00BD47D0" w:rsidRPr="009C653D" w:rsidRDefault="00BD47D0" w:rsidP="00BD47D0">
            <w:pPr>
              <w:pStyle w:val="affffffffffffd"/>
              <w:rPr>
                <w:color w:val="FF0000"/>
                <w:sz w:val="21"/>
              </w:rPr>
            </w:pPr>
            <w:r w:rsidRPr="009C653D">
              <w:rPr>
                <w:color w:val="FF0000"/>
                <w:sz w:val="21"/>
              </w:rPr>
              <w:t>0</w:t>
            </w:r>
          </w:p>
        </w:tc>
      </w:tr>
      <w:tr w:rsidR="00BD47D0" w:rsidRPr="009C653D" w14:paraId="7D60D870" w14:textId="77777777" w:rsidTr="00143815">
        <w:trPr>
          <w:trHeight w:val="340"/>
        </w:trPr>
        <w:tc>
          <w:tcPr>
            <w:tcW w:w="2812" w:type="dxa"/>
            <w:vAlign w:val="center"/>
          </w:tcPr>
          <w:p w14:paraId="201E2605" w14:textId="04205812" w:rsidR="00BD47D0" w:rsidRPr="009C653D" w:rsidRDefault="00BD47D0" w:rsidP="00BD47D0">
            <w:pPr>
              <w:pStyle w:val="affffffffffffd"/>
              <w:rPr>
                <w:color w:val="FF0000"/>
                <w:sz w:val="21"/>
              </w:rPr>
            </w:pPr>
            <w:r w:rsidRPr="009C653D">
              <w:rPr>
                <w:color w:val="FF0000"/>
                <w:sz w:val="21"/>
              </w:rPr>
              <w:t>2100</w:t>
            </w:r>
          </w:p>
        </w:tc>
        <w:tc>
          <w:tcPr>
            <w:tcW w:w="2812" w:type="dxa"/>
            <w:vAlign w:val="center"/>
          </w:tcPr>
          <w:p w14:paraId="3FA54FE7" w14:textId="7F84561B" w:rsidR="00BD47D0" w:rsidRPr="009C653D" w:rsidRDefault="00BD47D0" w:rsidP="00BD47D0">
            <w:pPr>
              <w:pStyle w:val="affffffffffffd"/>
              <w:rPr>
                <w:color w:val="FF0000"/>
                <w:sz w:val="21"/>
              </w:rPr>
            </w:pPr>
            <w:r w:rsidRPr="009C653D">
              <w:rPr>
                <w:rFonts w:eastAsia="等线"/>
                <w:color w:val="FF0000"/>
                <w:sz w:val="21"/>
              </w:rPr>
              <w:t>1.56E-07</w:t>
            </w:r>
          </w:p>
        </w:tc>
        <w:tc>
          <w:tcPr>
            <w:tcW w:w="2812" w:type="dxa"/>
            <w:vAlign w:val="center"/>
          </w:tcPr>
          <w:p w14:paraId="43F732B3" w14:textId="6B8FDD4F" w:rsidR="00BD47D0" w:rsidRPr="009C653D" w:rsidRDefault="00BD47D0" w:rsidP="00BD47D0">
            <w:pPr>
              <w:pStyle w:val="affffffffffffd"/>
              <w:rPr>
                <w:color w:val="FF0000"/>
                <w:sz w:val="21"/>
              </w:rPr>
            </w:pPr>
            <w:r w:rsidRPr="009C653D">
              <w:rPr>
                <w:color w:val="FF0000"/>
                <w:sz w:val="21"/>
              </w:rPr>
              <w:t>0</w:t>
            </w:r>
          </w:p>
        </w:tc>
      </w:tr>
      <w:tr w:rsidR="00BD47D0" w:rsidRPr="009C653D" w14:paraId="070F20BC" w14:textId="77777777" w:rsidTr="00143815">
        <w:trPr>
          <w:trHeight w:val="340"/>
        </w:trPr>
        <w:tc>
          <w:tcPr>
            <w:tcW w:w="2812" w:type="dxa"/>
            <w:vAlign w:val="center"/>
          </w:tcPr>
          <w:p w14:paraId="075C319C" w14:textId="7ECD7521" w:rsidR="00BD47D0" w:rsidRPr="009C653D" w:rsidRDefault="00BD47D0" w:rsidP="00BD47D0">
            <w:pPr>
              <w:pStyle w:val="affffffffffffd"/>
              <w:rPr>
                <w:color w:val="FF0000"/>
                <w:sz w:val="21"/>
              </w:rPr>
            </w:pPr>
            <w:r w:rsidRPr="009C653D">
              <w:rPr>
                <w:color w:val="FF0000"/>
                <w:sz w:val="21"/>
              </w:rPr>
              <w:t>2200</w:t>
            </w:r>
          </w:p>
        </w:tc>
        <w:tc>
          <w:tcPr>
            <w:tcW w:w="2812" w:type="dxa"/>
            <w:vAlign w:val="center"/>
          </w:tcPr>
          <w:p w14:paraId="76E7D6F4" w14:textId="75213EC3" w:rsidR="00BD47D0" w:rsidRPr="009C653D" w:rsidRDefault="00BD47D0" w:rsidP="00BD47D0">
            <w:pPr>
              <w:pStyle w:val="affffffffffffd"/>
              <w:rPr>
                <w:color w:val="FF0000"/>
                <w:sz w:val="21"/>
              </w:rPr>
            </w:pPr>
            <w:r w:rsidRPr="009C653D">
              <w:rPr>
                <w:rFonts w:eastAsia="等线"/>
                <w:color w:val="FF0000"/>
                <w:sz w:val="21"/>
              </w:rPr>
              <w:t>1.49E-07</w:t>
            </w:r>
          </w:p>
        </w:tc>
        <w:tc>
          <w:tcPr>
            <w:tcW w:w="2812" w:type="dxa"/>
            <w:vAlign w:val="center"/>
          </w:tcPr>
          <w:p w14:paraId="372E5211" w14:textId="2D1FD4CF" w:rsidR="00BD47D0" w:rsidRPr="009C653D" w:rsidRDefault="00BD47D0" w:rsidP="00BD47D0">
            <w:pPr>
              <w:pStyle w:val="affffffffffffd"/>
              <w:rPr>
                <w:color w:val="FF0000"/>
                <w:sz w:val="21"/>
              </w:rPr>
            </w:pPr>
            <w:r w:rsidRPr="009C653D">
              <w:rPr>
                <w:color w:val="FF0000"/>
                <w:sz w:val="21"/>
              </w:rPr>
              <w:t>0</w:t>
            </w:r>
          </w:p>
        </w:tc>
      </w:tr>
      <w:tr w:rsidR="00BD47D0" w:rsidRPr="009C653D" w14:paraId="1A607EB1" w14:textId="77777777" w:rsidTr="00143815">
        <w:trPr>
          <w:trHeight w:val="340"/>
        </w:trPr>
        <w:tc>
          <w:tcPr>
            <w:tcW w:w="2812" w:type="dxa"/>
            <w:vAlign w:val="center"/>
          </w:tcPr>
          <w:p w14:paraId="6A677581" w14:textId="260B7B8B" w:rsidR="00BD47D0" w:rsidRPr="009C653D" w:rsidRDefault="00BD47D0" w:rsidP="00BD47D0">
            <w:pPr>
              <w:pStyle w:val="affffffffffffd"/>
              <w:rPr>
                <w:color w:val="FF0000"/>
                <w:sz w:val="21"/>
              </w:rPr>
            </w:pPr>
            <w:r w:rsidRPr="009C653D">
              <w:rPr>
                <w:color w:val="FF0000"/>
                <w:sz w:val="21"/>
              </w:rPr>
              <w:t>2300</w:t>
            </w:r>
          </w:p>
        </w:tc>
        <w:tc>
          <w:tcPr>
            <w:tcW w:w="2812" w:type="dxa"/>
            <w:vAlign w:val="center"/>
          </w:tcPr>
          <w:p w14:paraId="1E13D252" w14:textId="7F56965C" w:rsidR="00BD47D0" w:rsidRPr="009C653D" w:rsidRDefault="00BD47D0" w:rsidP="00BD47D0">
            <w:pPr>
              <w:pStyle w:val="affffffffffffd"/>
              <w:rPr>
                <w:color w:val="FF0000"/>
                <w:sz w:val="21"/>
              </w:rPr>
            </w:pPr>
            <w:r w:rsidRPr="009C653D">
              <w:rPr>
                <w:rFonts w:eastAsia="等线"/>
                <w:color w:val="FF0000"/>
                <w:sz w:val="21"/>
              </w:rPr>
              <w:t>1.44E-07</w:t>
            </w:r>
          </w:p>
        </w:tc>
        <w:tc>
          <w:tcPr>
            <w:tcW w:w="2812" w:type="dxa"/>
            <w:vAlign w:val="center"/>
          </w:tcPr>
          <w:p w14:paraId="79786250" w14:textId="13E5077A" w:rsidR="00BD47D0" w:rsidRPr="009C653D" w:rsidRDefault="00BD47D0" w:rsidP="00BD47D0">
            <w:pPr>
              <w:pStyle w:val="affffffffffffd"/>
              <w:rPr>
                <w:color w:val="FF0000"/>
                <w:sz w:val="21"/>
              </w:rPr>
            </w:pPr>
            <w:r w:rsidRPr="009C653D">
              <w:rPr>
                <w:color w:val="FF0000"/>
                <w:sz w:val="21"/>
              </w:rPr>
              <w:t>0</w:t>
            </w:r>
          </w:p>
        </w:tc>
      </w:tr>
      <w:tr w:rsidR="00BD47D0" w:rsidRPr="009C653D" w14:paraId="75C49F63" w14:textId="77777777" w:rsidTr="00143815">
        <w:trPr>
          <w:trHeight w:val="340"/>
        </w:trPr>
        <w:tc>
          <w:tcPr>
            <w:tcW w:w="2812" w:type="dxa"/>
            <w:vAlign w:val="center"/>
          </w:tcPr>
          <w:p w14:paraId="02E907DF" w14:textId="1313A864" w:rsidR="00BD47D0" w:rsidRPr="009C653D" w:rsidRDefault="00BD47D0" w:rsidP="00BD47D0">
            <w:pPr>
              <w:pStyle w:val="affffffffffffd"/>
              <w:rPr>
                <w:color w:val="FF0000"/>
                <w:sz w:val="21"/>
              </w:rPr>
            </w:pPr>
            <w:r w:rsidRPr="009C653D">
              <w:rPr>
                <w:color w:val="FF0000"/>
                <w:sz w:val="21"/>
              </w:rPr>
              <w:t>2400</w:t>
            </w:r>
          </w:p>
        </w:tc>
        <w:tc>
          <w:tcPr>
            <w:tcW w:w="2812" w:type="dxa"/>
            <w:vAlign w:val="center"/>
          </w:tcPr>
          <w:p w14:paraId="40DFB8FF" w14:textId="40C5A78F" w:rsidR="00BD47D0" w:rsidRPr="009C653D" w:rsidRDefault="00BD47D0" w:rsidP="00BD47D0">
            <w:pPr>
              <w:pStyle w:val="affffffffffffd"/>
              <w:rPr>
                <w:color w:val="FF0000"/>
                <w:sz w:val="21"/>
              </w:rPr>
            </w:pPr>
            <w:r w:rsidRPr="009C653D">
              <w:rPr>
                <w:rFonts w:eastAsia="等线"/>
                <w:color w:val="FF0000"/>
                <w:sz w:val="21"/>
              </w:rPr>
              <w:t>1.39E-07</w:t>
            </w:r>
          </w:p>
        </w:tc>
        <w:tc>
          <w:tcPr>
            <w:tcW w:w="2812" w:type="dxa"/>
            <w:vAlign w:val="center"/>
          </w:tcPr>
          <w:p w14:paraId="61C8F750" w14:textId="7BF6F9ED" w:rsidR="00BD47D0" w:rsidRPr="009C653D" w:rsidRDefault="00BD47D0" w:rsidP="00BD47D0">
            <w:pPr>
              <w:pStyle w:val="affffffffffffd"/>
              <w:rPr>
                <w:color w:val="FF0000"/>
                <w:sz w:val="21"/>
              </w:rPr>
            </w:pPr>
            <w:r w:rsidRPr="009C653D">
              <w:rPr>
                <w:color w:val="FF0000"/>
                <w:sz w:val="21"/>
              </w:rPr>
              <w:t>0</w:t>
            </w:r>
          </w:p>
        </w:tc>
      </w:tr>
      <w:tr w:rsidR="00BD47D0" w:rsidRPr="009C653D" w14:paraId="3A879F7D" w14:textId="77777777" w:rsidTr="00143815">
        <w:trPr>
          <w:trHeight w:val="340"/>
        </w:trPr>
        <w:tc>
          <w:tcPr>
            <w:tcW w:w="2812" w:type="dxa"/>
            <w:vAlign w:val="center"/>
          </w:tcPr>
          <w:p w14:paraId="13238550" w14:textId="69A1DDDB" w:rsidR="00BD47D0" w:rsidRPr="009C653D" w:rsidRDefault="00BD47D0" w:rsidP="00BD47D0">
            <w:pPr>
              <w:pStyle w:val="affffffffffffd"/>
              <w:rPr>
                <w:color w:val="FF0000"/>
                <w:sz w:val="21"/>
              </w:rPr>
            </w:pPr>
            <w:r w:rsidRPr="009C653D">
              <w:rPr>
                <w:color w:val="FF0000"/>
                <w:sz w:val="21"/>
              </w:rPr>
              <w:t>2500</w:t>
            </w:r>
          </w:p>
        </w:tc>
        <w:tc>
          <w:tcPr>
            <w:tcW w:w="2812" w:type="dxa"/>
            <w:vAlign w:val="center"/>
          </w:tcPr>
          <w:p w14:paraId="54BE1AB7" w14:textId="6B28BDA2" w:rsidR="00BD47D0" w:rsidRPr="009C653D" w:rsidRDefault="00BD47D0" w:rsidP="00BD47D0">
            <w:pPr>
              <w:pStyle w:val="affffffffffffd"/>
              <w:rPr>
                <w:color w:val="FF0000"/>
                <w:sz w:val="21"/>
              </w:rPr>
            </w:pPr>
            <w:r w:rsidRPr="009C653D">
              <w:rPr>
                <w:rFonts w:eastAsia="等线"/>
                <w:color w:val="FF0000"/>
                <w:sz w:val="21"/>
              </w:rPr>
              <w:t>1.35E-07</w:t>
            </w:r>
          </w:p>
        </w:tc>
        <w:tc>
          <w:tcPr>
            <w:tcW w:w="2812" w:type="dxa"/>
            <w:vAlign w:val="center"/>
          </w:tcPr>
          <w:p w14:paraId="1C13B15B" w14:textId="1FA780F6" w:rsidR="00BD47D0" w:rsidRPr="009C653D" w:rsidRDefault="00BD47D0" w:rsidP="00BD47D0">
            <w:pPr>
              <w:pStyle w:val="affffffffffffd"/>
              <w:rPr>
                <w:color w:val="FF0000"/>
                <w:sz w:val="21"/>
              </w:rPr>
            </w:pPr>
            <w:r w:rsidRPr="009C653D">
              <w:rPr>
                <w:color w:val="FF0000"/>
                <w:sz w:val="21"/>
              </w:rPr>
              <w:t>0</w:t>
            </w:r>
          </w:p>
        </w:tc>
      </w:tr>
      <w:tr w:rsidR="006952E4" w:rsidRPr="009C653D" w14:paraId="2392627E" w14:textId="77777777" w:rsidTr="0001303A">
        <w:trPr>
          <w:trHeight w:val="340"/>
        </w:trPr>
        <w:tc>
          <w:tcPr>
            <w:tcW w:w="2812" w:type="dxa"/>
            <w:vAlign w:val="center"/>
          </w:tcPr>
          <w:p w14:paraId="7FFE576C" w14:textId="77777777" w:rsidR="0001303A" w:rsidRPr="009C653D" w:rsidRDefault="0001303A" w:rsidP="0001303A">
            <w:pPr>
              <w:pStyle w:val="affffffffffffd"/>
              <w:rPr>
                <w:color w:val="FF0000"/>
                <w:sz w:val="21"/>
                <w:lang w:eastAsia="zh-CN"/>
              </w:rPr>
            </w:pPr>
            <w:r w:rsidRPr="009C653D">
              <w:rPr>
                <w:color w:val="FF0000"/>
                <w:sz w:val="21"/>
                <w:lang w:eastAsia="zh-CN"/>
              </w:rPr>
              <w:t>最大质量浓度及占标率</w:t>
            </w:r>
          </w:p>
        </w:tc>
        <w:tc>
          <w:tcPr>
            <w:tcW w:w="2812" w:type="dxa"/>
            <w:vAlign w:val="center"/>
          </w:tcPr>
          <w:p w14:paraId="5B6CC258" w14:textId="3018830F" w:rsidR="0001303A" w:rsidRPr="009C653D" w:rsidRDefault="00143815" w:rsidP="0001303A">
            <w:pPr>
              <w:pStyle w:val="affffffffffffd"/>
              <w:rPr>
                <w:color w:val="FF0000"/>
                <w:sz w:val="21"/>
              </w:rPr>
            </w:pPr>
            <w:r w:rsidRPr="009C653D">
              <w:rPr>
                <w:rFonts w:eastAsia="等线"/>
                <w:color w:val="FF0000"/>
                <w:sz w:val="21"/>
              </w:rPr>
              <w:t>1.</w:t>
            </w:r>
            <w:r w:rsidR="009C653D" w:rsidRPr="009C653D">
              <w:rPr>
                <w:rFonts w:eastAsia="等线"/>
                <w:color w:val="FF0000"/>
                <w:sz w:val="21"/>
              </w:rPr>
              <w:t>72</w:t>
            </w:r>
            <w:r w:rsidRPr="009C653D">
              <w:rPr>
                <w:rFonts w:eastAsia="等线"/>
                <w:color w:val="FF0000"/>
                <w:sz w:val="21"/>
              </w:rPr>
              <w:t>E-06</w:t>
            </w:r>
          </w:p>
        </w:tc>
        <w:tc>
          <w:tcPr>
            <w:tcW w:w="2812" w:type="dxa"/>
            <w:vAlign w:val="center"/>
          </w:tcPr>
          <w:p w14:paraId="76688A66" w14:textId="561FDC80" w:rsidR="0001303A" w:rsidRPr="009C653D" w:rsidRDefault="0001303A" w:rsidP="0001303A">
            <w:pPr>
              <w:pStyle w:val="affffffffffffd"/>
              <w:rPr>
                <w:color w:val="FF0000"/>
                <w:sz w:val="21"/>
              </w:rPr>
            </w:pPr>
            <w:r w:rsidRPr="009C653D">
              <w:rPr>
                <w:color w:val="FF0000"/>
                <w:sz w:val="21"/>
              </w:rPr>
              <w:t>0</w:t>
            </w:r>
          </w:p>
        </w:tc>
      </w:tr>
      <w:tr w:rsidR="006952E4" w:rsidRPr="009C653D" w14:paraId="45E70FF2" w14:textId="77777777" w:rsidTr="0001303A">
        <w:trPr>
          <w:trHeight w:val="340"/>
        </w:trPr>
        <w:tc>
          <w:tcPr>
            <w:tcW w:w="2812" w:type="dxa"/>
            <w:vAlign w:val="center"/>
          </w:tcPr>
          <w:p w14:paraId="41D943EE" w14:textId="77777777" w:rsidR="0001303A" w:rsidRPr="009C653D" w:rsidRDefault="0001303A" w:rsidP="0001303A">
            <w:pPr>
              <w:pStyle w:val="affffffffffffd"/>
              <w:rPr>
                <w:color w:val="FF0000"/>
                <w:sz w:val="21"/>
              </w:rPr>
            </w:pPr>
            <w:r w:rsidRPr="009C653D">
              <w:rPr>
                <w:color w:val="FF0000"/>
                <w:sz w:val="21"/>
              </w:rPr>
              <w:t>D10%</w:t>
            </w:r>
            <w:r w:rsidRPr="009C653D">
              <w:rPr>
                <w:color w:val="FF0000"/>
                <w:sz w:val="21"/>
              </w:rPr>
              <w:t>最远距离（</w:t>
            </w:r>
            <w:r w:rsidRPr="009C653D">
              <w:rPr>
                <w:color w:val="FF0000"/>
                <w:sz w:val="21"/>
              </w:rPr>
              <w:t>m</w:t>
            </w:r>
            <w:r w:rsidRPr="009C653D">
              <w:rPr>
                <w:color w:val="FF0000"/>
                <w:sz w:val="21"/>
              </w:rPr>
              <w:t>）</w:t>
            </w:r>
          </w:p>
        </w:tc>
        <w:tc>
          <w:tcPr>
            <w:tcW w:w="5624" w:type="dxa"/>
            <w:gridSpan w:val="2"/>
            <w:vAlign w:val="center"/>
          </w:tcPr>
          <w:p w14:paraId="470FD83A" w14:textId="77777777" w:rsidR="0001303A" w:rsidRPr="009C653D" w:rsidRDefault="0001303A" w:rsidP="0001303A">
            <w:pPr>
              <w:pStyle w:val="affffffffffffd"/>
              <w:rPr>
                <w:color w:val="FF0000"/>
                <w:sz w:val="21"/>
              </w:rPr>
            </w:pPr>
            <w:r w:rsidRPr="009C653D">
              <w:rPr>
                <w:color w:val="FF0000"/>
                <w:sz w:val="21"/>
              </w:rPr>
              <w:t>/</w:t>
            </w:r>
          </w:p>
        </w:tc>
      </w:tr>
    </w:tbl>
    <w:p w14:paraId="46D789B1" w14:textId="5232D97C" w:rsidR="00945009" w:rsidRPr="005C4CEC" w:rsidRDefault="00945009" w:rsidP="00945009">
      <w:pPr>
        <w:pStyle w:val="afffffff3"/>
        <w:ind w:firstLine="420"/>
        <w:rPr>
          <w:color w:val="FF0000"/>
        </w:rPr>
      </w:pPr>
      <w:r w:rsidRPr="005C4CEC">
        <w:rPr>
          <w:rFonts w:hint="eastAsia"/>
          <w:color w:val="FF0000"/>
        </w:rPr>
        <w:t>表</w:t>
      </w:r>
      <w:r w:rsidR="007069EE" w:rsidRPr="005C4CEC">
        <w:rPr>
          <w:rFonts w:hint="eastAsia"/>
          <w:color w:val="FF0000"/>
        </w:rPr>
        <w:t>5.2</w:t>
      </w:r>
      <w:r w:rsidR="00F028E8" w:rsidRPr="005C4CEC">
        <w:rPr>
          <w:color w:val="FF0000"/>
        </w:rPr>
        <w:t>-18</w:t>
      </w:r>
      <w:r w:rsidRPr="005C4CEC">
        <w:rPr>
          <w:rFonts w:hint="eastAsia"/>
          <w:color w:val="FF0000"/>
        </w:rPr>
        <w:t xml:space="preserve">       </w:t>
      </w:r>
      <w:r w:rsidRPr="005C4CEC">
        <w:rPr>
          <w:rFonts w:hint="eastAsia"/>
          <w:color w:val="FF0000"/>
        </w:rPr>
        <w:t>排气筒</w:t>
      </w:r>
      <w:r w:rsidRPr="005C4CEC">
        <w:rPr>
          <w:rFonts w:hint="eastAsia"/>
          <w:color w:val="FF0000"/>
        </w:rPr>
        <w:t>D</w:t>
      </w:r>
      <w:r w:rsidRPr="005C4CEC">
        <w:rPr>
          <w:color w:val="FF0000"/>
        </w:rPr>
        <w:t xml:space="preserve">A006 </w:t>
      </w:r>
      <w:r w:rsidRPr="005C4CEC">
        <w:rPr>
          <w:rFonts w:hint="eastAsia"/>
          <w:color w:val="FF0000"/>
        </w:rPr>
        <w:t>有组织废气估算模型计算结果一览表</w:t>
      </w:r>
    </w:p>
    <w:tbl>
      <w:tblPr>
        <w:tblStyle w:val="afffffffffffa"/>
        <w:tblW w:w="0" w:type="auto"/>
        <w:tblLook w:val="04A0" w:firstRow="1" w:lastRow="0" w:firstColumn="1" w:lastColumn="0" w:noHBand="0" w:noVBand="1"/>
      </w:tblPr>
      <w:tblGrid>
        <w:gridCol w:w="2812"/>
        <w:gridCol w:w="2812"/>
        <w:gridCol w:w="2812"/>
      </w:tblGrid>
      <w:tr w:rsidR="005C4CEC" w:rsidRPr="005C4CEC" w14:paraId="13B4B8AA" w14:textId="77777777" w:rsidTr="005C4CEC">
        <w:trPr>
          <w:trHeight w:val="340"/>
        </w:trPr>
        <w:tc>
          <w:tcPr>
            <w:tcW w:w="2812" w:type="dxa"/>
            <w:vMerge w:val="restart"/>
            <w:vAlign w:val="center"/>
          </w:tcPr>
          <w:p w14:paraId="55CA2D02" w14:textId="77777777" w:rsidR="00945009" w:rsidRPr="005C4CEC" w:rsidRDefault="00945009" w:rsidP="005C4CEC">
            <w:pPr>
              <w:pStyle w:val="affffffffffffd"/>
              <w:rPr>
                <w:color w:val="FF0000"/>
                <w:sz w:val="21"/>
              </w:rPr>
            </w:pPr>
            <w:r w:rsidRPr="005C4CEC">
              <w:rPr>
                <w:color w:val="FF0000"/>
                <w:sz w:val="21"/>
              </w:rPr>
              <w:t>距厂界距离（</w:t>
            </w:r>
            <w:r w:rsidRPr="005C4CEC">
              <w:rPr>
                <w:color w:val="FF0000"/>
                <w:sz w:val="21"/>
              </w:rPr>
              <w:t>m</w:t>
            </w:r>
            <w:r w:rsidRPr="005C4CEC">
              <w:rPr>
                <w:color w:val="FF0000"/>
                <w:sz w:val="21"/>
              </w:rPr>
              <w:t>）</w:t>
            </w:r>
          </w:p>
        </w:tc>
        <w:tc>
          <w:tcPr>
            <w:tcW w:w="5624" w:type="dxa"/>
            <w:gridSpan w:val="2"/>
            <w:vAlign w:val="center"/>
          </w:tcPr>
          <w:p w14:paraId="482D7A2C" w14:textId="616A478A" w:rsidR="00945009" w:rsidRPr="005C4CEC" w:rsidRDefault="00945009" w:rsidP="005C4CEC">
            <w:pPr>
              <w:pStyle w:val="affffffffffffd"/>
              <w:rPr>
                <w:color w:val="FF0000"/>
                <w:sz w:val="21"/>
              </w:rPr>
            </w:pPr>
            <w:r w:rsidRPr="005C4CEC">
              <w:rPr>
                <w:color w:val="FF0000"/>
                <w:sz w:val="21"/>
              </w:rPr>
              <w:t>排气筒</w:t>
            </w:r>
            <w:r w:rsidRPr="005C4CEC">
              <w:rPr>
                <w:color w:val="FF0000"/>
                <w:sz w:val="21"/>
              </w:rPr>
              <w:t>DA006</w:t>
            </w:r>
          </w:p>
        </w:tc>
      </w:tr>
      <w:tr w:rsidR="005C4CEC" w:rsidRPr="005C4CEC" w14:paraId="486D2727" w14:textId="77777777" w:rsidTr="005C4CEC">
        <w:trPr>
          <w:trHeight w:val="340"/>
        </w:trPr>
        <w:tc>
          <w:tcPr>
            <w:tcW w:w="2812" w:type="dxa"/>
            <w:vMerge/>
            <w:vAlign w:val="center"/>
          </w:tcPr>
          <w:p w14:paraId="60C8AE15" w14:textId="77777777" w:rsidR="009B7031" w:rsidRPr="005C4CEC" w:rsidRDefault="009B7031" w:rsidP="005C4CEC">
            <w:pPr>
              <w:pStyle w:val="affffffffffffd"/>
              <w:rPr>
                <w:color w:val="FF0000"/>
                <w:sz w:val="21"/>
              </w:rPr>
            </w:pPr>
          </w:p>
        </w:tc>
        <w:tc>
          <w:tcPr>
            <w:tcW w:w="5624" w:type="dxa"/>
            <w:gridSpan w:val="2"/>
            <w:vAlign w:val="center"/>
          </w:tcPr>
          <w:p w14:paraId="0DCB3998" w14:textId="7CB5E513" w:rsidR="009B7031" w:rsidRPr="005C4CEC" w:rsidRDefault="009B7031" w:rsidP="005C4CEC">
            <w:pPr>
              <w:pStyle w:val="affffffffffffd"/>
              <w:rPr>
                <w:color w:val="FF0000"/>
                <w:sz w:val="21"/>
              </w:rPr>
            </w:pPr>
            <w:r w:rsidRPr="005C4CEC">
              <w:rPr>
                <w:color w:val="FF0000"/>
                <w:sz w:val="21"/>
                <w:lang w:eastAsia="zh-CN"/>
              </w:rPr>
              <w:t>硫酸雾</w:t>
            </w:r>
          </w:p>
        </w:tc>
      </w:tr>
      <w:tr w:rsidR="005C4CEC" w:rsidRPr="005C4CEC" w14:paraId="41F4B8FB" w14:textId="77777777" w:rsidTr="005C4CEC">
        <w:trPr>
          <w:trHeight w:val="151"/>
        </w:trPr>
        <w:tc>
          <w:tcPr>
            <w:tcW w:w="2812" w:type="dxa"/>
            <w:vMerge/>
            <w:vAlign w:val="center"/>
          </w:tcPr>
          <w:p w14:paraId="171CFA99" w14:textId="77777777" w:rsidR="00945009" w:rsidRPr="005C4CEC" w:rsidRDefault="00945009" w:rsidP="005C4CEC">
            <w:pPr>
              <w:pStyle w:val="affffffffffffd"/>
              <w:rPr>
                <w:color w:val="FF0000"/>
                <w:sz w:val="21"/>
              </w:rPr>
            </w:pPr>
          </w:p>
        </w:tc>
        <w:tc>
          <w:tcPr>
            <w:tcW w:w="2812" w:type="dxa"/>
            <w:vAlign w:val="center"/>
          </w:tcPr>
          <w:p w14:paraId="4DC672D5" w14:textId="77777777" w:rsidR="00945009" w:rsidRPr="005C4CEC" w:rsidRDefault="00945009" w:rsidP="005C4CEC">
            <w:pPr>
              <w:pStyle w:val="affffffffffffd"/>
              <w:rPr>
                <w:color w:val="FF0000"/>
                <w:sz w:val="21"/>
              </w:rPr>
            </w:pPr>
            <w:r w:rsidRPr="005C4CEC">
              <w:rPr>
                <w:color w:val="FF0000"/>
                <w:sz w:val="21"/>
              </w:rPr>
              <w:t>预测浓度（</w:t>
            </w:r>
            <w:r w:rsidRPr="005C4CEC">
              <w:rPr>
                <w:color w:val="FF0000"/>
                <w:sz w:val="21"/>
              </w:rPr>
              <w:t>mg/m3</w:t>
            </w:r>
            <w:r w:rsidRPr="005C4CEC">
              <w:rPr>
                <w:color w:val="FF0000"/>
                <w:sz w:val="21"/>
              </w:rPr>
              <w:t>）</w:t>
            </w:r>
          </w:p>
        </w:tc>
        <w:tc>
          <w:tcPr>
            <w:tcW w:w="2812" w:type="dxa"/>
            <w:vAlign w:val="center"/>
          </w:tcPr>
          <w:p w14:paraId="51303882" w14:textId="77777777" w:rsidR="00945009" w:rsidRPr="005C4CEC" w:rsidRDefault="00945009" w:rsidP="005C4CEC">
            <w:pPr>
              <w:pStyle w:val="affffffffffffd"/>
              <w:rPr>
                <w:color w:val="FF0000"/>
                <w:sz w:val="21"/>
              </w:rPr>
            </w:pPr>
            <w:r w:rsidRPr="005C4CEC">
              <w:rPr>
                <w:color w:val="FF0000"/>
                <w:sz w:val="21"/>
              </w:rPr>
              <w:t>占标率（</w:t>
            </w:r>
            <w:r w:rsidRPr="005C4CEC">
              <w:rPr>
                <w:color w:val="FF0000"/>
                <w:sz w:val="21"/>
              </w:rPr>
              <w:t>%</w:t>
            </w:r>
            <w:r w:rsidRPr="005C4CEC">
              <w:rPr>
                <w:color w:val="FF0000"/>
                <w:sz w:val="21"/>
              </w:rPr>
              <w:t>）</w:t>
            </w:r>
          </w:p>
        </w:tc>
      </w:tr>
      <w:tr w:rsidR="005C4CEC" w:rsidRPr="005C4CEC" w14:paraId="4B3D343F" w14:textId="77777777" w:rsidTr="005C4CEC">
        <w:trPr>
          <w:trHeight w:val="340"/>
        </w:trPr>
        <w:tc>
          <w:tcPr>
            <w:tcW w:w="2812" w:type="dxa"/>
            <w:vAlign w:val="center"/>
          </w:tcPr>
          <w:p w14:paraId="64694248" w14:textId="78BE009B" w:rsidR="005C4CEC" w:rsidRPr="005C4CEC" w:rsidRDefault="005C4CEC" w:rsidP="005C4CEC">
            <w:pPr>
              <w:pStyle w:val="affffffffffffd"/>
              <w:rPr>
                <w:color w:val="FF0000"/>
                <w:sz w:val="21"/>
              </w:rPr>
            </w:pPr>
            <w:r w:rsidRPr="005C4CEC">
              <w:rPr>
                <w:color w:val="FF0000"/>
                <w:sz w:val="21"/>
              </w:rPr>
              <w:t>10</w:t>
            </w:r>
          </w:p>
        </w:tc>
        <w:tc>
          <w:tcPr>
            <w:tcW w:w="2812" w:type="dxa"/>
            <w:vAlign w:val="center"/>
          </w:tcPr>
          <w:p w14:paraId="3520C0D7" w14:textId="0278EE7B" w:rsidR="005C4CEC" w:rsidRPr="005C4CEC" w:rsidRDefault="005C4CEC" w:rsidP="005C4CEC">
            <w:pPr>
              <w:pStyle w:val="affffffffffffd"/>
              <w:rPr>
                <w:color w:val="FF0000"/>
                <w:sz w:val="21"/>
              </w:rPr>
            </w:pPr>
            <w:r w:rsidRPr="005C4CEC">
              <w:rPr>
                <w:rFonts w:eastAsia="等线"/>
                <w:color w:val="FF0000"/>
                <w:sz w:val="21"/>
              </w:rPr>
              <w:t>4.47E-12</w:t>
            </w:r>
          </w:p>
        </w:tc>
        <w:tc>
          <w:tcPr>
            <w:tcW w:w="2812" w:type="dxa"/>
            <w:vAlign w:val="center"/>
          </w:tcPr>
          <w:p w14:paraId="4492B52C" w14:textId="06C239F2" w:rsidR="005C4CEC" w:rsidRPr="005C4CEC" w:rsidRDefault="005C4CEC" w:rsidP="005C4CEC">
            <w:pPr>
              <w:pStyle w:val="affffffffffffd"/>
              <w:rPr>
                <w:color w:val="FF0000"/>
                <w:sz w:val="21"/>
              </w:rPr>
            </w:pPr>
            <w:r w:rsidRPr="005C4CEC">
              <w:rPr>
                <w:rFonts w:eastAsia="等线"/>
                <w:color w:val="FF0000"/>
                <w:sz w:val="21"/>
              </w:rPr>
              <w:t>0</w:t>
            </w:r>
          </w:p>
        </w:tc>
      </w:tr>
      <w:tr w:rsidR="005C4CEC" w:rsidRPr="005C4CEC" w14:paraId="39955398" w14:textId="77777777" w:rsidTr="005C4CEC">
        <w:trPr>
          <w:trHeight w:val="340"/>
        </w:trPr>
        <w:tc>
          <w:tcPr>
            <w:tcW w:w="2812" w:type="dxa"/>
            <w:vAlign w:val="center"/>
          </w:tcPr>
          <w:p w14:paraId="7007FDB2" w14:textId="2C2A3485" w:rsidR="005C4CEC" w:rsidRPr="005C4CEC" w:rsidRDefault="005C4CEC" w:rsidP="005C4CEC">
            <w:pPr>
              <w:pStyle w:val="affffffffffffd"/>
              <w:rPr>
                <w:color w:val="FF0000"/>
                <w:sz w:val="21"/>
              </w:rPr>
            </w:pPr>
            <w:r w:rsidRPr="005C4CEC">
              <w:rPr>
                <w:color w:val="FF0000"/>
                <w:sz w:val="21"/>
              </w:rPr>
              <w:t>25</w:t>
            </w:r>
          </w:p>
        </w:tc>
        <w:tc>
          <w:tcPr>
            <w:tcW w:w="2812" w:type="dxa"/>
            <w:vAlign w:val="center"/>
          </w:tcPr>
          <w:p w14:paraId="7D9C8035" w14:textId="5EA153DF" w:rsidR="005C4CEC" w:rsidRPr="005C4CEC" w:rsidRDefault="005C4CEC" w:rsidP="005C4CEC">
            <w:pPr>
              <w:pStyle w:val="affffffffffffd"/>
              <w:rPr>
                <w:color w:val="FF0000"/>
                <w:sz w:val="21"/>
              </w:rPr>
            </w:pPr>
            <w:r w:rsidRPr="005C4CEC">
              <w:rPr>
                <w:rFonts w:eastAsia="等线"/>
                <w:color w:val="FF0000"/>
                <w:sz w:val="21"/>
              </w:rPr>
              <w:t>7.31E-08</w:t>
            </w:r>
          </w:p>
        </w:tc>
        <w:tc>
          <w:tcPr>
            <w:tcW w:w="2812" w:type="dxa"/>
            <w:vAlign w:val="center"/>
          </w:tcPr>
          <w:p w14:paraId="77EF7CD8" w14:textId="7CDAEAB3" w:rsidR="005C4CEC" w:rsidRPr="005C4CEC" w:rsidRDefault="005C4CEC" w:rsidP="005C4CEC">
            <w:pPr>
              <w:pStyle w:val="affffffffffffd"/>
              <w:rPr>
                <w:color w:val="FF0000"/>
                <w:sz w:val="21"/>
              </w:rPr>
            </w:pPr>
            <w:r w:rsidRPr="005C4CEC">
              <w:rPr>
                <w:rFonts w:eastAsia="等线"/>
                <w:color w:val="FF0000"/>
                <w:sz w:val="21"/>
              </w:rPr>
              <w:t>0</w:t>
            </w:r>
          </w:p>
        </w:tc>
      </w:tr>
      <w:tr w:rsidR="005C4CEC" w:rsidRPr="005C4CEC" w14:paraId="3D55B581" w14:textId="77777777" w:rsidTr="005C4CEC">
        <w:trPr>
          <w:trHeight w:val="340"/>
        </w:trPr>
        <w:tc>
          <w:tcPr>
            <w:tcW w:w="2812" w:type="dxa"/>
            <w:vAlign w:val="center"/>
          </w:tcPr>
          <w:p w14:paraId="1684CBAD" w14:textId="6A2D8FAE" w:rsidR="005C4CEC" w:rsidRPr="005C4CEC" w:rsidRDefault="005C4CEC" w:rsidP="005C4CEC">
            <w:pPr>
              <w:pStyle w:val="affffffffffffd"/>
              <w:rPr>
                <w:color w:val="FF0000"/>
                <w:sz w:val="21"/>
              </w:rPr>
            </w:pPr>
            <w:r w:rsidRPr="005C4CEC">
              <w:rPr>
                <w:color w:val="FF0000"/>
                <w:sz w:val="21"/>
              </w:rPr>
              <w:lastRenderedPageBreak/>
              <w:t>50</w:t>
            </w:r>
          </w:p>
        </w:tc>
        <w:tc>
          <w:tcPr>
            <w:tcW w:w="2812" w:type="dxa"/>
            <w:vAlign w:val="center"/>
          </w:tcPr>
          <w:p w14:paraId="7F865E6C" w14:textId="2CF9DC63" w:rsidR="005C4CEC" w:rsidRPr="005C4CEC" w:rsidRDefault="005C4CEC" w:rsidP="005C4CEC">
            <w:pPr>
              <w:pStyle w:val="affffffffffffd"/>
              <w:rPr>
                <w:color w:val="FF0000"/>
                <w:sz w:val="21"/>
              </w:rPr>
            </w:pPr>
            <w:r w:rsidRPr="005C4CEC">
              <w:rPr>
                <w:rFonts w:eastAsia="等线"/>
                <w:color w:val="FF0000"/>
                <w:sz w:val="21"/>
              </w:rPr>
              <w:t>1.71E-05</w:t>
            </w:r>
          </w:p>
        </w:tc>
        <w:tc>
          <w:tcPr>
            <w:tcW w:w="2812" w:type="dxa"/>
            <w:vAlign w:val="center"/>
          </w:tcPr>
          <w:p w14:paraId="60E14660" w14:textId="1E778AB3" w:rsidR="005C4CEC" w:rsidRPr="005C4CEC" w:rsidRDefault="005C4CEC" w:rsidP="005C4CEC">
            <w:pPr>
              <w:pStyle w:val="affffffffffffd"/>
              <w:rPr>
                <w:color w:val="FF0000"/>
                <w:sz w:val="21"/>
              </w:rPr>
            </w:pPr>
            <w:r w:rsidRPr="005C4CEC">
              <w:rPr>
                <w:rFonts w:eastAsia="等线"/>
                <w:color w:val="FF0000"/>
                <w:sz w:val="21"/>
              </w:rPr>
              <w:t>0.01</w:t>
            </w:r>
          </w:p>
        </w:tc>
      </w:tr>
      <w:tr w:rsidR="005C4CEC" w:rsidRPr="005C4CEC" w14:paraId="34F6EC58" w14:textId="77777777" w:rsidTr="005C4CEC">
        <w:trPr>
          <w:trHeight w:val="340"/>
        </w:trPr>
        <w:tc>
          <w:tcPr>
            <w:tcW w:w="2812" w:type="dxa"/>
            <w:vAlign w:val="center"/>
          </w:tcPr>
          <w:p w14:paraId="3FCD743C" w14:textId="70EDFD58" w:rsidR="005C4CEC" w:rsidRPr="005C4CEC" w:rsidRDefault="005C4CEC" w:rsidP="005C4CEC">
            <w:pPr>
              <w:pStyle w:val="affffffffffffd"/>
              <w:rPr>
                <w:color w:val="FF0000"/>
                <w:sz w:val="21"/>
              </w:rPr>
            </w:pPr>
            <w:r w:rsidRPr="005C4CEC">
              <w:rPr>
                <w:color w:val="FF0000"/>
                <w:sz w:val="21"/>
              </w:rPr>
              <w:t>75</w:t>
            </w:r>
          </w:p>
        </w:tc>
        <w:tc>
          <w:tcPr>
            <w:tcW w:w="2812" w:type="dxa"/>
            <w:vAlign w:val="center"/>
          </w:tcPr>
          <w:p w14:paraId="47F106F3" w14:textId="787B25C9" w:rsidR="005C4CEC" w:rsidRPr="005C4CEC" w:rsidRDefault="005C4CEC" w:rsidP="005C4CEC">
            <w:pPr>
              <w:pStyle w:val="affffffffffffd"/>
              <w:rPr>
                <w:color w:val="FF0000"/>
                <w:sz w:val="21"/>
              </w:rPr>
            </w:pPr>
            <w:r w:rsidRPr="005C4CEC">
              <w:rPr>
                <w:rFonts w:eastAsia="等线"/>
                <w:color w:val="FF0000"/>
                <w:sz w:val="21"/>
              </w:rPr>
              <w:t>1.07E-04</w:t>
            </w:r>
          </w:p>
        </w:tc>
        <w:tc>
          <w:tcPr>
            <w:tcW w:w="2812" w:type="dxa"/>
            <w:vAlign w:val="center"/>
          </w:tcPr>
          <w:p w14:paraId="04A47A5D" w14:textId="7C9286B3" w:rsidR="005C4CEC" w:rsidRPr="005C4CEC" w:rsidRDefault="005C4CEC" w:rsidP="005C4CEC">
            <w:pPr>
              <w:pStyle w:val="affffffffffffd"/>
              <w:rPr>
                <w:color w:val="FF0000"/>
                <w:sz w:val="21"/>
              </w:rPr>
            </w:pPr>
            <w:r w:rsidRPr="005C4CEC">
              <w:rPr>
                <w:rFonts w:eastAsia="等线"/>
                <w:color w:val="FF0000"/>
                <w:sz w:val="21"/>
              </w:rPr>
              <w:t>0.04</w:t>
            </w:r>
          </w:p>
        </w:tc>
      </w:tr>
      <w:tr w:rsidR="005C4CEC" w:rsidRPr="005C4CEC" w14:paraId="6D5A45CA" w14:textId="77777777" w:rsidTr="005C4CEC">
        <w:trPr>
          <w:trHeight w:val="340"/>
        </w:trPr>
        <w:tc>
          <w:tcPr>
            <w:tcW w:w="2812" w:type="dxa"/>
            <w:vAlign w:val="center"/>
          </w:tcPr>
          <w:p w14:paraId="37C2223B" w14:textId="751D11D3" w:rsidR="005C4CEC" w:rsidRPr="005C4CEC" w:rsidRDefault="005C4CEC" w:rsidP="005C4CEC">
            <w:pPr>
              <w:pStyle w:val="affffffffffffd"/>
              <w:rPr>
                <w:color w:val="FF0000"/>
                <w:sz w:val="21"/>
              </w:rPr>
            </w:pPr>
            <w:r w:rsidRPr="005C4CEC">
              <w:rPr>
                <w:color w:val="FF0000"/>
                <w:sz w:val="21"/>
              </w:rPr>
              <w:t>100</w:t>
            </w:r>
          </w:p>
        </w:tc>
        <w:tc>
          <w:tcPr>
            <w:tcW w:w="2812" w:type="dxa"/>
            <w:vAlign w:val="center"/>
          </w:tcPr>
          <w:p w14:paraId="2DA7F1F3" w14:textId="7D1E7AAD" w:rsidR="005C4CEC" w:rsidRPr="005C4CEC" w:rsidRDefault="005C4CEC" w:rsidP="005C4CEC">
            <w:pPr>
              <w:pStyle w:val="affffffffffffd"/>
              <w:rPr>
                <w:color w:val="FF0000"/>
                <w:sz w:val="21"/>
              </w:rPr>
            </w:pPr>
            <w:r w:rsidRPr="005C4CEC">
              <w:rPr>
                <w:rFonts w:eastAsia="等线"/>
                <w:color w:val="FF0000"/>
                <w:sz w:val="21"/>
              </w:rPr>
              <w:t>1.97E-04</w:t>
            </w:r>
          </w:p>
        </w:tc>
        <w:tc>
          <w:tcPr>
            <w:tcW w:w="2812" w:type="dxa"/>
            <w:vAlign w:val="center"/>
          </w:tcPr>
          <w:p w14:paraId="1EF9B9D1" w14:textId="574E8C63" w:rsidR="005C4CEC" w:rsidRPr="005C4CEC" w:rsidRDefault="005C4CEC" w:rsidP="005C4CEC">
            <w:pPr>
              <w:pStyle w:val="affffffffffffd"/>
              <w:rPr>
                <w:color w:val="FF0000"/>
                <w:sz w:val="21"/>
              </w:rPr>
            </w:pPr>
            <w:r w:rsidRPr="005C4CEC">
              <w:rPr>
                <w:rFonts w:eastAsia="等线"/>
                <w:color w:val="FF0000"/>
                <w:sz w:val="21"/>
              </w:rPr>
              <w:t>0.07</w:t>
            </w:r>
          </w:p>
        </w:tc>
      </w:tr>
      <w:tr w:rsidR="005C4CEC" w:rsidRPr="005C4CEC" w14:paraId="7EF7F2FA" w14:textId="77777777" w:rsidTr="005C4CEC">
        <w:trPr>
          <w:trHeight w:val="340"/>
        </w:trPr>
        <w:tc>
          <w:tcPr>
            <w:tcW w:w="2812" w:type="dxa"/>
            <w:vAlign w:val="center"/>
          </w:tcPr>
          <w:p w14:paraId="28EA21A8" w14:textId="7741CB67" w:rsidR="005C4CEC" w:rsidRPr="005C4CEC" w:rsidRDefault="005C4CEC" w:rsidP="005C4CEC">
            <w:pPr>
              <w:pStyle w:val="affffffffffffd"/>
              <w:rPr>
                <w:color w:val="FF0000"/>
                <w:sz w:val="21"/>
              </w:rPr>
            </w:pPr>
            <w:r w:rsidRPr="005C4CEC">
              <w:rPr>
                <w:color w:val="FF0000"/>
                <w:sz w:val="21"/>
              </w:rPr>
              <w:t>150</w:t>
            </w:r>
          </w:p>
        </w:tc>
        <w:tc>
          <w:tcPr>
            <w:tcW w:w="2812" w:type="dxa"/>
            <w:vAlign w:val="center"/>
          </w:tcPr>
          <w:p w14:paraId="391A048C" w14:textId="024C884E" w:rsidR="005C4CEC" w:rsidRPr="005C4CEC" w:rsidRDefault="005C4CEC" w:rsidP="005C4CEC">
            <w:pPr>
              <w:pStyle w:val="affffffffffffd"/>
              <w:rPr>
                <w:color w:val="FF0000"/>
                <w:sz w:val="21"/>
              </w:rPr>
            </w:pPr>
            <w:r w:rsidRPr="005C4CEC">
              <w:rPr>
                <w:rFonts w:eastAsia="等线"/>
                <w:color w:val="FF0000"/>
                <w:sz w:val="21"/>
              </w:rPr>
              <w:t>3.58E-04</w:t>
            </w:r>
          </w:p>
        </w:tc>
        <w:tc>
          <w:tcPr>
            <w:tcW w:w="2812" w:type="dxa"/>
            <w:vAlign w:val="center"/>
          </w:tcPr>
          <w:p w14:paraId="362D3285" w14:textId="101C39EA" w:rsidR="005C4CEC" w:rsidRPr="005C4CEC" w:rsidRDefault="005C4CEC" w:rsidP="005C4CEC">
            <w:pPr>
              <w:pStyle w:val="affffffffffffd"/>
              <w:rPr>
                <w:color w:val="FF0000"/>
                <w:sz w:val="21"/>
              </w:rPr>
            </w:pPr>
            <w:r w:rsidRPr="005C4CEC">
              <w:rPr>
                <w:rFonts w:eastAsia="等线"/>
                <w:color w:val="FF0000"/>
                <w:sz w:val="21"/>
              </w:rPr>
              <w:t>0.12</w:t>
            </w:r>
          </w:p>
        </w:tc>
      </w:tr>
      <w:tr w:rsidR="005C4CEC" w:rsidRPr="005C4CEC" w14:paraId="461413BF" w14:textId="77777777" w:rsidTr="005C4CEC">
        <w:trPr>
          <w:trHeight w:val="340"/>
        </w:trPr>
        <w:tc>
          <w:tcPr>
            <w:tcW w:w="2812" w:type="dxa"/>
            <w:vAlign w:val="center"/>
          </w:tcPr>
          <w:p w14:paraId="5B5EC44D" w14:textId="32252315" w:rsidR="005C4CEC" w:rsidRPr="005C4CEC" w:rsidRDefault="005C4CEC" w:rsidP="005C4CEC">
            <w:pPr>
              <w:pStyle w:val="affffffffffffd"/>
              <w:rPr>
                <w:color w:val="FF0000"/>
                <w:sz w:val="21"/>
              </w:rPr>
            </w:pPr>
            <w:r w:rsidRPr="005C4CEC">
              <w:rPr>
                <w:color w:val="FF0000"/>
                <w:sz w:val="21"/>
              </w:rPr>
              <w:t>200</w:t>
            </w:r>
          </w:p>
        </w:tc>
        <w:tc>
          <w:tcPr>
            <w:tcW w:w="2812" w:type="dxa"/>
            <w:vAlign w:val="center"/>
          </w:tcPr>
          <w:p w14:paraId="5D9DB435" w14:textId="56BA6D70" w:rsidR="005C4CEC" w:rsidRPr="005C4CEC" w:rsidRDefault="005C4CEC" w:rsidP="005C4CEC">
            <w:pPr>
              <w:pStyle w:val="affffffffffffd"/>
              <w:rPr>
                <w:color w:val="FF0000"/>
                <w:sz w:val="21"/>
              </w:rPr>
            </w:pPr>
            <w:r w:rsidRPr="005C4CEC">
              <w:rPr>
                <w:rFonts w:eastAsia="等线"/>
                <w:color w:val="FF0000"/>
                <w:sz w:val="21"/>
              </w:rPr>
              <w:t>4.05E-04</w:t>
            </w:r>
          </w:p>
        </w:tc>
        <w:tc>
          <w:tcPr>
            <w:tcW w:w="2812" w:type="dxa"/>
            <w:vAlign w:val="center"/>
          </w:tcPr>
          <w:p w14:paraId="06174739" w14:textId="161A185C" w:rsidR="005C4CEC" w:rsidRPr="005C4CEC" w:rsidRDefault="005C4CEC" w:rsidP="005C4CEC">
            <w:pPr>
              <w:pStyle w:val="affffffffffffd"/>
              <w:rPr>
                <w:color w:val="FF0000"/>
                <w:sz w:val="21"/>
              </w:rPr>
            </w:pPr>
            <w:r w:rsidRPr="005C4CEC">
              <w:rPr>
                <w:rFonts w:eastAsia="等线"/>
                <w:color w:val="FF0000"/>
                <w:sz w:val="21"/>
              </w:rPr>
              <w:t>0.13</w:t>
            </w:r>
          </w:p>
        </w:tc>
      </w:tr>
      <w:tr w:rsidR="005C4CEC" w:rsidRPr="005C4CEC" w14:paraId="799299A8" w14:textId="77777777" w:rsidTr="005C4CEC">
        <w:trPr>
          <w:trHeight w:val="340"/>
        </w:trPr>
        <w:tc>
          <w:tcPr>
            <w:tcW w:w="2812" w:type="dxa"/>
            <w:vAlign w:val="center"/>
          </w:tcPr>
          <w:p w14:paraId="6999D9AB" w14:textId="6053130D" w:rsidR="005C4CEC" w:rsidRPr="005C4CEC" w:rsidRDefault="005C4CEC" w:rsidP="005C4CEC">
            <w:pPr>
              <w:pStyle w:val="affffffffffffd"/>
              <w:rPr>
                <w:b/>
                <w:bCs/>
                <w:color w:val="FF0000"/>
                <w:sz w:val="21"/>
                <w:lang w:eastAsia="zh-CN"/>
              </w:rPr>
            </w:pPr>
            <w:r w:rsidRPr="005C4CEC">
              <w:rPr>
                <w:b/>
                <w:bCs/>
                <w:color w:val="FF0000"/>
                <w:sz w:val="21"/>
                <w:lang w:eastAsia="zh-CN"/>
              </w:rPr>
              <w:t>202</w:t>
            </w:r>
          </w:p>
        </w:tc>
        <w:tc>
          <w:tcPr>
            <w:tcW w:w="2812" w:type="dxa"/>
            <w:vAlign w:val="center"/>
          </w:tcPr>
          <w:p w14:paraId="4E406523" w14:textId="490536BB" w:rsidR="005C4CEC" w:rsidRPr="005C4CEC" w:rsidRDefault="005C4CEC" w:rsidP="005C4CEC">
            <w:pPr>
              <w:pStyle w:val="affffffffffffd"/>
              <w:rPr>
                <w:rFonts w:eastAsia="等线"/>
                <w:b/>
                <w:bCs/>
                <w:color w:val="FF0000"/>
                <w:sz w:val="21"/>
              </w:rPr>
            </w:pPr>
            <w:r w:rsidRPr="005C4CEC">
              <w:rPr>
                <w:rFonts w:eastAsia="等线"/>
                <w:b/>
                <w:bCs/>
                <w:color w:val="FF0000"/>
                <w:sz w:val="21"/>
              </w:rPr>
              <w:t>4.05E-04</w:t>
            </w:r>
          </w:p>
        </w:tc>
        <w:tc>
          <w:tcPr>
            <w:tcW w:w="2812" w:type="dxa"/>
            <w:vAlign w:val="center"/>
          </w:tcPr>
          <w:p w14:paraId="1774DEC3" w14:textId="02253C65" w:rsidR="005C4CEC" w:rsidRPr="005C4CEC" w:rsidRDefault="005C4CEC" w:rsidP="005C4CEC">
            <w:pPr>
              <w:pStyle w:val="affffffffffffd"/>
              <w:rPr>
                <w:rFonts w:eastAsia="等线"/>
                <w:b/>
                <w:bCs/>
                <w:color w:val="FF0000"/>
                <w:sz w:val="21"/>
              </w:rPr>
            </w:pPr>
            <w:r w:rsidRPr="005C4CEC">
              <w:rPr>
                <w:rFonts w:eastAsia="等线"/>
                <w:b/>
                <w:bCs/>
                <w:color w:val="FF0000"/>
                <w:sz w:val="21"/>
              </w:rPr>
              <w:t>0.13</w:t>
            </w:r>
          </w:p>
        </w:tc>
      </w:tr>
      <w:tr w:rsidR="005C4CEC" w:rsidRPr="005C4CEC" w14:paraId="368DADF9" w14:textId="77777777" w:rsidTr="005C4CEC">
        <w:trPr>
          <w:trHeight w:val="340"/>
        </w:trPr>
        <w:tc>
          <w:tcPr>
            <w:tcW w:w="2812" w:type="dxa"/>
            <w:vAlign w:val="center"/>
          </w:tcPr>
          <w:p w14:paraId="060A37DF" w14:textId="35B9B76C" w:rsidR="005C4CEC" w:rsidRPr="005C4CEC" w:rsidRDefault="005C4CEC" w:rsidP="005C4CEC">
            <w:pPr>
              <w:pStyle w:val="affffffffffffd"/>
              <w:rPr>
                <w:color w:val="FF0000"/>
                <w:sz w:val="21"/>
              </w:rPr>
            </w:pPr>
            <w:r w:rsidRPr="005C4CEC">
              <w:rPr>
                <w:color w:val="FF0000"/>
                <w:sz w:val="21"/>
              </w:rPr>
              <w:t>250</w:t>
            </w:r>
          </w:p>
        </w:tc>
        <w:tc>
          <w:tcPr>
            <w:tcW w:w="2812" w:type="dxa"/>
            <w:vAlign w:val="center"/>
          </w:tcPr>
          <w:p w14:paraId="510E1777" w14:textId="03017BDF" w:rsidR="005C4CEC" w:rsidRPr="005C4CEC" w:rsidRDefault="005C4CEC" w:rsidP="005C4CEC">
            <w:pPr>
              <w:pStyle w:val="affffffffffffd"/>
              <w:rPr>
                <w:color w:val="FF0000"/>
                <w:sz w:val="21"/>
              </w:rPr>
            </w:pPr>
            <w:r w:rsidRPr="005C4CEC">
              <w:rPr>
                <w:rFonts w:eastAsia="等线"/>
                <w:color w:val="FF0000"/>
                <w:sz w:val="21"/>
              </w:rPr>
              <w:t>3.81E-04</w:t>
            </w:r>
          </w:p>
        </w:tc>
        <w:tc>
          <w:tcPr>
            <w:tcW w:w="2812" w:type="dxa"/>
            <w:vAlign w:val="center"/>
          </w:tcPr>
          <w:p w14:paraId="24A70593" w14:textId="06344088" w:rsidR="005C4CEC" w:rsidRPr="005C4CEC" w:rsidRDefault="005C4CEC" w:rsidP="005C4CEC">
            <w:pPr>
              <w:pStyle w:val="affffffffffffd"/>
              <w:rPr>
                <w:color w:val="FF0000"/>
                <w:sz w:val="21"/>
              </w:rPr>
            </w:pPr>
            <w:r w:rsidRPr="005C4CEC">
              <w:rPr>
                <w:rFonts w:eastAsia="等线"/>
                <w:color w:val="FF0000"/>
                <w:sz w:val="21"/>
              </w:rPr>
              <w:t>0.13</w:t>
            </w:r>
          </w:p>
        </w:tc>
      </w:tr>
      <w:tr w:rsidR="005C4CEC" w:rsidRPr="005C4CEC" w14:paraId="69A9D15B" w14:textId="77777777" w:rsidTr="005C4CEC">
        <w:trPr>
          <w:trHeight w:val="340"/>
        </w:trPr>
        <w:tc>
          <w:tcPr>
            <w:tcW w:w="2812" w:type="dxa"/>
            <w:vAlign w:val="center"/>
          </w:tcPr>
          <w:p w14:paraId="7457ED90" w14:textId="185C18E3" w:rsidR="005C4CEC" w:rsidRPr="005C4CEC" w:rsidRDefault="005C4CEC" w:rsidP="005C4CEC">
            <w:pPr>
              <w:pStyle w:val="affffffffffffd"/>
              <w:rPr>
                <w:color w:val="FF0000"/>
                <w:sz w:val="21"/>
              </w:rPr>
            </w:pPr>
            <w:r w:rsidRPr="005C4CEC">
              <w:rPr>
                <w:color w:val="FF0000"/>
                <w:sz w:val="21"/>
              </w:rPr>
              <w:t>300</w:t>
            </w:r>
          </w:p>
        </w:tc>
        <w:tc>
          <w:tcPr>
            <w:tcW w:w="2812" w:type="dxa"/>
            <w:vAlign w:val="center"/>
          </w:tcPr>
          <w:p w14:paraId="6C41B1C9" w14:textId="0CB7614E" w:rsidR="005C4CEC" w:rsidRPr="005C4CEC" w:rsidRDefault="005C4CEC" w:rsidP="005C4CEC">
            <w:pPr>
              <w:pStyle w:val="affffffffffffd"/>
              <w:rPr>
                <w:color w:val="FF0000"/>
                <w:sz w:val="21"/>
              </w:rPr>
            </w:pPr>
            <w:r w:rsidRPr="005C4CEC">
              <w:rPr>
                <w:rFonts w:eastAsia="等线"/>
                <w:color w:val="FF0000"/>
                <w:sz w:val="21"/>
              </w:rPr>
              <w:t>3.37E-04</w:t>
            </w:r>
          </w:p>
        </w:tc>
        <w:tc>
          <w:tcPr>
            <w:tcW w:w="2812" w:type="dxa"/>
            <w:vAlign w:val="center"/>
          </w:tcPr>
          <w:p w14:paraId="2F4E4B41" w14:textId="1303A1AC" w:rsidR="005C4CEC" w:rsidRPr="005C4CEC" w:rsidRDefault="005C4CEC" w:rsidP="005C4CEC">
            <w:pPr>
              <w:pStyle w:val="affffffffffffd"/>
              <w:rPr>
                <w:color w:val="FF0000"/>
                <w:sz w:val="21"/>
              </w:rPr>
            </w:pPr>
            <w:r w:rsidRPr="005C4CEC">
              <w:rPr>
                <w:rFonts w:eastAsia="等线"/>
                <w:color w:val="FF0000"/>
                <w:sz w:val="21"/>
              </w:rPr>
              <w:t>0.11</w:t>
            </w:r>
          </w:p>
        </w:tc>
      </w:tr>
      <w:tr w:rsidR="005C4CEC" w:rsidRPr="005C4CEC" w14:paraId="5F0BDA4F" w14:textId="77777777" w:rsidTr="005C4CEC">
        <w:trPr>
          <w:trHeight w:val="340"/>
        </w:trPr>
        <w:tc>
          <w:tcPr>
            <w:tcW w:w="2812" w:type="dxa"/>
            <w:vAlign w:val="center"/>
          </w:tcPr>
          <w:p w14:paraId="32D17A9C" w14:textId="71DB70E4" w:rsidR="005C4CEC" w:rsidRPr="005C4CEC" w:rsidRDefault="005C4CEC" w:rsidP="005C4CEC">
            <w:pPr>
              <w:pStyle w:val="affffffffffffd"/>
              <w:rPr>
                <w:color w:val="FF0000"/>
                <w:sz w:val="21"/>
              </w:rPr>
            </w:pPr>
            <w:r w:rsidRPr="005C4CEC">
              <w:rPr>
                <w:color w:val="FF0000"/>
                <w:sz w:val="21"/>
              </w:rPr>
              <w:t>350</w:t>
            </w:r>
          </w:p>
        </w:tc>
        <w:tc>
          <w:tcPr>
            <w:tcW w:w="2812" w:type="dxa"/>
            <w:vAlign w:val="center"/>
          </w:tcPr>
          <w:p w14:paraId="29597163" w14:textId="4D18F6D7" w:rsidR="005C4CEC" w:rsidRPr="005C4CEC" w:rsidRDefault="005C4CEC" w:rsidP="005C4CEC">
            <w:pPr>
              <w:pStyle w:val="affffffffffffd"/>
              <w:rPr>
                <w:color w:val="FF0000"/>
                <w:sz w:val="21"/>
              </w:rPr>
            </w:pPr>
            <w:r w:rsidRPr="005C4CEC">
              <w:rPr>
                <w:rFonts w:eastAsia="等线"/>
                <w:color w:val="FF0000"/>
                <w:sz w:val="21"/>
              </w:rPr>
              <w:t>2.95E-04</w:t>
            </w:r>
          </w:p>
        </w:tc>
        <w:tc>
          <w:tcPr>
            <w:tcW w:w="2812" w:type="dxa"/>
            <w:vAlign w:val="center"/>
          </w:tcPr>
          <w:p w14:paraId="675FBE13" w14:textId="688D5066" w:rsidR="005C4CEC" w:rsidRPr="005C4CEC" w:rsidRDefault="005C4CEC" w:rsidP="005C4CEC">
            <w:pPr>
              <w:pStyle w:val="affffffffffffd"/>
              <w:rPr>
                <w:color w:val="FF0000"/>
                <w:sz w:val="21"/>
              </w:rPr>
            </w:pPr>
            <w:r w:rsidRPr="005C4CEC">
              <w:rPr>
                <w:rFonts w:eastAsia="等线"/>
                <w:color w:val="FF0000"/>
                <w:sz w:val="21"/>
              </w:rPr>
              <w:t>0.1</w:t>
            </w:r>
          </w:p>
        </w:tc>
      </w:tr>
      <w:tr w:rsidR="005C4CEC" w:rsidRPr="005C4CEC" w14:paraId="50737920" w14:textId="77777777" w:rsidTr="005C4CEC">
        <w:trPr>
          <w:trHeight w:val="340"/>
        </w:trPr>
        <w:tc>
          <w:tcPr>
            <w:tcW w:w="2812" w:type="dxa"/>
            <w:vAlign w:val="center"/>
          </w:tcPr>
          <w:p w14:paraId="64C2E8C1" w14:textId="7037AE8D" w:rsidR="005C4CEC" w:rsidRPr="005C4CEC" w:rsidRDefault="005C4CEC" w:rsidP="005C4CEC">
            <w:pPr>
              <w:pStyle w:val="affffffffffffd"/>
              <w:rPr>
                <w:color w:val="FF0000"/>
                <w:sz w:val="21"/>
              </w:rPr>
            </w:pPr>
            <w:r w:rsidRPr="005C4CEC">
              <w:rPr>
                <w:color w:val="FF0000"/>
                <w:sz w:val="21"/>
              </w:rPr>
              <w:t>400</w:t>
            </w:r>
          </w:p>
        </w:tc>
        <w:tc>
          <w:tcPr>
            <w:tcW w:w="2812" w:type="dxa"/>
            <w:vAlign w:val="center"/>
          </w:tcPr>
          <w:p w14:paraId="24682F13" w14:textId="2CC8D784" w:rsidR="005C4CEC" w:rsidRPr="005C4CEC" w:rsidRDefault="005C4CEC" w:rsidP="005C4CEC">
            <w:pPr>
              <w:pStyle w:val="affffffffffffd"/>
              <w:rPr>
                <w:color w:val="FF0000"/>
                <w:sz w:val="21"/>
              </w:rPr>
            </w:pPr>
            <w:r w:rsidRPr="005C4CEC">
              <w:rPr>
                <w:rFonts w:eastAsia="等线"/>
                <w:color w:val="FF0000"/>
                <w:sz w:val="21"/>
              </w:rPr>
              <w:t>2.58E-04</w:t>
            </w:r>
          </w:p>
        </w:tc>
        <w:tc>
          <w:tcPr>
            <w:tcW w:w="2812" w:type="dxa"/>
            <w:vAlign w:val="center"/>
          </w:tcPr>
          <w:p w14:paraId="4BE2A226" w14:textId="40F51922" w:rsidR="005C4CEC" w:rsidRPr="005C4CEC" w:rsidRDefault="005C4CEC" w:rsidP="005C4CEC">
            <w:pPr>
              <w:pStyle w:val="affffffffffffd"/>
              <w:rPr>
                <w:color w:val="FF0000"/>
                <w:sz w:val="21"/>
              </w:rPr>
            </w:pPr>
            <w:r w:rsidRPr="005C4CEC">
              <w:rPr>
                <w:rFonts w:eastAsia="等线"/>
                <w:color w:val="FF0000"/>
                <w:sz w:val="21"/>
              </w:rPr>
              <w:t>0.09</w:t>
            </w:r>
          </w:p>
        </w:tc>
      </w:tr>
      <w:tr w:rsidR="005C4CEC" w:rsidRPr="005C4CEC" w14:paraId="76ED4936" w14:textId="77777777" w:rsidTr="005C4CEC">
        <w:trPr>
          <w:trHeight w:val="340"/>
        </w:trPr>
        <w:tc>
          <w:tcPr>
            <w:tcW w:w="2812" w:type="dxa"/>
            <w:vAlign w:val="center"/>
          </w:tcPr>
          <w:p w14:paraId="78FA9AFC" w14:textId="0DCB02A0" w:rsidR="005C4CEC" w:rsidRPr="005C4CEC" w:rsidRDefault="005C4CEC" w:rsidP="005C4CEC">
            <w:pPr>
              <w:pStyle w:val="affffffffffffd"/>
              <w:rPr>
                <w:color w:val="FF0000"/>
                <w:sz w:val="21"/>
              </w:rPr>
            </w:pPr>
            <w:r w:rsidRPr="005C4CEC">
              <w:rPr>
                <w:color w:val="FF0000"/>
                <w:sz w:val="21"/>
              </w:rPr>
              <w:t>450</w:t>
            </w:r>
          </w:p>
        </w:tc>
        <w:tc>
          <w:tcPr>
            <w:tcW w:w="2812" w:type="dxa"/>
            <w:vAlign w:val="center"/>
          </w:tcPr>
          <w:p w14:paraId="4118B7FF" w14:textId="263DD618" w:rsidR="005C4CEC" w:rsidRPr="005C4CEC" w:rsidRDefault="005C4CEC" w:rsidP="005C4CEC">
            <w:pPr>
              <w:pStyle w:val="affffffffffffd"/>
              <w:rPr>
                <w:color w:val="FF0000"/>
                <w:sz w:val="21"/>
              </w:rPr>
            </w:pPr>
            <w:r w:rsidRPr="005C4CEC">
              <w:rPr>
                <w:rFonts w:eastAsia="等线"/>
                <w:color w:val="FF0000"/>
                <w:sz w:val="21"/>
              </w:rPr>
              <w:t>2.27E-04</w:t>
            </w:r>
          </w:p>
        </w:tc>
        <w:tc>
          <w:tcPr>
            <w:tcW w:w="2812" w:type="dxa"/>
            <w:vAlign w:val="center"/>
          </w:tcPr>
          <w:p w14:paraId="6C57949D" w14:textId="3587732E" w:rsidR="005C4CEC" w:rsidRPr="005C4CEC" w:rsidRDefault="005C4CEC" w:rsidP="005C4CEC">
            <w:pPr>
              <w:pStyle w:val="affffffffffffd"/>
              <w:rPr>
                <w:color w:val="FF0000"/>
                <w:sz w:val="21"/>
              </w:rPr>
            </w:pPr>
            <w:r w:rsidRPr="005C4CEC">
              <w:rPr>
                <w:rFonts w:eastAsia="等线"/>
                <w:color w:val="FF0000"/>
                <w:sz w:val="21"/>
              </w:rPr>
              <w:t>0.08</w:t>
            </w:r>
          </w:p>
        </w:tc>
      </w:tr>
      <w:tr w:rsidR="005C4CEC" w:rsidRPr="005C4CEC" w14:paraId="2AC3F96E" w14:textId="77777777" w:rsidTr="005C4CEC">
        <w:trPr>
          <w:trHeight w:val="340"/>
        </w:trPr>
        <w:tc>
          <w:tcPr>
            <w:tcW w:w="2812" w:type="dxa"/>
            <w:vAlign w:val="center"/>
          </w:tcPr>
          <w:p w14:paraId="081E9854" w14:textId="1C95EA06" w:rsidR="005C4CEC" w:rsidRPr="005C4CEC" w:rsidRDefault="005C4CEC" w:rsidP="005C4CEC">
            <w:pPr>
              <w:pStyle w:val="affffffffffffd"/>
              <w:rPr>
                <w:color w:val="FF0000"/>
                <w:sz w:val="21"/>
              </w:rPr>
            </w:pPr>
            <w:r w:rsidRPr="005C4CEC">
              <w:rPr>
                <w:color w:val="FF0000"/>
                <w:sz w:val="21"/>
              </w:rPr>
              <w:t>500</w:t>
            </w:r>
          </w:p>
        </w:tc>
        <w:tc>
          <w:tcPr>
            <w:tcW w:w="2812" w:type="dxa"/>
            <w:vAlign w:val="center"/>
          </w:tcPr>
          <w:p w14:paraId="18C67DCC" w14:textId="35C9CFB2" w:rsidR="005C4CEC" w:rsidRPr="005C4CEC" w:rsidRDefault="005C4CEC" w:rsidP="005C4CEC">
            <w:pPr>
              <w:pStyle w:val="affffffffffffd"/>
              <w:rPr>
                <w:color w:val="FF0000"/>
                <w:sz w:val="21"/>
              </w:rPr>
            </w:pPr>
            <w:r w:rsidRPr="005C4CEC">
              <w:rPr>
                <w:rFonts w:eastAsia="等线"/>
                <w:color w:val="FF0000"/>
                <w:sz w:val="21"/>
              </w:rPr>
              <w:t>2.02E-04</w:t>
            </w:r>
          </w:p>
        </w:tc>
        <w:tc>
          <w:tcPr>
            <w:tcW w:w="2812" w:type="dxa"/>
            <w:vAlign w:val="center"/>
          </w:tcPr>
          <w:p w14:paraId="11D4C631" w14:textId="3343C996" w:rsidR="005C4CEC" w:rsidRPr="005C4CEC" w:rsidRDefault="005C4CEC" w:rsidP="005C4CEC">
            <w:pPr>
              <w:pStyle w:val="affffffffffffd"/>
              <w:rPr>
                <w:color w:val="FF0000"/>
                <w:sz w:val="21"/>
              </w:rPr>
            </w:pPr>
            <w:r w:rsidRPr="005C4CEC">
              <w:rPr>
                <w:rFonts w:eastAsia="等线"/>
                <w:color w:val="FF0000"/>
                <w:sz w:val="21"/>
              </w:rPr>
              <w:t>0.07</w:t>
            </w:r>
          </w:p>
        </w:tc>
      </w:tr>
      <w:tr w:rsidR="005C4CEC" w:rsidRPr="005C4CEC" w14:paraId="65401166" w14:textId="77777777" w:rsidTr="005C4CEC">
        <w:trPr>
          <w:trHeight w:val="340"/>
        </w:trPr>
        <w:tc>
          <w:tcPr>
            <w:tcW w:w="2812" w:type="dxa"/>
            <w:vAlign w:val="center"/>
          </w:tcPr>
          <w:p w14:paraId="3B44AA35" w14:textId="2C318BF3" w:rsidR="005C4CEC" w:rsidRPr="005C4CEC" w:rsidRDefault="005C4CEC" w:rsidP="005C4CEC">
            <w:pPr>
              <w:pStyle w:val="affffffffffffd"/>
              <w:rPr>
                <w:color w:val="FF0000"/>
                <w:sz w:val="21"/>
              </w:rPr>
            </w:pPr>
            <w:r w:rsidRPr="005C4CEC">
              <w:rPr>
                <w:color w:val="FF0000"/>
                <w:sz w:val="21"/>
              </w:rPr>
              <w:t>600</w:t>
            </w:r>
          </w:p>
        </w:tc>
        <w:tc>
          <w:tcPr>
            <w:tcW w:w="2812" w:type="dxa"/>
            <w:vAlign w:val="center"/>
          </w:tcPr>
          <w:p w14:paraId="54428466" w14:textId="7E84341B" w:rsidR="005C4CEC" w:rsidRPr="005C4CEC" w:rsidRDefault="005C4CEC" w:rsidP="005C4CEC">
            <w:pPr>
              <w:pStyle w:val="affffffffffffd"/>
              <w:rPr>
                <w:color w:val="FF0000"/>
                <w:sz w:val="21"/>
              </w:rPr>
            </w:pPr>
            <w:r w:rsidRPr="005C4CEC">
              <w:rPr>
                <w:rFonts w:eastAsia="等线"/>
                <w:color w:val="FF0000"/>
                <w:sz w:val="21"/>
              </w:rPr>
              <w:t>1.62E-04</w:t>
            </w:r>
          </w:p>
        </w:tc>
        <w:tc>
          <w:tcPr>
            <w:tcW w:w="2812" w:type="dxa"/>
            <w:vAlign w:val="center"/>
          </w:tcPr>
          <w:p w14:paraId="16DE3265" w14:textId="7661366E" w:rsidR="005C4CEC" w:rsidRPr="005C4CEC" w:rsidRDefault="005C4CEC" w:rsidP="005C4CEC">
            <w:pPr>
              <w:pStyle w:val="affffffffffffd"/>
              <w:rPr>
                <w:color w:val="FF0000"/>
                <w:sz w:val="21"/>
              </w:rPr>
            </w:pPr>
            <w:r w:rsidRPr="005C4CEC">
              <w:rPr>
                <w:rFonts w:eastAsia="等线"/>
                <w:color w:val="FF0000"/>
                <w:sz w:val="21"/>
              </w:rPr>
              <w:t>0.05</w:t>
            </w:r>
          </w:p>
        </w:tc>
      </w:tr>
      <w:tr w:rsidR="005C4CEC" w:rsidRPr="005C4CEC" w14:paraId="21073DAD" w14:textId="77777777" w:rsidTr="005C4CEC">
        <w:trPr>
          <w:trHeight w:val="340"/>
        </w:trPr>
        <w:tc>
          <w:tcPr>
            <w:tcW w:w="2812" w:type="dxa"/>
            <w:vAlign w:val="center"/>
          </w:tcPr>
          <w:p w14:paraId="65E8658C" w14:textId="474C4ACE" w:rsidR="005C4CEC" w:rsidRPr="005C4CEC" w:rsidRDefault="005C4CEC" w:rsidP="005C4CEC">
            <w:pPr>
              <w:pStyle w:val="affffffffffffd"/>
              <w:rPr>
                <w:color w:val="FF0000"/>
                <w:sz w:val="21"/>
              </w:rPr>
            </w:pPr>
            <w:r w:rsidRPr="005C4CEC">
              <w:rPr>
                <w:color w:val="FF0000"/>
                <w:sz w:val="21"/>
              </w:rPr>
              <w:t>700</w:t>
            </w:r>
          </w:p>
        </w:tc>
        <w:tc>
          <w:tcPr>
            <w:tcW w:w="2812" w:type="dxa"/>
            <w:vAlign w:val="center"/>
          </w:tcPr>
          <w:p w14:paraId="1F8C907E" w14:textId="30C21CAC" w:rsidR="005C4CEC" w:rsidRPr="005C4CEC" w:rsidRDefault="005C4CEC" w:rsidP="005C4CEC">
            <w:pPr>
              <w:pStyle w:val="affffffffffffd"/>
              <w:rPr>
                <w:color w:val="FF0000"/>
                <w:sz w:val="21"/>
              </w:rPr>
            </w:pPr>
            <w:r w:rsidRPr="005C4CEC">
              <w:rPr>
                <w:rFonts w:eastAsia="等线"/>
                <w:color w:val="FF0000"/>
                <w:sz w:val="21"/>
              </w:rPr>
              <w:t>1.33E-04</w:t>
            </w:r>
          </w:p>
        </w:tc>
        <w:tc>
          <w:tcPr>
            <w:tcW w:w="2812" w:type="dxa"/>
            <w:vAlign w:val="center"/>
          </w:tcPr>
          <w:p w14:paraId="6E8FE313" w14:textId="547FA4BB" w:rsidR="005C4CEC" w:rsidRPr="005C4CEC" w:rsidRDefault="005C4CEC" w:rsidP="005C4CEC">
            <w:pPr>
              <w:pStyle w:val="affffffffffffd"/>
              <w:rPr>
                <w:color w:val="FF0000"/>
                <w:sz w:val="21"/>
              </w:rPr>
            </w:pPr>
            <w:r w:rsidRPr="005C4CEC">
              <w:rPr>
                <w:rFonts w:eastAsia="等线"/>
                <w:color w:val="FF0000"/>
                <w:sz w:val="21"/>
              </w:rPr>
              <w:t>0.04</w:t>
            </w:r>
          </w:p>
        </w:tc>
      </w:tr>
      <w:tr w:rsidR="005C4CEC" w:rsidRPr="005C4CEC" w14:paraId="4624ED3F" w14:textId="77777777" w:rsidTr="005C4CEC">
        <w:trPr>
          <w:trHeight w:val="340"/>
        </w:trPr>
        <w:tc>
          <w:tcPr>
            <w:tcW w:w="2812" w:type="dxa"/>
            <w:vAlign w:val="center"/>
          </w:tcPr>
          <w:p w14:paraId="2DD5CD5F" w14:textId="7900A61D" w:rsidR="005C4CEC" w:rsidRPr="005C4CEC" w:rsidRDefault="005C4CEC" w:rsidP="005C4CEC">
            <w:pPr>
              <w:pStyle w:val="affffffffffffd"/>
              <w:rPr>
                <w:color w:val="FF0000"/>
                <w:sz w:val="21"/>
              </w:rPr>
            </w:pPr>
            <w:r w:rsidRPr="005C4CEC">
              <w:rPr>
                <w:color w:val="FF0000"/>
                <w:sz w:val="21"/>
              </w:rPr>
              <w:t>800</w:t>
            </w:r>
          </w:p>
        </w:tc>
        <w:tc>
          <w:tcPr>
            <w:tcW w:w="2812" w:type="dxa"/>
            <w:vAlign w:val="center"/>
          </w:tcPr>
          <w:p w14:paraId="7E347FD6" w14:textId="2AAE2F19" w:rsidR="005C4CEC" w:rsidRPr="005C4CEC" w:rsidRDefault="005C4CEC" w:rsidP="005C4CEC">
            <w:pPr>
              <w:pStyle w:val="affffffffffffd"/>
              <w:rPr>
                <w:color w:val="FF0000"/>
                <w:sz w:val="21"/>
              </w:rPr>
            </w:pPr>
            <w:r w:rsidRPr="005C4CEC">
              <w:rPr>
                <w:rFonts w:eastAsia="等线"/>
                <w:color w:val="FF0000"/>
                <w:sz w:val="21"/>
              </w:rPr>
              <w:t>1.12E-04</w:t>
            </w:r>
          </w:p>
        </w:tc>
        <w:tc>
          <w:tcPr>
            <w:tcW w:w="2812" w:type="dxa"/>
            <w:vAlign w:val="center"/>
          </w:tcPr>
          <w:p w14:paraId="3F193C23" w14:textId="7BA8563E" w:rsidR="005C4CEC" w:rsidRPr="005C4CEC" w:rsidRDefault="005C4CEC" w:rsidP="005C4CEC">
            <w:pPr>
              <w:pStyle w:val="affffffffffffd"/>
              <w:rPr>
                <w:color w:val="FF0000"/>
                <w:sz w:val="21"/>
              </w:rPr>
            </w:pPr>
            <w:r w:rsidRPr="005C4CEC">
              <w:rPr>
                <w:rFonts w:eastAsia="等线"/>
                <w:color w:val="FF0000"/>
                <w:sz w:val="21"/>
              </w:rPr>
              <w:t>0.04</w:t>
            </w:r>
          </w:p>
        </w:tc>
      </w:tr>
      <w:tr w:rsidR="005C4CEC" w:rsidRPr="005C4CEC" w14:paraId="66099F6E" w14:textId="77777777" w:rsidTr="005C4CEC">
        <w:trPr>
          <w:trHeight w:val="340"/>
        </w:trPr>
        <w:tc>
          <w:tcPr>
            <w:tcW w:w="2812" w:type="dxa"/>
            <w:vAlign w:val="center"/>
          </w:tcPr>
          <w:p w14:paraId="11AE5E42" w14:textId="592C1744" w:rsidR="005C4CEC" w:rsidRPr="005C4CEC" w:rsidRDefault="005C4CEC" w:rsidP="005C4CEC">
            <w:pPr>
              <w:pStyle w:val="affffffffffffd"/>
              <w:rPr>
                <w:color w:val="FF0000"/>
                <w:sz w:val="21"/>
              </w:rPr>
            </w:pPr>
            <w:r w:rsidRPr="005C4CEC">
              <w:rPr>
                <w:color w:val="FF0000"/>
                <w:sz w:val="21"/>
              </w:rPr>
              <w:t>900</w:t>
            </w:r>
          </w:p>
        </w:tc>
        <w:tc>
          <w:tcPr>
            <w:tcW w:w="2812" w:type="dxa"/>
            <w:vAlign w:val="center"/>
          </w:tcPr>
          <w:p w14:paraId="6962D1AE" w14:textId="12C1B3F8" w:rsidR="005C4CEC" w:rsidRPr="005C4CEC" w:rsidRDefault="005C4CEC" w:rsidP="005C4CEC">
            <w:pPr>
              <w:pStyle w:val="affffffffffffd"/>
              <w:rPr>
                <w:color w:val="FF0000"/>
                <w:sz w:val="21"/>
              </w:rPr>
            </w:pPr>
            <w:r w:rsidRPr="005C4CEC">
              <w:rPr>
                <w:rFonts w:eastAsia="等线"/>
                <w:color w:val="FF0000"/>
                <w:sz w:val="21"/>
              </w:rPr>
              <w:t>9.56E-05</w:t>
            </w:r>
          </w:p>
        </w:tc>
        <w:tc>
          <w:tcPr>
            <w:tcW w:w="2812" w:type="dxa"/>
            <w:vAlign w:val="center"/>
          </w:tcPr>
          <w:p w14:paraId="0F12F9E6" w14:textId="4A45F4F9" w:rsidR="005C4CEC" w:rsidRPr="005C4CEC" w:rsidRDefault="005C4CEC" w:rsidP="005C4CEC">
            <w:pPr>
              <w:pStyle w:val="affffffffffffd"/>
              <w:rPr>
                <w:color w:val="FF0000"/>
                <w:sz w:val="21"/>
              </w:rPr>
            </w:pPr>
            <w:r w:rsidRPr="005C4CEC">
              <w:rPr>
                <w:rFonts w:eastAsia="等线"/>
                <w:color w:val="FF0000"/>
                <w:sz w:val="21"/>
              </w:rPr>
              <w:t>0.03</w:t>
            </w:r>
          </w:p>
        </w:tc>
      </w:tr>
      <w:tr w:rsidR="005C4CEC" w:rsidRPr="005C4CEC" w14:paraId="5D8C7247" w14:textId="77777777" w:rsidTr="005C4CEC">
        <w:trPr>
          <w:trHeight w:val="340"/>
        </w:trPr>
        <w:tc>
          <w:tcPr>
            <w:tcW w:w="2812" w:type="dxa"/>
            <w:vAlign w:val="center"/>
          </w:tcPr>
          <w:p w14:paraId="1A36259E" w14:textId="19756193" w:rsidR="005C4CEC" w:rsidRPr="005C4CEC" w:rsidRDefault="005C4CEC" w:rsidP="005C4CEC">
            <w:pPr>
              <w:pStyle w:val="affffffffffffd"/>
              <w:rPr>
                <w:color w:val="FF0000"/>
                <w:sz w:val="21"/>
              </w:rPr>
            </w:pPr>
            <w:r w:rsidRPr="005C4CEC">
              <w:rPr>
                <w:color w:val="FF0000"/>
                <w:sz w:val="21"/>
              </w:rPr>
              <w:t>1000</w:t>
            </w:r>
          </w:p>
        </w:tc>
        <w:tc>
          <w:tcPr>
            <w:tcW w:w="2812" w:type="dxa"/>
            <w:vAlign w:val="center"/>
          </w:tcPr>
          <w:p w14:paraId="2A4DCC08" w14:textId="2ECB5E5D" w:rsidR="005C4CEC" w:rsidRPr="005C4CEC" w:rsidRDefault="005C4CEC" w:rsidP="005C4CEC">
            <w:pPr>
              <w:pStyle w:val="affffffffffffd"/>
              <w:rPr>
                <w:color w:val="FF0000"/>
                <w:sz w:val="21"/>
              </w:rPr>
            </w:pPr>
            <w:r w:rsidRPr="005C4CEC">
              <w:rPr>
                <w:rFonts w:eastAsia="等线"/>
                <w:color w:val="FF0000"/>
                <w:sz w:val="21"/>
              </w:rPr>
              <w:t>8.29E-05</w:t>
            </w:r>
          </w:p>
        </w:tc>
        <w:tc>
          <w:tcPr>
            <w:tcW w:w="2812" w:type="dxa"/>
            <w:vAlign w:val="center"/>
          </w:tcPr>
          <w:p w14:paraId="05991A23" w14:textId="732A8DEC" w:rsidR="005C4CEC" w:rsidRPr="005C4CEC" w:rsidRDefault="005C4CEC" w:rsidP="005C4CEC">
            <w:pPr>
              <w:pStyle w:val="affffffffffffd"/>
              <w:rPr>
                <w:color w:val="FF0000"/>
                <w:sz w:val="21"/>
              </w:rPr>
            </w:pPr>
            <w:r w:rsidRPr="005C4CEC">
              <w:rPr>
                <w:rFonts w:eastAsia="等线"/>
                <w:color w:val="FF0000"/>
                <w:sz w:val="21"/>
              </w:rPr>
              <w:t>0.03</w:t>
            </w:r>
          </w:p>
        </w:tc>
      </w:tr>
      <w:tr w:rsidR="005C4CEC" w:rsidRPr="005C4CEC" w14:paraId="1102DAF2" w14:textId="77777777" w:rsidTr="005C4CEC">
        <w:trPr>
          <w:trHeight w:val="340"/>
        </w:trPr>
        <w:tc>
          <w:tcPr>
            <w:tcW w:w="2812" w:type="dxa"/>
            <w:vAlign w:val="center"/>
          </w:tcPr>
          <w:p w14:paraId="7008E528" w14:textId="2376212E" w:rsidR="005C4CEC" w:rsidRPr="005C4CEC" w:rsidRDefault="005C4CEC" w:rsidP="005C4CEC">
            <w:pPr>
              <w:pStyle w:val="affffffffffffd"/>
              <w:rPr>
                <w:color w:val="FF0000"/>
                <w:sz w:val="21"/>
              </w:rPr>
            </w:pPr>
            <w:r w:rsidRPr="005C4CEC">
              <w:rPr>
                <w:color w:val="FF0000"/>
                <w:sz w:val="21"/>
              </w:rPr>
              <w:t>1100</w:t>
            </w:r>
          </w:p>
        </w:tc>
        <w:tc>
          <w:tcPr>
            <w:tcW w:w="2812" w:type="dxa"/>
            <w:vAlign w:val="center"/>
          </w:tcPr>
          <w:p w14:paraId="204C27CB" w14:textId="6EC081B6" w:rsidR="005C4CEC" w:rsidRPr="005C4CEC" w:rsidRDefault="005C4CEC" w:rsidP="005C4CEC">
            <w:pPr>
              <w:pStyle w:val="affffffffffffd"/>
              <w:rPr>
                <w:color w:val="FF0000"/>
                <w:sz w:val="21"/>
              </w:rPr>
            </w:pPr>
            <w:r w:rsidRPr="005C4CEC">
              <w:rPr>
                <w:rFonts w:eastAsia="等线"/>
                <w:color w:val="FF0000"/>
                <w:sz w:val="21"/>
              </w:rPr>
              <w:t>7.28E-05</w:t>
            </w:r>
          </w:p>
        </w:tc>
        <w:tc>
          <w:tcPr>
            <w:tcW w:w="2812" w:type="dxa"/>
            <w:vAlign w:val="center"/>
          </w:tcPr>
          <w:p w14:paraId="249F5EC1" w14:textId="30CDA10F" w:rsidR="005C4CEC" w:rsidRPr="005C4CEC" w:rsidRDefault="005C4CEC" w:rsidP="005C4CEC">
            <w:pPr>
              <w:pStyle w:val="affffffffffffd"/>
              <w:rPr>
                <w:color w:val="FF0000"/>
                <w:sz w:val="21"/>
              </w:rPr>
            </w:pPr>
            <w:r w:rsidRPr="005C4CEC">
              <w:rPr>
                <w:rFonts w:eastAsia="等线"/>
                <w:color w:val="FF0000"/>
                <w:sz w:val="21"/>
              </w:rPr>
              <w:t>0.02</w:t>
            </w:r>
          </w:p>
        </w:tc>
      </w:tr>
      <w:tr w:rsidR="005C4CEC" w:rsidRPr="005C4CEC" w14:paraId="28872424" w14:textId="77777777" w:rsidTr="005C4CEC">
        <w:trPr>
          <w:trHeight w:val="340"/>
        </w:trPr>
        <w:tc>
          <w:tcPr>
            <w:tcW w:w="2812" w:type="dxa"/>
            <w:vAlign w:val="center"/>
          </w:tcPr>
          <w:p w14:paraId="35963EAC" w14:textId="089CB011" w:rsidR="005C4CEC" w:rsidRPr="005C4CEC" w:rsidRDefault="005C4CEC" w:rsidP="005C4CEC">
            <w:pPr>
              <w:pStyle w:val="affffffffffffd"/>
              <w:rPr>
                <w:color w:val="FF0000"/>
                <w:sz w:val="21"/>
              </w:rPr>
            </w:pPr>
            <w:r w:rsidRPr="005C4CEC">
              <w:rPr>
                <w:color w:val="FF0000"/>
                <w:sz w:val="21"/>
              </w:rPr>
              <w:t>1200</w:t>
            </w:r>
          </w:p>
        </w:tc>
        <w:tc>
          <w:tcPr>
            <w:tcW w:w="2812" w:type="dxa"/>
            <w:vAlign w:val="center"/>
          </w:tcPr>
          <w:p w14:paraId="5FEF0E45" w14:textId="4675530E" w:rsidR="005C4CEC" w:rsidRPr="005C4CEC" w:rsidRDefault="005C4CEC" w:rsidP="005C4CEC">
            <w:pPr>
              <w:pStyle w:val="affffffffffffd"/>
              <w:rPr>
                <w:color w:val="FF0000"/>
                <w:sz w:val="21"/>
              </w:rPr>
            </w:pPr>
            <w:r w:rsidRPr="005C4CEC">
              <w:rPr>
                <w:rFonts w:eastAsia="等线"/>
                <w:color w:val="FF0000"/>
                <w:sz w:val="21"/>
              </w:rPr>
              <w:t>6.46E-05</w:t>
            </w:r>
          </w:p>
        </w:tc>
        <w:tc>
          <w:tcPr>
            <w:tcW w:w="2812" w:type="dxa"/>
            <w:vAlign w:val="center"/>
          </w:tcPr>
          <w:p w14:paraId="71035956" w14:textId="6CD9CF38" w:rsidR="005C4CEC" w:rsidRPr="005C4CEC" w:rsidRDefault="005C4CEC" w:rsidP="005C4CEC">
            <w:pPr>
              <w:pStyle w:val="affffffffffffd"/>
              <w:rPr>
                <w:color w:val="FF0000"/>
                <w:sz w:val="21"/>
              </w:rPr>
            </w:pPr>
            <w:r w:rsidRPr="005C4CEC">
              <w:rPr>
                <w:rFonts w:eastAsia="等线"/>
                <w:color w:val="FF0000"/>
                <w:sz w:val="21"/>
              </w:rPr>
              <w:t>0.02</w:t>
            </w:r>
          </w:p>
        </w:tc>
      </w:tr>
      <w:tr w:rsidR="005C4CEC" w:rsidRPr="005C4CEC" w14:paraId="116B44C6" w14:textId="77777777" w:rsidTr="005C4CEC">
        <w:trPr>
          <w:trHeight w:val="340"/>
        </w:trPr>
        <w:tc>
          <w:tcPr>
            <w:tcW w:w="2812" w:type="dxa"/>
            <w:vAlign w:val="center"/>
          </w:tcPr>
          <w:p w14:paraId="63824222" w14:textId="75F134F7" w:rsidR="005C4CEC" w:rsidRPr="005C4CEC" w:rsidRDefault="005C4CEC" w:rsidP="005C4CEC">
            <w:pPr>
              <w:pStyle w:val="affffffffffffd"/>
              <w:rPr>
                <w:color w:val="FF0000"/>
                <w:sz w:val="21"/>
              </w:rPr>
            </w:pPr>
            <w:r w:rsidRPr="005C4CEC">
              <w:rPr>
                <w:color w:val="FF0000"/>
                <w:sz w:val="21"/>
              </w:rPr>
              <w:t>1300</w:t>
            </w:r>
          </w:p>
        </w:tc>
        <w:tc>
          <w:tcPr>
            <w:tcW w:w="2812" w:type="dxa"/>
            <w:vAlign w:val="center"/>
          </w:tcPr>
          <w:p w14:paraId="172FF004" w14:textId="02A22549" w:rsidR="005C4CEC" w:rsidRPr="005C4CEC" w:rsidRDefault="005C4CEC" w:rsidP="005C4CEC">
            <w:pPr>
              <w:pStyle w:val="affffffffffffd"/>
              <w:rPr>
                <w:color w:val="FF0000"/>
                <w:sz w:val="21"/>
              </w:rPr>
            </w:pPr>
            <w:r w:rsidRPr="005C4CEC">
              <w:rPr>
                <w:rFonts w:eastAsia="等线"/>
                <w:color w:val="FF0000"/>
                <w:sz w:val="21"/>
              </w:rPr>
              <w:t>5.78E-05</w:t>
            </w:r>
          </w:p>
        </w:tc>
        <w:tc>
          <w:tcPr>
            <w:tcW w:w="2812" w:type="dxa"/>
            <w:vAlign w:val="center"/>
          </w:tcPr>
          <w:p w14:paraId="25177EE1" w14:textId="4FE6FD9C" w:rsidR="005C4CEC" w:rsidRPr="005C4CEC" w:rsidRDefault="005C4CEC" w:rsidP="005C4CEC">
            <w:pPr>
              <w:pStyle w:val="affffffffffffd"/>
              <w:rPr>
                <w:color w:val="FF0000"/>
                <w:sz w:val="21"/>
              </w:rPr>
            </w:pPr>
            <w:r w:rsidRPr="005C4CEC">
              <w:rPr>
                <w:rFonts w:eastAsia="等线"/>
                <w:color w:val="FF0000"/>
                <w:sz w:val="21"/>
              </w:rPr>
              <w:t>0.02</w:t>
            </w:r>
          </w:p>
        </w:tc>
      </w:tr>
      <w:tr w:rsidR="005C4CEC" w:rsidRPr="005C4CEC" w14:paraId="260030E9" w14:textId="77777777" w:rsidTr="005C4CEC">
        <w:trPr>
          <w:trHeight w:val="340"/>
        </w:trPr>
        <w:tc>
          <w:tcPr>
            <w:tcW w:w="2812" w:type="dxa"/>
            <w:vAlign w:val="center"/>
          </w:tcPr>
          <w:p w14:paraId="5B3A1AE6" w14:textId="5F29B4E2" w:rsidR="005C4CEC" w:rsidRPr="005C4CEC" w:rsidRDefault="005C4CEC" w:rsidP="005C4CEC">
            <w:pPr>
              <w:pStyle w:val="affffffffffffd"/>
              <w:rPr>
                <w:color w:val="FF0000"/>
                <w:sz w:val="21"/>
              </w:rPr>
            </w:pPr>
            <w:r w:rsidRPr="005C4CEC">
              <w:rPr>
                <w:color w:val="FF0000"/>
                <w:sz w:val="21"/>
              </w:rPr>
              <w:t>1400</w:t>
            </w:r>
          </w:p>
        </w:tc>
        <w:tc>
          <w:tcPr>
            <w:tcW w:w="2812" w:type="dxa"/>
            <w:vAlign w:val="center"/>
          </w:tcPr>
          <w:p w14:paraId="5F26C185" w14:textId="56A9ABAA" w:rsidR="005C4CEC" w:rsidRPr="005C4CEC" w:rsidRDefault="005C4CEC" w:rsidP="005C4CEC">
            <w:pPr>
              <w:pStyle w:val="affffffffffffd"/>
              <w:rPr>
                <w:color w:val="FF0000"/>
                <w:sz w:val="21"/>
              </w:rPr>
            </w:pPr>
            <w:r w:rsidRPr="005C4CEC">
              <w:rPr>
                <w:rFonts w:eastAsia="等线"/>
                <w:color w:val="FF0000"/>
                <w:sz w:val="21"/>
              </w:rPr>
              <w:t>5.23E-05</w:t>
            </w:r>
          </w:p>
        </w:tc>
        <w:tc>
          <w:tcPr>
            <w:tcW w:w="2812" w:type="dxa"/>
            <w:vAlign w:val="center"/>
          </w:tcPr>
          <w:p w14:paraId="6CDAEE98" w14:textId="60E5A06E" w:rsidR="005C4CEC" w:rsidRPr="005C4CEC" w:rsidRDefault="005C4CEC" w:rsidP="005C4CEC">
            <w:pPr>
              <w:pStyle w:val="affffffffffffd"/>
              <w:rPr>
                <w:color w:val="FF0000"/>
                <w:sz w:val="21"/>
              </w:rPr>
            </w:pPr>
            <w:r w:rsidRPr="005C4CEC">
              <w:rPr>
                <w:rFonts w:eastAsia="等线"/>
                <w:color w:val="FF0000"/>
                <w:sz w:val="21"/>
              </w:rPr>
              <w:t>0.02</w:t>
            </w:r>
          </w:p>
        </w:tc>
      </w:tr>
      <w:tr w:rsidR="005C4CEC" w:rsidRPr="005C4CEC" w14:paraId="6FD628FC" w14:textId="77777777" w:rsidTr="005C4CEC">
        <w:trPr>
          <w:trHeight w:val="340"/>
        </w:trPr>
        <w:tc>
          <w:tcPr>
            <w:tcW w:w="2812" w:type="dxa"/>
            <w:vAlign w:val="center"/>
          </w:tcPr>
          <w:p w14:paraId="70611F80" w14:textId="3CB5A785" w:rsidR="005C4CEC" w:rsidRPr="005C4CEC" w:rsidRDefault="005C4CEC" w:rsidP="005C4CEC">
            <w:pPr>
              <w:pStyle w:val="affffffffffffd"/>
              <w:rPr>
                <w:color w:val="FF0000"/>
                <w:sz w:val="21"/>
              </w:rPr>
            </w:pPr>
            <w:r w:rsidRPr="005C4CEC">
              <w:rPr>
                <w:color w:val="FF0000"/>
                <w:sz w:val="21"/>
              </w:rPr>
              <w:t>1500</w:t>
            </w:r>
          </w:p>
        </w:tc>
        <w:tc>
          <w:tcPr>
            <w:tcW w:w="2812" w:type="dxa"/>
            <w:vAlign w:val="center"/>
          </w:tcPr>
          <w:p w14:paraId="59026EEE" w14:textId="0C22E5E5" w:rsidR="005C4CEC" w:rsidRPr="005C4CEC" w:rsidRDefault="005C4CEC" w:rsidP="005C4CEC">
            <w:pPr>
              <w:pStyle w:val="affffffffffffd"/>
              <w:rPr>
                <w:color w:val="FF0000"/>
                <w:sz w:val="21"/>
              </w:rPr>
            </w:pPr>
            <w:r w:rsidRPr="005C4CEC">
              <w:rPr>
                <w:rFonts w:eastAsia="等线"/>
                <w:color w:val="FF0000"/>
                <w:sz w:val="21"/>
              </w:rPr>
              <w:t>4.75E-05</w:t>
            </w:r>
          </w:p>
        </w:tc>
        <w:tc>
          <w:tcPr>
            <w:tcW w:w="2812" w:type="dxa"/>
            <w:vAlign w:val="center"/>
          </w:tcPr>
          <w:p w14:paraId="4D667CFF" w14:textId="4F9ED44F" w:rsidR="005C4CEC" w:rsidRPr="005C4CEC" w:rsidRDefault="005C4CEC" w:rsidP="005C4CEC">
            <w:pPr>
              <w:pStyle w:val="affffffffffffd"/>
              <w:rPr>
                <w:color w:val="FF0000"/>
                <w:sz w:val="21"/>
              </w:rPr>
            </w:pPr>
            <w:r w:rsidRPr="005C4CEC">
              <w:rPr>
                <w:rFonts w:eastAsia="等线"/>
                <w:color w:val="FF0000"/>
                <w:sz w:val="21"/>
              </w:rPr>
              <w:t>0.02</w:t>
            </w:r>
          </w:p>
        </w:tc>
      </w:tr>
      <w:tr w:rsidR="005C4CEC" w:rsidRPr="005C4CEC" w14:paraId="11098CD1" w14:textId="77777777" w:rsidTr="005C4CEC">
        <w:trPr>
          <w:trHeight w:val="340"/>
        </w:trPr>
        <w:tc>
          <w:tcPr>
            <w:tcW w:w="2812" w:type="dxa"/>
            <w:vAlign w:val="center"/>
          </w:tcPr>
          <w:p w14:paraId="05EF5066" w14:textId="30FE9514" w:rsidR="005C4CEC" w:rsidRPr="005C4CEC" w:rsidRDefault="005C4CEC" w:rsidP="005C4CEC">
            <w:pPr>
              <w:pStyle w:val="affffffffffffd"/>
              <w:rPr>
                <w:color w:val="FF0000"/>
                <w:sz w:val="21"/>
              </w:rPr>
            </w:pPr>
            <w:r w:rsidRPr="005C4CEC">
              <w:rPr>
                <w:color w:val="FF0000"/>
                <w:sz w:val="21"/>
              </w:rPr>
              <w:t>1600</w:t>
            </w:r>
          </w:p>
        </w:tc>
        <w:tc>
          <w:tcPr>
            <w:tcW w:w="2812" w:type="dxa"/>
            <w:vAlign w:val="center"/>
          </w:tcPr>
          <w:p w14:paraId="48EC0E7A" w14:textId="1C6925DD" w:rsidR="005C4CEC" w:rsidRPr="005C4CEC" w:rsidRDefault="005C4CEC" w:rsidP="005C4CEC">
            <w:pPr>
              <w:pStyle w:val="affffffffffffd"/>
              <w:rPr>
                <w:color w:val="FF0000"/>
                <w:sz w:val="21"/>
              </w:rPr>
            </w:pPr>
            <w:r w:rsidRPr="005C4CEC">
              <w:rPr>
                <w:rFonts w:eastAsia="等线"/>
                <w:color w:val="FF0000"/>
                <w:sz w:val="21"/>
              </w:rPr>
              <w:t>4.34E-05</w:t>
            </w:r>
          </w:p>
        </w:tc>
        <w:tc>
          <w:tcPr>
            <w:tcW w:w="2812" w:type="dxa"/>
            <w:vAlign w:val="center"/>
          </w:tcPr>
          <w:p w14:paraId="22F44BB8" w14:textId="11FB8695" w:rsidR="005C4CEC" w:rsidRPr="005C4CEC" w:rsidRDefault="005C4CEC" w:rsidP="005C4CEC">
            <w:pPr>
              <w:pStyle w:val="affffffffffffd"/>
              <w:rPr>
                <w:color w:val="FF0000"/>
                <w:sz w:val="21"/>
              </w:rPr>
            </w:pPr>
            <w:r w:rsidRPr="005C4CEC">
              <w:rPr>
                <w:rFonts w:eastAsia="等线"/>
                <w:color w:val="FF0000"/>
                <w:sz w:val="21"/>
              </w:rPr>
              <w:t>0.01</w:t>
            </w:r>
          </w:p>
        </w:tc>
      </w:tr>
      <w:tr w:rsidR="005C4CEC" w:rsidRPr="005C4CEC" w14:paraId="77D2458A" w14:textId="77777777" w:rsidTr="005C4CEC">
        <w:trPr>
          <w:trHeight w:val="340"/>
        </w:trPr>
        <w:tc>
          <w:tcPr>
            <w:tcW w:w="2812" w:type="dxa"/>
            <w:vAlign w:val="center"/>
          </w:tcPr>
          <w:p w14:paraId="366BDF87" w14:textId="5FCA5C8A" w:rsidR="005C4CEC" w:rsidRPr="005C4CEC" w:rsidRDefault="005C4CEC" w:rsidP="005C4CEC">
            <w:pPr>
              <w:pStyle w:val="affffffffffffd"/>
              <w:rPr>
                <w:color w:val="FF0000"/>
                <w:sz w:val="21"/>
              </w:rPr>
            </w:pPr>
            <w:r w:rsidRPr="005C4CEC">
              <w:rPr>
                <w:color w:val="FF0000"/>
                <w:sz w:val="21"/>
              </w:rPr>
              <w:t>1700</w:t>
            </w:r>
          </w:p>
        </w:tc>
        <w:tc>
          <w:tcPr>
            <w:tcW w:w="2812" w:type="dxa"/>
            <w:vAlign w:val="center"/>
          </w:tcPr>
          <w:p w14:paraId="636B2152" w14:textId="531E3437" w:rsidR="005C4CEC" w:rsidRPr="005C4CEC" w:rsidRDefault="005C4CEC" w:rsidP="005C4CEC">
            <w:pPr>
              <w:pStyle w:val="affffffffffffd"/>
              <w:rPr>
                <w:color w:val="FF0000"/>
                <w:sz w:val="21"/>
              </w:rPr>
            </w:pPr>
            <w:r w:rsidRPr="005C4CEC">
              <w:rPr>
                <w:rFonts w:eastAsia="等线"/>
                <w:color w:val="FF0000"/>
                <w:sz w:val="21"/>
              </w:rPr>
              <w:t>4.13E-05</w:t>
            </w:r>
          </w:p>
        </w:tc>
        <w:tc>
          <w:tcPr>
            <w:tcW w:w="2812" w:type="dxa"/>
            <w:vAlign w:val="center"/>
          </w:tcPr>
          <w:p w14:paraId="1FEA3A7B" w14:textId="72A8601E" w:rsidR="005C4CEC" w:rsidRPr="005C4CEC" w:rsidRDefault="005C4CEC" w:rsidP="005C4CEC">
            <w:pPr>
              <w:pStyle w:val="affffffffffffd"/>
              <w:rPr>
                <w:color w:val="FF0000"/>
                <w:sz w:val="21"/>
              </w:rPr>
            </w:pPr>
            <w:r w:rsidRPr="005C4CEC">
              <w:rPr>
                <w:rFonts w:eastAsia="等线"/>
                <w:color w:val="FF0000"/>
                <w:sz w:val="21"/>
              </w:rPr>
              <w:t>0.01</w:t>
            </w:r>
          </w:p>
        </w:tc>
      </w:tr>
      <w:tr w:rsidR="005C4CEC" w:rsidRPr="005C4CEC" w14:paraId="55DD648F" w14:textId="77777777" w:rsidTr="005C4CEC">
        <w:trPr>
          <w:trHeight w:val="340"/>
        </w:trPr>
        <w:tc>
          <w:tcPr>
            <w:tcW w:w="2812" w:type="dxa"/>
            <w:vAlign w:val="center"/>
          </w:tcPr>
          <w:p w14:paraId="58C2BC90" w14:textId="350991A6" w:rsidR="005C4CEC" w:rsidRPr="005C4CEC" w:rsidRDefault="005C4CEC" w:rsidP="005C4CEC">
            <w:pPr>
              <w:pStyle w:val="affffffffffffd"/>
              <w:rPr>
                <w:color w:val="FF0000"/>
                <w:sz w:val="21"/>
              </w:rPr>
            </w:pPr>
            <w:r w:rsidRPr="005C4CEC">
              <w:rPr>
                <w:color w:val="FF0000"/>
                <w:sz w:val="21"/>
              </w:rPr>
              <w:t>1800</w:t>
            </w:r>
          </w:p>
        </w:tc>
        <w:tc>
          <w:tcPr>
            <w:tcW w:w="2812" w:type="dxa"/>
            <w:vAlign w:val="center"/>
          </w:tcPr>
          <w:p w14:paraId="41C8BCD9" w14:textId="70F55AF4" w:rsidR="005C4CEC" w:rsidRPr="005C4CEC" w:rsidRDefault="005C4CEC" w:rsidP="005C4CEC">
            <w:pPr>
              <w:pStyle w:val="affffffffffffd"/>
              <w:rPr>
                <w:color w:val="FF0000"/>
                <w:sz w:val="21"/>
              </w:rPr>
            </w:pPr>
            <w:r w:rsidRPr="005C4CEC">
              <w:rPr>
                <w:rFonts w:eastAsia="等线"/>
                <w:color w:val="FF0000"/>
                <w:sz w:val="21"/>
              </w:rPr>
              <w:t>3.93E-05</w:t>
            </w:r>
          </w:p>
        </w:tc>
        <w:tc>
          <w:tcPr>
            <w:tcW w:w="2812" w:type="dxa"/>
            <w:vAlign w:val="center"/>
          </w:tcPr>
          <w:p w14:paraId="4D01B72F" w14:textId="7DB8416E" w:rsidR="005C4CEC" w:rsidRPr="005C4CEC" w:rsidRDefault="005C4CEC" w:rsidP="005C4CEC">
            <w:pPr>
              <w:pStyle w:val="affffffffffffd"/>
              <w:rPr>
                <w:color w:val="FF0000"/>
                <w:sz w:val="21"/>
              </w:rPr>
            </w:pPr>
            <w:r w:rsidRPr="005C4CEC">
              <w:rPr>
                <w:rFonts w:eastAsia="等线"/>
                <w:color w:val="FF0000"/>
                <w:sz w:val="21"/>
              </w:rPr>
              <w:t>0.01</w:t>
            </w:r>
          </w:p>
        </w:tc>
      </w:tr>
      <w:tr w:rsidR="005C4CEC" w:rsidRPr="005C4CEC" w14:paraId="48DAEB9D" w14:textId="77777777" w:rsidTr="005C4CEC">
        <w:trPr>
          <w:trHeight w:val="340"/>
        </w:trPr>
        <w:tc>
          <w:tcPr>
            <w:tcW w:w="2812" w:type="dxa"/>
            <w:vAlign w:val="center"/>
          </w:tcPr>
          <w:p w14:paraId="29679DAA" w14:textId="7468CE51" w:rsidR="005C4CEC" w:rsidRPr="005C4CEC" w:rsidRDefault="005C4CEC" w:rsidP="005C4CEC">
            <w:pPr>
              <w:pStyle w:val="affffffffffffd"/>
              <w:rPr>
                <w:color w:val="FF0000"/>
                <w:sz w:val="21"/>
              </w:rPr>
            </w:pPr>
            <w:r w:rsidRPr="005C4CEC">
              <w:rPr>
                <w:color w:val="FF0000"/>
                <w:sz w:val="21"/>
              </w:rPr>
              <w:t>1900</w:t>
            </w:r>
          </w:p>
        </w:tc>
        <w:tc>
          <w:tcPr>
            <w:tcW w:w="2812" w:type="dxa"/>
            <w:vAlign w:val="center"/>
          </w:tcPr>
          <w:p w14:paraId="071842D3" w14:textId="5205E5D1" w:rsidR="005C4CEC" w:rsidRPr="005C4CEC" w:rsidRDefault="005C4CEC" w:rsidP="005C4CEC">
            <w:pPr>
              <w:pStyle w:val="affffffffffffd"/>
              <w:rPr>
                <w:color w:val="FF0000"/>
                <w:sz w:val="21"/>
              </w:rPr>
            </w:pPr>
            <w:r w:rsidRPr="005C4CEC">
              <w:rPr>
                <w:rFonts w:eastAsia="等线"/>
                <w:color w:val="FF0000"/>
                <w:sz w:val="21"/>
              </w:rPr>
              <w:t>3.74E-05</w:t>
            </w:r>
          </w:p>
        </w:tc>
        <w:tc>
          <w:tcPr>
            <w:tcW w:w="2812" w:type="dxa"/>
            <w:vAlign w:val="center"/>
          </w:tcPr>
          <w:p w14:paraId="48C857BE" w14:textId="12EA45CC" w:rsidR="005C4CEC" w:rsidRPr="005C4CEC" w:rsidRDefault="005C4CEC" w:rsidP="005C4CEC">
            <w:pPr>
              <w:pStyle w:val="affffffffffffd"/>
              <w:rPr>
                <w:color w:val="FF0000"/>
                <w:sz w:val="21"/>
              </w:rPr>
            </w:pPr>
            <w:r w:rsidRPr="005C4CEC">
              <w:rPr>
                <w:rFonts w:eastAsia="等线"/>
                <w:color w:val="FF0000"/>
                <w:sz w:val="21"/>
              </w:rPr>
              <w:t>0.01</w:t>
            </w:r>
          </w:p>
        </w:tc>
      </w:tr>
      <w:tr w:rsidR="005C4CEC" w:rsidRPr="005C4CEC" w14:paraId="4C0B2E0E" w14:textId="77777777" w:rsidTr="005C4CEC">
        <w:trPr>
          <w:trHeight w:val="340"/>
        </w:trPr>
        <w:tc>
          <w:tcPr>
            <w:tcW w:w="2812" w:type="dxa"/>
            <w:vAlign w:val="center"/>
          </w:tcPr>
          <w:p w14:paraId="118DCCD7" w14:textId="27AD1DAB" w:rsidR="005C4CEC" w:rsidRPr="005C4CEC" w:rsidRDefault="005C4CEC" w:rsidP="005C4CEC">
            <w:pPr>
              <w:pStyle w:val="affffffffffffd"/>
              <w:rPr>
                <w:color w:val="FF0000"/>
                <w:sz w:val="21"/>
              </w:rPr>
            </w:pPr>
            <w:r w:rsidRPr="005C4CEC">
              <w:rPr>
                <w:color w:val="FF0000"/>
                <w:sz w:val="21"/>
              </w:rPr>
              <w:t>2000</w:t>
            </w:r>
          </w:p>
        </w:tc>
        <w:tc>
          <w:tcPr>
            <w:tcW w:w="2812" w:type="dxa"/>
            <w:vAlign w:val="center"/>
          </w:tcPr>
          <w:p w14:paraId="07F80FAD" w14:textId="27435A9B" w:rsidR="005C4CEC" w:rsidRPr="005C4CEC" w:rsidRDefault="005C4CEC" w:rsidP="005C4CEC">
            <w:pPr>
              <w:pStyle w:val="affffffffffffd"/>
              <w:rPr>
                <w:color w:val="FF0000"/>
                <w:sz w:val="21"/>
              </w:rPr>
            </w:pPr>
            <w:r w:rsidRPr="005C4CEC">
              <w:rPr>
                <w:rFonts w:eastAsia="等线"/>
                <w:color w:val="FF0000"/>
                <w:sz w:val="21"/>
              </w:rPr>
              <w:t>3.56E-05</w:t>
            </w:r>
          </w:p>
        </w:tc>
        <w:tc>
          <w:tcPr>
            <w:tcW w:w="2812" w:type="dxa"/>
            <w:vAlign w:val="center"/>
          </w:tcPr>
          <w:p w14:paraId="527E22D5" w14:textId="30D22077" w:rsidR="005C4CEC" w:rsidRPr="005C4CEC" w:rsidRDefault="005C4CEC" w:rsidP="005C4CEC">
            <w:pPr>
              <w:pStyle w:val="affffffffffffd"/>
              <w:rPr>
                <w:color w:val="FF0000"/>
                <w:sz w:val="21"/>
              </w:rPr>
            </w:pPr>
            <w:r w:rsidRPr="005C4CEC">
              <w:rPr>
                <w:rFonts w:eastAsia="等线"/>
                <w:color w:val="FF0000"/>
                <w:sz w:val="21"/>
              </w:rPr>
              <w:t>0.01</w:t>
            </w:r>
          </w:p>
        </w:tc>
      </w:tr>
      <w:tr w:rsidR="005C4CEC" w:rsidRPr="005C4CEC" w14:paraId="125EE6A1" w14:textId="77777777" w:rsidTr="005C4CEC">
        <w:trPr>
          <w:trHeight w:val="340"/>
        </w:trPr>
        <w:tc>
          <w:tcPr>
            <w:tcW w:w="2812" w:type="dxa"/>
            <w:vAlign w:val="center"/>
          </w:tcPr>
          <w:p w14:paraId="63F29F68" w14:textId="41FE5C83" w:rsidR="005C4CEC" w:rsidRPr="005C4CEC" w:rsidRDefault="005C4CEC" w:rsidP="005C4CEC">
            <w:pPr>
              <w:pStyle w:val="affffffffffffd"/>
              <w:rPr>
                <w:color w:val="FF0000"/>
                <w:sz w:val="21"/>
              </w:rPr>
            </w:pPr>
            <w:r w:rsidRPr="005C4CEC">
              <w:rPr>
                <w:color w:val="FF0000"/>
                <w:sz w:val="21"/>
              </w:rPr>
              <w:t>2100</w:t>
            </w:r>
          </w:p>
        </w:tc>
        <w:tc>
          <w:tcPr>
            <w:tcW w:w="2812" w:type="dxa"/>
            <w:vAlign w:val="center"/>
          </w:tcPr>
          <w:p w14:paraId="6DDA4E31" w14:textId="02B9312A" w:rsidR="005C4CEC" w:rsidRPr="005C4CEC" w:rsidRDefault="005C4CEC" w:rsidP="005C4CEC">
            <w:pPr>
              <w:pStyle w:val="affffffffffffd"/>
              <w:rPr>
                <w:color w:val="FF0000"/>
                <w:sz w:val="21"/>
              </w:rPr>
            </w:pPr>
            <w:r w:rsidRPr="005C4CEC">
              <w:rPr>
                <w:rFonts w:eastAsia="等线"/>
                <w:color w:val="FF0000"/>
                <w:sz w:val="21"/>
              </w:rPr>
              <w:t>3.38E-05</w:t>
            </w:r>
          </w:p>
        </w:tc>
        <w:tc>
          <w:tcPr>
            <w:tcW w:w="2812" w:type="dxa"/>
            <w:vAlign w:val="center"/>
          </w:tcPr>
          <w:p w14:paraId="6AF69FD7" w14:textId="59659BBC" w:rsidR="005C4CEC" w:rsidRPr="005C4CEC" w:rsidRDefault="005C4CEC" w:rsidP="005C4CEC">
            <w:pPr>
              <w:pStyle w:val="affffffffffffd"/>
              <w:rPr>
                <w:color w:val="FF0000"/>
                <w:sz w:val="21"/>
              </w:rPr>
            </w:pPr>
            <w:r w:rsidRPr="005C4CEC">
              <w:rPr>
                <w:rFonts w:eastAsia="等线"/>
                <w:color w:val="FF0000"/>
                <w:sz w:val="21"/>
              </w:rPr>
              <w:t>0.01</w:t>
            </w:r>
          </w:p>
        </w:tc>
      </w:tr>
      <w:tr w:rsidR="005C4CEC" w:rsidRPr="005C4CEC" w14:paraId="2E40618E" w14:textId="77777777" w:rsidTr="005C4CEC">
        <w:trPr>
          <w:trHeight w:val="340"/>
        </w:trPr>
        <w:tc>
          <w:tcPr>
            <w:tcW w:w="2812" w:type="dxa"/>
            <w:vAlign w:val="center"/>
          </w:tcPr>
          <w:p w14:paraId="5DC27B23" w14:textId="0552C9B5" w:rsidR="005C4CEC" w:rsidRPr="005C4CEC" w:rsidRDefault="005C4CEC" w:rsidP="005C4CEC">
            <w:pPr>
              <w:pStyle w:val="affffffffffffd"/>
              <w:rPr>
                <w:color w:val="FF0000"/>
                <w:sz w:val="21"/>
              </w:rPr>
            </w:pPr>
            <w:r w:rsidRPr="005C4CEC">
              <w:rPr>
                <w:color w:val="FF0000"/>
                <w:sz w:val="21"/>
              </w:rPr>
              <w:t>2200</w:t>
            </w:r>
          </w:p>
        </w:tc>
        <w:tc>
          <w:tcPr>
            <w:tcW w:w="2812" w:type="dxa"/>
            <w:vAlign w:val="center"/>
          </w:tcPr>
          <w:p w14:paraId="08FAE6F4" w14:textId="301B08AB" w:rsidR="005C4CEC" w:rsidRPr="005C4CEC" w:rsidRDefault="005C4CEC" w:rsidP="005C4CEC">
            <w:pPr>
              <w:pStyle w:val="affffffffffffd"/>
              <w:rPr>
                <w:color w:val="FF0000"/>
                <w:sz w:val="21"/>
              </w:rPr>
            </w:pPr>
            <w:r w:rsidRPr="005C4CEC">
              <w:rPr>
                <w:rFonts w:eastAsia="等线"/>
                <w:color w:val="FF0000"/>
                <w:sz w:val="21"/>
              </w:rPr>
              <w:t>3.26E-05</w:t>
            </w:r>
          </w:p>
        </w:tc>
        <w:tc>
          <w:tcPr>
            <w:tcW w:w="2812" w:type="dxa"/>
            <w:vAlign w:val="center"/>
          </w:tcPr>
          <w:p w14:paraId="1C7ACE13" w14:textId="6D5FDFDA" w:rsidR="005C4CEC" w:rsidRPr="005C4CEC" w:rsidRDefault="005C4CEC" w:rsidP="005C4CEC">
            <w:pPr>
              <w:pStyle w:val="affffffffffffd"/>
              <w:rPr>
                <w:color w:val="FF0000"/>
                <w:sz w:val="21"/>
              </w:rPr>
            </w:pPr>
            <w:r w:rsidRPr="005C4CEC">
              <w:rPr>
                <w:rFonts w:eastAsia="等线"/>
                <w:color w:val="FF0000"/>
                <w:sz w:val="21"/>
              </w:rPr>
              <w:t>0.01</w:t>
            </w:r>
          </w:p>
        </w:tc>
      </w:tr>
      <w:tr w:rsidR="005C4CEC" w:rsidRPr="005C4CEC" w14:paraId="16362593" w14:textId="77777777" w:rsidTr="005C4CEC">
        <w:trPr>
          <w:trHeight w:val="340"/>
        </w:trPr>
        <w:tc>
          <w:tcPr>
            <w:tcW w:w="2812" w:type="dxa"/>
            <w:vAlign w:val="center"/>
          </w:tcPr>
          <w:p w14:paraId="76EB5654" w14:textId="263B55FC" w:rsidR="005C4CEC" w:rsidRPr="005C4CEC" w:rsidRDefault="005C4CEC" w:rsidP="005C4CEC">
            <w:pPr>
              <w:pStyle w:val="affffffffffffd"/>
              <w:rPr>
                <w:color w:val="FF0000"/>
                <w:sz w:val="21"/>
              </w:rPr>
            </w:pPr>
            <w:r w:rsidRPr="005C4CEC">
              <w:rPr>
                <w:color w:val="FF0000"/>
                <w:sz w:val="21"/>
              </w:rPr>
              <w:t>2300</w:t>
            </w:r>
          </w:p>
        </w:tc>
        <w:tc>
          <w:tcPr>
            <w:tcW w:w="2812" w:type="dxa"/>
            <w:vAlign w:val="center"/>
          </w:tcPr>
          <w:p w14:paraId="3D5BDB3D" w14:textId="5EAABE67" w:rsidR="005C4CEC" w:rsidRPr="005C4CEC" w:rsidRDefault="005C4CEC" w:rsidP="005C4CEC">
            <w:pPr>
              <w:pStyle w:val="affffffffffffd"/>
              <w:rPr>
                <w:color w:val="FF0000"/>
                <w:sz w:val="21"/>
              </w:rPr>
            </w:pPr>
            <w:r w:rsidRPr="005C4CEC">
              <w:rPr>
                <w:rFonts w:eastAsia="等线"/>
                <w:color w:val="FF0000"/>
                <w:sz w:val="21"/>
              </w:rPr>
              <w:t>3.14E-05</w:t>
            </w:r>
          </w:p>
        </w:tc>
        <w:tc>
          <w:tcPr>
            <w:tcW w:w="2812" w:type="dxa"/>
            <w:vAlign w:val="center"/>
          </w:tcPr>
          <w:p w14:paraId="07F67D6B" w14:textId="4A1B3AF1" w:rsidR="005C4CEC" w:rsidRPr="005C4CEC" w:rsidRDefault="005C4CEC" w:rsidP="005C4CEC">
            <w:pPr>
              <w:pStyle w:val="affffffffffffd"/>
              <w:rPr>
                <w:color w:val="FF0000"/>
                <w:sz w:val="21"/>
              </w:rPr>
            </w:pPr>
            <w:r w:rsidRPr="005C4CEC">
              <w:rPr>
                <w:rFonts w:eastAsia="等线"/>
                <w:color w:val="FF0000"/>
                <w:sz w:val="21"/>
              </w:rPr>
              <w:t>0.01</w:t>
            </w:r>
          </w:p>
        </w:tc>
      </w:tr>
      <w:tr w:rsidR="005C4CEC" w:rsidRPr="005C4CEC" w14:paraId="4F122177" w14:textId="77777777" w:rsidTr="005C4CEC">
        <w:trPr>
          <w:trHeight w:val="340"/>
        </w:trPr>
        <w:tc>
          <w:tcPr>
            <w:tcW w:w="2812" w:type="dxa"/>
            <w:vAlign w:val="center"/>
          </w:tcPr>
          <w:p w14:paraId="364C389E" w14:textId="3BB37E31" w:rsidR="005C4CEC" w:rsidRPr="005C4CEC" w:rsidRDefault="005C4CEC" w:rsidP="005C4CEC">
            <w:pPr>
              <w:pStyle w:val="affffffffffffd"/>
              <w:rPr>
                <w:color w:val="FF0000"/>
                <w:sz w:val="21"/>
              </w:rPr>
            </w:pPr>
            <w:r w:rsidRPr="005C4CEC">
              <w:rPr>
                <w:color w:val="FF0000"/>
                <w:sz w:val="21"/>
              </w:rPr>
              <w:t>2400</w:t>
            </w:r>
          </w:p>
        </w:tc>
        <w:tc>
          <w:tcPr>
            <w:tcW w:w="2812" w:type="dxa"/>
            <w:vAlign w:val="center"/>
          </w:tcPr>
          <w:p w14:paraId="2524D26D" w14:textId="4CECD89D" w:rsidR="005C4CEC" w:rsidRPr="005C4CEC" w:rsidRDefault="005C4CEC" w:rsidP="005C4CEC">
            <w:pPr>
              <w:pStyle w:val="affffffffffffd"/>
              <w:rPr>
                <w:color w:val="FF0000"/>
                <w:sz w:val="21"/>
              </w:rPr>
            </w:pPr>
            <w:r w:rsidRPr="005C4CEC">
              <w:rPr>
                <w:rFonts w:eastAsia="等线"/>
                <w:color w:val="FF0000"/>
                <w:sz w:val="21"/>
              </w:rPr>
              <w:t>3.02E-05</w:t>
            </w:r>
          </w:p>
        </w:tc>
        <w:tc>
          <w:tcPr>
            <w:tcW w:w="2812" w:type="dxa"/>
            <w:vAlign w:val="center"/>
          </w:tcPr>
          <w:p w14:paraId="10A96EF3" w14:textId="527C9393" w:rsidR="005C4CEC" w:rsidRPr="005C4CEC" w:rsidRDefault="005C4CEC" w:rsidP="005C4CEC">
            <w:pPr>
              <w:pStyle w:val="affffffffffffd"/>
              <w:rPr>
                <w:color w:val="FF0000"/>
                <w:sz w:val="21"/>
              </w:rPr>
            </w:pPr>
            <w:r w:rsidRPr="005C4CEC">
              <w:rPr>
                <w:rFonts w:eastAsia="等线"/>
                <w:color w:val="FF0000"/>
                <w:sz w:val="21"/>
              </w:rPr>
              <w:t>0.01</w:t>
            </w:r>
          </w:p>
        </w:tc>
      </w:tr>
      <w:tr w:rsidR="005C4CEC" w:rsidRPr="005C4CEC" w14:paraId="21A30ACB" w14:textId="77777777" w:rsidTr="005C4CEC">
        <w:trPr>
          <w:trHeight w:val="340"/>
        </w:trPr>
        <w:tc>
          <w:tcPr>
            <w:tcW w:w="2812" w:type="dxa"/>
            <w:vAlign w:val="center"/>
          </w:tcPr>
          <w:p w14:paraId="059AAD1F" w14:textId="5533F194" w:rsidR="005C4CEC" w:rsidRPr="005C4CEC" w:rsidRDefault="005C4CEC" w:rsidP="005C4CEC">
            <w:pPr>
              <w:pStyle w:val="affffffffffffd"/>
              <w:rPr>
                <w:color w:val="FF0000"/>
                <w:sz w:val="21"/>
              </w:rPr>
            </w:pPr>
            <w:r w:rsidRPr="005C4CEC">
              <w:rPr>
                <w:color w:val="FF0000"/>
                <w:sz w:val="21"/>
              </w:rPr>
              <w:t>2500</w:t>
            </w:r>
          </w:p>
        </w:tc>
        <w:tc>
          <w:tcPr>
            <w:tcW w:w="2812" w:type="dxa"/>
            <w:vAlign w:val="center"/>
          </w:tcPr>
          <w:p w14:paraId="19F03E67" w14:textId="452A3108" w:rsidR="005C4CEC" w:rsidRPr="005C4CEC" w:rsidRDefault="005C4CEC" w:rsidP="005C4CEC">
            <w:pPr>
              <w:pStyle w:val="affffffffffffd"/>
              <w:rPr>
                <w:color w:val="FF0000"/>
                <w:sz w:val="21"/>
              </w:rPr>
            </w:pPr>
            <w:r w:rsidRPr="005C4CEC">
              <w:rPr>
                <w:rFonts w:eastAsia="等线"/>
                <w:color w:val="FF0000"/>
                <w:sz w:val="21"/>
              </w:rPr>
              <w:t>2.90E-05</w:t>
            </w:r>
          </w:p>
        </w:tc>
        <w:tc>
          <w:tcPr>
            <w:tcW w:w="2812" w:type="dxa"/>
            <w:vAlign w:val="center"/>
          </w:tcPr>
          <w:p w14:paraId="3096BB7A" w14:textId="0CD4ABD4" w:rsidR="005C4CEC" w:rsidRPr="005C4CEC" w:rsidRDefault="005C4CEC" w:rsidP="005C4CEC">
            <w:pPr>
              <w:pStyle w:val="affffffffffffd"/>
              <w:rPr>
                <w:color w:val="FF0000"/>
                <w:sz w:val="21"/>
              </w:rPr>
            </w:pPr>
            <w:r w:rsidRPr="005C4CEC">
              <w:rPr>
                <w:rFonts w:eastAsia="等线"/>
                <w:color w:val="FF0000"/>
                <w:sz w:val="21"/>
              </w:rPr>
              <w:t>0.01</w:t>
            </w:r>
          </w:p>
        </w:tc>
      </w:tr>
      <w:tr w:rsidR="005C4CEC" w:rsidRPr="005C4CEC" w14:paraId="037BDA66" w14:textId="77777777" w:rsidTr="005C4CEC">
        <w:trPr>
          <w:trHeight w:val="340"/>
        </w:trPr>
        <w:tc>
          <w:tcPr>
            <w:tcW w:w="2812" w:type="dxa"/>
            <w:vAlign w:val="center"/>
          </w:tcPr>
          <w:p w14:paraId="4AD6BCEA" w14:textId="77777777" w:rsidR="00143815" w:rsidRPr="005C4CEC" w:rsidRDefault="00143815" w:rsidP="005C4CEC">
            <w:pPr>
              <w:pStyle w:val="affffffffffffd"/>
              <w:rPr>
                <w:color w:val="FF0000"/>
                <w:sz w:val="21"/>
                <w:lang w:eastAsia="zh-CN"/>
              </w:rPr>
            </w:pPr>
            <w:r w:rsidRPr="005C4CEC">
              <w:rPr>
                <w:color w:val="FF0000"/>
                <w:sz w:val="21"/>
                <w:lang w:eastAsia="zh-CN"/>
              </w:rPr>
              <w:t>最大质量浓度及占标率</w:t>
            </w:r>
          </w:p>
        </w:tc>
        <w:tc>
          <w:tcPr>
            <w:tcW w:w="2812" w:type="dxa"/>
            <w:vAlign w:val="center"/>
          </w:tcPr>
          <w:p w14:paraId="2B1A381F" w14:textId="071678FF" w:rsidR="00143815" w:rsidRPr="005C4CEC" w:rsidRDefault="005C4CEC" w:rsidP="005C4CEC">
            <w:pPr>
              <w:pStyle w:val="affffffffffffd"/>
              <w:rPr>
                <w:color w:val="FF0000"/>
                <w:sz w:val="21"/>
              </w:rPr>
            </w:pPr>
            <w:r w:rsidRPr="005C4CEC">
              <w:rPr>
                <w:rFonts w:eastAsia="等线"/>
                <w:color w:val="FF0000"/>
                <w:sz w:val="21"/>
              </w:rPr>
              <w:t>4.05E-04</w:t>
            </w:r>
          </w:p>
        </w:tc>
        <w:tc>
          <w:tcPr>
            <w:tcW w:w="2812" w:type="dxa"/>
            <w:vAlign w:val="center"/>
          </w:tcPr>
          <w:p w14:paraId="27E7D24F" w14:textId="7A99E757" w:rsidR="00143815" w:rsidRPr="005C4CEC" w:rsidRDefault="00143815" w:rsidP="005C4CEC">
            <w:pPr>
              <w:pStyle w:val="affffffffffffd"/>
              <w:rPr>
                <w:color w:val="FF0000"/>
                <w:sz w:val="21"/>
              </w:rPr>
            </w:pPr>
            <w:r w:rsidRPr="005C4CEC">
              <w:rPr>
                <w:rFonts w:eastAsia="等线"/>
                <w:color w:val="FF0000"/>
                <w:sz w:val="21"/>
              </w:rPr>
              <w:t>0.13</w:t>
            </w:r>
          </w:p>
        </w:tc>
      </w:tr>
      <w:tr w:rsidR="005C4CEC" w:rsidRPr="005C4CEC" w14:paraId="3430894F" w14:textId="77777777" w:rsidTr="005C4CEC">
        <w:trPr>
          <w:trHeight w:val="340"/>
        </w:trPr>
        <w:tc>
          <w:tcPr>
            <w:tcW w:w="2812" w:type="dxa"/>
            <w:vAlign w:val="center"/>
          </w:tcPr>
          <w:p w14:paraId="41762949" w14:textId="77777777" w:rsidR="00945009" w:rsidRPr="005C4CEC" w:rsidRDefault="00945009" w:rsidP="005C4CEC">
            <w:pPr>
              <w:pStyle w:val="affffffffffffd"/>
              <w:rPr>
                <w:color w:val="FF0000"/>
                <w:sz w:val="21"/>
              </w:rPr>
            </w:pPr>
            <w:r w:rsidRPr="005C4CEC">
              <w:rPr>
                <w:color w:val="FF0000"/>
                <w:sz w:val="21"/>
              </w:rPr>
              <w:t>D10%</w:t>
            </w:r>
            <w:r w:rsidRPr="005C4CEC">
              <w:rPr>
                <w:color w:val="FF0000"/>
                <w:sz w:val="21"/>
              </w:rPr>
              <w:t>最远距离（</w:t>
            </w:r>
            <w:r w:rsidRPr="005C4CEC">
              <w:rPr>
                <w:color w:val="FF0000"/>
                <w:sz w:val="21"/>
              </w:rPr>
              <w:t>m</w:t>
            </w:r>
            <w:r w:rsidRPr="005C4CEC">
              <w:rPr>
                <w:color w:val="FF0000"/>
                <w:sz w:val="21"/>
              </w:rPr>
              <w:t>）</w:t>
            </w:r>
          </w:p>
        </w:tc>
        <w:tc>
          <w:tcPr>
            <w:tcW w:w="5624" w:type="dxa"/>
            <w:gridSpan w:val="2"/>
            <w:vAlign w:val="center"/>
          </w:tcPr>
          <w:p w14:paraId="6D1AB221" w14:textId="77777777" w:rsidR="00945009" w:rsidRPr="005C4CEC" w:rsidRDefault="00945009" w:rsidP="005C4CEC">
            <w:pPr>
              <w:pStyle w:val="affffffffffffd"/>
              <w:rPr>
                <w:color w:val="FF0000"/>
                <w:sz w:val="21"/>
              </w:rPr>
            </w:pPr>
            <w:r w:rsidRPr="005C4CEC">
              <w:rPr>
                <w:color w:val="FF0000"/>
                <w:sz w:val="21"/>
              </w:rPr>
              <w:t>/</w:t>
            </w:r>
          </w:p>
        </w:tc>
      </w:tr>
    </w:tbl>
    <w:p w14:paraId="6856CD77" w14:textId="7206E308" w:rsidR="00945009" w:rsidRPr="00015835" w:rsidRDefault="00945009" w:rsidP="00945009">
      <w:pPr>
        <w:pStyle w:val="afffffff3"/>
        <w:ind w:firstLine="420"/>
        <w:rPr>
          <w:color w:val="FF0000"/>
        </w:rPr>
      </w:pPr>
      <w:r w:rsidRPr="00015835">
        <w:rPr>
          <w:rFonts w:hint="eastAsia"/>
          <w:color w:val="FF0000"/>
        </w:rPr>
        <w:t>表</w:t>
      </w:r>
      <w:r w:rsidRPr="00015835">
        <w:rPr>
          <w:rFonts w:hint="eastAsia"/>
          <w:color w:val="FF0000"/>
        </w:rPr>
        <w:t>5.2</w:t>
      </w:r>
      <w:r w:rsidR="00F028E8" w:rsidRPr="00015835">
        <w:rPr>
          <w:color w:val="FF0000"/>
        </w:rPr>
        <w:t>-19</w:t>
      </w:r>
      <w:r w:rsidRPr="00015835">
        <w:rPr>
          <w:rFonts w:hint="eastAsia"/>
          <w:color w:val="FF0000"/>
        </w:rPr>
        <w:t xml:space="preserve">      </w:t>
      </w:r>
      <w:r w:rsidRPr="00015835">
        <w:rPr>
          <w:rFonts w:hint="eastAsia"/>
          <w:color w:val="FF0000"/>
        </w:rPr>
        <w:t>排气筒</w:t>
      </w:r>
      <w:r w:rsidR="00D17512" w:rsidRPr="00015835">
        <w:rPr>
          <w:rFonts w:hint="eastAsia"/>
          <w:color w:val="FF0000"/>
        </w:rPr>
        <w:t>DA007</w:t>
      </w:r>
      <w:r w:rsidRPr="00015835">
        <w:rPr>
          <w:color w:val="FF0000"/>
        </w:rPr>
        <w:t xml:space="preserve"> </w:t>
      </w:r>
      <w:r w:rsidRPr="00015835">
        <w:rPr>
          <w:rFonts w:hint="eastAsia"/>
          <w:color w:val="FF0000"/>
        </w:rPr>
        <w:t>有组织废气估算模型计算结果一览表</w:t>
      </w:r>
    </w:p>
    <w:tbl>
      <w:tblPr>
        <w:tblStyle w:val="afffffffffffa"/>
        <w:tblW w:w="0" w:type="auto"/>
        <w:tblLayout w:type="fixed"/>
        <w:tblLook w:val="04A0" w:firstRow="1" w:lastRow="0" w:firstColumn="1" w:lastColumn="0" w:noHBand="0" w:noVBand="1"/>
      </w:tblPr>
      <w:tblGrid>
        <w:gridCol w:w="1258"/>
        <w:gridCol w:w="1196"/>
        <w:gridCol w:w="1196"/>
        <w:gridCol w:w="1197"/>
        <w:gridCol w:w="1196"/>
        <w:gridCol w:w="1196"/>
        <w:gridCol w:w="1197"/>
      </w:tblGrid>
      <w:tr w:rsidR="009851A8" w:rsidRPr="009851A8" w14:paraId="680E3A61" w14:textId="77777777" w:rsidTr="009851A8">
        <w:trPr>
          <w:trHeight w:val="337"/>
        </w:trPr>
        <w:tc>
          <w:tcPr>
            <w:tcW w:w="1258" w:type="dxa"/>
            <w:vMerge w:val="restart"/>
            <w:vAlign w:val="center"/>
          </w:tcPr>
          <w:p w14:paraId="651529DE" w14:textId="77777777" w:rsidR="00945009" w:rsidRPr="009851A8" w:rsidRDefault="00945009" w:rsidP="009851A8">
            <w:pPr>
              <w:pStyle w:val="affffffffffffd"/>
              <w:rPr>
                <w:color w:val="FF0000"/>
                <w:sz w:val="21"/>
              </w:rPr>
            </w:pPr>
            <w:r w:rsidRPr="009851A8">
              <w:rPr>
                <w:color w:val="FF0000"/>
                <w:sz w:val="21"/>
              </w:rPr>
              <w:t>距厂界距离（</w:t>
            </w:r>
            <w:r w:rsidRPr="009851A8">
              <w:rPr>
                <w:color w:val="FF0000"/>
                <w:sz w:val="21"/>
              </w:rPr>
              <w:t>m</w:t>
            </w:r>
            <w:r w:rsidRPr="009851A8">
              <w:rPr>
                <w:color w:val="FF0000"/>
                <w:sz w:val="21"/>
              </w:rPr>
              <w:t>）</w:t>
            </w:r>
          </w:p>
        </w:tc>
        <w:tc>
          <w:tcPr>
            <w:tcW w:w="7178" w:type="dxa"/>
            <w:gridSpan w:val="6"/>
            <w:vAlign w:val="center"/>
          </w:tcPr>
          <w:p w14:paraId="77F4091B" w14:textId="3D26045F" w:rsidR="00945009" w:rsidRPr="009851A8" w:rsidRDefault="00945009" w:rsidP="009851A8">
            <w:pPr>
              <w:pStyle w:val="affffffffffffd"/>
              <w:rPr>
                <w:color w:val="FF0000"/>
                <w:sz w:val="21"/>
              </w:rPr>
            </w:pPr>
            <w:r w:rsidRPr="009851A8">
              <w:rPr>
                <w:color w:val="FF0000"/>
                <w:sz w:val="21"/>
              </w:rPr>
              <w:t>排气筒</w:t>
            </w:r>
            <w:r w:rsidR="00D17512" w:rsidRPr="009851A8">
              <w:rPr>
                <w:color w:val="FF0000"/>
                <w:sz w:val="21"/>
              </w:rPr>
              <w:t>DA007</w:t>
            </w:r>
          </w:p>
        </w:tc>
      </w:tr>
      <w:tr w:rsidR="009851A8" w:rsidRPr="009851A8" w14:paraId="27231269" w14:textId="77777777" w:rsidTr="009851A8">
        <w:trPr>
          <w:trHeight w:val="340"/>
        </w:trPr>
        <w:tc>
          <w:tcPr>
            <w:tcW w:w="1258" w:type="dxa"/>
            <w:vMerge/>
            <w:vAlign w:val="center"/>
          </w:tcPr>
          <w:p w14:paraId="04E298E6" w14:textId="77777777" w:rsidR="00945009" w:rsidRPr="009851A8" w:rsidRDefault="00945009" w:rsidP="009851A8">
            <w:pPr>
              <w:pStyle w:val="affffffffffffd"/>
              <w:rPr>
                <w:color w:val="FF0000"/>
                <w:sz w:val="21"/>
              </w:rPr>
            </w:pPr>
          </w:p>
        </w:tc>
        <w:tc>
          <w:tcPr>
            <w:tcW w:w="2392" w:type="dxa"/>
            <w:gridSpan w:val="2"/>
            <w:vAlign w:val="center"/>
          </w:tcPr>
          <w:p w14:paraId="04105420" w14:textId="77777777" w:rsidR="00945009" w:rsidRPr="009851A8" w:rsidRDefault="00945009" w:rsidP="009851A8">
            <w:pPr>
              <w:pStyle w:val="affffffffffffd"/>
              <w:rPr>
                <w:color w:val="FF0000"/>
                <w:sz w:val="21"/>
                <w:lang w:eastAsia="zh-CN"/>
              </w:rPr>
            </w:pPr>
            <w:r w:rsidRPr="009851A8">
              <w:rPr>
                <w:color w:val="FF0000"/>
                <w:sz w:val="21"/>
                <w:lang w:eastAsia="zh-CN"/>
              </w:rPr>
              <w:t>SO</w:t>
            </w:r>
            <w:r w:rsidRPr="009851A8">
              <w:rPr>
                <w:color w:val="FF0000"/>
                <w:sz w:val="21"/>
                <w:vertAlign w:val="subscript"/>
                <w:lang w:eastAsia="zh-CN"/>
              </w:rPr>
              <w:t>2</w:t>
            </w:r>
          </w:p>
        </w:tc>
        <w:tc>
          <w:tcPr>
            <w:tcW w:w="2393" w:type="dxa"/>
            <w:gridSpan w:val="2"/>
            <w:vAlign w:val="center"/>
          </w:tcPr>
          <w:p w14:paraId="0177F551" w14:textId="60FD9B0D" w:rsidR="00945009" w:rsidRPr="009851A8" w:rsidRDefault="00945009" w:rsidP="009851A8">
            <w:pPr>
              <w:pStyle w:val="affffffffffffd"/>
              <w:rPr>
                <w:color w:val="FF0000"/>
                <w:sz w:val="21"/>
                <w:lang w:eastAsia="zh-CN"/>
              </w:rPr>
            </w:pPr>
            <w:r w:rsidRPr="009851A8">
              <w:rPr>
                <w:color w:val="FF0000"/>
                <w:sz w:val="21"/>
                <w:lang w:eastAsia="zh-CN"/>
              </w:rPr>
              <w:t>NO</w:t>
            </w:r>
            <w:r w:rsidR="00417A70" w:rsidRPr="009851A8">
              <w:rPr>
                <w:color w:val="FF0000"/>
                <w:sz w:val="21"/>
                <w:vertAlign w:val="subscript"/>
                <w:lang w:eastAsia="zh-CN"/>
              </w:rPr>
              <w:t>X</w:t>
            </w:r>
          </w:p>
        </w:tc>
        <w:tc>
          <w:tcPr>
            <w:tcW w:w="2393" w:type="dxa"/>
            <w:gridSpan w:val="2"/>
            <w:vAlign w:val="center"/>
          </w:tcPr>
          <w:p w14:paraId="720AE5E9" w14:textId="77777777" w:rsidR="00945009" w:rsidRPr="009851A8" w:rsidRDefault="00945009" w:rsidP="009851A8">
            <w:pPr>
              <w:pStyle w:val="affffffffffffd"/>
              <w:rPr>
                <w:color w:val="FF0000"/>
                <w:sz w:val="21"/>
                <w:lang w:eastAsia="zh-CN"/>
              </w:rPr>
            </w:pPr>
            <w:r w:rsidRPr="009851A8">
              <w:rPr>
                <w:color w:val="FF0000"/>
                <w:sz w:val="21"/>
                <w:lang w:eastAsia="zh-CN"/>
              </w:rPr>
              <w:t>PM</w:t>
            </w:r>
            <w:r w:rsidRPr="009851A8">
              <w:rPr>
                <w:color w:val="FF0000"/>
                <w:sz w:val="21"/>
                <w:vertAlign w:val="subscript"/>
                <w:lang w:eastAsia="zh-CN"/>
              </w:rPr>
              <w:t>10</w:t>
            </w:r>
          </w:p>
        </w:tc>
      </w:tr>
      <w:tr w:rsidR="009851A8" w:rsidRPr="009851A8" w14:paraId="14D3F874" w14:textId="77777777" w:rsidTr="009851A8">
        <w:trPr>
          <w:trHeight w:val="340"/>
        </w:trPr>
        <w:tc>
          <w:tcPr>
            <w:tcW w:w="1258" w:type="dxa"/>
            <w:vMerge/>
            <w:vAlign w:val="center"/>
          </w:tcPr>
          <w:p w14:paraId="0786016B" w14:textId="77777777" w:rsidR="00945009" w:rsidRPr="009851A8" w:rsidRDefault="00945009" w:rsidP="009851A8">
            <w:pPr>
              <w:pStyle w:val="affffffffffffd"/>
              <w:rPr>
                <w:color w:val="FF0000"/>
                <w:sz w:val="21"/>
              </w:rPr>
            </w:pPr>
          </w:p>
        </w:tc>
        <w:tc>
          <w:tcPr>
            <w:tcW w:w="1196" w:type="dxa"/>
            <w:vAlign w:val="center"/>
          </w:tcPr>
          <w:p w14:paraId="3AF10CFC" w14:textId="77777777" w:rsidR="00945009" w:rsidRPr="009851A8" w:rsidRDefault="00945009" w:rsidP="009851A8">
            <w:pPr>
              <w:pStyle w:val="affffffffffffd"/>
              <w:rPr>
                <w:color w:val="FF0000"/>
                <w:sz w:val="21"/>
              </w:rPr>
            </w:pPr>
            <w:r w:rsidRPr="009851A8">
              <w:rPr>
                <w:color w:val="FF0000"/>
                <w:sz w:val="21"/>
              </w:rPr>
              <w:t>预测浓度（</w:t>
            </w:r>
            <w:r w:rsidRPr="009851A8">
              <w:rPr>
                <w:color w:val="FF0000"/>
                <w:sz w:val="21"/>
              </w:rPr>
              <w:t>mg/m3</w:t>
            </w:r>
            <w:r w:rsidRPr="009851A8">
              <w:rPr>
                <w:color w:val="FF0000"/>
                <w:sz w:val="21"/>
              </w:rPr>
              <w:t>）</w:t>
            </w:r>
          </w:p>
        </w:tc>
        <w:tc>
          <w:tcPr>
            <w:tcW w:w="1196" w:type="dxa"/>
            <w:vAlign w:val="center"/>
          </w:tcPr>
          <w:p w14:paraId="4C8BF258" w14:textId="77777777" w:rsidR="00945009" w:rsidRPr="009851A8" w:rsidRDefault="00945009" w:rsidP="009851A8">
            <w:pPr>
              <w:pStyle w:val="affffffffffffd"/>
              <w:rPr>
                <w:color w:val="FF0000"/>
                <w:sz w:val="21"/>
              </w:rPr>
            </w:pPr>
            <w:r w:rsidRPr="009851A8">
              <w:rPr>
                <w:color w:val="FF0000"/>
                <w:sz w:val="21"/>
              </w:rPr>
              <w:t>占标率（</w:t>
            </w:r>
            <w:r w:rsidRPr="009851A8">
              <w:rPr>
                <w:color w:val="FF0000"/>
                <w:sz w:val="21"/>
              </w:rPr>
              <w:t>%</w:t>
            </w:r>
            <w:r w:rsidRPr="009851A8">
              <w:rPr>
                <w:color w:val="FF0000"/>
                <w:sz w:val="21"/>
              </w:rPr>
              <w:t>）</w:t>
            </w:r>
          </w:p>
        </w:tc>
        <w:tc>
          <w:tcPr>
            <w:tcW w:w="1197" w:type="dxa"/>
            <w:vAlign w:val="center"/>
          </w:tcPr>
          <w:p w14:paraId="2FDCE8CB" w14:textId="77777777" w:rsidR="00945009" w:rsidRPr="009851A8" w:rsidRDefault="00945009" w:rsidP="009851A8">
            <w:pPr>
              <w:pStyle w:val="affffffffffffd"/>
              <w:rPr>
                <w:color w:val="FF0000"/>
                <w:sz w:val="21"/>
              </w:rPr>
            </w:pPr>
            <w:r w:rsidRPr="009851A8">
              <w:rPr>
                <w:color w:val="FF0000"/>
                <w:sz w:val="21"/>
              </w:rPr>
              <w:t>预测浓度（</w:t>
            </w:r>
            <w:r w:rsidRPr="009851A8">
              <w:rPr>
                <w:color w:val="FF0000"/>
                <w:sz w:val="21"/>
              </w:rPr>
              <w:t>mg/m3</w:t>
            </w:r>
            <w:r w:rsidRPr="009851A8">
              <w:rPr>
                <w:color w:val="FF0000"/>
                <w:sz w:val="21"/>
              </w:rPr>
              <w:t>）</w:t>
            </w:r>
          </w:p>
        </w:tc>
        <w:tc>
          <w:tcPr>
            <w:tcW w:w="1196" w:type="dxa"/>
            <w:vAlign w:val="center"/>
          </w:tcPr>
          <w:p w14:paraId="48DB90E2" w14:textId="77777777" w:rsidR="00945009" w:rsidRPr="009851A8" w:rsidRDefault="00945009" w:rsidP="009851A8">
            <w:pPr>
              <w:pStyle w:val="affffffffffffd"/>
              <w:rPr>
                <w:color w:val="FF0000"/>
                <w:sz w:val="21"/>
              </w:rPr>
            </w:pPr>
            <w:r w:rsidRPr="009851A8">
              <w:rPr>
                <w:color w:val="FF0000"/>
                <w:sz w:val="21"/>
              </w:rPr>
              <w:t>占标率（</w:t>
            </w:r>
            <w:r w:rsidRPr="009851A8">
              <w:rPr>
                <w:color w:val="FF0000"/>
                <w:sz w:val="21"/>
              </w:rPr>
              <w:t>%</w:t>
            </w:r>
            <w:r w:rsidRPr="009851A8">
              <w:rPr>
                <w:color w:val="FF0000"/>
                <w:sz w:val="21"/>
              </w:rPr>
              <w:t>）</w:t>
            </w:r>
          </w:p>
        </w:tc>
        <w:tc>
          <w:tcPr>
            <w:tcW w:w="1196" w:type="dxa"/>
            <w:vAlign w:val="center"/>
          </w:tcPr>
          <w:p w14:paraId="2A51FF7A" w14:textId="77777777" w:rsidR="00945009" w:rsidRPr="009851A8" w:rsidRDefault="00945009" w:rsidP="009851A8">
            <w:pPr>
              <w:pStyle w:val="affffffffffffd"/>
              <w:rPr>
                <w:color w:val="FF0000"/>
                <w:sz w:val="21"/>
              </w:rPr>
            </w:pPr>
            <w:r w:rsidRPr="009851A8">
              <w:rPr>
                <w:color w:val="FF0000"/>
                <w:sz w:val="21"/>
              </w:rPr>
              <w:t>预测浓度（</w:t>
            </w:r>
            <w:r w:rsidRPr="009851A8">
              <w:rPr>
                <w:color w:val="FF0000"/>
                <w:sz w:val="21"/>
              </w:rPr>
              <w:t>mg/m3</w:t>
            </w:r>
            <w:r w:rsidRPr="009851A8">
              <w:rPr>
                <w:color w:val="FF0000"/>
                <w:sz w:val="21"/>
              </w:rPr>
              <w:t>）</w:t>
            </w:r>
          </w:p>
        </w:tc>
        <w:tc>
          <w:tcPr>
            <w:tcW w:w="1197" w:type="dxa"/>
            <w:vAlign w:val="center"/>
          </w:tcPr>
          <w:p w14:paraId="26C2A8D7" w14:textId="77777777" w:rsidR="00945009" w:rsidRPr="009851A8" w:rsidRDefault="00945009" w:rsidP="009851A8">
            <w:pPr>
              <w:pStyle w:val="affffffffffffd"/>
              <w:rPr>
                <w:color w:val="FF0000"/>
                <w:sz w:val="21"/>
              </w:rPr>
            </w:pPr>
            <w:r w:rsidRPr="009851A8">
              <w:rPr>
                <w:color w:val="FF0000"/>
                <w:sz w:val="21"/>
              </w:rPr>
              <w:t>占标率（</w:t>
            </w:r>
            <w:r w:rsidRPr="009851A8">
              <w:rPr>
                <w:color w:val="FF0000"/>
                <w:sz w:val="21"/>
              </w:rPr>
              <w:t>%</w:t>
            </w:r>
            <w:r w:rsidRPr="009851A8">
              <w:rPr>
                <w:color w:val="FF0000"/>
                <w:sz w:val="21"/>
              </w:rPr>
              <w:t>）</w:t>
            </w:r>
          </w:p>
        </w:tc>
      </w:tr>
      <w:tr w:rsidR="009851A8" w:rsidRPr="009851A8" w14:paraId="46400611" w14:textId="77777777" w:rsidTr="009851A8">
        <w:trPr>
          <w:trHeight w:val="340"/>
        </w:trPr>
        <w:tc>
          <w:tcPr>
            <w:tcW w:w="1258" w:type="dxa"/>
            <w:vAlign w:val="center"/>
          </w:tcPr>
          <w:p w14:paraId="22EF4466" w14:textId="3C7F98E6" w:rsidR="009851A8" w:rsidRPr="009851A8" w:rsidRDefault="009851A8" w:rsidP="009851A8">
            <w:pPr>
              <w:pStyle w:val="affffffffffffd"/>
              <w:rPr>
                <w:color w:val="FF0000"/>
                <w:sz w:val="21"/>
              </w:rPr>
            </w:pPr>
            <w:r w:rsidRPr="009851A8">
              <w:rPr>
                <w:color w:val="FF0000"/>
                <w:sz w:val="21"/>
              </w:rPr>
              <w:t>10</w:t>
            </w:r>
          </w:p>
        </w:tc>
        <w:tc>
          <w:tcPr>
            <w:tcW w:w="1196" w:type="dxa"/>
            <w:vAlign w:val="center"/>
          </w:tcPr>
          <w:p w14:paraId="501FB0C1" w14:textId="6385F2DD" w:rsidR="009851A8" w:rsidRPr="009851A8" w:rsidRDefault="009851A8" w:rsidP="009851A8">
            <w:pPr>
              <w:pStyle w:val="affffffffffffd"/>
              <w:rPr>
                <w:color w:val="FF0000"/>
                <w:sz w:val="21"/>
              </w:rPr>
            </w:pPr>
            <w:r w:rsidRPr="009851A8">
              <w:rPr>
                <w:rFonts w:eastAsia="等线"/>
                <w:color w:val="FF0000"/>
                <w:sz w:val="21"/>
              </w:rPr>
              <w:t>3.50E-11</w:t>
            </w:r>
          </w:p>
        </w:tc>
        <w:tc>
          <w:tcPr>
            <w:tcW w:w="1196" w:type="dxa"/>
            <w:vAlign w:val="center"/>
          </w:tcPr>
          <w:p w14:paraId="6ACCC2B0" w14:textId="7FC188E1"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4C55CD54" w14:textId="2878B384" w:rsidR="009851A8" w:rsidRPr="009851A8" w:rsidRDefault="009851A8" w:rsidP="009851A8">
            <w:pPr>
              <w:pStyle w:val="affffffffffffd"/>
              <w:rPr>
                <w:color w:val="FF0000"/>
                <w:sz w:val="21"/>
              </w:rPr>
            </w:pPr>
            <w:r w:rsidRPr="009851A8">
              <w:rPr>
                <w:rFonts w:eastAsia="等线"/>
                <w:color w:val="FF0000"/>
                <w:sz w:val="21"/>
              </w:rPr>
              <w:t>4.60E-10</w:t>
            </w:r>
          </w:p>
        </w:tc>
        <w:tc>
          <w:tcPr>
            <w:tcW w:w="1196" w:type="dxa"/>
            <w:vAlign w:val="center"/>
          </w:tcPr>
          <w:p w14:paraId="12B2DEDE" w14:textId="1B2F586E"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731CABD5" w14:textId="7E8F91C3" w:rsidR="009851A8" w:rsidRPr="009851A8" w:rsidRDefault="009851A8" w:rsidP="009851A8">
            <w:pPr>
              <w:pStyle w:val="affffffffffffd"/>
              <w:rPr>
                <w:color w:val="FF0000"/>
                <w:sz w:val="21"/>
              </w:rPr>
            </w:pPr>
            <w:r w:rsidRPr="009851A8">
              <w:rPr>
                <w:rFonts w:eastAsia="等线"/>
                <w:color w:val="FF0000"/>
                <w:sz w:val="21"/>
              </w:rPr>
              <w:t>2.80E-11</w:t>
            </w:r>
          </w:p>
        </w:tc>
        <w:tc>
          <w:tcPr>
            <w:tcW w:w="1197" w:type="dxa"/>
            <w:vAlign w:val="center"/>
          </w:tcPr>
          <w:p w14:paraId="2DF90BA2" w14:textId="436D2868" w:rsidR="009851A8" w:rsidRPr="009851A8" w:rsidRDefault="009851A8" w:rsidP="009851A8">
            <w:pPr>
              <w:pStyle w:val="affffffffffffd"/>
              <w:rPr>
                <w:color w:val="FF0000"/>
                <w:sz w:val="21"/>
                <w:lang w:eastAsia="zh-CN"/>
              </w:rPr>
            </w:pPr>
            <w:r w:rsidRPr="009851A8">
              <w:rPr>
                <w:rFonts w:eastAsia="等线"/>
                <w:color w:val="FF0000"/>
                <w:sz w:val="21"/>
              </w:rPr>
              <w:t>0</w:t>
            </w:r>
          </w:p>
        </w:tc>
      </w:tr>
      <w:tr w:rsidR="009851A8" w:rsidRPr="009851A8" w14:paraId="3A82B3EE" w14:textId="77777777" w:rsidTr="009851A8">
        <w:trPr>
          <w:trHeight w:val="340"/>
        </w:trPr>
        <w:tc>
          <w:tcPr>
            <w:tcW w:w="1258" w:type="dxa"/>
            <w:vAlign w:val="center"/>
          </w:tcPr>
          <w:p w14:paraId="7636B6EC" w14:textId="0619873A" w:rsidR="009851A8" w:rsidRPr="009851A8" w:rsidRDefault="009851A8" w:rsidP="009851A8">
            <w:pPr>
              <w:pStyle w:val="affffffffffffd"/>
              <w:rPr>
                <w:color w:val="FF0000"/>
                <w:sz w:val="21"/>
              </w:rPr>
            </w:pPr>
            <w:r w:rsidRPr="009851A8">
              <w:rPr>
                <w:color w:val="FF0000"/>
                <w:sz w:val="21"/>
              </w:rPr>
              <w:lastRenderedPageBreak/>
              <w:t>25</w:t>
            </w:r>
          </w:p>
        </w:tc>
        <w:tc>
          <w:tcPr>
            <w:tcW w:w="1196" w:type="dxa"/>
            <w:vAlign w:val="center"/>
          </w:tcPr>
          <w:p w14:paraId="2C1463D0" w14:textId="67D08499" w:rsidR="009851A8" w:rsidRPr="009851A8" w:rsidRDefault="009851A8" w:rsidP="009851A8">
            <w:pPr>
              <w:pStyle w:val="affffffffffffd"/>
              <w:rPr>
                <w:color w:val="FF0000"/>
                <w:sz w:val="21"/>
              </w:rPr>
            </w:pPr>
            <w:r w:rsidRPr="009851A8">
              <w:rPr>
                <w:rFonts w:eastAsia="等线"/>
                <w:color w:val="FF0000"/>
                <w:sz w:val="21"/>
              </w:rPr>
              <w:t>1.09E-05</w:t>
            </w:r>
          </w:p>
        </w:tc>
        <w:tc>
          <w:tcPr>
            <w:tcW w:w="1196" w:type="dxa"/>
            <w:vAlign w:val="center"/>
          </w:tcPr>
          <w:p w14:paraId="2545E194" w14:textId="0F901641"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04EBBB64" w14:textId="3C5336E1" w:rsidR="009851A8" w:rsidRPr="009851A8" w:rsidRDefault="009851A8" w:rsidP="009851A8">
            <w:pPr>
              <w:pStyle w:val="affffffffffffd"/>
              <w:rPr>
                <w:color w:val="FF0000"/>
                <w:sz w:val="21"/>
              </w:rPr>
            </w:pPr>
            <w:r w:rsidRPr="009851A8">
              <w:rPr>
                <w:rFonts w:eastAsia="等线"/>
                <w:color w:val="FF0000"/>
                <w:sz w:val="21"/>
              </w:rPr>
              <w:t>1.43E-04</w:t>
            </w:r>
          </w:p>
        </w:tc>
        <w:tc>
          <w:tcPr>
            <w:tcW w:w="1196" w:type="dxa"/>
            <w:vAlign w:val="center"/>
          </w:tcPr>
          <w:p w14:paraId="6280AFE3" w14:textId="3202D81E"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7DE87905" w14:textId="47A15CC3" w:rsidR="009851A8" w:rsidRPr="009851A8" w:rsidRDefault="009851A8" w:rsidP="009851A8">
            <w:pPr>
              <w:pStyle w:val="affffffffffffd"/>
              <w:rPr>
                <w:color w:val="FF0000"/>
                <w:sz w:val="21"/>
              </w:rPr>
            </w:pPr>
            <w:r w:rsidRPr="009851A8">
              <w:rPr>
                <w:rFonts w:eastAsia="等线"/>
                <w:color w:val="FF0000"/>
                <w:sz w:val="21"/>
              </w:rPr>
              <w:t>8.70E-06</w:t>
            </w:r>
          </w:p>
        </w:tc>
        <w:tc>
          <w:tcPr>
            <w:tcW w:w="1197" w:type="dxa"/>
            <w:vAlign w:val="center"/>
          </w:tcPr>
          <w:p w14:paraId="5A77A1B0" w14:textId="0A5515C7" w:rsidR="009851A8" w:rsidRPr="009851A8" w:rsidRDefault="009851A8" w:rsidP="009851A8">
            <w:pPr>
              <w:pStyle w:val="affffffffffffd"/>
              <w:rPr>
                <w:color w:val="FF0000"/>
                <w:sz w:val="21"/>
                <w:lang w:eastAsia="zh-CN"/>
              </w:rPr>
            </w:pPr>
            <w:r w:rsidRPr="009851A8">
              <w:rPr>
                <w:rFonts w:eastAsia="等线"/>
                <w:color w:val="FF0000"/>
                <w:sz w:val="21"/>
              </w:rPr>
              <w:t>0</w:t>
            </w:r>
          </w:p>
        </w:tc>
      </w:tr>
      <w:tr w:rsidR="009851A8" w:rsidRPr="009851A8" w14:paraId="1263FB61" w14:textId="77777777" w:rsidTr="009851A8">
        <w:trPr>
          <w:trHeight w:val="340"/>
        </w:trPr>
        <w:tc>
          <w:tcPr>
            <w:tcW w:w="1258" w:type="dxa"/>
            <w:vAlign w:val="center"/>
          </w:tcPr>
          <w:p w14:paraId="0ADC8343" w14:textId="1C655D1E" w:rsidR="009851A8" w:rsidRPr="009851A8" w:rsidRDefault="009851A8" w:rsidP="009851A8">
            <w:pPr>
              <w:pStyle w:val="affffffffffffd"/>
              <w:rPr>
                <w:color w:val="FF0000"/>
                <w:sz w:val="21"/>
              </w:rPr>
            </w:pPr>
            <w:r w:rsidRPr="009851A8">
              <w:rPr>
                <w:color w:val="FF0000"/>
                <w:sz w:val="21"/>
              </w:rPr>
              <w:t>50</w:t>
            </w:r>
          </w:p>
        </w:tc>
        <w:tc>
          <w:tcPr>
            <w:tcW w:w="1196" w:type="dxa"/>
            <w:vAlign w:val="center"/>
          </w:tcPr>
          <w:p w14:paraId="48A461C7" w14:textId="3BDF75B6" w:rsidR="009851A8" w:rsidRPr="009851A8" w:rsidRDefault="009851A8" w:rsidP="009851A8">
            <w:pPr>
              <w:pStyle w:val="affffffffffffd"/>
              <w:rPr>
                <w:color w:val="FF0000"/>
                <w:sz w:val="21"/>
              </w:rPr>
            </w:pPr>
            <w:r w:rsidRPr="009851A8">
              <w:rPr>
                <w:rFonts w:eastAsia="等线"/>
                <w:color w:val="FF0000"/>
                <w:sz w:val="21"/>
              </w:rPr>
              <w:t>1.27E-04</w:t>
            </w:r>
          </w:p>
        </w:tc>
        <w:tc>
          <w:tcPr>
            <w:tcW w:w="1196" w:type="dxa"/>
            <w:vAlign w:val="center"/>
          </w:tcPr>
          <w:p w14:paraId="6547F139" w14:textId="498D74D4" w:rsidR="009851A8" w:rsidRPr="009851A8" w:rsidRDefault="009851A8" w:rsidP="009851A8">
            <w:pPr>
              <w:pStyle w:val="affffffffffffd"/>
              <w:rPr>
                <w:color w:val="FF0000"/>
                <w:sz w:val="21"/>
              </w:rPr>
            </w:pPr>
            <w:r w:rsidRPr="009851A8">
              <w:rPr>
                <w:rFonts w:eastAsia="等线"/>
                <w:color w:val="FF0000"/>
                <w:sz w:val="21"/>
              </w:rPr>
              <w:t>0.03</w:t>
            </w:r>
          </w:p>
        </w:tc>
        <w:tc>
          <w:tcPr>
            <w:tcW w:w="1197" w:type="dxa"/>
            <w:vAlign w:val="center"/>
          </w:tcPr>
          <w:p w14:paraId="13FE010F" w14:textId="77D8D430" w:rsidR="009851A8" w:rsidRPr="009851A8" w:rsidRDefault="009851A8" w:rsidP="009851A8">
            <w:pPr>
              <w:pStyle w:val="affffffffffffd"/>
              <w:rPr>
                <w:color w:val="FF0000"/>
                <w:sz w:val="21"/>
              </w:rPr>
            </w:pPr>
            <w:r w:rsidRPr="009851A8">
              <w:rPr>
                <w:rFonts w:eastAsia="等线"/>
                <w:color w:val="FF0000"/>
                <w:sz w:val="21"/>
              </w:rPr>
              <w:t>1.68E-03</w:t>
            </w:r>
          </w:p>
        </w:tc>
        <w:tc>
          <w:tcPr>
            <w:tcW w:w="1196" w:type="dxa"/>
            <w:vAlign w:val="center"/>
          </w:tcPr>
          <w:p w14:paraId="127B5EC4" w14:textId="3229D17D"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21EF2F2A" w14:textId="3C64F79D" w:rsidR="009851A8" w:rsidRPr="009851A8" w:rsidRDefault="009851A8" w:rsidP="009851A8">
            <w:pPr>
              <w:pStyle w:val="affffffffffffd"/>
              <w:rPr>
                <w:color w:val="FF0000"/>
                <w:sz w:val="21"/>
              </w:rPr>
            </w:pPr>
            <w:r w:rsidRPr="009851A8">
              <w:rPr>
                <w:rFonts w:eastAsia="等线"/>
                <w:color w:val="FF0000"/>
                <w:sz w:val="21"/>
              </w:rPr>
              <w:t>1.02E-04</w:t>
            </w:r>
          </w:p>
        </w:tc>
        <w:tc>
          <w:tcPr>
            <w:tcW w:w="1197" w:type="dxa"/>
            <w:vAlign w:val="center"/>
          </w:tcPr>
          <w:p w14:paraId="6FF12D4E" w14:textId="6002983F" w:rsidR="009851A8" w:rsidRPr="009851A8" w:rsidRDefault="009851A8" w:rsidP="009851A8">
            <w:pPr>
              <w:pStyle w:val="affffffffffffd"/>
              <w:rPr>
                <w:color w:val="FF0000"/>
                <w:sz w:val="21"/>
              </w:rPr>
            </w:pPr>
            <w:r w:rsidRPr="009851A8">
              <w:rPr>
                <w:rFonts w:eastAsia="等线"/>
                <w:color w:val="FF0000"/>
                <w:sz w:val="21"/>
              </w:rPr>
              <w:t>0.02</w:t>
            </w:r>
          </w:p>
        </w:tc>
      </w:tr>
      <w:tr w:rsidR="009851A8" w:rsidRPr="009851A8" w14:paraId="68232C4B" w14:textId="77777777" w:rsidTr="009851A8">
        <w:trPr>
          <w:trHeight w:val="340"/>
        </w:trPr>
        <w:tc>
          <w:tcPr>
            <w:tcW w:w="1258" w:type="dxa"/>
            <w:vAlign w:val="center"/>
          </w:tcPr>
          <w:p w14:paraId="75CE3007" w14:textId="7F8D6EF1" w:rsidR="009851A8" w:rsidRPr="0012482A" w:rsidRDefault="009851A8" w:rsidP="009851A8">
            <w:pPr>
              <w:pStyle w:val="affffffffffffd"/>
              <w:rPr>
                <w:b/>
                <w:color w:val="FF0000"/>
                <w:sz w:val="21"/>
              </w:rPr>
            </w:pPr>
            <w:r w:rsidRPr="0012482A">
              <w:rPr>
                <w:b/>
                <w:color w:val="FF0000"/>
                <w:sz w:val="21"/>
              </w:rPr>
              <w:t>66</w:t>
            </w:r>
          </w:p>
        </w:tc>
        <w:tc>
          <w:tcPr>
            <w:tcW w:w="1196" w:type="dxa"/>
            <w:vAlign w:val="center"/>
          </w:tcPr>
          <w:p w14:paraId="02157CE6" w14:textId="322D3FF5" w:rsidR="009851A8" w:rsidRPr="0012482A" w:rsidRDefault="009851A8" w:rsidP="009851A8">
            <w:pPr>
              <w:pStyle w:val="affffffffffffd"/>
              <w:rPr>
                <w:b/>
                <w:color w:val="FF0000"/>
                <w:sz w:val="21"/>
              </w:rPr>
            </w:pPr>
            <w:r w:rsidRPr="0012482A">
              <w:rPr>
                <w:rFonts w:eastAsia="等线"/>
                <w:b/>
                <w:color w:val="FF0000"/>
                <w:sz w:val="21"/>
              </w:rPr>
              <w:t>1.50E-04</w:t>
            </w:r>
          </w:p>
        </w:tc>
        <w:tc>
          <w:tcPr>
            <w:tcW w:w="1196" w:type="dxa"/>
            <w:vAlign w:val="center"/>
          </w:tcPr>
          <w:p w14:paraId="0D653CE1" w14:textId="5579B27F" w:rsidR="009851A8" w:rsidRPr="0012482A" w:rsidRDefault="009851A8" w:rsidP="009851A8">
            <w:pPr>
              <w:pStyle w:val="affffffffffffd"/>
              <w:rPr>
                <w:b/>
                <w:color w:val="FF0000"/>
                <w:sz w:val="21"/>
              </w:rPr>
            </w:pPr>
            <w:r w:rsidRPr="0012482A">
              <w:rPr>
                <w:rFonts w:eastAsia="等线"/>
                <w:b/>
                <w:color w:val="FF0000"/>
                <w:sz w:val="21"/>
              </w:rPr>
              <w:t>0.03</w:t>
            </w:r>
          </w:p>
        </w:tc>
        <w:tc>
          <w:tcPr>
            <w:tcW w:w="1197" w:type="dxa"/>
            <w:vAlign w:val="center"/>
          </w:tcPr>
          <w:p w14:paraId="7FDD357D" w14:textId="4AA90492" w:rsidR="009851A8" w:rsidRPr="0012482A" w:rsidRDefault="009851A8" w:rsidP="009851A8">
            <w:pPr>
              <w:pStyle w:val="affffffffffffd"/>
              <w:rPr>
                <w:b/>
                <w:color w:val="FF0000"/>
                <w:sz w:val="21"/>
              </w:rPr>
            </w:pPr>
            <w:r w:rsidRPr="0012482A">
              <w:rPr>
                <w:rFonts w:eastAsia="等线"/>
                <w:b/>
                <w:color w:val="FF0000"/>
                <w:sz w:val="21"/>
              </w:rPr>
              <w:t>1.98E-03</w:t>
            </w:r>
          </w:p>
        </w:tc>
        <w:tc>
          <w:tcPr>
            <w:tcW w:w="1196" w:type="dxa"/>
            <w:vAlign w:val="center"/>
          </w:tcPr>
          <w:p w14:paraId="645A04A1" w14:textId="0956730B" w:rsidR="009851A8" w:rsidRPr="0012482A" w:rsidRDefault="009851A8" w:rsidP="009851A8">
            <w:pPr>
              <w:pStyle w:val="affffffffffffd"/>
              <w:rPr>
                <w:b/>
                <w:color w:val="FF0000"/>
                <w:sz w:val="21"/>
              </w:rPr>
            </w:pPr>
            <w:r w:rsidRPr="0012482A">
              <w:rPr>
                <w:b/>
                <w:color w:val="FF0000"/>
                <w:sz w:val="21"/>
              </w:rPr>
              <w:t>0</w:t>
            </w:r>
          </w:p>
        </w:tc>
        <w:tc>
          <w:tcPr>
            <w:tcW w:w="1196" w:type="dxa"/>
            <w:vAlign w:val="center"/>
          </w:tcPr>
          <w:p w14:paraId="6C707704" w14:textId="1C2C5337" w:rsidR="009851A8" w:rsidRPr="0012482A" w:rsidRDefault="009851A8" w:rsidP="009851A8">
            <w:pPr>
              <w:pStyle w:val="affffffffffffd"/>
              <w:rPr>
                <w:b/>
                <w:color w:val="FF0000"/>
                <w:sz w:val="21"/>
              </w:rPr>
            </w:pPr>
            <w:r w:rsidRPr="0012482A">
              <w:rPr>
                <w:rFonts w:eastAsia="等线"/>
                <w:b/>
                <w:color w:val="FF0000"/>
                <w:sz w:val="21"/>
              </w:rPr>
              <w:t>1.20E-04</w:t>
            </w:r>
          </w:p>
        </w:tc>
        <w:tc>
          <w:tcPr>
            <w:tcW w:w="1197" w:type="dxa"/>
            <w:vAlign w:val="center"/>
          </w:tcPr>
          <w:p w14:paraId="3192CF30" w14:textId="79FCB782" w:rsidR="009851A8" w:rsidRPr="0012482A" w:rsidRDefault="009851A8" w:rsidP="009851A8">
            <w:pPr>
              <w:pStyle w:val="affffffffffffd"/>
              <w:rPr>
                <w:b/>
                <w:color w:val="FF0000"/>
                <w:sz w:val="21"/>
              </w:rPr>
            </w:pPr>
            <w:r w:rsidRPr="0012482A">
              <w:rPr>
                <w:rFonts w:eastAsia="等线"/>
                <w:b/>
                <w:color w:val="FF0000"/>
                <w:sz w:val="21"/>
              </w:rPr>
              <w:t>0.03</w:t>
            </w:r>
          </w:p>
        </w:tc>
      </w:tr>
      <w:tr w:rsidR="009851A8" w:rsidRPr="009851A8" w14:paraId="34964F80" w14:textId="77777777" w:rsidTr="009851A8">
        <w:trPr>
          <w:trHeight w:val="340"/>
        </w:trPr>
        <w:tc>
          <w:tcPr>
            <w:tcW w:w="1258" w:type="dxa"/>
            <w:vAlign w:val="center"/>
          </w:tcPr>
          <w:p w14:paraId="14A4B7CE" w14:textId="67CB012F" w:rsidR="009851A8" w:rsidRPr="009851A8" w:rsidRDefault="009851A8" w:rsidP="009851A8">
            <w:pPr>
              <w:pStyle w:val="affffffffffffd"/>
              <w:rPr>
                <w:bCs/>
                <w:color w:val="FF0000"/>
                <w:sz w:val="21"/>
              </w:rPr>
            </w:pPr>
            <w:r w:rsidRPr="009851A8">
              <w:rPr>
                <w:bCs/>
                <w:color w:val="FF0000"/>
                <w:sz w:val="21"/>
              </w:rPr>
              <w:t>75</w:t>
            </w:r>
          </w:p>
        </w:tc>
        <w:tc>
          <w:tcPr>
            <w:tcW w:w="1196" w:type="dxa"/>
            <w:vAlign w:val="center"/>
          </w:tcPr>
          <w:p w14:paraId="0E2C0A9E" w14:textId="21B563E4" w:rsidR="009851A8" w:rsidRPr="009851A8" w:rsidRDefault="009851A8" w:rsidP="009851A8">
            <w:pPr>
              <w:pStyle w:val="affffffffffffd"/>
              <w:rPr>
                <w:bCs/>
                <w:color w:val="FF0000"/>
                <w:sz w:val="21"/>
              </w:rPr>
            </w:pPr>
            <w:r w:rsidRPr="009851A8">
              <w:rPr>
                <w:rFonts w:eastAsia="等线"/>
                <w:color w:val="FF0000"/>
                <w:sz w:val="21"/>
              </w:rPr>
              <w:t>1.45E-04</w:t>
            </w:r>
          </w:p>
        </w:tc>
        <w:tc>
          <w:tcPr>
            <w:tcW w:w="1196" w:type="dxa"/>
            <w:vAlign w:val="center"/>
          </w:tcPr>
          <w:p w14:paraId="4AA00C64" w14:textId="748E22B4" w:rsidR="009851A8" w:rsidRPr="009851A8" w:rsidRDefault="009851A8" w:rsidP="009851A8">
            <w:pPr>
              <w:pStyle w:val="affffffffffffd"/>
              <w:rPr>
                <w:bCs/>
                <w:color w:val="FF0000"/>
                <w:sz w:val="21"/>
              </w:rPr>
            </w:pPr>
            <w:r w:rsidRPr="009851A8">
              <w:rPr>
                <w:rFonts w:eastAsia="等线"/>
                <w:color w:val="FF0000"/>
                <w:sz w:val="21"/>
              </w:rPr>
              <w:t>0.03</w:t>
            </w:r>
          </w:p>
        </w:tc>
        <w:tc>
          <w:tcPr>
            <w:tcW w:w="1197" w:type="dxa"/>
            <w:vAlign w:val="center"/>
          </w:tcPr>
          <w:p w14:paraId="79082C9F" w14:textId="7EB77A70" w:rsidR="009851A8" w:rsidRPr="009851A8" w:rsidRDefault="009851A8" w:rsidP="009851A8">
            <w:pPr>
              <w:pStyle w:val="affffffffffffd"/>
              <w:rPr>
                <w:bCs/>
                <w:color w:val="FF0000"/>
                <w:sz w:val="21"/>
              </w:rPr>
            </w:pPr>
            <w:r w:rsidRPr="009851A8">
              <w:rPr>
                <w:rFonts w:eastAsia="等线"/>
                <w:color w:val="FF0000"/>
                <w:sz w:val="21"/>
              </w:rPr>
              <w:t>1.91E-03</w:t>
            </w:r>
          </w:p>
        </w:tc>
        <w:tc>
          <w:tcPr>
            <w:tcW w:w="1196" w:type="dxa"/>
            <w:vAlign w:val="center"/>
          </w:tcPr>
          <w:p w14:paraId="49A4B6DD" w14:textId="54881D2D" w:rsidR="009851A8" w:rsidRPr="009851A8" w:rsidRDefault="009851A8" w:rsidP="009851A8">
            <w:pPr>
              <w:pStyle w:val="affffffffffffd"/>
              <w:rPr>
                <w:bCs/>
                <w:color w:val="FF0000"/>
                <w:sz w:val="21"/>
              </w:rPr>
            </w:pPr>
            <w:r w:rsidRPr="009851A8">
              <w:rPr>
                <w:bCs/>
                <w:color w:val="FF0000"/>
                <w:sz w:val="21"/>
              </w:rPr>
              <w:t>0</w:t>
            </w:r>
          </w:p>
        </w:tc>
        <w:tc>
          <w:tcPr>
            <w:tcW w:w="1196" w:type="dxa"/>
            <w:vAlign w:val="center"/>
          </w:tcPr>
          <w:p w14:paraId="4F0813BA" w14:textId="5251F526" w:rsidR="009851A8" w:rsidRPr="009851A8" w:rsidRDefault="009851A8" w:rsidP="009851A8">
            <w:pPr>
              <w:pStyle w:val="affffffffffffd"/>
              <w:rPr>
                <w:bCs/>
                <w:color w:val="FF0000"/>
                <w:sz w:val="21"/>
              </w:rPr>
            </w:pPr>
            <w:r w:rsidRPr="009851A8">
              <w:rPr>
                <w:rFonts w:eastAsia="等线"/>
                <w:color w:val="FF0000"/>
                <w:sz w:val="21"/>
              </w:rPr>
              <w:t>1.16E-04</w:t>
            </w:r>
          </w:p>
        </w:tc>
        <w:tc>
          <w:tcPr>
            <w:tcW w:w="1197" w:type="dxa"/>
            <w:vAlign w:val="center"/>
          </w:tcPr>
          <w:p w14:paraId="03E99F70" w14:textId="2BCF6A6A" w:rsidR="009851A8" w:rsidRPr="009851A8" w:rsidRDefault="009851A8" w:rsidP="009851A8">
            <w:pPr>
              <w:pStyle w:val="affffffffffffd"/>
              <w:rPr>
                <w:bCs/>
                <w:color w:val="FF0000"/>
                <w:sz w:val="21"/>
              </w:rPr>
            </w:pPr>
            <w:r w:rsidRPr="009851A8">
              <w:rPr>
                <w:rFonts w:eastAsia="等线"/>
                <w:color w:val="FF0000"/>
                <w:sz w:val="21"/>
              </w:rPr>
              <w:t>0.03</w:t>
            </w:r>
          </w:p>
        </w:tc>
      </w:tr>
      <w:tr w:rsidR="009851A8" w:rsidRPr="009851A8" w14:paraId="7B38DD19" w14:textId="77777777" w:rsidTr="009851A8">
        <w:trPr>
          <w:trHeight w:val="340"/>
        </w:trPr>
        <w:tc>
          <w:tcPr>
            <w:tcW w:w="1258" w:type="dxa"/>
            <w:vAlign w:val="center"/>
          </w:tcPr>
          <w:p w14:paraId="64FE0A4F" w14:textId="785CB787" w:rsidR="009851A8" w:rsidRPr="009851A8" w:rsidRDefault="009851A8" w:rsidP="009851A8">
            <w:pPr>
              <w:pStyle w:val="affffffffffffd"/>
              <w:rPr>
                <w:color w:val="FF0000"/>
                <w:sz w:val="21"/>
              </w:rPr>
            </w:pPr>
            <w:r w:rsidRPr="009851A8">
              <w:rPr>
                <w:color w:val="FF0000"/>
                <w:sz w:val="21"/>
              </w:rPr>
              <w:t>100</w:t>
            </w:r>
          </w:p>
        </w:tc>
        <w:tc>
          <w:tcPr>
            <w:tcW w:w="1196" w:type="dxa"/>
            <w:vAlign w:val="center"/>
          </w:tcPr>
          <w:p w14:paraId="00DE650D" w14:textId="2F7AD8AA" w:rsidR="009851A8" w:rsidRPr="009851A8" w:rsidRDefault="009851A8" w:rsidP="009851A8">
            <w:pPr>
              <w:pStyle w:val="affffffffffffd"/>
              <w:rPr>
                <w:color w:val="FF0000"/>
                <w:sz w:val="21"/>
              </w:rPr>
            </w:pPr>
            <w:r w:rsidRPr="009851A8">
              <w:rPr>
                <w:rFonts w:eastAsia="等线"/>
                <w:color w:val="FF0000"/>
                <w:sz w:val="21"/>
              </w:rPr>
              <w:t>1.41E-04</w:t>
            </w:r>
          </w:p>
        </w:tc>
        <w:tc>
          <w:tcPr>
            <w:tcW w:w="1196" w:type="dxa"/>
            <w:vAlign w:val="center"/>
          </w:tcPr>
          <w:p w14:paraId="6ED749DC" w14:textId="3865DF23" w:rsidR="009851A8" w:rsidRPr="009851A8" w:rsidRDefault="009851A8" w:rsidP="009851A8">
            <w:pPr>
              <w:pStyle w:val="affffffffffffd"/>
              <w:rPr>
                <w:color w:val="FF0000"/>
                <w:sz w:val="21"/>
              </w:rPr>
            </w:pPr>
            <w:r w:rsidRPr="009851A8">
              <w:rPr>
                <w:rFonts w:eastAsia="等线"/>
                <w:color w:val="FF0000"/>
                <w:sz w:val="21"/>
              </w:rPr>
              <w:t>0.03</w:t>
            </w:r>
          </w:p>
        </w:tc>
        <w:tc>
          <w:tcPr>
            <w:tcW w:w="1197" w:type="dxa"/>
            <w:vAlign w:val="center"/>
          </w:tcPr>
          <w:p w14:paraId="54396838" w14:textId="5698739E" w:rsidR="009851A8" w:rsidRPr="009851A8" w:rsidRDefault="009851A8" w:rsidP="009851A8">
            <w:pPr>
              <w:pStyle w:val="affffffffffffd"/>
              <w:rPr>
                <w:color w:val="FF0000"/>
                <w:sz w:val="21"/>
              </w:rPr>
            </w:pPr>
            <w:r w:rsidRPr="009851A8">
              <w:rPr>
                <w:rFonts w:eastAsia="等线"/>
                <w:color w:val="FF0000"/>
                <w:sz w:val="21"/>
              </w:rPr>
              <w:t>1.85E-03</w:t>
            </w:r>
          </w:p>
        </w:tc>
        <w:tc>
          <w:tcPr>
            <w:tcW w:w="1196" w:type="dxa"/>
            <w:vAlign w:val="center"/>
          </w:tcPr>
          <w:p w14:paraId="396015EB" w14:textId="04D41953"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3635AF97" w14:textId="2364C918" w:rsidR="009851A8" w:rsidRPr="009851A8" w:rsidRDefault="009851A8" w:rsidP="009851A8">
            <w:pPr>
              <w:pStyle w:val="affffffffffffd"/>
              <w:rPr>
                <w:color w:val="FF0000"/>
                <w:sz w:val="21"/>
              </w:rPr>
            </w:pPr>
            <w:r w:rsidRPr="009851A8">
              <w:rPr>
                <w:rFonts w:eastAsia="等线"/>
                <w:color w:val="FF0000"/>
                <w:sz w:val="21"/>
              </w:rPr>
              <w:t>1.13E-04</w:t>
            </w:r>
          </w:p>
        </w:tc>
        <w:tc>
          <w:tcPr>
            <w:tcW w:w="1197" w:type="dxa"/>
            <w:vAlign w:val="center"/>
          </w:tcPr>
          <w:p w14:paraId="449DF7D1" w14:textId="561E6789" w:rsidR="009851A8" w:rsidRPr="009851A8" w:rsidRDefault="009851A8" w:rsidP="009851A8">
            <w:pPr>
              <w:pStyle w:val="affffffffffffd"/>
              <w:rPr>
                <w:color w:val="FF0000"/>
                <w:sz w:val="21"/>
              </w:rPr>
            </w:pPr>
            <w:r w:rsidRPr="009851A8">
              <w:rPr>
                <w:rFonts w:eastAsia="等线"/>
                <w:color w:val="FF0000"/>
                <w:sz w:val="21"/>
              </w:rPr>
              <w:t>0.03</w:t>
            </w:r>
          </w:p>
        </w:tc>
      </w:tr>
      <w:tr w:rsidR="009851A8" w:rsidRPr="009851A8" w14:paraId="7CB68E37" w14:textId="77777777" w:rsidTr="009851A8">
        <w:trPr>
          <w:trHeight w:val="340"/>
        </w:trPr>
        <w:tc>
          <w:tcPr>
            <w:tcW w:w="1258" w:type="dxa"/>
            <w:vAlign w:val="center"/>
          </w:tcPr>
          <w:p w14:paraId="1D3E8A21" w14:textId="17F99F19" w:rsidR="009851A8" w:rsidRPr="009851A8" w:rsidRDefault="009851A8" w:rsidP="009851A8">
            <w:pPr>
              <w:pStyle w:val="affffffffffffd"/>
              <w:rPr>
                <w:color w:val="FF0000"/>
                <w:sz w:val="21"/>
              </w:rPr>
            </w:pPr>
            <w:r w:rsidRPr="009851A8">
              <w:rPr>
                <w:color w:val="FF0000"/>
                <w:sz w:val="21"/>
              </w:rPr>
              <w:t>150</w:t>
            </w:r>
          </w:p>
        </w:tc>
        <w:tc>
          <w:tcPr>
            <w:tcW w:w="1196" w:type="dxa"/>
            <w:vAlign w:val="center"/>
          </w:tcPr>
          <w:p w14:paraId="0345DD59" w14:textId="45D26658" w:rsidR="009851A8" w:rsidRPr="009851A8" w:rsidRDefault="009851A8" w:rsidP="009851A8">
            <w:pPr>
              <w:pStyle w:val="affffffffffffd"/>
              <w:rPr>
                <w:color w:val="FF0000"/>
                <w:sz w:val="21"/>
              </w:rPr>
            </w:pPr>
            <w:r w:rsidRPr="009851A8">
              <w:rPr>
                <w:rFonts w:eastAsia="等线"/>
                <w:color w:val="FF0000"/>
                <w:sz w:val="21"/>
              </w:rPr>
              <w:t>1.01E-04</w:t>
            </w:r>
          </w:p>
        </w:tc>
        <w:tc>
          <w:tcPr>
            <w:tcW w:w="1196" w:type="dxa"/>
            <w:vAlign w:val="center"/>
          </w:tcPr>
          <w:p w14:paraId="2A494C24" w14:textId="7C96A2C4" w:rsidR="009851A8" w:rsidRPr="009851A8" w:rsidRDefault="009851A8" w:rsidP="009851A8">
            <w:pPr>
              <w:pStyle w:val="affffffffffffd"/>
              <w:rPr>
                <w:color w:val="FF0000"/>
                <w:sz w:val="21"/>
              </w:rPr>
            </w:pPr>
            <w:r w:rsidRPr="009851A8">
              <w:rPr>
                <w:rFonts w:eastAsia="等线"/>
                <w:color w:val="FF0000"/>
                <w:sz w:val="21"/>
              </w:rPr>
              <w:t>0.02</w:t>
            </w:r>
          </w:p>
        </w:tc>
        <w:tc>
          <w:tcPr>
            <w:tcW w:w="1197" w:type="dxa"/>
            <w:vAlign w:val="center"/>
          </w:tcPr>
          <w:p w14:paraId="58FACC62" w14:textId="39F2F7DC" w:rsidR="009851A8" w:rsidRPr="009851A8" w:rsidRDefault="009851A8" w:rsidP="009851A8">
            <w:pPr>
              <w:pStyle w:val="affffffffffffd"/>
              <w:rPr>
                <w:color w:val="FF0000"/>
                <w:sz w:val="21"/>
              </w:rPr>
            </w:pPr>
            <w:r w:rsidRPr="009851A8">
              <w:rPr>
                <w:rFonts w:eastAsia="等线"/>
                <w:color w:val="FF0000"/>
                <w:sz w:val="21"/>
              </w:rPr>
              <w:t>1.33E-03</w:t>
            </w:r>
          </w:p>
        </w:tc>
        <w:tc>
          <w:tcPr>
            <w:tcW w:w="1196" w:type="dxa"/>
            <w:vAlign w:val="center"/>
          </w:tcPr>
          <w:p w14:paraId="287FAB23" w14:textId="2ACC7D44"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44D527E5" w14:textId="0877D2AE" w:rsidR="009851A8" w:rsidRPr="009851A8" w:rsidRDefault="009851A8" w:rsidP="009851A8">
            <w:pPr>
              <w:pStyle w:val="affffffffffffd"/>
              <w:rPr>
                <w:color w:val="FF0000"/>
                <w:sz w:val="21"/>
              </w:rPr>
            </w:pPr>
            <w:r w:rsidRPr="009851A8">
              <w:rPr>
                <w:rFonts w:eastAsia="等线"/>
                <w:color w:val="FF0000"/>
                <w:sz w:val="21"/>
              </w:rPr>
              <w:t>8.12E-05</w:t>
            </w:r>
          </w:p>
        </w:tc>
        <w:tc>
          <w:tcPr>
            <w:tcW w:w="1197" w:type="dxa"/>
            <w:vAlign w:val="center"/>
          </w:tcPr>
          <w:p w14:paraId="40684F4A" w14:textId="5720A57A" w:rsidR="009851A8" w:rsidRPr="009851A8" w:rsidRDefault="009851A8" w:rsidP="009851A8">
            <w:pPr>
              <w:pStyle w:val="affffffffffffd"/>
              <w:rPr>
                <w:color w:val="FF0000"/>
                <w:sz w:val="21"/>
              </w:rPr>
            </w:pPr>
            <w:r w:rsidRPr="009851A8">
              <w:rPr>
                <w:rFonts w:eastAsia="等线"/>
                <w:color w:val="FF0000"/>
                <w:sz w:val="21"/>
              </w:rPr>
              <w:t>0.02</w:t>
            </w:r>
          </w:p>
        </w:tc>
      </w:tr>
      <w:tr w:rsidR="009851A8" w:rsidRPr="009851A8" w14:paraId="1E8A0BE3" w14:textId="77777777" w:rsidTr="009851A8">
        <w:trPr>
          <w:trHeight w:val="340"/>
        </w:trPr>
        <w:tc>
          <w:tcPr>
            <w:tcW w:w="1258" w:type="dxa"/>
            <w:vAlign w:val="center"/>
          </w:tcPr>
          <w:p w14:paraId="21358734" w14:textId="20E9AF4B" w:rsidR="009851A8" w:rsidRPr="009851A8" w:rsidRDefault="009851A8" w:rsidP="009851A8">
            <w:pPr>
              <w:pStyle w:val="affffffffffffd"/>
              <w:rPr>
                <w:color w:val="FF0000"/>
                <w:sz w:val="21"/>
              </w:rPr>
            </w:pPr>
            <w:r w:rsidRPr="009851A8">
              <w:rPr>
                <w:color w:val="FF0000"/>
                <w:sz w:val="21"/>
              </w:rPr>
              <w:t>200</w:t>
            </w:r>
          </w:p>
        </w:tc>
        <w:tc>
          <w:tcPr>
            <w:tcW w:w="1196" w:type="dxa"/>
            <w:vAlign w:val="center"/>
          </w:tcPr>
          <w:p w14:paraId="1D90A53E" w14:textId="14209EBC" w:rsidR="009851A8" w:rsidRPr="009851A8" w:rsidRDefault="009851A8" w:rsidP="009851A8">
            <w:pPr>
              <w:pStyle w:val="affffffffffffd"/>
              <w:rPr>
                <w:color w:val="FF0000"/>
                <w:sz w:val="21"/>
              </w:rPr>
            </w:pPr>
            <w:r w:rsidRPr="009851A8">
              <w:rPr>
                <w:rFonts w:eastAsia="等线"/>
                <w:color w:val="FF0000"/>
                <w:sz w:val="21"/>
              </w:rPr>
              <w:t>7.00E-05</w:t>
            </w:r>
          </w:p>
        </w:tc>
        <w:tc>
          <w:tcPr>
            <w:tcW w:w="1196" w:type="dxa"/>
            <w:vAlign w:val="center"/>
          </w:tcPr>
          <w:p w14:paraId="511FFCB6" w14:textId="29887BCF" w:rsidR="009851A8" w:rsidRPr="009851A8" w:rsidRDefault="009851A8" w:rsidP="009851A8">
            <w:pPr>
              <w:pStyle w:val="affffffffffffd"/>
              <w:rPr>
                <w:color w:val="FF0000"/>
                <w:sz w:val="21"/>
              </w:rPr>
            </w:pPr>
            <w:r w:rsidRPr="009851A8">
              <w:rPr>
                <w:rFonts w:eastAsia="等线"/>
                <w:color w:val="FF0000"/>
                <w:sz w:val="21"/>
              </w:rPr>
              <w:t>0.01</w:t>
            </w:r>
          </w:p>
        </w:tc>
        <w:tc>
          <w:tcPr>
            <w:tcW w:w="1197" w:type="dxa"/>
            <w:vAlign w:val="center"/>
          </w:tcPr>
          <w:p w14:paraId="532EAD01" w14:textId="70D447EE" w:rsidR="009851A8" w:rsidRPr="009851A8" w:rsidRDefault="009851A8" w:rsidP="009851A8">
            <w:pPr>
              <w:pStyle w:val="affffffffffffd"/>
              <w:rPr>
                <w:color w:val="FF0000"/>
                <w:sz w:val="21"/>
              </w:rPr>
            </w:pPr>
            <w:r w:rsidRPr="009851A8">
              <w:rPr>
                <w:rFonts w:eastAsia="等线"/>
                <w:color w:val="FF0000"/>
                <w:sz w:val="21"/>
              </w:rPr>
              <w:t>9.21E-04</w:t>
            </w:r>
          </w:p>
        </w:tc>
        <w:tc>
          <w:tcPr>
            <w:tcW w:w="1196" w:type="dxa"/>
            <w:vAlign w:val="center"/>
          </w:tcPr>
          <w:p w14:paraId="40AFE5DE" w14:textId="3429A94A"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37123BB5" w14:textId="039103AF" w:rsidR="009851A8" w:rsidRPr="009851A8" w:rsidRDefault="009851A8" w:rsidP="009851A8">
            <w:pPr>
              <w:pStyle w:val="affffffffffffd"/>
              <w:rPr>
                <w:color w:val="FF0000"/>
                <w:sz w:val="21"/>
              </w:rPr>
            </w:pPr>
            <w:r w:rsidRPr="009851A8">
              <w:rPr>
                <w:rFonts w:eastAsia="等线"/>
                <w:color w:val="FF0000"/>
                <w:sz w:val="21"/>
              </w:rPr>
              <w:t>5.61E-05</w:t>
            </w:r>
          </w:p>
        </w:tc>
        <w:tc>
          <w:tcPr>
            <w:tcW w:w="1197" w:type="dxa"/>
            <w:vAlign w:val="center"/>
          </w:tcPr>
          <w:p w14:paraId="51896239" w14:textId="32201AB9" w:rsidR="009851A8" w:rsidRPr="009851A8" w:rsidRDefault="009851A8" w:rsidP="009851A8">
            <w:pPr>
              <w:pStyle w:val="affffffffffffd"/>
              <w:rPr>
                <w:color w:val="FF0000"/>
                <w:sz w:val="21"/>
              </w:rPr>
            </w:pPr>
            <w:r w:rsidRPr="009851A8">
              <w:rPr>
                <w:rFonts w:eastAsia="等线"/>
                <w:color w:val="FF0000"/>
                <w:sz w:val="21"/>
              </w:rPr>
              <w:t>0.01</w:t>
            </w:r>
          </w:p>
        </w:tc>
      </w:tr>
      <w:tr w:rsidR="009851A8" w:rsidRPr="009851A8" w14:paraId="74DDC27B" w14:textId="77777777" w:rsidTr="009851A8">
        <w:trPr>
          <w:trHeight w:val="340"/>
        </w:trPr>
        <w:tc>
          <w:tcPr>
            <w:tcW w:w="1258" w:type="dxa"/>
            <w:vAlign w:val="center"/>
          </w:tcPr>
          <w:p w14:paraId="30F6BB83" w14:textId="7291FA90" w:rsidR="009851A8" w:rsidRPr="009851A8" w:rsidRDefault="009851A8" w:rsidP="009851A8">
            <w:pPr>
              <w:pStyle w:val="affffffffffffd"/>
              <w:rPr>
                <w:color w:val="FF0000"/>
                <w:sz w:val="21"/>
              </w:rPr>
            </w:pPr>
            <w:r w:rsidRPr="009851A8">
              <w:rPr>
                <w:color w:val="FF0000"/>
                <w:sz w:val="21"/>
              </w:rPr>
              <w:t>250</w:t>
            </w:r>
          </w:p>
        </w:tc>
        <w:tc>
          <w:tcPr>
            <w:tcW w:w="1196" w:type="dxa"/>
            <w:vAlign w:val="center"/>
          </w:tcPr>
          <w:p w14:paraId="04846556" w14:textId="4EE3C8A7" w:rsidR="009851A8" w:rsidRPr="009851A8" w:rsidRDefault="009851A8" w:rsidP="009851A8">
            <w:pPr>
              <w:pStyle w:val="affffffffffffd"/>
              <w:rPr>
                <w:color w:val="FF0000"/>
                <w:sz w:val="21"/>
              </w:rPr>
            </w:pPr>
            <w:r w:rsidRPr="009851A8">
              <w:rPr>
                <w:rFonts w:eastAsia="等线"/>
                <w:color w:val="FF0000"/>
                <w:sz w:val="21"/>
              </w:rPr>
              <w:t>5.02E-05</w:t>
            </w:r>
          </w:p>
        </w:tc>
        <w:tc>
          <w:tcPr>
            <w:tcW w:w="1196" w:type="dxa"/>
            <w:vAlign w:val="center"/>
          </w:tcPr>
          <w:p w14:paraId="6630586D" w14:textId="1DE82BA6" w:rsidR="009851A8" w:rsidRPr="009851A8" w:rsidRDefault="009851A8" w:rsidP="009851A8">
            <w:pPr>
              <w:pStyle w:val="affffffffffffd"/>
              <w:rPr>
                <w:color w:val="FF0000"/>
                <w:sz w:val="21"/>
              </w:rPr>
            </w:pPr>
            <w:r w:rsidRPr="009851A8">
              <w:rPr>
                <w:rFonts w:eastAsia="等线"/>
                <w:color w:val="FF0000"/>
                <w:sz w:val="21"/>
              </w:rPr>
              <w:t>0.01</w:t>
            </w:r>
          </w:p>
        </w:tc>
        <w:tc>
          <w:tcPr>
            <w:tcW w:w="1197" w:type="dxa"/>
            <w:vAlign w:val="center"/>
          </w:tcPr>
          <w:p w14:paraId="67BD32AC" w14:textId="7E20E153" w:rsidR="009851A8" w:rsidRPr="009851A8" w:rsidRDefault="009851A8" w:rsidP="009851A8">
            <w:pPr>
              <w:pStyle w:val="affffffffffffd"/>
              <w:rPr>
                <w:color w:val="FF0000"/>
                <w:sz w:val="21"/>
              </w:rPr>
            </w:pPr>
            <w:r w:rsidRPr="009851A8">
              <w:rPr>
                <w:rFonts w:eastAsia="等线"/>
                <w:color w:val="FF0000"/>
                <w:sz w:val="21"/>
              </w:rPr>
              <w:t>6.61E-04</w:t>
            </w:r>
          </w:p>
        </w:tc>
        <w:tc>
          <w:tcPr>
            <w:tcW w:w="1196" w:type="dxa"/>
            <w:vAlign w:val="center"/>
          </w:tcPr>
          <w:p w14:paraId="604DF1F5" w14:textId="4C9C9267"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29483F6A" w14:textId="56C9CB89" w:rsidR="009851A8" w:rsidRPr="009851A8" w:rsidRDefault="009851A8" w:rsidP="009851A8">
            <w:pPr>
              <w:pStyle w:val="affffffffffffd"/>
              <w:rPr>
                <w:color w:val="FF0000"/>
                <w:sz w:val="21"/>
              </w:rPr>
            </w:pPr>
            <w:r w:rsidRPr="009851A8">
              <w:rPr>
                <w:rFonts w:eastAsia="等线"/>
                <w:color w:val="FF0000"/>
                <w:sz w:val="21"/>
              </w:rPr>
              <w:t>4.03E-05</w:t>
            </w:r>
          </w:p>
        </w:tc>
        <w:tc>
          <w:tcPr>
            <w:tcW w:w="1197" w:type="dxa"/>
            <w:vAlign w:val="center"/>
          </w:tcPr>
          <w:p w14:paraId="53B57F34" w14:textId="70DC87DC" w:rsidR="009851A8" w:rsidRPr="009851A8" w:rsidRDefault="009851A8" w:rsidP="009851A8">
            <w:pPr>
              <w:pStyle w:val="affffffffffffd"/>
              <w:rPr>
                <w:color w:val="FF0000"/>
                <w:sz w:val="21"/>
              </w:rPr>
            </w:pPr>
            <w:r w:rsidRPr="009851A8">
              <w:rPr>
                <w:rFonts w:eastAsia="等线"/>
                <w:color w:val="FF0000"/>
                <w:sz w:val="21"/>
              </w:rPr>
              <w:t>0.01</w:t>
            </w:r>
          </w:p>
        </w:tc>
      </w:tr>
      <w:tr w:rsidR="009851A8" w:rsidRPr="009851A8" w14:paraId="420D962A" w14:textId="77777777" w:rsidTr="009851A8">
        <w:trPr>
          <w:trHeight w:val="340"/>
        </w:trPr>
        <w:tc>
          <w:tcPr>
            <w:tcW w:w="1258" w:type="dxa"/>
            <w:vAlign w:val="center"/>
          </w:tcPr>
          <w:p w14:paraId="7A7AEBA8" w14:textId="550093EE" w:rsidR="009851A8" w:rsidRPr="009851A8" w:rsidRDefault="009851A8" w:rsidP="009851A8">
            <w:pPr>
              <w:pStyle w:val="affffffffffffd"/>
              <w:rPr>
                <w:color w:val="FF0000"/>
                <w:sz w:val="21"/>
              </w:rPr>
            </w:pPr>
            <w:r w:rsidRPr="009851A8">
              <w:rPr>
                <w:color w:val="FF0000"/>
                <w:sz w:val="21"/>
              </w:rPr>
              <w:t>300</w:t>
            </w:r>
          </w:p>
        </w:tc>
        <w:tc>
          <w:tcPr>
            <w:tcW w:w="1196" w:type="dxa"/>
            <w:vAlign w:val="center"/>
          </w:tcPr>
          <w:p w14:paraId="58AF795A" w14:textId="6AE7B1CB" w:rsidR="009851A8" w:rsidRPr="009851A8" w:rsidRDefault="009851A8" w:rsidP="009851A8">
            <w:pPr>
              <w:pStyle w:val="affffffffffffd"/>
              <w:rPr>
                <w:color w:val="FF0000"/>
                <w:sz w:val="21"/>
              </w:rPr>
            </w:pPr>
            <w:r w:rsidRPr="009851A8">
              <w:rPr>
                <w:rFonts w:eastAsia="等线"/>
                <w:color w:val="FF0000"/>
                <w:sz w:val="21"/>
              </w:rPr>
              <w:t>3.76E-05</w:t>
            </w:r>
          </w:p>
        </w:tc>
        <w:tc>
          <w:tcPr>
            <w:tcW w:w="1196" w:type="dxa"/>
            <w:vAlign w:val="center"/>
          </w:tcPr>
          <w:p w14:paraId="5ECF4C22" w14:textId="04AEA8B1" w:rsidR="009851A8" w:rsidRPr="009851A8" w:rsidRDefault="009851A8" w:rsidP="009851A8">
            <w:pPr>
              <w:pStyle w:val="affffffffffffd"/>
              <w:rPr>
                <w:color w:val="FF0000"/>
                <w:sz w:val="21"/>
              </w:rPr>
            </w:pPr>
            <w:r w:rsidRPr="009851A8">
              <w:rPr>
                <w:rFonts w:eastAsia="等线"/>
                <w:color w:val="FF0000"/>
                <w:sz w:val="21"/>
              </w:rPr>
              <w:t>0.01</w:t>
            </w:r>
          </w:p>
        </w:tc>
        <w:tc>
          <w:tcPr>
            <w:tcW w:w="1197" w:type="dxa"/>
            <w:vAlign w:val="center"/>
          </w:tcPr>
          <w:p w14:paraId="51A89768" w14:textId="66EE6D7E" w:rsidR="009851A8" w:rsidRPr="009851A8" w:rsidRDefault="009851A8" w:rsidP="009851A8">
            <w:pPr>
              <w:pStyle w:val="affffffffffffd"/>
              <w:rPr>
                <w:color w:val="FF0000"/>
                <w:sz w:val="21"/>
              </w:rPr>
            </w:pPr>
            <w:r w:rsidRPr="009851A8">
              <w:rPr>
                <w:rFonts w:eastAsia="等线"/>
                <w:color w:val="FF0000"/>
                <w:sz w:val="21"/>
              </w:rPr>
              <w:t>4.95E-04</w:t>
            </w:r>
          </w:p>
        </w:tc>
        <w:tc>
          <w:tcPr>
            <w:tcW w:w="1196" w:type="dxa"/>
            <w:vAlign w:val="center"/>
          </w:tcPr>
          <w:p w14:paraId="4BC54F91" w14:textId="51DDD450"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6B8A3EE5" w14:textId="7E58D995" w:rsidR="009851A8" w:rsidRPr="009851A8" w:rsidRDefault="009851A8" w:rsidP="009851A8">
            <w:pPr>
              <w:pStyle w:val="affffffffffffd"/>
              <w:rPr>
                <w:color w:val="FF0000"/>
                <w:sz w:val="21"/>
              </w:rPr>
            </w:pPr>
            <w:r w:rsidRPr="009851A8">
              <w:rPr>
                <w:rFonts w:eastAsia="等线"/>
                <w:color w:val="FF0000"/>
                <w:sz w:val="21"/>
              </w:rPr>
              <w:t>3.01E-05</w:t>
            </w:r>
          </w:p>
        </w:tc>
        <w:tc>
          <w:tcPr>
            <w:tcW w:w="1197" w:type="dxa"/>
            <w:vAlign w:val="center"/>
          </w:tcPr>
          <w:p w14:paraId="319BD380" w14:textId="712C8DFA" w:rsidR="009851A8" w:rsidRPr="009851A8" w:rsidRDefault="009851A8" w:rsidP="009851A8">
            <w:pPr>
              <w:pStyle w:val="affffffffffffd"/>
              <w:rPr>
                <w:color w:val="FF0000"/>
                <w:sz w:val="21"/>
              </w:rPr>
            </w:pPr>
            <w:r w:rsidRPr="009851A8">
              <w:rPr>
                <w:rFonts w:eastAsia="等线"/>
                <w:color w:val="FF0000"/>
                <w:sz w:val="21"/>
              </w:rPr>
              <w:t>0.01</w:t>
            </w:r>
          </w:p>
        </w:tc>
      </w:tr>
      <w:tr w:rsidR="009851A8" w:rsidRPr="009851A8" w14:paraId="08E8D613" w14:textId="77777777" w:rsidTr="009851A8">
        <w:trPr>
          <w:trHeight w:val="340"/>
        </w:trPr>
        <w:tc>
          <w:tcPr>
            <w:tcW w:w="1258" w:type="dxa"/>
            <w:vAlign w:val="center"/>
          </w:tcPr>
          <w:p w14:paraId="1E4699BC" w14:textId="05C3A0BA" w:rsidR="009851A8" w:rsidRPr="009851A8" w:rsidRDefault="009851A8" w:rsidP="009851A8">
            <w:pPr>
              <w:pStyle w:val="affffffffffffd"/>
              <w:rPr>
                <w:color w:val="FF0000"/>
                <w:sz w:val="21"/>
              </w:rPr>
            </w:pPr>
            <w:r w:rsidRPr="009851A8">
              <w:rPr>
                <w:color w:val="FF0000"/>
                <w:sz w:val="21"/>
              </w:rPr>
              <w:t>350</w:t>
            </w:r>
          </w:p>
        </w:tc>
        <w:tc>
          <w:tcPr>
            <w:tcW w:w="1196" w:type="dxa"/>
            <w:vAlign w:val="center"/>
          </w:tcPr>
          <w:p w14:paraId="158477EC" w14:textId="750BFB14" w:rsidR="009851A8" w:rsidRPr="009851A8" w:rsidRDefault="009851A8" w:rsidP="009851A8">
            <w:pPr>
              <w:pStyle w:val="affffffffffffd"/>
              <w:rPr>
                <w:color w:val="FF0000"/>
                <w:sz w:val="21"/>
              </w:rPr>
            </w:pPr>
            <w:r w:rsidRPr="009851A8">
              <w:rPr>
                <w:rFonts w:eastAsia="等线"/>
                <w:color w:val="FF0000"/>
                <w:sz w:val="21"/>
              </w:rPr>
              <w:t>2.91E-05</w:t>
            </w:r>
          </w:p>
        </w:tc>
        <w:tc>
          <w:tcPr>
            <w:tcW w:w="1196" w:type="dxa"/>
            <w:vAlign w:val="center"/>
          </w:tcPr>
          <w:p w14:paraId="15F95C2C" w14:textId="43E1ABC1" w:rsidR="009851A8" w:rsidRPr="009851A8" w:rsidRDefault="009851A8" w:rsidP="009851A8">
            <w:pPr>
              <w:pStyle w:val="affffffffffffd"/>
              <w:rPr>
                <w:color w:val="FF0000"/>
                <w:sz w:val="21"/>
              </w:rPr>
            </w:pPr>
            <w:r w:rsidRPr="009851A8">
              <w:rPr>
                <w:rFonts w:eastAsia="等线"/>
                <w:color w:val="FF0000"/>
                <w:sz w:val="21"/>
              </w:rPr>
              <w:t>0.01</w:t>
            </w:r>
          </w:p>
        </w:tc>
        <w:tc>
          <w:tcPr>
            <w:tcW w:w="1197" w:type="dxa"/>
            <w:vAlign w:val="center"/>
          </w:tcPr>
          <w:p w14:paraId="1A51C9BF" w14:textId="5644FAC4" w:rsidR="009851A8" w:rsidRPr="009851A8" w:rsidRDefault="009851A8" w:rsidP="009851A8">
            <w:pPr>
              <w:pStyle w:val="affffffffffffd"/>
              <w:rPr>
                <w:color w:val="FF0000"/>
                <w:sz w:val="21"/>
              </w:rPr>
            </w:pPr>
            <w:r w:rsidRPr="009851A8">
              <w:rPr>
                <w:rFonts w:eastAsia="等线"/>
                <w:color w:val="FF0000"/>
                <w:sz w:val="21"/>
              </w:rPr>
              <w:t>3.84E-04</w:t>
            </w:r>
          </w:p>
        </w:tc>
        <w:tc>
          <w:tcPr>
            <w:tcW w:w="1196" w:type="dxa"/>
            <w:vAlign w:val="center"/>
          </w:tcPr>
          <w:p w14:paraId="4EB55BFC" w14:textId="5F6016C8"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1E96A3D9" w14:textId="6864335D" w:rsidR="009851A8" w:rsidRPr="009851A8" w:rsidRDefault="009851A8" w:rsidP="009851A8">
            <w:pPr>
              <w:pStyle w:val="affffffffffffd"/>
              <w:rPr>
                <w:color w:val="FF0000"/>
                <w:sz w:val="21"/>
              </w:rPr>
            </w:pPr>
            <w:r w:rsidRPr="009851A8">
              <w:rPr>
                <w:rFonts w:eastAsia="等线"/>
                <w:color w:val="FF0000"/>
                <w:sz w:val="21"/>
              </w:rPr>
              <w:t>2.34E-05</w:t>
            </w:r>
          </w:p>
        </w:tc>
        <w:tc>
          <w:tcPr>
            <w:tcW w:w="1197" w:type="dxa"/>
            <w:vAlign w:val="center"/>
          </w:tcPr>
          <w:p w14:paraId="14187262" w14:textId="69E7ACF7" w:rsidR="009851A8" w:rsidRPr="009851A8" w:rsidRDefault="009851A8" w:rsidP="009851A8">
            <w:pPr>
              <w:pStyle w:val="affffffffffffd"/>
              <w:rPr>
                <w:color w:val="FF0000"/>
                <w:sz w:val="21"/>
              </w:rPr>
            </w:pPr>
            <w:r w:rsidRPr="009851A8">
              <w:rPr>
                <w:rFonts w:eastAsia="等线"/>
                <w:color w:val="FF0000"/>
                <w:sz w:val="21"/>
              </w:rPr>
              <w:t>0.01</w:t>
            </w:r>
          </w:p>
        </w:tc>
      </w:tr>
      <w:tr w:rsidR="009851A8" w:rsidRPr="009851A8" w14:paraId="18FF359E" w14:textId="77777777" w:rsidTr="009851A8">
        <w:trPr>
          <w:trHeight w:val="340"/>
        </w:trPr>
        <w:tc>
          <w:tcPr>
            <w:tcW w:w="1258" w:type="dxa"/>
            <w:vAlign w:val="center"/>
          </w:tcPr>
          <w:p w14:paraId="67693A6B" w14:textId="528D4293" w:rsidR="009851A8" w:rsidRPr="009851A8" w:rsidRDefault="009851A8" w:rsidP="009851A8">
            <w:pPr>
              <w:pStyle w:val="affffffffffffd"/>
              <w:rPr>
                <w:color w:val="FF0000"/>
                <w:sz w:val="21"/>
              </w:rPr>
            </w:pPr>
            <w:r w:rsidRPr="009851A8">
              <w:rPr>
                <w:color w:val="FF0000"/>
                <w:sz w:val="21"/>
              </w:rPr>
              <w:t>400</w:t>
            </w:r>
          </w:p>
        </w:tc>
        <w:tc>
          <w:tcPr>
            <w:tcW w:w="1196" w:type="dxa"/>
            <w:vAlign w:val="center"/>
          </w:tcPr>
          <w:p w14:paraId="4AF2F875" w14:textId="51437D00" w:rsidR="009851A8" w:rsidRPr="009851A8" w:rsidRDefault="009851A8" w:rsidP="009851A8">
            <w:pPr>
              <w:pStyle w:val="affffffffffffd"/>
              <w:rPr>
                <w:color w:val="FF0000"/>
                <w:sz w:val="21"/>
              </w:rPr>
            </w:pPr>
            <w:r w:rsidRPr="009851A8">
              <w:rPr>
                <w:rFonts w:eastAsia="等线"/>
                <w:color w:val="FF0000"/>
                <w:sz w:val="21"/>
              </w:rPr>
              <w:t>2.33E-05</w:t>
            </w:r>
          </w:p>
        </w:tc>
        <w:tc>
          <w:tcPr>
            <w:tcW w:w="1196" w:type="dxa"/>
            <w:vAlign w:val="center"/>
          </w:tcPr>
          <w:p w14:paraId="66327552" w14:textId="2E955D6E"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38CBBC4E" w14:textId="6EC03DB5" w:rsidR="009851A8" w:rsidRPr="009851A8" w:rsidRDefault="009851A8" w:rsidP="009851A8">
            <w:pPr>
              <w:pStyle w:val="affffffffffffd"/>
              <w:rPr>
                <w:color w:val="FF0000"/>
                <w:sz w:val="21"/>
              </w:rPr>
            </w:pPr>
            <w:r w:rsidRPr="009851A8">
              <w:rPr>
                <w:rFonts w:eastAsia="等线"/>
                <w:color w:val="FF0000"/>
                <w:sz w:val="21"/>
              </w:rPr>
              <w:t>3.07E-04</w:t>
            </w:r>
          </w:p>
        </w:tc>
        <w:tc>
          <w:tcPr>
            <w:tcW w:w="1196" w:type="dxa"/>
            <w:vAlign w:val="center"/>
          </w:tcPr>
          <w:p w14:paraId="7B03DD4A" w14:textId="3C88DA80"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5E4D61BB" w14:textId="70867C8E" w:rsidR="009851A8" w:rsidRPr="009851A8" w:rsidRDefault="009851A8" w:rsidP="009851A8">
            <w:pPr>
              <w:pStyle w:val="affffffffffffd"/>
              <w:rPr>
                <w:color w:val="FF0000"/>
                <w:sz w:val="21"/>
              </w:rPr>
            </w:pPr>
            <w:r w:rsidRPr="009851A8">
              <w:rPr>
                <w:rFonts w:eastAsia="等线"/>
                <w:color w:val="FF0000"/>
                <w:sz w:val="21"/>
              </w:rPr>
              <w:t>1.87E-05</w:t>
            </w:r>
          </w:p>
        </w:tc>
        <w:tc>
          <w:tcPr>
            <w:tcW w:w="1197" w:type="dxa"/>
            <w:vAlign w:val="center"/>
          </w:tcPr>
          <w:p w14:paraId="59AB3AE4" w14:textId="6CA47185" w:rsidR="009851A8" w:rsidRPr="009851A8" w:rsidRDefault="009851A8" w:rsidP="009851A8">
            <w:pPr>
              <w:pStyle w:val="affffffffffffd"/>
              <w:rPr>
                <w:color w:val="FF0000"/>
                <w:sz w:val="21"/>
              </w:rPr>
            </w:pPr>
            <w:r w:rsidRPr="009851A8">
              <w:rPr>
                <w:rFonts w:eastAsia="等线"/>
                <w:color w:val="FF0000"/>
                <w:sz w:val="21"/>
              </w:rPr>
              <w:t>0</w:t>
            </w:r>
          </w:p>
        </w:tc>
      </w:tr>
      <w:tr w:rsidR="009851A8" w:rsidRPr="009851A8" w14:paraId="4C8DBFB6" w14:textId="77777777" w:rsidTr="009851A8">
        <w:trPr>
          <w:trHeight w:val="340"/>
        </w:trPr>
        <w:tc>
          <w:tcPr>
            <w:tcW w:w="1258" w:type="dxa"/>
            <w:vAlign w:val="center"/>
          </w:tcPr>
          <w:p w14:paraId="11B89A62" w14:textId="7C7D0EAF" w:rsidR="009851A8" w:rsidRPr="009851A8" w:rsidRDefault="009851A8" w:rsidP="009851A8">
            <w:pPr>
              <w:pStyle w:val="affffffffffffd"/>
              <w:rPr>
                <w:color w:val="FF0000"/>
                <w:sz w:val="21"/>
              </w:rPr>
            </w:pPr>
            <w:r w:rsidRPr="009851A8">
              <w:rPr>
                <w:color w:val="FF0000"/>
                <w:sz w:val="21"/>
              </w:rPr>
              <w:t>450</w:t>
            </w:r>
          </w:p>
        </w:tc>
        <w:tc>
          <w:tcPr>
            <w:tcW w:w="1196" w:type="dxa"/>
            <w:vAlign w:val="center"/>
          </w:tcPr>
          <w:p w14:paraId="72076CFA" w14:textId="3D6D8B98" w:rsidR="009851A8" w:rsidRPr="009851A8" w:rsidRDefault="009851A8" w:rsidP="009851A8">
            <w:pPr>
              <w:pStyle w:val="affffffffffffd"/>
              <w:rPr>
                <w:color w:val="FF0000"/>
                <w:sz w:val="21"/>
              </w:rPr>
            </w:pPr>
            <w:r w:rsidRPr="009851A8">
              <w:rPr>
                <w:rFonts w:eastAsia="等线"/>
                <w:color w:val="FF0000"/>
                <w:sz w:val="21"/>
              </w:rPr>
              <w:t>1.93E-05</w:t>
            </w:r>
          </w:p>
        </w:tc>
        <w:tc>
          <w:tcPr>
            <w:tcW w:w="1196" w:type="dxa"/>
            <w:vAlign w:val="center"/>
          </w:tcPr>
          <w:p w14:paraId="21ECA8AF" w14:textId="332E240C"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0F1010C7" w14:textId="4E108219" w:rsidR="009851A8" w:rsidRPr="009851A8" w:rsidRDefault="009851A8" w:rsidP="009851A8">
            <w:pPr>
              <w:pStyle w:val="affffffffffffd"/>
              <w:rPr>
                <w:color w:val="FF0000"/>
                <w:sz w:val="21"/>
              </w:rPr>
            </w:pPr>
            <w:r w:rsidRPr="009851A8">
              <w:rPr>
                <w:rFonts w:eastAsia="等线"/>
                <w:color w:val="FF0000"/>
                <w:sz w:val="21"/>
              </w:rPr>
              <w:t>2.54E-04</w:t>
            </w:r>
          </w:p>
        </w:tc>
        <w:tc>
          <w:tcPr>
            <w:tcW w:w="1196" w:type="dxa"/>
            <w:vAlign w:val="center"/>
          </w:tcPr>
          <w:p w14:paraId="7660558A" w14:textId="6CE4B230"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68BE98A0" w14:textId="31300207" w:rsidR="009851A8" w:rsidRPr="009851A8" w:rsidRDefault="009851A8" w:rsidP="009851A8">
            <w:pPr>
              <w:pStyle w:val="affffffffffffd"/>
              <w:rPr>
                <w:color w:val="FF0000"/>
                <w:sz w:val="21"/>
              </w:rPr>
            </w:pPr>
            <w:r w:rsidRPr="009851A8">
              <w:rPr>
                <w:rFonts w:eastAsia="等线"/>
                <w:color w:val="FF0000"/>
                <w:sz w:val="21"/>
              </w:rPr>
              <w:t>1.55E-05</w:t>
            </w:r>
          </w:p>
        </w:tc>
        <w:tc>
          <w:tcPr>
            <w:tcW w:w="1197" w:type="dxa"/>
            <w:vAlign w:val="center"/>
          </w:tcPr>
          <w:p w14:paraId="72F217F3" w14:textId="5CD8305B" w:rsidR="009851A8" w:rsidRPr="009851A8" w:rsidRDefault="009851A8" w:rsidP="009851A8">
            <w:pPr>
              <w:pStyle w:val="affffffffffffd"/>
              <w:rPr>
                <w:color w:val="FF0000"/>
                <w:sz w:val="21"/>
              </w:rPr>
            </w:pPr>
            <w:r w:rsidRPr="009851A8">
              <w:rPr>
                <w:rFonts w:eastAsia="等线"/>
                <w:color w:val="FF0000"/>
                <w:sz w:val="21"/>
              </w:rPr>
              <w:t>0</w:t>
            </w:r>
          </w:p>
        </w:tc>
      </w:tr>
      <w:tr w:rsidR="009851A8" w:rsidRPr="009851A8" w14:paraId="182FE028" w14:textId="77777777" w:rsidTr="009851A8">
        <w:trPr>
          <w:trHeight w:val="340"/>
        </w:trPr>
        <w:tc>
          <w:tcPr>
            <w:tcW w:w="1258" w:type="dxa"/>
            <w:vAlign w:val="center"/>
          </w:tcPr>
          <w:p w14:paraId="75007B76" w14:textId="4DC27E7C" w:rsidR="009851A8" w:rsidRPr="009851A8" w:rsidRDefault="009851A8" w:rsidP="009851A8">
            <w:pPr>
              <w:pStyle w:val="affffffffffffd"/>
              <w:rPr>
                <w:color w:val="FF0000"/>
                <w:sz w:val="21"/>
              </w:rPr>
            </w:pPr>
            <w:r w:rsidRPr="009851A8">
              <w:rPr>
                <w:color w:val="FF0000"/>
                <w:sz w:val="21"/>
              </w:rPr>
              <w:t>500</w:t>
            </w:r>
          </w:p>
        </w:tc>
        <w:tc>
          <w:tcPr>
            <w:tcW w:w="1196" w:type="dxa"/>
            <w:vAlign w:val="center"/>
          </w:tcPr>
          <w:p w14:paraId="2E8D4F9C" w14:textId="0FF517B8" w:rsidR="009851A8" w:rsidRPr="009851A8" w:rsidRDefault="009851A8" w:rsidP="009851A8">
            <w:pPr>
              <w:pStyle w:val="affffffffffffd"/>
              <w:rPr>
                <w:color w:val="FF0000"/>
                <w:sz w:val="21"/>
              </w:rPr>
            </w:pPr>
            <w:r w:rsidRPr="009851A8">
              <w:rPr>
                <w:rFonts w:eastAsia="等线"/>
                <w:color w:val="FF0000"/>
                <w:sz w:val="21"/>
              </w:rPr>
              <w:t>1.66E-05</w:t>
            </w:r>
          </w:p>
        </w:tc>
        <w:tc>
          <w:tcPr>
            <w:tcW w:w="1196" w:type="dxa"/>
            <w:vAlign w:val="center"/>
          </w:tcPr>
          <w:p w14:paraId="7E33E351" w14:textId="3F1EC31F"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27A49DDA" w14:textId="615286E9" w:rsidR="009851A8" w:rsidRPr="009851A8" w:rsidRDefault="009851A8" w:rsidP="009851A8">
            <w:pPr>
              <w:pStyle w:val="affffffffffffd"/>
              <w:rPr>
                <w:color w:val="FF0000"/>
                <w:sz w:val="21"/>
              </w:rPr>
            </w:pPr>
            <w:r w:rsidRPr="009851A8">
              <w:rPr>
                <w:rFonts w:eastAsia="等线"/>
                <w:color w:val="FF0000"/>
                <w:sz w:val="21"/>
              </w:rPr>
              <w:t>2.18E-04</w:t>
            </w:r>
          </w:p>
        </w:tc>
        <w:tc>
          <w:tcPr>
            <w:tcW w:w="1196" w:type="dxa"/>
            <w:vAlign w:val="center"/>
          </w:tcPr>
          <w:p w14:paraId="71487EBF" w14:textId="16226FAC"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05335B54" w14:textId="0E189A09" w:rsidR="009851A8" w:rsidRPr="009851A8" w:rsidRDefault="009851A8" w:rsidP="009851A8">
            <w:pPr>
              <w:pStyle w:val="affffffffffffd"/>
              <w:rPr>
                <w:color w:val="FF0000"/>
                <w:sz w:val="21"/>
              </w:rPr>
            </w:pPr>
            <w:r w:rsidRPr="009851A8">
              <w:rPr>
                <w:rFonts w:eastAsia="等线"/>
                <w:color w:val="FF0000"/>
                <w:sz w:val="21"/>
              </w:rPr>
              <w:t>1.33E-05</w:t>
            </w:r>
          </w:p>
        </w:tc>
        <w:tc>
          <w:tcPr>
            <w:tcW w:w="1197" w:type="dxa"/>
            <w:vAlign w:val="center"/>
          </w:tcPr>
          <w:p w14:paraId="1E435566" w14:textId="34CE34EF" w:rsidR="009851A8" w:rsidRPr="009851A8" w:rsidRDefault="009851A8" w:rsidP="009851A8">
            <w:pPr>
              <w:pStyle w:val="affffffffffffd"/>
              <w:rPr>
                <w:color w:val="FF0000"/>
                <w:sz w:val="21"/>
              </w:rPr>
            </w:pPr>
            <w:r w:rsidRPr="009851A8">
              <w:rPr>
                <w:rFonts w:eastAsia="等线"/>
                <w:color w:val="FF0000"/>
                <w:sz w:val="21"/>
              </w:rPr>
              <w:t>0</w:t>
            </w:r>
          </w:p>
        </w:tc>
      </w:tr>
      <w:tr w:rsidR="009851A8" w:rsidRPr="009851A8" w14:paraId="580B41E1" w14:textId="77777777" w:rsidTr="009851A8">
        <w:trPr>
          <w:trHeight w:val="340"/>
        </w:trPr>
        <w:tc>
          <w:tcPr>
            <w:tcW w:w="1258" w:type="dxa"/>
            <w:vAlign w:val="center"/>
          </w:tcPr>
          <w:p w14:paraId="7FB7178C" w14:textId="49633AB6" w:rsidR="009851A8" w:rsidRPr="009851A8" w:rsidRDefault="009851A8" w:rsidP="009851A8">
            <w:pPr>
              <w:pStyle w:val="affffffffffffd"/>
              <w:rPr>
                <w:color w:val="FF0000"/>
                <w:sz w:val="21"/>
              </w:rPr>
            </w:pPr>
            <w:r w:rsidRPr="009851A8">
              <w:rPr>
                <w:color w:val="FF0000"/>
                <w:sz w:val="21"/>
              </w:rPr>
              <w:t>600</w:t>
            </w:r>
          </w:p>
        </w:tc>
        <w:tc>
          <w:tcPr>
            <w:tcW w:w="1196" w:type="dxa"/>
            <w:vAlign w:val="center"/>
          </w:tcPr>
          <w:p w14:paraId="2E0F5ED4" w14:textId="1837998E" w:rsidR="009851A8" w:rsidRPr="009851A8" w:rsidRDefault="009851A8" w:rsidP="009851A8">
            <w:pPr>
              <w:pStyle w:val="affffffffffffd"/>
              <w:rPr>
                <w:color w:val="FF0000"/>
                <w:sz w:val="21"/>
              </w:rPr>
            </w:pPr>
            <w:r w:rsidRPr="009851A8">
              <w:rPr>
                <w:rFonts w:eastAsia="等线"/>
                <w:color w:val="FF0000"/>
                <w:sz w:val="21"/>
              </w:rPr>
              <w:t>1.31E-05</w:t>
            </w:r>
          </w:p>
        </w:tc>
        <w:tc>
          <w:tcPr>
            <w:tcW w:w="1196" w:type="dxa"/>
            <w:vAlign w:val="center"/>
          </w:tcPr>
          <w:p w14:paraId="1EB5C65B" w14:textId="484A98D0"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3E8754A5" w14:textId="66E58734" w:rsidR="009851A8" w:rsidRPr="009851A8" w:rsidRDefault="009851A8" w:rsidP="009851A8">
            <w:pPr>
              <w:pStyle w:val="affffffffffffd"/>
              <w:rPr>
                <w:color w:val="FF0000"/>
                <w:sz w:val="21"/>
              </w:rPr>
            </w:pPr>
            <w:r w:rsidRPr="009851A8">
              <w:rPr>
                <w:rFonts w:eastAsia="等线"/>
                <w:color w:val="FF0000"/>
                <w:sz w:val="21"/>
              </w:rPr>
              <w:t>1.72E-04</w:t>
            </w:r>
          </w:p>
        </w:tc>
        <w:tc>
          <w:tcPr>
            <w:tcW w:w="1196" w:type="dxa"/>
            <w:vAlign w:val="center"/>
          </w:tcPr>
          <w:p w14:paraId="68C711A2" w14:textId="4DDB56FE"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37FC6FEF" w14:textId="25E678DF" w:rsidR="009851A8" w:rsidRPr="009851A8" w:rsidRDefault="009851A8" w:rsidP="009851A8">
            <w:pPr>
              <w:pStyle w:val="affffffffffffd"/>
              <w:rPr>
                <w:color w:val="FF0000"/>
                <w:sz w:val="21"/>
              </w:rPr>
            </w:pPr>
            <w:r w:rsidRPr="009851A8">
              <w:rPr>
                <w:rFonts w:eastAsia="等线"/>
                <w:color w:val="FF0000"/>
                <w:sz w:val="21"/>
              </w:rPr>
              <w:t>1.05E-05</w:t>
            </w:r>
          </w:p>
        </w:tc>
        <w:tc>
          <w:tcPr>
            <w:tcW w:w="1197" w:type="dxa"/>
            <w:vAlign w:val="center"/>
          </w:tcPr>
          <w:p w14:paraId="6A5EF5DE" w14:textId="303605A4" w:rsidR="009851A8" w:rsidRPr="009851A8" w:rsidRDefault="009851A8" w:rsidP="009851A8">
            <w:pPr>
              <w:pStyle w:val="affffffffffffd"/>
              <w:rPr>
                <w:color w:val="FF0000"/>
                <w:sz w:val="21"/>
              </w:rPr>
            </w:pPr>
            <w:r w:rsidRPr="009851A8">
              <w:rPr>
                <w:rFonts w:eastAsia="等线"/>
                <w:color w:val="FF0000"/>
                <w:sz w:val="21"/>
              </w:rPr>
              <w:t>0</w:t>
            </w:r>
          </w:p>
        </w:tc>
      </w:tr>
      <w:tr w:rsidR="009851A8" w:rsidRPr="009851A8" w14:paraId="7A3E6F76" w14:textId="77777777" w:rsidTr="009851A8">
        <w:trPr>
          <w:trHeight w:val="340"/>
        </w:trPr>
        <w:tc>
          <w:tcPr>
            <w:tcW w:w="1258" w:type="dxa"/>
            <w:vAlign w:val="center"/>
          </w:tcPr>
          <w:p w14:paraId="42EB34B9" w14:textId="136FBD4F" w:rsidR="009851A8" w:rsidRPr="009851A8" w:rsidRDefault="009851A8" w:rsidP="009851A8">
            <w:pPr>
              <w:pStyle w:val="affffffffffffd"/>
              <w:rPr>
                <w:color w:val="FF0000"/>
                <w:sz w:val="21"/>
              </w:rPr>
            </w:pPr>
            <w:r w:rsidRPr="009851A8">
              <w:rPr>
                <w:color w:val="FF0000"/>
                <w:sz w:val="21"/>
              </w:rPr>
              <w:t>700</w:t>
            </w:r>
          </w:p>
        </w:tc>
        <w:tc>
          <w:tcPr>
            <w:tcW w:w="1196" w:type="dxa"/>
            <w:vAlign w:val="center"/>
          </w:tcPr>
          <w:p w14:paraId="54526AD5" w14:textId="3A1452AA" w:rsidR="009851A8" w:rsidRPr="009851A8" w:rsidRDefault="009851A8" w:rsidP="009851A8">
            <w:pPr>
              <w:pStyle w:val="affffffffffffd"/>
              <w:rPr>
                <w:color w:val="FF0000"/>
                <w:sz w:val="21"/>
              </w:rPr>
            </w:pPr>
            <w:r w:rsidRPr="009851A8">
              <w:rPr>
                <w:rFonts w:eastAsia="等线"/>
                <w:color w:val="FF0000"/>
                <w:sz w:val="21"/>
              </w:rPr>
              <w:t>1.06E-05</w:t>
            </w:r>
          </w:p>
        </w:tc>
        <w:tc>
          <w:tcPr>
            <w:tcW w:w="1196" w:type="dxa"/>
            <w:vAlign w:val="center"/>
          </w:tcPr>
          <w:p w14:paraId="78D94E1C" w14:textId="3D8AC225"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4396751E" w14:textId="7CCAE91B" w:rsidR="009851A8" w:rsidRPr="009851A8" w:rsidRDefault="009851A8" w:rsidP="009851A8">
            <w:pPr>
              <w:pStyle w:val="affffffffffffd"/>
              <w:rPr>
                <w:color w:val="FF0000"/>
                <w:sz w:val="21"/>
              </w:rPr>
            </w:pPr>
            <w:r w:rsidRPr="009851A8">
              <w:rPr>
                <w:rFonts w:eastAsia="等线"/>
                <w:color w:val="FF0000"/>
                <w:sz w:val="21"/>
              </w:rPr>
              <w:t>1.40E-04</w:t>
            </w:r>
          </w:p>
        </w:tc>
        <w:tc>
          <w:tcPr>
            <w:tcW w:w="1196" w:type="dxa"/>
            <w:vAlign w:val="center"/>
          </w:tcPr>
          <w:p w14:paraId="7E17DDEE" w14:textId="46F1FBD5"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74A9F216" w14:textId="46B50A7E" w:rsidR="009851A8" w:rsidRPr="009851A8" w:rsidRDefault="009851A8" w:rsidP="009851A8">
            <w:pPr>
              <w:pStyle w:val="affffffffffffd"/>
              <w:rPr>
                <w:color w:val="FF0000"/>
                <w:sz w:val="21"/>
              </w:rPr>
            </w:pPr>
            <w:r w:rsidRPr="009851A8">
              <w:rPr>
                <w:rFonts w:eastAsia="等线"/>
                <w:color w:val="FF0000"/>
                <w:sz w:val="21"/>
              </w:rPr>
              <w:t>8.53E-06</w:t>
            </w:r>
          </w:p>
        </w:tc>
        <w:tc>
          <w:tcPr>
            <w:tcW w:w="1197" w:type="dxa"/>
            <w:vAlign w:val="center"/>
          </w:tcPr>
          <w:p w14:paraId="36B9354C" w14:textId="7D601C24" w:rsidR="009851A8" w:rsidRPr="009851A8" w:rsidRDefault="009851A8" w:rsidP="009851A8">
            <w:pPr>
              <w:pStyle w:val="affffffffffffd"/>
              <w:rPr>
                <w:color w:val="FF0000"/>
                <w:sz w:val="21"/>
                <w:lang w:eastAsia="zh-CN"/>
              </w:rPr>
            </w:pPr>
            <w:r w:rsidRPr="009851A8">
              <w:rPr>
                <w:rFonts w:eastAsia="等线"/>
                <w:color w:val="FF0000"/>
                <w:sz w:val="21"/>
              </w:rPr>
              <w:t>0</w:t>
            </w:r>
          </w:p>
        </w:tc>
      </w:tr>
      <w:tr w:rsidR="009851A8" w:rsidRPr="009851A8" w14:paraId="5A9A4B7E" w14:textId="77777777" w:rsidTr="009851A8">
        <w:trPr>
          <w:trHeight w:val="340"/>
        </w:trPr>
        <w:tc>
          <w:tcPr>
            <w:tcW w:w="1258" w:type="dxa"/>
            <w:vAlign w:val="center"/>
          </w:tcPr>
          <w:p w14:paraId="4846ED50" w14:textId="5DA1014B" w:rsidR="009851A8" w:rsidRPr="009851A8" w:rsidRDefault="009851A8" w:rsidP="009851A8">
            <w:pPr>
              <w:pStyle w:val="affffffffffffd"/>
              <w:rPr>
                <w:color w:val="FF0000"/>
                <w:sz w:val="21"/>
              </w:rPr>
            </w:pPr>
            <w:r w:rsidRPr="009851A8">
              <w:rPr>
                <w:color w:val="FF0000"/>
                <w:sz w:val="21"/>
              </w:rPr>
              <w:t>800</w:t>
            </w:r>
          </w:p>
        </w:tc>
        <w:tc>
          <w:tcPr>
            <w:tcW w:w="1196" w:type="dxa"/>
            <w:vAlign w:val="center"/>
          </w:tcPr>
          <w:p w14:paraId="640B022F" w14:textId="6F1CFC8E" w:rsidR="009851A8" w:rsidRPr="009851A8" w:rsidRDefault="009851A8" w:rsidP="009851A8">
            <w:pPr>
              <w:pStyle w:val="affffffffffffd"/>
              <w:rPr>
                <w:color w:val="FF0000"/>
                <w:sz w:val="21"/>
              </w:rPr>
            </w:pPr>
            <w:r w:rsidRPr="009851A8">
              <w:rPr>
                <w:rFonts w:eastAsia="等线"/>
                <w:color w:val="FF0000"/>
                <w:sz w:val="21"/>
              </w:rPr>
              <w:t>9.24E-06</w:t>
            </w:r>
          </w:p>
        </w:tc>
        <w:tc>
          <w:tcPr>
            <w:tcW w:w="1196" w:type="dxa"/>
            <w:vAlign w:val="center"/>
          </w:tcPr>
          <w:p w14:paraId="155FA30A" w14:textId="2CC2A0E6"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10FE6192" w14:textId="1950E6C6" w:rsidR="009851A8" w:rsidRPr="009851A8" w:rsidRDefault="009851A8" w:rsidP="009851A8">
            <w:pPr>
              <w:pStyle w:val="affffffffffffd"/>
              <w:rPr>
                <w:color w:val="FF0000"/>
                <w:sz w:val="21"/>
              </w:rPr>
            </w:pPr>
            <w:r w:rsidRPr="009851A8">
              <w:rPr>
                <w:rFonts w:eastAsia="等线"/>
                <w:color w:val="FF0000"/>
                <w:sz w:val="21"/>
              </w:rPr>
              <w:t>1.22E-04</w:t>
            </w:r>
          </w:p>
        </w:tc>
        <w:tc>
          <w:tcPr>
            <w:tcW w:w="1196" w:type="dxa"/>
            <w:vAlign w:val="center"/>
          </w:tcPr>
          <w:p w14:paraId="09F1D497" w14:textId="4139BF1E"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1D756153" w14:textId="4D7B6723" w:rsidR="009851A8" w:rsidRPr="009851A8" w:rsidRDefault="009851A8" w:rsidP="009851A8">
            <w:pPr>
              <w:pStyle w:val="affffffffffffd"/>
              <w:rPr>
                <w:color w:val="FF0000"/>
                <w:sz w:val="21"/>
              </w:rPr>
            </w:pPr>
            <w:r w:rsidRPr="009851A8">
              <w:rPr>
                <w:rFonts w:eastAsia="等线"/>
                <w:color w:val="FF0000"/>
                <w:sz w:val="21"/>
              </w:rPr>
              <w:t>7.41E-06</w:t>
            </w:r>
          </w:p>
        </w:tc>
        <w:tc>
          <w:tcPr>
            <w:tcW w:w="1197" w:type="dxa"/>
            <w:vAlign w:val="center"/>
          </w:tcPr>
          <w:p w14:paraId="3B237708" w14:textId="76D4B2A8" w:rsidR="009851A8" w:rsidRPr="009851A8" w:rsidRDefault="009851A8" w:rsidP="009851A8">
            <w:pPr>
              <w:pStyle w:val="affffffffffffd"/>
              <w:rPr>
                <w:color w:val="FF0000"/>
                <w:sz w:val="21"/>
                <w:lang w:eastAsia="zh-CN"/>
              </w:rPr>
            </w:pPr>
            <w:r w:rsidRPr="009851A8">
              <w:rPr>
                <w:rFonts w:eastAsia="等线"/>
                <w:color w:val="FF0000"/>
                <w:sz w:val="21"/>
              </w:rPr>
              <w:t>0</w:t>
            </w:r>
          </w:p>
        </w:tc>
      </w:tr>
      <w:tr w:rsidR="009851A8" w:rsidRPr="009851A8" w14:paraId="328D3058" w14:textId="77777777" w:rsidTr="009851A8">
        <w:trPr>
          <w:trHeight w:val="340"/>
        </w:trPr>
        <w:tc>
          <w:tcPr>
            <w:tcW w:w="1258" w:type="dxa"/>
            <w:vAlign w:val="center"/>
          </w:tcPr>
          <w:p w14:paraId="6C4EF597" w14:textId="260B058C" w:rsidR="009851A8" w:rsidRPr="009851A8" w:rsidRDefault="009851A8" w:rsidP="009851A8">
            <w:pPr>
              <w:pStyle w:val="affffffffffffd"/>
              <w:rPr>
                <w:color w:val="FF0000"/>
                <w:sz w:val="21"/>
              </w:rPr>
            </w:pPr>
            <w:r w:rsidRPr="009851A8">
              <w:rPr>
                <w:color w:val="FF0000"/>
                <w:sz w:val="21"/>
              </w:rPr>
              <w:t>900</w:t>
            </w:r>
          </w:p>
        </w:tc>
        <w:tc>
          <w:tcPr>
            <w:tcW w:w="1196" w:type="dxa"/>
            <w:vAlign w:val="center"/>
          </w:tcPr>
          <w:p w14:paraId="2C309360" w14:textId="341F27C1" w:rsidR="009851A8" w:rsidRPr="009851A8" w:rsidRDefault="009851A8" w:rsidP="009851A8">
            <w:pPr>
              <w:pStyle w:val="affffffffffffd"/>
              <w:rPr>
                <w:color w:val="FF0000"/>
                <w:sz w:val="21"/>
              </w:rPr>
            </w:pPr>
            <w:r w:rsidRPr="009851A8">
              <w:rPr>
                <w:rFonts w:eastAsia="等线"/>
                <w:color w:val="FF0000"/>
                <w:sz w:val="21"/>
              </w:rPr>
              <w:t>8.38E-06</w:t>
            </w:r>
          </w:p>
        </w:tc>
        <w:tc>
          <w:tcPr>
            <w:tcW w:w="1196" w:type="dxa"/>
            <w:vAlign w:val="center"/>
          </w:tcPr>
          <w:p w14:paraId="5E92848B" w14:textId="3492D4C3"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35F3AAF4" w14:textId="771BA9E4" w:rsidR="009851A8" w:rsidRPr="009851A8" w:rsidRDefault="009851A8" w:rsidP="009851A8">
            <w:pPr>
              <w:pStyle w:val="affffffffffffd"/>
              <w:rPr>
                <w:color w:val="FF0000"/>
                <w:sz w:val="21"/>
              </w:rPr>
            </w:pPr>
            <w:r w:rsidRPr="009851A8">
              <w:rPr>
                <w:rFonts w:eastAsia="等线"/>
                <w:color w:val="FF0000"/>
                <w:sz w:val="21"/>
              </w:rPr>
              <w:t>1.10E-04</w:t>
            </w:r>
          </w:p>
        </w:tc>
        <w:tc>
          <w:tcPr>
            <w:tcW w:w="1196" w:type="dxa"/>
            <w:vAlign w:val="center"/>
          </w:tcPr>
          <w:p w14:paraId="5FF2200A" w14:textId="5AD4EADE"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66C411D2" w14:textId="6D138F26" w:rsidR="009851A8" w:rsidRPr="009851A8" w:rsidRDefault="009851A8" w:rsidP="009851A8">
            <w:pPr>
              <w:pStyle w:val="affffffffffffd"/>
              <w:rPr>
                <w:color w:val="FF0000"/>
                <w:sz w:val="21"/>
              </w:rPr>
            </w:pPr>
            <w:r w:rsidRPr="009851A8">
              <w:rPr>
                <w:rFonts w:eastAsia="等线"/>
                <w:color w:val="FF0000"/>
                <w:sz w:val="21"/>
              </w:rPr>
              <w:t>6.71E-06</w:t>
            </w:r>
          </w:p>
        </w:tc>
        <w:tc>
          <w:tcPr>
            <w:tcW w:w="1197" w:type="dxa"/>
            <w:vAlign w:val="center"/>
          </w:tcPr>
          <w:p w14:paraId="0AEC9E9A" w14:textId="434B7EB8" w:rsidR="009851A8" w:rsidRPr="009851A8" w:rsidRDefault="009851A8" w:rsidP="009851A8">
            <w:pPr>
              <w:pStyle w:val="affffffffffffd"/>
              <w:rPr>
                <w:color w:val="FF0000"/>
                <w:sz w:val="21"/>
              </w:rPr>
            </w:pPr>
            <w:r w:rsidRPr="009851A8">
              <w:rPr>
                <w:rFonts w:eastAsia="等线"/>
                <w:color w:val="FF0000"/>
                <w:sz w:val="21"/>
              </w:rPr>
              <w:t>0</w:t>
            </w:r>
          </w:p>
        </w:tc>
      </w:tr>
      <w:tr w:rsidR="009851A8" w:rsidRPr="009851A8" w14:paraId="6BDA7776" w14:textId="77777777" w:rsidTr="009851A8">
        <w:trPr>
          <w:trHeight w:val="340"/>
        </w:trPr>
        <w:tc>
          <w:tcPr>
            <w:tcW w:w="1258" w:type="dxa"/>
            <w:vAlign w:val="center"/>
          </w:tcPr>
          <w:p w14:paraId="6D8474DC" w14:textId="33B849F3" w:rsidR="009851A8" w:rsidRPr="009851A8" w:rsidRDefault="009851A8" w:rsidP="009851A8">
            <w:pPr>
              <w:pStyle w:val="affffffffffffd"/>
              <w:rPr>
                <w:color w:val="FF0000"/>
                <w:sz w:val="21"/>
              </w:rPr>
            </w:pPr>
            <w:r w:rsidRPr="009851A8">
              <w:rPr>
                <w:color w:val="FF0000"/>
                <w:sz w:val="21"/>
              </w:rPr>
              <w:t>1000</w:t>
            </w:r>
          </w:p>
        </w:tc>
        <w:tc>
          <w:tcPr>
            <w:tcW w:w="1196" w:type="dxa"/>
            <w:vAlign w:val="center"/>
          </w:tcPr>
          <w:p w14:paraId="0D841469" w14:textId="321EAF57" w:rsidR="009851A8" w:rsidRPr="009851A8" w:rsidRDefault="009851A8" w:rsidP="009851A8">
            <w:pPr>
              <w:pStyle w:val="affffffffffffd"/>
              <w:rPr>
                <w:color w:val="FF0000"/>
                <w:sz w:val="21"/>
              </w:rPr>
            </w:pPr>
            <w:r w:rsidRPr="009851A8">
              <w:rPr>
                <w:rFonts w:eastAsia="等线"/>
                <w:color w:val="FF0000"/>
                <w:sz w:val="21"/>
              </w:rPr>
              <w:t>7.79E-06</w:t>
            </w:r>
          </w:p>
        </w:tc>
        <w:tc>
          <w:tcPr>
            <w:tcW w:w="1196" w:type="dxa"/>
            <w:vAlign w:val="center"/>
          </w:tcPr>
          <w:p w14:paraId="1F0FB69F" w14:textId="127D5C29"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38DDA743" w14:textId="02153FD5" w:rsidR="009851A8" w:rsidRPr="009851A8" w:rsidRDefault="009851A8" w:rsidP="009851A8">
            <w:pPr>
              <w:pStyle w:val="affffffffffffd"/>
              <w:rPr>
                <w:color w:val="FF0000"/>
                <w:sz w:val="21"/>
              </w:rPr>
            </w:pPr>
            <w:r w:rsidRPr="009851A8">
              <w:rPr>
                <w:rFonts w:eastAsia="等线"/>
                <w:color w:val="FF0000"/>
                <w:sz w:val="21"/>
              </w:rPr>
              <w:t>1.03E-04</w:t>
            </w:r>
          </w:p>
        </w:tc>
        <w:tc>
          <w:tcPr>
            <w:tcW w:w="1196" w:type="dxa"/>
            <w:vAlign w:val="center"/>
          </w:tcPr>
          <w:p w14:paraId="2A668358" w14:textId="6E5B8963"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39C97DD1" w14:textId="7A40F15A" w:rsidR="009851A8" w:rsidRPr="009851A8" w:rsidRDefault="009851A8" w:rsidP="009851A8">
            <w:pPr>
              <w:pStyle w:val="affffffffffffd"/>
              <w:rPr>
                <w:color w:val="FF0000"/>
                <w:sz w:val="21"/>
              </w:rPr>
            </w:pPr>
            <w:r w:rsidRPr="009851A8">
              <w:rPr>
                <w:rFonts w:eastAsia="等线"/>
                <w:color w:val="FF0000"/>
                <w:sz w:val="21"/>
              </w:rPr>
              <w:t>6.24E-06</w:t>
            </w:r>
          </w:p>
        </w:tc>
        <w:tc>
          <w:tcPr>
            <w:tcW w:w="1197" w:type="dxa"/>
            <w:vAlign w:val="center"/>
          </w:tcPr>
          <w:p w14:paraId="01EC9345" w14:textId="0CBFDA09" w:rsidR="009851A8" w:rsidRPr="009851A8" w:rsidRDefault="009851A8" w:rsidP="009851A8">
            <w:pPr>
              <w:pStyle w:val="affffffffffffd"/>
              <w:rPr>
                <w:color w:val="FF0000"/>
                <w:sz w:val="21"/>
              </w:rPr>
            </w:pPr>
            <w:r w:rsidRPr="009851A8">
              <w:rPr>
                <w:rFonts w:eastAsia="等线"/>
                <w:color w:val="FF0000"/>
                <w:sz w:val="21"/>
              </w:rPr>
              <w:t>0</w:t>
            </w:r>
          </w:p>
        </w:tc>
      </w:tr>
      <w:tr w:rsidR="009851A8" w:rsidRPr="009851A8" w14:paraId="7F19CE49" w14:textId="77777777" w:rsidTr="009851A8">
        <w:trPr>
          <w:trHeight w:val="340"/>
        </w:trPr>
        <w:tc>
          <w:tcPr>
            <w:tcW w:w="1258" w:type="dxa"/>
            <w:vAlign w:val="center"/>
          </w:tcPr>
          <w:p w14:paraId="3725C8F4" w14:textId="691EBE2D" w:rsidR="009851A8" w:rsidRPr="009851A8" w:rsidRDefault="009851A8" w:rsidP="009851A8">
            <w:pPr>
              <w:pStyle w:val="affffffffffffd"/>
              <w:rPr>
                <w:color w:val="FF0000"/>
                <w:sz w:val="21"/>
              </w:rPr>
            </w:pPr>
            <w:r w:rsidRPr="009851A8">
              <w:rPr>
                <w:color w:val="FF0000"/>
                <w:sz w:val="21"/>
              </w:rPr>
              <w:t>1100</w:t>
            </w:r>
          </w:p>
        </w:tc>
        <w:tc>
          <w:tcPr>
            <w:tcW w:w="1196" w:type="dxa"/>
            <w:vAlign w:val="center"/>
          </w:tcPr>
          <w:p w14:paraId="3F9B1660" w14:textId="5ABBC507" w:rsidR="009851A8" w:rsidRPr="009851A8" w:rsidRDefault="009851A8" w:rsidP="009851A8">
            <w:pPr>
              <w:pStyle w:val="affffffffffffd"/>
              <w:rPr>
                <w:color w:val="FF0000"/>
                <w:sz w:val="21"/>
              </w:rPr>
            </w:pPr>
            <w:r w:rsidRPr="009851A8">
              <w:rPr>
                <w:rFonts w:eastAsia="等线"/>
                <w:color w:val="FF0000"/>
                <w:sz w:val="21"/>
              </w:rPr>
              <w:t>7.36E-06</w:t>
            </w:r>
          </w:p>
        </w:tc>
        <w:tc>
          <w:tcPr>
            <w:tcW w:w="1196" w:type="dxa"/>
            <w:vAlign w:val="center"/>
          </w:tcPr>
          <w:p w14:paraId="3BB643A2" w14:textId="74B2A748"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5A4D60C3" w14:textId="6EF6E9FC" w:rsidR="009851A8" w:rsidRPr="009851A8" w:rsidRDefault="009851A8" w:rsidP="009851A8">
            <w:pPr>
              <w:pStyle w:val="affffffffffffd"/>
              <w:rPr>
                <w:color w:val="FF0000"/>
                <w:sz w:val="21"/>
              </w:rPr>
            </w:pPr>
            <w:r w:rsidRPr="009851A8">
              <w:rPr>
                <w:rFonts w:eastAsia="等线"/>
                <w:color w:val="FF0000"/>
                <w:sz w:val="21"/>
              </w:rPr>
              <w:t>9.69E-05</w:t>
            </w:r>
          </w:p>
        </w:tc>
        <w:tc>
          <w:tcPr>
            <w:tcW w:w="1196" w:type="dxa"/>
            <w:vAlign w:val="center"/>
          </w:tcPr>
          <w:p w14:paraId="6585FA8B" w14:textId="032BFE16"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5FE9A14D" w14:textId="21EF5968" w:rsidR="009851A8" w:rsidRPr="009851A8" w:rsidRDefault="009851A8" w:rsidP="009851A8">
            <w:pPr>
              <w:pStyle w:val="affffffffffffd"/>
              <w:rPr>
                <w:color w:val="FF0000"/>
                <w:sz w:val="21"/>
              </w:rPr>
            </w:pPr>
            <w:r w:rsidRPr="009851A8">
              <w:rPr>
                <w:rFonts w:eastAsia="等线"/>
                <w:color w:val="FF0000"/>
                <w:sz w:val="21"/>
              </w:rPr>
              <w:t>5.90E-06</w:t>
            </w:r>
          </w:p>
        </w:tc>
        <w:tc>
          <w:tcPr>
            <w:tcW w:w="1197" w:type="dxa"/>
            <w:vAlign w:val="center"/>
          </w:tcPr>
          <w:p w14:paraId="20DDFC03" w14:textId="51695984" w:rsidR="009851A8" w:rsidRPr="009851A8" w:rsidRDefault="009851A8" w:rsidP="009851A8">
            <w:pPr>
              <w:pStyle w:val="affffffffffffd"/>
              <w:rPr>
                <w:color w:val="FF0000"/>
                <w:sz w:val="21"/>
              </w:rPr>
            </w:pPr>
            <w:r w:rsidRPr="009851A8">
              <w:rPr>
                <w:rFonts w:eastAsia="等线"/>
                <w:color w:val="FF0000"/>
                <w:sz w:val="21"/>
              </w:rPr>
              <w:t>0</w:t>
            </w:r>
          </w:p>
        </w:tc>
      </w:tr>
      <w:tr w:rsidR="009851A8" w:rsidRPr="009851A8" w14:paraId="68FE031B" w14:textId="77777777" w:rsidTr="009851A8">
        <w:trPr>
          <w:trHeight w:val="340"/>
        </w:trPr>
        <w:tc>
          <w:tcPr>
            <w:tcW w:w="1258" w:type="dxa"/>
            <w:vAlign w:val="center"/>
          </w:tcPr>
          <w:p w14:paraId="1C0BC680" w14:textId="5B4D3984" w:rsidR="009851A8" w:rsidRPr="009851A8" w:rsidRDefault="009851A8" w:rsidP="009851A8">
            <w:pPr>
              <w:pStyle w:val="affffffffffffd"/>
              <w:rPr>
                <w:color w:val="FF0000"/>
                <w:sz w:val="21"/>
              </w:rPr>
            </w:pPr>
            <w:r w:rsidRPr="009851A8">
              <w:rPr>
                <w:color w:val="FF0000"/>
                <w:sz w:val="21"/>
              </w:rPr>
              <w:t>1200</w:t>
            </w:r>
          </w:p>
        </w:tc>
        <w:tc>
          <w:tcPr>
            <w:tcW w:w="1196" w:type="dxa"/>
            <w:vAlign w:val="center"/>
          </w:tcPr>
          <w:p w14:paraId="0ACAD945" w14:textId="5B2A39BE" w:rsidR="009851A8" w:rsidRPr="009851A8" w:rsidRDefault="009851A8" w:rsidP="009851A8">
            <w:pPr>
              <w:pStyle w:val="affffffffffffd"/>
              <w:rPr>
                <w:color w:val="FF0000"/>
                <w:sz w:val="21"/>
              </w:rPr>
            </w:pPr>
            <w:r w:rsidRPr="009851A8">
              <w:rPr>
                <w:rFonts w:eastAsia="等线"/>
                <w:color w:val="FF0000"/>
                <w:sz w:val="21"/>
              </w:rPr>
              <w:t>6.58E-06</w:t>
            </w:r>
          </w:p>
        </w:tc>
        <w:tc>
          <w:tcPr>
            <w:tcW w:w="1196" w:type="dxa"/>
            <w:vAlign w:val="center"/>
          </w:tcPr>
          <w:p w14:paraId="22FDEB75" w14:textId="1745B373"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023EB49C" w14:textId="4711DC30" w:rsidR="009851A8" w:rsidRPr="009851A8" w:rsidRDefault="009851A8" w:rsidP="009851A8">
            <w:pPr>
              <w:pStyle w:val="affffffffffffd"/>
              <w:rPr>
                <w:color w:val="FF0000"/>
                <w:sz w:val="21"/>
              </w:rPr>
            </w:pPr>
            <w:r w:rsidRPr="009851A8">
              <w:rPr>
                <w:rFonts w:eastAsia="等线"/>
                <w:color w:val="FF0000"/>
                <w:sz w:val="21"/>
              </w:rPr>
              <w:t>8.67E-05</w:t>
            </w:r>
          </w:p>
        </w:tc>
        <w:tc>
          <w:tcPr>
            <w:tcW w:w="1196" w:type="dxa"/>
            <w:vAlign w:val="center"/>
          </w:tcPr>
          <w:p w14:paraId="3AA374A0" w14:textId="46D960CC"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2BBE018F" w14:textId="6BD18DBC" w:rsidR="009851A8" w:rsidRPr="009851A8" w:rsidRDefault="009851A8" w:rsidP="009851A8">
            <w:pPr>
              <w:pStyle w:val="affffffffffffd"/>
              <w:rPr>
                <w:color w:val="FF0000"/>
                <w:sz w:val="21"/>
              </w:rPr>
            </w:pPr>
            <w:r w:rsidRPr="009851A8">
              <w:rPr>
                <w:rFonts w:eastAsia="等线"/>
                <w:color w:val="FF0000"/>
                <w:sz w:val="21"/>
              </w:rPr>
              <w:t>5.28E-06</w:t>
            </w:r>
          </w:p>
        </w:tc>
        <w:tc>
          <w:tcPr>
            <w:tcW w:w="1197" w:type="dxa"/>
            <w:vAlign w:val="center"/>
          </w:tcPr>
          <w:p w14:paraId="334E96DA" w14:textId="6782B97A" w:rsidR="009851A8" w:rsidRPr="009851A8" w:rsidRDefault="009851A8" w:rsidP="009851A8">
            <w:pPr>
              <w:pStyle w:val="affffffffffffd"/>
              <w:rPr>
                <w:color w:val="FF0000"/>
                <w:sz w:val="21"/>
              </w:rPr>
            </w:pPr>
            <w:r w:rsidRPr="009851A8">
              <w:rPr>
                <w:rFonts w:eastAsia="等线"/>
                <w:color w:val="FF0000"/>
                <w:sz w:val="21"/>
              </w:rPr>
              <w:t>0</w:t>
            </w:r>
          </w:p>
        </w:tc>
      </w:tr>
      <w:tr w:rsidR="009851A8" w:rsidRPr="009851A8" w14:paraId="16A4B0B3" w14:textId="77777777" w:rsidTr="009851A8">
        <w:trPr>
          <w:trHeight w:val="340"/>
        </w:trPr>
        <w:tc>
          <w:tcPr>
            <w:tcW w:w="1258" w:type="dxa"/>
            <w:vAlign w:val="center"/>
          </w:tcPr>
          <w:p w14:paraId="73CA21CF" w14:textId="0A431D29" w:rsidR="009851A8" w:rsidRPr="009851A8" w:rsidRDefault="009851A8" w:rsidP="009851A8">
            <w:pPr>
              <w:pStyle w:val="affffffffffffd"/>
              <w:rPr>
                <w:color w:val="FF0000"/>
                <w:sz w:val="21"/>
              </w:rPr>
            </w:pPr>
            <w:r w:rsidRPr="009851A8">
              <w:rPr>
                <w:color w:val="FF0000"/>
                <w:sz w:val="21"/>
              </w:rPr>
              <w:t>1300</w:t>
            </w:r>
          </w:p>
        </w:tc>
        <w:tc>
          <w:tcPr>
            <w:tcW w:w="1196" w:type="dxa"/>
            <w:vAlign w:val="center"/>
          </w:tcPr>
          <w:p w14:paraId="2C7FFDD5" w14:textId="645EA686" w:rsidR="009851A8" w:rsidRPr="009851A8" w:rsidRDefault="009851A8" w:rsidP="009851A8">
            <w:pPr>
              <w:pStyle w:val="affffffffffffd"/>
              <w:rPr>
                <w:color w:val="FF0000"/>
                <w:sz w:val="21"/>
              </w:rPr>
            </w:pPr>
            <w:r w:rsidRPr="009851A8">
              <w:rPr>
                <w:rFonts w:eastAsia="等线"/>
                <w:color w:val="FF0000"/>
                <w:sz w:val="21"/>
              </w:rPr>
              <w:t>5.90E-06</w:t>
            </w:r>
          </w:p>
        </w:tc>
        <w:tc>
          <w:tcPr>
            <w:tcW w:w="1196" w:type="dxa"/>
            <w:vAlign w:val="center"/>
          </w:tcPr>
          <w:p w14:paraId="4539A321" w14:textId="31396BCA"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4F33FF28" w14:textId="0C7304F5" w:rsidR="009851A8" w:rsidRPr="009851A8" w:rsidRDefault="009851A8" w:rsidP="009851A8">
            <w:pPr>
              <w:pStyle w:val="affffffffffffd"/>
              <w:rPr>
                <w:color w:val="FF0000"/>
                <w:sz w:val="21"/>
              </w:rPr>
            </w:pPr>
            <w:r w:rsidRPr="009851A8">
              <w:rPr>
                <w:rFonts w:eastAsia="等线"/>
                <w:color w:val="FF0000"/>
                <w:sz w:val="21"/>
              </w:rPr>
              <w:t>7.77E-05</w:t>
            </w:r>
          </w:p>
        </w:tc>
        <w:tc>
          <w:tcPr>
            <w:tcW w:w="1196" w:type="dxa"/>
            <w:vAlign w:val="center"/>
          </w:tcPr>
          <w:p w14:paraId="18D07707" w14:textId="29F2291B"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107304B0" w14:textId="2468FAD2" w:rsidR="009851A8" w:rsidRPr="009851A8" w:rsidRDefault="009851A8" w:rsidP="009851A8">
            <w:pPr>
              <w:pStyle w:val="affffffffffffd"/>
              <w:rPr>
                <w:color w:val="FF0000"/>
                <w:sz w:val="21"/>
              </w:rPr>
            </w:pPr>
            <w:r w:rsidRPr="009851A8">
              <w:rPr>
                <w:rFonts w:eastAsia="等线"/>
                <w:color w:val="FF0000"/>
                <w:sz w:val="21"/>
              </w:rPr>
              <w:t>4.73E-06</w:t>
            </w:r>
          </w:p>
        </w:tc>
        <w:tc>
          <w:tcPr>
            <w:tcW w:w="1197" w:type="dxa"/>
            <w:vAlign w:val="center"/>
          </w:tcPr>
          <w:p w14:paraId="27878FCF" w14:textId="65D1589B" w:rsidR="009851A8" w:rsidRPr="009851A8" w:rsidRDefault="009851A8" w:rsidP="009851A8">
            <w:pPr>
              <w:pStyle w:val="affffffffffffd"/>
              <w:rPr>
                <w:color w:val="FF0000"/>
                <w:sz w:val="21"/>
              </w:rPr>
            </w:pPr>
            <w:r w:rsidRPr="009851A8">
              <w:rPr>
                <w:rFonts w:eastAsia="等线"/>
                <w:color w:val="FF0000"/>
                <w:sz w:val="21"/>
              </w:rPr>
              <w:t>0</w:t>
            </w:r>
          </w:p>
        </w:tc>
      </w:tr>
      <w:tr w:rsidR="009851A8" w:rsidRPr="009851A8" w14:paraId="1EE9D8C2" w14:textId="77777777" w:rsidTr="009851A8">
        <w:trPr>
          <w:trHeight w:val="340"/>
        </w:trPr>
        <w:tc>
          <w:tcPr>
            <w:tcW w:w="1258" w:type="dxa"/>
            <w:vAlign w:val="center"/>
          </w:tcPr>
          <w:p w14:paraId="471B74DB" w14:textId="7A43D502" w:rsidR="009851A8" w:rsidRPr="009851A8" w:rsidRDefault="009851A8" w:rsidP="009851A8">
            <w:pPr>
              <w:pStyle w:val="affffffffffffd"/>
              <w:rPr>
                <w:color w:val="FF0000"/>
                <w:sz w:val="21"/>
              </w:rPr>
            </w:pPr>
            <w:r w:rsidRPr="009851A8">
              <w:rPr>
                <w:color w:val="FF0000"/>
                <w:sz w:val="21"/>
              </w:rPr>
              <w:t>1400</w:t>
            </w:r>
          </w:p>
        </w:tc>
        <w:tc>
          <w:tcPr>
            <w:tcW w:w="1196" w:type="dxa"/>
            <w:vAlign w:val="center"/>
          </w:tcPr>
          <w:p w14:paraId="035EC762" w14:textId="62608AF4" w:rsidR="009851A8" w:rsidRPr="009851A8" w:rsidRDefault="009851A8" w:rsidP="009851A8">
            <w:pPr>
              <w:pStyle w:val="affffffffffffd"/>
              <w:rPr>
                <w:color w:val="FF0000"/>
                <w:sz w:val="21"/>
              </w:rPr>
            </w:pPr>
            <w:r w:rsidRPr="009851A8">
              <w:rPr>
                <w:rFonts w:eastAsia="等线"/>
                <w:color w:val="FF0000"/>
                <w:sz w:val="21"/>
              </w:rPr>
              <w:t>5.34E-06</w:t>
            </w:r>
          </w:p>
        </w:tc>
        <w:tc>
          <w:tcPr>
            <w:tcW w:w="1196" w:type="dxa"/>
            <w:vAlign w:val="center"/>
          </w:tcPr>
          <w:p w14:paraId="6613BB90" w14:textId="4061F763"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1E0F6FA9" w14:textId="00866A0A" w:rsidR="009851A8" w:rsidRPr="009851A8" w:rsidRDefault="009851A8" w:rsidP="009851A8">
            <w:pPr>
              <w:pStyle w:val="affffffffffffd"/>
              <w:rPr>
                <w:color w:val="FF0000"/>
                <w:sz w:val="21"/>
              </w:rPr>
            </w:pPr>
            <w:r w:rsidRPr="009851A8">
              <w:rPr>
                <w:rFonts w:eastAsia="等线"/>
                <w:color w:val="FF0000"/>
                <w:sz w:val="21"/>
              </w:rPr>
              <w:t>7.04E-05</w:t>
            </w:r>
          </w:p>
        </w:tc>
        <w:tc>
          <w:tcPr>
            <w:tcW w:w="1196" w:type="dxa"/>
            <w:vAlign w:val="center"/>
          </w:tcPr>
          <w:p w14:paraId="513B72E5" w14:textId="3BDFCB54"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70B3A67C" w14:textId="264571FD" w:rsidR="009851A8" w:rsidRPr="009851A8" w:rsidRDefault="009851A8" w:rsidP="009851A8">
            <w:pPr>
              <w:pStyle w:val="affffffffffffd"/>
              <w:rPr>
                <w:color w:val="FF0000"/>
                <w:sz w:val="21"/>
              </w:rPr>
            </w:pPr>
            <w:r w:rsidRPr="009851A8">
              <w:rPr>
                <w:rFonts w:eastAsia="等线"/>
                <w:color w:val="FF0000"/>
                <w:sz w:val="21"/>
              </w:rPr>
              <w:t>4.28E-06</w:t>
            </w:r>
          </w:p>
        </w:tc>
        <w:tc>
          <w:tcPr>
            <w:tcW w:w="1197" w:type="dxa"/>
            <w:vAlign w:val="center"/>
          </w:tcPr>
          <w:p w14:paraId="3706E772" w14:textId="7AF46E88" w:rsidR="009851A8" w:rsidRPr="009851A8" w:rsidRDefault="009851A8" w:rsidP="009851A8">
            <w:pPr>
              <w:pStyle w:val="affffffffffffd"/>
              <w:rPr>
                <w:color w:val="FF0000"/>
                <w:sz w:val="21"/>
              </w:rPr>
            </w:pPr>
            <w:r w:rsidRPr="009851A8">
              <w:rPr>
                <w:rFonts w:eastAsia="等线"/>
                <w:color w:val="FF0000"/>
                <w:sz w:val="21"/>
              </w:rPr>
              <w:t>0</w:t>
            </w:r>
          </w:p>
        </w:tc>
      </w:tr>
      <w:tr w:rsidR="009851A8" w:rsidRPr="009851A8" w14:paraId="6427BF20" w14:textId="77777777" w:rsidTr="009851A8">
        <w:trPr>
          <w:trHeight w:val="340"/>
        </w:trPr>
        <w:tc>
          <w:tcPr>
            <w:tcW w:w="1258" w:type="dxa"/>
            <w:vAlign w:val="center"/>
          </w:tcPr>
          <w:p w14:paraId="0C2D43E0" w14:textId="67B08B1E" w:rsidR="009851A8" w:rsidRPr="009851A8" w:rsidRDefault="009851A8" w:rsidP="009851A8">
            <w:pPr>
              <w:pStyle w:val="affffffffffffd"/>
              <w:rPr>
                <w:color w:val="FF0000"/>
                <w:sz w:val="21"/>
              </w:rPr>
            </w:pPr>
            <w:r w:rsidRPr="009851A8">
              <w:rPr>
                <w:color w:val="FF0000"/>
                <w:sz w:val="21"/>
              </w:rPr>
              <w:t>1500</w:t>
            </w:r>
          </w:p>
        </w:tc>
        <w:tc>
          <w:tcPr>
            <w:tcW w:w="1196" w:type="dxa"/>
            <w:vAlign w:val="center"/>
          </w:tcPr>
          <w:p w14:paraId="3F91A119" w14:textId="4C3AD3D2" w:rsidR="009851A8" w:rsidRPr="009851A8" w:rsidRDefault="009851A8" w:rsidP="009851A8">
            <w:pPr>
              <w:pStyle w:val="affffffffffffd"/>
              <w:rPr>
                <w:color w:val="FF0000"/>
                <w:sz w:val="21"/>
              </w:rPr>
            </w:pPr>
            <w:r w:rsidRPr="009851A8">
              <w:rPr>
                <w:rFonts w:eastAsia="等线"/>
                <w:color w:val="FF0000"/>
                <w:sz w:val="21"/>
              </w:rPr>
              <w:t>4.88E-06</w:t>
            </w:r>
          </w:p>
        </w:tc>
        <w:tc>
          <w:tcPr>
            <w:tcW w:w="1196" w:type="dxa"/>
            <w:vAlign w:val="center"/>
          </w:tcPr>
          <w:p w14:paraId="50DE02D0" w14:textId="38A872F4"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701ED162" w14:textId="43804869" w:rsidR="009851A8" w:rsidRPr="009851A8" w:rsidRDefault="009851A8" w:rsidP="009851A8">
            <w:pPr>
              <w:pStyle w:val="affffffffffffd"/>
              <w:rPr>
                <w:color w:val="FF0000"/>
                <w:sz w:val="21"/>
              </w:rPr>
            </w:pPr>
            <w:r w:rsidRPr="009851A8">
              <w:rPr>
                <w:rFonts w:eastAsia="等线"/>
                <w:color w:val="FF0000"/>
                <w:sz w:val="21"/>
              </w:rPr>
              <w:t>6.42E-05</w:t>
            </w:r>
          </w:p>
        </w:tc>
        <w:tc>
          <w:tcPr>
            <w:tcW w:w="1196" w:type="dxa"/>
            <w:vAlign w:val="center"/>
          </w:tcPr>
          <w:p w14:paraId="6953850D" w14:textId="6A59CA0E"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442425A7" w14:textId="22406CCD" w:rsidR="009851A8" w:rsidRPr="009851A8" w:rsidRDefault="009851A8" w:rsidP="009851A8">
            <w:pPr>
              <w:pStyle w:val="affffffffffffd"/>
              <w:rPr>
                <w:color w:val="FF0000"/>
                <w:sz w:val="21"/>
              </w:rPr>
            </w:pPr>
            <w:r w:rsidRPr="009851A8">
              <w:rPr>
                <w:rFonts w:eastAsia="等线"/>
                <w:color w:val="FF0000"/>
                <w:sz w:val="21"/>
              </w:rPr>
              <w:t>3.91E-06</w:t>
            </w:r>
          </w:p>
        </w:tc>
        <w:tc>
          <w:tcPr>
            <w:tcW w:w="1197" w:type="dxa"/>
            <w:vAlign w:val="center"/>
          </w:tcPr>
          <w:p w14:paraId="39C56105" w14:textId="7B4F32E7" w:rsidR="009851A8" w:rsidRPr="009851A8" w:rsidRDefault="009851A8" w:rsidP="009851A8">
            <w:pPr>
              <w:pStyle w:val="affffffffffffd"/>
              <w:rPr>
                <w:color w:val="FF0000"/>
                <w:sz w:val="21"/>
              </w:rPr>
            </w:pPr>
            <w:r w:rsidRPr="009851A8">
              <w:rPr>
                <w:rFonts w:eastAsia="等线"/>
                <w:color w:val="FF0000"/>
                <w:sz w:val="21"/>
              </w:rPr>
              <w:t>0</w:t>
            </w:r>
          </w:p>
        </w:tc>
      </w:tr>
      <w:tr w:rsidR="009851A8" w:rsidRPr="009851A8" w14:paraId="1EACA791" w14:textId="77777777" w:rsidTr="009851A8">
        <w:trPr>
          <w:trHeight w:val="340"/>
        </w:trPr>
        <w:tc>
          <w:tcPr>
            <w:tcW w:w="1258" w:type="dxa"/>
            <w:vAlign w:val="center"/>
          </w:tcPr>
          <w:p w14:paraId="63DC254F" w14:textId="7D4E6AF4" w:rsidR="009851A8" w:rsidRPr="009851A8" w:rsidRDefault="009851A8" w:rsidP="009851A8">
            <w:pPr>
              <w:pStyle w:val="affffffffffffd"/>
              <w:rPr>
                <w:color w:val="FF0000"/>
                <w:sz w:val="21"/>
              </w:rPr>
            </w:pPr>
            <w:r w:rsidRPr="009851A8">
              <w:rPr>
                <w:color w:val="FF0000"/>
                <w:sz w:val="21"/>
              </w:rPr>
              <w:t>1600</w:t>
            </w:r>
          </w:p>
        </w:tc>
        <w:tc>
          <w:tcPr>
            <w:tcW w:w="1196" w:type="dxa"/>
            <w:vAlign w:val="center"/>
          </w:tcPr>
          <w:p w14:paraId="0F903D1D" w14:textId="42B8BF63" w:rsidR="009851A8" w:rsidRPr="009851A8" w:rsidRDefault="009851A8" w:rsidP="009851A8">
            <w:pPr>
              <w:pStyle w:val="affffffffffffd"/>
              <w:rPr>
                <w:color w:val="FF0000"/>
                <w:sz w:val="21"/>
              </w:rPr>
            </w:pPr>
            <w:r w:rsidRPr="009851A8">
              <w:rPr>
                <w:rFonts w:eastAsia="等线"/>
                <w:color w:val="FF0000"/>
                <w:sz w:val="21"/>
              </w:rPr>
              <w:t>4.49E-06</w:t>
            </w:r>
          </w:p>
        </w:tc>
        <w:tc>
          <w:tcPr>
            <w:tcW w:w="1196" w:type="dxa"/>
            <w:vAlign w:val="center"/>
          </w:tcPr>
          <w:p w14:paraId="2B854D37" w14:textId="35E45F42"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33EFFBFE" w14:textId="1E96499A" w:rsidR="009851A8" w:rsidRPr="009851A8" w:rsidRDefault="009851A8" w:rsidP="009851A8">
            <w:pPr>
              <w:pStyle w:val="affffffffffffd"/>
              <w:rPr>
                <w:color w:val="FF0000"/>
                <w:sz w:val="21"/>
              </w:rPr>
            </w:pPr>
            <w:r w:rsidRPr="009851A8">
              <w:rPr>
                <w:rFonts w:eastAsia="等线"/>
                <w:color w:val="FF0000"/>
                <w:sz w:val="21"/>
              </w:rPr>
              <w:t>5.91E-05</w:t>
            </w:r>
          </w:p>
        </w:tc>
        <w:tc>
          <w:tcPr>
            <w:tcW w:w="1196" w:type="dxa"/>
            <w:vAlign w:val="center"/>
          </w:tcPr>
          <w:p w14:paraId="18A2FDEB" w14:textId="2D789CBB"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3FF3CE27" w14:textId="745AC4BF" w:rsidR="009851A8" w:rsidRPr="009851A8" w:rsidRDefault="009851A8" w:rsidP="009851A8">
            <w:pPr>
              <w:pStyle w:val="affffffffffffd"/>
              <w:rPr>
                <w:color w:val="FF0000"/>
                <w:sz w:val="21"/>
              </w:rPr>
            </w:pPr>
            <w:r w:rsidRPr="009851A8">
              <w:rPr>
                <w:rFonts w:eastAsia="等线"/>
                <w:color w:val="FF0000"/>
                <w:sz w:val="21"/>
              </w:rPr>
              <w:t>3.60E-06</w:t>
            </w:r>
          </w:p>
        </w:tc>
        <w:tc>
          <w:tcPr>
            <w:tcW w:w="1197" w:type="dxa"/>
            <w:vAlign w:val="center"/>
          </w:tcPr>
          <w:p w14:paraId="07388756" w14:textId="21A85915" w:rsidR="009851A8" w:rsidRPr="009851A8" w:rsidRDefault="009851A8" w:rsidP="009851A8">
            <w:pPr>
              <w:pStyle w:val="affffffffffffd"/>
              <w:rPr>
                <w:color w:val="FF0000"/>
                <w:sz w:val="21"/>
              </w:rPr>
            </w:pPr>
            <w:r w:rsidRPr="009851A8">
              <w:rPr>
                <w:rFonts w:eastAsia="等线"/>
                <w:color w:val="FF0000"/>
                <w:sz w:val="21"/>
              </w:rPr>
              <w:t>0</w:t>
            </w:r>
          </w:p>
        </w:tc>
      </w:tr>
      <w:tr w:rsidR="009851A8" w:rsidRPr="009851A8" w14:paraId="4E55BD60" w14:textId="77777777" w:rsidTr="009851A8">
        <w:trPr>
          <w:trHeight w:val="340"/>
        </w:trPr>
        <w:tc>
          <w:tcPr>
            <w:tcW w:w="1258" w:type="dxa"/>
            <w:vAlign w:val="center"/>
          </w:tcPr>
          <w:p w14:paraId="60A5176D" w14:textId="316ADC5C" w:rsidR="009851A8" w:rsidRPr="009851A8" w:rsidRDefault="009851A8" w:rsidP="009851A8">
            <w:pPr>
              <w:pStyle w:val="affffffffffffd"/>
              <w:rPr>
                <w:color w:val="FF0000"/>
                <w:sz w:val="21"/>
              </w:rPr>
            </w:pPr>
            <w:r w:rsidRPr="009851A8">
              <w:rPr>
                <w:color w:val="FF0000"/>
                <w:sz w:val="21"/>
              </w:rPr>
              <w:t>1700</w:t>
            </w:r>
          </w:p>
        </w:tc>
        <w:tc>
          <w:tcPr>
            <w:tcW w:w="1196" w:type="dxa"/>
            <w:vAlign w:val="center"/>
          </w:tcPr>
          <w:p w14:paraId="3880A1D1" w14:textId="56D296B3" w:rsidR="009851A8" w:rsidRPr="009851A8" w:rsidRDefault="009851A8" w:rsidP="009851A8">
            <w:pPr>
              <w:pStyle w:val="affffffffffffd"/>
              <w:rPr>
                <w:color w:val="FF0000"/>
                <w:sz w:val="21"/>
              </w:rPr>
            </w:pPr>
            <w:r w:rsidRPr="009851A8">
              <w:rPr>
                <w:rFonts w:eastAsia="等线"/>
                <w:color w:val="FF0000"/>
                <w:sz w:val="21"/>
              </w:rPr>
              <w:t>4.16E-06</w:t>
            </w:r>
          </w:p>
        </w:tc>
        <w:tc>
          <w:tcPr>
            <w:tcW w:w="1196" w:type="dxa"/>
            <w:vAlign w:val="center"/>
          </w:tcPr>
          <w:p w14:paraId="39CC9403" w14:textId="1A174FD4"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7856FCB2" w14:textId="38143FAE" w:rsidR="009851A8" w:rsidRPr="009851A8" w:rsidRDefault="009851A8" w:rsidP="009851A8">
            <w:pPr>
              <w:pStyle w:val="affffffffffffd"/>
              <w:rPr>
                <w:color w:val="FF0000"/>
                <w:sz w:val="21"/>
              </w:rPr>
            </w:pPr>
            <w:r w:rsidRPr="009851A8">
              <w:rPr>
                <w:rFonts w:eastAsia="等线"/>
                <w:color w:val="FF0000"/>
                <w:sz w:val="21"/>
              </w:rPr>
              <w:t>5.48E-05</w:t>
            </w:r>
          </w:p>
        </w:tc>
        <w:tc>
          <w:tcPr>
            <w:tcW w:w="1196" w:type="dxa"/>
            <w:vAlign w:val="center"/>
          </w:tcPr>
          <w:p w14:paraId="3C292F0D" w14:textId="28DFEBF0"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12FEDF44" w14:textId="41C2AEF1" w:rsidR="009851A8" w:rsidRPr="009851A8" w:rsidRDefault="009851A8" w:rsidP="009851A8">
            <w:pPr>
              <w:pStyle w:val="affffffffffffd"/>
              <w:rPr>
                <w:color w:val="FF0000"/>
                <w:sz w:val="21"/>
              </w:rPr>
            </w:pPr>
            <w:r w:rsidRPr="009851A8">
              <w:rPr>
                <w:rFonts w:eastAsia="等线"/>
                <w:color w:val="FF0000"/>
                <w:sz w:val="21"/>
              </w:rPr>
              <w:t>3.33E-06</w:t>
            </w:r>
          </w:p>
        </w:tc>
        <w:tc>
          <w:tcPr>
            <w:tcW w:w="1197" w:type="dxa"/>
            <w:vAlign w:val="center"/>
          </w:tcPr>
          <w:p w14:paraId="56C7E980" w14:textId="6798373B" w:rsidR="009851A8" w:rsidRPr="009851A8" w:rsidRDefault="009851A8" w:rsidP="009851A8">
            <w:pPr>
              <w:pStyle w:val="affffffffffffd"/>
              <w:rPr>
                <w:color w:val="FF0000"/>
                <w:sz w:val="21"/>
              </w:rPr>
            </w:pPr>
            <w:r w:rsidRPr="009851A8">
              <w:rPr>
                <w:rFonts w:eastAsia="等线"/>
                <w:color w:val="FF0000"/>
                <w:sz w:val="21"/>
              </w:rPr>
              <w:t>0</w:t>
            </w:r>
          </w:p>
        </w:tc>
      </w:tr>
      <w:tr w:rsidR="009851A8" w:rsidRPr="009851A8" w14:paraId="6486454E" w14:textId="77777777" w:rsidTr="009851A8">
        <w:trPr>
          <w:trHeight w:val="340"/>
        </w:trPr>
        <w:tc>
          <w:tcPr>
            <w:tcW w:w="1258" w:type="dxa"/>
            <w:vAlign w:val="center"/>
          </w:tcPr>
          <w:p w14:paraId="4A4ED89A" w14:textId="3A940E2E" w:rsidR="009851A8" w:rsidRPr="009851A8" w:rsidRDefault="009851A8" w:rsidP="009851A8">
            <w:pPr>
              <w:pStyle w:val="affffffffffffd"/>
              <w:rPr>
                <w:color w:val="FF0000"/>
                <w:sz w:val="21"/>
              </w:rPr>
            </w:pPr>
            <w:r w:rsidRPr="009851A8">
              <w:rPr>
                <w:color w:val="FF0000"/>
                <w:sz w:val="21"/>
              </w:rPr>
              <w:t>1800</w:t>
            </w:r>
          </w:p>
        </w:tc>
        <w:tc>
          <w:tcPr>
            <w:tcW w:w="1196" w:type="dxa"/>
            <w:vAlign w:val="center"/>
          </w:tcPr>
          <w:p w14:paraId="4DD865C9" w14:textId="6C8B3D6B" w:rsidR="009851A8" w:rsidRPr="009851A8" w:rsidRDefault="009851A8" w:rsidP="009851A8">
            <w:pPr>
              <w:pStyle w:val="affffffffffffd"/>
              <w:rPr>
                <w:color w:val="FF0000"/>
                <w:sz w:val="21"/>
              </w:rPr>
            </w:pPr>
            <w:r w:rsidRPr="009851A8">
              <w:rPr>
                <w:rFonts w:eastAsia="等线"/>
                <w:color w:val="FF0000"/>
                <w:sz w:val="21"/>
              </w:rPr>
              <w:t>3.88E-06</w:t>
            </w:r>
          </w:p>
        </w:tc>
        <w:tc>
          <w:tcPr>
            <w:tcW w:w="1196" w:type="dxa"/>
            <w:vAlign w:val="center"/>
          </w:tcPr>
          <w:p w14:paraId="01C5A1B2" w14:textId="3AE4A256"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15D8DCB1" w14:textId="391FE789" w:rsidR="009851A8" w:rsidRPr="009851A8" w:rsidRDefault="009851A8" w:rsidP="009851A8">
            <w:pPr>
              <w:pStyle w:val="affffffffffffd"/>
              <w:rPr>
                <w:color w:val="FF0000"/>
                <w:sz w:val="21"/>
              </w:rPr>
            </w:pPr>
            <w:r w:rsidRPr="009851A8">
              <w:rPr>
                <w:rFonts w:eastAsia="等线"/>
                <w:color w:val="FF0000"/>
                <w:sz w:val="21"/>
              </w:rPr>
              <w:t>5.11E-05</w:t>
            </w:r>
          </w:p>
        </w:tc>
        <w:tc>
          <w:tcPr>
            <w:tcW w:w="1196" w:type="dxa"/>
            <w:vAlign w:val="center"/>
          </w:tcPr>
          <w:p w14:paraId="3B974087" w14:textId="741EFC41"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34935DCD" w14:textId="71612A28" w:rsidR="009851A8" w:rsidRPr="009851A8" w:rsidRDefault="009851A8" w:rsidP="009851A8">
            <w:pPr>
              <w:pStyle w:val="affffffffffffd"/>
              <w:rPr>
                <w:color w:val="FF0000"/>
                <w:sz w:val="21"/>
              </w:rPr>
            </w:pPr>
            <w:r w:rsidRPr="009851A8">
              <w:rPr>
                <w:rFonts w:eastAsia="等线"/>
                <w:color w:val="FF0000"/>
                <w:sz w:val="21"/>
              </w:rPr>
              <w:t>3.11E-06</w:t>
            </w:r>
          </w:p>
        </w:tc>
        <w:tc>
          <w:tcPr>
            <w:tcW w:w="1197" w:type="dxa"/>
            <w:vAlign w:val="center"/>
          </w:tcPr>
          <w:p w14:paraId="14824463" w14:textId="6AF5243F" w:rsidR="009851A8" w:rsidRPr="009851A8" w:rsidRDefault="009851A8" w:rsidP="009851A8">
            <w:pPr>
              <w:pStyle w:val="affffffffffffd"/>
              <w:rPr>
                <w:color w:val="FF0000"/>
                <w:sz w:val="21"/>
              </w:rPr>
            </w:pPr>
            <w:r w:rsidRPr="009851A8">
              <w:rPr>
                <w:rFonts w:eastAsia="等线"/>
                <w:color w:val="FF0000"/>
                <w:sz w:val="21"/>
              </w:rPr>
              <w:t>0</w:t>
            </w:r>
          </w:p>
        </w:tc>
      </w:tr>
      <w:tr w:rsidR="009851A8" w:rsidRPr="009851A8" w14:paraId="61F86B27" w14:textId="77777777" w:rsidTr="009851A8">
        <w:trPr>
          <w:trHeight w:val="340"/>
        </w:trPr>
        <w:tc>
          <w:tcPr>
            <w:tcW w:w="1258" w:type="dxa"/>
            <w:vAlign w:val="center"/>
          </w:tcPr>
          <w:p w14:paraId="0E1DBC26" w14:textId="1D64BEEA" w:rsidR="009851A8" w:rsidRPr="009851A8" w:rsidRDefault="009851A8" w:rsidP="009851A8">
            <w:pPr>
              <w:pStyle w:val="affffffffffffd"/>
              <w:rPr>
                <w:color w:val="FF0000"/>
                <w:sz w:val="21"/>
              </w:rPr>
            </w:pPr>
            <w:r w:rsidRPr="009851A8">
              <w:rPr>
                <w:color w:val="FF0000"/>
                <w:sz w:val="21"/>
              </w:rPr>
              <w:t>1900</w:t>
            </w:r>
          </w:p>
        </w:tc>
        <w:tc>
          <w:tcPr>
            <w:tcW w:w="1196" w:type="dxa"/>
            <w:vAlign w:val="center"/>
          </w:tcPr>
          <w:p w14:paraId="25C7A61E" w14:textId="4A42AC30" w:rsidR="009851A8" w:rsidRPr="009851A8" w:rsidRDefault="009851A8" w:rsidP="009851A8">
            <w:pPr>
              <w:pStyle w:val="affffffffffffd"/>
              <w:rPr>
                <w:color w:val="FF0000"/>
                <w:sz w:val="21"/>
              </w:rPr>
            </w:pPr>
            <w:r w:rsidRPr="009851A8">
              <w:rPr>
                <w:rFonts w:eastAsia="等线"/>
                <w:color w:val="FF0000"/>
                <w:sz w:val="21"/>
              </w:rPr>
              <w:t>3.64E-06</w:t>
            </w:r>
          </w:p>
        </w:tc>
        <w:tc>
          <w:tcPr>
            <w:tcW w:w="1196" w:type="dxa"/>
            <w:vAlign w:val="center"/>
          </w:tcPr>
          <w:p w14:paraId="773C9C18" w14:textId="2CBD107E"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6B3D44B2" w14:textId="2AA0D596" w:rsidR="009851A8" w:rsidRPr="009851A8" w:rsidRDefault="009851A8" w:rsidP="009851A8">
            <w:pPr>
              <w:pStyle w:val="affffffffffffd"/>
              <w:rPr>
                <w:color w:val="FF0000"/>
                <w:sz w:val="21"/>
              </w:rPr>
            </w:pPr>
            <w:r w:rsidRPr="009851A8">
              <w:rPr>
                <w:rFonts w:eastAsia="等线"/>
                <w:color w:val="FF0000"/>
                <w:sz w:val="21"/>
              </w:rPr>
              <w:t>4.79E-05</w:t>
            </w:r>
          </w:p>
        </w:tc>
        <w:tc>
          <w:tcPr>
            <w:tcW w:w="1196" w:type="dxa"/>
            <w:vAlign w:val="center"/>
          </w:tcPr>
          <w:p w14:paraId="288143CC" w14:textId="5E701BA0"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0212A894" w14:textId="5A401BC5" w:rsidR="009851A8" w:rsidRPr="009851A8" w:rsidRDefault="009851A8" w:rsidP="009851A8">
            <w:pPr>
              <w:pStyle w:val="affffffffffffd"/>
              <w:rPr>
                <w:color w:val="FF0000"/>
                <w:sz w:val="21"/>
              </w:rPr>
            </w:pPr>
            <w:r w:rsidRPr="009851A8">
              <w:rPr>
                <w:rFonts w:eastAsia="等线"/>
                <w:color w:val="FF0000"/>
                <w:sz w:val="21"/>
              </w:rPr>
              <w:t>2.92E-06</w:t>
            </w:r>
          </w:p>
        </w:tc>
        <w:tc>
          <w:tcPr>
            <w:tcW w:w="1197" w:type="dxa"/>
            <w:vAlign w:val="center"/>
          </w:tcPr>
          <w:p w14:paraId="20D9E379" w14:textId="14FCE3DE" w:rsidR="009851A8" w:rsidRPr="009851A8" w:rsidRDefault="009851A8" w:rsidP="009851A8">
            <w:pPr>
              <w:pStyle w:val="affffffffffffd"/>
              <w:rPr>
                <w:color w:val="FF0000"/>
                <w:sz w:val="21"/>
              </w:rPr>
            </w:pPr>
            <w:r w:rsidRPr="009851A8">
              <w:rPr>
                <w:rFonts w:eastAsia="等线"/>
                <w:color w:val="FF0000"/>
                <w:sz w:val="21"/>
              </w:rPr>
              <w:t>0</w:t>
            </w:r>
          </w:p>
        </w:tc>
      </w:tr>
      <w:tr w:rsidR="009851A8" w:rsidRPr="009851A8" w14:paraId="17E1A67B" w14:textId="77777777" w:rsidTr="009851A8">
        <w:trPr>
          <w:trHeight w:val="340"/>
        </w:trPr>
        <w:tc>
          <w:tcPr>
            <w:tcW w:w="1258" w:type="dxa"/>
            <w:vAlign w:val="center"/>
          </w:tcPr>
          <w:p w14:paraId="1233B1FB" w14:textId="4CAB1DC8" w:rsidR="009851A8" w:rsidRPr="009851A8" w:rsidRDefault="009851A8" w:rsidP="009851A8">
            <w:pPr>
              <w:pStyle w:val="affffffffffffd"/>
              <w:rPr>
                <w:color w:val="FF0000"/>
                <w:sz w:val="21"/>
              </w:rPr>
            </w:pPr>
            <w:r w:rsidRPr="009851A8">
              <w:rPr>
                <w:color w:val="FF0000"/>
                <w:sz w:val="21"/>
              </w:rPr>
              <w:t>2000</w:t>
            </w:r>
          </w:p>
        </w:tc>
        <w:tc>
          <w:tcPr>
            <w:tcW w:w="1196" w:type="dxa"/>
            <w:vAlign w:val="center"/>
          </w:tcPr>
          <w:p w14:paraId="643F927E" w14:textId="44BB72F5" w:rsidR="009851A8" w:rsidRPr="009851A8" w:rsidRDefault="009851A8" w:rsidP="009851A8">
            <w:pPr>
              <w:pStyle w:val="affffffffffffd"/>
              <w:rPr>
                <w:color w:val="FF0000"/>
                <w:sz w:val="21"/>
              </w:rPr>
            </w:pPr>
            <w:r w:rsidRPr="009851A8">
              <w:rPr>
                <w:rFonts w:eastAsia="等线"/>
                <w:color w:val="FF0000"/>
                <w:sz w:val="21"/>
              </w:rPr>
              <w:t>3.43E-06</w:t>
            </w:r>
          </w:p>
        </w:tc>
        <w:tc>
          <w:tcPr>
            <w:tcW w:w="1196" w:type="dxa"/>
            <w:vAlign w:val="center"/>
          </w:tcPr>
          <w:p w14:paraId="75E3E155" w14:textId="4DB7F9D9"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424879DB" w14:textId="55F50F4B" w:rsidR="009851A8" w:rsidRPr="009851A8" w:rsidRDefault="009851A8" w:rsidP="009851A8">
            <w:pPr>
              <w:pStyle w:val="affffffffffffd"/>
              <w:rPr>
                <w:color w:val="FF0000"/>
                <w:sz w:val="21"/>
              </w:rPr>
            </w:pPr>
            <w:r w:rsidRPr="009851A8">
              <w:rPr>
                <w:rFonts w:eastAsia="等线"/>
                <w:color w:val="FF0000"/>
                <w:sz w:val="21"/>
              </w:rPr>
              <w:t>4.52E-05</w:t>
            </w:r>
          </w:p>
        </w:tc>
        <w:tc>
          <w:tcPr>
            <w:tcW w:w="1196" w:type="dxa"/>
            <w:vAlign w:val="center"/>
          </w:tcPr>
          <w:p w14:paraId="7177A9B0" w14:textId="00AFEEB0"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16B5AAB1" w14:textId="19CDB2B9" w:rsidR="009851A8" w:rsidRPr="009851A8" w:rsidRDefault="009851A8" w:rsidP="009851A8">
            <w:pPr>
              <w:pStyle w:val="affffffffffffd"/>
              <w:rPr>
                <w:color w:val="FF0000"/>
                <w:sz w:val="21"/>
              </w:rPr>
            </w:pPr>
            <w:r w:rsidRPr="009851A8">
              <w:rPr>
                <w:rFonts w:eastAsia="等线"/>
                <w:color w:val="FF0000"/>
                <w:sz w:val="21"/>
              </w:rPr>
              <w:t>2.75E-06</w:t>
            </w:r>
          </w:p>
        </w:tc>
        <w:tc>
          <w:tcPr>
            <w:tcW w:w="1197" w:type="dxa"/>
            <w:vAlign w:val="center"/>
          </w:tcPr>
          <w:p w14:paraId="5262158D" w14:textId="597A87A1" w:rsidR="009851A8" w:rsidRPr="009851A8" w:rsidRDefault="009851A8" w:rsidP="009851A8">
            <w:pPr>
              <w:pStyle w:val="affffffffffffd"/>
              <w:rPr>
                <w:color w:val="FF0000"/>
                <w:sz w:val="21"/>
              </w:rPr>
            </w:pPr>
            <w:r w:rsidRPr="009851A8">
              <w:rPr>
                <w:rFonts w:eastAsia="等线"/>
                <w:color w:val="FF0000"/>
                <w:sz w:val="21"/>
              </w:rPr>
              <w:t>0</w:t>
            </w:r>
          </w:p>
        </w:tc>
      </w:tr>
      <w:tr w:rsidR="009851A8" w:rsidRPr="009851A8" w14:paraId="3A9C3076" w14:textId="77777777" w:rsidTr="009851A8">
        <w:trPr>
          <w:trHeight w:val="340"/>
        </w:trPr>
        <w:tc>
          <w:tcPr>
            <w:tcW w:w="1258" w:type="dxa"/>
            <w:vAlign w:val="center"/>
          </w:tcPr>
          <w:p w14:paraId="46BC7182" w14:textId="007A1358" w:rsidR="009851A8" w:rsidRPr="009851A8" w:rsidRDefault="009851A8" w:rsidP="009851A8">
            <w:pPr>
              <w:pStyle w:val="affffffffffffd"/>
              <w:rPr>
                <w:color w:val="FF0000"/>
                <w:sz w:val="21"/>
              </w:rPr>
            </w:pPr>
            <w:r w:rsidRPr="009851A8">
              <w:rPr>
                <w:color w:val="FF0000"/>
                <w:sz w:val="21"/>
              </w:rPr>
              <w:t>2100</w:t>
            </w:r>
          </w:p>
        </w:tc>
        <w:tc>
          <w:tcPr>
            <w:tcW w:w="1196" w:type="dxa"/>
            <w:vAlign w:val="center"/>
          </w:tcPr>
          <w:p w14:paraId="465B643D" w14:textId="41EA6ADD" w:rsidR="009851A8" w:rsidRPr="009851A8" w:rsidRDefault="009851A8" w:rsidP="009851A8">
            <w:pPr>
              <w:pStyle w:val="affffffffffffd"/>
              <w:rPr>
                <w:color w:val="FF0000"/>
                <w:sz w:val="21"/>
              </w:rPr>
            </w:pPr>
            <w:r w:rsidRPr="009851A8">
              <w:rPr>
                <w:rFonts w:eastAsia="等线"/>
                <w:color w:val="FF0000"/>
                <w:sz w:val="21"/>
              </w:rPr>
              <w:t>3.25E-06</w:t>
            </w:r>
          </w:p>
        </w:tc>
        <w:tc>
          <w:tcPr>
            <w:tcW w:w="1196" w:type="dxa"/>
            <w:vAlign w:val="center"/>
          </w:tcPr>
          <w:p w14:paraId="3B215419" w14:textId="57E2A7E0"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08A4180E" w14:textId="1F68CEAB" w:rsidR="009851A8" w:rsidRPr="009851A8" w:rsidRDefault="009851A8" w:rsidP="009851A8">
            <w:pPr>
              <w:pStyle w:val="affffffffffffd"/>
              <w:rPr>
                <w:color w:val="FF0000"/>
                <w:sz w:val="21"/>
              </w:rPr>
            </w:pPr>
            <w:r w:rsidRPr="009851A8">
              <w:rPr>
                <w:rFonts w:eastAsia="等线"/>
                <w:color w:val="FF0000"/>
                <w:sz w:val="21"/>
              </w:rPr>
              <w:t>4.28E-05</w:t>
            </w:r>
          </w:p>
        </w:tc>
        <w:tc>
          <w:tcPr>
            <w:tcW w:w="1196" w:type="dxa"/>
            <w:vAlign w:val="center"/>
          </w:tcPr>
          <w:p w14:paraId="1A3B83D1" w14:textId="42E1A5BA"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783C9B46" w14:textId="66336476" w:rsidR="009851A8" w:rsidRPr="009851A8" w:rsidRDefault="009851A8" w:rsidP="009851A8">
            <w:pPr>
              <w:pStyle w:val="affffffffffffd"/>
              <w:rPr>
                <w:color w:val="FF0000"/>
                <w:sz w:val="21"/>
              </w:rPr>
            </w:pPr>
            <w:r w:rsidRPr="009851A8">
              <w:rPr>
                <w:rFonts w:eastAsia="等线"/>
                <w:color w:val="FF0000"/>
                <w:sz w:val="21"/>
              </w:rPr>
              <w:t>2.60E-06</w:t>
            </w:r>
          </w:p>
        </w:tc>
        <w:tc>
          <w:tcPr>
            <w:tcW w:w="1197" w:type="dxa"/>
            <w:vAlign w:val="center"/>
          </w:tcPr>
          <w:p w14:paraId="481DCF08" w14:textId="690F64CF" w:rsidR="009851A8" w:rsidRPr="009851A8" w:rsidRDefault="009851A8" w:rsidP="009851A8">
            <w:pPr>
              <w:pStyle w:val="affffffffffffd"/>
              <w:rPr>
                <w:color w:val="FF0000"/>
                <w:sz w:val="21"/>
              </w:rPr>
            </w:pPr>
            <w:r w:rsidRPr="009851A8">
              <w:rPr>
                <w:rFonts w:eastAsia="等线"/>
                <w:color w:val="FF0000"/>
                <w:sz w:val="21"/>
              </w:rPr>
              <w:t>0</w:t>
            </w:r>
          </w:p>
        </w:tc>
      </w:tr>
      <w:tr w:rsidR="009851A8" w:rsidRPr="009851A8" w14:paraId="0077F329" w14:textId="77777777" w:rsidTr="009851A8">
        <w:trPr>
          <w:trHeight w:val="340"/>
        </w:trPr>
        <w:tc>
          <w:tcPr>
            <w:tcW w:w="1258" w:type="dxa"/>
            <w:vAlign w:val="center"/>
          </w:tcPr>
          <w:p w14:paraId="14FBEE72" w14:textId="78FD3EBD" w:rsidR="009851A8" w:rsidRPr="009851A8" w:rsidRDefault="009851A8" w:rsidP="009851A8">
            <w:pPr>
              <w:pStyle w:val="affffffffffffd"/>
              <w:rPr>
                <w:color w:val="FF0000"/>
                <w:sz w:val="21"/>
              </w:rPr>
            </w:pPr>
            <w:r w:rsidRPr="009851A8">
              <w:rPr>
                <w:color w:val="FF0000"/>
                <w:sz w:val="21"/>
              </w:rPr>
              <w:t>2200</w:t>
            </w:r>
          </w:p>
        </w:tc>
        <w:tc>
          <w:tcPr>
            <w:tcW w:w="1196" w:type="dxa"/>
            <w:vAlign w:val="center"/>
          </w:tcPr>
          <w:p w14:paraId="1FF73B25" w14:textId="32E44651" w:rsidR="009851A8" w:rsidRPr="009851A8" w:rsidRDefault="009851A8" w:rsidP="009851A8">
            <w:pPr>
              <w:pStyle w:val="affffffffffffd"/>
              <w:rPr>
                <w:color w:val="FF0000"/>
                <w:sz w:val="21"/>
              </w:rPr>
            </w:pPr>
            <w:r w:rsidRPr="009851A8">
              <w:rPr>
                <w:rFonts w:eastAsia="等线"/>
                <w:color w:val="FF0000"/>
                <w:sz w:val="21"/>
              </w:rPr>
              <w:t>3.09E-06</w:t>
            </w:r>
          </w:p>
        </w:tc>
        <w:tc>
          <w:tcPr>
            <w:tcW w:w="1196" w:type="dxa"/>
            <w:vAlign w:val="center"/>
          </w:tcPr>
          <w:p w14:paraId="6AA4C8F7" w14:textId="51D42275"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4EBE935B" w14:textId="6656C682" w:rsidR="009851A8" w:rsidRPr="009851A8" w:rsidRDefault="009851A8" w:rsidP="009851A8">
            <w:pPr>
              <w:pStyle w:val="affffffffffffd"/>
              <w:rPr>
                <w:color w:val="FF0000"/>
                <w:sz w:val="21"/>
              </w:rPr>
            </w:pPr>
            <w:r w:rsidRPr="009851A8">
              <w:rPr>
                <w:rFonts w:eastAsia="等线"/>
                <w:color w:val="FF0000"/>
                <w:sz w:val="21"/>
              </w:rPr>
              <w:t>4.07E-05</w:t>
            </w:r>
          </w:p>
        </w:tc>
        <w:tc>
          <w:tcPr>
            <w:tcW w:w="1196" w:type="dxa"/>
            <w:vAlign w:val="center"/>
          </w:tcPr>
          <w:p w14:paraId="0027EBEB" w14:textId="37AFE2F5"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16925264" w14:textId="48B11386" w:rsidR="009851A8" w:rsidRPr="009851A8" w:rsidRDefault="009851A8" w:rsidP="009851A8">
            <w:pPr>
              <w:pStyle w:val="affffffffffffd"/>
              <w:rPr>
                <w:color w:val="FF0000"/>
                <w:sz w:val="21"/>
              </w:rPr>
            </w:pPr>
            <w:r w:rsidRPr="009851A8">
              <w:rPr>
                <w:rFonts w:eastAsia="等线"/>
                <w:color w:val="FF0000"/>
                <w:sz w:val="21"/>
              </w:rPr>
              <w:t>2.48E-06</w:t>
            </w:r>
          </w:p>
        </w:tc>
        <w:tc>
          <w:tcPr>
            <w:tcW w:w="1197" w:type="dxa"/>
            <w:vAlign w:val="center"/>
          </w:tcPr>
          <w:p w14:paraId="066F8CC4" w14:textId="75C7D85C" w:rsidR="009851A8" w:rsidRPr="009851A8" w:rsidRDefault="009851A8" w:rsidP="009851A8">
            <w:pPr>
              <w:pStyle w:val="affffffffffffd"/>
              <w:rPr>
                <w:color w:val="FF0000"/>
                <w:sz w:val="21"/>
              </w:rPr>
            </w:pPr>
            <w:r w:rsidRPr="009851A8">
              <w:rPr>
                <w:rFonts w:eastAsia="等线"/>
                <w:color w:val="FF0000"/>
                <w:sz w:val="21"/>
              </w:rPr>
              <w:t>0</w:t>
            </w:r>
          </w:p>
        </w:tc>
      </w:tr>
      <w:tr w:rsidR="009851A8" w:rsidRPr="009851A8" w14:paraId="155111F1" w14:textId="77777777" w:rsidTr="009851A8">
        <w:trPr>
          <w:trHeight w:val="340"/>
        </w:trPr>
        <w:tc>
          <w:tcPr>
            <w:tcW w:w="1258" w:type="dxa"/>
            <w:vAlign w:val="center"/>
          </w:tcPr>
          <w:p w14:paraId="14B81B29" w14:textId="51351C69" w:rsidR="009851A8" w:rsidRPr="009851A8" w:rsidRDefault="009851A8" w:rsidP="009851A8">
            <w:pPr>
              <w:pStyle w:val="affffffffffffd"/>
              <w:rPr>
                <w:color w:val="FF0000"/>
                <w:sz w:val="21"/>
              </w:rPr>
            </w:pPr>
            <w:r w:rsidRPr="009851A8">
              <w:rPr>
                <w:color w:val="FF0000"/>
                <w:sz w:val="21"/>
              </w:rPr>
              <w:t>2300</w:t>
            </w:r>
          </w:p>
        </w:tc>
        <w:tc>
          <w:tcPr>
            <w:tcW w:w="1196" w:type="dxa"/>
            <w:vAlign w:val="center"/>
          </w:tcPr>
          <w:p w14:paraId="75F6A075" w14:textId="6042DA22" w:rsidR="009851A8" w:rsidRPr="009851A8" w:rsidRDefault="009851A8" w:rsidP="009851A8">
            <w:pPr>
              <w:pStyle w:val="affffffffffffd"/>
              <w:rPr>
                <w:color w:val="FF0000"/>
                <w:sz w:val="21"/>
              </w:rPr>
            </w:pPr>
            <w:r w:rsidRPr="009851A8">
              <w:rPr>
                <w:rFonts w:eastAsia="等线"/>
                <w:color w:val="FF0000"/>
                <w:sz w:val="21"/>
              </w:rPr>
              <w:t>2.95E-06</w:t>
            </w:r>
          </w:p>
        </w:tc>
        <w:tc>
          <w:tcPr>
            <w:tcW w:w="1196" w:type="dxa"/>
            <w:vAlign w:val="center"/>
          </w:tcPr>
          <w:p w14:paraId="1176989E" w14:textId="32F94666"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0DC9AD42" w14:textId="6859A239" w:rsidR="009851A8" w:rsidRPr="009851A8" w:rsidRDefault="009851A8" w:rsidP="009851A8">
            <w:pPr>
              <w:pStyle w:val="affffffffffffd"/>
              <w:rPr>
                <w:color w:val="FF0000"/>
                <w:sz w:val="21"/>
              </w:rPr>
            </w:pPr>
            <w:r w:rsidRPr="009851A8">
              <w:rPr>
                <w:rFonts w:eastAsia="等线"/>
                <w:color w:val="FF0000"/>
                <w:sz w:val="21"/>
              </w:rPr>
              <w:t>3.88E-05</w:t>
            </w:r>
          </w:p>
        </w:tc>
        <w:tc>
          <w:tcPr>
            <w:tcW w:w="1196" w:type="dxa"/>
            <w:vAlign w:val="center"/>
          </w:tcPr>
          <w:p w14:paraId="0D0877E0" w14:textId="07DA39A5"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18EB7703" w14:textId="547A20FD" w:rsidR="009851A8" w:rsidRPr="009851A8" w:rsidRDefault="009851A8" w:rsidP="009851A8">
            <w:pPr>
              <w:pStyle w:val="affffffffffffd"/>
              <w:rPr>
                <w:color w:val="FF0000"/>
                <w:sz w:val="21"/>
              </w:rPr>
            </w:pPr>
            <w:r w:rsidRPr="009851A8">
              <w:rPr>
                <w:rFonts w:eastAsia="等线"/>
                <w:color w:val="FF0000"/>
                <w:sz w:val="21"/>
              </w:rPr>
              <w:t>2.36E-06</w:t>
            </w:r>
          </w:p>
        </w:tc>
        <w:tc>
          <w:tcPr>
            <w:tcW w:w="1197" w:type="dxa"/>
            <w:vAlign w:val="center"/>
          </w:tcPr>
          <w:p w14:paraId="1C416F21" w14:textId="16F46CE2" w:rsidR="009851A8" w:rsidRPr="009851A8" w:rsidRDefault="009851A8" w:rsidP="009851A8">
            <w:pPr>
              <w:pStyle w:val="affffffffffffd"/>
              <w:rPr>
                <w:color w:val="FF0000"/>
                <w:sz w:val="21"/>
              </w:rPr>
            </w:pPr>
            <w:r w:rsidRPr="009851A8">
              <w:rPr>
                <w:rFonts w:eastAsia="等线"/>
                <w:color w:val="FF0000"/>
                <w:sz w:val="21"/>
              </w:rPr>
              <w:t>0</w:t>
            </w:r>
          </w:p>
        </w:tc>
      </w:tr>
      <w:tr w:rsidR="009851A8" w:rsidRPr="009851A8" w14:paraId="41DFD0DA" w14:textId="77777777" w:rsidTr="009851A8">
        <w:trPr>
          <w:trHeight w:val="340"/>
        </w:trPr>
        <w:tc>
          <w:tcPr>
            <w:tcW w:w="1258" w:type="dxa"/>
            <w:vAlign w:val="center"/>
          </w:tcPr>
          <w:p w14:paraId="622A12EE" w14:textId="1050C3DE" w:rsidR="009851A8" w:rsidRPr="009851A8" w:rsidRDefault="009851A8" w:rsidP="009851A8">
            <w:pPr>
              <w:pStyle w:val="affffffffffffd"/>
              <w:rPr>
                <w:color w:val="FF0000"/>
                <w:sz w:val="21"/>
              </w:rPr>
            </w:pPr>
            <w:r w:rsidRPr="009851A8">
              <w:rPr>
                <w:color w:val="FF0000"/>
                <w:sz w:val="21"/>
              </w:rPr>
              <w:t>2400</w:t>
            </w:r>
          </w:p>
        </w:tc>
        <w:tc>
          <w:tcPr>
            <w:tcW w:w="1196" w:type="dxa"/>
            <w:vAlign w:val="center"/>
          </w:tcPr>
          <w:p w14:paraId="03252023" w14:textId="2FD1BF07" w:rsidR="009851A8" w:rsidRPr="009851A8" w:rsidRDefault="009851A8" w:rsidP="009851A8">
            <w:pPr>
              <w:pStyle w:val="affffffffffffd"/>
              <w:rPr>
                <w:color w:val="FF0000"/>
                <w:sz w:val="21"/>
              </w:rPr>
            </w:pPr>
            <w:r w:rsidRPr="009851A8">
              <w:rPr>
                <w:rFonts w:eastAsia="等线"/>
                <w:color w:val="FF0000"/>
                <w:sz w:val="21"/>
              </w:rPr>
              <w:t>2.82E-06</w:t>
            </w:r>
          </w:p>
        </w:tc>
        <w:tc>
          <w:tcPr>
            <w:tcW w:w="1196" w:type="dxa"/>
            <w:vAlign w:val="center"/>
          </w:tcPr>
          <w:p w14:paraId="424E92DD" w14:textId="69B134AC"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5B65124F" w14:textId="1AB5F022" w:rsidR="009851A8" w:rsidRPr="009851A8" w:rsidRDefault="009851A8" w:rsidP="009851A8">
            <w:pPr>
              <w:pStyle w:val="affffffffffffd"/>
              <w:rPr>
                <w:color w:val="FF0000"/>
                <w:sz w:val="21"/>
              </w:rPr>
            </w:pPr>
            <w:r w:rsidRPr="009851A8">
              <w:rPr>
                <w:rFonts w:eastAsia="等线"/>
                <w:color w:val="FF0000"/>
                <w:sz w:val="21"/>
              </w:rPr>
              <w:t>3.71E-05</w:t>
            </w:r>
          </w:p>
        </w:tc>
        <w:tc>
          <w:tcPr>
            <w:tcW w:w="1196" w:type="dxa"/>
            <w:vAlign w:val="center"/>
          </w:tcPr>
          <w:p w14:paraId="4F7C525D" w14:textId="5491260F"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6F70A8AD" w14:textId="62FE4F32" w:rsidR="009851A8" w:rsidRPr="009851A8" w:rsidRDefault="009851A8" w:rsidP="009851A8">
            <w:pPr>
              <w:pStyle w:val="affffffffffffd"/>
              <w:rPr>
                <w:color w:val="FF0000"/>
                <w:sz w:val="21"/>
              </w:rPr>
            </w:pPr>
            <w:r w:rsidRPr="009851A8">
              <w:rPr>
                <w:rFonts w:eastAsia="等线"/>
                <w:color w:val="FF0000"/>
                <w:sz w:val="21"/>
              </w:rPr>
              <w:t>2.26E-06</w:t>
            </w:r>
          </w:p>
        </w:tc>
        <w:tc>
          <w:tcPr>
            <w:tcW w:w="1197" w:type="dxa"/>
            <w:vAlign w:val="center"/>
          </w:tcPr>
          <w:p w14:paraId="5003EE75" w14:textId="71FC1B27" w:rsidR="009851A8" w:rsidRPr="009851A8" w:rsidRDefault="009851A8" w:rsidP="009851A8">
            <w:pPr>
              <w:pStyle w:val="affffffffffffd"/>
              <w:rPr>
                <w:color w:val="FF0000"/>
                <w:sz w:val="21"/>
              </w:rPr>
            </w:pPr>
            <w:r w:rsidRPr="009851A8">
              <w:rPr>
                <w:rFonts w:eastAsia="等线"/>
                <w:color w:val="FF0000"/>
                <w:sz w:val="21"/>
              </w:rPr>
              <w:t>0</w:t>
            </w:r>
          </w:p>
        </w:tc>
      </w:tr>
      <w:tr w:rsidR="009851A8" w:rsidRPr="009851A8" w14:paraId="14AA4FFD" w14:textId="77777777" w:rsidTr="009851A8">
        <w:trPr>
          <w:trHeight w:val="340"/>
        </w:trPr>
        <w:tc>
          <w:tcPr>
            <w:tcW w:w="1258" w:type="dxa"/>
            <w:vAlign w:val="center"/>
          </w:tcPr>
          <w:p w14:paraId="425C0693" w14:textId="3A568BE7" w:rsidR="009851A8" w:rsidRPr="009851A8" w:rsidRDefault="009851A8" w:rsidP="009851A8">
            <w:pPr>
              <w:pStyle w:val="affffffffffffd"/>
              <w:rPr>
                <w:color w:val="FF0000"/>
                <w:sz w:val="21"/>
              </w:rPr>
            </w:pPr>
            <w:r w:rsidRPr="009851A8">
              <w:rPr>
                <w:color w:val="FF0000"/>
                <w:sz w:val="21"/>
              </w:rPr>
              <w:t>2500</w:t>
            </w:r>
          </w:p>
        </w:tc>
        <w:tc>
          <w:tcPr>
            <w:tcW w:w="1196" w:type="dxa"/>
            <w:vAlign w:val="center"/>
          </w:tcPr>
          <w:p w14:paraId="5F7504E6" w14:textId="61DC35DD" w:rsidR="009851A8" w:rsidRPr="009851A8" w:rsidRDefault="009851A8" w:rsidP="009851A8">
            <w:pPr>
              <w:pStyle w:val="affffffffffffd"/>
              <w:rPr>
                <w:color w:val="FF0000"/>
                <w:sz w:val="21"/>
              </w:rPr>
            </w:pPr>
            <w:r w:rsidRPr="009851A8">
              <w:rPr>
                <w:rFonts w:eastAsia="等线"/>
                <w:color w:val="FF0000"/>
                <w:sz w:val="21"/>
              </w:rPr>
              <w:t>2.70E-06</w:t>
            </w:r>
          </w:p>
        </w:tc>
        <w:tc>
          <w:tcPr>
            <w:tcW w:w="1196" w:type="dxa"/>
            <w:vAlign w:val="center"/>
          </w:tcPr>
          <w:p w14:paraId="2749E10B" w14:textId="523B953C" w:rsidR="009851A8" w:rsidRPr="009851A8" w:rsidRDefault="009851A8" w:rsidP="009851A8">
            <w:pPr>
              <w:pStyle w:val="affffffffffffd"/>
              <w:rPr>
                <w:color w:val="FF0000"/>
                <w:sz w:val="21"/>
              </w:rPr>
            </w:pPr>
            <w:r w:rsidRPr="009851A8">
              <w:rPr>
                <w:rFonts w:eastAsia="等线"/>
                <w:color w:val="FF0000"/>
                <w:sz w:val="21"/>
              </w:rPr>
              <w:t>0</w:t>
            </w:r>
          </w:p>
        </w:tc>
        <w:tc>
          <w:tcPr>
            <w:tcW w:w="1197" w:type="dxa"/>
            <w:vAlign w:val="center"/>
          </w:tcPr>
          <w:p w14:paraId="584B35A4" w14:textId="72302A45" w:rsidR="009851A8" w:rsidRPr="009851A8" w:rsidRDefault="009851A8" w:rsidP="009851A8">
            <w:pPr>
              <w:pStyle w:val="affffffffffffd"/>
              <w:rPr>
                <w:color w:val="FF0000"/>
                <w:sz w:val="21"/>
              </w:rPr>
            </w:pPr>
            <w:r w:rsidRPr="009851A8">
              <w:rPr>
                <w:rFonts w:eastAsia="等线"/>
                <w:color w:val="FF0000"/>
                <w:sz w:val="21"/>
              </w:rPr>
              <w:t>3.56E-05</w:t>
            </w:r>
          </w:p>
        </w:tc>
        <w:tc>
          <w:tcPr>
            <w:tcW w:w="1196" w:type="dxa"/>
            <w:vAlign w:val="center"/>
          </w:tcPr>
          <w:p w14:paraId="5855BBD4" w14:textId="160F9667" w:rsidR="009851A8" w:rsidRPr="009851A8" w:rsidRDefault="009851A8" w:rsidP="009851A8">
            <w:pPr>
              <w:pStyle w:val="affffffffffffd"/>
              <w:rPr>
                <w:color w:val="FF0000"/>
                <w:sz w:val="21"/>
              </w:rPr>
            </w:pPr>
            <w:r w:rsidRPr="009851A8">
              <w:rPr>
                <w:color w:val="FF0000"/>
                <w:sz w:val="21"/>
              </w:rPr>
              <w:t>0</w:t>
            </w:r>
          </w:p>
        </w:tc>
        <w:tc>
          <w:tcPr>
            <w:tcW w:w="1196" w:type="dxa"/>
            <w:vAlign w:val="center"/>
          </w:tcPr>
          <w:p w14:paraId="6C139964" w14:textId="65234D22" w:rsidR="009851A8" w:rsidRPr="009851A8" w:rsidRDefault="009851A8" w:rsidP="009851A8">
            <w:pPr>
              <w:pStyle w:val="affffffffffffd"/>
              <w:rPr>
                <w:color w:val="FF0000"/>
                <w:sz w:val="21"/>
              </w:rPr>
            </w:pPr>
            <w:r w:rsidRPr="009851A8">
              <w:rPr>
                <w:rFonts w:eastAsia="等线"/>
                <w:color w:val="FF0000"/>
                <w:sz w:val="21"/>
              </w:rPr>
              <w:t>2.17E-06</w:t>
            </w:r>
          </w:p>
        </w:tc>
        <w:tc>
          <w:tcPr>
            <w:tcW w:w="1197" w:type="dxa"/>
            <w:vAlign w:val="center"/>
          </w:tcPr>
          <w:p w14:paraId="46F08850" w14:textId="7C8B4B3B" w:rsidR="009851A8" w:rsidRPr="009851A8" w:rsidRDefault="009851A8" w:rsidP="009851A8">
            <w:pPr>
              <w:pStyle w:val="affffffffffffd"/>
              <w:rPr>
                <w:color w:val="FF0000"/>
                <w:sz w:val="21"/>
              </w:rPr>
            </w:pPr>
            <w:r w:rsidRPr="009851A8">
              <w:rPr>
                <w:rFonts w:eastAsia="等线"/>
                <w:color w:val="FF0000"/>
                <w:sz w:val="21"/>
              </w:rPr>
              <w:t>0</w:t>
            </w:r>
          </w:p>
        </w:tc>
      </w:tr>
      <w:tr w:rsidR="009851A8" w:rsidRPr="009851A8" w14:paraId="1C3AE59C" w14:textId="77777777" w:rsidTr="009851A8">
        <w:trPr>
          <w:trHeight w:val="340"/>
        </w:trPr>
        <w:tc>
          <w:tcPr>
            <w:tcW w:w="1258" w:type="dxa"/>
            <w:vAlign w:val="center"/>
          </w:tcPr>
          <w:p w14:paraId="64CB581A" w14:textId="77777777" w:rsidR="009851A8" w:rsidRPr="009851A8" w:rsidRDefault="009851A8" w:rsidP="009851A8">
            <w:pPr>
              <w:pStyle w:val="affffffffffffd"/>
              <w:rPr>
                <w:color w:val="FF0000"/>
                <w:sz w:val="21"/>
                <w:lang w:eastAsia="zh-CN"/>
              </w:rPr>
            </w:pPr>
            <w:r w:rsidRPr="009851A8">
              <w:rPr>
                <w:color w:val="FF0000"/>
                <w:sz w:val="21"/>
                <w:lang w:eastAsia="zh-CN"/>
              </w:rPr>
              <w:t>最大质量浓度及占标率</w:t>
            </w:r>
          </w:p>
        </w:tc>
        <w:tc>
          <w:tcPr>
            <w:tcW w:w="1196" w:type="dxa"/>
            <w:vAlign w:val="center"/>
          </w:tcPr>
          <w:p w14:paraId="67FFCA50" w14:textId="05784858" w:rsidR="009851A8" w:rsidRPr="009851A8" w:rsidRDefault="009851A8" w:rsidP="009851A8">
            <w:pPr>
              <w:pStyle w:val="affffffffffffd"/>
              <w:rPr>
                <w:color w:val="FF0000"/>
                <w:sz w:val="21"/>
              </w:rPr>
            </w:pPr>
            <w:r w:rsidRPr="009851A8">
              <w:rPr>
                <w:rFonts w:eastAsia="等线"/>
                <w:color w:val="FF0000"/>
                <w:sz w:val="21"/>
              </w:rPr>
              <w:t>1.50E-04</w:t>
            </w:r>
          </w:p>
        </w:tc>
        <w:tc>
          <w:tcPr>
            <w:tcW w:w="1196" w:type="dxa"/>
            <w:vAlign w:val="center"/>
          </w:tcPr>
          <w:p w14:paraId="5B015C57" w14:textId="1A34D895" w:rsidR="009851A8" w:rsidRPr="009851A8" w:rsidRDefault="009851A8" w:rsidP="009851A8">
            <w:pPr>
              <w:pStyle w:val="affffffffffffd"/>
              <w:rPr>
                <w:color w:val="FF0000"/>
                <w:sz w:val="21"/>
              </w:rPr>
            </w:pPr>
            <w:r w:rsidRPr="009851A8">
              <w:rPr>
                <w:rFonts w:eastAsia="等线"/>
                <w:color w:val="FF0000"/>
                <w:sz w:val="21"/>
              </w:rPr>
              <w:t>0.03</w:t>
            </w:r>
          </w:p>
        </w:tc>
        <w:tc>
          <w:tcPr>
            <w:tcW w:w="1197" w:type="dxa"/>
            <w:vAlign w:val="center"/>
          </w:tcPr>
          <w:p w14:paraId="5E406A6B" w14:textId="6AE297B3" w:rsidR="009851A8" w:rsidRPr="009851A8" w:rsidRDefault="009851A8" w:rsidP="009851A8">
            <w:pPr>
              <w:pStyle w:val="affffffffffffd"/>
              <w:rPr>
                <w:color w:val="FF0000"/>
                <w:sz w:val="21"/>
              </w:rPr>
            </w:pPr>
            <w:r w:rsidRPr="009851A8">
              <w:rPr>
                <w:rFonts w:eastAsia="等线"/>
                <w:color w:val="FF0000"/>
                <w:sz w:val="21"/>
              </w:rPr>
              <w:t>1.98E-03</w:t>
            </w:r>
          </w:p>
        </w:tc>
        <w:tc>
          <w:tcPr>
            <w:tcW w:w="1196" w:type="dxa"/>
            <w:vAlign w:val="center"/>
          </w:tcPr>
          <w:p w14:paraId="683F6B87" w14:textId="3E48F5F1" w:rsidR="009851A8" w:rsidRPr="009851A8" w:rsidRDefault="009851A8" w:rsidP="009851A8">
            <w:pPr>
              <w:pStyle w:val="affffffffffffd"/>
              <w:rPr>
                <w:color w:val="FF0000"/>
                <w:sz w:val="21"/>
              </w:rPr>
            </w:pPr>
            <w:r w:rsidRPr="009851A8">
              <w:rPr>
                <w:b/>
                <w:color w:val="FF0000"/>
                <w:sz w:val="21"/>
              </w:rPr>
              <w:t>0</w:t>
            </w:r>
          </w:p>
        </w:tc>
        <w:tc>
          <w:tcPr>
            <w:tcW w:w="1196" w:type="dxa"/>
            <w:vAlign w:val="center"/>
          </w:tcPr>
          <w:p w14:paraId="640D0005" w14:textId="502900F5" w:rsidR="009851A8" w:rsidRPr="009851A8" w:rsidRDefault="009851A8" w:rsidP="009851A8">
            <w:pPr>
              <w:pStyle w:val="affffffffffffd"/>
              <w:rPr>
                <w:color w:val="FF0000"/>
                <w:sz w:val="21"/>
              </w:rPr>
            </w:pPr>
            <w:r w:rsidRPr="009851A8">
              <w:rPr>
                <w:rFonts w:eastAsia="等线"/>
                <w:color w:val="FF0000"/>
                <w:sz w:val="21"/>
              </w:rPr>
              <w:t>1.20E-04</w:t>
            </w:r>
          </w:p>
        </w:tc>
        <w:tc>
          <w:tcPr>
            <w:tcW w:w="1197" w:type="dxa"/>
            <w:vAlign w:val="center"/>
          </w:tcPr>
          <w:p w14:paraId="61C6A1D2" w14:textId="0B976D77" w:rsidR="009851A8" w:rsidRPr="009851A8" w:rsidRDefault="009851A8" w:rsidP="009851A8">
            <w:pPr>
              <w:pStyle w:val="affffffffffffd"/>
              <w:rPr>
                <w:color w:val="FF0000"/>
                <w:sz w:val="21"/>
              </w:rPr>
            </w:pPr>
            <w:r w:rsidRPr="009851A8">
              <w:rPr>
                <w:rFonts w:eastAsia="等线"/>
                <w:color w:val="FF0000"/>
                <w:sz w:val="21"/>
              </w:rPr>
              <w:t>0.03</w:t>
            </w:r>
          </w:p>
        </w:tc>
      </w:tr>
      <w:tr w:rsidR="009851A8" w:rsidRPr="009851A8" w14:paraId="76C60C12" w14:textId="77777777" w:rsidTr="009851A8">
        <w:trPr>
          <w:trHeight w:val="340"/>
        </w:trPr>
        <w:tc>
          <w:tcPr>
            <w:tcW w:w="1258" w:type="dxa"/>
            <w:vAlign w:val="center"/>
          </w:tcPr>
          <w:p w14:paraId="1A874FDD" w14:textId="77777777" w:rsidR="002B64D5" w:rsidRPr="009851A8" w:rsidRDefault="002B64D5" w:rsidP="009851A8">
            <w:pPr>
              <w:pStyle w:val="affffffffffffd"/>
              <w:rPr>
                <w:color w:val="FF0000"/>
                <w:sz w:val="21"/>
              </w:rPr>
            </w:pPr>
            <w:r w:rsidRPr="009851A8">
              <w:rPr>
                <w:color w:val="FF0000"/>
                <w:sz w:val="21"/>
              </w:rPr>
              <w:t>D10%</w:t>
            </w:r>
            <w:r w:rsidRPr="009851A8">
              <w:rPr>
                <w:color w:val="FF0000"/>
                <w:sz w:val="21"/>
              </w:rPr>
              <w:t>最远距离（</w:t>
            </w:r>
            <w:r w:rsidRPr="009851A8">
              <w:rPr>
                <w:color w:val="FF0000"/>
                <w:sz w:val="21"/>
              </w:rPr>
              <w:t>m</w:t>
            </w:r>
            <w:r w:rsidRPr="009851A8">
              <w:rPr>
                <w:color w:val="FF0000"/>
                <w:sz w:val="21"/>
              </w:rPr>
              <w:t>）</w:t>
            </w:r>
          </w:p>
        </w:tc>
        <w:tc>
          <w:tcPr>
            <w:tcW w:w="7178" w:type="dxa"/>
            <w:gridSpan w:val="6"/>
            <w:vAlign w:val="center"/>
          </w:tcPr>
          <w:p w14:paraId="540FA1FB" w14:textId="77777777" w:rsidR="002B64D5" w:rsidRPr="009851A8" w:rsidRDefault="002B64D5" w:rsidP="009851A8">
            <w:pPr>
              <w:pStyle w:val="affffffffffffd"/>
              <w:rPr>
                <w:color w:val="FF0000"/>
                <w:sz w:val="21"/>
              </w:rPr>
            </w:pPr>
            <w:r w:rsidRPr="009851A8">
              <w:rPr>
                <w:color w:val="FF0000"/>
                <w:sz w:val="21"/>
              </w:rPr>
              <w:t>/</w:t>
            </w:r>
          </w:p>
        </w:tc>
      </w:tr>
    </w:tbl>
    <w:p w14:paraId="51BAE812" w14:textId="3D986058" w:rsidR="00A71FB7" w:rsidRPr="009851A8" w:rsidRDefault="00A71FB7" w:rsidP="00A71FB7">
      <w:pPr>
        <w:pStyle w:val="afffffff3"/>
        <w:ind w:firstLine="420"/>
        <w:rPr>
          <w:color w:val="FF0000"/>
        </w:rPr>
      </w:pPr>
      <w:r w:rsidRPr="009851A8">
        <w:rPr>
          <w:rFonts w:hint="eastAsia"/>
          <w:color w:val="FF0000"/>
        </w:rPr>
        <w:t>表</w:t>
      </w:r>
      <w:r w:rsidRPr="009851A8">
        <w:rPr>
          <w:rFonts w:hint="eastAsia"/>
          <w:color w:val="FF0000"/>
        </w:rPr>
        <w:t>5.2</w:t>
      </w:r>
      <w:r w:rsidR="00F028E8" w:rsidRPr="009851A8">
        <w:rPr>
          <w:color w:val="FF0000"/>
        </w:rPr>
        <w:t>-20</w:t>
      </w:r>
      <w:r w:rsidRPr="009851A8">
        <w:rPr>
          <w:rFonts w:hint="eastAsia"/>
          <w:color w:val="FF0000"/>
        </w:rPr>
        <w:t xml:space="preserve">       </w:t>
      </w:r>
      <w:r w:rsidRPr="009851A8">
        <w:rPr>
          <w:rFonts w:hint="eastAsia"/>
          <w:color w:val="FF0000"/>
        </w:rPr>
        <w:t>排气筒</w:t>
      </w:r>
      <w:r w:rsidR="00D17512" w:rsidRPr="009851A8">
        <w:rPr>
          <w:rFonts w:hint="eastAsia"/>
          <w:color w:val="FF0000"/>
        </w:rPr>
        <w:t>DA008</w:t>
      </w:r>
      <w:r w:rsidRPr="009851A8">
        <w:rPr>
          <w:color w:val="FF0000"/>
        </w:rPr>
        <w:t xml:space="preserve"> </w:t>
      </w:r>
      <w:r w:rsidRPr="009851A8">
        <w:rPr>
          <w:rFonts w:hint="eastAsia"/>
          <w:color w:val="FF0000"/>
        </w:rPr>
        <w:t>有组织废气估算模型计算结果一览表</w:t>
      </w:r>
    </w:p>
    <w:tbl>
      <w:tblPr>
        <w:tblStyle w:val="afffffffffffa"/>
        <w:tblW w:w="5000" w:type="pct"/>
        <w:tblLook w:val="04A0" w:firstRow="1" w:lastRow="0" w:firstColumn="1" w:lastColumn="0" w:noHBand="0" w:noVBand="1"/>
      </w:tblPr>
      <w:tblGrid>
        <w:gridCol w:w="1757"/>
        <w:gridCol w:w="1670"/>
        <w:gridCol w:w="1670"/>
        <w:gridCol w:w="1670"/>
        <w:gridCol w:w="1669"/>
      </w:tblGrid>
      <w:tr w:rsidR="00807237" w:rsidRPr="00807237" w14:paraId="02E6E7B2" w14:textId="77777777" w:rsidTr="00807237">
        <w:trPr>
          <w:trHeight w:val="337"/>
        </w:trPr>
        <w:tc>
          <w:tcPr>
            <w:tcW w:w="1041" w:type="pct"/>
            <w:vMerge w:val="restart"/>
            <w:vAlign w:val="center"/>
          </w:tcPr>
          <w:p w14:paraId="0A65D8BA" w14:textId="77777777" w:rsidR="00A71FB7" w:rsidRPr="00807237" w:rsidRDefault="00A71FB7" w:rsidP="00807237">
            <w:pPr>
              <w:pStyle w:val="affffffffffffd"/>
              <w:rPr>
                <w:color w:val="FF0000"/>
                <w:sz w:val="21"/>
              </w:rPr>
            </w:pPr>
            <w:r w:rsidRPr="00807237">
              <w:rPr>
                <w:color w:val="FF0000"/>
                <w:sz w:val="21"/>
              </w:rPr>
              <w:t>距厂界距离（</w:t>
            </w:r>
            <w:r w:rsidRPr="00807237">
              <w:rPr>
                <w:color w:val="FF0000"/>
                <w:sz w:val="21"/>
              </w:rPr>
              <w:t>m</w:t>
            </w:r>
            <w:r w:rsidRPr="00807237">
              <w:rPr>
                <w:color w:val="FF0000"/>
                <w:sz w:val="21"/>
              </w:rPr>
              <w:t>）</w:t>
            </w:r>
          </w:p>
        </w:tc>
        <w:tc>
          <w:tcPr>
            <w:tcW w:w="3959" w:type="pct"/>
            <w:gridSpan w:val="4"/>
            <w:vAlign w:val="center"/>
          </w:tcPr>
          <w:p w14:paraId="393A3F12" w14:textId="25B922A6" w:rsidR="00A71FB7" w:rsidRPr="00807237" w:rsidRDefault="00A71FB7" w:rsidP="00807237">
            <w:pPr>
              <w:pStyle w:val="affffffffffffd"/>
              <w:rPr>
                <w:color w:val="FF0000"/>
                <w:sz w:val="21"/>
              </w:rPr>
            </w:pPr>
            <w:r w:rsidRPr="00807237">
              <w:rPr>
                <w:color w:val="FF0000"/>
                <w:sz w:val="21"/>
              </w:rPr>
              <w:t>排气筒</w:t>
            </w:r>
            <w:r w:rsidR="00D17512" w:rsidRPr="00807237">
              <w:rPr>
                <w:color w:val="FF0000"/>
                <w:sz w:val="21"/>
              </w:rPr>
              <w:t>DA008</w:t>
            </w:r>
          </w:p>
        </w:tc>
      </w:tr>
      <w:tr w:rsidR="00807237" w:rsidRPr="00807237" w14:paraId="7978A251" w14:textId="77777777" w:rsidTr="00807237">
        <w:trPr>
          <w:trHeight w:val="340"/>
        </w:trPr>
        <w:tc>
          <w:tcPr>
            <w:tcW w:w="1041" w:type="pct"/>
            <w:vMerge/>
            <w:vAlign w:val="center"/>
          </w:tcPr>
          <w:p w14:paraId="6F535541" w14:textId="77777777" w:rsidR="00A71FB7" w:rsidRPr="00807237" w:rsidRDefault="00A71FB7" w:rsidP="00807237">
            <w:pPr>
              <w:pStyle w:val="affffffffffffd"/>
              <w:rPr>
                <w:color w:val="FF0000"/>
                <w:sz w:val="21"/>
              </w:rPr>
            </w:pPr>
          </w:p>
        </w:tc>
        <w:tc>
          <w:tcPr>
            <w:tcW w:w="1980" w:type="pct"/>
            <w:gridSpan w:val="2"/>
            <w:vAlign w:val="center"/>
          </w:tcPr>
          <w:p w14:paraId="6AFA92AA" w14:textId="17F4AB1B" w:rsidR="00A71FB7" w:rsidRPr="00807237" w:rsidRDefault="00A71FB7" w:rsidP="00807237">
            <w:pPr>
              <w:pStyle w:val="affffffffffffd"/>
              <w:rPr>
                <w:color w:val="FF0000"/>
                <w:sz w:val="21"/>
                <w:lang w:eastAsia="zh-CN"/>
              </w:rPr>
            </w:pPr>
            <w:r w:rsidRPr="00807237">
              <w:rPr>
                <w:color w:val="FF0000"/>
                <w:sz w:val="21"/>
              </w:rPr>
              <w:t>非甲烷总烃</w:t>
            </w:r>
          </w:p>
        </w:tc>
        <w:tc>
          <w:tcPr>
            <w:tcW w:w="1979" w:type="pct"/>
            <w:gridSpan w:val="2"/>
            <w:vAlign w:val="center"/>
          </w:tcPr>
          <w:p w14:paraId="29D96BAF" w14:textId="77303687" w:rsidR="00A71FB7" w:rsidRPr="00807237" w:rsidRDefault="00A71FB7" w:rsidP="00807237">
            <w:pPr>
              <w:pStyle w:val="affffffffffffd"/>
              <w:rPr>
                <w:color w:val="FF0000"/>
                <w:sz w:val="21"/>
                <w:lang w:eastAsia="zh-CN"/>
              </w:rPr>
            </w:pPr>
            <w:r w:rsidRPr="00807237">
              <w:rPr>
                <w:color w:val="FF0000"/>
                <w:sz w:val="21"/>
              </w:rPr>
              <w:t>苯乙烯</w:t>
            </w:r>
          </w:p>
        </w:tc>
      </w:tr>
      <w:tr w:rsidR="00807237" w:rsidRPr="00807237" w14:paraId="3520D360" w14:textId="77777777" w:rsidTr="00807237">
        <w:trPr>
          <w:trHeight w:val="340"/>
        </w:trPr>
        <w:tc>
          <w:tcPr>
            <w:tcW w:w="1041" w:type="pct"/>
            <w:vMerge/>
            <w:vAlign w:val="center"/>
          </w:tcPr>
          <w:p w14:paraId="23F7E79A" w14:textId="77777777" w:rsidR="00A71FB7" w:rsidRPr="00807237" w:rsidRDefault="00A71FB7" w:rsidP="00807237">
            <w:pPr>
              <w:pStyle w:val="affffffffffffd"/>
              <w:rPr>
                <w:color w:val="FF0000"/>
                <w:sz w:val="21"/>
              </w:rPr>
            </w:pPr>
          </w:p>
        </w:tc>
        <w:tc>
          <w:tcPr>
            <w:tcW w:w="990" w:type="pct"/>
            <w:vAlign w:val="center"/>
          </w:tcPr>
          <w:p w14:paraId="787CC141" w14:textId="77777777" w:rsidR="00A71FB7" w:rsidRPr="00807237" w:rsidRDefault="00A71FB7" w:rsidP="00807237">
            <w:pPr>
              <w:pStyle w:val="affffffffffffd"/>
              <w:rPr>
                <w:color w:val="FF0000"/>
                <w:sz w:val="21"/>
              </w:rPr>
            </w:pPr>
            <w:r w:rsidRPr="00807237">
              <w:rPr>
                <w:color w:val="FF0000"/>
                <w:sz w:val="21"/>
              </w:rPr>
              <w:t>预测浓度（</w:t>
            </w:r>
            <w:r w:rsidRPr="00807237">
              <w:rPr>
                <w:color w:val="FF0000"/>
                <w:sz w:val="21"/>
              </w:rPr>
              <w:t>mg/m3</w:t>
            </w:r>
            <w:r w:rsidRPr="00807237">
              <w:rPr>
                <w:color w:val="FF0000"/>
                <w:sz w:val="21"/>
              </w:rPr>
              <w:t>）</w:t>
            </w:r>
          </w:p>
        </w:tc>
        <w:tc>
          <w:tcPr>
            <w:tcW w:w="990" w:type="pct"/>
            <w:vAlign w:val="center"/>
          </w:tcPr>
          <w:p w14:paraId="650ED14C" w14:textId="77777777" w:rsidR="00A71FB7" w:rsidRPr="00807237" w:rsidRDefault="00A71FB7" w:rsidP="00807237">
            <w:pPr>
              <w:pStyle w:val="affffffffffffd"/>
              <w:rPr>
                <w:color w:val="FF0000"/>
                <w:sz w:val="21"/>
              </w:rPr>
            </w:pPr>
            <w:r w:rsidRPr="00807237">
              <w:rPr>
                <w:color w:val="FF0000"/>
                <w:sz w:val="21"/>
              </w:rPr>
              <w:t>占标率（</w:t>
            </w:r>
            <w:r w:rsidRPr="00807237">
              <w:rPr>
                <w:color w:val="FF0000"/>
                <w:sz w:val="21"/>
              </w:rPr>
              <w:t>%</w:t>
            </w:r>
            <w:r w:rsidRPr="00807237">
              <w:rPr>
                <w:color w:val="FF0000"/>
                <w:sz w:val="21"/>
              </w:rPr>
              <w:t>）</w:t>
            </w:r>
          </w:p>
        </w:tc>
        <w:tc>
          <w:tcPr>
            <w:tcW w:w="990" w:type="pct"/>
            <w:vAlign w:val="center"/>
          </w:tcPr>
          <w:p w14:paraId="04804607" w14:textId="77777777" w:rsidR="00A71FB7" w:rsidRPr="00807237" w:rsidRDefault="00A71FB7" w:rsidP="00807237">
            <w:pPr>
              <w:pStyle w:val="affffffffffffd"/>
              <w:rPr>
                <w:color w:val="FF0000"/>
                <w:sz w:val="21"/>
              </w:rPr>
            </w:pPr>
            <w:r w:rsidRPr="00807237">
              <w:rPr>
                <w:color w:val="FF0000"/>
                <w:sz w:val="21"/>
              </w:rPr>
              <w:t>预测浓度（</w:t>
            </w:r>
            <w:r w:rsidRPr="00807237">
              <w:rPr>
                <w:color w:val="FF0000"/>
                <w:sz w:val="21"/>
              </w:rPr>
              <w:t>mg/m3</w:t>
            </w:r>
            <w:r w:rsidRPr="00807237">
              <w:rPr>
                <w:color w:val="FF0000"/>
                <w:sz w:val="21"/>
              </w:rPr>
              <w:t>）</w:t>
            </w:r>
          </w:p>
        </w:tc>
        <w:tc>
          <w:tcPr>
            <w:tcW w:w="989" w:type="pct"/>
            <w:vAlign w:val="center"/>
          </w:tcPr>
          <w:p w14:paraId="480B1FDB" w14:textId="77777777" w:rsidR="00A71FB7" w:rsidRPr="00807237" w:rsidRDefault="00A71FB7" w:rsidP="00807237">
            <w:pPr>
              <w:pStyle w:val="affffffffffffd"/>
              <w:rPr>
                <w:color w:val="FF0000"/>
                <w:sz w:val="21"/>
              </w:rPr>
            </w:pPr>
            <w:r w:rsidRPr="00807237">
              <w:rPr>
                <w:color w:val="FF0000"/>
                <w:sz w:val="21"/>
              </w:rPr>
              <w:t>占标率（</w:t>
            </w:r>
            <w:r w:rsidRPr="00807237">
              <w:rPr>
                <w:color w:val="FF0000"/>
                <w:sz w:val="21"/>
              </w:rPr>
              <w:t>%</w:t>
            </w:r>
            <w:r w:rsidRPr="00807237">
              <w:rPr>
                <w:color w:val="FF0000"/>
                <w:sz w:val="21"/>
              </w:rPr>
              <w:t>）</w:t>
            </w:r>
          </w:p>
        </w:tc>
      </w:tr>
      <w:tr w:rsidR="00807237" w:rsidRPr="00807237" w14:paraId="7888401B" w14:textId="77777777" w:rsidTr="00807237">
        <w:trPr>
          <w:trHeight w:val="340"/>
        </w:trPr>
        <w:tc>
          <w:tcPr>
            <w:tcW w:w="1041" w:type="pct"/>
            <w:vAlign w:val="center"/>
          </w:tcPr>
          <w:p w14:paraId="4759E30A" w14:textId="66EE80EB" w:rsidR="00807237" w:rsidRPr="00807237" w:rsidRDefault="00807237" w:rsidP="00807237">
            <w:pPr>
              <w:pStyle w:val="affffffffffffd"/>
              <w:rPr>
                <w:color w:val="FF0000"/>
                <w:sz w:val="21"/>
              </w:rPr>
            </w:pPr>
            <w:r w:rsidRPr="00807237">
              <w:rPr>
                <w:color w:val="FF0000"/>
                <w:sz w:val="21"/>
              </w:rPr>
              <w:t>10</w:t>
            </w:r>
          </w:p>
        </w:tc>
        <w:tc>
          <w:tcPr>
            <w:tcW w:w="990" w:type="pct"/>
            <w:vAlign w:val="center"/>
          </w:tcPr>
          <w:p w14:paraId="5E67D651" w14:textId="33003F0D" w:rsidR="00807237" w:rsidRPr="00807237" w:rsidRDefault="00807237" w:rsidP="00807237">
            <w:pPr>
              <w:pStyle w:val="affffffffffffd"/>
              <w:rPr>
                <w:color w:val="FF0000"/>
                <w:sz w:val="21"/>
              </w:rPr>
            </w:pPr>
            <w:r w:rsidRPr="00807237">
              <w:rPr>
                <w:rFonts w:eastAsia="等线"/>
                <w:color w:val="FF0000"/>
                <w:sz w:val="21"/>
              </w:rPr>
              <w:t>3.86E-16</w:t>
            </w:r>
          </w:p>
        </w:tc>
        <w:tc>
          <w:tcPr>
            <w:tcW w:w="990" w:type="pct"/>
            <w:vAlign w:val="center"/>
          </w:tcPr>
          <w:p w14:paraId="5095B98A" w14:textId="314406F7" w:rsidR="00807237" w:rsidRPr="00807237" w:rsidRDefault="00807237" w:rsidP="00807237">
            <w:pPr>
              <w:pStyle w:val="affffffffffffd"/>
              <w:rPr>
                <w:color w:val="FF0000"/>
                <w:sz w:val="21"/>
                <w:lang w:eastAsia="zh-CN"/>
              </w:rPr>
            </w:pPr>
            <w:r w:rsidRPr="00807237">
              <w:rPr>
                <w:rFonts w:eastAsia="等线"/>
                <w:color w:val="FF0000"/>
                <w:sz w:val="21"/>
              </w:rPr>
              <w:t>0</w:t>
            </w:r>
          </w:p>
        </w:tc>
        <w:tc>
          <w:tcPr>
            <w:tcW w:w="990" w:type="pct"/>
            <w:vAlign w:val="center"/>
          </w:tcPr>
          <w:p w14:paraId="1AFBD45A" w14:textId="75317911" w:rsidR="00807237" w:rsidRPr="00807237" w:rsidRDefault="00807237" w:rsidP="00807237">
            <w:pPr>
              <w:pStyle w:val="affffffffffffd"/>
              <w:rPr>
                <w:color w:val="FF0000"/>
                <w:sz w:val="21"/>
              </w:rPr>
            </w:pPr>
            <w:r w:rsidRPr="00807237">
              <w:rPr>
                <w:rFonts w:eastAsia="等线"/>
                <w:color w:val="FF0000"/>
                <w:sz w:val="21"/>
              </w:rPr>
              <w:t>5.08E-18</w:t>
            </w:r>
          </w:p>
        </w:tc>
        <w:tc>
          <w:tcPr>
            <w:tcW w:w="989" w:type="pct"/>
            <w:vAlign w:val="center"/>
          </w:tcPr>
          <w:p w14:paraId="4A0E45C7" w14:textId="53C09EE9" w:rsidR="00807237" w:rsidRPr="00807237" w:rsidRDefault="00807237" w:rsidP="00807237">
            <w:pPr>
              <w:pStyle w:val="affffffffffffd"/>
              <w:rPr>
                <w:color w:val="FF0000"/>
                <w:sz w:val="21"/>
              </w:rPr>
            </w:pPr>
            <w:r w:rsidRPr="00807237">
              <w:rPr>
                <w:rFonts w:eastAsia="等线"/>
                <w:color w:val="FF0000"/>
                <w:sz w:val="21"/>
              </w:rPr>
              <w:t>0</w:t>
            </w:r>
          </w:p>
        </w:tc>
      </w:tr>
      <w:tr w:rsidR="00807237" w:rsidRPr="00807237" w14:paraId="014798DF" w14:textId="77777777" w:rsidTr="00807237">
        <w:trPr>
          <w:trHeight w:val="340"/>
        </w:trPr>
        <w:tc>
          <w:tcPr>
            <w:tcW w:w="1041" w:type="pct"/>
            <w:vAlign w:val="center"/>
          </w:tcPr>
          <w:p w14:paraId="6009C61E" w14:textId="66D4A896" w:rsidR="00807237" w:rsidRPr="00807237" w:rsidRDefault="00807237" w:rsidP="00807237">
            <w:pPr>
              <w:pStyle w:val="affffffffffffd"/>
              <w:rPr>
                <w:color w:val="FF0000"/>
                <w:sz w:val="21"/>
              </w:rPr>
            </w:pPr>
            <w:r w:rsidRPr="00807237">
              <w:rPr>
                <w:color w:val="FF0000"/>
                <w:sz w:val="21"/>
              </w:rPr>
              <w:t>25</w:t>
            </w:r>
          </w:p>
        </w:tc>
        <w:tc>
          <w:tcPr>
            <w:tcW w:w="990" w:type="pct"/>
            <w:vAlign w:val="center"/>
          </w:tcPr>
          <w:p w14:paraId="720257F8" w14:textId="5AB5ED8C" w:rsidR="00807237" w:rsidRPr="00807237" w:rsidRDefault="00807237" w:rsidP="00807237">
            <w:pPr>
              <w:pStyle w:val="affffffffffffd"/>
              <w:rPr>
                <w:color w:val="FF0000"/>
                <w:sz w:val="21"/>
              </w:rPr>
            </w:pPr>
            <w:r w:rsidRPr="00807237">
              <w:rPr>
                <w:rFonts w:eastAsia="等线"/>
                <w:color w:val="FF0000"/>
                <w:sz w:val="21"/>
              </w:rPr>
              <w:t>6.07E-08</w:t>
            </w:r>
          </w:p>
        </w:tc>
        <w:tc>
          <w:tcPr>
            <w:tcW w:w="990" w:type="pct"/>
            <w:vAlign w:val="center"/>
          </w:tcPr>
          <w:p w14:paraId="5EF5B496" w14:textId="41668E6C" w:rsidR="00807237" w:rsidRPr="00807237" w:rsidRDefault="00807237" w:rsidP="00807237">
            <w:pPr>
              <w:pStyle w:val="affffffffffffd"/>
              <w:rPr>
                <w:color w:val="FF0000"/>
                <w:sz w:val="21"/>
                <w:lang w:eastAsia="zh-CN"/>
              </w:rPr>
            </w:pPr>
            <w:r w:rsidRPr="00807237">
              <w:rPr>
                <w:rFonts w:eastAsia="等线"/>
                <w:color w:val="FF0000"/>
                <w:sz w:val="21"/>
              </w:rPr>
              <w:t>0</w:t>
            </w:r>
          </w:p>
        </w:tc>
        <w:tc>
          <w:tcPr>
            <w:tcW w:w="990" w:type="pct"/>
            <w:vAlign w:val="center"/>
          </w:tcPr>
          <w:p w14:paraId="131DC320" w14:textId="0F153F3B" w:rsidR="00807237" w:rsidRPr="00807237" w:rsidRDefault="00807237" w:rsidP="00807237">
            <w:pPr>
              <w:pStyle w:val="affffffffffffd"/>
              <w:rPr>
                <w:color w:val="FF0000"/>
                <w:sz w:val="21"/>
              </w:rPr>
            </w:pPr>
            <w:r w:rsidRPr="00807237">
              <w:rPr>
                <w:rFonts w:eastAsia="等线"/>
                <w:color w:val="FF0000"/>
                <w:sz w:val="21"/>
              </w:rPr>
              <w:t>7.99E-10</w:t>
            </w:r>
          </w:p>
        </w:tc>
        <w:tc>
          <w:tcPr>
            <w:tcW w:w="989" w:type="pct"/>
            <w:vAlign w:val="center"/>
          </w:tcPr>
          <w:p w14:paraId="77D353ED" w14:textId="6BFDA282" w:rsidR="00807237" w:rsidRPr="00807237" w:rsidRDefault="00807237" w:rsidP="00807237">
            <w:pPr>
              <w:pStyle w:val="affffffffffffd"/>
              <w:rPr>
                <w:color w:val="FF0000"/>
                <w:sz w:val="21"/>
              </w:rPr>
            </w:pPr>
            <w:r w:rsidRPr="00807237">
              <w:rPr>
                <w:rFonts w:eastAsia="等线"/>
                <w:color w:val="FF0000"/>
                <w:sz w:val="21"/>
              </w:rPr>
              <w:t>0</w:t>
            </w:r>
          </w:p>
        </w:tc>
      </w:tr>
      <w:tr w:rsidR="00807237" w:rsidRPr="00807237" w14:paraId="0A7B730F" w14:textId="77777777" w:rsidTr="00807237">
        <w:trPr>
          <w:trHeight w:val="340"/>
        </w:trPr>
        <w:tc>
          <w:tcPr>
            <w:tcW w:w="1041" w:type="pct"/>
            <w:vAlign w:val="center"/>
          </w:tcPr>
          <w:p w14:paraId="58477A20" w14:textId="07546DF1" w:rsidR="00807237" w:rsidRPr="00807237" w:rsidRDefault="00807237" w:rsidP="00807237">
            <w:pPr>
              <w:pStyle w:val="affffffffffffd"/>
              <w:rPr>
                <w:color w:val="FF0000"/>
                <w:sz w:val="21"/>
              </w:rPr>
            </w:pPr>
            <w:r w:rsidRPr="00807237">
              <w:rPr>
                <w:color w:val="FF0000"/>
                <w:sz w:val="21"/>
              </w:rPr>
              <w:t>50</w:t>
            </w:r>
          </w:p>
        </w:tc>
        <w:tc>
          <w:tcPr>
            <w:tcW w:w="990" w:type="pct"/>
            <w:vAlign w:val="center"/>
          </w:tcPr>
          <w:p w14:paraId="49250614" w14:textId="581E592C" w:rsidR="00807237" w:rsidRPr="00807237" w:rsidRDefault="00807237" w:rsidP="00807237">
            <w:pPr>
              <w:pStyle w:val="affffffffffffd"/>
              <w:rPr>
                <w:color w:val="FF0000"/>
                <w:sz w:val="21"/>
              </w:rPr>
            </w:pPr>
            <w:r w:rsidRPr="00807237">
              <w:rPr>
                <w:rFonts w:eastAsia="等线"/>
                <w:color w:val="FF0000"/>
                <w:sz w:val="21"/>
              </w:rPr>
              <w:t>6.88E-05</w:t>
            </w:r>
          </w:p>
        </w:tc>
        <w:tc>
          <w:tcPr>
            <w:tcW w:w="990" w:type="pct"/>
            <w:vAlign w:val="center"/>
          </w:tcPr>
          <w:p w14:paraId="2C66FFB0" w14:textId="455BF870" w:rsidR="00807237" w:rsidRPr="00807237" w:rsidRDefault="00807237" w:rsidP="00807237">
            <w:pPr>
              <w:pStyle w:val="affffffffffffd"/>
              <w:rPr>
                <w:color w:val="FF0000"/>
                <w:sz w:val="21"/>
              </w:rPr>
            </w:pPr>
            <w:r w:rsidRPr="00807237">
              <w:rPr>
                <w:rFonts w:eastAsia="等线"/>
                <w:color w:val="FF0000"/>
                <w:sz w:val="21"/>
              </w:rPr>
              <w:t>0</w:t>
            </w:r>
          </w:p>
        </w:tc>
        <w:tc>
          <w:tcPr>
            <w:tcW w:w="990" w:type="pct"/>
            <w:vAlign w:val="center"/>
          </w:tcPr>
          <w:p w14:paraId="066BD54A" w14:textId="2DC16908" w:rsidR="00807237" w:rsidRPr="00807237" w:rsidRDefault="00807237" w:rsidP="00807237">
            <w:pPr>
              <w:pStyle w:val="affffffffffffd"/>
              <w:rPr>
                <w:color w:val="FF0000"/>
                <w:sz w:val="21"/>
              </w:rPr>
            </w:pPr>
            <w:r w:rsidRPr="00807237">
              <w:rPr>
                <w:rFonts w:eastAsia="等线"/>
                <w:color w:val="FF0000"/>
                <w:sz w:val="21"/>
              </w:rPr>
              <w:t>9.06E-07</w:t>
            </w:r>
          </w:p>
        </w:tc>
        <w:tc>
          <w:tcPr>
            <w:tcW w:w="989" w:type="pct"/>
            <w:vAlign w:val="center"/>
          </w:tcPr>
          <w:p w14:paraId="71E21CE5" w14:textId="2FF2F9D5" w:rsidR="00807237" w:rsidRPr="00807237" w:rsidRDefault="00807237" w:rsidP="00807237">
            <w:pPr>
              <w:pStyle w:val="affffffffffffd"/>
              <w:rPr>
                <w:color w:val="FF0000"/>
                <w:sz w:val="21"/>
              </w:rPr>
            </w:pPr>
            <w:r w:rsidRPr="00807237">
              <w:rPr>
                <w:rFonts w:eastAsia="等线"/>
                <w:color w:val="FF0000"/>
                <w:sz w:val="21"/>
              </w:rPr>
              <w:t>0.01</w:t>
            </w:r>
          </w:p>
        </w:tc>
      </w:tr>
      <w:tr w:rsidR="00807237" w:rsidRPr="00807237" w14:paraId="7BC9252B" w14:textId="77777777" w:rsidTr="00807237">
        <w:trPr>
          <w:trHeight w:val="340"/>
        </w:trPr>
        <w:tc>
          <w:tcPr>
            <w:tcW w:w="1041" w:type="pct"/>
            <w:vAlign w:val="center"/>
          </w:tcPr>
          <w:p w14:paraId="187404B4" w14:textId="4D0A7C29" w:rsidR="00807237" w:rsidRPr="00807237" w:rsidRDefault="00807237" w:rsidP="00807237">
            <w:pPr>
              <w:pStyle w:val="affffffffffffd"/>
              <w:rPr>
                <w:color w:val="FF0000"/>
                <w:sz w:val="21"/>
              </w:rPr>
            </w:pPr>
            <w:r w:rsidRPr="00807237">
              <w:rPr>
                <w:color w:val="FF0000"/>
                <w:sz w:val="21"/>
              </w:rPr>
              <w:t>75</w:t>
            </w:r>
          </w:p>
        </w:tc>
        <w:tc>
          <w:tcPr>
            <w:tcW w:w="990" w:type="pct"/>
            <w:vAlign w:val="center"/>
          </w:tcPr>
          <w:p w14:paraId="35E52A75" w14:textId="53DBAF31" w:rsidR="00807237" w:rsidRPr="00807237" w:rsidRDefault="00807237" w:rsidP="00807237">
            <w:pPr>
              <w:pStyle w:val="affffffffffffd"/>
              <w:rPr>
                <w:color w:val="FF0000"/>
                <w:sz w:val="21"/>
              </w:rPr>
            </w:pPr>
            <w:r w:rsidRPr="00807237">
              <w:rPr>
                <w:rFonts w:eastAsia="等线"/>
                <w:color w:val="FF0000"/>
                <w:sz w:val="21"/>
              </w:rPr>
              <w:t>3.00E-04</w:t>
            </w:r>
          </w:p>
        </w:tc>
        <w:tc>
          <w:tcPr>
            <w:tcW w:w="990" w:type="pct"/>
            <w:vAlign w:val="center"/>
          </w:tcPr>
          <w:p w14:paraId="339AA5C5" w14:textId="3E4FDDF0" w:rsidR="00807237" w:rsidRPr="00807237" w:rsidRDefault="00807237" w:rsidP="00807237">
            <w:pPr>
              <w:pStyle w:val="affffffffffffd"/>
              <w:rPr>
                <w:color w:val="FF0000"/>
                <w:sz w:val="21"/>
              </w:rPr>
            </w:pPr>
            <w:r w:rsidRPr="00807237">
              <w:rPr>
                <w:rFonts w:eastAsia="等线"/>
                <w:color w:val="FF0000"/>
                <w:sz w:val="21"/>
              </w:rPr>
              <w:t>0.02</w:t>
            </w:r>
          </w:p>
        </w:tc>
        <w:tc>
          <w:tcPr>
            <w:tcW w:w="990" w:type="pct"/>
            <w:vAlign w:val="center"/>
          </w:tcPr>
          <w:p w14:paraId="4ED6332F" w14:textId="122D2C6B" w:rsidR="00807237" w:rsidRPr="00807237" w:rsidRDefault="00807237" w:rsidP="00807237">
            <w:pPr>
              <w:pStyle w:val="affffffffffffd"/>
              <w:rPr>
                <w:color w:val="FF0000"/>
                <w:sz w:val="21"/>
              </w:rPr>
            </w:pPr>
            <w:r w:rsidRPr="00807237">
              <w:rPr>
                <w:rFonts w:eastAsia="等线"/>
                <w:color w:val="FF0000"/>
                <w:sz w:val="21"/>
              </w:rPr>
              <w:t>3.95E-06</w:t>
            </w:r>
          </w:p>
        </w:tc>
        <w:tc>
          <w:tcPr>
            <w:tcW w:w="989" w:type="pct"/>
            <w:vAlign w:val="center"/>
          </w:tcPr>
          <w:p w14:paraId="0A7669E5" w14:textId="6ACD2F12" w:rsidR="00807237" w:rsidRPr="00807237" w:rsidRDefault="00807237" w:rsidP="00807237">
            <w:pPr>
              <w:pStyle w:val="affffffffffffd"/>
              <w:rPr>
                <w:color w:val="FF0000"/>
                <w:sz w:val="21"/>
              </w:rPr>
            </w:pPr>
            <w:r w:rsidRPr="00807237">
              <w:rPr>
                <w:rFonts w:eastAsia="等线"/>
                <w:color w:val="FF0000"/>
                <w:sz w:val="21"/>
              </w:rPr>
              <w:t>0.04</w:t>
            </w:r>
          </w:p>
        </w:tc>
      </w:tr>
      <w:tr w:rsidR="00807237" w:rsidRPr="00807237" w14:paraId="690258E9" w14:textId="77777777" w:rsidTr="00807237">
        <w:trPr>
          <w:trHeight w:val="340"/>
        </w:trPr>
        <w:tc>
          <w:tcPr>
            <w:tcW w:w="1041" w:type="pct"/>
            <w:vAlign w:val="center"/>
          </w:tcPr>
          <w:p w14:paraId="55E0BF5C" w14:textId="264A00EB" w:rsidR="00807237" w:rsidRPr="00807237" w:rsidRDefault="00807237" w:rsidP="00807237">
            <w:pPr>
              <w:pStyle w:val="affffffffffffd"/>
              <w:rPr>
                <w:color w:val="FF0000"/>
                <w:sz w:val="21"/>
              </w:rPr>
            </w:pPr>
            <w:r w:rsidRPr="00807237">
              <w:rPr>
                <w:color w:val="FF0000"/>
                <w:sz w:val="21"/>
              </w:rPr>
              <w:t>100</w:t>
            </w:r>
          </w:p>
        </w:tc>
        <w:tc>
          <w:tcPr>
            <w:tcW w:w="990" w:type="pct"/>
            <w:vAlign w:val="center"/>
          </w:tcPr>
          <w:p w14:paraId="2A1A128D" w14:textId="0BDA9D73" w:rsidR="00807237" w:rsidRPr="00807237" w:rsidRDefault="00807237" w:rsidP="00807237">
            <w:pPr>
              <w:pStyle w:val="affffffffffffd"/>
              <w:rPr>
                <w:color w:val="FF0000"/>
                <w:sz w:val="21"/>
              </w:rPr>
            </w:pPr>
            <w:r w:rsidRPr="00807237">
              <w:rPr>
                <w:rFonts w:eastAsia="等线"/>
                <w:color w:val="FF0000"/>
                <w:sz w:val="21"/>
              </w:rPr>
              <w:t>3.95E-04</w:t>
            </w:r>
          </w:p>
        </w:tc>
        <w:tc>
          <w:tcPr>
            <w:tcW w:w="990" w:type="pct"/>
            <w:vAlign w:val="center"/>
          </w:tcPr>
          <w:p w14:paraId="454674CD" w14:textId="02A73975" w:rsidR="00807237" w:rsidRPr="00807237" w:rsidRDefault="00807237" w:rsidP="00807237">
            <w:pPr>
              <w:pStyle w:val="affffffffffffd"/>
              <w:rPr>
                <w:color w:val="FF0000"/>
                <w:sz w:val="21"/>
              </w:rPr>
            </w:pPr>
            <w:r w:rsidRPr="00807237">
              <w:rPr>
                <w:rFonts w:eastAsia="等线"/>
                <w:color w:val="FF0000"/>
                <w:sz w:val="21"/>
              </w:rPr>
              <w:t>0.02</w:t>
            </w:r>
          </w:p>
        </w:tc>
        <w:tc>
          <w:tcPr>
            <w:tcW w:w="990" w:type="pct"/>
            <w:vAlign w:val="center"/>
          </w:tcPr>
          <w:p w14:paraId="3AFBC48C" w14:textId="2AE785B2" w:rsidR="00807237" w:rsidRPr="00807237" w:rsidRDefault="00807237" w:rsidP="00807237">
            <w:pPr>
              <w:pStyle w:val="affffffffffffd"/>
              <w:rPr>
                <w:color w:val="FF0000"/>
                <w:sz w:val="21"/>
              </w:rPr>
            </w:pPr>
            <w:r w:rsidRPr="00807237">
              <w:rPr>
                <w:rFonts w:eastAsia="等线"/>
                <w:color w:val="FF0000"/>
                <w:sz w:val="21"/>
              </w:rPr>
              <w:t>5.20E-06</w:t>
            </w:r>
          </w:p>
        </w:tc>
        <w:tc>
          <w:tcPr>
            <w:tcW w:w="989" w:type="pct"/>
            <w:vAlign w:val="center"/>
          </w:tcPr>
          <w:p w14:paraId="67B01429" w14:textId="28CE8189" w:rsidR="00807237" w:rsidRPr="00807237" w:rsidRDefault="00807237" w:rsidP="00807237">
            <w:pPr>
              <w:pStyle w:val="affffffffffffd"/>
              <w:rPr>
                <w:color w:val="FF0000"/>
                <w:sz w:val="21"/>
              </w:rPr>
            </w:pPr>
            <w:r w:rsidRPr="00807237">
              <w:rPr>
                <w:rFonts w:eastAsia="等线"/>
                <w:color w:val="FF0000"/>
                <w:sz w:val="21"/>
              </w:rPr>
              <w:t>0.05</w:t>
            </w:r>
          </w:p>
        </w:tc>
      </w:tr>
      <w:tr w:rsidR="00807237" w:rsidRPr="00807237" w14:paraId="5B9E08A7" w14:textId="77777777" w:rsidTr="00807237">
        <w:trPr>
          <w:trHeight w:val="340"/>
        </w:trPr>
        <w:tc>
          <w:tcPr>
            <w:tcW w:w="1041" w:type="pct"/>
            <w:vAlign w:val="center"/>
          </w:tcPr>
          <w:p w14:paraId="4CE353B4" w14:textId="2FC0B3C3" w:rsidR="00807237" w:rsidRPr="00807237" w:rsidRDefault="00807237" w:rsidP="00807237">
            <w:pPr>
              <w:pStyle w:val="affffffffffffd"/>
              <w:rPr>
                <w:b/>
                <w:bCs/>
                <w:color w:val="FF0000"/>
                <w:sz w:val="21"/>
                <w:lang w:eastAsia="zh-CN"/>
              </w:rPr>
            </w:pPr>
            <w:r w:rsidRPr="00807237">
              <w:rPr>
                <w:b/>
                <w:bCs/>
                <w:color w:val="FF0000"/>
                <w:sz w:val="21"/>
                <w:lang w:eastAsia="zh-CN"/>
              </w:rPr>
              <w:t>124</w:t>
            </w:r>
          </w:p>
        </w:tc>
        <w:tc>
          <w:tcPr>
            <w:tcW w:w="990" w:type="pct"/>
            <w:vAlign w:val="center"/>
          </w:tcPr>
          <w:p w14:paraId="480EEB9E" w14:textId="5CD6F421" w:rsidR="00807237" w:rsidRPr="00807237" w:rsidRDefault="00807237" w:rsidP="00807237">
            <w:pPr>
              <w:pStyle w:val="affffffffffffd"/>
              <w:rPr>
                <w:rFonts w:eastAsia="等线"/>
                <w:b/>
                <w:bCs/>
                <w:color w:val="FF0000"/>
                <w:sz w:val="21"/>
              </w:rPr>
            </w:pPr>
            <w:r w:rsidRPr="00807237">
              <w:rPr>
                <w:rFonts w:eastAsia="等线"/>
                <w:b/>
                <w:bCs/>
                <w:color w:val="FF0000"/>
                <w:sz w:val="21"/>
              </w:rPr>
              <w:t>4.34E-04</w:t>
            </w:r>
          </w:p>
        </w:tc>
        <w:tc>
          <w:tcPr>
            <w:tcW w:w="990" w:type="pct"/>
            <w:vAlign w:val="center"/>
          </w:tcPr>
          <w:p w14:paraId="7F71F452" w14:textId="6453F420" w:rsidR="00807237" w:rsidRPr="00807237" w:rsidRDefault="00807237" w:rsidP="00807237">
            <w:pPr>
              <w:pStyle w:val="affffffffffffd"/>
              <w:rPr>
                <w:rFonts w:eastAsia="等线"/>
                <w:b/>
                <w:bCs/>
                <w:color w:val="FF0000"/>
                <w:sz w:val="21"/>
              </w:rPr>
            </w:pPr>
            <w:r w:rsidRPr="00807237">
              <w:rPr>
                <w:rFonts w:eastAsia="等线"/>
                <w:b/>
                <w:bCs/>
                <w:color w:val="FF0000"/>
                <w:sz w:val="21"/>
              </w:rPr>
              <w:t>0.02</w:t>
            </w:r>
          </w:p>
        </w:tc>
        <w:tc>
          <w:tcPr>
            <w:tcW w:w="990" w:type="pct"/>
            <w:vAlign w:val="center"/>
          </w:tcPr>
          <w:p w14:paraId="51B6EB85" w14:textId="0F00CC91" w:rsidR="00807237" w:rsidRPr="00807237" w:rsidRDefault="00807237" w:rsidP="00807237">
            <w:pPr>
              <w:pStyle w:val="affffffffffffd"/>
              <w:rPr>
                <w:rFonts w:eastAsia="等线"/>
                <w:b/>
                <w:bCs/>
                <w:color w:val="FF0000"/>
                <w:sz w:val="21"/>
              </w:rPr>
            </w:pPr>
            <w:r w:rsidRPr="00807237">
              <w:rPr>
                <w:rFonts w:eastAsia="等线"/>
                <w:b/>
                <w:bCs/>
                <w:color w:val="FF0000"/>
                <w:sz w:val="21"/>
              </w:rPr>
              <w:t>5.72E-06</w:t>
            </w:r>
          </w:p>
        </w:tc>
        <w:tc>
          <w:tcPr>
            <w:tcW w:w="989" w:type="pct"/>
            <w:vAlign w:val="center"/>
          </w:tcPr>
          <w:p w14:paraId="71761F5C" w14:textId="154C2CDA" w:rsidR="00807237" w:rsidRPr="00807237" w:rsidRDefault="00807237" w:rsidP="00807237">
            <w:pPr>
              <w:pStyle w:val="affffffffffffd"/>
              <w:rPr>
                <w:rFonts w:eastAsia="等线"/>
                <w:b/>
                <w:bCs/>
                <w:color w:val="FF0000"/>
                <w:sz w:val="21"/>
              </w:rPr>
            </w:pPr>
            <w:r w:rsidRPr="00807237">
              <w:rPr>
                <w:rFonts w:eastAsia="等线"/>
                <w:b/>
                <w:bCs/>
                <w:color w:val="FF0000"/>
                <w:sz w:val="21"/>
              </w:rPr>
              <w:t>0.06</w:t>
            </w:r>
          </w:p>
        </w:tc>
      </w:tr>
      <w:tr w:rsidR="00807237" w:rsidRPr="00807237" w14:paraId="725381A7" w14:textId="77777777" w:rsidTr="00807237">
        <w:trPr>
          <w:trHeight w:val="340"/>
        </w:trPr>
        <w:tc>
          <w:tcPr>
            <w:tcW w:w="1041" w:type="pct"/>
            <w:vAlign w:val="center"/>
          </w:tcPr>
          <w:p w14:paraId="4BEAE1BB" w14:textId="501F96CE" w:rsidR="00807237" w:rsidRPr="00807237" w:rsidRDefault="00807237" w:rsidP="00807237">
            <w:pPr>
              <w:pStyle w:val="affffffffffffd"/>
              <w:rPr>
                <w:bCs/>
                <w:color w:val="FF0000"/>
                <w:sz w:val="21"/>
              </w:rPr>
            </w:pPr>
            <w:r w:rsidRPr="00807237">
              <w:rPr>
                <w:bCs/>
                <w:color w:val="FF0000"/>
                <w:sz w:val="21"/>
              </w:rPr>
              <w:t>150</w:t>
            </w:r>
          </w:p>
        </w:tc>
        <w:tc>
          <w:tcPr>
            <w:tcW w:w="990" w:type="pct"/>
            <w:vAlign w:val="center"/>
          </w:tcPr>
          <w:p w14:paraId="0CE28E01" w14:textId="3C43B4EC" w:rsidR="00807237" w:rsidRPr="00807237" w:rsidRDefault="00807237" w:rsidP="00807237">
            <w:pPr>
              <w:pStyle w:val="affffffffffffd"/>
              <w:rPr>
                <w:bCs/>
                <w:color w:val="FF0000"/>
                <w:sz w:val="21"/>
              </w:rPr>
            </w:pPr>
            <w:r w:rsidRPr="00807237">
              <w:rPr>
                <w:rFonts w:eastAsia="等线"/>
                <w:color w:val="FF0000"/>
                <w:sz w:val="21"/>
              </w:rPr>
              <w:t>4.09E-04</w:t>
            </w:r>
          </w:p>
        </w:tc>
        <w:tc>
          <w:tcPr>
            <w:tcW w:w="990" w:type="pct"/>
            <w:vAlign w:val="center"/>
          </w:tcPr>
          <w:p w14:paraId="6A6E8711" w14:textId="5E78875B" w:rsidR="00807237" w:rsidRPr="00807237" w:rsidRDefault="00807237" w:rsidP="00807237">
            <w:pPr>
              <w:pStyle w:val="affffffffffffd"/>
              <w:rPr>
                <w:bCs/>
                <w:color w:val="FF0000"/>
                <w:sz w:val="21"/>
              </w:rPr>
            </w:pPr>
            <w:r w:rsidRPr="00807237">
              <w:rPr>
                <w:rFonts w:eastAsia="等线"/>
                <w:color w:val="FF0000"/>
                <w:sz w:val="21"/>
              </w:rPr>
              <w:t>0.02</w:t>
            </w:r>
          </w:p>
        </w:tc>
        <w:tc>
          <w:tcPr>
            <w:tcW w:w="990" w:type="pct"/>
            <w:vAlign w:val="center"/>
          </w:tcPr>
          <w:p w14:paraId="2D4074B0" w14:textId="26AE9A20" w:rsidR="00807237" w:rsidRPr="00807237" w:rsidRDefault="00807237" w:rsidP="00807237">
            <w:pPr>
              <w:pStyle w:val="affffffffffffd"/>
              <w:rPr>
                <w:bCs/>
                <w:color w:val="FF0000"/>
                <w:sz w:val="21"/>
              </w:rPr>
            </w:pPr>
            <w:r w:rsidRPr="00807237">
              <w:rPr>
                <w:rFonts w:eastAsia="等线"/>
                <w:color w:val="FF0000"/>
                <w:sz w:val="21"/>
              </w:rPr>
              <w:t>5.38E-06</w:t>
            </w:r>
          </w:p>
        </w:tc>
        <w:tc>
          <w:tcPr>
            <w:tcW w:w="989" w:type="pct"/>
            <w:vAlign w:val="center"/>
          </w:tcPr>
          <w:p w14:paraId="1CC951CA" w14:textId="041ED946" w:rsidR="00807237" w:rsidRPr="00807237" w:rsidRDefault="00807237" w:rsidP="00807237">
            <w:pPr>
              <w:pStyle w:val="affffffffffffd"/>
              <w:rPr>
                <w:bCs/>
                <w:color w:val="FF0000"/>
                <w:sz w:val="21"/>
              </w:rPr>
            </w:pPr>
            <w:r w:rsidRPr="00807237">
              <w:rPr>
                <w:rFonts w:eastAsia="等线"/>
                <w:color w:val="FF0000"/>
                <w:sz w:val="21"/>
              </w:rPr>
              <w:t>0.05</w:t>
            </w:r>
          </w:p>
        </w:tc>
      </w:tr>
      <w:tr w:rsidR="00807237" w:rsidRPr="00807237" w14:paraId="3F876316" w14:textId="77777777" w:rsidTr="00807237">
        <w:trPr>
          <w:trHeight w:val="340"/>
        </w:trPr>
        <w:tc>
          <w:tcPr>
            <w:tcW w:w="1041" w:type="pct"/>
            <w:vAlign w:val="center"/>
          </w:tcPr>
          <w:p w14:paraId="1E104E69" w14:textId="1E4A8E7C" w:rsidR="00807237" w:rsidRPr="00807237" w:rsidRDefault="00807237" w:rsidP="00807237">
            <w:pPr>
              <w:pStyle w:val="affffffffffffd"/>
              <w:rPr>
                <w:color w:val="FF0000"/>
                <w:sz w:val="21"/>
              </w:rPr>
            </w:pPr>
            <w:r w:rsidRPr="00807237">
              <w:rPr>
                <w:color w:val="FF0000"/>
                <w:sz w:val="21"/>
              </w:rPr>
              <w:t>200</w:t>
            </w:r>
          </w:p>
        </w:tc>
        <w:tc>
          <w:tcPr>
            <w:tcW w:w="990" w:type="pct"/>
            <w:vAlign w:val="center"/>
          </w:tcPr>
          <w:p w14:paraId="729CDCB2" w14:textId="3DC8DD78" w:rsidR="00807237" w:rsidRPr="00807237" w:rsidRDefault="00807237" w:rsidP="00807237">
            <w:pPr>
              <w:pStyle w:val="affffffffffffd"/>
              <w:rPr>
                <w:color w:val="FF0000"/>
                <w:sz w:val="21"/>
              </w:rPr>
            </w:pPr>
            <w:r w:rsidRPr="00807237">
              <w:rPr>
                <w:rFonts w:eastAsia="等线"/>
                <w:color w:val="FF0000"/>
                <w:sz w:val="21"/>
              </w:rPr>
              <w:t>3.75E-04</w:t>
            </w:r>
          </w:p>
        </w:tc>
        <w:tc>
          <w:tcPr>
            <w:tcW w:w="990" w:type="pct"/>
            <w:vAlign w:val="center"/>
          </w:tcPr>
          <w:p w14:paraId="06CB8E9B" w14:textId="48855A8C" w:rsidR="00807237" w:rsidRPr="00807237" w:rsidRDefault="00807237" w:rsidP="00807237">
            <w:pPr>
              <w:pStyle w:val="affffffffffffd"/>
              <w:rPr>
                <w:color w:val="FF0000"/>
                <w:sz w:val="21"/>
              </w:rPr>
            </w:pPr>
            <w:r w:rsidRPr="00807237">
              <w:rPr>
                <w:rFonts w:eastAsia="等线"/>
                <w:color w:val="FF0000"/>
                <w:sz w:val="21"/>
              </w:rPr>
              <w:t>0.02</w:t>
            </w:r>
          </w:p>
        </w:tc>
        <w:tc>
          <w:tcPr>
            <w:tcW w:w="990" w:type="pct"/>
            <w:vAlign w:val="center"/>
          </w:tcPr>
          <w:p w14:paraId="4A2A8030" w14:textId="379E5224" w:rsidR="00807237" w:rsidRPr="00807237" w:rsidRDefault="00807237" w:rsidP="00807237">
            <w:pPr>
              <w:pStyle w:val="affffffffffffd"/>
              <w:rPr>
                <w:color w:val="FF0000"/>
                <w:sz w:val="21"/>
              </w:rPr>
            </w:pPr>
            <w:r w:rsidRPr="00807237">
              <w:rPr>
                <w:rFonts w:eastAsia="等线"/>
                <w:color w:val="FF0000"/>
                <w:sz w:val="21"/>
              </w:rPr>
              <w:t>4.94E-06</w:t>
            </w:r>
          </w:p>
        </w:tc>
        <w:tc>
          <w:tcPr>
            <w:tcW w:w="989" w:type="pct"/>
            <w:vAlign w:val="center"/>
          </w:tcPr>
          <w:p w14:paraId="5B848DE6" w14:textId="4F5CCD9B" w:rsidR="00807237" w:rsidRPr="00807237" w:rsidRDefault="00807237" w:rsidP="00807237">
            <w:pPr>
              <w:pStyle w:val="affffffffffffd"/>
              <w:rPr>
                <w:color w:val="FF0000"/>
                <w:sz w:val="21"/>
              </w:rPr>
            </w:pPr>
            <w:r w:rsidRPr="00807237">
              <w:rPr>
                <w:rFonts w:eastAsia="等线"/>
                <w:color w:val="FF0000"/>
                <w:sz w:val="21"/>
              </w:rPr>
              <w:t>0.05</w:t>
            </w:r>
          </w:p>
        </w:tc>
      </w:tr>
      <w:tr w:rsidR="00807237" w:rsidRPr="00807237" w14:paraId="65FD54A4" w14:textId="77777777" w:rsidTr="00807237">
        <w:trPr>
          <w:trHeight w:val="340"/>
        </w:trPr>
        <w:tc>
          <w:tcPr>
            <w:tcW w:w="1041" w:type="pct"/>
            <w:vAlign w:val="center"/>
          </w:tcPr>
          <w:p w14:paraId="47F106A7" w14:textId="5FE3C878" w:rsidR="00807237" w:rsidRPr="00807237" w:rsidRDefault="00807237" w:rsidP="00807237">
            <w:pPr>
              <w:pStyle w:val="affffffffffffd"/>
              <w:rPr>
                <w:color w:val="FF0000"/>
                <w:sz w:val="21"/>
              </w:rPr>
            </w:pPr>
            <w:r w:rsidRPr="00807237">
              <w:rPr>
                <w:color w:val="FF0000"/>
                <w:sz w:val="21"/>
              </w:rPr>
              <w:t>250</w:t>
            </w:r>
          </w:p>
        </w:tc>
        <w:tc>
          <w:tcPr>
            <w:tcW w:w="990" w:type="pct"/>
            <w:vAlign w:val="center"/>
          </w:tcPr>
          <w:p w14:paraId="04990F56" w14:textId="3AD5CE19" w:rsidR="00807237" w:rsidRPr="00807237" w:rsidRDefault="00807237" w:rsidP="00807237">
            <w:pPr>
              <w:pStyle w:val="affffffffffffd"/>
              <w:rPr>
                <w:color w:val="FF0000"/>
                <w:sz w:val="21"/>
              </w:rPr>
            </w:pPr>
            <w:r w:rsidRPr="00807237">
              <w:rPr>
                <w:rFonts w:eastAsia="等线"/>
                <w:color w:val="FF0000"/>
                <w:sz w:val="21"/>
              </w:rPr>
              <w:t>3.53E-04</w:t>
            </w:r>
          </w:p>
        </w:tc>
        <w:tc>
          <w:tcPr>
            <w:tcW w:w="990" w:type="pct"/>
            <w:vAlign w:val="center"/>
          </w:tcPr>
          <w:p w14:paraId="7EEE0179" w14:textId="06824D88" w:rsidR="00807237" w:rsidRPr="00807237" w:rsidRDefault="00807237" w:rsidP="00807237">
            <w:pPr>
              <w:pStyle w:val="affffffffffffd"/>
              <w:rPr>
                <w:color w:val="FF0000"/>
                <w:sz w:val="21"/>
              </w:rPr>
            </w:pPr>
            <w:r w:rsidRPr="00807237">
              <w:rPr>
                <w:rFonts w:eastAsia="等线"/>
                <w:color w:val="FF0000"/>
                <w:sz w:val="21"/>
              </w:rPr>
              <w:t>0.02</w:t>
            </w:r>
          </w:p>
        </w:tc>
        <w:tc>
          <w:tcPr>
            <w:tcW w:w="990" w:type="pct"/>
            <w:vAlign w:val="center"/>
          </w:tcPr>
          <w:p w14:paraId="0BBB77BF" w14:textId="62304D4A" w:rsidR="00807237" w:rsidRPr="00807237" w:rsidRDefault="00807237" w:rsidP="00807237">
            <w:pPr>
              <w:pStyle w:val="affffffffffffd"/>
              <w:rPr>
                <w:color w:val="FF0000"/>
                <w:sz w:val="21"/>
              </w:rPr>
            </w:pPr>
            <w:r w:rsidRPr="00807237">
              <w:rPr>
                <w:rFonts w:eastAsia="等线"/>
                <w:color w:val="FF0000"/>
                <w:sz w:val="21"/>
              </w:rPr>
              <w:t>4.65E-06</w:t>
            </w:r>
          </w:p>
        </w:tc>
        <w:tc>
          <w:tcPr>
            <w:tcW w:w="989" w:type="pct"/>
            <w:vAlign w:val="center"/>
          </w:tcPr>
          <w:p w14:paraId="31ED865F" w14:textId="17FA00E0" w:rsidR="00807237" w:rsidRPr="00807237" w:rsidRDefault="00807237" w:rsidP="00807237">
            <w:pPr>
              <w:pStyle w:val="affffffffffffd"/>
              <w:rPr>
                <w:color w:val="FF0000"/>
                <w:sz w:val="21"/>
              </w:rPr>
            </w:pPr>
            <w:r w:rsidRPr="00807237">
              <w:rPr>
                <w:rFonts w:eastAsia="等线"/>
                <w:color w:val="FF0000"/>
                <w:sz w:val="21"/>
              </w:rPr>
              <w:t>0.05</w:t>
            </w:r>
          </w:p>
        </w:tc>
      </w:tr>
      <w:tr w:rsidR="00807237" w:rsidRPr="00807237" w14:paraId="2585D414" w14:textId="77777777" w:rsidTr="00807237">
        <w:trPr>
          <w:trHeight w:val="340"/>
        </w:trPr>
        <w:tc>
          <w:tcPr>
            <w:tcW w:w="1041" w:type="pct"/>
            <w:vAlign w:val="center"/>
          </w:tcPr>
          <w:p w14:paraId="42A4F899" w14:textId="39D5AA4D" w:rsidR="00807237" w:rsidRPr="00807237" w:rsidRDefault="00807237" w:rsidP="00807237">
            <w:pPr>
              <w:pStyle w:val="affffffffffffd"/>
              <w:rPr>
                <w:color w:val="FF0000"/>
                <w:sz w:val="21"/>
              </w:rPr>
            </w:pPr>
            <w:r w:rsidRPr="00807237">
              <w:rPr>
                <w:color w:val="FF0000"/>
                <w:sz w:val="21"/>
              </w:rPr>
              <w:t>300</w:t>
            </w:r>
          </w:p>
        </w:tc>
        <w:tc>
          <w:tcPr>
            <w:tcW w:w="990" w:type="pct"/>
            <w:vAlign w:val="center"/>
          </w:tcPr>
          <w:p w14:paraId="4DE1DCA6" w14:textId="24575E6D" w:rsidR="00807237" w:rsidRPr="00807237" w:rsidRDefault="00807237" w:rsidP="00807237">
            <w:pPr>
              <w:pStyle w:val="affffffffffffd"/>
              <w:rPr>
                <w:color w:val="FF0000"/>
                <w:sz w:val="21"/>
              </w:rPr>
            </w:pPr>
            <w:r w:rsidRPr="00807237">
              <w:rPr>
                <w:rFonts w:eastAsia="等线"/>
                <w:color w:val="FF0000"/>
                <w:sz w:val="21"/>
              </w:rPr>
              <w:t>3.13E-04</w:t>
            </w:r>
          </w:p>
        </w:tc>
        <w:tc>
          <w:tcPr>
            <w:tcW w:w="990" w:type="pct"/>
            <w:vAlign w:val="center"/>
          </w:tcPr>
          <w:p w14:paraId="6CDAA8B0" w14:textId="1F8C3D36" w:rsidR="00807237" w:rsidRPr="00807237" w:rsidRDefault="00807237" w:rsidP="00807237">
            <w:pPr>
              <w:pStyle w:val="affffffffffffd"/>
              <w:rPr>
                <w:color w:val="FF0000"/>
                <w:sz w:val="21"/>
              </w:rPr>
            </w:pPr>
            <w:r w:rsidRPr="00807237">
              <w:rPr>
                <w:rFonts w:eastAsia="等线"/>
                <w:color w:val="FF0000"/>
                <w:sz w:val="21"/>
              </w:rPr>
              <w:t>0.02</w:t>
            </w:r>
          </w:p>
        </w:tc>
        <w:tc>
          <w:tcPr>
            <w:tcW w:w="990" w:type="pct"/>
            <w:vAlign w:val="center"/>
          </w:tcPr>
          <w:p w14:paraId="1B8666B8" w14:textId="39451612" w:rsidR="00807237" w:rsidRPr="00807237" w:rsidRDefault="00807237" w:rsidP="00807237">
            <w:pPr>
              <w:pStyle w:val="affffffffffffd"/>
              <w:rPr>
                <w:color w:val="FF0000"/>
                <w:sz w:val="21"/>
              </w:rPr>
            </w:pPr>
            <w:r w:rsidRPr="00807237">
              <w:rPr>
                <w:rFonts w:eastAsia="等线"/>
                <w:color w:val="FF0000"/>
                <w:sz w:val="21"/>
              </w:rPr>
              <w:t>4.12E-06</w:t>
            </w:r>
          </w:p>
        </w:tc>
        <w:tc>
          <w:tcPr>
            <w:tcW w:w="989" w:type="pct"/>
            <w:vAlign w:val="center"/>
          </w:tcPr>
          <w:p w14:paraId="0E1F6136" w14:textId="420D0673" w:rsidR="00807237" w:rsidRPr="00807237" w:rsidRDefault="00807237" w:rsidP="00807237">
            <w:pPr>
              <w:pStyle w:val="affffffffffffd"/>
              <w:rPr>
                <w:color w:val="FF0000"/>
                <w:sz w:val="21"/>
              </w:rPr>
            </w:pPr>
            <w:r w:rsidRPr="00807237">
              <w:rPr>
                <w:rFonts w:eastAsia="等线"/>
                <w:color w:val="FF0000"/>
                <w:sz w:val="21"/>
              </w:rPr>
              <w:t>0.04</w:t>
            </w:r>
          </w:p>
        </w:tc>
      </w:tr>
      <w:tr w:rsidR="00807237" w:rsidRPr="00807237" w14:paraId="19E09BC6" w14:textId="77777777" w:rsidTr="00807237">
        <w:trPr>
          <w:trHeight w:val="340"/>
        </w:trPr>
        <w:tc>
          <w:tcPr>
            <w:tcW w:w="1041" w:type="pct"/>
            <w:vAlign w:val="center"/>
          </w:tcPr>
          <w:p w14:paraId="1A25D71D" w14:textId="0E4C3642" w:rsidR="00807237" w:rsidRPr="00807237" w:rsidRDefault="00807237" w:rsidP="00807237">
            <w:pPr>
              <w:pStyle w:val="affffffffffffd"/>
              <w:rPr>
                <w:color w:val="FF0000"/>
                <w:sz w:val="21"/>
              </w:rPr>
            </w:pPr>
            <w:r w:rsidRPr="00807237">
              <w:rPr>
                <w:color w:val="FF0000"/>
                <w:sz w:val="21"/>
              </w:rPr>
              <w:t>350</w:t>
            </w:r>
          </w:p>
        </w:tc>
        <w:tc>
          <w:tcPr>
            <w:tcW w:w="990" w:type="pct"/>
            <w:vAlign w:val="center"/>
          </w:tcPr>
          <w:p w14:paraId="38BA30D4" w14:textId="7004B128" w:rsidR="00807237" w:rsidRPr="00807237" w:rsidRDefault="00807237" w:rsidP="00807237">
            <w:pPr>
              <w:pStyle w:val="affffffffffffd"/>
              <w:rPr>
                <w:color w:val="FF0000"/>
                <w:sz w:val="21"/>
              </w:rPr>
            </w:pPr>
            <w:r w:rsidRPr="00807237">
              <w:rPr>
                <w:rFonts w:eastAsia="等线"/>
                <w:color w:val="FF0000"/>
                <w:sz w:val="21"/>
              </w:rPr>
              <w:t>2.74E-04</w:t>
            </w:r>
          </w:p>
        </w:tc>
        <w:tc>
          <w:tcPr>
            <w:tcW w:w="990" w:type="pct"/>
            <w:vAlign w:val="center"/>
          </w:tcPr>
          <w:p w14:paraId="59EFFED2" w14:textId="58AB90FA" w:rsidR="00807237" w:rsidRPr="00807237" w:rsidRDefault="00807237" w:rsidP="00807237">
            <w:pPr>
              <w:pStyle w:val="affffffffffffd"/>
              <w:rPr>
                <w:color w:val="FF0000"/>
                <w:sz w:val="21"/>
              </w:rPr>
            </w:pPr>
            <w:r w:rsidRPr="00807237">
              <w:rPr>
                <w:rFonts w:eastAsia="等线"/>
                <w:color w:val="FF0000"/>
                <w:sz w:val="21"/>
              </w:rPr>
              <w:t>0.01</w:t>
            </w:r>
          </w:p>
        </w:tc>
        <w:tc>
          <w:tcPr>
            <w:tcW w:w="990" w:type="pct"/>
            <w:vAlign w:val="center"/>
          </w:tcPr>
          <w:p w14:paraId="670F94E7" w14:textId="20DD3EB9" w:rsidR="00807237" w:rsidRPr="00807237" w:rsidRDefault="00807237" w:rsidP="00807237">
            <w:pPr>
              <w:pStyle w:val="affffffffffffd"/>
              <w:rPr>
                <w:color w:val="FF0000"/>
                <w:sz w:val="21"/>
              </w:rPr>
            </w:pPr>
            <w:r w:rsidRPr="00807237">
              <w:rPr>
                <w:rFonts w:eastAsia="等线"/>
                <w:color w:val="FF0000"/>
                <w:sz w:val="21"/>
              </w:rPr>
              <w:t>3.60E-06</w:t>
            </w:r>
          </w:p>
        </w:tc>
        <w:tc>
          <w:tcPr>
            <w:tcW w:w="989" w:type="pct"/>
            <w:vAlign w:val="center"/>
          </w:tcPr>
          <w:p w14:paraId="5BD06138" w14:textId="5E73661B" w:rsidR="00807237" w:rsidRPr="00807237" w:rsidRDefault="00807237" w:rsidP="00807237">
            <w:pPr>
              <w:pStyle w:val="affffffffffffd"/>
              <w:rPr>
                <w:color w:val="FF0000"/>
                <w:sz w:val="21"/>
              </w:rPr>
            </w:pPr>
            <w:r w:rsidRPr="00807237">
              <w:rPr>
                <w:rFonts w:eastAsia="等线"/>
                <w:color w:val="FF0000"/>
                <w:sz w:val="21"/>
              </w:rPr>
              <w:t>0.04</w:t>
            </w:r>
          </w:p>
        </w:tc>
      </w:tr>
      <w:tr w:rsidR="00807237" w:rsidRPr="00807237" w14:paraId="6EEA8F05" w14:textId="77777777" w:rsidTr="00807237">
        <w:trPr>
          <w:trHeight w:val="340"/>
        </w:trPr>
        <w:tc>
          <w:tcPr>
            <w:tcW w:w="1041" w:type="pct"/>
            <w:vAlign w:val="center"/>
          </w:tcPr>
          <w:p w14:paraId="58C4CA94" w14:textId="126C0C18" w:rsidR="00807237" w:rsidRPr="00807237" w:rsidRDefault="00807237" w:rsidP="00807237">
            <w:pPr>
              <w:pStyle w:val="affffffffffffd"/>
              <w:rPr>
                <w:color w:val="FF0000"/>
                <w:sz w:val="21"/>
              </w:rPr>
            </w:pPr>
            <w:r w:rsidRPr="00807237">
              <w:rPr>
                <w:color w:val="FF0000"/>
                <w:sz w:val="21"/>
              </w:rPr>
              <w:t>400</w:t>
            </w:r>
          </w:p>
        </w:tc>
        <w:tc>
          <w:tcPr>
            <w:tcW w:w="990" w:type="pct"/>
            <w:vAlign w:val="center"/>
          </w:tcPr>
          <w:p w14:paraId="109C6CD4" w14:textId="3A421283" w:rsidR="00807237" w:rsidRPr="00807237" w:rsidRDefault="00807237" w:rsidP="00807237">
            <w:pPr>
              <w:pStyle w:val="affffffffffffd"/>
              <w:rPr>
                <w:color w:val="FF0000"/>
                <w:sz w:val="21"/>
              </w:rPr>
            </w:pPr>
            <w:r w:rsidRPr="00807237">
              <w:rPr>
                <w:rFonts w:eastAsia="等线"/>
                <w:color w:val="FF0000"/>
                <w:sz w:val="21"/>
              </w:rPr>
              <w:t>2.40E-04</w:t>
            </w:r>
          </w:p>
        </w:tc>
        <w:tc>
          <w:tcPr>
            <w:tcW w:w="990" w:type="pct"/>
            <w:vAlign w:val="center"/>
          </w:tcPr>
          <w:p w14:paraId="5C07CB6B" w14:textId="2D1A7C04" w:rsidR="00807237" w:rsidRPr="00807237" w:rsidRDefault="00807237" w:rsidP="00807237">
            <w:pPr>
              <w:pStyle w:val="affffffffffffd"/>
              <w:rPr>
                <w:color w:val="FF0000"/>
                <w:sz w:val="21"/>
              </w:rPr>
            </w:pPr>
            <w:r w:rsidRPr="00807237">
              <w:rPr>
                <w:rFonts w:eastAsia="等线"/>
                <w:color w:val="FF0000"/>
                <w:sz w:val="21"/>
              </w:rPr>
              <w:t>0.01</w:t>
            </w:r>
          </w:p>
        </w:tc>
        <w:tc>
          <w:tcPr>
            <w:tcW w:w="990" w:type="pct"/>
            <w:vAlign w:val="center"/>
          </w:tcPr>
          <w:p w14:paraId="3213AFDF" w14:textId="622E54A7" w:rsidR="00807237" w:rsidRPr="00807237" w:rsidRDefault="00807237" w:rsidP="00807237">
            <w:pPr>
              <w:pStyle w:val="affffffffffffd"/>
              <w:rPr>
                <w:color w:val="FF0000"/>
                <w:sz w:val="21"/>
              </w:rPr>
            </w:pPr>
            <w:r w:rsidRPr="00807237">
              <w:rPr>
                <w:rFonts w:eastAsia="等线"/>
                <w:color w:val="FF0000"/>
                <w:sz w:val="21"/>
              </w:rPr>
              <w:t>3.15E-06</w:t>
            </w:r>
          </w:p>
        </w:tc>
        <w:tc>
          <w:tcPr>
            <w:tcW w:w="989" w:type="pct"/>
            <w:vAlign w:val="center"/>
          </w:tcPr>
          <w:p w14:paraId="384EDC59" w14:textId="68F6248A" w:rsidR="00807237" w:rsidRPr="00807237" w:rsidRDefault="00807237" w:rsidP="00807237">
            <w:pPr>
              <w:pStyle w:val="affffffffffffd"/>
              <w:rPr>
                <w:color w:val="FF0000"/>
                <w:sz w:val="21"/>
              </w:rPr>
            </w:pPr>
            <w:r w:rsidRPr="00807237">
              <w:rPr>
                <w:rFonts w:eastAsia="等线"/>
                <w:color w:val="FF0000"/>
                <w:sz w:val="21"/>
              </w:rPr>
              <w:t>0.03</w:t>
            </w:r>
          </w:p>
        </w:tc>
      </w:tr>
      <w:tr w:rsidR="00807237" w:rsidRPr="00807237" w14:paraId="508C6210" w14:textId="77777777" w:rsidTr="00807237">
        <w:trPr>
          <w:trHeight w:val="340"/>
        </w:trPr>
        <w:tc>
          <w:tcPr>
            <w:tcW w:w="1041" w:type="pct"/>
            <w:vAlign w:val="center"/>
          </w:tcPr>
          <w:p w14:paraId="377DB7D1" w14:textId="0CD6825F" w:rsidR="00807237" w:rsidRPr="00807237" w:rsidRDefault="00807237" w:rsidP="00807237">
            <w:pPr>
              <w:pStyle w:val="affffffffffffd"/>
              <w:rPr>
                <w:color w:val="FF0000"/>
                <w:sz w:val="21"/>
              </w:rPr>
            </w:pPr>
            <w:r w:rsidRPr="00807237">
              <w:rPr>
                <w:color w:val="FF0000"/>
                <w:sz w:val="21"/>
              </w:rPr>
              <w:t>450</w:t>
            </w:r>
          </w:p>
        </w:tc>
        <w:tc>
          <w:tcPr>
            <w:tcW w:w="990" w:type="pct"/>
            <w:vAlign w:val="center"/>
          </w:tcPr>
          <w:p w14:paraId="6D019049" w14:textId="3B5BDE60" w:rsidR="00807237" w:rsidRPr="00807237" w:rsidRDefault="00807237" w:rsidP="00807237">
            <w:pPr>
              <w:pStyle w:val="affffffffffffd"/>
              <w:rPr>
                <w:color w:val="FF0000"/>
                <w:sz w:val="21"/>
              </w:rPr>
            </w:pPr>
            <w:r w:rsidRPr="00807237">
              <w:rPr>
                <w:rFonts w:eastAsia="等线"/>
                <w:color w:val="FF0000"/>
                <w:sz w:val="21"/>
              </w:rPr>
              <w:t>2.11E-04</w:t>
            </w:r>
          </w:p>
        </w:tc>
        <w:tc>
          <w:tcPr>
            <w:tcW w:w="990" w:type="pct"/>
            <w:vAlign w:val="center"/>
          </w:tcPr>
          <w:p w14:paraId="700925AC" w14:textId="66565518" w:rsidR="00807237" w:rsidRPr="00807237" w:rsidRDefault="00807237" w:rsidP="00807237">
            <w:pPr>
              <w:pStyle w:val="affffffffffffd"/>
              <w:rPr>
                <w:color w:val="FF0000"/>
                <w:sz w:val="21"/>
              </w:rPr>
            </w:pPr>
            <w:r w:rsidRPr="00807237">
              <w:rPr>
                <w:rFonts w:eastAsia="等线"/>
                <w:color w:val="FF0000"/>
                <w:sz w:val="21"/>
              </w:rPr>
              <w:t>0.01</w:t>
            </w:r>
          </w:p>
        </w:tc>
        <w:tc>
          <w:tcPr>
            <w:tcW w:w="990" w:type="pct"/>
            <w:vAlign w:val="center"/>
          </w:tcPr>
          <w:p w14:paraId="29F719B8" w14:textId="12CDA41E" w:rsidR="00807237" w:rsidRPr="00807237" w:rsidRDefault="00807237" w:rsidP="00807237">
            <w:pPr>
              <w:pStyle w:val="affffffffffffd"/>
              <w:rPr>
                <w:color w:val="FF0000"/>
                <w:sz w:val="21"/>
              </w:rPr>
            </w:pPr>
            <w:r w:rsidRPr="00807237">
              <w:rPr>
                <w:rFonts w:eastAsia="等线"/>
                <w:color w:val="FF0000"/>
                <w:sz w:val="21"/>
              </w:rPr>
              <w:t>2.77E-06</w:t>
            </w:r>
          </w:p>
        </w:tc>
        <w:tc>
          <w:tcPr>
            <w:tcW w:w="989" w:type="pct"/>
            <w:vAlign w:val="center"/>
          </w:tcPr>
          <w:p w14:paraId="07A2606B" w14:textId="74172DE0" w:rsidR="00807237" w:rsidRPr="00807237" w:rsidRDefault="00807237" w:rsidP="00807237">
            <w:pPr>
              <w:pStyle w:val="affffffffffffd"/>
              <w:rPr>
                <w:color w:val="FF0000"/>
                <w:sz w:val="21"/>
              </w:rPr>
            </w:pPr>
            <w:r w:rsidRPr="00807237">
              <w:rPr>
                <w:rFonts w:eastAsia="等线"/>
                <w:color w:val="FF0000"/>
                <w:sz w:val="21"/>
              </w:rPr>
              <w:t>0.03</w:t>
            </w:r>
          </w:p>
        </w:tc>
      </w:tr>
      <w:tr w:rsidR="00807237" w:rsidRPr="00807237" w14:paraId="6F3F7BB9" w14:textId="77777777" w:rsidTr="00807237">
        <w:trPr>
          <w:trHeight w:val="340"/>
        </w:trPr>
        <w:tc>
          <w:tcPr>
            <w:tcW w:w="1041" w:type="pct"/>
            <w:vAlign w:val="center"/>
          </w:tcPr>
          <w:p w14:paraId="349AEF9B" w14:textId="64C1963C" w:rsidR="00807237" w:rsidRPr="00807237" w:rsidRDefault="00807237" w:rsidP="00807237">
            <w:pPr>
              <w:pStyle w:val="affffffffffffd"/>
              <w:rPr>
                <w:color w:val="FF0000"/>
                <w:sz w:val="21"/>
              </w:rPr>
            </w:pPr>
            <w:r w:rsidRPr="00807237">
              <w:rPr>
                <w:color w:val="FF0000"/>
                <w:sz w:val="21"/>
              </w:rPr>
              <w:t>500</w:t>
            </w:r>
          </w:p>
        </w:tc>
        <w:tc>
          <w:tcPr>
            <w:tcW w:w="990" w:type="pct"/>
            <w:vAlign w:val="center"/>
          </w:tcPr>
          <w:p w14:paraId="36E6E773" w14:textId="0DAEE728" w:rsidR="00807237" w:rsidRPr="00807237" w:rsidRDefault="00807237" w:rsidP="00807237">
            <w:pPr>
              <w:pStyle w:val="affffffffffffd"/>
              <w:rPr>
                <w:color w:val="FF0000"/>
                <w:sz w:val="21"/>
              </w:rPr>
            </w:pPr>
            <w:r w:rsidRPr="00807237">
              <w:rPr>
                <w:rFonts w:eastAsia="等线"/>
                <w:color w:val="FF0000"/>
                <w:sz w:val="21"/>
              </w:rPr>
              <w:t>1.87E-04</w:t>
            </w:r>
          </w:p>
        </w:tc>
        <w:tc>
          <w:tcPr>
            <w:tcW w:w="990" w:type="pct"/>
            <w:vAlign w:val="center"/>
          </w:tcPr>
          <w:p w14:paraId="5349EDF5" w14:textId="63C7D8A7" w:rsidR="00807237" w:rsidRPr="00807237" w:rsidRDefault="00807237" w:rsidP="00807237">
            <w:pPr>
              <w:pStyle w:val="affffffffffffd"/>
              <w:rPr>
                <w:color w:val="FF0000"/>
                <w:sz w:val="21"/>
              </w:rPr>
            </w:pPr>
            <w:r w:rsidRPr="00807237">
              <w:rPr>
                <w:rFonts w:eastAsia="等线"/>
                <w:color w:val="FF0000"/>
                <w:sz w:val="21"/>
              </w:rPr>
              <w:t>0.01</w:t>
            </w:r>
          </w:p>
        </w:tc>
        <w:tc>
          <w:tcPr>
            <w:tcW w:w="990" w:type="pct"/>
            <w:vAlign w:val="center"/>
          </w:tcPr>
          <w:p w14:paraId="563ABF45" w14:textId="72300170" w:rsidR="00807237" w:rsidRPr="00807237" w:rsidRDefault="00807237" w:rsidP="00807237">
            <w:pPr>
              <w:pStyle w:val="affffffffffffd"/>
              <w:rPr>
                <w:color w:val="FF0000"/>
                <w:sz w:val="21"/>
              </w:rPr>
            </w:pPr>
            <w:r w:rsidRPr="00807237">
              <w:rPr>
                <w:rFonts w:eastAsia="等线"/>
                <w:color w:val="FF0000"/>
                <w:sz w:val="21"/>
              </w:rPr>
              <w:t>2.46E-06</w:t>
            </w:r>
          </w:p>
        </w:tc>
        <w:tc>
          <w:tcPr>
            <w:tcW w:w="989" w:type="pct"/>
            <w:vAlign w:val="center"/>
          </w:tcPr>
          <w:p w14:paraId="26C8B028" w14:textId="3ABCB8FA" w:rsidR="00807237" w:rsidRPr="00807237" w:rsidRDefault="00807237" w:rsidP="00807237">
            <w:pPr>
              <w:pStyle w:val="affffffffffffd"/>
              <w:rPr>
                <w:color w:val="FF0000"/>
                <w:sz w:val="21"/>
              </w:rPr>
            </w:pPr>
            <w:r w:rsidRPr="00807237">
              <w:rPr>
                <w:rFonts w:eastAsia="等线"/>
                <w:color w:val="FF0000"/>
                <w:sz w:val="21"/>
              </w:rPr>
              <w:t>0.02</w:t>
            </w:r>
          </w:p>
        </w:tc>
      </w:tr>
      <w:tr w:rsidR="00807237" w:rsidRPr="00807237" w14:paraId="654EECA2" w14:textId="77777777" w:rsidTr="00807237">
        <w:trPr>
          <w:trHeight w:val="340"/>
        </w:trPr>
        <w:tc>
          <w:tcPr>
            <w:tcW w:w="1041" w:type="pct"/>
            <w:vAlign w:val="center"/>
          </w:tcPr>
          <w:p w14:paraId="717A50F4" w14:textId="23FFC5C4" w:rsidR="00807237" w:rsidRPr="00807237" w:rsidRDefault="00807237" w:rsidP="00807237">
            <w:pPr>
              <w:pStyle w:val="affffffffffffd"/>
              <w:rPr>
                <w:color w:val="FF0000"/>
                <w:sz w:val="21"/>
              </w:rPr>
            </w:pPr>
            <w:r w:rsidRPr="00807237">
              <w:rPr>
                <w:color w:val="FF0000"/>
                <w:sz w:val="21"/>
              </w:rPr>
              <w:t>600</w:t>
            </w:r>
          </w:p>
        </w:tc>
        <w:tc>
          <w:tcPr>
            <w:tcW w:w="990" w:type="pct"/>
            <w:vAlign w:val="center"/>
          </w:tcPr>
          <w:p w14:paraId="7C809E71" w14:textId="71B749A7" w:rsidR="00807237" w:rsidRPr="00807237" w:rsidRDefault="00807237" w:rsidP="00807237">
            <w:pPr>
              <w:pStyle w:val="affffffffffffd"/>
              <w:rPr>
                <w:color w:val="FF0000"/>
                <w:sz w:val="21"/>
              </w:rPr>
            </w:pPr>
            <w:r w:rsidRPr="00807237">
              <w:rPr>
                <w:rFonts w:eastAsia="等线"/>
                <w:color w:val="FF0000"/>
                <w:sz w:val="21"/>
              </w:rPr>
              <w:t>1.50E-04</w:t>
            </w:r>
          </w:p>
        </w:tc>
        <w:tc>
          <w:tcPr>
            <w:tcW w:w="990" w:type="pct"/>
            <w:vAlign w:val="center"/>
          </w:tcPr>
          <w:p w14:paraId="6D4B545A" w14:textId="23BC6B4B" w:rsidR="00807237" w:rsidRPr="00807237" w:rsidRDefault="00807237" w:rsidP="00807237">
            <w:pPr>
              <w:pStyle w:val="affffffffffffd"/>
              <w:rPr>
                <w:color w:val="FF0000"/>
                <w:sz w:val="21"/>
              </w:rPr>
            </w:pPr>
            <w:r w:rsidRPr="00807237">
              <w:rPr>
                <w:rFonts w:eastAsia="等线"/>
                <w:color w:val="FF0000"/>
                <w:sz w:val="21"/>
              </w:rPr>
              <w:t>0.01</w:t>
            </w:r>
          </w:p>
        </w:tc>
        <w:tc>
          <w:tcPr>
            <w:tcW w:w="990" w:type="pct"/>
            <w:vAlign w:val="center"/>
          </w:tcPr>
          <w:p w14:paraId="7DEFF1E9" w14:textId="35330F33" w:rsidR="00807237" w:rsidRPr="00807237" w:rsidRDefault="00807237" w:rsidP="00807237">
            <w:pPr>
              <w:pStyle w:val="affffffffffffd"/>
              <w:rPr>
                <w:color w:val="FF0000"/>
                <w:sz w:val="21"/>
              </w:rPr>
            </w:pPr>
            <w:r w:rsidRPr="00807237">
              <w:rPr>
                <w:rFonts w:eastAsia="等线"/>
                <w:color w:val="FF0000"/>
                <w:sz w:val="21"/>
              </w:rPr>
              <w:t>1.97E-06</w:t>
            </w:r>
          </w:p>
        </w:tc>
        <w:tc>
          <w:tcPr>
            <w:tcW w:w="989" w:type="pct"/>
            <w:vAlign w:val="center"/>
          </w:tcPr>
          <w:p w14:paraId="7920632A" w14:textId="2EC787C4" w:rsidR="00807237" w:rsidRPr="00807237" w:rsidRDefault="00807237" w:rsidP="00807237">
            <w:pPr>
              <w:pStyle w:val="affffffffffffd"/>
              <w:rPr>
                <w:color w:val="FF0000"/>
                <w:sz w:val="21"/>
              </w:rPr>
            </w:pPr>
            <w:r w:rsidRPr="00807237">
              <w:rPr>
                <w:rFonts w:eastAsia="等线"/>
                <w:color w:val="FF0000"/>
                <w:sz w:val="21"/>
              </w:rPr>
              <w:t>0.02</w:t>
            </w:r>
          </w:p>
        </w:tc>
      </w:tr>
      <w:tr w:rsidR="00807237" w:rsidRPr="00807237" w14:paraId="59A42AA1" w14:textId="77777777" w:rsidTr="00807237">
        <w:trPr>
          <w:trHeight w:val="340"/>
        </w:trPr>
        <w:tc>
          <w:tcPr>
            <w:tcW w:w="1041" w:type="pct"/>
            <w:vAlign w:val="center"/>
          </w:tcPr>
          <w:p w14:paraId="1FD8FE1C" w14:textId="4D0788BE" w:rsidR="00807237" w:rsidRPr="00807237" w:rsidRDefault="00807237" w:rsidP="00807237">
            <w:pPr>
              <w:pStyle w:val="affffffffffffd"/>
              <w:rPr>
                <w:color w:val="FF0000"/>
                <w:sz w:val="21"/>
              </w:rPr>
            </w:pPr>
            <w:r w:rsidRPr="00807237">
              <w:rPr>
                <w:color w:val="FF0000"/>
                <w:sz w:val="21"/>
              </w:rPr>
              <w:t>700</w:t>
            </w:r>
          </w:p>
        </w:tc>
        <w:tc>
          <w:tcPr>
            <w:tcW w:w="990" w:type="pct"/>
            <w:vAlign w:val="center"/>
          </w:tcPr>
          <w:p w14:paraId="62994A4B" w14:textId="298DEB5A" w:rsidR="00807237" w:rsidRPr="00807237" w:rsidRDefault="00807237" w:rsidP="00807237">
            <w:pPr>
              <w:pStyle w:val="affffffffffffd"/>
              <w:rPr>
                <w:color w:val="FF0000"/>
                <w:sz w:val="21"/>
              </w:rPr>
            </w:pPr>
            <w:r w:rsidRPr="00807237">
              <w:rPr>
                <w:rFonts w:eastAsia="等线"/>
                <w:color w:val="FF0000"/>
                <w:sz w:val="21"/>
              </w:rPr>
              <w:t>1.23E-04</w:t>
            </w:r>
          </w:p>
        </w:tc>
        <w:tc>
          <w:tcPr>
            <w:tcW w:w="990" w:type="pct"/>
            <w:vAlign w:val="center"/>
          </w:tcPr>
          <w:p w14:paraId="2DC3FC15" w14:textId="038B8E4A" w:rsidR="00807237" w:rsidRPr="00807237" w:rsidRDefault="00807237" w:rsidP="00807237">
            <w:pPr>
              <w:pStyle w:val="affffffffffffd"/>
              <w:rPr>
                <w:color w:val="FF0000"/>
                <w:sz w:val="21"/>
                <w:lang w:eastAsia="zh-CN"/>
              </w:rPr>
            </w:pPr>
            <w:r w:rsidRPr="00807237">
              <w:rPr>
                <w:rFonts w:eastAsia="等线"/>
                <w:color w:val="FF0000"/>
                <w:sz w:val="21"/>
              </w:rPr>
              <w:t>0.01</w:t>
            </w:r>
          </w:p>
        </w:tc>
        <w:tc>
          <w:tcPr>
            <w:tcW w:w="990" w:type="pct"/>
            <w:vAlign w:val="center"/>
          </w:tcPr>
          <w:p w14:paraId="52AA8D7D" w14:textId="24FD0E3A" w:rsidR="00807237" w:rsidRPr="00807237" w:rsidRDefault="00807237" w:rsidP="00807237">
            <w:pPr>
              <w:pStyle w:val="affffffffffffd"/>
              <w:rPr>
                <w:color w:val="FF0000"/>
                <w:sz w:val="21"/>
              </w:rPr>
            </w:pPr>
            <w:r w:rsidRPr="00807237">
              <w:rPr>
                <w:rFonts w:eastAsia="等线"/>
                <w:color w:val="FF0000"/>
                <w:sz w:val="21"/>
              </w:rPr>
              <w:t>1.62E-06</w:t>
            </w:r>
          </w:p>
        </w:tc>
        <w:tc>
          <w:tcPr>
            <w:tcW w:w="989" w:type="pct"/>
            <w:vAlign w:val="center"/>
          </w:tcPr>
          <w:p w14:paraId="7402E8C5" w14:textId="7DCDC715" w:rsidR="00807237" w:rsidRPr="00807237" w:rsidRDefault="00807237" w:rsidP="00807237">
            <w:pPr>
              <w:pStyle w:val="affffffffffffd"/>
              <w:rPr>
                <w:color w:val="FF0000"/>
                <w:sz w:val="21"/>
              </w:rPr>
            </w:pPr>
            <w:r w:rsidRPr="00807237">
              <w:rPr>
                <w:rFonts w:eastAsia="等线"/>
                <w:color w:val="FF0000"/>
                <w:sz w:val="21"/>
              </w:rPr>
              <w:t>0.02</w:t>
            </w:r>
          </w:p>
        </w:tc>
      </w:tr>
      <w:tr w:rsidR="00807237" w:rsidRPr="00807237" w14:paraId="1F3054EB" w14:textId="77777777" w:rsidTr="00807237">
        <w:trPr>
          <w:trHeight w:val="340"/>
        </w:trPr>
        <w:tc>
          <w:tcPr>
            <w:tcW w:w="1041" w:type="pct"/>
            <w:vAlign w:val="center"/>
          </w:tcPr>
          <w:p w14:paraId="0A044193" w14:textId="1E32BC03" w:rsidR="00807237" w:rsidRPr="00807237" w:rsidRDefault="00807237" w:rsidP="00807237">
            <w:pPr>
              <w:pStyle w:val="affffffffffffd"/>
              <w:rPr>
                <w:color w:val="FF0000"/>
                <w:sz w:val="21"/>
              </w:rPr>
            </w:pPr>
            <w:r w:rsidRPr="00807237">
              <w:rPr>
                <w:color w:val="FF0000"/>
                <w:sz w:val="21"/>
              </w:rPr>
              <w:t>800</w:t>
            </w:r>
          </w:p>
        </w:tc>
        <w:tc>
          <w:tcPr>
            <w:tcW w:w="990" w:type="pct"/>
            <w:vAlign w:val="center"/>
          </w:tcPr>
          <w:p w14:paraId="60546B22" w14:textId="16AB4E3B" w:rsidR="00807237" w:rsidRPr="00807237" w:rsidRDefault="00807237" w:rsidP="00807237">
            <w:pPr>
              <w:pStyle w:val="affffffffffffd"/>
              <w:rPr>
                <w:color w:val="FF0000"/>
                <w:sz w:val="21"/>
              </w:rPr>
            </w:pPr>
            <w:r w:rsidRPr="00807237">
              <w:rPr>
                <w:rFonts w:eastAsia="等线"/>
                <w:color w:val="FF0000"/>
                <w:sz w:val="21"/>
              </w:rPr>
              <w:t>1.04E-04</w:t>
            </w:r>
          </w:p>
        </w:tc>
        <w:tc>
          <w:tcPr>
            <w:tcW w:w="990" w:type="pct"/>
            <w:vAlign w:val="center"/>
          </w:tcPr>
          <w:p w14:paraId="219EE32D" w14:textId="3FC41CD5" w:rsidR="00807237" w:rsidRPr="00807237" w:rsidRDefault="00807237" w:rsidP="00807237">
            <w:pPr>
              <w:pStyle w:val="affffffffffffd"/>
              <w:rPr>
                <w:color w:val="FF0000"/>
                <w:sz w:val="21"/>
                <w:lang w:eastAsia="zh-CN"/>
              </w:rPr>
            </w:pPr>
            <w:r w:rsidRPr="00807237">
              <w:rPr>
                <w:rFonts w:eastAsia="等线"/>
                <w:color w:val="FF0000"/>
                <w:sz w:val="21"/>
              </w:rPr>
              <w:t>0.01</w:t>
            </w:r>
          </w:p>
        </w:tc>
        <w:tc>
          <w:tcPr>
            <w:tcW w:w="990" w:type="pct"/>
            <w:vAlign w:val="center"/>
          </w:tcPr>
          <w:p w14:paraId="677DF76F" w14:textId="71B373C7" w:rsidR="00807237" w:rsidRPr="00807237" w:rsidRDefault="00807237" w:rsidP="00807237">
            <w:pPr>
              <w:pStyle w:val="affffffffffffd"/>
              <w:rPr>
                <w:color w:val="FF0000"/>
                <w:sz w:val="21"/>
              </w:rPr>
            </w:pPr>
            <w:r w:rsidRPr="00807237">
              <w:rPr>
                <w:rFonts w:eastAsia="等线"/>
                <w:color w:val="FF0000"/>
                <w:sz w:val="21"/>
              </w:rPr>
              <w:t>1.36E-06</w:t>
            </w:r>
          </w:p>
        </w:tc>
        <w:tc>
          <w:tcPr>
            <w:tcW w:w="989" w:type="pct"/>
            <w:vAlign w:val="center"/>
          </w:tcPr>
          <w:p w14:paraId="668A3F1B" w14:textId="7FA5BCE6" w:rsidR="00807237" w:rsidRPr="00807237" w:rsidRDefault="00807237" w:rsidP="00807237">
            <w:pPr>
              <w:pStyle w:val="affffffffffffd"/>
              <w:rPr>
                <w:color w:val="FF0000"/>
                <w:sz w:val="21"/>
              </w:rPr>
            </w:pPr>
            <w:r w:rsidRPr="00807237">
              <w:rPr>
                <w:rFonts w:eastAsia="等线"/>
                <w:color w:val="FF0000"/>
                <w:sz w:val="21"/>
              </w:rPr>
              <w:t>0.01</w:t>
            </w:r>
          </w:p>
        </w:tc>
      </w:tr>
      <w:tr w:rsidR="00807237" w:rsidRPr="00807237" w14:paraId="01AD4D6D" w14:textId="77777777" w:rsidTr="00807237">
        <w:trPr>
          <w:trHeight w:val="340"/>
        </w:trPr>
        <w:tc>
          <w:tcPr>
            <w:tcW w:w="1041" w:type="pct"/>
            <w:vAlign w:val="center"/>
          </w:tcPr>
          <w:p w14:paraId="1C366B1A" w14:textId="5173F33E" w:rsidR="00807237" w:rsidRPr="00807237" w:rsidRDefault="00807237" w:rsidP="00807237">
            <w:pPr>
              <w:pStyle w:val="affffffffffffd"/>
              <w:rPr>
                <w:color w:val="FF0000"/>
                <w:sz w:val="21"/>
              </w:rPr>
            </w:pPr>
            <w:r w:rsidRPr="00807237">
              <w:rPr>
                <w:color w:val="FF0000"/>
                <w:sz w:val="21"/>
              </w:rPr>
              <w:t>900</w:t>
            </w:r>
          </w:p>
        </w:tc>
        <w:tc>
          <w:tcPr>
            <w:tcW w:w="990" w:type="pct"/>
            <w:vAlign w:val="center"/>
          </w:tcPr>
          <w:p w14:paraId="6EB792F8" w14:textId="1E04E041" w:rsidR="00807237" w:rsidRPr="00807237" w:rsidRDefault="00807237" w:rsidP="00807237">
            <w:pPr>
              <w:pStyle w:val="affffffffffffd"/>
              <w:rPr>
                <w:color w:val="FF0000"/>
                <w:sz w:val="21"/>
              </w:rPr>
            </w:pPr>
            <w:r w:rsidRPr="00807237">
              <w:rPr>
                <w:rFonts w:eastAsia="等线"/>
                <w:color w:val="FF0000"/>
                <w:sz w:val="21"/>
              </w:rPr>
              <w:t>9.32E-05</w:t>
            </w:r>
          </w:p>
        </w:tc>
        <w:tc>
          <w:tcPr>
            <w:tcW w:w="990" w:type="pct"/>
            <w:vAlign w:val="center"/>
          </w:tcPr>
          <w:p w14:paraId="138E1BB9" w14:textId="5C624CD8" w:rsidR="00807237" w:rsidRPr="00807237" w:rsidRDefault="00807237" w:rsidP="00807237">
            <w:pPr>
              <w:pStyle w:val="affffffffffffd"/>
              <w:rPr>
                <w:color w:val="FF0000"/>
                <w:sz w:val="21"/>
                <w:lang w:eastAsia="zh-CN"/>
              </w:rPr>
            </w:pPr>
            <w:r w:rsidRPr="00807237">
              <w:rPr>
                <w:rFonts w:eastAsia="等线"/>
                <w:color w:val="FF0000"/>
                <w:sz w:val="21"/>
              </w:rPr>
              <w:t>0</w:t>
            </w:r>
          </w:p>
        </w:tc>
        <w:tc>
          <w:tcPr>
            <w:tcW w:w="990" w:type="pct"/>
            <w:vAlign w:val="center"/>
          </w:tcPr>
          <w:p w14:paraId="4DCA43C6" w14:textId="6202C1C3" w:rsidR="00807237" w:rsidRPr="00807237" w:rsidRDefault="00807237" w:rsidP="00807237">
            <w:pPr>
              <w:pStyle w:val="affffffffffffd"/>
              <w:rPr>
                <w:color w:val="FF0000"/>
                <w:sz w:val="21"/>
              </w:rPr>
            </w:pPr>
            <w:r w:rsidRPr="00807237">
              <w:rPr>
                <w:rFonts w:eastAsia="等线"/>
                <w:color w:val="FF0000"/>
                <w:sz w:val="21"/>
              </w:rPr>
              <w:t>1.23E-06</w:t>
            </w:r>
          </w:p>
        </w:tc>
        <w:tc>
          <w:tcPr>
            <w:tcW w:w="989" w:type="pct"/>
            <w:vAlign w:val="center"/>
          </w:tcPr>
          <w:p w14:paraId="6396EC47" w14:textId="619408E9" w:rsidR="00807237" w:rsidRPr="00807237" w:rsidRDefault="00807237" w:rsidP="00807237">
            <w:pPr>
              <w:pStyle w:val="affffffffffffd"/>
              <w:rPr>
                <w:color w:val="FF0000"/>
                <w:sz w:val="21"/>
              </w:rPr>
            </w:pPr>
            <w:r w:rsidRPr="00807237">
              <w:rPr>
                <w:rFonts w:eastAsia="等线"/>
                <w:color w:val="FF0000"/>
                <w:sz w:val="21"/>
              </w:rPr>
              <w:t>0.01</w:t>
            </w:r>
          </w:p>
        </w:tc>
      </w:tr>
      <w:tr w:rsidR="00807237" w:rsidRPr="00807237" w14:paraId="18449F26" w14:textId="77777777" w:rsidTr="00807237">
        <w:trPr>
          <w:trHeight w:val="340"/>
        </w:trPr>
        <w:tc>
          <w:tcPr>
            <w:tcW w:w="1041" w:type="pct"/>
            <w:vAlign w:val="center"/>
          </w:tcPr>
          <w:p w14:paraId="707FF3E9" w14:textId="194A454D" w:rsidR="00807237" w:rsidRPr="00807237" w:rsidRDefault="00807237" w:rsidP="00807237">
            <w:pPr>
              <w:pStyle w:val="affffffffffffd"/>
              <w:rPr>
                <w:color w:val="FF0000"/>
                <w:sz w:val="21"/>
              </w:rPr>
            </w:pPr>
            <w:r w:rsidRPr="00807237">
              <w:rPr>
                <w:color w:val="FF0000"/>
                <w:sz w:val="21"/>
              </w:rPr>
              <w:t>1000</w:t>
            </w:r>
          </w:p>
        </w:tc>
        <w:tc>
          <w:tcPr>
            <w:tcW w:w="990" w:type="pct"/>
            <w:vAlign w:val="center"/>
          </w:tcPr>
          <w:p w14:paraId="77BD1D04" w14:textId="1616A427" w:rsidR="00807237" w:rsidRPr="00807237" w:rsidRDefault="00807237" w:rsidP="00807237">
            <w:pPr>
              <w:pStyle w:val="affffffffffffd"/>
              <w:rPr>
                <w:color w:val="FF0000"/>
                <w:sz w:val="21"/>
              </w:rPr>
            </w:pPr>
            <w:r w:rsidRPr="00807237">
              <w:rPr>
                <w:rFonts w:eastAsia="等线"/>
                <w:color w:val="FF0000"/>
                <w:sz w:val="21"/>
              </w:rPr>
              <w:t>8.64E-05</w:t>
            </w:r>
          </w:p>
        </w:tc>
        <w:tc>
          <w:tcPr>
            <w:tcW w:w="990" w:type="pct"/>
            <w:vAlign w:val="center"/>
          </w:tcPr>
          <w:p w14:paraId="2D0F1E76" w14:textId="00FFE24A" w:rsidR="00807237" w:rsidRPr="00807237" w:rsidRDefault="00807237" w:rsidP="00807237">
            <w:pPr>
              <w:pStyle w:val="affffffffffffd"/>
              <w:rPr>
                <w:color w:val="FF0000"/>
                <w:sz w:val="21"/>
              </w:rPr>
            </w:pPr>
            <w:r w:rsidRPr="00807237">
              <w:rPr>
                <w:rFonts w:eastAsia="等线"/>
                <w:color w:val="FF0000"/>
                <w:sz w:val="21"/>
              </w:rPr>
              <w:t>0</w:t>
            </w:r>
          </w:p>
        </w:tc>
        <w:tc>
          <w:tcPr>
            <w:tcW w:w="990" w:type="pct"/>
            <w:vAlign w:val="center"/>
          </w:tcPr>
          <w:p w14:paraId="38106005" w14:textId="38AA1F5E" w:rsidR="00807237" w:rsidRPr="00807237" w:rsidRDefault="00807237" w:rsidP="00807237">
            <w:pPr>
              <w:pStyle w:val="affffffffffffd"/>
              <w:rPr>
                <w:color w:val="FF0000"/>
                <w:sz w:val="21"/>
              </w:rPr>
            </w:pPr>
            <w:r w:rsidRPr="00807237">
              <w:rPr>
                <w:rFonts w:eastAsia="等线"/>
                <w:color w:val="FF0000"/>
                <w:sz w:val="21"/>
              </w:rPr>
              <w:t>1.14E-06</w:t>
            </w:r>
          </w:p>
        </w:tc>
        <w:tc>
          <w:tcPr>
            <w:tcW w:w="989" w:type="pct"/>
            <w:vAlign w:val="center"/>
          </w:tcPr>
          <w:p w14:paraId="674080C6" w14:textId="768ACAFA" w:rsidR="00807237" w:rsidRPr="00807237" w:rsidRDefault="00807237" w:rsidP="00807237">
            <w:pPr>
              <w:pStyle w:val="affffffffffffd"/>
              <w:rPr>
                <w:color w:val="FF0000"/>
                <w:sz w:val="21"/>
              </w:rPr>
            </w:pPr>
            <w:r w:rsidRPr="00807237">
              <w:rPr>
                <w:rFonts w:eastAsia="等线"/>
                <w:color w:val="FF0000"/>
                <w:sz w:val="21"/>
              </w:rPr>
              <w:t>0.01</w:t>
            </w:r>
          </w:p>
        </w:tc>
      </w:tr>
      <w:tr w:rsidR="00807237" w:rsidRPr="00807237" w14:paraId="7557BA6F" w14:textId="77777777" w:rsidTr="00807237">
        <w:trPr>
          <w:trHeight w:val="340"/>
        </w:trPr>
        <w:tc>
          <w:tcPr>
            <w:tcW w:w="1041" w:type="pct"/>
            <w:vAlign w:val="center"/>
          </w:tcPr>
          <w:p w14:paraId="1B9A24FC" w14:textId="39B3C700" w:rsidR="00807237" w:rsidRPr="00807237" w:rsidRDefault="00807237" w:rsidP="00807237">
            <w:pPr>
              <w:pStyle w:val="affffffffffffd"/>
              <w:rPr>
                <w:color w:val="FF0000"/>
                <w:sz w:val="21"/>
              </w:rPr>
            </w:pPr>
            <w:r w:rsidRPr="00807237">
              <w:rPr>
                <w:color w:val="FF0000"/>
                <w:sz w:val="21"/>
              </w:rPr>
              <w:t>1100</w:t>
            </w:r>
          </w:p>
        </w:tc>
        <w:tc>
          <w:tcPr>
            <w:tcW w:w="990" w:type="pct"/>
            <w:vAlign w:val="center"/>
          </w:tcPr>
          <w:p w14:paraId="0389A986" w14:textId="2077FF69" w:rsidR="00807237" w:rsidRPr="00807237" w:rsidRDefault="00807237" w:rsidP="00807237">
            <w:pPr>
              <w:pStyle w:val="affffffffffffd"/>
              <w:rPr>
                <w:color w:val="FF0000"/>
                <w:sz w:val="21"/>
              </w:rPr>
            </w:pPr>
            <w:r w:rsidRPr="00807237">
              <w:rPr>
                <w:rFonts w:eastAsia="等线"/>
                <w:color w:val="FF0000"/>
                <w:sz w:val="21"/>
              </w:rPr>
              <w:t>7.92E-05</w:t>
            </w:r>
          </w:p>
        </w:tc>
        <w:tc>
          <w:tcPr>
            <w:tcW w:w="990" w:type="pct"/>
            <w:vAlign w:val="center"/>
          </w:tcPr>
          <w:p w14:paraId="53392237" w14:textId="493E88F6" w:rsidR="00807237" w:rsidRPr="00807237" w:rsidRDefault="00807237" w:rsidP="00807237">
            <w:pPr>
              <w:pStyle w:val="affffffffffffd"/>
              <w:rPr>
                <w:color w:val="FF0000"/>
                <w:sz w:val="21"/>
              </w:rPr>
            </w:pPr>
            <w:r w:rsidRPr="00807237">
              <w:rPr>
                <w:rFonts w:eastAsia="等线"/>
                <w:color w:val="FF0000"/>
                <w:sz w:val="21"/>
              </w:rPr>
              <w:t>0</w:t>
            </w:r>
          </w:p>
        </w:tc>
        <w:tc>
          <w:tcPr>
            <w:tcW w:w="990" w:type="pct"/>
            <w:vAlign w:val="center"/>
          </w:tcPr>
          <w:p w14:paraId="51E27C15" w14:textId="2B2D029C" w:rsidR="00807237" w:rsidRPr="00807237" w:rsidRDefault="00807237" w:rsidP="00807237">
            <w:pPr>
              <w:pStyle w:val="affffffffffffd"/>
              <w:rPr>
                <w:color w:val="FF0000"/>
                <w:sz w:val="21"/>
              </w:rPr>
            </w:pPr>
            <w:r w:rsidRPr="00807237">
              <w:rPr>
                <w:rFonts w:eastAsia="等线"/>
                <w:color w:val="FF0000"/>
                <w:sz w:val="21"/>
              </w:rPr>
              <w:t>1.04E-06</w:t>
            </w:r>
          </w:p>
        </w:tc>
        <w:tc>
          <w:tcPr>
            <w:tcW w:w="989" w:type="pct"/>
            <w:vAlign w:val="center"/>
          </w:tcPr>
          <w:p w14:paraId="78BF253D" w14:textId="385E816A" w:rsidR="00807237" w:rsidRPr="00807237" w:rsidRDefault="00807237" w:rsidP="00807237">
            <w:pPr>
              <w:pStyle w:val="affffffffffffd"/>
              <w:rPr>
                <w:color w:val="FF0000"/>
                <w:sz w:val="21"/>
              </w:rPr>
            </w:pPr>
            <w:r w:rsidRPr="00807237">
              <w:rPr>
                <w:rFonts w:eastAsia="等线"/>
                <w:color w:val="FF0000"/>
                <w:sz w:val="21"/>
              </w:rPr>
              <w:t>0.01</w:t>
            </w:r>
          </w:p>
        </w:tc>
      </w:tr>
      <w:tr w:rsidR="00807237" w:rsidRPr="00807237" w14:paraId="063181F2" w14:textId="77777777" w:rsidTr="00807237">
        <w:trPr>
          <w:trHeight w:val="340"/>
        </w:trPr>
        <w:tc>
          <w:tcPr>
            <w:tcW w:w="1041" w:type="pct"/>
            <w:vAlign w:val="center"/>
          </w:tcPr>
          <w:p w14:paraId="41982E62" w14:textId="546B8874" w:rsidR="00807237" w:rsidRPr="00807237" w:rsidRDefault="00807237" w:rsidP="00807237">
            <w:pPr>
              <w:pStyle w:val="affffffffffffd"/>
              <w:rPr>
                <w:color w:val="FF0000"/>
                <w:sz w:val="21"/>
              </w:rPr>
            </w:pPr>
            <w:r w:rsidRPr="00807237">
              <w:rPr>
                <w:color w:val="FF0000"/>
                <w:sz w:val="21"/>
              </w:rPr>
              <w:t>1200</w:t>
            </w:r>
          </w:p>
        </w:tc>
        <w:tc>
          <w:tcPr>
            <w:tcW w:w="990" w:type="pct"/>
            <w:vAlign w:val="center"/>
          </w:tcPr>
          <w:p w14:paraId="06383B66" w14:textId="07EAFBB5" w:rsidR="00807237" w:rsidRPr="00807237" w:rsidRDefault="00807237" w:rsidP="00807237">
            <w:pPr>
              <w:pStyle w:val="affffffffffffd"/>
              <w:rPr>
                <w:color w:val="FF0000"/>
                <w:sz w:val="21"/>
              </w:rPr>
            </w:pPr>
            <w:r w:rsidRPr="00807237">
              <w:rPr>
                <w:rFonts w:eastAsia="等线"/>
                <w:color w:val="FF0000"/>
                <w:sz w:val="21"/>
              </w:rPr>
              <w:t>7.19E-05</w:t>
            </w:r>
          </w:p>
        </w:tc>
        <w:tc>
          <w:tcPr>
            <w:tcW w:w="990" w:type="pct"/>
            <w:vAlign w:val="center"/>
          </w:tcPr>
          <w:p w14:paraId="364B6AB5" w14:textId="008194EF" w:rsidR="00807237" w:rsidRPr="00807237" w:rsidRDefault="00807237" w:rsidP="00807237">
            <w:pPr>
              <w:pStyle w:val="affffffffffffd"/>
              <w:rPr>
                <w:color w:val="FF0000"/>
                <w:sz w:val="21"/>
              </w:rPr>
            </w:pPr>
            <w:r w:rsidRPr="00807237">
              <w:rPr>
                <w:rFonts w:eastAsia="等线"/>
                <w:color w:val="FF0000"/>
                <w:sz w:val="21"/>
              </w:rPr>
              <w:t>0</w:t>
            </w:r>
          </w:p>
        </w:tc>
        <w:tc>
          <w:tcPr>
            <w:tcW w:w="990" w:type="pct"/>
            <w:vAlign w:val="center"/>
          </w:tcPr>
          <w:p w14:paraId="06497381" w14:textId="73F2F713" w:rsidR="00807237" w:rsidRPr="00807237" w:rsidRDefault="00807237" w:rsidP="00807237">
            <w:pPr>
              <w:pStyle w:val="affffffffffffd"/>
              <w:rPr>
                <w:color w:val="FF0000"/>
                <w:sz w:val="21"/>
              </w:rPr>
            </w:pPr>
            <w:r w:rsidRPr="00807237">
              <w:rPr>
                <w:rFonts w:eastAsia="等线"/>
                <w:color w:val="FF0000"/>
                <w:sz w:val="21"/>
              </w:rPr>
              <w:t>9.46E-07</w:t>
            </w:r>
          </w:p>
        </w:tc>
        <w:tc>
          <w:tcPr>
            <w:tcW w:w="989" w:type="pct"/>
            <w:vAlign w:val="center"/>
          </w:tcPr>
          <w:p w14:paraId="4AE0D5DC" w14:textId="7F475879" w:rsidR="00807237" w:rsidRPr="00807237" w:rsidRDefault="00807237" w:rsidP="00807237">
            <w:pPr>
              <w:pStyle w:val="affffffffffffd"/>
              <w:rPr>
                <w:color w:val="FF0000"/>
                <w:sz w:val="21"/>
              </w:rPr>
            </w:pPr>
            <w:r w:rsidRPr="00807237">
              <w:rPr>
                <w:rFonts w:eastAsia="等线"/>
                <w:color w:val="FF0000"/>
                <w:sz w:val="21"/>
              </w:rPr>
              <w:t>0.01</w:t>
            </w:r>
          </w:p>
        </w:tc>
      </w:tr>
      <w:tr w:rsidR="00807237" w:rsidRPr="00807237" w14:paraId="1187497E" w14:textId="77777777" w:rsidTr="00807237">
        <w:trPr>
          <w:trHeight w:val="340"/>
        </w:trPr>
        <w:tc>
          <w:tcPr>
            <w:tcW w:w="1041" w:type="pct"/>
            <w:vAlign w:val="center"/>
          </w:tcPr>
          <w:p w14:paraId="3452C6E7" w14:textId="184988E4" w:rsidR="00807237" w:rsidRPr="00807237" w:rsidRDefault="00807237" w:rsidP="00807237">
            <w:pPr>
              <w:pStyle w:val="affffffffffffd"/>
              <w:rPr>
                <w:color w:val="FF0000"/>
                <w:sz w:val="21"/>
              </w:rPr>
            </w:pPr>
            <w:r w:rsidRPr="00807237">
              <w:rPr>
                <w:color w:val="FF0000"/>
                <w:sz w:val="21"/>
              </w:rPr>
              <w:t>1300</w:t>
            </w:r>
          </w:p>
        </w:tc>
        <w:tc>
          <w:tcPr>
            <w:tcW w:w="990" w:type="pct"/>
            <w:vAlign w:val="center"/>
          </w:tcPr>
          <w:p w14:paraId="66A56947" w14:textId="59CA21D0" w:rsidR="00807237" w:rsidRPr="00807237" w:rsidRDefault="00807237" w:rsidP="00807237">
            <w:pPr>
              <w:pStyle w:val="affffffffffffd"/>
              <w:rPr>
                <w:color w:val="FF0000"/>
                <w:sz w:val="21"/>
              </w:rPr>
            </w:pPr>
            <w:r w:rsidRPr="00807237">
              <w:rPr>
                <w:rFonts w:eastAsia="等线"/>
                <w:color w:val="FF0000"/>
                <w:sz w:val="21"/>
              </w:rPr>
              <w:t>6.57E-05</w:t>
            </w:r>
          </w:p>
        </w:tc>
        <w:tc>
          <w:tcPr>
            <w:tcW w:w="990" w:type="pct"/>
            <w:vAlign w:val="center"/>
          </w:tcPr>
          <w:p w14:paraId="72C4AF11" w14:textId="282CA7DC" w:rsidR="00807237" w:rsidRPr="00807237" w:rsidRDefault="00807237" w:rsidP="00807237">
            <w:pPr>
              <w:pStyle w:val="affffffffffffd"/>
              <w:rPr>
                <w:color w:val="FF0000"/>
                <w:sz w:val="21"/>
              </w:rPr>
            </w:pPr>
            <w:r w:rsidRPr="00807237">
              <w:rPr>
                <w:rFonts w:eastAsia="等线"/>
                <w:color w:val="FF0000"/>
                <w:sz w:val="21"/>
              </w:rPr>
              <w:t>0</w:t>
            </w:r>
          </w:p>
        </w:tc>
        <w:tc>
          <w:tcPr>
            <w:tcW w:w="990" w:type="pct"/>
            <w:vAlign w:val="center"/>
          </w:tcPr>
          <w:p w14:paraId="7E7D1D0D" w14:textId="79C9485A" w:rsidR="00807237" w:rsidRPr="00807237" w:rsidRDefault="00807237" w:rsidP="00807237">
            <w:pPr>
              <w:pStyle w:val="affffffffffffd"/>
              <w:rPr>
                <w:color w:val="FF0000"/>
                <w:sz w:val="21"/>
              </w:rPr>
            </w:pPr>
            <w:r w:rsidRPr="00807237">
              <w:rPr>
                <w:rFonts w:eastAsia="等线"/>
                <w:color w:val="FF0000"/>
                <w:sz w:val="21"/>
              </w:rPr>
              <w:t>8.64E-07</w:t>
            </w:r>
          </w:p>
        </w:tc>
        <w:tc>
          <w:tcPr>
            <w:tcW w:w="989" w:type="pct"/>
            <w:vAlign w:val="center"/>
          </w:tcPr>
          <w:p w14:paraId="20D081EC" w14:textId="58BAB96F" w:rsidR="00807237" w:rsidRPr="00807237" w:rsidRDefault="00807237" w:rsidP="00807237">
            <w:pPr>
              <w:pStyle w:val="affffffffffffd"/>
              <w:rPr>
                <w:color w:val="FF0000"/>
                <w:sz w:val="21"/>
              </w:rPr>
            </w:pPr>
            <w:r w:rsidRPr="00807237">
              <w:rPr>
                <w:rFonts w:eastAsia="等线"/>
                <w:color w:val="FF0000"/>
                <w:sz w:val="21"/>
              </w:rPr>
              <w:t>0.01</w:t>
            </w:r>
          </w:p>
        </w:tc>
      </w:tr>
      <w:tr w:rsidR="00807237" w:rsidRPr="00807237" w14:paraId="25051197" w14:textId="77777777" w:rsidTr="00807237">
        <w:trPr>
          <w:trHeight w:val="340"/>
        </w:trPr>
        <w:tc>
          <w:tcPr>
            <w:tcW w:w="1041" w:type="pct"/>
            <w:vAlign w:val="center"/>
          </w:tcPr>
          <w:p w14:paraId="0E1B33A7" w14:textId="42C9B4EC" w:rsidR="00807237" w:rsidRPr="00807237" w:rsidRDefault="00807237" w:rsidP="00807237">
            <w:pPr>
              <w:pStyle w:val="affffffffffffd"/>
              <w:rPr>
                <w:color w:val="FF0000"/>
                <w:sz w:val="21"/>
              </w:rPr>
            </w:pPr>
            <w:r w:rsidRPr="00807237">
              <w:rPr>
                <w:color w:val="FF0000"/>
                <w:sz w:val="21"/>
              </w:rPr>
              <w:t>1400</w:t>
            </w:r>
          </w:p>
        </w:tc>
        <w:tc>
          <w:tcPr>
            <w:tcW w:w="990" w:type="pct"/>
            <w:vAlign w:val="center"/>
          </w:tcPr>
          <w:p w14:paraId="44994F15" w14:textId="5B6A80C7" w:rsidR="00807237" w:rsidRPr="00807237" w:rsidRDefault="00807237" w:rsidP="00807237">
            <w:pPr>
              <w:pStyle w:val="affffffffffffd"/>
              <w:rPr>
                <w:color w:val="FF0000"/>
                <w:sz w:val="21"/>
              </w:rPr>
            </w:pPr>
            <w:r w:rsidRPr="00807237">
              <w:rPr>
                <w:rFonts w:eastAsia="等线"/>
                <w:color w:val="FF0000"/>
                <w:sz w:val="21"/>
              </w:rPr>
              <w:t>6.04E-05</w:t>
            </w:r>
          </w:p>
        </w:tc>
        <w:tc>
          <w:tcPr>
            <w:tcW w:w="990" w:type="pct"/>
            <w:vAlign w:val="center"/>
          </w:tcPr>
          <w:p w14:paraId="487BA20F" w14:textId="5F8A2278" w:rsidR="00807237" w:rsidRPr="00807237" w:rsidRDefault="00807237" w:rsidP="00807237">
            <w:pPr>
              <w:pStyle w:val="affffffffffffd"/>
              <w:rPr>
                <w:color w:val="FF0000"/>
                <w:sz w:val="21"/>
              </w:rPr>
            </w:pPr>
            <w:r w:rsidRPr="00807237">
              <w:rPr>
                <w:rFonts w:eastAsia="等线"/>
                <w:color w:val="FF0000"/>
                <w:sz w:val="21"/>
              </w:rPr>
              <w:t>0</w:t>
            </w:r>
          </w:p>
        </w:tc>
        <w:tc>
          <w:tcPr>
            <w:tcW w:w="990" w:type="pct"/>
            <w:vAlign w:val="center"/>
          </w:tcPr>
          <w:p w14:paraId="4A04F396" w14:textId="4FEFA556" w:rsidR="00807237" w:rsidRPr="00807237" w:rsidRDefault="00807237" w:rsidP="00807237">
            <w:pPr>
              <w:pStyle w:val="affffffffffffd"/>
              <w:rPr>
                <w:color w:val="FF0000"/>
                <w:sz w:val="21"/>
              </w:rPr>
            </w:pPr>
            <w:r w:rsidRPr="00807237">
              <w:rPr>
                <w:rFonts w:eastAsia="等线"/>
                <w:color w:val="FF0000"/>
                <w:sz w:val="21"/>
              </w:rPr>
              <w:t>7.94E-07</w:t>
            </w:r>
          </w:p>
        </w:tc>
        <w:tc>
          <w:tcPr>
            <w:tcW w:w="989" w:type="pct"/>
            <w:vAlign w:val="center"/>
          </w:tcPr>
          <w:p w14:paraId="3B01AF0A" w14:textId="63CE4DFE" w:rsidR="00807237" w:rsidRPr="00807237" w:rsidRDefault="00807237" w:rsidP="00807237">
            <w:pPr>
              <w:pStyle w:val="affffffffffffd"/>
              <w:rPr>
                <w:color w:val="FF0000"/>
                <w:sz w:val="21"/>
              </w:rPr>
            </w:pPr>
            <w:r w:rsidRPr="00807237">
              <w:rPr>
                <w:rFonts w:eastAsia="等线"/>
                <w:color w:val="FF0000"/>
                <w:sz w:val="21"/>
              </w:rPr>
              <w:t>0.01</w:t>
            </w:r>
          </w:p>
        </w:tc>
      </w:tr>
      <w:tr w:rsidR="00807237" w:rsidRPr="00807237" w14:paraId="52429014" w14:textId="77777777" w:rsidTr="00807237">
        <w:trPr>
          <w:trHeight w:val="340"/>
        </w:trPr>
        <w:tc>
          <w:tcPr>
            <w:tcW w:w="1041" w:type="pct"/>
            <w:vAlign w:val="center"/>
          </w:tcPr>
          <w:p w14:paraId="4E809423" w14:textId="4A7AA36B" w:rsidR="00807237" w:rsidRPr="00807237" w:rsidRDefault="00807237" w:rsidP="00807237">
            <w:pPr>
              <w:pStyle w:val="affffffffffffd"/>
              <w:rPr>
                <w:color w:val="FF0000"/>
                <w:sz w:val="21"/>
              </w:rPr>
            </w:pPr>
            <w:r w:rsidRPr="00807237">
              <w:rPr>
                <w:color w:val="FF0000"/>
                <w:sz w:val="21"/>
              </w:rPr>
              <w:t>1500</w:t>
            </w:r>
          </w:p>
        </w:tc>
        <w:tc>
          <w:tcPr>
            <w:tcW w:w="990" w:type="pct"/>
            <w:vAlign w:val="center"/>
          </w:tcPr>
          <w:p w14:paraId="35BFEB17" w14:textId="3A54F6B1" w:rsidR="00807237" w:rsidRPr="00807237" w:rsidRDefault="00807237" w:rsidP="00807237">
            <w:pPr>
              <w:pStyle w:val="affffffffffffd"/>
              <w:rPr>
                <w:color w:val="FF0000"/>
                <w:sz w:val="21"/>
              </w:rPr>
            </w:pPr>
            <w:r w:rsidRPr="00807237">
              <w:rPr>
                <w:rFonts w:eastAsia="等线"/>
                <w:color w:val="FF0000"/>
                <w:sz w:val="21"/>
              </w:rPr>
              <w:t>5.58E-05</w:t>
            </w:r>
          </w:p>
        </w:tc>
        <w:tc>
          <w:tcPr>
            <w:tcW w:w="990" w:type="pct"/>
            <w:vAlign w:val="center"/>
          </w:tcPr>
          <w:p w14:paraId="1EAAAC2C" w14:textId="6A31F0CE" w:rsidR="00807237" w:rsidRPr="00807237" w:rsidRDefault="00807237" w:rsidP="00807237">
            <w:pPr>
              <w:pStyle w:val="affffffffffffd"/>
              <w:rPr>
                <w:color w:val="FF0000"/>
                <w:sz w:val="21"/>
              </w:rPr>
            </w:pPr>
            <w:r w:rsidRPr="00807237">
              <w:rPr>
                <w:rFonts w:eastAsia="等线"/>
                <w:color w:val="FF0000"/>
                <w:sz w:val="21"/>
              </w:rPr>
              <w:t>0</w:t>
            </w:r>
          </w:p>
        </w:tc>
        <w:tc>
          <w:tcPr>
            <w:tcW w:w="990" w:type="pct"/>
            <w:vAlign w:val="center"/>
          </w:tcPr>
          <w:p w14:paraId="149BCD28" w14:textId="13932939" w:rsidR="00807237" w:rsidRPr="00807237" w:rsidRDefault="00807237" w:rsidP="00807237">
            <w:pPr>
              <w:pStyle w:val="affffffffffffd"/>
              <w:rPr>
                <w:color w:val="FF0000"/>
                <w:sz w:val="21"/>
              </w:rPr>
            </w:pPr>
            <w:r w:rsidRPr="00807237">
              <w:rPr>
                <w:rFonts w:eastAsia="等线"/>
                <w:color w:val="FF0000"/>
                <w:sz w:val="21"/>
              </w:rPr>
              <w:t>7.35E-07</w:t>
            </w:r>
          </w:p>
        </w:tc>
        <w:tc>
          <w:tcPr>
            <w:tcW w:w="989" w:type="pct"/>
            <w:vAlign w:val="center"/>
          </w:tcPr>
          <w:p w14:paraId="381A41B6" w14:textId="2EA32D38" w:rsidR="00807237" w:rsidRPr="00807237" w:rsidRDefault="00807237" w:rsidP="00807237">
            <w:pPr>
              <w:pStyle w:val="affffffffffffd"/>
              <w:rPr>
                <w:color w:val="FF0000"/>
                <w:sz w:val="21"/>
              </w:rPr>
            </w:pPr>
            <w:r w:rsidRPr="00807237">
              <w:rPr>
                <w:rFonts w:eastAsia="等线"/>
                <w:color w:val="FF0000"/>
                <w:sz w:val="21"/>
              </w:rPr>
              <w:t>0.01</w:t>
            </w:r>
          </w:p>
        </w:tc>
      </w:tr>
      <w:tr w:rsidR="00807237" w:rsidRPr="00807237" w14:paraId="07670FC7" w14:textId="77777777" w:rsidTr="00807237">
        <w:trPr>
          <w:trHeight w:val="340"/>
        </w:trPr>
        <w:tc>
          <w:tcPr>
            <w:tcW w:w="1041" w:type="pct"/>
            <w:vAlign w:val="center"/>
          </w:tcPr>
          <w:p w14:paraId="5E9E2223" w14:textId="608564C5" w:rsidR="00807237" w:rsidRPr="00807237" w:rsidRDefault="00807237" w:rsidP="00807237">
            <w:pPr>
              <w:pStyle w:val="affffffffffffd"/>
              <w:rPr>
                <w:color w:val="FF0000"/>
                <w:sz w:val="21"/>
              </w:rPr>
            </w:pPr>
            <w:r w:rsidRPr="00807237">
              <w:rPr>
                <w:color w:val="FF0000"/>
                <w:sz w:val="21"/>
              </w:rPr>
              <w:t>1600</w:t>
            </w:r>
          </w:p>
        </w:tc>
        <w:tc>
          <w:tcPr>
            <w:tcW w:w="990" w:type="pct"/>
            <w:vAlign w:val="center"/>
          </w:tcPr>
          <w:p w14:paraId="73906E81" w14:textId="5F10527A" w:rsidR="00807237" w:rsidRPr="00807237" w:rsidRDefault="00807237" w:rsidP="00807237">
            <w:pPr>
              <w:pStyle w:val="affffffffffffd"/>
              <w:rPr>
                <w:color w:val="FF0000"/>
                <w:sz w:val="21"/>
              </w:rPr>
            </w:pPr>
            <w:r w:rsidRPr="00807237">
              <w:rPr>
                <w:rFonts w:eastAsia="等线"/>
                <w:color w:val="FF0000"/>
                <w:sz w:val="21"/>
              </w:rPr>
              <w:t>5.20E-05</w:t>
            </w:r>
          </w:p>
        </w:tc>
        <w:tc>
          <w:tcPr>
            <w:tcW w:w="990" w:type="pct"/>
            <w:vAlign w:val="center"/>
          </w:tcPr>
          <w:p w14:paraId="06EC4A3F" w14:textId="4C5E25BA" w:rsidR="00807237" w:rsidRPr="00807237" w:rsidRDefault="00807237" w:rsidP="00807237">
            <w:pPr>
              <w:pStyle w:val="affffffffffffd"/>
              <w:rPr>
                <w:color w:val="FF0000"/>
                <w:sz w:val="21"/>
              </w:rPr>
            </w:pPr>
            <w:r w:rsidRPr="00807237">
              <w:rPr>
                <w:rFonts w:eastAsia="等线"/>
                <w:color w:val="FF0000"/>
                <w:sz w:val="21"/>
              </w:rPr>
              <w:t>0</w:t>
            </w:r>
          </w:p>
        </w:tc>
        <w:tc>
          <w:tcPr>
            <w:tcW w:w="990" w:type="pct"/>
            <w:vAlign w:val="center"/>
          </w:tcPr>
          <w:p w14:paraId="31E8FE45" w14:textId="33E97295" w:rsidR="00807237" w:rsidRPr="00807237" w:rsidRDefault="00807237" w:rsidP="00807237">
            <w:pPr>
              <w:pStyle w:val="affffffffffffd"/>
              <w:rPr>
                <w:color w:val="FF0000"/>
                <w:sz w:val="21"/>
              </w:rPr>
            </w:pPr>
            <w:r w:rsidRPr="00807237">
              <w:rPr>
                <w:rFonts w:eastAsia="等线"/>
                <w:color w:val="FF0000"/>
                <w:sz w:val="21"/>
              </w:rPr>
              <w:t>6.84E-07</w:t>
            </w:r>
          </w:p>
        </w:tc>
        <w:tc>
          <w:tcPr>
            <w:tcW w:w="989" w:type="pct"/>
            <w:vAlign w:val="center"/>
          </w:tcPr>
          <w:p w14:paraId="526F7D6C" w14:textId="413744AE" w:rsidR="00807237" w:rsidRPr="00807237" w:rsidRDefault="00807237" w:rsidP="00807237">
            <w:pPr>
              <w:pStyle w:val="affffffffffffd"/>
              <w:rPr>
                <w:color w:val="FF0000"/>
                <w:sz w:val="21"/>
              </w:rPr>
            </w:pPr>
            <w:r w:rsidRPr="00807237">
              <w:rPr>
                <w:rFonts w:eastAsia="等线"/>
                <w:color w:val="FF0000"/>
                <w:sz w:val="21"/>
              </w:rPr>
              <w:t>0.01</w:t>
            </w:r>
          </w:p>
        </w:tc>
      </w:tr>
      <w:tr w:rsidR="00807237" w:rsidRPr="00807237" w14:paraId="64981D7B" w14:textId="77777777" w:rsidTr="00807237">
        <w:trPr>
          <w:trHeight w:val="340"/>
        </w:trPr>
        <w:tc>
          <w:tcPr>
            <w:tcW w:w="1041" w:type="pct"/>
            <w:vAlign w:val="center"/>
          </w:tcPr>
          <w:p w14:paraId="17D4EB36" w14:textId="250D58BA" w:rsidR="00807237" w:rsidRPr="00807237" w:rsidRDefault="00807237" w:rsidP="00807237">
            <w:pPr>
              <w:pStyle w:val="affffffffffffd"/>
              <w:rPr>
                <w:color w:val="FF0000"/>
                <w:sz w:val="21"/>
              </w:rPr>
            </w:pPr>
            <w:r w:rsidRPr="00807237">
              <w:rPr>
                <w:color w:val="FF0000"/>
                <w:sz w:val="21"/>
              </w:rPr>
              <w:t>1700</w:t>
            </w:r>
          </w:p>
        </w:tc>
        <w:tc>
          <w:tcPr>
            <w:tcW w:w="990" w:type="pct"/>
            <w:vAlign w:val="center"/>
          </w:tcPr>
          <w:p w14:paraId="5E5026A5" w14:textId="72FC703C" w:rsidR="00807237" w:rsidRPr="00807237" w:rsidRDefault="00807237" w:rsidP="00807237">
            <w:pPr>
              <w:pStyle w:val="affffffffffffd"/>
              <w:rPr>
                <w:color w:val="FF0000"/>
                <w:sz w:val="21"/>
              </w:rPr>
            </w:pPr>
            <w:r w:rsidRPr="00807237">
              <w:rPr>
                <w:rFonts w:eastAsia="等线"/>
                <w:color w:val="FF0000"/>
                <w:sz w:val="21"/>
              </w:rPr>
              <w:t>4.86E-05</w:t>
            </w:r>
          </w:p>
        </w:tc>
        <w:tc>
          <w:tcPr>
            <w:tcW w:w="990" w:type="pct"/>
            <w:vAlign w:val="center"/>
          </w:tcPr>
          <w:p w14:paraId="43E77257" w14:textId="1793E491" w:rsidR="00807237" w:rsidRPr="00807237" w:rsidRDefault="00807237" w:rsidP="00807237">
            <w:pPr>
              <w:pStyle w:val="affffffffffffd"/>
              <w:rPr>
                <w:color w:val="FF0000"/>
                <w:sz w:val="21"/>
              </w:rPr>
            </w:pPr>
            <w:r w:rsidRPr="00807237">
              <w:rPr>
                <w:rFonts w:eastAsia="等线"/>
                <w:color w:val="FF0000"/>
                <w:sz w:val="21"/>
              </w:rPr>
              <w:t>0</w:t>
            </w:r>
          </w:p>
        </w:tc>
        <w:tc>
          <w:tcPr>
            <w:tcW w:w="990" w:type="pct"/>
            <w:vAlign w:val="center"/>
          </w:tcPr>
          <w:p w14:paraId="211A4AC0" w14:textId="593B7557" w:rsidR="00807237" w:rsidRPr="00807237" w:rsidRDefault="00807237" w:rsidP="00807237">
            <w:pPr>
              <w:pStyle w:val="affffffffffffd"/>
              <w:rPr>
                <w:color w:val="FF0000"/>
                <w:sz w:val="21"/>
              </w:rPr>
            </w:pPr>
            <w:r w:rsidRPr="00807237">
              <w:rPr>
                <w:rFonts w:eastAsia="等线"/>
                <w:color w:val="FF0000"/>
                <w:sz w:val="21"/>
              </w:rPr>
              <w:t>6.40E-07</w:t>
            </w:r>
          </w:p>
        </w:tc>
        <w:tc>
          <w:tcPr>
            <w:tcW w:w="989" w:type="pct"/>
            <w:vAlign w:val="center"/>
          </w:tcPr>
          <w:p w14:paraId="08B264BF" w14:textId="7B6C933D" w:rsidR="00807237" w:rsidRPr="00807237" w:rsidRDefault="00807237" w:rsidP="00807237">
            <w:pPr>
              <w:pStyle w:val="affffffffffffd"/>
              <w:rPr>
                <w:color w:val="FF0000"/>
                <w:sz w:val="21"/>
              </w:rPr>
            </w:pPr>
            <w:r w:rsidRPr="00807237">
              <w:rPr>
                <w:rFonts w:eastAsia="等线"/>
                <w:color w:val="FF0000"/>
                <w:sz w:val="21"/>
              </w:rPr>
              <w:t>0.01</w:t>
            </w:r>
          </w:p>
        </w:tc>
      </w:tr>
      <w:tr w:rsidR="00807237" w:rsidRPr="00807237" w14:paraId="7492C806" w14:textId="77777777" w:rsidTr="00807237">
        <w:trPr>
          <w:trHeight w:val="340"/>
        </w:trPr>
        <w:tc>
          <w:tcPr>
            <w:tcW w:w="1041" w:type="pct"/>
            <w:vAlign w:val="center"/>
          </w:tcPr>
          <w:p w14:paraId="3AAFF6EA" w14:textId="1D7F5E71" w:rsidR="00807237" w:rsidRPr="00807237" w:rsidRDefault="00807237" w:rsidP="00807237">
            <w:pPr>
              <w:pStyle w:val="affffffffffffd"/>
              <w:rPr>
                <w:color w:val="FF0000"/>
                <w:sz w:val="21"/>
              </w:rPr>
            </w:pPr>
            <w:r w:rsidRPr="00807237">
              <w:rPr>
                <w:color w:val="FF0000"/>
                <w:sz w:val="21"/>
              </w:rPr>
              <w:t>1800</w:t>
            </w:r>
          </w:p>
        </w:tc>
        <w:tc>
          <w:tcPr>
            <w:tcW w:w="990" w:type="pct"/>
            <w:vAlign w:val="center"/>
          </w:tcPr>
          <w:p w14:paraId="0BA032D2" w14:textId="6CF28420" w:rsidR="00807237" w:rsidRPr="00807237" w:rsidRDefault="00807237" w:rsidP="00807237">
            <w:pPr>
              <w:pStyle w:val="affffffffffffd"/>
              <w:rPr>
                <w:color w:val="FF0000"/>
                <w:sz w:val="21"/>
              </w:rPr>
            </w:pPr>
            <w:r w:rsidRPr="00807237">
              <w:rPr>
                <w:rFonts w:eastAsia="等线"/>
                <w:color w:val="FF0000"/>
                <w:sz w:val="21"/>
              </w:rPr>
              <w:t>4.58E-05</w:t>
            </w:r>
          </w:p>
        </w:tc>
        <w:tc>
          <w:tcPr>
            <w:tcW w:w="990" w:type="pct"/>
            <w:vAlign w:val="center"/>
          </w:tcPr>
          <w:p w14:paraId="1BCA6487" w14:textId="650C594A" w:rsidR="00807237" w:rsidRPr="00807237" w:rsidRDefault="00807237" w:rsidP="00807237">
            <w:pPr>
              <w:pStyle w:val="affffffffffffd"/>
              <w:rPr>
                <w:color w:val="FF0000"/>
                <w:sz w:val="21"/>
              </w:rPr>
            </w:pPr>
            <w:r w:rsidRPr="00807237">
              <w:rPr>
                <w:rFonts w:eastAsia="等线"/>
                <w:color w:val="FF0000"/>
                <w:sz w:val="21"/>
              </w:rPr>
              <w:t>0</w:t>
            </w:r>
          </w:p>
        </w:tc>
        <w:tc>
          <w:tcPr>
            <w:tcW w:w="990" w:type="pct"/>
            <w:vAlign w:val="center"/>
          </w:tcPr>
          <w:p w14:paraId="3E7F5866" w14:textId="0FEA65AD" w:rsidR="00807237" w:rsidRPr="00807237" w:rsidRDefault="00807237" w:rsidP="00807237">
            <w:pPr>
              <w:pStyle w:val="affffffffffffd"/>
              <w:rPr>
                <w:color w:val="FF0000"/>
                <w:sz w:val="21"/>
              </w:rPr>
            </w:pPr>
            <w:r w:rsidRPr="00807237">
              <w:rPr>
                <w:rFonts w:eastAsia="等线"/>
                <w:color w:val="FF0000"/>
                <w:sz w:val="21"/>
              </w:rPr>
              <w:t>6.02E-07</w:t>
            </w:r>
          </w:p>
        </w:tc>
        <w:tc>
          <w:tcPr>
            <w:tcW w:w="989" w:type="pct"/>
            <w:vAlign w:val="center"/>
          </w:tcPr>
          <w:p w14:paraId="366F143A" w14:textId="78305B55" w:rsidR="00807237" w:rsidRPr="00807237" w:rsidRDefault="00807237" w:rsidP="00807237">
            <w:pPr>
              <w:pStyle w:val="affffffffffffd"/>
              <w:rPr>
                <w:color w:val="FF0000"/>
                <w:sz w:val="21"/>
              </w:rPr>
            </w:pPr>
            <w:r w:rsidRPr="00807237">
              <w:rPr>
                <w:rFonts w:eastAsia="等线"/>
                <w:color w:val="FF0000"/>
                <w:sz w:val="21"/>
              </w:rPr>
              <w:t>0.01</w:t>
            </w:r>
          </w:p>
        </w:tc>
      </w:tr>
      <w:tr w:rsidR="00807237" w:rsidRPr="00807237" w14:paraId="3AC91A9D" w14:textId="77777777" w:rsidTr="00807237">
        <w:trPr>
          <w:trHeight w:val="340"/>
        </w:trPr>
        <w:tc>
          <w:tcPr>
            <w:tcW w:w="1041" w:type="pct"/>
            <w:vAlign w:val="center"/>
          </w:tcPr>
          <w:p w14:paraId="3E1086D1" w14:textId="2E51F4FA" w:rsidR="00807237" w:rsidRPr="00807237" w:rsidRDefault="00807237" w:rsidP="00807237">
            <w:pPr>
              <w:pStyle w:val="affffffffffffd"/>
              <w:rPr>
                <w:color w:val="FF0000"/>
                <w:sz w:val="21"/>
              </w:rPr>
            </w:pPr>
            <w:r w:rsidRPr="00807237">
              <w:rPr>
                <w:color w:val="FF0000"/>
                <w:sz w:val="21"/>
              </w:rPr>
              <w:t>1900</w:t>
            </w:r>
          </w:p>
        </w:tc>
        <w:tc>
          <w:tcPr>
            <w:tcW w:w="990" w:type="pct"/>
            <w:vAlign w:val="center"/>
          </w:tcPr>
          <w:p w14:paraId="1B10C47D" w14:textId="21D1D152" w:rsidR="00807237" w:rsidRPr="00807237" w:rsidRDefault="00807237" w:rsidP="00807237">
            <w:pPr>
              <w:pStyle w:val="affffffffffffd"/>
              <w:rPr>
                <w:color w:val="FF0000"/>
                <w:sz w:val="21"/>
              </w:rPr>
            </w:pPr>
            <w:r w:rsidRPr="00807237">
              <w:rPr>
                <w:rFonts w:eastAsia="等线"/>
                <w:color w:val="FF0000"/>
                <w:sz w:val="21"/>
              </w:rPr>
              <w:t>4.33E-05</w:t>
            </w:r>
          </w:p>
        </w:tc>
        <w:tc>
          <w:tcPr>
            <w:tcW w:w="990" w:type="pct"/>
            <w:vAlign w:val="center"/>
          </w:tcPr>
          <w:p w14:paraId="6D4EAA9A" w14:textId="5F991112" w:rsidR="00807237" w:rsidRPr="00807237" w:rsidRDefault="00807237" w:rsidP="00807237">
            <w:pPr>
              <w:pStyle w:val="affffffffffffd"/>
              <w:rPr>
                <w:color w:val="FF0000"/>
                <w:sz w:val="21"/>
              </w:rPr>
            </w:pPr>
            <w:r w:rsidRPr="00807237">
              <w:rPr>
                <w:rFonts w:eastAsia="等线"/>
                <w:color w:val="FF0000"/>
                <w:sz w:val="21"/>
              </w:rPr>
              <w:t>0</w:t>
            </w:r>
          </w:p>
        </w:tc>
        <w:tc>
          <w:tcPr>
            <w:tcW w:w="990" w:type="pct"/>
            <w:vAlign w:val="center"/>
          </w:tcPr>
          <w:p w14:paraId="7DF3C2D0" w14:textId="1E10A592" w:rsidR="00807237" w:rsidRPr="00807237" w:rsidRDefault="00807237" w:rsidP="00807237">
            <w:pPr>
              <w:pStyle w:val="affffffffffffd"/>
              <w:rPr>
                <w:color w:val="FF0000"/>
                <w:sz w:val="21"/>
              </w:rPr>
            </w:pPr>
            <w:r w:rsidRPr="00807237">
              <w:rPr>
                <w:rFonts w:eastAsia="等线"/>
                <w:color w:val="FF0000"/>
                <w:sz w:val="21"/>
              </w:rPr>
              <w:t>5.70E-07</w:t>
            </w:r>
          </w:p>
        </w:tc>
        <w:tc>
          <w:tcPr>
            <w:tcW w:w="989" w:type="pct"/>
            <w:vAlign w:val="center"/>
          </w:tcPr>
          <w:p w14:paraId="0B85A2EC" w14:textId="37EC5E00" w:rsidR="00807237" w:rsidRPr="00807237" w:rsidRDefault="00807237" w:rsidP="00807237">
            <w:pPr>
              <w:pStyle w:val="affffffffffffd"/>
              <w:rPr>
                <w:color w:val="FF0000"/>
                <w:sz w:val="21"/>
              </w:rPr>
            </w:pPr>
            <w:r w:rsidRPr="00807237">
              <w:rPr>
                <w:rFonts w:eastAsia="等线"/>
                <w:color w:val="FF0000"/>
                <w:sz w:val="21"/>
              </w:rPr>
              <w:t>0.01</w:t>
            </w:r>
          </w:p>
        </w:tc>
      </w:tr>
      <w:tr w:rsidR="00807237" w:rsidRPr="00807237" w14:paraId="7357BB7F" w14:textId="77777777" w:rsidTr="00807237">
        <w:trPr>
          <w:trHeight w:val="340"/>
        </w:trPr>
        <w:tc>
          <w:tcPr>
            <w:tcW w:w="1041" w:type="pct"/>
            <w:vAlign w:val="center"/>
          </w:tcPr>
          <w:p w14:paraId="500ED7E5" w14:textId="5B34FDD4" w:rsidR="00807237" w:rsidRPr="00807237" w:rsidRDefault="00807237" w:rsidP="00807237">
            <w:pPr>
              <w:pStyle w:val="affffffffffffd"/>
              <w:rPr>
                <w:color w:val="FF0000"/>
                <w:sz w:val="21"/>
              </w:rPr>
            </w:pPr>
            <w:r w:rsidRPr="00807237">
              <w:rPr>
                <w:color w:val="FF0000"/>
                <w:sz w:val="21"/>
              </w:rPr>
              <w:t>2000</w:t>
            </w:r>
          </w:p>
        </w:tc>
        <w:tc>
          <w:tcPr>
            <w:tcW w:w="990" w:type="pct"/>
            <w:vAlign w:val="center"/>
          </w:tcPr>
          <w:p w14:paraId="647D4461" w14:textId="0F44078A" w:rsidR="00807237" w:rsidRPr="00807237" w:rsidRDefault="00807237" w:rsidP="00807237">
            <w:pPr>
              <w:pStyle w:val="affffffffffffd"/>
              <w:rPr>
                <w:color w:val="FF0000"/>
                <w:sz w:val="21"/>
              </w:rPr>
            </w:pPr>
            <w:r w:rsidRPr="00807237">
              <w:rPr>
                <w:rFonts w:eastAsia="等线"/>
                <w:color w:val="FF0000"/>
                <w:sz w:val="21"/>
              </w:rPr>
              <w:t>4.12E-05</w:t>
            </w:r>
          </w:p>
        </w:tc>
        <w:tc>
          <w:tcPr>
            <w:tcW w:w="990" w:type="pct"/>
            <w:vAlign w:val="center"/>
          </w:tcPr>
          <w:p w14:paraId="34B5356D" w14:textId="00BFD355" w:rsidR="00807237" w:rsidRPr="00807237" w:rsidRDefault="00807237" w:rsidP="00807237">
            <w:pPr>
              <w:pStyle w:val="affffffffffffd"/>
              <w:rPr>
                <w:color w:val="FF0000"/>
                <w:sz w:val="21"/>
              </w:rPr>
            </w:pPr>
            <w:r w:rsidRPr="00807237">
              <w:rPr>
                <w:rFonts w:eastAsia="等线"/>
                <w:color w:val="FF0000"/>
                <w:sz w:val="21"/>
              </w:rPr>
              <w:t>0</w:t>
            </w:r>
          </w:p>
        </w:tc>
        <w:tc>
          <w:tcPr>
            <w:tcW w:w="990" w:type="pct"/>
            <w:vAlign w:val="center"/>
          </w:tcPr>
          <w:p w14:paraId="26CF5790" w14:textId="1CAF9AE8" w:rsidR="00807237" w:rsidRPr="00807237" w:rsidRDefault="00807237" w:rsidP="00807237">
            <w:pPr>
              <w:pStyle w:val="affffffffffffd"/>
              <w:rPr>
                <w:color w:val="FF0000"/>
                <w:sz w:val="21"/>
              </w:rPr>
            </w:pPr>
            <w:r w:rsidRPr="00807237">
              <w:rPr>
                <w:rFonts w:eastAsia="等线"/>
                <w:color w:val="FF0000"/>
                <w:sz w:val="21"/>
              </w:rPr>
              <w:t>5.43E-07</w:t>
            </w:r>
          </w:p>
        </w:tc>
        <w:tc>
          <w:tcPr>
            <w:tcW w:w="989" w:type="pct"/>
            <w:vAlign w:val="center"/>
          </w:tcPr>
          <w:p w14:paraId="7B5EF54B" w14:textId="614940F3" w:rsidR="00807237" w:rsidRPr="00807237" w:rsidRDefault="00807237" w:rsidP="00807237">
            <w:pPr>
              <w:pStyle w:val="affffffffffffd"/>
              <w:rPr>
                <w:color w:val="FF0000"/>
                <w:sz w:val="21"/>
              </w:rPr>
            </w:pPr>
            <w:r w:rsidRPr="00807237">
              <w:rPr>
                <w:rFonts w:eastAsia="等线"/>
                <w:color w:val="FF0000"/>
                <w:sz w:val="21"/>
              </w:rPr>
              <w:t>0.01</w:t>
            </w:r>
          </w:p>
        </w:tc>
      </w:tr>
      <w:tr w:rsidR="00807237" w:rsidRPr="00807237" w14:paraId="5605BAB1" w14:textId="77777777" w:rsidTr="00807237">
        <w:trPr>
          <w:trHeight w:val="340"/>
        </w:trPr>
        <w:tc>
          <w:tcPr>
            <w:tcW w:w="1041" w:type="pct"/>
            <w:vAlign w:val="center"/>
          </w:tcPr>
          <w:p w14:paraId="07C0F1A6" w14:textId="1CEC382D" w:rsidR="00807237" w:rsidRPr="00807237" w:rsidRDefault="00807237" w:rsidP="00807237">
            <w:pPr>
              <w:pStyle w:val="affffffffffffd"/>
              <w:rPr>
                <w:color w:val="FF0000"/>
                <w:sz w:val="21"/>
              </w:rPr>
            </w:pPr>
            <w:r w:rsidRPr="00807237">
              <w:rPr>
                <w:color w:val="FF0000"/>
                <w:sz w:val="21"/>
              </w:rPr>
              <w:t>2100</w:t>
            </w:r>
          </w:p>
        </w:tc>
        <w:tc>
          <w:tcPr>
            <w:tcW w:w="990" w:type="pct"/>
            <w:vAlign w:val="center"/>
          </w:tcPr>
          <w:p w14:paraId="1003202F" w14:textId="596FCC25" w:rsidR="00807237" w:rsidRPr="00807237" w:rsidRDefault="00807237" w:rsidP="00807237">
            <w:pPr>
              <w:pStyle w:val="affffffffffffd"/>
              <w:rPr>
                <w:color w:val="FF0000"/>
                <w:sz w:val="21"/>
              </w:rPr>
            </w:pPr>
            <w:r w:rsidRPr="00807237">
              <w:rPr>
                <w:rFonts w:eastAsia="等线"/>
                <w:color w:val="FF0000"/>
                <w:sz w:val="21"/>
              </w:rPr>
              <w:t>3.94E-05</w:t>
            </w:r>
          </w:p>
        </w:tc>
        <w:tc>
          <w:tcPr>
            <w:tcW w:w="990" w:type="pct"/>
            <w:vAlign w:val="center"/>
          </w:tcPr>
          <w:p w14:paraId="62F66B5C" w14:textId="5DC8DF4E" w:rsidR="00807237" w:rsidRPr="00807237" w:rsidRDefault="00807237" w:rsidP="00807237">
            <w:pPr>
              <w:pStyle w:val="affffffffffffd"/>
              <w:rPr>
                <w:color w:val="FF0000"/>
                <w:sz w:val="21"/>
              </w:rPr>
            </w:pPr>
            <w:r w:rsidRPr="00807237">
              <w:rPr>
                <w:rFonts w:eastAsia="等线"/>
                <w:color w:val="FF0000"/>
                <w:sz w:val="21"/>
              </w:rPr>
              <w:t>0</w:t>
            </w:r>
          </w:p>
        </w:tc>
        <w:tc>
          <w:tcPr>
            <w:tcW w:w="990" w:type="pct"/>
            <w:vAlign w:val="center"/>
          </w:tcPr>
          <w:p w14:paraId="2281A2C8" w14:textId="19A971DF" w:rsidR="00807237" w:rsidRPr="00807237" w:rsidRDefault="00807237" w:rsidP="00807237">
            <w:pPr>
              <w:pStyle w:val="affffffffffffd"/>
              <w:rPr>
                <w:color w:val="FF0000"/>
                <w:sz w:val="21"/>
              </w:rPr>
            </w:pPr>
            <w:r w:rsidRPr="00807237">
              <w:rPr>
                <w:rFonts w:eastAsia="等线"/>
                <w:color w:val="FF0000"/>
                <w:sz w:val="21"/>
              </w:rPr>
              <w:t>5.19E-07</w:t>
            </w:r>
          </w:p>
        </w:tc>
        <w:tc>
          <w:tcPr>
            <w:tcW w:w="989" w:type="pct"/>
            <w:vAlign w:val="center"/>
          </w:tcPr>
          <w:p w14:paraId="624E9DE2" w14:textId="071C6A2D" w:rsidR="00807237" w:rsidRPr="00807237" w:rsidRDefault="00807237" w:rsidP="00807237">
            <w:pPr>
              <w:pStyle w:val="affffffffffffd"/>
              <w:rPr>
                <w:color w:val="FF0000"/>
                <w:sz w:val="21"/>
              </w:rPr>
            </w:pPr>
            <w:r w:rsidRPr="00807237">
              <w:rPr>
                <w:rFonts w:eastAsia="等线"/>
                <w:color w:val="FF0000"/>
                <w:sz w:val="21"/>
              </w:rPr>
              <w:t>0.01</w:t>
            </w:r>
          </w:p>
        </w:tc>
      </w:tr>
      <w:tr w:rsidR="00807237" w:rsidRPr="00807237" w14:paraId="1F24394F" w14:textId="77777777" w:rsidTr="00807237">
        <w:trPr>
          <w:trHeight w:val="340"/>
        </w:trPr>
        <w:tc>
          <w:tcPr>
            <w:tcW w:w="1041" w:type="pct"/>
            <w:vAlign w:val="center"/>
          </w:tcPr>
          <w:p w14:paraId="34D7EE2B" w14:textId="3750EFA2" w:rsidR="00807237" w:rsidRPr="00807237" w:rsidRDefault="00807237" w:rsidP="00807237">
            <w:pPr>
              <w:pStyle w:val="affffffffffffd"/>
              <w:rPr>
                <w:color w:val="FF0000"/>
                <w:sz w:val="21"/>
              </w:rPr>
            </w:pPr>
            <w:r w:rsidRPr="00807237">
              <w:rPr>
                <w:color w:val="FF0000"/>
                <w:sz w:val="21"/>
              </w:rPr>
              <w:t>2200</w:t>
            </w:r>
          </w:p>
        </w:tc>
        <w:tc>
          <w:tcPr>
            <w:tcW w:w="990" w:type="pct"/>
            <w:vAlign w:val="center"/>
          </w:tcPr>
          <w:p w14:paraId="5AD8C79A" w14:textId="23160E19" w:rsidR="00807237" w:rsidRPr="00807237" w:rsidRDefault="00807237" w:rsidP="00807237">
            <w:pPr>
              <w:pStyle w:val="affffffffffffd"/>
              <w:rPr>
                <w:color w:val="FF0000"/>
                <w:sz w:val="21"/>
              </w:rPr>
            </w:pPr>
            <w:r w:rsidRPr="00807237">
              <w:rPr>
                <w:rFonts w:eastAsia="等线"/>
                <w:color w:val="FF0000"/>
                <w:sz w:val="21"/>
              </w:rPr>
              <w:t>3.79E-05</w:t>
            </w:r>
          </w:p>
        </w:tc>
        <w:tc>
          <w:tcPr>
            <w:tcW w:w="990" w:type="pct"/>
            <w:vAlign w:val="center"/>
          </w:tcPr>
          <w:p w14:paraId="496E52EF" w14:textId="6B885E57" w:rsidR="00807237" w:rsidRPr="00807237" w:rsidRDefault="00807237" w:rsidP="00807237">
            <w:pPr>
              <w:pStyle w:val="affffffffffffd"/>
              <w:rPr>
                <w:color w:val="FF0000"/>
                <w:sz w:val="21"/>
              </w:rPr>
            </w:pPr>
            <w:r w:rsidRPr="00807237">
              <w:rPr>
                <w:rFonts w:eastAsia="等线"/>
                <w:color w:val="FF0000"/>
                <w:sz w:val="21"/>
              </w:rPr>
              <w:t>0</w:t>
            </w:r>
          </w:p>
        </w:tc>
        <w:tc>
          <w:tcPr>
            <w:tcW w:w="990" w:type="pct"/>
            <w:vAlign w:val="center"/>
          </w:tcPr>
          <w:p w14:paraId="28707B8F" w14:textId="648B40E3" w:rsidR="00807237" w:rsidRPr="00807237" w:rsidRDefault="00807237" w:rsidP="00807237">
            <w:pPr>
              <w:pStyle w:val="affffffffffffd"/>
              <w:rPr>
                <w:color w:val="FF0000"/>
                <w:sz w:val="21"/>
              </w:rPr>
            </w:pPr>
            <w:r w:rsidRPr="00807237">
              <w:rPr>
                <w:rFonts w:eastAsia="等线"/>
                <w:color w:val="FF0000"/>
                <w:sz w:val="21"/>
              </w:rPr>
              <w:t>4.98E-07</w:t>
            </w:r>
          </w:p>
        </w:tc>
        <w:tc>
          <w:tcPr>
            <w:tcW w:w="989" w:type="pct"/>
            <w:vAlign w:val="center"/>
          </w:tcPr>
          <w:p w14:paraId="7E40E387" w14:textId="77F2EA13" w:rsidR="00807237" w:rsidRPr="00807237" w:rsidRDefault="00807237" w:rsidP="00807237">
            <w:pPr>
              <w:pStyle w:val="affffffffffffd"/>
              <w:rPr>
                <w:color w:val="FF0000"/>
                <w:sz w:val="21"/>
              </w:rPr>
            </w:pPr>
            <w:r w:rsidRPr="00807237">
              <w:rPr>
                <w:rFonts w:eastAsia="等线"/>
                <w:color w:val="FF0000"/>
                <w:sz w:val="21"/>
              </w:rPr>
              <w:t>0</w:t>
            </w:r>
          </w:p>
        </w:tc>
      </w:tr>
      <w:tr w:rsidR="00807237" w:rsidRPr="00807237" w14:paraId="6DED103E" w14:textId="77777777" w:rsidTr="00807237">
        <w:trPr>
          <w:trHeight w:val="340"/>
        </w:trPr>
        <w:tc>
          <w:tcPr>
            <w:tcW w:w="1041" w:type="pct"/>
            <w:vAlign w:val="center"/>
          </w:tcPr>
          <w:p w14:paraId="4BB743AC" w14:textId="7BE3CDA4" w:rsidR="00807237" w:rsidRPr="00807237" w:rsidRDefault="00807237" w:rsidP="00807237">
            <w:pPr>
              <w:pStyle w:val="affffffffffffd"/>
              <w:rPr>
                <w:color w:val="FF0000"/>
                <w:sz w:val="21"/>
              </w:rPr>
            </w:pPr>
            <w:r w:rsidRPr="00807237">
              <w:rPr>
                <w:color w:val="FF0000"/>
                <w:sz w:val="21"/>
              </w:rPr>
              <w:t>2300</w:t>
            </w:r>
          </w:p>
        </w:tc>
        <w:tc>
          <w:tcPr>
            <w:tcW w:w="990" w:type="pct"/>
            <w:vAlign w:val="center"/>
          </w:tcPr>
          <w:p w14:paraId="50ABEB42" w14:textId="281902D6" w:rsidR="00807237" w:rsidRPr="00807237" w:rsidRDefault="00807237" w:rsidP="00807237">
            <w:pPr>
              <w:pStyle w:val="affffffffffffd"/>
              <w:rPr>
                <w:color w:val="FF0000"/>
                <w:sz w:val="21"/>
              </w:rPr>
            </w:pPr>
            <w:r w:rsidRPr="00807237">
              <w:rPr>
                <w:rFonts w:eastAsia="等线"/>
                <w:color w:val="FF0000"/>
                <w:sz w:val="21"/>
              </w:rPr>
              <w:t>3.65E-05</w:t>
            </w:r>
          </w:p>
        </w:tc>
        <w:tc>
          <w:tcPr>
            <w:tcW w:w="990" w:type="pct"/>
            <w:vAlign w:val="center"/>
          </w:tcPr>
          <w:p w14:paraId="6E6D31A5" w14:textId="0BC88878" w:rsidR="00807237" w:rsidRPr="00807237" w:rsidRDefault="00807237" w:rsidP="00807237">
            <w:pPr>
              <w:pStyle w:val="affffffffffffd"/>
              <w:rPr>
                <w:color w:val="FF0000"/>
                <w:sz w:val="21"/>
              </w:rPr>
            </w:pPr>
            <w:r w:rsidRPr="00807237">
              <w:rPr>
                <w:rFonts w:eastAsia="等线"/>
                <w:color w:val="FF0000"/>
                <w:sz w:val="21"/>
              </w:rPr>
              <w:t>0</w:t>
            </w:r>
          </w:p>
        </w:tc>
        <w:tc>
          <w:tcPr>
            <w:tcW w:w="990" w:type="pct"/>
            <w:vAlign w:val="center"/>
          </w:tcPr>
          <w:p w14:paraId="6E166BA4" w14:textId="704960C3" w:rsidR="00807237" w:rsidRPr="00807237" w:rsidRDefault="00807237" w:rsidP="00807237">
            <w:pPr>
              <w:pStyle w:val="affffffffffffd"/>
              <w:rPr>
                <w:color w:val="FF0000"/>
                <w:sz w:val="21"/>
              </w:rPr>
            </w:pPr>
            <w:r w:rsidRPr="00807237">
              <w:rPr>
                <w:rFonts w:eastAsia="等线"/>
                <w:color w:val="FF0000"/>
                <w:sz w:val="21"/>
              </w:rPr>
              <w:t>4.80E-07</w:t>
            </w:r>
          </w:p>
        </w:tc>
        <w:tc>
          <w:tcPr>
            <w:tcW w:w="989" w:type="pct"/>
            <w:vAlign w:val="center"/>
          </w:tcPr>
          <w:p w14:paraId="6D2C7793" w14:textId="62036951" w:rsidR="00807237" w:rsidRPr="00807237" w:rsidRDefault="00807237" w:rsidP="00807237">
            <w:pPr>
              <w:pStyle w:val="affffffffffffd"/>
              <w:rPr>
                <w:color w:val="FF0000"/>
                <w:sz w:val="21"/>
              </w:rPr>
            </w:pPr>
            <w:r w:rsidRPr="00807237">
              <w:rPr>
                <w:rFonts w:eastAsia="等线"/>
                <w:color w:val="FF0000"/>
                <w:sz w:val="21"/>
              </w:rPr>
              <w:t>0</w:t>
            </w:r>
          </w:p>
        </w:tc>
      </w:tr>
      <w:tr w:rsidR="00807237" w:rsidRPr="00807237" w14:paraId="41C1EE2F" w14:textId="77777777" w:rsidTr="00807237">
        <w:trPr>
          <w:trHeight w:val="340"/>
        </w:trPr>
        <w:tc>
          <w:tcPr>
            <w:tcW w:w="1041" w:type="pct"/>
            <w:vAlign w:val="center"/>
          </w:tcPr>
          <w:p w14:paraId="3A950DD7" w14:textId="7082414D" w:rsidR="00807237" w:rsidRPr="00807237" w:rsidRDefault="00807237" w:rsidP="00807237">
            <w:pPr>
              <w:pStyle w:val="affffffffffffd"/>
              <w:rPr>
                <w:color w:val="FF0000"/>
                <w:sz w:val="21"/>
              </w:rPr>
            </w:pPr>
            <w:r w:rsidRPr="00807237">
              <w:rPr>
                <w:color w:val="FF0000"/>
                <w:sz w:val="21"/>
              </w:rPr>
              <w:t>2400</w:t>
            </w:r>
          </w:p>
        </w:tc>
        <w:tc>
          <w:tcPr>
            <w:tcW w:w="990" w:type="pct"/>
            <w:vAlign w:val="center"/>
          </w:tcPr>
          <w:p w14:paraId="0340B991" w14:textId="158735E6" w:rsidR="00807237" w:rsidRPr="00807237" w:rsidRDefault="00807237" w:rsidP="00807237">
            <w:pPr>
              <w:pStyle w:val="affffffffffffd"/>
              <w:rPr>
                <w:color w:val="FF0000"/>
                <w:sz w:val="21"/>
              </w:rPr>
            </w:pPr>
            <w:r w:rsidRPr="00807237">
              <w:rPr>
                <w:rFonts w:eastAsia="等线"/>
                <w:color w:val="FF0000"/>
                <w:sz w:val="21"/>
              </w:rPr>
              <w:t>3.53E-05</w:t>
            </w:r>
          </w:p>
        </w:tc>
        <w:tc>
          <w:tcPr>
            <w:tcW w:w="990" w:type="pct"/>
            <w:vAlign w:val="center"/>
          </w:tcPr>
          <w:p w14:paraId="651B9596" w14:textId="4B095CAE" w:rsidR="00807237" w:rsidRPr="00807237" w:rsidRDefault="00807237" w:rsidP="00807237">
            <w:pPr>
              <w:pStyle w:val="affffffffffffd"/>
              <w:rPr>
                <w:color w:val="FF0000"/>
                <w:sz w:val="21"/>
              </w:rPr>
            </w:pPr>
            <w:r w:rsidRPr="00807237">
              <w:rPr>
                <w:rFonts w:eastAsia="等线"/>
                <w:color w:val="FF0000"/>
                <w:sz w:val="21"/>
              </w:rPr>
              <w:t>0</w:t>
            </w:r>
          </w:p>
        </w:tc>
        <w:tc>
          <w:tcPr>
            <w:tcW w:w="990" w:type="pct"/>
            <w:vAlign w:val="center"/>
          </w:tcPr>
          <w:p w14:paraId="6E46983F" w14:textId="332F4E8E" w:rsidR="00807237" w:rsidRPr="00807237" w:rsidRDefault="00807237" w:rsidP="00807237">
            <w:pPr>
              <w:pStyle w:val="affffffffffffd"/>
              <w:rPr>
                <w:color w:val="FF0000"/>
                <w:sz w:val="21"/>
              </w:rPr>
            </w:pPr>
            <w:r w:rsidRPr="00807237">
              <w:rPr>
                <w:rFonts w:eastAsia="等线"/>
                <w:color w:val="FF0000"/>
                <w:sz w:val="21"/>
              </w:rPr>
              <w:t>4.65E-07</w:t>
            </w:r>
          </w:p>
        </w:tc>
        <w:tc>
          <w:tcPr>
            <w:tcW w:w="989" w:type="pct"/>
            <w:vAlign w:val="center"/>
          </w:tcPr>
          <w:p w14:paraId="254BAA4A" w14:textId="7E57BDE8" w:rsidR="00807237" w:rsidRPr="00807237" w:rsidRDefault="00807237" w:rsidP="00807237">
            <w:pPr>
              <w:pStyle w:val="affffffffffffd"/>
              <w:rPr>
                <w:color w:val="FF0000"/>
                <w:sz w:val="21"/>
              </w:rPr>
            </w:pPr>
            <w:r w:rsidRPr="00807237">
              <w:rPr>
                <w:rFonts w:eastAsia="等线"/>
                <w:color w:val="FF0000"/>
                <w:sz w:val="21"/>
              </w:rPr>
              <w:t>0</w:t>
            </w:r>
          </w:p>
        </w:tc>
      </w:tr>
      <w:tr w:rsidR="00807237" w:rsidRPr="00807237" w14:paraId="427FA3AE" w14:textId="77777777" w:rsidTr="00807237">
        <w:trPr>
          <w:trHeight w:val="340"/>
        </w:trPr>
        <w:tc>
          <w:tcPr>
            <w:tcW w:w="1041" w:type="pct"/>
            <w:vAlign w:val="center"/>
          </w:tcPr>
          <w:p w14:paraId="47DB61A8" w14:textId="13F2DB2C" w:rsidR="00807237" w:rsidRPr="00807237" w:rsidRDefault="00807237" w:rsidP="00807237">
            <w:pPr>
              <w:pStyle w:val="affffffffffffd"/>
              <w:rPr>
                <w:color w:val="FF0000"/>
                <w:sz w:val="21"/>
              </w:rPr>
            </w:pPr>
            <w:r w:rsidRPr="00807237">
              <w:rPr>
                <w:color w:val="FF0000"/>
                <w:sz w:val="21"/>
              </w:rPr>
              <w:t>2500</w:t>
            </w:r>
          </w:p>
        </w:tc>
        <w:tc>
          <w:tcPr>
            <w:tcW w:w="990" w:type="pct"/>
            <w:vAlign w:val="center"/>
          </w:tcPr>
          <w:p w14:paraId="463E490A" w14:textId="413810EE" w:rsidR="00807237" w:rsidRPr="00807237" w:rsidRDefault="00807237" w:rsidP="00807237">
            <w:pPr>
              <w:pStyle w:val="affffffffffffd"/>
              <w:rPr>
                <w:color w:val="FF0000"/>
                <w:sz w:val="21"/>
              </w:rPr>
            </w:pPr>
            <w:r w:rsidRPr="00807237">
              <w:rPr>
                <w:rFonts w:eastAsia="等线"/>
                <w:color w:val="FF0000"/>
                <w:sz w:val="21"/>
              </w:rPr>
              <w:t>3.43E-05</w:t>
            </w:r>
          </w:p>
        </w:tc>
        <w:tc>
          <w:tcPr>
            <w:tcW w:w="990" w:type="pct"/>
            <w:vAlign w:val="center"/>
          </w:tcPr>
          <w:p w14:paraId="5E84EAC2" w14:textId="38696517" w:rsidR="00807237" w:rsidRPr="00807237" w:rsidRDefault="00807237" w:rsidP="00807237">
            <w:pPr>
              <w:pStyle w:val="affffffffffffd"/>
              <w:rPr>
                <w:color w:val="FF0000"/>
                <w:sz w:val="21"/>
              </w:rPr>
            </w:pPr>
            <w:r w:rsidRPr="00807237">
              <w:rPr>
                <w:rFonts w:eastAsia="等线"/>
                <w:color w:val="FF0000"/>
                <w:sz w:val="21"/>
              </w:rPr>
              <w:t>0</w:t>
            </w:r>
          </w:p>
        </w:tc>
        <w:tc>
          <w:tcPr>
            <w:tcW w:w="990" w:type="pct"/>
            <w:vAlign w:val="center"/>
          </w:tcPr>
          <w:p w14:paraId="2C2F046C" w14:textId="544357DE" w:rsidR="00807237" w:rsidRPr="00807237" w:rsidRDefault="00807237" w:rsidP="00807237">
            <w:pPr>
              <w:pStyle w:val="affffffffffffd"/>
              <w:rPr>
                <w:color w:val="FF0000"/>
                <w:sz w:val="21"/>
              </w:rPr>
            </w:pPr>
            <w:r w:rsidRPr="00807237">
              <w:rPr>
                <w:rFonts w:eastAsia="等线"/>
                <w:color w:val="FF0000"/>
                <w:sz w:val="21"/>
              </w:rPr>
              <w:t>4.51E-07</w:t>
            </w:r>
          </w:p>
        </w:tc>
        <w:tc>
          <w:tcPr>
            <w:tcW w:w="989" w:type="pct"/>
            <w:vAlign w:val="center"/>
          </w:tcPr>
          <w:p w14:paraId="22C964F3" w14:textId="0F9658DE" w:rsidR="00807237" w:rsidRPr="00807237" w:rsidRDefault="00807237" w:rsidP="00807237">
            <w:pPr>
              <w:pStyle w:val="affffffffffffd"/>
              <w:rPr>
                <w:color w:val="FF0000"/>
                <w:sz w:val="21"/>
              </w:rPr>
            </w:pPr>
            <w:r w:rsidRPr="00807237">
              <w:rPr>
                <w:rFonts w:eastAsia="等线"/>
                <w:color w:val="FF0000"/>
                <w:sz w:val="21"/>
              </w:rPr>
              <w:t>0</w:t>
            </w:r>
          </w:p>
        </w:tc>
      </w:tr>
      <w:tr w:rsidR="00807237" w:rsidRPr="00807237" w14:paraId="1D9657F0" w14:textId="77777777" w:rsidTr="00807237">
        <w:trPr>
          <w:trHeight w:val="340"/>
        </w:trPr>
        <w:tc>
          <w:tcPr>
            <w:tcW w:w="1041" w:type="pct"/>
            <w:vAlign w:val="center"/>
          </w:tcPr>
          <w:p w14:paraId="35B72B65" w14:textId="77777777" w:rsidR="00807237" w:rsidRPr="00807237" w:rsidRDefault="00807237" w:rsidP="00807237">
            <w:pPr>
              <w:pStyle w:val="affffffffffffd"/>
              <w:rPr>
                <w:color w:val="FF0000"/>
                <w:sz w:val="21"/>
                <w:lang w:eastAsia="zh-CN"/>
              </w:rPr>
            </w:pPr>
            <w:r w:rsidRPr="00807237">
              <w:rPr>
                <w:color w:val="FF0000"/>
                <w:sz w:val="21"/>
                <w:lang w:eastAsia="zh-CN"/>
              </w:rPr>
              <w:t>最大质量浓度及占标率</w:t>
            </w:r>
          </w:p>
        </w:tc>
        <w:tc>
          <w:tcPr>
            <w:tcW w:w="990" w:type="pct"/>
            <w:vAlign w:val="center"/>
          </w:tcPr>
          <w:p w14:paraId="4F088BB8" w14:textId="343BC59A" w:rsidR="00807237" w:rsidRPr="00807237" w:rsidRDefault="00807237" w:rsidP="00807237">
            <w:pPr>
              <w:pStyle w:val="affffffffffffd"/>
              <w:rPr>
                <w:color w:val="FF0000"/>
                <w:sz w:val="21"/>
              </w:rPr>
            </w:pPr>
            <w:r w:rsidRPr="00807237">
              <w:rPr>
                <w:rFonts w:eastAsia="等线"/>
                <w:color w:val="FF0000"/>
                <w:sz w:val="21"/>
              </w:rPr>
              <w:t>4.34E-04</w:t>
            </w:r>
          </w:p>
        </w:tc>
        <w:tc>
          <w:tcPr>
            <w:tcW w:w="990" w:type="pct"/>
            <w:vAlign w:val="center"/>
          </w:tcPr>
          <w:p w14:paraId="15E4FD5E" w14:textId="6A51BBDD" w:rsidR="00807237" w:rsidRPr="00807237" w:rsidRDefault="00807237" w:rsidP="00807237">
            <w:pPr>
              <w:pStyle w:val="affffffffffffd"/>
              <w:rPr>
                <w:color w:val="FF0000"/>
                <w:sz w:val="21"/>
              </w:rPr>
            </w:pPr>
            <w:r w:rsidRPr="00807237">
              <w:rPr>
                <w:rFonts w:eastAsia="等线"/>
                <w:color w:val="FF0000"/>
                <w:sz w:val="21"/>
              </w:rPr>
              <w:t>0.02</w:t>
            </w:r>
          </w:p>
        </w:tc>
        <w:tc>
          <w:tcPr>
            <w:tcW w:w="990" w:type="pct"/>
            <w:vAlign w:val="center"/>
          </w:tcPr>
          <w:p w14:paraId="0CD8CBBB" w14:textId="2578F529" w:rsidR="00807237" w:rsidRPr="00807237" w:rsidRDefault="00807237" w:rsidP="00807237">
            <w:pPr>
              <w:pStyle w:val="affffffffffffd"/>
              <w:rPr>
                <w:color w:val="FF0000"/>
                <w:sz w:val="21"/>
              </w:rPr>
            </w:pPr>
            <w:r w:rsidRPr="00807237">
              <w:rPr>
                <w:rFonts w:eastAsia="等线"/>
                <w:color w:val="FF0000"/>
                <w:sz w:val="21"/>
              </w:rPr>
              <w:t>5.72E-06</w:t>
            </w:r>
          </w:p>
        </w:tc>
        <w:tc>
          <w:tcPr>
            <w:tcW w:w="989" w:type="pct"/>
            <w:vAlign w:val="center"/>
          </w:tcPr>
          <w:p w14:paraId="740C6A78" w14:textId="41611D3C" w:rsidR="00807237" w:rsidRPr="00807237" w:rsidRDefault="00807237" w:rsidP="00807237">
            <w:pPr>
              <w:pStyle w:val="affffffffffffd"/>
              <w:rPr>
                <w:color w:val="FF0000"/>
                <w:sz w:val="21"/>
              </w:rPr>
            </w:pPr>
            <w:r w:rsidRPr="00807237">
              <w:rPr>
                <w:rFonts w:eastAsia="等线"/>
                <w:color w:val="FF0000"/>
                <w:sz w:val="21"/>
              </w:rPr>
              <w:t>0.06</w:t>
            </w:r>
          </w:p>
        </w:tc>
      </w:tr>
      <w:tr w:rsidR="00807237" w:rsidRPr="00807237" w14:paraId="3889C038" w14:textId="77777777" w:rsidTr="00807237">
        <w:trPr>
          <w:trHeight w:val="340"/>
        </w:trPr>
        <w:tc>
          <w:tcPr>
            <w:tcW w:w="1041" w:type="pct"/>
            <w:vAlign w:val="center"/>
          </w:tcPr>
          <w:p w14:paraId="63DDAD40" w14:textId="762724D7" w:rsidR="00DD39E4" w:rsidRPr="00807237" w:rsidRDefault="00DD39E4" w:rsidP="00807237">
            <w:pPr>
              <w:pStyle w:val="affffffffffffd"/>
              <w:rPr>
                <w:color w:val="FF0000"/>
                <w:sz w:val="21"/>
                <w:lang w:eastAsia="zh-CN"/>
              </w:rPr>
            </w:pPr>
            <w:r w:rsidRPr="00807237">
              <w:rPr>
                <w:color w:val="FF0000"/>
                <w:sz w:val="21"/>
              </w:rPr>
              <w:t>D10%</w:t>
            </w:r>
            <w:r w:rsidRPr="00807237">
              <w:rPr>
                <w:color w:val="FF0000"/>
                <w:sz w:val="21"/>
              </w:rPr>
              <w:t>最远距离（</w:t>
            </w:r>
            <w:r w:rsidRPr="00807237">
              <w:rPr>
                <w:color w:val="FF0000"/>
                <w:sz w:val="21"/>
              </w:rPr>
              <w:t>m</w:t>
            </w:r>
            <w:r w:rsidRPr="00807237">
              <w:rPr>
                <w:color w:val="FF0000"/>
                <w:sz w:val="21"/>
              </w:rPr>
              <w:t>）</w:t>
            </w:r>
          </w:p>
        </w:tc>
        <w:tc>
          <w:tcPr>
            <w:tcW w:w="3959" w:type="pct"/>
            <w:gridSpan w:val="4"/>
            <w:vAlign w:val="center"/>
          </w:tcPr>
          <w:p w14:paraId="6A0763BA" w14:textId="0760A6B3" w:rsidR="00DD39E4" w:rsidRPr="00807237" w:rsidRDefault="00DD39E4" w:rsidP="00807237">
            <w:pPr>
              <w:pStyle w:val="affffffffffffd"/>
              <w:rPr>
                <w:color w:val="FF0000"/>
                <w:sz w:val="21"/>
                <w:lang w:eastAsia="zh-CN"/>
              </w:rPr>
            </w:pPr>
            <w:r w:rsidRPr="00807237">
              <w:rPr>
                <w:color w:val="FF0000"/>
                <w:sz w:val="21"/>
                <w:lang w:eastAsia="zh-CN"/>
              </w:rPr>
              <w:t>/</w:t>
            </w:r>
          </w:p>
        </w:tc>
      </w:tr>
    </w:tbl>
    <w:p w14:paraId="33CE9CC0" w14:textId="77777777" w:rsidR="00267389" w:rsidRDefault="00267389" w:rsidP="0037462A">
      <w:pPr>
        <w:pStyle w:val="afffffff3"/>
        <w:ind w:firstLine="420"/>
        <w:rPr>
          <w:color w:val="FF0000"/>
        </w:rPr>
      </w:pPr>
    </w:p>
    <w:p w14:paraId="614BBA9E" w14:textId="29120821" w:rsidR="007504E9" w:rsidRPr="00807237" w:rsidRDefault="007504E9" w:rsidP="0037462A">
      <w:pPr>
        <w:pStyle w:val="afffffff3"/>
        <w:ind w:firstLine="420"/>
        <w:rPr>
          <w:color w:val="FF0000"/>
        </w:rPr>
      </w:pPr>
      <w:r w:rsidRPr="00807237">
        <w:rPr>
          <w:rFonts w:hint="eastAsia"/>
          <w:color w:val="FF0000"/>
        </w:rPr>
        <w:t>表</w:t>
      </w:r>
      <w:r w:rsidR="00F30B80" w:rsidRPr="00807237">
        <w:rPr>
          <w:rFonts w:hint="eastAsia"/>
          <w:color w:val="FF0000"/>
        </w:rPr>
        <w:t>5</w:t>
      </w:r>
      <w:r w:rsidR="00A240FF" w:rsidRPr="00807237">
        <w:rPr>
          <w:rFonts w:hint="eastAsia"/>
          <w:color w:val="FF0000"/>
        </w:rPr>
        <w:t>.2</w:t>
      </w:r>
      <w:r w:rsidR="00F028E8" w:rsidRPr="00807237">
        <w:rPr>
          <w:color w:val="FF0000"/>
        </w:rPr>
        <w:t>-21</w:t>
      </w:r>
      <w:r w:rsidRPr="00807237">
        <w:rPr>
          <w:rFonts w:hint="eastAsia"/>
          <w:color w:val="FF0000"/>
        </w:rPr>
        <w:t xml:space="preserve">          </w:t>
      </w:r>
      <w:r w:rsidR="009B7031" w:rsidRPr="00807237">
        <w:rPr>
          <w:rFonts w:hint="eastAsia"/>
          <w:color w:val="FF0000"/>
        </w:rPr>
        <w:t>1#</w:t>
      </w:r>
      <w:r w:rsidR="009B7031" w:rsidRPr="00807237">
        <w:rPr>
          <w:rFonts w:hint="eastAsia"/>
          <w:color w:val="FF0000"/>
        </w:rPr>
        <w:t>一期厂房</w:t>
      </w:r>
      <w:r w:rsidRPr="00807237">
        <w:rPr>
          <w:rFonts w:hint="eastAsia"/>
          <w:color w:val="FF0000"/>
        </w:rPr>
        <w:t>无组织废气估算模型计算结果一览表</w:t>
      </w:r>
    </w:p>
    <w:tbl>
      <w:tblPr>
        <w:tblStyle w:val="2f7"/>
        <w:tblW w:w="0" w:type="auto"/>
        <w:tblLook w:val="04A0" w:firstRow="1" w:lastRow="0" w:firstColumn="1" w:lastColumn="0" w:noHBand="0" w:noVBand="1"/>
      </w:tblPr>
      <w:tblGrid>
        <w:gridCol w:w="2812"/>
        <w:gridCol w:w="2812"/>
        <w:gridCol w:w="2812"/>
      </w:tblGrid>
      <w:tr w:rsidR="006952E4" w:rsidRPr="00267389" w14:paraId="633050A1" w14:textId="77777777" w:rsidTr="00013FF4">
        <w:trPr>
          <w:trHeight w:val="340"/>
        </w:trPr>
        <w:tc>
          <w:tcPr>
            <w:tcW w:w="2812" w:type="dxa"/>
            <w:vMerge w:val="restart"/>
            <w:vAlign w:val="center"/>
          </w:tcPr>
          <w:p w14:paraId="3143218E" w14:textId="77777777" w:rsidR="007504E9" w:rsidRPr="00267389" w:rsidRDefault="007504E9" w:rsidP="00013FF4">
            <w:pPr>
              <w:pStyle w:val="affffffffffffd"/>
              <w:rPr>
                <w:color w:val="FF0000"/>
                <w:sz w:val="21"/>
              </w:rPr>
            </w:pPr>
            <w:r w:rsidRPr="00267389">
              <w:rPr>
                <w:color w:val="FF0000"/>
                <w:sz w:val="21"/>
              </w:rPr>
              <w:t>距厂界距离（</w:t>
            </w:r>
            <w:r w:rsidRPr="00267389">
              <w:rPr>
                <w:color w:val="FF0000"/>
                <w:sz w:val="21"/>
              </w:rPr>
              <w:t>m</w:t>
            </w:r>
            <w:r w:rsidRPr="00267389">
              <w:rPr>
                <w:color w:val="FF0000"/>
                <w:sz w:val="21"/>
              </w:rPr>
              <w:t>）</w:t>
            </w:r>
          </w:p>
        </w:tc>
        <w:tc>
          <w:tcPr>
            <w:tcW w:w="5624" w:type="dxa"/>
            <w:gridSpan w:val="2"/>
            <w:vAlign w:val="center"/>
          </w:tcPr>
          <w:p w14:paraId="776B1C79" w14:textId="6FA889C9" w:rsidR="007504E9" w:rsidRPr="00267389" w:rsidRDefault="009B7031" w:rsidP="00013FF4">
            <w:pPr>
              <w:pStyle w:val="affffffffffffd"/>
              <w:rPr>
                <w:color w:val="FF0000"/>
                <w:sz w:val="21"/>
              </w:rPr>
            </w:pPr>
            <w:r w:rsidRPr="00267389">
              <w:rPr>
                <w:color w:val="FF0000"/>
                <w:sz w:val="21"/>
              </w:rPr>
              <w:t>1#</w:t>
            </w:r>
            <w:r w:rsidRPr="00267389">
              <w:rPr>
                <w:color w:val="FF0000"/>
                <w:sz w:val="21"/>
              </w:rPr>
              <w:t>一期厂房</w:t>
            </w:r>
          </w:p>
        </w:tc>
      </w:tr>
      <w:tr w:rsidR="006952E4" w:rsidRPr="00267389" w14:paraId="556B4EA6" w14:textId="77777777" w:rsidTr="00013FF4">
        <w:trPr>
          <w:trHeight w:val="340"/>
        </w:trPr>
        <w:tc>
          <w:tcPr>
            <w:tcW w:w="2812" w:type="dxa"/>
            <w:vMerge/>
            <w:vAlign w:val="center"/>
          </w:tcPr>
          <w:p w14:paraId="092970D0" w14:textId="77777777" w:rsidR="009B7031" w:rsidRPr="00267389" w:rsidRDefault="009B7031" w:rsidP="00013FF4">
            <w:pPr>
              <w:pStyle w:val="affffffffffffd"/>
              <w:rPr>
                <w:color w:val="FF0000"/>
                <w:sz w:val="21"/>
              </w:rPr>
            </w:pPr>
          </w:p>
        </w:tc>
        <w:tc>
          <w:tcPr>
            <w:tcW w:w="5624" w:type="dxa"/>
            <w:gridSpan w:val="2"/>
            <w:vAlign w:val="center"/>
          </w:tcPr>
          <w:p w14:paraId="15D9890C" w14:textId="60EBE3E7" w:rsidR="009B7031" w:rsidRPr="00267389" w:rsidRDefault="009B7031" w:rsidP="00013FF4">
            <w:pPr>
              <w:pStyle w:val="affffffffffffd"/>
              <w:rPr>
                <w:color w:val="FF0000"/>
                <w:sz w:val="21"/>
                <w:lang w:eastAsia="zh-CN"/>
              </w:rPr>
            </w:pPr>
            <w:r w:rsidRPr="00267389">
              <w:rPr>
                <w:color w:val="FF0000"/>
                <w:sz w:val="21"/>
                <w:lang w:eastAsia="zh-CN"/>
              </w:rPr>
              <w:t>TSP</w:t>
            </w:r>
          </w:p>
        </w:tc>
      </w:tr>
      <w:tr w:rsidR="00267389" w:rsidRPr="00267389" w14:paraId="1692605A" w14:textId="77777777" w:rsidTr="00013FF4">
        <w:trPr>
          <w:trHeight w:val="340"/>
        </w:trPr>
        <w:tc>
          <w:tcPr>
            <w:tcW w:w="2812" w:type="dxa"/>
            <w:vMerge/>
            <w:vAlign w:val="center"/>
          </w:tcPr>
          <w:p w14:paraId="4F92284C" w14:textId="77777777" w:rsidR="007504E9" w:rsidRPr="00267389" w:rsidRDefault="007504E9" w:rsidP="00013FF4">
            <w:pPr>
              <w:pStyle w:val="affffffffffffd"/>
              <w:rPr>
                <w:color w:val="FF0000"/>
                <w:sz w:val="21"/>
              </w:rPr>
            </w:pPr>
          </w:p>
        </w:tc>
        <w:tc>
          <w:tcPr>
            <w:tcW w:w="2812" w:type="dxa"/>
            <w:vAlign w:val="center"/>
          </w:tcPr>
          <w:p w14:paraId="3520D675" w14:textId="77777777" w:rsidR="007504E9" w:rsidRPr="00267389" w:rsidRDefault="007504E9" w:rsidP="00013FF4">
            <w:pPr>
              <w:pStyle w:val="affffffffffffd"/>
              <w:rPr>
                <w:color w:val="FF0000"/>
                <w:sz w:val="21"/>
              </w:rPr>
            </w:pPr>
            <w:r w:rsidRPr="00267389">
              <w:rPr>
                <w:color w:val="FF0000"/>
                <w:sz w:val="21"/>
              </w:rPr>
              <w:t>预测浓度（</w:t>
            </w:r>
            <w:r w:rsidRPr="00267389">
              <w:rPr>
                <w:color w:val="FF0000"/>
                <w:sz w:val="21"/>
              </w:rPr>
              <w:t>mg/m</w:t>
            </w:r>
            <w:r w:rsidRPr="00267389">
              <w:rPr>
                <w:color w:val="FF0000"/>
                <w:sz w:val="21"/>
                <w:vertAlign w:val="superscript"/>
              </w:rPr>
              <w:t>3</w:t>
            </w:r>
            <w:r w:rsidRPr="00267389">
              <w:rPr>
                <w:color w:val="FF0000"/>
                <w:sz w:val="21"/>
              </w:rPr>
              <w:t>）</w:t>
            </w:r>
          </w:p>
        </w:tc>
        <w:tc>
          <w:tcPr>
            <w:tcW w:w="2812" w:type="dxa"/>
            <w:vAlign w:val="center"/>
          </w:tcPr>
          <w:p w14:paraId="47D02118" w14:textId="77777777" w:rsidR="007504E9" w:rsidRPr="00267389" w:rsidRDefault="007504E9" w:rsidP="00013FF4">
            <w:pPr>
              <w:pStyle w:val="affffffffffffd"/>
              <w:rPr>
                <w:color w:val="FF0000"/>
                <w:sz w:val="21"/>
              </w:rPr>
            </w:pPr>
            <w:r w:rsidRPr="00267389">
              <w:rPr>
                <w:color w:val="FF0000"/>
                <w:sz w:val="21"/>
              </w:rPr>
              <w:t>占标率（</w:t>
            </w:r>
            <w:r w:rsidRPr="00267389">
              <w:rPr>
                <w:color w:val="FF0000"/>
                <w:sz w:val="21"/>
              </w:rPr>
              <w:t>%</w:t>
            </w:r>
            <w:r w:rsidRPr="00267389">
              <w:rPr>
                <w:color w:val="FF0000"/>
                <w:sz w:val="21"/>
              </w:rPr>
              <w:t>）</w:t>
            </w:r>
          </w:p>
        </w:tc>
      </w:tr>
      <w:tr w:rsidR="00267389" w:rsidRPr="00267389" w14:paraId="58992389" w14:textId="77777777" w:rsidTr="00267389">
        <w:trPr>
          <w:trHeight w:val="340"/>
        </w:trPr>
        <w:tc>
          <w:tcPr>
            <w:tcW w:w="2812" w:type="dxa"/>
            <w:vAlign w:val="center"/>
          </w:tcPr>
          <w:p w14:paraId="08870CE1" w14:textId="269C6CAE" w:rsidR="00267389" w:rsidRPr="00267389" w:rsidRDefault="00267389" w:rsidP="00267389">
            <w:pPr>
              <w:pStyle w:val="affffffffffffd"/>
              <w:rPr>
                <w:color w:val="FF0000"/>
                <w:sz w:val="21"/>
              </w:rPr>
            </w:pPr>
            <w:r w:rsidRPr="00267389">
              <w:rPr>
                <w:color w:val="FF0000"/>
                <w:sz w:val="21"/>
              </w:rPr>
              <w:t>10</w:t>
            </w:r>
          </w:p>
        </w:tc>
        <w:tc>
          <w:tcPr>
            <w:tcW w:w="2812" w:type="dxa"/>
            <w:vAlign w:val="center"/>
          </w:tcPr>
          <w:p w14:paraId="4005BF59" w14:textId="3829B4DC" w:rsidR="00267389" w:rsidRPr="00267389" w:rsidRDefault="00267389" w:rsidP="00267389">
            <w:pPr>
              <w:pStyle w:val="affffffffffffd"/>
              <w:rPr>
                <w:color w:val="FF0000"/>
                <w:sz w:val="21"/>
              </w:rPr>
            </w:pPr>
            <w:r w:rsidRPr="00267389">
              <w:rPr>
                <w:rFonts w:eastAsia="等线"/>
                <w:color w:val="FF0000"/>
                <w:sz w:val="21"/>
              </w:rPr>
              <w:t>4.39E-03</w:t>
            </w:r>
          </w:p>
        </w:tc>
        <w:tc>
          <w:tcPr>
            <w:tcW w:w="2812" w:type="dxa"/>
            <w:vAlign w:val="center"/>
          </w:tcPr>
          <w:p w14:paraId="378A883B" w14:textId="6A56AD9E" w:rsidR="00267389" w:rsidRPr="00267389" w:rsidRDefault="00267389" w:rsidP="00267389">
            <w:pPr>
              <w:pStyle w:val="affffffffffffd"/>
              <w:rPr>
                <w:color w:val="FF0000"/>
                <w:sz w:val="21"/>
              </w:rPr>
            </w:pPr>
            <w:r w:rsidRPr="00267389">
              <w:rPr>
                <w:rFonts w:eastAsia="等线"/>
                <w:color w:val="FF0000"/>
                <w:sz w:val="21"/>
              </w:rPr>
              <w:t xml:space="preserve">0.49 </w:t>
            </w:r>
          </w:p>
        </w:tc>
      </w:tr>
      <w:tr w:rsidR="00267389" w:rsidRPr="00267389" w14:paraId="1DE2606A" w14:textId="77777777" w:rsidTr="00267389">
        <w:trPr>
          <w:trHeight w:val="340"/>
        </w:trPr>
        <w:tc>
          <w:tcPr>
            <w:tcW w:w="2812" w:type="dxa"/>
            <w:vAlign w:val="center"/>
          </w:tcPr>
          <w:p w14:paraId="74958CD7" w14:textId="5A02241A" w:rsidR="00267389" w:rsidRPr="00267389" w:rsidRDefault="00267389" w:rsidP="00267389">
            <w:pPr>
              <w:pStyle w:val="affffffffffffd"/>
              <w:rPr>
                <w:color w:val="FF0000"/>
                <w:sz w:val="21"/>
              </w:rPr>
            </w:pPr>
            <w:r w:rsidRPr="00267389">
              <w:rPr>
                <w:color w:val="FF0000"/>
                <w:sz w:val="21"/>
              </w:rPr>
              <w:t>25</w:t>
            </w:r>
          </w:p>
        </w:tc>
        <w:tc>
          <w:tcPr>
            <w:tcW w:w="2812" w:type="dxa"/>
            <w:vAlign w:val="center"/>
          </w:tcPr>
          <w:p w14:paraId="2848F716" w14:textId="75F5F154" w:rsidR="00267389" w:rsidRPr="00267389" w:rsidRDefault="00267389" w:rsidP="00267389">
            <w:pPr>
              <w:pStyle w:val="affffffffffffd"/>
              <w:rPr>
                <w:color w:val="FF0000"/>
                <w:sz w:val="21"/>
              </w:rPr>
            </w:pPr>
            <w:r w:rsidRPr="00267389">
              <w:rPr>
                <w:rFonts w:eastAsia="等线"/>
                <w:color w:val="FF0000"/>
                <w:sz w:val="21"/>
              </w:rPr>
              <w:t>5.43E-03</w:t>
            </w:r>
          </w:p>
        </w:tc>
        <w:tc>
          <w:tcPr>
            <w:tcW w:w="2812" w:type="dxa"/>
            <w:vAlign w:val="center"/>
          </w:tcPr>
          <w:p w14:paraId="123BDEE3" w14:textId="7561F0D8" w:rsidR="00267389" w:rsidRPr="00267389" w:rsidRDefault="00267389" w:rsidP="00267389">
            <w:pPr>
              <w:pStyle w:val="affffffffffffd"/>
              <w:rPr>
                <w:color w:val="FF0000"/>
                <w:sz w:val="21"/>
              </w:rPr>
            </w:pPr>
            <w:r w:rsidRPr="00267389">
              <w:rPr>
                <w:rFonts w:eastAsia="等线"/>
                <w:color w:val="FF0000"/>
                <w:sz w:val="21"/>
              </w:rPr>
              <w:t xml:space="preserve">0.60 </w:t>
            </w:r>
          </w:p>
        </w:tc>
      </w:tr>
      <w:tr w:rsidR="00267389" w:rsidRPr="00267389" w14:paraId="589745BB" w14:textId="77777777" w:rsidTr="00267389">
        <w:trPr>
          <w:trHeight w:val="340"/>
        </w:trPr>
        <w:tc>
          <w:tcPr>
            <w:tcW w:w="2812" w:type="dxa"/>
            <w:vAlign w:val="center"/>
          </w:tcPr>
          <w:p w14:paraId="434ABAB4" w14:textId="1F2FF1EF" w:rsidR="00267389" w:rsidRPr="00267389" w:rsidRDefault="00267389" w:rsidP="00267389">
            <w:pPr>
              <w:pStyle w:val="affffffffffffd"/>
              <w:rPr>
                <w:color w:val="FF0000"/>
                <w:sz w:val="21"/>
              </w:rPr>
            </w:pPr>
            <w:r w:rsidRPr="00267389">
              <w:rPr>
                <w:color w:val="FF0000"/>
                <w:sz w:val="21"/>
              </w:rPr>
              <w:t>50</w:t>
            </w:r>
          </w:p>
        </w:tc>
        <w:tc>
          <w:tcPr>
            <w:tcW w:w="2812" w:type="dxa"/>
            <w:vAlign w:val="center"/>
          </w:tcPr>
          <w:p w14:paraId="24E968FA" w14:textId="3EB98749" w:rsidR="00267389" w:rsidRPr="00267389" w:rsidRDefault="00267389" w:rsidP="00267389">
            <w:pPr>
              <w:pStyle w:val="affffffffffffd"/>
              <w:rPr>
                <w:color w:val="FF0000"/>
                <w:sz w:val="21"/>
              </w:rPr>
            </w:pPr>
            <w:r w:rsidRPr="00267389">
              <w:rPr>
                <w:rFonts w:eastAsia="等线"/>
                <w:color w:val="FF0000"/>
                <w:sz w:val="21"/>
              </w:rPr>
              <w:t>7.14E-03</w:t>
            </w:r>
          </w:p>
        </w:tc>
        <w:tc>
          <w:tcPr>
            <w:tcW w:w="2812" w:type="dxa"/>
            <w:vAlign w:val="center"/>
          </w:tcPr>
          <w:p w14:paraId="296D13A4" w14:textId="3A725EDC" w:rsidR="00267389" w:rsidRPr="00267389" w:rsidRDefault="00267389" w:rsidP="00267389">
            <w:pPr>
              <w:pStyle w:val="affffffffffffd"/>
              <w:rPr>
                <w:color w:val="FF0000"/>
                <w:sz w:val="21"/>
              </w:rPr>
            </w:pPr>
            <w:r w:rsidRPr="00267389">
              <w:rPr>
                <w:rFonts w:eastAsia="等线"/>
                <w:color w:val="FF0000"/>
                <w:sz w:val="21"/>
              </w:rPr>
              <w:t xml:space="preserve">0.79 </w:t>
            </w:r>
          </w:p>
        </w:tc>
      </w:tr>
      <w:tr w:rsidR="00267389" w:rsidRPr="00267389" w14:paraId="76505C65" w14:textId="77777777" w:rsidTr="00267389">
        <w:trPr>
          <w:trHeight w:val="340"/>
        </w:trPr>
        <w:tc>
          <w:tcPr>
            <w:tcW w:w="2812" w:type="dxa"/>
            <w:vAlign w:val="center"/>
          </w:tcPr>
          <w:p w14:paraId="05F53263" w14:textId="60548378" w:rsidR="00267389" w:rsidRPr="00267389" w:rsidRDefault="00267389" w:rsidP="00267389">
            <w:pPr>
              <w:pStyle w:val="affffffffffffd"/>
              <w:rPr>
                <w:color w:val="FF0000"/>
                <w:sz w:val="21"/>
              </w:rPr>
            </w:pPr>
            <w:r w:rsidRPr="00267389">
              <w:rPr>
                <w:color w:val="FF0000"/>
                <w:sz w:val="21"/>
              </w:rPr>
              <w:t>75</w:t>
            </w:r>
          </w:p>
        </w:tc>
        <w:tc>
          <w:tcPr>
            <w:tcW w:w="2812" w:type="dxa"/>
            <w:vAlign w:val="center"/>
          </w:tcPr>
          <w:p w14:paraId="2A9ABDDB" w14:textId="6AB80B9C" w:rsidR="00267389" w:rsidRPr="00267389" w:rsidRDefault="00267389" w:rsidP="00267389">
            <w:pPr>
              <w:pStyle w:val="affffffffffffd"/>
              <w:rPr>
                <w:color w:val="FF0000"/>
                <w:sz w:val="21"/>
              </w:rPr>
            </w:pPr>
            <w:r w:rsidRPr="00267389">
              <w:rPr>
                <w:rFonts w:eastAsia="等线"/>
                <w:color w:val="FF0000"/>
                <w:sz w:val="21"/>
              </w:rPr>
              <w:t>8.73E-03</w:t>
            </w:r>
          </w:p>
        </w:tc>
        <w:tc>
          <w:tcPr>
            <w:tcW w:w="2812" w:type="dxa"/>
            <w:vAlign w:val="center"/>
          </w:tcPr>
          <w:p w14:paraId="0D7255C0" w14:textId="3A80029C" w:rsidR="00267389" w:rsidRPr="00267389" w:rsidRDefault="00267389" w:rsidP="00267389">
            <w:pPr>
              <w:pStyle w:val="affffffffffffd"/>
              <w:rPr>
                <w:color w:val="FF0000"/>
                <w:sz w:val="21"/>
              </w:rPr>
            </w:pPr>
            <w:r w:rsidRPr="00267389">
              <w:rPr>
                <w:rFonts w:eastAsia="等线"/>
                <w:color w:val="FF0000"/>
                <w:sz w:val="21"/>
              </w:rPr>
              <w:t xml:space="preserve">0.97 </w:t>
            </w:r>
          </w:p>
        </w:tc>
      </w:tr>
      <w:tr w:rsidR="00267389" w:rsidRPr="00267389" w14:paraId="0EFA1DCB" w14:textId="77777777" w:rsidTr="00267389">
        <w:trPr>
          <w:trHeight w:val="340"/>
        </w:trPr>
        <w:tc>
          <w:tcPr>
            <w:tcW w:w="2812" w:type="dxa"/>
            <w:vAlign w:val="center"/>
          </w:tcPr>
          <w:p w14:paraId="03F590FF" w14:textId="50FA4237" w:rsidR="00267389" w:rsidRPr="00267389" w:rsidRDefault="00267389" w:rsidP="00267389">
            <w:pPr>
              <w:pStyle w:val="affffffffffffd"/>
              <w:rPr>
                <w:color w:val="FF0000"/>
                <w:sz w:val="21"/>
              </w:rPr>
            </w:pPr>
            <w:r w:rsidRPr="00267389">
              <w:rPr>
                <w:color w:val="FF0000"/>
                <w:sz w:val="21"/>
              </w:rPr>
              <w:t>100</w:t>
            </w:r>
          </w:p>
        </w:tc>
        <w:tc>
          <w:tcPr>
            <w:tcW w:w="2812" w:type="dxa"/>
            <w:vAlign w:val="center"/>
          </w:tcPr>
          <w:p w14:paraId="7EC83550" w14:textId="3C986DCF" w:rsidR="00267389" w:rsidRPr="00267389" w:rsidRDefault="00267389" w:rsidP="00267389">
            <w:pPr>
              <w:pStyle w:val="affffffffffffd"/>
              <w:rPr>
                <w:color w:val="FF0000"/>
                <w:sz w:val="21"/>
              </w:rPr>
            </w:pPr>
            <w:r w:rsidRPr="00267389">
              <w:rPr>
                <w:rFonts w:eastAsia="等线"/>
                <w:color w:val="FF0000"/>
                <w:sz w:val="21"/>
              </w:rPr>
              <w:t>9.78E-03</w:t>
            </w:r>
          </w:p>
        </w:tc>
        <w:tc>
          <w:tcPr>
            <w:tcW w:w="2812" w:type="dxa"/>
            <w:vAlign w:val="center"/>
          </w:tcPr>
          <w:p w14:paraId="61B2447B" w14:textId="46C9ECC9" w:rsidR="00267389" w:rsidRPr="00267389" w:rsidRDefault="00267389" w:rsidP="00267389">
            <w:pPr>
              <w:pStyle w:val="affffffffffffd"/>
              <w:rPr>
                <w:color w:val="FF0000"/>
                <w:sz w:val="21"/>
              </w:rPr>
            </w:pPr>
            <w:r w:rsidRPr="00267389">
              <w:rPr>
                <w:rFonts w:eastAsia="等线"/>
                <w:color w:val="FF0000"/>
                <w:sz w:val="21"/>
              </w:rPr>
              <w:t xml:space="preserve">1.09 </w:t>
            </w:r>
          </w:p>
        </w:tc>
      </w:tr>
      <w:tr w:rsidR="00267389" w:rsidRPr="00267389" w14:paraId="51BAE9EE" w14:textId="77777777" w:rsidTr="00267389">
        <w:trPr>
          <w:trHeight w:val="340"/>
        </w:trPr>
        <w:tc>
          <w:tcPr>
            <w:tcW w:w="2812" w:type="dxa"/>
            <w:vAlign w:val="center"/>
          </w:tcPr>
          <w:p w14:paraId="2C55B8EF" w14:textId="6F4CC633" w:rsidR="00267389" w:rsidRPr="00267389" w:rsidRDefault="00267389" w:rsidP="00267389">
            <w:pPr>
              <w:pStyle w:val="affffffffffffd"/>
              <w:rPr>
                <w:color w:val="FF0000"/>
                <w:sz w:val="21"/>
                <w:lang w:eastAsia="zh-CN"/>
              </w:rPr>
            </w:pPr>
            <w:r w:rsidRPr="00267389">
              <w:rPr>
                <w:color w:val="FF0000"/>
                <w:sz w:val="21"/>
                <w:lang w:eastAsia="zh-CN"/>
              </w:rPr>
              <w:t>150</w:t>
            </w:r>
          </w:p>
        </w:tc>
        <w:tc>
          <w:tcPr>
            <w:tcW w:w="2812" w:type="dxa"/>
            <w:vAlign w:val="center"/>
          </w:tcPr>
          <w:p w14:paraId="6FA46789" w14:textId="3EB9624F" w:rsidR="00267389" w:rsidRPr="00267389" w:rsidRDefault="00267389" w:rsidP="00267389">
            <w:pPr>
              <w:pStyle w:val="affffffffffffd"/>
              <w:rPr>
                <w:b/>
                <w:bCs/>
                <w:color w:val="FF0000"/>
                <w:sz w:val="21"/>
              </w:rPr>
            </w:pPr>
            <w:r w:rsidRPr="00267389">
              <w:rPr>
                <w:rFonts w:eastAsia="等线"/>
                <w:color w:val="FF0000"/>
                <w:sz w:val="21"/>
              </w:rPr>
              <w:t>1.07E-02</w:t>
            </w:r>
          </w:p>
        </w:tc>
        <w:tc>
          <w:tcPr>
            <w:tcW w:w="2812" w:type="dxa"/>
            <w:vAlign w:val="center"/>
          </w:tcPr>
          <w:p w14:paraId="1124F440" w14:textId="4B8DBFDF" w:rsidR="00267389" w:rsidRPr="00267389" w:rsidRDefault="00267389" w:rsidP="00267389">
            <w:pPr>
              <w:pStyle w:val="affffffffffffd"/>
              <w:rPr>
                <w:b/>
                <w:bCs/>
                <w:color w:val="FF0000"/>
                <w:sz w:val="21"/>
              </w:rPr>
            </w:pPr>
            <w:r w:rsidRPr="00267389">
              <w:rPr>
                <w:rFonts w:eastAsia="等线"/>
                <w:color w:val="FF0000"/>
                <w:sz w:val="21"/>
              </w:rPr>
              <w:t xml:space="preserve">1.19 </w:t>
            </w:r>
          </w:p>
        </w:tc>
      </w:tr>
      <w:tr w:rsidR="00267389" w:rsidRPr="00267389" w14:paraId="0C0832F0" w14:textId="77777777" w:rsidTr="00267389">
        <w:trPr>
          <w:trHeight w:val="340"/>
        </w:trPr>
        <w:tc>
          <w:tcPr>
            <w:tcW w:w="2812" w:type="dxa"/>
            <w:vAlign w:val="center"/>
          </w:tcPr>
          <w:p w14:paraId="0AAD2F86" w14:textId="422E409E" w:rsidR="00267389" w:rsidRPr="00267389" w:rsidRDefault="00267389" w:rsidP="00267389">
            <w:pPr>
              <w:pStyle w:val="affffffffffffd"/>
              <w:rPr>
                <w:b/>
                <w:bCs/>
                <w:color w:val="FF0000"/>
                <w:sz w:val="21"/>
              </w:rPr>
            </w:pPr>
            <w:r w:rsidRPr="00267389">
              <w:rPr>
                <w:b/>
                <w:bCs/>
                <w:color w:val="FF0000"/>
                <w:sz w:val="21"/>
              </w:rPr>
              <w:t>183</w:t>
            </w:r>
          </w:p>
        </w:tc>
        <w:tc>
          <w:tcPr>
            <w:tcW w:w="2812" w:type="dxa"/>
            <w:vAlign w:val="center"/>
          </w:tcPr>
          <w:p w14:paraId="3104D5E9" w14:textId="58C53A6F" w:rsidR="00267389" w:rsidRPr="00267389" w:rsidRDefault="00267389" w:rsidP="00267389">
            <w:pPr>
              <w:pStyle w:val="affffffffffffd"/>
              <w:rPr>
                <w:color w:val="FF0000"/>
                <w:sz w:val="21"/>
              </w:rPr>
            </w:pPr>
            <w:r w:rsidRPr="00267389">
              <w:rPr>
                <w:rFonts w:eastAsia="等线"/>
                <w:b/>
                <w:bCs/>
                <w:color w:val="FF0000"/>
                <w:sz w:val="21"/>
              </w:rPr>
              <w:t>1.08E-02</w:t>
            </w:r>
          </w:p>
        </w:tc>
        <w:tc>
          <w:tcPr>
            <w:tcW w:w="2812" w:type="dxa"/>
            <w:vAlign w:val="center"/>
          </w:tcPr>
          <w:p w14:paraId="218F2842" w14:textId="5530C789" w:rsidR="00267389" w:rsidRPr="00267389" w:rsidRDefault="00267389" w:rsidP="00267389">
            <w:pPr>
              <w:pStyle w:val="affffffffffffd"/>
              <w:rPr>
                <w:color w:val="FF0000"/>
                <w:sz w:val="21"/>
              </w:rPr>
            </w:pPr>
            <w:r w:rsidRPr="00267389">
              <w:rPr>
                <w:rFonts w:eastAsia="等线"/>
                <w:b/>
                <w:bCs/>
                <w:color w:val="FF0000"/>
                <w:sz w:val="21"/>
              </w:rPr>
              <w:t xml:space="preserve">1.20 </w:t>
            </w:r>
          </w:p>
        </w:tc>
      </w:tr>
      <w:tr w:rsidR="00267389" w:rsidRPr="00267389" w14:paraId="7B786457" w14:textId="77777777" w:rsidTr="00267389">
        <w:trPr>
          <w:trHeight w:val="340"/>
        </w:trPr>
        <w:tc>
          <w:tcPr>
            <w:tcW w:w="2812" w:type="dxa"/>
            <w:vAlign w:val="center"/>
          </w:tcPr>
          <w:p w14:paraId="3196D530" w14:textId="5030724A" w:rsidR="00267389" w:rsidRPr="00267389" w:rsidRDefault="00267389" w:rsidP="00267389">
            <w:pPr>
              <w:pStyle w:val="affffffffffffd"/>
              <w:rPr>
                <w:color w:val="FF0000"/>
                <w:sz w:val="21"/>
              </w:rPr>
            </w:pPr>
            <w:r w:rsidRPr="00267389">
              <w:rPr>
                <w:color w:val="FF0000"/>
                <w:sz w:val="21"/>
              </w:rPr>
              <w:t>200</w:t>
            </w:r>
          </w:p>
        </w:tc>
        <w:tc>
          <w:tcPr>
            <w:tcW w:w="2812" w:type="dxa"/>
            <w:vAlign w:val="center"/>
          </w:tcPr>
          <w:p w14:paraId="027D6E87" w14:textId="69175BDA" w:rsidR="00267389" w:rsidRPr="00267389" w:rsidRDefault="00267389" w:rsidP="00267389">
            <w:pPr>
              <w:pStyle w:val="affffffffffffd"/>
              <w:rPr>
                <w:color w:val="FF0000"/>
                <w:sz w:val="21"/>
              </w:rPr>
            </w:pPr>
            <w:r w:rsidRPr="00267389">
              <w:rPr>
                <w:rFonts w:eastAsia="等线"/>
                <w:color w:val="FF0000"/>
                <w:sz w:val="21"/>
              </w:rPr>
              <w:t>1.07E-02</w:t>
            </w:r>
          </w:p>
        </w:tc>
        <w:tc>
          <w:tcPr>
            <w:tcW w:w="2812" w:type="dxa"/>
            <w:vAlign w:val="center"/>
          </w:tcPr>
          <w:p w14:paraId="2105ED96" w14:textId="4AA5258D" w:rsidR="00267389" w:rsidRPr="00267389" w:rsidRDefault="00267389" w:rsidP="00267389">
            <w:pPr>
              <w:pStyle w:val="affffffffffffd"/>
              <w:rPr>
                <w:color w:val="FF0000"/>
                <w:sz w:val="21"/>
              </w:rPr>
            </w:pPr>
            <w:r w:rsidRPr="00267389">
              <w:rPr>
                <w:rFonts w:eastAsia="等线"/>
                <w:color w:val="FF0000"/>
                <w:sz w:val="21"/>
              </w:rPr>
              <w:t xml:space="preserve">1.19 </w:t>
            </w:r>
          </w:p>
        </w:tc>
      </w:tr>
      <w:tr w:rsidR="00267389" w:rsidRPr="00267389" w14:paraId="762867F3" w14:textId="77777777" w:rsidTr="00267389">
        <w:trPr>
          <w:trHeight w:val="340"/>
        </w:trPr>
        <w:tc>
          <w:tcPr>
            <w:tcW w:w="2812" w:type="dxa"/>
            <w:vAlign w:val="center"/>
          </w:tcPr>
          <w:p w14:paraId="54AE4E12" w14:textId="49DEEF2C" w:rsidR="00267389" w:rsidRPr="00267389" w:rsidRDefault="00267389" w:rsidP="00267389">
            <w:pPr>
              <w:pStyle w:val="affffffffffffd"/>
              <w:rPr>
                <w:color w:val="FF0000"/>
                <w:sz w:val="21"/>
              </w:rPr>
            </w:pPr>
            <w:r w:rsidRPr="00267389">
              <w:rPr>
                <w:color w:val="FF0000"/>
                <w:sz w:val="21"/>
              </w:rPr>
              <w:t>250</w:t>
            </w:r>
          </w:p>
        </w:tc>
        <w:tc>
          <w:tcPr>
            <w:tcW w:w="2812" w:type="dxa"/>
            <w:vAlign w:val="center"/>
          </w:tcPr>
          <w:p w14:paraId="3DF5FB1B" w14:textId="6528346D" w:rsidR="00267389" w:rsidRPr="00267389" w:rsidRDefault="00267389" w:rsidP="00267389">
            <w:pPr>
              <w:pStyle w:val="affffffffffffd"/>
              <w:rPr>
                <w:color w:val="FF0000"/>
                <w:sz w:val="21"/>
              </w:rPr>
            </w:pPr>
            <w:r w:rsidRPr="00267389">
              <w:rPr>
                <w:rFonts w:eastAsia="等线"/>
                <w:color w:val="FF0000"/>
                <w:sz w:val="21"/>
              </w:rPr>
              <w:t>1.06E-02</w:t>
            </w:r>
          </w:p>
        </w:tc>
        <w:tc>
          <w:tcPr>
            <w:tcW w:w="2812" w:type="dxa"/>
            <w:vAlign w:val="center"/>
          </w:tcPr>
          <w:p w14:paraId="20AF0A3C" w14:textId="22D2C870" w:rsidR="00267389" w:rsidRPr="00267389" w:rsidRDefault="00267389" w:rsidP="00267389">
            <w:pPr>
              <w:pStyle w:val="affffffffffffd"/>
              <w:rPr>
                <w:color w:val="FF0000"/>
                <w:sz w:val="21"/>
              </w:rPr>
            </w:pPr>
            <w:r w:rsidRPr="00267389">
              <w:rPr>
                <w:rFonts w:eastAsia="等线"/>
                <w:color w:val="FF0000"/>
                <w:sz w:val="21"/>
              </w:rPr>
              <w:t xml:space="preserve">1.17 </w:t>
            </w:r>
          </w:p>
        </w:tc>
      </w:tr>
      <w:tr w:rsidR="00267389" w:rsidRPr="00267389" w14:paraId="6E767A78" w14:textId="77777777" w:rsidTr="00267389">
        <w:trPr>
          <w:trHeight w:val="340"/>
        </w:trPr>
        <w:tc>
          <w:tcPr>
            <w:tcW w:w="2812" w:type="dxa"/>
            <w:vAlign w:val="center"/>
          </w:tcPr>
          <w:p w14:paraId="0728D269" w14:textId="3934BEB5" w:rsidR="00267389" w:rsidRPr="00267389" w:rsidRDefault="00267389" w:rsidP="00267389">
            <w:pPr>
              <w:pStyle w:val="affffffffffffd"/>
              <w:rPr>
                <w:color w:val="FF0000"/>
                <w:sz w:val="21"/>
              </w:rPr>
            </w:pPr>
            <w:r w:rsidRPr="00267389">
              <w:rPr>
                <w:color w:val="FF0000"/>
                <w:sz w:val="21"/>
              </w:rPr>
              <w:t>300</w:t>
            </w:r>
          </w:p>
        </w:tc>
        <w:tc>
          <w:tcPr>
            <w:tcW w:w="2812" w:type="dxa"/>
            <w:vAlign w:val="center"/>
          </w:tcPr>
          <w:p w14:paraId="441CC6CF" w14:textId="36356158" w:rsidR="00267389" w:rsidRPr="00267389" w:rsidRDefault="00267389" w:rsidP="00267389">
            <w:pPr>
              <w:pStyle w:val="affffffffffffd"/>
              <w:rPr>
                <w:color w:val="FF0000"/>
                <w:sz w:val="21"/>
              </w:rPr>
            </w:pPr>
            <w:r w:rsidRPr="00267389">
              <w:rPr>
                <w:rFonts w:eastAsia="等线"/>
                <w:color w:val="FF0000"/>
                <w:sz w:val="21"/>
              </w:rPr>
              <w:t>1.02E-02</w:t>
            </w:r>
          </w:p>
        </w:tc>
        <w:tc>
          <w:tcPr>
            <w:tcW w:w="2812" w:type="dxa"/>
            <w:vAlign w:val="center"/>
          </w:tcPr>
          <w:p w14:paraId="1F03C3AD" w14:textId="04971712" w:rsidR="00267389" w:rsidRPr="00267389" w:rsidRDefault="00267389" w:rsidP="00267389">
            <w:pPr>
              <w:pStyle w:val="affffffffffffd"/>
              <w:rPr>
                <w:color w:val="FF0000"/>
                <w:sz w:val="21"/>
              </w:rPr>
            </w:pPr>
            <w:r w:rsidRPr="00267389">
              <w:rPr>
                <w:rFonts w:eastAsia="等线"/>
                <w:color w:val="FF0000"/>
                <w:sz w:val="21"/>
              </w:rPr>
              <w:t xml:space="preserve">1.13 </w:t>
            </w:r>
          </w:p>
        </w:tc>
      </w:tr>
      <w:tr w:rsidR="00267389" w:rsidRPr="00267389" w14:paraId="6B5173F4" w14:textId="77777777" w:rsidTr="00267389">
        <w:trPr>
          <w:trHeight w:val="340"/>
        </w:trPr>
        <w:tc>
          <w:tcPr>
            <w:tcW w:w="2812" w:type="dxa"/>
            <w:vAlign w:val="center"/>
          </w:tcPr>
          <w:p w14:paraId="52453764" w14:textId="03BE825C" w:rsidR="00267389" w:rsidRPr="00267389" w:rsidRDefault="00267389" w:rsidP="00267389">
            <w:pPr>
              <w:pStyle w:val="affffffffffffd"/>
              <w:rPr>
                <w:color w:val="FF0000"/>
                <w:sz w:val="21"/>
              </w:rPr>
            </w:pPr>
            <w:r w:rsidRPr="00267389">
              <w:rPr>
                <w:color w:val="FF0000"/>
                <w:sz w:val="21"/>
              </w:rPr>
              <w:t>350</w:t>
            </w:r>
          </w:p>
        </w:tc>
        <w:tc>
          <w:tcPr>
            <w:tcW w:w="2812" w:type="dxa"/>
            <w:vAlign w:val="center"/>
          </w:tcPr>
          <w:p w14:paraId="446AE373" w14:textId="276C3129" w:rsidR="00267389" w:rsidRPr="00267389" w:rsidRDefault="00267389" w:rsidP="00267389">
            <w:pPr>
              <w:pStyle w:val="affffffffffffd"/>
              <w:rPr>
                <w:color w:val="FF0000"/>
                <w:sz w:val="21"/>
              </w:rPr>
            </w:pPr>
            <w:r w:rsidRPr="00267389">
              <w:rPr>
                <w:rFonts w:eastAsia="等线"/>
                <w:color w:val="FF0000"/>
                <w:sz w:val="21"/>
              </w:rPr>
              <w:t>9.88E-03</w:t>
            </w:r>
          </w:p>
        </w:tc>
        <w:tc>
          <w:tcPr>
            <w:tcW w:w="2812" w:type="dxa"/>
            <w:vAlign w:val="center"/>
          </w:tcPr>
          <w:p w14:paraId="53A490BD" w14:textId="058B68FA" w:rsidR="00267389" w:rsidRPr="00267389" w:rsidRDefault="00267389" w:rsidP="00267389">
            <w:pPr>
              <w:pStyle w:val="affffffffffffd"/>
              <w:rPr>
                <w:color w:val="FF0000"/>
                <w:sz w:val="21"/>
              </w:rPr>
            </w:pPr>
            <w:r w:rsidRPr="00267389">
              <w:rPr>
                <w:rFonts w:eastAsia="等线"/>
                <w:color w:val="FF0000"/>
                <w:sz w:val="21"/>
              </w:rPr>
              <w:t xml:space="preserve">1.10 </w:t>
            </w:r>
          </w:p>
        </w:tc>
      </w:tr>
      <w:tr w:rsidR="00267389" w:rsidRPr="00267389" w14:paraId="63528B21" w14:textId="77777777" w:rsidTr="00267389">
        <w:trPr>
          <w:trHeight w:val="340"/>
        </w:trPr>
        <w:tc>
          <w:tcPr>
            <w:tcW w:w="2812" w:type="dxa"/>
            <w:vAlign w:val="center"/>
          </w:tcPr>
          <w:p w14:paraId="2EDA5AEB" w14:textId="78D54F6D" w:rsidR="00267389" w:rsidRPr="00267389" w:rsidRDefault="00267389" w:rsidP="00267389">
            <w:pPr>
              <w:pStyle w:val="affffffffffffd"/>
              <w:rPr>
                <w:color w:val="FF0000"/>
                <w:sz w:val="21"/>
              </w:rPr>
            </w:pPr>
            <w:r w:rsidRPr="00267389">
              <w:rPr>
                <w:color w:val="FF0000"/>
                <w:sz w:val="21"/>
              </w:rPr>
              <w:t>400</w:t>
            </w:r>
          </w:p>
        </w:tc>
        <w:tc>
          <w:tcPr>
            <w:tcW w:w="2812" w:type="dxa"/>
            <w:vAlign w:val="center"/>
          </w:tcPr>
          <w:p w14:paraId="09DEA5D8" w14:textId="213F9262" w:rsidR="00267389" w:rsidRPr="00267389" w:rsidRDefault="00267389" w:rsidP="00267389">
            <w:pPr>
              <w:pStyle w:val="affffffffffffd"/>
              <w:rPr>
                <w:color w:val="FF0000"/>
                <w:sz w:val="21"/>
              </w:rPr>
            </w:pPr>
            <w:r w:rsidRPr="00267389">
              <w:rPr>
                <w:rFonts w:eastAsia="等线"/>
                <w:color w:val="FF0000"/>
                <w:sz w:val="21"/>
              </w:rPr>
              <w:t>9.75E-03</w:t>
            </w:r>
          </w:p>
        </w:tc>
        <w:tc>
          <w:tcPr>
            <w:tcW w:w="2812" w:type="dxa"/>
            <w:vAlign w:val="center"/>
          </w:tcPr>
          <w:p w14:paraId="3D8CF2FC" w14:textId="4E5C8D2D" w:rsidR="00267389" w:rsidRPr="00267389" w:rsidRDefault="00267389" w:rsidP="00267389">
            <w:pPr>
              <w:pStyle w:val="affffffffffffd"/>
              <w:rPr>
                <w:color w:val="FF0000"/>
                <w:sz w:val="21"/>
              </w:rPr>
            </w:pPr>
            <w:r w:rsidRPr="00267389">
              <w:rPr>
                <w:rFonts w:eastAsia="等线"/>
                <w:color w:val="FF0000"/>
                <w:sz w:val="21"/>
              </w:rPr>
              <w:t xml:space="preserve">1.08 </w:t>
            </w:r>
          </w:p>
        </w:tc>
      </w:tr>
      <w:tr w:rsidR="00267389" w:rsidRPr="00267389" w14:paraId="1C7A9BD8" w14:textId="77777777" w:rsidTr="00267389">
        <w:trPr>
          <w:trHeight w:val="340"/>
        </w:trPr>
        <w:tc>
          <w:tcPr>
            <w:tcW w:w="2812" w:type="dxa"/>
            <w:vAlign w:val="center"/>
          </w:tcPr>
          <w:p w14:paraId="70B06C2B" w14:textId="1C87237B" w:rsidR="00267389" w:rsidRPr="00267389" w:rsidRDefault="00267389" w:rsidP="00267389">
            <w:pPr>
              <w:pStyle w:val="affffffffffffd"/>
              <w:rPr>
                <w:color w:val="FF0000"/>
                <w:sz w:val="21"/>
              </w:rPr>
            </w:pPr>
            <w:r w:rsidRPr="00267389">
              <w:rPr>
                <w:color w:val="FF0000"/>
                <w:sz w:val="21"/>
              </w:rPr>
              <w:t>450</w:t>
            </w:r>
          </w:p>
        </w:tc>
        <w:tc>
          <w:tcPr>
            <w:tcW w:w="2812" w:type="dxa"/>
            <w:vAlign w:val="center"/>
          </w:tcPr>
          <w:p w14:paraId="3B329F23" w14:textId="7E739266" w:rsidR="00267389" w:rsidRPr="00267389" w:rsidRDefault="00267389" w:rsidP="00267389">
            <w:pPr>
              <w:pStyle w:val="affffffffffffd"/>
              <w:rPr>
                <w:color w:val="FF0000"/>
                <w:sz w:val="21"/>
              </w:rPr>
            </w:pPr>
            <w:r w:rsidRPr="00267389">
              <w:rPr>
                <w:rFonts w:eastAsia="等线"/>
                <w:color w:val="FF0000"/>
                <w:sz w:val="21"/>
              </w:rPr>
              <w:t>9.51E-03</w:t>
            </w:r>
          </w:p>
        </w:tc>
        <w:tc>
          <w:tcPr>
            <w:tcW w:w="2812" w:type="dxa"/>
            <w:vAlign w:val="center"/>
          </w:tcPr>
          <w:p w14:paraId="200FE2C0" w14:textId="673B3378" w:rsidR="00267389" w:rsidRPr="00267389" w:rsidRDefault="00267389" w:rsidP="00267389">
            <w:pPr>
              <w:pStyle w:val="affffffffffffd"/>
              <w:rPr>
                <w:color w:val="FF0000"/>
                <w:sz w:val="21"/>
              </w:rPr>
            </w:pPr>
            <w:r w:rsidRPr="00267389">
              <w:rPr>
                <w:rFonts w:eastAsia="等线"/>
                <w:color w:val="FF0000"/>
                <w:sz w:val="21"/>
              </w:rPr>
              <w:t xml:space="preserve">1.06 </w:t>
            </w:r>
          </w:p>
        </w:tc>
      </w:tr>
      <w:tr w:rsidR="00267389" w:rsidRPr="00267389" w14:paraId="2023967C" w14:textId="77777777" w:rsidTr="00267389">
        <w:trPr>
          <w:trHeight w:val="340"/>
        </w:trPr>
        <w:tc>
          <w:tcPr>
            <w:tcW w:w="2812" w:type="dxa"/>
            <w:vAlign w:val="center"/>
          </w:tcPr>
          <w:p w14:paraId="26B97ADF" w14:textId="5BEFB09C" w:rsidR="00267389" w:rsidRPr="00267389" w:rsidRDefault="00267389" w:rsidP="00267389">
            <w:pPr>
              <w:pStyle w:val="affffffffffffd"/>
              <w:rPr>
                <w:color w:val="FF0000"/>
                <w:sz w:val="21"/>
              </w:rPr>
            </w:pPr>
            <w:r w:rsidRPr="00267389">
              <w:rPr>
                <w:color w:val="FF0000"/>
                <w:sz w:val="21"/>
              </w:rPr>
              <w:t>500</w:t>
            </w:r>
          </w:p>
        </w:tc>
        <w:tc>
          <w:tcPr>
            <w:tcW w:w="2812" w:type="dxa"/>
            <w:vAlign w:val="center"/>
          </w:tcPr>
          <w:p w14:paraId="34AB88D7" w14:textId="2D7F01F8" w:rsidR="00267389" w:rsidRPr="00267389" w:rsidRDefault="00267389" w:rsidP="00267389">
            <w:pPr>
              <w:pStyle w:val="affffffffffffd"/>
              <w:rPr>
                <w:color w:val="FF0000"/>
                <w:sz w:val="21"/>
              </w:rPr>
            </w:pPr>
            <w:r w:rsidRPr="00267389">
              <w:rPr>
                <w:rFonts w:eastAsia="等线"/>
                <w:color w:val="FF0000"/>
                <w:sz w:val="21"/>
              </w:rPr>
              <w:t>9.22E-03</w:t>
            </w:r>
          </w:p>
        </w:tc>
        <w:tc>
          <w:tcPr>
            <w:tcW w:w="2812" w:type="dxa"/>
            <w:vAlign w:val="center"/>
          </w:tcPr>
          <w:p w14:paraId="33AD730D" w14:textId="5C8EAC44" w:rsidR="00267389" w:rsidRPr="00267389" w:rsidRDefault="00267389" w:rsidP="00267389">
            <w:pPr>
              <w:pStyle w:val="affffffffffffd"/>
              <w:rPr>
                <w:color w:val="FF0000"/>
                <w:sz w:val="21"/>
              </w:rPr>
            </w:pPr>
            <w:r w:rsidRPr="00267389">
              <w:rPr>
                <w:rFonts w:eastAsia="等线"/>
                <w:color w:val="FF0000"/>
                <w:sz w:val="21"/>
              </w:rPr>
              <w:t xml:space="preserve">1.02 </w:t>
            </w:r>
          </w:p>
        </w:tc>
      </w:tr>
      <w:tr w:rsidR="00267389" w:rsidRPr="00267389" w14:paraId="6A3F86A6" w14:textId="77777777" w:rsidTr="00267389">
        <w:trPr>
          <w:trHeight w:val="340"/>
        </w:trPr>
        <w:tc>
          <w:tcPr>
            <w:tcW w:w="2812" w:type="dxa"/>
            <w:vAlign w:val="center"/>
          </w:tcPr>
          <w:p w14:paraId="1050E7F2" w14:textId="4D0C497E" w:rsidR="00267389" w:rsidRPr="00267389" w:rsidRDefault="00267389" w:rsidP="00267389">
            <w:pPr>
              <w:pStyle w:val="affffffffffffd"/>
              <w:rPr>
                <w:color w:val="FF0000"/>
                <w:sz w:val="21"/>
              </w:rPr>
            </w:pPr>
            <w:r w:rsidRPr="00267389">
              <w:rPr>
                <w:color w:val="FF0000"/>
                <w:sz w:val="21"/>
              </w:rPr>
              <w:t>600</w:t>
            </w:r>
          </w:p>
        </w:tc>
        <w:tc>
          <w:tcPr>
            <w:tcW w:w="2812" w:type="dxa"/>
            <w:vAlign w:val="center"/>
          </w:tcPr>
          <w:p w14:paraId="0ADEDAAD" w14:textId="24E09B63" w:rsidR="00267389" w:rsidRPr="00267389" w:rsidRDefault="00267389" w:rsidP="00267389">
            <w:pPr>
              <w:pStyle w:val="affffffffffffd"/>
              <w:rPr>
                <w:color w:val="FF0000"/>
                <w:sz w:val="21"/>
              </w:rPr>
            </w:pPr>
            <w:r w:rsidRPr="00267389">
              <w:rPr>
                <w:rFonts w:eastAsia="等线"/>
                <w:color w:val="FF0000"/>
                <w:sz w:val="21"/>
              </w:rPr>
              <w:t>8.56E-03</w:t>
            </w:r>
          </w:p>
        </w:tc>
        <w:tc>
          <w:tcPr>
            <w:tcW w:w="2812" w:type="dxa"/>
            <w:vAlign w:val="center"/>
          </w:tcPr>
          <w:p w14:paraId="2277D553" w14:textId="331A12E0" w:rsidR="00267389" w:rsidRPr="00267389" w:rsidRDefault="00267389" w:rsidP="00267389">
            <w:pPr>
              <w:pStyle w:val="affffffffffffd"/>
              <w:rPr>
                <w:color w:val="FF0000"/>
                <w:sz w:val="21"/>
              </w:rPr>
            </w:pPr>
            <w:r w:rsidRPr="00267389">
              <w:rPr>
                <w:rFonts w:eastAsia="等线"/>
                <w:color w:val="FF0000"/>
                <w:sz w:val="21"/>
              </w:rPr>
              <w:t xml:space="preserve">0.95 </w:t>
            </w:r>
          </w:p>
        </w:tc>
      </w:tr>
      <w:tr w:rsidR="00267389" w:rsidRPr="00267389" w14:paraId="1C23141B" w14:textId="77777777" w:rsidTr="00267389">
        <w:trPr>
          <w:trHeight w:val="340"/>
        </w:trPr>
        <w:tc>
          <w:tcPr>
            <w:tcW w:w="2812" w:type="dxa"/>
            <w:vAlign w:val="center"/>
          </w:tcPr>
          <w:p w14:paraId="221D82AC" w14:textId="3430EA9D" w:rsidR="00267389" w:rsidRPr="00267389" w:rsidRDefault="00267389" w:rsidP="00267389">
            <w:pPr>
              <w:pStyle w:val="affffffffffffd"/>
              <w:rPr>
                <w:color w:val="FF0000"/>
                <w:sz w:val="21"/>
              </w:rPr>
            </w:pPr>
            <w:r w:rsidRPr="00267389">
              <w:rPr>
                <w:color w:val="FF0000"/>
                <w:sz w:val="21"/>
              </w:rPr>
              <w:t>700</w:t>
            </w:r>
          </w:p>
        </w:tc>
        <w:tc>
          <w:tcPr>
            <w:tcW w:w="2812" w:type="dxa"/>
            <w:vAlign w:val="center"/>
          </w:tcPr>
          <w:p w14:paraId="612AB755" w14:textId="76B5F34A" w:rsidR="00267389" w:rsidRPr="00267389" w:rsidRDefault="00267389" w:rsidP="00267389">
            <w:pPr>
              <w:pStyle w:val="affffffffffffd"/>
              <w:rPr>
                <w:color w:val="FF0000"/>
                <w:sz w:val="21"/>
              </w:rPr>
            </w:pPr>
            <w:r w:rsidRPr="00267389">
              <w:rPr>
                <w:rFonts w:eastAsia="等线"/>
                <w:color w:val="FF0000"/>
                <w:sz w:val="21"/>
              </w:rPr>
              <w:t>7.89E-03</w:t>
            </w:r>
          </w:p>
        </w:tc>
        <w:tc>
          <w:tcPr>
            <w:tcW w:w="2812" w:type="dxa"/>
            <w:vAlign w:val="center"/>
          </w:tcPr>
          <w:p w14:paraId="3EC81038" w14:textId="2B179658" w:rsidR="00267389" w:rsidRPr="00267389" w:rsidRDefault="00267389" w:rsidP="00267389">
            <w:pPr>
              <w:pStyle w:val="affffffffffffd"/>
              <w:rPr>
                <w:color w:val="FF0000"/>
                <w:sz w:val="21"/>
              </w:rPr>
            </w:pPr>
            <w:r w:rsidRPr="00267389">
              <w:rPr>
                <w:rFonts w:eastAsia="等线"/>
                <w:color w:val="FF0000"/>
                <w:sz w:val="21"/>
              </w:rPr>
              <w:t xml:space="preserve">0.88 </w:t>
            </w:r>
          </w:p>
        </w:tc>
      </w:tr>
      <w:tr w:rsidR="00267389" w:rsidRPr="00267389" w14:paraId="04AA4239" w14:textId="77777777" w:rsidTr="00267389">
        <w:trPr>
          <w:trHeight w:val="340"/>
        </w:trPr>
        <w:tc>
          <w:tcPr>
            <w:tcW w:w="2812" w:type="dxa"/>
            <w:vAlign w:val="center"/>
          </w:tcPr>
          <w:p w14:paraId="08C70888" w14:textId="06AD2CA5" w:rsidR="00267389" w:rsidRPr="00267389" w:rsidRDefault="00267389" w:rsidP="00267389">
            <w:pPr>
              <w:pStyle w:val="affffffffffffd"/>
              <w:rPr>
                <w:color w:val="FF0000"/>
                <w:sz w:val="21"/>
              </w:rPr>
            </w:pPr>
            <w:r w:rsidRPr="00267389">
              <w:rPr>
                <w:color w:val="FF0000"/>
                <w:sz w:val="21"/>
              </w:rPr>
              <w:t>800</w:t>
            </w:r>
          </w:p>
        </w:tc>
        <w:tc>
          <w:tcPr>
            <w:tcW w:w="2812" w:type="dxa"/>
            <w:vAlign w:val="center"/>
          </w:tcPr>
          <w:p w14:paraId="569F1023" w14:textId="597AE666" w:rsidR="00267389" w:rsidRPr="00267389" w:rsidRDefault="00267389" w:rsidP="00267389">
            <w:pPr>
              <w:pStyle w:val="affffffffffffd"/>
              <w:rPr>
                <w:color w:val="FF0000"/>
                <w:sz w:val="21"/>
              </w:rPr>
            </w:pPr>
            <w:r w:rsidRPr="00267389">
              <w:rPr>
                <w:rFonts w:eastAsia="等线"/>
                <w:color w:val="FF0000"/>
                <w:sz w:val="21"/>
              </w:rPr>
              <w:t>7.28E-03</w:t>
            </w:r>
          </w:p>
        </w:tc>
        <w:tc>
          <w:tcPr>
            <w:tcW w:w="2812" w:type="dxa"/>
            <w:vAlign w:val="center"/>
          </w:tcPr>
          <w:p w14:paraId="2F3AFA8A" w14:textId="789634C0" w:rsidR="00267389" w:rsidRPr="00267389" w:rsidRDefault="00267389" w:rsidP="00267389">
            <w:pPr>
              <w:pStyle w:val="affffffffffffd"/>
              <w:rPr>
                <w:color w:val="FF0000"/>
                <w:sz w:val="21"/>
              </w:rPr>
            </w:pPr>
            <w:r w:rsidRPr="00267389">
              <w:rPr>
                <w:rFonts w:eastAsia="等线"/>
                <w:color w:val="FF0000"/>
                <w:sz w:val="21"/>
              </w:rPr>
              <w:t xml:space="preserve">0.81 </w:t>
            </w:r>
          </w:p>
        </w:tc>
      </w:tr>
      <w:tr w:rsidR="00267389" w:rsidRPr="00267389" w14:paraId="58104203" w14:textId="77777777" w:rsidTr="00267389">
        <w:trPr>
          <w:trHeight w:val="340"/>
        </w:trPr>
        <w:tc>
          <w:tcPr>
            <w:tcW w:w="2812" w:type="dxa"/>
            <w:vAlign w:val="center"/>
          </w:tcPr>
          <w:p w14:paraId="12BB4021" w14:textId="6E93DF5B" w:rsidR="00267389" w:rsidRPr="00267389" w:rsidRDefault="00267389" w:rsidP="00267389">
            <w:pPr>
              <w:pStyle w:val="affffffffffffd"/>
              <w:rPr>
                <w:color w:val="FF0000"/>
                <w:sz w:val="21"/>
              </w:rPr>
            </w:pPr>
            <w:r w:rsidRPr="00267389">
              <w:rPr>
                <w:color w:val="FF0000"/>
                <w:sz w:val="21"/>
              </w:rPr>
              <w:t>900</w:t>
            </w:r>
          </w:p>
        </w:tc>
        <w:tc>
          <w:tcPr>
            <w:tcW w:w="2812" w:type="dxa"/>
            <w:vAlign w:val="center"/>
          </w:tcPr>
          <w:p w14:paraId="3497E70A" w14:textId="3883B594" w:rsidR="00267389" w:rsidRPr="00267389" w:rsidRDefault="00267389" w:rsidP="00267389">
            <w:pPr>
              <w:pStyle w:val="affffffffffffd"/>
              <w:rPr>
                <w:color w:val="FF0000"/>
                <w:sz w:val="21"/>
              </w:rPr>
            </w:pPr>
            <w:r w:rsidRPr="00267389">
              <w:rPr>
                <w:rFonts w:eastAsia="等线"/>
                <w:color w:val="FF0000"/>
                <w:sz w:val="21"/>
              </w:rPr>
              <w:t>6.72E-03</w:t>
            </w:r>
          </w:p>
        </w:tc>
        <w:tc>
          <w:tcPr>
            <w:tcW w:w="2812" w:type="dxa"/>
            <w:vAlign w:val="center"/>
          </w:tcPr>
          <w:p w14:paraId="42873530" w14:textId="090BDD1E" w:rsidR="00267389" w:rsidRPr="00267389" w:rsidRDefault="00267389" w:rsidP="00267389">
            <w:pPr>
              <w:pStyle w:val="affffffffffffd"/>
              <w:rPr>
                <w:color w:val="FF0000"/>
                <w:sz w:val="21"/>
              </w:rPr>
            </w:pPr>
            <w:r w:rsidRPr="00267389">
              <w:rPr>
                <w:rFonts w:eastAsia="等线"/>
                <w:color w:val="FF0000"/>
                <w:sz w:val="21"/>
              </w:rPr>
              <w:t xml:space="preserve">0.75 </w:t>
            </w:r>
          </w:p>
        </w:tc>
      </w:tr>
      <w:tr w:rsidR="00267389" w:rsidRPr="00267389" w14:paraId="5C9FFB1D" w14:textId="77777777" w:rsidTr="00267389">
        <w:trPr>
          <w:trHeight w:val="340"/>
        </w:trPr>
        <w:tc>
          <w:tcPr>
            <w:tcW w:w="2812" w:type="dxa"/>
            <w:vAlign w:val="center"/>
          </w:tcPr>
          <w:p w14:paraId="02C14330" w14:textId="4354D0E2" w:rsidR="00267389" w:rsidRPr="00267389" w:rsidRDefault="00267389" w:rsidP="00267389">
            <w:pPr>
              <w:pStyle w:val="affffffffffffd"/>
              <w:rPr>
                <w:color w:val="FF0000"/>
                <w:sz w:val="21"/>
              </w:rPr>
            </w:pPr>
            <w:r w:rsidRPr="00267389">
              <w:rPr>
                <w:color w:val="FF0000"/>
                <w:sz w:val="21"/>
              </w:rPr>
              <w:t>1000</w:t>
            </w:r>
          </w:p>
        </w:tc>
        <w:tc>
          <w:tcPr>
            <w:tcW w:w="2812" w:type="dxa"/>
            <w:vAlign w:val="center"/>
          </w:tcPr>
          <w:p w14:paraId="4B3B3099" w14:textId="525903D0" w:rsidR="00267389" w:rsidRPr="00267389" w:rsidRDefault="00267389" w:rsidP="00267389">
            <w:pPr>
              <w:pStyle w:val="affffffffffffd"/>
              <w:rPr>
                <w:color w:val="FF0000"/>
                <w:sz w:val="21"/>
              </w:rPr>
            </w:pPr>
            <w:r w:rsidRPr="00267389">
              <w:rPr>
                <w:rFonts w:eastAsia="等线"/>
                <w:color w:val="FF0000"/>
                <w:sz w:val="21"/>
              </w:rPr>
              <w:t>6.20E-03</w:t>
            </w:r>
          </w:p>
        </w:tc>
        <w:tc>
          <w:tcPr>
            <w:tcW w:w="2812" w:type="dxa"/>
            <w:vAlign w:val="center"/>
          </w:tcPr>
          <w:p w14:paraId="38C44536" w14:textId="3E7EF531" w:rsidR="00267389" w:rsidRPr="00267389" w:rsidRDefault="00267389" w:rsidP="00267389">
            <w:pPr>
              <w:pStyle w:val="affffffffffffd"/>
              <w:rPr>
                <w:color w:val="FF0000"/>
                <w:sz w:val="21"/>
              </w:rPr>
            </w:pPr>
            <w:r w:rsidRPr="00267389">
              <w:rPr>
                <w:rFonts w:eastAsia="等线"/>
                <w:color w:val="FF0000"/>
                <w:sz w:val="21"/>
              </w:rPr>
              <w:t xml:space="preserve">0.69 </w:t>
            </w:r>
          </w:p>
        </w:tc>
      </w:tr>
      <w:tr w:rsidR="00267389" w:rsidRPr="00267389" w14:paraId="1780FC8F" w14:textId="77777777" w:rsidTr="00267389">
        <w:trPr>
          <w:trHeight w:val="340"/>
        </w:trPr>
        <w:tc>
          <w:tcPr>
            <w:tcW w:w="2812" w:type="dxa"/>
            <w:vAlign w:val="center"/>
          </w:tcPr>
          <w:p w14:paraId="007160DB" w14:textId="17C23FF9" w:rsidR="00267389" w:rsidRPr="00267389" w:rsidRDefault="00267389" w:rsidP="00267389">
            <w:pPr>
              <w:pStyle w:val="affffffffffffd"/>
              <w:rPr>
                <w:color w:val="FF0000"/>
                <w:sz w:val="21"/>
              </w:rPr>
            </w:pPr>
            <w:r w:rsidRPr="00267389">
              <w:rPr>
                <w:color w:val="FF0000"/>
                <w:sz w:val="21"/>
              </w:rPr>
              <w:t>1100</w:t>
            </w:r>
          </w:p>
        </w:tc>
        <w:tc>
          <w:tcPr>
            <w:tcW w:w="2812" w:type="dxa"/>
            <w:vAlign w:val="center"/>
          </w:tcPr>
          <w:p w14:paraId="189D5274" w14:textId="222B67FA" w:rsidR="00267389" w:rsidRPr="00267389" w:rsidRDefault="00267389" w:rsidP="00267389">
            <w:pPr>
              <w:pStyle w:val="affffffffffffd"/>
              <w:rPr>
                <w:color w:val="FF0000"/>
                <w:sz w:val="21"/>
              </w:rPr>
            </w:pPr>
            <w:r w:rsidRPr="00267389">
              <w:rPr>
                <w:rFonts w:eastAsia="等线"/>
                <w:color w:val="FF0000"/>
                <w:sz w:val="21"/>
              </w:rPr>
              <w:t>5.74E-03</w:t>
            </w:r>
          </w:p>
        </w:tc>
        <w:tc>
          <w:tcPr>
            <w:tcW w:w="2812" w:type="dxa"/>
            <w:vAlign w:val="center"/>
          </w:tcPr>
          <w:p w14:paraId="6670FC03" w14:textId="08AF6AFC" w:rsidR="00267389" w:rsidRPr="00267389" w:rsidRDefault="00267389" w:rsidP="00267389">
            <w:pPr>
              <w:pStyle w:val="affffffffffffd"/>
              <w:rPr>
                <w:color w:val="FF0000"/>
                <w:sz w:val="21"/>
              </w:rPr>
            </w:pPr>
            <w:r w:rsidRPr="00267389">
              <w:rPr>
                <w:rFonts w:eastAsia="等线"/>
                <w:color w:val="FF0000"/>
                <w:sz w:val="21"/>
              </w:rPr>
              <w:t xml:space="preserve">0.64 </w:t>
            </w:r>
          </w:p>
        </w:tc>
      </w:tr>
      <w:tr w:rsidR="00267389" w:rsidRPr="00267389" w14:paraId="1DF35B10" w14:textId="77777777" w:rsidTr="00267389">
        <w:trPr>
          <w:trHeight w:val="340"/>
        </w:trPr>
        <w:tc>
          <w:tcPr>
            <w:tcW w:w="2812" w:type="dxa"/>
            <w:vAlign w:val="center"/>
          </w:tcPr>
          <w:p w14:paraId="4A65C6AD" w14:textId="7ADF8477" w:rsidR="00267389" w:rsidRPr="00267389" w:rsidRDefault="00267389" w:rsidP="00267389">
            <w:pPr>
              <w:pStyle w:val="affffffffffffd"/>
              <w:rPr>
                <w:color w:val="FF0000"/>
                <w:sz w:val="21"/>
              </w:rPr>
            </w:pPr>
            <w:r w:rsidRPr="00267389">
              <w:rPr>
                <w:color w:val="FF0000"/>
                <w:sz w:val="21"/>
              </w:rPr>
              <w:t>1200</w:t>
            </w:r>
          </w:p>
        </w:tc>
        <w:tc>
          <w:tcPr>
            <w:tcW w:w="2812" w:type="dxa"/>
            <w:vAlign w:val="center"/>
          </w:tcPr>
          <w:p w14:paraId="3D83B4B0" w14:textId="27952BCF" w:rsidR="00267389" w:rsidRPr="00267389" w:rsidRDefault="00267389" w:rsidP="00267389">
            <w:pPr>
              <w:pStyle w:val="affffffffffffd"/>
              <w:rPr>
                <w:color w:val="FF0000"/>
                <w:sz w:val="21"/>
              </w:rPr>
            </w:pPr>
            <w:r w:rsidRPr="00267389">
              <w:rPr>
                <w:rFonts w:eastAsia="等线"/>
                <w:color w:val="FF0000"/>
                <w:sz w:val="21"/>
              </w:rPr>
              <w:t>5.33E-03</w:t>
            </w:r>
          </w:p>
        </w:tc>
        <w:tc>
          <w:tcPr>
            <w:tcW w:w="2812" w:type="dxa"/>
            <w:vAlign w:val="center"/>
          </w:tcPr>
          <w:p w14:paraId="00B7959D" w14:textId="6595AF7E" w:rsidR="00267389" w:rsidRPr="00267389" w:rsidRDefault="00267389" w:rsidP="00267389">
            <w:pPr>
              <w:pStyle w:val="affffffffffffd"/>
              <w:rPr>
                <w:color w:val="FF0000"/>
                <w:sz w:val="21"/>
              </w:rPr>
            </w:pPr>
            <w:r w:rsidRPr="00267389">
              <w:rPr>
                <w:rFonts w:eastAsia="等线"/>
                <w:color w:val="FF0000"/>
                <w:sz w:val="21"/>
              </w:rPr>
              <w:t xml:space="preserve">0.59 </w:t>
            </w:r>
          </w:p>
        </w:tc>
      </w:tr>
      <w:tr w:rsidR="00267389" w:rsidRPr="00267389" w14:paraId="6F272B9C" w14:textId="77777777" w:rsidTr="00267389">
        <w:trPr>
          <w:trHeight w:val="340"/>
        </w:trPr>
        <w:tc>
          <w:tcPr>
            <w:tcW w:w="2812" w:type="dxa"/>
            <w:vAlign w:val="center"/>
          </w:tcPr>
          <w:p w14:paraId="1BF9430B" w14:textId="02DE9948" w:rsidR="00267389" w:rsidRPr="00267389" w:rsidRDefault="00267389" w:rsidP="00267389">
            <w:pPr>
              <w:pStyle w:val="affffffffffffd"/>
              <w:rPr>
                <w:color w:val="FF0000"/>
                <w:sz w:val="21"/>
              </w:rPr>
            </w:pPr>
            <w:r w:rsidRPr="00267389">
              <w:rPr>
                <w:color w:val="FF0000"/>
                <w:sz w:val="21"/>
              </w:rPr>
              <w:t>1300</w:t>
            </w:r>
          </w:p>
        </w:tc>
        <w:tc>
          <w:tcPr>
            <w:tcW w:w="2812" w:type="dxa"/>
            <w:vAlign w:val="center"/>
          </w:tcPr>
          <w:p w14:paraId="448DADE3" w14:textId="42DFC661" w:rsidR="00267389" w:rsidRPr="00267389" w:rsidRDefault="00267389" w:rsidP="00267389">
            <w:pPr>
              <w:pStyle w:val="affffffffffffd"/>
              <w:rPr>
                <w:color w:val="FF0000"/>
                <w:sz w:val="21"/>
              </w:rPr>
            </w:pPr>
            <w:r w:rsidRPr="00267389">
              <w:rPr>
                <w:rFonts w:eastAsia="等线"/>
                <w:color w:val="FF0000"/>
                <w:sz w:val="21"/>
              </w:rPr>
              <w:t>4.96E-03</w:t>
            </w:r>
          </w:p>
        </w:tc>
        <w:tc>
          <w:tcPr>
            <w:tcW w:w="2812" w:type="dxa"/>
            <w:vAlign w:val="center"/>
          </w:tcPr>
          <w:p w14:paraId="0A54B818" w14:textId="049EE6C0" w:rsidR="00267389" w:rsidRPr="00267389" w:rsidRDefault="00267389" w:rsidP="00267389">
            <w:pPr>
              <w:pStyle w:val="affffffffffffd"/>
              <w:rPr>
                <w:color w:val="FF0000"/>
                <w:sz w:val="21"/>
              </w:rPr>
            </w:pPr>
            <w:r w:rsidRPr="00267389">
              <w:rPr>
                <w:rFonts w:eastAsia="等线"/>
                <w:color w:val="FF0000"/>
                <w:sz w:val="21"/>
              </w:rPr>
              <w:t xml:space="preserve">0.55 </w:t>
            </w:r>
          </w:p>
        </w:tc>
      </w:tr>
      <w:tr w:rsidR="00267389" w:rsidRPr="00267389" w14:paraId="6C92ACF0" w14:textId="77777777" w:rsidTr="00267389">
        <w:trPr>
          <w:trHeight w:val="340"/>
        </w:trPr>
        <w:tc>
          <w:tcPr>
            <w:tcW w:w="2812" w:type="dxa"/>
            <w:vAlign w:val="center"/>
          </w:tcPr>
          <w:p w14:paraId="4CC0F708" w14:textId="2ADD4639" w:rsidR="00267389" w:rsidRPr="00267389" w:rsidRDefault="00267389" w:rsidP="00267389">
            <w:pPr>
              <w:pStyle w:val="affffffffffffd"/>
              <w:rPr>
                <w:color w:val="FF0000"/>
                <w:sz w:val="21"/>
              </w:rPr>
            </w:pPr>
            <w:r w:rsidRPr="00267389">
              <w:rPr>
                <w:color w:val="FF0000"/>
                <w:sz w:val="21"/>
              </w:rPr>
              <w:t>1400</w:t>
            </w:r>
          </w:p>
        </w:tc>
        <w:tc>
          <w:tcPr>
            <w:tcW w:w="2812" w:type="dxa"/>
            <w:vAlign w:val="center"/>
          </w:tcPr>
          <w:p w14:paraId="21D1D562" w14:textId="761977FC" w:rsidR="00267389" w:rsidRPr="00267389" w:rsidRDefault="00267389" w:rsidP="00267389">
            <w:pPr>
              <w:pStyle w:val="affffffffffffd"/>
              <w:rPr>
                <w:color w:val="FF0000"/>
                <w:sz w:val="21"/>
              </w:rPr>
            </w:pPr>
            <w:r w:rsidRPr="00267389">
              <w:rPr>
                <w:rFonts w:eastAsia="等线"/>
                <w:color w:val="FF0000"/>
                <w:sz w:val="21"/>
              </w:rPr>
              <w:t>4.62E-03</w:t>
            </w:r>
          </w:p>
        </w:tc>
        <w:tc>
          <w:tcPr>
            <w:tcW w:w="2812" w:type="dxa"/>
            <w:vAlign w:val="center"/>
          </w:tcPr>
          <w:p w14:paraId="09F3E486" w14:textId="2A7F3B53" w:rsidR="00267389" w:rsidRPr="00267389" w:rsidRDefault="00267389" w:rsidP="00267389">
            <w:pPr>
              <w:pStyle w:val="affffffffffffd"/>
              <w:rPr>
                <w:color w:val="FF0000"/>
                <w:sz w:val="21"/>
              </w:rPr>
            </w:pPr>
            <w:r w:rsidRPr="00267389">
              <w:rPr>
                <w:rFonts w:eastAsia="等线"/>
                <w:color w:val="FF0000"/>
                <w:sz w:val="21"/>
              </w:rPr>
              <w:t xml:space="preserve">0.51 </w:t>
            </w:r>
          </w:p>
        </w:tc>
      </w:tr>
      <w:tr w:rsidR="00267389" w:rsidRPr="00267389" w14:paraId="432329CA" w14:textId="77777777" w:rsidTr="00267389">
        <w:trPr>
          <w:trHeight w:val="340"/>
        </w:trPr>
        <w:tc>
          <w:tcPr>
            <w:tcW w:w="2812" w:type="dxa"/>
            <w:vAlign w:val="center"/>
          </w:tcPr>
          <w:p w14:paraId="52015F3C" w14:textId="58C52919" w:rsidR="00267389" w:rsidRPr="00267389" w:rsidRDefault="00267389" w:rsidP="00267389">
            <w:pPr>
              <w:pStyle w:val="affffffffffffd"/>
              <w:rPr>
                <w:color w:val="FF0000"/>
                <w:sz w:val="21"/>
              </w:rPr>
            </w:pPr>
            <w:r w:rsidRPr="00267389">
              <w:rPr>
                <w:color w:val="FF0000"/>
                <w:sz w:val="21"/>
              </w:rPr>
              <w:t>1500</w:t>
            </w:r>
          </w:p>
        </w:tc>
        <w:tc>
          <w:tcPr>
            <w:tcW w:w="2812" w:type="dxa"/>
            <w:vAlign w:val="center"/>
          </w:tcPr>
          <w:p w14:paraId="19AF57F1" w14:textId="55AADA64" w:rsidR="00267389" w:rsidRPr="00267389" w:rsidRDefault="00267389" w:rsidP="00267389">
            <w:pPr>
              <w:pStyle w:val="affffffffffffd"/>
              <w:rPr>
                <w:color w:val="FF0000"/>
                <w:sz w:val="21"/>
              </w:rPr>
            </w:pPr>
            <w:r w:rsidRPr="00267389">
              <w:rPr>
                <w:rFonts w:eastAsia="等线"/>
                <w:color w:val="FF0000"/>
                <w:sz w:val="21"/>
              </w:rPr>
              <w:t>4.33E-03</w:t>
            </w:r>
          </w:p>
        </w:tc>
        <w:tc>
          <w:tcPr>
            <w:tcW w:w="2812" w:type="dxa"/>
            <w:vAlign w:val="center"/>
          </w:tcPr>
          <w:p w14:paraId="76CD758A" w14:textId="0176CA72" w:rsidR="00267389" w:rsidRPr="00267389" w:rsidRDefault="00267389" w:rsidP="00267389">
            <w:pPr>
              <w:pStyle w:val="affffffffffffd"/>
              <w:rPr>
                <w:color w:val="FF0000"/>
                <w:sz w:val="21"/>
              </w:rPr>
            </w:pPr>
            <w:r w:rsidRPr="00267389">
              <w:rPr>
                <w:rFonts w:eastAsia="等线"/>
                <w:color w:val="FF0000"/>
                <w:sz w:val="21"/>
              </w:rPr>
              <w:t xml:space="preserve">0.48 </w:t>
            </w:r>
          </w:p>
        </w:tc>
      </w:tr>
      <w:tr w:rsidR="00267389" w:rsidRPr="00267389" w14:paraId="56A79CCE" w14:textId="77777777" w:rsidTr="00267389">
        <w:trPr>
          <w:trHeight w:val="340"/>
        </w:trPr>
        <w:tc>
          <w:tcPr>
            <w:tcW w:w="2812" w:type="dxa"/>
            <w:vAlign w:val="center"/>
          </w:tcPr>
          <w:p w14:paraId="3707118F" w14:textId="3FCB390E" w:rsidR="00267389" w:rsidRPr="00267389" w:rsidRDefault="00267389" w:rsidP="00267389">
            <w:pPr>
              <w:pStyle w:val="affffffffffffd"/>
              <w:rPr>
                <w:color w:val="FF0000"/>
                <w:sz w:val="21"/>
              </w:rPr>
            </w:pPr>
            <w:r w:rsidRPr="00267389">
              <w:rPr>
                <w:color w:val="FF0000"/>
                <w:sz w:val="21"/>
              </w:rPr>
              <w:t>1600</w:t>
            </w:r>
          </w:p>
        </w:tc>
        <w:tc>
          <w:tcPr>
            <w:tcW w:w="2812" w:type="dxa"/>
            <w:vAlign w:val="center"/>
          </w:tcPr>
          <w:p w14:paraId="2539795C" w14:textId="2572241C" w:rsidR="00267389" w:rsidRPr="00267389" w:rsidRDefault="00267389" w:rsidP="00267389">
            <w:pPr>
              <w:pStyle w:val="affffffffffffd"/>
              <w:rPr>
                <w:color w:val="FF0000"/>
                <w:sz w:val="21"/>
              </w:rPr>
            </w:pPr>
            <w:r w:rsidRPr="00267389">
              <w:rPr>
                <w:rFonts w:eastAsia="等线"/>
                <w:color w:val="FF0000"/>
                <w:sz w:val="21"/>
              </w:rPr>
              <w:t>4.06E-03</w:t>
            </w:r>
          </w:p>
        </w:tc>
        <w:tc>
          <w:tcPr>
            <w:tcW w:w="2812" w:type="dxa"/>
            <w:vAlign w:val="center"/>
          </w:tcPr>
          <w:p w14:paraId="28F1932B" w14:textId="71A9AC65" w:rsidR="00267389" w:rsidRPr="00267389" w:rsidRDefault="00267389" w:rsidP="00267389">
            <w:pPr>
              <w:pStyle w:val="affffffffffffd"/>
              <w:rPr>
                <w:color w:val="FF0000"/>
                <w:sz w:val="21"/>
              </w:rPr>
            </w:pPr>
            <w:r w:rsidRPr="00267389">
              <w:rPr>
                <w:rFonts w:eastAsia="等线"/>
                <w:color w:val="FF0000"/>
                <w:sz w:val="21"/>
              </w:rPr>
              <w:t xml:space="preserve">0.45 </w:t>
            </w:r>
          </w:p>
        </w:tc>
      </w:tr>
      <w:tr w:rsidR="00267389" w:rsidRPr="00267389" w14:paraId="76375964" w14:textId="77777777" w:rsidTr="00267389">
        <w:trPr>
          <w:trHeight w:val="340"/>
        </w:trPr>
        <w:tc>
          <w:tcPr>
            <w:tcW w:w="2812" w:type="dxa"/>
            <w:vAlign w:val="center"/>
          </w:tcPr>
          <w:p w14:paraId="77376FE9" w14:textId="4B748032" w:rsidR="00267389" w:rsidRPr="00267389" w:rsidRDefault="00267389" w:rsidP="00267389">
            <w:pPr>
              <w:pStyle w:val="affffffffffffd"/>
              <w:rPr>
                <w:color w:val="FF0000"/>
                <w:sz w:val="21"/>
              </w:rPr>
            </w:pPr>
            <w:r w:rsidRPr="00267389">
              <w:rPr>
                <w:color w:val="FF0000"/>
                <w:sz w:val="21"/>
              </w:rPr>
              <w:t>1700</w:t>
            </w:r>
          </w:p>
        </w:tc>
        <w:tc>
          <w:tcPr>
            <w:tcW w:w="2812" w:type="dxa"/>
            <w:vAlign w:val="center"/>
          </w:tcPr>
          <w:p w14:paraId="24CD3F1F" w14:textId="7BFFE9E0" w:rsidR="00267389" w:rsidRPr="00267389" w:rsidRDefault="00267389" w:rsidP="00267389">
            <w:pPr>
              <w:pStyle w:val="affffffffffffd"/>
              <w:rPr>
                <w:color w:val="FF0000"/>
                <w:sz w:val="21"/>
              </w:rPr>
            </w:pPr>
            <w:r w:rsidRPr="00267389">
              <w:rPr>
                <w:rFonts w:eastAsia="等线"/>
                <w:color w:val="FF0000"/>
                <w:sz w:val="21"/>
              </w:rPr>
              <w:t>3.81E-03</w:t>
            </w:r>
          </w:p>
        </w:tc>
        <w:tc>
          <w:tcPr>
            <w:tcW w:w="2812" w:type="dxa"/>
            <w:vAlign w:val="center"/>
          </w:tcPr>
          <w:p w14:paraId="70FB5D4D" w14:textId="7354DACD" w:rsidR="00267389" w:rsidRPr="00267389" w:rsidRDefault="00267389" w:rsidP="00267389">
            <w:pPr>
              <w:pStyle w:val="affffffffffffd"/>
              <w:rPr>
                <w:color w:val="FF0000"/>
                <w:sz w:val="21"/>
              </w:rPr>
            </w:pPr>
            <w:r w:rsidRPr="00267389">
              <w:rPr>
                <w:rFonts w:eastAsia="等线"/>
                <w:color w:val="FF0000"/>
                <w:sz w:val="21"/>
              </w:rPr>
              <w:t xml:space="preserve">0.42 </w:t>
            </w:r>
          </w:p>
        </w:tc>
      </w:tr>
      <w:tr w:rsidR="00267389" w:rsidRPr="00267389" w14:paraId="351B2F5C" w14:textId="77777777" w:rsidTr="00267389">
        <w:trPr>
          <w:trHeight w:val="340"/>
        </w:trPr>
        <w:tc>
          <w:tcPr>
            <w:tcW w:w="2812" w:type="dxa"/>
            <w:vAlign w:val="center"/>
          </w:tcPr>
          <w:p w14:paraId="446D4C6F" w14:textId="380369D4" w:rsidR="00267389" w:rsidRPr="00267389" w:rsidRDefault="00267389" w:rsidP="00267389">
            <w:pPr>
              <w:pStyle w:val="affffffffffffd"/>
              <w:rPr>
                <w:color w:val="FF0000"/>
                <w:sz w:val="21"/>
              </w:rPr>
            </w:pPr>
            <w:r w:rsidRPr="00267389">
              <w:rPr>
                <w:color w:val="FF0000"/>
                <w:sz w:val="21"/>
              </w:rPr>
              <w:t>1800</w:t>
            </w:r>
          </w:p>
        </w:tc>
        <w:tc>
          <w:tcPr>
            <w:tcW w:w="2812" w:type="dxa"/>
            <w:vAlign w:val="center"/>
          </w:tcPr>
          <w:p w14:paraId="301A28F3" w14:textId="057B499E" w:rsidR="00267389" w:rsidRPr="00267389" w:rsidRDefault="00267389" w:rsidP="00267389">
            <w:pPr>
              <w:pStyle w:val="affffffffffffd"/>
              <w:rPr>
                <w:color w:val="FF0000"/>
                <w:sz w:val="21"/>
              </w:rPr>
            </w:pPr>
            <w:r w:rsidRPr="00267389">
              <w:rPr>
                <w:rFonts w:eastAsia="等线"/>
                <w:color w:val="FF0000"/>
                <w:sz w:val="21"/>
              </w:rPr>
              <w:t>3.59E-03</w:t>
            </w:r>
          </w:p>
        </w:tc>
        <w:tc>
          <w:tcPr>
            <w:tcW w:w="2812" w:type="dxa"/>
            <w:vAlign w:val="center"/>
          </w:tcPr>
          <w:p w14:paraId="76A1B7F5" w14:textId="4E3D73F0" w:rsidR="00267389" w:rsidRPr="00267389" w:rsidRDefault="00267389" w:rsidP="00267389">
            <w:pPr>
              <w:pStyle w:val="affffffffffffd"/>
              <w:rPr>
                <w:color w:val="FF0000"/>
                <w:sz w:val="21"/>
              </w:rPr>
            </w:pPr>
            <w:r w:rsidRPr="00267389">
              <w:rPr>
                <w:rFonts w:eastAsia="等线"/>
                <w:color w:val="FF0000"/>
                <w:sz w:val="21"/>
              </w:rPr>
              <w:t xml:space="preserve">0.40 </w:t>
            </w:r>
          </w:p>
        </w:tc>
      </w:tr>
      <w:tr w:rsidR="00267389" w:rsidRPr="00267389" w14:paraId="4D47F726" w14:textId="77777777" w:rsidTr="00267389">
        <w:trPr>
          <w:trHeight w:val="340"/>
        </w:trPr>
        <w:tc>
          <w:tcPr>
            <w:tcW w:w="2812" w:type="dxa"/>
            <w:vAlign w:val="center"/>
          </w:tcPr>
          <w:p w14:paraId="6EF4B1EA" w14:textId="6F12455A" w:rsidR="00267389" w:rsidRPr="00267389" w:rsidRDefault="00267389" w:rsidP="00267389">
            <w:pPr>
              <w:pStyle w:val="affffffffffffd"/>
              <w:rPr>
                <w:color w:val="FF0000"/>
                <w:sz w:val="21"/>
              </w:rPr>
            </w:pPr>
            <w:r w:rsidRPr="00267389">
              <w:rPr>
                <w:color w:val="FF0000"/>
                <w:sz w:val="21"/>
              </w:rPr>
              <w:t>1900</w:t>
            </w:r>
          </w:p>
        </w:tc>
        <w:tc>
          <w:tcPr>
            <w:tcW w:w="2812" w:type="dxa"/>
            <w:vAlign w:val="center"/>
          </w:tcPr>
          <w:p w14:paraId="3C5A4183" w14:textId="294D9D6B" w:rsidR="00267389" w:rsidRPr="00267389" w:rsidRDefault="00267389" w:rsidP="00267389">
            <w:pPr>
              <w:pStyle w:val="affffffffffffd"/>
              <w:rPr>
                <w:color w:val="FF0000"/>
                <w:sz w:val="21"/>
              </w:rPr>
            </w:pPr>
            <w:r w:rsidRPr="00267389">
              <w:rPr>
                <w:rFonts w:eastAsia="等线"/>
                <w:color w:val="FF0000"/>
                <w:sz w:val="21"/>
              </w:rPr>
              <w:t>3.39E-03</w:t>
            </w:r>
          </w:p>
        </w:tc>
        <w:tc>
          <w:tcPr>
            <w:tcW w:w="2812" w:type="dxa"/>
            <w:vAlign w:val="center"/>
          </w:tcPr>
          <w:p w14:paraId="6D9020D2" w14:textId="56041E8C" w:rsidR="00267389" w:rsidRPr="00267389" w:rsidRDefault="00267389" w:rsidP="00267389">
            <w:pPr>
              <w:pStyle w:val="affffffffffffd"/>
              <w:rPr>
                <w:color w:val="FF0000"/>
                <w:sz w:val="21"/>
              </w:rPr>
            </w:pPr>
            <w:r w:rsidRPr="00267389">
              <w:rPr>
                <w:rFonts w:eastAsia="等线"/>
                <w:color w:val="FF0000"/>
                <w:sz w:val="21"/>
              </w:rPr>
              <w:t xml:space="preserve">0.38 </w:t>
            </w:r>
          </w:p>
        </w:tc>
      </w:tr>
      <w:tr w:rsidR="00267389" w:rsidRPr="00267389" w14:paraId="59CD40C4" w14:textId="77777777" w:rsidTr="00267389">
        <w:trPr>
          <w:trHeight w:val="340"/>
        </w:trPr>
        <w:tc>
          <w:tcPr>
            <w:tcW w:w="2812" w:type="dxa"/>
            <w:vAlign w:val="center"/>
          </w:tcPr>
          <w:p w14:paraId="5CE14525" w14:textId="0B0D3585" w:rsidR="00267389" w:rsidRPr="00267389" w:rsidRDefault="00267389" w:rsidP="00267389">
            <w:pPr>
              <w:pStyle w:val="affffffffffffd"/>
              <w:rPr>
                <w:color w:val="FF0000"/>
                <w:sz w:val="21"/>
              </w:rPr>
            </w:pPr>
            <w:r w:rsidRPr="00267389">
              <w:rPr>
                <w:color w:val="FF0000"/>
                <w:sz w:val="21"/>
              </w:rPr>
              <w:t>2000</w:t>
            </w:r>
          </w:p>
        </w:tc>
        <w:tc>
          <w:tcPr>
            <w:tcW w:w="2812" w:type="dxa"/>
            <w:vAlign w:val="center"/>
          </w:tcPr>
          <w:p w14:paraId="49267C33" w14:textId="17628C76" w:rsidR="00267389" w:rsidRPr="00267389" w:rsidRDefault="00267389" w:rsidP="00267389">
            <w:pPr>
              <w:pStyle w:val="affffffffffffd"/>
              <w:rPr>
                <w:color w:val="FF0000"/>
                <w:sz w:val="21"/>
              </w:rPr>
            </w:pPr>
            <w:r w:rsidRPr="00267389">
              <w:rPr>
                <w:rFonts w:eastAsia="等线"/>
                <w:color w:val="FF0000"/>
                <w:sz w:val="21"/>
              </w:rPr>
              <w:t>3.21E-03</w:t>
            </w:r>
          </w:p>
        </w:tc>
        <w:tc>
          <w:tcPr>
            <w:tcW w:w="2812" w:type="dxa"/>
            <w:vAlign w:val="center"/>
          </w:tcPr>
          <w:p w14:paraId="64778F9C" w14:textId="733100D7" w:rsidR="00267389" w:rsidRPr="00267389" w:rsidRDefault="00267389" w:rsidP="00267389">
            <w:pPr>
              <w:pStyle w:val="affffffffffffd"/>
              <w:rPr>
                <w:color w:val="FF0000"/>
                <w:sz w:val="21"/>
              </w:rPr>
            </w:pPr>
            <w:r w:rsidRPr="00267389">
              <w:rPr>
                <w:rFonts w:eastAsia="等线"/>
                <w:color w:val="FF0000"/>
                <w:sz w:val="21"/>
              </w:rPr>
              <w:t xml:space="preserve">0.36 </w:t>
            </w:r>
          </w:p>
        </w:tc>
      </w:tr>
      <w:tr w:rsidR="00267389" w:rsidRPr="00267389" w14:paraId="5F7E617A" w14:textId="77777777" w:rsidTr="00267389">
        <w:trPr>
          <w:trHeight w:val="340"/>
        </w:trPr>
        <w:tc>
          <w:tcPr>
            <w:tcW w:w="2812" w:type="dxa"/>
            <w:vAlign w:val="center"/>
          </w:tcPr>
          <w:p w14:paraId="323A8B07" w14:textId="44BF0AB0" w:rsidR="00267389" w:rsidRPr="00267389" w:rsidRDefault="00267389" w:rsidP="00267389">
            <w:pPr>
              <w:pStyle w:val="affffffffffffd"/>
              <w:rPr>
                <w:color w:val="FF0000"/>
                <w:sz w:val="21"/>
              </w:rPr>
            </w:pPr>
            <w:r w:rsidRPr="00267389">
              <w:rPr>
                <w:color w:val="FF0000"/>
                <w:sz w:val="21"/>
              </w:rPr>
              <w:t>2100</w:t>
            </w:r>
          </w:p>
        </w:tc>
        <w:tc>
          <w:tcPr>
            <w:tcW w:w="2812" w:type="dxa"/>
            <w:vAlign w:val="center"/>
          </w:tcPr>
          <w:p w14:paraId="0AF44DA2" w14:textId="0CB00203" w:rsidR="00267389" w:rsidRPr="00267389" w:rsidRDefault="00267389" w:rsidP="00267389">
            <w:pPr>
              <w:pStyle w:val="affffffffffffd"/>
              <w:rPr>
                <w:color w:val="FF0000"/>
                <w:sz w:val="21"/>
              </w:rPr>
            </w:pPr>
            <w:r w:rsidRPr="00267389">
              <w:rPr>
                <w:rFonts w:eastAsia="等线"/>
                <w:color w:val="FF0000"/>
                <w:sz w:val="21"/>
              </w:rPr>
              <w:t>3.04E-03</w:t>
            </w:r>
          </w:p>
        </w:tc>
        <w:tc>
          <w:tcPr>
            <w:tcW w:w="2812" w:type="dxa"/>
            <w:vAlign w:val="center"/>
          </w:tcPr>
          <w:p w14:paraId="5952FB45" w14:textId="4E5D8B4F" w:rsidR="00267389" w:rsidRPr="00267389" w:rsidRDefault="00267389" w:rsidP="00267389">
            <w:pPr>
              <w:pStyle w:val="affffffffffffd"/>
              <w:rPr>
                <w:color w:val="FF0000"/>
                <w:sz w:val="21"/>
              </w:rPr>
            </w:pPr>
            <w:r w:rsidRPr="00267389">
              <w:rPr>
                <w:rFonts w:eastAsia="等线"/>
                <w:color w:val="FF0000"/>
                <w:sz w:val="21"/>
              </w:rPr>
              <w:t xml:space="preserve">0.34 </w:t>
            </w:r>
          </w:p>
        </w:tc>
      </w:tr>
      <w:tr w:rsidR="00267389" w:rsidRPr="00267389" w14:paraId="2B489DDB" w14:textId="77777777" w:rsidTr="00267389">
        <w:trPr>
          <w:trHeight w:val="340"/>
        </w:trPr>
        <w:tc>
          <w:tcPr>
            <w:tcW w:w="2812" w:type="dxa"/>
            <w:vAlign w:val="center"/>
          </w:tcPr>
          <w:p w14:paraId="0E6E763E" w14:textId="4538935A" w:rsidR="00267389" w:rsidRPr="00267389" w:rsidRDefault="00267389" w:rsidP="00267389">
            <w:pPr>
              <w:pStyle w:val="affffffffffffd"/>
              <w:rPr>
                <w:color w:val="FF0000"/>
                <w:sz w:val="21"/>
              </w:rPr>
            </w:pPr>
            <w:r w:rsidRPr="00267389">
              <w:rPr>
                <w:color w:val="FF0000"/>
                <w:sz w:val="21"/>
              </w:rPr>
              <w:t>2200</w:t>
            </w:r>
          </w:p>
        </w:tc>
        <w:tc>
          <w:tcPr>
            <w:tcW w:w="2812" w:type="dxa"/>
            <w:vAlign w:val="center"/>
          </w:tcPr>
          <w:p w14:paraId="3EBAD1BC" w14:textId="46A95E53" w:rsidR="00267389" w:rsidRPr="00267389" w:rsidRDefault="00267389" w:rsidP="00267389">
            <w:pPr>
              <w:pStyle w:val="affffffffffffd"/>
              <w:rPr>
                <w:color w:val="FF0000"/>
                <w:sz w:val="21"/>
              </w:rPr>
            </w:pPr>
            <w:r w:rsidRPr="00267389">
              <w:rPr>
                <w:rFonts w:eastAsia="等线"/>
                <w:color w:val="FF0000"/>
                <w:sz w:val="21"/>
              </w:rPr>
              <w:t>2.94E-03</w:t>
            </w:r>
          </w:p>
        </w:tc>
        <w:tc>
          <w:tcPr>
            <w:tcW w:w="2812" w:type="dxa"/>
            <w:vAlign w:val="center"/>
          </w:tcPr>
          <w:p w14:paraId="200CEF64" w14:textId="6A672600" w:rsidR="00267389" w:rsidRPr="00267389" w:rsidRDefault="00267389" w:rsidP="00267389">
            <w:pPr>
              <w:pStyle w:val="affffffffffffd"/>
              <w:rPr>
                <w:color w:val="FF0000"/>
                <w:sz w:val="21"/>
              </w:rPr>
            </w:pPr>
            <w:r w:rsidRPr="00267389">
              <w:rPr>
                <w:rFonts w:eastAsia="等线"/>
                <w:color w:val="FF0000"/>
                <w:sz w:val="21"/>
              </w:rPr>
              <w:t xml:space="preserve">0.33 </w:t>
            </w:r>
          </w:p>
        </w:tc>
      </w:tr>
      <w:tr w:rsidR="00267389" w:rsidRPr="00267389" w14:paraId="0CB7AF2A" w14:textId="77777777" w:rsidTr="00267389">
        <w:trPr>
          <w:trHeight w:val="340"/>
        </w:trPr>
        <w:tc>
          <w:tcPr>
            <w:tcW w:w="2812" w:type="dxa"/>
            <w:vAlign w:val="center"/>
          </w:tcPr>
          <w:p w14:paraId="1BDC9BD3" w14:textId="2934EDC0" w:rsidR="00267389" w:rsidRPr="00267389" w:rsidRDefault="00267389" w:rsidP="00267389">
            <w:pPr>
              <w:pStyle w:val="affffffffffffd"/>
              <w:rPr>
                <w:color w:val="FF0000"/>
                <w:sz w:val="21"/>
              </w:rPr>
            </w:pPr>
            <w:r w:rsidRPr="00267389">
              <w:rPr>
                <w:color w:val="FF0000"/>
                <w:sz w:val="21"/>
              </w:rPr>
              <w:t>2300</w:t>
            </w:r>
          </w:p>
        </w:tc>
        <w:tc>
          <w:tcPr>
            <w:tcW w:w="2812" w:type="dxa"/>
            <w:vAlign w:val="center"/>
          </w:tcPr>
          <w:p w14:paraId="7952A924" w14:textId="5B235A3F" w:rsidR="00267389" w:rsidRPr="00267389" w:rsidRDefault="00267389" w:rsidP="00267389">
            <w:pPr>
              <w:pStyle w:val="affffffffffffd"/>
              <w:rPr>
                <w:color w:val="FF0000"/>
                <w:sz w:val="21"/>
              </w:rPr>
            </w:pPr>
            <w:r w:rsidRPr="00267389">
              <w:rPr>
                <w:rFonts w:eastAsia="等线"/>
                <w:color w:val="FF0000"/>
                <w:sz w:val="21"/>
              </w:rPr>
              <w:t>2.79E-03</w:t>
            </w:r>
          </w:p>
        </w:tc>
        <w:tc>
          <w:tcPr>
            <w:tcW w:w="2812" w:type="dxa"/>
            <w:vAlign w:val="center"/>
          </w:tcPr>
          <w:p w14:paraId="732FD2D2" w14:textId="6523DD3D" w:rsidR="00267389" w:rsidRPr="00267389" w:rsidRDefault="00267389" w:rsidP="00267389">
            <w:pPr>
              <w:pStyle w:val="affffffffffffd"/>
              <w:rPr>
                <w:color w:val="FF0000"/>
                <w:sz w:val="21"/>
              </w:rPr>
            </w:pPr>
            <w:r w:rsidRPr="00267389">
              <w:rPr>
                <w:rFonts w:eastAsia="等线"/>
                <w:color w:val="FF0000"/>
                <w:sz w:val="21"/>
              </w:rPr>
              <w:t xml:space="preserve">0.31 </w:t>
            </w:r>
          </w:p>
        </w:tc>
      </w:tr>
      <w:tr w:rsidR="00267389" w:rsidRPr="00267389" w14:paraId="258E0CA5" w14:textId="77777777" w:rsidTr="00267389">
        <w:trPr>
          <w:trHeight w:val="340"/>
        </w:trPr>
        <w:tc>
          <w:tcPr>
            <w:tcW w:w="2812" w:type="dxa"/>
            <w:vAlign w:val="center"/>
          </w:tcPr>
          <w:p w14:paraId="7DC78EE2" w14:textId="663E17B7" w:rsidR="00267389" w:rsidRPr="00267389" w:rsidRDefault="00267389" w:rsidP="00267389">
            <w:pPr>
              <w:pStyle w:val="affffffffffffd"/>
              <w:rPr>
                <w:color w:val="FF0000"/>
                <w:sz w:val="21"/>
              </w:rPr>
            </w:pPr>
            <w:r w:rsidRPr="00267389">
              <w:rPr>
                <w:color w:val="FF0000"/>
                <w:sz w:val="21"/>
              </w:rPr>
              <w:t>2400</w:t>
            </w:r>
          </w:p>
        </w:tc>
        <w:tc>
          <w:tcPr>
            <w:tcW w:w="2812" w:type="dxa"/>
            <w:vAlign w:val="center"/>
          </w:tcPr>
          <w:p w14:paraId="6BC16FE1" w14:textId="11B30340" w:rsidR="00267389" w:rsidRPr="00267389" w:rsidRDefault="00267389" w:rsidP="00267389">
            <w:pPr>
              <w:pStyle w:val="affffffffffffd"/>
              <w:rPr>
                <w:color w:val="FF0000"/>
                <w:sz w:val="21"/>
              </w:rPr>
            </w:pPr>
            <w:r w:rsidRPr="00267389">
              <w:rPr>
                <w:rFonts w:eastAsia="等线"/>
                <w:color w:val="FF0000"/>
                <w:sz w:val="21"/>
              </w:rPr>
              <w:t>2.66E-03</w:t>
            </w:r>
          </w:p>
        </w:tc>
        <w:tc>
          <w:tcPr>
            <w:tcW w:w="2812" w:type="dxa"/>
            <w:vAlign w:val="center"/>
          </w:tcPr>
          <w:p w14:paraId="76EE0DA3" w14:textId="7E937FB3" w:rsidR="00267389" w:rsidRPr="00267389" w:rsidRDefault="00267389" w:rsidP="00267389">
            <w:pPr>
              <w:pStyle w:val="affffffffffffd"/>
              <w:rPr>
                <w:color w:val="FF0000"/>
                <w:sz w:val="21"/>
              </w:rPr>
            </w:pPr>
            <w:r w:rsidRPr="00267389">
              <w:rPr>
                <w:rFonts w:eastAsia="等线"/>
                <w:color w:val="FF0000"/>
                <w:sz w:val="21"/>
              </w:rPr>
              <w:t xml:space="preserve">0.30 </w:t>
            </w:r>
          </w:p>
        </w:tc>
      </w:tr>
      <w:tr w:rsidR="00267389" w:rsidRPr="00267389" w14:paraId="20E1A253" w14:textId="77777777" w:rsidTr="00267389">
        <w:trPr>
          <w:trHeight w:val="340"/>
        </w:trPr>
        <w:tc>
          <w:tcPr>
            <w:tcW w:w="2812" w:type="dxa"/>
            <w:vAlign w:val="center"/>
          </w:tcPr>
          <w:p w14:paraId="5587D51B" w14:textId="3F48D9DE" w:rsidR="00267389" w:rsidRPr="00267389" w:rsidRDefault="00267389" w:rsidP="00267389">
            <w:pPr>
              <w:pStyle w:val="affffffffffffd"/>
              <w:rPr>
                <w:color w:val="FF0000"/>
                <w:sz w:val="21"/>
              </w:rPr>
            </w:pPr>
            <w:r w:rsidRPr="00267389">
              <w:rPr>
                <w:color w:val="FF0000"/>
                <w:sz w:val="21"/>
              </w:rPr>
              <w:t>2500</w:t>
            </w:r>
          </w:p>
        </w:tc>
        <w:tc>
          <w:tcPr>
            <w:tcW w:w="2812" w:type="dxa"/>
            <w:vAlign w:val="center"/>
          </w:tcPr>
          <w:p w14:paraId="57074B5E" w14:textId="0F4C53DD" w:rsidR="00267389" w:rsidRPr="00267389" w:rsidRDefault="00267389" w:rsidP="00267389">
            <w:pPr>
              <w:pStyle w:val="affffffffffffd"/>
              <w:rPr>
                <w:color w:val="FF0000"/>
                <w:sz w:val="21"/>
              </w:rPr>
            </w:pPr>
            <w:r w:rsidRPr="00267389">
              <w:rPr>
                <w:rFonts w:eastAsia="等线"/>
                <w:color w:val="FF0000"/>
                <w:sz w:val="21"/>
              </w:rPr>
              <w:t>2.53E-03</w:t>
            </w:r>
          </w:p>
        </w:tc>
        <w:tc>
          <w:tcPr>
            <w:tcW w:w="2812" w:type="dxa"/>
            <w:vAlign w:val="center"/>
          </w:tcPr>
          <w:p w14:paraId="4DE337D4" w14:textId="6903CC18" w:rsidR="00267389" w:rsidRPr="00267389" w:rsidRDefault="00267389" w:rsidP="00267389">
            <w:pPr>
              <w:pStyle w:val="affffffffffffd"/>
              <w:rPr>
                <w:color w:val="FF0000"/>
                <w:sz w:val="21"/>
              </w:rPr>
            </w:pPr>
            <w:r w:rsidRPr="00267389">
              <w:rPr>
                <w:rFonts w:eastAsia="等线"/>
                <w:color w:val="FF0000"/>
                <w:sz w:val="21"/>
              </w:rPr>
              <w:t xml:space="preserve">0.28 </w:t>
            </w:r>
          </w:p>
        </w:tc>
      </w:tr>
      <w:tr w:rsidR="00267389" w:rsidRPr="00267389" w14:paraId="146E172F" w14:textId="77777777" w:rsidTr="00013FF4">
        <w:trPr>
          <w:trHeight w:val="340"/>
        </w:trPr>
        <w:tc>
          <w:tcPr>
            <w:tcW w:w="2812" w:type="dxa"/>
            <w:vAlign w:val="center"/>
          </w:tcPr>
          <w:p w14:paraId="0FB5013E" w14:textId="77777777" w:rsidR="00267389" w:rsidRPr="00267389" w:rsidRDefault="00267389" w:rsidP="00267389">
            <w:pPr>
              <w:pStyle w:val="affffffffffffd"/>
              <w:rPr>
                <w:color w:val="FF0000"/>
                <w:sz w:val="21"/>
                <w:lang w:eastAsia="zh-CN"/>
              </w:rPr>
            </w:pPr>
            <w:r w:rsidRPr="00267389">
              <w:rPr>
                <w:color w:val="FF0000"/>
                <w:sz w:val="21"/>
                <w:lang w:eastAsia="zh-CN"/>
              </w:rPr>
              <w:t>最大质量浓度及占标率</w:t>
            </w:r>
          </w:p>
        </w:tc>
        <w:tc>
          <w:tcPr>
            <w:tcW w:w="2812" w:type="dxa"/>
            <w:vAlign w:val="center"/>
          </w:tcPr>
          <w:p w14:paraId="2DFD5083" w14:textId="7C9A7835" w:rsidR="00267389" w:rsidRPr="00267389" w:rsidRDefault="00267389" w:rsidP="00267389">
            <w:pPr>
              <w:pStyle w:val="affffffffffffd"/>
              <w:rPr>
                <w:color w:val="FF0000"/>
                <w:sz w:val="21"/>
              </w:rPr>
            </w:pPr>
            <w:r w:rsidRPr="00267389">
              <w:rPr>
                <w:rFonts w:eastAsia="等线"/>
                <w:color w:val="FF0000"/>
                <w:sz w:val="21"/>
              </w:rPr>
              <w:t>1.08E-02</w:t>
            </w:r>
          </w:p>
        </w:tc>
        <w:tc>
          <w:tcPr>
            <w:tcW w:w="2812" w:type="dxa"/>
            <w:vAlign w:val="center"/>
          </w:tcPr>
          <w:p w14:paraId="6A0672C6" w14:textId="7507032F" w:rsidR="00267389" w:rsidRPr="00267389" w:rsidRDefault="00267389" w:rsidP="00267389">
            <w:pPr>
              <w:pStyle w:val="affffffffffffd"/>
              <w:rPr>
                <w:color w:val="FF0000"/>
                <w:sz w:val="21"/>
              </w:rPr>
            </w:pPr>
            <w:r w:rsidRPr="00267389">
              <w:rPr>
                <w:rFonts w:eastAsia="等线"/>
                <w:color w:val="FF0000"/>
                <w:sz w:val="21"/>
              </w:rPr>
              <w:t xml:space="preserve">1.20 </w:t>
            </w:r>
          </w:p>
        </w:tc>
      </w:tr>
      <w:tr w:rsidR="006952E4" w:rsidRPr="00267389" w14:paraId="41D09D1A" w14:textId="77777777" w:rsidTr="00013FF4">
        <w:trPr>
          <w:trHeight w:val="340"/>
        </w:trPr>
        <w:tc>
          <w:tcPr>
            <w:tcW w:w="2812" w:type="dxa"/>
            <w:vAlign w:val="center"/>
          </w:tcPr>
          <w:p w14:paraId="5E7C2636" w14:textId="77777777" w:rsidR="004D05AF" w:rsidRPr="00267389" w:rsidRDefault="004D05AF" w:rsidP="00013FF4">
            <w:pPr>
              <w:pStyle w:val="affffffffffffd"/>
              <w:rPr>
                <w:color w:val="FF0000"/>
                <w:sz w:val="21"/>
              </w:rPr>
            </w:pPr>
            <w:r w:rsidRPr="00267389">
              <w:rPr>
                <w:color w:val="FF0000"/>
                <w:sz w:val="21"/>
              </w:rPr>
              <w:t>D</w:t>
            </w:r>
            <w:r w:rsidRPr="00267389">
              <w:rPr>
                <w:color w:val="FF0000"/>
                <w:sz w:val="21"/>
                <w:vertAlign w:val="subscript"/>
              </w:rPr>
              <w:t>10%</w:t>
            </w:r>
            <w:r w:rsidRPr="00267389">
              <w:rPr>
                <w:color w:val="FF0000"/>
                <w:sz w:val="21"/>
              </w:rPr>
              <w:t>最远距离（</w:t>
            </w:r>
            <w:r w:rsidRPr="00267389">
              <w:rPr>
                <w:color w:val="FF0000"/>
                <w:sz w:val="21"/>
              </w:rPr>
              <w:t>m</w:t>
            </w:r>
            <w:r w:rsidRPr="00267389">
              <w:rPr>
                <w:color w:val="FF0000"/>
                <w:sz w:val="21"/>
              </w:rPr>
              <w:t>）</w:t>
            </w:r>
          </w:p>
        </w:tc>
        <w:tc>
          <w:tcPr>
            <w:tcW w:w="5624" w:type="dxa"/>
            <w:gridSpan w:val="2"/>
            <w:vAlign w:val="center"/>
          </w:tcPr>
          <w:p w14:paraId="5BD2D209" w14:textId="77777777" w:rsidR="004D05AF" w:rsidRPr="00267389" w:rsidRDefault="006417D6" w:rsidP="00013FF4">
            <w:pPr>
              <w:pStyle w:val="affffffffffffd"/>
              <w:rPr>
                <w:color w:val="FF0000"/>
                <w:sz w:val="21"/>
              </w:rPr>
            </w:pPr>
            <w:r w:rsidRPr="00267389">
              <w:rPr>
                <w:color w:val="FF0000"/>
                <w:sz w:val="21"/>
              </w:rPr>
              <w:t>/</w:t>
            </w:r>
          </w:p>
        </w:tc>
      </w:tr>
    </w:tbl>
    <w:p w14:paraId="7B27D59E" w14:textId="4BDBAB27" w:rsidR="00E34997" w:rsidRPr="00267389" w:rsidRDefault="00E34997" w:rsidP="0037462A">
      <w:pPr>
        <w:pStyle w:val="afffffff3"/>
        <w:ind w:firstLine="420"/>
        <w:rPr>
          <w:color w:val="FF0000"/>
        </w:rPr>
      </w:pPr>
      <w:r w:rsidRPr="00267389">
        <w:rPr>
          <w:rFonts w:hint="eastAsia"/>
          <w:color w:val="FF0000"/>
        </w:rPr>
        <w:t>表</w:t>
      </w:r>
      <w:r w:rsidRPr="00267389">
        <w:rPr>
          <w:rFonts w:hint="eastAsia"/>
          <w:color w:val="FF0000"/>
        </w:rPr>
        <w:t>5.2</w:t>
      </w:r>
      <w:r w:rsidR="00F028E8" w:rsidRPr="00267389">
        <w:rPr>
          <w:color w:val="FF0000"/>
        </w:rPr>
        <w:t>-22</w:t>
      </w:r>
      <w:r w:rsidRPr="00267389">
        <w:rPr>
          <w:rFonts w:hint="eastAsia"/>
          <w:color w:val="FF0000"/>
        </w:rPr>
        <w:t xml:space="preserve">           </w:t>
      </w:r>
      <w:r w:rsidR="009B7031" w:rsidRPr="00267389">
        <w:rPr>
          <w:rFonts w:hint="eastAsia"/>
          <w:color w:val="FF0000"/>
        </w:rPr>
        <w:t>2#</w:t>
      </w:r>
      <w:r w:rsidR="009B7031" w:rsidRPr="00267389">
        <w:rPr>
          <w:rFonts w:hint="eastAsia"/>
          <w:color w:val="FF0000"/>
        </w:rPr>
        <w:t>一期厂房</w:t>
      </w:r>
      <w:r w:rsidRPr="00267389">
        <w:rPr>
          <w:rFonts w:hint="eastAsia"/>
          <w:color w:val="FF0000"/>
        </w:rPr>
        <w:t>无组织废气估算模型计算结果一览表</w:t>
      </w:r>
    </w:p>
    <w:tbl>
      <w:tblPr>
        <w:tblStyle w:val="2f7"/>
        <w:tblW w:w="9073" w:type="dxa"/>
        <w:tblInd w:w="-318" w:type="dxa"/>
        <w:tblLayout w:type="fixed"/>
        <w:tblLook w:val="04A0" w:firstRow="1" w:lastRow="0" w:firstColumn="1" w:lastColumn="0" w:noHBand="0" w:noVBand="1"/>
      </w:tblPr>
      <w:tblGrid>
        <w:gridCol w:w="852"/>
        <w:gridCol w:w="1134"/>
        <w:gridCol w:w="921"/>
        <w:gridCol w:w="1063"/>
        <w:gridCol w:w="992"/>
        <w:gridCol w:w="1134"/>
        <w:gridCol w:w="921"/>
        <w:gridCol w:w="1064"/>
        <w:gridCol w:w="992"/>
      </w:tblGrid>
      <w:tr w:rsidR="00531019" w:rsidRPr="00531019" w14:paraId="1DA7F11F" w14:textId="59C8AFAA" w:rsidTr="00BA4036">
        <w:trPr>
          <w:trHeight w:val="340"/>
        </w:trPr>
        <w:tc>
          <w:tcPr>
            <w:tcW w:w="852" w:type="dxa"/>
            <w:vMerge w:val="restart"/>
            <w:vAlign w:val="center"/>
          </w:tcPr>
          <w:p w14:paraId="423B132C" w14:textId="77777777" w:rsidR="00B26526" w:rsidRPr="00531019" w:rsidRDefault="00B26526" w:rsidP="00BA4036">
            <w:pPr>
              <w:pStyle w:val="affffffffffffd"/>
              <w:rPr>
                <w:color w:val="FF0000"/>
                <w:sz w:val="21"/>
              </w:rPr>
            </w:pPr>
            <w:r w:rsidRPr="00531019">
              <w:rPr>
                <w:color w:val="FF0000"/>
                <w:sz w:val="21"/>
              </w:rPr>
              <w:t>距厂界距离（</w:t>
            </w:r>
            <w:r w:rsidRPr="00531019">
              <w:rPr>
                <w:color w:val="FF0000"/>
                <w:sz w:val="21"/>
              </w:rPr>
              <w:t>m</w:t>
            </w:r>
            <w:r w:rsidRPr="00531019">
              <w:rPr>
                <w:color w:val="FF0000"/>
                <w:sz w:val="21"/>
              </w:rPr>
              <w:t>）</w:t>
            </w:r>
          </w:p>
        </w:tc>
        <w:tc>
          <w:tcPr>
            <w:tcW w:w="8221" w:type="dxa"/>
            <w:gridSpan w:val="8"/>
            <w:vAlign w:val="center"/>
          </w:tcPr>
          <w:p w14:paraId="0307F463" w14:textId="61235777" w:rsidR="00B26526" w:rsidRPr="00531019" w:rsidRDefault="00B26526" w:rsidP="00BA4036">
            <w:pPr>
              <w:pStyle w:val="affffffffffffd"/>
              <w:rPr>
                <w:color w:val="FF0000"/>
                <w:sz w:val="21"/>
              </w:rPr>
            </w:pPr>
            <w:r w:rsidRPr="00531019">
              <w:rPr>
                <w:color w:val="FF0000"/>
                <w:sz w:val="21"/>
              </w:rPr>
              <w:t>2#</w:t>
            </w:r>
            <w:r w:rsidRPr="00531019">
              <w:rPr>
                <w:color w:val="FF0000"/>
                <w:sz w:val="21"/>
              </w:rPr>
              <w:t>一期厂房</w:t>
            </w:r>
          </w:p>
        </w:tc>
      </w:tr>
      <w:tr w:rsidR="00531019" w:rsidRPr="00531019" w14:paraId="06949F83" w14:textId="77777777" w:rsidTr="00BA4036">
        <w:trPr>
          <w:trHeight w:val="340"/>
        </w:trPr>
        <w:tc>
          <w:tcPr>
            <w:tcW w:w="852" w:type="dxa"/>
            <w:vMerge/>
            <w:vAlign w:val="center"/>
          </w:tcPr>
          <w:p w14:paraId="29BF7D6D" w14:textId="77777777" w:rsidR="00D70ED5" w:rsidRPr="00531019" w:rsidRDefault="00D70ED5" w:rsidP="00BA4036">
            <w:pPr>
              <w:pStyle w:val="affffffffffffd"/>
              <w:rPr>
                <w:color w:val="FF0000"/>
                <w:sz w:val="21"/>
              </w:rPr>
            </w:pPr>
          </w:p>
        </w:tc>
        <w:tc>
          <w:tcPr>
            <w:tcW w:w="2055" w:type="dxa"/>
            <w:gridSpan w:val="2"/>
            <w:vAlign w:val="center"/>
          </w:tcPr>
          <w:p w14:paraId="323B8482" w14:textId="3F54267E" w:rsidR="00D70ED5" w:rsidRPr="00531019" w:rsidRDefault="00D70ED5" w:rsidP="00BA4036">
            <w:pPr>
              <w:pStyle w:val="affffffffffffd"/>
              <w:rPr>
                <w:color w:val="FF0000"/>
                <w:sz w:val="21"/>
              </w:rPr>
            </w:pPr>
            <w:r w:rsidRPr="00531019">
              <w:rPr>
                <w:color w:val="FF0000"/>
                <w:sz w:val="21"/>
              </w:rPr>
              <w:t>TSP</w:t>
            </w:r>
          </w:p>
        </w:tc>
        <w:tc>
          <w:tcPr>
            <w:tcW w:w="2055" w:type="dxa"/>
            <w:gridSpan w:val="2"/>
            <w:vAlign w:val="center"/>
          </w:tcPr>
          <w:p w14:paraId="1C8FE5E6" w14:textId="57DD4E61" w:rsidR="00D70ED5" w:rsidRPr="00531019" w:rsidRDefault="00D70ED5" w:rsidP="00BA4036">
            <w:pPr>
              <w:pStyle w:val="affffffffffffd"/>
              <w:rPr>
                <w:color w:val="FF0000"/>
                <w:sz w:val="21"/>
              </w:rPr>
            </w:pPr>
            <w:r w:rsidRPr="00531019">
              <w:rPr>
                <w:color w:val="FF0000"/>
                <w:sz w:val="21"/>
              </w:rPr>
              <w:t>非甲烷总烃</w:t>
            </w:r>
          </w:p>
        </w:tc>
        <w:tc>
          <w:tcPr>
            <w:tcW w:w="2055" w:type="dxa"/>
            <w:gridSpan w:val="2"/>
            <w:vAlign w:val="center"/>
          </w:tcPr>
          <w:p w14:paraId="003109FD" w14:textId="0AE97EFF" w:rsidR="00D70ED5" w:rsidRPr="00531019" w:rsidRDefault="00D70ED5" w:rsidP="00BA4036">
            <w:pPr>
              <w:pStyle w:val="affffffffffffd"/>
              <w:rPr>
                <w:color w:val="FF0000"/>
                <w:sz w:val="21"/>
              </w:rPr>
            </w:pPr>
            <w:r w:rsidRPr="00531019">
              <w:rPr>
                <w:color w:val="FF0000"/>
                <w:sz w:val="21"/>
              </w:rPr>
              <w:t>苯乙烯</w:t>
            </w:r>
          </w:p>
        </w:tc>
        <w:tc>
          <w:tcPr>
            <w:tcW w:w="2056" w:type="dxa"/>
            <w:gridSpan w:val="2"/>
            <w:vAlign w:val="center"/>
          </w:tcPr>
          <w:p w14:paraId="0E20421A" w14:textId="622CA4B6" w:rsidR="00D70ED5" w:rsidRPr="00531019" w:rsidRDefault="00D70ED5" w:rsidP="00BA4036">
            <w:pPr>
              <w:pStyle w:val="affffffffffffd"/>
              <w:rPr>
                <w:color w:val="FF0000"/>
                <w:sz w:val="21"/>
              </w:rPr>
            </w:pPr>
            <w:r w:rsidRPr="00531019">
              <w:rPr>
                <w:color w:val="FF0000"/>
                <w:sz w:val="21"/>
                <w:lang w:eastAsia="zh-CN"/>
              </w:rPr>
              <w:t>硫酸雾</w:t>
            </w:r>
          </w:p>
        </w:tc>
      </w:tr>
      <w:tr w:rsidR="00531019" w:rsidRPr="00531019" w14:paraId="4800FF1D" w14:textId="63373575" w:rsidTr="00BA4036">
        <w:trPr>
          <w:trHeight w:val="340"/>
        </w:trPr>
        <w:tc>
          <w:tcPr>
            <w:tcW w:w="852" w:type="dxa"/>
            <w:vMerge/>
            <w:vAlign w:val="center"/>
          </w:tcPr>
          <w:p w14:paraId="4ED9F120" w14:textId="77777777" w:rsidR="00B26526" w:rsidRPr="00531019" w:rsidRDefault="00B26526" w:rsidP="00BA4036">
            <w:pPr>
              <w:pStyle w:val="affffffffffffd"/>
              <w:rPr>
                <w:color w:val="FF0000"/>
                <w:sz w:val="21"/>
              </w:rPr>
            </w:pPr>
          </w:p>
        </w:tc>
        <w:tc>
          <w:tcPr>
            <w:tcW w:w="1134" w:type="dxa"/>
            <w:vAlign w:val="center"/>
          </w:tcPr>
          <w:p w14:paraId="1A0441AD" w14:textId="1776B12A" w:rsidR="00B26526" w:rsidRPr="00531019" w:rsidRDefault="00B26526" w:rsidP="00BA4036">
            <w:pPr>
              <w:pStyle w:val="affffffffffffd"/>
              <w:rPr>
                <w:color w:val="FF0000"/>
                <w:sz w:val="21"/>
              </w:rPr>
            </w:pPr>
            <w:r w:rsidRPr="00531019">
              <w:rPr>
                <w:color w:val="FF0000"/>
                <w:sz w:val="21"/>
              </w:rPr>
              <w:t>预测浓度</w:t>
            </w:r>
            <w:r w:rsidRPr="00531019">
              <w:rPr>
                <w:color w:val="FF0000"/>
                <w:sz w:val="21"/>
              </w:rPr>
              <w:t>mg/m3</w:t>
            </w:r>
          </w:p>
        </w:tc>
        <w:tc>
          <w:tcPr>
            <w:tcW w:w="921" w:type="dxa"/>
            <w:vAlign w:val="center"/>
          </w:tcPr>
          <w:p w14:paraId="305856A7" w14:textId="77777777" w:rsidR="00B26526" w:rsidRPr="00531019" w:rsidRDefault="00B26526" w:rsidP="00BA4036">
            <w:pPr>
              <w:pStyle w:val="affffffffffffd"/>
              <w:rPr>
                <w:color w:val="FF0000"/>
                <w:sz w:val="21"/>
              </w:rPr>
            </w:pPr>
            <w:r w:rsidRPr="00531019">
              <w:rPr>
                <w:color w:val="FF0000"/>
                <w:sz w:val="21"/>
              </w:rPr>
              <w:t>占标率（</w:t>
            </w:r>
            <w:r w:rsidRPr="00531019">
              <w:rPr>
                <w:color w:val="FF0000"/>
                <w:sz w:val="21"/>
              </w:rPr>
              <w:t>%</w:t>
            </w:r>
            <w:r w:rsidRPr="00531019">
              <w:rPr>
                <w:color w:val="FF0000"/>
                <w:sz w:val="21"/>
              </w:rPr>
              <w:t>）</w:t>
            </w:r>
          </w:p>
        </w:tc>
        <w:tc>
          <w:tcPr>
            <w:tcW w:w="1063" w:type="dxa"/>
            <w:vAlign w:val="center"/>
          </w:tcPr>
          <w:p w14:paraId="1A1E4764" w14:textId="06E1B53B" w:rsidR="00B26526" w:rsidRPr="00531019" w:rsidRDefault="00B26526" w:rsidP="00BA4036">
            <w:pPr>
              <w:pStyle w:val="affffffffffffd"/>
              <w:rPr>
                <w:color w:val="FF0000"/>
                <w:sz w:val="21"/>
              </w:rPr>
            </w:pPr>
            <w:r w:rsidRPr="00531019">
              <w:rPr>
                <w:color w:val="FF0000"/>
                <w:sz w:val="21"/>
              </w:rPr>
              <w:t>预测浓度</w:t>
            </w:r>
            <w:r w:rsidRPr="00531019">
              <w:rPr>
                <w:color w:val="FF0000"/>
                <w:sz w:val="21"/>
              </w:rPr>
              <w:t>mg/m3</w:t>
            </w:r>
          </w:p>
        </w:tc>
        <w:tc>
          <w:tcPr>
            <w:tcW w:w="992" w:type="dxa"/>
            <w:vAlign w:val="center"/>
          </w:tcPr>
          <w:p w14:paraId="1228573C" w14:textId="2A755FAC" w:rsidR="00B26526" w:rsidRPr="00531019" w:rsidRDefault="00B26526" w:rsidP="00BA4036">
            <w:pPr>
              <w:pStyle w:val="affffffffffffd"/>
              <w:rPr>
                <w:color w:val="FF0000"/>
                <w:sz w:val="21"/>
              </w:rPr>
            </w:pPr>
            <w:r w:rsidRPr="00531019">
              <w:rPr>
                <w:color w:val="FF0000"/>
                <w:sz w:val="21"/>
              </w:rPr>
              <w:t>占标率（</w:t>
            </w:r>
            <w:r w:rsidRPr="00531019">
              <w:rPr>
                <w:color w:val="FF0000"/>
                <w:sz w:val="21"/>
              </w:rPr>
              <w:t>%</w:t>
            </w:r>
            <w:r w:rsidRPr="00531019">
              <w:rPr>
                <w:color w:val="FF0000"/>
                <w:sz w:val="21"/>
              </w:rPr>
              <w:t>）</w:t>
            </w:r>
          </w:p>
        </w:tc>
        <w:tc>
          <w:tcPr>
            <w:tcW w:w="1134" w:type="dxa"/>
            <w:vAlign w:val="center"/>
          </w:tcPr>
          <w:p w14:paraId="246E30CF" w14:textId="0340FED0" w:rsidR="00B26526" w:rsidRPr="00531019" w:rsidRDefault="00B26526" w:rsidP="00BA4036">
            <w:pPr>
              <w:pStyle w:val="affffffffffffd"/>
              <w:rPr>
                <w:color w:val="FF0000"/>
                <w:sz w:val="21"/>
              </w:rPr>
            </w:pPr>
            <w:r w:rsidRPr="00531019">
              <w:rPr>
                <w:color w:val="FF0000"/>
                <w:sz w:val="21"/>
              </w:rPr>
              <w:t>预测浓度</w:t>
            </w:r>
            <w:r w:rsidRPr="00531019">
              <w:rPr>
                <w:color w:val="FF0000"/>
                <w:sz w:val="21"/>
              </w:rPr>
              <w:t>mg/m3</w:t>
            </w:r>
          </w:p>
        </w:tc>
        <w:tc>
          <w:tcPr>
            <w:tcW w:w="921" w:type="dxa"/>
            <w:vAlign w:val="center"/>
          </w:tcPr>
          <w:p w14:paraId="1D995F90" w14:textId="607E7869" w:rsidR="00B26526" w:rsidRPr="00531019" w:rsidRDefault="00B26526" w:rsidP="00BA4036">
            <w:pPr>
              <w:pStyle w:val="affffffffffffd"/>
              <w:rPr>
                <w:color w:val="FF0000"/>
                <w:sz w:val="21"/>
              </w:rPr>
            </w:pPr>
            <w:r w:rsidRPr="00531019">
              <w:rPr>
                <w:color w:val="FF0000"/>
                <w:sz w:val="21"/>
              </w:rPr>
              <w:t>占标率（</w:t>
            </w:r>
            <w:r w:rsidRPr="00531019">
              <w:rPr>
                <w:color w:val="FF0000"/>
                <w:sz w:val="21"/>
              </w:rPr>
              <w:t>%</w:t>
            </w:r>
            <w:r w:rsidRPr="00531019">
              <w:rPr>
                <w:color w:val="FF0000"/>
                <w:sz w:val="21"/>
              </w:rPr>
              <w:t>）</w:t>
            </w:r>
          </w:p>
        </w:tc>
        <w:tc>
          <w:tcPr>
            <w:tcW w:w="1064" w:type="dxa"/>
            <w:vAlign w:val="center"/>
          </w:tcPr>
          <w:p w14:paraId="66A97AF5" w14:textId="489648F2" w:rsidR="00B26526" w:rsidRPr="00531019" w:rsidRDefault="00B26526" w:rsidP="00BA4036">
            <w:pPr>
              <w:pStyle w:val="affffffffffffd"/>
              <w:rPr>
                <w:color w:val="FF0000"/>
                <w:sz w:val="21"/>
              </w:rPr>
            </w:pPr>
            <w:r w:rsidRPr="00531019">
              <w:rPr>
                <w:color w:val="FF0000"/>
                <w:sz w:val="21"/>
              </w:rPr>
              <w:t>预测浓度</w:t>
            </w:r>
            <w:r w:rsidRPr="00531019">
              <w:rPr>
                <w:color w:val="FF0000"/>
                <w:sz w:val="21"/>
              </w:rPr>
              <w:t>mg/m3</w:t>
            </w:r>
          </w:p>
        </w:tc>
        <w:tc>
          <w:tcPr>
            <w:tcW w:w="992" w:type="dxa"/>
            <w:vAlign w:val="center"/>
          </w:tcPr>
          <w:p w14:paraId="580AABE3" w14:textId="127A236D" w:rsidR="00B26526" w:rsidRPr="00531019" w:rsidRDefault="00B26526" w:rsidP="00BA4036">
            <w:pPr>
              <w:pStyle w:val="affffffffffffd"/>
              <w:rPr>
                <w:color w:val="FF0000"/>
                <w:sz w:val="21"/>
              </w:rPr>
            </w:pPr>
            <w:r w:rsidRPr="00531019">
              <w:rPr>
                <w:color w:val="FF0000"/>
                <w:sz w:val="21"/>
              </w:rPr>
              <w:t>占标率（</w:t>
            </w:r>
            <w:r w:rsidRPr="00531019">
              <w:rPr>
                <w:color w:val="FF0000"/>
                <w:sz w:val="21"/>
              </w:rPr>
              <w:t>%</w:t>
            </w:r>
            <w:r w:rsidRPr="00531019">
              <w:rPr>
                <w:color w:val="FF0000"/>
                <w:sz w:val="21"/>
              </w:rPr>
              <w:t>）</w:t>
            </w:r>
          </w:p>
        </w:tc>
      </w:tr>
      <w:tr w:rsidR="00531019" w:rsidRPr="00531019" w14:paraId="44840539" w14:textId="2C7100E7" w:rsidTr="00027760">
        <w:trPr>
          <w:trHeight w:val="340"/>
        </w:trPr>
        <w:tc>
          <w:tcPr>
            <w:tcW w:w="852" w:type="dxa"/>
            <w:vAlign w:val="center"/>
          </w:tcPr>
          <w:p w14:paraId="6947C915" w14:textId="2A482CB4" w:rsidR="00531019" w:rsidRPr="00531019" w:rsidRDefault="00531019" w:rsidP="00531019">
            <w:pPr>
              <w:pStyle w:val="affffffffffffd"/>
              <w:rPr>
                <w:color w:val="FF0000"/>
                <w:sz w:val="21"/>
              </w:rPr>
            </w:pPr>
            <w:r w:rsidRPr="00531019">
              <w:rPr>
                <w:color w:val="FF0000"/>
                <w:sz w:val="21"/>
              </w:rPr>
              <w:t>10</w:t>
            </w:r>
          </w:p>
        </w:tc>
        <w:tc>
          <w:tcPr>
            <w:tcW w:w="1134" w:type="dxa"/>
            <w:vAlign w:val="center"/>
          </w:tcPr>
          <w:p w14:paraId="01FA2AC3" w14:textId="4540F38E" w:rsidR="00531019" w:rsidRPr="00531019" w:rsidRDefault="00531019" w:rsidP="00531019">
            <w:pPr>
              <w:pStyle w:val="affffffffffffd"/>
              <w:rPr>
                <w:color w:val="FF0000"/>
                <w:sz w:val="21"/>
              </w:rPr>
            </w:pPr>
            <w:r w:rsidRPr="00531019">
              <w:rPr>
                <w:rFonts w:eastAsia="等线"/>
                <w:color w:val="FF0000"/>
                <w:sz w:val="21"/>
              </w:rPr>
              <w:t>4.26E-03</w:t>
            </w:r>
          </w:p>
        </w:tc>
        <w:tc>
          <w:tcPr>
            <w:tcW w:w="921" w:type="dxa"/>
            <w:vAlign w:val="center"/>
          </w:tcPr>
          <w:p w14:paraId="75471F2D" w14:textId="06C653CD" w:rsidR="00531019" w:rsidRPr="00531019" w:rsidRDefault="00531019" w:rsidP="00531019">
            <w:pPr>
              <w:pStyle w:val="affffffffffffd"/>
              <w:rPr>
                <w:color w:val="FF0000"/>
                <w:sz w:val="21"/>
              </w:rPr>
            </w:pPr>
            <w:r w:rsidRPr="00531019">
              <w:rPr>
                <w:rFonts w:eastAsia="等线"/>
                <w:color w:val="FF0000"/>
                <w:sz w:val="21"/>
              </w:rPr>
              <w:t xml:space="preserve">0.47 </w:t>
            </w:r>
          </w:p>
        </w:tc>
        <w:tc>
          <w:tcPr>
            <w:tcW w:w="1063" w:type="dxa"/>
            <w:vAlign w:val="center"/>
          </w:tcPr>
          <w:p w14:paraId="66CF3236" w14:textId="4E2E9015" w:rsidR="00531019" w:rsidRPr="00531019" w:rsidRDefault="00531019" w:rsidP="00531019">
            <w:pPr>
              <w:pStyle w:val="affffffffffffd"/>
              <w:rPr>
                <w:color w:val="FF0000"/>
                <w:sz w:val="21"/>
              </w:rPr>
            </w:pPr>
            <w:r w:rsidRPr="00531019">
              <w:rPr>
                <w:rFonts w:eastAsia="等线"/>
                <w:color w:val="FF0000"/>
                <w:sz w:val="21"/>
              </w:rPr>
              <w:t>1.96E-03</w:t>
            </w:r>
          </w:p>
        </w:tc>
        <w:tc>
          <w:tcPr>
            <w:tcW w:w="992" w:type="dxa"/>
            <w:vAlign w:val="center"/>
          </w:tcPr>
          <w:p w14:paraId="200B89BD" w14:textId="631AB747" w:rsidR="00531019" w:rsidRPr="00531019" w:rsidRDefault="00531019" w:rsidP="00531019">
            <w:pPr>
              <w:pStyle w:val="affffffffffffd"/>
              <w:rPr>
                <w:color w:val="FF0000"/>
                <w:sz w:val="21"/>
              </w:rPr>
            </w:pPr>
            <w:r w:rsidRPr="00531019">
              <w:rPr>
                <w:rFonts w:eastAsia="等线"/>
                <w:color w:val="FF0000"/>
                <w:sz w:val="21"/>
              </w:rPr>
              <w:t xml:space="preserve">0.10 </w:t>
            </w:r>
          </w:p>
        </w:tc>
        <w:tc>
          <w:tcPr>
            <w:tcW w:w="1134" w:type="dxa"/>
            <w:vAlign w:val="center"/>
          </w:tcPr>
          <w:p w14:paraId="3F685730" w14:textId="0C479AC2" w:rsidR="00531019" w:rsidRPr="00531019" w:rsidRDefault="00531019" w:rsidP="00531019">
            <w:pPr>
              <w:pStyle w:val="affffffffffffd"/>
              <w:rPr>
                <w:color w:val="FF0000"/>
                <w:sz w:val="21"/>
              </w:rPr>
            </w:pPr>
            <w:r w:rsidRPr="00531019">
              <w:rPr>
                <w:rFonts w:eastAsia="等线"/>
                <w:color w:val="FF0000"/>
                <w:sz w:val="21"/>
              </w:rPr>
              <w:t>3.14E-05</w:t>
            </w:r>
          </w:p>
        </w:tc>
        <w:tc>
          <w:tcPr>
            <w:tcW w:w="921" w:type="dxa"/>
            <w:vAlign w:val="center"/>
          </w:tcPr>
          <w:p w14:paraId="680AA9CB" w14:textId="0C798616" w:rsidR="00531019" w:rsidRPr="00531019" w:rsidRDefault="00531019" w:rsidP="00531019">
            <w:pPr>
              <w:pStyle w:val="affffffffffffd"/>
              <w:rPr>
                <w:color w:val="FF0000"/>
                <w:sz w:val="21"/>
              </w:rPr>
            </w:pPr>
            <w:r w:rsidRPr="00531019">
              <w:rPr>
                <w:rFonts w:eastAsia="等线"/>
                <w:color w:val="FF0000"/>
                <w:sz w:val="21"/>
              </w:rPr>
              <w:t xml:space="preserve">0.31 </w:t>
            </w:r>
          </w:p>
        </w:tc>
        <w:tc>
          <w:tcPr>
            <w:tcW w:w="1064" w:type="dxa"/>
            <w:vAlign w:val="center"/>
          </w:tcPr>
          <w:p w14:paraId="1CAAB0DA" w14:textId="056DD6DC" w:rsidR="00531019" w:rsidRPr="00531019" w:rsidRDefault="00531019" w:rsidP="00531019">
            <w:pPr>
              <w:pStyle w:val="affffffffffffd"/>
              <w:rPr>
                <w:color w:val="FF0000"/>
                <w:sz w:val="21"/>
              </w:rPr>
            </w:pPr>
            <w:r w:rsidRPr="00531019">
              <w:rPr>
                <w:rFonts w:eastAsia="等线"/>
                <w:color w:val="FF0000"/>
                <w:sz w:val="21"/>
              </w:rPr>
              <w:t>2.80E-04</w:t>
            </w:r>
          </w:p>
        </w:tc>
        <w:tc>
          <w:tcPr>
            <w:tcW w:w="992" w:type="dxa"/>
            <w:vAlign w:val="center"/>
          </w:tcPr>
          <w:p w14:paraId="063C64CE" w14:textId="41FD1004" w:rsidR="00531019" w:rsidRPr="00531019" w:rsidRDefault="00531019" w:rsidP="00531019">
            <w:pPr>
              <w:pStyle w:val="affffffffffffd"/>
              <w:rPr>
                <w:color w:val="FF0000"/>
                <w:sz w:val="21"/>
              </w:rPr>
            </w:pPr>
            <w:r w:rsidRPr="00531019">
              <w:rPr>
                <w:rFonts w:eastAsia="等线"/>
                <w:color w:val="FF0000"/>
                <w:sz w:val="21"/>
              </w:rPr>
              <w:t xml:space="preserve">0.09 </w:t>
            </w:r>
          </w:p>
        </w:tc>
      </w:tr>
      <w:tr w:rsidR="00531019" w:rsidRPr="00531019" w14:paraId="571C8E76" w14:textId="77777777" w:rsidTr="00027760">
        <w:trPr>
          <w:trHeight w:val="340"/>
        </w:trPr>
        <w:tc>
          <w:tcPr>
            <w:tcW w:w="852" w:type="dxa"/>
            <w:vAlign w:val="center"/>
          </w:tcPr>
          <w:p w14:paraId="3A557B6E" w14:textId="2DE7ABCA" w:rsidR="00531019" w:rsidRPr="00531019" w:rsidRDefault="00531019" w:rsidP="00531019">
            <w:pPr>
              <w:pStyle w:val="affffffffffffd"/>
              <w:rPr>
                <w:color w:val="FF0000"/>
                <w:sz w:val="21"/>
              </w:rPr>
            </w:pPr>
            <w:r w:rsidRPr="00531019">
              <w:rPr>
                <w:color w:val="FF0000"/>
                <w:sz w:val="21"/>
              </w:rPr>
              <w:t>25</w:t>
            </w:r>
          </w:p>
        </w:tc>
        <w:tc>
          <w:tcPr>
            <w:tcW w:w="1134" w:type="dxa"/>
            <w:vAlign w:val="center"/>
          </w:tcPr>
          <w:p w14:paraId="7C6CF5D0" w14:textId="2550CBFB" w:rsidR="00531019" w:rsidRPr="00531019" w:rsidRDefault="00531019" w:rsidP="00531019">
            <w:pPr>
              <w:pStyle w:val="affffffffffffd"/>
              <w:rPr>
                <w:color w:val="FF0000"/>
                <w:sz w:val="21"/>
              </w:rPr>
            </w:pPr>
            <w:r w:rsidRPr="00531019">
              <w:rPr>
                <w:rFonts w:eastAsia="等线"/>
                <w:color w:val="FF0000"/>
                <w:sz w:val="21"/>
              </w:rPr>
              <w:t>5.31E-03</w:t>
            </w:r>
          </w:p>
        </w:tc>
        <w:tc>
          <w:tcPr>
            <w:tcW w:w="921" w:type="dxa"/>
            <w:vAlign w:val="center"/>
          </w:tcPr>
          <w:p w14:paraId="7B1F1802" w14:textId="1730366F" w:rsidR="00531019" w:rsidRPr="00531019" w:rsidRDefault="00531019" w:rsidP="00531019">
            <w:pPr>
              <w:pStyle w:val="affffffffffffd"/>
              <w:rPr>
                <w:color w:val="FF0000"/>
                <w:sz w:val="21"/>
              </w:rPr>
            </w:pPr>
            <w:r w:rsidRPr="00531019">
              <w:rPr>
                <w:rFonts w:eastAsia="等线"/>
                <w:color w:val="FF0000"/>
                <w:sz w:val="21"/>
              </w:rPr>
              <w:t xml:space="preserve">0.59 </w:t>
            </w:r>
          </w:p>
        </w:tc>
        <w:tc>
          <w:tcPr>
            <w:tcW w:w="1063" w:type="dxa"/>
            <w:vAlign w:val="center"/>
          </w:tcPr>
          <w:p w14:paraId="72E8F0D8" w14:textId="043FADE8" w:rsidR="00531019" w:rsidRPr="00531019" w:rsidRDefault="00531019" w:rsidP="00531019">
            <w:pPr>
              <w:pStyle w:val="affffffffffffd"/>
              <w:rPr>
                <w:color w:val="FF0000"/>
                <w:sz w:val="21"/>
              </w:rPr>
            </w:pPr>
            <w:r w:rsidRPr="00531019">
              <w:rPr>
                <w:rFonts w:eastAsia="等线"/>
                <w:color w:val="FF0000"/>
                <w:sz w:val="21"/>
              </w:rPr>
              <w:t>2.44E-03</w:t>
            </w:r>
          </w:p>
        </w:tc>
        <w:tc>
          <w:tcPr>
            <w:tcW w:w="992" w:type="dxa"/>
            <w:vAlign w:val="center"/>
          </w:tcPr>
          <w:p w14:paraId="6D6C92DD" w14:textId="03D9D34D" w:rsidR="00531019" w:rsidRPr="00531019" w:rsidRDefault="00531019" w:rsidP="00531019">
            <w:pPr>
              <w:pStyle w:val="affffffffffffd"/>
              <w:rPr>
                <w:color w:val="FF0000"/>
                <w:sz w:val="21"/>
              </w:rPr>
            </w:pPr>
            <w:r w:rsidRPr="00531019">
              <w:rPr>
                <w:rFonts w:eastAsia="等线"/>
                <w:color w:val="FF0000"/>
                <w:sz w:val="21"/>
              </w:rPr>
              <w:t xml:space="preserve">0.12 </w:t>
            </w:r>
          </w:p>
        </w:tc>
        <w:tc>
          <w:tcPr>
            <w:tcW w:w="1134" w:type="dxa"/>
            <w:vAlign w:val="center"/>
          </w:tcPr>
          <w:p w14:paraId="794B26FC" w14:textId="12F903A7" w:rsidR="00531019" w:rsidRPr="00531019" w:rsidRDefault="00531019" w:rsidP="00531019">
            <w:pPr>
              <w:pStyle w:val="affffffffffffd"/>
              <w:rPr>
                <w:color w:val="FF0000"/>
                <w:sz w:val="21"/>
              </w:rPr>
            </w:pPr>
            <w:r w:rsidRPr="00531019">
              <w:rPr>
                <w:rFonts w:eastAsia="等线"/>
                <w:color w:val="FF0000"/>
                <w:sz w:val="21"/>
              </w:rPr>
              <w:t>3.92E-05</w:t>
            </w:r>
          </w:p>
        </w:tc>
        <w:tc>
          <w:tcPr>
            <w:tcW w:w="921" w:type="dxa"/>
            <w:vAlign w:val="center"/>
          </w:tcPr>
          <w:p w14:paraId="532397BE" w14:textId="4AE77FDF" w:rsidR="00531019" w:rsidRPr="00531019" w:rsidRDefault="00531019" w:rsidP="00531019">
            <w:pPr>
              <w:pStyle w:val="affffffffffffd"/>
              <w:rPr>
                <w:color w:val="FF0000"/>
                <w:sz w:val="21"/>
              </w:rPr>
            </w:pPr>
            <w:r w:rsidRPr="00531019">
              <w:rPr>
                <w:rFonts w:eastAsia="等线"/>
                <w:color w:val="FF0000"/>
                <w:sz w:val="21"/>
              </w:rPr>
              <w:t xml:space="preserve">0.39 </w:t>
            </w:r>
          </w:p>
        </w:tc>
        <w:tc>
          <w:tcPr>
            <w:tcW w:w="1064" w:type="dxa"/>
            <w:vAlign w:val="center"/>
          </w:tcPr>
          <w:p w14:paraId="17813A27" w14:textId="44B81217" w:rsidR="00531019" w:rsidRPr="00531019" w:rsidRDefault="00531019" w:rsidP="00531019">
            <w:pPr>
              <w:pStyle w:val="affffffffffffd"/>
              <w:rPr>
                <w:color w:val="FF0000"/>
                <w:sz w:val="21"/>
              </w:rPr>
            </w:pPr>
            <w:r w:rsidRPr="00531019">
              <w:rPr>
                <w:rFonts w:eastAsia="等线"/>
                <w:color w:val="FF0000"/>
                <w:sz w:val="21"/>
              </w:rPr>
              <w:t>3.48E-04</w:t>
            </w:r>
          </w:p>
        </w:tc>
        <w:tc>
          <w:tcPr>
            <w:tcW w:w="992" w:type="dxa"/>
            <w:vAlign w:val="center"/>
          </w:tcPr>
          <w:p w14:paraId="53A0B3BF" w14:textId="03D3374F" w:rsidR="00531019" w:rsidRPr="00531019" w:rsidRDefault="00531019" w:rsidP="00531019">
            <w:pPr>
              <w:pStyle w:val="affffffffffffd"/>
              <w:rPr>
                <w:color w:val="FF0000"/>
                <w:sz w:val="21"/>
              </w:rPr>
            </w:pPr>
            <w:r w:rsidRPr="00531019">
              <w:rPr>
                <w:rFonts w:eastAsia="等线"/>
                <w:color w:val="FF0000"/>
                <w:sz w:val="21"/>
              </w:rPr>
              <w:t xml:space="preserve">0.12 </w:t>
            </w:r>
          </w:p>
        </w:tc>
      </w:tr>
      <w:tr w:rsidR="00531019" w:rsidRPr="00531019" w14:paraId="1DF6D259" w14:textId="77777777" w:rsidTr="00027760">
        <w:trPr>
          <w:trHeight w:val="340"/>
        </w:trPr>
        <w:tc>
          <w:tcPr>
            <w:tcW w:w="852" w:type="dxa"/>
            <w:vAlign w:val="center"/>
          </w:tcPr>
          <w:p w14:paraId="0D5106D6" w14:textId="2BB63947" w:rsidR="00531019" w:rsidRPr="00531019" w:rsidRDefault="00531019" w:rsidP="00531019">
            <w:pPr>
              <w:pStyle w:val="affffffffffffd"/>
              <w:rPr>
                <w:color w:val="FF0000"/>
                <w:sz w:val="21"/>
              </w:rPr>
            </w:pPr>
            <w:r w:rsidRPr="00531019">
              <w:rPr>
                <w:color w:val="FF0000"/>
                <w:sz w:val="21"/>
              </w:rPr>
              <w:t>50</w:t>
            </w:r>
          </w:p>
        </w:tc>
        <w:tc>
          <w:tcPr>
            <w:tcW w:w="1134" w:type="dxa"/>
            <w:vAlign w:val="center"/>
          </w:tcPr>
          <w:p w14:paraId="78800832" w14:textId="6069E0B7" w:rsidR="00531019" w:rsidRPr="00531019" w:rsidRDefault="00531019" w:rsidP="00531019">
            <w:pPr>
              <w:pStyle w:val="affffffffffffd"/>
              <w:rPr>
                <w:color w:val="FF0000"/>
                <w:sz w:val="21"/>
              </w:rPr>
            </w:pPr>
            <w:r w:rsidRPr="00531019">
              <w:rPr>
                <w:rFonts w:eastAsia="等线"/>
                <w:color w:val="FF0000"/>
                <w:sz w:val="21"/>
              </w:rPr>
              <w:t>7.02E-03</w:t>
            </w:r>
          </w:p>
        </w:tc>
        <w:tc>
          <w:tcPr>
            <w:tcW w:w="921" w:type="dxa"/>
            <w:vAlign w:val="center"/>
          </w:tcPr>
          <w:p w14:paraId="62C758CD" w14:textId="66B9962D" w:rsidR="00531019" w:rsidRPr="00531019" w:rsidRDefault="00531019" w:rsidP="00531019">
            <w:pPr>
              <w:pStyle w:val="affffffffffffd"/>
              <w:rPr>
                <w:color w:val="FF0000"/>
                <w:sz w:val="21"/>
              </w:rPr>
            </w:pPr>
            <w:r w:rsidRPr="00531019">
              <w:rPr>
                <w:rFonts w:eastAsia="等线"/>
                <w:color w:val="FF0000"/>
                <w:sz w:val="21"/>
              </w:rPr>
              <w:t xml:space="preserve">0.78 </w:t>
            </w:r>
          </w:p>
        </w:tc>
        <w:tc>
          <w:tcPr>
            <w:tcW w:w="1063" w:type="dxa"/>
            <w:vAlign w:val="center"/>
          </w:tcPr>
          <w:p w14:paraId="14A6AD62" w14:textId="714305BC" w:rsidR="00531019" w:rsidRPr="00531019" w:rsidRDefault="00531019" w:rsidP="00531019">
            <w:pPr>
              <w:pStyle w:val="affffffffffffd"/>
              <w:rPr>
                <w:color w:val="FF0000"/>
                <w:sz w:val="21"/>
              </w:rPr>
            </w:pPr>
            <w:r w:rsidRPr="00531019">
              <w:rPr>
                <w:rFonts w:eastAsia="等线"/>
                <w:color w:val="FF0000"/>
                <w:sz w:val="21"/>
              </w:rPr>
              <w:t>3.22E-03</w:t>
            </w:r>
          </w:p>
        </w:tc>
        <w:tc>
          <w:tcPr>
            <w:tcW w:w="992" w:type="dxa"/>
            <w:vAlign w:val="center"/>
          </w:tcPr>
          <w:p w14:paraId="59563435" w14:textId="4E1E7497" w:rsidR="00531019" w:rsidRPr="00531019" w:rsidRDefault="00531019" w:rsidP="00531019">
            <w:pPr>
              <w:pStyle w:val="affffffffffffd"/>
              <w:rPr>
                <w:color w:val="FF0000"/>
                <w:sz w:val="21"/>
              </w:rPr>
            </w:pPr>
            <w:r w:rsidRPr="00531019">
              <w:rPr>
                <w:rFonts w:eastAsia="等线"/>
                <w:color w:val="FF0000"/>
                <w:sz w:val="21"/>
              </w:rPr>
              <w:t xml:space="preserve">0.16 </w:t>
            </w:r>
          </w:p>
        </w:tc>
        <w:tc>
          <w:tcPr>
            <w:tcW w:w="1134" w:type="dxa"/>
            <w:vAlign w:val="center"/>
          </w:tcPr>
          <w:p w14:paraId="5B1DCA84" w14:textId="0C90196F" w:rsidR="00531019" w:rsidRPr="00531019" w:rsidRDefault="00531019" w:rsidP="00531019">
            <w:pPr>
              <w:pStyle w:val="affffffffffffd"/>
              <w:rPr>
                <w:color w:val="FF0000"/>
                <w:sz w:val="21"/>
              </w:rPr>
            </w:pPr>
            <w:r w:rsidRPr="00531019">
              <w:rPr>
                <w:rFonts w:eastAsia="等线"/>
                <w:color w:val="FF0000"/>
                <w:sz w:val="21"/>
              </w:rPr>
              <w:t>5.18E-05</w:t>
            </w:r>
          </w:p>
        </w:tc>
        <w:tc>
          <w:tcPr>
            <w:tcW w:w="921" w:type="dxa"/>
            <w:vAlign w:val="center"/>
          </w:tcPr>
          <w:p w14:paraId="20EF0E0F" w14:textId="541556CC" w:rsidR="00531019" w:rsidRPr="00531019" w:rsidRDefault="00531019" w:rsidP="00531019">
            <w:pPr>
              <w:pStyle w:val="affffffffffffd"/>
              <w:rPr>
                <w:color w:val="FF0000"/>
                <w:sz w:val="21"/>
              </w:rPr>
            </w:pPr>
            <w:r w:rsidRPr="00531019">
              <w:rPr>
                <w:rFonts w:eastAsia="等线"/>
                <w:color w:val="FF0000"/>
                <w:sz w:val="21"/>
              </w:rPr>
              <w:t xml:space="preserve">0.52 </w:t>
            </w:r>
          </w:p>
        </w:tc>
        <w:tc>
          <w:tcPr>
            <w:tcW w:w="1064" w:type="dxa"/>
            <w:vAlign w:val="center"/>
          </w:tcPr>
          <w:p w14:paraId="0DFB22B4" w14:textId="247C7DCD" w:rsidR="00531019" w:rsidRPr="00531019" w:rsidRDefault="00531019" w:rsidP="00531019">
            <w:pPr>
              <w:pStyle w:val="affffffffffffd"/>
              <w:rPr>
                <w:color w:val="FF0000"/>
                <w:sz w:val="21"/>
              </w:rPr>
            </w:pPr>
            <w:r w:rsidRPr="00531019">
              <w:rPr>
                <w:rFonts w:eastAsia="等线"/>
                <w:color w:val="FF0000"/>
                <w:sz w:val="21"/>
              </w:rPr>
              <w:t>4.60E-04</w:t>
            </w:r>
          </w:p>
        </w:tc>
        <w:tc>
          <w:tcPr>
            <w:tcW w:w="992" w:type="dxa"/>
            <w:vAlign w:val="center"/>
          </w:tcPr>
          <w:p w14:paraId="766F1147" w14:textId="100D8AFB" w:rsidR="00531019" w:rsidRPr="00531019" w:rsidRDefault="00531019" w:rsidP="00531019">
            <w:pPr>
              <w:pStyle w:val="affffffffffffd"/>
              <w:rPr>
                <w:color w:val="FF0000"/>
                <w:sz w:val="21"/>
              </w:rPr>
            </w:pPr>
            <w:r w:rsidRPr="00531019">
              <w:rPr>
                <w:rFonts w:eastAsia="等线"/>
                <w:color w:val="FF0000"/>
                <w:sz w:val="21"/>
              </w:rPr>
              <w:t xml:space="preserve">0.15 </w:t>
            </w:r>
          </w:p>
        </w:tc>
      </w:tr>
      <w:tr w:rsidR="00531019" w:rsidRPr="00531019" w14:paraId="0BF73923" w14:textId="77777777" w:rsidTr="00027760">
        <w:trPr>
          <w:trHeight w:val="340"/>
        </w:trPr>
        <w:tc>
          <w:tcPr>
            <w:tcW w:w="852" w:type="dxa"/>
            <w:vAlign w:val="center"/>
          </w:tcPr>
          <w:p w14:paraId="35211F03" w14:textId="08C02AEB" w:rsidR="00531019" w:rsidRPr="00531019" w:rsidRDefault="00531019" w:rsidP="00531019">
            <w:pPr>
              <w:pStyle w:val="affffffffffffd"/>
              <w:rPr>
                <w:color w:val="FF0000"/>
                <w:sz w:val="21"/>
              </w:rPr>
            </w:pPr>
            <w:r w:rsidRPr="00531019">
              <w:rPr>
                <w:color w:val="FF0000"/>
                <w:sz w:val="21"/>
              </w:rPr>
              <w:t>75</w:t>
            </w:r>
          </w:p>
        </w:tc>
        <w:tc>
          <w:tcPr>
            <w:tcW w:w="1134" w:type="dxa"/>
            <w:vAlign w:val="center"/>
          </w:tcPr>
          <w:p w14:paraId="52AF95EC" w14:textId="70B0A8AF" w:rsidR="00531019" w:rsidRPr="00531019" w:rsidRDefault="00531019" w:rsidP="00531019">
            <w:pPr>
              <w:pStyle w:val="affffffffffffd"/>
              <w:rPr>
                <w:color w:val="FF0000"/>
                <w:sz w:val="21"/>
              </w:rPr>
            </w:pPr>
            <w:r w:rsidRPr="00531019">
              <w:rPr>
                <w:rFonts w:eastAsia="等线"/>
                <w:color w:val="FF0000"/>
                <w:sz w:val="21"/>
              </w:rPr>
              <w:t>8.59E-03</w:t>
            </w:r>
          </w:p>
        </w:tc>
        <w:tc>
          <w:tcPr>
            <w:tcW w:w="921" w:type="dxa"/>
            <w:vAlign w:val="center"/>
          </w:tcPr>
          <w:p w14:paraId="351764CA" w14:textId="74F54EFE" w:rsidR="00531019" w:rsidRPr="00531019" w:rsidRDefault="00531019" w:rsidP="00531019">
            <w:pPr>
              <w:pStyle w:val="affffffffffffd"/>
              <w:rPr>
                <w:color w:val="FF0000"/>
                <w:sz w:val="21"/>
              </w:rPr>
            </w:pPr>
            <w:r w:rsidRPr="00531019">
              <w:rPr>
                <w:rFonts w:eastAsia="等线"/>
                <w:color w:val="FF0000"/>
                <w:sz w:val="21"/>
              </w:rPr>
              <w:t xml:space="preserve">0.95 </w:t>
            </w:r>
          </w:p>
        </w:tc>
        <w:tc>
          <w:tcPr>
            <w:tcW w:w="1063" w:type="dxa"/>
            <w:vAlign w:val="center"/>
          </w:tcPr>
          <w:p w14:paraId="5D825BFE" w14:textId="369CC3E4" w:rsidR="00531019" w:rsidRPr="00531019" w:rsidRDefault="00531019" w:rsidP="00531019">
            <w:pPr>
              <w:pStyle w:val="affffffffffffd"/>
              <w:rPr>
                <w:color w:val="FF0000"/>
                <w:sz w:val="21"/>
              </w:rPr>
            </w:pPr>
            <w:r w:rsidRPr="00531019">
              <w:rPr>
                <w:rFonts w:eastAsia="等线"/>
                <w:color w:val="FF0000"/>
                <w:sz w:val="21"/>
              </w:rPr>
              <w:t>3.94E-03</w:t>
            </w:r>
          </w:p>
        </w:tc>
        <w:tc>
          <w:tcPr>
            <w:tcW w:w="992" w:type="dxa"/>
            <w:vAlign w:val="center"/>
          </w:tcPr>
          <w:p w14:paraId="6D100B78" w14:textId="180D2BD7" w:rsidR="00531019" w:rsidRPr="00531019" w:rsidRDefault="00531019" w:rsidP="00531019">
            <w:pPr>
              <w:pStyle w:val="affffffffffffd"/>
              <w:rPr>
                <w:color w:val="FF0000"/>
                <w:sz w:val="21"/>
              </w:rPr>
            </w:pPr>
            <w:r w:rsidRPr="00531019">
              <w:rPr>
                <w:rFonts w:eastAsia="等线"/>
                <w:color w:val="FF0000"/>
                <w:sz w:val="21"/>
              </w:rPr>
              <w:t xml:space="preserve">0.20 </w:t>
            </w:r>
          </w:p>
        </w:tc>
        <w:tc>
          <w:tcPr>
            <w:tcW w:w="1134" w:type="dxa"/>
            <w:vAlign w:val="center"/>
          </w:tcPr>
          <w:p w14:paraId="1B94DF86" w14:textId="36CD835A" w:rsidR="00531019" w:rsidRPr="00531019" w:rsidRDefault="00531019" w:rsidP="00531019">
            <w:pPr>
              <w:pStyle w:val="affffffffffffd"/>
              <w:rPr>
                <w:color w:val="FF0000"/>
                <w:sz w:val="21"/>
              </w:rPr>
            </w:pPr>
            <w:r w:rsidRPr="00531019">
              <w:rPr>
                <w:rFonts w:eastAsia="等线"/>
                <w:color w:val="FF0000"/>
                <w:sz w:val="21"/>
              </w:rPr>
              <w:t>6.34E-05</w:t>
            </w:r>
          </w:p>
        </w:tc>
        <w:tc>
          <w:tcPr>
            <w:tcW w:w="921" w:type="dxa"/>
            <w:vAlign w:val="center"/>
          </w:tcPr>
          <w:p w14:paraId="394FE4EE" w14:textId="59FDED9F" w:rsidR="00531019" w:rsidRPr="00531019" w:rsidRDefault="00531019" w:rsidP="00531019">
            <w:pPr>
              <w:pStyle w:val="affffffffffffd"/>
              <w:rPr>
                <w:color w:val="FF0000"/>
                <w:sz w:val="21"/>
              </w:rPr>
            </w:pPr>
            <w:r w:rsidRPr="00531019">
              <w:rPr>
                <w:rFonts w:eastAsia="等线"/>
                <w:color w:val="FF0000"/>
                <w:sz w:val="21"/>
              </w:rPr>
              <w:t xml:space="preserve">0.63 </w:t>
            </w:r>
          </w:p>
        </w:tc>
        <w:tc>
          <w:tcPr>
            <w:tcW w:w="1064" w:type="dxa"/>
            <w:vAlign w:val="center"/>
          </w:tcPr>
          <w:p w14:paraId="490E62B7" w14:textId="40B753B8" w:rsidR="00531019" w:rsidRPr="00531019" w:rsidRDefault="00531019" w:rsidP="00531019">
            <w:pPr>
              <w:pStyle w:val="affffffffffffd"/>
              <w:rPr>
                <w:color w:val="FF0000"/>
                <w:sz w:val="21"/>
              </w:rPr>
            </w:pPr>
            <w:r w:rsidRPr="00531019">
              <w:rPr>
                <w:rFonts w:eastAsia="等线"/>
                <w:color w:val="FF0000"/>
                <w:sz w:val="21"/>
              </w:rPr>
              <w:t>5.63E-04</w:t>
            </w:r>
          </w:p>
        </w:tc>
        <w:tc>
          <w:tcPr>
            <w:tcW w:w="992" w:type="dxa"/>
            <w:vAlign w:val="center"/>
          </w:tcPr>
          <w:p w14:paraId="47EDE1AB" w14:textId="054EDDDF" w:rsidR="00531019" w:rsidRPr="00531019" w:rsidRDefault="00531019" w:rsidP="00531019">
            <w:pPr>
              <w:pStyle w:val="affffffffffffd"/>
              <w:rPr>
                <w:color w:val="FF0000"/>
                <w:sz w:val="21"/>
              </w:rPr>
            </w:pPr>
            <w:r w:rsidRPr="00531019">
              <w:rPr>
                <w:rFonts w:eastAsia="等线"/>
                <w:color w:val="FF0000"/>
                <w:sz w:val="21"/>
              </w:rPr>
              <w:t xml:space="preserve">0.19 </w:t>
            </w:r>
          </w:p>
        </w:tc>
      </w:tr>
      <w:tr w:rsidR="00531019" w:rsidRPr="00531019" w14:paraId="025D6B76" w14:textId="77777777" w:rsidTr="00027760">
        <w:trPr>
          <w:trHeight w:val="340"/>
        </w:trPr>
        <w:tc>
          <w:tcPr>
            <w:tcW w:w="852" w:type="dxa"/>
            <w:vAlign w:val="center"/>
          </w:tcPr>
          <w:p w14:paraId="198674DA" w14:textId="4F3B2FD8" w:rsidR="00531019" w:rsidRPr="00531019" w:rsidRDefault="00531019" w:rsidP="00531019">
            <w:pPr>
              <w:pStyle w:val="affffffffffffd"/>
              <w:rPr>
                <w:color w:val="FF0000"/>
                <w:sz w:val="21"/>
              </w:rPr>
            </w:pPr>
            <w:r w:rsidRPr="00531019">
              <w:rPr>
                <w:color w:val="FF0000"/>
                <w:sz w:val="21"/>
              </w:rPr>
              <w:t>100</w:t>
            </w:r>
          </w:p>
        </w:tc>
        <w:tc>
          <w:tcPr>
            <w:tcW w:w="1134" w:type="dxa"/>
            <w:vAlign w:val="center"/>
          </w:tcPr>
          <w:p w14:paraId="563D878A" w14:textId="05D66C7F" w:rsidR="00531019" w:rsidRPr="00531019" w:rsidRDefault="00531019" w:rsidP="00531019">
            <w:pPr>
              <w:pStyle w:val="affffffffffffd"/>
              <w:rPr>
                <w:color w:val="FF0000"/>
                <w:sz w:val="21"/>
              </w:rPr>
            </w:pPr>
            <w:r w:rsidRPr="00531019">
              <w:rPr>
                <w:rFonts w:eastAsia="等线"/>
                <w:color w:val="FF0000"/>
                <w:sz w:val="21"/>
              </w:rPr>
              <w:t>9.49E-03</w:t>
            </w:r>
          </w:p>
        </w:tc>
        <w:tc>
          <w:tcPr>
            <w:tcW w:w="921" w:type="dxa"/>
            <w:vAlign w:val="center"/>
          </w:tcPr>
          <w:p w14:paraId="1185A9C1" w14:textId="32FF9F46" w:rsidR="00531019" w:rsidRPr="00531019" w:rsidRDefault="00531019" w:rsidP="00531019">
            <w:pPr>
              <w:pStyle w:val="affffffffffffd"/>
              <w:rPr>
                <w:color w:val="FF0000"/>
                <w:sz w:val="21"/>
              </w:rPr>
            </w:pPr>
            <w:r w:rsidRPr="00531019">
              <w:rPr>
                <w:rFonts w:eastAsia="等线"/>
                <w:color w:val="FF0000"/>
                <w:sz w:val="21"/>
              </w:rPr>
              <w:t xml:space="preserve">1.05 </w:t>
            </w:r>
          </w:p>
        </w:tc>
        <w:tc>
          <w:tcPr>
            <w:tcW w:w="1063" w:type="dxa"/>
            <w:vAlign w:val="center"/>
          </w:tcPr>
          <w:p w14:paraId="4FCE04D0" w14:textId="0BD70F39" w:rsidR="00531019" w:rsidRPr="00531019" w:rsidRDefault="00531019" w:rsidP="00531019">
            <w:pPr>
              <w:pStyle w:val="affffffffffffd"/>
              <w:rPr>
                <w:color w:val="FF0000"/>
                <w:sz w:val="21"/>
              </w:rPr>
            </w:pPr>
            <w:r w:rsidRPr="00531019">
              <w:rPr>
                <w:rFonts w:eastAsia="等线"/>
                <w:color w:val="FF0000"/>
                <w:sz w:val="21"/>
              </w:rPr>
              <w:t>4.35E-03</w:t>
            </w:r>
          </w:p>
        </w:tc>
        <w:tc>
          <w:tcPr>
            <w:tcW w:w="992" w:type="dxa"/>
            <w:vAlign w:val="center"/>
          </w:tcPr>
          <w:p w14:paraId="2D9B8624" w14:textId="56AE44D1" w:rsidR="00531019" w:rsidRPr="00531019" w:rsidRDefault="00531019" w:rsidP="00531019">
            <w:pPr>
              <w:pStyle w:val="affffffffffffd"/>
              <w:rPr>
                <w:color w:val="FF0000"/>
                <w:sz w:val="21"/>
              </w:rPr>
            </w:pPr>
            <w:r w:rsidRPr="00531019">
              <w:rPr>
                <w:rFonts w:eastAsia="等线"/>
                <w:color w:val="FF0000"/>
                <w:sz w:val="21"/>
              </w:rPr>
              <w:t xml:space="preserve">0.22 </w:t>
            </w:r>
          </w:p>
        </w:tc>
        <w:tc>
          <w:tcPr>
            <w:tcW w:w="1134" w:type="dxa"/>
            <w:vAlign w:val="center"/>
          </w:tcPr>
          <w:p w14:paraId="4275E01B" w14:textId="58B7C764" w:rsidR="00531019" w:rsidRPr="00531019" w:rsidRDefault="00531019" w:rsidP="00531019">
            <w:pPr>
              <w:pStyle w:val="affffffffffffd"/>
              <w:rPr>
                <w:color w:val="FF0000"/>
                <w:sz w:val="21"/>
              </w:rPr>
            </w:pPr>
            <w:r w:rsidRPr="00531019">
              <w:rPr>
                <w:rFonts w:eastAsia="等线"/>
                <w:color w:val="FF0000"/>
                <w:sz w:val="21"/>
              </w:rPr>
              <w:t>7.00E-05</w:t>
            </w:r>
          </w:p>
        </w:tc>
        <w:tc>
          <w:tcPr>
            <w:tcW w:w="921" w:type="dxa"/>
            <w:vAlign w:val="center"/>
          </w:tcPr>
          <w:p w14:paraId="3F233B28" w14:textId="5F73B179" w:rsidR="00531019" w:rsidRPr="00531019" w:rsidRDefault="00531019" w:rsidP="00531019">
            <w:pPr>
              <w:pStyle w:val="affffffffffffd"/>
              <w:rPr>
                <w:color w:val="FF0000"/>
                <w:sz w:val="21"/>
              </w:rPr>
            </w:pPr>
            <w:r w:rsidRPr="00531019">
              <w:rPr>
                <w:rFonts w:eastAsia="等线"/>
                <w:color w:val="FF0000"/>
                <w:sz w:val="21"/>
              </w:rPr>
              <w:t xml:space="preserve">0.70 </w:t>
            </w:r>
          </w:p>
        </w:tc>
        <w:tc>
          <w:tcPr>
            <w:tcW w:w="1064" w:type="dxa"/>
            <w:vAlign w:val="center"/>
          </w:tcPr>
          <w:p w14:paraId="45A15515" w14:textId="0F8561B2" w:rsidR="00531019" w:rsidRPr="00531019" w:rsidRDefault="00531019" w:rsidP="00531019">
            <w:pPr>
              <w:pStyle w:val="affffffffffffd"/>
              <w:rPr>
                <w:color w:val="FF0000"/>
                <w:sz w:val="21"/>
              </w:rPr>
            </w:pPr>
            <w:r w:rsidRPr="00531019">
              <w:rPr>
                <w:rFonts w:eastAsia="等线"/>
                <w:color w:val="FF0000"/>
                <w:sz w:val="21"/>
              </w:rPr>
              <w:t>6.22E-04</w:t>
            </w:r>
          </w:p>
        </w:tc>
        <w:tc>
          <w:tcPr>
            <w:tcW w:w="992" w:type="dxa"/>
            <w:vAlign w:val="center"/>
          </w:tcPr>
          <w:p w14:paraId="5949E184" w14:textId="18B40BBE" w:rsidR="00531019" w:rsidRPr="00531019" w:rsidRDefault="00531019" w:rsidP="00531019">
            <w:pPr>
              <w:pStyle w:val="affffffffffffd"/>
              <w:rPr>
                <w:color w:val="FF0000"/>
                <w:sz w:val="21"/>
              </w:rPr>
            </w:pPr>
            <w:r w:rsidRPr="00531019">
              <w:rPr>
                <w:rFonts w:eastAsia="等线"/>
                <w:color w:val="FF0000"/>
                <w:sz w:val="21"/>
              </w:rPr>
              <w:t xml:space="preserve">0.21 </w:t>
            </w:r>
          </w:p>
        </w:tc>
      </w:tr>
      <w:tr w:rsidR="00531019" w:rsidRPr="00531019" w14:paraId="24D0A11D" w14:textId="77777777" w:rsidTr="00027760">
        <w:trPr>
          <w:trHeight w:val="340"/>
        </w:trPr>
        <w:tc>
          <w:tcPr>
            <w:tcW w:w="852" w:type="dxa"/>
            <w:vAlign w:val="center"/>
          </w:tcPr>
          <w:p w14:paraId="4023FE87" w14:textId="07D6EFB1" w:rsidR="00531019" w:rsidRPr="00531019" w:rsidRDefault="00531019" w:rsidP="00531019">
            <w:pPr>
              <w:pStyle w:val="affffffffffffd"/>
              <w:rPr>
                <w:color w:val="FF0000"/>
                <w:sz w:val="21"/>
              </w:rPr>
            </w:pPr>
            <w:r w:rsidRPr="00531019">
              <w:rPr>
                <w:color w:val="FF0000"/>
                <w:sz w:val="21"/>
              </w:rPr>
              <w:t>150</w:t>
            </w:r>
          </w:p>
        </w:tc>
        <w:tc>
          <w:tcPr>
            <w:tcW w:w="1134" w:type="dxa"/>
            <w:vAlign w:val="center"/>
          </w:tcPr>
          <w:p w14:paraId="3FE86A3E" w14:textId="24082240" w:rsidR="00531019" w:rsidRPr="00531019" w:rsidRDefault="00531019" w:rsidP="00531019">
            <w:pPr>
              <w:pStyle w:val="affffffffffffd"/>
              <w:rPr>
                <w:b/>
                <w:bCs/>
                <w:color w:val="FF0000"/>
                <w:sz w:val="21"/>
              </w:rPr>
            </w:pPr>
            <w:r w:rsidRPr="00531019">
              <w:rPr>
                <w:rFonts w:eastAsia="等线"/>
                <w:color w:val="FF0000"/>
                <w:sz w:val="21"/>
              </w:rPr>
              <w:t>1.02E-02</w:t>
            </w:r>
          </w:p>
        </w:tc>
        <w:tc>
          <w:tcPr>
            <w:tcW w:w="921" w:type="dxa"/>
            <w:vAlign w:val="center"/>
          </w:tcPr>
          <w:p w14:paraId="5240A743" w14:textId="4CCC5AAA" w:rsidR="00531019" w:rsidRPr="00531019" w:rsidRDefault="00531019" w:rsidP="00531019">
            <w:pPr>
              <w:pStyle w:val="affffffffffffd"/>
              <w:rPr>
                <w:b/>
                <w:bCs/>
                <w:color w:val="FF0000"/>
                <w:sz w:val="21"/>
              </w:rPr>
            </w:pPr>
            <w:r w:rsidRPr="00531019">
              <w:rPr>
                <w:rFonts w:eastAsia="等线"/>
                <w:color w:val="FF0000"/>
                <w:sz w:val="21"/>
              </w:rPr>
              <w:t xml:space="preserve">1.13 </w:t>
            </w:r>
          </w:p>
        </w:tc>
        <w:tc>
          <w:tcPr>
            <w:tcW w:w="1063" w:type="dxa"/>
            <w:vAlign w:val="center"/>
          </w:tcPr>
          <w:p w14:paraId="155D8DE8" w14:textId="5F1AA525" w:rsidR="00531019" w:rsidRPr="00531019" w:rsidRDefault="00531019" w:rsidP="00531019">
            <w:pPr>
              <w:pStyle w:val="affffffffffffd"/>
              <w:rPr>
                <w:b/>
                <w:bCs/>
                <w:color w:val="FF0000"/>
                <w:sz w:val="21"/>
              </w:rPr>
            </w:pPr>
            <w:r w:rsidRPr="00531019">
              <w:rPr>
                <w:rFonts w:eastAsia="等线"/>
                <w:color w:val="FF0000"/>
                <w:sz w:val="21"/>
              </w:rPr>
              <w:t>4.66E-03</w:t>
            </w:r>
          </w:p>
        </w:tc>
        <w:tc>
          <w:tcPr>
            <w:tcW w:w="992" w:type="dxa"/>
            <w:vAlign w:val="center"/>
          </w:tcPr>
          <w:p w14:paraId="4119CB95" w14:textId="7D907D80" w:rsidR="00531019" w:rsidRPr="00531019" w:rsidRDefault="00531019" w:rsidP="00531019">
            <w:pPr>
              <w:pStyle w:val="affffffffffffd"/>
              <w:rPr>
                <w:b/>
                <w:bCs/>
                <w:color w:val="FF0000"/>
                <w:sz w:val="21"/>
              </w:rPr>
            </w:pPr>
            <w:r w:rsidRPr="00531019">
              <w:rPr>
                <w:rFonts w:eastAsia="等线"/>
                <w:color w:val="FF0000"/>
                <w:sz w:val="21"/>
              </w:rPr>
              <w:t xml:space="preserve">0.23 </w:t>
            </w:r>
          </w:p>
        </w:tc>
        <w:tc>
          <w:tcPr>
            <w:tcW w:w="1134" w:type="dxa"/>
            <w:vAlign w:val="center"/>
          </w:tcPr>
          <w:p w14:paraId="15A3E5DA" w14:textId="6769266D" w:rsidR="00531019" w:rsidRPr="00531019" w:rsidRDefault="00531019" w:rsidP="00531019">
            <w:pPr>
              <w:pStyle w:val="affffffffffffd"/>
              <w:rPr>
                <w:b/>
                <w:bCs/>
                <w:color w:val="FF0000"/>
                <w:sz w:val="21"/>
              </w:rPr>
            </w:pPr>
            <w:r w:rsidRPr="00531019">
              <w:rPr>
                <w:rFonts w:eastAsia="等线"/>
                <w:color w:val="FF0000"/>
                <w:sz w:val="21"/>
              </w:rPr>
              <w:t>7.49E-05</w:t>
            </w:r>
          </w:p>
        </w:tc>
        <w:tc>
          <w:tcPr>
            <w:tcW w:w="921" w:type="dxa"/>
            <w:vAlign w:val="center"/>
          </w:tcPr>
          <w:p w14:paraId="4BB5A40D" w14:textId="7CD4E1E0" w:rsidR="00531019" w:rsidRPr="00531019" w:rsidRDefault="00531019" w:rsidP="00531019">
            <w:pPr>
              <w:pStyle w:val="affffffffffffd"/>
              <w:rPr>
                <w:b/>
                <w:bCs/>
                <w:color w:val="FF0000"/>
                <w:sz w:val="21"/>
              </w:rPr>
            </w:pPr>
            <w:r w:rsidRPr="00531019">
              <w:rPr>
                <w:rFonts w:eastAsia="等线"/>
                <w:color w:val="FF0000"/>
                <w:sz w:val="21"/>
              </w:rPr>
              <w:t xml:space="preserve">0.75 </w:t>
            </w:r>
          </w:p>
        </w:tc>
        <w:tc>
          <w:tcPr>
            <w:tcW w:w="1064" w:type="dxa"/>
            <w:vAlign w:val="center"/>
          </w:tcPr>
          <w:p w14:paraId="126367FC" w14:textId="5954EFF9" w:rsidR="00531019" w:rsidRPr="00531019" w:rsidRDefault="00531019" w:rsidP="00531019">
            <w:pPr>
              <w:pStyle w:val="affffffffffffd"/>
              <w:rPr>
                <w:b/>
                <w:bCs/>
                <w:color w:val="FF0000"/>
                <w:sz w:val="21"/>
              </w:rPr>
            </w:pPr>
            <w:r w:rsidRPr="00531019">
              <w:rPr>
                <w:rFonts w:eastAsia="等线"/>
                <w:color w:val="FF0000"/>
                <w:sz w:val="21"/>
              </w:rPr>
              <w:t>6.66E-04</w:t>
            </w:r>
          </w:p>
        </w:tc>
        <w:tc>
          <w:tcPr>
            <w:tcW w:w="992" w:type="dxa"/>
            <w:vAlign w:val="center"/>
          </w:tcPr>
          <w:p w14:paraId="0A98D92F" w14:textId="1DEA4A39" w:rsidR="00531019" w:rsidRPr="00531019" w:rsidRDefault="00531019" w:rsidP="00531019">
            <w:pPr>
              <w:pStyle w:val="affffffffffffd"/>
              <w:rPr>
                <w:b/>
                <w:bCs/>
                <w:color w:val="FF0000"/>
                <w:sz w:val="21"/>
              </w:rPr>
            </w:pPr>
            <w:r w:rsidRPr="00531019">
              <w:rPr>
                <w:rFonts w:eastAsia="等线"/>
                <w:color w:val="FF0000"/>
                <w:sz w:val="21"/>
              </w:rPr>
              <w:t xml:space="preserve">0.22 </w:t>
            </w:r>
          </w:p>
        </w:tc>
      </w:tr>
      <w:tr w:rsidR="00531019" w:rsidRPr="00531019" w14:paraId="46321E79" w14:textId="77777777" w:rsidTr="00027760">
        <w:trPr>
          <w:trHeight w:val="340"/>
        </w:trPr>
        <w:tc>
          <w:tcPr>
            <w:tcW w:w="852" w:type="dxa"/>
            <w:vAlign w:val="center"/>
          </w:tcPr>
          <w:p w14:paraId="2663EEA1" w14:textId="704354EA" w:rsidR="00531019" w:rsidRPr="00531019" w:rsidRDefault="00531019" w:rsidP="00531019">
            <w:pPr>
              <w:pStyle w:val="affffffffffffd"/>
              <w:rPr>
                <w:b/>
                <w:bCs/>
                <w:color w:val="FF0000"/>
                <w:sz w:val="21"/>
              </w:rPr>
            </w:pPr>
            <w:r w:rsidRPr="00531019">
              <w:rPr>
                <w:b/>
                <w:bCs/>
                <w:color w:val="FF0000"/>
                <w:sz w:val="21"/>
              </w:rPr>
              <w:t>159</w:t>
            </w:r>
          </w:p>
        </w:tc>
        <w:tc>
          <w:tcPr>
            <w:tcW w:w="1134" w:type="dxa"/>
            <w:vAlign w:val="center"/>
          </w:tcPr>
          <w:p w14:paraId="62C657C0" w14:textId="6D86050A" w:rsidR="00531019" w:rsidRPr="00531019" w:rsidRDefault="00531019" w:rsidP="00531019">
            <w:pPr>
              <w:pStyle w:val="affffffffffffd"/>
              <w:rPr>
                <w:b/>
                <w:bCs/>
                <w:color w:val="FF0000"/>
                <w:sz w:val="21"/>
              </w:rPr>
            </w:pPr>
            <w:r w:rsidRPr="00531019">
              <w:rPr>
                <w:rFonts w:eastAsia="等线"/>
                <w:b/>
                <w:bCs/>
                <w:color w:val="FF0000"/>
                <w:sz w:val="21"/>
              </w:rPr>
              <w:t>1.02E-02</w:t>
            </w:r>
          </w:p>
        </w:tc>
        <w:tc>
          <w:tcPr>
            <w:tcW w:w="921" w:type="dxa"/>
            <w:vAlign w:val="center"/>
          </w:tcPr>
          <w:p w14:paraId="6E21429B" w14:textId="7A380563" w:rsidR="00531019" w:rsidRPr="00531019" w:rsidRDefault="00531019" w:rsidP="00531019">
            <w:pPr>
              <w:pStyle w:val="affffffffffffd"/>
              <w:rPr>
                <w:b/>
                <w:bCs/>
                <w:color w:val="FF0000"/>
                <w:sz w:val="21"/>
              </w:rPr>
            </w:pPr>
            <w:r w:rsidRPr="00531019">
              <w:rPr>
                <w:rFonts w:eastAsia="等线"/>
                <w:b/>
                <w:bCs/>
                <w:color w:val="FF0000"/>
                <w:sz w:val="21"/>
              </w:rPr>
              <w:t xml:space="preserve">1.13 </w:t>
            </w:r>
          </w:p>
        </w:tc>
        <w:tc>
          <w:tcPr>
            <w:tcW w:w="1063" w:type="dxa"/>
            <w:vAlign w:val="center"/>
          </w:tcPr>
          <w:p w14:paraId="0D0516B1" w14:textId="21E212E7" w:rsidR="00531019" w:rsidRPr="00531019" w:rsidRDefault="00531019" w:rsidP="00531019">
            <w:pPr>
              <w:pStyle w:val="affffffffffffd"/>
              <w:rPr>
                <w:b/>
                <w:bCs/>
                <w:color w:val="FF0000"/>
                <w:sz w:val="21"/>
              </w:rPr>
            </w:pPr>
            <w:r w:rsidRPr="00531019">
              <w:rPr>
                <w:rFonts w:eastAsia="等线"/>
                <w:b/>
                <w:bCs/>
                <w:color w:val="FF0000"/>
                <w:sz w:val="21"/>
              </w:rPr>
              <w:t>4.67E-03</w:t>
            </w:r>
          </w:p>
        </w:tc>
        <w:tc>
          <w:tcPr>
            <w:tcW w:w="992" w:type="dxa"/>
            <w:vAlign w:val="center"/>
          </w:tcPr>
          <w:p w14:paraId="17444AD0" w14:textId="3EFDCD74" w:rsidR="00531019" w:rsidRPr="00531019" w:rsidRDefault="00531019" w:rsidP="00531019">
            <w:pPr>
              <w:pStyle w:val="affffffffffffd"/>
              <w:rPr>
                <w:b/>
                <w:bCs/>
                <w:color w:val="FF0000"/>
                <w:sz w:val="21"/>
              </w:rPr>
            </w:pPr>
            <w:r w:rsidRPr="00531019">
              <w:rPr>
                <w:rFonts w:eastAsia="等线"/>
                <w:b/>
                <w:bCs/>
                <w:color w:val="FF0000"/>
                <w:sz w:val="21"/>
              </w:rPr>
              <w:t xml:space="preserve">0.23 </w:t>
            </w:r>
          </w:p>
        </w:tc>
        <w:tc>
          <w:tcPr>
            <w:tcW w:w="1134" w:type="dxa"/>
            <w:vAlign w:val="center"/>
          </w:tcPr>
          <w:p w14:paraId="31F6BE1E" w14:textId="793421FD" w:rsidR="00531019" w:rsidRPr="00531019" w:rsidRDefault="00531019" w:rsidP="00531019">
            <w:pPr>
              <w:pStyle w:val="affffffffffffd"/>
              <w:rPr>
                <w:b/>
                <w:bCs/>
                <w:color w:val="FF0000"/>
                <w:sz w:val="21"/>
              </w:rPr>
            </w:pPr>
            <w:r w:rsidRPr="00531019">
              <w:rPr>
                <w:rFonts w:eastAsia="等线"/>
                <w:b/>
                <w:bCs/>
                <w:color w:val="FF0000"/>
                <w:sz w:val="21"/>
              </w:rPr>
              <w:t>7.50E-05</w:t>
            </w:r>
          </w:p>
        </w:tc>
        <w:tc>
          <w:tcPr>
            <w:tcW w:w="921" w:type="dxa"/>
            <w:vAlign w:val="center"/>
          </w:tcPr>
          <w:p w14:paraId="61E85359" w14:textId="71E94918" w:rsidR="00531019" w:rsidRPr="00531019" w:rsidRDefault="00531019" w:rsidP="00531019">
            <w:pPr>
              <w:pStyle w:val="affffffffffffd"/>
              <w:rPr>
                <w:b/>
                <w:bCs/>
                <w:color w:val="FF0000"/>
                <w:sz w:val="21"/>
              </w:rPr>
            </w:pPr>
            <w:r w:rsidRPr="00531019">
              <w:rPr>
                <w:rFonts w:eastAsia="等线"/>
                <w:b/>
                <w:bCs/>
                <w:color w:val="FF0000"/>
                <w:sz w:val="21"/>
              </w:rPr>
              <w:t xml:space="preserve">0.75 </w:t>
            </w:r>
          </w:p>
        </w:tc>
        <w:tc>
          <w:tcPr>
            <w:tcW w:w="1064" w:type="dxa"/>
            <w:vAlign w:val="center"/>
          </w:tcPr>
          <w:p w14:paraId="28D25DFE" w14:textId="1703A60B" w:rsidR="00531019" w:rsidRPr="00531019" w:rsidRDefault="00531019" w:rsidP="00531019">
            <w:pPr>
              <w:pStyle w:val="affffffffffffd"/>
              <w:rPr>
                <w:b/>
                <w:bCs/>
                <w:color w:val="FF0000"/>
                <w:sz w:val="21"/>
              </w:rPr>
            </w:pPr>
            <w:r w:rsidRPr="00531019">
              <w:rPr>
                <w:rFonts w:eastAsia="等线"/>
                <w:b/>
                <w:bCs/>
                <w:color w:val="FF0000"/>
                <w:sz w:val="21"/>
              </w:rPr>
              <w:t>6.67E-04</w:t>
            </w:r>
          </w:p>
        </w:tc>
        <w:tc>
          <w:tcPr>
            <w:tcW w:w="992" w:type="dxa"/>
            <w:vAlign w:val="center"/>
          </w:tcPr>
          <w:p w14:paraId="296C98E4" w14:textId="47F3D5F3" w:rsidR="00531019" w:rsidRPr="00531019" w:rsidRDefault="00531019" w:rsidP="00531019">
            <w:pPr>
              <w:pStyle w:val="affffffffffffd"/>
              <w:rPr>
                <w:b/>
                <w:bCs/>
                <w:color w:val="FF0000"/>
                <w:sz w:val="21"/>
              </w:rPr>
            </w:pPr>
            <w:r w:rsidRPr="00531019">
              <w:rPr>
                <w:rFonts w:eastAsia="等线"/>
                <w:b/>
                <w:bCs/>
                <w:color w:val="FF0000"/>
                <w:sz w:val="21"/>
              </w:rPr>
              <w:t xml:space="preserve">0.22 </w:t>
            </w:r>
          </w:p>
        </w:tc>
      </w:tr>
      <w:tr w:rsidR="00531019" w:rsidRPr="00531019" w14:paraId="19730559" w14:textId="55F3DFDE" w:rsidTr="00027760">
        <w:trPr>
          <w:trHeight w:val="340"/>
        </w:trPr>
        <w:tc>
          <w:tcPr>
            <w:tcW w:w="852" w:type="dxa"/>
            <w:vAlign w:val="center"/>
          </w:tcPr>
          <w:p w14:paraId="17C940A3" w14:textId="0770E19F" w:rsidR="00531019" w:rsidRPr="00531019" w:rsidRDefault="00531019" w:rsidP="00531019">
            <w:pPr>
              <w:pStyle w:val="affffffffffffd"/>
              <w:rPr>
                <w:color w:val="FF0000"/>
                <w:sz w:val="21"/>
              </w:rPr>
            </w:pPr>
            <w:r w:rsidRPr="00531019">
              <w:rPr>
                <w:color w:val="FF0000"/>
                <w:sz w:val="21"/>
              </w:rPr>
              <w:t>200</w:t>
            </w:r>
          </w:p>
        </w:tc>
        <w:tc>
          <w:tcPr>
            <w:tcW w:w="1134" w:type="dxa"/>
            <w:vAlign w:val="center"/>
          </w:tcPr>
          <w:p w14:paraId="1EC17A65" w14:textId="3CD7C5DF" w:rsidR="00531019" w:rsidRPr="00531019" w:rsidRDefault="00531019" w:rsidP="00531019">
            <w:pPr>
              <w:pStyle w:val="affffffffffffd"/>
              <w:rPr>
                <w:color w:val="FF0000"/>
                <w:sz w:val="21"/>
              </w:rPr>
            </w:pPr>
            <w:r w:rsidRPr="00531019">
              <w:rPr>
                <w:rFonts w:eastAsia="等线"/>
                <w:color w:val="FF0000"/>
                <w:sz w:val="21"/>
              </w:rPr>
              <w:t>1.00E-02</w:t>
            </w:r>
          </w:p>
        </w:tc>
        <w:tc>
          <w:tcPr>
            <w:tcW w:w="921" w:type="dxa"/>
            <w:vAlign w:val="center"/>
          </w:tcPr>
          <w:p w14:paraId="7F812B9C" w14:textId="226D30B3" w:rsidR="00531019" w:rsidRPr="00531019" w:rsidRDefault="00531019" w:rsidP="00531019">
            <w:pPr>
              <w:pStyle w:val="affffffffffffd"/>
              <w:rPr>
                <w:color w:val="FF0000"/>
                <w:sz w:val="21"/>
              </w:rPr>
            </w:pPr>
            <w:r w:rsidRPr="00531019">
              <w:rPr>
                <w:rFonts w:eastAsia="等线"/>
                <w:color w:val="FF0000"/>
                <w:sz w:val="21"/>
              </w:rPr>
              <w:t xml:space="preserve">1.11 </w:t>
            </w:r>
          </w:p>
        </w:tc>
        <w:tc>
          <w:tcPr>
            <w:tcW w:w="1063" w:type="dxa"/>
            <w:vAlign w:val="center"/>
          </w:tcPr>
          <w:p w14:paraId="0EB30B2D" w14:textId="74DF7809" w:rsidR="00531019" w:rsidRPr="00531019" w:rsidRDefault="00531019" w:rsidP="00531019">
            <w:pPr>
              <w:pStyle w:val="affffffffffffd"/>
              <w:rPr>
                <w:color w:val="FF0000"/>
                <w:sz w:val="21"/>
              </w:rPr>
            </w:pPr>
            <w:r w:rsidRPr="00531019">
              <w:rPr>
                <w:rFonts w:eastAsia="等线"/>
                <w:color w:val="FF0000"/>
                <w:sz w:val="21"/>
              </w:rPr>
              <w:t>4.59E-03</w:t>
            </w:r>
          </w:p>
        </w:tc>
        <w:tc>
          <w:tcPr>
            <w:tcW w:w="992" w:type="dxa"/>
            <w:vAlign w:val="center"/>
          </w:tcPr>
          <w:p w14:paraId="75A33D47" w14:textId="398EFE5E" w:rsidR="00531019" w:rsidRPr="00531019" w:rsidRDefault="00531019" w:rsidP="00531019">
            <w:pPr>
              <w:pStyle w:val="affffffffffffd"/>
              <w:rPr>
                <w:color w:val="FF0000"/>
                <w:sz w:val="21"/>
              </w:rPr>
            </w:pPr>
            <w:r w:rsidRPr="00531019">
              <w:rPr>
                <w:rFonts w:eastAsia="等线"/>
                <w:color w:val="FF0000"/>
                <w:sz w:val="21"/>
              </w:rPr>
              <w:t xml:space="preserve">0.23 </w:t>
            </w:r>
          </w:p>
        </w:tc>
        <w:tc>
          <w:tcPr>
            <w:tcW w:w="1134" w:type="dxa"/>
            <w:vAlign w:val="center"/>
          </w:tcPr>
          <w:p w14:paraId="2345D932" w14:textId="5229832D" w:rsidR="00531019" w:rsidRPr="00531019" w:rsidRDefault="00531019" w:rsidP="00531019">
            <w:pPr>
              <w:pStyle w:val="affffffffffffd"/>
              <w:rPr>
                <w:color w:val="FF0000"/>
                <w:sz w:val="21"/>
              </w:rPr>
            </w:pPr>
            <w:r w:rsidRPr="00531019">
              <w:rPr>
                <w:rFonts w:eastAsia="等线"/>
                <w:color w:val="FF0000"/>
                <w:sz w:val="21"/>
              </w:rPr>
              <w:t>7.37E-05</w:t>
            </w:r>
          </w:p>
        </w:tc>
        <w:tc>
          <w:tcPr>
            <w:tcW w:w="921" w:type="dxa"/>
            <w:vAlign w:val="center"/>
          </w:tcPr>
          <w:p w14:paraId="0E08F97A" w14:textId="0804E200" w:rsidR="00531019" w:rsidRPr="00531019" w:rsidRDefault="00531019" w:rsidP="00531019">
            <w:pPr>
              <w:pStyle w:val="affffffffffffd"/>
              <w:rPr>
                <w:color w:val="FF0000"/>
                <w:sz w:val="21"/>
              </w:rPr>
            </w:pPr>
            <w:r w:rsidRPr="00531019">
              <w:rPr>
                <w:rFonts w:eastAsia="等线"/>
                <w:color w:val="FF0000"/>
                <w:sz w:val="21"/>
              </w:rPr>
              <w:t xml:space="preserve">0.74 </w:t>
            </w:r>
          </w:p>
        </w:tc>
        <w:tc>
          <w:tcPr>
            <w:tcW w:w="1064" w:type="dxa"/>
            <w:vAlign w:val="center"/>
          </w:tcPr>
          <w:p w14:paraId="0ED733A6" w14:textId="3074C1EB" w:rsidR="00531019" w:rsidRPr="00531019" w:rsidRDefault="00531019" w:rsidP="00531019">
            <w:pPr>
              <w:pStyle w:val="affffffffffffd"/>
              <w:rPr>
                <w:color w:val="FF0000"/>
                <w:sz w:val="21"/>
              </w:rPr>
            </w:pPr>
            <w:r w:rsidRPr="00531019">
              <w:rPr>
                <w:rFonts w:eastAsia="等线"/>
                <w:color w:val="FF0000"/>
                <w:sz w:val="21"/>
              </w:rPr>
              <w:t>6.55E-04</w:t>
            </w:r>
          </w:p>
        </w:tc>
        <w:tc>
          <w:tcPr>
            <w:tcW w:w="992" w:type="dxa"/>
            <w:vAlign w:val="center"/>
          </w:tcPr>
          <w:p w14:paraId="07E027DC" w14:textId="38639159" w:rsidR="00531019" w:rsidRPr="00531019" w:rsidRDefault="00531019" w:rsidP="00531019">
            <w:pPr>
              <w:pStyle w:val="affffffffffffd"/>
              <w:rPr>
                <w:color w:val="FF0000"/>
                <w:sz w:val="21"/>
              </w:rPr>
            </w:pPr>
            <w:r w:rsidRPr="00531019">
              <w:rPr>
                <w:rFonts w:eastAsia="等线"/>
                <w:color w:val="FF0000"/>
                <w:sz w:val="21"/>
              </w:rPr>
              <w:t xml:space="preserve">0.22 </w:t>
            </w:r>
          </w:p>
        </w:tc>
      </w:tr>
      <w:tr w:rsidR="00531019" w:rsidRPr="00531019" w14:paraId="7C0D7E53" w14:textId="3D65DF17" w:rsidTr="00027760">
        <w:trPr>
          <w:trHeight w:val="340"/>
        </w:trPr>
        <w:tc>
          <w:tcPr>
            <w:tcW w:w="852" w:type="dxa"/>
            <w:vAlign w:val="center"/>
          </w:tcPr>
          <w:p w14:paraId="6CA0DC9B" w14:textId="7105BF9D" w:rsidR="00531019" w:rsidRPr="00531019" w:rsidRDefault="00531019" w:rsidP="00531019">
            <w:pPr>
              <w:pStyle w:val="affffffffffffd"/>
              <w:rPr>
                <w:color w:val="FF0000"/>
                <w:sz w:val="21"/>
              </w:rPr>
            </w:pPr>
            <w:r w:rsidRPr="00531019">
              <w:rPr>
                <w:color w:val="FF0000"/>
                <w:sz w:val="21"/>
              </w:rPr>
              <w:t>250</w:t>
            </w:r>
          </w:p>
        </w:tc>
        <w:tc>
          <w:tcPr>
            <w:tcW w:w="1134" w:type="dxa"/>
            <w:vAlign w:val="center"/>
          </w:tcPr>
          <w:p w14:paraId="723C05C4" w14:textId="66BAF4AF" w:rsidR="00531019" w:rsidRPr="00531019" w:rsidRDefault="00531019" w:rsidP="00531019">
            <w:pPr>
              <w:pStyle w:val="affffffffffffd"/>
              <w:rPr>
                <w:color w:val="FF0000"/>
                <w:sz w:val="21"/>
              </w:rPr>
            </w:pPr>
            <w:r w:rsidRPr="00531019">
              <w:rPr>
                <w:rFonts w:eastAsia="等线"/>
                <w:color w:val="FF0000"/>
                <w:sz w:val="21"/>
              </w:rPr>
              <w:t>9.79E-03</w:t>
            </w:r>
          </w:p>
        </w:tc>
        <w:tc>
          <w:tcPr>
            <w:tcW w:w="921" w:type="dxa"/>
            <w:vAlign w:val="center"/>
          </w:tcPr>
          <w:p w14:paraId="03B619EE" w14:textId="4B22DDAE" w:rsidR="00531019" w:rsidRPr="00531019" w:rsidRDefault="00531019" w:rsidP="00531019">
            <w:pPr>
              <w:pStyle w:val="affffffffffffd"/>
              <w:rPr>
                <w:color w:val="FF0000"/>
                <w:sz w:val="21"/>
              </w:rPr>
            </w:pPr>
            <w:r w:rsidRPr="00531019">
              <w:rPr>
                <w:rFonts w:eastAsia="等线"/>
                <w:color w:val="FF0000"/>
                <w:sz w:val="21"/>
              </w:rPr>
              <w:t xml:space="preserve">1.09 </w:t>
            </w:r>
          </w:p>
        </w:tc>
        <w:tc>
          <w:tcPr>
            <w:tcW w:w="1063" w:type="dxa"/>
            <w:vAlign w:val="center"/>
          </w:tcPr>
          <w:p w14:paraId="4316DBED" w14:textId="579E4072" w:rsidR="00531019" w:rsidRPr="00531019" w:rsidRDefault="00531019" w:rsidP="00531019">
            <w:pPr>
              <w:pStyle w:val="affffffffffffd"/>
              <w:rPr>
                <w:color w:val="FF0000"/>
                <w:sz w:val="21"/>
              </w:rPr>
            </w:pPr>
            <w:r w:rsidRPr="00531019">
              <w:rPr>
                <w:rFonts w:eastAsia="等线"/>
                <w:color w:val="FF0000"/>
                <w:sz w:val="21"/>
              </w:rPr>
              <w:t>4.49E-03</w:t>
            </w:r>
          </w:p>
        </w:tc>
        <w:tc>
          <w:tcPr>
            <w:tcW w:w="992" w:type="dxa"/>
            <w:vAlign w:val="center"/>
          </w:tcPr>
          <w:p w14:paraId="58EA277C" w14:textId="35A8FA75" w:rsidR="00531019" w:rsidRPr="00531019" w:rsidRDefault="00531019" w:rsidP="00531019">
            <w:pPr>
              <w:pStyle w:val="affffffffffffd"/>
              <w:rPr>
                <w:color w:val="FF0000"/>
                <w:sz w:val="21"/>
              </w:rPr>
            </w:pPr>
            <w:r w:rsidRPr="00531019">
              <w:rPr>
                <w:rFonts w:eastAsia="等线"/>
                <w:color w:val="FF0000"/>
                <w:sz w:val="21"/>
              </w:rPr>
              <w:t xml:space="preserve">0.22 </w:t>
            </w:r>
          </w:p>
        </w:tc>
        <w:tc>
          <w:tcPr>
            <w:tcW w:w="1134" w:type="dxa"/>
            <w:vAlign w:val="center"/>
          </w:tcPr>
          <w:p w14:paraId="1B0150ED" w14:textId="3FD1AD72" w:rsidR="00531019" w:rsidRPr="00531019" w:rsidRDefault="00531019" w:rsidP="00531019">
            <w:pPr>
              <w:pStyle w:val="affffffffffffd"/>
              <w:rPr>
                <w:color w:val="FF0000"/>
                <w:sz w:val="21"/>
              </w:rPr>
            </w:pPr>
            <w:r w:rsidRPr="00531019">
              <w:rPr>
                <w:rFonts w:eastAsia="等线"/>
                <w:color w:val="FF0000"/>
                <w:sz w:val="21"/>
              </w:rPr>
              <w:t>7.22E-05</w:t>
            </w:r>
          </w:p>
        </w:tc>
        <w:tc>
          <w:tcPr>
            <w:tcW w:w="921" w:type="dxa"/>
            <w:vAlign w:val="center"/>
          </w:tcPr>
          <w:p w14:paraId="796FA0B6" w14:textId="571A2630" w:rsidR="00531019" w:rsidRPr="00531019" w:rsidRDefault="00531019" w:rsidP="00531019">
            <w:pPr>
              <w:pStyle w:val="affffffffffffd"/>
              <w:rPr>
                <w:color w:val="FF0000"/>
                <w:sz w:val="21"/>
              </w:rPr>
            </w:pPr>
            <w:r w:rsidRPr="00531019">
              <w:rPr>
                <w:rFonts w:eastAsia="等线"/>
                <w:color w:val="FF0000"/>
                <w:sz w:val="21"/>
              </w:rPr>
              <w:t xml:space="preserve">0.72 </w:t>
            </w:r>
          </w:p>
        </w:tc>
        <w:tc>
          <w:tcPr>
            <w:tcW w:w="1064" w:type="dxa"/>
            <w:vAlign w:val="center"/>
          </w:tcPr>
          <w:p w14:paraId="20105E87" w14:textId="5C08ACFB" w:rsidR="00531019" w:rsidRPr="00531019" w:rsidRDefault="00531019" w:rsidP="00531019">
            <w:pPr>
              <w:pStyle w:val="affffffffffffd"/>
              <w:rPr>
                <w:color w:val="FF0000"/>
                <w:sz w:val="21"/>
              </w:rPr>
            </w:pPr>
            <w:r w:rsidRPr="00531019">
              <w:rPr>
                <w:rFonts w:eastAsia="等线"/>
                <w:color w:val="FF0000"/>
                <w:sz w:val="21"/>
              </w:rPr>
              <w:t>6.42E-04</w:t>
            </w:r>
          </w:p>
        </w:tc>
        <w:tc>
          <w:tcPr>
            <w:tcW w:w="992" w:type="dxa"/>
            <w:vAlign w:val="center"/>
          </w:tcPr>
          <w:p w14:paraId="082C49BA" w14:textId="4E7AAC73" w:rsidR="00531019" w:rsidRPr="00531019" w:rsidRDefault="00531019" w:rsidP="00531019">
            <w:pPr>
              <w:pStyle w:val="affffffffffffd"/>
              <w:rPr>
                <w:color w:val="FF0000"/>
                <w:sz w:val="21"/>
              </w:rPr>
            </w:pPr>
            <w:r w:rsidRPr="00531019">
              <w:rPr>
                <w:rFonts w:eastAsia="等线"/>
                <w:color w:val="FF0000"/>
                <w:sz w:val="21"/>
              </w:rPr>
              <w:t xml:space="preserve">0.21 </w:t>
            </w:r>
          </w:p>
        </w:tc>
      </w:tr>
      <w:tr w:rsidR="00531019" w:rsidRPr="00531019" w14:paraId="729A6880" w14:textId="26152C47" w:rsidTr="00027760">
        <w:trPr>
          <w:trHeight w:val="340"/>
        </w:trPr>
        <w:tc>
          <w:tcPr>
            <w:tcW w:w="852" w:type="dxa"/>
            <w:vAlign w:val="center"/>
          </w:tcPr>
          <w:p w14:paraId="2CB41F34" w14:textId="5D0DF8CF" w:rsidR="00531019" w:rsidRPr="00531019" w:rsidRDefault="00531019" w:rsidP="00531019">
            <w:pPr>
              <w:pStyle w:val="affffffffffffd"/>
              <w:rPr>
                <w:color w:val="FF0000"/>
                <w:sz w:val="21"/>
              </w:rPr>
            </w:pPr>
            <w:r w:rsidRPr="00531019">
              <w:rPr>
                <w:color w:val="FF0000"/>
                <w:sz w:val="21"/>
              </w:rPr>
              <w:t>300</w:t>
            </w:r>
          </w:p>
        </w:tc>
        <w:tc>
          <w:tcPr>
            <w:tcW w:w="1134" w:type="dxa"/>
            <w:vAlign w:val="center"/>
          </w:tcPr>
          <w:p w14:paraId="151DDAD8" w14:textId="0221F742" w:rsidR="00531019" w:rsidRPr="00531019" w:rsidRDefault="00531019" w:rsidP="00531019">
            <w:pPr>
              <w:pStyle w:val="affffffffffffd"/>
              <w:rPr>
                <w:color w:val="FF0000"/>
                <w:sz w:val="21"/>
              </w:rPr>
            </w:pPr>
            <w:r w:rsidRPr="00531019">
              <w:rPr>
                <w:rFonts w:eastAsia="等线"/>
                <w:color w:val="FF0000"/>
                <w:sz w:val="21"/>
              </w:rPr>
              <w:t>9.32E-03</w:t>
            </w:r>
          </w:p>
        </w:tc>
        <w:tc>
          <w:tcPr>
            <w:tcW w:w="921" w:type="dxa"/>
            <w:vAlign w:val="center"/>
          </w:tcPr>
          <w:p w14:paraId="356158DA" w14:textId="5F9B6EDD" w:rsidR="00531019" w:rsidRPr="00531019" w:rsidRDefault="00531019" w:rsidP="00531019">
            <w:pPr>
              <w:pStyle w:val="affffffffffffd"/>
              <w:rPr>
                <w:color w:val="FF0000"/>
                <w:sz w:val="21"/>
              </w:rPr>
            </w:pPr>
            <w:r w:rsidRPr="00531019">
              <w:rPr>
                <w:rFonts w:eastAsia="等线"/>
                <w:color w:val="FF0000"/>
                <w:sz w:val="21"/>
              </w:rPr>
              <w:t xml:space="preserve">1.04 </w:t>
            </w:r>
          </w:p>
        </w:tc>
        <w:tc>
          <w:tcPr>
            <w:tcW w:w="1063" w:type="dxa"/>
            <w:vAlign w:val="center"/>
          </w:tcPr>
          <w:p w14:paraId="1D1FEE9E" w14:textId="46AE8542" w:rsidR="00531019" w:rsidRPr="00531019" w:rsidRDefault="00531019" w:rsidP="00531019">
            <w:pPr>
              <w:pStyle w:val="affffffffffffd"/>
              <w:rPr>
                <w:color w:val="FF0000"/>
                <w:sz w:val="21"/>
              </w:rPr>
            </w:pPr>
            <w:r w:rsidRPr="00531019">
              <w:rPr>
                <w:rFonts w:eastAsia="等线"/>
                <w:color w:val="FF0000"/>
                <w:sz w:val="21"/>
              </w:rPr>
              <w:t>4.28E-03</w:t>
            </w:r>
          </w:p>
        </w:tc>
        <w:tc>
          <w:tcPr>
            <w:tcW w:w="992" w:type="dxa"/>
            <w:vAlign w:val="center"/>
          </w:tcPr>
          <w:p w14:paraId="6BDE599A" w14:textId="5ECB92B3" w:rsidR="00531019" w:rsidRPr="00531019" w:rsidRDefault="00531019" w:rsidP="00531019">
            <w:pPr>
              <w:pStyle w:val="affffffffffffd"/>
              <w:rPr>
                <w:color w:val="FF0000"/>
                <w:sz w:val="21"/>
              </w:rPr>
            </w:pPr>
            <w:r w:rsidRPr="00531019">
              <w:rPr>
                <w:rFonts w:eastAsia="等线"/>
                <w:color w:val="FF0000"/>
                <w:sz w:val="21"/>
              </w:rPr>
              <w:t xml:space="preserve">0.21 </w:t>
            </w:r>
          </w:p>
        </w:tc>
        <w:tc>
          <w:tcPr>
            <w:tcW w:w="1134" w:type="dxa"/>
            <w:vAlign w:val="center"/>
          </w:tcPr>
          <w:p w14:paraId="00392075" w14:textId="6096A51F" w:rsidR="00531019" w:rsidRPr="00531019" w:rsidRDefault="00531019" w:rsidP="00531019">
            <w:pPr>
              <w:pStyle w:val="affffffffffffd"/>
              <w:rPr>
                <w:color w:val="FF0000"/>
                <w:sz w:val="21"/>
              </w:rPr>
            </w:pPr>
            <w:r w:rsidRPr="00531019">
              <w:rPr>
                <w:rFonts w:eastAsia="等线"/>
                <w:color w:val="FF0000"/>
                <w:sz w:val="21"/>
              </w:rPr>
              <w:t>6.88E-05</w:t>
            </w:r>
          </w:p>
        </w:tc>
        <w:tc>
          <w:tcPr>
            <w:tcW w:w="921" w:type="dxa"/>
            <w:vAlign w:val="center"/>
          </w:tcPr>
          <w:p w14:paraId="13567B63" w14:textId="789F930E" w:rsidR="00531019" w:rsidRPr="00531019" w:rsidRDefault="00531019" w:rsidP="00531019">
            <w:pPr>
              <w:pStyle w:val="affffffffffffd"/>
              <w:rPr>
                <w:color w:val="FF0000"/>
                <w:sz w:val="21"/>
              </w:rPr>
            </w:pPr>
            <w:r w:rsidRPr="00531019">
              <w:rPr>
                <w:rFonts w:eastAsia="等线"/>
                <w:color w:val="FF0000"/>
                <w:sz w:val="21"/>
              </w:rPr>
              <w:t xml:space="preserve">0.69 </w:t>
            </w:r>
          </w:p>
        </w:tc>
        <w:tc>
          <w:tcPr>
            <w:tcW w:w="1064" w:type="dxa"/>
            <w:vAlign w:val="center"/>
          </w:tcPr>
          <w:p w14:paraId="425C8DEE" w14:textId="77F1DDAF" w:rsidR="00531019" w:rsidRPr="00531019" w:rsidRDefault="00531019" w:rsidP="00531019">
            <w:pPr>
              <w:pStyle w:val="affffffffffffd"/>
              <w:rPr>
                <w:color w:val="FF0000"/>
                <w:sz w:val="21"/>
              </w:rPr>
            </w:pPr>
            <w:r w:rsidRPr="00531019">
              <w:rPr>
                <w:rFonts w:eastAsia="等线"/>
                <w:color w:val="FF0000"/>
                <w:sz w:val="21"/>
              </w:rPr>
              <w:t>6.11E-04</w:t>
            </w:r>
          </w:p>
        </w:tc>
        <w:tc>
          <w:tcPr>
            <w:tcW w:w="992" w:type="dxa"/>
            <w:vAlign w:val="center"/>
          </w:tcPr>
          <w:p w14:paraId="1550731E" w14:textId="6E85F731" w:rsidR="00531019" w:rsidRPr="00531019" w:rsidRDefault="00531019" w:rsidP="00531019">
            <w:pPr>
              <w:pStyle w:val="affffffffffffd"/>
              <w:rPr>
                <w:color w:val="FF0000"/>
                <w:sz w:val="21"/>
              </w:rPr>
            </w:pPr>
            <w:r w:rsidRPr="00531019">
              <w:rPr>
                <w:rFonts w:eastAsia="等线"/>
                <w:color w:val="FF0000"/>
                <w:sz w:val="21"/>
              </w:rPr>
              <w:t xml:space="preserve">0.20 </w:t>
            </w:r>
          </w:p>
        </w:tc>
      </w:tr>
      <w:tr w:rsidR="00531019" w:rsidRPr="00531019" w14:paraId="3E3C7EF1" w14:textId="4A5CF8C6" w:rsidTr="00027760">
        <w:trPr>
          <w:trHeight w:val="340"/>
        </w:trPr>
        <w:tc>
          <w:tcPr>
            <w:tcW w:w="852" w:type="dxa"/>
            <w:vAlign w:val="center"/>
          </w:tcPr>
          <w:p w14:paraId="28A7F761" w14:textId="67589316" w:rsidR="00531019" w:rsidRPr="00531019" w:rsidRDefault="00531019" w:rsidP="00531019">
            <w:pPr>
              <w:pStyle w:val="affffffffffffd"/>
              <w:rPr>
                <w:color w:val="FF0000"/>
                <w:sz w:val="21"/>
              </w:rPr>
            </w:pPr>
            <w:r w:rsidRPr="00531019">
              <w:rPr>
                <w:color w:val="FF0000"/>
                <w:sz w:val="21"/>
              </w:rPr>
              <w:t>350</w:t>
            </w:r>
          </w:p>
        </w:tc>
        <w:tc>
          <w:tcPr>
            <w:tcW w:w="1134" w:type="dxa"/>
            <w:vAlign w:val="center"/>
          </w:tcPr>
          <w:p w14:paraId="4ECA07E6" w14:textId="566C962F" w:rsidR="00531019" w:rsidRPr="00531019" w:rsidRDefault="00531019" w:rsidP="00531019">
            <w:pPr>
              <w:pStyle w:val="affffffffffffd"/>
              <w:rPr>
                <w:color w:val="FF0000"/>
                <w:sz w:val="21"/>
              </w:rPr>
            </w:pPr>
            <w:r w:rsidRPr="00531019">
              <w:rPr>
                <w:rFonts w:eastAsia="等线"/>
                <w:color w:val="FF0000"/>
                <w:sz w:val="21"/>
              </w:rPr>
              <w:t>9.08E-03</w:t>
            </w:r>
          </w:p>
        </w:tc>
        <w:tc>
          <w:tcPr>
            <w:tcW w:w="921" w:type="dxa"/>
            <w:vAlign w:val="center"/>
          </w:tcPr>
          <w:p w14:paraId="379DDD38" w14:textId="353DC079" w:rsidR="00531019" w:rsidRPr="00531019" w:rsidRDefault="00531019" w:rsidP="00531019">
            <w:pPr>
              <w:pStyle w:val="affffffffffffd"/>
              <w:rPr>
                <w:color w:val="FF0000"/>
                <w:sz w:val="21"/>
              </w:rPr>
            </w:pPr>
            <w:r w:rsidRPr="00531019">
              <w:rPr>
                <w:rFonts w:eastAsia="等线"/>
                <w:color w:val="FF0000"/>
                <w:sz w:val="21"/>
              </w:rPr>
              <w:t xml:space="preserve">1.01 </w:t>
            </w:r>
          </w:p>
        </w:tc>
        <w:tc>
          <w:tcPr>
            <w:tcW w:w="1063" w:type="dxa"/>
            <w:vAlign w:val="center"/>
          </w:tcPr>
          <w:p w14:paraId="635E3F29" w14:textId="675A9B13" w:rsidR="00531019" w:rsidRPr="00531019" w:rsidRDefault="00531019" w:rsidP="00531019">
            <w:pPr>
              <w:pStyle w:val="affffffffffffd"/>
              <w:rPr>
                <w:color w:val="FF0000"/>
                <w:sz w:val="21"/>
              </w:rPr>
            </w:pPr>
            <w:r w:rsidRPr="00531019">
              <w:rPr>
                <w:rFonts w:eastAsia="等线"/>
                <w:color w:val="FF0000"/>
                <w:sz w:val="21"/>
              </w:rPr>
              <w:t>4.17E-03</w:t>
            </w:r>
          </w:p>
        </w:tc>
        <w:tc>
          <w:tcPr>
            <w:tcW w:w="992" w:type="dxa"/>
            <w:vAlign w:val="center"/>
          </w:tcPr>
          <w:p w14:paraId="118B92B2" w14:textId="07905CD8" w:rsidR="00531019" w:rsidRPr="00531019" w:rsidRDefault="00531019" w:rsidP="00531019">
            <w:pPr>
              <w:pStyle w:val="affffffffffffd"/>
              <w:rPr>
                <w:color w:val="FF0000"/>
                <w:sz w:val="21"/>
              </w:rPr>
            </w:pPr>
            <w:r w:rsidRPr="00531019">
              <w:rPr>
                <w:rFonts w:eastAsia="等线"/>
                <w:color w:val="FF0000"/>
                <w:sz w:val="21"/>
              </w:rPr>
              <w:t xml:space="preserve">0.21 </w:t>
            </w:r>
          </w:p>
        </w:tc>
        <w:tc>
          <w:tcPr>
            <w:tcW w:w="1134" w:type="dxa"/>
            <w:vAlign w:val="center"/>
          </w:tcPr>
          <w:p w14:paraId="2B4D3F27" w14:textId="3524672D" w:rsidR="00531019" w:rsidRPr="00531019" w:rsidRDefault="00531019" w:rsidP="00531019">
            <w:pPr>
              <w:pStyle w:val="affffffffffffd"/>
              <w:rPr>
                <w:color w:val="FF0000"/>
                <w:sz w:val="21"/>
              </w:rPr>
            </w:pPr>
            <w:r w:rsidRPr="00531019">
              <w:rPr>
                <w:rFonts w:eastAsia="等线"/>
                <w:color w:val="FF0000"/>
                <w:sz w:val="21"/>
              </w:rPr>
              <w:t>6.70E-05</w:t>
            </w:r>
          </w:p>
        </w:tc>
        <w:tc>
          <w:tcPr>
            <w:tcW w:w="921" w:type="dxa"/>
            <w:vAlign w:val="center"/>
          </w:tcPr>
          <w:p w14:paraId="5721791C" w14:textId="5C7DA6D6" w:rsidR="00531019" w:rsidRPr="00531019" w:rsidRDefault="00531019" w:rsidP="00531019">
            <w:pPr>
              <w:pStyle w:val="affffffffffffd"/>
              <w:rPr>
                <w:color w:val="FF0000"/>
                <w:sz w:val="21"/>
              </w:rPr>
            </w:pPr>
            <w:r w:rsidRPr="00531019">
              <w:rPr>
                <w:rFonts w:eastAsia="等线"/>
                <w:color w:val="FF0000"/>
                <w:sz w:val="21"/>
              </w:rPr>
              <w:t xml:space="preserve">0.67 </w:t>
            </w:r>
          </w:p>
        </w:tc>
        <w:tc>
          <w:tcPr>
            <w:tcW w:w="1064" w:type="dxa"/>
            <w:vAlign w:val="center"/>
          </w:tcPr>
          <w:p w14:paraId="51927EF4" w14:textId="6B0F7CB1" w:rsidR="00531019" w:rsidRPr="00531019" w:rsidRDefault="00531019" w:rsidP="00531019">
            <w:pPr>
              <w:pStyle w:val="affffffffffffd"/>
              <w:rPr>
                <w:color w:val="FF0000"/>
                <w:sz w:val="21"/>
              </w:rPr>
            </w:pPr>
            <w:r w:rsidRPr="00531019">
              <w:rPr>
                <w:rFonts w:eastAsia="等线"/>
                <w:color w:val="FF0000"/>
                <w:sz w:val="21"/>
              </w:rPr>
              <w:t>5.95E-04</w:t>
            </w:r>
          </w:p>
        </w:tc>
        <w:tc>
          <w:tcPr>
            <w:tcW w:w="992" w:type="dxa"/>
            <w:vAlign w:val="center"/>
          </w:tcPr>
          <w:p w14:paraId="6BC0AA94" w14:textId="69989252" w:rsidR="00531019" w:rsidRPr="00531019" w:rsidRDefault="00531019" w:rsidP="00531019">
            <w:pPr>
              <w:pStyle w:val="affffffffffffd"/>
              <w:rPr>
                <w:color w:val="FF0000"/>
                <w:sz w:val="21"/>
              </w:rPr>
            </w:pPr>
            <w:r w:rsidRPr="00531019">
              <w:rPr>
                <w:rFonts w:eastAsia="等线"/>
                <w:color w:val="FF0000"/>
                <w:sz w:val="21"/>
              </w:rPr>
              <w:t xml:space="preserve">0.20 </w:t>
            </w:r>
          </w:p>
        </w:tc>
      </w:tr>
      <w:tr w:rsidR="00531019" w:rsidRPr="00531019" w14:paraId="56660A7A" w14:textId="595CEA1F" w:rsidTr="00027760">
        <w:trPr>
          <w:trHeight w:val="340"/>
        </w:trPr>
        <w:tc>
          <w:tcPr>
            <w:tcW w:w="852" w:type="dxa"/>
            <w:vAlign w:val="center"/>
          </w:tcPr>
          <w:p w14:paraId="31DEB5F9" w14:textId="0BD9D636" w:rsidR="00531019" w:rsidRPr="00531019" w:rsidRDefault="00531019" w:rsidP="00531019">
            <w:pPr>
              <w:pStyle w:val="affffffffffffd"/>
              <w:rPr>
                <w:color w:val="FF0000"/>
                <w:sz w:val="21"/>
              </w:rPr>
            </w:pPr>
            <w:r w:rsidRPr="00531019">
              <w:rPr>
                <w:color w:val="FF0000"/>
                <w:sz w:val="21"/>
              </w:rPr>
              <w:t>400</w:t>
            </w:r>
          </w:p>
        </w:tc>
        <w:tc>
          <w:tcPr>
            <w:tcW w:w="1134" w:type="dxa"/>
            <w:vAlign w:val="center"/>
          </w:tcPr>
          <w:p w14:paraId="47F7E3CE" w14:textId="56B16C20" w:rsidR="00531019" w:rsidRPr="00531019" w:rsidRDefault="00531019" w:rsidP="00531019">
            <w:pPr>
              <w:pStyle w:val="affffffffffffd"/>
              <w:rPr>
                <w:color w:val="FF0000"/>
                <w:sz w:val="21"/>
              </w:rPr>
            </w:pPr>
            <w:r w:rsidRPr="00531019">
              <w:rPr>
                <w:rFonts w:eastAsia="等线"/>
                <w:color w:val="FF0000"/>
                <w:sz w:val="21"/>
              </w:rPr>
              <w:t>8.87E-03</w:t>
            </w:r>
          </w:p>
        </w:tc>
        <w:tc>
          <w:tcPr>
            <w:tcW w:w="921" w:type="dxa"/>
            <w:vAlign w:val="center"/>
          </w:tcPr>
          <w:p w14:paraId="0BEB2138" w14:textId="319A01EA" w:rsidR="00531019" w:rsidRPr="00531019" w:rsidRDefault="00531019" w:rsidP="00531019">
            <w:pPr>
              <w:pStyle w:val="affffffffffffd"/>
              <w:rPr>
                <w:color w:val="FF0000"/>
                <w:sz w:val="21"/>
              </w:rPr>
            </w:pPr>
            <w:r w:rsidRPr="00531019">
              <w:rPr>
                <w:rFonts w:eastAsia="等线"/>
                <w:color w:val="FF0000"/>
                <w:sz w:val="21"/>
              </w:rPr>
              <w:t xml:space="preserve">0.99 </w:t>
            </w:r>
          </w:p>
        </w:tc>
        <w:tc>
          <w:tcPr>
            <w:tcW w:w="1063" w:type="dxa"/>
            <w:vAlign w:val="center"/>
          </w:tcPr>
          <w:p w14:paraId="621F8319" w14:textId="7784BD88" w:rsidR="00531019" w:rsidRPr="00531019" w:rsidRDefault="00531019" w:rsidP="00531019">
            <w:pPr>
              <w:pStyle w:val="affffffffffffd"/>
              <w:rPr>
                <w:color w:val="FF0000"/>
                <w:sz w:val="21"/>
              </w:rPr>
            </w:pPr>
            <w:r w:rsidRPr="00531019">
              <w:rPr>
                <w:rFonts w:eastAsia="等线"/>
                <w:color w:val="FF0000"/>
                <w:sz w:val="21"/>
              </w:rPr>
              <w:t>4.07E-03</w:t>
            </w:r>
          </w:p>
        </w:tc>
        <w:tc>
          <w:tcPr>
            <w:tcW w:w="992" w:type="dxa"/>
            <w:vAlign w:val="center"/>
          </w:tcPr>
          <w:p w14:paraId="12BA3954" w14:textId="52CDA4EC" w:rsidR="00531019" w:rsidRPr="00531019" w:rsidRDefault="00531019" w:rsidP="00531019">
            <w:pPr>
              <w:pStyle w:val="affffffffffffd"/>
              <w:rPr>
                <w:color w:val="FF0000"/>
                <w:sz w:val="21"/>
              </w:rPr>
            </w:pPr>
            <w:r w:rsidRPr="00531019">
              <w:rPr>
                <w:rFonts w:eastAsia="等线"/>
                <w:color w:val="FF0000"/>
                <w:sz w:val="21"/>
              </w:rPr>
              <w:t xml:space="preserve">0.20 </w:t>
            </w:r>
          </w:p>
        </w:tc>
        <w:tc>
          <w:tcPr>
            <w:tcW w:w="1134" w:type="dxa"/>
            <w:vAlign w:val="center"/>
          </w:tcPr>
          <w:p w14:paraId="3C3164A5" w14:textId="49401E31" w:rsidR="00531019" w:rsidRPr="00531019" w:rsidRDefault="00531019" w:rsidP="00531019">
            <w:pPr>
              <w:pStyle w:val="affffffffffffd"/>
              <w:rPr>
                <w:color w:val="FF0000"/>
                <w:sz w:val="21"/>
              </w:rPr>
            </w:pPr>
            <w:r w:rsidRPr="00531019">
              <w:rPr>
                <w:rFonts w:eastAsia="等线"/>
                <w:color w:val="FF0000"/>
                <w:sz w:val="21"/>
              </w:rPr>
              <w:t>6.55E-05</w:t>
            </w:r>
          </w:p>
        </w:tc>
        <w:tc>
          <w:tcPr>
            <w:tcW w:w="921" w:type="dxa"/>
            <w:vAlign w:val="center"/>
          </w:tcPr>
          <w:p w14:paraId="606F8D11" w14:textId="63BC6195" w:rsidR="00531019" w:rsidRPr="00531019" w:rsidRDefault="00531019" w:rsidP="00531019">
            <w:pPr>
              <w:pStyle w:val="affffffffffffd"/>
              <w:rPr>
                <w:color w:val="FF0000"/>
                <w:sz w:val="21"/>
              </w:rPr>
            </w:pPr>
            <w:r w:rsidRPr="00531019">
              <w:rPr>
                <w:rFonts w:eastAsia="等线"/>
                <w:color w:val="FF0000"/>
                <w:sz w:val="21"/>
              </w:rPr>
              <w:t xml:space="preserve">0.65 </w:t>
            </w:r>
          </w:p>
        </w:tc>
        <w:tc>
          <w:tcPr>
            <w:tcW w:w="1064" w:type="dxa"/>
            <w:vAlign w:val="center"/>
          </w:tcPr>
          <w:p w14:paraId="08609EC5" w14:textId="534E87A6" w:rsidR="00531019" w:rsidRPr="00531019" w:rsidRDefault="00531019" w:rsidP="00531019">
            <w:pPr>
              <w:pStyle w:val="affffffffffffd"/>
              <w:rPr>
                <w:color w:val="FF0000"/>
                <w:sz w:val="21"/>
              </w:rPr>
            </w:pPr>
            <w:r w:rsidRPr="00531019">
              <w:rPr>
                <w:rFonts w:eastAsia="等线"/>
                <w:color w:val="FF0000"/>
                <w:sz w:val="21"/>
              </w:rPr>
              <w:t>5.82E-04</w:t>
            </w:r>
          </w:p>
        </w:tc>
        <w:tc>
          <w:tcPr>
            <w:tcW w:w="992" w:type="dxa"/>
            <w:vAlign w:val="center"/>
          </w:tcPr>
          <w:p w14:paraId="5C8E98ED" w14:textId="2D20BC37" w:rsidR="00531019" w:rsidRPr="00531019" w:rsidRDefault="00531019" w:rsidP="00531019">
            <w:pPr>
              <w:pStyle w:val="affffffffffffd"/>
              <w:rPr>
                <w:color w:val="FF0000"/>
                <w:sz w:val="21"/>
              </w:rPr>
            </w:pPr>
            <w:r w:rsidRPr="00531019">
              <w:rPr>
                <w:rFonts w:eastAsia="等线"/>
                <w:color w:val="FF0000"/>
                <w:sz w:val="21"/>
              </w:rPr>
              <w:t xml:space="preserve">0.19 </w:t>
            </w:r>
          </w:p>
        </w:tc>
      </w:tr>
      <w:tr w:rsidR="00531019" w:rsidRPr="00531019" w14:paraId="5C97B338" w14:textId="658DAAFD" w:rsidTr="00027760">
        <w:trPr>
          <w:trHeight w:val="340"/>
        </w:trPr>
        <w:tc>
          <w:tcPr>
            <w:tcW w:w="852" w:type="dxa"/>
            <w:vAlign w:val="center"/>
          </w:tcPr>
          <w:p w14:paraId="23ACDFCF" w14:textId="509F4838" w:rsidR="00531019" w:rsidRPr="00531019" w:rsidRDefault="00531019" w:rsidP="00531019">
            <w:pPr>
              <w:pStyle w:val="affffffffffffd"/>
              <w:rPr>
                <w:color w:val="FF0000"/>
                <w:sz w:val="21"/>
              </w:rPr>
            </w:pPr>
            <w:r w:rsidRPr="00531019">
              <w:rPr>
                <w:color w:val="FF0000"/>
                <w:sz w:val="21"/>
              </w:rPr>
              <w:t>450</w:t>
            </w:r>
          </w:p>
        </w:tc>
        <w:tc>
          <w:tcPr>
            <w:tcW w:w="1134" w:type="dxa"/>
            <w:vAlign w:val="center"/>
          </w:tcPr>
          <w:p w14:paraId="3A12DAD9" w14:textId="326E1420" w:rsidR="00531019" w:rsidRPr="00531019" w:rsidRDefault="00531019" w:rsidP="00531019">
            <w:pPr>
              <w:pStyle w:val="affffffffffffd"/>
              <w:rPr>
                <w:color w:val="FF0000"/>
                <w:sz w:val="21"/>
              </w:rPr>
            </w:pPr>
            <w:r w:rsidRPr="00531019">
              <w:rPr>
                <w:rFonts w:eastAsia="等线"/>
                <w:color w:val="FF0000"/>
                <w:sz w:val="21"/>
              </w:rPr>
              <w:t>8.60E-03</w:t>
            </w:r>
          </w:p>
        </w:tc>
        <w:tc>
          <w:tcPr>
            <w:tcW w:w="921" w:type="dxa"/>
            <w:vAlign w:val="center"/>
          </w:tcPr>
          <w:p w14:paraId="006277B9" w14:textId="796C9EDC" w:rsidR="00531019" w:rsidRPr="00531019" w:rsidRDefault="00531019" w:rsidP="00531019">
            <w:pPr>
              <w:pStyle w:val="affffffffffffd"/>
              <w:rPr>
                <w:color w:val="FF0000"/>
                <w:sz w:val="21"/>
              </w:rPr>
            </w:pPr>
            <w:r w:rsidRPr="00531019">
              <w:rPr>
                <w:rFonts w:eastAsia="等线"/>
                <w:color w:val="FF0000"/>
                <w:sz w:val="21"/>
              </w:rPr>
              <w:t xml:space="preserve">0.96 </w:t>
            </w:r>
          </w:p>
        </w:tc>
        <w:tc>
          <w:tcPr>
            <w:tcW w:w="1063" w:type="dxa"/>
            <w:vAlign w:val="center"/>
          </w:tcPr>
          <w:p w14:paraId="7594DBDD" w14:textId="443DD67D" w:rsidR="00531019" w:rsidRPr="00531019" w:rsidRDefault="00531019" w:rsidP="00531019">
            <w:pPr>
              <w:pStyle w:val="affffffffffffd"/>
              <w:rPr>
                <w:color w:val="FF0000"/>
                <w:sz w:val="21"/>
              </w:rPr>
            </w:pPr>
            <w:r w:rsidRPr="00531019">
              <w:rPr>
                <w:rFonts w:eastAsia="等线"/>
                <w:color w:val="FF0000"/>
                <w:sz w:val="21"/>
              </w:rPr>
              <w:t>3.95E-03</w:t>
            </w:r>
          </w:p>
        </w:tc>
        <w:tc>
          <w:tcPr>
            <w:tcW w:w="992" w:type="dxa"/>
            <w:vAlign w:val="center"/>
          </w:tcPr>
          <w:p w14:paraId="6ADA8F93" w14:textId="56CD6764" w:rsidR="00531019" w:rsidRPr="00531019" w:rsidRDefault="00531019" w:rsidP="00531019">
            <w:pPr>
              <w:pStyle w:val="affffffffffffd"/>
              <w:rPr>
                <w:color w:val="FF0000"/>
                <w:sz w:val="21"/>
              </w:rPr>
            </w:pPr>
            <w:r w:rsidRPr="00531019">
              <w:rPr>
                <w:rFonts w:eastAsia="等线"/>
                <w:color w:val="FF0000"/>
                <w:sz w:val="21"/>
              </w:rPr>
              <w:t xml:space="preserve">0.20 </w:t>
            </w:r>
          </w:p>
        </w:tc>
        <w:tc>
          <w:tcPr>
            <w:tcW w:w="1134" w:type="dxa"/>
            <w:vAlign w:val="center"/>
          </w:tcPr>
          <w:p w14:paraId="60D17A3E" w14:textId="2C0262F8" w:rsidR="00531019" w:rsidRPr="00531019" w:rsidRDefault="00531019" w:rsidP="00531019">
            <w:pPr>
              <w:pStyle w:val="affffffffffffd"/>
              <w:rPr>
                <w:color w:val="FF0000"/>
                <w:sz w:val="21"/>
              </w:rPr>
            </w:pPr>
            <w:r w:rsidRPr="00531019">
              <w:rPr>
                <w:rFonts w:eastAsia="等线"/>
                <w:color w:val="FF0000"/>
                <w:sz w:val="21"/>
              </w:rPr>
              <w:t>6.35E-05</w:t>
            </w:r>
          </w:p>
        </w:tc>
        <w:tc>
          <w:tcPr>
            <w:tcW w:w="921" w:type="dxa"/>
            <w:vAlign w:val="center"/>
          </w:tcPr>
          <w:p w14:paraId="0312B91B" w14:textId="7168DB0C" w:rsidR="00531019" w:rsidRPr="00531019" w:rsidRDefault="00531019" w:rsidP="00531019">
            <w:pPr>
              <w:pStyle w:val="affffffffffffd"/>
              <w:rPr>
                <w:color w:val="FF0000"/>
                <w:sz w:val="21"/>
              </w:rPr>
            </w:pPr>
            <w:r w:rsidRPr="00531019">
              <w:rPr>
                <w:rFonts w:eastAsia="等线"/>
                <w:color w:val="FF0000"/>
                <w:sz w:val="21"/>
              </w:rPr>
              <w:t xml:space="preserve">0.63 </w:t>
            </w:r>
          </w:p>
        </w:tc>
        <w:tc>
          <w:tcPr>
            <w:tcW w:w="1064" w:type="dxa"/>
            <w:vAlign w:val="center"/>
          </w:tcPr>
          <w:p w14:paraId="0A90A153" w14:textId="2CBE8DBA" w:rsidR="00531019" w:rsidRPr="00531019" w:rsidRDefault="00531019" w:rsidP="00531019">
            <w:pPr>
              <w:pStyle w:val="affffffffffffd"/>
              <w:rPr>
                <w:color w:val="FF0000"/>
                <w:sz w:val="21"/>
              </w:rPr>
            </w:pPr>
            <w:r w:rsidRPr="00531019">
              <w:rPr>
                <w:rFonts w:eastAsia="等线"/>
                <w:color w:val="FF0000"/>
                <w:sz w:val="21"/>
              </w:rPr>
              <w:t>5.64E-04</w:t>
            </w:r>
          </w:p>
        </w:tc>
        <w:tc>
          <w:tcPr>
            <w:tcW w:w="992" w:type="dxa"/>
            <w:vAlign w:val="center"/>
          </w:tcPr>
          <w:p w14:paraId="06E5A586" w14:textId="70B6A159" w:rsidR="00531019" w:rsidRPr="00531019" w:rsidRDefault="00531019" w:rsidP="00531019">
            <w:pPr>
              <w:pStyle w:val="affffffffffffd"/>
              <w:rPr>
                <w:color w:val="FF0000"/>
                <w:sz w:val="21"/>
              </w:rPr>
            </w:pPr>
            <w:r w:rsidRPr="00531019">
              <w:rPr>
                <w:rFonts w:eastAsia="等线"/>
                <w:color w:val="FF0000"/>
                <w:sz w:val="21"/>
              </w:rPr>
              <w:t xml:space="preserve">0.19 </w:t>
            </w:r>
          </w:p>
        </w:tc>
      </w:tr>
      <w:tr w:rsidR="00531019" w:rsidRPr="00531019" w14:paraId="238C9767" w14:textId="330BB197" w:rsidTr="00027760">
        <w:trPr>
          <w:trHeight w:val="340"/>
        </w:trPr>
        <w:tc>
          <w:tcPr>
            <w:tcW w:w="852" w:type="dxa"/>
            <w:vAlign w:val="center"/>
          </w:tcPr>
          <w:p w14:paraId="42C36255" w14:textId="39BD8223" w:rsidR="00531019" w:rsidRPr="00531019" w:rsidRDefault="00531019" w:rsidP="00531019">
            <w:pPr>
              <w:pStyle w:val="affffffffffffd"/>
              <w:rPr>
                <w:color w:val="FF0000"/>
                <w:sz w:val="21"/>
              </w:rPr>
            </w:pPr>
            <w:r w:rsidRPr="00531019">
              <w:rPr>
                <w:color w:val="FF0000"/>
                <w:sz w:val="21"/>
              </w:rPr>
              <w:t>500</w:t>
            </w:r>
          </w:p>
        </w:tc>
        <w:tc>
          <w:tcPr>
            <w:tcW w:w="1134" w:type="dxa"/>
            <w:vAlign w:val="center"/>
          </w:tcPr>
          <w:p w14:paraId="5CA029D3" w14:textId="578AD3A9" w:rsidR="00531019" w:rsidRPr="00531019" w:rsidRDefault="00531019" w:rsidP="00531019">
            <w:pPr>
              <w:pStyle w:val="affffffffffffd"/>
              <w:rPr>
                <w:color w:val="FF0000"/>
                <w:sz w:val="21"/>
              </w:rPr>
            </w:pPr>
            <w:r w:rsidRPr="00531019">
              <w:rPr>
                <w:rFonts w:eastAsia="等线"/>
                <w:color w:val="FF0000"/>
                <w:sz w:val="21"/>
              </w:rPr>
              <w:t>8.30E-03</w:t>
            </w:r>
          </w:p>
        </w:tc>
        <w:tc>
          <w:tcPr>
            <w:tcW w:w="921" w:type="dxa"/>
            <w:vAlign w:val="center"/>
          </w:tcPr>
          <w:p w14:paraId="0771606B" w14:textId="32EAECC2" w:rsidR="00531019" w:rsidRPr="00531019" w:rsidRDefault="00531019" w:rsidP="00531019">
            <w:pPr>
              <w:pStyle w:val="affffffffffffd"/>
              <w:rPr>
                <w:color w:val="FF0000"/>
                <w:sz w:val="21"/>
              </w:rPr>
            </w:pPr>
            <w:r w:rsidRPr="00531019">
              <w:rPr>
                <w:rFonts w:eastAsia="等线"/>
                <w:color w:val="FF0000"/>
                <w:sz w:val="21"/>
              </w:rPr>
              <w:t xml:space="preserve">0.92 </w:t>
            </w:r>
          </w:p>
        </w:tc>
        <w:tc>
          <w:tcPr>
            <w:tcW w:w="1063" w:type="dxa"/>
            <w:vAlign w:val="center"/>
          </w:tcPr>
          <w:p w14:paraId="6FC0E7B5" w14:textId="0A94B74C" w:rsidR="00531019" w:rsidRPr="00531019" w:rsidRDefault="00531019" w:rsidP="00531019">
            <w:pPr>
              <w:pStyle w:val="affffffffffffd"/>
              <w:rPr>
                <w:color w:val="FF0000"/>
                <w:sz w:val="21"/>
              </w:rPr>
            </w:pPr>
            <w:r w:rsidRPr="00531019">
              <w:rPr>
                <w:rFonts w:eastAsia="等线"/>
                <w:color w:val="FF0000"/>
                <w:sz w:val="21"/>
              </w:rPr>
              <w:t>3.81E-03</w:t>
            </w:r>
          </w:p>
        </w:tc>
        <w:tc>
          <w:tcPr>
            <w:tcW w:w="992" w:type="dxa"/>
            <w:vAlign w:val="center"/>
          </w:tcPr>
          <w:p w14:paraId="18352AC0" w14:textId="3C0577A1" w:rsidR="00531019" w:rsidRPr="00531019" w:rsidRDefault="00531019" w:rsidP="00531019">
            <w:pPr>
              <w:pStyle w:val="affffffffffffd"/>
              <w:rPr>
                <w:color w:val="FF0000"/>
                <w:sz w:val="21"/>
              </w:rPr>
            </w:pPr>
            <w:r w:rsidRPr="00531019">
              <w:rPr>
                <w:rFonts w:eastAsia="等线"/>
                <w:color w:val="FF0000"/>
                <w:sz w:val="21"/>
              </w:rPr>
              <w:t xml:space="preserve">0.19 </w:t>
            </w:r>
          </w:p>
        </w:tc>
        <w:tc>
          <w:tcPr>
            <w:tcW w:w="1134" w:type="dxa"/>
            <w:vAlign w:val="center"/>
          </w:tcPr>
          <w:p w14:paraId="6D701ACC" w14:textId="52AE3D8B" w:rsidR="00531019" w:rsidRPr="00531019" w:rsidRDefault="00531019" w:rsidP="00531019">
            <w:pPr>
              <w:pStyle w:val="affffffffffffd"/>
              <w:rPr>
                <w:color w:val="FF0000"/>
                <w:sz w:val="21"/>
              </w:rPr>
            </w:pPr>
            <w:r w:rsidRPr="00531019">
              <w:rPr>
                <w:rFonts w:eastAsia="等线"/>
                <w:color w:val="FF0000"/>
                <w:sz w:val="21"/>
              </w:rPr>
              <w:t>6.12E-05</w:t>
            </w:r>
          </w:p>
        </w:tc>
        <w:tc>
          <w:tcPr>
            <w:tcW w:w="921" w:type="dxa"/>
            <w:vAlign w:val="center"/>
          </w:tcPr>
          <w:p w14:paraId="2F7EE9D1" w14:textId="7A43A6D9" w:rsidR="00531019" w:rsidRPr="00531019" w:rsidRDefault="00531019" w:rsidP="00531019">
            <w:pPr>
              <w:pStyle w:val="affffffffffffd"/>
              <w:rPr>
                <w:color w:val="FF0000"/>
                <w:sz w:val="21"/>
              </w:rPr>
            </w:pPr>
            <w:r w:rsidRPr="00531019">
              <w:rPr>
                <w:rFonts w:eastAsia="等线"/>
                <w:color w:val="FF0000"/>
                <w:sz w:val="21"/>
              </w:rPr>
              <w:t xml:space="preserve">0.61 </w:t>
            </w:r>
          </w:p>
        </w:tc>
        <w:tc>
          <w:tcPr>
            <w:tcW w:w="1064" w:type="dxa"/>
            <w:vAlign w:val="center"/>
          </w:tcPr>
          <w:p w14:paraId="5F88164C" w14:textId="0527EDEF" w:rsidR="00531019" w:rsidRPr="00531019" w:rsidRDefault="00531019" w:rsidP="00531019">
            <w:pPr>
              <w:pStyle w:val="affffffffffffd"/>
              <w:rPr>
                <w:color w:val="FF0000"/>
                <w:sz w:val="21"/>
              </w:rPr>
            </w:pPr>
            <w:r w:rsidRPr="00531019">
              <w:rPr>
                <w:rFonts w:eastAsia="等线"/>
                <w:color w:val="FF0000"/>
                <w:sz w:val="21"/>
              </w:rPr>
              <w:t>5.44E-04</w:t>
            </w:r>
          </w:p>
        </w:tc>
        <w:tc>
          <w:tcPr>
            <w:tcW w:w="992" w:type="dxa"/>
            <w:vAlign w:val="center"/>
          </w:tcPr>
          <w:p w14:paraId="62A8B243" w14:textId="4BC14E3E" w:rsidR="00531019" w:rsidRPr="00531019" w:rsidRDefault="00531019" w:rsidP="00531019">
            <w:pPr>
              <w:pStyle w:val="affffffffffffd"/>
              <w:rPr>
                <w:color w:val="FF0000"/>
                <w:sz w:val="21"/>
              </w:rPr>
            </w:pPr>
            <w:r w:rsidRPr="00531019">
              <w:rPr>
                <w:rFonts w:eastAsia="等线"/>
                <w:color w:val="FF0000"/>
                <w:sz w:val="21"/>
              </w:rPr>
              <w:t xml:space="preserve">0.18 </w:t>
            </w:r>
          </w:p>
        </w:tc>
      </w:tr>
      <w:tr w:rsidR="00531019" w:rsidRPr="00531019" w14:paraId="13303C02" w14:textId="7CCBAE52" w:rsidTr="00027760">
        <w:trPr>
          <w:trHeight w:val="340"/>
        </w:trPr>
        <w:tc>
          <w:tcPr>
            <w:tcW w:w="852" w:type="dxa"/>
            <w:vAlign w:val="center"/>
          </w:tcPr>
          <w:p w14:paraId="63991C8A" w14:textId="5E85522F" w:rsidR="00531019" w:rsidRPr="00531019" w:rsidRDefault="00531019" w:rsidP="00531019">
            <w:pPr>
              <w:pStyle w:val="affffffffffffd"/>
              <w:rPr>
                <w:color w:val="FF0000"/>
                <w:sz w:val="21"/>
              </w:rPr>
            </w:pPr>
            <w:r w:rsidRPr="00531019">
              <w:rPr>
                <w:color w:val="FF0000"/>
                <w:sz w:val="21"/>
              </w:rPr>
              <w:t>600</w:t>
            </w:r>
          </w:p>
        </w:tc>
        <w:tc>
          <w:tcPr>
            <w:tcW w:w="1134" w:type="dxa"/>
            <w:vAlign w:val="center"/>
          </w:tcPr>
          <w:p w14:paraId="03E8B6F9" w14:textId="4BE6F6C2" w:rsidR="00531019" w:rsidRPr="00531019" w:rsidRDefault="00531019" w:rsidP="00531019">
            <w:pPr>
              <w:pStyle w:val="affffffffffffd"/>
              <w:rPr>
                <w:color w:val="FF0000"/>
                <w:sz w:val="21"/>
              </w:rPr>
            </w:pPr>
            <w:r w:rsidRPr="00531019">
              <w:rPr>
                <w:rFonts w:eastAsia="等线"/>
                <w:color w:val="FF0000"/>
                <w:sz w:val="21"/>
              </w:rPr>
              <w:t>7.65E-03</w:t>
            </w:r>
          </w:p>
        </w:tc>
        <w:tc>
          <w:tcPr>
            <w:tcW w:w="921" w:type="dxa"/>
            <w:vAlign w:val="center"/>
          </w:tcPr>
          <w:p w14:paraId="11C023F5" w14:textId="2E6D3B3B" w:rsidR="00531019" w:rsidRPr="00531019" w:rsidRDefault="00531019" w:rsidP="00531019">
            <w:pPr>
              <w:pStyle w:val="affffffffffffd"/>
              <w:rPr>
                <w:color w:val="FF0000"/>
                <w:sz w:val="21"/>
              </w:rPr>
            </w:pPr>
            <w:r w:rsidRPr="00531019">
              <w:rPr>
                <w:rFonts w:eastAsia="等线"/>
                <w:color w:val="FF0000"/>
                <w:sz w:val="21"/>
              </w:rPr>
              <w:t xml:space="preserve">0.85 </w:t>
            </w:r>
          </w:p>
        </w:tc>
        <w:tc>
          <w:tcPr>
            <w:tcW w:w="1063" w:type="dxa"/>
            <w:vAlign w:val="center"/>
          </w:tcPr>
          <w:p w14:paraId="6C42EEA6" w14:textId="29BD004B" w:rsidR="00531019" w:rsidRPr="00531019" w:rsidRDefault="00531019" w:rsidP="00531019">
            <w:pPr>
              <w:pStyle w:val="affffffffffffd"/>
              <w:rPr>
                <w:color w:val="FF0000"/>
                <w:sz w:val="21"/>
              </w:rPr>
            </w:pPr>
            <w:r w:rsidRPr="00531019">
              <w:rPr>
                <w:rFonts w:eastAsia="等线"/>
                <w:color w:val="FF0000"/>
                <w:sz w:val="21"/>
              </w:rPr>
              <w:t>3.51E-03</w:t>
            </w:r>
          </w:p>
        </w:tc>
        <w:tc>
          <w:tcPr>
            <w:tcW w:w="992" w:type="dxa"/>
            <w:vAlign w:val="center"/>
          </w:tcPr>
          <w:p w14:paraId="3B3AF674" w14:textId="65961706" w:rsidR="00531019" w:rsidRPr="00531019" w:rsidRDefault="00531019" w:rsidP="00531019">
            <w:pPr>
              <w:pStyle w:val="affffffffffffd"/>
              <w:rPr>
                <w:color w:val="FF0000"/>
                <w:sz w:val="21"/>
              </w:rPr>
            </w:pPr>
            <w:r w:rsidRPr="00531019">
              <w:rPr>
                <w:rFonts w:eastAsia="等线"/>
                <w:color w:val="FF0000"/>
                <w:sz w:val="21"/>
              </w:rPr>
              <w:t xml:space="preserve">0.18 </w:t>
            </w:r>
          </w:p>
        </w:tc>
        <w:tc>
          <w:tcPr>
            <w:tcW w:w="1134" w:type="dxa"/>
            <w:vAlign w:val="center"/>
          </w:tcPr>
          <w:p w14:paraId="08817ACB" w14:textId="0A3CAAAC" w:rsidR="00531019" w:rsidRPr="00531019" w:rsidRDefault="00531019" w:rsidP="00531019">
            <w:pPr>
              <w:pStyle w:val="affffffffffffd"/>
              <w:rPr>
                <w:color w:val="FF0000"/>
                <w:sz w:val="21"/>
              </w:rPr>
            </w:pPr>
            <w:r w:rsidRPr="00531019">
              <w:rPr>
                <w:rFonts w:eastAsia="等线"/>
                <w:color w:val="FF0000"/>
                <w:sz w:val="21"/>
              </w:rPr>
              <w:t>5.64E-05</w:t>
            </w:r>
          </w:p>
        </w:tc>
        <w:tc>
          <w:tcPr>
            <w:tcW w:w="921" w:type="dxa"/>
            <w:vAlign w:val="center"/>
          </w:tcPr>
          <w:p w14:paraId="59EE8505" w14:textId="07656D92" w:rsidR="00531019" w:rsidRPr="00531019" w:rsidRDefault="00531019" w:rsidP="00531019">
            <w:pPr>
              <w:pStyle w:val="affffffffffffd"/>
              <w:rPr>
                <w:color w:val="FF0000"/>
                <w:sz w:val="21"/>
              </w:rPr>
            </w:pPr>
            <w:r w:rsidRPr="00531019">
              <w:rPr>
                <w:rFonts w:eastAsia="等线"/>
                <w:color w:val="FF0000"/>
                <w:sz w:val="21"/>
              </w:rPr>
              <w:t xml:space="preserve">0.56 </w:t>
            </w:r>
          </w:p>
        </w:tc>
        <w:tc>
          <w:tcPr>
            <w:tcW w:w="1064" w:type="dxa"/>
            <w:vAlign w:val="center"/>
          </w:tcPr>
          <w:p w14:paraId="72842041" w14:textId="0AB06CFB" w:rsidR="00531019" w:rsidRPr="00531019" w:rsidRDefault="00531019" w:rsidP="00531019">
            <w:pPr>
              <w:pStyle w:val="affffffffffffd"/>
              <w:rPr>
                <w:color w:val="FF0000"/>
                <w:sz w:val="21"/>
              </w:rPr>
            </w:pPr>
            <w:r w:rsidRPr="00531019">
              <w:rPr>
                <w:rFonts w:eastAsia="等线"/>
                <w:color w:val="FF0000"/>
                <w:sz w:val="21"/>
              </w:rPr>
              <w:t>5.02E-04</w:t>
            </w:r>
          </w:p>
        </w:tc>
        <w:tc>
          <w:tcPr>
            <w:tcW w:w="992" w:type="dxa"/>
            <w:vAlign w:val="center"/>
          </w:tcPr>
          <w:p w14:paraId="2CEB74E7" w14:textId="2069A17C" w:rsidR="00531019" w:rsidRPr="00531019" w:rsidRDefault="00531019" w:rsidP="00531019">
            <w:pPr>
              <w:pStyle w:val="affffffffffffd"/>
              <w:rPr>
                <w:color w:val="FF0000"/>
                <w:sz w:val="21"/>
              </w:rPr>
            </w:pPr>
            <w:r w:rsidRPr="00531019">
              <w:rPr>
                <w:rFonts w:eastAsia="等线"/>
                <w:color w:val="FF0000"/>
                <w:sz w:val="21"/>
              </w:rPr>
              <w:t xml:space="preserve">0.17 </w:t>
            </w:r>
          </w:p>
        </w:tc>
      </w:tr>
      <w:tr w:rsidR="00531019" w:rsidRPr="00531019" w14:paraId="4761F1BD" w14:textId="5FF09829" w:rsidTr="00027760">
        <w:trPr>
          <w:trHeight w:val="340"/>
        </w:trPr>
        <w:tc>
          <w:tcPr>
            <w:tcW w:w="852" w:type="dxa"/>
            <w:vAlign w:val="center"/>
          </w:tcPr>
          <w:p w14:paraId="3C7ACF93" w14:textId="3C1F2324" w:rsidR="00531019" w:rsidRPr="00531019" w:rsidRDefault="00531019" w:rsidP="00531019">
            <w:pPr>
              <w:pStyle w:val="affffffffffffd"/>
              <w:rPr>
                <w:color w:val="FF0000"/>
                <w:sz w:val="21"/>
              </w:rPr>
            </w:pPr>
            <w:r w:rsidRPr="00531019">
              <w:rPr>
                <w:color w:val="FF0000"/>
                <w:sz w:val="21"/>
              </w:rPr>
              <w:t>700</w:t>
            </w:r>
          </w:p>
        </w:tc>
        <w:tc>
          <w:tcPr>
            <w:tcW w:w="1134" w:type="dxa"/>
            <w:vAlign w:val="center"/>
          </w:tcPr>
          <w:p w14:paraId="4E7A12BE" w14:textId="591FCDC9" w:rsidR="00531019" w:rsidRPr="00531019" w:rsidRDefault="00531019" w:rsidP="00531019">
            <w:pPr>
              <w:pStyle w:val="affffffffffffd"/>
              <w:rPr>
                <w:color w:val="FF0000"/>
                <w:sz w:val="21"/>
              </w:rPr>
            </w:pPr>
            <w:r w:rsidRPr="00531019">
              <w:rPr>
                <w:rFonts w:eastAsia="等线"/>
                <w:color w:val="FF0000"/>
                <w:sz w:val="21"/>
              </w:rPr>
              <w:t>7.01E-03</w:t>
            </w:r>
          </w:p>
        </w:tc>
        <w:tc>
          <w:tcPr>
            <w:tcW w:w="921" w:type="dxa"/>
            <w:vAlign w:val="center"/>
          </w:tcPr>
          <w:p w14:paraId="3C2DE2C8" w14:textId="47ADADCF" w:rsidR="00531019" w:rsidRPr="00531019" w:rsidRDefault="00531019" w:rsidP="00531019">
            <w:pPr>
              <w:pStyle w:val="affffffffffffd"/>
              <w:rPr>
                <w:color w:val="FF0000"/>
                <w:sz w:val="21"/>
              </w:rPr>
            </w:pPr>
            <w:r w:rsidRPr="00531019">
              <w:rPr>
                <w:rFonts w:eastAsia="等线"/>
                <w:color w:val="FF0000"/>
                <w:sz w:val="21"/>
              </w:rPr>
              <w:t xml:space="preserve">0.78 </w:t>
            </w:r>
          </w:p>
        </w:tc>
        <w:tc>
          <w:tcPr>
            <w:tcW w:w="1063" w:type="dxa"/>
            <w:vAlign w:val="center"/>
          </w:tcPr>
          <w:p w14:paraId="0E43E627" w14:textId="53D92196" w:rsidR="00531019" w:rsidRPr="00531019" w:rsidRDefault="00531019" w:rsidP="00531019">
            <w:pPr>
              <w:pStyle w:val="affffffffffffd"/>
              <w:rPr>
                <w:color w:val="FF0000"/>
                <w:sz w:val="21"/>
              </w:rPr>
            </w:pPr>
            <w:r w:rsidRPr="00531019">
              <w:rPr>
                <w:rFonts w:eastAsia="等线"/>
                <w:color w:val="FF0000"/>
                <w:sz w:val="21"/>
              </w:rPr>
              <w:t>3.22E-03</w:t>
            </w:r>
          </w:p>
        </w:tc>
        <w:tc>
          <w:tcPr>
            <w:tcW w:w="992" w:type="dxa"/>
            <w:vAlign w:val="center"/>
          </w:tcPr>
          <w:p w14:paraId="06B34E85" w14:textId="3725608C" w:rsidR="00531019" w:rsidRPr="00531019" w:rsidRDefault="00531019" w:rsidP="00531019">
            <w:pPr>
              <w:pStyle w:val="affffffffffffd"/>
              <w:rPr>
                <w:color w:val="FF0000"/>
                <w:sz w:val="21"/>
              </w:rPr>
            </w:pPr>
            <w:r w:rsidRPr="00531019">
              <w:rPr>
                <w:rFonts w:eastAsia="等线"/>
                <w:color w:val="FF0000"/>
                <w:sz w:val="21"/>
              </w:rPr>
              <w:t xml:space="preserve">0.16 </w:t>
            </w:r>
          </w:p>
        </w:tc>
        <w:tc>
          <w:tcPr>
            <w:tcW w:w="1134" w:type="dxa"/>
            <w:vAlign w:val="center"/>
          </w:tcPr>
          <w:p w14:paraId="2E02B321" w14:textId="578FE62D" w:rsidR="00531019" w:rsidRPr="00531019" w:rsidRDefault="00531019" w:rsidP="00531019">
            <w:pPr>
              <w:pStyle w:val="affffffffffffd"/>
              <w:rPr>
                <w:color w:val="FF0000"/>
                <w:sz w:val="21"/>
              </w:rPr>
            </w:pPr>
            <w:r w:rsidRPr="00531019">
              <w:rPr>
                <w:rFonts w:eastAsia="等线"/>
                <w:color w:val="FF0000"/>
                <w:sz w:val="21"/>
              </w:rPr>
              <w:t>5.17E-05</w:t>
            </w:r>
          </w:p>
        </w:tc>
        <w:tc>
          <w:tcPr>
            <w:tcW w:w="921" w:type="dxa"/>
            <w:vAlign w:val="center"/>
          </w:tcPr>
          <w:p w14:paraId="67EA0B29" w14:textId="196B2DA8" w:rsidR="00531019" w:rsidRPr="00531019" w:rsidRDefault="00531019" w:rsidP="00531019">
            <w:pPr>
              <w:pStyle w:val="affffffffffffd"/>
              <w:rPr>
                <w:color w:val="FF0000"/>
                <w:sz w:val="21"/>
              </w:rPr>
            </w:pPr>
            <w:r w:rsidRPr="00531019">
              <w:rPr>
                <w:rFonts w:eastAsia="等线"/>
                <w:color w:val="FF0000"/>
                <w:sz w:val="21"/>
              </w:rPr>
              <w:t xml:space="preserve">0.52 </w:t>
            </w:r>
          </w:p>
        </w:tc>
        <w:tc>
          <w:tcPr>
            <w:tcW w:w="1064" w:type="dxa"/>
            <w:vAlign w:val="center"/>
          </w:tcPr>
          <w:p w14:paraId="2561A00E" w14:textId="2E73CB36" w:rsidR="00531019" w:rsidRPr="00531019" w:rsidRDefault="00531019" w:rsidP="00531019">
            <w:pPr>
              <w:pStyle w:val="affffffffffffd"/>
              <w:rPr>
                <w:color w:val="FF0000"/>
                <w:sz w:val="21"/>
              </w:rPr>
            </w:pPr>
            <w:r w:rsidRPr="00531019">
              <w:rPr>
                <w:rFonts w:eastAsia="等线"/>
                <w:color w:val="FF0000"/>
                <w:sz w:val="21"/>
              </w:rPr>
              <w:t>4.60E-04</w:t>
            </w:r>
          </w:p>
        </w:tc>
        <w:tc>
          <w:tcPr>
            <w:tcW w:w="992" w:type="dxa"/>
            <w:vAlign w:val="center"/>
          </w:tcPr>
          <w:p w14:paraId="2C0A395C" w14:textId="284DD39A" w:rsidR="00531019" w:rsidRPr="00531019" w:rsidRDefault="00531019" w:rsidP="00531019">
            <w:pPr>
              <w:pStyle w:val="affffffffffffd"/>
              <w:rPr>
                <w:color w:val="FF0000"/>
                <w:sz w:val="21"/>
              </w:rPr>
            </w:pPr>
            <w:r w:rsidRPr="00531019">
              <w:rPr>
                <w:rFonts w:eastAsia="等线"/>
                <w:color w:val="FF0000"/>
                <w:sz w:val="21"/>
              </w:rPr>
              <w:t xml:space="preserve">0.15 </w:t>
            </w:r>
          </w:p>
        </w:tc>
      </w:tr>
      <w:tr w:rsidR="00531019" w:rsidRPr="00531019" w14:paraId="54C85F36" w14:textId="1F473772" w:rsidTr="00027760">
        <w:trPr>
          <w:trHeight w:val="340"/>
        </w:trPr>
        <w:tc>
          <w:tcPr>
            <w:tcW w:w="852" w:type="dxa"/>
            <w:vAlign w:val="center"/>
          </w:tcPr>
          <w:p w14:paraId="1383CCC2" w14:textId="71852A1D" w:rsidR="00531019" w:rsidRPr="00531019" w:rsidRDefault="00531019" w:rsidP="00531019">
            <w:pPr>
              <w:pStyle w:val="affffffffffffd"/>
              <w:rPr>
                <w:color w:val="FF0000"/>
                <w:sz w:val="21"/>
              </w:rPr>
            </w:pPr>
            <w:r w:rsidRPr="00531019">
              <w:rPr>
                <w:color w:val="FF0000"/>
                <w:sz w:val="21"/>
              </w:rPr>
              <w:t>800</w:t>
            </w:r>
          </w:p>
        </w:tc>
        <w:tc>
          <w:tcPr>
            <w:tcW w:w="1134" w:type="dxa"/>
            <w:vAlign w:val="center"/>
          </w:tcPr>
          <w:p w14:paraId="4252F3EF" w14:textId="43664586" w:rsidR="00531019" w:rsidRPr="00531019" w:rsidRDefault="00531019" w:rsidP="00531019">
            <w:pPr>
              <w:pStyle w:val="affffffffffffd"/>
              <w:rPr>
                <w:color w:val="FF0000"/>
                <w:sz w:val="21"/>
              </w:rPr>
            </w:pPr>
            <w:r w:rsidRPr="00531019">
              <w:rPr>
                <w:rFonts w:eastAsia="等线"/>
                <w:color w:val="FF0000"/>
                <w:sz w:val="21"/>
              </w:rPr>
              <w:t>6.45E-03</w:t>
            </w:r>
          </w:p>
        </w:tc>
        <w:tc>
          <w:tcPr>
            <w:tcW w:w="921" w:type="dxa"/>
            <w:vAlign w:val="center"/>
          </w:tcPr>
          <w:p w14:paraId="03650047" w14:textId="0FAFAF00" w:rsidR="00531019" w:rsidRPr="00531019" w:rsidRDefault="00531019" w:rsidP="00531019">
            <w:pPr>
              <w:pStyle w:val="affffffffffffd"/>
              <w:rPr>
                <w:color w:val="FF0000"/>
                <w:sz w:val="21"/>
              </w:rPr>
            </w:pPr>
            <w:r w:rsidRPr="00531019">
              <w:rPr>
                <w:rFonts w:eastAsia="等线"/>
                <w:color w:val="FF0000"/>
                <w:sz w:val="21"/>
              </w:rPr>
              <w:t xml:space="preserve">0.72 </w:t>
            </w:r>
          </w:p>
        </w:tc>
        <w:tc>
          <w:tcPr>
            <w:tcW w:w="1063" w:type="dxa"/>
            <w:vAlign w:val="center"/>
          </w:tcPr>
          <w:p w14:paraId="222E2342" w14:textId="798C4109" w:rsidR="00531019" w:rsidRPr="00531019" w:rsidRDefault="00531019" w:rsidP="00531019">
            <w:pPr>
              <w:pStyle w:val="affffffffffffd"/>
              <w:rPr>
                <w:color w:val="FF0000"/>
                <w:sz w:val="21"/>
              </w:rPr>
            </w:pPr>
            <w:r w:rsidRPr="00531019">
              <w:rPr>
                <w:rFonts w:eastAsia="等线"/>
                <w:color w:val="FF0000"/>
                <w:sz w:val="21"/>
              </w:rPr>
              <w:t>2.96E-03</w:t>
            </w:r>
          </w:p>
        </w:tc>
        <w:tc>
          <w:tcPr>
            <w:tcW w:w="992" w:type="dxa"/>
            <w:vAlign w:val="center"/>
          </w:tcPr>
          <w:p w14:paraId="24CE06F6" w14:textId="7D000CC7" w:rsidR="00531019" w:rsidRPr="00531019" w:rsidRDefault="00531019" w:rsidP="00531019">
            <w:pPr>
              <w:pStyle w:val="affffffffffffd"/>
              <w:rPr>
                <w:color w:val="FF0000"/>
                <w:sz w:val="21"/>
              </w:rPr>
            </w:pPr>
            <w:r w:rsidRPr="00531019">
              <w:rPr>
                <w:rFonts w:eastAsia="等线"/>
                <w:color w:val="FF0000"/>
                <w:sz w:val="21"/>
              </w:rPr>
              <w:t xml:space="preserve">0.15 </w:t>
            </w:r>
          </w:p>
        </w:tc>
        <w:tc>
          <w:tcPr>
            <w:tcW w:w="1134" w:type="dxa"/>
            <w:vAlign w:val="center"/>
          </w:tcPr>
          <w:p w14:paraId="3C36ACCA" w14:textId="73DBCAF5" w:rsidR="00531019" w:rsidRPr="00531019" w:rsidRDefault="00531019" w:rsidP="00531019">
            <w:pPr>
              <w:pStyle w:val="affffffffffffd"/>
              <w:rPr>
                <w:color w:val="FF0000"/>
                <w:sz w:val="21"/>
              </w:rPr>
            </w:pPr>
            <w:r w:rsidRPr="00531019">
              <w:rPr>
                <w:rFonts w:eastAsia="等线"/>
                <w:color w:val="FF0000"/>
                <w:sz w:val="21"/>
              </w:rPr>
              <w:t>4.75E-05</w:t>
            </w:r>
          </w:p>
        </w:tc>
        <w:tc>
          <w:tcPr>
            <w:tcW w:w="921" w:type="dxa"/>
            <w:vAlign w:val="center"/>
          </w:tcPr>
          <w:p w14:paraId="5B9BC4D3" w14:textId="4208C4CD" w:rsidR="00531019" w:rsidRPr="00531019" w:rsidRDefault="00531019" w:rsidP="00531019">
            <w:pPr>
              <w:pStyle w:val="affffffffffffd"/>
              <w:rPr>
                <w:color w:val="FF0000"/>
                <w:sz w:val="21"/>
              </w:rPr>
            </w:pPr>
            <w:r w:rsidRPr="00531019">
              <w:rPr>
                <w:rFonts w:eastAsia="等线"/>
                <w:color w:val="FF0000"/>
                <w:sz w:val="21"/>
              </w:rPr>
              <w:t xml:space="preserve">0.48 </w:t>
            </w:r>
          </w:p>
        </w:tc>
        <w:tc>
          <w:tcPr>
            <w:tcW w:w="1064" w:type="dxa"/>
            <w:vAlign w:val="center"/>
          </w:tcPr>
          <w:p w14:paraId="70C76881" w14:textId="7754F52A" w:rsidR="00531019" w:rsidRPr="00531019" w:rsidRDefault="00531019" w:rsidP="00531019">
            <w:pPr>
              <w:pStyle w:val="affffffffffffd"/>
              <w:rPr>
                <w:color w:val="FF0000"/>
                <w:sz w:val="21"/>
              </w:rPr>
            </w:pPr>
            <w:r w:rsidRPr="00531019">
              <w:rPr>
                <w:rFonts w:eastAsia="等线"/>
                <w:color w:val="FF0000"/>
                <w:sz w:val="21"/>
              </w:rPr>
              <w:t>4.23E-04</w:t>
            </w:r>
          </w:p>
        </w:tc>
        <w:tc>
          <w:tcPr>
            <w:tcW w:w="992" w:type="dxa"/>
            <w:vAlign w:val="center"/>
          </w:tcPr>
          <w:p w14:paraId="0A26CCA9" w14:textId="528CDD19" w:rsidR="00531019" w:rsidRPr="00531019" w:rsidRDefault="00531019" w:rsidP="00531019">
            <w:pPr>
              <w:pStyle w:val="affffffffffffd"/>
              <w:rPr>
                <w:color w:val="FF0000"/>
                <w:sz w:val="21"/>
              </w:rPr>
            </w:pPr>
            <w:r w:rsidRPr="00531019">
              <w:rPr>
                <w:rFonts w:eastAsia="等线"/>
                <w:color w:val="FF0000"/>
                <w:sz w:val="21"/>
              </w:rPr>
              <w:t xml:space="preserve">0.14 </w:t>
            </w:r>
          </w:p>
        </w:tc>
      </w:tr>
      <w:tr w:rsidR="00531019" w:rsidRPr="00531019" w14:paraId="34B97E4B" w14:textId="0D86245F" w:rsidTr="00027760">
        <w:trPr>
          <w:trHeight w:val="340"/>
        </w:trPr>
        <w:tc>
          <w:tcPr>
            <w:tcW w:w="852" w:type="dxa"/>
            <w:vAlign w:val="center"/>
          </w:tcPr>
          <w:p w14:paraId="25F97608" w14:textId="48F3EEFB" w:rsidR="00531019" w:rsidRPr="00531019" w:rsidRDefault="00531019" w:rsidP="00531019">
            <w:pPr>
              <w:pStyle w:val="affffffffffffd"/>
              <w:rPr>
                <w:color w:val="FF0000"/>
                <w:sz w:val="21"/>
              </w:rPr>
            </w:pPr>
            <w:r w:rsidRPr="00531019">
              <w:rPr>
                <w:color w:val="FF0000"/>
                <w:sz w:val="21"/>
              </w:rPr>
              <w:t>900</w:t>
            </w:r>
          </w:p>
        </w:tc>
        <w:tc>
          <w:tcPr>
            <w:tcW w:w="1134" w:type="dxa"/>
            <w:vAlign w:val="center"/>
          </w:tcPr>
          <w:p w14:paraId="6E31DB75" w14:textId="3F8EAFAA" w:rsidR="00531019" w:rsidRPr="00531019" w:rsidRDefault="00531019" w:rsidP="00531019">
            <w:pPr>
              <w:pStyle w:val="affffffffffffd"/>
              <w:rPr>
                <w:color w:val="FF0000"/>
                <w:sz w:val="21"/>
              </w:rPr>
            </w:pPr>
            <w:r w:rsidRPr="00531019">
              <w:rPr>
                <w:rFonts w:eastAsia="等线"/>
                <w:color w:val="FF0000"/>
                <w:sz w:val="21"/>
              </w:rPr>
              <w:t>5.93E-03</w:t>
            </w:r>
          </w:p>
        </w:tc>
        <w:tc>
          <w:tcPr>
            <w:tcW w:w="921" w:type="dxa"/>
            <w:vAlign w:val="center"/>
          </w:tcPr>
          <w:p w14:paraId="09BD0D72" w14:textId="65D39A9D" w:rsidR="00531019" w:rsidRPr="00531019" w:rsidRDefault="00531019" w:rsidP="00531019">
            <w:pPr>
              <w:pStyle w:val="affffffffffffd"/>
              <w:rPr>
                <w:color w:val="FF0000"/>
                <w:sz w:val="21"/>
              </w:rPr>
            </w:pPr>
            <w:r w:rsidRPr="00531019">
              <w:rPr>
                <w:rFonts w:eastAsia="等线"/>
                <w:color w:val="FF0000"/>
                <w:sz w:val="21"/>
              </w:rPr>
              <w:t xml:space="preserve">0.66 </w:t>
            </w:r>
          </w:p>
        </w:tc>
        <w:tc>
          <w:tcPr>
            <w:tcW w:w="1063" w:type="dxa"/>
            <w:vAlign w:val="center"/>
          </w:tcPr>
          <w:p w14:paraId="5345C1DA" w14:textId="0A7673FB" w:rsidR="00531019" w:rsidRPr="00531019" w:rsidRDefault="00531019" w:rsidP="00531019">
            <w:pPr>
              <w:pStyle w:val="affffffffffffd"/>
              <w:rPr>
                <w:color w:val="FF0000"/>
                <w:sz w:val="21"/>
              </w:rPr>
            </w:pPr>
            <w:r w:rsidRPr="00531019">
              <w:rPr>
                <w:rFonts w:eastAsia="等线"/>
                <w:color w:val="FF0000"/>
                <w:sz w:val="21"/>
              </w:rPr>
              <w:t>2.72E-03</w:t>
            </w:r>
          </w:p>
        </w:tc>
        <w:tc>
          <w:tcPr>
            <w:tcW w:w="992" w:type="dxa"/>
            <w:vAlign w:val="center"/>
          </w:tcPr>
          <w:p w14:paraId="548AF5F0" w14:textId="768332AC" w:rsidR="00531019" w:rsidRPr="00531019" w:rsidRDefault="00531019" w:rsidP="00531019">
            <w:pPr>
              <w:pStyle w:val="affffffffffffd"/>
              <w:rPr>
                <w:color w:val="FF0000"/>
                <w:sz w:val="21"/>
              </w:rPr>
            </w:pPr>
            <w:r w:rsidRPr="00531019">
              <w:rPr>
                <w:rFonts w:eastAsia="等线"/>
                <w:color w:val="FF0000"/>
                <w:sz w:val="21"/>
              </w:rPr>
              <w:t xml:space="preserve">0.14 </w:t>
            </w:r>
          </w:p>
        </w:tc>
        <w:tc>
          <w:tcPr>
            <w:tcW w:w="1134" w:type="dxa"/>
            <w:vAlign w:val="center"/>
          </w:tcPr>
          <w:p w14:paraId="56122499" w14:textId="4AF9E65A" w:rsidR="00531019" w:rsidRPr="00531019" w:rsidRDefault="00531019" w:rsidP="00531019">
            <w:pPr>
              <w:pStyle w:val="affffffffffffd"/>
              <w:rPr>
                <w:color w:val="FF0000"/>
                <w:sz w:val="21"/>
              </w:rPr>
            </w:pPr>
            <w:r w:rsidRPr="00531019">
              <w:rPr>
                <w:rFonts w:eastAsia="等线"/>
                <w:color w:val="FF0000"/>
                <w:sz w:val="21"/>
              </w:rPr>
              <w:t>4.37E-05</w:t>
            </w:r>
          </w:p>
        </w:tc>
        <w:tc>
          <w:tcPr>
            <w:tcW w:w="921" w:type="dxa"/>
            <w:vAlign w:val="center"/>
          </w:tcPr>
          <w:p w14:paraId="40B5C5CD" w14:textId="7E2368C2" w:rsidR="00531019" w:rsidRPr="00531019" w:rsidRDefault="00531019" w:rsidP="00531019">
            <w:pPr>
              <w:pStyle w:val="affffffffffffd"/>
              <w:rPr>
                <w:color w:val="FF0000"/>
                <w:sz w:val="21"/>
              </w:rPr>
            </w:pPr>
            <w:r w:rsidRPr="00531019">
              <w:rPr>
                <w:rFonts w:eastAsia="等线"/>
                <w:color w:val="FF0000"/>
                <w:sz w:val="21"/>
              </w:rPr>
              <w:t xml:space="preserve">0.44 </w:t>
            </w:r>
          </w:p>
        </w:tc>
        <w:tc>
          <w:tcPr>
            <w:tcW w:w="1064" w:type="dxa"/>
            <w:vAlign w:val="center"/>
          </w:tcPr>
          <w:p w14:paraId="1DC51283" w14:textId="048774A7" w:rsidR="00531019" w:rsidRPr="00531019" w:rsidRDefault="00531019" w:rsidP="00531019">
            <w:pPr>
              <w:pStyle w:val="affffffffffffd"/>
              <w:rPr>
                <w:color w:val="FF0000"/>
                <w:sz w:val="21"/>
              </w:rPr>
            </w:pPr>
            <w:r w:rsidRPr="00531019">
              <w:rPr>
                <w:rFonts w:eastAsia="等线"/>
                <w:color w:val="FF0000"/>
                <w:sz w:val="21"/>
              </w:rPr>
              <w:t>3.89E-04</w:t>
            </w:r>
          </w:p>
        </w:tc>
        <w:tc>
          <w:tcPr>
            <w:tcW w:w="992" w:type="dxa"/>
            <w:vAlign w:val="center"/>
          </w:tcPr>
          <w:p w14:paraId="6E2E1418" w14:textId="195ECE59" w:rsidR="00531019" w:rsidRPr="00531019" w:rsidRDefault="00531019" w:rsidP="00531019">
            <w:pPr>
              <w:pStyle w:val="affffffffffffd"/>
              <w:rPr>
                <w:color w:val="FF0000"/>
                <w:sz w:val="21"/>
              </w:rPr>
            </w:pPr>
            <w:r w:rsidRPr="00531019">
              <w:rPr>
                <w:rFonts w:eastAsia="等线"/>
                <w:color w:val="FF0000"/>
                <w:sz w:val="21"/>
              </w:rPr>
              <w:t xml:space="preserve">0.13 </w:t>
            </w:r>
          </w:p>
        </w:tc>
      </w:tr>
      <w:tr w:rsidR="00531019" w:rsidRPr="00531019" w14:paraId="1F61B421" w14:textId="78C5D6C6" w:rsidTr="00027760">
        <w:trPr>
          <w:trHeight w:val="340"/>
        </w:trPr>
        <w:tc>
          <w:tcPr>
            <w:tcW w:w="852" w:type="dxa"/>
            <w:vAlign w:val="center"/>
          </w:tcPr>
          <w:p w14:paraId="4B2EDFB5" w14:textId="67DECCA8" w:rsidR="00531019" w:rsidRPr="00531019" w:rsidRDefault="00531019" w:rsidP="00531019">
            <w:pPr>
              <w:pStyle w:val="affffffffffffd"/>
              <w:rPr>
                <w:color w:val="FF0000"/>
                <w:sz w:val="21"/>
              </w:rPr>
            </w:pPr>
            <w:r w:rsidRPr="00531019">
              <w:rPr>
                <w:color w:val="FF0000"/>
                <w:sz w:val="21"/>
              </w:rPr>
              <w:t>1000</w:t>
            </w:r>
          </w:p>
        </w:tc>
        <w:tc>
          <w:tcPr>
            <w:tcW w:w="1134" w:type="dxa"/>
            <w:vAlign w:val="center"/>
          </w:tcPr>
          <w:p w14:paraId="60490223" w14:textId="74D36D53" w:rsidR="00531019" w:rsidRPr="00531019" w:rsidRDefault="00531019" w:rsidP="00531019">
            <w:pPr>
              <w:pStyle w:val="affffffffffffd"/>
              <w:rPr>
                <w:color w:val="FF0000"/>
                <w:sz w:val="21"/>
              </w:rPr>
            </w:pPr>
            <w:r w:rsidRPr="00531019">
              <w:rPr>
                <w:rFonts w:eastAsia="等线"/>
                <w:color w:val="FF0000"/>
                <w:sz w:val="21"/>
              </w:rPr>
              <w:t>5.47E-03</w:t>
            </w:r>
          </w:p>
        </w:tc>
        <w:tc>
          <w:tcPr>
            <w:tcW w:w="921" w:type="dxa"/>
            <w:vAlign w:val="center"/>
          </w:tcPr>
          <w:p w14:paraId="6BE3DB51" w14:textId="721BCEC8" w:rsidR="00531019" w:rsidRPr="00531019" w:rsidRDefault="00531019" w:rsidP="00531019">
            <w:pPr>
              <w:pStyle w:val="affffffffffffd"/>
              <w:rPr>
                <w:color w:val="FF0000"/>
                <w:sz w:val="21"/>
              </w:rPr>
            </w:pPr>
            <w:r w:rsidRPr="00531019">
              <w:rPr>
                <w:rFonts w:eastAsia="等线"/>
                <w:color w:val="FF0000"/>
                <w:sz w:val="21"/>
              </w:rPr>
              <w:t xml:space="preserve">0.61 </w:t>
            </w:r>
          </w:p>
        </w:tc>
        <w:tc>
          <w:tcPr>
            <w:tcW w:w="1063" w:type="dxa"/>
            <w:vAlign w:val="center"/>
          </w:tcPr>
          <w:p w14:paraId="1B693286" w14:textId="6C3A144C" w:rsidR="00531019" w:rsidRPr="00531019" w:rsidRDefault="00531019" w:rsidP="00531019">
            <w:pPr>
              <w:pStyle w:val="affffffffffffd"/>
              <w:rPr>
                <w:color w:val="FF0000"/>
                <w:sz w:val="21"/>
              </w:rPr>
            </w:pPr>
            <w:r w:rsidRPr="00531019">
              <w:rPr>
                <w:rFonts w:eastAsia="等线"/>
                <w:color w:val="FF0000"/>
                <w:sz w:val="21"/>
              </w:rPr>
              <w:t>2.51E-03</w:t>
            </w:r>
          </w:p>
        </w:tc>
        <w:tc>
          <w:tcPr>
            <w:tcW w:w="992" w:type="dxa"/>
            <w:vAlign w:val="center"/>
          </w:tcPr>
          <w:p w14:paraId="7F2CB84E" w14:textId="6E4B9BC0" w:rsidR="00531019" w:rsidRPr="00531019" w:rsidRDefault="00531019" w:rsidP="00531019">
            <w:pPr>
              <w:pStyle w:val="affffffffffffd"/>
              <w:rPr>
                <w:color w:val="FF0000"/>
                <w:sz w:val="21"/>
              </w:rPr>
            </w:pPr>
            <w:r w:rsidRPr="00531019">
              <w:rPr>
                <w:rFonts w:eastAsia="等线"/>
                <w:color w:val="FF0000"/>
                <w:sz w:val="21"/>
              </w:rPr>
              <w:t xml:space="preserve">0.13 </w:t>
            </w:r>
          </w:p>
        </w:tc>
        <w:tc>
          <w:tcPr>
            <w:tcW w:w="1134" w:type="dxa"/>
            <w:vAlign w:val="center"/>
          </w:tcPr>
          <w:p w14:paraId="1B19B42D" w14:textId="56A7A8D7" w:rsidR="00531019" w:rsidRPr="00531019" w:rsidRDefault="00531019" w:rsidP="00531019">
            <w:pPr>
              <w:pStyle w:val="affffffffffffd"/>
              <w:rPr>
                <w:color w:val="FF0000"/>
                <w:sz w:val="21"/>
              </w:rPr>
            </w:pPr>
            <w:r w:rsidRPr="00531019">
              <w:rPr>
                <w:rFonts w:eastAsia="等线"/>
                <w:color w:val="FF0000"/>
                <w:sz w:val="21"/>
              </w:rPr>
              <w:t>4.03E-05</w:t>
            </w:r>
          </w:p>
        </w:tc>
        <w:tc>
          <w:tcPr>
            <w:tcW w:w="921" w:type="dxa"/>
            <w:vAlign w:val="center"/>
          </w:tcPr>
          <w:p w14:paraId="700C025A" w14:textId="7D90784D" w:rsidR="00531019" w:rsidRPr="00531019" w:rsidRDefault="00531019" w:rsidP="00531019">
            <w:pPr>
              <w:pStyle w:val="affffffffffffd"/>
              <w:rPr>
                <w:color w:val="FF0000"/>
                <w:sz w:val="21"/>
              </w:rPr>
            </w:pPr>
            <w:r w:rsidRPr="00531019">
              <w:rPr>
                <w:rFonts w:eastAsia="等线"/>
                <w:color w:val="FF0000"/>
                <w:sz w:val="21"/>
              </w:rPr>
              <w:t xml:space="preserve">0.40 </w:t>
            </w:r>
          </w:p>
        </w:tc>
        <w:tc>
          <w:tcPr>
            <w:tcW w:w="1064" w:type="dxa"/>
            <w:vAlign w:val="center"/>
          </w:tcPr>
          <w:p w14:paraId="0DF006AC" w14:textId="2EE20646" w:rsidR="00531019" w:rsidRPr="00531019" w:rsidRDefault="00531019" w:rsidP="00531019">
            <w:pPr>
              <w:pStyle w:val="affffffffffffd"/>
              <w:rPr>
                <w:color w:val="FF0000"/>
                <w:sz w:val="21"/>
              </w:rPr>
            </w:pPr>
            <w:r w:rsidRPr="00531019">
              <w:rPr>
                <w:rFonts w:eastAsia="等线"/>
                <w:color w:val="FF0000"/>
                <w:sz w:val="21"/>
              </w:rPr>
              <w:t>3.59E-04</w:t>
            </w:r>
          </w:p>
        </w:tc>
        <w:tc>
          <w:tcPr>
            <w:tcW w:w="992" w:type="dxa"/>
            <w:vAlign w:val="center"/>
          </w:tcPr>
          <w:p w14:paraId="58CD6616" w14:textId="6FEF5DAB" w:rsidR="00531019" w:rsidRPr="00531019" w:rsidRDefault="00531019" w:rsidP="00531019">
            <w:pPr>
              <w:pStyle w:val="affffffffffffd"/>
              <w:rPr>
                <w:color w:val="FF0000"/>
                <w:sz w:val="21"/>
              </w:rPr>
            </w:pPr>
            <w:r w:rsidRPr="00531019">
              <w:rPr>
                <w:rFonts w:eastAsia="等线"/>
                <w:color w:val="FF0000"/>
                <w:sz w:val="21"/>
              </w:rPr>
              <w:t xml:space="preserve">0.12 </w:t>
            </w:r>
          </w:p>
        </w:tc>
      </w:tr>
      <w:tr w:rsidR="00531019" w:rsidRPr="00531019" w14:paraId="527325B9" w14:textId="5AD23315" w:rsidTr="00027760">
        <w:trPr>
          <w:trHeight w:val="340"/>
        </w:trPr>
        <w:tc>
          <w:tcPr>
            <w:tcW w:w="852" w:type="dxa"/>
            <w:vAlign w:val="center"/>
          </w:tcPr>
          <w:p w14:paraId="024819A7" w14:textId="5BE8311F" w:rsidR="00531019" w:rsidRPr="00531019" w:rsidRDefault="00531019" w:rsidP="00531019">
            <w:pPr>
              <w:pStyle w:val="affffffffffffd"/>
              <w:rPr>
                <w:color w:val="FF0000"/>
                <w:sz w:val="21"/>
              </w:rPr>
            </w:pPr>
            <w:r w:rsidRPr="00531019">
              <w:rPr>
                <w:color w:val="FF0000"/>
                <w:sz w:val="21"/>
              </w:rPr>
              <w:t>1100</w:t>
            </w:r>
          </w:p>
        </w:tc>
        <w:tc>
          <w:tcPr>
            <w:tcW w:w="1134" w:type="dxa"/>
            <w:vAlign w:val="center"/>
          </w:tcPr>
          <w:p w14:paraId="230CCFF8" w14:textId="5C4F9260" w:rsidR="00531019" w:rsidRPr="00531019" w:rsidRDefault="00531019" w:rsidP="00531019">
            <w:pPr>
              <w:pStyle w:val="affffffffffffd"/>
              <w:rPr>
                <w:color w:val="FF0000"/>
                <w:sz w:val="21"/>
              </w:rPr>
            </w:pPr>
            <w:r w:rsidRPr="00531019">
              <w:rPr>
                <w:rFonts w:eastAsia="等线"/>
                <w:color w:val="FF0000"/>
                <w:sz w:val="21"/>
              </w:rPr>
              <w:t>5.05E-03</w:t>
            </w:r>
          </w:p>
        </w:tc>
        <w:tc>
          <w:tcPr>
            <w:tcW w:w="921" w:type="dxa"/>
            <w:vAlign w:val="center"/>
          </w:tcPr>
          <w:p w14:paraId="3D932EB2" w14:textId="2AAA406D" w:rsidR="00531019" w:rsidRPr="00531019" w:rsidRDefault="00531019" w:rsidP="00531019">
            <w:pPr>
              <w:pStyle w:val="affffffffffffd"/>
              <w:rPr>
                <w:color w:val="FF0000"/>
                <w:sz w:val="21"/>
              </w:rPr>
            </w:pPr>
            <w:r w:rsidRPr="00531019">
              <w:rPr>
                <w:rFonts w:eastAsia="等线"/>
                <w:color w:val="FF0000"/>
                <w:sz w:val="21"/>
              </w:rPr>
              <w:t xml:space="preserve">0.56 </w:t>
            </w:r>
          </w:p>
        </w:tc>
        <w:tc>
          <w:tcPr>
            <w:tcW w:w="1063" w:type="dxa"/>
            <w:vAlign w:val="center"/>
          </w:tcPr>
          <w:p w14:paraId="52B7887C" w14:textId="53941C4C" w:rsidR="00531019" w:rsidRPr="00531019" w:rsidRDefault="00531019" w:rsidP="00531019">
            <w:pPr>
              <w:pStyle w:val="affffffffffffd"/>
              <w:rPr>
                <w:color w:val="FF0000"/>
                <w:sz w:val="21"/>
              </w:rPr>
            </w:pPr>
            <w:r w:rsidRPr="00531019">
              <w:rPr>
                <w:rFonts w:eastAsia="等线"/>
                <w:color w:val="FF0000"/>
                <w:sz w:val="21"/>
              </w:rPr>
              <w:t>2.32E-03</w:t>
            </w:r>
          </w:p>
        </w:tc>
        <w:tc>
          <w:tcPr>
            <w:tcW w:w="992" w:type="dxa"/>
            <w:vAlign w:val="center"/>
          </w:tcPr>
          <w:p w14:paraId="41E6369F" w14:textId="3C144A37" w:rsidR="00531019" w:rsidRPr="00531019" w:rsidRDefault="00531019" w:rsidP="00531019">
            <w:pPr>
              <w:pStyle w:val="affffffffffffd"/>
              <w:rPr>
                <w:color w:val="FF0000"/>
                <w:sz w:val="21"/>
              </w:rPr>
            </w:pPr>
            <w:r w:rsidRPr="00531019">
              <w:rPr>
                <w:rFonts w:eastAsia="等线"/>
                <w:color w:val="FF0000"/>
                <w:sz w:val="21"/>
              </w:rPr>
              <w:t xml:space="preserve">0.12 </w:t>
            </w:r>
          </w:p>
        </w:tc>
        <w:tc>
          <w:tcPr>
            <w:tcW w:w="1134" w:type="dxa"/>
            <w:vAlign w:val="center"/>
          </w:tcPr>
          <w:p w14:paraId="64258E04" w14:textId="57254387" w:rsidR="00531019" w:rsidRPr="00531019" w:rsidRDefault="00531019" w:rsidP="00531019">
            <w:pPr>
              <w:pStyle w:val="affffffffffffd"/>
              <w:rPr>
                <w:color w:val="FF0000"/>
                <w:sz w:val="21"/>
              </w:rPr>
            </w:pPr>
            <w:r w:rsidRPr="00531019">
              <w:rPr>
                <w:rFonts w:eastAsia="等线"/>
                <w:color w:val="FF0000"/>
                <w:sz w:val="21"/>
              </w:rPr>
              <w:t>3.73E-05</w:t>
            </w:r>
          </w:p>
        </w:tc>
        <w:tc>
          <w:tcPr>
            <w:tcW w:w="921" w:type="dxa"/>
            <w:vAlign w:val="center"/>
          </w:tcPr>
          <w:p w14:paraId="362F51F6" w14:textId="5F79FEEB" w:rsidR="00531019" w:rsidRPr="00531019" w:rsidRDefault="00531019" w:rsidP="00531019">
            <w:pPr>
              <w:pStyle w:val="affffffffffffd"/>
              <w:rPr>
                <w:color w:val="FF0000"/>
                <w:sz w:val="21"/>
              </w:rPr>
            </w:pPr>
            <w:r w:rsidRPr="00531019">
              <w:rPr>
                <w:rFonts w:eastAsia="等线"/>
                <w:color w:val="FF0000"/>
                <w:sz w:val="21"/>
              </w:rPr>
              <w:t xml:space="preserve">0.37 </w:t>
            </w:r>
          </w:p>
        </w:tc>
        <w:tc>
          <w:tcPr>
            <w:tcW w:w="1064" w:type="dxa"/>
            <w:vAlign w:val="center"/>
          </w:tcPr>
          <w:p w14:paraId="4CFEC5CF" w14:textId="1191578B" w:rsidR="00531019" w:rsidRPr="00531019" w:rsidRDefault="00531019" w:rsidP="00531019">
            <w:pPr>
              <w:pStyle w:val="affffffffffffd"/>
              <w:rPr>
                <w:color w:val="FF0000"/>
                <w:sz w:val="21"/>
              </w:rPr>
            </w:pPr>
            <w:r w:rsidRPr="00531019">
              <w:rPr>
                <w:rFonts w:eastAsia="等线"/>
                <w:color w:val="FF0000"/>
                <w:sz w:val="21"/>
              </w:rPr>
              <w:t>3.31E-04</w:t>
            </w:r>
          </w:p>
        </w:tc>
        <w:tc>
          <w:tcPr>
            <w:tcW w:w="992" w:type="dxa"/>
            <w:vAlign w:val="center"/>
          </w:tcPr>
          <w:p w14:paraId="4CFE8558" w14:textId="2DFC6F0C" w:rsidR="00531019" w:rsidRPr="00531019" w:rsidRDefault="00531019" w:rsidP="00531019">
            <w:pPr>
              <w:pStyle w:val="affffffffffffd"/>
              <w:rPr>
                <w:color w:val="FF0000"/>
                <w:sz w:val="21"/>
              </w:rPr>
            </w:pPr>
            <w:r w:rsidRPr="00531019">
              <w:rPr>
                <w:rFonts w:eastAsia="等线"/>
                <w:color w:val="FF0000"/>
                <w:sz w:val="21"/>
              </w:rPr>
              <w:t xml:space="preserve">0.11 </w:t>
            </w:r>
          </w:p>
        </w:tc>
      </w:tr>
      <w:tr w:rsidR="00531019" w:rsidRPr="00531019" w14:paraId="5760DAD7" w14:textId="5B4E5D34" w:rsidTr="00027760">
        <w:trPr>
          <w:trHeight w:val="340"/>
        </w:trPr>
        <w:tc>
          <w:tcPr>
            <w:tcW w:w="852" w:type="dxa"/>
            <w:vAlign w:val="center"/>
          </w:tcPr>
          <w:p w14:paraId="267B19DA" w14:textId="2FE09AAD" w:rsidR="00531019" w:rsidRPr="00531019" w:rsidRDefault="00531019" w:rsidP="00531019">
            <w:pPr>
              <w:pStyle w:val="affffffffffffd"/>
              <w:rPr>
                <w:color w:val="FF0000"/>
                <w:sz w:val="21"/>
              </w:rPr>
            </w:pPr>
            <w:r w:rsidRPr="00531019">
              <w:rPr>
                <w:color w:val="FF0000"/>
                <w:sz w:val="21"/>
              </w:rPr>
              <w:t>1200</w:t>
            </w:r>
          </w:p>
        </w:tc>
        <w:tc>
          <w:tcPr>
            <w:tcW w:w="1134" w:type="dxa"/>
            <w:vAlign w:val="center"/>
          </w:tcPr>
          <w:p w14:paraId="5B9B8C65" w14:textId="2991459D" w:rsidR="00531019" w:rsidRPr="00531019" w:rsidRDefault="00531019" w:rsidP="00531019">
            <w:pPr>
              <w:pStyle w:val="affffffffffffd"/>
              <w:rPr>
                <w:color w:val="FF0000"/>
                <w:sz w:val="21"/>
              </w:rPr>
            </w:pPr>
            <w:r w:rsidRPr="00531019">
              <w:rPr>
                <w:rFonts w:eastAsia="等线"/>
                <w:color w:val="FF0000"/>
                <w:sz w:val="21"/>
              </w:rPr>
              <w:t>4.68E-03</w:t>
            </w:r>
          </w:p>
        </w:tc>
        <w:tc>
          <w:tcPr>
            <w:tcW w:w="921" w:type="dxa"/>
            <w:vAlign w:val="center"/>
          </w:tcPr>
          <w:p w14:paraId="7965F47A" w14:textId="3A2252EC" w:rsidR="00531019" w:rsidRPr="00531019" w:rsidRDefault="00531019" w:rsidP="00531019">
            <w:pPr>
              <w:pStyle w:val="affffffffffffd"/>
              <w:rPr>
                <w:color w:val="FF0000"/>
                <w:sz w:val="21"/>
              </w:rPr>
            </w:pPr>
            <w:r w:rsidRPr="00531019">
              <w:rPr>
                <w:rFonts w:eastAsia="等线"/>
                <w:color w:val="FF0000"/>
                <w:sz w:val="21"/>
              </w:rPr>
              <w:t xml:space="preserve">0.52 </w:t>
            </w:r>
          </w:p>
        </w:tc>
        <w:tc>
          <w:tcPr>
            <w:tcW w:w="1063" w:type="dxa"/>
            <w:vAlign w:val="center"/>
          </w:tcPr>
          <w:p w14:paraId="0AFF222A" w14:textId="69F87B0A" w:rsidR="00531019" w:rsidRPr="00531019" w:rsidRDefault="00531019" w:rsidP="00531019">
            <w:pPr>
              <w:pStyle w:val="affffffffffffd"/>
              <w:rPr>
                <w:color w:val="FF0000"/>
                <w:sz w:val="21"/>
              </w:rPr>
            </w:pPr>
            <w:r w:rsidRPr="00531019">
              <w:rPr>
                <w:rFonts w:eastAsia="等线"/>
                <w:color w:val="FF0000"/>
                <w:sz w:val="21"/>
              </w:rPr>
              <w:t>2.15E-03</w:t>
            </w:r>
          </w:p>
        </w:tc>
        <w:tc>
          <w:tcPr>
            <w:tcW w:w="992" w:type="dxa"/>
            <w:vAlign w:val="center"/>
          </w:tcPr>
          <w:p w14:paraId="692A48F0" w14:textId="6CBF0244" w:rsidR="00531019" w:rsidRPr="00531019" w:rsidRDefault="00531019" w:rsidP="00531019">
            <w:pPr>
              <w:pStyle w:val="affffffffffffd"/>
              <w:rPr>
                <w:color w:val="FF0000"/>
                <w:sz w:val="21"/>
              </w:rPr>
            </w:pPr>
            <w:r w:rsidRPr="00531019">
              <w:rPr>
                <w:rFonts w:eastAsia="等线"/>
                <w:color w:val="FF0000"/>
                <w:sz w:val="21"/>
              </w:rPr>
              <w:t xml:space="preserve">0.11 </w:t>
            </w:r>
          </w:p>
        </w:tc>
        <w:tc>
          <w:tcPr>
            <w:tcW w:w="1134" w:type="dxa"/>
            <w:vAlign w:val="center"/>
          </w:tcPr>
          <w:p w14:paraId="3F2DC814" w14:textId="4E086A90" w:rsidR="00531019" w:rsidRPr="00531019" w:rsidRDefault="00531019" w:rsidP="00531019">
            <w:pPr>
              <w:pStyle w:val="affffffffffffd"/>
              <w:rPr>
                <w:color w:val="FF0000"/>
                <w:sz w:val="21"/>
              </w:rPr>
            </w:pPr>
            <w:r w:rsidRPr="00531019">
              <w:rPr>
                <w:rFonts w:eastAsia="等线"/>
                <w:color w:val="FF0000"/>
                <w:sz w:val="21"/>
              </w:rPr>
              <w:t>3.45E-05</w:t>
            </w:r>
          </w:p>
        </w:tc>
        <w:tc>
          <w:tcPr>
            <w:tcW w:w="921" w:type="dxa"/>
            <w:vAlign w:val="center"/>
          </w:tcPr>
          <w:p w14:paraId="45B4FD43" w14:textId="276823E7" w:rsidR="00531019" w:rsidRPr="00531019" w:rsidRDefault="00531019" w:rsidP="00531019">
            <w:pPr>
              <w:pStyle w:val="affffffffffffd"/>
              <w:rPr>
                <w:color w:val="FF0000"/>
                <w:sz w:val="21"/>
              </w:rPr>
            </w:pPr>
            <w:r w:rsidRPr="00531019">
              <w:rPr>
                <w:rFonts w:eastAsia="等线"/>
                <w:color w:val="FF0000"/>
                <w:sz w:val="21"/>
              </w:rPr>
              <w:t xml:space="preserve">0.35 </w:t>
            </w:r>
          </w:p>
        </w:tc>
        <w:tc>
          <w:tcPr>
            <w:tcW w:w="1064" w:type="dxa"/>
            <w:vAlign w:val="center"/>
          </w:tcPr>
          <w:p w14:paraId="023630F5" w14:textId="72B11164" w:rsidR="00531019" w:rsidRPr="00531019" w:rsidRDefault="00531019" w:rsidP="00531019">
            <w:pPr>
              <w:pStyle w:val="affffffffffffd"/>
              <w:rPr>
                <w:color w:val="FF0000"/>
                <w:sz w:val="21"/>
              </w:rPr>
            </w:pPr>
            <w:r w:rsidRPr="00531019">
              <w:rPr>
                <w:rFonts w:eastAsia="等线"/>
                <w:color w:val="FF0000"/>
                <w:sz w:val="21"/>
              </w:rPr>
              <w:t>3.07E-04</w:t>
            </w:r>
          </w:p>
        </w:tc>
        <w:tc>
          <w:tcPr>
            <w:tcW w:w="992" w:type="dxa"/>
            <w:vAlign w:val="center"/>
          </w:tcPr>
          <w:p w14:paraId="685A84BB" w14:textId="62B8B329" w:rsidR="00531019" w:rsidRPr="00531019" w:rsidRDefault="00531019" w:rsidP="00531019">
            <w:pPr>
              <w:pStyle w:val="affffffffffffd"/>
              <w:rPr>
                <w:color w:val="FF0000"/>
                <w:sz w:val="21"/>
              </w:rPr>
            </w:pPr>
            <w:r w:rsidRPr="00531019">
              <w:rPr>
                <w:rFonts w:eastAsia="等线"/>
                <w:color w:val="FF0000"/>
                <w:sz w:val="21"/>
              </w:rPr>
              <w:t xml:space="preserve">0.10 </w:t>
            </w:r>
          </w:p>
        </w:tc>
      </w:tr>
      <w:tr w:rsidR="00531019" w:rsidRPr="00531019" w14:paraId="4065174B" w14:textId="73A2E8E6" w:rsidTr="00027760">
        <w:trPr>
          <w:trHeight w:val="340"/>
        </w:trPr>
        <w:tc>
          <w:tcPr>
            <w:tcW w:w="852" w:type="dxa"/>
            <w:vAlign w:val="center"/>
          </w:tcPr>
          <w:p w14:paraId="39B840F3" w14:textId="06E01E4E" w:rsidR="00531019" w:rsidRPr="00531019" w:rsidRDefault="00531019" w:rsidP="00531019">
            <w:pPr>
              <w:pStyle w:val="affffffffffffd"/>
              <w:rPr>
                <w:color w:val="FF0000"/>
                <w:sz w:val="21"/>
              </w:rPr>
            </w:pPr>
            <w:r w:rsidRPr="00531019">
              <w:rPr>
                <w:color w:val="FF0000"/>
                <w:sz w:val="21"/>
              </w:rPr>
              <w:t>1300</w:t>
            </w:r>
          </w:p>
        </w:tc>
        <w:tc>
          <w:tcPr>
            <w:tcW w:w="1134" w:type="dxa"/>
            <w:vAlign w:val="center"/>
          </w:tcPr>
          <w:p w14:paraId="6CA071C2" w14:textId="3B82F199" w:rsidR="00531019" w:rsidRPr="00531019" w:rsidRDefault="00531019" w:rsidP="00531019">
            <w:pPr>
              <w:pStyle w:val="affffffffffffd"/>
              <w:rPr>
                <w:color w:val="FF0000"/>
                <w:sz w:val="21"/>
              </w:rPr>
            </w:pPr>
            <w:r w:rsidRPr="00531019">
              <w:rPr>
                <w:rFonts w:eastAsia="等线"/>
                <w:color w:val="FF0000"/>
                <w:sz w:val="21"/>
              </w:rPr>
              <w:t>4.35E-03</w:t>
            </w:r>
          </w:p>
        </w:tc>
        <w:tc>
          <w:tcPr>
            <w:tcW w:w="921" w:type="dxa"/>
            <w:vAlign w:val="center"/>
          </w:tcPr>
          <w:p w14:paraId="62390441" w14:textId="4B0B7011" w:rsidR="00531019" w:rsidRPr="00531019" w:rsidRDefault="00531019" w:rsidP="00531019">
            <w:pPr>
              <w:pStyle w:val="affffffffffffd"/>
              <w:rPr>
                <w:color w:val="FF0000"/>
                <w:sz w:val="21"/>
              </w:rPr>
            </w:pPr>
            <w:r w:rsidRPr="00531019">
              <w:rPr>
                <w:rFonts w:eastAsia="等线"/>
                <w:color w:val="FF0000"/>
                <w:sz w:val="21"/>
              </w:rPr>
              <w:t xml:space="preserve">0.48 </w:t>
            </w:r>
          </w:p>
        </w:tc>
        <w:tc>
          <w:tcPr>
            <w:tcW w:w="1063" w:type="dxa"/>
            <w:vAlign w:val="center"/>
          </w:tcPr>
          <w:p w14:paraId="1F825238" w14:textId="7F97B76A" w:rsidR="00531019" w:rsidRPr="00531019" w:rsidRDefault="00531019" w:rsidP="00531019">
            <w:pPr>
              <w:pStyle w:val="affffffffffffd"/>
              <w:rPr>
                <w:color w:val="FF0000"/>
                <w:sz w:val="21"/>
              </w:rPr>
            </w:pPr>
            <w:r w:rsidRPr="00531019">
              <w:rPr>
                <w:rFonts w:eastAsia="等线"/>
                <w:color w:val="FF0000"/>
                <w:sz w:val="21"/>
              </w:rPr>
              <w:t>2.00E-03</w:t>
            </w:r>
          </w:p>
        </w:tc>
        <w:tc>
          <w:tcPr>
            <w:tcW w:w="992" w:type="dxa"/>
            <w:vAlign w:val="center"/>
          </w:tcPr>
          <w:p w14:paraId="41EA1100" w14:textId="4440854B" w:rsidR="00531019" w:rsidRPr="00531019" w:rsidRDefault="00531019" w:rsidP="00531019">
            <w:pPr>
              <w:pStyle w:val="affffffffffffd"/>
              <w:rPr>
                <w:color w:val="FF0000"/>
                <w:sz w:val="21"/>
              </w:rPr>
            </w:pPr>
            <w:r w:rsidRPr="00531019">
              <w:rPr>
                <w:rFonts w:eastAsia="等线"/>
                <w:color w:val="FF0000"/>
                <w:sz w:val="21"/>
              </w:rPr>
              <w:t xml:space="preserve">0.10 </w:t>
            </w:r>
          </w:p>
        </w:tc>
        <w:tc>
          <w:tcPr>
            <w:tcW w:w="1134" w:type="dxa"/>
            <w:vAlign w:val="center"/>
          </w:tcPr>
          <w:p w14:paraId="672D36CD" w14:textId="23419FCA" w:rsidR="00531019" w:rsidRPr="00531019" w:rsidRDefault="00531019" w:rsidP="00531019">
            <w:pPr>
              <w:pStyle w:val="affffffffffffd"/>
              <w:rPr>
                <w:color w:val="FF0000"/>
                <w:sz w:val="21"/>
              </w:rPr>
            </w:pPr>
            <w:r w:rsidRPr="00531019">
              <w:rPr>
                <w:rFonts w:eastAsia="等线"/>
                <w:color w:val="FF0000"/>
                <w:sz w:val="21"/>
              </w:rPr>
              <w:t>3.21E-05</w:t>
            </w:r>
          </w:p>
        </w:tc>
        <w:tc>
          <w:tcPr>
            <w:tcW w:w="921" w:type="dxa"/>
            <w:vAlign w:val="center"/>
          </w:tcPr>
          <w:p w14:paraId="7692FEB2" w14:textId="74C11043" w:rsidR="00531019" w:rsidRPr="00531019" w:rsidRDefault="00531019" w:rsidP="00531019">
            <w:pPr>
              <w:pStyle w:val="affffffffffffd"/>
              <w:rPr>
                <w:color w:val="FF0000"/>
                <w:sz w:val="21"/>
              </w:rPr>
            </w:pPr>
            <w:r w:rsidRPr="00531019">
              <w:rPr>
                <w:rFonts w:eastAsia="等线"/>
                <w:color w:val="FF0000"/>
                <w:sz w:val="21"/>
              </w:rPr>
              <w:t xml:space="preserve">0.32 </w:t>
            </w:r>
          </w:p>
        </w:tc>
        <w:tc>
          <w:tcPr>
            <w:tcW w:w="1064" w:type="dxa"/>
            <w:vAlign w:val="center"/>
          </w:tcPr>
          <w:p w14:paraId="5FB65343" w14:textId="11B1734C" w:rsidR="00531019" w:rsidRPr="00531019" w:rsidRDefault="00531019" w:rsidP="00531019">
            <w:pPr>
              <w:pStyle w:val="affffffffffffd"/>
              <w:rPr>
                <w:color w:val="FF0000"/>
                <w:sz w:val="21"/>
              </w:rPr>
            </w:pPr>
            <w:r w:rsidRPr="00531019">
              <w:rPr>
                <w:rFonts w:eastAsia="等线"/>
                <w:color w:val="FF0000"/>
                <w:sz w:val="21"/>
              </w:rPr>
              <w:t>2.86E-04</w:t>
            </w:r>
          </w:p>
        </w:tc>
        <w:tc>
          <w:tcPr>
            <w:tcW w:w="992" w:type="dxa"/>
            <w:vAlign w:val="center"/>
          </w:tcPr>
          <w:p w14:paraId="4BCDC022" w14:textId="2FFA22F1" w:rsidR="00531019" w:rsidRPr="00531019" w:rsidRDefault="00531019" w:rsidP="00531019">
            <w:pPr>
              <w:pStyle w:val="affffffffffffd"/>
              <w:rPr>
                <w:color w:val="FF0000"/>
                <w:sz w:val="21"/>
              </w:rPr>
            </w:pPr>
            <w:r w:rsidRPr="00531019">
              <w:rPr>
                <w:rFonts w:eastAsia="等线"/>
                <w:color w:val="FF0000"/>
                <w:sz w:val="21"/>
              </w:rPr>
              <w:t xml:space="preserve">0.10 </w:t>
            </w:r>
          </w:p>
        </w:tc>
      </w:tr>
      <w:tr w:rsidR="00531019" w:rsidRPr="00531019" w14:paraId="7A334C2A" w14:textId="2F50A681" w:rsidTr="00027760">
        <w:trPr>
          <w:trHeight w:val="340"/>
        </w:trPr>
        <w:tc>
          <w:tcPr>
            <w:tcW w:w="852" w:type="dxa"/>
            <w:vAlign w:val="center"/>
          </w:tcPr>
          <w:p w14:paraId="013B5E62" w14:textId="50DA3698" w:rsidR="00531019" w:rsidRPr="00531019" w:rsidRDefault="00531019" w:rsidP="00531019">
            <w:pPr>
              <w:pStyle w:val="affffffffffffd"/>
              <w:rPr>
                <w:color w:val="FF0000"/>
                <w:sz w:val="21"/>
              </w:rPr>
            </w:pPr>
            <w:r w:rsidRPr="00531019">
              <w:rPr>
                <w:color w:val="FF0000"/>
                <w:sz w:val="21"/>
              </w:rPr>
              <w:t>1400</w:t>
            </w:r>
          </w:p>
        </w:tc>
        <w:tc>
          <w:tcPr>
            <w:tcW w:w="1134" w:type="dxa"/>
            <w:vAlign w:val="center"/>
          </w:tcPr>
          <w:p w14:paraId="5DA089AD" w14:textId="7CFAB28A" w:rsidR="00531019" w:rsidRPr="00531019" w:rsidRDefault="00531019" w:rsidP="00531019">
            <w:pPr>
              <w:pStyle w:val="affffffffffffd"/>
              <w:rPr>
                <w:color w:val="FF0000"/>
                <w:sz w:val="21"/>
              </w:rPr>
            </w:pPr>
            <w:r w:rsidRPr="00531019">
              <w:rPr>
                <w:rFonts w:eastAsia="等线"/>
                <w:color w:val="FF0000"/>
                <w:sz w:val="21"/>
              </w:rPr>
              <w:t>4.06E-03</w:t>
            </w:r>
          </w:p>
        </w:tc>
        <w:tc>
          <w:tcPr>
            <w:tcW w:w="921" w:type="dxa"/>
            <w:vAlign w:val="center"/>
          </w:tcPr>
          <w:p w14:paraId="72CE94E7" w14:textId="29CA22B8" w:rsidR="00531019" w:rsidRPr="00531019" w:rsidRDefault="00531019" w:rsidP="00531019">
            <w:pPr>
              <w:pStyle w:val="affffffffffffd"/>
              <w:rPr>
                <w:color w:val="FF0000"/>
                <w:sz w:val="21"/>
              </w:rPr>
            </w:pPr>
            <w:r w:rsidRPr="00531019">
              <w:rPr>
                <w:rFonts w:eastAsia="等线"/>
                <w:color w:val="FF0000"/>
                <w:sz w:val="21"/>
              </w:rPr>
              <w:t xml:space="preserve">0.45 </w:t>
            </w:r>
          </w:p>
        </w:tc>
        <w:tc>
          <w:tcPr>
            <w:tcW w:w="1063" w:type="dxa"/>
            <w:vAlign w:val="center"/>
          </w:tcPr>
          <w:p w14:paraId="3A23CD06" w14:textId="76ED668D" w:rsidR="00531019" w:rsidRPr="00531019" w:rsidRDefault="00531019" w:rsidP="00531019">
            <w:pPr>
              <w:pStyle w:val="affffffffffffd"/>
              <w:rPr>
                <w:color w:val="FF0000"/>
                <w:sz w:val="21"/>
              </w:rPr>
            </w:pPr>
            <w:r w:rsidRPr="00531019">
              <w:rPr>
                <w:rFonts w:eastAsia="等线"/>
                <w:color w:val="FF0000"/>
                <w:sz w:val="21"/>
              </w:rPr>
              <w:t>1.86E-03</w:t>
            </w:r>
          </w:p>
        </w:tc>
        <w:tc>
          <w:tcPr>
            <w:tcW w:w="992" w:type="dxa"/>
            <w:vAlign w:val="center"/>
          </w:tcPr>
          <w:p w14:paraId="1550F88E" w14:textId="78C0B4EC" w:rsidR="00531019" w:rsidRPr="00531019" w:rsidRDefault="00531019" w:rsidP="00531019">
            <w:pPr>
              <w:pStyle w:val="affffffffffffd"/>
              <w:rPr>
                <w:color w:val="FF0000"/>
                <w:sz w:val="21"/>
              </w:rPr>
            </w:pPr>
            <w:r w:rsidRPr="00531019">
              <w:rPr>
                <w:rFonts w:eastAsia="等线"/>
                <w:color w:val="FF0000"/>
                <w:sz w:val="21"/>
              </w:rPr>
              <w:t xml:space="preserve">0.09 </w:t>
            </w:r>
          </w:p>
        </w:tc>
        <w:tc>
          <w:tcPr>
            <w:tcW w:w="1134" w:type="dxa"/>
            <w:vAlign w:val="center"/>
          </w:tcPr>
          <w:p w14:paraId="21EA3CB9" w14:textId="21DAFB09" w:rsidR="00531019" w:rsidRPr="00531019" w:rsidRDefault="00531019" w:rsidP="00531019">
            <w:pPr>
              <w:pStyle w:val="affffffffffffd"/>
              <w:rPr>
                <w:color w:val="FF0000"/>
                <w:sz w:val="21"/>
              </w:rPr>
            </w:pPr>
            <w:r w:rsidRPr="00531019">
              <w:rPr>
                <w:rFonts w:eastAsia="等线"/>
                <w:color w:val="FF0000"/>
                <w:sz w:val="21"/>
              </w:rPr>
              <w:t>3.00E-05</w:t>
            </w:r>
          </w:p>
        </w:tc>
        <w:tc>
          <w:tcPr>
            <w:tcW w:w="921" w:type="dxa"/>
            <w:vAlign w:val="center"/>
          </w:tcPr>
          <w:p w14:paraId="7DCF97CD" w14:textId="7EB022DD" w:rsidR="00531019" w:rsidRPr="00531019" w:rsidRDefault="00531019" w:rsidP="00531019">
            <w:pPr>
              <w:pStyle w:val="affffffffffffd"/>
              <w:rPr>
                <w:color w:val="FF0000"/>
                <w:sz w:val="21"/>
              </w:rPr>
            </w:pPr>
            <w:r w:rsidRPr="00531019">
              <w:rPr>
                <w:rFonts w:eastAsia="等线"/>
                <w:color w:val="FF0000"/>
                <w:sz w:val="21"/>
              </w:rPr>
              <w:t xml:space="preserve">0.30 </w:t>
            </w:r>
          </w:p>
        </w:tc>
        <w:tc>
          <w:tcPr>
            <w:tcW w:w="1064" w:type="dxa"/>
            <w:vAlign w:val="center"/>
          </w:tcPr>
          <w:p w14:paraId="089EDEE2" w14:textId="3988E2C2" w:rsidR="00531019" w:rsidRPr="00531019" w:rsidRDefault="00531019" w:rsidP="00531019">
            <w:pPr>
              <w:pStyle w:val="affffffffffffd"/>
              <w:rPr>
                <w:color w:val="FF0000"/>
                <w:sz w:val="21"/>
              </w:rPr>
            </w:pPr>
            <w:r w:rsidRPr="00531019">
              <w:rPr>
                <w:rFonts w:eastAsia="等线"/>
                <w:color w:val="FF0000"/>
                <w:sz w:val="21"/>
              </w:rPr>
              <w:t>2.66E-04</w:t>
            </w:r>
          </w:p>
        </w:tc>
        <w:tc>
          <w:tcPr>
            <w:tcW w:w="992" w:type="dxa"/>
            <w:vAlign w:val="center"/>
          </w:tcPr>
          <w:p w14:paraId="441067A6" w14:textId="750B5B20" w:rsidR="00531019" w:rsidRPr="00531019" w:rsidRDefault="00531019" w:rsidP="00531019">
            <w:pPr>
              <w:pStyle w:val="affffffffffffd"/>
              <w:rPr>
                <w:color w:val="FF0000"/>
                <w:sz w:val="21"/>
              </w:rPr>
            </w:pPr>
            <w:r w:rsidRPr="00531019">
              <w:rPr>
                <w:rFonts w:eastAsia="等线"/>
                <w:color w:val="FF0000"/>
                <w:sz w:val="21"/>
              </w:rPr>
              <w:t xml:space="preserve">0.09 </w:t>
            </w:r>
          </w:p>
        </w:tc>
      </w:tr>
      <w:tr w:rsidR="00531019" w:rsidRPr="00531019" w14:paraId="2AEA6E30" w14:textId="44651B67" w:rsidTr="00027760">
        <w:trPr>
          <w:trHeight w:val="340"/>
        </w:trPr>
        <w:tc>
          <w:tcPr>
            <w:tcW w:w="852" w:type="dxa"/>
            <w:vAlign w:val="center"/>
          </w:tcPr>
          <w:p w14:paraId="1CFDD6FA" w14:textId="21F05EEA" w:rsidR="00531019" w:rsidRPr="00531019" w:rsidRDefault="00531019" w:rsidP="00531019">
            <w:pPr>
              <w:pStyle w:val="affffffffffffd"/>
              <w:rPr>
                <w:color w:val="FF0000"/>
                <w:sz w:val="21"/>
              </w:rPr>
            </w:pPr>
            <w:r w:rsidRPr="00531019">
              <w:rPr>
                <w:color w:val="FF0000"/>
                <w:sz w:val="21"/>
              </w:rPr>
              <w:t>1500</w:t>
            </w:r>
          </w:p>
        </w:tc>
        <w:tc>
          <w:tcPr>
            <w:tcW w:w="1134" w:type="dxa"/>
            <w:vAlign w:val="center"/>
          </w:tcPr>
          <w:p w14:paraId="512D0811" w14:textId="78E2BE93" w:rsidR="00531019" w:rsidRPr="00531019" w:rsidRDefault="00531019" w:rsidP="00531019">
            <w:pPr>
              <w:pStyle w:val="affffffffffffd"/>
              <w:rPr>
                <w:color w:val="FF0000"/>
                <w:sz w:val="21"/>
              </w:rPr>
            </w:pPr>
            <w:r w:rsidRPr="00531019">
              <w:rPr>
                <w:rFonts w:eastAsia="等线"/>
                <w:color w:val="FF0000"/>
                <w:sz w:val="21"/>
              </w:rPr>
              <w:t>3.79E-03</w:t>
            </w:r>
          </w:p>
        </w:tc>
        <w:tc>
          <w:tcPr>
            <w:tcW w:w="921" w:type="dxa"/>
            <w:vAlign w:val="center"/>
          </w:tcPr>
          <w:p w14:paraId="479B4672" w14:textId="5C68D5E6" w:rsidR="00531019" w:rsidRPr="00531019" w:rsidRDefault="00531019" w:rsidP="00531019">
            <w:pPr>
              <w:pStyle w:val="affffffffffffd"/>
              <w:rPr>
                <w:color w:val="FF0000"/>
                <w:sz w:val="21"/>
              </w:rPr>
            </w:pPr>
            <w:r w:rsidRPr="00531019">
              <w:rPr>
                <w:rFonts w:eastAsia="等线"/>
                <w:color w:val="FF0000"/>
                <w:sz w:val="21"/>
              </w:rPr>
              <w:t xml:space="preserve">0.42 </w:t>
            </w:r>
          </w:p>
        </w:tc>
        <w:tc>
          <w:tcPr>
            <w:tcW w:w="1063" w:type="dxa"/>
            <w:vAlign w:val="center"/>
          </w:tcPr>
          <w:p w14:paraId="00380F8C" w14:textId="4586C112" w:rsidR="00531019" w:rsidRPr="00531019" w:rsidRDefault="00531019" w:rsidP="00531019">
            <w:pPr>
              <w:pStyle w:val="affffffffffffd"/>
              <w:rPr>
                <w:color w:val="FF0000"/>
                <w:sz w:val="21"/>
              </w:rPr>
            </w:pPr>
            <w:r w:rsidRPr="00531019">
              <w:rPr>
                <w:rFonts w:eastAsia="等线"/>
                <w:color w:val="FF0000"/>
                <w:sz w:val="21"/>
              </w:rPr>
              <w:t>1.74E-03</w:t>
            </w:r>
          </w:p>
        </w:tc>
        <w:tc>
          <w:tcPr>
            <w:tcW w:w="992" w:type="dxa"/>
            <w:vAlign w:val="center"/>
          </w:tcPr>
          <w:p w14:paraId="10F77496" w14:textId="07D37C2F" w:rsidR="00531019" w:rsidRPr="00531019" w:rsidRDefault="00531019" w:rsidP="00531019">
            <w:pPr>
              <w:pStyle w:val="affffffffffffd"/>
              <w:rPr>
                <w:color w:val="FF0000"/>
                <w:sz w:val="21"/>
              </w:rPr>
            </w:pPr>
            <w:r w:rsidRPr="00531019">
              <w:rPr>
                <w:rFonts w:eastAsia="等线"/>
                <w:color w:val="FF0000"/>
                <w:sz w:val="21"/>
              </w:rPr>
              <w:t xml:space="preserve">0.09 </w:t>
            </w:r>
          </w:p>
        </w:tc>
        <w:tc>
          <w:tcPr>
            <w:tcW w:w="1134" w:type="dxa"/>
            <w:vAlign w:val="center"/>
          </w:tcPr>
          <w:p w14:paraId="504F127D" w14:textId="0F34E76B" w:rsidR="00531019" w:rsidRPr="00531019" w:rsidRDefault="00531019" w:rsidP="00531019">
            <w:pPr>
              <w:pStyle w:val="affffffffffffd"/>
              <w:rPr>
                <w:color w:val="FF0000"/>
                <w:sz w:val="21"/>
              </w:rPr>
            </w:pPr>
            <w:r w:rsidRPr="00531019">
              <w:rPr>
                <w:rFonts w:eastAsia="等线"/>
                <w:color w:val="FF0000"/>
                <w:sz w:val="21"/>
              </w:rPr>
              <w:t>2.80E-05</w:t>
            </w:r>
          </w:p>
        </w:tc>
        <w:tc>
          <w:tcPr>
            <w:tcW w:w="921" w:type="dxa"/>
            <w:vAlign w:val="center"/>
          </w:tcPr>
          <w:p w14:paraId="2BB449B1" w14:textId="30F5D98A" w:rsidR="00531019" w:rsidRPr="00531019" w:rsidRDefault="00531019" w:rsidP="00531019">
            <w:pPr>
              <w:pStyle w:val="affffffffffffd"/>
              <w:rPr>
                <w:color w:val="FF0000"/>
                <w:sz w:val="21"/>
              </w:rPr>
            </w:pPr>
            <w:r w:rsidRPr="00531019">
              <w:rPr>
                <w:rFonts w:eastAsia="等线"/>
                <w:color w:val="FF0000"/>
                <w:sz w:val="21"/>
              </w:rPr>
              <w:t xml:space="preserve">0.28 </w:t>
            </w:r>
          </w:p>
        </w:tc>
        <w:tc>
          <w:tcPr>
            <w:tcW w:w="1064" w:type="dxa"/>
            <w:vAlign w:val="center"/>
          </w:tcPr>
          <w:p w14:paraId="16EAE6C8" w14:textId="0D0AF374" w:rsidR="00531019" w:rsidRPr="00531019" w:rsidRDefault="00531019" w:rsidP="00531019">
            <w:pPr>
              <w:pStyle w:val="affffffffffffd"/>
              <w:rPr>
                <w:color w:val="FF0000"/>
                <w:sz w:val="21"/>
              </w:rPr>
            </w:pPr>
            <w:r w:rsidRPr="00531019">
              <w:rPr>
                <w:rFonts w:eastAsia="等线"/>
                <w:color w:val="FF0000"/>
                <w:sz w:val="21"/>
              </w:rPr>
              <w:t>2.49E-04</w:t>
            </w:r>
          </w:p>
        </w:tc>
        <w:tc>
          <w:tcPr>
            <w:tcW w:w="992" w:type="dxa"/>
            <w:vAlign w:val="center"/>
          </w:tcPr>
          <w:p w14:paraId="75D91EEC" w14:textId="426BA25A" w:rsidR="00531019" w:rsidRPr="00531019" w:rsidRDefault="00531019" w:rsidP="00531019">
            <w:pPr>
              <w:pStyle w:val="affffffffffffd"/>
              <w:rPr>
                <w:color w:val="FF0000"/>
                <w:sz w:val="21"/>
              </w:rPr>
            </w:pPr>
            <w:r w:rsidRPr="00531019">
              <w:rPr>
                <w:rFonts w:eastAsia="等线"/>
                <w:color w:val="FF0000"/>
                <w:sz w:val="21"/>
              </w:rPr>
              <w:t xml:space="preserve">0.08 </w:t>
            </w:r>
          </w:p>
        </w:tc>
      </w:tr>
      <w:tr w:rsidR="00531019" w:rsidRPr="00531019" w14:paraId="2FD09907" w14:textId="25844224" w:rsidTr="00027760">
        <w:trPr>
          <w:trHeight w:val="340"/>
        </w:trPr>
        <w:tc>
          <w:tcPr>
            <w:tcW w:w="852" w:type="dxa"/>
            <w:vAlign w:val="center"/>
          </w:tcPr>
          <w:p w14:paraId="7E91FB0E" w14:textId="51D39025" w:rsidR="00531019" w:rsidRPr="00531019" w:rsidRDefault="00531019" w:rsidP="00531019">
            <w:pPr>
              <w:pStyle w:val="affffffffffffd"/>
              <w:rPr>
                <w:color w:val="FF0000"/>
                <w:sz w:val="21"/>
              </w:rPr>
            </w:pPr>
            <w:r w:rsidRPr="00531019">
              <w:rPr>
                <w:color w:val="FF0000"/>
                <w:sz w:val="21"/>
              </w:rPr>
              <w:t>1600</w:t>
            </w:r>
          </w:p>
        </w:tc>
        <w:tc>
          <w:tcPr>
            <w:tcW w:w="1134" w:type="dxa"/>
            <w:vAlign w:val="center"/>
          </w:tcPr>
          <w:p w14:paraId="41593D33" w14:textId="3AEFF3BF" w:rsidR="00531019" w:rsidRPr="00531019" w:rsidRDefault="00531019" w:rsidP="00531019">
            <w:pPr>
              <w:pStyle w:val="affffffffffffd"/>
              <w:rPr>
                <w:color w:val="FF0000"/>
                <w:sz w:val="21"/>
              </w:rPr>
            </w:pPr>
            <w:r w:rsidRPr="00531019">
              <w:rPr>
                <w:rFonts w:eastAsia="等线"/>
                <w:color w:val="FF0000"/>
                <w:sz w:val="21"/>
              </w:rPr>
              <w:t>3.55E-03</w:t>
            </w:r>
          </w:p>
        </w:tc>
        <w:tc>
          <w:tcPr>
            <w:tcW w:w="921" w:type="dxa"/>
            <w:vAlign w:val="center"/>
          </w:tcPr>
          <w:p w14:paraId="178DA3C6" w14:textId="6201E5EB" w:rsidR="00531019" w:rsidRPr="00531019" w:rsidRDefault="00531019" w:rsidP="00531019">
            <w:pPr>
              <w:pStyle w:val="affffffffffffd"/>
              <w:rPr>
                <w:color w:val="FF0000"/>
                <w:sz w:val="21"/>
              </w:rPr>
            </w:pPr>
            <w:r w:rsidRPr="00531019">
              <w:rPr>
                <w:rFonts w:eastAsia="等线"/>
                <w:color w:val="FF0000"/>
                <w:sz w:val="21"/>
              </w:rPr>
              <w:t xml:space="preserve">0.39 </w:t>
            </w:r>
          </w:p>
        </w:tc>
        <w:tc>
          <w:tcPr>
            <w:tcW w:w="1063" w:type="dxa"/>
            <w:vAlign w:val="center"/>
          </w:tcPr>
          <w:p w14:paraId="336C5282" w14:textId="4F6C7013" w:rsidR="00531019" w:rsidRPr="00531019" w:rsidRDefault="00531019" w:rsidP="00531019">
            <w:pPr>
              <w:pStyle w:val="affffffffffffd"/>
              <w:rPr>
                <w:color w:val="FF0000"/>
                <w:sz w:val="21"/>
              </w:rPr>
            </w:pPr>
            <w:r w:rsidRPr="00531019">
              <w:rPr>
                <w:rFonts w:eastAsia="等线"/>
                <w:color w:val="FF0000"/>
                <w:sz w:val="21"/>
              </w:rPr>
              <w:t>1.63E-03</w:t>
            </w:r>
          </w:p>
        </w:tc>
        <w:tc>
          <w:tcPr>
            <w:tcW w:w="992" w:type="dxa"/>
            <w:vAlign w:val="center"/>
          </w:tcPr>
          <w:p w14:paraId="3FA39C9C" w14:textId="29120C4E" w:rsidR="00531019" w:rsidRPr="00531019" w:rsidRDefault="00531019" w:rsidP="00531019">
            <w:pPr>
              <w:pStyle w:val="affffffffffffd"/>
              <w:rPr>
                <w:color w:val="FF0000"/>
                <w:sz w:val="21"/>
              </w:rPr>
            </w:pPr>
            <w:r w:rsidRPr="00531019">
              <w:rPr>
                <w:rFonts w:eastAsia="等线"/>
                <w:color w:val="FF0000"/>
                <w:sz w:val="21"/>
              </w:rPr>
              <w:t xml:space="preserve">0.08 </w:t>
            </w:r>
          </w:p>
        </w:tc>
        <w:tc>
          <w:tcPr>
            <w:tcW w:w="1134" w:type="dxa"/>
            <w:vAlign w:val="center"/>
          </w:tcPr>
          <w:p w14:paraId="04DE2B77" w14:textId="102AD725" w:rsidR="00531019" w:rsidRPr="00531019" w:rsidRDefault="00531019" w:rsidP="00531019">
            <w:pPr>
              <w:pStyle w:val="affffffffffffd"/>
              <w:rPr>
                <w:color w:val="FF0000"/>
                <w:sz w:val="21"/>
              </w:rPr>
            </w:pPr>
            <w:r w:rsidRPr="00531019">
              <w:rPr>
                <w:rFonts w:eastAsia="等线"/>
                <w:color w:val="FF0000"/>
                <w:sz w:val="21"/>
              </w:rPr>
              <w:t>2.62E-05</w:t>
            </w:r>
          </w:p>
        </w:tc>
        <w:tc>
          <w:tcPr>
            <w:tcW w:w="921" w:type="dxa"/>
            <w:vAlign w:val="center"/>
          </w:tcPr>
          <w:p w14:paraId="2E7D7102" w14:textId="4525E1FD" w:rsidR="00531019" w:rsidRPr="00531019" w:rsidRDefault="00531019" w:rsidP="00531019">
            <w:pPr>
              <w:pStyle w:val="affffffffffffd"/>
              <w:rPr>
                <w:color w:val="FF0000"/>
                <w:sz w:val="21"/>
              </w:rPr>
            </w:pPr>
            <w:r w:rsidRPr="00531019">
              <w:rPr>
                <w:rFonts w:eastAsia="等线"/>
                <w:color w:val="FF0000"/>
                <w:sz w:val="21"/>
              </w:rPr>
              <w:t xml:space="preserve">0.26 </w:t>
            </w:r>
          </w:p>
        </w:tc>
        <w:tc>
          <w:tcPr>
            <w:tcW w:w="1064" w:type="dxa"/>
            <w:vAlign w:val="center"/>
          </w:tcPr>
          <w:p w14:paraId="5722904F" w14:textId="0C218BB8" w:rsidR="00531019" w:rsidRPr="00531019" w:rsidRDefault="00531019" w:rsidP="00531019">
            <w:pPr>
              <w:pStyle w:val="affffffffffffd"/>
              <w:rPr>
                <w:color w:val="FF0000"/>
                <w:sz w:val="21"/>
              </w:rPr>
            </w:pPr>
            <w:r w:rsidRPr="00531019">
              <w:rPr>
                <w:rFonts w:eastAsia="等线"/>
                <w:color w:val="FF0000"/>
                <w:sz w:val="21"/>
              </w:rPr>
              <w:t>2.33E-04</w:t>
            </w:r>
          </w:p>
        </w:tc>
        <w:tc>
          <w:tcPr>
            <w:tcW w:w="992" w:type="dxa"/>
            <w:vAlign w:val="center"/>
          </w:tcPr>
          <w:p w14:paraId="5DEA2309" w14:textId="55FD7BAD" w:rsidR="00531019" w:rsidRPr="00531019" w:rsidRDefault="00531019" w:rsidP="00531019">
            <w:pPr>
              <w:pStyle w:val="affffffffffffd"/>
              <w:rPr>
                <w:color w:val="FF0000"/>
                <w:sz w:val="21"/>
              </w:rPr>
            </w:pPr>
            <w:r w:rsidRPr="00531019">
              <w:rPr>
                <w:rFonts w:eastAsia="等线"/>
                <w:color w:val="FF0000"/>
                <w:sz w:val="21"/>
              </w:rPr>
              <w:t xml:space="preserve">0.08 </w:t>
            </w:r>
          </w:p>
        </w:tc>
      </w:tr>
      <w:tr w:rsidR="00531019" w:rsidRPr="00531019" w14:paraId="3F206385" w14:textId="7A4F06CE" w:rsidTr="00027760">
        <w:trPr>
          <w:trHeight w:val="340"/>
        </w:trPr>
        <w:tc>
          <w:tcPr>
            <w:tcW w:w="852" w:type="dxa"/>
            <w:vAlign w:val="center"/>
          </w:tcPr>
          <w:p w14:paraId="708B80ED" w14:textId="0F83368D" w:rsidR="00531019" w:rsidRPr="00531019" w:rsidRDefault="00531019" w:rsidP="00531019">
            <w:pPr>
              <w:pStyle w:val="affffffffffffd"/>
              <w:rPr>
                <w:color w:val="FF0000"/>
                <w:sz w:val="21"/>
              </w:rPr>
            </w:pPr>
            <w:r w:rsidRPr="00531019">
              <w:rPr>
                <w:color w:val="FF0000"/>
                <w:sz w:val="21"/>
              </w:rPr>
              <w:t>1700</w:t>
            </w:r>
          </w:p>
        </w:tc>
        <w:tc>
          <w:tcPr>
            <w:tcW w:w="1134" w:type="dxa"/>
            <w:vAlign w:val="center"/>
          </w:tcPr>
          <w:p w14:paraId="32DDE6B4" w14:textId="57FB047F" w:rsidR="00531019" w:rsidRPr="00531019" w:rsidRDefault="00531019" w:rsidP="00531019">
            <w:pPr>
              <w:pStyle w:val="affffffffffffd"/>
              <w:rPr>
                <w:color w:val="FF0000"/>
                <w:sz w:val="21"/>
              </w:rPr>
            </w:pPr>
            <w:r w:rsidRPr="00531019">
              <w:rPr>
                <w:rFonts w:eastAsia="等线"/>
                <w:color w:val="FF0000"/>
                <w:sz w:val="21"/>
              </w:rPr>
              <w:t>3.34E-03</w:t>
            </w:r>
          </w:p>
        </w:tc>
        <w:tc>
          <w:tcPr>
            <w:tcW w:w="921" w:type="dxa"/>
            <w:vAlign w:val="center"/>
          </w:tcPr>
          <w:p w14:paraId="05E862BB" w14:textId="568FD5E5" w:rsidR="00531019" w:rsidRPr="00531019" w:rsidRDefault="00531019" w:rsidP="00531019">
            <w:pPr>
              <w:pStyle w:val="affffffffffffd"/>
              <w:rPr>
                <w:color w:val="FF0000"/>
                <w:sz w:val="21"/>
              </w:rPr>
            </w:pPr>
            <w:r w:rsidRPr="00531019">
              <w:rPr>
                <w:rFonts w:eastAsia="等线"/>
                <w:color w:val="FF0000"/>
                <w:sz w:val="21"/>
              </w:rPr>
              <w:t xml:space="preserve">0.37 </w:t>
            </w:r>
          </w:p>
        </w:tc>
        <w:tc>
          <w:tcPr>
            <w:tcW w:w="1063" w:type="dxa"/>
            <w:vAlign w:val="center"/>
          </w:tcPr>
          <w:p w14:paraId="45C09360" w14:textId="41812926" w:rsidR="00531019" w:rsidRPr="00531019" w:rsidRDefault="00531019" w:rsidP="00531019">
            <w:pPr>
              <w:pStyle w:val="affffffffffffd"/>
              <w:rPr>
                <w:color w:val="FF0000"/>
                <w:sz w:val="21"/>
              </w:rPr>
            </w:pPr>
            <w:r w:rsidRPr="00531019">
              <w:rPr>
                <w:rFonts w:eastAsia="等线"/>
                <w:color w:val="FF0000"/>
                <w:sz w:val="21"/>
              </w:rPr>
              <w:t>1.53E-03</w:t>
            </w:r>
          </w:p>
        </w:tc>
        <w:tc>
          <w:tcPr>
            <w:tcW w:w="992" w:type="dxa"/>
            <w:vAlign w:val="center"/>
          </w:tcPr>
          <w:p w14:paraId="7CE616E3" w14:textId="1A3CA3A8" w:rsidR="00531019" w:rsidRPr="00531019" w:rsidRDefault="00531019" w:rsidP="00531019">
            <w:pPr>
              <w:pStyle w:val="affffffffffffd"/>
              <w:rPr>
                <w:color w:val="FF0000"/>
                <w:sz w:val="21"/>
              </w:rPr>
            </w:pPr>
            <w:r w:rsidRPr="00531019">
              <w:rPr>
                <w:rFonts w:eastAsia="等线"/>
                <w:color w:val="FF0000"/>
                <w:sz w:val="21"/>
              </w:rPr>
              <w:t xml:space="preserve">0.08 </w:t>
            </w:r>
          </w:p>
        </w:tc>
        <w:tc>
          <w:tcPr>
            <w:tcW w:w="1134" w:type="dxa"/>
            <w:vAlign w:val="center"/>
          </w:tcPr>
          <w:p w14:paraId="6AC37ABE" w14:textId="63DAC197" w:rsidR="00531019" w:rsidRPr="00531019" w:rsidRDefault="00531019" w:rsidP="00531019">
            <w:pPr>
              <w:pStyle w:val="affffffffffffd"/>
              <w:rPr>
                <w:color w:val="FF0000"/>
                <w:sz w:val="21"/>
              </w:rPr>
            </w:pPr>
            <w:r w:rsidRPr="00531019">
              <w:rPr>
                <w:rFonts w:eastAsia="等线"/>
                <w:color w:val="FF0000"/>
                <w:sz w:val="21"/>
              </w:rPr>
              <w:t>2.46E-05</w:t>
            </w:r>
          </w:p>
        </w:tc>
        <w:tc>
          <w:tcPr>
            <w:tcW w:w="921" w:type="dxa"/>
            <w:vAlign w:val="center"/>
          </w:tcPr>
          <w:p w14:paraId="4A30E49F" w14:textId="26C5F328" w:rsidR="00531019" w:rsidRPr="00531019" w:rsidRDefault="00531019" w:rsidP="00531019">
            <w:pPr>
              <w:pStyle w:val="affffffffffffd"/>
              <w:rPr>
                <w:color w:val="FF0000"/>
                <w:sz w:val="21"/>
              </w:rPr>
            </w:pPr>
            <w:r w:rsidRPr="00531019">
              <w:rPr>
                <w:rFonts w:eastAsia="等线"/>
                <w:color w:val="FF0000"/>
                <w:sz w:val="21"/>
              </w:rPr>
              <w:t xml:space="preserve">0.25 </w:t>
            </w:r>
          </w:p>
        </w:tc>
        <w:tc>
          <w:tcPr>
            <w:tcW w:w="1064" w:type="dxa"/>
            <w:vAlign w:val="center"/>
          </w:tcPr>
          <w:p w14:paraId="7F94D2CC" w14:textId="751BC98A" w:rsidR="00531019" w:rsidRPr="00531019" w:rsidRDefault="00531019" w:rsidP="00531019">
            <w:pPr>
              <w:pStyle w:val="affffffffffffd"/>
              <w:rPr>
                <w:color w:val="FF0000"/>
                <w:sz w:val="21"/>
              </w:rPr>
            </w:pPr>
            <w:r w:rsidRPr="00531019">
              <w:rPr>
                <w:rFonts w:eastAsia="等线"/>
                <w:color w:val="FF0000"/>
                <w:sz w:val="21"/>
              </w:rPr>
              <w:t>2.19E-04</w:t>
            </w:r>
          </w:p>
        </w:tc>
        <w:tc>
          <w:tcPr>
            <w:tcW w:w="992" w:type="dxa"/>
            <w:vAlign w:val="center"/>
          </w:tcPr>
          <w:p w14:paraId="44C4F450" w14:textId="273C09B0" w:rsidR="00531019" w:rsidRPr="00531019" w:rsidRDefault="00531019" w:rsidP="00531019">
            <w:pPr>
              <w:pStyle w:val="affffffffffffd"/>
              <w:rPr>
                <w:color w:val="FF0000"/>
                <w:sz w:val="21"/>
              </w:rPr>
            </w:pPr>
            <w:r w:rsidRPr="00531019">
              <w:rPr>
                <w:rFonts w:eastAsia="等线"/>
                <w:color w:val="FF0000"/>
                <w:sz w:val="21"/>
              </w:rPr>
              <w:t xml:space="preserve">0.07 </w:t>
            </w:r>
          </w:p>
        </w:tc>
      </w:tr>
      <w:tr w:rsidR="00531019" w:rsidRPr="00531019" w14:paraId="35FC86C1" w14:textId="52DD750E" w:rsidTr="00027760">
        <w:trPr>
          <w:trHeight w:val="340"/>
        </w:trPr>
        <w:tc>
          <w:tcPr>
            <w:tcW w:w="852" w:type="dxa"/>
            <w:vAlign w:val="center"/>
          </w:tcPr>
          <w:p w14:paraId="5896B903" w14:textId="53E6C206" w:rsidR="00531019" w:rsidRPr="00531019" w:rsidRDefault="00531019" w:rsidP="00531019">
            <w:pPr>
              <w:pStyle w:val="affffffffffffd"/>
              <w:rPr>
                <w:color w:val="FF0000"/>
                <w:sz w:val="21"/>
              </w:rPr>
            </w:pPr>
            <w:r w:rsidRPr="00531019">
              <w:rPr>
                <w:color w:val="FF0000"/>
                <w:sz w:val="21"/>
              </w:rPr>
              <w:t>1800</w:t>
            </w:r>
          </w:p>
        </w:tc>
        <w:tc>
          <w:tcPr>
            <w:tcW w:w="1134" w:type="dxa"/>
            <w:vAlign w:val="center"/>
          </w:tcPr>
          <w:p w14:paraId="29447DCF" w14:textId="135C87D0" w:rsidR="00531019" w:rsidRPr="00531019" w:rsidRDefault="00531019" w:rsidP="00531019">
            <w:pPr>
              <w:pStyle w:val="affffffffffffd"/>
              <w:rPr>
                <w:color w:val="FF0000"/>
                <w:sz w:val="21"/>
              </w:rPr>
            </w:pPr>
            <w:r w:rsidRPr="00531019">
              <w:rPr>
                <w:rFonts w:eastAsia="等线"/>
                <w:color w:val="FF0000"/>
                <w:sz w:val="21"/>
              </w:rPr>
              <w:t>3.14E-03</w:t>
            </w:r>
          </w:p>
        </w:tc>
        <w:tc>
          <w:tcPr>
            <w:tcW w:w="921" w:type="dxa"/>
            <w:vAlign w:val="center"/>
          </w:tcPr>
          <w:p w14:paraId="439B403F" w14:textId="0F658DB3" w:rsidR="00531019" w:rsidRPr="00531019" w:rsidRDefault="00531019" w:rsidP="00531019">
            <w:pPr>
              <w:pStyle w:val="affffffffffffd"/>
              <w:rPr>
                <w:color w:val="FF0000"/>
                <w:sz w:val="21"/>
              </w:rPr>
            </w:pPr>
            <w:r w:rsidRPr="00531019">
              <w:rPr>
                <w:rFonts w:eastAsia="等线"/>
                <w:color w:val="FF0000"/>
                <w:sz w:val="21"/>
              </w:rPr>
              <w:t xml:space="preserve">0.35 </w:t>
            </w:r>
          </w:p>
        </w:tc>
        <w:tc>
          <w:tcPr>
            <w:tcW w:w="1063" w:type="dxa"/>
            <w:vAlign w:val="center"/>
          </w:tcPr>
          <w:p w14:paraId="1C2E1AF9" w14:textId="12D05481" w:rsidR="00531019" w:rsidRPr="00531019" w:rsidRDefault="00531019" w:rsidP="00531019">
            <w:pPr>
              <w:pStyle w:val="affffffffffffd"/>
              <w:rPr>
                <w:color w:val="FF0000"/>
                <w:sz w:val="21"/>
              </w:rPr>
            </w:pPr>
            <w:r w:rsidRPr="00531019">
              <w:rPr>
                <w:rFonts w:eastAsia="等线"/>
                <w:color w:val="FF0000"/>
                <w:sz w:val="21"/>
              </w:rPr>
              <w:t>1.44E-03</w:t>
            </w:r>
          </w:p>
        </w:tc>
        <w:tc>
          <w:tcPr>
            <w:tcW w:w="992" w:type="dxa"/>
            <w:vAlign w:val="center"/>
          </w:tcPr>
          <w:p w14:paraId="4E060AD0" w14:textId="1382B77A" w:rsidR="00531019" w:rsidRPr="00531019" w:rsidRDefault="00531019" w:rsidP="00531019">
            <w:pPr>
              <w:pStyle w:val="affffffffffffd"/>
              <w:rPr>
                <w:color w:val="FF0000"/>
                <w:sz w:val="21"/>
              </w:rPr>
            </w:pPr>
            <w:r w:rsidRPr="00531019">
              <w:rPr>
                <w:rFonts w:eastAsia="等线"/>
                <w:color w:val="FF0000"/>
                <w:sz w:val="21"/>
              </w:rPr>
              <w:t xml:space="preserve">0.07 </w:t>
            </w:r>
          </w:p>
        </w:tc>
        <w:tc>
          <w:tcPr>
            <w:tcW w:w="1134" w:type="dxa"/>
            <w:vAlign w:val="center"/>
          </w:tcPr>
          <w:p w14:paraId="49507CC5" w14:textId="237081CD" w:rsidR="00531019" w:rsidRPr="00531019" w:rsidRDefault="00531019" w:rsidP="00531019">
            <w:pPr>
              <w:pStyle w:val="affffffffffffd"/>
              <w:rPr>
                <w:color w:val="FF0000"/>
                <w:sz w:val="21"/>
              </w:rPr>
            </w:pPr>
            <w:r w:rsidRPr="00531019">
              <w:rPr>
                <w:rFonts w:eastAsia="等线"/>
                <w:color w:val="FF0000"/>
                <w:sz w:val="21"/>
              </w:rPr>
              <w:t>2.32E-05</w:t>
            </w:r>
          </w:p>
        </w:tc>
        <w:tc>
          <w:tcPr>
            <w:tcW w:w="921" w:type="dxa"/>
            <w:vAlign w:val="center"/>
          </w:tcPr>
          <w:p w14:paraId="5D60282D" w14:textId="1CA3160B" w:rsidR="00531019" w:rsidRPr="00531019" w:rsidRDefault="00531019" w:rsidP="00531019">
            <w:pPr>
              <w:pStyle w:val="affffffffffffd"/>
              <w:rPr>
                <w:color w:val="FF0000"/>
                <w:sz w:val="21"/>
              </w:rPr>
            </w:pPr>
            <w:r w:rsidRPr="00531019">
              <w:rPr>
                <w:rFonts w:eastAsia="等线"/>
                <w:color w:val="FF0000"/>
                <w:sz w:val="21"/>
              </w:rPr>
              <w:t xml:space="preserve">0.23 </w:t>
            </w:r>
          </w:p>
        </w:tc>
        <w:tc>
          <w:tcPr>
            <w:tcW w:w="1064" w:type="dxa"/>
            <w:vAlign w:val="center"/>
          </w:tcPr>
          <w:p w14:paraId="283714EF" w14:textId="6348BD06" w:rsidR="00531019" w:rsidRPr="00531019" w:rsidRDefault="00531019" w:rsidP="00531019">
            <w:pPr>
              <w:pStyle w:val="affffffffffffd"/>
              <w:rPr>
                <w:color w:val="FF0000"/>
                <w:sz w:val="21"/>
              </w:rPr>
            </w:pPr>
            <w:r w:rsidRPr="00531019">
              <w:rPr>
                <w:rFonts w:eastAsia="等线"/>
                <w:color w:val="FF0000"/>
                <w:sz w:val="21"/>
              </w:rPr>
              <w:t>2.06E-04</w:t>
            </w:r>
          </w:p>
        </w:tc>
        <w:tc>
          <w:tcPr>
            <w:tcW w:w="992" w:type="dxa"/>
            <w:vAlign w:val="center"/>
          </w:tcPr>
          <w:p w14:paraId="14E08BAE" w14:textId="203B85E7" w:rsidR="00531019" w:rsidRPr="00531019" w:rsidRDefault="00531019" w:rsidP="00531019">
            <w:pPr>
              <w:pStyle w:val="affffffffffffd"/>
              <w:rPr>
                <w:color w:val="FF0000"/>
                <w:sz w:val="21"/>
              </w:rPr>
            </w:pPr>
            <w:r w:rsidRPr="00531019">
              <w:rPr>
                <w:rFonts w:eastAsia="等线"/>
                <w:color w:val="FF0000"/>
                <w:sz w:val="21"/>
              </w:rPr>
              <w:t xml:space="preserve">0.07 </w:t>
            </w:r>
          </w:p>
        </w:tc>
      </w:tr>
      <w:tr w:rsidR="00531019" w:rsidRPr="00531019" w14:paraId="1445D012" w14:textId="055B53C7" w:rsidTr="00027760">
        <w:trPr>
          <w:trHeight w:val="340"/>
        </w:trPr>
        <w:tc>
          <w:tcPr>
            <w:tcW w:w="852" w:type="dxa"/>
            <w:vAlign w:val="center"/>
          </w:tcPr>
          <w:p w14:paraId="33CA7A19" w14:textId="779B04F7" w:rsidR="00531019" w:rsidRPr="00531019" w:rsidRDefault="00531019" w:rsidP="00531019">
            <w:pPr>
              <w:pStyle w:val="affffffffffffd"/>
              <w:rPr>
                <w:color w:val="FF0000"/>
                <w:sz w:val="21"/>
              </w:rPr>
            </w:pPr>
            <w:r w:rsidRPr="00531019">
              <w:rPr>
                <w:color w:val="FF0000"/>
                <w:sz w:val="21"/>
              </w:rPr>
              <w:t>1900</w:t>
            </w:r>
          </w:p>
        </w:tc>
        <w:tc>
          <w:tcPr>
            <w:tcW w:w="1134" w:type="dxa"/>
            <w:vAlign w:val="center"/>
          </w:tcPr>
          <w:p w14:paraId="79BADEB4" w14:textId="3CD04C1F" w:rsidR="00531019" w:rsidRPr="00531019" w:rsidRDefault="00531019" w:rsidP="00531019">
            <w:pPr>
              <w:pStyle w:val="affffffffffffd"/>
              <w:rPr>
                <w:color w:val="FF0000"/>
                <w:sz w:val="21"/>
              </w:rPr>
            </w:pPr>
            <w:r w:rsidRPr="00531019">
              <w:rPr>
                <w:rFonts w:eastAsia="等线"/>
                <w:color w:val="FF0000"/>
                <w:sz w:val="21"/>
              </w:rPr>
              <w:t>2.97E-03</w:t>
            </w:r>
          </w:p>
        </w:tc>
        <w:tc>
          <w:tcPr>
            <w:tcW w:w="921" w:type="dxa"/>
            <w:vAlign w:val="center"/>
          </w:tcPr>
          <w:p w14:paraId="10FEA67D" w14:textId="1AF4F55D" w:rsidR="00531019" w:rsidRPr="00531019" w:rsidRDefault="00531019" w:rsidP="00531019">
            <w:pPr>
              <w:pStyle w:val="affffffffffffd"/>
              <w:rPr>
                <w:color w:val="FF0000"/>
                <w:sz w:val="21"/>
              </w:rPr>
            </w:pPr>
            <w:r w:rsidRPr="00531019">
              <w:rPr>
                <w:rFonts w:eastAsia="等线"/>
                <w:color w:val="FF0000"/>
                <w:sz w:val="21"/>
              </w:rPr>
              <w:t xml:space="preserve">0.33 </w:t>
            </w:r>
          </w:p>
        </w:tc>
        <w:tc>
          <w:tcPr>
            <w:tcW w:w="1063" w:type="dxa"/>
            <w:vAlign w:val="center"/>
          </w:tcPr>
          <w:p w14:paraId="7CEC4D0C" w14:textId="76F891F9" w:rsidR="00531019" w:rsidRPr="00531019" w:rsidRDefault="00531019" w:rsidP="00531019">
            <w:pPr>
              <w:pStyle w:val="affffffffffffd"/>
              <w:rPr>
                <w:color w:val="FF0000"/>
                <w:sz w:val="21"/>
              </w:rPr>
            </w:pPr>
            <w:r w:rsidRPr="00531019">
              <w:rPr>
                <w:rFonts w:eastAsia="等线"/>
                <w:color w:val="FF0000"/>
                <w:sz w:val="21"/>
              </w:rPr>
              <w:t>1.36E-03</w:t>
            </w:r>
          </w:p>
        </w:tc>
        <w:tc>
          <w:tcPr>
            <w:tcW w:w="992" w:type="dxa"/>
            <w:vAlign w:val="center"/>
          </w:tcPr>
          <w:p w14:paraId="335670CE" w14:textId="6C680AE3" w:rsidR="00531019" w:rsidRPr="00531019" w:rsidRDefault="00531019" w:rsidP="00531019">
            <w:pPr>
              <w:pStyle w:val="affffffffffffd"/>
              <w:rPr>
                <w:color w:val="FF0000"/>
                <w:sz w:val="21"/>
              </w:rPr>
            </w:pPr>
            <w:r w:rsidRPr="00531019">
              <w:rPr>
                <w:rFonts w:eastAsia="等线"/>
                <w:color w:val="FF0000"/>
                <w:sz w:val="21"/>
              </w:rPr>
              <w:t xml:space="preserve">0.07 </w:t>
            </w:r>
          </w:p>
        </w:tc>
        <w:tc>
          <w:tcPr>
            <w:tcW w:w="1134" w:type="dxa"/>
            <w:vAlign w:val="center"/>
          </w:tcPr>
          <w:p w14:paraId="45DF095B" w14:textId="0FEF46FC" w:rsidR="00531019" w:rsidRPr="00531019" w:rsidRDefault="00531019" w:rsidP="00531019">
            <w:pPr>
              <w:pStyle w:val="affffffffffffd"/>
              <w:rPr>
                <w:color w:val="FF0000"/>
                <w:sz w:val="21"/>
              </w:rPr>
            </w:pPr>
            <w:r w:rsidRPr="00531019">
              <w:rPr>
                <w:rFonts w:eastAsia="等线"/>
                <w:color w:val="FF0000"/>
                <w:sz w:val="21"/>
              </w:rPr>
              <w:t>2.19E-05</w:t>
            </w:r>
          </w:p>
        </w:tc>
        <w:tc>
          <w:tcPr>
            <w:tcW w:w="921" w:type="dxa"/>
            <w:vAlign w:val="center"/>
          </w:tcPr>
          <w:p w14:paraId="03479AE5" w14:textId="614DC6AA" w:rsidR="00531019" w:rsidRPr="00531019" w:rsidRDefault="00531019" w:rsidP="00531019">
            <w:pPr>
              <w:pStyle w:val="affffffffffffd"/>
              <w:rPr>
                <w:color w:val="FF0000"/>
                <w:sz w:val="21"/>
              </w:rPr>
            </w:pPr>
            <w:r w:rsidRPr="00531019">
              <w:rPr>
                <w:rFonts w:eastAsia="等线"/>
                <w:color w:val="FF0000"/>
                <w:sz w:val="21"/>
              </w:rPr>
              <w:t xml:space="preserve">0.22 </w:t>
            </w:r>
          </w:p>
        </w:tc>
        <w:tc>
          <w:tcPr>
            <w:tcW w:w="1064" w:type="dxa"/>
            <w:vAlign w:val="center"/>
          </w:tcPr>
          <w:p w14:paraId="5D522A18" w14:textId="245CD48D" w:rsidR="00531019" w:rsidRPr="00531019" w:rsidRDefault="00531019" w:rsidP="00531019">
            <w:pPr>
              <w:pStyle w:val="affffffffffffd"/>
              <w:rPr>
                <w:color w:val="FF0000"/>
                <w:sz w:val="21"/>
              </w:rPr>
            </w:pPr>
            <w:r w:rsidRPr="00531019">
              <w:rPr>
                <w:rFonts w:eastAsia="等线"/>
                <w:color w:val="FF0000"/>
                <w:sz w:val="21"/>
              </w:rPr>
              <w:t>1.95E-04</w:t>
            </w:r>
          </w:p>
        </w:tc>
        <w:tc>
          <w:tcPr>
            <w:tcW w:w="992" w:type="dxa"/>
            <w:vAlign w:val="center"/>
          </w:tcPr>
          <w:p w14:paraId="1BA9AA4C" w14:textId="7D5881B0" w:rsidR="00531019" w:rsidRPr="00531019" w:rsidRDefault="00531019" w:rsidP="00531019">
            <w:pPr>
              <w:pStyle w:val="affffffffffffd"/>
              <w:rPr>
                <w:color w:val="FF0000"/>
                <w:sz w:val="21"/>
              </w:rPr>
            </w:pPr>
            <w:r w:rsidRPr="00531019">
              <w:rPr>
                <w:rFonts w:eastAsia="等线"/>
                <w:color w:val="FF0000"/>
                <w:sz w:val="21"/>
              </w:rPr>
              <w:t xml:space="preserve">0.06 </w:t>
            </w:r>
          </w:p>
        </w:tc>
      </w:tr>
      <w:tr w:rsidR="00531019" w:rsidRPr="00531019" w14:paraId="32FA377C" w14:textId="56F6F781" w:rsidTr="00027760">
        <w:trPr>
          <w:trHeight w:val="340"/>
        </w:trPr>
        <w:tc>
          <w:tcPr>
            <w:tcW w:w="852" w:type="dxa"/>
            <w:vAlign w:val="center"/>
          </w:tcPr>
          <w:p w14:paraId="554C0107" w14:textId="3D6135A0" w:rsidR="00531019" w:rsidRPr="00531019" w:rsidRDefault="00531019" w:rsidP="00531019">
            <w:pPr>
              <w:pStyle w:val="affffffffffffd"/>
              <w:rPr>
                <w:color w:val="FF0000"/>
                <w:sz w:val="21"/>
              </w:rPr>
            </w:pPr>
            <w:r w:rsidRPr="00531019">
              <w:rPr>
                <w:color w:val="FF0000"/>
                <w:sz w:val="21"/>
              </w:rPr>
              <w:t>2000</w:t>
            </w:r>
          </w:p>
        </w:tc>
        <w:tc>
          <w:tcPr>
            <w:tcW w:w="1134" w:type="dxa"/>
            <w:vAlign w:val="center"/>
          </w:tcPr>
          <w:p w14:paraId="5FD0561D" w14:textId="41B48B3C" w:rsidR="00531019" w:rsidRPr="00531019" w:rsidRDefault="00531019" w:rsidP="00531019">
            <w:pPr>
              <w:pStyle w:val="affffffffffffd"/>
              <w:rPr>
                <w:color w:val="FF0000"/>
                <w:sz w:val="21"/>
              </w:rPr>
            </w:pPr>
            <w:r w:rsidRPr="00531019">
              <w:rPr>
                <w:rFonts w:eastAsia="等线"/>
                <w:color w:val="FF0000"/>
                <w:sz w:val="21"/>
              </w:rPr>
              <w:t>2.85E-03</w:t>
            </w:r>
          </w:p>
        </w:tc>
        <w:tc>
          <w:tcPr>
            <w:tcW w:w="921" w:type="dxa"/>
            <w:vAlign w:val="center"/>
          </w:tcPr>
          <w:p w14:paraId="568477F1" w14:textId="377EA0C1" w:rsidR="00531019" w:rsidRPr="00531019" w:rsidRDefault="00531019" w:rsidP="00531019">
            <w:pPr>
              <w:pStyle w:val="affffffffffffd"/>
              <w:rPr>
                <w:color w:val="FF0000"/>
                <w:sz w:val="21"/>
              </w:rPr>
            </w:pPr>
            <w:r w:rsidRPr="00531019">
              <w:rPr>
                <w:rFonts w:eastAsia="等线"/>
                <w:color w:val="FF0000"/>
                <w:sz w:val="21"/>
              </w:rPr>
              <w:t xml:space="preserve">0.32 </w:t>
            </w:r>
          </w:p>
        </w:tc>
        <w:tc>
          <w:tcPr>
            <w:tcW w:w="1063" w:type="dxa"/>
            <w:vAlign w:val="center"/>
          </w:tcPr>
          <w:p w14:paraId="1DD026C9" w14:textId="0D1FC9C4" w:rsidR="00531019" w:rsidRPr="00531019" w:rsidRDefault="00531019" w:rsidP="00531019">
            <w:pPr>
              <w:pStyle w:val="affffffffffffd"/>
              <w:rPr>
                <w:color w:val="FF0000"/>
                <w:sz w:val="21"/>
              </w:rPr>
            </w:pPr>
            <w:r w:rsidRPr="00531019">
              <w:rPr>
                <w:rFonts w:eastAsia="等线"/>
                <w:color w:val="FF0000"/>
                <w:sz w:val="21"/>
              </w:rPr>
              <w:t>1.31E-03</w:t>
            </w:r>
          </w:p>
        </w:tc>
        <w:tc>
          <w:tcPr>
            <w:tcW w:w="992" w:type="dxa"/>
            <w:vAlign w:val="center"/>
          </w:tcPr>
          <w:p w14:paraId="23011366" w14:textId="58BF619F" w:rsidR="00531019" w:rsidRPr="00531019" w:rsidRDefault="00531019" w:rsidP="00531019">
            <w:pPr>
              <w:pStyle w:val="affffffffffffd"/>
              <w:rPr>
                <w:color w:val="FF0000"/>
                <w:sz w:val="21"/>
              </w:rPr>
            </w:pPr>
            <w:r w:rsidRPr="00531019">
              <w:rPr>
                <w:rFonts w:eastAsia="等线"/>
                <w:color w:val="FF0000"/>
                <w:sz w:val="21"/>
              </w:rPr>
              <w:t xml:space="preserve">0.07 </w:t>
            </w:r>
          </w:p>
        </w:tc>
        <w:tc>
          <w:tcPr>
            <w:tcW w:w="1134" w:type="dxa"/>
            <w:vAlign w:val="center"/>
          </w:tcPr>
          <w:p w14:paraId="1DEE1242" w14:textId="5D2BADC4" w:rsidR="00531019" w:rsidRPr="00531019" w:rsidRDefault="00531019" w:rsidP="00531019">
            <w:pPr>
              <w:pStyle w:val="affffffffffffd"/>
              <w:rPr>
                <w:color w:val="FF0000"/>
                <w:sz w:val="21"/>
              </w:rPr>
            </w:pPr>
            <w:r w:rsidRPr="00531019">
              <w:rPr>
                <w:rFonts w:eastAsia="等线"/>
                <w:color w:val="FF0000"/>
                <w:sz w:val="21"/>
              </w:rPr>
              <w:t>2.10E-05</w:t>
            </w:r>
          </w:p>
        </w:tc>
        <w:tc>
          <w:tcPr>
            <w:tcW w:w="921" w:type="dxa"/>
            <w:vAlign w:val="center"/>
          </w:tcPr>
          <w:p w14:paraId="4952CB9A" w14:textId="3832479E" w:rsidR="00531019" w:rsidRPr="00531019" w:rsidRDefault="00531019" w:rsidP="00531019">
            <w:pPr>
              <w:pStyle w:val="affffffffffffd"/>
              <w:rPr>
                <w:color w:val="FF0000"/>
                <w:sz w:val="21"/>
              </w:rPr>
            </w:pPr>
            <w:r w:rsidRPr="00531019">
              <w:rPr>
                <w:rFonts w:eastAsia="等线"/>
                <w:color w:val="FF0000"/>
                <w:sz w:val="21"/>
              </w:rPr>
              <w:t xml:space="preserve">0.21 </w:t>
            </w:r>
          </w:p>
        </w:tc>
        <w:tc>
          <w:tcPr>
            <w:tcW w:w="1064" w:type="dxa"/>
            <w:vAlign w:val="center"/>
          </w:tcPr>
          <w:p w14:paraId="269DB756" w14:textId="3F7DC39C" w:rsidR="00531019" w:rsidRPr="00531019" w:rsidRDefault="00531019" w:rsidP="00531019">
            <w:pPr>
              <w:pStyle w:val="affffffffffffd"/>
              <w:rPr>
                <w:color w:val="FF0000"/>
                <w:sz w:val="21"/>
              </w:rPr>
            </w:pPr>
            <w:r w:rsidRPr="00531019">
              <w:rPr>
                <w:rFonts w:eastAsia="等线"/>
                <w:color w:val="FF0000"/>
                <w:sz w:val="21"/>
              </w:rPr>
              <w:t>1.87E-04</w:t>
            </w:r>
          </w:p>
        </w:tc>
        <w:tc>
          <w:tcPr>
            <w:tcW w:w="992" w:type="dxa"/>
            <w:vAlign w:val="center"/>
          </w:tcPr>
          <w:p w14:paraId="5B81FE28" w14:textId="4E410385" w:rsidR="00531019" w:rsidRPr="00531019" w:rsidRDefault="00531019" w:rsidP="00531019">
            <w:pPr>
              <w:pStyle w:val="affffffffffffd"/>
              <w:rPr>
                <w:color w:val="FF0000"/>
                <w:sz w:val="21"/>
              </w:rPr>
            </w:pPr>
            <w:r w:rsidRPr="00531019">
              <w:rPr>
                <w:rFonts w:eastAsia="等线"/>
                <w:color w:val="FF0000"/>
                <w:sz w:val="21"/>
              </w:rPr>
              <w:t xml:space="preserve">0.06 </w:t>
            </w:r>
          </w:p>
        </w:tc>
      </w:tr>
      <w:tr w:rsidR="00531019" w:rsidRPr="00531019" w14:paraId="0A16E36F" w14:textId="25002CC2" w:rsidTr="00027760">
        <w:trPr>
          <w:trHeight w:val="340"/>
        </w:trPr>
        <w:tc>
          <w:tcPr>
            <w:tcW w:w="852" w:type="dxa"/>
            <w:vAlign w:val="center"/>
          </w:tcPr>
          <w:p w14:paraId="442F6F35" w14:textId="70356F71" w:rsidR="00531019" w:rsidRPr="00531019" w:rsidRDefault="00531019" w:rsidP="00531019">
            <w:pPr>
              <w:pStyle w:val="affffffffffffd"/>
              <w:rPr>
                <w:color w:val="FF0000"/>
                <w:sz w:val="21"/>
              </w:rPr>
            </w:pPr>
            <w:r w:rsidRPr="00531019">
              <w:rPr>
                <w:color w:val="FF0000"/>
                <w:sz w:val="21"/>
              </w:rPr>
              <w:t>2100</w:t>
            </w:r>
          </w:p>
        </w:tc>
        <w:tc>
          <w:tcPr>
            <w:tcW w:w="1134" w:type="dxa"/>
            <w:vAlign w:val="center"/>
          </w:tcPr>
          <w:p w14:paraId="6ACA11F4" w14:textId="455328EA" w:rsidR="00531019" w:rsidRPr="00531019" w:rsidRDefault="00531019" w:rsidP="00531019">
            <w:pPr>
              <w:pStyle w:val="affffffffffffd"/>
              <w:rPr>
                <w:color w:val="FF0000"/>
                <w:sz w:val="21"/>
              </w:rPr>
            </w:pPr>
            <w:r w:rsidRPr="00531019">
              <w:rPr>
                <w:rFonts w:eastAsia="等线"/>
                <w:color w:val="FF0000"/>
                <w:sz w:val="21"/>
              </w:rPr>
              <w:t>2.70E-03</w:t>
            </w:r>
          </w:p>
        </w:tc>
        <w:tc>
          <w:tcPr>
            <w:tcW w:w="921" w:type="dxa"/>
            <w:vAlign w:val="center"/>
          </w:tcPr>
          <w:p w14:paraId="651FA557" w14:textId="1733C0D7" w:rsidR="00531019" w:rsidRPr="00531019" w:rsidRDefault="00531019" w:rsidP="00531019">
            <w:pPr>
              <w:pStyle w:val="affffffffffffd"/>
              <w:rPr>
                <w:color w:val="FF0000"/>
                <w:sz w:val="21"/>
              </w:rPr>
            </w:pPr>
            <w:r w:rsidRPr="00531019">
              <w:rPr>
                <w:rFonts w:eastAsia="等线"/>
                <w:color w:val="FF0000"/>
                <w:sz w:val="21"/>
              </w:rPr>
              <w:t xml:space="preserve">0.30 </w:t>
            </w:r>
          </w:p>
        </w:tc>
        <w:tc>
          <w:tcPr>
            <w:tcW w:w="1063" w:type="dxa"/>
            <w:vAlign w:val="center"/>
          </w:tcPr>
          <w:p w14:paraId="455882A9" w14:textId="75CB507D" w:rsidR="00531019" w:rsidRPr="00531019" w:rsidRDefault="00531019" w:rsidP="00531019">
            <w:pPr>
              <w:pStyle w:val="affffffffffffd"/>
              <w:rPr>
                <w:color w:val="FF0000"/>
                <w:sz w:val="21"/>
              </w:rPr>
            </w:pPr>
            <w:r w:rsidRPr="00531019">
              <w:rPr>
                <w:rFonts w:eastAsia="等线"/>
                <w:color w:val="FF0000"/>
                <w:sz w:val="21"/>
              </w:rPr>
              <w:t>1.24E-03</w:t>
            </w:r>
          </w:p>
        </w:tc>
        <w:tc>
          <w:tcPr>
            <w:tcW w:w="992" w:type="dxa"/>
            <w:vAlign w:val="center"/>
          </w:tcPr>
          <w:p w14:paraId="1116B89F" w14:textId="4554B5F5" w:rsidR="00531019" w:rsidRPr="00531019" w:rsidRDefault="00531019" w:rsidP="00531019">
            <w:pPr>
              <w:pStyle w:val="affffffffffffd"/>
              <w:rPr>
                <w:color w:val="FF0000"/>
                <w:sz w:val="21"/>
              </w:rPr>
            </w:pPr>
            <w:r w:rsidRPr="00531019">
              <w:rPr>
                <w:rFonts w:eastAsia="等线"/>
                <w:color w:val="FF0000"/>
                <w:sz w:val="21"/>
              </w:rPr>
              <w:t xml:space="preserve">0.06 </w:t>
            </w:r>
          </w:p>
        </w:tc>
        <w:tc>
          <w:tcPr>
            <w:tcW w:w="1134" w:type="dxa"/>
            <w:vAlign w:val="center"/>
          </w:tcPr>
          <w:p w14:paraId="7DD3923B" w14:textId="37467D03" w:rsidR="00531019" w:rsidRPr="00531019" w:rsidRDefault="00531019" w:rsidP="00531019">
            <w:pPr>
              <w:pStyle w:val="affffffffffffd"/>
              <w:rPr>
                <w:color w:val="FF0000"/>
                <w:sz w:val="21"/>
              </w:rPr>
            </w:pPr>
            <w:r w:rsidRPr="00531019">
              <w:rPr>
                <w:rFonts w:eastAsia="等线"/>
                <w:color w:val="FF0000"/>
                <w:sz w:val="21"/>
              </w:rPr>
              <w:t>1.99E-05</w:t>
            </w:r>
          </w:p>
        </w:tc>
        <w:tc>
          <w:tcPr>
            <w:tcW w:w="921" w:type="dxa"/>
            <w:vAlign w:val="center"/>
          </w:tcPr>
          <w:p w14:paraId="7174C1A4" w14:textId="1BD66DFD" w:rsidR="00531019" w:rsidRPr="00531019" w:rsidRDefault="00531019" w:rsidP="00531019">
            <w:pPr>
              <w:pStyle w:val="affffffffffffd"/>
              <w:rPr>
                <w:color w:val="FF0000"/>
                <w:sz w:val="21"/>
              </w:rPr>
            </w:pPr>
            <w:r w:rsidRPr="00531019">
              <w:rPr>
                <w:rFonts w:eastAsia="等线"/>
                <w:color w:val="FF0000"/>
                <w:sz w:val="21"/>
              </w:rPr>
              <w:t xml:space="preserve">0.20 </w:t>
            </w:r>
          </w:p>
        </w:tc>
        <w:tc>
          <w:tcPr>
            <w:tcW w:w="1064" w:type="dxa"/>
            <w:vAlign w:val="center"/>
          </w:tcPr>
          <w:p w14:paraId="0F283DA9" w14:textId="08751670" w:rsidR="00531019" w:rsidRPr="00531019" w:rsidRDefault="00531019" w:rsidP="00531019">
            <w:pPr>
              <w:pStyle w:val="affffffffffffd"/>
              <w:rPr>
                <w:color w:val="FF0000"/>
                <w:sz w:val="21"/>
              </w:rPr>
            </w:pPr>
            <w:r w:rsidRPr="00531019">
              <w:rPr>
                <w:rFonts w:eastAsia="等线"/>
                <w:color w:val="FF0000"/>
                <w:sz w:val="21"/>
              </w:rPr>
              <w:t>1.77E-04</w:t>
            </w:r>
          </w:p>
        </w:tc>
        <w:tc>
          <w:tcPr>
            <w:tcW w:w="992" w:type="dxa"/>
            <w:vAlign w:val="center"/>
          </w:tcPr>
          <w:p w14:paraId="12C1DB5B" w14:textId="7FE27F3A" w:rsidR="00531019" w:rsidRPr="00531019" w:rsidRDefault="00531019" w:rsidP="00531019">
            <w:pPr>
              <w:pStyle w:val="affffffffffffd"/>
              <w:rPr>
                <w:color w:val="FF0000"/>
                <w:sz w:val="21"/>
              </w:rPr>
            </w:pPr>
            <w:r w:rsidRPr="00531019">
              <w:rPr>
                <w:rFonts w:eastAsia="等线"/>
                <w:color w:val="FF0000"/>
                <w:sz w:val="21"/>
              </w:rPr>
              <w:t xml:space="preserve">0.06 </w:t>
            </w:r>
          </w:p>
        </w:tc>
      </w:tr>
      <w:tr w:rsidR="00531019" w:rsidRPr="00531019" w14:paraId="3159DF92" w14:textId="3208F379" w:rsidTr="00027760">
        <w:trPr>
          <w:trHeight w:val="340"/>
        </w:trPr>
        <w:tc>
          <w:tcPr>
            <w:tcW w:w="852" w:type="dxa"/>
            <w:vAlign w:val="center"/>
          </w:tcPr>
          <w:p w14:paraId="2B1FD139" w14:textId="42B6BC30" w:rsidR="00531019" w:rsidRPr="00531019" w:rsidRDefault="00531019" w:rsidP="00531019">
            <w:pPr>
              <w:pStyle w:val="affffffffffffd"/>
              <w:rPr>
                <w:color w:val="FF0000"/>
                <w:sz w:val="21"/>
              </w:rPr>
            </w:pPr>
            <w:r w:rsidRPr="00531019">
              <w:rPr>
                <w:color w:val="FF0000"/>
                <w:sz w:val="21"/>
              </w:rPr>
              <w:t>2200</w:t>
            </w:r>
          </w:p>
        </w:tc>
        <w:tc>
          <w:tcPr>
            <w:tcW w:w="1134" w:type="dxa"/>
            <w:vAlign w:val="center"/>
          </w:tcPr>
          <w:p w14:paraId="7EAA3E83" w14:textId="430421ED" w:rsidR="00531019" w:rsidRPr="00531019" w:rsidRDefault="00531019" w:rsidP="00531019">
            <w:pPr>
              <w:pStyle w:val="affffffffffffd"/>
              <w:rPr>
                <w:color w:val="FF0000"/>
                <w:sz w:val="21"/>
              </w:rPr>
            </w:pPr>
            <w:r w:rsidRPr="00531019">
              <w:rPr>
                <w:rFonts w:eastAsia="等线"/>
                <w:color w:val="FF0000"/>
                <w:sz w:val="21"/>
              </w:rPr>
              <w:t>2.56E-03</w:t>
            </w:r>
          </w:p>
        </w:tc>
        <w:tc>
          <w:tcPr>
            <w:tcW w:w="921" w:type="dxa"/>
            <w:vAlign w:val="center"/>
          </w:tcPr>
          <w:p w14:paraId="642D1A61" w14:textId="509311FE" w:rsidR="00531019" w:rsidRPr="00531019" w:rsidRDefault="00531019" w:rsidP="00531019">
            <w:pPr>
              <w:pStyle w:val="affffffffffffd"/>
              <w:rPr>
                <w:color w:val="FF0000"/>
                <w:sz w:val="21"/>
              </w:rPr>
            </w:pPr>
            <w:r w:rsidRPr="00531019">
              <w:rPr>
                <w:rFonts w:eastAsia="等线"/>
                <w:color w:val="FF0000"/>
                <w:sz w:val="21"/>
              </w:rPr>
              <w:t xml:space="preserve">0.28 </w:t>
            </w:r>
          </w:p>
        </w:tc>
        <w:tc>
          <w:tcPr>
            <w:tcW w:w="1063" w:type="dxa"/>
            <w:vAlign w:val="center"/>
          </w:tcPr>
          <w:p w14:paraId="69B8AA60" w14:textId="734CEA20" w:rsidR="00531019" w:rsidRPr="00531019" w:rsidRDefault="00531019" w:rsidP="00531019">
            <w:pPr>
              <w:pStyle w:val="affffffffffffd"/>
              <w:rPr>
                <w:color w:val="FF0000"/>
                <w:sz w:val="21"/>
              </w:rPr>
            </w:pPr>
            <w:r w:rsidRPr="00531019">
              <w:rPr>
                <w:rFonts w:eastAsia="等线"/>
                <w:color w:val="FF0000"/>
                <w:sz w:val="21"/>
              </w:rPr>
              <w:t>1.18E-03</w:t>
            </w:r>
          </w:p>
        </w:tc>
        <w:tc>
          <w:tcPr>
            <w:tcW w:w="992" w:type="dxa"/>
            <w:vAlign w:val="center"/>
          </w:tcPr>
          <w:p w14:paraId="5EE21880" w14:textId="5A306E78" w:rsidR="00531019" w:rsidRPr="00531019" w:rsidRDefault="00531019" w:rsidP="00531019">
            <w:pPr>
              <w:pStyle w:val="affffffffffffd"/>
              <w:rPr>
                <w:color w:val="FF0000"/>
                <w:sz w:val="21"/>
              </w:rPr>
            </w:pPr>
            <w:r w:rsidRPr="00531019">
              <w:rPr>
                <w:rFonts w:eastAsia="等线"/>
                <w:color w:val="FF0000"/>
                <w:sz w:val="21"/>
              </w:rPr>
              <w:t xml:space="preserve">0.06 </w:t>
            </w:r>
          </w:p>
        </w:tc>
        <w:tc>
          <w:tcPr>
            <w:tcW w:w="1134" w:type="dxa"/>
            <w:vAlign w:val="center"/>
          </w:tcPr>
          <w:p w14:paraId="1CE010CA" w14:textId="1CA634DC" w:rsidR="00531019" w:rsidRPr="00531019" w:rsidRDefault="00531019" w:rsidP="00531019">
            <w:pPr>
              <w:pStyle w:val="affffffffffffd"/>
              <w:rPr>
                <w:color w:val="FF0000"/>
                <w:sz w:val="21"/>
              </w:rPr>
            </w:pPr>
            <w:r w:rsidRPr="00531019">
              <w:rPr>
                <w:rFonts w:eastAsia="等线"/>
                <w:color w:val="FF0000"/>
                <w:sz w:val="21"/>
              </w:rPr>
              <w:t>1.89E-05</w:t>
            </w:r>
          </w:p>
        </w:tc>
        <w:tc>
          <w:tcPr>
            <w:tcW w:w="921" w:type="dxa"/>
            <w:vAlign w:val="center"/>
          </w:tcPr>
          <w:p w14:paraId="4E4AE2C1" w14:textId="7D92BAC5" w:rsidR="00531019" w:rsidRPr="00531019" w:rsidRDefault="00531019" w:rsidP="00531019">
            <w:pPr>
              <w:pStyle w:val="affffffffffffd"/>
              <w:rPr>
                <w:color w:val="FF0000"/>
                <w:sz w:val="21"/>
              </w:rPr>
            </w:pPr>
            <w:r w:rsidRPr="00531019">
              <w:rPr>
                <w:rFonts w:eastAsia="等线"/>
                <w:color w:val="FF0000"/>
                <w:sz w:val="21"/>
              </w:rPr>
              <w:t xml:space="preserve">0.19 </w:t>
            </w:r>
          </w:p>
        </w:tc>
        <w:tc>
          <w:tcPr>
            <w:tcW w:w="1064" w:type="dxa"/>
            <w:vAlign w:val="center"/>
          </w:tcPr>
          <w:p w14:paraId="3B01F581" w14:textId="535ABA91" w:rsidR="00531019" w:rsidRPr="00531019" w:rsidRDefault="00531019" w:rsidP="00531019">
            <w:pPr>
              <w:pStyle w:val="affffffffffffd"/>
              <w:rPr>
                <w:color w:val="FF0000"/>
                <w:sz w:val="21"/>
              </w:rPr>
            </w:pPr>
            <w:r w:rsidRPr="00531019">
              <w:rPr>
                <w:rFonts w:eastAsia="等线"/>
                <w:color w:val="FF0000"/>
                <w:sz w:val="21"/>
              </w:rPr>
              <w:t>1.68E-04</w:t>
            </w:r>
          </w:p>
        </w:tc>
        <w:tc>
          <w:tcPr>
            <w:tcW w:w="992" w:type="dxa"/>
            <w:vAlign w:val="center"/>
          </w:tcPr>
          <w:p w14:paraId="1C713264" w14:textId="0BB7B487" w:rsidR="00531019" w:rsidRPr="00531019" w:rsidRDefault="00531019" w:rsidP="00531019">
            <w:pPr>
              <w:pStyle w:val="affffffffffffd"/>
              <w:rPr>
                <w:color w:val="FF0000"/>
                <w:sz w:val="21"/>
              </w:rPr>
            </w:pPr>
            <w:r w:rsidRPr="00531019">
              <w:rPr>
                <w:rFonts w:eastAsia="等线"/>
                <w:color w:val="FF0000"/>
                <w:sz w:val="21"/>
              </w:rPr>
              <w:t xml:space="preserve">0.06 </w:t>
            </w:r>
          </w:p>
        </w:tc>
      </w:tr>
      <w:tr w:rsidR="00531019" w:rsidRPr="00531019" w14:paraId="3BDC17B0" w14:textId="3DA6DA1B" w:rsidTr="00027760">
        <w:trPr>
          <w:trHeight w:val="340"/>
        </w:trPr>
        <w:tc>
          <w:tcPr>
            <w:tcW w:w="852" w:type="dxa"/>
            <w:vAlign w:val="center"/>
          </w:tcPr>
          <w:p w14:paraId="5FE29FD5" w14:textId="78DCB53F" w:rsidR="00531019" w:rsidRPr="00531019" w:rsidRDefault="00531019" w:rsidP="00531019">
            <w:pPr>
              <w:pStyle w:val="affffffffffffd"/>
              <w:rPr>
                <w:color w:val="FF0000"/>
                <w:sz w:val="21"/>
              </w:rPr>
            </w:pPr>
            <w:r w:rsidRPr="00531019">
              <w:rPr>
                <w:color w:val="FF0000"/>
                <w:sz w:val="21"/>
              </w:rPr>
              <w:t>2300</w:t>
            </w:r>
          </w:p>
        </w:tc>
        <w:tc>
          <w:tcPr>
            <w:tcW w:w="1134" w:type="dxa"/>
            <w:vAlign w:val="center"/>
          </w:tcPr>
          <w:p w14:paraId="141A8646" w14:textId="74258F9B" w:rsidR="00531019" w:rsidRPr="00531019" w:rsidRDefault="00531019" w:rsidP="00531019">
            <w:pPr>
              <w:pStyle w:val="affffffffffffd"/>
              <w:rPr>
                <w:color w:val="FF0000"/>
                <w:sz w:val="21"/>
              </w:rPr>
            </w:pPr>
            <w:r w:rsidRPr="00531019">
              <w:rPr>
                <w:rFonts w:eastAsia="等线"/>
                <w:color w:val="FF0000"/>
                <w:sz w:val="21"/>
              </w:rPr>
              <w:t>2.43E-03</w:t>
            </w:r>
          </w:p>
        </w:tc>
        <w:tc>
          <w:tcPr>
            <w:tcW w:w="921" w:type="dxa"/>
            <w:vAlign w:val="center"/>
          </w:tcPr>
          <w:p w14:paraId="589DE160" w14:textId="110108D5" w:rsidR="00531019" w:rsidRPr="00531019" w:rsidRDefault="00531019" w:rsidP="00531019">
            <w:pPr>
              <w:pStyle w:val="affffffffffffd"/>
              <w:rPr>
                <w:color w:val="FF0000"/>
                <w:sz w:val="21"/>
              </w:rPr>
            </w:pPr>
            <w:r w:rsidRPr="00531019">
              <w:rPr>
                <w:rFonts w:eastAsia="等线"/>
                <w:color w:val="FF0000"/>
                <w:sz w:val="21"/>
              </w:rPr>
              <w:t xml:space="preserve">0.27 </w:t>
            </w:r>
          </w:p>
        </w:tc>
        <w:tc>
          <w:tcPr>
            <w:tcW w:w="1063" w:type="dxa"/>
            <w:vAlign w:val="center"/>
          </w:tcPr>
          <w:p w14:paraId="2D9F76B4" w14:textId="793EC31B" w:rsidR="00531019" w:rsidRPr="00531019" w:rsidRDefault="00531019" w:rsidP="00531019">
            <w:pPr>
              <w:pStyle w:val="affffffffffffd"/>
              <w:rPr>
                <w:color w:val="FF0000"/>
                <w:sz w:val="21"/>
              </w:rPr>
            </w:pPr>
            <w:r w:rsidRPr="00531019">
              <w:rPr>
                <w:rFonts w:eastAsia="等线"/>
                <w:color w:val="FF0000"/>
                <w:sz w:val="21"/>
              </w:rPr>
              <w:t>1.12E-03</w:t>
            </w:r>
          </w:p>
        </w:tc>
        <w:tc>
          <w:tcPr>
            <w:tcW w:w="992" w:type="dxa"/>
            <w:vAlign w:val="center"/>
          </w:tcPr>
          <w:p w14:paraId="0AED127D" w14:textId="2E5E99A6" w:rsidR="00531019" w:rsidRPr="00531019" w:rsidRDefault="00531019" w:rsidP="00531019">
            <w:pPr>
              <w:pStyle w:val="affffffffffffd"/>
              <w:rPr>
                <w:color w:val="FF0000"/>
                <w:sz w:val="21"/>
              </w:rPr>
            </w:pPr>
            <w:r w:rsidRPr="00531019">
              <w:rPr>
                <w:rFonts w:eastAsia="等线"/>
                <w:color w:val="FF0000"/>
                <w:sz w:val="21"/>
              </w:rPr>
              <w:t xml:space="preserve">0.06 </w:t>
            </w:r>
          </w:p>
        </w:tc>
        <w:tc>
          <w:tcPr>
            <w:tcW w:w="1134" w:type="dxa"/>
            <w:vAlign w:val="center"/>
          </w:tcPr>
          <w:p w14:paraId="625F1134" w14:textId="419EC63A" w:rsidR="00531019" w:rsidRPr="00531019" w:rsidRDefault="00531019" w:rsidP="00531019">
            <w:pPr>
              <w:pStyle w:val="affffffffffffd"/>
              <w:rPr>
                <w:color w:val="FF0000"/>
                <w:sz w:val="21"/>
              </w:rPr>
            </w:pPr>
            <w:r w:rsidRPr="00531019">
              <w:rPr>
                <w:rFonts w:eastAsia="等线"/>
                <w:color w:val="FF0000"/>
                <w:sz w:val="21"/>
              </w:rPr>
              <w:t>1.79E-05</w:t>
            </w:r>
          </w:p>
        </w:tc>
        <w:tc>
          <w:tcPr>
            <w:tcW w:w="921" w:type="dxa"/>
            <w:vAlign w:val="center"/>
          </w:tcPr>
          <w:p w14:paraId="0A729A23" w14:textId="7AACF4A3" w:rsidR="00531019" w:rsidRPr="00531019" w:rsidRDefault="00531019" w:rsidP="00531019">
            <w:pPr>
              <w:pStyle w:val="affffffffffffd"/>
              <w:rPr>
                <w:color w:val="FF0000"/>
                <w:sz w:val="21"/>
              </w:rPr>
            </w:pPr>
            <w:r w:rsidRPr="00531019">
              <w:rPr>
                <w:rFonts w:eastAsia="等线"/>
                <w:color w:val="FF0000"/>
                <w:sz w:val="21"/>
              </w:rPr>
              <w:t xml:space="preserve">0.18 </w:t>
            </w:r>
          </w:p>
        </w:tc>
        <w:tc>
          <w:tcPr>
            <w:tcW w:w="1064" w:type="dxa"/>
            <w:vAlign w:val="center"/>
          </w:tcPr>
          <w:p w14:paraId="4D1149D5" w14:textId="4FFC3C2C" w:rsidR="00531019" w:rsidRPr="00531019" w:rsidRDefault="00531019" w:rsidP="00531019">
            <w:pPr>
              <w:pStyle w:val="affffffffffffd"/>
              <w:rPr>
                <w:color w:val="FF0000"/>
                <w:sz w:val="21"/>
              </w:rPr>
            </w:pPr>
            <w:r w:rsidRPr="00531019">
              <w:rPr>
                <w:rFonts w:eastAsia="等线"/>
                <w:color w:val="FF0000"/>
                <w:sz w:val="21"/>
              </w:rPr>
              <w:t>1.60E-04</w:t>
            </w:r>
          </w:p>
        </w:tc>
        <w:tc>
          <w:tcPr>
            <w:tcW w:w="992" w:type="dxa"/>
            <w:vAlign w:val="center"/>
          </w:tcPr>
          <w:p w14:paraId="450A04FE" w14:textId="79859EBC" w:rsidR="00531019" w:rsidRPr="00531019" w:rsidRDefault="00531019" w:rsidP="00531019">
            <w:pPr>
              <w:pStyle w:val="affffffffffffd"/>
              <w:rPr>
                <w:color w:val="FF0000"/>
                <w:sz w:val="21"/>
              </w:rPr>
            </w:pPr>
            <w:r w:rsidRPr="00531019">
              <w:rPr>
                <w:rFonts w:eastAsia="等线"/>
                <w:color w:val="FF0000"/>
                <w:sz w:val="21"/>
              </w:rPr>
              <w:t xml:space="preserve">0.05 </w:t>
            </w:r>
          </w:p>
        </w:tc>
      </w:tr>
      <w:tr w:rsidR="00531019" w:rsidRPr="00531019" w14:paraId="161451B4" w14:textId="2C6E4D2E" w:rsidTr="00027760">
        <w:trPr>
          <w:trHeight w:val="340"/>
        </w:trPr>
        <w:tc>
          <w:tcPr>
            <w:tcW w:w="852" w:type="dxa"/>
            <w:vAlign w:val="center"/>
          </w:tcPr>
          <w:p w14:paraId="05857F6D" w14:textId="28B4B06F" w:rsidR="00531019" w:rsidRPr="00531019" w:rsidRDefault="00531019" w:rsidP="00531019">
            <w:pPr>
              <w:pStyle w:val="affffffffffffd"/>
              <w:rPr>
                <w:color w:val="FF0000"/>
                <w:sz w:val="21"/>
              </w:rPr>
            </w:pPr>
            <w:r w:rsidRPr="00531019">
              <w:rPr>
                <w:color w:val="FF0000"/>
                <w:sz w:val="21"/>
              </w:rPr>
              <w:t>2400</w:t>
            </w:r>
          </w:p>
        </w:tc>
        <w:tc>
          <w:tcPr>
            <w:tcW w:w="1134" w:type="dxa"/>
            <w:vAlign w:val="center"/>
          </w:tcPr>
          <w:p w14:paraId="6D762CD2" w14:textId="72E7C3ED" w:rsidR="00531019" w:rsidRPr="00531019" w:rsidRDefault="00531019" w:rsidP="00531019">
            <w:pPr>
              <w:pStyle w:val="affffffffffffd"/>
              <w:rPr>
                <w:color w:val="FF0000"/>
                <w:sz w:val="21"/>
              </w:rPr>
            </w:pPr>
            <w:r w:rsidRPr="00531019">
              <w:rPr>
                <w:rFonts w:eastAsia="等线"/>
                <w:color w:val="FF0000"/>
                <w:sz w:val="21"/>
              </w:rPr>
              <w:t>2.32E-03</w:t>
            </w:r>
          </w:p>
        </w:tc>
        <w:tc>
          <w:tcPr>
            <w:tcW w:w="921" w:type="dxa"/>
            <w:vAlign w:val="center"/>
          </w:tcPr>
          <w:p w14:paraId="69A26547" w14:textId="2E88917E" w:rsidR="00531019" w:rsidRPr="00531019" w:rsidRDefault="00531019" w:rsidP="00531019">
            <w:pPr>
              <w:pStyle w:val="affffffffffffd"/>
              <w:rPr>
                <w:color w:val="FF0000"/>
                <w:sz w:val="21"/>
              </w:rPr>
            </w:pPr>
            <w:r w:rsidRPr="00531019">
              <w:rPr>
                <w:rFonts w:eastAsia="等线"/>
                <w:color w:val="FF0000"/>
                <w:sz w:val="21"/>
              </w:rPr>
              <w:t xml:space="preserve">0.26 </w:t>
            </w:r>
          </w:p>
        </w:tc>
        <w:tc>
          <w:tcPr>
            <w:tcW w:w="1063" w:type="dxa"/>
            <w:vAlign w:val="center"/>
          </w:tcPr>
          <w:p w14:paraId="77288200" w14:textId="79930675" w:rsidR="00531019" w:rsidRPr="00531019" w:rsidRDefault="00531019" w:rsidP="00531019">
            <w:pPr>
              <w:pStyle w:val="affffffffffffd"/>
              <w:rPr>
                <w:color w:val="FF0000"/>
                <w:sz w:val="21"/>
              </w:rPr>
            </w:pPr>
            <w:r w:rsidRPr="00531019">
              <w:rPr>
                <w:rFonts w:eastAsia="等线"/>
                <w:color w:val="FF0000"/>
                <w:sz w:val="21"/>
              </w:rPr>
              <w:t>1.06E-03</w:t>
            </w:r>
          </w:p>
        </w:tc>
        <w:tc>
          <w:tcPr>
            <w:tcW w:w="992" w:type="dxa"/>
            <w:vAlign w:val="center"/>
          </w:tcPr>
          <w:p w14:paraId="26894317" w14:textId="773C5482" w:rsidR="00531019" w:rsidRPr="00531019" w:rsidRDefault="00531019" w:rsidP="00531019">
            <w:pPr>
              <w:pStyle w:val="affffffffffffd"/>
              <w:rPr>
                <w:color w:val="FF0000"/>
                <w:sz w:val="21"/>
              </w:rPr>
            </w:pPr>
            <w:r w:rsidRPr="00531019">
              <w:rPr>
                <w:rFonts w:eastAsia="等线"/>
                <w:color w:val="FF0000"/>
                <w:sz w:val="21"/>
              </w:rPr>
              <w:t xml:space="preserve">0.05 </w:t>
            </w:r>
          </w:p>
        </w:tc>
        <w:tc>
          <w:tcPr>
            <w:tcW w:w="1134" w:type="dxa"/>
            <w:vAlign w:val="center"/>
          </w:tcPr>
          <w:p w14:paraId="2105F882" w14:textId="1AF1E45B" w:rsidR="00531019" w:rsidRPr="00531019" w:rsidRDefault="00531019" w:rsidP="00531019">
            <w:pPr>
              <w:pStyle w:val="affffffffffffd"/>
              <w:rPr>
                <w:color w:val="FF0000"/>
                <w:sz w:val="21"/>
              </w:rPr>
            </w:pPr>
            <w:r w:rsidRPr="00531019">
              <w:rPr>
                <w:rFonts w:eastAsia="等线"/>
                <w:color w:val="FF0000"/>
                <w:sz w:val="21"/>
              </w:rPr>
              <w:t>1.71E-05</w:t>
            </w:r>
          </w:p>
        </w:tc>
        <w:tc>
          <w:tcPr>
            <w:tcW w:w="921" w:type="dxa"/>
            <w:vAlign w:val="center"/>
          </w:tcPr>
          <w:p w14:paraId="51D2CAB8" w14:textId="146B6C3B" w:rsidR="00531019" w:rsidRPr="00531019" w:rsidRDefault="00531019" w:rsidP="00531019">
            <w:pPr>
              <w:pStyle w:val="affffffffffffd"/>
              <w:rPr>
                <w:color w:val="FF0000"/>
                <w:sz w:val="21"/>
              </w:rPr>
            </w:pPr>
            <w:r w:rsidRPr="00531019">
              <w:rPr>
                <w:rFonts w:eastAsia="等线"/>
                <w:color w:val="FF0000"/>
                <w:sz w:val="21"/>
              </w:rPr>
              <w:t xml:space="preserve">0.17 </w:t>
            </w:r>
          </w:p>
        </w:tc>
        <w:tc>
          <w:tcPr>
            <w:tcW w:w="1064" w:type="dxa"/>
            <w:vAlign w:val="center"/>
          </w:tcPr>
          <w:p w14:paraId="5AB247AA" w14:textId="1CBE604F" w:rsidR="00531019" w:rsidRPr="00531019" w:rsidRDefault="00531019" w:rsidP="00531019">
            <w:pPr>
              <w:pStyle w:val="affffffffffffd"/>
              <w:rPr>
                <w:color w:val="FF0000"/>
                <w:sz w:val="21"/>
              </w:rPr>
            </w:pPr>
            <w:r w:rsidRPr="00531019">
              <w:rPr>
                <w:rFonts w:eastAsia="等线"/>
                <w:color w:val="FF0000"/>
                <w:sz w:val="21"/>
              </w:rPr>
              <w:t>1.52E-04</w:t>
            </w:r>
          </w:p>
        </w:tc>
        <w:tc>
          <w:tcPr>
            <w:tcW w:w="992" w:type="dxa"/>
            <w:vAlign w:val="center"/>
          </w:tcPr>
          <w:p w14:paraId="1E93AD70" w14:textId="051E01D8" w:rsidR="00531019" w:rsidRPr="00531019" w:rsidRDefault="00531019" w:rsidP="00531019">
            <w:pPr>
              <w:pStyle w:val="affffffffffffd"/>
              <w:rPr>
                <w:color w:val="FF0000"/>
                <w:sz w:val="21"/>
              </w:rPr>
            </w:pPr>
            <w:r w:rsidRPr="00531019">
              <w:rPr>
                <w:rFonts w:eastAsia="等线"/>
                <w:color w:val="FF0000"/>
                <w:sz w:val="21"/>
              </w:rPr>
              <w:t xml:space="preserve">0.05 </w:t>
            </w:r>
          </w:p>
        </w:tc>
      </w:tr>
      <w:tr w:rsidR="00531019" w:rsidRPr="00531019" w14:paraId="38DB47A5" w14:textId="22715F5B" w:rsidTr="00027760">
        <w:trPr>
          <w:trHeight w:val="340"/>
        </w:trPr>
        <w:tc>
          <w:tcPr>
            <w:tcW w:w="852" w:type="dxa"/>
            <w:vAlign w:val="center"/>
          </w:tcPr>
          <w:p w14:paraId="248F1200" w14:textId="7BD7F449" w:rsidR="00531019" w:rsidRPr="00531019" w:rsidRDefault="00531019" w:rsidP="00531019">
            <w:pPr>
              <w:pStyle w:val="affffffffffffd"/>
              <w:rPr>
                <w:color w:val="FF0000"/>
                <w:sz w:val="21"/>
              </w:rPr>
            </w:pPr>
            <w:r w:rsidRPr="00531019">
              <w:rPr>
                <w:color w:val="FF0000"/>
                <w:sz w:val="21"/>
              </w:rPr>
              <w:t>2500</w:t>
            </w:r>
          </w:p>
        </w:tc>
        <w:tc>
          <w:tcPr>
            <w:tcW w:w="1134" w:type="dxa"/>
            <w:vAlign w:val="center"/>
          </w:tcPr>
          <w:p w14:paraId="1FB258E7" w14:textId="7D372233" w:rsidR="00531019" w:rsidRPr="00531019" w:rsidRDefault="00531019" w:rsidP="00531019">
            <w:pPr>
              <w:pStyle w:val="affffffffffffd"/>
              <w:rPr>
                <w:color w:val="FF0000"/>
                <w:sz w:val="21"/>
              </w:rPr>
            </w:pPr>
            <w:r w:rsidRPr="00531019">
              <w:rPr>
                <w:rFonts w:eastAsia="等线"/>
                <w:color w:val="FF0000"/>
                <w:sz w:val="21"/>
              </w:rPr>
              <w:t>2.21E-03</w:t>
            </w:r>
          </w:p>
        </w:tc>
        <w:tc>
          <w:tcPr>
            <w:tcW w:w="921" w:type="dxa"/>
            <w:vAlign w:val="center"/>
          </w:tcPr>
          <w:p w14:paraId="180953A9" w14:textId="321F5579" w:rsidR="00531019" w:rsidRPr="00531019" w:rsidRDefault="00531019" w:rsidP="00531019">
            <w:pPr>
              <w:pStyle w:val="affffffffffffd"/>
              <w:rPr>
                <w:color w:val="FF0000"/>
                <w:sz w:val="21"/>
              </w:rPr>
            </w:pPr>
            <w:r w:rsidRPr="00531019">
              <w:rPr>
                <w:rFonts w:eastAsia="等线"/>
                <w:color w:val="FF0000"/>
                <w:sz w:val="21"/>
              </w:rPr>
              <w:t xml:space="preserve">0.25 </w:t>
            </w:r>
          </w:p>
        </w:tc>
        <w:tc>
          <w:tcPr>
            <w:tcW w:w="1063" w:type="dxa"/>
            <w:vAlign w:val="center"/>
          </w:tcPr>
          <w:p w14:paraId="50D7F72C" w14:textId="758CA3AC" w:rsidR="00531019" w:rsidRPr="00531019" w:rsidRDefault="00531019" w:rsidP="00531019">
            <w:pPr>
              <w:pStyle w:val="affffffffffffd"/>
              <w:rPr>
                <w:color w:val="FF0000"/>
                <w:sz w:val="21"/>
              </w:rPr>
            </w:pPr>
            <w:r w:rsidRPr="00531019">
              <w:rPr>
                <w:rFonts w:eastAsia="等线"/>
                <w:color w:val="FF0000"/>
                <w:sz w:val="21"/>
              </w:rPr>
              <w:t>1.01E-03</w:t>
            </w:r>
          </w:p>
        </w:tc>
        <w:tc>
          <w:tcPr>
            <w:tcW w:w="992" w:type="dxa"/>
            <w:vAlign w:val="center"/>
          </w:tcPr>
          <w:p w14:paraId="6D03AF2F" w14:textId="1A7D0882" w:rsidR="00531019" w:rsidRPr="00531019" w:rsidRDefault="00531019" w:rsidP="00531019">
            <w:pPr>
              <w:pStyle w:val="affffffffffffd"/>
              <w:rPr>
                <w:color w:val="FF0000"/>
                <w:sz w:val="21"/>
              </w:rPr>
            </w:pPr>
            <w:r w:rsidRPr="00531019">
              <w:rPr>
                <w:rFonts w:eastAsia="等线"/>
                <w:color w:val="FF0000"/>
                <w:sz w:val="21"/>
              </w:rPr>
              <w:t xml:space="preserve">0.05 </w:t>
            </w:r>
          </w:p>
        </w:tc>
        <w:tc>
          <w:tcPr>
            <w:tcW w:w="1134" w:type="dxa"/>
            <w:vAlign w:val="center"/>
          </w:tcPr>
          <w:p w14:paraId="1C852145" w14:textId="377CDE03" w:rsidR="00531019" w:rsidRPr="00531019" w:rsidRDefault="00531019" w:rsidP="00531019">
            <w:pPr>
              <w:pStyle w:val="affffffffffffd"/>
              <w:rPr>
                <w:color w:val="FF0000"/>
                <w:sz w:val="21"/>
              </w:rPr>
            </w:pPr>
            <w:r w:rsidRPr="00531019">
              <w:rPr>
                <w:rFonts w:eastAsia="等线"/>
                <w:color w:val="FF0000"/>
                <w:sz w:val="21"/>
              </w:rPr>
              <w:t>1.63E-05</w:t>
            </w:r>
          </w:p>
        </w:tc>
        <w:tc>
          <w:tcPr>
            <w:tcW w:w="921" w:type="dxa"/>
            <w:vAlign w:val="center"/>
          </w:tcPr>
          <w:p w14:paraId="0EDF65F6" w14:textId="111C789A" w:rsidR="00531019" w:rsidRPr="00531019" w:rsidRDefault="00531019" w:rsidP="00531019">
            <w:pPr>
              <w:pStyle w:val="affffffffffffd"/>
              <w:rPr>
                <w:color w:val="FF0000"/>
                <w:sz w:val="21"/>
              </w:rPr>
            </w:pPr>
            <w:r w:rsidRPr="00531019">
              <w:rPr>
                <w:rFonts w:eastAsia="等线"/>
                <w:color w:val="FF0000"/>
                <w:sz w:val="21"/>
              </w:rPr>
              <w:t xml:space="preserve">0.16 </w:t>
            </w:r>
          </w:p>
        </w:tc>
        <w:tc>
          <w:tcPr>
            <w:tcW w:w="1064" w:type="dxa"/>
            <w:vAlign w:val="center"/>
          </w:tcPr>
          <w:p w14:paraId="75B28628" w14:textId="5A5C5DC5" w:rsidR="00531019" w:rsidRPr="00531019" w:rsidRDefault="00531019" w:rsidP="00531019">
            <w:pPr>
              <w:pStyle w:val="affffffffffffd"/>
              <w:rPr>
                <w:color w:val="FF0000"/>
                <w:sz w:val="21"/>
              </w:rPr>
            </w:pPr>
            <w:r w:rsidRPr="00531019">
              <w:rPr>
                <w:rFonts w:eastAsia="等线"/>
                <w:color w:val="FF0000"/>
                <w:sz w:val="21"/>
              </w:rPr>
              <w:t>1.45E-04</w:t>
            </w:r>
          </w:p>
        </w:tc>
        <w:tc>
          <w:tcPr>
            <w:tcW w:w="992" w:type="dxa"/>
            <w:vAlign w:val="center"/>
          </w:tcPr>
          <w:p w14:paraId="7263EC57" w14:textId="1359C2FF" w:rsidR="00531019" w:rsidRPr="00531019" w:rsidRDefault="00531019" w:rsidP="00531019">
            <w:pPr>
              <w:pStyle w:val="affffffffffffd"/>
              <w:rPr>
                <w:color w:val="FF0000"/>
                <w:sz w:val="21"/>
              </w:rPr>
            </w:pPr>
            <w:r w:rsidRPr="00531019">
              <w:rPr>
                <w:rFonts w:eastAsia="等线"/>
                <w:color w:val="FF0000"/>
                <w:sz w:val="21"/>
              </w:rPr>
              <w:t xml:space="preserve">0.05 </w:t>
            </w:r>
          </w:p>
        </w:tc>
      </w:tr>
      <w:tr w:rsidR="00531019" w:rsidRPr="00531019" w14:paraId="467245AA" w14:textId="0D828943" w:rsidTr="00BA4036">
        <w:trPr>
          <w:trHeight w:val="340"/>
        </w:trPr>
        <w:tc>
          <w:tcPr>
            <w:tcW w:w="852" w:type="dxa"/>
            <w:vAlign w:val="center"/>
          </w:tcPr>
          <w:p w14:paraId="68BDA41B" w14:textId="77777777" w:rsidR="00531019" w:rsidRPr="00531019" w:rsidRDefault="00531019" w:rsidP="00531019">
            <w:pPr>
              <w:pStyle w:val="affffffffffffd"/>
              <w:rPr>
                <w:color w:val="FF0000"/>
                <w:sz w:val="21"/>
                <w:lang w:eastAsia="zh-CN"/>
              </w:rPr>
            </w:pPr>
            <w:r w:rsidRPr="00531019">
              <w:rPr>
                <w:color w:val="FF0000"/>
                <w:sz w:val="21"/>
                <w:lang w:eastAsia="zh-CN"/>
              </w:rPr>
              <w:t>最大质量浓度及占标率</w:t>
            </w:r>
          </w:p>
        </w:tc>
        <w:tc>
          <w:tcPr>
            <w:tcW w:w="1134" w:type="dxa"/>
            <w:vAlign w:val="center"/>
          </w:tcPr>
          <w:p w14:paraId="4E4D9AEA" w14:textId="41C8EEB2" w:rsidR="00531019" w:rsidRPr="00531019" w:rsidRDefault="00531019" w:rsidP="00531019">
            <w:pPr>
              <w:pStyle w:val="affffffffffffd"/>
              <w:rPr>
                <w:color w:val="FF0000"/>
                <w:sz w:val="21"/>
              </w:rPr>
            </w:pPr>
            <w:r w:rsidRPr="00531019">
              <w:rPr>
                <w:rFonts w:eastAsia="等线"/>
                <w:color w:val="FF0000"/>
                <w:sz w:val="21"/>
              </w:rPr>
              <w:t>1.02E-02</w:t>
            </w:r>
          </w:p>
        </w:tc>
        <w:tc>
          <w:tcPr>
            <w:tcW w:w="921" w:type="dxa"/>
            <w:vAlign w:val="center"/>
          </w:tcPr>
          <w:p w14:paraId="123CED8F" w14:textId="68E6BADE" w:rsidR="00531019" w:rsidRPr="00531019" w:rsidRDefault="00531019" w:rsidP="00531019">
            <w:pPr>
              <w:pStyle w:val="affffffffffffd"/>
              <w:rPr>
                <w:color w:val="FF0000"/>
                <w:sz w:val="21"/>
              </w:rPr>
            </w:pPr>
            <w:r w:rsidRPr="00531019">
              <w:rPr>
                <w:rFonts w:eastAsia="等线"/>
                <w:color w:val="FF0000"/>
                <w:sz w:val="21"/>
              </w:rPr>
              <w:t xml:space="preserve">1.13 </w:t>
            </w:r>
          </w:p>
        </w:tc>
        <w:tc>
          <w:tcPr>
            <w:tcW w:w="1063" w:type="dxa"/>
            <w:vAlign w:val="center"/>
          </w:tcPr>
          <w:p w14:paraId="57C85451" w14:textId="4FB4473A" w:rsidR="00531019" w:rsidRPr="00531019" w:rsidRDefault="00531019" w:rsidP="00531019">
            <w:pPr>
              <w:pStyle w:val="affffffffffffd"/>
              <w:rPr>
                <w:color w:val="FF0000"/>
                <w:sz w:val="21"/>
              </w:rPr>
            </w:pPr>
            <w:r w:rsidRPr="00531019">
              <w:rPr>
                <w:rFonts w:eastAsia="等线"/>
                <w:color w:val="FF0000"/>
                <w:sz w:val="21"/>
              </w:rPr>
              <w:t>4.67E-03</w:t>
            </w:r>
          </w:p>
        </w:tc>
        <w:tc>
          <w:tcPr>
            <w:tcW w:w="992" w:type="dxa"/>
            <w:vAlign w:val="center"/>
          </w:tcPr>
          <w:p w14:paraId="709006AA" w14:textId="4984282E" w:rsidR="00531019" w:rsidRPr="00531019" w:rsidRDefault="00531019" w:rsidP="00531019">
            <w:pPr>
              <w:pStyle w:val="affffffffffffd"/>
              <w:rPr>
                <w:color w:val="FF0000"/>
                <w:sz w:val="21"/>
              </w:rPr>
            </w:pPr>
            <w:r w:rsidRPr="00531019">
              <w:rPr>
                <w:rFonts w:eastAsia="等线"/>
                <w:color w:val="FF0000"/>
                <w:sz w:val="21"/>
              </w:rPr>
              <w:t xml:space="preserve">0.23 </w:t>
            </w:r>
          </w:p>
        </w:tc>
        <w:tc>
          <w:tcPr>
            <w:tcW w:w="1134" w:type="dxa"/>
            <w:vAlign w:val="center"/>
          </w:tcPr>
          <w:p w14:paraId="410917FF" w14:textId="01DEA01F" w:rsidR="00531019" w:rsidRPr="00531019" w:rsidRDefault="00531019" w:rsidP="00531019">
            <w:pPr>
              <w:pStyle w:val="affffffffffffd"/>
              <w:rPr>
                <w:color w:val="FF0000"/>
                <w:sz w:val="21"/>
              </w:rPr>
            </w:pPr>
            <w:r w:rsidRPr="00531019">
              <w:rPr>
                <w:rFonts w:eastAsia="等线"/>
                <w:color w:val="FF0000"/>
                <w:sz w:val="21"/>
              </w:rPr>
              <w:t>7.50E-05</w:t>
            </w:r>
          </w:p>
        </w:tc>
        <w:tc>
          <w:tcPr>
            <w:tcW w:w="921" w:type="dxa"/>
            <w:vAlign w:val="center"/>
          </w:tcPr>
          <w:p w14:paraId="3253F4BA" w14:textId="396BA593" w:rsidR="00531019" w:rsidRPr="00531019" w:rsidRDefault="00531019" w:rsidP="00531019">
            <w:pPr>
              <w:pStyle w:val="affffffffffffd"/>
              <w:rPr>
                <w:color w:val="FF0000"/>
                <w:sz w:val="21"/>
              </w:rPr>
            </w:pPr>
            <w:r w:rsidRPr="00531019">
              <w:rPr>
                <w:rFonts w:eastAsia="等线"/>
                <w:color w:val="FF0000"/>
                <w:sz w:val="21"/>
              </w:rPr>
              <w:t xml:space="preserve">0.75 </w:t>
            </w:r>
          </w:p>
        </w:tc>
        <w:tc>
          <w:tcPr>
            <w:tcW w:w="1064" w:type="dxa"/>
            <w:vAlign w:val="center"/>
          </w:tcPr>
          <w:p w14:paraId="7D379301" w14:textId="4BA8DB46" w:rsidR="00531019" w:rsidRPr="00531019" w:rsidRDefault="00531019" w:rsidP="00531019">
            <w:pPr>
              <w:pStyle w:val="affffffffffffd"/>
              <w:rPr>
                <w:color w:val="FF0000"/>
                <w:sz w:val="21"/>
              </w:rPr>
            </w:pPr>
            <w:r w:rsidRPr="00531019">
              <w:rPr>
                <w:rFonts w:eastAsia="等线"/>
                <w:color w:val="FF0000"/>
                <w:sz w:val="21"/>
              </w:rPr>
              <w:t>6.67E-04</w:t>
            </w:r>
          </w:p>
        </w:tc>
        <w:tc>
          <w:tcPr>
            <w:tcW w:w="992" w:type="dxa"/>
            <w:vAlign w:val="center"/>
          </w:tcPr>
          <w:p w14:paraId="63D880B7" w14:textId="629E95A1" w:rsidR="00531019" w:rsidRPr="00531019" w:rsidRDefault="00531019" w:rsidP="00531019">
            <w:pPr>
              <w:pStyle w:val="affffffffffffd"/>
              <w:rPr>
                <w:color w:val="FF0000"/>
                <w:sz w:val="21"/>
              </w:rPr>
            </w:pPr>
            <w:r w:rsidRPr="00531019">
              <w:rPr>
                <w:rFonts w:eastAsia="等线"/>
                <w:color w:val="FF0000"/>
                <w:sz w:val="21"/>
              </w:rPr>
              <w:t xml:space="preserve">0.22 </w:t>
            </w:r>
          </w:p>
        </w:tc>
      </w:tr>
      <w:tr w:rsidR="006952E4" w:rsidRPr="00531019" w14:paraId="269B8625" w14:textId="03CEE139" w:rsidTr="00BA4036">
        <w:trPr>
          <w:trHeight w:val="340"/>
        </w:trPr>
        <w:tc>
          <w:tcPr>
            <w:tcW w:w="852" w:type="dxa"/>
            <w:vAlign w:val="center"/>
          </w:tcPr>
          <w:p w14:paraId="28E765DF" w14:textId="77777777" w:rsidR="00B26526" w:rsidRPr="00531019" w:rsidRDefault="00B26526" w:rsidP="00BA4036">
            <w:pPr>
              <w:pStyle w:val="affffffffffffd"/>
              <w:rPr>
                <w:color w:val="FF0000"/>
                <w:sz w:val="21"/>
              </w:rPr>
            </w:pPr>
            <w:r w:rsidRPr="00531019">
              <w:rPr>
                <w:color w:val="FF0000"/>
                <w:sz w:val="21"/>
              </w:rPr>
              <w:t>D10%</w:t>
            </w:r>
            <w:r w:rsidRPr="00531019">
              <w:rPr>
                <w:color w:val="FF0000"/>
                <w:sz w:val="21"/>
              </w:rPr>
              <w:t>最远距离（</w:t>
            </w:r>
            <w:r w:rsidRPr="00531019">
              <w:rPr>
                <w:color w:val="FF0000"/>
                <w:sz w:val="21"/>
              </w:rPr>
              <w:t>m</w:t>
            </w:r>
            <w:r w:rsidRPr="00531019">
              <w:rPr>
                <w:color w:val="FF0000"/>
                <w:sz w:val="21"/>
              </w:rPr>
              <w:t>）</w:t>
            </w:r>
          </w:p>
        </w:tc>
        <w:tc>
          <w:tcPr>
            <w:tcW w:w="8221" w:type="dxa"/>
            <w:gridSpan w:val="8"/>
            <w:vAlign w:val="center"/>
          </w:tcPr>
          <w:p w14:paraId="32A2FB09" w14:textId="670044C0" w:rsidR="00B26526" w:rsidRPr="00531019" w:rsidRDefault="00B26526" w:rsidP="00BA4036">
            <w:pPr>
              <w:pStyle w:val="affffffffffffd"/>
              <w:rPr>
                <w:color w:val="FF0000"/>
                <w:sz w:val="21"/>
              </w:rPr>
            </w:pPr>
            <w:r w:rsidRPr="00531019">
              <w:rPr>
                <w:color w:val="FF0000"/>
                <w:sz w:val="21"/>
              </w:rPr>
              <w:t>/</w:t>
            </w:r>
          </w:p>
        </w:tc>
      </w:tr>
    </w:tbl>
    <w:p w14:paraId="77B97010" w14:textId="21009A33" w:rsidR="00E34997" w:rsidRPr="00531019" w:rsidRDefault="00E34997" w:rsidP="007069EE">
      <w:pPr>
        <w:pStyle w:val="afffffffff1"/>
        <w:ind w:firstLine="480"/>
        <w:rPr>
          <w:color w:val="FF0000"/>
        </w:rPr>
      </w:pPr>
      <w:r w:rsidRPr="00531019">
        <w:rPr>
          <w:rFonts w:hint="eastAsia"/>
          <w:color w:val="FF0000"/>
        </w:rPr>
        <w:t>根据</w:t>
      </w:r>
      <w:r w:rsidRPr="00531019">
        <w:rPr>
          <w:color w:val="FF0000"/>
        </w:rPr>
        <w:t>上述</w:t>
      </w:r>
      <w:r w:rsidR="00B04699" w:rsidRPr="00531019">
        <w:rPr>
          <w:rFonts w:hint="eastAsia"/>
          <w:color w:val="FF0000"/>
        </w:rPr>
        <w:t>各表</w:t>
      </w:r>
      <w:r w:rsidRPr="00531019">
        <w:rPr>
          <w:color w:val="FF0000"/>
        </w:rPr>
        <w:t>分析可知，</w:t>
      </w:r>
      <w:r w:rsidR="00932DD0" w:rsidRPr="00531019">
        <w:rPr>
          <w:rFonts w:hint="eastAsia"/>
          <w:color w:val="FF0000"/>
        </w:rPr>
        <w:t>项目正常运营期间产生的</w:t>
      </w:r>
      <w:r w:rsidR="00FC1A1D" w:rsidRPr="00531019">
        <w:rPr>
          <w:rFonts w:hint="eastAsia"/>
          <w:color w:val="FF0000"/>
        </w:rPr>
        <w:t>S</w:t>
      </w:r>
      <w:r w:rsidR="00FC1A1D" w:rsidRPr="00531019">
        <w:rPr>
          <w:color w:val="FF0000"/>
        </w:rPr>
        <w:t>O</w:t>
      </w:r>
      <w:r w:rsidR="00FC1A1D" w:rsidRPr="00531019">
        <w:rPr>
          <w:color w:val="FF0000"/>
          <w:vertAlign w:val="subscript"/>
        </w:rPr>
        <w:t>2</w:t>
      </w:r>
      <w:r w:rsidR="00FC1A1D" w:rsidRPr="00531019">
        <w:rPr>
          <w:rFonts w:hint="eastAsia"/>
          <w:color w:val="FF0000"/>
        </w:rPr>
        <w:t>、</w:t>
      </w:r>
      <w:r w:rsidR="00FC1A1D" w:rsidRPr="00531019">
        <w:rPr>
          <w:rFonts w:hint="eastAsia"/>
          <w:color w:val="FF0000"/>
        </w:rPr>
        <w:t>N</w:t>
      </w:r>
      <w:r w:rsidR="00FC1A1D" w:rsidRPr="00531019">
        <w:rPr>
          <w:color w:val="FF0000"/>
        </w:rPr>
        <w:t>Ox</w:t>
      </w:r>
      <w:r w:rsidR="00FC1A1D" w:rsidRPr="00531019">
        <w:rPr>
          <w:rFonts w:hint="eastAsia"/>
          <w:color w:val="FF0000"/>
        </w:rPr>
        <w:t>、</w:t>
      </w:r>
      <w:r w:rsidR="0038229A" w:rsidRPr="00531019">
        <w:rPr>
          <w:rFonts w:hint="eastAsia"/>
          <w:color w:val="FF0000"/>
        </w:rPr>
        <w:t>颗粒物</w:t>
      </w:r>
      <w:r w:rsidR="00932DD0" w:rsidRPr="00531019">
        <w:rPr>
          <w:rFonts w:hint="eastAsia"/>
          <w:color w:val="FF0000"/>
        </w:rPr>
        <w:t>最大落地浓度均远小于</w:t>
      </w:r>
      <w:r w:rsidR="00FC1A1D" w:rsidRPr="00531019">
        <w:rPr>
          <w:color w:val="FF0000"/>
        </w:rPr>
        <w:t>《环境空气质量标准》（</w:t>
      </w:r>
      <w:r w:rsidR="00FC1A1D" w:rsidRPr="00531019">
        <w:rPr>
          <w:color w:val="FF0000"/>
        </w:rPr>
        <w:t>GB3095-2012</w:t>
      </w:r>
      <w:r w:rsidR="00FC1A1D" w:rsidRPr="00531019">
        <w:rPr>
          <w:color w:val="FF0000"/>
        </w:rPr>
        <w:t>）二级标准</w:t>
      </w:r>
      <w:r w:rsidR="00FC1A1D" w:rsidRPr="00531019">
        <w:rPr>
          <w:rFonts w:hint="eastAsia"/>
          <w:color w:val="FF0000"/>
        </w:rPr>
        <w:t>限值；</w:t>
      </w:r>
      <w:r w:rsidR="0038229A" w:rsidRPr="00531019">
        <w:rPr>
          <w:rFonts w:hint="eastAsia"/>
          <w:color w:val="FF0000"/>
        </w:rPr>
        <w:t>非甲烷总烃最大落地浓度均远小于</w:t>
      </w:r>
      <w:r w:rsidR="00932DD0" w:rsidRPr="00531019">
        <w:rPr>
          <w:rFonts w:hint="eastAsia"/>
          <w:color w:val="FF0000"/>
        </w:rPr>
        <w:t>《大气污染物综合排放标准详解》中的环境管理推荐值要求</w:t>
      </w:r>
      <w:r w:rsidR="001601B4" w:rsidRPr="00531019">
        <w:rPr>
          <w:rFonts w:hint="eastAsia"/>
          <w:color w:val="FF0000"/>
        </w:rPr>
        <w:t>；苯乙烯及硫酸雾最大落地浓度均远小于《环境</w:t>
      </w:r>
      <w:r w:rsidR="001601B4" w:rsidRPr="00531019">
        <w:rPr>
          <w:color w:val="FF0000"/>
        </w:rPr>
        <w:t>影响评价技术导则</w:t>
      </w:r>
      <w:r w:rsidR="001601B4" w:rsidRPr="00531019">
        <w:rPr>
          <w:rFonts w:hint="eastAsia"/>
          <w:color w:val="FF0000"/>
        </w:rPr>
        <w:t xml:space="preserve"> </w:t>
      </w:r>
      <w:r w:rsidR="001601B4" w:rsidRPr="00531019">
        <w:rPr>
          <w:rFonts w:hint="eastAsia"/>
          <w:color w:val="FF0000"/>
        </w:rPr>
        <w:t>大气环境》（</w:t>
      </w:r>
      <w:r w:rsidR="001601B4" w:rsidRPr="00531019">
        <w:rPr>
          <w:rFonts w:hint="eastAsia"/>
          <w:color w:val="FF0000"/>
        </w:rPr>
        <w:t>HJ2.2-2018</w:t>
      </w:r>
      <w:r w:rsidR="001601B4" w:rsidRPr="00531019">
        <w:rPr>
          <w:rFonts w:hint="eastAsia"/>
          <w:color w:val="FF0000"/>
        </w:rPr>
        <w:t>）中</w:t>
      </w:r>
      <w:r w:rsidR="006822B0" w:rsidRPr="00531019">
        <w:rPr>
          <w:rFonts w:hint="eastAsia"/>
          <w:color w:val="FF0000"/>
        </w:rPr>
        <w:t>附录</w:t>
      </w:r>
      <w:r w:rsidR="006822B0" w:rsidRPr="00531019">
        <w:rPr>
          <w:rFonts w:hint="eastAsia"/>
          <w:color w:val="FF0000"/>
        </w:rPr>
        <w:t>D</w:t>
      </w:r>
      <w:r w:rsidR="006822B0" w:rsidRPr="00531019">
        <w:rPr>
          <w:rFonts w:hint="eastAsia"/>
          <w:color w:val="FF0000"/>
        </w:rPr>
        <w:t>相关污染物浓度限值</w:t>
      </w:r>
      <w:r w:rsidR="001601B4" w:rsidRPr="00531019">
        <w:rPr>
          <w:rFonts w:hint="eastAsia"/>
          <w:color w:val="FF0000"/>
        </w:rPr>
        <w:t>，</w:t>
      </w:r>
      <w:r w:rsidR="00932DD0" w:rsidRPr="00531019">
        <w:rPr>
          <w:rFonts w:hint="eastAsia"/>
          <w:color w:val="FF0000"/>
        </w:rPr>
        <w:t>对周围环境影响较小。</w:t>
      </w:r>
    </w:p>
    <w:p w14:paraId="200D126C" w14:textId="77777777" w:rsidR="004B729E" w:rsidRPr="006952E4" w:rsidRDefault="00752E74" w:rsidP="007069EE">
      <w:pPr>
        <w:pStyle w:val="afffffffff1"/>
        <w:ind w:firstLine="480"/>
      </w:pPr>
      <w:r w:rsidRPr="006952E4">
        <w:rPr>
          <w:rFonts w:hint="eastAsia"/>
        </w:rPr>
        <w:t>3</w:t>
      </w:r>
      <w:r w:rsidRPr="006952E4">
        <w:rPr>
          <w:rFonts w:hint="eastAsia"/>
        </w:rPr>
        <w:t>、</w:t>
      </w:r>
      <w:r w:rsidR="0087627B" w:rsidRPr="006952E4">
        <w:rPr>
          <w:rFonts w:hint="eastAsia"/>
        </w:rPr>
        <w:t>污染物排放量核算</w:t>
      </w:r>
    </w:p>
    <w:p w14:paraId="30886F69" w14:textId="2B4BA711" w:rsidR="004B729E" w:rsidRPr="006952E4" w:rsidRDefault="0087627B" w:rsidP="007069EE">
      <w:pPr>
        <w:pStyle w:val="afffffffff1"/>
        <w:ind w:firstLine="480"/>
      </w:pPr>
      <w:r w:rsidRPr="006952E4">
        <w:rPr>
          <w:rFonts w:hint="eastAsia"/>
        </w:rPr>
        <w:t>项目大气污染物有组织排放量核算详见表</w:t>
      </w:r>
      <w:r w:rsidR="00F30B80" w:rsidRPr="006952E4">
        <w:rPr>
          <w:rFonts w:hint="eastAsia"/>
        </w:rPr>
        <w:t>5</w:t>
      </w:r>
      <w:r w:rsidR="00752E74" w:rsidRPr="006952E4">
        <w:rPr>
          <w:rFonts w:hint="eastAsia"/>
        </w:rPr>
        <w:t>.2</w:t>
      </w:r>
      <w:r w:rsidRPr="006952E4">
        <w:rPr>
          <w:rFonts w:hint="eastAsia"/>
        </w:rPr>
        <w:t>-</w:t>
      </w:r>
      <w:r w:rsidR="007069EE" w:rsidRPr="006952E4">
        <w:t>2</w:t>
      </w:r>
      <w:r w:rsidR="00696D64" w:rsidRPr="006952E4">
        <w:t>3</w:t>
      </w:r>
      <w:r w:rsidRPr="006952E4">
        <w:rPr>
          <w:rFonts w:hint="eastAsia"/>
        </w:rPr>
        <w:t>，项目大气污染物无组织排放量核算详见表</w:t>
      </w:r>
      <w:r w:rsidR="00F30B80" w:rsidRPr="006952E4">
        <w:rPr>
          <w:rFonts w:hint="eastAsia"/>
        </w:rPr>
        <w:t>5</w:t>
      </w:r>
      <w:r w:rsidR="00752E74" w:rsidRPr="006952E4">
        <w:rPr>
          <w:rFonts w:hint="eastAsia"/>
        </w:rPr>
        <w:t>.2</w:t>
      </w:r>
      <w:r w:rsidRPr="006952E4">
        <w:t>-</w:t>
      </w:r>
      <w:r w:rsidR="007069EE" w:rsidRPr="006952E4">
        <w:t>2</w:t>
      </w:r>
      <w:r w:rsidR="00696D64" w:rsidRPr="006952E4">
        <w:t>4</w:t>
      </w:r>
      <w:r w:rsidRPr="006952E4">
        <w:rPr>
          <w:rFonts w:hint="eastAsia"/>
        </w:rPr>
        <w:t>，项目大气污染物年排放量核算详见表</w:t>
      </w:r>
      <w:r w:rsidR="00F30B80" w:rsidRPr="006952E4">
        <w:rPr>
          <w:rFonts w:hint="eastAsia"/>
        </w:rPr>
        <w:t>5</w:t>
      </w:r>
      <w:r w:rsidR="00752E74" w:rsidRPr="006952E4">
        <w:rPr>
          <w:rFonts w:hint="eastAsia"/>
        </w:rPr>
        <w:t>.2</w:t>
      </w:r>
      <w:r w:rsidRPr="006952E4">
        <w:t>-</w:t>
      </w:r>
      <w:r w:rsidR="007069EE" w:rsidRPr="006952E4">
        <w:t>2</w:t>
      </w:r>
      <w:r w:rsidR="00696D64" w:rsidRPr="006952E4">
        <w:t>5</w:t>
      </w:r>
      <w:r w:rsidRPr="006952E4">
        <w:rPr>
          <w:rFonts w:hint="eastAsia"/>
        </w:rPr>
        <w:t>。</w:t>
      </w:r>
    </w:p>
    <w:p w14:paraId="7D26CF21" w14:textId="34A9A7B4" w:rsidR="004B729E" w:rsidRPr="006952E4" w:rsidRDefault="0087627B" w:rsidP="0037462A">
      <w:pPr>
        <w:pStyle w:val="afffffff3"/>
        <w:ind w:firstLine="420"/>
      </w:pPr>
      <w:r w:rsidRPr="006952E4">
        <w:rPr>
          <w:rFonts w:hint="eastAsia"/>
        </w:rPr>
        <w:t>表</w:t>
      </w:r>
      <w:r w:rsidR="00F30B80" w:rsidRPr="006952E4">
        <w:rPr>
          <w:rFonts w:hint="eastAsia"/>
        </w:rPr>
        <w:t>5</w:t>
      </w:r>
      <w:r w:rsidR="00752E74" w:rsidRPr="006952E4">
        <w:rPr>
          <w:rFonts w:hint="eastAsia"/>
        </w:rPr>
        <w:t>.2</w:t>
      </w:r>
      <w:r w:rsidRPr="006952E4">
        <w:rPr>
          <w:rFonts w:hint="eastAsia"/>
        </w:rPr>
        <w:t>-</w:t>
      </w:r>
      <w:r w:rsidR="007069EE" w:rsidRPr="006952E4">
        <w:t>2</w:t>
      </w:r>
      <w:r w:rsidR="00696D64" w:rsidRPr="006952E4">
        <w:t>3</w:t>
      </w:r>
      <w:r w:rsidRPr="006952E4">
        <w:rPr>
          <w:rFonts w:hint="eastAsia"/>
        </w:rPr>
        <w:t xml:space="preserve">       </w:t>
      </w:r>
      <w:r w:rsidR="00033E1E" w:rsidRPr="006952E4">
        <w:rPr>
          <w:rFonts w:hint="eastAsia"/>
        </w:rPr>
        <w:t xml:space="preserve">        </w:t>
      </w:r>
      <w:r w:rsidRPr="006952E4">
        <w:rPr>
          <w:rFonts w:hint="eastAsia"/>
        </w:rPr>
        <w:t>大气污染物有组织排放量核算表</w:t>
      </w:r>
    </w:p>
    <w:tbl>
      <w:tblPr>
        <w:tblStyle w:val="afffffffffffa"/>
        <w:tblW w:w="0" w:type="auto"/>
        <w:tblLook w:val="04A0" w:firstRow="1" w:lastRow="0" w:firstColumn="1" w:lastColumn="0" w:noHBand="0" w:noVBand="1"/>
      </w:tblPr>
      <w:tblGrid>
        <w:gridCol w:w="534"/>
        <w:gridCol w:w="1275"/>
        <w:gridCol w:w="1418"/>
        <w:gridCol w:w="1984"/>
        <w:gridCol w:w="1701"/>
        <w:gridCol w:w="1524"/>
      </w:tblGrid>
      <w:tr w:rsidR="006952E4" w:rsidRPr="006952E4" w14:paraId="1A4D4684" w14:textId="77777777" w:rsidTr="00214B35">
        <w:trPr>
          <w:trHeight w:val="340"/>
        </w:trPr>
        <w:tc>
          <w:tcPr>
            <w:tcW w:w="534" w:type="dxa"/>
            <w:vAlign w:val="center"/>
          </w:tcPr>
          <w:p w14:paraId="54E529D6" w14:textId="77777777" w:rsidR="0087627B" w:rsidRPr="006952E4" w:rsidRDefault="00A37DBB" w:rsidP="0037462A">
            <w:pPr>
              <w:pStyle w:val="affffffffffffd"/>
              <w:rPr>
                <w:sz w:val="21"/>
              </w:rPr>
            </w:pPr>
            <w:r w:rsidRPr="006952E4">
              <w:rPr>
                <w:rFonts w:hint="eastAsia"/>
                <w:sz w:val="21"/>
              </w:rPr>
              <w:t>序号</w:t>
            </w:r>
          </w:p>
        </w:tc>
        <w:tc>
          <w:tcPr>
            <w:tcW w:w="1275" w:type="dxa"/>
            <w:vAlign w:val="center"/>
          </w:tcPr>
          <w:p w14:paraId="7682D287" w14:textId="77777777" w:rsidR="0087627B" w:rsidRPr="006952E4" w:rsidRDefault="00A37DBB" w:rsidP="0037462A">
            <w:pPr>
              <w:pStyle w:val="affffffffffffd"/>
              <w:rPr>
                <w:sz w:val="21"/>
              </w:rPr>
            </w:pPr>
            <w:r w:rsidRPr="006952E4">
              <w:rPr>
                <w:rFonts w:hint="eastAsia"/>
                <w:sz w:val="21"/>
              </w:rPr>
              <w:t>排放口编号</w:t>
            </w:r>
          </w:p>
        </w:tc>
        <w:tc>
          <w:tcPr>
            <w:tcW w:w="1418" w:type="dxa"/>
            <w:vAlign w:val="center"/>
          </w:tcPr>
          <w:p w14:paraId="13D37271" w14:textId="77777777" w:rsidR="0087627B" w:rsidRPr="006952E4" w:rsidRDefault="00A37DBB" w:rsidP="0037462A">
            <w:pPr>
              <w:pStyle w:val="affffffffffffd"/>
              <w:rPr>
                <w:sz w:val="21"/>
              </w:rPr>
            </w:pPr>
            <w:r w:rsidRPr="006952E4">
              <w:rPr>
                <w:rFonts w:hint="eastAsia"/>
                <w:sz w:val="21"/>
              </w:rPr>
              <w:t>污染物</w:t>
            </w:r>
          </w:p>
        </w:tc>
        <w:tc>
          <w:tcPr>
            <w:tcW w:w="1984" w:type="dxa"/>
            <w:vAlign w:val="center"/>
          </w:tcPr>
          <w:p w14:paraId="31DA1405" w14:textId="77777777" w:rsidR="0087627B" w:rsidRPr="006952E4" w:rsidRDefault="00A37DBB" w:rsidP="0037462A">
            <w:pPr>
              <w:pStyle w:val="affffffffffffd"/>
              <w:rPr>
                <w:sz w:val="21"/>
                <w:lang w:eastAsia="zh-CN"/>
              </w:rPr>
            </w:pPr>
            <w:r w:rsidRPr="006952E4">
              <w:rPr>
                <w:rFonts w:hint="eastAsia"/>
                <w:sz w:val="21"/>
                <w:lang w:eastAsia="zh-CN"/>
              </w:rPr>
              <w:t>核算排放浓度（</w:t>
            </w:r>
            <w:r w:rsidRPr="006952E4">
              <w:rPr>
                <w:rFonts w:hint="eastAsia"/>
                <w:sz w:val="21"/>
                <w:lang w:eastAsia="zh-CN"/>
              </w:rPr>
              <w:t>mg/m</w:t>
            </w:r>
            <w:r w:rsidRPr="006952E4">
              <w:rPr>
                <w:rFonts w:hint="eastAsia"/>
                <w:sz w:val="21"/>
                <w:vertAlign w:val="superscript"/>
                <w:lang w:eastAsia="zh-CN"/>
              </w:rPr>
              <w:t>3</w:t>
            </w:r>
            <w:r w:rsidRPr="006952E4">
              <w:rPr>
                <w:rFonts w:hint="eastAsia"/>
                <w:sz w:val="21"/>
                <w:lang w:eastAsia="zh-CN"/>
              </w:rPr>
              <w:t>）</w:t>
            </w:r>
          </w:p>
        </w:tc>
        <w:tc>
          <w:tcPr>
            <w:tcW w:w="1701" w:type="dxa"/>
            <w:vAlign w:val="center"/>
          </w:tcPr>
          <w:p w14:paraId="163EDBC9" w14:textId="77777777" w:rsidR="0087627B" w:rsidRPr="006952E4" w:rsidRDefault="00A37DBB" w:rsidP="0037462A">
            <w:pPr>
              <w:pStyle w:val="affffffffffffd"/>
              <w:rPr>
                <w:sz w:val="21"/>
              </w:rPr>
            </w:pPr>
            <w:r w:rsidRPr="006952E4">
              <w:rPr>
                <w:rFonts w:hint="eastAsia"/>
                <w:sz w:val="21"/>
              </w:rPr>
              <w:t>核算排放速率（</w:t>
            </w:r>
            <w:r w:rsidRPr="006952E4">
              <w:rPr>
                <w:rFonts w:hint="eastAsia"/>
                <w:sz w:val="21"/>
              </w:rPr>
              <w:t>kg/h</w:t>
            </w:r>
            <w:r w:rsidRPr="006952E4">
              <w:rPr>
                <w:rFonts w:hint="eastAsia"/>
                <w:sz w:val="21"/>
              </w:rPr>
              <w:t>）</w:t>
            </w:r>
          </w:p>
        </w:tc>
        <w:tc>
          <w:tcPr>
            <w:tcW w:w="1524" w:type="dxa"/>
            <w:vAlign w:val="center"/>
          </w:tcPr>
          <w:p w14:paraId="04826AF1" w14:textId="77777777" w:rsidR="0087627B" w:rsidRPr="006952E4" w:rsidRDefault="00A37DBB" w:rsidP="0037462A">
            <w:pPr>
              <w:pStyle w:val="affffffffffffd"/>
              <w:rPr>
                <w:sz w:val="21"/>
              </w:rPr>
            </w:pPr>
            <w:r w:rsidRPr="006952E4">
              <w:rPr>
                <w:rFonts w:hint="eastAsia"/>
                <w:sz w:val="21"/>
              </w:rPr>
              <w:t>核算年排放量（</w:t>
            </w:r>
            <w:r w:rsidRPr="006952E4">
              <w:rPr>
                <w:rFonts w:hint="eastAsia"/>
                <w:sz w:val="21"/>
              </w:rPr>
              <w:t>t/a</w:t>
            </w:r>
            <w:r w:rsidRPr="006952E4">
              <w:rPr>
                <w:rFonts w:hint="eastAsia"/>
                <w:sz w:val="21"/>
              </w:rPr>
              <w:t>）</w:t>
            </w:r>
          </w:p>
        </w:tc>
      </w:tr>
      <w:tr w:rsidR="006952E4" w:rsidRPr="006952E4" w14:paraId="3820D4A1" w14:textId="77777777" w:rsidTr="00214B35">
        <w:trPr>
          <w:trHeight w:val="340"/>
        </w:trPr>
        <w:tc>
          <w:tcPr>
            <w:tcW w:w="8436" w:type="dxa"/>
            <w:gridSpan w:val="6"/>
            <w:vAlign w:val="center"/>
          </w:tcPr>
          <w:p w14:paraId="2196FAD0" w14:textId="77777777" w:rsidR="00A37DBB" w:rsidRPr="006952E4" w:rsidRDefault="00A37DBB" w:rsidP="0037462A">
            <w:pPr>
              <w:pStyle w:val="affffffffffffd"/>
              <w:rPr>
                <w:sz w:val="21"/>
              </w:rPr>
            </w:pPr>
            <w:r w:rsidRPr="006952E4">
              <w:rPr>
                <w:rFonts w:hint="eastAsia"/>
                <w:sz w:val="21"/>
              </w:rPr>
              <w:t>主要排放口</w:t>
            </w:r>
          </w:p>
        </w:tc>
      </w:tr>
      <w:tr w:rsidR="006952E4" w:rsidRPr="006952E4" w14:paraId="61EC3DAA" w14:textId="77777777" w:rsidTr="00214B35">
        <w:trPr>
          <w:trHeight w:val="340"/>
        </w:trPr>
        <w:tc>
          <w:tcPr>
            <w:tcW w:w="534" w:type="dxa"/>
            <w:vAlign w:val="center"/>
          </w:tcPr>
          <w:p w14:paraId="5E8A00E0" w14:textId="77777777" w:rsidR="0087627B" w:rsidRPr="006952E4" w:rsidRDefault="00A37DBB" w:rsidP="0037462A">
            <w:pPr>
              <w:pStyle w:val="affffffffffffd"/>
              <w:rPr>
                <w:sz w:val="21"/>
              </w:rPr>
            </w:pPr>
            <w:r w:rsidRPr="006952E4">
              <w:rPr>
                <w:rFonts w:hint="eastAsia"/>
                <w:sz w:val="21"/>
              </w:rPr>
              <w:t>/</w:t>
            </w:r>
          </w:p>
        </w:tc>
        <w:tc>
          <w:tcPr>
            <w:tcW w:w="1275" w:type="dxa"/>
            <w:vAlign w:val="center"/>
          </w:tcPr>
          <w:p w14:paraId="6F5069CA" w14:textId="77777777" w:rsidR="0087627B" w:rsidRPr="006952E4" w:rsidRDefault="00A37DBB" w:rsidP="0037462A">
            <w:pPr>
              <w:pStyle w:val="affffffffffffd"/>
              <w:rPr>
                <w:sz w:val="21"/>
              </w:rPr>
            </w:pPr>
            <w:r w:rsidRPr="006952E4">
              <w:rPr>
                <w:rFonts w:hint="eastAsia"/>
                <w:sz w:val="21"/>
              </w:rPr>
              <w:t>/</w:t>
            </w:r>
          </w:p>
        </w:tc>
        <w:tc>
          <w:tcPr>
            <w:tcW w:w="1418" w:type="dxa"/>
            <w:vAlign w:val="center"/>
          </w:tcPr>
          <w:p w14:paraId="7AF7511B" w14:textId="77777777" w:rsidR="0087627B" w:rsidRPr="006952E4" w:rsidRDefault="00A37DBB" w:rsidP="0037462A">
            <w:pPr>
              <w:pStyle w:val="affffffffffffd"/>
              <w:rPr>
                <w:sz w:val="21"/>
              </w:rPr>
            </w:pPr>
            <w:r w:rsidRPr="006952E4">
              <w:rPr>
                <w:rFonts w:hint="eastAsia"/>
                <w:sz w:val="21"/>
              </w:rPr>
              <w:t>/</w:t>
            </w:r>
          </w:p>
        </w:tc>
        <w:tc>
          <w:tcPr>
            <w:tcW w:w="1984" w:type="dxa"/>
            <w:vAlign w:val="center"/>
          </w:tcPr>
          <w:p w14:paraId="7CEF7A35" w14:textId="77777777" w:rsidR="0087627B" w:rsidRPr="006952E4" w:rsidRDefault="00A37DBB" w:rsidP="0037462A">
            <w:pPr>
              <w:pStyle w:val="affffffffffffd"/>
              <w:rPr>
                <w:sz w:val="21"/>
              </w:rPr>
            </w:pPr>
            <w:r w:rsidRPr="006952E4">
              <w:rPr>
                <w:rFonts w:hint="eastAsia"/>
                <w:sz w:val="21"/>
              </w:rPr>
              <w:t>/</w:t>
            </w:r>
          </w:p>
        </w:tc>
        <w:tc>
          <w:tcPr>
            <w:tcW w:w="1701" w:type="dxa"/>
            <w:vAlign w:val="center"/>
          </w:tcPr>
          <w:p w14:paraId="0A3037C5" w14:textId="77777777" w:rsidR="0087627B" w:rsidRPr="006952E4" w:rsidRDefault="00A37DBB" w:rsidP="0037462A">
            <w:pPr>
              <w:pStyle w:val="affffffffffffd"/>
              <w:rPr>
                <w:sz w:val="21"/>
              </w:rPr>
            </w:pPr>
            <w:r w:rsidRPr="006952E4">
              <w:rPr>
                <w:rFonts w:hint="eastAsia"/>
                <w:sz w:val="21"/>
              </w:rPr>
              <w:t>/</w:t>
            </w:r>
          </w:p>
        </w:tc>
        <w:tc>
          <w:tcPr>
            <w:tcW w:w="1524" w:type="dxa"/>
            <w:vAlign w:val="center"/>
          </w:tcPr>
          <w:p w14:paraId="76D8456C" w14:textId="77777777" w:rsidR="0087627B" w:rsidRPr="006952E4" w:rsidRDefault="00A37DBB" w:rsidP="0037462A">
            <w:pPr>
              <w:pStyle w:val="affffffffffffd"/>
              <w:rPr>
                <w:sz w:val="21"/>
              </w:rPr>
            </w:pPr>
            <w:r w:rsidRPr="006952E4">
              <w:rPr>
                <w:rFonts w:hint="eastAsia"/>
                <w:sz w:val="21"/>
              </w:rPr>
              <w:t>/</w:t>
            </w:r>
          </w:p>
        </w:tc>
      </w:tr>
      <w:tr w:rsidR="006952E4" w:rsidRPr="006952E4" w14:paraId="777B79F6" w14:textId="77777777" w:rsidTr="00214B35">
        <w:trPr>
          <w:trHeight w:val="340"/>
        </w:trPr>
        <w:tc>
          <w:tcPr>
            <w:tcW w:w="1809" w:type="dxa"/>
            <w:gridSpan w:val="2"/>
            <w:vMerge w:val="restart"/>
            <w:vAlign w:val="center"/>
          </w:tcPr>
          <w:p w14:paraId="3F067F4B" w14:textId="77777777" w:rsidR="00A37DBB" w:rsidRPr="006952E4" w:rsidRDefault="00A37DBB" w:rsidP="0037462A">
            <w:pPr>
              <w:pStyle w:val="affffffffffffd"/>
              <w:rPr>
                <w:sz w:val="21"/>
              </w:rPr>
            </w:pPr>
            <w:r w:rsidRPr="006952E4">
              <w:rPr>
                <w:rFonts w:hint="eastAsia"/>
                <w:sz w:val="21"/>
              </w:rPr>
              <w:t>主要排放口合计</w:t>
            </w:r>
          </w:p>
        </w:tc>
        <w:tc>
          <w:tcPr>
            <w:tcW w:w="5103" w:type="dxa"/>
            <w:gridSpan w:val="3"/>
            <w:vAlign w:val="center"/>
          </w:tcPr>
          <w:p w14:paraId="774E4698" w14:textId="77777777" w:rsidR="00A37DBB" w:rsidRPr="006952E4" w:rsidRDefault="00A37DBB" w:rsidP="0037462A">
            <w:pPr>
              <w:pStyle w:val="affffffffffffd"/>
              <w:rPr>
                <w:sz w:val="21"/>
              </w:rPr>
            </w:pPr>
            <w:r w:rsidRPr="006952E4">
              <w:rPr>
                <w:rFonts w:hint="eastAsia"/>
                <w:sz w:val="21"/>
              </w:rPr>
              <w:t>SO</w:t>
            </w:r>
            <w:r w:rsidRPr="006952E4">
              <w:rPr>
                <w:rFonts w:hint="eastAsia"/>
                <w:sz w:val="21"/>
                <w:vertAlign w:val="subscript"/>
              </w:rPr>
              <w:t>2</w:t>
            </w:r>
          </w:p>
        </w:tc>
        <w:tc>
          <w:tcPr>
            <w:tcW w:w="1524" w:type="dxa"/>
            <w:vAlign w:val="center"/>
          </w:tcPr>
          <w:p w14:paraId="10F73A12" w14:textId="77777777" w:rsidR="00A37DBB" w:rsidRPr="006952E4" w:rsidRDefault="00A37DBB" w:rsidP="0037462A">
            <w:pPr>
              <w:pStyle w:val="affffffffffffd"/>
              <w:rPr>
                <w:sz w:val="21"/>
              </w:rPr>
            </w:pPr>
            <w:r w:rsidRPr="006952E4">
              <w:rPr>
                <w:rFonts w:hint="eastAsia"/>
                <w:sz w:val="21"/>
              </w:rPr>
              <w:t>0</w:t>
            </w:r>
          </w:p>
        </w:tc>
      </w:tr>
      <w:tr w:rsidR="006952E4" w:rsidRPr="006952E4" w14:paraId="6840C58E" w14:textId="77777777" w:rsidTr="00214B35">
        <w:trPr>
          <w:trHeight w:val="340"/>
        </w:trPr>
        <w:tc>
          <w:tcPr>
            <w:tcW w:w="1809" w:type="dxa"/>
            <w:gridSpan w:val="2"/>
            <w:vMerge/>
            <w:vAlign w:val="center"/>
          </w:tcPr>
          <w:p w14:paraId="5702BFC3" w14:textId="77777777" w:rsidR="00A37DBB" w:rsidRPr="006952E4" w:rsidRDefault="00A37DBB" w:rsidP="0037462A">
            <w:pPr>
              <w:pStyle w:val="affffffffffffd"/>
              <w:rPr>
                <w:sz w:val="21"/>
              </w:rPr>
            </w:pPr>
          </w:p>
        </w:tc>
        <w:tc>
          <w:tcPr>
            <w:tcW w:w="5103" w:type="dxa"/>
            <w:gridSpan w:val="3"/>
            <w:vAlign w:val="center"/>
          </w:tcPr>
          <w:p w14:paraId="1F837D2D" w14:textId="77777777" w:rsidR="00A37DBB" w:rsidRPr="006952E4" w:rsidRDefault="00A37DBB" w:rsidP="0037462A">
            <w:pPr>
              <w:pStyle w:val="affffffffffffd"/>
              <w:rPr>
                <w:sz w:val="21"/>
              </w:rPr>
            </w:pPr>
            <w:r w:rsidRPr="006952E4">
              <w:rPr>
                <w:rFonts w:hint="eastAsia"/>
                <w:sz w:val="21"/>
              </w:rPr>
              <w:t>NOx</w:t>
            </w:r>
          </w:p>
        </w:tc>
        <w:tc>
          <w:tcPr>
            <w:tcW w:w="1524" w:type="dxa"/>
            <w:vAlign w:val="center"/>
          </w:tcPr>
          <w:p w14:paraId="1265D8F4" w14:textId="77777777" w:rsidR="00A37DBB" w:rsidRPr="006952E4" w:rsidRDefault="00A37DBB" w:rsidP="0037462A">
            <w:pPr>
              <w:pStyle w:val="affffffffffffd"/>
              <w:rPr>
                <w:sz w:val="21"/>
              </w:rPr>
            </w:pPr>
            <w:r w:rsidRPr="006952E4">
              <w:rPr>
                <w:rFonts w:hint="eastAsia"/>
                <w:sz w:val="21"/>
              </w:rPr>
              <w:t>0</w:t>
            </w:r>
          </w:p>
        </w:tc>
      </w:tr>
      <w:tr w:rsidR="006952E4" w:rsidRPr="006952E4" w14:paraId="6EC7F5AE" w14:textId="77777777" w:rsidTr="00214B35">
        <w:trPr>
          <w:trHeight w:val="340"/>
        </w:trPr>
        <w:tc>
          <w:tcPr>
            <w:tcW w:w="1809" w:type="dxa"/>
            <w:gridSpan w:val="2"/>
            <w:vMerge/>
            <w:vAlign w:val="center"/>
          </w:tcPr>
          <w:p w14:paraId="17E7CC47" w14:textId="77777777" w:rsidR="00A37DBB" w:rsidRPr="006952E4" w:rsidRDefault="00A37DBB" w:rsidP="0037462A">
            <w:pPr>
              <w:pStyle w:val="affffffffffffd"/>
              <w:rPr>
                <w:sz w:val="21"/>
              </w:rPr>
            </w:pPr>
          </w:p>
        </w:tc>
        <w:tc>
          <w:tcPr>
            <w:tcW w:w="5103" w:type="dxa"/>
            <w:gridSpan w:val="3"/>
            <w:vAlign w:val="center"/>
          </w:tcPr>
          <w:p w14:paraId="329484A7" w14:textId="77777777" w:rsidR="00A37DBB" w:rsidRPr="006952E4" w:rsidRDefault="00A37DBB" w:rsidP="0037462A">
            <w:pPr>
              <w:pStyle w:val="affffffffffffd"/>
              <w:rPr>
                <w:sz w:val="21"/>
              </w:rPr>
            </w:pPr>
            <w:r w:rsidRPr="006952E4">
              <w:rPr>
                <w:rFonts w:hint="eastAsia"/>
                <w:sz w:val="21"/>
              </w:rPr>
              <w:t>颗粒物</w:t>
            </w:r>
          </w:p>
        </w:tc>
        <w:tc>
          <w:tcPr>
            <w:tcW w:w="1524" w:type="dxa"/>
            <w:vAlign w:val="center"/>
          </w:tcPr>
          <w:p w14:paraId="06B1D1BD" w14:textId="77777777" w:rsidR="00A37DBB" w:rsidRPr="006952E4" w:rsidRDefault="00A37DBB" w:rsidP="0037462A">
            <w:pPr>
              <w:pStyle w:val="affffffffffffd"/>
              <w:rPr>
                <w:sz w:val="21"/>
              </w:rPr>
            </w:pPr>
            <w:r w:rsidRPr="006952E4">
              <w:rPr>
                <w:rFonts w:hint="eastAsia"/>
                <w:sz w:val="21"/>
              </w:rPr>
              <w:t>0</w:t>
            </w:r>
          </w:p>
        </w:tc>
      </w:tr>
      <w:tr w:rsidR="006952E4" w:rsidRPr="006952E4" w14:paraId="23A17DD2" w14:textId="77777777" w:rsidTr="00214B35">
        <w:trPr>
          <w:trHeight w:val="340"/>
        </w:trPr>
        <w:tc>
          <w:tcPr>
            <w:tcW w:w="1809" w:type="dxa"/>
            <w:gridSpan w:val="2"/>
            <w:vMerge/>
            <w:vAlign w:val="center"/>
          </w:tcPr>
          <w:p w14:paraId="082912FE" w14:textId="77777777" w:rsidR="00A37DBB" w:rsidRPr="006952E4" w:rsidRDefault="00A37DBB" w:rsidP="0037462A">
            <w:pPr>
              <w:pStyle w:val="affffffffffffd"/>
              <w:rPr>
                <w:sz w:val="21"/>
              </w:rPr>
            </w:pPr>
          </w:p>
        </w:tc>
        <w:tc>
          <w:tcPr>
            <w:tcW w:w="5103" w:type="dxa"/>
            <w:gridSpan w:val="3"/>
            <w:vAlign w:val="center"/>
          </w:tcPr>
          <w:p w14:paraId="2ACA5AA3" w14:textId="77777777" w:rsidR="00A37DBB" w:rsidRPr="006952E4" w:rsidRDefault="00A37DBB" w:rsidP="0037462A">
            <w:pPr>
              <w:pStyle w:val="affffffffffffd"/>
              <w:rPr>
                <w:sz w:val="21"/>
              </w:rPr>
            </w:pPr>
            <w:r w:rsidRPr="006952E4">
              <w:rPr>
                <w:rFonts w:hint="eastAsia"/>
                <w:sz w:val="21"/>
              </w:rPr>
              <w:t>VOCs</w:t>
            </w:r>
          </w:p>
        </w:tc>
        <w:tc>
          <w:tcPr>
            <w:tcW w:w="1524" w:type="dxa"/>
            <w:vAlign w:val="center"/>
          </w:tcPr>
          <w:p w14:paraId="3003FA2E" w14:textId="77777777" w:rsidR="00A37DBB" w:rsidRPr="006952E4" w:rsidRDefault="00A37DBB" w:rsidP="0037462A">
            <w:pPr>
              <w:pStyle w:val="affffffffffffd"/>
              <w:rPr>
                <w:sz w:val="21"/>
              </w:rPr>
            </w:pPr>
            <w:r w:rsidRPr="006952E4">
              <w:rPr>
                <w:rFonts w:hint="eastAsia"/>
                <w:sz w:val="21"/>
              </w:rPr>
              <w:t>0</w:t>
            </w:r>
          </w:p>
        </w:tc>
      </w:tr>
      <w:tr w:rsidR="006952E4" w:rsidRPr="006952E4" w14:paraId="00D6BBEB" w14:textId="77777777" w:rsidTr="00214B35">
        <w:trPr>
          <w:trHeight w:val="340"/>
        </w:trPr>
        <w:tc>
          <w:tcPr>
            <w:tcW w:w="8436" w:type="dxa"/>
            <w:gridSpan w:val="6"/>
            <w:vAlign w:val="center"/>
          </w:tcPr>
          <w:p w14:paraId="0564A33B" w14:textId="77777777" w:rsidR="00A37DBB" w:rsidRPr="006952E4" w:rsidRDefault="00A37DBB" w:rsidP="0037462A">
            <w:pPr>
              <w:pStyle w:val="affffffffffffd"/>
              <w:rPr>
                <w:sz w:val="21"/>
              </w:rPr>
            </w:pPr>
            <w:r w:rsidRPr="006952E4">
              <w:rPr>
                <w:rFonts w:hint="eastAsia"/>
                <w:sz w:val="21"/>
              </w:rPr>
              <w:t>一般排放口</w:t>
            </w:r>
          </w:p>
        </w:tc>
      </w:tr>
      <w:tr w:rsidR="006952E4" w:rsidRPr="006952E4" w14:paraId="781FAA20" w14:textId="77777777" w:rsidTr="00214B35">
        <w:trPr>
          <w:trHeight w:val="340"/>
        </w:trPr>
        <w:tc>
          <w:tcPr>
            <w:tcW w:w="534" w:type="dxa"/>
            <w:vAlign w:val="center"/>
          </w:tcPr>
          <w:p w14:paraId="48F3E3AA" w14:textId="77777777" w:rsidR="00EE28B3" w:rsidRPr="006952E4" w:rsidRDefault="00EE28B3" w:rsidP="00EE28B3">
            <w:pPr>
              <w:pStyle w:val="affffffffffffd"/>
              <w:rPr>
                <w:sz w:val="21"/>
              </w:rPr>
            </w:pPr>
            <w:r w:rsidRPr="006952E4">
              <w:rPr>
                <w:rFonts w:hint="eastAsia"/>
                <w:sz w:val="21"/>
              </w:rPr>
              <w:t>1</w:t>
            </w:r>
          </w:p>
        </w:tc>
        <w:tc>
          <w:tcPr>
            <w:tcW w:w="1275" w:type="dxa"/>
            <w:vAlign w:val="center"/>
          </w:tcPr>
          <w:p w14:paraId="4F71BA90" w14:textId="17A8EB4D" w:rsidR="00EE28B3" w:rsidRPr="006952E4" w:rsidRDefault="00EE28B3" w:rsidP="00EE28B3">
            <w:pPr>
              <w:pStyle w:val="affffffffffffd"/>
              <w:rPr>
                <w:sz w:val="21"/>
                <w:lang w:eastAsia="zh-CN"/>
              </w:rPr>
            </w:pPr>
            <w:r w:rsidRPr="006952E4">
              <w:rPr>
                <w:rFonts w:hint="eastAsia"/>
                <w:sz w:val="21"/>
              </w:rPr>
              <w:t>排气筒</w:t>
            </w:r>
            <w:r w:rsidRPr="006952E4">
              <w:rPr>
                <w:rFonts w:hint="eastAsia"/>
                <w:sz w:val="21"/>
                <w:lang w:eastAsia="zh-CN"/>
              </w:rPr>
              <w:t>D</w:t>
            </w:r>
            <w:r w:rsidRPr="006952E4">
              <w:rPr>
                <w:sz w:val="21"/>
                <w:lang w:eastAsia="zh-CN"/>
              </w:rPr>
              <w:t>A001</w:t>
            </w:r>
          </w:p>
        </w:tc>
        <w:tc>
          <w:tcPr>
            <w:tcW w:w="1418" w:type="dxa"/>
            <w:vAlign w:val="center"/>
          </w:tcPr>
          <w:p w14:paraId="590F0864" w14:textId="4712E277" w:rsidR="00EE28B3" w:rsidRPr="006952E4" w:rsidRDefault="00EE28B3" w:rsidP="00EE28B3">
            <w:pPr>
              <w:pStyle w:val="affffffffffffd"/>
              <w:rPr>
                <w:sz w:val="21"/>
                <w:lang w:eastAsia="zh-CN"/>
              </w:rPr>
            </w:pPr>
            <w:r w:rsidRPr="006952E4">
              <w:rPr>
                <w:rFonts w:hint="eastAsia"/>
                <w:sz w:val="21"/>
                <w:lang w:eastAsia="zh-CN"/>
              </w:rPr>
              <w:t>P</w:t>
            </w:r>
            <w:r w:rsidRPr="006952E4">
              <w:rPr>
                <w:sz w:val="21"/>
                <w:lang w:eastAsia="zh-CN"/>
              </w:rPr>
              <w:t>M</w:t>
            </w:r>
            <w:r w:rsidRPr="006952E4">
              <w:rPr>
                <w:sz w:val="21"/>
                <w:vertAlign w:val="subscript"/>
                <w:lang w:eastAsia="zh-CN"/>
              </w:rPr>
              <w:t>10</w:t>
            </w:r>
          </w:p>
        </w:tc>
        <w:tc>
          <w:tcPr>
            <w:tcW w:w="1984" w:type="dxa"/>
            <w:vAlign w:val="center"/>
          </w:tcPr>
          <w:p w14:paraId="30C1DB9D" w14:textId="4FB53786" w:rsidR="00EE28B3" w:rsidRPr="006952E4" w:rsidRDefault="00EE28B3" w:rsidP="00EE28B3">
            <w:pPr>
              <w:pStyle w:val="affffffffffffd"/>
              <w:rPr>
                <w:sz w:val="21"/>
                <w:szCs w:val="22"/>
              </w:rPr>
            </w:pPr>
            <w:r w:rsidRPr="006952E4">
              <w:rPr>
                <w:sz w:val="21"/>
                <w:szCs w:val="22"/>
                <w:lang w:eastAsia="zh-CN"/>
              </w:rPr>
              <w:t>2.4</w:t>
            </w:r>
          </w:p>
        </w:tc>
        <w:tc>
          <w:tcPr>
            <w:tcW w:w="1701" w:type="dxa"/>
            <w:vAlign w:val="center"/>
          </w:tcPr>
          <w:p w14:paraId="1812F678" w14:textId="44A41E94" w:rsidR="00EE28B3" w:rsidRPr="006952E4" w:rsidRDefault="00EE28B3" w:rsidP="00EE28B3">
            <w:pPr>
              <w:pStyle w:val="affffffffffffd"/>
              <w:rPr>
                <w:sz w:val="21"/>
                <w:szCs w:val="22"/>
              </w:rPr>
            </w:pPr>
            <w:r w:rsidRPr="006952E4">
              <w:rPr>
                <w:rFonts w:hint="eastAsia"/>
                <w:sz w:val="21"/>
                <w:szCs w:val="22"/>
                <w:lang w:eastAsia="zh-CN"/>
              </w:rPr>
              <w:t>0</w:t>
            </w:r>
            <w:r w:rsidRPr="006952E4">
              <w:rPr>
                <w:sz w:val="21"/>
                <w:szCs w:val="22"/>
                <w:lang w:eastAsia="zh-CN"/>
              </w:rPr>
              <w:t>.12</w:t>
            </w:r>
          </w:p>
        </w:tc>
        <w:tc>
          <w:tcPr>
            <w:tcW w:w="1524" w:type="dxa"/>
            <w:vAlign w:val="center"/>
          </w:tcPr>
          <w:p w14:paraId="2A862AAB" w14:textId="1B679F4B" w:rsidR="00EE28B3" w:rsidRPr="006952E4" w:rsidRDefault="00EE28B3" w:rsidP="00EE28B3">
            <w:pPr>
              <w:pStyle w:val="affffffffffffd"/>
              <w:rPr>
                <w:sz w:val="21"/>
                <w:szCs w:val="22"/>
              </w:rPr>
            </w:pPr>
            <w:r w:rsidRPr="006952E4">
              <w:rPr>
                <w:rFonts w:hint="eastAsia"/>
                <w:sz w:val="21"/>
                <w:szCs w:val="22"/>
                <w:lang w:eastAsia="zh-CN"/>
              </w:rPr>
              <w:t>0</w:t>
            </w:r>
            <w:r w:rsidRPr="006952E4">
              <w:rPr>
                <w:sz w:val="21"/>
                <w:szCs w:val="22"/>
                <w:lang w:eastAsia="zh-CN"/>
              </w:rPr>
              <w:t>.864</w:t>
            </w:r>
          </w:p>
        </w:tc>
      </w:tr>
      <w:tr w:rsidR="006952E4" w:rsidRPr="006952E4" w14:paraId="1E999642" w14:textId="77777777" w:rsidTr="00214B35">
        <w:trPr>
          <w:trHeight w:val="340"/>
        </w:trPr>
        <w:tc>
          <w:tcPr>
            <w:tcW w:w="534" w:type="dxa"/>
            <w:vAlign w:val="center"/>
          </w:tcPr>
          <w:p w14:paraId="71CE7CD1" w14:textId="77777777" w:rsidR="00EE28B3" w:rsidRPr="006952E4" w:rsidRDefault="00EE28B3" w:rsidP="00EE28B3">
            <w:pPr>
              <w:pStyle w:val="affffffffffffd"/>
              <w:rPr>
                <w:sz w:val="21"/>
              </w:rPr>
            </w:pPr>
            <w:r w:rsidRPr="006952E4">
              <w:rPr>
                <w:rFonts w:hint="eastAsia"/>
                <w:sz w:val="21"/>
              </w:rPr>
              <w:t>2</w:t>
            </w:r>
          </w:p>
        </w:tc>
        <w:tc>
          <w:tcPr>
            <w:tcW w:w="1275" w:type="dxa"/>
            <w:vAlign w:val="center"/>
          </w:tcPr>
          <w:p w14:paraId="19974D0C" w14:textId="708AF22C" w:rsidR="00EE28B3" w:rsidRPr="006952E4" w:rsidRDefault="00EE28B3" w:rsidP="00EE28B3">
            <w:pPr>
              <w:pStyle w:val="affffffffffffd"/>
              <w:rPr>
                <w:sz w:val="21"/>
              </w:rPr>
            </w:pPr>
            <w:r w:rsidRPr="006952E4">
              <w:rPr>
                <w:rFonts w:hint="eastAsia"/>
                <w:sz w:val="21"/>
              </w:rPr>
              <w:t>排气筒</w:t>
            </w:r>
            <w:r w:rsidRPr="006952E4">
              <w:rPr>
                <w:rFonts w:hint="eastAsia"/>
                <w:sz w:val="21"/>
                <w:lang w:eastAsia="zh-CN"/>
              </w:rPr>
              <w:t>D</w:t>
            </w:r>
            <w:r w:rsidRPr="006952E4">
              <w:rPr>
                <w:sz w:val="21"/>
                <w:lang w:eastAsia="zh-CN"/>
              </w:rPr>
              <w:t>A002</w:t>
            </w:r>
          </w:p>
        </w:tc>
        <w:tc>
          <w:tcPr>
            <w:tcW w:w="1418" w:type="dxa"/>
            <w:vAlign w:val="center"/>
          </w:tcPr>
          <w:p w14:paraId="5C738738" w14:textId="4D06E050" w:rsidR="00EE28B3" w:rsidRPr="006952E4" w:rsidRDefault="00EE28B3" w:rsidP="00EE28B3">
            <w:pPr>
              <w:pStyle w:val="affffffffffffd"/>
              <w:rPr>
                <w:sz w:val="21"/>
              </w:rPr>
            </w:pPr>
            <w:r w:rsidRPr="006952E4">
              <w:rPr>
                <w:rFonts w:hint="eastAsia"/>
                <w:sz w:val="21"/>
                <w:lang w:eastAsia="zh-CN"/>
              </w:rPr>
              <w:t>P</w:t>
            </w:r>
            <w:r w:rsidRPr="006952E4">
              <w:rPr>
                <w:sz w:val="21"/>
                <w:lang w:eastAsia="zh-CN"/>
              </w:rPr>
              <w:t>M</w:t>
            </w:r>
            <w:r w:rsidRPr="006952E4">
              <w:rPr>
                <w:sz w:val="21"/>
                <w:vertAlign w:val="subscript"/>
                <w:lang w:eastAsia="zh-CN"/>
              </w:rPr>
              <w:t>10</w:t>
            </w:r>
          </w:p>
        </w:tc>
        <w:tc>
          <w:tcPr>
            <w:tcW w:w="1984" w:type="dxa"/>
            <w:vAlign w:val="center"/>
          </w:tcPr>
          <w:p w14:paraId="57176295" w14:textId="0F865349" w:rsidR="00EE28B3" w:rsidRPr="006952E4" w:rsidRDefault="00EE28B3" w:rsidP="00EE28B3">
            <w:pPr>
              <w:pStyle w:val="affffffffffffd"/>
              <w:rPr>
                <w:sz w:val="21"/>
                <w:szCs w:val="22"/>
              </w:rPr>
            </w:pPr>
            <w:r w:rsidRPr="006952E4">
              <w:rPr>
                <w:rFonts w:hint="eastAsia"/>
                <w:sz w:val="21"/>
                <w:szCs w:val="22"/>
                <w:lang w:eastAsia="zh-CN"/>
              </w:rPr>
              <w:t>0</w:t>
            </w:r>
            <w:r w:rsidRPr="006952E4">
              <w:rPr>
                <w:sz w:val="21"/>
                <w:szCs w:val="22"/>
                <w:lang w:eastAsia="zh-CN"/>
              </w:rPr>
              <w:t>.194</w:t>
            </w:r>
          </w:p>
        </w:tc>
        <w:tc>
          <w:tcPr>
            <w:tcW w:w="1701" w:type="dxa"/>
            <w:vAlign w:val="center"/>
          </w:tcPr>
          <w:p w14:paraId="372DD5E8" w14:textId="404E8C90" w:rsidR="00EE28B3" w:rsidRPr="006952E4" w:rsidRDefault="00EE28B3" w:rsidP="00EE28B3">
            <w:pPr>
              <w:pStyle w:val="affffffffffffd"/>
              <w:rPr>
                <w:sz w:val="21"/>
                <w:szCs w:val="22"/>
              </w:rPr>
            </w:pPr>
            <w:r w:rsidRPr="006952E4">
              <w:rPr>
                <w:rFonts w:hint="eastAsia"/>
                <w:sz w:val="21"/>
                <w:szCs w:val="22"/>
                <w:lang w:eastAsia="zh-CN"/>
              </w:rPr>
              <w:t>0</w:t>
            </w:r>
            <w:r w:rsidRPr="006952E4">
              <w:rPr>
                <w:sz w:val="21"/>
                <w:szCs w:val="22"/>
                <w:lang w:eastAsia="zh-CN"/>
              </w:rPr>
              <w:t>.003</w:t>
            </w:r>
          </w:p>
        </w:tc>
        <w:tc>
          <w:tcPr>
            <w:tcW w:w="1524" w:type="dxa"/>
            <w:vAlign w:val="center"/>
          </w:tcPr>
          <w:p w14:paraId="7473EEB5" w14:textId="038E7939" w:rsidR="00EE28B3" w:rsidRPr="006952E4" w:rsidRDefault="00EE28B3" w:rsidP="00EE28B3">
            <w:pPr>
              <w:pStyle w:val="affffffffffffd"/>
              <w:rPr>
                <w:sz w:val="21"/>
                <w:szCs w:val="22"/>
              </w:rPr>
            </w:pPr>
            <w:r w:rsidRPr="006952E4">
              <w:rPr>
                <w:rFonts w:hint="eastAsia"/>
                <w:sz w:val="21"/>
                <w:szCs w:val="22"/>
                <w:lang w:eastAsia="zh-CN"/>
              </w:rPr>
              <w:t>0</w:t>
            </w:r>
            <w:r w:rsidRPr="006952E4">
              <w:rPr>
                <w:sz w:val="21"/>
                <w:szCs w:val="22"/>
                <w:lang w:eastAsia="zh-CN"/>
              </w:rPr>
              <w:t>.021</w:t>
            </w:r>
          </w:p>
        </w:tc>
      </w:tr>
      <w:tr w:rsidR="006952E4" w:rsidRPr="006952E4" w14:paraId="20A3895A" w14:textId="77777777" w:rsidTr="00214B35">
        <w:trPr>
          <w:trHeight w:val="340"/>
        </w:trPr>
        <w:tc>
          <w:tcPr>
            <w:tcW w:w="534" w:type="dxa"/>
            <w:vAlign w:val="center"/>
          </w:tcPr>
          <w:p w14:paraId="0526293D" w14:textId="77777777" w:rsidR="00EE28B3" w:rsidRPr="006952E4" w:rsidRDefault="00EE28B3" w:rsidP="00EE28B3">
            <w:pPr>
              <w:pStyle w:val="affffffffffffd"/>
              <w:rPr>
                <w:sz w:val="21"/>
              </w:rPr>
            </w:pPr>
            <w:r w:rsidRPr="006952E4">
              <w:rPr>
                <w:rFonts w:hint="eastAsia"/>
                <w:sz w:val="21"/>
              </w:rPr>
              <w:t>3</w:t>
            </w:r>
          </w:p>
        </w:tc>
        <w:tc>
          <w:tcPr>
            <w:tcW w:w="1275" w:type="dxa"/>
            <w:vAlign w:val="center"/>
          </w:tcPr>
          <w:p w14:paraId="2408B2AC" w14:textId="59F062E5" w:rsidR="00EE28B3" w:rsidRPr="006952E4" w:rsidRDefault="00EE28B3" w:rsidP="00EE28B3">
            <w:pPr>
              <w:pStyle w:val="affffffffffffd"/>
              <w:rPr>
                <w:sz w:val="21"/>
              </w:rPr>
            </w:pPr>
            <w:r w:rsidRPr="006952E4">
              <w:rPr>
                <w:rFonts w:hint="eastAsia"/>
                <w:sz w:val="21"/>
              </w:rPr>
              <w:t>排气筒</w:t>
            </w:r>
            <w:r w:rsidRPr="006952E4">
              <w:rPr>
                <w:rFonts w:hint="eastAsia"/>
                <w:sz w:val="21"/>
                <w:lang w:eastAsia="zh-CN"/>
              </w:rPr>
              <w:t>D</w:t>
            </w:r>
            <w:r w:rsidRPr="006952E4">
              <w:rPr>
                <w:sz w:val="21"/>
                <w:lang w:eastAsia="zh-CN"/>
              </w:rPr>
              <w:t>A003</w:t>
            </w:r>
          </w:p>
        </w:tc>
        <w:tc>
          <w:tcPr>
            <w:tcW w:w="1418" w:type="dxa"/>
            <w:vAlign w:val="center"/>
          </w:tcPr>
          <w:p w14:paraId="7CBB3C15" w14:textId="253D5102" w:rsidR="00EE28B3" w:rsidRPr="006952E4" w:rsidRDefault="00EE28B3" w:rsidP="00EE28B3">
            <w:pPr>
              <w:pStyle w:val="affffffffffffd"/>
              <w:rPr>
                <w:sz w:val="21"/>
              </w:rPr>
            </w:pPr>
            <w:r w:rsidRPr="006952E4">
              <w:rPr>
                <w:rFonts w:hint="eastAsia"/>
                <w:sz w:val="21"/>
                <w:lang w:eastAsia="zh-CN"/>
              </w:rPr>
              <w:t>P</w:t>
            </w:r>
            <w:r w:rsidRPr="006952E4">
              <w:rPr>
                <w:sz w:val="21"/>
                <w:lang w:eastAsia="zh-CN"/>
              </w:rPr>
              <w:t>M</w:t>
            </w:r>
            <w:r w:rsidRPr="006952E4">
              <w:rPr>
                <w:sz w:val="21"/>
                <w:vertAlign w:val="subscript"/>
                <w:lang w:eastAsia="zh-CN"/>
              </w:rPr>
              <w:t>10</w:t>
            </w:r>
          </w:p>
        </w:tc>
        <w:tc>
          <w:tcPr>
            <w:tcW w:w="1984" w:type="dxa"/>
            <w:vAlign w:val="center"/>
          </w:tcPr>
          <w:p w14:paraId="35FCFC66" w14:textId="4CF35E9A" w:rsidR="00EE28B3" w:rsidRPr="006952E4" w:rsidRDefault="00EE28B3" w:rsidP="00EE28B3">
            <w:pPr>
              <w:pStyle w:val="affffffffffffd"/>
              <w:rPr>
                <w:sz w:val="21"/>
                <w:szCs w:val="22"/>
              </w:rPr>
            </w:pPr>
            <w:r w:rsidRPr="006952E4">
              <w:rPr>
                <w:rFonts w:hint="eastAsia"/>
                <w:sz w:val="21"/>
                <w:szCs w:val="22"/>
                <w:lang w:eastAsia="zh-CN"/>
              </w:rPr>
              <w:t>1</w:t>
            </w:r>
            <w:r w:rsidRPr="006952E4">
              <w:rPr>
                <w:sz w:val="21"/>
                <w:szCs w:val="22"/>
                <w:lang w:eastAsia="zh-CN"/>
              </w:rPr>
              <w:t>5.25</w:t>
            </w:r>
          </w:p>
        </w:tc>
        <w:tc>
          <w:tcPr>
            <w:tcW w:w="1701" w:type="dxa"/>
            <w:vAlign w:val="center"/>
          </w:tcPr>
          <w:p w14:paraId="456B97D1" w14:textId="0805DEFE" w:rsidR="00EE28B3" w:rsidRPr="006952E4" w:rsidRDefault="00EE28B3" w:rsidP="00EE28B3">
            <w:pPr>
              <w:pStyle w:val="affffffffffffd"/>
              <w:rPr>
                <w:sz w:val="21"/>
                <w:szCs w:val="22"/>
              </w:rPr>
            </w:pPr>
            <w:r w:rsidRPr="006952E4">
              <w:rPr>
                <w:rFonts w:hint="eastAsia"/>
                <w:sz w:val="21"/>
                <w:szCs w:val="22"/>
                <w:lang w:eastAsia="zh-CN"/>
              </w:rPr>
              <w:t>0</w:t>
            </w:r>
            <w:r w:rsidRPr="006952E4">
              <w:rPr>
                <w:sz w:val="21"/>
                <w:szCs w:val="22"/>
                <w:lang w:eastAsia="zh-CN"/>
              </w:rPr>
              <w:t>.122</w:t>
            </w:r>
          </w:p>
        </w:tc>
        <w:tc>
          <w:tcPr>
            <w:tcW w:w="1524" w:type="dxa"/>
            <w:vAlign w:val="center"/>
          </w:tcPr>
          <w:p w14:paraId="4BAC00B2" w14:textId="4BC27D41" w:rsidR="00EE28B3" w:rsidRPr="006952E4" w:rsidRDefault="00EE28B3" w:rsidP="00EE28B3">
            <w:pPr>
              <w:pStyle w:val="affffffffffffd"/>
              <w:rPr>
                <w:sz w:val="21"/>
                <w:szCs w:val="22"/>
              </w:rPr>
            </w:pPr>
            <w:r w:rsidRPr="006952E4">
              <w:rPr>
                <w:rFonts w:hint="eastAsia"/>
                <w:sz w:val="21"/>
                <w:szCs w:val="22"/>
                <w:lang w:eastAsia="zh-CN"/>
              </w:rPr>
              <w:t>0</w:t>
            </w:r>
            <w:r w:rsidRPr="006952E4">
              <w:rPr>
                <w:sz w:val="21"/>
                <w:szCs w:val="22"/>
                <w:lang w:eastAsia="zh-CN"/>
              </w:rPr>
              <w:t>.88</w:t>
            </w:r>
          </w:p>
        </w:tc>
      </w:tr>
      <w:tr w:rsidR="006952E4" w:rsidRPr="006952E4" w14:paraId="42706FCE" w14:textId="77777777" w:rsidTr="00214B35">
        <w:trPr>
          <w:trHeight w:val="340"/>
        </w:trPr>
        <w:tc>
          <w:tcPr>
            <w:tcW w:w="534" w:type="dxa"/>
            <w:vMerge w:val="restart"/>
            <w:vAlign w:val="center"/>
          </w:tcPr>
          <w:p w14:paraId="1DDE1C5C" w14:textId="4220CC07" w:rsidR="00FD40F8" w:rsidRPr="006952E4" w:rsidRDefault="00FD40F8" w:rsidP="00FD40F8">
            <w:pPr>
              <w:pStyle w:val="affffffffffffd"/>
              <w:rPr>
                <w:sz w:val="21"/>
                <w:lang w:eastAsia="zh-CN"/>
              </w:rPr>
            </w:pPr>
            <w:r w:rsidRPr="006952E4">
              <w:rPr>
                <w:rFonts w:hint="eastAsia"/>
                <w:sz w:val="21"/>
                <w:lang w:eastAsia="zh-CN"/>
              </w:rPr>
              <w:t>4</w:t>
            </w:r>
          </w:p>
        </w:tc>
        <w:tc>
          <w:tcPr>
            <w:tcW w:w="1275" w:type="dxa"/>
            <w:vMerge w:val="restart"/>
            <w:vAlign w:val="center"/>
          </w:tcPr>
          <w:p w14:paraId="6CF2AD2B" w14:textId="1201E420" w:rsidR="00FD40F8" w:rsidRPr="006952E4" w:rsidRDefault="00FD40F8" w:rsidP="00FD40F8">
            <w:pPr>
              <w:pStyle w:val="affffffffffffd"/>
              <w:rPr>
                <w:sz w:val="21"/>
              </w:rPr>
            </w:pPr>
            <w:r w:rsidRPr="006952E4">
              <w:rPr>
                <w:rFonts w:hint="eastAsia"/>
                <w:sz w:val="21"/>
              </w:rPr>
              <w:t>排气筒</w:t>
            </w:r>
            <w:r w:rsidRPr="006952E4">
              <w:rPr>
                <w:rFonts w:hint="eastAsia"/>
                <w:sz w:val="21"/>
                <w:lang w:eastAsia="zh-CN"/>
              </w:rPr>
              <w:t>D</w:t>
            </w:r>
            <w:r w:rsidRPr="006952E4">
              <w:rPr>
                <w:sz w:val="21"/>
                <w:lang w:eastAsia="zh-CN"/>
              </w:rPr>
              <w:t>A004</w:t>
            </w:r>
          </w:p>
        </w:tc>
        <w:tc>
          <w:tcPr>
            <w:tcW w:w="1418" w:type="dxa"/>
            <w:vAlign w:val="center"/>
          </w:tcPr>
          <w:p w14:paraId="34EA29DB" w14:textId="2E1F96E9" w:rsidR="00FD40F8" w:rsidRPr="006952E4" w:rsidRDefault="00FD40F8" w:rsidP="00FD40F8">
            <w:pPr>
              <w:pStyle w:val="affffffffffffd"/>
              <w:rPr>
                <w:sz w:val="21"/>
                <w:lang w:eastAsia="zh-CN"/>
              </w:rPr>
            </w:pPr>
            <w:r w:rsidRPr="006952E4">
              <w:rPr>
                <w:rFonts w:hint="eastAsia"/>
                <w:sz w:val="21"/>
                <w:lang w:eastAsia="zh-CN"/>
              </w:rPr>
              <w:t>S</w:t>
            </w:r>
            <w:r w:rsidRPr="006952E4">
              <w:rPr>
                <w:sz w:val="21"/>
                <w:lang w:eastAsia="zh-CN"/>
              </w:rPr>
              <w:t>O</w:t>
            </w:r>
            <w:r w:rsidRPr="006952E4">
              <w:rPr>
                <w:sz w:val="21"/>
                <w:vertAlign w:val="subscript"/>
                <w:lang w:eastAsia="zh-CN"/>
              </w:rPr>
              <w:t>2</w:t>
            </w:r>
          </w:p>
        </w:tc>
        <w:tc>
          <w:tcPr>
            <w:tcW w:w="1984" w:type="dxa"/>
            <w:vAlign w:val="center"/>
          </w:tcPr>
          <w:p w14:paraId="16548B4E" w14:textId="14ACC13E" w:rsidR="00FD40F8" w:rsidRPr="006952E4" w:rsidRDefault="00FD40F8" w:rsidP="00FD40F8">
            <w:pPr>
              <w:pStyle w:val="affffffffffffd"/>
              <w:rPr>
                <w:sz w:val="21"/>
              </w:rPr>
            </w:pPr>
            <w:r w:rsidRPr="006952E4">
              <w:rPr>
                <w:rFonts w:hint="eastAsia"/>
                <w:bCs/>
                <w:sz w:val="21"/>
              </w:rPr>
              <w:t>1</w:t>
            </w:r>
            <w:r w:rsidRPr="006952E4">
              <w:rPr>
                <w:bCs/>
                <w:sz w:val="21"/>
              </w:rPr>
              <w:t>.625</w:t>
            </w:r>
          </w:p>
        </w:tc>
        <w:tc>
          <w:tcPr>
            <w:tcW w:w="1701" w:type="dxa"/>
            <w:vAlign w:val="center"/>
          </w:tcPr>
          <w:p w14:paraId="4470F385" w14:textId="382958F2" w:rsidR="00FD40F8" w:rsidRPr="006952E4" w:rsidRDefault="00FD40F8" w:rsidP="00FD40F8">
            <w:pPr>
              <w:pStyle w:val="affffffffffffd"/>
              <w:rPr>
                <w:sz w:val="21"/>
              </w:rPr>
            </w:pPr>
            <w:r w:rsidRPr="006952E4">
              <w:rPr>
                <w:rFonts w:hint="eastAsia"/>
                <w:bCs/>
                <w:sz w:val="21"/>
              </w:rPr>
              <w:t>0</w:t>
            </w:r>
            <w:r w:rsidRPr="006952E4">
              <w:rPr>
                <w:bCs/>
                <w:sz w:val="21"/>
              </w:rPr>
              <w:t>.003</w:t>
            </w:r>
          </w:p>
        </w:tc>
        <w:tc>
          <w:tcPr>
            <w:tcW w:w="1524" w:type="dxa"/>
            <w:vAlign w:val="center"/>
          </w:tcPr>
          <w:p w14:paraId="3C3B1A65" w14:textId="0991225B" w:rsidR="00FD40F8" w:rsidRPr="006952E4" w:rsidRDefault="00FD40F8" w:rsidP="00FD40F8">
            <w:pPr>
              <w:pStyle w:val="affffffffffffd"/>
              <w:rPr>
                <w:sz w:val="21"/>
              </w:rPr>
            </w:pPr>
            <w:r w:rsidRPr="006952E4">
              <w:rPr>
                <w:rFonts w:hint="eastAsia"/>
                <w:bCs/>
                <w:sz w:val="21"/>
              </w:rPr>
              <w:t>0</w:t>
            </w:r>
            <w:r w:rsidRPr="006952E4">
              <w:rPr>
                <w:bCs/>
                <w:sz w:val="21"/>
              </w:rPr>
              <w:t>.021</w:t>
            </w:r>
          </w:p>
        </w:tc>
      </w:tr>
      <w:tr w:rsidR="006952E4" w:rsidRPr="006952E4" w14:paraId="6A32EA1D" w14:textId="77777777" w:rsidTr="00214B35">
        <w:trPr>
          <w:trHeight w:val="340"/>
        </w:trPr>
        <w:tc>
          <w:tcPr>
            <w:tcW w:w="534" w:type="dxa"/>
            <w:vMerge/>
            <w:vAlign w:val="center"/>
          </w:tcPr>
          <w:p w14:paraId="0B37AB9A" w14:textId="77777777" w:rsidR="00FD40F8" w:rsidRPr="006952E4" w:rsidRDefault="00FD40F8" w:rsidP="00FD40F8">
            <w:pPr>
              <w:pStyle w:val="affffffffffffd"/>
              <w:rPr>
                <w:sz w:val="21"/>
                <w:lang w:eastAsia="zh-CN"/>
              </w:rPr>
            </w:pPr>
          </w:p>
        </w:tc>
        <w:tc>
          <w:tcPr>
            <w:tcW w:w="1275" w:type="dxa"/>
            <w:vMerge/>
            <w:vAlign w:val="center"/>
          </w:tcPr>
          <w:p w14:paraId="71BEE824" w14:textId="77777777" w:rsidR="00FD40F8" w:rsidRPr="006952E4" w:rsidRDefault="00FD40F8" w:rsidP="00FD40F8">
            <w:pPr>
              <w:pStyle w:val="affffffffffffd"/>
              <w:rPr>
                <w:sz w:val="21"/>
              </w:rPr>
            </w:pPr>
          </w:p>
        </w:tc>
        <w:tc>
          <w:tcPr>
            <w:tcW w:w="1418" w:type="dxa"/>
            <w:vAlign w:val="center"/>
          </w:tcPr>
          <w:p w14:paraId="43DCABEF" w14:textId="22A07F0F" w:rsidR="00FD40F8" w:rsidRPr="006952E4" w:rsidRDefault="00FD40F8" w:rsidP="00FD40F8">
            <w:pPr>
              <w:pStyle w:val="affffffffffffd"/>
              <w:rPr>
                <w:sz w:val="21"/>
                <w:lang w:eastAsia="zh-CN"/>
              </w:rPr>
            </w:pPr>
            <w:r w:rsidRPr="006952E4">
              <w:rPr>
                <w:rFonts w:hint="eastAsia"/>
                <w:sz w:val="21"/>
                <w:lang w:eastAsia="zh-CN"/>
              </w:rPr>
              <w:t>N</w:t>
            </w:r>
            <w:r w:rsidRPr="006952E4">
              <w:rPr>
                <w:sz w:val="21"/>
                <w:lang w:eastAsia="zh-CN"/>
              </w:rPr>
              <w:t>O</w:t>
            </w:r>
            <w:r w:rsidRPr="006952E4">
              <w:rPr>
                <w:rFonts w:hint="eastAsia"/>
                <w:sz w:val="21"/>
                <w:lang w:eastAsia="zh-CN"/>
              </w:rPr>
              <w:t>x</w:t>
            </w:r>
          </w:p>
        </w:tc>
        <w:tc>
          <w:tcPr>
            <w:tcW w:w="1984" w:type="dxa"/>
            <w:vAlign w:val="center"/>
          </w:tcPr>
          <w:p w14:paraId="03BCB73C" w14:textId="1251E0D0" w:rsidR="00FD40F8" w:rsidRPr="006952E4" w:rsidRDefault="003402DC" w:rsidP="00FD40F8">
            <w:pPr>
              <w:pStyle w:val="affffffffffffd"/>
              <w:rPr>
                <w:sz w:val="21"/>
                <w:lang w:eastAsia="zh-CN"/>
              </w:rPr>
            </w:pPr>
            <w:r w:rsidRPr="006952E4">
              <w:rPr>
                <w:rFonts w:hint="eastAsia"/>
                <w:sz w:val="21"/>
                <w:lang w:eastAsia="zh-CN"/>
              </w:rPr>
              <w:t>6</w:t>
            </w:r>
            <w:r w:rsidRPr="006952E4">
              <w:rPr>
                <w:sz w:val="21"/>
                <w:lang w:eastAsia="zh-CN"/>
              </w:rPr>
              <w:t>8.77</w:t>
            </w:r>
          </w:p>
        </w:tc>
        <w:tc>
          <w:tcPr>
            <w:tcW w:w="1701" w:type="dxa"/>
            <w:vAlign w:val="center"/>
          </w:tcPr>
          <w:p w14:paraId="79CE303E" w14:textId="53585EC8" w:rsidR="00FD40F8" w:rsidRPr="006952E4" w:rsidRDefault="003402DC" w:rsidP="00FD40F8">
            <w:pPr>
              <w:pStyle w:val="affffffffffffd"/>
              <w:rPr>
                <w:sz w:val="21"/>
                <w:lang w:eastAsia="zh-CN"/>
              </w:rPr>
            </w:pPr>
            <w:r w:rsidRPr="006952E4">
              <w:rPr>
                <w:rFonts w:hint="eastAsia"/>
                <w:sz w:val="21"/>
                <w:lang w:eastAsia="zh-CN"/>
              </w:rPr>
              <w:t>0</w:t>
            </w:r>
            <w:r w:rsidRPr="006952E4">
              <w:rPr>
                <w:sz w:val="21"/>
                <w:lang w:eastAsia="zh-CN"/>
              </w:rPr>
              <w:t>.123</w:t>
            </w:r>
          </w:p>
        </w:tc>
        <w:tc>
          <w:tcPr>
            <w:tcW w:w="1524" w:type="dxa"/>
            <w:vAlign w:val="center"/>
          </w:tcPr>
          <w:p w14:paraId="761DA43F" w14:textId="0EDD8C08" w:rsidR="00FD40F8" w:rsidRPr="006952E4" w:rsidRDefault="003402DC" w:rsidP="00FD40F8">
            <w:pPr>
              <w:pStyle w:val="affffffffffffd"/>
              <w:rPr>
                <w:sz w:val="21"/>
                <w:lang w:eastAsia="zh-CN"/>
              </w:rPr>
            </w:pPr>
            <w:r w:rsidRPr="006952E4">
              <w:rPr>
                <w:rFonts w:hint="eastAsia"/>
                <w:sz w:val="21"/>
                <w:lang w:eastAsia="zh-CN"/>
              </w:rPr>
              <w:t>0</w:t>
            </w:r>
            <w:r w:rsidRPr="006952E4">
              <w:rPr>
                <w:sz w:val="21"/>
                <w:lang w:eastAsia="zh-CN"/>
              </w:rPr>
              <w:t>.889</w:t>
            </w:r>
          </w:p>
        </w:tc>
      </w:tr>
      <w:tr w:rsidR="006952E4" w:rsidRPr="006952E4" w14:paraId="41565D87" w14:textId="77777777" w:rsidTr="00214B35">
        <w:trPr>
          <w:trHeight w:val="340"/>
        </w:trPr>
        <w:tc>
          <w:tcPr>
            <w:tcW w:w="534" w:type="dxa"/>
            <w:vMerge/>
            <w:vAlign w:val="center"/>
          </w:tcPr>
          <w:p w14:paraId="162BCB0C" w14:textId="77777777" w:rsidR="00FD40F8" w:rsidRPr="006952E4" w:rsidRDefault="00FD40F8" w:rsidP="00FD40F8">
            <w:pPr>
              <w:pStyle w:val="affffffffffffd"/>
              <w:rPr>
                <w:sz w:val="21"/>
                <w:lang w:eastAsia="zh-CN"/>
              </w:rPr>
            </w:pPr>
          </w:p>
        </w:tc>
        <w:tc>
          <w:tcPr>
            <w:tcW w:w="1275" w:type="dxa"/>
            <w:vMerge/>
            <w:vAlign w:val="center"/>
          </w:tcPr>
          <w:p w14:paraId="29193DB7" w14:textId="77777777" w:rsidR="00FD40F8" w:rsidRPr="006952E4" w:rsidRDefault="00FD40F8" w:rsidP="00FD40F8">
            <w:pPr>
              <w:pStyle w:val="affffffffffffd"/>
              <w:rPr>
                <w:sz w:val="21"/>
              </w:rPr>
            </w:pPr>
          </w:p>
        </w:tc>
        <w:tc>
          <w:tcPr>
            <w:tcW w:w="1418" w:type="dxa"/>
            <w:vAlign w:val="center"/>
          </w:tcPr>
          <w:p w14:paraId="48614B5B" w14:textId="4B661046" w:rsidR="00FD40F8" w:rsidRPr="006952E4" w:rsidRDefault="00FD40F8" w:rsidP="00FD40F8">
            <w:pPr>
              <w:pStyle w:val="affffffffffffd"/>
              <w:rPr>
                <w:sz w:val="21"/>
              </w:rPr>
            </w:pPr>
            <w:r w:rsidRPr="006952E4">
              <w:rPr>
                <w:rFonts w:hint="eastAsia"/>
                <w:sz w:val="21"/>
                <w:lang w:eastAsia="zh-CN"/>
              </w:rPr>
              <w:t>P</w:t>
            </w:r>
            <w:r w:rsidRPr="006952E4">
              <w:rPr>
                <w:sz w:val="21"/>
                <w:lang w:eastAsia="zh-CN"/>
              </w:rPr>
              <w:t>M</w:t>
            </w:r>
            <w:r w:rsidRPr="006952E4">
              <w:rPr>
                <w:sz w:val="21"/>
                <w:vertAlign w:val="subscript"/>
                <w:lang w:eastAsia="zh-CN"/>
              </w:rPr>
              <w:t>10</w:t>
            </w:r>
          </w:p>
        </w:tc>
        <w:tc>
          <w:tcPr>
            <w:tcW w:w="1984" w:type="dxa"/>
            <w:vAlign w:val="center"/>
          </w:tcPr>
          <w:p w14:paraId="5794AC89" w14:textId="796EB139" w:rsidR="00FD40F8" w:rsidRPr="006952E4" w:rsidRDefault="00FD40F8" w:rsidP="00FD40F8">
            <w:pPr>
              <w:pStyle w:val="affffffffffffd"/>
              <w:rPr>
                <w:sz w:val="21"/>
              </w:rPr>
            </w:pPr>
            <w:r w:rsidRPr="006952E4">
              <w:rPr>
                <w:rFonts w:hint="eastAsia"/>
                <w:bCs/>
                <w:sz w:val="21"/>
              </w:rPr>
              <w:t>2</w:t>
            </w:r>
            <w:r w:rsidRPr="006952E4">
              <w:rPr>
                <w:bCs/>
                <w:sz w:val="21"/>
              </w:rPr>
              <w:t>1.044</w:t>
            </w:r>
          </w:p>
        </w:tc>
        <w:tc>
          <w:tcPr>
            <w:tcW w:w="1701" w:type="dxa"/>
            <w:vAlign w:val="center"/>
          </w:tcPr>
          <w:p w14:paraId="7DABF2BC" w14:textId="0925882C" w:rsidR="00FD40F8" w:rsidRPr="006952E4" w:rsidRDefault="00FD40F8" w:rsidP="00FD40F8">
            <w:pPr>
              <w:pStyle w:val="affffffffffffd"/>
              <w:rPr>
                <w:sz w:val="21"/>
              </w:rPr>
            </w:pPr>
            <w:r w:rsidRPr="006952E4">
              <w:rPr>
                <w:rFonts w:hint="eastAsia"/>
                <w:bCs/>
                <w:sz w:val="21"/>
              </w:rPr>
              <w:t>0</w:t>
            </w:r>
            <w:r w:rsidRPr="006952E4">
              <w:rPr>
                <w:bCs/>
                <w:sz w:val="21"/>
              </w:rPr>
              <w:t>.038</w:t>
            </w:r>
          </w:p>
        </w:tc>
        <w:tc>
          <w:tcPr>
            <w:tcW w:w="1524" w:type="dxa"/>
            <w:vAlign w:val="center"/>
          </w:tcPr>
          <w:p w14:paraId="488C16E0" w14:textId="620BBA62" w:rsidR="00FD40F8" w:rsidRPr="006952E4" w:rsidRDefault="00FD40F8" w:rsidP="00FD40F8">
            <w:pPr>
              <w:pStyle w:val="affffffffffffd"/>
              <w:rPr>
                <w:sz w:val="21"/>
              </w:rPr>
            </w:pPr>
            <w:r w:rsidRPr="006952E4">
              <w:rPr>
                <w:rFonts w:hint="eastAsia"/>
                <w:bCs/>
                <w:sz w:val="21"/>
              </w:rPr>
              <w:t>0</w:t>
            </w:r>
            <w:r w:rsidRPr="006952E4">
              <w:rPr>
                <w:bCs/>
                <w:sz w:val="21"/>
              </w:rPr>
              <w:t>.272</w:t>
            </w:r>
          </w:p>
        </w:tc>
      </w:tr>
      <w:tr w:rsidR="006952E4" w:rsidRPr="006952E4" w14:paraId="4633C6F2" w14:textId="77777777" w:rsidTr="00214B35">
        <w:trPr>
          <w:trHeight w:val="340"/>
        </w:trPr>
        <w:tc>
          <w:tcPr>
            <w:tcW w:w="534" w:type="dxa"/>
            <w:vAlign w:val="center"/>
          </w:tcPr>
          <w:p w14:paraId="3093D337" w14:textId="2D81242D" w:rsidR="00EE28B3" w:rsidRPr="006952E4" w:rsidRDefault="00EE28B3" w:rsidP="00EE28B3">
            <w:pPr>
              <w:pStyle w:val="affffffffffffd"/>
              <w:rPr>
                <w:sz w:val="21"/>
                <w:lang w:eastAsia="zh-CN"/>
              </w:rPr>
            </w:pPr>
            <w:r w:rsidRPr="006952E4">
              <w:rPr>
                <w:rFonts w:hint="eastAsia"/>
                <w:sz w:val="21"/>
                <w:lang w:eastAsia="zh-CN"/>
              </w:rPr>
              <w:t>5</w:t>
            </w:r>
          </w:p>
        </w:tc>
        <w:tc>
          <w:tcPr>
            <w:tcW w:w="1275" w:type="dxa"/>
            <w:vAlign w:val="center"/>
          </w:tcPr>
          <w:p w14:paraId="321ABCCC" w14:textId="7371A9D3" w:rsidR="00EE28B3" w:rsidRPr="006952E4" w:rsidRDefault="00EE28B3" w:rsidP="00EE28B3">
            <w:pPr>
              <w:pStyle w:val="affffffffffffd"/>
              <w:rPr>
                <w:sz w:val="21"/>
              </w:rPr>
            </w:pPr>
            <w:r w:rsidRPr="006952E4">
              <w:rPr>
                <w:rFonts w:hint="eastAsia"/>
                <w:sz w:val="21"/>
              </w:rPr>
              <w:t>排气筒</w:t>
            </w:r>
            <w:r w:rsidRPr="006952E4">
              <w:rPr>
                <w:rFonts w:hint="eastAsia"/>
                <w:sz w:val="21"/>
                <w:lang w:eastAsia="zh-CN"/>
              </w:rPr>
              <w:t>D</w:t>
            </w:r>
            <w:r w:rsidRPr="006952E4">
              <w:rPr>
                <w:sz w:val="21"/>
                <w:lang w:eastAsia="zh-CN"/>
              </w:rPr>
              <w:t>A005</w:t>
            </w:r>
          </w:p>
        </w:tc>
        <w:tc>
          <w:tcPr>
            <w:tcW w:w="1418" w:type="dxa"/>
            <w:vAlign w:val="center"/>
          </w:tcPr>
          <w:p w14:paraId="46C9B374" w14:textId="1042F42A" w:rsidR="00EE28B3" w:rsidRPr="006952E4" w:rsidRDefault="00EE28B3" w:rsidP="00EE28B3">
            <w:pPr>
              <w:pStyle w:val="affffffffffffd"/>
              <w:rPr>
                <w:sz w:val="21"/>
              </w:rPr>
            </w:pPr>
            <w:r w:rsidRPr="006952E4">
              <w:rPr>
                <w:rFonts w:hint="eastAsia"/>
                <w:sz w:val="21"/>
                <w:lang w:eastAsia="zh-CN"/>
              </w:rPr>
              <w:t>P</w:t>
            </w:r>
            <w:r w:rsidRPr="006952E4">
              <w:rPr>
                <w:sz w:val="21"/>
                <w:lang w:eastAsia="zh-CN"/>
              </w:rPr>
              <w:t>M</w:t>
            </w:r>
            <w:r w:rsidRPr="006952E4">
              <w:rPr>
                <w:sz w:val="21"/>
                <w:vertAlign w:val="subscript"/>
                <w:lang w:eastAsia="zh-CN"/>
              </w:rPr>
              <w:t>10</w:t>
            </w:r>
          </w:p>
        </w:tc>
        <w:tc>
          <w:tcPr>
            <w:tcW w:w="1984" w:type="dxa"/>
            <w:vAlign w:val="center"/>
          </w:tcPr>
          <w:p w14:paraId="42F63EB5" w14:textId="20B57B19" w:rsidR="00EE28B3" w:rsidRPr="006952E4" w:rsidRDefault="00EE28B3" w:rsidP="00EE28B3">
            <w:pPr>
              <w:pStyle w:val="affffffffffffd"/>
              <w:rPr>
                <w:sz w:val="21"/>
                <w:szCs w:val="22"/>
              </w:rPr>
            </w:pPr>
            <w:r w:rsidRPr="006952E4">
              <w:rPr>
                <w:rFonts w:hint="eastAsia"/>
                <w:sz w:val="21"/>
                <w:szCs w:val="22"/>
                <w:lang w:eastAsia="zh-CN"/>
              </w:rPr>
              <w:t>0</w:t>
            </w:r>
            <w:r w:rsidRPr="006952E4">
              <w:rPr>
                <w:sz w:val="21"/>
                <w:szCs w:val="22"/>
                <w:lang w:eastAsia="zh-CN"/>
              </w:rPr>
              <w:t>.03</w:t>
            </w:r>
          </w:p>
        </w:tc>
        <w:tc>
          <w:tcPr>
            <w:tcW w:w="1701" w:type="dxa"/>
            <w:vAlign w:val="center"/>
          </w:tcPr>
          <w:p w14:paraId="7BD09039" w14:textId="509EF942" w:rsidR="00EE28B3" w:rsidRPr="006952E4" w:rsidRDefault="00EE28B3" w:rsidP="00EE28B3">
            <w:pPr>
              <w:pStyle w:val="affffffffffffd"/>
              <w:rPr>
                <w:sz w:val="21"/>
                <w:szCs w:val="22"/>
              </w:rPr>
            </w:pPr>
            <w:r w:rsidRPr="006952E4">
              <w:rPr>
                <w:rFonts w:hint="eastAsia"/>
                <w:sz w:val="21"/>
                <w:szCs w:val="22"/>
                <w:lang w:eastAsia="zh-CN"/>
              </w:rPr>
              <w:t>0</w:t>
            </w:r>
            <w:r w:rsidRPr="006952E4">
              <w:rPr>
                <w:sz w:val="21"/>
                <w:szCs w:val="22"/>
                <w:lang w:eastAsia="zh-CN"/>
              </w:rPr>
              <w:t>.0003</w:t>
            </w:r>
          </w:p>
        </w:tc>
        <w:tc>
          <w:tcPr>
            <w:tcW w:w="1524" w:type="dxa"/>
            <w:vAlign w:val="center"/>
          </w:tcPr>
          <w:p w14:paraId="0B39DF2F" w14:textId="4542C0AA" w:rsidR="00EE28B3" w:rsidRPr="006952E4" w:rsidRDefault="00EE28B3" w:rsidP="00EE28B3">
            <w:pPr>
              <w:pStyle w:val="affffffffffffd"/>
              <w:rPr>
                <w:sz w:val="21"/>
                <w:szCs w:val="22"/>
              </w:rPr>
            </w:pPr>
            <w:r w:rsidRPr="006952E4">
              <w:rPr>
                <w:rFonts w:hint="eastAsia"/>
                <w:sz w:val="21"/>
                <w:szCs w:val="22"/>
                <w:lang w:eastAsia="zh-CN"/>
              </w:rPr>
              <w:t>0</w:t>
            </w:r>
            <w:r w:rsidRPr="006952E4">
              <w:rPr>
                <w:sz w:val="21"/>
                <w:szCs w:val="22"/>
                <w:lang w:eastAsia="zh-CN"/>
              </w:rPr>
              <w:t>.002</w:t>
            </w:r>
          </w:p>
        </w:tc>
      </w:tr>
      <w:tr w:rsidR="006952E4" w:rsidRPr="006952E4" w14:paraId="64574CFC" w14:textId="77777777" w:rsidTr="00214B35">
        <w:trPr>
          <w:trHeight w:val="340"/>
        </w:trPr>
        <w:tc>
          <w:tcPr>
            <w:tcW w:w="534" w:type="dxa"/>
            <w:vAlign w:val="center"/>
          </w:tcPr>
          <w:p w14:paraId="7CD92B28" w14:textId="5D9D7983" w:rsidR="00762272" w:rsidRPr="006952E4" w:rsidRDefault="00762272" w:rsidP="00762272">
            <w:pPr>
              <w:pStyle w:val="affffffffffffd"/>
              <w:rPr>
                <w:sz w:val="21"/>
                <w:lang w:eastAsia="zh-CN"/>
              </w:rPr>
            </w:pPr>
            <w:r w:rsidRPr="006952E4">
              <w:rPr>
                <w:rFonts w:hint="eastAsia"/>
                <w:sz w:val="21"/>
                <w:lang w:eastAsia="zh-CN"/>
              </w:rPr>
              <w:t>6</w:t>
            </w:r>
          </w:p>
        </w:tc>
        <w:tc>
          <w:tcPr>
            <w:tcW w:w="1275" w:type="dxa"/>
            <w:vAlign w:val="center"/>
          </w:tcPr>
          <w:p w14:paraId="3259860F" w14:textId="127D91CE" w:rsidR="00762272" w:rsidRPr="006952E4" w:rsidRDefault="00762272" w:rsidP="00762272">
            <w:pPr>
              <w:pStyle w:val="affffffffffffd"/>
              <w:rPr>
                <w:sz w:val="21"/>
              </w:rPr>
            </w:pPr>
            <w:r w:rsidRPr="006952E4">
              <w:rPr>
                <w:rFonts w:hint="eastAsia"/>
                <w:sz w:val="21"/>
              </w:rPr>
              <w:t>排气筒</w:t>
            </w:r>
            <w:r w:rsidRPr="006952E4">
              <w:rPr>
                <w:rFonts w:hint="eastAsia"/>
                <w:sz w:val="21"/>
                <w:lang w:eastAsia="zh-CN"/>
              </w:rPr>
              <w:t>D</w:t>
            </w:r>
            <w:r w:rsidRPr="006952E4">
              <w:rPr>
                <w:sz w:val="21"/>
                <w:lang w:eastAsia="zh-CN"/>
              </w:rPr>
              <w:t>A006</w:t>
            </w:r>
          </w:p>
        </w:tc>
        <w:tc>
          <w:tcPr>
            <w:tcW w:w="1418" w:type="dxa"/>
            <w:vAlign w:val="center"/>
          </w:tcPr>
          <w:p w14:paraId="2F78AFE9" w14:textId="0B9DCD43" w:rsidR="00762272" w:rsidRPr="006952E4" w:rsidRDefault="00762272" w:rsidP="00762272">
            <w:pPr>
              <w:pStyle w:val="affffffffffffd"/>
              <w:rPr>
                <w:sz w:val="21"/>
              </w:rPr>
            </w:pPr>
            <w:r w:rsidRPr="006952E4">
              <w:rPr>
                <w:rFonts w:hint="eastAsia"/>
                <w:sz w:val="21"/>
                <w:lang w:eastAsia="zh-CN"/>
              </w:rPr>
              <w:t>硫酸雾</w:t>
            </w:r>
          </w:p>
        </w:tc>
        <w:tc>
          <w:tcPr>
            <w:tcW w:w="1984" w:type="dxa"/>
            <w:vAlign w:val="center"/>
          </w:tcPr>
          <w:p w14:paraId="44015BE8" w14:textId="41C12EF1" w:rsidR="00762272" w:rsidRPr="006952E4" w:rsidRDefault="00762272" w:rsidP="00762272">
            <w:pPr>
              <w:pStyle w:val="affffffffffffd"/>
              <w:rPr>
                <w:sz w:val="21"/>
                <w:szCs w:val="22"/>
              </w:rPr>
            </w:pPr>
            <w:r w:rsidRPr="006952E4">
              <w:rPr>
                <w:rFonts w:hint="eastAsia"/>
                <w:sz w:val="21"/>
                <w:szCs w:val="22"/>
                <w:lang w:eastAsia="zh-CN"/>
              </w:rPr>
              <w:t>8</w:t>
            </w:r>
            <w:r w:rsidRPr="006952E4">
              <w:rPr>
                <w:sz w:val="21"/>
                <w:szCs w:val="22"/>
                <w:lang w:eastAsia="zh-CN"/>
              </w:rPr>
              <w:t>.2</w:t>
            </w:r>
          </w:p>
        </w:tc>
        <w:tc>
          <w:tcPr>
            <w:tcW w:w="1701" w:type="dxa"/>
            <w:vAlign w:val="center"/>
          </w:tcPr>
          <w:p w14:paraId="032F9A18" w14:textId="542C903D" w:rsidR="00762272" w:rsidRPr="006952E4" w:rsidRDefault="00762272" w:rsidP="00762272">
            <w:pPr>
              <w:pStyle w:val="affffffffffffd"/>
              <w:rPr>
                <w:sz w:val="21"/>
                <w:szCs w:val="22"/>
              </w:rPr>
            </w:pPr>
            <w:r w:rsidRPr="006952E4">
              <w:rPr>
                <w:rFonts w:hint="eastAsia"/>
                <w:sz w:val="21"/>
                <w:szCs w:val="22"/>
                <w:lang w:eastAsia="zh-CN"/>
              </w:rPr>
              <w:t>0</w:t>
            </w:r>
            <w:r w:rsidRPr="006952E4">
              <w:rPr>
                <w:sz w:val="21"/>
                <w:szCs w:val="22"/>
                <w:lang w:eastAsia="zh-CN"/>
              </w:rPr>
              <w:t>.082</w:t>
            </w:r>
          </w:p>
        </w:tc>
        <w:tc>
          <w:tcPr>
            <w:tcW w:w="1524" w:type="dxa"/>
            <w:vAlign w:val="center"/>
          </w:tcPr>
          <w:p w14:paraId="543730C8" w14:textId="2383E23E" w:rsidR="00762272" w:rsidRPr="006952E4" w:rsidRDefault="00762272" w:rsidP="00762272">
            <w:pPr>
              <w:pStyle w:val="affffffffffffd"/>
              <w:rPr>
                <w:sz w:val="21"/>
                <w:szCs w:val="22"/>
              </w:rPr>
            </w:pPr>
            <w:r w:rsidRPr="006952E4">
              <w:rPr>
                <w:rFonts w:hint="eastAsia"/>
                <w:sz w:val="21"/>
                <w:szCs w:val="22"/>
                <w:lang w:eastAsia="zh-CN"/>
              </w:rPr>
              <w:t>0</w:t>
            </w:r>
            <w:r w:rsidRPr="006952E4">
              <w:rPr>
                <w:sz w:val="21"/>
                <w:szCs w:val="22"/>
                <w:lang w:eastAsia="zh-CN"/>
              </w:rPr>
              <w:t>.593</w:t>
            </w:r>
          </w:p>
        </w:tc>
      </w:tr>
      <w:tr w:rsidR="006952E4" w:rsidRPr="006952E4" w14:paraId="1FFDAA84" w14:textId="77777777" w:rsidTr="00214B35">
        <w:trPr>
          <w:trHeight w:val="340"/>
        </w:trPr>
        <w:tc>
          <w:tcPr>
            <w:tcW w:w="534" w:type="dxa"/>
            <w:vMerge w:val="restart"/>
            <w:vAlign w:val="center"/>
          </w:tcPr>
          <w:p w14:paraId="3665FF5B" w14:textId="3D3AF0C1" w:rsidR="000D591C" w:rsidRPr="006952E4" w:rsidRDefault="000D591C" w:rsidP="000D591C">
            <w:pPr>
              <w:pStyle w:val="affffffffffffd"/>
              <w:rPr>
                <w:sz w:val="21"/>
                <w:lang w:eastAsia="zh-CN"/>
              </w:rPr>
            </w:pPr>
            <w:r w:rsidRPr="006952E4">
              <w:rPr>
                <w:rFonts w:hint="eastAsia"/>
                <w:sz w:val="21"/>
                <w:lang w:eastAsia="zh-CN"/>
              </w:rPr>
              <w:t>8</w:t>
            </w:r>
          </w:p>
        </w:tc>
        <w:tc>
          <w:tcPr>
            <w:tcW w:w="1275" w:type="dxa"/>
            <w:vMerge w:val="restart"/>
            <w:vAlign w:val="center"/>
          </w:tcPr>
          <w:p w14:paraId="0202163C" w14:textId="3D793D2F" w:rsidR="000D591C" w:rsidRPr="006952E4" w:rsidRDefault="000D591C" w:rsidP="000D591C">
            <w:pPr>
              <w:pStyle w:val="affffffffffffd"/>
              <w:rPr>
                <w:sz w:val="21"/>
              </w:rPr>
            </w:pPr>
            <w:r w:rsidRPr="006952E4">
              <w:rPr>
                <w:rFonts w:hint="eastAsia"/>
                <w:sz w:val="21"/>
              </w:rPr>
              <w:t>排气筒</w:t>
            </w:r>
            <w:r w:rsidRPr="006952E4">
              <w:rPr>
                <w:rFonts w:hint="eastAsia"/>
                <w:sz w:val="21"/>
                <w:lang w:eastAsia="zh-CN"/>
              </w:rPr>
              <w:t>DA007</w:t>
            </w:r>
          </w:p>
        </w:tc>
        <w:tc>
          <w:tcPr>
            <w:tcW w:w="1418" w:type="dxa"/>
            <w:vAlign w:val="center"/>
          </w:tcPr>
          <w:p w14:paraId="251BBCE9" w14:textId="1CB54BEC" w:rsidR="000D591C" w:rsidRPr="006952E4" w:rsidRDefault="000D591C" w:rsidP="000D591C">
            <w:pPr>
              <w:pStyle w:val="affffffffffffd"/>
              <w:rPr>
                <w:sz w:val="21"/>
              </w:rPr>
            </w:pPr>
            <w:r w:rsidRPr="006952E4">
              <w:rPr>
                <w:rFonts w:hint="eastAsia"/>
                <w:sz w:val="21"/>
                <w:lang w:eastAsia="zh-CN"/>
              </w:rPr>
              <w:t>S</w:t>
            </w:r>
            <w:r w:rsidRPr="006952E4">
              <w:rPr>
                <w:sz w:val="21"/>
                <w:lang w:eastAsia="zh-CN"/>
              </w:rPr>
              <w:t>O</w:t>
            </w:r>
            <w:r w:rsidRPr="006952E4">
              <w:rPr>
                <w:sz w:val="21"/>
                <w:vertAlign w:val="subscript"/>
                <w:lang w:eastAsia="zh-CN"/>
              </w:rPr>
              <w:t>2</w:t>
            </w:r>
          </w:p>
        </w:tc>
        <w:tc>
          <w:tcPr>
            <w:tcW w:w="1984" w:type="dxa"/>
            <w:vAlign w:val="center"/>
          </w:tcPr>
          <w:p w14:paraId="342B0A91" w14:textId="779869CD" w:rsidR="000D591C" w:rsidRPr="006952E4" w:rsidRDefault="000D591C" w:rsidP="000D591C">
            <w:pPr>
              <w:pStyle w:val="affffffffffffd"/>
              <w:rPr>
                <w:sz w:val="21"/>
              </w:rPr>
            </w:pPr>
            <w:r w:rsidRPr="006952E4">
              <w:rPr>
                <w:bCs/>
                <w:sz w:val="21"/>
              </w:rPr>
              <w:t>1.978</w:t>
            </w:r>
          </w:p>
        </w:tc>
        <w:tc>
          <w:tcPr>
            <w:tcW w:w="1701" w:type="dxa"/>
            <w:vAlign w:val="center"/>
          </w:tcPr>
          <w:p w14:paraId="724137F0" w14:textId="051AC9B9" w:rsidR="000D591C" w:rsidRPr="006952E4" w:rsidRDefault="000D591C" w:rsidP="000D591C">
            <w:pPr>
              <w:pStyle w:val="affffffffffffd"/>
              <w:rPr>
                <w:sz w:val="21"/>
              </w:rPr>
            </w:pPr>
            <w:r w:rsidRPr="006952E4">
              <w:rPr>
                <w:rFonts w:hint="eastAsia"/>
                <w:bCs/>
                <w:sz w:val="21"/>
              </w:rPr>
              <w:t>0</w:t>
            </w:r>
            <w:r w:rsidRPr="006952E4">
              <w:rPr>
                <w:bCs/>
                <w:sz w:val="21"/>
              </w:rPr>
              <w:t>.006</w:t>
            </w:r>
          </w:p>
        </w:tc>
        <w:tc>
          <w:tcPr>
            <w:tcW w:w="1524" w:type="dxa"/>
            <w:vAlign w:val="center"/>
          </w:tcPr>
          <w:p w14:paraId="4B0BD52B" w14:textId="49407014" w:rsidR="000D591C" w:rsidRPr="006952E4" w:rsidRDefault="000D591C" w:rsidP="000D591C">
            <w:pPr>
              <w:pStyle w:val="affffffffffffd"/>
              <w:rPr>
                <w:sz w:val="21"/>
              </w:rPr>
            </w:pPr>
            <w:r w:rsidRPr="006952E4">
              <w:rPr>
                <w:rFonts w:hint="eastAsia"/>
                <w:bCs/>
                <w:sz w:val="21"/>
              </w:rPr>
              <w:t>0</w:t>
            </w:r>
            <w:r w:rsidRPr="006952E4">
              <w:rPr>
                <w:bCs/>
                <w:sz w:val="21"/>
              </w:rPr>
              <w:t>.027</w:t>
            </w:r>
          </w:p>
        </w:tc>
      </w:tr>
      <w:tr w:rsidR="006952E4" w:rsidRPr="006952E4" w14:paraId="7F5319AE" w14:textId="77777777" w:rsidTr="00214B35">
        <w:trPr>
          <w:trHeight w:val="340"/>
        </w:trPr>
        <w:tc>
          <w:tcPr>
            <w:tcW w:w="534" w:type="dxa"/>
            <w:vMerge/>
            <w:vAlign w:val="center"/>
          </w:tcPr>
          <w:p w14:paraId="472B1185" w14:textId="77777777" w:rsidR="000D591C" w:rsidRPr="006952E4" w:rsidRDefault="000D591C" w:rsidP="000D591C">
            <w:pPr>
              <w:pStyle w:val="affffffffffffd"/>
              <w:rPr>
                <w:sz w:val="21"/>
                <w:lang w:eastAsia="zh-CN"/>
              </w:rPr>
            </w:pPr>
          </w:p>
        </w:tc>
        <w:tc>
          <w:tcPr>
            <w:tcW w:w="1275" w:type="dxa"/>
            <w:vMerge/>
            <w:vAlign w:val="center"/>
          </w:tcPr>
          <w:p w14:paraId="5A4BF23B" w14:textId="77777777" w:rsidR="000D591C" w:rsidRPr="006952E4" w:rsidRDefault="000D591C" w:rsidP="000D591C">
            <w:pPr>
              <w:pStyle w:val="affffffffffffd"/>
              <w:rPr>
                <w:sz w:val="21"/>
              </w:rPr>
            </w:pPr>
          </w:p>
        </w:tc>
        <w:tc>
          <w:tcPr>
            <w:tcW w:w="1418" w:type="dxa"/>
            <w:vAlign w:val="center"/>
          </w:tcPr>
          <w:p w14:paraId="2E98B640" w14:textId="722E5B72" w:rsidR="000D591C" w:rsidRPr="006952E4" w:rsidRDefault="000D591C" w:rsidP="000D591C">
            <w:pPr>
              <w:pStyle w:val="affffffffffffd"/>
              <w:rPr>
                <w:sz w:val="21"/>
              </w:rPr>
            </w:pPr>
            <w:r w:rsidRPr="006952E4">
              <w:rPr>
                <w:rFonts w:hint="eastAsia"/>
                <w:sz w:val="21"/>
                <w:lang w:eastAsia="zh-CN"/>
              </w:rPr>
              <w:t>N</w:t>
            </w:r>
            <w:r w:rsidRPr="006952E4">
              <w:rPr>
                <w:sz w:val="21"/>
                <w:lang w:eastAsia="zh-CN"/>
              </w:rPr>
              <w:t>O</w:t>
            </w:r>
            <w:r w:rsidRPr="006952E4">
              <w:rPr>
                <w:rFonts w:hint="eastAsia"/>
                <w:sz w:val="21"/>
                <w:lang w:eastAsia="zh-CN"/>
              </w:rPr>
              <w:t>x</w:t>
            </w:r>
          </w:p>
        </w:tc>
        <w:tc>
          <w:tcPr>
            <w:tcW w:w="1984" w:type="dxa"/>
            <w:vAlign w:val="center"/>
          </w:tcPr>
          <w:p w14:paraId="33946F8C" w14:textId="13137FC0" w:rsidR="000D591C" w:rsidRPr="00531019" w:rsidRDefault="003759C7" w:rsidP="000D591C">
            <w:pPr>
              <w:pStyle w:val="affffffffffffd"/>
              <w:rPr>
                <w:color w:val="FF0000"/>
                <w:sz w:val="21"/>
                <w:lang w:eastAsia="zh-CN"/>
              </w:rPr>
            </w:pPr>
            <w:r w:rsidRPr="00531019">
              <w:rPr>
                <w:rFonts w:hint="eastAsia"/>
                <w:color w:val="FF0000"/>
                <w:sz w:val="21"/>
                <w:lang w:eastAsia="zh-CN"/>
              </w:rPr>
              <w:t>2</w:t>
            </w:r>
            <w:r w:rsidRPr="00531019">
              <w:rPr>
                <w:color w:val="FF0000"/>
                <w:sz w:val="21"/>
                <w:lang w:eastAsia="zh-CN"/>
              </w:rPr>
              <w:t>4.98</w:t>
            </w:r>
          </w:p>
        </w:tc>
        <w:tc>
          <w:tcPr>
            <w:tcW w:w="1701" w:type="dxa"/>
            <w:vAlign w:val="center"/>
          </w:tcPr>
          <w:p w14:paraId="60880D79" w14:textId="34460F99" w:rsidR="000D591C" w:rsidRPr="00531019" w:rsidRDefault="003759C7" w:rsidP="000D591C">
            <w:pPr>
              <w:pStyle w:val="affffffffffffd"/>
              <w:rPr>
                <w:color w:val="FF0000"/>
                <w:sz w:val="21"/>
                <w:lang w:eastAsia="zh-CN"/>
              </w:rPr>
            </w:pPr>
            <w:r w:rsidRPr="00531019">
              <w:rPr>
                <w:rFonts w:hint="eastAsia"/>
                <w:color w:val="FF0000"/>
                <w:sz w:val="21"/>
                <w:lang w:eastAsia="zh-CN"/>
              </w:rPr>
              <w:t>0</w:t>
            </w:r>
            <w:r w:rsidRPr="00531019">
              <w:rPr>
                <w:color w:val="FF0000"/>
                <w:sz w:val="21"/>
                <w:lang w:eastAsia="zh-CN"/>
              </w:rPr>
              <w:t>.079</w:t>
            </w:r>
          </w:p>
        </w:tc>
        <w:tc>
          <w:tcPr>
            <w:tcW w:w="1524" w:type="dxa"/>
            <w:vAlign w:val="center"/>
          </w:tcPr>
          <w:p w14:paraId="5E79BCF6" w14:textId="7CDE9976" w:rsidR="000D591C" w:rsidRPr="00531019" w:rsidRDefault="003759C7" w:rsidP="000D591C">
            <w:pPr>
              <w:pStyle w:val="affffffffffffd"/>
              <w:rPr>
                <w:color w:val="FF0000"/>
                <w:sz w:val="21"/>
                <w:lang w:eastAsia="zh-CN"/>
              </w:rPr>
            </w:pPr>
            <w:r w:rsidRPr="00531019">
              <w:rPr>
                <w:rFonts w:hint="eastAsia"/>
                <w:color w:val="FF0000"/>
                <w:sz w:val="21"/>
                <w:lang w:eastAsia="zh-CN"/>
              </w:rPr>
              <w:t>0</w:t>
            </w:r>
            <w:r w:rsidRPr="00531019">
              <w:rPr>
                <w:color w:val="FF0000"/>
                <w:sz w:val="21"/>
                <w:lang w:eastAsia="zh-CN"/>
              </w:rPr>
              <w:t>.341</w:t>
            </w:r>
          </w:p>
        </w:tc>
      </w:tr>
      <w:tr w:rsidR="006952E4" w:rsidRPr="006952E4" w14:paraId="70FA0595" w14:textId="77777777" w:rsidTr="00214B35">
        <w:trPr>
          <w:trHeight w:val="340"/>
        </w:trPr>
        <w:tc>
          <w:tcPr>
            <w:tcW w:w="534" w:type="dxa"/>
            <w:vMerge/>
            <w:vAlign w:val="center"/>
          </w:tcPr>
          <w:p w14:paraId="48A5E075" w14:textId="77777777" w:rsidR="000D591C" w:rsidRPr="006952E4" w:rsidRDefault="000D591C" w:rsidP="000D591C">
            <w:pPr>
              <w:pStyle w:val="affffffffffffd"/>
              <w:rPr>
                <w:sz w:val="21"/>
                <w:lang w:eastAsia="zh-CN"/>
              </w:rPr>
            </w:pPr>
          </w:p>
        </w:tc>
        <w:tc>
          <w:tcPr>
            <w:tcW w:w="1275" w:type="dxa"/>
            <w:vMerge/>
            <w:vAlign w:val="center"/>
          </w:tcPr>
          <w:p w14:paraId="1EA0D647" w14:textId="77777777" w:rsidR="000D591C" w:rsidRPr="006952E4" w:rsidRDefault="000D591C" w:rsidP="000D591C">
            <w:pPr>
              <w:pStyle w:val="affffffffffffd"/>
              <w:rPr>
                <w:sz w:val="21"/>
              </w:rPr>
            </w:pPr>
          </w:p>
        </w:tc>
        <w:tc>
          <w:tcPr>
            <w:tcW w:w="1418" w:type="dxa"/>
            <w:vAlign w:val="center"/>
          </w:tcPr>
          <w:p w14:paraId="1B49193E" w14:textId="777725E3" w:rsidR="000D591C" w:rsidRPr="006952E4" w:rsidRDefault="000D591C" w:rsidP="000D591C">
            <w:pPr>
              <w:pStyle w:val="affffffffffffd"/>
              <w:rPr>
                <w:sz w:val="21"/>
              </w:rPr>
            </w:pPr>
            <w:r w:rsidRPr="006952E4">
              <w:rPr>
                <w:rFonts w:hint="eastAsia"/>
                <w:sz w:val="21"/>
                <w:lang w:eastAsia="zh-CN"/>
              </w:rPr>
              <w:t>P</w:t>
            </w:r>
            <w:r w:rsidRPr="006952E4">
              <w:rPr>
                <w:sz w:val="21"/>
                <w:lang w:eastAsia="zh-CN"/>
              </w:rPr>
              <w:t>M</w:t>
            </w:r>
            <w:r w:rsidRPr="006952E4">
              <w:rPr>
                <w:sz w:val="21"/>
                <w:vertAlign w:val="subscript"/>
                <w:lang w:eastAsia="zh-CN"/>
              </w:rPr>
              <w:t>10</w:t>
            </w:r>
          </w:p>
        </w:tc>
        <w:tc>
          <w:tcPr>
            <w:tcW w:w="1984" w:type="dxa"/>
            <w:vAlign w:val="center"/>
          </w:tcPr>
          <w:p w14:paraId="5E5A22E2" w14:textId="38E73A6C" w:rsidR="000D591C" w:rsidRPr="006952E4" w:rsidRDefault="000D591C" w:rsidP="000D591C">
            <w:pPr>
              <w:pStyle w:val="affffffffffffd"/>
              <w:rPr>
                <w:sz w:val="21"/>
              </w:rPr>
            </w:pPr>
            <w:r w:rsidRPr="006952E4">
              <w:rPr>
                <w:rFonts w:hint="eastAsia"/>
                <w:bCs/>
                <w:sz w:val="21"/>
              </w:rPr>
              <w:t>4</w:t>
            </w:r>
          </w:p>
        </w:tc>
        <w:tc>
          <w:tcPr>
            <w:tcW w:w="1701" w:type="dxa"/>
            <w:vAlign w:val="center"/>
          </w:tcPr>
          <w:p w14:paraId="42F91D41" w14:textId="71A339FD" w:rsidR="000D591C" w:rsidRPr="006952E4" w:rsidRDefault="000D591C" w:rsidP="000D591C">
            <w:pPr>
              <w:pStyle w:val="affffffffffffd"/>
              <w:rPr>
                <w:sz w:val="21"/>
              </w:rPr>
            </w:pPr>
            <w:r w:rsidRPr="006952E4">
              <w:rPr>
                <w:rFonts w:hint="eastAsia"/>
                <w:bCs/>
                <w:sz w:val="21"/>
              </w:rPr>
              <w:t>0</w:t>
            </w:r>
            <w:r w:rsidRPr="006952E4">
              <w:rPr>
                <w:bCs/>
                <w:sz w:val="21"/>
              </w:rPr>
              <w:t>.00481</w:t>
            </w:r>
          </w:p>
        </w:tc>
        <w:tc>
          <w:tcPr>
            <w:tcW w:w="1524" w:type="dxa"/>
            <w:vAlign w:val="center"/>
          </w:tcPr>
          <w:p w14:paraId="69E428B1" w14:textId="390FDB18" w:rsidR="000D591C" w:rsidRPr="006952E4" w:rsidRDefault="000D591C" w:rsidP="000D591C">
            <w:pPr>
              <w:pStyle w:val="affffffffffffd"/>
              <w:rPr>
                <w:sz w:val="21"/>
              </w:rPr>
            </w:pPr>
            <w:r w:rsidRPr="006952E4">
              <w:rPr>
                <w:bCs/>
                <w:sz w:val="21"/>
              </w:rPr>
              <w:t>0.021</w:t>
            </w:r>
          </w:p>
        </w:tc>
      </w:tr>
      <w:tr w:rsidR="006952E4" w:rsidRPr="006952E4" w14:paraId="04C07397" w14:textId="77777777" w:rsidTr="00214B35">
        <w:trPr>
          <w:trHeight w:val="340"/>
        </w:trPr>
        <w:tc>
          <w:tcPr>
            <w:tcW w:w="534" w:type="dxa"/>
            <w:vMerge w:val="restart"/>
            <w:vAlign w:val="center"/>
          </w:tcPr>
          <w:p w14:paraId="6DD82807" w14:textId="76C93A24" w:rsidR="00791C2C" w:rsidRPr="006952E4" w:rsidRDefault="00791C2C" w:rsidP="00791C2C">
            <w:pPr>
              <w:pStyle w:val="affffffffffffd"/>
              <w:rPr>
                <w:sz w:val="21"/>
                <w:lang w:eastAsia="zh-CN"/>
              </w:rPr>
            </w:pPr>
            <w:r w:rsidRPr="006952E4">
              <w:rPr>
                <w:rFonts w:hint="eastAsia"/>
                <w:sz w:val="21"/>
                <w:lang w:eastAsia="zh-CN"/>
              </w:rPr>
              <w:t>9</w:t>
            </w:r>
          </w:p>
        </w:tc>
        <w:tc>
          <w:tcPr>
            <w:tcW w:w="1275" w:type="dxa"/>
            <w:vMerge w:val="restart"/>
            <w:vAlign w:val="center"/>
          </w:tcPr>
          <w:p w14:paraId="1884993E" w14:textId="540EBDBE" w:rsidR="00791C2C" w:rsidRPr="006952E4" w:rsidRDefault="00791C2C" w:rsidP="00791C2C">
            <w:pPr>
              <w:pStyle w:val="affffffffffffd"/>
              <w:rPr>
                <w:sz w:val="21"/>
              </w:rPr>
            </w:pPr>
            <w:r w:rsidRPr="006952E4">
              <w:rPr>
                <w:rFonts w:hint="eastAsia"/>
                <w:sz w:val="21"/>
              </w:rPr>
              <w:t>排气筒</w:t>
            </w:r>
            <w:r w:rsidR="00D17512" w:rsidRPr="006952E4">
              <w:rPr>
                <w:rFonts w:hint="eastAsia"/>
                <w:sz w:val="21"/>
                <w:lang w:eastAsia="zh-CN"/>
              </w:rPr>
              <w:t>DA008</w:t>
            </w:r>
          </w:p>
        </w:tc>
        <w:tc>
          <w:tcPr>
            <w:tcW w:w="1418" w:type="dxa"/>
            <w:vAlign w:val="center"/>
          </w:tcPr>
          <w:p w14:paraId="31F7AD60" w14:textId="6FA4160B" w:rsidR="00791C2C" w:rsidRPr="006952E4" w:rsidRDefault="00791C2C" w:rsidP="00791C2C">
            <w:pPr>
              <w:pStyle w:val="affffffffffffd"/>
              <w:rPr>
                <w:sz w:val="21"/>
              </w:rPr>
            </w:pPr>
            <w:r w:rsidRPr="006952E4">
              <w:rPr>
                <w:rFonts w:hint="eastAsia"/>
                <w:sz w:val="21"/>
                <w:lang w:eastAsia="zh-CN"/>
              </w:rPr>
              <w:t>非甲烷总烃</w:t>
            </w:r>
          </w:p>
        </w:tc>
        <w:tc>
          <w:tcPr>
            <w:tcW w:w="1984" w:type="dxa"/>
            <w:vAlign w:val="center"/>
          </w:tcPr>
          <w:p w14:paraId="05C30B27" w14:textId="2BA006FF" w:rsidR="00791C2C" w:rsidRPr="006952E4" w:rsidRDefault="00791C2C" w:rsidP="00791C2C">
            <w:pPr>
              <w:pStyle w:val="affffffffffffd"/>
              <w:rPr>
                <w:sz w:val="21"/>
              </w:rPr>
            </w:pPr>
            <w:r w:rsidRPr="006952E4">
              <w:rPr>
                <w:rFonts w:hint="eastAsia"/>
                <w:sz w:val="21"/>
                <w:lang w:eastAsia="zh-CN"/>
              </w:rPr>
              <w:t>7</w:t>
            </w:r>
            <w:r w:rsidRPr="006952E4">
              <w:rPr>
                <w:sz w:val="21"/>
                <w:lang w:eastAsia="zh-CN"/>
              </w:rPr>
              <w:t>.597</w:t>
            </w:r>
          </w:p>
        </w:tc>
        <w:tc>
          <w:tcPr>
            <w:tcW w:w="1701" w:type="dxa"/>
            <w:vAlign w:val="center"/>
          </w:tcPr>
          <w:p w14:paraId="268F9164" w14:textId="35391D82" w:rsidR="00791C2C" w:rsidRPr="006952E4" w:rsidRDefault="00791C2C" w:rsidP="00791C2C">
            <w:pPr>
              <w:pStyle w:val="affffffffffffd"/>
              <w:rPr>
                <w:sz w:val="21"/>
              </w:rPr>
            </w:pPr>
            <w:r w:rsidRPr="006952E4">
              <w:rPr>
                <w:rFonts w:hint="eastAsia"/>
                <w:sz w:val="21"/>
                <w:lang w:eastAsia="zh-CN"/>
              </w:rPr>
              <w:t>0</w:t>
            </w:r>
            <w:r w:rsidRPr="006952E4">
              <w:rPr>
                <w:sz w:val="21"/>
                <w:lang w:eastAsia="zh-CN"/>
              </w:rPr>
              <w:t>.076</w:t>
            </w:r>
          </w:p>
        </w:tc>
        <w:tc>
          <w:tcPr>
            <w:tcW w:w="1524" w:type="dxa"/>
            <w:vAlign w:val="center"/>
          </w:tcPr>
          <w:p w14:paraId="6CC961F9" w14:textId="6B2DD8E5" w:rsidR="00791C2C" w:rsidRPr="006952E4" w:rsidRDefault="00791C2C" w:rsidP="00791C2C">
            <w:pPr>
              <w:pStyle w:val="affffffffffffd"/>
              <w:rPr>
                <w:sz w:val="21"/>
              </w:rPr>
            </w:pPr>
            <w:r w:rsidRPr="006952E4">
              <w:rPr>
                <w:rFonts w:hint="eastAsia"/>
                <w:sz w:val="21"/>
                <w:lang w:eastAsia="zh-CN"/>
              </w:rPr>
              <w:t>0</w:t>
            </w:r>
            <w:r w:rsidRPr="006952E4">
              <w:rPr>
                <w:sz w:val="21"/>
                <w:lang w:eastAsia="zh-CN"/>
              </w:rPr>
              <w:t>.547</w:t>
            </w:r>
          </w:p>
        </w:tc>
      </w:tr>
      <w:tr w:rsidR="006952E4" w:rsidRPr="006952E4" w14:paraId="67ACB178" w14:textId="77777777" w:rsidTr="00214B35">
        <w:trPr>
          <w:trHeight w:val="340"/>
        </w:trPr>
        <w:tc>
          <w:tcPr>
            <w:tcW w:w="534" w:type="dxa"/>
            <w:vMerge/>
            <w:vAlign w:val="center"/>
          </w:tcPr>
          <w:p w14:paraId="06CE9B63" w14:textId="77777777" w:rsidR="00791C2C" w:rsidRPr="006952E4" w:rsidRDefault="00791C2C" w:rsidP="00791C2C">
            <w:pPr>
              <w:pStyle w:val="affffffffffffd"/>
              <w:rPr>
                <w:sz w:val="21"/>
                <w:lang w:eastAsia="zh-CN"/>
              </w:rPr>
            </w:pPr>
          </w:p>
        </w:tc>
        <w:tc>
          <w:tcPr>
            <w:tcW w:w="1275" w:type="dxa"/>
            <w:vMerge/>
            <w:vAlign w:val="center"/>
          </w:tcPr>
          <w:p w14:paraId="3F2BDC90" w14:textId="77777777" w:rsidR="00791C2C" w:rsidRPr="006952E4" w:rsidRDefault="00791C2C" w:rsidP="00791C2C">
            <w:pPr>
              <w:pStyle w:val="affffffffffffd"/>
              <w:rPr>
                <w:sz w:val="21"/>
              </w:rPr>
            </w:pPr>
          </w:p>
        </w:tc>
        <w:tc>
          <w:tcPr>
            <w:tcW w:w="1418" w:type="dxa"/>
            <w:vAlign w:val="center"/>
          </w:tcPr>
          <w:p w14:paraId="10B9519D" w14:textId="39821D3B" w:rsidR="00791C2C" w:rsidRPr="006952E4" w:rsidRDefault="00791C2C" w:rsidP="00791C2C">
            <w:pPr>
              <w:pStyle w:val="affffffffffffd"/>
              <w:rPr>
                <w:sz w:val="21"/>
                <w:lang w:eastAsia="zh-CN"/>
              </w:rPr>
            </w:pPr>
            <w:r w:rsidRPr="006952E4">
              <w:rPr>
                <w:rFonts w:hint="eastAsia"/>
                <w:sz w:val="21"/>
                <w:lang w:eastAsia="zh-CN"/>
              </w:rPr>
              <w:t>苯乙烯</w:t>
            </w:r>
          </w:p>
        </w:tc>
        <w:tc>
          <w:tcPr>
            <w:tcW w:w="1984" w:type="dxa"/>
            <w:vAlign w:val="center"/>
          </w:tcPr>
          <w:p w14:paraId="307CAA96" w14:textId="58E6ACC5" w:rsidR="00791C2C" w:rsidRPr="006952E4" w:rsidRDefault="00791C2C" w:rsidP="00791C2C">
            <w:pPr>
              <w:pStyle w:val="affffffffffffd"/>
              <w:rPr>
                <w:sz w:val="21"/>
              </w:rPr>
            </w:pPr>
            <w:r w:rsidRPr="006952E4">
              <w:rPr>
                <w:rFonts w:hint="eastAsia"/>
                <w:sz w:val="21"/>
                <w:lang w:eastAsia="zh-CN"/>
              </w:rPr>
              <w:t>0</w:t>
            </w:r>
            <w:r w:rsidRPr="006952E4">
              <w:rPr>
                <w:sz w:val="21"/>
                <w:lang w:eastAsia="zh-CN"/>
              </w:rPr>
              <w:t>.125</w:t>
            </w:r>
          </w:p>
        </w:tc>
        <w:tc>
          <w:tcPr>
            <w:tcW w:w="1701" w:type="dxa"/>
            <w:vAlign w:val="center"/>
          </w:tcPr>
          <w:p w14:paraId="39A8F8F6" w14:textId="247EEAD8" w:rsidR="00791C2C" w:rsidRPr="006952E4" w:rsidRDefault="00791C2C" w:rsidP="00791C2C">
            <w:pPr>
              <w:pStyle w:val="affffffffffffd"/>
              <w:rPr>
                <w:sz w:val="21"/>
              </w:rPr>
            </w:pPr>
            <w:r w:rsidRPr="006952E4">
              <w:rPr>
                <w:rFonts w:hint="eastAsia"/>
                <w:sz w:val="21"/>
                <w:lang w:eastAsia="zh-CN"/>
              </w:rPr>
              <w:t>0</w:t>
            </w:r>
            <w:r w:rsidRPr="006952E4">
              <w:rPr>
                <w:sz w:val="21"/>
                <w:lang w:eastAsia="zh-CN"/>
              </w:rPr>
              <w:t>.001</w:t>
            </w:r>
          </w:p>
        </w:tc>
        <w:tc>
          <w:tcPr>
            <w:tcW w:w="1524" w:type="dxa"/>
            <w:vAlign w:val="center"/>
          </w:tcPr>
          <w:p w14:paraId="2263BF40" w14:textId="34041BD0" w:rsidR="00791C2C" w:rsidRPr="006952E4" w:rsidRDefault="00791C2C" w:rsidP="00791C2C">
            <w:pPr>
              <w:pStyle w:val="affffffffffffd"/>
              <w:rPr>
                <w:sz w:val="21"/>
              </w:rPr>
            </w:pPr>
            <w:r w:rsidRPr="006952E4">
              <w:rPr>
                <w:rFonts w:hint="eastAsia"/>
                <w:sz w:val="21"/>
                <w:lang w:eastAsia="zh-CN"/>
              </w:rPr>
              <w:t>0</w:t>
            </w:r>
            <w:r w:rsidRPr="006952E4">
              <w:rPr>
                <w:sz w:val="21"/>
                <w:lang w:eastAsia="zh-CN"/>
              </w:rPr>
              <w:t>.009</w:t>
            </w:r>
          </w:p>
        </w:tc>
      </w:tr>
      <w:tr w:rsidR="006952E4" w:rsidRPr="006952E4" w14:paraId="3572FD30" w14:textId="77777777" w:rsidTr="00214B35">
        <w:trPr>
          <w:trHeight w:val="340"/>
        </w:trPr>
        <w:tc>
          <w:tcPr>
            <w:tcW w:w="1809" w:type="dxa"/>
            <w:gridSpan w:val="2"/>
            <w:vMerge w:val="restart"/>
            <w:vAlign w:val="center"/>
          </w:tcPr>
          <w:p w14:paraId="3CD90F9F" w14:textId="77777777" w:rsidR="00791C2C" w:rsidRPr="006952E4" w:rsidRDefault="00791C2C" w:rsidP="00791C2C">
            <w:pPr>
              <w:pStyle w:val="affffffffffffd"/>
              <w:rPr>
                <w:sz w:val="21"/>
              </w:rPr>
            </w:pPr>
            <w:r w:rsidRPr="006952E4">
              <w:rPr>
                <w:rFonts w:hint="eastAsia"/>
                <w:sz w:val="21"/>
              </w:rPr>
              <w:t>一般排放口合计</w:t>
            </w:r>
          </w:p>
        </w:tc>
        <w:tc>
          <w:tcPr>
            <w:tcW w:w="5103" w:type="dxa"/>
            <w:gridSpan w:val="3"/>
            <w:vAlign w:val="center"/>
          </w:tcPr>
          <w:p w14:paraId="6E391D00" w14:textId="38F491CD" w:rsidR="00791C2C" w:rsidRPr="006952E4" w:rsidRDefault="00791C2C" w:rsidP="00791C2C">
            <w:pPr>
              <w:pStyle w:val="affffffffffffd"/>
              <w:rPr>
                <w:sz w:val="21"/>
              </w:rPr>
            </w:pPr>
            <w:r w:rsidRPr="006952E4">
              <w:rPr>
                <w:rFonts w:hint="eastAsia"/>
                <w:sz w:val="21"/>
                <w:lang w:eastAsia="zh-CN"/>
              </w:rPr>
              <w:t>S</w:t>
            </w:r>
            <w:r w:rsidRPr="006952E4">
              <w:rPr>
                <w:sz w:val="21"/>
                <w:lang w:eastAsia="zh-CN"/>
              </w:rPr>
              <w:t>O</w:t>
            </w:r>
            <w:r w:rsidRPr="006952E4">
              <w:rPr>
                <w:sz w:val="21"/>
                <w:vertAlign w:val="subscript"/>
                <w:lang w:eastAsia="zh-CN"/>
              </w:rPr>
              <w:t>2</w:t>
            </w:r>
          </w:p>
        </w:tc>
        <w:tc>
          <w:tcPr>
            <w:tcW w:w="1524" w:type="dxa"/>
            <w:vAlign w:val="center"/>
          </w:tcPr>
          <w:p w14:paraId="201A8BD4" w14:textId="5F41EE69" w:rsidR="00791C2C" w:rsidRPr="006952E4" w:rsidRDefault="001014A2" w:rsidP="00791C2C">
            <w:pPr>
              <w:pStyle w:val="affffffffffffd"/>
              <w:rPr>
                <w:sz w:val="21"/>
                <w:lang w:eastAsia="zh-CN"/>
              </w:rPr>
            </w:pPr>
            <w:r w:rsidRPr="006952E4">
              <w:rPr>
                <w:rFonts w:hint="eastAsia"/>
                <w:sz w:val="21"/>
                <w:lang w:eastAsia="zh-CN"/>
              </w:rPr>
              <w:t>0.048</w:t>
            </w:r>
          </w:p>
        </w:tc>
      </w:tr>
      <w:tr w:rsidR="006952E4" w:rsidRPr="006952E4" w14:paraId="07C11027" w14:textId="77777777" w:rsidTr="00214B35">
        <w:trPr>
          <w:trHeight w:val="340"/>
        </w:trPr>
        <w:tc>
          <w:tcPr>
            <w:tcW w:w="1809" w:type="dxa"/>
            <w:gridSpan w:val="2"/>
            <w:vMerge/>
            <w:vAlign w:val="center"/>
          </w:tcPr>
          <w:p w14:paraId="5F790D1D" w14:textId="77777777" w:rsidR="00791C2C" w:rsidRPr="006952E4" w:rsidRDefault="00791C2C" w:rsidP="00791C2C">
            <w:pPr>
              <w:pStyle w:val="affffffffffffd"/>
              <w:rPr>
                <w:sz w:val="21"/>
              </w:rPr>
            </w:pPr>
          </w:p>
        </w:tc>
        <w:tc>
          <w:tcPr>
            <w:tcW w:w="5103" w:type="dxa"/>
            <w:gridSpan w:val="3"/>
            <w:vAlign w:val="center"/>
          </w:tcPr>
          <w:p w14:paraId="41F8F9D6" w14:textId="198A2AEF" w:rsidR="00791C2C" w:rsidRPr="006952E4" w:rsidRDefault="00791C2C" w:rsidP="00791C2C">
            <w:pPr>
              <w:pStyle w:val="affffffffffffd"/>
              <w:rPr>
                <w:sz w:val="21"/>
              </w:rPr>
            </w:pPr>
            <w:r w:rsidRPr="006952E4">
              <w:rPr>
                <w:rFonts w:hint="eastAsia"/>
                <w:sz w:val="21"/>
                <w:lang w:eastAsia="zh-CN"/>
              </w:rPr>
              <w:t>N</w:t>
            </w:r>
            <w:r w:rsidRPr="006952E4">
              <w:rPr>
                <w:sz w:val="21"/>
                <w:lang w:eastAsia="zh-CN"/>
              </w:rPr>
              <w:t>O</w:t>
            </w:r>
            <w:r w:rsidRPr="006952E4">
              <w:rPr>
                <w:rFonts w:hint="eastAsia"/>
                <w:sz w:val="21"/>
                <w:lang w:eastAsia="zh-CN"/>
              </w:rPr>
              <w:t>x</w:t>
            </w:r>
          </w:p>
        </w:tc>
        <w:tc>
          <w:tcPr>
            <w:tcW w:w="1524" w:type="dxa"/>
            <w:vAlign w:val="center"/>
          </w:tcPr>
          <w:p w14:paraId="07955A97" w14:textId="4C67D1C9" w:rsidR="00791C2C" w:rsidRPr="006952E4" w:rsidRDefault="008D134F" w:rsidP="00791C2C">
            <w:pPr>
              <w:pStyle w:val="affffffffffffd"/>
              <w:rPr>
                <w:sz w:val="21"/>
                <w:lang w:eastAsia="zh-CN"/>
              </w:rPr>
            </w:pPr>
            <w:r w:rsidRPr="006952E4">
              <w:rPr>
                <w:rFonts w:hint="eastAsia"/>
                <w:sz w:val="21"/>
                <w:lang w:eastAsia="zh-CN"/>
              </w:rPr>
              <w:t>1.</w:t>
            </w:r>
            <w:r w:rsidR="00F0331D">
              <w:rPr>
                <w:sz w:val="21"/>
                <w:lang w:eastAsia="zh-CN"/>
              </w:rPr>
              <w:t>23</w:t>
            </w:r>
          </w:p>
        </w:tc>
      </w:tr>
      <w:tr w:rsidR="006952E4" w:rsidRPr="006952E4" w14:paraId="0582AB61" w14:textId="77777777" w:rsidTr="00214B35">
        <w:trPr>
          <w:trHeight w:val="340"/>
        </w:trPr>
        <w:tc>
          <w:tcPr>
            <w:tcW w:w="1809" w:type="dxa"/>
            <w:gridSpan w:val="2"/>
            <w:vMerge/>
            <w:vAlign w:val="center"/>
          </w:tcPr>
          <w:p w14:paraId="05BB66FC" w14:textId="77777777" w:rsidR="00791C2C" w:rsidRPr="006952E4" w:rsidRDefault="00791C2C" w:rsidP="00791C2C">
            <w:pPr>
              <w:pStyle w:val="affffffffffffd"/>
              <w:rPr>
                <w:sz w:val="21"/>
              </w:rPr>
            </w:pPr>
          </w:p>
        </w:tc>
        <w:tc>
          <w:tcPr>
            <w:tcW w:w="5103" w:type="dxa"/>
            <w:gridSpan w:val="3"/>
            <w:vAlign w:val="center"/>
          </w:tcPr>
          <w:p w14:paraId="016A9390" w14:textId="649DD4E9" w:rsidR="00791C2C" w:rsidRPr="006952E4" w:rsidRDefault="00791C2C" w:rsidP="00791C2C">
            <w:pPr>
              <w:pStyle w:val="affffffffffffd"/>
              <w:rPr>
                <w:sz w:val="21"/>
              </w:rPr>
            </w:pPr>
            <w:r w:rsidRPr="006952E4">
              <w:rPr>
                <w:rFonts w:hint="eastAsia"/>
                <w:sz w:val="21"/>
                <w:lang w:eastAsia="zh-CN"/>
              </w:rPr>
              <w:t>P</w:t>
            </w:r>
            <w:r w:rsidRPr="006952E4">
              <w:rPr>
                <w:sz w:val="21"/>
                <w:lang w:eastAsia="zh-CN"/>
              </w:rPr>
              <w:t>M</w:t>
            </w:r>
            <w:r w:rsidRPr="006952E4">
              <w:rPr>
                <w:sz w:val="21"/>
                <w:vertAlign w:val="subscript"/>
                <w:lang w:eastAsia="zh-CN"/>
              </w:rPr>
              <w:t>10</w:t>
            </w:r>
          </w:p>
        </w:tc>
        <w:tc>
          <w:tcPr>
            <w:tcW w:w="1524" w:type="dxa"/>
            <w:vAlign w:val="center"/>
          </w:tcPr>
          <w:p w14:paraId="70ABAFC2" w14:textId="5A957FF9" w:rsidR="00791C2C" w:rsidRPr="006952E4" w:rsidRDefault="00610665" w:rsidP="00791C2C">
            <w:pPr>
              <w:pStyle w:val="affffffffffffd"/>
              <w:rPr>
                <w:sz w:val="21"/>
                <w:lang w:eastAsia="zh-CN"/>
              </w:rPr>
            </w:pPr>
            <w:r w:rsidRPr="006952E4">
              <w:rPr>
                <w:rFonts w:hint="eastAsia"/>
                <w:sz w:val="21"/>
                <w:lang w:eastAsia="zh-CN"/>
              </w:rPr>
              <w:t>2.06</w:t>
            </w:r>
          </w:p>
        </w:tc>
      </w:tr>
      <w:tr w:rsidR="006952E4" w:rsidRPr="006952E4" w14:paraId="3D23F2E3" w14:textId="77777777" w:rsidTr="00214B35">
        <w:trPr>
          <w:trHeight w:val="340"/>
        </w:trPr>
        <w:tc>
          <w:tcPr>
            <w:tcW w:w="1809" w:type="dxa"/>
            <w:gridSpan w:val="2"/>
            <w:vMerge/>
            <w:vAlign w:val="center"/>
          </w:tcPr>
          <w:p w14:paraId="58CBDD79" w14:textId="77777777" w:rsidR="00791C2C" w:rsidRPr="006952E4" w:rsidRDefault="00791C2C" w:rsidP="00791C2C">
            <w:pPr>
              <w:pStyle w:val="affffffffffffd"/>
              <w:rPr>
                <w:sz w:val="21"/>
              </w:rPr>
            </w:pPr>
          </w:p>
        </w:tc>
        <w:tc>
          <w:tcPr>
            <w:tcW w:w="5103" w:type="dxa"/>
            <w:gridSpan w:val="3"/>
            <w:vAlign w:val="center"/>
          </w:tcPr>
          <w:p w14:paraId="1FFC3E0E" w14:textId="62971135" w:rsidR="00791C2C" w:rsidRPr="006952E4" w:rsidRDefault="00791C2C" w:rsidP="00791C2C">
            <w:pPr>
              <w:pStyle w:val="affffffffffffd"/>
              <w:rPr>
                <w:sz w:val="21"/>
              </w:rPr>
            </w:pPr>
            <w:r w:rsidRPr="006952E4">
              <w:rPr>
                <w:rFonts w:hint="eastAsia"/>
                <w:sz w:val="21"/>
                <w:lang w:eastAsia="zh-CN"/>
              </w:rPr>
              <w:t>硫酸雾</w:t>
            </w:r>
          </w:p>
        </w:tc>
        <w:tc>
          <w:tcPr>
            <w:tcW w:w="1524" w:type="dxa"/>
            <w:vAlign w:val="center"/>
          </w:tcPr>
          <w:p w14:paraId="2AE5636C" w14:textId="505F756D" w:rsidR="00791C2C" w:rsidRPr="006952E4" w:rsidRDefault="00762272" w:rsidP="00791C2C">
            <w:pPr>
              <w:pStyle w:val="affffffffffffd"/>
              <w:rPr>
                <w:sz w:val="21"/>
                <w:lang w:eastAsia="zh-CN"/>
              </w:rPr>
            </w:pPr>
            <w:r w:rsidRPr="006952E4">
              <w:rPr>
                <w:rFonts w:hint="eastAsia"/>
                <w:sz w:val="21"/>
                <w:lang w:eastAsia="zh-CN"/>
              </w:rPr>
              <w:t>0</w:t>
            </w:r>
            <w:r w:rsidRPr="006952E4">
              <w:rPr>
                <w:sz w:val="21"/>
                <w:lang w:eastAsia="zh-CN"/>
              </w:rPr>
              <w:t>.593</w:t>
            </w:r>
          </w:p>
        </w:tc>
      </w:tr>
      <w:tr w:rsidR="006952E4" w:rsidRPr="006952E4" w14:paraId="182F3244" w14:textId="77777777" w:rsidTr="00214B35">
        <w:trPr>
          <w:trHeight w:val="340"/>
        </w:trPr>
        <w:tc>
          <w:tcPr>
            <w:tcW w:w="1809" w:type="dxa"/>
            <w:gridSpan w:val="2"/>
            <w:vMerge/>
            <w:vAlign w:val="center"/>
          </w:tcPr>
          <w:p w14:paraId="1F825871" w14:textId="77777777" w:rsidR="00791C2C" w:rsidRPr="006952E4" w:rsidRDefault="00791C2C" w:rsidP="00791C2C">
            <w:pPr>
              <w:pStyle w:val="affffffffffffd"/>
              <w:rPr>
                <w:sz w:val="21"/>
              </w:rPr>
            </w:pPr>
          </w:p>
        </w:tc>
        <w:tc>
          <w:tcPr>
            <w:tcW w:w="5103" w:type="dxa"/>
            <w:gridSpan w:val="3"/>
            <w:vAlign w:val="center"/>
          </w:tcPr>
          <w:p w14:paraId="66879CFF" w14:textId="0410D094" w:rsidR="00791C2C" w:rsidRPr="006952E4" w:rsidRDefault="008A280B" w:rsidP="00791C2C">
            <w:pPr>
              <w:pStyle w:val="affffffffffffd"/>
              <w:rPr>
                <w:sz w:val="21"/>
              </w:rPr>
            </w:pPr>
            <w:r w:rsidRPr="006952E4">
              <w:rPr>
                <w:rFonts w:hint="eastAsia"/>
                <w:sz w:val="21"/>
                <w:lang w:eastAsia="zh-CN"/>
              </w:rPr>
              <w:t>V</w:t>
            </w:r>
            <w:r w:rsidRPr="006952E4">
              <w:rPr>
                <w:sz w:val="21"/>
                <w:lang w:eastAsia="zh-CN"/>
              </w:rPr>
              <w:t>OCs</w:t>
            </w:r>
          </w:p>
        </w:tc>
        <w:tc>
          <w:tcPr>
            <w:tcW w:w="1524" w:type="dxa"/>
            <w:vAlign w:val="center"/>
          </w:tcPr>
          <w:p w14:paraId="7B9EDA72" w14:textId="47A673E9" w:rsidR="00791C2C" w:rsidRPr="006952E4" w:rsidRDefault="00B97F58" w:rsidP="00791C2C">
            <w:pPr>
              <w:pStyle w:val="affffffffffffd"/>
              <w:rPr>
                <w:sz w:val="21"/>
                <w:lang w:eastAsia="zh-CN"/>
              </w:rPr>
            </w:pPr>
            <w:r w:rsidRPr="006952E4">
              <w:rPr>
                <w:rFonts w:hint="eastAsia"/>
                <w:sz w:val="21"/>
                <w:lang w:eastAsia="zh-CN"/>
              </w:rPr>
              <w:t>0</w:t>
            </w:r>
            <w:r w:rsidRPr="006952E4">
              <w:rPr>
                <w:sz w:val="21"/>
                <w:lang w:eastAsia="zh-CN"/>
              </w:rPr>
              <w:t>.547</w:t>
            </w:r>
          </w:p>
        </w:tc>
      </w:tr>
      <w:tr w:rsidR="006952E4" w:rsidRPr="006952E4" w14:paraId="01913DCE" w14:textId="77777777" w:rsidTr="00214B35">
        <w:trPr>
          <w:trHeight w:val="340"/>
        </w:trPr>
        <w:tc>
          <w:tcPr>
            <w:tcW w:w="1809" w:type="dxa"/>
            <w:gridSpan w:val="2"/>
            <w:vMerge/>
            <w:vAlign w:val="center"/>
          </w:tcPr>
          <w:p w14:paraId="7BEEEED1" w14:textId="77777777" w:rsidR="00791C2C" w:rsidRPr="006952E4" w:rsidRDefault="00791C2C" w:rsidP="00791C2C">
            <w:pPr>
              <w:pStyle w:val="affffffffffffd"/>
              <w:rPr>
                <w:sz w:val="21"/>
              </w:rPr>
            </w:pPr>
          </w:p>
        </w:tc>
        <w:tc>
          <w:tcPr>
            <w:tcW w:w="5103" w:type="dxa"/>
            <w:gridSpan w:val="3"/>
            <w:vAlign w:val="center"/>
          </w:tcPr>
          <w:p w14:paraId="184CCD9A" w14:textId="1D741151" w:rsidR="00791C2C" w:rsidRPr="006952E4" w:rsidRDefault="00791C2C" w:rsidP="00791C2C">
            <w:pPr>
              <w:pStyle w:val="affffffffffffd"/>
              <w:rPr>
                <w:sz w:val="21"/>
              </w:rPr>
            </w:pPr>
            <w:r w:rsidRPr="006952E4">
              <w:rPr>
                <w:rFonts w:hint="eastAsia"/>
                <w:sz w:val="21"/>
                <w:lang w:eastAsia="zh-CN"/>
              </w:rPr>
              <w:t>苯乙烯</w:t>
            </w:r>
          </w:p>
        </w:tc>
        <w:tc>
          <w:tcPr>
            <w:tcW w:w="1524" w:type="dxa"/>
            <w:vAlign w:val="center"/>
          </w:tcPr>
          <w:p w14:paraId="55784238" w14:textId="5631805D" w:rsidR="00791C2C" w:rsidRPr="006952E4" w:rsidRDefault="00B97F58" w:rsidP="00791C2C">
            <w:pPr>
              <w:pStyle w:val="affffffffffffd"/>
              <w:rPr>
                <w:sz w:val="21"/>
                <w:lang w:eastAsia="zh-CN"/>
              </w:rPr>
            </w:pPr>
            <w:r w:rsidRPr="006952E4">
              <w:rPr>
                <w:rFonts w:hint="eastAsia"/>
                <w:sz w:val="21"/>
                <w:lang w:eastAsia="zh-CN"/>
              </w:rPr>
              <w:t>0</w:t>
            </w:r>
            <w:r w:rsidRPr="006952E4">
              <w:rPr>
                <w:sz w:val="21"/>
                <w:lang w:eastAsia="zh-CN"/>
              </w:rPr>
              <w:t>.009</w:t>
            </w:r>
          </w:p>
        </w:tc>
      </w:tr>
      <w:tr w:rsidR="006952E4" w:rsidRPr="006952E4" w14:paraId="6F2EE0DA" w14:textId="77777777" w:rsidTr="009E0A22">
        <w:trPr>
          <w:trHeight w:val="340"/>
        </w:trPr>
        <w:tc>
          <w:tcPr>
            <w:tcW w:w="8436" w:type="dxa"/>
            <w:gridSpan w:val="6"/>
            <w:vAlign w:val="center"/>
          </w:tcPr>
          <w:p w14:paraId="748A0D58" w14:textId="7E2F5B30" w:rsidR="00791C2C" w:rsidRPr="006952E4" w:rsidRDefault="00791C2C" w:rsidP="009D2EA4">
            <w:pPr>
              <w:pStyle w:val="affffffffffffd"/>
              <w:jc w:val="left"/>
              <w:rPr>
                <w:sz w:val="21"/>
                <w:lang w:eastAsia="zh-CN"/>
              </w:rPr>
            </w:pPr>
            <w:r w:rsidRPr="006952E4">
              <w:rPr>
                <w:rFonts w:hint="eastAsia"/>
                <w:sz w:val="21"/>
                <w:lang w:eastAsia="zh-CN"/>
              </w:rPr>
              <w:t>注</w:t>
            </w:r>
            <w:r w:rsidRPr="006952E4">
              <w:rPr>
                <w:rFonts w:hint="eastAsia"/>
                <w:sz w:val="21"/>
                <w:lang w:eastAsia="zh-CN"/>
              </w:rPr>
              <w:t>1</w:t>
            </w:r>
            <w:r w:rsidRPr="006952E4">
              <w:rPr>
                <w:rFonts w:hint="eastAsia"/>
                <w:sz w:val="21"/>
                <w:lang w:eastAsia="zh-CN"/>
              </w:rPr>
              <w:t>：本项目排放因子非甲烷总烃以</w:t>
            </w:r>
            <w:r w:rsidRPr="006952E4">
              <w:rPr>
                <w:rFonts w:hint="eastAsia"/>
                <w:sz w:val="21"/>
                <w:lang w:eastAsia="zh-CN"/>
              </w:rPr>
              <w:t>VOCs</w:t>
            </w:r>
            <w:r w:rsidRPr="006952E4">
              <w:rPr>
                <w:rFonts w:hint="eastAsia"/>
                <w:sz w:val="21"/>
                <w:lang w:eastAsia="zh-CN"/>
              </w:rPr>
              <w:t>形式核算总量。</w:t>
            </w:r>
          </w:p>
        </w:tc>
      </w:tr>
    </w:tbl>
    <w:p w14:paraId="7A8B798A" w14:textId="2893ACEC" w:rsidR="004B729E" w:rsidRPr="006952E4" w:rsidRDefault="00033E1E" w:rsidP="0037462A">
      <w:pPr>
        <w:pStyle w:val="afffffff3"/>
        <w:ind w:firstLine="420"/>
      </w:pPr>
      <w:r w:rsidRPr="006952E4">
        <w:rPr>
          <w:rFonts w:hint="eastAsia"/>
        </w:rPr>
        <w:t>表</w:t>
      </w:r>
      <w:r w:rsidR="0098546B" w:rsidRPr="006952E4">
        <w:rPr>
          <w:rFonts w:hint="eastAsia"/>
        </w:rPr>
        <w:t>5.2</w:t>
      </w:r>
      <w:r w:rsidR="00696D64" w:rsidRPr="006952E4">
        <w:t>-</w:t>
      </w:r>
      <w:r w:rsidR="007069EE" w:rsidRPr="006952E4">
        <w:t>2</w:t>
      </w:r>
      <w:r w:rsidR="00696D64" w:rsidRPr="006952E4">
        <w:t>4</w:t>
      </w:r>
      <w:r w:rsidRPr="006952E4">
        <w:rPr>
          <w:rFonts w:hint="eastAsia"/>
        </w:rPr>
        <w:t xml:space="preserve">            </w:t>
      </w:r>
      <w:r w:rsidRPr="006952E4">
        <w:rPr>
          <w:rFonts w:hint="eastAsia"/>
        </w:rPr>
        <w:t>大气污染物无组织排放量核算表</w:t>
      </w:r>
    </w:p>
    <w:tbl>
      <w:tblPr>
        <w:tblStyle w:val="afffffffffffa"/>
        <w:tblW w:w="0" w:type="auto"/>
        <w:tblLayout w:type="fixed"/>
        <w:tblLook w:val="04A0" w:firstRow="1" w:lastRow="0" w:firstColumn="1" w:lastColumn="0" w:noHBand="0" w:noVBand="1"/>
      </w:tblPr>
      <w:tblGrid>
        <w:gridCol w:w="529"/>
        <w:gridCol w:w="855"/>
        <w:gridCol w:w="1134"/>
        <w:gridCol w:w="851"/>
        <w:gridCol w:w="141"/>
        <w:gridCol w:w="1418"/>
        <w:gridCol w:w="1417"/>
        <w:gridCol w:w="1134"/>
        <w:gridCol w:w="957"/>
      </w:tblGrid>
      <w:tr w:rsidR="006952E4" w:rsidRPr="007A603F" w14:paraId="7B14BA54" w14:textId="77777777" w:rsidTr="0065619E">
        <w:trPr>
          <w:trHeight w:val="340"/>
        </w:trPr>
        <w:tc>
          <w:tcPr>
            <w:tcW w:w="529" w:type="dxa"/>
            <w:vMerge w:val="restart"/>
            <w:vAlign w:val="center"/>
          </w:tcPr>
          <w:p w14:paraId="53C29F70" w14:textId="77777777" w:rsidR="00033E1E" w:rsidRPr="007A603F" w:rsidRDefault="00033E1E" w:rsidP="0037462A">
            <w:pPr>
              <w:pStyle w:val="affffffffffffd"/>
              <w:rPr>
                <w:sz w:val="21"/>
              </w:rPr>
            </w:pPr>
            <w:r w:rsidRPr="007A603F">
              <w:rPr>
                <w:rFonts w:hint="eastAsia"/>
                <w:sz w:val="21"/>
              </w:rPr>
              <w:t>序号</w:t>
            </w:r>
          </w:p>
        </w:tc>
        <w:tc>
          <w:tcPr>
            <w:tcW w:w="855" w:type="dxa"/>
            <w:vMerge w:val="restart"/>
            <w:vAlign w:val="center"/>
          </w:tcPr>
          <w:p w14:paraId="6C6B72B6" w14:textId="77777777" w:rsidR="00033E1E" w:rsidRPr="007A603F" w:rsidRDefault="00033E1E" w:rsidP="0037462A">
            <w:pPr>
              <w:pStyle w:val="affffffffffffd"/>
              <w:rPr>
                <w:sz w:val="21"/>
              </w:rPr>
            </w:pPr>
            <w:r w:rsidRPr="007A603F">
              <w:rPr>
                <w:rFonts w:hint="eastAsia"/>
                <w:sz w:val="21"/>
              </w:rPr>
              <w:t>排放口编号</w:t>
            </w:r>
          </w:p>
        </w:tc>
        <w:tc>
          <w:tcPr>
            <w:tcW w:w="1134" w:type="dxa"/>
            <w:vMerge w:val="restart"/>
            <w:vAlign w:val="center"/>
          </w:tcPr>
          <w:p w14:paraId="711CA6F3" w14:textId="77777777" w:rsidR="00033E1E" w:rsidRPr="007A603F" w:rsidRDefault="00033E1E" w:rsidP="0037462A">
            <w:pPr>
              <w:pStyle w:val="affffffffffffd"/>
              <w:rPr>
                <w:sz w:val="21"/>
              </w:rPr>
            </w:pPr>
            <w:r w:rsidRPr="007A603F">
              <w:rPr>
                <w:rFonts w:hint="eastAsia"/>
                <w:sz w:val="21"/>
              </w:rPr>
              <w:t>产污环节</w:t>
            </w:r>
          </w:p>
        </w:tc>
        <w:tc>
          <w:tcPr>
            <w:tcW w:w="851" w:type="dxa"/>
            <w:vMerge w:val="restart"/>
            <w:vAlign w:val="center"/>
          </w:tcPr>
          <w:p w14:paraId="733DBBC6" w14:textId="77777777" w:rsidR="00033E1E" w:rsidRPr="007A603F" w:rsidRDefault="00033E1E" w:rsidP="0037462A">
            <w:pPr>
              <w:pStyle w:val="affffffffffffd"/>
              <w:rPr>
                <w:sz w:val="21"/>
              </w:rPr>
            </w:pPr>
            <w:r w:rsidRPr="007A603F">
              <w:rPr>
                <w:rFonts w:hint="eastAsia"/>
                <w:sz w:val="21"/>
              </w:rPr>
              <w:t>污染物</w:t>
            </w:r>
          </w:p>
        </w:tc>
        <w:tc>
          <w:tcPr>
            <w:tcW w:w="1559" w:type="dxa"/>
            <w:gridSpan w:val="2"/>
            <w:vMerge w:val="restart"/>
            <w:vAlign w:val="center"/>
          </w:tcPr>
          <w:p w14:paraId="225992BE" w14:textId="77777777" w:rsidR="00E33DB4" w:rsidRPr="007A603F" w:rsidRDefault="00033E1E" w:rsidP="0037462A">
            <w:pPr>
              <w:pStyle w:val="affffffffffffd"/>
              <w:rPr>
                <w:sz w:val="21"/>
              </w:rPr>
            </w:pPr>
            <w:r w:rsidRPr="007A603F">
              <w:rPr>
                <w:rFonts w:hint="eastAsia"/>
                <w:sz w:val="21"/>
              </w:rPr>
              <w:t>主要防</w:t>
            </w:r>
          </w:p>
          <w:p w14:paraId="615F4795" w14:textId="77777777" w:rsidR="00033E1E" w:rsidRPr="007A603F" w:rsidRDefault="00033E1E" w:rsidP="0037462A">
            <w:pPr>
              <w:pStyle w:val="affffffffffffd"/>
              <w:rPr>
                <w:sz w:val="21"/>
              </w:rPr>
            </w:pPr>
            <w:r w:rsidRPr="007A603F">
              <w:rPr>
                <w:rFonts w:hint="eastAsia"/>
                <w:sz w:val="21"/>
              </w:rPr>
              <w:t>治措施</w:t>
            </w:r>
          </w:p>
        </w:tc>
        <w:tc>
          <w:tcPr>
            <w:tcW w:w="2551" w:type="dxa"/>
            <w:gridSpan w:val="2"/>
            <w:vAlign w:val="center"/>
          </w:tcPr>
          <w:p w14:paraId="1F4A00B0" w14:textId="77777777" w:rsidR="00033E1E" w:rsidRPr="007A603F" w:rsidRDefault="00033E1E" w:rsidP="0037462A">
            <w:pPr>
              <w:pStyle w:val="affffffffffffd"/>
              <w:rPr>
                <w:sz w:val="21"/>
                <w:lang w:eastAsia="zh-CN"/>
              </w:rPr>
            </w:pPr>
            <w:r w:rsidRPr="007A603F">
              <w:rPr>
                <w:rFonts w:hint="eastAsia"/>
                <w:sz w:val="21"/>
                <w:lang w:eastAsia="zh-CN"/>
              </w:rPr>
              <w:t>国家或地方污染物排放标准</w:t>
            </w:r>
          </w:p>
        </w:tc>
        <w:tc>
          <w:tcPr>
            <w:tcW w:w="957" w:type="dxa"/>
            <w:vMerge w:val="restart"/>
            <w:vAlign w:val="center"/>
          </w:tcPr>
          <w:p w14:paraId="75092671" w14:textId="77777777" w:rsidR="00033E1E" w:rsidRPr="007A603F" w:rsidRDefault="00033E1E" w:rsidP="0037462A">
            <w:pPr>
              <w:pStyle w:val="affffffffffffd"/>
              <w:rPr>
                <w:sz w:val="21"/>
              </w:rPr>
            </w:pPr>
            <w:r w:rsidRPr="007A603F">
              <w:rPr>
                <w:rFonts w:hint="eastAsia"/>
                <w:sz w:val="21"/>
              </w:rPr>
              <w:t>年排放量（</w:t>
            </w:r>
            <w:r w:rsidRPr="007A603F">
              <w:rPr>
                <w:rFonts w:hint="eastAsia"/>
                <w:sz w:val="21"/>
              </w:rPr>
              <w:t>t/a</w:t>
            </w:r>
            <w:r w:rsidRPr="007A603F">
              <w:rPr>
                <w:rFonts w:hint="eastAsia"/>
                <w:sz w:val="21"/>
              </w:rPr>
              <w:t>）</w:t>
            </w:r>
          </w:p>
        </w:tc>
      </w:tr>
      <w:tr w:rsidR="006952E4" w:rsidRPr="007A603F" w14:paraId="0F2938FB" w14:textId="77777777" w:rsidTr="0065619E">
        <w:trPr>
          <w:trHeight w:val="340"/>
        </w:trPr>
        <w:tc>
          <w:tcPr>
            <w:tcW w:w="529" w:type="dxa"/>
            <w:vMerge/>
            <w:vAlign w:val="center"/>
          </w:tcPr>
          <w:p w14:paraId="653D1D54" w14:textId="77777777" w:rsidR="00033E1E" w:rsidRPr="007A603F" w:rsidRDefault="00033E1E" w:rsidP="0037462A">
            <w:pPr>
              <w:pStyle w:val="affffffffffffd"/>
              <w:rPr>
                <w:sz w:val="21"/>
              </w:rPr>
            </w:pPr>
          </w:p>
        </w:tc>
        <w:tc>
          <w:tcPr>
            <w:tcW w:w="855" w:type="dxa"/>
            <w:vMerge/>
            <w:vAlign w:val="center"/>
          </w:tcPr>
          <w:p w14:paraId="749B003F" w14:textId="77777777" w:rsidR="00033E1E" w:rsidRPr="007A603F" w:rsidRDefault="00033E1E" w:rsidP="0037462A">
            <w:pPr>
              <w:pStyle w:val="affffffffffffd"/>
              <w:rPr>
                <w:sz w:val="21"/>
              </w:rPr>
            </w:pPr>
          </w:p>
        </w:tc>
        <w:tc>
          <w:tcPr>
            <w:tcW w:w="1134" w:type="dxa"/>
            <w:vMerge/>
            <w:vAlign w:val="center"/>
          </w:tcPr>
          <w:p w14:paraId="79655DD4" w14:textId="77777777" w:rsidR="00033E1E" w:rsidRPr="007A603F" w:rsidRDefault="00033E1E" w:rsidP="0037462A">
            <w:pPr>
              <w:pStyle w:val="affffffffffffd"/>
              <w:rPr>
                <w:sz w:val="21"/>
              </w:rPr>
            </w:pPr>
          </w:p>
        </w:tc>
        <w:tc>
          <w:tcPr>
            <w:tcW w:w="851" w:type="dxa"/>
            <w:vMerge/>
            <w:vAlign w:val="center"/>
          </w:tcPr>
          <w:p w14:paraId="40CD926A" w14:textId="77777777" w:rsidR="00033E1E" w:rsidRPr="007A603F" w:rsidRDefault="00033E1E" w:rsidP="0037462A">
            <w:pPr>
              <w:pStyle w:val="affffffffffffd"/>
              <w:rPr>
                <w:sz w:val="21"/>
              </w:rPr>
            </w:pPr>
          </w:p>
        </w:tc>
        <w:tc>
          <w:tcPr>
            <w:tcW w:w="1559" w:type="dxa"/>
            <w:gridSpan w:val="2"/>
            <w:vMerge/>
            <w:vAlign w:val="center"/>
          </w:tcPr>
          <w:p w14:paraId="2976C4DA" w14:textId="77777777" w:rsidR="00033E1E" w:rsidRPr="007A603F" w:rsidRDefault="00033E1E" w:rsidP="0037462A">
            <w:pPr>
              <w:pStyle w:val="affffffffffffd"/>
              <w:rPr>
                <w:sz w:val="21"/>
              </w:rPr>
            </w:pPr>
          </w:p>
        </w:tc>
        <w:tc>
          <w:tcPr>
            <w:tcW w:w="1417" w:type="dxa"/>
            <w:vAlign w:val="center"/>
          </w:tcPr>
          <w:p w14:paraId="4C6A9897" w14:textId="77777777" w:rsidR="00033E1E" w:rsidRPr="007A603F" w:rsidRDefault="00033E1E" w:rsidP="0037462A">
            <w:pPr>
              <w:pStyle w:val="affffffffffffd"/>
              <w:rPr>
                <w:sz w:val="21"/>
              </w:rPr>
            </w:pPr>
            <w:r w:rsidRPr="007A603F">
              <w:rPr>
                <w:rFonts w:hint="eastAsia"/>
                <w:sz w:val="21"/>
              </w:rPr>
              <w:t>标准名称</w:t>
            </w:r>
          </w:p>
        </w:tc>
        <w:tc>
          <w:tcPr>
            <w:tcW w:w="1134" w:type="dxa"/>
            <w:vAlign w:val="center"/>
          </w:tcPr>
          <w:p w14:paraId="306CB7F1" w14:textId="77777777" w:rsidR="00033E1E" w:rsidRPr="007A603F" w:rsidRDefault="00033E1E" w:rsidP="0037462A">
            <w:pPr>
              <w:pStyle w:val="affffffffffffd"/>
              <w:rPr>
                <w:sz w:val="21"/>
              </w:rPr>
            </w:pPr>
            <w:r w:rsidRPr="007A603F">
              <w:rPr>
                <w:rFonts w:hint="eastAsia"/>
                <w:sz w:val="21"/>
              </w:rPr>
              <w:t>浓度限值（</w:t>
            </w:r>
            <w:r w:rsidRPr="007A603F">
              <w:rPr>
                <w:rFonts w:hint="eastAsia"/>
                <w:sz w:val="21"/>
              </w:rPr>
              <w:t>mg/m</w:t>
            </w:r>
            <w:r w:rsidRPr="007A603F">
              <w:rPr>
                <w:rFonts w:hint="eastAsia"/>
                <w:sz w:val="21"/>
                <w:vertAlign w:val="superscript"/>
              </w:rPr>
              <w:t>3</w:t>
            </w:r>
            <w:r w:rsidRPr="007A603F">
              <w:rPr>
                <w:rFonts w:hint="eastAsia"/>
                <w:sz w:val="21"/>
              </w:rPr>
              <w:t>）</w:t>
            </w:r>
          </w:p>
        </w:tc>
        <w:tc>
          <w:tcPr>
            <w:tcW w:w="957" w:type="dxa"/>
            <w:vMerge/>
            <w:vAlign w:val="center"/>
          </w:tcPr>
          <w:p w14:paraId="55D95F48" w14:textId="77777777" w:rsidR="00033E1E" w:rsidRPr="007A603F" w:rsidRDefault="00033E1E" w:rsidP="0037462A">
            <w:pPr>
              <w:pStyle w:val="affffffffffffd"/>
              <w:rPr>
                <w:sz w:val="21"/>
              </w:rPr>
            </w:pPr>
          </w:p>
        </w:tc>
      </w:tr>
      <w:tr w:rsidR="006952E4" w:rsidRPr="007A603F" w14:paraId="5C463099" w14:textId="77777777" w:rsidTr="0065619E">
        <w:trPr>
          <w:trHeight w:val="340"/>
        </w:trPr>
        <w:tc>
          <w:tcPr>
            <w:tcW w:w="529" w:type="dxa"/>
            <w:vAlign w:val="center"/>
          </w:tcPr>
          <w:p w14:paraId="3B7BB745" w14:textId="77777777" w:rsidR="00D850B2" w:rsidRPr="007A603F" w:rsidRDefault="00D850B2" w:rsidP="0037462A">
            <w:pPr>
              <w:pStyle w:val="affffffffffffd"/>
              <w:rPr>
                <w:sz w:val="21"/>
              </w:rPr>
            </w:pPr>
            <w:r w:rsidRPr="007A603F">
              <w:rPr>
                <w:rFonts w:hint="eastAsia"/>
                <w:sz w:val="21"/>
              </w:rPr>
              <w:t>1</w:t>
            </w:r>
          </w:p>
        </w:tc>
        <w:tc>
          <w:tcPr>
            <w:tcW w:w="855" w:type="dxa"/>
            <w:vAlign w:val="center"/>
          </w:tcPr>
          <w:p w14:paraId="1432B3DA" w14:textId="0BF979CB" w:rsidR="00D850B2" w:rsidRPr="007A603F" w:rsidRDefault="009B5482" w:rsidP="0037462A">
            <w:pPr>
              <w:pStyle w:val="affffffffffffd"/>
              <w:rPr>
                <w:sz w:val="21"/>
              </w:rPr>
            </w:pPr>
            <w:r w:rsidRPr="007A603F">
              <w:rPr>
                <w:rFonts w:hint="eastAsia"/>
                <w:sz w:val="21"/>
              </w:rPr>
              <w:t>1</w:t>
            </w:r>
            <w:r w:rsidRPr="007A603F">
              <w:rPr>
                <w:sz w:val="21"/>
              </w:rPr>
              <w:t>#</w:t>
            </w:r>
            <w:r w:rsidRPr="007A603F">
              <w:rPr>
                <w:rFonts w:hint="eastAsia"/>
                <w:sz w:val="21"/>
              </w:rPr>
              <w:t>一期</w:t>
            </w:r>
            <w:r w:rsidRPr="007A603F">
              <w:rPr>
                <w:sz w:val="21"/>
              </w:rPr>
              <w:t>厂房</w:t>
            </w:r>
          </w:p>
        </w:tc>
        <w:tc>
          <w:tcPr>
            <w:tcW w:w="1134" w:type="dxa"/>
            <w:vAlign w:val="center"/>
          </w:tcPr>
          <w:p w14:paraId="782A673E" w14:textId="2CF053B0" w:rsidR="00D850B2" w:rsidRPr="007A603F" w:rsidRDefault="009B5482" w:rsidP="0037462A">
            <w:pPr>
              <w:pStyle w:val="affffffffffffd"/>
              <w:rPr>
                <w:sz w:val="21"/>
                <w:lang w:eastAsia="zh-CN"/>
              </w:rPr>
            </w:pPr>
            <w:r w:rsidRPr="007A603F">
              <w:rPr>
                <w:rFonts w:hint="eastAsia"/>
                <w:sz w:val="21"/>
                <w:lang w:eastAsia="zh-CN"/>
              </w:rPr>
              <w:t>焊条生产线</w:t>
            </w:r>
          </w:p>
        </w:tc>
        <w:tc>
          <w:tcPr>
            <w:tcW w:w="851" w:type="dxa"/>
            <w:vAlign w:val="center"/>
          </w:tcPr>
          <w:p w14:paraId="0DC7A672" w14:textId="7C20B5F1" w:rsidR="00D850B2" w:rsidRPr="007A603F" w:rsidRDefault="0040429A" w:rsidP="0037462A">
            <w:pPr>
              <w:pStyle w:val="affffffffffffd"/>
              <w:rPr>
                <w:sz w:val="21"/>
                <w:lang w:eastAsia="zh-CN"/>
              </w:rPr>
            </w:pPr>
            <w:r w:rsidRPr="007A603F">
              <w:rPr>
                <w:rFonts w:hint="eastAsia"/>
                <w:sz w:val="21"/>
                <w:lang w:eastAsia="zh-CN"/>
              </w:rPr>
              <w:t>T</w:t>
            </w:r>
            <w:r w:rsidRPr="007A603F">
              <w:rPr>
                <w:sz w:val="21"/>
                <w:lang w:eastAsia="zh-CN"/>
              </w:rPr>
              <w:t>SP</w:t>
            </w:r>
          </w:p>
        </w:tc>
        <w:tc>
          <w:tcPr>
            <w:tcW w:w="1559" w:type="dxa"/>
            <w:gridSpan w:val="2"/>
            <w:vAlign w:val="center"/>
          </w:tcPr>
          <w:p w14:paraId="3F490CB3" w14:textId="7A1F8127" w:rsidR="00D850B2" w:rsidRPr="007A603F" w:rsidRDefault="009B5482" w:rsidP="0037462A">
            <w:pPr>
              <w:pStyle w:val="affffffffffffd"/>
              <w:rPr>
                <w:sz w:val="21"/>
                <w:lang w:eastAsia="zh-CN"/>
              </w:rPr>
            </w:pPr>
            <w:r w:rsidRPr="007A603F">
              <w:rPr>
                <w:rFonts w:hint="eastAsia"/>
                <w:sz w:val="21"/>
                <w:lang w:eastAsia="zh-CN"/>
              </w:rPr>
              <w:t>生产工序均</w:t>
            </w:r>
            <w:r w:rsidR="00D34472" w:rsidRPr="007A603F">
              <w:rPr>
                <w:rFonts w:hint="eastAsia"/>
                <w:sz w:val="21"/>
                <w:lang w:eastAsia="zh-CN"/>
              </w:rPr>
              <w:t>设置</w:t>
            </w:r>
            <w:r w:rsidRPr="007A603F">
              <w:rPr>
                <w:rFonts w:hint="eastAsia"/>
                <w:sz w:val="21"/>
                <w:lang w:eastAsia="zh-CN"/>
              </w:rPr>
              <w:t>了集气设施</w:t>
            </w:r>
          </w:p>
        </w:tc>
        <w:tc>
          <w:tcPr>
            <w:tcW w:w="1417" w:type="dxa"/>
            <w:vAlign w:val="center"/>
          </w:tcPr>
          <w:p w14:paraId="70790C16" w14:textId="1203AC86" w:rsidR="00D850B2" w:rsidRPr="007A603F" w:rsidRDefault="009B5482" w:rsidP="0037462A">
            <w:pPr>
              <w:pStyle w:val="affffffffffffd"/>
              <w:rPr>
                <w:sz w:val="21"/>
                <w:lang w:eastAsia="zh-CN"/>
              </w:rPr>
            </w:pPr>
            <w:r w:rsidRPr="007A603F">
              <w:rPr>
                <w:sz w:val="21"/>
                <w:lang w:eastAsia="zh-CN"/>
              </w:rPr>
              <w:t>《</w:t>
            </w:r>
            <w:r w:rsidRPr="007A603F">
              <w:rPr>
                <w:rFonts w:hint="eastAsia"/>
                <w:sz w:val="21"/>
                <w:lang w:eastAsia="zh-CN"/>
              </w:rPr>
              <w:t>大气污染物综合</w:t>
            </w:r>
            <w:r w:rsidRPr="007A603F">
              <w:rPr>
                <w:sz w:val="21"/>
                <w:lang w:eastAsia="zh-CN"/>
              </w:rPr>
              <w:t>排放标准》</w:t>
            </w:r>
            <w:r w:rsidRPr="007A603F">
              <w:rPr>
                <w:rFonts w:hint="eastAsia"/>
                <w:sz w:val="21"/>
                <w:lang w:eastAsia="zh-CN"/>
              </w:rPr>
              <w:t>（</w:t>
            </w:r>
            <w:r w:rsidRPr="007A603F">
              <w:rPr>
                <w:rFonts w:hint="eastAsia"/>
                <w:sz w:val="21"/>
                <w:lang w:eastAsia="zh-CN"/>
              </w:rPr>
              <w:t>GB16297-1996</w:t>
            </w:r>
            <w:r w:rsidRPr="007A603F">
              <w:rPr>
                <w:rFonts w:hint="eastAsia"/>
                <w:sz w:val="21"/>
                <w:lang w:eastAsia="zh-CN"/>
              </w:rPr>
              <w:t>）</w:t>
            </w:r>
          </w:p>
        </w:tc>
        <w:tc>
          <w:tcPr>
            <w:tcW w:w="1134" w:type="dxa"/>
            <w:vAlign w:val="center"/>
          </w:tcPr>
          <w:p w14:paraId="6ED198C2" w14:textId="0DB5F459" w:rsidR="00D850B2" w:rsidRPr="007A603F" w:rsidRDefault="001417D7" w:rsidP="0037462A">
            <w:pPr>
              <w:pStyle w:val="affffffffffffd"/>
              <w:rPr>
                <w:sz w:val="21"/>
                <w:lang w:eastAsia="zh-CN"/>
              </w:rPr>
            </w:pPr>
            <w:r w:rsidRPr="007A603F">
              <w:rPr>
                <w:sz w:val="21"/>
                <w:lang w:eastAsia="zh-CN"/>
              </w:rPr>
              <w:t>1.0</w:t>
            </w:r>
          </w:p>
        </w:tc>
        <w:tc>
          <w:tcPr>
            <w:tcW w:w="957" w:type="dxa"/>
            <w:vAlign w:val="center"/>
          </w:tcPr>
          <w:p w14:paraId="79DE328C" w14:textId="3AE6A1C8" w:rsidR="00D850B2" w:rsidRPr="007A603F" w:rsidRDefault="000314DF" w:rsidP="0037462A">
            <w:pPr>
              <w:pStyle w:val="affffffffffffd"/>
              <w:rPr>
                <w:sz w:val="21"/>
                <w:lang w:eastAsia="zh-CN"/>
              </w:rPr>
            </w:pPr>
            <w:r w:rsidRPr="007A603F">
              <w:rPr>
                <w:rFonts w:hint="eastAsia"/>
                <w:sz w:val="21"/>
                <w:lang w:eastAsia="zh-CN"/>
              </w:rPr>
              <w:t>1</w:t>
            </w:r>
            <w:r w:rsidRPr="007A603F">
              <w:rPr>
                <w:sz w:val="21"/>
                <w:lang w:eastAsia="zh-CN"/>
              </w:rPr>
              <w:t>.011</w:t>
            </w:r>
          </w:p>
        </w:tc>
      </w:tr>
      <w:tr w:rsidR="006952E4" w:rsidRPr="007A603F" w14:paraId="679F6691" w14:textId="77777777" w:rsidTr="0065619E">
        <w:trPr>
          <w:trHeight w:val="340"/>
        </w:trPr>
        <w:tc>
          <w:tcPr>
            <w:tcW w:w="529" w:type="dxa"/>
            <w:vAlign w:val="center"/>
          </w:tcPr>
          <w:p w14:paraId="3BB6DB28" w14:textId="258EA0DE" w:rsidR="000173F2" w:rsidRPr="007A603F" w:rsidRDefault="000173F2" w:rsidP="0046098B">
            <w:pPr>
              <w:pStyle w:val="affffffffffffd"/>
              <w:rPr>
                <w:sz w:val="21"/>
              </w:rPr>
            </w:pPr>
            <w:r w:rsidRPr="007A603F">
              <w:rPr>
                <w:rFonts w:hint="eastAsia"/>
                <w:sz w:val="21"/>
              </w:rPr>
              <w:t>2</w:t>
            </w:r>
          </w:p>
        </w:tc>
        <w:tc>
          <w:tcPr>
            <w:tcW w:w="855" w:type="dxa"/>
            <w:vMerge w:val="restart"/>
            <w:vAlign w:val="center"/>
          </w:tcPr>
          <w:p w14:paraId="710254A3" w14:textId="499B5B4E" w:rsidR="000173F2" w:rsidRPr="007A603F" w:rsidRDefault="000173F2" w:rsidP="0046098B">
            <w:pPr>
              <w:pStyle w:val="affffffffffffd"/>
              <w:rPr>
                <w:sz w:val="21"/>
              </w:rPr>
            </w:pPr>
            <w:r w:rsidRPr="007A603F">
              <w:rPr>
                <w:sz w:val="21"/>
              </w:rPr>
              <w:t>2#</w:t>
            </w:r>
            <w:r w:rsidRPr="007A603F">
              <w:rPr>
                <w:rFonts w:hint="eastAsia"/>
                <w:sz w:val="21"/>
              </w:rPr>
              <w:t>一期</w:t>
            </w:r>
            <w:r w:rsidRPr="007A603F">
              <w:rPr>
                <w:sz w:val="21"/>
              </w:rPr>
              <w:t>厂房</w:t>
            </w:r>
          </w:p>
        </w:tc>
        <w:tc>
          <w:tcPr>
            <w:tcW w:w="1134" w:type="dxa"/>
            <w:vMerge w:val="restart"/>
            <w:vAlign w:val="center"/>
          </w:tcPr>
          <w:p w14:paraId="0175D985" w14:textId="36AD2EFC" w:rsidR="000173F2" w:rsidRPr="007A603F" w:rsidRDefault="000173F2" w:rsidP="0046098B">
            <w:pPr>
              <w:pStyle w:val="affffffffffffd"/>
              <w:rPr>
                <w:sz w:val="21"/>
                <w:lang w:eastAsia="zh-CN"/>
              </w:rPr>
            </w:pPr>
            <w:r w:rsidRPr="007A603F">
              <w:rPr>
                <w:rFonts w:hint="eastAsia"/>
                <w:sz w:val="21"/>
                <w:lang w:eastAsia="zh-CN"/>
              </w:rPr>
              <w:t>二氧化碳</w:t>
            </w:r>
            <w:r w:rsidRPr="007A603F">
              <w:rPr>
                <w:sz w:val="21"/>
                <w:lang w:eastAsia="zh-CN"/>
              </w:rPr>
              <w:t>气体保护</w:t>
            </w:r>
            <w:r w:rsidRPr="007A603F">
              <w:rPr>
                <w:rFonts w:hint="eastAsia"/>
                <w:sz w:val="21"/>
                <w:lang w:eastAsia="zh-CN"/>
              </w:rPr>
              <w:t>焊丝生产线</w:t>
            </w:r>
          </w:p>
        </w:tc>
        <w:tc>
          <w:tcPr>
            <w:tcW w:w="851" w:type="dxa"/>
            <w:vAlign w:val="center"/>
          </w:tcPr>
          <w:p w14:paraId="212670CD" w14:textId="7EF2595B" w:rsidR="000173F2" w:rsidRPr="007A603F" w:rsidRDefault="000173F2" w:rsidP="0046098B">
            <w:pPr>
              <w:pStyle w:val="affffffffffffd"/>
              <w:rPr>
                <w:sz w:val="21"/>
                <w:lang w:eastAsia="zh-CN"/>
              </w:rPr>
            </w:pPr>
            <w:r w:rsidRPr="007A603F">
              <w:rPr>
                <w:rFonts w:hint="eastAsia"/>
                <w:sz w:val="21"/>
                <w:lang w:eastAsia="zh-CN"/>
              </w:rPr>
              <w:t>T</w:t>
            </w:r>
            <w:r w:rsidRPr="007A603F">
              <w:rPr>
                <w:sz w:val="21"/>
                <w:lang w:eastAsia="zh-CN"/>
              </w:rPr>
              <w:t>SP</w:t>
            </w:r>
          </w:p>
        </w:tc>
        <w:tc>
          <w:tcPr>
            <w:tcW w:w="1559" w:type="dxa"/>
            <w:gridSpan w:val="2"/>
            <w:vAlign w:val="center"/>
          </w:tcPr>
          <w:p w14:paraId="5AC225C4" w14:textId="52A9AC78" w:rsidR="000173F2" w:rsidRPr="007A603F" w:rsidRDefault="000173F2" w:rsidP="0046098B">
            <w:pPr>
              <w:pStyle w:val="affffffffffffd"/>
              <w:rPr>
                <w:sz w:val="21"/>
                <w:lang w:eastAsia="zh-CN"/>
              </w:rPr>
            </w:pPr>
            <w:r w:rsidRPr="007A603F">
              <w:rPr>
                <w:rFonts w:hint="eastAsia"/>
                <w:sz w:val="21"/>
                <w:lang w:eastAsia="zh-CN"/>
              </w:rPr>
              <w:t>设置全封闭破碎间</w:t>
            </w:r>
          </w:p>
        </w:tc>
        <w:tc>
          <w:tcPr>
            <w:tcW w:w="1417" w:type="dxa"/>
            <w:vMerge w:val="restart"/>
            <w:vAlign w:val="center"/>
          </w:tcPr>
          <w:p w14:paraId="652FA582" w14:textId="5D0A7A32" w:rsidR="000173F2" w:rsidRPr="007A603F" w:rsidRDefault="000173F2" w:rsidP="0046098B">
            <w:pPr>
              <w:pStyle w:val="affffffffffffd"/>
              <w:rPr>
                <w:sz w:val="21"/>
                <w:lang w:eastAsia="zh-CN"/>
              </w:rPr>
            </w:pPr>
            <w:r w:rsidRPr="007A603F">
              <w:rPr>
                <w:rFonts w:hint="eastAsia"/>
                <w:sz w:val="21"/>
                <w:lang w:eastAsia="zh-CN"/>
              </w:rPr>
              <w:t>《合成树脂工业污染物排放标准》（</w:t>
            </w:r>
            <w:r w:rsidRPr="007A603F">
              <w:rPr>
                <w:rFonts w:hint="eastAsia"/>
                <w:sz w:val="21"/>
                <w:lang w:eastAsia="zh-CN"/>
              </w:rPr>
              <w:t>G</w:t>
            </w:r>
            <w:r w:rsidRPr="007A603F">
              <w:rPr>
                <w:sz w:val="21"/>
                <w:lang w:eastAsia="zh-CN"/>
              </w:rPr>
              <w:t>B31572-2015</w:t>
            </w:r>
            <w:r w:rsidRPr="007A603F">
              <w:rPr>
                <w:rFonts w:hint="eastAsia"/>
                <w:sz w:val="21"/>
                <w:lang w:eastAsia="zh-CN"/>
              </w:rPr>
              <w:t>）</w:t>
            </w:r>
          </w:p>
        </w:tc>
        <w:tc>
          <w:tcPr>
            <w:tcW w:w="1134" w:type="dxa"/>
            <w:vAlign w:val="center"/>
          </w:tcPr>
          <w:p w14:paraId="6FED5187" w14:textId="594F1604" w:rsidR="000173F2" w:rsidRPr="007A603F" w:rsidRDefault="000173F2" w:rsidP="0046098B">
            <w:pPr>
              <w:pStyle w:val="affffffffffffd"/>
              <w:rPr>
                <w:sz w:val="21"/>
                <w:lang w:eastAsia="zh-CN"/>
              </w:rPr>
            </w:pPr>
            <w:r w:rsidRPr="007A603F">
              <w:rPr>
                <w:sz w:val="21"/>
                <w:lang w:eastAsia="zh-CN"/>
              </w:rPr>
              <w:t>1.0</w:t>
            </w:r>
          </w:p>
        </w:tc>
        <w:tc>
          <w:tcPr>
            <w:tcW w:w="957" w:type="dxa"/>
            <w:vAlign w:val="center"/>
          </w:tcPr>
          <w:p w14:paraId="7E5D980F" w14:textId="7064F04F" w:rsidR="000173F2" w:rsidRPr="007A603F" w:rsidRDefault="000314DF" w:rsidP="0046098B">
            <w:pPr>
              <w:pStyle w:val="affffffffffffd"/>
              <w:rPr>
                <w:sz w:val="21"/>
                <w:lang w:eastAsia="zh-CN"/>
              </w:rPr>
            </w:pPr>
            <w:r w:rsidRPr="007A603F">
              <w:rPr>
                <w:rFonts w:hint="eastAsia"/>
                <w:sz w:val="21"/>
                <w:lang w:eastAsia="zh-CN"/>
              </w:rPr>
              <w:t>0</w:t>
            </w:r>
            <w:r w:rsidRPr="007A603F">
              <w:rPr>
                <w:sz w:val="21"/>
                <w:lang w:eastAsia="zh-CN"/>
              </w:rPr>
              <w:t>.879</w:t>
            </w:r>
          </w:p>
        </w:tc>
      </w:tr>
      <w:tr w:rsidR="006952E4" w:rsidRPr="007A603F" w14:paraId="00A5DFF8" w14:textId="77777777" w:rsidTr="0065619E">
        <w:trPr>
          <w:trHeight w:val="340"/>
        </w:trPr>
        <w:tc>
          <w:tcPr>
            <w:tcW w:w="529" w:type="dxa"/>
            <w:vAlign w:val="center"/>
          </w:tcPr>
          <w:p w14:paraId="0BC354A6" w14:textId="6BBE2F80" w:rsidR="000173F2" w:rsidRPr="007A603F" w:rsidRDefault="000173F2" w:rsidP="00E771E2">
            <w:pPr>
              <w:pStyle w:val="affffffffffffd"/>
              <w:rPr>
                <w:sz w:val="21"/>
              </w:rPr>
            </w:pPr>
            <w:r w:rsidRPr="007A603F">
              <w:rPr>
                <w:rFonts w:hint="eastAsia"/>
                <w:sz w:val="21"/>
              </w:rPr>
              <w:t>3</w:t>
            </w:r>
          </w:p>
        </w:tc>
        <w:tc>
          <w:tcPr>
            <w:tcW w:w="855" w:type="dxa"/>
            <w:vMerge/>
            <w:vAlign w:val="center"/>
          </w:tcPr>
          <w:p w14:paraId="5F930978" w14:textId="0C138A01" w:rsidR="000173F2" w:rsidRPr="007A603F" w:rsidRDefault="000173F2" w:rsidP="00E771E2">
            <w:pPr>
              <w:pStyle w:val="affffffffffffd"/>
              <w:rPr>
                <w:sz w:val="21"/>
                <w:lang w:eastAsia="zh-CN"/>
              </w:rPr>
            </w:pPr>
          </w:p>
        </w:tc>
        <w:tc>
          <w:tcPr>
            <w:tcW w:w="1134" w:type="dxa"/>
            <w:vMerge/>
            <w:vAlign w:val="center"/>
          </w:tcPr>
          <w:p w14:paraId="26DF1E08" w14:textId="45514F85" w:rsidR="000173F2" w:rsidRPr="007A603F" w:rsidRDefault="000173F2" w:rsidP="00E771E2">
            <w:pPr>
              <w:pStyle w:val="affffffffffffd"/>
              <w:rPr>
                <w:sz w:val="21"/>
                <w:lang w:eastAsia="zh-CN"/>
              </w:rPr>
            </w:pPr>
          </w:p>
        </w:tc>
        <w:tc>
          <w:tcPr>
            <w:tcW w:w="851" w:type="dxa"/>
            <w:vAlign w:val="center"/>
          </w:tcPr>
          <w:p w14:paraId="588FDFCA" w14:textId="3DBEE9AF" w:rsidR="000173F2" w:rsidRPr="007A603F" w:rsidRDefault="000173F2" w:rsidP="00E771E2">
            <w:pPr>
              <w:pStyle w:val="affffffffffffd"/>
              <w:rPr>
                <w:sz w:val="21"/>
              </w:rPr>
            </w:pPr>
            <w:r w:rsidRPr="007A603F">
              <w:rPr>
                <w:rFonts w:hint="eastAsia"/>
                <w:sz w:val="21"/>
                <w:lang w:eastAsia="zh-CN"/>
              </w:rPr>
              <w:t>非甲烷总烃</w:t>
            </w:r>
          </w:p>
        </w:tc>
        <w:tc>
          <w:tcPr>
            <w:tcW w:w="1559" w:type="dxa"/>
            <w:gridSpan w:val="2"/>
            <w:vMerge w:val="restart"/>
            <w:vAlign w:val="center"/>
          </w:tcPr>
          <w:p w14:paraId="22891BC8" w14:textId="5C834BAB" w:rsidR="000173F2" w:rsidRPr="007A603F" w:rsidRDefault="000173F2" w:rsidP="000173F2">
            <w:pPr>
              <w:pStyle w:val="affffffffffffd"/>
              <w:rPr>
                <w:sz w:val="21"/>
                <w:lang w:eastAsia="zh-CN"/>
              </w:rPr>
            </w:pPr>
            <w:r w:rsidRPr="007A603F">
              <w:rPr>
                <w:rFonts w:hint="eastAsia"/>
                <w:sz w:val="21"/>
                <w:lang w:eastAsia="zh-CN"/>
              </w:rPr>
              <w:t>生产工序均设置了集气设施</w:t>
            </w:r>
          </w:p>
        </w:tc>
        <w:tc>
          <w:tcPr>
            <w:tcW w:w="1417" w:type="dxa"/>
            <w:vMerge/>
            <w:vAlign w:val="center"/>
          </w:tcPr>
          <w:p w14:paraId="00FB8181" w14:textId="77777777" w:rsidR="000173F2" w:rsidRPr="007A603F" w:rsidRDefault="000173F2" w:rsidP="00E771E2">
            <w:pPr>
              <w:pStyle w:val="affffffffffffd"/>
              <w:rPr>
                <w:sz w:val="21"/>
                <w:lang w:eastAsia="zh-CN"/>
              </w:rPr>
            </w:pPr>
          </w:p>
        </w:tc>
        <w:tc>
          <w:tcPr>
            <w:tcW w:w="1134" w:type="dxa"/>
            <w:vAlign w:val="center"/>
          </w:tcPr>
          <w:p w14:paraId="4BA3EE08" w14:textId="38700171" w:rsidR="000173F2" w:rsidRPr="007A603F" w:rsidRDefault="000173F2" w:rsidP="00E771E2">
            <w:pPr>
              <w:pStyle w:val="affffffffffffd"/>
              <w:rPr>
                <w:sz w:val="21"/>
                <w:lang w:eastAsia="zh-CN"/>
              </w:rPr>
            </w:pPr>
            <w:r w:rsidRPr="007A603F">
              <w:rPr>
                <w:rFonts w:hint="eastAsia"/>
                <w:sz w:val="21"/>
                <w:lang w:eastAsia="zh-CN"/>
              </w:rPr>
              <w:t>4</w:t>
            </w:r>
            <w:r w:rsidRPr="007A603F">
              <w:rPr>
                <w:sz w:val="21"/>
                <w:lang w:eastAsia="zh-CN"/>
              </w:rPr>
              <w:t>.0</w:t>
            </w:r>
          </w:p>
        </w:tc>
        <w:tc>
          <w:tcPr>
            <w:tcW w:w="957" w:type="dxa"/>
            <w:vAlign w:val="center"/>
          </w:tcPr>
          <w:p w14:paraId="6AEF7D46" w14:textId="202A64EC" w:rsidR="000173F2" w:rsidRPr="007A603F" w:rsidRDefault="000314DF" w:rsidP="00E771E2">
            <w:pPr>
              <w:pStyle w:val="affffffffffffd"/>
              <w:rPr>
                <w:sz w:val="21"/>
                <w:lang w:eastAsia="zh-CN"/>
              </w:rPr>
            </w:pPr>
            <w:r w:rsidRPr="007A603F">
              <w:rPr>
                <w:rFonts w:hint="eastAsia"/>
                <w:sz w:val="21"/>
                <w:lang w:eastAsia="zh-CN"/>
              </w:rPr>
              <w:t>0</w:t>
            </w:r>
            <w:r w:rsidRPr="007A603F">
              <w:rPr>
                <w:sz w:val="21"/>
                <w:lang w:eastAsia="zh-CN"/>
              </w:rPr>
              <w:t>.405</w:t>
            </w:r>
          </w:p>
        </w:tc>
      </w:tr>
      <w:tr w:rsidR="006952E4" w:rsidRPr="007A603F" w14:paraId="3B9DBF0D" w14:textId="77777777" w:rsidTr="0065619E">
        <w:trPr>
          <w:trHeight w:val="340"/>
        </w:trPr>
        <w:tc>
          <w:tcPr>
            <w:tcW w:w="529" w:type="dxa"/>
            <w:vAlign w:val="center"/>
          </w:tcPr>
          <w:p w14:paraId="768DD22E" w14:textId="7A312CF2" w:rsidR="000173F2" w:rsidRPr="007A603F" w:rsidRDefault="000173F2" w:rsidP="00E771E2">
            <w:pPr>
              <w:pStyle w:val="affffffffffffd"/>
              <w:rPr>
                <w:sz w:val="21"/>
              </w:rPr>
            </w:pPr>
            <w:r w:rsidRPr="007A603F">
              <w:rPr>
                <w:rFonts w:hint="eastAsia"/>
                <w:sz w:val="21"/>
                <w:lang w:eastAsia="zh-CN"/>
              </w:rPr>
              <w:t>4</w:t>
            </w:r>
          </w:p>
        </w:tc>
        <w:tc>
          <w:tcPr>
            <w:tcW w:w="855" w:type="dxa"/>
            <w:vMerge/>
            <w:vAlign w:val="center"/>
          </w:tcPr>
          <w:p w14:paraId="39C52B8B" w14:textId="48DB0343" w:rsidR="000173F2" w:rsidRPr="007A603F" w:rsidRDefault="000173F2" w:rsidP="00E771E2">
            <w:pPr>
              <w:pStyle w:val="affffffffffffd"/>
              <w:rPr>
                <w:sz w:val="21"/>
                <w:lang w:eastAsia="zh-CN"/>
              </w:rPr>
            </w:pPr>
          </w:p>
        </w:tc>
        <w:tc>
          <w:tcPr>
            <w:tcW w:w="1134" w:type="dxa"/>
            <w:vMerge/>
            <w:vAlign w:val="center"/>
          </w:tcPr>
          <w:p w14:paraId="5C244A09" w14:textId="02671D48" w:rsidR="000173F2" w:rsidRPr="007A603F" w:rsidRDefault="000173F2" w:rsidP="00E771E2">
            <w:pPr>
              <w:pStyle w:val="affffffffffffd"/>
              <w:rPr>
                <w:sz w:val="21"/>
                <w:lang w:eastAsia="zh-CN"/>
              </w:rPr>
            </w:pPr>
          </w:p>
        </w:tc>
        <w:tc>
          <w:tcPr>
            <w:tcW w:w="851" w:type="dxa"/>
            <w:vAlign w:val="center"/>
          </w:tcPr>
          <w:p w14:paraId="7739339A" w14:textId="6017C4B3" w:rsidR="000173F2" w:rsidRPr="007A603F" w:rsidRDefault="000173F2" w:rsidP="00E771E2">
            <w:pPr>
              <w:pStyle w:val="affffffffffffd"/>
              <w:rPr>
                <w:sz w:val="21"/>
                <w:lang w:eastAsia="zh-CN"/>
              </w:rPr>
            </w:pPr>
            <w:r w:rsidRPr="007A603F">
              <w:rPr>
                <w:rFonts w:hint="eastAsia"/>
                <w:sz w:val="21"/>
                <w:lang w:eastAsia="zh-CN"/>
              </w:rPr>
              <w:t>苯乙烯</w:t>
            </w:r>
          </w:p>
        </w:tc>
        <w:tc>
          <w:tcPr>
            <w:tcW w:w="1559" w:type="dxa"/>
            <w:gridSpan w:val="2"/>
            <w:vMerge/>
            <w:vAlign w:val="center"/>
          </w:tcPr>
          <w:p w14:paraId="687D9035" w14:textId="7B1FDB4B" w:rsidR="000173F2" w:rsidRPr="007A603F" w:rsidRDefault="000173F2" w:rsidP="00E771E2">
            <w:pPr>
              <w:pStyle w:val="affffffffffffd"/>
              <w:rPr>
                <w:sz w:val="21"/>
                <w:lang w:eastAsia="zh-CN"/>
              </w:rPr>
            </w:pPr>
          </w:p>
        </w:tc>
        <w:tc>
          <w:tcPr>
            <w:tcW w:w="1417" w:type="dxa"/>
            <w:vAlign w:val="center"/>
          </w:tcPr>
          <w:p w14:paraId="3412256F" w14:textId="6F130EC2" w:rsidR="000173F2" w:rsidRPr="007A603F" w:rsidRDefault="000173F2" w:rsidP="00E771E2">
            <w:pPr>
              <w:pStyle w:val="affffffffffffd"/>
              <w:rPr>
                <w:sz w:val="21"/>
                <w:lang w:eastAsia="zh-CN"/>
              </w:rPr>
            </w:pPr>
            <w:r w:rsidRPr="007A603F">
              <w:rPr>
                <w:rFonts w:hint="eastAsia"/>
                <w:sz w:val="21"/>
                <w:lang w:eastAsia="zh-CN"/>
              </w:rPr>
              <w:t>/</w:t>
            </w:r>
          </w:p>
        </w:tc>
        <w:tc>
          <w:tcPr>
            <w:tcW w:w="1134" w:type="dxa"/>
            <w:vAlign w:val="center"/>
          </w:tcPr>
          <w:p w14:paraId="3732E78B" w14:textId="492A1DBD" w:rsidR="000173F2" w:rsidRPr="007A603F" w:rsidRDefault="000173F2" w:rsidP="00E771E2">
            <w:pPr>
              <w:pStyle w:val="affffffffffffd"/>
              <w:rPr>
                <w:sz w:val="21"/>
                <w:lang w:eastAsia="zh-CN"/>
              </w:rPr>
            </w:pPr>
            <w:r w:rsidRPr="007A603F">
              <w:rPr>
                <w:rFonts w:hint="eastAsia"/>
                <w:sz w:val="21"/>
                <w:lang w:eastAsia="zh-CN"/>
              </w:rPr>
              <w:t>/</w:t>
            </w:r>
          </w:p>
        </w:tc>
        <w:tc>
          <w:tcPr>
            <w:tcW w:w="957" w:type="dxa"/>
            <w:vAlign w:val="center"/>
          </w:tcPr>
          <w:p w14:paraId="36E99FA1" w14:textId="2851EECE" w:rsidR="000173F2" w:rsidRPr="007A603F" w:rsidRDefault="000314DF" w:rsidP="00E771E2">
            <w:pPr>
              <w:pStyle w:val="affffffffffffd"/>
              <w:rPr>
                <w:sz w:val="21"/>
                <w:lang w:eastAsia="zh-CN"/>
              </w:rPr>
            </w:pPr>
            <w:r w:rsidRPr="007A603F">
              <w:rPr>
                <w:rFonts w:hint="eastAsia"/>
                <w:sz w:val="21"/>
                <w:lang w:eastAsia="zh-CN"/>
              </w:rPr>
              <w:t>0</w:t>
            </w:r>
            <w:r w:rsidRPr="007A603F">
              <w:rPr>
                <w:sz w:val="21"/>
                <w:lang w:eastAsia="zh-CN"/>
              </w:rPr>
              <w:t>.006</w:t>
            </w:r>
          </w:p>
        </w:tc>
      </w:tr>
      <w:tr w:rsidR="006952E4" w:rsidRPr="007A603F" w14:paraId="2FEB045D" w14:textId="77777777" w:rsidTr="0065619E">
        <w:trPr>
          <w:trHeight w:val="340"/>
        </w:trPr>
        <w:tc>
          <w:tcPr>
            <w:tcW w:w="529" w:type="dxa"/>
            <w:vAlign w:val="center"/>
          </w:tcPr>
          <w:p w14:paraId="6F3EA4BC" w14:textId="4B962C09" w:rsidR="000173F2" w:rsidRPr="007A603F" w:rsidRDefault="000173F2" w:rsidP="00E771E2">
            <w:pPr>
              <w:pStyle w:val="affffffffffffd"/>
              <w:rPr>
                <w:sz w:val="21"/>
                <w:lang w:eastAsia="zh-CN"/>
              </w:rPr>
            </w:pPr>
            <w:r w:rsidRPr="007A603F">
              <w:rPr>
                <w:rFonts w:hint="eastAsia"/>
                <w:sz w:val="21"/>
                <w:lang w:eastAsia="zh-CN"/>
              </w:rPr>
              <w:t>5</w:t>
            </w:r>
          </w:p>
        </w:tc>
        <w:tc>
          <w:tcPr>
            <w:tcW w:w="855" w:type="dxa"/>
            <w:vMerge/>
            <w:vAlign w:val="center"/>
          </w:tcPr>
          <w:p w14:paraId="5142B09D" w14:textId="77777777" w:rsidR="000173F2" w:rsidRPr="007A603F" w:rsidRDefault="000173F2" w:rsidP="00E771E2">
            <w:pPr>
              <w:pStyle w:val="affffffffffffd"/>
              <w:rPr>
                <w:sz w:val="21"/>
                <w:lang w:eastAsia="zh-CN"/>
              </w:rPr>
            </w:pPr>
          </w:p>
        </w:tc>
        <w:tc>
          <w:tcPr>
            <w:tcW w:w="1134" w:type="dxa"/>
            <w:vMerge/>
            <w:vAlign w:val="center"/>
          </w:tcPr>
          <w:p w14:paraId="067E5BAB" w14:textId="64A0124E" w:rsidR="000173F2" w:rsidRPr="007A603F" w:rsidRDefault="000173F2" w:rsidP="00E771E2">
            <w:pPr>
              <w:pStyle w:val="affffffffffffd"/>
              <w:rPr>
                <w:sz w:val="21"/>
                <w:lang w:eastAsia="zh-CN"/>
              </w:rPr>
            </w:pPr>
          </w:p>
        </w:tc>
        <w:tc>
          <w:tcPr>
            <w:tcW w:w="851" w:type="dxa"/>
            <w:vAlign w:val="center"/>
          </w:tcPr>
          <w:p w14:paraId="388F606D" w14:textId="2758D2C8" w:rsidR="000173F2" w:rsidRPr="007A603F" w:rsidRDefault="000173F2" w:rsidP="00E771E2">
            <w:pPr>
              <w:pStyle w:val="affffffffffffd"/>
              <w:rPr>
                <w:sz w:val="21"/>
              </w:rPr>
            </w:pPr>
            <w:r w:rsidRPr="007A603F">
              <w:rPr>
                <w:rFonts w:hint="eastAsia"/>
                <w:sz w:val="21"/>
                <w:lang w:eastAsia="zh-CN"/>
              </w:rPr>
              <w:t>硫酸雾</w:t>
            </w:r>
          </w:p>
        </w:tc>
        <w:tc>
          <w:tcPr>
            <w:tcW w:w="1559" w:type="dxa"/>
            <w:gridSpan w:val="2"/>
            <w:vMerge/>
            <w:vAlign w:val="center"/>
          </w:tcPr>
          <w:p w14:paraId="6F72FD00" w14:textId="1D0FE0A3" w:rsidR="000173F2" w:rsidRPr="007A603F" w:rsidRDefault="000173F2" w:rsidP="00E771E2">
            <w:pPr>
              <w:pStyle w:val="affffffffffffd"/>
              <w:rPr>
                <w:sz w:val="21"/>
                <w:lang w:eastAsia="zh-CN"/>
              </w:rPr>
            </w:pPr>
          </w:p>
        </w:tc>
        <w:tc>
          <w:tcPr>
            <w:tcW w:w="1417" w:type="dxa"/>
            <w:vAlign w:val="center"/>
          </w:tcPr>
          <w:p w14:paraId="2960ED2D" w14:textId="72FACD55" w:rsidR="000173F2" w:rsidRPr="007A603F" w:rsidRDefault="000173F2" w:rsidP="00E771E2">
            <w:pPr>
              <w:pStyle w:val="affffffffffffd"/>
              <w:rPr>
                <w:sz w:val="21"/>
                <w:lang w:eastAsia="zh-CN"/>
              </w:rPr>
            </w:pPr>
            <w:r w:rsidRPr="007A603F">
              <w:rPr>
                <w:sz w:val="21"/>
                <w:lang w:eastAsia="zh-CN"/>
              </w:rPr>
              <w:t>《</w:t>
            </w:r>
            <w:r w:rsidRPr="007A603F">
              <w:rPr>
                <w:rFonts w:hint="eastAsia"/>
                <w:sz w:val="21"/>
                <w:lang w:eastAsia="zh-CN"/>
              </w:rPr>
              <w:t>大气污染物综合</w:t>
            </w:r>
            <w:r w:rsidRPr="007A603F">
              <w:rPr>
                <w:sz w:val="21"/>
                <w:lang w:eastAsia="zh-CN"/>
              </w:rPr>
              <w:t>排放标准》</w:t>
            </w:r>
            <w:r w:rsidRPr="007A603F">
              <w:rPr>
                <w:rFonts w:hint="eastAsia"/>
                <w:sz w:val="21"/>
                <w:lang w:eastAsia="zh-CN"/>
              </w:rPr>
              <w:t>（</w:t>
            </w:r>
            <w:r w:rsidRPr="007A603F">
              <w:rPr>
                <w:rFonts w:hint="eastAsia"/>
                <w:sz w:val="21"/>
                <w:lang w:eastAsia="zh-CN"/>
              </w:rPr>
              <w:t>GB16297-1996</w:t>
            </w:r>
            <w:r w:rsidRPr="007A603F">
              <w:rPr>
                <w:rFonts w:hint="eastAsia"/>
                <w:sz w:val="21"/>
                <w:lang w:eastAsia="zh-CN"/>
              </w:rPr>
              <w:t>）</w:t>
            </w:r>
          </w:p>
        </w:tc>
        <w:tc>
          <w:tcPr>
            <w:tcW w:w="1134" w:type="dxa"/>
            <w:vAlign w:val="center"/>
          </w:tcPr>
          <w:p w14:paraId="06779AB6" w14:textId="6FF2A348" w:rsidR="000173F2" w:rsidRPr="007A603F" w:rsidRDefault="000173F2" w:rsidP="00E771E2">
            <w:pPr>
              <w:pStyle w:val="affffffffffffd"/>
              <w:rPr>
                <w:sz w:val="21"/>
                <w:lang w:eastAsia="zh-CN"/>
              </w:rPr>
            </w:pPr>
            <w:r w:rsidRPr="007A603F">
              <w:rPr>
                <w:rFonts w:hint="eastAsia"/>
                <w:sz w:val="21"/>
                <w:lang w:eastAsia="zh-CN"/>
              </w:rPr>
              <w:t>1</w:t>
            </w:r>
            <w:r w:rsidRPr="007A603F">
              <w:rPr>
                <w:sz w:val="21"/>
                <w:lang w:eastAsia="zh-CN"/>
              </w:rPr>
              <w:t>.2</w:t>
            </w:r>
          </w:p>
        </w:tc>
        <w:tc>
          <w:tcPr>
            <w:tcW w:w="957" w:type="dxa"/>
            <w:vAlign w:val="center"/>
          </w:tcPr>
          <w:p w14:paraId="3576F6E8" w14:textId="54429A07" w:rsidR="000173F2" w:rsidRPr="007A603F" w:rsidRDefault="000314DF" w:rsidP="00E771E2">
            <w:pPr>
              <w:pStyle w:val="affffffffffffd"/>
              <w:rPr>
                <w:sz w:val="21"/>
                <w:lang w:eastAsia="zh-CN"/>
              </w:rPr>
            </w:pPr>
            <w:r w:rsidRPr="007A603F">
              <w:rPr>
                <w:rFonts w:hint="eastAsia"/>
                <w:sz w:val="21"/>
                <w:lang w:eastAsia="zh-CN"/>
              </w:rPr>
              <w:t>0</w:t>
            </w:r>
            <w:r w:rsidRPr="007A603F">
              <w:rPr>
                <w:sz w:val="21"/>
                <w:lang w:eastAsia="zh-CN"/>
              </w:rPr>
              <w:t>.06</w:t>
            </w:r>
          </w:p>
        </w:tc>
      </w:tr>
      <w:tr w:rsidR="006952E4" w:rsidRPr="007A603F" w14:paraId="6774BB4F" w14:textId="77777777" w:rsidTr="0081555C">
        <w:trPr>
          <w:trHeight w:val="340"/>
        </w:trPr>
        <w:tc>
          <w:tcPr>
            <w:tcW w:w="8436" w:type="dxa"/>
            <w:gridSpan w:val="9"/>
            <w:vAlign w:val="center"/>
          </w:tcPr>
          <w:p w14:paraId="2DB72E37" w14:textId="77777777" w:rsidR="00E771E2" w:rsidRPr="007A603F" w:rsidRDefault="00E771E2" w:rsidP="00E771E2">
            <w:pPr>
              <w:pStyle w:val="affffffffffffd"/>
              <w:rPr>
                <w:sz w:val="21"/>
              </w:rPr>
            </w:pPr>
            <w:r w:rsidRPr="007A603F">
              <w:rPr>
                <w:rFonts w:hint="eastAsia"/>
                <w:sz w:val="21"/>
              </w:rPr>
              <w:t>无组织排放总计</w:t>
            </w:r>
          </w:p>
        </w:tc>
      </w:tr>
      <w:tr w:rsidR="006952E4" w:rsidRPr="007A603F" w14:paraId="03900901" w14:textId="77777777" w:rsidTr="0081555C">
        <w:trPr>
          <w:trHeight w:val="340"/>
        </w:trPr>
        <w:tc>
          <w:tcPr>
            <w:tcW w:w="3510" w:type="dxa"/>
            <w:gridSpan w:val="5"/>
            <w:vMerge w:val="restart"/>
            <w:vAlign w:val="center"/>
          </w:tcPr>
          <w:p w14:paraId="0442C2E9" w14:textId="77777777" w:rsidR="00E771E2" w:rsidRPr="007A603F" w:rsidRDefault="00E771E2" w:rsidP="00E771E2">
            <w:pPr>
              <w:pStyle w:val="affffffffffffd"/>
              <w:rPr>
                <w:sz w:val="21"/>
              </w:rPr>
            </w:pPr>
            <w:r w:rsidRPr="007A603F">
              <w:rPr>
                <w:rFonts w:hint="eastAsia"/>
                <w:sz w:val="21"/>
              </w:rPr>
              <w:t>无组织排放总计</w:t>
            </w:r>
          </w:p>
        </w:tc>
        <w:tc>
          <w:tcPr>
            <w:tcW w:w="3969" w:type="dxa"/>
            <w:gridSpan w:val="3"/>
            <w:vAlign w:val="center"/>
          </w:tcPr>
          <w:p w14:paraId="103C05C4" w14:textId="166EAFED" w:rsidR="00E771E2" w:rsidRPr="007A603F" w:rsidRDefault="00E771E2" w:rsidP="00E771E2">
            <w:pPr>
              <w:pStyle w:val="affffffffffffd"/>
              <w:rPr>
                <w:sz w:val="21"/>
              </w:rPr>
            </w:pPr>
            <w:r w:rsidRPr="007A603F">
              <w:rPr>
                <w:rFonts w:hint="eastAsia"/>
                <w:sz w:val="21"/>
                <w:lang w:eastAsia="zh-CN"/>
              </w:rPr>
              <w:t>T</w:t>
            </w:r>
            <w:r w:rsidRPr="007A603F">
              <w:rPr>
                <w:sz w:val="21"/>
                <w:lang w:eastAsia="zh-CN"/>
              </w:rPr>
              <w:t>SP</w:t>
            </w:r>
          </w:p>
        </w:tc>
        <w:tc>
          <w:tcPr>
            <w:tcW w:w="957" w:type="dxa"/>
            <w:vAlign w:val="center"/>
          </w:tcPr>
          <w:p w14:paraId="69B5EE9E" w14:textId="5D0D5456" w:rsidR="00E771E2" w:rsidRPr="007A603F" w:rsidRDefault="00157231" w:rsidP="00E771E2">
            <w:pPr>
              <w:pStyle w:val="affffffffffffd"/>
              <w:rPr>
                <w:sz w:val="21"/>
                <w:lang w:eastAsia="zh-CN"/>
              </w:rPr>
            </w:pPr>
            <w:r w:rsidRPr="007A603F">
              <w:rPr>
                <w:rFonts w:hint="eastAsia"/>
                <w:sz w:val="21"/>
                <w:lang w:eastAsia="zh-CN"/>
              </w:rPr>
              <w:t>1</w:t>
            </w:r>
            <w:r w:rsidRPr="007A603F">
              <w:rPr>
                <w:sz w:val="21"/>
                <w:lang w:eastAsia="zh-CN"/>
              </w:rPr>
              <w:t>.89</w:t>
            </w:r>
          </w:p>
        </w:tc>
      </w:tr>
      <w:tr w:rsidR="006952E4" w:rsidRPr="007A603F" w14:paraId="6A5779E3" w14:textId="77777777" w:rsidTr="0081555C">
        <w:trPr>
          <w:trHeight w:val="340"/>
        </w:trPr>
        <w:tc>
          <w:tcPr>
            <w:tcW w:w="3510" w:type="dxa"/>
            <w:gridSpan w:val="5"/>
            <w:vMerge/>
            <w:vAlign w:val="center"/>
          </w:tcPr>
          <w:p w14:paraId="42229CC9" w14:textId="77777777" w:rsidR="00E771E2" w:rsidRPr="007A603F" w:rsidRDefault="00E771E2" w:rsidP="00E771E2">
            <w:pPr>
              <w:pStyle w:val="affffffffffffd"/>
              <w:rPr>
                <w:sz w:val="21"/>
              </w:rPr>
            </w:pPr>
          </w:p>
        </w:tc>
        <w:tc>
          <w:tcPr>
            <w:tcW w:w="3969" w:type="dxa"/>
            <w:gridSpan w:val="3"/>
            <w:vAlign w:val="center"/>
          </w:tcPr>
          <w:p w14:paraId="44E5A768" w14:textId="2F5FC88D" w:rsidR="00E771E2" w:rsidRPr="007A603F" w:rsidRDefault="00E771E2" w:rsidP="00E771E2">
            <w:pPr>
              <w:pStyle w:val="affffffffffffd"/>
              <w:rPr>
                <w:sz w:val="21"/>
              </w:rPr>
            </w:pPr>
            <w:r w:rsidRPr="007A603F">
              <w:rPr>
                <w:rFonts w:hint="eastAsia"/>
                <w:sz w:val="21"/>
                <w:lang w:eastAsia="zh-CN"/>
              </w:rPr>
              <w:t>硫酸雾</w:t>
            </w:r>
          </w:p>
        </w:tc>
        <w:tc>
          <w:tcPr>
            <w:tcW w:w="957" w:type="dxa"/>
            <w:vAlign w:val="center"/>
          </w:tcPr>
          <w:p w14:paraId="39541933" w14:textId="7822ECD6" w:rsidR="00E771E2" w:rsidRPr="007A603F" w:rsidRDefault="000314DF" w:rsidP="00E771E2">
            <w:pPr>
              <w:pStyle w:val="affffffffffffd"/>
              <w:rPr>
                <w:sz w:val="21"/>
                <w:lang w:eastAsia="zh-CN"/>
              </w:rPr>
            </w:pPr>
            <w:r w:rsidRPr="007A603F">
              <w:rPr>
                <w:rFonts w:hint="eastAsia"/>
                <w:sz w:val="21"/>
                <w:lang w:eastAsia="zh-CN"/>
              </w:rPr>
              <w:t>0</w:t>
            </w:r>
            <w:r w:rsidRPr="007A603F">
              <w:rPr>
                <w:sz w:val="21"/>
                <w:lang w:eastAsia="zh-CN"/>
              </w:rPr>
              <w:t>.06</w:t>
            </w:r>
          </w:p>
        </w:tc>
      </w:tr>
      <w:tr w:rsidR="006952E4" w:rsidRPr="007A603F" w14:paraId="57F42E76" w14:textId="77777777" w:rsidTr="0081555C">
        <w:trPr>
          <w:trHeight w:val="340"/>
        </w:trPr>
        <w:tc>
          <w:tcPr>
            <w:tcW w:w="3510" w:type="dxa"/>
            <w:gridSpan w:val="5"/>
            <w:vMerge/>
            <w:vAlign w:val="center"/>
          </w:tcPr>
          <w:p w14:paraId="21F009C2" w14:textId="77777777" w:rsidR="00E771E2" w:rsidRPr="007A603F" w:rsidRDefault="00E771E2" w:rsidP="00E771E2">
            <w:pPr>
              <w:pStyle w:val="affffffffffffd"/>
              <w:rPr>
                <w:sz w:val="21"/>
              </w:rPr>
            </w:pPr>
          </w:p>
        </w:tc>
        <w:tc>
          <w:tcPr>
            <w:tcW w:w="3969" w:type="dxa"/>
            <w:gridSpan w:val="3"/>
            <w:vAlign w:val="center"/>
          </w:tcPr>
          <w:p w14:paraId="10B31E23" w14:textId="5501DBE2" w:rsidR="00E771E2" w:rsidRPr="007A603F" w:rsidRDefault="00E771E2" w:rsidP="00E771E2">
            <w:pPr>
              <w:pStyle w:val="affffffffffffd"/>
              <w:rPr>
                <w:sz w:val="21"/>
              </w:rPr>
            </w:pPr>
            <w:r w:rsidRPr="007A603F">
              <w:rPr>
                <w:rFonts w:hint="eastAsia"/>
                <w:sz w:val="21"/>
                <w:lang w:eastAsia="zh-CN"/>
              </w:rPr>
              <w:t>V</w:t>
            </w:r>
            <w:r w:rsidRPr="007A603F">
              <w:rPr>
                <w:sz w:val="21"/>
                <w:lang w:eastAsia="zh-CN"/>
              </w:rPr>
              <w:t>OC</w:t>
            </w:r>
            <w:r w:rsidRPr="007A603F">
              <w:rPr>
                <w:rFonts w:hint="eastAsia"/>
                <w:sz w:val="21"/>
                <w:lang w:eastAsia="zh-CN"/>
              </w:rPr>
              <w:t>s</w:t>
            </w:r>
          </w:p>
        </w:tc>
        <w:tc>
          <w:tcPr>
            <w:tcW w:w="957" w:type="dxa"/>
            <w:vAlign w:val="center"/>
          </w:tcPr>
          <w:p w14:paraId="4297E335" w14:textId="22DE45BE" w:rsidR="00E771E2" w:rsidRPr="007A603F" w:rsidRDefault="00AF3DC4" w:rsidP="00E771E2">
            <w:pPr>
              <w:pStyle w:val="affffffffffffd"/>
              <w:rPr>
                <w:sz w:val="21"/>
                <w:lang w:eastAsia="zh-CN"/>
              </w:rPr>
            </w:pPr>
            <w:r w:rsidRPr="007A603F">
              <w:rPr>
                <w:rFonts w:hint="eastAsia"/>
                <w:sz w:val="21"/>
                <w:lang w:eastAsia="zh-CN"/>
              </w:rPr>
              <w:t>0</w:t>
            </w:r>
            <w:r w:rsidRPr="007A603F">
              <w:rPr>
                <w:sz w:val="21"/>
                <w:lang w:eastAsia="zh-CN"/>
              </w:rPr>
              <w:t>.405</w:t>
            </w:r>
          </w:p>
        </w:tc>
      </w:tr>
      <w:tr w:rsidR="006952E4" w:rsidRPr="007A603F" w14:paraId="731C3842" w14:textId="77777777" w:rsidTr="0081555C">
        <w:trPr>
          <w:trHeight w:val="340"/>
        </w:trPr>
        <w:tc>
          <w:tcPr>
            <w:tcW w:w="3510" w:type="dxa"/>
            <w:gridSpan w:val="5"/>
            <w:vMerge/>
            <w:vAlign w:val="center"/>
          </w:tcPr>
          <w:p w14:paraId="0348954A" w14:textId="77777777" w:rsidR="00E771E2" w:rsidRPr="007A603F" w:rsidRDefault="00E771E2" w:rsidP="00E771E2">
            <w:pPr>
              <w:pStyle w:val="affffffffffffd"/>
              <w:rPr>
                <w:sz w:val="21"/>
              </w:rPr>
            </w:pPr>
          </w:p>
        </w:tc>
        <w:tc>
          <w:tcPr>
            <w:tcW w:w="3969" w:type="dxa"/>
            <w:gridSpan w:val="3"/>
            <w:vAlign w:val="center"/>
          </w:tcPr>
          <w:p w14:paraId="1293DA21" w14:textId="21D8F63F" w:rsidR="00E771E2" w:rsidRPr="007A603F" w:rsidRDefault="00E771E2" w:rsidP="00E771E2">
            <w:pPr>
              <w:pStyle w:val="affffffffffffd"/>
              <w:rPr>
                <w:sz w:val="21"/>
              </w:rPr>
            </w:pPr>
            <w:r w:rsidRPr="007A603F">
              <w:rPr>
                <w:rFonts w:hint="eastAsia"/>
                <w:sz w:val="21"/>
                <w:lang w:eastAsia="zh-CN"/>
              </w:rPr>
              <w:t>苯乙烯</w:t>
            </w:r>
          </w:p>
        </w:tc>
        <w:tc>
          <w:tcPr>
            <w:tcW w:w="957" w:type="dxa"/>
            <w:vAlign w:val="center"/>
          </w:tcPr>
          <w:p w14:paraId="4D23D7D7" w14:textId="00C94582" w:rsidR="00E771E2" w:rsidRPr="007A603F" w:rsidRDefault="00AF3DC4" w:rsidP="00E771E2">
            <w:pPr>
              <w:pStyle w:val="affffffffffffd"/>
              <w:rPr>
                <w:sz w:val="21"/>
                <w:lang w:eastAsia="zh-CN"/>
              </w:rPr>
            </w:pPr>
            <w:r w:rsidRPr="007A603F">
              <w:rPr>
                <w:rFonts w:hint="eastAsia"/>
                <w:sz w:val="21"/>
                <w:lang w:eastAsia="zh-CN"/>
              </w:rPr>
              <w:t>0</w:t>
            </w:r>
            <w:r w:rsidRPr="007A603F">
              <w:rPr>
                <w:sz w:val="21"/>
                <w:lang w:eastAsia="zh-CN"/>
              </w:rPr>
              <w:t>.006</w:t>
            </w:r>
          </w:p>
        </w:tc>
      </w:tr>
      <w:tr w:rsidR="006952E4" w:rsidRPr="007A603F" w14:paraId="328A5B9B" w14:textId="77777777" w:rsidTr="0081555C">
        <w:trPr>
          <w:trHeight w:val="340"/>
        </w:trPr>
        <w:tc>
          <w:tcPr>
            <w:tcW w:w="8436" w:type="dxa"/>
            <w:gridSpan w:val="9"/>
            <w:vAlign w:val="center"/>
          </w:tcPr>
          <w:p w14:paraId="47B62A87" w14:textId="3D53DCEA" w:rsidR="00E771E2" w:rsidRPr="007A603F" w:rsidRDefault="00E771E2" w:rsidP="00E771E2">
            <w:pPr>
              <w:pStyle w:val="affffffffffffd"/>
              <w:rPr>
                <w:sz w:val="21"/>
                <w:lang w:eastAsia="zh-CN"/>
              </w:rPr>
            </w:pPr>
            <w:r w:rsidRPr="007A603F">
              <w:rPr>
                <w:rFonts w:hint="eastAsia"/>
                <w:sz w:val="21"/>
                <w:lang w:eastAsia="zh-CN"/>
              </w:rPr>
              <w:t>注</w:t>
            </w:r>
            <w:r w:rsidRPr="007A603F">
              <w:rPr>
                <w:rFonts w:hint="eastAsia"/>
                <w:sz w:val="21"/>
                <w:lang w:eastAsia="zh-CN"/>
              </w:rPr>
              <w:t>1</w:t>
            </w:r>
            <w:r w:rsidRPr="007A603F">
              <w:rPr>
                <w:rFonts w:hint="eastAsia"/>
                <w:sz w:val="21"/>
                <w:lang w:eastAsia="zh-CN"/>
              </w:rPr>
              <w:t>：本项目排放因子非甲烷总烃以</w:t>
            </w:r>
            <w:r w:rsidRPr="007A603F">
              <w:rPr>
                <w:rFonts w:hint="eastAsia"/>
                <w:sz w:val="21"/>
                <w:lang w:eastAsia="zh-CN"/>
              </w:rPr>
              <w:t>VOCs</w:t>
            </w:r>
            <w:r w:rsidRPr="007A603F">
              <w:rPr>
                <w:rFonts w:hint="eastAsia"/>
                <w:sz w:val="21"/>
                <w:lang w:eastAsia="zh-CN"/>
              </w:rPr>
              <w:t>形式核算总量。</w:t>
            </w:r>
          </w:p>
        </w:tc>
      </w:tr>
    </w:tbl>
    <w:p w14:paraId="00E905A1" w14:textId="49ED1E56" w:rsidR="004B729E" w:rsidRPr="006952E4" w:rsidRDefault="00965577" w:rsidP="0037462A">
      <w:pPr>
        <w:pStyle w:val="afffffff3"/>
        <w:ind w:firstLine="420"/>
      </w:pPr>
      <w:r w:rsidRPr="006952E4">
        <w:rPr>
          <w:rFonts w:hint="eastAsia"/>
        </w:rPr>
        <w:t>表</w:t>
      </w:r>
      <w:r w:rsidR="00F30B80" w:rsidRPr="006952E4">
        <w:rPr>
          <w:rFonts w:hint="eastAsia"/>
        </w:rPr>
        <w:t>5</w:t>
      </w:r>
      <w:r w:rsidR="00752E74" w:rsidRPr="006952E4">
        <w:rPr>
          <w:rFonts w:hint="eastAsia"/>
        </w:rPr>
        <w:t>.2</w:t>
      </w:r>
      <w:r w:rsidRPr="006952E4">
        <w:rPr>
          <w:rFonts w:hint="eastAsia"/>
        </w:rPr>
        <w:t>-</w:t>
      </w:r>
      <w:r w:rsidR="007069EE" w:rsidRPr="006952E4">
        <w:t>2</w:t>
      </w:r>
      <w:r w:rsidR="00696D64" w:rsidRPr="006952E4">
        <w:t>5</w:t>
      </w:r>
      <w:r w:rsidRPr="006952E4">
        <w:rPr>
          <w:rFonts w:hint="eastAsia"/>
        </w:rPr>
        <w:t xml:space="preserve">                </w:t>
      </w:r>
      <w:r w:rsidRPr="006952E4">
        <w:rPr>
          <w:rFonts w:hint="eastAsia"/>
        </w:rPr>
        <w:t>大气污染物年排放量核算表</w:t>
      </w:r>
    </w:p>
    <w:tbl>
      <w:tblPr>
        <w:tblStyle w:val="2f7"/>
        <w:tblW w:w="0" w:type="auto"/>
        <w:tblLook w:val="04A0" w:firstRow="1" w:lastRow="0" w:firstColumn="1" w:lastColumn="0" w:noHBand="0" w:noVBand="1"/>
      </w:tblPr>
      <w:tblGrid>
        <w:gridCol w:w="2812"/>
        <w:gridCol w:w="2812"/>
        <w:gridCol w:w="2812"/>
      </w:tblGrid>
      <w:tr w:rsidR="006952E4" w:rsidRPr="006952E4" w14:paraId="01BBE185" w14:textId="77777777" w:rsidTr="00800DDF">
        <w:trPr>
          <w:trHeight w:val="340"/>
        </w:trPr>
        <w:tc>
          <w:tcPr>
            <w:tcW w:w="2812" w:type="dxa"/>
            <w:vAlign w:val="center"/>
          </w:tcPr>
          <w:p w14:paraId="0689AD6F" w14:textId="77777777" w:rsidR="00965577" w:rsidRPr="006952E4" w:rsidRDefault="00965577" w:rsidP="0037462A">
            <w:pPr>
              <w:pStyle w:val="affffffffffffd"/>
              <w:rPr>
                <w:sz w:val="21"/>
              </w:rPr>
            </w:pPr>
            <w:r w:rsidRPr="006952E4">
              <w:rPr>
                <w:rFonts w:hint="eastAsia"/>
                <w:sz w:val="21"/>
              </w:rPr>
              <w:t>序号</w:t>
            </w:r>
          </w:p>
        </w:tc>
        <w:tc>
          <w:tcPr>
            <w:tcW w:w="2812" w:type="dxa"/>
            <w:vAlign w:val="center"/>
          </w:tcPr>
          <w:p w14:paraId="6ACF3ACA" w14:textId="77777777" w:rsidR="00965577" w:rsidRPr="006952E4" w:rsidRDefault="00965577" w:rsidP="0037462A">
            <w:pPr>
              <w:pStyle w:val="affffffffffffd"/>
              <w:rPr>
                <w:sz w:val="21"/>
              </w:rPr>
            </w:pPr>
            <w:r w:rsidRPr="006952E4">
              <w:rPr>
                <w:rFonts w:hint="eastAsia"/>
                <w:sz w:val="21"/>
              </w:rPr>
              <w:t>污染物</w:t>
            </w:r>
          </w:p>
        </w:tc>
        <w:tc>
          <w:tcPr>
            <w:tcW w:w="2812" w:type="dxa"/>
            <w:vAlign w:val="center"/>
          </w:tcPr>
          <w:p w14:paraId="2B0F36F3" w14:textId="77777777" w:rsidR="00965577" w:rsidRPr="006952E4" w:rsidRDefault="00965577" w:rsidP="0037462A">
            <w:pPr>
              <w:pStyle w:val="affffffffffffd"/>
              <w:rPr>
                <w:sz w:val="21"/>
              </w:rPr>
            </w:pPr>
            <w:r w:rsidRPr="006952E4">
              <w:rPr>
                <w:rFonts w:hint="eastAsia"/>
                <w:sz w:val="21"/>
              </w:rPr>
              <w:t>年排放量（</w:t>
            </w:r>
            <w:r w:rsidRPr="006952E4">
              <w:rPr>
                <w:rFonts w:hint="eastAsia"/>
                <w:sz w:val="21"/>
              </w:rPr>
              <w:t>t/a</w:t>
            </w:r>
            <w:r w:rsidRPr="006952E4">
              <w:rPr>
                <w:rFonts w:hint="eastAsia"/>
                <w:sz w:val="21"/>
              </w:rPr>
              <w:t>）</w:t>
            </w:r>
          </w:p>
        </w:tc>
      </w:tr>
      <w:tr w:rsidR="006952E4" w:rsidRPr="006952E4" w14:paraId="13DDB88A" w14:textId="77777777" w:rsidTr="00800DDF">
        <w:trPr>
          <w:trHeight w:val="340"/>
        </w:trPr>
        <w:tc>
          <w:tcPr>
            <w:tcW w:w="2812" w:type="dxa"/>
            <w:vAlign w:val="center"/>
          </w:tcPr>
          <w:p w14:paraId="1FC76B9B" w14:textId="77777777" w:rsidR="00157231" w:rsidRPr="006952E4" w:rsidRDefault="00157231" w:rsidP="00157231">
            <w:pPr>
              <w:pStyle w:val="affffffffffffd"/>
              <w:rPr>
                <w:sz w:val="21"/>
              </w:rPr>
            </w:pPr>
            <w:r w:rsidRPr="006952E4">
              <w:rPr>
                <w:rFonts w:hint="eastAsia"/>
                <w:sz w:val="21"/>
              </w:rPr>
              <w:t>1</w:t>
            </w:r>
          </w:p>
        </w:tc>
        <w:tc>
          <w:tcPr>
            <w:tcW w:w="2812" w:type="dxa"/>
            <w:vAlign w:val="center"/>
          </w:tcPr>
          <w:p w14:paraId="4077ED4E" w14:textId="7F13E605" w:rsidR="00157231" w:rsidRPr="006952E4" w:rsidRDefault="00157231" w:rsidP="00157231">
            <w:pPr>
              <w:pStyle w:val="affffffffffffd"/>
              <w:rPr>
                <w:sz w:val="21"/>
              </w:rPr>
            </w:pPr>
            <w:r w:rsidRPr="006952E4">
              <w:rPr>
                <w:rFonts w:hint="eastAsia"/>
                <w:sz w:val="21"/>
                <w:lang w:eastAsia="zh-CN"/>
              </w:rPr>
              <w:t>S</w:t>
            </w:r>
            <w:r w:rsidRPr="006952E4">
              <w:rPr>
                <w:sz w:val="21"/>
                <w:lang w:eastAsia="zh-CN"/>
              </w:rPr>
              <w:t>O</w:t>
            </w:r>
            <w:r w:rsidRPr="006952E4">
              <w:rPr>
                <w:sz w:val="21"/>
                <w:vertAlign w:val="subscript"/>
                <w:lang w:eastAsia="zh-CN"/>
              </w:rPr>
              <w:t>2</w:t>
            </w:r>
          </w:p>
        </w:tc>
        <w:tc>
          <w:tcPr>
            <w:tcW w:w="2812" w:type="dxa"/>
            <w:vAlign w:val="center"/>
          </w:tcPr>
          <w:p w14:paraId="53D7AB91" w14:textId="40D85E6B" w:rsidR="00157231" w:rsidRPr="006952E4" w:rsidRDefault="001014A2" w:rsidP="00157231">
            <w:pPr>
              <w:pStyle w:val="affffffffffffd"/>
              <w:rPr>
                <w:sz w:val="21"/>
                <w:lang w:eastAsia="zh-CN"/>
              </w:rPr>
            </w:pPr>
            <w:r w:rsidRPr="006952E4">
              <w:rPr>
                <w:rFonts w:hint="eastAsia"/>
                <w:sz w:val="21"/>
                <w:lang w:eastAsia="zh-CN"/>
              </w:rPr>
              <w:t>0.048</w:t>
            </w:r>
          </w:p>
        </w:tc>
      </w:tr>
      <w:tr w:rsidR="006952E4" w:rsidRPr="006952E4" w14:paraId="1661D827" w14:textId="77777777" w:rsidTr="00800DDF">
        <w:trPr>
          <w:trHeight w:val="340"/>
        </w:trPr>
        <w:tc>
          <w:tcPr>
            <w:tcW w:w="2812" w:type="dxa"/>
            <w:vAlign w:val="center"/>
          </w:tcPr>
          <w:p w14:paraId="0E37737E" w14:textId="2439432C" w:rsidR="00157231" w:rsidRPr="006952E4" w:rsidRDefault="00157231" w:rsidP="00157231">
            <w:pPr>
              <w:pStyle w:val="affffffffffffd"/>
              <w:rPr>
                <w:lang w:eastAsia="zh-CN"/>
              </w:rPr>
            </w:pPr>
            <w:r w:rsidRPr="006952E4">
              <w:rPr>
                <w:rFonts w:hint="eastAsia"/>
                <w:lang w:eastAsia="zh-CN"/>
              </w:rPr>
              <w:t>2</w:t>
            </w:r>
          </w:p>
        </w:tc>
        <w:tc>
          <w:tcPr>
            <w:tcW w:w="2812" w:type="dxa"/>
            <w:vAlign w:val="center"/>
          </w:tcPr>
          <w:p w14:paraId="0056701C" w14:textId="396C56A3" w:rsidR="00157231" w:rsidRPr="006952E4" w:rsidRDefault="00157231" w:rsidP="00157231">
            <w:pPr>
              <w:pStyle w:val="affffffffffffd"/>
            </w:pPr>
            <w:r w:rsidRPr="006952E4">
              <w:rPr>
                <w:rFonts w:hint="eastAsia"/>
                <w:sz w:val="21"/>
                <w:lang w:eastAsia="zh-CN"/>
              </w:rPr>
              <w:t>N</w:t>
            </w:r>
            <w:r w:rsidRPr="006952E4">
              <w:rPr>
                <w:sz w:val="21"/>
                <w:lang w:eastAsia="zh-CN"/>
              </w:rPr>
              <w:t>O</w:t>
            </w:r>
            <w:r w:rsidRPr="006952E4">
              <w:rPr>
                <w:rFonts w:hint="eastAsia"/>
                <w:sz w:val="21"/>
                <w:lang w:eastAsia="zh-CN"/>
              </w:rPr>
              <w:t>x</w:t>
            </w:r>
          </w:p>
        </w:tc>
        <w:tc>
          <w:tcPr>
            <w:tcW w:w="2812" w:type="dxa"/>
            <w:vAlign w:val="center"/>
          </w:tcPr>
          <w:p w14:paraId="0F1792A7" w14:textId="597185BE" w:rsidR="00157231" w:rsidRPr="006952E4" w:rsidRDefault="008D134F" w:rsidP="00157231">
            <w:pPr>
              <w:pStyle w:val="affffffffffffd"/>
              <w:rPr>
                <w:lang w:eastAsia="zh-CN"/>
              </w:rPr>
            </w:pPr>
            <w:r w:rsidRPr="00F0331D">
              <w:rPr>
                <w:rFonts w:hint="eastAsia"/>
                <w:color w:val="FF0000"/>
                <w:sz w:val="21"/>
                <w:lang w:eastAsia="zh-CN"/>
              </w:rPr>
              <w:t>1.</w:t>
            </w:r>
            <w:r w:rsidR="00F0331D" w:rsidRPr="00F0331D">
              <w:rPr>
                <w:color w:val="FF0000"/>
                <w:sz w:val="21"/>
                <w:lang w:eastAsia="zh-CN"/>
              </w:rPr>
              <w:t>23</w:t>
            </w:r>
          </w:p>
        </w:tc>
      </w:tr>
      <w:tr w:rsidR="006952E4" w:rsidRPr="006952E4" w14:paraId="0683754B" w14:textId="77777777" w:rsidTr="00800DDF">
        <w:trPr>
          <w:trHeight w:val="340"/>
        </w:trPr>
        <w:tc>
          <w:tcPr>
            <w:tcW w:w="2812" w:type="dxa"/>
            <w:vAlign w:val="center"/>
          </w:tcPr>
          <w:p w14:paraId="0E48F6CA" w14:textId="483F00C4" w:rsidR="00157231" w:rsidRPr="006952E4" w:rsidRDefault="00157231" w:rsidP="00157231">
            <w:pPr>
              <w:pStyle w:val="affffffffffffd"/>
              <w:rPr>
                <w:lang w:eastAsia="zh-CN"/>
              </w:rPr>
            </w:pPr>
            <w:r w:rsidRPr="006952E4">
              <w:rPr>
                <w:rFonts w:hint="eastAsia"/>
                <w:lang w:eastAsia="zh-CN"/>
              </w:rPr>
              <w:t>3</w:t>
            </w:r>
          </w:p>
        </w:tc>
        <w:tc>
          <w:tcPr>
            <w:tcW w:w="2812" w:type="dxa"/>
            <w:vAlign w:val="center"/>
          </w:tcPr>
          <w:p w14:paraId="20306BD8" w14:textId="0C4478C5" w:rsidR="00157231" w:rsidRPr="006952E4" w:rsidRDefault="00157231" w:rsidP="00157231">
            <w:pPr>
              <w:pStyle w:val="affffffffffffd"/>
            </w:pPr>
            <w:r w:rsidRPr="006952E4">
              <w:rPr>
                <w:rFonts w:hint="eastAsia"/>
                <w:sz w:val="21"/>
                <w:lang w:eastAsia="zh-CN"/>
              </w:rPr>
              <w:t>P</w:t>
            </w:r>
            <w:r w:rsidRPr="006952E4">
              <w:rPr>
                <w:sz w:val="21"/>
                <w:lang w:eastAsia="zh-CN"/>
              </w:rPr>
              <w:t>M</w:t>
            </w:r>
            <w:r w:rsidRPr="006952E4">
              <w:rPr>
                <w:sz w:val="21"/>
                <w:vertAlign w:val="subscript"/>
                <w:lang w:eastAsia="zh-CN"/>
              </w:rPr>
              <w:t>10</w:t>
            </w:r>
          </w:p>
        </w:tc>
        <w:tc>
          <w:tcPr>
            <w:tcW w:w="2812" w:type="dxa"/>
            <w:vAlign w:val="center"/>
          </w:tcPr>
          <w:p w14:paraId="7CA5FA62" w14:textId="2EC801BD" w:rsidR="00157231" w:rsidRPr="006952E4" w:rsidRDefault="00610665" w:rsidP="00157231">
            <w:pPr>
              <w:pStyle w:val="affffffffffffd"/>
            </w:pPr>
            <w:r w:rsidRPr="006952E4">
              <w:rPr>
                <w:rFonts w:hint="eastAsia"/>
                <w:sz w:val="21"/>
                <w:lang w:eastAsia="zh-CN"/>
              </w:rPr>
              <w:t>2.06</w:t>
            </w:r>
          </w:p>
        </w:tc>
      </w:tr>
      <w:tr w:rsidR="006952E4" w:rsidRPr="006952E4" w14:paraId="32C444F8" w14:textId="77777777" w:rsidTr="00800DDF">
        <w:trPr>
          <w:trHeight w:val="340"/>
        </w:trPr>
        <w:tc>
          <w:tcPr>
            <w:tcW w:w="2812" w:type="dxa"/>
            <w:vAlign w:val="center"/>
          </w:tcPr>
          <w:p w14:paraId="56330287" w14:textId="27B53704" w:rsidR="00157231" w:rsidRPr="006952E4" w:rsidRDefault="00157231" w:rsidP="00157231">
            <w:pPr>
              <w:pStyle w:val="affffffffffffd"/>
              <w:rPr>
                <w:lang w:eastAsia="zh-CN"/>
              </w:rPr>
            </w:pPr>
            <w:r w:rsidRPr="006952E4">
              <w:rPr>
                <w:rFonts w:hint="eastAsia"/>
                <w:lang w:eastAsia="zh-CN"/>
              </w:rPr>
              <w:t>4</w:t>
            </w:r>
          </w:p>
        </w:tc>
        <w:tc>
          <w:tcPr>
            <w:tcW w:w="2812" w:type="dxa"/>
            <w:vAlign w:val="center"/>
          </w:tcPr>
          <w:p w14:paraId="7DF4C643" w14:textId="0B4C07CC" w:rsidR="00157231" w:rsidRPr="006952E4" w:rsidRDefault="00157231" w:rsidP="00157231">
            <w:pPr>
              <w:pStyle w:val="affffffffffffd"/>
              <w:rPr>
                <w:lang w:eastAsia="zh-CN"/>
              </w:rPr>
            </w:pPr>
            <w:r w:rsidRPr="006952E4">
              <w:rPr>
                <w:rFonts w:hint="eastAsia"/>
                <w:lang w:eastAsia="zh-CN"/>
              </w:rPr>
              <w:t>T</w:t>
            </w:r>
            <w:r w:rsidRPr="006952E4">
              <w:rPr>
                <w:lang w:eastAsia="zh-CN"/>
              </w:rPr>
              <w:t>SP</w:t>
            </w:r>
          </w:p>
        </w:tc>
        <w:tc>
          <w:tcPr>
            <w:tcW w:w="2812" w:type="dxa"/>
            <w:vAlign w:val="center"/>
          </w:tcPr>
          <w:p w14:paraId="3266F4A6" w14:textId="20C07875" w:rsidR="00157231" w:rsidRPr="006952E4" w:rsidRDefault="00157231" w:rsidP="00157231">
            <w:pPr>
              <w:pStyle w:val="affffffffffffd"/>
              <w:rPr>
                <w:lang w:eastAsia="zh-CN"/>
              </w:rPr>
            </w:pPr>
            <w:r w:rsidRPr="006952E4">
              <w:rPr>
                <w:rFonts w:hint="eastAsia"/>
                <w:lang w:eastAsia="zh-CN"/>
              </w:rPr>
              <w:t>1</w:t>
            </w:r>
            <w:r w:rsidRPr="006952E4">
              <w:rPr>
                <w:lang w:eastAsia="zh-CN"/>
              </w:rPr>
              <w:t>.89</w:t>
            </w:r>
          </w:p>
        </w:tc>
      </w:tr>
      <w:tr w:rsidR="006952E4" w:rsidRPr="006952E4" w14:paraId="7F4C1774" w14:textId="77777777" w:rsidTr="00800DDF">
        <w:trPr>
          <w:trHeight w:val="340"/>
        </w:trPr>
        <w:tc>
          <w:tcPr>
            <w:tcW w:w="2812" w:type="dxa"/>
            <w:vAlign w:val="center"/>
          </w:tcPr>
          <w:p w14:paraId="3B50373B" w14:textId="6E0C4D3F" w:rsidR="00157231" w:rsidRPr="006952E4" w:rsidRDefault="00157231" w:rsidP="00157231">
            <w:pPr>
              <w:pStyle w:val="affffffffffffd"/>
              <w:rPr>
                <w:lang w:eastAsia="zh-CN"/>
              </w:rPr>
            </w:pPr>
            <w:r w:rsidRPr="006952E4">
              <w:rPr>
                <w:rFonts w:hint="eastAsia"/>
                <w:lang w:eastAsia="zh-CN"/>
              </w:rPr>
              <w:t>5</w:t>
            </w:r>
          </w:p>
        </w:tc>
        <w:tc>
          <w:tcPr>
            <w:tcW w:w="2812" w:type="dxa"/>
            <w:vAlign w:val="center"/>
          </w:tcPr>
          <w:p w14:paraId="0F63A5AF" w14:textId="39D9D0F8" w:rsidR="00157231" w:rsidRPr="006952E4" w:rsidRDefault="00157231" w:rsidP="00157231">
            <w:pPr>
              <w:pStyle w:val="affffffffffffd"/>
            </w:pPr>
            <w:r w:rsidRPr="006952E4">
              <w:rPr>
                <w:rFonts w:hint="eastAsia"/>
                <w:sz w:val="21"/>
                <w:lang w:eastAsia="zh-CN"/>
              </w:rPr>
              <w:t>硫酸雾</w:t>
            </w:r>
          </w:p>
        </w:tc>
        <w:tc>
          <w:tcPr>
            <w:tcW w:w="2812" w:type="dxa"/>
            <w:vAlign w:val="center"/>
          </w:tcPr>
          <w:p w14:paraId="7CD7D67B" w14:textId="4F0D50E2" w:rsidR="00157231" w:rsidRPr="006952E4" w:rsidRDefault="00157231" w:rsidP="00157231">
            <w:pPr>
              <w:pStyle w:val="affffffffffffd"/>
              <w:rPr>
                <w:lang w:eastAsia="zh-CN"/>
              </w:rPr>
            </w:pPr>
            <w:r w:rsidRPr="006952E4">
              <w:rPr>
                <w:rFonts w:hint="eastAsia"/>
                <w:lang w:eastAsia="zh-CN"/>
              </w:rPr>
              <w:t>0</w:t>
            </w:r>
            <w:r w:rsidRPr="006952E4">
              <w:rPr>
                <w:lang w:eastAsia="zh-CN"/>
              </w:rPr>
              <w:t>.653</w:t>
            </w:r>
          </w:p>
        </w:tc>
      </w:tr>
      <w:tr w:rsidR="006952E4" w:rsidRPr="006952E4" w14:paraId="060B7535" w14:textId="77777777" w:rsidTr="00800DDF">
        <w:trPr>
          <w:trHeight w:val="340"/>
        </w:trPr>
        <w:tc>
          <w:tcPr>
            <w:tcW w:w="2812" w:type="dxa"/>
            <w:vAlign w:val="center"/>
          </w:tcPr>
          <w:p w14:paraId="0F8C08B8" w14:textId="7DB6C185" w:rsidR="00157231" w:rsidRPr="006952E4" w:rsidRDefault="00157231" w:rsidP="00157231">
            <w:pPr>
              <w:pStyle w:val="affffffffffffd"/>
              <w:rPr>
                <w:lang w:eastAsia="zh-CN"/>
              </w:rPr>
            </w:pPr>
            <w:r w:rsidRPr="006952E4">
              <w:rPr>
                <w:rFonts w:hint="eastAsia"/>
                <w:lang w:eastAsia="zh-CN"/>
              </w:rPr>
              <w:t>6</w:t>
            </w:r>
          </w:p>
        </w:tc>
        <w:tc>
          <w:tcPr>
            <w:tcW w:w="2812" w:type="dxa"/>
            <w:vAlign w:val="center"/>
          </w:tcPr>
          <w:p w14:paraId="0A373ECF" w14:textId="13DA770E" w:rsidR="00157231" w:rsidRPr="006952E4" w:rsidRDefault="00157231" w:rsidP="00157231">
            <w:pPr>
              <w:pStyle w:val="affffffffffffd"/>
            </w:pPr>
            <w:r w:rsidRPr="006952E4">
              <w:rPr>
                <w:rFonts w:hint="eastAsia"/>
                <w:sz w:val="21"/>
                <w:lang w:eastAsia="zh-CN"/>
              </w:rPr>
              <w:t>V</w:t>
            </w:r>
            <w:r w:rsidRPr="006952E4">
              <w:rPr>
                <w:sz w:val="21"/>
                <w:lang w:eastAsia="zh-CN"/>
              </w:rPr>
              <w:t>OCs</w:t>
            </w:r>
          </w:p>
        </w:tc>
        <w:tc>
          <w:tcPr>
            <w:tcW w:w="2812" w:type="dxa"/>
            <w:vAlign w:val="center"/>
          </w:tcPr>
          <w:p w14:paraId="04713503" w14:textId="4EC5FF16" w:rsidR="00157231" w:rsidRPr="006952E4" w:rsidRDefault="00157231" w:rsidP="00157231">
            <w:pPr>
              <w:pStyle w:val="affffffffffffd"/>
              <w:rPr>
                <w:lang w:eastAsia="zh-CN"/>
              </w:rPr>
            </w:pPr>
            <w:r w:rsidRPr="006952E4">
              <w:rPr>
                <w:rFonts w:hint="eastAsia"/>
                <w:lang w:eastAsia="zh-CN"/>
              </w:rPr>
              <w:t>0</w:t>
            </w:r>
            <w:r w:rsidRPr="006952E4">
              <w:rPr>
                <w:lang w:eastAsia="zh-CN"/>
              </w:rPr>
              <w:t>.952</w:t>
            </w:r>
          </w:p>
        </w:tc>
      </w:tr>
      <w:tr w:rsidR="006952E4" w:rsidRPr="006952E4" w14:paraId="67328E06" w14:textId="77777777" w:rsidTr="00800DDF">
        <w:trPr>
          <w:trHeight w:val="340"/>
        </w:trPr>
        <w:tc>
          <w:tcPr>
            <w:tcW w:w="2812" w:type="dxa"/>
            <w:vAlign w:val="center"/>
          </w:tcPr>
          <w:p w14:paraId="4DDB8187" w14:textId="59CC6A39" w:rsidR="00157231" w:rsidRPr="006952E4" w:rsidRDefault="00157231" w:rsidP="00157231">
            <w:pPr>
              <w:pStyle w:val="affffffffffffd"/>
              <w:rPr>
                <w:lang w:eastAsia="zh-CN"/>
              </w:rPr>
            </w:pPr>
            <w:r w:rsidRPr="006952E4">
              <w:rPr>
                <w:rFonts w:hint="eastAsia"/>
                <w:lang w:eastAsia="zh-CN"/>
              </w:rPr>
              <w:t>7</w:t>
            </w:r>
          </w:p>
        </w:tc>
        <w:tc>
          <w:tcPr>
            <w:tcW w:w="2812" w:type="dxa"/>
            <w:vAlign w:val="center"/>
          </w:tcPr>
          <w:p w14:paraId="7904E3CB" w14:textId="26F4C152" w:rsidR="00157231" w:rsidRPr="006952E4" w:rsidRDefault="00157231" w:rsidP="00157231">
            <w:pPr>
              <w:pStyle w:val="affffffffffffd"/>
              <w:rPr>
                <w:lang w:eastAsia="zh-CN"/>
              </w:rPr>
            </w:pPr>
            <w:r w:rsidRPr="006952E4">
              <w:rPr>
                <w:rFonts w:hint="eastAsia"/>
                <w:lang w:eastAsia="zh-CN"/>
              </w:rPr>
              <w:t>苯乙烯</w:t>
            </w:r>
          </w:p>
        </w:tc>
        <w:tc>
          <w:tcPr>
            <w:tcW w:w="2812" w:type="dxa"/>
            <w:vAlign w:val="center"/>
          </w:tcPr>
          <w:p w14:paraId="4BA3D516" w14:textId="5DAB28F1" w:rsidR="00157231" w:rsidRPr="006952E4" w:rsidRDefault="00157231" w:rsidP="00157231">
            <w:pPr>
              <w:pStyle w:val="affffffffffffd"/>
              <w:rPr>
                <w:lang w:eastAsia="zh-CN"/>
              </w:rPr>
            </w:pPr>
            <w:r w:rsidRPr="006952E4">
              <w:rPr>
                <w:rFonts w:hint="eastAsia"/>
                <w:lang w:eastAsia="zh-CN"/>
              </w:rPr>
              <w:t>0</w:t>
            </w:r>
            <w:r w:rsidRPr="006952E4">
              <w:rPr>
                <w:lang w:eastAsia="zh-CN"/>
              </w:rPr>
              <w:t>.015</w:t>
            </w:r>
          </w:p>
        </w:tc>
      </w:tr>
    </w:tbl>
    <w:p w14:paraId="4D7C8F97" w14:textId="64184064" w:rsidR="007A603F" w:rsidRPr="006952E4" w:rsidRDefault="007A603F" w:rsidP="007A603F">
      <w:pPr>
        <w:pStyle w:val="afffffffff1"/>
        <w:ind w:firstLine="480"/>
      </w:pPr>
      <w:r>
        <w:t>4</w:t>
      </w:r>
      <w:r w:rsidRPr="006952E4">
        <w:rPr>
          <w:rFonts w:hint="eastAsia"/>
        </w:rPr>
        <w:t>、防护距离</w:t>
      </w:r>
    </w:p>
    <w:p w14:paraId="3E9D6394" w14:textId="77777777" w:rsidR="007A603F" w:rsidRPr="006952E4" w:rsidRDefault="007A603F" w:rsidP="007A603F">
      <w:pPr>
        <w:pStyle w:val="afffffffff1"/>
        <w:ind w:firstLine="480"/>
      </w:pPr>
      <w:r w:rsidRPr="006952E4">
        <w:rPr>
          <w:rFonts w:hint="eastAsia"/>
        </w:rPr>
        <w:t>本次</w:t>
      </w:r>
      <w:r w:rsidRPr="006952E4">
        <w:t>评价采用《环境影响评价技术导则</w:t>
      </w:r>
      <w:r w:rsidRPr="006952E4">
        <w:t xml:space="preserve">  </w:t>
      </w:r>
      <w:r w:rsidRPr="006952E4">
        <w:t>大气环境》（</w:t>
      </w:r>
      <w:r w:rsidRPr="006952E4">
        <w:t>HJ2.2-2018</w:t>
      </w:r>
      <w:r w:rsidRPr="006952E4">
        <w:t>）推荐的</w:t>
      </w:r>
      <w:r w:rsidRPr="006952E4">
        <w:rPr>
          <w:rFonts w:hint="eastAsia"/>
        </w:rPr>
        <w:t>估算</w:t>
      </w:r>
      <w:r w:rsidRPr="006952E4">
        <w:t>模型</w:t>
      </w:r>
      <w:r w:rsidRPr="006952E4">
        <w:rPr>
          <w:rFonts w:hint="eastAsia"/>
        </w:rPr>
        <w:t>AERSCREEN</w:t>
      </w:r>
      <w:r w:rsidRPr="006952E4">
        <w:rPr>
          <w:rFonts w:hint="eastAsia"/>
        </w:rPr>
        <w:t>计算，本项目废气无组织排放未出现超标现象，因此项目不需设大气环境防护距离。</w:t>
      </w:r>
    </w:p>
    <w:p w14:paraId="3BFD37F6" w14:textId="566BE834" w:rsidR="004B729E" w:rsidRPr="006952E4" w:rsidRDefault="007A603F" w:rsidP="0037462A">
      <w:pPr>
        <w:pStyle w:val="afffffffff1"/>
        <w:ind w:firstLine="480"/>
      </w:pPr>
      <w:r>
        <w:t>5</w:t>
      </w:r>
      <w:r w:rsidR="00752E74" w:rsidRPr="006952E4">
        <w:rPr>
          <w:rFonts w:hint="eastAsia"/>
        </w:rPr>
        <w:t>、</w:t>
      </w:r>
      <w:r w:rsidR="00965577" w:rsidRPr="006952E4">
        <w:rPr>
          <w:rFonts w:hint="eastAsia"/>
        </w:rPr>
        <w:t>大气环境影响评价自查表</w:t>
      </w:r>
    </w:p>
    <w:p w14:paraId="7C58AA2F" w14:textId="1DB8E74F" w:rsidR="004B729E" w:rsidRPr="006952E4" w:rsidRDefault="00965577" w:rsidP="0037462A">
      <w:pPr>
        <w:pStyle w:val="afffffffff1"/>
        <w:ind w:firstLine="480"/>
      </w:pPr>
      <w:r w:rsidRPr="006952E4">
        <w:rPr>
          <w:rFonts w:hint="eastAsia"/>
        </w:rPr>
        <w:t>建设项目大气环境影响评价自查表详见表</w:t>
      </w:r>
      <w:r w:rsidR="00F30B80" w:rsidRPr="006952E4">
        <w:rPr>
          <w:rFonts w:hint="eastAsia"/>
        </w:rPr>
        <w:t>5</w:t>
      </w:r>
      <w:r w:rsidR="00752E74" w:rsidRPr="006952E4">
        <w:rPr>
          <w:rFonts w:hint="eastAsia"/>
        </w:rPr>
        <w:t>.2</w:t>
      </w:r>
      <w:r w:rsidR="00696D64" w:rsidRPr="006952E4">
        <w:t>-26</w:t>
      </w:r>
      <w:r w:rsidRPr="006952E4">
        <w:rPr>
          <w:rFonts w:hint="eastAsia"/>
        </w:rPr>
        <w:t>。</w:t>
      </w:r>
    </w:p>
    <w:p w14:paraId="7085DAC3" w14:textId="2D9DBA85" w:rsidR="004B729E" w:rsidRPr="006952E4" w:rsidRDefault="00965577" w:rsidP="0037462A">
      <w:pPr>
        <w:pStyle w:val="afffffff3"/>
        <w:ind w:firstLine="420"/>
      </w:pPr>
      <w:r w:rsidRPr="006952E4">
        <w:rPr>
          <w:rFonts w:hint="eastAsia"/>
        </w:rPr>
        <w:t>表</w:t>
      </w:r>
      <w:r w:rsidR="00F30B80" w:rsidRPr="006952E4">
        <w:rPr>
          <w:rFonts w:hint="eastAsia"/>
        </w:rPr>
        <w:t>5</w:t>
      </w:r>
      <w:r w:rsidR="00752E74" w:rsidRPr="006952E4">
        <w:rPr>
          <w:rFonts w:hint="eastAsia"/>
        </w:rPr>
        <w:t>.2</w:t>
      </w:r>
      <w:r w:rsidR="00696D64" w:rsidRPr="006952E4">
        <w:t>-26</w:t>
      </w:r>
      <w:r w:rsidRPr="006952E4">
        <w:rPr>
          <w:rFonts w:hint="eastAsia"/>
        </w:rPr>
        <w:t xml:space="preserve">              </w:t>
      </w:r>
      <w:r w:rsidRPr="006952E4">
        <w:rPr>
          <w:rFonts w:hint="eastAsia"/>
        </w:rPr>
        <w:t>建设项目大气环境影响评价自查表</w:t>
      </w:r>
    </w:p>
    <w:tbl>
      <w:tblPr>
        <w:tblStyle w:val="afffffffffffa"/>
        <w:tblW w:w="5000" w:type="pct"/>
        <w:tblLook w:val="04A0" w:firstRow="1" w:lastRow="0" w:firstColumn="1" w:lastColumn="0" w:noHBand="0" w:noVBand="1"/>
      </w:tblPr>
      <w:tblGrid>
        <w:gridCol w:w="426"/>
        <w:gridCol w:w="923"/>
        <w:gridCol w:w="1127"/>
        <w:gridCol w:w="467"/>
        <w:gridCol w:w="86"/>
        <w:gridCol w:w="163"/>
        <w:gridCol w:w="107"/>
        <w:gridCol w:w="160"/>
        <w:gridCol w:w="462"/>
        <w:gridCol w:w="315"/>
        <w:gridCol w:w="528"/>
        <w:gridCol w:w="145"/>
        <w:gridCol w:w="788"/>
        <w:gridCol w:w="487"/>
        <w:gridCol w:w="257"/>
        <w:gridCol w:w="538"/>
        <w:gridCol w:w="190"/>
        <w:gridCol w:w="156"/>
        <w:gridCol w:w="118"/>
        <w:gridCol w:w="152"/>
        <w:gridCol w:w="341"/>
        <w:gridCol w:w="500"/>
      </w:tblGrid>
      <w:tr w:rsidR="006952E4" w:rsidRPr="006952E4" w14:paraId="56A0643F" w14:textId="77777777" w:rsidTr="00706694">
        <w:trPr>
          <w:trHeight w:val="340"/>
        </w:trPr>
        <w:tc>
          <w:tcPr>
            <w:tcW w:w="1443" w:type="pct"/>
            <w:gridSpan w:val="2"/>
            <w:vAlign w:val="center"/>
            <w:hideMark/>
          </w:tcPr>
          <w:p w14:paraId="5A265743" w14:textId="77777777" w:rsidR="00965577" w:rsidRPr="006952E4" w:rsidRDefault="00965577" w:rsidP="0037462A">
            <w:pPr>
              <w:pStyle w:val="affffffffffffd"/>
              <w:rPr>
                <w:sz w:val="21"/>
              </w:rPr>
            </w:pPr>
            <w:r w:rsidRPr="006952E4">
              <w:rPr>
                <w:rFonts w:hint="eastAsia"/>
                <w:sz w:val="21"/>
              </w:rPr>
              <w:t>工作内容</w:t>
            </w:r>
          </w:p>
        </w:tc>
        <w:tc>
          <w:tcPr>
            <w:tcW w:w="3557" w:type="pct"/>
            <w:gridSpan w:val="20"/>
            <w:vAlign w:val="center"/>
            <w:hideMark/>
          </w:tcPr>
          <w:p w14:paraId="0BEE78E3" w14:textId="77777777" w:rsidR="00965577" w:rsidRPr="006952E4" w:rsidRDefault="00965577" w:rsidP="0037462A">
            <w:pPr>
              <w:pStyle w:val="affffffffffffd"/>
              <w:rPr>
                <w:sz w:val="21"/>
              </w:rPr>
            </w:pPr>
            <w:r w:rsidRPr="006952E4">
              <w:rPr>
                <w:rFonts w:hint="eastAsia"/>
                <w:sz w:val="21"/>
              </w:rPr>
              <w:t>自查项目</w:t>
            </w:r>
          </w:p>
        </w:tc>
      </w:tr>
      <w:tr w:rsidR="006952E4" w:rsidRPr="006952E4" w14:paraId="41A0D075" w14:textId="77777777" w:rsidTr="00D850B2">
        <w:trPr>
          <w:trHeight w:val="340"/>
        </w:trPr>
        <w:tc>
          <w:tcPr>
            <w:tcW w:w="526" w:type="pct"/>
            <w:vMerge w:val="restart"/>
            <w:vAlign w:val="center"/>
            <w:hideMark/>
          </w:tcPr>
          <w:p w14:paraId="62329F2C" w14:textId="77777777" w:rsidR="00965577" w:rsidRPr="006952E4" w:rsidRDefault="00965577" w:rsidP="0037462A">
            <w:pPr>
              <w:pStyle w:val="affffffffffffd"/>
              <w:rPr>
                <w:sz w:val="21"/>
              </w:rPr>
            </w:pPr>
            <w:r w:rsidRPr="006952E4">
              <w:rPr>
                <w:rFonts w:hint="eastAsia"/>
                <w:sz w:val="21"/>
              </w:rPr>
              <w:t>评价等级与范围</w:t>
            </w:r>
          </w:p>
        </w:tc>
        <w:tc>
          <w:tcPr>
            <w:tcW w:w="917" w:type="pct"/>
            <w:vAlign w:val="center"/>
            <w:hideMark/>
          </w:tcPr>
          <w:p w14:paraId="4B115677" w14:textId="77777777" w:rsidR="00965577" w:rsidRPr="006952E4" w:rsidRDefault="00965577" w:rsidP="0037462A">
            <w:pPr>
              <w:pStyle w:val="affffffffffffd"/>
              <w:rPr>
                <w:sz w:val="21"/>
              </w:rPr>
            </w:pPr>
            <w:r w:rsidRPr="006952E4">
              <w:rPr>
                <w:rFonts w:hint="eastAsia"/>
                <w:sz w:val="21"/>
              </w:rPr>
              <w:t>评价等级</w:t>
            </w:r>
          </w:p>
        </w:tc>
        <w:tc>
          <w:tcPr>
            <w:tcW w:w="1370" w:type="pct"/>
            <w:gridSpan w:val="8"/>
            <w:vAlign w:val="center"/>
            <w:hideMark/>
          </w:tcPr>
          <w:p w14:paraId="732EFA41" w14:textId="77777777" w:rsidR="00965577" w:rsidRPr="006952E4" w:rsidRDefault="00965577" w:rsidP="0037462A">
            <w:pPr>
              <w:pStyle w:val="affffffffffffd"/>
              <w:rPr>
                <w:sz w:val="21"/>
              </w:rPr>
            </w:pPr>
            <w:r w:rsidRPr="006952E4">
              <w:rPr>
                <w:rFonts w:hint="eastAsia"/>
                <w:sz w:val="21"/>
              </w:rPr>
              <w:t>一级</w:t>
            </w:r>
            <w:r w:rsidRPr="006952E4">
              <w:rPr>
                <w:sz w:val="21"/>
              </w:rPr>
              <w:t>□</w:t>
            </w:r>
          </w:p>
        </w:tc>
        <w:tc>
          <w:tcPr>
            <w:tcW w:w="1354" w:type="pct"/>
            <w:gridSpan w:val="8"/>
            <w:vAlign w:val="center"/>
            <w:hideMark/>
          </w:tcPr>
          <w:p w14:paraId="6C438672" w14:textId="77777777" w:rsidR="00965577" w:rsidRPr="006952E4" w:rsidRDefault="00965577" w:rsidP="0037462A">
            <w:pPr>
              <w:pStyle w:val="affffffffffffd"/>
              <w:rPr>
                <w:sz w:val="21"/>
              </w:rPr>
            </w:pPr>
            <w:r w:rsidRPr="006952E4">
              <w:rPr>
                <w:rFonts w:hint="eastAsia"/>
                <w:sz w:val="21"/>
              </w:rPr>
              <w:t>二级</w:t>
            </w:r>
            <w:r w:rsidRPr="006952E4">
              <w:rPr>
                <w:rFonts w:ascii="MS Mincho" w:eastAsia="MS Mincho" w:hAnsi="MS Mincho" w:cs="MS Mincho" w:hint="eastAsia"/>
                <w:sz w:val="21"/>
              </w:rPr>
              <w:t>☑</w:t>
            </w:r>
          </w:p>
        </w:tc>
        <w:tc>
          <w:tcPr>
            <w:tcW w:w="833" w:type="pct"/>
            <w:gridSpan w:val="4"/>
            <w:vAlign w:val="center"/>
            <w:hideMark/>
          </w:tcPr>
          <w:p w14:paraId="7589C6E9" w14:textId="77777777" w:rsidR="00965577" w:rsidRPr="006952E4" w:rsidRDefault="00965577" w:rsidP="0037462A">
            <w:pPr>
              <w:pStyle w:val="affffffffffffd"/>
              <w:rPr>
                <w:sz w:val="21"/>
              </w:rPr>
            </w:pPr>
            <w:r w:rsidRPr="006952E4">
              <w:rPr>
                <w:rFonts w:hint="eastAsia"/>
                <w:sz w:val="21"/>
              </w:rPr>
              <w:t>三级□</w:t>
            </w:r>
          </w:p>
        </w:tc>
      </w:tr>
      <w:tr w:rsidR="006952E4" w:rsidRPr="006952E4" w14:paraId="48C7B70B" w14:textId="77777777" w:rsidTr="00D850B2">
        <w:trPr>
          <w:trHeight w:val="340"/>
        </w:trPr>
        <w:tc>
          <w:tcPr>
            <w:tcW w:w="526" w:type="pct"/>
            <w:vMerge/>
            <w:vAlign w:val="center"/>
            <w:hideMark/>
          </w:tcPr>
          <w:p w14:paraId="5169DD10" w14:textId="77777777" w:rsidR="00965577" w:rsidRPr="006952E4" w:rsidRDefault="00965577" w:rsidP="0037462A">
            <w:pPr>
              <w:pStyle w:val="affffffffffffd"/>
              <w:rPr>
                <w:rFonts w:cs="Noto Sans CJK JP Regular"/>
                <w:sz w:val="21"/>
                <w:lang w:val="zh-CN" w:bidi="zh-CN"/>
              </w:rPr>
            </w:pPr>
          </w:p>
        </w:tc>
        <w:tc>
          <w:tcPr>
            <w:tcW w:w="917" w:type="pct"/>
            <w:vAlign w:val="center"/>
            <w:hideMark/>
          </w:tcPr>
          <w:p w14:paraId="6552905E" w14:textId="77777777" w:rsidR="00965577" w:rsidRPr="006952E4" w:rsidRDefault="00965577" w:rsidP="0037462A">
            <w:pPr>
              <w:pStyle w:val="affffffffffffd"/>
              <w:rPr>
                <w:sz w:val="21"/>
              </w:rPr>
            </w:pPr>
            <w:r w:rsidRPr="006952E4">
              <w:rPr>
                <w:rFonts w:hint="eastAsia"/>
                <w:sz w:val="21"/>
              </w:rPr>
              <w:t>评价范围</w:t>
            </w:r>
          </w:p>
        </w:tc>
        <w:tc>
          <w:tcPr>
            <w:tcW w:w="1370" w:type="pct"/>
            <w:gridSpan w:val="8"/>
            <w:vAlign w:val="center"/>
            <w:hideMark/>
          </w:tcPr>
          <w:p w14:paraId="2B795305" w14:textId="77777777" w:rsidR="00965577" w:rsidRPr="006952E4" w:rsidRDefault="00965577" w:rsidP="0037462A">
            <w:pPr>
              <w:pStyle w:val="affffffffffffd"/>
              <w:rPr>
                <w:sz w:val="21"/>
              </w:rPr>
            </w:pPr>
            <w:r w:rsidRPr="006952E4">
              <w:rPr>
                <w:rFonts w:hint="eastAsia"/>
                <w:sz w:val="21"/>
              </w:rPr>
              <w:t>边长</w:t>
            </w:r>
            <w:r w:rsidRPr="006952E4">
              <w:rPr>
                <w:sz w:val="21"/>
              </w:rPr>
              <w:t>=50km□</w:t>
            </w:r>
          </w:p>
        </w:tc>
        <w:tc>
          <w:tcPr>
            <w:tcW w:w="1354" w:type="pct"/>
            <w:gridSpan w:val="8"/>
            <w:vAlign w:val="center"/>
            <w:hideMark/>
          </w:tcPr>
          <w:p w14:paraId="6872BDBB" w14:textId="77777777" w:rsidR="00965577" w:rsidRPr="006952E4" w:rsidRDefault="00965577" w:rsidP="0037462A">
            <w:pPr>
              <w:pStyle w:val="affffffffffffd"/>
              <w:rPr>
                <w:sz w:val="21"/>
              </w:rPr>
            </w:pPr>
            <w:r w:rsidRPr="006952E4">
              <w:rPr>
                <w:rFonts w:hint="eastAsia"/>
                <w:sz w:val="21"/>
              </w:rPr>
              <w:t>边长</w:t>
            </w:r>
            <w:r w:rsidRPr="006952E4">
              <w:rPr>
                <w:sz w:val="21"/>
              </w:rPr>
              <w:t xml:space="preserve"> 5</w:t>
            </w:r>
            <w:r w:rsidRPr="006952E4">
              <w:rPr>
                <w:rFonts w:hint="eastAsia"/>
                <w:sz w:val="21"/>
              </w:rPr>
              <w:t>～</w:t>
            </w:r>
            <w:r w:rsidRPr="006952E4">
              <w:rPr>
                <w:sz w:val="21"/>
              </w:rPr>
              <w:t>50km□</w:t>
            </w:r>
          </w:p>
        </w:tc>
        <w:tc>
          <w:tcPr>
            <w:tcW w:w="833" w:type="pct"/>
            <w:gridSpan w:val="4"/>
            <w:vAlign w:val="center"/>
            <w:hideMark/>
          </w:tcPr>
          <w:p w14:paraId="14E5A3C0" w14:textId="77777777" w:rsidR="00965577" w:rsidRPr="006952E4" w:rsidRDefault="00965577" w:rsidP="0037462A">
            <w:pPr>
              <w:pStyle w:val="affffffffffffd"/>
              <w:rPr>
                <w:sz w:val="21"/>
              </w:rPr>
            </w:pPr>
            <w:r w:rsidRPr="006952E4">
              <w:rPr>
                <w:rFonts w:hint="eastAsia"/>
                <w:sz w:val="21"/>
              </w:rPr>
              <w:t>边长</w:t>
            </w:r>
            <w:r w:rsidRPr="006952E4">
              <w:rPr>
                <w:sz w:val="21"/>
              </w:rPr>
              <w:t>=5 km</w:t>
            </w:r>
            <w:r w:rsidRPr="006952E4">
              <w:rPr>
                <w:rFonts w:ascii="MS Mincho" w:eastAsia="MS Mincho" w:hAnsi="MS Mincho" w:cs="MS Mincho" w:hint="eastAsia"/>
                <w:sz w:val="21"/>
              </w:rPr>
              <w:t>☑</w:t>
            </w:r>
          </w:p>
        </w:tc>
      </w:tr>
      <w:tr w:rsidR="006952E4" w:rsidRPr="006952E4" w14:paraId="0746002B" w14:textId="77777777" w:rsidTr="00D850B2">
        <w:trPr>
          <w:trHeight w:val="340"/>
        </w:trPr>
        <w:tc>
          <w:tcPr>
            <w:tcW w:w="526" w:type="pct"/>
            <w:vMerge w:val="restart"/>
            <w:vAlign w:val="center"/>
            <w:hideMark/>
          </w:tcPr>
          <w:p w14:paraId="30C606FA" w14:textId="77777777" w:rsidR="00FB54AE" w:rsidRPr="006952E4" w:rsidRDefault="00965577" w:rsidP="0037462A">
            <w:pPr>
              <w:pStyle w:val="affffffffffffd"/>
              <w:rPr>
                <w:sz w:val="21"/>
              </w:rPr>
            </w:pPr>
            <w:r w:rsidRPr="006952E4">
              <w:rPr>
                <w:rFonts w:hint="eastAsia"/>
                <w:sz w:val="21"/>
              </w:rPr>
              <w:t>评价</w:t>
            </w:r>
          </w:p>
          <w:p w14:paraId="38066077" w14:textId="77777777" w:rsidR="00965577" w:rsidRPr="006952E4" w:rsidRDefault="00965577" w:rsidP="0037462A">
            <w:pPr>
              <w:pStyle w:val="affffffffffffd"/>
              <w:rPr>
                <w:sz w:val="21"/>
              </w:rPr>
            </w:pPr>
            <w:r w:rsidRPr="006952E4">
              <w:rPr>
                <w:rFonts w:hint="eastAsia"/>
                <w:sz w:val="21"/>
              </w:rPr>
              <w:t>因子</w:t>
            </w:r>
          </w:p>
        </w:tc>
        <w:tc>
          <w:tcPr>
            <w:tcW w:w="917" w:type="pct"/>
            <w:vAlign w:val="center"/>
            <w:hideMark/>
          </w:tcPr>
          <w:p w14:paraId="67AF7F2F" w14:textId="77777777" w:rsidR="00965577" w:rsidRPr="006952E4" w:rsidRDefault="00965577" w:rsidP="0037462A">
            <w:pPr>
              <w:pStyle w:val="affffffffffffd"/>
              <w:rPr>
                <w:sz w:val="21"/>
              </w:rPr>
            </w:pPr>
            <w:r w:rsidRPr="006952E4">
              <w:rPr>
                <w:sz w:val="21"/>
              </w:rPr>
              <w:t>SO</w:t>
            </w:r>
            <w:r w:rsidRPr="006952E4">
              <w:rPr>
                <w:sz w:val="21"/>
                <w:vertAlign w:val="subscript"/>
              </w:rPr>
              <w:t>2</w:t>
            </w:r>
            <w:r w:rsidRPr="006952E4">
              <w:rPr>
                <w:sz w:val="21"/>
              </w:rPr>
              <w:t xml:space="preserve"> +NO</w:t>
            </w:r>
            <w:r w:rsidRPr="006952E4">
              <w:rPr>
                <w:i/>
                <w:sz w:val="21"/>
              </w:rPr>
              <w:t xml:space="preserve">x </w:t>
            </w:r>
            <w:r w:rsidRPr="006952E4">
              <w:rPr>
                <w:rFonts w:hint="eastAsia"/>
                <w:sz w:val="21"/>
              </w:rPr>
              <w:t>排放量</w:t>
            </w:r>
          </w:p>
        </w:tc>
        <w:tc>
          <w:tcPr>
            <w:tcW w:w="807" w:type="pct"/>
            <w:gridSpan w:val="3"/>
            <w:vAlign w:val="center"/>
            <w:hideMark/>
          </w:tcPr>
          <w:p w14:paraId="52AF12A1" w14:textId="77777777" w:rsidR="00965577" w:rsidRPr="006952E4" w:rsidRDefault="00965577" w:rsidP="0037462A">
            <w:pPr>
              <w:pStyle w:val="affffffffffffd"/>
              <w:rPr>
                <w:sz w:val="21"/>
              </w:rPr>
            </w:pPr>
            <w:r w:rsidRPr="006952E4">
              <w:rPr>
                <w:rFonts w:hint="eastAsia"/>
                <w:sz w:val="21"/>
              </w:rPr>
              <w:t>≥</w:t>
            </w:r>
            <w:r w:rsidRPr="006952E4">
              <w:rPr>
                <w:sz w:val="21"/>
              </w:rPr>
              <w:t xml:space="preserve"> 2000t/a</w:t>
            </w:r>
            <w:r w:rsidRPr="006952E4">
              <w:rPr>
                <w:rFonts w:hint="eastAsia"/>
                <w:sz w:val="21"/>
              </w:rPr>
              <w:t>□</w:t>
            </w:r>
          </w:p>
        </w:tc>
        <w:tc>
          <w:tcPr>
            <w:tcW w:w="1917" w:type="pct"/>
            <w:gridSpan w:val="13"/>
            <w:vAlign w:val="center"/>
            <w:hideMark/>
          </w:tcPr>
          <w:p w14:paraId="216A7B30" w14:textId="77777777" w:rsidR="00965577" w:rsidRPr="006952E4" w:rsidRDefault="00965577" w:rsidP="0037462A">
            <w:pPr>
              <w:pStyle w:val="affffffffffffd"/>
              <w:rPr>
                <w:sz w:val="21"/>
              </w:rPr>
            </w:pPr>
            <w:r w:rsidRPr="006952E4">
              <w:rPr>
                <w:sz w:val="21"/>
              </w:rPr>
              <w:t xml:space="preserve">500 </w:t>
            </w:r>
            <w:r w:rsidR="00FB54AE" w:rsidRPr="006952E4">
              <w:rPr>
                <w:rFonts w:hint="eastAsia"/>
                <w:sz w:val="21"/>
              </w:rPr>
              <w:t>-</w:t>
            </w:r>
            <w:r w:rsidRPr="006952E4">
              <w:rPr>
                <w:sz w:val="21"/>
              </w:rPr>
              <w:t>2000t/a□</w:t>
            </w:r>
          </w:p>
        </w:tc>
        <w:tc>
          <w:tcPr>
            <w:tcW w:w="833" w:type="pct"/>
            <w:gridSpan w:val="4"/>
            <w:vAlign w:val="center"/>
            <w:hideMark/>
          </w:tcPr>
          <w:p w14:paraId="0D04ABF8" w14:textId="77777777" w:rsidR="00965577" w:rsidRPr="006952E4" w:rsidRDefault="00965577" w:rsidP="0037462A">
            <w:pPr>
              <w:pStyle w:val="affffffffffffd"/>
              <w:rPr>
                <w:sz w:val="21"/>
              </w:rPr>
            </w:pPr>
            <w:r w:rsidRPr="006952E4">
              <w:rPr>
                <w:rFonts w:hint="eastAsia"/>
                <w:sz w:val="21"/>
              </w:rPr>
              <w:t>＜</w:t>
            </w:r>
            <w:r w:rsidRPr="006952E4">
              <w:rPr>
                <w:sz w:val="21"/>
              </w:rPr>
              <w:t>500 t/a</w:t>
            </w:r>
            <w:r w:rsidRPr="006952E4">
              <w:rPr>
                <w:rFonts w:ascii="MS Mincho" w:eastAsia="MS Mincho" w:hAnsi="MS Mincho" w:cs="MS Mincho" w:hint="eastAsia"/>
                <w:sz w:val="21"/>
              </w:rPr>
              <w:t>☑</w:t>
            </w:r>
          </w:p>
        </w:tc>
      </w:tr>
      <w:tr w:rsidR="006952E4" w:rsidRPr="006952E4" w14:paraId="498F76B2" w14:textId="77777777" w:rsidTr="00D850B2">
        <w:trPr>
          <w:trHeight w:val="340"/>
        </w:trPr>
        <w:tc>
          <w:tcPr>
            <w:tcW w:w="526" w:type="pct"/>
            <w:vMerge/>
            <w:vAlign w:val="center"/>
            <w:hideMark/>
          </w:tcPr>
          <w:p w14:paraId="23813881" w14:textId="77777777" w:rsidR="00965577" w:rsidRPr="006952E4" w:rsidRDefault="00965577" w:rsidP="0037462A">
            <w:pPr>
              <w:pStyle w:val="affffffffffffd"/>
              <w:rPr>
                <w:rFonts w:cs="Noto Sans CJK JP Regular"/>
                <w:sz w:val="21"/>
                <w:lang w:val="zh-CN" w:bidi="zh-CN"/>
              </w:rPr>
            </w:pPr>
          </w:p>
        </w:tc>
        <w:tc>
          <w:tcPr>
            <w:tcW w:w="917" w:type="pct"/>
            <w:vAlign w:val="center"/>
            <w:hideMark/>
          </w:tcPr>
          <w:p w14:paraId="2F618043" w14:textId="77777777" w:rsidR="00965577" w:rsidRPr="006952E4" w:rsidRDefault="00965577" w:rsidP="0037462A">
            <w:pPr>
              <w:pStyle w:val="affffffffffffd"/>
              <w:rPr>
                <w:sz w:val="21"/>
              </w:rPr>
            </w:pPr>
            <w:r w:rsidRPr="006952E4">
              <w:rPr>
                <w:rFonts w:hint="eastAsia"/>
                <w:sz w:val="21"/>
              </w:rPr>
              <w:t>评价因子</w:t>
            </w:r>
          </w:p>
        </w:tc>
        <w:tc>
          <w:tcPr>
            <w:tcW w:w="2009" w:type="pct"/>
            <w:gridSpan w:val="11"/>
            <w:vAlign w:val="center"/>
            <w:hideMark/>
          </w:tcPr>
          <w:p w14:paraId="4A82442F" w14:textId="77777777" w:rsidR="00965577" w:rsidRPr="006952E4" w:rsidRDefault="00965577" w:rsidP="0037462A">
            <w:pPr>
              <w:pStyle w:val="affffffffffffd"/>
              <w:rPr>
                <w:sz w:val="21"/>
              </w:rPr>
            </w:pPr>
            <w:r w:rsidRPr="006952E4">
              <w:rPr>
                <w:rFonts w:hint="eastAsia"/>
                <w:sz w:val="21"/>
              </w:rPr>
              <w:t>基本污染物</w:t>
            </w:r>
            <w:r w:rsidRPr="006952E4">
              <w:rPr>
                <w:sz w:val="21"/>
              </w:rPr>
              <w:t>(</w:t>
            </w:r>
            <w:r w:rsidR="0014505D" w:rsidRPr="006952E4">
              <w:rPr>
                <w:rFonts w:hint="eastAsia"/>
                <w:sz w:val="21"/>
              </w:rPr>
              <w:t>PM</w:t>
            </w:r>
            <w:r w:rsidR="0014505D" w:rsidRPr="006952E4">
              <w:rPr>
                <w:rFonts w:hint="eastAsia"/>
                <w:sz w:val="21"/>
                <w:vertAlign w:val="subscript"/>
              </w:rPr>
              <w:t>10</w:t>
            </w:r>
            <w:r w:rsidR="0014505D" w:rsidRPr="006952E4">
              <w:rPr>
                <w:rFonts w:hint="eastAsia"/>
                <w:sz w:val="21"/>
              </w:rPr>
              <w:t>、</w:t>
            </w:r>
            <w:r w:rsidR="0014505D" w:rsidRPr="006952E4">
              <w:rPr>
                <w:rFonts w:hint="eastAsia"/>
                <w:sz w:val="21"/>
              </w:rPr>
              <w:t>PM</w:t>
            </w:r>
            <w:r w:rsidR="0014505D" w:rsidRPr="006952E4">
              <w:rPr>
                <w:rFonts w:hint="eastAsia"/>
                <w:sz w:val="21"/>
                <w:vertAlign w:val="subscript"/>
              </w:rPr>
              <w:t>2.5</w:t>
            </w:r>
            <w:r w:rsidR="0014505D" w:rsidRPr="006952E4">
              <w:rPr>
                <w:rFonts w:hint="eastAsia"/>
                <w:sz w:val="21"/>
              </w:rPr>
              <w:t>、</w:t>
            </w:r>
            <w:r w:rsidR="0014505D" w:rsidRPr="006952E4">
              <w:rPr>
                <w:rFonts w:hint="eastAsia"/>
                <w:sz w:val="21"/>
              </w:rPr>
              <w:t>SO</w:t>
            </w:r>
            <w:r w:rsidR="0014505D" w:rsidRPr="006952E4">
              <w:rPr>
                <w:rFonts w:hint="eastAsia"/>
                <w:sz w:val="21"/>
                <w:vertAlign w:val="subscript"/>
              </w:rPr>
              <w:t>2</w:t>
            </w:r>
            <w:r w:rsidR="0014505D" w:rsidRPr="006952E4">
              <w:rPr>
                <w:rFonts w:hint="eastAsia"/>
                <w:sz w:val="21"/>
              </w:rPr>
              <w:t>、</w:t>
            </w:r>
            <w:r w:rsidR="0014505D" w:rsidRPr="006952E4">
              <w:rPr>
                <w:rFonts w:hint="eastAsia"/>
                <w:sz w:val="21"/>
              </w:rPr>
              <w:t>NOx</w:t>
            </w:r>
            <w:r w:rsidR="0014505D" w:rsidRPr="006952E4">
              <w:rPr>
                <w:rFonts w:hint="eastAsia"/>
                <w:sz w:val="21"/>
              </w:rPr>
              <w:t>、</w:t>
            </w:r>
            <w:r w:rsidR="0014505D" w:rsidRPr="006952E4">
              <w:rPr>
                <w:rFonts w:hint="eastAsia"/>
                <w:sz w:val="21"/>
              </w:rPr>
              <w:t>CO</w:t>
            </w:r>
            <w:r w:rsidR="0014505D" w:rsidRPr="006952E4">
              <w:rPr>
                <w:rFonts w:hint="eastAsia"/>
                <w:sz w:val="21"/>
              </w:rPr>
              <w:t>、</w:t>
            </w:r>
            <w:r w:rsidR="0014505D" w:rsidRPr="006952E4">
              <w:rPr>
                <w:rFonts w:hint="eastAsia"/>
                <w:sz w:val="21"/>
              </w:rPr>
              <w:t>O</w:t>
            </w:r>
            <w:r w:rsidR="0014505D" w:rsidRPr="006952E4">
              <w:rPr>
                <w:rFonts w:hint="eastAsia"/>
                <w:sz w:val="21"/>
                <w:vertAlign w:val="subscript"/>
              </w:rPr>
              <w:t>3</w:t>
            </w:r>
            <w:r w:rsidRPr="006952E4">
              <w:rPr>
                <w:sz w:val="21"/>
                <w:vertAlign w:val="subscript"/>
              </w:rPr>
              <w:t xml:space="preserve"> </w:t>
            </w:r>
            <w:r w:rsidRPr="006952E4">
              <w:rPr>
                <w:sz w:val="21"/>
              </w:rPr>
              <w:t>)</w:t>
            </w:r>
          </w:p>
          <w:p w14:paraId="027EA19C" w14:textId="5C5A1E4A" w:rsidR="00965577" w:rsidRPr="006952E4" w:rsidRDefault="00965577" w:rsidP="0037462A">
            <w:pPr>
              <w:pStyle w:val="affffffffffffd"/>
              <w:rPr>
                <w:sz w:val="21"/>
                <w:lang w:eastAsia="zh-CN"/>
              </w:rPr>
            </w:pPr>
            <w:r w:rsidRPr="006952E4">
              <w:rPr>
                <w:rFonts w:hint="eastAsia"/>
                <w:sz w:val="21"/>
                <w:lang w:eastAsia="zh-CN"/>
              </w:rPr>
              <w:t>其他污染物</w:t>
            </w:r>
            <w:r w:rsidRPr="006952E4">
              <w:rPr>
                <w:sz w:val="21"/>
                <w:lang w:eastAsia="zh-CN"/>
              </w:rPr>
              <w:t xml:space="preserve">  ( TSP</w:t>
            </w:r>
            <w:r w:rsidR="0014505D" w:rsidRPr="006952E4">
              <w:rPr>
                <w:rFonts w:hint="eastAsia"/>
                <w:sz w:val="21"/>
                <w:lang w:eastAsia="zh-CN"/>
              </w:rPr>
              <w:t>、</w:t>
            </w:r>
            <w:r w:rsidR="007B54DC" w:rsidRPr="006952E4">
              <w:rPr>
                <w:rFonts w:hint="eastAsia"/>
                <w:sz w:val="21"/>
                <w:lang w:eastAsia="zh-CN"/>
              </w:rPr>
              <w:t>硫酸雾、</w:t>
            </w:r>
            <w:r w:rsidR="0014505D" w:rsidRPr="006952E4">
              <w:rPr>
                <w:rFonts w:hint="eastAsia"/>
                <w:sz w:val="21"/>
                <w:lang w:eastAsia="zh-CN"/>
              </w:rPr>
              <w:t>非甲烷总烃</w:t>
            </w:r>
            <w:r w:rsidR="007B54DC" w:rsidRPr="006952E4">
              <w:rPr>
                <w:rFonts w:hint="eastAsia"/>
                <w:sz w:val="21"/>
                <w:lang w:eastAsia="zh-CN"/>
              </w:rPr>
              <w:t>、苯乙烯</w:t>
            </w:r>
            <w:r w:rsidRPr="006952E4">
              <w:rPr>
                <w:sz w:val="21"/>
                <w:lang w:eastAsia="zh-CN"/>
              </w:rPr>
              <w:t xml:space="preserve"> )</w:t>
            </w:r>
          </w:p>
        </w:tc>
        <w:tc>
          <w:tcPr>
            <w:tcW w:w="1548" w:type="pct"/>
            <w:gridSpan w:val="9"/>
            <w:vAlign w:val="center"/>
            <w:hideMark/>
          </w:tcPr>
          <w:p w14:paraId="4F0A8BAD" w14:textId="77777777" w:rsidR="00965577" w:rsidRPr="006952E4" w:rsidRDefault="00965577" w:rsidP="0037462A">
            <w:pPr>
              <w:pStyle w:val="affffffffffffd"/>
              <w:rPr>
                <w:sz w:val="21"/>
              </w:rPr>
            </w:pPr>
            <w:r w:rsidRPr="006952E4">
              <w:rPr>
                <w:rFonts w:hint="eastAsia"/>
                <w:sz w:val="21"/>
              </w:rPr>
              <w:t>包括二次</w:t>
            </w:r>
            <w:r w:rsidRPr="006952E4">
              <w:rPr>
                <w:sz w:val="21"/>
              </w:rPr>
              <w:t xml:space="preserve"> PM</w:t>
            </w:r>
            <w:r w:rsidRPr="006952E4">
              <w:rPr>
                <w:sz w:val="21"/>
                <w:vertAlign w:val="subscript"/>
              </w:rPr>
              <w:t>2.5</w:t>
            </w:r>
            <w:r w:rsidRPr="006952E4">
              <w:rPr>
                <w:sz w:val="21"/>
              </w:rPr>
              <w:t>□</w:t>
            </w:r>
          </w:p>
          <w:p w14:paraId="629D59EB" w14:textId="77777777" w:rsidR="00965577" w:rsidRPr="006952E4" w:rsidRDefault="00965577" w:rsidP="0037462A">
            <w:pPr>
              <w:pStyle w:val="affffffffffffd"/>
              <w:rPr>
                <w:sz w:val="21"/>
              </w:rPr>
            </w:pPr>
            <w:r w:rsidRPr="006952E4">
              <w:rPr>
                <w:rFonts w:hint="eastAsia"/>
                <w:sz w:val="21"/>
              </w:rPr>
              <w:t>不包括二次</w:t>
            </w:r>
            <w:r w:rsidRPr="006952E4">
              <w:rPr>
                <w:sz w:val="21"/>
              </w:rPr>
              <w:t xml:space="preserve"> PM</w:t>
            </w:r>
            <w:r w:rsidRPr="006952E4">
              <w:rPr>
                <w:sz w:val="21"/>
                <w:vertAlign w:val="subscript"/>
              </w:rPr>
              <w:t>2.5</w:t>
            </w:r>
            <w:r w:rsidRPr="006952E4">
              <w:rPr>
                <w:rFonts w:ascii="MS Mincho" w:eastAsia="MS Mincho" w:hAnsi="MS Mincho" w:cs="MS Mincho" w:hint="eastAsia"/>
                <w:sz w:val="21"/>
              </w:rPr>
              <w:t>☑</w:t>
            </w:r>
          </w:p>
        </w:tc>
      </w:tr>
      <w:tr w:rsidR="006952E4" w:rsidRPr="006952E4" w14:paraId="321317E9" w14:textId="77777777" w:rsidTr="00D850B2">
        <w:trPr>
          <w:trHeight w:val="340"/>
        </w:trPr>
        <w:tc>
          <w:tcPr>
            <w:tcW w:w="526" w:type="pct"/>
            <w:vAlign w:val="center"/>
            <w:hideMark/>
          </w:tcPr>
          <w:p w14:paraId="1FC95AD7" w14:textId="77777777" w:rsidR="00FB54AE" w:rsidRPr="006952E4" w:rsidRDefault="00965577" w:rsidP="0037462A">
            <w:pPr>
              <w:pStyle w:val="affffffffffffd"/>
              <w:rPr>
                <w:sz w:val="21"/>
              </w:rPr>
            </w:pPr>
            <w:r w:rsidRPr="006952E4">
              <w:rPr>
                <w:rFonts w:hint="eastAsia"/>
                <w:sz w:val="21"/>
              </w:rPr>
              <w:t>评价</w:t>
            </w:r>
          </w:p>
          <w:p w14:paraId="0AAEAB39" w14:textId="77777777" w:rsidR="00965577" w:rsidRPr="006952E4" w:rsidRDefault="00965577" w:rsidP="0037462A">
            <w:pPr>
              <w:pStyle w:val="affffffffffffd"/>
              <w:rPr>
                <w:sz w:val="21"/>
              </w:rPr>
            </w:pPr>
            <w:r w:rsidRPr="006952E4">
              <w:rPr>
                <w:rFonts w:hint="eastAsia"/>
                <w:sz w:val="21"/>
              </w:rPr>
              <w:t>标准</w:t>
            </w:r>
          </w:p>
        </w:tc>
        <w:tc>
          <w:tcPr>
            <w:tcW w:w="917" w:type="pct"/>
            <w:vAlign w:val="center"/>
            <w:hideMark/>
          </w:tcPr>
          <w:p w14:paraId="69EB5743" w14:textId="77777777" w:rsidR="00965577" w:rsidRPr="006952E4" w:rsidRDefault="00965577" w:rsidP="0037462A">
            <w:pPr>
              <w:pStyle w:val="affffffffffffd"/>
              <w:rPr>
                <w:sz w:val="21"/>
              </w:rPr>
            </w:pPr>
            <w:r w:rsidRPr="006952E4">
              <w:rPr>
                <w:rFonts w:hint="eastAsia"/>
                <w:sz w:val="21"/>
              </w:rPr>
              <w:t>评价标准</w:t>
            </w:r>
          </w:p>
        </w:tc>
        <w:tc>
          <w:tcPr>
            <w:tcW w:w="1018" w:type="pct"/>
            <w:gridSpan w:val="6"/>
            <w:vAlign w:val="center"/>
            <w:hideMark/>
          </w:tcPr>
          <w:p w14:paraId="047F8FF7" w14:textId="77777777" w:rsidR="00965577" w:rsidRPr="006952E4" w:rsidRDefault="00965577" w:rsidP="0037462A">
            <w:pPr>
              <w:pStyle w:val="affffffffffffd"/>
              <w:rPr>
                <w:sz w:val="21"/>
              </w:rPr>
            </w:pPr>
            <w:r w:rsidRPr="006952E4">
              <w:rPr>
                <w:rFonts w:hint="eastAsia"/>
                <w:sz w:val="21"/>
              </w:rPr>
              <w:t>国家标准</w:t>
            </w:r>
            <w:r w:rsidRPr="006952E4">
              <w:rPr>
                <w:rFonts w:ascii="MS Mincho" w:eastAsia="MS Mincho" w:hAnsi="MS Mincho" w:cs="MS Mincho" w:hint="eastAsia"/>
                <w:sz w:val="21"/>
              </w:rPr>
              <w:t>☑</w:t>
            </w:r>
          </w:p>
        </w:tc>
        <w:tc>
          <w:tcPr>
            <w:tcW w:w="990" w:type="pct"/>
            <w:gridSpan w:val="5"/>
            <w:vAlign w:val="center"/>
            <w:hideMark/>
          </w:tcPr>
          <w:p w14:paraId="2CC2BC6A" w14:textId="77777777" w:rsidR="00965577" w:rsidRPr="006952E4" w:rsidRDefault="00965577" w:rsidP="0037462A">
            <w:pPr>
              <w:pStyle w:val="affffffffffffd"/>
              <w:rPr>
                <w:sz w:val="21"/>
              </w:rPr>
            </w:pPr>
            <w:r w:rsidRPr="006952E4">
              <w:rPr>
                <w:rFonts w:hint="eastAsia"/>
                <w:sz w:val="21"/>
              </w:rPr>
              <w:t>地方标准</w:t>
            </w:r>
            <w:r w:rsidRPr="006952E4">
              <w:rPr>
                <w:sz w:val="21"/>
              </w:rPr>
              <w:t xml:space="preserve"> </w:t>
            </w:r>
            <w:r w:rsidRPr="006952E4">
              <w:rPr>
                <w:rFonts w:hint="eastAsia"/>
                <w:sz w:val="21"/>
              </w:rPr>
              <w:t>□</w:t>
            </w:r>
          </w:p>
        </w:tc>
        <w:tc>
          <w:tcPr>
            <w:tcW w:w="803" w:type="pct"/>
            <w:gridSpan w:val="6"/>
            <w:vAlign w:val="center"/>
            <w:hideMark/>
          </w:tcPr>
          <w:p w14:paraId="45C30580" w14:textId="77777777" w:rsidR="00965577" w:rsidRPr="006952E4" w:rsidRDefault="00965577" w:rsidP="0037462A">
            <w:pPr>
              <w:pStyle w:val="affffffffffffd"/>
              <w:rPr>
                <w:sz w:val="21"/>
              </w:rPr>
            </w:pPr>
            <w:r w:rsidRPr="006952E4">
              <w:rPr>
                <w:rFonts w:hint="eastAsia"/>
                <w:sz w:val="21"/>
              </w:rPr>
              <w:t>附</w:t>
            </w:r>
            <w:r w:rsidRPr="006952E4">
              <w:rPr>
                <w:sz w:val="21"/>
              </w:rPr>
              <w:t xml:space="preserve"> </w:t>
            </w:r>
            <w:r w:rsidRPr="006952E4">
              <w:rPr>
                <w:rFonts w:hint="eastAsia"/>
                <w:sz w:val="21"/>
              </w:rPr>
              <w:t>录</w:t>
            </w:r>
            <w:r w:rsidRPr="006952E4">
              <w:rPr>
                <w:sz w:val="21"/>
              </w:rPr>
              <w:t xml:space="preserve"> D </w:t>
            </w:r>
            <w:r w:rsidRPr="006952E4">
              <w:rPr>
                <w:rFonts w:hint="eastAsia"/>
                <w:sz w:val="21"/>
              </w:rPr>
              <w:t>□</w:t>
            </w:r>
          </w:p>
        </w:tc>
        <w:tc>
          <w:tcPr>
            <w:tcW w:w="745" w:type="pct"/>
            <w:gridSpan w:val="3"/>
            <w:vAlign w:val="center"/>
            <w:hideMark/>
          </w:tcPr>
          <w:p w14:paraId="65B6D4EB" w14:textId="77777777" w:rsidR="00965577" w:rsidRPr="006952E4" w:rsidRDefault="00965577" w:rsidP="0037462A">
            <w:pPr>
              <w:pStyle w:val="affffffffffffd"/>
              <w:rPr>
                <w:sz w:val="21"/>
              </w:rPr>
            </w:pPr>
            <w:r w:rsidRPr="006952E4">
              <w:rPr>
                <w:rFonts w:hint="eastAsia"/>
                <w:sz w:val="21"/>
              </w:rPr>
              <w:t>其他标准□</w:t>
            </w:r>
          </w:p>
        </w:tc>
      </w:tr>
      <w:tr w:rsidR="006952E4" w:rsidRPr="006952E4" w14:paraId="2846A5CF" w14:textId="77777777" w:rsidTr="00D850B2">
        <w:trPr>
          <w:trHeight w:val="340"/>
        </w:trPr>
        <w:tc>
          <w:tcPr>
            <w:tcW w:w="526" w:type="pct"/>
            <w:vMerge w:val="restart"/>
            <w:vAlign w:val="center"/>
            <w:hideMark/>
          </w:tcPr>
          <w:p w14:paraId="218905A3" w14:textId="77777777" w:rsidR="00FB54AE" w:rsidRPr="006952E4" w:rsidRDefault="00965577" w:rsidP="0037462A">
            <w:pPr>
              <w:pStyle w:val="affffffffffffd"/>
              <w:rPr>
                <w:sz w:val="21"/>
              </w:rPr>
            </w:pPr>
            <w:r w:rsidRPr="006952E4">
              <w:rPr>
                <w:rFonts w:hint="eastAsia"/>
                <w:sz w:val="21"/>
              </w:rPr>
              <w:t>现状</w:t>
            </w:r>
          </w:p>
          <w:p w14:paraId="20A9F657" w14:textId="77777777" w:rsidR="00965577" w:rsidRPr="006952E4" w:rsidRDefault="00965577" w:rsidP="0037462A">
            <w:pPr>
              <w:pStyle w:val="affffffffffffd"/>
              <w:rPr>
                <w:sz w:val="21"/>
              </w:rPr>
            </w:pPr>
            <w:r w:rsidRPr="006952E4">
              <w:rPr>
                <w:rFonts w:hint="eastAsia"/>
                <w:sz w:val="21"/>
              </w:rPr>
              <w:t>评价</w:t>
            </w:r>
          </w:p>
        </w:tc>
        <w:tc>
          <w:tcPr>
            <w:tcW w:w="917" w:type="pct"/>
            <w:vAlign w:val="center"/>
            <w:hideMark/>
          </w:tcPr>
          <w:p w14:paraId="335C1CF5" w14:textId="77777777" w:rsidR="00965577" w:rsidRPr="006952E4" w:rsidRDefault="00965577" w:rsidP="0037462A">
            <w:pPr>
              <w:pStyle w:val="affffffffffffd"/>
              <w:rPr>
                <w:sz w:val="21"/>
              </w:rPr>
            </w:pPr>
            <w:r w:rsidRPr="006952E4">
              <w:rPr>
                <w:rFonts w:hint="eastAsia"/>
                <w:sz w:val="21"/>
              </w:rPr>
              <w:t>环境功能区</w:t>
            </w:r>
          </w:p>
        </w:tc>
        <w:tc>
          <w:tcPr>
            <w:tcW w:w="1370" w:type="pct"/>
            <w:gridSpan w:val="8"/>
            <w:vAlign w:val="center"/>
            <w:hideMark/>
          </w:tcPr>
          <w:p w14:paraId="6FCFA311" w14:textId="77777777" w:rsidR="00965577" w:rsidRPr="006952E4" w:rsidRDefault="00965577" w:rsidP="0037462A">
            <w:pPr>
              <w:pStyle w:val="affffffffffffd"/>
              <w:rPr>
                <w:sz w:val="21"/>
              </w:rPr>
            </w:pPr>
            <w:r w:rsidRPr="006952E4">
              <w:rPr>
                <w:rFonts w:hint="eastAsia"/>
                <w:sz w:val="21"/>
              </w:rPr>
              <w:t>一类区</w:t>
            </w:r>
            <w:r w:rsidRPr="006952E4">
              <w:rPr>
                <w:sz w:val="21"/>
              </w:rPr>
              <w:t>□</w:t>
            </w:r>
          </w:p>
        </w:tc>
        <w:tc>
          <w:tcPr>
            <w:tcW w:w="1201" w:type="pct"/>
            <w:gridSpan w:val="6"/>
            <w:vAlign w:val="center"/>
            <w:hideMark/>
          </w:tcPr>
          <w:p w14:paraId="0BAFA8A2" w14:textId="77777777" w:rsidR="00965577" w:rsidRPr="006952E4" w:rsidRDefault="00965577" w:rsidP="0037462A">
            <w:pPr>
              <w:pStyle w:val="affffffffffffd"/>
              <w:rPr>
                <w:sz w:val="21"/>
              </w:rPr>
            </w:pPr>
            <w:r w:rsidRPr="006952E4">
              <w:rPr>
                <w:rFonts w:hint="eastAsia"/>
                <w:sz w:val="21"/>
              </w:rPr>
              <w:t>二类区</w:t>
            </w:r>
            <w:r w:rsidRPr="006952E4">
              <w:rPr>
                <w:rFonts w:ascii="MS Mincho" w:eastAsia="MS Mincho" w:hAnsi="MS Mincho" w:cs="MS Mincho" w:hint="eastAsia"/>
                <w:sz w:val="21"/>
              </w:rPr>
              <w:t>☑</w:t>
            </w:r>
          </w:p>
        </w:tc>
        <w:tc>
          <w:tcPr>
            <w:tcW w:w="986" w:type="pct"/>
            <w:gridSpan w:val="6"/>
            <w:vAlign w:val="center"/>
            <w:hideMark/>
          </w:tcPr>
          <w:p w14:paraId="6CE5003A" w14:textId="77777777" w:rsidR="00965577" w:rsidRPr="006952E4" w:rsidRDefault="00965577" w:rsidP="0037462A">
            <w:pPr>
              <w:pStyle w:val="affffffffffffd"/>
              <w:rPr>
                <w:sz w:val="21"/>
              </w:rPr>
            </w:pPr>
            <w:r w:rsidRPr="006952E4">
              <w:rPr>
                <w:rFonts w:hint="eastAsia"/>
                <w:sz w:val="21"/>
              </w:rPr>
              <w:t>一类区和二类区</w:t>
            </w:r>
            <w:r w:rsidRPr="006952E4">
              <w:rPr>
                <w:sz w:val="21"/>
              </w:rPr>
              <w:t>□</w:t>
            </w:r>
          </w:p>
        </w:tc>
      </w:tr>
      <w:tr w:rsidR="006952E4" w:rsidRPr="006952E4" w14:paraId="5F961BCB" w14:textId="77777777" w:rsidTr="00D850B2">
        <w:trPr>
          <w:trHeight w:val="340"/>
        </w:trPr>
        <w:tc>
          <w:tcPr>
            <w:tcW w:w="526" w:type="pct"/>
            <w:vMerge/>
            <w:vAlign w:val="center"/>
            <w:hideMark/>
          </w:tcPr>
          <w:p w14:paraId="3953D00A" w14:textId="77777777" w:rsidR="00965577" w:rsidRPr="006952E4" w:rsidRDefault="00965577" w:rsidP="0037462A">
            <w:pPr>
              <w:pStyle w:val="affffffffffffd"/>
              <w:rPr>
                <w:rFonts w:cs="Noto Sans CJK JP Regular"/>
                <w:sz w:val="21"/>
                <w:lang w:val="zh-CN" w:bidi="zh-CN"/>
              </w:rPr>
            </w:pPr>
          </w:p>
        </w:tc>
        <w:tc>
          <w:tcPr>
            <w:tcW w:w="917" w:type="pct"/>
            <w:vAlign w:val="center"/>
            <w:hideMark/>
          </w:tcPr>
          <w:p w14:paraId="5F60E14E" w14:textId="77777777" w:rsidR="00965577" w:rsidRPr="006952E4" w:rsidRDefault="00965577" w:rsidP="0037462A">
            <w:pPr>
              <w:pStyle w:val="affffffffffffd"/>
              <w:rPr>
                <w:sz w:val="21"/>
              </w:rPr>
            </w:pPr>
            <w:r w:rsidRPr="006952E4">
              <w:rPr>
                <w:rFonts w:hint="eastAsia"/>
                <w:sz w:val="21"/>
              </w:rPr>
              <w:t>评价基准年</w:t>
            </w:r>
          </w:p>
        </w:tc>
        <w:tc>
          <w:tcPr>
            <w:tcW w:w="3557" w:type="pct"/>
            <w:gridSpan w:val="20"/>
            <w:vAlign w:val="center"/>
            <w:hideMark/>
          </w:tcPr>
          <w:p w14:paraId="22B046BA" w14:textId="678F57CD" w:rsidR="00965577" w:rsidRPr="006952E4" w:rsidRDefault="00965577" w:rsidP="007B54DC">
            <w:pPr>
              <w:pStyle w:val="affffffffffffd"/>
              <w:rPr>
                <w:sz w:val="21"/>
              </w:rPr>
            </w:pPr>
            <w:r w:rsidRPr="006952E4">
              <w:rPr>
                <w:rFonts w:hint="eastAsia"/>
                <w:sz w:val="21"/>
              </w:rPr>
              <w:t>（</w:t>
            </w:r>
            <w:r w:rsidRPr="006952E4">
              <w:rPr>
                <w:sz w:val="21"/>
              </w:rPr>
              <w:t>20</w:t>
            </w:r>
            <w:r w:rsidR="007B54DC" w:rsidRPr="006952E4">
              <w:rPr>
                <w:sz w:val="21"/>
              </w:rPr>
              <w:t>21</w:t>
            </w:r>
            <w:r w:rsidRPr="006952E4">
              <w:rPr>
                <w:rFonts w:hint="eastAsia"/>
                <w:sz w:val="21"/>
              </w:rPr>
              <w:t>）年</w:t>
            </w:r>
          </w:p>
        </w:tc>
      </w:tr>
      <w:tr w:rsidR="006952E4" w:rsidRPr="006952E4" w14:paraId="0BFFD709" w14:textId="77777777" w:rsidTr="00D850B2">
        <w:trPr>
          <w:trHeight w:val="340"/>
        </w:trPr>
        <w:tc>
          <w:tcPr>
            <w:tcW w:w="526" w:type="pct"/>
            <w:vMerge/>
            <w:vAlign w:val="center"/>
            <w:hideMark/>
          </w:tcPr>
          <w:p w14:paraId="1CB52CDD" w14:textId="77777777" w:rsidR="00965577" w:rsidRPr="006952E4" w:rsidRDefault="00965577" w:rsidP="0037462A">
            <w:pPr>
              <w:pStyle w:val="affffffffffffd"/>
              <w:rPr>
                <w:rFonts w:cs="Noto Sans CJK JP Regular"/>
                <w:sz w:val="21"/>
                <w:lang w:val="zh-CN" w:bidi="zh-CN"/>
              </w:rPr>
            </w:pPr>
          </w:p>
        </w:tc>
        <w:tc>
          <w:tcPr>
            <w:tcW w:w="917" w:type="pct"/>
            <w:vAlign w:val="center"/>
            <w:hideMark/>
          </w:tcPr>
          <w:p w14:paraId="6D86E643" w14:textId="77777777" w:rsidR="00965577" w:rsidRPr="006952E4" w:rsidRDefault="00965577" w:rsidP="0037462A">
            <w:pPr>
              <w:pStyle w:val="affffffffffffd"/>
              <w:rPr>
                <w:sz w:val="21"/>
                <w:lang w:eastAsia="zh-CN"/>
              </w:rPr>
            </w:pPr>
            <w:r w:rsidRPr="006952E4">
              <w:rPr>
                <w:rFonts w:hint="eastAsia"/>
                <w:sz w:val="21"/>
                <w:lang w:eastAsia="zh-CN"/>
              </w:rPr>
              <w:t>环境空气质量</w:t>
            </w:r>
          </w:p>
          <w:p w14:paraId="6B3C7938" w14:textId="77777777" w:rsidR="00965577" w:rsidRPr="006952E4" w:rsidRDefault="00965577" w:rsidP="0037462A">
            <w:pPr>
              <w:pStyle w:val="affffffffffffd"/>
              <w:rPr>
                <w:sz w:val="21"/>
                <w:lang w:eastAsia="zh-CN"/>
              </w:rPr>
            </w:pPr>
            <w:r w:rsidRPr="006952E4">
              <w:rPr>
                <w:rFonts w:hint="eastAsia"/>
                <w:sz w:val="21"/>
                <w:lang w:eastAsia="zh-CN"/>
              </w:rPr>
              <w:t>现状调查数据来源</w:t>
            </w:r>
          </w:p>
        </w:tc>
        <w:tc>
          <w:tcPr>
            <w:tcW w:w="1370" w:type="pct"/>
            <w:gridSpan w:val="8"/>
            <w:vAlign w:val="center"/>
            <w:hideMark/>
          </w:tcPr>
          <w:p w14:paraId="0A03544E" w14:textId="3653CD7C" w:rsidR="00965577" w:rsidRPr="006952E4" w:rsidRDefault="00965577" w:rsidP="0037462A">
            <w:pPr>
              <w:pStyle w:val="affffffffffffd"/>
              <w:rPr>
                <w:sz w:val="21"/>
              </w:rPr>
            </w:pPr>
            <w:r w:rsidRPr="006952E4">
              <w:rPr>
                <w:rFonts w:hint="eastAsia"/>
                <w:sz w:val="21"/>
              </w:rPr>
              <w:t>长期例行监测数据</w:t>
            </w:r>
            <w:r w:rsidR="00320209" w:rsidRPr="006952E4">
              <w:rPr>
                <w:sz w:val="21"/>
              </w:rPr>
              <w:t>□</w:t>
            </w:r>
          </w:p>
        </w:tc>
        <w:tc>
          <w:tcPr>
            <w:tcW w:w="1285" w:type="pct"/>
            <w:gridSpan w:val="7"/>
            <w:vAlign w:val="center"/>
            <w:hideMark/>
          </w:tcPr>
          <w:p w14:paraId="3CC5EAA9" w14:textId="22E46C67" w:rsidR="00965577" w:rsidRPr="006952E4" w:rsidRDefault="00965577" w:rsidP="0037462A">
            <w:pPr>
              <w:pStyle w:val="affffffffffffd"/>
              <w:rPr>
                <w:sz w:val="21"/>
                <w:lang w:eastAsia="zh-CN"/>
              </w:rPr>
            </w:pPr>
            <w:r w:rsidRPr="006952E4">
              <w:rPr>
                <w:rFonts w:hint="eastAsia"/>
                <w:sz w:val="21"/>
                <w:lang w:eastAsia="zh-CN"/>
              </w:rPr>
              <w:t>主管部门发布的数据</w:t>
            </w:r>
            <w:r w:rsidR="00FB54AE" w:rsidRPr="006952E4">
              <w:rPr>
                <w:sz w:val="21"/>
                <w:lang w:eastAsia="zh-CN"/>
              </w:rPr>
              <w:t>□</w:t>
            </w:r>
            <w:r w:rsidR="00320209" w:rsidRPr="006952E4">
              <w:rPr>
                <w:rFonts w:ascii="MS Mincho" w:eastAsia="MS Mincho" w:hAnsi="MS Mincho" w:cs="MS Mincho" w:hint="eastAsia"/>
                <w:sz w:val="21"/>
                <w:lang w:eastAsia="zh-CN"/>
              </w:rPr>
              <w:t>☑</w:t>
            </w:r>
          </w:p>
        </w:tc>
        <w:tc>
          <w:tcPr>
            <w:tcW w:w="901" w:type="pct"/>
            <w:gridSpan w:val="5"/>
            <w:vAlign w:val="center"/>
            <w:hideMark/>
          </w:tcPr>
          <w:p w14:paraId="0FC82353" w14:textId="77777777" w:rsidR="00965577" w:rsidRPr="006952E4" w:rsidRDefault="00965577" w:rsidP="0037462A">
            <w:pPr>
              <w:pStyle w:val="affffffffffffd"/>
              <w:rPr>
                <w:sz w:val="21"/>
              </w:rPr>
            </w:pPr>
            <w:r w:rsidRPr="006952E4">
              <w:rPr>
                <w:rFonts w:hint="eastAsia"/>
                <w:sz w:val="21"/>
              </w:rPr>
              <w:t>现状补充监测</w:t>
            </w:r>
            <w:r w:rsidR="004D2E1A" w:rsidRPr="006952E4">
              <w:rPr>
                <w:rFonts w:ascii="MS Mincho" w:eastAsia="MS Mincho" w:hAnsi="MS Mincho" w:cs="MS Mincho" w:hint="eastAsia"/>
                <w:sz w:val="21"/>
              </w:rPr>
              <w:t>☑</w:t>
            </w:r>
          </w:p>
        </w:tc>
      </w:tr>
      <w:tr w:rsidR="006952E4" w:rsidRPr="006952E4" w14:paraId="334F7670" w14:textId="77777777" w:rsidTr="00D850B2">
        <w:trPr>
          <w:trHeight w:val="340"/>
        </w:trPr>
        <w:tc>
          <w:tcPr>
            <w:tcW w:w="526" w:type="pct"/>
            <w:vMerge/>
            <w:vAlign w:val="center"/>
            <w:hideMark/>
          </w:tcPr>
          <w:p w14:paraId="70E92A5D" w14:textId="77777777" w:rsidR="00965577" w:rsidRPr="006952E4" w:rsidRDefault="00965577" w:rsidP="0037462A">
            <w:pPr>
              <w:pStyle w:val="affffffffffffd"/>
              <w:rPr>
                <w:rFonts w:cs="Noto Sans CJK JP Regular"/>
                <w:sz w:val="21"/>
                <w:lang w:val="zh-CN" w:bidi="zh-CN"/>
              </w:rPr>
            </w:pPr>
          </w:p>
        </w:tc>
        <w:tc>
          <w:tcPr>
            <w:tcW w:w="917" w:type="pct"/>
            <w:vAlign w:val="center"/>
            <w:hideMark/>
          </w:tcPr>
          <w:p w14:paraId="3C0B3788" w14:textId="77777777" w:rsidR="00965577" w:rsidRPr="006952E4" w:rsidRDefault="00965577" w:rsidP="0037462A">
            <w:pPr>
              <w:pStyle w:val="affffffffffffd"/>
              <w:rPr>
                <w:sz w:val="21"/>
              </w:rPr>
            </w:pPr>
            <w:r w:rsidRPr="006952E4">
              <w:rPr>
                <w:rFonts w:hint="eastAsia"/>
                <w:sz w:val="21"/>
              </w:rPr>
              <w:t>现状评价</w:t>
            </w:r>
          </w:p>
        </w:tc>
        <w:tc>
          <w:tcPr>
            <w:tcW w:w="2009" w:type="pct"/>
            <w:gridSpan w:val="11"/>
            <w:vAlign w:val="center"/>
            <w:hideMark/>
          </w:tcPr>
          <w:p w14:paraId="155E3F17" w14:textId="77777777" w:rsidR="00965577" w:rsidRPr="006952E4" w:rsidRDefault="00965577" w:rsidP="0037462A">
            <w:pPr>
              <w:pStyle w:val="affffffffffffd"/>
              <w:rPr>
                <w:sz w:val="21"/>
              </w:rPr>
            </w:pPr>
            <w:r w:rsidRPr="006952E4">
              <w:rPr>
                <w:rFonts w:hint="eastAsia"/>
                <w:sz w:val="21"/>
              </w:rPr>
              <w:t>达标区</w:t>
            </w:r>
            <w:r w:rsidR="004D2E1A" w:rsidRPr="006952E4">
              <w:rPr>
                <w:rFonts w:hint="eastAsia"/>
                <w:sz w:val="21"/>
              </w:rPr>
              <w:t>□</w:t>
            </w:r>
          </w:p>
        </w:tc>
        <w:tc>
          <w:tcPr>
            <w:tcW w:w="1548" w:type="pct"/>
            <w:gridSpan w:val="9"/>
            <w:vAlign w:val="center"/>
            <w:hideMark/>
          </w:tcPr>
          <w:p w14:paraId="5BA7114C" w14:textId="77777777" w:rsidR="00965577" w:rsidRPr="006952E4" w:rsidRDefault="00965577" w:rsidP="0037462A">
            <w:pPr>
              <w:pStyle w:val="affffffffffffd"/>
              <w:rPr>
                <w:sz w:val="21"/>
              </w:rPr>
            </w:pPr>
            <w:r w:rsidRPr="006952E4">
              <w:rPr>
                <w:rFonts w:hint="eastAsia"/>
                <w:sz w:val="21"/>
              </w:rPr>
              <w:t>不达标区</w:t>
            </w:r>
            <w:r w:rsidR="004D2E1A" w:rsidRPr="006952E4">
              <w:rPr>
                <w:rFonts w:ascii="MS Mincho" w:eastAsia="MS Mincho" w:hAnsi="MS Mincho" w:cs="MS Mincho" w:hint="eastAsia"/>
                <w:sz w:val="21"/>
              </w:rPr>
              <w:t>☑</w:t>
            </w:r>
          </w:p>
        </w:tc>
      </w:tr>
      <w:tr w:rsidR="006952E4" w:rsidRPr="006952E4" w14:paraId="45896D31" w14:textId="77777777" w:rsidTr="00D850B2">
        <w:trPr>
          <w:trHeight w:val="340"/>
        </w:trPr>
        <w:tc>
          <w:tcPr>
            <w:tcW w:w="526" w:type="pct"/>
            <w:vAlign w:val="center"/>
            <w:hideMark/>
          </w:tcPr>
          <w:p w14:paraId="0A7F7AC3" w14:textId="77777777" w:rsidR="00965577" w:rsidRPr="006952E4" w:rsidRDefault="00965577" w:rsidP="0037462A">
            <w:pPr>
              <w:pStyle w:val="affffffffffffd"/>
              <w:rPr>
                <w:sz w:val="21"/>
              </w:rPr>
            </w:pPr>
            <w:r w:rsidRPr="006952E4">
              <w:rPr>
                <w:rFonts w:hint="eastAsia"/>
                <w:sz w:val="21"/>
              </w:rPr>
              <w:t>污染源调查</w:t>
            </w:r>
          </w:p>
        </w:tc>
        <w:tc>
          <w:tcPr>
            <w:tcW w:w="917" w:type="pct"/>
            <w:vAlign w:val="center"/>
            <w:hideMark/>
          </w:tcPr>
          <w:p w14:paraId="579536AC" w14:textId="77777777" w:rsidR="00965577" w:rsidRPr="006952E4" w:rsidRDefault="00965577" w:rsidP="0037462A">
            <w:pPr>
              <w:pStyle w:val="affffffffffffd"/>
              <w:rPr>
                <w:sz w:val="21"/>
              </w:rPr>
            </w:pPr>
            <w:r w:rsidRPr="006952E4">
              <w:rPr>
                <w:rFonts w:hint="eastAsia"/>
                <w:sz w:val="21"/>
              </w:rPr>
              <w:t>调查内容</w:t>
            </w:r>
          </w:p>
        </w:tc>
        <w:tc>
          <w:tcPr>
            <w:tcW w:w="1227" w:type="pct"/>
            <w:gridSpan w:val="7"/>
            <w:vAlign w:val="center"/>
            <w:hideMark/>
          </w:tcPr>
          <w:p w14:paraId="125F484B" w14:textId="77777777" w:rsidR="00965577" w:rsidRPr="006952E4" w:rsidRDefault="00965577" w:rsidP="0037462A">
            <w:pPr>
              <w:pStyle w:val="affffffffffffd"/>
              <w:rPr>
                <w:sz w:val="21"/>
                <w:lang w:eastAsia="zh-CN"/>
              </w:rPr>
            </w:pPr>
            <w:r w:rsidRPr="006952E4">
              <w:rPr>
                <w:rFonts w:hint="eastAsia"/>
                <w:sz w:val="21"/>
                <w:lang w:eastAsia="zh-CN"/>
              </w:rPr>
              <w:t>本项目正常排放源</w:t>
            </w:r>
            <w:r w:rsidRPr="006952E4">
              <w:rPr>
                <w:sz w:val="21"/>
                <w:lang w:eastAsia="zh-CN"/>
              </w:rPr>
              <w:t xml:space="preserve">  </w:t>
            </w:r>
            <w:r w:rsidRPr="006952E4">
              <w:rPr>
                <w:rFonts w:ascii="MS Mincho" w:eastAsia="MS Mincho" w:hAnsi="MS Mincho" w:cs="MS Mincho" w:hint="eastAsia"/>
                <w:sz w:val="21"/>
                <w:lang w:eastAsia="zh-CN"/>
              </w:rPr>
              <w:t>☑</w:t>
            </w:r>
          </w:p>
          <w:p w14:paraId="6C65169F" w14:textId="77777777" w:rsidR="00965577" w:rsidRPr="006952E4" w:rsidRDefault="00965577" w:rsidP="0037462A">
            <w:pPr>
              <w:pStyle w:val="affffffffffffd"/>
              <w:rPr>
                <w:sz w:val="21"/>
                <w:lang w:eastAsia="zh-CN"/>
              </w:rPr>
            </w:pPr>
            <w:r w:rsidRPr="006952E4">
              <w:rPr>
                <w:rFonts w:hint="eastAsia"/>
                <w:sz w:val="21"/>
                <w:lang w:eastAsia="zh-CN"/>
              </w:rPr>
              <w:t>本项目非正常排放源</w:t>
            </w:r>
            <w:r w:rsidRPr="006952E4">
              <w:rPr>
                <w:sz w:val="21"/>
                <w:lang w:eastAsia="zh-CN"/>
              </w:rPr>
              <w:t xml:space="preserve">  </w:t>
            </w:r>
            <w:r w:rsidRPr="006952E4">
              <w:rPr>
                <w:rFonts w:hint="eastAsia"/>
                <w:sz w:val="21"/>
                <w:lang w:eastAsia="zh-CN"/>
              </w:rPr>
              <w:t>□</w:t>
            </w:r>
          </w:p>
          <w:p w14:paraId="7D21C67F" w14:textId="77777777" w:rsidR="00965577" w:rsidRPr="006952E4" w:rsidRDefault="00965577" w:rsidP="0037462A">
            <w:pPr>
              <w:pStyle w:val="affffffffffffd"/>
              <w:rPr>
                <w:sz w:val="21"/>
              </w:rPr>
            </w:pPr>
            <w:r w:rsidRPr="006952E4">
              <w:rPr>
                <w:rFonts w:hint="eastAsia"/>
                <w:sz w:val="21"/>
              </w:rPr>
              <w:t>现有污染源</w:t>
            </w:r>
            <w:r w:rsidRPr="006952E4">
              <w:rPr>
                <w:sz w:val="21"/>
              </w:rPr>
              <w:t xml:space="preserve">  </w:t>
            </w:r>
            <w:r w:rsidRPr="006952E4">
              <w:rPr>
                <w:rFonts w:hint="eastAsia"/>
                <w:sz w:val="21"/>
              </w:rPr>
              <w:t>□</w:t>
            </w:r>
          </w:p>
        </w:tc>
        <w:tc>
          <w:tcPr>
            <w:tcW w:w="781" w:type="pct"/>
            <w:gridSpan w:val="4"/>
            <w:vAlign w:val="center"/>
            <w:hideMark/>
          </w:tcPr>
          <w:p w14:paraId="13C8F658" w14:textId="77777777" w:rsidR="00965577" w:rsidRPr="006952E4" w:rsidRDefault="00965577" w:rsidP="0037462A">
            <w:pPr>
              <w:pStyle w:val="affffffffffffd"/>
              <w:rPr>
                <w:sz w:val="21"/>
              </w:rPr>
            </w:pPr>
            <w:r w:rsidRPr="006952E4">
              <w:rPr>
                <w:rFonts w:hint="eastAsia"/>
                <w:sz w:val="21"/>
              </w:rPr>
              <w:t>拟替代的污染源□</w:t>
            </w:r>
          </w:p>
        </w:tc>
        <w:tc>
          <w:tcPr>
            <w:tcW w:w="917" w:type="pct"/>
            <w:gridSpan w:val="7"/>
            <w:vAlign w:val="center"/>
            <w:hideMark/>
          </w:tcPr>
          <w:p w14:paraId="1F9F395B" w14:textId="77777777" w:rsidR="00965577" w:rsidRPr="006952E4" w:rsidRDefault="00965577" w:rsidP="0037462A">
            <w:pPr>
              <w:pStyle w:val="affffffffffffd"/>
              <w:rPr>
                <w:sz w:val="21"/>
                <w:lang w:eastAsia="zh-CN"/>
              </w:rPr>
            </w:pPr>
            <w:r w:rsidRPr="006952E4">
              <w:rPr>
                <w:rFonts w:hint="eastAsia"/>
                <w:sz w:val="21"/>
                <w:lang w:eastAsia="zh-CN"/>
              </w:rPr>
              <w:t>其他在建、拟建项目污染源</w:t>
            </w:r>
            <w:r w:rsidRPr="006952E4">
              <w:rPr>
                <w:sz w:val="21"/>
                <w:lang w:eastAsia="zh-CN"/>
              </w:rPr>
              <w:t>□</w:t>
            </w:r>
          </w:p>
        </w:tc>
        <w:tc>
          <w:tcPr>
            <w:tcW w:w="631" w:type="pct"/>
            <w:gridSpan w:val="2"/>
            <w:vAlign w:val="center"/>
            <w:hideMark/>
          </w:tcPr>
          <w:p w14:paraId="3A68120E" w14:textId="77777777" w:rsidR="00965577" w:rsidRPr="006952E4" w:rsidRDefault="00965577" w:rsidP="0037462A">
            <w:pPr>
              <w:pStyle w:val="affffffffffffd"/>
              <w:rPr>
                <w:sz w:val="21"/>
              </w:rPr>
            </w:pPr>
            <w:r w:rsidRPr="006952E4">
              <w:rPr>
                <w:rFonts w:hint="eastAsia"/>
                <w:sz w:val="21"/>
              </w:rPr>
              <w:t>区域污染源</w:t>
            </w:r>
            <w:r w:rsidRPr="006952E4">
              <w:rPr>
                <w:sz w:val="21"/>
              </w:rPr>
              <w:t>□</w:t>
            </w:r>
          </w:p>
        </w:tc>
      </w:tr>
      <w:tr w:rsidR="006952E4" w:rsidRPr="006952E4" w14:paraId="15395990" w14:textId="77777777" w:rsidTr="00D850B2">
        <w:trPr>
          <w:trHeight w:val="340"/>
        </w:trPr>
        <w:tc>
          <w:tcPr>
            <w:tcW w:w="526" w:type="pct"/>
            <w:vMerge w:val="restart"/>
            <w:vAlign w:val="center"/>
            <w:hideMark/>
          </w:tcPr>
          <w:p w14:paraId="442EBCEE" w14:textId="77777777" w:rsidR="00965577" w:rsidRPr="006952E4" w:rsidRDefault="00965577" w:rsidP="0037462A">
            <w:pPr>
              <w:pStyle w:val="affffffffffffd"/>
              <w:rPr>
                <w:sz w:val="21"/>
                <w:lang w:eastAsia="zh-CN"/>
              </w:rPr>
            </w:pPr>
            <w:r w:rsidRPr="006952E4">
              <w:rPr>
                <w:rFonts w:hint="eastAsia"/>
                <w:sz w:val="21"/>
                <w:lang w:eastAsia="zh-CN"/>
              </w:rPr>
              <w:t>大气环境影响预测与</w:t>
            </w:r>
          </w:p>
          <w:p w14:paraId="5012BEEA" w14:textId="77777777" w:rsidR="00965577" w:rsidRPr="006952E4" w:rsidRDefault="00965577" w:rsidP="0037462A">
            <w:pPr>
              <w:pStyle w:val="affffffffffffd"/>
              <w:rPr>
                <w:sz w:val="21"/>
                <w:lang w:eastAsia="zh-CN"/>
              </w:rPr>
            </w:pPr>
            <w:r w:rsidRPr="006952E4">
              <w:rPr>
                <w:rFonts w:hint="eastAsia"/>
                <w:sz w:val="21"/>
                <w:lang w:eastAsia="zh-CN"/>
              </w:rPr>
              <w:t>评价</w:t>
            </w:r>
          </w:p>
        </w:tc>
        <w:tc>
          <w:tcPr>
            <w:tcW w:w="917" w:type="pct"/>
            <w:vAlign w:val="center"/>
            <w:hideMark/>
          </w:tcPr>
          <w:p w14:paraId="7A3309A5" w14:textId="77777777" w:rsidR="00965577" w:rsidRPr="006952E4" w:rsidRDefault="00965577" w:rsidP="0037462A">
            <w:pPr>
              <w:pStyle w:val="affffffffffffd"/>
              <w:rPr>
                <w:sz w:val="21"/>
              </w:rPr>
            </w:pPr>
            <w:r w:rsidRPr="006952E4">
              <w:rPr>
                <w:rFonts w:hint="eastAsia"/>
                <w:sz w:val="21"/>
              </w:rPr>
              <w:t>预测模型</w:t>
            </w:r>
          </w:p>
        </w:tc>
        <w:tc>
          <w:tcPr>
            <w:tcW w:w="523" w:type="pct"/>
            <w:vAlign w:val="center"/>
            <w:hideMark/>
          </w:tcPr>
          <w:p w14:paraId="1305FBB3" w14:textId="77777777" w:rsidR="00965577" w:rsidRPr="006952E4" w:rsidRDefault="00965577" w:rsidP="0037462A">
            <w:pPr>
              <w:pStyle w:val="affffffffffffd"/>
              <w:rPr>
                <w:sz w:val="21"/>
              </w:rPr>
            </w:pPr>
            <w:r w:rsidRPr="006952E4">
              <w:rPr>
                <w:sz w:val="21"/>
              </w:rPr>
              <w:t>AERMOD</w:t>
            </w:r>
          </w:p>
          <w:p w14:paraId="6795C623" w14:textId="77777777" w:rsidR="00965577" w:rsidRPr="006952E4" w:rsidRDefault="00965577" w:rsidP="0037462A">
            <w:pPr>
              <w:pStyle w:val="affffffffffffd"/>
              <w:rPr>
                <w:sz w:val="21"/>
              </w:rPr>
            </w:pPr>
            <w:r w:rsidRPr="006952E4">
              <w:rPr>
                <w:sz w:val="21"/>
              </w:rPr>
              <w:t>□</w:t>
            </w:r>
          </w:p>
        </w:tc>
        <w:tc>
          <w:tcPr>
            <w:tcW w:w="423" w:type="pct"/>
            <w:gridSpan w:val="4"/>
            <w:vAlign w:val="center"/>
            <w:hideMark/>
          </w:tcPr>
          <w:p w14:paraId="77DF0AD2" w14:textId="77777777" w:rsidR="00965577" w:rsidRPr="006952E4" w:rsidRDefault="00965577" w:rsidP="0037462A">
            <w:pPr>
              <w:pStyle w:val="affffffffffffd"/>
              <w:rPr>
                <w:sz w:val="21"/>
              </w:rPr>
            </w:pPr>
            <w:r w:rsidRPr="006952E4">
              <w:rPr>
                <w:sz w:val="21"/>
              </w:rPr>
              <w:t>ADMS</w:t>
            </w:r>
          </w:p>
          <w:p w14:paraId="42AF1FE3" w14:textId="77777777" w:rsidR="00965577" w:rsidRPr="006952E4" w:rsidRDefault="00965577" w:rsidP="0037462A">
            <w:pPr>
              <w:pStyle w:val="affffffffffffd"/>
              <w:rPr>
                <w:sz w:val="21"/>
              </w:rPr>
            </w:pPr>
            <w:r w:rsidRPr="006952E4">
              <w:rPr>
                <w:sz w:val="21"/>
              </w:rPr>
              <w:t>□</w:t>
            </w:r>
          </w:p>
        </w:tc>
        <w:tc>
          <w:tcPr>
            <w:tcW w:w="663" w:type="pct"/>
            <w:gridSpan w:val="4"/>
            <w:vAlign w:val="center"/>
            <w:hideMark/>
          </w:tcPr>
          <w:p w14:paraId="53671C35" w14:textId="77777777" w:rsidR="00965577" w:rsidRPr="006952E4" w:rsidRDefault="00965577" w:rsidP="0037462A">
            <w:pPr>
              <w:pStyle w:val="affffffffffffd"/>
              <w:rPr>
                <w:sz w:val="21"/>
              </w:rPr>
            </w:pPr>
            <w:r w:rsidRPr="006952E4">
              <w:rPr>
                <w:sz w:val="21"/>
              </w:rPr>
              <w:t>AUSTAL2000</w:t>
            </w:r>
          </w:p>
          <w:p w14:paraId="35B207CE" w14:textId="77777777" w:rsidR="00965577" w:rsidRPr="006952E4" w:rsidRDefault="00965577" w:rsidP="0037462A">
            <w:pPr>
              <w:pStyle w:val="affffffffffffd"/>
              <w:rPr>
                <w:sz w:val="21"/>
              </w:rPr>
            </w:pPr>
            <w:r w:rsidRPr="006952E4">
              <w:rPr>
                <w:sz w:val="21"/>
              </w:rPr>
              <w:t>□</w:t>
            </w:r>
          </w:p>
        </w:tc>
        <w:tc>
          <w:tcPr>
            <w:tcW w:w="609" w:type="pct"/>
            <w:gridSpan w:val="3"/>
            <w:vAlign w:val="center"/>
            <w:hideMark/>
          </w:tcPr>
          <w:p w14:paraId="09E2288E" w14:textId="77777777" w:rsidR="00965577" w:rsidRPr="006952E4" w:rsidRDefault="00965577" w:rsidP="0037462A">
            <w:pPr>
              <w:pStyle w:val="affffffffffffd"/>
              <w:rPr>
                <w:sz w:val="21"/>
              </w:rPr>
            </w:pPr>
            <w:r w:rsidRPr="006952E4">
              <w:rPr>
                <w:sz w:val="21"/>
              </w:rPr>
              <w:t>EDMS/AEDT</w:t>
            </w:r>
          </w:p>
          <w:p w14:paraId="443A8456" w14:textId="77777777" w:rsidR="00965577" w:rsidRPr="006952E4" w:rsidRDefault="00965577" w:rsidP="0037462A">
            <w:pPr>
              <w:pStyle w:val="affffffffffffd"/>
              <w:rPr>
                <w:sz w:val="21"/>
              </w:rPr>
            </w:pPr>
            <w:r w:rsidRPr="006952E4">
              <w:rPr>
                <w:sz w:val="21"/>
              </w:rPr>
              <w:t>□</w:t>
            </w:r>
          </w:p>
        </w:tc>
        <w:tc>
          <w:tcPr>
            <w:tcW w:w="506" w:type="pct"/>
            <w:gridSpan w:val="4"/>
            <w:vAlign w:val="center"/>
            <w:hideMark/>
          </w:tcPr>
          <w:p w14:paraId="13F3AC4A" w14:textId="77777777" w:rsidR="00965577" w:rsidRPr="006952E4" w:rsidRDefault="00965577" w:rsidP="0037462A">
            <w:pPr>
              <w:pStyle w:val="affffffffffffd"/>
              <w:rPr>
                <w:sz w:val="21"/>
              </w:rPr>
            </w:pPr>
            <w:r w:rsidRPr="006952E4">
              <w:rPr>
                <w:sz w:val="21"/>
              </w:rPr>
              <w:t>CALPUFF</w:t>
            </w:r>
          </w:p>
          <w:p w14:paraId="06254C95" w14:textId="77777777" w:rsidR="00965577" w:rsidRPr="006952E4" w:rsidRDefault="00965577" w:rsidP="0037462A">
            <w:pPr>
              <w:pStyle w:val="affffffffffffd"/>
              <w:rPr>
                <w:sz w:val="21"/>
              </w:rPr>
            </w:pPr>
            <w:r w:rsidRPr="006952E4">
              <w:rPr>
                <w:sz w:val="21"/>
              </w:rPr>
              <w:t>□</w:t>
            </w:r>
          </w:p>
        </w:tc>
        <w:tc>
          <w:tcPr>
            <w:tcW w:w="458" w:type="pct"/>
            <w:gridSpan w:val="3"/>
            <w:vAlign w:val="center"/>
            <w:hideMark/>
          </w:tcPr>
          <w:p w14:paraId="5FF79E5C" w14:textId="77777777" w:rsidR="00965577" w:rsidRPr="006952E4" w:rsidRDefault="00965577" w:rsidP="0037462A">
            <w:pPr>
              <w:pStyle w:val="affffffffffffd"/>
              <w:rPr>
                <w:sz w:val="21"/>
              </w:rPr>
            </w:pPr>
            <w:r w:rsidRPr="006952E4">
              <w:rPr>
                <w:rFonts w:hint="eastAsia"/>
                <w:sz w:val="21"/>
              </w:rPr>
              <w:t>网格模型</w:t>
            </w:r>
          </w:p>
          <w:p w14:paraId="39830C09" w14:textId="77777777" w:rsidR="00965577" w:rsidRPr="006952E4" w:rsidRDefault="00965577" w:rsidP="0037462A">
            <w:pPr>
              <w:pStyle w:val="affffffffffffd"/>
              <w:rPr>
                <w:sz w:val="21"/>
              </w:rPr>
            </w:pPr>
            <w:r w:rsidRPr="006952E4">
              <w:rPr>
                <w:sz w:val="21"/>
              </w:rPr>
              <w:t>□</w:t>
            </w:r>
          </w:p>
        </w:tc>
        <w:tc>
          <w:tcPr>
            <w:tcW w:w="375" w:type="pct"/>
            <w:vAlign w:val="center"/>
            <w:hideMark/>
          </w:tcPr>
          <w:p w14:paraId="73717C39" w14:textId="77777777" w:rsidR="00965577" w:rsidRPr="006952E4" w:rsidRDefault="00965577" w:rsidP="0037462A">
            <w:pPr>
              <w:pStyle w:val="affffffffffffd"/>
              <w:rPr>
                <w:sz w:val="21"/>
              </w:rPr>
            </w:pPr>
            <w:r w:rsidRPr="006952E4">
              <w:rPr>
                <w:rFonts w:hint="eastAsia"/>
                <w:sz w:val="21"/>
              </w:rPr>
              <w:t>其他</w:t>
            </w:r>
          </w:p>
          <w:p w14:paraId="63B7976F" w14:textId="77777777" w:rsidR="00965577" w:rsidRPr="006952E4" w:rsidRDefault="00965577" w:rsidP="0037462A">
            <w:pPr>
              <w:pStyle w:val="affffffffffffd"/>
              <w:rPr>
                <w:sz w:val="21"/>
              </w:rPr>
            </w:pPr>
            <w:r w:rsidRPr="006952E4">
              <w:rPr>
                <w:rFonts w:hint="eastAsia"/>
                <w:sz w:val="21"/>
              </w:rPr>
              <w:t>□</w:t>
            </w:r>
          </w:p>
        </w:tc>
      </w:tr>
      <w:tr w:rsidR="006952E4" w:rsidRPr="006952E4" w14:paraId="78A8B049" w14:textId="77777777" w:rsidTr="00D850B2">
        <w:trPr>
          <w:trHeight w:val="340"/>
        </w:trPr>
        <w:tc>
          <w:tcPr>
            <w:tcW w:w="526" w:type="pct"/>
            <w:vMerge/>
            <w:vAlign w:val="center"/>
            <w:hideMark/>
          </w:tcPr>
          <w:p w14:paraId="542DB3CA" w14:textId="77777777" w:rsidR="00965577" w:rsidRPr="006952E4" w:rsidRDefault="00965577" w:rsidP="0037462A">
            <w:pPr>
              <w:pStyle w:val="affffffffffffd"/>
              <w:rPr>
                <w:rFonts w:cs="Noto Sans CJK JP Regular"/>
                <w:sz w:val="21"/>
                <w:lang w:val="zh-CN" w:bidi="zh-CN"/>
              </w:rPr>
            </w:pPr>
          </w:p>
        </w:tc>
        <w:tc>
          <w:tcPr>
            <w:tcW w:w="917" w:type="pct"/>
            <w:vAlign w:val="center"/>
            <w:hideMark/>
          </w:tcPr>
          <w:p w14:paraId="78573B59" w14:textId="77777777" w:rsidR="00965577" w:rsidRPr="006952E4" w:rsidRDefault="00965577" w:rsidP="0037462A">
            <w:pPr>
              <w:pStyle w:val="affffffffffffd"/>
              <w:rPr>
                <w:sz w:val="21"/>
              </w:rPr>
            </w:pPr>
            <w:r w:rsidRPr="006952E4">
              <w:rPr>
                <w:rFonts w:hint="eastAsia"/>
                <w:sz w:val="21"/>
              </w:rPr>
              <w:t>预测范围</w:t>
            </w:r>
          </w:p>
        </w:tc>
        <w:tc>
          <w:tcPr>
            <w:tcW w:w="946" w:type="pct"/>
            <w:gridSpan w:val="5"/>
            <w:vAlign w:val="center"/>
            <w:hideMark/>
          </w:tcPr>
          <w:p w14:paraId="458CC5E9" w14:textId="77777777" w:rsidR="00965577" w:rsidRPr="006952E4" w:rsidRDefault="00965577" w:rsidP="0037462A">
            <w:pPr>
              <w:pStyle w:val="affffffffffffd"/>
              <w:rPr>
                <w:sz w:val="21"/>
              </w:rPr>
            </w:pPr>
            <w:r w:rsidRPr="006952E4">
              <w:rPr>
                <w:rFonts w:hint="eastAsia"/>
                <w:sz w:val="21"/>
              </w:rPr>
              <w:t>边长≥</w:t>
            </w:r>
            <w:r w:rsidRPr="006952E4">
              <w:rPr>
                <w:rFonts w:cs="RomanS"/>
                <w:sz w:val="21"/>
              </w:rPr>
              <w:t xml:space="preserve"> </w:t>
            </w:r>
            <w:r w:rsidRPr="006952E4">
              <w:rPr>
                <w:sz w:val="21"/>
              </w:rPr>
              <w:t>50km□</w:t>
            </w:r>
          </w:p>
        </w:tc>
        <w:tc>
          <w:tcPr>
            <w:tcW w:w="1778" w:type="pct"/>
            <w:gridSpan w:val="11"/>
            <w:vAlign w:val="center"/>
            <w:hideMark/>
          </w:tcPr>
          <w:p w14:paraId="449149CB" w14:textId="77777777" w:rsidR="00965577" w:rsidRPr="006952E4" w:rsidRDefault="00965577" w:rsidP="0037462A">
            <w:pPr>
              <w:pStyle w:val="affffffffffffd"/>
              <w:rPr>
                <w:sz w:val="21"/>
              </w:rPr>
            </w:pPr>
            <w:r w:rsidRPr="006952E4">
              <w:rPr>
                <w:rFonts w:hint="eastAsia"/>
                <w:sz w:val="21"/>
              </w:rPr>
              <w:t>边</w:t>
            </w:r>
            <w:r w:rsidRPr="006952E4">
              <w:rPr>
                <w:sz w:val="21"/>
              </w:rPr>
              <w:t xml:space="preserve"> </w:t>
            </w:r>
            <w:r w:rsidRPr="006952E4">
              <w:rPr>
                <w:rFonts w:hint="eastAsia"/>
                <w:sz w:val="21"/>
              </w:rPr>
              <w:t>长</w:t>
            </w:r>
            <w:r w:rsidRPr="006952E4">
              <w:rPr>
                <w:sz w:val="21"/>
              </w:rPr>
              <w:t xml:space="preserve"> 5</w:t>
            </w:r>
            <w:r w:rsidRPr="006952E4">
              <w:rPr>
                <w:rFonts w:hint="eastAsia"/>
                <w:sz w:val="21"/>
              </w:rPr>
              <w:t>～</w:t>
            </w:r>
            <w:r w:rsidRPr="006952E4">
              <w:rPr>
                <w:sz w:val="21"/>
              </w:rPr>
              <w:t>50km □</w:t>
            </w:r>
          </w:p>
        </w:tc>
        <w:tc>
          <w:tcPr>
            <w:tcW w:w="833" w:type="pct"/>
            <w:gridSpan w:val="4"/>
            <w:vAlign w:val="center"/>
            <w:hideMark/>
          </w:tcPr>
          <w:p w14:paraId="14C8DBE6" w14:textId="77777777" w:rsidR="00965577" w:rsidRPr="006952E4" w:rsidRDefault="00965577" w:rsidP="0037462A">
            <w:pPr>
              <w:pStyle w:val="affffffffffffd"/>
              <w:rPr>
                <w:sz w:val="21"/>
              </w:rPr>
            </w:pPr>
            <w:r w:rsidRPr="006952E4">
              <w:rPr>
                <w:rFonts w:hint="eastAsia"/>
                <w:sz w:val="21"/>
              </w:rPr>
              <w:t>边</w:t>
            </w:r>
            <w:r w:rsidRPr="006952E4">
              <w:rPr>
                <w:sz w:val="21"/>
              </w:rPr>
              <w:t xml:space="preserve"> </w:t>
            </w:r>
            <w:r w:rsidRPr="006952E4">
              <w:rPr>
                <w:rFonts w:hint="eastAsia"/>
                <w:sz w:val="21"/>
              </w:rPr>
              <w:t>长</w:t>
            </w:r>
            <w:r w:rsidRPr="006952E4">
              <w:rPr>
                <w:sz w:val="21"/>
              </w:rPr>
              <w:t xml:space="preserve"> = 5 km □</w:t>
            </w:r>
          </w:p>
        </w:tc>
      </w:tr>
      <w:tr w:rsidR="006952E4" w:rsidRPr="006952E4" w14:paraId="145E6F27" w14:textId="77777777" w:rsidTr="00D850B2">
        <w:trPr>
          <w:trHeight w:val="340"/>
        </w:trPr>
        <w:tc>
          <w:tcPr>
            <w:tcW w:w="526" w:type="pct"/>
            <w:vMerge/>
            <w:vAlign w:val="center"/>
            <w:hideMark/>
          </w:tcPr>
          <w:p w14:paraId="7A7FE763" w14:textId="77777777" w:rsidR="00965577" w:rsidRPr="006952E4" w:rsidRDefault="00965577" w:rsidP="0037462A">
            <w:pPr>
              <w:pStyle w:val="affffffffffffd"/>
              <w:rPr>
                <w:rFonts w:cs="Noto Sans CJK JP Regular"/>
                <w:sz w:val="21"/>
                <w:lang w:val="zh-CN" w:bidi="zh-CN"/>
              </w:rPr>
            </w:pPr>
          </w:p>
        </w:tc>
        <w:tc>
          <w:tcPr>
            <w:tcW w:w="917" w:type="pct"/>
            <w:vAlign w:val="center"/>
            <w:hideMark/>
          </w:tcPr>
          <w:p w14:paraId="17DCBF5F" w14:textId="77777777" w:rsidR="00965577" w:rsidRPr="006952E4" w:rsidRDefault="00965577" w:rsidP="0037462A">
            <w:pPr>
              <w:pStyle w:val="affffffffffffd"/>
              <w:rPr>
                <w:sz w:val="21"/>
              </w:rPr>
            </w:pPr>
            <w:r w:rsidRPr="006952E4">
              <w:rPr>
                <w:rFonts w:hint="eastAsia"/>
                <w:sz w:val="21"/>
              </w:rPr>
              <w:t>预测因子</w:t>
            </w:r>
          </w:p>
        </w:tc>
        <w:tc>
          <w:tcPr>
            <w:tcW w:w="2009" w:type="pct"/>
            <w:gridSpan w:val="11"/>
            <w:vAlign w:val="center"/>
            <w:hideMark/>
          </w:tcPr>
          <w:p w14:paraId="0AA6637A" w14:textId="77777777" w:rsidR="00965577" w:rsidRPr="006952E4" w:rsidRDefault="00965577" w:rsidP="0037462A">
            <w:pPr>
              <w:pStyle w:val="affffffffffffd"/>
              <w:rPr>
                <w:sz w:val="21"/>
              </w:rPr>
            </w:pPr>
            <w:r w:rsidRPr="006952E4">
              <w:rPr>
                <w:rFonts w:hint="eastAsia"/>
                <w:sz w:val="21"/>
              </w:rPr>
              <w:t>预测因子</w:t>
            </w:r>
            <w:r w:rsidRPr="006952E4">
              <w:rPr>
                <w:sz w:val="21"/>
              </w:rPr>
              <w:t>(</w:t>
            </w:r>
            <w:r w:rsidRPr="006952E4">
              <w:rPr>
                <w:sz w:val="21"/>
              </w:rPr>
              <w:tab/>
              <w:t>)</w:t>
            </w:r>
          </w:p>
        </w:tc>
        <w:tc>
          <w:tcPr>
            <w:tcW w:w="1548" w:type="pct"/>
            <w:gridSpan w:val="9"/>
            <w:vAlign w:val="center"/>
            <w:hideMark/>
          </w:tcPr>
          <w:p w14:paraId="2C42E922" w14:textId="77777777" w:rsidR="00965577" w:rsidRPr="006952E4" w:rsidRDefault="00965577" w:rsidP="0037462A">
            <w:pPr>
              <w:pStyle w:val="affffffffffffd"/>
              <w:rPr>
                <w:sz w:val="21"/>
              </w:rPr>
            </w:pPr>
            <w:r w:rsidRPr="006952E4">
              <w:rPr>
                <w:rFonts w:hint="eastAsia"/>
                <w:sz w:val="21"/>
              </w:rPr>
              <w:t>包括二次</w:t>
            </w:r>
            <w:r w:rsidRPr="006952E4">
              <w:rPr>
                <w:sz w:val="21"/>
              </w:rPr>
              <w:t xml:space="preserve"> PM2.5  □</w:t>
            </w:r>
          </w:p>
          <w:p w14:paraId="1DF67E77" w14:textId="77777777" w:rsidR="00965577" w:rsidRPr="006952E4" w:rsidRDefault="00965577" w:rsidP="0037462A">
            <w:pPr>
              <w:pStyle w:val="affffffffffffd"/>
              <w:rPr>
                <w:sz w:val="21"/>
              </w:rPr>
            </w:pPr>
            <w:r w:rsidRPr="006952E4">
              <w:rPr>
                <w:rFonts w:hint="eastAsia"/>
                <w:sz w:val="21"/>
              </w:rPr>
              <w:t>不包括二次</w:t>
            </w:r>
            <w:r w:rsidRPr="006952E4">
              <w:rPr>
                <w:sz w:val="21"/>
              </w:rPr>
              <w:t xml:space="preserve"> PM2.5  □</w:t>
            </w:r>
          </w:p>
        </w:tc>
      </w:tr>
      <w:tr w:rsidR="006952E4" w:rsidRPr="006952E4" w14:paraId="171DCACE" w14:textId="77777777" w:rsidTr="00D850B2">
        <w:trPr>
          <w:trHeight w:val="340"/>
        </w:trPr>
        <w:tc>
          <w:tcPr>
            <w:tcW w:w="526" w:type="pct"/>
            <w:vMerge/>
            <w:vAlign w:val="center"/>
            <w:hideMark/>
          </w:tcPr>
          <w:p w14:paraId="05DAEF6E" w14:textId="77777777" w:rsidR="00965577" w:rsidRPr="006952E4" w:rsidRDefault="00965577" w:rsidP="0037462A">
            <w:pPr>
              <w:pStyle w:val="affffffffffffd"/>
              <w:rPr>
                <w:rFonts w:cs="Noto Sans CJK JP Regular"/>
                <w:sz w:val="21"/>
                <w:lang w:bidi="zh-CN"/>
              </w:rPr>
            </w:pPr>
          </w:p>
        </w:tc>
        <w:tc>
          <w:tcPr>
            <w:tcW w:w="917" w:type="pct"/>
            <w:vAlign w:val="center"/>
            <w:hideMark/>
          </w:tcPr>
          <w:p w14:paraId="3B2014A5" w14:textId="77777777" w:rsidR="00965577" w:rsidRPr="006952E4" w:rsidRDefault="00965577" w:rsidP="0037462A">
            <w:pPr>
              <w:pStyle w:val="affffffffffffd"/>
              <w:rPr>
                <w:sz w:val="21"/>
                <w:lang w:eastAsia="zh-CN"/>
              </w:rPr>
            </w:pPr>
            <w:r w:rsidRPr="006952E4">
              <w:rPr>
                <w:rFonts w:hint="eastAsia"/>
                <w:sz w:val="21"/>
                <w:lang w:eastAsia="zh-CN"/>
              </w:rPr>
              <w:t>正常排放短期浓度</w:t>
            </w:r>
          </w:p>
          <w:p w14:paraId="58C4D4EF" w14:textId="77777777" w:rsidR="00965577" w:rsidRPr="006952E4" w:rsidRDefault="00965577" w:rsidP="0037462A">
            <w:pPr>
              <w:pStyle w:val="affffffffffffd"/>
              <w:rPr>
                <w:sz w:val="21"/>
                <w:lang w:eastAsia="zh-CN"/>
              </w:rPr>
            </w:pPr>
            <w:r w:rsidRPr="006952E4">
              <w:rPr>
                <w:rFonts w:hint="eastAsia"/>
                <w:sz w:val="21"/>
                <w:lang w:eastAsia="zh-CN"/>
              </w:rPr>
              <w:t>贡献值</w:t>
            </w:r>
          </w:p>
        </w:tc>
        <w:tc>
          <w:tcPr>
            <w:tcW w:w="2009" w:type="pct"/>
            <w:gridSpan w:val="11"/>
            <w:vAlign w:val="center"/>
            <w:hideMark/>
          </w:tcPr>
          <w:p w14:paraId="1229AA3F" w14:textId="77777777" w:rsidR="00965577" w:rsidRPr="006952E4" w:rsidRDefault="00965577" w:rsidP="0037462A">
            <w:pPr>
              <w:pStyle w:val="affffffffffffd"/>
              <w:rPr>
                <w:sz w:val="21"/>
                <w:lang w:eastAsia="zh-CN"/>
              </w:rPr>
            </w:pPr>
            <w:r w:rsidRPr="006952E4">
              <w:rPr>
                <w:sz w:val="21"/>
                <w:lang w:eastAsia="zh-CN"/>
              </w:rPr>
              <w:t>C</w:t>
            </w:r>
            <w:r w:rsidRPr="006952E4">
              <w:rPr>
                <w:rFonts w:hint="eastAsia"/>
                <w:sz w:val="21"/>
                <w:lang w:eastAsia="zh-CN"/>
              </w:rPr>
              <w:t>本项目最大占标率</w:t>
            </w:r>
            <w:r w:rsidRPr="006952E4">
              <w:rPr>
                <w:sz w:val="21"/>
                <w:lang w:eastAsia="zh-CN"/>
              </w:rPr>
              <w:t>≤100%□</w:t>
            </w:r>
          </w:p>
        </w:tc>
        <w:tc>
          <w:tcPr>
            <w:tcW w:w="1548" w:type="pct"/>
            <w:gridSpan w:val="9"/>
            <w:vAlign w:val="center"/>
            <w:hideMark/>
          </w:tcPr>
          <w:p w14:paraId="6374E90F" w14:textId="77777777" w:rsidR="00965577" w:rsidRPr="006952E4" w:rsidRDefault="00965577" w:rsidP="0037462A">
            <w:pPr>
              <w:pStyle w:val="affffffffffffd"/>
              <w:rPr>
                <w:sz w:val="21"/>
                <w:lang w:eastAsia="zh-CN"/>
              </w:rPr>
            </w:pPr>
            <w:r w:rsidRPr="006952E4">
              <w:rPr>
                <w:sz w:val="21"/>
                <w:lang w:eastAsia="zh-CN"/>
              </w:rPr>
              <w:t>C</w:t>
            </w:r>
            <w:r w:rsidRPr="006952E4">
              <w:rPr>
                <w:rFonts w:hint="eastAsia"/>
                <w:sz w:val="21"/>
                <w:lang w:eastAsia="zh-CN"/>
              </w:rPr>
              <w:t>本项目最大占标率＞</w:t>
            </w:r>
            <w:r w:rsidRPr="006952E4">
              <w:rPr>
                <w:sz w:val="21"/>
                <w:lang w:eastAsia="zh-CN"/>
              </w:rPr>
              <w:t>100% □</w:t>
            </w:r>
          </w:p>
        </w:tc>
      </w:tr>
      <w:tr w:rsidR="006952E4" w:rsidRPr="006952E4" w14:paraId="3757D702" w14:textId="77777777" w:rsidTr="00D850B2">
        <w:trPr>
          <w:trHeight w:val="340"/>
        </w:trPr>
        <w:tc>
          <w:tcPr>
            <w:tcW w:w="526" w:type="pct"/>
            <w:vMerge/>
            <w:vAlign w:val="center"/>
            <w:hideMark/>
          </w:tcPr>
          <w:p w14:paraId="6CF9F8F4" w14:textId="77777777" w:rsidR="00965577" w:rsidRPr="006952E4" w:rsidRDefault="00965577" w:rsidP="0037462A">
            <w:pPr>
              <w:pStyle w:val="affffffffffffd"/>
              <w:rPr>
                <w:rFonts w:cs="Noto Sans CJK JP Regular"/>
                <w:sz w:val="21"/>
                <w:lang w:val="zh-CN" w:eastAsia="zh-CN" w:bidi="zh-CN"/>
              </w:rPr>
            </w:pPr>
          </w:p>
        </w:tc>
        <w:tc>
          <w:tcPr>
            <w:tcW w:w="917" w:type="pct"/>
            <w:vMerge w:val="restart"/>
            <w:vAlign w:val="center"/>
            <w:hideMark/>
          </w:tcPr>
          <w:p w14:paraId="4CD0AAB7" w14:textId="77777777" w:rsidR="00965577" w:rsidRPr="006952E4" w:rsidRDefault="00965577" w:rsidP="0037462A">
            <w:pPr>
              <w:pStyle w:val="affffffffffffd"/>
              <w:rPr>
                <w:sz w:val="21"/>
                <w:lang w:eastAsia="zh-CN"/>
              </w:rPr>
            </w:pPr>
            <w:r w:rsidRPr="006952E4">
              <w:rPr>
                <w:rFonts w:hint="eastAsia"/>
                <w:sz w:val="21"/>
                <w:lang w:eastAsia="zh-CN"/>
              </w:rPr>
              <w:t>正常排放年均浓度贡献值</w:t>
            </w:r>
          </w:p>
        </w:tc>
        <w:tc>
          <w:tcPr>
            <w:tcW w:w="523" w:type="pct"/>
            <w:vAlign w:val="center"/>
            <w:hideMark/>
          </w:tcPr>
          <w:p w14:paraId="7C3214E7" w14:textId="77777777" w:rsidR="00965577" w:rsidRPr="006952E4" w:rsidRDefault="00965577" w:rsidP="0037462A">
            <w:pPr>
              <w:pStyle w:val="affffffffffffd"/>
              <w:rPr>
                <w:sz w:val="21"/>
              </w:rPr>
            </w:pPr>
            <w:r w:rsidRPr="006952E4">
              <w:rPr>
                <w:rFonts w:hint="eastAsia"/>
                <w:sz w:val="21"/>
              </w:rPr>
              <w:t>一类区</w:t>
            </w:r>
          </w:p>
        </w:tc>
        <w:tc>
          <w:tcPr>
            <w:tcW w:w="1486" w:type="pct"/>
            <w:gridSpan w:val="10"/>
            <w:vAlign w:val="center"/>
            <w:hideMark/>
          </w:tcPr>
          <w:p w14:paraId="2858EDBC" w14:textId="77777777" w:rsidR="00965577" w:rsidRPr="006952E4" w:rsidRDefault="00965577" w:rsidP="0037462A">
            <w:pPr>
              <w:pStyle w:val="affffffffffffd"/>
              <w:rPr>
                <w:sz w:val="21"/>
                <w:lang w:eastAsia="zh-CN"/>
              </w:rPr>
            </w:pPr>
            <w:r w:rsidRPr="006952E4">
              <w:rPr>
                <w:sz w:val="21"/>
                <w:lang w:eastAsia="zh-CN"/>
              </w:rPr>
              <w:t>C</w:t>
            </w:r>
            <w:r w:rsidRPr="006952E4">
              <w:rPr>
                <w:rFonts w:hint="eastAsia"/>
                <w:sz w:val="21"/>
                <w:lang w:eastAsia="zh-CN"/>
              </w:rPr>
              <w:t>本项目最大占标率</w:t>
            </w:r>
            <w:r w:rsidRPr="006952E4">
              <w:rPr>
                <w:sz w:val="21"/>
                <w:lang w:eastAsia="zh-CN"/>
              </w:rPr>
              <w:t>≤10%□</w:t>
            </w:r>
          </w:p>
        </w:tc>
        <w:tc>
          <w:tcPr>
            <w:tcW w:w="1548" w:type="pct"/>
            <w:gridSpan w:val="9"/>
            <w:vAlign w:val="center"/>
            <w:hideMark/>
          </w:tcPr>
          <w:p w14:paraId="76A51D09" w14:textId="77777777" w:rsidR="00965577" w:rsidRPr="006952E4" w:rsidRDefault="00965577" w:rsidP="0037462A">
            <w:pPr>
              <w:pStyle w:val="affffffffffffd"/>
              <w:rPr>
                <w:sz w:val="21"/>
                <w:lang w:eastAsia="zh-CN"/>
              </w:rPr>
            </w:pPr>
            <w:r w:rsidRPr="006952E4">
              <w:rPr>
                <w:sz w:val="21"/>
                <w:lang w:eastAsia="zh-CN"/>
              </w:rPr>
              <w:t>C</w:t>
            </w:r>
            <w:r w:rsidRPr="006952E4">
              <w:rPr>
                <w:rFonts w:hint="eastAsia"/>
                <w:sz w:val="21"/>
                <w:lang w:eastAsia="zh-CN"/>
              </w:rPr>
              <w:t>本项目最大标率＞</w:t>
            </w:r>
            <w:r w:rsidRPr="006952E4">
              <w:rPr>
                <w:sz w:val="21"/>
                <w:lang w:eastAsia="zh-CN"/>
              </w:rPr>
              <w:t>10% □</w:t>
            </w:r>
          </w:p>
        </w:tc>
      </w:tr>
      <w:tr w:rsidR="006952E4" w:rsidRPr="006952E4" w14:paraId="11AD243F" w14:textId="77777777" w:rsidTr="00D850B2">
        <w:trPr>
          <w:trHeight w:val="340"/>
        </w:trPr>
        <w:tc>
          <w:tcPr>
            <w:tcW w:w="526" w:type="pct"/>
            <w:vMerge/>
            <w:vAlign w:val="center"/>
            <w:hideMark/>
          </w:tcPr>
          <w:p w14:paraId="3FE04191" w14:textId="77777777" w:rsidR="00965577" w:rsidRPr="006952E4" w:rsidRDefault="00965577" w:rsidP="0037462A">
            <w:pPr>
              <w:pStyle w:val="affffffffffffd"/>
              <w:rPr>
                <w:rFonts w:cs="Noto Sans CJK JP Regular"/>
                <w:sz w:val="21"/>
                <w:lang w:val="zh-CN" w:eastAsia="zh-CN" w:bidi="zh-CN"/>
              </w:rPr>
            </w:pPr>
          </w:p>
        </w:tc>
        <w:tc>
          <w:tcPr>
            <w:tcW w:w="917" w:type="pct"/>
            <w:vMerge/>
            <w:vAlign w:val="center"/>
            <w:hideMark/>
          </w:tcPr>
          <w:p w14:paraId="1940295A" w14:textId="77777777" w:rsidR="00965577" w:rsidRPr="006952E4" w:rsidRDefault="00965577" w:rsidP="0037462A">
            <w:pPr>
              <w:pStyle w:val="affffffffffffd"/>
              <w:rPr>
                <w:rFonts w:cs="Noto Sans CJK JP Regular"/>
                <w:sz w:val="21"/>
                <w:lang w:val="zh-CN" w:eastAsia="zh-CN" w:bidi="zh-CN"/>
              </w:rPr>
            </w:pPr>
          </w:p>
        </w:tc>
        <w:tc>
          <w:tcPr>
            <w:tcW w:w="523" w:type="pct"/>
            <w:vAlign w:val="center"/>
            <w:hideMark/>
          </w:tcPr>
          <w:p w14:paraId="4D7F14B9" w14:textId="77777777" w:rsidR="00965577" w:rsidRPr="006952E4" w:rsidRDefault="00965577" w:rsidP="0037462A">
            <w:pPr>
              <w:pStyle w:val="affffffffffffd"/>
              <w:rPr>
                <w:sz w:val="21"/>
              </w:rPr>
            </w:pPr>
            <w:r w:rsidRPr="006952E4">
              <w:rPr>
                <w:rFonts w:hint="eastAsia"/>
                <w:sz w:val="21"/>
              </w:rPr>
              <w:t>二类区</w:t>
            </w:r>
          </w:p>
        </w:tc>
        <w:tc>
          <w:tcPr>
            <w:tcW w:w="1486" w:type="pct"/>
            <w:gridSpan w:val="10"/>
            <w:vAlign w:val="center"/>
            <w:hideMark/>
          </w:tcPr>
          <w:p w14:paraId="1F4ACB6F" w14:textId="77777777" w:rsidR="00965577" w:rsidRPr="006952E4" w:rsidRDefault="00965577" w:rsidP="0037462A">
            <w:pPr>
              <w:pStyle w:val="affffffffffffd"/>
              <w:rPr>
                <w:sz w:val="21"/>
                <w:lang w:eastAsia="zh-CN"/>
              </w:rPr>
            </w:pPr>
            <w:r w:rsidRPr="006952E4">
              <w:rPr>
                <w:sz w:val="21"/>
                <w:lang w:eastAsia="zh-CN"/>
              </w:rPr>
              <w:t>C</w:t>
            </w:r>
            <w:r w:rsidRPr="006952E4">
              <w:rPr>
                <w:rFonts w:hint="eastAsia"/>
                <w:sz w:val="21"/>
                <w:lang w:eastAsia="zh-CN"/>
              </w:rPr>
              <w:t>本项目最大占标率</w:t>
            </w:r>
            <w:r w:rsidRPr="006952E4">
              <w:rPr>
                <w:sz w:val="21"/>
                <w:lang w:eastAsia="zh-CN"/>
              </w:rPr>
              <w:t>≤30%□</w:t>
            </w:r>
          </w:p>
        </w:tc>
        <w:tc>
          <w:tcPr>
            <w:tcW w:w="1548" w:type="pct"/>
            <w:gridSpan w:val="9"/>
            <w:vAlign w:val="center"/>
            <w:hideMark/>
          </w:tcPr>
          <w:p w14:paraId="136B2D14" w14:textId="77777777" w:rsidR="00965577" w:rsidRPr="006952E4" w:rsidRDefault="00965577" w:rsidP="0037462A">
            <w:pPr>
              <w:pStyle w:val="affffffffffffd"/>
              <w:rPr>
                <w:sz w:val="21"/>
                <w:lang w:eastAsia="zh-CN"/>
              </w:rPr>
            </w:pPr>
            <w:r w:rsidRPr="006952E4">
              <w:rPr>
                <w:sz w:val="21"/>
                <w:lang w:eastAsia="zh-CN"/>
              </w:rPr>
              <w:t>C</w:t>
            </w:r>
            <w:r w:rsidRPr="006952E4">
              <w:rPr>
                <w:rFonts w:hint="eastAsia"/>
                <w:sz w:val="21"/>
                <w:lang w:eastAsia="zh-CN"/>
              </w:rPr>
              <w:t>本项目最大标率＞</w:t>
            </w:r>
            <w:r w:rsidRPr="006952E4">
              <w:rPr>
                <w:sz w:val="21"/>
                <w:lang w:eastAsia="zh-CN"/>
              </w:rPr>
              <w:t>30% □</w:t>
            </w:r>
          </w:p>
        </w:tc>
      </w:tr>
      <w:tr w:rsidR="006952E4" w:rsidRPr="006952E4" w14:paraId="437F15CF" w14:textId="77777777" w:rsidTr="00D850B2">
        <w:trPr>
          <w:trHeight w:val="340"/>
        </w:trPr>
        <w:tc>
          <w:tcPr>
            <w:tcW w:w="526" w:type="pct"/>
            <w:vMerge/>
            <w:vAlign w:val="center"/>
            <w:hideMark/>
          </w:tcPr>
          <w:p w14:paraId="3A543F68" w14:textId="77777777" w:rsidR="00965577" w:rsidRPr="006952E4" w:rsidRDefault="00965577" w:rsidP="0037462A">
            <w:pPr>
              <w:pStyle w:val="affffffffffffd"/>
              <w:rPr>
                <w:rFonts w:cs="Noto Sans CJK JP Regular"/>
                <w:sz w:val="21"/>
                <w:lang w:val="zh-CN" w:eastAsia="zh-CN" w:bidi="zh-CN"/>
              </w:rPr>
            </w:pPr>
          </w:p>
        </w:tc>
        <w:tc>
          <w:tcPr>
            <w:tcW w:w="917" w:type="pct"/>
            <w:vAlign w:val="center"/>
            <w:hideMark/>
          </w:tcPr>
          <w:p w14:paraId="4D114D4D" w14:textId="77777777" w:rsidR="00965577" w:rsidRPr="006952E4" w:rsidRDefault="00965577" w:rsidP="0037462A">
            <w:pPr>
              <w:pStyle w:val="affffffffffffd"/>
              <w:rPr>
                <w:sz w:val="21"/>
                <w:lang w:eastAsia="zh-CN"/>
              </w:rPr>
            </w:pPr>
            <w:r w:rsidRPr="006952E4">
              <w:rPr>
                <w:rFonts w:hint="eastAsia"/>
                <w:sz w:val="21"/>
                <w:lang w:eastAsia="zh-CN"/>
              </w:rPr>
              <w:t>非正常排放</w:t>
            </w:r>
            <w:r w:rsidRPr="006952E4">
              <w:rPr>
                <w:sz w:val="21"/>
                <w:lang w:eastAsia="zh-CN"/>
              </w:rPr>
              <w:t xml:space="preserve"> 1h </w:t>
            </w:r>
            <w:r w:rsidRPr="006952E4">
              <w:rPr>
                <w:rFonts w:hint="eastAsia"/>
                <w:sz w:val="21"/>
                <w:lang w:eastAsia="zh-CN"/>
              </w:rPr>
              <w:t>浓度</w:t>
            </w:r>
          </w:p>
          <w:p w14:paraId="2BCF589E" w14:textId="77777777" w:rsidR="00965577" w:rsidRPr="006952E4" w:rsidRDefault="00965577" w:rsidP="0037462A">
            <w:pPr>
              <w:pStyle w:val="affffffffffffd"/>
              <w:rPr>
                <w:sz w:val="21"/>
                <w:lang w:eastAsia="zh-CN"/>
              </w:rPr>
            </w:pPr>
            <w:r w:rsidRPr="006952E4">
              <w:rPr>
                <w:rFonts w:hint="eastAsia"/>
                <w:sz w:val="21"/>
                <w:lang w:eastAsia="zh-CN"/>
              </w:rPr>
              <w:t>贡献值</w:t>
            </w:r>
          </w:p>
        </w:tc>
        <w:tc>
          <w:tcPr>
            <w:tcW w:w="763" w:type="pct"/>
            <w:gridSpan w:val="2"/>
            <w:vAlign w:val="center"/>
            <w:hideMark/>
          </w:tcPr>
          <w:p w14:paraId="4C87707A" w14:textId="77777777" w:rsidR="00965577" w:rsidRPr="006952E4" w:rsidRDefault="00965577" w:rsidP="0037462A">
            <w:pPr>
              <w:pStyle w:val="affffffffffffd"/>
              <w:rPr>
                <w:sz w:val="21"/>
                <w:lang w:eastAsia="zh-CN"/>
              </w:rPr>
            </w:pPr>
            <w:r w:rsidRPr="006952E4">
              <w:rPr>
                <w:rFonts w:hint="eastAsia"/>
                <w:sz w:val="21"/>
                <w:lang w:eastAsia="zh-CN"/>
              </w:rPr>
              <w:t>非正常持续时长</w:t>
            </w:r>
          </w:p>
          <w:p w14:paraId="02F2D250" w14:textId="77777777" w:rsidR="00965577" w:rsidRPr="006952E4" w:rsidRDefault="00965577" w:rsidP="0037462A">
            <w:pPr>
              <w:pStyle w:val="affffffffffffd"/>
              <w:rPr>
                <w:sz w:val="21"/>
                <w:lang w:eastAsia="zh-CN"/>
              </w:rPr>
            </w:pPr>
            <w:r w:rsidRPr="006952E4">
              <w:rPr>
                <w:rFonts w:hint="eastAsia"/>
                <w:sz w:val="21"/>
                <w:lang w:eastAsia="zh-CN"/>
              </w:rPr>
              <w:t>（</w:t>
            </w:r>
            <w:r w:rsidRPr="006952E4">
              <w:rPr>
                <w:sz w:val="21"/>
                <w:lang w:eastAsia="zh-CN"/>
              </w:rPr>
              <w:t xml:space="preserve"> </w:t>
            </w:r>
            <w:r w:rsidRPr="006952E4">
              <w:rPr>
                <w:rFonts w:hint="eastAsia"/>
                <w:sz w:val="21"/>
                <w:lang w:eastAsia="zh-CN"/>
              </w:rPr>
              <w:t>）</w:t>
            </w:r>
            <w:r w:rsidRPr="006952E4">
              <w:rPr>
                <w:sz w:val="21"/>
                <w:lang w:eastAsia="zh-CN"/>
              </w:rPr>
              <w:t>h</w:t>
            </w:r>
          </w:p>
        </w:tc>
        <w:tc>
          <w:tcPr>
            <w:tcW w:w="1569" w:type="pct"/>
            <w:gridSpan w:val="11"/>
            <w:vAlign w:val="center"/>
            <w:hideMark/>
          </w:tcPr>
          <w:p w14:paraId="387B004F" w14:textId="77777777" w:rsidR="00965577" w:rsidRPr="006952E4" w:rsidRDefault="00965577" w:rsidP="0037462A">
            <w:pPr>
              <w:pStyle w:val="affffffffffffd"/>
              <w:rPr>
                <w:sz w:val="21"/>
              </w:rPr>
            </w:pPr>
            <w:r w:rsidRPr="006952E4">
              <w:rPr>
                <w:sz w:val="21"/>
              </w:rPr>
              <w:t>C</w:t>
            </w:r>
            <w:r w:rsidRPr="006952E4">
              <w:rPr>
                <w:sz w:val="21"/>
              </w:rPr>
              <w:t>非正常占标率</w:t>
            </w:r>
            <w:r w:rsidRPr="006952E4">
              <w:rPr>
                <w:sz w:val="21"/>
              </w:rPr>
              <w:t>≤100% □</w:t>
            </w:r>
          </w:p>
        </w:tc>
        <w:tc>
          <w:tcPr>
            <w:tcW w:w="1225" w:type="pct"/>
            <w:gridSpan w:val="7"/>
            <w:vAlign w:val="center"/>
            <w:hideMark/>
          </w:tcPr>
          <w:p w14:paraId="61C7A7D9" w14:textId="77777777" w:rsidR="00965577" w:rsidRPr="006952E4" w:rsidRDefault="00965577" w:rsidP="0037462A">
            <w:pPr>
              <w:pStyle w:val="affffffffffffd"/>
              <w:rPr>
                <w:sz w:val="21"/>
              </w:rPr>
            </w:pPr>
            <w:r w:rsidRPr="006952E4">
              <w:rPr>
                <w:sz w:val="21"/>
              </w:rPr>
              <w:t>C</w:t>
            </w:r>
            <w:r w:rsidRPr="006952E4">
              <w:rPr>
                <w:rFonts w:hint="eastAsia"/>
                <w:sz w:val="21"/>
              </w:rPr>
              <w:t>非正常占标率＞</w:t>
            </w:r>
            <w:r w:rsidRPr="006952E4">
              <w:rPr>
                <w:sz w:val="21"/>
              </w:rPr>
              <w:t>100%□</w:t>
            </w:r>
          </w:p>
        </w:tc>
      </w:tr>
      <w:tr w:rsidR="006952E4" w:rsidRPr="006952E4" w14:paraId="22F9D9D9" w14:textId="77777777" w:rsidTr="00D850B2">
        <w:trPr>
          <w:trHeight w:val="340"/>
        </w:trPr>
        <w:tc>
          <w:tcPr>
            <w:tcW w:w="526" w:type="pct"/>
            <w:vMerge/>
            <w:vAlign w:val="center"/>
            <w:hideMark/>
          </w:tcPr>
          <w:p w14:paraId="7D748834" w14:textId="77777777" w:rsidR="00965577" w:rsidRPr="006952E4" w:rsidRDefault="00965577" w:rsidP="0037462A">
            <w:pPr>
              <w:pStyle w:val="affffffffffffd"/>
              <w:rPr>
                <w:rFonts w:cs="Noto Sans CJK JP Regular"/>
                <w:sz w:val="21"/>
                <w:lang w:val="zh-CN" w:bidi="zh-CN"/>
              </w:rPr>
            </w:pPr>
          </w:p>
        </w:tc>
        <w:tc>
          <w:tcPr>
            <w:tcW w:w="917" w:type="pct"/>
            <w:vAlign w:val="center"/>
            <w:hideMark/>
          </w:tcPr>
          <w:p w14:paraId="7A9A2334" w14:textId="77777777" w:rsidR="00965577" w:rsidRPr="006952E4" w:rsidRDefault="00965577" w:rsidP="0037462A">
            <w:pPr>
              <w:pStyle w:val="affffffffffffd"/>
              <w:rPr>
                <w:sz w:val="21"/>
                <w:lang w:eastAsia="zh-CN"/>
              </w:rPr>
            </w:pPr>
            <w:r w:rsidRPr="006952E4">
              <w:rPr>
                <w:rFonts w:hint="eastAsia"/>
                <w:sz w:val="21"/>
                <w:lang w:eastAsia="zh-CN"/>
              </w:rPr>
              <w:t>保证率日平均浓度和年平均浓度叠加值</w:t>
            </w:r>
          </w:p>
        </w:tc>
        <w:tc>
          <w:tcPr>
            <w:tcW w:w="1671" w:type="pct"/>
            <w:gridSpan w:val="10"/>
            <w:vAlign w:val="center"/>
            <w:hideMark/>
          </w:tcPr>
          <w:p w14:paraId="06458CE3" w14:textId="00C01353" w:rsidR="00965577" w:rsidRPr="006952E4" w:rsidRDefault="00965577" w:rsidP="0084719A">
            <w:pPr>
              <w:pStyle w:val="affffffffffffd"/>
              <w:rPr>
                <w:sz w:val="21"/>
              </w:rPr>
            </w:pPr>
            <w:r w:rsidRPr="006952E4">
              <w:rPr>
                <w:sz w:val="21"/>
              </w:rPr>
              <w:t>C</w:t>
            </w:r>
            <w:r w:rsidRPr="006952E4">
              <w:rPr>
                <w:rFonts w:hint="eastAsia"/>
                <w:sz w:val="21"/>
              </w:rPr>
              <w:t>叠加达标</w:t>
            </w:r>
            <w:r w:rsidRPr="006952E4">
              <w:rPr>
                <w:sz w:val="21"/>
              </w:rPr>
              <w:t>□</w:t>
            </w:r>
          </w:p>
        </w:tc>
        <w:tc>
          <w:tcPr>
            <w:tcW w:w="1885" w:type="pct"/>
            <w:gridSpan w:val="10"/>
            <w:vAlign w:val="center"/>
            <w:hideMark/>
          </w:tcPr>
          <w:p w14:paraId="353A91D8" w14:textId="0B7E851A" w:rsidR="00965577" w:rsidRPr="006952E4" w:rsidRDefault="00965577" w:rsidP="0084719A">
            <w:pPr>
              <w:pStyle w:val="affffffffffffd"/>
              <w:rPr>
                <w:sz w:val="21"/>
              </w:rPr>
            </w:pPr>
            <w:r w:rsidRPr="006952E4">
              <w:rPr>
                <w:sz w:val="21"/>
              </w:rPr>
              <w:t>C</w:t>
            </w:r>
            <w:r w:rsidRPr="006952E4">
              <w:rPr>
                <w:rFonts w:hint="eastAsia"/>
                <w:sz w:val="21"/>
              </w:rPr>
              <w:t>叠加不达标</w:t>
            </w:r>
            <w:r w:rsidRPr="006952E4">
              <w:rPr>
                <w:sz w:val="21"/>
              </w:rPr>
              <w:t>□</w:t>
            </w:r>
          </w:p>
        </w:tc>
      </w:tr>
      <w:tr w:rsidR="006952E4" w:rsidRPr="006952E4" w14:paraId="2AA41D93" w14:textId="77777777" w:rsidTr="00D850B2">
        <w:trPr>
          <w:trHeight w:val="340"/>
        </w:trPr>
        <w:tc>
          <w:tcPr>
            <w:tcW w:w="526" w:type="pct"/>
            <w:vMerge/>
            <w:vAlign w:val="center"/>
            <w:hideMark/>
          </w:tcPr>
          <w:p w14:paraId="66270D28" w14:textId="77777777" w:rsidR="00965577" w:rsidRPr="006952E4" w:rsidRDefault="00965577" w:rsidP="0037462A">
            <w:pPr>
              <w:pStyle w:val="affffffffffffd"/>
              <w:rPr>
                <w:rFonts w:cs="Noto Sans CJK JP Regular"/>
                <w:sz w:val="21"/>
                <w:lang w:val="zh-CN" w:bidi="zh-CN"/>
              </w:rPr>
            </w:pPr>
          </w:p>
        </w:tc>
        <w:tc>
          <w:tcPr>
            <w:tcW w:w="917" w:type="pct"/>
            <w:vAlign w:val="center"/>
            <w:hideMark/>
          </w:tcPr>
          <w:p w14:paraId="0330A1A2" w14:textId="77777777" w:rsidR="00965577" w:rsidRPr="006952E4" w:rsidRDefault="00965577" w:rsidP="0037462A">
            <w:pPr>
              <w:pStyle w:val="affffffffffffd"/>
              <w:rPr>
                <w:sz w:val="21"/>
                <w:lang w:eastAsia="zh-CN"/>
              </w:rPr>
            </w:pPr>
            <w:r w:rsidRPr="006952E4">
              <w:rPr>
                <w:rFonts w:hint="eastAsia"/>
                <w:sz w:val="21"/>
                <w:lang w:eastAsia="zh-CN"/>
              </w:rPr>
              <w:t>区域环境质量的整体</w:t>
            </w:r>
          </w:p>
          <w:p w14:paraId="7BB57F1E" w14:textId="77777777" w:rsidR="00965577" w:rsidRPr="006952E4" w:rsidRDefault="00965577" w:rsidP="0037462A">
            <w:pPr>
              <w:pStyle w:val="affffffffffffd"/>
              <w:rPr>
                <w:sz w:val="21"/>
                <w:lang w:eastAsia="zh-CN"/>
              </w:rPr>
            </w:pPr>
            <w:r w:rsidRPr="006952E4">
              <w:rPr>
                <w:rFonts w:hint="eastAsia"/>
                <w:sz w:val="21"/>
                <w:lang w:eastAsia="zh-CN"/>
              </w:rPr>
              <w:t>变化情况</w:t>
            </w:r>
          </w:p>
        </w:tc>
        <w:tc>
          <w:tcPr>
            <w:tcW w:w="1671" w:type="pct"/>
            <w:gridSpan w:val="10"/>
            <w:vAlign w:val="center"/>
            <w:hideMark/>
          </w:tcPr>
          <w:p w14:paraId="7CDA95BD" w14:textId="3628E5B0" w:rsidR="00965577" w:rsidRPr="006952E4" w:rsidRDefault="00965577" w:rsidP="0084719A">
            <w:pPr>
              <w:pStyle w:val="affffffffffffd"/>
              <w:rPr>
                <w:sz w:val="21"/>
              </w:rPr>
            </w:pPr>
            <w:r w:rsidRPr="006952E4">
              <w:rPr>
                <w:i/>
                <w:sz w:val="21"/>
              </w:rPr>
              <w:t>k</w:t>
            </w:r>
            <w:r w:rsidRPr="006952E4">
              <w:rPr>
                <w:sz w:val="21"/>
              </w:rPr>
              <w:t>≤-20% □</w:t>
            </w:r>
          </w:p>
        </w:tc>
        <w:tc>
          <w:tcPr>
            <w:tcW w:w="1885" w:type="pct"/>
            <w:gridSpan w:val="10"/>
            <w:vAlign w:val="center"/>
            <w:hideMark/>
          </w:tcPr>
          <w:p w14:paraId="68AF5D88" w14:textId="445084FA" w:rsidR="00965577" w:rsidRPr="006952E4" w:rsidRDefault="00965577" w:rsidP="0084719A">
            <w:pPr>
              <w:pStyle w:val="affffffffffffd"/>
              <w:rPr>
                <w:sz w:val="21"/>
              </w:rPr>
            </w:pPr>
            <w:r w:rsidRPr="006952E4">
              <w:rPr>
                <w:i/>
                <w:sz w:val="21"/>
              </w:rPr>
              <w:t>k</w:t>
            </w:r>
            <w:r w:rsidRPr="006952E4">
              <w:rPr>
                <w:rFonts w:hint="eastAsia"/>
                <w:sz w:val="21"/>
              </w:rPr>
              <w:t>＞</w:t>
            </w:r>
            <w:r w:rsidRPr="006952E4">
              <w:rPr>
                <w:sz w:val="21"/>
              </w:rPr>
              <w:t>-20% □</w:t>
            </w:r>
          </w:p>
        </w:tc>
      </w:tr>
      <w:tr w:rsidR="006952E4" w:rsidRPr="006952E4" w14:paraId="30BB429F" w14:textId="77777777" w:rsidTr="00D850B2">
        <w:trPr>
          <w:trHeight w:val="340"/>
        </w:trPr>
        <w:tc>
          <w:tcPr>
            <w:tcW w:w="526" w:type="pct"/>
            <w:vMerge w:val="restart"/>
            <w:vAlign w:val="center"/>
            <w:hideMark/>
          </w:tcPr>
          <w:p w14:paraId="750F4AD8" w14:textId="77777777" w:rsidR="00965577" w:rsidRPr="006952E4" w:rsidRDefault="00965577" w:rsidP="0037462A">
            <w:pPr>
              <w:pStyle w:val="affffffffffffd"/>
              <w:rPr>
                <w:sz w:val="21"/>
              </w:rPr>
            </w:pPr>
            <w:r w:rsidRPr="006952E4">
              <w:rPr>
                <w:rFonts w:hint="eastAsia"/>
                <w:sz w:val="21"/>
              </w:rPr>
              <w:t>环境监测</w:t>
            </w:r>
          </w:p>
          <w:p w14:paraId="66B73461" w14:textId="77777777" w:rsidR="00965577" w:rsidRPr="006952E4" w:rsidRDefault="00965577" w:rsidP="0037462A">
            <w:pPr>
              <w:pStyle w:val="affffffffffffd"/>
              <w:rPr>
                <w:sz w:val="21"/>
              </w:rPr>
            </w:pPr>
            <w:r w:rsidRPr="006952E4">
              <w:rPr>
                <w:rFonts w:hint="eastAsia"/>
                <w:sz w:val="21"/>
              </w:rPr>
              <w:t>计划</w:t>
            </w:r>
          </w:p>
        </w:tc>
        <w:tc>
          <w:tcPr>
            <w:tcW w:w="917" w:type="pct"/>
            <w:vAlign w:val="center"/>
            <w:hideMark/>
          </w:tcPr>
          <w:p w14:paraId="1D616D71" w14:textId="77777777" w:rsidR="00965577" w:rsidRPr="006952E4" w:rsidRDefault="00965577" w:rsidP="0037462A">
            <w:pPr>
              <w:pStyle w:val="affffffffffffd"/>
              <w:rPr>
                <w:sz w:val="21"/>
              </w:rPr>
            </w:pPr>
            <w:r w:rsidRPr="006952E4">
              <w:rPr>
                <w:rFonts w:hint="eastAsia"/>
                <w:sz w:val="21"/>
              </w:rPr>
              <w:t>污染源监测</w:t>
            </w:r>
          </w:p>
        </w:tc>
        <w:tc>
          <w:tcPr>
            <w:tcW w:w="1671" w:type="pct"/>
            <w:gridSpan w:val="10"/>
            <w:vAlign w:val="center"/>
            <w:hideMark/>
          </w:tcPr>
          <w:p w14:paraId="3DB059B9" w14:textId="5AC7AEDC" w:rsidR="00965577" w:rsidRPr="006952E4" w:rsidRDefault="00965577" w:rsidP="0037462A">
            <w:pPr>
              <w:pStyle w:val="affffffffffffd"/>
              <w:rPr>
                <w:sz w:val="21"/>
                <w:lang w:eastAsia="zh-CN"/>
              </w:rPr>
            </w:pPr>
            <w:r w:rsidRPr="006952E4">
              <w:rPr>
                <w:rFonts w:hint="eastAsia"/>
                <w:sz w:val="21"/>
                <w:lang w:eastAsia="zh-CN"/>
              </w:rPr>
              <w:t>监测因子：（</w:t>
            </w:r>
            <w:r w:rsidR="00320209" w:rsidRPr="006952E4">
              <w:rPr>
                <w:rFonts w:hint="eastAsia"/>
                <w:sz w:val="21"/>
                <w:lang w:eastAsia="zh-CN"/>
              </w:rPr>
              <w:t>PM</w:t>
            </w:r>
            <w:r w:rsidR="00320209" w:rsidRPr="006952E4">
              <w:rPr>
                <w:rFonts w:hint="eastAsia"/>
                <w:sz w:val="21"/>
                <w:vertAlign w:val="subscript"/>
                <w:lang w:eastAsia="zh-CN"/>
              </w:rPr>
              <w:t>10</w:t>
            </w:r>
            <w:r w:rsidR="00320209" w:rsidRPr="006952E4">
              <w:rPr>
                <w:rFonts w:hint="eastAsia"/>
                <w:sz w:val="21"/>
                <w:lang w:eastAsia="zh-CN"/>
              </w:rPr>
              <w:t>、</w:t>
            </w:r>
            <w:r w:rsidR="00320209" w:rsidRPr="006952E4">
              <w:rPr>
                <w:rFonts w:hint="eastAsia"/>
                <w:sz w:val="21"/>
                <w:lang w:eastAsia="zh-CN"/>
              </w:rPr>
              <w:t>SO</w:t>
            </w:r>
            <w:r w:rsidR="00320209" w:rsidRPr="006952E4">
              <w:rPr>
                <w:rFonts w:hint="eastAsia"/>
                <w:sz w:val="21"/>
                <w:vertAlign w:val="subscript"/>
                <w:lang w:eastAsia="zh-CN"/>
              </w:rPr>
              <w:t>2</w:t>
            </w:r>
            <w:r w:rsidR="00320209" w:rsidRPr="006952E4">
              <w:rPr>
                <w:rFonts w:hint="eastAsia"/>
                <w:sz w:val="21"/>
                <w:lang w:eastAsia="zh-CN"/>
              </w:rPr>
              <w:t>、</w:t>
            </w:r>
            <w:r w:rsidR="00320209" w:rsidRPr="006952E4">
              <w:rPr>
                <w:rFonts w:hint="eastAsia"/>
                <w:sz w:val="21"/>
                <w:lang w:eastAsia="zh-CN"/>
              </w:rPr>
              <w:t>NOx</w:t>
            </w:r>
            <w:r w:rsidR="00320209" w:rsidRPr="006952E4">
              <w:rPr>
                <w:rFonts w:hint="eastAsia"/>
                <w:sz w:val="21"/>
                <w:lang w:eastAsia="zh-CN"/>
              </w:rPr>
              <w:t>、</w:t>
            </w:r>
            <w:r w:rsidR="00320209" w:rsidRPr="006952E4">
              <w:rPr>
                <w:sz w:val="21"/>
                <w:lang w:eastAsia="zh-CN"/>
              </w:rPr>
              <w:t>TSP</w:t>
            </w:r>
            <w:r w:rsidR="00320209" w:rsidRPr="006952E4">
              <w:rPr>
                <w:rFonts w:hint="eastAsia"/>
                <w:sz w:val="21"/>
                <w:lang w:eastAsia="zh-CN"/>
              </w:rPr>
              <w:t>、硫酸雾、非甲烷总烃、苯乙烯</w:t>
            </w:r>
            <w:r w:rsidRPr="006952E4">
              <w:rPr>
                <w:rFonts w:hint="eastAsia"/>
                <w:sz w:val="21"/>
                <w:lang w:eastAsia="zh-CN"/>
              </w:rPr>
              <w:t>）</w:t>
            </w:r>
          </w:p>
        </w:tc>
        <w:tc>
          <w:tcPr>
            <w:tcW w:w="1254" w:type="pct"/>
            <w:gridSpan w:val="8"/>
            <w:vAlign w:val="center"/>
            <w:hideMark/>
          </w:tcPr>
          <w:p w14:paraId="316EE799" w14:textId="631A0DB7" w:rsidR="00965577" w:rsidRPr="006952E4" w:rsidRDefault="00965577" w:rsidP="0037462A">
            <w:pPr>
              <w:pStyle w:val="affffffffffffd"/>
              <w:rPr>
                <w:sz w:val="21"/>
                <w:lang w:eastAsia="zh-CN"/>
              </w:rPr>
            </w:pPr>
            <w:r w:rsidRPr="006952E4">
              <w:rPr>
                <w:rFonts w:hint="eastAsia"/>
                <w:sz w:val="21"/>
                <w:lang w:eastAsia="zh-CN"/>
              </w:rPr>
              <w:t>有组织废气监测</w:t>
            </w:r>
            <w:r w:rsidRPr="006952E4">
              <w:rPr>
                <w:rFonts w:ascii="MS Mincho" w:eastAsia="MS Mincho" w:hAnsi="MS Mincho" w:cs="MS Mincho" w:hint="eastAsia"/>
                <w:sz w:val="21"/>
                <w:lang w:eastAsia="zh-CN"/>
              </w:rPr>
              <w:t>☑</w:t>
            </w:r>
          </w:p>
          <w:p w14:paraId="06B7A6D0" w14:textId="3DFC9D68" w:rsidR="00965577" w:rsidRPr="006952E4" w:rsidRDefault="00965577" w:rsidP="0037462A">
            <w:pPr>
              <w:pStyle w:val="affffffffffffd"/>
              <w:rPr>
                <w:sz w:val="21"/>
                <w:lang w:eastAsia="zh-CN"/>
              </w:rPr>
            </w:pPr>
            <w:r w:rsidRPr="006952E4">
              <w:rPr>
                <w:rFonts w:hint="eastAsia"/>
                <w:sz w:val="21"/>
                <w:lang w:eastAsia="zh-CN"/>
              </w:rPr>
              <w:t>无组织废气监测</w:t>
            </w:r>
            <w:r w:rsidRPr="006952E4">
              <w:rPr>
                <w:rFonts w:ascii="MS Mincho" w:eastAsia="MS Mincho" w:hAnsi="MS Mincho" w:cs="MS Mincho" w:hint="eastAsia"/>
                <w:sz w:val="21"/>
                <w:lang w:eastAsia="zh-CN"/>
              </w:rPr>
              <w:t>☑</w:t>
            </w:r>
          </w:p>
        </w:tc>
        <w:tc>
          <w:tcPr>
            <w:tcW w:w="631" w:type="pct"/>
            <w:gridSpan w:val="2"/>
            <w:vAlign w:val="center"/>
            <w:hideMark/>
          </w:tcPr>
          <w:p w14:paraId="4E871EF3" w14:textId="77777777" w:rsidR="00965577" w:rsidRPr="006952E4" w:rsidRDefault="00965577" w:rsidP="0037462A">
            <w:pPr>
              <w:pStyle w:val="affffffffffffd"/>
              <w:rPr>
                <w:sz w:val="21"/>
              </w:rPr>
            </w:pPr>
            <w:r w:rsidRPr="006952E4">
              <w:rPr>
                <w:rFonts w:hint="eastAsia"/>
                <w:sz w:val="21"/>
              </w:rPr>
              <w:t>无监测</w:t>
            </w:r>
            <w:r w:rsidRPr="006952E4">
              <w:rPr>
                <w:sz w:val="21"/>
              </w:rPr>
              <w:t>□</w:t>
            </w:r>
          </w:p>
        </w:tc>
      </w:tr>
      <w:tr w:rsidR="006952E4" w:rsidRPr="006952E4" w14:paraId="0169F7B0" w14:textId="77777777" w:rsidTr="00D850B2">
        <w:trPr>
          <w:trHeight w:val="340"/>
        </w:trPr>
        <w:tc>
          <w:tcPr>
            <w:tcW w:w="526" w:type="pct"/>
            <w:vMerge/>
            <w:vAlign w:val="center"/>
            <w:hideMark/>
          </w:tcPr>
          <w:p w14:paraId="1AF78849" w14:textId="77777777" w:rsidR="00965577" w:rsidRPr="006952E4" w:rsidRDefault="00965577" w:rsidP="0037462A">
            <w:pPr>
              <w:pStyle w:val="affffffffffffd"/>
              <w:rPr>
                <w:rFonts w:cs="Noto Sans CJK JP Regular"/>
                <w:sz w:val="21"/>
                <w:lang w:val="zh-CN" w:bidi="zh-CN"/>
              </w:rPr>
            </w:pPr>
          </w:p>
        </w:tc>
        <w:tc>
          <w:tcPr>
            <w:tcW w:w="917" w:type="pct"/>
            <w:vAlign w:val="center"/>
            <w:hideMark/>
          </w:tcPr>
          <w:p w14:paraId="253406AD" w14:textId="77777777" w:rsidR="00965577" w:rsidRPr="006952E4" w:rsidRDefault="00965577" w:rsidP="0037462A">
            <w:pPr>
              <w:pStyle w:val="affffffffffffd"/>
              <w:rPr>
                <w:sz w:val="21"/>
              </w:rPr>
            </w:pPr>
            <w:r w:rsidRPr="006952E4">
              <w:rPr>
                <w:rFonts w:hint="eastAsia"/>
                <w:sz w:val="21"/>
              </w:rPr>
              <w:t>环境质量监测</w:t>
            </w:r>
          </w:p>
        </w:tc>
        <w:tc>
          <w:tcPr>
            <w:tcW w:w="1671" w:type="pct"/>
            <w:gridSpan w:val="10"/>
            <w:vAlign w:val="center"/>
            <w:hideMark/>
          </w:tcPr>
          <w:p w14:paraId="57F0F07D" w14:textId="77777777" w:rsidR="00965577" w:rsidRPr="006952E4" w:rsidRDefault="00965577" w:rsidP="0037462A">
            <w:pPr>
              <w:pStyle w:val="affffffffffffd"/>
              <w:rPr>
                <w:sz w:val="21"/>
              </w:rPr>
            </w:pPr>
            <w:r w:rsidRPr="006952E4">
              <w:rPr>
                <w:rFonts w:hint="eastAsia"/>
                <w:sz w:val="21"/>
              </w:rPr>
              <w:t>监测因子：（</w:t>
            </w:r>
            <w:r w:rsidRPr="006952E4">
              <w:rPr>
                <w:sz w:val="21"/>
              </w:rPr>
              <w:t xml:space="preserve">  </w:t>
            </w:r>
            <w:r w:rsidRPr="006952E4">
              <w:rPr>
                <w:rFonts w:hint="eastAsia"/>
                <w:sz w:val="21"/>
              </w:rPr>
              <w:t>）</w:t>
            </w:r>
          </w:p>
        </w:tc>
        <w:tc>
          <w:tcPr>
            <w:tcW w:w="1254" w:type="pct"/>
            <w:gridSpan w:val="8"/>
            <w:vAlign w:val="center"/>
            <w:hideMark/>
          </w:tcPr>
          <w:p w14:paraId="5146DCDA" w14:textId="77777777" w:rsidR="00965577" w:rsidRPr="006952E4" w:rsidRDefault="00965577" w:rsidP="0037462A">
            <w:pPr>
              <w:pStyle w:val="affffffffffffd"/>
              <w:rPr>
                <w:sz w:val="21"/>
              </w:rPr>
            </w:pPr>
            <w:r w:rsidRPr="006952E4">
              <w:rPr>
                <w:rFonts w:hint="eastAsia"/>
                <w:sz w:val="21"/>
              </w:rPr>
              <w:t>监测点位数（</w:t>
            </w:r>
            <w:r w:rsidRPr="006952E4">
              <w:rPr>
                <w:sz w:val="21"/>
              </w:rPr>
              <w:t xml:space="preserve">  </w:t>
            </w:r>
            <w:r w:rsidRPr="006952E4">
              <w:rPr>
                <w:rFonts w:hint="eastAsia"/>
                <w:sz w:val="21"/>
              </w:rPr>
              <w:t>）</w:t>
            </w:r>
          </w:p>
        </w:tc>
        <w:tc>
          <w:tcPr>
            <w:tcW w:w="631" w:type="pct"/>
            <w:gridSpan w:val="2"/>
            <w:vAlign w:val="center"/>
            <w:hideMark/>
          </w:tcPr>
          <w:p w14:paraId="26937130" w14:textId="77777777" w:rsidR="00965577" w:rsidRPr="006952E4" w:rsidRDefault="00965577" w:rsidP="0037462A">
            <w:pPr>
              <w:pStyle w:val="affffffffffffd"/>
              <w:rPr>
                <w:sz w:val="21"/>
              </w:rPr>
            </w:pPr>
            <w:r w:rsidRPr="006952E4">
              <w:rPr>
                <w:rFonts w:hint="eastAsia"/>
                <w:sz w:val="21"/>
              </w:rPr>
              <w:t>无监测</w:t>
            </w:r>
            <w:r w:rsidR="0014505D" w:rsidRPr="006952E4">
              <w:rPr>
                <w:rFonts w:ascii="MS Mincho" w:eastAsia="MS Mincho" w:hAnsi="MS Mincho" w:cs="MS Mincho" w:hint="eastAsia"/>
                <w:sz w:val="21"/>
              </w:rPr>
              <w:t>☑</w:t>
            </w:r>
          </w:p>
        </w:tc>
      </w:tr>
      <w:tr w:rsidR="006952E4" w:rsidRPr="006952E4" w14:paraId="0A80885E" w14:textId="77777777" w:rsidTr="00D850B2">
        <w:trPr>
          <w:trHeight w:val="340"/>
        </w:trPr>
        <w:tc>
          <w:tcPr>
            <w:tcW w:w="526" w:type="pct"/>
            <w:vMerge w:val="restart"/>
            <w:vAlign w:val="center"/>
            <w:hideMark/>
          </w:tcPr>
          <w:p w14:paraId="594FC5B8" w14:textId="77777777" w:rsidR="00965577" w:rsidRPr="006952E4" w:rsidRDefault="00965577" w:rsidP="0037462A">
            <w:pPr>
              <w:pStyle w:val="affffffffffffd"/>
              <w:rPr>
                <w:sz w:val="21"/>
              </w:rPr>
            </w:pPr>
            <w:r w:rsidRPr="006952E4">
              <w:rPr>
                <w:rFonts w:hint="eastAsia"/>
                <w:sz w:val="21"/>
              </w:rPr>
              <w:t>评价结论</w:t>
            </w:r>
          </w:p>
        </w:tc>
        <w:tc>
          <w:tcPr>
            <w:tcW w:w="917" w:type="pct"/>
            <w:vAlign w:val="center"/>
            <w:hideMark/>
          </w:tcPr>
          <w:p w14:paraId="6461192E" w14:textId="77777777" w:rsidR="00965577" w:rsidRPr="006952E4" w:rsidRDefault="00965577" w:rsidP="0037462A">
            <w:pPr>
              <w:pStyle w:val="affffffffffffd"/>
              <w:rPr>
                <w:sz w:val="21"/>
              </w:rPr>
            </w:pPr>
            <w:r w:rsidRPr="006952E4">
              <w:rPr>
                <w:rFonts w:hint="eastAsia"/>
                <w:sz w:val="21"/>
              </w:rPr>
              <w:t>环境影响</w:t>
            </w:r>
          </w:p>
        </w:tc>
        <w:tc>
          <w:tcPr>
            <w:tcW w:w="3557" w:type="pct"/>
            <w:gridSpan w:val="20"/>
            <w:vAlign w:val="center"/>
            <w:hideMark/>
          </w:tcPr>
          <w:p w14:paraId="7C0FF03F" w14:textId="77777777" w:rsidR="00965577" w:rsidRPr="006952E4" w:rsidRDefault="00965577" w:rsidP="0037462A">
            <w:pPr>
              <w:pStyle w:val="affffffffffffd"/>
              <w:rPr>
                <w:sz w:val="21"/>
              </w:rPr>
            </w:pPr>
            <w:r w:rsidRPr="006952E4">
              <w:rPr>
                <w:rFonts w:hint="eastAsia"/>
                <w:sz w:val="21"/>
              </w:rPr>
              <w:t>可以接受</w:t>
            </w:r>
            <w:r w:rsidRPr="006952E4">
              <w:rPr>
                <w:sz w:val="21"/>
              </w:rPr>
              <w:t xml:space="preserve">  </w:t>
            </w:r>
            <w:r w:rsidRPr="006952E4">
              <w:rPr>
                <w:rFonts w:ascii="MS Mincho" w:eastAsia="MS Mincho" w:hAnsi="MS Mincho" w:cs="MS Mincho" w:hint="eastAsia"/>
                <w:sz w:val="21"/>
              </w:rPr>
              <w:t>☑</w:t>
            </w:r>
            <w:r w:rsidRPr="006952E4">
              <w:rPr>
                <w:sz w:val="21"/>
              </w:rPr>
              <w:tab/>
            </w:r>
            <w:r w:rsidRPr="006952E4">
              <w:rPr>
                <w:rFonts w:hint="eastAsia"/>
                <w:sz w:val="21"/>
              </w:rPr>
              <w:t>不可以接受</w:t>
            </w:r>
            <w:r w:rsidRPr="006952E4">
              <w:rPr>
                <w:sz w:val="21"/>
              </w:rPr>
              <w:t xml:space="preserve"> □</w:t>
            </w:r>
          </w:p>
        </w:tc>
      </w:tr>
      <w:tr w:rsidR="006952E4" w:rsidRPr="006952E4" w14:paraId="427EC3E9" w14:textId="77777777" w:rsidTr="00D850B2">
        <w:trPr>
          <w:trHeight w:val="340"/>
        </w:trPr>
        <w:tc>
          <w:tcPr>
            <w:tcW w:w="526" w:type="pct"/>
            <w:vMerge/>
            <w:vAlign w:val="center"/>
            <w:hideMark/>
          </w:tcPr>
          <w:p w14:paraId="7FFC2BC7" w14:textId="77777777" w:rsidR="00965577" w:rsidRPr="006952E4" w:rsidRDefault="00965577" w:rsidP="0037462A">
            <w:pPr>
              <w:pStyle w:val="affffffffffffd"/>
              <w:rPr>
                <w:rFonts w:cs="Noto Sans CJK JP Regular"/>
                <w:sz w:val="21"/>
                <w:lang w:bidi="zh-CN"/>
              </w:rPr>
            </w:pPr>
          </w:p>
        </w:tc>
        <w:tc>
          <w:tcPr>
            <w:tcW w:w="917" w:type="pct"/>
            <w:vAlign w:val="center"/>
            <w:hideMark/>
          </w:tcPr>
          <w:p w14:paraId="082862E3" w14:textId="77777777" w:rsidR="00965577" w:rsidRPr="006952E4" w:rsidRDefault="00965577" w:rsidP="0037462A">
            <w:pPr>
              <w:pStyle w:val="affffffffffffd"/>
              <w:rPr>
                <w:sz w:val="21"/>
              </w:rPr>
            </w:pPr>
            <w:r w:rsidRPr="006952E4">
              <w:rPr>
                <w:rFonts w:hint="eastAsia"/>
                <w:sz w:val="21"/>
              </w:rPr>
              <w:t>大气环境防护距离</w:t>
            </w:r>
          </w:p>
        </w:tc>
        <w:tc>
          <w:tcPr>
            <w:tcW w:w="3557" w:type="pct"/>
            <w:gridSpan w:val="20"/>
            <w:vAlign w:val="center"/>
            <w:hideMark/>
          </w:tcPr>
          <w:p w14:paraId="10666008" w14:textId="77777777" w:rsidR="00965577" w:rsidRPr="006952E4" w:rsidRDefault="00965577" w:rsidP="0037462A">
            <w:pPr>
              <w:pStyle w:val="affffffffffffd"/>
              <w:rPr>
                <w:sz w:val="21"/>
                <w:lang w:eastAsia="zh-CN"/>
              </w:rPr>
            </w:pPr>
            <w:r w:rsidRPr="006952E4">
              <w:rPr>
                <w:rFonts w:hint="eastAsia"/>
                <w:sz w:val="21"/>
                <w:lang w:eastAsia="zh-CN"/>
              </w:rPr>
              <w:t>距（</w:t>
            </w:r>
            <w:r w:rsidRPr="006952E4">
              <w:rPr>
                <w:sz w:val="21"/>
                <w:lang w:eastAsia="zh-CN"/>
              </w:rPr>
              <w:tab/>
            </w:r>
            <w:r w:rsidRPr="006952E4">
              <w:rPr>
                <w:rFonts w:hint="eastAsia"/>
                <w:sz w:val="21"/>
                <w:lang w:eastAsia="zh-CN"/>
              </w:rPr>
              <w:t>）厂界最远（</w:t>
            </w:r>
            <w:r w:rsidRPr="006952E4">
              <w:rPr>
                <w:sz w:val="21"/>
                <w:lang w:eastAsia="zh-CN"/>
              </w:rPr>
              <w:tab/>
            </w:r>
            <w:r w:rsidRPr="006952E4">
              <w:rPr>
                <w:rFonts w:hint="eastAsia"/>
                <w:sz w:val="21"/>
                <w:lang w:eastAsia="zh-CN"/>
              </w:rPr>
              <w:t>）</w:t>
            </w:r>
            <w:r w:rsidRPr="006952E4">
              <w:rPr>
                <w:sz w:val="21"/>
                <w:lang w:eastAsia="zh-CN"/>
              </w:rPr>
              <w:t>m</w:t>
            </w:r>
          </w:p>
        </w:tc>
      </w:tr>
      <w:tr w:rsidR="006952E4" w:rsidRPr="006952E4" w14:paraId="238966FC" w14:textId="77777777" w:rsidTr="00D850B2">
        <w:trPr>
          <w:trHeight w:val="340"/>
        </w:trPr>
        <w:tc>
          <w:tcPr>
            <w:tcW w:w="526" w:type="pct"/>
            <w:vMerge/>
            <w:vAlign w:val="center"/>
            <w:hideMark/>
          </w:tcPr>
          <w:p w14:paraId="142E938B" w14:textId="77777777" w:rsidR="00965577" w:rsidRPr="006952E4" w:rsidRDefault="00965577" w:rsidP="0037462A">
            <w:pPr>
              <w:pStyle w:val="affffffffffffd"/>
              <w:rPr>
                <w:rFonts w:cs="Noto Sans CJK JP Regular"/>
                <w:sz w:val="21"/>
                <w:lang w:val="zh-CN" w:eastAsia="zh-CN" w:bidi="zh-CN"/>
              </w:rPr>
            </w:pPr>
          </w:p>
        </w:tc>
        <w:tc>
          <w:tcPr>
            <w:tcW w:w="917" w:type="pct"/>
            <w:vAlign w:val="center"/>
            <w:hideMark/>
          </w:tcPr>
          <w:p w14:paraId="59DF036D" w14:textId="77777777" w:rsidR="00965577" w:rsidRPr="006952E4" w:rsidRDefault="00965577" w:rsidP="0037462A">
            <w:pPr>
              <w:pStyle w:val="affffffffffffd"/>
              <w:rPr>
                <w:sz w:val="21"/>
              </w:rPr>
            </w:pPr>
            <w:r w:rsidRPr="006952E4">
              <w:rPr>
                <w:rFonts w:hint="eastAsia"/>
                <w:sz w:val="21"/>
              </w:rPr>
              <w:t>污染源年排放量</w:t>
            </w:r>
          </w:p>
        </w:tc>
        <w:tc>
          <w:tcPr>
            <w:tcW w:w="891" w:type="pct"/>
            <w:gridSpan w:val="4"/>
            <w:vAlign w:val="center"/>
            <w:hideMark/>
          </w:tcPr>
          <w:p w14:paraId="5B9354D2" w14:textId="093A6B9E" w:rsidR="00965577" w:rsidRPr="006952E4" w:rsidRDefault="00965577" w:rsidP="0037462A">
            <w:pPr>
              <w:pStyle w:val="affffffffffffd"/>
              <w:rPr>
                <w:sz w:val="21"/>
              </w:rPr>
            </w:pPr>
            <w:r w:rsidRPr="006952E4">
              <w:rPr>
                <w:sz w:val="21"/>
              </w:rPr>
              <w:t>SO</w:t>
            </w:r>
            <w:r w:rsidRPr="006952E4">
              <w:rPr>
                <w:sz w:val="21"/>
                <w:vertAlign w:val="subscript"/>
              </w:rPr>
              <w:t>2</w:t>
            </w:r>
            <w:r w:rsidRPr="006952E4">
              <w:rPr>
                <w:sz w:val="21"/>
              </w:rPr>
              <w:t>:</w:t>
            </w:r>
            <w:r w:rsidRPr="006952E4">
              <w:rPr>
                <w:rFonts w:hint="eastAsia"/>
                <w:sz w:val="21"/>
              </w:rPr>
              <w:t>（</w:t>
            </w:r>
            <w:r w:rsidR="001014A2" w:rsidRPr="006952E4">
              <w:rPr>
                <w:sz w:val="21"/>
              </w:rPr>
              <w:t>0.048</w:t>
            </w:r>
            <w:r w:rsidRPr="006952E4">
              <w:rPr>
                <w:rFonts w:hint="eastAsia"/>
                <w:sz w:val="21"/>
              </w:rPr>
              <w:t>）</w:t>
            </w:r>
            <w:r w:rsidRPr="006952E4">
              <w:rPr>
                <w:sz w:val="21"/>
              </w:rPr>
              <w:t>t/a</w:t>
            </w:r>
          </w:p>
        </w:tc>
        <w:tc>
          <w:tcPr>
            <w:tcW w:w="1118" w:type="pct"/>
            <w:gridSpan w:val="7"/>
            <w:vAlign w:val="center"/>
            <w:hideMark/>
          </w:tcPr>
          <w:p w14:paraId="3E29EF87" w14:textId="0DE8FA17" w:rsidR="00965577" w:rsidRPr="006952E4" w:rsidRDefault="00965577" w:rsidP="0037462A">
            <w:pPr>
              <w:pStyle w:val="affffffffffffd"/>
              <w:rPr>
                <w:sz w:val="21"/>
              </w:rPr>
            </w:pPr>
            <w:r w:rsidRPr="006952E4">
              <w:rPr>
                <w:sz w:val="21"/>
              </w:rPr>
              <w:t>NOx:</w:t>
            </w:r>
            <w:r w:rsidRPr="006952E4">
              <w:rPr>
                <w:rFonts w:hint="eastAsia"/>
                <w:sz w:val="21"/>
              </w:rPr>
              <w:t>（</w:t>
            </w:r>
            <w:r w:rsidR="008D134F" w:rsidRPr="003759C7">
              <w:rPr>
                <w:color w:val="FF0000"/>
                <w:sz w:val="21"/>
              </w:rPr>
              <w:t>1.</w:t>
            </w:r>
            <w:r w:rsidR="00F0331D" w:rsidRPr="003759C7">
              <w:rPr>
                <w:color w:val="FF0000"/>
                <w:sz w:val="21"/>
              </w:rPr>
              <w:t>23</w:t>
            </w:r>
            <w:r w:rsidRPr="006952E4">
              <w:rPr>
                <w:rFonts w:hint="eastAsia"/>
                <w:sz w:val="21"/>
              </w:rPr>
              <w:t>）</w:t>
            </w:r>
            <w:r w:rsidRPr="006952E4">
              <w:rPr>
                <w:sz w:val="21"/>
              </w:rPr>
              <w:t>t/a</w:t>
            </w:r>
          </w:p>
        </w:tc>
        <w:tc>
          <w:tcPr>
            <w:tcW w:w="715" w:type="pct"/>
            <w:gridSpan w:val="5"/>
            <w:vAlign w:val="center"/>
            <w:hideMark/>
          </w:tcPr>
          <w:p w14:paraId="69D6F5D1" w14:textId="5FF00B4C" w:rsidR="00965577" w:rsidRPr="006952E4" w:rsidRDefault="00965577" w:rsidP="0037462A">
            <w:pPr>
              <w:pStyle w:val="affffffffffffd"/>
              <w:rPr>
                <w:sz w:val="21"/>
              </w:rPr>
            </w:pPr>
            <w:r w:rsidRPr="006952E4">
              <w:rPr>
                <w:rFonts w:hint="eastAsia"/>
                <w:sz w:val="21"/>
              </w:rPr>
              <w:t>颗粒物</w:t>
            </w:r>
            <w:r w:rsidRPr="006952E4">
              <w:rPr>
                <w:sz w:val="21"/>
              </w:rPr>
              <w:t>:</w:t>
            </w:r>
            <w:r w:rsidRPr="006952E4">
              <w:rPr>
                <w:rFonts w:hint="eastAsia"/>
                <w:sz w:val="21"/>
              </w:rPr>
              <w:t>（</w:t>
            </w:r>
            <w:r w:rsidR="009A0D72" w:rsidRPr="006952E4">
              <w:rPr>
                <w:rFonts w:hint="eastAsia"/>
                <w:sz w:val="21"/>
                <w:lang w:eastAsia="zh-CN"/>
              </w:rPr>
              <w:t>3.95</w:t>
            </w:r>
            <w:r w:rsidRPr="006952E4">
              <w:rPr>
                <w:rFonts w:hint="eastAsia"/>
                <w:sz w:val="21"/>
              </w:rPr>
              <w:t>）</w:t>
            </w:r>
            <w:r w:rsidRPr="006952E4">
              <w:rPr>
                <w:sz w:val="21"/>
              </w:rPr>
              <w:t>t/a</w:t>
            </w:r>
          </w:p>
        </w:tc>
        <w:tc>
          <w:tcPr>
            <w:tcW w:w="833" w:type="pct"/>
            <w:gridSpan w:val="4"/>
            <w:vAlign w:val="center"/>
            <w:hideMark/>
          </w:tcPr>
          <w:p w14:paraId="76A142B7" w14:textId="1DB19131" w:rsidR="00965577" w:rsidRPr="006952E4" w:rsidRDefault="00965577" w:rsidP="0037462A">
            <w:pPr>
              <w:pStyle w:val="affffffffffffd"/>
              <w:rPr>
                <w:sz w:val="21"/>
              </w:rPr>
            </w:pPr>
            <w:r w:rsidRPr="006952E4">
              <w:rPr>
                <w:sz w:val="21"/>
              </w:rPr>
              <w:t>VOCs:</w:t>
            </w:r>
            <w:r w:rsidRPr="006952E4">
              <w:rPr>
                <w:rFonts w:hint="eastAsia"/>
                <w:sz w:val="21"/>
              </w:rPr>
              <w:t>（</w:t>
            </w:r>
            <w:r w:rsidR="00F66BCE" w:rsidRPr="006952E4">
              <w:rPr>
                <w:sz w:val="21"/>
              </w:rPr>
              <w:t>0.952</w:t>
            </w:r>
            <w:r w:rsidRPr="006952E4">
              <w:rPr>
                <w:rFonts w:hint="eastAsia"/>
                <w:sz w:val="21"/>
              </w:rPr>
              <w:t>）</w:t>
            </w:r>
            <w:r w:rsidRPr="006952E4">
              <w:rPr>
                <w:sz w:val="21"/>
              </w:rPr>
              <w:t>t/a</w:t>
            </w:r>
          </w:p>
        </w:tc>
      </w:tr>
      <w:tr w:rsidR="006952E4" w:rsidRPr="006952E4" w14:paraId="6E32E6B5" w14:textId="77777777" w:rsidTr="0081555C">
        <w:trPr>
          <w:trHeight w:val="340"/>
        </w:trPr>
        <w:tc>
          <w:tcPr>
            <w:tcW w:w="5000" w:type="pct"/>
            <w:gridSpan w:val="22"/>
            <w:vAlign w:val="center"/>
            <w:hideMark/>
          </w:tcPr>
          <w:p w14:paraId="694098CD" w14:textId="77777777" w:rsidR="00965577" w:rsidRPr="006952E4" w:rsidRDefault="00965577" w:rsidP="0037462A">
            <w:pPr>
              <w:pStyle w:val="affffffffffffd"/>
              <w:rPr>
                <w:sz w:val="21"/>
                <w:lang w:eastAsia="zh-CN"/>
              </w:rPr>
            </w:pPr>
            <w:r w:rsidRPr="006952E4">
              <w:rPr>
                <w:rFonts w:hint="eastAsia"/>
                <w:sz w:val="21"/>
                <w:lang w:eastAsia="zh-CN"/>
              </w:rPr>
              <w:t>注：</w:t>
            </w:r>
            <w:r w:rsidRPr="006952E4">
              <w:rPr>
                <w:sz w:val="21"/>
                <w:lang w:eastAsia="zh-CN"/>
              </w:rPr>
              <w:t xml:space="preserve">“□”  </w:t>
            </w:r>
            <w:r w:rsidRPr="006952E4">
              <w:rPr>
                <w:rFonts w:hint="eastAsia"/>
                <w:sz w:val="21"/>
                <w:lang w:eastAsia="zh-CN"/>
              </w:rPr>
              <w:t>为勾选项</w:t>
            </w:r>
            <w:r w:rsidRPr="006952E4">
              <w:rPr>
                <w:sz w:val="21"/>
                <w:lang w:eastAsia="zh-CN"/>
              </w:rPr>
              <w:t xml:space="preserve">  </w:t>
            </w:r>
            <w:r w:rsidRPr="006952E4">
              <w:rPr>
                <w:rFonts w:hint="eastAsia"/>
                <w:sz w:val="21"/>
                <w:lang w:eastAsia="zh-CN"/>
              </w:rPr>
              <w:t>，填</w:t>
            </w:r>
            <w:r w:rsidRPr="006952E4">
              <w:rPr>
                <w:sz w:val="21"/>
                <w:lang w:eastAsia="zh-CN"/>
              </w:rPr>
              <w:t>“</w:t>
            </w:r>
            <w:r w:rsidRPr="006952E4">
              <w:rPr>
                <w:rFonts w:hint="eastAsia"/>
                <w:sz w:val="21"/>
                <w:lang w:eastAsia="zh-CN"/>
              </w:rPr>
              <w:t>√</w:t>
            </w:r>
            <w:r w:rsidRPr="006952E4">
              <w:rPr>
                <w:sz w:val="21"/>
                <w:lang w:eastAsia="zh-CN"/>
              </w:rPr>
              <w:t xml:space="preserve">”  </w:t>
            </w:r>
            <w:r w:rsidRPr="006952E4">
              <w:rPr>
                <w:rFonts w:hint="eastAsia"/>
                <w:sz w:val="21"/>
                <w:lang w:eastAsia="zh-CN"/>
              </w:rPr>
              <w:t>；</w:t>
            </w:r>
            <w:r w:rsidRPr="006952E4">
              <w:rPr>
                <w:sz w:val="21"/>
                <w:lang w:eastAsia="zh-CN"/>
              </w:rPr>
              <w:t>“</w:t>
            </w:r>
            <w:r w:rsidRPr="006952E4">
              <w:rPr>
                <w:rFonts w:hint="eastAsia"/>
                <w:sz w:val="21"/>
                <w:lang w:eastAsia="zh-CN"/>
              </w:rPr>
              <w:t>（</w:t>
            </w:r>
            <w:r w:rsidRPr="006952E4">
              <w:rPr>
                <w:sz w:val="21"/>
                <w:lang w:eastAsia="zh-CN"/>
              </w:rPr>
              <w:tab/>
            </w:r>
            <w:r w:rsidRPr="006952E4">
              <w:rPr>
                <w:rFonts w:hint="eastAsia"/>
                <w:sz w:val="21"/>
                <w:lang w:eastAsia="zh-CN"/>
              </w:rPr>
              <w:t>）</w:t>
            </w:r>
            <w:r w:rsidRPr="006952E4">
              <w:rPr>
                <w:sz w:val="21"/>
                <w:lang w:eastAsia="zh-CN"/>
              </w:rPr>
              <w:t xml:space="preserve">”  </w:t>
            </w:r>
            <w:r w:rsidRPr="006952E4">
              <w:rPr>
                <w:rFonts w:hint="eastAsia"/>
                <w:sz w:val="21"/>
                <w:lang w:eastAsia="zh-CN"/>
              </w:rPr>
              <w:t>为内容填写项</w:t>
            </w:r>
          </w:p>
        </w:tc>
      </w:tr>
    </w:tbl>
    <w:p w14:paraId="291C7645" w14:textId="77777777" w:rsidR="004B729E" w:rsidRPr="006952E4" w:rsidRDefault="00F30B80" w:rsidP="0037462A">
      <w:pPr>
        <w:pStyle w:val="3"/>
        <w:spacing w:before="120" w:after="120"/>
        <w:rPr>
          <w:spacing w:val="0"/>
        </w:rPr>
      </w:pPr>
      <w:bookmarkStart w:id="405" w:name="_Toc107500392"/>
      <w:bookmarkStart w:id="406" w:name="_Toc133421759"/>
      <w:r w:rsidRPr="006952E4">
        <w:rPr>
          <w:rFonts w:hint="eastAsia"/>
          <w:spacing w:val="0"/>
        </w:rPr>
        <w:t>5</w:t>
      </w:r>
      <w:r w:rsidR="00752E74" w:rsidRPr="006952E4">
        <w:rPr>
          <w:rFonts w:hint="eastAsia"/>
          <w:spacing w:val="0"/>
        </w:rPr>
        <w:t>.2.2</w:t>
      </w:r>
      <w:r w:rsidR="0014505D" w:rsidRPr="006952E4">
        <w:rPr>
          <w:rFonts w:hint="eastAsia"/>
          <w:spacing w:val="0"/>
        </w:rPr>
        <w:t>运营期水环境影响分析</w:t>
      </w:r>
      <w:bookmarkEnd w:id="405"/>
      <w:bookmarkEnd w:id="406"/>
    </w:p>
    <w:p w14:paraId="43F202EB" w14:textId="409B6105" w:rsidR="0014505D" w:rsidRPr="006952E4" w:rsidRDefault="005245F2" w:rsidP="0037462A">
      <w:pPr>
        <w:pStyle w:val="6"/>
        <w:rPr>
          <w:spacing w:val="0"/>
        </w:rPr>
      </w:pPr>
      <w:r w:rsidRPr="006952E4">
        <w:rPr>
          <w:rFonts w:hint="eastAsia"/>
          <w:spacing w:val="0"/>
        </w:rPr>
        <w:t>5.2.2.1</w:t>
      </w:r>
      <w:r w:rsidR="0014505D" w:rsidRPr="006952E4">
        <w:rPr>
          <w:rFonts w:hint="eastAsia"/>
          <w:spacing w:val="0"/>
        </w:rPr>
        <w:t>地表水环境影响分析</w:t>
      </w:r>
    </w:p>
    <w:p w14:paraId="3666C0A5" w14:textId="77777777" w:rsidR="0014505D" w:rsidRPr="006952E4" w:rsidRDefault="00752E74" w:rsidP="0037462A">
      <w:pPr>
        <w:pStyle w:val="afffffffff1"/>
        <w:ind w:firstLine="480"/>
      </w:pPr>
      <w:r w:rsidRPr="006952E4">
        <w:rPr>
          <w:rFonts w:hint="eastAsia"/>
        </w:rPr>
        <w:t>（</w:t>
      </w:r>
      <w:r w:rsidRPr="006952E4">
        <w:rPr>
          <w:rFonts w:hint="eastAsia"/>
        </w:rPr>
        <w:t>1</w:t>
      </w:r>
      <w:r w:rsidRPr="006952E4">
        <w:rPr>
          <w:rFonts w:hint="eastAsia"/>
        </w:rPr>
        <w:t>）</w:t>
      </w:r>
      <w:r w:rsidR="003968FF" w:rsidRPr="006952E4">
        <w:rPr>
          <w:rFonts w:hint="eastAsia"/>
        </w:rPr>
        <w:t>废水来源分析</w:t>
      </w:r>
    </w:p>
    <w:p w14:paraId="1EF95A87" w14:textId="3ACE4279" w:rsidR="007022F3" w:rsidRPr="006952E4" w:rsidRDefault="00FD7CFB" w:rsidP="0037462A">
      <w:pPr>
        <w:pStyle w:val="afffffffff1"/>
        <w:ind w:firstLine="480"/>
      </w:pPr>
      <w:r w:rsidRPr="006952E4">
        <w:rPr>
          <w:rFonts w:hint="eastAsia"/>
        </w:rPr>
        <w:t>项目生产废水主要为二氧化碳</w:t>
      </w:r>
      <w:r w:rsidRPr="006952E4">
        <w:t>气体保护</w:t>
      </w:r>
      <w:r w:rsidRPr="006952E4">
        <w:rPr>
          <w:rFonts w:hint="eastAsia"/>
        </w:rPr>
        <w:t>焊丝生产线用水、酸雾喷淋塔用水、软化水制备用水及锅炉用水，生产废水依托现有污水处理站处理后达标排入污水管网，软化水制备废水及锅炉排污水排入污水管网；项目产生的生活污水经现有化粪池处理后排入污水管网，以上污水最终进入昌吉市第二污水处理厂处理</w:t>
      </w:r>
      <w:r w:rsidR="00FF2D8E" w:rsidRPr="006952E4">
        <w:rPr>
          <w:rFonts w:hint="eastAsia"/>
        </w:rPr>
        <w:t>。</w:t>
      </w:r>
    </w:p>
    <w:p w14:paraId="5F12A5B0" w14:textId="20DB14E2" w:rsidR="0014505D" w:rsidRPr="00E90D10" w:rsidRDefault="00752E74" w:rsidP="0037462A">
      <w:pPr>
        <w:pStyle w:val="afffffffff1"/>
        <w:ind w:firstLine="480"/>
        <w:rPr>
          <w:color w:val="FF0000"/>
        </w:rPr>
      </w:pPr>
      <w:r w:rsidRPr="00E90D10">
        <w:rPr>
          <w:rFonts w:hint="eastAsia"/>
          <w:color w:val="FF0000"/>
        </w:rPr>
        <w:t>（</w:t>
      </w:r>
      <w:r w:rsidRPr="00E90D10">
        <w:rPr>
          <w:rFonts w:hint="eastAsia"/>
          <w:color w:val="FF0000"/>
        </w:rPr>
        <w:t>2</w:t>
      </w:r>
      <w:r w:rsidRPr="00E90D10">
        <w:rPr>
          <w:rFonts w:hint="eastAsia"/>
          <w:color w:val="FF0000"/>
        </w:rPr>
        <w:t>）</w:t>
      </w:r>
      <w:r w:rsidR="003968FF" w:rsidRPr="00E90D10">
        <w:rPr>
          <w:rFonts w:hint="eastAsia"/>
          <w:color w:val="FF0000"/>
        </w:rPr>
        <w:t>废水</w:t>
      </w:r>
      <w:r w:rsidR="00AF7857" w:rsidRPr="00E90D10">
        <w:rPr>
          <w:rFonts w:hint="eastAsia"/>
          <w:color w:val="FF0000"/>
        </w:rPr>
        <w:t>排放情况</w:t>
      </w:r>
    </w:p>
    <w:p w14:paraId="696B3710" w14:textId="20B9519B" w:rsidR="0014505D" w:rsidRPr="00E90D10" w:rsidRDefault="003968FF" w:rsidP="0037462A">
      <w:pPr>
        <w:pStyle w:val="afffffffff1"/>
        <w:ind w:firstLine="480"/>
        <w:rPr>
          <w:color w:val="FF0000"/>
        </w:rPr>
      </w:pPr>
      <w:r w:rsidRPr="00E90D10">
        <w:rPr>
          <w:rFonts w:hint="eastAsia"/>
          <w:color w:val="FF0000"/>
        </w:rPr>
        <w:t>根据工程分析，项目废水</w:t>
      </w:r>
      <w:r w:rsidR="00AF7857" w:rsidRPr="00E90D10">
        <w:rPr>
          <w:rFonts w:hint="eastAsia"/>
          <w:color w:val="FF0000"/>
        </w:rPr>
        <w:t>排放情况见下表</w:t>
      </w:r>
      <w:r w:rsidRPr="00E90D10">
        <w:rPr>
          <w:rFonts w:hint="eastAsia"/>
          <w:color w:val="FF0000"/>
        </w:rPr>
        <w:t>。</w:t>
      </w:r>
    </w:p>
    <w:p w14:paraId="76B2ECB7" w14:textId="060D687B" w:rsidR="00AF7857" w:rsidRPr="00E90D10" w:rsidRDefault="00AF7857" w:rsidP="00AF7857">
      <w:pPr>
        <w:pStyle w:val="afffffff3"/>
        <w:ind w:firstLine="420"/>
        <w:rPr>
          <w:color w:val="FF0000"/>
        </w:rPr>
      </w:pPr>
      <w:r w:rsidRPr="00E90D10">
        <w:rPr>
          <w:rFonts w:hint="eastAsia"/>
          <w:color w:val="FF0000"/>
        </w:rPr>
        <w:t>表</w:t>
      </w:r>
      <w:r w:rsidR="007069EE" w:rsidRPr="00E90D10">
        <w:rPr>
          <w:color w:val="FF0000"/>
        </w:rPr>
        <w:t>5.2</w:t>
      </w:r>
      <w:r w:rsidR="00696D64" w:rsidRPr="00E90D10">
        <w:rPr>
          <w:color w:val="FF0000"/>
        </w:rPr>
        <w:t xml:space="preserve">-27      </w:t>
      </w:r>
      <w:r w:rsidRPr="00E90D10">
        <w:rPr>
          <w:color w:val="FF0000"/>
        </w:rPr>
        <w:t xml:space="preserve">        </w:t>
      </w:r>
      <w:r w:rsidRPr="00E90D10">
        <w:rPr>
          <w:rFonts w:hint="eastAsia"/>
          <w:color w:val="FF0000"/>
        </w:rPr>
        <w:t>本项目废水水质排放情况一览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1109"/>
        <w:gridCol w:w="1672"/>
        <w:gridCol w:w="1569"/>
        <w:gridCol w:w="1569"/>
        <w:gridCol w:w="1402"/>
      </w:tblGrid>
      <w:tr w:rsidR="006952E4" w:rsidRPr="00E90D10" w14:paraId="03F54B0D" w14:textId="77777777" w:rsidTr="00791A00">
        <w:trPr>
          <w:trHeight w:val="570"/>
          <w:jc w:val="center"/>
        </w:trPr>
        <w:tc>
          <w:tcPr>
            <w:tcW w:w="661" w:type="pct"/>
            <w:shd w:val="clear" w:color="auto" w:fill="auto"/>
            <w:vAlign w:val="center"/>
          </w:tcPr>
          <w:p w14:paraId="7AC030A5" w14:textId="77777777" w:rsidR="00B60F32" w:rsidRPr="00E90D10" w:rsidRDefault="00B60F32" w:rsidP="00791A00">
            <w:pPr>
              <w:pStyle w:val="affffffffffffd"/>
              <w:rPr>
                <w:color w:val="FF0000"/>
              </w:rPr>
            </w:pPr>
            <w:r w:rsidRPr="00E90D10">
              <w:rPr>
                <w:rFonts w:hint="eastAsia"/>
                <w:color w:val="FF0000"/>
              </w:rPr>
              <w:t>废水</w:t>
            </w:r>
          </w:p>
          <w:p w14:paraId="3A1713F7" w14:textId="77777777" w:rsidR="00B60F32" w:rsidRPr="00E90D10" w:rsidRDefault="00B60F32" w:rsidP="00791A00">
            <w:pPr>
              <w:pStyle w:val="affffffffffffd"/>
              <w:rPr>
                <w:color w:val="FF0000"/>
              </w:rPr>
            </w:pPr>
            <w:r w:rsidRPr="00E90D10">
              <w:rPr>
                <w:rFonts w:hint="eastAsia"/>
                <w:color w:val="FF0000"/>
              </w:rPr>
              <w:t>来源</w:t>
            </w:r>
          </w:p>
        </w:tc>
        <w:tc>
          <w:tcPr>
            <w:tcW w:w="657" w:type="pct"/>
            <w:shd w:val="clear" w:color="auto" w:fill="auto"/>
            <w:vAlign w:val="center"/>
          </w:tcPr>
          <w:p w14:paraId="2265C579" w14:textId="77777777" w:rsidR="00B60F32" w:rsidRPr="00E90D10" w:rsidRDefault="00B60F32" w:rsidP="00791A00">
            <w:pPr>
              <w:pStyle w:val="affffffffffffd"/>
              <w:rPr>
                <w:color w:val="FF0000"/>
              </w:rPr>
            </w:pPr>
            <w:r w:rsidRPr="00E90D10">
              <w:rPr>
                <w:rFonts w:hint="eastAsia"/>
                <w:color w:val="FF0000"/>
              </w:rPr>
              <w:t>废水量（</w:t>
            </w:r>
            <w:r w:rsidRPr="00E90D10">
              <w:rPr>
                <w:color w:val="FF0000"/>
              </w:rPr>
              <w:t>m</w:t>
            </w:r>
            <w:r w:rsidRPr="00E90D10">
              <w:rPr>
                <w:color w:val="FF0000"/>
                <w:vertAlign w:val="superscript"/>
              </w:rPr>
              <w:t>3</w:t>
            </w:r>
            <w:r w:rsidRPr="00E90D10">
              <w:rPr>
                <w:color w:val="FF0000"/>
              </w:rPr>
              <w:t>/</w:t>
            </w:r>
            <w:r w:rsidRPr="00E90D10">
              <w:rPr>
                <w:rFonts w:hint="eastAsia"/>
                <w:color w:val="FF0000"/>
                <w:lang w:eastAsia="zh-CN"/>
              </w:rPr>
              <w:t>a</w:t>
            </w:r>
            <w:r w:rsidRPr="00E90D10">
              <w:rPr>
                <w:rFonts w:hint="eastAsia"/>
                <w:color w:val="FF0000"/>
              </w:rPr>
              <w:t>）</w:t>
            </w:r>
          </w:p>
        </w:tc>
        <w:tc>
          <w:tcPr>
            <w:tcW w:w="991" w:type="pct"/>
            <w:shd w:val="clear" w:color="auto" w:fill="auto"/>
            <w:vAlign w:val="center"/>
          </w:tcPr>
          <w:p w14:paraId="35556529" w14:textId="77777777" w:rsidR="00B60F32" w:rsidRPr="00E90D10" w:rsidRDefault="00B60F32" w:rsidP="00791A00">
            <w:pPr>
              <w:pStyle w:val="affffffffffffd"/>
              <w:rPr>
                <w:color w:val="FF0000"/>
              </w:rPr>
            </w:pPr>
            <w:r w:rsidRPr="00E90D10">
              <w:rPr>
                <w:rFonts w:hint="eastAsia"/>
                <w:color w:val="FF0000"/>
              </w:rPr>
              <w:t>污染物</w:t>
            </w:r>
          </w:p>
        </w:tc>
        <w:tc>
          <w:tcPr>
            <w:tcW w:w="930" w:type="pct"/>
            <w:vAlign w:val="center"/>
          </w:tcPr>
          <w:p w14:paraId="2816A432" w14:textId="77777777" w:rsidR="00B60F32" w:rsidRPr="00E90D10" w:rsidRDefault="00B60F32" w:rsidP="00791A00">
            <w:pPr>
              <w:pStyle w:val="affffffffffffd"/>
              <w:rPr>
                <w:color w:val="FF0000"/>
                <w:lang w:eastAsia="zh-CN"/>
              </w:rPr>
            </w:pPr>
            <w:r w:rsidRPr="00E90D10">
              <w:rPr>
                <w:rFonts w:hint="eastAsia"/>
                <w:color w:val="FF0000"/>
                <w:lang w:eastAsia="zh-CN"/>
              </w:rPr>
              <w:t>单位</w:t>
            </w:r>
          </w:p>
        </w:tc>
        <w:tc>
          <w:tcPr>
            <w:tcW w:w="930" w:type="pct"/>
            <w:vAlign w:val="center"/>
          </w:tcPr>
          <w:p w14:paraId="07A5E4E3" w14:textId="77777777" w:rsidR="00B60F32" w:rsidRPr="00E90D10" w:rsidRDefault="00B60F32" w:rsidP="00791A00">
            <w:pPr>
              <w:pStyle w:val="affffffffffffd"/>
              <w:rPr>
                <w:color w:val="FF0000"/>
              </w:rPr>
            </w:pPr>
            <w:r w:rsidRPr="00E90D10">
              <w:rPr>
                <w:rFonts w:hint="eastAsia"/>
                <w:color w:val="FF0000"/>
              </w:rPr>
              <w:t>排放浓度</w:t>
            </w:r>
          </w:p>
        </w:tc>
        <w:tc>
          <w:tcPr>
            <w:tcW w:w="831" w:type="pct"/>
            <w:vAlign w:val="center"/>
          </w:tcPr>
          <w:p w14:paraId="024AA053" w14:textId="77777777" w:rsidR="00B60F32" w:rsidRPr="00E90D10" w:rsidRDefault="00B60F32" w:rsidP="00791A00">
            <w:pPr>
              <w:pStyle w:val="affffffffffffd"/>
              <w:rPr>
                <w:color w:val="FF0000"/>
              </w:rPr>
            </w:pPr>
            <w:r w:rsidRPr="00E90D10">
              <w:rPr>
                <w:rFonts w:hint="eastAsia"/>
                <w:color w:val="FF0000"/>
              </w:rPr>
              <w:t>排放量（</w:t>
            </w:r>
            <w:r w:rsidRPr="00E90D10">
              <w:rPr>
                <w:color w:val="FF0000"/>
              </w:rPr>
              <w:t>t/a</w:t>
            </w:r>
            <w:r w:rsidRPr="00E90D10">
              <w:rPr>
                <w:rFonts w:hint="eastAsia"/>
                <w:color w:val="FF0000"/>
              </w:rPr>
              <w:t>）</w:t>
            </w:r>
          </w:p>
        </w:tc>
      </w:tr>
      <w:tr w:rsidR="006952E4" w:rsidRPr="00E90D10" w14:paraId="0B374286" w14:textId="77777777" w:rsidTr="00791A00">
        <w:trPr>
          <w:trHeight w:val="285"/>
          <w:jc w:val="center"/>
        </w:trPr>
        <w:tc>
          <w:tcPr>
            <w:tcW w:w="661" w:type="pct"/>
            <w:vMerge w:val="restart"/>
            <w:shd w:val="clear" w:color="auto" w:fill="auto"/>
            <w:vAlign w:val="center"/>
          </w:tcPr>
          <w:p w14:paraId="744CDC5B" w14:textId="77777777" w:rsidR="00B60F32" w:rsidRPr="00E90D10" w:rsidRDefault="00B60F32" w:rsidP="00791A00">
            <w:pPr>
              <w:pStyle w:val="affffffffffffd"/>
              <w:rPr>
                <w:color w:val="FF0000"/>
              </w:rPr>
            </w:pPr>
            <w:r w:rsidRPr="00E90D10">
              <w:rPr>
                <w:rFonts w:hint="eastAsia"/>
                <w:color w:val="FF0000"/>
                <w:lang w:eastAsia="zh-CN"/>
              </w:rPr>
              <w:t>厂区总排口</w:t>
            </w:r>
          </w:p>
        </w:tc>
        <w:tc>
          <w:tcPr>
            <w:tcW w:w="657" w:type="pct"/>
            <w:vMerge w:val="restart"/>
            <w:shd w:val="clear" w:color="auto" w:fill="auto"/>
            <w:vAlign w:val="center"/>
          </w:tcPr>
          <w:p w14:paraId="43AE8D74" w14:textId="1E7D6D81" w:rsidR="00B60F32" w:rsidRPr="00E90D10" w:rsidRDefault="00B60F32" w:rsidP="00791A00">
            <w:pPr>
              <w:pStyle w:val="affffffffffffd"/>
              <w:rPr>
                <w:color w:val="FF0000"/>
                <w:lang w:eastAsia="zh-CN"/>
              </w:rPr>
            </w:pPr>
            <w:r w:rsidRPr="00E90D10">
              <w:rPr>
                <w:rFonts w:hint="eastAsia"/>
                <w:color w:val="FF0000"/>
                <w:lang w:eastAsia="zh-CN"/>
              </w:rPr>
              <w:t>3</w:t>
            </w:r>
            <w:r w:rsidRPr="00E90D10">
              <w:rPr>
                <w:color w:val="FF0000"/>
                <w:lang w:eastAsia="zh-CN"/>
              </w:rPr>
              <w:t>9546.55</w:t>
            </w:r>
            <w:r w:rsidR="00C6463B" w:rsidRPr="00E90D10">
              <w:rPr>
                <w:color w:val="FF0000"/>
                <w:lang w:eastAsia="zh-CN"/>
              </w:rPr>
              <w:t>3</w:t>
            </w:r>
          </w:p>
        </w:tc>
        <w:tc>
          <w:tcPr>
            <w:tcW w:w="991" w:type="pct"/>
            <w:shd w:val="clear" w:color="auto" w:fill="auto"/>
            <w:vAlign w:val="center"/>
          </w:tcPr>
          <w:p w14:paraId="1A75762E" w14:textId="77777777" w:rsidR="00B60F32" w:rsidRPr="00E90D10" w:rsidRDefault="00B60F32" w:rsidP="00791A00">
            <w:pPr>
              <w:pStyle w:val="affffffffffffd"/>
              <w:rPr>
                <w:color w:val="FF0000"/>
              </w:rPr>
            </w:pPr>
            <w:r w:rsidRPr="00E90D10">
              <w:rPr>
                <w:color w:val="FF0000"/>
              </w:rPr>
              <w:t>pH</w:t>
            </w:r>
            <w:r w:rsidRPr="00E90D10">
              <w:rPr>
                <w:color w:val="FF0000"/>
              </w:rPr>
              <w:t>值</w:t>
            </w:r>
          </w:p>
        </w:tc>
        <w:tc>
          <w:tcPr>
            <w:tcW w:w="930" w:type="pct"/>
            <w:vAlign w:val="center"/>
          </w:tcPr>
          <w:p w14:paraId="274390CA" w14:textId="77777777" w:rsidR="00B60F32" w:rsidRPr="00E90D10" w:rsidRDefault="00B60F32" w:rsidP="00791A00">
            <w:pPr>
              <w:pStyle w:val="affffffffffffd"/>
              <w:rPr>
                <w:color w:val="FF0000"/>
                <w:lang w:eastAsia="zh-CN"/>
              </w:rPr>
            </w:pPr>
            <w:r w:rsidRPr="00E90D10">
              <w:rPr>
                <w:rFonts w:hint="eastAsia"/>
                <w:color w:val="FF0000"/>
                <w:lang w:eastAsia="zh-CN"/>
              </w:rPr>
              <w:t>无量纲</w:t>
            </w:r>
          </w:p>
        </w:tc>
        <w:tc>
          <w:tcPr>
            <w:tcW w:w="930" w:type="pct"/>
            <w:vAlign w:val="center"/>
          </w:tcPr>
          <w:p w14:paraId="66165332" w14:textId="77777777" w:rsidR="00B60F32" w:rsidRPr="00E90D10" w:rsidRDefault="00B60F32" w:rsidP="00791A00">
            <w:pPr>
              <w:pStyle w:val="affffffffffffd"/>
              <w:rPr>
                <w:color w:val="FF0000"/>
                <w:lang w:eastAsia="zh-CN"/>
              </w:rPr>
            </w:pPr>
            <w:r w:rsidRPr="00E90D10">
              <w:rPr>
                <w:rFonts w:hint="eastAsia"/>
                <w:color w:val="FF0000"/>
                <w:lang w:eastAsia="zh-CN"/>
              </w:rPr>
              <w:t>7.</w:t>
            </w:r>
            <w:r w:rsidRPr="00E90D10">
              <w:rPr>
                <w:color w:val="FF0000"/>
                <w:lang w:eastAsia="zh-CN"/>
              </w:rPr>
              <w:t>9</w:t>
            </w:r>
          </w:p>
        </w:tc>
        <w:tc>
          <w:tcPr>
            <w:tcW w:w="831" w:type="pct"/>
            <w:vAlign w:val="center"/>
          </w:tcPr>
          <w:p w14:paraId="01829FC0" w14:textId="77777777" w:rsidR="00B60F32" w:rsidRPr="00E90D10" w:rsidRDefault="00B60F32" w:rsidP="00791A00">
            <w:pPr>
              <w:pStyle w:val="affffffffffffd"/>
              <w:rPr>
                <w:color w:val="FF0000"/>
                <w:lang w:eastAsia="zh-CN"/>
              </w:rPr>
            </w:pPr>
            <w:r w:rsidRPr="00E90D10">
              <w:rPr>
                <w:rFonts w:hint="eastAsia"/>
                <w:color w:val="FF0000"/>
                <w:lang w:eastAsia="zh-CN"/>
              </w:rPr>
              <w:t>/</w:t>
            </w:r>
          </w:p>
        </w:tc>
      </w:tr>
      <w:tr w:rsidR="006952E4" w:rsidRPr="00E90D10" w14:paraId="45D44B87" w14:textId="77777777" w:rsidTr="00791A00">
        <w:trPr>
          <w:trHeight w:val="285"/>
          <w:jc w:val="center"/>
        </w:trPr>
        <w:tc>
          <w:tcPr>
            <w:tcW w:w="661" w:type="pct"/>
            <w:vMerge/>
            <w:shd w:val="clear" w:color="auto" w:fill="auto"/>
            <w:vAlign w:val="center"/>
          </w:tcPr>
          <w:p w14:paraId="61FFC3E1" w14:textId="77777777" w:rsidR="00B60F32" w:rsidRPr="00E90D10" w:rsidRDefault="00B60F32" w:rsidP="00791A00">
            <w:pPr>
              <w:pStyle w:val="affffffffffffd"/>
              <w:rPr>
                <w:color w:val="FF0000"/>
              </w:rPr>
            </w:pPr>
          </w:p>
        </w:tc>
        <w:tc>
          <w:tcPr>
            <w:tcW w:w="657" w:type="pct"/>
            <w:vMerge/>
            <w:shd w:val="clear" w:color="auto" w:fill="auto"/>
            <w:vAlign w:val="center"/>
          </w:tcPr>
          <w:p w14:paraId="2C0A72BB" w14:textId="77777777" w:rsidR="00B60F32" w:rsidRPr="00E90D10" w:rsidRDefault="00B60F32" w:rsidP="00791A00">
            <w:pPr>
              <w:pStyle w:val="affffffffffffd"/>
              <w:rPr>
                <w:color w:val="FF0000"/>
              </w:rPr>
            </w:pPr>
          </w:p>
        </w:tc>
        <w:tc>
          <w:tcPr>
            <w:tcW w:w="991" w:type="pct"/>
            <w:shd w:val="clear" w:color="auto" w:fill="auto"/>
            <w:vAlign w:val="center"/>
          </w:tcPr>
          <w:p w14:paraId="27E045F4" w14:textId="77777777" w:rsidR="00B60F32" w:rsidRPr="00E90D10" w:rsidRDefault="00B60F32" w:rsidP="00791A00">
            <w:pPr>
              <w:pStyle w:val="affffffffffffd"/>
              <w:rPr>
                <w:color w:val="FF0000"/>
              </w:rPr>
            </w:pPr>
            <w:r w:rsidRPr="00E90D10">
              <w:rPr>
                <w:rFonts w:hint="eastAsia"/>
                <w:color w:val="FF0000"/>
                <w:lang w:eastAsia="zh-CN"/>
              </w:rPr>
              <w:t>C</w:t>
            </w:r>
            <w:r w:rsidRPr="00E90D10">
              <w:rPr>
                <w:color w:val="FF0000"/>
                <w:lang w:eastAsia="zh-CN"/>
              </w:rPr>
              <w:t>OD</w:t>
            </w:r>
            <w:r w:rsidRPr="00E90D10">
              <w:rPr>
                <w:rFonts w:hint="eastAsia"/>
                <w:color w:val="FF0000"/>
                <w:lang w:eastAsia="zh-CN"/>
              </w:rPr>
              <w:t>cr</w:t>
            </w:r>
          </w:p>
        </w:tc>
        <w:tc>
          <w:tcPr>
            <w:tcW w:w="930" w:type="pct"/>
            <w:vAlign w:val="center"/>
          </w:tcPr>
          <w:p w14:paraId="61E86932" w14:textId="77777777" w:rsidR="00B60F32" w:rsidRPr="00E90D10" w:rsidRDefault="00B60F32" w:rsidP="00791A00">
            <w:pPr>
              <w:pStyle w:val="affffffffffffd"/>
              <w:rPr>
                <w:color w:val="FF0000"/>
                <w:lang w:eastAsia="zh-CN"/>
              </w:rPr>
            </w:pPr>
            <w:r w:rsidRPr="00E90D10">
              <w:rPr>
                <w:color w:val="FF0000"/>
              </w:rPr>
              <w:t>mg/L</w:t>
            </w:r>
          </w:p>
        </w:tc>
        <w:tc>
          <w:tcPr>
            <w:tcW w:w="930" w:type="pct"/>
            <w:vAlign w:val="center"/>
          </w:tcPr>
          <w:p w14:paraId="2C188EEA" w14:textId="77777777" w:rsidR="00B60F32" w:rsidRPr="00E90D10" w:rsidRDefault="00B60F32" w:rsidP="00791A00">
            <w:pPr>
              <w:pStyle w:val="affffffffffffd"/>
              <w:rPr>
                <w:color w:val="FF0000"/>
                <w:lang w:eastAsia="zh-CN"/>
              </w:rPr>
            </w:pPr>
            <w:r w:rsidRPr="00E90D10">
              <w:rPr>
                <w:rFonts w:hint="eastAsia"/>
                <w:color w:val="FF0000"/>
                <w:lang w:eastAsia="zh-CN"/>
              </w:rPr>
              <w:t>4</w:t>
            </w:r>
            <w:r w:rsidRPr="00E90D10">
              <w:rPr>
                <w:color w:val="FF0000"/>
                <w:lang w:eastAsia="zh-CN"/>
              </w:rPr>
              <w:t>1</w:t>
            </w:r>
          </w:p>
        </w:tc>
        <w:tc>
          <w:tcPr>
            <w:tcW w:w="831" w:type="pct"/>
          </w:tcPr>
          <w:p w14:paraId="452F6220" w14:textId="77777777" w:rsidR="00B60F32" w:rsidRPr="00E90D10" w:rsidRDefault="00B60F32" w:rsidP="00791A00">
            <w:pPr>
              <w:pStyle w:val="affffffffffffd"/>
              <w:rPr>
                <w:color w:val="FF0000"/>
                <w:lang w:eastAsia="zh-CN"/>
              </w:rPr>
            </w:pPr>
            <w:r w:rsidRPr="00E90D10">
              <w:rPr>
                <w:color w:val="FF0000"/>
              </w:rPr>
              <w:t xml:space="preserve">1.62 </w:t>
            </w:r>
          </w:p>
        </w:tc>
      </w:tr>
      <w:tr w:rsidR="006952E4" w:rsidRPr="00E90D10" w14:paraId="7D195E4E" w14:textId="77777777" w:rsidTr="00791A00">
        <w:trPr>
          <w:trHeight w:val="300"/>
          <w:jc w:val="center"/>
        </w:trPr>
        <w:tc>
          <w:tcPr>
            <w:tcW w:w="661" w:type="pct"/>
            <w:vMerge/>
            <w:shd w:val="clear" w:color="auto" w:fill="auto"/>
            <w:vAlign w:val="center"/>
          </w:tcPr>
          <w:p w14:paraId="7C625514" w14:textId="77777777" w:rsidR="00B60F32" w:rsidRPr="00E90D10" w:rsidRDefault="00B60F32" w:rsidP="00791A00">
            <w:pPr>
              <w:pStyle w:val="affffffffffffd"/>
              <w:rPr>
                <w:color w:val="FF0000"/>
              </w:rPr>
            </w:pPr>
          </w:p>
        </w:tc>
        <w:tc>
          <w:tcPr>
            <w:tcW w:w="657" w:type="pct"/>
            <w:vMerge/>
            <w:shd w:val="clear" w:color="auto" w:fill="auto"/>
            <w:vAlign w:val="center"/>
          </w:tcPr>
          <w:p w14:paraId="6366D4B4" w14:textId="77777777" w:rsidR="00B60F32" w:rsidRPr="00E90D10" w:rsidRDefault="00B60F32" w:rsidP="00791A00">
            <w:pPr>
              <w:pStyle w:val="affffffffffffd"/>
              <w:rPr>
                <w:color w:val="FF0000"/>
              </w:rPr>
            </w:pPr>
          </w:p>
        </w:tc>
        <w:tc>
          <w:tcPr>
            <w:tcW w:w="991" w:type="pct"/>
            <w:shd w:val="clear" w:color="auto" w:fill="auto"/>
            <w:vAlign w:val="center"/>
          </w:tcPr>
          <w:p w14:paraId="7AFAE1B7" w14:textId="77777777" w:rsidR="00B60F32" w:rsidRPr="00E90D10" w:rsidRDefault="00B60F32" w:rsidP="00791A00">
            <w:pPr>
              <w:pStyle w:val="affffffffffffd"/>
              <w:rPr>
                <w:color w:val="FF0000"/>
              </w:rPr>
            </w:pPr>
            <w:r w:rsidRPr="00E90D10">
              <w:rPr>
                <w:color w:val="FF0000"/>
                <w:lang w:eastAsia="zh-CN"/>
              </w:rPr>
              <w:t>BOD</w:t>
            </w:r>
            <w:r w:rsidRPr="00E90D10">
              <w:rPr>
                <w:color w:val="FF0000"/>
                <w:vertAlign w:val="subscript"/>
                <w:lang w:eastAsia="zh-CN"/>
              </w:rPr>
              <w:t>5</w:t>
            </w:r>
          </w:p>
        </w:tc>
        <w:tc>
          <w:tcPr>
            <w:tcW w:w="930" w:type="pct"/>
            <w:vAlign w:val="center"/>
          </w:tcPr>
          <w:p w14:paraId="05B23201" w14:textId="77777777" w:rsidR="00B60F32" w:rsidRPr="00E90D10" w:rsidRDefault="00B60F32" w:rsidP="00791A00">
            <w:pPr>
              <w:pStyle w:val="affffffffffffd"/>
              <w:rPr>
                <w:b/>
                <w:bCs/>
                <w:color w:val="FF0000"/>
                <w:lang w:eastAsia="zh-CN"/>
              </w:rPr>
            </w:pPr>
            <w:r w:rsidRPr="00E90D10">
              <w:rPr>
                <w:color w:val="FF0000"/>
              </w:rPr>
              <w:t>mg/L</w:t>
            </w:r>
          </w:p>
        </w:tc>
        <w:tc>
          <w:tcPr>
            <w:tcW w:w="930" w:type="pct"/>
            <w:vAlign w:val="center"/>
          </w:tcPr>
          <w:p w14:paraId="2035020B" w14:textId="77777777" w:rsidR="00B60F32" w:rsidRPr="00E90D10" w:rsidRDefault="00B60F32" w:rsidP="00791A00">
            <w:pPr>
              <w:pStyle w:val="affffffffffffd"/>
              <w:rPr>
                <w:color w:val="FF0000"/>
                <w:lang w:eastAsia="zh-CN"/>
              </w:rPr>
            </w:pPr>
            <w:r w:rsidRPr="00E90D10">
              <w:rPr>
                <w:rFonts w:hint="eastAsia"/>
                <w:color w:val="FF0000"/>
                <w:lang w:eastAsia="zh-CN"/>
              </w:rPr>
              <w:t>1</w:t>
            </w:r>
            <w:r w:rsidRPr="00E90D10">
              <w:rPr>
                <w:color w:val="FF0000"/>
                <w:lang w:eastAsia="zh-CN"/>
              </w:rPr>
              <w:t>6.5</w:t>
            </w:r>
          </w:p>
        </w:tc>
        <w:tc>
          <w:tcPr>
            <w:tcW w:w="831" w:type="pct"/>
          </w:tcPr>
          <w:p w14:paraId="2C9C23E2" w14:textId="77777777" w:rsidR="00B60F32" w:rsidRPr="00E90D10" w:rsidRDefault="00B60F32" w:rsidP="00791A00">
            <w:pPr>
              <w:pStyle w:val="affffffffffffd"/>
              <w:rPr>
                <w:color w:val="FF0000"/>
                <w:lang w:eastAsia="zh-CN"/>
              </w:rPr>
            </w:pPr>
            <w:r w:rsidRPr="00E90D10">
              <w:rPr>
                <w:color w:val="FF0000"/>
              </w:rPr>
              <w:t xml:space="preserve">0.65 </w:t>
            </w:r>
          </w:p>
        </w:tc>
      </w:tr>
      <w:tr w:rsidR="006952E4" w:rsidRPr="00E90D10" w14:paraId="702AB13E" w14:textId="77777777" w:rsidTr="00791A00">
        <w:trPr>
          <w:trHeight w:val="285"/>
          <w:jc w:val="center"/>
        </w:trPr>
        <w:tc>
          <w:tcPr>
            <w:tcW w:w="661" w:type="pct"/>
            <w:vMerge/>
            <w:shd w:val="clear" w:color="auto" w:fill="auto"/>
            <w:vAlign w:val="center"/>
          </w:tcPr>
          <w:p w14:paraId="5143C1EF" w14:textId="77777777" w:rsidR="00B60F32" w:rsidRPr="00E90D10" w:rsidRDefault="00B60F32" w:rsidP="00791A00">
            <w:pPr>
              <w:pStyle w:val="affffffffffffd"/>
              <w:rPr>
                <w:color w:val="FF0000"/>
              </w:rPr>
            </w:pPr>
          </w:p>
        </w:tc>
        <w:tc>
          <w:tcPr>
            <w:tcW w:w="657" w:type="pct"/>
            <w:vMerge/>
            <w:shd w:val="clear" w:color="auto" w:fill="auto"/>
            <w:vAlign w:val="center"/>
          </w:tcPr>
          <w:p w14:paraId="2F73C15F" w14:textId="77777777" w:rsidR="00B60F32" w:rsidRPr="00E90D10" w:rsidRDefault="00B60F32" w:rsidP="00791A00">
            <w:pPr>
              <w:pStyle w:val="affffffffffffd"/>
              <w:rPr>
                <w:color w:val="FF0000"/>
              </w:rPr>
            </w:pPr>
          </w:p>
        </w:tc>
        <w:tc>
          <w:tcPr>
            <w:tcW w:w="991" w:type="pct"/>
            <w:shd w:val="clear" w:color="auto" w:fill="auto"/>
            <w:vAlign w:val="center"/>
          </w:tcPr>
          <w:p w14:paraId="06CE214C" w14:textId="77777777" w:rsidR="00B60F32" w:rsidRPr="00E90D10" w:rsidRDefault="00B60F32" w:rsidP="00791A00">
            <w:pPr>
              <w:pStyle w:val="affffffffffffd"/>
              <w:rPr>
                <w:color w:val="FF0000"/>
                <w:lang w:eastAsia="zh-CN"/>
              </w:rPr>
            </w:pPr>
            <w:r w:rsidRPr="00E90D10">
              <w:rPr>
                <w:rFonts w:hint="eastAsia"/>
                <w:color w:val="FF0000"/>
                <w:lang w:eastAsia="zh-CN"/>
              </w:rPr>
              <w:t>S</w:t>
            </w:r>
            <w:r w:rsidRPr="00E90D10">
              <w:rPr>
                <w:color w:val="FF0000"/>
                <w:lang w:eastAsia="zh-CN"/>
              </w:rPr>
              <w:t>S</w:t>
            </w:r>
          </w:p>
        </w:tc>
        <w:tc>
          <w:tcPr>
            <w:tcW w:w="930" w:type="pct"/>
            <w:vAlign w:val="center"/>
          </w:tcPr>
          <w:p w14:paraId="2CE01489" w14:textId="77777777" w:rsidR="00B60F32" w:rsidRPr="00E90D10" w:rsidRDefault="00B60F32" w:rsidP="00791A00">
            <w:pPr>
              <w:pStyle w:val="affffffffffffd"/>
              <w:rPr>
                <w:color w:val="FF0000"/>
                <w:lang w:eastAsia="zh-CN"/>
              </w:rPr>
            </w:pPr>
            <w:r w:rsidRPr="00E90D10">
              <w:rPr>
                <w:color w:val="FF0000"/>
              </w:rPr>
              <w:t>mg/L</w:t>
            </w:r>
          </w:p>
        </w:tc>
        <w:tc>
          <w:tcPr>
            <w:tcW w:w="930" w:type="pct"/>
            <w:vAlign w:val="center"/>
          </w:tcPr>
          <w:p w14:paraId="2B80A0E4" w14:textId="77777777" w:rsidR="00B60F32" w:rsidRPr="00E90D10" w:rsidRDefault="00B60F32" w:rsidP="00791A00">
            <w:pPr>
              <w:pStyle w:val="affffffffffffd"/>
              <w:rPr>
                <w:color w:val="FF0000"/>
                <w:lang w:eastAsia="zh-CN"/>
              </w:rPr>
            </w:pPr>
            <w:r w:rsidRPr="00E90D10">
              <w:rPr>
                <w:rFonts w:hint="eastAsia"/>
                <w:color w:val="FF0000"/>
                <w:lang w:eastAsia="zh-CN"/>
              </w:rPr>
              <w:t>4</w:t>
            </w:r>
            <w:r w:rsidRPr="00E90D10">
              <w:rPr>
                <w:color w:val="FF0000"/>
                <w:lang w:eastAsia="zh-CN"/>
              </w:rPr>
              <w:t>5</w:t>
            </w:r>
          </w:p>
        </w:tc>
        <w:tc>
          <w:tcPr>
            <w:tcW w:w="831" w:type="pct"/>
          </w:tcPr>
          <w:p w14:paraId="00A90B7F" w14:textId="77777777" w:rsidR="00B60F32" w:rsidRPr="00E90D10" w:rsidRDefault="00B60F32" w:rsidP="00791A00">
            <w:pPr>
              <w:pStyle w:val="affffffffffffd"/>
              <w:rPr>
                <w:color w:val="FF0000"/>
                <w:lang w:eastAsia="zh-CN"/>
              </w:rPr>
            </w:pPr>
            <w:r w:rsidRPr="00E90D10">
              <w:rPr>
                <w:color w:val="FF0000"/>
              </w:rPr>
              <w:t xml:space="preserve">1.78 </w:t>
            </w:r>
          </w:p>
        </w:tc>
      </w:tr>
      <w:tr w:rsidR="006952E4" w:rsidRPr="00E90D10" w14:paraId="4E116C49" w14:textId="77777777" w:rsidTr="00791A00">
        <w:trPr>
          <w:trHeight w:val="300"/>
          <w:jc w:val="center"/>
        </w:trPr>
        <w:tc>
          <w:tcPr>
            <w:tcW w:w="661" w:type="pct"/>
            <w:vMerge/>
            <w:shd w:val="clear" w:color="auto" w:fill="auto"/>
            <w:vAlign w:val="center"/>
          </w:tcPr>
          <w:p w14:paraId="30DE9AE0" w14:textId="77777777" w:rsidR="00B60F32" w:rsidRPr="00E90D10" w:rsidRDefault="00B60F32" w:rsidP="00791A00">
            <w:pPr>
              <w:pStyle w:val="affffffffffffd"/>
              <w:rPr>
                <w:color w:val="FF0000"/>
              </w:rPr>
            </w:pPr>
          </w:p>
        </w:tc>
        <w:tc>
          <w:tcPr>
            <w:tcW w:w="657" w:type="pct"/>
            <w:vMerge/>
            <w:shd w:val="clear" w:color="auto" w:fill="auto"/>
            <w:vAlign w:val="center"/>
          </w:tcPr>
          <w:p w14:paraId="66E8526C" w14:textId="77777777" w:rsidR="00B60F32" w:rsidRPr="00E90D10" w:rsidRDefault="00B60F32" w:rsidP="00791A00">
            <w:pPr>
              <w:pStyle w:val="affffffffffffd"/>
              <w:rPr>
                <w:color w:val="FF0000"/>
              </w:rPr>
            </w:pPr>
          </w:p>
        </w:tc>
        <w:tc>
          <w:tcPr>
            <w:tcW w:w="991" w:type="pct"/>
            <w:shd w:val="clear" w:color="auto" w:fill="auto"/>
            <w:vAlign w:val="center"/>
          </w:tcPr>
          <w:p w14:paraId="79AEEB46" w14:textId="77777777" w:rsidR="00B60F32" w:rsidRPr="00E90D10" w:rsidRDefault="00B60F32" w:rsidP="00791A00">
            <w:pPr>
              <w:pStyle w:val="affffffffffffd"/>
              <w:rPr>
                <w:color w:val="FF0000"/>
              </w:rPr>
            </w:pPr>
            <w:r w:rsidRPr="00E90D10">
              <w:rPr>
                <w:rFonts w:hint="eastAsia"/>
                <w:color w:val="FF0000"/>
                <w:lang w:eastAsia="zh-CN"/>
              </w:rPr>
              <w:t>氨氮</w:t>
            </w:r>
          </w:p>
        </w:tc>
        <w:tc>
          <w:tcPr>
            <w:tcW w:w="930" w:type="pct"/>
            <w:vAlign w:val="center"/>
          </w:tcPr>
          <w:p w14:paraId="4684C7CD" w14:textId="77777777" w:rsidR="00B60F32" w:rsidRPr="00E90D10" w:rsidRDefault="00B60F32" w:rsidP="00791A00">
            <w:pPr>
              <w:pStyle w:val="affffffffffffd"/>
              <w:rPr>
                <w:color w:val="FF0000"/>
                <w:lang w:eastAsia="zh-CN"/>
              </w:rPr>
            </w:pPr>
            <w:r w:rsidRPr="00E90D10">
              <w:rPr>
                <w:color w:val="FF0000"/>
              </w:rPr>
              <w:t>mg/L</w:t>
            </w:r>
          </w:p>
        </w:tc>
        <w:tc>
          <w:tcPr>
            <w:tcW w:w="930" w:type="pct"/>
            <w:vAlign w:val="center"/>
          </w:tcPr>
          <w:p w14:paraId="6EF1E88C" w14:textId="77777777" w:rsidR="00B60F32" w:rsidRPr="00E90D10" w:rsidRDefault="00B60F32" w:rsidP="00791A00">
            <w:pPr>
              <w:pStyle w:val="affffffffffffd"/>
              <w:rPr>
                <w:color w:val="FF0000"/>
                <w:lang w:eastAsia="zh-CN"/>
              </w:rPr>
            </w:pPr>
            <w:r w:rsidRPr="00E90D10">
              <w:rPr>
                <w:rFonts w:hint="eastAsia"/>
                <w:color w:val="FF0000"/>
                <w:lang w:eastAsia="zh-CN"/>
              </w:rPr>
              <w:t>0</w:t>
            </w:r>
            <w:r w:rsidRPr="00E90D10">
              <w:rPr>
                <w:color w:val="FF0000"/>
                <w:lang w:eastAsia="zh-CN"/>
              </w:rPr>
              <w:t>.14</w:t>
            </w:r>
          </w:p>
        </w:tc>
        <w:tc>
          <w:tcPr>
            <w:tcW w:w="831" w:type="pct"/>
          </w:tcPr>
          <w:p w14:paraId="51734456" w14:textId="77777777" w:rsidR="00B60F32" w:rsidRPr="00E90D10" w:rsidRDefault="00B60F32" w:rsidP="00791A00">
            <w:pPr>
              <w:pStyle w:val="affffffffffffd"/>
              <w:rPr>
                <w:color w:val="FF0000"/>
                <w:lang w:eastAsia="zh-CN"/>
              </w:rPr>
            </w:pPr>
            <w:r w:rsidRPr="00E90D10">
              <w:rPr>
                <w:color w:val="FF0000"/>
              </w:rPr>
              <w:t xml:space="preserve">0.01 </w:t>
            </w:r>
          </w:p>
        </w:tc>
      </w:tr>
      <w:tr w:rsidR="006952E4" w:rsidRPr="00E90D10" w14:paraId="46D8B40D" w14:textId="77777777" w:rsidTr="00791A00">
        <w:trPr>
          <w:trHeight w:val="300"/>
          <w:jc w:val="center"/>
        </w:trPr>
        <w:tc>
          <w:tcPr>
            <w:tcW w:w="661" w:type="pct"/>
            <w:vMerge/>
            <w:shd w:val="clear" w:color="auto" w:fill="auto"/>
            <w:vAlign w:val="center"/>
          </w:tcPr>
          <w:p w14:paraId="0D740C95" w14:textId="77777777" w:rsidR="00B60F32" w:rsidRPr="00E90D10" w:rsidRDefault="00B60F32" w:rsidP="00791A00">
            <w:pPr>
              <w:pStyle w:val="affffffffffffd"/>
              <w:rPr>
                <w:color w:val="FF0000"/>
              </w:rPr>
            </w:pPr>
          </w:p>
        </w:tc>
        <w:tc>
          <w:tcPr>
            <w:tcW w:w="657" w:type="pct"/>
            <w:vMerge/>
            <w:shd w:val="clear" w:color="auto" w:fill="auto"/>
            <w:vAlign w:val="center"/>
          </w:tcPr>
          <w:p w14:paraId="38135E5C" w14:textId="77777777" w:rsidR="00B60F32" w:rsidRPr="00E90D10" w:rsidRDefault="00B60F32" w:rsidP="00791A00">
            <w:pPr>
              <w:pStyle w:val="affffffffffffd"/>
              <w:rPr>
                <w:color w:val="FF0000"/>
              </w:rPr>
            </w:pPr>
          </w:p>
        </w:tc>
        <w:tc>
          <w:tcPr>
            <w:tcW w:w="991" w:type="pct"/>
            <w:shd w:val="clear" w:color="auto" w:fill="auto"/>
            <w:vAlign w:val="center"/>
          </w:tcPr>
          <w:p w14:paraId="5A17CC08" w14:textId="77777777" w:rsidR="00B60F32" w:rsidRPr="00E90D10" w:rsidRDefault="00B60F32" w:rsidP="00791A00">
            <w:pPr>
              <w:pStyle w:val="affffffffffffd"/>
              <w:rPr>
                <w:color w:val="FF0000"/>
              </w:rPr>
            </w:pPr>
            <w:r w:rsidRPr="00E90D10">
              <w:rPr>
                <w:rFonts w:hint="eastAsia"/>
                <w:color w:val="FF0000"/>
                <w:lang w:eastAsia="zh-CN"/>
              </w:rPr>
              <w:t>总磷</w:t>
            </w:r>
          </w:p>
        </w:tc>
        <w:tc>
          <w:tcPr>
            <w:tcW w:w="930" w:type="pct"/>
            <w:vAlign w:val="center"/>
          </w:tcPr>
          <w:p w14:paraId="5DFB3C3A" w14:textId="77777777" w:rsidR="00B60F32" w:rsidRPr="00E90D10" w:rsidRDefault="00B60F32" w:rsidP="00791A00">
            <w:pPr>
              <w:pStyle w:val="affffffffffffd"/>
              <w:rPr>
                <w:color w:val="FF0000"/>
              </w:rPr>
            </w:pPr>
            <w:r w:rsidRPr="00E90D10">
              <w:rPr>
                <w:color w:val="FF0000"/>
              </w:rPr>
              <w:t>mg/L</w:t>
            </w:r>
          </w:p>
        </w:tc>
        <w:tc>
          <w:tcPr>
            <w:tcW w:w="930" w:type="pct"/>
            <w:vAlign w:val="center"/>
          </w:tcPr>
          <w:p w14:paraId="0A425770" w14:textId="77777777" w:rsidR="00B60F32" w:rsidRPr="00E90D10" w:rsidRDefault="00B60F32" w:rsidP="00791A00">
            <w:pPr>
              <w:pStyle w:val="affffffffffffd"/>
              <w:rPr>
                <w:color w:val="FF0000"/>
                <w:lang w:eastAsia="zh-CN"/>
              </w:rPr>
            </w:pPr>
            <w:r w:rsidRPr="00E90D10">
              <w:rPr>
                <w:rFonts w:hint="eastAsia"/>
                <w:color w:val="FF0000"/>
                <w:lang w:eastAsia="zh-CN"/>
              </w:rPr>
              <w:t>1</w:t>
            </w:r>
            <w:r w:rsidRPr="00E90D10">
              <w:rPr>
                <w:color w:val="FF0000"/>
                <w:lang w:eastAsia="zh-CN"/>
              </w:rPr>
              <w:t>.04</w:t>
            </w:r>
          </w:p>
        </w:tc>
        <w:tc>
          <w:tcPr>
            <w:tcW w:w="831" w:type="pct"/>
          </w:tcPr>
          <w:p w14:paraId="2E21196A" w14:textId="77777777" w:rsidR="00B60F32" w:rsidRPr="00E90D10" w:rsidRDefault="00B60F32" w:rsidP="00791A00">
            <w:pPr>
              <w:pStyle w:val="affffffffffffd"/>
              <w:rPr>
                <w:color w:val="FF0000"/>
                <w:lang w:eastAsia="zh-CN"/>
              </w:rPr>
            </w:pPr>
            <w:r w:rsidRPr="00E90D10">
              <w:rPr>
                <w:color w:val="FF0000"/>
              </w:rPr>
              <w:t xml:space="preserve">0.04 </w:t>
            </w:r>
          </w:p>
        </w:tc>
      </w:tr>
      <w:tr w:rsidR="006952E4" w:rsidRPr="00E90D10" w14:paraId="55A2F04A" w14:textId="77777777" w:rsidTr="00791A00">
        <w:trPr>
          <w:trHeight w:val="300"/>
          <w:jc w:val="center"/>
        </w:trPr>
        <w:tc>
          <w:tcPr>
            <w:tcW w:w="661" w:type="pct"/>
            <w:vMerge/>
            <w:shd w:val="clear" w:color="auto" w:fill="auto"/>
            <w:vAlign w:val="center"/>
          </w:tcPr>
          <w:p w14:paraId="02802793" w14:textId="77777777" w:rsidR="00B60F32" w:rsidRPr="00E90D10" w:rsidRDefault="00B60F32" w:rsidP="00791A00">
            <w:pPr>
              <w:pStyle w:val="affffffffffffd"/>
              <w:rPr>
                <w:color w:val="FF0000"/>
              </w:rPr>
            </w:pPr>
          </w:p>
        </w:tc>
        <w:tc>
          <w:tcPr>
            <w:tcW w:w="657" w:type="pct"/>
            <w:vMerge/>
            <w:shd w:val="clear" w:color="auto" w:fill="auto"/>
            <w:vAlign w:val="center"/>
          </w:tcPr>
          <w:p w14:paraId="097AE582" w14:textId="77777777" w:rsidR="00B60F32" w:rsidRPr="00E90D10" w:rsidRDefault="00B60F32" w:rsidP="00791A00">
            <w:pPr>
              <w:pStyle w:val="affffffffffffd"/>
              <w:rPr>
                <w:color w:val="FF0000"/>
              </w:rPr>
            </w:pPr>
          </w:p>
        </w:tc>
        <w:tc>
          <w:tcPr>
            <w:tcW w:w="991" w:type="pct"/>
            <w:shd w:val="clear" w:color="auto" w:fill="auto"/>
            <w:vAlign w:val="center"/>
          </w:tcPr>
          <w:p w14:paraId="4AC35B0F" w14:textId="77777777" w:rsidR="00B60F32" w:rsidRPr="00E90D10" w:rsidRDefault="00B60F32" w:rsidP="00791A00">
            <w:pPr>
              <w:pStyle w:val="affffffffffffd"/>
              <w:rPr>
                <w:color w:val="FF0000"/>
                <w:lang w:eastAsia="zh-CN"/>
              </w:rPr>
            </w:pPr>
            <w:r w:rsidRPr="00E90D10">
              <w:rPr>
                <w:rFonts w:hint="eastAsia"/>
                <w:color w:val="FF0000"/>
                <w:lang w:eastAsia="zh-CN"/>
              </w:rPr>
              <w:t>总氮</w:t>
            </w:r>
          </w:p>
        </w:tc>
        <w:tc>
          <w:tcPr>
            <w:tcW w:w="930" w:type="pct"/>
            <w:vAlign w:val="center"/>
          </w:tcPr>
          <w:p w14:paraId="43892D13" w14:textId="77777777" w:rsidR="00B60F32" w:rsidRPr="00E90D10" w:rsidRDefault="00B60F32" w:rsidP="00791A00">
            <w:pPr>
              <w:pStyle w:val="affffffffffffd"/>
              <w:rPr>
                <w:color w:val="FF0000"/>
              </w:rPr>
            </w:pPr>
            <w:r w:rsidRPr="00E90D10">
              <w:rPr>
                <w:color w:val="FF0000"/>
              </w:rPr>
              <w:t>mg/L</w:t>
            </w:r>
          </w:p>
        </w:tc>
        <w:tc>
          <w:tcPr>
            <w:tcW w:w="930" w:type="pct"/>
            <w:vAlign w:val="center"/>
          </w:tcPr>
          <w:p w14:paraId="00930C45" w14:textId="77777777" w:rsidR="00B60F32" w:rsidRPr="00E90D10" w:rsidRDefault="00B60F32" w:rsidP="00791A00">
            <w:pPr>
              <w:pStyle w:val="affffffffffffd"/>
              <w:rPr>
                <w:color w:val="FF0000"/>
                <w:lang w:eastAsia="zh-CN"/>
              </w:rPr>
            </w:pPr>
            <w:r w:rsidRPr="00E90D10">
              <w:rPr>
                <w:rFonts w:hint="eastAsia"/>
                <w:color w:val="FF0000"/>
                <w:lang w:eastAsia="zh-CN"/>
              </w:rPr>
              <w:t>0</w:t>
            </w:r>
            <w:r w:rsidRPr="00E90D10">
              <w:rPr>
                <w:color w:val="FF0000"/>
                <w:lang w:eastAsia="zh-CN"/>
              </w:rPr>
              <w:t>.809</w:t>
            </w:r>
          </w:p>
        </w:tc>
        <w:tc>
          <w:tcPr>
            <w:tcW w:w="831" w:type="pct"/>
          </w:tcPr>
          <w:p w14:paraId="244A68CB" w14:textId="77777777" w:rsidR="00B60F32" w:rsidRPr="00E90D10" w:rsidRDefault="00B60F32" w:rsidP="00791A00">
            <w:pPr>
              <w:pStyle w:val="affffffffffffd"/>
              <w:rPr>
                <w:color w:val="FF0000"/>
                <w:lang w:eastAsia="zh-CN"/>
              </w:rPr>
            </w:pPr>
            <w:r w:rsidRPr="00E90D10">
              <w:rPr>
                <w:color w:val="FF0000"/>
              </w:rPr>
              <w:t xml:space="preserve">0.03 </w:t>
            </w:r>
          </w:p>
        </w:tc>
      </w:tr>
      <w:tr w:rsidR="006952E4" w:rsidRPr="00E90D10" w14:paraId="4EB4D0F0" w14:textId="77777777" w:rsidTr="00791A00">
        <w:trPr>
          <w:trHeight w:val="300"/>
          <w:jc w:val="center"/>
        </w:trPr>
        <w:tc>
          <w:tcPr>
            <w:tcW w:w="661" w:type="pct"/>
            <w:vMerge/>
            <w:shd w:val="clear" w:color="auto" w:fill="auto"/>
            <w:vAlign w:val="center"/>
          </w:tcPr>
          <w:p w14:paraId="66E9233B" w14:textId="77777777" w:rsidR="00B60F32" w:rsidRPr="00E90D10" w:rsidRDefault="00B60F32" w:rsidP="00791A00">
            <w:pPr>
              <w:pStyle w:val="affffffffffffd"/>
              <w:rPr>
                <w:color w:val="FF0000"/>
              </w:rPr>
            </w:pPr>
          </w:p>
        </w:tc>
        <w:tc>
          <w:tcPr>
            <w:tcW w:w="657" w:type="pct"/>
            <w:vMerge/>
            <w:shd w:val="clear" w:color="auto" w:fill="auto"/>
            <w:vAlign w:val="center"/>
          </w:tcPr>
          <w:p w14:paraId="18F97696" w14:textId="77777777" w:rsidR="00B60F32" w:rsidRPr="00E90D10" w:rsidRDefault="00B60F32" w:rsidP="00791A00">
            <w:pPr>
              <w:pStyle w:val="affffffffffffd"/>
              <w:rPr>
                <w:color w:val="FF0000"/>
              </w:rPr>
            </w:pPr>
          </w:p>
        </w:tc>
        <w:tc>
          <w:tcPr>
            <w:tcW w:w="991" w:type="pct"/>
            <w:shd w:val="clear" w:color="auto" w:fill="auto"/>
            <w:vAlign w:val="center"/>
          </w:tcPr>
          <w:p w14:paraId="35471E67" w14:textId="77777777" w:rsidR="00B60F32" w:rsidRPr="00E90D10" w:rsidRDefault="00B60F32" w:rsidP="00791A00">
            <w:pPr>
              <w:pStyle w:val="affffffffffffd"/>
              <w:rPr>
                <w:color w:val="FF0000"/>
                <w:lang w:eastAsia="zh-CN"/>
              </w:rPr>
            </w:pPr>
            <w:r w:rsidRPr="00E90D10">
              <w:rPr>
                <w:rFonts w:hint="eastAsia"/>
                <w:color w:val="FF0000"/>
                <w:lang w:eastAsia="zh-CN"/>
              </w:rPr>
              <w:t>总铜</w:t>
            </w:r>
          </w:p>
        </w:tc>
        <w:tc>
          <w:tcPr>
            <w:tcW w:w="930" w:type="pct"/>
            <w:vAlign w:val="center"/>
          </w:tcPr>
          <w:p w14:paraId="04661AF5" w14:textId="77777777" w:rsidR="00B60F32" w:rsidRPr="00E90D10" w:rsidRDefault="00B60F32" w:rsidP="00791A00">
            <w:pPr>
              <w:pStyle w:val="affffffffffffd"/>
              <w:rPr>
                <w:color w:val="FF0000"/>
              </w:rPr>
            </w:pPr>
            <w:r w:rsidRPr="00E90D10">
              <w:rPr>
                <w:color w:val="FF0000"/>
              </w:rPr>
              <w:t>mg/L</w:t>
            </w:r>
          </w:p>
        </w:tc>
        <w:tc>
          <w:tcPr>
            <w:tcW w:w="930" w:type="pct"/>
            <w:vAlign w:val="center"/>
          </w:tcPr>
          <w:p w14:paraId="5C24CBB2" w14:textId="77777777" w:rsidR="00B60F32" w:rsidRPr="00E90D10" w:rsidRDefault="00B60F32" w:rsidP="00791A00">
            <w:pPr>
              <w:pStyle w:val="affffffffffffd"/>
              <w:rPr>
                <w:color w:val="FF0000"/>
                <w:lang w:eastAsia="zh-CN"/>
              </w:rPr>
            </w:pPr>
            <w:r w:rsidRPr="00E90D10">
              <w:rPr>
                <w:rFonts w:hint="eastAsia"/>
                <w:color w:val="FF0000"/>
                <w:lang w:eastAsia="zh-CN"/>
              </w:rPr>
              <w:t>0</w:t>
            </w:r>
            <w:r w:rsidRPr="00E90D10">
              <w:rPr>
                <w:color w:val="FF0000"/>
                <w:lang w:eastAsia="zh-CN"/>
              </w:rPr>
              <w:t>.05</w:t>
            </w:r>
          </w:p>
        </w:tc>
        <w:tc>
          <w:tcPr>
            <w:tcW w:w="831" w:type="pct"/>
          </w:tcPr>
          <w:p w14:paraId="0AA74954" w14:textId="77777777" w:rsidR="00B60F32" w:rsidRPr="00E90D10" w:rsidRDefault="00B60F32" w:rsidP="00791A00">
            <w:pPr>
              <w:pStyle w:val="affffffffffffd"/>
              <w:rPr>
                <w:color w:val="FF0000"/>
                <w:lang w:eastAsia="zh-CN"/>
              </w:rPr>
            </w:pPr>
            <w:r w:rsidRPr="00E90D10">
              <w:rPr>
                <w:color w:val="FF0000"/>
              </w:rPr>
              <w:t xml:space="preserve">0.00 </w:t>
            </w:r>
          </w:p>
        </w:tc>
      </w:tr>
      <w:tr w:rsidR="006952E4" w:rsidRPr="00E90D10" w14:paraId="55866401" w14:textId="77777777" w:rsidTr="00791A00">
        <w:trPr>
          <w:trHeight w:val="300"/>
          <w:jc w:val="center"/>
        </w:trPr>
        <w:tc>
          <w:tcPr>
            <w:tcW w:w="661" w:type="pct"/>
            <w:vMerge/>
            <w:shd w:val="clear" w:color="auto" w:fill="auto"/>
            <w:vAlign w:val="center"/>
          </w:tcPr>
          <w:p w14:paraId="09C07496" w14:textId="77777777" w:rsidR="00B60F32" w:rsidRPr="00E90D10" w:rsidRDefault="00B60F32" w:rsidP="00791A00">
            <w:pPr>
              <w:pStyle w:val="affffffffffffd"/>
              <w:rPr>
                <w:color w:val="FF0000"/>
              </w:rPr>
            </w:pPr>
          </w:p>
        </w:tc>
        <w:tc>
          <w:tcPr>
            <w:tcW w:w="657" w:type="pct"/>
            <w:vMerge/>
            <w:shd w:val="clear" w:color="auto" w:fill="auto"/>
            <w:vAlign w:val="center"/>
          </w:tcPr>
          <w:p w14:paraId="37455976" w14:textId="77777777" w:rsidR="00B60F32" w:rsidRPr="00E90D10" w:rsidRDefault="00B60F32" w:rsidP="00791A00">
            <w:pPr>
              <w:pStyle w:val="affffffffffffd"/>
              <w:rPr>
                <w:color w:val="FF0000"/>
              </w:rPr>
            </w:pPr>
          </w:p>
        </w:tc>
        <w:tc>
          <w:tcPr>
            <w:tcW w:w="991" w:type="pct"/>
            <w:shd w:val="clear" w:color="auto" w:fill="auto"/>
            <w:vAlign w:val="center"/>
          </w:tcPr>
          <w:p w14:paraId="7A85DBD4" w14:textId="77777777" w:rsidR="00B60F32" w:rsidRPr="00E90D10" w:rsidRDefault="00B60F32" w:rsidP="00791A00">
            <w:pPr>
              <w:pStyle w:val="affffffffffffd"/>
              <w:rPr>
                <w:color w:val="FF0000"/>
                <w:lang w:eastAsia="zh-CN"/>
              </w:rPr>
            </w:pPr>
            <w:r w:rsidRPr="00E90D10">
              <w:rPr>
                <w:rFonts w:hint="eastAsia"/>
                <w:color w:val="FF0000"/>
                <w:lang w:eastAsia="zh-CN"/>
              </w:rPr>
              <w:t>石油类</w:t>
            </w:r>
          </w:p>
        </w:tc>
        <w:tc>
          <w:tcPr>
            <w:tcW w:w="930" w:type="pct"/>
            <w:vAlign w:val="center"/>
          </w:tcPr>
          <w:p w14:paraId="7C4F5DA8" w14:textId="77777777" w:rsidR="00B60F32" w:rsidRPr="00E90D10" w:rsidRDefault="00B60F32" w:rsidP="00791A00">
            <w:pPr>
              <w:pStyle w:val="affffffffffffd"/>
              <w:rPr>
                <w:color w:val="FF0000"/>
              </w:rPr>
            </w:pPr>
            <w:r w:rsidRPr="00E90D10">
              <w:rPr>
                <w:color w:val="FF0000"/>
              </w:rPr>
              <w:t>mg/L</w:t>
            </w:r>
          </w:p>
        </w:tc>
        <w:tc>
          <w:tcPr>
            <w:tcW w:w="930" w:type="pct"/>
            <w:vAlign w:val="center"/>
          </w:tcPr>
          <w:p w14:paraId="0BC8E9CD" w14:textId="77777777" w:rsidR="00B60F32" w:rsidRPr="00E90D10" w:rsidRDefault="00B60F32" w:rsidP="00791A00">
            <w:pPr>
              <w:pStyle w:val="affffffffffffd"/>
              <w:rPr>
                <w:color w:val="FF0000"/>
                <w:lang w:eastAsia="zh-CN"/>
              </w:rPr>
            </w:pPr>
            <w:r w:rsidRPr="00E90D10">
              <w:rPr>
                <w:rFonts w:hint="eastAsia"/>
                <w:color w:val="FF0000"/>
                <w:lang w:eastAsia="zh-CN"/>
              </w:rPr>
              <w:t>0</w:t>
            </w:r>
            <w:r w:rsidRPr="00E90D10">
              <w:rPr>
                <w:color w:val="FF0000"/>
                <w:lang w:eastAsia="zh-CN"/>
              </w:rPr>
              <w:t>.09</w:t>
            </w:r>
          </w:p>
        </w:tc>
        <w:tc>
          <w:tcPr>
            <w:tcW w:w="831" w:type="pct"/>
          </w:tcPr>
          <w:p w14:paraId="35BE0303" w14:textId="77777777" w:rsidR="00B60F32" w:rsidRPr="00E90D10" w:rsidRDefault="00B60F32" w:rsidP="00791A00">
            <w:pPr>
              <w:pStyle w:val="affffffffffffd"/>
              <w:rPr>
                <w:color w:val="FF0000"/>
                <w:lang w:eastAsia="zh-CN"/>
              </w:rPr>
            </w:pPr>
            <w:r w:rsidRPr="00E90D10">
              <w:rPr>
                <w:color w:val="FF0000"/>
              </w:rPr>
              <w:t xml:space="preserve">0.00 </w:t>
            </w:r>
          </w:p>
        </w:tc>
      </w:tr>
      <w:tr w:rsidR="006952E4" w:rsidRPr="00E90D10" w14:paraId="36DC7EDA" w14:textId="77777777" w:rsidTr="00791A00">
        <w:trPr>
          <w:trHeight w:val="300"/>
          <w:jc w:val="center"/>
        </w:trPr>
        <w:tc>
          <w:tcPr>
            <w:tcW w:w="661" w:type="pct"/>
            <w:vMerge/>
            <w:shd w:val="clear" w:color="auto" w:fill="auto"/>
            <w:vAlign w:val="center"/>
          </w:tcPr>
          <w:p w14:paraId="1FB75301" w14:textId="77777777" w:rsidR="00B60F32" w:rsidRPr="00E90D10" w:rsidRDefault="00B60F32" w:rsidP="00791A00">
            <w:pPr>
              <w:pStyle w:val="affffffffffffd"/>
              <w:rPr>
                <w:color w:val="FF0000"/>
              </w:rPr>
            </w:pPr>
          </w:p>
        </w:tc>
        <w:tc>
          <w:tcPr>
            <w:tcW w:w="657" w:type="pct"/>
            <w:vMerge/>
            <w:shd w:val="clear" w:color="auto" w:fill="auto"/>
            <w:vAlign w:val="center"/>
          </w:tcPr>
          <w:p w14:paraId="56F822A1" w14:textId="77777777" w:rsidR="00B60F32" w:rsidRPr="00E90D10" w:rsidRDefault="00B60F32" w:rsidP="00791A00">
            <w:pPr>
              <w:pStyle w:val="affffffffffffd"/>
              <w:rPr>
                <w:color w:val="FF0000"/>
              </w:rPr>
            </w:pPr>
          </w:p>
        </w:tc>
        <w:tc>
          <w:tcPr>
            <w:tcW w:w="991" w:type="pct"/>
            <w:shd w:val="clear" w:color="auto" w:fill="auto"/>
            <w:vAlign w:val="center"/>
          </w:tcPr>
          <w:p w14:paraId="08556F74" w14:textId="77777777" w:rsidR="00B60F32" w:rsidRPr="00E90D10" w:rsidRDefault="00B60F32" w:rsidP="00791A00">
            <w:pPr>
              <w:pStyle w:val="affffffffffffd"/>
              <w:rPr>
                <w:color w:val="FF0000"/>
              </w:rPr>
            </w:pPr>
            <w:r w:rsidRPr="00E90D10">
              <w:rPr>
                <w:rFonts w:hint="eastAsia"/>
                <w:color w:val="FF0000"/>
                <w:lang w:eastAsia="zh-CN"/>
              </w:rPr>
              <w:t>动植物油类</w:t>
            </w:r>
          </w:p>
        </w:tc>
        <w:tc>
          <w:tcPr>
            <w:tcW w:w="930" w:type="pct"/>
            <w:vAlign w:val="center"/>
          </w:tcPr>
          <w:p w14:paraId="50A17D5F" w14:textId="77777777" w:rsidR="00B60F32" w:rsidRPr="00E90D10" w:rsidRDefault="00B60F32" w:rsidP="00791A00">
            <w:pPr>
              <w:pStyle w:val="affffffffffffd"/>
              <w:rPr>
                <w:color w:val="FF0000"/>
              </w:rPr>
            </w:pPr>
            <w:r w:rsidRPr="00E90D10">
              <w:rPr>
                <w:color w:val="FF0000"/>
              </w:rPr>
              <w:t>mg/L</w:t>
            </w:r>
          </w:p>
        </w:tc>
        <w:tc>
          <w:tcPr>
            <w:tcW w:w="930" w:type="pct"/>
            <w:vAlign w:val="center"/>
          </w:tcPr>
          <w:p w14:paraId="5E53833F" w14:textId="77777777" w:rsidR="00B60F32" w:rsidRPr="00E90D10" w:rsidRDefault="00B60F32" w:rsidP="00791A00">
            <w:pPr>
              <w:pStyle w:val="affffffffffffd"/>
              <w:rPr>
                <w:color w:val="FF0000"/>
                <w:lang w:eastAsia="zh-CN"/>
              </w:rPr>
            </w:pPr>
            <w:r w:rsidRPr="00E90D10">
              <w:rPr>
                <w:color w:val="FF0000"/>
                <w:lang w:eastAsia="zh-CN"/>
              </w:rPr>
              <w:t>4.58</w:t>
            </w:r>
          </w:p>
        </w:tc>
        <w:tc>
          <w:tcPr>
            <w:tcW w:w="831" w:type="pct"/>
          </w:tcPr>
          <w:p w14:paraId="44DEEAA4" w14:textId="77777777" w:rsidR="00B60F32" w:rsidRPr="00E90D10" w:rsidRDefault="00B60F32" w:rsidP="00791A00">
            <w:pPr>
              <w:pStyle w:val="affffffffffffd"/>
              <w:rPr>
                <w:color w:val="FF0000"/>
                <w:lang w:eastAsia="zh-CN"/>
              </w:rPr>
            </w:pPr>
            <w:r w:rsidRPr="00E90D10">
              <w:rPr>
                <w:color w:val="FF0000"/>
              </w:rPr>
              <w:t xml:space="preserve">0.18 </w:t>
            </w:r>
          </w:p>
        </w:tc>
      </w:tr>
    </w:tbl>
    <w:p w14:paraId="2DE99FE0" w14:textId="45D23C93" w:rsidR="00FF2D8E" w:rsidRPr="00E90D10" w:rsidRDefault="00FF2D8E" w:rsidP="00DE11E2">
      <w:pPr>
        <w:pStyle w:val="afffffffff1"/>
        <w:ind w:firstLine="480"/>
        <w:rPr>
          <w:color w:val="FF0000"/>
        </w:rPr>
      </w:pPr>
      <w:r w:rsidRPr="00E90D10">
        <w:rPr>
          <w:rFonts w:hint="eastAsia"/>
          <w:color w:val="FF0000"/>
        </w:rPr>
        <w:t>由上表可看出，本项目废水污染物满足</w:t>
      </w:r>
      <w:bookmarkStart w:id="407" w:name="_Hlk132728489"/>
      <w:r w:rsidR="00580F71" w:rsidRPr="00E90D10">
        <w:rPr>
          <w:rFonts w:hint="eastAsia"/>
          <w:color w:val="FF0000"/>
        </w:rPr>
        <w:t>《电镀污染物排放标准》（</w:t>
      </w:r>
      <w:r w:rsidR="00580F71" w:rsidRPr="00E90D10">
        <w:rPr>
          <w:color w:val="FF0000"/>
        </w:rPr>
        <w:t>GB 21900-2008</w:t>
      </w:r>
      <w:r w:rsidR="00580F71" w:rsidRPr="00E90D10">
        <w:rPr>
          <w:rFonts w:hint="eastAsia"/>
          <w:color w:val="FF0000"/>
        </w:rPr>
        <w:t>）中表</w:t>
      </w:r>
      <w:r w:rsidR="00580F71" w:rsidRPr="00E90D10">
        <w:rPr>
          <w:color w:val="FF0000"/>
        </w:rPr>
        <w:t>2</w:t>
      </w:r>
      <w:r w:rsidR="00580F71" w:rsidRPr="00E90D10">
        <w:rPr>
          <w:rFonts w:hint="eastAsia"/>
          <w:color w:val="FF0000"/>
        </w:rPr>
        <w:t>新建企业水污染物排放限值要求</w:t>
      </w:r>
      <w:bookmarkEnd w:id="407"/>
      <w:r w:rsidRPr="00E90D10">
        <w:rPr>
          <w:rFonts w:hint="eastAsia"/>
          <w:color w:val="FF0000"/>
        </w:rPr>
        <w:t>。</w:t>
      </w:r>
      <w:r w:rsidRPr="00E90D10">
        <w:rPr>
          <w:color w:val="FF0000"/>
        </w:rPr>
        <w:t>现有污水处理站处理能力为</w:t>
      </w:r>
      <w:r w:rsidR="00800E74" w:rsidRPr="00E90D10">
        <w:rPr>
          <w:color w:val="FF0000"/>
        </w:rPr>
        <w:t>50</w:t>
      </w:r>
      <w:r w:rsidRPr="00E90D10">
        <w:rPr>
          <w:color w:val="FF0000"/>
        </w:rPr>
        <w:t>0m</w:t>
      </w:r>
      <w:r w:rsidRPr="00E90D10">
        <w:rPr>
          <w:color w:val="FF0000"/>
          <w:vertAlign w:val="superscript"/>
        </w:rPr>
        <w:t>3</w:t>
      </w:r>
      <w:r w:rsidRPr="00E90D10">
        <w:rPr>
          <w:color w:val="FF0000"/>
        </w:rPr>
        <w:t>/d</w:t>
      </w:r>
      <w:r w:rsidRPr="00E90D10">
        <w:rPr>
          <w:color w:val="FF0000"/>
        </w:rPr>
        <w:t>，</w:t>
      </w:r>
      <w:r w:rsidRPr="00E90D10">
        <w:rPr>
          <w:rFonts w:hint="eastAsia"/>
          <w:color w:val="FF0000"/>
        </w:rPr>
        <w:t>本项目建设完成后，全厂废水产生量为</w:t>
      </w:r>
      <w:r w:rsidR="00221F48" w:rsidRPr="00E90D10">
        <w:rPr>
          <w:color w:val="FF0000"/>
        </w:rPr>
        <w:t>125.86</w:t>
      </w:r>
      <w:r w:rsidRPr="00E90D10">
        <w:rPr>
          <w:color w:val="FF0000"/>
        </w:rPr>
        <w:t>m</w:t>
      </w:r>
      <w:r w:rsidRPr="00E90D10">
        <w:rPr>
          <w:color w:val="FF0000"/>
          <w:vertAlign w:val="superscript"/>
        </w:rPr>
        <w:t>3</w:t>
      </w:r>
      <w:r w:rsidRPr="00E90D10">
        <w:rPr>
          <w:color w:val="FF0000"/>
        </w:rPr>
        <w:t>/d</w:t>
      </w:r>
      <w:r w:rsidRPr="00E90D10">
        <w:rPr>
          <w:color w:val="FF0000"/>
        </w:rPr>
        <w:t>，</w:t>
      </w:r>
      <w:r w:rsidRPr="00E90D10">
        <w:rPr>
          <w:rFonts w:hint="eastAsia"/>
          <w:color w:val="FF0000"/>
        </w:rPr>
        <w:t>仅占污水处理站处理能力的</w:t>
      </w:r>
      <w:r w:rsidR="002F6896" w:rsidRPr="00E90D10">
        <w:rPr>
          <w:color w:val="FF0000"/>
        </w:rPr>
        <w:t>25.17</w:t>
      </w:r>
      <w:r w:rsidRPr="00E90D10">
        <w:rPr>
          <w:color w:val="FF0000"/>
        </w:rPr>
        <w:t>%</w:t>
      </w:r>
      <w:r w:rsidRPr="00E90D10">
        <w:rPr>
          <w:color w:val="FF0000"/>
        </w:rPr>
        <w:t>，因此本项目建设</w:t>
      </w:r>
      <w:r w:rsidRPr="00E90D10">
        <w:rPr>
          <w:rFonts w:hint="eastAsia"/>
          <w:color w:val="FF0000"/>
        </w:rPr>
        <w:t>完成后，</w:t>
      </w:r>
      <w:r w:rsidRPr="00E90D10">
        <w:rPr>
          <w:color w:val="FF0000"/>
        </w:rPr>
        <w:t>污水处理站</w:t>
      </w:r>
      <w:r w:rsidRPr="00E90D10">
        <w:rPr>
          <w:rFonts w:hint="eastAsia"/>
          <w:color w:val="FF0000"/>
        </w:rPr>
        <w:t>处理能力完全能够满足全厂生产废水处理量。根据工程分析，本项目废水经污水处理站处理后完全可达标排放。</w:t>
      </w:r>
    </w:p>
    <w:p w14:paraId="1616B98F" w14:textId="746287AA" w:rsidR="00FF2D8E" w:rsidRPr="006952E4" w:rsidRDefault="00FF2D8E" w:rsidP="0037462A">
      <w:pPr>
        <w:pStyle w:val="afffffffff1"/>
        <w:ind w:firstLine="480"/>
      </w:pPr>
      <w:r w:rsidRPr="006952E4">
        <w:rPr>
          <w:rFonts w:hint="eastAsia"/>
        </w:rPr>
        <w:t>（</w:t>
      </w:r>
      <w:r w:rsidRPr="006952E4">
        <w:t>3</w:t>
      </w:r>
      <w:r w:rsidRPr="006952E4">
        <w:rPr>
          <w:rFonts w:hint="eastAsia"/>
        </w:rPr>
        <w:t>）小结</w:t>
      </w:r>
    </w:p>
    <w:p w14:paraId="01473C3B" w14:textId="4AAED06B" w:rsidR="00FF2D8E" w:rsidRPr="006952E4" w:rsidRDefault="00FF2D8E" w:rsidP="00FF2D8E">
      <w:pPr>
        <w:pStyle w:val="afffffffff1"/>
        <w:ind w:firstLine="480"/>
      </w:pPr>
      <w:r w:rsidRPr="006952E4">
        <w:rPr>
          <w:rFonts w:hint="eastAsia"/>
        </w:rPr>
        <w:t>综上所述，项目产生的生产废水经污水处理站处理后处理后</w:t>
      </w:r>
      <w:r w:rsidR="00635CAC" w:rsidRPr="006952E4">
        <w:rPr>
          <w:rFonts w:hint="eastAsia"/>
        </w:rPr>
        <w:t>达标</w:t>
      </w:r>
      <w:r w:rsidRPr="006952E4">
        <w:rPr>
          <w:rFonts w:hint="eastAsia"/>
        </w:rPr>
        <w:t>排入污水管网，最终进入昌吉市第二污水处理厂处理；</w:t>
      </w:r>
      <w:r w:rsidR="00E941EA" w:rsidRPr="006952E4">
        <w:rPr>
          <w:rFonts w:hint="eastAsia"/>
        </w:rPr>
        <w:t>软化水制备废水及锅炉排污水排入污水管网；</w:t>
      </w:r>
      <w:r w:rsidRPr="006952E4">
        <w:rPr>
          <w:rFonts w:hint="eastAsia"/>
        </w:rPr>
        <w:t>生活污水经预处理后排入污水管网，最终进入昌吉市第二污水处理厂处理，产生各类废水均得到合理处置及利用，不会对项目区地表水造成影响。</w:t>
      </w:r>
    </w:p>
    <w:p w14:paraId="2C22E431" w14:textId="77777777" w:rsidR="0014505D" w:rsidRPr="006952E4" w:rsidRDefault="005245F2" w:rsidP="0037462A">
      <w:pPr>
        <w:pStyle w:val="6"/>
        <w:rPr>
          <w:spacing w:val="0"/>
        </w:rPr>
      </w:pPr>
      <w:r w:rsidRPr="006952E4">
        <w:rPr>
          <w:rFonts w:hint="eastAsia"/>
          <w:spacing w:val="0"/>
        </w:rPr>
        <w:t>5.2.2.2</w:t>
      </w:r>
      <w:r w:rsidR="003968FF" w:rsidRPr="006952E4">
        <w:rPr>
          <w:rFonts w:hint="eastAsia"/>
          <w:spacing w:val="0"/>
        </w:rPr>
        <w:t>地下水环境影响分析</w:t>
      </w:r>
    </w:p>
    <w:p w14:paraId="4DAA3CED" w14:textId="0C512592" w:rsidR="00865238" w:rsidRPr="006952E4" w:rsidRDefault="00865238" w:rsidP="00444026">
      <w:pPr>
        <w:pStyle w:val="afffffffffffff"/>
        <w:spacing w:line="460" w:lineRule="exact"/>
        <w:ind w:firstLine="480"/>
        <w:rPr>
          <w:rFonts w:ascii="Times New Roman" w:hAnsi="Times New Roman" w:cs="Times New Roman"/>
          <w:kern w:val="28"/>
        </w:rPr>
      </w:pPr>
      <w:r w:rsidRPr="006952E4">
        <w:rPr>
          <w:rFonts w:ascii="Times New Roman" w:hAnsi="Times New Roman" w:cs="Times New Roman" w:hint="eastAsia"/>
          <w:kern w:val="28"/>
        </w:rPr>
        <w:t>1</w:t>
      </w:r>
      <w:r w:rsidRPr="006952E4">
        <w:rPr>
          <w:rFonts w:ascii="Times New Roman" w:hAnsi="Times New Roman" w:cs="Times New Roman" w:hint="eastAsia"/>
          <w:kern w:val="28"/>
        </w:rPr>
        <w:t>、</w:t>
      </w:r>
      <w:r w:rsidR="00AC3B6E" w:rsidRPr="006952E4">
        <w:rPr>
          <w:rFonts w:ascii="Times New Roman" w:hAnsi="Times New Roman" w:cs="Times New Roman" w:hint="eastAsia"/>
          <w:kern w:val="28"/>
        </w:rPr>
        <w:t>区域水文地质</w:t>
      </w:r>
    </w:p>
    <w:p w14:paraId="649A8AAC" w14:textId="77777777" w:rsidR="006F244B" w:rsidRPr="006952E4" w:rsidRDefault="006F244B" w:rsidP="006F244B">
      <w:pPr>
        <w:pStyle w:val="afffffffff1"/>
        <w:ind w:firstLine="480"/>
      </w:pPr>
      <w:r w:rsidRPr="006952E4">
        <w:rPr>
          <w:rFonts w:hint="eastAsia"/>
        </w:rPr>
        <w:t>八钢所在地区的地表水水洗主要为头屯河，头屯河为季节性河流，发源于天山南坡山地，接受高山冰雪融水、大气降水及山区地下水补给，是一条山溪性河流，在八钢西侧由南向北流过。据水文站多年观测资料，年平均流量为</w:t>
      </w:r>
      <w:r w:rsidRPr="006952E4">
        <w:rPr>
          <w:rFonts w:hint="eastAsia"/>
        </w:rPr>
        <w:t>7.35m</w:t>
      </w:r>
      <w:r w:rsidRPr="006952E4">
        <w:rPr>
          <w:rFonts w:hint="eastAsia"/>
          <w:vertAlign w:val="superscript"/>
        </w:rPr>
        <w:t>3</w:t>
      </w:r>
      <w:r w:rsidRPr="006952E4">
        <w:rPr>
          <w:rFonts w:hint="eastAsia"/>
        </w:rPr>
        <w:t>/s</w:t>
      </w:r>
      <w:r w:rsidRPr="006952E4">
        <w:rPr>
          <w:rFonts w:hint="eastAsia"/>
        </w:rPr>
        <w:t>，汛期最大流量</w:t>
      </w:r>
      <w:r w:rsidRPr="006952E4">
        <w:rPr>
          <w:rFonts w:hint="eastAsia"/>
        </w:rPr>
        <w:t>478m</w:t>
      </w:r>
      <w:r w:rsidRPr="006952E4">
        <w:rPr>
          <w:rFonts w:hint="eastAsia"/>
          <w:vertAlign w:val="superscript"/>
        </w:rPr>
        <w:t>3</w:t>
      </w:r>
      <w:r w:rsidRPr="006952E4">
        <w:rPr>
          <w:rFonts w:hint="eastAsia"/>
        </w:rPr>
        <w:t>/s</w:t>
      </w:r>
      <w:r w:rsidRPr="006952E4">
        <w:rPr>
          <w:rFonts w:hint="eastAsia"/>
        </w:rPr>
        <w:t>，历年平均最大流量</w:t>
      </w:r>
      <w:r w:rsidRPr="006952E4">
        <w:rPr>
          <w:rFonts w:hint="eastAsia"/>
        </w:rPr>
        <w:t>9.98m</w:t>
      </w:r>
      <w:r w:rsidRPr="006952E4">
        <w:rPr>
          <w:rFonts w:hint="eastAsia"/>
          <w:vertAlign w:val="superscript"/>
        </w:rPr>
        <w:t>3</w:t>
      </w:r>
      <w:r w:rsidRPr="006952E4">
        <w:rPr>
          <w:rFonts w:hint="eastAsia"/>
        </w:rPr>
        <w:t>/s</w:t>
      </w:r>
      <w:r w:rsidRPr="006952E4">
        <w:rPr>
          <w:rFonts w:hint="eastAsia"/>
        </w:rPr>
        <w:t>，最枯流量</w:t>
      </w:r>
      <w:r w:rsidRPr="006952E4">
        <w:rPr>
          <w:rFonts w:hint="eastAsia"/>
        </w:rPr>
        <w:t>0.71 m</w:t>
      </w:r>
      <w:r w:rsidRPr="006952E4">
        <w:rPr>
          <w:rFonts w:hint="eastAsia"/>
          <w:vertAlign w:val="superscript"/>
        </w:rPr>
        <w:t>3</w:t>
      </w:r>
      <w:r w:rsidRPr="006952E4">
        <w:rPr>
          <w:rFonts w:hint="eastAsia"/>
        </w:rPr>
        <w:t>/s</w:t>
      </w:r>
      <w:r w:rsidRPr="006952E4">
        <w:rPr>
          <w:rFonts w:hint="eastAsia"/>
        </w:rPr>
        <w:t>，多年平均径流量</w:t>
      </w:r>
      <w:r w:rsidRPr="006952E4">
        <w:rPr>
          <w:rFonts w:hint="eastAsia"/>
        </w:rPr>
        <w:t>2.377</w:t>
      </w:r>
      <w:r w:rsidRPr="006952E4">
        <w:rPr>
          <w:rFonts w:hint="eastAsia"/>
        </w:rPr>
        <w:t>亿</w:t>
      </w:r>
      <w:r w:rsidRPr="006952E4">
        <w:rPr>
          <w:rFonts w:hint="eastAsia"/>
        </w:rPr>
        <w:t>m</w:t>
      </w:r>
      <w:r w:rsidRPr="006952E4">
        <w:rPr>
          <w:rFonts w:hint="eastAsia"/>
          <w:vertAlign w:val="superscript"/>
        </w:rPr>
        <w:t>3</w:t>
      </w:r>
      <w:r w:rsidRPr="006952E4">
        <w:rPr>
          <w:rFonts w:hint="eastAsia"/>
        </w:rPr>
        <w:t>。</w:t>
      </w:r>
    </w:p>
    <w:p w14:paraId="2B7058D3" w14:textId="17C6D4D5" w:rsidR="00865238" w:rsidRPr="006952E4" w:rsidRDefault="006F244B" w:rsidP="006F244B">
      <w:pPr>
        <w:pStyle w:val="afffffffff1"/>
        <w:ind w:firstLine="480"/>
      </w:pPr>
      <w:r w:rsidRPr="006952E4">
        <w:rPr>
          <w:rFonts w:hint="eastAsia"/>
        </w:rPr>
        <w:t>头屯河出水口径天然河道流至距八钢约</w:t>
      </w:r>
      <w:r w:rsidRPr="006952E4">
        <w:rPr>
          <w:rFonts w:hint="eastAsia"/>
        </w:rPr>
        <w:t>10km</w:t>
      </w:r>
      <w:r w:rsidRPr="006952E4">
        <w:rPr>
          <w:rFonts w:hint="eastAsia"/>
        </w:rPr>
        <w:t>处即被头屯河水库拦蓄。非农灌期（每年</w:t>
      </w:r>
      <w:r w:rsidRPr="006952E4">
        <w:rPr>
          <w:rFonts w:hint="eastAsia"/>
        </w:rPr>
        <w:t>12</w:t>
      </w:r>
      <w:r w:rsidRPr="006952E4">
        <w:rPr>
          <w:rFonts w:hint="eastAsia"/>
        </w:rPr>
        <w:t>月至翌年</w:t>
      </w:r>
      <w:r w:rsidRPr="006952E4">
        <w:rPr>
          <w:rFonts w:hint="eastAsia"/>
        </w:rPr>
        <w:t>3</w:t>
      </w:r>
      <w:r w:rsidRPr="006952E4">
        <w:rPr>
          <w:rFonts w:hint="eastAsia"/>
        </w:rPr>
        <w:t>月）除少量渗漏水进入下游河道，绝大部分储于库中，河道水量约</w:t>
      </w:r>
      <w:r w:rsidRPr="006952E4">
        <w:rPr>
          <w:rFonts w:hint="eastAsia"/>
        </w:rPr>
        <w:t>0.03 m</w:t>
      </w:r>
      <w:r w:rsidRPr="006952E4">
        <w:rPr>
          <w:rFonts w:hint="eastAsia"/>
          <w:vertAlign w:val="superscript"/>
        </w:rPr>
        <w:t>3</w:t>
      </w:r>
      <w:r w:rsidRPr="006952E4">
        <w:rPr>
          <w:rFonts w:hint="eastAsia"/>
        </w:rPr>
        <w:t>/s</w:t>
      </w:r>
      <w:r w:rsidR="00865238" w:rsidRPr="006952E4">
        <w:t>。</w:t>
      </w:r>
    </w:p>
    <w:p w14:paraId="466A18C9" w14:textId="77777777" w:rsidR="00865238" w:rsidRPr="006952E4" w:rsidRDefault="00865238" w:rsidP="00865238">
      <w:pPr>
        <w:pStyle w:val="afffffffff1"/>
        <w:ind w:firstLine="480"/>
      </w:pPr>
      <w:r w:rsidRPr="006952E4">
        <w:rPr>
          <w:rFonts w:hint="eastAsia"/>
        </w:rPr>
        <w:t>项目区域整体导水性能好、水力坡度平缓、侧向径流缓慢，不利于地下水中污染物的稀释、自净。含水层是第四系松散孔隙水潜水含水层，系统的补给项主要是大气降水、灌溉回渗量和侧向补给量，径流方向为由南向北，排泄项主要是蒸发、人工开采和侧向排泄。</w:t>
      </w:r>
    </w:p>
    <w:p w14:paraId="18D0137B" w14:textId="4166A36A" w:rsidR="00865238" w:rsidRPr="006952E4" w:rsidRDefault="00AC3B6E" w:rsidP="00444026">
      <w:pPr>
        <w:pStyle w:val="afffffffffffff"/>
        <w:spacing w:line="460" w:lineRule="exact"/>
        <w:ind w:firstLine="480"/>
        <w:rPr>
          <w:rFonts w:ascii="Times New Roman" w:hAnsi="Times New Roman" w:cs="Times New Roman"/>
          <w:kern w:val="28"/>
        </w:rPr>
      </w:pPr>
      <w:r w:rsidRPr="006952E4">
        <w:rPr>
          <w:rFonts w:ascii="Times New Roman" w:hAnsi="Times New Roman" w:cs="Times New Roman" w:hint="eastAsia"/>
          <w:kern w:val="28"/>
        </w:rPr>
        <w:t>2</w:t>
      </w:r>
      <w:r w:rsidRPr="006952E4">
        <w:rPr>
          <w:rFonts w:ascii="Times New Roman" w:hAnsi="Times New Roman" w:cs="Times New Roman" w:hint="eastAsia"/>
          <w:kern w:val="28"/>
        </w:rPr>
        <w:t>、地下水污染途径分析</w:t>
      </w:r>
    </w:p>
    <w:p w14:paraId="5B4176A7" w14:textId="4C06CE32" w:rsidR="00865238" w:rsidRPr="006952E4" w:rsidRDefault="00AC3B6E" w:rsidP="00444026">
      <w:pPr>
        <w:pStyle w:val="afffffffffffff"/>
        <w:spacing w:line="460" w:lineRule="exact"/>
        <w:ind w:firstLine="480"/>
        <w:rPr>
          <w:rFonts w:ascii="Times New Roman" w:hAnsi="Times New Roman" w:cs="Times New Roman"/>
          <w:kern w:val="28"/>
        </w:rPr>
      </w:pPr>
      <w:r w:rsidRPr="006952E4">
        <w:rPr>
          <w:rFonts w:ascii="Times New Roman" w:hAnsi="Times New Roman" w:cs="Times New Roman" w:hint="eastAsia"/>
          <w:kern w:val="28"/>
        </w:rPr>
        <w:t>通过现场调查以及本项目工艺特点，</w:t>
      </w:r>
      <w:r w:rsidR="00CC2301" w:rsidRPr="006952E4">
        <w:rPr>
          <w:rFonts w:ascii="Times New Roman" w:hAnsi="Times New Roman" w:cs="Times New Roman" w:hint="eastAsia"/>
          <w:kern w:val="28"/>
        </w:rPr>
        <w:t>本项目对地下水产生影响的因素有：</w:t>
      </w:r>
    </w:p>
    <w:p w14:paraId="3C212529" w14:textId="19EA124F" w:rsidR="00CC2301" w:rsidRPr="006952E4" w:rsidRDefault="00CC2301" w:rsidP="00444026">
      <w:pPr>
        <w:pStyle w:val="afffffffffffff"/>
        <w:spacing w:line="460" w:lineRule="exact"/>
        <w:ind w:firstLine="480"/>
      </w:pPr>
      <w:r w:rsidRPr="006952E4">
        <w:rPr>
          <w:rFonts w:ascii="Times New Roman" w:hAnsi="Times New Roman" w:cs="Times New Roman" w:hint="eastAsia"/>
          <w:kern w:val="28"/>
        </w:rPr>
        <w:t>（</w:t>
      </w:r>
      <w:r w:rsidRPr="006952E4">
        <w:rPr>
          <w:rFonts w:ascii="Times New Roman" w:hAnsi="Times New Roman" w:cs="Times New Roman" w:hint="eastAsia"/>
          <w:kern w:val="28"/>
        </w:rPr>
        <w:t>1</w:t>
      </w:r>
      <w:r w:rsidRPr="006952E4">
        <w:rPr>
          <w:rFonts w:ascii="Times New Roman" w:hAnsi="Times New Roman" w:cs="Times New Roman" w:hint="eastAsia"/>
          <w:kern w:val="28"/>
        </w:rPr>
        <w:t>）本项目运营期排放的废水主要为</w:t>
      </w:r>
      <w:r w:rsidR="006F244B" w:rsidRPr="006952E4">
        <w:rPr>
          <w:rFonts w:hint="eastAsia"/>
          <w:lang w:bidi="en-US"/>
        </w:rPr>
        <w:t>二氧化碳</w:t>
      </w:r>
      <w:r w:rsidR="006F244B" w:rsidRPr="006952E4">
        <w:rPr>
          <w:lang w:bidi="en-US"/>
        </w:rPr>
        <w:t>气体保护</w:t>
      </w:r>
      <w:r w:rsidR="006F244B" w:rsidRPr="006952E4">
        <w:rPr>
          <w:rFonts w:hint="eastAsia"/>
          <w:lang w:bidi="en-US"/>
        </w:rPr>
        <w:t>焊丝生产线</w:t>
      </w:r>
      <w:r w:rsidRPr="006952E4">
        <w:rPr>
          <w:rFonts w:hint="eastAsia"/>
        </w:rPr>
        <w:t>用水</w:t>
      </w:r>
      <w:r w:rsidR="00296BC5" w:rsidRPr="006952E4">
        <w:rPr>
          <w:rFonts w:hint="eastAsia"/>
        </w:rPr>
        <w:t>、</w:t>
      </w:r>
      <w:r w:rsidRPr="006952E4">
        <w:rPr>
          <w:rFonts w:hint="eastAsia"/>
        </w:rPr>
        <w:t>酸雾喷淋塔用水</w:t>
      </w:r>
      <w:r w:rsidR="00296BC5" w:rsidRPr="006952E4">
        <w:rPr>
          <w:rFonts w:hint="eastAsia"/>
        </w:rPr>
        <w:t>以及生活污水。</w:t>
      </w:r>
      <w:r w:rsidR="006F244B" w:rsidRPr="006952E4">
        <w:rPr>
          <w:rFonts w:hint="eastAsia"/>
          <w:lang w:bidi="en-US"/>
        </w:rPr>
        <w:t>二氧化碳</w:t>
      </w:r>
      <w:r w:rsidR="006F244B" w:rsidRPr="006952E4">
        <w:rPr>
          <w:lang w:bidi="en-US"/>
        </w:rPr>
        <w:t>气体保护</w:t>
      </w:r>
      <w:r w:rsidR="006F244B" w:rsidRPr="006952E4">
        <w:rPr>
          <w:rFonts w:hint="eastAsia"/>
          <w:lang w:bidi="en-US"/>
        </w:rPr>
        <w:t>焊丝生产线</w:t>
      </w:r>
      <w:r w:rsidR="00296BC5" w:rsidRPr="006952E4">
        <w:rPr>
          <w:rFonts w:hint="eastAsia"/>
        </w:rPr>
        <w:t>产生的废水、酸雾喷淋塔产生的废水均通过厂房内</w:t>
      </w:r>
      <w:r w:rsidR="00C81C1C" w:rsidRPr="006952E4">
        <w:rPr>
          <w:rFonts w:hint="eastAsia"/>
        </w:rPr>
        <w:t>污水管线排入调节池内，经污水处理站处理后达标排入污水管网，生活污水经化粪池处理后排入污水管网，以上废水最终均排入昌吉市第二污水处理厂。</w:t>
      </w:r>
    </w:p>
    <w:p w14:paraId="32E5ABF3" w14:textId="4CE04766" w:rsidR="00C81C1C" w:rsidRPr="006952E4" w:rsidRDefault="00C81C1C" w:rsidP="00444026">
      <w:pPr>
        <w:pStyle w:val="afffffffffffff"/>
        <w:spacing w:line="460" w:lineRule="exact"/>
        <w:ind w:firstLine="480"/>
        <w:rPr>
          <w:rFonts w:ascii="Times New Roman" w:hAnsi="Times New Roman" w:cs="Times New Roman"/>
          <w:kern w:val="28"/>
        </w:rPr>
      </w:pPr>
      <w:r w:rsidRPr="006952E4">
        <w:rPr>
          <w:rFonts w:hint="eastAsia"/>
        </w:rPr>
        <w:t>项目生活污水排放量小、污染物浓度低，</w:t>
      </w:r>
      <w:r w:rsidR="00BF43B8" w:rsidRPr="006952E4">
        <w:rPr>
          <w:rFonts w:hint="eastAsia"/>
        </w:rPr>
        <w:t>对地下水环境影响有限；项目污水管线在使用过程中可能产生垂直入渗污染，对地下水环境造成影响。</w:t>
      </w:r>
    </w:p>
    <w:p w14:paraId="5B69FEF9" w14:textId="7062F7CC" w:rsidR="00CC2301" w:rsidRPr="006952E4" w:rsidRDefault="00CC2301" w:rsidP="00BF43B8">
      <w:pPr>
        <w:pStyle w:val="afffffffff1"/>
        <w:ind w:firstLine="480"/>
      </w:pPr>
      <w:r w:rsidRPr="006952E4">
        <w:rPr>
          <w:rFonts w:hint="eastAsia"/>
        </w:rPr>
        <w:t>（</w:t>
      </w:r>
      <w:r w:rsidRPr="006952E4">
        <w:rPr>
          <w:rFonts w:hint="eastAsia"/>
        </w:rPr>
        <w:t>2</w:t>
      </w:r>
      <w:r w:rsidRPr="006952E4">
        <w:rPr>
          <w:rFonts w:hint="eastAsia"/>
        </w:rPr>
        <w:t>）</w:t>
      </w:r>
      <w:r w:rsidR="00D660B2" w:rsidRPr="006952E4">
        <w:rPr>
          <w:rFonts w:hint="eastAsia"/>
        </w:rPr>
        <w:t>本项目各厂房采用抗渗等级不低于</w:t>
      </w:r>
      <w:r w:rsidR="00D660B2" w:rsidRPr="006952E4">
        <w:rPr>
          <w:rFonts w:hint="eastAsia"/>
        </w:rPr>
        <w:t>S</w:t>
      </w:r>
      <w:r w:rsidR="00D660B2" w:rsidRPr="006952E4">
        <w:t>6</w:t>
      </w:r>
      <w:r w:rsidR="00D660B2" w:rsidRPr="006952E4">
        <w:rPr>
          <w:rFonts w:hint="eastAsia"/>
        </w:rPr>
        <w:t>的混凝土，厚度不小于</w:t>
      </w:r>
      <w:r w:rsidR="00D660B2" w:rsidRPr="006952E4">
        <w:rPr>
          <w:rFonts w:hint="eastAsia"/>
        </w:rPr>
        <w:t>2</w:t>
      </w:r>
      <w:r w:rsidR="00D660B2" w:rsidRPr="006952E4">
        <w:t>00mm</w:t>
      </w:r>
      <w:r w:rsidR="00D660B2" w:rsidRPr="006952E4">
        <w:rPr>
          <w:rFonts w:hint="eastAsia"/>
        </w:rPr>
        <w:t>，本次评价要求</w:t>
      </w:r>
      <w:r w:rsidR="00D660B2" w:rsidRPr="006952E4">
        <w:rPr>
          <w:rFonts w:hint="eastAsia"/>
        </w:rPr>
        <w:t>2</w:t>
      </w:r>
      <w:r w:rsidR="00D660B2" w:rsidRPr="006952E4">
        <w:t>#</w:t>
      </w:r>
      <w:r w:rsidR="00D660B2" w:rsidRPr="006952E4">
        <w:rPr>
          <w:rFonts w:hint="eastAsia"/>
        </w:rPr>
        <w:t>一期厂房铺设环氧地坪，项目电镀生产线均位于地上，水洗槽等采用不锈钢或</w:t>
      </w:r>
      <w:r w:rsidR="00D660B2" w:rsidRPr="006952E4">
        <w:rPr>
          <w:rFonts w:hint="eastAsia"/>
        </w:rPr>
        <w:t>P</w:t>
      </w:r>
      <w:r w:rsidR="00D660B2" w:rsidRPr="006952E4">
        <w:t>P</w:t>
      </w:r>
      <w:r w:rsidR="00D660B2" w:rsidRPr="006952E4">
        <w:rPr>
          <w:rFonts w:hint="eastAsia"/>
        </w:rPr>
        <w:t>材质，热水洗工序、中和水洗等工序每周更换一次槽液，电解酸洗及镀铜工序每</w:t>
      </w:r>
      <w:r w:rsidR="00D660B2" w:rsidRPr="006952E4">
        <w:rPr>
          <w:rFonts w:hint="eastAsia"/>
        </w:rPr>
        <w:t>3</w:t>
      </w:r>
      <w:r w:rsidR="00D660B2" w:rsidRPr="006952E4">
        <w:rPr>
          <w:rFonts w:hint="eastAsia"/>
        </w:rPr>
        <w:t>个月更换一次槽液，更换槽液时建设单位对各槽体的防渗情况进行检查维护，因槽体防渗层损坏而导致项目废水发生泄漏的可能性较小。在生产过程中若发生泄漏或者洒落，工作人员能够在较短时间并有效收集，不会对地下水环境造成影响。</w:t>
      </w:r>
    </w:p>
    <w:p w14:paraId="7B242FFF" w14:textId="3363D908" w:rsidR="00281386" w:rsidRPr="006952E4" w:rsidRDefault="00281386" w:rsidP="00281386">
      <w:pPr>
        <w:pStyle w:val="afffffffff1"/>
        <w:ind w:firstLine="480"/>
      </w:pPr>
      <w:r w:rsidRPr="006952E4">
        <w:rPr>
          <w:rFonts w:hint="eastAsia"/>
        </w:rPr>
        <w:t>（</w:t>
      </w:r>
      <w:r w:rsidRPr="006952E4">
        <w:rPr>
          <w:rFonts w:hint="eastAsia"/>
        </w:rPr>
        <w:t>3</w:t>
      </w:r>
      <w:r w:rsidRPr="006952E4">
        <w:rPr>
          <w:rFonts w:hint="eastAsia"/>
        </w:rPr>
        <w:t>）本项目硫酸储罐为</w:t>
      </w:r>
      <w:r w:rsidR="00366125" w:rsidRPr="006952E4">
        <w:rPr>
          <w:rFonts w:hint="eastAsia"/>
        </w:rPr>
        <w:t>碳钢</w:t>
      </w:r>
      <w:r w:rsidRPr="006952E4">
        <w:rPr>
          <w:rFonts w:hint="eastAsia"/>
        </w:rPr>
        <w:t>罐体，罐体架空安装，地面已做硬化处理，项目建成后地面铺设环氧地坪；根据现场勘查，危废暂存间地面采取抗渗混凝土进行了硬化，并铺设环氧地坪。对地下水环境产生的影响较小。</w:t>
      </w:r>
    </w:p>
    <w:p w14:paraId="668F65FD" w14:textId="234F6801" w:rsidR="002E70F4" w:rsidRPr="006952E4" w:rsidRDefault="002E70F4" w:rsidP="002E70F4">
      <w:pPr>
        <w:pStyle w:val="afffffffff1"/>
        <w:ind w:firstLine="480"/>
      </w:pPr>
      <w:r w:rsidRPr="006952E4">
        <w:rPr>
          <w:rFonts w:hint="eastAsia"/>
        </w:rPr>
        <w:t>通过上述分析，项目可能造成地下水环境污染的途径主要为</w:t>
      </w:r>
      <w:r w:rsidR="00281386" w:rsidRPr="006952E4">
        <w:rPr>
          <w:rFonts w:hint="eastAsia"/>
        </w:rPr>
        <w:t>污水管线破损发生泄漏下渗</w:t>
      </w:r>
      <w:r w:rsidR="007A4705" w:rsidRPr="006952E4">
        <w:rPr>
          <w:rFonts w:hint="eastAsia"/>
        </w:rPr>
        <w:t>、硫酸储罐破损泄漏下渗等</w:t>
      </w:r>
      <w:r w:rsidR="00E65973" w:rsidRPr="006952E4">
        <w:rPr>
          <w:rFonts w:hint="eastAsia"/>
        </w:rPr>
        <w:t>。</w:t>
      </w:r>
    </w:p>
    <w:p w14:paraId="0EC7F171" w14:textId="4854ADBD" w:rsidR="00076DA6" w:rsidRPr="006952E4" w:rsidRDefault="00E65973" w:rsidP="0027508E">
      <w:pPr>
        <w:pStyle w:val="afffffffff1"/>
        <w:ind w:firstLine="480"/>
      </w:pPr>
      <w:r w:rsidRPr="006952E4">
        <w:t>3</w:t>
      </w:r>
      <w:r w:rsidR="00076DA6" w:rsidRPr="006952E4">
        <w:rPr>
          <w:rFonts w:hint="eastAsia"/>
        </w:rPr>
        <w:t>、预测情景设定</w:t>
      </w:r>
    </w:p>
    <w:p w14:paraId="277993DF" w14:textId="796C9E18" w:rsidR="00076DA6" w:rsidRPr="006952E4" w:rsidRDefault="00076DA6" w:rsidP="0027508E">
      <w:pPr>
        <w:pStyle w:val="afffffffff1"/>
        <w:ind w:firstLine="480"/>
        <w:rPr>
          <w:rFonts w:eastAsiaTheme="minorEastAsia"/>
        </w:rPr>
      </w:pPr>
      <w:r w:rsidRPr="006952E4">
        <w:rPr>
          <w:rFonts w:hint="eastAsia"/>
        </w:rPr>
        <w:t>根据</w:t>
      </w:r>
      <w:r w:rsidRPr="006952E4">
        <w:rPr>
          <w:rFonts w:eastAsiaTheme="minorEastAsia" w:hint="eastAsia"/>
        </w:rPr>
        <w:t>《环境影响评价技术导则地下水环境》（</w:t>
      </w:r>
      <w:r w:rsidRPr="006952E4">
        <w:rPr>
          <w:rFonts w:eastAsiaTheme="minorEastAsia"/>
        </w:rPr>
        <w:t>HJ610-2016</w:t>
      </w:r>
      <w:r w:rsidRPr="006952E4">
        <w:rPr>
          <w:rFonts w:eastAsiaTheme="minorEastAsia" w:hint="eastAsia"/>
        </w:rPr>
        <w:t>）要求本项目对地下水环境的影响应从正常状况、非正常状况两种情形进行模拟预测。</w:t>
      </w:r>
    </w:p>
    <w:p w14:paraId="3059429E" w14:textId="7A338A40" w:rsidR="00076DA6" w:rsidRPr="006952E4" w:rsidRDefault="00076DA6" w:rsidP="0027508E">
      <w:pPr>
        <w:pStyle w:val="afffffffff1"/>
        <w:ind w:firstLine="480"/>
        <w:rPr>
          <w:rFonts w:eastAsiaTheme="minorEastAsia"/>
        </w:rPr>
      </w:pPr>
      <w:r w:rsidRPr="006952E4">
        <w:rPr>
          <w:rFonts w:eastAsiaTheme="minorEastAsia" w:hint="eastAsia"/>
        </w:rPr>
        <w:t>（</w:t>
      </w:r>
      <w:r w:rsidRPr="006952E4">
        <w:rPr>
          <w:rFonts w:eastAsiaTheme="minorEastAsia"/>
        </w:rPr>
        <w:t>1</w:t>
      </w:r>
      <w:r w:rsidRPr="006952E4">
        <w:rPr>
          <w:rFonts w:eastAsiaTheme="minorEastAsia" w:hint="eastAsia"/>
        </w:rPr>
        <w:t>）在正常状况下，本项目</w:t>
      </w:r>
      <w:r w:rsidR="00E65973" w:rsidRPr="006952E4">
        <w:rPr>
          <w:rFonts w:eastAsiaTheme="minorEastAsia" w:hint="eastAsia"/>
        </w:rPr>
        <w:t>污水管线</w:t>
      </w:r>
      <w:r w:rsidRPr="006952E4">
        <w:rPr>
          <w:rFonts w:eastAsiaTheme="minorEastAsia" w:hint="eastAsia"/>
        </w:rPr>
        <w:t>防渗措施完善，</w:t>
      </w:r>
      <w:r w:rsidR="007A4705" w:rsidRPr="006952E4">
        <w:rPr>
          <w:rFonts w:eastAsiaTheme="minorEastAsia" w:hint="eastAsia"/>
        </w:rPr>
        <w:t>硫酸储罐为</w:t>
      </w:r>
      <w:r w:rsidR="00366125" w:rsidRPr="006952E4">
        <w:rPr>
          <w:rFonts w:hint="eastAsia"/>
        </w:rPr>
        <w:t>碳钢</w:t>
      </w:r>
      <w:r w:rsidR="007A4705" w:rsidRPr="006952E4">
        <w:rPr>
          <w:rFonts w:eastAsiaTheme="minorEastAsia" w:hint="eastAsia"/>
        </w:rPr>
        <w:t>罐体，地面硬化后铺设环氧地坪，</w:t>
      </w:r>
      <w:r w:rsidRPr="006952E4">
        <w:rPr>
          <w:rFonts w:eastAsiaTheme="minorEastAsia" w:hint="eastAsia"/>
        </w:rPr>
        <w:t>防渗性能符合《环境影响评价技术导则地下水环境》（</w:t>
      </w:r>
      <w:r w:rsidRPr="006952E4">
        <w:rPr>
          <w:rFonts w:eastAsiaTheme="minorEastAsia"/>
        </w:rPr>
        <w:t>HJ610-2016</w:t>
      </w:r>
      <w:r w:rsidRPr="006952E4">
        <w:rPr>
          <w:rFonts w:eastAsiaTheme="minorEastAsia" w:hint="eastAsia"/>
        </w:rPr>
        <w:t>），污染物从源头到末端均得到有效控制，污染物不会入渗到地下水含水层，按照《环境影响评价技术导则地下水环境》（</w:t>
      </w:r>
      <w:r w:rsidRPr="006952E4">
        <w:rPr>
          <w:rFonts w:eastAsiaTheme="minorEastAsia"/>
        </w:rPr>
        <w:t>HJ610-2016</w:t>
      </w:r>
      <w:r w:rsidRPr="006952E4">
        <w:rPr>
          <w:rFonts w:eastAsiaTheme="minorEastAsia" w:hint="eastAsia"/>
        </w:rPr>
        <w:t>）相关要求不再对正常状况下的地下水影响进行预测。</w:t>
      </w:r>
    </w:p>
    <w:p w14:paraId="60111447" w14:textId="627BE184" w:rsidR="00076DA6" w:rsidRPr="006952E4" w:rsidRDefault="00076DA6" w:rsidP="0027508E">
      <w:pPr>
        <w:pStyle w:val="afffffffff1"/>
        <w:ind w:firstLine="480"/>
        <w:rPr>
          <w:rFonts w:asciiTheme="minorHAnsi" w:hAnsiTheme="minorHAnsi"/>
          <w:kern w:val="28"/>
        </w:rPr>
      </w:pPr>
      <w:r w:rsidRPr="006952E4">
        <w:rPr>
          <w:rFonts w:eastAsiaTheme="minorEastAsia" w:hint="eastAsia"/>
          <w:kern w:val="28"/>
        </w:rPr>
        <w:t>（</w:t>
      </w:r>
      <w:r w:rsidRPr="006952E4">
        <w:rPr>
          <w:rFonts w:eastAsiaTheme="minorEastAsia"/>
          <w:kern w:val="28"/>
        </w:rPr>
        <w:t>2</w:t>
      </w:r>
      <w:r w:rsidRPr="006952E4">
        <w:rPr>
          <w:rFonts w:eastAsiaTheme="minorEastAsia" w:hint="eastAsia"/>
          <w:kern w:val="28"/>
        </w:rPr>
        <w:t>）在非正常状况下，</w:t>
      </w:r>
      <w:r w:rsidR="009309E9" w:rsidRPr="006952E4">
        <w:rPr>
          <w:rFonts w:hint="eastAsia"/>
          <w:kern w:val="28"/>
        </w:rPr>
        <w:t>硫酸储罐</w:t>
      </w:r>
      <w:r w:rsidR="009309E9" w:rsidRPr="006952E4">
        <w:rPr>
          <w:rFonts w:asciiTheme="minorHAnsi" w:eastAsiaTheme="minorEastAsia" w:hAnsiTheme="minorHAnsi"/>
          <w:kern w:val="28"/>
        </w:rPr>
        <w:t>泄露不易被发现，</w:t>
      </w:r>
      <w:r w:rsidR="009309E9" w:rsidRPr="006952E4">
        <w:rPr>
          <w:rFonts w:hint="eastAsia"/>
          <w:kern w:val="28"/>
        </w:rPr>
        <w:t>硫</w:t>
      </w:r>
      <w:r w:rsidR="009309E9" w:rsidRPr="006952E4">
        <w:rPr>
          <w:rFonts w:asciiTheme="minorHAnsi" w:eastAsiaTheme="minorEastAsia" w:hAnsiTheme="minorHAnsi"/>
          <w:kern w:val="28"/>
        </w:rPr>
        <w:t>酸泄露集中在储罐截流沟内。如若短期未及时发现，对截流沟内</w:t>
      </w:r>
      <w:r w:rsidR="009309E9" w:rsidRPr="006952E4">
        <w:rPr>
          <w:rFonts w:hint="eastAsia"/>
          <w:kern w:val="28"/>
        </w:rPr>
        <w:t>硫</w:t>
      </w:r>
      <w:r w:rsidR="009309E9" w:rsidRPr="006952E4">
        <w:rPr>
          <w:rFonts w:asciiTheme="minorHAnsi" w:eastAsiaTheme="minorEastAsia" w:hAnsiTheme="minorHAnsi"/>
          <w:kern w:val="28"/>
        </w:rPr>
        <w:t>酸进行清理，当</w:t>
      </w:r>
      <w:r w:rsidR="009309E9" w:rsidRPr="006952E4">
        <w:rPr>
          <w:rFonts w:hint="eastAsia"/>
          <w:kern w:val="28"/>
        </w:rPr>
        <w:t>硫酸</w:t>
      </w:r>
      <w:r w:rsidR="009309E9" w:rsidRPr="006952E4">
        <w:rPr>
          <w:rFonts w:asciiTheme="minorHAnsi" w:eastAsiaTheme="minorEastAsia" w:hAnsiTheme="minorHAnsi"/>
          <w:kern w:val="28"/>
        </w:rPr>
        <w:t>罐区防渗层存在老化、破损情况，则会导致地下水污染</w:t>
      </w:r>
      <w:r w:rsidR="0027508E" w:rsidRPr="006952E4">
        <w:rPr>
          <w:rFonts w:hint="eastAsia"/>
          <w:kern w:val="28"/>
        </w:rPr>
        <w:t>。</w:t>
      </w:r>
      <w:r w:rsidR="00B578A5">
        <w:rPr>
          <w:rFonts w:eastAsiaTheme="minorEastAsia" w:hint="eastAsia"/>
          <w:kern w:val="28"/>
        </w:rPr>
        <w:t>本次评价主要选择硫酸储罐泄漏，</w:t>
      </w:r>
      <w:r w:rsidRPr="006952E4">
        <w:rPr>
          <w:rFonts w:eastAsiaTheme="minorEastAsia" w:hint="eastAsia"/>
          <w:kern w:val="28"/>
        </w:rPr>
        <w:t>污染物泄漏直接进入含水层中，从而污染潜水含水层。</w:t>
      </w:r>
    </w:p>
    <w:p w14:paraId="562479EF" w14:textId="65C69C74" w:rsidR="0027508E" w:rsidRPr="00125477" w:rsidRDefault="0027508E" w:rsidP="00822CB9">
      <w:pPr>
        <w:pStyle w:val="afffffffff1"/>
        <w:ind w:firstLine="480"/>
        <w:rPr>
          <w:color w:val="FF0000"/>
          <w:lang w:bidi="en-US"/>
        </w:rPr>
      </w:pPr>
      <w:r w:rsidRPr="00125477">
        <w:rPr>
          <w:rFonts w:hint="eastAsia"/>
          <w:color w:val="FF0000"/>
          <w:lang w:bidi="en-US"/>
        </w:rPr>
        <w:t>4</w:t>
      </w:r>
      <w:r w:rsidRPr="00125477">
        <w:rPr>
          <w:rFonts w:hint="eastAsia"/>
          <w:color w:val="FF0000"/>
          <w:lang w:bidi="en-US"/>
        </w:rPr>
        <w:t>、地下水环境影响预测</w:t>
      </w:r>
    </w:p>
    <w:p w14:paraId="5229B203" w14:textId="3247A67E" w:rsidR="00822CB9" w:rsidRPr="00125477" w:rsidRDefault="00822CB9" w:rsidP="00822CB9">
      <w:pPr>
        <w:pStyle w:val="afffffffff1"/>
        <w:ind w:firstLine="480"/>
        <w:rPr>
          <w:rFonts w:eastAsiaTheme="minorEastAsia"/>
          <w:color w:val="FF0000"/>
          <w:lang w:bidi="en-US"/>
        </w:rPr>
      </w:pPr>
      <w:r w:rsidRPr="00125477">
        <w:rPr>
          <w:rFonts w:eastAsiaTheme="minorEastAsia"/>
          <w:color w:val="FF0000"/>
          <w:lang w:bidi="en-US"/>
        </w:rPr>
        <w:t>本次评价以硫酸储罐泄漏防渗层</w:t>
      </w:r>
      <w:r w:rsidR="00924369" w:rsidRPr="00125477">
        <w:rPr>
          <w:rFonts w:eastAsiaTheme="minorEastAsia" w:hint="eastAsia"/>
          <w:color w:val="FF0000"/>
          <w:lang w:bidi="en-US"/>
        </w:rPr>
        <w:t>破损</w:t>
      </w:r>
      <w:r w:rsidRPr="00125477">
        <w:rPr>
          <w:rFonts w:eastAsiaTheme="minorEastAsia"/>
          <w:color w:val="FF0000"/>
          <w:lang w:bidi="en-US"/>
        </w:rPr>
        <w:t>时的下渗</w:t>
      </w:r>
      <w:r w:rsidR="00236CE1" w:rsidRPr="00125477">
        <w:rPr>
          <w:rFonts w:eastAsiaTheme="minorEastAsia" w:hint="eastAsia"/>
          <w:color w:val="FF0000"/>
          <w:lang w:bidi="en-US"/>
        </w:rPr>
        <w:t>以及污水处理站调节池泄漏防渗层破损时的下渗</w:t>
      </w:r>
      <w:r w:rsidRPr="00125477">
        <w:rPr>
          <w:rFonts w:eastAsiaTheme="minorEastAsia"/>
          <w:color w:val="FF0000"/>
          <w:lang w:bidi="en-US"/>
        </w:rPr>
        <w:t>进行地下水水质影响分析</w:t>
      </w:r>
      <w:r w:rsidRPr="00125477">
        <w:rPr>
          <w:rFonts w:eastAsiaTheme="minorEastAsia" w:hint="eastAsia"/>
          <w:color w:val="FF0000"/>
          <w:lang w:bidi="en-US"/>
        </w:rPr>
        <w:t>，分别对地下水污染物在不同时段的运移距离、超标范围进行模拟预测。</w:t>
      </w:r>
    </w:p>
    <w:p w14:paraId="14310767" w14:textId="59DF71E4" w:rsidR="00822CB9" w:rsidRPr="00125477" w:rsidRDefault="00236CE1" w:rsidP="00822CB9">
      <w:pPr>
        <w:pStyle w:val="afffffffff1"/>
        <w:ind w:firstLine="480"/>
        <w:rPr>
          <w:color w:val="FF0000"/>
        </w:rPr>
      </w:pPr>
      <w:r w:rsidRPr="00125477">
        <w:rPr>
          <w:rFonts w:hint="eastAsia"/>
          <w:color w:val="FF0000"/>
        </w:rPr>
        <w:t>（</w:t>
      </w:r>
      <w:r w:rsidRPr="00125477">
        <w:rPr>
          <w:rFonts w:hint="eastAsia"/>
          <w:color w:val="FF0000"/>
        </w:rPr>
        <w:t>1</w:t>
      </w:r>
      <w:r w:rsidRPr="00125477">
        <w:rPr>
          <w:rFonts w:hint="eastAsia"/>
          <w:color w:val="FF0000"/>
        </w:rPr>
        <w:t>）</w:t>
      </w:r>
      <w:r w:rsidR="00822CB9" w:rsidRPr="00125477">
        <w:rPr>
          <w:rFonts w:hint="eastAsia"/>
          <w:color w:val="FF0000"/>
        </w:rPr>
        <w:t>预测范围及预测时间</w:t>
      </w:r>
    </w:p>
    <w:p w14:paraId="37F5AD85" w14:textId="669BBC77" w:rsidR="00822CB9" w:rsidRPr="00125477" w:rsidRDefault="00822CB9" w:rsidP="00822CB9">
      <w:pPr>
        <w:pStyle w:val="afffffffff1"/>
        <w:ind w:firstLine="480"/>
        <w:rPr>
          <w:color w:val="FF0000"/>
        </w:rPr>
      </w:pPr>
      <w:r w:rsidRPr="00125477">
        <w:rPr>
          <w:rFonts w:hint="eastAsia"/>
          <w:color w:val="FF0000"/>
        </w:rPr>
        <w:t>根据厂区周边的地形地貌、水文地质条件和周边的地下水环境敏感目标等综合因素考虑，本次评价工作的评价范围为：以项目厂区为中心向东</w:t>
      </w:r>
      <w:r w:rsidR="00924369" w:rsidRPr="00125477">
        <w:rPr>
          <w:rFonts w:hint="eastAsia"/>
          <w:color w:val="FF0000"/>
        </w:rPr>
        <w:t>、</w:t>
      </w:r>
      <w:r w:rsidRPr="00125477">
        <w:rPr>
          <w:rFonts w:hint="eastAsia"/>
          <w:color w:val="FF0000"/>
        </w:rPr>
        <w:t>向西</w:t>
      </w:r>
      <w:r w:rsidR="00924369" w:rsidRPr="00125477">
        <w:rPr>
          <w:color w:val="FF0000"/>
        </w:rPr>
        <w:t>2</w:t>
      </w:r>
      <w:r w:rsidRPr="00125477">
        <w:rPr>
          <w:rFonts w:hint="eastAsia"/>
          <w:color w:val="FF0000"/>
        </w:rPr>
        <w:t>000m</w:t>
      </w:r>
      <w:r w:rsidRPr="00125477">
        <w:rPr>
          <w:rFonts w:hint="eastAsia"/>
          <w:color w:val="FF0000"/>
        </w:rPr>
        <w:t>，</w:t>
      </w:r>
      <w:r w:rsidR="00924369" w:rsidRPr="00125477">
        <w:rPr>
          <w:rFonts w:hint="eastAsia"/>
          <w:color w:val="FF0000"/>
        </w:rPr>
        <w:t>向南</w:t>
      </w:r>
      <w:r w:rsidRPr="00125477">
        <w:rPr>
          <w:rFonts w:hint="eastAsia"/>
          <w:color w:val="FF0000"/>
        </w:rPr>
        <w:t>、</w:t>
      </w:r>
      <w:r w:rsidR="00924369" w:rsidRPr="00125477">
        <w:rPr>
          <w:rFonts w:hint="eastAsia"/>
          <w:color w:val="FF0000"/>
        </w:rPr>
        <w:t>向北</w:t>
      </w:r>
      <w:r w:rsidRPr="00125477">
        <w:rPr>
          <w:rFonts w:hint="eastAsia"/>
          <w:color w:val="FF0000"/>
        </w:rPr>
        <w:t>各</w:t>
      </w:r>
      <w:r w:rsidR="00CE338D" w:rsidRPr="00125477">
        <w:rPr>
          <w:color w:val="FF0000"/>
        </w:rPr>
        <w:t>3</w:t>
      </w:r>
      <w:r w:rsidRPr="00125477">
        <w:rPr>
          <w:rFonts w:hint="eastAsia"/>
          <w:color w:val="FF0000"/>
        </w:rPr>
        <w:t>000m</w:t>
      </w:r>
      <w:r w:rsidRPr="00125477">
        <w:rPr>
          <w:rFonts w:hint="eastAsia"/>
          <w:color w:val="FF0000"/>
        </w:rPr>
        <w:t>、面积</w:t>
      </w:r>
      <w:r w:rsidR="00CE338D" w:rsidRPr="00125477">
        <w:rPr>
          <w:color w:val="FF0000"/>
        </w:rPr>
        <w:t>6</w:t>
      </w:r>
      <w:r w:rsidRPr="00125477">
        <w:rPr>
          <w:rFonts w:hint="eastAsia"/>
          <w:color w:val="FF0000"/>
        </w:rPr>
        <w:t>km</w:t>
      </w:r>
      <w:r w:rsidRPr="00125477">
        <w:rPr>
          <w:rFonts w:hint="eastAsia"/>
          <w:color w:val="FF0000"/>
          <w:vertAlign w:val="superscript"/>
        </w:rPr>
        <w:t>2</w:t>
      </w:r>
      <w:r w:rsidRPr="00125477">
        <w:rPr>
          <w:rFonts w:hint="eastAsia"/>
          <w:color w:val="FF0000"/>
        </w:rPr>
        <w:t>的矩形区域，包括了地下水流向的上游、下游和侧向范围。预测范围与评价范围一致。</w:t>
      </w:r>
    </w:p>
    <w:p w14:paraId="670E9C82" w14:textId="77777777" w:rsidR="00822CB9" w:rsidRPr="00125477" w:rsidRDefault="00822CB9" w:rsidP="00822CB9">
      <w:pPr>
        <w:pStyle w:val="afffffffff1"/>
        <w:ind w:firstLine="480"/>
        <w:rPr>
          <w:color w:val="FF0000"/>
        </w:rPr>
      </w:pPr>
      <w:r w:rsidRPr="00125477">
        <w:rPr>
          <w:rFonts w:hint="eastAsia"/>
          <w:color w:val="FF0000"/>
        </w:rPr>
        <w:t>预测时间为</w:t>
      </w:r>
      <w:r w:rsidRPr="00125477">
        <w:rPr>
          <w:rFonts w:hint="eastAsia"/>
          <w:color w:val="FF0000"/>
        </w:rPr>
        <w:t>100</w:t>
      </w:r>
      <w:r w:rsidRPr="00125477">
        <w:rPr>
          <w:rFonts w:hint="eastAsia"/>
          <w:color w:val="FF0000"/>
        </w:rPr>
        <w:t>天、</w:t>
      </w:r>
      <w:r w:rsidRPr="00125477">
        <w:rPr>
          <w:rFonts w:hint="eastAsia"/>
          <w:color w:val="FF0000"/>
        </w:rPr>
        <w:t>200</w:t>
      </w:r>
      <w:r w:rsidRPr="00125477">
        <w:rPr>
          <w:rFonts w:hint="eastAsia"/>
          <w:color w:val="FF0000"/>
        </w:rPr>
        <w:t>天、</w:t>
      </w:r>
      <w:r w:rsidRPr="00125477">
        <w:rPr>
          <w:rFonts w:hint="eastAsia"/>
          <w:color w:val="FF0000"/>
        </w:rPr>
        <w:t>365</w:t>
      </w:r>
      <w:r w:rsidRPr="00125477">
        <w:rPr>
          <w:rFonts w:hint="eastAsia"/>
          <w:color w:val="FF0000"/>
        </w:rPr>
        <w:t>天、</w:t>
      </w:r>
      <w:r w:rsidRPr="00125477">
        <w:rPr>
          <w:rFonts w:hint="eastAsia"/>
          <w:color w:val="FF0000"/>
        </w:rPr>
        <w:t>1000</w:t>
      </w:r>
      <w:r w:rsidRPr="00125477">
        <w:rPr>
          <w:rFonts w:hint="eastAsia"/>
          <w:color w:val="FF0000"/>
        </w:rPr>
        <w:t>天。</w:t>
      </w:r>
    </w:p>
    <w:p w14:paraId="36971539" w14:textId="0C048169" w:rsidR="00822CB9" w:rsidRPr="00125477" w:rsidRDefault="00236CE1" w:rsidP="00822CB9">
      <w:pPr>
        <w:pStyle w:val="afffffffff1"/>
        <w:ind w:firstLine="480"/>
        <w:rPr>
          <w:color w:val="FF0000"/>
        </w:rPr>
      </w:pPr>
      <w:r w:rsidRPr="00125477">
        <w:rPr>
          <w:rFonts w:hint="eastAsia"/>
          <w:color w:val="FF0000"/>
        </w:rPr>
        <w:t>（</w:t>
      </w:r>
      <w:r w:rsidRPr="00125477">
        <w:rPr>
          <w:rFonts w:hint="eastAsia"/>
          <w:color w:val="FF0000"/>
        </w:rPr>
        <w:t>2</w:t>
      </w:r>
      <w:r w:rsidRPr="00125477">
        <w:rPr>
          <w:rFonts w:hint="eastAsia"/>
          <w:color w:val="FF0000"/>
        </w:rPr>
        <w:t>）</w:t>
      </w:r>
      <w:r w:rsidR="00822CB9" w:rsidRPr="00125477">
        <w:rPr>
          <w:rFonts w:hint="eastAsia"/>
          <w:color w:val="FF0000"/>
        </w:rPr>
        <w:t>预测因子及预测标准</w:t>
      </w:r>
    </w:p>
    <w:p w14:paraId="5D15F80F" w14:textId="659D3153" w:rsidR="00822CB9" w:rsidRPr="00125477" w:rsidRDefault="00822CB9" w:rsidP="00822CB9">
      <w:pPr>
        <w:pStyle w:val="afffffffff1"/>
        <w:ind w:firstLine="480"/>
        <w:rPr>
          <w:color w:val="FF0000"/>
        </w:rPr>
      </w:pPr>
      <w:r w:rsidRPr="00125477">
        <w:rPr>
          <w:rFonts w:hint="eastAsia"/>
          <w:color w:val="FF0000"/>
        </w:rPr>
        <w:t>根据工程分析内容，选取硫酸盐</w:t>
      </w:r>
      <w:r w:rsidR="00236CE1" w:rsidRPr="00125477">
        <w:rPr>
          <w:rFonts w:hint="eastAsia"/>
          <w:color w:val="FF0000"/>
        </w:rPr>
        <w:t>、铜</w:t>
      </w:r>
      <w:r w:rsidRPr="00125477">
        <w:rPr>
          <w:color w:val="FF0000"/>
        </w:rPr>
        <w:t>作为预测</w:t>
      </w:r>
      <w:r w:rsidRPr="00125477">
        <w:rPr>
          <w:rFonts w:hint="eastAsia"/>
          <w:color w:val="FF0000"/>
        </w:rPr>
        <w:t>因子</w:t>
      </w:r>
      <w:r w:rsidRPr="00125477">
        <w:rPr>
          <w:color w:val="FF0000"/>
        </w:rPr>
        <w:t>，</w:t>
      </w:r>
      <w:r w:rsidRPr="00125477">
        <w:rPr>
          <w:rFonts w:hint="eastAsia"/>
          <w:color w:val="FF0000"/>
        </w:rPr>
        <w:t>以《地下水质量标准》（</w:t>
      </w:r>
      <w:r w:rsidRPr="00125477">
        <w:rPr>
          <w:rFonts w:hint="eastAsia"/>
          <w:color w:val="FF0000"/>
        </w:rPr>
        <w:t>GB/T 14848-2017</w:t>
      </w:r>
      <w:r w:rsidRPr="00125477">
        <w:rPr>
          <w:rFonts w:hint="eastAsia"/>
          <w:color w:val="FF0000"/>
        </w:rPr>
        <w:t>）中Ⅲ类水为标准，硫酸盐不超过</w:t>
      </w:r>
      <w:r w:rsidRPr="00125477">
        <w:rPr>
          <w:rFonts w:hint="eastAsia"/>
          <w:color w:val="FF0000"/>
        </w:rPr>
        <w:t>250mg/L</w:t>
      </w:r>
      <w:r w:rsidR="00236CE1" w:rsidRPr="00125477">
        <w:rPr>
          <w:rFonts w:hint="eastAsia"/>
          <w:color w:val="FF0000"/>
        </w:rPr>
        <w:t>，铜不超过</w:t>
      </w:r>
      <w:r w:rsidR="00236CE1" w:rsidRPr="00125477">
        <w:rPr>
          <w:rFonts w:hint="eastAsia"/>
          <w:color w:val="FF0000"/>
        </w:rPr>
        <w:t>1</w:t>
      </w:r>
      <w:r w:rsidR="00236CE1" w:rsidRPr="00125477">
        <w:rPr>
          <w:color w:val="FF0000"/>
        </w:rPr>
        <w:t>mg/L</w:t>
      </w:r>
      <w:r w:rsidRPr="00125477">
        <w:rPr>
          <w:rFonts w:hint="eastAsia"/>
          <w:color w:val="FF0000"/>
        </w:rPr>
        <w:t>作为控制指标。</w:t>
      </w:r>
    </w:p>
    <w:p w14:paraId="2EDA34D0" w14:textId="77777777" w:rsidR="00822CB9" w:rsidRPr="00125477" w:rsidRDefault="00822CB9" w:rsidP="00822CB9">
      <w:pPr>
        <w:pStyle w:val="afffffffff1"/>
        <w:ind w:firstLine="480"/>
        <w:rPr>
          <w:color w:val="FF0000"/>
        </w:rPr>
      </w:pPr>
      <w:r w:rsidRPr="00125477">
        <w:rPr>
          <w:rFonts w:hint="eastAsia"/>
          <w:color w:val="FF0000"/>
        </w:rPr>
        <w:t>③渗透量及预测源强</w:t>
      </w:r>
    </w:p>
    <w:p w14:paraId="2CAC52D7" w14:textId="680B59E4" w:rsidR="00822CB9" w:rsidRPr="00125477" w:rsidRDefault="00822CB9" w:rsidP="00822CB9">
      <w:pPr>
        <w:pStyle w:val="afffffffff1"/>
        <w:ind w:firstLine="480"/>
        <w:rPr>
          <w:color w:val="FF0000"/>
        </w:rPr>
      </w:pPr>
      <w:r w:rsidRPr="00125477">
        <w:rPr>
          <w:rFonts w:hint="eastAsia"/>
          <w:color w:val="FF0000"/>
        </w:rPr>
        <w:t>浓硫酸</w:t>
      </w:r>
      <w:r w:rsidRPr="00125477">
        <w:rPr>
          <w:color w:val="FF0000"/>
        </w:rPr>
        <w:t>储罐内储存的</w:t>
      </w:r>
      <w:r w:rsidRPr="00125477">
        <w:rPr>
          <w:rFonts w:hint="eastAsia"/>
          <w:color w:val="FF0000"/>
        </w:rPr>
        <w:t>98</w:t>
      </w:r>
      <w:r w:rsidRPr="00125477">
        <w:rPr>
          <w:color w:val="FF0000"/>
        </w:rPr>
        <w:t>%</w:t>
      </w:r>
      <w:r w:rsidRPr="00125477">
        <w:rPr>
          <w:color w:val="FF0000"/>
        </w:rPr>
        <w:t>的浓硫酸浓度为</w:t>
      </w:r>
      <w:r w:rsidRPr="00125477">
        <w:rPr>
          <w:rFonts w:hint="eastAsia"/>
          <w:color w:val="FF0000"/>
        </w:rPr>
        <w:t>1840000</w:t>
      </w:r>
      <w:r w:rsidRPr="00125477">
        <w:rPr>
          <w:color w:val="FF0000"/>
        </w:rPr>
        <w:t>mg/L</w:t>
      </w:r>
      <w:r w:rsidRPr="00125477">
        <w:rPr>
          <w:rFonts w:hint="eastAsia"/>
          <w:color w:val="FF0000"/>
        </w:rPr>
        <w:t>，硫酸</w:t>
      </w:r>
      <w:r w:rsidRPr="00125477">
        <w:rPr>
          <w:color w:val="FF0000"/>
        </w:rPr>
        <w:t>储罐</w:t>
      </w:r>
      <w:r w:rsidRPr="00125477">
        <w:rPr>
          <w:rFonts w:hint="eastAsia"/>
          <w:color w:val="FF0000"/>
        </w:rPr>
        <w:t>规格为</w:t>
      </w:r>
      <w:r w:rsidR="00CE338D" w:rsidRPr="00125477">
        <w:rPr>
          <w:color w:val="FF0000"/>
        </w:rPr>
        <w:t>8</w:t>
      </w:r>
      <w:r w:rsidRPr="00125477">
        <w:rPr>
          <w:rFonts w:hint="eastAsia"/>
          <w:color w:val="FF0000"/>
        </w:rPr>
        <w:t>m</w:t>
      </w:r>
      <w:r w:rsidRPr="00125477">
        <w:rPr>
          <w:rFonts w:hint="eastAsia"/>
          <w:color w:val="FF0000"/>
          <w:vertAlign w:val="superscript"/>
        </w:rPr>
        <w:t>3</w:t>
      </w:r>
      <w:r w:rsidRPr="00125477">
        <w:rPr>
          <w:rFonts w:hint="eastAsia"/>
          <w:color w:val="FF0000"/>
        </w:rPr>
        <w:t>；</w:t>
      </w:r>
      <w:r w:rsidR="00125477" w:rsidRPr="00125477">
        <w:rPr>
          <w:rFonts w:hint="eastAsia"/>
          <w:color w:val="FF0000"/>
        </w:rPr>
        <w:t>污水处理站调节池铜浓度为</w:t>
      </w:r>
      <w:r w:rsidR="00125477" w:rsidRPr="00125477">
        <w:rPr>
          <w:rFonts w:hint="eastAsia"/>
          <w:color w:val="FF0000"/>
        </w:rPr>
        <w:t>6</w:t>
      </w:r>
      <w:r w:rsidR="00125477" w:rsidRPr="00125477">
        <w:rPr>
          <w:color w:val="FF0000"/>
        </w:rPr>
        <w:t>2.56mg/L</w:t>
      </w:r>
      <w:r w:rsidR="00125477" w:rsidRPr="00125477">
        <w:rPr>
          <w:rFonts w:hint="eastAsia"/>
          <w:color w:val="FF0000"/>
        </w:rPr>
        <w:t>，</w:t>
      </w:r>
      <w:r w:rsidR="00236CE1" w:rsidRPr="00125477">
        <w:rPr>
          <w:rFonts w:hint="eastAsia"/>
          <w:color w:val="FF0000"/>
        </w:rPr>
        <w:t>污水处理站调节池</w:t>
      </w:r>
      <w:r w:rsidR="00125477" w:rsidRPr="00125477">
        <w:rPr>
          <w:rFonts w:hint="eastAsia"/>
          <w:color w:val="FF0000"/>
        </w:rPr>
        <w:t>规格为</w:t>
      </w:r>
      <w:r w:rsidR="00125477" w:rsidRPr="00125477">
        <w:rPr>
          <w:rFonts w:hint="eastAsia"/>
          <w:color w:val="FF0000"/>
        </w:rPr>
        <w:t>1</w:t>
      </w:r>
      <w:r w:rsidR="00125477" w:rsidRPr="00125477">
        <w:rPr>
          <w:color w:val="FF0000"/>
        </w:rPr>
        <w:t>00m</w:t>
      </w:r>
      <w:r w:rsidR="00125477" w:rsidRPr="00125477">
        <w:rPr>
          <w:color w:val="FF0000"/>
          <w:vertAlign w:val="superscript"/>
        </w:rPr>
        <w:t>3</w:t>
      </w:r>
      <w:r w:rsidR="00125477" w:rsidRPr="00125477">
        <w:rPr>
          <w:rFonts w:hint="eastAsia"/>
          <w:color w:val="FF0000"/>
        </w:rPr>
        <w:t>；</w:t>
      </w:r>
      <w:r w:rsidRPr="00125477">
        <w:rPr>
          <w:rFonts w:hint="eastAsia"/>
          <w:color w:val="FF0000"/>
        </w:rPr>
        <w:t>本次评价以最不利情况，即假设高浓度硫酸泄漏后引起罐中液位下降十分之一时采取应急措施</w:t>
      </w:r>
      <w:r w:rsidR="00483DCF">
        <w:rPr>
          <w:rFonts w:hint="eastAsia"/>
          <w:color w:val="FF0000"/>
        </w:rPr>
        <w:t>，调节池泄漏</w:t>
      </w:r>
      <w:r w:rsidR="00483DCF">
        <w:rPr>
          <w:rFonts w:hint="eastAsia"/>
          <w:color w:val="FF0000"/>
        </w:rPr>
        <w:t>1</w:t>
      </w:r>
      <w:r w:rsidR="00483DCF">
        <w:rPr>
          <w:color w:val="FF0000"/>
        </w:rPr>
        <w:t>0%</w:t>
      </w:r>
      <w:r w:rsidR="00483DCF">
        <w:rPr>
          <w:rFonts w:hint="eastAsia"/>
          <w:color w:val="FF0000"/>
        </w:rPr>
        <w:t>后采取应急措施</w:t>
      </w:r>
      <w:r w:rsidRPr="00125477">
        <w:rPr>
          <w:rFonts w:hint="eastAsia"/>
          <w:color w:val="FF0000"/>
        </w:rPr>
        <w:t>计算，则事故状态下废水泄漏污染物量见表</w:t>
      </w:r>
      <w:r w:rsidR="007069EE" w:rsidRPr="00125477">
        <w:rPr>
          <w:color w:val="FF0000"/>
        </w:rPr>
        <w:t>5.2</w:t>
      </w:r>
      <w:r w:rsidR="00696D64" w:rsidRPr="00125477">
        <w:rPr>
          <w:color w:val="FF0000"/>
        </w:rPr>
        <w:t>-28</w:t>
      </w:r>
      <w:r w:rsidRPr="00125477">
        <w:rPr>
          <w:rFonts w:hint="eastAsia"/>
          <w:color w:val="FF0000"/>
        </w:rPr>
        <w:t>。</w:t>
      </w:r>
    </w:p>
    <w:p w14:paraId="69F2BB93" w14:textId="044D6B79" w:rsidR="00822CB9" w:rsidRPr="00125477" w:rsidRDefault="00822CB9" w:rsidP="00822CB9">
      <w:pPr>
        <w:ind w:firstLineChars="200" w:firstLine="420"/>
        <w:rPr>
          <w:rFonts w:eastAsia="黑体"/>
          <w:bCs/>
          <w:color w:val="FF0000"/>
        </w:rPr>
      </w:pPr>
      <w:r w:rsidRPr="00125477">
        <w:rPr>
          <w:rFonts w:eastAsia="黑体"/>
          <w:bCs/>
          <w:color w:val="FF0000"/>
        </w:rPr>
        <w:t>表</w:t>
      </w:r>
      <w:r w:rsidR="007069EE" w:rsidRPr="00125477">
        <w:rPr>
          <w:rFonts w:eastAsia="黑体"/>
          <w:bCs/>
          <w:color w:val="FF0000"/>
        </w:rPr>
        <w:t>5.2</w:t>
      </w:r>
      <w:r w:rsidR="00696D64" w:rsidRPr="00125477">
        <w:rPr>
          <w:rFonts w:eastAsia="黑体"/>
          <w:bCs/>
          <w:color w:val="FF0000"/>
        </w:rPr>
        <w:t>-28</w:t>
      </w:r>
      <w:r w:rsidRPr="00125477">
        <w:rPr>
          <w:rFonts w:eastAsia="黑体"/>
          <w:bCs/>
          <w:color w:val="FF0000"/>
        </w:rPr>
        <w:t xml:space="preserve">            </w:t>
      </w:r>
      <w:r w:rsidRPr="00125477">
        <w:rPr>
          <w:rFonts w:eastAsia="黑体" w:hint="eastAsia"/>
          <w:bCs/>
          <w:color w:val="FF0000"/>
        </w:rPr>
        <w:t xml:space="preserve">    </w:t>
      </w:r>
      <w:r w:rsidRPr="00125477">
        <w:rPr>
          <w:rFonts w:eastAsia="黑体" w:hint="eastAsia"/>
          <w:bCs/>
          <w:color w:val="FF0000"/>
        </w:rPr>
        <w:t>事故状态下废水泄漏污染物量一览表</w:t>
      </w:r>
      <w:r w:rsidRPr="00125477">
        <w:rPr>
          <w:rFonts w:eastAsia="黑体"/>
          <w:bCs/>
          <w:color w:val="FF0000"/>
        </w:rPr>
        <w:t xml:space="preserve">            </w:t>
      </w:r>
    </w:p>
    <w:tbl>
      <w:tblPr>
        <w:tblW w:w="8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4"/>
        <w:gridCol w:w="1369"/>
        <w:gridCol w:w="1566"/>
        <w:gridCol w:w="1808"/>
        <w:gridCol w:w="1808"/>
      </w:tblGrid>
      <w:tr w:rsidR="006952E4" w:rsidRPr="00125477" w14:paraId="40F4E027" w14:textId="77777777" w:rsidTr="00AE5B30">
        <w:trPr>
          <w:trHeight w:val="340"/>
          <w:jc w:val="center"/>
        </w:trPr>
        <w:tc>
          <w:tcPr>
            <w:tcW w:w="2184" w:type="dxa"/>
            <w:vAlign w:val="center"/>
          </w:tcPr>
          <w:p w14:paraId="2012DC75" w14:textId="77777777" w:rsidR="00822CB9" w:rsidRPr="00125477" w:rsidRDefault="00822CB9" w:rsidP="00AE5B30">
            <w:pPr>
              <w:jc w:val="center"/>
              <w:rPr>
                <w:color w:val="FF0000"/>
                <w:szCs w:val="21"/>
              </w:rPr>
            </w:pPr>
            <w:r w:rsidRPr="00125477">
              <w:rPr>
                <w:rFonts w:hint="eastAsia"/>
                <w:color w:val="FF0000"/>
                <w:szCs w:val="21"/>
              </w:rPr>
              <w:t>泄漏点位</w:t>
            </w:r>
          </w:p>
        </w:tc>
        <w:tc>
          <w:tcPr>
            <w:tcW w:w="1369" w:type="dxa"/>
            <w:vAlign w:val="center"/>
          </w:tcPr>
          <w:p w14:paraId="0EA0371E" w14:textId="77777777" w:rsidR="00822CB9" w:rsidRPr="00125477" w:rsidRDefault="00822CB9" w:rsidP="00AE5B30">
            <w:pPr>
              <w:jc w:val="center"/>
              <w:rPr>
                <w:color w:val="FF0000"/>
                <w:szCs w:val="21"/>
              </w:rPr>
            </w:pPr>
            <w:r w:rsidRPr="00125477">
              <w:rPr>
                <w:rFonts w:hint="eastAsia"/>
                <w:color w:val="FF0000"/>
                <w:szCs w:val="21"/>
              </w:rPr>
              <w:t>污染物</w:t>
            </w:r>
          </w:p>
        </w:tc>
        <w:tc>
          <w:tcPr>
            <w:tcW w:w="1566" w:type="dxa"/>
            <w:vAlign w:val="center"/>
          </w:tcPr>
          <w:p w14:paraId="336F3FBC" w14:textId="77777777" w:rsidR="00822CB9" w:rsidRPr="00125477" w:rsidRDefault="00822CB9" w:rsidP="00AE5B30">
            <w:pPr>
              <w:jc w:val="center"/>
              <w:rPr>
                <w:color w:val="FF0000"/>
              </w:rPr>
            </w:pPr>
            <w:r w:rsidRPr="00125477">
              <w:rPr>
                <w:rFonts w:hint="eastAsia"/>
                <w:color w:val="FF0000"/>
              </w:rPr>
              <w:t>泄漏液体量</w:t>
            </w:r>
          </w:p>
        </w:tc>
        <w:tc>
          <w:tcPr>
            <w:tcW w:w="1808" w:type="dxa"/>
            <w:vAlign w:val="center"/>
          </w:tcPr>
          <w:p w14:paraId="4DECCDDD" w14:textId="77777777" w:rsidR="00822CB9" w:rsidRPr="00125477" w:rsidRDefault="00822CB9" w:rsidP="00AE5B30">
            <w:pPr>
              <w:jc w:val="center"/>
              <w:rPr>
                <w:color w:val="FF0000"/>
              </w:rPr>
            </w:pPr>
            <w:r w:rsidRPr="00125477">
              <w:rPr>
                <w:rFonts w:hint="eastAsia"/>
                <w:color w:val="FF0000"/>
              </w:rPr>
              <w:t>泄漏浓度</w:t>
            </w:r>
          </w:p>
        </w:tc>
        <w:tc>
          <w:tcPr>
            <w:tcW w:w="1808" w:type="dxa"/>
            <w:vAlign w:val="center"/>
          </w:tcPr>
          <w:p w14:paraId="10A26477" w14:textId="77777777" w:rsidR="00822CB9" w:rsidRPr="00125477" w:rsidRDefault="00822CB9" w:rsidP="00AE5B30">
            <w:pPr>
              <w:jc w:val="center"/>
              <w:rPr>
                <w:color w:val="FF0000"/>
              </w:rPr>
            </w:pPr>
            <w:r w:rsidRPr="00125477">
              <w:rPr>
                <w:rFonts w:hint="eastAsia"/>
                <w:color w:val="FF0000"/>
              </w:rPr>
              <w:t>泄漏量</w:t>
            </w:r>
          </w:p>
        </w:tc>
      </w:tr>
      <w:tr w:rsidR="006952E4" w:rsidRPr="00125477" w14:paraId="7AD32D06" w14:textId="77777777" w:rsidTr="00AE5B30">
        <w:trPr>
          <w:trHeight w:val="340"/>
          <w:jc w:val="center"/>
        </w:trPr>
        <w:tc>
          <w:tcPr>
            <w:tcW w:w="2184" w:type="dxa"/>
            <w:vAlign w:val="center"/>
          </w:tcPr>
          <w:p w14:paraId="0D48177B" w14:textId="77777777" w:rsidR="00822CB9" w:rsidRPr="00125477" w:rsidRDefault="00822CB9" w:rsidP="00AE5B30">
            <w:pPr>
              <w:jc w:val="center"/>
              <w:rPr>
                <w:color w:val="FF0000"/>
                <w:szCs w:val="21"/>
              </w:rPr>
            </w:pPr>
            <w:r w:rsidRPr="00125477">
              <w:rPr>
                <w:rFonts w:hint="eastAsia"/>
                <w:color w:val="FF0000"/>
                <w:szCs w:val="21"/>
              </w:rPr>
              <w:t>浓硫酸储罐</w:t>
            </w:r>
          </w:p>
        </w:tc>
        <w:tc>
          <w:tcPr>
            <w:tcW w:w="1369" w:type="dxa"/>
            <w:vAlign w:val="center"/>
          </w:tcPr>
          <w:p w14:paraId="21B97EF6" w14:textId="77777777" w:rsidR="00822CB9" w:rsidRPr="00125477" w:rsidRDefault="00822CB9" w:rsidP="00AE5B30">
            <w:pPr>
              <w:jc w:val="center"/>
              <w:rPr>
                <w:color w:val="FF0000"/>
                <w:szCs w:val="21"/>
              </w:rPr>
            </w:pPr>
            <w:r w:rsidRPr="00125477">
              <w:rPr>
                <w:rFonts w:hint="eastAsia"/>
                <w:color w:val="FF0000"/>
                <w:szCs w:val="21"/>
              </w:rPr>
              <w:t>硫酸盐</w:t>
            </w:r>
          </w:p>
        </w:tc>
        <w:tc>
          <w:tcPr>
            <w:tcW w:w="1566" w:type="dxa"/>
            <w:vAlign w:val="center"/>
          </w:tcPr>
          <w:p w14:paraId="64485C76" w14:textId="3F6C097D" w:rsidR="00822CB9" w:rsidRPr="00125477" w:rsidRDefault="00AE5B30" w:rsidP="00AE5B30">
            <w:pPr>
              <w:jc w:val="center"/>
              <w:rPr>
                <w:color w:val="FF0000"/>
                <w:szCs w:val="21"/>
              </w:rPr>
            </w:pPr>
            <w:r w:rsidRPr="00125477">
              <w:rPr>
                <w:color w:val="FF0000"/>
                <w:szCs w:val="21"/>
              </w:rPr>
              <w:t>0.8</w:t>
            </w:r>
            <w:r w:rsidR="00822CB9" w:rsidRPr="00125477">
              <w:rPr>
                <w:rFonts w:hint="eastAsia"/>
                <w:color w:val="FF0000"/>
                <w:szCs w:val="21"/>
              </w:rPr>
              <w:t>m</w:t>
            </w:r>
            <w:r w:rsidR="00822CB9" w:rsidRPr="00125477">
              <w:rPr>
                <w:rFonts w:hint="eastAsia"/>
                <w:color w:val="FF0000"/>
                <w:szCs w:val="21"/>
                <w:vertAlign w:val="superscript"/>
              </w:rPr>
              <w:t>3</w:t>
            </w:r>
          </w:p>
        </w:tc>
        <w:tc>
          <w:tcPr>
            <w:tcW w:w="1808" w:type="dxa"/>
            <w:vAlign w:val="center"/>
          </w:tcPr>
          <w:p w14:paraId="47100471" w14:textId="77777777" w:rsidR="00822CB9" w:rsidRPr="00125477" w:rsidRDefault="00822CB9" w:rsidP="00AE5B30">
            <w:pPr>
              <w:jc w:val="center"/>
              <w:rPr>
                <w:color w:val="FF0000"/>
                <w:szCs w:val="21"/>
              </w:rPr>
            </w:pPr>
            <w:r w:rsidRPr="00125477">
              <w:rPr>
                <w:color w:val="FF0000"/>
                <w:szCs w:val="21"/>
              </w:rPr>
              <w:t>1840000</w:t>
            </w:r>
            <w:r w:rsidRPr="00125477">
              <w:rPr>
                <w:rFonts w:hint="eastAsia"/>
                <w:color w:val="FF0000"/>
                <w:szCs w:val="21"/>
              </w:rPr>
              <w:t>mg/L</w:t>
            </w:r>
          </w:p>
        </w:tc>
        <w:tc>
          <w:tcPr>
            <w:tcW w:w="1808" w:type="dxa"/>
            <w:vAlign w:val="center"/>
          </w:tcPr>
          <w:p w14:paraId="4C873A44" w14:textId="7F388CB5" w:rsidR="00822CB9" w:rsidRPr="00125477" w:rsidRDefault="001B21BC" w:rsidP="00AE5B30">
            <w:pPr>
              <w:jc w:val="center"/>
              <w:rPr>
                <w:color w:val="FF0000"/>
                <w:szCs w:val="21"/>
              </w:rPr>
            </w:pPr>
            <w:r w:rsidRPr="00125477">
              <w:rPr>
                <w:color w:val="FF0000"/>
                <w:szCs w:val="21"/>
              </w:rPr>
              <w:t>1472</w:t>
            </w:r>
            <w:r w:rsidR="00822CB9" w:rsidRPr="00125477">
              <w:rPr>
                <w:color w:val="FF0000"/>
                <w:szCs w:val="21"/>
              </w:rPr>
              <w:t>000</w:t>
            </w:r>
            <w:r w:rsidR="00822CB9" w:rsidRPr="00125477">
              <w:rPr>
                <w:rFonts w:hint="eastAsia"/>
                <w:color w:val="FF0000"/>
                <w:szCs w:val="21"/>
              </w:rPr>
              <w:t>g</w:t>
            </w:r>
          </w:p>
        </w:tc>
      </w:tr>
      <w:tr w:rsidR="00125477" w:rsidRPr="00125477" w14:paraId="5CA790F3" w14:textId="77777777" w:rsidTr="00AE5B30">
        <w:trPr>
          <w:trHeight w:val="340"/>
          <w:jc w:val="center"/>
        </w:trPr>
        <w:tc>
          <w:tcPr>
            <w:tcW w:w="2184" w:type="dxa"/>
            <w:vAlign w:val="center"/>
          </w:tcPr>
          <w:p w14:paraId="64422D0B" w14:textId="2370ABB9" w:rsidR="00125477" w:rsidRPr="00125477" w:rsidRDefault="00125477" w:rsidP="00AE5B30">
            <w:pPr>
              <w:jc w:val="center"/>
              <w:rPr>
                <w:color w:val="FF0000"/>
                <w:szCs w:val="21"/>
              </w:rPr>
            </w:pPr>
            <w:r w:rsidRPr="00125477">
              <w:rPr>
                <w:rFonts w:hint="eastAsia"/>
                <w:color w:val="FF0000"/>
                <w:szCs w:val="21"/>
              </w:rPr>
              <w:t>调节池</w:t>
            </w:r>
          </w:p>
        </w:tc>
        <w:tc>
          <w:tcPr>
            <w:tcW w:w="1369" w:type="dxa"/>
            <w:vAlign w:val="center"/>
          </w:tcPr>
          <w:p w14:paraId="59C6E9C5" w14:textId="34788BD5" w:rsidR="00125477" w:rsidRPr="00125477" w:rsidRDefault="00125477" w:rsidP="00AE5B30">
            <w:pPr>
              <w:jc w:val="center"/>
              <w:rPr>
                <w:color w:val="FF0000"/>
                <w:szCs w:val="21"/>
              </w:rPr>
            </w:pPr>
            <w:r w:rsidRPr="00125477">
              <w:rPr>
                <w:rFonts w:hint="eastAsia"/>
                <w:color w:val="FF0000"/>
                <w:szCs w:val="21"/>
              </w:rPr>
              <w:t>铜</w:t>
            </w:r>
          </w:p>
        </w:tc>
        <w:tc>
          <w:tcPr>
            <w:tcW w:w="1566" w:type="dxa"/>
            <w:vAlign w:val="center"/>
          </w:tcPr>
          <w:p w14:paraId="3F02FE30" w14:textId="68484FD4" w:rsidR="00125477" w:rsidRPr="00125477" w:rsidRDefault="00125477" w:rsidP="00AE5B30">
            <w:pPr>
              <w:jc w:val="center"/>
              <w:rPr>
                <w:color w:val="FF0000"/>
                <w:szCs w:val="21"/>
              </w:rPr>
            </w:pPr>
            <w:r w:rsidRPr="00125477">
              <w:rPr>
                <w:color w:val="FF0000"/>
                <w:szCs w:val="21"/>
              </w:rPr>
              <w:t>10m</w:t>
            </w:r>
            <w:r w:rsidRPr="00125477">
              <w:rPr>
                <w:color w:val="FF0000"/>
                <w:szCs w:val="21"/>
                <w:vertAlign w:val="superscript"/>
              </w:rPr>
              <w:t>3</w:t>
            </w:r>
          </w:p>
        </w:tc>
        <w:tc>
          <w:tcPr>
            <w:tcW w:w="1808" w:type="dxa"/>
            <w:vAlign w:val="center"/>
          </w:tcPr>
          <w:p w14:paraId="70DE462F" w14:textId="11F33348" w:rsidR="00125477" w:rsidRPr="00125477" w:rsidRDefault="00125477" w:rsidP="00AE5B30">
            <w:pPr>
              <w:jc w:val="center"/>
              <w:rPr>
                <w:color w:val="FF0000"/>
                <w:szCs w:val="21"/>
              </w:rPr>
            </w:pPr>
            <w:r w:rsidRPr="00125477">
              <w:rPr>
                <w:rFonts w:hint="eastAsia"/>
                <w:color w:val="FF0000"/>
                <w:szCs w:val="21"/>
              </w:rPr>
              <w:t>6</w:t>
            </w:r>
            <w:r w:rsidRPr="00125477">
              <w:rPr>
                <w:color w:val="FF0000"/>
                <w:szCs w:val="21"/>
              </w:rPr>
              <w:t>2.56mg/L</w:t>
            </w:r>
          </w:p>
        </w:tc>
        <w:tc>
          <w:tcPr>
            <w:tcW w:w="1808" w:type="dxa"/>
            <w:vAlign w:val="center"/>
          </w:tcPr>
          <w:p w14:paraId="1A37759C" w14:textId="2D9AF6B1" w:rsidR="00125477" w:rsidRPr="00125477" w:rsidRDefault="00125477" w:rsidP="00AE5B30">
            <w:pPr>
              <w:jc w:val="center"/>
              <w:rPr>
                <w:color w:val="FF0000"/>
                <w:szCs w:val="21"/>
              </w:rPr>
            </w:pPr>
            <w:r w:rsidRPr="00125477">
              <w:rPr>
                <w:rFonts w:hint="eastAsia"/>
                <w:color w:val="FF0000"/>
                <w:szCs w:val="21"/>
              </w:rPr>
              <w:t>6</w:t>
            </w:r>
            <w:r w:rsidRPr="00125477">
              <w:rPr>
                <w:color w:val="FF0000"/>
                <w:szCs w:val="21"/>
              </w:rPr>
              <w:t>25.6g</w:t>
            </w:r>
          </w:p>
        </w:tc>
      </w:tr>
    </w:tbl>
    <w:p w14:paraId="60DA19D2" w14:textId="0B15F9F4" w:rsidR="008D55F1" w:rsidRPr="006952E4" w:rsidRDefault="00A51765" w:rsidP="000B5BC7">
      <w:pPr>
        <w:pStyle w:val="afffffffff1"/>
        <w:ind w:firstLine="480"/>
        <w:rPr>
          <w:lang w:bidi="en-US"/>
        </w:rPr>
      </w:pPr>
      <w:r w:rsidRPr="006952E4">
        <w:rPr>
          <w:rFonts w:hint="eastAsia"/>
          <w:lang w:bidi="en-US"/>
        </w:rPr>
        <w:t>本项目地下水环境影响评价工作等级为三级，根据《环境影响评价技术导则</w:t>
      </w:r>
      <w:r w:rsidRPr="006952E4">
        <w:rPr>
          <w:rFonts w:hint="eastAsia"/>
          <w:lang w:bidi="en-US"/>
        </w:rPr>
        <w:t xml:space="preserve"> </w:t>
      </w:r>
      <w:r w:rsidRPr="006952E4">
        <w:rPr>
          <w:rFonts w:hint="eastAsia"/>
          <w:lang w:bidi="en-US"/>
        </w:rPr>
        <w:t>地下水环境》</w:t>
      </w:r>
      <w:r w:rsidRPr="006952E4">
        <w:rPr>
          <w:rFonts w:hint="eastAsia"/>
          <w:lang w:bidi="en-US"/>
        </w:rPr>
        <w:t>(HJ610-2016)9.7.2</w:t>
      </w:r>
      <w:r w:rsidRPr="006952E4">
        <w:rPr>
          <w:rFonts w:hint="eastAsia"/>
          <w:lang w:bidi="en-US"/>
        </w:rPr>
        <w:t>可采用解析法或类比分析法进行污染预测，本次评价采用解析法。</w:t>
      </w:r>
    </w:p>
    <w:p w14:paraId="6522CB52" w14:textId="112DEABC" w:rsidR="00A51765" w:rsidRPr="006952E4" w:rsidRDefault="00A51765" w:rsidP="00A6400B">
      <w:pPr>
        <w:pStyle w:val="afffffffffffff"/>
        <w:spacing w:line="240" w:lineRule="auto"/>
        <w:ind w:firstLine="480"/>
        <w:jc w:val="center"/>
        <w:rPr>
          <w:lang w:bidi="en-US"/>
        </w:rPr>
      </w:pPr>
      <w:r w:rsidRPr="006952E4">
        <w:rPr>
          <w:noProof/>
        </w:rPr>
        <w:drawing>
          <wp:inline distT="0" distB="0" distL="0" distR="0" wp14:anchorId="6590E772" wp14:editId="030BDC35">
            <wp:extent cx="3676650" cy="6667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76650" cy="666750"/>
                    </a:xfrm>
                    <a:prstGeom prst="rect">
                      <a:avLst/>
                    </a:prstGeom>
                  </pic:spPr>
                </pic:pic>
              </a:graphicData>
            </a:graphic>
          </wp:inline>
        </w:drawing>
      </w:r>
    </w:p>
    <w:p w14:paraId="2992EE36" w14:textId="77777777" w:rsidR="00A51765" w:rsidRPr="006952E4" w:rsidRDefault="00A51765" w:rsidP="00A51765">
      <w:pPr>
        <w:rPr>
          <w:lang w:bidi="en-US"/>
        </w:rPr>
      </w:pPr>
    </w:p>
    <w:p w14:paraId="7D3EB231" w14:textId="1D1D1C33" w:rsidR="00A51765" w:rsidRPr="006952E4" w:rsidRDefault="00A51765" w:rsidP="00A51765">
      <w:pPr>
        <w:jc w:val="center"/>
        <w:rPr>
          <w:lang w:bidi="en-US"/>
        </w:rPr>
      </w:pPr>
      <w:r w:rsidRPr="006952E4">
        <w:rPr>
          <w:noProof/>
        </w:rPr>
        <w:drawing>
          <wp:inline distT="0" distB="0" distL="0" distR="0" wp14:anchorId="00CFA008" wp14:editId="383AFBAB">
            <wp:extent cx="1533525" cy="57150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533525" cy="571500"/>
                    </a:xfrm>
                    <a:prstGeom prst="rect">
                      <a:avLst/>
                    </a:prstGeom>
                  </pic:spPr>
                </pic:pic>
              </a:graphicData>
            </a:graphic>
          </wp:inline>
        </w:drawing>
      </w:r>
    </w:p>
    <w:p w14:paraId="303AA36C" w14:textId="26D552E6" w:rsidR="006F0324" w:rsidRPr="006952E4" w:rsidRDefault="006F0324" w:rsidP="000B5BC7">
      <w:pPr>
        <w:pStyle w:val="afffffffff1"/>
        <w:ind w:firstLine="480"/>
      </w:pPr>
      <w:r w:rsidRPr="006952E4">
        <w:t>式中：</w:t>
      </w:r>
      <w:r w:rsidRPr="006952E4">
        <w:t>x</w:t>
      </w:r>
      <w:r w:rsidRPr="006952E4">
        <w:t>，</w:t>
      </w:r>
      <w:r w:rsidRPr="006952E4">
        <w:t>y—</w:t>
      </w:r>
      <w:r w:rsidRPr="006952E4">
        <w:t>计算点处的位置坐标；</w:t>
      </w:r>
    </w:p>
    <w:p w14:paraId="549C246D" w14:textId="77777777" w:rsidR="006F0324" w:rsidRPr="006952E4" w:rsidRDefault="006F0324" w:rsidP="000B5BC7">
      <w:pPr>
        <w:pStyle w:val="afffffffff1"/>
        <w:ind w:firstLine="480"/>
      </w:pPr>
      <w:r w:rsidRPr="006952E4">
        <w:t>t—</w:t>
      </w:r>
      <w:r w:rsidRPr="006952E4">
        <w:rPr>
          <w:szCs w:val="20"/>
        </w:rPr>
        <w:t>时间</w:t>
      </w:r>
      <w:r w:rsidRPr="006952E4">
        <w:t>，</w:t>
      </w:r>
      <w:r w:rsidRPr="006952E4">
        <w:t>d</w:t>
      </w:r>
      <w:r w:rsidRPr="006952E4">
        <w:t>；</w:t>
      </w:r>
    </w:p>
    <w:p w14:paraId="052E3A4D" w14:textId="08456F4F" w:rsidR="006F0324" w:rsidRPr="006952E4" w:rsidRDefault="006F0324" w:rsidP="000B5BC7">
      <w:pPr>
        <w:pStyle w:val="afffffffff1"/>
        <w:ind w:firstLine="480"/>
      </w:pPr>
      <w:r w:rsidRPr="006952E4">
        <w:t>C(x</w:t>
      </w:r>
      <w:r w:rsidRPr="006952E4">
        <w:t>，</w:t>
      </w:r>
      <w:r w:rsidRPr="006952E4">
        <w:t>y</w:t>
      </w:r>
      <w:r w:rsidRPr="006952E4">
        <w:t>，</w:t>
      </w:r>
      <w:r w:rsidRPr="006952E4">
        <w:t>t)—t</w:t>
      </w:r>
      <w:r w:rsidRPr="006952E4">
        <w:t>时</w:t>
      </w:r>
      <w:r w:rsidRPr="006952E4">
        <w:rPr>
          <w:szCs w:val="20"/>
        </w:rPr>
        <w:t>刻点</w:t>
      </w:r>
      <w:r w:rsidRPr="006952E4">
        <w:t>x</w:t>
      </w:r>
      <w:r w:rsidRPr="006952E4">
        <w:t>，</w:t>
      </w:r>
      <w:r w:rsidRPr="006952E4">
        <w:t>y</w:t>
      </w:r>
      <w:r w:rsidRPr="006952E4">
        <w:t>处的</w:t>
      </w:r>
      <w:r w:rsidR="001A51B5">
        <w:rPr>
          <w:rFonts w:hint="eastAsia"/>
        </w:rPr>
        <w:t>硫酸盐</w:t>
      </w:r>
      <w:r w:rsidRPr="006952E4">
        <w:t>的浓度，</w:t>
      </w:r>
      <w:r w:rsidRPr="006952E4">
        <w:t>mg/L</w:t>
      </w:r>
      <w:r w:rsidRPr="006952E4">
        <w:t>；</w:t>
      </w:r>
    </w:p>
    <w:p w14:paraId="597F4123" w14:textId="77777777" w:rsidR="006F0324" w:rsidRPr="006952E4" w:rsidRDefault="006F0324" w:rsidP="000B5BC7">
      <w:pPr>
        <w:pStyle w:val="afffffffff1"/>
        <w:ind w:firstLine="480"/>
      </w:pPr>
      <w:r w:rsidRPr="006952E4">
        <w:t>M—</w:t>
      </w:r>
      <w:r w:rsidRPr="006952E4">
        <w:rPr>
          <w:szCs w:val="20"/>
        </w:rPr>
        <w:t>含水层</w:t>
      </w:r>
      <w:r w:rsidRPr="006952E4">
        <w:t>的厚度，</w:t>
      </w:r>
      <w:r w:rsidRPr="006952E4">
        <w:t>m</w:t>
      </w:r>
      <w:r w:rsidRPr="006952E4">
        <w:t>；</w:t>
      </w:r>
    </w:p>
    <w:p w14:paraId="01F2B928" w14:textId="295E3F9E" w:rsidR="006F0324" w:rsidRPr="006952E4" w:rsidRDefault="006F0324" w:rsidP="000B5BC7">
      <w:pPr>
        <w:pStyle w:val="afffffffff1"/>
        <w:ind w:firstLine="480"/>
      </w:pPr>
      <w:r w:rsidRPr="006952E4">
        <w:t>m</w:t>
      </w:r>
      <w:r w:rsidRPr="006952E4">
        <w:rPr>
          <w:vertAlign w:val="subscript"/>
        </w:rPr>
        <w:t>M</w:t>
      </w:r>
      <w:r w:rsidRPr="006952E4">
        <w:t>—</w:t>
      </w:r>
      <w:r w:rsidRPr="006952E4">
        <w:t>长度为</w:t>
      </w:r>
      <w:r w:rsidRPr="006952E4">
        <w:t>M</w:t>
      </w:r>
      <w:r w:rsidRPr="006952E4">
        <w:t>的线源瞬时注入的</w:t>
      </w:r>
      <w:r w:rsidR="001A51B5">
        <w:rPr>
          <w:rFonts w:hint="eastAsia"/>
        </w:rPr>
        <w:t>硫酸盐</w:t>
      </w:r>
      <w:r w:rsidRPr="006952E4">
        <w:t>质量，</w:t>
      </w:r>
      <w:r w:rsidRPr="006952E4">
        <w:t>kg</w:t>
      </w:r>
      <w:r w:rsidRPr="006952E4">
        <w:t>；</w:t>
      </w:r>
    </w:p>
    <w:p w14:paraId="57B5D40D" w14:textId="77777777" w:rsidR="006F0324" w:rsidRPr="006952E4" w:rsidRDefault="006F0324" w:rsidP="000B5BC7">
      <w:pPr>
        <w:pStyle w:val="afffffffff1"/>
        <w:ind w:firstLine="480"/>
      </w:pPr>
      <w:r w:rsidRPr="006952E4">
        <w:t>u—</w:t>
      </w:r>
      <w:r w:rsidRPr="006952E4">
        <w:t>水流速度，</w:t>
      </w:r>
      <w:r w:rsidRPr="006952E4">
        <w:t>m/d</w:t>
      </w:r>
      <w:r w:rsidRPr="006952E4">
        <w:t>；</w:t>
      </w:r>
    </w:p>
    <w:p w14:paraId="7594CA1E" w14:textId="77777777" w:rsidR="006F0324" w:rsidRPr="006952E4" w:rsidRDefault="006F0324" w:rsidP="000B5BC7">
      <w:pPr>
        <w:pStyle w:val="afffffffff1"/>
        <w:ind w:firstLine="480"/>
      </w:pPr>
      <w:r w:rsidRPr="006952E4">
        <w:t>n—</w:t>
      </w:r>
      <w:r w:rsidRPr="006952E4">
        <w:rPr>
          <w:szCs w:val="20"/>
        </w:rPr>
        <w:t>有效孔隙度</w:t>
      </w:r>
      <w:r w:rsidRPr="006952E4">
        <w:t>，无量纲；</w:t>
      </w:r>
    </w:p>
    <w:p w14:paraId="681AD81B" w14:textId="77777777" w:rsidR="006F0324" w:rsidRPr="006952E4" w:rsidRDefault="006F0324" w:rsidP="000B5BC7">
      <w:pPr>
        <w:pStyle w:val="afffffffff1"/>
        <w:ind w:firstLine="480"/>
      </w:pPr>
      <w:r w:rsidRPr="006952E4">
        <w:t>D</w:t>
      </w:r>
      <w:r w:rsidRPr="006952E4">
        <w:rPr>
          <w:vertAlign w:val="subscript"/>
        </w:rPr>
        <w:t>L</w:t>
      </w:r>
      <w:r w:rsidRPr="006952E4">
        <w:t>—</w:t>
      </w:r>
      <w:r w:rsidRPr="006952E4">
        <w:t>纵向</w:t>
      </w:r>
      <w:r w:rsidRPr="006952E4">
        <w:t>x</w:t>
      </w:r>
      <w:r w:rsidRPr="006952E4">
        <w:t>方向的弥散系数，</w:t>
      </w:r>
      <w:r w:rsidRPr="006952E4">
        <w:t>m</w:t>
      </w:r>
      <w:r w:rsidRPr="006952E4">
        <w:rPr>
          <w:vertAlign w:val="superscript"/>
        </w:rPr>
        <w:t>2</w:t>
      </w:r>
      <w:r w:rsidRPr="006952E4">
        <w:t>/d</w:t>
      </w:r>
      <w:r w:rsidRPr="006952E4">
        <w:t>；</w:t>
      </w:r>
    </w:p>
    <w:p w14:paraId="68E183B6" w14:textId="77777777" w:rsidR="006F0324" w:rsidRPr="006952E4" w:rsidRDefault="006F0324" w:rsidP="000B5BC7">
      <w:pPr>
        <w:pStyle w:val="afffffffff1"/>
        <w:ind w:firstLine="480"/>
      </w:pPr>
      <w:r w:rsidRPr="006952E4">
        <w:t>D</w:t>
      </w:r>
      <w:r w:rsidRPr="006952E4">
        <w:rPr>
          <w:vertAlign w:val="subscript"/>
        </w:rPr>
        <w:t>T</w:t>
      </w:r>
      <w:r w:rsidRPr="006952E4">
        <w:t>—</w:t>
      </w:r>
      <w:r w:rsidRPr="006952E4">
        <w:t>横向</w:t>
      </w:r>
      <w:r w:rsidRPr="006952E4">
        <w:t>y</w:t>
      </w:r>
      <w:r w:rsidRPr="006952E4">
        <w:t>方向的弥散系数，</w:t>
      </w:r>
      <w:r w:rsidRPr="006952E4">
        <w:t>m</w:t>
      </w:r>
      <w:r w:rsidRPr="006952E4">
        <w:rPr>
          <w:vertAlign w:val="superscript"/>
        </w:rPr>
        <w:t>2</w:t>
      </w:r>
      <w:r w:rsidRPr="006952E4">
        <w:t>/d</w:t>
      </w:r>
      <w:r w:rsidRPr="006952E4">
        <w:t>；</w:t>
      </w:r>
    </w:p>
    <w:p w14:paraId="2E86B948" w14:textId="77777777" w:rsidR="006F0324" w:rsidRPr="006952E4" w:rsidRDefault="006F0324" w:rsidP="000B5BC7">
      <w:pPr>
        <w:pStyle w:val="afffffffff1"/>
        <w:ind w:firstLine="480"/>
        <w:rPr>
          <w:kern w:val="0"/>
        </w:rPr>
      </w:pPr>
      <w:r w:rsidRPr="006952E4">
        <w:rPr>
          <w:kern w:val="0"/>
        </w:rPr>
        <w:t>π—</w:t>
      </w:r>
      <w:r w:rsidRPr="006952E4">
        <w:rPr>
          <w:kern w:val="0"/>
          <w:szCs w:val="20"/>
        </w:rPr>
        <w:t>圆周率</w:t>
      </w:r>
      <w:r w:rsidRPr="006952E4">
        <w:rPr>
          <w:kern w:val="0"/>
        </w:rPr>
        <w:t>。</w:t>
      </w:r>
    </w:p>
    <w:p w14:paraId="017EC2AC" w14:textId="090858E2" w:rsidR="006F0324" w:rsidRPr="006952E4" w:rsidRDefault="006F0324" w:rsidP="000B5BC7">
      <w:pPr>
        <w:pStyle w:val="afffffffff1"/>
        <w:ind w:firstLine="480"/>
      </w:pPr>
      <w:r w:rsidRPr="006952E4">
        <w:t>水文地质参数如表</w:t>
      </w:r>
      <w:r w:rsidR="007069EE" w:rsidRPr="006952E4">
        <w:t>5.2</w:t>
      </w:r>
      <w:r w:rsidR="007A311F" w:rsidRPr="006952E4">
        <w:t>-29</w:t>
      </w:r>
      <w:r w:rsidRPr="006952E4">
        <w:t>所示。</w:t>
      </w:r>
    </w:p>
    <w:p w14:paraId="76FEE6D8" w14:textId="29FBCF8C" w:rsidR="006F0324" w:rsidRPr="006952E4" w:rsidRDefault="006F0324" w:rsidP="006F0324">
      <w:pPr>
        <w:spacing w:line="360" w:lineRule="exact"/>
        <w:ind w:firstLineChars="200" w:firstLine="420"/>
        <w:rPr>
          <w:sz w:val="24"/>
          <w:szCs w:val="22"/>
        </w:rPr>
      </w:pPr>
      <w:r w:rsidRPr="006952E4">
        <w:rPr>
          <w:rFonts w:ascii="黑体" w:eastAsia="黑体" w:hAnsi="黑体" w:hint="eastAsia"/>
          <w:bCs/>
          <w:kern w:val="0"/>
          <w:szCs w:val="21"/>
        </w:rPr>
        <w:t xml:space="preserve"> </w:t>
      </w:r>
      <w:r w:rsidRPr="006952E4">
        <w:rPr>
          <w:rFonts w:ascii="黑体" w:eastAsia="黑体" w:hAnsi="黑体"/>
          <w:bCs/>
          <w:kern w:val="0"/>
          <w:szCs w:val="21"/>
        </w:rPr>
        <w:t>表</w:t>
      </w:r>
      <w:r w:rsidR="007069EE" w:rsidRPr="006952E4">
        <w:rPr>
          <w:rFonts w:ascii="黑体" w:eastAsia="黑体" w:hAnsi="黑体"/>
          <w:bCs/>
          <w:kern w:val="0"/>
          <w:szCs w:val="21"/>
        </w:rPr>
        <w:t>5.2</w:t>
      </w:r>
      <w:r w:rsidR="007A311F" w:rsidRPr="006952E4">
        <w:rPr>
          <w:rFonts w:ascii="黑体" w:eastAsia="黑体" w:hAnsi="黑体"/>
          <w:bCs/>
          <w:kern w:val="0"/>
          <w:szCs w:val="21"/>
        </w:rPr>
        <w:t>-29</w:t>
      </w:r>
      <w:r w:rsidRPr="006952E4">
        <w:rPr>
          <w:rFonts w:ascii="黑体" w:eastAsia="黑体" w:hAnsi="黑体" w:hint="eastAsia"/>
          <w:bCs/>
          <w:kern w:val="0"/>
          <w:szCs w:val="21"/>
        </w:rPr>
        <w:t xml:space="preserve">              </w:t>
      </w:r>
      <w:r w:rsidRPr="006952E4">
        <w:rPr>
          <w:rFonts w:ascii="黑体" w:eastAsia="黑体" w:hAnsi="黑体"/>
          <w:bCs/>
          <w:kern w:val="0"/>
          <w:szCs w:val="21"/>
        </w:rPr>
        <w:t>水文地质参数确定值表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9"/>
        <w:gridCol w:w="1071"/>
        <w:gridCol w:w="1222"/>
        <w:gridCol w:w="1409"/>
        <w:gridCol w:w="1591"/>
        <w:gridCol w:w="1394"/>
      </w:tblGrid>
      <w:tr w:rsidR="00C765DF" w:rsidRPr="006952E4" w14:paraId="6CE3F029" w14:textId="77777777" w:rsidTr="00C765DF">
        <w:trPr>
          <w:trHeight w:val="340"/>
        </w:trPr>
        <w:tc>
          <w:tcPr>
            <w:tcW w:w="1037" w:type="pct"/>
            <w:vAlign w:val="center"/>
          </w:tcPr>
          <w:p w14:paraId="6E865FC5" w14:textId="77777777" w:rsidR="00C765DF" w:rsidRPr="006952E4" w:rsidRDefault="00C765DF" w:rsidP="006F0324">
            <w:pPr>
              <w:rPr>
                <w:sz w:val="24"/>
                <w:szCs w:val="22"/>
              </w:rPr>
            </w:pPr>
            <w:r w:rsidRPr="006952E4">
              <w:rPr>
                <w:szCs w:val="21"/>
              </w:rPr>
              <w:t>含水层平均厚度</w:t>
            </w:r>
          </w:p>
        </w:tc>
        <w:tc>
          <w:tcPr>
            <w:tcW w:w="635" w:type="pct"/>
            <w:vAlign w:val="center"/>
          </w:tcPr>
          <w:p w14:paraId="3414E7E0" w14:textId="77777777" w:rsidR="00C765DF" w:rsidRPr="006952E4" w:rsidRDefault="00C765DF" w:rsidP="006F0324">
            <w:pPr>
              <w:jc w:val="center"/>
              <w:rPr>
                <w:sz w:val="24"/>
                <w:szCs w:val="22"/>
              </w:rPr>
            </w:pPr>
            <w:r w:rsidRPr="006952E4">
              <w:rPr>
                <w:szCs w:val="21"/>
              </w:rPr>
              <w:t>渗透系数</w:t>
            </w:r>
          </w:p>
        </w:tc>
        <w:tc>
          <w:tcPr>
            <w:tcW w:w="724" w:type="pct"/>
            <w:vMerge w:val="restart"/>
            <w:vAlign w:val="center"/>
          </w:tcPr>
          <w:p w14:paraId="21105804" w14:textId="77777777" w:rsidR="00C765DF" w:rsidRPr="006952E4" w:rsidRDefault="00C765DF" w:rsidP="006F0324">
            <w:pPr>
              <w:jc w:val="center"/>
              <w:rPr>
                <w:szCs w:val="21"/>
              </w:rPr>
            </w:pPr>
            <w:r w:rsidRPr="006952E4">
              <w:rPr>
                <w:szCs w:val="21"/>
              </w:rPr>
              <w:t>有效</w:t>
            </w:r>
          </w:p>
          <w:p w14:paraId="0B0D4A8D" w14:textId="77777777" w:rsidR="00C765DF" w:rsidRPr="006952E4" w:rsidRDefault="00C765DF" w:rsidP="006F0324">
            <w:pPr>
              <w:jc w:val="center"/>
              <w:rPr>
                <w:sz w:val="24"/>
                <w:szCs w:val="22"/>
              </w:rPr>
            </w:pPr>
            <w:r w:rsidRPr="006952E4">
              <w:rPr>
                <w:szCs w:val="21"/>
              </w:rPr>
              <w:t>孔隙度</w:t>
            </w:r>
          </w:p>
        </w:tc>
        <w:tc>
          <w:tcPr>
            <w:tcW w:w="835" w:type="pct"/>
            <w:vAlign w:val="center"/>
          </w:tcPr>
          <w:p w14:paraId="17F1C670" w14:textId="77777777" w:rsidR="00C765DF" w:rsidRPr="006952E4" w:rsidRDefault="00C765DF" w:rsidP="006F0324">
            <w:pPr>
              <w:jc w:val="center"/>
              <w:rPr>
                <w:szCs w:val="21"/>
              </w:rPr>
            </w:pPr>
            <w:r w:rsidRPr="006952E4">
              <w:rPr>
                <w:szCs w:val="21"/>
              </w:rPr>
              <w:t>水流实际</w:t>
            </w:r>
          </w:p>
          <w:p w14:paraId="3156678B" w14:textId="77777777" w:rsidR="00C765DF" w:rsidRPr="006952E4" w:rsidRDefault="00C765DF" w:rsidP="006F0324">
            <w:pPr>
              <w:jc w:val="center"/>
              <w:rPr>
                <w:sz w:val="24"/>
                <w:szCs w:val="22"/>
              </w:rPr>
            </w:pPr>
            <w:r w:rsidRPr="006952E4">
              <w:rPr>
                <w:szCs w:val="21"/>
              </w:rPr>
              <w:t>速度</w:t>
            </w:r>
          </w:p>
        </w:tc>
        <w:tc>
          <w:tcPr>
            <w:tcW w:w="943" w:type="pct"/>
            <w:vAlign w:val="center"/>
          </w:tcPr>
          <w:p w14:paraId="5ACF0374" w14:textId="77777777" w:rsidR="00C765DF" w:rsidRPr="006952E4" w:rsidRDefault="00C765DF" w:rsidP="006F0324">
            <w:pPr>
              <w:jc w:val="center"/>
              <w:rPr>
                <w:szCs w:val="21"/>
              </w:rPr>
            </w:pPr>
            <w:r w:rsidRPr="006952E4">
              <w:rPr>
                <w:szCs w:val="21"/>
              </w:rPr>
              <w:t>纵向弥</w:t>
            </w:r>
          </w:p>
          <w:p w14:paraId="52C46FAD" w14:textId="77777777" w:rsidR="00C765DF" w:rsidRPr="006952E4" w:rsidRDefault="00C765DF" w:rsidP="006F0324">
            <w:pPr>
              <w:jc w:val="center"/>
              <w:rPr>
                <w:sz w:val="24"/>
                <w:szCs w:val="22"/>
              </w:rPr>
            </w:pPr>
            <w:r w:rsidRPr="006952E4">
              <w:rPr>
                <w:szCs w:val="21"/>
              </w:rPr>
              <w:t>散系数</w:t>
            </w:r>
          </w:p>
        </w:tc>
        <w:tc>
          <w:tcPr>
            <w:tcW w:w="826" w:type="pct"/>
            <w:vAlign w:val="center"/>
          </w:tcPr>
          <w:p w14:paraId="54FD2753" w14:textId="77777777" w:rsidR="00C765DF" w:rsidRPr="006952E4" w:rsidRDefault="00C765DF" w:rsidP="006F0324">
            <w:pPr>
              <w:jc w:val="center"/>
              <w:rPr>
                <w:szCs w:val="21"/>
              </w:rPr>
            </w:pPr>
            <w:r w:rsidRPr="006952E4">
              <w:rPr>
                <w:szCs w:val="21"/>
              </w:rPr>
              <w:t>横向弥</w:t>
            </w:r>
          </w:p>
          <w:p w14:paraId="0EDA6F13" w14:textId="77777777" w:rsidR="00C765DF" w:rsidRPr="006952E4" w:rsidRDefault="00C765DF" w:rsidP="006F0324">
            <w:pPr>
              <w:jc w:val="center"/>
              <w:rPr>
                <w:sz w:val="24"/>
                <w:szCs w:val="22"/>
              </w:rPr>
            </w:pPr>
            <w:r w:rsidRPr="006952E4">
              <w:rPr>
                <w:szCs w:val="21"/>
              </w:rPr>
              <w:t>散系数</w:t>
            </w:r>
          </w:p>
        </w:tc>
      </w:tr>
      <w:tr w:rsidR="00C765DF" w:rsidRPr="006952E4" w14:paraId="2565EE5C" w14:textId="77777777" w:rsidTr="00C765DF">
        <w:trPr>
          <w:trHeight w:val="340"/>
        </w:trPr>
        <w:tc>
          <w:tcPr>
            <w:tcW w:w="1037" w:type="pct"/>
            <w:vAlign w:val="center"/>
          </w:tcPr>
          <w:p w14:paraId="1CA534B2" w14:textId="77777777" w:rsidR="00C765DF" w:rsidRPr="006952E4" w:rsidRDefault="00C765DF" w:rsidP="006F0324">
            <w:pPr>
              <w:jc w:val="center"/>
              <w:rPr>
                <w:sz w:val="24"/>
                <w:szCs w:val="22"/>
              </w:rPr>
            </w:pPr>
            <w:r w:rsidRPr="006952E4">
              <w:rPr>
                <w:szCs w:val="21"/>
              </w:rPr>
              <w:t>（米）</w:t>
            </w:r>
          </w:p>
        </w:tc>
        <w:tc>
          <w:tcPr>
            <w:tcW w:w="635" w:type="pct"/>
            <w:vAlign w:val="center"/>
          </w:tcPr>
          <w:p w14:paraId="08E34DBC" w14:textId="77777777" w:rsidR="00C765DF" w:rsidRPr="006952E4" w:rsidRDefault="00C765DF" w:rsidP="006F0324">
            <w:pPr>
              <w:jc w:val="center"/>
              <w:rPr>
                <w:sz w:val="24"/>
                <w:szCs w:val="22"/>
              </w:rPr>
            </w:pPr>
            <w:r w:rsidRPr="006952E4">
              <w:rPr>
                <w:szCs w:val="21"/>
              </w:rPr>
              <w:t>米</w:t>
            </w:r>
            <w:r w:rsidRPr="006952E4">
              <w:rPr>
                <w:szCs w:val="21"/>
              </w:rPr>
              <w:t>/</w:t>
            </w:r>
            <w:r w:rsidRPr="006952E4">
              <w:rPr>
                <w:szCs w:val="21"/>
              </w:rPr>
              <w:t>天</w:t>
            </w:r>
          </w:p>
        </w:tc>
        <w:tc>
          <w:tcPr>
            <w:tcW w:w="724" w:type="pct"/>
            <w:vMerge/>
            <w:vAlign w:val="center"/>
          </w:tcPr>
          <w:p w14:paraId="1329DA33" w14:textId="77777777" w:rsidR="00C765DF" w:rsidRPr="006952E4" w:rsidRDefault="00C765DF" w:rsidP="006F0324">
            <w:pPr>
              <w:spacing w:line="360" w:lineRule="auto"/>
              <w:ind w:firstLineChars="200" w:firstLine="480"/>
              <w:rPr>
                <w:sz w:val="24"/>
                <w:szCs w:val="22"/>
              </w:rPr>
            </w:pPr>
          </w:p>
        </w:tc>
        <w:tc>
          <w:tcPr>
            <w:tcW w:w="835" w:type="pct"/>
            <w:vAlign w:val="center"/>
          </w:tcPr>
          <w:p w14:paraId="47A49325" w14:textId="77777777" w:rsidR="00C765DF" w:rsidRPr="006952E4" w:rsidRDefault="00C765DF" w:rsidP="006F0324">
            <w:pPr>
              <w:jc w:val="center"/>
              <w:rPr>
                <w:sz w:val="24"/>
                <w:szCs w:val="22"/>
              </w:rPr>
            </w:pPr>
            <w:r w:rsidRPr="006952E4">
              <w:rPr>
                <w:szCs w:val="21"/>
              </w:rPr>
              <w:t>米</w:t>
            </w:r>
            <w:r w:rsidRPr="006952E4">
              <w:rPr>
                <w:szCs w:val="21"/>
              </w:rPr>
              <w:t>/</w:t>
            </w:r>
            <w:r w:rsidRPr="006952E4">
              <w:rPr>
                <w:szCs w:val="21"/>
              </w:rPr>
              <w:t>天</w:t>
            </w:r>
          </w:p>
        </w:tc>
        <w:tc>
          <w:tcPr>
            <w:tcW w:w="943" w:type="pct"/>
            <w:vAlign w:val="center"/>
          </w:tcPr>
          <w:p w14:paraId="0FADCA43" w14:textId="77777777" w:rsidR="00C765DF" w:rsidRPr="006952E4" w:rsidRDefault="00C765DF" w:rsidP="006F0324">
            <w:pPr>
              <w:jc w:val="center"/>
              <w:rPr>
                <w:sz w:val="24"/>
                <w:szCs w:val="22"/>
              </w:rPr>
            </w:pPr>
            <w:r w:rsidRPr="006952E4">
              <w:rPr>
                <w:szCs w:val="21"/>
              </w:rPr>
              <w:t>平方米</w:t>
            </w:r>
            <w:r w:rsidRPr="006952E4">
              <w:rPr>
                <w:szCs w:val="21"/>
              </w:rPr>
              <w:t>/</w:t>
            </w:r>
            <w:r w:rsidRPr="006952E4">
              <w:rPr>
                <w:szCs w:val="21"/>
              </w:rPr>
              <w:t>天</w:t>
            </w:r>
          </w:p>
        </w:tc>
        <w:tc>
          <w:tcPr>
            <w:tcW w:w="826" w:type="pct"/>
            <w:vAlign w:val="center"/>
          </w:tcPr>
          <w:p w14:paraId="19351B53" w14:textId="77777777" w:rsidR="00C765DF" w:rsidRPr="006952E4" w:rsidRDefault="00C765DF" w:rsidP="006F0324">
            <w:pPr>
              <w:jc w:val="center"/>
              <w:rPr>
                <w:sz w:val="24"/>
                <w:szCs w:val="22"/>
              </w:rPr>
            </w:pPr>
            <w:r w:rsidRPr="006952E4">
              <w:rPr>
                <w:szCs w:val="21"/>
              </w:rPr>
              <w:t>平方米</w:t>
            </w:r>
            <w:r w:rsidRPr="006952E4">
              <w:rPr>
                <w:szCs w:val="21"/>
              </w:rPr>
              <w:t>/</w:t>
            </w:r>
            <w:r w:rsidRPr="006952E4">
              <w:rPr>
                <w:szCs w:val="21"/>
              </w:rPr>
              <w:t>天</w:t>
            </w:r>
          </w:p>
        </w:tc>
      </w:tr>
      <w:tr w:rsidR="00C765DF" w:rsidRPr="006952E4" w14:paraId="28CC2642" w14:textId="77777777" w:rsidTr="00C765DF">
        <w:trPr>
          <w:trHeight w:val="340"/>
        </w:trPr>
        <w:tc>
          <w:tcPr>
            <w:tcW w:w="1037" w:type="pct"/>
            <w:vAlign w:val="center"/>
          </w:tcPr>
          <w:p w14:paraId="14725685" w14:textId="77777777" w:rsidR="00C765DF" w:rsidRPr="006952E4" w:rsidRDefault="00C765DF" w:rsidP="006F0324">
            <w:pPr>
              <w:jc w:val="center"/>
              <w:rPr>
                <w:sz w:val="24"/>
                <w:szCs w:val="22"/>
              </w:rPr>
            </w:pPr>
            <w:r w:rsidRPr="006952E4">
              <w:rPr>
                <w:szCs w:val="21"/>
              </w:rPr>
              <w:t>30</w:t>
            </w:r>
          </w:p>
        </w:tc>
        <w:tc>
          <w:tcPr>
            <w:tcW w:w="635" w:type="pct"/>
            <w:vAlign w:val="center"/>
          </w:tcPr>
          <w:p w14:paraId="016DE531" w14:textId="77777777" w:rsidR="00C765DF" w:rsidRPr="006952E4" w:rsidRDefault="00C765DF" w:rsidP="006F0324">
            <w:pPr>
              <w:jc w:val="center"/>
              <w:rPr>
                <w:sz w:val="24"/>
                <w:szCs w:val="22"/>
              </w:rPr>
            </w:pPr>
            <w:r w:rsidRPr="006952E4">
              <w:rPr>
                <w:szCs w:val="21"/>
              </w:rPr>
              <w:t>31</w:t>
            </w:r>
          </w:p>
        </w:tc>
        <w:tc>
          <w:tcPr>
            <w:tcW w:w="724" w:type="pct"/>
            <w:vAlign w:val="center"/>
          </w:tcPr>
          <w:p w14:paraId="6FFE371B" w14:textId="77777777" w:rsidR="00C765DF" w:rsidRPr="006952E4" w:rsidRDefault="00C765DF" w:rsidP="006F0324">
            <w:pPr>
              <w:jc w:val="center"/>
              <w:rPr>
                <w:sz w:val="24"/>
                <w:szCs w:val="22"/>
              </w:rPr>
            </w:pPr>
            <w:r w:rsidRPr="006952E4">
              <w:rPr>
                <w:szCs w:val="21"/>
              </w:rPr>
              <w:t>0.15</w:t>
            </w:r>
          </w:p>
        </w:tc>
        <w:tc>
          <w:tcPr>
            <w:tcW w:w="835" w:type="pct"/>
            <w:vAlign w:val="center"/>
          </w:tcPr>
          <w:p w14:paraId="0694EA65" w14:textId="77777777" w:rsidR="00C765DF" w:rsidRPr="006952E4" w:rsidRDefault="00C765DF" w:rsidP="006F0324">
            <w:pPr>
              <w:jc w:val="center"/>
              <w:rPr>
                <w:sz w:val="24"/>
                <w:szCs w:val="22"/>
              </w:rPr>
            </w:pPr>
            <w:r w:rsidRPr="006952E4">
              <w:rPr>
                <w:szCs w:val="21"/>
              </w:rPr>
              <w:t>0.145</w:t>
            </w:r>
          </w:p>
        </w:tc>
        <w:tc>
          <w:tcPr>
            <w:tcW w:w="943" w:type="pct"/>
            <w:vAlign w:val="center"/>
          </w:tcPr>
          <w:p w14:paraId="19F0CCC8" w14:textId="6EEF8700" w:rsidR="00C765DF" w:rsidRPr="006952E4" w:rsidRDefault="00C765DF" w:rsidP="006F0324">
            <w:pPr>
              <w:jc w:val="center"/>
              <w:rPr>
                <w:sz w:val="24"/>
                <w:szCs w:val="22"/>
              </w:rPr>
            </w:pPr>
            <w:r w:rsidRPr="006952E4">
              <w:rPr>
                <w:szCs w:val="21"/>
              </w:rPr>
              <w:t>2.94</w:t>
            </w:r>
          </w:p>
        </w:tc>
        <w:tc>
          <w:tcPr>
            <w:tcW w:w="826" w:type="pct"/>
            <w:vAlign w:val="center"/>
          </w:tcPr>
          <w:p w14:paraId="45ECCEF3" w14:textId="4ABB4502" w:rsidR="00C765DF" w:rsidRPr="006952E4" w:rsidRDefault="00C765DF" w:rsidP="006F0324">
            <w:pPr>
              <w:jc w:val="center"/>
              <w:rPr>
                <w:sz w:val="24"/>
                <w:szCs w:val="22"/>
              </w:rPr>
            </w:pPr>
            <w:r w:rsidRPr="006952E4">
              <w:rPr>
                <w:szCs w:val="21"/>
              </w:rPr>
              <w:t>0.294</w:t>
            </w:r>
          </w:p>
        </w:tc>
      </w:tr>
    </w:tbl>
    <w:p w14:paraId="7F7BE9AF" w14:textId="77777777" w:rsidR="00675F0B" w:rsidRPr="006952E4" w:rsidRDefault="006F0324" w:rsidP="00675F0B">
      <w:pPr>
        <w:pStyle w:val="afffffffff1"/>
        <w:ind w:firstLine="480"/>
      </w:pPr>
      <w:r w:rsidRPr="006952E4">
        <w:t>根据厂区附近区域的抽水试验资料，可知含水层的渗透系数约为</w:t>
      </w:r>
      <w:r w:rsidRPr="006952E4">
        <w:t>K=31m/d</w:t>
      </w:r>
      <w:r w:rsidRPr="006952E4">
        <w:t>，同时由</w:t>
      </w:r>
      <w:r w:rsidRPr="006952E4">
        <w:rPr>
          <w:lang w:val="zh-CN"/>
        </w:rPr>
        <w:t>含水层</w:t>
      </w:r>
      <w:r w:rsidRPr="006952E4">
        <w:t>水力坡度</w:t>
      </w:r>
      <w:r w:rsidRPr="006952E4">
        <w:t>I</w:t>
      </w:r>
      <w:r w:rsidRPr="006952E4">
        <w:t>为</w:t>
      </w:r>
      <w:r w:rsidRPr="006952E4">
        <w:t>0.7‰</w:t>
      </w:r>
      <w:r w:rsidRPr="006952E4">
        <w:t>，</w:t>
      </w:r>
      <w:r w:rsidR="00675F0B" w:rsidRPr="006952E4">
        <w:t>根据达西公式：</w:t>
      </w:r>
    </w:p>
    <w:p w14:paraId="4FC0D87B" w14:textId="77777777" w:rsidR="00675F0B" w:rsidRPr="006952E4" w:rsidRDefault="00675F0B" w:rsidP="00675F0B">
      <w:pPr>
        <w:pStyle w:val="afffffffff1"/>
        <w:ind w:firstLine="480"/>
        <w:jc w:val="center"/>
      </w:pPr>
      <w:r w:rsidRPr="006952E4">
        <w:t>V=KI</w:t>
      </w:r>
      <w:r w:rsidRPr="006952E4">
        <w:t>；</w:t>
      </w:r>
    </w:p>
    <w:p w14:paraId="1AA1783D" w14:textId="77777777" w:rsidR="006F5133" w:rsidRPr="006952E4" w:rsidRDefault="006F5133" w:rsidP="006F5133">
      <w:pPr>
        <w:pStyle w:val="afffffffff1"/>
        <w:ind w:firstLine="480"/>
      </w:pPr>
      <w:r w:rsidRPr="006952E4">
        <w:t>水流实际的流速为：</w:t>
      </w:r>
    </w:p>
    <w:p w14:paraId="3F8E8810" w14:textId="441B0240" w:rsidR="006F5133" w:rsidRPr="006952E4" w:rsidRDefault="006F5133" w:rsidP="006F5133">
      <w:pPr>
        <w:pStyle w:val="afffffffff1"/>
        <w:ind w:firstLine="480"/>
        <w:jc w:val="center"/>
      </w:pPr>
      <w:r w:rsidRPr="006952E4">
        <w:t>u=V/n</w:t>
      </w:r>
      <w:r w:rsidRPr="006952E4">
        <w:t>；</w:t>
      </w:r>
    </w:p>
    <w:p w14:paraId="3AE46D9F" w14:textId="277D7AD3" w:rsidR="006F0324" w:rsidRPr="006952E4" w:rsidRDefault="006F0324" w:rsidP="003B2B90">
      <w:pPr>
        <w:pStyle w:val="afffffffff1"/>
        <w:ind w:firstLine="480"/>
      </w:pPr>
      <w:r w:rsidRPr="006952E4">
        <w:t>则地下水的渗透流速分别为：</w:t>
      </w:r>
    </w:p>
    <w:p w14:paraId="684E36B7" w14:textId="77777777" w:rsidR="006F0324" w:rsidRPr="006952E4" w:rsidRDefault="006F0324" w:rsidP="003B2B90">
      <w:pPr>
        <w:pStyle w:val="afffffffff1"/>
        <w:ind w:firstLine="480"/>
      </w:pPr>
      <w:r w:rsidRPr="006952E4">
        <w:t>V=KI=31m/d×</w:t>
      </w:r>
      <w:r w:rsidRPr="006952E4">
        <w:rPr>
          <w:kern w:val="0"/>
        </w:rPr>
        <w:t>0.7‰</w:t>
      </w:r>
      <w:r w:rsidRPr="006952E4">
        <w:t>=0.0217m/d</w:t>
      </w:r>
    </w:p>
    <w:p w14:paraId="3B8C1184" w14:textId="77777777" w:rsidR="006F5133" w:rsidRPr="006952E4" w:rsidRDefault="006F5133" w:rsidP="006F5133">
      <w:pPr>
        <w:pStyle w:val="afffffffff1"/>
        <w:ind w:firstLine="480"/>
      </w:pPr>
      <w:r w:rsidRPr="006952E4">
        <w:t>n—</w:t>
      </w:r>
      <w:r w:rsidRPr="006952E4">
        <w:t>有效孔隙度，无量纲，取</w:t>
      </w:r>
      <w:r w:rsidRPr="006952E4">
        <w:t>n=0.15</w:t>
      </w:r>
      <w:r w:rsidRPr="006952E4">
        <w:t>；</w:t>
      </w:r>
    </w:p>
    <w:p w14:paraId="1B95EF09" w14:textId="77777777" w:rsidR="006F0324" w:rsidRPr="006952E4" w:rsidRDefault="006F0324" w:rsidP="003B2B90">
      <w:pPr>
        <w:pStyle w:val="afffffffff1"/>
        <w:ind w:firstLine="480"/>
      </w:pPr>
      <w:r w:rsidRPr="006952E4">
        <w:t>平均实际流速分别为</w:t>
      </w:r>
      <w:r w:rsidRPr="006952E4">
        <w:t>u=0.145m/d</w:t>
      </w:r>
      <w:r w:rsidRPr="006952E4">
        <w:t>。</w:t>
      </w:r>
    </w:p>
    <w:p w14:paraId="3498819F" w14:textId="66DBED00" w:rsidR="006F0324" w:rsidRPr="006952E4" w:rsidRDefault="006F0324" w:rsidP="003B2B90">
      <w:pPr>
        <w:pStyle w:val="afffffffff1"/>
        <w:ind w:firstLine="480"/>
      </w:pPr>
      <w:r w:rsidRPr="006952E4">
        <w:t>由于水动力弥散尺度效应的存在，难以通过野外或室内弥散试验获得真实的弥散度。因此，本次工作参考前人的研究成果，对应的纵向弥散度应介于</w:t>
      </w:r>
      <w:r w:rsidRPr="006952E4">
        <w:t>10~100</w:t>
      </w:r>
      <w:r w:rsidRPr="006952E4">
        <w:t>之间，根据</w:t>
      </w:r>
      <w:r w:rsidR="003B2B90" w:rsidRPr="006952E4">
        <w:rPr>
          <w:rFonts w:hint="eastAsia"/>
        </w:rPr>
        <w:t>下图</w:t>
      </w:r>
      <w:r w:rsidRPr="006952E4">
        <w:t>，本次弥散度参数取值为</w:t>
      </w:r>
      <w:r w:rsidRPr="006952E4">
        <w:t>20.3</w:t>
      </w:r>
      <w:r w:rsidRPr="006952E4">
        <w:t>。</w:t>
      </w:r>
    </w:p>
    <w:p w14:paraId="59B18E32" w14:textId="77777777" w:rsidR="006F0324" w:rsidRPr="006952E4" w:rsidRDefault="006F0324" w:rsidP="003B2B90">
      <w:pPr>
        <w:pStyle w:val="afffffffff1"/>
        <w:ind w:firstLine="480"/>
      </w:pPr>
      <w:r w:rsidRPr="006952E4">
        <w:t>由此计算厂区含水层中的纵向</w:t>
      </w:r>
      <w:r w:rsidRPr="006952E4">
        <w:t>x</w:t>
      </w:r>
      <w:r w:rsidRPr="006952E4">
        <w:t>方向的弥散系数</w:t>
      </w:r>
    </w:p>
    <w:p w14:paraId="0BA9016A" w14:textId="07D87DC0" w:rsidR="006F0324" w:rsidRPr="006952E4" w:rsidRDefault="006F0324" w:rsidP="003B2B90">
      <w:pPr>
        <w:pStyle w:val="afffffffff1"/>
        <w:ind w:firstLine="480"/>
      </w:pPr>
      <w:r w:rsidRPr="006952E4">
        <w:t>D</w:t>
      </w:r>
      <w:r w:rsidRPr="006952E4">
        <w:rPr>
          <w:vertAlign w:val="subscript"/>
        </w:rPr>
        <w:t>L=</w:t>
      </w:r>
      <w:r w:rsidRPr="006952E4">
        <w:rPr>
          <w:noProof/>
        </w:rPr>
        <w:drawing>
          <wp:inline distT="0" distB="0" distL="0" distR="0" wp14:anchorId="28C46E59" wp14:editId="6D0C319E">
            <wp:extent cx="446405" cy="223520"/>
            <wp:effectExtent l="0" t="0" r="0" b="5080"/>
            <wp:docPr id="11" name="图片 11" descr="-156540708015852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156540708015852665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6405" cy="223520"/>
                    </a:xfrm>
                    <a:prstGeom prst="rect">
                      <a:avLst/>
                    </a:prstGeom>
                    <a:noFill/>
                    <a:ln>
                      <a:noFill/>
                    </a:ln>
                  </pic:spPr>
                </pic:pic>
              </a:graphicData>
            </a:graphic>
          </wp:inline>
        </w:drawing>
      </w:r>
      <w:r w:rsidRPr="006952E4">
        <w:t>=20.3m×0.145m/d=2.94(m</w:t>
      </w:r>
      <w:r w:rsidRPr="006952E4">
        <w:rPr>
          <w:vertAlign w:val="superscript"/>
        </w:rPr>
        <w:t>2</w:t>
      </w:r>
      <w:r w:rsidRPr="006952E4">
        <w:t>/d)</w:t>
      </w:r>
      <w:r w:rsidRPr="006952E4">
        <w:t>；</w:t>
      </w:r>
    </w:p>
    <w:p w14:paraId="6DA7EC8A" w14:textId="77777777" w:rsidR="006F0324" w:rsidRPr="006952E4" w:rsidRDefault="006F0324" w:rsidP="003C470F">
      <w:pPr>
        <w:pStyle w:val="afffffffff1"/>
        <w:spacing w:line="240" w:lineRule="auto"/>
        <w:ind w:firstLine="480"/>
      </w:pPr>
      <w:r w:rsidRPr="006952E4">
        <w:t>横向</w:t>
      </w:r>
      <w:r w:rsidRPr="006952E4">
        <w:t>y</w:t>
      </w:r>
      <w:r w:rsidRPr="006952E4">
        <w:t>方向的弥散系数</w:t>
      </w:r>
      <w:r w:rsidRPr="006952E4">
        <w:t>D</w:t>
      </w:r>
      <w:r w:rsidRPr="006952E4">
        <w:rPr>
          <w:vertAlign w:val="subscript"/>
        </w:rPr>
        <w:t>T</w:t>
      </w:r>
      <w:r w:rsidRPr="006952E4">
        <w:t>：根据经验一般</w:t>
      </w:r>
      <w:r w:rsidRPr="006952E4">
        <w:rPr>
          <w:noProof/>
        </w:rPr>
        <w:object w:dxaOrig="870" w:dyaOrig="705" w14:anchorId="12CA1DA2">
          <v:shape id="_x0000_i1044" type="#_x0000_t75" style="width:42.7pt;height:34.35pt;mso-wrap-distance-left:3.17494mm;mso-wrap-distance-right:3.17494mm" o:ole="">
            <v:imagedata r:id="rId68" o:title="-8623561438252699850"/>
          </v:shape>
          <o:OLEObject Type="Embed" ProgID="Equation.3" ShapeID="_x0000_i1044" DrawAspect="Content" ObjectID="_1745915843" r:id="rId69"/>
        </w:object>
      </w:r>
      <w:r w:rsidRPr="006952E4">
        <w:t>,</w:t>
      </w:r>
      <w:r w:rsidRPr="006952E4">
        <w:t>因此</w:t>
      </w:r>
      <w:r w:rsidRPr="006952E4">
        <w:t>D</w:t>
      </w:r>
      <w:r w:rsidRPr="006952E4">
        <w:rPr>
          <w:vertAlign w:val="subscript"/>
        </w:rPr>
        <w:t>T</w:t>
      </w:r>
      <w:r w:rsidRPr="006952E4">
        <w:t>=0.</w:t>
      </w:r>
      <w:r w:rsidRPr="006952E4">
        <w:rPr>
          <w:szCs w:val="20"/>
        </w:rPr>
        <w:t>294</w:t>
      </w:r>
      <w:r w:rsidRPr="006952E4">
        <w:t>(m</w:t>
      </w:r>
      <w:r w:rsidRPr="006952E4">
        <w:rPr>
          <w:vertAlign w:val="superscript"/>
        </w:rPr>
        <w:t>2</w:t>
      </w:r>
      <w:r w:rsidRPr="006952E4">
        <w:t>/d)</w:t>
      </w:r>
      <w:r w:rsidRPr="006952E4">
        <w:t>。</w:t>
      </w:r>
    </w:p>
    <w:p w14:paraId="5E2A4A57" w14:textId="28B613AB" w:rsidR="006F0324" w:rsidRPr="006952E4" w:rsidRDefault="006F0324" w:rsidP="006F0324">
      <w:pPr>
        <w:widowControl/>
        <w:spacing w:line="360" w:lineRule="auto"/>
        <w:jc w:val="center"/>
        <w:rPr>
          <w:rFonts w:eastAsia="黑体"/>
          <w:bCs/>
          <w:kern w:val="44"/>
          <w:szCs w:val="44"/>
        </w:rPr>
      </w:pPr>
      <w:r w:rsidRPr="006952E4">
        <w:rPr>
          <w:rFonts w:eastAsia="黑体"/>
          <w:bCs/>
          <w:noProof/>
          <w:kern w:val="44"/>
          <w:szCs w:val="44"/>
        </w:rPr>
        <w:drawing>
          <wp:inline distT="0" distB="0" distL="0" distR="0" wp14:anchorId="6EDF8666" wp14:editId="51D86C7C">
            <wp:extent cx="4589359" cy="2658583"/>
            <wp:effectExtent l="95250" t="95250" r="97155" b="104140"/>
            <wp:docPr id="10" name="图片 10" descr="wps_clip_image-1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wps_clip_image-169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00110" cy="2664811"/>
                    </a:xfrm>
                    <a:prstGeom prst="rect">
                      <a:avLst/>
                    </a:prstGeom>
                    <a:solidFill>
                      <a:srgbClr val="EDEDED"/>
                    </a:solidFill>
                    <a:ln w="88900" cmpd="sng">
                      <a:solidFill>
                        <a:srgbClr val="FFFFFF"/>
                      </a:solidFill>
                      <a:miter lim="800000"/>
                      <a:headEnd/>
                      <a:tailEnd/>
                    </a:ln>
                    <a:effectLst/>
                  </pic:spPr>
                </pic:pic>
              </a:graphicData>
            </a:graphic>
          </wp:inline>
        </w:drawing>
      </w:r>
    </w:p>
    <w:p w14:paraId="1772CE24" w14:textId="3AC2FF29" w:rsidR="006F0324" w:rsidRPr="006952E4" w:rsidRDefault="006F0324" w:rsidP="006F0324">
      <w:pPr>
        <w:widowControl/>
        <w:spacing w:line="360" w:lineRule="auto"/>
        <w:jc w:val="center"/>
        <w:rPr>
          <w:rFonts w:eastAsia="黑体"/>
          <w:bCs/>
          <w:kern w:val="44"/>
          <w:szCs w:val="44"/>
        </w:rPr>
      </w:pPr>
      <w:r w:rsidRPr="006952E4">
        <w:rPr>
          <w:rFonts w:eastAsia="黑体"/>
          <w:bCs/>
          <w:kern w:val="44"/>
          <w:szCs w:val="44"/>
        </w:rPr>
        <w:t>图</w:t>
      </w:r>
      <w:r w:rsidR="00F45F26" w:rsidRPr="006952E4">
        <w:rPr>
          <w:rFonts w:eastAsia="黑体"/>
          <w:bCs/>
          <w:kern w:val="44"/>
          <w:szCs w:val="44"/>
        </w:rPr>
        <w:t>5.2</w:t>
      </w:r>
      <w:r w:rsidRPr="006952E4">
        <w:rPr>
          <w:rFonts w:eastAsia="黑体"/>
          <w:bCs/>
          <w:kern w:val="44"/>
          <w:szCs w:val="44"/>
        </w:rPr>
        <w:t>-1</w:t>
      </w:r>
      <w:r w:rsidRPr="006952E4">
        <w:rPr>
          <w:rFonts w:eastAsia="黑体"/>
          <w:bCs/>
          <w:kern w:val="44"/>
          <w:szCs w:val="44"/>
        </w:rPr>
        <w:t>孔隙介质</w:t>
      </w:r>
      <w:r w:rsidRPr="006952E4">
        <w:rPr>
          <w:rFonts w:eastAsia="黑体"/>
          <w:bCs/>
          <w:kern w:val="44"/>
          <w:szCs w:val="44"/>
        </w:rPr>
        <w:t>2</w:t>
      </w:r>
      <w:r w:rsidRPr="006952E4">
        <w:rPr>
          <w:rFonts w:eastAsia="黑体"/>
          <w:bCs/>
          <w:kern w:val="44"/>
          <w:szCs w:val="44"/>
        </w:rPr>
        <w:t>维数值模型的</w:t>
      </w:r>
      <w:r w:rsidRPr="006952E4">
        <w:rPr>
          <w:rFonts w:eastAsia="黑体"/>
          <w:bCs/>
          <w:noProof/>
          <w:kern w:val="44"/>
          <w:szCs w:val="44"/>
        </w:rPr>
        <w:drawing>
          <wp:inline distT="0" distB="0" distL="0" distR="0" wp14:anchorId="1033D9E3" wp14:editId="6816024B">
            <wp:extent cx="797560" cy="233680"/>
            <wp:effectExtent l="0" t="0" r="2540" b="0"/>
            <wp:docPr id="9" name="图片 9" descr="wps_clip_image-1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wps_clip_image-114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97560" cy="233680"/>
                    </a:xfrm>
                    <a:prstGeom prst="rect">
                      <a:avLst/>
                    </a:prstGeom>
                    <a:noFill/>
                    <a:ln>
                      <a:noFill/>
                    </a:ln>
                  </pic:spPr>
                </pic:pic>
              </a:graphicData>
            </a:graphic>
          </wp:inline>
        </w:drawing>
      </w:r>
      <w:r w:rsidRPr="006952E4">
        <w:rPr>
          <w:rFonts w:eastAsia="黑体"/>
          <w:bCs/>
          <w:kern w:val="44"/>
          <w:szCs w:val="44"/>
        </w:rPr>
        <w:t>图</w:t>
      </w:r>
    </w:p>
    <w:p w14:paraId="2220F29A" w14:textId="45FCD489" w:rsidR="00A51765" w:rsidRPr="00323460" w:rsidRDefault="00A51765" w:rsidP="00B90598">
      <w:pPr>
        <w:pStyle w:val="afffffffff1"/>
        <w:ind w:firstLine="480"/>
        <w:rPr>
          <w:color w:val="FF0000"/>
        </w:rPr>
      </w:pPr>
      <w:r w:rsidRPr="00323460">
        <w:rPr>
          <w:rFonts w:hint="eastAsia"/>
          <w:color w:val="FF0000"/>
        </w:rPr>
        <w:t>5</w:t>
      </w:r>
      <w:r w:rsidRPr="00323460">
        <w:rPr>
          <w:rFonts w:hint="eastAsia"/>
          <w:color w:val="FF0000"/>
        </w:rPr>
        <w:t>、预测结果</w:t>
      </w:r>
    </w:p>
    <w:p w14:paraId="56A348DB" w14:textId="45185972" w:rsidR="00372D10" w:rsidRPr="00323460" w:rsidRDefault="00372D10" w:rsidP="00B90598">
      <w:pPr>
        <w:pStyle w:val="afffffffff1"/>
        <w:ind w:firstLine="480"/>
        <w:rPr>
          <w:color w:val="FF0000"/>
        </w:rPr>
      </w:pPr>
      <w:r w:rsidRPr="00323460">
        <w:rPr>
          <w:rFonts w:hint="eastAsia"/>
          <w:color w:val="FF0000"/>
        </w:rPr>
        <w:t>（</w:t>
      </w:r>
      <w:r w:rsidRPr="00323460">
        <w:rPr>
          <w:rFonts w:hint="eastAsia"/>
          <w:color w:val="FF0000"/>
        </w:rPr>
        <w:t>1</w:t>
      </w:r>
      <w:r w:rsidRPr="00323460">
        <w:rPr>
          <w:rFonts w:hint="eastAsia"/>
          <w:color w:val="FF0000"/>
        </w:rPr>
        <w:t>）硫酸盐</w:t>
      </w:r>
    </w:p>
    <w:p w14:paraId="6ACCADF1" w14:textId="64F2EE0D" w:rsidR="008A1803" w:rsidRPr="00323460" w:rsidRDefault="008A1803" w:rsidP="00B90598">
      <w:pPr>
        <w:pStyle w:val="afffffffff1"/>
        <w:ind w:firstLine="480"/>
        <w:rPr>
          <w:color w:val="FF0000"/>
        </w:rPr>
      </w:pPr>
      <w:r w:rsidRPr="00323460">
        <w:rPr>
          <w:rFonts w:hint="eastAsia"/>
          <w:color w:val="FF0000"/>
        </w:rPr>
        <w:t>将各项水文地质参数和预测因子浓度带入模型公式中计算，求出硫酸盐在短期泄漏时随时间的浓度变化情况。</w:t>
      </w:r>
    </w:p>
    <w:p w14:paraId="4939ECF0" w14:textId="3AEA9E03" w:rsidR="008A1803" w:rsidRPr="00323460" w:rsidRDefault="00B90598" w:rsidP="00B90598">
      <w:pPr>
        <w:pStyle w:val="afffffffff1"/>
        <w:ind w:firstLine="480"/>
        <w:rPr>
          <w:color w:val="FF0000"/>
        </w:rPr>
      </w:pPr>
      <w:r w:rsidRPr="00323460">
        <w:rPr>
          <w:rFonts w:hint="eastAsia"/>
          <w:color w:val="FF0000"/>
        </w:rPr>
        <w:t>①</w:t>
      </w:r>
      <w:r w:rsidR="008A1803" w:rsidRPr="00323460">
        <w:rPr>
          <w:color w:val="FF0000"/>
        </w:rPr>
        <w:t>泄漏</w:t>
      </w:r>
      <w:r w:rsidR="008A1803" w:rsidRPr="00323460">
        <w:rPr>
          <w:rFonts w:hint="eastAsia"/>
          <w:color w:val="FF0000"/>
        </w:rPr>
        <w:t>100</w:t>
      </w:r>
      <w:r w:rsidR="008A1803" w:rsidRPr="00323460">
        <w:rPr>
          <w:color w:val="FF0000"/>
        </w:rPr>
        <w:t>d</w:t>
      </w:r>
    </w:p>
    <w:p w14:paraId="4E438CBA" w14:textId="65C391B2" w:rsidR="008A1803" w:rsidRPr="00323460" w:rsidRDefault="008A1803" w:rsidP="00B90598">
      <w:pPr>
        <w:pStyle w:val="afffffffff1"/>
        <w:ind w:firstLine="480"/>
        <w:rPr>
          <w:color w:val="FF0000"/>
        </w:rPr>
      </w:pPr>
      <w:r w:rsidRPr="00323460">
        <w:rPr>
          <w:rFonts w:hint="eastAsia"/>
          <w:color w:val="FF0000"/>
        </w:rPr>
        <w:t>项目</w:t>
      </w:r>
      <w:r w:rsidRPr="00323460">
        <w:rPr>
          <w:color w:val="FF0000"/>
        </w:rPr>
        <w:t>浓硫酸泄漏后</w:t>
      </w:r>
      <w:r w:rsidRPr="00323460">
        <w:rPr>
          <w:rFonts w:hint="eastAsia"/>
          <w:color w:val="FF0000"/>
        </w:rPr>
        <w:t>污染物进入含水层从而随地下水流进行迁移，泄漏</w:t>
      </w:r>
      <w:r w:rsidRPr="00323460">
        <w:rPr>
          <w:rFonts w:hint="eastAsia"/>
          <w:color w:val="FF0000"/>
        </w:rPr>
        <w:t>100d</w:t>
      </w:r>
      <w:r w:rsidRPr="00323460">
        <w:rPr>
          <w:rFonts w:hint="eastAsia"/>
          <w:color w:val="FF0000"/>
        </w:rPr>
        <w:t>后的污染物浓度变化见图</w:t>
      </w:r>
      <w:r w:rsidR="00A6400B" w:rsidRPr="00323460">
        <w:rPr>
          <w:color w:val="FF0000"/>
        </w:rPr>
        <w:t>5.2-2</w:t>
      </w:r>
      <w:r w:rsidRPr="00323460">
        <w:rPr>
          <w:rFonts w:hint="eastAsia"/>
          <w:color w:val="FF0000"/>
        </w:rPr>
        <w:t>。</w:t>
      </w:r>
    </w:p>
    <w:p w14:paraId="04764EE1" w14:textId="77742FA2" w:rsidR="006018A4" w:rsidRPr="00323460" w:rsidRDefault="00555177" w:rsidP="0099526D">
      <w:pPr>
        <w:pStyle w:val="afffffffff1"/>
        <w:spacing w:line="240" w:lineRule="auto"/>
        <w:ind w:firstLineChars="0" w:firstLine="0"/>
        <w:jc w:val="center"/>
        <w:rPr>
          <w:color w:val="FF0000"/>
        </w:rPr>
      </w:pPr>
      <w:r w:rsidRPr="00323460">
        <w:rPr>
          <w:noProof/>
          <w:color w:val="FF0000"/>
        </w:rPr>
        <w:drawing>
          <wp:inline distT="0" distB="0" distL="0" distR="0" wp14:anchorId="140CE8B8" wp14:editId="363D6B9C">
            <wp:extent cx="4572000" cy="2743200"/>
            <wp:effectExtent l="0" t="0" r="0" b="0"/>
            <wp:docPr id="7" name="图表 7">
              <a:extLst xmlns:a="http://schemas.openxmlformats.org/drawingml/2006/main">
                <a:ext uri="{FF2B5EF4-FFF2-40B4-BE49-F238E27FC236}">
                  <a16:creationId xmlns:a16="http://schemas.microsoft.com/office/drawing/2014/main" id="{0730A14E-670D-416D-AE2A-CD549A6F1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F545915" w14:textId="1AB956A6" w:rsidR="00555177" w:rsidRPr="00323460" w:rsidRDefault="00555177" w:rsidP="00A6400B">
      <w:pPr>
        <w:pStyle w:val="1fe"/>
        <w:rPr>
          <w:color w:val="FF0000"/>
        </w:rPr>
      </w:pPr>
      <w:r w:rsidRPr="00323460">
        <w:rPr>
          <w:rFonts w:hint="eastAsia"/>
          <w:color w:val="FF0000"/>
        </w:rPr>
        <w:t>图</w:t>
      </w:r>
      <w:r w:rsidRPr="00323460">
        <w:rPr>
          <w:rFonts w:hint="eastAsia"/>
          <w:color w:val="FF0000"/>
        </w:rPr>
        <w:t>5</w:t>
      </w:r>
      <w:r w:rsidRPr="00323460">
        <w:rPr>
          <w:color w:val="FF0000"/>
        </w:rPr>
        <w:t xml:space="preserve">.2-2  </w:t>
      </w:r>
      <w:r w:rsidRPr="00323460">
        <w:rPr>
          <w:rFonts w:hint="eastAsia"/>
          <w:color w:val="FF0000"/>
        </w:rPr>
        <w:t>泄漏</w:t>
      </w:r>
      <w:r w:rsidRPr="00323460">
        <w:rPr>
          <w:rFonts w:hint="eastAsia"/>
          <w:color w:val="FF0000"/>
        </w:rPr>
        <w:t>100d</w:t>
      </w:r>
      <w:r w:rsidRPr="00323460">
        <w:rPr>
          <w:rFonts w:hint="eastAsia"/>
          <w:color w:val="FF0000"/>
        </w:rPr>
        <w:t>后污染物浓度随距离变化曲线图</w:t>
      </w:r>
    </w:p>
    <w:p w14:paraId="28EEB4C9" w14:textId="2DEC2F65" w:rsidR="0069403D" w:rsidRPr="00323460" w:rsidRDefault="003B6EA9" w:rsidP="003B6EA9">
      <w:pPr>
        <w:pStyle w:val="afffffffff1"/>
        <w:ind w:firstLine="480"/>
        <w:rPr>
          <w:color w:val="FF0000"/>
        </w:rPr>
      </w:pPr>
      <w:r w:rsidRPr="00323460">
        <w:rPr>
          <w:rFonts w:hint="eastAsia"/>
          <w:color w:val="FF0000"/>
        </w:rPr>
        <w:t>预测结果显示，浓硫酸泄漏</w:t>
      </w:r>
      <w:r w:rsidRPr="00323460">
        <w:rPr>
          <w:rFonts w:hint="eastAsia"/>
          <w:color w:val="FF0000"/>
        </w:rPr>
        <w:t>100d</w:t>
      </w:r>
      <w:r w:rsidRPr="00323460">
        <w:rPr>
          <w:rFonts w:hint="eastAsia"/>
          <w:color w:val="FF0000"/>
        </w:rPr>
        <w:t>后，</w:t>
      </w:r>
      <w:r w:rsidR="008248E6" w:rsidRPr="00323460">
        <w:rPr>
          <w:rFonts w:hint="eastAsia"/>
          <w:color w:val="FF0000"/>
        </w:rPr>
        <w:t>下游硫酸盐浓度随着运移距离增加而降低，</w:t>
      </w:r>
      <w:r w:rsidRPr="00323460">
        <w:rPr>
          <w:rFonts w:hint="eastAsia"/>
          <w:color w:val="FF0000"/>
        </w:rPr>
        <w:t>影响距离最远为下游</w:t>
      </w:r>
      <w:r w:rsidRPr="00323460">
        <w:rPr>
          <w:rFonts w:hint="eastAsia"/>
          <w:color w:val="FF0000"/>
        </w:rPr>
        <w:t>115.5m</w:t>
      </w:r>
      <w:r w:rsidRPr="00323460">
        <w:rPr>
          <w:rFonts w:hint="eastAsia"/>
          <w:color w:val="FF0000"/>
        </w:rPr>
        <w:t>，影响面积为</w:t>
      </w:r>
      <w:r w:rsidRPr="00323460">
        <w:rPr>
          <w:rFonts w:hint="eastAsia"/>
          <w:color w:val="FF0000"/>
        </w:rPr>
        <w:t>9947m</w:t>
      </w:r>
      <w:r w:rsidRPr="00323460">
        <w:rPr>
          <w:rFonts w:hint="eastAsia"/>
          <w:color w:val="FF0000"/>
          <w:vertAlign w:val="superscript"/>
        </w:rPr>
        <w:t>2</w:t>
      </w:r>
      <w:r w:rsidR="005F302C" w:rsidRPr="00323460">
        <w:rPr>
          <w:rFonts w:hint="eastAsia"/>
          <w:color w:val="FF0000"/>
        </w:rPr>
        <w:t>。</w:t>
      </w:r>
    </w:p>
    <w:p w14:paraId="0174C8B5" w14:textId="18C4E126" w:rsidR="0069403D" w:rsidRPr="00323460" w:rsidRDefault="006744EA" w:rsidP="0069403D">
      <w:pPr>
        <w:pStyle w:val="afffffffff1"/>
        <w:ind w:firstLine="480"/>
        <w:rPr>
          <w:color w:val="FF0000"/>
        </w:rPr>
      </w:pPr>
      <w:r w:rsidRPr="00323460">
        <w:rPr>
          <w:rFonts w:hint="eastAsia"/>
          <w:color w:val="FF0000"/>
        </w:rPr>
        <w:t>②</w:t>
      </w:r>
      <w:r w:rsidR="0069403D" w:rsidRPr="00323460">
        <w:rPr>
          <w:color w:val="FF0000"/>
        </w:rPr>
        <w:t>泄漏</w:t>
      </w:r>
      <w:r w:rsidR="0069403D" w:rsidRPr="00323460">
        <w:rPr>
          <w:color w:val="FF0000"/>
        </w:rPr>
        <w:t>2</w:t>
      </w:r>
      <w:r w:rsidR="0069403D" w:rsidRPr="00323460">
        <w:rPr>
          <w:rFonts w:hint="eastAsia"/>
          <w:color w:val="FF0000"/>
        </w:rPr>
        <w:t>00</w:t>
      </w:r>
      <w:r w:rsidR="0069403D" w:rsidRPr="00323460">
        <w:rPr>
          <w:color w:val="FF0000"/>
        </w:rPr>
        <w:t>d</w:t>
      </w:r>
    </w:p>
    <w:p w14:paraId="78446C17" w14:textId="533DD0E1" w:rsidR="0069403D" w:rsidRPr="00323460" w:rsidRDefault="0069403D" w:rsidP="0069403D">
      <w:pPr>
        <w:pStyle w:val="afffffffff1"/>
        <w:ind w:firstLine="480"/>
        <w:rPr>
          <w:color w:val="FF0000"/>
        </w:rPr>
      </w:pPr>
      <w:r w:rsidRPr="00323460">
        <w:rPr>
          <w:rFonts w:hint="eastAsia"/>
          <w:color w:val="FF0000"/>
        </w:rPr>
        <w:t>项目</w:t>
      </w:r>
      <w:r w:rsidRPr="00323460">
        <w:rPr>
          <w:color w:val="FF0000"/>
        </w:rPr>
        <w:t>浓硫酸泄漏后</w:t>
      </w:r>
      <w:r w:rsidRPr="00323460">
        <w:rPr>
          <w:rFonts w:hint="eastAsia"/>
          <w:color w:val="FF0000"/>
        </w:rPr>
        <w:t>污染物进入含水层从而随地下水流进行迁移，泄漏</w:t>
      </w:r>
      <w:r w:rsidRPr="00323460">
        <w:rPr>
          <w:color w:val="FF0000"/>
        </w:rPr>
        <w:t>2</w:t>
      </w:r>
      <w:r w:rsidRPr="00323460">
        <w:rPr>
          <w:rFonts w:hint="eastAsia"/>
          <w:color w:val="FF0000"/>
        </w:rPr>
        <w:t>00d</w:t>
      </w:r>
      <w:r w:rsidRPr="00323460">
        <w:rPr>
          <w:rFonts w:hint="eastAsia"/>
          <w:color w:val="FF0000"/>
        </w:rPr>
        <w:t>后的污染物浓度变化见图</w:t>
      </w:r>
      <w:r w:rsidR="00A6400B" w:rsidRPr="00323460">
        <w:rPr>
          <w:color w:val="FF0000"/>
        </w:rPr>
        <w:t>5.2-3</w:t>
      </w:r>
      <w:r w:rsidRPr="00323460">
        <w:rPr>
          <w:rFonts w:hint="eastAsia"/>
          <w:color w:val="FF0000"/>
        </w:rPr>
        <w:t>。</w:t>
      </w:r>
    </w:p>
    <w:p w14:paraId="296EB7B9" w14:textId="178AEFA1" w:rsidR="0069403D" w:rsidRPr="00323460" w:rsidRDefault="0069403D" w:rsidP="0099526D">
      <w:pPr>
        <w:pStyle w:val="afffffffff1"/>
        <w:spacing w:line="240" w:lineRule="auto"/>
        <w:ind w:firstLineChars="0" w:firstLine="0"/>
        <w:jc w:val="center"/>
        <w:rPr>
          <w:color w:val="FF0000"/>
        </w:rPr>
      </w:pPr>
    </w:p>
    <w:p w14:paraId="4817A88A" w14:textId="2A88038A" w:rsidR="0069403D" w:rsidRPr="00323460" w:rsidRDefault="0069403D" w:rsidP="0099526D">
      <w:pPr>
        <w:pStyle w:val="afffffffff1"/>
        <w:spacing w:line="240" w:lineRule="auto"/>
        <w:ind w:firstLineChars="0" w:firstLine="0"/>
        <w:jc w:val="center"/>
        <w:rPr>
          <w:color w:val="FF0000"/>
        </w:rPr>
      </w:pPr>
      <w:r w:rsidRPr="00323460">
        <w:rPr>
          <w:noProof/>
          <w:color w:val="FF0000"/>
        </w:rPr>
        <w:drawing>
          <wp:inline distT="0" distB="0" distL="0" distR="0" wp14:anchorId="51C5C5B6" wp14:editId="10BCD46B">
            <wp:extent cx="4572000" cy="2743200"/>
            <wp:effectExtent l="0" t="0" r="0" b="0"/>
            <wp:docPr id="12" name="图表 12">
              <a:extLst xmlns:a="http://schemas.openxmlformats.org/drawingml/2006/main">
                <a:ext uri="{FF2B5EF4-FFF2-40B4-BE49-F238E27FC236}">
                  <a16:creationId xmlns:a16="http://schemas.microsoft.com/office/drawing/2014/main" id="{564188B9-E3E5-4694-875D-2BA6D5C2E3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EFC8280" w14:textId="73B0860E" w:rsidR="0069403D" w:rsidRPr="00323460" w:rsidRDefault="0069403D" w:rsidP="00A6400B">
      <w:pPr>
        <w:pStyle w:val="1fe"/>
        <w:rPr>
          <w:color w:val="FF0000"/>
        </w:rPr>
      </w:pPr>
      <w:r w:rsidRPr="00323460">
        <w:rPr>
          <w:rFonts w:hint="eastAsia"/>
          <w:color w:val="FF0000"/>
        </w:rPr>
        <w:t>图</w:t>
      </w:r>
      <w:r w:rsidRPr="00323460">
        <w:rPr>
          <w:rFonts w:hint="eastAsia"/>
          <w:color w:val="FF0000"/>
        </w:rPr>
        <w:t>5</w:t>
      </w:r>
      <w:r w:rsidRPr="00323460">
        <w:rPr>
          <w:color w:val="FF0000"/>
        </w:rPr>
        <w:t>.2-</w:t>
      </w:r>
      <w:r w:rsidR="009444A7" w:rsidRPr="00323460">
        <w:rPr>
          <w:color w:val="FF0000"/>
        </w:rPr>
        <w:t>3</w:t>
      </w:r>
      <w:r w:rsidRPr="00323460">
        <w:rPr>
          <w:color w:val="FF0000"/>
        </w:rPr>
        <w:t xml:space="preserve">  </w:t>
      </w:r>
      <w:r w:rsidRPr="00323460">
        <w:rPr>
          <w:rFonts w:hint="eastAsia"/>
          <w:color w:val="FF0000"/>
        </w:rPr>
        <w:t>泄漏</w:t>
      </w:r>
      <w:r w:rsidRPr="00323460">
        <w:rPr>
          <w:color w:val="FF0000"/>
        </w:rPr>
        <w:t>2</w:t>
      </w:r>
      <w:r w:rsidRPr="00323460">
        <w:rPr>
          <w:rFonts w:hint="eastAsia"/>
          <w:color w:val="FF0000"/>
        </w:rPr>
        <w:t>00d</w:t>
      </w:r>
      <w:r w:rsidRPr="00323460">
        <w:rPr>
          <w:rFonts w:hint="eastAsia"/>
          <w:color w:val="FF0000"/>
        </w:rPr>
        <w:t>后污染物浓度随距离变化曲线图</w:t>
      </w:r>
    </w:p>
    <w:p w14:paraId="508691CD" w14:textId="677FD3C6" w:rsidR="006744EA" w:rsidRPr="00323460" w:rsidRDefault="008248E6" w:rsidP="008248E6">
      <w:pPr>
        <w:pStyle w:val="afffffffff1"/>
        <w:ind w:firstLine="480"/>
        <w:rPr>
          <w:color w:val="FF0000"/>
        </w:rPr>
      </w:pPr>
      <w:r w:rsidRPr="00323460">
        <w:rPr>
          <w:rFonts w:hint="eastAsia"/>
          <w:color w:val="FF0000"/>
        </w:rPr>
        <w:t>预测结果显示，浓硫酸泄漏</w:t>
      </w:r>
      <w:r w:rsidRPr="00323460">
        <w:rPr>
          <w:color w:val="FF0000"/>
        </w:rPr>
        <w:t>2</w:t>
      </w:r>
      <w:r w:rsidRPr="00323460">
        <w:rPr>
          <w:rFonts w:hint="eastAsia"/>
          <w:color w:val="FF0000"/>
        </w:rPr>
        <w:t>00d</w:t>
      </w:r>
      <w:r w:rsidRPr="00323460">
        <w:rPr>
          <w:rFonts w:hint="eastAsia"/>
          <w:color w:val="FF0000"/>
        </w:rPr>
        <w:t>后，下游硫酸盐浓度随着运移距离</w:t>
      </w:r>
      <w:r w:rsidR="00AC2C89" w:rsidRPr="00323460">
        <w:rPr>
          <w:rFonts w:hint="eastAsia"/>
          <w:color w:val="FF0000"/>
        </w:rPr>
        <w:t>先</w:t>
      </w:r>
      <w:r w:rsidRPr="00323460">
        <w:rPr>
          <w:rFonts w:hint="eastAsia"/>
          <w:color w:val="FF0000"/>
        </w:rPr>
        <w:t>增加</w:t>
      </w:r>
      <w:r w:rsidR="00AC2C89" w:rsidRPr="00323460">
        <w:rPr>
          <w:rFonts w:hint="eastAsia"/>
          <w:color w:val="FF0000"/>
        </w:rPr>
        <w:t>后</w:t>
      </w:r>
      <w:r w:rsidRPr="00323460">
        <w:rPr>
          <w:rFonts w:hint="eastAsia"/>
          <w:color w:val="FF0000"/>
        </w:rPr>
        <w:t>降低，影响距离最远为下游</w:t>
      </w:r>
      <w:r w:rsidRPr="00323460">
        <w:rPr>
          <w:rFonts w:hint="eastAsia"/>
          <w:color w:val="FF0000"/>
        </w:rPr>
        <w:t>165m</w:t>
      </w:r>
      <w:r w:rsidRPr="00323460">
        <w:rPr>
          <w:rFonts w:hint="eastAsia"/>
          <w:color w:val="FF0000"/>
        </w:rPr>
        <w:t>，影响面积为</w:t>
      </w:r>
      <w:r w:rsidRPr="00323460">
        <w:rPr>
          <w:rFonts w:hint="eastAsia"/>
          <w:color w:val="FF0000"/>
        </w:rPr>
        <w:t>18290m</w:t>
      </w:r>
      <w:r w:rsidRPr="00323460">
        <w:rPr>
          <w:rFonts w:hint="eastAsia"/>
          <w:color w:val="FF0000"/>
          <w:vertAlign w:val="superscript"/>
        </w:rPr>
        <w:t>2</w:t>
      </w:r>
      <w:r w:rsidRPr="00323460">
        <w:rPr>
          <w:rFonts w:hint="eastAsia"/>
          <w:color w:val="FF0000"/>
        </w:rPr>
        <w:t>。</w:t>
      </w:r>
    </w:p>
    <w:p w14:paraId="17A871F0" w14:textId="557270B7" w:rsidR="006744EA" w:rsidRPr="00323460" w:rsidRDefault="006744EA" w:rsidP="006744EA">
      <w:pPr>
        <w:pStyle w:val="afffffffff1"/>
        <w:ind w:firstLine="480"/>
        <w:rPr>
          <w:color w:val="FF0000"/>
        </w:rPr>
      </w:pPr>
      <w:r w:rsidRPr="00323460">
        <w:rPr>
          <w:rFonts w:hint="eastAsia"/>
          <w:color w:val="FF0000"/>
        </w:rPr>
        <w:t>③</w:t>
      </w:r>
      <w:r w:rsidRPr="00323460">
        <w:rPr>
          <w:color w:val="FF0000"/>
        </w:rPr>
        <w:t>泄漏</w:t>
      </w:r>
      <w:r w:rsidRPr="00323460">
        <w:rPr>
          <w:color w:val="FF0000"/>
        </w:rPr>
        <w:t>365d</w:t>
      </w:r>
    </w:p>
    <w:p w14:paraId="3427C620" w14:textId="274A3302" w:rsidR="006744EA" w:rsidRPr="00323460" w:rsidRDefault="006744EA" w:rsidP="006744EA">
      <w:pPr>
        <w:pStyle w:val="afffffffff1"/>
        <w:ind w:firstLine="480"/>
        <w:rPr>
          <w:color w:val="FF0000"/>
        </w:rPr>
      </w:pPr>
      <w:r w:rsidRPr="00323460">
        <w:rPr>
          <w:rFonts w:hint="eastAsia"/>
          <w:color w:val="FF0000"/>
        </w:rPr>
        <w:t>项目</w:t>
      </w:r>
      <w:r w:rsidRPr="00323460">
        <w:rPr>
          <w:color w:val="FF0000"/>
        </w:rPr>
        <w:t>浓硫酸泄漏后</w:t>
      </w:r>
      <w:r w:rsidRPr="00323460">
        <w:rPr>
          <w:rFonts w:hint="eastAsia"/>
          <w:color w:val="FF0000"/>
        </w:rPr>
        <w:t>污染物进入含水层从而随地下水流进行迁移，泄漏</w:t>
      </w:r>
      <w:r w:rsidRPr="00323460">
        <w:rPr>
          <w:color w:val="FF0000"/>
        </w:rPr>
        <w:t>365d</w:t>
      </w:r>
      <w:r w:rsidRPr="00323460">
        <w:rPr>
          <w:rFonts w:hint="eastAsia"/>
          <w:color w:val="FF0000"/>
        </w:rPr>
        <w:t>后的污染物浓度变化见图</w:t>
      </w:r>
      <w:r w:rsidR="00AA301B" w:rsidRPr="00323460">
        <w:rPr>
          <w:color w:val="FF0000"/>
        </w:rPr>
        <w:t>5.2-4</w:t>
      </w:r>
      <w:r w:rsidRPr="00323460">
        <w:rPr>
          <w:rFonts w:hint="eastAsia"/>
          <w:color w:val="FF0000"/>
        </w:rPr>
        <w:t>。</w:t>
      </w:r>
    </w:p>
    <w:p w14:paraId="1ED1BDD8" w14:textId="5A5C15E4" w:rsidR="006744EA" w:rsidRPr="00323460" w:rsidRDefault="006744EA" w:rsidP="0099526D">
      <w:pPr>
        <w:pStyle w:val="afffffffff1"/>
        <w:spacing w:line="240" w:lineRule="auto"/>
        <w:ind w:firstLineChars="0" w:firstLine="0"/>
        <w:jc w:val="center"/>
        <w:rPr>
          <w:color w:val="FF0000"/>
        </w:rPr>
      </w:pPr>
      <w:r w:rsidRPr="00323460">
        <w:rPr>
          <w:noProof/>
          <w:color w:val="FF0000"/>
        </w:rPr>
        <w:drawing>
          <wp:inline distT="0" distB="0" distL="0" distR="0" wp14:anchorId="013C9534" wp14:editId="5126A05B">
            <wp:extent cx="4572000" cy="2743200"/>
            <wp:effectExtent l="0" t="0" r="0" b="0"/>
            <wp:docPr id="16" name="图表 16">
              <a:extLst xmlns:a="http://schemas.openxmlformats.org/drawingml/2006/main">
                <a:ext uri="{FF2B5EF4-FFF2-40B4-BE49-F238E27FC236}">
                  <a16:creationId xmlns:a16="http://schemas.microsoft.com/office/drawing/2014/main" id="{4C0E5EA2-C9E2-489A-8532-0EF2CFE40C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1FBDC21" w14:textId="4DA94C76" w:rsidR="00A6400B" w:rsidRPr="00323460" w:rsidRDefault="00A6400B" w:rsidP="00A6400B">
      <w:pPr>
        <w:pStyle w:val="1fe"/>
        <w:rPr>
          <w:color w:val="FF0000"/>
        </w:rPr>
      </w:pPr>
      <w:r w:rsidRPr="00323460">
        <w:rPr>
          <w:rFonts w:hint="eastAsia"/>
          <w:color w:val="FF0000"/>
        </w:rPr>
        <w:t>图</w:t>
      </w:r>
      <w:r w:rsidRPr="00323460">
        <w:rPr>
          <w:rFonts w:hint="eastAsia"/>
          <w:color w:val="FF0000"/>
        </w:rPr>
        <w:t>5</w:t>
      </w:r>
      <w:r w:rsidRPr="00323460">
        <w:rPr>
          <w:color w:val="FF0000"/>
        </w:rPr>
        <w:t xml:space="preserve">.2-4  </w:t>
      </w:r>
      <w:r w:rsidRPr="00323460">
        <w:rPr>
          <w:rFonts w:hint="eastAsia"/>
          <w:color w:val="FF0000"/>
        </w:rPr>
        <w:t>泄漏</w:t>
      </w:r>
      <w:r w:rsidRPr="00323460">
        <w:rPr>
          <w:color w:val="FF0000"/>
        </w:rPr>
        <w:t>365</w:t>
      </w:r>
      <w:r w:rsidRPr="00323460">
        <w:rPr>
          <w:rFonts w:hint="eastAsia"/>
          <w:color w:val="FF0000"/>
        </w:rPr>
        <w:t>d</w:t>
      </w:r>
      <w:r w:rsidRPr="00323460">
        <w:rPr>
          <w:rFonts w:hint="eastAsia"/>
          <w:color w:val="FF0000"/>
        </w:rPr>
        <w:t>后污染物浓度随距离变化曲线图</w:t>
      </w:r>
    </w:p>
    <w:p w14:paraId="2AC317F7" w14:textId="568F8876" w:rsidR="008248E6" w:rsidRPr="00323460" w:rsidRDefault="008248E6" w:rsidP="008248E6">
      <w:pPr>
        <w:pStyle w:val="afffffffff1"/>
        <w:ind w:firstLine="480"/>
        <w:rPr>
          <w:color w:val="FF0000"/>
        </w:rPr>
      </w:pPr>
      <w:r w:rsidRPr="00323460">
        <w:rPr>
          <w:rFonts w:hint="eastAsia"/>
          <w:color w:val="FF0000"/>
        </w:rPr>
        <w:t>预测结果显示，浓硫酸泄漏</w:t>
      </w:r>
      <w:r w:rsidRPr="00323460">
        <w:rPr>
          <w:color w:val="FF0000"/>
        </w:rPr>
        <w:t>365</w:t>
      </w:r>
      <w:r w:rsidRPr="00323460">
        <w:rPr>
          <w:rFonts w:hint="eastAsia"/>
          <w:color w:val="FF0000"/>
        </w:rPr>
        <w:t>d</w:t>
      </w:r>
      <w:r w:rsidRPr="00323460">
        <w:rPr>
          <w:rFonts w:hint="eastAsia"/>
          <w:color w:val="FF0000"/>
        </w:rPr>
        <w:t>后，</w:t>
      </w:r>
      <w:r w:rsidR="00AC2C89" w:rsidRPr="00323460">
        <w:rPr>
          <w:rFonts w:hint="eastAsia"/>
          <w:color w:val="FF0000"/>
        </w:rPr>
        <w:t>下游硫酸盐浓度随着运移距离先增加后降低</w:t>
      </w:r>
      <w:r w:rsidRPr="00323460">
        <w:rPr>
          <w:rFonts w:hint="eastAsia"/>
          <w:color w:val="FF0000"/>
        </w:rPr>
        <w:t>，影响距离最远为下游</w:t>
      </w:r>
      <w:r w:rsidRPr="00323460">
        <w:rPr>
          <w:rFonts w:hint="eastAsia"/>
          <w:color w:val="FF0000"/>
        </w:rPr>
        <w:t>229.925m</w:t>
      </w:r>
      <w:r w:rsidRPr="00323460">
        <w:rPr>
          <w:rFonts w:hint="eastAsia"/>
          <w:color w:val="FF0000"/>
        </w:rPr>
        <w:t>，影响面积为</w:t>
      </w:r>
      <w:r w:rsidRPr="00323460">
        <w:rPr>
          <w:rFonts w:hint="eastAsia"/>
          <w:color w:val="FF0000"/>
        </w:rPr>
        <w:t>30812m</w:t>
      </w:r>
      <w:r w:rsidRPr="00323460">
        <w:rPr>
          <w:rFonts w:hint="eastAsia"/>
          <w:color w:val="FF0000"/>
          <w:vertAlign w:val="superscript"/>
        </w:rPr>
        <w:t>2</w:t>
      </w:r>
      <w:r w:rsidRPr="00323460">
        <w:rPr>
          <w:rFonts w:hint="eastAsia"/>
          <w:color w:val="FF0000"/>
        </w:rPr>
        <w:t>。</w:t>
      </w:r>
    </w:p>
    <w:p w14:paraId="54415311" w14:textId="1CEC7B22" w:rsidR="006744EA" w:rsidRPr="00323460" w:rsidRDefault="006744EA" w:rsidP="006744EA">
      <w:pPr>
        <w:pStyle w:val="afffffffff1"/>
        <w:ind w:firstLine="480"/>
        <w:rPr>
          <w:color w:val="FF0000"/>
        </w:rPr>
      </w:pPr>
      <w:r w:rsidRPr="00323460">
        <w:rPr>
          <w:rFonts w:hint="eastAsia"/>
          <w:color w:val="FF0000"/>
        </w:rPr>
        <w:t>④</w:t>
      </w:r>
      <w:r w:rsidRPr="00323460">
        <w:rPr>
          <w:color w:val="FF0000"/>
        </w:rPr>
        <w:t>泄漏</w:t>
      </w:r>
      <w:r w:rsidRPr="00323460">
        <w:rPr>
          <w:color w:val="FF0000"/>
        </w:rPr>
        <w:t>10</w:t>
      </w:r>
      <w:r w:rsidRPr="00323460">
        <w:rPr>
          <w:rFonts w:hint="eastAsia"/>
          <w:color w:val="FF0000"/>
        </w:rPr>
        <w:t>00</w:t>
      </w:r>
      <w:r w:rsidRPr="00323460">
        <w:rPr>
          <w:color w:val="FF0000"/>
        </w:rPr>
        <w:t>d</w:t>
      </w:r>
    </w:p>
    <w:p w14:paraId="691C8359" w14:textId="0C4355B8" w:rsidR="006744EA" w:rsidRPr="00323460" w:rsidRDefault="006744EA" w:rsidP="006744EA">
      <w:pPr>
        <w:pStyle w:val="afffffffff1"/>
        <w:ind w:firstLine="480"/>
        <w:rPr>
          <w:color w:val="FF0000"/>
        </w:rPr>
      </w:pPr>
      <w:r w:rsidRPr="00323460">
        <w:rPr>
          <w:rFonts w:hint="eastAsia"/>
          <w:color w:val="FF0000"/>
        </w:rPr>
        <w:t>项目</w:t>
      </w:r>
      <w:r w:rsidRPr="00323460">
        <w:rPr>
          <w:color w:val="FF0000"/>
        </w:rPr>
        <w:t>浓硫酸泄漏后</w:t>
      </w:r>
      <w:r w:rsidRPr="00323460">
        <w:rPr>
          <w:rFonts w:hint="eastAsia"/>
          <w:color w:val="FF0000"/>
        </w:rPr>
        <w:t>污染物进入含水层从而随地下水流进行迁移，泄漏</w:t>
      </w:r>
      <w:r w:rsidRPr="00323460">
        <w:rPr>
          <w:color w:val="FF0000"/>
        </w:rPr>
        <w:t>10</w:t>
      </w:r>
      <w:r w:rsidRPr="00323460">
        <w:rPr>
          <w:rFonts w:hint="eastAsia"/>
          <w:color w:val="FF0000"/>
        </w:rPr>
        <w:t>00d</w:t>
      </w:r>
      <w:r w:rsidRPr="00323460">
        <w:rPr>
          <w:rFonts w:hint="eastAsia"/>
          <w:color w:val="FF0000"/>
        </w:rPr>
        <w:t>后的污染物浓度变化见图</w:t>
      </w:r>
      <w:r w:rsidR="00AA301B" w:rsidRPr="00323460">
        <w:rPr>
          <w:color w:val="FF0000"/>
        </w:rPr>
        <w:t>5.2-5</w:t>
      </w:r>
      <w:r w:rsidRPr="00323460">
        <w:rPr>
          <w:rFonts w:hint="eastAsia"/>
          <w:color w:val="FF0000"/>
        </w:rPr>
        <w:t>。</w:t>
      </w:r>
    </w:p>
    <w:p w14:paraId="742BBC74" w14:textId="4D56D124" w:rsidR="006744EA" w:rsidRPr="00323460" w:rsidRDefault="006744EA" w:rsidP="0099526D">
      <w:pPr>
        <w:pStyle w:val="afffffffff1"/>
        <w:spacing w:line="240" w:lineRule="auto"/>
        <w:ind w:firstLineChars="0" w:firstLine="0"/>
        <w:jc w:val="center"/>
        <w:rPr>
          <w:color w:val="FF0000"/>
        </w:rPr>
      </w:pPr>
      <w:r w:rsidRPr="00323460">
        <w:rPr>
          <w:noProof/>
          <w:color w:val="FF0000"/>
        </w:rPr>
        <w:drawing>
          <wp:inline distT="0" distB="0" distL="0" distR="0" wp14:anchorId="0B8EB0F4" wp14:editId="2CB54AE6">
            <wp:extent cx="4572000" cy="2743200"/>
            <wp:effectExtent l="0" t="0" r="0" b="0"/>
            <wp:docPr id="15" name="图表 15">
              <a:extLst xmlns:a="http://schemas.openxmlformats.org/drawingml/2006/main">
                <a:ext uri="{FF2B5EF4-FFF2-40B4-BE49-F238E27FC236}">
                  <a16:creationId xmlns:a16="http://schemas.microsoft.com/office/drawing/2014/main" id="{E7056089-4ADB-4CF6-8EC4-4E570C4A9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9500773" w14:textId="35AEBB99" w:rsidR="00AA301B" w:rsidRPr="00323460" w:rsidRDefault="00AA301B" w:rsidP="00AA301B">
      <w:pPr>
        <w:pStyle w:val="1fe"/>
        <w:rPr>
          <w:color w:val="FF0000"/>
        </w:rPr>
      </w:pPr>
      <w:r w:rsidRPr="00323460">
        <w:rPr>
          <w:rFonts w:hint="eastAsia"/>
          <w:color w:val="FF0000"/>
        </w:rPr>
        <w:t>图</w:t>
      </w:r>
      <w:r w:rsidRPr="00323460">
        <w:rPr>
          <w:rFonts w:hint="eastAsia"/>
          <w:color w:val="FF0000"/>
        </w:rPr>
        <w:t>5</w:t>
      </w:r>
      <w:r w:rsidRPr="00323460">
        <w:rPr>
          <w:color w:val="FF0000"/>
        </w:rPr>
        <w:t xml:space="preserve">.2-5  </w:t>
      </w:r>
      <w:r w:rsidRPr="00323460">
        <w:rPr>
          <w:rFonts w:hint="eastAsia"/>
          <w:color w:val="FF0000"/>
        </w:rPr>
        <w:t>泄漏</w:t>
      </w:r>
      <w:r w:rsidRPr="00323460">
        <w:rPr>
          <w:color w:val="FF0000"/>
        </w:rPr>
        <w:t>10</w:t>
      </w:r>
      <w:r w:rsidRPr="00323460">
        <w:rPr>
          <w:rFonts w:hint="eastAsia"/>
          <w:color w:val="FF0000"/>
        </w:rPr>
        <w:t>00d</w:t>
      </w:r>
      <w:r w:rsidRPr="00323460">
        <w:rPr>
          <w:rFonts w:hint="eastAsia"/>
          <w:color w:val="FF0000"/>
        </w:rPr>
        <w:t>后污染物浓度随距离变化曲线图</w:t>
      </w:r>
    </w:p>
    <w:p w14:paraId="197B15E1" w14:textId="58E2EEB6" w:rsidR="008248E6" w:rsidRPr="00323460" w:rsidRDefault="008248E6" w:rsidP="008248E6">
      <w:pPr>
        <w:pStyle w:val="afffffffff1"/>
        <w:ind w:firstLine="480"/>
        <w:rPr>
          <w:color w:val="FF0000"/>
        </w:rPr>
      </w:pPr>
      <w:r w:rsidRPr="00323460">
        <w:rPr>
          <w:rFonts w:hint="eastAsia"/>
          <w:color w:val="FF0000"/>
        </w:rPr>
        <w:t>预测结果显示，浓硫酸泄漏</w:t>
      </w:r>
      <w:r w:rsidRPr="00323460">
        <w:rPr>
          <w:color w:val="FF0000"/>
        </w:rPr>
        <w:t>10</w:t>
      </w:r>
      <w:r w:rsidRPr="00323460">
        <w:rPr>
          <w:rFonts w:hint="eastAsia"/>
          <w:color w:val="FF0000"/>
        </w:rPr>
        <w:t>00d</w:t>
      </w:r>
      <w:r w:rsidRPr="00323460">
        <w:rPr>
          <w:rFonts w:hint="eastAsia"/>
          <w:color w:val="FF0000"/>
        </w:rPr>
        <w:t>后，</w:t>
      </w:r>
      <w:r w:rsidR="00AC2C89" w:rsidRPr="00323460">
        <w:rPr>
          <w:rFonts w:hint="eastAsia"/>
          <w:color w:val="FF0000"/>
        </w:rPr>
        <w:t>下游硫酸盐浓度随着运移距离先增加后降低</w:t>
      </w:r>
      <w:r w:rsidRPr="00323460">
        <w:rPr>
          <w:rFonts w:hint="eastAsia"/>
          <w:color w:val="FF0000"/>
        </w:rPr>
        <w:t>，影响距离最远为下游</w:t>
      </w:r>
      <w:r w:rsidR="00A96613" w:rsidRPr="00323460">
        <w:rPr>
          <w:color w:val="FF0000"/>
        </w:rPr>
        <w:t>349</w:t>
      </w:r>
      <w:r w:rsidRPr="00323460">
        <w:rPr>
          <w:rFonts w:hint="eastAsia"/>
          <w:color w:val="FF0000"/>
        </w:rPr>
        <w:t>m</w:t>
      </w:r>
      <w:r w:rsidRPr="00323460">
        <w:rPr>
          <w:rFonts w:hint="eastAsia"/>
          <w:color w:val="FF0000"/>
        </w:rPr>
        <w:t>，影响面积为</w:t>
      </w:r>
      <w:r w:rsidR="005F302C" w:rsidRPr="00323460">
        <w:rPr>
          <w:color w:val="FF0000"/>
        </w:rPr>
        <w:t>40539</w:t>
      </w:r>
      <w:r w:rsidRPr="00323460">
        <w:rPr>
          <w:rFonts w:hint="eastAsia"/>
          <w:color w:val="FF0000"/>
        </w:rPr>
        <w:t>m</w:t>
      </w:r>
      <w:r w:rsidRPr="00323460">
        <w:rPr>
          <w:rFonts w:hint="eastAsia"/>
          <w:color w:val="FF0000"/>
          <w:vertAlign w:val="superscript"/>
        </w:rPr>
        <w:t>2</w:t>
      </w:r>
      <w:r w:rsidRPr="00323460">
        <w:rPr>
          <w:rFonts w:hint="eastAsia"/>
          <w:color w:val="FF0000"/>
        </w:rPr>
        <w:t>。</w:t>
      </w:r>
    </w:p>
    <w:p w14:paraId="5B66515F" w14:textId="522C4141" w:rsidR="0015090A" w:rsidRPr="00323460" w:rsidRDefault="0015090A" w:rsidP="00B90598">
      <w:pPr>
        <w:pStyle w:val="afffffffff1"/>
        <w:ind w:firstLine="480"/>
        <w:rPr>
          <w:color w:val="FF0000"/>
        </w:rPr>
      </w:pPr>
      <w:r w:rsidRPr="00323460">
        <w:rPr>
          <w:rFonts w:hint="eastAsia"/>
          <w:color w:val="FF0000"/>
        </w:rPr>
        <w:t>针对</w:t>
      </w:r>
      <w:r w:rsidRPr="00323460">
        <w:rPr>
          <w:color w:val="FF0000"/>
        </w:rPr>
        <w:t>项目浓硫酸储罐发生泄漏后</w:t>
      </w:r>
      <w:r w:rsidRPr="00323460">
        <w:rPr>
          <w:rFonts w:hint="eastAsia"/>
          <w:color w:val="FF0000"/>
        </w:rPr>
        <w:t>污染物</w:t>
      </w:r>
      <w:r w:rsidRPr="00323460">
        <w:rPr>
          <w:color w:val="FF0000"/>
        </w:rPr>
        <w:t>硫酸盐的预测结果，浓硫酸储罐发生</w:t>
      </w:r>
      <w:r w:rsidRPr="00323460">
        <w:rPr>
          <w:rFonts w:hint="eastAsia"/>
          <w:color w:val="FF0000"/>
        </w:rPr>
        <w:t>泄漏</w:t>
      </w:r>
      <w:r w:rsidRPr="00323460">
        <w:rPr>
          <w:color w:val="FF0000"/>
        </w:rPr>
        <w:t>后，</w:t>
      </w:r>
      <w:r w:rsidRPr="00323460">
        <w:rPr>
          <w:rFonts w:hint="eastAsia"/>
          <w:color w:val="FF0000"/>
        </w:rPr>
        <w:t>污染物随地下水的流向向下游迁移，浓度</w:t>
      </w:r>
      <w:r w:rsidR="005623BA" w:rsidRPr="00323460">
        <w:rPr>
          <w:rFonts w:hint="eastAsia"/>
          <w:color w:val="FF0000"/>
        </w:rPr>
        <w:t>基本</w:t>
      </w:r>
      <w:r w:rsidRPr="00323460">
        <w:rPr>
          <w:rFonts w:hint="eastAsia"/>
          <w:color w:val="FF0000"/>
        </w:rPr>
        <w:t>随着运移距离的推移而降低</w:t>
      </w:r>
      <w:r w:rsidR="005623BA" w:rsidRPr="00323460">
        <w:rPr>
          <w:rFonts w:hint="eastAsia"/>
          <w:color w:val="FF0000"/>
        </w:rPr>
        <w:t>，对周边地下水环境影响是可以接受的。</w:t>
      </w:r>
    </w:p>
    <w:p w14:paraId="06D04876" w14:textId="07AA6CED" w:rsidR="00372D10" w:rsidRPr="00323460" w:rsidRDefault="00372D10" w:rsidP="00B90598">
      <w:pPr>
        <w:pStyle w:val="afffffffff1"/>
        <w:ind w:firstLine="480"/>
        <w:rPr>
          <w:color w:val="FF0000"/>
        </w:rPr>
      </w:pPr>
      <w:r w:rsidRPr="00323460">
        <w:rPr>
          <w:rFonts w:hint="eastAsia"/>
          <w:color w:val="FF0000"/>
        </w:rPr>
        <w:t>（</w:t>
      </w:r>
      <w:r w:rsidRPr="00323460">
        <w:rPr>
          <w:rFonts w:hint="eastAsia"/>
          <w:color w:val="FF0000"/>
        </w:rPr>
        <w:t>2</w:t>
      </w:r>
      <w:r w:rsidRPr="00323460">
        <w:rPr>
          <w:rFonts w:hint="eastAsia"/>
          <w:color w:val="FF0000"/>
        </w:rPr>
        <w:t>）铜</w:t>
      </w:r>
    </w:p>
    <w:p w14:paraId="61364F90" w14:textId="71B2613B" w:rsidR="00372D10" w:rsidRPr="00323460" w:rsidRDefault="00372D10" w:rsidP="00372D10">
      <w:pPr>
        <w:pStyle w:val="afffffffff1"/>
        <w:ind w:firstLine="480"/>
        <w:rPr>
          <w:color w:val="FF0000"/>
        </w:rPr>
      </w:pPr>
      <w:r w:rsidRPr="00323460">
        <w:rPr>
          <w:rFonts w:hint="eastAsia"/>
          <w:color w:val="FF0000"/>
        </w:rPr>
        <w:t>将各项水文地质参数和预测因子浓度带入模型公式中计算，求出</w:t>
      </w:r>
      <w:r w:rsidR="00E43812" w:rsidRPr="00323460">
        <w:rPr>
          <w:rFonts w:hint="eastAsia"/>
          <w:color w:val="FF0000"/>
        </w:rPr>
        <w:t>铜</w:t>
      </w:r>
      <w:r w:rsidRPr="00323460">
        <w:rPr>
          <w:rFonts w:hint="eastAsia"/>
          <w:color w:val="FF0000"/>
        </w:rPr>
        <w:t>在短期泄漏时随时间的浓度变化情况。</w:t>
      </w:r>
    </w:p>
    <w:p w14:paraId="7B97438A" w14:textId="77777777" w:rsidR="00372D10" w:rsidRPr="00323460" w:rsidRDefault="00372D10" w:rsidP="00372D10">
      <w:pPr>
        <w:pStyle w:val="afffffffff1"/>
        <w:ind w:firstLine="480"/>
        <w:rPr>
          <w:color w:val="FF0000"/>
        </w:rPr>
      </w:pPr>
      <w:r w:rsidRPr="00323460">
        <w:rPr>
          <w:rFonts w:hint="eastAsia"/>
          <w:color w:val="FF0000"/>
        </w:rPr>
        <w:t>①</w:t>
      </w:r>
      <w:r w:rsidRPr="00323460">
        <w:rPr>
          <w:color w:val="FF0000"/>
        </w:rPr>
        <w:t>泄漏</w:t>
      </w:r>
      <w:r w:rsidRPr="00323460">
        <w:rPr>
          <w:rFonts w:hint="eastAsia"/>
          <w:color w:val="FF0000"/>
        </w:rPr>
        <w:t>100</w:t>
      </w:r>
      <w:r w:rsidRPr="00323460">
        <w:rPr>
          <w:color w:val="FF0000"/>
        </w:rPr>
        <w:t>d</w:t>
      </w:r>
    </w:p>
    <w:p w14:paraId="75070B7A" w14:textId="396EE702" w:rsidR="00372D10" w:rsidRPr="00323460" w:rsidRDefault="00372D10" w:rsidP="00372D10">
      <w:pPr>
        <w:pStyle w:val="afffffffff1"/>
        <w:ind w:firstLine="480"/>
        <w:rPr>
          <w:color w:val="FF0000"/>
        </w:rPr>
      </w:pPr>
      <w:r w:rsidRPr="00323460">
        <w:rPr>
          <w:rFonts w:hint="eastAsia"/>
          <w:color w:val="FF0000"/>
        </w:rPr>
        <w:t>项目</w:t>
      </w:r>
      <w:r w:rsidR="00E43812" w:rsidRPr="00323460">
        <w:rPr>
          <w:rFonts w:hint="eastAsia"/>
          <w:color w:val="FF0000"/>
        </w:rPr>
        <w:t>废水</w:t>
      </w:r>
      <w:r w:rsidRPr="00323460">
        <w:rPr>
          <w:color w:val="FF0000"/>
        </w:rPr>
        <w:t>泄漏后</w:t>
      </w:r>
      <w:r w:rsidRPr="00323460">
        <w:rPr>
          <w:rFonts w:hint="eastAsia"/>
          <w:color w:val="FF0000"/>
        </w:rPr>
        <w:t>污染物</w:t>
      </w:r>
      <w:r w:rsidR="00E43812" w:rsidRPr="00323460">
        <w:rPr>
          <w:rFonts w:hint="eastAsia"/>
          <w:color w:val="FF0000"/>
        </w:rPr>
        <w:t>铜</w:t>
      </w:r>
      <w:r w:rsidRPr="00323460">
        <w:rPr>
          <w:rFonts w:hint="eastAsia"/>
          <w:color w:val="FF0000"/>
        </w:rPr>
        <w:t>进入含水层从而随地下水流进行迁移，泄漏</w:t>
      </w:r>
      <w:r w:rsidRPr="00323460">
        <w:rPr>
          <w:rFonts w:hint="eastAsia"/>
          <w:color w:val="FF0000"/>
        </w:rPr>
        <w:t>100d</w:t>
      </w:r>
      <w:r w:rsidRPr="00323460">
        <w:rPr>
          <w:rFonts w:hint="eastAsia"/>
          <w:color w:val="FF0000"/>
        </w:rPr>
        <w:t>后的污染物浓度变化见图</w:t>
      </w:r>
      <w:r w:rsidRPr="00323460">
        <w:rPr>
          <w:color w:val="FF0000"/>
        </w:rPr>
        <w:t>5.2</w:t>
      </w:r>
      <w:r w:rsidR="00E43812" w:rsidRPr="00323460">
        <w:rPr>
          <w:color w:val="FF0000"/>
        </w:rPr>
        <w:t>-6</w:t>
      </w:r>
      <w:r w:rsidRPr="00323460">
        <w:rPr>
          <w:rFonts w:hint="eastAsia"/>
          <w:color w:val="FF0000"/>
        </w:rPr>
        <w:t>。</w:t>
      </w:r>
    </w:p>
    <w:p w14:paraId="2A503B63" w14:textId="77B7E814" w:rsidR="00372D10" w:rsidRPr="00323460" w:rsidRDefault="0061122A" w:rsidP="00372D10">
      <w:pPr>
        <w:pStyle w:val="afffffffff1"/>
        <w:spacing w:line="240" w:lineRule="auto"/>
        <w:ind w:firstLineChars="0" w:firstLine="0"/>
        <w:jc w:val="center"/>
        <w:rPr>
          <w:color w:val="FF0000"/>
        </w:rPr>
      </w:pPr>
      <w:r w:rsidRPr="00323460">
        <w:rPr>
          <w:noProof/>
          <w:color w:val="FF0000"/>
        </w:rPr>
        <w:drawing>
          <wp:inline distT="0" distB="0" distL="0" distR="0" wp14:anchorId="654F3290" wp14:editId="2A539C59">
            <wp:extent cx="4572000" cy="2743200"/>
            <wp:effectExtent l="0" t="0" r="0" b="0"/>
            <wp:docPr id="38" name="图表 38">
              <a:extLst xmlns:a="http://schemas.openxmlformats.org/drawingml/2006/main">
                <a:ext uri="{FF2B5EF4-FFF2-40B4-BE49-F238E27FC236}">
                  <a16:creationId xmlns:a16="http://schemas.microsoft.com/office/drawing/2014/main" id="{0730A14E-670D-416D-AE2A-CD549A6F1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3030660" w14:textId="3DD15EFF" w:rsidR="00372D10" w:rsidRPr="00323460" w:rsidRDefault="00372D10" w:rsidP="00372D10">
      <w:pPr>
        <w:pStyle w:val="1fe"/>
        <w:rPr>
          <w:color w:val="FF0000"/>
        </w:rPr>
      </w:pPr>
      <w:r w:rsidRPr="00323460">
        <w:rPr>
          <w:rFonts w:hint="eastAsia"/>
          <w:color w:val="FF0000"/>
        </w:rPr>
        <w:t>图</w:t>
      </w:r>
      <w:r w:rsidRPr="00323460">
        <w:rPr>
          <w:rFonts w:hint="eastAsia"/>
          <w:color w:val="FF0000"/>
        </w:rPr>
        <w:t>5</w:t>
      </w:r>
      <w:r w:rsidRPr="00323460">
        <w:rPr>
          <w:color w:val="FF0000"/>
        </w:rPr>
        <w:t>.2</w:t>
      </w:r>
      <w:r w:rsidR="00E43812" w:rsidRPr="00323460">
        <w:rPr>
          <w:color w:val="FF0000"/>
        </w:rPr>
        <w:t>-6</w:t>
      </w:r>
      <w:r w:rsidRPr="00323460">
        <w:rPr>
          <w:color w:val="FF0000"/>
        </w:rPr>
        <w:t xml:space="preserve">  </w:t>
      </w:r>
      <w:r w:rsidRPr="00323460">
        <w:rPr>
          <w:rFonts w:hint="eastAsia"/>
          <w:color w:val="FF0000"/>
        </w:rPr>
        <w:t>泄漏</w:t>
      </w:r>
      <w:r w:rsidRPr="00323460">
        <w:rPr>
          <w:rFonts w:hint="eastAsia"/>
          <w:color w:val="FF0000"/>
        </w:rPr>
        <w:t>100d</w:t>
      </w:r>
      <w:r w:rsidRPr="00323460">
        <w:rPr>
          <w:rFonts w:hint="eastAsia"/>
          <w:color w:val="FF0000"/>
        </w:rPr>
        <w:t>后污染物浓度随距离变化曲线图</w:t>
      </w:r>
    </w:p>
    <w:p w14:paraId="061880AC" w14:textId="4BBA7F1F" w:rsidR="00372D10" w:rsidRPr="00323460" w:rsidRDefault="00372D10" w:rsidP="00372D10">
      <w:pPr>
        <w:pStyle w:val="afffffffff1"/>
        <w:ind w:firstLine="480"/>
        <w:rPr>
          <w:color w:val="FF0000"/>
        </w:rPr>
      </w:pPr>
      <w:r w:rsidRPr="00323460">
        <w:rPr>
          <w:rFonts w:hint="eastAsia"/>
          <w:color w:val="FF0000"/>
        </w:rPr>
        <w:t>预测结果显示，</w:t>
      </w:r>
      <w:r w:rsidR="00117FFA" w:rsidRPr="00323460">
        <w:rPr>
          <w:rFonts w:hint="eastAsia"/>
          <w:color w:val="FF0000"/>
        </w:rPr>
        <w:t>废水</w:t>
      </w:r>
      <w:r w:rsidRPr="00323460">
        <w:rPr>
          <w:rFonts w:hint="eastAsia"/>
          <w:color w:val="FF0000"/>
        </w:rPr>
        <w:t>泄漏</w:t>
      </w:r>
      <w:r w:rsidRPr="00323460">
        <w:rPr>
          <w:rFonts w:hint="eastAsia"/>
          <w:color w:val="FF0000"/>
        </w:rPr>
        <w:t>100d</w:t>
      </w:r>
      <w:r w:rsidRPr="00323460">
        <w:rPr>
          <w:rFonts w:hint="eastAsia"/>
          <w:color w:val="FF0000"/>
        </w:rPr>
        <w:t>后，下游</w:t>
      </w:r>
      <w:r w:rsidR="00E43812" w:rsidRPr="00323460">
        <w:rPr>
          <w:rFonts w:hint="eastAsia"/>
          <w:color w:val="FF0000"/>
        </w:rPr>
        <w:t>铜</w:t>
      </w:r>
      <w:r w:rsidRPr="00323460">
        <w:rPr>
          <w:rFonts w:hint="eastAsia"/>
          <w:color w:val="FF0000"/>
        </w:rPr>
        <w:t>浓度随着运移距离增加而降低，</w:t>
      </w:r>
      <w:r w:rsidR="004433C7" w:rsidRPr="00323460">
        <w:rPr>
          <w:rFonts w:hint="eastAsia"/>
          <w:color w:val="FF0000"/>
        </w:rPr>
        <w:t>超标距离为下游</w:t>
      </w:r>
      <w:r w:rsidR="004433C7" w:rsidRPr="00323460">
        <w:rPr>
          <w:rFonts w:hint="eastAsia"/>
          <w:color w:val="FF0000"/>
        </w:rPr>
        <w:t>54m</w:t>
      </w:r>
      <w:r w:rsidR="004433C7" w:rsidRPr="00323460">
        <w:rPr>
          <w:rFonts w:hint="eastAsia"/>
          <w:color w:val="FF0000"/>
        </w:rPr>
        <w:t>，预测超标面积为：</w:t>
      </w:r>
      <w:r w:rsidR="004433C7" w:rsidRPr="00323460">
        <w:rPr>
          <w:rFonts w:hint="eastAsia"/>
          <w:color w:val="FF0000"/>
        </w:rPr>
        <w:t>1903m</w:t>
      </w:r>
      <w:r w:rsidR="004433C7" w:rsidRPr="00323460">
        <w:rPr>
          <w:rFonts w:hint="eastAsia"/>
          <w:color w:val="FF0000"/>
          <w:vertAlign w:val="superscript"/>
        </w:rPr>
        <w:t>2</w:t>
      </w:r>
      <w:r w:rsidR="004433C7" w:rsidRPr="00323460">
        <w:rPr>
          <w:rFonts w:hint="eastAsia"/>
          <w:color w:val="FF0000"/>
        </w:rPr>
        <w:t>；影响距离为下游</w:t>
      </w:r>
      <w:r w:rsidR="004433C7" w:rsidRPr="00323460">
        <w:rPr>
          <w:rFonts w:hint="eastAsia"/>
          <w:color w:val="FF0000"/>
        </w:rPr>
        <w:t>86m</w:t>
      </w:r>
      <w:r w:rsidR="004433C7" w:rsidRPr="00323460">
        <w:rPr>
          <w:rFonts w:hint="eastAsia"/>
          <w:color w:val="FF0000"/>
        </w:rPr>
        <w:t>，预测影响面积为：</w:t>
      </w:r>
      <w:r w:rsidR="004433C7" w:rsidRPr="00323460">
        <w:rPr>
          <w:rFonts w:hint="eastAsia"/>
          <w:color w:val="FF0000"/>
        </w:rPr>
        <w:t>5486m</w:t>
      </w:r>
      <w:r w:rsidR="004433C7" w:rsidRPr="00323460">
        <w:rPr>
          <w:rFonts w:hint="eastAsia"/>
          <w:color w:val="FF0000"/>
          <w:vertAlign w:val="superscript"/>
        </w:rPr>
        <w:t>2</w:t>
      </w:r>
      <w:r w:rsidRPr="00323460">
        <w:rPr>
          <w:rFonts w:hint="eastAsia"/>
          <w:color w:val="FF0000"/>
        </w:rPr>
        <w:t>。</w:t>
      </w:r>
    </w:p>
    <w:p w14:paraId="750CFA42" w14:textId="77777777" w:rsidR="00372D10" w:rsidRPr="00323460" w:rsidRDefault="00372D10" w:rsidP="00372D10">
      <w:pPr>
        <w:pStyle w:val="afffffffff1"/>
        <w:ind w:firstLine="480"/>
        <w:rPr>
          <w:color w:val="FF0000"/>
        </w:rPr>
      </w:pPr>
      <w:r w:rsidRPr="00323460">
        <w:rPr>
          <w:rFonts w:hint="eastAsia"/>
          <w:color w:val="FF0000"/>
        </w:rPr>
        <w:t>②</w:t>
      </w:r>
      <w:r w:rsidRPr="00323460">
        <w:rPr>
          <w:color w:val="FF0000"/>
        </w:rPr>
        <w:t>泄漏</w:t>
      </w:r>
      <w:r w:rsidRPr="00323460">
        <w:rPr>
          <w:color w:val="FF0000"/>
        </w:rPr>
        <w:t>2</w:t>
      </w:r>
      <w:r w:rsidRPr="00323460">
        <w:rPr>
          <w:rFonts w:hint="eastAsia"/>
          <w:color w:val="FF0000"/>
        </w:rPr>
        <w:t>00</w:t>
      </w:r>
      <w:r w:rsidRPr="00323460">
        <w:rPr>
          <w:color w:val="FF0000"/>
        </w:rPr>
        <w:t>d</w:t>
      </w:r>
    </w:p>
    <w:p w14:paraId="0DE9A386" w14:textId="4081B984" w:rsidR="00372D10" w:rsidRPr="00323460" w:rsidRDefault="00E43812" w:rsidP="00372D10">
      <w:pPr>
        <w:pStyle w:val="afffffffff1"/>
        <w:ind w:firstLine="480"/>
        <w:rPr>
          <w:color w:val="FF0000"/>
        </w:rPr>
      </w:pPr>
      <w:r w:rsidRPr="00323460">
        <w:rPr>
          <w:rFonts w:hint="eastAsia"/>
          <w:color w:val="FF0000"/>
        </w:rPr>
        <w:t>项目废水</w:t>
      </w:r>
      <w:r w:rsidRPr="00323460">
        <w:rPr>
          <w:color w:val="FF0000"/>
        </w:rPr>
        <w:t>泄漏后</w:t>
      </w:r>
      <w:r w:rsidRPr="00323460">
        <w:rPr>
          <w:rFonts w:hint="eastAsia"/>
          <w:color w:val="FF0000"/>
        </w:rPr>
        <w:t>污染物铜进入含水层从而随地下水流进行迁移</w:t>
      </w:r>
      <w:r w:rsidR="00372D10" w:rsidRPr="00323460">
        <w:rPr>
          <w:rFonts w:hint="eastAsia"/>
          <w:color w:val="FF0000"/>
        </w:rPr>
        <w:t>，泄漏</w:t>
      </w:r>
      <w:r w:rsidR="00372D10" w:rsidRPr="00323460">
        <w:rPr>
          <w:color w:val="FF0000"/>
        </w:rPr>
        <w:t>2</w:t>
      </w:r>
      <w:r w:rsidR="00372D10" w:rsidRPr="00323460">
        <w:rPr>
          <w:rFonts w:hint="eastAsia"/>
          <w:color w:val="FF0000"/>
        </w:rPr>
        <w:t>00d</w:t>
      </w:r>
      <w:r w:rsidR="00372D10" w:rsidRPr="00323460">
        <w:rPr>
          <w:rFonts w:hint="eastAsia"/>
          <w:color w:val="FF0000"/>
        </w:rPr>
        <w:t>后的污染物浓度变化见图</w:t>
      </w:r>
      <w:r w:rsidR="00372D10" w:rsidRPr="00323460">
        <w:rPr>
          <w:color w:val="FF0000"/>
        </w:rPr>
        <w:t>5.2</w:t>
      </w:r>
      <w:r w:rsidRPr="00323460">
        <w:rPr>
          <w:color w:val="FF0000"/>
        </w:rPr>
        <w:t>-7</w:t>
      </w:r>
      <w:r w:rsidR="00372D10" w:rsidRPr="00323460">
        <w:rPr>
          <w:rFonts w:hint="eastAsia"/>
          <w:color w:val="FF0000"/>
        </w:rPr>
        <w:t>。</w:t>
      </w:r>
    </w:p>
    <w:p w14:paraId="573314BC" w14:textId="77777777" w:rsidR="00372D10" w:rsidRPr="00323460" w:rsidRDefault="00372D10" w:rsidP="00372D10">
      <w:pPr>
        <w:pStyle w:val="afffffffff1"/>
        <w:spacing w:line="240" w:lineRule="auto"/>
        <w:ind w:firstLineChars="0" w:firstLine="0"/>
        <w:jc w:val="center"/>
        <w:rPr>
          <w:color w:val="FF0000"/>
        </w:rPr>
      </w:pPr>
    </w:p>
    <w:p w14:paraId="5DAF4DF5" w14:textId="77777777" w:rsidR="00372D10" w:rsidRPr="00323460" w:rsidRDefault="00372D10" w:rsidP="00372D10">
      <w:pPr>
        <w:pStyle w:val="afffffffff1"/>
        <w:spacing w:line="240" w:lineRule="auto"/>
        <w:ind w:firstLineChars="0" w:firstLine="0"/>
        <w:jc w:val="center"/>
        <w:rPr>
          <w:color w:val="FF0000"/>
        </w:rPr>
      </w:pPr>
      <w:r w:rsidRPr="00323460">
        <w:rPr>
          <w:noProof/>
          <w:color w:val="FF0000"/>
        </w:rPr>
        <w:drawing>
          <wp:inline distT="0" distB="0" distL="0" distR="0" wp14:anchorId="321AA48E" wp14:editId="4327A564">
            <wp:extent cx="4572000" cy="2743200"/>
            <wp:effectExtent l="0" t="0" r="0" b="0"/>
            <wp:docPr id="35" name="图表 35">
              <a:extLst xmlns:a="http://schemas.openxmlformats.org/drawingml/2006/main">
                <a:ext uri="{FF2B5EF4-FFF2-40B4-BE49-F238E27FC236}">
                  <a16:creationId xmlns:a16="http://schemas.microsoft.com/office/drawing/2014/main" id="{564188B9-E3E5-4694-875D-2BA6D5C2E3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94E8BCB" w14:textId="7B46F2FB" w:rsidR="00372D10" w:rsidRPr="00323460" w:rsidRDefault="00372D10" w:rsidP="00372D10">
      <w:pPr>
        <w:pStyle w:val="1fe"/>
        <w:rPr>
          <w:color w:val="FF0000"/>
        </w:rPr>
      </w:pPr>
      <w:r w:rsidRPr="00323460">
        <w:rPr>
          <w:rFonts w:hint="eastAsia"/>
          <w:color w:val="FF0000"/>
        </w:rPr>
        <w:t>图</w:t>
      </w:r>
      <w:r w:rsidRPr="00323460">
        <w:rPr>
          <w:rFonts w:hint="eastAsia"/>
          <w:color w:val="FF0000"/>
        </w:rPr>
        <w:t>5</w:t>
      </w:r>
      <w:r w:rsidRPr="00323460">
        <w:rPr>
          <w:color w:val="FF0000"/>
        </w:rPr>
        <w:t>.2</w:t>
      </w:r>
      <w:r w:rsidR="00E43812" w:rsidRPr="00323460">
        <w:rPr>
          <w:color w:val="FF0000"/>
        </w:rPr>
        <w:t>-7</w:t>
      </w:r>
      <w:r w:rsidRPr="00323460">
        <w:rPr>
          <w:color w:val="FF0000"/>
        </w:rPr>
        <w:t xml:space="preserve">  </w:t>
      </w:r>
      <w:r w:rsidRPr="00323460">
        <w:rPr>
          <w:rFonts w:hint="eastAsia"/>
          <w:color w:val="FF0000"/>
        </w:rPr>
        <w:t>泄漏</w:t>
      </w:r>
      <w:r w:rsidRPr="00323460">
        <w:rPr>
          <w:color w:val="FF0000"/>
        </w:rPr>
        <w:t>2</w:t>
      </w:r>
      <w:r w:rsidRPr="00323460">
        <w:rPr>
          <w:rFonts w:hint="eastAsia"/>
          <w:color w:val="FF0000"/>
        </w:rPr>
        <w:t>00d</w:t>
      </w:r>
      <w:r w:rsidRPr="00323460">
        <w:rPr>
          <w:rFonts w:hint="eastAsia"/>
          <w:color w:val="FF0000"/>
        </w:rPr>
        <w:t>后污染物浓度随距离变化曲线图</w:t>
      </w:r>
    </w:p>
    <w:p w14:paraId="4555B1C7" w14:textId="0011F0E4" w:rsidR="00372D10" w:rsidRPr="00323460" w:rsidRDefault="00372D10" w:rsidP="00372D10">
      <w:pPr>
        <w:pStyle w:val="afffffffff1"/>
        <w:ind w:firstLine="480"/>
        <w:rPr>
          <w:color w:val="FF0000"/>
        </w:rPr>
      </w:pPr>
      <w:r w:rsidRPr="00323460">
        <w:rPr>
          <w:rFonts w:hint="eastAsia"/>
          <w:color w:val="FF0000"/>
        </w:rPr>
        <w:t>预测结果显示，</w:t>
      </w:r>
      <w:r w:rsidR="00117FFA" w:rsidRPr="00323460">
        <w:rPr>
          <w:rFonts w:hint="eastAsia"/>
          <w:color w:val="FF0000"/>
        </w:rPr>
        <w:t>废水</w:t>
      </w:r>
      <w:r w:rsidRPr="00323460">
        <w:rPr>
          <w:rFonts w:hint="eastAsia"/>
          <w:color w:val="FF0000"/>
        </w:rPr>
        <w:t>泄漏</w:t>
      </w:r>
      <w:r w:rsidRPr="00323460">
        <w:rPr>
          <w:color w:val="FF0000"/>
        </w:rPr>
        <w:t>2</w:t>
      </w:r>
      <w:r w:rsidRPr="00323460">
        <w:rPr>
          <w:rFonts w:hint="eastAsia"/>
          <w:color w:val="FF0000"/>
        </w:rPr>
        <w:t>00d</w:t>
      </w:r>
      <w:r w:rsidRPr="00323460">
        <w:rPr>
          <w:rFonts w:hint="eastAsia"/>
          <w:color w:val="FF0000"/>
        </w:rPr>
        <w:t>后，下游</w:t>
      </w:r>
      <w:r w:rsidR="0061122A" w:rsidRPr="00323460">
        <w:rPr>
          <w:rFonts w:hint="eastAsia"/>
          <w:color w:val="FF0000"/>
        </w:rPr>
        <w:t>铜</w:t>
      </w:r>
      <w:r w:rsidRPr="00323460">
        <w:rPr>
          <w:rFonts w:hint="eastAsia"/>
          <w:color w:val="FF0000"/>
        </w:rPr>
        <w:t>浓度随着运移距离先增加后降低，</w:t>
      </w:r>
      <w:r w:rsidR="004433C7" w:rsidRPr="00323460">
        <w:rPr>
          <w:rFonts w:hint="eastAsia"/>
          <w:color w:val="FF0000"/>
        </w:rPr>
        <w:t>，超标距离为下游</w:t>
      </w:r>
      <w:r w:rsidR="004433C7" w:rsidRPr="00323460">
        <w:rPr>
          <w:rFonts w:hint="eastAsia"/>
          <w:color w:val="FF0000"/>
        </w:rPr>
        <w:t>82m</w:t>
      </w:r>
      <w:r w:rsidR="004433C7" w:rsidRPr="00323460">
        <w:rPr>
          <w:rFonts w:hint="eastAsia"/>
          <w:color w:val="FF0000"/>
        </w:rPr>
        <w:t>，预测超标面积为：</w:t>
      </w:r>
      <w:r w:rsidR="004433C7" w:rsidRPr="00323460">
        <w:rPr>
          <w:rFonts w:hint="eastAsia"/>
          <w:color w:val="FF0000"/>
        </w:rPr>
        <w:t>3842m</w:t>
      </w:r>
      <w:r w:rsidR="004433C7" w:rsidRPr="00323460">
        <w:rPr>
          <w:rFonts w:hint="eastAsia"/>
          <w:color w:val="FF0000"/>
          <w:vertAlign w:val="superscript"/>
        </w:rPr>
        <w:t>2</w:t>
      </w:r>
      <w:r w:rsidR="004433C7" w:rsidRPr="00323460">
        <w:rPr>
          <w:rFonts w:hint="eastAsia"/>
          <w:color w:val="FF0000"/>
        </w:rPr>
        <w:t>；影响距离为下游</w:t>
      </w:r>
      <w:r w:rsidR="004433C7" w:rsidRPr="00323460">
        <w:rPr>
          <w:rFonts w:hint="eastAsia"/>
          <w:color w:val="FF0000"/>
        </w:rPr>
        <w:t>129m</w:t>
      </w:r>
      <w:r w:rsidR="004433C7" w:rsidRPr="00323460">
        <w:rPr>
          <w:rFonts w:hint="eastAsia"/>
          <w:color w:val="FF0000"/>
        </w:rPr>
        <w:t>，预测影响面积为：</w:t>
      </w:r>
      <w:r w:rsidR="004433C7" w:rsidRPr="00323460">
        <w:rPr>
          <w:rFonts w:hint="eastAsia"/>
          <w:color w:val="FF0000"/>
        </w:rPr>
        <w:t>11006m</w:t>
      </w:r>
      <w:r w:rsidR="004433C7" w:rsidRPr="00323460">
        <w:rPr>
          <w:rFonts w:hint="eastAsia"/>
          <w:color w:val="FF0000"/>
          <w:vertAlign w:val="superscript"/>
        </w:rPr>
        <w:t>2</w:t>
      </w:r>
      <w:r w:rsidRPr="00323460">
        <w:rPr>
          <w:rFonts w:hint="eastAsia"/>
          <w:color w:val="FF0000"/>
        </w:rPr>
        <w:t>。</w:t>
      </w:r>
    </w:p>
    <w:p w14:paraId="039200A1" w14:textId="77777777" w:rsidR="00372D10" w:rsidRPr="00323460" w:rsidRDefault="00372D10" w:rsidP="00372D10">
      <w:pPr>
        <w:pStyle w:val="afffffffff1"/>
        <w:ind w:firstLine="480"/>
        <w:rPr>
          <w:color w:val="FF0000"/>
        </w:rPr>
      </w:pPr>
      <w:r w:rsidRPr="00323460">
        <w:rPr>
          <w:rFonts w:hint="eastAsia"/>
          <w:color w:val="FF0000"/>
        </w:rPr>
        <w:t>③</w:t>
      </w:r>
      <w:r w:rsidRPr="00323460">
        <w:rPr>
          <w:color w:val="FF0000"/>
        </w:rPr>
        <w:t>泄漏</w:t>
      </w:r>
      <w:r w:rsidRPr="00323460">
        <w:rPr>
          <w:color w:val="FF0000"/>
        </w:rPr>
        <w:t>365d</w:t>
      </w:r>
    </w:p>
    <w:p w14:paraId="132ED218" w14:textId="15808208" w:rsidR="00372D10" w:rsidRPr="00323460" w:rsidRDefault="00E43812" w:rsidP="00372D10">
      <w:pPr>
        <w:pStyle w:val="afffffffff1"/>
        <w:ind w:firstLine="480"/>
        <w:rPr>
          <w:color w:val="FF0000"/>
        </w:rPr>
      </w:pPr>
      <w:r w:rsidRPr="00323460">
        <w:rPr>
          <w:rFonts w:hint="eastAsia"/>
          <w:color w:val="FF0000"/>
        </w:rPr>
        <w:t>项目废水</w:t>
      </w:r>
      <w:r w:rsidRPr="00323460">
        <w:rPr>
          <w:color w:val="FF0000"/>
        </w:rPr>
        <w:t>泄漏后</w:t>
      </w:r>
      <w:r w:rsidRPr="00323460">
        <w:rPr>
          <w:rFonts w:hint="eastAsia"/>
          <w:color w:val="FF0000"/>
        </w:rPr>
        <w:t>污染物铜进入含水层从而随地下水流进行迁移</w:t>
      </w:r>
      <w:r w:rsidR="00372D10" w:rsidRPr="00323460">
        <w:rPr>
          <w:rFonts w:hint="eastAsia"/>
          <w:color w:val="FF0000"/>
        </w:rPr>
        <w:t>，泄漏</w:t>
      </w:r>
      <w:r w:rsidR="00372D10" w:rsidRPr="00323460">
        <w:rPr>
          <w:color w:val="FF0000"/>
        </w:rPr>
        <w:t>365d</w:t>
      </w:r>
      <w:r w:rsidR="00372D10" w:rsidRPr="00323460">
        <w:rPr>
          <w:rFonts w:hint="eastAsia"/>
          <w:color w:val="FF0000"/>
        </w:rPr>
        <w:t>后的污染物浓度变化见图</w:t>
      </w:r>
      <w:r w:rsidR="00372D10" w:rsidRPr="00323460">
        <w:rPr>
          <w:color w:val="FF0000"/>
        </w:rPr>
        <w:t>5.</w:t>
      </w:r>
      <w:r w:rsidRPr="00323460">
        <w:rPr>
          <w:color w:val="FF0000"/>
        </w:rPr>
        <w:t>2-8</w:t>
      </w:r>
      <w:r w:rsidR="00372D10" w:rsidRPr="00323460">
        <w:rPr>
          <w:rFonts w:hint="eastAsia"/>
          <w:color w:val="FF0000"/>
        </w:rPr>
        <w:t>。</w:t>
      </w:r>
    </w:p>
    <w:p w14:paraId="063E9FA4" w14:textId="77777777" w:rsidR="00372D10" w:rsidRPr="00323460" w:rsidRDefault="00372D10" w:rsidP="00372D10">
      <w:pPr>
        <w:pStyle w:val="afffffffff1"/>
        <w:spacing w:line="240" w:lineRule="auto"/>
        <w:ind w:firstLineChars="0" w:firstLine="0"/>
        <w:jc w:val="center"/>
        <w:rPr>
          <w:color w:val="FF0000"/>
        </w:rPr>
      </w:pPr>
      <w:r w:rsidRPr="00323460">
        <w:rPr>
          <w:noProof/>
          <w:color w:val="FF0000"/>
        </w:rPr>
        <w:drawing>
          <wp:inline distT="0" distB="0" distL="0" distR="0" wp14:anchorId="6300C3F2" wp14:editId="2F69F3DB">
            <wp:extent cx="4572000" cy="2743200"/>
            <wp:effectExtent l="0" t="0" r="0" b="0"/>
            <wp:docPr id="36" name="图表 36">
              <a:extLst xmlns:a="http://schemas.openxmlformats.org/drawingml/2006/main">
                <a:ext uri="{FF2B5EF4-FFF2-40B4-BE49-F238E27FC236}">
                  <a16:creationId xmlns:a16="http://schemas.microsoft.com/office/drawing/2014/main" id="{4C0E5EA2-C9E2-489A-8532-0EF2CFE40C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B7EFD8B" w14:textId="7B21B5A9" w:rsidR="00372D10" w:rsidRPr="00323460" w:rsidRDefault="00372D10" w:rsidP="00372D10">
      <w:pPr>
        <w:pStyle w:val="1fe"/>
        <w:rPr>
          <w:color w:val="FF0000"/>
        </w:rPr>
      </w:pPr>
      <w:r w:rsidRPr="00323460">
        <w:rPr>
          <w:rFonts w:hint="eastAsia"/>
          <w:color w:val="FF0000"/>
        </w:rPr>
        <w:t>图</w:t>
      </w:r>
      <w:r w:rsidRPr="00323460">
        <w:rPr>
          <w:rFonts w:hint="eastAsia"/>
          <w:color w:val="FF0000"/>
        </w:rPr>
        <w:t>5</w:t>
      </w:r>
      <w:r w:rsidRPr="00323460">
        <w:rPr>
          <w:color w:val="FF0000"/>
        </w:rPr>
        <w:t>.2</w:t>
      </w:r>
      <w:r w:rsidR="00E43812" w:rsidRPr="00323460">
        <w:rPr>
          <w:color w:val="FF0000"/>
        </w:rPr>
        <w:t>-8</w:t>
      </w:r>
      <w:r w:rsidRPr="00323460">
        <w:rPr>
          <w:color w:val="FF0000"/>
        </w:rPr>
        <w:t xml:space="preserve"> </w:t>
      </w:r>
      <w:r w:rsidRPr="00323460">
        <w:rPr>
          <w:rFonts w:hint="eastAsia"/>
          <w:color w:val="FF0000"/>
        </w:rPr>
        <w:t>泄漏</w:t>
      </w:r>
      <w:r w:rsidRPr="00323460">
        <w:rPr>
          <w:color w:val="FF0000"/>
        </w:rPr>
        <w:t>365</w:t>
      </w:r>
      <w:r w:rsidRPr="00323460">
        <w:rPr>
          <w:rFonts w:hint="eastAsia"/>
          <w:color w:val="FF0000"/>
        </w:rPr>
        <w:t>d</w:t>
      </w:r>
      <w:r w:rsidRPr="00323460">
        <w:rPr>
          <w:rFonts w:hint="eastAsia"/>
          <w:color w:val="FF0000"/>
        </w:rPr>
        <w:t>后污染物浓度随距离变化曲线图</w:t>
      </w:r>
    </w:p>
    <w:p w14:paraId="41D1825B" w14:textId="703E5AAB" w:rsidR="00372D10" w:rsidRPr="00323460" w:rsidRDefault="00372D10" w:rsidP="00372D10">
      <w:pPr>
        <w:pStyle w:val="afffffffff1"/>
        <w:ind w:firstLine="480"/>
        <w:rPr>
          <w:color w:val="FF0000"/>
        </w:rPr>
      </w:pPr>
      <w:r w:rsidRPr="00323460">
        <w:rPr>
          <w:rFonts w:hint="eastAsia"/>
          <w:color w:val="FF0000"/>
        </w:rPr>
        <w:t>预测结果显示，</w:t>
      </w:r>
      <w:r w:rsidR="00117FFA" w:rsidRPr="00323460">
        <w:rPr>
          <w:rFonts w:hint="eastAsia"/>
          <w:color w:val="FF0000"/>
        </w:rPr>
        <w:t>废水</w:t>
      </w:r>
      <w:r w:rsidRPr="00323460">
        <w:rPr>
          <w:rFonts w:hint="eastAsia"/>
          <w:color w:val="FF0000"/>
        </w:rPr>
        <w:t>泄漏</w:t>
      </w:r>
      <w:r w:rsidRPr="00323460">
        <w:rPr>
          <w:color w:val="FF0000"/>
        </w:rPr>
        <w:t>365</w:t>
      </w:r>
      <w:r w:rsidRPr="00323460">
        <w:rPr>
          <w:rFonts w:hint="eastAsia"/>
          <w:color w:val="FF0000"/>
        </w:rPr>
        <w:t>d</w:t>
      </w:r>
      <w:r w:rsidRPr="00323460">
        <w:rPr>
          <w:rFonts w:hint="eastAsia"/>
          <w:color w:val="FF0000"/>
        </w:rPr>
        <w:t>后，下游</w:t>
      </w:r>
      <w:r w:rsidR="0061122A" w:rsidRPr="00323460">
        <w:rPr>
          <w:rFonts w:hint="eastAsia"/>
          <w:color w:val="FF0000"/>
        </w:rPr>
        <w:t>铜</w:t>
      </w:r>
      <w:r w:rsidRPr="00323460">
        <w:rPr>
          <w:rFonts w:hint="eastAsia"/>
          <w:color w:val="FF0000"/>
        </w:rPr>
        <w:t>浓度随着运移距离先增加后降低，</w:t>
      </w:r>
      <w:r w:rsidR="004433C7" w:rsidRPr="00323460">
        <w:rPr>
          <w:rFonts w:hint="eastAsia"/>
          <w:color w:val="FF0000"/>
        </w:rPr>
        <w:t>超标距离为下游</w:t>
      </w:r>
      <w:r w:rsidR="004433C7" w:rsidRPr="00323460">
        <w:rPr>
          <w:rFonts w:hint="eastAsia"/>
          <w:color w:val="FF0000"/>
        </w:rPr>
        <w:t>123m</w:t>
      </w:r>
      <w:r w:rsidR="004433C7" w:rsidRPr="00323460">
        <w:rPr>
          <w:rFonts w:hint="eastAsia"/>
          <w:color w:val="FF0000"/>
        </w:rPr>
        <w:t>，预测超标面积为：</w:t>
      </w:r>
      <w:r w:rsidR="004433C7" w:rsidRPr="00323460">
        <w:rPr>
          <w:rFonts w:hint="eastAsia"/>
          <w:color w:val="FF0000"/>
        </w:rPr>
        <w:t>7148m</w:t>
      </w:r>
      <w:r w:rsidR="004433C7" w:rsidRPr="00323460">
        <w:rPr>
          <w:rFonts w:hint="eastAsia"/>
          <w:color w:val="FF0000"/>
          <w:vertAlign w:val="superscript"/>
        </w:rPr>
        <w:t>2</w:t>
      </w:r>
      <w:r w:rsidR="004433C7" w:rsidRPr="00323460">
        <w:rPr>
          <w:rFonts w:hint="eastAsia"/>
          <w:color w:val="FF0000"/>
        </w:rPr>
        <w:t>；影响距离为下游</w:t>
      </w:r>
      <w:r w:rsidR="004433C7" w:rsidRPr="00323460">
        <w:rPr>
          <w:rFonts w:hint="eastAsia"/>
          <w:color w:val="FF0000"/>
        </w:rPr>
        <w:t>188m</w:t>
      </w:r>
      <w:r w:rsidR="004433C7" w:rsidRPr="00323460">
        <w:rPr>
          <w:rFonts w:hint="eastAsia"/>
          <w:color w:val="FF0000"/>
        </w:rPr>
        <w:t>，预测影响面积为：</w:t>
      </w:r>
      <w:r w:rsidR="004433C7" w:rsidRPr="00323460">
        <w:rPr>
          <w:rFonts w:hint="eastAsia"/>
          <w:color w:val="FF0000"/>
        </w:rPr>
        <w:t>20185m</w:t>
      </w:r>
      <w:r w:rsidR="004433C7" w:rsidRPr="00323460">
        <w:rPr>
          <w:rFonts w:hint="eastAsia"/>
          <w:color w:val="FF0000"/>
          <w:vertAlign w:val="superscript"/>
        </w:rPr>
        <w:t>2</w:t>
      </w:r>
      <w:r w:rsidRPr="00323460">
        <w:rPr>
          <w:rFonts w:hint="eastAsia"/>
          <w:color w:val="FF0000"/>
        </w:rPr>
        <w:t>。</w:t>
      </w:r>
    </w:p>
    <w:p w14:paraId="1D82B421" w14:textId="77777777" w:rsidR="00372D10" w:rsidRPr="00323460" w:rsidRDefault="00372D10" w:rsidP="00372D10">
      <w:pPr>
        <w:pStyle w:val="afffffffff1"/>
        <w:ind w:firstLine="480"/>
        <w:rPr>
          <w:color w:val="FF0000"/>
        </w:rPr>
      </w:pPr>
      <w:r w:rsidRPr="00323460">
        <w:rPr>
          <w:rFonts w:hint="eastAsia"/>
          <w:color w:val="FF0000"/>
        </w:rPr>
        <w:t>④</w:t>
      </w:r>
      <w:r w:rsidRPr="00323460">
        <w:rPr>
          <w:color w:val="FF0000"/>
        </w:rPr>
        <w:t>泄漏</w:t>
      </w:r>
      <w:r w:rsidRPr="00323460">
        <w:rPr>
          <w:color w:val="FF0000"/>
        </w:rPr>
        <w:t>10</w:t>
      </w:r>
      <w:r w:rsidRPr="00323460">
        <w:rPr>
          <w:rFonts w:hint="eastAsia"/>
          <w:color w:val="FF0000"/>
        </w:rPr>
        <w:t>00</w:t>
      </w:r>
      <w:r w:rsidRPr="00323460">
        <w:rPr>
          <w:color w:val="FF0000"/>
        </w:rPr>
        <w:t>d</w:t>
      </w:r>
    </w:p>
    <w:p w14:paraId="3A450C03" w14:textId="4E4873D8" w:rsidR="00372D10" w:rsidRPr="00323460" w:rsidRDefault="00E43812" w:rsidP="00372D10">
      <w:pPr>
        <w:pStyle w:val="afffffffff1"/>
        <w:ind w:firstLine="480"/>
        <w:rPr>
          <w:color w:val="FF0000"/>
        </w:rPr>
      </w:pPr>
      <w:r w:rsidRPr="00323460">
        <w:rPr>
          <w:rFonts w:hint="eastAsia"/>
          <w:color w:val="FF0000"/>
        </w:rPr>
        <w:t>项目废水</w:t>
      </w:r>
      <w:r w:rsidRPr="00323460">
        <w:rPr>
          <w:color w:val="FF0000"/>
        </w:rPr>
        <w:t>泄漏后</w:t>
      </w:r>
      <w:r w:rsidRPr="00323460">
        <w:rPr>
          <w:rFonts w:hint="eastAsia"/>
          <w:color w:val="FF0000"/>
        </w:rPr>
        <w:t>污染物铜进入含水层从而随地下水流进行迁移</w:t>
      </w:r>
      <w:r w:rsidR="00372D10" w:rsidRPr="00323460">
        <w:rPr>
          <w:rFonts w:hint="eastAsia"/>
          <w:color w:val="FF0000"/>
        </w:rPr>
        <w:t>，泄漏</w:t>
      </w:r>
      <w:r w:rsidR="00372D10" w:rsidRPr="00323460">
        <w:rPr>
          <w:color w:val="FF0000"/>
        </w:rPr>
        <w:t>10</w:t>
      </w:r>
      <w:r w:rsidR="00372D10" w:rsidRPr="00323460">
        <w:rPr>
          <w:rFonts w:hint="eastAsia"/>
          <w:color w:val="FF0000"/>
        </w:rPr>
        <w:t>00d</w:t>
      </w:r>
      <w:r w:rsidR="00372D10" w:rsidRPr="00323460">
        <w:rPr>
          <w:rFonts w:hint="eastAsia"/>
          <w:color w:val="FF0000"/>
        </w:rPr>
        <w:t>后的污染物浓度变化见图</w:t>
      </w:r>
      <w:r w:rsidR="00372D10" w:rsidRPr="00323460">
        <w:rPr>
          <w:color w:val="FF0000"/>
        </w:rPr>
        <w:t>5.2</w:t>
      </w:r>
      <w:r w:rsidRPr="00323460">
        <w:rPr>
          <w:color w:val="FF0000"/>
        </w:rPr>
        <w:t>-9</w:t>
      </w:r>
      <w:r w:rsidR="00372D10" w:rsidRPr="00323460">
        <w:rPr>
          <w:rFonts w:hint="eastAsia"/>
          <w:color w:val="FF0000"/>
        </w:rPr>
        <w:t>。</w:t>
      </w:r>
    </w:p>
    <w:p w14:paraId="05EAA782" w14:textId="24C7A593" w:rsidR="00372D10" w:rsidRPr="00323460" w:rsidRDefault="00117FFA" w:rsidP="00372D10">
      <w:pPr>
        <w:pStyle w:val="afffffffff1"/>
        <w:spacing w:line="240" w:lineRule="auto"/>
        <w:ind w:firstLineChars="0" w:firstLine="0"/>
        <w:jc w:val="center"/>
        <w:rPr>
          <w:color w:val="FF0000"/>
        </w:rPr>
      </w:pPr>
      <w:r w:rsidRPr="00323460">
        <w:rPr>
          <w:noProof/>
          <w:color w:val="FF0000"/>
        </w:rPr>
        <w:drawing>
          <wp:inline distT="0" distB="0" distL="0" distR="0" wp14:anchorId="1A27C2E2" wp14:editId="026C20B6">
            <wp:extent cx="4572000" cy="2743200"/>
            <wp:effectExtent l="0" t="0" r="0" b="0"/>
            <wp:docPr id="39" name="图表 39">
              <a:extLst xmlns:a="http://schemas.openxmlformats.org/drawingml/2006/main">
                <a:ext uri="{FF2B5EF4-FFF2-40B4-BE49-F238E27FC236}">
                  <a16:creationId xmlns:a16="http://schemas.microsoft.com/office/drawing/2014/main" id="{E7056089-4ADB-4CF6-8EC4-4E570C4A9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628E698" w14:textId="641CD256" w:rsidR="00372D10" w:rsidRPr="00323460" w:rsidRDefault="00372D10" w:rsidP="00372D10">
      <w:pPr>
        <w:pStyle w:val="1fe"/>
        <w:rPr>
          <w:color w:val="FF0000"/>
        </w:rPr>
      </w:pPr>
      <w:r w:rsidRPr="00323460">
        <w:rPr>
          <w:rFonts w:hint="eastAsia"/>
          <w:color w:val="FF0000"/>
        </w:rPr>
        <w:t>图</w:t>
      </w:r>
      <w:r w:rsidRPr="00323460">
        <w:rPr>
          <w:rFonts w:hint="eastAsia"/>
          <w:color w:val="FF0000"/>
        </w:rPr>
        <w:t>5</w:t>
      </w:r>
      <w:r w:rsidRPr="00323460">
        <w:rPr>
          <w:color w:val="FF0000"/>
        </w:rPr>
        <w:t>.2</w:t>
      </w:r>
      <w:r w:rsidR="00E43812" w:rsidRPr="00323460">
        <w:rPr>
          <w:color w:val="FF0000"/>
        </w:rPr>
        <w:t>-9</w:t>
      </w:r>
      <w:r w:rsidRPr="00323460">
        <w:rPr>
          <w:color w:val="FF0000"/>
        </w:rPr>
        <w:t xml:space="preserve">  </w:t>
      </w:r>
      <w:r w:rsidRPr="00323460">
        <w:rPr>
          <w:rFonts w:hint="eastAsia"/>
          <w:color w:val="FF0000"/>
        </w:rPr>
        <w:t>泄漏</w:t>
      </w:r>
      <w:r w:rsidRPr="00323460">
        <w:rPr>
          <w:color w:val="FF0000"/>
        </w:rPr>
        <w:t>10</w:t>
      </w:r>
      <w:r w:rsidRPr="00323460">
        <w:rPr>
          <w:rFonts w:hint="eastAsia"/>
          <w:color w:val="FF0000"/>
        </w:rPr>
        <w:t>00d</w:t>
      </w:r>
      <w:r w:rsidRPr="00323460">
        <w:rPr>
          <w:rFonts w:hint="eastAsia"/>
          <w:color w:val="FF0000"/>
        </w:rPr>
        <w:t>后污染物浓度随距离变化曲线图</w:t>
      </w:r>
    </w:p>
    <w:p w14:paraId="3A2309D2" w14:textId="78199DF5" w:rsidR="00372D10" w:rsidRPr="00323460" w:rsidRDefault="00372D10" w:rsidP="00372D10">
      <w:pPr>
        <w:pStyle w:val="afffffffff1"/>
        <w:ind w:firstLine="480"/>
        <w:rPr>
          <w:color w:val="FF0000"/>
        </w:rPr>
      </w:pPr>
      <w:r w:rsidRPr="00323460">
        <w:rPr>
          <w:rFonts w:hint="eastAsia"/>
          <w:color w:val="FF0000"/>
        </w:rPr>
        <w:t>预测结果显示，</w:t>
      </w:r>
      <w:r w:rsidR="00117FFA" w:rsidRPr="00323460">
        <w:rPr>
          <w:rFonts w:hint="eastAsia"/>
          <w:color w:val="FF0000"/>
        </w:rPr>
        <w:t>废水</w:t>
      </w:r>
      <w:r w:rsidRPr="00323460">
        <w:rPr>
          <w:rFonts w:hint="eastAsia"/>
          <w:color w:val="FF0000"/>
        </w:rPr>
        <w:t>泄漏</w:t>
      </w:r>
      <w:r w:rsidRPr="00323460">
        <w:rPr>
          <w:color w:val="FF0000"/>
        </w:rPr>
        <w:t>10</w:t>
      </w:r>
      <w:r w:rsidRPr="00323460">
        <w:rPr>
          <w:rFonts w:hint="eastAsia"/>
          <w:color w:val="FF0000"/>
        </w:rPr>
        <w:t>00d</w:t>
      </w:r>
      <w:r w:rsidRPr="00323460">
        <w:rPr>
          <w:rFonts w:hint="eastAsia"/>
          <w:color w:val="FF0000"/>
        </w:rPr>
        <w:t>后，下游</w:t>
      </w:r>
      <w:r w:rsidR="0061122A" w:rsidRPr="00323460">
        <w:rPr>
          <w:rFonts w:hint="eastAsia"/>
          <w:color w:val="FF0000"/>
        </w:rPr>
        <w:t>铜</w:t>
      </w:r>
      <w:r w:rsidRPr="00323460">
        <w:rPr>
          <w:rFonts w:hint="eastAsia"/>
          <w:color w:val="FF0000"/>
        </w:rPr>
        <w:t>浓度随着运移距离先增加后降低，未超标，影响距离最远为下游</w:t>
      </w:r>
      <w:r w:rsidRPr="00323460">
        <w:rPr>
          <w:color w:val="FF0000"/>
        </w:rPr>
        <w:t>349</w:t>
      </w:r>
      <w:r w:rsidRPr="00323460">
        <w:rPr>
          <w:rFonts w:hint="eastAsia"/>
          <w:color w:val="FF0000"/>
        </w:rPr>
        <w:t>m</w:t>
      </w:r>
      <w:r w:rsidRPr="00323460">
        <w:rPr>
          <w:rFonts w:hint="eastAsia"/>
          <w:color w:val="FF0000"/>
        </w:rPr>
        <w:t>，影响面积为</w:t>
      </w:r>
      <w:r w:rsidR="009F7DEE" w:rsidRPr="00323460">
        <w:rPr>
          <w:color w:val="FF0000"/>
        </w:rPr>
        <w:t>35624</w:t>
      </w:r>
      <w:r w:rsidRPr="00323460">
        <w:rPr>
          <w:rFonts w:hint="eastAsia"/>
          <w:color w:val="FF0000"/>
        </w:rPr>
        <w:t>m</w:t>
      </w:r>
      <w:r w:rsidRPr="00323460">
        <w:rPr>
          <w:rFonts w:hint="eastAsia"/>
          <w:color w:val="FF0000"/>
          <w:vertAlign w:val="superscript"/>
        </w:rPr>
        <w:t>2</w:t>
      </w:r>
      <w:r w:rsidRPr="00323460">
        <w:rPr>
          <w:rFonts w:hint="eastAsia"/>
          <w:color w:val="FF0000"/>
        </w:rPr>
        <w:t>。</w:t>
      </w:r>
    </w:p>
    <w:p w14:paraId="6D3C8465" w14:textId="7D80F234" w:rsidR="00372D10" w:rsidRPr="00323460" w:rsidRDefault="00372D10" w:rsidP="00372D10">
      <w:pPr>
        <w:pStyle w:val="afffffffff1"/>
        <w:ind w:firstLine="480"/>
        <w:rPr>
          <w:color w:val="FF0000"/>
        </w:rPr>
      </w:pPr>
      <w:r w:rsidRPr="00323460">
        <w:rPr>
          <w:rFonts w:hint="eastAsia"/>
          <w:color w:val="FF0000"/>
        </w:rPr>
        <w:t>针对</w:t>
      </w:r>
      <w:r w:rsidRPr="00323460">
        <w:rPr>
          <w:color w:val="FF0000"/>
        </w:rPr>
        <w:t>项目</w:t>
      </w:r>
      <w:r w:rsidRPr="00323460">
        <w:rPr>
          <w:rFonts w:hint="eastAsia"/>
          <w:color w:val="FF0000"/>
        </w:rPr>
        <w:t>废水泄漏污染物铜</w:t>
      </w:r>
      <w:r w:rsidRPr="00323460">
        <w:rPr>
          <w:color w:val="FF0000"/>
        </w:rPr>
        <w:t>的预测结果，</w:t>
      </w:r>
      <w:r w:rsidRPr="00323460">
        <w:rPr>
          <w:rFonts w:hint="eastAsia"/>
          <w:color w:val="FF0000"/>
        </w:rPr>
        <w:t>废水</w:t>
      </w:r>
      <w:r w:rsidRPr="00323460">
        <w:rPr>
          <w:color w:val="FF0000"/>
        </w:rPr>
        <w:t>发生</w:t>
      </w:r>
      <w:r w:rsidRPr="00323460">
        <w:rPr>
          <w:rFonts w:hint="eastAsia"/>
          <w:color w:val="FF0000"/>
        </w:rPr>
        <w:t>泄漏</w:t>
      </w:r>
      <w:r w:rsidRPr="00323460">
        <w:rPr>
          <w:color w:val="FF0000"/>
        </w:rPr>
        <w:t>后，</w:t>
      </w:r>
      <w:r w:rsidRPr="00323460">
        <w:rPr>
          <w:rFonts w:hint="eastAsia"/>
          <w:color w:val="FF0000"/>
        </w:rPr>
        <w:t>污染物随地下水的流向向下游迁移，浓度基本随着运移距离的推移而降低，对周边地下水环境影响是可以接受的。</w:t>
      </w:r>
    </w:p>
    <w:p w14:paraId="7252F60A" w14:textId="70EA1728" w:rsidR="00DB13C0" w:rsidRPr="00323460" w:rsidRDefault="0015090A" w:rsidP="0015090A">
      <w:pPr>
        <w:pStyle w:val="6"/>
        <w:rPr>
          <w:color w:val="FF0000"/>
          <w:spacing w:val="0"/>
        </w:rPr>
      </w:pPr>
      <w:r w:rsidRPr="00323460">
        <w:rPr>
          <w:rFonts w:hint="eastAsia"/>
          <w:color w:val="FF0000"/>
          <w:spacing w:val="0"/>
        </w:rPr>
        <w:t>5</w:t>
      </w:r>
      <w:r w:rsidRPr="00323460">
        <w:rPr>
          <w:color w:val="FF0000"/>
          <w:spacing w:val="0"/>
        </w:rPr>
        <w:t>.2.2.3</w:t>
      </w:r>
      <w:r w:rsidR="00DB13C0" w:rsidRPr="00323460">
        <w:rPr>
          <w:rFonts w:hint="eastAsia"/>
          <w:color w:val="FF0000"/>
          <w:spacing w:val="0"/>
        </w:rPr>
        <w:t>小结</w:t>
      </w:r>
    </w:p>
    <w:p w14:paraId="1E537BB0" w14:textId="77777777" w:rsidR="0015090A" w:rsidRPr="00323460" w:rsidRDefault="0015090A" w:rsidP="0015090A">
      <w:pPr>
        <w:pStyle w:val="afffffffff1"/>
        <w:ind w:firstLine="480"/>
        <w:rPr>
          <w:color w:val="FF0000"/>
        </w:rPr>
      </w:pPr>
      <w:r w:rsidRPr="00323460">
        <w:rPr>
          <w:rFonts w:hint="eastAsia"/>
          <w:color w:val="FF0000"/>
        </w:rPr>
        <w:t>综上所述，通过认真落实并且严格执行本次环评提出的上述废（污）水防治措施后，本项目运营期间产生废（污）水对项目区及周边区域水环境产生影响较小。</w:t>
      </w:r>
    </w:p>
    <w:p w14:paraId="6364C52B" w14:textId="77777777" w:rsidR="0014505D" w:rsidRPr="006952E4" w:rsidRDefault="00F30B80" w:rsidP="00747EE4">
      <w:pPr>
        <w:pStyle w:val="3"/>
        <w:spacing w:before="120" w:after="120"/>
        <w:rPr>
          <w:spacing w:val="0"/>
        </w:rPr>
      </w:pPr>
      <w:bookmarkStart w:id="408" w:name="_Toc107500393"/>
      <w:bookmarkStart w:id="409" w:name="_Toc133421760"/>
      <w:r w:rsidRPr="006952E4">
        <w:rPr>
          <w:rFonts w:hint="eastAsia"/>
          <w:spacing w:val="0"/>
        </w:rPr>
        <w:t>5</w:t>
      </w:r>
      <w:r w:rsidR="00752E74" w:rsidRPr="006952E4">
        <w:rPr>
          <w:rFonts w:hint="eastAsia"/>
          <w:spacing w:val="0"/>
        </w:rPr>
        <w:t>.2.3</w:t>
      </w:r>
      <w:r w:rsidR="00FF56ED" w:rsidRPr="006952E4">
        <w:rPr>
          <w:rFonts w:hint="eastAsia"/>
          <w:spacing w:val="0"/>
        </w:rPr>
        <w:t>运营期声环境影响预测与分析评价</w:t>
      </w:r>
      <w:bookmarkEnd w:id="408"/>
      <w:bookmarkEnd w:id="409"/>
    </w:p>
    <w:p w14:paraId="6DDF7F1A" w14:textId="77777777" w:rsidR="00AD54B2" w:rsidRPr="006952E4" w:rsidRDefault="00AD54B2" w:rsidP="00AD54B2">
      <w:pPr>
        <w:pStyle w:val="afffffffffffff"/>
        <w:spacing w:line="460" w:lineRule="exact"/>
        <w:ind w:firstLine="480"/>
        <w:rPr>
          <w:rFonts w:ascii="Times New Roman" w:eastAsia="宋体" w:hAnsi="Times New Roman" w:cs="Times New Roman"/>
          <w:kern w:val="28"/>
        </w:rPr>
      </w:pPr>
      <w:r w:rsidRPr="006952E4">
        <w:rPr>
          <w:rFonts w:ascii="Times New Roman" w:eastAsia="宋体" w:hAnsi="Times New Roman" w:cs="Times New Roman"/>
          <w:kern w:val="28"/>
        </w:rPr>
        <w:t>1</w:t>
      </w:r>
      <w:r w:rsidRPr="006952E4">
        <w:rPr>
          <w:rFonts w:ascii="Times New Roman" w:eastAsia="宋体" w:hAnsi="Times New Roman" w:cs="Times New Roman"/>
          <w:kern w:val="28"/>
        </w:rPr>
        <w:t>、噪声声源及源强分析</w:t>
      </w:r>
    </w:p>
    <w:p w14:paraId="321BF312" w14:textId="7E0B283A" w:rsidR="00AD54B2" w:rsidRPr="006952E4" w:rsidRDefault="00AD54B2" w:rsidP="00AD54B2">
      <w:pPr>
        <w:pStyle w:val="afffffffffffff"/>
        <w:spacing w:line="460" w:lineRule="exact"/>
        <w:ind w:firstLine="480"/>
        <w:rPr>
          <w:rFonts w:ascii="Times New Roman" w:eastAsia="宋体" w:hAnsi="Times New Roman" w:cs="Times New Roman"/>
          <w:kern w:val="28"/>
        </w:rPr>
      </w:pPr>
      <w:r w:rsidRPr="006952E4">
        <w:rPr>
          <w:rFonts w:ascii="Times New Roman" w:hAnsi="Times New Roman" w:cs="Times New Roman"/>
          <w:kern w:val="28"/>
        </w:rPr>
        <w:t>项目在运营期间噪声主要来源于各类设备运行噪声</w:t>
      </w:r>
      <w:r w:rsidRPr="006952E4">
        <w:rPr>
          <w:rFonts w:ascii="Times New Roman" w:eastAsia="宋体" w:hAnsi="Times New Roman" w:cs="Times New Roman"/>
          <w:kern w:val="28"/>
        </w:rPr>
        <w:t>等，大部分噪声设备均置于室内</w:t>
      </w:r>
      <w:r w:rsidRPr="006952E4">
        <w:rPr>
          <w:rFonts w:ascii="Times New Roman" w:eastAsia="宋体" w:hAnsi="Times New Roman" w:cs="Times New Roman" w:hint="eastAsia"/>
          <w:kern w:val="28"/>
        </w:rPr>
        <w:t>，具体噪声源信息见表</w:t>
      </w:r>
      <w:r w:rsidR="00144CFE" w:rsidRPr="006952E4">
        <w:rPr>
          <w:rFonts w:ascii="Times New Roman" w:eastAsia="宋体" w:hAnsi="Times New Roman" w:cs="Times New Roman"/>
          <w:kern w:val="28"/>
        </w:rPr>
        <w:t>3</w:t>
      </w:r>
      <w:r w:rsidR="00153AE3" w:rsidRPr="006952E4">
        <w:rPr>
          <w:rFonts w:ascii="Times New Roman" w:eastAsia="宋体" w:hAnsi="Times New Roman" w:cs="Times New Roman"/>
          <w:kern w:val="28"/>
        </w:rPr>
        <w:t>.</w:t>
      </w:r>
      <w:r w:rsidR="005379C9" w:rsidRPr="006952E4">
        <w:rPr>
          <w:rFonts w:ascii="Times New Roman" w:eastAsia="宋体" w:hAnsi="Times New Roman" w:cs="Times New Roman"/>
          <w:kern w:val="28"/>
        </w:rPr>
        <w:t>6.</w:t>
      </w:r>
      <w:r w:rsidR="00153AE3" w:rsidRPr="006952E4">
        <w:rPr>
          <w:rFonts w:ascii="Times New Roman" w:eastAsia="宋体" w:hAnsi="Times New Roman" w:cs="Times New Roman"/>
          <w:kern w:val="28"/>
        </w:rPr>
        <w:t>2.3</w:t>
      </w:r>
      <w:r w:rsidRPr="006952E4">
        <w:rPr>
          <w:rFonts w:ascii="Times New Roman" w:eastAsia="宋体" w:hAnsi="Times New Roman" w:cs="Times New Roman" w:hint="eastAsia"/>
          <w:kern w:val="28"/>
        </w:rPr>
        <w:t>-</w:t>
      </w:r>
      <w:r w:rsidR="00153AE3" w:rsidRPr="006952E4">
        <w:rPr>
          <w:rFonts w:ascii="Times New Roman" w:eastAsia="宋体" w:hAnsi="Times New Roman" w:cs="Times New Roman"/>
          <w:kern w:val="28"/>
        </w:rPr>
        <w:t>1</w:t>
      </w:r>
      <w:r w:rsidRPr="006952E4">
        <w:rPr>
          <w:rFonts w:ascii="Times New Roman" w:eastAsia="宋体" w:hAnsi="Times New Roman" w:cs="Times New Roman" w:hint="eastAsia"/>
          <w:kern w:val="28"/>
        </w:rPr>
        <w:t>、表</w:t>
      </w:r>
      <w:r w:rsidR="005379C9" w:rsidRPr="006952E4">
        <w:rPr>
          <w:rFonts w:ascii="Times New Roman" w:eastAsia="宋体" w:hAnsi="Times New Roman" w:cs="Times New Roman"/>
          <w:kern w:val="28"/>
        </w:rPr>
        <w:t>3.6</w:t>
      </w:r>
      <w:r w:rsidR="00153AE3" w:rsidRPr="006952E4">
        <w:rPr>
          <w:rFonts w:ascii="Times New Roman" w:eastAsia="宋体" w:hAnsi="Times New Roman" w:cs="Times New Roman"/>
          <w:kern w:val="28"/>
        </w:rPr>
        <w:t>.2.3-2</w:t>
      </w:r>
      <w:r w:rsidRPr="006952E4">
        <w:rPr>
          <w:rFonts w:ascii="Times New Roman" w:eastAsia="宋体" w:hAnsi="Times New Roman" w:cs="Times New Roman"/>
          <w:kern w:val="28"/>
        </w:rPr>
        <w:t>。</w:t>
      </w:r>
    </w:p>
    <w:p w14:paraId="7548BF4B" w14:textId="77777777" w:rsidR="00AD54B2" w:rsidRPr="006952E4" w:rsidRDefault="00AD54B2" w:rsidP="00AD54B2">
      <w:pPr>
        <w:pStyle w:val="afffffffffffff"/>
        <w:spacing w:line="460" w:lineRule="exact"/>
        <w:ind w:firstLine="480"/>
        <w:rPr>
          <w:rFonts w:ascii="Times New Roman" w:hAnsi="Times New Roman" w:cs="Times New Roman"/>
        </w:rPr>
      </w:pPr>
      <w:r w:rsidRPr="006952E4">
        <w:rPr>
          <w:rFonts w:ascii="Times New Roman" w:hAnsi="Times New Roman" w:cs="Times New Roman"/>
        </w:rPr>
        <w:t>2</w:t>
      </w:r>
      <w:r w:rsidRPr="006952E4">
        <w:rPr>
          <w:rFonts w:ascii="Times New Roman" w:hAnsi="Times New Roman" w:cs="Times New Roman"/>
        </w:rPr>
        <w:t>、噪声环境影响预测与分析评价</w:t>
      </w:r>
    </w:p>
    <w:p w14:paraId="02DFA493" w14:textId="77777777" w:rsidR="00AD54B2" w:rsidRPr="006952E4" w:rsidRDefault="00AD54B2" w:rsidP="00AD54B2">
      <w:pPr>
        <w:pStyle w:val="afffffffffffff"/>
        <w:spacing w:line="460" w:lineRule="exact"/>
        <w:ind w:firstLine="480"/>
        <w:rPr>
          <w:rFonts w:ascii="Times New Roman" w:hAnsi="Times New Roman" w:cs="Times New Roman"/>
        </w:rPr>
      </w:pPr>
      <w:r w:rsidRPr="006952E4">
        <w:rPr>
          <w:rFonts w:ascii="Times New Roman" w:hAnsi="Times New Roman" w:cs="Times New Roman"/>
        </w:rPr>
        <w:t>（</w:t>
      </w:r>
      <w:r w:rsidRPr="006952E4">
        <w:rPr>
          <w:rFonts w:ascii="Times New Roman" w:hAnsi="Times New Roman" w:cs="Times New Roman"/>
        </w:rPr>
        <w:t>1</w:t>
      </w:r>
      <w:r w:rsidRPr="006952E4">
        <w:rPr>
          <w:rFonts w:ascii="Times New Roman" w:hAnsi="Times New Roman" w:cs="Times New Roman"/>
        </w:rPr>
        <w:t>）预测模式选择</w:t>
      </w:r>
    </w:p>
    <w:p w14:paraId="5C280A4A" w14:textId="77777777" w:rsidR="00DB3D9E" w:rsidRPr="006952E4" w:rsidRDefault="00AD54B2" w:rsidP="00DB3D9E">
      <w:pPr>
        <w:pStyle w:val="afffffffffffff"/>
        <w:spacing w:line="460" w:lineRule="exact"/>
        <w:ind w:firstLine="480"/>
        <w:rPr>
          <w:rFonts w:ascii="Times New Roman" w:hAnsi="Times New Roman" w:cs="Times New Roman"/>
          <w:kern w:val="0"/>
        </w:rPr>
      </w:pPr>
      <w:r w:rsidRPr="006952E4">
        <w:rPr>
          <w:rFonts w:ascii="Times New Roman" w:hAnsi="Times New Roman" w:cs="Times New Roman"/>
        </w:rPr>
        <w:t>根据《环境影响评价技术导则</w:t>
      </w:r>
      <w:r w:rsidRPr="006952E4">
        <w:rPr>
          <w:rFonts w:ascii="Times New Roman" w:hAnsi="Times New Roman" w:cs="Times New Roman" w:hint="eastAsia"/>
        </w:rPr>
        <w:t xml:space="preserve"> </w:t>
      </w:r>
      <w:r w:rsidRPr="006952E4">
        <w:rPr>
          <w:rFonts w:ascii="Times New Roman" w:hAnsi="Times New Roman" w:cs="Times New Roman"/>
        </w:rPr>
        <w:t>声环境》（</w:t>
      </w:r>
      <w:r w:rsidRPr="006952E4">
        <w:rPr>
          <w:rFonts w:ascii="Times New Roman" w:hAnsi="Times New Roman" w:cs="Times New Roman"/>
        </w:rPr>
        <w:t>HJ 2.4-2021</w:t>
      </w:r>
      <w:r w:rsidRPr="006952E4">
        <w:rPr>
          <w:rFonts w:ascii="Times New Roman" w:hAnsi="Times New Roman" w:cs="Times New Roman"/>
        </w:rPr>
        <w:t>），</w:t>
      </w:r>
      <w:r w:rsidRPr="006952E4">
        <w:rPr>
          <w:rFonts w:ascii="Times New Roman" w:hAnsi="Times New Roman" w:cs="Times New Roman"/>
          <w:kern w:val="0"/>
        </w:rPr>
        <w:t>中的工业噪声预测模式。</w:t>
      </w:r>
    </w:p>
    <w:p w14:paraId="58B9467C" w14:textId="78EF2601" w:rsidR="00DB3D9E" w:rsidRPr="006952E4" w:rsidRDefault="00DB3D9E" w:rsidP="00DB3D9E">
      <w:pPr>
        <w:pStyle w:val="afffffffffffff"/>
        <w:spacing w:line="460" w:lineRule="exact"/>
        <w:ind w:firstLine="480"/>
        <w:rPr>
          <w:rFonts w:ascii="Times New Roman" w:hAnsi="Times New Roman" w:cs="Times New Roman"/>
          <w:kern w:val="0"/>
        </w:rPr>
      </w:pPr>
      <w:r w:rsidRPr="006952E4">
        <w:rPr>
          <w:rFonts w:ascii="Times New Roman" w:hAnsi="Times New Roman" w:cs="Times New Roman" w:hint="eastAsia"/>
          <w:kern w:val="0"/>
        </w:rPr>
        <w:t>声源位于室内，室内声源可采用等效室外声源声功率级法进行计算。设靠近开口处（或窗户）室内、室外某倍频带的声压级或</w:t>
      </w:r>
      <w:r w:rsidRPr="006952E4">
        <w:rPr>
          <w:rFonts w:ascii="Times New Roman" w:hAnsi="Times New Roman" w:cs="Times New Roman" w:hint="eastAsia"/>
          <w:kern w:val="0"/>
        </w:rPr>
        <w:t xml:space="preserve">A </w:t>
      </w:r>
      <w:r w:rsidRPr="006952E4">
        <w:rPr>
          <w:rFonts w:ascii="Times New Roman" w:hAnsi="Times New Roman" w:cs="Times New Roman" w:hint="eastAsia"/>
          <w:kern w:val="0"/>
        </w:rPr>
        <w:t>声级分别为</w:t>
      </w:r>
      <w:r w:rsidRPr="006952E4">
        <w:rPr>
          <w:rFonts w:ascii="Times New Roman" w:hAnsi="Times New Roman" w:cs="Times New Roman" w:hint="eastAsia"/>
          <w:kern w:val="0"/>
        </w:rPr>
        <w:t xml:space="preserve"> Lp1</w:t>
      </w:r>
      <w:r w:rsidRPr="006952E4">
        <w:rPr>
          <w:rFonts w:ascii="Times New Roman" w:hAnsi="Times New Roman" w:cs="Times New Roman" w:hint="eastAsia"/>
          <w:kern w:val="0"/>
        </w:rPr>
        <w:t>和</w:t>
      </w:r>
      <w:r w:rsidRPr="006952E4">
        <w:rPr>
          <w:rFonts w:ascii="Times New Roman" w:hAnsi="Times New Roman" w:cs="Times New Roman" w:hint="eastAsia"/>
          <w:kern w:val="0"/>
        </w:rPr>
        <w:t xml:space="preserve"> Lp2</w:t>
      </w:r>
      <w:r w:rsidRPr="006952E4">
        <w:rPr>
          <w:rFonts w:ascii="Times New Roman" w:hAnsi="Times New Roman" w:cs="Times New Roman" w:hint="eastAsia"/>
          <w:kern w:val="0"/>
        </w:rPr>
        <w:t>。若声源所在室内声场为近似扩散声场，则室外的倍频带声压级可按下式近似求出：</w:t>
      </w:r>
    </w:p>
    <w:p w14:paraId="3FC4CBF9" w14:textId="1E13C054" w:rsidR="00DB3D9E" w:rsidRPr="006952E4" w:rsidRDefault="00872F98" w:rsidP="00AD54B2">
      <w:pPr>
        <w:pStyle w:val="afffffffffffff"/>
        <w:spacing w:line="460" w:lineRule="exact"/>
        <w:ind w:firstLine="480"/>
        <w:rPr>
          <w:rFonts w:ascii="Times New Roman" w:hAnsi="Times New Roman" w:cs="Times New Roman"/>
          <w:i/>
          <w:kern w:val="0"/>
        </w:rPr>
      </w:pPr>
      <m:oMathPara>
        <m:oMath>
          <m:sSub>
            <m:sSubPr>
              <m:ctrlPr>
                <w:rPr>
                  <w:rFonts w:ascii="Cambria Math" w:hAnsi="Cambria Math" w:cs="Times New Roman"/>
                  <w:i/>
                  <w:kern w:val="0"/>
                </w:rPr>
              </m:ctrlPr>
            </m:sSubPr>
            <m:e>
              <m:r>
                <w:rPr>
                  <w:rFonts w:ascii="Cambria Math" w:hAnsi="Cambria Math" w:cs="Times New Roman"/>
                  <w:kern w:val="0"/>
                </w:rPr>
                <m:t>L</m:t>
              </m:r>
            </m:e>
            <m:sub>
              <m:r>
                <w:rPr>
                  <w:rFonts w:ascii="Cambria Math" w:hAnsi="Cambria Math" w:cs="Times New Roman"/>
                  <w:kern w:val="0"/>
                </w:rPr>
                <m:t>P2</m:t>
              </m:r>
            </m:sub>
          </m:sSub>
          <m:r>
            <w:rPr>
              <w:rFonts w:ascii="Cambria Math" w:hAnsi="Cambria Math" w:cs="Times New Roman"/>
              <w:kern w:val="0"/>
            </w:rPr>
            <m:t>=</m:t>
          </m:r>
          <m:sSub>
            <m:sSubPr>
              <m:ctrlPr>
                <w:rPr>
                  <w:rFonts w:ascii="Cambria Math" w:hAnsi="Cambria Math" w:cs="Times New Roman"/>
                  <w:i/>
                  <w:kern w:val="0"/>
                </w:rPr>
              </m:ctrlPr>
            </m:sSubPr>
            <m:e>
              <m:r>
                <w:rPr>
                  <w:rFonts w:ascii="Cambria Math" w:hAnsi="Cambria Math" w:cs="Times New Roman"/>
                  <w:kern w:val="0"/>
                </w:rPr>
                <m:t>L</m:t>
              </m:r>
            </m:e>
            <m:sub>
              <m:r>
                <w:rPr>
                  <w:rFonts w:ascii="Cambria Math" w:hAnsi="Cambria Math" w:cs="Times New Roman"/>
                  <w:kern w:val="0"/>
                </w:rPr>
                <m:t>P1</m:t>
              </m:r>
            </m:sub>
          </m:sSub>
          <m:r>
            <w:rPr>
              <w:rFonts w:ascii="Cambria Math" w:hAnsi="Cambria Math" w:cs="Times New Roman"/>
              <w:kern w:val="0"/>
            </w:rPr>
            <m:t>-</m:t>
          </m:r>
          <m:d>
            <m:dPr>
              <m:ctrlPr>
                <w:rPr>
                  <w:rFonts w:ascii="Cambria Math" w:hAnsi="Cambria Math" w:cs="Times New Roman"/>
                  <w:i/>
                  <w:kern w:val="0"/>
                </w:rPr>
              </m:ctrlPr>
            </m:dPr>
            <m:e>
              <m:r>
                <w:rPr>
                  <w:rFonts w:ascii="Cambria Math" w:hAnsi="Cambria Math" w:cs="Times New Roman"/>
                  <w:kern w:val="0"/>
                </w:rPr>
                <m:t>TL+6</m:t>
              </m:r>
            </m:e>
          </m:d>
        </m:oMath>
      </m:oMathPara>
    </w:p>
    <w:p w14:paraId="0BFA794C" w14:textId="53F3F2E0" w:rsidR="00FC18FC" w:rsidRPr="006952E4" w:rsidRDefault="0022173D" w:rsidP="0022173D">
      <w:pPr>
        <w:pStyle w:val="afffffffff1"/>
        <w:ind w:firstLineChars="0" w:firstLine="0"/>
      </w:pPr>
      <w:r w:rsidRPr="006952E4">
        <w:rPr>
          <w:rFonts w:hint="eastAsia"/>
        </w:rPr>
        <w:t>式中：</w:t>
      </w:r>
    </w:p>
    <w:p w14:paraId="50B94B66" w14:textId="61D3B172" w:rsidR="0022173D" w:rsidRPr="006952E4" w:rsidRDefault="0022173D" w:rsidP="0022173D">
      <w:pPr>
        <w:pStyle w:val="afffffffff1"/>
        <w:ind w:firstLine="480"/>
      </w:pPr>
      <w:r w:rsidRPr="006952E4">
        <w:rPr>
          <w:rFonts w:hint="eastAsia"/>
        </w:rPr>
        <w:t>L</w:t>
      </w:r>
      <w:r w:rsidRPr="006952E4">
        <w:rPr>
          <w:vertAlign w:val="subscript"/>
        </w:rPr>
        <w:t>P1</w:t>
      </w:r>
      <w:r w:rsidR="00A851DA" w:rsidRPr="006952E4">
        <w:t>——</w:t>
      </w:r>
      <w:r w:rsidR="00A851DA" w:rsidRPr="006952E4">
        <w:rPr>
          <w:rFonts w:hint="eastAsia"/>
        </w:rPr>
        <w:t>靠近开口处（或窗户）室内某倍频带的声压级或</w:t>
      </w:r>
      <w:r w:rsidR="00A851DA" w:rsidRPr="006952E4">
        <w:t xml:space="preserve">A </w:t>
      </w:r>
      <w:r w:rsidR="00A851DA" w:rsidRPr="006952E4">
        <w:rPr>
          <w:rFonts w:hint="eastAsia"/>
        </w:rPr>
        <w:t>声级，</w:t>
      </w:r>
      <w:r w:rsidR="00A851DA" w:rsidRPr="006952E4">
        <w:t>dB</w:t>
      </w:r>
      <w:r w:rsidR="00A851DA" w:rsidRPr="006952E4">
        <w:rPr>
          <w:rFonts w:hint="eastAsia"/>
        </w:rPr>
        <w:t>；</w:t>
      </w:r>
    </w:p>
    <w:p w14:paraId="114B3F54" w14:textId="285E6371" w:rsidR="00A851DA" w:rsidRPr="006952E4" w:rsidRDefault="00A851DA" w:rsidP="0022173D">
      <w:pPr>
        <w:pStyle w:val="afffffffff1"/>
        <w:ind w:firstLine="480"/>
      </w:pPr>
      <w:r w:rsidRPr="006952E4">
        <w:rPr>
          <w:rFonts w:hint="eastAsia"/>
        </w:rPr>
        <w:t>L</w:t>
      </w:r>
      <w:r w:rsidRPr="006952E4">
        <w:rPr>
          <w:rFonts w:hint="eastAsia"/>
          <w:vertAlign w:val="subscript"/>
        </w:rPr>
        <w:t>P</w:t>
      </w:r>
      <w:r w:rsidRPr="006952E4">
        <w:rPr>
          <w:vertAlign w:val="subscript"/>
        </w:rPr>
        <w:t>2</w:t>
      </w:r>
      <w:r w:rsidRPr="006952E4">
        <w:t>——</w:t>
      </w:r>
      <w:r w:rsidRPr="006952E4">
        <w:rPr>
          <w:rFonts w:hint="eastAsia"/>
        </w:rPr>
        <w:t>靠近开口处（或窗户）室外某倍频带的声压级或</w:t>
      </w:r>
      <w:r w:rsidRPr="006952E4">
        <w:t xml:space="preserve">A </w:t>
      </w:r>
      <w:r w:rsidRPr="006952E4">
        <w:rPr>
          <w:rFonts w:hint="eastAsia"/>
        </w:rPr>
        <w:t>声级，</w:t>
      </w:r>
      <w:r w:rsidRPr="006952E4">
        <w:t>dB</w:t>
      </w:r>
      <w:r w:rsidRPr="006952E4">
        <w:rPr>
          <w:rFonts w:hint="eastAsia"/>
        </w:rPr>
        <w:t>；</w:t>
      </w:r>
    </w:p>
    <w:p w14:paraId="4819ADC2" w14:textId="2D65DE74" w:rsidR="00A851DA" w:rsidRPr="006952E4" w:rsidRDefault="00A851DA" w:rsidP="0022173D">
      <w:pPr>
        <w:pStyle w:val="afffffffff1"/>
        <w:ind w:firstLine="480"/>
      </w:pPr>
      <w:r w:rsidRPr="006952E4">
        <w:rPr>
          <w:rFonts w:hint="eastAsia"/>
        </w:rPr>
        <w:t>T</w:t>
      </w:r>
      <w:r w:rsidRPr="006952E4">
        <w:t>L——</w:t>
      </w:r>
      <w:r w:rsidR="00090DAE" w:rsidRPr="006952E4">
        <w:rPr>
          <w:rFonts w:hint="eastAsia"/>
        </w:rPr>
        <w:t>隔墙（或窗户）倍频带或</w:t>
      </w:r>
      <w:r w:rsidR="00090DAE" w:rsidRPr="006952E4">
        <w:t xml:space="preserve">A </w:t>
      </w:r>
      <w:r w:rsidR="00090DAE" w:rsidRPr="006952E4">
        <w:rPr>
          <w:rFonts w:hint="eastAsia"/>
        </w:rPr>
        <w:t>声级的隔声量，</w:t>
      </w:r>
      <w:r w:rsidR="00090DAE" w:rsidRPr="006952E4">
        <w:t>dB</w:t>
      </w:r>
      <w:r w:rsidR="00090DAE" w:rsidRPr="006952E4">
        <w:rPr>
          <w:rFonts w:hint="eastAsia"/>
        </w:rPr>
        <w:t>。</w:t>
      </w:r>
    </w:p>
    <w:p w14:paraId="224EAD7E" w14:textId="0D02D535" w:rsidR="00E12156" w:rsidRPr="006952E4" w:rsidRDefault="00E12156" w:rsidP="00E12156">
      <w:pPr>
        <w:pStyle w:val="afffffffffffff"/>
        <w:spacing w:line="460" w:lineRule="exact"/>
        <w:ind w:firstLine="480"/>
        <w:rPr>
          <w:rFonts w:ascii="Times New Roman" w:hAnsi="Times New Roman" w:cs="Times New Roman"/>
          <w:kern w:val="0"/>
        </w:rPr>
      </w:pPr>
      <w:r w:rsidRPr="006952E4">
        <w:rPr>
          <w:rFonts w:hint="eastAsia"/>
          <w:kern w:val="0"/>
        </w:rPr>
        <w:t>然后按下列公式将室外声源的声压级和透过面积换算成等效的室外声源，计</w:t>
      </w:r>
      <w:r w:rsidRPr="006952E4">
        <w:rPr>
          <w:rFonts w:ascii="Times New Roman" w:hAnsi="Times New Roman" w:cs="Times New Roman" w:hint="eastAsia"/>
          <w:kern w:val="0"/>
        </w:rPr>
        <w:t>算出中心位置位于透声面积（</w:t>
      </w:r>
      <w:r w:rsidRPr="006952E4">
        <w:rPr>
          <w:rFonts w:ascii="Times New Roman" w:hAnsi="Times New Roman" w:cs="Times New Roman"/>
          <w:kern w:val="0"/>
        </w:rPr>
        <w:t>S</w:t>
      </w:r>
      <w:r w:rsidRPr="006952E4">
        <w:rPr>
          <w:rFonts w:ascii="Times New Roman" w:hAnsi="Times New Roman" w:cs="Times New Roman" w:hint="eastAsia"/>
          <w:kern w:val="0"/>
        </w:rPr>
        <w:t>）处的等效声源的倍频带声功率级。</w:t>
      </w:r>
    </w:p>
    <w:p w14:paraId="0F40C0A3" w14:textId="36B5B506" w:rsidR="00E12156" w:rsidRPr="006952E4" w:rsidRDefault="00872F98" w:rsidP="00E12156">
      <w:pPr>
        <w:pStyle w:val="afffffffffffff"/>
        <w:spacing w:line="460" w:lineRule="exact"/>
        <w:ind w:firstLine="480"/>
        <w:rPr>
          <w:rFonts w:ascii="Times New Roman" w:hAnsi="Times New Roman" w:cs="Times New Roman"/>
          <w:i/>
          <w:kern w:val="0"/>
        </w:rPr>
      </w:pPr>
      <m:oMathPara>
        <m:oMath>
          <m:sSub>
            <m:sSubPr>
              <m:ctrlPr>
                <w:rPr>
                  <w:rFonts w:ascii="Cambria Math" w:hAnsi="Cambria Math" w:cs="Times New Roman"/>
                  <w:i/>
                  <w:kern w:val="0"/>
                </w:rPr>
              </m:ctrlPr>
            </m:sSubPr>
            <m:e>
              <m:r>
                <w:rPr>
                  <w:rFonts w:ascii="Cambria Math" w:hAnsi="Cambria Math" w:cs="Times New Roman"/>
                  <w:kern w:val="0"/>
                </w:rPr>
                <m:t>L</m:t>
              </m:r>
            </m:e>
            <m:sub>
              <m:r>
                <w:rPr>
                  <w:rFonts w:ascii="Cambria Math" w:hAnsi="Cambria Math" w:cs="Times New Roman"/>
                  <w:kern w:val="0"/>
                </w:rPr>
                <m:t>w</m:t>
              </m:r>
            </m:sub>
          </m:sSub>
          <m:r>
            <w:rPr>
              <w:rFonts w:ascii="Cambria Math" w:hAnsi="Cambria Math" w:cs="Times New Roman"/>
              <w:kern w:val="0"/>
            </w:rPr>
            <m:t>=</m:t>
          </m:r>
          <m:sSub>
            <m:sSubPr>
              <m:ctrlPr>
                <w:rPr>
                  <w:rFonts w:ascii="Cambria Math" w:hAnsi="Cambria Math" w:cs="Times New Roman"/>
                  <w:i/>
                  <w:kern w:val="0"/>
                </w:rPr>
              </m:ctrlPr>
            </m:sSubPr>
            <m:e>
              <m:r>
                <w:rPr>
                  <w:rFonts w:ascii="Cambria Math" w:hAnsi="Cambria Math" w:cs="Times New Roman"/>
                  <w:kern w:val="0"/>
                </w:rPr>
                <m:t>L</m:t>
              </m:r>
            </m:e>
            <m:sub>
              <m:r>
                <w:rPr>
                  <w:rFonts w:ascii="Cambria Math" w:hAnsi="Cambria Math" w:cs="Times New Roman"/>
                  <w:kern w:val="0"/>
                </w:rPr>
                <m:t>P2</m:t>
              </m:r>
            </m:sub>
          </m:sSub>
          <m:d>
            <m:dPr>
              <m:ctrlPr>
                <w:rPr>
                  <w:rFonts w:ascii="Cambria Math" w:hAnsi="Cambria Math" w:cs="Times New Roman"/>
                  <w:iCs/>
                  <w:kern w:val="0"/>
                </w:rPr>
              </m:ctrlPr>
            </m:dPr>
            <m:e>
              <m:r>
                <w:rPr>
                  <w:rFonts w:ascii="Cambria Math" w:hAnsi="Cambria Math" w:cs="Times New Roman"/>
                  <w:kern w:val="0"/>
                </w:rPr>
                <m:t>T</m:t>
              </m:r>
            </m:e>
          </m:d>
          <m:r>
            <w:rPr>
              <w:rFonts w:ascii="Cambria Math" w:hAnsi="Cambria Math" w:cs="Times New Roman"/>
              <w:kern w:val="0"/>
            </w:rPr>
            <m:t>+10lgS</m:t>
          </m:r>
        </m:oMath>
      </m:oMathPara>
    </w:p>
    <w:p w14:paraId="2070A63A" w14:textId="77777777" w:rsidR="00183D09" w:rsidRPr="006952E4" w:rsidRDefault="00183D09" w:rsidP="00183D09">
      <w:pPr>
        <w:pStyle w:val="afffffffff1"/>
        <w:ind w:firstLineChars="0" w:firstLine="0"/>
      </w:pPr>
      <w:r w:rsidRPr="006952E4">
        <w:rPr>
          <w:rFonts w:hint="eastAsia"/>
        </w:rPr>
        <w:t>式中：</w:t>
      </w:r>
    </w:p>
    <w:p w14:paraId="1CA5B5D8" w14:textId="75C7987F" w:rsidR="00183D09" w:rsidRPr="006952E4" w:rsidRDefault="00183D09" w:rsidP="00183D09">
      <w:pPr>
        <w:pStyle w:val="afffffffff1"/>
        <w:ind w:firstLine="480"/>
      </w:pPr>
      <w:r w:rsidRPr="006952E4">
        <w:t>Lw——</w:t>
      </w:r>
      <w:r w:rsidRPr="006952E4">
        <w:rPr>
          <w:rFonts w:hint="eastAsia"/>
        </w:rPr>
        <w:t>中心位置位于透声面积（</w:t>
      </w:r>
      <w:r w:rsidRPr="006952E4">
        <w:t>S</w:t>
      </w:r>
      <w:r w:rsidRPr="006952E4">
        <w:rPr>
          <w:rFonts w:hint="eastAsia"/>
        </w:rPr>
        <w:t>）处的等效声源的倍频带声功率级，</w:t>
      </w:r>
      <w:r w:rsidRPr="006952E4">
        <w:t>dB</w:t>
      </w:r>
    </w:p>
    <w:p w14:paraId="5DFE8A30" w14:textId="529D184E" w:rsidR="00183D09" w:rsidRPr="006952E4" w:rsidRDefault="00183D09" w:rsidP="00183D09">
      <w:pPr>
        <w:pStyle w:val="afffffffff1"/>
        <w:ind w:firstLine="480"/>
      </w:pPr>
      <w:r w:rsidRPr="006952E4">
        <w:rPr>
          <w:rFonts w:hint="eastAsia"/>
        </w:rPr>
        <w:t>L</w:t>
      </w:r>
      <w:r w:rsidRPr="006952E4">
        <w:rPr>
          <w:rFonts w:hint="eastAsia"/>
          <w:vertAlign w:val="subscript"/>
        </w:rPr>
        <w:t>P</w:t>
      </w:r>
      <w:r w:rsidRPr="006952E4">
        <w:rPr>
          <w:vertAlign w:val="subscript"/>
        </w:rPr>
        <w:t>2</w:t>
      </w:r>
      <w:r w:rsidRPr="006952E4">
        <w:t>(T)——</w:t>
      </w:r>
      <w:r w:rsidRPr="006952E4">
        <w:rPr>
          <w:rFonts w:hint="eastAsia"/>
        </w:rPr>
        <w:t>靠</w:t>
      </w:r>
      <w:r w:rsidRPr="006952E4">
        <w:t>Lp2(T)</w:t>
      </w:r>
      <w:r w:rsidRPr="006952E4">
        <w:rPr>
          <w:rFonts w:hint="eastAsia"/>
        </w:rPr>
        <w:t>—靠近围护结构处室外声源的声压级，</w:t>
      </w:r>
      <w:r w:rsidRPr="006952E4">
        <w:t>dB</w:t>
      </w:r>
      <w:r w:rsidRPr="006952E4">
        <w:rPr>
          <w:rFonts w:hint="eastAsia"/>
        </w:rPr>
        <w:t>；</w:t>
      </w:r>
    </w:p>
    <w:p w14:paraId="0F4D4BFD" w14:textId="26DFC58B" w:rsidR="00183D09" w:rsidRPr="006952E4" w:rsidRDefault="00183D09" w:rsidP="00183D09">
      <w:pPr>
        <w:pStyle w:val="afffffffff1"/>
        <w:ind w:firstLine="480"/>
      </w:pPr>
      <w:r w:rsidRPr="006952E4">
        <w:t>S——</w:t>
      </w:r>
      <w:r w:rsidRPr="006952E4">
        <w:rPr>
          <w:rFonts w:hint="eastAsia"/>
        </w:rPr>
        <w:t>透声面积，</w:t>
      </w:r>
      <w:r w:rsidRPr="006952E4">
        <w:rPr>
          <w:rFonts w:hint="eastAsia"/>
        </w:rPr>
        <w:t>m</w:t>
      </w:r>
      <w:r w:rsidRPr="006952E4">
        <w:rPr>
          <w:rFonts w:hint="eastAsia"/>
          <w:vertAlign w:val="superscript"/>
        </w:rPr>
        <w:t>2</w:t>
      </w:r>
      <w:r w:rsidRPr="006952E4">
        <w:rPr>
          <w:rFonts w:hint="eastAsia"/>
        </w:rPr>
        <w:t>。</w:t>
      </w:r>
    </w:p>
    <w:p w14:paraId="4128FC85" w14:textId="05C5248A" w:rsidR="00E12156" w:rsidRPr="006952E4" w:rsidRDefault="00183D09" w:rsidP="00517DA6">
      <w:pPr>
        <w:pStyle w:val="afffffffffffff"/>
        <w:spacing w:line="360" w:lineRule="auto"/>
        <w:ind w:firstLineChars="0" w:firstLine="0"/>
        <w:jc w:val="center"/>
        <w:rPr>
          <w:rFonts w:ascii="Times New Roman" w:hAnsi="Times New Roman" w:cs="Times New Roman"/>
          <w:kern w:val="0"/>
        </w:rPr>
      </w:pPr>
      <w:r w:rsidRPr="006952E4">
        <w:rPr>
          <w:noProof/>
        </w:rPr>
        <w:drawing>
          <wp:inline distT="0" distB="0" distL="0" distR="0" wp14:anchorId="6156C111" wp14:editId="1843CE69">
            <wp:extent cx="2484408" cy="1325018"/>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491486" cy="1328793"/>
                    </a:xfrm>
                    <a:prstGeom prst="rect">
                      <a:avLst/>
                    </a:prstGeom>
                  </pic:spPr>
                </pic:pic>
              </a:graphicData>
            </a:graphic>
          </wp:inline>
        </w:drawing>
      </w:r>
    </w:p>
    <w:p w14:paraId="77176545" w14:textId="33BEC5E2" w:rsidR="00517DA6" w:rsidRPr="006952E4" w:rsidRDefault="00517DA6" w:rsidP="00517DA6">
      <w:pPr>
        <w:pStyle w:val="1fe"/>
        <w:rPr>
          <w:color w:val="auto"/>
        </w:rPr>
      </w:pPr>
      <w:r w:rsidRPr="006952E4">
        <w:rPr>
          <w:rFonts w:hint="eastAsia"/>
          <w:color w:val="auto"/>
        </w:rPr>
        <w:t>图</w:t>
      </w:r>
      <w:r w:rsidRPr="006952E4">
        <w:rPr>
          <w:rFonts w:hint="eastAsia"/>
          <w:color w:val="auto"/>
        </w:rPr>
        <w:t>5</w:t>
      </w:r>
      <w:r w:rsidRPr="006952E4">
        <w:rPr>
          <w:color w:val="auto"/>
        </w:rPr>
        <w:t>.2</w:t>
      </w:r>
      <w:r w:rsidR="00560C7A">
        <w:rPr>
          <w:color w:val="auto"/>
        </w:rPr>
        <w:t>-10</w:t>
      </w:r>
      <w:r w:rsidRPr="006952E4">
        <w:rPr>
          <w:color w:val="auto"/>
        </w:rPr>
        <w:t xml:space="preserve"> </w:t>
      </w:r>
      <w:r w:rsidRPr="006952E4">
        <w:rPr>
          <w:rFonts w:hint="eastAsia"/>
          <w:color w:val="auto"/>
        </w:rPr>
        <w:t xml:space="preserve"> </w:t>
      </w:r>
      <w:r w:rsidRPr="006952E4">
        <w:rPr>
          <w:rFonts w:hint="eastAsia"/>
          <w:color w:val="auto"/>
        </w:rPr>
        <w:t>室内声源等效为室外声源图</w:t>
      </w:r>
    </w:p>
    <w:p w14:paraId="78A656DA" w14:textId="452BD91A" w:rsidR="00AD54B2" w:rsidRPr="006952E4" w:rsidRDefault="00AD54B2" w:rsidP="00AD54B2">
      <w:pPr>
        <w:pStyle w:val="afffffffffffff"/>
        <w:spacing w:line="460" w:lineRule="exact"/>
        <w:ind w:firstLine="480"/>
        <w:rPr>
          <w:rFonts w:ascii="Times New Roman" w:hAnsi="Times New Roman" w:cs="Times New Roman"/>
        </w:rPr>
      </w:pPr>
      <w:r w:rsidRPr="006952E4">
        <w:rPr>
          <w:rFonts w:ascii="Times New Roman" w:hAnsi="Times New Roman" w:cs="Times New Roman"/>
          <w:kern w:val="0"/>
        </w:rPr>
        <w:t>按室外声源方法计算等效室外声源在预测点产生的声级。</w:t>
      </w:r>
    </w:p>
    <w:p w14:paraId="205EF444" w14:textId="0943A97D" w:rsidR="00AD54B2" w:rsidRPr="006952E4" w:rsidRDefault="00AD54B2" w:rsidP="00AD54B2">
      <w:pPr>
        <w:pStyle w:val="afffffffffffff"/>
        <w:spacing w:line="460" w:lineRule="exact"/>
        <w:ind w:firstLine="480"/>
        <w:rPr>
          <w:rFonts w:ascii="Times New Roman" w:hAnsi="Times New Roman" w:cs="Times New Roman"/>
          <w:kern w:val="0"/>
        </w:rPr>
      </w:pPr>
      <w:r w:rsidRPr="006952E4">
        <w:rPr>
          <w:rFonts w:ascii="Times New Roman" w:hAnsi="Times New Roman" w:cs="Times New Roman"/>
          <w:kern w:val="0"/>
        </w:rPr>
        <w:t>计算某个室外声源在预测点产生的倍频带声压级：</w:t>
      </w:r>
    </w:p>
    <w:p w14:paraId="75CD8CF9" w14:textId="77777777" w:rsidR="00AD54B2" w:rsidRPr="006952E4" w:rsidRDefault="00AD54B2" w:rsidP="00AD54B2">
      <w:pPr>
        <w:pStyle w:val="afffffffffffff"/>
        <w:spacing w:line="240" w:lineRule="auto"/>
        <w:ind w:firstLineChars="0" w:firstLine="0"/>
        <w:jc w:val="center"/>
        <w:rPr>
          <w:rFonts w:cs="Times New Roman"/>
          <w:kern w:val="0"/>
        </w:rPr>
      </w:pPr>
      <w:r w:rsidRPr="006952E4">
        <w:rPr>
          <w:rFonts w:cs="Times New Roman"/>
          <w:noProof/>
          <w:kern w:val="0"/>
        </w:rPr>
        <w:drawing>
          <wp:inline distT="0" distB="0" distL="114300" distR="114300" wp14:anchorId="4B467804" wp14:editId="6976FCC1">
            <wp:extent cx="2287270" cy="409575"/>
            <wp:effectExtent l="0" t="0" r="17780" b="8255"/>
            <wp:docPr id="7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8"/>
                    <pic:cNvPicPr>
                      <a:picLocks noChangeAspect="1"/>
                    </pic:cNvPicPr>
                  </pic:nvPicPr>
                  <pic:blipFill>
                    <a:blip r:embed="rId81"/>
                    <a:stretch>
                      <a:fillRect/>
                    </a:stretch>
                  </pic:blipFill>
                  <pic:spPr>
                    <a:xfrm>
                      <a:off x="0" y="0"/>
                      <a:ext cx="2287270" cy="409575"/>
                    </a:xfrm>
                    <a:prstGeom prst="rect">
                      <a:avLst/>
                    </a:prstGeom>
                    <a:noFill/>
                    <a:ln>
                      <a:noFill/>
                    </a:ln>
                  </pic:spPr>
                </pic:pic>
              </a:graphicData>
            </a:graphic>
          </wp:inline>
        </w:drawing>
      </w:r>
    </w:p>
    <w:p w14:paraId="69A6161B" w14:textId="77777777" w:rsidR="00AD54B2" w:rsidRPr="006952E4" w:rsidRDefault="00AD54B2" w:rsidP="00AD54B2">
      <w:pPr>
        <w:widowControl/>
        <w:ind w:firstLine="480"/>
        <w:rPr>
          <w:kern w:val="0"/>
          <w:sz w:val="24"/>
        </w:rPr>
      </w:pPr>
      <w:r w:rsidRPr="006952E4">
        <w:rPr>
          <w:kern w:val="0"/>
          <w:sz w:val="24"/>
        </w:rPr>
        <w:t>式中：</w:t>
      </w:r>
      <w:r w:rsidRPr="006952E4">
        <w:rPr>
          <w:noProof/>
          <w:kern w:val="0"/>
          <w:sz w:val="24"/>
        </w:rPr>
        <w:drawing>
          <wp:inline distT="0" distB="0" distL="114300" distR="114300" wp14:anchorId="14CB6703" wp14:editId="5A3B8AF8">
            <wp:extent cx="428625" cy="228600"/>
            <wp:effectExtent l="0" t="0" r="8890" b="0"/>
            <wp:docPr id="7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9"/>
                    <pic:cNvPicPr>
                      <a:picLocks noChangeAspect="1"/>
                    </pic:cNvPicPr>
                  </pic:nvPicPr>
                  <pic:blipFill>
                    <a:blip r:embed="rId82"/>
                    <a:stretch>
                      <a:fillRect/>
                    </a:stretch>
                  </pic:blipFill>
                  <pic:spPr>
                    <a:xfrm>
                      <a:off x="0" y="0"/>
                      <a:ext cx="428625" cy="228600"/>
                    </a:xfrm>
                    <a:prstGeom prst="rect">
                      <a:avLst/>
                    </a:prstGeom>
                    <a:noFill/>
                    <a:ln>
                      <a:noFill/>
                    </a:ln>
                  </pic:spPr>
                </pic:pic>
              </a:graphicData>
            </a:graphic>
          </wp:inline>
        </w:drawing>
      </w:r>
      <w:r w:rsidRPr="006952E4">
        <w:rPr>
          <w:kern w:val="0"/>
          <w:sz w:val="24"/>
        </w:rPr>
        <w:t>—</w:t>
      </w:r>
      <w:r w:rsidRPr="006952E4">
        <w:rPr>
          <w:kern w:val="0"/>
          <w:sz w:val="24"/>
        </w:rPr>
        <w:t>点声源在预测点产生的倍频带声压级，</w:t>
      </w:r>
      <w:r w:rsidRPr="006952E4">
        <w:rPr>
          <w:kern w:val="0"/>
          <w:sz w:val="24"/>
        </w:rPr>
        <w:t>dB</w:t>
      </w:r>
      <w:r w:rsidRPr="006952E4">
        <w:rPr>
          <w:kern w:val="0"/>
          <w:sz w:val="24"/>
        </w:rPr>
        <w:t>；</w:t>
      </w:r>
    </w:p>
    <w:p w14:paraId="23AAE825" w14:textId="77777777" w:rsidR="00AD54B2" w:rsidRPr="006952E4" w:rsidRDefault="00AD54B2" w:rsidP="00AD54B2">
      <w:pPr>
        <w:widowControl/>
        <w:ind w:firstLineChars="500" w:firstLine="1200"/>
        <w:rPr>
          <w:kern w:val="0"/>
          <w:sz w:val="24"/>
        </w:rPr>
      </w:pPr>
      <w:r w:rsidRPr="006952E4">
        <w:rPr>
          <w:noProof/>
          <w:kern w:val="0"/>
          <w:sz w:val="24"/>
        </w:rPr>
        <w:drawing>
          <wp:inline distT="0" distB="0" distL="114300" distR="114300" wp14:anchorId="394F44BB" wp14:editId="310C7E58">
            <wp:extent cx="485775" cy="228600"/>
            <wp:effectExtent l="0" t="0" r="8890" b="0"/>
            <wp:docPr id="7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0"/>
                    <pic:cNvPicPr>
                      <a:picLocks noChangeAspect="1"/>
                    </pic:cNvPicPr>
                  </pic:nvPicPr>
                  <pic:blipFill>
                    <a:blip r:embed="rId83"/>
                    <a:stretch>
                      <a:fillRect/>
                    </a:stretch>
                  </pic:blipFill>
                  <pic:spPr>
                    <a:xfrm>
                      <a:off x="0" y="0"/>
                      <a:ext cx="485775" cy="228600"/>
                    </a:xfrm>
                    <a:prstGeom prst="rect">
                      <a:avLst/>
                    </a:prstGeom>
                    <a:noFill/>
                    <a:ln>
                      <a:noFill/>
                    </a:ln>
                  </pic:spPr>
                </pic:pic>
              </a:graphicData>
            </a:graphic>
          </wp:inline>
        </w:drawing>
      </w:r>
      <w:r w:rsidRPr="006952E4">
        <w:rPr>
          <w:kern w:val="0"/>
          <w:sz w:val="24"/>
        </w:rPr>
        <w:t>—</w:t>
      </w:r>
      <w:r w:rsidRPr="006952E4">
        <w:rPr>
          <w:kern w:val="0"/>
          <w:sz w:val="24"/>
        </w:rPr>
        <w:t>参考位置</w:t>
      </w:r>
      <w:r w:rsidRPr="006952E4">
        <w:rPr>
          <w:noProof/>
          <w:kern w:val="0"/>
          <w:sz w:val="24"/>
        </w:rPr>
        <w:drawing>
          <wp:inline distT="0" distB="0" distL="114300" distR="114300" wp14:anchorId="4757C997" wp14:editId="0DDD749C">
            <wp:extent cx="142875" cy="228600"/>
            <wp:effectExtent l="0" t="0" r="9525" b="0"/>
            <wp:docPr id="7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1"/>
                    <pic:cNvPicPr>
                      <a:picLocks noChangeAspect="1"/>
                    </pic:cNvPicPr>
                  </pic:nvPicPr>
                  <pic:blipFill>
                    <a:blip r:embed="rId84"/>
                    <a:stretch>
                      <a:fillRect/>
                    </a:stretch>
                  </pic:blipFill>
                  <pic:spPr>
                    <a:xfrm>
                      <a:off x="0" y="0"/>
                      <a:ext cx="142875" cy="228600"/>
                    </a:xfrm>
                    <a:prstGeom prst="rect">
                      <a:avLst/>
                    </a:prstGeom>
                    <a:noFill/>
                    <a:ln>
                      <a:noFill/>
                    </a:ln>
                  </pic:spPr>
                </pic:pic>
              </a:graphicData>
            </a:graphic>
          </wp:inline>
        </w:drawing>
      </w:r>
      <w:r w:rsidRPr="006952E4">
        <w:rPr>
          <w:kern w:val="0"/>
          <w:sz w:val="24"/>
        </w:rPr>
        <w:t>处的倍频带声压级，</w:t>
      </w:r>
      <w:r w:rsidRPr="006952E4">
        <w:rPr>
          <w:kern w:val="0"/>
          <w:sz w:val="24"/>
        </w:rPr>
        <w:t>dB</w:t>
      </w:r>
      <w:r w:rsidRPr="006952E4">
        <w:rPr>
          <w:kern w:val="0"/>
          <w:sz w:val="24"/>
        </w:rPr>
        <w:t>；</w:t>
      </w:r>
    </w:p>
    <w:p w14:paraId="6E98A137" w14:textId="77777777" w:rsidR="00AD54B2" w:rsidRPr="006952E4" w:rsidRDefault="00AD54B2" w:rsidP="00AD54B2">
      <w:pPr>
        <w:widowControl/>
        <w:ind w:firstLineChars="500" w:firstLine="1200"/>
        <w:rPr>
          <w:kern w:val="0"/>
          <w:sz w:val="24"/>
        </w:rPr>
      </w:pPr>
      <w:r w:rsidRPr="006952E4">
        <w:rPr>
          <w:noProof/>
          <w:kern w:val="0"/>
          <w:sz w:val="24"/>
        </w:rPr>
        <w:drawing>
          <wp:inline distT="0" distB="0" distL="114300" distR="114300" wp14:anchorId="03CF347B" wp14:editId="3F1D01D0">
            <wp:extent cx="114300" cy="123825"/>
            <wp:effectExtent l="0" t="0" r="0" b="5715"/>
            <wp:docPr id="7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2"/>
                    <pic:cNvPicPr>
                      <a:picLocks noChangeAspect="1"/>
                    </pic:cNvPicPr>
                  </pic:nvPicPr>
                  <pic:blipFill>
                    <a:blip r:embed="rId85"/>
                    <a:stretch>
                      <a:fillRect/>
                    </a:stretch>
                  </pic:blipFill>
                  <pic:spPr>
                    <a:xfrm>
                      <a:off x="0" y="0"/>
                      <a:ext cx="114300" cy="123825"/>
                    </a:xfrm>
                    <a:prstGeom prst="rect">
                      <a:avLst/>
                    </a:prstGeom>
                    <a:noFill/>
                    <a:ln>
                      <a:noFill/>
                    </a:ln>
                  </pic:spPr>
                </pic:pic>
              </a:graphicData>
            </a:graphic>
          </wp:inline>
        </w:drawing>
      </w:r>
      <w:r w:rsidRPr="006952E4">
        <w:rPr>
          <w:kern w:val="0"/>
          <w:sz w:val="24"/>
        </w:rPr>
        <w:t>—</w:t>
      </w:r>
      <w:r w:rsidRPr="006952E4">
        <w:rPr>
          <w:kern w:val="0"/>
          <w:sz w:val="24"/>
        </w:rPr>
        <w:t>预测点距声源的距离，</w:t>
      </w:r>
      <w:r w:rsidRPr="006952E4">
        <w:rPr>
          <w:kern w:val="0"/>
          <w:sz w:val="24"/>
        </w:rPr>
        <w:t>m</w:t>
      </w:r>
      <w:r w:rsidRPr="006952E4">
        <w:rPr>
          <w:kern w:val="0"/>
          <w:sz w:val="24"/>
        </w:rPr>
        <w:t>；</w:t>
      </w:r>
    </w:p>
    <w:p w14:paraId="706DA9A6" w14:textId="77777777" w:rsidR="00AD54B2" w:rsidRPr="006952E4" w:rsidRDefault="00AD54B2" w:rsidP="00AD54B2">
      <w:pPr>
        <w:widowControl/>
        <w:ind w:firstLineChars="500" w:firstLine="1200"/>
        <w:rPr>
          <w:kern w:val="0"/>
          <w:sz w:val="24"/>
        </w:rPr>
      </w:pPr>
      <w:r w:rsidRPr="006952E4">
        <w:rPr>
          <w:noProof/>
          <w:kern w:val="0"/>
          <w:sz w:val="24"/>
        </w:rPr>
        <w:drawing>
          <wp:inline distT="0" distB="0" distL="114300" distR="114300" wp14:anchorId="56DB6C11" wp14:editId="3ACDAA68">
            <wp:extent cx="142875" cy="228600"/>
            <wp:effectExtent l="0" t="0" r="9525" b="0"/>
            <wp:docPr id="7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3"/>
                    <pic:cNvPicPr>
                      <a:picLocks noChangeAspect="1"/>
                    </pic:cNvPicPr>
                  </pic:nvPicPr>
                  <pic:blipFill>
                    <a:blip r:embed="rId86"/>
                    <a:stretch>
                      <a:fillRect/>
                    </a:stretch>
                  </pic:blipFill>
                  <pic:spPr>
                    <a:xfrm>
                      <a:off x="0" y="0"/>
                      <a:ext cx="142875" cy="228600"/>
                    </a:xfrm>
                    <a:prstGeom prst="rect">
                      <a:avLst/>
                    </a:prstGeom>
                    <a:noFill/>
                    <a:ln>
                      <a:noFill/>
                    </a:ln>
                  </pic:spPr>
                </pic:pic>
              </a:graphicData>
            </a:graphic>
          </wp:inline>
        </w:drawing>
      </w:r>
      <w:r w:rsidRPr="006952E4">
        <w:rPr>
          <w:kern w:val="0"/>
          <w:sz w:val="24"/>
        </w:rPr>
        <w:t>—</w:t>
      </w:r>
      <w:r w:rsidRPr="006952E4">
        <w:rPr>
          <w:kern w:val="0"/>
          <w:sz w:val="24"/>
        </w:rPr>
        <w:t>参考位置距声源的距离，</w:t>
      </w:r>
      <w:r w:rsidRPr="006952E4">
        <w:rPr>
          <w:kern w:val="0"/>
          <w:sz w:val="24"/>
        </w:rPr>
        <w:t>m</w:t>
      </w:r>
      <w:r w:rsidRPr="006952E4">
        <w:rPr>
          <w:kern w:val="0"/>
          <w:sz w:val="24"/>
        </w:rPr>
        <w:t>；</w:t>
      </w:r>
    </w:p>
    <w:p w14:paraId="3A122A15" w14:textId="77777777" w:rsidR="00AD54B2" w:rsidRPr="006952E4" w:rsidRDefault="00AD54B2" w:rsidP="00AD54B2">
      <w:pPr>
        <w:widowControl/>
        <w:ind w:firstLineChars="500" w:firstLine="1200"/>
        <w:rPr>
          <w:kern w:val="0"/>
          <w:sz w:val="24"/>
        </w:rPr>
      </w:pPr>
      <w:r w:rsidRPr="006952E4">
        <w:rPr>
          <w:noProof/>
          <w:kern w:val="0"/>
          <w:sz w:val="24"/>
        </w:rPr>
        <w:drawing>
          <wp:inline distT="0" distB="0" distL="114300" distR="114300" wp14:anchorId="7F0F36A3" wp14:editId="05B009C6">
            <wp:extent cx="342900" cy="228600"/>
            <wp:effectExtent l="0" t="0" r="0" b="0"/>
            <wp:docPr id="8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4"/>
                    <pic:cNvPicPr>
                      <a:picLocks noChangeAspect="1"/>
                    </pic:cNvPicPr>
                  </pic:nvPicPr>
                  <pic:blipFill>
                    <a:blip r:embed="rId87"/>
                    <a:stretch>
                      <a:fillRect/>
                    </a:stretch>
                  </pic:blipFill>
                  <pic:spPr>
                    <a:xfrm>
                      <a:off x="0" y="0"/>
                      <a:ext cx="342900" cy="228600"/>
                    </a:xfrm>
                    <a:prstGeom prst="rect">
                      <a:avLst/>
                    </a:prstGeom>
                    <a:noFill/>
                    <a:ln>
                      <a:noFill/>
                    </a:ln>
                  </pic:spPr>
                </pic:pic>
              </a:graphicData>
            </a:graphic>
          </wp:inline>
        </w:drawing>
      </w:r>
      <w:r w:rsidRPr="006952E4">
        <w:rPr>
          <w:kern w:val="0"/>
          <w:sz w:val="24"/>
        </w:rPr>
        <w:t>—</w:t>
      </w:r>
      <w:r w:rsidRPr="006952E4">
        <w:rPr>
          <w:kern w:val="0"/>
          <w:sz w:val="24"/>
        </w:rPr>
        <w:t>各种因素引起的衰减量，</w:t>
      </w:r>
      <w:r w:rsidRPr="006952E4">
        <w:rPr>
          <w:kern w:val="0"/>
          <w:sz w:val="24"/>
        </w:rPr>
        <w:t>dB</w:t>
      </w:r>
      <w:r w:rsidRPr="006952E4">
        <w:rPr>
          <w:kern w:val="0"/>
          <w:sz w:val="24"/>
        </w:rPr>
        <w:t>。</w:t>
      </w:r>
    </w:p>
    <w:p w14:paraId="65E54D4E" w14:textId="77777777" w:rsidR="00AD54B2" w:rsidRPr="006952E4" w:rsidRDefault="00AD54B2" w:rsidP="00AD54B2">
      <w:pPr>
        <w:widowControl/>
        <w:ind w:firstLine="480"/>
        <w:rPr>
          <w:kern w:val="0"/>
          <w:sz w:val="24"/>
        </w:rPr>
      </w:pPr>
      <w:r w:rsidRPr="006952E4">
        <w:rPr>
          <w:kern w:val="0"/>
          <w:sz w:val="24"/>
        </w:rPr>
        <w:t>如已知声源的倍频带声功率级</w:t>
      </w:r>
      <w:r w:rsidRPr="006952E4">
        <w:rPr>
          <w:noProof/>
          <w:kern w:val="0"/>
          <w:sz w:val="24"/>
        </w:rPr>
        <w:drawing>
          <wp:inline distT="0" distB="0" distL="114300" distR="114300" wp14:anchorId="4D739C76" wp14:editId="67464929">
            <wp:extent cx="314325" cy="228600"/>
            <wp:effectExtent l="0" t="0" r="9525" b="0"/>
            <wp:docPr id="8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5"/>
                    <pic:cNvPicPr>
                      <a:picLocks noChangeAspect="1"/>
                    </pic:cNvPicPr>
                  </pic:nvPicPr>
                  <pic:blipFill>
                    <a:blip r:embed="rId88"/>
                    <a:stretch>
                      <a:fillRect/>
                    </a:stretch>
                  </pic:blipFill>
                  <pic:spPr>
                    <a:xfrm>
                      <a:off x="0" y="0"/>
                      <a:ext cx="314325" cy="228600"/>
                    </a:xfrm>
                    <a:prstGeom prst="rect">
                      <a:avLst/>
                    </a:prstGeom>
                    <a:noFill/>
                    <a:ln>
                      <a:noFill/>
                    </a:ln>
                  </pic:spPr>
                </pic:pic>
              </a:graphicData>
            </a:graphic>
          </wp:inline>
        </w:drawing>
      </w:r>
      <w:r w:rsidRPr="006952E4">
        <w:rPr>
          <w:kern w:val="0"/>
          <w:sz w:val="24"/>
        </w:rPr>
        <w:t>，且声源可看作是位于地面上的，则</w:t>
      </w:r>
    </w:p>
    <w:p w14:paraId="28D395D5" w14:textId="77777777" w:rsidR="00AD54B2" w:rsidRPr="006952E4" w:rsidRDefault="00AD54B2" w:rsidP="00AD54B2">
      <w:pPr>
        <w:pStyle w:val="afffffffffffff"/>
        <w:spacing w:line="240" w:lineRule="auto"/>
        <w:ind w:firstLineChars="0" w:firstLine="0"/>
        <w:jc w:val="center"/>
        <w:rPr>
          <w:rFonts w:cs="Times New Roman"/>
          <w:kern w:val="0"/>
        </w:rPr>
      </w:pPr>
      <w:r w:rsidRPr="006952E4">
        <w:rPr>
          <w:rFonts w:cs="Times New Roman"/>
          <w:noProof/>
          <w:kern w:val="0"/>
        </w:rPr>
        <w:drawing>
          <wp:inline distT="0" distB="0" distL="114300" distR="114300" wp14:anchorId="0E719220" wp14:editId="35FF7C24">
            <wp:extent cx="1704340" cy="228600"/>
            <wp:effectExtent l="0" t="0" r="10160" b="0"/>
            <wp:docPr id="8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6"/>
                    <pic:cNvPicPr>
                      <a:picLocks noChangeAspect="1"/>
                    </pic:cNvPicPr>
                  </pic:nvPicPr>
                  <pic:blipFill>
                    <a:blip r:embed="rId89"/>
                    <a:stretch>
                      <a:fillRect/>
                    </a:stretch>
                  </pic:blipFill>
                  <pic:spPr>
                    <a:xfrm>
                      <a:off x="0" y="0"/>
                      <a:ext cx="1704340" cy="228600"/>
                    </a:xfrm>
                    <a:prstGeom prst="rect">
                      <a:avLst/>
                    </a:prstGeom>
                    <a:noFill/>
                    <a:ln>
                      <a:noFill/>
                    </a:ln>
                  </pic:spPr>
                </pic:pic>
              </a:graphicData>
            </a:graphic>
          </wp:inline>
        </w:drawing>
      </w:r>
    </w:p>
    <w:p w14:paraId="5827E6D1" w14:textId="77777777" w:rsidR="00AD54B2" w:rsidRPr="006952E4" w:rsidRDefault="00AD54B2" w:rsidP="00AD54B2">
      <w:pPr>
        <w:pStyle w:val="afffffffffffff"/>
        <w:spacing w:line="460" w:lineRule="exact"/>
        <w:ind w:firstLine="480"/>
        <w:rPr>
          <w:rFonts w:ascii="Times New Roman" w:hAnsi="Times New Roman" w:cs="Times New Roman"/>
          <w:kern w:val="0"/>
        </w:rPr>
      </w:pPr>
      <w:r w:rsidRPr="006952E4">
        <w:rPr>
          <w:rFonts w:ascii="Times New Roman" w:hAnsi="Times New Roman" w:cs="Times New Roman"/>
          <w:kern w:val="0"/>
        </w:rPr>
        <w:t>由各倍频带声压级合成计算该声源产生的</w:t>
      </w:r>
      <w:r w:rsidRPr="006952E4">
        <w:rPr>
          <w:rFonts w:ascii="Times New Roman" w:hAnsi="Times New Roman" w:cs="Times New Roman"/>
          <w:kern w:val="0"/>
        </w:rPr>
        <w:t>A</w:t>
      </w:r>
      <w:r w:rsidRPr="006952E4">
        <w:rPr>
          <w:rFonts w:ascii="Times New Roman" w:hAnsi="Times New Roman" w:cs="Times New Roman"/>
          <w:kern w:val="0"/>
        </w:rPr>
        <w:t>声级</w:t>
      </w:r>
      <w:r w:rsidRPr="006952E4">
        <w:rPr>
          <w:rFonts w:ascii="Times New Roman" w:hAnsi="Times New Roman" w:cs="Times New Roman"/>
          <w:noProof/>
          <w:kern w:val="0"/>
        </w:rPr>
        <w:drawing>
          <wp:inline distT="0" distB="0" distL="114300" distR="114300" wp14:anchorId="254A327E" wp14:editId="2A7FD534">
            <wp:extent cx="485775" cy="219075"/>
            <wp:effectExtent l="0" t="0" r="8890" b="9525"/>
            <wp:docPr id="1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7"/>
                    <pic:cNvPicPr>
                      <a:picLocks noChangeAspect="1"/>
                    </pic:cNvPicPr>
                  </pic:nvPicPr>
                  <pic:blipFill>
                    <a:blip r:embed="rId90"/>
                    <a:stretch>
                      <a:fillRect/>
                    </a:stretch>
                  </pic:blipFill>
                  <pic:spPr>
                    <a:xfrm>
                      <a:off x="0" y="0"/>
                      <a:ext cx="485775" cy="219075"/>
                    </a:xfrm>
                    <a:prstGeom prst="rect">
                      <a:avLst/>
                    </a:prstGeom>
                    <a:noFill/>
                    <a:ln>
                      <a:noFill/>
                    </a:ln>
                  </pic:spPr>
                </pic:pic>
              </a:graphicData>
            </a:graphic>
          </wp:inline>
        </w:drawing>
      </w:r>
      <w:r w:rsidRPr="006952E4">
        <w:rPr>
          <w:rFonts w:ascii="Times New Roman" w:hAnsi="Times New Roman" w:cs="Times New Roman"/>
          <w:kern w:val="0"/>
        </w:rPr>
        <w:t>。</w:t>
      </w:r>
    </w:p>
    <w:p w14:paraId="501AF5F8" w14:textId="460694D8" w:rsidR="00AD54B2" w:rsidRPr="006952E4" w:rsidRDefault="00AD54B2" w:rsidP="00AD54B2">
      <w:pPr>
        <w:pStyle w:val="afffffffffffff"/>
        <w:spacing w:line="460" w:lineRule="exact"/>
        <w:ind w:firstLine="480"/>
        <w:rPr>
          <w:rFonts w:ascii="Times New Roman" w:hAnsi="Times New Roman" w:cs="Times New Roman"/>
          <w:kern w:val="0"/>
        </w:rPr>
      </w:pPr>
      <w:r w:rsidRPr="006952E4">
        <w:rPr>
          <w:rFonts w:ascii="Times New Roman" w:hAnsi="Times New Roman" w:cs="Times New Roman" w:hint="eastAsia"/>
        </w:rPr>
        <w:t>计算总声压级</w:t>
      </w:r>
      <w:r w:rsidR="00F433F2" w:rsidRPr="006952E4">
        <w:rPr>
          <w:rFonts w:ascii="Times New Roman" w:hAnsi="Times New Roman" w:cs="Times New Roman" w:hint="eastAsia"/>
        </w:rPr>
        <w:t>：</w:t>
      </w:r>
      <w:r w:rsidRPr="006952E4">
        <w:rPr>
          <w:rFonts w:ascii="Times New Roman" w:hAnsi="Times New Roman" w:cs="Times New Roman"/>
          <w:kern w:val="0"/>
        </w:rPr>
        <w:t>设第</w:t>
      </w:r>
      <w:r w:rsidRPr="006952E4">
        <w:rPr>
          <w:rFonts w:ascii="Times New Roman" w:hAnsi="Times New Roman" w:cs="Times New Roman"/>
          <w:kern w:val="0"/>
        </w:rPr>
        <w:t>i</w:t>
      </w:r>
      <w:r w:rsidRPr="006952E4">
        <w:rPr>
          <w:rFonts w:ascii="Times New Roman" w:hAnsi="Times New Roman" w:cs="Times New Roman"/>
          <w:kern w:val="0"/>
        </w:rPr>
        <w:t>个室外声源在预测点产生的</w:t>
      </w:r>
      <w:r w:rsidRPr="006952E4">
        <w:rPr>
          <w:rFonts w:ascii="Times New Roman" w:hAnsi="Times New Roman" w:cs="Times New Roman"/>
          <w:kern w:val="0"/>
        </w:rPr>
        <w:t>A</w:t>
      </w:r>
      <w:r w:rsidRPr="006952E4">
        <w:rPr>
          <w:rFonts w:ascii="Times New Roman" w:hAnsi="Times New Roman" w:cs="Times New Roman"/>
          <w:kern w:val="0"/>
        </w:rPr>
        <w:t>声级为</w:t>
      </w:r>
      <w:r w:rsidRPr="006952E4">
        <w:rPr>
          <w:rFonts w:ascii="Times New Roman" w:hAnsi="Times New Roman" w:cs="Times New Roman"/>
          <w:noProof/>
          <w:kern w:val="0"/>
        </w:rPr>
        <w:drawing>
          <wp:inline distT="0" distB="0" distL="114300" distR="114300" wp14:anchorId="05230609" wp14:editId="2BAB2817">
            <wp:extent cx="333375" cy="238125"/>
            <wp:effectExtent l="0" t="0" r="9525" b="7620"/>
            <wp:docPr id="8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8"/>
                    <pic:cNvPicPr>
                      <a:picLocks noChangeAspect="1"/>
                    </pic:cNvPicPr>
                  </pic:nvPicPr>
                  <pic:blipFill>
                    <a:blip r:embed="rId91"/>
                    <a:stretch>
                      <a:fillRect/>
                    </a:stretch>
                  </pic:blipFill>
                  <pic:spPr>
                    <a:xfrm>
                      <a:off x="0" y="0"/>
                      <a:ext cx="333375" cy="238125"/>
                    </a:xfrm>
                    <a:prstGeom prst="rect">
                      <a:avLst/>
                    </a:prstGeom>
                    <a:noFill/>
                    <a:ln>
                      <a:noFill/>
                    </a:ln>
                  </pic:spPr>
                </pic:pic>
              </a:graphicData>
            </a:graphic>
          </wp:inline>
        </w:drawing>
      </w:r>
      <w:r w:rsidRPr="006952E4">
        <w:rPr>
          <w:rFonts w:ascii="Times New Roman" w:hAnsi="Times New Roman" w:cs="Times New Roman"/>
          <w:kern w:val="0"/>
        </w:rPr>
        <w:t>，在</w:t>
      </w:r>
      <w:r w:rsidRPr="006952E4">
        <w:rPr>
          <w:rFonts w:ascii="Times New Roman" w:hAnsi="Times New Roman" w:cs="Times New Roman"/>
          <w:noProof/>
          <w:kern w:val="0"/>
        </w:rPr>
        <w:drawing>
          <wp:inline distT="0" distB="0" distL="114300" distR="114300" wp14:anchorId="602DC342" wp14:editId="56A8B110">
            <wp:extent cx="142875" cy="161925"/>
            <wp:effectExtent l="0" t="0" r="9525" b="6350"/>
            <wp:docPr id="8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9"/>
                    <pic:cNvPicPr>
                      <a:picLocks noChangeAspect="1"/>
                    </pic:cNvPicPr>
                  </pic:nvPicPr>
                  <pic:blipFill>
                    <a:blip r:embed="rId92"/>
                    <a:stretch>
                      <a:fillRect/>
                    </a:stretch>
                  </pic:blipFill>
                  <pic:spPr>
                    <a:xfrm>
                      <a:off x="0" y="0"/>
                      <a:ext cx="142875" cy="161925"/>
                    </a:xfrm>
                    <a:prstGeom prst="rect">
                      <a:avLst/>
                    </a:prstGeom>
                    <a:noFill/>
                    <a:ln>
                      <a:noFill/>
                    </a:ln>
                  </pic:spPr>
                </pic:pic>
              </a:graphicData>
            </a:graphic>
          </wp:inline>
        </w:drawing>
      </w:r>
      <w:r w:rsidRPr="006952E4">
        <w:rPr>
          <w:rFonts w:ascii="Times New Roman" w:hAnsi="Times New Roman" w:cs="Times New Roman"/>
          <w:kern w:val="0"/>
        </w:rPr>
        <w:t>时间内该声源工作时间为</w:t>
      </w:r>
      <w:r w:rsidRPr="006952E4">
        <w:rPr>
          <w:rFonts w:ascii="Times New Roman" w:hAnsi="Times New Roman" w:cs="Times New Roman"/>
          <w:noProof/>
          <w:kern w:val="0"/>
        </w:rPr>
        <w:drawing>
          <wp:inline distT="0" distB="0" distL="114300" distR="114300" wp14:anchorId="209D96D8" wp14:editId="58B0A2C0">
            <wp:extent cx="219075" cy="238125"/>
            <wp:effectExtent l="0" t="0" r="9525" b="6350"/>
            <wp:docPr id="9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0"/>
                    <pic:cNvPicPr>
                      <a:picLocks noChangeAspect="1"/>
                    </pic:cNvPicPr>
                  </pic:nvPicPr>
                  <pic:blipFill>
                    <a:blip r:embed="rId93"/>
                    <a:stretch>
                      <a:fillRect/>
                    </a:stretch>
                  </pic:blipFill>
                  <pic:spPr>
                    <a:xfrm>
                      <a:off x="0" y="0"/>
                      <a:ext cx="219075" cy="238125"/>
                    </a:xfrm>
                    <a:prstGeom prst="rect">
                      <a:avLst/>
                    </a:prstGeom>
                    <a:noFill/>
                    <a:ln>
                      <a:noFill/>
                    </a:ln>
                  </pic:spPr>
                </pic:pic>
              </a:graphicData>
            </a:graphic>
          </wp:inline>
        </w:drawing>
      </w:r>
      <w:r w:rsidRPr="006952E4">
        <w:rPr>
          <w:rFonts w:ascii="Times New Roman" w:hAnsi="Times New Roman" w:cs="Times New Roman"/>
          <w:kern w:val="0"/>
        </w:rPr>
        <w:t>，第</w:t>
      </w:r>
      <w:r w:rsidRPr="006952E4">
        <w:rPr>
          <w:rFonts w:ascii="Times New Roman" w:hAnsi="Times New Roman" w:cs="Times New Roman"/>
          <w:kern w:val="0"/>
        </w:rPr>
        <w:t>j</w:t>
      </w:r>
      <w:r w:rsidRPr="006952E4">
        <w:rPr>
          <w:rFonts w:ascii="Times New Roman" w:hAnsi="Times New Roman" w:cs="Times New Roman"/>
          <w:kern w:val="0"/>
        </w:rPr>
        <w:t>个等效室外声源在预测点产生的</w:t>
      </w:r>
      <w:r w:rsidRPr="006952E4">
        <w:rPr>
          <w:rFonts w:ascii="Times New Roman" w:hAnsi="Times New Roman" w:cs="Times New Roman"/>
          <w:kern w:val="0"/>
        </w:rPr>
        <w:t>A</w:t>
      </w:r>
      <w:r w:rsidRPr="006952E4">
        <w:rPr>
          <w:rFonts w:ascii="Times New Roman" w:hAnsi="Times New Roman" w:cs="Times New Roman"/>
          <w:kern w:val="0"/>
        </w:rPr>
        <w:t>声级为</w:t>
      </w:r>
      <w:r w:rsidRPr="006952E4">
        <w:rPr>
          <w:rFonts w:ascii="Times New Roman" w:hAnsi="Times New Roman" w:cs="Times New Roman"/>
          <w:noProof/>
          <w:kern w:val="0"/>
        </w:rPr>
        <w:drawing>
          <wp:inline distT="0" distB="0" distL="114300" distR="114300" wp14:anchorId="0B608821" wp14:editId="11530E71">
            <wp:extent cx="390525" cy="238125"/>
            <wp:effectExtent l="0" t="0" r="9525" b="7620"/>
            <wp:docPr id="9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1"/>
                    <pic:cNvPicPr>
                      <a:picLocks noChangeAspect="1"/>
                    </pic:cNvPicPr>
                  </pic:nvPicPr>
                  <pic:blipFill>
                    <a:blip r:embed="rId94"/>
                    <a:stretch>
                      <a:fillRect/>
                    </a:stretch>
                  </pic:blipFill>
                  <pic:spPr>
                    <a:xfrm>
                      <a:off x="0" y="0"/>
                      <a:ext cx="390525" cy="238125"/>
                    </a:xfrm>
                    <a:prstGeom prst="rect">
                      <a:avLst/>
                    </a:prstGeom>
                    <a:noFill/>
                    <a:ln>
                      <a:noFill/>
                    </a:ln>
                  </pic:spPr>
                </pic:pic>
              </a:graphicData>
            </a:graphic>
          </wp:inline>
        </w:drawing>
      </w:r>
      <w:r w:rsidRPr="006952E4">
        <w:rPr>
          <w:rFonts w:ascii="Times New Roman" w:hAnsi="Times New Roman" w:cs="Times New Roman"/>
          <w:kern w:val="0"/>
        </w:rPr>
        <w:t>，在</w:t>
      </w:r>
      <w:r w:rsidRPr="006952E4">
        <w:rPr>
          <w:rFonts w:ascii="Times New Roman" w:hAnsi="Times New Roman" w:cs="Times New Roman"/>
          <w:noProof/>
          <w:kern w:val="0"/>
        </w:rPr>
        <w:drawing>
          <wp:inline distT="0" distB="0" distL="114300" distR="114300" wp14:anchorId="3A5DBE39" wp14:editId="39575AE3">
            <wp:extent cx="142875" cy="161925"/>
            <wp:effectExtent l="0" t="0" r="9525" b="6350"/>
            <wp:docPr id="9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2"/>
                    <pic:cNvPicPr>
                      <a:picLocks noChangeAspect="1"/>
                    </pic:cNvPicPr>
                  </pic:nvPicPr>
                  <pic:blipFill>
                    <a:blip r:embed="rId92"/>
                    <a:stretch>
                      <a:fillRect/>
                    </a:stretch>
                  </pic:blipFill>
                  <pic:spPr>
                    <a:xfrm>
                      <a:off x="0" y="0"/>
                      <a:ext cx="142875" cy="161925"/>
                    </a:xfrm>
                    <a:prstGeom prst="rect">
                      <a:avLst/>
                    </a:prstGeom>
                    <a:noFill/>
                    <a:ln>
                      <a:noFill/>
                    </a:ln>
                  </pic:spPr>
                </pic:pic>
              </a:graphicData>
            </a:graphic>
          </wp:inline>
        </w:drawing>
      </w:r>
      <w:r w:rsidRPr="006952E4">
        <w:rPr>
          <w:rFonts w:ascii="Times New Roman" w:hAnsi="Times New Roman" w:cs="Times New Roman"/>
          <w:kern w:val="0"/>
        </w:rPr>
        <w:t>时间内该声源工作时间为</w:t>
      </w:r>
      <w:r w:rsidRPr="006952E4">
        <w:rPr>
          <w:rFonts w:ascii="Times New Roman" w:hAnsi="Times New Roman" w:cs="Times New Roman"/>
          <w:noProof/>
          <w:kern w:val="0"/>
        </w:rPr>
        <w:drawing>
          <wp:inline distT="0" distB="0" distL="114300" distR="114300" wp14:anchorId="6746898F" wp14:editId="18181DA6">
            <wp:extent cx="295275" cy="238125"/>
            <wp:effectExtent l="0" t="0" r="9525" b="6350"/>
            <wp:docPr id="9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3"/>
                    <pic:cNvPicPr>
                      <a:picLocks noChangeAspect="1"/>
                    </pic:cNvPicPr>
                  </pic:nvPicPr>
                  <pic:blipFill>
                    <a:blip r:embed="rId95"/>
                    <a:stretch>
                      <a:fillRect/>
                    </a:stretch>
                  </pic:blipFill>
                  <pic:spPr>
                    <a:xfrm>
                      <a:off x="0" y="0"/>
                      <a:ext cx="295275" cy="238125"/>
                    </a:xfrm>
                    <a:prstGeom prst="rect">
                      <a:avLst/>
                    </a:prstGeom>
                    <a:noFill/>
                    <a:ln>
                      <a:noFill/>
                    </a:ln>
                  </pic:spPr>
                </pic:pic>
              </a:graphicData>
            </a:graphic>
          </wp:inline>
        </w:drawing>
      </w:r>
      <w:r w:rsidRPr="006952E4">
        <w:rPr>
          <w:rFonts w:ascii="Times New Roman" w:hAnsi="Times New Roman" w:cs="Times New Roman"/>
          <w:kern w:val="0"/>
        </w:rPr>
        <w:t>，则预测点的总等效声级为：</w:t>
      </w:r>
    </w:p>
    <w:p w14:paraId="355AFC51" w14:textId="77777777" w:rsidR="00AD54B2" w:rsidRPr="006952E4" w:rsidRDefault="00AD54B2" w:rsidP="00AD54B2">
      <w:pPr>
        <w:widowControl/>
        <w:ind w:firstLine="480"/>
        <w:jc w:val="center"/>
        <w:rPr>
          <w:kern w:val="0"/>
          <w:sz w:val="24"/>
        </w:rPr>
      </w:pPr>
      <w:r w:rsidRPr="006952E4">
        <w:rPr>
          <w:noProof/>
          <w:kern w:val="0"/>
          <w:sz w:val="24"/>
        </w:rPr>
        <w:drawing>
          <wp:inline distT="0" distB="0" distL="114300" distR="114300" wp14:anchorId="703635F4" wp14:editId="6AC0CADF">
            <wp:extent cx="3276600" cy="485775"/>
            <wp:effectExtent l="0" t="0" r="0" b="8890"/>
            <wp:docPr id="9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4"/>
                    <pic:cNvPicPr>
                      <a:picLocks noChangeAspect="1"/>
                    </pic:cNvPicPr>
                  </pic:nvPicPr>
                  <pic:blipFill>
                    <a:blip r:embed="rId96"/>
                    <a:stretch>
                      <a:fillRect/>
                    </a:stretch>
                  </pic:blipFill>
                  <pic:spPr>
                    <a:xfrm>
                      <a:off x="0" y="0"/>
                      <a:ext cx="3276600" cy="485775"/>
                    </a:xfrm>
                    <a:prstGeom prst="rect">
                      <a:avLst/>
                    </a:prstGeom>
                    <a:noFill/>
                    <a:ln>
                      <a:noFill/>
                    </a:ln>
                  </pic:spPr>
                </pic:pic>
              </a:graphicData>
            </a:graphic>
          </wp:inline>
        </w:drawing>
      </w:r>
    </w:p>
    <w:p w14:paraId="7E8E855D" w14:textId="77777777" w:rsidR="00AD54B2" w:rsidRPr="006952E4" w:rsidRDefault="00AD54B2" w:rsidP="00AD54B2">
      <w:pPr>
        <w:widowControl/>
        <w:ind w:firstLine="480"/>
        <w:rPr>
          <w:kern w:val="0"/>
          <w:sz w:val="24"/>
        </w:rPr>
      </w:pPr>
      <w:r w:rsidRPr="006952E4">
        <w:rPr>
          <w:kern w:val="0"/>
          <w:sz w:val="24"/>
        </w:rPr>
        <w:t>式中：</w:t>
      </w:r>
      <w:r w:rsidRPr="006952E4">
        <w:rPr>
          <w:noProof/>
          <w:kern w:val="0"/>
          <w:sz w:val="24"/>
        </w:rPr>
        <w:drawing>
          <wp:inline distT="0" distB="0" distL="114300" distR="114300" wp14:anchorId="0133C952" wp14:editId="3ABF0F61">
            <wp:extent cx="142875" cy="161925"/>
            <wp:effectExtent l="0" t="0" r="9525" b="6350"/>
            <wp:docPr id="9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5"/>
                    <pic:cNvPicPr>
                      <a:picLocks noChangeAspect="1"/>
                    </pic:cNvPicPr>
                  </pic:nvPicPr>
                  <pic:blipFill>
                    <a:blip r:embed="rId92"/>
                    <a:stretch>
                      <a:fillRect/>
                    </a:stretch>
                  </pic:blipFill>
                  <pic:spPr>
                    <a:xfrm>
                      <a:off x="0" y="0"/>
                      <a:ext cx="142875" cy="161925"/>
                    </a:xfrm>
                    <a:prstGeom prst="rect">
                      <a:avLst/>
                    </a:prstGeom>
                    <a:noFill/>
                    <a:ln>
                      <a:noFill/>
                    </a:ln>
                  </pic:spPr>
                </pic:pic>
              </a:graphicData>
            </a:graphic>
          </wp:inline>
        </w:drawing>
      </w:r>
      <w:r w:rsidRPr="006952E4">
        <w:rPr>
          <w:kern w:val="0"/>
          <w:sz w:val="24"/>
        </w:rPr>
        <w:t>—</w:t>
      </w:r>
      <w:r w:rsidRPr="006952E4">
        <w:rPr>
          <w:kern w:val="0"/>
          <w:sz w:val="24"/>
        </w:rPr>
        <w:t>计算等效声级的时间，</w:t>
      </w:r>
      <w:r w:rsidRPr="006952E4">
        <w:rPr>
          <w:kern w:val="0"/>
          <w:sz w:val="24"/>
        </w:rPr>
        <w:t>h</w:t>
      </w:r>
      <w:r w:rsidRPr="006952E4">
        <w:rPr>
          <w:kern w:val="0"/>
          <w:sz w:val="24"/>
        </w:rPr>
        <w:t>；</w:t>
      </w:r>
    </w:p>
    <w:p w14:paraId="3C9F4E1A" w14:textId="77777777" w:rsidR="00AD54B2" w:rsidRPr="006952E4" w:rsidRDefault="00AD54B2" w:rsidP="00AD54B2">
      <w:pPr>
        <w:widowControl/>
        <w:ind w:firstLineChars="500" w:firstLine="1200"/>
        <w:rPr>
          <w:kern w:val="0"/>
          <w:sz w:val="24"/>
        </w:rPr>
      </w:pPr>
      <w:r w:rsidRPr="006952E4">
        <w:rPr>
          <w:noProof/>
          <w:kern w:val="0"/>
          <w:sz w:val="24"/>
        </w:rPr>
        <w:drawing>
          <wp:inline distT="0" distB="0" distL="114300" distR="114300" wp14:anchorId="4EBDC5BE" wp14:editId="6157F698">
            <wp:extent cx="180975" cy="180975"/>
            <wp:effectExtent l="0" t="0" r="9525" b="8890"/>
            <wp:docPr id="9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6"/>
                    <pic:cNvPicPr>
                      <a:picLocks noChangeAspect="1"/>
                    </pic:cNvPicPr>
                  </pic:nvPicPr>
                  <pic:blipFill>
                    <a:blip r:embed="rId97"/>
                    <a:stretch>
                      <a:fillRect/>
                    </a:stretch>
                  </pic:blipFill>
                  <pic:spPr>
                    <a:xfrm>
                      <a:off x="0" y="0"/>
                      <a:ext cx="180975" cy="180975"/>
                    </a:xfrm>
                    <a:prstGeom prst="rect">
                      <a:avLst/>
                    </a:prstGeom>
                    <a:noFill/>
                    <a:ln>
                      <a:noFill/>
                    </a:ln>
                  </pic:spPr>
                </pic:pic>
              </a:graphicData>
            </a:graphic>
          </wp:inline>
        </w:drawing>
      </w:r>
      <w:r w:rsidRPr="006952E4">
        <w:rPr>
          <w:kern w:val="0"/>
          <w:sz w:val="24"/>
        </w:rPr>
        <w:t>—</w:t>
      </w:r>
      <w:r w:rsidRPr="006952E4">
        <w:rPr>
          <w:kern w:val="0"/>
          <w:sz w:val="24"/>
        </w:rPr>
        <w:t>室外声源个数；</w:t>
      </w:r>
    </w:p>
    <w:p w14:paraId="4684051A" w14:textId="77777777" w:rsidR="00AD54B2" w:rsidRPr="006952E4" w:rsidRDefault="00AD54B2" w:rsidP="00AD54B2">
      <w:pPr>
        <w:pStyle w:val="afffffffffffff"/>
        <w:spacing w:line="460" w:lineRule="exact"/>
        <w:ind w:firstLineChars="500" w:firstLine="1200"/>
        <w:rPr>
          <w:rFonts w:ascii="Times New Roman" w:hAnsi="Times New Roman" w:cs="Times New Roman"/>
        </w:rPr>
      </w:pPr>
      <w:r w:rsidRPr="006952E4">
        <w:rPr>
          <w:rFonts w:cs="Times New Roman"/>
          <w:noProof/>
          <w:kern w:val="0"/>
        </w:rPr>
        <w:drawing>
          <wp:inline distT="0" distB="0" distL="114300" distR="114300" wp14:anchorId="069C06A1" wp14:editId="2AB70710">
            <wp:extent cx="200025" cy="161925"/>
            <wp:effectExtent l="0" t="0" r="0" b="6350"/>
            <wp:docPr id="9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7"/>
                    <pic:cNvPicPr>
                      <a:picLocks noChangeAspect="1"/>
                    </pic:cNvPicPr>
                  </pic:nvPicPr>
                  <pic:blipFill>
                    <a:blip r:embed="rId98"/>
                    <a:stretch>
                      <a:fillRect/>
                    </a:stretch>
                  </pic:blipFill>
                  <pic:spPr>
                    <a:xfrm>
                      <a:off x="0" y="0"/>
                      <a:ext cx="200025" cy="161925"/>
                    </a:xfrm>
                    <a:prstGeom prst="rect">
                      <a:avLst/>
                    </a:prstGeom>
                    <a:noFill/>
                    <a:ln>
                      <a:noFill/>
                    </a:ln>
                  </pic:spPr>
                </pic:pic>
              </a:graphicData>
            </a:graphic>
          </wp:inline>
        </w:drawing>
      </w:r>
      <w:r w:rsidRPr="006952E4">
        <w:rPr>
          <w:rFonts w:ascii="Times New Roman" w:hAnsi="Times New Roman" w:cs="Times New Roman"/>
          <w:kern w:val="0"/>
        </w:rPr>
        <w:t>—</w:t>
      </w:r>
      <w:r w:rsidRPr="006952E4">
        <w:rPr>
          <w:rFonts w:ascii="Times New Roman" w:hAnsi="Times New Roman" w:cs="Times New Roman"/>
          <w:kern w:val="0"/>
        </w:rPr>
        <w:t>等效室外声源个数。</w:t>
      </w:r>
    </w:p>
    <w:p w14:paraId="51C47F20" w14:textId="77777777" w:rsidR="00AD54B2" w:rsidRPr="006952E4" w:rsidRDefault="00AD54B2" w:rsidP="00AD54B2">
      <w:pPr>
        <w:pStyle w:val="afffffffffffff"/>
        <w:spacing w:line="460" w:lineRule="exact"/>
        <w:ind w:firstLineChars="500" w:firstLine="1200"/>
        <w:rPr>
          <w:rFonts w:ascii="Times New Roman" w:hAnsi="Times New Roman" w:cs="Times New Roman"/>
        </w:rPr>
      </w:pPr>
      <w:r w:rsidRPr="006952E4">
        <w:rPr>
          <w:rFonts w:ascii="Times New Roman" w:hAnsi="Times New Roman" w:cs="Times New Roman"/>
          <w:i/>
        </w:rPr>
        <w:t>L</w:t>
      </w:r>
      <w:r w:rsidRPr="006952E4">
        <w:rPr>
          <w:rFonts w:ascii="Times New Roman" w:hAnsi="Times New Roman" w:cs="Times New Roman"/>
          <w:i/>
          <w:vertAlign w:val="subscript"/>
        </w:rPr>
        <w:t>eqb</w:t>
      </w:r>
      <w:r w:rsidRPr="006952E4">
        <w:rPr>
          <w:rFonts w:ascii="Times New Roman" w:hAnsi="Times New Roman" w:cs="Times New Roman"/>
        </w:rPr>
        <w:t>－预测点的背景值，</w:t>
      </w:r>
      <w:r w:rsidRPr="006952E4">
        <w:rPr>
          <w:rFonts w:ascii="Times New Roman" w:hAnsi="Times New Roman" w:cs="Times New Roman"/>
        </w:rPr>
        <w:t>dB(A)</w:t>
      </w:r>
      <w:r w:rsidRPr="006952E4">
        <w:rPr>
          <w:rFonts w:ascii="Times New Roman" w:hAnsi="Times New Roman" w:cs="Times New Roman"/>
        </w:rPr>
        <w:t>。</w:t>
      </w:r>
    </w:p>
    <w:p w14:paraId="7B153542" w14:textId="058908E6" w:rsidR="0014505D" w:rsidRPr="006952E4" w:rsidRDefault="001F723A" w:rsidP="00747EE4">
      <w:pPr>
        <w:pStyle w:val="afffffffff1"/>
        <w:ind w:firstLine="480"/>
      </w:pPr>
      <w:r w:rsidRPr="006952E4">
        <w:rPr>
          <w:rFonts w:hint="eastAsia"/>
        </w:rPr>
        <w:t>预测点的预测等效声级（</w:t>
      </w:r>
      <w:r w:rsidRPr="006952E4">
        <w:rPr>
          <w:rFonts w:hint="eastAsia"/>
          <w:i/>
        </w:rPr>
        <w:t>L</w:t>
      </w:r>
      <w:r w:rsidRPr="006952E4">
        <w:rPr>
          <w:rFonts w:hint="eastAsia"/>
          <w:i/>
          <w:vertAlign w:val="subscript"/>
        </w:rPr>
        <w:t>eq</w:t>
      </w:r>
      <w:r w:rsidRPr="006952E4">
        <w:rPr>
          <w:rFonts w:hint="eastAsia"/>
        </w:rPr>
        <w:t>）计算公式：</w:t>
      </w:r>
    </w:p>
    <w:p w14:paraId="77A91B23" w14:textId="77777777" w:rsidR="001F723A" w:rsidRPr="006952E4" w:rsidRDefault="00872F98" w:rsidP="00747EE4">
      <w:pPr>
        <w:pStyle w:val="afffffffff1"/>
        <w:ind w:firstLine="480"/>
        <w:rPr>
          <w:rFonts w:eastAsiaTheme="minorEastAsia"/>
          <w:kern w:val="24"/>
        </w:rPr>
      </w:pPr>
      <m:oMathPara>
        <m:oMath>
          <m:sSub>
            <m:sSubPr>
              <m:ctrlPr>
                <w:rPr>
                  <w:rFonts w:ascii="Cambria Math" w:eastAsiaTheme="minorEastAsia" w:hAnsi="Cambria Math"/>
                  <w:kern w:val="24"/>
                </w:rPr>
              </m:ctrlPr>
            </m:sSubPr>
            <m:e>
              <m:r>
                <w:rPr>
                  <w:rFonts w:ascii="Cambria Math" w:eastAsiaTheme="minorEastAsia" w:hAnsi="Cambria Math" w:hint="eastAsia"/>
                  <w:kern w:val="24"/>
                </w:rPr>
                <m:t>L</m:t>
              </m:r>
            </m:e>
            <m:sub>
              <m:r>
                <w:rPr>
                  <w:rFonts w:ascii="Cambria Math" w:eastAsiaTheme="minorEastAsia" w:hAnsi="Cambria Math" w:hint="eastAsia"/>
                  <w:kern w:val="24"/>
                </w:rPr>
                <m:t>eq</m:t>
              </m:r>
            </m:sub>
          </m:sSub>
          <m:r>
            <w:rPr>
              <w:rFonts w:ascii="Cambria Math" w:eastAsiaTheme="minorEastAsia" w:hAnsi="Cambria Math"/>
              <w:kern w:val="24"/>
            </w:rPr>
            <m:t>=10</m:t>
          </m:r>
          <m:r>
            <m:rPr>
              <m:sty m:val="p"/>
            </m:rPr>
            <w:rPr>
              <w:rFonts w:ascii="Cambria Math" w:eastAsiaTheme="minorEastAsia" w:hAnsi="Cambria Math"/>
              <w:kern w:val="24"/>
            </w:rPr>
            <m:t>lg⁡</m:t>
          </m:r>
          <m:d>
            <m:dPr>
              <m:ctrlPr>
                <w:rPr>
                  <w:rFonts w:ascii="Cambria Math" w:eastAsiaTheme="minorEastAsia" w:hAnsi="Cambria Math"/>
                  <w:i/>
                  <w:kern w:val="24"/>
                </w:rPr>
              </m:ctrlPr>
            </m:dPr>
            <m:e>
              <m:sSup>
                <m:sSupPr>
                  <m:ctrlPr>
                    <w:rPr>
                      <w:rFonts w:ascii="Cambria Math" w:eastAsiaTheme="minorEastAsia" w:hAnsi="Cambria Math"/>
                      <w:i/>
                      <w:kern w:val="24"/>
                    </w:rPr>
                  </m:ctrlPr>
                </m:sSupPr>
                <m:e>
                  <m:r>
                    <w:rPr>
                      <w:rFonts w:ascii="Cambria Math" w:eastAsiaTheme="minorEastAsia" w:hAnsi="Cambria Math"/>
                      <w:kern w:val="24"/>
                    </w:rPr>
                    <m:t>10</m:t>
                  </m:r>
                </m:e>
                <m:sup>
                  <m:r>
                    <w:rPr>
                      <w:rFonts w:ascii="Cambria Math" w:eastAsiaTheme="minorEastAsia" w:hAnsi="Cambria Math"/>
                      <w:kern w:val="24"/>
                    </w:rPr>
                    <m:t>0.1</m:t>
                  </m:r>
                  <m:sSub>
                    <m:sSubPr>
                      <m:ctrlPr>
                        <w:rPr>
                          <w:rFonts w:ascii="Cambria Math" w:eastAsiaTheme="minorEastAsia" w:hAnsi="Cambria Math"/>
                          <w:i/>
                          <w:kern w:val="24"/>
                        </w:rPr>
                      </m:ctrlPr>
                    </m:sSubPr>
                    <m:e>
                      <m:r>
                        <w:rPr>
                          <w:rFonts w:ascii="Cambria Math" w:eastAsiaTheme="minorEastAsia" w:hAnsi="Cambria Math" w:hint="eastAsia"/>
                          <w:kern w:val="24"/>
                        </w:rPr>
                        <m:t>L</m:t>
                      </m:r>
                    </m:e>
                    <m:sub>
                      <m:r>
                        <w:rPr>
                          <w:rFonts w:ascii="Cambria Math" w:eastAsiaTheme="minorEastAsia" w:hAnsi="Cambria Math" w:hint="eastAsia"/>
                          <w:kern w:val="24"/>
                        </w:rPr>
                        <m:t>eqg</m:t>
                      </m:r>
                    </m:sub>
                  </m:sSub>
                </m:sup>
              </m:sSup>
              <m:r>
                <w:rPr>
                  <w:rFonts w:ascii="Cambria Math" w:eastAsiaTheme="minorEastAsia" w:hAnsi="Cambria Math"/>
                  <w:kern w:val="24"/>
                </w:rPr>
                <m:t>+</m:t>
              </m:r>
              <m:sSup>
                <m:sSupPr>
                  <m:ctrlPr>
                    <w:rPr>
                      <w:rFonts w:ascii="Cambria Math" w:eastAsiaTheme="minorEastAsia" w:hAnsi="Cambria Math"/>
                      <w:i/>
                      <w:kern w:val="24"/>
                    </w:rPr>
                  </m:ctrlPr>
                </m:sSupPr>
                <m:e>
                  <m:r>
                    <w:rPr>
                      <w:rFonts w:ascii="Cambria Math" w:eastAsiaTheme="minorEastAsia" w:hAnsi="Cambria Math"/>
                      <w:kern w:val="24"/>
                    </w:rPr>
                    <m:t>10</m:t>
                  </m:r>
                </m:e>
                <m:sup>
                  <m:r>
                    <w:rPr>
                      <w:rFonts w:ascii="Cambria Math" w:eastAsiaTheme="minorEastAsia" w:hAnsi="Cambria Math"/>
                      <w:kern w:val="24"/>
                    </w:rPr>
                    <m:t>0.1</m:t>
                  </m:r>
                  <m:sSub>
                    <m:sSubPr>
                      <m:ctrlPr>
                        <w:rPr>
                          <w:rFonts w:ascii="Cambria Math" w:eastAsiaTheme="minorEastAsia" w:hAnsi="Cambria Math"/>
                          <w:i/>
                          <w:kern w:val="24"/>
                        </w:rPr>
                      </m:ctrlPr>
                    </m:sSubPr>
                    <m:e>
                      <m:r>
                        <w:rPr>
                          <w:rFonts w:ascii="Cambria Math" w:eastAsiaTheme="minorEastAsia" w:hAnsi="Cambria Math" w:hint="eastAsia"/>
                          <w:kern w:val="24"/>
                        </w:rPr>
                        <m:t>L</m:t>
                      </m:r>
                    </m:e>
                    <m:sub>
                      <m:r>
                        <w:rPr>
                          <w:rFonts w:ascii="Cambria Math" w:eastAsiaTheme="minorEastAsia" w:hAnsi="Cambria Math" w:hint="eastAsia"/>
                          <w:kern w:val="24"/>
                        </w:rPr>
                        <m:t>eqb</m:t>
                      </m:r>
                    </m:sub>
                  </m:sSub>
                </m:sup>
              </m:sSup>
            </m:e>
          </m:d>
        </m:oMath>
      </m:oMathPara>
    </w:p>
    <w:p w14:paraId="2D82F8CA" w14:textId="77777777" w:rsidR="001F723A" w:rsidRPr="006952E4" w:rsidRDefault="001F723A" w:rsidP="00747EE4">
      <w:pPr>
        <w:pStyle w:val="afffffffff1"/>
        <w:ind w:firstLine="480"/>
      </w:pPr>
      <w:r w:rsidRPr="006952E4">
        <w:rPr>
          <w:rFonts w:hint="eastAsia"/>
        </w:rPr>
        <w:t>式中：</w:t>
      </w:r>
    </w:p>
    <w:p w14:paraId="148F2697" w14:textId="77777777" w:rsidR="001F723A" w:rsidRPr="006952E4" w:rsidRDefault="001F723A" w:rsidP="00747EE4">
      <w:pPr>
        <w:pStyle w:val="afffffffff1"/>
        <w:ind w:firstLine="480"/>
      </w:pPr>
      <w:r w:rsidRPr="006952E4">
        <w:rPr>
          <w:rFonts w:hint="eastAsia"/>
        </w:rPr>
        <w:t xml:space="preserve">      </w:t>
      </w:r>
      <w:r w:rsidRPr="006952E4">
        <w:rPr>
          <w:rFonts w:hint="eastAsia"/>
          <w:i/>
        </w:rPr>
        <w:t>L</w:t>
      </w:r>
      <w:r w:rsidRPr="006952E4">
        <w:rPr>
          <w:rFonts w:hint="eastAsia"/>
          <w:i/>
          <w:vertAlign w:val="subscript"/>
        </w:rPr>
        <w:t>eqg</w:t>
      </w:r>
      <w:r w:rsidRPr="006952E4">
        <w:rPr>
          <w:rFonts w:hint="eastAsia"/>
        </w:rPr>
        <w:t>－建设项目声源在预测点的等效声级贡献值，</w:t>
      </w:r>
      <w:r w:rsidRPr="006952E4">
        <w:rPr>
          <w:rFonts w:hint="eastAsia"/>
        </w:rPr>
        <w:t>dB(A)</w:t>
      </w:r>
      <w:r w:rsidRPr="006952E4">
        <w:rPr>
          <w:rFonts w:hint="eastAsia"/>
        </w:rPr>
        <w:t>；</w:t>
      </w:r>
    </w:p>
    <w:p w14:paraId="52C83417" w14:textId="77777777" w:rsidR="001F723A" w:rsidRPr="006952E4" w:rsidRDefault="001F723A" w:rsidP="00747EE4">
      <w:pPr>
        <w:pStyle w:val="afffffffff1"/>
        <w:ind w:firstLine="480"/>
      </w:pPr>
      <w:r w:rsidRPr="006952E4">
        <w:rPr>
          <w:rFonts w:hint="eastAsia"/>
        </w:rPr>
        <w:t xml:space="preserve">     </w:t>
      </w:r>
      <w:r w:rsidRPr="006952E4">
        <w:rPr>
          <w:rFonts w:hint="eastAsia"/>
          <w:i/>
        </w:rPr>
        <w:t xml:space="preserve"> L</w:t>
      </w:r>
      <w:r w:rsidRPr="006952E4">
        <w:rPr>
          <w:rFonts w:hint="eastAsia"/>
          <w:i/>
          <w:vertAlign w:val="subscript"/>
        </w:rPr>
        <w:t>eqb</w:t>
      </w:r>
      <w:r w:rsidRPr="006952E4">
        <w:rPr>
          <w:rFonts w:hint="eastAsia"/>
        </w:rPr>
        <w:t>－预测点的背景值，</w:t>
      </w:r>
      <w:r w:rsidRPr="006952E4">
        <w:rPr>
          <w:rFonts w:hint="eastAsia"/>
        </w:rPr>
        <w:t>dB(A)</w:t>
      </w:r>
      <w:r w:rsidRPr="006952E4">
        <w:rPr>
          <w:rFonts w:hint="eastAsia"/>
        </w:rPr>
        <w:t>。</w:t>
      </w:r>
    </w:p>
    <w:p w14:paraId="78CF7788" w14:textId="2D2EA22E" w:rsidR="00F433F2" w:rsidRPr="006952E4" w:rsidRDefault="00F433F2" w:rsidP="005379C9">
      <w:pPr>
        <w:pStyle w:val="afffffffff1"/>
        <w:ind w:firstLine="480"/>
      </w:pPr>
      <w:r w:rsidRPr="006952E4">
        <w:rPr>
          <w:rFonts w:hint="eastAsia"/>
        </w:rPr>
        <w:t>（</w:t>
      </w:r>
      <w:r w:rsidRPr="006952E4">
        <w:rPr>
          <w:rFonts w:hint="eastAsia"/>
        </w:rPr>
        <w:t>2</w:t>
      </w:r>
      <w:r w:rsidRPr="006952E4">
        <w:rPr>
          <w:rFonts w:hint="eastAsia"/>
        </w:rPr>
        <w:t>）预测参数</w:t>
      </w:r>
    </w:p>
    <w:p w14:paraId="3D355FB3" w14:textId="0F653762" w:rsidR="005379C9" w:rsidRPr="006952E4" w:rsidRDefault="00F433F2" w:rsidP="005379C9">
      <w:pPr>
        <w:pStyle w:val="afffffffff1"/>
        <w:ind w:firstLine="480"/>
      </w:pPr>
      <w:r w:rsidRPr="006952E4">
        <w:rPr>
          <w:rFonts w:hint="eastAsia"/>
        </w:rPr>
        <w:t>项目室内声源及室外声源参数详见表及表；项目噪声环境影响预测基础数据见表</w:t>
      </w:r>
      <w:r w:rsidRPr="006952E4">
        <w:rPr>
          <w:rFonts w:hint="eastAsia"/>
        </w:rPr>
        <w:t>5</w:t>
      </w:r>
      <w:r w:rsidRPr="006952E4">
        <w:t>.2</w:t>
      </w:r>
      <w:r w:rsidR="007A311F" w:rsidRPr="006952E4">
        <w:t>-30</w:t>
      </w:r>
      <w:r w:rsidRPr="006952E4">
        <w:rPr>
          <w:rFonts w:hint="eastAsia"/>
        </w:rPr>
        <w:t>。</w:t>
      </w:r>
    </w:p>
    <w:p w14:paraId="280E6741" w14:textId="5A71F5E5" w:rsidR="00F433F2" w:rsidRPr="006952E4" w:rsidRDefault="00E646EF" w:rsidP="005379C9">
      <w:pPr>
        <w:pStyle w:val="afffffffff1"/>
        <w:spacing w:line="240" w:lineRule="auto"/>
        <w:ind w:firstLine="420"/>
      </w:pPr>
      <w:r w:rsidRPr="006952E4">
        <w:rPr>
          <w:rStyle w:val="afffffff4"/>
          <w:rFonts w:hint="eastAsia"/>
          <w:sz w:val="21"/>
          <w:szCs w:val="22"/>
        </w:rPr>
        <w:t xml:space="preserve"> </w:t>
      </w:r>
      <w:r w:rsidRPr="006952E4">
        <w:rPr>
          <w:rStyle w:val="afffffff4"/>
          <w:sz w:val="21"/>
          <w:szCs w:val="22"/>
        </w:rPr>
        <w:t xml:space="preserve"> </w:t>
      </w:r>
      <w:r w:rsidRPr="006952E4">
        <w:rPr>
          <w:rStyle w:val="afffffff4"/>
          <w:rFonts w:hint="eastAsia"/>
          <w:sz w:val="21"/>
          <w:szCs w:val="22"/>
        </w:rPr>
        <w:t>表</w:t>
      </w:r>
      <w:r w:rsidRPr="006952E4">
        <w:rPr>
          <w:rStyle w:val="afffffff4"/>
          <w:rFonts w:hint="eastAsia"/>
          <w:sz w:val="21"/>
          <w:szCs w:val="22"/>
        </w:rPr>
        <w:t>5</w:t>
      </w:r>
      <w:r w:rsidRPr="006952E4">
        <w:rPr>
          <w:rStyle w:val="afffffff4"/>
          <w:sz w:val="21"/>
          <w:szCs w:val="22"/>
        </w:rPr>
        <w:t>.2</w:t>
      </w:r>
      <w:r w:rsidR="007A311F" w:rsidRPr="006952E4">
        <w:rPr>
          <w:rStyle w:val="afffffff4"/>
          <w:sz w:val="21"/>
          <w:szCs w:val="22"/>
        </w:rPr>
        <w:t>-30</w:t>
      </w:r>
      <w:r w:rsidRPr="006952E4">
        <w:rPr>
          <w:rStyle w:val="afffffff4"/>
          <w:sz w:val="21"/>
          <w:szCs w:val="22"/>
        </w:rPr>
        <w:t xml:space="preserve">               </w:t>
      </w:r>
      <w:r w:rsidRPr="006952E4">
        <w:rPr>
          <w:rStyle w:val="afffffff4"/>
          <w:rFonts w:hint="eastAsia"/>
          <w:sz w:val="21"/>
          <w:szCs w:val="22"/>
        </w:rPr>
        <w:t>项目噪声环境影响预测基础数据表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455"/>
        <w:gridCol w:w="2765"/>
        <w:gridCol w:w="2109"/>
        <w:gridCol w:w="2107"/>
      </w:tblGrid>
      <w:tr w:rsidR="006952E4" w:rsidRPr="006952E4" w14:paraId="76AE68F3" w14:textId="77777777" w:rsidTr="00F433F2">
        <w:trPr>
          <w:trHeight w:hRule="exact" w:val="486"/>
          <w:jc w:val="center"/>
        </w:trPr>
        <w:tc>
          <w:tcPr>
            <w:tcW w:w="862" w:type="pct"/>
            <w:vAlign w:val="center"/>
          </w:tcPr>
          <w:p w14:paraId="73249808" w14:textId="77777777" w:rsidR="00F433F2" w:rsidRPr="006952E4" w:rsidRDefault="00F433F2" w:rsidP="00F433F2">
            <w:pPr>
              <w:pStyle w:val="affffffffffffd"/>
            </w:pPr>
            <w:r w:rsidRPr="006952E4">
              <w:t>序号</w:t>
            </w:r>
          </w:p>
        </w:tc>
        <w:tc>
          <w:tcPr>
            <w:tcW w:w="1639" w:type="pct"/>
            <w:vAlign w:val="center"/>
          </w:tcPr>
          <w:p w14:paraId="5DE968B6" w14:textId="77777777" w:rsidR="00F433F2" w:rsidRPr="006952E4" w:rsidRDefault="00F433F2" w:rsidP="00F433F2">
            <w:pPr>
              <w:pStyle w:val="affffffffffffd"/>
            </w:pPr>
            <w:r w:rsidRPr="006952E4">
              <w:t>名称</w:t>
            </w:r>
          </w:p>
        </w:tc>
        <w:tc>
          <w:tcPr>
            <w:tcW w:w="1250" w:type="pct"/>
            <w:vAlign w:val="center"/>
          </w:tcPr>
          <w:p w14:paraId="5E62E70E" w14:textId="77777777" w:rsidR="00F433F2" w:rsidRPr="006952E4" w:rsidRDefault="00F433F2" w:rsidP="00F433F2">
            <w:pPr>
              <w:pStyle w:val="affffffffffffd"/>
            </w:pPr>
            <w:r w:rsidRPr="006952E4">
              <w:t>单位</w:t>
            </w:r>
          </w:p>
        </w:tc>
        <w:tc>
          <w:tcPr>
            <w:tcW w:w="1249" w:type="pct"/>
            <w:vAlign w:val="center"/>
          </w:tcPr>
          <w:p w14:paraId="1346F53B" w14:textId="77777777" w:rsidR="00F433F2" w:rsidRPr="006952E4" w:rsidRDefault="00F433F2" w:rsidP="00F433F2">
            <w:pPr>
              <w:pStyle w:val="affffffffffffd"/>
            </w:pPr>
            <w:r w:rsidRPr="006952E4">
              <w:t>数据</w:t>
            </w:r>
          </w:p>
        </w:tc>
      </w:tr>
      <w:tr w:rsidR="006952E4" w:rsidRPr="006952E4" w14:paraId="52BD50F8" w14:textId="77777777" w:rsidTr="00F433F2">
        <w:tblPrEx>
          <w:shd w:val="clear" w:color="auto" w:fill="FFFFFF"/>
        </w:tblPrEx>
        <w:trPr>
          <w:trHeight w:hRule="exact" w:val="486"/>
          <w:jc w:val="center"/>
        </w:trPr>
        <w:tc>
          <w:tcPr>
            <w:tcW w:w="862" w:type="pct"/>
            <w:shd w:val="clear" w:color="auto" w:fill="FFFFFF"/>
            <w:vAlign w:val="center"/>
          </w:tcPr>
          <w:p w14:paraId="1BFD284B" w14:textId="77777777" w:rsidR="00F433F2" w:rsidRPr="006952E4" w:rsidRDefault="00F433F2" w:rsidP="00F433F2">
            <w:pPr>
              <w:pStyle w:val="affffffffffffd"/>
            </w:pPr>
            <w:r w:rsidRPr="006952E4">
              <w:rPr>
                <w:rFonts w:eastAsia="Arial"/>
              </w:rPr>
              <w:t>1</w:t>
            </w:r>
          </w:p>
        </w:tc>
        <w:tc>
          <w:tcPr>
            <w:tcW w:w="1639" w:type="pct"/>
            <w:shd w:val="clear" w:color="auto" w:fill="FFFFFF"/>
            <w:vAlign w:val="center"/>
          </w:tcPr>
          <w:p w14:paraId="59FF7C04" w14:textId="77777777" w:rsidR="00F433F2" w:rsidRPr="006952E4" w:rsidRDefault="00F433F2" w:rsidP="00F433F2">
            <w:pPr>
              <w:pStyle w:val="affffffffffffd"/>
            </w:pPr>
            <w:r w:rsidRPr="006952E4">
              <w:t>年平均风速</w:t>
            </w:r>
          </w:p>
        </w:tc>
        <w:tc>
          <w:tcPr>
            <w:tcW w:w="1250" w:type="pct"/>
            <w:shd w:val="clear" w:color="auto" w:fill="FFFFFF"/>
            <w:vAlign w:val="center"/>
          </w:tcPr>
          <w:p w14:paraId="39459D30" w14:textId="77777777" w:rsidR="00F433F2" w:rsidRPr="006952E4" w:rsidRDefault="00F433F2" w:rsidP="00F433F2">
            <w:pPr>
              <w:pStyle w:val="affffffffffffd"/>
            </w:pPr>
            <w:r w:rsidRPr="006952E4">
              <w:rPr>
                <w:rFonts w:eastAsia="Arial"/>
              </w:rPr>
              <w:t>m/s</w:t>
            </w:r>
          </w:p>
        </w:tc>
        <w:tc>
          <w:tcPr>
            <w:tcW w:w="1249" w:type="pct"/>
            <w:shd w:val="clear" w:color="auto" w:fill="FFFFFF"/>
            <w:vAlign w:val="center"/>
          </w:tcPr>
          <w:p w14:paraId="3EAC1E51" w14:textId="77777777" w:rsidR="00F433F2" w:rsidRPr="006952E4" w:rsidRDefault="00F433F2" w:rsidP="00F433F2">
            <w:pPr>
              <w:pStyle w:val="affffffffffffd"/>
            </w:pPr>
            <w:r w:rsidRPr="006952E4">
              <w:rPr>
                <w:rFonts w:eastAsia="Arial"/>
              </w:rPr>
              <w:t>2.1</w:t>
            </w:r>
          </w:p>
        </w:tc>
      </w:tr>
      <w:tr w:rsidR="006952E4" w:rsidRPr="006952E4" w14:paraId="3814F8E5" w14:textId="77777777" w:rsidTr="00F433F2">
        <w:tblPrEx>
          <w:shd w:val="clear" w:color="auto" w:fill="FFFFFF"/>
        </w:tblPrEx>
        <w:trPr>
          <w:trHeight w:hRule="exact" w:val="486"/>
          <w:jc w:val="center"/>
        </w:trPr>
        <w:tc>
          <w:tcPr>
            <w:tcW w:w="862" w:type="pct"/>
            <w:shd w:val="clear" w:color="auto" w:fill="FFFFFF"/>
            <w:vAlign w:val="center"/>
          </w:tcPr>
          <w:p w14:paraId="43D8143C" w14:textId="77777777" w:rsidR="00F433F2" w:rsidRPr="006952E4" w:rsidRDefault="00F433F2" w:rsidP="00F433F2">
            <w:pPr>
              <w:pStyle w:val="affffffffffffd"/>
            </w:pPr>
            <w:r w:rsidRPr="006952E4">
              <w:rPr>
                <w:rFonts w:eastAsia="Arial"/>
              </w:rPr>
              <w:t>2</w:t>
            </w:r>
          </w:p>
        </w:tc>
        <w:tc>
          <w:tcPr>
            <w:tcW w:w="1639" w:type="pct"/>
            <w:shd w:val="clear" w:color="auto" w:fill="FFFFFF"/>
            <w:vAlign w:val="center"/>
          </w:tcPr>
          <w:p w14:paraId="538D08FA" w14:textId="77777777" w:rsidR="00F433F2" w:rsidRPr="006952E4" w:rsidRDefault="00F433F2" w:rsidP="00F433F2">
            <w:pPr>
              <w:pStyle w:val="affffffffffffd"/>
            </w:pPr>
            <w:r w:rsidRPr="006952E4">
              <w:t>主导风向</w:t>
            </w:r>
          </w:p>
        </w:tc>
        <w:tc>
          <w:tcPr>
            <w:tcW w:w="1250" w:type="pct"/>
            <w:shd w:val="clear" w:color="auto" w:fill="FFFFFF"/>
            <w:vAlign w:val="center"/>
          </w:tcPr>
          <w:p w14:paraId="649E4E16" w14:textId="77777777" w:rsidR="00F433F2" w:rsidRPr="006952E4" w:rsidRDefault="00F433F2" w:rsidP="00F433F2">
            <w:pPr>
              <w:pStyle w:val="affffffffffffd"/>
            </w:pPr>
            <w:r w:rsidRPr="006952E4">
              <w:rPr>
                <w:rFonts w:eastAsia="Arial"/>
              </w:rPr>
              <w:t>/</w:t>
            </w:r>
          </w:p>
        </w:tc>
        <w:tc>
          <w:tcPr>
            <w:tcW w:w="1249" w:type="pct"/>
            <w:shd w:val="clear" w:color="auto" w:fill="FFFFFF"/>
            <w:vAlign w:val="center"/>
          </w:tcPr>
          <w:p w14:paraId="28269815" w14:textId="77777777" w:rsidR="00F433F2" w:rsidRPr="006952E4" w:rsidRDefault="00F433F2" w:rsidP="00F433F2">
            <w:pPr>
              <w:pStyle w:val="affffffffffffd"/>
            </w:pPr>
            <w:r w:rsidRPr="006952E4">
              <w:t>西南风</w:t>
            </w:r>
          </w:p>
        </w:tc>
      </w:tr>
      <w:tr w:rsidR="006952E4" w:rsidRPr="006952E4" w14:paraId="70624CF9" w14:textId="77777777" w:rsidTr="00F433F2">
        <w:tblPrEx>
          <w:shd w:val="clear" w:color="auto" w:fill="FFFFFF"/>
        </w:tblPrEx>
        <w:trPr>
          <w:trHeight w:hRule="exact" w:val="486"/>
          <w:jc w:val="center"/>
        </w:trPr>
        <w:tc>
          <w:tcPr>
            <w:tcW w:w="862" w:type="pct"/>
            <w:shd w:val="clear" w:color="auto" w:fill="FFFFFF"/>
            <w:vAlign w:val="center"/>
          </w:tcPr>
          <w:p w14:paraId="179D2B5B" w14:textId="77777777" w:rsidR="00F433F2" w:rsidRPr="006952E4" w:rsidRDefault="00F433F2" w:rsidP="00F433F2">
            <w:pPr>
              <w:pStyle w:val="affffffffffffd"/>
            </w:pPr>
            <w:r w:rsidRPr="006952E4">
              <w:rPr>
                <w:rFonts w:eastAsia="Arial"/>
              </w:rPr>
              <w:t>3</w:t>
            </w:r>
          </w:p>
        </w:tc>
        <w:tc>
          <w:tcPr>
            <w:tcW w:w="1639" w:type="pct"/>
            <w:shd w:val="clear" w:color="auto" w:fill="FFFFFF"/>
            <w:vAlign w:val="center"/>
          </w:tcPr>
          <w:p w14:paraId="03950473" w14:textId="77777777" w:rsidR="00F433F2" w:rsidRPr="006952E4" w:rsidRDefault="00F433F2" w:rsidP="00F433F2">
            <w:pPr>
              <w:pStyle w:val="affffffffffffd"/>
            </w:pPr>
            <w:r w:rsidRPr="006952E4">
              <w:t>年平均气温</w:t>
            </w:r>
          </w:p>
        </w:tc>
        <w:tc>
          <w:tcPr>
            <w:tcW w:w="1250" w:type="pct"/>
            <w:shd w:val="clear" w:color="auto" w:fill="FFFFFF"/>
            <w:vAlign w:val="center"/>
          </w:tcPr>
          <w:p w14:paraId="06D860B6" w14:textId="77777777" w:rsidR="00F433F2" w:rsidRPr="006952E4" w:rsidRDefault="00F433F2" w:rsidP="00F433F2">
            <w:pPr>
              <w:pStyle w:val="affffffffffffd"/>
            </w:pPr>
            <w:r w:rsidRPr="006952E4">
              <w:rPr>
                <w:rFonts w:ascii="宋体" w:hAnsi="宋体" w:cs="宋体" w:hint="eastAsia"/>
              </w:rPr>
              <w:t>℃</w:t>
            </w:r>
          </w:p>
        </w:tc>
        <w:tc>
          <w:tcPr>
            <w:tcW w:w="1249" w:type="pct"/>
            <w:shd w:val="clear" w:color="auto" w:fill="FFFFFF"/>
            <w:vAlign w:val="center"/>
          </w:tcPr>
          <w:p w14:paraId="3602CAAF" w14:textId="77777777" w:rsidR="00F433F2" w:rsidRPr="006952E4" w:rsidRDefault="00F433F2" w:rsidP="00F433F2">
            <w:pPr>
              <w:pStyle w:val="affffffffffffd"/>
            </w:pPr>
            <w:r w:rsidRPr="006952E4">
              <w:rPr>
                <w:rFonts w:eastAsia="Arial"/>
              </w:rPr>
              <w:t>6.17</w:t>
            </w:r>
          </w:p>
        </w:tc>
      </w:tr>
      <w:tr w:rsidR="006952E4" w:rsidRPr="006952E4" w14:paraId="71B0129E" w14:textId="77777777" w:rsidTr="00F433F2">
        <w:tblPrEx>
          <w:shd w:val="clear" w:color="auto" w:fill="FFFFFF"/>
        </w:tblPrEx>
        <w:trPr>
          <w:trHeight w:hRule="exact" w:val="486"/>
          <w:jc w:val="center"/>
        </w:trPr>
        <w:tc>
          <w:tcPr>
            <w:tcW w:w="862" w:type="pct"/>
            <w:shd w:val="clear" w:color="auto" w:fill="FFFFFF"/>
            <w:vAlign w:val="center"/>
          </w:tcPr>
          <w:p w14:paraId="062FE339" w14:textId="77777777" w:rsidR="00F433F2" w:rsidRPr="006952E4" w:rsidRDefault="00F433F2" w:rsidP="00F433F2">
            <w:pPr>
              <w:pStyle w:val="affffffffffffd"/>
            </w:pPr>
            <w:r w:rsidRPr="006952E4">
              <w:rPr>
                <w:rFonts w:eastAsia="Arial"/>
              </w:rPr>
              <w:t>4</w:t>
            </w:r>
          </w:p>
        </w:tc>
        <w:tc>
          <w:tcPr>
            <w:tcW w:w="1639" w:type="pct"/>
            <w:shd w:val="clear" w:color="auto" w:fill="FFFFFF"/>
            <w:vAlign w:val="center"/>
          </w:tcPr>
          <w:p w14:paraId="762CB16F" w14:textId="77777777" w:rsidR="00F433F2" w:rsidRPr="006952E4" w:rsidRDefault="00F433F2" w:rsidP="00F433F2">
            <w:pPr>
              <w:pStyle w:val="affffffffffffd"/>
            </w:pPr>
            <w:r w:rsidRPr="006952E4">
              <w:t>年平均相对湿度</w:t>
            </w:r>
          </w:p>
        </w:tc>
        <w:tc>
          <w:tcPr>
            <w:tcW w:w="1250" w:type="pct"/>
            <w:shd w:val="clear" w:color="auto" w:fill="FFFFFF"/>
            <w:vAlign w:val="center"/>
          </w:tcPr>
          <w:p w14:paraId="2B9FE437" w14:textId="77777777" w:rsidR="00F433F2" w:rsidRPr="006952E4" w:rsidRDefault="00F433F2" w:rsidP="00F433F2">
            <w:pPr>
              <w:pStyle w:val="affffffffffffd"/>
            </w:pPr>
            <w:r w:rsidRPr="006952E4">
              <w:rPr>
                <w:rFonts w:eastAsia="Arial"/>
              </w:rPr>
              <w:t>%</w:t>
            </w:r>
          </w:p>
        </w:tc>
        <w:tc>
          <w:tcPr>
            <w:tcW w:w="1249" w:type="pct"/>
            <w:shd w:val="clear" w:color="auto" w:fill="FFFFFF"/>
            <w:vAlign w:val="center"/>
          </w:tcPr>
          <w:p w14:paraId="3002D33F" w14:textId="77777777" w:rsidR="00F433F2" w:rsidRPr="006952E4" w:rsidRDefault="00F433F2" w:rsidP="00F433F2">
            <w:pPr>
              <w:pStyle w:val="affffffffffffd"/>
            </w:pPr>
            <w:r w:rsidRPr="006952E4">
              <w:rPr>
                <w:rFonts w:eastAsia="Arial"/>
              </w:rPr>
              <w:t>33</w:t>
            </w:r>
          </w:p>
        </w:tc>
      </w:tr>
      <w:tr w:rsidR="006952E4" w:rsidRPr="006952E4" w14:paraId="18DCF016" w14:textId="77777777" w:rsidTr="00F433F2">
        <w:tblPrEx>
          <w:shd w:val="clear" w:color="auto" w:fill="FFFFFF"/>
        </w:tblPrEx>
        <w:trPr>
          <w:trHeight w:hRule="exact" w:val="486"/>
          <w:jc w:val="center"/>
        </w:trPr>
        <w:tc>
          <w:tcPr>
            <w:tcW w:w="862" w:type="pct"/>
            <w:shd w:val="clear" w:color="auto" w:fill="FFFFFF"/>
            <w:vAlign w:val="center"/>
          </w:tcPr>
          <w:p w14:paraId="0AC72446" w14:textId="77777777" w:rsidR="00F433F2" w:rsidRPr="006952E4" w:rsidRDefault="00F433F2" w:rsidP="00F433F2">
            <w:pPr>
              <w:pStyle w:val="affffffffffffd"/>
            </w:pPr>
            <w:r w:rsidRPr="006952E4">
              <w:rPr>
                <w:rFonts w:eastAsia="Arial"/>
              </w:rPr>
              <w:t>5</w:t>
            </w:r>
          </w:p>
        </w:tc>
        <w:tc>
          <w:tcPr>
            <w:tcW w:w="1639" w:type="pct"/>
            <w:shd w:val="clear" w:color="auto" w:fill="FFFFFF"/>
            <w:vAlign w:val="center"/>
          </w:tcPr>
          <w:p w14:paraId="14C74210" w14:textId="77777777" w:rsidR="00F433F2" w:rsidRPr="006952E4" w:rsidRDefault="00F433F2" w:rsidP="00F433F2">
            <w:pPr>
              <w:pStyle w:val="affffffffffffd"/>
            </w:pPr>
            <w:r w:rsidRPr="006952E4">
              <w:t>大气压强</w:t>
            </w:r>
          </w:p>
        </w:tc>
        <w:tc>
          <w:tcPr>
            <w:tcW w:w="1250" w:type="pct"/>
            <w:shd w:val="clear" w:color="auto" w:fill="FFFFFF"/>
            <w:vAlign w:val="center"/>
          </w:tcPr>
          <w:p w14:paraId="3B3E0EDE" w14:textId="77777777" w:rsidR="00F433F2" w:rsidRPr="006952E4" w:rsidRDefault="00F433F2" w:rsidP="00F433F2">
            <w:pPr>
              <w:pStyle w:val="affffffffffffd"/>
            </w:pPr>
            <w:r w:rsidRPr="006952E4">
              <w:rPr>
                <w:rFonts w:eastAsia="Arial"/>
              </w:rPr>
              <w:t>atm</w:t>
            </w:r>
          </w:p>
        </w:tc>
        <w:tc>
          <w:tcPr>
            <w:tcW w:w="1249" w:type="pct"/>
            <w:shd w:val="clear" w:color="auto" w:fill="FFFFFF"/>
            <w:vAlign w:val="center"/>
          </w:tcPr>
          <w:p w14:paraId="56CD372F" w14:textId="77777777" w:rsidR="00F433F2" w:rsidRPr="006952E4" w:rsidRDefault="00F433F2" w:rsidP="00F433F2">
            <w:pPr>
              <w:pStyle w:val="affffffffffffd"/>
            </w:pPr>
            <w:r w:rsidRPr="006952E4">
              <w:rPr>
                <w:rFonts w:eastAsia="Arial"/>
              </w:rPr>
              <w:t>1</w:t>
            </w:r>
          </w:p>
        </w:tc>
      </w:tr>
    </w:tbl>
    <w:p w14:paraId="658329E6" w14:textId="436FB001" w:rsidR="0014505D" w:rsidRPr="006952E4" w:rsidRDefault="00F51CE4" w:rsidP="00747EE4">
      <w:pPr>
        <w:pStyle w:val="afffffffff1"/>
        <w:ind w:firstLine="480"/>
      </w:pPr>
      <w:r w:rsidRPr="006952E4">
        <w:rPr>
          <w:rFonts w:hint="eastAsia"/>
        </w:rPr>
        <w:t>（</w:t>
      </w:r>
      <w:r w:rsidR="00F433F2" w:rsidRPr="006952E4">
        <w:t>3</w:t>
      </w:r>
      <w:r w:rsidRPr="006952E4">
        <w:rPr>
          <w:rFonts w:hint="eastAsia"/>
        </w:rPr>
        <w:t>）</w:t>
      </w:r>
      <w:r w:rsidR="001F723A" w:rsidRPr="006952E4">
        <w:rPr>
          <w:rFonts w:hint="eastAsia"/>
        </w:rPr>
        <w:t>预测结果</w:t>
      </w:r>
      <w:r w:rsidR="00266817" w:rsidRPr="006952E4">
        <w:rPr>
          <w:rFonts w:hint="eastAsia"/>
        </w:rPr>
        <w:t>及评价</w:t>
      </w:r>
    </w:p>
    <w:p w14:paraId="73EB4AB2" w14:textId="0DB556D9" w:rsidR="00C2609B" w:rsidRPr="006952E4" w:rsidRDefault="00F433F2" w:rsidP="00747EE4">
      <w:pPr>
        <w:pStyle w:val="afffffffff1"/>
        <w:ind w:firstLine="480"/>
      </w:pPr>
      <w:r w:rsidRPr="006952E4">
        <w:rPr>
          <w:rFonts w:hint="eastAsia"/>
        </w:rPr>
        <w:t>通过预测模型计算，</w:t>
      </w:r>
      <w:r w:rsidR="00266817" w:rsidRPr="006952E4">
        <w:rPr>
          <w:rFonts w:hint="eastAsia"/>
        </w:rPr>
        <w:t>厂界噪声影响预测结果见表</w:t>
      </w:r>
      <w:r w:rsidR="00266817" w:rsidRPr="006952E4">
        <w:rPr>
          <w:rFonts w:hint="eastAsia"/>
        </w:rPr>
        <w:t>5.2</w:t>
      </w:r>
      <w:r w:rsidR="007A311F" w:rsidRPr="006952E4">
        <w:t>-31</w:t>
      </w:r>
      <w:r w:rsidR="00D22B63" w:rsidRPr="006952E4">
        <w:rPr>
          <w:rFonts w:hint="eastAsia"/>
        </w:rPr>
        <w:t>，声环境保护目标噪声影响预测结果见表</w:t>
      </w:r>
      <w:r w:rsidR="00D22B63" w:rsidRPr="006952E4">
        <w:rPr>
          <w:rFonts w:hint="eastAsia"/>
        </w:rPr>
        <w:t>5</w:t>
      </w:r>
      <w:r w:rsidR="00D22B63" w:rsidRPr="006952E4">
        <w:t>.</w:t>
      </w:r>
      <w:r w:rsidR="007A311F" w:rsidRPr="006952E4">
        <w:t>2-32</w:t>
      </w:r>
      <w:r w:rsidR="00266817" w:rsidRPr="006952E4">
        <w:rPr>
          <w:rFonts w:hint="eastAsia"/>
        </w:rPr>
        <w:t>。</w:t>
      </w:r>
    </w:p>
    <w:p w14:paraId="45CA4BA7" w14:textId="3CF14499" w:rsidR="00C2609B" w:rsidRPr="006952E4" w:rsidRDefault="00C2609B" w:rsidP="004B580F">
      <w:pPr>
        <w:pStyle w:val="4"/>
        <w:ind w:firstLineChars="0" w:firstLine="0"/>
        <w:rPr>
          <w:color w:val="auto"/>
        </w:rPr>
        <w:sectPr w:rsidR="00C2609B" w:rsidRPr="006952E4" w:rsidSect="003C44E7">
          <w:pgSz w:w="11906" w:h="16838"/>
          <w:pgMar w:top="1440" w:right="1701" w:bottom="1440" w:left="1985" w:header="851" w:footer="992" w:gutter="0"/>
          <w:cols w:space="720"/>
          <w:docGrid w:linePitch="312"/>
        </w:sectPr>
      </w:pPr>
      <w:r w:rsidRPr="006952E4">
        <w:rPr>
          <w:color w:val="auto"/>
        </w:rPr>
        <w:br w:type="page"/>
      </w:r>
    </w:p>
    <w:p w14:paraId="2F96E808" w14:textId="2E6B3DAB" w:rsidR="000A248D" w:rsidRPr="006952E4" w:rsidRDefault="000A248D" w:rsidP="000A248D">
      <w:pPr>
        <w:pStyle w:val="afffffff3"/>
        <w:ind w:firstLine="420"/>
        <w:rPr>
          <w:szCs w:val="21"/>
        </w:rPr>
      </w:pPr>
      <w:r w:rsidRPr="006952E4">
        <w:rPr>
          <w:rFonts w:hint="eastAsia"/>
        </w:rPr>
        <w:t>表</w:t>
      </w:r>
      <w:r w:rsidRPr="006952E4">
        <w:rPr>
          <w:rFonts w:hint="eastAsia"/>
        </w:rPr>
        <w:t>5.2</w:t>
      </w:r>
      <w:r w:rsidR="007A311F" w:rsidRPr="006952E4">
        <w:t>-31</w:t>
      </w:r>
      <w:r w:rsidRPr="006952E4">
        <w:rPr>
          <w:rFonts w:hint="eastAsia"/>
        </w:rPr>
        <w:t xml:space="preserve">       </w:t>
      </w:r>
      <w:r w:rsidR="004B580F" w:rsidRPr="006952E4">
        <w:t xml:space="preserve">                           </w:t>
      </w:r>
      <w:r w:rsidRPr="006952E4">
        <w:rPr>
          <w:rFonts w:hint="eastAsia"/>
        </w:rPr>
        <w:t xml:space="preserve"> </w:t>
      </w:r>
      <w:r w:rsidRPr="006952E4">
        <w:rPr>
          <w:rFonts w:hint="eastAsia"/>
        </w:rPr>
        <w:t>厂界噪声</w:t>
      </w:r>
      <w:r w:rsidR="004B580F" w:rsidRPr="006952E4">
        <w:rPr>
          <w:bCs w:val="0"/>
        </w:rPr>
        <w:t>预测结果与达标分析表</w:t>
      </w:r>
      <w:r w:rsidR="004B580F" w:rsidRPr="006952E4">
        <w:rPr>
          <w:rFonts w:hint="eastAsia"/>
        </w:rPr>
        <w:t xml:space="preserve"> </w:t>
      </w:r>
      <w:r w:rsidRPr="006952E4">
        <w:rPr>
          <w:rFonts w:hint="eastAsia"/>
        </w:rPr>
        <w:t xml:space="preserve">            </w:t>
      </w:r>
      <w:r w:rsidR="004B580F" w:rsidRPr="006952E4">
        <w:t xml:space="preserve">                </w:t>
      </w:r>
      <w:r w:rsidRPr="006952E4">
        <w:rPr>
          <w:rFonts w:hint="eastAsia"/>
          <w:szCs w:val="21"/>
        </w:rPr>
        <w:t>单位：</w:t>
      </w:r>
      <w:r w:rsidRPr="006952E4">
        <w:rPr>
          <w:rFonts w:hint="eastAsia"/>
          <w:szCs w:val="21"/>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113"/>
        <w:gridCol w:w="760"/>
        <w:gridCol w:w="1023"/>
        <w:gridCol w:w="1023"/>
        <w:gridCol w:w="1225"/>
        <w:gridCol w:w="1772"/>
        <w:gridCol w:w="1772"/>
        <w:gridCol w:w="1772"/>
        <w:gridCol w:w="2475"/>
        <w:gridCol w:w="1239"/>
      </w:tblGrid>
      <w:tr w:rsidR="006952E4" w:rsidRPr="006952E4" w14:paraId="41A4BAA3" w14:textId="77777777" w:rsidTr="000A248D">
        <w:trPr>
          <w:trHeight w:hRule="exact" w:val="590"/>
          <w:jc w:val="center"/>
        </w:trPr>
        <w:tc>
          <w:tcPr>
            <w:tcW w:w="393" w:type="pct"/>
            <w:vMerge w:val="restart"/>
            <w:vAlign w:val="center"/>
          </w:tcPr>
          <w:p w14:paraId="4B5042B0" w14:textId="77777777" w:rsidR="000A248D" w:rsidRPr="006952E4" w:rsidRDefault="000A248D" w:rsidP="002F5881">
            <w:pPr>
              <w:jc w:val="center"/>
              <w:rPr>
                <w:szCs w:val="21"/>
              </w:rPr>
            </w:pPr>
            <w:bookmarkStart w:id="410" w:name="_Hlk120701929"/>
            <w:r w:rsidRPr="006952E4">
              <w:rPr>
                <w:b/>
                <w:szCs w:val="21"/>
              </w:rPr>
              <w:t>预测方位</w:t>
            </w:r>
          </w:p>
        </w:tc>
        <w:tc>
          <w:tcPr>
            <w:tcW w:w="990" w:type="pct"/>
            <w:gridSpan w:val="3"/>
            <w:vAlign w:val="center"/>
          </w:tcPr>
          <w:p w14:paraId="611B3439" w14:textId="77777777" w:rsidR="000A248D" w:rsidRPr="006952E4" w:rsidRDefault="000A248D" w:rsidP="002F5881">
            <w:pPr>
              <w:jc w:val="center"/>
              <w:rPr>
                <w:szCs w:val="21"/>
              </w:rPr>
            </w:pPr>
            <w:r w:rsidRPr="006952E4">
              <w:rPr>
                <w:b/>
                <w:szCs w:val="21"/>
              </w:rPr>
              <w:t>空间相对位置</w:t>
            </w:r>
            <w:r w:rsidRPr="006952E4">
              <w:rPr>
                <w:b/>
                <w:szCs w:val="21"/>
              </w:rPr>
              <w:t>/m</w:t>
            </w:r>
          </w:p>
        </w:tc>
        <w:tc>
          <w:tcPr>
            <w:tcW w:w="432" w:type="pct"/>
            <w:vMerge w:val="restart"/>
            <w:vAlign w:val="center"/>
          </w:tcPr>
          <w:p w14:paraId="6BAF6A30" w14:textId="77777777" w:rsidR="000A248D" w:rsidRPr="006952E4" w:rsidRDefault="000A248D" w:rsidP="002F5881">
            <w:pPr>
              <w:jc w:val="center"/>
              <w:rPr>
                <w:szCs w:val="21"/>
              </w:rPr>
            </w:pPr>
            <w:r w:rsidRPr="006952E4">
              <w:rPr>
                <w:b/>
                <w:szCs w:val="21"/>
              </w:rPr>
              <w:t>时段</w:t>
            </w:r>
          </w:p>
        </w:tc>
        <w:tc>
          <w:tcPr>
            <w:tcW w:w="625" w:type="pct"/>
            <w:vMerge w:val="restart"/>
            <w:vAlign w:val="center"/>
          </w:tcPr>
          <w:p w14:paraId="43899A77" w14:textId="010EF441" w:rsidR="000A248D" w:rsidRPr="006952E4" w:rsidRDefault="000A248D" w:rsidP="002F5881">
            <w:pPr>
              <w:jc w:val="center"/>
              <w:rPr>
                <w:b/>
                <w:szCs w:val="21"/>
              </w:rPr>
            </w:pPr>
            <w:r w:rsidRPr="006952E4">
              <w:rPr>
                <w:b/>
                <w:bCs/>
                <w:szCs w:val="21"/>
              </w:rPr>
              <w:t>贡献值</w:t>
            </w:r>
          </w:p>
        </w:tc>
        <w:tc>
          <w:tcPr>
            <w:tcW w:w="625" w:type="pct"/>
            <w:vMerge w:val="restart"/>
            <w:vAlign w:val="center"/>
          </w:tcPr>
          <w:p w14:paraId="10F797C8" w14:textId="35BD1551" w:rsidR="000A248D" w:rsidRPr="006952E4" w:rsidRDefault="000A248D" w:rsidP="002F5881">
            <w:pPr>
              <w:jc w:val="center"/>
              <w:rPr>
                <w:b/>
                <w:szCs w:val="21"/>
              </w:rPr>
            </w:pPr>
            <w:r w:rsidRPr="006952E4">
              <w:rPr>
                <w:b/>
                <w:bCs/>
                <w:szCs w:val="21"/>
              </w:rPr>
              <w:t>背景值</w:t>
            </w:r>
          </w:p>
        </w:tc>
        <w:tc>
          <w:tcPr>
            <w:tcW w:w="625" w:type="pct"/>
            <w:vMerge w:val="restart"/>
            <w:vAlign w:val="center"/>
          </w:tcPr>
          <w:p w14:paraId="05869140" w14:textId="19D86012" w:rsidR="000A248D" w:rsidRPr="006952E4" w:rsidRDefault="000A248D" w:rsidP="002F5881">
            <w:pPr>
              <w:jc w:val="center"/>
              <w:rPr>
                <w:szCs w:val="21"/>
              </w:rPr>
            </w:pPr>
            <w:r w:rsidRPr="006952E4">
              <w:rPr>
                <w:b/>
                <w:szCs w:val="21"/>
              </w:rPr>
              <w:t>预测值</w:t>
            </w:r>
          </w:p>
        </w:tc>
        <w:tc>
          <w:tcPr>
            <w:tcW w:w="873" w:type="pct"/>
            <w:vMerge w:val="restart"/>
            <w:vAlign w:val="center"/>
          </w:tcPr>
          <w:p w14:paraId="167F0391" w14:textId="1CEA59E0" w:rsidR="000A248D" w:rsidRPr="006952E4" w:rsidRDefault="000A248D" w:rsidP="002F5881">
            <w:pPr>
              <w:jc w:val="center"/>
              <w:rPr>
                <w:szCs w:val="21"/>
              </w:rPr>
            </w:pPr>
            <w:r w:rsidRPr="006952E4">
              <w:rPr>
                <w:b/>
                <w:szCs w:val="21"/>
              </w:rPr>
              <w:t>标准限值</w:t>
            </w:r>
          </w:p>
        </w:tc>
        <w:tc>
          <w:tcPr>
            <w:tcW w:w="437" w:type="pct"/>
            <w:vMerge w:val="restart"/>
            <w:vAlign w:val="center"/>
          </w:tcPr>
          <w:p w14:paraId="21B897D0" w14:textId="77777777" w:rsidR="000A248D" w:rsidRPr="006952E4" w:rsidRDefault="000A248D" w:rsidP="002F5881">
            <w:pPr>
              <w:jc w:val="center"/>
              <w:rPr>
                <w:szCs w:val="21"/>
              </w:rPr>
            </w:pPr>
            <w:r w:rsidRPr="006952E4">
              <w:rPr>
                <w:b/>
                <w:szCs w:val="21"/>
              </w:rPr>
              <w:t>达标情况</w:t>
            </w:r>
          </w:p>
        </w:tc>
      </w:tr>
      <w:tr w:rsidR="006952E4" w:rsidRPr="006952E4" w14:paraId="28585F56" w14:textId="77777777" w:rsidTr="000A248D">
        <w:trPr>
          <w:trHeight w:val="408"/>
          <w:jc w:val="center"/>
        </w:trPr>
        <w:tc>
          <w:tcPr>
            <w:tcW w:w="393" w:type="pct"/>
            <w:vMerge/>
            <w:shd w:val="clear" w:color="auto" w:fill="FFFFFF"/>
            <w:vAlign w:val="center"/>
          </w:tcPr>
          <w:p w14:paraId="6798E245" w14:textId="77777777" w:rsidR="000A248D" w:rsidRPr="006952E4" w:rsidRDefault="000A248D" w:rsidP="002F5881">
            <w:pPr>
              <w:jc w:val="center"/>
              <w:rPr>
                <w:szCs w:val="21"/>
              </w:rPr>
            </w:pPr>
          </w:p>
        </w:tc>
        <w:tc>
          <w:tcPr>
            <w:tcW w:w="268" w:type="pct"/>
            <w:shd w:val="clear" w:color="auto" w:fill="FFFFFF"/>
            <w:vAlign w:val="center"/>
          </w:tcPr>
          <w:p w14:paraId="6F2D4FD9" w14:textId="77777777" w:rsidR="000A248D" w:rsidRPr="006952E4" w:rsidRDefault="000A248D" w:rsidP="002F5881">
            <w:pPr>
              <w:jc w:val="center"/>
              <w:rPr>
                <w:szCs w:val="21"/>
              </w:rPr>
            </w:pPr>
            <w:r w:rsidRPr="006952E4">
              <w:rPr>
                <w:szCs w:val="21"/>
              </w:rPr>
              <w:t>X</w:t>
            </w:r>
          </w:p>
        </w:tc>
        <w:tc>
          <w:tcPr>
            <w:tcW w:w="361" w:type="pct"/>
            <w:shd w:val="clear" w:color="auto" w:fill="FFFFFF"/>
            <w:vAlign w:val="center"/>
          </w:tcPr>
          <w:p w14:paraId="385D2F6B" w14:textId="77777777" w:rsidR="000A248D" w:rsidRPr="006952E4" w:rsidRDefault="000A248D" w:rsidP="002F5881">
            <w:pPr>
              <w:jc w:val="center"/>
              <w:rPr>
                <w:szCs w:val="21"/>
              </w:rPr>
            </w:pPr>
            <w:r w:rsidRPr="006952E4">
              <w:rPr>
                <w:szCs w:val="21"/>
              </w:rPr>
              <w:t>Y</w:t>
            </w:r>
          </w:p>
        </w:tc>
        <w:tc>
          <w:tcPr>
            <w:tcW w:w="361" w:type="pct"/>
            <w:shd w:val="clear" w:color="auto" w:fill="FFFFFF"/>
            <w:vAlign w:val="center"/>
          </w:tcPr>
          <w:p w14:paraId="69F0F1D0" w14:textId="77777777" w:rsidR="000A248D" w:rsidRPr="006952E4" w:rsidRDefault="000A248D" w:rsidP="002F5881">
            <w:pPr>
              <w:jc w:val="center"/>
              <w:rPr>
                <w:szCs w:val="21"/>
              </w:rPr>
            </w:pPr>
            <w:r w:rsidRPr="006952E4">
              <w:rPr>
                <w:szCs w:val="21"/>
              </w:rPr>
              <w:t>Z</w:t>
            </w:r>
          </w:p>
        </w:tc>
        <w:tc>
          <w:tcPr>
            <w:tcW w:w="432" w:type="pct"/>
            <w:vMerge/>
            <w:shd w:val="clear" w:color="auto" w:fill="FFFFFF"/>
            <w:vAlign w:val="center"/>
          </w:tcPr>
          <w:p w14:paraId="5B799F83" w14:textId="77777777" w:rsidR="000A248D" w:rsidRPr="006952E4" w:rsidRDefault="000A248D" w:rsidP="002F5881">
            <w:pPr>
              <w:jc w:val="center"/>
              <w:rPr>
                <w:szCs w:val="21"/>
              </w:rPr>
            </w:pPr>
          </w:p>
        </w:tc>
        <w:tc>
          <w:tcPr>
            <w:tcW w:w="625" w:type="pct"/>
            <w:vMerge/>
            <w:shd w:val="clear" w:color="auto" w:fill="FFFFFF"/>
            <w:vAlign w:val="center"/>
          </w:tcPr>
          <w:p w14:paraId="63E95475" w14:textId="77777777" w:rsidR="000A248D" w:rsidRPr="006952E4" w:rsidRDefault="000A248D" w:rsidP="002F5881">
            <w:pPr>
              <w:jc w:val="center"/>
              <w:rPr>
                <w:szCs w:val="21"/>
              </w:rPr>
            </w:pPr>
          </w:p>
        </w:tc>
        <w:tc>
          <w:tcPr>
            <w:tcW w:w="625" w:type="pct"/>
            <w:vMerge/>
            <w:shd w:val="clear" w:color="auto" w:fill="FFFFFF"/>
            <w:vAlign w:val="center"/>
          </w:tcPr>
          <w:p w14:paraId="0959ED9D" w14:textId="77777777" w:rsidR="000A248D" w:rsidRPr="006952E4" w:rsidRDefault="000A248D" w:rsidP="002F5881">
            <w:pPr>
              <w:jc w:val="center"/>
              <w:rPr>
                <w:szCs w:val="21"/>
              </w:rPr>
            </w:pPr>
          </w:p>
        </w:tc>
        <w:tc>
          <w:tcPr>
            <w:tcW w:w="625" w:type="pct"/>
            <w:vMerge/>
            <w:shd w:val="clear" w:color="auto" w:fill="FFFFFF"/>
            <w:vAlign w:val="center"/>
          </w:tcPr>
          <w:p w14:paraId="59FD6318" w14:textId="77777777" w:rsidR="000A248D" w:rsidRPr="006952E4" w:rsidRDefault="000A248D" w:rsidP="002F5881">
            <w:pPr>
              <w:jc w:val="center"/>
              <w:rPr>
                <w:szCs w:val="21"/>
              </w:rPr>
            </w:pPr>
          </w:p>
        </w:tc>
        <w:tc>
          <w:tcPr>
            <w:tcW w:w="873" w:type="pct"/>
            <w:vMerge/>
            <w:shd w:val="clear" w:color="auto" w:fill="FFFFFF"/>
            <w:vAlign w:val="center"/>
          </w:tcPr>
          <w:p w14:paraId="68CF7F5C" w14:textId="77777777" w:rsidR="000A248D" w:rsidRPr="006952E4" w:rsidRDefault="000A248D" w:rsidP="002F5881">
            <w:pPr>
              <w:jc w:val="center"/>
              <w:rPr>
                <w:szCs w:val="21"/>
              </w:rPr>
            </w:pPr>
          </w:p>
        </w:tc>
        <w:tc>
          <w:tcPr>
            <w:tcW w:w="437" w:type="pct"/>
            <w:vMerge/>
            <w:shd w:val="clear" w:color="auto" w:fill="FFFFFF"/>
            <w:vAlign w:val="center"/>
          </w:tcPr>
          <w:p w14:paraId="7B55DEFC" w14:textId="77777777" w:rsidR="000A248D" w:rsidRPr="006952E4" w:rsidRDefault="000A248D" w:rsidP="002F5881">
            <w:pPr>
              <w:jc w:val="center"/>
              <w:rPr>
                <w:szCs w:val="21"/>
              </w:rPr>
            </w:pPr>
          </w:p>
        </w:tc>
      </w:tr>
      <w:tr w:rsidR="006952E4" w:rsidRPr="006952E4" w14:paraId="05F323BE" w14:textId="77777777" w:rsidTr="000A248D">
        <w:tblPrEx>
          <w:shd w:val="clear" w:color="auto" w:fill="FFFFFF"/>
        </w:tblPrEx>
        <w:trPr>
          <w:trHeight w:hRule="exact" w:val="408"/>
          <w:jc w:val="center"/>
        </w:trPr>
        <w:tc>
          <w:tcPr>
            <w:tcW w:w="393" w:type="pct"/>
            <w:vMerge w:val="restart"/>
            <w:shd w:val="clear" w:color="auto" w:fill="FFFFFF"/>
            <w:vAlign w:val="center"/>
          </w:tcPr>
          <w:p w14:paraId="614E2E65" w14:textId="77777777" w:rsidR="00237633" w:rsidRPr="006952E4" w:rsidRDefault="00237633" w:rsidP="00237633">
            <w:pPr>
              <w:jc w:val="center"/>
              <w:rPr>
                <w:szCs w:val="21"/>
              </w:rPr>
            </w:pPr>
            <w:r w:rsidRPr="006952E4">
              <w:rPr>
                <w:szCs w:val="21"/>
              </w:rPr>
              <w:t>东侧</w:t>
            </w:r>
          </w:p>
        </w:tc>
        <w:tc>
          <w:tcPr>
            <w:tcW w:w="268" w:type="pct"/>
            <w:shd w:val="clear" w:color="auto" w:fill="FFFFFF"/>
            <w:vAlign w:val="center"/>
          </w:tcPr>
          <w:p w14:paraId="0F56D5D3" w14:textId="77777777" w:rsidR="00237633" w:rsidRPr="006952E4" w:rsidRDefault="00237633" w:rsidP="00237633">
            <w:pPr>
              <w:jc w:val="center"/>
              <w:rPr>
                <w:szCs w:val="21"/>
              </w:rPr>
            </w:pPr>
            <w:r w:rsidRPr="006952E4">
              <w:rPr>
                <w:szCs w:val="21"/>
              </w:rPr>
              <w:t>120.4</w:t>
            </w:r>
          </w:p>
        </w:tc>
        <w:tc>
          <w:tcPr>
            <w:tcW w:w="361" w:type="pct"/>
            <w:shd w:val="clear" w:color="auto" w:fill="FFFFFF"/>
            <w:vAlign w:val="center"/>
          </w:tcPr>
          <w:p w14:paraId="1155C02B" w14:textId="77777777" w:rsidR="00237633" w:rsidRPr="006952E4" w:rsidRDefault="00237633" w:rsidP="00237633">
            <w:pPr>
              <w:jc w:val="center"/>
              <w:rPr>
                <w:szCs w:val="21"/>
              </w:rPr>
            </w:pPr>
            <w:r w:rsidRPr="006952E4">
              <w:rPr>
                <w:szCs w:val="21"/>
              </w:rPr>
              <w:t>47.3</w:t>
            </w:r>
          </w:p>
        </w:tc>
        <w:tc>
          <w:tcPr>
            <w:tcW w:w="361" w:type="pct"/>
            <w:shd w:val="clear" w:color="auto" w:fill="FFFFFF"/>
            <w:vAlign w:val="center"/>
          </w:tcPr>
          <w:p w14:paraId="21B9F429" w14:textId="5A63397F" w:rsidR="00237633" w:rsidRPr="006952E4" w:rsidRDefault="00237633" w:rsidP="00237633">
            <w:pPr>
              <w:jc w:val="center"/>
              <w:rPr>
                <w:szCs w:val="21"/>
              </w:rPr>
            </w:pPr>
            <w:r w:rsidRPr="006952E4">
              <w:rPr>
                <w:rFonts w:eastAsia="Arial"/>
                <w:szCs w:val="21"/>
              </w:rPr>
              <w:t>1.2</w:t>
            </w:r>
          </w:p>
        </w:tc>
        <w:tc>
          <w:tcPr>
            <w:tcW w:w="432" w:type="pct"/>
            <w:shd w:val="clear" w:color="auto" w:fill="FFFFFF"/>
            <w:vAlign w:val="center"/>
          </w:tcPr>
          <w:p w14:paraId="75D887C2" w14:textId="77777777" w:rsidR="00237633" w:rsidRPr="006952E4" w:rsidRDefault="00237633" w:rsidP="00237633">
            <w:pPr>
              <w:jc w:val="center"/>
              <w:rPr>
                <w:szCs w:val="21"/>
              </w:rPr>
            </w:pPr>
            <w:r w:rsidRPr="006952E4">
              <w:rPr>
                <w:szCs w:val="21"/>
              </w:rPr>
              <w:t>昼间</w:t>
            </w:r>
          </w:p>
        </w:tc>
        <w:tc>
          <w:tcPr>
            <w:tcW w:w="625" w:type="pct"/>
            <w:shd w:val="clear" w:color="auto" w:fill="FFFFFF"/>
            <w:vAlign w:val="center"/>
          </w:tcPr>
          <w:p w14:paraId="0EDD0688" w14:textId="74FEB1A3" w:rsidR="00237633" w:rsidRPr="006952E4" w:rsidRDefault="00237633" w:rsidP="00237633">
            <w:pPr>
              <w:jc w:val="center"/>
              <w:rPr>
                <w:szCs w:val="21"/>
              </w:rPr>
            </w:pPr>
            <w:r w:rsidRPr="006952E4">
              <w:rPr>
                <w:rFonts w:eastAsia="Arial"/>
                <w:szCs w:val="21"/>
              </w:rPr>
              <w:t>19.2</w:t>
            </w:r>
          </w:p>
        </w:tc>
        <w:tc>
          <w:tcPr>
            <w:tcW w:w="625" w:type="pct"/>
            <w:shd w:val="clear" w:color="auto" w:fill="FFFFFF"/>
            <w:vAlign w:val="center"/>
          </w:tcPr>
          <w:p w14:paraId="505035FE" w14:textId="778F8360" w:rsidR="00237633" w:rsidRPr="006952E4" w:rsidRDefault="00237633" w:rsidP="00237633">
            <w:pPr>
              <w:jc w:val="center"/>
              <w:rPr>
                <w:szCs w:val="21"/>
              </w:rPr>
            </w:pPr>
            <w:r w:rsidRPr="006952E4">
              <w:rPr>
                <w:szCs w:val="21"/>
              </w:rPr>
              <w:t>52</w:t>
            </w:r>
          </w:p>
        </w:tc>
        <w:tc>
          <w:tcPr>
            <w:tcW w:w="625" w:type="pct"/>
            <w:shd w:val="clear" w:color="auto" w:fill="FFFFFF"/>
            <w:vAlign w:val="center"/>
          </w:tcPr>
          <w:p w14:paraId="30344005" w14:textId="1589BE0C" w:rsidR="00237633" w:rsidRPr="006952E4" w:rsidRDefault="00237633" w:rsidP="00237633">
            <w:pPr>
              <w:jc w:val="center"/>
              <w:rPr>
                <w:szCs w:val="21"/>
              </w:rPr>
            </w:pPr>
            <w:r w:rsidRPr="006952E4">
              <w:rPr>
                <w:szCs w:val="21"/>
              </w:rPr>
              <w:t>52</w:t>
            </w:r>
          </w:p>
        </w:tc>
        <w:tc>
          <w:tcPr>
            <w:tcW w:w="873" w:type="pct"/>
            <w:shd w:val="clear" w:color="auto" w:fill="FFFFFF"/>
            <w:vAlign w:val="center"/>
          </w:tcPr>
          <w:p w14:paraId="5F88C520" w14:textId="77777777" w:rsidR="00237633" w:rsidRPr="006952E4" w:rsidRDefault="00237633" w:rsidP="00237633">
            <w:pPr>
              <w:jc w:val="center"/>
              <w:rPr>
                <w:szCs w:val="21"/>
              </w:rPr>
            </w:pPr>
            <w:r w:rsidRPr="006952E4">
              <w:rPr>
                <w:szCs w:val="21"/>
              </w:rPr>
              <w:t>65</w:t>
            </w:r>
          </w:p>
        </w:tc>
        <w:tc>
          <w:tcPr>
            <w:tcW w:w="437" w:type="pct"/>
            <w:shd w:val="clear" w:color="auto" w:fill="FFFFFF"/>
            <w:vAlign w:val="center"/>
          </w:tcPr>
          <w:p w14:paraId="1CFF3724" w14:textId="77777777" w:rsidR="00237633" w:rsidRPr="006952E4" w:rsidRDefault="00237633" w:rsidP="00237633">
            <w:pPr>
              <w:jc w:val="center"/>
              <w:rPr>
                <w:szCs w:val="21"/>
              </w:rPr>
            </w:pPr>
            <w:r w:rsidRPr="006952E4">
              <w:rPr>
                <w:szCs w:val="21"/>
              </w:rPr>
              <w:t>达标</w:t>
            </w:r>
          </w:p>
        </w:tc>
      </w:tr>
      <w:tr w:rsidR="006952E4" w:rsidRPr="006952E4" w14:paraId="3C85ED68" w14:textId="77777777" w:rsidTr="000A248D">
        <w:tblPrEx>
          <w:shd w:val="clear" w:color="auto" w:fill="FFFFFF"/>
        </w:tblPrEx>
        <w:trPr>
          <w:trHeight w:hRule="exact" w:val="408"/>
          <w:jc w:val="center"/>
        </w:trPr>
        <w:tc>
          <w:tcPr>
            <w:tcW w:w="393" w:type="pct"/>
            <w:vMerge/>
            <w:shd w:val="clear" w:color="auto" w:fill="FFFFFF"/>
            <w:vAlign w:val="center"/>
          </w:tcPr>
          <w:p w14:paraId="5BAEE452" w14:textId="61F3AC19" w:rsidR="00237633" w:rsidRPr="006952E4" w:rsidRDefault="00237633" w:rsidP="00237633">
            <w:pPr>
              <w:jc w:val="center"/>
              <w:rPr>
                <w:szCs w:val="21"/>
              </w:rPr>
            </w:pPr>
          </w:p>
        </w:tc>
        <w:tc>
          <w:tcPr>
            <w:tcW w:w="268" w:type="pct"/>
            <w:shd w:val="clear" w:color="auto" w:fill="FFFFFF"/>
            <w:vAlign w:val="center"/>
          </w:tcPr>
          <w:p w14:paraId="5F7A15BF" w14:textId="77777777" w:rsidR="00237633" w:rsidRPr="006952E4" w:rsidRDefault="00237633" w:rsidP="00237633">
            <w:pPr>
              <w:jc w:val="center"/>
              <w:rPr>
                <w:szCs w:val="21"/>
              </w:rPr>
            </w:pPr>
            <w:r w:rsidRPr="006952E4">
              <w:rPr>
                <w:szCs w:val="21"/>
              </w:rPr>
              <w:t>120.4</w:t>
            </w:r>
          </w:p>
        </w:tc>
        <w:tc>
          <w:tcPr>
            <w:tcW w:w="361" w:type="pct"/>
            <w:shd w:val="clear" w:color="auto" w:fill="FFFFFF"/>
            <w:vAlign w:val="center"/>
          </w:tcPr>
          <w:p w14:paraId="69A1392B" w14:textId="77777777" w:rsidR="00237633" w:rsidRPr="006952E4" w:rsidRDefault="00237633" w:rsidP="00237633">
            <w:pPr>
              <w:jc w:val="center"/>
              <w:rPr>
                <w:szCs w:val="21"/>
              </w:rPr>
            </w:pPr>
            <w:r w:rsidRPr="006952E4">
              <w:rPr>
                <w:szCs w:val="21"/>
              </w:rPr>
              <w:t>47.3</w:t>
            </w:r>
          </w:p>
        </w:tc>
        <w:tc>
          <w:tcPr>
            <w:tcW w:w="361" w:type="pct"/>
            <w:shd w:val="clear" w:color="auto" w:fill="FFFFFF"/>
            <w:vAlign w:val="center"/>
          </w:tcPr>
          <w:p w14:paraId="691B1F54" w14:textId="727CF73B" w:rsidR="00237633" w:rsidRPr="006952E4" w:rsidRDefault="00237633" w:rsidP="00237633">
            <w:pPr>
              <w:jc w:val="center"/>
              <w:rPr>
                <w:szCs w:val="21"/>
              </w:rPr>
            </w:pPr>
            <w:r w:rsidRPr="006952E4">
              <w:rPr>
                <w:rFonts w:eastAsia="Arial"/>
                <w:szCs w:val="21"/>
              </w:rPr>
              <w:t>1.2</w:t>
            </w:r>
          </w:p>
        </w:tc>
        <w:tc>
          <w:tcPr>
            <w:tcW w:w="432" w:type="pct"/>
            <w:shd w:val="clear" w:color="auto" w:fill="FFFFFF"/>
            <w:vAlign w:val="center"/>
          </w:tcPr>
          <w:p w14:paraId="508DCB42" w14:textId="77777777" w:rsidR="00237633" w:rsidRPr="006952E4" w:rsidRDefault="00237633" w:rsidP="00237633">
            <w:pPr>
              <w:jc w:val="center"/>
              <w:rPr>
                <w:szCs w:val="21"/>
              </w:rPr>
            </w:pPr>
            <w:r w:rsidRPr="006952E4">
              <w:rPr>
                <w:szCs w:val="21"/>
              </w:rPr>
              <w:t>夜间</w:t>
            </w:r>
          </w:p>
        </w:tc>
        <w:tc>
          <w:tcPr>
            <w:tcW w:w="625" w:type="pct"/>
            <w:shd w:val="clear" w:color="auto" w:fill="FFFFFF"/>
            <w:vAlign w:val="center"/>
          </w:tcPr>
          <w:p w14:paraId="6ABB7279" w14:textId="73A5C9AD" w:rsidR="00237633" w:rsidRPr="006952E4" w:rsidRDefault="00237633" w:rsidP="00237633">
            <w:pPr>
              <w:jc w:val="center"/>
              <w:rPr>
                <w:szCs w:val="21"/>
              </w:rPr>
            </w:pPr>
            <w:r w:rsidRPr="006952E4">
              <w:rPr>
                <w:rFonts w:eastAsia="Arial"/>
                <w:szCs w:val="21"/>
              </w:rPr>
              <w:t>19.2</w:t>
            </w:r>
          </w:p>
        </w:tc>
        <w:tc>
          <w:tcPr>
            <w:tcW w:w="625" w:type="pct"/>
            <w:shd w:val="clear" w:color="auto" w:fill="FFFFFF"/>
            <w:vAlign w:val="center"/>
          </w:tcPr>
          <w:p w14:paraId="34238172" w14:textId="695B099B" w:rsidR="00237633" w:rsidRPr="006952E4" w:rsidRDefault="00237633" w:rsidP="00237633">
            <w:pPr>
              <w:jc w:val="center"/>
              <w:rPr>
                <w:szCs w:val="21"/>
              </w:rPr>
            </w:pPr>
            <w:r w:rsidRPr="006952E4">
              <w:rPr>
                <w:szCs w:val="21"/>
              </w:rPr>
              <w:t>45</w:t>
            </w:r>
          </w:p>
        </w:tc>
        <w:tc>
          <w:tcPr>
            <w:tcW w:w="625" w:type="pct"/>
            <w:shd w:val="clear" w:color="auto" w:fill="FFFFFF"/>
            <w:vAlign w:val="center"/>
          </w:tcPr>
          <w:p w14:paraId="5129C50F" w14:textId="7D18B55A" w:rsidR="00237633" w:rsidRPr="006952E4" w:rsidRDefault="00237633" w:rsidP="00237633">
            <w:pPr>
              <w:jc w:val="center"/>
              <w:rPr>
                <w:szCs w:val="21"/>
              </w:rPr>
            </w:pPr>
            <w:r w:rsidRPr="006952E4">
              <w:rPr>
                <w:szCs w:val="21"/>
              </w:rPr>
              <w:t>45.01</w:t>
            </w:r>
          </w:p>
        </w:tc>
        <w:tc>
          <w:tcPr>
            <w:tcW w:w="873" w:type="pct"/>
            <w:shd w:val="clear" w:color="auto" w:fill="FFFFFF"/>
            <w:vAlign w:val="center"/>
          </w:tcPr>
          <w:p w14:paraId="4A79B7B3" w14:textId="77777777" w:rsidR="00237633" w:rsidRPr="006952E4" w:rsidRDefault="00237633" w:rsidP="00237633">
            <w:pPr>
              <w:jc w:val="center"/>
              <w:rPr>
                <w:szCs w:val="21"/>
              </w:rPr>
            </w:pPr>
            <w:r w:rsidRPr="006952E4">
              <w:rPr>
                <w:szCs w:val="21"/>
              </w:rPr>
              <w:t>55</w:t>
            </w:r>
          </w:p>
        </w:tc>
        <w:tc>
          <w:tcPr>
            <w:tcW w:w="437" w:type="pct"/>
            <w:shd w:val="clear" w:color="auto" w:fill="FFFFFF"/>
            <w:vAlign w:val="center"/>
          </w:tcPr>
          <w:p w14:paraId="3A893368" w14:textId="77777777" w:rsidR="00237633" w:rsidRPr="006952E4" w:rsidRDefault="00237633" w:rsidP="00237633">
            <w:pPr>
              <w:jc w:val="center"/>
              <w:rPr>
                <w:szCs w:val="21"/>
              </w:rPr>
            </w:pPr>
            <w:r w:rsidRPr="006952E4">
              <w:rPr>
                <w:szCs w:val="21"/>
              </w:rPr>
              <w:t>达标</w:t>
            </w:r>
          </w:p>
        </w:tc>
      </w:tr>
      <w:tr w:rsidR="006952E4" w:rsidRPr="006952E4" w14:paraId="141B22D6" w14:textId="77777777" w:rsidTr="000A248D">
        <w:tblPrEx>
          <w:shd w:val="clear" w:color="auto" w:fill="FFFFFF"/>
        </w:tblPrEx>
        <w:trPr>
          <w:trHeight w:hRule="exact" w:val="408"/>
          <w:jc w:val="center"/>
        </w:trPr>
        <w:tc>
          <w:tcPr>
            <w:tcW w:w="393" w:type="pct"/>
            <w:vMerge w:val="restart"/>
            <w:shd w:val="clear" w:color="auto" w:fill="FFFFFF"/>
            <w:vAlign w:val="center"/>
          </w:tcPr>
          <w:p w14:paraId="78F17356" w14:textId="77777777" w:rsidR="00237633" w:rsidRPr="006952E4" w:rsidRDefault="00237633" w:rsidP="00237633">
            <w:pPr>
              <w:jc w:val="center"/>
              <w:rPr>
                <w:szCs w:val="21"/>
              </w:rPr>
            </w:pPr>
            <w:r w:rsidRPr="006952E4">
              <w:rPr>
                <w:szCs w:val="21"/>
              </w:rPr>
              <w:t>南侧</w:t>
            </w:r>
          </w:p>
        </w:tc>
        <w:tc>
          <w:tcPr>
            <w:tcW w:w="268" w:type="pct"/>
            <w:shd w:val="clear" w:color="auto" w:fill="FFFFFF"/>
            <w:vAlign w:val="center"/>
          </w:tcPr>
          <w:p w14:paraId="61E2B229" w14:textId="77777777" w:rsidR="00237633" w:rsidRPr="006952E4" w:rsidRDefault="00237633" w:rsidP="00237633">
            <w:pPr>
              <w:jc w:val="center"/>
              <w:rPr>
                <w:szCs w:val="21"/>
              </w:rPr>
            </w:pPr>
            <w:r w:rsidRPr="006952E4">
              <w:rPr>
                <w:szCs w:val="21"/>
              </w:rPr>
              <w:t>-97.4</w:t>
            </w:r>
          </w:p>
        </w:tc>
        <w:tc>
          <w:tcPr>
            <w:tcW w:w="361" w:type="pct"/>
            <w:shd w:val="clear" w:color="auto" w:fill="FFFFFF"/>
            <w:vAlign w:val="center"/>
          </w:tcPr>
          <w:p w14:paraId="50D9BBEA" w14:textId="77777777" w:rsidR="00237633" w:rsidRPr="006952E4" w:rsidRDefault="00237633" w:rsidP="00237633">
            <w:pPr>
              <w:jc w:val="center"/>
              <w:rPr>
                <w:szCs w:val="21"/>
              </w:rPr>
            </w:pPr>
            <w:r w:rsidRPr="006952E4">
              <w:rPr>
                <w:szCs w:val="21"/>
              </w:rPr>
              <w:t>-98</w:t>
            </w:r>
          </w:p>
        </w:tc>
        <w:tc>
          <w:tcPr>
            <w:tcW w:w="361" w:type="pct"/>
            <w:shd w:val="clear" w:color="auto" w:fill="FFFFFF"/>
            <w:vAlign w:val="center"/>
          </w:tcPr>
          <w:p w14:paraId="4C0AE4DC" w14:textId="1B83767D" w:rsidR="00237633" w:rsidRPr="006952E4" w:rsidRDefault="00237633" w:rsidP="00237633">
            <w:pPr>
              <w:jc w:val="center"/>
              <w:rPr>
                <w:szCs w:val="21"/>
              </w:rPr>
            </w:pPr>
            <w:r w:rsidRPr="006952E4">
              <w:rPr>
                <w:rFonts w:eastAsia="Arial"/>
                <w:szCs w:val="21"/>
              </w:rPr>
              <w:t>1.2</w:t>
            </w:r>
          </w:p>
        </w:tc>
        <w:tc>
          <w:tcPr>
            <w:tcW w:w="432" w:type="pct"/>
            <w:shd w:val="clear" w:color="auto" w:fill="FFFFFF"/>
            <w:vAlign w:val="center"/>
          </w:tcPr>
          <w:p w14:paraId="58FAB87E" w14:textId="77777777" w:rsidR="00237633" w:rsidRPr="006952E4" w:rsidRDefault="00237633" w:rsidP="00237633">
            <w:pPr>
              <w:jc w:val="center"/>
              <w:rPr>
                <w:szCs w:val="21"/>
              </w:rPr>
            </w:pPr>
            <w:r w:rsidRPr="006952E4">
              <w:rPr>
                <w:szCs w:val="21"/>
              </w:rPr>
              <w:t>昼间</w:t>
            </w:r>
          </w:p>
        </w:tc>
        <w:tc>
          <w:tcPr>
            <w:tcW w:w="625" w:type="pct"/>
            <w:shd w:val="clear" w:color="auto" w:fill="FFFFFF"/>
            <w:vAlign w:val="center"/>
          </w:tcPr>
          <w:p w14:paraId="25849B2F" w14:textId="64994294" w:rsidR="00237633" w:rsidRPr="006952E4" w:rsidRDefault="00237633" w:rsidP="00237633">
            <w:pPr>
              <w:jc w:val="center"/>
              <w:rPr>
                <w:szCs w:val="21"/>
              </w:rPr>
            </w:pPr>
            <w:r w:rsidRPr="006952E4">
              <w:rPr>
                <w:rFonts w:eastAsia="Arial"/>
                <w:szCs w:val="21"/>
              </w:rPr>
              <w:t>24.8</w:t>
            </w:r>
          </w:p>
        </w:tc>
        <w:tc>
          <w:tcPr>
            <w:tcW w:w="625" w:type="pct"/>
            <w:shd w:val="clear" w:color="auto" w:fill="FFFFFF"/>
            <w:vAlign w:val="center"/>
          </w:tcPr>
          <w:p w14:paraId="6B4212A5" w14:textId="09E809A1" w:rsidR="00237633" w:rsidRPr="006952E4" w:rsidRDefault="00237633" w:rsidP="00237633">
            <w:pPr>
              <w:jc w:val="center"/>
              <w:rPr>
                <w:szCs w:val="21"/>
              </w:rPr>
            </w:pPr>
            <w:r w:rsidRPr="006952E4">
              <w:rPr>
                <w:szCs w:val="21"/>
              </w:rPr>
              <w:t>50</w:t>
            </w:r>
          </w:p>
        </w:tc>
        <w:tc>
          <w:tcPr>
            <w:tcW w:w="625" w:type="pct"/>
            <w:shd w:val="clear" w:color="auto" w:fill="FFFFFF"/>
            <w:vAlign w:val="center"/>
          </w:tcPr>
          <w:p w14:paraId="60D22319" w14:textId="3EBDCA9D" w:rsidR="00237633" w:rsidRPr="006952E4" w:rsidRDefault="00237633" w:rsidP="00237633">
            <w:pPr>
              <w:jc w:val="center"/>
              <w:rPr>
                <w:szCs w:val="21"/>
              </w:rPr>
            </w:pPr>
            <w:r w:rsidRPr="006952E4">
              <w:rPr>
                <w:szCs w:val="21"/>
              </w:rPr>
              <w:t>50.01</w:t>
            </w:r>
          </w:p>
        </w:tc>
        <w:tc>
          <w:tcPr>
            <w:tcW w:w="873" w:type="pct"/>
            <w:shd w:val="clear" w:color="auto" w:fill="FFFFFF"/>
            <w:vAlign w:val="center"/>
          </w:tcPr>
          <w:p w14:paraId="78996A4B" w14:textId="77777777" w:rsidR="00237633" w:rsidRPr="006952E4" w:rsidRDefault="00237633" w:rsidP="00237633">
            <w:pPr>
              <w:jc w:val="center"/>
              <w:rPr>
                <w:szCs w:val="21"/>
              </w:rPr>
            </w:pPr>
            <w:r w:rsidRPr="006952E4">
              <w:rPr>
                <w:szCs w:val="21"/>
              </w:rPr>
              <w:t>65</w:t>
            </w:r>
          </w:p>
        </w:tc>
        <w:tc>
          <w:tcPr>
            <w:tcW w:w="437" w:type="pct"/>
            <w:shd w:val="clear" w:color="auto" w:fill="FFFFFF"/>
            <w:vAlign w:val="center"/>
          </w:tcPr>
          <w:p w14:paraId="308FB4E3" w14:textId="77777777" w:rsidR="00237633" w:rsidRPr="006952E4" w:rsidRDefault="00237633" w:rsidP="00237633">
            <w:pPr>
              <w:jc w:val="center"/>
              <w:rPr>
                <w:szCs w:val="21"/>
              </w:rPr>
            </w:pPr>
            <w:r w:rsidRPr="006952E4">
              <w:rPr>
                <w:szCs w:val="21"/>
              </w:rPr>
              <w:t>达标</w:t>
            </w:r>
          </w:p>
        </w:tc>
      </w:tr>
      <w:tr w:rsidR="006952E4" w:rsidRPr="006952E4" w14:paraId="15DB8944" w14:textId="77777777" w:rsidTr="000A248D">
        <w:tblPrEx>
          <w:shd w:val="clear" w:color="auto" w:fill="FFFFFF"/>
        </w:tblPrEx>
        <w:trPr>
          <w:trHeight w:hRule="exact" w:val="408"/>
          <w:jc w:val="center"/>
        </w:trPr>
        <w:tc>
          <w:tcPr>
            <w:tcW w:w="393" w:type="pct"/>
            <w:vMerge/>
            <w:shd w:val="clear" w:color="auto" w:fill="FFFFFF"/>
            <w:vAlign w:val="center"/>
          </w:tcPr>
          <w:p w14:paraId="70143252" w14:textId="36C7F3EB" w:rsidR="00237633" w:rsidRPr="006952E4" w:rsidRDefault="00237633" w:rsidP="00237633">
            <w:pPr>
              <w:jc w:val="center"/>
              <w:rPr>
                <w:szCs w:val="21"/>
              </w:rPr>
            </w:pPr>
          </w:p>
        </w:tc>
        <w:tc>
          <w:tcPr>
            <w:tcW w:w="268" w:type="pct"/>
            <w:shd w:val="clear" w:color="auto" w:fill="FFFFFF"/>
            <w:vAlign w:val="center"/>
          </w:tcPr>
          <w:p w14:paraId="51DB7809" w14:textId="77777777" w:rsidR="00237633" w:rsidRPr="006952E4" w:rsidRDefault="00237633" w:rsidP="00237633">
            <w:pPr>
              <w:jc w:val="center"/>
              <w:rPr>
                <w:szCs w:val="21"/>
              </w:rPr>
            </w:pPr>
            <w:r w:rsidRPr="006952E4">
              <w:rPr>
                <w:szCs w:val="21"/>
              </w:rPr>
              <w:t>-97.4</w:t>
            </w:r>
          </w:p>
        </w:tc>
        <w:tc>
          <w:tcPr>
            <w:tcW w:w="361" w:type="pct"/>
            <w:shd w:val="clear" w:color="auto" w:fill="FFFFFF"/>
            <w:vAlign w:val="center"/>
          </w:tcPr>
          <w:p w14:paraId="6B98E209" w14:textId="77777777" w:rsidR="00237633" w:rsidRPr="006952E4" w:rsidRDefault="00237633" w:rsidP="00237633">
            <w:pPr>
              <w:jc w:val="center"/>
              <w:rPr>
                <w:szCs w:val="21"/>
              </w:rPr>
            </w:pPr>
            <w:r w:rsidRPr="006952E4">
              <w:rPr>
                <w:szCs w:val="21"/>
              </w:rPr>
              <w:t>-98</w:t>
            </w:r>
          </w:p>
        </w:tc>
        <w:tc>
          <w:tcPr>
            <w:tcW w:w="361" w:type="pct"/>
            <w:shd w:val="clear" w:color="auto" w:fill="FFFFFF"/>
            <w:vAlign w:val="center"/>
          </w:tcPr>
          <w:p w14:paraId="63245B45" w14:textId="5229934D" w:rsidR="00237633" w:rsidRPr="006952E4" w:rsidRDefault="00237633" w:rsidP="00237633">
            <w:pPr>
              <w:jc w:val="center"/>
              <w:rPr>
                <w:szCs w:val="21"/>
              </w:rPr>
            </w:pPr>
            <w:r w:rsidRPr="006952E4">
              <w:rPr>
                <w:rFonts w:eastAsia="Arial"/>
                <w:szCs w:val="21"/>
              </w:rPr>
              <w:t>1.2</w:t>
            </w:r>
          </w:p>
        </w:tc>
        <w:tc>
          <w:tcPr>
            <w:tcW w:w="432" w:type="pct"/>
            <w:shd w:val="clear" w:color="auto" w:fill="FFFFFF"/>
            <w:vAlign w:val="center"/>
          </w:tcPr>
          <w:p w14:paraId="04CE4468" w14:textId="77777777" w:rsidR="00237633" w:rsidRPr="006952E4" w:rsidRDefault="00237633" w:rsidP="00237633">
            <w:pPr>
              <w:jc w:val="center"/>
              <w:rPr>
                <w:szCs w:val="21"/>
              </w:rPr>
            </w:pPr>
            <w:r w:rsidRPr="006952E4">
              <w:rPr>
                <w:szCs w:val="21"/>
              </w:rPr>
              <w:t>夜间</w:t>
            </w:r>
          </w:p>
        </w:tc>
        <w:tc>
          <w:tcPr>
            <w:tcW w:w="625" w:type="pct"/>
            <w:shd w:val="clear" w:color="auto" w:fill="FFFFFF"/>
            <w:vAlign w:val="center"/>
          </w:tcPr>
          <w:p w14:paraId="7822F131" w14:textId="7551F6F7" w:rsidR="00237633" w:rsidRPr="006952E4" w:rsidRDefault="00237633" w:rsidP="00237633">
            <w:pPr>
              <w:jc w:val="center"/>
              <w:rPr>
                <w:szCs w:val="21"/>
              </w:rPr>
            </w:pPr>
            <w:r w:rsidRPr="006952E4">
              <w:rPr>
                <w:rFonts w:eastAsia="Arial"/>
                <w:szCs w:val="21"/>
              </w:rPr>
              <w:t>24.8</w:t>
            </w:r>
          </w:p>
        </w:tc>
        <w:tc>
          <w:tcPr>
            <w:tcW w:w="625" w:type="pct"/>
            <w:shd w:val="clear" w:color="auto" w:fill="FFFFFF"/>
            <w:vAlign w:val="center"/>
          </w:tcPr>
          <w:p w14:paraId="6F8BD378" w14:textId="126CC382" w:rsidR="00237633" w:rsidRPr="006952E4" w:rsidRDefault="00237633" w:rsidP="00237633">
            <w:pPr>
              <w:jc w:val="center"/>
              <w:rPr>
                <w:szCs w:val="21"/>
              </w:rPr>
            </w:pPr>
            <w:r w:rsidRPr="006952E4">
              <w:rPr>
                <w:szCs w:val="21"/>
              </w:rPr>
              <w:t>42</w:t>
            </w:r>
          </w:p>
        </w:tc>
        <w:tc>
          <w:tcPr>
            <w:tcW w:w="625" w:type="pct"/>
            <w:shd w:val="clear" w:color="auto" w:fill="FFFFFF"/>
            <w:vAlign w:val="center"/>
          </w:tcPr>
          <w:p w14:paraId="623C875F" w14:textId="7EDD26FB" w:rsidR="00237633" w:rsidRPr="006952E4" w:rsidRDefault="00237633" w:rsidP="00237633">
            <w:pPr>
              <w:jc w:val="center"/>
              <w:rPr>
                <w:szCs w:val="21"/>
              </w:rPr>
            </w:pPr>
            <w:r w:rsidRPr="006952E4">
              <w:rPr>
                <w:szCs w:val="21"/>
              </w:rPr>
              <w:t>42.08</w:t>
            </w:r>
          </w:p>
        </w:tc>
        <w:tc>
          <w:tcPr>
            <w:tcW w:w="873" w:type="pct"/>
            <w:shd w:val="clear" w:color="auto" w:fill="FFFFFF"/>
            <w:vAlign w:val="center"/>
          </w:tcPr>
          <w:p w14:paraId="47222D30" w14:textId="77777777" w:rsidR="00237633" w:rsidRPr="006952E4" w:rsidRDefault="00237633" w:rsidP="00237633">
            <w:pPr>
              <w:jc w:val="center"/>
              <w:rPr>
                <w:szCs w:val="21"/>
              </w:rPr>
            </w:pPr>
            <w:r w:rsidRPr="006952E4">
              <w:rPr>
                <w:szCs w:val="21"/>
              </w:rPr>
              <w:t>55</w:t>
            </w:r>
          </w:p>
        </w:tc>
        <w:tc>
          <w:tcPr>
            <w:tcW w:w="437" w:type="pct"/>
            <w:shd w:val="clear" w:color="auto" w:fill="FFFFFF"/>
            <w:vAlign w:val="center"/>
          </w:tcPr>
          <w:p w14:paraId="052C76F0" w14:textId="77777777" w:rsidR="00237633" w:rsidRPr="006952E4" w:rsidRDefault="00237633" w:rsidP="00237633">
            <w:pPr>
              <w:jc w:val="center"/>
              <w:rPr>
                <w:szCs w:val="21"/>
              </w:rPr>
            </w:pPr>
            <w:r w:rsidRPr="006952E4">
              <w:rPr>
                <w:szCs w:val="21"/>
              </w:rPr>
              <w:t>达标</w:t>
            </w:r>
          </w:p>
        </w:tc>
      </w:tr>
      <w:tr w:rsidR="006952E4" w:rsidRPr="006952E4" w14:paraId="62512CD1" w14:textId="77777777" w:rsidTr="000A248D">
        <w:tblPrEx>
          <w:shd w:val="clear" w:color="auto" w:fill="FFFFFF"/>
        </w:tblPrEx>
        <w:trPr>
          <w:trHeight w:hRule="exact" w:val="408"/>
          <w:jc w:val="center"/>
        </w:trPr>
        <w:tc>
          <w:tcPr>
            <w:tcW w:w="393" w:type="pct"/>
            <w:vMerge w:val="restart"/>
            <w:shd w:val="clear" w:color="auto" w:fill="FFFFFF"/>
            <w:vAlign w:val="center"/>
          </w:tcPr>
          <w:p w14:paraId="222DB266" w14:textId="77777777" w:rsidR="00237633" w:rsidRPr="006952E4" w:rsidRDefault="00237633" w:rsidP="00237633">
            <w:pPr>
              <w:jc w:val="center"/>
              <w:rPr>
                <w:szCs w:val="21"/>
              </w:rPr>
            </w:pPr>
            <w:r w:rsidRPr="006952E4">
              <w:rPr>
                <w:szCs w:val="21"/>
              </w:rPr>
              <w:t>西侧</w:t>
            </w:r>
          </w:p>
        </w:tc>
        <w:tc>
          <w:tcPr>
            <w:tcW w:w="268" w:type="pct"/>
            <w:shd w:val="clear" w:color="auto" w:fill="FFFFFF"/>
            <w:vAlign w:val="center"/>
          </w:tcPr>
          <w:p w14:paraId="4E21AB7A" w14:textId="77777777" w:rsidR="00237633" w:rsidRPr="006952E4" w:rsidRDefault="00237633" w:rsidP="00237633">
            <w:pPr>
              <w:jc w:val="center"/>
              <w:rPr>
                <w:szCs w:val="21"/>
              </w:rPr>
            </w:pPr>
            <w:r w:rsidRPr="006952E4">
              <w:rPr>
                <w:szCs w:val="21"/>
              </w:rPr>
              <w:t>-144.8</w:t>
            </w:r>
          </w:p>
        </w:tc>
        <w:tc>
          <w:tcPr>
            <w:tcW w:w="361" w:type="pct"/>
            <w:shd w:val="clear" w:color="auto" w:fill="FFFFFF"/>
            <w:vAlign w:val="center"/>
          </w:tcPr>
          <w:p w14:paraId="7CBC388A" w14:textId="77777777" w:rsidR="00237633" w:rsidRPr="006952E4" w:rsidRDefault="00237633" w:rsidP="00237633">
            <w:pPr>
              <w:jc w:val="center"/>
              <w:rPr>
                <w:szCs w:val="21"/>
              </w:rPr>
            </w:pPr>
            <w:r w:rsidRPr="006952E4">
              <w:rPr>
                <w:szCs w:val="21"/>
              </w:rPr>
              <w:t>78.8</w:t>
            </w:r>
          </w:p>
        </w:tc>
        <w:tc>
          <w:tcPr>
            <w:tcW w:w="361" w:type="pct"/>
            <w:shd w:val="clear" w:color="auto" w:fill="FFFFFF"/>
            <w:vAlign w:val="center"/>
          </w:tcPr>
          <w:p w14:paraId="5BD20270" w14:textId="72A34235" w:rsidR="00237633" w:rsidRPr="006952E4" w:rsidRDefault="00237633" w:rsidP="00237633">
            <w:pPr>
              <w:jc w:val="center"/>
              <w:rPr>
                <w:szCs w:val="21"/>
              </w:rPr>
            </w:pPr>
            <w:r w:rsidRPr="006952E4">
              <w:rPr>
                <w:rFonts w:eastAsia="Arial"/>
                <w:szCs w:val="21"/>
              </w:rPr>
              <w:t>1.2</w:t>
            </w:r>
          </w:p>
        </w:tc>
        <w:tc>
          <w:tcPr>
            <w:tcW w:w="432" w:type="pct"/>
            <w:shd w:val="clear" w:color="auto" w:fill="FFFFFF"/>
            <w:vAlign w:val="center"/>
          </w:tcPr>
          <w:p w14:paraId="22B469B7" w14:textId="77777777" w:rsidR="00237633" w:rsidRPr="006952E4" w:rsidRDefault="00237633" w:rsidP="00237633">
            <w:pPr>
              <w:jc w:val="center"/>
              <w:rPr>
                <w:szCs w:val="21"/>
              </w:rPr>
            </w:pPr>
            <w:r w:rsidRPr="006952E4">
              <w:rPr>
                <w:szCs w:val="21"/>
              </w:rPr>
              <w:t>昼间</w:t>
            </w:r>
          </w:p>
        </w:tc>
        <w:tc>
          <w:tcPr>
            <w:tcW w:w="625" w:type="pct"/>
            <w:shd w:val="clear" w:color="auto" w:fill="FFFFFF"/>
            <w:vAlign w:val="center"/>
          </w:tcPr>
          <w:p w14:paraId="7E4861F3" w14:textId="3780E91D" w:rsidR="00237633" w:rsidRPr="006952E4" w:rsidRDefault="00237633" w:rsidP="00237633">
            <w:pPr>
              <w:jc w:val="center"/>
              <w:rPr>
                <w:szCs w:val="21"/>
              </w:rPr>
            </w:pPr>
            <w:r w:rsidRPr="006952E4">
              <w:rPr>
                <w:rFonts w:eastAsia="Arial"/>
                <w:szCs w:val="21"/>
              </w:rPr>
              <w:t>31.8</w:t>
            </w:r>
          </w:p>
        </w:tc>
        <w:tc>
          <w:tcPr>
            <w:tcW w:w="625" w:type="pct"/>
            <w:shd w:val="clear" w:color="auto" w:fill="FFFFFF"/>
            <w:vAlign w:val="center"/>
          </w:tcPr>
          <w:p w14:paraId="39E2AAA1" w14:textId="1389C07E" w:rsidR="00237633" w:rsidRPr="006952E4" w:rsidRDefault="00237633" w:rsidP="00237633">
            <w:pPr>
              <w:jc w:val="center"/>
              <w:rPr>
                <w:szCs w:val="21"/>
              </w:rPr>
            </w:pPr>
            <w:r w:rsidRPr="006952E4">
              <w:rPr>
                <w:szCs w:val="21"/>
              </w:rPr>
              <w:t>50</w:t>
            </w:r>
          </w:p>
        </w:tc>
        <w:tc>
          <w:tcPr>
            <w:tcW w:w="625" w:type="pct"/>
            <w:shd w:val="clear" w:color="auto" w:fill="FFFFFF"/>
            <w:vAlign w:val="center"/>
          </w:tcPr>
          <w:p w14:paraId="47B8A600" w14:textId="6FEE65E9" w:rsidR="00237633" w:rsidRPr="006952E4" w:rsidRDefault="00237633" w:rsidP="00237633">
            <w:pPr>
              <w:jc w:val="center"/>
              <w:rPr>
                <w:szCs w:val="21"/>
              </w:rPr>
            </w:pPr>
            <w:r w:rsidRPr="006952E4">
              <w:rPr>
                <w:szCs w:val="21"/>
              </w:rPr>
              <w:t>50.07</w:t>
            </w:r>
          </w:p>
        </w:tc>
        <w:tc>
          <w:tcPr>
            <w:tcW w:w="873" w:type="pct"/>
            <w:shd w:val="clear" w:color="auto" w:fill="FFFFFF"/>
            <w:vAlign w:val="center"/>
          </w:tcPr>
          <w:p w14:paraId="11C51ABB" w14:textId="77777777" w:rsidR="00237633" w:rsidRPr="006952E4" w:rsidRDefault="00237633" w:rsidP="00237633">
            <w:pPr>
              <w:jc w:val="center"/>
              <w:rPr>
                <w:szCs w:val="21"/>
              </w:rPr>
            </w:pPr>
            <w:r w:rsidRPr="006952E4">
              <w:rPr>
                <w:szCs w:val="21"/>
              </w:rPr>
              <w:t>65</w:t>
            </w:r>
          </w:p>
        </w:tc>
        <w:tc>
          <w:tcPr>
            <w:tcW w:w="437" w:type="pct"/>
            <w:shd w:val="clear" w:color="auto" w:fill="FFFFFF"/>
            <w:vAlign w:val="center"/>
          </w:tcPr>
          <w:p w14:paraId="519F2B69" w14:textId="77777777" w:rsidR="00237633" w:rsidRPr="006952E4" w:rsidRDefault="00237633" w:rsidP="00237633">
            <w:pPr>
              <w:jc w:val="center"/>
              <w:rPr>
                <w:szCs w:val="21"/>
              </w:rPr>
            </w:pPr>
            <w:r w:rsidRPr="006952E4">
              <w:rPr>
                <w:szCs w:val="21"/>
              </w:rPr>
              <w:t>达标</w:t>
            </w:r>
          </w:p>
        </w:tc>
      </w:tr>
      <w:tr w:rsidR="006952E4" w:rsidRPr="006952E4" w14:paraId="3993C2ED" w14:textId="77777777" w:rsidTr="000A248D">
        <w:tblPrEx>
          <w:shd w:val="clear" w:color="auto" w:fill="FFFFFF"/>
        </w:tblPrEx>
        <w:trPr>
          <w:trHeight w:hRule="exact" w:val="408"/>
          <w:jc w:val="center"/>
        </w:trPr>
        <w:tc>
          <w:tcPr>
            <w:tcW w:w="393" w:type="pct"/>
            <w:vMerge/>
            <w:shd w:val="clear" w:color="auto" w:fill="FFFFFF"/>
            <w:vAlign w:val="center"/>
          </w:tcPr>
          <w:p w14:paraId="5F312750" w14:textId="5044050D" w:rsidR="00237633" w:rsidRPr="006952E4" w:rsidRDefault="00237633" w:rsidP="00237633">
            <w:pPr>
              <w:jc w:val="center"/>
              <w:rPr>
                <w:szCs w:val="21"/>
              </w:rPr>
            </w:pPr>
          </w:p>
        </w:tc>
        <w:tc>
          <w:tcPr>
            <w:tcW w:w="268" w:type="pct"/>
            <w:shd w:val="clear" w:color="auto" w:fill="FFFFFF"/>
            <w:vAlign w:val="center"/>
          </w:tcPr>
          <w:p w14:paraId="7BBE1CA6" w14:textId="77777777" w:rsidR="00237633" w:rsidRPr="006952E4" w:rsidRDefault="00237633" w:rsidP="00237633">
            <w:pPr>
              <w:jc w:val="center"/>
              <w:rPr>
                <w:szCs w:val="21"/>
              </w:rPr>
            </w:pPr>
            <w:r w:rsidRPr="006952E4">
              <w:rPr>
                <w:szCs w:val="21"/>
              </w:rPr>
              <w:t>-144.8</w:t>
            </w:r>
          </w:p>
        </w:tc>
        <w:tc>
          <w:tcPr>
            <w:tcW w:w="361" w:type="pct"/>
            <w:shd w:val="clear" w:color="auto" w:fill="FFFFFF"/>
            <w:vAlign w:val="center"/>
          </w:tcPr>
          <w:p w14:paraId="475DFE6C" w14:textId="77777777" w:rsidR="00237633" w:rsidRPr="006952E4" w:rsidRDefault="00237633" w:rsidP="00237633">
            <w:pPr>
              <w:jc w:val="center"/>
              <w:rPr>
                <w:szCs w:val="21"/>
              </w:rPr>
            </w:pPr>
            <w:r w:rsidRPr="006952E4">
              <w:rPr>
                <w:szCs w:val="21"/>
              </w:rPr>
              <w:t>78.8</w:t>
            </w:r>
          </w:p>
        </w:tc>
        <w:tc>
          <w:tcPr>
            <w:tcW w:w="361" w:type="pct"/>
            <w:shd w:val="clear" w:color="auto" w:fill="FFFFFF"/>
            <w:vAlign w:val="center"/>
          </w:tcPr>
          <w:p w14:paraId="7BF64149" w14:textId="524C7D26" w:rsidR="00237633" w:rsidRPr="006952E4" w:rsidRDefault="00237633" w:rsidP="00237633">
            <w:pPr>
              <w:jc w:val="center"/>
              <w:rPr>
                <w:szCs w:val="21"/>
              </w:rPr>
            </w:pPr>
            <w:r w:rsidRPr="006952E4">
              <w:rPr>
                <w:rFonts w:eastAsia="Arial"/>
                <w:szCs w:val="21"/>
              </w:rPr>
              <w:t>1.2</w:t>
            </w:r>
          </w:p>
        </w:tc>
        <w:tc>
          <w:tcPr>
            <w:tcW w:w="432" w:type="pct"/>
            <w:shd w:val="clear" w:color="auto" w:fill="FFFFFF"/>
            <w:vAlign w:val="center"/>
          </w:tcPr>
          <w:p w14:paraId="3133755F" w14:textId="77777777" w:rsidR="00237633" w:rsidRPr="006952E4" w:rsidRDefault="00237633" w:rsidP="00237633">
            <w:pPr>
              <w:jc w:val="center"/>
              <w:rPr>
                <w:szCs w:val="21"/>
              </w:rPr>
            </w:pPr>
            <w:r w:rsidRPr="006952E4">
              <w:rPr>
                <w:szCs w:val="21"/>
              </w:rPr>
              <w:t>夜间</w:t>
            </w:r>
          </w:p>
        </w:tc>
        <w:tc>
          <w:tcPr>
            <w:tcW w:w="625" w:type="pct"/>
            <w:shd w:val="clear" w:color="auto" w:fill="FFFFFF"/>
            <w:vAlign w:val="center"/>
          </w:tcPr>
          <w:p w14:paraId="1E2A8E10" w14:textId="54189C23" w:rsidR="00237633" w:rsidRPr="006952E4" w:rsidRDefault="00237633" w:rsidP="00237633">
            <w:pPr>
              <w:jc w:val="center"/>
              <w:rPr>
                <w:szCs w:val="21"/>
              </w:rPr>
            </w:pPr>
            <w:r w:rsidRPr="006952E4">
              <w:rPr>
                <w:rFonts w:eastAsia="Arial"/>
                <w:szCs w:val="21"/>
              </w:rPr>
              <w:t>31.8</w:t>
            </w:r>
          </w:p>
        </w:tc>
        <w:tc>
          <w:tcPr>
            <w:tcW w:w="625" w:type="pct"/>
            <w:shd w:val="clear" w:color="auto" w:fill="FFFFFF"/>
            <w:vAlign w:val="center"/>
          </w:tcPr>
          <w:p w14:paraId="6198B967" w14:textId="3589FB5B" w:rsidR="00237633" w:rsidRPr="006952E4" w:rsidRDefault="00237633" w:rsidP="00237633">
            <w:pPr>
              <w:jc w:val="center"/>
              <w:rPr>
                <w:szCs w:val="21"/>
              </w:rPr>
            </w:pPr>
            <w:r w:rsidRPr="006952E4">
              <w:rPr>
                <w:szCs w:val="21"/>
              </w:rPr>
              <w:t>42</w:t>
            </w:r>
          </w:p>
        </w:tc>
        <w:tc>
          <w:tcPr>
            <w:tcW w:w="625" w:type="pct"/>
            <w:shd w:val="clear" w:color="auto" w:fill="FFFFFF"/>
            <w:vAlign w:val="center"/>
          </w:tcPr>
          <w:p w14:paraId="3B0D8A19" w14:textId="0D1DDC47" w:rsidR="00237633" w:rsidRPr="006952E4" w:rsidRDefault="00237633" w:rsidP="00237633">
            <w:pPr>
              <w:jc w:val="center"/>
              <w:rPr>
                <w:szCs w:val="21"/>
              </w:rPr>
            </w:pPr>
            <w:r w:rsidRPr="006952E4">
              <w:rPr>
                <w:szCs w:val="21"/>
              </w:rPr>
              <w:t>42.4</w:t>
            </w:r>
          </w:p>
        </w:tc>
        <w:tc>
          <w:tcPr>
            <w:tcW w:w="873" w:type="pct"/>
            <w:shd w:val="clear" w:color="auto" w:fill="FFFFFF"/>
            <w:vAlign w:val="center"/>
          </w:tcPr>
          <w:p w14:paraId="1177A738" w14:textId="77777777" w:rsidR="00237633" w:rsidRPr="006952E4" w:rsidRDefault="00237633" w:rsidP="00237633">
            <w:pPr>
              <w:jc w:val="center"/>
              <w:rPr>
                <w:szCs w:val="21"/>
              </w:rPr>
            </w:pPr>
            <w:r w:rsidRPr="006952E4">
              <w:rPr>
                <w:szCs w:val="21"/>
              </w:rPr>
              <w:t>55</w:t>
            </w:r>
          </w:p>
        </w:tc>
        <w:tc>
          <w:tcPr>
            <w:tcW w:w="437" w:type="pct"/>
            <w:shd w:val="clear" w:color="auto" w:fill="FFFFFF"/>
            <w:vAlign w:val="center"/>
          </w:tcPr>
          <w:p w14:paraId="3656C36B" w14:textId="77777777" w:rsidR="00237633" w:rsidRPr="006952E4" w:rsidRDefault="00237633" w:rsidP="00237633">
            <w:pPr>
              <w:jc w:val="center"/>
              <w:rPr>
                <w:szCs w:val="21"/>
              </w:rPr>
            </w:pPr>
            <w:r w:rsidRPr="006952E4">
              <w:rPr>
                <w:szCs w:val="21"/>
              </w:rPr>
              <w:t>达标</w:t>
            </w:r>
          </w:p>
        </w:tc>
      </w:tr>
      <w:tr w:rsidR="006952E4" w:rsidRPr="006952E4" w14:paraId="534EEEE2" w14:textId="77777777" w:rsidTr="000A248D">
        <w:tblPrEx>
          <w:shd w:val="clear" w:color="auto" w:fill="FFFFFF"/>
        </w:tblPrEx>
        <w:trPr>
          <w:trHeight w:hRule="exact" w:val="408"/>
          <w:jc w:val="center"/>
        </w:trPr>
        <w:tc>
          <w:tcPr>
            <w:tcW w:w="393" w:type="pct"/>
            <w:vMerge w:val="restart"/>
            <w:shd w:val="clear" w:color="auto" w:fill="FFFFFF"/>
            <w:vAlign w:val="center"/>
          </w:tcPr>
          <w:p w14:paraId="74A9DCE1" w14:textId="77777777" w:rsidR="00237633" w:rsidRPr="006952E4" w:rsidRDefault="00237633" w:rsidP="00237633">
            <w:pPr>
              <w:jc w:val="center"/>
              <w:rPr>
                <w:szCs w:val="21"/>
              </w:rPr>
            </w:pPr>
            <w:r w:rsidRPr="006952E4">
              <w:rPr>
                <w:szCs w:val="21"/>
              </w:rPr>
              <w:t>北侧</w:t>
            </w:r>
          </w:p>
        </w:tc>
        <w:tc>
          <w:tcPr>
            <w:tcW w:w="268" w:type="pct"/>
            <w:shd w:val="clear" w:color="auto" w:fill="FFFFFF"/>
            <w:vAlign w:val="center"/>
          </w:tcPr>
          <w:p w14:paraId="338B9B53" w14:textId="77777777" w:rsidR="00237633" w:rsidRPr="006952E4" w:rsidRDefault="00237633" w:rsidP="00237633">
            <w:pPr>
              <w:jc w:val="center"/>
              <w:rPr>
                <w:szCs w:val="21"/>
              </w:rPr>
            </w:pPr>
            <w:r w:rsidRPr="006952E4">
              <w:rPr>
                <w:szCs w:val="21"/>
              </w:rPr>
              <w:t>-45.4</w:t>
            </w:r>
          </w:p>
        </w:tc>
        <w:tc>
          <w:tcPr>
            <w:tcW w:w="361" w:type="pct"/>
            <w:shd w:val="clear" w:color="auto" w:fill="FFFFFF"/>
            <w:vAlign w:val="center"/>
          </w:tcPr>
          <w:p w14:paraId="0DD29519" w14:textId="77777777" w:rsidR="00237633" w:rsidRPr="006952E4" w:rsidRDefault="00237633" w:rsidP="00237633">
            <w:pPr>
              <w:jc w:val="center"/>
              <w:rPr>
                <w:szCs w:val="21"/>
              </w:rPr>
            </w:pPr>
            <w:r w:rsidRPr="006952E4">
              <w:rPr>
                <w:szCs w:val="21"/>
              </w:rPr>
              <w:t>171.2</w:t>
            </w:r>
          </w:p>
        </w:tc>
        <w:tc>
          <w:tcPr>
            <w:tcW w:w="361" w:type="pct"/>
            <w:shd w:val="clear" w:color="auto" w:fill="FFFFFF"/>
            <w:vAlign w:val="center"/>
          </w:tcPr>
          <w:p w14:paraId="62AEA0AB" w14:textId="0B7C2860" w:rsidR="00237633" w:rsidRPr="006952E4" w:rsidRDefault="00237633" w:rsidP="00237633">
            <w:pPr>
              <w:jc w:val="center"/>
              <w:rPr>
                <w:szCs w:val="21"/>
              </w:rPr>
            </w:pPr>
            <w:r w:rsidRPr="006952E4">
              <w:rPr>
                <w:rFonts w:eastAsia="Arial"/>
                <w:szCs w:val="21"/>
              </w:rPr>
              <w:t>1.2</w:t>
            </w:r>
          </w:p>
        </w:tc>
        <w:tc>
          <w:tcPr>
            <w:tcW w:w="432" w:type="pct"/>
            <w:shd w:val="clear" w:color="auto" w:fill="FFFFFF"/>
            <w:vAlign w:val="center"/>
          </w:tcPr>
          <w:p w14:paraId="6056AFFD" w14:textId="77777777" w:rsidR="00237633" w:rsidRPr="006952E4" w:rsidRDefault="00237633" w:rsidP="00237633">
            <w:pPr>
              <w:jc w:val="center"/>
              <w:rPr>
                <w:szCs w:val="21"/>
              </w:rPr>
            </w:pPr>
            <w:r w:rsidRPr="006952E4">
              <w:rPr>
                <w:szCs w:val="21"/>
              </w:rPr>
              <w:t>昼间</w:t>
            </w:r>
          </w:p>
        </w:tc>
        <w:tc>
          <w:tcPr>
            <w:tcW w:w="625" w:type="pct"/>
            <w:shd w:val="clear" w:color="auto" w:fill="FFFFFF"/>
            <w:vAlign w:val="center"/>
          </w:tcPr>
          <w:p w14:paraId="78AA5E04" w14:textId="6345B7A9" w:rsidR="00237633" w:rsidRPr="006952E4" w:rsidRDefault="00237633" w:rsidP="00237633">
            <w:pPr>
              <w:jc w:val="center"/>
              <w:rPr>
                <w:szCs w:val="21"/>
              </w:rPr>
            </w:pPr>
            <w:r w:rsidRPr="006952E4">
              <w:rPr>
                <w:rFonts w:eastAsia="Arial"/>
                <w:szCs w:val="21"/>
              </w:rPr>
              <w:t>26.9</w:t>
            </w:r>
          </w:p>
        </w:tc>
        <w:tc>
          <w:tcPr>
            <w:tcW w:w="625" w:type="pct"/>
            <w:shd w:val="clear" w:color="auto" w:fill="FFFFFF"/>
            <w:vAlign w:val="center"/>
          </w:tcPr>
          <w:p w14:paraId="3AE5A8E1" w14:textId="1A6D7E70" w:rsidR="00237633" w:rsidRPr="006952E4" w:rsidRDefault="00237633" w:rsidP="00237633">
            <w:pPr>
              <w:jc w:val="center"/>
              <w:rPr>
                <w:szCs w:val="21"/>
              </w:rPr>
            </w:pPr>
            <w:r w:rsidRPr="006952E4">
              <w:rPr>
                <w:szCs w:val="21"/>
              </w:rPr>
              <w:t>51</w:t>
            </w:r>
          </w:p>
        </w:tc>
        <w:tc>
          <w:tcPr>
            <w:tcW w:w="625" w:type="pct"/>
            <w:shd w:val="clear" w:color="auto" w:fill="FFFFFF"/>
            <w:vAlign w:val="center"/>
          </w:tcPr>
          <w:p w14:paraId="178C8919" w14:textId="70B88E30" w:rsidR="00237633" w:rsidRPr="006952E4" w:rsidRDefault="00237633" w:rsidP="00237633">
            <w:pPr>
              <w:jc w:val="center"/>
              <w:rPr>
                <w:szCs w:val="21"/>
              </w:rPr>
            </w:pPr>
            <w:r w:rsidRPr="006952E4">
              <w:rPr>
                <w:szCs w:val="21"/>
              </w:rPr>
              <w:t>51.02</w:t>
            </w:r>
          </w:p>
        </w:tc>
        <w:tc>
          <w:tcPr>
            <w:tcW w:w="873" w:type="pct"/>
            <w:shd w:val="clear" w:color="auto" w:fill="FFFFFF"/>
            <w:vAlign w:val="center"/>
          </w:tcPr>
          <w:p w14:paraId="057430E5" w14:textId="77777777" w:rsidR="00237633" w:rsidRPr="006952E4" w:rsidRDefault="00237633" w:rsidP="00237633">
            <w:pPr>
              <w:jc w:val="center"/>
              <w:rPr>
                <w:szCs w:val="21"/>
              </w:rPr>
            </w:pPr>
            <w:r w:rsidRPr="006952E4">
              <w:rPr>
                <w:szCs w:val="21"/>
              </w:rPr>
              <w:t>65</w:t>
            </w:r>
          </w:p>
        </w:tc>
        <w:tc>
          <w:tcPr>
            <w:tcW w:w="437" w:type="pct"/>
            <w:shd w:val="clear" w:color="auto" w:fill="FFFFFF"/>
            <w:vAlign w:val="center"/>
          </w:tcPr>
          <w:p w14:paraId="55846621" w14:textId="77777777" w:rsidR="00237633" w:rsidRPr="006952E4" w:rsidRDefault="00237633" w:rsidP="00237633">
            <w:pPr>
              <w:jc w:val="center"/>
              <w:rPr>
                <w:szCs w:val="21"/>
              </w:rPr>
            </w:pPr>
            <w:r w:rsidRPr="006952E4">
              <w:rPr>
                <w:szCs w:val="21"/>
              </w:rPr>
              <w:t>达标</w:t>
            </w:r>
          </w:p>
        </w:tc>
      </w:tr>
      <w:tr w:rsidR="006952E4" w:rsidRPr="006952E4" w14:paraId="530D2D17" w14:textId="77777777" w:rsidTr="000A248D">
        <w:tblPrEx>
          <w:shd w:val="clear" w:color="auto" w:fill="FFFFFF"/>
        </w:tblPrEx>
        <w:trPr>
          <w:trHeight w:hRule="exact" w:val="408"/>
          <w:jc w:val="center"/>
        </w:trPr>
        <w:tc>
          <w:tcPr>
            <w:tcW w:w="393" w:type="pct"/>
            <w:vMerge/>
            <w:shd w:val="clear" w:color="auto" w:fill="FFFFFF"/>
            <w:vAlign w:val="center"/>
          </w:tcPr>
          <w:p w14:paraId="162F275A" w14:textId="5C04230F" w:rsidR="00237633" w:rsidRPr="006952E4" w:rsidRDefault="00237633" w:rsidP="00237633">
            <w:pPr>
              <w:jc w:val="center"/>
              <w:rPr>
                <w:szCs w:val="21"/>
              </w:rPr>
            </w:pPr>
          </w:p>
        </w:tc>
        <w:tc>
          <w:tcPr>
            <w:tcW w:w="268" w:type="pct"/>
            <w:shd w:val="clear" w:color="auto" w:fill="FFFFFF"/>
            <w:vAlign w:val="center"/>
          </w:tcPr>
          <w:p w14:paraId="2A05539B" w14:textId="77777777" w:rsidR="00237633" w:rsidRPr="006952E4" w:rsidRDefault="00237633" w:rsidP="00237633">
            <w:pPr>
              <w:jc w:val="center"/>
              <w:rPr>
                <w:szCs w:val="21"/>
              </w:rPr>
            </w:pPr>
            <w:r w:rsidRPr="006952E4">
              <w:rPr>
                <w:szCs w:val="21"/>
              </w:rPr>
              <w:t>-45.4</w:t>
            </w:r>
          </w:p>
        </w:tc>
        <w:tc>
          <w:tcPr>
            <w:tcW w:w="361" w:type="pct"/>
            <w:shd w:val="clear" w:color="auto" w:fill="FFFFFF"/>
            <w:vAlign w:val="center"/>
          </w:tcPr>
          <w:p w14:paraId="296525B8" w14:textId="77777777" w:rsidR="00237633" w:rsidRPr="006952E4" w:rsidRDefault="00237633" w:rsidP="00237633">
            <w:pPr>
              <w:jc w:val="center"/>
              <w:rPr>
                <w:szCs w:val="21"/>
              </w:rPr>
            </w:pPr>
            <w:r w:rsidRPr="006952E4">
              <w:rPr>
                <w:szCs w:val="21"/>
              </w:rPr>
              <w:t>171.2</w:t>
            </w:r>
          </w:p>
        </w:tc>
        <w:tc>
          <w:tcPr>
            <w:tcW w:w="361" w:type="pct"/>
            <w:shd w:val="clear" w:color="auto" w:fill="FFFFFF"/>
            <w:vAlign w:val="center"/>
          </w:tcPr>
          <w:p w14:paraId="2864D777" w14:textId="7F10762D" w:rsidR="00237633" w:rsidRPr="006952E4" w:rsidRDefault="00237633" w:rsidP="00237633">
            <w:pPr>
              <w:jc w:val="center"/>
              <w:rPr>
                <w:szCs w:val="21"/>
              </w:rPr>
            </w:pPr>
            <w:r w:rsidRPr="006952E4">
              <w:rPr>
                <w:rFonts w:eastAsia="Arial"/>
                <w:szCs w:val="21"/>
              </w:rPr>
              <w:t>1.2</w:t>
            </w:r>
          </w:p>
        </w:tc>
        <w:tc>
          <w:tcPr>
            <w:tcW w:w="432" w:type="pct"/>
            <w:shd w:val="clear" w:color="auto" w:fill="FFFFFF"/>
            <w:vAlign w:val="center"/>
          </w:tcPr>
          <w:p w14:paraId="3FAABEFB" w14:textId="77777777" w:rsidR="00237633" w:rsidRPr="006952E4" w:rsidRDefault="00237633" w:rsidP="00237633">
            <w:pPr>
              <w:jc w:val="center"/>
              <w:rPr>
                <w:szCs w:val="21"/>
              </w:rPr>
            </w:pPr>
            <w:r w:rsidRPr="006952E4">
              <w:rPr>
                <w:szCs w:val="21"/>
              </w:rPr>
              <w:t>夜间</w:t>
            </w:r>
          </w:p>
        </w:tc>
        <w:tc>
          <w:tcPr>
            <w:tcW w:w="625" w:type="pct"/>
            <w:shd w:val="clear" w:color="auto" w:fill="FFFFFF"/>
            <w:vAlign w:val="center"/>
          </w:tcPr>
          <w:p w14:paraId="146D795B" w14:textId="255EE63D" w:rsidR="00237633" w:rsidRPr="006952E4" w:rsidRDefault="00237633" w:rsidP="00237633">
            <w:pPr>
              <w:jc w:val="center"/>
              <w:rPr>
                <w:szCs w:val="21"/>
              </w:rPr>
            </w:pPr>
            <w:r w:rsidRPr="006952E4">
              <w:rPr>
                <w:rFonts w:eastAsia="Arial"/>
                <w:szCs w:val="21"/>
              </w:rPr>
              <w:t>26.9</w:t>
            </w:r>
          </w:p>
        </w:tc>
        <w:tc>
          <w:tcPr>
            <w:tcW w:w="625" w:type="pct"/>
            <w:shd w:val="clear" w:color="auto" w:fill="FFFFFF"/>
            <w:vAlign w:val="center"/>
          </w:tcPr>
          <w:p w14:paraId="46D54730" w14:textId="35DDFB62" w:rsidR="00237633" w:rsidRPr="006952E4" w:rsidRDefault="00237633" w:rsidP="00237633">
            <w:pPr>
              <w:jc w:val="center"/>
              <w:rPr>
                <w:szCs w:val="21"/>
              </w:rPr>
            </w:pPr>
            <w:r w:rsidRPr="006952E4">
              <w:rPr>
                <w:szCs w:val="21"/>
              </w:rPr>
              <w:t>42</w:t>
            </w:r>
          </w:p>
        </w:tc>
        <w:tc>
          <w:tcPr>
            <w:tcW w:w="625" w:type="pct"/>
            <w:shd w:val="clear" w:color="auto" w:fill="FFFFFF"/>
            <w:vAlign w:val="center"/>
          </w:tcPr>
          <w:p w14:paraId="7F18DFF0" w14:textId="7975C21B" w:rsidR="00237633" w:rsidRPr="006952E4" w:rsidRDefault="00237633" w:rsidP="00237633">
            <w:pPr>
              <w:jc w:val="center"/>
              <w:rPr>
                <w:szCs w:val="21"/>
              </w:rPr>
            </w:pPr>
            <w:r w:rsidRPr="006952E4">
              <w:rPr>
                <w:szCs w:val="21"/>
              </w:rPr>
              <w:t>42.13</w:t>
            </w:r>
          </w:p>
        </w:tc>
        <w:tc>
          <w:tcPr>
            <w:tcW w:w="873" w:type="pct"/>
            <w:shd w:val="clear" w:color="auto" w:fill="FFFFFF"/>
            <w:vAlign w:val="center"/>
          </w:tcPr>
          <w:p w14:paraId="785402C7" w14:textId="77777777" w:rsidR="00237633" w:rsidRPr="006952E4" w:rsidRDefault="00237633" w:rsidP="00237633">
            <w:pPr>
              <w:jc w:val="center"/>
              <w:rPr>
                <w:szCs w:val="21"/>
              </w:rPr>
            </w:pPr>
            <w:r w:rsidRPr="006952E4">
              <w:rPr>
                <w:szCs w:val="21"/>
              </w:rPr>
              <w:t>55</w:t>
            </w:r>
          </w:p>
        </w:tc>
        <w:tc>
          <w:tcPr>
            <w:tcW w:w="437" w:type="pct"/>
            <w:shd w:val="clear" w:color="auto" w:fill="FFFFFF"/>
            <w:vAlign w:val="center"/>
          </w:tcPr>
          <w:p w14:paraId="49FB9197" w14:textId="77777777" w:rsidR="00237633" w:rsidRPr="006952E4" w:rsidRDefault="00237633" w:rsidP="00237633">
            <w:pPr>
              <w:jc w:val="center"/>
              <w:rPr>
                <w:szCs w:val="21"/>
              </w:rPr>
            </w:pPr>
            <w:r w:rsidRPr="006952E4">
              <w:rPr>
                <w:szCs w:val="21"/>
              </w:rPr>
              <w:t>达标</w:t>
            </w:r>
          </w:p>
        </w:tc>
      </w:tr>
    </w:tbl>
    <w:bookmarkEnd w:id="410"/>
    <w:p w14:paraId="5A78271D" w14:textId="08BC0B67" w:rsidR="00DD31EE" w:rsidRPr="00C02505" w:rsidRDefault="00DD31EE" w:rsidP="00DD31EE">
      <w:pPr>
        <w:pStyle w:val="afffffff3"/>
        <w:ind w:firstLine="420"/>
        <w:rPr>
          <w:color w:val="FF0000"/>
          <w:szCs w:val="21"/>
        </w:rPr>
      </w:pPr>
      <w:r w:rsidRPr="00C02505">
        <w:rPr>
          <w:rFonts w:hint="eastAsia"/>
          <w:color w:val="FF0000"/>
        </w:rPr>
        <w:t>表</w:t>
      </w:r>
      <w:r w:rsidRPr="00C02505">
        <w:rPr>
          <w:rFonts w:hint="eastAsia"/>
          <w:color w:val="FF0000"/>
        </w:rPr>
        <w:t>5.2</w:t>
      </w:r>
      <w:r w:rsidR="007A311F" w:rsidRPr="00C02505">
        <w:rPr>
          <w:color w:val="FF0000"/>
        </w:rPr>
        <w:t>-32</w:t>
      </w:r>
      <w:r w:rsidRPr="00C02505">
        <w:rPr>
          <w:rFonts w:hint="eastAsia"/>
          <w:color w:val="FF0000"/>
        </w:rPr>
        <w:t xml:space="preserve">       </w:t>
      </w:r>
      <w:r w:rsidRPr="00C02505">
        <w:rPr>
          <w:color w:val="FF0000"/>
        </w:rPr>
        <w:t xml:space="preserve">           </w:t>
      </w:r>
      <w:r w:rsidR="00B46304" w:rsidRPr="00C02505">
        <w:rPr>
          <w:color w:val="FF0000"/>
        </w:rPr>
        <w:t xml:space="preserve">        </w:t>
      </w:r>
      <w:r w:rsidRPr="00C02505">
        <w:rPr>
          <w:rFonts w:hint="eastAsia"/>
          <w:color w:val="FF0000"/>
        </w:rPr>
        <w:t xml:space="preserve"> </w:t>
      </w:r>
      <w:r w:rsidRPr="00C02505">
        <w:rPr>
          <w:bCs w:val="0"/>
          <w:color w:val="FF0000"/>
        </w:rPr>
        <w:t>工业企业声环境保护目标噪声预测结果与达标分析表</w:t>
      </w:r>
      <w:r w:rsidRPr="00C02505">
        <w:rPr>
          <w:rFonts w:hint="eastAsia"/>
          <w:color w:val="FF0000"/>
        </w:rPr>
        <w:t xml:space="preserve">            </w:t>
      </w:r>
      <w:r w:rsidR="004B580F" w:rsidRPr="00C02505">
        <w:rPr>
          <w:color w:val="FF0000"/>
        </w:rPr>
        <w:t xml:space="preserve">               </w:t>
      </w:r>
      <w:r w:rsidRPr="00C02505">
        <w:rPr>
          <w:rFonts w:hint="eastAsia"/>
          <w:color w:val="FF0000"/>
          <w:szCs w:val="21"/>
        </w:rPr>
        <w:t>单位：</w:t>
      </w:r>
      <w:r w:rsidRPr="00C02505">
        <w:rPr>
          <w:rFonts w:hint="eastAsia"/>
          <w:color w:val="FF0000"/>
          <w:szCs w:val="21"/>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64"/>
        <w:gridCol w:w="2200"/>
        <w:gridCol w:w="978"/>
        <w:gridCol w:w="978"/>
        <w:gridCol w:w="867"/>
        <w:gridCol w:w="867"/>
        <w:gridCol w:w="978"/>
        <w:gridCol w:w="978"/>
        <w:gridCol w:w="978"/>
        <w:gridCol w:w="978"/>
        <w:gridCol w:w="978"/>
        <w:gridCol w:w="978"/>
        <w:gridCol w:w="879"/>
        <w:gridCol w:w="873"/>
      </w:tblGrid>
      <w:tr w:rsidR="00C02505" w:rsidRPr="00C02505" w14:paraId="2864411F" w14:textId="77777777" w:rsidTr="009D0C93">
        <w:trPr>
          <w:trHeight w:hRule="exact" w:val="1000"/>
          <w:jc w:val="center"/>
        </w:trPr>
        <w:tc>
          <w:tcPr>
            <w:tcW w:w="234" w:type="pct"/>
            <w:vMerge w:val="restart"/>
            <w:vAlign w:val="center"/>
          </w:tcPr>
          <w:p w14:paraId="53724C8C" w14:textId="77777777" w:rsidR="009D0C93" w:rsidRPr="00C02505" w:rsidRDefault="009D0C93" w:rsidP="002F5881">
            <w:pPr>
              <w:jc w:val="center"/>
              <w:rPr>
                <w:rFonts w:eastAsiaTheme="minorEastAsia"/>
                <w:color w:val="FF0000"/>
                <w:szCs w:val="21"/>
              </w:rPr>
            </w:pPr>
            <w:r w:rsidRPr="00C02505">
              <w:rPr>
                <w:rFonts w:eastAsiaTheme="minorEastAsia"/>
                <w:b/>
                <w:color w:val="FF0000"/>
                <w:szCs w:val="21"/>
              </w:rPr>
              <w:t>序号</w:t>
            </w:r>
          </w:p>
        </w:tc>
        <w:tc>
          <w:tcPr>
            <w:tcW w:w="776" w:type="pct"/>
            <w:vMerge w:val="restart"/>
            <w:vAlign w:val="center"/>
          </w:tcPr>
          <w:p w14:paraId="62EF860D" w14:textId="77777777" w:rsidR="009D0C93" w:rsidRPr="00C02505" w:rsidRDefault="009D0C93" w:rsidP="002F5881">
            <w:pPr>
              <w:jc w:val="center"/>
              <w:rPr>
                <w:rFonts w:eastAsiaTheme="minorEastAsia"/>
                <w:color w:val="FF0000"/>
                <w:szCs w:val="21"/>
              </w:rPr>
            </w:pPr>
            <w:r w:rsidRPr="00C02505">
              <w:rPr>
                <w:rFonts w:eastAsiaTheme="minorEastAsia"/>
                <w:b/>
                <w:color w:val="FF0000"/>
                <w:szCs w:val="21"/>
              </w:rPr>
              <w:t>声环境保护目标名称</w:t>
            </w:r>
          </w:p>
        </w:tc>
        <w:tc>
          <w:tcPr>
            <w:tcW w:w="689" w:type="pct"/>
            <w:gridSpan w:val="2"/>
            <w:vAlign w:val="center"/>
          </w:tcPr>
          <w:p w14:paraId="19F68FD8" w14:textId="77777777" w:rsidR="009D0C93" w:rsidRPr="00C02505" w:rsidRDefault="009D0C93" w:rsidP="002F5881">
            <w:pPr>
              <w:jc w:val="center"/>
              <w:rPr>
                <w:rFonts w:eastAsiaTheme="minorEastAsia"/>
                <w:color w:val="FF0000"/>
                <w:szCs w:val="21"/>
              </w:rPr>
            </w:pPr>
            <w:r w:rsidRPr="00C02505">
              <w:rPr>
                <w:rFonts w:eastAsiaTheme="minorEastAsia"/>
                <w:b/>
                <w:color w:val="FF0000"/>
                <w:szCs w:val="21"/>
              </w:rPr>
              <w:t>噪声背景值</w:t>
            </w:r>
            <w:r w:rsidRPr="00C02505">
              <w:rPr>
                <w:rFonts w:eastAsiaTheme="minorEastAsia"/>
                <w:b/>
                <w:color w:val="FF0000"/>
                <w:szCs w:val="21"/>
              </w:rPr>
              <w:t>/dB(A)</w:t>
            </w:r>
          </w:p>
        </w:tc>
        <w:tc>
          <w:tcPr>
            <w:tcW w:w="612" w:type="pct"/>
            <w:gridSpan w:val="2"/>
            <w:vAlign w:val="center"/>
          </w:tcPr>
          <w:p w14:paraId="486490E2" w14:textId="77777777" w:rsidR="009D0C93" w:rsidRPr="00C02505" w:rsidRDefault="009D0C93" w:rsidP="002F5881">
            <w:pPr>
              <w:jc w:val="center"/>
              <w:rPr>
                <w:rFonts w:eastAsiaTheme="minorEastAsia"/>
                <w:color w:val="FF0000"/>
                <w:szCs w:val="21"/>
              </w:rPr>
            </w:pPr>
            <w:r w:rsidRPr="00C02505">
              <w:rPr>
                <w:rFonts w:eastAsiaTheme="minorEastAsia"/>
                <w:b/>
                <w:color w:val="FF0000"/>
                <w:szCs w:val="21"/>
              </w:rPr>
              <w:t>噪声标准</w:t>
            </w:r>
            <w:r w:rsidRPr="00C02505">
              <w:rPr>
                <w:rFonts w:eastAsiaTheme="minorEastAsia"/>
                <w:b/>
                <w:color w:val="FF0000"/>
                <w:szCs w:val="21"/>
              </w:rPr>
              <w:t>/dB(A)</w:t>
            </w:r>
          </w:p>
        </w:tc>
        <w:tc>
          <w:tcPr>
            <w:tcW w:w="689" w:type="pct"/>
            <w:gridSpan w:val="2"/>
            <w:vAlign w:val="center"/>
          </w:tcPr>
          <w:p w14:paraId="551719FF" w14:textId="77777777" w:rsidR="009D0C93" w:rsidRPr="00C02505" w:rsidRDefault="009D0C93" w:rsidP="002F5881">
            <w:pPr>
              <w:jc w:val="center"/>
              <w:rPr>
                <w:rFonts w:eastAsiaTheme="minorEastAsia"/>
                <w:color w:val="FF0000"/>
                <w:szCs w:val="21"/>
              </w:rPr>
            </w:pPr>
            <w:r w:rsidRPr="00C02505">
              <w:rPr>
                <w:rFonts w:eastAsiaTheme="minorEastAsia"/>
                <w:b/>
                <w:color w:val="FF0000"/>
                <w:szCs w:val="21"/>
              </w:rPr>
              <w:t>噪声贡献值</w:t>
            </w:r>
            <w:r w:rsidRPr="00C02505">
              <w:rPr>
                <w:rFonts w:eastAsiaTheme="minorEastAsia"/>
                <w:b/>
                <w:color w:val="FF0000"/>
                <w:szCs w:val="21"/>
              </w:rPr>
              <w:t>/dB(A)</w:t>
            </w:r>
          </w:p>
        </w:tc>
        <w:tc>
          <w:tcPr>
            <w:tcW w:w="689" w:type="pct"/>
            <w:gridSpan w:val="2"/>
            <w:vAlign w:val="center"/>
          </w:tcPr>
          <w:p w14:paraId="724D3B0D" w14:textId="77777777" w:rsidR="009D0C93" w:rsidRPr="00C02505" w:rsidRDefault="009D0C93" w:rsidP="002F5881">
            <w:pPr>
              <w:jc w:val="center"/>
              <w:rPr>
                <w:rFonts w:eastAsiaTheme="minorEastAsia"/>
                <w:color w:val="FF0000"/>
                <w:szCs w:val="21"/>
              </w:rPr>
            </w:pPr>
            <w:r w:rsidRPr="00C02505">
              <w:rPr>
                <w:rFonts w:eastAsiaTheme="minorEastAsia"/>
                <w:b/>
                <w:color w:val="FF0000"/>
                <w:szCs w:val="21"/>
              </w:rPr>
              <w:t>噪声预测值</w:t>
            </w:r>
            <w:r w:rsidRPr="00C02505">
              <w:rPr>
                <w:rFonts w:eastAsiaTheme="minorEastAsia"/>
                <w:b/>
                <w:color w:val="FF0000"/>
                <w:szCs w:val="21"/>
              </w:rPr>
              <w:t>/dB(A)</w:t>
            </w:r>
          </w:p>
        </w:tc>
        <w:tc>
          <w:tcPr>
            <w:tcW w:w="689" w:type="pct"/>
            <w:gridSpan w:val="2"/>
            <w:vAlign w:val="center"/>
          </w:tcPr>
          <w:p w14:paraId="17DF65C0" w14:textId="77777777" w:rsidR="009D0C93" w:rsidRPr="00C02505" w:rsidRDefault="009D0C93" w:rsidP="002F5881">
            <w:pPr>
              <w:jc w:val="center"/>
              <w:rPr>
                <w:rFonts w:eastAsiaTheme="minorEastAsia"/>
                <w:color w:val="FF0000"/>
                <w:szCs w:val="21"/>
              </w:rPr>
            </w:pPr>
            <w:r w:rsidRPr="00C02505">
              <w:rPr>
                <w:rFonts w:eastAsiaTheme="minorEastAsia"/>
                <w:b/>
                <w:color w:val="FF0000"/>
                <w:szCs w:val="21"/>
              </w:rPr>
              <w:t>较现状增量</w:t>
            </w:r>
            <w:r w:rsidRPr="00C02505">
              <w:rPr>
                <w:rFonts w:eastAsiaTheme="minorEastAsia"/>
                <w:b/>
                <w:color w:val="FF0000"/>
                <w:szCs w:val="21"/>
              </w:rPr>
              <w:t>/dB(A)</w:t>
            </w:r>
          </w:p>
        </w:tc>
        <w:tc>
          <w:tcPr>
            <w:tcW w:w="621" w:type="pct"/>
            <w:gridSpan w:val="2"/>
            <w:vAlign w:val="center"/>
          </w:tcPr>
          <w:p w14:paraId="704F2C52" w14:textId="77777777" w:rsidR="009D0C93" w:rsidRPr="00C02505" w:rsidRDefault="009D0C93" w:rsidP="002F5881">
            <w:pPr>
              <w:jc w:val="center"/>
              <w:rPr>
                <w:rFonts w:eastAsiaTheme="minorEastAsia"/>
                <w:color w:val="FF0000"/>
                <w:szCs w:val="21"/>
              </w:rPr>
            </w:pPr>
            <w:r w:rsidRPr="00C02505">
              <w:rPr>
                <w:rFonts w:eastAsiaTheme="minorEastAsia"/>
                <w:b/>
                <w:color w:val="FF0000"/>
                <w:szCs w:val="21"/>
              </w:rPr>
              <w:t>超标和达标情况</w:t>
            </w:r>
          </w:p>
        </w:tc>
      </w:tr>
      <w:tr w:rsidR="00C02505" w:rsidRPr="00C02505" w14:paraId="4FE91FCA" w14:textId="77777777" w:rsidTr="009D0C93">
        <w:trPr>
          <w:jc w:val="center"/>
        </w:trPr>
        <w:tc>
          <w:tcPr>
            <w:tcW w:w="234" w:type="pct"/>
            <w:vMerge/>
            <w:shd w:val="clear" w:color="auto" w:fill="FFFFFF"/>
            <w:vAlign w:val="center"/>
          </w:tcPr>
          <w:p w14:paraId="29231B81" w14:textId="77777777" w:rsidR="009D0C93" w:rsidRPr="00C02505" w:rsidRDefault="009D0C93" w:rsidP="002F5881">
            <w:pPr>
              <w:jc w:val="center"/>
              <w:rPr>
                <w:rFonts w:eastAsiaTheme="minorEastAsia"/>
                <w:color w:val="FF0000"/>
                <w:szCs w:val="21"/>
              </w:rPr>
            </w:pPr>
          </w:p>
        </w:tc>
        <w:tc>
          <w:tcPr>
            <w:tcW w:w="776" w:type="pct"/>
            <w:vMerge/>
            <w:shd w:val="clear" w:color="auto" w:fill="FFFFFF"/>
            <w:vAlign w:val="center"/>
          </w:tcPr>
          <w:p w14:paraId="42E2E427" w14:textId="77777777" w:rsidR="009D0C93" w:rsidRPr="00C02505" w:rsidRDefault="009D0C93" w:rsidP="002F5881">
            <w:pPr>
              <w:jc w:val="center"/>
              <w:rPr>
                <w:rFonts w:eastAsiaTheme="minorEastAsia"/>
                <w:color w:val="FF0000"/>
                <w:szCs w:val="21"/>
              </w:rPr>
            </w:pPr>
          </w:p>
        </w:tc>
        <w:tc>
          <w:tcPr>
            <w:tcW w:w="345" w:type="pct"/>
            <w:shd w:val="clear" w:color="auto" w:fill="FFFFFF"/>
            <w:vAlign w:val="center"/>
          </w:tcPr>
          <w:p w14:paraId="1557802A" w14:textId="77777777" w:rsidR="009D0C93" w:rsidRPr="00C02505" w:rsidRDefault="009D0C93" w:rsidP="002F5881">
            <w:pPr>
              <w:jc w:val="center"/>
              <w:rPr>
                <w:rFonts w:eastAsiaTheme="minorEastAsia"/>
                <w:color w:val="FF0000"/>
                <w:szCs w:val="21"/>
              </w:rPr>
            </w:pPr>
            <w:r w:rsidRPr="00C02505">
              <w:rPr>
                <w:rFonts w:eastAsiaTheme="minorEastAsia"/>
                <w:color w:val="FF0000"/>
                <w:szCs w:val="21"/>
              </w:rPr>
              <w:t>昼间</w:t>
            </w:r>
          </w:p>
        </w:tc>
        <w:tc>
          <w:tcPr>
            <w:tcW w:w="345" w:type="pct"/>
            <w:shd w:val="clear" w:color="auto" w:fill="FFFFFF"/>
            <w:vAlign w:val="center"/>
          </w:tcPr>
          <w:p w14:paraId="58DC967C" w14:textId="77777777" w:rsidR="009D0C93" w:rsidRPr="00C02505" w:rsidRDefault="009D0C93" w:rsidP="002F5881">
            <w:pPr>
              <w:jc w:val="center"/>
              <w:rPr>
                <w:rFonts w:eastAsiaTheme="minorEastAsia"/>
                <w:color w:val="FF0000"/>
                <w:szCs w:val="21"/>
              </w:rPr>
            </w:pPr>
            <w:r w:rsidRPr="00C02505">
              <w:rPr>
                <w:rFonts w:eastAsiaTheme="minorEastAsia"/>
                <w:color w:val="FF0000"/>
                <w:szCs w:val="21"/>
              </w:rPr>
              <w:t>夜间</w:t>
            </w:r>
          </w:p>
        </w:tc>
        <w:tc>
          <w:tcPr>
            <w:tcW w:w="306" w:type="pct"/>
            <w:shd w:val="clear" w:color="auto" w:fill="FFFFFF"/>
            <w:vAlign w:val="center"/>
          </w:tcPr>
          <w:p w14:paraId="2FF1E58D" w14:textId="77777777" w:rsidR="009D0C93" w:rsidRPr="00C02505" w:rsidRDefault="009D0C93" w:rsidP="002F5881">
            <w:pPr>
              <w:jc w:val="center"/>
              <w:rPr>
                <w:rFonts w:eastAsiaTheme="minorEastAsia"/>
                <w:color w:val="FF0000"/>
                <w:szCs w:val="21"/>
              </w:rPr>
            </w:pPr>
            <w:r w:rsidRPr="00C02505">
              <w:rPr>
                <w:rFonts w:eastAsiaTheme="minorEastAsia"/>
                <w:color w:val="FF0000"/>
                <w:szCs w:val="21"/>
              </w:rPr>
              <w:t>昼间</w:t>
            </w:r>
          </w:p>
        </w:tc>
        <w:tc>
          <w:tcPr>
            <w:tcW w:w="306" w:type="pct"/>
            <w:shd w:val="clear" w:color="auto" w:fill="FFFFFF"/>
            <w:vAlign w:val="center"/>
          </w:tcPr>
          <w:p w14:paraId="6E001A27" w14:textId="77777777" w:rsidR="009D0C93" w:rsidRPr="00C02505" w:rsidRDefault="009D0C93" w:rsidP="002F5881">
            <w:pPr>
              <w:jc w:val="center"/>
              <w:rPr>
                <w:rFonts w:eastAsiaTheme="minorEastAsia"/>
                <w:color w:val="FF0000"/>
                <w:szCs w:val="21"/>
              </w:rPr>
            </w:pPr>
            <w:r w:rsidRPr="00C02505">
              <w:rPr>
                <w:rFonts w:eastAsiaTheme="minorEastAsia"/>
                <w:color w:val="FF0000"/>
                <w:szCs w:val="21"/>
              </w:rPr>
              <w:t>夜间</w:t>
            </w:r>
          </w:p>
        </w:tc>
        <w:tc>
          <w:tcPr>
            <w:tcW w:w="345" w:type="pct"/>
            <w:shd w:val="clear" w:color="auto" w:fill="FFFFFF"/>
            <w:vAlign w:val="center"/>
          </w:tcPr>
          <w:p w14:paraId="14F83265" w14:textId="77777777" w:rsidR="009D0C93" w:rsidRPr="00C02505" w:rsidRDefault="009D0C93" w:rsidP="002F5881">
            <w:pPr>
              <w:jc w:val="center"/>
              <w:rPr>
                <w:rFonts w:eastAsiaTheme="minorEastAsia"/>
                <w:color w:val="FF0000"/>
                <w:szCs w:val="21"/>
              </w:rPr>
            </w:pPr>
            <w:r w:rsidRPr="00C02505">
              <w:rPr>
                <w:rFonts w:eastAsiaTheme="minorEastAsia"/>
                <w:color w:val="FF0000"/>
                <w:szCs w:val="21"/>
              </w:rPr>
              <w:t>昼间</w:t>
            </w:r>
          </w:p>
        </w:tc>
        <w:tc>
          <w:tcPr>
            <w:tcW w:w="345" w:type="pct"/>
            <w:shd w:val="clear" w:color="auto" w:fill="FFFFFF"/>
            <w:vAlign w:val="center"/>
          </w:tcPr>
          <w:p w14:paraId="10B219A5" w14:textId="77777777" w:rsidR="009D0C93" w:rsidRPr="00C02505" w:rsidRDefault="009D0C93" w:rsidP="002F5881">
            <w:pPr>
              <w:jc w:val="center"/>
              <w:rPr>
                <w:rFonts w:eastAsiaTheme="minorEastAsia"/>
                <w:color w:val="FF0000"/>
                <w:szCs w:val="21"/>
              </w:rPr>
            </w:pPr>
            <w:r w:rsidRPr="00C02505">
              <w:rPr>
                <w:rFonts w:eastAsiaTheme="minorEastAsia"/>
                <w:color w:val="FF0000"/>
                <w:szCs w:val="21"/>
              </w:rPr>
              <w:t>夜间</w:t>
            </w:r>
          </w:p>
        </w:tc>
        <w:tc>
          <w:tcPr>
            <w:tcW w:w="345" w:type="pct"/>
            <w:shd w:val="clear" w:color="auto" w:fill="FFFFFF"/>
            <w:vAlign w:val="center"/>
          </w:tcPr>
          <w:p w14:paraId="1B8E9753" w14:textId="77777777" w:rsidR="009D0C93" w:rsidRPr="00C02505" w:rsidRDefault="009D0C93" w:rsidP="002F5881">
            <w:pPr>
              <w:jc w:val="center"/>
              <w:rPr>
                <w:rFonts w:eastAsiaTheme="minorEastAsia"/>
                <w:color w:val="FF0000"/>
                <w:szCs w:val="21"/>
              </w:rPr>
            </w:pPr>
            <w:r w:rsidRPr="00C02505">
              <w:rPr>
                <w:rFonts w:eastAsiaTheme="minorEastAsia"/>
                <w:color w:val="FF0000"/>
                <w:szCs w:val="21"/>
              </w:rPr>
              <w:t>昼间</w:t>
            </w:r>
          </w:p>
        </w:tc>
        <w:tc>
          <w:tcPr>
            <w:tcW w:w="345" w:type="pct"/>
            <w:shd w:val="clear" w:color="auto" w:fill="FFFFFF"/>
            <w:vAlign w:val="center"/>
          </w:tcPr>
          <w:p w14:paraId="48501076" w14:textId="77777777" w:rsidR="009D0C93" w:rsidRPr="00C02505" w:rsidRDefault="009D0C93" w:rsidP="002F5881">
            <w:pPr>
              <w:jc w:val="center"/>
              <w:rPr>
                <w:rFonts w:eastAsiaTheme="minorEastAsia"/>
                <w:color w:val="FF0000"/>
                <w:szCs w:val="21"/>
              </w:rPr>
            </w:pPr>
            <w:r w:rsidRPr="00C02505">
              <w:rPr>
                <w:rFonts w:eastAsiaTheme="minorEastAsia"/>
                <w:color w:val="FF0000"/>
                <w:szCs w:val="21"/>
              </w:rPr>
              <w:t>夜间</w:t>
            </w:r>
          </w:p>
        </w:tc>
        <w:tc>
          <w:tcPr>
            <w:tcW w:w="345" w:type="pct"/>
            <w:shd w:val="clear" w:color="auto" w:fill="FFFFFF"/>
            <w:vAlign w:val="center"/>
          </w:tcPr>
          <w:p w14:paraId="42945961" w14:textId="77777777" w:rsidR="009D0C93" w:rsidRPr="00C02505" w:rsidRDefault="009D0C93" w:rsidP="002F5881">
            <w:pPr>
              <w:jc w:val="center"/>
              <w:rPr>
                <w:rFonts w:eastAsiaTheme="minorEastAsia"/>
                <w:color w:val="FF0000"/>
                <w:szCs w:val="21"/>
              </w:rPr>
            </w:pPr>
            <w:r w:rsidRPr="00C02505">
              <w:rPr>
                <w:rFonts w:eastAsiaTheme="minorEastAsia"/>
                <w:color w:val="FF0000"/>
                <w:szCs w:val="21"/>
              </w:rPr>
              <w:t>昼间</w:t>
            </w:r>
          </w:p>
        </w:tc>
        <w:tc>
          <w:tcPr>
            <w:tcW w:w="345" w:type="pct"/>
            <w:shd w:val="clear" w:color="auto" w:fill="FFFFFF"/>
            <w:vAlign w:val="center"/>
          </w:tcPr>
          <w:p w14:paraId="5035C843" w14:textId="77777777" w:rsidR="009D0C93" w:rsidRPr="00C02505" w:rsidRDefault="009D0C93" w:rsidP="002F5881">
            <w:pPr>
              <w:jc w:val="center"/>
              <w:rPr>
                <w:rFonts w:eastAsiaTheme="minorEastAsia"/>
                <w:color w:val="FF0000"/>
                <w:szCs w:val="21"/>
              </w:rPr>
            </w:pPr>
            <w:r w:rsidRPr="00C02505">
              <w:rPr>
                <w:rFonts w:eastAsiaTheme="minorEastAsia"/>
                <w:color w:val="FF0000"/>
                <w:szCs w:val="21"/>
              </w:rPr>
              <w:t>夜间</w:t>
            </w:r>
          </w:p>
        </w:tc>
        <w:tc>
          <w:tcPr>
            <w:tcW w:w="310" w:type="pct"/>
            <w:shd w:val="clear" w:color="auto" w:fill="FFFFFF"/>
            <w:vAlign w:val="center"/>
          </w:tcPr>
          <w:p w14:paraId="3A508D01" w14:textId="77777777" w:rsidR="009D0C93" w:rsidRPr="00C02505" w:rsidRDefault="009D0C93" w:rsidP="002F5881">
            <w:pPr>
              <w:jc w:val="center"/>
              <w:rPr>
                <w:rFonts w:eastAsiaTheme="minorEastAsia"/>
                <w:color w:val="FF0000"/>
                <w:szCs w:val="21"/>
              </w:rPr>
            </w:pPr>
            <w:r w:rsidRPr="00C02505">
              <w:rPr>
                <w:rFonts w:eastAsiaTheme="minorEastAsia"/>
                <w:color w:val="FF0000"/>
                <w:szCs w:val="21"/>
              </w:rPr>
              <w:t>昼间</w:t>
            </w:r>
          </w:p>
        </w:tc>
        <w:tc>
          <w:tcPr>
            <w:tcW w:w="310" w:type="pct"/>
            <w:shd w:val="clear" w:color="auto" w:fill="FFFFFF"/>
            <w:vAlign w:val="center"/>
          </w:tcPr>
          <w:p w14:paraId="3F3E30F6" w14:textId="77777777" w:rsidR="009D0C93" w:rsidRPr="00C02505" w:rsidRDefault="009D0C93" w:rsidP="002F5881">
            <w:pPr>
              <w:jc w:val="center"/>
              <w:rPr>
                <w:rFonts w:eastAsiaTheme="minorEastAsia"/>
                <w:color w:val="FF0000"/>
                <w:szCs w:val="21"/>
              </w:rPr>
            </w:pPr>
            <w:r w:rsidRPr="00C02505">
              <w:rPr>
                <w:rFonts w:eastAsiaTheme="minorEastAsia"/>
                <w:color w:val="FF0000"/>
                <w:szCs w:val="21"/>
              </w:rPr>
              <w:t>夜间</w:t>
            </w:r>
          </w:p>
        </w:tc>
      </w:tr>
      <w:tr w:rsidR="00C02505" w:rsidRPr="00C02505" w14:paraId="3EBFEEF4" w14:textId="77777777" w:rsidTr="009D0C93">
        <w:tblPrEx>
          <w:shd w:val="clear" w:color="auto" w:fill="FFFFFF"/>
        </w:tblPrEx>
        <w:trPr>
          <w:jc w:val="center"/>
        </w:trPr>
        <w:tc>
          <w:tcPr>
            <w:tcW w:w="234" w:type="pct"/>
            <w:shd w:val="clear" w:color="auto" w:fill="FFFFFF"/>
            <w:vAlign w:val="center"/>
          </w:tcPr>
          <w:p w14:paraId="3D755ABB" w14:textId="77777777" w:rsidR="009D0C93" w:rsidRPr="00C02505" w:rsidRDefault="009D0C93" w:rsidP="002F5881">
            <w:pPr>
              <w:jc w:val="center"/>
              <w:rPr>
                <w:color w:val="FF0000"/>
                <w:szCs w:val="21"/>
              </w:rPr>
            </w:pPr>
            <w:r w:rsidRPr="00C02505">
              <w:rPr>
                <w:rFonts w:eastAsia="Arial"/>
                <w:color w:val="FF0000"/>
                <w:szCs w:val="21"/>
              </w:rPr>
              <w:t>1</w:t>
            </w:r>
          </w:p>
        </w:tc>
        <w:tc>
          <w:tcPr>
            <w:tcW w:w="776" w:type="pct"/>
            <w:shd w:val="clear" w:color="auto" w:fill="FFFFFF"/>
            <w:vAlign w:val="center"/>
          </w:tcPr>
          <w:p w14:paraId="5A26834F" w14:textId="77777777" w:rsidR="009D0C93" w:rsidRPr="00C02505" w:rsidRDefault="009D0C93" w:rsidP="002F5881">
            <w:pPr>
              <w:jc w:val="center"/>
              <w:rPr>
                <w:color w:val="FF0000"/>
                <w:szCs w:val="21"/>
              </w:rPr>
            </w:pPr>
            <w:r w:rsidRPr="00C02505">
              <w:rPr>
                <w:rFonts w:ascii="宋体" w:hAnsi="宋体" w:cs="宋体" w:hint="eastAsia"/>
                <w:color w:val="FF0000"/>
                <w:szCs w:val="21"/>
              </w:rPr>
              <w:t>东侧居民区</w:t>
            </w:r>
          </w:p>
        </w:tc>
        <w:tc>
          <w:tcPr>
            <w:tcW w:w="345" w:type="pct"/>
            <w:shd w:val="clear" w:color="auto" w:fill="FFFFFF"/>
            <w:vAlign w:val="center"/>
          </w:tcPr>
          <w:p w14:paraId="12886391" w14:textId="77777777" w:rsidR="009D0C93" w:rsidRPr="00C02505" w:rsidRDefault="009D0C93" w:rsidP="002F5881">
            <w:pPr>
              <w:jc w:val="center"/>
              <w:rPr>
                <w:color w:val="FF0000"/>
                <w:szCs w:val="21"/>
              </w:rPr>
            </w:pPr>
            <w:r w:rsidRPr="00C02505">
              <w:rPr>
                <w:rFonts w:eastAsia="Arial"/>
                <w:color w:val="FF0000"/>
                <w:szCs w:val="21"/>
              </w:rPr>
              <w:t>44</w:t>
            </w:r>
          </w:p>
        </w:tc>
        <w:tc>
          <w:tcPr>
            <w:tcW w:w="345" w:type="pct"/>
            <w:shd w:val="clear" w:color="auto" w:fill="FFFFFF"/>
            <w:vAlign w:val="center"/>
          </w:tcPr>
          <w:p w14:paraId="15605A71" w14:textId="77777777" w:rsidR="009D0C93" w:rsidRPr="00C02505" w:rsidRDefault="009D0C93" w:rsidP="002F5881">
            <w:pPr>
              <w:jc w:val="center"/>
              <w:rPr>
                <w:color w:val="FF0000"/>
                <w:szCs w:val="21"/>
              </w:rPr>
            </w:pPr>
            <w:r w:rsidRPr="00C02505">
              <w:rPr>
                <w:rFonts w:eastAsia="Arial"/>
                <w:color w:val="FF0000"/>
                <w:szCs w:val="21"/>
              </w:rPr>
              <w:t>35</w:t>
            </w:r>
          </w:p>
        </w:tc>
        <w:tc>
          <w:tcPr>
            <w:tcW w:w="306" w:type="pct"/>
            <w:shd w:val="clear" w:color="auto" w:fill="FFFFFF"/>
            <w:vAlign w:val="center"/>
          </w:tcPr>
          <w:p w14:paraId="6B99E05D" w14:textId="0CADB181" w:rsidR="009D0C93" w:rsidRPr="00C02505" w:rsidRDefault="009D0C93" w:rsidP="002F5881">
            <w:pPr>
              <w:jc w:val="center"/>
              <w:rPr>
                <w:color w:val="FF0000"/>
                <w:szCs w:val="21"/>
              </w:rPr>
            </w:pPr>
            <w:r w:rsidRPr="00C02505">
              <w:rPr>
                <w:rFonts w:eastAsia="Arial"/>
                <w:color w:val="FF0000"/>
                <w:szCs w:val="21"/>
              </w:rPr>
              <w:t>6</w:t>
            </w:r>
            <w:r w:rsidR="00C02505" w:rsidRPr="00C02505">
              <w:rPr>
                <w:rFonts w:eastAsia="Arial"/>
                <w:color w:val="FF0000"/>
                <w:szCs w:val="21"/>
              </w:rPr>
              <w:t>0</w:t>
            </w:r>
          </w:p>
        </w:tc>
        <w:tc>
          <w:tcPr>
            <w:tcW w:w="306" w:type="pct"/>
            <w:shd w:val="clear" w:color="auto" w:fill="FFFFFF"/>
            <w:vAlign w:val="center"/>
          </w:tcPr>
          <w:p w14:paraId="094146DA" w14:textId="5FB99DE2" w:rsidR="009D0C93" w:rsidRPr="00C02505" w:rsidRDefault="009D0C93" w:rsidP="002F5881">
            <w:pPr>
              <w:jc w:val="center"/>
              <w:rPr>
                <w:color w:val="FF0000"/>
                <w:szCs w:val="21"/>
              </w:rPr>
            </w:pPr>
            <w:r w:rsidRPr="00C02505">
              <w:rPr>
                <w:rFonts w:eastAsia="Arial"/>
                <w:color w:val="FF0000"/>
                <w:szCs w:val="21"/>
              </w:rPr>
              <w:t>5</w:t>
            </w:r>
            <w:r w:rsidR="00C02505" w:rsidRPr="00C02505">
              <w:rPr>
                <w:rFonts w:eastAsia="Arial"/>
                <w:color w:val="FF0000"/>
                <w:szCs w:val="21"/>
              </w:rPr>
              <w:t>0</w:t>
            </w:r>
          </w:p>
        </w:tc>
        <w:tc>
          <w:tcPr>
            <w:tcW w:w="345" w:type="pct"/>
            <w:shd w:val="clear" w:color="auto" w:fill="FFFFFF"/>
            <w:vAlign w:val="center"/>
          </w:tcPr>
          <w:p w14:paraId="2847BE70" w14:textId="77777777" w:rsidR="009D0C93" w:rsidRPr="00C02505" w:rsidRDefault="009D0C93" w:rsidP="002F5881">
            <w:pPr>
              <w:jc w:val="center"/>
              <w:rPr>
                <w:color w:val="FF0000"/>
                <w:szCs w:val="21"/>
              </w:rPr>
            </w:pPr>
            <w:r w:rsidRPr="00C02505">
              <w:rPr>
                <w:rFonts w:eastAsia="Arial"/>
                <w:color w:val="FF0000"/>
                <w:szCs w:val="21"/>
              </w:rPr>
              <w:t>0</w:t>
            </w:r>
          </w:p>
        </w:tc>
        <w:tc>
          <w:tcPr>
            <w:tcW w:w="345" w:type="pct"/>
            <w:shd w:val="clear" w:color="auto" w:fill="FFFFFF"/>
            <w:vAlign w:val="center"/>
          </w:tcPr>
          <w:p w14:paraId="63618CBA" w14:textId="77777777" w:rsidR="009D0C93" w:rsidRPr="00C02505" w:rsidRDefault="009D0C93" w:rsidP="002F5881">
            <w:pPr>
              <w:jc w:val="center"/>
              <w:rPr>
                <w:color w:val="FF0000"/>
                <w:szCs w:val="21"/>
              </w:rPr>
            </w:pPr>
            <w:r w:rsidRPr="00C02505">
              <w:rPr>
                <w:rFonts w:eastAsia="Arial"/>
                <w:color w:val="FF0000"/>
                <w:szCs w:val="21"/>
              </w:rPr>
              <w:t>0</w:t>
            </w:r>
          </w:p>
        </w:tc>
        <w:tc>
          <w:tcPr>
            <w:tcW w:w="345" w:type="pct"/>
            <w:shd w:val="clear" w:color="auto" w:fill="FFFFFF"/>
            <w:vAlign w:val="center"/>
          </w:tcPr>
          <w:p w14:paraId="3060A4B2" w14:textId="77777777" w:rsidR="009D0C93" w:rsidRPr="00C02505" w:rsidRDefault="009D0C93" w:rsidP="002F5881">
            <w:pPr>
              <w:jc w:val="center"/>
              <w:rPr>
                <w:color w:val="FF0000"/>
                <w:szCs w:val="21"/>
              </w:rPr>
            </w:pPr>
            <w:r w:rsidRPr="00C02505">
              <w:rPr>
                <w:rFonts w:eastAsia="Arial"/>
                <w:color w:val="FF0000"/>
                <w:szCs w:val="21"/>
              </w:rPr>
              <w:t>44.0</w:t>
            </w:r>
          </w:p>
        </w:tc>
        <w:tc>
          <w:tcPr>
            <w:tcW w:w="345" w:type="pct"/>
            <w:shd w:val="clear" w:color="auto" w:fill="FFFFFF"/>
            <w:vAlign w:val="center"/>
          </w:tcPr>
          <w:p w14:paraId="069B1470" w14:textId="77777777" w:rsidR="009D0C93" w:rsidRPr="00C02505" w:rsidRDefault="009D0C93" w:rsidP="002F5881">
            <w:pPr>
              <w:jc w:val="center"/>
              <w:rPr>
                <w:color w:val="FF0000"/>
                <w:szCs w:val="21"/>
              </w:rPr>
            </w:pPr>
            <w:r w:rsidRPr="00C02505">
              <w:rPr>
                <w:rFonts w:eastAsia="Arial"/>
                <w:color w:val="FF0000"/>
                <w:szCs w:val="21"/>
              </w:rPr>
              <w:t>35.0</w:t>
            </w:r>
          </w:p>
        </w:tc>
        <w:tc>
          <w:tcPr>
            <w:tcW w:w="345" w:type="pct"/>
            <w:shd w:val="clear" w:color="auto" w:fill="FFFFFF"/>
            <w:vAlign w:val="center"/>
          </w:tcPr>
          <w:p w14:paraId="066BC304" w14:textId="77777777" w:rsidR="009D0C93" w:rsidRPr="00C02505" w:rsidRDefault="009D0C93" w:rsidP="002F5881">
            <w:pPr>
              <w:jc w:val="center"/>
              <w:rPr>
                <w:color w:val="FF0000"/>
                <w:szCs w:val="21"/>
              </w:rPr>
            </w:pPr>
            <w:r w:rsidRPr="00C02505">
              <w:rPr>
                <w:rFonts w:eastAsia="Arial"/>
                <w:color w:val="FF0000"/>
                <w:szCs w:val="21"/>
              </w:rPr>
              <w:t>0.0</w:t>
            </w:r>
          </w:p>
        </w:tc>
        <w:tc>
          <w:tcPr>
            <w:tcW w:w="345" w:type="pct"/>
            <w:shd w:val="clear" w:color="auto" w:fill="FFFFFF"/>
            <w:vAlign w:val="center"/>
          </w:tcPr>
          <w:p w14:paraId="6F251803" w14:textId="77777777" w:rsidR="009D0C93" w:rsidRPr="00C02505" w:rsidRDefault="009D0C93" w:rsidP="002F5881">
            <w:pPr>
              <w:jc w:val="center"/>
              <w:rPr>
                <w:color w:val="FF0000"/>
                <w:szCs w:val="21"/>
              </w:rPr>
            </w:pPr>
            <w:r w:rsidRPr="00C02505">
              <w:rPr>
                <w:rFonts w:eastAsia="Arial"/>
                <w:color w:val="FF0000"/>
                <w:szCs w:val="21"/>
              </w:rPr>
              <w:t>0.0</w:t>
            </w:r>
          </w:p>
        </w:tc>
        <w:tc>
          <w:tcPr>
            <w:tcW w:w="310" w:type="pct"/>
            <w:shd w:val="clear" w:color="auto" w:fill="FFFFFF"/>
            <w:vAlign w:val="center"/>
          </w:tcPr>
          <w:p w14:paraId="7D1727B1" w14:textId="77777777" w:rsidR="009D0C93" w:rsidRPr="00C02505" w:rsidRDefault="009D0C93" w:rsidP="002F5881">
            <w:pPr>
              <w:jc w:val="center"/>
              <w:rPr>
                <w:color w:val="FF0000"/>
                <w:szCs w:val="21"/>
              </w:rPr>
            </w:pPr>
            <w:r w:rsidRPr="00C02505">
              <w:rPr>
                <w:rFonts w:ascii="宋体" w:hAnsi="宋体" w:cs="宋体" w:hint="eastAsia"/>
                <w:color w:val="FF0000"/>
                <w:szCs w:val="21"/>
              </w:rPr>
              <w:t>达标</w:t>
            </w:r>
          </w:p>
        </w:tc>
        <w:tc>
          <w:tcPr>
            <w:tcW w:w="310" w:type="pct"/>
            <w:shd w:val="clear" w:color="auto" w:fill="FFFFFF"/>
            <w:vAlign w:val="center"/>
          </w:tcPr>
          <w:p w14:paraId="7C5AB432" w14:textId="77777777" w:rsidR="009D0C93" w:rsidRPr="00C02505" w:rsidRDefault="009D0C93" w:rsidP="002F5881">
            <w:pPr>
              <w:jc w:val="center"/>
              <w:rPr>
                <w:color w:val="FF0000"/>
                <w:szCs w:val="21"/>
              </w:rPr>
            </w:pPr>
            <w:r w:rsidRPr="00C02505">
              <w:rPr>
                <w:rFonts w:ascii="宋体" w:hAnsi="宋体" w:cs="宋体" w:hint="eastAsia"/>
                <w:color w:val="FF0000"/>
                <w:szCs w:val="21"/>
              </w:rPr>
              <w:t>达标</w:t>
            </w:r>
          </w:p>
        </w:tc>
      </w:tr>
      <w:tr w:rsidR="00C02505" w:rsidRPr="00C02505" w14:paraId="3E2184CD" w14:textId="77777777" w:rsidTr="009D0C93">
        <w:tblPrEx>
          <w:shd w:val="clear" w:color="auto" w:fill="FFFFFF"/>
        </w:tblPrEx>
        <w:trPr>
          <w:jc w:val="center"/>
        </w:trPr>
        <w:tc>
          <w:tcPr>
            <w:tcW w:w="234" w:type="pct"/>
            <w:shd w:val="clear" w:color="auto" w:fill="FFFFFF"/>
            <w:vAlign w:val="center"/>
          </w:tcPr>
          <w:p w14:paraId="643EEC2B" w14:textId="77777777" w:rsidR="009D0C93" w:rsidRPr="00C02505" w:rsidRDefault="009D0C93" w:rsidP="002F5881">
            <w:pPr>
              <w:jc w:val="center"/>
              <w:rPr>
                <w:color w:val="FF0000"/>
                <w:szCs w:val="21"/>
              </w:rPr>
            </w:pPr>
            <w:r w:rsidRPr="00C02505">
              <w:rPr>
                <w:rFonts w:eastAsia="Arial"/>
                <w:color w:val="FF0000"/>
                <w:szCs w:val="21"/>
              </w:rPr>
              <w:t>2</w:t>
            </w:r>
          </w:p>
        </w:tc>
        <w:tc>
          <w:tcPr>
            <w:tcW w:w="776" w:type="pct"/>
            <w:shd w:val="clear" w:color="auto" w:fill="FFFFFF"/>
            <w:vAlign w:val="center"/>
          </w:tcPr>
          <w:p w14:paraId="5CF70C2E" w14:textId="77777777" w:rsidR="009D0C93" w:rsidRPr="00C02505" w:rsidRDefault="009D0C93" w:rsidP="002F5881">
            <w:pPr>
              <w:jc w:val="center"/>
              <w:rPr>
                <w:color w:val="FF0000"/>
                <w:szCs w:val="21"/>
              </w:rPr>
            </w:pPr>
            <w:r w:rsidRPr="00C02505">
              <w:rPr>
                <w:rFonts w:ascii="宋体" w:hAnsi="宋体" w:cs="宋体" w:hint="eastAsia"/>
                <w:color w:val="FF0000"/>
                <w:szCs w:val="21"/>
              </w:rPr>
              <w:t>北侧居民区</w:t>
            </w:r>
          </w:p>
        </w:tc>
        <w:tc>
          <w:tcPr>
            <w:tcW w:w="345" w:type="pct"/>
            <w:shd w:val="clear" w:color="auto" w:fill="FFFFFF"/>
            <w:vAlign w:val="center"/>
          </w:tcPr>
          <w:p w14:paraId="0C9B2365" w14:textId="77777777" w:rsidR="009D0C93" w:rsidRPr="00C02505" w:rsidRDefault="009D0C93" w:rsidP="002F5881">
            <w:pPr>
              <w:jc w:val="center"/>
              <w:rPr>
                <w:color w:val="FF0000"/>
                <w:szCs w:val="21"/>
              </w:rPr>
            </w:pPr>
            <w:r w:rsidRPr="00C02505">
              <w:rPr>
                <w:rFonts w:eastAsia="Arial"/>
                <w:color w:val="FF0000"/>
                <w:szCs w:val="21"/>
              </w:rPr>
              <w:t>47</w:t>
            </w:r>
          </w:p>
        </w:tc>
        <w:tc>
          <w:tcPr>
            <w:tcW w:w="345" w:type="pct"/>
            <w:shd w:val="clear" w:color="auto" w:fill="FFFFFF"/>
            <w:vAlign w:val="center"/>
          </w:tcPr>
          <w:p w14:paraId="36A995A3" w14:textId="77777777" w:rsidR="009D0C93" w:rsidRPr="00C02505" w:rsidRDefault="009D0C93" w:rsidP="002F5881">
            <w:pPr>
              <w:jc w:val="center"/>
              <w:rPr>
                <w:color w:val="FF0000"/>
                <w:szCs w:val="21"/>
              </w:rPr>
            </w:pPr>
            <w:r w:rsidRPr="00C02505">
              <w:rPr>
                <w:rFonts w:eastAsia="Arial"/>
                <w:color w:val="FF0000"/>
                <w:szCs w:val="21"/>
              </w:rPr>
              <w:t>39</w:t>
            </w:r>
          </w:p>
        </w:tc>
        <w:tc>
          <w:tcPr>
            <w:tcW w:w="306" w:type="pct"/>
            <w:shd w:val="clear" w:color="auto" w:fill="FFFFFF"/>
            <w:vAlign w:val="center"/>
          </w:tcPr>
          <w:p w14:paraId="30E6FC5B" w14:textId="73C9357E" w:rsidR="009D0C93" w:rsidRPr="00C02505" w:rsidRDefault="009D0C93" w:rsidP="002F5881">
            <w:pPr>
              <w:jc w:val="center"/>
              <w:rPr>
                <w:color w:val="FF0000"/>
                <w:szCs w:val="21"/>
              </w:rPr>
            </w:pPr>
            <w:r w:rsidRPr="00C02505">
              <w:rPr>
                <w:rFonts w:eastAsia="Arial"/>
                <w:color w:val="FF0000"/>
                <w:szCs w:val="21"/>
              </w:rPr>
              <w:t>6</w:t>
            </w:r>
            <w:r w:rsidR="00C02505" w:rsidRPr="00C02505">
              <w:rPr>
                <w:rFonts w:eastAsia="Arial"/>
                <w:color w:val="FF0000"/>
                <w:szCs w:val="21"/>
              </w:rPr>
              <w:t>0</w:t>
            </w:r>
          </w:p>
        </w:tc>
        <w:tc>
          <w:tcPr>
            <w:tcW w:w="306" w:type="pct"/>
            <w:shd w:val="clear" w:color="auto" w:fill="FFFFFF"/>
            <w:vAlign w:val="center"/>
          </w:tcPr>
          <w:p w14:paraId="286BEC80" w14:textId="30ECA6B5" w:rsidR="009D0C93" w:rsidRPr="00C02505" w:rsidRDefault="009D0C93" w:rsidP="002F5881">
            <w:pPr>
              <w:jc w:val="center"/>
              <w:rPr>
                <w:color w:val="FF0000"/>
                <w:szCs w:val="21"/>
              </w:rPr>
            </w:pPr>
            <w:r w:rsidRPr="00C02505">
              <w:rPr>
                <w:rFonts w:eastAsia="Arial"/>
                <w:color w:val="FF0000"/>
                <w:szCs w:val="21"/>
              </w:rPr>
              <w:t>5</w:t>
            </w:r>
            <w:r w:rsidR="00C02505" w:rsidRPr="00C02505">
              <w:rPr>
                <w:rFonts w:eastAsia="Arial"/>
                <w:color w:val="FF0000"/>
                <w:szCs w:val="21"/>
              </w:rPr>
              <w:t>0</w:t>
            </w:r>
          </w:p>
        </w:tc>
        <w:tc>
          <w:tcPr>
            <w:tcW w:w="345" w:type="pct"/>
            <w:shd w:val="clear" w:color="auto" w:fill="FFFFFF"/>
            <w:vAlign w:val="center"/>
          </w:tcPr>
          <w:p w14:paraId="4F5CC23E" w14:textId="4658734C" w:rsidR="009D0C93" w:rsidRPr="00C02505" w:rsidRDefault="009D0C93" w:rsidP="002F5881">
            <w:pPr>
              <w:jc w:val="center"/>
              <w:rPr>
                <w:color w:val="FF0000"/>
                <w:szCs w:val="21"/>
              </w:rPr>
            </w:pPr>
            <w:r w:rsidRPr="00C02505">
              <w:rPr>
                <w:rFonts w:eastAsia="Arial"/>
                <w:color w:val="FF0000"/>
                <w:szCs w:val="21"/>
              </w:rPr>
              <w:t>14.</w:t>
            </w:r>
            <w:r w:rsidR="008774C8" w:rsidRPr="00C02505">
              <w:rPr>
                <w:rFonts w:eastAsia="Arial"/>
                <w:color w:val="FF0000"/>
                <w:szCs w:val="21"/>
              </w:rPr>
              <w:t>1</w:t>
            </w:r>
          </w:p>
        </w:tc>
        <w:tc>
          <w:tcPr>
            <w:tcW w:w="345" w:type="pct"/>
            <w:shd w:val="clear" w:color="auto" w:fill="FFFFFF"/>
            <w:vAlign w:val="center"/>
          </w:tcPr>
          <w:p w14:paraId="349492E6" w14:textId="6302AE0C" w:rsidR="009D0C93" w:rsidRPr="00C02505" w:rsidRDefault="009D0C93" w:rsidP="002F5881">
            <w:pPr>
              <w:jc w:val="center"/>
              <w:rPr>
                <w:color w:val="FF0000"/>
                <w:szCs w:val="21"/>
              </w:rPr>
            </w:pPr>
            <w:r w:rsidRPr="00C02505">
              <w:rPr>
                <w:rFonts w:eastAsia="Arial"/>
                <w:color w:val="FF0000"/>
                <w:szCs w:val="21"/>
              </w:rPr>
              <w:t>14.</w:t>
            </w:r>
            <w:r w:rsidR="008774C8" w:rsidRPr="00C02505">
              <w:rPr>
                <w:rFonts w:eastAsia="Arial"/>
                <w:color w:val="FF0000"/>
                <w:szCs w:val="21"/>
              </w:rPr>
              <w:t>1</w:t>
            </w:r>
          </w:p>
        </w:tc>
        <w:tc>
          <w:tcPr>
            <w:tcW w:w="345" w:type="pct"/>
            <w:shd w:val="clear" w:color="auto" w:fill="FFFFFF"/>
            <w:vAlign w:val="center"/>
          </w:tcPr>
          <w:p w14:paraId="42D45B3E" w14:textId="77777777" w:rsidR="009D0C93" w:rsidRPr="00C02505" w:rsidRDefault="009D0C93" w:rsidP="002F5881">
            <w:pPr>
              <w:jc w:val="center"/>
              <w:rPr>
                <w:color w:val="FF0000"/>
                <w:szCs w:val="21"/>
              </w:rPr>
            </w:pPr>
            <w:r w:rsidRPr="00C02505">
              <w:rPr>
                <w:rFonts w:eastAsia="Arial"/>
                <w:color w:val="FF0000"/>
                <w:szCs w:val="21"/>
              </w:rPr>
              <w:t>47.0</w:t>
            </w:r>
          </w:p>
        </w:tc>
        <w:tc>
          <w:tcPr>
            <w:tcW w:w="345" w:type="pct"/>
            <w:shd w:val="clear" w:color="auto" w:fill="FFFFFF"/>
            <w:vAlign w:val="center"/>
          </w:tcPr>
          <w:p w14:paraId="67BD439F" w14:textId="77777777" w:rsidR="009D0C93" w:rsidRPr="00C02505" w:rsidRDefault="009D0C93" w:rsidP="002F5881">
            <w:pPr>
              <w:jc w:val="center"/>
              <w:rPr>
                <w:color w:val="FF0000"/>
                <w:szCs w:val="21"/>
              </w:rPr>
            </w:pPr>
            <w:r w:rsidRPr="00C02505">
              <w:rPr>
                <w:rFonts w:eastAsia="Arial"/>
                <w:color w:val="FF0000"/>
                <w:szCs w:val="21"/>
              </w:rPr>
              <w:t>39.0</w:t>
            </w:r>
          </w:p>
        </w:tc>
        <w:tc>
          <w:tcPr>
            <w:tcW w:w="345" w:type="pct"/>
            <w:shd w:val="clear" w:color="auto" w:fill="FFFFFF"/>
            <w:vAlign w:val="center"/>
          </w:tcPr>
          <w:p w14:paraId="62D80C64" w14:textId="77777777" w:rsidR="009D0C93" w:rsidRPr="00C02505" w:rsidRDefault="009D0C93" w:rsidP="002F5881">
            <w:pPr>
              <w:jc w:val="center"/>
              <w:rPr>
                <w:color w:val="FF0000"/>
                <w:szCs w:val="21"/>
              </w:rPr>
            </w:pPr>
            <w:r w:rsidRPr="00C02505">
              <w:rPr>
                <w:rFonts w:eastAsia="Arial"/>
                <w:color w:val="FF0000"/>
                <w:szCs w:val="21"/>
              </w:rPr>
              <w:t>0.0</w:t>
            </w:r>
          </w:p>
        </w:tc>
        <w:tc>
          <w:tcPr>
            <w:tcW w:w="345" w:type="pct"/>
            <w:shd w:val="clear" w:color="auto" w:fill="FFFFFF"/>
            <w:vAlign w:val="center"/>
          </w:tcPr>
          <w:p w14:paraId="15604C2C" w14:textId="77777777" w:rsidR="009D0C93" w:rsidRPr="00C02505" w:rsidRDefault="009D0C93" w:rsidP="002F5881">
            <w:pPr>
              <w:jc w:val="center"/>
              <w:rPr>
                <w:color w:val="FF0000"/>
                <w:szCs w:val="21"/>
              </w:rPr>
            </w:pPr>
            <w:r w:rsidRPr="00C02505">
              <w:rPr>
                <w:rFonts w:eastAsia="Arial"/>
                <w:color w:val="FF0000"/>
                <w:szCs w:val="21"/>
              </w:rPr>
              <w:t>0.0</w:t>
            </w:r>
          </w:p>
        </w:tc>
        <w:tc>
          <w:tcPr>
            <w:tcW w:w="310" w:type="pct"/>
            <w:shd w:val="clear" w:color="auto" w:fill="FFFFFF"/>
            <w:vAlign w:val="center"/>
          </w:tcPr>
          <w:p w14:paraId="2A56E06B" w14:textId="77777777" w:rsidR="009D0C93" w:rsidRPr="00C02505" w:rsidRDefault="009D0C93" w:rsidP="002F5881">
            <w:pPr>
              <w:jc w:val="center"/>
              <w:rPr>
                <w:color w:val="FF0000"/>
                <w:szCs w:val="21"/>
              </w:rPr>
            </w:pPr>
            <w:r w:rsidRPr="00C02505">
              <w:rPr>
                <w:rFonts w:ascii="宋体" w:hAnsi="宋体" w:cs="宋体" w:hint="eastAsia"/>
                <w:color w:val="FF0000"/>
                <w:szCs w:val="21"/>
              </w:rPr>
              <w:t>达标</w:t>
            </w:r>
          </w:p>
        </w:tc>
        <w:tc>
          <w:tcPr>
            <w:tcW w:w="310" w:type="pct"/>
            <w:shd w:val="clear" w:color="auto" w:fill="FFFFFF"/>
            <w:vAlign w:val="center"/>
          </w:tcPr>
          <w:p w14:paraId="61EC37B2" w14:textId="77777777" w:rsidR="009D0C93" w:rsidRPr="00C02505" w:rsidRDefault="009D0C93" w:rsidP="002F5881">
            <w:pPr>
              <w:jc w:val="center"/>
              <w:rPr>
                <w:color w:val="FF0000"/>
                <w:szCs w:val="21"/>
              </w:rPr>
            </w:pPr>
            <w:r w:rsidRPr="00C02505">
              <w:rPr>
                <w:rFonts w:ascii="宋体" w:hAnsi="宋体" w:cs="宋体" w:hint="eastAsia"/>
                <w:color w:val="FF0000"/>
                <w:szCs w:val="21"/>
              </w:rPr>
              <w:t>达标</w:t>
            </w:r>
          </w:p>
        </w:tc>
      </w:tr>
    </w:tbl>
    <w:p w14:paraId="1CF767F2" w14:textId="438568FE" w:rsidR="00DD31EE" w:rsidRPr="00C02505" w:rsidRDefault="00DD31EE" w:rsidP="00DD31EE">
      <w:pPr>
        <w:pStyle w:val="afffffffff1"/>
        <w:ind w:firstLine="480"/>
        <w:rPr>
          <w:color w:val="FF0000"/>
        </w:rPr>
      </w:pPr>
      <w:r w:rsidRPr="00C02505">
        <w:rPr>
          <w:rFonts w:hint="eastAsia"/>
          <w:color w:val="FF0000"/>
        </w:rPr>
        <w:t>根据</w:t>
      </w:r>
      <w:r w:rsidR="004B580F" w:rsidRPr="00C02505">
        <w:rPr>
          <w:rFonts w:hint="eastAsia"/>
          <w:color w:val="FF0000"/>
        </w:rPr>
        <w:t>表</w:t>
      </w:r>
      <w:r w:rsidR="004B580F" w:rsidRPr="00C02505">
        <w:rPr>
          <w:rFonts w:hint="eastAsia"/>
          <w:color w:val="FF0000"/>
        </w:rPr>
        <w:t>5</w:t>
      </w:r>
      <w:r w:rsidR="004B580F" w:rsidRPr="00C02505">
        <w:rPr>
          <w:color w:val="FF0000"/>
        </w:rPr>
        <w:t>.2</w:t>
      </w:r>
      <w:r w:rsidR="007A311F" w:rsidRPr="00C02505">
        <w:rPr>
          <w:color w:val="FF0000"/>
        </w:rPr>
        <w:t>-31</w:t>
      </w:r>
      <w:r w:rsidR="004B580F" w:rsidRPr="00C02505">
        <w:rPr>
          <w:rFonts w:hint="eastAsia"/>
          <w:color w:val="FF0000"/>
        </w:rPr>
        <w:t>和表</w:t>
      </w:r>
      <w:r w:rsidR="004B580F" w:rsidRPr="00C02505">
        <w:rPr>
          <w:rFonts w:hint="eastAsia"/>
          <w:color w:val="FF0000"/>
        </w:rPr>
        <w:t>5</w:t>
      </w:r>
      <w:r w:rsidR="004B580F" w:rsidRPr="00C02505">
        <w:rPr>
          <w:color w:val="FF0000"/>
        </w:rPr>
        <w:t>.2</w:t>
      </w:r>
      <w:r w:rsidR="007A311F" w:rsidRPr="00C02505">
        <w:rPr>
          <w:color w:val="FF0000"/>
        </w:rPr>
        <w:t>-32</w:t>
      </w:r>
      <w:r w:rsidRPr="00C02505">
        <w:rPr>
          <w:rFonts w:hint="eastAsia"/>
          <w:color w:val="FF0000"/>
        </w:rPr>
        <w:t>可知，</w:t>
      </w:r>
      <w:r w:rsidR="004B580F" w:rsidRPr="00C02505">
        <w:rPr>
          <w:rFonts w:hint="eastAsia"/>
          <w:color w:val="FF0000"/>
        </w:rPr>
        <w:t>项目</w:t>
      </w:r>
      <w:r w:rsidRPr="00C02505">
        <w:rPr>
          <w:rFonts w:hint="eastAsia"/>
          <w:color w:val="FF0000"/>
        </w:rPr>
        <w:t>厂界噪声满足《工业企业厂界环境噪声排放标准》（</w:t>
      </w:r>
      <w:r w:rsidRPr="00C02505">
        <w:rPr>
          <w:color w:val="FF0000"/>
        </w:rPr>
        <w:t>GB12348-2008</w:t>
      </w:r>
      <w:r w:rsidRPr="00C02505">
        <w:rPr>
          <w:rFonts w:hint="eastAsia"/>
          <w:color w:val="FF0000"/>
        </w:rPr>
        <w:t>）中</w:t>
      </w:r>
      <w:r w:rsidRPr="00C02505">
        <w:rPr>
          <w:color w:val="FF0000"/>
        </w:rPr>
        <w:t>3</w:t>
      </w:r>
      <w:r w:rsidRPr="00C02505">
        <w:rPr>
          <w:rFonts w:hint="eastAsia"/>
          <w:color w:val="FF0000"/>
        </w:rPr>
        <w:t>类标准</w:t>
      </w:r>
      <w:r w:rsidR="002B1353" w:rsidRPr="00C02505">
        <w:rPr>
          <w:rFonts w:hint="eastAsia"/>
          <w:color w:val="FF0000"/>
        </w:rPr>
        <w:t>，声环境保护目标处噪声满足《工业企业厂界环境噪声排放标准》（</w:t>
      </w:r>
      <w:r w:rsidR="002B1353" w:rsidRPr="00C02505">
        <w:rPr>
          <w:color w:val="FF0000"/>
        </w:rPr>
        <w:t>GB12348-2008</w:t>
      </w:r>
      <w:r w:rsidR="002B1353" w:rsidRPr="00C02505">
        <w:rPr>
          <w:rFonts w:hint="eastAsia"/>
          <w:color w:val="FF0000"/>
        </w:rPr>
        <w:t>）中</w:t>
      </w:r>
      <w:r w:rsidR="002B1353" w:rsidRPr="00C02505">
        <w:rPr>
          <w:color w:val="FF0000"/>
        </w:rPr>
        <w:t>2</w:t>
      </w:r>
      <w:r w:rsidR="002B1353" w:rsidRPr="00C02505">
        <w:rPr>
          <w:rFonts w:hint="eastAsia"/>
          <w:color w:val="FF0000"/>
        </w:rPr>
        <w:t>类标准</w:t>
      </w:r>
      <w:r w:rsidRPr="00C02505">
        <w:rPr>
          <w:rFonts w:hint="eastAsia"/>
          <w:color w:val="FF0000"/>
        </w:rPr>
        <w:t>。本项目北侧</w:t>
      </w:r>
      <w:r w:rsidRPr="00C02505">
        <w:rPr>
          <w:rFonts w:hint="eastAsia"/>
          <w:color w:val="FF0000"/>
        </w:rPr>
        <w:t>100m</w:t>
      </w:r>
      <w:r w:rsidRPr="00C02505">
        <w:rPr>
          <w:rFonts w:hint="eastAsia"/>
          <w:color w:val="FF0000"/>
        </w:rPr>
        <w:t>处以及东侧</w:t>
      </w:r>
      <w:r w:rsidRPr="00C02505">
        <w:rPr>
          <w:rFonts w:hint="eastAsia"/>
          <w:color w:val="FF0000"/>
        </w:rPr>
        <w:t>2</w:t>
      </w:r>
      <w:r w:rsidRPr="00C02505">
        <w:rPr>
          <w:color w:val="FF0000"/>
        </w:rPr>
        <w:t>00</w:t>
      </w:r>
      <w:r w:rsidRPr="00C02505">
        <w:rPr>
          <w:rFonts w:hint="eastAsia"/>
          <w:color w:val="FF0000"/>
        </w:rPr>
        <w:t>m</w:t>
      </w:r>
      <w:r w:rsidRPr="00C02505">
        <w:rPr>
          <w:rFonts w:hint="eastAsia"/>
          <w:color w:val="FF0000"/>
        </w:rPr>
        <w:t>处为居民区，项目运营期间产生的噪声经过距离衰减，其噪声对居民不会产生不良影响。</w:t>
      </w:r>
    </w:p>
    <w:p w14:paraId="309038D3" w14:textId="47C26119" w:rsidR="00DD31EE" w:rsidRPr="006952E4" w:rsidRDefault="00DD31EE" w:rsidP="00DD31EE">
      <w:pPr>
        <w:pStyle w:val="4"/>
        <w:rPr>
          <w:color w:val="auto"/>
        </w:rPr>
        <w:sectPr w:rsidR="00DD31EE" w:rsidRPr="006952E4" w:rsidSect="00C2609B">
          <w:pgSz w:w="16838" w:h="11906" w:orient="landscape"/>
          <w:pgMar w:top="1985" w:right="1440" w:bottom="1701" w:left="1440" w:header="851" w:footer="992" w:gutter="0"/>
          <w:cols w:space="720"/>
          <w:docGrid w:linePitch="312"/>
        </w:sectPr>
      </w:pPr>
    </w:p>
    <w:p w14:paraId="2E3E97E1" w14:textId="25D10AD6" w:rsidR="00841526" w:rsidRPr="006952E4" w:rsidRDefault="00841526" w:rsidP="000E33A9">
      <w:pPr>
        <w:pStyle w:val="afffffffff1"/>
        <w:ind w:firstLine="480"/>
      </w:pPr>
      <w:bookmarkStart w:id="411" w:name="_Toc107500394"/>
      <w:r w:rsidRPr="006952E4">
        <w:rPr>
          <w:rFonts w:hint="eastAsia"/>
        </w:rPr>
        <w:t>（</w:t>
      </w:r>
      <w:r w:rsidRPr="006952E4">
        <w:rPr>
          <w:rFonts w:hint="eastAsia"/>
        </w:rPr>
        <w:t>4</w:t>
      </w:r>
      <w:r w:rsidRPr="006952E4">
        <w:rPr>
          <w:rFonts w:hint="eastAsia"/>
        </w:rPr>
        <w:t>）小结</w:t>
      </w:r>
    </w:p>
    <w:p w14:paraId="5F998A35" w14:textId="4B258030" w:rsidR="000E33A9" w:rsidRPr="006952E4" w:rsidRDefault="000E33A9" w:rsidP="000E33A9">
      <w:pPr>
        <w:pStyle w:val="afffffffff1"/>
        <w:ind w:firstLine="480"/>
      </w:pPr>
      <w:r w:rsidRPr="006952E4">
        <w:rPr>
          <w:rFonts w:hint="eastAsia"/>
        </w:rPr>
        <w:t>声环境影响评价自查表见表</w:t>
      </w:r>
      <w:r w:rsidRPr="006952E4">
        <w:t>5.2</w:t>
      </w:r>
      <w:r w:rsidR="007A311F" w:rsidRPr="006952E4">
        <w:t>-34</w:t>
      </w:r>
      <w:r w:rsidRPr="006952E4">
        <w:rPr>
          <w:rFonts w:hint="eastAsia"/>
        </w:rPr>
        <w:t>。</w:t>
      </w:r>
    </w:p>
    <w:p w14:paraId="0D44B05F" w14:textId="5B897DB0" w:rsidR="000E33A9" w:rsidRPr="006952E4" w:rsidRDefault="000E33A9" w:rsidP="000E33A9">
      <w:pPr>
        <w:pStyle w:val="afffffff3"/>
        <w:ind w:firstLine="420"/>
      </w:pPr>
      <w:r w:rsidRPr="006952E4">
        <w:rPr>
          <w:rFonts w:hint="eastAsia"/>
        </w:rPr>
        <w:t>表</w:t>
      </w:r>
      <w:r w:rsidRPr="006952E4">
        <w:rPr>
          <w:rFonts w:hint="eastAsia"/>
        </w:rPr>
        <w:t>5</w:t>
      </w:r>
      <w:r w:rsidRPr="006952E4">
        <w:t>.2</w:t>
      </w:r>
      <w:r w:rsidR="007A311F" w:rsidRPr="006952E4">
        <w:t>-</w:t>
      </w:r>
      <w:r w:rsidRPr="006952E4">
        <w:t xml:space="preserve">34              </w:t>
      </w:r>
      <w:r w:rsidRPr="006952E4">
        <w:rPr>
          <w:rFonts w:hint="eastAsia"/>
        </w:rPr>
        <w:t>声环境影响评价自查表</w:t>
      </w:r>
    </w:p>
    <w:tbl>
      <w:tblPr>
        <w:tblStyle w:val="TableNormal"/>
        <w:tblW w:w="5000" w:type="pct"/>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600" w:firstRow="0" w:lastRow="0" w:firstColumn="0" w:lastColumn="0" w:noHBand="1" w:noVBand="1"/>
      </w:tblPr>
      <w:tblGrid>
        <w:gridCol w:w="968"/>
        <w:gridCol w:w="1174"/>
        <w:gridCol w:w="1134"/>
        <w:gridCol w:w="431"/>
        <w:gridCol w:w="271"/>
        <w:gridCol w:w="200"/>
        <w:gridCol w:w="190"/>
        <w:gridCol w:w="726"/>
        <w:gridCol w:w="581"/>
        <w:gridCol w:w="381"/>
        <w:gridCol w:w="252"/>
        <w:gridCol w:w="216"/>
        <w:gridCol w:w="437"/>
        <w:gridCol w:w="200"/>
        <w:gridCol w:w="1089"/>
      </w:tblGrid>
      <w:tr w:rsidR="006952E4" w:rsidRPr="006952E4" w14:paraId="5D0F6171" w14:textId="77777777" w:rsidTr="007B76DF">
        <w:trPr>
          <w:trHeight w:val="296"/>
        </w:trPr>
        <w:tc>
          <w:tcPr>
            <w:tcW w:w="1298" w:type="pct"/>
            <w:gridSpan w:val="2"/>
            <w:tcBorders>
              <w:top w:val="single" w:sz="12" w:space="0" w:color="000000"/>
              <w:left w:val="single" w:sz="12" w:space="0" w:color="000000"/>
              <w:bottom w:val="single" w:sz="12" w:space="0" w:color="000000"/>
              <w:right w:val="single" w:sz="4" w:space="0" w:color="000000"/>
            </w:tcBorders>
            <w:vAlign w:val="center"/>
          </w:tcPr>
          <w:p w14:paraId="22E04E26" w14:textId="77777777" w:rsidR="00841526" w:rsidRPr="006952E4" w:rsidRDefault="00841526" w:rsidP="00285304">
            <w:pPr>
              <w:pStyle w:val="affffffffffffd"/>
              <w:rPr>
                <w:lang w:val="zh-CN" w:bidi="zh-CN"/>
              </w:rPr>
            </w:pPr>
            <w:r w:rsidRPr="006952E4">
              <w:t>工作内容</w:t>
            </w:r>
          </w:p>
        </w:tc>
        <w:tc>
          <w:tcPr>
            <w:tcW w:w="3702" w:type="pct"/>
            <w:gridSpan w:val="13"/>
            <w:tcBorders>
              <w:top w:val="single" w:sz="12" w:space="0" w:color="000000"/>
              <w:left w:val="single" w:sz="4" w:space="0" w:color="000000"/>
              <w:bottom w:val="single" w:sz="12" w:space="0" w:color="000000"/>
              <w:right w:val="single" w:sz="12" w:space="0" w:color="000000"/>
            </w:tcBorders>
            <w:vAlign w:val="center"/>
          </w:tcPr>
          <w:p w14:paraId="1222D343" w14:textId="77777777" w:rsidR="00841526" w:rsidRPr="006952E4" w:rsidRDefault="00841526" w:rsidP="00285304">
            <w:pPr>
              <w:pStyle w:val="affffffffffffd"/>
              <w:rPr>
                <w:lang w:val="zh-CN" w:bidi="zh-CN"/>
              </w:rPr>
            </w:pPr>
            <w:r w:rsidRPr="006952E4">
              <w:t>自查项目</w:t>
            </w:r>
          </w:p>
        </w:tc>
      </w:tr>
      <w:tr w:rsidR="006952E4" w:rsidRPr="006952E4" w14:paraId="3BCFD8B9" w14:textId="77777777" w:rsidTr="007B76DF">
        <w:trPr>
          <w:trHeight w:val="295"/>
        </w:trPr>
        <w:tc>
          <w:tcPr>
            <w:tcW w:w="587" w:type="pct"/>
            <w:vMerge w:val="restart"/>
            <w:tcBorders>
              <w:top w:val="single" w:sz="12" w:space="0" w:color="000000"/>
              <w:left w:val="single" w:sz="12" w:space="0" w:color="000000"/>
              <w:bottom w:val="single" w:sz="4" w:space="0" w:color="000000"/>
              <w:right w:val="single" w:sz="4" w:space="0" w:color="000000"/>
            </w:tcBorders>
            <w:vAlign w:val="center"/>
          </w:tcPr>
          <w:p w14:paraId="321A1D6B" w14:textId="77777777" w:rsidR="000E33A9" w:rsidRPr="006952E4" w:rsidRDefault="000E33A9" w:rsidP="00285304">
            <w:pPr>
              <w:pStyle w:val="affffffffffffd"/>
              <w:rPr>
                <w:lang w:val="zh-CN" w:bidi="zh-CN"/>
              </w:rPr>
            </w:pPr>
            <w:r w:rsidRPr="006952E4">
              <w:t>评价等级与范围</w:t>
            </w:r>
          </w:p>
        </w:tc>
        <w:tc>
          <w:tcPr>
            <w:tcW w:w="712" w:type="pct"/>
            <w:tcBorders>
              <w:top w:val="single" w:sz="12" w:space="0" w:color="000000"/>
              <w:left w:val="single" w:sz="4" w:space="0" w:color="000000"/>
              <w:bottom w:val="single" w:sz="4" w:space="0" w:color="000000"/>
              <w:right w:val="single" w:sz="4" w:space="0" w:color="000000"/>
            </w:tcBorders>
            <w:vAlign w:val="center"/>
          </w:tcPr>
          <w:p w14:paraId="2EE764E5" w14:textId="77777777" w:rsidR="000E33A9" w:rsidRPr="006952E4" w:rsidRDefault="000E33A9" w:rsidP="00285304">
            <w:pPr>
              <w:pStyle w:val="affffffffffffd"/>
              <w:rPr>
                <w:lang w:val="zh-CN" w:bidi="zh-CN"/>
              </w:rPr>
            </w:pPr>
            <w:r w:rsidRPr="006952E4">
              <w:t>评价等级</w:t>
            </w:r>
          </w:p>
        </w:tc>
        <w:tc>
          <w:tcPr>
            <w:tcW w:w="1348" w:type="pct"/>
            <w:gridSpan w:val="5"/>
            <w:tcBorders>
              <w:top w:val="single" w:sz="12" w:space="0" w:color="000000"/>
              <w:left w:val="single" w:sz="4" w:space="0" w:color="000000"/>
              <w:right w:val="nil"/>
            </w:tcBorders>
            <w:vAlign w:val="center"/>
          </w:tcPr>
          <w:p w14:paraId="156F03C8" w14:textId="2C5E35B9" w:rsidR="000E33A9" w:rsidRPr="006952E4" w:rsidRDefault="000E33A9" w:rsidP="00285304">
            <w:pPr>
              <w:pStyle w:val="affffffffffffd"/>
            </w:pPr>
            <w:r w:rsidRPr="006952E4">
              <w:t>一级</w:t>
            </w:r>
            <w:r w:rsidRPr="006952E4">
              <w:t>□</w:t>
            </w:r>
          </w:p>
        </w:tc>
        <w:tc>
          <w:tcPr>
            <w:tcW w:w="1176" w:type="pct"/>
            <w:gridSpan w:val="4"/>
            <w:tcBorders>
              <w:top w:val="single" w:sz="12" w:space="0" w:color="000000"/>
              <w:left w:val="nil"/>
              <w:right w:val="nil"/>
            </w:tcBorders>
            <w:vAlign w:val="center"/>
          </w:tcPr>
          <w:p w14:paraId="5413FA14" w14:textId="774F63DF" w:rsidR="000E33A9" w:rsidRPr="006952E4" w:rsidRDefault="00285304" w:rsidP="00285304">
            <w:pPr>
              <w:pStyle w:val="affffffffffffd"/>
              <w:rPr>
                <w:lang w:eastAsia="zh-CN"/>
              </w:rPr>
            </w:pPr>
            <w:r w:rsidRPr="006952E4">
              <w:t>二级</w:t>
            </w:r>
            <w:r w:rsidRPr="006952E4">
              <w:t>□</w:t>
            </w:r>
          </w:p>
        </w:tc>
        <w:tc>
          <w:tcPr>
            <w:tcW w:w="1178" w:type="pct"/>
            <w:gridSpan w:val="4"/>
            <w:tcBorders>
              <w:top w:val="single" w:sz="12" w:space="0" w:color="000000"/>
              <w:left w:val="nil"/>
              <w:right w:val="single" w:sz="12" w:space="0" w:color="000000"/>
            </w:tcBorders>
            <w:vAlign w:val="center"/>
          </w:tcPr>
          <w:p w14:paraId="7E16628E" w14:textId="5ECB9885" w:rsidR="000E33A9" w:rsidRPr="006952E4" w:rsidRDefault="00285304" w:rsidP="00285304">
            <w:pPr>
              <w:pStyle w:val="affffffffffffd"/>
              <w:rPr>
                <w:lang w:val="zh-CN" w:eastAsia="zh-CN" w:bidi="zh-CN"/>
              </w:rPr>
            </w:pPr>
            <w:r w:rsidRPr="006952E4">
              <w:rPr>
                <w:rFonts w:hint="eastAsia"/>
                <w:lang w:eastAsia="zh-CN"/>
              </w:rPr>
              <w:t>三</w:t>
            </w:r>
            <w:r w:rsidRPr="006952E4">
              <w:t>级</w:t>
            </w:r>
            <w:r w:rsidR="00B84FD5" w:rsidRPr="006952E4">
              <w:rPr>
                <w:lang w:eastAsia="zh-CN"/>
              </w:rPr>
              <w:t>√</w:t>
            </w:r>
          </w:p>
        </w:tc>
      </w:tr>
      <w:tr w:rsidR="006952E4" w:rsidRPr="006952E4" w14:paraId="0BB6BF5F" w14:textId="77777777" w:rsidTr="007B76DF">
        <w:trPr>
          <w:trHeight w:val="304"/>
        </w:trPr>
        <w:tc>
          <w:tcPr>
            <w:tcW w:w="587" w:type="pct"/>
            <w:vMerge/>
            <w:tcBorders>
              <w:top w:val="single" w:sz="12" w:space="0" w:color="000000"/>
              <w:left w:val="single" w:sz="12" w:space="0" w:color="000000"/>
              <w:bottom w:val="single" w:sz="4" w:space="0" w:color="000000"/>
              <w:right w:val="single" w:sz="4" w:space="0" w:color="000000"/>
            </w:tcBorders>
            <w:vAlign w:val="center"/>
          </w:tcPr>
          <w:p w14:paraId="2FBA03DB" w14:textId="77777777" w:rsidR="000E33A9" w:rsidRPr="006952E4" w:rsidRDefault="000E33A9" w:rsidP="00285304">
            <w:pPr>
              <w:pStyle w:val="affffffffffffd"/>
              <w:rPr>
                <w:lang w:val="zh-CN" w:eastAsia="zh-CN" w:bidi="zh-CN"/>
              </w:rPr>
            </w:pPr>
          </w:p>
        </w:tc>
        <w:tc>
          <w:tcPr>
            <w:tcW w:w="712" w:type="pct"/>
            <w:tcBorders>
              <w:top w:val="single" w:sz="4" w:space="0" w:color="000000"/>
              <w:left w:val="single" w:sz="4" w:space="0" w:color="000000"/>
              <w:bottom w:val="single" w:sz="4" w:space="0" w:color="000000"/>
              <w:right w:val="single" w:sz="4" w:space="0" w:color="000000"/>
            </w:tcBorders>
            <w:vAlign w:val="center"/>
          </w:tcPr>
          <w:p w14:paraId="0E32A973" w14:textId="77777777" w:rsidR="000E33A9" w:rsidRPr="006952E4" w:rsidRDefault="000E33A9" w:rsidP="00285304">
            <w:pPr>
              <w:pStyle w:val="affffffffffffd"/>
              <w:rPr>
                <w:lang w:val="zh-CN" w:bidi="zh-CN"/>
              </w:rPr>
            </w:pPr>
            <w:r w:rsidRPr="006952E4">
              <w:t>评价范围</w:t>
            </w:r>
          </w:p>
        </w:tc>
        <w:tc>
          <w:tcPr>
            <w:tcW w:w="1348" w:type="pct"/>
            <w:gridSpan w:val="5"/>
            <w:tcBorders>
              <w:left w:val="single" w:sz="4" w:space="0" w:color="000000"/>
              <w:bottom w:val="single" w:sz="4" w:space="0" w:color="000000"/>
              <w:right w:val="nil"/>
            </w:tcBorders>
            <w:vAlign w:val="center"/>
          </w:tcPr>
          <w:p w14:paraId="07BD116A" w14:textId="79088CD6" w:rsidR="000E33A9" w:rsidRPr="006952E4" w:rsidRDefault="00285304" w:rsidP="00285304">
            <w:pPr>
              <w:pStyle w:val="affffffffffffd"/>
              <w:rPr>
                <w:lang w:eastAsia="zh-CN"/>
              </w:rPr>
            </w:pPr>
            <w:r w:rsidRPr="006952E4">
              <w:rPr>
                <w:rFonts w:hint="eastAsia"/>
                <w:lang w:eastAsia="zh-CN"/>
              </w:rPr>
              <w:t>2</w:t>
            </w:r>
            <w:r w:rsidRPr="006952E4">
              <w:rPr>
                <w:lang w:eastAsia="zh-CN"/>
              </w:rPr>
              <w:t>00m</w:t>
            </w:r>
            <w:r w:rsidR="00B84FD5" w:rsidRPr="006952E4">
              <w:rPr>
                <w:lang w:eastAsia="zh-CN"/>
              </w:rPr>
              <w:t>√</w:t>
            </w:r>
          </w:p>
        </w:tc>
        <w:tc>
          <w:tcPr>
            <w:tcW w:w="1176" w:type="pct"/>
            <w:gridSpan w:val="4"/>
            <w:tcBorders>
              <w:left w:val="nil"/>
              <w:bottom w:val="single" w:sz="4" w:space="0" w:color="000000"/>
              <w:right w:val="nil"/>
            </w:tcBorders>
            <w:vAlign w:val="center"/>
          </w:tcPr>
          <w:p w14:paraId="7B51CE72" w14:textId="70EE0B97" w:rsidR="000E33A9" w:rsidRPr="006952E4" w:rsidRDefault="00285304" w:rsidP="00285304">
            <w:pPr>
              <w:pStyle w:val="affffffffffffd"/>
              <w:rPr>
                <w:lang w:eastAsia="zh-CN"/>
              </w:rPr>
            </w:pPr>
            <w:r w:rsidRPr="006952E4">
              <w:rPr>
                <w:rFonts w:hint="eastAsia"/>
                <w:lang w:eastAsia="zh-CN"/>
              </w:rPr>
              <w:t>大于</w:t>
            </w:r>
            <w:r w:rsidRPr="006952E4">
              <w:rPr>
                <w:rFonts w:hint="eastAsia"/>
                <w:lang w:eastAsia="zh-CN"/>
              </w:rPr>
              <w:t>2</w:t>
            </w:r>
            <w:r w:rsidRPr="006952E4">
              <w:rPr>
                <w:lang w:eastAsia="zh-CN"/>
              </w:rPr>
              <w:t>00m</w:t>
            </w:r>
            <w:r w:rsidRPr="006952E4">
              <w:t>□</w:t>
            </w:r>
          </w:p>
        </w:tc>
        <w:tc>
          <w:tcPr>
            <w:tcW w:w="1178" w:type="pct"/>
            <w:gridSpan w:val="4"/>
            <w:tcBorders>
              <w:left w:val="nil"/>
              <w:bottom w:val="single" w:sz="4" w:space="0" w:color="000000"/>
              <w:right w:val="single" w:sz="12" w:space="0" w:color="000000"/>
            </w:tcBorders>
            <w:vAlign w:val="center"/>
          </w:tcPr>
          <w:p w14:paraId="489B5FCB" w14:textId="5252DFE7" w:rsidR="000E33A9" w:rsidRPr="006952E4" w:rsidRDefault="00285304" w:rsidP="00285304">
            <w:pPr>
              <w:pStyle w:val="affffffffffffd"/>
              <w:rPr>
                <w:lang w:val="zh-CN" w:eastAsia="zh-CN" w:bidi="zh-CN"/>
              </w:rPr>
            </w:pPr>
            <w:r w:rsidRPr="006952E4">
              <w:rPr>
                <w:rFonts w:hint="eastAsia"/>
                <w:lang w:val="zh-CN" w:eastAsia="zh-CN" w:bidi="zh-CN"/>
              </w:rPr>
              <w:t>小于</w:t>
            </w:r>
            <w:r w:rsidRPr="006952E4">
              <w:rPr>
                <w:rFonts w:hint="eastAsia"/>
                <w:lang w:val="zh-CN" w:eastAsia="zh-CN" w:bidi="zh-CN"/>
              </w:rPr>
              <w:t>2</w:t>
            </w:r>
            <w:r w:rsidRPr="006952E4">
              <w:rPr>
                <w:lang w:val="zh-CN" w:eastAsia="zh-CN" w:bidi="zh-CN"/>
              </w:rPr>
              <w:t>00m</w:t>
            </w:r>
            <w:r w:rsidRPr="006952E4">
              <w:t>□</w:t>
            </w:r>
          </w:p>
        </w:tc>
      </w:tr>
      <w:tr w:rsidR="006952E4" w:rsidRPr="006952E4" w14:paraId="79C0B083" w14:textId="77777777" w:rsidTr="007B76DF">
        <w:trPr>
          <w:trHeight w:val="472"/>
        </w:trPr>
        <w:tc>
          <w:tcPr>
            <w:tcW w:w="587" w:type="pct"/>
            <w:tcBorders>
              <w:top w:val="single" w:sz="4" w:space="0" w:color="000000"/>
              <w:left w:val="single" w:sz="12" w:space="0" w:color="000000"/>
              <w:bottom w:val="single" w:sz="4" w:space="0" w:color="000000"/>
              <w:right w:val="single" w:sz="4" w:space="0" w:color="000000"/>
            </w:tcBorders>
            <w:vAlign w:val="center"/>
          </w:tcPr>
          <w:p w14:paraId="7CD86411" w14:textId="77777777" w:rsidR="00841526" w:rsidRPr="006952E4" w:rsidRDefault="00841526" w:rsidP="00285304">
            <w:pPr>
              <w:pStyle w:val="affffffffffffd"/>
              <w:rPr>
                <w:lang w:val="zh-CN" w:bidi="zh-CN"/>
              </w:rPr>
            </w:pPr>
            <w:r w:rsidRPr="006952E4">
              <w:t>评价因子</w:t>
            </w:r>
          </w:p>
        </w:tc>
        <w:tc>
          <w:tcPr>
            <w:tcW w:w="712" w:type="pct"/>
            <w:tcBorders>
              <w:top w:val="single" w:sz="4" w:space="0" w:color="000000"/>
              <w:left w:val="single" w:sz="4" w:space="0" w:color="000000"/>
              <w:bottom w:val="single" w:sz="4" w:space="0" w:color="000000"/>
              <w:right w:val="single" w:sz="4" w:space="0" w:color="000000"/>
            </w:tcBorders>
            <w:vAlign w:val="center"/>
          </w:tcPr>
          <w:p w14:paraId="1483E819" w14:textId="77777777" w:rsidR="00841526" w:rsidRPr="006952E4" w:rsidRDefault="00841526" w:rsidP="00285304">
            <w:pPr>
              <w:pStyle w:val="affffffffffffd"/>
              <w:rPr>
                <w:lang w:val="zh-CN" w:bidi="zh-CN"/>
              </w:rPr>
            </w:pPr>
            <w:r w:rsidRPr="006952E4">
              <w:t>评价因子</w:t>
            </w:r>
          </w:p>
        </w:tc>
        <w:tc>
          <w:tcPr>
            <w:tcW w:w="3702" w:type="pct"/>
            <w:gridSpan w:val="13"/>
            <w:tcBorders>
              <w:top w:val="single" w:sz="4" w:space="0" w:color="000000"/>
              <w:left w:val="single" w:sz="4" w:space="0" w:color="000000"/>
              <w:bottom w:val="single" w:sz="4" w:space="0" w:color="000000"/>
              <w:right w:val="single" w:sz="12" w:space="0" w:color="000000"/>
            </w:tcBorders>
            <w:vAlign w:val="center"/>
          </w:tcPr>
          <w:p w14:paraId="236BCDBE" w14:textId="6E74C3D6" w:rsidR="00841526" w:rsidRPr="006952E4" w:rsidRDefault="00841526" w:rsidP="00285304">
            <w:pPr>
              <w:pStyle w:val="affffffffffffd"/>
              <w:rPr>
                <w:lang w:val="zh-CN" w:eastAsia="zh-CN" w:bidi="zh-CN"/>
              </w:rPr>
            </w:pPr>
            <w:r w:rsidRPr="006952E4">
              <w:rPr>
                <w:lang w:eastAsia="zh-CN"/>
              </w:rPr>
              <w:t>等效连续</w:t>
            </w:r>
            <w:r w:rsidRPr="006952E4">
              <w:rPr>
                <w:lang w:eastAsia="zh-CN"/>
              </w:rPr>
              <w:t>A</w:t>
            </w:r>
            <w:r w:rsidRPr="006952E4">
              <w:rPr>
                <w:lang w:eastAsia="zh-CN"/>
              </w:rPr>
              <w:t>声级</w:t>
            </w:r>
            <w:r w:rsidR="00B84FD5" w:rsidRPr="006952E4">
              <w:rPr>
                <w:lang w:eastAsia="zh-CN"/>
              </w:rPr>
              <w:t>√</w:t>
            </w:r>
            <w:r w:rsidRPr="006952E4">
              <w:rPr>
                <w:lang w:eastAsia="zh-CN"/>
              </w:rPr>
              <w:t xml:space="preserve">   </w:t>
            </w:r>
            <w:r w:rsidRPr="006952E4">
              <w:rPr>
                <w:lang w:eastAsia="zh-CN"/>
              </w:rPr>
              <w:t>最大</w:t>
            </w:r>
            <w:r w:rsidRPr="006952E4">
              <w:rPr>
                <w:lang w:eastAsia="zh-CN"/>
              </w:rPr>
              <w:t>A</w:t>
            </w:r>
            <w:r w:rsidRPr="006952E4">
              <w:rPr>
                <w:lang w:eastAsia="zh-CN"/>
              </w:rPr>
              <w:t>声级</w:t>
            </w:r>
            <w:r w:rsidRPr="006952E4">
              <w:rPr>
                <w:lang w:eastAsia="zh-CN"/>
              </w:rPr>
              <w:t xml:space="preserve">□   </w:t>
            </w:r>
            <w:r w:rsidRPr="006952E4">
              <w:rPr>
                <w:lang w:eastAsia="zh-CN"/>
              </w:rPr>
              <w:t>计权等效连续感觉噪声级</w:t>
            </w:r>
            <w:r w:rsidRPr="006952E4">
              <w:rPr>
                <w:lang w:eastAsia="zh-CN"/>
              </w:rPr>
              <w:t>□</w:t>
            </w:r>
          </w:p>
        </w:tc>
      </w:tr>
      <w:tr w:rsidR="006952E4" w:rsidRPr="006952E4" w14:paraId="35D6E147" w14:textId="77777777" w:rsidTr="007B76DF">
        <w:trPr>
          <w:trHeight w:val="470"/>
        </w:trPr>
        <w:tc>
          <w:tcPr>
            <w:tcW w:w="587" w:type="pct"/>
            <w:tcBorders>
              <w:top w:val="single" w:sz="4" w:space="0" w:color="000000"/>
              <w:left w:val="single" w:sz="12" w:space="0" w:color="000000"/>
              <w:bottom w:val="single" w:sz="4" w:space="0" w:color="000000"/>
              <w:right w:val="single" w:sz="4" w:space="0" w:color="000000"/>
            </w:tcBorders>
            <w:vAlign w:val="center"/>
          </w:tcPr>
          <w:p w14:paraId="70407E29" w14:textId="77777777" w:rsidR="00841526" w:rsidRPr="006952E4" w:rsidRDefault="00841526" w:rsidP="00285304">
            <w:pPr>
              <w:pStyle w:val="affffffffffffd"/>
              <w:rPr>
                <w:lang w:val="zh-CN" w:bidi="zh-CN"/>
              </w:rPr>
            </w:pPr>
            <w:r w:rsidRPr="006952E4">
              <w:t>评价标准</w:t>
            </w:r>
          </w:p>
        </w:tc>
        <w:tc>
          <w:tcPr>
            <w:tcW w:w="712" w:type="pct"/>
            <w:tcBorders>
              <w:top w:val="single" w:sz="4" w:space="0" w:color="000000"/>
              <w:left w:val="single" w:sz="4" w:space="0" w:color="000000"/>
              <w:bottom w:val="single" w:sz="4" w:space="0" w:color="000000"/>
              <w:right w:val="single" w:sz="4" w:space="0" w:color="000000"/>
            </w:tcBorders>
            <w:vAlign w:val="center"/>
          </w:tcPr>
          <w:p w14:paraId="7534CC60" w14:textId="77777777" w:rsidR="00841526" w:rsidRPr="006952E4" w:rsidRDefault="00841526" w:rsidP="00285304">
            <w:pPr>
              <w:pStyle w:val="affffffffffffd"/>
              <w:rPr>
                <w:lang w:val="zh-CN" w:bidi="zh-CN"/>
              </w:rPr>
            </w:pPr>
            <w:r w:rsidRPr="006952E4">
              <w:t>评价标准</w:t>
            </w:r>
          </w:p>
        </w:tc>
        <w:tc>
          <w:tcPr>
            <w:tcW w:w="3702" w:type="pct"/>
            <w:gridSpan w:val="13"/>
            <w:tcBorders>
              <w:top w:val="single" w:sz="4" w:space="0" w:color="000000"/>
              <w:left w:val="single" w:sz="4" w:space="0" w:color="000000"/>
              <w:bottom w:val="single" w:sz="4" w:space="0" w:color="000000"/>
              <w:right w:val="single" w:sz="12" w:space="0" w:color="000000"/>
            </w:tcBorders>
            <w:vAlign w:val="center"/>
          </w:tcPr>
          <w:p w14:paraId="059164DB" w14:textId="7747A1BA" w:rsidR="00841526" w:rsidRPr="006952E4" w:rsidRDefault="00841526" w:rsidP="00285304">
            <w:pPr>
              <w:pStyle w:val="affffffffffffd"/>
              <w:rPr>
                <w:lang w:val="zh-CN" w:eastAsia="zh-CN" w:bidi="zh-CN"/>
              </w:rPr>
            </w:pPr>
            <w:r w:rsidRPr="006952E4">
              <w:rPr>
                <w:lang w:eastAsia="zh-CN"/>
              </w:rPr>
              <w:t>国家标准</w:t>
            </w:r>
            <w:r w:rsidR="00B84FD5" w:rsidRPr="006952E4">
              <w:rPr>
                <w:lang w:eastAsia="zh-CN"/>
              </w:rPr>
              <w:t>√</w:t>
            </w:r>
            <w:r w:rsidRPr="006952E4">
              <w:rPr>
                <w:lang w:eastAsia="zh-CN"/>
              </w:rPr>
              <w:t xml:space="preserve">           </w:t>
            </w:r>
            <w:r w:rsidRPr="006952E4">
              <w:rPr>
                <w:lang w:eastAsia="zh-CN"/>
              </w:rPr>
              <w:t>地方标准</w:t>
            </w:r>
            <w:r w:rsidRPr="006952E4">
              <w:rPr>
                <w:lang w:eastAsia="zh-CN"/>
              </w:rPr>
              <w:t xml:space="preserve">□     </w:t>
            </w:r>
            <w:r w:rsidRPr="006952E4">
              <w:rPr>
                <w:rFonts w:hint="eastAsia"/>
                <w:lang w:eastAsia="zh-CN"/>
              </w:rPr>
              <w:t xml:space="preserve">     </w:t>
            </w:r>
            <w:r w:rsidRPr="006952E4">
              <w:rPr>
                <w:lang w:eastAsia="zh-CN"/>
              </w:rPr>
              <w:t>国外标准</w:t>
            </w:r>
            <w:r w:rsidRPr="006952E4">
              <w:rPr>
                <w:lang w:eastAsia="zh-CN"/>
              </w:rPr>
              <w:t>□</w:t>
            </w:r>
          </w:p>
        </w:tc>
      </w:tr>
      <w:tr w:rsidR="006952E4" w:rsidRPr="006952E4" w14:paraId="131959BD" w14:textId="77777777" w:rsidTr="007B76DF">
        <w:trPr>
          <w:trHeight w:val="297"/>
        </w:trPr>
        <w:tc>
          <w:tcPr>
            <w:tcW w:w="587" w:type="pct"/>
            <w:vMerge w:val="restart"/>
            <w:tcBorders>
              <w:top w:val="single" w:sz="4" w:space="0" w:color="000000"/>
              <w:left w:val="single" w:sz="12" w:space="0" w:color="000000"/>
              <w:bottom w:val="single" w:sz="4" w:space="0" w:color="000000"/>
              <w:right w:val="single" w:sz="4" w:space="0" w:color="000000"/>
            </w:tcBorders>
            <w:vAlign w:val="center"/>
          </w:tcPr>
          <w:p w14:paraId="0F8D31B8" w14:textId="77777777" w:rsidR="00841526" w:rsidRPr="006952E4" w:rsidRDefault="00841526" w:rsidP="00285304">
            <w:pPr>
              <w:pStyle w:val="affffffffffffd"/>
              <w:rPr>
                <w:lang w:val="zh-CN" w:bidi="zh-CN"/>
              </w:rPr>
            </w:pPr>
            <w:r w:rsidRPr="006952E4">
              <w:t>现状评价</w:t>
            </w:r>
          </w:p>
        </w:tc>
        <w:tc>
          <w:tcPr>
            <w:tcW w:w="712" w:type="pct"/>
            <w:tcBorders>
              <w:top w:val="single" w:sz="4" w:space="0" w:color="000000"/>
              <w:left w:val="single" w:sz="4" w:space="0" w:color="000000"/>
              <w:bottom w:val="single" w:sz="4" w:space="0" w:color="000000"/>
              <w:right w:val="single" w:sz="4" w:space="0" w:color="000000"/>
            </w:tcBorders>
            <w:vAlign w:val="center"/>
          </w:tcPr>
          <w:p w14:paraId="36B919EA" w14:textId="77777777" w:rsidR="00841526" w:rsidRPr="006952E4" w:rsidRDefault="00841526" w:rsidP="00285304">
            <w:pPr>
              <w:pStyle w:val="affffffffffffd"/>
              <w:rPr>
                <w:lang w:val="zh-CN" w:bidi="zh-CN"/>
              </w:rPr>
            </w:pPr>
            <w:r w:rsidRPr="006952E4">
              <w:t>环境功能区</w:t>
            </w:r>
          </w:p>
        </w:tc>
        <w:tc>
          <w:tcPr>
            <w:tcW w:w="687" w:type="pct"/>
            <w:tcBorders>
              <w:top w:val="single" w:sz="4" w:space="0" w:color="000000"/>
              <w:left w:val="single" w:sz="4" w:space="0" w:color="000000"/>
              <w:bottom w:val="single" w:sz="4" w:space="0" w:color="000000"/>
              <w:right w:val="single" w:sz="4" w:space="0" w:color="000000"/>
            </w:tcBorders>
            <w:vAlign w:val="center"/>
          </w:tcPr>
          <w:p w14:paraId="7623F714" w14:textId="77777777" w:rsidR="00841526" w:rsidRPr="006952E4" w:rsidRDefault="00841526" w:rsidP="00285304">
            <w:pPr>
              <w:pStyle w:val="affffffffffffd"/>
              <w:rPr>
                <w:lang w:val="zh-CN" w:bidi="zh-CN"/>
              </w:rPr>
            </w:pPr>
            <w:r w:rsidRPr="006952E4">
              <w:t xml:space="preserve">0 </w:t>
            </w:r>
            <w:r w:rsidRPr="006952E4">
              <w:t>类区</w:t>
            </w:r>
            <w:r w:rsidRPr="006952E4">
              <w:t>□</w:t>
            </w:r>
          </w:p>
        </w:tc>
        <w:tc>
          <w:tcPr>
            <w:tcW w:w="546" w:type="pct"/>
            <w:gridSpan w:val="3"/>
            <w:tcBorders>
              <w:top w:val="single" w:sz="4" w:space="0" w:color="000000"/>
              <w:left w:val="single" w:sz="4" w:space="0" w:color="000000"/>
              <w:bottom w:val="single" w:sz="4" w:space="0" w:color="000000"/>
              <w:right w:val="single" w:sz="4" w:space="0" w:color="000000"/>
            </w:tcBorders>
            <w:vAlign w:val="center"/>
          </w:tcPr>
          <w:p w14:paraId="5CCAA8A2" w14:textId="77777777" w:rsidR="00841526" w:rsidRPr="006952E4" w:rsidRDefault="00841526" w:rsidP="00285304">
            <w:pPr>
              <w:pStyle w:val="affffffffffffd"/>
              <w:rPr>
                <w:lang w:val="zh-CN" w:bidi="zh-CN"/>
              </w:rPr>
            </w:pPr>
            <w:r w:rsidRPr="006952E4">
              <w:t xml:space="preserve">1 </w:t>
            </w:r>
            <w:r w:rsidRPr="006952E4">
              <w:t>类区</w:t>
            </w:r>
            <w:r w:rsidRPr="006952E4">
              <w:t>□</w:t>
            </w:r>
          </w:p>
        </w:tc>
        <w:tc>
          <w:tcPr>
            <w:tcW w:w="555" w:type="pct"/>
            <w:gridSpan w:val="2"/>
            <w:tcBorders>
              <w:top w:val="single" w:sz="4" w:space="0" w:color="000000"/>
              <w:left w:val="single" w:sz="4" w:space="0" w:color="000000"/>
              <w:bottom w:val="single" w:sz="4" w:space="0" w:color="000000"/>
              <w:right w:val="single" w:sz="4" w:space="0" w:color="000000"/>
            </w:tcBorders>
            <w:vAlign w:val="center"/>
          </w:tcPr>
          <w:p w14:paraId="65B43E1E" w14:textId="77777777" w:rsidR="00841526" w:rsidRPr="006952E4" w:rsidRDefault="00841526" w:rsidP="00285304">
            <w:pPr>
              <w:pStyle w:val="affffffffffffd"/>
              <w:rPr>
                <w:lang w:val="zh-CN" w:bidi="zh-CN"/>
              </w:rPr>
            </w:pPr>
            <w:r w:rsidRPr="006952E4">
              <w:t xml:space="preserve">2 </w:t>
            </w:r>
            <w:r w:rsidRPr="006952E4">
              <w:t>类区</w:t>
            </w:r>
            <w:r w:rsidRPr="006952E4">
              <w:t>□</w:t>
            </w:r>
          </w:p>
        </w:tc>
        <w:tc>
          <w:tcPr>
            <w:tcW w:w="583" w:type="pct"/>
            <w:gridSpan w:val="2"/>
            <w:tcBorders>
              <w:top w:val="single" w:sz="4" w:space="0" w:color="000000"/>
              <w:left w:val="single" w:sz="4" w:space="0" w:color="000000"/>
              <w:bottom w:val="single" w:sz="4" w:space="0" w:color="000000"/>
              <w:right w:val="single" w:sz="4" w:space="0" w:color="000000"/>
            </w:tcBorders>
            <w:vAlign w:val="center"/>
          </w:tcPr>
          <w:p w14:paraId="4EBFFAFC" w14:textId="2EEDAFA5" w:rsidR="00841526" w:rsidRPr="006952E4" w:rsidRDefault="00841526" w:rsidP="00285304">
            <w:pPr>
              <w:pStyle w:val="affffffffffffd"/>
              <w:rPr>
                <w:lang w:val="zh-CN" w:bidi="zh-CN"/>
              </w:rPr>
            </w:pPr>
            <w:r w:rsidRPr="006952E4">
              <w:t xml:space="preserve">3 </w:t>
            </w:r>
            <w:r w:rsidRPr="006952E4">
              <w:t>类区</w:t>
            </w:r>
            <w:r w:rsidR="00B84FD5" w:rsidRPr="006952E4">
              <w:rPr>
                <w:lang w:eastAsia="zh-CN"/>
              </w:rPr>
              <w:t>√</w:t>
            </w:r>
          </w:p>
        </w:tc>
        <w:tc>
          <w:tcPr>
            <w:tcW w:w="670" w:type="pct"/>
            <w:gridSpan w:val="4"/>
            <w:tcBorders>
              <w:top w:val="single" w:sz="4" w:space="0" w:color="000000"/>
              <w:left w:val="single" w:sz="4" w:space="0" w:color="000000"/>
              <w:bottom w:val="single" w:sz="4" w:space="0" w:color="000000"/>
              <w:right w:val="single" w:sz="4" w:space="0" w:color="000000"/>
            </w:tcBorders>
            <w:vAlign w:val="center"/>
          </w:tcPr>
          <w:p w14:paraId="360C7994" w14:textId="77777777" w:rsidR="00841526" w:rsidRPr="006952E4" w:rsidRDefault="00841526" w:rsidP="00285304">
            <w:pPr>
              <w:pStyle w:val="affffffffffffd"/>
              <w:rPr>
                <w:lang w:val="zh-CN" w:bidi="zh-CN"/>
              </w:rPr>
            </w:pPr>
            <w:r w:rsidRPr="006952E4">
              <w:t xml:space="preserve">4a </w:t>
            </w:r>
            <w:r w:rsidRPr="006952E4">
              <w:t>类区</w:t>
            </w:r>
            <w:r w:rsidRPr="006952E4">
              <w:t>□</w:t>
            </w:r>
          </w:p>
        </w:tc>
        <w:tc>
          <w:tcPr>
            <w:tcW w:w="661" w:type="pct"/>
            <w:tcBorders>
              <w:top w:val="single" w:sz="4" w:space="0" w:color="000000"/>
              <w:left w:val="single" w:sz="4" w:space="0" w:color="000000"/>
              <w:bottom w:val="single" w:sz="4" w:space="0" w:color="000000"/>
              <w:right w:val="single" w:sz="12" w:space="0" w:color="000000"/>
            </w:tcBorders>
            <w:vAlign w:val="center"/>
          </w:tcPr>
          <w:p w14:paraId="17A0E90D" w14:textId="77777777" w:rsidR="00841526" w:rsidRPr="006952E4" w:rsidRDefault="00841526" w:rsidP="00285304">
            <w:pPr>
              <w:pStyle w:val="affffffffffffd"/>
              <w:rPr>
                <w:lang w:val="zh-CN" w:bidi="zh-CN"/>
              </w:rPr>
            </w:pPr>
            <w:r w:rsidRPr="006952E4">
              <w:t xml:space="preserve">4b </w:t>
            </w:r>
            <w:r w:rsidRPr="006952E4">
              <w:t>类区</w:t>
            </w:r>
            <w:r w:rsidRPr="006952E4">
              <w:t>□</w:t>
            </w:r>
          </w:p>
        </w:tc>
      </w:tr>
      <w:tr w:rsidR="006952E4" w:rsidRPr="006952E4" w14:paraId="5F9920AB" w14:textId="77777777" w:rsidTr="007B76DF">
        <w:trPr>
          <w:trHeight w:val="294"/>
        </w:trPr>
        <w:tc>
          <w:tcPr>
            <w:tcW w:w="587" w:type="pct"/>
            <w:vMerge/>
            <w:tcBorders>
              <w:top w:val="single" w:sz="4" w:space="0" w:color="000000"/>
              <w:left w:val="single" w:sz="12" w:space="0" w:color="000000"/>
              <w:bottom w:val="single" w:sz="4" w:space="0" w:color="000000"/>
              <w:right w:val="single" w:sz="4" w:space="0" w:color="000000"/>
            </w:tcBorders>
            <w:vAlign w:val="center"/>
          </w:tcPr>
          <w:p w14:paraId="4E945C1C" w14:textId="77777777" w:rsidR="00841526" w:rsidRPr="006952E4" w:rsidRDefault="00841526" w:rsidP="00285304">
            <w:pPr>
              <w:pStyle w:val="affffffffffffd"/>
              <w:rPr>
                <w:lang w:val="zh-CN" w:bidi="zh-CN"/>
              </w:rPr>
            </w:pPr>
          </w:p>
        </w:tc>
        <w:tc>
          <w:tcPr>
            <w:tcW w:w="712" w:type="pct"/>
            <w:tcBorders>
              <w:top w:val="single" w:sz="4" w:space="0" w:color="000000"/>
              <w:left w:val="single" w:sz="4" w:space="0" w:color="000000"/>
              <w:bottom w:val="single" w:sz="4" w:space="0" w:color="000000"/>
              <w:right w:val="single" w:sz="4" w:space="0" w:color="000000"/>
            </w:tcBorders>
            <w:vAlign w:val="center"/>
          </w:tcPr>
          <w:p w14:paraId="2C9E7DB5" w14:textId="77777777" w:rsidR="00841526" w:rsidRPr="006952E4" w:rsidRDefault="00841526" w:rsidP="00285304">
            <w:pPr>
              <w:pStyle w:val="affffffffffffd"/>
              <w:rPr>
                <w:lang w:val="zh-CN" w:bidi="zh-CN"/>
              </w:rPr>
            </w:pPr>
            <w:r w:rsidRPr="006952E4">
              <w:t>评价年度</w:t>
            </w:r>
          </w:p>
        </w:tc>
        <w:tc>
          <w:tcPr>
            <w:tcW w:w="948" w:type="pct"/>
            <w:gridSpan w:val="2"/>
            <w:tcBorders>
              <w:top w:val="single" w:sz="4" w:space="0" w:color="000000"/>
              <w:left w:val="single" w:sz="4" w:space="0" w:color="000000"/>
              <w:bottom w:val="single" w:sz="4" w:space="0" w:color="000000"/>
              <w:right w:val="single" w:sz="4" w:space="0" w:color="000000"/>
            </w:tcBorders>
            <w:vAlign w:val="center"/>
          </w:tcPr>
          <w:p w14:paraId="574952EF" w14:textId="77777777" w:rsidR="00841526" w:rsidRPr="006952E4" w:rsidRDefault="00841526" w:rsidP="00285304">
            <w:pPr>
              <w:pStyle w:val="affffffffffffd"/>
              <w:rPr>
                <w:lang w:val="zh-CN" w:bidi="zh-CN"/>
              </w:rPr>
            </w:pPr>
            <w:r w:rsidRPr="006952E4">
              <w:t>初期</w:t>
            </w:r>
            <w:r w:rsidRPr="006952E4">
              <w:t>□</w:t>
            </w:r>
          </w:p>
        </w:tc>
        <w:tc>
          <w:tcPr>
            <w:tcW w:w="839" w:type="pct"/>
            <w:gridSpan w:val="4"/>
            <w:tcBorders>
              <w:top w:val="single" w:sz="4" w:space="0" w:color="000000"/>
              <w:left w:val="single" w:sz="4" w:space="0" w:color="000000"/>
              <w:bottom w:val="single" w:sz="4" w:space="0" w:color="000000"/>
              <w:right w:val="single" w:sz="4" w:space="0" w:color="000000"/>
            </w:tcBorders>
            <w:vAlign w:val="center"/>
          </w:tcPr>
          <w:p w14:paraId="32FF6DEC" w14:textId="77777777" w:rsidR="00841526" w:rsidRPr="006952E4" w:rsidRDefault="00841526" w:rsidP="00285304">
            <w:pPr>
              <w:pStyle w:val="affffffffffffd"/>
              <w:rPr>
                <w:lang w:val="zh-CN" w:bidi="zh-CN"/>
              </w:rPr>
            </w:pPr>
            <w:r w:rsidRPr="006952E4">
              <w:t>近期</w:t>
            </w:r>
            <w:r w:rsidRPr="006952E4">
              <w:t>□</w:t>
            </w:r>
          </w:p>
        </w:tc>
        <w:tc>
          <w:tcPr>
            <w:tcW w:w="867" w:type="pct"/>
            <w:gridSpan w:val="4"/>
            <w:tcBorders>
              <w:top w:val="single" w:sz="4" w:space="0" w:color="000000"/>
              <w:left w:val="single" w:sz="4" w:space="0" w:color="000000"/>
              <w:bottom w:val="single" w:sz="4" w:space="0" w:color="000000"/>
              <w:right w:val="single" w:sz="4" w:space="0" w:color="000000"/>
            </w:tcBorders>
            <w:vAlign w:val="center"/>
          </w:tcPr>
          <w:p w14:paraId="0C28BB13" w14:textId="77777777" w:rsidR="00841526" w:rsidRPr="006952E4" w:rsidRDefault="00841526" w:rsidP="00285304">
            <w:pPr>
              <w:pStyle w:val="affffffffffffd"/>
              <w:rPr>
                <w:lang w:val="zh-CN" w:bidi="zh-CN"/>
              </w:rPr>
            </w:pPr>
            <w:r w:rsidRPr="006952E4">
              <w:t>中期</w:t>
            </w:r>
            <w:r w:rsidRPr="006952E4">
              <w:t>□</w:t>
            </w:r>
          </w:p>
        </w:tc>
        <w:tc>
          <w:tcPr>
            <w:tcW w:w="1047" w:type="pct"/>
            <w:gridSpan w:val="3"/>
            <w:tcBorders>
              <w:top w:val="single" w:sz="4" w:space="0" w:color="000000"/>
              <w:left w:val="single" w:sz="4" w:space="0" w:color="000000"/>
              <w:bottom w:val="single" w:sz="4" w:space="0" w:color="000000"/>
              <w:right w:val="single" w:sz="12" w:space="0" w:color="000000"/>
            </w:tcBorders>
            <w:vAlign w:val="center"/>
          </w:tcPr>
          <w:p w14:paraId="119D6E32" w14:textId="77777777" w:rsidR="00841526" w:rsidRPr="006952E4" w:rsidRDefault="00841526" w:rsidP="00285304">
            <w:pPr>
              <w:pStyle w:val="affffffffffffd"/>
              <w:rPr>
                <w:lang w:val="zh-CN" w:bidi="zh-CN"/>
              </w:rPr>
            </w:pPr>
            <w:r w:rsidRPr="006952E4">
              <w:t>远期</w:t>
            </w:r>
            <w:r w:rsidRPr="006952E4">
              <w:t>□</w:t>
            </w:r>
          </w:p>
        </w:tc>
      </w:tr>
      <w:tr w:rsidR="006952E4" w:rsidRPr="006952E4" w14:paraId="09626A47" w14:textId="77777777" w:rsidTr="007B76DF">
        <w:trPr>
          <w:trHeight w:val="482"/>
        </w:trPr>
        <w:tc>
          <w:tcPr>
            <w:tcW w:w="587" w:type="pct"/>
            <w:vMerge/>
            <w:tcBorders>
              <w:top w:val="single" w:sz="4" w:space="0" w:color="000000"/>
              <w:left w:val="single" w:sz="12" w:space="0" w:color="000000"/>
              <w:bottom w:val="single" w:sz="4" w:space="0" w:color="000000"/>
              <w:right w:val="single" w:sz="4" w:space="0" w:color="000000"/>
            </w:tcBorders>
            <w:vAlign w:val="center"/>
          </w:tcPr>
          <w:p w14:paraId="10873C48" w14:textId="77777777" w:rsidR="00841526" w:rsidRPr="006952E4" w:rsidRDefault="00841526" w:rsidP="00285304">
            <w:pPr>
              <w:pStyle w:val="affffffffffffd"/>
              <w:rPr>
                <w:lang w:val="zh-CN" w:bidi="zh-CN"/>
              </w:rPr>
            </w:pPr>
          </w:p>
        </w:tc>
        <w:tc>
          <w:tcPr>
            <w:tcW w:w="712" w:type="pct"/>
            <w:tcBorders>
              <w:top w:val="single" w:sz="4" w:space="0" w:color="000000"/>
              <w:left w:val="single" w:sz="4" w:space="0" w:color="000000"/>
              <w:bottom w:val="single" w:sz="4" w:space="0" w:color="000000"/>
              <w:right w:val="single" w:sz="4" w:space="0" w:color="000000"/>
            </w:tcBorders>
            <w:vAlign w:val="center"/>
          </w:tcPr>
          <w:p w14:paraId="2F2048CF" w14:textId="77777777" w:rsidR="00841526" w:rsidRPr="006952E4" w:rsidRDefault="00841526" w:rsidP="00285304">
            <w:pPr>
              <w:pStyle w:val="affffffffffffd"/>
              <w:rPr>
                <w:lang w:val="zh-CN" w:bidi="zh-CN"/>
              </w:rPr>
            </w:pPr>
            <w:r w:rsidRPr="006952E4">
              <w:t>现状调查方法</w:t>
            </w:r>
          </w:p>
        </w:tc>
        <w:tc>
          <w:tcPr>
            <w:tcW w:w="3702" w:type="pct"/>
            <w:gridSpan w:val="13"/>
            <w:tcBorders>
              <w:top w:val="single" w:sz="4" w:space="0" w:color="000000"/>
              <w:left w:val="single" w:sz="4" w:space="0" w:color="000000"/>
              <w:bottom w:val="single" w:sz="4" w:space="0" w:color="000000"/>
              <w:right w:val="single" w:sz="12" w:space="0" w:color="000000"/>
            </w:tcBorders>
            <w:vAlign w:val="center"/>
          </w:tcPr>
          <w:p w14:paraId="0495FEF3" w14:textId="13253B69" w:rsidR="00841526" w:rsidRPr="006952E4" w:rsidRDefault="00841526" w:rsidP="00285304">
            <w:pPr>
              <w:pStyle w:val="affffffffffffd"/>
              <w:rPr>
                <w:lang w:val="zh-CN" w:eastAsia="zh-CN" w:bidi="zh-CN"/>
              </w:rPr>
            </w:pPr>
            <w:r w:rsidRPr="006952E4">
              <w:rPr>
                <w:lang w:eastAsia="zh-CN"/>
              </w:rPr>
              <w:t>现场实测法</w:t>
            </w:r>
            <w:r w:rsidR="00B84FD5" w:rsidRPr="006952E4">
              <w:rPr>
                <w:lang w:eastAsia="zh-CN"/>
              </w:rPr>
              <w:t>√</w:t>
            </w:r>
            <w:r w:rsidRPr="006952E4">
              <w:rPr>
                <w:lang w:eastAsia="zh-CN"/>
              </w:rPr>
              <w:t xml:space="preserve">     </w:t>
            </w:r>
            <w:r w:rsidRPr="006952E4">
              <w:rPr>
                <w:lang w:eastAsia="zh-CN"/>
              </w:rPr>
              <w:t>现场实测加模型计算法</w:t>
            </w:r>
            <w:r w:rsidRPr="006952E4">
              <w:rPr>
                <w:lang w:eastAsia="zh-CN"/>
              </w:rPr>
              <w:t xml:space="preserve">□    </w:t>
            </w:r>
            <w:r w:rsidRPr="006952E4">
              <w:rPr>
                <w:lang w:eastAsia="zh-CN"/>
              </w:rPr>
              <w:t>收集资料</w:t>
            </w:r>
            <w:r w:rsidRPr="006952E4">
              <w:rPr>
                <w:lang w:eastAsia="zh-CN"/>
              </w:rPr>
              <w:t>□</w:t>
            </w:r>
          </w:p>
        </w:tc>
      </w:tr>
      <w:tr w:rsidR="006952E4" w:rsidRPr="006952E4" w14:paraId="37A2C78B" w14:textId="77777777" w:rsidTr="007B76DF">
        <w:trPr>
          <w:trHeight w:val="294"/>
        </w:trPr>
        <w:tc>
          <w:tcPr>
            <w:tcW w:w="587" w:type="pct"/>
            <w:vMerge/>
            <w:tcBorders>
              <w:top w:val="single" w:sz="4" w:space="0" w:color="000000"/>
              <w:left w:val="single" w:sz="12" w:space="0" w:color="000000"/>
              <w:bottom w:val="single" w:sz="4" w:space="0" w:color="000000"/>
              <w:right w:val="single" w:sz="4" w:space="0" w:color="000000"/>
            </w:tcBorders>
            <w:vAlign w:val="center"/>
          </w:tcPr>
          <w:p w14:paraId="1F93C989" w14:textId="77777777" w:rsidR="00841526" w:rsidRPr="006952E4" w:rsidRDefault="00841526" w:rsidP="00285304">
            <w:pPr>
              <w:pStyle w:val="affffffffffffd"/>
              <w:rPr>
                <w:lang w:val="zh-CN" w:eastAsia="zh-CN" w:bidi="zh-CN"/>
              </w:rPr>
            </w:pPr>
          </w:p>
        </w:tc>
        <w:tc>
          <w:tcPr>
            <w:tcW w:w="712" w:type="pct"/>
            <w:tcBorders>
              <w:top w:val="single" w:sz="4" w:space="0" w:color="000000"/>
              <w:left w:val="single" w:sz="4" w:space="0" w:color="000000"/>
              <w:bottom w:val="single" w:sz="4" w:space="0" w:color="000000"/>
              <w:right w:val="single" w:sz="4" w:space="0" w:color="000000"/>
            </w:tcBorders>
            <w:vAlign w:val="center"/>
          </w:tcPr>
          <w:p w14:paraId="03A758E7" w14:textId="77777777" w:rsidR="00841526" w:rsidRPr="006952E4" w:rsidRDefault="00841526" w:rsidP="00285304">
            <w:pPr>
              <w:pStyle w:val="affffffffffffd"/>
              <w:rPr>
                <w:lang w:val="zh-CN" w:bidi="zh-CN"/>
              </w:rPr>
            </w:pPr>
            <w:r w:rsidRPr="006952E4">
              <w:t>现状评价</w:t>
            </w:r>
          </w:p>
        </w:tc>
        <w:tc>
          <w:tcPr>
            <w:tcW w:w="1112" w:type="pct"/>
            <w:gridSpan w:val="3"/>
            <w:tcBorders>
              <w:top w:val="single" w:sz="4" w:space="0" w:color="000000"/>
              <w:left w:val="single" w:sz="4" w:space="0" w:color="000000"/>
              <w:bottom w:val="single" w:sz="4" w:space="0" w:color="000000"/>
              <w:right w:val="single" w:sz="4" w:space="0" w:color="000000"/>
            </w:tcBorders>
            <w:vAlign w:val="center"/>
          </w:tcPr>
          <w:p w14:paraId="460A3803" w14:textId="77777777" w:rsidR="00841526" w:rsidRPr="006952E4" w:rsidRDefault="00841526" w:rsidP="00285304">
            <w:pPr>
              <w:pStyle w:val="affffffffffffd"/>
              <w:rPr>
                <w:lang w:val="zh-CN" w:bidi="zh-CN"/>
              </w:rPr>
            </w:pPr>
            <w:r w:rsidRPr="006952E4">
              <w:t>达标百分比</w:t>
            </w:r>
          </w:p>
        </w:tc>
        <w:tc>
          <w:tcPr>
            <w:tcW w:w="2590" w:type="pct"/>
            <w:gridSpan w:val="10"/>
            <w:tcBorders>
              <w:top w:val="single" w:sz="4" w:space="0" w:color="000000"/>
              <w:left w:val="single" w:sz="4" w:space="0" w:color="000000"/>
              <w:bottom w:val="single" w:sz="4" w:space="0" w:color="000000"/>
              <w:right w:val="single" w:sz="12" w:space="0" w:color="000000"/>
            </w:tcBorders>
            <w:vAlign w:val="center"/>
          </w:tcPr>
          <w:p w14:paraId="1113975F" w14:textId="35570FEF" w:rsidR="00841526" w:rsidRPr="006952E4" w:rsidRDefault="00B84FD5" w:rsidP="00285304">
            <w:pPr>
              <w:pStyle w:val="affffffffffffd"/>
              <w:rPr>
                <w:lang w:val="zh-CN" w:eastAsia="zh-CN" w:bidi="zh-CN"/>
              </w:rPr>
            </w:pPr>
            <w:r w:rsidRPr="006952E4">
              <w:rPr>
                <w:rFonts w:hint="eastAsia"/>
                <w:lang w:val="zh-CN" w:eastAsia="zh-CN" w:bidi="zh-CN"/>
              </w:rPr>
              <w:t>1</w:t>
            </w:r>
            <w:r w:rsidRPr="006952E4">
              <w:rPr>
                <w:lang w:val="zh-CN" w:eastAsia="zh-CN" w:bidi="zh-CN"/>
              </w:rPr>
              <w:t>00%</w:t>
            </w:r>
          </w:p>
        </w:tc>
      </w:tr>
      <w:tr w:rsidR="006952E4" w:rsidRPr="006952E4" w14:paraId="0D00116D" w14:textId="77777777" w:rsidTr="007B76DF">
        <w:trPr>
          <w:trHeight w:val="741"/>
        </w:trPr>
        <w:tc>
          <w:tcPr>
            <w:tcW w:w="587" w:type="pct"/>
            <w:tcBorders>
              <w:top w:val="single" w:sz="4" w:space="0" w:color="000000"/>
              <w:left w:val="single" w:sz="12" w:space="0" w:color="000000"/>
              <w:bottom w:val="single" w:sz="4" w:space="0" w:color="000000"/>
              <w:right w:val="single" w:sz="4" w:space="0" w:color="000000"/>
            </w:tcBorders>
            <w:vAlign w:val="center"/>
          </w:tcPr>
          <w:p w14:paraId="7ACDE387" w14:textId="77777777" w:rsidR="00841526" w:rsidRPr="006952E4" w:rsidRDefault="00841526" w:rsidP="00285304">
            <w:pPr>
              <w:pStyle w:val="affffffffffffd"/>
              <w:rPr>
                <w:lang w:val="zh-CN" w:bidi="zh-CN"/>
              </w:rPr>
            </w:pPr>
            <w:r w:rsidRPr="006952E4">
              <w:t>噪声源调查</w:t>
            </w:r>
          </w:p>
        </w:tc>
        <w:tc>
          <w:tcPr>
            <w:tcW w:w="712" w:type="pct"/>
            <w:tcBorders>
              <w:top w:val="single" w:sz="4" w:space="0" w:color="000000"/>
              <w:left w:val="single" w:sz="4" w:space="0" w:color="000000"/>
              <w:bottom w:val="single" w:sz="4" w:space="0" w:color="000000"/>
              <w:right w:val="single" w:sz="4" w:space="0" w:color="000000"/>
            </w:tcBorders>
            <w:vAlign w:val="center"/>
          </w:tcPr>
          <w:p w14:paraId="479EAF8C" w14:textId="77777777" w:rsidR="00841526" w:rsidRPr="006952E4" w:rsidRDefault="00841526" w:rsidP="00285304">
            <w:pPr>
              <w:pStyle w:val="affffffffffffd"/>
              <w:rPr>
                <w:lang w:val="zh-CN" w:bidi="zh-CN"/>
              </w:rPr>
            </w:pPr>
            <w:r w:rsidRPr="006952E4">
              <w:t>噪声源调查方法</w:t>
            </w:r>
          </w:p>
        </w:tc>
        <w:tc>
          <w:tcPr>
            <w:tcW w:w="3702" w:type="pct"/>
            <w:gridSpan w:val="13"/>
            <w:tcBorders>
              <w:top w:val="single" w:sz="4" w:space="0" w:color="000000"/>
              <w:left w:val="single" w:sz="4" w:space="0" w:color="000000"/>
              <w:bottom w:val="single" w:sz="4" w:space="0" w:color="000000"/>
              <w:right w:val="single" w:sz="12" w:space="0" w:color="000000"/>
            </w:tcBorders>
            <w:vAlign w:val="center"/>
          </w:tcPr>
          <w:p w14:paraId="7123FF25" w14:textId="0A253AF9" w:rsidR="00841526" w:rsidRPr="006952E4" w:rsidRDefault="00841526" w:rsidP="00285304">
            <w:pPr>
              <w:pStyle w:val="affffffffffffd"/>
              <w:rPr>
                <w:lang w:val="zh-CN" w:eastAsia="zh-CN" w:bidi="zh-CN"/>
              </w:rPr>
            </w:pPr>
            <w:r w:rsidRPr="006952E4">
              <w:rPr>
                <w:lang w:eastAsia="zh-CN"/>
              </w:rPr>
              <w:t>现场实测</w:t>
            </w:r>
            <w:r w:rsidRPr="006952E4">
              <w:rPr>
                <w:lang w:eastAsia="zh-CN"/>
              </w:rPr>
              <w:t xml:space="preserve">□            </w:t>
            </w:r>
            <w:r w:rsidRPr="006952E4">
              <w:rPr>
                <w:lang w:eastAsia="zh-CN"/>
              </w:rPr>
              <w:t>已有资料</w:t>
            </w:r>
            <w:r w:rsidR="00B84FD5" w:rsidRPr="006952E4">
              <w:rPr>
                <w:lang w:eastAsia="zh-CN"/>
              </w:rPr>
              <w:t>√</w:t>
            </w:r>
            <w:r w:rsidRPr="006952E4">
              <w:rPr>
                <w:lang w:eastAsia="zh-CN"/>
              </w:rPr>
              <w:t xml:space="preserve">          </w:t>
            </w:r>
            <w:r w:rsidRPr="006952E4">
              <w:rPr>
                <w:lang w:eastAsia="zh-CN"/>
              </w:rPr>
              <w:t>研究成果</w:t>
            </w:r>
            <w:r w:rsidRPr="006952E4">
              <w:rPr>
                <w:lang w:eastAsia="zh-CN"/>
              </w:rPr>
              <w:t>□</w:t>
            </w:r>
          </w:p>
        </w:tc>
      </w:tr>
      <w:tr w:rsidR="006952E4" w:rsidRPr="006952E4" w14:paraId="5CC5399D" w14:textId="77777777" w:rsidTr="007B76DF">
        <w:trPr>
          <w:trHeight w:val="341"/>
        </w:trPr>
        <w:tc>
          <w:tcPr>
            <w:tcW w:w="587" w:type="pct"/>
            <w:vMerge w:val="restart"/>
            <w:tcBorders>
              <w:top w:val="single" w:sz="4" w:space="0" w:color="000000"/>
              <w:left w:val="single" w:sz="12" w:space="0" w:color="000000"/>
              <w:bottom w:val="single" w:sz="4" w:space="0" w:color="000000"/>
              <w:right w:val="single" w:sz="4" w:space="0" w:color="000000"/>
            </w:tcBorders>
            <w:vAlign w:val="center"/>
          </w:tcPr>
          <w:p w14:paraId="56A93420" w14:textId="77777777" w:rsidR="00841526" w:rsidRPr="006952E4" w:rsidRDefault="00841526" w:rsidP="00285304">
            <w:pPr>
              <w:pStyle w:val="affffffffffffd"/>
              <w:rPr>
                <w:lang w:val="zh-CN" w:eastAsia="zh-CN" w:bidi="zh-CN"/>
              </w:rPr>
            </w:pPr>
            <w:r w:rsidRPr="006952E4">
              <w:rPr>
                <w:lang w:eastAsia="zh-CN"/>
              </w:rPr>
              <w:t>声环境影响预测与评价</w:t>
            </w:r>
          </w:p>
        </w:tc>
        <w:tc>
          <w:tcPr>
            <w:tcW w:w="712" w:type="pct"/>
            <w:tcBorders>
              <w:top w:val="single" w:sz="4" w:space="0" w:color="000000"/>
              <w:left w:val="single" w:sz="4" w:space="0" w:color="000000"/>
              <w:bottom w:val="single" w:sz="4" w:space="0" w:color="000000"/>
              <w:right w:val="single" w:sz="4" w:space="0" w:color="000000"/>
            </w:tcBorders>
            <w:vAlign w:val="center"/>
          </w:tcPr>
          <w:p w14:paraId="34418BF0" w14:textId="77777777" w:rsidR="00841526" w:rsidRPr="006952E4" w:rsidRDefault="00841526" w:rsidP="00285304">
            <w:pPr>
              <w:pStyle w:val="affffffffffffd"/>
              <w:rPr>
                <w:lang w:val="zh-CN" w:bidi="zh-CN"/>
              </w:rPr>
            </w:pPr>
            <w:r w:rsidRPr="006952E4">
              <w:t>预测模型</w:t>
            </w:r>
          </w:p>
        </w:tc>
        <w:tc>
          <w:tcPr>
            <w:tcW w:w="2140" w:type="pct"/>
            <w:gridSpan w:val="7"/>
            <w:tcBorders>
              <w:top w:val="single" w:sz="4" w:space="0" w:color="000000"/>
              <w:left w:val="single" w:sz="4" w:space="0" w:color="000000"/>
              <w:bottom w:val="single" w:sz="4" w:space="0" w:color="000000"/>
              <w:right w:val="nil"/>
            </w:tcBorders>
            <w:vAlign w:val="center"/>
          </w:tcPr>
          <w:p w14:paraId="51A247A2" w14:textId="21DA4380" w:rsidR="00841526" w:rsidRPr="006952E4" w:rsidRDefault="00841526" w:rsidP="00285304">
            <w:pPr>
              <w:pStyle w:val="affffffffffffd"/>
              <w:rPr>
                <w:lang w:val="zh-CN" w:bidi="zh-CN"/>
              </w:rPr>
            </w:pPr>
            <w:r w:rsidRPr="006952E4">
              <w:t>导则推荐模型</w:t>
            </w:r>
            <w:r w:rsidR="00B84FD5" w:rsidRPr="006952E4">
              <w:rPr>
                <w:lang w:eastAsia="zh-CN"/>
              </w:rPr>
              <w:t>√</w:t>
            </w:r>
          </w:p>
        </w:tc>
        <w:tc>
          <w:tcPr>
            <w:tcW w:w="1562" w:type="pct"/>
            <w:gridSpan w:val="6"/>
            <w:tcBorders>
              <w:top w:val="single" w:sz="4" w:space="0" w:color="000000"/>
              <w:left w:val="nil"/>
              <w:bottom w:val="single" w:sz="4" w:space="0" w:color="000000"/>
              <w:right w:val="single" w:sz="12" w:space="0" w:color="000000"/>
            </w:tcBorders>
            <w:vAlign w:val="center"/>
          </w:tcPr>
          <w:p w14:paraId="59A2FCB3" w14:textId="1932F6EE" w:rsidR="00841526" w:rsidRPr="006952E4" w:rsidRDefault="00841526" w:rsidP="00A72099">
            <w:pPr>
              <w:pStyle w:val="affffffffffffd"/>
              <w:ind w:firstLineChars="200" w:firstLine="440"/>
              <w:jc w:val="both"/>
              <w:rPr>
                <w:u w:val="single"/>
                <w:lang w:val="zh-CN" w:bidi="zh-CN"/>
              </w:rPr>
            </w:pPr>
            <w:r w:rsidRPr="006952E4">
              <w:t>其他</w:t>
            </w:r>
            <w:r w:rsidRPr="006952E4">
              <w:t>□</w:t>
            </w:r>
            <w:r w:rsidR="00A72099" w:rsidRPr="006952E4">
              <w:rPr>
                <w:u w:val="single"/>
              </w:rPr>
              <w:t xml:space="preserve">      </w:t>
            </w:r>
          </w:p>
        </w:tc>
      </w:tr>
      <w:tr w:rsidR="006952E4" w:rsidRPr="006952E4" w14:paraId="544177A1" w14:textId="77777777" w:rsidTr="007B76DF">
        <w:trPr>
          <w:trHeight w:val="294"/>
        </w:trPr>
        <w:tc>
          <w:tcPr>
            <w:tcW w:w="587" w:type="pct"/>
            <w:vMerge/>
            <w:tcBorders>
              <w:top w:val="single" w:sz="4" w:space="0" w:color="000000"/>
              <w:left w:val="single" w:sz="12" w:space="0" w:color="000000"/>
              <w:bottom w:val="single" w:sz="4" w:space="0" w:color="000000"/>
              <w:right w:val="single" w:sz="4" w:space="0" w:color="000000"/>
            </w:tcBorders>
            <w:vAlign w:val="center"/>
          </w:tcPr>
          <w:p w14:paraId="15402D08" w14:textId="77777777" w:rsidR="00841526" w:rsidRPr="006952E4" w:rsidRDefault="00841526" w:rsidP="00285304">
            <w:pPr>
              <w:pStyle w:val="affffffffffffd"/>
              <w:rPr>
                <w:lang w:val="zh-CN" w:bidi="zh-CN"/>
              </w:rPr>
            </w:pPr>
          </w:p>
        </w:tc>
        <w:tc>
          <w:tcPr>
            <w:tcW w:w="712" w:type="pct"/>
            <w:tcBorders>
              <w:top w:val="single" w:sz="4" w:space="0" w:color="000000"/>
              <w:left w:val="single" w:sz="4" w:space="0" w:color="000000"/>
              <w:bottom w:val="single" w:sz="4" w:space="0" w:color="000000"/>
              <w:right w:val="single" w:sz="4" w:space="0" w:color="000000"/>
            </w:tcBorders>
            <w:vAlign w:val="center"/>
          </w:tcPr>
          <w:p w14:paraId="5A0C3C15" w14:textId="77777777" w:rsidR="00841526" w:rsidRPr="006952E4" w:rsidRDefault="00841526" w:rsidP="00285304">
            <w:pPr>
              <w:pStyle w:val="affffffffffffd"/>
              <w:rPr>
                <w:lang w:val="zh-CN" w:bidi="zh-CN"/>
              </w:rPr>
            </w:pPr>
            <w:r w:rsidRPr="006952E4">
              <w:t>预测范围</w:t>
            </w:r>
          </w:p>
        </w:tc>
        <w:tc>
          <w:tcPr>
            <w:tcW w:w="3702" w:type="pct"/>
            <w:gridSpan w:val="13"/>
            <w:tcBorders>
              <w:top w:val="single" w:sz="4" w:space="0" w:color="000000"/>
              <w:left w:val="single" w:sz="4" w:space="0" w:color="000000"/>
              <w:bottom w:val="single" w:sz="4" w:space="0" w:color="000000"/>
              <w:right w:val="single" w:sz="12" w:space="0" w:color="000000"/>
            </w:tcBorders>
            <w:vAlign w:val="center"/>
          </w:tcPr>
          <w:p w14:paraId="2269E9F7" w14:textId="2B982039" w:rsidR="00841526" w:rsidRPr="006952E4" w:rsidRDefault="00841526" w:rsidP="00285304">
            <w:pPr>
              <w:pStyle w:val="affffffffffffd"/>
              <w:rPr>
                <w:lang w:val="zh-CN" w:eastAsia="zh-CN" w:bidi="zh-CN"/>
              </w:rPr>
            </w:pPr>
            <w:r w:rsidRPr="006952E4">
              <w:rPr>
                <w:lang w:eastAsia="zh-CN"/>
              </w:rPr>
              <w:t>200 m</w:t>
            </w:r>
            <w:r w:rsidR="008556A3" w:rsidRPr="006952E4">
              <w:rPr>
                <w:lang w:eastAsia="zh-CN"/>
              </w:rPr>
              <w:t>√</w:t>
            </w:r>
            <w:r w:rsidRPr="006952E4">
              <w:rPr>
                <w:lang w:eastAsia="zh-CN"/>
              </w:rPr>
              <w:t xml:space="preserve">          </w:t>
            </w:r>
            <w:r w:rsidRPr="006952E4">
              <w:rPr>
                <w:lang w:eastAsia="zh-CN"/>
              </w:rPr>
              <w:t>大于</w:t>
            </w:r>
            <w:r w:rsidRPr="006952E4">
              <w:rPr>
                <w:lang w:eastAsia="zh-CN"/>
              </w:rPr>
              <w:t xml:space="preserve">200 m□           </w:t>
            </w:r>
            <w:r w:rsidRPr="006952E4">
              <w:rPr>
                <w:lang w:eastAsia="zh-CN"/>
              </w:rPr>
              <w:t>小于</w:t>
            </w:r>
            <w:r w:rsidRPr="006952E4">
              <w:rPr>
                <w:lang w:eastAsia="zh-CN"/>
              </w:rPr>
              <w:t>200 m□</w:t>
            </w:r>
          </w:p>
        </w:tc>
      </w:tr>
      <w:tr w:rsidR="006952E4" w:rsidRPr="006952E4" w14:paraId="1FA02228" w14:textId="77777777" w:rsidTr="007B76DF">
        <w:trPr>
          <w:trHeight w:val="294"/>
        </w:trPr>
        <w:tc>
          <w:tcPr>
            <w:tcW w:w="587" w:type="pct"/>
            <w:vMerge/>
            <w:tcBorders>
              <w:top w:val="single" w:sz="4" w:space="0" w:color="000000"/>
              <w:left w:val="single" w:sz="12" w:space="0" w:color="000000"/>
              <w:bottom w:val="single" w:sz="4" w:space="0" w:color="000000"/>
              <w:right w:val="single" w:sz="4" w:space="0" w:color="000000"/>
            </w:tcBorders>
            <w:vAlign w:val="center"/>
          </w:tcPr>
          <w:p w14:paraId="6E973F97" w14:textId="77777777" w:rsidR="00841526" w:rsidRPr="006952E4" w:rsidRDefault="00841526" w:rsidP="00285304">
            <w:pPr>
              <w:pStyle w:val="affffffffffffd"/>
              <w:rPr>
                <w:lang w:val="zh-CN" w:eastAsia="zh-CN" w:bidi="zh-CN"/>
              </w:rPr>
            </w:pPr>
          </w:p>
        </w:tc>
        <w:tc>
          <w:tcPr>
            <w:tcW w:w="712" w:type="pct"/>
            <w:tcBorders>
              <w:top w:val="single" w:sz="4" w:space="0" w:color="000000"/>
              <w:left w:val="single" w:sz="4" w:space="0" w:color="000000"/>
              <w:bottom w:val="single" w:sz="4" w:space="0" w:color="000000"/>
              <w:right w:val="single" w:sz="4" w:space="0" w:color="000000"/>
            </w:tcBorders>
            <w:vAlign w:val="center"/>
          </w:tcPr>
          <w:p w14:paraId="3B6F7778" w14:textId="77777777" w:rsidR="00841526" w:rsidRPr="006952E4" w:rsidRDefault="00841526" w:rsidP="00285304">
            <w:pPr>
              <w:pStyle w:val="affffffffffffd"/>
              <w:rPr>
                <w:lang w:val="zh-CN" w:bidi="zh-CN"/>
              </w:rPr>
            </w:pPr>
            <w:r w:rsidRPr="006952E4">
              <w:t>预测因子</w:t>
            </w:r>
          </w:p>
        </w:tc>
        <w:tc>
          <w:tcPr>
            <w:tcW w:w="1112" w:type="pct"/>
            <w:gridSpan w:val="3"/>
            <w:tcBorders>
              <w:top w:val="single" w:sz="4" w:space="0" w:color="000000"/>
              <w:left w:val="single" w:sz="4" w:space="0" w:color="000000"/>
              <w:bottom w:val="single" w:sz="4" w:space="0" w:color="000000"/>
              <w:right w:val="nil"/>
            </w:tcBorders>
            <w:vAlign w:val="center"/>
          </w:tcPr>
          <w:p w14:paraId="3E471AEC" w14:textId="40B612D9" w:rsidR="00841526" w:rsidRPr="006952E4" w:rsidRDefault="00841526" w:rsidP="00285304">
            <w:pPr>
              <w:pStyle w:val="affffffffffffd"/>
              <w:rPr>
                <w:lang w:val="zh-CN" w:bidi="zh-CN"/>
              </w:rPr>
            </w:pPr>
            <w:r w:rsidRPr="006952E4">
              <w:t>等效连续</w:t>
            </w:r>
            <w:r w:rsidRPr="006952E4">
              <w:t>A</w:t>
            </w:r>
            <w:r w:rsidRPr="006952E4">
              <w:t>声级</w:t>
            </w:r>
            <w:r w:rsidR="00B84FD5" w:rsidRPr="006952E4">
              <w:rPr>
                <w:lang w:eastAsia="zh-CN"/>
              </w:rPr>
              <w:t>√</w:t>
            </w:r>
          </w:p>
        </w:tc>
        <w:tc>
          <w:tcPr>
            <w:tcW w:w="1028" w:type="pct"/>
            <w:gridSpan w:val="4"/>
            <w:tcBorders>
              <w:top w:val="single" w:sz="4" w:space="0" w:color="000000"/>
              <w:left w:val="nil"/>
              <w:bottom w:val="single" w:sz="4" w:space="0" w:color="000000"/>
              <w:right w:val="nil"/>
            </w:tcBorders>
            <w:vAlign w:val="center"/>
          </w:tcPr>
          <w:p w14:paraId="48E0B1E4" w14:textId="77777777" w:rsidR="00841526" w:rsidRPr="006952E4" w:rsidRDefault="00841526" w:rsidP="00285304">
            <w:pPr>
              <w:pStyle w:val="affffffffffffd"/>
              <w:rPr>
                <w:lang w:val="zh-CN" w:bidi="zh-CN"/>
              </w:rPr>
            </w:pPr>
            <w:r w:rsidRPr="006952E4">
              <w:t>最大</w:t>
            </w:r>
            <w:r w:rsidRPr="006952E4">
              <w:t>A</w:t>
            </w:r>
            <w:r w:rsidRPr="006952E4">
              <w:t>声级</w:t>
            </w:r>
            <w:r w:rsidRPr="006952E4">
              <w:t>□</w:t>
            </w:r>
          </w:p>
        </w:tc>
        <w:tc>
          <w:tcPr>
            <w:tcW w:w="1562" w:type="pct"/>
            <w:gridSpan w:val="6"/>
            <w:tcBorders>
              <w:top w:val="single" w:sz="4" w:space="0" w:color="000000"/>
              <w:left w:val="nil"/>
              <w:bottom w:val="single" w:sz="4" w:space="0" w:color="000000"/>
              <w:right w:val="single" w:sz="12" w:space="0" w:color="000000"/>
            </w:tcBorders>
            <w:vAlign w:val="center"/>
          </w:tcPr>
          <w:p w14:paraId="6F154FB7" w14:textId="77777777" w:rsidR="00841526" w:rsidRPr="006952E4" w:rsidRDefault="00841526" w:rsidP="00285304">
            <w:pPr>
              <w:pStyle w:val="affffffffffffd"/>
              <w:rPr>
                <w:lang w:val="zh-CN" w:eastAsia="zh-CN" w:bidi="zh-CN"/>
              </w:rPr>
            </w:pPr>
            <w:r w:rsidRPr="006952E4">
              <w:rPr>
                <w:lang w:eastAsia="zh-CN"/>
              </w:rPr>
              <w:t>计权等效连续感觉噪声级</w:t>
            </w:r>
            <w:r w:rsidRPr="006952E4">
              <w:rPr>
                <w:lang w:eastAsia="zh-CN"/>
              </w:rPr>
              <w:t>□</w:t>
            </w:r>
          </w:p>
        </w:tc>
      </w:tr>
      <w:tr w:rsidR="006952E4" w:rsidRPr="006952E4" w14:paraId="6EE958BE" w14:textId="77777777" w:rsidTr="007B76DF">
        <w:trPr>
          <w:trHeight w:val="530"/>
        </w:trPr>
        <w:tc>
          <w:tcPr>
            <w:tcW w:w="587" w:type="pct"/>
            <w:vMerge/>
            <w:tcBorders>
              <w:top w:val="single" w:sz="4" w:space="0" w:color="000000"/>
              <w:left w:val="single" w:sz="12" w:space="0" w:color="000000"/>
              <w:bottom w:val="single" w:sz="4" w:space="0" w:color="000000"/>
              <w:right w:val="single" w:sz="4" w:space="0" w:color="000000"/>
            </w:tcBorders>
            <w:vAlign w:val="center"/>
          </w:tcPr>
          <w:p w14:paraId="5D4B29FA" w14:textId="77777777" w:rsidR="00841526" w:rsidRPr="006952E4" w:rsidRDefault="00841526" w:rsidP="00285304">
            <w:pPr>
              <w:pStyle w:val="affffffffffffd"/>
              <w:rPr>
                <w:lang w:val="zh-CN" w:eastAsia="zh-CN" w:bidi="zh-CN"/>
              </w:rPr>
            </w:pPr>
          </w:p>
        </w:tc>
        <w:tc>
          <w:tcPr>
            <w:tcW w:w="712" w:type="pct"/>
            <w:tcBorders>
              <w:top w:val="single" w:sz="4" w:space="0" w:color="000000"/>
              <w:left w:val="single" w:sz="4" w:space="0" w:color="000000"/>
              <w:bottom w:val="single" w:sz="4" w:space="0" w:color="000000"/>
              <w:right w:val="single" w:sz="4" w:space="0" w:color="000000"/>
            </w:tcBorders>
            <w:vAlign w:val="center"/>
          </w:tcPr>
          <w:p w14:paraId="279646AB" w14:textId="77777777" w:rsidR="00841526" w:rsidRPr="006952E4" w:rsidRDefault="00841526" w:rsidP="00285304">
            <w:pPr>
              <w:pStyle w:val="affffffffffffd"/>
              <w:rPr>
                <w:lang w:val="zh-CN" w:bidi="zh-CN"/>
              </w:rPr>
            </w:pPr>
            <w:r w:rsidRPr="006952E4">
              <w:t>厂界噪声贡献值</w:t>
            </w:r>
          </w:p>
        </w:tc>
        <w:tc>
          <w:tcPr>
            <w:tcW w:w="3702" w:type="pct"/>
            <w:gridSpan w:val="13"/>
            <w:tcBorders>
              <w:top w:val="single" w:sz="4" w:space="0" w:color="000000"/>
              <w:left w:val="single" w:sz="4" w:space="0" w:color="000000"/>
              <w:bottom w:val="single" w:sz="4" w:space="0" w:color="000000"/>
              <w:right w:val="single" w:sz="12" w:space="0" w:color="000000"/>
            </w:tcBorders>
            <w:vAlign w:val="center"/>
          </w:tcPr>
          <w:p w14:paraId="4B21E8B6" w14:textId="60DC28BF" w:rsidR="00841526" w:rsidRPr="006952E4" w:rsidRDefault="00841526" w:rsidP="00285304">
            <w:pPr>
              <w:pStyle w:val="affffffffffffd"/>
              <w:rPr>
                <w:lang w:val="zh-CN" w:bidi="zh-CN"/>
              </w:rPr>
            </w:pPr>
            <w:r w:rsidRPr="006952E4">
              <w:t>达标</w:t>
            </w:r>
            <w:r w:rsidR="00B84FD5" w:rsidRPr="006952E4">
              <w:rPr>
                <w:lang w:eastAsia="zh-CN"/>
              </w:rPr>
              <w:t>√</w:t>
            </w:r>
            <w:r w:rsidRPr="006952E4">
              <w:rPr>
                <w:lang w:eastAsia="zh-CN"/>
              </w:rPr>
              <w:t xml:space="preserve">                           </w:t>
            </w:r>
            <w:r w:rsidRPr="006952E4">
              <w:t>不达标</w:t>
            </w:r>
            <w:r w:rsidRPr="006952E4">
              <w:t>□</w:t>
            </w:r>
          </w:p>
        </w:tc>
      </w:tr>
      <w:tr w:rsidR="006952E4" w:rsidRPr="006952E4" w14:paraId="339162B4" w14:textId="77777777" w:rsidTr="007B76DF">
        <w:trPr>
          <w:trHeight w:val="527"/>
        </w:trPr>
        <w:tc>
          <w:tcPr>
            <w:tcW w:w="587" w:type="pct"/>
            <w:vMerge/>
            <w:tcBorders>
              <w:top w:val="single" w:sz="4" w:space="0" w:color="000000"/>
              <w:left w:val="single" w:sz="12" w:space="0" w:color="000000"/>
              <w:bottom w:val="single" w:sz="4" w:space="0" w:color="000000"/>
              <w:right w:val="single" w:sz="4" w:space="0" w:color="000000"/>
            </w:tcBorders>
            <w:vAlign w:val="center"/>
          </w:tcPr>
          <w:p w14:paraId="08FE6DEF" w14:textId="77777777" w:rsidR="00841526" w:rsidRPr="006952E4" w:rsidRDefault="00841526" w:rsidP="00285304">
            <w:pPr>
              <w:pStyle w:val="affffffffffffd"/>
              <w:rPr>
                <w:lang w:val="zh-CN" w:bidi="zh-CN"/>
              </w:rPr>
            </w:pPr>
          </w:p>
        </w:tc>
        <w:tc>
          <w:tcPr>
            <w:tcW w:w="712" w:type="pct"/>
            <w:tcBorders>
              <w:top w:val="single" w:sz="4" w:space="0" w:color="000000"/>
              <w:left w:val="single" w:sz="4" w:space="0" w:color="000000"/>
              <w:bottom w:val="single" w:sz="4" w:space="0" w:color="000000"/>
              <w:right w:val="single" w:sz="4" w:space="0" w:color="000000"/>
            </w:tcBorders>
            <w:vAlign w:val="center"/>
          </w:tcPr>
          <w:p w14:paraId="23CC1582" w14:textId="77777777" w:rsidR="00841526" w:rsidRPr="006952E4" w:rsidRDefault="00841526" w:rsidP="00285304">
            <w:pPr>
              <w:pStyle w:val="affffffffffffd"/>
              <w:rPr>
                <w:lang w:val="zh-CN" w:eastAsia="zh-CN" w:bidi="zh-CN"/>
              </w:rPr>
            </w:pPr>
            <w:r w:rsidRPr="006952E4">
              <w:rPr>
                <w:lang w:eastAsia="zh-CN"/>
              </w:rPr>
              <w:t>声环境保护目标处噪声值</w:t>
            </w:r>
          </w:p>
        </w:tc>
        <w:tc>
          <w:tcPr>
            <w:tcW w:w="3702" w:type="pct"/>
            <w:gridSpan w:val="13"/>
            <w:tcBorders>
              <w:top w:val="single" w:sz="4" w:space="0" w:color="000000"/>
              <w:left w:val="single" w:sz="4" w:space="0" w:color="000000"/>
              <w:bottom w:val="single" w:sz="4" w:space="0" w:color="000000"/>
              <w:right w:val="single" w:sz="12" w:space="0" w:color="000000"/>
            </w:tcBorders>
            <w:vAlign w:val="center"/>
          </w:tcPr>
          <w:p w14:paraId="6761F218" w14:textId="12A1DBAA" w:rsidR="00841526" w:rsidRPr="006952E4" w:rsidRDefault="00841526" w:rsidP="00285304">
            <w:pPr>
              <w:pStyle w:val="affffffffffffd"/>
              <w:rPr>
                <w:lang w:val="zh-CN" w:bidi="zh-CN"/>
              </w:rPr>
            </w:pPr>
            <w:r w:rsidRPr="006952E4">
              <w:t>达标</w:t>
            </w:r>
            <w:r w:rsidR="00B84FD5" w:rsidRPr="006952E4">
              <w:rPr>
                <w:lang w:eastAsia="zh-CN"/>
              </w:rPr>
              <w:t>√</w:t>
            </w:r>
            <w:r w:rsidRPr="006952E4">
              <w:rPr>
                <w:lang w:eastAsia="zh-CN"/>
              </w:rPr>
              <w:t xml:space="preserve">                            </w:t>
            </w:r>
            <w:r w:rsidRPr="006952E4">
              <w:t>不达标</w:t>
            </w:r>
            <w:r w:rsidRPr="006952E4">
              <w:t>□</w:t>
            </w:r>
          </w:p>
        </w:tc>
      </w:tr>
      <w:tr w:rsidR="006952E4" w:rsidRPr="006952E4" w14:paraId="17264493" w14:textId="77777777" w:rsidTr="007B76DF">
        <w:trPr>
          <w:trHeight w:val="297"/>
        </w:trPr>
        <w:tc>
          <w:tcPr>
            <w:tcW w:w="587" w:type="pct"/>
            <w:vMerge w:val="restart"/>
            <w:tcBorders>
              <w:top w:val="single" w:sz="4" w:space="0" w:color="000000"/>
              <w:left w:val="single" w:sz="12" w:space="0" w:color="000000"/>
              <w:bottom w:val="single" w:sz="4" w:space="0" w:color="000000"/>
              <w:right w:val="single" w:sz="4" w:space="0" w:color="000000"/>
            </w:tcBorders>
            <w:vAlign w:val="center"/>
          </w:tcPr>
          <w:p w14:paraId="6B846104" w14:textId="77777777" w:rsidR="00841526" w:rsidRPr="006952E4" w:rsidRDefault="00841526" w:rsidP="00285304">
            <w:pPr>
              <w:pStyle w:val="affffffffffffd"/>
              <w:rPr>
                <w:lang w:val="zh-CN" w:bidi="zh-CN"/>
              </w:rPr>
            </w:pPr>
            <w:r w:rsidRPr="006952E4">
              <w:t>环境监测计划</w:t>
            </w:r>
          </w:p>
        </w:tc>
        <w:tc>
          <w:tcPr>
            <w:tcW w:w="712" w:type="pct"/>
            <w:tcBorders>
              <w:top w:val="single" w:sz="4" w:space="0" w:color="000000"/>
              <w:left w:val="single" w:sz="4" w:space="0" w:color="000000"/>
              <w:bottom w:val="single" w:sz="4" w:space="0" w:color="000000"/>
              <w:right w:val="single" w:sz="4" w:space="0" w:color="000000"/>
            </w:tcBorders>
            <w:vAlign w:val="center"/>
          </w:tcPr>
          <w:p w14:paraId="508AB72F" w14:textId="77777777" w:rsidR="00841526" w:rsidRPr="006952E4" w:rsidRDefault="00841526" w:rsidP="00285304">
            <w:pPr>
              <w:pStyle w:val="affffffffffffd"/>
              <w:rPr>
                <w:lang w:val="zh-CN" w:bidi="zh-CN"/>
              </w:rPr>
            </w:pPr>
            <w:r w:rsidRPr="006952E4">
              <w:t>排放监测</w:t>
            </w:r>
          </w:p>
        </w:tc>
        <w:tc>
          <w:tcPr>
            <w:tcW w:w="3702" w:type="pct"/>
            <w:gridSpan w:val="13"/>
            <w:tcBorders>
              <w:top w:val="single" w:sz="4" w:space="0" w:color="000000"/>
              <w:left w:val="single" w:sz="4" w:space="0" w:color="000000"/>
              <w:bottom w:val="single" w:sz="4" w:space="0" w:color="000000"/>
              <w:right w:val="single" w:sz="12" w:space="0" w:color="000000"/>
            </w:tcBorders>
            <w:vAlign w:val="center"/>
          </w:tcPr>
          <w:p w14:paraId="74A27318" w14:textId="1FF2EACD" w:rsidR="00841526" w:rsidRPr="006952E4" w:rsidRDefault="00841526" w:rsidP="00285304">
            <w:pPr>
              <w:pStyle w:val="affffffffffffd"/>
              <w:rPr>
                <w:lang w:val="zh-CN" w:eastAsia="zh-CN" w:bidi="zh-CN"/>
              </w:rPr>
            </w:pPr>
            <w:r w:rsidRPr="006952E4">
              <w:rPr>
                <w:lang w:eastAsia="zh-CN"/>
              </w:rPr>
              <w:t>厂界监测</w:t>
            </w:r>
            <w:r w:rsidR="00B84FD5" w:rsidRPr="006952E4">
              <w:rPr>
                <w:lang w:eastAsia="zh-CN"/>
              </w:rPr>
              <w:t xml:space="preserve">√  </w:t>
            </w:r>
            <w:r w:rsidRPr="006952E4">
              <w:rPr>
                <w:lang w:eastAsia="zh-CN"/>
              </w:rPr>
              <w:t>固定位置监测</w:t>
            </w:r>
            <w:r w:rsidRPr="006952E4">
              <w:rPr>
                <w:lang w:eastAsia="zh-CN"/>
              </w:rPr>
              <w:t xml:space="preserve">□  </w:t>
            </w:r>
            <w:r w:rsidRPr="006952E4">
              <w:rPr>
                <w:lang w:eastAsia="zh-CN"/>
              </w:rPr>
              <w:t>自动监测</w:t>
            </w:r>
            <w:r w:rsidRPr="006952E4">
              <w:rPr>
                <w:lang w:eastAsia="zh-CN"/>
              </w:rPr>
              <w:t xml:space="preserve">□ </w:t>
            </w:r>
            <w:r w:rsidRPr="006952E4">
              <w:rPr>
                <w:lang w:eastAsia="zh-CN"/>
              </w:rPr>
              <w:t>手动监测</w:t>
            </w:r>
            <w:r w:rsidR="00B84FD5" w:rsidRPr="006952E4">
              <w:rPr>
                <w:lang w:eastAsia="zh-CN"/>
              </w:rPr>
              <w:t>√</w:t>
            </w:r>
            <w:r w:rsidRPr="006952E4">
              <w:rPr>
                <w:lang w:eastAsia="zh-CN"/>
              </w:rPr>
              <w:t xml:space="preserve"> </w:t>
            </w:r>
            <w:r w:rsidR="00B84FD5" w:rsidRPr="006952E4">
              <w:rPr>
                <w:rFonts w:hint="eastAsia"/>
                <w:lang w:eastAsia="zh-CN"/>
              </w:rPr>
              <w:t>无</w:t>
            </w:r>
            <w:r w:rsidRPr="006952E4">
              <w:rPr>
                <w:lang w:eastAsia="zh-CN"/>
              </w:rPr>
              <w:t>监测</w:t>
            </w:r>
            <w:r w:rsidRPr="006952E4">
              <w:rPr>
                <w:lang w:eastAsia="zh-CN"/>
              </w:rPr>
              <w:t>□</w:t>
            </w:r>
          </w:p>
        </w:tc>
      </w:tr>
      <w:tr w:rsidR="006952E4" w:rsidRPr="006952E4" w14:paraId="1654B3BB" w14:textId="77777777" w:rsidTr="007B76DF">
        <w:trPr>
          <w:trHeight w:val="528"/>
        </w:trPr>
        <w:tc>
          <w:tcPr>
            <w:tcW w:w="587" w:type="pct"/>
            <w:vMerge/>
            <w:tcBorders>
              <w:top w:val="single" w:sz="4" w:space="0" w:color="000000"/>
              <w:left w:val="single" w:sz="12" w:space="0" w:color="000000"/>
              <w:bottom w:val="single" w:sz="4" w:space="0" w:color="000000"/>
              <w:right w:val="single" w:sz="4" w:space="0" w:color="000000"/>
            </w:tcBorders>
            <w:vAlign w:val="center"/>
          </w:tcPr>
          <w:p w14:paraId="322181C3" w14:textId="77777777" w:rsidR="00841526" w:rsidRPr="006952E4" w:rsidRDefault="00841526" w:rsidP="00285304">
            <w:pPr>
              <w:pStyle w:val="affffffffffffd"/>
              <w:rPr>
                <w:lang w:val="zh-CN" w:eastAsia="zh-CN" w:bidi="zh-CN"/>
              </w:rPr>
            </w:pPr>
          </w:p>
        </w:tc>
        <w:tc>
          <w:tcPr>
            <w:tcW w:w="712" w:type="pct"/>
            <w:tcBorders>
              <w:top w:val="single" w:sz="4" w:space="0" w:color="000000"/>
              <w:left w:val="single" w:sz="4" w:space="0" w:color="000000"/>
              <w:bottom w:val="single" w:sz="4" w:space="0" w:color="000000"/>
              <w:right w:val="single" w:sz="4" w:space="0" w:color="000000"/>
            </w:tcBorders>
            <w:vAlign w:val="center"/>
          </w:tcPr>
          <w:p w14:paraId="4A7BDED2" w14:textId="77777777" w:rsidR="00841526" w:rsidRPr="006952E4" w:rsidRDefault="00841526" w:rsidP="00285304">
            <w:pPr>
              <w:pStyle w:val="affffffffffffd"/>
              <w:rPr>
                <w:lang w:val="zh-CN" w:eastAsia="zh-CN" w:bidi="zh-CN"/>
              </w:rPr>
            </w:pPr>
            <w:r w:rsidRPr="006952E4">
              <w:rPr>
                <w:lang w:eastAsia="zh-CN"/>
              </w:rPr>
              <w:t>声环境保护目标处噪声监测</w:t>
            </w:r>
          </w:p>
        </w:tc>
        <w:tc>
          <w:tcPr>
            <w:tcW w:w="1788" w:type="pct"/>
            <w:gridSpan w:val="6"/>
            <w:tcBorders>
              <w:top w:val="single" w:sz="4" w:space="0" w:color="000000"/>
              <w:left w:val="single" w:sz="4" w:space="0" w:color="000000"/>
              <w:bottom w:val="single" w:sz="4" w:space="0" w:color="000000"/>
              <w:right w:val="single" w:sz="4" w:space="0" w:color="000000"/>
            </w:tcBorders>
            <w:vAlign w:val="center"/>
          </w:tcPr>
          <w:p w14:paraId="0D1FF4FC" w14:textId="7F098B11" w:rsidR="00841526" w:rsidRPr="006952E4" w:rsidRDefault="00841526" w:rsidP="00285304">
            <w:pPr>
              <w:pStyle w:val="affffffffffffd"/>
              <w:rPr>
                <w:lang w:val="zh-CN" w:eastAsia="zh-CN" w:bidi="zh-CN"/>
              </w:rPr>
            </w:pPr>
            <w:r w:rsidRPr="006952E4">
              <w:rPr>
                <w:lang w:eastAsia="zh-CN"/>
              </w:rPr>
              <w:t>监测因子：（</w:t>
            </w:r>
            <w:r w:rsidR="00B84FD5" w:rsidRPr="006952E4">
              <w:rPr>
                <w:lang w:eastAsia="zh-CN"/>
              </w:rPr>
              <w:t>等效连续</w:t>
            </w:r>
            <w:r w:rsidR="00B84FD5" w:rsidRPr="006952E4">
              <w:rPr>
                <w:lang w:eastAsia="zh-CN"/>
              </w:rPr>
              <w:t>A</w:t>
            </w:r>
            <w:r w:rsidR="00B84FD5" w:rsidRPr="006952E4">
              <w:rPr>
                <w:lang w:eastAsia="zh-CN"/>
              </w:rPr>
              <w:t>声级</w:t>
            </w:r>
            <w:r w:rsidRPr="006952E4">
              <w:rPr>
                <w:lang w:eastAsia="zh-CN"/>
              </w:rPr>
              <w:t>）</w:t>
            </w:r>
          </w:p>
        </w:tc>
        <w:tc>
          <w:tcPr>
            <w:tcW w:w="1132" w:type="pct"/>
            <w:gridSpan w:val="5"/>
            <w:tcBorders>
              <w:top w:val="single" w:sz="4" w:space="0" w:color="000000"/>
              <w:left w:val="single" w:sz="4" w:space="0" w:color="000000"/>
              <w:bottom w:val="single" w:sz="4" w:space="0" w:color="000000"/>
              <w:right w:val="single" w:sz="4" w:space="0" w:color="000000"/>
            </w:tcBorders>
            <w:vAlign w:val="center"/>
          </w:tcPr>
          <w:p w14:paraId="1E062118" w14:textId="04C7A016" w:rsidR="00841526" w:rsidRPr="006952E4" w:rsidRDefault="00841526" w:rsidP="00285304">
            <w:pPr>
              <w:pStyle w:val="affffffffffffd"/>
              <w:rPr>
                <w:lang w:val="zh-CN" w:bidi="zh-CN"/>
              </w:rPr>
            </w:pPr>
            <w:r w:rsidRPr="006952E4">
              <w:t>监测点位数（</w:t>
            </w:r>
            <w:r w:rsidR="00B84FD5" w:rsidRPr="006952E4">
              <w:rPr>
                <w:lang w:eastAsia="zh-CN"/>
              </w:rPr>
              <w:t>2</w:t>
            </w:r>
            <w:r w:rsidRPr="006952E4">
              <w:t>）</w:t>
            </w:r>
          </w:p>
        </w:tc>
        <w:tc>
          <w:tcPr>
            <w:tcW w:w="782" w:type="pct"/>
            <w:gridSpan w:val="2"/>
            <w:tcBorders>
              <w:top w:val="single" w:sz="4" w:space="0" w:color="000000"/>
              <w:left w:val="single" w:sz="4" w:space="0" w:color="000000"/>
              <w:bottom w:val="single" w:sz="4" w:space="0" w:color="000000"/>
              <w:right w:val="single" w:sz="12" w:space="0" w:color="000000"/>
            </w:tcBorders>
            <w:vAlign w:val="center"/>
          </w:tcPr>
          <w:p w14:paraId="6C305C60" w14:textId="7036E3A2" w:rsidR="00841526" w:rsidRPr="006952E4" w:rsidRDefault="00B84FD5" w:rsidP="00285304">
            <w:pPr>
              <w:pStyle w:val="affffffffffffd"/>
              <w:rPr>
                <w:lang w:val="zh-CN" w:bidi="zh-CN"/>
              </w:rPr>
            </w:pPr>
            <w:r w:rsidRPr="006952E4">
              <w:rPr>
                <w:rFonts w:hint="eastAsia"/>
                <w:lang w:eastAsia="zh-CN"/>
              </w:rPr>
              <w:t>无</w:t>
            </w:r>
            <w:r w:rsidR="00841526" w:rsidRPr="006952E4">
              <w:t>监测</w:t>
            </w:r>
            <w:r w:rsidR="00841526" w:rsidRPr="006952E4">
              <w:t>□</w:t>
            </w:r>
          </w:p>
        </w:tc>
      </w:tr>
      <w:tr w:rsidR="006952E4" w:rsidRPr="006952E4" w14:paraId="5AA7F8BF" w14:textId="77777777" w:rsidTr="007B76DF">
        <w:trPr>
          <w:trHeight w:val="294"/>
        </w:trPr>
        <w:tc>
          <w:tcPr>
            <w:tcW w:w="587" w:type="pct"/>
            <w:tcBorders>
              <w:top w:val="single" w:sz="4" w:space="0" w:color="000000"/>
              <w:left w:val="single" w:sz="12" w:space="0" w:color="000000"/>
              <w:bottom w:val="single" w:sz="4" w:space="0" w:color="000000"/>
              <w:right w:val="single" w:sz="4" w:space="0" w:color="000000"/>
            </w:tcBorders>
            <w:vAlign w:val="center"/>
          </w:tcPr>
          <w:p w14:paraId="4A7FD34A" w14:textId="77777777" w:rsidR="00841526" w:rsidRPr="006952E4" w:rsidRDefault="00841526" w:rsidP="00285304">
            <w:pPr>
              <w:pStyle w:val="affffffffffffd"/>
              <w:rPr>
                <w:lang w:val="zh-CN" w:bidi="zh-CN"/>
              </w:rPr>
            </w:pPr>
            <w:r w:rsidRPr="006952E4">
              <w:t>评价结论</w:t>
            </w:r>
          </w:p>
        </w:tc>
        <w:tc>
          <w:tcPr>
            <w:tcW w:w="712" w:type="pct"/>
            <w:tcBorders>
              <w:top w:val="single" w:sz="4" w:space="0" w:color="000000"/>
              <w:left w:val="single" w:sz="4" w:space="0" w:color="000000"/>
              <w:bottom w:val="single" w:sz="4" w:space="0" w:color="000000"/>
              <w:right w:val="single" w:sz="4" w:space="0" w:color="000000"/>
            </w:tcBorders>
            <w:vAlign w:val="center"/>
          </w:tcPr>
          <w:p w14:paraId="24D9AD3A" w14:textId="77777777" w:rsidR="00841526" w:rsidRPr="006952E4" w:rsidRDefault="00841526" w:rsidP="00285304">
            <w:pPr>
              <w:pStyle w:val="affffffffffffd"/>
              <w:rPr>
                <w:lang w:val="zh-CN" w:bidi="zh-CN"/>
              </w:rPr>
            </w:pPr>
            <w:r w:rsidRPr="006952E4">
              <w:t>环境影响</w:t>
            </w:r>
          </w:p>
        </w:tc>
        <w:tc>
          <w:tcPr>
            <w:tcW w:w="3702" w:type="pct"/>
            <w:gridSpan w:val="13"/>
            <w:tcBorders>
              <w:top w:val="single" w:sz="4" w:space="0" w:color="000000"/>
              <w:left w:val="single" w:sz="4" w:space="0" w:color="000000"/>
              <w:bottom w:val="single" w:sz="4" w:space="0" w:color="000000"/>
              <w:right w:val="single" w:sz="12" w:space="0" w:color="000000"/>
            </w:tcBorders>
            <w:vAlign w:val="center"/>
          </w:tcPr>
          <w:p w14:paraId="4DD760C3" w14:textId="76656945" w:rsidR="00841526" w:rsidRPr="006952E4" w:rsidRDefault="00841526" w:rsidP="00285304">
            <w:pPr>
              <w:pStyle w:val="affffffffffffd"/>
              <w:rPr>
                <w:lang w:val="zh-CN" w:eastAsia="zh-CN" w:bidi="zh-CN"/>
              </w:rPr>
            </w:pPr>
            <w:r w:rsidRPr="006952E4">
              <w:rPr>
                <w:lang w:eastAsia="zh-CN"/>
              </w:rPr>
              <w:t>可行</w:t>
            </w:r>
            <w:r w:rsidR="00B84FD5" w:rsidRPr="006952E4">
              <w:rPr>
                <w:lang w:eastAsia="zh-CN"/>
              </w:rPr>
              <w:t>√</w:t>
            </w:r>
            <w:r w:rsidRPr="006952E4">
              <w:rPr>
                <w:lang w:eastAsia="zh-CN"/>
              </w:rPr>
              <w:tab/>
            </w:r>
            <w:r w:rsidRPr="006952E4">
              <w:rPr>
                <w:lang w:eastAsia="zh-CN"/>
              </w:rPr>
              <w:t>不可行</w:t>
            </w:r>
            <w:r w:rsidRPr="006952E4">
              <w:rPr>
                <w:lang w:eastAsia="zh-CN"/>
              </w:rPr>
              <w:t>□</w:t>
            </w:r>
          </w:p>
        </w:tc>
      </w:tr>
      <w:tr w:rsidR="006952E4" w:rsidRPr="006952E4" w14:paraId="5BF60EA2" w14:textId="77777777" w:rsidTr="00841526">
        <w:trPr>
          <w:trHeight w:val="296"/>
        </w:trPr>
        <w:tc>
          <w:tcPr>
            <w:tcW w:w="5000" w:type="pct"/>
            <w:gridSpan w:val="15"/>
            <w:tcBorders>
              <w:top w:val="single" w:sz="4" w:space="0" w:color="000000"/>
              <w:left w:val="single" w:sz="12" w:space="0" w:color="000000"/>
              <w:bottom w:val="single" w:sz="12" w:space="0" w:color="000000"/>
              <w:right w:val="single" w:sz="12" w:space="0" w:color="000000"/>
            </w:tcBorders>
            <w:vAlign w:val="center"/>
          </w:tcPr>
          <w:p w14:paraId="78FEA467" w14:textId="77777777" w:rsidR="00841526" w:rsidRPr="006952E4" w:rsidRDefault="00841526" w:rsidP="00285304">
            <w:pPr>
              <w:pStyle w:val="affffffffffffd"/>
              <w:rPr>
                <w:lang w:val="zh-CN" w:eastAsia="zh-CN" w:bidi="zh-CN"/>
              </w:rPr>
            </w:pPr>
            <w:r w:rsidRPr="006952E4">
              <w:rPr>
                <w:lang w:eastAsia="zh-CN"/>
              </w:rPr>
              <w:t>注</w:t>
            </w:r>
            <w:r w:rsidRPr="006952E4">
              <w:rPr>
                <w:lang w:eastAsia="zh-CN"/>
              </w:rPr>
              <w:t>“□”</w:t>
            </w:r>
            <w:r w:rsidRPr="006952E4">
              <w:rPr>
                <w:lang w:eastAsia="zh-CN"/>
              </w:rPr>
              <w:t>为勾选项</w:t>
            </w:r>
            <w:r w:rsidRPr="006952E4">
              <w:rPr>
                <w:lang w:eastAsia="zh-CN"/>
              </w:rPr>
              <w:t xml:space="preserve"> </w:t>
            </w:r>
            <w:r w:rsidRPr="006952E4">
              <w:rPr>
                <w:lang w:eastAsia="zh-CN"/>
              </w:rPr>
              <w:t>，可</w:t>
            </w:r>
            <w:r w:rsidRPr="006952E4">
              <w:rPr>
                <w:lang w:eastAsia="zh-CN"/>
              </w:rPr>
              <w:t>√</w:t>
            </w:r>
            <w:r w:rsidRPr="006952E4">
              <w:rPr>
                <w:lang w:eastAsia="zh-CN"/>
              </w:rPr>
              <w:t>；</w:t>
            </w:r>
            <w:r w:rsidRPr="006952E4">
              <w:rPr>
                <w:lang w:eastAsia="zh-CN"/>
              </w:rPr>
              <w:t>“</w:t>
            </w:r>
            <w:r w:rsidRPr="006952E4">
              <w:rPr>
                <w:lang w:eastAsia="zh-CN"/>
              </w:rPr>
              <w:t>（</w:t>
            </w:r>
            <w:r w:rsidRPr="006952E4">
              <w:rPr>
                <w:lang w:eastAsia="zh-CN"/>
              </w:rPr>
              <w:t xml:space="preserve">  </w:t>
            </w:r>
            <w:r w:rsidRPr="006952E4">
              <w:rPr>
                <w:lang w:eastAsia="zh-CN"/>
              </w:rPr>
              <w:t>）</w:t>
            </w:r>
            <w:r w:rsidRPr="006952E4">
              <w:rPr>
                <w:lang w:eastAsia="zh-CN"/>
              </w:rPr>
              <w:t>”</w:t>
            </w:r>
            <w:r w:rsidRPr="006952E4">
              <w:rPr>
                <w:lang w:eastAsia="zh-CN"/>
              </w:rPr>
              <w:t>为内容填写项。</w:t>
            </w:r>
          </w:p>
        </w:tc>
      </w:tr>
    </w:tbl>
    <w:p w14:paraId="7D4DB839" w14:textId="3C0BDD89" w:rsidR="001F723A" w:rsidRPr="006952E4" w:rsidRDefault="00F30B80" w:rsidP="0073784B">
      <w:pPr>
        <w:pStyle w:val="3"/>
        <w:spacing w:before="120" w:after="120"/>
        <w:rPr>
          <w:spacing w:val="0"/>
        </w:rPr>
      </w:pPr>
      <w:bookmarkStart w:id="412" w:name="_Toc133421761"/>
      <w:r w:rsidRPr="006952E4">
        <w:rPr>
          <w:rFonts w:hint="eastAsia"/>
          <w:spacing w:val="0"/>
        </w:rPr>
        <w:t>5</w:t>
      </w:r>
      <w:r w:rsidR="00752E74" w:rsidRPr="006952E4">
        <w:rPr>
          <w:rFonts w:hint="eastAsia"/>
          <w:spacing w:val="0"/>
        </w:rPr>
        <w:t>.2.4</w:t>
      </w:r>
      <w:r w:rsidR="001F723A" w:rsidRPr="006952E4">
        <w:rPr>
          <w:rFonts w:hint="eastAsia"/>
          <w:spacing w:val="0"/>
        </w:rPr>
        <w:t>运营期固体废物环境影响分析</w:t>
      </w:r>
      <w:bookmarkEnd w:id="411"/>
      <w:bookmarkEnd w:id="412"/>
    </w:p>
    <w:p w14:paraId="411DFD11" w14:textId="3991311D" w:rsidR="0071274E" w:rsidRPr="006952E4" w:rsidRDefault="0071274E" w:rsidP="0071274E">
      <w:pPr>
        <w:pStyle w:val="afffffffff1"/>
        <w:ind w:firstLine="480"/>
      </w:pPr>
      <w:r w:rsidRPr="006952E4">
        <w:rPr>
          <w:rFonts w:hint="eastAsia"/>
        </w:rPr>
        <w:t>本项目产生的固体废物主要为废边角料、焊条生产线拔丝工序收集粉尘、焊条生产线配粉及干搅拌工序收集粉尘、焊条生产线磨头磨尾工序收集粉尘、</w:t>
      </w:r>
      <w:r w:rsidRPr="006952E4">
        <w:rPr>
          <w:rFonts w:hint="eastAsia"/>
          <w:lang w:bidi="en-US"/>
        </w:rPr>
        <w:t>二氧化碳</w:t>
      </w:r>
      <w:r w:rsidRPr="006952E4">
        <w:rPr>
          <w:lang w:bidi="en-US"/>
        </w:rPr>
        <w:t>气体保护</w:t>
      </w:r>
      <w:r w:rsidRPr="006952E4">
        <w:rPr>
          <w:rFonts w:hint="eastAsia"/>
          <w:lang w:bidi="en-US"/>
        </w:rPr>
        <w:t>焊丝生产线砂带除锈及拔丝工序收集粉尘、</w:t>
      </w:r>
      <w:r w:rsidRPr="006952E4">
        <w:rPr>
          <w:rFonts w:hint="eastAsia"/>
        </w:rPr>
        <w:t>废润滑油、废油桶、废活性炭、废催化剂及生活垃圾。</w:t>
      </w:r>
    </w:p>
    <w:p w14:paraId="36825981" w14:textId="77777777" w:rsidR="0071274E" w:rsidRPr="006952E4" w:rsidRDefault="0071274E" w:rsidP="0071274E">
      <w:pPr>
        <w:pStyle w:val="afffffffff1"/>
        <w:ind w:firstLine="480"/>
      </w:pPr>
      <w:r w:rsidRPr="006952E4">
        <w:rPr>
          <w:rFonts w:hint="eastAsia"/>
        </w:rPr>
        <w:t>（</w:t>
      </w:r>
      <w:r w:rsidRPr="006952E4">
        <w:rPr>
          <w:rFonts w:hint="eastAsia"/>
        </w:rPr>
        <w:t>1</w:t>
      </w:r>
      <w:r w:rsidRPr="006952E4">
        <w:rPr>
          <w:rFonts w:hint="eastAsia"/>
        </w:rPr>
        <w:t>）边角料</w:t>
      </w:r>
    </w:p>
    <w:p w14:paraId="41B08C05" w14:textId="7647A133" w:rsidR="0071274E" w:rsidRPr="006952E4" w:rsidRDefault="0071274E" w:rsidP="0071274E">
      <w:pPr>
        <w:pStyle w:val="afffffffff1"/>
        <w:ind w:firstLine="480"/>
      </w:pPr>
      <w:r w:rsidRPr="006952E4">
        <w:rPr>
          <w:rFonts w:hint="eastAsia"/>
        </w:rPr>
        <w:t>焊丝生产线产生的边角料等，属于一般固废，根据物料平衡，产生量约</w:t>
      </w:r>
      <w:r w:rsidR="00DE05CA" w:rsidRPr="006952E4">
        <w:t>404.85</w:t>
      </w:r>
      <w:r w:rsidRPr="006952E4">
        <w:rPr>
          <w:rFonts w:hint="eastAsia"/>
        </w:rPr>
        <w:t>t/a</w:t>
      </w:r>
      <w:r w:rsidRPr="006952E4">
        <w:rPr>
          <w:rFonts w:hint="eastAsia"/>
        </w:rPr>
        <w:t>，收集后定期外售给物资回收部门。</w:t>
      </w:r>
    </w:p>
    <w:p w14:paraId="2CF873B5" w14:textId="77777777" w:rsidR="0071274E" w:rsidRPr="006952E4" w:rsidRDefault="0071274E" w:rsidP="0071274E">
      <w:pPr>
        <w:pStyle w:val="afffffffff1"/>
        <w:ind w:firstLine="480"/>
      </w:pPr>
      <w:r w:rsidRPr="006952E4">
        <w:rPr>
          <w:rFonts w:hint="eastAsia"/>
        </w:rPr>
        <w:t>（</w:t>
      </w:r>
      <w:r w:rsidRPr="006952E4">
        <w:t>2</w:t>
      </w:r>
      <w:r w:rsidRPr="006952E4">
        <w:rPr>
          <w:rFonts w:hint="eastAsia"/>
        </w:rPr>
        <w:t>）焊条生产线拔丝工序收集粉尘</w:t>
      </w:r>
    </w:p>
    <w:p w14:paraId="527BC311" w14:textId="77777777" w:rsidR="0071274E" w:rsidRPr="006952E4" w:rsidRDefault="0071274E" w:rsidP="0071274E">
      <w:pPr>
        <w:pStyle w:val="afffffffff1"/>
        <w:ind w:firstLine="480"/>
      </w:pPr>
      <w:r w:rsidRPr="006952E4">
        <w:rPr>
          <w:rFonts w:hint="eastAsia"/>
        </w:rPr>
        <w:t>本项目焊条生产线拔丝工序粉尘设置布袋除尘器收集的粉尘，产生量约</w:t>
      </w:r>
      <w:r w:rsidRPr="006952E4">
        <w:t>0.171</w:t>
      </w:r>
      <w:r w:rsidRPr="006952E4">
        <w:rPr>
          <w:rFonts w:hint="eastAsia"/>
        </w:rPr>
        <w:t>t/a</w:t>
      </w:r>
      <w:r w:rsidRPr="006952E4">
        <w:rPr>
          <w:rFonts w:hint="eastAsia"/>
        </w:rPr>
        <w:t>，收集后回用于生产。</w:t>
      </w:r>
    </w:p>
    <w:p w14:paraId="70F7349F" w14:textId="77777777" w:rsidR="0071274E" w:rsidRPr="006952E4" w:rsidRDefault="0071274E" w:rsidP="0071274E">
      <w:pPr>
        <w:pStyle w:val="afffffffff1"/>
        <w:ind w:firstLine="480"/>
      </w:pPr>
      <w:r w:rsidRPr="006952E4">
        <w:rPr>
          <w:rFonts w:hint="eastAsia"/>
        </w:rPr>
        <w:t>（</w:t>
      </w:r>
      <w:r w:rsidRPr="006952E4">
        <w:rPr>
          <w:rFonts w:hint="eastAsia"/>
        </w:rPr>
        <w:t>3</w:t>
      </w:r>
      <w:r w:rsidRPr="006952E4">
        <w:rPr>
          <w:rFonts w:hint="eastAsia"/>
        </w:rPr>
        <w:t>）焊条生产线配粉及干搅拌工序收集粉尘</w:t>
      </w:r>
    </w:p>
    <w:p w14:paraId="56AAA29C" w14:textId="77777777" w:rsidR="0071274E" w:rsidRPr="006952E4" w:rsidRDefault="0071274E" w:rsidP="0071274E">
      <w:pPr>
        <w:pStyle w:val="afffffffff1"/>
        <w:ind w:firstLine="480"/>
      </w:pPr>
      <w:r w:rsidRPr="006952E4">
        <w:rPr>
          <w:rFonts w:hint="eastAsia"/>
        </w:rPr>
        <w:t>本项目焊条生产线配粉及干搅拌工序粉尘设置布袋除尘器收集的粉尘，产生量约</w:t>
      </w:r>
      <w:r w:rsidRPr="006952E4">
        <w:t>2.049</w:t>
      </w:r>
      <w:r w:rsidRPr="006952E4">
        <w:rPr>
          <w:rFonts w:hint="eastAsia"/>
        </w:rPr>
        <w:t>t/a</w:t>
      </w:r>
      <w:r w:rsidRPr="006952E4">
        <w:rPr>
          <w:rFonts w:hint="eastAsia"/>
        </w:rPr>
        <w:t>，收集后回用于生产。</w:t>
      </w:r>
    </w:p>
    <w:p w14:paraId="6B2D1568" w14:textId="77777777" w:rsidR="0071274E" w:rsidRPr="006952E4" w:rsidRDefault="0071274E" w:rsidP="0071274E">
      <w:pPr>
        <w:pStyle w:val="afffffffff1"/>
        <w:ind w:firstLine="480"/>
      </w:pPr>
      <w:r w:rsidRPr="006952E4">
        <w:rPr>
          <w:rFonts w:hint="eastAsia"/>
        </w:rPr>
        <w:t>（</w:t>
      </w:r>
      <w:r w:rsidRPr="006952E4">
        <w:rPr>
          <w:rFonts w:hint="eastAsia"/>
        </w:rPr>
        <w:t>4</w:t>
      </w:r>
      <w:r w:rsidRPr="006952E4">
        <w:rPr>
          <w:rFonts w:hint="eastAsia"/>
        </w:rPr>
        <w:t>）焊条生产线磨头磨尾工序收集粉尘</w:t>
      </w:r>
    </w:p>
    <w:p w14:paraId="3B9B35B6" w14:textId="77777777" w:rsidR="0071274E" w:rsidRPr="006952E4" w:rsidRDefault="0071274E" w:rsidP="0071274E">
      <w:pPr>
        <w:pStyle w:val="afffffffff1"/>
        <w:ind w:firstLine="480"/>
      </w:pPr>
      <w:r w:rsidRPr="006952E4">
        <w:rPr>
          <w:rFonts w:hint="eastAsia"/>
        </w:rPr>
        <w:t>本项目焊条生产线磨头磨尾工序粉尘设置布袋除尘器收集的粉尘，产生量约</w:t>
      </w:r>
      <w:r w:rsidRPr="006952E4">
        <w:t>87.092</w:t>
      </w:r>
      <w:r w:rsidRPr="006952E4">
        <w:rPr>
          <w:rFonts w:hint="eastAsia"/>
        </w:rPr>
        <w:t>t/a</w:t>
      </w:r>
      <w:r w:rsidRPr="006952E4">
        <w:rPr>
          <w:rFonts w:hint="eastAsia"/>
        </w:rPr>
        <w:t>，收集后回用于生产。</w:t>
      </w:r>
    </w:p>
    <w:p w14:paraId="4C685591" w14:textId="77777777" w:rsidR="0071274E" w:rsidRPr="006952E4" w:rsidRDefault="0071274E" w:rsidP="0071274E">
      <w:pPr>
        <w:pStyle w:val="afffffffff1"/>
        <w:ind w:firstLine="480"/>
      </w:pPr>
      <w:r w:rsidRPr="006952E4">
        <w:rPr>
          <w:rFonts w:hint="eastAsia"/>
        </w:rPr>
        <w:t>（</w:t>
      </w:r>
      <w:r w:rsidRPr="006952E4">
        <w:rPr>
          <w:rFonts w:hint="eastAsia"/>
        </w:rPr>
        <w:t>5</w:t>
      </w:r>
      <w:r w:rsidRPr="006952E4">
        <w:rPr>
          <w:rFonts w:hint="eastAsia"/>
        </w:rPr>
        <w:t>）</w:t>
      </w:r>
      <w:r w:rsidRPr="006952E4">
        <w:rPr>
          <w:rFonts w:hint="eastAsia"/>
          <w:lang w:bidi="en-US"/>
        </w:rPr>
        <w:t>二氧化碳</w:t>
      </w:r>
      <w:r w:rsidRPr="006952E4">
        <w:rPr>
          <w:lang w:bidi="en-US"/>
        </w:rPr>
        <w:t>气体保护</w:t>
      </w:r>
      <w:r w:rsidRPr="006952E4">
        <w:rPr>
          <w:rFonts w:hint="eastAsia"/>
          <w:lang w:bidi="en-US"/>
        </w:rPr>
        <w:t>焊丝生产线砂带除锈及拔丝工序收集粉尘</w:t>
      </w:r>
    </w:p>
    <w:p w14:paraId="59A77C55" w14:textId="77777777" w:rsidR="0071274E" w:rsidRPr="006952E4" w:rsidRDefault="0071274E" w:rsidP="0071274E">
      <w:pPr>
        <w:pStyle w:val="afffffffff1"/>
        <w:ind w:firstLine="480"/>
      </w:pPr>
      <w:r w:rsidRPr="006952E4">
        <w:rPr>
          <w:rFonts w:hint="eastAsia"/>
          <w:lang w:bidi="en-US"/>
        </w:rPr>
        <w:t>本项目二氧化碳</w:t>
      </w:r>
      <w:r w:rsidRPr="006952E4">
        <w:rPr>
          <w:lang w:bidi="en-US"/>
        </w:rPr>
        <w:t>气体保护</w:t>
      </w:r>
      <w:r w:rsidRPr="006952E4">
        <w:rPr>
          <w:rFonts w:hint="eastAsia"/>
          <w:lang w:bidi="en-US"/>
        </w:rPr>
        <w:t>焊丝生产线砂带除锈及拔丝工序设置布袋除尘器收集的粉尘，</w:t>
      </w:r>
      <w:r w:rsidRPr="006952E4">
        <w:rPr>
          <w:rFonts w:hint="eastAsia"/>
        </w:rPr>
        <w:t>产生量约</w:t>
      </w:r>
      <w:r w:rsidRPr="006952E4">
        <w:t>85.524</w:t>
      </w:r>
      <w:r w:rsidRPr="006952E4">
        <w:rPr>
          <w:rFonts w:hint="eastAsia"/>
        </w:rPr>
        <w:t>t/a</w:t>
      </w:r>
      <w:r w:rsidRPr="006952E4">
        <w:rPr>
          <w:rFonts w:hint="eastAsia"/>
        </w:rPr>
        <w:t>，收集后定期外售于物资回收部门。</w:t>
      </w:r>
    </w:p>
    <w:p w14:paraId="0959AEDC" w14:textId="77777777" w:rsidR="0071274E" w:rsidRPr="006952E4" w:rsidRDefault="0071274E" w:rsidP="0071274E">
      <w:pPr>
        <w:pStyle w:val="afffffffff1"/>
        <w:ind w:firstLine="480"/>
      </w:pPr>
      <w:r w:rsidRPr="006952E4">
        <w:rPr>
          <w:rFonts w:hint="eastAsia"/>
        </w:rPr>
        <w:t>（</w:t>
      </w:r>
      <w:r w:rsidRPr="006952E4">
        <w:t>6</w:t>
      </w:r>
      <w:r w:rsidRPr="006952E4">
        <w:rPr>
          <w:rFonts w:hint="eastAsia"/>
        </w:rPr>
        <w:t>）废</w:t>
      </w:r>
      <w:r w:rsidRPr="006952E4">
        <w:t>润滑油</w:t>
      </w:r>
      <w:r w:rsidRPr="006952E4">
        <w:rPr>
          <w:rFonts w:hint="eastAsia"/>
        </w:rPr>
        <w:t>及废油桶</w:t>
      </w:r>
    </w:p>
    <w:p w14:paraId="5095E990" w14:textId="77777777" w:rsidR="0071274E" w:rsidRPr="006952E4" w:rsidRDefault="0071274E" w:rsidP="0071274E">
      <w:pPr>
        <w:pStyle w:val="afffffffff1"/>
        <w:ind w:firstLine="480"/>
      </w:pPr>
      <w:r w:rsidRPr="006952E4">
        <w:rPr>
          <w:rFonts w:hint="eastAsia"/>
        </w:rPr>
        <w:t>本项目机械设备维修时产生的废润滑油约</w:t>
      </w:r>
      <w:r w:rsidRPr="006952E4">
        <w:rPr>
          <w:rFonts w:hint="eastAsia"/>
        </w:rPr>
        <w:t>0</w:t>
      </w:r>
      <w:r w:rsidRPr="006952E4">
        <w:t>.5</w:t>
      </w:r>
      <w:r w:rsidRPr="006952E4">
        <w:rPr>
          <w:rFonts w:hint="eastAsia"/>
        </w:rPr>
        <w:t>t/a</w:t>
      </w:r>
      <w:r w:rsidRPr="006952E4">
        <w:rPr>
          <w:rFonts w:hint="eastAsia"/>
        </w:rPr>
        <w:t>，废油桶约</w:t>
      </w:r>
      <w:r w:rsidRPr="006952E4">
        <w:rPr>
          <w:rFonts w:hint="eastAsia"/>
        </w:rPr>
        <w:t>0</w:t>
      </w:r>
      <w:r w:rsidRPr="006952E4">
        <w:t>.12</w:t>
      </w:r>
      <w:r w:rsidRPr="006952E4">
        <w:rPr>
          <w:rFonts w:hint="eastAsia"/>
        </w:rPr>
        <w:t>t/a</w:t>
      </w:r>
      <w:r w:rsidRPr="006952E4">
        <w:t>。根据</w:t>
      </w:r>
      <w:r w:rsidRPr="006952E4">
        <w:rPr>
          <w:rFonts w:hint="eastAsia"/>
        </w:rPr>
        <w:t>《国家危险废物名录》（</w:t>
      </w:r>
      <w:r w:rsidRPr="006952E4">
        <w:rPr>
          <w:rFonts w:hint="eastAsia"/>
        </w:rPr>
        <w:t>20</w:t>
      </w:r>
      <w:r w:rsidRPr="006952E4">
        <w:t>21</w:t>
      </w:r>
      <w:r w:rsidRPr="006952E4">
        <w:rPr>
          <w:rFonts w:hint="eastAsia"/>
        </w:rPr>
        <w:t>年版）</w:t>
      </w:r>
      <w:r w:rsidRPr="006952E4">
        <w:t>，废润滑油</w:t>
      </w:r>
      <w:r w:rsidRPr="006952E4">
        <w:rPr>
          <w:rFonts w:hint="eastAsia"/>
        </w:rPr>
        <w:t>及废油桶均</w:t>
      </w:r>
      <w:r w:rsidRPr="006952E4">
        <w:t>为</w:t>
      </w:r>
      <w:r w:rsidRPr="006952E4">
        <w:t>HW08</w:t>
      </w:r>
      <w:r w:rsidRPr="006952E4">
        <w:t>类危险废物，</w:t>
      </w:r>
      <w:r w:rsidRPr="006952E4">
        <w:rPr>
          <w:rFonts w:hint="eastAsia"/>
        </w:rPr>
        <w:t>废润滑油</w:t>
      </w:r>
      <w:r w:rsidRPr="006952E4">
        <w:t>废物代码为</w:t>
      </w:r>
      <w:r w:rsidRPr="006952E4">
        <w:t>900-214-08</w:t>
      </w:r>
      <w:r w:rsidRPr="006952E4">
        <w:t>，</w:t>
      </w:r>
      <w:r w:rsidRPr="006952E4">
        <w:rPr>
          <w:rFonts w:hint="eastAsia"/>
        </w:rPr>
        <w:t>废油桶废物代码为</w:t>
      </w:r>
      <w:r w:rsidRPr="006952E4">
        <w:rPr>
          <w:rFonts w:hint="eastAsia"/>
        </w:rPr>
        <w:t>9</w:t>
      </w:r>
      <w:r w:rsidRPr="006952E4">
        <w:t>00-249-08</w:t>
      </w:r>
      <w:r w:rsidRPr="006952E4">
        <w:rPr>
          <w:rFonts w:hint="eastAsia"/>
        </w:rPr>
        <w:t>，</w:t>
      </w:r>
      <w:r w:rsidRPr="006952E4">
        <w:t>本项目产生的废润滑油采用桶装收集储存，</w:t>
      </w:r>
      <w:r w:rsidRPr="006952E4">
        <w:rPr>
          <w:rFonts w:hint="eastAsia"/>
        </w:rPr>
        <w:t>废油桶分区存放，暂存于</w:t>
      </w:r>
      <w:r w:rsidRPr="006952E4">
        <w:t>危废暂存库，定期交由</w:t>
      </w:r>
      <w:r w:rsidRPr="006952E4">
        <w:rPr>
          <w:rFonts w:hint="eastAsia"/>
        </w:rPr>
        <w:t>新疆</w:t>
      </w:r>
      <w:r w:rsidRPr="006952E4">
        <w:t>新能源（</w:t>
      </w:r>
      <w:r w:rsidRPr="006952E4">
        <w:rPr>
          <w:rFonts w:hint="eastAsia"/>
        </w:rPr>
        <w:t>集团</w:t>
      </w:r>
      <w:r w:rsidRPr="006952E4">
        <w:t>）</w:t>
      </w:r>
      <w:r w:rsidRPr="006952E4">
        <w:rPr>
          <w:rFonts w:hint="eastAsia"/>
        </w:rPr>
        <w:t>准东</w:t>
      </w:r>
      <w:r w:rsidRPr="006952E4">
        <w:t>环境发展有限公司处置。</w:t>
      </w:r>
    </w:p>
    <w:p w14:paraId="222E29A2" w14:textId="77777777" w:rsidR="0071274E" w:rsidRPr="006952E4" w:rsidRDefault="0071274E" w:rsidP="0071274E">
      <w:pPr>
        <w:pStyle w:val="afffffffff1"/>
        <w:ind w:firstLine="480"/>
      </w:pPr>
      <w:r w:rsidRPr="006952E4">
        <w:rPr>
          <w:rFonts w:hint="eastAsia"/>
        </w:rPr>
        <w:t>（</w:t>
      </w:r>
      <w:r w:rsidRPr="006952E4">
        <w:rPr>
          <w:rFonts w:hint="eastAsia"/>
        </w:rPr>
        <w:t>7</w:t>
      </w:r>
      <w:r w:rsidRPr="006952E4">
        <w:rPr>
          <w:rFonts w:hint="eastAsia"/>
        </w:rPr>
        <w:t>）废活性炭及废催化剂</w:t>
      </w:r>
    </w:p>
    <w:p w14:paraId="5FFFEA0A" w14:textId="77777777" w:rsidR="0071274E" w:rsidRPr="006952E4" w:rsidRDefault="0071274E" w:rsidP="0071274E">
      <w:pPr>
        <w:pStyle w:val="afffffffff1"/>
        <w:ind w:firstLine="480"/>
      </w:pPr>
      <w:r w:rsidRPr="006952E4">
        <w:rPr>
          <w:rFonts w:hint="eastAsia"/>
          <w:bCs/>
        </w:rPr>
        <w:t>项目生产过程产生的非甲烷总烃及苯乙烯采用活性炭吸附</w:t>
      </w:r>
      <w:r w:rsidRPr="006952E4">
        <w:rPr>
          <w:rFonts w:hint="eastAsia"/>
          <w:bCs/>
        </w:rPr>
        <w:t>+</w:t>
      </w:r>
      <w:r w:rsidRPr="006952E4">
        <w:rPr>
          <w:rFonts w:hint="eastAsia"/>
          <w:bCs/>
        </w:rPr>
        <w:t>催化燃烧装置（</w:t>
      </w:r>
      <w:r w:rsidRPr="006952E4">
        <w:rPr>
          <w:rFonts w:hint="eastAsia"/>
          <w:bCs/>
        </w:rPr>
        <w:t>CO</w:t>
      </w:r>
      <w:r w:rsidRPr="006952E4">
        <w:rPr>
          <w:rFonts w:hint="eastAsia"/>
          <w:bCs/>
        </w:rPr>
        <w:t>）进行</w:t>
      </w:r>
      <w:r w:rsidRPr="006952E4">
        <w:rPr>
          <w:bCs/>
        </w:rPr>
        <w:t>处置，活性炭</w:t>
      </w:r>
      <w:r w:rsidRPr="006952E4">
        <w:rPr>
          <w:rFonts w:hint="eastAsia"/>
          <w:bCs/>
        </w:rPr>
        <w:t>及</w:t>
      </w:r>
      <w:r w:rsidRPr="006952E4">
        <w:rPr>
          <w:bCs/>
        </w:rPr>
        <w:t>催化剂在运行再生一段时间后处置效率会有所降低，</w:t>
      </w:r>
      <w:r w:rsidRPr="006952E4">
        <w:rPr>
          <w:rFonts w:hint="eastAsia"/>
          <w:bCs/>
        </w:rPr>
        <w:t>因此</w:t>
      </w:r>
      <w:r w:rsidRPr="006952E4">
        <w:rPr>
          <w:bCs/>
        </w:rPr>
        <w:t>需要更换新的活性炭及催化剂，根据该类处置措施设计运行数据，平均每</w:t>
      </w:r>
      <w:r w:rsidRPr="006952E4">
        <w:rPr>
          <w:rFonts w:hint="eastAsia"/>
          <w:bCs/>
        </w:rPr>
        <w:t>3</w:t>
      </w:r>
      <w:r w:rsidRPr="006952E4">
        <w:rPr>
          <w:rFonts w:hint="eastAsia"/>
          <w:bCs/>
        </w:rPr>
        <w:t>年</w:t>
      </w:r>
      <w:r w:rsidRPr="006952E4">
        <w:rPr>
          <w:bCs/>
        </w:rPr>
        <w:t>需要更换一次，每次更换产生废活性炭</w:t>
      </w:r>
      <w:r w:rsidRPr="006952E4">
        <w:rPr>
          <w:rFonts w:hint="eastAsia"/>
          <w:bCs/>
        </w:rPr>
        <w:t>2t</w:t>
      </w:r>
      <w:r w:rsidRPr="006952E4">
        <w:rPr>
          <w:bCs/>
        </w:rPr>
        <w:t>，废催化剂</w:t>
      </w:r>
      <w:r w:rsidRPr="006952E4">
        <w:rPr>
          <w:rFonts w:hint="eastAsia"/>
          <w:bCs/>
        </w:rPr>
        <w:t>1t</w:t>
      </w:r>
      <w:r w:rsidRPr="006952E4">
        <w:rPr>
          <w:rFonts w:hint="eastAsia"/>
          <w:bCs/>
        </w:rPr>
        <w:t>，根据《国家危险废物名录》（</w:t>
      </w:r>
      <w:r w:rsidRPr="006952E4">
        <w:rPr>
          <w:bCs/>
        </w:rPr>
        <w:t>2021</w:t>
      </w:r>
      <w:r w:rsidRPr="006952E4">
        <w:rPr>
          <w:rFonts w:hint="eastAsia"/>
          <w:bCs/>
        </w:rPr>
        <w:t>年版），本项目产生废活性炭、</w:t>
      </w:r>
      <w:r w:rsidRPr="006952E4">
        <w:rPr>
          <w:bCs/>
        </w:rPr>
        <w:t>废催化剂</w:t>
      </w:r>
      <w:r w:rsidRPr="006952E4">
        <w:rPr>
          <w:rFonts w:hint="eastAsia"/>
          <w:bCs/>
        </w:rPr>
        <w:t>属于危险废物，废活性炭危险废物类别为</w:t>
      </w:r>
      <w:r w:rsidRPr="006952E4">
        <w:rPr>
          <w:bCs/>
        </w:rPr>
        <w:t>HW49</w:t>
      </w:r>
      <w:r w:rsidRPr="006952E4">
        <w:rPr>
          <w:rFonts w:hint="eastAsia"/>
          <w:bCs/>
        </w:rPr>
        <w:t>，危险废物代码为</w:t>
      </w:r>
      <w:r w:rsidRPr="006952E4">
        <w:rPr>
          <w:bCs/>
        </w:rPr>
        <w:t>900-039-49</w:t>
      </w:r>
      <w:r w:rsidRPr="006952E4">
        <w:rPr>
          <w:rFonts w:hint="eastAsia"/>
          <w:bCs/>
        </w:rPr>
        <w:t>，废催化剂危险废物</w:t>
      </w:r>
      <w:r w:rsidRPr="006952E4">
        <w:rPr>
          <w:bCs/>
        </w:rPr>
        <w:t>类别为</w:t>
      </w:r>
      <w:r w:rsidRPr="006952E4">
        <w:rPr>
          <w:rFonts w:hint="eastAsia"/>
          <w:bCs/>
        </w:rPr>
        <w:t>HW</w:t>
      </w:r>
      <w:r w:rsidRPr="006952E4">
        <w:rPr>
          <w:bCs/>
        </w:rPr>
        <w:t>46</w:t>
      </w:r>
      <w:r w:rsidRPr="006952E4">
        <w:rPr>
          <w:rFonts w:hint="eastAsia"/>
          <w:bCs/>
        </w:rPr>
        <w:t>，</w:t>
      </w:r>
      <w:r w:rsidRPr="006952E4">
        <w:rPr>
          <w:bCs/>
        </w:rPr>
        <w:t>危险废物代码为</w:t>
      </w:r>
      <w:r w:rsidRPr="006952E4">
        <w:rPr>
          <w:rFonts w:hint="eastAsia"/>
          <w:bCs/>
        </w:rPr>
        <w:t>900-037</w:t>
      </w:r>
      <w:r w:rsidRPr="006952E4">
        <w:rPr>
          <w:bCs/>
        </w:rPr>
        <w:t>-46</w:t>
      </w:r>
      <w:r w:rsidRPr="006952E4">
        <w:rPr>
          <w:rFonts w:hint="eastAsia"/>
          <w:bCs/>
        </w:rPr>
        <w:t>；</w:t>
      </w:r>
      <w:r w:rsidRPr="006952E4">
        <w:rPr>
          <w:rFonts w:hint="eastAsia"/>
        </w:rPr>
        <w:t>项目废催化剂和</w:t>
      </w:r>
      <w:r w:rsidRPr="006952E4">
        <w:t>废活性炭</w:t>
      </w:r>
      <w:r w:rsidRPr="006952E4">
        <w:rPr>
          <w:rFonts w:hint="eastAsia"/>
        </w:rPr>
        <w:t>属于危险</w:t>
      </w:r>
      <w:r w:rsidRPr="006952E4">
        <w:t>废物</w:t>
      </w:r>
      <w:r w:rsidRPr="006952E4">
        <w:rPr>
          <w:rFonts w:hint="eastAsia"/>
        </w:rPr>
        <w:t>，采用密封的包装袋进行包装，确保不产生有机废气的二次污染。储存</w:t>
      </w:r>
      <w:r w:rsidRPr="006952E4">
        <w:t>于危废暂存</w:t>
      </w:r>
      <w:r w:rsidRPr="006952E4">
        <w:rPr>
          <w:rFonts w:hint="eastAsia"/>
        </w:rPr>
        <w:t>库</w:t>
      </w:r>
      <w:r w:rsidRPr="006952E4">
        <w:t>，定期交由</w:t>
      </w:r>
      <w:r w:rsidRPr="006952E4">
        <w:rPr>
          <w:rFonts w:hint="eastAsia"/>
        </w:rPr>
        <w:t>有资质</w:t>
      </w:r>
      <w:r w:rsidRPr="006952E4">
        <w:t>的单位处理。</w:t>
      </w:r>
    </w:p>
    <w:p w14:paraId="0CE568AE" w14:textId="57ED82EC" w:rsidR="003F7AAA" w:rsidRDefault="003F7AAA" w:rsidP="003F7AAA">
      <w:pPr>
        <w:pStyle w:val="afffffffff1"/>
        <w:ind w:firstLine="480"/>
        <w:rPr>
          <w:bCs/>
          <w:color w:val="FF0000"/>
        </w:rPr>
      </w:pPr>
      <w:r>
        <w:rPr>
          <w:rFonts w:hint="eastAsia"/>
          <w:bCs/>
          <w:color w:val="FF0000"/>
        </w:rPr>
        <w:t>（</w:t>
      </w:r>
      <w:r>
        <w:rPr>
          <w:rFonts w:hint="eastAsia"/>
          <w:bCs/>
          <w:color w:val="FF0000"/>
        </w:rPr>
        <w:t>8</w:t>
      </w:r>
      <w:r>
        <w:rPr>
          <w:rFonts w:hint="eastAsia"/>
          <w:bCs/>
          <w:color w:val="FF0000"/>
        </w:rPr>
        <w:t>）污泥</w:t>
      </w:r>
    </w:p>
    <w:p w14:paraId="56FA414A" w14:textId="4677DA3C" w:rsidR="003F7AAA" w:rsidRPr="00D40360" w:rsidRDefault="003F7AAA" w:rsidP="003F7AAA">
      <w:pPr>
        <w:pStyle w:val="afffffffff1"/>
        <w:ind w:firstLine="480"/>
        <w:rPr>
          <w:bCs/>
          <w:color w:val="FF0000"/>
        </w:rPr>
      </w:pPr>
      <w:r w:rsidRPr="00D40360">
        <w:rPr>
          <w:rFonts w:hint="eastAsia"/>
          <w:bCs/>
          <w:color w:val="FF0000"/>
        </w:rPr>
        <w:t>污水处理站污泥产生量为</w:t>
      </w:r>
      <w:r>
        <w:rPr>
          <w:bCs/>
          <w:color w:val="FF0000"/>
        </w:rPr>
        <w:t>12.838</w:t>
      </w:r>
      <w:r w:rsidRPr="00D40360">
        <w:rPr>
          <w:bCs/>
          <w:color w:val="FF0000"/>
        </w:rPr>
        <w:t>t/a</w:t>
      </w:r>
      <w:r w:rsidRPr="00D40360">
        <w:rPr>
          <w:rFonts w:hint="eastAsia"/>
          <w:bCs/>
          <w:color w:val="FF0000"/>
        </w:rPr>
        <w:t>。</w:t>
      </w:r>
      <w:r w:rsidRPr="00D40360">
        <w:rPr>
          <w:rFonts w:hint="eastAsia"/>
          <w:color w:val="FF0000"/>
        </w:rPr>
        <w:t>根据《国家危险废物名录》（</w:t>
      </w:r>
      <w:r w:rsidRPr="00D40360">
        <w:rPr>
          <w:color w:val="FF0000"/>
        </w:rPr>
        <w:t>2021</w:t>
      </w:r>
      <w:r w:rsidRPr="00D40360">
        <w:rPr>
          <w:rFonts w:hint="eastAsia"/>
          <w:color w:val="FF0000"/>
        </w:rPr>
        <w:t>年版），代码为</w:t>
      </w:r>
      <w:r w:rsidRPr="00D40360">
        <w:rPr>
          <w:color w:val="FF0000"/>
        </w:rPr>
        <w:t>HW1</w:t>
      </w:r>
      <w:r>
        <w:rPr>
          <w:color w:val="FF0000"/>
        </w:rPr>
        <w:t>7-336-064-</w:t>
      </w:r>
      <w:r w:rsidRPr="00D40360">
        <w:rPr>
          <w:color w:val="FF0000"/>
        </w:rPr>
        <w:t>1</w:t>
      </w:r>
      <w:r>
        <w:rPr>
          <w:color w:val="FF0000"/>
        </w:rPr>
        <w:t>7</w:t>
      </w:r>
      <w:r w:rsidRPr="00D40360">
        <w:rPr>
          <w:rFonts w:hint="eastAsia"/>
          <w:color w:val="FF0000"/>
        </w:rPr>
        <w:t>，</w:t>
      </w:r>
      <w:r w:rsidR="00AC010F" w:rsidRPr="00AC010F">
        <w:rPr>
          <w:rFonts w:hint="eastAsia"/>
          <w:color w:val="FF0000"/>
        </w:rPr>
        <w:t>污泥全部回用于焊条生产线。</w:t>
      </w:r>
    </w:p>
    <w:p w14:paraId="77C278B1" w14:textId="05D2943B" w:rsidR="0071274E" w:rsidRPr="006952E4" w:rsidRDefault="0071274E" w:rsidP="0071274E">
      <w:pPr>
        <w:pStyle w:val="afffffffff1"/>
        <w:ind w:firstLine="480"/>
      </w:pPr>
      <w:r w:rsidRPr="006952E4">
        <w:rPr>
          <w:rFonts w:hint="eastAsia"/>
        </w:rPr>
        <w:t>（</w:t>
      </w:r>
      <w:r w:rsidR="003F7AAA">
        <w:t>9</w:t>
      </w:r>
      <w:r w:rsidRPr="006952E4">
        <w:t>）生活垃圾</w:t>
      </w:r>
    </w:p>
    <w:p w14:paraId="3764CDF3" w14:textId="342DC366" w:rsidR="007069EE" w:rsidRPr="006952E4" w:rsidRDefault="0071274E" w:rsidP="0071274E">
      <w:pPr>
        <w:pStyle w:val="afffffffff1"/>
        <w:ind w:firstLine="480"/>
      </w:pPr>
      <w:r w:rsidRPr="006952E4">
        <w:rPr>
          <w:rStyle w:val="affffffffffff9"/>
          <w:rFonts w:cstheme="minorBidi" w:hint="eastAsia"/>
          <w:szCs w:val="24"/>
        </w:rPr>
        <w:t>本项目运营期工作人员共</w:t>
      </w:r>
      <w:r w:rsidRPr="006952E4">
        <w:rPr>
          <w:rStyle w:val="affffffffffff9"/>
          <w:rFonts w:cstheme="minorBidi"/>
          <w:szCs w:val="24"/>
        </w:rPr>
        <w:t>140</w:t>
      </w:r>
      <w:r w:rsidRPr="006952E4">
        <w:rPr>
          <w:rStyle w:val="affffffffffff9"/>
          <w:rFonts w:cstheme="minorBidi"/>
          <w:szCs w:val="24"/>
        </w:rPr>
        <w:t>人，</w:t>
      </w:r>
      <w:r w:rsidRPr="006952E4">
        <w:t>生活垃圾产生量按每人</w:t>
      </w:r>
      <w:r w:rsidRPr="006952E4">
        <w:t>0.5kg/</w:t>
      </w:r>
      <w:r w:rsidRPr="006952E4">
        <w:t>人</w:t>
      </w:r>
      <w:r w:rsidRPr="006952E4">
        <w:t>·d</w:t>
      </w:r>
      <w:r w:rsidRPr="006952E4">
        <w:t>计，生活垃圾的产生量为</w:t>
      </w:r>
      <w:r w:rsidRPr="006952E4">
        <w:t>21t/a</w:t>
      </w:r>
      <w:r w:rsidRPr="006952E4">
        <w:t>。生活垃圾</w:t>
      </w:r>
      <w:r w:rsidRPr="006952E4">
        <w:rPr>
          <w:rFonts w:hint="eastAsia"/>
        </w:rPr>
        <w:t>依托现有设施</w:t>
      </w:r>
      <w:r w:rsidRPr="006952E4">
        <w:t>集中收集后，由环卫部门定期拉运至</w:t>
      </w:r>
      <w:r w:rsidRPr="006952E4">
        <w:rPr>
          <w:rFonts w:hint="eastAsia"/>
        </w:rPr>
        <w:t>当地</w:t>
      </w:r>
      <w:r w:rsidRPr="006952E4">
        <w:t>垃圾填埋场处理。</w:t>
      </w:r>
    </w:p>
    <w:p w14:paraId="406C2821" w14:textId="29390396" w:rsidR="00B30A69" w:rsidRPr="006952E4" w:rsidRDefault="007069EE" w:rsidP="007069EE">
      <w:pPr>
        <w:pStyle w:val="afffffffff1"/>
        <w:ind w:firstLine="480"/>
        <w:rPr>
          <w:rFonts w:asciiTheme="minorEastAsia" w:hAnsiTheme="minorEastAsia"/>
        </w:rPr>
      </w:pPr>
      <w:r w:rsidRPr="006952E4">
        <w:t>昌吉市生活垃圾填埋场位于昌吉市庙尔沟乡和谐二村向北</w:t>
      </w:r>
      <w:r w:rsidRPr="006952E4">
        <w:t>1.8km</w:t>
      </w:r>
      <w:r w:rsidRPr="006952E4">
        <w:t>处，总占地面积</w:t>
      </w:r>
      <w:r w:rsidRPr="006952E4">
        <w:t>137042</w:t>
      </w:r>
      <w:r w:rsidRPr="006952E4">
        <w:rPr>
          <w:rFonts w:hint="eastAsia"/>
        </w:rPr>
        <w:t>m</w:t>
      </w:r>
      <w:r w:rsidRPr="006952E4">
        <w:rPr>
          <w:rFonts w:hint="eastAsia"/>
          <w:vertAlign w:val="superscript"/>
        </w:rPr>
        <w:t>2</w:t>
      </w:r>
      <w:r w:rsidRPr="006952E4">
        <w:t>，设计填埋总库容</w:t>
      </w:r>
      <w:r w:rsidRPr="006952E4">
        <w:t>160</w:t>
      </w:r>
      <w:r w:rsidRPr="006952E4">
        <w:rPr>
          <w:rFonts w:hint="eastAsia"/>
        </w:rPr>
        <w:t>万</w:t>
      </w:r>
      <w:r w:rsidRPr="006952E4">
        <w:rPr>
          <w:rFonts w:hint="eastAsia"/>
        </w:rPr>
        <w:t>m</w:t>
      </w:r>
      <w:r w:rsidRPr="006952E4">
        <w:rPr>
          <w:rFonts w:hint="eastAsia"/>
          <w:vertAlign w:val="superscript"/>
        </w:rPr>
        <w:t>3</w:t>
      </w:r>
      <w:r w:rsidRPr="006952E4">
        <w:t>，填埋场设计使用年限</w:t>
      </w:r>
      <w:r w:rsidRPr="006952E4">
        <w:t>20</w:t>
      </w:r>
      <w:r w:rsidRPr="006952E4">
        <w:t>年</w:t>
      </w:r>
      <w:r w:rsidRPr="006952E4">
        <w:rPr>
          <w:rFonts w:hint="eastAsia"/>
        </w:rPr>
        <w:t>。本项目所在地生活垃圾采用</w:t>
      </w:r>
      <w:r w:rsidRPr="006952E4">
        <w:t>5t</w:t>
      </w:r>
      <w:r w:rsidRPr="006952E4">
        <w:rPr>
          <w:rFonts w:hint="eastAsia"/>
        </w:rPr>
        <w:t>后装式压缩车收集生活垃圾运输至垃圾中转站，经中转站压缩后运往生活垃圾填埋场处置。本项目产生的生活垃圾可依托昌吉市生活垃圾填埋场处置</w:t>
      </w:r>
      <w:r w:rsidR="00B30A69" w:rsidRPr="006952E4">
        <w:rPr>
          <w:rFonts w:asciiTheme="minorEastAsia" w:hAnsiTheme="minorEastAsia" w:hint="eastAsia"/>
        </w:rPr>
        <w:t>。</w:t>
      </w:r>
    </w:p>
    <w:p w14:paraId="104C4F09" w14:textId="4B724B6F" w:rsidR="001F723A" w:rsidRPr="006952E4" w:rsidRDefault="005B11EA" w:rsidP="0073784B">
      <w:pPr>
        <w:pStyle w:val="afffffffff1"/>
        <w:ind w:firstLine="480"/>
      </w:pPr>
      <w:r w:rsidRPr="006952E4">
        <w:rPr>
          <w:rFonts w:hint="eastAsia"/>
        </w:rPr>
        <w:t>综上所述，</w:t>
      </w:r>
      <w:r w:rsidR="00635B83" w:rsidRPr="006952E4">
        <w:rPr>
          <w:rFonts w:hint="eastAsia"/>
        </w:rPr>
        <w:t>本项目产生的固体废物在采取上述处置措施后，均得到合理处置与利用，对周围环境影响较小。</w:t>
      </w:r>
    </w:p>
    <w:p w14:paraId="7781BE8D" w14:textId="6F9C9730" w:rsidR="00904FE8" w:rsidRPr="006952E4" w:rsidRDefault="00904FE8" w:rsidP="00904FE8">
      <w:pPr>
        <w:pStyle w:val="3"/>
        <w:spacing w:before="120" w:after="120"/>
        <w:rPr>
          <w:spacing w:val="0"/>
        </w:rPr>
      </w:pPr>
      <w:bookmarkStart w:id="413" w:name="_Toc133421762"/>
      <w:r w:rsidRPr="006952E4">
        <w:rPr>
          <w:rFonts w:hint="eastAsia"/>
          <w:spacing w:val="0"/>
        </w:rPr>
        <w:t>5</w:t>
      </w:r>
      <w:r w:rsidRPr="006952E4">
        <w:rPr>
          <w:spacing w:val="0"/>
        </w:rPr>
        <w:t>.2.</w:t>
      </w:r>
      <w:r w:rsidRPr="00FA1597">
        <w:rPr>
          <w:color w:val="FF0000"/>
          <w:spacing w:val="0"/>
        </w:rPr>
        <w:t>5</w:t>
      </w:r>
      <w:r w:rsidRPr="00FA1597">
        <w:rPr>
          <w:rFonts w:hint="eastAsia"/>
          <w:color w:val="FF0000"/>
          <w:spacing w:val="0"/>
        </w:rPr>
        <w:t>运营期土壤环境影响分析</w:t>
      </w:r>
      <w:bookmarkEnd w:id="413"/>
    </w:p>
    <w:p w14:paraId="31E323BD" w14:textId="248E5543" w:rsidR="00904FE8" w:rsidRPr="006952E4" w:rsidRDefault="00904FE8" w:rsidP="0073784B">
      <w:pPr>
        <w:pStyle w:val="afffffffff1"/>
        <w:ind w:firstLine="480"/>
      </w:pPr>
      <w:r w:rsidRPr="006952E4">
        <w:t>土壤污染是指人类活动所产生的物质（污染物），通过多种途径进入土壤，其数量和速度超过了土壤的容纳能力和净化速度的现象。土壤污染可使土壤的性质、组成及性状等发生变化，使污染物质的积累过程逐渐占据优势，破坏了土壤的自然动态平衡，从而导致土壤自然正常功能失调，土壤质量恶化，影响作物的生长发育，以致造成产量和质量的下降，并可通过食物链引起对生物和人类的直接危害，甚至形成对有机生命的超地方性的危害。</w:t>
      </w:r>
    </w:p>
    <w:p w14:paraId="21966CC5" w14:textId="5818F43B" w:rsidR="00904FE8" w:rsidRPr="006952E4" w:rsidRDefault="00471A1A" w:rsidP="00471A1A">
      <w:pPr>
        <w:pStyle w:val="6"/>
        <w:rPr>
          <w:spacing w:val="0"/>
        </w:rPr>
      </w:pPr>
      <w:r w:rsidRPr="006952E4">
        <w:rPr>
          <w:spacing w:val="0"/>
        </w:rPr>
        <w:t>5.2.5.1</w:t>
      </w:r>
      <w:r w:rsidR="00DC46D9" w:rsidRPr="006952E4">
        <w:rPr>
          <w:rFonts w:hint="eastAsia"/>
          <w:spacing w:val="0"/>
        </w:rPr>
        <w:t>预测评价范围</w:t>
      </w:r>
    </w:p>
    <w:p w14:paraId="4FA25121" w14:textId="0A48737C" w:rsidR="00DC46D9" w:rsidRPr="006952E4" w:rsidRDefault="00DC46D9" w:rsidP="00DC46D9">
      <w:pPr>
        <w:pStyle w:val="afffffffff1"/>
        <w:ind w:firstLine="480"/>
      </w:pPr>
      <w:r w:rsidRPr="006952E4">
        <w:rPr>
          <w:rFonts w:hint="eastAsia"/>
        </w:rPr>
        <w:t>本项目土壤环境评价工作等级为“二级”，土壤环境影响类型属于污染影响型，土壤预测评价范围一般与现状调查评价范围一致，为项目占地范围外扩</w:t>
      </w:r>
      <w:r w:rsidRPr="006952E4">
        <w:t>200m</w:t>
      </w:r>
      <w:r w:rsidRPr="006952E4">
        <w:rPr>
          <w:rFonts w:hint="eastAsia"/>
        </w:rPr>
        <w:t>范围内。</w:t>
      </w:r>
    </w:p>
    <w:p w14:paraId="18831F2F" w14:textId="090E68D3" w:rsidR="00DC46D9" w:rsidRPr="006952E4" w:rsidRDefault="00471A1A" w:rsidP="00471A1A">
      <w:pPr>
        <w:pStyle w:val="6"/>
        <w:rPr>
          <w:spacing w:val="0"/>
        </w:rPr>
      </w:pPr>
      <w:r w:rsidRPr="006952E4">
        <w:rPr>
          <w:spacing w:val="0"/>
        </w:rPr>
        <w:t>5.2.5.2</w:t>
      </w:r>
      <w:r w:rsidR="00DC46D9" w:rsidRPr="006952E4">
        <w:rPr>
          <w:rFonts w:hint="eastAsia"/>
          <w:spacing w:val="0"/>
        </w:rPr>
        <w:t>预测时段</w:t>
      </w:r>
    </w:p>
    <w:p w14:paraId="1A798249" w14:textId="3D31A91D" w:rsidR="004B7726" w:rsidRPr="006952E4" w:rsidRDefault="00471A1A" w:rsidP="00DC46D9">
      <w:pPr>
        <w:pStyle w:val="afffffffff1"/>
        <w:ind w:firstLine="480"/>
      </w:pPr>
      <w:r w:rsidRPr="006952E4">
        <w:rPr>
          <w:rFonts w:hint="eastAsia"/>
        </w:rPr>
        <w:t>1</w:t>
      </w:r>
      <w:r w:rsidRPr="006952E4">
        <w:rPr>
          <w:rFonts w:hint="eastAsia"/>
        </w:rPr>
        <w:t>、</w:t>
      </w:r>
      <w:r w:rsidR="004B7726" w:rsidRPr="006952E4">
        <w:rPr>
          <w:rFonts w:hint="eastAsia"/>
        </w:rPr>
        <w:t>影响识别</w:t>
      </w:r>
    </w:p>
    <w:p w14:paraId="620E37ED" w14:textId="0E0E8FDA" w:rsidR="003C7EC1" w:rsidRPr="006952E4" w:rsidRDefault="00EC7403" w:rsidP="003C7EC1">
      <w:pPr>
        <w:pStyle w:val="afffffffffffff"/>
        <w:spacing w:line="460" w:lineRule="exact"/>
        <w:ind w:firstLine="480"/>
        <w:rPr>
          <w:rFonts w:ascii="Times New Roman" w:hAnsi="Times New Roman" w:cs="Times New Roman"/>
        </w:rPr>
      </w:pPr>
      <w:r w:rsidRPr="006952E4">
        <w:rPr>
          <w:rFonts w:ascii="Times New Roman" w:hAnsi="Times New Roman" w:cs="Times New Roman" w:hint="eastAsia"/>
        </w:rPr>
        <w:t>根据工程分析，项目潜在土壤污染源为生产过程中使用硫酸、硫酸铜等原辅料以及产生的危险废物，污染因子主要为铜、</w:t>
      </w:r>
      <w:r w:rsidRPr="006952E4">
        <w:rPr>
          <w:rFonts w:ascii="Times New Roman" w:hAnsi="Times New Roman" w:cs="Times New Roman" w:hint="eastAsia"/>
        </w:rPr>
        <w:t>pH</w:t>
      </w:r>
      <w:r w:rsidRPr="006952E4">
        <w:rPr>
          <w:rFonts w:ascii="Times New Roman" w:hAnsi="Times New Roman" w:cs="Times New Roman" w:hint="eastAsia"/>
        </w:rPr>
        <w:t>、石油烃，主要污染途径为物料使用或储存过程发生泄漏，导致土壤污染，</w:t>
      </w:r>
      <w:r w:rsidR="003C7EC1" w:rsidRPr="006952E4">
        <w:rPr>
          <w:rFonts w:ascii="Times New Roman" w:hAnsi="Times New Roman" w:cs="Times New Roman"/>
        </w:rPr>
        <w:t>本项目土壤环境影响类型与影响途径识别详见表</w:t>
      </w:r>
      <w:r w:rsidR="003C7EC1" w:rsidRPr="006952E4">
        <w:rPr>
          <w:rFonts w:ascii="Times New Roman" w:hAnsi="Times New Roman" w:cs="Times New Roman"/>
        </w:rPr>
        <w:t>5.2</w:t>
      </w:r>
      <w:r w:rsidR="007A311F" w:rsidRPr="006952E4">
        <w:rPr>
          <w:rFonts w:ascii="Times New Roman" w:hAnsi="Times New Roman" w:cs="Times New Roman"/>
        </w:rPr>
        <w:t>-35</w:t>
      </w:r>
      <w:r w:rsidR="003C7EC1" w:rsidRPr="006952E4">
        <w:rPr>
          <w:rFonts w:ascii="Times New Roman" w:hAnsi="Times New Roman" w:cs="Times New Roman"/>
        </w:rPr>
        <w:t>。</w:t>
      </w:r>
    </w:p>
    <w:p w14:paraId="3BD2EC38" w14:textId="74837AFC" w:rsidR="00A87D73" w:rsidRPr="006952E4" w:rsidRDefault="00A87D73" w:rsidP="00A87D73">
      <w:pPr>
        <w:pStyle w:val="Char50"/>
        <w:spacing w:line="240" w:lineRule="auto"/>
        <w:ind w:firstLine="420"/>
        <w:rPr>
          <w:rFonts w:eastAsia="黑体"/>
        </w:rPr>
      </w:pPr>
      <w:r w:rsidRPr="006952E4">
        <w:rPr>
          <w:rFonts w:eastAsia="黑体"/>
        </w:rPr>
        <w:t>表</w:t>
      </w:r>
      <w:r w:rsidRPr="006952E4">
        <w:rPr>
          <w:rFonts w:eastAsia="黑体"/>
        </w:rPr>
        <w:t>5.</w:t>
      </w:r>
      <w:r w:rsidR="003C7EC1" w:rsidRPr="006952E4">
        <w:rPr>
          <w:rFonts w:eastAsia="黑体"/>
        </w:rPr>
        <w:t>2</w:t>
      </w:r>
      <w:r w:rsidR="007A311F" w:rsidRPr="006952E4">
        <w:rPr>
          <w:rFonts w:eastAsia="黑体"/>
        </w:rPr>
        <w:t>-35</w:t>
      </w:r>
      <w:r w:rsidRPr="006952E4">
        <w:rPr>
          <w:rFonts w:eastAsia="黑体"/>
        </w:rPr>
        <w:t xml:space="preserve">             </w:t>
      </w:r>
      <w:r w:rsidRPr="006952E4">
        <w:rPr>
          <w:rFonts w:eastAsia="黑体"/>
        </w:rPr>
        <w:t>影响途径及影响类型一览表</w:t>
      </w:r>
    </w:p>
    <w:tbl>
      <w:tblPr>
        <w:tblStyle w:val="afffffffffffa"/>
        <w:tblW w:w="5000" w:type="pct"/>
        <w:jc w:val="center"/>
        <w:tblLook w:val="04A0" w:firstRow="1" w:lastRow="0" w:firstColumn="1" w:lastColumn="0" w:noHBand="0" w:noVBand="1"/>
      </w:tblPr>
      <w:tblGrid>
        <w:gridCol w:w="1688"/>
        <w:gridCol w:w="1687"/>
        <w:gridCol w:w="1687"/>
        <w:gridCol w:w="1687"/>
        <w:gridCol w:w="1687"/>
      </w:tblGrid>
      <w:tr w:rsidR="006952E4" w:rsidRPr="006952E4" w14:paraId="06B674AD" w14:textId="77777777" w:rsidTr="00A87D73">
        <w:trPr>
          <w:trHeight w:val="340"/>
          <w:jc w:val="center"/>
        </w:trPr>
        <w:tc>
          <w:tcPr>
            <w:tcW w:w="1000" w:type="pct"/>
            <w:vMerge w:val="restart"/>
            <w:vAlign w:val="center"/>
          </w:tcPr>
          <w:p w14:paraId="25BCE2F5" w14:textId="77777777" w:rsidR="00A87D73" w:rsidRPr="006952E4" w:rsidRDefault="00A87D73" w:rsidP="00A87D73">
            <w:pPr>
              <w:pStyle w:val="affffffffffffd"/>
              <w:rPr>
                <w:sz w:val="21"/>
                <w:szCs w:val="22"/>
              </w:rPr>
            </w:pPr>
            <w:r w:rsidRPr="006952E4">
              <w:rPr>
                <w:sz w:val="21"/>
                <w:szCs w:val="22"/>
              </w:rPr>
              <w:t>不同时段</w:t>
            </w:r>
          </w:p>
        </w:tc>
        <w:tc>
          <w:tcPr>
            <w:tcW w:w="4000" w:type="pct"/>
            <w:gridSpan w:val="4"/>
            <w:vAlign w:val="center"/>
          </w:tcPr>
          <w:p w14:paraId="5A5B96D6" w14:textId="77777777" w:rsidR="00A87D73" w:rsidRPr="006952E4" w:rsidRDefault="00A87D73" w:rsidP="00A87D73">
            <w:pPr>
              <w:pStyle w:val="affffffffffffd"/>
              <w:rPr>
                <w:sz w:val="21"/>
                <w:szCs w:val="22"/>
              </w:rPr>
            </w:pPr>
            <w:r w:rsidRPr="006952E4">
              <w:rPr>
                <w:sz w:val="21"/>
                <w:szCs w:val="22"/>
              </w:rPr>
              <w:t>污染影响类型</w:t>
            </w:r>
          </w:p>
        </w:tc>
      </w:tr>
      <w:tr w:rsidR="006952E4" w:rsidRPr="006952E4" w14:paraId="47D47EA8" w14:textId="77777777" w:rsidTr="00A87D73">
        <w:trPr>
          <w:trHeight w:val="340"/>
          <w:jc w:val="center"/>
        </w:trPr>
        <w:tc>
          <w:tcPr>
            <w:tcW w:w="1000" w:type="pct"/>
            <w:vMerge/>
            <w:vAlign w:val="center"/>
          </w:tcPr>
          <w:p w14:paraId="20A6B7AA" w14:textId="77777777" w:rsidR="00A87D73" w:rsidRPr="006952E4" w:rsidRDefault="00A87D73" w:rsidP="00A87D73">
            <w:pPr>
              <w:pStyle w:val="affffffffffffd"/>
              <w:rPr>
                <w:sz w:val="21"/>
                <w:szCs w:val="22"/>
              </w:rPr>
            </w:pPr>
          </w:p>
        </w:tc>
        <w:tc>
          <w:tcPr>
            <w:tcW w:w="1000" w:type="pct"/>
            <w:vAlign w:val="center"/>
          </w:tcPr>
          <w:p w14:paraId="36E0ABAE" w14:textId="77777777" w:rsidR="00A87D73" w:rsidRPr="006952E4" w:rsidRDefault="00A87D73" w:rsidP="00A87D73">
            <w:pPr>
              <w:pStyle w:val="affffffffffffd"/>
              <w:rPr>
                <w:sz w:val="21"/>
                <w:szCs w:val="22"/>
              </w:rPr>
            </w:pPr>
            <w:r w:rsidRPr="006952E4">
              <w:rPr>
                <w:sz w:val="21"/>
                <w:szCs w:val="22"/>
              </w:rPr>
              <w:t>大气沉降</w:t>
            </w:r>
          </w:p>
        </w:tc>
        <w:tc>
          <w:tcPr>
            <w:tcW w:w="1000" w:type="pct"/>
            <w:vAlign w:val="center"/>
          </w:tcPr>
          <w:p w14:paraId="64271185" w14:textId="77777777" w:rsidR="00A87D73" w:rsidRPr="006952E4" w:rsidRDefault="00A87D73" w:rsidP="00A87D73">
            <w:pPr>
              <w:pStyle w:val="affffffffffffd"/>
              <w:rPr>
                <w:sz w:val="21"/>
                <w:szCs w:val="22"/>
              </w:rPr>
            </w:pPr>
            <w:r w:rsidRPr="006952E4">
              <w:rPr>
                <w:sz w:val="21"/>
                <w:szCs w:val="22"/>
              </w:rPr>
              <w:t>地面漫流</w:t>
            </w:r>
          </w:p>
        </w:tc>
        <w:tc>
          <w:tcPr>
            <w:tcW w:w="1000" w:type="pct"/>
            <w:vAlign w:val="center"/>
          </w:tcPr>
          <w:p w14:paraId="49D7F6F4" w14:textId="77777777" w:rsidR="00A87D73" w:rsidRPr="006952E4" w:rsidRDefault="00A87D73" w:rsidP="00A87D73">
            <w:pPr>
              <w:pStyle w:val="affffffffffffd"/>
              <w:rPr>
                <w:sz w:val="21"/>
                <w:szCs w:val="22"/>
              </w:rPr>
            </w:pPr>
            <w:r w:rsidRPr="006952E4">
              <w:rPr>
                <w:sz w:val="21"/>
                <w:szCs w:val="22"/>
              </w:rPr>
              <w:t>垂直入渗</w:t>
            </w:r>
          </w:p>
        </w:tc>
        <w:tc>
          <w:tcPr>
            <w:tcW w:w="1000" w:type="pct"/>
            <w:vAlign w:val="center"/>
          </w:tcPr>
          <w:p w14:paraId="7D29CE19" w14:textId="77777777" w:rsidR="00A87D73" w:rsidRPr="006952E4" w:rsidRDefault="00A87D73" w:rsidP="00A87D73">
            <w:pPr>
              <w:pStyle w:val="affffffffffffd"/>
              <w:rPr>
                <w:sz w:val="21"/>
                <w:szCs w:val="22"/>
              </w:rPr>
            </w:pPr>
            <w:r w:rsidRPr="006952E4">
              <w:rPr>
                <w:sz w:val="21"/>
                <w:szCs w:val="22"/>
              </w:rPr>
              <w:t>其他</w:t>
            </w:r>
          </w:p>
        </w:tc>
      </w:tr>
      <w:tr w:rsidR="006952E4" w:rsidRPr="006952E4" w14:paraId="39B980A3" w14:textId="77777777" w:rsidTr="00A87D73">
        <w:trPr>
          <w:trHeight w:val="340"/>
          <w:jc w:val="center"/>
        </w:trPr>
        <w:tc>
          <w:tcPr>
            <w:tcW w:w="1000" w:type="pct"/>
            <w:vAlign w:val="center"/>
          </w:tcPr>
          <w:p w14:paraId="3E0BCA53" w14:textId="77777777" w:rsidR="00A87D73" w:rsidRPr="006952E4" w:rsidRDefault="00A87D73" w:rsidP="00A87D73">
            <w:pPr>
              <w:pStyle w:val="affffffffffffd"/>
              <w:rPr>
                <w:sz w:val="21"/>
                <w:szCs w:val="22"/>
              </w:rPr>
            </w:pPr>
            <w:r w:rsidRPr="006952E4">
              <w:rPr>
                <w:sz w:val="21"/>
                <w:szCs w:val="22"/>
              </w:rPr>
              <w:t>建设期</w:t>
            </w:r>
          </w:p>
        </w:tc>
        <w:tc>
          <w:tcPr>
            <w:tcW w:w="1000" w:type="pct"/>
            <w:vAlign w:val="center"/>
          </w:tcPr>
          <w:p w14:paraId="655D9D14" w14:textId="77777777" w:rsidR="00A87D73" w:rsidRPr="006952E4" w:rsidRDefault="00A87D73" w:rsidP="00A87D73">
            <w:pPr>
              <w:pStyle w:val="affffffffffffd"/>
              <w:rPr>
                <w:sz w:val="21"/>
                <w:szCs w:val="22"/>
              </w:rPr>
            </w:pPr>
            <w:r w:rsidRPr="006952E4">
              <w:rPr>
                <w:sz w:val="21"/>
                <w:szCs w:val="22"/>
              </w:rPr>
              <w:t>/</w:t>
            </w:r>
          </w:p>
        </w:tc>
        <w:tc>
          <w:tcPr>
            <w:tcW w:w="1000" w:type="pct"/>
            <w:vAlign w:val="center"/>
          </w:tcPr>
          <w:p w14:paraId="535FFAAE" w14:textId="77777777" w:rsidR="00A87D73" w:rsidRPr="006952E4" w:rsidRDefault="00A87D73" w:rsidP="00A87D73">
            <w:pPr>
              <w:pStyle w:val="affffffffffffd"/>
              <w:rPr>
                <w:sz w:val="21"/>
                <w:szCs w:val="22"/>
              </w:rPr>
            </w:pPr>
            <w:r w:rsidRPr="006952E4">
              <w:rPr>
                <w:sz w:val="21"/>
                <w:szCs w:val="22"/>
              </w:rPr>
              <w:t>/</w:t>
            </w:r>
          </w:p>
        </w:tc>
        <w:tc>
          <w:tcPr>
            <w:tcW w:w="1000" w:type="pct"/>
            <w:vAlign w:val="center"/>
          </w:tcPr>
          <w:p w14:paraId="2420CD10" w14:textId="77777777" w:rsidR="00A87D73" w:rsidRPr="006952E4" w:rsidRDefault="00A87D73" w:rsidP="00A87D73">
            <w:pPr>
              <w:pStyle w:val="affffffffffffd"/>
              <w:rPr>
                <w:sz w:val="21"/>
                <w:szCs w:val="22"/>
              </w:rPr>
            </w:pPr>
            <w:r w:rsidRPr="006952E4">
              <w:rPr>
                <w:sz w:val="21"/>
                <w:szCs w:val="22"/>
              </w:rPr>
              <w:t>/</w:t>
            </w:r>
          </w:p>
        </w:tc>
        <w:tc>
          <w:tcPr>
            <w:tcW w:w="1000" w:type="pct"/>
            <w:vAlign w:val="center"/>
          </w:tcPr>
          <w:p w14:paraId="1967AF37" w14:textId="77777777" w:rsidR="00A87D73" w:rsidRPr="006952E4" w:rsidRDefault="00A87D73" w:rsidP="00A87D73">
            <w:pPr>
              <w:pStyle w:val="affffffffffffd"/>
              <w:rPr>
                <w:sz w:val="21"/>
                <w:szCs w:val="22"/>
              </w:rPr>
            </w:pPr>
            <w:r w:rsidRPr="006952E4">
              <w:rPr>
                <w:sz w:val="21"/>
                <w:szCs w:val="22"/>
              </w:rPr>
              <w:t>/</w:t>
            </w:r>
          </w:p>
        </w:tc>
      </w:tr>
      <w:tr w:rsidR="006952E4" w:rsidRPr="006952E4" w14:paraId="1236BFCC" w14:textId="77777777" w:rsidTr="00A87D73">
        <w:trPr>
          <w:trHeight w:val="340"/>
          <w:jc w:val="center"/>
        </w:trPr>
        <w:tc>
          <w:tcPr>
            <w:tcW w:w="1000" w:type="pct"/>
            <w:vAlign w:val="center"/>
          </w:tcPr>
          <w:p w14:paraId="1C88B4C6" w14:textId="77777777" w:rsidR="00A87D73" w:rsidRPr="006952E4" w:rsidRDefault="00A87D73" w:rsidP="00A87D73">
            <w:pPr>
              <w:pStyle w:val="affffffffffffd"/>
              <w:rPr>
                <w:sz w:val="21"/>
                <w:szCs w:val="22"/>
              </w:rPr>
            </w:pPr>
            <w:r w:rsidRPr="006952E4">
              <w:rPr>
                <w:sz w:val="21"/>
                <w:szCs w:val="22"/>
              </w:rPr>
              <w:t>运营期</w:t>
            </w:r>
          </w:p>
        </w:tc>
        <w:tc>
          <w:tcPr>
            <w:tcW w:w="1000" w:type="pct"/>
            <w:vAlign w:val="center"/>
          </w:tcPr>
          <w:p w14:paraId="438BD550" w14:textId="3768D6AB" w:rsidR="00A87D73" w:rsidRPr="006952E4" w:rsidRDefault="00EC7403" w:rsidP="00A87D73">
            <w:pPr>
              <w:pStyle w:val="affffffffffffd"/>
              <w:rPr>
                <w:sz w:val="21"/>
                <w:szCs w:val="22"/>
              </w:rPr>
            </w:pPr>
            <w:r w:rsidRPr="006952E4">
              <w:rPr>
                <w:sz w:val="21"/>
                <w:szCs w:val="22"/>
              </w:rPr>
              <w:t>/</w:t>
            </w:r>
          </w:p>
        </w:tc>
        <w:tc>
          <w:tcPr>
            <w:tcW w:w="1000" w:type="pct"/>
            <w:vAlign w:val="center"/>
          </w:tcPr>
          <w:p w14:paraId="66833F8B" w14:textId="77777777" w:rsidR="00A87D73" w:rsidRPr="006952E4" w:rsidRDefault="00A87D73" w:rsidP="00A87D73">
            <w:pPr>
              <w:pStyle w:val="affffffffffffd"/>
              <w:rPr>
                <w:sz w:val="21"/>
                <w:szCs w:val="22"/>
              </w:rPr>
            </w:pPr>
            <w:r w:rsidRPr="006952E4">
              <w:rPr>
                <w:sz w:val="21"/>
                <w:szCs w:val="22"/>
              </w:rPr>
              <w:t>/</w:t>
            </w:r>
          </w:p>
        </w:tc>
        <w:tc>
          <w:tcPr>
            <w:tcW w:w="1000" w:type="pct"/>
            <w:vAlign w:val="center"/>
          </w:tcPr>
          <w:p w14:paraId="54299D66" w14:textId="77777777" w:rsidR="00A87D73" w:rsidRPr="006952E4" w:rsidRDefault="00A87D73" w:rsidP="00A87D73">
            <w:pPr>
              <w:pStyle w:val="affffffffffffd"/>
              <w:rPr>
                <w:sz w:val="21"/>
                <w:szCs w:val="22"/>
              </w:rPr>
            </w:pPr>
            <w:r w:rsidRPr="006952E4">
              <w:rPr>
                <w:sz w:val="21"/>
                <w:szCs w:val="22"/>
              </w:rPr>
              <w:t>√</w:t>
            </w:r>
          </w:p>
        </w:tc>
        <w:tc>
          <w:tcPr>
            <w:tcW w:w="1000" w:type="pct"/>
            <w:vAlign w:val="center"/>
          </w:tcPr>
          <w:p w14:paraId="5B882D17" w14:textId="77777777" w:rsidR="00A87D73" w:rsidRPr="006952E4" w:rsidRDefault="00A87D73" w:rsidP="00A87D73">
            <w:pPr>
              <w:pStyle w:val="affffffffffffd"/>
              <w:rPr>
                <w:sz w:val="21"/>
                <w:szCs w:val="22"/>
              </w:rPr>
            </w:pPr>
            <w:r w:rsidRPr="006952E4">
              <w:rPr>
                <w:sz w:val="21"/>
                <w:szCs w:val="22"/>
              </w:rPr>
              <w:t>/</w:t>
            </w:r>
          </w:p>
        </w:tc>
      </w:tr>
      <w:tr w:rsidR="006952E4" w:rsidRPr="006952E4" w14:paraId="322800B4" w14:textId="77777777" w:rsidTr="00A87D73">
        <w:trPr>
          <w:trHeight w:val="340"/>
          <w:jc w:val="center"/>
        </w:trPr>
        <w:tc>
          <w:tcPr>
            <w:tcW w:w="1000" w:type="pct"/>
            <w:vAlign w:val="center"/>
          </w:tcPr>
          <w:p w14:paraId="5968B2ED" w14:textId="77777777" w:rsidR="00A87D73" w:rsidRPr="006952E4" w:rsidRDefault="00A87D73" w:rsidP="00A87D73">
            <w:pPr>
              <w:pStyle w:val="affffffffffffd"/>
              <w:rPr>
                <w:sz w:val="21"/>
                <w:szCs w:val="22"/>
              </w:rPr>
            </w:pPr>
            <w:r w:rsidRPr="006952E4">
              <w:rPr>
                <w:sz w:val="21"/>
                <w:szCs w:val="22"/>
              </w:rPr>
              <w:t>服务期满后</w:t>
            </w:r>
          </w:p>
        </w:tc>
        <w:tc>
          <w:tcPr>
            <w:tcW w:w="1000" w:type="pct"/>
            <w:vAlign w:val="center"/>
          </w:tcPr>
          <w:p w14:paraId="20A50252" w14:textId="77777777" w:rsidR="00A87D73" w:rsidRPr="006952E4" w:rsidRDefault="00A87D73" w:rsidP="00A87D73">
            <w:pPr>
              <w:pStyle w:val="affffffffffffd"/>
              <w:rPr>
                <w:sz w:val="21"/>
                <w:szCs w:val="22"/>
              </w:rPr>
            </w:pPr>
            <w:r w:rsidRPr="006952E4">
              <w:rPr>
                <w:sz w:val="21"/>
                <w:szCs w:val="22"/>
              </w:rPr>
              <w:t>/</w:t>
            </w:r>
          </w:p>
        </w:tc>
        <w:tc>
          <w:tcPr>
            <w:tcW w:w="1000" w:type="pct"/>
            <w:vAlign w:val="center"/>
          </w:tcPr>
          <w:p w14:paraId="7556BD8E" w14:textId="77777777" w:rsidR="00A87D73" w:rsidRPr="006952E4" w:rsidRDefault="00A87D73" w:rsidP="00A87D73">
            <w:pPr>
              <w:pStyle w:val="affffffffffffd"/>
              <w:rPr>
                <w:sz w:val="21"/>
                <w:szCs w:val="22"/>
              </w:rPr>
            </w:pPr>
            <w:r w:rsidRPr="006952E4">
              <w:rPr>
                <w:sz w:val="21"/>
                <w:szCs w:val="22"/>
              </w:rPr>
              <w:t>/</w:t>
            </w:r>
          </w:p>
        </w:tc>
        <w:tc>
          <w:tcPr>
            <w:tcW w:w="1000" w:type="pct"/>
            <w:vAlign w:val="center"/>
          </w:tcPr>
          <w:p w14:paraId="1BB2F284" w14:textId="77777777" w:rsidR="00A87D73" w:rsidRPr="006952E4" w:rsidRDefault="00A87D73" w:rsidP="00A87D73">
            <w:pPr>
              <w:pStyle w:val="affffffffffffd"/>
              <w:rPr>
                <w:sz w:val="21"/>
                <w:szCs w:val="22"/>
              </w:rPr>
            </w:pPr>
            <w:r w:rsidRPr="006952E4">
              <w:rPr>
                <w:sz w:val="21"/>
                <w:szCs w:val="22"/>
              </w:rPr>
              <w:t>/</w:t>
            </w:r>
          </w:p>
        </w:tc>
        <w:tc>
          <w:tcPr>
            <w:tcW w:w="1000" w:type="pct"/>
            <w:vAlign w:val="center"/>
          </w:tcPr>
          <w:p w14:paraId="3B0E643B" w14:textId="77777777" w:rsidR="00A87D73" w:rsidRPr="006952E4" w:rsidRDefault="00A87D73" w:rsidP="00A87D73">
            <w:pPr>
              <w:pStyle w:val="affffffffffffd"/>
              <w:rPr>
                <w:sz w:val="21"/>
                <w:szCs w:val="22"/>
              </w:rPr>
            </w:pPr>
            <w:r w:rsidRPr="006952E4">
              <w:rPr>
                <w:sz w:val="21"/>
                <w:szCs w:val="22"/>
              </w:rPr>
              <w:t>/</w:t>
            </w:r>
          </w:p>
        </w:tc>
      </w:tr>
    </w:tbl>
    <w:p w14:paraId="79C46B94" w14:textId="061E211F" w:rsidR="004B7726" w:rsidRPr="006952E4" w:rsidRDefault="004B7726" w:rsidP="004B7726">
      <w:pPr>
        <w:pStyle w:val="afffffffff1"/>
        <w:ind w:firstLine="480"/>
      </w:pPr>
      <w:r w:rsidRPr="006952E4">
        <w:rPr>
          <w:rFonts w:hint="eastAsia"/>
        </w:rPr>
        <w:t>结合本项目工程分析，对项目运营期可能对土壤环境造成影响的工艺流程或产污节点进行分析，结果见表</w:t>
      </w:r>
      <w:r w:rsidR="00A87D73" w:rsidRPr="006952E4">
        <w:t>5.2</w:t>
      </w:r>
      <w:r w:rsidR="007A311F" w:rsidRPr="006952E4">
        <w:t>-36</w:t>
      </w:r>
      <w:r w:rsidRPr="006952E4">
        <w:rPr>
          <w:rFonts w:hint="eastAsia"/>
        </w:rPr>
        <w:t>。</w:t>
      </w:r>
    </w:p>
    <w:p w14:paraId="1B797472" w14:textId="2F834C4B" w:rsidR="00A87D73" w:rsidRPr="006952E4" w:rsidRDefault="00A87D73" w:rsidP="00F47E9C">
      <w:pPr>
        <w:pStyle w:val="afffffff3"/>
        <w:ind w:firstLine="420"/>
      </w:pPr>
      <w:r w:rsidRPr="006952E4">
        <w:rPr>
          <w:rFonts w:hint="eastAsia"/>
        </w:rPr>
        <w:t>表</w:t>
      </w:r>
      <w:r w:rsidRPr="006952E4">
        <w:rPr>
          <w:rFonts w:hint="eastAsia"/>
        </w:rPr>
        <w:t>5</w:t>
      </w:r>
      <w:r w:rsidRPr="006952E4">
        <w:t>.2</w:t>
      </w:r>
      <w:r w:rsidR="007A311F" w:rsidRPr="006952E4">
        <w:t>-36</w:t>
      </w:r>
      <w:r w:rsidR="00F47E9C" w:rsidRPr="006952E4">
        <w:t xml:space="preserve">          </w:t>
      </w:r>
      <w:r w:rsidR="00F47E9C" w:rsidRPr="006952E4">
        <w:rPr>
          <w:rFonts w:hint="eastAsia"/>
        </w:rPr>
        <w:t>本项目土壤环境影响源及影响因子识别表</w:t>
      </w:r>
    </w:p>
    <w:tbl>
      <w:tblPr>
        <w:tblStyle w:val="afffffffffffa"/>
        <w:tblW w:w="5000" w:type="pct"/>
        <w:tblLook w:val="04A0" w:firstRow="1" w:lastRow="0" w:firstColumn="1" w:lastColumn="0" w:noHBand="0" w:noVBand="1"/>
      </w:tblPr>
      <w:tblGrid>
        <w:gridCol w:w="1502"/>
        <w:gridCol w:w="977"/>
        <w:gridCol w:w="977"/>
        <w:gridCol w:w="2507"/>
        <w:gridCol w:w="1459"/>
        <w:gridCol w:w="1014"/>
      </w:tblGrid>
      <w:tr w:rsidR="006952E4" w:rsidRPr="006952E4" w14:paraId="4758970D" w14:textId="25A9EAE4" w:rsidTr="007B24D3">
        <w:tc>
          <w:tcPr>
            <w:tcW w:w="890" w:type="pct"/>
            <w:vAlign w:val="center"/>
          </w:tcPr>
          <w:p w14:paraId="301D7638" w14:textId="31271A26" w:rsidR="007B24D3" w:rsidRPr="006952E4" w:rsidRDefault="007B24D3" w:rsidP="003844B6">
            <w:pPr>
              <w:pStyle w:val="affffffffffffd"/>
              <w:rPr>
                <w:sz w:val="21"/>
                <w:szCs w:val="22"/>
                <w:lang w:eastAsia="zh-CN"/>
              </w:rPr>
            </w:pPr>
            <w:r w:rsidRPr="006952E4">
              <w:rPr>
                <w:rFonts w:hint="eastAsia"/>
                <w:sz w:val="21"/>
                <w:szCs w:val="22"/>
                <w:lang w:eastAsia="zh-CN"/>
              </w:rPr>
              <w:t>污染源</w:t>
            </w:r>
          </w:p>
        </w:tc>
        <w:tc>
          <w:tcPr>
            <w:tcW w:w="579" w:type="pct"/>
            <w:vAlign w:val="center"/>
          </w:tcPr>
          <w:p w14:paraId="6DBEA10D" w14:textId="32FE0312" w:rsidR="007B24D3" w:rsidRPr="006952E4" w:rsidRDefault="007B24D3" w:rsidP="007B24D3">
            <w:pPr>
              <w:pStyle w:val="affffffffffffd"/>
              <w:rPr>
                <w:szCs w:val="22"/>
                <w:lang w:eastAsia="zh-CN"/>
              </w:rPr>
            </w:pPr>
            <w:r w:rsidRPr="006952E4">
              <w:rPr>
                <w:rFonts w:hint="eastAsia"/>
                <w:szCs w:val="22"/>
                <w:lang w:eastAsia="zh-CN"/>
              </w:rPr>
              <w:t>工艺流程</w:t>
            </w:r>
            <w:r w:rsidRPr="006952E4">
              <w:rPr>
                <w:rFonts w:hint="eastAsia"/>
                <w:szCs w:val="22"/>
                <w:lang w:eastAsia="zh-CN"/>
              </w:rPr>
              <w:t>/</w:t>
            </w:r>
            <w:r w:rsidRPr="006952E4">
              <w:rPr>
                <w:rFonts w:hint="eastAsia"/>
                <w:szCs w:val="22"/>
                <w:lang w:eastAsia="zh-CN"/>
              </w:rPr>
              <w:t>节点</w:t>
            </w:r>
          </w:p>
        </w:tc>
        <w:tc>
          <w:tcPr>
            <w:tcW w:w="579" w:type="pct"/>
            <w:vAlign w:val="center"/>
          </w:tcPr>
          <w:p w14:paraId="28E05887" w14:textId="527F03B9" w:rsidR="007B24D3" w:rsidRPr="006952E4" w:rsidRDefault="007B24D3" w:rsidP="003844B6">
            <w:pPr>
              <w:pStyle w:val="affffffffffffd"/>
              <w:rPr>
                <w:sz w:val="21"/>
                <w:szCs w:val="22"/>
                <w:lang w:eastAsia="zh-CN"/>
              </w:rPr>
            </w:pPr>
            <w:r w:rsidRPr="006952E4">
              <w:rPr>
                <w:rFonts w:hint="eastAsia"/>
                <w:sz w:val="21"/>
                <w:szCs w:val="22"/>
                <w:lang w:eastAsia="zh-CN"/>
              </w:rPr>
              <w:t>污染途径</w:t>
            </w:r>
          </w:p>
        </w:tc>
        <w:tc>
          <w:tcPr>
            <w:tcW w:w="1486" w:type="pct"/>
            <w:vAlign w:val="center"/>
          </w:tcPr>
          <w:p w14:paraId="41B0EA1E" w14:textId="0A068257" w:rsidR="007B24D3" w:rsidRPr="006952E4" w:rsidRDefault="007B24D3" w:rsidP="003844B6">
            <w:pPr>
              <w:pStyle w:val="affffffffffffd"/>
              <w:rPr>
                <w:sz w:val="21"/>
                <w:szCs w:val="22"/>
                <w:lang w:eastAsia="zh-CN"/>
              </w:rPr>
            </w:pPr>
            <w:r w:rsidRPr="006952E4">
              <w:rPr>
                <w:rFonts w:hint="eastAsia"/>
                <w:sz w:val="21"/>
                <w:szCs w:val="22"/>
                <w:lang w:eastAsia="zh-CN"/>
              </w:rPr>
              <w:t>全部污染物指标</w:t>
            </w:r>
            <w:r w:rsidRPr="006952E4">
              <w:rPr>
                <w:rFonts w:hint="eastAsia"/>
                <w:sz w:val="21"/>
                <w:szCs w:val="22"/>
                <w:vertAlign w:val="superscript"/>
                <w:lang w:eastAsia="zh-CN"/>
              </w:rPr>
              <w:t>a</w:t>
            </w:r>
          </w:p>
        </w:tc>
        <w:tc>
          <w:tcPr>
            <w:tcW w:w="865" w:type="pct"/>
            <w:vAlign w:val="center"/>
          </w:tcPr>
          <w:p w14:paraId="3B1247C8" w14:textId="2073C7C9" w:rsidR="007B24D3" w:rsidRPr="006952E4" w:rsidRDefault="007B24D3" w:rsidP="003844B6">
            <w:pPr>
              <w:pStyle w:val="affffffffffffd"/>
              <w:rPr>
                <w:sz w:val="21"/>
                <w:szCs w:val="22"/>
                <w:lang w:eastAsia="zh-CN"/>
              </w:rPr>
            </w:pPr>
            <w:r w:rsidRPr="006952E4">
              <w:rPr>
                <w:rFonts w:hint="eastAsia"/>
                <w:sz w:val="21"/>
                <w:szCs w:val="22"/>
                <w:lang w:eastAsia="zh-CN"/>
              </w:rPr>
              <w:t>特征因子</w:t>
            </w:r>
          </w:p>
        </w:tc>
        <w:tc>
          <w:tcPr>
            <w:tcW w:w="601" w:type="pct"/>
            <w:vAlign w:val="center"/>
          </w:tcPr>
          <w:p w14:paraId="02A4FC7B" w14:textId="65585D77" w:rsidR="007B24D3" w:rsidRPr="006952E4" w:rsidRDefault="007B24D3" w:rsidP="003844B6">
            <w:pPr>
              <w:pStyle w:val="affffffffffffd"/>
              <w:rPr>
                <w:sz w:val="21"/>
                <w:szCs w:val="22"/>
                <w:lang w:eastAsia="zh-CN"/>
              </w:rPr>
            </w:pPr>
            <w:r w:rsidRPr="006952E4">
              <w:rPr>
                <w:rFonts w:hint="eastAsia"/>
                <w:sz w:val="21"/>
                <w:szCs w:val="22"/>
                <w:lang w:eastAsia="zh-CN"/>
              </w:rPr>
              <w:t>备注</w:t>
            </w:r>
            <w:r w:rsidRPr="006952E4">
              <w:rPr>
                <w:rFonts w:hint="eastAsia"/>
                <w:sz w:val="21"/>
                <w:szCs w:val="22"/>
                <w:vertAlign w:val="superscript"/>
                <w:lang w:eastAsia="zh-CN"/>
              </w:rPr>
              <w:t>b</w:t>
            </w:r>
          </w:p>
        </w:tc>
      </w:tr>
      <w:tr w:rsidR="006952E4" w:rsidRPr="006952E4" w14:paraId="51740C5D" w14:textId="0E76B162" w:rsidTr="007B24D3">
        <w:tc>
          <w:tcPr>
            <w:tcW w:w="890" w:type="pct"/>
            <w:vAlign w:val="center"/>
          </w:tcPr>
          <w:p w14:paraId="2CA7ADEF" w14:textId="7F49B1EA" w:rsidR="007B24D3" w:rsidRPr="006952E4" w:rsidRDefault="007B24D3" w:rsidP="003844B6">
            <w:pPr>
              <w:pStyle w:val="affffffffffffd"/>
              <w:rPr>
                <w:sz w:val="21"/>
                <w:szCs w:val="22"/>
                <w:lang w:eastAsia="zh-CN"/>
              </w:rPr>
            </w:pPr>
            <w:r w:rsidRPr="006952E4">
              <w:rPr>
                <w:rFonts w:hint="eastAsia"/>
                <w:sz w:val="21"/>
                <w:szCs w:val="22"/>
                <w:lang w:eastAsia="zh-CN"/>
              </w:rPr>
              <w:t>污水处理站、污水管线</w:t>
            </w:r>
          </w:p>
        </w:tc>
        <w:tc>
          <w:tcPr>
            <w:tcW w:w="579" w:type="pct"/>
            <w:vAlign w:val="center"/>
          </w:tcPr>
          <w:p w14:paraId="2E054991" w14:textId="14781BFC" w:rsidR="007B24D3" w:rsidRPr="006952E4" w:rsidRDefault="004B5BBD" w:rsidP="007B24D3">
            <w:pPr>
              <w:pStyle w:val="affffffffffffd"/>
              <w:rPr>
                <w:szCs w:val="22"/>
                <w:lang w:eastAsia="zh-CN"/>
              </w:rPr>
            </w:pPr>
            <w:r w:rsidRPr="006952E4">
              <w:rPr>
                <w:rFonts w:hint="eastAsia"/>
                <w:szCs w:val="22"/>
                <w:lang w:eastAsia="zh-CN"/>
              </w:rPr>
              <w:t>生产废水</w:t>
            </w:r>
          </w:p>
        </w:tc>
        <w:tc>
          <w:tcPr>
            <w:tcW w:w="579" w:type="pct"/>
            <w:vAlign w:val="center"/>
          </w:tcPr>
          <w:p w14:paraId="1DFD95A5" w14:textId="45356F8D" w:rsidR="007B24D3" w:rsidRPr="006952E4" w:rsidRDefault="007B24D3" w:rsidP="003844B6">
            <w:pPr>
              <w:pStyle w:val="affffffffffffd"/>
              <w:rPr>
                <w:sz w:val="21"/>
                <w:szCs w:val="22"/>
                <w:lang w:eastAsia="zh-CN"/>
              </w:rPr>
            </w:pPr>
            <w:r w:rsidRPr="006952E4">
              <w:rPr>
                <w:rFonts w:hint="eastAsia"/>
                <w:sz w:val="21"/>
                <w:szCs w:val="22"/>
                <w:lang w:eastAsia="zh-CN"/>
              </w:rPr>
              <w:t>垂直入渗</w:t>
            </w:r>
          </w:p>
        </w:tc>
        <w:tc>
          <w:tcPr>
            <w:tcW w:w="1486" w:type="pct"/>
            <w:vAlign w:val="center"/>
          </w:tcPr>
          <w:p w14:paraId="2462A2A6" w14:textId="617308F2" w:rsidR="007B24D3" w:rsidRPr="006952E4" w:rsidRDefault="007B24D3" w:rsidP="003F085B">
            <w:pPr>
              <w:pStyle w:val="affffffffffffd"/>
              <w:rPr>
                <w:sz w:val="21"/>
                <w:szCs w:val="22"/>
                <w:lang w:eastAsia="zh-CN"/>
              </w:rPr>
            </w:pPr>
            <w:r w:rsidRPr="006952E4">
              <w:rPr>
                <w:sz w:val="21"/>
                <w:szCs w:val="22"/>
                <w:lang w:eastAsia="zh-CN"/>
              </w:rPr>
              <w:t>pH</w:t>
            </w:r>
            <w:r w:rsidRPr="006952E4">
              <w:rPr>
                <w:rFonts w:hint="eastAsia"/>
                <w:sz w:val="21"/>
                <w:szCs w:val="22"/>
                <w:lang w:eastAsia="zh-CN"/>
              </w:rPr>
              <w:t>值、</w:t>
            </w:r>
            <w:r w:rsidRPr="006952E4">
              <w:rPr>
                <w:sz w:val="21"/>
                <w:szCs w:val="22"/>
                <w:lang w:eastAsia="zh-CN"/>
              </w:rPr>
              <w:t>CODcr</w:t>
            </w:r>
            <w:r w:rsidRPr="006952E4">
              <w:rPr>
                <w:rFonts w:hint="eastAsia"/>
                <w:sz w:val="21"/>
                <w:szCs w:val="22"/>
                <w:lang w:eastAsia="zh-CN"/>
              </w:rPr>
              <w:t>、</w:t>
            </w:r>
            <w:r w:rsidRPr="006952E4">
              <w:rPr>
                <w:sz w:val="21"/>
                <w:szCs w:val="22"/>
                <w:lang w:eastAsia="zh-CN"/>
              </w:rPr>
              <w:t>BOD</w:t>
            </w:r>
            <w:r w:rsidRPr="006952E4">
              <w:rPr>
                <w:rFonts w:hint="eastAsia"/>
                <w:sz w:val="21"/>
                <w:szCs w:val="22"/>
                <w:lang w:eastAsia="zh-CN"/>
              </w:rPr>
              <w:t>、</w:t>
            </w:r>
            <w:r w:rsidRPr="006952E4">
              <w:rPr>
                <w:sz w:val="21"/>
                <w:szCs w:val="22"/>
                <w:lang w:eastAsia="zh-CN"/>
              </w:rPr>
              <w:t>SS</w:t>
            </w:r>
            <w:r w:rsidRPr="006952E4">
              <w:rPr>
                <w:rFonts w:hint="eastAsia"/>
                <w:sz w:val="21"/>
                <w:szCs w:val="22"/>
                <w:lang w:eastAsia="zh-CN"/>
              </w:rPr>
              <w:t>、氨氮、总磷、总氮、石油类、铜</w:t>
            </w:r>
          </w:p>
        </w:tc>
        <w:tc>
          <w:tcPr>
            <w:tcW w:w="865" w:type="pct"/>
            <w:vAlign w:val="center"/>
          </w:tcPr>
          <w:p w14:paraId="77068D9F" w14:textId="6561084B" w:rsidR="007B24D3" w:rsidRPr="006952E4" w:rsidRDefault="007B24D3" w:rsidP="003F085B">
            <w:pPr>
              <w:pStyle w:val="affffffffffffd"/>
              <w:rPr>
                <w:sz w:val="21"/>
                <w:szCs w:val="22"/>
                <w:lang w:eastAsia="zh-CN"/>
              </w:rPr>
            </w:pPr>
            <w:r w:rsidRPr="006952E4">
              <w:rPr>
                <w:sz w:val="21"/>
                <w:szCs w:val="22"/>
                <w:lang w:eastAsia="zh-CN"/>
              </w:rPr>
              <w:t>pH</w:t>
            </w:r>
            <w:r w:rsidRPr="006952E4">
              <w:rPr>
                <w:rFonts w:hint="eastAsia"/>
                <w:sz w:val="21"/>
                <w:szCs w:val="22"/>
                <w:lang w:eastAsia="zh-CN"/>
              </w:rPr>
              <w:t>值、铜、石油烃</w:t>
            </w:r>
          </w:p>
        </w:tc>
        <w:tc>
          <w:tcPr>
            <w:tcW w:w="601" w:type="pct"/>
            <w:vAlign w:val="center"/>
          </w:tcPr>
          <w:p w14:paraId="7A7FC701" w14:textId="17928763" w:rsidR="007B24D3" w:rsidRPr="006952E4" w:rsidRDefault="007B24D3" w:rsidP="003844B6">
            <w:pPr>
              <w:pStyle w:val="affffffffffffd"/>
              <w:rPr>
                <w:sz w:val="21"/>
                <w:szCs w:val="22"/>
                <w:lang w:eastAsia="zh-CN"/>
              </w:rPr>
            </w:pPr>
            <w:r w:rsidRPr="006952E4">
              <w:rPr>
                <w:rFonts w:hint="eastAsia"/>
                <w:sz w:val="21"/>
                <w:szCs w:val="22"/>
                <w:lang w:eastAsia="zh-CN"/>
              </w:rPr>
              <w:t>非正常</w:t>
            </w:r>
          </w:p>
        </w:tc>
      </w:tr>
      <w:tr w:rsidR="006952E4" w:rsidRPr="006952E4" w14:paraId="5AFE365D" w14:textId="3C630658" w:rsidTr="007B24D3">
        <w:tc>
          <w:tcPr>
            <w:tcW w:w="890" w:type="pct"/>
            <w:vAlign w:val="center"/>
          </w:tcPr>
          <w:p w14:paraId="12CE7E2E" w14:textId="142101DF" w:rsidR="007B24D3" w:rsidRPr="006952E4" w:rsidRDefault="007B24D3" w:rsidP="003844B6">
            <w:pPr>
              <w:pStyle w:val="affffffffffffd"/>
              <w:rPr>
                <w:sz w:val="21"/>
                <w:szCs w:val="22"/>
                <w:lang w:eastAsia="zh-CN"/>
              </w:rPr>
            </w:pPr>
            <w:r w:rsidRPr="006952E4">
              <w:rPr>
                <w:rFonts w:hint="eastAsia"/>
                <w:sz w:val="21"/>
                <w:szCs w:val="22"/>
                <w:lang w:eastAsia="zh-CN"/>
              </w:rPr>
              <w:t>库房</w:t>
            </w:r>
          </w:p>
        </w:tc>
        <w:tc>
          <w:tcPr>
            <w:tcW w:w="579" w:type="pct"/>
            <w:vAlign w:val="center"/>
          </w:tcPr>
          <w:p w14:paraId="115EFFA0" w14:textId="1B893805" w:rsidR="007B24D3" w:rsidRPr="006952E4" w:rsidRDefault="00F47E9C" w:rsidP="007B24D3">
            <w:pPr>
              <w:pStyle w:val="affffffffffffd"/>
              <w:rPr>
                <w:szCs w:val="22"/>
                <w:lang w:eastAsia="zh-CN"/>
              </w:rPr>
            </w:pPr>
            <w:r w:rsidRPr="006952E4">
              <w:rPr>
                <w:rFonts w:hint="eastAsia"/>
                <w:szCs w:val="22"/>
                <w:lang w:eastAsia="zh-CN"/>
              </w:rPr>
              <w:t>原辅材料储存</w:t>
            </w:r>
          </w:p>
        </w:tc>
        <w:tc>
          <w:tcPr>
            <w:tcW w:w="579" w:type="pct"/>
            <w:vAlign w:val="center"/>
          </w:tcPr>
          <w:p w14:paraId="12033375" w14:textId="329175BF" w:rsidR="007B24D3" w:rsidRPr="006952E4" w:rsidRDefault="007B24D3" w:rsidP="003844B6">
            <w:pPr>
              <w:pStyle w:val="affffffffffffd"/>
              <w:rPr>
                <w:sz w:val="21"/>
                <w:szCs w:val="22"/>
              </w:rPr>
            </w:pPr>
            <w:r w:rsidRPr="006952E4">
              <w:rPr>
                <w:rFonts w:hint="eastAsia"/>
                <w:sz w:val="21"/>
                <w:szCs w:val="22"/>
                <w:lang w:eastAsia="zh-CN"/>
              </w:rPr>
              <w:t>垂直入渗</w:t>
            </w:r>
          </w:p>
        </w:tc>
        <w:tc>
          <w:tcPr>
            <w:tcW w:w="1486" w:type="pct"/>
            <w:vAlign w:val="center"/>
          </w:tcPr>
          <w:p w14:paraId="1FD9D950" w14:textId="4AD53FC1" w:rsidR="007B24D3" w:rsidRPr="006952E4" w:rsidRDefault="007B24D3" w:rsidP="003844B6">
            <w:pPr>
              <w:pStyle w:val="affffffffffffd"/>
              <w:rPr>
                <w:sz w:val="21"/>
                <w:szCs w:val="22"/>
                <w:lang w:eastAsia="zh-CN"/>
              </w:rPr>
            </w:pPr>
            <w:r w:rsidRPr="006952E4">
              <w:rPr>
                <w:sz w:val="21"/>
                <w:szCs w:val="22"/>
              </w:rPr>
              <w:t>pH</w:t>
            </w:r>
            <w:r w:rsidRPr="006952E4">
              <w:rPr>
                <w:rFonts w:hint="eastAsia"/>
                <w:sz w:val="21"/>
                <w:szCs w:val="22"/>
              </w:rPr>
              <w:t>值、铜、石油</w:t>
            </w:r>
            <w:r w:rsidRPr="006952E4">
              <w:rPr>
                <w:rFonts w:hint="eastAsia"/>
                <w:sz w:val="21"/>
                <w:szCs w:val="22"/>
                <w:lang w:eastAsia="zh-CN"/>
              </w:rPr>
              <w:t>类</w:t>
            </w:r>
          </w:p>
        </w:tc>
        <w:tc>
          <w:tcPr>
            <w:tcW w:w="865" w:type="pct"/>
            <w:vAlign w:val="center"/>
          </w:tcPr>
          <w:p w14:paraId="03728252" w14:textId="568808D3" w:rsidR="007B24D3" w:rsidRPr="006952E4" w:rsidRDefault="007B24D3" w:rsidP="003844B6">
            <w:pPr>
              <w:pStyle w:val="affffffffffffd"/>
              <w:rPr>
                <w:sz w:val="21"/>
                <w:szCs w:val="22"/>
                <w:lang w:eastAsia="zh-CN"/>
              </w:rPr>
            </w:pPr>
            <w:r w:rsidRPr="006952E4">
              <w:rPr>
                <w:sz w:val="21"/>
                <w:szCs w:val="22"/>
                <w:lang w:eastAsia="zh-CN"/>
              </w:rPr>
              <w:t>pH</w:t>
            </w:r>
            <w:r w:rsidRPr="006952E4">
              <w:rPr>
                <w:rFonts w:hint="eastAsia"/>
                <w:sz w:val="21"/>
                <w:szCs w:val="22"/>
                <w:lang w:eastAsia="zh-CN"/>
              </w:rPr>
              <w:t>值、铜、石油烃</w:t>
            </w:r>
          </w:p>
        </w:tc>
        <w:tc>
          <w:tcPr>
            <w:tcW w:w="601" w:type="pct"/>
            <w:vAlign w:val="center"/>
          </w:tcPr>
          <w:p w14:paraId="3DF72214" w14:textId="731A457F" w:rsidR="007B24D3" w:rsidRPr="006952E4" w:rsidRDefault="007B24D3" w:rsidP="003844B6">
            <w:pPr>
              <w:pStyle w:val="affffffffffffd"/>
              <w:rPr>
                <w:sz w:val="21"/>
                <w:szCs w:val="22"/>
                <w:lang w:eastAsia="zh-CN"/>
              </w:rPr>
            </w:pPr>
            <w:r w:rsidRPr="006952E4">
              <w:rPr>
                <w:rFonts w:hint="eastAsia"/>
                <w:sz w:val="21"/>
                <w:szCs w:val="22"/>
                <w:lang w:eastAsia="zh-CN"/>
              </w:rPr>
              <w:t>非正常</w:t>
            </w:r>
          </w:p>
        </w:tc>
      </w:tr>
      <w:tr w:rsidR="006952E4" w:rsidRPr="006952E4" w14:paraId="3CE8AC09" w14:textId="4CE33760" w:rsidTr="007B24D3">
        <w:tc>
          <w:tcPr>
            <w:tcW w:w="890" w:type="pct"/>
            <w:vAlign w:val="center"/>
          </w:tcPr>
          <w:p w14:paraId="65787EED" w14:textId="40B89C87" w:rsidR="007B24D3" w:rsidRPr="006952E4" w:rsidRDefault="007B24D3" w:rsidP="003844B6">
            <w:pPr>
              <w:pStyle w:val="affffffffffffd"/>
              <w:rPr>
                <w:sz w:val="21"/>
                <w:szCs w:val="22"/>
                <w:lang w:eastAsia="zh-CN"/>
              </w:rPr>
            </w:pPr>
            <w:r w:rsidRPr="006952E4">
              <w:rPr>
                <w:rFonts w:hint="eastAsia"/>
                <w:sz w:val="21"/>
                <w:szCs w:val="22"/>
                <w:lang w:eastAsia="zh-CN"/>
              </w:rPr>
              <w:t>危废暂存库</w:t>
            </w:r>
          </w:p>
        </w:tc>
        <w:tc>
          <w:tcPr>
            <w:tcW w:w="579" w:type="pct"/>
            <w:vAlign w:val="center"/>
          </w:tcPr>
          <w:p w14:paraId="6F379E8A" w14:textId="35E4EA68" w:rsidR="007B24D3" w:rsidRPr="006952E4" w:rsidRDefault="00340F0B" w:rsidP="007B24D3">
            <w:pPr>
              <w:pStyle w:val="affffffffffffd"/>
              <w:rPr>
                <w:szCs w:val="22"/>
                <w:lang w:eastAsia="zh-CN"/>
              </w:rPr>
            </w:pPr>
            <w:r w:rsidRPr="006952E4">
              <w:rPr>
                <w:rFonts w:hint="eastAsia"/>
                <w:szCs w:val="22"/>
                <w:lang w:eastAsia="zh-CN"/>
              </w:rPr>
              <w:t>危险废物（废润滑油等）</w:t>
            </w:r>
          </w:p>
        </w:tc>
        <w:tc>
          <w:tcPr>
            <w:tcW w:w="579" w:type="pct"/>
            <w:vAlign w:val="center"/>
          </w:tcPr>
          <w:p w14:paraId="4DC9AD7F" w14:textId="04814B6F" w:rsidR="007B24D3" w:rsidRPr="006952E4" w:rsidRDefault="007B24D3" w:rsidP="003844B6">
            <w:pPr>
              <w:pStyle w:val="affffffffffffd"/>
              <w:rPr>
                <w:sz w:val="21"/>
                <w:szCs w:val="22"/>
              </w:rPr>
            </w:pPr>
            <w:r w:rsidRPr="006952E4">
              <w:rPr>
                <w:rFonts w:hint="eastAsia"/>
                <w:sz w:val="21"/>
                <w:szCs w:val="22"/>
                <w:lang w:eastAsia="zh-CN"/>
              </w:rPr>
              <w:t>垂直入渗</w:t>
            </w:r>
          </w:p>
        </w:tc>
        <w:tc>
          <w:tcPr>
            <w:tcW w:w="1486" w:type="pct"/>
            <w:vAlign w:val="center"/>
          </w:tcPr>
          <w:p w14:paraId="4D11B0C9" w14:textId="71FBBC48" w:rsidR="007B24D3" w:rsidRPr="006952E4" w:rsidRDefault="007B24D3" w:rsidP="003844B6">
            <w:pPr>
              <w:pStyle w:val="affffffffffffd"/>
              <w:rPr>
                <w:sz w:val="21"/>
                <w:szCs w:val="22"/>
              </w:rPr>
            </w:pPr>
            <w:r w:rsidRPr="006952E4">
              <w:rPr>
                <w:sz w:val="21"/>
                <w:szCs w:val="22"/>
              </w:rPr>
              <w:t>pH</w:t>
            </w:r>
            <w:r w:rsidRPr="006952E4">
              <w:rPr>
                <w:rFonts w:hint="eastAsia"/>
                <w:sz w:val="21"/>
                <w:szCs w:val="22"/>
              </w:rPr>
              <w:t>值、铜、石油</w:t>
            </w:r>
            <w:r w:rsidRPr="006952E4">
              <w:rPr>
                <w:rFonts w:hint="eastAsia"/>
                <w:sz w:val="21"/>
                <w:szCs w:val="22"/>
                <w:lang w:eastAsia="zh-CN"/>
              </w:rPr>
              <w:t>类</w:t>
            </w:r>
          </w:p>
        </w:tc>
        <w:tc>
          <w:tcPr>
            <w:tcW w:w="865" w:type="pct"/>
            <w:vAlign w:val="center"/>
          </w:tcPr>
          <w:p w14:paraId="3AB7EC15" w14:textId="3BC76FDA" w:rsidR="007B24D3" w:rsidRPr="006952E4" w:rsidRDefault="007B24D3" w:rsidP="003844B6">
            <w:pPr>
              <w:pStyle w:val="affffffffffffd"/>
              <w:rPr>
                <w:sz w:val="21"/>
                <w:szCs w:val="22"/>
                <w:lang w:eastAsia="zh-CN"/>
              </w:rPr>
            </w:pPr>
            <w:r w:rsidRPr="006952E4">
              <w:rPr>
                <w:sz w:val="21"/>
                <w:szCs w:val="22"/>
                <w:lang w:eastAsia="zh-CN"/>
              </w:rPr>
              <w:t>pH</w:t>
            </w:r>
            <w:r w:rsidRPr="006952E4">
              <w:rPr>
                <w:rFonts w:hint="eastAsia"/>
                <w:sz w:val="21"/>
                <w:szCs w:val="22"/>
                <w:lang w:eastAsia="zh-CN"/>
              </w:rPr>
              <w:t>值、铜、石油烃</w:t>
            </w:r>
          </w:p>
        </w:tc>
        <w:tc>
          <w:tcPr>
            <w:tcW w:w="601" w:type="pct"/>
            <w:vAlign w:val="center"/>
          </w:tcPr>
          <w:p w14:paraId="43D03D1C" w14:textId="51E90B40" w:rsidR="007B24D3" w:rsidRPr="006952E4" w:rsidRDefault="007B24D3" w:rsidP="003844B6">
            <w:pPr>
              <w:pStyle w:val="affffffffffffd"/>
              <w:rPr>
                <w:sz w:val="21"/>
                <w:szCs w:val="22"/>
                <w:lang w:eastAsia="zh-CN"/>
              </w:rPr>
            </w:pPr>
            <w:r w:rsidRPr="006952E4">
              <w:rPr>
                <w:rFonts w:hint="eastAsia"/>
                <w:sz w:val="21"/>
                <w:szCs w:val="22"/>
                <w:lang w:eastAsia="zh-CN"/>
              </w:rPr>
              <w:t>非正常</w:t>
            </w:r>
          </w:p>
        </w:tc>
      </w:tr>
      <w:tr w:rsidR="006952E4" w:rsidRPr="006952E4" w14:paraId="3D9C2408" w14:textId="77777777" w:rsidTr="007A311F">
        <w:trPr>
          <w:trHeight w:val="594"/>
        </w:trPr>
        <w:tc>
          <w:tcPr>
            <w:tcW w:w="5000" w:type="pct"/>
            <w:gridSpan w:val="6"/>
            <w:vAlign w:val="center"/>
          </w:tcPr>
          <w:p w14:paraId="60DDF20F" w14:textId="422AE3ED" w:rsidR="004B5BBD" w:rsidRPr="006952E4" w:rsidRDefault="004B5BBD" w:rsidP="004B5BBD">
            <w:pPr>
              <w:pStyle w:val="affffffffffffd"/>
              <w:jc w:val="both"/>
              <w:rPr>
                <w:szCs w:val="22"/>
                <w:lang w:eastAsia="zh-CN"/>
              </w:rPr>
            </w:pPr>
            <w:r w:rsidRPr="006952E4">
              <w:rPr>
                <w:rFonts w:hint="eastAsia"/>
                <w:szCs w:val="22"/>
                <w:lang w:eastAsia="zh-CN"/>
              </w:rPr>
              <w:t>a</w:t>
            </w:r>
            <w:r w:rsidRPr="006952E4">
              <w:rPr>
                <w:rFonts w:hint="eastAsia"/>
                <w:szCs w:val="22"/>
                <w:lang w:eastAsia="zh-CN"/>
              </w:rPr>
              <w:t>：根据工程分析结果填写</w:t>
            </w:r>
            <w:r w:rsidRPr="006952E4">
              <w:rPr>
                <w:rFonts w:hint="eastAsia"/>
                <w:szCs w:val="22"/>
                <w:lang w:eastAsia="zh-CN"/>
              </w:rPr>
              <w:t>b</w:t>
            </w:r>
            <w:r w:rsidRPr="006952E4">
              <w:rPr>
                <w:rFonts w:hint="eastAsia"/>
                <w:szCs w:val="22"/>
                <w:lang w:eastAsia="zh-CN"/>
              </w:rPr>
              <w:t>：应描述污染源特征，如连续、间断、正常、事故；涉及大气沉降途径的应识别建设项目周边的土壤环境敏感目标。</w:t>
            </w:r>
          </w:p>
        </w:tc>
      </w:tr>
    </w:tbl>
    <w:p w14:paraId="6869ACC2" w14:textId="390546CA" w:rsidR="00DC46D9" w:rsidRPr="006952E4" w:rsidRDefault="00DC46D9" w:rsidP="00DC46D9">
      <w:pPr>
        <w:pStyle w:val="afffffffff1"/>
        <w:ind w:firstLine="480"/>
      </w:pPr>
      <w:r w:rsidRPr="006952E4">
        <w:rPr>
          <w:rFonts w:hint="eastAsia"/>
        </w:rPr>
        <w:t>本项目重点关注运营期对土壤环境的影响，预测时段为项目运营期。</w:t>
      </w:r>
    </w:p>
    <w:p w14:paraId="086359AB" w14:textId="47F09348" w:rsidR="00DC46D9" w:rsidRPr="006952E4" w:rsidRDefault="00471A1A" w:rsidP="00471A1A">
      <w:pPr>
        <w:pStyle w:val="6"/>
        <w:rPr>
          <w:spacing w:val="0"/>
        </w:rPr>
      </w:pPr>
      <w:r w:rsidRPr="006952E4">
        <w:rPr>
          <w:spacing w:val="0"/>
        </w:rPr>
        <w:t>5.2.5.3</w:t>
      </w:r>
      <w:r w:rsidR="004633AF" w:rsidRPr="006952E4">
        <w:rPr>
          <w:rFonts w:hint="eastAsia"/>
          <w:spacing w:val="0"/>
        </w:rPr>
        <w:t>情景设置</w:t>
      </w:r>
    </w:p>
    <w:p w14:paraId="3565D093" w14:textId="37D2690E" w:rsidR="00B239D6" w:rsidRPr="006952E4" w:rsidRDefault="00E22661" w:rsidP="00B239D6">
      <w:pPr>
        <w:pStyle w:val="afffffffff1"/>
        <w:ind w:firstLine="480"/>
      </w:pPr>
      <w:r w:rsidRPr="006952E4">
        <w:rPr>
          <w:rFonts w:hint="eastAsia"/>
        </w:rPr>
        <w:t>经现场勘查，</w:t>
      </w:r>
      <w:r w:rsidR="00B239D6" w:rsidRPr="006952E4">
        <w:rPr>
          <w:rFonts w:hint="eastAsia"/>
        </w:rPr>
        <w:t>本项目各厂房采用抗渗等级不低于</w:t>
      </w:r>
      <w:r w:rsidR="00B239D6" w:rsidRPr="006952E4">
        <w:rPr>
          <w:rFonts w:hint="eastAsia"/>
        </w:rPr>
        <w:t>S</w:t>
      </w:r>
      <w:r w:rsidR="00B239D6" w:rsidRPr="006952E4">
        <w:t>6</w:t>
      </w:r>
      <w:r w:rsidR="00B239D6" w:rsidRPr="006952E4">
        <w:rPr>
          <w:rFonts w:hint="eastAsia"/>
        </w:rPr>
        <w:t>的混凝土，</w:t>
      </w:r>
      <w:r w:rsidRPr="006952E4">
        <w:rPr>
          <w:rFonts w:hint="eastAsia"/>
        </w:rPr>
        <w:t>厚度不小于</w:t>
      </w:r>
      <w:r w:rsidRPr="006952E4">
        <w:rPr>
          <w:rFonts w:hint="eastAsia"/>
        </w:rPr>
        <w:t>2</w:t>
      </w:r>
      <w:r w:rsidRPr="006952E4">
        <w:t>00mm</w:t>
      </w:r>
      <w:r w:rsidRPr="006952E4">
        <w:rPr>
          <w:rFonts w:hint="eastAsia"/>
        </w:rPr>
        <w:t>，</w:t>
      </w:r>
      <w:r w:rsidR="0052751B" w:rsidRPr="006952E4">
        <w:rPr>
          <w:rFonts w:hint="eastAsia"/>
        </w:rPr>
        <w:t>本次评价</w:t>
      </w:r>
      <w:r w:rsidRPr="006952E4">
        <w:rPr>
          <w:rFonts w:hint="eastAsia"/>
        </w:rPr>
        <w:t>要求</w:t>
      </w:r>
      <w:r w:rsidRPr="006952E4">
        <w:rPr>
          <w:rFonts w:hint="eastAsia"/>
        </w:rPr>
        <w:t>2</w:t>
      </w:r>
      <w:r w:rsidRPr="006952E4">
        <w:t>#</w:t>
      </w:r>
      <w:r w:rsidRPr="006952E4">
        <w:rPr>
          <w:rFonts w:hint="eastAsia"/>
        </w:rPr>
        <w:t>一期厂房铺设环氧地坪，</w:t>
      </w:r>
      <w:r w:rsidR="0052751B" w:rsidRPr="006952E4">
        <w:rPr>
          <w:rFonts w:hint="eastAsia"/>
        </w:rPr>
        <w:t>项目</w:t>
      </w:r>
      <w:r w:rsidRPr="006952E4">
        <w:rPr>
          <w:rFonts w:hint="eastAsia"/>
        </w:rPr>
        <w:t>电镀生产线均位于</w:t>
      </w:r>
      <w:r w:rsidR="0052751B" w:rsidRPr="006952E4">
        <w:rPr>
          <w:rFonts w:hint="eastAsia"/>
        </w:rPr>
        <w:t>地上，水洗槽等采用不锈钢或</w:t>
      </w:r>
      <w:r w:rsidR="0052751B" w:rsidRPr="006952E4">
        <w:rPr>
          <w:rFonts w:hint="eastAsia"/>
        </w:rPr>
        <w:t>P</w:t>
      </w:r>
      <w:r w:rsidR="0052751B" w:rsidRPr="006952E4">
        <w:t>P</w:t>
      </w:r>
      <w:r w:rsidR="0052751B" w:rsidRPr="006952E4">
        <w:rPr>
          <w:rFonts w:hint="eastAsia"/>
        </w:rPr>
        <w:t>材质，</w:t>
      </w:r>
      <w:r w:rsidR="00E04D8C" w:rsidRPr="006952E4">
        <w:rPr>
          <w:rFonts w:hint="eastAsia"/>
        </w:rPr>
        <w:t>热水洗工序、中和水洗等工序每周更换一次槽液，电解酸洗及镀铜工序</w:t>
      </w:r>
      <w:r w:rsidR="00B66DD1" w:rsidRPr="006952E4">
        <w:rPr>
          <w:rFonts w:hint="eastAsia"/>
        </w:rPr>
        <w:t>每</w:t>
      </w:r>
      <w:r w:rsidR="00E04D8C" w:rsidRPr="006952E4">
        <w:rPr>
          <w:rFonts w:hint="eastAsia"/>
        </w:rPr>
        <w:t>3</w:t>
      </w:r>
      <w:r w:rsidR="00E04D8C" w:rsidRPr="006952E4">
        <w:rPr>
          <w:rFonts w:hint="eastAsia"/>
        </w:rPr>
        <w:t>个月</w:t>
      </w:r>
      <w:r w:rsidR="00B66DD1" w:rsidRPr="006952E4">
        <w:rPr>
          <w:rFonts w:hint="eastAsia"/>
        </w:rPr>
        <w:t>更换一次槽液，更换槽液时建设单位对各槽体的防渗情况进行检查维护，因槽体防渗层损坏而导致项目废水发生泄漏的可能性较小。在生产过程中若发生泄漏</w:t>
      </w:r>
      <w:r w:rsidR="00FE102A" w:rsidRPr="006952E4">
        <w:rPr>
          <w:rFonts w:hint="eastAsia"/>
        </w:rPr>
        <w:t>或者洒落，工作人员能够在较短时间并有效收集，不会对土壤环境造成影响。</w:t>
      </w:r>
    </w:p>
    <w:p w14:paraId="1E15227E" w14:textId="3EAC9034" w:rsidR="00FE102A" w:rsidRPr="006952E4" w:rsidRDefault="00FE102A" w:rsidP="00B239D6">
      <w:pPr>
        <w:pStyle w:val="afffffffff1"/>
        <w:ind w:firstLine="480"/>
      </w:pPr>
      <w:r w:rsidRPr="006952E4">
        <w:rPr>
          <w:rFonts w:hint="eastAsia"/>
        </w:rPr>
        <w:t>本项目硫酸储罐为</w:t>
      </w:r>
      <w:r w:rsidR="00366125" w:rsidRPr="006952E4">
        <w:rPr>
          <w:rFonts w:hint="eastAsia"/>
        </w:rPr>
        <w:t>碳钢</w:t>
      </w:r>
      <w:r w:rsidRPr="006952E4">
        <w:rPr>
          <w:rFonts w:hint="eastAsia"/>
        </w:rPr>
        <w:t>罐体，罐体架空安装，地面已做硬化处理，项目建成后</w:t>
      </w:r>
      <w:r w:rsidR="003D69EC" w:rsidRPr="006952E4">
        <w:rPr>
          <w:rFonts w:hint="eastAsia"/>
        </w:rPr>
        <w:t>地面铺设环氧地坪；根据现场勘查，危废暂存间地面采取抗渗混凝土进行了硬化，并铺设环氧地坪。对土壤环境产生的影响较小。</w:t>
      </w:r>
    </w:p>
    <w:p w14:paraId="1DFF5B5D" w14:textId="2DED8FA0" w:rsidR="00054607" w:rsidRPr="006952E4" w:rsidRDefault="00335A82" w:rsidP="00054607">
      <w:pPr>
        <w:pStyle w:val="afffffffff1"/>
        <w:ind w:firstLine="480"/>
      </w:pPr>
      <w:r w:rsidRPr="006952E4">
        <w:rPr>
          <w:rFonts w:hint="eastAsia"/>
        </w:rPr>
        <w:t>本项目运营期废水主要为电镀工序水洗用水（热水洗、电解酸洗、水洗）、酸雾喷淋塔用水以及员工生活污水</w:t>
      </w:r>
      <w:r w:rsidR="00054607" w:rsidRPr="006952E4">
        <w:rPr>
          <w:rFonts w:hint="eastAsia"/>
        </w:rPr>
        <w:t>。</w:t>
      </w:r>
      <w:r w:rsidRPr="006952E4">
        <w:rPr>
          <w:rFonts w:hint="eastAsia"/>
        </w:rPr>
        <w:t>项目生产废水经污水处理站处理后</w:t>
      </w:r>
      <w:r w:rsidR="00BD6F75" w:rsidRPr="006952E4">
        <w:rPr>
          <w:rFonts w:hint="eastAsia"/>
        </w:rPr>
        <w:t>达标排入污水管网；生活污水经化粪池处理后排入污水管网；以上废水最终均排入昌吉市第二污水处理厂。</w:t>
      </w:r>
      <w:r w:rsidR="006F10B4" w:rsidRPr="006952E4">
        <w:rPr>
          <w:rFonts w:hint="eastAsia"/>
        </w:rPr>
        <w:t>生产废水经地下管线从车间输送至污水处理站时，可能会发生泄漏，通过垂直入渗的方式对包气带土壤产生一定的影响。</w:t>
      </w:r>
    </w:p>
    <w:p w14:paraId="5CAD55DA" w14:textId="77777777" w:rsidR="00471A1A" w:rsidRPr="006952E4" w:rsidRDefault="00471A1A" w:rsidP="00471A1A">
      <w:pPr>
        <w:pStyle w:val="6"/>
        <w:rPr>
          <w:spacing w:val="0"/>
        </w:rPr>
      </w:pPr>
      <w:r w:rsidRPr="006952E4">
        <w:rPr>
          <w:rFonts w:hint="eastAsia"/>
          <w:spacing w:val="0"/>
        </w:rPr>
        <w:t>5</w:t>
      </w:r>
      <w:r w:rsidRPr="006952E4">
        <w:rPr>
          <w:spacing w:val="0"/>
        </w:rPr>
        <w:t>.2.5.4</w:t>
      </w:r>
      <w:r w:rsidRPr="006952E4">
        <w:rPr>
          <w:rFonts w:hint="eastAsia"/>
          <w:spacing w:val="0"/>
        </w:rPr>
        <w:t>预测</w:t>
      </w:r>
      <w:r w:rsidRPr="006952E4">
        <w:rPr>
          <w:spacing w:val="0"/>
        </w:rPr>
        <w:t>评价相关因子</w:t>
      </w:r>
    </w:p>
    <w:p w14:paraId="22E5B691" w14:textId="6D5D118D" w:rsidR="004C6015" w:rsidRPr="005025CA" w:rsidRDefault="004C6015" w:rsidP="004C6015">
      <w:pPr>
        <w:pStyle w:val="afffffffffffff"/>
        <w:spacing w:line="460" w:lineRule="exact"/>
        <w:ind w:firstLine="480"/>
        <w:rPr>
          <w:rFonts w:ascii="Times New Roman" w:hAnsi="Times New Roman" w:cs="Times New Roman"/>
          <w:color w:val="FF0000"/>
        </w:rPr>
      </w:pPr>
      <w:r w:rsidRPr="005025CA">
        <w:rPr>
          <w:rFonts w:ascii="Times New Roman" w:hAnsi="Times New Roman" w:cs="Times New Roman" w:hint="eastAsia"/>
          <w:color w:val="FF0000"/>
        </w:rPr>
        <w:t>本次土壤环境影响预测范围与现状调查范围一致，为全厂占地范围内及占地范围外</w:t>
      </w:r>
      <w:r w:rsidRPr="005025CA">
        <w:rPr>
          <w:rFonts w:ascii="Times New Roman" w:hAnsi="Times New Roman" w:cs="Times New Roman"/>
          <w:color w:val="FF0000"/>
        </w:rPr>
        <w:t>200</w:t>
      </w:r>
      <w:r w:rsidRPr="005025CA">
        <w:rPr>
          <w:rFonts w:ascii="Times New Roman" w:hAnsi="Times New Roman" w:cs="Times New Roman" w:hint="eastAsia"/>
          <w:color w:val="FF0000"/>
        </w:rPr>
        <w:t>m</w:t>
      </w:r>
      <w:r w:rsidRPr="005025CA">
        <w:rPr>
          <w:rFonts w:ascii="Times New Roman" w:hAnsi="Times New Roman" w:cs="Times New Roman" w:hint="eastAsia"/>
          <w:color w:val="FF0000"/>
        </w:rPr>
        <w:t>以内。</w:t>
      </w:r>
    </w:p>
    <w:p w14:paraId="6199A301" w14:textId="77777777" w:rsidR="004C6015" w:rsidRPr="005025CA" w:rsidRDefault="004C6015" w:rsidP="004C6015">
      <w:pPr>
        <w:pStyle w:val="afffffffffffff"/>
        <w:spacing w:line="460" w:lineRule="exact"/>
        <w:ind w:firstLine="480"/>
        <w:rPr>
          <w:rFonts w:ascii="Times New Roman" w:hAnsi="Times New Roman" w:cs="Times New Roman"/>
          <w:color w:val="FF0000"/>
        </w:rPr>
      </w:pPr>
      <w:r w:rsidRPr="005025CA">
        <w:rPr>
          <w:rFonts w:ascii="Times New Roman" w:hAnsi="Times New Roman" w:cs="Times New Roman" w:hint="eastAsia"/>
          <w:color w:val="FF0000"/>
        </w:rPr>
        <w:t>1</w:t>
      </w:r>
      <w:r w:rsidRPr="005025CA">
        <w:rPr>
          <w:rFonts w:ascii="Times New Roman" w:hAnsi="Times New Roman" w:cs="Times New Roman" w:hint="eastAsia"/>
          <w:color w:val="FF0000"/>
        </w:rPr>
        <w:t>、预测评价时段</w:t>
      </w:r>
    </w:p>
    <w:p w14:paraId="5E0F3E65" w14:textId="77777777" w:rsidR="004C6015" w:rsidRPr="005025CA" w:rsidRDefault="004C6015" w:rsidP="004C6015">
      <w:pPr>
        <w:pStyle w:val="afffffffffffff"/>
        <w:spacing w:line="460" w:lineRule="exact"/>
        <w:ind w:firstLine="480"/>
        <w:rPr>
          <w:rFonts w:ascii="Times New Roman" w:hAnsi="Times New Roman" w:cs="Times New Roman"/>
          <w:color w:val="FF0000"/>
        </w:rPr>
      </w:pPr>
      <w:r w:rsidRPr="005025CA">
        <w:rPr>
          <w:rFonts w:ascii="Times New Roman" w:hAnsi="Times New Roman" w:cs="Times New Roman" w:hint="eastAsia"/>
          <w:color w:val="FF0000"/>
        </w:rPr>
        <w:t>本项目属于污染影响型项目，重点预测时段为运营期，垂直入渗预测评价时段为：污染发生后</w:t>
      </w:r>
      <w:r w:rsidRPr="005025CA">
        <w:rPr>
          <w:rFonts w:ascii="Times New Roman" w:hAnsi="Times New Roman" w:cs="Times New Roman"/>
          <w:color w:val="FF0000"/>
        </w:rPr>
        <w:t>30</w:t>
      </w:r>
      <w:r w:rsidRPr="005025CA">
        <w:rPr>
          <w:rFonts w:ascii="Times New Roman" w:hAnsi="Times New Roman" w:cs="Times New Roman" w:hint="eastAsia"/>
          <w:color w:val="FF0000"/>
        </w:rPr>
        <w:t>a</w:t>
      </w:r>
      <w:r w:rsidRPr="005025CA">
        <w:rPr>
          <w:rFonts w:ascii="Times New Roman" w:hAnsi="Times New Roman" w:cs="Times New Roman" w:hint="eastAsia"/>
          <w:color w:val="FF0000"/>
        </w:rPr>
        <w:t>。</w:t>
      </w:r>
    </w:p>
    <w:p w14:paraId="09D98B27" w14:textId="77777777" w:rsidR="004C6015" w:rsidRPr="005025CA" w:rsidRDefault="004C6015" w:rsidP="004C6015">
      <w:pPr>
        <w:pStyle w:val="afffffffffffff"/>
        <w:spacing w:line="460" w:lineRule="exact"/>
        <w:ind w:firstLine="480"/>
        <w:rPr>
          <w:rFonts w:ascii="Times New Roman" w:hAnsi="Times New Roman" w:cs="Times New Roman"/>
          <w:color w:val="FF0000"/>
        </w:rPr>
      </w:pPr>
      <w:r w:rsidRPr="005025CA">
        <w:rPr>
          <w:rFonts w:ascii="Times New Roman" w:hAnsi="Times New Roman" w:cs="Times New Roman" w:hint="eastAsia"/>
          <w:color w:val="FF0000"/>
        </w:rPr>
        <w:t>2</w:t>
      </w:r>
      <w:r w:rsidRPr="005025CA">
        <w:rPr>
          <w:rFonts w:ascii="Times New Roman" w:hAnsi="Times New Roman" w:cs="Times New Roman" w:hint="eastAsia"/>
          <w:color w:val="FF0000"/>
        </w:rPr>
        <w:t>、预测评价因子</w:t>
      </w:r>
    </w:p>
    <w:p w14:paraId="2412F68A" w14:textId="77777777" w:rsidR="003E1450" w:rsidRPr="003E1450" w:rsidRDefault="00EF3B04" w:rsidP="003E1450">
      <w:pPr>
        <w:pStyle w:val="afffffffffffff"/>
        <w:spacing w:line="460" w:lineRule="exact"/>
        <w:ind w:firstLine="480"/>
        <w:rPr>
          <w:rFonts w:ascii="Times New Roman" w:hAnsi="Times New Roman" w:cs="Times New Roman"/>
          <w:color w:val="FF0000"/>
        </w:rPr>
      </w:pPr>
      <w:r w:rsidRPr="005025CA">
        <w:rPr>
          <w:rFonts w:ascii="Times New Roman" w:hAnsi="Times New Roman" w:cs="Times New Roman" w:hint="eastAsia"/>
          <w:color w:val="FF0000"/>
        </w:rPr>
        <w:t>项目生产废水为重要污染源</w:t>
      </w:r>
      <w:r w:rsidR="004C6015" w:rsidRPr="005025CA">
        <w:rPr>
          <w:rFonts w:ascii="Times New Roman" w:hAnsi="Times New Roman" w:cs="Times New Roman" w:hint="eastAsia"/>
          <w:color w:val="FF0000"/>
        </w:rPr>
        <w:t>，因此选取</w:t>
      </w:r>
      <w:r w:rsidR="00F831FD" w:rsidRPr="005025CA">
        <w:rPr>
          <w:rFonts w:ascii="Times New Roman" w:hAnsi="Times New Roman" w:cs="Times New Roman" w:hint="eastAsia"/>
          <w:color w:val="FF0000"/>
        </w:rPr>
        <w:t>铜和石油烃</w:t>
      </w:r>
      <w:r w:rsidR="004C6015" w:rsidRPr="005025CA">
        <w:rPr>
          <w:rFonts w:ascii="Times New Roman" w:hAnsi="Times New Roman" w:cs="Times New Roman" w:hint="eastAsia"/>
          <w:color w:val="FF0000"/>
        </w:rPr>
        <w:t>作为土壤环境影响的预测因子</w:t>
      </w:r>
      <w:r w:rsidR="00607B06" w:rsidRPr="005025CA">
        <w:rPr>
          <w:rFonts w:ascii="Times New Roman" w:hAnsi="Times New Roman" w:cs="Times New Roman" w:hint="eastAsia"/>
          <w:color w:val="FF0000"/>
        </w:rPr>
        <w:t>，</w:t>
      </w:r>
      <w:r w:rsidR="00F839A1" w:rsidRPr="005025CA">
        <w:rPr>
          <w:rFonts w:ascii="Times New Roman" w:hAnsi="Times New Roman" w:cs="Times New Roman" w:hint="eastAsia"/>
          <w:color w:val="FF0000"/>
        </w:rPr>
        <w:t>根据工程分析</w:t>
      </w:r>
      <w:r w:rsidR="00F839A1">
        <w:rPr>
          <w:rFonts w:ascii="Times New Roman" w:hAnsi="Times New Roman" w:cs="Times New Roman" w:hint="eastAsia"/>
          <w:color w:val="FF0000"/>
        </w:rPr>
        <w:t>中废水进水水质</w:t>
      </w:r>
      <w:r w:rsidR="00F839A1" w:rsidRPr="005025CA">
        <w:rPr>
          <w:rFonts w:ascii="Times New Roman" w:hAnsi="Times New Roman" w:cs="Times New Roman" w:hint="eastAsia"/>
          <w:color w:val="FF0000"/>
        </w:rPr>
        <w:t>，</w:t>
      </w:r>
      <w:r w:rsidR="00607B06" w:rsidRPr="005025CA">
        <w:rPr>
          <w:rFonts w:ascii="Times New Roman" w:hAnsi="Times New Roman" w:cs="Times New Roman" w:hint="eastAsia"/>
          <w:color w:val="FF0000"/>
        </w:rPr>
        <w:t>铜的源强为</w:t>
      </w:r>
      <w:r w:rsidR="00F078C4" w:rsidRPr="005025CA">
        <w:rPr>
          <w:rFonts w:ascii="Times New Roman" w:hAnsi="Times New Roman" w:cs="Times New Roman"/>
          <w:color w:val="FF0000"/>
        </w:rPr>
        <w:t>62.56</w:t>
      </w:r>
      <w:r w:rsidR="00607B06" w:rsidRPr="005025CA">
        <w:rPr>
          <w:rFonts w:ascii="Times New Roman" w:hAnsi="Times New Roman" w:cs="Times New Roman"/>
          <w:color w:val="FF0000"/>
        </w:rPr>
        <w:t>mg/L</w:t>
      </w:r>
      <w:r w:rsidR="00C14041">
        <w:rPr>
          <w:rFonts w:ascii="Times New Roman" w:hAnsi="Times New Roman" w:cs="Times New Roman" w:hint="eastAsia"/>
          <w:color w:val="FF0000"/>
        </w:rPr>
        <w:t>；</w:t>
      </w:r>
      <w:r w:rsidR="003E1450" w:rsidRPr="003E1450">
        <w:rPr>
          <w:rFonts w:ascii="Times New Roman" w:hAnsi="Times New Roman" w:cs="Times New Roman" w:hint="eastAsia"/>
          <w:color w:val="FF0000"/>
        </w:rPr>
        <w:t>石油烃以纯物质泄漏考虑，根据《石油及其产品的性质》中我国原油的主要物理性质，确定石油烃（密度）为</w:t>
      </w:r>
      <w:r w:rsidR="003E1450" w:rsidRPr="003E1450">
        <w:rPr>
          <w:rFonts w:ascii="Times New Roman" w:hAnsi="Times New Roman" w:cs="Times New Roman" w:hint="eastAsia"/>
          <w:color w:val="FF0000"/>
        </w:rPr>
        <w:t>0</w:t>
      </w:r>
      <w:r w:rsidR="003E1450" w:rsidRPr="003E1450">
        <w:rPr>
          <w:rFonts w:ascii="Times New Roman" w:hAnsi="Times New Roman" w:cs="Times New Roman"/>
          <w:color w:val="FF0000"/>
        </w:rPr>
        <w:t>.877g/mL</w:t>
      </w:r>
      <w:r w:rsidR="003E1450" w:rsidRPr="003E1450">
        <w:rPr>
          <w:rFonts w:ascii="Times New Roman" w:hAnsi="Times New Roman" w:cs="Times New Roman" w:hint="eastAsia"/>
          <w:color w:val="FF0000"/>
        </w:rPr>
        <w:t>，按照软件要求转化单位，浓度为</w:t>
      </w:r>
      <w:r w:rsidR="003E1450" w:rsidRPr="003E1450">
        <w:rPr>
          <w:rFonts w:ascii="Times New Roman" w:hAnsi="Times New Roman" w:cs="Times New Roman" w:hint="eastAsia"/>
          <w:color w:val="FF0000"/>
        </w:rPr>
        <w:t>8</w:t>
      </w:r>
      <w:r w:rsidR="003E1450" w:rsidRPr="003E1450">
        <w:rPr>
          <w:rFonts w:ascii="Times New Roman" w:hAnsi="Times New Roman" w:cs="Times New Roman"/>
          <w:color w:val="FF0000"/>
        </w:rPr>
        <w:t>77000mg/L</w:t>
      </w:r>
      <w:r w:rsidR="003E1450" w:rsidRPr="003E1450">
        <w:rPr>
          <w:rFonts w:ascii="Times New Roman" w:hAnsi="Times New Roman" w:cs="Times New Roman" w:hint="eastAsia"/>
          <w:color w:val="FF0000"/>
        </w:rPr>
        <w:t>。</w:t>
      </w:r>
    </w:p>
    <w:p w14:paraId="3C140315" w14:textId="77777777" w:rsidR="004C6015" w:rsidRPr="005025CA" w:rsidRDefault="004C6015" w:rsidP="004C6015">
      <w:pPr>
        <w:pStyle w:val="afffffffffffff"/>
        <w:spacing w:line="460" w:lineRule="exact"/>
        <w:ind w:firstLine="480"/>
        <w:rPr>
          <w:rFonts w:ascii="Times New Roman" w:hAnsi="Times New Roman" w:cs="Times New Roman"/>
          <w:color w:val="FF0000"/>
        </w:rPr>
      </w:pPr>
      <w:r w:rsidRPr="005025CA">
        <w:rPr>
          <w:rFonts w:ascii="Times New Roman" w:hAnsi="Times New Roman" w:cs="Times New Roman" w:hint="eastAsia"/>
          <w:color w:val="FF0000"/>
        </w:rPr>
        <w:t>3</w:t>
      </w:r>
      <w:r w:rsidRPr="005025CA">
        <w:rPr>
          <w:rFonts w:ascii="Times New Roman" w:hAnsi="Times New Roman" w:cs="Times New Roman" w:hint="eastAsia"/>
          <w:color w:val="FF0000"/>
        </w:rPr>
        <w:t>、预测评价标准</w:t>
      </w:r>
    </w:p>
    <w:p w14:paraId="21CDD6F6" w14:textId="791A6EB7" w:rsidR="004C6015" w:rsidRPr="005025CA" w:rsidRDefault="00B73706" w:rsidP="00B73706">
      <w:pPr>
        <w:pStyle w:val="afffffffff1"/>
        <w:ind w:firstLine="480"/>
        <w:rPr>
          <w:color w:val="FF0000"/>
        </w:rPr>
      </w:pPr>
      <w:r w:rsidRPr="005025CA">
        <w:rPr>
          <w:rFonts w:hint="eastAsia"/>
          <w:color w:val="FF0000"/>
        </w:rPr>
        <w:t>根据《土壤环境质量</w:t>
      </w:r>
      <w:r w:rsidRPr="005025CA">
        <w:rPr>
          <w:rFonts w:hint="eastAsia"/>
          <w:color w:val="FF0000"/>
        </w:rPr>
        <w:t xml:space="preserve"> </w:t>
      </w:r>
      <w:r w:rsidRPr="005025CA">
        <w:rPr>
          <w:rFonts w:hint="eastAsia"/>
          <w:color w:val="FF0000"/>
        </w:rPr>
        <w:t>建设用地土壤污染风险管控标准（试行）》（</w:t>
      </w:r>
      <w:r w:rsidRPr="005025CA">
        <w:rPr>
          <w:rFonts w:hint="eastAsia"/>
          <w:color w:val="FF0000"/>
        </w:rPr>
        <w:t>GB36600-2018</w:t>
      </w:r>
      <w:r w:rsidRPr="005025CA">
        <w:rPr>
          <w:rFonts w:hint="eastAsia"/>
          <w:color w:val="FF0000"/>
        </w:rPr>
        <w:t>）中第二类用地筛选值，</w:t>
      </w:r>
      <w:r w:rsidR="00F831FD" w:rsidRPr="005025CA">
        <w:rPr>
          <w:rFonts w:hint="eastAsia"/>
          <w:color w:val="FF0000"/>
        </w:rPr>
        <w:t>其中铜</w:t>
      </w:r>
      <w:r w:rsidR="00F831FD" w:rsidRPr="005025CA">
        <w:rPr>
          <w:rFonts w:hint="eastAsia"/>
          <w:color w:val="FF0000"/>
        </w:rPr>
        <w:t>1</w:t>
      </w:r>
      <w:r w:rsidR="00F831FD" w:rsidRPr="005025CA">
        <w:rPr>
          <w:color w:val="FF0000"/>
        </w:rPr>
        <w:t>8000mg/kg</w:t>
      </w:r>
      <w:r w:rsidR="003E1450" w:rsidRPr="003E1450">
        <w:rPr>
          <w:rFonts w:hint="eastAsia"/>
          <w:color w:val="FF0000"/>
        </w:rPr>
        <w:t>、石油烃</w:t>
      </w:r>
      <w:r w:rsidR="003E1450" w:rsidRPr="003E1450">
        <w:rPr>
          <w:rFonts w:hint="eastAsia"/>
          <w:color w:val="FF0000"/>
        </w:rPr>
        <w:t>4</w:t>
      </w:r>
      <w:r w:rsidR="003E1450" w:rsidRPr="003E1450">
        <w:rPr>
          <w:color w:val="FF0000"/>
        </w:rPr>
        <w:t>500mg/kg</w:t>
      </w:r>
      <w:r w:rsidRPr="005025CA">
        <w:rPr>
          <w:color w:val="FF0000"/>
        </w:rPr>
        <w:t>。</w:t>
      </w:r>
      <w:r w:rsidRPr="005025CA">
        <w:rPr>
          <w:b/>
          <w:bCs/>
          <w:color w:val="FF0000"/>
        </w:rPr>
        <w:t xml:space="preserve"> </w:t>
      </w:r>
    </w:p>
    <w:p w14:paraId="24633CFA" w14:textId="77777777" w:rsidR="004C6015" w:rsidRPr="005025CA" w:rsidRDefault="004C6015" w:rsidP="004C6015">
      <w:pPr>
        <w:pStyle w:val="6"/>
        <w:rPr>
          <w:color w:val="FF0000"/>
          <w:spacing w:val="0"/>
        </w:rPr>
      </w:pPr>
      <w:r w:rsidRPr="005025CA">
        <w:rPr>
          <w:color w:val="FF0000"/>
          <w:spacing w:val="0"/>
        </w:rPr>
        <w:t>5.2.5.5</w:t>
      </w:r>
      <w:r w:rsidRPr="005025CA">
        <w:rPr>
          <w:rFonts w:hint="eastAsia"/>
          <w:color w:val="FF0000"/>
          <w:spacing w:val="0"/>
        </w:rPr>
        <w:t>预测评价</w:t>
      </w:r>
      <w:r w:rsidRPr="005025CA">
        <w:rPr>
          <w:color w:val="FF0000"/>
          <w:spacing w:val="0"/>
        </w:rPr>
        <w:t>方法</w:t>
      </w:r>
    </w:p>
    <w:p w14:paraId="77DC4E10" w14:textId="77777777" w:rsidR="00933DD6" w:rsidRPr="005025CA" w:rsidRDefault="004C6015" w:rsidP="00BC2C7C">
      <w:pPr>
        <w:pStyle w:val="afffffffff1"/>
        <w:ind w:firstLine="480"/>
        <w:rPr>
          <w:color w:val="FF0000"/>
        </w:rPr>
      </w:pPr>
      <w:r w:rsidRPr="005025CA">
        <w:rPr>
          <w:color w:val="FF0000"/>
        </w:rPr>
        <w:t>按照《环境影响评价技术导则</w:t>
      </w:r>
      <w:r w:rsidRPr="005025CA">
        <w:rPr>
          <w:color w:val="FF0000"/>
        </w:rPr>
        <w:t xml:space="preserve"> </w:t>
      </w:r>
      <w:r w:rsidRPr="005025CA">
        <w:rPr>
          <w:color w:val="FF0000"/>
        </w:rPr>
        <w:t>土壤环境（</w:t>
      </w:r>
      <w:r w:rsidRPr="005025CA">
        <w:rPr>
          <w:color w:val="FF0000"/>
        </w:rPr>
        <w:t>HJ964-2018</w:t>
      </w:r>
      <w:r w:rsidRPr="005025CA">
        <w:rPr>
          <w:color w:val="FF0000"/>
        </w:rPr>
        <w:t>）》附录</w:t>
      </w:r>
      <w:r w:rsidRPr="005025CA">
        <w:rPr>
          <w:color w:val="FF0000"/>
        </w:rPr>
        <w:t>E</w:t>
      </w:r>
      <w:r w:rsidR="00933DD6" w:rsidRPr="005025CA">
        <w:rPr>
          <w:rFonts w:hint="eastAsia"/>
          <w:color w:val="FF0000"/>
        </w:rPr>
        <w:t>的方法进行预测。</w:t>
      </w:r>
    </w:p>
    <w:p w14:paraId="0E270669" w14:textId="021B5E09" w:rsidR="004C6015" w:rsidRPr="005025CA" w:rsidRDefault="00933DD6" w:rsidP="00BC2C7C">
      <w:pPr>
        <w:pStyle w:val="afffffffff1"/>
        <w:ind w:firstLine="480"/>
        <w:rPr>
          <w:color w:val="FF0000"/>
        </w:rPr>
      </w:pPr>
      <w:r w:rsidRPr="005025CA">
        <w:rPr>
          <w:rFonts w:hint="eastAsia"/>
          <w:color w:val="FF0000"/>
        </w:rPr>
        <w:t>根据附录</w:t>
      </w:r>
      <w:r w:rsidRPr="005025CA">
        <w:rPr>
          <w:rFonts w:hint="eastAsia"/>
          <w:color w:val="FF0000"/>
        </w:rPr>
        <w:t>E</w:t>
      </w:r>
      <w:r w:rsidRPr="005025CA">
        <w:rPr>
          <w:rFonts w:hint="eastAsia"/>
          <w:color w:val="FF0000"/>
        </w:rPr>
        <w:t>，下渗影响采用</w:t>
      </w:r>
      <w:r w:rsidRPr="005025CA">
        <w:rPr>
          <w:rFonts w:hint="eastAsia"/>
          <w:color w:val="FF0000"/>
        </w:rPr>
        <w:t>E</w:t>
      </w:r>
      <w:r w:rsidRPr="005025CA">
        <w:rPr>
          <w:color w:val="FF0000"/>
        </w:rPr>
        <w:t>.2</w:t>
      </w:r>
      <w:r w:rsidRPr="005025CA">
        <w:rPr>
          <w:rFonts w:hint="eastAsia"/>
          <w:color w:val="FF0000"/>
        </w:rPr>
        <w:t>（方法二）进行预测，预测模式为：一维非饱和溶质运移模型</w:t>
      </w:r>
      <w:r w:rsidR="004C6015" w:rsidRPr="005025CA">
        <w:rPr>
          <w:color w:val="FF0000"/>
        </w:rPr>
        <w:t>。</w:t>
      </w:r>
    </w:p>
    <w:p w14:paraId="0A2D977B" w14:textId="77777777" w:rsidR="004C6015" w:rsidRPr="005025CA" w:rsidRDefault="004C6015" w:rsidP="00BC2C7C">
      <w:pPr>
        <w:pStyle w:val="afffffffff1"/>
        <w:ind w:firstLine="480"/>
        <w:rPr>
          <w:color w:val="FF0000"/>
        </w:rPr>
      </w:pPr>
      <w:r w:rsidRPr="005025CA">
        <w:rPr>
          <w:color w:val="FF0000"/>
        </w:rPr>
        <w:t>单位质量土壤中某种物质的增量可用下式计算：</w:t>
      </w:r>
    </w:p>
    <w:p w14:paraId="1218F90B" w14:textId="40DC34FE" w:rsidR="004C6015" w:rsidRPr="005025CA" w:rsidRDefault="00933DD6" w:rsidP="00933DD6">
      <w:pPr>
        <w:pStyle w:val="afffffffff1"/>
        <w:spacing w:line="360" w:lineRule="auto"/>
        <w:ind w:firstLineChars="0" w:firstLine="0"/>
        <w:jc w:val="center"/>
        <w:rPr>
          <w:color w:val="FF0000"/>
        </w:rPr>
      </w:pPr>
      <w:r w:rsidRPr="005025CA">
        <w:rPr>
          <w:noProof/>
          <w:color w:val="FF0000"/>
        </w:rPr>
        <w:drawing>
          <wp:inline distT="0" distB="0" distL="0" distR="0" wp14:anchorId="5AE9D05C" wp14:editId="56EB3C53">
            <wp:extent cx="2314575" cy="5429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314575" cy="542925"/>
                    </a:xfrm>
                    <a:prstGeom prst="rect">
                      <a:avLst/>
                    </a:prstGeom>
                  </pic:spPr>
                </pic:pic>
              </a:graphicData>
            </a:graphic>
          </wp:inline>
        </w:drawing>
      </w:r>
    </w:p>
    <w:p w14:paraId="7BD0D713" w14:textId="03F700D3" w:rsidR="004C6015" w:rsidRPr="005025CA" w:rsidRDefault="004C6015" w:rsidP="00BC2C7C">
      <w:pPr>
        <w:pStyle w:val="afffffffff1"/>
        <w:ind w:firstLine="480"/>
        <w:rPr>
          <w:color w:val="FF0000"/>
        </w:rPr>
      </w:pPr>
      <w:r w:rsidRPr="005025CA">
        <w:rPr>
          <w:color w:val="FF0000"/>
        </w:rPr>
        <w:t>式中：</w:t>
      </w:r>
      <w:r w:rsidR="00933DD6" w:rsidRPr="005025CA">
        <w:rPr>
          <w:color w:val="FF0000"/>
        </w:rPr>
        <w:t>c</w:t>
      </w:r>
      <w:r w:rsidRPr="005025CA">
        <w:rPr>
          <w:color w:val="FF0000"/>
        </w:rPr>
        <w:t>——</w:t>
      </w:r>
      <w:r w:rsidR="00933DD6" w:rsidRPr="005025CA">
        <w:rPr>
          <w:rFonts w:hint="eastAsia"/>
          <w:color w:val="FF0000"/>
        </w:rPr>
        <w:t>污染物介质中的浓度</w:t>
      </w:r>
      <w:r w:rsidRPr="005025CA">
        <w:rPr>
          <w:color w:val="FF0000"/>
        </w:rPr>
        <w:t>，</w:t>
      </w:r>
      <w:r w:rsidR="00347507" w:rsidRPr="005025CA">
        <w:rPr>
          <w:color w:val="FF0000"/>
        </w:rPr>
        <w:t>mg/L</w:t>
      </w:r>
      <w:r w:rsidRPr="005025CA">
        <w:rPr>
          <w:color w:val="FF0000"/>
        </w:rPr>
        <w:t>；</w:t>
      </w:r>
    </w:p>
    <w:p w14:paraId="15D7FA40" w14:textId="27A18F32" w:rsidR="004C6015" w:rsidRPr="005025CA" w:rsidRDefault="00347507" w:rsidP="003E1450">
      <w:pPr>
        <w:pStyle w:val="afffffffff1"/>
        <w:ind w:firstLineChars="500" w:firstLine="1200"/>
        <w:rPr>
          <w:color w:val="FF0000"/>
        </w:rPr>
      </w:pPr>
      <w:r w:rsidRPr="005025CA">
        <w:rPr>
          <w:color w:val="FF0000"/>
        </w:rPr>
        <w:t>D</w:t>
      </w:r>
      <w:r w:rsidR="004C6015" w:rsidRPr="005025CA">
        <w:rPr>
          <w:color w:val="FF0000"/>
        </w:rPr>
        <w:t>——</w:t>
      </w:r>
      <w:r w:rsidR="004C6015" w:rsidRPr="005025CA">
        <w:rPr>
          <w:color w:val="FF0000"/>
        </w:rPr>
        <w:t>预</w:t>
      </w:r>
      <w:r w:rsidRPr="005025CA">
        <w:rPr>
          <w:rFonts w:hint="eastAsia"/>
          <w:color w:val="FF0000"/>
        </w:rPr>
        <w:t>弥散系数</w:t>
      </w:r>
      <w:r w:rsidR="004C6015" w:rsidRPr="005025CA">
        <w:rPr>
          <w:color w:val="FF0000"/>
        </w:rPr>
        <w:t>，</w:t>
      </w:r>
      <w:r w:rsidRPr="005025CA">
        <w:rPr>
          <w:color w:val="FF0000"/>
        </w:rPr>
        <w:t>m</w:t>
      </w:r>
      <w:r w:rsidRPr="005025CA">
        <w:rPr>
          <w:color w:val="FF0000"/>
          <w:vertAlign w:val="superscript"/>
        </w:rPr>
        <w:t>2</w:t>
      </w:r>
      <w:r w:rsidRPr="005025CA">
        <w:rPr>
          <w:color w:val="FF0000"/>
        </w:rPr>
        <w:t>/d</w:t>
      </w:r>
      <w:r w:rsidR="004C6015" w:rsidRPr="005025CA">
        <w:rPr>
          <w:color w:val="FF0000"/>
        </w:rPr>
        <w:t>；</w:t>
      </w:r>
    </w:p>
    <w:p w14:paraId="19A836F4" w14:textId="26DAA3FB" w:rsidR="004C6015" w:rsidRPr="005025CA" w:rsidRDefault="00347507" w:rsidP="003E1450">
      <w:pPr>
        <w:pStyle w:val="afffffffff1"/>
        <w:ind w:firstLineChars="500" w:firstLine="1200"/>
        <w:rPr>
          <w:color w:val="FF0000"/>
        </w:rPr>
      </w:pPr>
      <w:r w:rsidRPr="005025CA">
        <w:rPr>
          <w:color w:val="FF0000"/>
        </w:rPr>
        <w:t>q</w:t>
      </w:r>
      <w:r w:rsidR="004C6015" w:rsidRPr="005025CA">
        <w:rPr>
          <w:color w:val="FF0000"/>
        </w:rPr>
        <w:t>——</w:t>
      </w:r>
      <w:r w:rsidRPr="005025CA">
        <w:rPr>
          <w:rFonts w:hint="eastAsia"/>
          <w:color w:val="FF0000"/>
        </w:rPr>
        <w:t>渗流速率</w:t>
      </w:r>
      <w:r w:rsidR="004C6015" w:rsidRPr="005025CA">
        <w:rPr>
          <w:color w:val="FF0000"/>
        </w:rPr>
        <w:t>，</w:t>
      </w:r>
      <w:r w:rsidRPr="005025CA">
        <w:rPr>
          <w:color w:val="FF0000"/>
        </w:rPr>
        <w:t>m/d</w:t>
      </w:r>
      <w:r w:rsidR="004C6015" w:rsidRPr="005025CA">
        <w:rPr>
          <w:color w:val="FF0000"/>
        </w:rPr>
        <w:t>；</w:t>
      </w:r>
    </w:p>
    <w:p w14:paraId="6550EFFA" w14:textId="159859FD" w:rsidR="004C6015" w:rsidRPr="005025CA" w:rsidRDefault="00347507" w:rsidP="003E1450">
      <w:pPr>
        <w:pStyle w:val="afffffffff1"/>
        <w:ind w:firstLineChars="500" w:firstLine="1200"/>
        <w:rPr>
          <w:color w:val="FF0000"/>
        </w:rPr>
      </w:pPr>
      <w:r w:rsidRPr="005025CA">
        <w:rPr>
          <w:color w:val="FF0000"/>
        </w:rPr>
        <w:t>z</w:t>
      </w:r>
      <w:r w:rsidR="004C6015" w:rsidRPr="005025CA">
        <w:rPr>
          <w:color w:val="FF0000"/>
        </w:rPr>
        <w:t>——</w:t>
      </w:r>
      <w:r w:rsidRPr="005025CA">
        <w:rPr>
          <w:rFonts w:hint="eastAsia"/>
          <w:color w:val="FF0000"/>
        </w:rPr>
        <w:t>沿</w:t>
      </w:r>
      <w:r w:rsidRPr="005025CA">
        <w:rPr>
          <w:rFonts w:hint="eastAsia"/>
          <w:color w:val="FF0000"/>
        </w:rPr>
        <w:t>z</w:t>
      </w:r>
      <w:r w:rsidRPr="005025CA">
        <w:rPr>
          <w:rFonts w:hint="eastAsia"/>
          <w:color w:val="FF0000"/>
        </w:rPr>
        <w:t>轴的距离</w:t>
      </w:r>
      <w:r w:rsidR="004C6015" w:rsidRPr="005025CA">
        <w:rPr>
          <w:color w:val="FF0000"/>
        </w:rPr>
        <w:t>，</w:t>
      </w:r>
      <w:r w:rsidRPr="005025CA">
        <w:rPr>
          <w:color w:val="FF0000"/>
        </w:rPr>
        <w:t>m</w:t>
      </w:r>
      <w:r w:rsidR="004C6015" w:rsidRPr="005025CA">
        <w:rPr>
          <w:color w:val="FF0000"/>
        </w:rPr>
        <w:t>；</w:t>
      </w:r>
    </w:p>
    <w:p w14:paraId="6D1332A4" w14:textId="6BEFE8EF" w:rsidR="004C6015" w:rsidRPr="005025CA" w:rsidRDefault="00347507" w:rsidP="003E1450">
      <w:pPr>
        <w:pStyle w:val="afffffffff1"/>
        <w:ind w:firstLineChars="500" w:firstLine="1200"/>
        <w:rPr>
          <w:color w:val="FF0000"/>
        </w:rPr>
      </w:pPr>
      <w:r w:rsidRPr="005025CA">
        <w:rPr>
          <w:color w:val="FF0000"/>
        </w:rPr>
        <w:t>t</w:t>
      </w:r>
      <w:r w:rsidR="004C6015" w:rsidRPr="005025CA">
        <w:rPr>
          <w:color w:val="FF0000"/>
        </w:rPr>
        <w:t>——</w:t>
      </w:r>
      <w:r w:rsidR="00DD0AFA" w:rsidRPr="005025CA">
        <w:rPr>
          <w:rFonts w:hint="eastAsia"/>
          <w:color w:val="FF0000"/>
        </w:rPr>
        <w:t>时间变量</w:t>
      </w:r>
      <w:r w:rsidR="004C6015" w:rsidRPr="005025CA">
        <w:rPr>
          <w:color w:val="FF0000"/>
        </w:rPr>
        <w:t>，</w:t>
      </w:r>
      <w:r w:rsidR="00DD0AFA" w:rsidRPr="005025CA">
        <w:rPr>
          <w:color w:val="FF0000"/>
        </w:rPr>
        <w:t>d</w:t>
      </w:r>
      <w:r w:rsidR="004C6015" w:rsidRPr="005025CA">
        <w:rPr>
          <w:color w:val="FF0000"/>
        </w:rPr>
        <w:t>；</w:t>
      </w:r>
    </w:p>
    <w:p w14:paraId="6238EA0F" w14:textId="4DEC60EA" w:rsidR="00DD0AFA" w:rsidRPr="005025CA" w:rsidRDefault="00DD0AFA" w:rsidP="003E1450">
      <w:pPr>
        <w:pStyle w:val="afffffffff1"/>
        <w:ind w:firstLineChars="500" w:firstLine="1200"/>
        <w:rPr>
          <w:rFonts w:cs="Times New Roman"/>
          <w:color w:val="FF0000"/>
        </w:rPr>
      </w:pPr>
      <w:r w:rsidRPr="005025CA">
        <w:rPr>
          <w:rFonts w:cs="Times New Roman"/>
          <w:color w:val="FF0000"/>
        </w:rPr>
        <w:t>θ——</w:t>
      </w:r>
      <w:r w:rsidRPr="005025CA">
        <w:rPr>
          <w:rFonts w:cs="Times New Roman" w:hint="eastAsia"/>
          <w:color w:val="FF0000"/>
        </w:rPr>
        <w:t>土壤含水率，</w:t>
      </w:r>
      <w:r w:rsidRPr="005025CA">
        <w:rPr>
          <w:rFonts w:cs="Times New Roman" w:hint="eastAsia"/>
          <w:color w:val="FF0000"/>
        </w:rPr>
        <w:t>%</w:t>
      </w:r>
      <w:r w:rsidRPr="005025CA">
        <w:rPr>
          <w:rFonts w:cs="Times New Roman" w:hint="eastAsia"/>
          <w:color w:val="FF0000"/>
        </w:rPr>
        <w:t>。</w:t>
      </w:r>
    </w:p>
    <w:p w14:paraId="4F7D2F1F" w14:textId="5B8CBF57" w:rsidR="004C6015" w:rsidRPr="005025CA" w:rsidRDefault="004C6015" w:rsidP="004C6015">
      <w:pPr>
        <w:pStyle w:val="6"/>
        <w:rPr>
          <w:color w:val="FF0000"/>
          <w:spacing w:val="0"/>
        </w:rPr>
      </w:pPr>
      <w:r w:rsidRPr="005025CA">
        <w:rPr>
          <w:rFonts w:hint="eastAsia"/>
          <w:color w:val="FF0000"/>
          <w:spacing w:val="0"/>
        </w:rPr>
        <w:t>5.2.5.6</w:t>
      </w:r>
      <w:r w:rsidR="00DD0AFA" w:rsidRPr="005025CA">
        <w:rPr>
          <w:rFonts w:hint="eastAsia"/>
          <w:color w:val="FF0000"/>
          <w:spacing w:val="0"/>
        </w:rPr>
        <w:t>预测结果与评价</w:t>
      </w:r>
    </w:p>
    <w:p w14:paraId="4A050E92" w14:textId="77F44323" w:rsidR="0068370B" w:rsidRPr="005025CA" w:rsidRDefault="0068370B" w:rsidP="00DD0AFA">
      <w:pPr>
        <w:pStyle w:val="afffffffff1"/>
        <w:ind w:firstLine="480"/>
        <w:rPr>
          <w:color w:val="FF0000"/>
        </w:rPr>
      </w:pPr>
      <w:r w:rsidRPr="005025CA">
        <w:rPr>
          <w:rFonts w:hint="eastAsia"/>
          <w:color w:val="FF0000"/>
        </w:rPr>
        <w:t>（</w:t>
      </w:r>
      <w:r w:rsidRPr="005025CA">
        <w:rPr>
          <w:rFonts w:hint="eastAsia"/>
          <w:color w:val="FF0000"/>
        </w:rPr>
        <w:t>1</w:t>
      </w:r>
      <w:r w:rsidRPr="005025CA">
        <w:rPr>
          <w:rFonts w:hint="eastAsia"/>
          <w:color w:val="FF0000"/>
        </w:rPr>
        <w:t>）污染物铜渗漏</w:t>
      </w:r>
      <w:r w:rsidRPr="005025CA">
        <w:rPr>
          <w:rFonts w:hint="eastAsia"/>
          <w:color w:val="FF0000"/>
        </w:rPr>
        <w:t>1</w:t>
      </w:r>
      <w:r w:rsidRPr="005025CA">
        <w:rPr>
          <w:color w:val="FF0000"/>
        </w:rPr>
        <w:t>00d</w:t>
      </w:r>
      <w:r w:rsidRPr="005025CA">
        <w:rPr>
          <w:rFonts w:hint="eastAsia"/>
          <w:color w:val="FF0000"/>
        </w:rPr>
        <w:t>后在设置的</w:t>
      </w:r>
      <w:r w:rsidR="007450CB" w:rsidRPr="005025CA">
        <w:rPr>
          <w:color w:val="FF0000"/>
        </w:rPr>
        <w:t>5</w:t>
      </w:r>
      <w:r w:rsidRPr="005025CA">
        <w:rPr>
          <w:rFonts w:hint="eastAsia"/>
          <w:color w:val="FF0000"/>
        </w:rPr>
        <w:t>个不同观测点</w:t>
      </w:r>
      <w:r w:rsidR="007450CB" w:rsidRPr="005025CA">
        <w:rPr>
          <w:rFonts w:hint="eastAsia"/>
          <w:color w:val="FF0000"/>
        </w:rPr>
        <w:t>（</w:t>
      </w:r>
      <w:r w:rsidR="007450CB" w:rsidRPr="005025CA">
        <w:rPr>
          <w:rFonts w:hint="eastAsia"/>
          <w:color w:val="FF0000"/>
        </w:rPr>
        <w:t>N</w:t>
      </w:r>
      <w:r w:rsidR="007450CB" w:rsidRPr="005025CA">
        <w:rPr>
          <w:color w:val="FF0000"/>
        </w:rPr>
        <w:t>1</w:t>
      </w:r>
      <w:r w:rsidR="007450CB" w:rsidRPr="005025CA">
        <w:rPr>
          <w:rFonts w:hint="eastAsia"/>
          <w:color w:val="FF0000"/>
        </w:rPr>
        <w:t>:</w:t>
      </w:r>
      <w:r w:rsidR="007450CB" w:rsidRPr="005025CA">
        <w:rPr>
          <w:color w:val="FF0000"/>
        </w:rPr>
        <w:t>0m</w:t>
      </w:r>
      <w:r w:rsidR="007450CB" w:rsidRPr="005025CA">
        <w:rPr>
          <w:rFonts w:hint="eastAsia"/>
          <w:color w:val="FF0000"/>
        </w:rPr>
        <w:t>、</w:t>
      </w:r>
      <w:r w:rsidR="007450CB" w:rsidRPr="005025CA">
        <w:rPr>
          <w:rFonts w:hint="eastAsia"/>
          <w:color w:val="FF0000"/>
        </w:rPr>
        <w:t>N</w:t>
      </w:r>
      <w:r w:rsidR="007450CB" w:rsidRPr="005025CA">
        <w:rPr>
          <w:color w:val="FF0000"/>
        </w:rPr>
        <w:t>2</w:t>
      </w:r>
      <w:r w:rsidR="007450CB" w:rsidRPr="005025CA">
        <w:rPr>
          <w:rFonts w:hint="eastAsia"/>
          <w:color w:val="FF0000"/>
        </w:rPr>
        <w:t>：</w:t>
      </w:r>
      <w:r w:rsidR="007450CB" w:rsidRPr="005025CA">
        <w:rPr>
          <w:color w:val="FF0000"/>
        </w:rPr>
        <w:t>-0.5m</w:t>
      </w:r>
      <w:r w:rsidR="007450CB" w:rsidRPr="005025CA">
        <w:rPr>
          <w:rFonts w:hint="eastAsia"/>
          <w:color w:val="FF0000"/>
        </w:rPr>
        <w:t>、</w:t>
      </w:r>
      <w:r w:rsidR="007450CB" w:rsidRPr="005025CA">
        <w:rPr>
          <w:rFonts w:hint="eastAsia"/>
          <w:color w:val="FF0000"/>
        </w:rPr>
        <w:t>N</w:t>
      </w:r>
      <w:r w:rsidR="007450CB" w:rsidRPr="005025CA">
        <w:rPr>
          <w:color w:val="FF0000"/>
        </w:rPr>
        <w:t>3</w:t>
      </w:r>
      <w:r w:rsidR="007450CB" w:rsidRPr="005025CA">
        <w:rPr>
          <w:rFonts w:hint="eastAsia"/>
          <w:color w:val="FF0000"/>
        </w:rPr>
        <w:t>：</w:t>
      </w:r>
      <w:r w:rsidR="007450CB" w:rsidRPr="005025CA">
        <w:rPr>
          <w:rFonts w:hint="eastAsia"/>
          <w:color w:val="FF0000"/>
        </w:rPr>
        <w:t>-</w:t>
      </w:r>
      <w:r w:rsidR="007450CB" w:rsidRPr="005025CA">
        <w:rPr>
          <w:color w:val="FF0000"/>
        </w:rPr>
        <w:t>1.5m</w:t>
      </w:r>
      <w:r w:rsidR="007450CB" w:rsidRPr="005025CA">
        <w:rPr>
          <w:rFonts w:hint="eastAsia"/>
          <w:color w:val="FF0000"/>
        </w:rPr>
        <w:t>、</w:t>
      </w:r>
      <w:r w:rsidR="007450CB" w:rsidRPr="005025CA">
        <w:rPr>
          <w:rFonts w:hint="eastAsia"/>
          <w:color w:val="FF0000"/>
        </w:rPr>
        <w:t>N</w:t>
      </w:r>
      <w:r w:rsidR="007450CB" w:rsidRPr="005025CA">
        <w:rPr>
          <w:color w:val="FF0000"/>
        </w:rPr>
        <w:t>4</w:t>
      </w:r>
      <w:r w:rsidR="007450CB" w:rsidRPr="005025CA">
        <w:rPr>
          <w:rFonts w:hint="eastAsia"/>
          <w:color w:val="FF0000"/>
        </w:rPr>
        <w:t>：</w:t>
      </w:r>
      <w:r w:rsidR="007450CB" w:rsidRPr="005025CA">
        <w:rPr>
          <w:rFonts w:hint="eastAsia"/>
          <w:color w:val="FF0000"/>
        </w:rPr>
        <w:t>-</w:t>
      </w:r>
      <w:r w:rsidR="007450CB" w:rsidRPr="005025CA">
        <w:rPr>
          <w:color w:val="FF0000"/>
        </w:rPr>
        <w:t>3.5m</w:t>
      </w:r>
      <w:r w:rsidR="007450CB" w:rsidRPr="005025CA">
        <w:rPr>
          <w:rFonts w:hint="eastAsia"/>
          <w:color w:val="FF0000"/>
        </w:rPr>
        <w:t>、</w:t>
      </w:r>
      <w:r w:rsidR="007450CB" w:rsidRPr="005025CA">
        <w:rPr>
          <w:rFonts w:hint="eastAsia"/>
          <w:color w:val="FF0000"/>
        </w:rPr>
        <w:t>N</w:t>
      </w:r>
      <w:r w:rsidR="007450CB" w:rsidRPr="005025CA">
        <w:rPr>
          <w:color w:val="FF0000"/>
        </w:rPr>
        <w:t>5</w:t>
      </w:r>
      <w:r w:rsidR="007450CB" w:rsidRPr="005025CA">
        <w:rPr>
          <w:rFonts w:hint="eastAsia"/>
          <w:color w:val="FF0000"/>
        </w:rPr>
        <w:t>：</w:t>
      </w:r>
      <w:r w:rsidR="007450CB" w:rsidRPr="005025CA">
        <w:rPr>
          <w:rFonts w:hint="eastAsia"/>
          <w:color w:val="FF0000"/>
        </w:rPr>
        <w:t>-5</w:t>
      </w:r>
      <w:r w:rsidR="007450CB" w:rsidRPr="005025CA">
        <w:rPr>
          <w:color w:val="FF0000"/>
        </w:rPr>
        <w:t>m</w:t>
      </w:r>
      <w:r w:rsidR="007450CB" w:rsidRPr="005025CA">
        <w:rPr>
          <w:rFonts w:hint="eastAsia"/>
          <w:color w:val="FF0000"/>
        </w:rPr>
        <w:t>）</w:t>
      </w:r>
      <w:r w:rsidRPr="005025CA">
        <w:rPr>
          <w:rFonts w:hint="eastAsia"/>
          <w:color w:val="FF0000"/>
        </w:rPr>
        <w:t>含量变化见下图。</w:t>
      </w:r>
    </w:p>
    <w:p w14:paraId="237041AC" w14:textId="5C574629" w:rsidR="0068370B" w:rsidRPr="005025CA" w:rsidRDefault="005273FD" w:rsidP="0068370B">
      <w:pPr>
        <w:pStyle w:val="afffffffff1"/>
        <w:spacing w:line="240" w:lineRule="auto"/>
        <w:ind w:firstLineChars="0" w:firstLine="0"/>
        <w:jc w:val="center"/>
        <w:rPr>
          <w:b/>
          <w:bCs/>
          <w:color w:val="FF0000"/>
        </w:rPr>
      </w:pPr>
      <w:r>
        <w:rPr>
          <w:noProof/>
        </w:rPr>
        <w:drawing>
          <wp:inline distT="0" distB="0" distL="0" distR="0" wp14:anchorId="1B2B8B62" wp14:editId="708EE512">
            <wp:extent cx="3564272" cy="2707181"/>
            <wp:effectExtent l="0" t="0" r="17145" b="17145"/>
            <wp:docPr id="40" name="图表 40">
              <a:extLst xmlns:a="http://schemas.openxmlformats.org/drawingml/2006/main">
                <a:ext uri="{FF2B5EF4-FFF2-40B4-BE49-F238E27FC236}">
                  <a16:creationId xmlns:a16="http://schemas.microsoft.com/office/drawing/2014/main" id="{8699833C-A114-42C7-81F4-8291724879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1BD3B3C" w14:textId="73E84E67" w:rsidR="00DC718E" w:rsidRPr="005025CA" w:rsidRDefault="00DC718E" w:rsidP="00DC718E">
      <w:pPr>
        <w:pStyle w:val="1fe"/>
        <w:rPr>
          <w:color w:val="FF0000"/>
        </w:rPr>
      </w:pPr>
      <w:r w:rsidRPr="005025CA">
        <w:rPr>
          <w:rFonts w:hint="eastAsia"/>
          <w:color w:val="FF0000"/>
        </w:rPr>
        <w:t>图</w:t>
      </w:r>
      <w:r w:rsidRPr="005025CA">
        <w:rPr>
          <w:rFonts w:hint="eastAsia"/>
          <w:color w:val="FF0000"/>
        </w:rPr>
        <w:t>5</w:t>
      </w:r>
      <w:r w:rsidRPr="005025CA">
        <w:rPr>
          <w:color w:val="FF0000"/>
        </w:rPr>
        <w:t>.2</w:t>
      </w:r>
      <w:r w:rsidR="003C313B">
        <w:rPr>
          <w:color w:val="FF0000"/>
        </w:rPr>
        <w:t>-1</w:t>
      </w:r>
      <w:r w:rsidR="00560C7A">
        <w:rPr>
          <w:color w:val="FF0000"/>
        </w:rPr>
        <w:t>1</w:t>
      </w:r>
      <w:r w:rsidRPr="005025CA">
        <w:rPr>
          <w:color w:val="FF0000"/>
        </w:rPr>
        <w:t xml:space="preserve">  </w:t>
      </w:r>
      <w:r w:rsidRPr="005025CA">
        <w:rPr>
          <w:rFonts w:hint="eastAsia"/>
          <w:color w:val="FF0000"/>
        </w:rPr>
        <w:t>各观测点铜污染物含量随时间变化曲线图</w:t>
      </w:r>
    </w:p>
    <w:p w14:paraId="0F281A09" w14:textId="5990EBF3" w:rsidR="003B4030" w:rsidRPr="005025CA" w:rsidRDefault="003B4030" w:rsidP="003B4030">
      <w:pPr>
        <w:pStyle w:val="afffffffff1"/>
        <w:ind w:firstLine="480"/>
        <w:rPr>
          <w:color w:val="FF0000"/>
        </w:rPr>
      </w:pPr>
      <w:r w:rsidRPr="005025CA">
        <w:rPr>
          <w:rFonts w:hint="eastAsia"/>
          <w:color w:val="FF0000"/>
        </w:rPr>
        <w:t>（</w:t>
      </w:r>
      <w:r w:rsidR="001420BF" w:rsidRPr="005025CA">
        <w:rPr>
          <w:color w:val="FF0000"/>
        </w:rPr>
        <w:t>2</w:t>
      </w:r>
      <w:r w:rsidRPr="005025CA">
        <w:rPr>
          <w:rFonts w:hint="eastAsia"/>
          <w:color w:val="FF0000"/>
        </w:rPr>
        <w:t>）污染物石油烃渗漏</w:t>
      </w:r>
      <w:r w:rsidRPr="005025CA">
        <w:rPr>
          <w:rFonts w:hint="eastAsia"/>
          <w:color w:val="FF0000"/>
        </w:rPr>
        <w:t>1</w:t>
      </w:r>
      <w:r w:rsidRPr="005025CA">
        <w:rPr>
          <w:color w:val="FF0000"/>
        </w:rPr>
        <w:t>00d</w:t>
      </w:r>
      <w:r w:rsidRPr="005025CA">
        <w:rPr>
          <w:rFonts w:hint="eastAsia"/>
          <w:color w:val="FF0000"/>
        </w:rPr>
        <w:t>后在设置的</w:t>
      </w:r>
      <w:r w:rsidRPr="005025CA">
        <w:rPr>
          <w:color w:val="FF0000"/>
        </w:rPr>
        <w:t>5</w:t>
      </w:r>
      <w:r w:rsidRPr="005025CA">
        <w:rPr>
          <w:rFonts w:hint="eastAsia"/>
          <w:color w:val="FF0000"/>
        </w:rPr>
        <w:t>个不同观测点（</w:t>
      </w:r>
      <w:r w:rsidRPr="005025CA">
        <w:rPr>
          <w:rFonts w:hint="eastAsia"/>
          <w:color w:val="FF0000"/>
        </w:rPr>
        <w:t>N</w:t>
      </w:r>
      <w:r w:rsidRPr="005025CA">
        <w:rPr>
          <w:color w:val="FF0000"/>
        </w:rPr>
        <w:t>1</w:t>
      </w:r>
      <w:r w:rsidRPr="005025CA">
        <w:rPr>
          <w:rFonts w:hint="eastAsia"/>
          <w:color w:val="FF0000"/>
        </w:rPr>
        <w:t>:</w:t>
      </w:r>
      <w:r w:rsidRPr="005025CA">
        <w:rPr>
          <w:color w:val="FF0000"/>
        </w:rPr>
        <w:t>0m</w:t>
      </w:r>
      <w:r w:rsidRPr="005025CA">
        <w:rPr>
          <w:rFonts w:hint="eastAsia"/>
          <w:color w:val="FF0000"/>
        </w:rPr>
        <w:t>、</w:t>
      </w:r>
      <w:r w:rsidRPr="005025CA">
        <w:rPr>
          <w:rFonts w:hint="eastAsia"/>
          <w:color w:val="FF0000"/>
        </w:rPr>
        <w:t>N</w:t>
      </w:r>
      <w:r w:rsidRPr="005025CA">
        <w:rPr>
          <w:color w:val="FF0000"/>
        </w:rPr>
        <w:t>2</w:t>
      </w:r>
      <w:r w:rsidRPr="005025CA">
        <w:rPr>
          <w:rFonts w:hint="eastAsia"/>
          <w:color w:val="FF0000"/>
        </w:rPr>
        <w:t>：</w:t>
      </w:r>
      <w:r w:rsidRPr="005025CA">
        <w:rPr>
          <w:color w:val="FF0000"/>
        </w:rPr>
        <w:t>-0.5m</w:t>
      </w:r>
      <w:r w:rsidRPr="005025CA">
        <w:rPr>
          <w:rFonts w:hint="eastAsia"/>
          <w:color w:val="FF0000"/>
        </w:rPr>
        <w:t>、</w:t>
      </w:r>
      <w:r w:rsidRPr="005025CA">
        <w:rPr>
          <w:rFonts w:hint="eastAsia"/>
          <w:color w:val="FF0000"/>
        </w:rPr>
        <w:t>N</w:t>
      </w:r>
      <w:r w:rsidRPr="005025CA">
        <w:rPr>
          <w:color w:val="FF0000"/>
        </w:rPr>
        <w:t>3</w:t>
      </w:r>
      <w:r w:rsidRPr="005025CA">
        <w:rPr>
          <w:rFonts w:hint="eastAsia"/>
          <w:color w:val="FF0000"/>
        </w:rPr>
        <w:t>：</w:t>
      </w:r>
      <w:r w:rsidRPr="005025CA">
        <w:rPr>
          <w:rFonts w:hint="eastAsia"/>
          <w:color w:val="FF0000"/>
        </w:rPr>
        <w:t>-</w:t>
      </w:r>
      <w:r w:rsidRPr="005025CA">
        <w:rPr>
          <w:color w:val="FF0000"/>
        </w:rPr>
        <w:t>1.5m</w:t>
      </w:r>
      <w:r w:rsidRPr="005025CA">
        <w:rPr>
          <w:rFonts w:hint="eastAsia"/>
          <w:color w:val="FF0000"/>
        </w:rPr>
        <w:t>、</w:t>
      </w:r>
      <w:r w:rsidRPr="005025CA">
        <w:rPr>
          <w:rFonts w:hint="eastAsia"/>
          <w:color w:val="FF0000"/>
        </w:rPr>
        <w:t>N</w:t>
      </w:r>
      <w:r w:rsidRPr="005025CA">
        <w:rPr>
          <w:color w:val="FF0000"/>
        </w:rPr>
        <w:t>4</w:t>
      </w:r>
      <w:r w:rsidRPr="005025CA">
        <w:rPr>
          <w:rFonts w:hint="eastAsia"/>
          <w:color w:val="FF0000"/>
        </w:rPr>
        <w:t>：</w:t>
      </w:r>
      <w:r w:rsidRPr="005025CA">
        <w:rPr>
          <w:rFonts w:hint="eastAsia"/>
          <w:color w:val="FF0000"/>
        </w:rPr>
        <w:t>-</w:t>
      </w:r>
      <w:r w:rsidRPr="005025CA">
        <w:rPr>
          <w:color w:val="FF0000"/>
        </w:rPr>
        <w:t>3.5m</w:t>
      </w:r>
      <w:r w:rsidRPr="005025CA">
        <w:rPr>
          <w:rFonts w:hint="eastAsia"/>
          <w:color w:val="FF0000"/>
        </w:rPr>
        <w:t>、</w:t>
      </w:r>
      <w:r w:rsidRPr="005025CA">
        <w:rPr>
          <w:rFonts w:hint="eastAsia"/>
          <w:color w:val="FF0000"/>
        </w:rPr>
        <w:t>N</w:t>
      </w:r>
      <w:r w:rsidRPr="005025CA">
        <w:rPr>
          <w:color w:val="FF0000"/>
        </w:rPr>
        <w:t>5</w:t>
      </w:r>
      <w:r w:rsidRPr="005025CA">
        <w:rPr>
          <w:rFonts w:hint="eastAsia"/>
          <w:color w:val="FF0000"/>
        </w:rPr>
        <w:t>：</w:t>
      </w:r>
      <w:r w:rsidRPr="005025CA">
        <w:rPr>
          <w:rFonts w:hint="eastAsia"/>
          <w:color w:val="FF0000"/>
        </w:rPr>
        <w:t>-5</w:t>
      </w:r>
      <w:r w:rsidRPr="005025CA">
        <w:rPr>
          <w:color w:val="FF0000"/>
        </w:rPr>
        <w:t>m</w:t>
      </w:r>
      <w:r w:rsidRPr="005025CA">
        <w:rPr>
          <w:rFonts w:hint="eastAsia"/>
          <w:color w:val="FF0000"/>
        </w:rPr>
        <w:t>）含量变化见下图。</w:t>
      </w:r>
    </w:p>
    <w:p w14:paraId="2C3B30DF" w14:textId="7A5E7905" w:rsidR="003B4030" w:rsidRPr="005025CA" w:rsidRDefault="00684FC8" w:rsidP="00DC718E">
      <w:pPr>
        <w:pStyle w:val="1fe"/>
        <w:rPr>
          <w:color w:val="FF0000"/>
        </w:rPr>
      </w:pPr>
      <w:r>
        <w:rPr>
          <w:noProof/>
          <w:lang w:bidi="ar-SA"/>
        </w:rPr>
        <w:drawing>
          <wp:inline distT="0" distB="0" distL="0" distR="0" wp14:anchorId="1555B8D8" wp14:editId="14A0EC0C">
            <wp:extent cx="4065495" cy="2743200"/>
            <wp:effectExtent l="0" t="0" r="11430" b="0"/>
            <wp:docPr id="41" name="图表 41">
              <a:extLst xmlns:a="http://schemas.openxmlformats.org/drawingml/2006/main">
                <a:ext uri="{FF2B5EF4-FFF2-40B4-BE49-F238E27FC236}">
                  <a16:creationId xmlns:a16="http://schemas.microsoft.com/office/drawing/2014/main" id="{8699833C-A114-42C7-81F4-8291724879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2F9487C" w14:textId="69B62B75" w:rsidR="003B4030" w:rsidRPr="005025CA" w:rsidRDefault="003B4030" w:rsidP="00DC718E">
      <w:pPr>
        <w:pStyle w:val="1fe"/>
        <w:rPr>
          <w:color w:val="FF0000"/>
        </w:rPr>
      </w:pPr>
      <w:r w:rsidRPr="005025CA">
        <w:rPr>
          <w:rFonts w:hint="eastAsia"/>
          <w:color w:val="FF0000"/>
        </w:rPr>
        <w:t>图</w:t>
      </w:r>
      <w:r w:rsidRPr="005025CA">
        <w:rPr>
          <w:rFonts w:hint="eastAsia"/>
          <w:color w:val="FF0000"/>
        </w:rPr>
        <w:t>5</w:t>
      </w:r>
      <w:r w:rsidRPr="005025CA">
        <w:rPr>
          <w:color w:val="FF0000"/>
        </w:rPr>
        <w:t>.2</w:t>
      </w:r>
      <w:r w:rsidR="003C313B">
        <w:rPr>
          <w:color w:val="FF0000"/>
        </w:rPr>
        <w:t>-1</w:t>
      </w:r>
      <w:r w:rsidR="00560C7A">
        <w:rPr>
          <w:color w:val="FF0000"/>
        </w:rPr>
        <w:t>2</w:t>
      </w:r>
      <w:r w:rsidRPr="005025CA">
        <w:rPr>
          <w:color w:val="FF0000"/>
        </w:rPr>
        <w:t xml:space="preserve">   </w:t>
      </w:r>
      <w:r w:rsidRPr="005025CA">
        <w:rPr>
          <w:rFonts w:hint="eastAsia"/>
          <w:color w:val="FF0000"/>
        </w:rPr>
        <w:t>各观测点石油烃污染物含量随时间变化曲线图</w:t>
      </w:r>
    </w:p>
    <w:p w14:paraId="6DA1AD59" w14:textId="1B919199" w:rsidR="0068370B" w:rsidRPr="005025CA" w:rsidRDefault="00DC718E" w:rsidP="006C5543">
      <w:pPr>
        <w:pStyle w:val="afffffffff1"/>
        <w:ind w:firstLine="480"/>
        <w:rPr>
          <w:color w:val="FF0000"/>
        </w:rPr>
      </w:pPr>
      <w:r w:rsidRPr="005025CA">
        <w:rPr>
          <w:color w:val="FF0000"/>
        </w:rPr>
        <w:t>根据垂直入渗预测结果显示，在非正常状况下，污水</w:t>
      </w:r>
      <w:r w:rsidR="00501BF2" w:rsidRPr="005025CA">
        <w:rPr>
          <w:rFonts w:hint="eastAsia"/>
          <w:color w:val="FF0000"/>
        </w:rPr>
        <w:t>调节</w:t>
      </w:r>
      <w:r w:rsidRPr="005025CA">
        <w:rPr>
          <w:color w:val="FF0000"/>
        </w:rPr>
        <w:t>池发生渗漏，废水中</w:t>
      </w:r>
      <w:r w:rsidRPr="005025CA">
        <w:rPr>
          <w:rFonts w:hint="eastAsia"/>
          <w:color w:val="FF0000"/>
        </w:rPr>
        <w:t>铜</w:t>
      </w:r>
      <w:r w:rsidR="00501BF2" w:rsidRPr="005025CA">
        <w:rPr>
          <w:rFonts w:hint="eastAsia"/>
          <w:color w:val="FF0000"/>
        </w:rPr>
        <w:t>、石油烃</w:t>
      </w:r>
      <w:r w:rsidRPr="005025CA">
        <w:rPr>
          <w:color w:val="FF0000"/>
        </w:rPr>
        <w:t>发生泄漏后，在模拟期</w:t>
      </w:r>
      <w:r w:rsidRPr="005025CA">
        <w:rPr>
          <w:color w:val="FF0000"/>
        </w:rPr>
        <w:t>100d</w:t>
      </w:r>
      <w:r w:rsidRPr="005025CA">
        <w:rPr>
          <w:color w:val="FF0000"/>
        </w:rPr>
        <w:t>、预测深度</w:t>
      </w:r>
      <w:r w:rsidR="00684CBB" w:rsidRPr="005025CA">
        <w:rPr>
          <w:color w:val="FF0000"/>
        </w:rPr>
        <w:t>5</w:t>
      </w:r>
      <w:r w:rsidRPr="005025CA">
        <w:rPr>
          <w:color w:val="FF0000"/>
        </w:rPr>
        <w:t>m</w:t>
      </w:r>
      <w:r w:rsidRPr="005025CA">
        <w:rPr>
          <w:color w:val="FF0000"/>
        </w:rPr>
        <w:t>范围内设置的</w:t>
      </w:r>
      <w:r w:rsidR="007450CB" w:rsidRPr="005025CA">
        <w:rPr>
          <w:color w:val="FF0000"/>
        </w:rPr>
        <w:t>5</w:t>
      </w:r>
      <w:r w:rsidRPr="005025CA">
        <w:rPr>
          <w:color w:val="FF0000"/>
        </w:rPr>
        <w:t>个观测点污染物含量变化显示，随着时间的推移，土壤中污染物含量逐渐增加，最后均达到稳定状态，根据预测，土壤中</w:t>
      </w:r>
      <w:r w:rsidR="004A7B4B" w:rsidRPr="005025CA">
        <w:rPr>
          <w:rFonts w:hint="eastAsia"/>
          <w:color w:val="FF0000"/>
        </w:rPr>
        <w:t>铜</w:t>
      </w:r>
      <w:r w:rsidRPr="005025CA">
        <w:rPr>
          <w:color w:val="FF0000"/>
        </w:rPr>
        <w:t>污染物达到最大值时含量为</w:t>
      </w:r>
      <w:r w:rsidR="0028790B" w:rsidRPr="005025CA">
        <w:rPr>
          <w:color w:val="FF0000"/>
        </w:rPr>
        <w:t>0.01</w:t>
      </w:r>
      <w:r w:rsidR="00684FC8">
        <w:rPr>
          <w:color w:val="FF0000"/>
        </w:rPr>
        <w:t>21</w:t>
      </w:r>
      <w:r w:rsidRPr="005025CA">
        <w:rPr>
          <w:color w:val="FF0000"/>
        </w:rPr>
        <w:t>mg/kg</w:t>
      </w:r>
      <w:r w:rsidRPr="005025CA">
        <w:rPr>
          <w:color w:val="FF0000"/>
        </w:rPr>
        <w:t>，</w:t>
      </w:r>
      <w:r w:rsidR="00501BF2" w:rsidRPr="005025CA">
        <w:rPr>
          <w:color w:val="FF0000"/>
        </w:rPr>
        <w:t>土壤中</w:t>
      </w:r>
      <w:r w:rsidR="00501BF2" w:rsidRPr="005025CA">
        <w:rPr>
          <w:rFonts w:hint="eastAsia"/>
          <w:color w:val="FF0000"/>
        </w:rPr>
        <w:t>石油烃</w:t>
      </w:r>
      <w:r w:rsidR="00501BF2" w:rsidRPr="005025CA">
        <w:rPr>
          <w:color w:val="FF0000"/>
        </w:rPr>
        <w:t>污染物达到最大值时含量为</w:t>
      </w:r>
      <w:r w:rsidR="00501BF2" w:rsidRPr="005025CA">
        <w:rPr>
          <w:color w:val="FF0000"/>
        </w:rPr>
        <w:t>1</w:t>
      </w:r>
      <w:r w:rsidR="00684FC8">
        <w:rPr>
          <w:color w:val="FF0000"/>
        </w:rPr>
        <w:t>69</w:t>
      </w:r>
      <w:r w:rsidR="00501BF2" w:rsidRPr="005025CA">
        <w:rPr>
          <w:color w:val="FF0000"/>
        </w:rPr>
        <w:t>mg/kg</w:t>
      </w:r>
      <w:r w:rsidR="00501BF2" w:rsidRPr="005025CA">
        <w:rPr>
          <w:rFonts w:hint="eastAsia"/>
          <w:color w:val="FF0000"/>
        </w:rPr>
        <w:t>，</w:t>
      </w:r>
      <w:r w:rsidRPr="005025CA">
        <w:rPr>
          <w:color w:val="FF0000"/>
        </w:rPr>
        <w:t>均远低于</w:t>
      </w:r>
      <w:r w:rsidRPr="005025CA">
        <w:rPr>
          <w:rFonts w:hint="eastAsia"/>
          <w:color w:val="FF0000"/>
        </w:rPr>
        <w:t>《土壤环境质量</w:t>
      </w:r>
      <w:r w:rsidRPr="005025CA">
        <w:rPr>
          <w:color w:val="FF0000"/>
        </w:rPr>
        <w:t xml:space="preserve"> </w:t>
      </w:r>
      <w:r w:rsidRPr="005025CA">
        <w:rPr>
          <w:rFonts w:hint="eastAsia"/>
          <w:color w:val="FF0000"/>
        </w:rPr>
        <w:t>建设用地土壤污染风险管控标准》（</w:t>
      </w:r>
      <w:r w:rsidRPr="005025CA">
        <w:rPr>
          <w:color w:val="FF0000"/>
        </w:rPr>
        <w:t>GB36600-2018</w:t>
      </w:r>
      <w:r w:rsidRPr="005025CA">
        <w:rPr>
          <w:rFonts w:hint="eastAsia"/>
          <w:color w:val="FF0000"/>
        </w:rPr>
        <w:t>）中其他项目第二类用地筛选值</w:t>
      </w:r>
      <w:r w:rsidRPr="005025CA">
        <w:rPr>
          <w:color w:val="FF0000"/>
        </w:rPr>
        <w:t>。</w:t>
      </w:r>
    </w:p>
    <w:p w14:paraId="5C04DDB3" w14:textId="77777777" w:rsidR="004C6015" w:rsidRPr="006952E4" w:rsidRDefault="004C6015" w:rsidP="004C6015">
      <w:pPr>
        <w:pStyle w:val="6"/>
        <w:rPr>
          <w:spacing w:val="0"/>
        </w:rPr>
      </w:pPr>
      <w:r w:rsidRPr="006952E4">
        <w:rPr>
          <w:spacing w:val="0"/>
        </w:rPr>
        <w:t>5.2.5.7</w:t>
      </w:r>
      <w:r w:rsidRPr="006952E4">
        <w:rPr>
          <w:spacing w:val="0"/>
        </w:rPr>
        <w:t>土壤环境影响评价结论</w:t>
      </w:r>
    </w:p>
    <w:p w14:paraId="60984E7B" w14:textId="6E93A95F" w:rsidR="006C5543" w:rsidRPr="006952E4" w:rsidRDefault="006C5543" w:rsidP="006C5543">
      <w:pPr>
        <w:pStyle w:val="afffffffff1"/>
        <w:ind w:firstLine="480"/>
      </w:pPr>
      <w:r w:rsidRPr="006952E4">
        <w:t>本项目非正常状况下，废水中</w:t>
      </w:r>
      <w:r w:rsidRPr="006952E4">
        <w:rPr>
          <w:rFonts w:hint="eastAsia"/>
        </w:rPr>
        <w:t>铜、石油烃</w:t>
      </w:r>
      <w:r w:rsidRPr="006952E4">
        <w:t>发生泄漏后，随着时间推移，土壤中污染物含量均逐渐增大，但达到最大值时，各污染物含量均远小于</w:t>
      </w:r>
      <w:r w:rsidRPr="006952E4">
        <w:rPr>
          <w:rFonts w:hint="eastAsia"/>
        </w:rPr>
        <w:t>《土壤环境质量</w:t>
      </w:r>
      <w:r w:rsidRPr="006952E4">
        <w:t xml:space="preserve"> </w:t>
      </w:r>
      <w:r w:rsidRPr="006952E4">
        <w:rPr>
          <w:rFonts w:hint="eastAsia"/>
        </w:rPr>
        <w:t>建设用地土壤污染风险管控标准》（</w:t>
      </w:r>
      <w:r w:rsidRPr="006952E4">
        <w:t>GB36600-2018</w:t>
      </w:r>
      <w:r w:rsidRPr="006952E4">
        <w:rPr>
          <w:rFonts w:hint="eastAsia"/>
        </w:rPr>
        <w:t>）中其他项目第二类用地筛选值</w:t>
      </w:r>
      <w:r w:rsidRPr="006952E4">
        <w:t>。</w:t>
      </w:r>
    </w:p>
    <w:p w14:paraId="15C99AF2" w14:textId="64184B16" w:rsidR="004C6015" w:rsidRPr="006952E4" w:rsidRDefault="006C5543" w:rsidP="006C5543">
      <w:pPr>
        <w:pStyle w:val="afffffffff1"/>
        <w:ind w:firstLine="480"/>
      </w:pPr>
      <w:r w:rsidRPr="006952E4">
        <w:t>综上所述，项目</w:t>
      </w:r>
      <w:r w:rsidRPr="006952E4">
        <w:rPr>
          <w:rFonts w:hint="eastAsia"/>
        </w:rPr>
        <w:t>调节池</w:t>
      </w:r>
      <w:r w:rsidRPr="006952E4">
        <w:t>发生污染物垂直入渗将会对区域土壤环境造成污染，但在采取完善的防渗和巡查措施，加强安全生产管理后，事故发生的概率可以得到有效控制，不会对区域土壤环境造成较大环境影响，项目建设对土壤环境的影响是可以接受的</w:t>
      </w:r>
      <w:r w:rsidR="004C6015" w:rsidRPr="006952E4">
        <w:rPr>
          <w:rFonts w:hint="eastAsia"/>
        </w:rPr>
        <w:t>。</w:t>
      </w:r>
    </w:p>
    <w:p w14:paraId="31ACD4D5" w14:textId="60C19125" w:rsidR="004633AF" w:rsidRPr="006952E4" w:rsidRDefault="004633AF" w:rsidP="00BC2C7C">
      <w:pPr>
        <w:pStyle w:val="afffffffff1"/>
        <w:ind w:firstLine="480"/>
      </w:pPr>
      <w:r w:rsidRPr="006952E4">
        <w:t>土壤环境影响评价自查表见表</w:t>
      </w:r>
      <w:r w:rsidRPr="006952E4">
        <w:t>5.2-</w:t>
      </w:r>
      <w:r w:rsidR="007A311F" w:rsidRPr="006952E4">
        <w:t>37</w:t>
      </w:r>
      <w:r w:rsidRPr="006952E4">
        <w:t>。</w:t>
      </w:r>
    </w:p>
    <w:p w14:paraId="4E6DB403" w14:textId="157B1661" w:rsidR="004633AF" w:rsidRPr="006952E4" w:rsidRDefault="004633AF" w:rsidP="004633AF">
      <w:pPr>
        <w:autoSpaceDE w:val="0"/>
        <w:autoSpaceDN w:val="0"/>
        <w:ind w:firstLineChars="200" w:firstLine="420"/>
        <w:rPr>
          <w:rFonts w:eastAsia="黑体"/>
          <w:szCs w:val="21"/>
        </w:rPr>
      </w:pPr>
      <w:r w:rsidRPr="006952E4">
        <w:rPr>
          <w:rFonts w:eastAsia="黑体"/>
          <w:szCs w:val="21"/>
        </w:rPr>
        <w:t>表</w:t>
      </w:r>
      <w:r w:rsidRPr="006952E4">
        <w:rPr>
          <w:rFonts w:eastAsia="黑体"/>
          <w:szCs w:val="21"/>
        </w:rPr>
        <w:t>5.2-</w:t>
      </w:r>
      <w:r w:rsidR="007A311F" w:rsidRPr="006952E4">
        <w:rPr>
          <w:rFonts w:eastAsia="黑体"/>
          <w:szCs w:val="21"/>
        </w:rPr>
        <w:t>37</w:t>
      </w:r>
      <w:r w:rsidRPr="006952E4">
        <w:rPr>
          <w:rFonts w:eastAsia="黑体"/>
          <w:szCs w:val="21"/>
        </w:rPr>
        <w:t xml:space="preserve">             </w:t>
      </w:r>
      <w:r w:rsidRPr="006952E4">
        <w:rPr>
          <w:rFonts w:eastAsia="黑体"/>
          <w:szCs w:val="21"/>
        </w:rPr>
        <w:t>土壤环境影响评价自查表</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
        <w:gridCol w:w="1522"/>
        <w:gridCol w:w="1286"/>
        <w:gridCol w:w="1393"/>
        <w:gridCol w:w="983"/>
        <w:gridCol w:w="409"/>
        <w:gridCol w:w="1494"/>
        <w:gridCol w:w="954"/>
      </w:tblGrid>
      <w:tr w:rsidR="006952E4" w:rsidRPr="006952E4" w14:paraId="031D07FF" w14:textId="77777777" w:rsidTr="00132C46">
        <w:trPr>
          <w:trHeight w:val="340"/>
          <w:jc w:val="center"/>
        </w:trPr>
        <w:tc>
          <w:tcPr>
            <w:tcW w:w="1911" w:type="dxa"/>
            <w:gridSpan w:val="2"/>
            <w:vAlign w:val="center"/>
          </w:tcPr>
          <w:p w14:paraId="619FBF9D" w14:textId="77777777" w:rsidR="004633AF" w:rsidRPr="006952E4" w:rsidRDefault="004633AF" w:rsidP="00132C46">
            <w:pPr>
              <w:pStyle w:val="affffffffffffd"/>
            </w:pPr>
            <w:r w:rsidRPr="006952E4">
              <w:t>工作内容</w:t>
            </w:r>
          </w:p>
        </w:tc>
        <w:tc>
          <w:tcPr>
            <w:tcW w:w="5565" w:type="dxa"/>
            <w:gridSpan w:val="5"/>
            <w:vAlign w:val="center"/>
          </w:tcPr>
          <w:p w14:paraId="4886D2C9" w14:textId="77777777" w:rsidR="004633AF" w:rsidRPr="006952E4" w:rsidRDefault="004633AF" w:rsidP="00132C46">
            <w:pPr>
              <w:pStyle w:val="affffffffffffd"/>
            </w:pPr>
            <w:r w:rsidRPr="006952E4">
              <w:t>完成情况</w:t>
            </w:r>
          </w:p>
        </w:tc>
        <w:tc>
          <w:tcPr>
            <w:tcW w:w="954" w:type="dxa"/>
            <w:vAlign w:val="center"/>
          </w:tcPr>
          <w:p w14:paraId="7751404F" w14:textId="77777777" w:rsidR="004633AF" w:rsidRPr="006952E4" w:rsidRDefault="004633AF" w:rsidP="00132C46">
            <w:pPr>
              <w:pStyle w:val="affffffffffffd"/>
            </w:pPr>
            <w:r w:rsidRPr="006952E4">
              <w:t>备注</w:t>
            </w:r>
          </w:p>
        </w:tc>
      </w:tr>
      <w:tr w:rsidR="006952E4" w:rsidRPr="006952E4" w14:paraId="3D48559F" w14:textId="77777777" w:rsidTr="00132C46">
        <w:trPr>
          <w:trHeight w:val="340"/>
          <w:jc w:val="center"/>
        </w:trPr>
        <w:tc>
          <w:tcPr>
            <w:tcW w:w="389" w:type="dxa"/>
            <w:vMerge w:val="restart"/>
            <w:vAlign w:val="center"/>
          </w:tcPr>
          <w:p w14:paraId="0BC86754" w14:textId="77777777" w:rsidR="004633AF" w:rsidRPr="006952E4" w:rsidRDefault="004633AF" w:rsidP="00132C46">
            <w:pPr>
              <w:pStyle w:val="affffffffffffd"/>
            </w:pPr>
            <w:r w:rsidRPr="006952E4">
              <w:t>影</w:t>
            </w:r>
            <w:r w:rsidRPr="006952E4">
              <w:t xml:space="preserve"> </w:t>
            </w:r>
            <w:r w:rsidRPr="006952E4">
              <w:t>响</w:t>
            </w:r>
            <w:r w:rsidRPr="006952E4">
              <w:t xml:space="preserve"> </w:t>
            </w:r>
            <w:r w:rsidRPr="006952E4">
              <w:t>识</w:t>
            </w:r>
            <w:r w:rsidRPr="006952E4">
              <w:t xml:space="preserve"> </w:t>
            </w:r>
            <w:r w:rsidRPr="006952E4">
              <w:t>别</w:t>
            </w:r>
          </w:p>
        </w:tc>
        <w:tc>
          <w:tcPr>
            <w:tcW w:w="1522" w:type="dxa"/>
            <w:vAlign w:val="center"/>
          </w:tcPr>
          <w:p w14:paraId="2230C302" w14:textId="77777777" w:rsidR="004633AF" w:rsidRPr="006952E4" w:rsidRDefault="004633AF" w:rsidP="00132C46">
            <w:pPr>
              <w:pStyle w:val="affffffffffffd"/>
            </w:pPr>
            <w:r w:rsidRPr="006952E4">
              <w:t>影响类型</w:t>
            </w:r>
          </w:p>
        </w:tc>
        <w:tc>
          <w:tcPr>
            <w:tcW w:w="5565" w:type="dxa"/>
            <w:gridSpan w:val="5"/>
            <w:vAlign w:val="center"/>
          </w:tcPr>
          <w:p w14:paraId="43B5E4C1" w14:textId="77777777" w:rsidR="004633AF" w:rsidRPr="006952E4" w:rsidRDefault="004633AF" w:rsidP="00132C46">
            <w:pPr>
              <w:pStyle w:val="affffffffffffd"/>
              <w:rPr>
                <w:lang w:eastAsia="zh-CN"/>
              </w:rPr>
            </w:pPr>
            <w:r w:rsidRPr="006952E4">
              <w:rPr>
                <w:lang w:eastAsia="zh-CN"/>
              </w:rPr>
              <w:t>污染影响型</w:t>
            </w:r>
            <w:r w:rsidRPr="006952E4">
              <w:rPr>
                <w:rFonts w:ascii="Segoe UI Symbol" w:eastAsia="MS Mincho" w:hAnsi="Segoe UI Symbol" w:cs="Segoe UI Symbol"/>
                <w:lang w:eastAsia="zh-CN"/>
              </w:rPr>
              <w:t>☑</w:t>
            </w:r>
            <w:r w:rsidRPr="006952E4">
              <w:rPr>
                <w:lang w:eastAsia="zh-CN"/>
              </w:rPr>
              <w:t>；生态影响型</w:t>
            </w:r>
            <w:r w:rsidRPr="006952E4">
              <w:rPr>
                <w:lang w:eastAsia="zh-CN"/>
              </w:rPr>
              <w:t>□</w:t>
            </w:r>
            <w:r w:rsidRPr="006952E4">
              <w:rPr>
                <w:lang w:eastAsia="zh-CN"/>
              </w:rPr>
              <w:t>；两种兼有</w:t>
            </w:r>
            <w:r w:rsidRPr="006952E4">
              <w:rPr>
                <w:lang w:eastAsia="zh-CN"/>
              </w:rPr>
              <w:t>□</w:t>
            </w:r>
          </w:p>
        </w:tc>
        <w:tc>
          <w:tcPr>
            <w:tcW w:w="954" w:type="dxa"/>
            <w:vAlign w:val="center"/>
          </w:tcPr>
          <w:p w14:paraId="3415A42E" w14:textId="77777777" w:rsidR="004633AF" w:rsidRPr="006952E4" w:rsidRDefault="004633AF" w:rsidP="00132C46">
            <w:pPr>
              <w:pStyle w:val="affffffffffffd"/>
              <w:rPr>
                <w:lang w:eastAsia="zh-CN"/>
              </w:rPr>
            </w:pPr>
          </w:p>
        </w:tc>
      </w:tr>
      <w:tr w:rsidR="006952E4" w:rsidRPr="006952E4" w14:paraId="3726A4B4" w14:textId="77777777" w:rsidTr="00132C46">
        <w:trPr>
          <w:trHeight w:val="340"/>
          <w:jc w:val="center"/>
        </w:trPr>
        <w:tc>
          <w:tcPr>
            <w:tcW w:w="389" w:type="dxa"/>
            <w:vMerge/>
            <w:vAlign w:val="center"/>
          </w:tcPr>
          <w:p w14:paraId="1B099798" w14:textId="77777777" w:rsidR="004633AF" w:rsidRPr="006952E4" w:rsidRDefault="004633AF" w:rsidP="00132C46">
            <w:pPr>
              <w:pStyle w:val="affffffffffffd"/>
              <w:rPr>
                <w:lang w:eastAsia="zh-CN"/>
              </w:rPr>
            </w:pPr>
          </w:p>
        </w:tc>
        <w:tc>
          <w:tcPr>
            <w:tcW w:w="1522" w:type="dxa"/>
            <w:vAlign w:val="center"/>
          </w:tcPr>
          <w:p w14:paraId="5A096C19" w14:textId="77777777" w:rsidR="004633AF" w:rsidRPr="006952E4" w:rsidRDefault="004633AF" w:rsidP="00132C46">
            <w:pPr>
              <w:pStyle w:val="affffffffffffd"/>
            </w:pPr>
            <w:r w:rsidRPr="006952E4">
              <w:t>土地利用类型</w:t>
            </w:r>
          </w:p>
        </w:tc>
        <w:tc>
          <w:tcPr>
            <w:tcW w:w="5565" w:type="dxa"/>
            <w:gridSpan w:val="5"/>
            <w:vAlign w:val="center"/>
          </w:tcPr>
          <w:p w14:paraId="3684D8AB" w14:textId="77777777" w:rsidR="004633AF" w:rsidRPr="006952E4" w:rsidRDefault="004633AF" w:rsidP="00132C46">
            <w:pPr>
              <w:pStyle w:val="affffffffffffd"/>
              <w:rPr>
                <w:lang w:eastAsia="zh-CN"/>
              </w:rPr>
            </w:pPr>
            <w:r w:rsidRPr="006952E4">
              <w:rPr>
                <w:lang w:eastAsia="zh-CN"/>
              </w:rPr>
              <w:t>建设用地</w:t>
            </w:r>
            <w:r w:rsidRPr="006952E4">
              <w:rPr>
                <w:rFonts w:ascii="Segoe UI Symbol" w:eastAsia="MS Mincho" w:hAnsi="Segoe UI Symbol" w:cs="Segoe UI Symbol"/>
                <w:lang w:eastAsia="zh-CN"/>
              </w:rPr>
              <w:t>☑</w:t>
            </w:r>
            <w:r w:rsidRPr="006952E4">
              <w:rPr>
                <w:lang w:eastAsia="zh-CN"/>
              </w:rPr>
              <w:t>；农用地</w:t>
            </w:r>
            <w:r w:rsidRPr="006952E4">
              <w:rPr>
                <w:lang w:eastAsia="zh-CN"/>
              </w:rPr>
              <w:t>□</w:t>
            </w:r>
            <w:r w:rsidRPr="006952E4">
              <w:rPr>
                <w:lang w:eastAsia="zh-CN"/>
              </w:rPr>
              <w:t>；未利用地</w:t>
            </w:r>
            <w:r w:rsidRPr="006952E4">
              <w:rPr>
                <w:lang w:eastAsia="zh-CN"/>
              </w:rPr>
              <w:t>□</w:t>
            </w:r>
          </w:p>
        </w:tc>
        <w:tc>
          <w:tcPr>
            <w:tcW w:w="954" w:type="dxa"/>
            <w:vAlign w:val="center"/>
          </w:tcPr>
          <w:p w14:paraId="2178ECF1" w14:textId="77777777" w:rsidR="004633AF" w:rsidRPr="006952E4" w:rsidRDefault="004633AF" w:rsidP="00132C46">
            <w:pPr>
              <w:pStyle w:val="affffffffffffd"/>
              <w:rPr>
                <w:lang w:eastAsia="zh-CN"/>
              </w:rPr>
            </w:pPr>
          </w:p>
        </w:tc>
      </w:tr>
      <w:tr w:rsidR="006952E4" w:rsidRPr="006952E4" w14:paraId="3B9A3EEC" w14:textId="77777777" w:rsidTr="00132C46">
        <w:trPr>
          <w:trHeight w:val="340"/>
          <w:jc w:val="center"/>
        </w:trPr>
        <w:tc>
          <w:tcPr>
            <w:tcW w:w="389" w:type="dxa"/>
            <w:vMerge/>
            <w:vAlign w:val="center"/>
          </w:tcPr>
          <w:p w14:paraId="60896E59" w14:textId="77777777" w:rsidR="004633AF" w:rsidRPr="006952E4" w:rsidRDefault="004633AF" w:rsidP="00132C46">
            <w:pPr>
              <w:pStyle w:val="affffffffffffd"/>
              <w:rPr>
                <w:lang w:eastAsia="zh-CN"/>
              </w:rPr>
            </w:pPr>
          </w:p>
        </w:tc>
        <w:tc>
          <w:tcPr>
            <w:tcW w:w="1522" w:type="dxa"/>
            <w:vAlign w:val="center"/>
          </w:tcPr>
          <w:p w14:paraId="135B27D3" w14:textId="77777777" w:rsidR="004633AF" w:rsidRPr="006952E4" w:rsidRDefault="004633AF" w:rsidP="00132C46">
            <w:pPr>
              <w:pStyle w:val="affffffffffffd"/>
            </w:pPr>
            <w:r w:rsidRPr="006952E4">
              <w:t>占地规模</w:t>
            </w:r>
          </w:p>
        </w:tc>
        <w:tc>
          <w:tcPr>
            <w:tcW w:w="5565" w:type="dxa"/>
            <w:gridSpan w:val="5"/>
            <w:vAlign w:val="center"/>
          </w:tcPr>
          <w:p w14:paraId="2B1374D0" w14:textId="2BE1EC88" w:rsidR="004633AF" w:rsidRPr="006952E4" w:rsidRDefault="004633AF" w:rsidP="00132C46">
            <w:pPr>
              <w:pStyle w:val="affffffffffffd"/>
            </w:pPr>
            <w:r w:rsidRPr="006952E4">
              <w:t>（</w:t>
            </w:r>
            <w:r w:rsidR="0018116C" w:rsidRPr="006952E4">
              <w:rPr>
                <w:rFonts w:hint="eastAsia"/>
                <w:lang w:eastAsia="zh-CN"/>
              </w:rPr>
              <w:t>7</w:t>
            </w:r>
            <w:r w:rsidR="0018116C" w:rsidRPr="006952E4">
              <w:rPr>
                <w:lang w:eastAsia="zh-CN"/>
              </w:rPr>
              <w:t>.31</w:t>
            </w:r>
            <w:r w:rsidRPr="006952E4">
              <w:t>）</w:t>
            </w:r>
            <w:r w:rsidR="00132C46" w:rsidRPr="006952E4">
              <w:t>hm</w:t>
            </w:r>
            <w:r w:rsidR="00132C46" w:rsidRPr="006952E4">
              <w:rPr>
                <w:vertAlign w:val="superscript"/>
              </w:rPr>
              <w:t>2</w:t>
            </w:r>
          </w:p>
        </w:tc>
        <w:tc>
          <w:tcPr>
            <w:tcW w:w="954" w:type="dxa"/>
            <w:vAlign w:val="center"/>
          </w:tcPr>
          <w:p w14:paraId="24751B04" w14:textId="77777777" w:rsidR="004633AF" w:rsidRPr="006952E4" w:rsidRDefault="004633AF" w:rsidP="00132C46">
            <w:pPr>
              <w:pStyle w:val="affffffffffffd"/>
            </w:pPr>
          </w:p>
        </w:tc>
      </w:tr>
      <w:tr w:rsidR="006952E4" w:rsidRPr="006952E4" w14:paraId="33DAA5A6" w14:textId="77777777" w:rsidTr="00132C46">
        <w:trPr>
          <w:trHeight w:val="340"/>
          <w:jc w:val="center"/>
        </w:trPr>
        <w:tc>
          <w:tcPr>
            <w:tcW w:w="389" w:type="dxa"/>
            <w:vMerge/>
            <w:vAlign w:val="center"/>
          </w:tcPr>
          <w:p w14:paraId="276CAEBD" w14:textId="77777777" w:rsidR="004633AF" w:rsidRPr="006952E4" w:rsidRDefault="004633AF" w:rsidP="00132C46">
            <w:pPr>
              <w:pStyle w:val="affffffffffffd"/>
            </w:pPr>
          </w:p>
        </w:tc>
        <w:tc>
          <w:tcPr>
            <w:tcW w:w="1522" w:type="dxa"/>
            <w:vAlign w:val="center"/>
          </w:tcPr>
          <w:p w14:paraId="0F785BAF" w14:textId="77777777" w:rsidR="004633AF" w:rsidRPr="006952E4" w:rsidRDefault="004633AF" w:rsidP="00132C46">
            <w:pPr>
              <w:pStyle w:val="affffffffffffd"/>
            </w:pPr>
            <w:r w:rsidRPr="006952E4">
              <w:t>敏感目标信息</w:t>
            </w:r>
          </w:p>
        </w:tc>
        <w:tc>
          <w:tcPr>
            <w:tcW w:w="5565" w:type="dxa"/>
            <w:gridSpan w:val="5"/>
            <w:vAlign w:val="center"/>
          </w:tcPr>
          <w:p w14:paraId="176205F1" w14:textId="77777777" w:rsidR="004633AF" w:rsidRPr="006952E4" w:rsidRDefault="004633AF" w:rsidP="00132C46">
            <w:pPr>
              <w:pStyle w:val="affffffffffffd"/>
            </w:pPr>
            <w:r w:rsidRPr="006952E4">
              <w:t>敏感目标（无）</w:t>
            </w:r>
          </w:p>
        </w:tc>
        <w:tc>
          <w:tcPr>
            <w:tcW w:w="954" w:type="dxa"/>
            <w:vAlign w:val="center"/>
          </w:tcPr>
          <w:p w14:paraId="268ABF53" w14:textId="77777777" w:rsidR="004633AF" w:rsidRPr="006952E4" w:rsidRDefault="004633AF" w:rsidP="00132C46">
            <w:pPr>
              <w:pStyle w:val="affffffffffffd"/>
            </w:pPr>
          </w:p>
        </w:tc>
      </w:tr>
      <w:tr w:rsidR="006952E4" w:rsidRPr="006952E4" w14:paraId="51570752" w14:textId="77777777" w:rsidTr="00132C46">
        <w:trPr>
          <w:trHeight w:val="340"/>
          <w:jc w:val="center"/>
        </w:trPr>
        <w:tc>
          <w:tcPr>
            <w:tcW w:w="389" w:type="dxa"/>
            <w:vMerge/>
            <w:vAlign w:val="center"/>
          </w:tcPr>
          <w:p w14:paraId="6611AA9E" w14:textId="77777777" w:rsidR="004633AF" w:rsidRPr="006952E4" w:rsidRDefault="004633AF" w:rsidP="00132C46">
            <w:pPr>
              <w:pStyle w:val="affffffffffffd"/>
            </w:pPr>
          </w:p>
        </w:tc>
        <w:tc>
          <w:tcPr>
            <w:tcW w:w="1522" w:type="dxa"/>
            <w:vAlign w:val="center"/>
          </w:tcPr>
          <w:p w14:paraId="4ECB5D05" w14:textId="77777777" w:rsidR="004633AF" w:rsidRPr="006952E4" w:rsidRDefault="004633AF" w:rsidP="00132C46">
            <w:pPr>
              <w:pStyle w:val="affffffffffffd"/>
            </w:pPr>
            <w:r w:rsidRPr="006952E4">
              <w:t>影响途径</w:t>
            </w:r>
          </w:p>
        </w:tc>
        <w:tc>
          <w:tcPr>
            <w:tcW w:w="5565" w:type="dxa"/>
            <w:gridSpan w:val="5"/>
            <w:vAlign w:val="center"/>
          </w:tcPr>
          <w:p w14:paraId="6ABC58B0" w14:textId="6429624E" w:rsidR="004633AF" w:rsidRPr="006952E4" w:rsidRDefault="004633AF" w:rsidP="00132C46">
            <w:pPr>
              <w:pStyle w:val="affffffffffffd"/>
              <w:rPr>
                <w:lang w:eastAsia="zh-CN"/>
              </w:rPr>
            </w:pPr>
            <w:r w:rsidRPr="006952E4">
              <w:rPr>
                <w:lang w:eastAsia="zh-CN"/>
              </w:rPr>
              <w:t>大气沉降</w:t>
            </w:r>
            <w:r w:rsidR="002446B4" w:rsidRPr="006952E4">
              <w:rPr>
                <w:lang w:eastAsia="zh-CN"/>
              </w:rPr>
              <w:t>□</w:t>
            </w:r>
            <w:r w:rsidRPr="006952E4">
              <w:rPr>
                <w:lang w:eastAsia="zh-CN"/>
              </w:rPr>
              <w:t>；地面漫流</w:t>
            </w:r>
            <w:r w:rsidRPr="006952E4">
              <w:rPr>
                <w:lang w:eastAsia="zh-CN"/>
              </w:rPr>
              <w:t>□</w:t>
            </w:r>
            <w:r w:rsidRPr="006952E4">
              <w:rPr>
                <w:lang w:eastAsia="zh-CN"/>
              </w:rPr>
              <w:t>；垂直入渗</w:t>
            </w:r>
            <w:r w:rsidRPr="006952E4">
              <w:rPr>
                <w:rFonts w:ascii="Segoe UI Symbol" w:eastAsia="MS Mincho" w:hAnsi="Segoe UI Symbol" w:cs="Segoe UI Symbol"/>
                <w:lang w:eastAsia="zh-CN"/>
              </w:rPr>
              <w:t>☑</w:t>
            </w:r>
            <w:r w:rsidRPr="006952E4">
              <w:rPr>
                <w:lang w:eastAsia="zh-CN"/>
              </w:rPr>
              <w:t>；地下水位</w:t>
            </w:r>
            <w:r w:rsidRPr="006952E4">
              <w:rPr>
                <w:lang w:eastAsia="zh-CN"/>
              </w:rPr>
              <w:t>□</w:t>
            </w:r>
            <w:r w:rsidRPr="006952E4">
              <w:rPr>
                <w:lang w:eastAsia="zh-CN"/>
              </w:rPr>
              <w:t>；其他（）</w:t>
            </w:r>
          </w:p>
        </w:tc>
        <w:tc>
          <w:tcPr>
            <w:tcW w:w="954" w:type="dxa"/>
            <w:vAlign w:val="center"/>
          </w:tcPr>
          <w:p w14:paraId="56A349E7" w14:textId="77777777" w:rsidR="004633AF" w:rsidRPr="006952E4" w:rsidRDefault="004633AF" w:rsidP="00132C46">
            <w:pPr>
              <w:pStyle w:val="affffffffffffd"/>
              <w:rPr>
                <w:lang w:eastAsia="zh-CN"/>
              </w:rPr>
            </w:pPr>
          </w:p>
        </w:tc>
      </w:tr>
      <w:tr w:rsidR="006952E4" w:rsidRPr="006952E4" w14:paraId="7AB14669" w14:textId="77777777" w:rsidTr="00132C46">
        <w:trPr>
          <w:trHeight w:val="340"/>
          <w:jc w:val="center"/>
        </w:trPr>
        <w:tc>
          <w:tcPr>
            <w:tcW w:w="389" w:type="dxa"/>
            <w:vMerge/>
            <w:vAlign w:val="center"/>
          </w:tcPr>
          <w:p w14:paraId="12C0BDEB" w14:textId="77777777" w:rsidR="004633AF" w:rsidRPr="006952E4" w:rsidRDefault="004633AF" w:rsidP="00132C46">
            <w:pPr>
              <w:pStyle w:val="affffffffffffd"/>
              <w:rPr>
                <w:lang w:eastAsia="zh-CN"/>
              </w:rPr>
            </w:pPr>
          </w:p>
        </w:tc>
        <w:tc>
          <w:tcPr>
            <w:tcW w:w="1522" w:type="dxa"/>
            <w:vAlign w:val="center"/>
          </w:tcPr>
          <w:p w14:paraId="07428DC8" w14:textId="77777777" w:rsidR="004633AF" w:rsidRPr="006952E4" w:rsidRDefault="004633AF" w:rsidP="00132C46">
            <w:pPr>
              <w:pStyle w:val="affffffffffffd"/>
            </w:pPr>
            <w:r w:rsidRPr="006952E4">
              <w:t>全部污染物</w:t>
            </w:r>
          </w:p>
        </w:tc>
        <w:tc>
          <w:tcPr>
            <w:tcW w:w="5565" w:type="dxa"/>
            <w:gridSpan w:val="5"/>
            <w:vAlign w:val="center"/>
          </w:tcPr>
          <w:p w14:paraId="085D9AE4" w14:textId="3599FA86" w:rsidR="00CB4A9B" w:rsidRPr="006952E4" w:rsidRDefault="00CB4A9B" w:rsidP="00CB4A9B">
            <w:pPr>
              <w:pStyle w:val="affffffffffffd"/>
              <w:rPr>
                <w:lang w:eastAsia="zh-CN"/>
              </w:rPr>
            </w:pPr>
            <w:r w:rsidRPr="006952E4">
              <w:rPr>
                <w:lang w:eastAsia="zh-CN"/>
              </w:rPr>
              <w:t>pH</w:t>
            </w:r>
            <w:r w:rsidRPr="006952E4">
              <w:rPr>
                <w:rFonts w:hint="eastAsia"/>
                <w:lang w:eastAsia="zh-CN"/>
              </w:rPr>
              <w:t>值、</w:t>
            </w:r>
            <w:r w:rsidRPr="006952E4">
              <w:rPr>
                <w:lang w:eastAsia="zh-CN"/>
              </w:rPr>
              <w:t>COD</w:t>
            </w:r>
            <w:r w:rsidRPr="006952E4">
              <w:rPr>
                <w:rFonts w:hint="eastAsia"/>
                <w:lang w:eastAsia="zh-CN"/>
              </w:rPr>
              <w:t>、</w:t>
            </w:r>
            <w:r w:rsidRPr="006952E4">
              <w:rPr>
                <w:lang w:eastAsia="zh-CN"/>
              </w:rPr>
              <w:t>BOD</w:t>
            </w:r>
            <w:r w:rsidRPr="006952E4">
              <w:rPr>
                <w:rFonts w:hint="eastAsia"/>
                <w:lang w:eastAsia="zh-CN"/>
              </w:rPr>
              <w:t>、</w:t>
            </w:r>
            <w:r w:rsidRPr="006952E4">
              <w:rPr>
                <w:lang w:eastAsia="zh-CN"/>
              </w:rPr>
              <w:t>SS</w:t>
            </w:r>
            <w:r w:rsidRPr="006952E4">
              <w:rPr>
                <w:rFonts w:hint="eastAsia"/>
                <w:lang w:eastAsia="zh-CN"/>
              </w:rPr>
              <w:t>、氨氮、总磷、总氮、石油类、</w:t>
            </w:r>
          </w:p>
          <w:p w14:paraId="1F45E7FB" w14:textId="4FA98682" w:rsidR="004633AF" w:rsidRPr="006952E4" w:rsidRDefault="00CB4A9B" w:rsidP="00CB4A9B">
            <w:pPr>
              <w:pStyle w:val="affffffffffffd"/>
              <w:rPr>
                <w:lang w:eastAsia="zh-CN"/>
              </w:rPr>
            </w:pPr>
            <w:r w:rsidRPr="006952E4">
              <w:rPr>
                <w:rFonts w:hint="eastAsia"/>
                <w:lang w:eastAsia="zh-CN"/>
              </w:rPr>
              <w:t>铜、</w:t>
            </w:r>
            <w:r w:rsidR="00E374F8" w:rsidRPr="006952E4">
              <w:rPr>
                <w:rFonts w:hint="eastAsia"/>
                <w:lang w:eastAsia="zh-CN"/>
              </w:rPr>
              <w:t>S</w:t>
            </w:r>
            <w:r w:rsidR="00E374F8" w:rsidRPr="006952E4">
              <w:rPr>
                <w:lang w:eastAsia="zh-CN"/>
              </w:rPr>
              <w:t>O</w:t>
            </w:r>
            <w:r w:rsidR="00E374F8" w:rsidRPr="006952E4">
              <w:rPr>
                <w:vertAlign w:val="subscript"/>
                <w:lang w:eastAsia="zh-CN"/>
              </w:rPr>
              <w:t>2</w:t>
            </w:r>
            <w:r w:rsidR="00E374F8" w:rsidRPr="006952E4">
              <w:rPr>
                <w:rFonts w:hint="eastAsia"/>
                <w:lang w:eastAsia="zh-CN"/>
              </w:rPr>
              <w:t>、</w:t>
            </w:r>
            <w:r w:rsidR="00E374F8" w:rsidRPr="006952E4">
              <w:rPr>
                <w:rFonts w:hint="eastAsia"/>
                <w:lang w:eastAsia="zh-CN"/>
              </w:rPr>
              <w:t>N</w:t>
            </w:r>
            <w:r w:rsidR="00E374F8" w:rsidRPr="006952E4">
              <w:rPr>
                <w:lang w:eastAsia="zh-CN"/>
              </w:rPr>
              <w:t>Ox</w:t>
            </w:r>
            <w:r w:rsidR="00E374F8" w:rsidRPr="006952E4">
              <w:rPr>
                <w:rFonts w:hint="eastAsia"/>
                <w:lang w:eastAsia="zh-CN"/>
              </w:rPr>
              <w:t>、</w:t>
            </w:r>
            <w:r w:rsidRPr="006952E4">
              <w:rPr>
                <w:rFonts w:hint="eastAsia"/>
                <w:lang w:eastAsia="zh-CN"/>
              </w:rPr>
              <w:t>硫酸雾、颗粒物、非甲烷总烃</w:t>
            </w:r>
            <w:r w:rsidR="00E374F8" w:rsidRPr="006952E4">
              <w:rPr>
                <w:rFonts w:hint="eastAsia"/>
                <w:lang w:eastAsia="zh-CN"/>
              </w:rPr>
              <w:t>、苯乙烯</w:t>
            </w:r>
          </w:p>
        </w:tc>
        <w:tc>
          <w:tcPr>
            <w:tcW w:w="954" w:type="dxa"/>
            <w:vAlign w:val="center"/>
          </w:tcPr>
          <w:p w14:paraId="57E1561C" w14:textId="77777777" w:rsidR="004633AF" w:rsidRPr="006952E4" w:rsidRDefault="004633AF" w:rsidP="00132C46">
            <w:pPr>
              <w:pStyle w:val="affffffffffffd"/>
              <w:rPr>
                <w:lang w:eastAsia="zh-CN"/>
              </w:rPr>
            </w:pPr>
          </w:p>
        </w:tc>
      </w:tr>
      <w:tr w:rsidR="006952E4" w:rsidRPr="006952E4" w14:paraId="18942C92" w14:textId="77777777" w:rsidTr="00132C46">
        <w:trPr>
          <w:trHeight w:val="340"/>
          <w:jc w:val="center"/>
        </w:trPr>
        <w:tc>
          <w:tcPr>
            <w:tcW w:w="389" w:type="dxa"/>
            <w:vMerge/>
            <w:vAlign w:val="center"/>
          </w:tcPr>
          <w:p w14:paraId="7DE72CF7" w14:textId="77777777" w:rsidR="004633AF" w:rsidRPr="006952E4" w:rsidRDefault="004633AF" w:rsidP="00132C46">
            <w:pPr>
              <w:pStyle w:val="affffffffffffd"/>
              <w:rPr>
                <w:lang w:eastAsia="zh-CN"/>
              </w:rPr>
            </w:pPr>
          </w:p>
        </w:tc>
        <w:tc>
          <w:tcPr>
            <w:tcW w:w="1522" w:type="dxa"/>
            <w:vAlign w:val="center"/>
          </w:tcPr>
          <w:p w14:paraId="28B505A1" w14:textId="77777777" w:rsidR="004633AF" w:rsidRPr="006952E4" w:rsidRDefault="004633AF" w:rsidP="00132C46">
            <w:pPr>
              <w:pStyle w:val="affffffffffffd"/>
            </w:pPr>
            <w:r w:rsidRPr="006952E4">
              <w:t>特征因子</w:t>
            </w:r>
          </w:p>
        </w:tc>
        <w:tc>
          <w:tcPr>
            <w:tcW w:w="5565" w:type="dxa"/>
            <w:gridSpan w:val="5"/>
            <w:vAlign w:val="center"/>
          </w:tcPr>
          <w:p w14:paraId="43A5BBBE" w14:textId="06D29DF0" w:rsidR="004633AF" w:rsidRPr="006952E4" w:rsidRDefault="00E374F8" w:rsidP="00E374F8">
            <w:pPr>
              <w:pStyle w:val="affffffffffffd"/>
            </w:pPr>
            <w:r w:rsidRPr="006952E4">
              <w:rPr>
                <w:lang w:eastAsia="zh-CN"/>
              </w:rPr>
              <w:t>pH</w:t>
            </w:r>
            <w:r w:rsidRPr="006952E4">
              <w:rPr>
                <w:rFonts w:hint="eastAsia"/>
                <w:lang w:eastAsia="zh-CN"/>
              </w:rPr>
              <w:t>值、石油烃、铜</w:t>
            </w:r>
          </w:p>
        </w:tc>
        <w:tc>
          <w:tcPr>
            <w:tcW w:w="954" w:type="dxa"/>
            <w:vAlign w:val="center"/>
          </w:tcPr>
          <w:p w14:paraId="48204216" w14:textId="77777777" w:rsidR="004633AF" w:rsidRPr="006952E4" w:rsidRDefault="004633AF" w:rsidP="00132C46">
            <w:pPr>
              <w:pStyle w:val="affffffffffffd"/>
            </w:pPr>
          </w:p>
        </w:tc>
      </w:tr>
      <w:tr w:rsidR="006952E4" w:rsidRPr="006952E4" w14:paraId="318C475E" w14:textId="77777777" w:rsidTr="00132C46">
        <w:trPr>
          <w:trHeight w:val="340"/>
          <w:jc w:val="center"/>
        </w:trPr>
        <w:tc>
          <w:tcPr>
            <w:tcW w:w="389" w:type="dxa"/>
            <w:vMerge/>
            <w:vAlign w:val="center"/>
          </w:tcPr>
          <w:p w14:paraId="077EAA12" w14:textId="77777777" w:rsidR="004633AF" w:rsidRPr="006952E4" w:rsidRDefault="004633AF" w:rsidP="00132C46">
            <w:pPr>
              <w:pStyle w:val="affffffffffffd"/>
            </w:pPr>
          </w:p>
        </w:tc>
        <w:tc>
          <w:tcPr>
            <w:tcW w:w="1522" w:type="dxa"/>
            <w:vAlign w:val="center"/>
          </w:tcPr>
          <w:p w14:paraId="214F1D87" w14:textId="77777777" w:rsidR="004633AF" w:rsidRPr="006952E4" w:rsidRDefault="004633AF" w:rsidP="00132C46">
            <w:pPr>
              <w:pStyle w:val="affffffffffffd"/>
              <w:rPr>
                <w:lang w:eastAsia="zh-CN"/>
              </w:rPr>
            </w:pPr>
            <w:r w:rsidRPr="006952E4">
              <w:rPr>
                <w:lang w:eastAsia="zh-CN"/>
              </w:rPr>
              <w:t>所属土壤环境影响评价项目类别</w:t>
            </w:r>
          </w:p>
        </w:tc>
        <w:tc>
          <w:tcPr>
            <w:tcW w:w="5565" w:type="dxa"/>
            <w:gridSpan w:val="5"/>
            <w:vAlign w:val="center"/>
          </w:tcPr>
          <w:p w14:paraId="732C853A" w14:textId="77777777" w:rsidR="004633AF" w:rsidRPr="006952E4" w:rsidRDefault="004633AF" w:rsidP="00132C46">
            <w:pPr>
              <w:pStyle w:val="affffffffffffd"/>
              <w:rPr>
                <w:lang w:eastAsia="zh-CN"/>
              </w:rPr>
            </w:pPr>
            <w:r w:rsidRPr="006952E4">
              <w:rPr>
                <w:rFonts w:ascii="宋体" w:hAnsi="宋体" w:cs="宋体" w:hint="eastAsia"/>
                <w:lang w:eastAsia="zh-CN"/>
              </w:rPr>
              <w:t>Ⅰ</w:t>
            </w:r>
            <w:r w:rsidRPr="006952E4">
              <w:rPr>
                <w:lang w:eastAsia="zh-CN"/>
              </w:rPr>
              <w:t>类</w:t>
            </w:r>
            <w:r w:rsidRPr="006952E4">
              <w:rPr>
                <w:rFonts w:ascii="Segoe UI Symbol" w:eastAsia="MS Mincho" w:hAnsi="Segoe UI Symbol" w:cs="Segoe UI Symbol"/>
                <w:lang w:eastAsia="zh-CN"/>
              </w:rPr>
              <w:t>☑</w:t>
            </w:r>
            <w:r w:rsidRPr="006952E4">
              <w:rPr>
                <w:lang w:eastAsia="zh-CN"/>
              </w:rPr>
              <w:t>；</w:t>
            </w:r>
            <w:r w:rsidRPr="006952E4">
              <w:rPr>
                <w:rFonts w:ascii="宋体" w:hAnsi="宋体" w:cs="宋体" w:hint="eastAsia"/>
                <w:lang w:eastAsia="zh-CN"/>
              </w:rPr>
              <w:t>Ⅱ</w:t>
            </w:r>
            <w:r w:rsidRPr="006952E4">
              <w:rPr>
                <w:lang w:eastAsia="zh-CN"/>
              </w:rPr>
              <w:t>类</w:t>
            </w:r>
            <w:r w:rsidRPr="006952E4">
              <w:rPr>
                <w:lang w:eastAsia="zh-CN"/>
              </w:rPr>
              <w:t>□</w:t>
            </w:r>
            <w:r w:rsidRPr="006952E4">
              <w:rPr>
                <w:lang w:eastAsia="zh-CN"/>
              </w:rPr>
              <w:t>；</w:t>
            </w:r>
            <w:r w:rsidRPr="006952E4">
              <w:rPr>
                <w:rFonts w:ascii="宋体" w:hAnsi="宋体" w:cs="宋体" w:hint="eastAsia"/>
                <w:lang w:eastAsia="zh-CN"/>
              </w:rPr>
              <w:t>Ⅲ</w:t>
            </w:r>
            <w:r w:rsidRPr="006952E4">
              <w:rPr>
                <w:lang w:eastAsia="zh-CN"/>
              </w:rPr>
              <w:t>类</w:t>
            </w:r>
            <w:r w:rsidRPr="006952E4">
              <w:rPr>
                <w:lang w:eastAsia="zh-CN"/>
              </w:rPr>
              <w:t>□</w:t>
            </w:r>
            <w:r w:rsidRPr="006952E4">
              <w:rPr>
                <w:lang w:eastAsia="zh-CN"/>
              </w:rPr>
              <w:t>；</w:t>
            </w:r>
            <w:r w:rsidRPr="006952E4">
              <w:rPr>
                <w:rFonts w:ascii="宋体" w:hAnsi="宋体" w:cs="宋体" w:hint="eastAsia"/>
                <w:lang w:eastAsia="zh-CN"/>
              </w:rPr>
              <w:t>Ⅳ</w:t>
            </w:r>
            <w:r w:rsidRPr="006952E4">
              <w:rPr>
                <w:lang w:eastAsia="zh-CN"/>
              </w:rPr>
              <w:t>类</w:t>
            </w:r>
            <w:r w:rsidRPr="006952E4">
              <w:rPr>
                <w:lang w:eastAsia="zh-CN"/>
              </w:rPr>
              <w:t>□</w:t>
            </w:r>
          </w:p>
        </w:tc>
        <w:tc>
          <w:tcPr>
            <w:tcW w:w="954" w:type="dxa"/>
            <w:vAlign w:val="center"/>
          </w:tcPr>
          <w:p w14:paraId="0E000353" w14:textId="77777777" w:rsidR="004633AF" w:rsidRPr="006952E4" w:rsidRDefault="004633AF" w:rsidP="00132C46">
            <w:pPr>
              <w:pStyle w:val="affffffffffffd"/>
              <w:rPr>
                <w:lang w:eastAsia="zh-CN"/>
              </w:rPr>
            </w:pPr>
          </w:p>
        </w:tc>
      </w:tr>
      <w:tr w:rsidR="006952E4" w:rsidRPr="006952E4" w14:paraId="73D95030" w14:textId="77777777" w:rsidTr="00132C46">
        <w:trPr>
          <w:trHeight w:val="340"/>
          <w:jc w:val="center"/>
        </w:trPr>
        <w:tc>
          <w:tcPr>
            <w:tcW w:w="389" w:type="dxa"/>
            <w:vMerge/>
            <w:vAlign w:val="center"/>
          </w:tcPr>
          <w:p w14:paraId="6D9AAE2C" w14:textId="77777777" w:rsidR="004633AF" w:rsidRPr="006952E4" w:rsidRDefault="004633AF" w:rsidP="00132C46">
            <w:pPr>
              <w:pStyle w:val="affffffffffffd"/>
              <w:rPr>
                <w:lang w:eastAsia="zh-CN"/>
              </w:rPr>
            </w:pPr>
          </w:p>
        </w:tc>
        <w:tc>
          <w:tcPr>
            <w:tcW w:w="1522" w:type="dxa"/>
            <w:vAlign w:val="center"/>
          </w:tcPr>
          <w:p w14:paraId="6218C3B2" w14:textId="77777777" w:rsidR="004633AF" w:rsidRPr="006952E4" w:rsidRDefault="004633AF" w:rsidP="00132C46">
            <w:pPr>
              <w:pStyle w:val="affffffffffffd"/>
            </w:pPr>
            <w:r w:rsidRPr="006952E4">
              <w:t>敏感程度</w:t>
            </w:r>
          </w:p>
        </w:tc>
        <w:tc>
          <w:tcPr>
            <w:tcW w:w="5565" w:type="dxa"/>
            <w:gridSpan w:val="5"/>
            <w:vAlign w:val="center"/>
          </w:tcPr>
          <w:p w14:paraId="6B186B4A" w14:textId="77777777" w:rsidR="004633AF" w:rsidRPr="006952E4" w:rsidRDefault="004633AF" w:rsidP="00132C46">
            <w:pPr>
              <w:pStyle w:val="affffffffffffd"/>
              <w:rPr>
                <w:lang w:eastAsia="zh-CN"/>
              </w:rPr>
            </w:pPr>
            <w:r w:rsidRPr="006952E4">
              <w:rPr>
                <w:lang w:eastAsia="zh-CN"/>
              </w:rPr>
              <w:t>敏感</w:t>
            </w:r>
            <w:r w:rsidRPr="006952E4">
              <w:rPr>
                <w:lang w:eastAsia="zh-CN"/>
              </w:rPr>
              <w:t>□</w:t>
            </w:r>
            <w:r w:rsidRPr="006952E4">
              <w:rPr>
                <w:lang w:eastAsia="zh-CN"/>
              </w:rPr>
              <w:t>；较敏感</w:t>
            </w:r>
            <w:r w:rsidRPr="006952E4">
              <w:rPr>
                <w:lang w:eastAsia="zh-CN"/>
              </w:rPr>
              <w:t>□</w:t>
            </w:r>
            <w:r w:rsidRPr="006952E4">
              <w:rPr>
                <w:lang w:eastAsia="zh-CN"/>
              </w:rPr>
              <w:t>；不敏感</w:t>
            </w:r>
            <w:r w:rsidRPr="006952E4">
              <w:rPr>
                <w:rFonts w:ascii="Segoe UI Symbol" w:eastAsia="MS Mincho" w:hAnsi="Segoe UI Symbol" w:cs="Segoe UI Symbol"/>
                <w:lang w:eastAsia="zh-CN"/>
              </w:rPr>
              <w:t>☑</w:t>
            </w:r>
          </w:p>
        </w:tc>
        <w:tc>
          <w:tcPr>
            <w:tcW w:w="954" w:type="dxa"/>
            <w:vAlign w:val="center"/>
          </w:tcPr>
          <w:p w14:paraId="22D8D7BE" w14:textId="77777777" w:rsidR="004633AF" w:rsidRPr="006952E4" w:rsidRDefault="004633AF" w:rsidP="00132C46">
            <w:pPr>
              <w:pStyle w:val="affffffffffffd"/>
              <w:rPr>
                <w:lang w:eastAsia="zh-CN"/>
              </w:rPr>
            </w:pPr>
          </w:p>
        </w:tc>
      </w:tr>
      <w:tr w:rsidR="006952E4" w:rsidRPr="006952E4" w14:paraId="2DED78A8" w14:textId="77777777" w:rsidTr="00132C46">
        <w:trPr>
          <w:trHeight w:val="340"/>
          <w:jc w:val="center"/>
        </w:trPr>
        <w:tc>
          <w:tcPr>
            <w:tcW w:w="1911" w:type="dxa"/>
            <w:gridSpan w:val="2"/>
            <w:vAlign w:val="center"/>
          </w:tcPr>
          <w:p w14:paraId="72E63C2B" w14:textId="77777777" w:rsidR="004633AF" w:rsidRPr="006952E4" w:rsidRDefault="004633AF" w:rsidP="00132C46">
            <w:pPr>
              <w:pStyle w:val="affffffffffffd"/>
            </w:pPr>
            <w:r w:rsidRPr="006952E4">
              <w:t>评价工作等级</w:t>
            </w:r>
          </w:p>
        </w:tc>
        <w:tc>
          <w:tcPr>
            <w:tcW w:w="5565" w:type="dxa"/>
            <w:gridSpan w:val="5"/>
            <w:vAlign w:val="center"/>
          </w:tcPr>
          <w:p w14:paraId="059F2BD8" w14:textId="5A3FCAD5" w:rsidR="004633AF" w:rsidRPr="006952E4" w:rsidRDefault="004633AF" w:rsidP="00132C46">
            <w:pPr>
              <w:pStyle w:val="affffffffffffd"/>
              <w:rPr>
                <w:lang w:eastAsia="zh-CN"/>
              </w:rPr>
            </w:pPr>
            <w:r w:rsidRPr="006952E4">
              <w:rPr>
                <w:lang w:eastAsia="zh-CN"/>
              </w:rPr>
              <w:t>一级</w:t>
            </w:r>
            <w:r w:rsidR="0052776A" w:rsidRPr="006952E4">
              <w:rPr>
                <w:lang w:eastAsia="zh-CN"/>
              </w:rPr>
              <w:t>□</w:t>
            </w:r>
            <w:r w:rsidRPr="006952E4">
              <w:rPr>
                <w:lang w:eastAsia="zh-CN"/>
              </w:rPr>
              <w:t>；二级</w:t>
            </w:r>
            <w:r w:rsidR="0052776A" w:rsidRPr="006952E4">
              <w:rPr>
                <w:rFonts w:ascii="Segoe UI Symbol" w:eastAsia="MS Mincho" w:hAnsi="Segoe UI Symbol" w:cs="Segoe UI Symbol"/>
                <w:lang w:eastAsia="zh-CN"/>
              </w:rPr>
              <w:t>☑</w:t>
            </w:r>
            <w:r w:rsidRPr="006952E4">
              <w:rPr>
                <w:lang w:eastAsia="zh-CN"/>
              </w:rPr>
              <w:t>；三级</w:t>
            </w:r>
            <w:r w:rsidRPr="006952E4">
              <w:rPr>
                <w:lang w:eastAsia="zh-CN"/>
              </w:rPr>
              <w:t>□</w:t>
            </w:r>
          </w:p>
        </w:tc>
        <w:tc>
          <w:tcPr>
            <w:tcW w:w="954" w:type="dxa"/>
            <w:vAlign w:val="center"/>
          </w:tcPr>
          <w:p w14:paraId="4661B870" w14:textId="77777777" w:rsidR="004633AF" w:rsidRPr="006952E4" w:rsidRDefault="004633AF" w:rsidP="00132C46">
            <w:pPr>
              <w:pStyle w:val="affffffffffffd"/>
              <w:rPr>
                <w:lang w:eastAsia="zh-CN"/>
              </w:rPr>
            </w:pPr>
          </w:p>
        </w:tc>
      </w:tr>
      <w:tr w:rsidR="006952E4" w:rsidRPr="006952E4" w14:paraId="44F70ACA" w14:textId="77777777" w:rsidTr="00132C46">
        <w:trPr>
          <w:trHeight w:val="340"/>
          <w:jc w:val="center"/>
        </w:trPr>
        <w:tc>
          <w:tcPr>
            <w:tcW w:w="389" w:type="dxa"/>
            <w:vMerge w:val="restart"/>
            <w:vAlign w:val="center"/>
          </w:tcPr>
          <w:p w14:paraId="0A3A81F4" w14:textId="77777777" w:rsidR="004633AF" w:rsidRPr="006952E4" w:rsidRDefault="004633AF" w:rsidP="00132C46">
            <w:pPr>
              <w:pStyle w:val="affffffffffffd"/>
            </w:pPr>
            <w:r w:rsidRPr="006952E4">
              <w:t>现状调查内容</w:t>
            </w:r>
          </w:p>
        </w:tc>
        <w:tc>
          <w:tcPr>
            <w:tcW w:w="1522" w:type="dxa"/>
            <w:vAlign w:val="center"/>
          </w:tcPr>
          <w:p w14:paraId="0198149C" w14:textId="77777777" w:rsidR="004633AF" w:rsidRPr="006952E4" w:rsidRDefault="004633AF" w:rsidP="00132C46">
            <w:pPr>
              <w:pStyle w:val="affffffffffffd"/>
            </w:pPr>
            <w:r w:rsidRPr="006952E4">
              <w:t>资料收集</w:t>
            </w:r>
          </w:p>
        </w:tc>
        <w:tc>
          <w:tcPr>
            <w:tcW w:w="5565" w:type="dxa"/>
            <w:gridSpan w:val="5"/>
            <w:vAlign w:val="center"/>
          </w:tcPr>
          <w:p w14:paraId="425B432B" w14:textId="62DB7D3D" w:rsidR="004633AF" w:rsidRPr="006952E4" w:rsidRDefault="004633AF" w:rsidP="00132C46">
            <w:pPr>
              <w:pStyle w:val="affffffffffffd"/>
            </w:pPr>
            <w:r w:rsidRPr="006952E4">
              <w:rPr>
                <w:rFonts w:eastAsia="Times New Roman"/>
              </w:rPr>
              <w:t>a</w:t>
            </w:r>
            <w:r w:rsidRPr="006952E4">
              <w:t>）</w:t>
            </w:r>
            <w:r w:rsidR="00622985" w:rsidRPr="006952E4">
              <w:rPr>
                <w:rFonts w:ascii="Segoe UI Symbol" w:eastAsia="MS Mincho" w:hAnsi="Segoe UI Symbol" w:cs="Segoe UI Symbol"/>
                <w:lang w:eastAsia="zh-CN"/>
              </w:rPr>
              <w:t>☑</w:t>
            </w:r>
            <w:r w:rsidRPr="006952E4">
              <w:t>；</w:t>
            </w:r>
            <w:r w:rsidRPr="006952E4">
              <w:rPr>
                <w:rFonts w:eastAsia="Times New Roman"/>
              </w:rPr>
              <w:t>b</w:t>
            </w:r>
            <w:r w:rsidRPr="006952E4">
              <w:t>）</w:t>
            </w:r>
            <w:r w:rsidRPr="006952E4">
              <w:t>□</w:t>
            </w:r>
            <w:r w:rsidRPr="006952E4">
              <w:t>；</w:t>
            </w:r>
            <w:r w:rsidRPr="006952E4">
              <w:rPr>
                <w:rFonts w:eastAsia="Times New Roman"/>
              </w:rPr>
              <w:t>c</w:t>
            </w:r>
            <w:r w:rsidRPr="006952E4">
              <w:t>）</w:t>
            </w:r>
            <w:r w:rsidRPr="006952E4">
              <w:t>□</w:t>
            </w:r>
            <w:r w:rsidRPr="006952E4">
              <w:t>；</w:t>
            </w:r>
            <w:r w:rsidRPr="006952E4">
              <w:t>d</w:t>
            </w:r>
            <w:r w:rsidRPr="006952E4">
              <w:t>）</w:t>
            </w:r>
            <w:r w:rsidRPr="006952E4">
              <w:t>□</w:t>
            </w:r>
          </w:p>
        </w:tc>
        <w:tc>
          <w:tcPr>
            <w:tcW w:w="954" w:type="dxa"/>
            <w:vAlign w:val="center"/>
          </w:tcPr>
          <w:p w14:paraId="422C9FB0" w14:textId="77777777" w:rsidR="004633AF" w:rsidRPr="006952E4" w:rsidRDefault="004633AF" w:rsidP="00132C46">
            <w:pPr>
              <w:pStyle w:val="affffffffffffd"/>
            </w:pPr>
          </w:p>
        </w:tc>
      </w:tr>
      <w:tr w:rsidR="006952E4" w:rsidRPr="006952E4" w14:paraId="509AFCBD" w14:textId="77777777" w:rsidTr="00132C46">
        <w:trPr>
          <w:trHeight w:val="340"/>
          <w:jc w:val="center"/>
        </w:trPr>
        <w:tc>
          <w:tcPr>
            <w:tcW w:w="389" w:type="dxa"/>
            <w:vMerge/>
            <w:vAlign w:val="center"/>
          </w:tcPr>
          <w:p w14:paraId="5465B7C8" w14:textId="77777777" w:rsidR="004633AF" w:rsidRPr="006952E4" w:rsidRDefault="004633AF" w:rsidP="00132C46">
            <w:pPr>
              <w:pStyle w:val="affffffffffffd"/>
            </w:pPr>
          </w:p>
        </w:tc>
        <w:tc>
          <w:tcPr>
            <w:tcW w:w="1522" w:type="dxa"/>
            <w:vAlign w:val="center"/>
          </w:tcPr>
          <w:p w14:paraId="5D4849AC" w14:textId="77777777" w:rsidR="004633AF" w:rsidRPr="006952E4" w:rsidRDefault="004633AF" w:rsidP="00132C46">
            <w:pPr>
              <w:pStyle w:val="affffffffffffd"/>
            </w:pPr>
            <w:r w:rsidRPr="006952E4">
              <w:t>理化特性</w:t>
            </w:r>
          </w:p>
        </w:tc>
        <w:tc>
          <w:tcPr>
            <w:tcW w:w="5565" w:type="dxa"/>
            <w:gridSpan w:val="5"/>
            <w:vAlign w:val="center"/>
          </w:tcPr>
          <w:p w14:paraId="393F3968" w14:textId="77777777" w:rsidR="004633AF" w:rsidRPr="006952E4" w:rsidRDefault="004633AF" w:rsidP="00132C46">
            <w:pPr>
              <w:pStyle w:val="affffffffffffd"/>
              <w:rPr>
                <w:lang w:eastAsia="zh-CN"/>
              </w:rPr>
            </w:pPr>
            <w:r w:rsidRPr="006952E4">
              <w:rPr>
                <w:lang w:eastAsia="zh-CN"/>
              </w:rPr>
              <w:t>无酸化或碱化的中度盐化土</w:t>
            </w:r>
          </w:p>
        </w:tc>
        <w:tc>
          <w:tcPr>
            <w:tcW w:w="954" w:type="dxa"/>
            <w:vAlign w:val="center"/>
          </w:tcPr>
          <w:p w14:paraId="498A102A" w14:textId="77777777" w:rsidR="004633AF" w:rsidRPr="006952E4" w:rsidRDefault="004633AF" w:rsidP="00132C46">
            <w:pPr>
              <w:pStyle w:val="affffffffffffd"/>
            </w:pPr>
            <w:r w:rsidRPr="006952E4">
              <w:t>同附录</w:t>
            </w:r>
            <w:r w:rsidRPr="006952E4">
              <w:t xml:space="preserve"> </w:t>
            </w:r>
            <w:r w:rsidRPr="006952E4">
              <w:rPr>
                <w:rFonts w:eastAsia="Times New Roman"/>
              </w:rPr>
              <w:t>C</w:t>
            </w:r>
          </w:p>
        </w:tc>
      </w:tr>
      <w:tr w:rsidR="006952E4" w:rsidRPr="006952E4" w14:paraId="41934A9E" w14:textId="77777777" w:rsidTr="00132C46">
        <w:trPr>
          <w:trHeight w:val="340"/>
          <w:jc w:val="center"/>
        </w:trPr>
        <w:tc>
          <w:tcPr>
            <w:tcW w:w="389" w:type="dxa"/>
            <w:vMerge/>
            <w:vAlign w:val="center"/>
          </w:tcPr>
          <w:p w14:paraId="64DEC490" w14:textId="77777777" w:rsidR="004633AF" w:rsidRPr="006952E4" w:rsidRDefault="004633AF" w:rsidP="00132C46">
            <w:pPr>
              <w:pStyle w:val="affffffffffffd"/>
            </w:pPr>
          </w:p>
        </w:tc>
        <w:tc>
          <w:tcPr>
            <w:tcW w:w="1522" w:type="dxa"/>
            <w:vMerge w:val="restart"/>
            <w:vAlign w:val="center"/>
          </w:tcPr>
          <w:p w14:paraId="5127A35A" w14:textId="77777777" w:rsidR="004633AF" w:rsidRPr="006952E4" w:rsidRDefault="004633AF" w:rsidP="00132C46">
            <w:pPr>
              <w:pStyle w:val="affffffffffffd"/>
            </w:pPr>
            <w:r w:rsidRPr="006952E4">
              <w:t>现状监测点位</w:t>
            </w:r>
          </w:p>
        </w:tc>
        <w:tc>
          <w:tcPr>
            <w:tcW w:w="1286" w:type="dxa"/>
            <w:vAlign w:val="center"/>
          </w:tcPr>
          <w:p w14:paraId="78B281C4" w14:textId="77777777" w:rsidR="004633AF" w:rsidRPr="006952E4" w:rsidRDefault="004633AF" w:rsidP="00132C46">
            <w:pPr>
              <w:pStyle w:val="affffffffffffd"/>
            </w:pPr>
          </w:p>
        </w:tc>
        <w:tc>
          <w:tcPr>
            <w:tcW w:w="1393" w:type="dxa"/>
            <w:vAlign w:val="center"/>
          </w:tcPr>
          <w:p w14:paraId="732946BE" w14:textId="77777777" w:rsidR="004633AF" w:rsidRPr="006952E4" w:rsidRDefault="004633AF" w:rsidP="00132C46">
            <w:pPr>
              <w:pStyle w:val="affffffffffffd"/>
            </w:pPr>
            <w:r w:rsidRPr="006952E4">
              <w:t>占地范围内</w:t>
            </w:r>
          </w:p>
        </w:tc>
        <w:tc>
          <w:tcPr>
            <w:tcW w:w="1392" w:type="dxa"/>
            <w:gridSpan w:val="2"/>
            <w:vAlign w:val="center"/>
          </w:tcPr>
          <w:p w14:paraId="118BE1AF" w14:textId="77777777" w:rsidR="004633AF" w:rsidRPr="006952E4" w:rsidRDefault="004633AF" w:rsidP="00132C46">
            <w:pPr>
              <w:pStyle w:val="affffffffffffd"/>
            </w:pPr>
            <w:r w:rsidRPr="006952E4">
              <w:t>占地范围外</w:t>
            </w:r>
          </w:p>
        </w:tc>
        <w:tc>
          <w:tcPr>
            <w:tcW w:w="1494" w:type="dxa"/>
            <w:vAlign w:val="center"/>
          </w:tcPr>
          <w:p w14:paraId="3E5DB763" w14:textId="77777777" w:rsidR="004633AF" w:rsidRPr="006952E4" w:rsidRDefault="004633AF" w:rsidP="00132C46">
            <w:pPr>
              <w:pStyle w:val="affffffffffffd"/>
            </w:pPr>
            <w:r w:rsidRPr="006952E4">
              <w:t>深度</w:t>
            </w:r>
          </w:p>
        </w:tc>
        <w:tc>
          <w:tcPr>
            <w:tcW w:w="954" w:type="dxa"/>
            <w:vMerge w:val="restart"/>
            <w:vAlign w:val="center"/>
          </w:tcPr>
          <w:p w14:paraId="2C512F60" w14:textId="77777777" w:rsidR="004633AF" w:rsidRPr="006952E4" w:rsidRDefault="004633AF" w:rsidP="00132C46">
            <w:pPr>
              <w:pStyle w:val="affffffffffffd"/>
            </w:pPr>
            <w:r w:rsidRPr="006952E4">
              <w:t>点位布置图</w:t>
            </w:r>
          </w:p>
        </w:tc>
      </w:tr>
      <w:tr w:rsidR="006952E4" w:rsidRPr="006952E4" w14:paraId="5DE44443" w14:textId="77777777" w:rsidTr="00132C46">
        <w:trPr>
          <w:trHeight w:val="340"/>
          <w:jc w:val="center"/>
        </w:trPr>
        <w:tc>
          <w:tcPr>
            <w:tcW w:w="389" w:type="dxa"/>
            <w:vMerge/>
            <w:vAlign w:val="center"/>
          </w:tcPr>
          <w:p w14:paraId="4AA279F2" w14:textId="77777777" w:rsidR="004633AF" w:rsidRPr="006952E4" w:rsidRDefault="004633AF" w:rsidP="00132C46">
            <w:pPr>
              <w:pStyle w:val="affffffffffffd"/>
            </w:pPr>
          </w:p>
        </w:tc>
        <w:tc>
          <w:tcPr>
            <w:tcW w:w="1522" w:type="dxa"/>
            <w:vMerge/>
            <w:vAlign w:val="center"/>
          </w:tcPr>
          <w:p w14:paraId="562D1DFE" w14:textId="77777777" w:rsidR="004633AF" w:rsidRPr="006952E4" w:rsidRDefault="004633AF" w:rsidP="00132C46">
            <w:pPr>
              <w:pStyle w:val="affffffffffffd"/>
            </w:pPr>
          </w:p>
        </w:tc>
        <w:tc>
          <w:tcPr>
            <w:tcW w:w="1286" w:type="dxa"/>
            <w:vAlign w:val="center"/>
          </w:tcPr>
          <w:p w14:paraId="1BE47464" w14:textId="77777777" w:rsidR="004633AF" w:rsidRPr="006952E4" w:rsidRDefault="004633AF" w:rsidP="00132C46">
            <w:pPr>
              <w:pStyle w:val="affffffffffffd"/>
            </w:pPr>
            <w:r w:rsidRPr="006952E4">
              <w:t>表层样点数</w:t>
            </w:r>
          </w:p>
        </w:tc>
        <w:tc>
          <w:tcPr>
            <w:tcW w:w="1393" w:type="dxa"/>
            <w:vAlign w:val="center"/>
          </w:tcPr>
          <w:p w14:paraId="2651CF03" w14:textId="3A6B6F55" w:rsidR="004633AF" w:rsidRPr="006952E4" w:rsidRDefault="00625E41" w:rsidP="00132C46">
            <w:pPr>
              <w:pStyle w:val="affffffffffffd"/>
            </w:pPr>
            <w:r w:rsidRPr="006952E4">
              <w:t>1</w:t>
            </w:r>
          </w:p>
        </w:tc>
        <w:tc>
          <w:tcPr>
            <w:tcW w:w="1392" w:type="dxa"/>
            <w:gridSpan w:val="2"/>
            <w:vAlign w:val="center"/>
          </w:tcPr>
          <w:p w14:paraId="2B7F5FC9" w14:textId="4166999C" w:rsidR="004633AF" w:rsidRPr="006952E4" w:rsidRDefault="00625E41" w:rsidP="00132C46">
            <w:pPr>
              <w:pStyle w:val="affffffffffffd"/>
            </w:pPr>
            <w:r w:rsidRPr="006952E4">
              <w:t>2</w:t>
            </w:r>
          </w:p>
        </w:tc>
        <w:tc>
          <w:tcPr>
            <w:tcW w:w="1494" w:type="dxa"/>
            <w:vAlign w:val="center"/>
          </w:tcPr>
          <w:p w14:paraId="508A769D" w14:textId="77777777" w:rsidR="004633AF" w:rsidRPr="006952E4" w:rsidRDefault="004633AF" w:rsidP="00132C46">
            <w:pPr>
              <w:pStyle w:val="affffffffffffd"/>
            </w:pPr>
            <w:r w:rsidRPr="006952E4">
              <w:t>0.2m</w:t>
            </w:r>
          </w:p>
        </w:tc>
        <w:tc>
          <w:tcPr>
            <w:tcW w:w="954" w:type="dxa"/>
            <w:vMerge/>
            <w:vAlign w:val="center"/>
          </w:tcPr>
          <w:p w14:paraId="6AF541A5" w14:textId="77777777" w:rsidR="004633AF" w:rsidRPr="006952E4" w:rsidRDefault="004633AF" w:rsidP="00132C46">
            <w:pPr>
              <w:pStyle w:val="affffffffffffd"/>
            </w:pPr>
          </w:p>
        </w:tc>
      </w:tr>
      <w:tr w:rsidR="006952E4" w:rsidRPr="006952E4" w14:paraId="3AA74291" w14:textId="77777777" w:rsidTr="00132C46">
        <w:trPr>
          <w:trHeight w:val="340"/>
          <w:jc w:val="center"/>
        </w:trPr>
        <w:tc>
          <w:tcPr>
            <w:tcW w:w="389" w:type="dxa"/>
            <w:vMerge/>
            <w:vAlign w:val="center"/>
          </w:tcPr>
          <w:p w14:paraId="191B98C8" w14:textId="77777777" w:rsidR="004633AF" w:rsidRPr="006952E4" w:rsidRDefault="004633AF" w:rsidP="00132C46">
            <w:pPr>
              <w:pStyle w:val="affffffffffffd"/>
            </w:pPr>
          </w:p>
        </w:tc>
        <w:tc>
          <w:tcPr>
            <w:tcW w:w="1522" w:type="dxa"/>
            <w:vMerge/>
            <w:vAlign w:val="center"/>
          </w:tcPr>
          <w:p w14:paraId="52C0ED59" w14:textId="77777777" w:rsidR="004633AF" w:rsidRPr="006952E4" w:rsidRDefault="004633AF" w:rsidP="00132C46">
            <w:pPr>
              <w:pStyle w:val="affffffffffffd"/>
            </w:pPr>
          </w:p>
        </w:tc>
        <w:tc>
          <w:tcPr>
            <w:tcW w:w="1286" w:type="dxa"/>
            <w:vAlign w:val="center"/>
          </w:tcPr>
          <w:p w14:paraId="4E5E4E1E" w14:textId="77777777" w:rsidR="004633AF" w:rsidRPr="006952E4" w:rsidRDefault="004633AF" w:rsidP="00132C46">
            <w:pPr>
              <w:pStyle w:val="affffffffffffd"/>
            </w:pPr>
            <w:r w:rsidRPr="006952E4">
              <w:t>柱状样点数</w:t>
            </w:r>
          </w:p>
        </w:tc>
        <w:tc>
          <w:tcPr>
            <w:tcW w:w="1393" w:type="dxa"/>
            <w:vAlign w:val="center"/>
          </w:tcPr>
          <w:p w14:paraId="12E7A620" w14:textId="71683BEE" w:rsidR="004633AF" w:rsidRPr="006952E4" w:rsidRDefault="00FA1597" w:rsidP="00132C46">
            <w:pPr>
              <w:pStyle w:val="affffffffffffd"/>
            </w:pPr>
            <w:r>
              <w:t>3</w:t>
            </w:r>
          </w:p>
        </w:tc>
        <w:tc>
          <w:tcPr>
            <w:tcW w:w="1392" w:type="dxa"/>
            <w:gridSpan w:val="2"/>
            <w:vAlign w:val="center"/>
          </w:tcPr>
          <w:p w14:paraId="5BDCC934" w14:textId="77777777" w:rsidR="004633AF" w:rsidRPr="006952E4" w:rsidRDefault="004633AF" w:rsidP="00132C46">
            <w:pPr>
              <w:pStyle w:val="affffffffffffd"/>
            </w:pPr>
            <w:r w:rsidRPr="006952E4">
              <w:t>0</w:t>
            </w:r>
          </w:p>
        </w:tc>
        <w:tc>
          <w:tcPr>
            <w:tcW w:w="1494" w:type="dxa"/>
            <w:vAlign w:val="center"/>
          </w:tcPr>
          <w:p w14:paraId="401FB6D8" w14:textId="5A9B99D7" w:rsidR="004633AF" w:rsidRPr="006952E4" w:rsidRDefault="00625E41" w:rsidP="00132C46">
            <w:pPr>
              <w:pStyle w:val="affffffffffffd"/>
            </w:pPr>
            <w:r w:rsidRPr="006952E4">
              <w:t>/</w:t>
            </w:r>
          </w:p>
        </w:tc>
        <w:tc>
          <w:tcPr>
            <w:tcW w:w="954" w:type="dxa"/>
            <w:vMerge/>
            <w:vAlign w:val="center"/>
          </w:tcPr>
          <w:p w14:paraId="1BB645FA" w14:textId="77777777" w:rsidR="004633AF" w:rsidRPr="006952E4" w:rsidRDefault="004633AF" w:rsidP="00132C46">
            <w:pPr>
              <w:pStyle w:val="affffffffffffd"/>
            </w:pPr>
          </w:p>
        </w:tc>
      </w:tr>
      <w:tr w:rsidR="006952E4" w:rsidRPr="006952E4" w14:paraId="0221044B" w14:textId="77777777" w:rsidTr="00132C46">
        <w:trPr>
          <w:trHeight w:val="340"/>
          <w:jc w:val="center"/>
        </w:trPr>
        <w:tc>
          <w:tcPr>
            <w:tcW w:w="389" w:type="dxa"/>
            <w:vMerge/>
            <w:vAlign w:val="center"/>
          </w:tcPr>
          <w:p w14:paraId="3DB177BD" w14:textId="77777777" w:rsidR="004633AF" w:rsidRPr="006952E4" w:rsidRDefault="004633AF" w:rsidP="00132C46">
            <w:pPr>
              <w:pStyle w:val="affffffffffffd"/>
            </w:pPr>
          </w:p>
        </w:tc>
        <w:tc>
          <w:tcPr>
            <w:tcW w:w="1522" w:type="dxa"/>
            <w:vAlign w:val="center"/>
          </w:tcPr>
          <w:p w14:paraId="5C4B56F0" w14:textId="77777777" w:rsidR="004633AF" w:rsidRPr="006952E4" w:rsidRDefault="004633AF" w:rsidP="00132C46">
            <w:pPr>
              <w:pStyle w:val="affffffffffffd"/>
            </w:pPr>
            <w:r w:rsidRPr="006952E4">
              <w:t>现状监测因子</w:t>
            </w:r>
          </w:p>
        </w:tc>
        <w:tc>
          <w:tcPr>
            <w:tcW w:w="5565" w:type="dxa"/>
            <w:gridSpan w:val="5"/>
            <w:vAlign w:val="center"/>
          </w:tcPr>
          <w:p w14:paraId="515327C1" w14:textId="77777777" w:rsidR="004633AF" w:rsidRPr="006952E4" w:rsidRDefault="004633AF" w:rsidP="00132C46">
            <w:pPr>
              <w:pStyle w:val="affffffffffffd"/>
              <w:rPr>
                <w:lang w:eastAsia="zh-CN"/>
              </w:rPr>
            </w:pPr>
            <w:r w:rsidRPr="006952E4">
              <w:rPr>
                <w:lang w:eastAsia="zh-CN"/>
              </w:rPr>
              <w:t>pH</w:t>
            </w:r>
            <w:r w:rsidRPr="006952E4">
              <w:rPr>
                <w:lang w:eastAsia="zh-CN"/>
              </w:rPr>
              <w:t>、砷、镉、六价铬、铜、铅、汞、镍、四氯化碳、氯仿、氯甲烷、</w:t>
            </w:r>
            <w:r w:rsidRPr="006952E4">
              <w:rPr>
                <w:lang w:eastAsia="zh-CN"/>
              </w:rPr>
              <w:t>1,1-</w:t>
            </w:r>
            <w:r w:rsidRPr="006952E4">
              <w:rPr>
                <w:lang w:eastAsia="zh-CN"/>
              </w:rPr>
              <w:t>二氯乙烷、</w:t>
            </w:r>
            <w:r w:rsidRPr="006952E4">
              <w:rPr>
                <w:lang w:eastAsia="zh-CN"/>
              </w:rPr>
              <w:t>1,2-</w:t>
            </w:r>
            <w:r w:rsidRPr="006952E4">
              <w:rPr>
                <w:lang w:eastAsia="zh-CN"/>
              </w:rPr>
              <w:t>二氯乙烷、</w:t>
            </w:r>
            <w:r w:rsidRPr="006952E4">
              <w:rPr>
                <w:lang w:eastAsia="zh-CN"/>
              </w:rPr>
              <w:t>1,1-</w:t>
            </w:r>
            <w:r w:rsidRPr="006952E4">
              <w:rPr>
                <w:lang w:eastAsia="zh-CN"/>
              </w:rPr>
              <w:t>二氯乙烯、顺</w:t>
            </w:r>
            <w:r w:rsidRPr="006952E4">
              <w:rPr>
                <w:lang w:eastAsia="zh-CN"/>
              </w:rPr>
              <w:t>-1,2-</w:t>
            </w:r>
            <w:r w:rsidRPr="006952E4">
              <w:rPr>
                <w:lang w:eastAsia="zh-CN"/>
              </w:rPr>
              <w:t>二氯乙烯、反</w:t>
            </w:r>
            <w:r w:rsidRPr="006952E4">
              <w:rPr>
                <w:lang w:eastAsia="zh-CN"/>
              </w:rPr>
              <w:t>-1,2-</w:t>
            </w:r>
            <w:r w:rsidRPr="006952E4">
              <w:rPr>
                <w:lang w:eastAsia="zh-CN"/>
              </w:rPr>
              <w:t>二氯乙烯、二氯甲烷、</w:t>
            </w:r>
            <w:r w:rsidRPr="006952E4">
              <w:rPr>
                <w:lang w:eastAsia="zh-CN"/>
              </w:rPr>
              <w:t>1,2-</w:t>
            </w:r>
            <w:r w:rsidRPr="006952E4">
              <w:rPr>
                <w:lang w:eastAsia="zh-CN"/>
              </w:rPr>
              <w:t>二氯丙烷、</w:t>
            </w:r>
            <w:r w:rsidRPr="006952E4">
              <w:rPr>
                <w:lang w:eastAsia="zh-CN"/>
              </w:rPr>
              <w:t>1,1,1,2-</w:t>
            </w:r>
            <w:r w:rsidRPr="006952E4">
              <w:rPr>
                <w:lang w:eastAsia="zh-CN"/>
              </w:rPr>
              <w:t>四氯乙烷、</w:t>
            </w:r>
            <w:r w:rsidRPr="006952E4">
              <w:rPr>
                <w:lang w:eastAsia="zh-CN"/>
              </w:rPr>
              <w:t>1,1,2,2-</w:t>
            </w:r>
            <w:r w:rsidRPr="006952E4">
              <w:rPr>
                <w:lang w:eastAsia="zh-CN"/>
              </w:rPr>
              <w:t>四氯乙烷、四氯乙烯、</w:t>
            </w:r>
            <w:r w:rsidRPr="006952E4">
              <w:rPr>
                <w:lang w:eastAsia="zh-CN"/>
              </w:rPr>
              <w:t>1,1,1-</w:t>
            </w:r>
            <w:r w:rsidRPr="006952E4">
              <w:rPr>
                <w:lang w:eastAsia="zh-CN"/>
              </w:rPr>
              <w:t>三氯乙烷、</w:t>
            </w:r>
            <w:r w:rsidRPr="006952E4">
              <w:rPr>
                <w:lang w:eastAsia="zh-CN"/>
              </w:rPr>
              <w:t>1,1,2-</w:t>
            </w:r>
            <w:r w:rsidRPr="006952E4">
              <w:rPr>
                <w:lang w:eastAsia="zh-CN"/>
              </w:rPr>
              <w:t>三氯乙烷、三氯乙烯、</w:t>
            </w:r>
            <w:r w:rsidRPr="006952E4">
              <w:rPr>
                <w:lang w:eastAsia="zh-CN"/>
              </w:rPr>
              <w:t>1,2,3-</w:t>
            </w:r>
            <w:r w:rsidRPr="006952E4">
              <w:rPr>
                <w:lang w:eastAsia="zh-CN"/>
              </w:rPr>
              <w:t>三氯丙烷、氯乙烯、苯、氯苯、</w:t>
            </w:r>
            <w:r w:rsidRPr="006952E4">
              <w:rPr>
                <w:lang w:eastAsia="zh-CN"/>
              </w:rPr>
              <w:t>1,2-</w:t>
            </w:r>
            <w:r w:rsidRPr="006952E4">
              <w:rPr>
                <w:lang w:eastAsia="zh-CN"/>
              </w:rPr>
              <w:t>二氯苯、</w:t>
            </w:r>
            <w:r w:rsidRPr="006952E4">
              <w:rPr>
                <w:lang w:eastAsia="zh-CN"/>
              </w:rPr>
              <w:t>1,4-</w:t>
            </w:r>
            <w:r w:rsidRPr="006952E4">
              <w:rPr>
                <w:lang w:eastAsia="zh-CN"/>
              </w:rPr>
              <w:t>二氯苯、乙苯、苯乙烯、甲苯、间二甲苯</w:t>
            </w:r>
            <w:r w:rsidRPr="006952E4">
              <w:rPr>
                <w:lang w:eastAsia="zh-CN"/>
              </w:rPr>
              <w:t>+</w:t>
            </w:r>
            <w:r w:rsidRPr="006952E4">
              <w:rPr>
                <w:lang w:eastAsia="zh-CN"/>
              </w:rPr>
              <w:t>对二甲苯、邻二甲苯、硝基苯、苯胺、</w:t>
            </w:r>
            <w:r w:rsidRPr="006952E4">
              <w:rPr>
                <w:lang w:eastAsia="zh-CN"/>
              </w:rPr>
              <w:t>2-</w:t>
            </w:r>
            <w:r w:rsidRPr="006952E4">
              <w:rPr>
                <w:lang w:eastAsia="zh-CN"/>
              </w:rPr>
              <w:t>氯酚、苯并［</w:t>
            </w:r>
            <w:r w:rsidRPr="006952E4">
              <w:rPr>
                <w:lang w:eastAsia="zh-CN"/>
              </w:rPr>
              <w:t>a</w:t>
            </w:r>
            <w:r w:rsidRPr="006952E4">
              <w:rPr>
                <w:lang w:eastAsia="zh-CN"/>
              </w:rPr>
              <w:t>］蒽、苯并［</w:t>
            </w:r>
            <w:r w:rsidRPr="006952E4">
              <w:rPr>
                <w:lang w:eastAsia="zh-CN"/>
              </w:rPr>
              <w:t>a</w:t>
            </w:r>
            <w:r w:rsidRPr="006952E4">
              <w:rPr>
                <w:lang w:eastAsia="zh-CN"/>
              </w:rPr>
              <w:t>］芘、苯并［</w:t>
            </w:r>
            <w:r w:rsidRPr="006952E4">
              <w:rPr>
                <w:lang w:eastAsia="zh-CN"/>
              </w:rPr>
              <w:t>b</w:t>
            </w:r>
            <w:r w:rsidRPr="006952E4">
              <w:rPr>
                <w:lang w:eastAsia="zh-CN"/>
              </w:rPr>
              <w:t>］荧蒽、苯并［</w:t>
            </w:r>
            <w:r w:rsidRPr="006952E4">
              <w:rPr>
                <w:lang w:eastAsia="zh-CN"/>
              </w:rPr>
              <w:t>k</w:t>
            </w:r>
            <w:r w:rsidRPr="006952E4">
              <w:rPr>
                <w:lang w:eastAsia="zh-CN"/>
              </w:rPr>
              <w:t>］荧蒽、䓛、二苯并［</w:t>
            </w:r>
            <w:r w:rsidRPr="006952E4">
              <w:rPr>
                <w:lang w:eastAsia="zh-CN"/>
              </w:rPr>
              <w:t>a</w:t>
            </w:r>
            <w:r w:rsidRPr="006952E4">
              <w:rPr>
                <w:lang w:eastAsia="zh-CN"/>
              </w:rPr>
              <w:t>，</w:t>
            </w:r>
            <w:r w:rsidRPr="006952E4">
              <w:rPr>
                <w:lang w:eastAsia="zh-CN"/>
              </w:rPr>
              <w:t>h</w:t>
            </w:r>
            <w:r w:rsidRPr="006952E4">
              <w:rPr>
                <w:lang w:eastAsia="zh-CN"/>
              </w:rPr>
              <w:t>］蒽、茚并［</w:t>
            </w:r>
            <w:r w:rsidRPr="006952E4">
              <w:rPr>
                <w:lang w:eastAsia="zh-CN"/>
              </w:rPr>
              <w:t>1,2,3-cd</w:t>
            </w:r>
            <w:r w:rsidRPr="006952E4">
              <w:rPr>
                <w:lang w:eastAsia="zh-CN"/>
              </w:rPr>
              <w:t>］芘、萘</w:t>
            </w:r>
          </w:p>
        </w:tc>
        <w:tc>
          <w:tcPr>
            <w:tcW w:w="954" w:type="dxa"/>
            <w:vAlign w:val="center"/>
          </w:tcPr>
          <w:p w14:paraId="7E28E689" w14:textId="77777777" w:rsidR="004633AF" w:rsidRPr="006952E4" w:rsidRDefault="004633AF" w:rsidP="00132C46">
            <w:pPr>
              <w:pStyle w:val="affffffffffffd"/>
              <w:rPr>
                <w:lang w:eastAsia="zh-CN"/>
              </w:rPr>
            </w:pPr>
          </w:p>
        </w:tc>
      </w:tr>
      <w:tr w:rsidR="006952E4" w:rsidRPr="006952E4" w14:paraId="512A4E68" w14:textId="77777777" w:rsidTr="00132C46">
        <w:trPr>
          <w:trHeight w:val="340"/>
          <w:jc w:val="center"/>
        </w:trPr>
        <w:tc>
          <w:tcPr>
            <w:tcW w:w="389" w:type="dxa"/>
            <w:vMerge w:val="restart"/>
            <w:vAlign w:val="center"/>
          </w:tcPr>
          <w:p w14:paraId="47AE61B9" w14:textId="77777777" w:rsidR="004633AF" w:rsidRPr="006952E4" w:rsidRDefault="004633AF" w:rsidP="00132C46">
            <w:pPr>
              <w:pStyle w:val="affffffffffffd"/>
            </w:pPr>
            <w:r w:rsidRPr="006952E4">
              <w:t>现</w:t>
            </w:r>
            <w:r w:rsidRPr="006952E4">
              <w:t xml:space="preserve"> </w:t>
            </w:r>
            <w:r w:rsidRPr="006952E4">
              <w:t>状</w:t>
            </w:r>
            <w:r w:rsidRPr="006952E4">
              <w:t xml:space="preserve"> </w:t>
            </w:r>
            <w:r w:rsidRPr="006952E4">
              <w:t>评</w:t>
            </w:r>
            <w:r w:rsidRPr="006952E4">
              <w:t xml:space="preserve"> </w:t>
            </w:r>
            <w:r w:rsidRPr="006952E4">
              <w:t>价</w:t>
            </w:r>
          </w:p>
        </w:tc>
        <w:tc>
          <w:tcPr>
            <w:tcW w:w="1522" w:type="dxa"/>
            <w:vAlign w:val="center"/>
          </w:tcPr>
          <w:p w14:paraId="07E7E40F" w14:textId="77777777" w:rsidR="004633AF" w:rsidRPr="006952E4" w:rsidRDefault="004633AF" w:rsidP="00132C46">
            <w:pPr>
              <w:pStyle w:val="affffffffffffd"/>
            </w:pPr>
            <w:r w:rsidRPr="006952E4">
              <w:t>评价因子</w:t>
            </w:r>
          </w:p>
        </w:tc>
        <w:tc>
          <w:tcPr>
            <w:tcW w:w="5565" w:type="dxa"/>
            <w:gridSpan w:val="5"/>
            <w:vAlign w:val="center"/>
          </w:tcPr>
          <w:p w14:paraId="6624C281" w14:textId="77777777" w:rsidR="004633AF" w:rsidRPr="006952E4" w:rsidRDefault="004633AF" w:rsidP="00132C46">
            <w:pPr>
              <w:pStyle w:val="affffffffffffd"/>
              <w:rPr>
                <w:lang w:eastAsia="zh-CN"/>
              </w:rPr>
            </w:pPr>
            <w:r w:rsidRPr="006952E4">
              <w:rPr>
                <w:lang w:eastAsia="zh-CN"/>
              </w:rPr>
              <w:t>pH</w:t>
            </w:r>
            <w:r w:rsidRPr="006952E4">
              <w:rPr>
                <w:lang w:eastAsia="zh-CN"/>
              </w:rPr>
              <w:t>、砷、镉、六价铬、铜、铅、汞、镍、四氯化碳、氯仿、氯甲烷、</w:t>
            </w:r>
            <w:r w:rsidRPr="006952E4">
              <w:rPr>
                <w:lang w:eastAsia="zh-CN"/>
              </w:rPr>
              <w:t>1,1-</w:t>
            </w:r>
            <w:r w:rsidRPr="006952E4">
              <w:rPr>
                <w:lang w:eastAsia="zh-CN"/>
              </w:rPr>
              <w:t>二氯乙烷、</w:t>
            </w:r>
            <w:r w:rsidRPr="006952E4">
              <w:rPr>
                <w:lang w:eastAsia="zh-CN"/>
              </w:rPr>
              <w:t>1,2-</w:t>
            </w:r>
            <w:r w:rsidRPr="006952E4">
              <w:rPr>
                <w:lang w:eastAsia="zh-CN"/>
              </w:rPr>
              <w:t>二氯乙烷、</w:t>
            </w:r>
            <w:r w:rsidRPr="006952E4">
              <w:rPr>
                <w:lang w:eastAsia="zh-CN"/>
              </w:rPr>
              <w:t>1,1-</w:t>
            </w:r>
            <w:r w:rsidRPr="006952E4">
              <w:rPr>
                <w:lang w:eastAsia="zh-CN"/>
              </w:rPr>
              <w:t>二氯乙烯、顺</w:t>
            </w:r>
            <w:r w:rsidRPr="006952E4">
              <w:rPr>
                <w:lang w:eastAsia="zh-CN"/>
              </w:rPr>
              <w:t>-1,2-</w:t>
            </w:r>
            <w:r w:rsidRPr="006952E4">
              <w:rPr>
                <w:lang w:eastAsia="zh-CN"/>
              </w:rPr>
              <w:t>二氯乙烯、反</w:t>
            </w:r>
            <w:r w:rsidRPr="006952E4">
              <w:rPr>
                <w:lang w:eastAsia="zh-CN"/>
              </w:rPr>
              <w:t>-1,2-</w:t>
            </w:r>
            <w:r w:rsidRPr="006952E4">
              <w:rPr>
                <w:lang w:eastAsia="zh-CN"/>
              </w:rPr>
              <w:t>二氯乙烯、二氯甲烷、</w:t>
            </w:r>
            <w:r w:rsidRPr="006952E4">
              <w:rPr>
                <w:lang w:eastAsia="zh-CN"/>
              </w:rPr>
              <w:t>1,2-</w:t>
            </w:r>
            <w:r w:rsidRPr="006952E4">
              <w:rPr>
                <w:lang w:eastAsia="zh-CN"/>
              </w:rPr>
              <w:t>二氯丙烷、</w:t>
            </w:r>
            <w:r w:rsidRPr="006952E4">
              <w:rPr>
                <w:lang w:eastAsia="zh-CN"/>
              </w:rPr>
              <w:t>1,1,1,2-</w:t>
            </w:r>
            <w:r w:rsidRPr="006952E4">
              <w:rPr>
                <w:lang w:eastAsia="zh-CN"/>
              </w:rPr>
              <w:t>四氯乙烷、</w:t>
            </w:r>
            <w:r w:rsidRPr="006952E4">
              <w:rPr>
                <w:lang w:eastAsia="zh-CN"/>
              </w:rPr>
              <w:t>1,1,2,2-</w:t>
            </w:r>
            <w:r w:rsidRPr="006952E4">
              <w:rPr>
                <w:lang w:eastAsia="zh-CN"/>
              </w:rPr>
              <w:t>四氯乙烷、四氯乙烯、</w:t>
            </w:r>
            <w:r w:rsidRPr="006952E4">
              <w:rPr>
                <w:lang w:eastAsia="zh-CN"/>
              </w:rPr>
              <w:t>1,1,1-</w:t>
            </w:r>
            <w:r w:rsidRPr="006952E4">
              <w:rPr>
                <w:lang w:eastAsia="zh-CN"/>
              </w:rPr>
              <w:t>三氯乙烷、</w:t>
            </w:r>
            <w:r w:rsidRPr="006952E4">
              <w:rPr>
                <w:lang w:eastAsia="zh-CN"/>
              </w:rPr>
              <w:t>1,1,2-</w:t>
            </w:r>
            <w:r w:rsidRPr="006952E4">
              <w:rPr>
                <w:lang w:eastAsia="zh-CN"/>
              </w:rPr>
              <w:t>三氯乙烷、三氯乙烯、</w:t>
            </w:r>
            <w:r w:rsidRPr="006952E4">
              <w:rPr>
                <w:lang w:eastAsia="zh-CN"/>
              </w:rPr>
              <w:t>1,2,3-</w:t>
            </w:r>
            <w:r w:rsidRPr="006952E4">
              <w:rPr>
                <w:lang w:eastAsia="zh-CN"/>
              </w:rPr>
              <w:t>三氯丙烷、氯乙烯、苯、氯苯、</w:t>
            </w:r>
            <w:r w:rsidRPr="006952E4">
              <w:rPr>
                <w:lang w:eastAsia="zh-CN"/>
              </w:rPr>
              <w:t>1,2-</w:t>
            </w:r>
            <w:r w:rsidRPr="006952E4">
              <w:rPr>
                <w:lang w:eastAsia="zh-CN"/>
              </w:rPr>
              <w:t>二氯苯、</w:t>
            </w:r>
            <w:r w:rsidRPr="006952E4">
              <w:rPr>
                <w:lang w:eastAsia="zh-CN"/>
              </w:rPr>
              <w:t>1,4-</w:t>
            </w:r>
            <w:r w:rsidRPr="006952E4">
              <w:rPr>
                <w:lang w:eastAsia="zh-CN"/>
              </w:rPr>
              <w:t>二氯苯、乙苯、苯乙烯、甲苯、间二甲苯</w:t>
            </w:r>
            <w:r w:rsidRPr="006952E4">
              <w:rPr>
                <w:lang w:eastAsia="zh-CN"/>
              </w:rPr>
              <w:t>+</w:t>
            </w:r>
            <w:r w:rsidRPr="006952E4">
              <w:rPr>
                <w:lang w:eastAsia="zh-CN"/>
              </w:rPr>
              <w:t>对二甲苯、邻二甲苯、硝基苯、苯胺、</w:t>
            </w:r>
            <w:r w:rsidRPr="006952E4">
              <w:rPr>
                <w:lang w:eastAsia="zh-CN"/>
              </w:rPr>
              <w:t>2-</w:t>
            </w:r>
            <w:r w:rsidRPr="006952E4">
              <w:rPr>
                <w:lang w:eastAsia="zh-CN"/>
              </w:rPr>
              <w:t>氯酚、苯并［</w:t>
            </w:r>
            <w:r w:rsidRPr="006952E4">
              <w:rPr>
                <w:lang w:eastAsia="zh-CN"/>
              </w:rPr>
              <w:t>a</w:t>
            </w:r>
            <w:r w:rsidRPr="006952E4">
              <w:rPr>
                <w:lang w:eastAsia="zh-CN"/>
              </w:rPr>
              <w:t>］蒽、苯并［</w:t>
            </w:r>
            <w:r w:rsidRPr="006952E4">
              <w:rPr>
                <w:lang w:eastAsia="zh-CN"/>
              </w:rPr>
              <w:t>a</w:t>
            </w:r>
            <w:r w:rsidRPr="006952E4">
              <w:rPr>
                <w:lang w:eastAsia="zh-CN"/>
              </w:rPr>
              <w:t>］芘、苯并［</w:t>
            </w:r>
            <w:r w:rsidRPr="006952E4">
              <w:rPr>
                <w:lang w:eastAsia="zh-CN"/>
              </w:rPr>
              <w:t>b</w:t>
            </w:r>
            <w:r w:rsidRPr="006952E4">
              <w:rPr>
                <w:lang w:eastAsia="zh-CN"/>
              </w:rPr>
              <w:t>］荧蒽、苯并［</w:t>
            </w:r>
            <w:r w:rsidRPr="006952E4">
              <w:rPr>
                <w:lang w:eastAsia="zh-CN"/>
              </w:rPr>
              <w:t>k</w:t>
            </w:r>
            <w:r w:rsidRPr="006952E4">
              <w:rPr>
                <w:lang w:eastAsia="zh-CN"/>
              </w:rPr>
              <w:t>］荧蒽、䓛、二苯并［</w:t>
            </w:r>
            <w:r w:rsidRPr="006952E4">
              <w:rPr>
                <w:lang w:eastAsia="zh-CN"/>
              </w:rPr>
              <w:t>a</w:t>
            </w:r>
            <w:r w:rsidRPr="006952E4">
              <w:rPr>
                <w:lang w:eastAsia="zh-CN"/>
              </w:rPr>
              <w:t>，</w:t>
            </w:r>
            <w:r w:rsidRPr="006952E4">
              <w:rPr>
                <w:lang w:eastAsia="zh-CN"/>
              </w:rPr>
              <w:t>h</w:t>
            </w:r>
            <w:r w:rsidRPr="006952E4">
              <w:rPr>
                <w:lang w:eastAsia="zh-CN"/>
              </w:rPr>
              <w:t>］蒽、茚并［</w:t>
            </w:r>
            <w:r w:rsidRPr="006952E4">
              <w:rPr>
                <w:lang w:eastAsia="zh-CN"/>
              </w:rPr>
              <w:t>1,2,3-cd</w:t>
            </w:r>
            <w:r w:rsidRPr="006952E4">
              <w:rPr>
                <w:lang w:eastAsia="zh-CN"/>
              </w:rPr>
              <w:t>］芘、萘</w:t>
            </w:r>
          </w:p>
        </w:tc>
        <w:tc>
          <w:tcPr>
            <w:tcW w:w="954" w:type="dxa"/>
            <w:vAlign w:val="center"/>
          </w:tcPr>
          <w:p w14:paraId="2B46AB67" w14:textId="77777777" w:rsidR="004633AF" w:rsidRPr="006952E4" w:rsidRDefault="004633AF" w:rsidP="00132C46">
            <w:pPr>
              <w:pStyle w:val="affffffffffffd"/>
              <w:rPr>
                <w:lang w:eastAsia="zh-CN"/>
              </w:rPr>
            </w:pPr>
          </w:p>
        </w:tc>
      </w:tr>
      <w:tr w:rsidR="006952E4" w:rsidRPr="006952E4" w14:paraId="333AC763" w14:textId="77777777" w:rsidTr="00132C46">
        <w:trPr>
          <w:trHeight w:val="340"/>
          <w:jc w:val="center"/>
        </w:trPr>
        <w:tc>
          <w:tcPr>
            <w:tcW w:w="389" w:type="dxa"/>
            <w:vMerge/>
            <w:vAlign w:val="center"/>
          </w:tcPr>
          <w:p w14:paraId="5F0ECA44" w14:textId="77777777" w:rsidR="004633AF" w:rsidRPr="006952E4" w:rsidRDefault="004633AF" w:rsidP="00132C46">
            <w:pPr>
              <w:pStyle w:val="affffffffffffd"/>
              <w:rPr>
                <w:lang w:eastAsia="zh-CN"/>
              </w:rPr>
            </w:pPr>
          </w:p>
        </w:tc>
        <w:tc>
          <w:tcPr>
            <w:tcW w:w="1522" w:type="dxa"/>
            <w:vAlign w:val="center"/>
          </w:tcPr>
          <w:p w14:paraId="55726E6A" w14:textId="77777777" w:rsidR="004633AF" w:rsidRPr="006952E4" w:rsidRDefault="004633AF" w:rsidP="00132C46">
            <w:pPr>
              <w:pStyle w:val="affffffffffffd"/>
            </w:pPr>
            <w:r w:rsidRPr="006952E4">
              <w:t>评价标准</w:t>
            </w:r>
          </w:p>
        </w:tc>
        <w:tc>
          <w:tcPr>
            <w:tcW w:w="5565" w:type="dxa"/>
            <w:gridSpan w:val="5"/>
            <w:vAlign w:val="center"/>
          </w:tcPr>
          <w:p w14:paraId="2202BEF0" w14:textId="77777777" w:rsidR="004633AF" w:rsidRPr="006952E4" w:rsidRDefault="004633AF" w:rsidP="00132C46">
            <w:pPr>
              <w:pStyle w:val="affffffffffffd"/>
            </w:pPr>
            <w:r w:rsidRPr="006952E4">
              <w:t>GB 15618</w:t>
            </w:r>
            <w:r w:rsidRPr="006952E4">
              <w:rPr>
                <w:rFonts w:eastAsia="MS Mincho"/>
              </w:rPr>
              <w:t>□</w:t>
            </w:r>
            <w:r w:rsidRPr="006952E4">
              <w:t>；</w:t>
            </w:r>
            <w:r w:rsidRPr="006952E4">
              <w:t>GB 36600</w:t>
            </w:r>
            <w:r w:rsidRPr="006952E4">
              <w:rPr>
                <w:rFonts w:ascii="Segoe UI Symbol" w:eastAsia="MS Mincho" w:hAnsi="Segoe UI Symbol" w:cs="Segoe UI Symbol"/>
              </w:rPr>
              <w:t>☑</w:t>
            </w:r>
            <w:r w:rsidRPr="006952E4">
              <w:t>；表</w:t>
            </w:r>
            <w:r w:rsidRPr="006952E4">
              <w:t xml:space="preserve"> D.1□</w:t>
            </w:r>
            <w:r w:rsidRPr="006952E4">
              <w:t>；表</w:t>
            </w:r>
            <w:r w:rsidRPr="006952E4">
              <w:t xml:space="preserve"> D.2□</w:t>
            </w:r>
            <w:r w:rsidRPr="006952E4">
              <w:t>；其他（）</w:t>
            </w:r>
          </w:p>
        </w:tc>
        <w:tc>
          <w:tcPr>
            <w:tcW w:w="954" w:type="dxa"/>
            <w:vAlign w:val="center"/>
          </w:tcPr>
          <w:p w14:paraId="5E63BC47" w14:textId="77777777" w:rsidR="004633AF" w:rsidRPr="006952E4" w:rsidRDefault="004633AF" w:rsidP="00132C46">
            <w:pPr>
              <w:pStyle w:val="affffffffffffd"/>
            </w:pPr>
          </w:p>
        </w:tc>
      </w:tr>
      <w:tr w:rsidR="006952E4" w:rsidRPr="006952E4" w14:paraId="17422AAE" w14:textId="77777777" w:rsidTr="00132C46">
        <w:trPr>
          <w:trHeight w:val="340"/>
          <w:jc w:val="center"/>
        </w:trPr>
        <w:tc>
          <w:tcPr>
            <w:tcW w:w="389" w:type="dxa"/>
            <w:vMerge/>
            <w:vAlign w:val="center"/>
          </w:tcPr>
          <w:p w14:paraId="70FFE167" w14:textId="77777777" w:rsidR="004633AF" w:rsidRPr="006952E4" w:rsidRDefault="004633AF" w:rsidP="00132C46">
            <w:pPr>
              <w:pStyle w:val="affffffffffffd"/>
            </w:pPr>
          </w:p>
        </w:tc>
        <w:tc>
          <w:tcPr>
            <w:tcW w:w="1522" w:type="dxa"/>
            <w:vAlign w:val="center"/>
          </w:tcPr>
          <w:p w14:paraId="23770E5A" w14:textId="77777777" w:rsidR="004633AF" w:rsidRPr="006952E4" w:rsidRDefault="004633AF" w:rsidP="00132C46">
            <w:pPr>
              <w:pStyle w:val="affffffffffffd"/>
            </w:pPr>
            <w:r w:rsidRPr="006952E4">
              <w:t>现状评价结论</w:t>
            </w:r>
          </w:p>
        </w:tc>
        <w:tc>
          <w:tcPr>
            <w:tcW w:w="5565" w:type="dxa"/>
            <w:gridSpan w:val="5"/>
            <w:vAlign w:val="center"/>
          </w:tcPr>
          <w:p w14:paraId="296E55C2" w14:textId="77777777" w:rsidR="004633AF" w:rsidRPr="006952E4" w:rsidRDefault="004633AF" w:rsidP="00132C46">
            <w:pPr>
              <w:pStyle w:val="affffffffffffd"/>
              <w:rPr>
                <w:lang w:eastAsia="zh-CN"/>
              </w:rPr>
            </w:pPr>
            <w:r w:rsidRPr="006952E4">
              <w:rPr>
                <w:lang w:eastAsia="zh-CN"/>
              </w:rPr>
              <w:t>项目区各监测点监测因子均满足《土壤环境质量</w:t>
            </w:r>
            <w:r w:rsidRPr="006952E4">
              <w:rPr>
                <w:lang w:eastAsia="zh-CN"/>
              </w:rPr>
              <w:t xml:space="preserve"> </w:t>
            </w:r>
            <w:r w:rsidRPr="006952E4">
              <w:rPr>
                <w:lang w:eastAsia="zh-CN"/>
              </w:rPr>
              <w:t>建设用地土壤污染风险管控标准（试行）》（</w:t>
            </w:r>
            <w:r w:rsidRPr="006952E4">
              <w:rPr>
                <w:lang w:eastAsia="zh-CN"/>
              </w:rPr>
              <w:t>GB36600-2018</w:t>
            </w:r>
            <w:r w:rsidRPr="006952E4">
              <w:rPr>
                <w:lang w:eastAsia="zh-CN"/>
              </w:rPr>
              <w:t>）表</w:t>
            </w:r>
            <w:r w:rsidRPr="006952E4">
              <w:rPr>
                <w:lang w:eastAsia="zh-CN"/>
              </w:rPr>
              <w:t>1</w:t>
            </w:r>
            <w:r w:rsidRPr="006952E4">
              <w:rPr>
                <w:lang w:eastAsia="zh-CN"/>
              </w:rPr>
              <w:t>中第二类用地筛选值要求</w:t>
            </w:r>
          </w:p>
        </w:tc>
        <w:tc>
          <w:tcPr>
            <w:tcW w:w="954" w:type="dxa"/>
            <w:vAlign w:val="center"/>
          </w:tcPr>
          <w:p w14:paraId="08DCBCC3" w14:textId="77777777" w:rsidR="004633AF" w:rsidRPr="006952E4" w:rsidRDefault="004633AF" w:rsidP="00132C46">
            <w:pPr>
              <w:pStyle w:val="affffffffffffd"/>
              <w:rPr>
                <w:lang w:eastAsia="zh-CN"/>
              </w:rPr>
            </w:pPr>
          </w:p>
        </w:tc>
      </w:tr>
      <w:tr w:rsidR="006952E4" w:rsidRPr="006952E4" w14:paraId="66600305" w14:textId="77777777" w:rsidTr="00132C46">
        <w:trPr>
          <w:trHeight w:val="340"/>
          <w:jc w:val="center"/>
        </w:trPr>
        <w:tc>
          <w:tcPr>
            <w:tcW w:w="389" w:type="dxa"/>
            <w:vMerge w:val="restart"/>
            <w:vAlign w:val="center"/>
          </w:tcPr>
          <w:p w14:paraId="606C24A2" w14:textId="77777777" w:rsidR="004633AF" w:rsidRPr="006952E4" w:rsidRDefault="004633AF" w:rsidP="00132C46">
            <w:pPr>
              <w:pStyle w:val="affffffffffffd"/>
            </w:pPr>
            <w:r w:rsidRPr="006952E4">
              <w:t>影响预测</w:t>
            </w:r>
          </w:p>
        </w:tc>
        <w:tc>
          <w:tcPr>
            <w:tcW w:w="1522" w:type="dxa"/>
            <w:vAlign w:val="center"/>
          </w:tcPr>
          <w:p w14:paraId="2FC6495F" w14:textId="77777777" w:rsidR="004633AF" w:rsidRPr="006952E4" w:rsidRDefault="004633AF" w:rsidP="00132C46">
            <w:pPr>
              <w:pStyle w:val="affffffffffffd"/>
            </w:pPr>
            <w:r w:rsidRPr="006952E4">
              <w:t>预测因子</w:t>
            </w:r>
          </w:p>
        </w:tc>
        <w:tc>
          <w:tcPr>
            <w:tcW w:w="5565" w:type="dxa"/>
            <w:gridSpan w:val="5"/>
            <w:vAlign w:val="center"/>
          </w:tcPr>
          <w:p w14:paraId="64F99847" w14:textId="24DE7AC7" w:rsidR="004633AF" w:rsidRPr="006952E4" w:rsidRDefault="00B5610B" w:rsidP="00132C46">
            <w:pPr>
              <w:pStyle w:val="affffffffffffd"/>
              <w:rPr>
                <w:lang w:eastAsia="zh-CN"/>
              </w:rPr>
            </w:pPr>
            <w:r w:rsidRPr="006952E4">
              <w:rPr>
                <w:rFonts w:hint="eastAsia"/>
                <w:lang w:eastAsia="zh-CN"/>
              </w:rPr>
              <w:t>石油类、铜</w:t>
            </w:r>
          </w:p>
        </w:tc>
        <w:tc>
          <w:tcPr>
            <w:tcW w:w="954" w:type="dxa"/>
            <w:vAlign w:val="center"/>
          </w:tcPr>
          <w:p w14:paraId="5653C2AB" w14:textId="77777777" w:rsidR="004633AF" w:rsidRPr="006952E4" w:rsidRDefault="004633AF" w:rsidP="00132C46">
            <w:pPr>
              <w:pStyle w:val="affffffffffffd"/>
            </w:pPr>
          </w:p>
        </w:tc>
      </w:tr>
      <w:tr w:rsidR="006952E4" w:rsidRPr="006952E4" w14:paraId="3ADADFE3" w14:textId="77777777" w:rsidTr="00132C46">
        <w:trPr>
          <w:trHeight w:val="340"/>
          <w:jc w:val="center"/>
        </w:trPr>
        <w:tc>
          <w:tcPr>
            <w:tcW w:w="389" w:type="dxa"/>
            <w:vMerge/>
            <w:vAlign w:val="center"/>
          </w:tcPr>
          <w:p w14:paraId="0C60BC0C" w14:textId="77777777" w:rsidR="004633AF" w:rsidRPr="006952E4" w:rsidRDefault="004633AF" w:rsidP="00132C46">
            <w:pPr>
              <w:pStyle w:val="affffffffffffd"/>
            </w:pPr>
          </w:p>
        </w:tc>
        <w:tc>
          <w:tcPr>
            <w:tcW w:w="1522" w:type="dxa"/>
            <w:vAlign w:val="center"/>
          </w:tcPr>
          <w:p w14:paraId="761ADB0B" w14:textId="77777777" w:rsidR="004633AF" w:rsidRPr="006952E4" w:rsidRDefault="004633AF" w:rsidP="00132C46">
            <w:pPr>
              <w:pStyle w:val="affffffffffffd"/>
            </w:pPr>
            <w:r w:rsidRPr="006952E4">
              <w:t>预测方法</w:t>
            </w:r>
          </w:p>
        </w:tc>
        <w:tc>
          <w:tcPr>
            <w:tcW w:w="5565" w:type="dxa"/>
            <w:gridSpan w:val="5"/>
            <w:vAlign w:val="center"/>
          </w:tcPr>
          <w:p w14:paraId="7F522828" w14:textId="77777777" w:rsidR="004633AF" w:rsidRPr="006952E4" w:rsidRDefault="004633AF" w:rsidP="00132C46">
            <w:pPr>
              <w:pStyle w:val="affffffffffffd"/>
              <w:rPr>
                <w:lang w:eastAsia="zh-CN"/>
              </w:rPr>
            </w:pPr>
            <w:r w:rsidRPr="006952E4">
              <w:rPr>
                <w:lang w:eastAsia="zh-CN"/>
              </w:rPr>
              <w:t>附录</w:t>
            </w:r>
            <w:r w:rsidRPr="006952E4">
              <w:rPr>
                <w:lang w:eastAsia="zh-CN"/>
              </w:rPr>
              <w:t xml:space="preserve"> </w:t>
            </w:r>
            <w:r w:rsidRPr="006952E4">
              <w:rPr>
                <w:rFonts w:eastAsia="Times New Roman"/>
                <w:lang w:eastAsia="zh-CN"/>
              </w:rPr>
              <w:t>E</w:t>
            </w:r>
            <w:r w:rsidRPr="006952E4">
              <w:rPr>
                <w:rFonts w:ascii="Segoe UI Symbol" w:eastAsia="MS Mincho" w:hAnsi="Segoe UI Symbol" w:cs="Segoe UI Symbol"/>
                <w:lang w:eastAsia="zh-CN"/>
              </w:rPr>
              <w:t>☑</w:t>
            </w:r>
            <w:r w:rsidRPr="006952E4">
              <w:rPr>
                <w:lang w:eastAsia="zh-CN"/>
              </w:rPr>
              <w:t>；附录</w:t>
            </w:r>
            <w:r w:rsidRPr="006952E4">
              <w:rPr>
                <w:lang w:eastAsia="zh-CN"/>
              </w:rPr>
              <w:t xml:space="preserve"> </w:t>
            </w:r>
            <w:r w:rsidRPr="006952E4">
              <w:rPr>
                <w:rFonts w:eastAsia="Times New Roman"/>
                <w:lang w:eastAsia="zh-CN"/>
              </w:rPr>
              <w:t>F</w:t>
            </w:r>
            <w:r w:rsidRPr="006952E4">
              <w:rPr>
                <w:rFonts w:ascii="Segoe UI Symbol" w:eastAsia="MS Mincho" w:hAnsi="Segoe UI Symbol" w:cs="Segoe UI Symbol"/>
                <w:lang w:eastAsia="zh-CN"/>
              </w:rPr>
              <w:t>☑</w:t>
            </w:r>
            <w:r w:rsidRPr="006952E4">
              <w:rPr>
                <w:lang w:eastAsia="zh-CN"/>
              </w:rPr>
              <w:t>；其他（类比法）</w:t>
            </w:r>
            <w:r w:rsidRPr="006952E4">
              <w:rPr>
                <w:lang w:eastAsia="zh-CN"/>
              </w:rPr>
              <w:t>□</w:t>
            </w:r>
          </w:p>
        </w:tc>
        <w:tc>
          <w:tcPr>
            <w:tcW w:w="954" w:type="dxa"/>
            <w:vAlign w:val="center"/>
          </w:tcPr>
          <w:p w14:paraId="0DDB8DC8" w14:textId="77777777" w:rsidR="004633AF" w:rsidRPr="006952E4" w:rsidRDefault="004633AF" w:rsidP="00132C46">
            <w:pPr>
              <w:pStyle w:val="affffffffffffd"/>
              <w:rPr>
                <w:lang w:eastAsia="zh-CN"/>
              </w:rPr>
            </w:pPr>
          </w:p>
        </w:tc>
      </w:tr>
      <w:tr w:rsidR="006952E4" w:rsidRPr="006952E4" w14:paraId="1BB32BEC" w14:textId="77777777" w:rsidTr="00132C46">
        <w:trPr>
          <w:trHeight w:val="340"/>
          <w:jc w:val="center"/>
        </w:trPr>
        <w:tc>
          <w:tcPr>
            <w:tcW w:w="389" w:type="dxa"/>
            <w:vMerge/>
            <w:vAlign w:val="center"/>
          </w:tcPr>
          <w:p w14:paraId="79CBE413" w14:textId="77777777" w:rsidR="004633AF" w:rsidRPr="006952E4" w:rsidRDefault="004633AF" w:rsidP="00132C46">
            <w:pPr>
              <w:pStyle w:val="affffffffffffd"/>
              <w:rPr>
                <w:lang w:eastAsia="zh-CN"/>
              </w:rPr>
            </w:pPr>
          </w:p>
        </w:tc>
        <w:tc>
          <w:tcPr>
            <w:tcW w:w="1522" w:type="dxa"/>
            <w:vAlign w:val="center"/>
          </w:tcPr>
          <w:p w14:paraId="1DF99A3A" w14:textId="77777777" w:rsidR="004633AF" w:rsidRPr="006952E4" w:rsidRDefault="004633AF" w:rsidP="00132C46">
            <w:pPr>
              <w:pStyle w:val="affffffffffffd"/>
            </w:pPr>
            <w:r w:rsidRPr="006952E4">
              <w:t>预测分析内容</w:t>
            </w:r>
          </w:p>
        </w:tc>
        <w:tc>
          <w:tcPr>
            <w:tcW w:w="5565" w:type="dxa"/>
            <w:gridSpan w:val="5"/>
            <w:vAlign w:val="center"/>
          </w:tcPr>
          <w:p w14:paraId="0B9E5726" w14:textId="1FEF832A" w:rsidR="004633AF" w:rsidRPr="006952E4" w:rsidRDefault="004633AF" w:rsidP="00132C46">
            <w:pPr>
              <w:pStyle w:val="affffffffffffd"/>
              <w:rPr>
                <w:lang w:eastAsia="zh-CN"/>
              </w:rPr>
            </w:pPr>
            <w:r w:rsidRPr="006952E4">
              <w:rPr>
                <w:lang w:eastAsia="zh-CN"/>
              </w:rPr>
              <w:t>影响范围（厂界外</w:t>
            </w:r>
            <w:r w:rsidR="0052776A" w:rsidRPr="006952E4">
              <w:rPr>
                <w:lang w:eastAsia="zh-CN"/>
              </w:rPr>
              <w:t>2</w:t>
            </w:r>
            <w:r w:rsidRPr="006952E4">
              <w:rPr>
                <w:lang w:eastAsia="zh-CN"/>
              </w:rPr>
              <w:t>00m</w:t>
            </w:r>
            <w:r w:rsidRPr="006952E4">
              <w:rPr>
                <w:lang w:eastAsia="zh-CN"/>
              </w:rPr>
              <w:t>）；影响程度（较小</w:t>
            </w:r>
            <w:r w:rsidRPr="006952E4">
              <w:rPr>
                <w:lang w:eastAsia="zh-CN"/>
              </w:rPr>
              <w:tab/>
            </w:r>
            <w:r w:rsidRPr="006952E4">
              <w:rPr>
                <w:lang w:eastAsia="zh-CN"/>
              </w:rPr>
              <w:t>）</w:t>
            </w:r>
          </w:p>
        </w:tc>
        <w:tc>
          <w:tcPr>
            <w:tcW w:w="954" w:type="dxa"/>
            <w:vAlign w:val="center"/>
          </w:tcPr>
          <w:p w14:paraId="5482097F" w14:textId="77777777" w:rsidR="004633AF" w:rsidRPr="006952E4" w:rsidRDefault="004633AF" w:rsidP="00132C46">
            <w:pPr>
              <w:pStyle w:val="affffffffffffd"/>
              <w:rPr>
                <w:lang w:eastAsia="zh-CN"/>
              </w:rPr>
            </w:pPr>
          </w:p>
        </w:tc>
      </w:tr>
      <w:tr w:rsidR="006952E4" w:rsidRPr="006952E4" w14:paraId="351FE247" w14:textId="77777777" w:rsidTr="00132C46">
        <w:trPr>
          <w:trHeight w:val="340"/>
          <w:jc w:val="center"/>
        </w:trPr>
        <w:tc>
          <w:tcPr>
            <w:tcW w:w="389" w:type="dxa"/>
            <w:vMerge/>
            <w:vAlign w:val="center"/>
          </w:tcPr>
          <w:p w14:paraId="43A8CDF5" w14:textId="77777777" w:rsidR="004633AF" w:rsidRPr="006952E4" w:rsidRDefault="004633AF" w:rsidP="00132C46">
            <w:pPr>
              <w:pStyle w:val="affffffffffffd"/>
              <w:rPr>
                <w:lang w:eastAsia="zh-CN"/>
              </w:rPr>
            </w:pPr>
          </w:p>
        </w:tc>
        <w:tc>
          <w:tcPr>
            <w:tcW w:w="1522" w:type="dxa"/>
            <w:vAlign w:val="center"/>
          </w:tcPr>
          <w:p w14:paraId="3DF205F2" w14:textId="77777777" w:rsidR="004633AF" w:rsidRPr="006952E4" w:rsidRDefault="004633AF" w:rsidP="00132C46">
            <w:pPr>
              <w:pStyle w:val="affffffffffffd"/>
            </w:pPr>
            <w:r w:rsidRPr="006952E4">
              <w:t>预测结论</w:t>
            </w:r>
          </w:p>
        </w:tc>
        <w:tc>
          <w:tcPr>
            <w:tcW w:w="5565" w:type="dxa"/>
            <w:gridSpan w:val="5"/>
            <w:vAlign w:val="center"/>
          </w:tcPr>
          <w:p w14:paraId="08DAFBDF" w14:textId="77777777" w:rsidR="004633AF" w:rsidRPr="006952E4" w:rsidRDefault="004633AF" w:rsidP="00132C46">
            <w:pPr>
              <w:pStyle w:val="affffffffffffd"/>
              <w:rPr>
                <w:lang w:eastAsia="zh-CN"/>
              </w:rPr>
            </w:pPr>
            <w:r w:rsidRPr="006952E4">
              <w:rPr>
                <w:lang w:eastAsia="zh-CN"/>
              </w:rPr>
              <w:t>达标结论：</w:t>
            </w:r>
            <w:r w:rsidRPr="006952E4">
              <w:rPr>
                <w:rFonts w:eastAsia="Times New Roman"/>
                <w:lang w:eastAsia="zh-CN"/>
              </w:rPr>
              <w:t>a</w:t>
            </w:r>
            <w:r w:rsidRPr="006952E4">
              <w:rPr>
                <w:lang w:eastAsia="zh-CN"/>
              </w:rPr>
              <w:t>）</w:t>
            </w:r>
            <w:r w:rsidRPr="006952E4">
              <w:rPr>
                <w:rFonts w:ascii="Segoe UI Symbol" w:eastAsia="MS Mincho" w:hAnsi="Segoe UI Symbol" w:cs="Segoe UI Symbol"/>
                <w:lang w:eastAsia="zh-CN"/>
              </w:rPr>
              <w:t>☑</w:t>
            </w:r>
            <w:r w:rsidRPr="006952E4">
              <w:rPr>
                <w:lang w:eastAsia="zh-CN"/>
              </w:rPr>
              <w:t>；</w:t>
            </w:r>
            <w:r w:rsidRPr="006952E4">
              <w:rPr>
                <w:rFonts w:eastAsia="Times New Roman"/>
                <w:lang w:eastAsia="zh-CN"/>
              </w:rPr>
              <w:t>b</w:t>
            </w:r>
            <w:r w:rsidRPr="006952E4">
              <w:rPr>
                <w:lang w:eastAsia="zh-CN"/>
              </w:rPr>
              <w:t>）</w:t>
            </w:r>
            <w:r w:rsidRPr="006952E4">
              <w:rPr>
                <w:lang w:eastAsia="zh-CN"/>
              </w:rPr>
              <w:t>□</w:t>
            </w:r>
            <w:r w:rsidRPr="006952E4">
              <w:rPr>
                <w:lang w:eastAsia="zh-CN"/>
              </w:rPr>
              <w:t>；</w:t>
            </w:r>
            <w:r w:rsidRPr="006952E4">
              <w:rPr>
                <w:lang w:eastAsia="zh-CN"/>
              </w:rPr>
              <w:t>c</w:t>
            </w:r>
            <w:r w:rsidRPr="006952E4">
              <w:rPr>
                <w:lang w:eastAsia="zh-CN"/>
              </w:rPr>
              <w:t>）</w:t>
            </w:r>
            <w:r w:rsidRPr="006952E4">
              <w:rPr>
                <w:lang w:eastAsia="zh-CN"/>
              </w:rPr>
              <w:t xml:space="preserve">□ </w:t>
            </w:r>
            <w:r w:rsidRPr="006952E4">
              <w:rPr>
                <w:lang w:eastAsia="zh-CN"/>
              </w:rPr>
              <w:t>不达标结论：</w:t>
            </w:r>
            <w:r w:rsidRPr="006952E4">
              <w:rPr>
                <w:rFonts w:eastAsia="Times New Roman"/>
                <w:lang w:eastAsia="zh-CN"/>
              </w:rPr>
              <w:t>a</w:t>
            </w:r>
            <w:r w:rsidRPr="006952E4">
              <w:rPr>
                <w:lang w:eastAsia="zh-CN"/>
              </w:rPr>
              <w:t>）</w:t>
            </w:r>
            <w:r w:rsidRPr="006952E4">
              <w:rPr>
                <w:lang w:eastAsia="zh-CN"/>
              </w:rPr>
              <w:t>□</w:t>
            </w:r>
            <w:r w:rsidRPr="006952E4">
              <w:rPr>
                <w:lang w:eastAsia="zh-CN"/>
              </w:rPr>
              <w:t>；</w:t>
            </w:r>
            <w:r w:rsidRPr="006952E4">
              <w:rPr>
                <w:rFonts w:eastAsia="Times New Roman"/>
                <w:lang w:eastAsia="zh-CN"/>
              </w:rPr>
              <w:t>b</w:t>
            </w:r>
            <w:r w:rsidRPr="006952E4">
              <w:rPr>
                <w:lang w:eastAsia="zh-CN"/>
              </w:rPr>
              <w:t>）</w:t>
            </w:r>
            <w:r w:rsidRPr="006952E4">
              <w:rPr>
                <w:lang w:eastAsia="zh-CN"/>
              </w:rPr>
              <w:t>□</w:t>
            </w:r>
          </w:p>
        </w:tc>
        <w:tc>
          <w:tcPr>
            <w:tcW w:w="954" w:type="dxa"/>
            <w:vAlign w:val="center"/>
          </w:tcPr>
          <w:p w14:paraId="53FD3D27" w14:textId="77777777" w:rsidR="004633AF" w:rsidRPr="006952E4" w:rsidRDefault="004633AF" w:rsidP="00132C46">
            <w:pPr>
              <w:pStyle w:val="affffffffffffd"/>
              <w:rPr>
                <w:lang w:eastAsia="zh-CN"/>
              </w:rPr>
            </w:pPr>
          </w:p>
        </w:tc>
      </w:tr>
      <w:tr w:rsidR="006952E4" w:rsidRPr="006952E4" w14:paraId="3CCA87C8" w14:textId="77777777" w:rsidTr="00132C46">
        <w:trPr>
          <w:trHeight w:val="340"/>
          <w:jc w:val="center"/>
        </w:trPr>
        <w:tc>
          <w:tcPr>
            <w:tcW w:w="389" w:type="dxa"/>
            <w:vMerge w:val="restart"/>
            <w:vAlign w:val="center"/>
          </w:tcPr>
          <w:p w14:paraId="233880DB" w14:textId="77777777" w:rsidR="004633AF" w:rsidRPr="006952E4" w:rsidRDefault="004633AF" w:rsidP="00132C46">
            <w:pPr>
              <w:pStyle w:val="affffffffffffd"/>
            </w:pPr>
            <w:r w:rsidRPr="006952E4">
              <w:t>防治措施</w:t>
            </w:r>
          </w:p>
        </w:tc>
        <w:tc>
          <w:tcPr>
            <w:tcW w:w="1522" w:type="dxa"/>
            <w:vAlign w:val="center"/>
          </w:tcPr>
          <w:p w14:paraId="49B41AD7" w14:textId="77777777" w:rsidR="004633AF" w:rsidRPr="006952E4" w:rsidRDefault="004633AF" w:rsidP="00132C46">
            <w:pPr>
              <w:pStyle w:val="affffffffffffd"/>
            </w:pPr>
            <w:r w:rsidRPr="006952E4">
              <w:t>防控措施</w:t>
            </w:r>
          </w:p>
        </w:tc>
        <w:tc>
          <w:tcPr>
            <w:tcW w:w="5565" w:type="dxa"/>
            <w:gridSpan w:val="5"/>
            <w:vAlign w:val="center"/>
          </w:tcPr>
          <w:p w14:paraId="1D76764F" w14:textId="0BEF5A91" w:rsidR="004633AF" w:rsidRPr="006952E4" w:rsidRDefault="004633AF" w:rsidP="00132C46">
            <w:pPr>
              <w:pStyle w:val="affffffffffffd"/>
              <w:rPr>
                <w:lang w:eastAsia="zh-CN"/>
              </w:rPr>
            </w:pPr>
            <w:r w:rsidRPr="006952E4">
              <w:rPr>
                <w:lang w:eastAsia="zh-CN"/>
              </w:rPr>
              <w:t>土壤环境质量现状保障</w:t>
            </w:r>
            <w:r w:rsidRPr="006952E4">
              <w:rPr>
                <w:lang w:eastAsia="zh-CN"/>
              </w:rPr>
              <w:t>□</w:t>
            </w:r>
            <w:r w:rsidRPr="006952E4">
              <w:rPr>
                <w:lang w:eastAsia="zh-CN"/>
              </w:rPr>
              <w:t>；源头控制</w:t>
            </w:r>
            <w:r w:rsidRPr="006952E4">
              <w:rPr>
                <w:rFonts w:ascii="Segoe UI Symbol" w:eastAsia="MS Mincho" w:hAnsi="Segoe UI Symbol" w:cs="Segoe UI Symbol"/>
                <w:lang w:eastAsia="zh-CN"/>
              </w:rPr>
              <w:t>☑</w:t>
            </w:r>
            <w:r w:rsidRPr="006952E4">
              <w:rPr>
                <w:lang w:eastAsia="zh-CN"/>
              </w:rPr>
              <w:t>；过程防控</w:t>
            </w:r>
            <w:r w:rsidRPr="006952E4">
              <w:rPr>
                <w:rFonts w:ascii="Segoe UI Symbol" w:eastAsia="MS Mincho" w:hAnsi="Segoe UI Symbol" w:cs="Segoe UI Symbol"/>
                <w:lang w:eastAsia="zh-CN"/>
              </w:rPr>
              <w:t>☑</w:t>
            </w:r>
            <w:r w:rsidRPr="006952E4">
              <w:rPr>
                <w:lang w:eastAsia="zh-CN"/>
              </w:rPr>
              <w:t>；其他（）</w:t>
            </w:r>
          </w:p>
        </w:tc>
        <w:tc>
          <w:tcPr>
            <w:tcW w:w="954" w:type="dxa"/>
            <w:vAlign w:val="center"/>
          </w:tcPr>
          <w:p w14:paraId="64A5841F" w14:textId="77777777" w:rsidR="004633AF" w:rsidRPr="006952E4" w:rsidRDefault="004633AF" w:rsidP="00132C46">
            <w:pPr>
              <w:pStyle w:val="affffffffffffd"/>
              <w:rPr>
                <w:lang w:eastAsia="zh-CN"/>
              </w:rPr>
            </w:pPr>
          </w:p>
        </w:tc>
      </w:tr>
      <w:tr w:rsidR="006952E4" w:rsidRPr="006952E4" w14:paraId="73F71350" w14:textId="77777777" w:rsidTr="00132C46">
        <w:trPr>
          <w:trHeight w:val="340"/>
          <w:jc w:val="center"/>
        </w:trPr>
        <w:tc>
          <w:tcPr>
            <w:tcW w:w="389" w:type="dxa"/>
            <w:vMerge/>
            <w:vAlign w:val="center"/>
          </w:tcPr>
          <w:p w14:paraId="40C7DA6C" w14:textId="77777777" w:rsidR="004633AF" w:rsidRPr="006952E4" w:rsidRDefault="004633AF" w:rsidP="00132C46">
            <w:pPr>
              <w:pStyle w:val="affffffffffffd"/>
              <w:rPr>
                <w:lang w:eastAsia="zh-CN"/>
              </w:rPr>
            </w:pPr>
          </w:p>
        </w:tc>
        <w:tc>
          <w:tcPr>
            <w:tcW w:w="1522" w:type="dxa"/>
            <w:vMerge w:val="restart"/>
            <w:vAlign w:val="center"/>
          </w:tcPr>
          <w:p w14:paraId="4E13481C" w14:textId="77777777" w:rsidR="004633AF" w:rsidRPr="006952E4" w:rsidRDefault="004633AF" w:rsidP="00132C46">
            <w:pPr>
              <w:pStyle w:val="affffffffffffd"/>
            </w:pPr>
            <w:r w:rsidRPr="006952E4">
              <w:t>跟踪监测</w:t>
            </w:r>
          </w:p>
        </w:tc>
        <w:tc>
          <w:tcPr>
            <w:tcW w:w="1286" w:type="dxa"/>
            <w:vAlign w:val="center"/>
          </w:tcPr>
          <w:p w14:paraId="54C24312" w14:textId="77777777" w:rsidR="004633AF" w:rsidRPr="006952E4" w:rsidRDefault="004633AF" w:rsidP="00132C46">
            <w:pPr>
              <w:pStyle w:val="affffffffffffd"/>
            </w:pPr>
            <w:r w:rsidRPr="006952E4">
              <w:t>监测点数</w:t>
            </w:r>
          </w:p>
        </w:tc>
        <w:tc>
          <w:tcPr>
            <w:tcW w:w="2376" w:type="dxa"/>
            <w:gridSpan w:val="2"/>
            <w:vAlign w:val="center"/>
          </w:tcPr>
          <w:p w14:paraId="3B93EEC5" w14:textId="77777777" w:rsidR="004633AF" w:rsidRPr="006952E4" w:rsidRDefault="004633AF" w:rsidP="00132C46">
            <w:pPr>
              <w:pStyle w:val="affffffffffffd"/>
            </w:pPr>
            <w:r w:rsidRPr="006952E4">
              <w:t>监测指标</w:t>
            </w:r>
          </w:p>
        </w:tc>
        <w:tc>
          <w:tcPr>
            <w:tcW w:w="1903" w:type="dxa"/>
            <w:gridSpan w:val="2"/>
            <w:vAlign w:val="center"/>
          </w:tcPr>
          <w:p w14:paraId="353BBE41" w14:textId="77777777" w:rsidR="004633AF" w:rsidRPr="006952E4" w:rsidRDefault="004633AF" w:rsidP="00132C46">
            <w:pPr>
              <w:pStyle w:val="affffffffffffd"/>
            </w:pPr>
            <w:r w:rsidRPr="006952E4">
              <w:t>监测频次</w:t>
            </w:r>
          </w:p>
        </w:tc>
        <w:tc>
          <w:tcPr>
            <w:tcW w:w="954" w:type="dxa"/>
            <w:vMerge w:val="restart"/>
            <w:vAlign w:val="center"/>
          </w:tcPr>
          <w:p w14:paraId="4FFE906A" w14:textId="77777777" w:rsidR="004633AF" w:rsidRPr="006952E4" w:rsidRDefault="004633AF" w:rsidP="00132C46">
            <w:pPr>
              <w:pStyle w:val="affffffffffffd"/>
            </w:pPr>
          </w:p>
        </w:tc>
      </w:tr>
      <w:tr w:rsidR="006952E4" w:rsidRPr="006952E4" w14:paraId="149BBC8A" w14:textId="77777777" w:rsidTr="00132C46">
        <w:trPr>
          <w:trHeight w:val="340"/>
          <w:jc w:val="center"/>
        </w:trPr>
        <w:tc>
          <w:tcPr>
            <w:tcW w:w="389" w:type="dxa"/>
            <w:vMerge/>
            <w:vAlign w:val="center"/>
          </w:tcPr>
          <w:p w14:paraId="68ACD7F9" w14:textId="77777777" w:rsidR="004633AF" w:rsidRPr="006952E4" w:rsidRDefault="004633AF" w:rsidP="00132C46">
            <w:pPr>
              <w:pStyle w:val="affffffffffffd"/>
            </w:pPr>
          </w:p>
        </w:tc>
        <w:tc>
          <w:tcPr>
            <w:tcW w:w="1522" w:type="dxa"/>
            <w:vMerge/>
            <w:vAlign w:val="center"/>
          </w:tcPr>
          <w:p w14:paraId="49E66BA9" w14:textId="77777777" w:rsidR="004633AF" w:rsidRPr="006952E4" w:rsidRDefault="004633AF" w:rsidP="00132C46">
            <w:pPr>
              <w:pStyle w:val="affffffffffffd"/>
            </w:pPr>
          </w:p>
        </w:tc>
        <w:tc>
          <w:tcPr>
            <w:tcW w:w="1286" w:type="dxa"/>
            <w:vAlign w:val="center"/>
          </w:tcPr>
          <w:p w14:paraId="27BD0411" w14:textId="77777777" w:rsidR="004633AF" w:rsidRPr="006952E4" w:rsidRDefault="004633AF" w:rsidP="00132C46">
            <w:pPr>
              <w:pStyle w:val="affffffffffffd"/>
            </w:pPr>
            <w:r w:rsidRPr="006952E4">
              <w:t>1</w:t>
            </w:r>
          </w:p>
        </w:tc>
        <w:tc>
          <w:tcPr>
            <w:tcW w:w="2376" w:type="dxa"/>
            <w:gridSpan w:val="2"/>
            <w:vAlign w:val="center"/>
          </w:tcPr>
          <w:p w14:paraId="1951D991" w14:textId="0DDE14F2" w:rsidR="004633AF" w:rsidRPr="006952E4" w:rsidRDefault="004633AF" w:rsidP="00132C46">
            <w:pPr>
              <w:pStyle w:val="affffffffffffd"/>
              <w:rPr>
                <w:lang w:eastAsia="zh-CN"/>
              </w:rPr>
            </w:pPr>
            <w:r w:rsidRPr="006952E4">
              <w:rPr>
                <w:lang w:eastAsia="zh-CN"/>
              </w:rPr>
              <w:t>pH</w:t>
            </w:r>
            <w:r w:rsidRPr="006952E4">
              <w:rPr>
                <w:lang w:eastAsia="zh-CN"/>
              </w:rPr>
              <w:t>、</w:t>
            </w:r>
            <w:r w:rsidR="00622985" w:rsidRPr="006952E4">
              <w:rPr>
                <w:rFonts w:hint="eastAsia"/>
                <w:lang w:eastAsia="zh-CN"/>
              </w:rPr>
              <w:t>铜、石油烃</w:t>
            </w:r>
            <w:r w:rsidRPr="006952E4">
              <w:rPr>
                <w:lang w:eastAsia="zh-CN"/>
              </w:rPr>
              <w:t>等</w:t>
            </w:r>
          </w:p>
        </w:tc>
        <w:tc>
          <w:tcPr>
            <w:tcW w:w="1903" w:type="dxa"/>
            <w:gridSpan w:val="2"/>
            <w:vAlign w:val="center"/>
          </w:tcPr>
          <w:p w14:paraId="74145DE6" w14:textId="261691BD" w:rsidR="004633AF" w:rsidRPr="006952E4" w:rsidRDefault="004633AF" w:rsidP="00132C46">
            <w:pPr>
              <w:pStyle w:val="affffffffffffd"/>
            </w:pPr>
            <w:r w:rsidRPr="006952E4">
              <w:t>1</w:t>
            </w:r>
            <w:r w:rsidRPr="006952E4">
              <w:t>次</w:t>
            </w:r>
            <w:r w:rsidRPr="006952E4">
              <w:t>/</w:t>
            </w:r>
            <w:r w:rsidR="00622985" w:rsidRPr="006952E4">
              <w:t>5</w:t>
            </w:r>
            <w:r w:rsidRPr="006952E4">
              <w:t>a</w:t>
            </w:r>
          </w:p>
        </w:tc>
        <w:tc>
          <w:tcPr>
            <w:tcW w:w="954" w:type="dxa"/>
            <w:vMerge/>
            <w:vAlign w:val="center"/>
          </w:tcPr>
          <w:p w14:paraId="4C6332AC" w14:textId="77777777" w:rsidR="004633AF" w:rsidRPr="006952E4" w:rsidRDefault="004633AF" w:rsidP="00132C46">
            <w:pPr>
              <w:pStyle w:val="affffffffffffd"/>
            </w:pPr>
          </w:p>
        </w:tc>
      </w:tr>
      <w:tr w:rsidR="006952E4" w:rsidRPr="006952E4" w14:paraId="6815210F" w14:textId="77777777" w:rsidTr="00132C46">
        <w:trPr>
          <w:trHeight w:val="340"/>
          <w:jc w:val="center"/>
        </w:trPr>
        <w:tc>
          <w:tcPr>
            <w:tcW w:w="389" w:type="dxa"/>
            <w:vMerge/>
            <w:vAlign w:val="center"/>
          </w:tcPr>
          <w:p w14:paraId="359CBB9F" w14:textId="77777777" w:rsidR="004633AF" w:rsidRPr="006952E4" w:rsidRDefault="004633AF" w:rsidP="00132C46">
            <w:pPr>
              <w:pStyle w:val="affffffffffffd"/>
            </w:pPr>
          </w:p>
        </w:tc>
        <w:tc>
          <w:tcPr>
            <w:tcW w:w="1522" w:type="dxa"/>
            <w:vAlign w:val="center"/>
          </w:tcPr>
          <w:p w14:paraId="58D69329" w14:textId="77777777" w:rsidR="004633AF" w:rsidRPr="006952E4" w:rsidRDefault="004633AF" w:rsidP="00132C46">
            <w:pPr>
              <w:pStyle w:val="affffffffffffd"/>
            </w:pPr>
            <w:r w:rsidRPr="006952E4">
              <w:t>信息公开指标</w:t>
            </w:r>
          </w:p>
        </w:tc>
        <w:tc>
          <w:tcPr>
            <w:tcW w:w="5565" w:type="dxa"/>
            <w:gridSpan w:val="5"/>
            <w:vAlign w:val="center"/>
          </w:tcPr>
          <w:p w14:paraId="3AD861EA" w14:textId="77777777" w:rsidR="004633AF" w:rsidRPr="006952E4" w:rsidRDefault="004633AF" w:rsidP="00132C46">
            <w:pPr>
              <w:pStyle w:val="affffffffffffd"/>
            </w:pPr>
            <w:r w:rsidRPr="006952E4">
              <w:t>/</w:t>
            </w:r>
          </w:p>
        </w:tc>
        <w:tc>
          <w:tcPr>
            <w:tcW w:w="954" w:type="dxa"/>
            <w:vMerge/>
            <w:vAlign w:val="center"/>
          </w:tcPr>
          <w:p w14:paraId="1A311591" w14:textId="77777777" w:rsidR="004633AF" w:rsidRPr="006952E4" w:rsidRDefault="004633AF" w:rsidP="00132C46">
            <w:pPr>
              <w:pStyle w:val="affffffffffffd"/>
            </w:pPr>
          </w:p>
        </w:tc>
      </w:tr>
      <w:tr w:rsidR="006952E4" w:rsidRPr="006952E4" w14:paraId="63276FBA" w14:textId="77777777" w:rsidTr="00132C46">
        <w:trPr>
          <w:trHeight w:val="340"/>
          <w:jc w:val="center"/>
        </w:trPr>
        <w:tc>
          <w:tcPr>
            <w:tcW w:w="1911" w:type="dxa"/>
            <w:gridSpan w:val="2"/>
            <w:vAlign w:val="center"/>
          </w:tcPr>
          <w:p w14:paraId="0DA21DEF" w14:textId="77777777" w:rsidR="004633AF" w:rsidRPr="006952E4" w:rsidRDefault="004633AF" w:rsidP="00132C46">
            <w:pPr>
              <w:pStyle w:val="affffffffffffd"/>
            </w:pPr>
            <w:r w:rsidRPr="006952E4">
              <w:t>评价结论</w:t>
            </w:r>
          </w:p>
        </w:tc>
        <w:tc>
          <w:tcPr>
            <w:tcW w:w="5565" w:type="dxa"/>
            <w:gridSpan w:val="5"/>
            <w:vAlign w:val="center"/>
          </w:tcPr>
          <w:p w14:paraId="1F63195E" w14:textId="77777777" w:rsidR="004633AF" w:rsidRPr="006952E4" w:rsidRDefault="004633AF" w:rsidP="00132C46">
            <w:pPr>
              <w:pStyle w:val="affffffffffffd"/>
              <w:rPr>
                <w:lang w:eastAsia="zh-CN"/>
              </w:rPr>
            </w:pPr>
            <w:r w:rsidRPr="006952E4">
              <w:rPr>
                <w:lang w:eastAsia="zh-CN"/>
              </w:rPr>
              <w:t>项目建设对土壤环境影响可接受</w:t>
            </w:r>
          </w:p>
        </w:tc>
        <w:tc>
          <w:tcPr>
            <w:tcW w:w="954" w:type="dxa"/>
            <w:vAlign w:val="center"/>
          </w:tcPr>
          <w:p w14:paraId="37D0DFD3" w14:textId="77777777" w:rsidR="004633AF" w:rsidRPr="006952E4" w:rsidRDefault="004633AF" w:rsidP="00132C46">
            <w:pPr>
              <w:pStyle w:val="affffffffffffd"/>
              <w:rPr>
                <w:lang w:eastAsia="zh-CN"/>
              </w:rPr>
            </w:pPr>
          </w:p>
        </w:tc>
      </w:tr>
      <w:tr w:rsidR="006952E4" w:rsidRPr="006952E4" w14:paraId="4DD397F8" w14:textId="77777777" w:rsidTr="00132C46">
        <w:trPr>
          <w:trHeight w:val="340"/>
          <w:jc w:val="center"/>
        </w:trPr>
        <w:tc>
          <w:tcPr>
            <w:tcW w:w="8430" w:type="dxa"/>
            <w:gridSpan w:val="8"/>
            <w:vAlign w:val="center"/>
          </w:tcPr>
          <w:p w14:paraId="7AF616BF" w14:textId="77777777" w:rsidR="004633AF" w:rsidRPr="006952E4" w:rsidRDefault="004633AF" w:rsidP="00132C46">
            <w:pPr>
              <w:pStyle w:val="affffffffffffd"/>
              <w:rPr>
                <w:lang w:eastAsia="zh-CN"/>
              </w:rPr>
            </w:pPr>
            <w:r w:rsidRPr="006952E4">
              <w:rPr>
                <w:lang w:eastAsia="zh-CN"/>
              </w:rPr>
              <w:t>注</w:t>
            </w:r>
            <w:r w:rsidRPr="006952E4">
              <w:rPr>
                <w:lang w:eastAsia="zh-CN"/>
              </w:rPr>
              <w:t xml:space="preserve"> </w:t>
            </w:r>
            <w:r w:rsidRPr="006952E4">
              <w:rPr>
                <w:rFonts w:eastAsia="Times New Roman"/>
                <w:lang w:eastAsia="zh-CN"/>
              </w:rPr>
              <w:t>1</w:t>
            </w:r>
            <w:r w:rsidRPr="006952E4">
              <w:rPr>
                <w:lang w:eastAsia="zh-CN"/>
              </w:rPr>
              <w:t>：</w:t>
            </w:r>
            <w:r w:rsidRPr="006952E4">
              <w:rPr>
                <w:lang w:eastAsia="zh-CN"/>
              </w:rPr>
              <w:t>“□”</w:t>
            </w:r>
            <w:r w:rsidRPr="006952E4">
              <w:rPr>
                <w:lang w:eastAsia="zh-CN"/>
              </w:rPr>
              <w:t>为勾选项，可</w:t>
            </w:r>
            <w:r w:rsidRPr="006952E4">
              <w:rPr>
                <w:lang w:eastAsia="zh-CN"/>
              </w:rPr>
              <w:t>√</w:t>
            </w:r>
            <w:r w:rsidRPr="006952E4">
              <w:rPr>
                <w:lang w:eastAsia="zh-CN"/>
              </w:rPr>
              <w:t>；</w:t>
            </w:r>
            <w:r w:rsidRPr="006952E4">
              <w:rPr>
                <w:lang w:eastAsia="zh-CN"/>
              </w:rPr>
              <w:t>“</w:t>
            </w:r>
            <w:r w:rsidRPr="006952E4">
              <w:rPr>
                <w:lang w:eastAsia="zh-CN"/>
              </w:rPr>
              <w:t>（</w:t>
            </w:r>
            <w:r w:rsidRPr="006952E4">
              <w:rPr>
                <w:lang w:eastAsia="zh-CN"/>
              </w:rPr>
              <w:t xml:space="preserve"> </w:t>
            </w:r>
            <w:r w:rsidRPr="006952E4">
              <w:rPr>
                <w:lang w:eastAsia="zh-CN"/>
              </w:rPr>
              <w:t>）</w:t>
            </w:r>
            <w:r w:rsidRPr="006952E4">
              <w:rPr>
                <w:lang w:eastAsia="zh-CN"/>
              </w:rPr>
              <w:t>”</w:t>
            </w:r>
            <w:r w:rsidRPr="006952E4">
              <w:rPr>
                <w:lang w:eastAsia="zh-CN"/>
              </w:rPr>
              <w:t>为内容填写项；</w:t>
            </w:r>
            <w:r w:rsidRPr="006952E4">
              <w:rPr>
                <w:lang w:eastAsia="zh-CN"/>
              </w:rPr>
              <w:t>“</w:t>
            </w:r>
            <w:r w:rsidRPr="006952E4">
              <w:rPr>
                <w:lang w:eastAsia="zh-CN"/>
              </w:rPr>
              <w:t>备注</w:t>
            </w:r>
            <w:r w:rsidRPr="006952E4">
              <w:rPr>
                <w:lang w:eastAsia="zh-CN"/>
              </w:rPr>
              <w:t>”</w:t>
            </w:r>
            <w:r w:rsidRPr="006952E4">
              <w:rPr>
                <w:lang w:eastAsia="zh-CN"/>
              </w:rPr>
              <w:t>为其他补充内容。</w:t>
            </w:r>
            <w:r w:rsidRPr="006952E4">
              <w:rPr>
                <w:lang w:eastAsia="zh-CN"/>
              </w:rPr>
              <w:t xml:space="preserve"> </w:t>
            </w:r>
            <w:r w:rsidRPr="006952E4">
              <w:rPr>
                <w:lang w:eastAsia="zh-CN"/>
              </w:rPr>
              <w:t>注</w:t>
            </w:r>
            <w:r w:rsidRPr="006952E4">
              <w:rPr>
                <w:lang w:eastAsia="zh-CN"/>
              </w:rPr>
              <w:t xml:space="preserve"> </w:t>
            </w:r>
            <w:r w:rsidRPr="006952E4">
              <w:rPr>
                <w:rFonts w:eastAsia="Times New Roman"/>
                <w:lang w:eastAsia="zh-CN"/>
              </w:rPr>
              <w:t>2</w:t>
            </w:r>
            <w:r w:rsidRPr="006952E4">
              <w:rPr>
                <w:lang w:eastAsia="zh-CN"/>
              </w:rPr>
              <w:t>：需要分别开展土壤环境影响评级工作的，分别填写自查表。</w:t>
            </w:r>
          </w:p>
        </w:tc>
      </w:tr>
    </w:tbl>
    <w:p w14:paraId="6B081406" w14:textId="3B31C208" w:rsidR="00B17C03" w:rsidRPr="006952E4" w:rsidRDefault="00B17C03" w:rsidP="00B17C03">
      <w:pPr>
        <w:pStyle w:val="3"/>
        <w:spacing w:before="120" w:after="120"/>
        <w:rPr>
          <w:spacing w:val="0"/>
        </w:rPr>
      </w:pPr>
      <w:bookmarkStart w:id="414" w:name="_Toc133421763"/>
      <w:bookmarkStart w:id="415" w:name="_Toc107500395"/>
      <w:bookmarkStart w:id="416" w:name="_Toc454899373"/>
      <w:bookmarkStart w:id="417" w:name="_Toc395138419"/>
      <w:bookmarkStart w:id="418" w:name="_Toc245882761"/>
      <w:r w:rsidRPr="006952E4">
        <w:rPr>
          <w:rFonts w:hint="eastAsia"/>
          <w:spacing w:val="0"/>
        </w:rPr>
        <w:t>5.2.</w:t>
      </w:r>
      <w:r w:rsidRPr="006952E4">
        <w:rPr>
          <w:spacing w:val="0"/>
        </w:rPr>
        <w:t>6</w:t>
      </w:r>
      <w:r w:rsidRPr="006952E4">
        <w:rPr>
          <w:rFonts w:hint="eastAsia"/>
          <w:spacing w:val="0"/>
        </w:rPr>
        <w:t>运营期</w:t>
      </w:r>
      <w:r w:rsidRPr="006952E4">
        <w:rPr>
          <w:spacing w:val="0"/>
        </w:rPr>
        <w:t>生态环境影响分析与</w:t>
      </w:r>
      <w:r w:rsidRPr="006952E4">
        <w:rPr>
          <w:rFonts w:hint="eastAsia"/>
          <w:spacing w:val="0"/>
        </w:rPr>
        <w:t>评价</w:t>
      </w:r>
      <w:bookmarkEnd w:id="414"/>
    </w:p>
    <w:p w14:paraId="1CD16CB3" w14:textId="77777777" w:rsidR="00B17C03" w:rsidRPr="006952E4" w:rsidRDefault="00B17C03" w:rsidP="00B17C03">
      <w:pPr>
        <w:pStyle w:val="afffffffff1"/>
        <w:ind w:firstLine="480"/>
      </w:pPr>
      <w:r w:rsidRPr="006952E4">
        <w:rPr>
          <w:rFonts w:hint="eastAsia"/>
        </w:rPr>
        <w:t>1</w:t>
      </w:r>
      <w:r w:rsidRPr="006952E4">
        <w:rPr>
          <w:rFonts w:hint="eastAsia"/>
        </w:rPr>
        <w:t>、对土地影响分析</w:t>
      </w:r>
    </w:p>
    <w:p w14:paraId="2943E353" w14:textId="1CC72F2C" w:rsidR="00B17C03" w:rsidRPr="006952E4" w:rsidRDefault="00B17C03" w:rsidP="00B17C03">
      <w:pPr>
        <w:pStyle w:val="afffffffff1"/>
        <w:ind w:firstLine="480"/>
      </w:pPr>
      <w:r w:rsidRPr="006952E4">
        <w:rPr>
          <w:rFonts w:hint="eastAsia"/>
        </w:rPr>
        <w:t>本项目在现有厂区内建设，利用现有厂房，项目用地属于工业用地，本项目建成后将</w:t>
      </w:r>
      <w:r w:rsidR="00E54422" w:rsidRPr="006952E4">
        <w:rPr>
          <w:rFonts w:hint="eastAsia"/>
        </w:rPr>
        <w:t>加强厂区</w:t>
      </w:r>
      <w:r w:rsidRPr="006952E4">
        <w:rPr>
          <w:rFonts w:hint="eastAsia"/>
        </w:rPr>
        <w:t>的绿化和地面硬化措施，因此项目土地利用类型变化不会导致项目区生态环境质量降低。</w:t>
      </w:r>
    </w:p>
    <w:p w14:paraId="2C74A7E4" w14:textId="77777777" w:rsidR="00B17C03" w:rsidRPr="006952E4" w:rsidRDefault="00B17C03" w:rsidP="00B17C03">
      <w:pPr>
        <w:pStyle w:val="afffffffff1"/>
        <w:ind w:firstLine="480"/>
      </w:pPr>
      <w:r w:rsidRPr="006952E4">
        <w:rPr>
          <w:rFonts w:hint="eastAsia"/>
        </w:rPr>
        <w:t>2</w:t>
      </w:r>
      <w:r w:rsidRPr="006952E4">
        <w:rPr>
          <w:rFonts w:hint="eastAsia"/>
        </w:rPr>
        <w:t>、植物资源影响分析</w:t>
      </w:r>
    </w:p>
    <w:p w14:paraId="1259AD46" w14:textId="77777777" w:rsidR="00B17C03" w:rsidRPr="006952E4" w:rsidRDefault="00B17C03" w:rsidP="00B17C03">
      <w:pPr>
        <w:pStyle w:val="afffffffff1"/>
        <w:ind w:firstLine="480"/>
      </w:pPr>
      <w:r w:rsidRPr="006952E4">
        <w:rPr>
          <w:rFonts w:hint="eastAsia"/>
        </w:rPr>
        <w:t>项目建成后，将对厂区及周围环境进一步绿化，生产过程不存在破坏植被工业活动，项目运营过程排放的粉尘自然沉降后会对周围植被造成一定影响，粉尘降落在植被叶片影响植被生长等，但根据分析，本项目产生的粉尘在采取相应治理措施后，排放量较小，对周围环境影响不大。</w:t>
      </w:r>
    </w:p>
    <w:p w14:paraId="155908EF" w14:textId="77777777" w:rsidR="00B17C03" w:rsidRPr="006952E4" w:rsidRDefault="00B17C03" w:rsidP="00B17C03">
      <w:pPr>
        <w:pStyle w:val="afffffffff1"/>
        <w:ind w:firstLine="480"/>
      </w:pPr>
      <w:r w:rsidRPr="006952E4">
        <w:rPr>
          <w:rFonts w:hint="eastAsia"/>
        </w:rPr>
        <w:t>3</w:t>
      </w:r>
      <w:r w:rsidRPr="006952E4">
        <w:rPr>
          <w:rFonts w:hint="eastAsia"/>
        </w:rPr>
        <w:t>、动物影响分析分析</w:t>
      </w:r>
    </w:p>
    <w:p w14:paraId="13B87CA3" w14:textId="50E76E60" w:rsidR="00B17C03" w:rsidRPr="006952E4" w:rsidRDefault="00B17C03" w:rsidP="00B17C03">
      <w:pPr>
        <w:pStyle w:val="afffffffff1"/>
        <w:ind w:firstLine="480"/>
      </w:pPr>
      <w:r w:rsidRPr="006952E4">
        <w:rPr>
          <w:rFonts w:hint="eastAsia"/>
        </w:rPr>
        <w:t>对于大多数野生动物来讲，最大的威胁来自其生境的分割、缩小、破坏和退化。本项目</w:t>
      </w:r>
      <w:r w:rsidR="00E54422" w:rsidRPr="006952E4">
        <w:rPr>
          <w:rFonts w:hint="eastAsia"/>
        </w:rPr>
        <w:t>在现有厂区内建设</w:t>
      </w:r>
      <w:r w:rsidRPr="006952E4">
        <w:rPr>
          <w:rFonts w:hint="eastAsia"/>
        </w:rPr>
        <w:t>，项目区存在其他人为活动，厂址附近无野生动物出没，因此项目建成后，正常生产不会对野生动物的栖息地造成干扰和影响，因此项目运营期对野生动物的影响较小。</w:t>
      </w:r>
    </w:p>
    <w:p w14:paraId="27923B74" w14:textId="77777777" w:rsidR="00B17C03" w:rsidRPr="006952E4" w:rsidRDefault="00B17C03" w:rsidP="00B17C03">
      <w:pPr>
        <w:pStyle w:val="afffffffff1"/>
        <w:ind w:firstLine="480"/>
      </w:pPr>
      <w:r w:rsidRPr="006952E4">
        <w:rPr>
          <w:rFonts w:hint="eastAsia"/>
        </w:rPr>
        <w:t>4</w:t>
      </w:r>
      <w:r w:rsidRPr="006952E4">
        <w:rPr>
          <w:rFonts w:hint="eastAsia"/>
        </w:rPr>
        <w:t>、生态环境影响评价结论</w:t>
      </w:r>
    </w:p>
    <w:p w14:paraId="7F53C8D8" w14:textId="71F1D2E2" w:rsidR="00B17C03" w:rsidRPr="006952E4" w:rsidRDefault="00B17C03" w:rsidP="00B17C03">
      <w:pPr>
        <w:pStyle w:val="afffffffff1"/>
        <w:ind w:firstLine="480"/>
      </w:pPr>
      <w:r w:rsidRPr="006952E4">
        <w:rPr>
          <w:rFonts w:hint="eastAsia"/>
        </w:rPr>
        <w:t>项目</w:t>
      </w:r>
      <w:r w:rsidR="00E54422" w:rsidRPr="006952E4">
        <w:rPr>
          <w:rFonts w:hint="eastAsia"/>
        </w:rPr>
        <w:t>建设</w:t>
      </w:r>
      <w:r w:rsidRPr="006952E4">
        <w:rPr>
          <w:rFonts w:hint="eastAsia"/>
        </w:rPr>
        <w:t>后，区域内动植物的种类和数量基本不受影响，生物量的减少程度对区域生态系统稳定性的影响可以承受；项目建成后随着场地地面的硬化、项目区内绿化的完成可有效防止水土流失，运营期不会加重水土流失情况；评价范围内的植被和动物均为当地常见和广布种，虽然受到运营期人为扰动的影响，但不会使整个区域动植物群落的种类组成发生明显变化，也不会造成某一动植物物种的消失。</w:t>
      </w:r>
    </w:p>
    <w:p w14:paraId="5A80C5F7" w14:textId="256A6FE7" w:rsidR="009164A4" w:rsidRPr="006952E4" w:rsidRDefault="00F30B80" w:rsidP="0073784B">
      <w:pPr>
        <w:pStyle w:val="2"/>
        <w:spacing w:before="120" w:after="120"/>
      </w:pPr>
      <w:bookmarkStart w:id="419" w:name="_Toc133421764"/>
      <w:r w:rsidRPr="006952E4">
        <w:rPr>
          <w:rFonts w:hint="eastAsia"/>
        </w:rPr>
        <w:t>5</w:t>
      </w:r>
      <w:r w:rsidR="00752E74" w:rsidRPr="006952E4">
        <w:rPr>
          <w:rFonts w:hint="eastAsia"/>
        </w:rPr>
        <w:t xml:space="preserve">.3 </w:t>
      </w:r>
      <w:r w:rsidR="009164A4" w:rsidRPr="006952E4">
        <w:t>环境风险分析</w:t>
      </w:r>
      <w:bookmarkEnd w:id="415"/>
      <w:bookmarkEnd w:id="419"/>
    </w:p>
    <w:p w14:paraId="19376954" w14:textId="77777777" w:rsidR="009164A4" w:rsidRPr="006952E4" w:rsidRDefault="00F30B80" w:rsidP="0073784B">
      <w:pPr>
        <w:pStyle w:val="3"/>
        <w:spacing w:before="120" w:after="120"/>
        <w:rPr>
          <w:spacing w:val="0"/>
        </w:rPr>
      </w:pPr>
      <w:bookmarkStart w:id="420" w:name="_Toc107500396"/>
      <w:bookmarkStart w:id="421" w:name="_Toc133421765"/>
      <w:bookmarkStart w:id="422" w:name="_Toc390713439"/>
      <w:r w:rsidRPr="006952E4">
        <w:rPr>
          <w:rFonts w:hint="eastAsia"/>
          <w:spacing w:val="0"/>
        </w:rPr>
        <w:t>5</w:t>
      </w:r>
      <w:r w:rsidR="00752E74" w:rsidRPr="006952E4">
        <w:rPr>
          <w:rFonts w:hint="eastAsia"/>
          <w:spacing w:val="0"/>
        </w:rPr>
        <w:t>.3</w:t>
      </w:r>
      <w:r w:rsidR="009164A4" w:rsidRPr="006952E4">
        <w:rPr>
          <w:spacing w:val="0"/>
        </w:rPr>
        <w:t>.1</w:t>
      </w:r>
      <w:r w:rsidR="0091450D" w:rsidRPr="006952E4">
        <w:rPr>
          <w:rFonts w:hint="eastAsia"/>
          <w:spacing w:val="0"/>
        </w:rPr>
        <w:t>概述</w:t>
      </w:r>
      <w:bookmarkEnd w:id="420"/>
      <w:bookmarkEnd w:id="421"/>
    </w:p>
    <w:p w14:paraId="7DD071C3" w14:textId="77777777" w:rsidR="0091450D" w:rsidRPr="006952E4" w:rsidRDefault="0091450D" w:rsidP="0073784B">
      <w:pPr>
        <w:pStyle w:val="afffffffff1"/>
        <w:ind w:firstLine="480"/>
      </w:pPr>
      <w:bookmarkStart w:id="423" w:name="_Toc32513"/>
      <w:bookmarkStart w:id="424" w:name="_Toc20167"/>
      <w:bookmarkStart w:id="425" w:name="_Toc8930"/>
      <w:bookmarkStart w:id="426" w:name="_Toc477542422"/>
      <w:bookmarkStart w:id="427" w:name="_Toc3567"/>
      <w:bookmarkStart w:id="428" w:name="_Toc653"/>
      <w:bookmarkStart w:id="429" w:name="_Toc448920648"/>
      <w:bookmarkStart w:id="430" w:name="_Toc668"/>
      <w:bookmarkStart w:id="431" w:name="_Toc433814562"/>
      <w:bookmarkStart w:id="432" w:name="_Toc485196113"/>
      <w:bookmarkStart w:id="433" w:name="_Toc398849230"/>
      <w:bookmarkStart w:id="434" w:name="_Toc483733168"/>
      <w:bookmarkEnd w:id="422"/>
      <w:r w:rsidRPr="006952E4">
        <w:t>环境风险是指突发性事故造成的重大环境污染的事件，其特点是危害大、影响范围广、发生概率具有很大的不确定性。环境风险评价的目的是分析和预测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14:paraId="40A93329" w14:textId="77777777" w:rsidR="0091450D" w:rsidRPr="006952E4" w:rsidRDefault="0091450D" w:rsidP="0073784B">
      <w:pPr>
        <w:pStyle w:val="afffffffff1"/>
        <w:ind w:firstLine="480"/>
      </w:pPr>
      <w:r w:rsidRPr="006952E4">
        <w:t>本次风险评价以《建设项目环境风险评价技术导则》（</w:t>
      </w:r>
      <w:r w:rsidRPr="006952E4">
        <w:t>HJ169-2018</w:t>
      </w:r>
      <w:r w:rsidRPr="006952E4">
        <w:t>）为指导，按照《关于进一步加强环境影响评价管理防范环境风险的通知》环发</w:t>
      </w:r>
      <w:r w:rsidRPr="006952E4">
        <w:t>[2012]77</w:t>
      </w:r>
      <w:r w:rsidRPr="006952E4">
        <w:t>号的原则，对本项目进行风险识别、源项分析和风险影响分析，从环境风险源、扩散途径、保护目标三方面识别环境风险，提出风险防范措施，为环境管理提供资料和依据，达到降低</w:t>
      </w:r>
      <w:r w:rsidRPr="006952E4">
        <w:rPr>
          <w:rFonts w:hint="eastAsia"/>
        </w:rPr>
        <w:t>风险</w:t>
      </w:r>
      <w:r w:rsidRPr="006952E4">
        <w:t>的目的。</w:t>
      </w:r>
    </w:p>
    <w:p w14:paraId="361C8655" w14:textId="77777777" w:rsidR="00743E7F" w:rsidRPr="006952E4" w:rsidRDefault="00743E7F" w:rsidP="0073784B">
      <w:pPr>
        <w:pStyle w:val="3"/>
        <w:spacing w:before="120" w:after="120"/>
        <w:rPr>
          <w:spacing w:val="0"/>
        </w:rPr>
      </w:pPr>
      <w:bookmarkStart w:id="435" w:name="_Toc107500397"/>
      <w:bookmarkStart w:id="436" w:name="_Toc133421766"/>
      <w:r w:rsidRPr="006952E4">
        <w:rPr>
          <w:rFonts w:hint="eastAsia"/>
          <w:spacing w:val="0"/>
        </w:rPr>
        <w:t>5.3</w:t>
      </w:r>
      <w:r w:rsidRPr="006952E4">
        <w:rPr>
          <w:spacing w:val="0"/>
        </w:rPr>
        <w:t>.</w:t>
      </w:r>
      <w:r w:rsidRPr="006952E4">
        <w:rPr>
          <w:rFonts w:hint="eastAsia"/>
          <w:spacing w:val="0"/>
        </w:rPr>
        <w:t>2</w:t>
      </w:r>
      <w:r w:rsidR="0091450D" w:rsidRPr="006952E4">
        <w:rPr>
          <w:rFonts w:hint="eastAsia"/>
          <w:spacing w:val="0"/>
        </w:rPr>
        <w:t>风险调查及评价等级</w:t>
      </w:r>
      <w:bookmarkEnd w:id="435"/>
      <w:bookmarkEnd w:id="436"/>
    </w:p>
    <w:p w14:paraId="7F5A4DEE" w14:textId="77777777" w:rsidR="0091450D" w:rsidRPr="006952E4" w:rsidRDefault="0091450D" w:rsidP="0073784B">
      <w:pPr>
        <w:pStyle w:val="afffffffff1"/>
        <w:ind w:firstLine="480"/>
      </w:pPr>
      <w:r w:rsidRPr="006952E4">
        <w:rPr>
          <w:rFonts w:hint="eastAsia"/>
        </w:rPr>
        <w:t>1</w:t>
      </w:r>
      <w:r w:rsidRPr="006952E4">
        <w:rPr>
          <w:rFonts w:hint="eastAsia"/>
        </w:rPr>
        <w:t>、建设项目风险源调查</w:t>
      </w:r>
    </w:p>
    <w:p w14:paraId="466CA89C" w14:textId="2AD60F00" w:rsidR="0091450D" w:rsidRPr="009A1CCB" w:rsidRDefault="00934F38" w:rsidP="0073784B">
      <w:pPr>
        <w:pStyle w:val="afffffffff1"/>
        <w:ind w:firstLine="480"/>
        <w:rPr>
          <w:color w:val="FF0000"/>
        </w:rPr>
      </w:pPr>
      <w:r w:rsidRPr="009A1CCB">
        <w:rPr>
          <w:rFonts w:hint="eastAsia"/>
          <w:color w:val="FF0000"/>
        </w:rPr>
        <w:t>根据《建设项目环境风险评价技术导则》（</w:t>
      </w:r>
      <w:r w:rsidRPr="009A1CCB">
        <w:rPr>
          <w:color w:val="FF0000"/>
        </w:rPr>
        <w:t>HJ169-2018</w:t>
      </w:r>
      <w:r w:rsidRPr="009A1CCB">
        <w:rPr>
          <w:rFonts w:hint="eastAsia"/>
          <w:color w:val="FF0000"/>
        </w:rPr>
        <w:t>）</w:t>
      </w:r>
      <w:r w:rsidR="00C74F93" w:rsidRPr="009A1CCB">
        <w:rPr>
          <w:rFonts w:hint="eastAsia"/>
          <w:color w:val="FF0000"/>
        </w:rPr>
        <w:t>相关</w:t>
      </w:r>
      <w:r w:rsidR="00C74F93" w:rsidRPr="009A1CCB">
        <w:rPr>
          <w:color w:val="FF0000"/>
        </w:rPr>
        <w:t>规定</w:t>
      </w:r>
      <w:r w:rsidR="00C74F93" w:rsidRPr="009A1CCB">
        <w:rPr>
          <w:rFonts w:hint="eastAsia"/>
          <w:color w:val="FF0000"/>
        </w:rPr>
        <w:t>，</w:t>
      </w:r>
      <w:r w:rsidR="0091450D" w:rsidRPr="009A1CCB">
        <w:rPr>
          <w:rFonts w:hint="eastAsia"/>
          <w:color w:val="FF0000"/>
        </w:rPr>
        <w:t>本项目</w:t>
      </w:r>
      <w:r w:rsidR="00931216" w:rsidRPr="009A1CCB">
        <w:rPr>
          <w:rFonts w:hint="eastAsia"/>
          <w:color w:val="FF0000"/>
        </w:rPr>
        <w:t>建成后的危险物质主要为硫酸、硫酸铜</w:t>
      </w:r>
      <w:r w:rsidR="009A1CCB" w:rsidRPr="009A1CCB">
        <w:rPr>
          <w:rFonts w:hint="eastAsia"/>
          <w:color w:val="FF0000"/>
        </w:rPr>
        <w:t>、</w:t>
      </w:r>
      <w:r w:rsidR="009A4BA6" w:rsidRPr="009A1CCB">
        <w:rPr>
          <w:rFonts w:hint="eastAsia"/>
          <w:color w:val="FF0000"/>
        </w:rPr>
        <w:t>废润滑油</w:t>
      </w:r>
      <w:r w:rsidR="009A1CCB" w:rsidRPr="009A1CCB">
        <w:rPr>
          <w:rFonts w:hint="eastAsia"/>
          <w:color w:val="FF0000"/>
        </w:rPr>
        <w:t>及天然气</w:t>
      </w:r>
      <w:r w:rsidRPr="009A1CCB">
        <w:rPr>
          <w:rFonts w:hint="eastAsia"/>
          <w:color w:val="FF0000"/>
        </w:rPr>
        <w:t>。</w:t>
      </w:r>
    </w:p>
    <w:p w14:paraId="518D39F8" w14:textId="77777777" w:rsidR="0091450D" w:rsidRPr="006952E4" w:rsidRDefault="0091450D" w:rsidP="0073784B">
      <w:pPr>
        <w:pStyle w:val="afffffffff1"/>
        <w:ind w:firstLine="480"/>
      </w:pPr>
      <w:r w:rsidRPr="006952E4">
        <w:rPr>
          <w:rFonts w:hint="eastAsia"/>
        </w:rPr>
        <w:t>2</w:t>
      </w:r>
      <w:r w:rsidRPr="006952E4">
        <w:rPr>
          <w:rFonts w:hint="eastAsia"/>
        </w:rPr>
        <w:t>、环境风险潜势初判</w:t>
      </w:r>
    </w:p>
    <w:p w14:paraId="31F5BC02" w14:textId="77777777" w:rsidR="0091450D" w:rsidRPr="006952E4" w:rsidRDefault="0091450D" w:rsidP="0073784B">
      <w:pPr>
        <w:pStyle w:val="afffffffff1"/>
        <w:ind w:firstLine="480"/>
      </w:pPr>
      <w:r w:rsidRPr="006952E4">
        <w:rPr>
          <w:rFonts w:hint="eastAsia"/>
        </w:rPr>
        <w:t>（</w:t>
      </w:r>
      <w:r w:rsidRPr="006952E4">
        <w:rPr>
          <w:rFonts w:hint="eastAsia"/>
        </w:rPr>
        <w:t>1</w:t>
      </w:r>
      <w:r w:rsidRPr="006952E4">
        <w:rPr>
          <w:rFonts w:hint="eastAsia"/>
        </w:rPr>
        <w:t>）危险物质数量与临界量比值（</w:t>
      </w:r>
      <w:r w:rsidRPr="006952E4">
        <w:rPr>
          <w:rFonts w:hint="eastAsia"/>
        </w:rPr>
        <w:t>Q</w:t>
      </w:r>
      <w:r w:rsidRPr="006952E4">
        <w:rPr>
          <w:rFonts w:hint="eastAsia"/>
        </w:rPr>
        <w:t>）</w:t>
      </w:r>
    </w:p>
    <w:p w14:paraId="3B3A5532" w14:textId="77777777" w:rsidR="0091450D" w:rsidRPr="006952E4" w:rsidRDefault="0091450D" w:rsidP="0073784B">
      <w:pPr>
        <w:pStyle w:val="afffffffff1"/>
        <w:ind w:firstLine="480"/>
      </w:pPr>
      <w:r w:rsidRPr="006952E4">
        <w:rPr>
          <w:rFonts w:hint="eastAsia"/>
        </w:rPr>
        <w:t>根据《建设项目环境风险评价技术导则》（</w:t>
      </w:r>
      <w:r w:rsidRPr="006952E4">
        <w:t>HJ169-2018</w:t>
      </w:r>
      <w:r w:rsidRPr="006952E4">
        <w:rPr>
          <w:rFonts w:hint="eastAsia"/>
        </w:rPr>
        <w:t>）和《危险化学品重大危险源辨识》（</w:t>
      </w:r>
      <w:r w:rsidRPr="006952E4">
        <w:t>GB18218-2018</w:t>
      </w:r>
      <w:r w:rsidRPr="006952E4">
        <w:rPr>
          <w:rFonts w:hint="eastAsia"/>
        </w:rPr>
        <w:t>），危险化学品重大危险源是指“长期地或临时地生产、加工、搬运、使用或储存危险化学品，且危险化学品的数量等于或超过临界量的单元”。计算所涉及的每种危险物质在厂界内的最大存在总量与其在附录</w:t>
      </w:r>
      <w:r w:rsidRPr="006952E4">
        <w:t>B</w:t>
      </w:r>
      <w:r w:rsidRPr="006952E4">
        <w:rPr>
          <w:rFonts w:hint="eastAsia"/>
        </w:rPr>
        <w:t>中对应临界量的比值</w:t>
      </w:r>
      <w:r w:rsidRPr="006952E4">
        <w:rPr>
          <w:i/>
          <w:iCs/>
        </w:rPr>
        <w:t>Q</w:t>
      </w:r>
      <w:r w:rsidRPr="006952E4">
        <w:rPr>
          <w:rFonts w:hint="eastAsia"/>
        </w:rPr>
        <w:t>。在不同厂区的同一种物质，按其在厂界内的最大存在总量计算。对于长输管线项目，按照两个截断阀室之间管段危险物质最大存在总量计算。单元内存在的危险化学品的数量根据处理危险化学品的多少，区分为以下两种情况：</w:t>
      </w:r>
    </w:p>
    <w:p w14:paraId="47E3290B" w14:textId="77777777" w:rsidR="0091450D" w:rsidRPr="006952E4" w:rsidRDefault="0091450D" w:rsidP="0073784B">
      <w:pPr>
        <w:pStyle w:val="afffffffff1"/>
        <w:ind w:firstLine="480"/>
      </w:pPr>
      <w:r w:rsidRPr="006952E4">
        <w:rPr>
          <w:rFonts w:hint="eastAsia"/>
        </w:rPr>
        <w:t>①当只涉及一种危险物质时，计算该物质的总量与其临界量比值，即为</w:t>
      </w:r>
      <w:r w:rsidRPr="006952E4">
        <w:rPr>
          <w:i/>
          <w:iCs/>
        </w:rPr>
        <w:t>Q</w:t>
      </w:r>
      <w:r w:rsidRPr="006952E4">
        <w:rPr>
          <w:rFonts w:hint="eastAsia"/>
        </w:rPr>
        <w:t>；</w:t>
      </w:r>
    </w:p>
    <w:p w14:paraId="70AA6894" w14:textId="77777777" w:rsidR="0091450D" w:rsidRPr="006952E4" w:rsidRDefault="0091450D" w:rsidP="0073784B">
      <w:pPr>
        <w:pStyle w:val="afffffffff1"/>
        <w:ind w:firstLine="480"/>
      </w:pPr>
      <w:r w:rsidRPr="006952E4">
        <w:rPr>
          <w:rFonts w:hint="eastAsia"/>
        </w:rPr>
        <w:t>②当存在多种危险物质时，则按下式计算物质总量与其临界量比值（</w:t>
      </w:r>
      <w:r w:rsidRPr="006952E4">
        <w:rPr>
          <w:i/>
          <w:iCs/>
        </w:rPr>
        <w:t>Q</w:t>
      </w:r>
      <w:r w:rsidRPr="006952E4">
        <w:rPr>
          <w:rFonts w:hint="eastAsia"/>
        </w:rPr>
        <w:t>）：</w:t>
      </w:r>
    </w:p>
    <w:p w14:paraId="547AF0F2" w14:textId="77777777" w:rsidR="0091450D" w:rsidRPr="006952E4" w:rsidRDefault="0091450D" w:rsidP="0073784B">
      <w:pPr>
        <w:pStyle w:val="afffffffff1"/>
        <w:spacing w:line="360" w:lineRule="auto"/>
        <w:ind w:firstLine="480"/>
        <w:rPr>
          <w:i/>
        </w:rPr>
      </w:pPr>
      <m:oMathPara>
        <m:oMath>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num>
            <m:den>
              <m:sSub>
                <m:sSubPr>
                  <m:ctrlPr>
                    <w:rPr>
                      <w:rFonts w:ascii="Cambria Math" w:hAnsi="Cambria Math"/>
                      <w:i/>
                    </w:rPr>
                  </m:ctrlPr>
                </m:sSubPr>
                <m:e>
                  <m:r>
                    <w:rPr>
                      <w:rFonts w:ascii="Cambria Math" w:hAnsi="Cambria Math"/>
                    </w:rPr>
                    <m:t>Q</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2</m:t>
                  </m:r>
                </m:sub>
              </m:sSub>
            </m:num>
            <m:den>
              <m:sSub>
                <m:sSubPr>
                  <m:ctrlPr>
                    <w:rPr>
                      <w:rFonts w:ascii="Cambria Math" w:hAnsi="Cambria Math"/>
                      <w:i/>
                    </w:rPr>
                  </m:ctrlPr>
                </m:sSubPr>
                <m:e>
                  <m:r>
                    <w:rPr>
                      <w:rFonts w:ascii="Cambria Math" w:hAnsi="Cambria Math"/>
                    </w:rPr>
                    <m:t>Q</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n</m:t>
                  </m:r>
                </m:sub>
              </m:sSub>
            </m:num>
            <m:den>
              <m:sSub>
                <m:sSubPr>
                  <m:ctrlPr>
                    <w:rPr>
                      <w:rFonts w:ascii="Cambria Math" w:hAnsi="Cambria Math"/>
                      <w:i/>
                    </w:rPr>
                  </m:ctrlPr>
                </m:sSubPr>
                <m:e>
                  <m:r>
                    <w:rPr>
                      <w:rFonts w:ascii="Cambria Math" w:hAnsi="Cambria Math"/>
                    </w:rPr>
                    <m:t>Q</m:t>
                  </m:r>
                </m:e>
                <m:sub>
                  <m:r>
                    <w:rPr>
                      <w:rFonts w:ascii="Cambria Math" w:hAnsi="Cambria Math"/>
                    </w:rPr>
                    <m:t>n</m:t>
                  </m:r>
                </m:sub>
              </m:sSub>
            </m:den>
          </m:f>
        </m:oMath>
      </m:oMathPara>
    </w:p>
    <w:p w14:paraId="0B7A656F" w14:textId="77777777" w:rsidR="0091450D" w:rsidRPr="006952E4" w:rsidRDefault="0091450D" w:rsidP="0073784B">
      <w:pPr>
        <w:pStyle w:val="afffffffff1"/>
        <w:ind w:firstLine="480"/>
      </w:pPr>
      <w:r w:rsidRPr="006952E4">
        <w:rPr>
          <w:rFonts w:hint="eastAsia"/>
        </w:rPr>
        <w:t>式中：</w:t>
      </w:r>
      <w:r w:rsidRPr="006952E4">
        <w:rPr>
          <w:i/>
          <w:iCs/>
        </w:rPr>
        <w:t>q</w:t>
      </w:r>
      <w:r w:rsidRPr="006952E4">
        <w:rPr>
          <w:i/>
          <w:iCs/>
          <w:vertAlign w:val="subscript"/>
        </w:rPr>
        <w:t>1</w:t>
      </w:r>
      <w:r w:rsidRPr="006952E4">
        <w:rPr>
          <w:rFonts w:hint="eastAsia"/>
        </w:rPr>
        <w:t>，</w:t>
      </w:r>
      <w:r w:rsidRPr="006952E4">
        <w:rPr>
          <w:i/>
          <w:iCs/>
        </w:rPr>
        <w:t>q</w:t>
      </w:r>
      <w:r w:rsidRPr="006952E4">
        <w:rPr>
          <w:i/>
          <w:iCs/>
          <w:vertAlign w:val="subscript"/>
        </w:rPr>
        <w:t>2</w:t>
      </w:r>
      <w:r w:rsidRPr="006952E4">
        <w:rPr>
          <w:rFonts w:hint="eastAsia"/>
        </w:rPr>
        <w:t>，</w:t>
      </w:r>
      <w:r w:rsidRPr="006952E4">
        <w:t>...</w:t>
      </w:r>
      <w:r w:rsidRPr="006952E4">
        <w:rPr>
          <w:rFonts w:hint="eastAsia"/>
        </w:rPr>
        <w:t>，</w:t>
      </w:r>
      <w:r w:rsidRPr="006952E4">
        <w:rPr>
          <w:i/>
          <w:iCs/>
        </w:rPr>
        <w:t>q</w:t>
      </w:r>
      <w:r w:rsidRPr="006952E4">
        <w:rPr>
          <w:i/>
          <w:iCs/>
          <w:vertAlign w:val="subscript"/>
        </w:rPr>
        <w:t>n</w:t>
      </w:r>
      <w:r w:rsidRPr="006952E4">
        <w:rPr>
          <w:rFonts w:hint="eastAsia"/>
        </w:rPr>
        <w:t>——每种危险物质的最大总存在量，</w:t>
      </w:r>
      <w:r w:rsidRPr="006952E4">
        <w:t>t</w:t>
      </w:r>
      <w:r w:rsidRPr="006952E4">
        <w:rPr>
          <w:rFonts w:hint="eastAsia"/>
        </w:rPr>
        <w:t>；</w:t>
      </w:r>
    </w:p>
    <w:p w14:paraId="71920DEA" w14:textId="77777777" w:rsidR="0091450D" w:rsidRPr="006952E4" w:rsidRDefault="0091450D" w:rsidP="0073784B">
      <w:pPr>
        <w:pStyle w:val="afffffffff1"/>
        <w:ind w:firstLine="480"/>
      </w:pPr>
      <w:r w:rsidRPr="006952E4">
        <w:rPr>
          <w:rFonts w:hint="eastAsia"/>
          <w:i/>
          <w:iCs/>
        </w:rPr>
        <w:t xml:space="preserve">      </w:t>
      </w:r>
      <w:r w:rsidRPr="006952E4">
        <w:rPr>
          <w:i/>
          <w:iCs/>
        </w:rPr>
        <w:t>Q</w:t>
      </w:r>
      <w:r w:rsidRPr="006952E4">
        <w:rPr>
          <w:i/>
          <w:iCs/>
          <w:vertAlign w:val="subscript"/>
        </w:rPr>
        <w:t>1</w:t>
      </w:r>
      <w:r w:rsidRPr="006952E4">
        <w:rPr>
          <w:rFonts w:hint="eastAsia"/>
        </w:rPr>
        <w:t>，</w:t>
      </w:r>
      <w:r w:rsidRPr="006952E4">
        <w:rPr>
          <w:i/>
          <w:iCs/>
        </w:rPr>
        <w:t>Q</w:t>
      </w:r>
      <w:r w:rsidRPr="006952E4">
        <w:rPr>
          <w:i/>
          <w:iCs/>
          <w:vertAlign w:val="subscript"/>
        </w:rPr>
        <w:t>2</w:t>
      </w:r>
      <w:r w:rsidRPr="006952E4">
        <w:rPr>
          <w:rFonts w:hint="eastAsia"/>
        </w:rPr>
        <w:t>，</w:t>
      </w:r>
      <w:r w:rsidRPr="006952E4">
        <w:t>...</w:t>
      </w:r>
      <w:r w:rsidRPr="006952E4">
        <w:rPr>
          <w:rFonts w:hint="eastAsia"/>
        </w:rPr>
        <w:t>，</w:t>
      </w:r>
      <w:r w:rsidRPr="006952E4">
        <w:rPr>
          <w:i/>
          <w:iCs/>
        </w:rPr>
        <w:t>Q</w:t>
      </w:r>
      <w:r w:rsidRPr="006952E4">
        <w:rPr>
          <w:i/>
          <w:iCs/>
          <w:vertAlign w:val="subscript"/>
        </w:rPr>
        <w:t>n</w:t>
      </w:r>
      <w:r w:rsidRPr="006952E4">
        <w:rPr>
          <w:rFonts w:hint="eastAsia"/>
        </w:rPr>
        <w:t>——每种危险物质的临界量，</w:t>
      </w:r>
      <w:r w:rsidRPr="006952E4">
        <w:t>t</w:t>
      </w:r>
      <w:r w:rsidRPr="006952E4">
        <w:rPr>
          <w:rFonts w:hint="eastAsia"/>
        </w:rPr>
        <w:t>；</w:t>
      </w:r>
    </w:p>
    <w:p w14:paraId="0B2CCBDD" w14:textId="77777777" w:rsidR="0091450D" w:rsidRPr="006952E4" w:rsidRDefault="0091450D" w:rsidP="0073784B">
      <w:pPr>
        <w:pStyle w:val="afffffffff1"/>
        <w:ind w:firstLine="480"/>
      </w:pPr>
      <w:r w:rsidRPr="006952E4">
        <w:rPr>
          <w:rFonts w:hint="eastAsia"/>
        </w:rPr>
        <w:t xml:space="preserve">     </w:t>
      </w:r>
      <w:r w:rsidRPr="006952E4">
        <w:rPr>
          <w:rFonts w:hint="eastAsia"/>
        </w:rPr>
        <w:t>当</w:t>
      </w:r>
      <w:r w:rsidRPr="006952E4">
        <w:rPr>
          <w:i/>
          <w:iCs/>
        </w:rPr>
        <w:t>Q</w:t>
      </w:r>
      <w:r w:rsidRPr="006952E4">
        <w:rPr>
          <w:rFonts w:hint="eastAsia"/>
        </w:rPr>
        <w:t>＜</w:t>
      </w:r>
      <w:r w:rsidRPr="006952E4">
        <w:t>1</w:t>
      </w:r>
      <w:r w:rsidRPr="006952E4">
        <w:rPr>
          <w:rFonts w:hint="eastAsia"/>
        </w:rPr>
        <w:t>时，该项目环境风险潜势为Ⅰ；</w:t>
      </w:r>
    </w:p>
    <w:p w14:paraId="50958885" w14:textId="77777777" w:rsidR="0091450D" w:rsidRPr="006952E4" w:rsidRDefault="0091450D" w:rsidP="0073784B">
      <w:pPr>
        <w:pStyle w:val="afffffffff1"/>
        <w:ind w:firstLine="480"/>
      </w:pPr>
      <w:r w:rsidRPr="006952E4">
        <w:rPr>
          <w:rFonts w:hint="eastAsia"/>
        </w:rPr>
        <w:t xml:space="preserve">     </w:t>
      </w:r>
      <w:r w:rsidRPr="006952E4">
        <w:rPr>
          <w:rFonts w:hint="eastAsia"/>
        </w:rPr>
        <w:t>当</w:t>
      </w:r>
      <w:r w:rsidRPr="006952E4">
        <w:rPr>
          <w:i/>
          <w:iCs/>
        </w:rPr>
        <w:t>Q</w:t>
      </w:r>
      <w:r w:rsidRPr="006952E4">
        <w:rPr>
          <w:rFonts w:hint="eastAsia"/>
        </w:rPr>
        <w:t>≥</w:t>
      </w:r>
      <w:r w:rsidRPr="006952E4">
        <w:t>1</w:t>
      </w:r>
      <w:r w:rsidRPr="006952E4">
        <w:rPr>
          <w:rFonts w:hint="eastAsia"/>
        </w:rPr>
        <w:t>时，将</w:t>
      </w:r>
      <w:r w:rsidRPr="006952E4">
        <w:rPr>
          <w:i/>
          <w:iCs/>
        </w:rPr>
        <w:t>Q</w:t>
      </w:r>
      <w:r w:rsidRPr="006952E4">
        <w:t xml:space="preserve"> </w:t>
      </w:r>
      <w:r w:rsidRPr="006952E4">
        <w:rPr>
          <w:rFonts w:hint="eastAsia"/>
        </w:rPr>
        <w:t>值划分为：（</w:t>
      </w:r>
      <w:r w:rsidRPr="006952E4">
        <w:t>1</w:t>
      </w:r>
      <w:r w:rsidRPr="006952E4">
        <w:rPr>
          <w:rFonts w:hint="eastAsia"/>
        </w:rPr>
        <w:t>）</w:t>
      </w:r>
      <w:r w:rsidRPr="006952E4">
        <w:t>1</w:t>
      </w:r>
      <w:r w:rsidRPr="006952E4">
        <w:rPr>
          <w:rFonts w:hint="eastAsia"/>
        </w:rPr>
        <w:t>≤</w:t>
      </w:r>
      <w:r w:rsidRPr="006952E4">
        <w:t>Q</w:t>
      </w:r>
      <w:r w:rsidRPr="006952E4">
        <w:rPr>
          <w:rFonts w:hint="eastAsia"/>
        </w:rPr>
        <w:t>＜</w:t>
      </w:r>
      <w:r w:rsidRPr="006952E4">
        <w:t>10</w:t>
      </w:r>
      <w:r w:rsidRPr="006952E4">
        <w:rPr>
          <w:rFonts w:hint="eastAsia"/>
        </w:rPr>
        <w:t>；（</w:t>
      </w:r>
      <w:r w:rsidRPr="006952E4">
        <w:t>2</w:t>
      </w:r>
      <w:r w:rsidRPr="006952E4">
        <w:rPr>
          <w:rFonts w:hint="eastAsia"/>
        </w:rPr>
        <w:t>）</w:t>
      </w:r>
      <w:r w:rsidRPr="006952E4">
        <w:t>10</w:t>
      </w:r>
      <w:r w:rsidRPr="006952E4">
        <w:rPr>
          <w:rFonts w:hint="eastAsia"/>
        </w:rPr>
        <w:t>≤</w:t>
      </w:r>
      <w:r w:rsidRPr="006952E4">
        <w:t>Q</w:t>
      </w:r>
      <w:r w:rsidRPr="006952E4">
        <w:rPr>
          <w:rFonts w:hint="eastAsia"/>
        </w:rPr>
        <w:t>＜</w:t>
      </w:r>
      <w:r w:rsidRPr="006952E4">
        <w:t>100</w:t>
      </w:r>
      <w:r w:rsidRPr="006952E4">
        <w:rPr>
          <w:rFonts w:hint="eastAsia"/>
        </w:rPr>
        <w:t>；（</w:t>
      </w:r>
      <w:r w:rsidRPr="006952E4">
        <w:t>3</w:t>
      </w:r>
      <w:r w:rsidRPr="006952E4">
        <w:rPr>
          <w:rFonts w:hint="eastAsia"/>
        </w:rPr>
        <w:t>）</w:t>
      </w:r>
      <w:r w:rsidRPr="006952E4">
        <w:rPr>
          <w:i/>
          <w:iCs/>
        </w:rPr>
        <w:t>Q</w:t>
      </w:r>
      <w:r w:rsidRPr="006952E4">
        <w:rPr>
          <w:rFonts w:hint="eastAsia"/>
        </w:rPr>
        <w:t>≥</w:t>
      </w:r>
      <w:r w:rsidRPr="006952E4">
        <w:t>100</w:t>
      </w:r>
      <w:r w:rsidRPr="006952E4">
        <w:rPr>
          <w:rFonts w:hint="eastAsia"/>
        </w:rPr>
        <w:t>。</w:t>
      </w:r>
    </w:p>
    <w:p w14:paraId="2259612D" w14:textId="068B376E" w:rsidR="00931216" w:rsidRPr="00101D55" w:rsidRDefault="00931216" w:rsidP="0073784B">
      <w:pPr>
        <w:pStyle w:val="afffffffff1"/>
        <w:ind w:firstLine="480"/>
        <w:rPr>
          <w:bCs/>
          <w:color w:val="FF0000"/>
        </w:rPr>
      </w:pPr>
      <w:r w:rsidRPr="00101D55">
        <w:rPr>
          <w:rFonts w:hint="eastAsia"/>
          <w:bCs/>
          <w:color w:val="FF0000"/>
        </w:rPr>
        <w:t>根据</w:t>
      </w:r>
      <w:r w:rsidR="0091450D" w:rsidRPr="00101D55">
        <w:rPr>
          <w:rFonts w:hint="eastAsia"/>
          <w:bCs/>
          <w:color w:val="FF0000"/>
        </w:rPr>
        <w:t>《建设项目环境风险评价技术导则》（</w:t>
      </w:r>
      <w:r w:rsidR="0091450D" w:rsidRPr="00101D55">
        <w:rPr>
          <w:bCs/>
          <w:color w:val="FF0000"/>
        </w:rPr>
        <w:t>HJ169-2018</w:t>
      </w:r>
      <w:r w:rsidR="0091450D" w:rsidRPr="00101D55">
        <w:rPr>
          <w:rFonts w:hint="eastAsia"/>
          <w:bCs/>
          <w:color w:val="FF0000"/>
        </w:rPr>
        <w:t>）附录</w:t>
      </w:r>
      <w:r w:rsidR="0091450D" w:rsidRPr="00101D55">
        <w:rPr>
          <w:bCs/>
          <w:color w:val="FF0000"/>
        </w:rPr>
        <w:t>B</w:t>
      </w:r>
      <w:r w:rsidRPr="00101D55">
        <w:rPr>
          <w:rFonts w:hint="eastAsia"/>
          <w:bCs/>
          <w:color w:val="FF0000"/>
        </w:rPr>
        <w:t>中的危险物</w:t>
      </w:r>
      <w:r w:rsidR="00F375B6" w:rsidRPr="00101D55">
        <w:rPr>
          <w:rFonts w:hint="eastAsia"/>
          <w:bCs/>
          <w:color w:val="FF0000"/>
        </w:rPr>
        <w:t>质，本项目涉及的危险物质有硫酸、</w:t>
      </w:r>
      <w:r w:rsidRPr="00101D55">
        <w:rPr>
          <w:rFonts w:hint="eastAsia"/>
          <w:bCs/>
          <w:color w:val="FF0000"/>
        </w:rPr>
        <w:t>硫酸铜（以铜离子计）</w:t>
      </w:r>
      <w:r w:rsidR="00B015DC" w:rsidRPr="00101D55">
        <w:rPr>
          <w:rFonts w:hint="eastAsia"/>
          <w:bCs/>
          <w:color w:val="FF0000"/>
        </w:rPr>
        <w:t>、</w:t>
      </w:r>
      <w:r w:rsidR="00F375B6" w:rsidRPr="00101D55">
        <w:rPr>
          <w:rFonts w:hint="eastAsia"/>
          <w:bCs/>
          <w:color w:val="FF0000"/>
        </w:rPr>
        <w:t>废润滑油</w:t>
      </w:r>
      <w:r w:rsidR="00B015DC" w:rsidRPr="00101D55">
        <w:rPr>
          <w:rFonts w:hint="eastAsia"/>
          <w:bCs/>
          <w:color w:val="FF0000"/>
        </w:rPr>
        <w:t>及管网中的天然气</w:t>
      </w:r>
      <w:r w:rsidR="00F375B6" w:rsidRPr="00101D55">
        <w:rPr>
          <w:rFonts w:hint="eastAsia"/>
          <w:bCs/>
          <w:color w:val="FF0000"/>
        </w:rPr>
        <w:t>，项目硫酸最大存在量为</w:t>
      </w:r>
      <w:r w:rsidR="00F375B6" w:rsidRPr="00101D55">
        <w:rPr>
          <w:rFonts w:hint="eastAsia"/>
          <w:bCs/>
          <w:color w:val="FF0000"/>
        </w:rPr>
        <w:t>4</w:t>
      </w:r>
      <w:r w:rsidR="00F375B6" w:rsidRPr="00101D55">
        <w:rPr>
          <w:bCs/>
          <w:color w:val="FF0000"/>
        </w:rPr>
        <w:t>4.16</w:t>
      </w:r>
      <w:r w:rsidR="00F375B6" w:rsidRPr="00101D55">
        <w:rPr>
          <w:rFonts w:hint="eastAsia"/>
          <w:bCs/>
          <w:color w:val="FF0000"/>
        </w:rPr>
        <w:t>t</w:t>
      </w:r>
      <w:r w:rsidR="00F375B6" w:rsidRPr="00101D55">
        <w:rPr>
          <w:rFonts w:hint="eastAsia"/>
          <w:bCs/>
          <w:color w:val="FF0000"/>
        </w:rPr>
        <w:t>，硫酸铜最大存在量为</w:t>
      </w:r>
      <w:r w:rsidR="009A1CCB">
        <w:rPr>
          <w:bCs/>
          <w:color w:val="FF0000"/>
        </w:rPr>
        <w:t>6.912</w:t>
      </w:r>
      <w:r w:rsidR="00F375B6" w:rsidRPr="00101D55">
        <w:rPr>
          <w:rFonts w:hint="eastAsia"/>
          <w:bCs/>
          <w:color w:val="FF0000"/>
        </w:rPr>
        <w:t>t</w:t>
      </w:r>
      <w:r w:rsidR="00F375B6" w:rsidRPr="00101D55">
        <w:rPr>
          <w:rFonts w:hint="eastAsia"/>
          <w:bCs/>
          <w:color w:val="FF0000"/>
        </w:rPr>
        <w:t>，废润滑油最大存在量为</w:t>
      </w:r>
      <w:r w:rsidR="00F375B6" w:rsidRPr="00101D55">
        <w:rPr>
          <w:rFonts w:hint="eastAsia"/>
          <w:bCs/>
          <w:color w:val="FF0000"/>
        </w:rPr>
        <w:t>1t</w:t>
      </w:r>
      <w:r w:rsidR="001F504C">
        <w:rPr>
          <w:rFonts w:hint="eastAsia"/>
          <w:bCs/>
          <w:color w:val="FF0000"/>
        </w:rPr>
        <w:t>，天然气最大存在量</w:t>
      </w:r>
      <w:r w:rsidR="00F63CCE">
        <w:rPr>
          <w:rFonts w:hint="eastAsia"/>
          <w:bCs/>
          <w:color w:val="FF0000"/>
        </w:rPr>
        <w:t>为</w:t>
      </w:r>
      <w:r w:rsidR="00421F45">
        <w:rPr>
          <w:rFonts w:hint="eastAsia"/>
          <w:bCs/>
          <w:color w:val="FF0000"/>
        </w:rPr>
        <w:t>1</w:t>
      </w:r>
      <w:r w:rsidR="00421F45">
        <w:rPr>
          <w:bCs/>
          <w:color w:val="FF0000"/>
        </w:rPr>
        <w:t>.8t</w:t>
      </w:r>
      <w:r w:rsidR="00430BFA" w:rsidRPr="00101D55">
        <w:rPr>
          <w:rFonts w:hint="eastAsia"/>
          <w:bCs/>
          <w:color w:val="FF0000"/>
        </w:rPr>
        <w:t>。</w:t>
      </w:r>
    </w:p>
    <w:p w14:paraId="794F28BC" w14:textId="26AEE674" w:rsidR="00430BFA" w:rsidRPr="00463208" w:rsidRDefault="00430BFA" w:rsidP="00430BFA">
      <w:pPr>
        <w:pStyle w:val="afffffff3"/>
        <w:ind w:firstLine="420"/>
        <w:rPr>
          <w:color w:val="FF0000"/>
        </w:rPr>
      </w:pPr>
      <w:r w:rsidRPr="00463208">
        <w:rPr>
          <w:rFonts w:hint="eastAsia"/>
          <w:color w:val="FF0000"/>
        </w:rPr>
        <w:t>表</w:t>
      </w:r>
      <w:r w:rsidRPr="00463208">
        <w:rPr>
          <w:rFonts w:hint="eastAsia"/>
          <w:color w:val="FF0000"/>
        </w:rPr>
        <w:t>5</w:t>
      </w:r>
      <w:r w:rsidRPr="00463208">
        <w:rPr>
          <w:color w:val="FF0000"/>
        </w:rPr>
        <w:t>.3-</w:t>
      </w:r>
      <w:r w:rsidR="00884AC0" w:rsidRPr="00463208">
        <w:rPr>
          <w:color w:val="FF0000"/>
        </w:rPr>
        <w:t>1</w:t>
      </w:r>
      <w:r w:rsidRPr="00463208">
        <w:rPr>
          <w:color w:val="FF0000"/>
        </w:rPr>
        <w:t xml:space="preserve">                </w:t>
      </w:r>
      <w:r w:rsidRPr="00463208">
        <w:rPr>
          <w:rFonts w:hint="eastAsia"/>
          <w:color w:val="FF0000"/>
        </w:rPr>
        <w:t>建设项目</w:t>
      </w:r>
      <w:r w:rsidRPr="00463208">
        <w:rPr>
          <w:rFonts w:hint="eastAsia"/>
          <w:color w:val="FF0000"/>
        </w:rPr>
        <w:t>Q</w:t>
      </w:r>
      <w:r w:rsidRPr="00463208">
        <w:rPr>
          <w:rFonts w:hint="eastAsia"/>
          <w:color w:val="FF0000"/>
        </w:rPr>
        <w:t>值确定表</w:t>
      </w:r>
      <w:r w:rsidRPr="00463208">
        <w:rPr>
          <w:rFonts w:hint="eastAsia"/>
          <w:color w:val="FF0000"/>
        </w:rPr>
        <w:t xml:space="preserve"> </w:t>
      </w:r>
      <w:r w:rsidRPr="00463208">
        <w:rPr>
          <w:color w:val="FF0000"/>
        </w:rPr>
        <w:t xml:space="preserve">               </w:t>
      </w:r>
      <w:r w:rsidRPr="00463208">
        <w:rPr>
          <w:rFonts w:hint="eastAsia"/>
          <w:color w:val="FF0000"/>
        </w:rPr>
        <w:t>单位：</w:t>
      </w:r>
      <w:r w:rsidRPr="00463208">
        <w:rPr>
          <w:rFonts w:hint="eastAsia"/>
          <w:color w:val="FF0000"/>
        </w:rPr>
        <w:t>t</w:t>
      </w:r>
    </w:p>
    <w:tbl>
      <w:tblPr>
        <w:tblStyle w:val="afffffffffffa"/>
        <w:tblW w:w="0" w:type="auto"/>
        <w:tblLook w:val="04A0" w:firstRow="1" w:lastRow="0" w:firstColumn="1" w:lastColumn="0" w:noHBand="0" w:noVBand="1"/>
      </w:tblPr>
      <w:tblGrid>
        <w:gridCol w:w="2109"/>
        <w:gridCol w:w="2109"/>
        <w:gridCol w:w="2109"/>
        <w:gridCol w:w="2109"/>
      </w:tblGrid>
      <w:tr w:rsidR="006952E4" w:rsidRPr="002D752E" w14:paraId="555088EA" w14:textId="77777777" w:rsidTr="00430BFA">
        <w:tc>
          <w:tcPr>
            <w:tcW w:w="2109" w:type="dxa"/>
          </w:tcPr>
          <w:p w14:paraId="194D8DFA" w14:textId="317C16A1" w:rsidR="00430BFA" w:rsidRPr="002D752E" w:rsidRDefault="00430BFA" w:rsidP="00430BFA">
            <w:pPr>
              <w:pStyle w:val="affffffffffffd"/>
              <w:rPr>
                <w:color w:val="FF0000"/>
                <w:sz w:val="21"/>
                <w:lang w:eastAsia="zh-CN"/>
              </w:rPr>
            </w:pPr>
            <w:r w:rsidRPr="002D752E">
              <w:rPr>
                <w:rFonts w:hint="eastAsia"/>
                <w:color w:val="FF0000"/>
                <w:sz w:val="21"/>
                <w:lang w:eastAsia="zh-CN"/>
              </w:rPr>
              <w:t>物质</w:t>
            </w:r>
          </w:p>
        </w:tc>
        <w:tc>
          <w:tcPr>
            <w:tcW w:w="2109" w:type="dxa"/>
          </w:tcPr>
          <w:p w14:paraId="4F4C79C6" w14:textId="46E4BAC2" w:rsidR="00430BFA" w:rsidRPr="002D752E" w:rsidRDefault="00430BFA" w:rsidP="00430BFA">
            <w:pPr>
              <w:pStyle w:val="affffffffffffd"/>
              <w:rPr>
                <w:color w:val="FF0000"/>
                <w:sz w:val="21"/>
              </w:rPr>
            </w:pPr>
            <w:r w:rsidRPr="002D752E">
              <w:rPr>
                <w:rFonts w:hint="eastAsia"/>
                <w:color w:val="FF0000"/>
                <w:sz w:val="21"/>
                <w:lang w:eastAsia="zh-CN"/>
              </w:rPr>
              <w:t>最大存在量</w:t>
            </w:r>
          </w:p>
        </w:tc>
        <w:tc>
          <w:tcPr>
            <w:tcW w:w="2109" w:type="dxa"/>
          </w:tcPr>
          <w:p w14:paraId="43E8857C" w14:textId="2FB23BBD" w:rsidR="00430BFA" w:rsidRPr="002D752E" w:rsidRDefault="00430BFA" w:rsidP="00430BFA">
            <w:pPr>
              <w:pStyle w:val="affffffffffffd"/>
              <w:rPr>
                <w:color w:val="FF0000"/>
                <w:sz w:val="21"/>
              </w:rPr>
            </w:pPr>
            <w:r w:rsidRPr="002D752E">
              <w:rPr>
                <w:rFonts w:hint="eastAsia"/>
                <w:color w:val="FF0000"/>
                <w:sz w:val="21"/>
                <w:lang w:eastAsia="zh-CN"/>
              </w:rPr>
              <w:t>临界量</w:t>
            </w:r>
          </w:p>
        </w:tc>
        <w:tc>
          <w:tcPr>
            <w:tcW w:w="2109" w:type="dxa"/>
          </w:tcPr>
          <w:p w14:paraId="4A55B6BF" w14:textId="05FBAB24" w:rsidR="00430BFA" w:rsidRPr="002D752E" w:rsidRDefault="00430BFA" w:rsidP="00430BFA">
            <w:pPr>
              <w:pStyle w:val="affffffffffffd"/>
              <w:rPr>
                <w:color w:val="FF0000"/>
                <w:sz w:val="21"/>
              </w:rPr>
            </w:pPr>
            <w:r w:rsidRPr="002D752E">
              <w:rPr>
                <w:rFonts w:hint="eastAsia"/>
                <w:color w:val="FF0000"/>
                <w:sz w:val="21"/>
                <w:lang w:eastAsia="zh-CN"/>
              </w:rPr>
              <w:t>比值</w:t>
            </w:r>
            <w:r w:rsidRPr="002D752E">
              <w:rPr>
                <w:rFonts w:hint="eastAsia"/>
                <w:color w:val="FF0000"/>
                <w:sz w:val="21"/>
                <w:lang w:eastAsia="zh-CN"/>
              </w:rPr>
              <w:t>q</w:t>
            </w:r>
            <w:r w:rsidRPr="002D752E">
              <w:rPr>
                <w:color w:val="FF0000"/>
                <w:sz w:val="21"/>
                <w:lang w:eastAsia="zh-CN"/>
              </w:rPr>
              <w:t>/Q</w:t>
            </w:r>
          </w:p>
        </w:tc>
      </w:tr>
      <w:tr w:rsidR="006952E4" w:rsidRPr="002D752E" w14:paraId="0726AE0A" w14:textId="77777777" w:rsidTr="00430BFA">
        <w:tc>
          <w:tcPr>
            <w:tcW w:w="2109" w:type="dxa"/>
          </w:tcPr>
          <w:p w14:paraId="0DA15672" w14:textId="4C6126F6" w:rsidR="00430BFA" w:rsidRPr="002D752E" w:rsidRDefault="00430BFA" w:rsidP="00430BFA">
            <w:pPr>
              <w:pStyle w:val="affffffffffffd"/>
              <w:rPr>
                <w:color w:val="FF0000"/>
                <w:sz w:val="21"/>
              </w:rPr>
            </w:pPr>
            <w:r w:rsidRPr="002D752E">
              <w:rPr>
                <w:rFonts w:hint="eastAsia"/>
                <w:color w:val="FF0000"/>
                <w:sz w:val="21"/>
                <w:lang w:eastAsia="zh-CN"/>
              </w:rPr>
              <w:t>硫酸</w:t>
            </w:r>
          </w:p>
        </w:tc>
        <w:tc>
          <w:tcPr>
            <w:tcW w:w="2109" w:type="dxa"/>
          </w:tcPr>
          <w:p w14:paraId="017E1A4D" w14:textId="311D5C21" w:rsidR="00430BFA" w:rsidRPr="002D752E" w:rsidRDefault="00934F38" w:rsidP="00430BFA">
            <w:pPr>
              <w:pStyle w:val="affffffffffffd"/>
              <w:rPr>
                <w:color w:val="FF0000"/>
                <w:sz w:val="21"/>
                <w:lang w:eastAsia="zh-CN"/>
              </w:rPr>
            </w:pPr>
            <w:r w:rsidRPr="002D752E">
              <w:rPr>
                <w:rFonts w:hint="eastAsia"/>
                <w:color w:val="FF0000"/>
                <w:sz w:val="21"/>
                <w:lang w:eastAsia="zh-CN"/>
              </w:rPr>
              <w:t>44.16</w:t>
            </w:r>
            <w:r w:rsidR="00F375B6" w:rsidRPr="002D752E">
              <w:rPr>
                <w:rFonts w:hint="eastAsia"/>
                <w:color w:val="FF0000"/>
                <w:sz w:val="21"/>
                <w:lang w:eastAsia="zh-CN"/>
              </w:rPr>
              <w:t>t</w:t>
            </w:r>
          </w:p>
        </w:tc>
        <w:tc>
          <w:tcPr>
            <w:tcW w:w="2109" w:type="dxa"/>
          </w:tcPr>
          <w:p w14:paraId="5DC3A901" w14:textId="2FAEEB21" w:rsidR="00430BFA" w:rsidRPr="002D752E" w:rsidRDefault="00430BFA" w:rsidP="00430BFA">
            <w:pPr>
              <w:pStyle w:val="affffffffffffd"/>
              <w:rPr>
                <w:color w:val="FF0000"/>
                <w:sz w:val="21"/>
                <w:lang w:eastAsia="zh-CN"/>
              </w:rPr>
            </w:pPr>
            <w:r w:rsidRPr="002D752E">
              <w:rPr>
                <w:rFonts w:hint="eastAsia"/>
                <w:color w:val="FF0000"/>
                <w:sz w:val="21"/>
                <w:lang w:eastAsia="zh-CN"/>
              </w:rPr>
              <w:t>1</w:t>
            </w:r>
            <w:r w:rsidRPr="002D752E">
              <w:rPr>
                <w:color w:val="FF0000"/>
                <w:sz w:val="21"/>
                <w:lang w:eastAsia="zh-CN"/>
              </w:rPr>
              <w:t>0</w:t>
            </w:r>
            <w:r w:rsidR="00F375B6" w:rsidRPr="002D752E">
              <w:rPr>
                <w:rFonts w:hint="eastAsia"/>
                <w:color w:val="FF0000"/>
                <w:sz w:val="21"/>
                <w:lang w:eastAsia="zh-CN"/>
              </w:rPr>
              <w:t>t</w:t>
            </w:r>
          </w:p>
        </w:tc>
        <w:tc>
          <w:tcPr>
            <w:tcW w:w="2109" w:type="dxa"/>
          </w:tcPr>
          <w:p w14:paraId="36376B93" w14:textId="4AB096A2" w:rsidR="00430BFA" w:rsidRPr="002D752E" w:rsidRDefault="00934F38" w:rsidP="00430BFA">
            <w:pPr>
              <w:pStyle w:val="affffffffffffd"/>
              <w:rPr>
                <w:color w:val="FF0000"/>
                <w:sz w:val="21"/>
                <w:lang w:eastAsia="zh-CN"/>
              </w:rPr>
            </w:pPr>
            <w:r w:rsidRPr="002D752E">
              <w:rPr>
                <w:rFonts w:hint="eastAsia"/>
                <w:color w:val="FF0000"/>
                <w:sz w:val="21"/>
                <w:lang w:eastAsia="zh-CN"/>
              </w:rPr>
              <w:t>4.416</w:t>
            </w:r>
          </w:p>
        </w:tc>
      </w:tr>
      <w:tr w:rsidR="006952E4" w:rsidRPr="002D752E" w14:paraId="7D08C811" w14:textId="77777777" w:rsidTr="00430BFA">
        <w:tc>
          <w:tcPr>
            <w:tcW w:w="2109" w:type="dxa"/>
          </w:tcPr>
          <w:p w14:paraId="71EF5B9E" w14:textId="1A6A200B" w:rsidR="00430BFA" w:rsidRPr="002D752E" w:rsidRDefault="00430BFA" w:rsidP="00430BFA">
            <w:pPr>
              <w:pStyle w:val="affffffffffffd"/>
              <w:rPr>
                <w:color w:val="FF0000"/>
                <w:sz w:val="21"/>
                <w:lang w:eastAsia="zh-CN"/>
              </w:rPr>
            </w:pPr>
            <w:r w:rsidRPr="002D752E">
              <w:rPr>
                <w:rFonts w:hint="eastAsia"/>
                <w:bCs/>
                <w:color w:val="FF0000"/>
                <w:sz w:val="21"/>
                <w:lang w:eastAsia="zh-CN"/>
              </w:rPr>
              <w:t>硫酸铜（以铜离子计）</w:t>
            </w:r>
          </w:p>
        </w:tc>
        <w:tc>
          <w:tcPr>
            <w:tcW w:w="2109" w:type="dxa"/>
          </w:tcPr>
          <w:p w14:paraId="069AC020" w14:textId="1819A279" w:rsidR="00430BFA" w:rsidRPr="002D752E" w:rsidRDefault="00F375B6" w:rsidP="00430BFA">
            <w:pPr>
              <w:pStyle w:val="affffffffffffd"/>
              <w:rPr>
                <w:color w:val="FF0000"/>
                <w:sz w:val="21"/>
                <w:lang w:eastAsia="zh-CN"/>
              </w:rPr>
            </w:pPr>
            <w:r w:rsidRPr="002D752E">
              <w:rPr>
                <w:color w:val="FF0000"/>
                <w:sz w:val="21"/>
                <w:lang w:eastAsia="zh-CN"/>
              </w:rPr>
              <w:t>6.912</w:t>
            </w:r>
            <w:r w:rsidRPr="002D752E">
              <w:rPr>
                <w:rFonts w:hint="eastAsia"/>
                <w:color w:val="FF0000"/>
                <w:sz w:val="21"/>
                <w:lang w:eastAsia="zh-CN"/>
              </w:rPr>
              <w:t>t</w:t>
            </w:r>
          </w:p>
        </w:tc>
        <w:tc>
          <w:tcPr>
            <w:tcW w:w="2109" w:type="dxa"/>
          </w:tcPr>
          <w:p w14:paraId="79C94BAF" w14:textId="79B7019B" w:rsidR="00430BFA" w:rsidRPr="002D752E" w:rsidRDefault="00430BFA" w:rsidP="00430BFA">
            <w:pPr>
              <w:pStyle w:val="affffffffffffd"/>
              <w:rPr>
                <w:color w:val="FF0000"/>
                <w:sz w:val="21"/>
                <w:lang w:eastAsia="zh-CN"/>
              </w:rPr>
            </w:pPr>
            <w:r w:rsidRPr="002D752E">
              <w:rPr>
                <w:rFonts w:hint="eastAsia"/>
                <w:color w:val="FF0000"/>
                <w:sz w:val="21"/>
                <w:lang w:eastAsia="zh-CN"/>
              </w:rPr>
              <w:t>0</w:t>
            </w:r>
            <w:r w:rsidRPr="002D752E">
              <w:rPr>
                <w:color w:val="FF0000"/>
                <w:sz w:val="21"/>
                <w:lang w:eastAsia="zh-CN"/>
              </w:rPr>
              <w:t>.25</w:t>
            </w:r>
            <w:r w:rsidR="00F375B6" w:rsidRPr="002D752E">
              <w:rPr>
                <w:rFonts w:hint="eastAsia"/>
                <w:color w:val="FF0000"/>
                <w:sz w:val="21"/>
                <w:lang w:eastAsia="zh-CN"/>
              </w:rPr>
              <w:t>t</w:t>
            </w:r>
          </w:p>
        </w:tc>
        <w:tc>
          <w:tcPr>
            <w:tcW w:w="2109" w:type="dxa"/>
          </w:tcPr>
          <w:p w14:paraId="3A698464" w14:textId="59208838" w:rsidR="00430BFA" w:rsidRPr="002D752E" w:rsidRDefault="00F375B6" w:rsidP="00430BFA">
            <w:pPr>
              <w:pStyle w:val="affffffffffffd"/>
              <w:rPr>
                <w:color w:val="FF0000"/>
                <w:sz w:val="21"/>
                <w:lang w:eastAsia="zh-CN"/>
              </w:rPr>
            </w:pPr>
            <w:r w:rsidRPr="002D752E">
              <w:rPr>
                <w:rFonts w:hint="eastAsia"/>
                <w:color w:val="FF0000"/>
                <w:sz w:val="21"/>
                <w:lang w:eastAsia="zh-CN"/>
              </w:rPr>
              <w:t>2</w:t>
            </w:r>
            <w:r w:rsidRPr="002D752E">
              <w:rPr>
                <w:color w:val="FF0000"/>
                <w:sz w:val="21"/>
                <w:lang w:eastAsia="zh-CN"/>
              </w:rPr>
              <w:t>7.648</w:t>
            </w:r>
          </w:p>
        </w:tc>
      </w:tr>
      <w:tr w:rsidR="006952E4" w:rsidRPr="002D752E" w14:paraId="65F55FBE" w14:textId="77777777" w:rsidTr="00430BFA">
        <w:tc>
          <w:tcPr>
            <w:tcW w:w="2109" w:type="dxa"/>
          </w:tcPr>
          <w:p w14:paraId="120D093E" w14:textId="1166E287" w:rsidR="00A537A1" w:rsidRPr="002D752E" w:rsidRDefault="00A537A1" w:rsidP="00430BFA">
            <w:pPr>
              <w:pStyle w:val="affffffffffffd"/>
              <w:rPr>
                <w:bCs/>
                <w:color w:val="FF0000"/>
                <w:sz w:val="21"/>
                <w:lang w:eastAsia="zh-CN"/>
              </w:rPr>
            </w:pPr>
            <w:r w:rsidRPr="002D752E">
              <w:rPr>
                <w:rFonts w:hint="eastAsia"/>
                <w:bCs/>
                <w:color w:val="FF0000"/>
                <w:sz w:val="21"/>
                <w:lang w:eastAsia="zh-CN"/>
              </w:rPr>
              <w:t>废润滑油</w:t>
            </w:r>
          </w:p>
        </w:tc>
        <w:tc>
          <w:tcPr>
            <w:tcW w:w="2109" w:type="dxa"/>
          </w:tcPr>
          <w:p w14:paraId="19285C8D" w14:textId="6E52BAA5" w:rsidR="00A537A1" w:rsidRPr="002D752E" w:rsidRDefault="00A537A1" w:rsidP="00430BFA">
            <w:pPr>
              <w:pStyle w:val="affffffffffffd"/>
              <w:rPr>
                <w:color w:val="FF0000"/>
                <w:sz w:val="21"/>
                <w:lang w:eastAsia="zh-CN"/>
              </w:rPr>
            </w:pPr>
            <w:r w:rsidRPr="002D752E">
              <w:rPr>
                <w:rFonts w:hint="eastAsia"/>
                <w:color w:val="FF0000"/>
                <w:sz w:val="21"/>
                <w:lang w:eastAsia="zh-CN"/>
              </w:rPr>
              <w:t>1</w:t>
            </w:r>
            <w:r w:rsidR="00F375B6" w:rsidRPr="002D752E">
              <w:rPr>
                <w:rFonts w:hint="eastAsia"/>
                <w:color w:val="FF0000"/>
                <w:sz w:val="21"/>
                <w:lang w:eastAsia="zh-CN"/>
              </w:rPr>
              <w:t>t</w:t>
            </w:r>
          </w:p>
        </w:tc>
        <w:tc>
          <w:tcPr>
            <w:tcW w:w="2109" w:type="dxa"/>
          </w:tcPr>
          <w:p w14:paraId="3C735C92" w14:textId="46BA8DB2" w:rsidR="00A537A1" w:rsidRPr="002D752E" w:rsidRDefault="00A537A1" w:rsidP="00430BFA">
            <w:pPr>
              <w:pStyle w:val="affffffffffffd"/>
              <w:rPr>
                <w:color w:val="FF0000"/>
                <w:sz w:val="21"/>
                <w:lang w:eastAsia="zh-CN"/>
              </w:rPr>
            </w:pPr>
            <w:r w:rsidRPr="002D752E">
              <w:rPr>
                <w:rFonts w:hint="eastAsia"/>
                <w:color w:val="FF0000"/>
                <w:sz w:val="21"/>
                <w:lang w:eastAsia="zh-CN"/>
              </w:rPr>
              <w:t>2</w:t>
            </w:r>
            <w:r w:rsidRPr="002D752E">
              <w:rPr>
                <w:color w:val="FF0000"/>
                <w:sz w:val="21"/>
                <w:lang w:eastAsia="zh-CN"/>
              </w:rPr>
              <w:t>500</w:t>
            </w:r>
            <w:r w:rsidR="00F375B6" w:rsidRPr="002D752E">
              <w:rPr>
                <w:rFonts w:hint="eastAsia"/>
                <w:color w:val="FF0000"/>
                <w:sz w:val="21"/>
                <w:lang w:eastAsia="zh-CN"/>
              </w:rPr>
              <w:t>t</w:t>
            </w:r>
          </w:p>
        </w:tc>
        <w:tc>
          <w:tcPr>
            <w:tcW w:w="2109" w:type="dxa"/>
          </w:tcPr>
          <w:p w14:paraId="30B33497" w14:textId="102E84D2" w:rsidR="00A537A1" w:rsidRPr="002D752E" w:rsidRDefault="00A537A1" w:rsidP="00430BFA">
            <w:pPr>
              <w:pStyle w:val="affffffffffffd"/>
              <w:rPr>
                <w:color w:val="FF0000"/>
                <w:sz w:val="21"/>
                <w:lang w:eastAsia="zh-CN"/>
              </w:rPr>
            </w:pPr>
            <w:r w:rsidRPr="002D752E">
              <w:rPr>
                <w:rFonts w:hint="eastAsia"/>
                <w:color w:val="FF0000"/>
                <w:sz w:val="21"/>
                <w:lang w:eastAsia="zh-CN"/>
              </w:rPr>
              <w:t>0</w:t>
            </w:r>
            <w:r w:rsidRPr="002D752E">
              <w:rPr>
                <w:color w:val="FF0000"/>
                <w:sz w:val="21"/>
                <w:lang w:eastAsia="zh-CN"/>
              </w:rPr>
              <w:t>.0004</w:t>
            </w:r>
          </w:p>
        </w:tc>
      </w:tr>
      <w:tr w:rsidR="00227CD6" w:rsidRPr="002D752E" w14:paraId="35EB774F" w14:textId="77777777" w:rsidTr="00430BFA">
        <w:tc>
          <w:tcPr>
            <w:tcW w:w="2109" w:type="dxa"/>
          </w:tcPr>
          <w:p w14:paraId="31B26AD6" w14:textId="254CE0FA" w:rsidR="00227CD6" w:rsidRPr="002D752E" w:rsidRDefault="00227CD6" w:rsidP="00430BFA">
            <w:pPr>
              <w:pStyle w:val="affffffffffffd"/>
              <w:rPr>
                <w:bCs/>
                <w:color w:val="FF0000"/>
                <w:sz w:val="21"/>
                <w:lang w:eastAsia="zh-CN"/>
              </w:rPr>
            </w:pPr>
            <w:r w:rsidRPr="002D752E">
              <w:rPr>
                <w:rFonts w:hint="eastAsia"/>
                <w:bCs/>
                <w:color w:val="FF0000"/>
                <w:sz w:val="21"/>
                <w:lang w:eastAsia="zh-CN"/>
              </w:rPr>
              <w:t>天然气</w:t>
            </w:r>
          </w:p>
        </w:tc>
        <w:tc>
          <w:tcPr>
            <w:tcW w:w="2109" w:type="dxa"/>
          </w:tcPr>
          <w:p w14:paraId="24B96D82" w14:textId="7B2C0268" w:rsidR="00227CD6" w:rsidRPr="002D752E" w:rsidRDefault="00063AA3" w:rsidP="00430BFA">
            <w:pPr>
              <w:pStyle w:val="affffffffffffd"/>
              <w:rPr>
                <w:color w:val="FF0000"/>
                <w:sz w:val="21"/>
                <w:lang w:eastAsia="zh-CN"/>
              </w:rPr>
            </w:pPr>
            <w:r w:rsidRPr="002D752E">
              <w:rPr>
                <w:rFonts w:hint="eastAsia"/>
                <w:color w:val="FF0000"/>
                <w:sz w:val="21"/>
                <w:lang w:eastAsia="zh-CN"/>
              </w:rPr>
              <w:t>1</w:t>
            </w:r>
            <w:r w:rsidRPr="002D752E">
              <w:rPr>
                <w:color w:val="FF0000"/>
                <w:sz w:val="21"/>
                <w:lang w:eastAsia="zh-CN"/>
              </w:rPr>
              <w:t>.8t</w:t>
            </w:r>
          </w:p>
        </w:tc>
        <w:tc>
          <w:tcPr>
            <w:tcW w:w="2109" w:type="dxa"/>
          </w:tcPr>
          <w:p w14:paraId="78AADEED" w14:textId="6033B0E6" w:rsidR="00227CD6" w:rsidRPr="002D752E" w:rsidRDefault="00063AA3" w:rsidP="00430BFA">
            <w:pPr>
              <w:pStyle w:val="affffffffffffd"/>
              <w:rPr>
                <w:color w:val="FF0000"/>
                <w:sz w:val="21"/>
                <w:lang w:eastAsia="zh-CN"/>
              </w:rPr>
            </w:pPr>
            <w:r w:rsidRPr="002D752E">
              <w:rPr>
                <w:color w:val="FF0000"/>
                <w:sz w:val="21"/>
                <w:lang w:eastAsia="zh-CN"/>
              </w:rPr>
              <w:t>1</w:t>
            </w:r>
            <w:r w:rsidR="00006228" w:rsidRPr="002D752E">
              <w:rPr>
                <w:color w:val="FF0000"/>
                <w:sz w:val="21"/>
                <w:lang w:eastAsia="zh-CN"/>
              </w:rPr>
              <w:t>0t</w:t>
            </w:r>
          </w:p>
        </w:tc>
        <w:tc>
          <w:tcPr>
            <w:tcW w:w="2109" w:type="dxa"/>
          </w:tcPr>
          <w:p w14:paraId="4E372DF9" w14:textId="47932A43" w:rsidR="00227CD6" w:rsidRPr="002D752E" w:rsidRDefault="00063AA3" w:rsidP="00430BFA">
            <w:pPr>
              <w:pStyle w:val="affffffffffffd"/>
              <w:rPr>
                <w:color w:val="FF0000"/>
                <w:sz w:val="21"/>
                <w:lang w:eastAsia="zh-CN"/>
              </w:rPr>
            </w:pPr>
            <w:r w:rsidRPr="002D752E">
              <w:rPr>
                <w:rFonts w:hint="eastAsia"/>
                <w:color w:val="FF0000"/>
                <w:sz w:val="21"/>
                <w:lang w:eastAsia="zh-CN"/>
              </w:rPr>
              <w:t>0</w:t>
            </w:r>
            <w:r w:rsidRPr="002D752E">
              <w:rPr>
                <w:color w:val="FF0000"/>
                <w:sz w:val="21"/>
                <w:lang w:eastAsia="zh-CN"/>
              </w:rPr>
              <w:t>.18</w:t>
            </w:r>
          </w:p>
        </w:tc>
      </w:tr>
      <w:tr w:rsidR="006952E4" w:rsidRPr="002D752E" w14:paraId="581B6BDC" w14:textId="77777777" w:rsidTr="00430BFA">
        <w:tc>
          <w:tcPr>
            <w:tcW w:w="2109" w:type="dxa"/>
          </w:tcPr>
          <w:p w14:paraId="0C2DDF55" w14:textId="3D07FC38" w:rsidR="00430BFA" w:rsidRPr="002D752E" w:rsidRDefault="00430BFA" w:rsidP="00430BFA">
            <w:pPr>
              <w:pStyle w:val="affffffffffffd"/>
              <w:rPr>
                <w:color w:val="FF0000"/>
                <w:sz w:val="21"/>
                <w:lang w:eastAsia="zh-CN"/>
              </w:rPr>
            </w:pPr>
            <w:r w:rsidRPr="002D752E">
              <w:rPr>
                <w:rFonts w:hint="eastAsia"/>
                <w:color w:val="FF0000"/>
                <w:sz w:val="21"/>
                <w:lang w:eastAsia="zh-CN"/>
              </w:rPr>
              <w:t>合计</w:t>
            </w:r>
          </w:p>
        </w:tc>
        <w:tc>
          <w:tcPr>
            <w:tcW w:w="2109" w:type="dxa"/>
          </w:tcPr>
          <w:p w14:paraId="56DD7035" w14:textId="274D96E3" w:rsidR="00430BFA" w:rsidRPr="002D752E" w:rsidRDefault="00430BFA" w:rsidP="00430BFA">
            <w:pPr>
              <w:pStyle w:val="affffffffffffd"/>
              <w:rPr>
                <w:color w:val="FF0000"/>
                <w:sz w:val="21"/>
                <w:lang w:eastAsia="zh-CN"/>
              </w:rPr>
            </w:pPr>
            <w:r w:rsidRPr="002D752E">
              <w:rPr>
                <w:rFonts w:hint="eastAsia"/>
                <w:color w:val="FF0000"/>
                <w:sz w:val="21"/>
                <w:lang w:eastAsia="zh-CN"/>
              </w:rPr>
              <w:t>/</w:t>
            </w:r>
          </w:p>
        </w:tc>
        <w:tc>
          <w:tcPr>
            <w:tcW w:w="2109" w:type="dxa"/>
          </w:tcPr>
          <w:p w14:paraId="0826812A" w14:textId="6BFA04A6" w:rsidR="00430BFA" w:rsidRPr="002D752E" w:rsidRDefault="00430BFA" w:rsidP="00430BFA">
            <w:pPr>
              <w:pStyle w:val="affffffffffffd"/>
              <w:rPr>
                <w:color w:val="FF0000"/>
                <w:sz w:val="21"/>
                <w:lang w:eastAsia="zh-CN"/>
              </w:rPr>
            </w:pPr>
            <w:r w:rsidRPr="002D752E">
              <w:rPr>
                <w:rFonts w:hint="eastAsia"/>
                <w:color w:val="FF0000"/>
                <w:sz w:val="21"/>
                <w:lang w:eastAsia="zh-CN"/>
              </w:rPr>
              <w:t>/</w:t>
            </w:r>
          </w:p>
        </w:tc>
        <w:tc>
          <w:tcPr>
            <w:tcW w:w="2109" w:type="dxa"/>
          </w:tcPr>
          <w:p w14:paraId="4835EEEA" w14:textId="06AC1B65" w:rsidR="00430BFA" w:rsidRPr="002D752E" w:rsidRDefault="00063AA3" w:rsidP="00430BFA">
            <w:pPr>
              <w:pStyle w:val="affffffffffffd"/>
              <w:rPr>
                <w:color w:val="FF0000"/>
                <w:sz w:val="21"/>
                <w:lang w:eastAsia="zh-CN"/>
              </w:rPr>
            </w:pPr>
            <w:r w:rsidRPr="002D752E">
              <w:rPr>
                <w:color w:val="FF0000"/>
                <w:sz w:val="21"/>
                <w:lang w:eastAsia="zh-CN"/>
              </w:rPr>
              <w:t>32.2444</w:t>
            </w:r>
          </w:p>
        </w:tc>
      </w:tr>
    </w:tbl>
    <w:p w14:paraId="5657D67D" w14:textId="094345F1" w:rsidR="00430BFA" w:rsidRPr="000241DE" w:rsidRDefault="00430BFA" w:rsidP="0073784B">
      <w:pPr>
        <w:pStyle w:val="afffffffff1"/>
        <w:ind w:firstLine="480"/>
        <w:rPr>
          <w:bCs/>
          <w:color w:val="FF0000"/>
        </w:rPr>
      </w:pPr>
      <w:r w:rsidRPr="000241DE">
        <w:rPr>
          <w:rFonts w:hint="eastAsia"/>
          <w:bCs/>
          <w:color w:val="FF0000"/>
        </w:rPr>
        <w:t>根据上表数据及《建设项目环境风险评价技术导则》（</w:t>
      </w:r>
      <w:r w:rsidRPr="000241DE">
        <w:rPr>
          <w:bCs/>
          <w:color w:val="FF0000"/>
        </w:rPr>
        <w:t>HJ169-2018</w:t>
      </w:r>
      <w:r w:rsidRPr="000241DE">
        <w:rPr>
          <w:rFonts w:hint="eastAsia"/>
          <w:bCs/>
          <w:color w:val="FF0000"/>
        </w:rPr>
        <w:t>）附录</w:t>
      </w:r>
      <w:r w:rsidRPr="000241DE">
        <w:rPr>
          <w:rFonts w:hint="eastAsia"/>
          <w:bCs/>
          <w:color w:val="FF0000"/>
        </w:rPr>
        <w:t>C</w:t>
      </w:r>
      <w:r w:rsidRPr="000241DE">
        <w:rPr>
          <w:rFonts w:hint="eastAsia"/>
          <w:bCs/>
          <w:color w:val="FF0000"/>
        </w:rPr>
        <w:t>计算得出，本项目物质总量</w:t>
      </w:r>
      <w:r w:rsidR="00A25139" w:rsidRPr="000241DE">
        <w:rPr>
          <w:rFonts w:hint="eastAsia"/>
          <w:bCs/>
          <w:color w:val="FF0000"/>
        </w:rPr>
        <w:t>与</w:t>
      </w:r>
      <w:r w:rsidR="00A25139" w:rsidRPr="000241DE">
        <w:rPr>
          <w:bCs/>
          <w:color w:val="FF0000"/>
        </w:rPr>
        <w:t>临界值</w:t>
      </w:r>
      <w:r w:rsidRPr="000241DE">
        <w:rPr>
          <w:rFonts w:hint="eastAsia"/>
          <w:bCs/>
          <w:color w:val="FF0000"/>
        </w:rPr>
        <w:t>比值</w:t>
      </w:r>
      <w:r w:rsidR="00A25139" w:rsidRPr="000241DE">
        <w:rPr>
          <w:rFonts w:hint="eastAsia"/>
          <w:bCs/>
          <w:color w:val="FF0000"/>
        </w:rPr>
        <w:t>：</w:t>
      </w:r>
      <w:r w:rsidR="00A25139" w:rsidRPr="000241DE">
        <w:rPr>
          <w:rFonts w:hint="eastAsia"/>
          <w:bCs/>
          <w:color w:val="FF0000"/>
        </w:rPr>
        <w:t>Q</w:t>
      </w:r>
      <w:r w:rsidR="00A25139" w:rsidRPr="000241DE">
        <w:rPr>
          <w:bCs/>
          <w:color w:val="FF0000"/>
        </w:rPr>
        <w:t>=</w:t>
      </w:r>
      <w:r w:rsidR="00063AA3" w:rsidRPr="000241DE">
        <w:rPr>
          <w:bCs/>
          <w:color w:val="FF0000"/>
        </w:rPr>
        <w:t>32.2444</w:t>
      </w:r>
      <w:r w:rsidR="00A25139" w:rsidRPr="000241DE">
        <w:rPr>
          <w:rFonts w:hint="eastAsia"/>
          <w:bCs/>
          <w:color w:val="FF0000"/>
        </w:rPr>
        <w:t>，</w:t>
      </w:r>
      <w:r w:rsidR="00A25139" w:rsidRPr="000241DE">
        <w:rPr>
          <w:color w:val="FF0000"/>
        </w:rPr>
        <w:t>10</w:t>
      </w:r>
      <w:r w:rsidR="00A25139" w:rsidRPr="000241DE">
        <w:rPr>
          <w:rFonts w:hint="eastAsia"/>
          <w:color w:val="FF0000"/>
        </w:rPr>
        <w:t>≤</w:t>
      </w:r>
      <w:r w:rsidR="00A25139" w:rsidRPr="000241DE">
        <w:rPr>
          <w:color w:val="FF0000"/>
        </w:rPr>
        <w:t>Q</w:t>
      </w:r>
      <w:r w:rsidR="00A25139" w:rsidRPr="000241DE">
        <w:rPr>
          <w:rFonts w:hint="eastAsia"/>
          <w:color w:val="FF0000"/>
        </w:rPr>
        <w:t>＜</w:t>
      </w:r>
      <w:r w:rsidR="00A25139" w:rsidRPr="000241DE">
        <w:rPr>
          <w:color w:val="FF0000"/>
        </w:rPr>
        <w:t>100</w:t>
      </w:r>
      <w:r w:rsidRPr="000241DE">
        <w:rPr>
          <w:rFonts w:cs="Times New Roman" w:hint="eastAsia"/>
          <w:bCs/>
          <w:color w:val="FF0000"/>
        </w:rPr>
        <w:t>。</w:t>
      </w:r>
    </w:p>
    <w:p w14:paraId="346CBFBC" w14:textId="48D46E91" w:rsidR="00057A81" w:rsidRPr="000241DE" w:rsidRDefault="00057A81" w:rsidP="00D215BA">
      <w:pPr>
        <w:pStyle w:val="afffffffff1"/>
        <w:ind w:firstLine="480"/>
        <w:rPr>
          <w:color w:val="FF0000"/>
        </w:rPr>
      </w:pPr>
      <w:r w:rsidRPr="000241DE">
        <w:rPr>
          <w:rFonts w:hint="eastAsia"/>
          <w:color w:val="FF0000"/>
        </w:rPr>
        <w:t>（</w:t>
      </w:r>
      <w:r w:rsidRPr="000241DE">
        <w:rPr>
          <w:rFonts w:hint="eastAsia"/>
          <w:color w:val="FF0000"/>
        </w:rPr>
        <w:t>2</w:t>
      </w:r>
      <w:r w:rsidRPr="000241DE">
        <w:rPr>
          <w:rFonts w:hint="eastAsia"/>
          <w:color w:val="FF0000"/>
        </w:rPr>
        <w:t>）</w:t>
      </w:r>
      <w:r w:rsidR="001825DD" w:rsidRPr="000241DE">
        <w:rPr>
          <w:rFonts w:hint="eastAsia"/>
          <w:color w:val="FF0000"/>
        </w:rPr>
        <w:t>环境</w:t>
      </w:r>
      <w:r w:rsidR="001825DD" w:rsidRPr="000241DE">
        <w:rPr>
          <w:color w:val="FF0000"/>
        </w:rPr>
        <w:t>敏感目标调查</w:t>
      </w:r>
    </w:p>
    <w:p w14:paraId="18A27B4F" w14:textId="3FECBA00" w:rsidR="001825DD" w:rsidRPr="000241DE" w:rsidRDefault="001825DD" w:rsidP="00D215BA">
      <w:pPr>
        <w:pStyle w:val="afffffffff1"/>
        <w:ind w:firstLine="480"/>
        <w:rPr>
          <w:color w:val="FF0000"/>
        </w:rPr>
      </w:pPr>
      <w:r w:rsidRPr="000241DE">
        <w:rPr>
          <w:rFonts w:hint="eastAsia"/>
          <w:color w:val="FF0000"/>
        </w:rPr>
        <w:t>根据</w:t>
      </w:r>
      <w:r w:rsidRPr="000241DE">
        <w:rPr>
          <w:color w:val="FF0000"/>
        </w:rPr>
        <w:t>本项目确定的环境风险评价等级和评价范围</w:t>
      </w:r>
      <w:r w:rsidR="00B3248B" w:rsidRPr="000241DE">
        <w:rPr>
          <w:rFonts w:hint="eastAsia"/>
          <w:color w:val="FF0000"/>
        </w:rPr>
        <w:t>，</w:t>
      </w:r>
      <w:r w:rsidR="00B3248B" w:rsidRPr="000241DE">
        <w:rPr>
          <w:color w:val="FF0000"/>
        </w:rPr>
        <w:t>对建设项目区域</w:t>
      </w:r>
      <w:r w:rsidR="00295BB9" w:rsidRPr="000241DE">
        <w:rPr>
          <w:color w:val="FF0000"/>
        </w:rPr>
        <w:t>5</w:t>
      </w:r>
      <w:r w:rsidR="00B3248B" w:rsidRPr="000241DE">
        <w:rPr>
          <w:color w:val="FF0000"/>
        </w:rPr>
        <w:t>km</w:t>
      </w:r>
      <w:r w:rsidR="00B3248B" w:rsidRPr="000241DE">
        <w:rPr>
          <w:color w:val="FF0000"/>
        </w:rPr>
        <w:t>范围内的环境敏感点</w:t>
      </w:r>
      <w:r w:rsidR="00B3248B" w:rsidRPr="000241DE">
        <w:rPr>
          <w:rFonts w:hint="eastAsia"/>
          <w:color w:val="FF0000"/>
        </w:rPr>
        <w:t>情况进行</w:t>
      </w:r>
      <w:r w:rsidR="00B3248B" w:rsidRPr="000241DE">
        <w:rPr>
          <w:color w:val="FF0000"/>
        </w:rPr>
        <w:t>统计，统计详见下表。</w:t>
      </w:r>
    </w:p>
    <w:p w14:paraId="447DEA70" w14:textId="2A451AA7" w:rsidR="00B3248B" w:rsidRPr="000241DE" w:rsidRDefault="00B3248B" w:rsidP="00B3248B">
      <w:pPr>
        <w:pStyle w:val="afffffff3"/>
        <w:ind w:firstLine="420"/>
        <w:rPr>
          <w:color w:val="FF0000"/>
        </w:rPr>
      </w:pPr>
      <w:r w:rsidRPr="000241DE">
        <w:rPr>
          <w:rFonts w:hint="eastAsia"/>
          <w:color w:val="FF0000"/>
        </w:rPr>
        <w:t>表</w:t>
      </w:r>
      <w:r w:rsidRPr="000241DE">
        <w:rPr>
          <w:rFonts w:hint="eastAsia"/>
          <w:color w:val="FF0000"/>
        </w:rPr>
        <w:t xml:space="preserve">5.3-2      </w:t>
      </w:r>
      <w:r w:rsidRPr="000241DE">
        <w:rPr>
          <w:rFonts w:hint="eastAsia"/>
          <w:color w:val="FF0000"/>
        </w:rPr>
        <w:t>项目</w:t>
      </w:r>
      <w:r w:rsidR="00341B68" w:rsidRPr="000241DE">
        <w:rPr>
          <w:rFonts w:hint="eastAsia"/>
          <w:color w:val="FF0000"/>
        </w:rPr>
        <w:t>5</w:t>
      </w:r>
      <w:r w:rsidR="00341B68" w:rsidRPr="000241DE">
        <w:rPr>
          <w:color w:val="FF0000"/>
        </w:rPr>
        <w:t>km</w:t>
      </w:r>
      <w:r w:rsidR="00341B68" w:rsidRPr="000241DE">
        <w:rPr>
          <w:rFonts w:hint="eastAsia"/>
          <w:color w:val="FF0000"/>
        </w:rPr>
        <w:t>范围内</w:t>
      </w:r>
      <w:r w:rsidRPr="000241DE">
        <w:rPr>
          <w:color w:val="FF0000"/>
        </w:rPr>
        <w:t>环境敏感目标</w:t>
      </w:r>
      <w:r w:rsidR="00341B68" w:rsidRPr="000241DE">
        <w:rPr>
          <w:rFonts w:hint="eastAsia"/>
          <w:color w:val="FF0000"/>
        </w:rPr>
        <w:t>统计</w:t>
      </w:r>
      <w:r w:rsidRPr="000241DE">
        <w:rPr>
          <w:color w:val="FF0000"/>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900"/>
        <w:gridCol w:w="1924"/>
        <w:gridCol w:w="1484"/>
        <w:gridCol w:w="1157"/>
        <w:gridCol w:w="1035"/>
        <w:gridCol w:w="1742"/>
      </w:tblGrid>
      <w:tr w:rsidR="000241DE" w:rsidRPr="000241DE" w14:paraId="33256117" w14:textId="77777777" w:rsidTr="00EF1648">
        <w:trPr>
          <w:cantSplit/>
          <w:trHeight w:val="19"/>
          <w:jc w:val="center"/>
        </w:trPr>
        <w:tc>
          <w:tcPr>
            <w:tcW w:w="546" w:type="pct"/>
            <w:vMerge w:val="restart"/>
            <w:tcBorders>
              <w:top w:val="single" w:sz="4" w:space="0" w:color="auto"/>
              <w:left w:val="single" w:sz="4" w:space="0" w:color="auto"/>
              <w:bottom w:val="single" w:sz="4" w:space="0" w:color="auto"/>
              <w:right w:val="single" w:sz="4" w:space="0" w:color="auto"/>
            </w:tcBorders>
            <w:vAlign w:val="center"/>
            <w:hideMark/>
          </w:tcPr>
          <w:p w14:paraId="4666CF92" w14:textId="77777777" w:rsidR="00341B68" w:rsidRPr="000241DE" w:rsidRDefault="00341B68">
            <w:pPr>
              <w:widowControl/>
              <w:jc w:val="center"/>
              <w:rPr>
                <w:color w:val="FF0000"/>
                <w:kern w:val="0"/>
                <w:szCs w:val="21"/>
                <w:lang w:eastAsia="en-US" w:bidi="en-US"/>
              </w:rPr>
            </w:pPr>
            <w:r w:rsidRPr="000241DE">
              <w:rPr>
                <w:rFonts w:hint="eastAsia"/>
                <w:color w:val="FF0000"/>
                <w:kern w:val="0"/>
                <w:szCs w:val="21"/>
                <w:lang w:eastAsia="en-US" w:bidi="en-US"/>
              </w:rPr>
              <w:t>环境</w:t>
            </w:r>
          </w:p>
          <w:p w14:paraId="7135DF0A" w14:textId="77777777" w:rsidR="00341B68" w:rsidRPr="000241DE" w:rsidRDefault="00341B68">
            <w:pPr>
              <w:widowControl/>
              <w:jc w:val="center"/>
              <w:rPr>
                <w:color w:val="FF0000"/>
                <w:kern w:val="0"/>
                <w:szCs w:val="21"/>
                <w:lang w:eastAsia="en-US" w:bidi="en-US"/>
              </w:rPr>
            </w:pPr>
            <w:r w:rsidRPr="000241DE">
              <w:rPr>
                <w:rFonts w:hint="eastAsia"/>
                <w:color w:val="FF0000"/>
                <w:kern w:val="0"/>
                <w:szCs w:val="21"/>
                <w:lang w:eastAsia="en-US" w:bidi="en-US"/>
              </w:rPr>
              <w:t>要素</w:t>
            </w:r>
          </w:p>
        </w:tc>
        <w:tc>
          <w:tcPr>
            <w:tcW w:w="1167" w:type="pct"/>
            <w:vMerge w:val="restart"/>
            <w:tcBorders>
              <w:top w:val="single" w:sz="4" w:space="0" w:color="auto"/>
              <w:left w:val="single" w:sz="4" w:space="0" w:color="auto"/>
              <w:bottom w:val="single" w:sz="4" w:space="0" w:color="auto"/>
              <w:right w:val="single" w:sz="4" w:space="0" w:color="auto"/>
            </w:tcBorders>
            <w:vAlign w:val="center"/>
            <w:hideMark/>
          </w:tcPr>
          <w:p w14:paraId="3ABA7C04" w14:textId="77777777" w:rsidR="00341B68" w:rsidRPr="000241DE" w:rsidRDefault="00341B68">
            <w:pPr>
              <w:widowControl/>
              <w:jc w:val="center"/>
              <w:rPr>
                <w:color w:val="FF0000"/>
                <w:kern w:val="0"/>
                <w:szCs w:val="21"/>
                <w:lang w:eastAsia="en-US" w:bidi="en-US"/>
              </w:rPr>
            </w:pPr>
            <w:r w:rsidRPr="000241DE">
              <w:rPr>
                <w:rFonts w:hint="eastAsia"/>
                <w:color w:val="FF0000"/>
                <w:kern w:val="0"/>
                <w:szCs w:val="21"/>
                <w:lang w:eastAsia="en-US" w:bidi="en-US"/>
              </w:rPr>
              <w:t>环境</w:t>
            </w:r>
            <w:r w:rsidRPr="000241DE">
              <w:rPr>
                <w:rFonts w:hint="eastAsia"/>
                <w:color w:val="FF0000"/>
                <w:kern w:val="0"/>
                <w:szCs w:val="21"/>
                <w:lang w:bidi="en-US"/>
              </w:rPr>
              <w:t>保护</w:t>
            </w:r>
            <w:r w:rsidRPr="000241DE">
              <w:rPr>
                <w:rFonts w:hint="eastAsia"/>
                <w:color w:val="FF0000"/>
                <w:kern w:val="0"/>
                <w:szCs w:val="21"/>
                <w:lang w:eastAsia="en-US" w:bidi="en-US"/>
              </w:rPr>
              <w:t>目标</w:t>
            </w:r>
          </w:p>
        </w:tc>
        <w:tc>
          <w:tcPr>
            <w:tcW w:w="1602" w:type="pct"/>
            <w:gridSpan w:val="2"/>
            <w:tcBorders>
              <w:top w:val="single" w:sz="4" w:space="0" w:color="auto"/>
              <w:left w:val="single" w:sz="4" w:space="0" w:color="auto"/>
              <w:bottom w:val="single" w:sz="4" w:space="0" w:color="auto"/>
              <w:right w:val="single" w:sz="4" w:space="0" w:color="auto"/>
            </w:tcBorders>
            <w:vAlign w:val="center"/>
            <w:hideMark/>
          </w:tcPr>
          <w:p w14:paraId="1F34892F" w14:textId="77777777" w:rsidR="00341B68" w:rsidRPr="000241DE" w:rsidRDefault="00341B68">
            <w:pPr>
              <w:widowControl/>
              <w:jc w:val="center"/>
              <w:rPr>
                <w:color w:val="FF0000"/>
                <w:kern w:val="0"/>
                <w:szCs w:val="21"/>
                <w:lang w:eastAsia="en-US" w:bidi="en-US"/>
              </w:rPr>
            </w:pPr>
            <w:r w:rsidRPr="000241DE">
              <w:rPr>
                <w:rFonts w:hint="eastAsia"/>
                <w:color w:val="FF0000"/>
                <w:kern w:val="0"/>
                <w:szCs w:val="21"/>
                <w:lang w:eastAsia="en-US" w:bidi="en-US"/>
              </w:rPr>
              <w:t>相对场界</w:t>
            </w:r>
          </w:p>
        </w:tc>
        <w:tc>
          <w:tcPr>
            <w:tcW w:w="628" w:type="pct"/>
            <w:vMerge w:val="restart"/>
            <w:tcBorders>
              <w:top w:val="single" w:sz="4" w:space="0" w:color="auto"/>
              <w:left w:val="single" w:sz="4" w:space="0" w:color="auto"/>
              <w:bottom w:val="single" w:sz="4" w:space="0" w:color="auto"/>
              <w:right w:val="single" w:sz="4" w:space="0" w:color="auto"/>
            </w:tcBorders>
            <w:vAlign w:val="center"/>
            <w:hideMark/>
          </w:tcPr>
          <w:p w14:paraId="644A7754" w14:textId="77777777" w:rsidR="00341B68" w:rsidRPr="000241DE" w:rsidRDefault="00341B68">
            <w:pPr>
              <w:widowControl/>
              <w:jc w:val="center"/>
              <w:rPr>
                <w:color w:val="FF0000"/>
                <w:kern w:val="0"/>
                <w:szCs w:val="21"/>
                <w:lang w:eastAsia="en-US" w:bidi="en-US"/>
              </w:rPr>
            </w:pPr>
            <w:r w:rsidRPr="000241DE">
              <w:rPr>
                <w:rFonts w:hint="eastAsia"/>
                <w:color w:val="FF0000"/>
                <w:kern w:val="0"/>
                <w:szCs w:val="21"/>
                <w:lang w:eastAsia="en-US" w:bidi="en-US"/>
              </w:rPr>
              <w:t>保护内容</w:t>
            </w:r>
          </w:p>
        </w:tc>
        <w:tc>
          <w:tcPr>
            <w:tcW w:w="1057" w:type="pct"/>
            <w:vMerge w:val="restart"/>
            <w:tcBorders>
              <w:top w:val="single" w:sz="4" w:space="0" w:color="auto"/>
              <w:left w:val="single" w:sz="4" w:space="0" w:color="auto"/>
              <w:bottom w:val="single" w:sz="4" w:space="0" w:color="auto"/>
              <w:right w:val="single" w:sz="4" w:space="0" w:color="auto"/>
            </w:tcBorders>
            <w:vAlign w:val="center"/>
            <w:hideMark/>
          </w:tcPr>
          <w:p w14:paraId="17D0AAD5" w14:textId="77777777" w:rsidR="00341B68" w:rsidRPr="000241DE" w:rsidRDefault="00341B68">
            <w:pPr>
              <w:widowControl/>
              <w:jc w:val="center"/>
              <w:rPr>
                <w:color w:val="FF0000"/>
                <w:kern w:val="0"/>
                <w:szCs w:val="21"/>
                <w:lang w:eastAsia="en-US" w:bidi="en-US"/>
              </w:rPr>
            </w:pPr>
            <w:r w:rsidRPr="000241DE">
              <w:rPr>
                <w:rFonts w:hint="eastAsia"/>
                <w:color w:val="FF0000"/>
                <w:kern w:val="0"/>
                <w:szCs w:val="21"/>
                <w:lang w:eastAsia="en-US" w:bidi="en-US"/>
              </w:rPr>
              <w:t>保护目标或</w:t>
            </w:r>
          </w:p>
          <w:p w14:paraId="3B3674A3" w14:textId="77777777" w:rsidR="00341B68" w:rsidRPr="000241DE" w:rsidRDefault="00341B68">
            <w:pPr>
              <w:widowControl/>
              <w:jc w:val="center"/>
              <w:rPr>
                <w:color w:val="FF0000"/>
                <w:kern w:val="0"/>
                <w:szCs w:val="21"/>
                <w:lang w:eastAsia="en-US" w:bidi="en-US"/>
              </w:rPr>
            </w:pPr>
            <w:r w:rsidRPr="000241DE">
              <w:rPr>
                <w:rFonts w:hint="eastAsia"/>
                <w:color w:val="FF0000"/>
                <w:kern w:val="0"/>
                <w:szCs w:val="21"/>
                <w:lang w:eastAsia="en-US" w:bidi="en-US"/>
              </w:rPr>
              <w:t>保护对策</w:t>
            </w:r>
          </w:p>
        </w:tc>
      </w:tr>
      <w:tr w:rsidR="000241DE" w:rsidRPr="000241DE" w14:paraId="73225C7C" w14:textId="77777777" w:rsidTr="00EF1648">
        <w:trPr>
          <w:cantSplit/>
          <w:trHeight w:val="19"/>
          <w:jc w:val="center"/>
        </w:trPr>
        <w:tc>
          <w:tcPr>
            <w:tcW w:w="546" w:type="pct"/>
            <w:vMerge/>
            <w:tcBorders>
              <w:top w:val="single" w:sz="4" w:space="0" w:color="auto"/>
              <w:left w:val="single" w:sz="4" w:space="0" w:color="auto"/>
              <w:bottom w:val="single" w:sz="4" w:space="0" w:color="auto"/>
              <w:right w:val="single" w:sz="4" w:space="0" w:color="auto"/>
            </w:tcBorders>
            <w:vAlign w:val="center"/>
            <w:hideMark/>
          </w:tcPr>
          <w:p w14:paraId="3C0A7AF5" w14:textId="77777777" w:rsidR="00341B68" w:rsidRPr="000241DE" w:rsidRDefault="00341B68">
            <w:pPr>
              <w:widowControl/>
              <w:jc w:val="left"/>
              <w:rPr>
                <w:color w:val="FF0000"/>
                <w:kern w:val="0"/>
                <w:szCs w:val="21"/>
                <w:lang w:eastAsia="en-US" w:bidi="en-US"/>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14:paraId="791BED68" w14:textId="77777777" w:rsidR="00341B68" w:rsidRPr="000241DE" w:rsidRDefault="00341B68">
            <w:pPr>
              <w:widowControl/>
              <w:jc w:val="left"/>
              <w:rPr>
                <w:color w:val="FF0000"/>
                <w:kern w:val="0"/>
                <w:szCs w:val="21"/>
                <w:lang w:eastAsia="en-US" w:bidi="en-US"/>
              </w:rPr>
            </w:pPr>
          </w:p>
        </w:tc>
        <w:tc>
          <w:tcPr>
            <w:tcW w:w="900" w:type="pct"/>
            <w:tcBorders>
              <w:top w:val="single" w:sz="4" w:space="0" w:color="auto"/>
              <w:left w:val="single" w:sz="4" w:space="0" w:color="auto"/>
              <w:bottom w:val="single" w:sz="4" w:space="0" w:color="auto"/>
              <w:right w:val="single" w:sz="4" w:space="0" w:color="auto"/>
            </w:tcBorders>
            <w:vAlign w:val="center"/>
            <w:hideMark/>
          </w:tcPr>
          <w:p w14:paraId="3F6F97E8" w14:textId="77777777" w:rsidR="00341B68" w:rsidRPr="000241DE" w:rsidRDefault="00341B68">
            <w:pPr>
              <w:widowControl/>
              <w:jc w:val="center"/>
              <w:rPr>
                <w:color w:val="FF0000"/>
                <w:kern w:val="0"/>
                <w:szCs w:val="21"/>
                <w:lang w:eastAsia="en-US" w:bidi="en-US"/>
              </w:rPr>
            </w:pPr>
            <w:r w:rsidRPr="000241DE">
              <w:rPr>
                <w:rFonts w:hint="eastAsia"/>
                <w:color w:val="FF0000"/>
                <w:kern w:val="0"/>
                <w:szCs w:val="21"/>
                <w:lang w:eastAsia="en-US" w:bidi="en-US"/>
              </w:rPr>
              <w:t>方位</w:t>
            </w:r>
          </w:p>
        </w:tc>
        <w:tc>
          <w:tcPr>
            <w:tcW w:w="702" w:type="pct"/>
            <w:tcBorders>
              <w:top w:val="single" w:sz="4" w:space="0" w:color="auto"/>
              <w:left w:val="single" w:sz="4" w:space="0" w:color="auto"/>
              <w:bottom w:val="single" w:sz="4" w:space="0" w:color="auto"/>
              <w:right w:val="single" w:sz="4" w:space="0" w:color="auto"/>
            </w:tcBorders>
            <w:vAlign w:val="center"/>
            <w:hideMark/>
          </w:tcPr>
          <w:p w14:paraId="37237320" w14:textId="77777777" w:rsidR="00341B68" w:rsidRPr="000241DE" w:rsidRDefault="00341B68">
            <w:pPr>
              <w:widowControl/>
              <w:jc w:val="center"/>
              <w:rPr>
                <w:color w:val="FF0000"/>
                <w:kern w:val="0"/>
                <w:szCs w:val="21"/>
                <w:lang w:eastAsia="en-US" w:bidi="en-US"/>
              </w:rPr>
            </w:pPr>
            <w:r w:rsidRPr="000241DE">
              <w:rPr>
                <w:rFonts w:hint="eastAsia"/>
                <w:color w:val="FF0000"/>
                <w:kern w:val="0"/>
                <w:szCs w:val="21"/>
                <w:lang w:eastAsia="en-US" w:bidi="en-US"/>
              </w:rPr>
              <w:t>距离（</w:t>
            </w:r>
            <w:r w:rsidRPr="000241DE">
              <w:rPr>
                <w:color w:val="FF0000"/>
                <w:kern w:val="0"/>
                <w:szCs w:val="21"/>
                <w:lang w:bidi="en-US"/>
              </w:rPr>
              <w:t>k</w:t>
            </w:r>
            <w:r w:rsidRPr="000241DE">
              <w:rPr>
                <w:color w:val="FF0000"/>
                <w:kern w:val="0"/>
                <w:szCs w:val="21"/>
                <w:lang w:eastAsia="en-US" w:bidi="en-US"/>
              </w:rPr>
              <w:t>m</w:t>
            </w:r>
            <w:r w:rsidRPr="000241DE">
              <w:rPr>
                <w:rFonts w:hint="eastAsia"/>
                <w:color w:val="FF0000"/>
                <w:kern w:val="0"/>
                <w:szCs w:val="21"/>
                <w:lang w:eastAsia="en-US" w:bidi="en-US"/>
              </w:rPr>
              <w:t>）</w:t>
            </w:r>
          </w:p>
        </w:tc>
        <w:tc>
          <w:tcPr>
            <w:tcW w:w="628" w:type="pct"/>
            <w:vMerge/>
            <w:tcBorders>
              <w:top w:val="single" w:sz="4" w:space="0" w:color="auto"/>
              <w:left w:val="single" w:sz="4" w:space="0" w:color="auto"/>
              <w:bottom w:val="single" w:sz="4" w:space="0" w:color="auto"/>
              <w:right w:val="single" w:sz="4" w:space="0" w:color="auto"/>
            </w:tcBorders>
            <w:vAlign w:val="center"/>
            <w:hideMark/>
          </w:tcPr>
          <w:p w14:paraId="543A71F6" w14:textId="77777777" w:rsidR="00341B68" w:rsidRPr="000241DE" w:rsidRDefault="00341B68">
            <w:pPr>
              <w:widowControl/>
              <w:jc w:val="left"/>
              <w:rPr>
                <w:color w:val="FF0000"/>
                <w:kern w:val="0"/>
                <w:szCs w:val="21"/>
                <w:lang w:eastAsia="en-US" w:bidi="en-US"/>
              </w:rPr>
            </w:pPr>
          </w:p>
        </w:tc>
        <w:tc>
          <w:tcPr>
            <w:tcW w:w="1057" w:type="pct"/>
            <w:vMerge/>
            <w:tcBorders>
              <w:top w:val="single" w:sz="4" w:space="0" w:color="auto"/>
              <w:left w:val="single" w:sz="4" w:space="0" w:color="auto"/>
              <w:bottom w:val="single" w:sz="4" w:space="0" w:color="auto"/>
              <w:right w:val="single" w:sz="4" w:space="0" w:color="auto"/>
            </w:tcBorders>
            <w:vAlign w:val="center"/>
            <w:hideMark/>
          </w:tcPr>
          <w:p w14:paraId="6132C0FC" w14:textId="77777777" w:rsidR="00341B68" w:rsidRPr="000241DE" w:rsidRDefault="00341B68">
            <w:pPr>
              <w:widowControl/>
              <w:jc w:val="left"/>
              <w:rPr>
                <w:color w:val="FF0000"/>
                <w:kern w:val="0"/>
                <w:szCs w:val="21"/>
                <w:lang w:eastAsia="en-US" w:bidi="en-US"/>
              </w:rPr>
            </w:pPr>
          </w:p>
        </w:tc>
      </w:tr>
      <w:tr w:rsidR="000241DE" w:rsidRPr="000241DE" w14:paraId="49CC40E8" w14:textId="77777777" w:rsidTr="006B7A1D">
        <w:trPr>
          <w:cantSplit/>
          <w:trHeight w:val="103"/>
          <w:jc w:val="center"/>
        </w:trPr>
        <w:tc>
          <w:tcPr>
            <w:tcW w:w="546" w:type="pct"/>
            <w:vMerge w:val="restart"/>
            <w:tcBorders>
              <w:top w:val="single" w:sz="4" w:space="0" w:color="auto"/>
              <w:left w:val="single" w:sz="4" w:space="0" w:color="auto"/>
              <w:right w:val="single" w:sz="4" w:space="0" w:color="auto"/>
            </w:tcBorders>
            <w:vAlign w:val="center"/>
            <w:hideMark/>
          </w:tcPr>
          <w:p w14:paraId="0842F231" w14:textId="77777777" w:rsidR="000241DE" w:rsidRPr="000241DE" w:rsidRDefault="000241DE">
            <w:pPr>
              <w:widowControl/>
              <w:jc w:val="center"/>
              <w:rPr>
                <w:color w:val="FF0000"/>
                <w:kern w:val="0"/>
                <w:szCs w:val="21"/>
                <w:lang w:bidi="en-US"/>
              </w:rPr>
            </w:pPr>
            <w:r w:rsidRPr="000241DE">
              <w:rPr>
                <w:rFonts w:hint="eastAsia"/>
                <w:color w:val="FF0000"/>
                <w:kern w:val="0"/>
                <w:szCs w:val="21"/>
                <w:lang w:bidi="en-US"/>
              </w:rPr>
              <w:t>环境</w:t>
            </w:r>
          </w:p>
          <w:p w14:paraId="0B520012" w14:textId="77777777" w:rsidR="000241DE" w:rsidRPr="000241DE" w:rsidRDefault="000241DE">
            <w:pPr>
              <w:widowControl/>
              <w:jc w:val="center"/>
              <w:rPr>
                <w:color w:val="FF0000"/>
                <w:kern w:val="0"/>
                <w:szCs w:val="21"/>
                <w:lang w:bidi="en-US"/>
              </w:rPr>
            </w:pPr>
            <w:r w:rsidRPr="000241DE">
              <w:rPr>
                <w:rFonts w:hint="eastAsia"/>
                <w:color w:val="FF0000"/>
                <w:kern w:val="0"/>
                <w:szCs w:val="21"/>
                <w:lang w:bidi="en-US"/>
              </w:rPr>
              <w:t>空气</w:t>
            </w:r>
          </w:p>
        </w:tc>
        <w:tc>
          <w:tcPr>
            <w:tcW w:w="1167" w:type="pct"/>
            <w:tcBorders>
              <w:top w:val="single" w:sz="4" w:space="0" w:color="auto"/>
              <w:left w:val="single" w:sz="4" w:space="0" w:color="auto"/>
              <w:bottom w:val="single" w:sz="4" w:space="0" w:color="auto"/>
              <w:right w:val="single" w:sz="2" w:space="0" w:color="auto"/>
            </w:tcBorders>
            <w:vAlign w:val="center"/>
            <w:hideMark/>
          </w:tcPr>
          <w:p w14:paraId="63D963D7" w14:textId="77777777" w:rsidR="000241DE" w:rsidRPr="000241DE" w:rsidRDefault="000241DE">
            <w:pPr>
              <w:widowControl/>
              <w:jc w:val="center"/>
              <w:rPr>
                <w:color w:val="FF0000"/>
                <w:kern w:val="0"/>
                <w:szCs w:val="21"/>
                <w:lang w:eastAsia="en-US" w:bidi="en-US"/>
              </w:rPr>
            </w:pPr>
            <w:r w:rsidRPr="000241DE">
              <w:rPr>
                <w:rFonts w:hint="eastAsia"/>
                <w:color w:val="FF0000"/>
                <w:kern w:val="0"/>
                <w:szCs w:val="21"/>
                <w:lang w:bidi="en-US"/>
              </w:rPr>
              <w:t>南头工村一片区</w:t>
            </w:r>
          </w:p>
        </w:tc>
        <w:tc>
          <w:tcPr>
            <w:tcW w:w="900" w:type="pct"/>
            <w:tcBorders>
              <w:top w:val="single" w:sz="4" w:space="0" w:color="auto"/>
              <w:left w:val="single" w:sz="2" w:space="0" w:color="auto"/>
              <w:bottom w:val="single" w:sz="4" w:space="0" w:color="auto"/>
              <w:right w:val="single" w:sz="4" w:space="0" w:color="auto"/>
            </w:tcBorders>
            <w:vAlign w:val="center"/>
            <w:hideMark/>
          </w:tcPr>
          <w:p w14:paraId="25D81CE1" w14:textId="77777777" w:rsidR="000241DE" w:rsidRPr="000241DE" w:rsidRDefault="000241DE">
            <w:pPr>
              <w:widowControl/>
              <w:jc w:val="center"/>
              <w:rPr>
                <w:color w:val="FF0000"/>
                <w:kern w:val="0"/>
                <w:szCs w:val="21"/>
                <w:lang w:eastAsia="en-US" w:bidi="en-US"/>
              </w:rPr>
            </w:pPr>
            <w:r w:rsidRPr="000241DE">
              <w:rPr>
                <w:color w:val="FF0000"/>
                <w:kern w:val="0"/>
                <w:szCs w:val="21"/>
                <w:lang w:eastAsia="en-US" w:bidi="en-US"/>
              </w:rPr>
              <w:t>E</w:t>
            </w:r>
          </w:p>
        </w:tc>
        <w:tc>
          <w:tcPr>
            <w:tcW w:w="702" w:type="pct"/>
            <w:tcBorders>
              <w:top w:val="single" w:sz="4" w:space="0" w:color="auto"/>
              <w:left w:val="single" w:sz="4" w:space="0" w:color="auto"/>
              <w:bottom w:val="single" w:sz="4" w:space="0" w:color="auto"/>
              <w:right w:val="single" w:sz="4" w:space="0" w:color="auto"/>
            </w:tcBorders>
            <w:vAlign w:val="center"/>
            <w:hideMark/>
          </w:tcPr>
          <w:p w14:paraId="6ED89B2F" w14:textId="77777777" w:rsidR="000241DE" w:rsidRPr="000241DE" w:rsidRDefault="000241DE">
            <w:pPr>
              <w:widowControl/>
              <w:jc w:val="center"/>
              <w:rPr>
                <w:color w:val="FF0000"/>
                <w:kern w:val="0"/>
                <w:szCs w:val="21"/>
                <w:lang w:eastAsia="en-US" w:bidi="en-US"/>
              </w:rPr>
            </w:pPr>
            <w:r w:rsidRPr="000241DE">
              <w:rPr>
                <w:color w:val="FF0000"/>
                <w:kern w:val="0"/>
                <w:szCs w:val="21"/>
                <w:lang w:eastAsia="en-US" w:bidi="en-US"/>
              </w:rPr>
              <w:t>0.1</w:t>
            </w:r>
          </w:p>
        </w:tc>
        <w:tc>
          <w:tcPr>
            <w:tcW w:w="628" w:type="pct"/>
            <w:vMerge w:val="restart"/>
            <w:tcBorders>
              <w:top w:val="single" w:sz="4" w:space="0" w:color="auto"/>
              <w:left w:val="single" w:sz="4" w:space="0" w:color="auto"/>
              <w:right w:val="single" w:sz="4" w:space="0" w:color="auto"/>
            </w:tcBorders>
            <w:vAlign w:val="center"/>
            <w:hideMark/>
          </w:tcPr>
          <w:p w14:paraId="7F23CE55" w14:textId="77777777" w:rsidR="000241DE" w:rsidRPr="000241DE" w:rsidRDefault="000241DE">
            <w:pPr>
              <w:widowControl/>
              <w:jc w:val="center"/>
              <w:rPr>
                <w:color w:val="FF0000"/>
                <w:kern w:val="0"/>
                <w:szCs w:val="21"/>
                <w:lang w:eastAsia="en-US" w:bidi="en-US"/>
              </w:rPr>
            </w:pPr>
            <w:r w:rsidRPr="000241DE">
              <w:rPr>
                <w:rFonts w:hint="eastAsia"/>
                <w:color w:val="FF0000"/>
                <w:kern w:val="0"/>
                <w:szCs w:val="21"/>
                <w:lang w:eastAsia="en-US" w:bidi="en-US"/>
              </w:rPr>
              <w:t>人群</w:t>
            </w:r>
          </w:p>
          <w:p w14:paraId="1BAFA24B" w14:textId="77777777" w:rsidR="000241DE" w:rsidRPr="000241DE" w:rsidRDefault="000241DE">
            <w:pPr>
              <w:widowControl/>
              <w:jc w:val="center"/>
              <w:rPr>
                <w:color w:val="FF0000"/>
                <w:kern w:val="0"/>
                <w:szCs w:val="21"/>
                <w:lang w:eastAsia="en-US" w:bidi="en-US"/>
              </w:rPr>
            </w:pPr>
            <w:r w:rsidRPr="000241DE">
              <w:rPr>
                <w:rFonts w:hint="eastAsia"/>
                <w:color w:val="FF0000"/>
                <w:kern w:val="0"/>
                <w:szCs w:val="21"/>
                <w:lang w:eastAsia="en-US" w:bidi="en-US"/>
              </w:rPr>
              <w:t>健康</w:t>
            </w:r>
          </w:p>
        </w:tc>
        <w:tc>
          <w:tcPr>
            <w:tcW w:w="1057" w:type="pct"/>
            <w:vMerge w:val="restart"/>
            <w:tcBorders>
              <w:top w:val="single" w:sz="4" w:space="0" w:color="auto"/>
              <w:left w:val="single" w:sz="4" w:space="0" w:color="auto"/>
              <w:right w:val="single" w:sz="4" w:space="0" w:color="auto"/>
            </w:tcBorders>
            <w:vAlign w:val="center"/>
            <w:hideMark/>
          </w:tcPr>
          <w:p w14:paraId="3BF1E433" w14:textId="77777777" w:rsidR="000241DE" w:rsidRPr="000241DE" w:rsidRDefault="000241DE">
            <w:pPr>
              <w:widowControl/>
              <w:jc w:val="center"/>
              <w:rPr>
                <w:color w:val="FF0000"/>
                <w:kern w:val="0"/>
                <w:szCs w:val="21"/>
                <w:lang w:bidi="en-US"/>
              </w:rPr>
            </w:pPr>
            <w:r w:rsidRPr="000241DE">
              <w:rPr>
                <w:rFonts w:hint="eastAsia"/>
                <w:color w:val="FF0000"/>
                <w:kern w:val="0"/>
                <w:szCs w:val="21"/>
                <w:lang w:bidi="en-US"/>
              </w:rPr>
              <w:t>《环境空气质量标准》中二级标准</w:t>
            </w:r>
          </w:p>
        </w:tc>
      </w:tr>
      <w:tr w:rsidR="000241DE" w:rsidRPr="000241DE" w14:paraId="152ABAA6" w14:textId="77777777" w:rsidTr="006B7A1D">
        <w:trPr>
          <w:cantSplit/>
          <w:trHeight w:val="103"/>
          <w:jc w:val="center"/>
        </w:trPr>
        <w:tc>
          <w:tcPr>
            <w:tcW w:w="546" w:type="pct"/>
            <w:vMerge/>
            <w:tcBorders>
              <w:left w:val="single" w:sz="4" w:space="0" w:color="auto"/>
              <w:right w:val="single" w:sz="4" w:space="0" w:color="auto"/>
            </w:tcBorders>
            <w:vAlign w:val="center"/>
            <w:hideMark/>
          </w:tcPr>
          <w:p w14:paraId="3BE2EFF4" w14:textId="77777777" w:rsidR="000241DE" w:rsidRPr="000241DE" w:rsidRDefault="000241DE">
            <w:pPr>
              <w:widowControl/>
              <w:jc w:val="left"/>
              <w:rPr>
                <w:color w:val="FF0000"/>
                <w:kern w:val="0"/>
                <w:szCs w:val="21"/>
                <w:lang w:bidi="en-US"/>
              </w:rPr>
            </w:pPr>
          </w:p>
        </w:tc>
        <w:tc>
          <w:tcPr>
            <w:tcW w:w="1167" w:type="pct"/>
            <w:tcBorders>
              <w:top w:val="single" w:sz="4" w:space="0" w:color="auto"/>
              <w:left w:val="single" w:sz="4" w:space="0" w:color="auto"/>
              <w:bottom w:val="single" w:sz="4" w:space="0" w:color="auto"/>
              <w:right w:val="single" w:sz="2" w:space="0" w:color="auto"/>
            </w:tcBorders>
            <w:vAlign w:val="center"/>
            <w:hideMark/>
          </w:tcPr>
          <w:p w14:paraId="0C1C3E28" w14:textId="77777777" w:rsidR="000241DE" w:rsidRPr="000241DE" w:rsidRDefault="000241DE">
            <w:pPr>
              <w:widowControl/>
              <w:jc w:val="center"/>
              <w:rPr>
                <w:color w:val="FF0000"/>
                <w:kern w:val="0"/>
                <w:szCs w:val="21"/>
                <w:lang w:bidi="en-US"/>
              </w:rPr>
            </w:pPr>
            <w:r w:rsidRPr="000241DE">
              <w:rPr>
                <w:rFonts w:hint="eastAsia"/>
                <w:color w:val="FF0000"/>
                <w:kern w:val="0"/>
                <w:szCs w:val="21"/>
                <w:lang w:bidi="en-US"/>
              </w:rPr>
              <w:t>东渠</w:t>
            </w:r>
          </w:p>
        </w:tc>
        <w:tc>
          <w:tcPr>
            <w:tcW w:w="900" w:type="pct"/>
            <w:tcBorders>
              <w:top w:val="single" w:sz="4" w:space="0" w:color="auto"/>
              <w:left w:val="single" w:sz="2" w:space="0" w:color="auto"/>
              <w:bottom w:val="single" w:sz="4" w:space="0" w:color="auto"/>
              <w:right w:val="single" w:sz="4" w:space="0" w:color="auto"/>
            </w:tcBorders>
            <w:vAlign w:val="center"/>
            <w:hideMark/>
          </w:tcPr>
          <w:p w14:paraId="32894831" w14:textId="77777777" w:rsidR="000241DE" w:rsidRPr="000241DE" w:rsidRDefault="000241DE">
            <w:pPr>
              <w:widowControl/>
              <w:jc w:val="center"/>
              <w:rPr>
                <w:color w:val="FF0000"/>
                <w:kern w:val="0"/>
                <w:szCs w:val="21"/>
                <w:lang w:eastAsia="en-US" w:bidi="en-US"/>
              </w:rPr>
            </w:pPr>
            <w:r w:rsidRPr="000241DE">
              <w:rPr>
                <w:color w:val="FF0000"/>
                <w:kern w:val="0"/>
                <w:szCs w:val="21"/>
                <w:lang w:eastAsia="en-US" w:bidi="en-US"/>
              </w:rPr>
              <w:t>N</w:t>
            </w:r>
          </w:p>
        </w:tc>
        <w:tc>
          <w:tcPr>
            <w:tcW w:w="702" w:type="pct"/>
            <w:tcBorders>
              <w:top w:val="single" w:sz="4" w:space="0" w:color="auto"/>
              <w:left w:val="single" w:sz="4" w:space="0" w:color="auto"/>
              <w:bottom w:val="single" w:sz="4" w:space="0" w:color="auto"/>
              <w:right w:val="single" w:sz="4" w:space="0" w:color="auto"/>
            </w:tcBorders>
            <w:vAlign w:val="center"/>
            <w:hideMark/>
          </w:tcPr>
          <w:p w14:paraId="57A35A77" w14:textId="77777777" w:rsidR="000241DE" w:rsidRPr="000241DE" w:rsidRDefault="000241DE">
            <w:pPr>
              <w:widowControl/>
              <w:jc w:val="center"/>
              <w:rPr>
                <w:color w:val="FF0000"/>
                <w:kern w:val="0"/>
                <w:szCs w:val="21"/>
                <w:lang w:eastAsia="en-US" w:bidi="en-US"/>
              </w:rPr>
            </w:pPr>
            <w:r w:rsidRPr="000241DE">
              <w:rPr>
                <w:color w:val="FF0000"/>
                <w:kern w:val="0"/>
                <w:szCs w:val="21"/>
                <w:lang w:eastAsia="en-US" w:bidi="en-US"/>
              </w:rPr>
              <w:t>0.15</w:t>
            </w:r>
          </w:p>
        </w:tc>
        <w:tc>
          <w:tcPr>
            <w:tcW w:w="628" w:type="pct"/>
            <w:vMerge/>
            <w:tcBorders>
              <w:left w:val="single" w:sz="4" w:space="0" w:color="auto"/>
              <w:right w:val="single" w:sz="4" w:space="0" w:color="auto"/>
            </w:tcBorders>
            <w:vAlign w:val="center"/>
            <w:hideMark/>
          </w:tcPr>
          <w:p w14:paraId="10A68F71" w14:textId="77777777" w:rsidR="000241DE" w:rsidRPr="000241DE" w:rsidRDefault="000241DE">
            <w:pPr>
              <w:widowControl/>
              <w:jc w:val="left"/>
              <w:rPr>
                <w:color w:val="FF0000"/>
                <w:kern w:val="0"/>
                <w:szCs w:val="21"/>
                <w:lang w:eastAsia="en-US" w:bidi="en-US"/>
              </w:rPr>
            </w:pPr>
          </w:p>
        </w:tc>
        <w:tc>
          <w:tcPr>
            <w:tcW w:w="1057" w:type="pct"/>
            <w:vMerge/>
            <w:tcBorders>
              <w:left w:val="single" w:sz="4" w:space="0" w:color="auto"/>
              <w:right w:val="single" w:sz="4" w:space="0" w:color="auto"/>
            </w:tcBorders>
            <w:vAlign w:val="center"/>
            <w:hideMark/>
          </w:tcPr>
          <w:p w14:paraId="60D98E08" w14:textId="77777777" w:rsidR="000241DE" w:rsidRPr="000241DE" w:rsidRDefault="000241DE">
            <w:pPr>
              <w:widowControl/>
              <w:jc w:val="left"/>
              <w:rPr>
                <w:color w:val="FF0000"/>
                <w:kern w:val="0"/>
                <w:szCs w:val="21"/>
                <w:lang w:bidi="en-US"/>
              </w:rPr>
            </w:pPr>
          </w:p>
        </w:tc>
      </w:tr>
      <w:tr w:rsidR="000241DE" w:rsidRPr="000241DE" w14:paraId="2B834B5B" w14:textId="77777777" w:rsidTr="006B7A1D">
        <w:trPr>
          <w:cantSplit/>
          <w:trHeight w:val="103"/>
          <w:jc w:val="center"/>
        </w:trPr>
        <w:tc>
          <w:tcPr>
            <w:tcW w:w="546" w:type="pct"/>
            <w:vMerge/>
            <w:tcBorders>
              <w:left w:val="single" w:sz="4" w:space="0" w:color="auto"/>
              <w:right w:val="single" w:sz="4" w:space="0" w:color="auto"/>
            </w:tcBorders>
            <w:vAlign w:val="center"/>
            <w:hideMark/>
          </w:tcPr>
          <w:p w14:paraId="234741CE" w14:textId="77777777" w:rsidR="000241DE" w:rsidRPr="000241DE" w:rsidRDefault="000241DE">
            <w:pPr>
              <w:widowControl/>
              <w:jc w:val="left"/>
              <w:rPr>
                <w:color w:val="FF0000"/>
                <w:kern w:val="0"/>
                <w:szCs w:val="21"/>
                <w:lang w:bidi="en-US"/>
              </w:rPr>
            </w:pPr>
          </w:p>
        </w:tc>
        <w:tc>
          <w:tcPr>
            <w:tcW w:w="1167" w:type="pct"/>
            <w:tcBorders>
              <w:top w:val="single" w:sz="4" w:space="0" w:color="auto"/>
              <w:left w:val="single" w:sz="4" w:space="0" w:color="auto"/>
              <w:bottom w:val="single" w:sz="4" w:space="0" w:color="auto"/>
              <w:right w:val="single" w:sz="2" w:space="0" w:color="auto"/>
            </w:tcBorders>
            <w:vAlign w:val="center"/>
            <w:hideMark/>
          </w:tcPr>
          <w:p w14:paraId="7FB44AF5" w14:textId="77777777" w:rsidR="000241DE" w:rsidRPr="000241DE" w:rsidRDefault="000241DE">
            <w:pPr>
              <w:widowControl/>
              <w:jc w:val="center"/>
              <w:rPr>
                <w:color w:val="FF0000"/>
                <w:kern w:val="0"/>
                <w:szCs w:val="21"/>
                <w:lang w:bidi="en-US"/>
              </w:rPr>
            </w:pPr>
            <w:r w:rsidRPr="000241DE">
              <w:rPr>
                <w:rFonts w:hint="eastAsia"/>
                <w:color w:val="FF0000"/>
                <w:kern w:val="0"/>
                <w:szCs w:val="21"/>
                <w:lang w:bidi="en-US"/>
              </w:rPr>
              <w:t>旗帜二队</w:t>
            </w:r>
          </w:p>
        </w:tc>
        <w:tc>
          <w:tcPr>
            <w:tcW w:w="900" w:type="pct"/>
            <w:tcBorders>
              <w:top w:val="single" w:sz="4" w:space="0" w:color="auto"/>
              <w:left w:val="single" w:sz="2" w:space="0" w:color="auto"/>
              <w:bottom w:val="single" w:sz="4" w:space="0" w:color="auto"/>
              <w:right w:val="single" w:sz="4" w:space="0" w:color="auto"/>
            </w:tcBorders>
            <w:vAlign w:val="center"/>
            <w:hideMark/>
          </w:tcPr>
          <w:p w14:paraId="42AC9203" w14:textId="77777777" w:rsidR="000241DE" w:rsidRPr="000241DE" w:rsidRDefault="000241DE">
            <w:pPr>
              <w:widowControl/>
              <w:jc w:val="center"/>
              <w:rPr>
                <w:color w:val="FF0000"/>
                <w:kern w:val="0"/>
                <w:szCs w:val="21"/>
                <w:lang w:eastAsia="en-US" w:bidi="en-US"/>
              </w:rPr>
            </w:pPr>
            <w:r w:rsidRPr="000241DE">
              <w:rPr>
                <w:color w:val="FF0000"/>
                <w:kern w:val="0"/>
                <w:szCs w:val="21"/>
                <w:lang w:eastAsia="en-US" w:bidi="en-US"/>
              </w:rPr>
              <w:t>N</w:t>
            </w:r>
          </w:p>
        </w:tc>
        <w:tc>
          <w:tcPr>
            <w:tcW w:w="702" w:type="pct"/>
            <w:tcBorders>
              <w:top w:val="single" w:sz="4" w:space="0" w:color="auto"/>
              <w:left w:val="single" w:sz="4" w:space="0" w:color="auto"/>
              <w:bottom w:val="single" w:sz="4" w:space="0" w:color="auto"/>
              <w:right w:val="single" w:sz="4" w:space="0" w:color="auto"/>
            </w:tcBorders>
            <w:vAlign w:val="center"/>
            <w:hideMark/>
          </w:tcPr>
          <w:p w14:paraId="716A646A" w14:textId="77777777" w:rsidR="000241DE" w:rsidRPr="000241DE" w:rsidRDefault="000241DE">
            <w:pPr>
              <w:widowControl/>
              <w:jc w:val="center"/>
              <w:rPr>
                <w:color w:val="FF0000"/>
                <w:kern w:val="0"/>
                <w:szCs w:val="21"/>
                <w:lang w:eastAsia="en-US" w:bidi="en-US"/>
              </w:rPr>
            </w:pPr>
            <w:r w:rsidRPr="000241DE">
              <w:rPr>
                <w:color w:val="FF0000"/>
                <w:kern w:val="0"/>
                <w:szCs w:val="21"/>
                <w:lang w:eastAsia="en-US" w:bidi="en-US"/>
              </w:rPr>
              <w:t>1.38</w:t>
            </w:r>
          </w:p>
        </w:tc>
        <w:tc>
          <w:tcPr>
            <w:tcW w:w="628" w:type="pct"/>
            <w:vMerge/>
            <w:tcBorders>
              <w:left w:val="single" w:sz="4" w:space="0" w:color="auto"/>
              <w:right w:val="single" w:sz="4" w:space="0" w:color="auto"/>
            </w:tcBorders>
            <w:vAlign w:val="center"/>
            <w:hideMark/>
          </w:tcPr>
          <w:p w14:paraId="6F94F835" w14:textId="77777777" w:rsidR="000241DE" w:rsidRPr="000241DE" w:rsidRDefault="000241DE">
            <w:pPr>
              <w:widowControl/>
              <w:jc w:val="left"/>
              <w:rPr>
                <w:color w:val="FF0000"/>
                <w:kern w:val="0"/>
                <w:szCs w:val="21"/>
                <w:lang w:eastAsia="en-US" w:bidi="en-US"/>
              </w:rPr>
            </w:pPr>
          </w:p>
        </w:tc>
        <w:tc>
          <w:tcPr>
            <w:tcW w:w="1057" w:type="pct"/>
            <w:vMerge/>
            <w:tcBorders>
              <w:left w:val="single" w:sz="4" w:space="0" w:color="auto"/>
              <w:right w:val="single" w:sz="4" w:space="0" w:color="auto"/>
            </w:tcBorders>
            <w:vAlign w:val="center"/>
            <w:hideMark/>
          </w:tcPr>
          <w:p w14:paraId="4103027D" w14:textId="77777777" w:rsidR="000241DE" w:rsidRPr="000241DE" w:rsidRDefault="000241DE">
            <w:pPr>
              <w:widowControl/>
              <w:jc w:val="left"/>
              <w:rPr>
                <w:color w:val="FF0000"/>
                <w:kern w:val="0"/>
                <w:szCs w:val="21"/>
                <w:lang w:bidi="en-US"/>
              </w:rPr>
            </w:pPr>
          </w:p>
        </w:tc>
      </w:tr>
      <w:tr w:rsidR="000241DE" w:rsidRPr="000241DE" w14:paraId="7430FE21" w14:textId="77777777" w:rsidTr="006B7A1D">
        <w:trPr>
          <w:cantSplit/>
          <w:trHeight w:val="179"/>
          <w:jc w:val="center"/>
        </w:trPr>
        <w:tc>
          <w:tcPr>
            <w:tcW w:w="546" w:type="pct"/>
            <w:vMerge/>
            <w:tcBorders>
              <w:left w:val="single" w:sz="4" w:space="0" w:color="auto"/>
              <w:right w:val="single" w:sz="4" w:space="0" w:color="auto"/>
            </w:tcBorders>
            <w:vAlign w:val="center"/>
            <w:hideMark/>
          </w:tcPr>
          <w:p w14:paraId="66EEA2A5" w14:textId="77777777" w:rsidR="000241DE" w:rsidRPr="000241DE" w:rsidRDefault="000241DE">
            <w:pPr>
              <w:widowControl/>
              <w:jc w:val="left"/>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6BE283CF" w14:textId="77777777" w:rsidR="000241DE" w:rsidRPr="000241DE" w:rsidRDefault="000241DE">
            <w:pPr>
              <w:widowControl/>
              <w:jc w:val="center"/>
              <w:rPr>
                <w:color w:val="FF0000"/>
                <w:kern w:val="0"/>
                <w:szCs w:val="21"/>
                <w:lang w:bidi="en-US"/>
              </w:rPr>
            </w:pPr>
            <w:r w:rsidRPr="000241DE">
              <w:rPr>
                <w:rFonts w:hint="eastAsia"/>
                <w:color w:val="FF0000"/>
                <w:kern w:val="0"/>
                <w:szCs w:val="21"/>
                <w:lang w:bidi="en-US"/>
              </w:rPr>
              <w:t>八钢别墅</w:t>
            </w:r>
          </w:p>
        </w:tc>
        <w:tc>
          <w:tcPr>
            <w:tcW w:w="900" w:type="pct"/>
            <w:tcBorders>
              <w:top w:val="single" w:sz="4" w:space="0" w:color="auto"/>
              <w:left w:val="single" w:sz="4" w:space="0" w:color="auto"/>
              <w:bottom w:val="single" w:sz="4" w:space="0" w:color="auto"/>
              <w:right w:val="single" w:sz="4" w:space="0" w:color="auto"/>
            </w:tcBorders>
            <w:vAlign w:val="center"/>
            <w:hideMark/>
          </w:tcPr>
          <w:p w14:paraId="6BE77D4E" w14:textId="77777777" w:rsidR="000241DE" w:rsidRPr="000241DE" w:rsidRDefault="000241DE">
            <w:pPr>
              <w:widowControl/>
              <w:jc w:val="center"/>
              <w:rPr>
                <w:color w:val="FF0000"/>
                <w:kern w:val="0"/>
                <w:szCs w:val="21"/>
                <w:lang w:eastAsia="en-US" w:bidi="en-US"/>
              </w:rPr>
            </w:pPr>
            <w:r w:rsidRPr="000241DE">
              <w:rPr>
                <w:color w:val="FF0000"/>
                <w:kern w:val="0"/>
                <w:szCs w:val="21"/>
                <w:lang w:bidi="en-US"/>
              </w:rPr>
              <w:t>S</w:t>
            </w:r>
          </w:p>
        </w:tc>
        <w:tc>
          <w:tcPr>
            <w:tcW w:w="702" w:type="pct"/>
            <w:tcBorders>
              <w:top w:val="single" w:sz="4" w:space="0" w:color="auto"/>
              <w:left w:val="single" w:sz="4" w:space="0" w:color="auto"/>
              <w:bottom w:val="single" w:sz="4" w:space="0" w:color="auto"/>
              <w:right w:val="single" w:sz="4" w:space="0" w:color="auto"/>
            </w:tcBorders>
            <w:vAlign w:val="center"/>
            <w:hideMark/>
          </w:tcPr>
          <w:p w14:paraId="2ABF02C3" w14:textId="77777777" w:rsidR="000241DE" w:rsidRPr="000241DE" w:rsidRDefault="000241DE">
            <w:pPr>
              <w:widowControl/>
              <w:jc w:val="center"/>
              <w:rPr>
                <w:color w:val="FF0000"/>
                <w:kern w:val="0"/>
                <w:szCs w:val="21"/>
                <w:lang w:eastAsia="en-US" w:bidi="en-US"/>
              </w:rPr>
            </w:pPr>
            <w:r w:rsidRPr="000241DE">
              <w:rPr>
                <w:color w:val="FF0000"/>
                <w:kern w:val="0"/>
                <w:szCs w:val="21"/>
                <w:lang w:bidi="en-US"/>
              </w:rPr>
              <w:t>1.84</w:t>
            </w:r>
          </w:p>
        </w:tc>
        <w:tc>
          <w:tcPr>
            <w:tcW w:w="628" w:type="pct"/>
            <w:vMerge/>
            <w:tcBorders>
              <w:left w:val="single" w:sz="4" w:space="0" w:color="auto"/>
              <w:right w:val="single" w:sz="4" w:space="0" w:color="auto"/>
            </w:tcBorders>
            <w:vAlign w:val="center"/>
            <w:hideMark/>
          </w:tcPr>
          <w:p w14:paraId="48159D56" w14:textId="77777777" w:rsidR="000241DE" w:rsidRPr="000241DE" w:rsidRDefault="000241DE">
            <w:pPr>
              <w:widowControl/>
              <w:jc w:val="left"/>
              <w:rPr>
                <w:color w:val="FF0000"/>
                <w:kern w:val="0"/>
                <w:szCs w:val="21"/>
                <w:lang w:eastAsia="en-US" w:bidi="en-US"/>
              </w:rPr>
            </w:pPr>
          </w:p>
        </w:tc>
        <w:tc>
          <w:tcPr>
            <w:tcW w:w="1057" w:type="pct"/>
            <w:vMerge/>
            <w:tcBorders>
              <w:left w:val="single" w:sz="4" w:space="0" w:color="auto"/>
              <w:right w:val="single" w:sz="4" w:space="0" w:color="auto"/>
            </w:tcBorders>
            <w:vAlign w:val="center"/>
            <w:hideMark/>
          </w:tcPr>
          <w:p w14:paraId="0041B7B3" w14:textId="77777777" w:rsidR="000241DE" w:rsidRPr="000241DE" w:rsidRDefault="000241DE">
            <w:pPr>
              <w:widowControl/>
              <w:jc w:val="left"/>
              <w:rPr>
                <w:color w:val="FF0000"/>
                <w:kern w:val="0"/>
                <w:szCs w:val="21"/>
                <w:lang w:bidi="en-US"/>
              </w:rPr>
            </w:pPr>
          </w:p>
        </w:tc>
      </w:tr>
      <w:tr w:rsidR="000241DE" w:rsidRPr="000241DE" w14:paraId="7A8A0E42" w14:textId="77777777" w:rsidTr="006B7A1D">
        <w:trPr>
          <w:cantSplit/>
          <w:trHeight w:val="179"/>
          <w:jc w:val="center"/>
        </w:trPr>
        <w:tc>
          <w:tcPr>
            <w:tcW w:w="546" w:type="pct"/>
            <w:vMerge/>
            <w:tcBorders>
              <w:left w:val="single" w:sz="4" w:space="0" w:color="auto"/>
              <w:right w:val="single" w:sz="4" w:space="0" w:color="auto"/>
            </w:tcBorders>
            <w:vAlign w:val="center"/>
            <w:hideMark/>
          </w:tcPr>
          <w:p w14:paraId="1692295C" w14:textId="77777777" w:rsidR="000241DE" w:rsidRPr="000241DE" w:rsidRDefault="000241DE">
            <w:pPr>
              <w:widowControl/>
              <w:jc w:val="left"/>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0049698B" w14:textId="77777777" w:rsidR="000241DE" w:rsidRPr="000241DE" w:rsidRDefault="000241DE">
            <w:pPr>
              <w:widowControl/>
              <w:jc w:val="center"/>
              <w:rPr>
                <w:color w:val="FF0000"/>
                <w:kern w:val="0"/>
                <w:szCs w:val="21"/>
                <w:lang w:bidi="en-US"/>
              </w:rPr>
            </w:pPr>
            <w:r w:rsidRPr="000241DE">
              <w:rPr>
                <w:rFonts w:hint="eastAsia"/>
                <w:color w:val="FF0000"/>
                <w:kern w:val="0"/>
                <w:szCs w:val="21"/>
                <w:lang w:bidi="en-US"/>
              </w:rPr>
              <w:t>春光一队</w:t>
            </w:r>
          </w:p>
        </w:tc>
        <w:tc>
          <w:tcPr>
            <w:tcW w:w="900" w:type="pct"/>
            <w:tcBorders>
              <w:top w:val="single" w:sz="4" w:space="0" w:color="auto"/>
              <w:left w:val="single" w:sz="4" w:space="0" w:color="auto"/>
              <w:bottom w:val="single" w:sz="4" w:space="0" w:color="auto"/>
              <w:right w:val="single" w:sz="4" w:space="0" w:color="auto"/>
            </w:tcBorders>
            <w:vAlign w:val="center"/>
            <w:hideMark/>
          </w:tcPr>
          <w:p w14:paraId="1B62B90A" w14:textId="77777777" w:rsidR="000241DE" w:rsidRPr="000241DE" w:rsidRDefault="000241DE">
            <w:pPr>
              <w:widowControl/>
              <w:jc w:val="center"/>
              <w:rPr>
                <w:color w:val="FF0000"/>
                <w:kern w:val="0"/>
                <w:szCs w:val="21"/>
                <w:lang w:bidi="en-US"/>
              </w:rPr>
            </w:pPr>
            <w:r w:rsidRPr="000241DE">
              <w:rPr>
                <w:color w:val="FF0000"/>
                <w:kern w:val="0"/>
                <w:szCs w:val="21"/>
                <w:lang w:bidi="en-US"/>
              </w:rPr>
              <w:t>SW</w:t>
            </w:r>
          </w:p>
        </w:tc>
        <w:tc>
          <w:tcPr>
            <w:tcW w:w="702" w:type="pct"/>
            <w:tcBorders>
              <w:top w:val="single" w:sz="4" w:space="0" w:color="auto"/>
              <w:left w:val="single" w:sz="4" w:space="0" w:color="auto"/>
              <w:bottom w:val="single" w:sz="4" w:space="0" w:color="auto"/>
              <w:right w:val="single" w:sz="4" w:space="0" w:color="auto"/>
            </w:tcBorders>
            <w:vAlign w:val="center"/>
            <w:hideMark/>
          </w:tcPr>
          <w:p w14:paraId="3561694F" w14:textId="77777777" w:rsidR="000241DE" w:rsidRPr="000241DE" w:rsidRDefault="000241DE">
            <w:pPr>
              <w:widowControl/>
              <w:jc w:val="center"/>
              <w:rPr>
                <w:color w:val="FF0000"/>
                <w:kern w:val="0"/>
                <w:szCs w:val="21"/>
                <w:lang w:bidi="en-US"/>
              </w:rPr>
            </w:pPr>
            <w:r w:rsidRPr="000241DE">
              <w:rPr>
                <w:color w:val="FF0000"/>
                <w:kern w:val="0"/>
                <w:szCs w:val="21"/>
                <w:lang w:bidi="en-US"/>
              </w:rPr>
              <w:t>2</w:t>
            </w:r>
          </w:p>
        </w:tc>
        <w:tc>
          <w:tcPr>
            <w:tcW w:w="628" w:type="pct"/>
            <w:vMerge/>
            <w:tcBorders>
              <w:left w:val="single" w:sz="4" w:space="0" w:color="auto"/>
              <w:right w:val="single" w:sz="4" w:space="0" w:color="auto"/>
            </w:tcBorders>
            <w:vAlign w:val="center"/>
            <w:hideMark/>
          </w:tcPr>
          <w:p w14:paraId="489E7C47" w14:textId="77777777" w:rsidR="000241DE" w:rsidRPr="000241DE" w:rsidRDefault="000241DE">
            <w:pPr>
              <w:widowControl/>
              <w:jc w:val="left"/>
              <w:rPr>
                <w:color w:val="FF0000"/>
                <w:kern w:val="0"/>
                <w:szCs w:val="21"/>
                <w:lang w:eastAsia="en-US" w:bidi="en-US"/>
              </w:rPr>
            </w:pPr>
          </w:p>
        </w:tc>
        <w:tc>
          <w:tcPr>
            <w:tcW w:w="1057" w:type="pct"/>
            <w:vMerge/>
            <w:tcBorders>
              <w:left w:val="single" w:sz="4" w:space="0" w:color="auto"/>
              <w:right w:val="single" w:sz="4" w:space="0" w:color="auto"/>
            </w:tcBorders>
            <w:vAlign w:val="center"/>
            <w:hideMark/>
          </w:tcPr>
          <w:p w14:paraId="0312927A" w14:textId="77777777" w:rsidR="000241DE" w:rsidRPr="000241DE" w:rsidRDefault="000241DE">
            <w:pPr>
              <w:widowControl/>
              <w:jc w:val="left"/>
              <w:rPr>
                <w:color w:val="FF0000"/>
                <w:kern w:val="0"/>
                <w:szCs w:val="21"/>
                <w:lang w:bidi="en-US"/>
              </w:rPr>
            </w:pPr>
          </w:p>
        </w:tc>
      </w:tr>
      <w:tr w:rsidR="000241DE" w:rsidRPr="000241DE" w14:paraId="068C684C" w14:textId="77777777" w:rsidTr="006B7A1D">
        <w:trPr>
          <w:cantSplit/>
          <w:trHeight w:val="179"/>
          <w:jc w:val="center"/>
        </w:trPr>
        <w:tc>
          <w:tcPr>
            <w:tcW w:w="546" w:type="pct"/>
            <w:vMerge/>
            <w:tcBorders>
              <w:left w:val="single" w:sz="4" w:space="0" w:color="auto"/>
              <w:right w:val="single" w:sz="4" w:space="0" w:color="auto"/>
            </w:tcBorders>
            <w:vAlign w:val="center"/>
            <w:hideMark/>
          </w:tcPr>
          <w:p w14:paraId="1D52062C" w14:textId="77777777" w:rsidR="000241DE" w:rsidRPr="000241DE" w:rsidRDefault="000241DE">
            <w:pPr>
              <w:widowControl/>
              <w:jc w:val="left"/>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6EC38AB1" w14:textId="77777777" w:rsidR="000241DE" w:rsidRPr="000241DE" w:rsidRDefault="000241DE">
            <w:pPr>
              <w:widowControl/>
              <w:jc w:val="center"/>
              <w:rPr>
                <w:color w:val="FF0000"/>
                <w:kern w:val="0"/>
                <w:szCs w:val="21"/>
                <w:lang w:bidi="en-US"/>
              </w:rPr>
            </w:pPr>
            <w:r w:rsidRPr="000241DE">
              <w:rPr>
                <w:rFonts w:hint="eastAsia"/>
                <w:color w:val="FF0000"/>
                <w:kern w:val="0"/>
                <w:szCs w:val="21"/>
                <w:lang w:bidi="en-US"/>
              </w:rPr>
              <w:t>南头工村</w:t>
            </w:r>
          </w:p>
        </w:tc>
        <w:tc>
          <w:tcPr>
            <w:tcW w:w="900" w:type="pct"/>
            <w:tcBorders>
              <w:top w:val="single" w:sz="4" w:space="0" w:color="auto"/>
              <w:left w:val="single" w:sz="4" w:space="0" w:color="auto"/>
              <w:bottom w:val="single" w:sz="4" w:space="0" w:color="auto"/>
              <w:right w:val="single" w:sz="4" w:space="0" w:color="auto"/>
            </w:tcBorders>
            <w:vAlign w:val="center"/>
            <w:hideMark/>
          </w:tcPr>
          <w:p w14:paraId="5EAC97CB" w14:textId="77777777" w:rsidR="000241DE" w:rsidRPr="000241DE" w:rsidRDefault="000241DE">
            <w:pPr>
              <w:widowControl/>
              <w:jc w:val="center"/>
              <w:rPr>
                <w:color w:val="FF0000"/>
                <w:kern w:val="0"/>
                <w:szCs w:val="21"/>
                <w:lang w:bidi="en-US"/>
              </w:rPr>
            </w:pPr>
            <w:r w:rsidRPr="000241DE">
              <w:rPr>
                <w:color w:val="FF0000"/>
                <w:kern w:val="0"/>
                <w:szCs w:val="21"/>
                <w:lang w:bidi="en-US"/>
              </w:rPr>
              <w:t>NW</w:t>
            </w:r>
          </w:p>
        </w:tc>
        <w:tc>
          <w:tcPr>
            <w:tcW w:w="702" w:type="pct"/>
            <w:tcBorders>
              <w:top w:val="single" w:sz="4" w:space="0" w:color="auto"/>
              <w:left w:val="single" w:sz="4" w:space="0" w:color="auto"/>
              <w:bottom w:val="single" w:sz="4" w:space="0" w:color="auto"/>
              <w:right w:val="single" w:sz="4" w:space="0" w:color="auto"/>
            </w:tcBorders>
            <w:vAlign w:val="center"/>
            <w:hideMark/>
          </w:tcPr>
          <w:p w14:paraId="1E482B61" w14:textId="77777777" w:rsidR="000241DE" w:rsidRPr="000241DE" w:rsidRDefault="000241DE">
            <w:pPr>
              <w:widowControl/>
              <w:jc w:val="center"/>
              <w:rPr>
                <w:color w:val="FF0000"/>
                <w:kern w:val="0"/>
                <w:szCs w:val="21"/>
                <w:lang w:bidi="en-US"/>
              </w:rPr>
            </w:pPr>
            <w:r w:rsidRPr="000241DE">
              <w:rPr>
                <w:color w:val="FF0000"/>
                <w:kern w:val="0"/>
                <w:szCs w:val="21"/>
                <w:lang w:bidi="en-US"/>
              </w:rPr>
              <w:t>1.8</w:t>
            </w:r>
          </w:p>
        </w:tc>
        <w:tc>
          <w:tcPr>
            <w:tcW w:w="628" w:type="pct"/>
            <w:vMerge/>
            <w:tcBorders>
              <w:left w:val="single" w:sz="4" w:space="0" w:color="auto"/>
              <w:right w:val="single" w:sz="4" w:space="0" w:color="auto"/>
            </w:tcBorders>
            <w:vAlign w:val="center"/>
            <w:hideMark/>
          </w:tcPr>
          <w:p w14:paraId="220A70E8" w14:textId="77777777" w:rsidR="000241DE" w:rsidRPr="000241DE" w:rsidRDefault="000241DE">
            <w:pPr>
              <w:widowControl/>
              <w:jc w:val="left"/>
              <w:rPr>
                <w:color w:val="FF0000"/>
                <w:kern w:val="0"/>
                <w:szCs w:val="21"/>
                <w:lang w:eastAsia="en-US" w:bidi="en-US"/>
              </w:rPr>
            </w:pPr>
          </w:p>
        </w:tc>
        <w:tc>
          <w:tcPr>
            <w:tcW w:w="1057" w:type="pct"/>
            <w:vMerge/>
            <w:tcBorders>
              <w:left w:val="single" w:sz="4" w:space="0" w:color="auto"/>
              <w:right w:val="single" w:sz="4" w:space="0" w:color="auto"/>
            </w:tcBorders>
            <w:vAlign w:val="center"/>
            <w:hideMark/>
          </w:tcPr>
          <w:p w14:paraId="059A2BBB" w14:textId="77777777" w:rsidR="000241DE" w:rsidRPr="000241DE" w:rsidRDefault="000241DE">
            <w:pPr>
              <w:widowControl/>
              <w:jc w:val="left"/>
              <w:rPr>
                <w:color w:val="FF0000"/>
                <w:kern w:val="0"/>
                <w:szCs w:val="21"/>
                <w:lang w:bidi="en-US"/>
              </w:rPr>
            </w:pPr>
          </w:p>
        </w:tc>
      </w:tr>
      <w:tr w:rsidR="000241DE" w:rsidRPr="000241DE" w14:paraId="1756439A" w14:textId="77777777" w:rsidTr="006B7A1D">
        <w:trPr>
          <w:cantSplit/>
          <w:trHeight w:val="179"/>
          <w:jc w:val="center"/>
        </w:trPr>
        <w:tc>
          <w:tcPr>
            <w:tcW w:w="546" w:type="pct"/>
            <w:vMerge/>
            <w:tcBorders>
              <w:left w:val="single" w:sz="4" w:space="0" w:color="auto"/>
              <w:right w:val="single" w:sz="4" w:space="0" w:color="auto"/>
            </w:tcBorders>
            <w:vAlign w:val="center"/>
            <w:hideMark/>
          </w:tcPr>
          <w:p w14:paraId="5389EA66" w14:textId="77777777" w:rsidR="000241DE" w:rsidRPr="000241DE" w:rsidRDefault="000241DE">
            <w:pPr>
              <w:widowControl/>
              <w:jc w:val="left"/>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6CF22D22" w14:textId="77777777" w:rsidR="000241DE" w:rsidRPr="000241DE" w:rsidRDefault="000241DE">
            <w:pPr>
              <w:widowControl/>
              <w:jc w:val="center"/>
              <w:rPr>
                <w:color w:val="FF0000"/>
                <w:kern w:val="0"/>
                <w:szCs w:val="21"/>
                <w:lang w:bidi="en-US"/>
              </w:rPr>
            </w:pPr>
            <w:r w:rsidRPr="000241DE">
              <w:rPr>
                <w:rFonts w:hint="eastAsia"/>
                <w:color w:val="FF0000"/>
                <w:kern w:val="0"/>
                <w:szCs w:val="21"/>
                <w:lang w:bidi="en-US"/>
              </w:rPr>
              <w:t>重庆酒家生态酒店（屯坪路店）</w:t>
            </w:r>
          </w:p>
        </w:tc>
        <w:tc>
          <w:tcPr>
            <w:tcW w:w="900" w:type="pct"/>
            <w:tcBorders>
              <w:top w:val="single" w:sz="4" w:space="0" w:color="auto"/>
              <w:left w:val="single" w:sz="4" w:space="0" w:color="auto"/>
              <w:bottom w:val="single" w:sz="4" w:space="0" w:color="auto"/>
              <w:right w:val="single" w:sz="4" w:space="0" w:color="auto"/>
            </w:tcBorders>
            <w:vAlign w:val="center"/>
            <w:hideMark/>
          </w:tcPr>
          <w:p w14:paraId="21BA68A4" w14:textId="77777777" w:rsidR="000241DE" w:rsidRPr="000241DE" w:rsidRDefault="000241DE">
            <w:pPr>
              <w:widowControl/>
              <w:jc w:val="center"/>
              <w:rPr>
                <w:color w:val="FF0000"/>
                <w:kern w:val="0"/>
                <w:szCs w:val="21"/>
                <w:lang w:bidi="en-US"/>
              </w:rPr>
            </w:pPr>
            <w:r w:rsidRPr="000241DE">
              <w:rPr>
                <w:color w:val="FF0000"/>
                <w:kern w:val="0"/>
                <w:szCs w:val="21"/>
                <w:lang w:bidi="en-US"/>
              </w:rPr>
              <w:t>E</w:t>
            </w:r>
          </w:p>
        </w:tc>
        <w:tc>
          <w:tcPr>
            <w:tcW w:w="702" w:type="pct"/>
            <w:tcBorders>
              <w:top w:val="single" w:sz="4" w:space="0" w:color="auto"/>
              <w:left w:val="single" w:sz="4" w:space="0" w:color="auto"/>
              <w:bottom w:val="single" w:sz="4" w:space="0" w:color="auto"/>
              <w:right w:val="single" w:sz="4" w:space="0" w:color="auto"/>
            </w:tcBorders>
            <w:vAlign w:val="center"/>
            <w:hideMark/>
          </w:tcPr>
          <w:p w14:paraId="074D15A7" w14:textId="77777777" w:rsidR="000241DE" w:rsidRPr="000241DE" w:rsidRDefault="000241DE">
            <w:pPr>
              <w:widowControl/>
              <w:jc w:val="center"/>
              <w:rPr>
                <w:color w:val="FF0000"/>
                <w:kern w:val="0"/>
                <w:szCs w:val="21"/>
                <w:lang w:bidi="en-US"/>
              </w:rPr>
            </w:pPr>
            <w:r w:rsidRPr="000241DE">
              <w:rPr>
                <w:color w:val="FF0000"/>
                <w:kern w:val="0"/>
                <w:szCs w:val="21"/>
                <w:lang w:bidi="en-US"/>
              </w:rPr>
              <w:t>2.17</w:t>
            </w:r>
          </w:p>
        </w:tc>
        <w:tc>
          <w:tcPr>
            <w:tcW w:w="628" w:type="pct"/>
            <w:vMerge/>
            <w:tcBorders>
              <w:left w:val="single" w:sz="4" w:space="0" w:color="auto"/>
              <w:right w:val="single" w:sz="4" w:space="0" w:color="auto"/>
            </w:tcBorders>
            <w:vAlign w:val="center"/>
            <w:hideMark/>
          </w:tcPr>
          <w:p w14:paraId="5F191B3E" w14:textId="77777777" w:rsidR="000241DE" w:rsidRPr="000241DE" w:rsidRDefault="000241DE">
            <w:pPr>
              <w:widowControl/>
              <w:jc w:val="left"/>
              <w:rPr>
                <w:color w:val="FF0000"/>
                <w:kern w:val="0"/>
                <w:szCs w:val="21"/>
                <w:lang w:eastAsia="en-US" w:bidi="en-US"/>
              </w:rPr>
            </w:pPr>
          </w:p>
        </w:tc>
        <w:tc>
          <w:tcPr>
            <w:tcW w:w="1057" w:type="pct"/>
            <w:vMerge/>
            <w:tcBorders>
              <w:left w:val="single" w:sz="4" w:space="0" w:color="auto"/>
              <w:right w:val="single" w:sz="4" w:space="0" w:color="auto"/>
            </w:tcBorders>
            <w:vAlign w:val="center"/>
            <w:hideMark/>
          </w:tcPr>
          <w:p w14:paraId="613708B7" w14:textId="77777777" w:rsidR="000241DE" w:rsidRPr="000241DE" w:rsidRDefault="000241DE">
            <w:pPr>
              <w:widowControl/>
              <w:jc w:val="left"/>
              <w:rPr>
                <w:color w:val="FF0000"/>
                <w:kern w:val="0"/>
                <w:szCs w:val="21"/>
                <w:lang w:bidi="en-US"/>
              </w:rPr>
            </w:pPr>
          </w:p>
        </w:tc>
      </w:tr>
      <w:tr w:rsidR="000241DE" w:rsidRPr="000241DE" w14:paraId="61E40494" w14:textId="77777777" w:rsidTr="006B7A1D">
        <w:trPr>
          <w:cantSplit/>
          <w:trHeight w:val="179"/>
          <w:jc w:val="center"/>
        </w:trPr>
        <w:tc>
          <w:tcPr>
            <w:tcW w:w="546" w:type="pct"/>
            <w:vMerge/>
            <w:tcBorders>
              <w:left w:val="single" w:sz="4" w:space="0" w:color="auto"/>
              <w:right w:val="single" w:sz="4" w:space="0" w:color="auto"/>
            </w:tcBorders>
            <w:vAlign w:val="center"/>
            <w:hideMark/>
          </w:tcPr>
          <w:p w14:paraId="636C2CBB" w14:textId="77777777" w:rsidR="000241DE" w:rsidRPr="000241DE" w:rsidRDefault="000241DE">
            <w:pPr>
              <w:widowControl/>
              <w:jc w:val="left"/>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7FCEE34" w14:textId="77777777" w:rsidR="000241DE" w:rsidRPr="000241DE" w:rsidRDefault="000241DE">
            <w:pPr>
              <w:widowControl/>
              <w:jc w:val="center"/>
              <w:rPr>
                <w:color w:val="FF0000"/>
                <w:kern w:val="0"/>
                <w:szCs w:val="21"/>
                <w:lang w:bidi="en-US"/>
              </w:rPr>
            </w:pPr>
            <w:r w:rsidRPr="000241DE">
              <w:rPr>
                <w:rFonts w:hint="eastAsia"/>
                <w:color w:val="FF0000"/>
                <w:kern w:val="0"/>
                <w:szCs w:val="21"/>
                <w:lang w:bidi="en-US"/>
              </w:rPr>
              <w:t>十二师头屯河农场医院</w:t>
            </w:r>
          </w:p>
        </w:tc>
        <w:tc>
          <w:tcPr>
            <w:tcW w:w="900" w:type="pct"/>
            <w:tcBorders>
              <w:top w:val="single" w:sz="4" w:space="0" w:color="auto"/>
              <w:left w:val="single" w:sz="4" w:space="0" w:color="auto"/>
              <w:bottom w:val="single" w:sz="4" w:space="0" w:color="auto"/>
              <w:right w:val="single" w:sz="4" w:space="0" w:color="auto"/>
            </w:tcBorders>
            <w:vAlign w:val="center"/>
            <w:hideMark/>
          </w:tcPr>
          <w:p w14:paraId="4D4B2CC9" w14:textId="77777777" w:rsidR="000241DE" w:rsidRPr="000241DE" w:rsidRDefault="000241DE">
            <w:pPr>
              <w:widowControl/>
              <w:jc w:val="center"/>
              <w:rPr>
                <w:color w:val="FF0000"/>
                <w:kern w:val="0"/>
                <w:szCs w:val="21"/>
                <w:lang w:bidi="en-US"/>
              </w:rPr>
            </w:pPr>
            <w:r w:rsidRPr="000241DE">
              <w:rPr>
                <w:color w:val="FF0000"/>
                <w:kern w:val="0"/>
                <w:szCs w:val="21"/>
                <w:lang w:bidi="en-US"/>
              </w:rPr>
              <w:t>SE</w:t>
            </w:r>
          </w:p>
        </w:tc>
        <w:tc>
          <w:tcPr>
            <w:tcW w:w="702" w:type="pct"/>
            <w:tcBorders>
              <w:top w:val="single" w:sz="4" w:space="0" w:color="auto"/>
              <w:left w:val="single" w:sz="4" w:space="0" w:color="auto"/>
              <w:bottom w:val="single" w:sz="4" w:space="0" w:color="auto"/>
              <w:right w:val="single" w:sz="4" w:space="0" w:color="auto"/>
            </w:tcBorders>
            <w:vAlign w:val="center"/>
            <w:hideMark/>
          </w:tcPr>
          <w:p w14:paraId="58020A70" w14:textId="77777777" w:rsidR="000241DE" w:rsidRPr="000241DE" w:rsidRDefault="000241DE">
            <w:pPr>
              <w:widowControl/>
              <w:jc w:val="center"/>
              <w:rPr>
                <w:color w:val="FF0000"/>
                <w:kern w:val="0"/>
                <w:szCs w:val="21"/>
                <w:lang w:bidi="en-US"/>
              </w:rPr>
            </w:pPr>
            <w:r w:rsidRPr="000241DE">
              <w:rPr>
                <w:color w:val="FF0000"/>
                <w:kern w:val="0"/>
                <w:szCs w:val="21"/>
                <w:lang w:bidi="en-US"/>
              </w:rPr>
              <w:t>2.14</w:t>
            </w:r>
          </w:p>
        </w:tc>
        <w:tc>
          <w:tcPr>
            <w:tcW w:w="628" w:type="pct"/>
            <w:vMerge/>
            <w:tcBorders>
              <w:left w:val="single" w:sz="4" w:space="0" w:color="auto"/>
              <w:right w:val="single" w:sz="4" w:space="0" w:color="auto"/>
            </w:tcBorders>
            <w:vAlign w:val="center"/>
            <w:hideMark/>
          </w:tcPr>
          <w:p w14:paraId="6C7F5A1E" w14:textId="77777777" w:rsidR="000241DE" w:rsidRPr="000241DE" w:rsidRDefault="000241DE">
            <w:pPr>
              <w:widowControl/>
              <w:jc w:val="left"/>
              <w:rPr>
                <w:color w:val="FF0000"/>
                <w:kern w:val="0"/>
                <w:szCs w:val="21"/>
                <w:lang w:eastAsia="en-US" w:bidi="en-US"/>
              </w:rPr>
            </w:pPr>
          </w:p>
        </w:tc>
        <w:tc>
          <w:tcPr>
            <w:tcW w:w="1057" w:type="pct"/>
            <w:vMerge/>
            <w:tcBorders>
              <w:left w:val="single" w:sz="4" w:space="0" w:color="auto"/>
              <w:right w:val="single" w:sz="4" w:space="0" w:color="auto"/>
            </w:tcBorders>
            <w:vAlign w:val="center"/>
            <w:hideMark/>
          </w:tcPr>
          <w:p w14:paraId="6CB11E4B" w14:textId="77777777" w:rsidR="000241DE" w:rsidRPr="000241DE" w:rsidRDefault="000241DE">
            <w:pPr>
              <w:widowControl/>
              <w:jc w:val="left"/>
              <w:rPr>
                <w:color w:val="FF0000"/>
                <w:kern w:val="0"/>
                <w:szCs w:val="21"/>
                <w:lang w:bidi="en-US"/>
              </w:rPr>
            </w:pPr>
          </w:p>
        </w:tc>
      </w:tr>
      <w:tr w:rsidR="000241DE" w:rsidRPr="000241DE" w14:paraId="51F6EFF7" w14:textId="77777777" w:rsidTr="006B7A1D">
        <w:trPr>
          <w:cantSplit/>
          <w:trHeight w:val="179"/>
          <w:jc w:val="center"/>
        </w:trPr>
        <w:tc>
          <w:tcPr>
            <w:tcW w:w="546" w:type="pct"/>
            <w:vMerge/>
            <w:tcBorders>
              <w:left w:val="single" w:sz="4" w:space="0" w:color="auto"/>
              <w:right w:val="single" w:sz="4" w:space="0" w:color="auto"/>
            </w:tcBorders>
            <w:vAlign w:val="center"/>
            <w:hideMark/>
          </w:tcPr>
          <w:p w14:paraId="039079CF" w14:textId="77777777" w:rsidR="000241DE" w:rsidRPr="000241DE" w:rsidRDefault="000241DE">
            <w:pPr>
              <w:widowControl/>
              <w:jc w:val="left"/>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89DBE15" w14:textId="77777777" w:rsidR="000241DE" w:rsidRPr="000241DE" w:rsidRDefault="000241DE">
            <w:pPr>
              <w:widowControl/>
              <w:jc w:val="center"/>
              <w:rPr>
                <w:color w:val="FF0000"/>
                <w:kern w:val="0"/>
                <w:szCs w:val="21"/>
                <w:lang w:bidi="en-US"/>
              </w:rPr>
            </w:pPr>
            <w:r w:rsidRPr="000241DE">
              <w:rPr>
                <w:rFonts w:hint="eastAsia"/>
                <w:color w:val="FF0000"/>
                <w:kern w:val="0"/>
                <w:szCs w:val="21"/>
                <w:lang w:bidi="en-US"/>
              </w:rPr>
              <w:t>头屯河农场学校</w:t>
            </w:r>
          </w:p>
        </w:tc>
        <w:tc>
          <w:tcPr>
            <w:tcW w:w="900" w:type="pct"/>
            <w:tcBorders>
              <w:top w:val="single" w:sz="4" w:space="0" w:color="auto"/>
              <w:left w:val="single" w:sz="4" w:space="0" w:color="auto"/>
              <w:bottom w:val="single" w:sz="4" w:space="0" w:color="auto"/>
              <w:right w:val="single" w:sz="4" w:space="0" w:color="auto"/>
            </w:tcBorders>
            <w:vAlign w:val="center"/>
            <w:hideMark/>
          </w:tcPr>
          <w:p w14:paraId="36921B33" w14:textId="77777777" w:rsidR="000241DE" w:rsidRPr="000241DE" w:rsidRDefault="000241DE">
            <w:pPr>
              <w:widowControl/>
              <w:jc w:val="center"/>
              <w:rPr>
                <w:color w:val="FF0000"/>
                <w:kern w:val="0"/>
                <w:szCs w:val="21"/>
                <w:lang w:bidi="en-US"/>
              </w:rPr>
            </w:pPr>
            <w:r w:rsidRPr="000241DE">
              <w:rPr>
                <w:color w:val="FF0000"/>
                <w:kern w:val="0"/>
                <w:szCs w:val="21"/>
                <w:lang w:bidi="en-US"/>
              </w:rPr>
              <w:t>SE</w:t>
            </w:r>
          </w:p>
        </w:tc>
        <w:tc>
          <w:tcPr>
            <w:tcW w:w="702" w:type="pct"/>
            <w:tcBorders>
              <w:top w:val="single" w:sz="4" w:space="0" w:color="auto"/>
              <w:left w:val="single" w:sz="4" w:space="0" w:color="auto"/>
              <w:bottom w:val="single" w:sz="4" w:space="0" w:color="auto"/>
              <w:right w:val="single" w:sz="4" w:space="0" w:color="auto"/>
            </w:tcBorders>
            <w:vAlign w:val="center"/>
            <w:hideMark/>
          </w:tcPr>
          <w:p w14:paraId="1E2A38C3" w14:textId="77777777" w:rsidR="000241DE" w:rsidRPr="000241DE" w:rsidRDefault="000241DE">
            <w:pPr>
              <w:widowControl/>
              <w:jc w:val="center"/>
              <w:rPr>
                <w:color w:val="FF0000"/>
                <w:kern w:val="0"/>
                <w:szCs w:val="21"/>
                <w:lang w:bidi="en-US"/>
              </w:rPr>
            </w:pPr>
            <w:r w:rsidRPr="000241DE">
              <w:rPr>
                <w:color w:val="FF0000"/>
                <w:kern w:val="0"/>
                <w:szCs w:val="21"/>
                <w:lang w:bidi="en-US"/>
              </w:rPr>
              <w:t>2.4</w:t>
            </w:r>
          </w:p>
        </w:tc>
        <w:tc>
          <w:tcPr>
            <w:tcW w:w="628" w:type="pct"/>
            <w:vMerge/>
            <w:tcBorders>
              <w:left w:val="single" w:sz="4" w:space="0" w:color="auto"/>
              <w:right w:val="single" w:sz="4" w:space="0" w:color="auto"/>
            </w:tcBorders>
            <w:vAlign w:val="center"/>
            <w:hideMark/>
          </w:tcPr>
          <w:p w14:paraId="59A7F1BF" w14:textId="77777777" w:rsidR="000241DE" w:rsidRPr="000241DE" w:rsidRDefault="000241DE">
            <w:pPr>
              <w:widowControl/>
              <w:jc w:val="left"/>
              <w:rPr>
                <w:color w:val="FF0000"/>
                <w:kern w:val="0"/>
                <w:szCs w:val="21"/>
                <w:lang w:eastAsia="en-US" w:bidi="en-US"/>
              </w:rPr>
            </w:pPr>
          </w:p>
        </w:tc>
        <w:tc>
          <w:tcPr>
            <w:tcW w:w="1057" w:type="pct"/>
            <w:vMerge/>
            <w:tcBorders>
              <w:left w:val="single" w:sz="4" w:space="0" w:color="auto"/>
              <w:right w:val="single" w:sz="4" w:space="0" w:color="auto"/>
            </w:tcBorders>
            <w:vAlign w:val="center"/>
            <w:hideMark/>
          </w:tcPr>
          <w:p w14:paraId="1AF206AE" w14:textId="77777777" w:rsidR="000241DE" w:rsidRPr="000241DE" w:rsidRDefault="000241DE">
            <w:pPr>
              <w:widowControl/>
              <w:jc w:val="left"/>
              <w:rPr>
                <w:color w:val="FF0000"/>
                <w:kern w:val="0"/>
                <w:szCs w:val="21"/>
                <w:lang w:bidi="en-US"/>
              </w:rPr>
            </w:pPr>
          </w:p>
        </w:tc>
      </w:tr>
      <w:tr w:rsidR="000241DE" w:rsidRPr="000241DE" w14:paraId="3B2299D9" w14:textId="77777777" w:rsidTr="006B7A1D">
        <w:trPr>
          <w:cantSplit/>
          <w:trHeight w:val="181"/>
          <w:jc w:val="center"/>
        </w:trPr>
        <w:tc>
          <w:tcPr>
            <w:tcW w:w="546" w:type="pct"/>
            <w:vMerge/>
            <w:tcBorders>
              <w:left w:val="single" w:sz="4" w:space="0" w:color="auto"/>
              <w:right w:val="single" w:sz="4" w:space="0" w:color="auto"/>
            </w:tcBorders>
            <w:vAlign w:val="center"/>
            <w:hideMark/>
          </w:tcPr>
          <w:p w14:paraId="0960BDC3" w14:textId="77777777" w:rsidR="000241DE" w:rsidRPr="000241DE" w:rsidRDefault="000241DE">
            <w:pPr>
              <w:widowControl/>
              <w:jc w:val="left"/>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F5C8BF3" w14:textId="77777777" w:rsidR="000241DE" w:rsidRPr="000241DE" w:rsidRDefault="000241DE">
            <w:pPr>
              <w:widowControl/>
              <w:jc w:val="center"/>
              <w:rPr>
                <w:color w:val="FF0000"/>
                <w:kern w:val="0"/>
                <w:szCs w:val="21"/>
                <w:lang w:eastAsia="en-US" w:bidi="en-US"/>
              </w:rPr>
            </w:pPr>
            <w:r w:rsidRPr="000241DE">
              <w:rPr>
                <w:rFonts w:hint="eastAsia"/>
                <w:color w:val="FF0000"/>
                <w:kern w:val="0"/>
                <w:szCs w:val="21"/>
                <w:lang w:bidi="en-US"/>
              </w:rPr>
              <w:t>八钢第六房管区</w:t>
            </w:r>
          </w:p>
        </w:tc>
        <w:tc>
          <w:tcPr>
            <w:tcW w:w="900" w:type="pct"/>
            <w:tcBorders>
              <w:top w:val="single" w:sz="4" w:space="0" w:color="auto"/>
              <w:left w:val="single" w:sz="4" w:space="0" w:color="auto"/>
              <w:bottom w:val="single" w:sz="4" w:space="0" w:color="auto"/>
              <w:right w:val="single" w:sz="4" w:space="0" w:color="auto"/>
            </w:tcBorders>
            <w:vAlign w:val="center"/>
            <w:hideMark/>
          </w:tcPr>
          <w:p w14:paraId="7C71C643" w14:textId="77777777" w:rsidR="000241DE" w:rsidRPr="000241DE" w:rsidRDefault="000241DE">
            <w:pPr>
              <w:widowControl/>
              <w:jc w:val="center"/>
              <w:rPr>
                <w:color w:val="FF0000"/>
                <w:kern w:val="0"/>
                <w:szCs w:val="21"/>
                <w:lang w:bidi="en-US"/>
              </w:rPr>
            </w:pPr>
            <w:r w:rsidRPr="000241DE">
              <w:rPr>
                <w:color w:val="FF0000"/>
                <w:kern w:val="0"/>
                <w:szCs w:val="21"/>
                <w:lang w:bidi="en-US"/>
              </w:rPr>
              <w:t>SE</w:t>
            </w:r>
          </w:p>
        </w:tc>
        <w:tc>
          <w:tcPr>
            <w:tcW w:w="702" w:type="pct"/>
            <w:tcBorders>
              <w:top w:val="single" w:sz="4" w:space="0" w:color="auto"/>
              <w:left w:val="single" w:sz="4" w:space="0" w:color="auto"/>
              <w:bottom w:val="single" w:sz="4" w:space="0" w:color="auto"/>
              <w:right w:val="single" w:sz="4" w:space="0" w:color="auto"/>
            </w:tcBorders>
            <w:vAlign w:val="center"/>
            <w:hideMark/>
          </w:tcPr>
          <w:p w14:paraId="33CFE224" w14:textId="77777777" w:rsidR="000241DE" w:rsidRPr="000241DE" w:rsidRDefault="000241DE">
            <w:pPr>
              <w:widowControl/>
              <w:jc w:val="center"/>
              <w:rPr>
                <w:color w:val="FF0000"/>
                <w:kern w:val="0"/>
                <w:szCs w:val="21"/>
                <w:lang w:bidi="en-US"/>
              </w:rPr>
            </w:pPr>
            <w:r w:rsidRPr="000241DE">
              <w:rPr>
                <w:color w:val="FF0000"/>
                <w:kern w:val="0"/>
                <w:szCs w:val="21"/>
                <w:lang w:bidi="en-US"/>
              </w:rPr>
              <w:t>2.04</w:t>
            </w:r>
          </w:p>
        </w:tc>
        <w:tc>
          <w:tcPr>
            <w:tcW w:w="628" w:type="pct"/>
            <w:vMerge/>
            <w:tcBorders>
              <w:left w:val="single" w:sz="4" w:space="0" w:color="auto"/>
              <w:right w:val="single" w:sz="4" w:space="0" w:color="auto"/>
            </w:tcBorders>
            <w:vAlign w:val="center"/>
            <w:hideMark/>
          </w:tcPr>
          <w:p w14:paraId="6914A3B3" w14:textId="77777777" w:rsidR="000241DE" w:rsidRPr="000241DE" w:rsidRDefault="000241DE">
            <w:pPr>
              <w:widowControl/>
              <w:jc w:val="left"/>
              <w:rPr>
                <w:color w:val="FF0000"/>
                <w:kern w:val="0"/>
                <w:szCs w:val="21"/>
                <w:lang w:eastAsia="en-US" w:bidi="en-US"/>
              </w:rPr>
            </w:pPr>
          </w:p>
        </w:tc>
        <w:tc>
          <w:tcPr>
            <w:tcW w:w="1057" w:type="pct"/>
            <w:vMerge/>
            <w:tcBorders>
              <w:left w:val="single" w:sz="4" w:space="0" w:color="auto"/>
              <w:right w:val="single" w:sz="4" w:space="0" w:color="auto"/>
            </w:tcBorders>
            <w:vAlign w:val="center"/>
            <w:hideMark/>
          </w:tcPr>
          <w:p w14:paraId="57D901B0" w14:textId="77777777" w:rsidR="000241DE" w:rsidRPr="000241DE" w:rsidRDefault="000241DE">
            <w:pPr>
              <w:widowControl/>
              <w:jc w:val="left"/>
              <w:rPr>
                <w:color w:val="FF0000"/>
                <w:kern w:val="0"/>
                <w:szCs w:val="21"/>
                <w:lang w:bidi="en-US"/>
              </w:rPr>
            </w:pPr>
          </w:p>
        </w:tc>
      </w:tr>
      <w:tr w:rsidR="000241DE" w:rsidRPr="000241DE" w14:paraId="39134D4A" w14:textId="77777777" w:rsidTr="006B7A1D">
        <w:trPr>
          <w:cantSplit/>
          <w:trHeight w:val="181"/>
          <w:jc w:val="center"/>
        </w:trPr>
        <w:tc>
          <w:tcPr>
            <w:tcW w:w="546" w:type="pct"/>
            <w:vMerge/>
            <w:tcBorders>
              <w:left w:val="single" w:sz="4" w:space="0" w:color="auto"/>
              <w:right w:val="single" w:sz="4" w:space="0" w:color="auto"/>
            </w:tcBorders>
            <w:vAlign w:val="center"/>
            <w:hideMark/>
          </w:tcPr>
          <w:p w14:paraId="3974FCAA" w14:textId="77777777" w:rsidR="000241DE" w:rsidRPr="000241DE" w:rsidRDefault="000241DE">
            <w:pPr>
              <w:widowControl/>
              <w:jc w:val="left"/>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80DCFA3" w14:textId="77777777" w:rsidR="000241DE" w:rsidRPr="000241DE" w:rsidRDefault="000241DE">
            <w:pPr>
              <w:widowControl/>
              <w:jc w:val="center"/>
              <w:rPr>
                <w:color w:val="FF0000"/>
                <w:kern w:val="0"/>
                <w:szCs w:val="21"/>
                <w:lang w:eastAsia="en-US" w:bidi="en-US"/>
              </w:rPr>
            </w:pPr>
            <w:r w:rsidRPr="000241DE">
              <w:rPr>
                <w:rFonts w:hint="eastAsia"/>
                <w:color w:val="FF0000"/>
                <w:kern w:val="0"/>
                <w:szCs w:val="21"/>
                <w:lang w:bidi="en-US"/>
              </w:rPr>
              <w:t>八钢第七房管区</w:t>
            </w:r>
          </w:p>
        </w:tc>
        <w:tc>
          <w:tcPr>
            <w:tcW w:w="900" w:type="pct"/>
            <w:tcBorders>
              <w:top w:val="single" w:sz="4" w:space="0" w:color="auto"/>
              <w:left w:val="single" w:sz="4" w:space="0" w:color="auto"/>
              <w:bottom w:val="single" w:sz="4" w:space="0" w:color="auto"/>
              <w:right w:val="single" w:sz="4" w:space="0" w:color="auto"/>
            </w:tcBorders>
            <w:vAlign w:val="center"/>
            <w:hideMark/>
          </w:tcPr>
          <w:p w14:paraId="24E37DCD" w14:textId="77777777" w:rsidR="000241DE" w:rsidRPr="000241DE" w:rsidRDefault="000241DE">
            <w:pPr>
              <w:widowControl/>
              <w:jc w:val="center"/>
              <w:rPr>
                <w:color w:val="FF0000"/>
                <w:kern w:val="0"/>
                <w:szCs w:val="21"/>
                <w:lang w:bidi="en-US"/>
              </w:rPr>
            </w:pPr>
            <w:r w:rsidRPr="000241DE">
              <w:rPr>
                <w:color w:val="FF0000"/>
                <w:kern w:val="0"/>
                <w:szCs w:val="21"/>
                <w:lang w:bidi="en-US"/>
              </w:rPr>
              <w:t>SE</w:t>
            </w:r>
          </w:p>
        </w:tc>
        <w:tc>
          <w:tcPr>
            <w:tcW w:w="702" w:type="pct"/>
            <w:tcBorders>
              <w:top w:val="single" w:sz="4" w:space="0" w:color="auto"/>
              <w:left w:val="single" w:sz="4" w:space="0" w:color="auto"/>
              <w:bottom w:val="single" w:sz="4" w:space="0" w:color="auto"/>
              <w:right w:val="single" w:sz="4" w:space="0" w:color="auto"/>
            </w:tcBorders>
            <w:vAlign w:val="center"/>
            <w:hideMark/>
          </w:tcPr>
          <w:p w14:paraId="465DF64B" w14:textId="77777777" w:rsidR="000241DE" w:rsidRPr="000241DE" w:rsidRDefault="000241DE">
            <w:pPr>
              <w:widowControl/>
              <w:jc w:val="center"/>
              <w:rPr>
                <w:color w:val="FF0000"/>
                <w:kern w:val="0"/>
                <w:szCs w:val="21"/>
                <w:lang w:bidi="en-US"/>
              </w:rPr>
            </w:pPr>
            <w:r w:rsidRPr="000241DE">
              <w:rPr>
                <w:color w:val="FF0000"/>
                <w:kern w:val="0"/>
                <w:szCs w:val="21"/>
                <w:lang w:bidi="en-US"/>
              </w:rPr>
              <w:t>2.47</w:t>
            </w:r>
          </w:p>
        </w:tc>
        <w:tc>
          <w:tcPr>
            <w:tcW w:w="628" w:type="pct"/>
            <w:vMerge/>
            <w:tcBorders>
              <w:left w:val="single" w:sz="4" w:space="0" w:color="auto"/>
              <w:right w:val="single" w:sz="4" w:space="0" w:color="auto"/>
            </w:tcBorders>
            <w:vAlign w:val="center"/>
            <w:hideMark/>
          </w:tcPr>
          <w:p w14:paraId="2C6B3803" w14:textId="77777777" w:rsidR="000241DE" w:rsidRPr="000241DE" w:rsidRDefault="000241DE">
            <w:pPr>
              <w:widowControl/>
              <w:jc w:val="left"/>
              <w:rPr>
                <w:color w:val="FF0000"/>
                <w:kern w:val="0"/>
                <w:szCs w:val="21"/>
                <w:lang w:eastAsia="en-US" w:bidi="en-US"/>
              </w:rPr>
            </w:pPr>
          </w:p>
        </w:tc>
        <w:tc>
          <w:tcPr>
            <w:tcW w:w="1057" w:type="pct"/>
            <w:vMerge/>
            <w:tcBorders>
              <w:left w:val="single" w:sz="4" w:space="0" w:color="auto"/>
              <w:right w:val="single" w:sz="4" w:space="0" w:color="auto"/>
            </w:tcBorders>
            <w:vAlign w:val="center"/>
            <w:hideMark/>
          </w:tcPr>
          <w:p w14:paraId="2850A694" w14:textId="77777777" w:rsidR="000241DE" w:rsidRPr="000241DE" w:rsidRDefault="000241DE">
            <w:pPr>
              <w:widowControl/>
              <w:jc w:val="left"/>
              <w:rPr>
                <w:color w:val="FF0000"/>
                <w:kern w:val="0"/>
                <w:szCs w:val="21"/>
                <w:lang w:bidi="en-US"/>
              </w:rPr>
            </w:pPr>
          </w:p>
        </w:tc>
      </w:tr>
      <w:tr w:rsidR="000241DE" w:rsidRPr="000241DE" w14:paraId="16F1FE93" w14:textId="77777777" w:rsidTr="006B7A1D">
        <w:trPr>
          <w:cantSplit/>
          <w:trHeight w:val="181"/>
          <w:jc w:val="center"/>
        </w:trPr>
        <w:tc>
          <w:tcPr>
            <w:tcW w:w="546" w:type="pct"/>
            <w:vMerge/>
            <w:tcBorders>
              <w:left w:val="single" w:sz="4" w:space="0" w:color="auto"/>
              <w:right w:val="single" w:sz="4" w:space="0" w:color="auto"/>
            </w:tcBorders>
            <w:vAlign w:val="center"/>
            <w:hideMark/>
          </w:tcPr>
          <w:p w14:paraId="3488DB56" w14:textId="77777777" w:rsidR="000241DE" w:rsidRPr="000241DE" w:rsidRDefault="000241DE">
            <w:pPr>
              <w:widowControl/>
              <w:jc w:val="left"/>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015348B7" w14:textId="77777777" w:rsidR="000241DE" w:rsidRPr="000241DE" w:rsidRDefault="000241DE">
            <w:pPr>
              <w:widowControl/>
              <w:jc w:val="center"/>
              <w:rPr>
                <w:color w:val="FF0000"/>
                <w:kern w:val="0"/>
                <w:szCs w:val="21"/>
                <w:lang w:eastAsia="en-US" w:bidi="en-US"/>
              </w:rPr>
            </w:pPr>
            <w:r w:rsidRPr="000241DE">
              <w:rPr>
                <w:rFonts w:hint="eastAsia"/>
                <w:color w:val="FF0000"/>
                <w:kern w:val="0"/>
                <w:szCs w:val="21"/>
                <w:lang w:bidi="en-US"/>
              </w:rPr>
              <w:t>惠邦绿景华庭</w:t>
            </w:r>
          </w:p>
        </w:tc>
        <w:tc>
          <w:tcPr>
            <w:tcW w:w="900" w:type="pct"/>
            <w:tcBorders>
              <w:top w:val="single" w:sz="4" w:space="0" w:color="auto"/>
              <w:left w:val="single" w:sz="4" w:space="0" w:color="auto"/>
              <w:bottom w:val="single" w:sz="4" w:space="0" w:color="auto"/>
              <w:right w:val="single" w:sz="4" w:space="0" w:color="auto"/>
            </w:tcBorders>
            <w:vAlign w:val="center"/>
            <w:hideMark/>
          </w:tcPr>
          <w:p w14:paraId="7319391E" w14:textId="77777777" w:rsidR="000241DE" w:rsidRPr="000241DE" w:rsidRDefault="000241DE">
            <w:pPr>
              <w:widowControl/>
              <w:jc w:val="center"/>
              <w:rPr>
                <w:color w:val="FF0000"/>
                <w:kern w:val="0"/>
                <w:szCs w:val="21"/>
                <w:lang w:bidi="en-US"/>
              </w:rPr>
            </w:pPr>
            <w:r w:rsidRPr="000241DE">
              <w:rPr>
                <w:color w:val="FF0000"/>
                <w:kern w:val="0"/>
                <w:szCs w:val="21"/>
                <w:lang w:bidi="en-US"/>
              </w:rPr>
              <w:t>SE</w:t>
            </w:r>
          </w:p>
        </w:tc>
        <w:tc>
          <w:tcPr>
            <w:tcW w:w="702" w:type="pct"/>
            <w:tcBorders>
              <w:top w:val="single" w:sz="4" w:space="0" w:color="auto"/>
              <w:left w:val="single" w:sz="4" w:space="0" w:color="auto"/>
              <w:bottom w:val="single" w:sz="4" w:space="0" w:color="auto"/>
              <w:right w:val="single" w:sz="4" w:space="0" w:color="auto"/>
            </w:tcBorders>
            <w:vAlign w:val="center"/>
            <w:hideMark/>
          </w:tcPr>
          <w:p w14:paraId="29B12D49" w14:textId="77777777" w:rsidR="000241DE" w:rsidRPr="000241DE" w:rsidRDefault="000241DE">
            <w:pPr>
              <w:widowControl/>
              <w:jc w:val="center"/>
              <w:rPr>
                <w:color w:val="FF0000"/>
                <w:kern w:val="0"/>
                <w:szCs w:val="21"/>
                <w:lang w:bidi="en-US"/>
              </w:rPr>
            </w:pPr>
            <w:r w:rsidRPr="000241DE">
              <w:rPr>
                <w:color w:val="FF0000"/>
                <w:kern w:val="0"/>
                <w:szCs w:val="21"/>
                <w:lang w:bidi="en-US"/>
              </w:rPr>
              <w:t>3.1</w:t>
            </w:r>
          </w:p>
        </w:tc>
        <w:tc>
          <w:tcPr>
            <w:tcW w:w="628" w:type="pct"/>
            <w:vMerge/>
            <w:tcBorders>
              <w:left w:val="single" w:sz="4" w:space="0" w:color="auto"/>
              <w:right w:val="single" w:sz="4" w:space="0" w:color="auto"/>
            </w:tcBorders>
            <w:vAlign w:val="center"/>
            <w:hideMark/>
          </w:tcPr>
          <w:p w14:paraId="1586AF53" w14:textId="77777777" w:rsidR="000241DE" w:rsidRPr="000241DE" w:rsidRDefault="000241DE">
            <w:pPr>
              <w:widowControl/>
              <w:jc w:val="left"/>
              <w:rPr>
                <w:color w:val="FF0000"/>
                <w:kern w:val="0"/>
                <w:szCs w:val="21"/>
                <w:lang w:eastAsia="en-US" w:bidi="en-US"/>
              </w:rPr>
            </w:pPr>
          </w:p>
        </w:tc>
        <w:tc>
          <w:tcPr>
            <w:tcW w:w="1057" w:type="pct"/>
            <w:vMerge/>
            <w:tcBorders>
              <w:left w:val="single" w:sz="4" w:space="0" w:color="auto"/>
              <w:right w:val="single" w:sz="4" w:space="0" w:color="auto"/>
            </w:tcBorders>
            <w:vAlign w:val="center"/>
            <w:hideMark/>
          </w:tcPr>
          <w:p w14:paraId="6B00C0D1" w14:textId="77777777" w:rsidR="000241DE" w:rsidRPr="000241DE" w:rsidRDefault="000241DE">
            <w:pPr>
              <w:widowControl/>
              <w:jc w:val="left"/>
              <w:rPr>
                <w:color w:val="FF0000"/>
                <w:kern w:val="0"/>
                <w:szCs w:val="21"/>
                <w:lang w:bidi="en-US"/>
              </w:rPr>
            </w:pPr>
          </w:p>
        </w:tc>
      </w:tr>
      <w:tr w:rsidR="000241DE" w:rsidRPr="000241DE" w14:paraId="59D28D26" w14:textId="77777777" w:rsidTr="006B7A1D">
        <w:trPr>
          <w:cantSplit/>
          <w:trHeight w:val="181"/>
          <w:jc w:val="center"/>
        </w:trPr>
        <w:tc>
          <w:tcPr>
            <w:tcW w:w="546" w:type="pct"/>
            <w:vMerge/>
            <w:tcBorders>
              <w:left w:val="single" w:sz="4" w:space="0" w:color="auto"/>
              <w:right w:val="single" w:sz="4" w:space="0" w:color="auto"/>
            </w:tcBorders>
            <w:vAlign w:val="center"/>
          </w:tcPr>
          <w:p w14:paraId="40F73411" w14:textId="56D971C1" w:rsidR="000241DE" w:rsidRPr="000241DE" w:rsidRDefault="000241DE" w:rsidP="00341B68">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66954FDB" w14:textId="58EC044E" w:rsidR="000241DE" w:rsidRPr="000241DE" w:rsidRDefault="000241DE">
            <w:pPr>
              <w:widowControl/>
              <w:jc w:val="center"/>
              <w:rPr>
                <w:color w:val="FF0000"/>
                <w:kern w:val="0"/>
                <w:szCs w:val="21"/>
                <w:lang w:bidi="en-US"/>
              </w:rPr>
            </w:pPr>
            <w:r w:rsidRPr="000241DE">
              <w:rPr>
                <w:rFonts w:hint="eastAsia"/>
                <w:color w:val="FF0000"/>
                <w:kern w:val="0"/>
                <w:szCs w:val="21"/>
                <w:lang w:bidi="en-US"/>
              </w:rPr>
              <w:t>八户</w:t>
            </w:r>
          </w:p>
        </w:tc>
        <w:tc>
          <w:tcPr>
            <w:tcW w:w="900" w:type="pct"/>
            <w:tcBorders>
              <w:top w:val="single" w:sz="4" w:space="0" w:color="auto"/>
              <w:left w:val="single" w:sz="4" w:space="0" w:color="auto"/>
              <w:bottom w:val="single" w:sz="4" w:space="0" w:color="auto"/>
              <w:right w:val="single" w:sz="4" w:space="0" w:color="auto"/>
            </w:tcBorders>
            <w:vAlign w:val="center"/>
          </w:tcPr>
          <w:p w14:paraId="0925830B" w14:textId="23555AAD" w:rsidR="000241DE" w:rsidRPr="000241DE" w:rsidRDefault="000241DE">
            <w:pPr>
              <w:widowControl/>
              <w:jc w:val="center"/>
              <w:rPr>
                <w:color w:val="FF0000"/>
                <w:kern w:val="0"/>
                <w:szCs w:val="21"/>
                <w:lang w:bidi="en-US"/>
              </w:rPr>
            </w:pPr>
            <w:r w:rsidRPr="000241DE">
              <w:rPr>
                <w:rFonts w:hint="eastAsia"/>
                <w:color w:val="FF0000"/>
                <w:kern w:val="0"/>
                <w:szCs w:val="21"/>
                <w:lang w:bidi="en-US"/>
              </w:rPr>
              <w:t>N</w:t>
            </w:r>
          </w:p>
        </w:tc>
        <w:tc>
          <w:tcPr>
            <w:tcW w:w="702" w:type="pct"/>
            <w:tcBorders>
              <w:top w:val="single" w:sz="4" w:space="0" w:color="auto"/>
              <w:left w:val="single" w:sz="4" w:space="0" w:color="auto"/>
              <w:bottom w:val="single" w:sz="4" w:space="0" w:color="auto"/>
              <w:right w:val="single" w:sz="4" w:space="0" w:color="auto"/>
            </w:tcBorders>
            <w:vAlign w:val="center"/>
          </w:tcPr>
          <w:p w14:paraId="7F20E17C" w14:textId="7E7376EE" w:rsidR="000241DE" w:rsidRPr="000241DE" w:rsidRDefault="000241DE">
            <w:pPr>
              <w:widowControl/>
              <w:jc w:val="center"/>
              <w:rPr>
                <w:color w:val="FF0000"/>
                <w:kern w:val="0"/>
                <w:szCs w:val="21"/>
                <w:lang w:bidi="en-US"/>
              </w:rPr>
            </w:pPr>
            <w:r w:rsidRPr="000241DE">
              <w:rPr>
                <w:rFonts w:hint="eastAsia"/>
                <w:color w:val="FF0000"/>
                <w:kern w:val="0"/>
                <w:szCs w:val="21"/>
                <w:lang w:bidi="en-US"/>
              </w:rPr>
              <w:t>4</w:t>
            </w:r>
            <w:r w:rsidRPr="000241DE">
              <w:rPr>
                <w:color w:val="FF0000"/>
                <w:kern w:val="0"/>
                <w:szCs w:val="21"/>
                <w:lang w:bidi="en-US"/>
              </w:rPr>
              <w:t>.5</w:t>
            </w:r>
          </w:p>
        </w:tc>
        <w:tc>
          <w:tcPr>
            <w:tcW w:w="628" w:type="pct"/>
            <w:vMerge/>
            <w:tcBorders>
              <w:left w:val="single" w:sz="4" w:space="0" w:color="auto"/>
              <w:right w:val="single" w:sz="4" w:space="0" w:color="auto"/>
            </w:tcBorders>
            <w:vAlign w:val="center"/>
          </w:tcPr>
          <w:p w14:paraId="2B773D7F" w14:textId="77777777" w:rsidR="000241DE" w:rsidRPr="000241DE" w:rsidRDefault="000241DE" w:rsidP="00341B68">
            <w:pPr>
              <w:widowControl/>
              <w:jc w:val="center"/>
              <w:rPr>
                <w:color w:val="FF0000"/>
                <w:kern w:val="0"/>
                <w:szCs w:val="21"/>
                <w:lang w:eastAsia="en-US" w:bidi="en-US"/>
              </w:rPr>
            </w:pPr>
          </w:p>
        </w:tc>
        <w:tc>
          <w:tcPr>
            <w:tcW w:w="1057" w:type="pct"/>
            <w:vMerge/>
            <w:tcBorders>
              <w:left w:val="single" w:sz="4" w:space="0" w:color="auto"/>
              <w:right w:val="single" w:sz="4" w:space="0" w:color="auto"/>
            </w:tcBorders>
            <w:vAlign w:val="center"/>
          </w:tcPr>
          <w:p w14:paraId="187EF6E6" w14:textId="77777777" w:rsidR="000241DE" w:rsidRPr="000241DE" w:rsidRDefault="000241DE" w:rsidP="00341B68">
            <w:pPr>
              <w:widowControl/>
              <w:jc w:val="center"/>
              <w:rPr>
                <w:color w:val="FF0000"/>
                <w:kern w:val="0"/>
                <w:szCs w:val="21"/>
                <w:lang w:bidi="en-US"/>
              </w:rPr>
            </w:pPr>
          </w:p>
        </w:tc>
      </w:tr>
      <w:tr w:rsidR="000241DE" w:rsidRPr="000241DE" w14:paraId="699C0BE2" w14:textId="77777777" w:rsidTr="006B7A1D">
        <w:trPr>
          <w:cantSplit/>
          <w:trHeight w:val="181"/>
          <w:jc w:val="center"/>
        </w:trPr>
        <w:tc>
          <w:tcPr>
            <w:tcW w:w="546" w:type="pct"/>
            <w:vMerge/>
            <w:tcBorders>
              <w:left w:val="single" w:sz="4" w:space="0" w:color="auto"/>
              <w:right w:val="single" w:sz="4" w:space="0" w:color="auto"/>
            </w:tcBorders>
            <w:vAlign w:val="center"/>
          </w:tcPr>
          <w:p w14:paraId="1CDFE9B5" w14:textId="77777777" w:rsidR="000241DE" w:rsidRPr="000241DE" w:rsidRDefault="000241DE" w:rsidP="00341B68">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55157B3A" w14:textId="716DFB7A" w:rsidR="000241DE" w:rsidRPr="000241DE" w:rsidRDefault="000241DE">
            <w:pPr>
              <w:widowControl/>
              <w:jc w:val="center"/>
              <w:rPr>
                <w:color w:val="FF0000"/>
                <w:kern w:val="0"/>
                <w:szCs w:val="21"/>
                <w:lang w:bidi="en-US"/>
              </w:rPr>
            </w:pPr>
            <w:r w:rsidRPr="000241DE">
              <w:rPr>
                <w:rFonts w:hint="eastAsia"/>
                <w:color w:val="FF0000"/>
                <w:kern w:val="0"/>
                <w:szCs w:val="21"/>
                <w:lang w:bidi="en-US"/>
              </w:rPr>
              <w:t>旗帜九队</w:t>
            </w:r>
          </w:p>
        </w:tc>
        <w:tc>
          <w:tcPr>
            <w:tcW w:w="900" w:type="pct"/>
            <w:tcBorders>
              <w:top w:val="single" w:sz="4" w:space="0" w:color="auto"/>
              <w:left w:val="single" w:sz="4" w:space="0" w:color="auto"/>
              <w:bottom w:val="single" w:sz="4" w:space="0" w:color="auto"/>
              <w:right w:val="single" w:sz="4" w:space="0" w:color="auto"/>
            </w:tcBorders>
            <w:vAlign w:val="center"/>
          </w:tcPr>
          <w:p w14:paraId="34253BEF" w14:textId="6CDB5D48" w:rsidR="000241DE" w:rsidRPr="000241DE" w:rsidRDefault="000241DE">
            <w:pPr>
              <w:widowControl/>
              <w:jc w:val="center"/>
              <w:rPr>
                <w:color w:val="FF0000"/>
                <w:kern w:val="0"/>
                <w:szCs w:val="21"/>
                <w:lang w:bidi="en-US"/>
              </w:rPr>
            </w:pPr>
            <w:r w:rsidRPr="000241DE">
              <w:rPr>
                <w:rFonts w:hint="eastAsia"/>
                <w:color w:val="FF0000"/>
                <w:kern w:val="0"/>
                <w:szCs w:val="21"/>
                <w:lang w:bidi="en-US"/>
              </w:rPr>
              <w:t>N</w:t>
            </w:r>
            <w:r w:rsidRPr="000241DE">
              <w:rPr>
                <w:color w:val="FF0000"/>
                <w:kern w:val="0"/>
                <w:szCs w:val="21"/>
                <w:lang w:bidi="en-US"/>
              </w:rPr>
              <w:t>W</w:t>
            </w:r>
          </w:p>
        </w:tc>
        <w:tc>
          <w:tcPr>
            <w:tcW w:w="702" w:type="pct"/>
            <w:tcBorders>
              <w:top w:val="single" w:sz="4" w:space="0" w:color="auto"/>
              <w:left w:val="single" w:sz="4" w:space="0" w:color="auto"/>
              <w:bottom w:val="single" w:sz="4" w:space="0" w:color="auto"/>
              <w:right w:val="single" w:sz="4" w:space="0" w:color="auto"/>
            </w:tcBorders>
            <w:vAlign w:val="center"/>
          </w:tcPr>
          <w:p w14:paraId="13790DD4" w14:textId="1972DCB0" w:rsidR="000241DE" w:rsidRPr="000241DE" w:rsidRDefault="000241DE">
            <w:pPr>
              <w:widowControl/>
              <w:jc w:val="center"/>
              <w:rPr>
                <w:color w:val="FF0000"/>
                <w:kern w:val="0"/>
                <w:szCs w:val="21"/>
                <w:lang w:bidi="en-US"/>
              </w:rPr>
            </w:pPr>
            <w:r w:rsidRPr="000241DE">
              <w:rPr>
                <w:rFonts w:hint="eastAsia"/>
                <w:color w:val="FF0000"/>
                <w:kern w:val="0"/>
                <w:szCs w:val="21"/>
                <w:lang w:bidi="en-US"/>
              </w:rPr>
              <w:t>3</w:t>
            </w:r>
            <w:r w:rsidRPr="000241DE">
              <w:rPr>
                <w:color w:val="FF0000"/>
                <w:kern w:val="0"/>
                <w:szCs w:val="21"/>
                <w:lang w:bidi="en-US"/>
              </w:rPr>
              <w:t>.8</w:t>
            </w:r>
          </w:p>
        </w:tc>
        <w:tc>
          <w:tcPr>
            <w:tcW w:w="628" w:type="pct"/>
            <w:vMerge/>
            <w:tcBorders>
              <w:left w:val="single" w:sz="4" w:space="0" w:color="auto"/>
              <w:right w:val="single" w:sz="4" w:space="0" w:color="auto"/>
            </w:tcBorders>
            <w:vAlign w:val="center"/>
          </w:tcPr>
          <w:p w14:paraId="261434DD" w14:textId="77777777" w:rsidR="000241DE" w:rsidRPr="000241DE" w:rsidRDefault="000241DE" w:rsidP="00341B68">
            <w:pPr>
              <w:widowControl/>
              <w:jc w:val="center"/>
              <w:rPr>
                <w:color w:val="FF0000"/>
                <w:kern w:val="0"/>
                <w:szCs w:val="21"/>
                <w:lang w:eastAsia="en-US" w:bidi="en-US"/>
              </w:rPr>
            </w:pPr>
          </w:p>
        </w:tc>
        <w:tc>
          <w:tcPr>
            <w:tcW w:w="1057" w:type="pct"/>
            <w:vMerge/>
            <w:tcBorders>
              <w:left w:val="single" w:sz="4" w:space="0" w:color="auto"/>
              <w:right w:val="single" w:sz="4" w:space="0" w:color="auto"/>
            </w:tcBorders>
            <w:vAlign w:val="center"/>
          </w:tcPr>
          <w:p w14:paraId="703CDA9F" w14:textId="77777777" w:rsidR="000241DE" w:rsidRPr="000241DE" w:rsidRDefault="000241DE" w:rsidP="00341B68">
            <w:pPr>
              <w:widowControl/>
              <w:jc w:val="center"/>
              <w:rPr>
                <w:color w:val="FF0000"/>
                <w:kern w:val="0"/>
                <w:szCs w:val="21"/>
                <w:lang w:bidi="en-US"/>
              </w:rPr>
            </w:pPr>
          </w:p>
        </w:tc>
      </w:tr>
      <w:tr w:rsidR="000241DE" w:rsidRPr="000241DE" w14:paraId="3017377F" w14:textId="77777777" w:rsidTr="006B7A1D">
        <w:trPr>
          <w:cantSplit/>
          <w:trHeight w:val="181"/>
          <w:jc w:val="center"/>
        </w:trPr>
        <w:tc>
          <w:tcPr>
            <w:tcW w:w="546" w:type="pct"/>
            <w:vMerge/>
            <w:tcBorders>
              <w:left w:val="single" w:sz="4" w:space="0" w:color="auto"/>
              <w:right w:val="single" w:sz="4" w:space="0" w:color="auto"/>
            </w:tcBorders>
            <w:vAlign w:val="center"/>
          </w:tcPr>
          <w:p w14:paraId="5413C0E7" w14:textId="77777777" w:rsidR="000241DE" w:rsidRPr="000241DE" w:rsidRDefault="000241DE" w:rsidP="00341B68">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14DC30A4" w14:textId="668906E7" w:rsidR="000241DE" w:rsidRPr="000241DE" w:rsidRDefault="000241DE">
            <w:pPr>
              <w:widowControl/>
              <w:jc w:val="center"/>
              <w:rPr>
                <w:color w:val="FF0000"/>
                <w:kern w:val="0"/>
                <w:szCs w:val="21"/>
                <w:lang w:bidi="en-US"/>
              </w:rPr>
            </w:pPr>
            <w:r w:rsidRPr="000241DE">
              <w:rPr>
                <w:rFonts w:hint="eastAsia"/>
                <w:color w:val="FF0000"/>
                <w:kern w:val="0"/>
                <w:szCs w:val="21"/>
                <w:lang w:bidi="en-US"/>
              </w:rPr>
              <w:t>西沟</w:t>
            </w:r>
          </w:p>
        </w:tc>
        <w:tc>
          <w:tcPr>
            <w:tcW w:w="900" w:type="pct"/>
            <w:tcBorders>
              <w:top w:val="single" w:sz="4" w:space="0" w:color="auto"/>
              <w:left w:val="single" w:sz="4" w:space="0" w:color="auto"/>
              <w:bottom w:val="single" w:sz="4" w:space="0" w:color="auto"/>
              <w:right w:val="single" w:sz="4" w:space="0" w:color="auto"/>
            </w:tcBorders>
            <w:vAlign w:val="center"/>
          </w:tcPr>
          <w:p w14:paraId="5E42CB6F" w14:textId="31C064C8" w:rsidR="000241DE" w:rsidRPr="000241DE" w:rsidRDefault="000241DE">
            <w:pPr>
              <w:widowControl/>
              <w:jc w:val="center"/>
              <w:rPr>
                <w:color w:val="FF0000"/>
                <w:kern w:val="0"/>
                <w:szCs w:val="21"/>
                <w:lang w:bidi="en-US"/>
              </w:rPr>
            </w:pPr>
            <w:r w:rsidRPr="000241DE">
              <w:rPr>
                <w:rFonts w:hint="eastAsia"/>
                <w:color w:val="FF0000"/>
                <w:kern w:val="0"/>
                <w:szCs w:val="21"/>
                <w:lang w:bidi="en-US"/>
              </w:rPr>
              <w:t>N</w:t>
            </w:r>
            <w:r w:rsidRPr="000241DE">
              <w:rPr>
                <w:color w:val="FF0000"/>
                <w:kern w:val="0"/>
                <w:szCs w:val="21"/>
                <w:lang w:bidi="en-US"/>
              </w:rPr>
              <w:t>W</w:t>
            </w:r>
          </w:p>
        </w:tc>
        <w:tc>
          <w:tcPr>
            <w:tcW w:w="702" w:type="pct"/>
            <w:tcBorders>
              <w:top w:val="single" w:sz="4" w:space="0" w:color="auto"/>
              <w:left w:val="single" w:sz="4" w:space="0" w:color="auto"/>
              <w:bottom w:val="single" w:sz="4" w:space="0" w:color="auto"/>
              <w:right w:val="single" w:sz="4" w:space="0" w:color="auto"/>
            </w:tcBorders>
            <w:vAlign w:val="center"/>
          </w:tcPr>
          <w:p w14:paraId="43834295" w14:textId="24925CF3" w:rsidR="000241DE" w:rsidRPr="000241DE" w:rsidRDefault="000241DE">
            <w:pPr>
              <w:widowControl/>
              <w:jc w:val="center"/>
              <w:rPr>
                <w:color w:val="FF0000"/>
                <w:kern w:val="0"/>
                <w:szCs w:val="21"/>
                <w:lang w:bidi="en-US"/>
              </w:rPr>
            </w:pPr>
            <w:r w:rsidRPr="000241DE">
              <w:rPr>
                <w:rFonts w:hint="eastAsia"/>
                <w:color w:val="FF0000"/>
                <w:kern w:val="0"/>
                <w:szCs w:val="21"/>
                <w:lang w:bidi="en-US"/>
              </w:rPr>
              <w:t>3</w:t>
            </w:r>
            <w:r w:rsidRPr="000241DE">
              <w:rPr>
                <w:color w:val="FF0000"/>
                <w:kern w:val="0"/>
                <w:szCs w:val="21"/>
                <w:lang w:bidi="en-US"/>
              </w:rPr>
              <w:t>.4</w:t>
            </w:r>
          </w:p>
        </w:tc>
        <w:tc>
          <w:tcPr>
            <w:tcW w:w="628" w:type="pct"/>
            <w:vMerge/>
            <w:tcBorders>
              <w:left w:val="single" w:sz="4" w:space="0" w:color="auto"/>
              <w:right w:val="single" w:sz="4" w:space="0" w:color="auto"/>
            </w:tcBorders>
            <w:vAlign w:val="center"/>
          </w:tcPr>
          <w:p w14:paraId="1D9E1F21" w14:textId="77777777" w:rsidR="000241DE" w:rsidRPr="000241DE" w:rsidRDefault="000241DE" w:rsidP="00341B68">
            <w:pPr>
              <w:widowControl/>
              <w:jc w:val="center"/>
              <w:rPr>
                <w:color w:val="FF0000"/>
                <w:kern w:val="0"/>
                <w:szCs w:val="21"/>
                <w:lang w:eastAsia="en-US" w:bidi="en-US"/>
              </w:rPr>
            </w:pPr>
          </w:p>
        </w:tc>
        <w:tc>
          <w:tcPr>
            <w:tcW w:w="1057" w:type="pct"/>
            <w:vMerge/>
            <w:tcBorders>
              <w:left w:val="single" w:sz="4" w:space="0" w:color="auto"/>
              <w:right w:val="single" w:sz="4" w:space="0" w:color="auto"/>
            </w:tcBorders>
            <w:vAlign w:val="center"/>
          </w:tcPr>
          <w:p w14:paraId="561CF606" w14:textId="77777777" w:rsidR="000241DE" w:rsidRPr="000241DE" w:rsidRDefault="000241DE" w:rsidP="00341B68">
            <w:pPr>
              <w:widowControl/>
              <w:jc w:val="center"/>
              <w:rPr>
                <w:color w:val="FF0000"/>
                <w:kern w:val="0"/>
                <w:szCs w:val="21"/>
                <w:lang w:bidi="en-US"/>
              </w:rPr>
            </w:pPr>
          </w:p>
        </w:tc>
      </w:tr>
      <w:tr w:rsidR="000241DE" w:rsidRPr="000241DE" w14:paraId="5472D638" w14:textId="77777777" w:rsidTr="006B7A1D">
        <w:trPr>
          <w:cantSplit/>
          <w:trHeight w:val="181"/>
          <w:jc w:val="center"/>
        </w:trPr>
        <w:tc>
          <w:tcPr>
            <w:tcW w:w="546" w:type="pct"/>
            <w:vMerge/>
            <w:tcBorders>
              <w:left w:val="single" w:sz="4" w:space="0" w:color="auto"/>
              <w:right w:val="single" w:sz="4" w:space="0" w:color="auto"/>
            </w:tcBorders>
            <w:vAlign w:val="center"/>
          </w:tcPr>
          <w:p w14:paraId="6E6AD8AB" w14:textId="77777777" w:rsidR="000241DE" w:rsidRPr="000241DE" w:rsidRDefault="000241DE" w:rsidP="00341B68">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140710D5" w14:textId="3CE7290B" w:rsidR="000241DE" w:rsidRPr="000241DE" w:rsidRDefault="000241DE">
            <w:pPr>
              <w:widowControl/>
              <w:jc w:val="center"/>
              <w:rPr>
                <w:color w:val="FF0000"/>
                <w:kern w:val="0"/>
                <w:szCs w:val="21"/>
                <w:lang w:bidi="en-US"/>
              </w:rPr>
            </w:pPr>
            <w:r w:rsidRPr="000241DE">
              <w:rPr>
                <w:rFonts w:hint="eastAsia"/>
                <w:color w:val="FF0000"/>
                <w:kern w:val="0"/>
                <w:szCs w:val="21"/>
                <w:lang w:bidi="en-US"/>
              </w:rPr>
              <w:t>东坪</w:t>
            </w:r>
          </w:p>
        </w:tc>
        <w:tc>
          <w:tcPr>
            <w:tcW w:w="900" w:type="pct"/>
            <w:tcBorders>
              <w:top w:val="single" w:sz="4" w:space="0" w:color="auto"/>
              <w:left w:val="single" w:sz="4" w:space="0" w:color="auto"/>
              <w:bottom w:val="single" w:sz="4" w:space="0" w:color="auto"/>
              <w:right w:val="single" w:sz="4" w:space="0" w:color="auto"/>
            </w:tcBorders>
            <w:vAlign w:val="center"/>
          </w:tcPr>
          <w:p w14:paraId="6E1D86D4" w14:textId="0B1E636A" w:rsidR="000241DE" w:rsidRPr="000241DE" w:rsidRDefault="000241DE">
            <w:pPr>
              <w:widowControl/>
              <w:jc w:val="center"/>
              <w:rPr>
                <w:color w:val="FF0000"/>
                <w:kern w:val="0"/>
                <w:szCs w:val="21"/>
                <w:lang w:bidi="en-US"/>
              </w:rPr>
            </w:pPr>
            <w:r w:rsidRPr="000241DE">
              <w:rPr>
                <w:rFonts w:hint="eastAsia"/>
                <w:color w:val="FF0000"/>
                <w:kern w:val="0"/>
                <w:szCs w:val="21"/>
                <w:lang w:bidi="en-US"/>
              </w:rPr>
              <w:t>W</w:t>
            </w:r>
          </w:p>
        </w:tc>
        <w:tc>
          <w:tcPr>
            <w:tcW w:w="702" w:type="pct"/>
            <w:tcBorders>
              <w:top w:val="single" w:sz="4" w:space="0" w:color="auto"/>
              <w:left w:val="single" w:sz="4" w:space="0" w:color="auto"/>
              <w:bottom w:val="single" w:sz="4" w:space="0" w:color="auto"/>
              <w:right w:val="single" w:sz="4" w:space="0" w:color="auto"/>
            </w:tcBorders>
            <w:vAlign w:val="center"/>
          </w:tcPr>
          <w:p w14:paraId="7DCA6FD8" w14:textId="0686BF67" w:rsidR="000241DE" w:rsidRPr="000241DE" w:rsidRDefault="000241DE">
            <w:pPr>
              <w:widowControl/>
              <w:jc w:val="center"/>
              <w:rPr>
                <w:color w:val="FF0000"/>
                <w:kern w:val="0"/>
                <w:szCs w:val="21"/>
                <w:lang w:bidi="en-US"/>
              </w:rPr>
            </w:pPr>
            <w:r w:rsidRPr="000241DE">
              <w:rPr>
                <w:rFonts w:hint="eastAsia"/>
                <w:color w:val="FF0000"/>
                <w:kern w:val="0"/>
                <w:szCs w:val="21"/>
                <w:lang w:bidi="en-US"/>
              </w:rPr>
              <w:t>3</w:t>
            </w:r>
            <w:r w:rsidRPr="000241DE">
              <w:rPr>
                <w:color w:val="FF0000"/>
                <w:kern w:val="0"/>
                <w:szCs w:val="21"/>
                <w:lang w:bidi="en-US"/>
              </w:rPr>
              <w:t>.08</w:t>
            </w:r>
          </w:p>
        </w:tc>
        <w:tc>
          <w:tcPr>
            <w:tcW w:w="628" w:type="pct"/>
            <w:vMerge/>
            <w:tcBorders>
              <w:left w:val="single" w:sz="4" w:space="0" w:color="auto"/>
              <w:right w:val="single" w:sz="4" w:space="0" w:color="auto"/>
            </w:tcBorders>
            <w:vAlign w:val="center"/>
          </w:tcPr>
          <w:p w14:paraId="5A31A2FC" w14:textId="77777777" w:rsidR="000241DE" w:rsidRPr="000241DE" w:rsidRDefault="000241DE" w:rsidP="00341B68">
            <w:pPr>
              <w:widowControl/>
              <w:jc w:val="center"/>
              <w:rPr>
                <w:color w:val="FF0000"/>
                <w:kern w:val="0"/>
                <w:szCs w:val="21"/>
                <w:lang w:eastAsia="en-US" w:bidi="en-US"/>
              </w:rPr>
            </w:pPr>
          </w:p>
        </w:tc>
        <w:tc>
          <w:tcPr>
            <w:tcW w:w="1057" w:type="pct"/>
            <w:vMerge/>
            <w:tcBorders>
              <w:left w:val="single" w:sz="4" w:space="0" w:color="auto"/>
              <w:right w:val="single" w:sz="4" w:space="0" w:color="auto"/>
            </w:tcBorders>
            <w:vAlign w:val="center"/>
          </w:tcPr>
          <w:p w14:paraId="3D467E94" w14:textId="77777777" w:rsidR="000241DE" w:rsidRPr="000241DE" w:rsidRDefault="000241DE" w:rsidP="00341B68">
            <w:pPr>
              <w:widowControl/>
              <w:jc w:val="center"/>
              <w:rPr>
                <w:color w:val="FF0000"/>
                <w:kern w:val="0"/>
                <w:szCs w:val="21"/>
                <w:lang w:bidi="en-US"/>
              </w:rPr>
            </w:pPr>
          </w:p>
        </w:tc>
      </w:tr>
      <w:tr w:rsidR="000241DE" w:rsidRPr="000241DE" w14:paraId="5B789242" w14:textId="77777777" w:rsidTr="006B7A1D">
        <w:trPr>
          <w:cantSplit/>
          <w:trHeight w:val="181"/>
          <w:jc w:val="center"/>
        </w:trPr>
        <w:tc>
          <w:tcPr>
            <w:tcW w:w="546" w:type="pct"/>
            <w:vMerge/>
            <w:tcBorders>
              <w:left w:val="single" w:sz="4" w:space="0" w:color="auto"/>
              <w:right w:val="single" w:sz="4" w:space="0" w:color="auto"/>
            </w:tcBorders>
            <w:vAlign w:val="center"/>
          </w:tcPr>
          <w:p w14:paraId="7FA9CDFD" w14:textId="77777777" w:rsidR="000241DE" w:rsidRPr="000241DE" w:rsidRDefault="000241DE" w:rsidP="00341B68">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30505028" w14:textId="001B58B6" w:rsidR="000241DE" w:rsidRPr="000241DE" w:rsidRDefault="000241DE">
            <w:pPr>
              <w:widowControl/>
              <w:jc w:val="center"/>
              <w:rPr>
                <w:color w:val="FF0000"/>
                <w:kern w:val="0"/>
                <w:szCs w:val="21"/>
                <w:lang w:bidi="en-US"/>
              </w:rPr>
            </w:pPr>
            <w:r w:rsidRPr="000241DE">
              <w:rPr>
                <w:rFonts w:hint="eastAsia"/>
                <w:color w:val="FF0000"/>
                <w:kern w:val="0"/>
                <w:szCs w:val="21"/>
                <w:lang w:bidi="en-US"/>
              </w:rPr>
              <w:t>春光二队</w:t>
            </w:r>
          </w:p>
        </w:tc>
        <w:tc>
          <w:tcPr>
            <w:tcW w:w="900" w:type="pct"/>
            <w:tcBorders>
              <w:top w:val="single" w:sz="4" w:space="0" w:color="auto"/>
              <w:left w:val="single" w:sz="4" w:space="0" w:color="auto"/>
              <w:bottom w:val="single" w:sz="4" w:space="0" w:color="auto"/>
              <w:right w:val="single" w:sz="4" w:space="0" w:color="auto"/>
            </w:tcBorders>
            <w:vAlign w:val="center"/>
          </w:tcPr>
          <w:p w14:paraId="141FE214" w14:textId="3426F68A" w:rsidR="000241DE" w:rsidRPr="000241DE" w:rsidRDefault="000241DE">
            <w:pPr>
              <w:widowControl/>
              <w:jc w:val="center"/>
              <w:rPr>
                <w:color w:val="FF0000"/>
                <w:kern w:val="0"/>
                <w:szCs w:val="21"/>
                <w:lang w:bidi="en-US"/>
              </w:rPr>
            </w:pPr>
            <w:r w:rsidRPr="000241DE">
              <w:rPr>
                <w:rFonts w:hint="eastAsia"/>
                <w:color w:val="FF0000"/>
                <w:kern w:val="0"/>
                <w:szCs w:val="21"/>
                <w:lang w:bidi="en-US"/>
              </w:rPr>
              <w:t>W</w:t>
            </w:r>
          </w:p>
        </w:tc>
        <w:tc>
          <w:tcPr>
            <w:tcW w:w="702" w:type="pct"/>
            <w:tcBorders>
              <w:top w:val="single" w:sz="4" w:space="0" w:color="auto"/>
              <w:left w:val="single" w:sz="4" w:space="0" w:color="auto"/>
              <w:bottom w:val="single" w:sz="4" w:space="0" w:color="auto"/>
              <w:right w:val="single" w:sz="4" w:space="0" w:color="auto"/>
            </w:tcBorders>
            <w:vAlign w:val="center"/>
          </w:tcPr>
          <w:p w14:paraId="2630E10D" w14:textId="63CB481E" w:rsidR="000241DE" w:rsidRPr="000241DE" w:rsidRDefault="000241DE">
            <w:pPr>
              <w:widowControl/>
              <w:jc w:val="center"/>
              <w:rPr>
                <w:color w:val="FF0000"/>
                <w:kern w:val="0"/>
                <w:szCs w:val="21"/>
                <w:lang w:bidi="en-US"/>
              </w:rPr>
            </w:pPr>
            <w:r w:rsidRPr="000241DE">
              <w:rPr>
                <w:rFonts w:hint="eastAsia"/>
                <w:color w:val="FF0000"/>
                <w:kern w:val="0"/>
                <w:szCs w:val="21"/>
                <w:lang w:bidi="en-US"/>
              </w:rPr>
              <w:t>4</w:t>
            </w:r>
            <w:r w:rsidRPr="000241DE">
              <w:rPr>
                <w:color w:val="FF0000"/>
                <w:kern w:val="0"/>
                <w:szCs w:val="21"/>
                <w:lang w:bidi="en-US"/>
              </w:rPr>
              <w:t>.4</w:t>
            </w:r>
          </w:p>
        </w:tc>
        <w:tc>
          <w:tcPr>
            <w:tcW w:w="628" w:type="pct"/>
            <w:vMerge/>
            <w:tcBorders>
              <w:left w:val="single" w:sz="4" w:space="0" w:color="auto"/>
              <w:right w:val="single" w:sz="4" w:space="0" w:color="auto"/>
            </w:tcBorders>
            <w:vAlign w:val="center"/>
          </w:tcPr>
          <w:p w14:paraId="3C3663A6" w14:textId="77777777" w:rsidR="000241DE" w:rsidRPr="000241DE" w:rsidRDefault="000241DE" w:rsidP="00341B68">
            <w:pPr>
              <w:widowControl/>
              <w:jc w:val="center"/>
              <w:rPr>
                <w:color w:val="FF0000"/>
                <w:kern w:val="0"/>
                <w:szCs w:val="21"/>
                <w:lang w:eastAsia="en-US" w:bidi="en-US"/>
              </w:rPr>
            </w:pPr>
          </w:p>
        </w:tc>
        <w:tc>
          <w:tcPr>
            <w:tcW w:w="1057" w:type="pct"/>
            <w:vMerge/>
            <w:tcBorders>
              <w:left w:val="single" w:sz="4" w:space="0" w:color="auto"/>
              <w:right w:val="single" w:sz="4" w:space="0" w:color="auto"/>
            </w:tcBorders>
            <w:vAlign w:val="center"/>
          </w:tcPr>
          <w:p w14:paraId="0D99AC6D" w14:textId="77777777" w:rsidR="000241DE" w:rsidRPr="000241DE" w:rsidRDefault="000241DE" w:rsidP="00341B68">
            <w:pPr>
              <w:widowControl/>
              <w:jc w:val="center"/>
              <w:rPr>
                <w:color w:val="FF0000"/>
                <w:kern w:val="0"/>
                <w:szCs w:val="21"/>
                <w:lang w:bidi="en-US"/>
              </w:rPr>
            </w:pPr>
          </w:p>
        </w:tc>
      </w:tr>
      <w:tr w:rsidR="000241DE" w:rsidRPr="000241DE" w14:paraId="2043EBF8" w14:textId="77777777" w:rsidTr="006B7A1D">
        <w:trPr>
          <w:cantSplit/>
          <w:trHeight w:val="181"/>
          <w:jc w:val="center"/>
        </w:trPr>
        <w:tc>
          <w:tcPr>
            <w:tcW w:w="546" w:type="pct"/>
            <w:vMerge/>
            <w:tcBorders>
              <w:left w:val="single" w:sz="4" w:space="0" w:color="auto"/>
              <w:right w:val="single" w:sz="4" w:space="0" w:color="auto"/>
            </w:tcBorders>
            <w:vAlign w:val="center"/>
          </w:tcPr>
          <w:p w14:paraId="3B2AD76E" w14:textId="77777777" w:rsidR="000241DE" w:rsidRPr="000241DE" w:rsidRDefault="000241DE" w:rsidP="00341B68">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759779CA" w14:textId="7E2A170D" w:rsidR="000241DE" w:rsidRPr="000241DE" w:rsidRDefault="000241DE">
            <w:pPr>
              <w:widowControl/>
              <w:jc w:val="center"/>
              <w:rPr>
                <w:color w:val="FF0000"/>
                <w:kern w:val="0"/>
                <w:szCs w:val="21"/>
                <w:lang w:bidi="en-US"/>
              </w:rPr>
            </w:pPr>
            <w:r w:rsidRPr="000241DE">
              <w:rPr>
                <w:rFonts w:hint="eastAsia"/>
                <w:color w:val="FF0000"/>
                <w:kern w:val="0"/>
                <w:szCs w:val="21"/>
                <w:lang w:bidi="en-US"/>
              </w:rPr>
              <w:t>花田林海观光区</w:t>
            </w:r>
          </w:p>
        </w:tc>
        <w:tc>
          <w:tcPr>
            <w:tcW w:w="900" w:type="pct"/>
            <w:tcBorders>
              <w:top w:val="single" w:sz="4" w:space="0" w:color="auto"/>
              <w:left w:val="single" w:sz="4" w:space="0" w:color="auto"/>
              <w:bottom w:val="single" w:sz="4" w:space="0" w:color="auto"/>
              <w:right w:val="single" w:sz="4" w:space="0" w:color="auto"/>
            </w:tcBorders>
            <w:vAlign w:val="center"/>
          </w:tcPr>
          <w:p w14:paraId="4F282AA0" w14:textId="7D2B2649" w:rsidR="000241DE" w:rsidRPr="000241DE" w:rsidRDefault="000241DE">
            <w:pPr>
              <w:widowControl/>
              <w:jc w:val="center"/>
              <w:rPr>
                <w:color w:val="FF0000"/>
                <w:kern w:val="0"/>
                <w:szCs w:val="21"/>
                <w:lang w:bidi="en-US"/>
              </w:rPr>
            </w:pPr>
            <w:r w:rsidRPr="000241DE">
              <w:rPr>
                <w:rFonts w:hint="eastAsia"/>
                <w:color w:val="FF0000"/>
                <w:kern w:val="0"/>
                <w:szCs w:val="21"/>
                <w:lang w:bidi="en-US"/>
              </w:rPr>
              <w:t>E</w:t>
            </w:r>
            <w:r w:rsidRPr="000241DE">
              <w:rPr>
                <w:color w:val="FF0000"/>
                <w:kern w:val="0"/>
                <w:szCs w:val="21"/>
                <w:lang w:bidi="en-US"/>
              </w:rPr>
              <w:t>N</w:t>
            </w:r>
          </w:p>
        </w:tc>
        <w:tc>
          <w:tcPr>
            <w:tcW w:w="702" w:type="pct"/>
            <w:tcBorders>
              <w:top w:val="single" w:sz="4" w:space="0" w:color="auto"/>
              <w:left w:val="single" w:sz="4" w:space="0" w:color="auto"/>
              <w:bottom w:val="single" w:sz="4" w:space="0" w:color="auto"/>
              <w:right w:val="single" w:sz="4" w:space="0" w:color="auto"/>
            </w:tcBorders>
            <w:vAlign w:val="center"/>
          </w:tcPr>
          <w:p w14:paraId="52F819DC" w14:textId="67A06B00" w:rsidR="000241DE" w:rsidRPr="000241DE" w:rsidRDefault="000241DE">
            <w:pPr>
              <w:widowControl/>
              <w:jc w:val="center"/>
              <w:rPr>
                <w:color w:val="FF0000"/>
                <w:kern w:val="0"/>
                <w:szCs w:val="21"/>
                <w:lang w:bidi="en-US"/>
              </w:rPr>
            </w:pPr>
            <w:r w:rsidRPr="000241DE">
              <w:rPr>
                <w:rFonts w:hint="eastAsia"/>
                <w:color w:val="FF0000"/>
                <w:kern w:val="0"/>
                <w:szCs w:val="21"/>
                <w:lang w:bidi="en-US"/>
              </w:rPr>
              <w:t>3</w:t>
            </w:r>
            <w:r w:rsidRPr="000241DE">
              <w:rPr>
                <w:color w:val="FF0000"/>
                <w:kern w:val="0"/>
                <w:szCs w:val="21"/>
                <w:lang w:bidi="en-US"/>
              </w:rPr>
              <w:t>.9</w:t>
            </w:r>
          </w:p>
        </w:tc>
        <w:tc>
          <w:tcPr>
            <w:tcW w:w="628" w:type="pct"/>
            <w:vMerge/>
            <w:tcBorders>
              <w:left w:val="single" w:sz="4" w:space="0" w:color="auto"/>
              <w:right w:val="single" w:sz="4" w:space="0" w:color="auto"/>
            </w:tcBorders>
            <w:vAlign w:val="center"/>
          </w:tcPr>
          <w:p w14:paraId="1304EFAE" w14:textId="77777777" w:rsidR="000241DE" w:rsidRPr="000241DE" w:rsidRDefault="000241DE" w:rsidP="00341B68">
            <w:pPr>
              <w:widowControl/>
              <w:jc w:val="center"/>
              <w:rPr>
                <w:color w:val="FF0000"/>
                <w:kern w:val="0"/>
                <w:szCs w:val="21"/>
                <w:lang w:eastAsia="en-US" w:bidi="en-US"/>
              </w:rPr>
            </w:pPr>
          </w:p>
        </w:tc>
        <w:tc>
          <w:tcPr>
            <w:tcW w:w="1057" w:type="pct"/>
            <w:vMerge/>
            <w:tcBorders>
              <w:left w:val="single" w:sz="4" w:space="0" w:color="auto"/>
              <w:right w:val="single" w:sz="4" w:space="0" w:color="auto"/>
            </w:tcBorders>
            <w:vAlign w:val="center"/>
          </w:tcPr>
          <w:p w14:paraId="3F6BA91F" w14:textId="77777777" w:rsidR="000241DE" w:rsidRPr="000241DE" w:rsidRDefault="000241DE" w:rsidP="00341B68">
            <w:pPr>
              <w:widowControl/>
              <w:jc w:val="center"/>
              <w:rPr>
                <w:color w:val="FF0000"/>
                <w:kern w:val="0"/>
                <w:szCs w:val="21"/>
                <w:lang w:bidi="en-US"/>
              </w:rPr>
            </w:pPr>
          </w:p>
        </w:tc>
      </w:tr>
      <w:tr w:rsidR="000241DE" w:rsidRPr="000241DE" w14:paraId="5F2ADEAF" w14:textId="77777777" w:rsidTr="006B7A1D">
        <w:trPr>
          <w:cantSplit/>
          <w:trHeight w:val="181"/>
          <w:jc w:val="center"/>
        </w:trPr>
        <w:tc>
          <w:tcPr>
            <w:tcW w:w="546" w:type="pct"/>
            <w:vMerge/>
            <w:tcBorders>
              <w:left w:val="single" w:sz="4" w:space="0" w:color="auto"/>
              <w:right w:val="single" w:sz="4" w:space="0" w:color="auto"/>
            </w:tcBorders>
            <w:vAlign w:val="center"/>
          </w:tcPr>
          <w:p w14:paraId="7353E200" w14:textId="77777777" w:rsidR="000241DE" w:rsidRPr="000241DE" w:rsidRDefault="000241DE" w:rsidP="00341B68">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741215A1" w14:textId="41165406" w:rsidR="000241DE" w:rsidRPr="000241DE" w:rsidRDefault="000241DE">
            <w:pPr>
              <w:widowControl/>
              <w:jc w:val="center"/>
              <w:rPr>
                <w:color w:val="FF0000"/>
                <w:kern w:val="0"/>
                <w:szCs w:val="21"/>
                <w:lang w:bidi="en-US"/>
              </w:rPr>
            </w:pPr>
            <w:r w:rsidRPr="000241DE">
              <w:rPr>
                <w:rFonts w:hint="eastAsia"/>
                <w:color w:val="FF0000"/>
                <w:kern w:val="0"/>
                <w:szCs w:val="21"/>
                <w:lang w:bidi="en-US"/>
              </w:rPr>
              <w:t>农十二师头屯河农场场部</w:t>
            </w:r>
          </w:p>
        </w:tc>
        <w:tc>
          <w:tcPr>
            <w:tcW w:w="900" w:type="pct"/>
            <w:tcBorders>
              <w:top w:val="single" w:sz="4" w:space="0" w:color="auto"/>
              <w:left w:val="single" w:sz="4" w:space="0" w:color="auto"/>
              <w:bottom w:val="single" w:sz="4" w:space="0" w:color="auto"/>
              <w:right w:val="single" w:sz="4" w:space="0" w:color="auto"/>
            </w:tcBorders>
            <w:vAlign w:val="center"/>
          </w:tcPr>
          <w:p w14:paraId="74D4B699" w14:textId="5243A3CD" w:rsidR="000241DE" w:rsidRPr="000241DE" w:rsidRDefault="000241DE">
            <w:pPr>
              <w:widowControl/>
              <w:jc w:val="center"/>
              <w:rPr>
                <w:color w:val="FF0000"/>
                <w:kern w:val="0"/>
                <w:szCs w:val="21"/>
                <w:lang w:bidi="en-US"/>
              </w:rPr>
            </w:pPr>
            <w:r w:rsidRPr="000241DE">
              <w:rPr>
                <w:rFonts w:hint="eastAsia"/>
                <w:color w:val="FF0000"/>
                <w:kern w:val="0"/>
                <w:szCs w:val="21"/>
                <w:lang w:bidi="en-US"/>
              </w:rPr>
              <w:t>E</w:t>
            </w:r>
            <w:r w:rsidRPr="000241DE">
              <w:rPr>
                <w:color w:val="FF0000"/>
                <w:kern w:val="0"/>
                <w:szCs w:val="21"/>
                <w:lang w:bidi="en-US"/>
              </w:rPr>
              <w:t>N</w:t>
            </w:r>
          </w:p>
        </w:tc>
        <w:tc>
          <w:tcPr>
            <w:tcW w:w="702" w:type="pct"/>
            <w:tcBorders>
              <w:top w:val="single" w:sz="4" w:space="0" w:color="auto"/>
              <w:left w:val="single" w:sz="4" w:space="0" w:color="auto"/>
              <w:bottom w:val="single" w:sz="4" w:space="0" w:color="auto"/>
              <w:right w:val="single" w:sz="4" w:space="0" w:color="auto"/>
            </w:tcBorders>
            <w:vAlign w:val="center"/>
          </w:tcPr>
          <w:p w14:paraId="1F6E0831" w14:textId="11E0FA68" w:rsidR="000241DE" w:rsidRPr="000241DE" w:rsidRDefault="000241DE">
            <w:pPr>
              <w:widowControl/>
              <w:jc w:val="center"/>
              <w:rPr>
                <w:color w:val="FF0000"/>
                <w:kern w:val="0"/>
                <w:szCs w:val="21"/>
                <w:lang w:bidi="en-US"/>
              </w:rPr>
            </w:pPr>
            <w:r w:rsidRPr="000241DE">
              <w:rPr>
                <w:rFonts w:hint="eastAsia"/>
                <w:color w:val="FF0000"/>
                <w:kern w:val="0"/>
                <w:szCs w:val="21"/>
                <w:lang w:bidi="en-US"/>
              </w:rPr>
              <w:t>4</w:t>
            </w:r>
            <w:r w:rsidRPr="000241DE">
              <w:rPr>
                <w:color w:val="FF0000"/>
                <w:kern w:val="0"/>
                <w:szCs w:val="21"/>
                <w:lang w:bidi="en-US"/>
              </w:rPr>
              <w:t>.45</w:t>
            </w:r>
          </w:p>
        </w:tc>
        <w:tc>
          <w:tcPr>
            <w:tcW w:w="628" w:type="pct"/>
            <w:vMerge/>
            <w:tcBorders>
              <w:left w:val="single" w:sz="4" w:space="0" w:color="auto"/>
              <w:right w:val="single" w:sz="4" w:space="0" w:color="auto"/>
            </w:tcBorders>
            <w:vAlign w:val="center"/>
          </w:tcPr>
          <w:p w14:paraId="5B3CF5F9" w14:textId="77777777" w:rsidR="000241DE" w:rsidRPr="000241DE" w:rsidRDefault="000241DE" w:rsidP="00341B68">
            <w:pPr>
              <w:widowControl/>
              <w:jc w:val="center"/>
              <w:rPr>
                <w:color w:val="FF0000"/>
                <w:kern w:val="0"/>
                <w:szCs w:val="21"/>
                <w:lang w:bidi="en-US"/>
              </w:rPr>
            </w:pPr>
          </w:p>
        </w:tc>
        <w:tc>
          <w:tcPr>
            <w:tcW w:w="1057" w:type="pct"/>
            <w:vMerge/>
            <w:tcBorders>
              <w:left w:val="single" w:sz="4" w:space="0" w:color="auto"/>
              <w:right w:val="single" w:sz="4" w:space="0" w:color="auto"/>
            </w:tcBorders>
            <w:vAlign w:val="center"/>
          </w:tcPr>
          <w:p w14:paraId="4CB537CF" w14:textId="77777777" w:rsidR="000241DE" w:rsidRPr="000241DE" w:rsidRDefault="000241DE" w:rsidP="00341B68">
            <w:pPr>
              <w:widowControl/>
              <w:jc w:val="center"/>
              <w:rPr>
                <w:color w:val="FF0000"/>
                <w:kern w:val="0"/>
                <w:szCs w:val="21"/>
                <w:lang w:bidi="en-US"/>
              </w:rPr>
            </w:pPr>
          </w:p>
        </w:tc>
      </w:tr>
      <w:tr w:rsidR="000241DE" w:rsidRPr="000241DE" w14:paraId="7BAF0EF2" w14:textId="77777777" w:rsidTr="006B7A1D">
        <w:trPr>
          <w:cantSplit/>
          <w:trHeight w:val="181"/>
          <w:jc w:val="center"/>
        </w:trPr>
        <w:tc>
          <w:tcPr>
            <w:tcW w:w="546" w:type="pct"/>
            <w:vMerge/>
            <w:tcBorders>
              <w:left w:val="single" w:sz="4" w:space="0" w:color="auto"/>
              <w:right w:val="single" w:sz="4" w:space="0" w:color="auto"/>
            </w:tcBorders>
            <w:vAlign w:val="center"/>
          </w:tcPr>
          <w:p w14:paraId="2E890776" w14:textId="77777777" w:rsidR="000241DE" w:rsidRPr="000241DE" w:rsidRDefault="000241DE" w:rsidP="00341B68">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59EFFC2D" w14:textId="619ACD4E" w:rsidR="000241DE" w:rsidRPr="000241DE" w:rsidRDefault="000241DE">
            <w:pPr>
              <w:widowControl/>
              <w:jc w:val="center"/>
              <w:rPr>
                <w:color w:val="FF0000"/>
                <w:kern w:val="0"/>
                <w:szCs w:val="21"/>
                <w:lang w:bidi="en-US"/>
              </w:rPr>
            </w:pPr>
            <w:r w:rsidRPr="000241DE">
              <w:rPr>
                <w:rFonts w:hint="eastAsia"/>
                <w:color w:val="FF0000"/>
                <w:kern w:val="0"/>
                <w:szCs w:val="21"/>
                <w:lang w:bidi="en-US"/>
              </w:rPr>
              <w:t>头屯河农场三队</w:t>
            </w:r>
          </w:p>
        </w:tc>
        <w:tc>
          <w:tcPr>
            <w:tcW w:w="900" w:type="pct"/>
            <w:tcBorders>
              <w:top w:val="single" w:sz="4" w:space="0" w:color="auto"/>
              <w:left w:val="single" w:sz="4" w:space="0" w:color="auto"/>
              <w:bottom w:val="single" w:sz="4" w:space="0" w:color="auto"/>
              <w:right w:val="single" w:sz="4" w:space="0" w:color="auto"/>
            </w:tcBorders>
            <w:vAlign w:val="center"/>
          </w:tcPr>
          <w:p w14:paraId="66AA4108" w14:textId="7796F8EB" w:rsidR="000241DE" w:rsidRPr="000241DE" w:rsidRDefault="000241DE">
            <w:pPr>
              <w:widowControl/>
              <w:jc w:val="center"/>
              <w:rPr>
                <w:color w:val="FF0000"/>
                <w:kern w:val="0"/>
                <w:szCs w:val="21"/>
                <w:lang w:bidi="en-US"/>
              </w:rPr>
            </w:pPr>
            <w:r w:rsidRPr="000241DE">
              <w:rPr>
                <w:rFonts w:hint="eastAsia"/>
                <w:color w:val="FF0000"/>
                <w:kern w:val="0"/>
                <w:szCs w:val="21"/>
                <w:lang w:bidi="en-US"/>
              </w:rPr>
              <w:t>E</w:t>
            </w:r>
            <w:r w:rsidRPr="000241DE">
              <w:rPr>
                <w:color w:val="FF0000"/>
                <w:kern w:val="0"/>
                <w:szCs w:val="21"/>
                <w:lang w:bidi="en-US"/>
              </w:rPr>
              <w:t>N</w:t>
            </w:r>
          </w:p>
        </w:tc>
        <w:tc>
          <w:tcPr>
            <w:tcW w:w="702" w:type="pct"/>
            <w:tcBorders>
              <w:top w:val="single" w:sz="4" w:space="0" w:color="auto"/>
              <w:left w:val="single" w:sz="4" w:space="0" w:color="auto"/>
              <w:bottom w:val="single" w:sz="4" w:space="0" w:color="auto"/>
              <w:right w:val="single" w:sz="4" w:space="0" w:color="auto"/>
            </w:tcBorders>
            <w:vAlign w:val="center"/>
          </w:tcPr>
          <w:p w14:paraId="2C8DC552" w14:textId="66727479" w:rsidR="000241DE" w:rsidRPr="000241DE" w:rsidRDefault="000241DE">
            <w:pPr>
              <w:widowControl/>
              <w:jc w:val="center"/>
              <w:rPr>
                <w:color w:val="FF0000"/>
                <w:kern w:val="0"/>
                <w:szCs w:val="21"/>
                <w:lang w:bidi="en-US"/>
              </w:rPr>
            </w:pPr>
            <w:r w:rsidRPr="000241DE">
              <w:rPr>
                <w:rFonts w:hint="eastAsia"/>
                <w:color w:val="FF0000"/>
                <w:kern w:val="0"/>
                <w:szCs w:val="21"/>
                <w:lang w:bidi="en-US"/>
              </w:rPr>
              <w:t>3</w:t>
            </w:r>
            <w:r w:rsidRPr="000241DE">
              <w:rPr>
                <w:color w:val="FF0000"/>
                <w:kern w:val="0"/>
                <w:szCs w:val="21"/>
                <w:lang w:bidi="en-US"/>
              </w:rPr>
              <w:t>.5</w:t>
            </w:r>
          </w:p>
        </w:tc>
        <w:tc>
          <w:tcPr>
            <w:tcW w:w="628" w:type="pct"/>
            <w:vMerge/>
            <w:tcBorders>
              <w:left w:val="single" w:sz="4" w:space="0" w:color="auto"/>
              <w:right w:val="single" w:sz="4" w:space="0" w:color="auto"/>
            </w:tcBorders>
            <w:vAlign w:val="center"/>
          </w:tcPr>
          <w:p w14:paraId="55D7A677" w14:textId="77777777" w:rsidR="000241DE" w:rsidRPr="000241DE" w:rsidRDefault="000241DE" w:rsidP="00341B68">
            <w:pPr>
              <w:widowControl/>
              <w:jc w:val="center"/>
              <w:rPr>
                <w:color w:val="FF0000"/>
                <w:kern w:val="0"/>
                <w:szCs w:val="21"/>
                <w:lang w:bidi="en-US"/>
              </w:rPr>
            </w:pPr>
          </w:p>
        </w:tc>
        <w:tc>
          <w:tcPr>
            <w:tcW w:w="1057" w:type="pct"/>
            <w:vMerge/>
            <w:tcBorders>
              <w:left w:val="single" w:sz="4" w:space="0" w:color="auto"/>
              <w:right w:val="single" w:sz="4" w:space="0" w:color="auto"/>
            </w:tcBorders>
            <w:vAlign w:val="center"/>
          </w:tcPr>
          <w:p w14:paraId="4D1A0E9A" w14:textId="77777777" w:rsidR="000241DE" w:rsidRPr="000241DE" w:rsidRDefault="000241DE" w:rsidP="00341B68">
            <w:pPr>
              <w:widowControl/>
              <w:jc w:val="center"/>
              <w:rPr>
                <w:color w:val="FF0000"/>
                <w:kern w:val="0"/>
                <w:szCs w:val="21"/>
                <w:lang w:bidi="en-US"/>
              </w:rPr>
            </w:pPr>
          </w:p>
        </w:tc>
      </w:tr>
      <w:tr w:rsidR="000241DE" w:rsidRPr="000241DE" w14:paraId="0C174DE1" w14:textId="77777777" w:rsidTr="006B7A1D">
        <w:trPr>
          <w:cantSplit/>
          <w:trHeight w:val="181"/>
          <w:jc w:val="center"/>
        </w:trPr>
        <w:tc>
          <w:tcPr>
            <w:tcW w:w="546" w:type="pct"/>
            <w:vMerge/>
            <w:tcBorders>
              <w:left w:val="single" w:sz="4" w:space="0" w:color="auto"/>
              <w:right w:val="single" w:sz="4" w:space="0" w:color="auto"/>
            </w:tcBorders>
            <w:vAlign w:val="center"/>
          </w:tcPr>
          <w:p w14:paraId="7DC2D63B" w14:textId="77777777" w:rsidR="000241DE" w:rsidRPr="000241DE" w:rsidRDefault="000241DE" w:rsidP="00EF1648">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36A18E12" w14:textId="7BC46A10"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头屯河农场二连</w:t>
            </w:r>
          </w:p>
        </w:tc>
        <w:tc>
          <w:tcPr>
            <w:tcW w:w="900" w:type="pct"/>
            <w:tcBorders>
              <w:top w:val="single" w:sz="4" w:space="0" w:color="auto"/>
              <w:left w:val="single" w:sz="4" w:space="0" w:color="auto"/>
              <w:bottom w:val="single" w:sz="4" w:space="0" w:color="auto"/>
              <w:right w:val="single" w:sz="4" w:space="0" w:color="auto"/>
            </w:tcBorders>
            <w:vAlign w:val="center"/>
          </w:tcPr>
          <w:p w14:paraId="6ED40D19" w14:textId="326C4EF7"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E</w:t>
            </w:r>
            <w:r w:rsidRPr="000241DE">
              <w:rPr>
                <w:color w:val="FF0000"/>
                <w:kern w:val="0"/>
                <w:szCs w:val="21"/>
                <w:lang w:bidi="en-US"/>
              </w:rPr>
              <w:t>N</w:t>
            </w:r>
          </w:p>
        </w:tc>
        <w:tc>
          <w:tcPr>
            <w:tcW w:w="702" w:type="pct"/>
            <w:tcBorders>
              <w:top w:val="single" w:sz="4" w:space="0" w:color="auto"/>
              <w:left w:val="single" w:sz="4" w:space="0" w:color="auto"/>
              <w:bottom w:val="single" w:sz="4" w:space="0" w:color="auto"/>
              <w:right w:val="single" w:sz="4" w:space="0" w:color="auto"/>
            </w:tcBorders>
            <w:vAlign w:val="center"/>
          </w:tcPr>
          <w:p w14:paraId="580759A3" w14:textId="41FDF0DF"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2</w:t>
            </w:r>
            <w:r w:rsidRPr="000241DE">
              <w:rPr>
                <w:color w:val="FF0000"/>
                <w:kern w:val="0"/>
                <w:szCs w:val="21"/>
                <w:lang w:bidi="en-US"/>
              </w:rPr>
              <w:t>.59</w:t>
            </w:r>
          </w:p>
        </w:tc>
        <w:tc>
          <w:tcPr>
            <w:tcW w:w="628" w:type="pct"/>
            <w:vMerge/>
            <w:tcBorders>
              <w:left w:val="single" w:sz="4" w:space="0" w:color="auto"/>
              <w:right w:val="single" w:sz="4" w:space="0" w:color="auto"/>
            </w:tcBorders>
            <w:vAlign w:val="center"/>
          </w:tcPr>
          <w:p w14:paraId="2D06AF3D" w14:textId="77777777" w:rsidR="000241DE" w:rsidRPr="000241DE" w:rsidRDefault="000241DE" w:rsidP="00EF1648">
            <w:pPr>
              <w:widowControl/>
              <w:jc w:val="center"/>
              <w:rPr>
                <w:color w:val="FF0000"/>
                <w:kern w:val="0"/>
                <w:szCs w:val="21"/>
                <w:lang w:bidi="en-US"/>
              </w:rPr>
            </w:pPr>
          </w:p>
        </w:tc>
        <w:tc>
          <w:tcPr>
            <w:tcW w:w="1057" w:type="pct"/>
            <w:vMerge/>
            <w:tcBorders>
              <w:left w:val="single" w:sz="4" w:space="0" w:color="auto"/>
              <w:right w:val="single" w:sz="4" w:space="0" w:color="auto"/>
            </w:tcBorders>
            <w:vAlign w:val="center"/>
          </w:tcPr>
          <w:p w14:paraId="747D75A6" w14:textId="77777777" w:rsidR="000241DE" w:rsidRPr="000241DE" w:rsidRDefault="000241DE" w:rsidP="00EF1648">
            <w:pPr>
              <w:widowControl/>
              <w:jc w:val="center"/>
              <w:rPr>
                <w:color w:val="FF0000"/>
                <w:kern w:val="0"/>
                <w:szCs w:val="21"/>
                <w:lang w:bidi="en-US"/>
              </w:rPr>
            </w:pPr>
          </w:p>
        </w:tc>
      </w:tr>
      <w:tr w:rsidR="000241DE" w:rsidRPr="000241DE" w14:paraId="2409AD15" w14:textId="77777777" w:rsidTr="006B7A1D">
        <w:trPr>
          <w:cantSplit/>
          <w:trHeight w:val="181"/>
          <w:jc w:val="center"/>
        </w:trPr>
        <w:tc>
          <w:tcPr>
            <w:tcW w:w="546" w:type="pct"/>
            <w:vMerge/>
            <w:tcBorders>
              <w:left w:val="single" w:sz="4" w:space="0" w:color="auto"/>
              <w:right w:val="single" w:sz="4" w:space="0" w:color="auto"/>
            </w:tcBorders>
            <w:vAlign w:val="center"/>
          </w:tcPr>
          <w:p w14:paraId="4AFC115F" w14:textId="77777777" w:rsidR="000241DE" w:rsidRPr="000241DE" w:rsidRDefault="000241DE" w:rsidP="00EF1648">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43334526" w14:textId="0A268965"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恒源名居</w:t>
            </w:r>
          </w:p>
        </w:tc>
        <w:tc>
          <w:tcPr>
            <w:tcW w:w="900" w:type="pct"/>
            <w:tcBorders>
              <w:top w:val="single" w:sz="4" w:space="0" w:color="auto"/>
              <w:left w:val="single" w:sz="4" w:space="0" w:color="auto"/>
              <w:bottom w:val="single" w:sz="4" w:space="0" w:color="auto"/>
              <w:right w:val="single" w:sz="4" w:space="0" w:color="auto"/>
            </w:tcBorders>
            <w:vAlign w:val="center"/>
          </w:tcPr>
          <w:p w14:paraId="20F0A244" w14:textId="504A2D01"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E</w:t>
            </w:r>
            <w:r w:rsidRPr="000241DE">
              <w:rPr>
                <w:color w:val="FF0000"/>
                <w:kern w:val="0"/>
                <w:szCs w:val="21"/>
                <w:lang w:bidi="en-US"/>
              </w:rPr>
              <w:t>S</w:t>
            </w:r>
          </w:p>
        </w:tc>
        <w:tc>
          <w:tcPr>
            <w:tcW w:w="702" w:type="pct"/>
            <w:tcBorders>
              <w:top w:val="single" w:sz="4" w:space="0" w:color="auto"/>
              <w:left w:val="single" w:sz="4" w:space="0" w:color="auto"/>
              <w:bottom w:val="single" w:sz="4" w:space="0" w:color="auto"/>
              <w:right w:val="single" w:sz="4" w:space="0" w:color="auto"/>
            </w:tcBorders>
            <w:vAlign w:val="center"/>
          </w:tcPr>
          <w:p w14:paraId="4A8DCDEA" w14:textId="3FB13D86"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2</w:t>
            </w:r>
            <w:r w:rsidRPr="000241DE">
              <w:rPr>
                <w:color w:val="FF0000"/>
                <w:kern w:val="0"/>
                <w:szCs w:val="21"/>
                <w:lang w:bidi="en-US"/>
              </w:rPr>
              <w:t>.76</w:t>
            </w:r>
          </w:p>
        </w:tc>
        <w:tc>
          <w:tcPr>
            <w:tcW w:w="628" w:type="pct"/>
            <w:vMerge/>
            <w:tcBorders>
              <w:left w:val="single" w:sz="4" w:space="0" w:color="auto"/>
              <w:right w:val="single" w:sz="4" w:space="0" w:color="auto"/>
            </w:tcBorders>
            <w:vAlign w:val="center"/>
          </w:tcPr>
          <w:p w14:paraId="3D21613A" w14:textId="77777777" w:rsidR="000241DE" w:rsidRPr="000241DE" w:rsidRDefault="000241DE" w:rsidP="00EF1648">
            <w:pPr>
              <w:widowControl/>
              <w:jc w:val="center"/>
              <w:rPr>
                <w:color w:val="FF0000"/>
                <w:kern w:val="0"/>
                <w:szCs w:val="21"/>
                <w:lang w:bidi="en-US"/>
              </w:rPr>
            </w:pPr>
          </w:p>
        </w:tc>
        <w:tc>
          <w:tcPr>
            <w:tcW w:w="1057" w:type="pct"/>
            <w:vMerge/>
            <w:tcBorders>
              <w:left w:val="single" w:sz="4" w:space="0" w:color="auto"/>
              <w:right w:val="single" w:sz="4" w:space="0" w:color="auto"/>
            </w:tcBorders>
            <w:vAlign w:val="center"/>
          </w:tcPr>
          <w:p w14:paraId="449BB208" w14:textId="77777777" w:rsidR="000241DE" w:rsidRPr="000241DE" w:rsidRDefault="000241DE" w:rsidP="00EF1648">
            <w:pPr>
              <w:widowControl/>
              <w:jc w:val="center"/>
              <w:rPr>
                <w:color w:val="FF0000"/>
                <w:kern w:val="0"/>
                <w:szCs w:val="21"/>
                <w:lang w:bidi="en-US"/>
              </w:rPr>
            </w:pPr>
          </w:p>
        </w:tc>
      </w:tr>
      <w:tr w:rsidR="000241DE" w:rsidRPr="000241DE" w14:paraId="624C0866" w14:textId="77777777" w:rsidTr="006B7A1D">
        <w:trPr>
          <w:cantSplit/>
          <w:trHeight w:val="181"/>
          <w:jc w:val="center"/>
        </w:trPr>
        <w:tc>
          <w:tcPr>
            <w:tcW w:w="546" w:type="pct"/>
            <w:vMerge/>
            <w:tcBorders>
              <w:left w:val="single" w:sz="4" w:space="0" w:color="auto"/>
              <w:right w:val="single" w:sz="4" w:space="0" w:color="auto"/>
            </w:tcBorders>
            <w:vAlign w:val="center"/>
          </w:tcPr>
          <w:p w14:paraId="0D588E48" w14:textId="41653619" w:rsidR="000241DE" w:rsidRPr="000241DE" w:rsidRDefault="000241DE" w:rsidP="00EF1648">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195715A8" w14:textId="43096E3B"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头屯河农场第二幼儿园</w:t>
            </w:r>
          </w:p>
        </w:tc>
        <w:tc>
          <w:tcPr>
            <w:tcW w:w="900" w:type="pct"/>
            <w:tcBorders>
              <w:top w:val="single" w:sz="4" w:space="0" w:color="auto"/>
              <w:left w:val="single" w:sz="4" w:space="0" w:color="auto"/>
              <w:bottom w:val="single" w:sz="4" w:space="0" w:color="auto"/>
              <w:right w:val="single" w:sz="4" w:space="0" w:color="auto"/>
            </w:tcBorders>
            <w:vAlign w:val="center"/>
          </w:tcPr>
          <w:p w14:paraId="3CE69C08" w14:textId="3E74A3DB"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E</w:t>
            </w:r>
            <w:r w:rsidRPr="000241DE">
              <w:rPr>
                <w:color w:val="FF0000"/>
                <w:kern w:val="0"/>
                <w:szCs w:val="21"/>
                <w:lang w:bidi="en-US"/>
              </w:rPr>
              <w:t>S</w:t>
            </w:r>
          </w:p>
        </w:tc>
        <w:tc>
          <w:tcPr>
            <w:tcW w:w="702" w:type="pct"/>
            <w:tcBorders>
              <w:top w:val="single" w:sz="4" w:space="0" w:color="auto"/>
              <w:left w:val="single" w:sz="4" w:space="0" w:color="auto"/>
              <w:bottom w:val="single" w:sz="4" w:space="0" w:color="auto"/>
              <w:right w:val="single" w:sz="4" w:space="0" w:color="auto"/>
            </w:tcBorders>
            <w:vAlign w:val="center"/>
          </w:tcPr>
          <w:p w14:paraId="75FCBC1D" w14:textId="19105525"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2</w:t>
            </w:r>
            <w:r w:rsidRPr="000241DE">
              <w:rPr>
                <w:color w:val="FF0000"/>
                <w:kern w:val="0"/>
                <w:szCs w:val="21"/>
                <w:lang w:bidi="en-US"/>
              </w:rPr>
              <w:t>.96</w:t>
            </w:r>
          </w:p>
        </w:tc>
        <w:tc>
          <w:tcPr>
            <w:tcW w:w="628" w:type="pct"/>
            <w:vMerge/>
            <w:tcBorders>
              <w:left w:val="single" w:sz="4" w:space="0" w:color="auto"/>
              <w:right w:val="single" w:sz="4" w:space="0" w:color="auto"/>
            </w:tcBorders>
            <w:vAlign w:val="center"/>
          </w:tcPr>
          <w:p w14:paraId="7BC9A33C" w14:textId="6271D2C4" w:rsidR="000241DE" w:rsidRPr="000241DE" w:rsidRDefault="000241DE" w:rsidP="00EF1648">
            <w:pPr>
              <w:widowControl/>
              <w:jc w:val="center"/>
              <w:rPr>
                <w:color w:val="FF0000"/>
                <w:kern w:val="0"/>
                <w:szCs w:val="21"/>
                <w:lang w:bidi="en-US"/>
              </w:rPr>
            </w:pPr>
          </w:p>
        </w:tc>
        <w:tc>
          <w:tcPr>
            <w:tcW w:w="1057" w:type="pct"/>
            <w:vMerge/>
            <w:tcBorders>
              <w:left w:val="single" w:sz="4" w:space="0" w:color="auto"/>
              <w:right w:val="single" w:sz="4" w:space="0" w:color="auto"/>
            </w:tcBorders>
            <w:vAlign w:val="center"/>
          </w:tcPr>
          <w:p w14:paraId="01883AFF" w14:textId="2FD03AF0" w:rsidR="000241DE" w:rsidRPr="000241DE" w:rsidRDefault="000241DE" w:rsidP="00EF1648">
            <w:pPr>
              <w:widowControl/>
              <w:jc w:val="center"/>
              <w:rPr>
                <w:color w:val="FF0000"/>
                <w:kern w:val="0"/>
                <w:szCs w:val="21"/>
                <w:lang w:bidi="en-US"/>
              </w:rPr>
            </w:pPr>
          </w:p>
        </w:tc>
      </w:tr>
      <w:tr w:rsidR="000241DE" w:rsidRPr="000241DE" w14:paraId="5D23C89F" w14:textId="77777777" w:rsidTr="006B7A1D">
        <w:trPr>
          <w:cantSplit/>
          <w:trHeight w:val="181"/>
          <w:jc w:val="center"/>
        </w:trPr>
        <w:tc>
          <w:tcPr>
            <w:tcW w:w="546" w:type="pct"/>
            <w:vMerge/>
            <w:tcBorders>
              <w:left w:val="single" w:sz="4" w:space="0" w:color="auto"/>
              <w:right w:val="single" w:sz="4" w:space="0" w:color="auto"/>
            </w:tcBorders>
            <w:vAlign w:val="center"/>
          </w:tcPr>
          <w:p w14:paraId="271F2639" w14:textId="77777777" w:rsidR="000241DE" w:rsidRPr="000241DE" w:rsidRDefault="000241DE" w:rsidP="00EF1648">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710A2941" w14:textId="4CE41DB8"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同和幸福城一期</w:t>
            </w:r>
          </w:p>
        </w:tc>
        <w:tc>
          <w:tcPr>
            <w:tcW w:w="900" w:type="pct"/>
            <w:tcBorders>
              <w:top w:val="single" w:sz="4" w:space="0" w:color="auto"/>
              <w:left w:val="single" w:sz="4" w:space="0" w:color="auto"/>
              <w:bottom w:val="single" w:sz="4" w:space="0" w:color="auto"/>
              <w:right w:val="single" w:sz="4" w:space="0" w:color="auto"/>
            </w:tcBorders>
            <w:vAlign w:val="center"/>
          </w:tcPr>
          <w:p w14:paraId="2DDD8692" w14:textId="64EC01D1"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E</w:t>
            </w:r>
            <w:r w:rsidRPr="000241DE">
              <w:rPr>
                <w:color w:val="FF0000"/>
                <w:kern w:val="0"/>
                <w:szCs w:val="21"/>
                <w:lang w:bidi="en-US"/>
              </w:rPr>
              <w:t>S</w:t>
            </w:r>
          </w:p>
        </w:tc>
        <w:tc>
          <w:tcPr>
            <w:tcW w:w="702" w:type="pct"/>
            <w:tcBorders>
              <w:top w:val="single" w:sz="4" w:space="0" w:color="auto"/>
              <w:left w:val="single" w:sz="4" w:space="0" w:color="auto"/>
              <w:bottom w:val="single" w:sz="4" w:space="0" w:color="auto"/>
              <w:right w:val="single" w:sz="4" w:space="0" w:color="auto"/>
            </w:tcBorders>
            <w:vAlign w:val="center"/>
          </w:tcPr>
          <w:p w14:paraId="26804E81" w14:textId="44AF39AD"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2</w:t>
            </w:r>
            <w:r w:rsidRPr="000241DE">
              <w:rPr>
                <w:color w:val="FF0000"/>
                <w:kern w:val="0"/>
                <w:szCs w:val="21"/>
                <w:lang w:bidi="en-US"/>
              </w:rPr>
              <w:t>.6</w:t>
            </w:r>
          </w:p>
        </w:tc>
        <w:tc>
          <w:tcPr>
            <w:tcW w:w="628" w:type="pct"/>
            <w:vMerge/>
            <w:tcBorders>
              <w:left w:val="single" w:sz="4" w:space="0" w:color="auto"/>
              <w:right w:val="single" w:sz="4" w:space="0" w:color="auto"/>
            </w:tcBorders>
            <w:vAlign w:val="center"/>
          </w:tcPr>
          <w:p w14:paraId="23507EEF" w14:textId="77777777" w:rsidR="000241DE" w:rsidRPr="000241DE" w:rsidRDefault="000241DE" w:rsidP="00EF1648">
            <w:pPr>
              <w:widowControl/>
              <w:jc w:val="center"/>
              <w:rPr>
                <w:color w:val="FF0000"/>
                <w:kern w:val="0"/>
                <w:szCs w:val="21"/>
                <w:lang w:bidi="en-US"/>
              </w:rPr>
            </w:pPr>
          </w:p>
        </w:tc>
        <w:tc>
          <w:tcPr>
            <w:tcW w:w="1057" w:type="pct"/>
            <w:vMerge/>
            <w:tcBorders>
              <w:left w:val="single" w:sz="4" w:space="0" w:color="auto"/>
              <w:right w:val="single" w:sz="4" w:space="0" w:color="auto"/>
            </w:tcBorders>
            <w:vAlign w:val="center"/>
          </w:tcPr>
          <w:p w14:paraId="62226905" w14:textId="77777777" w:rsidR="000241DE" w:rsidRPr="000241DE" w:rsidRDefault="000241DE" w:rsidP="00EF1648">
            <w:pPr>
              <w:widowControl/>
              <w:jc w:val="center"/>
              <w:rPr>
                <w:color w:val="FF0000"/>
                <w:kern w:val="0"/>
                <w:szCs w:val="21"/>
                <w:lang w:bidi="en-US"/>
              </w:rPr>
            </w:pPr>
          </w:p>
        </w:tc>
      </w:tr>
      <w:tr w:rsidR="000241DE" w:rsidRPr="000241DE" w14:paraId="7FF4C906" w14:textId="77777777" w:rsidTr="006B7A1D">
        <w:trPr>
          <w:cantSplit/>
          <w:trHeight w:val="181"/>
          <w:jc w:val="center"/>
        </w:trPr>
        <w:tc>
          <w:tcPr>
            <w:tcW w:w="546" w:type="pct"/>
            <w:vMerge/>
            <w:tcBorders>
              <w:left w:val="single" w:sz="4" w:space="0" w:color="auto"/>
              <w:right w:val="single" w:sz="4" w:space="0" w:color="auto"/>
            </w:tcBorders>
            <w:vAlign w:val="center"/>
          </w:tcPr>
          <w:p w14:paraId="40D97FF6" w14:textId="77777777" w:rsidR="000241DE" w:rsidRPr="000241DE" w:rsidRDefault="000241DE" w:rsidP="00EF1648">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730ECF30" w14:textId="70C1AA07"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同和幸福城二期</w:t>
            </w:r>
          </w:p>
        </w:tc>
        <w:tc>
          <w:tcPr>
            <w:tcW w:w="900" w:type="pct"/>
            <w:tcBorders>
              <w:top w:val="single" w:sz="4" w:space="0" w:color="auto"/>
              <w:left w:val="single" w:sz="4" w:space="0" w:color="auto"/>
              <w:bottom w:val="single" w:sz="4" w:space="0" w:color="auto"/>
              <w:right w:val="single" w:sz="4" w:space="0" w:color="auto"/>
            </w:tcBorders>
            <w:vAlign w:val="center"/>
          </w:tcPr>
          <w:p w14:paraId="1A2F67F0" w14:textId="4D0E8F82"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E</w:t>
            </w:r>
            <w:r w:rsidRPr="000241DE">
              <w:rPr>
                <w:color w:val="FF0000"/>
                <w:kern w:val="0"/>
                <w:szCs w:val="21"/>
                <w:lang w:bidi="en-US"/>
              </w:rPr>
              <w:t>S</w:t>
            </w:r>
          </w:p>
        </w:tc>
        <w:tc>
          <w:tcPr>
            <w:tcW w:w="702" w:type="pct"/>
            <w:tcBorders>
              <w:top w:val="single" w:sz="4" w:space="0" w:color="auto"/>
              <w:left w:val="single" w:sz="4" w:space="0" w:color="auto"/>
              <w:bottom w:val="single" w:sz="4" w:space="0" w:color="auto"/>
              <w:right w:val="single" w:sz="4" w:space="0" w:color="auto"/>
            </w:tcBorders>
            <w:vAlign w:val="center"/>
          </w:tcPr>
          <w:p w14:paraId="27B333A3" w14:textId="047D314B"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3</w:t>
            </w:r>
            <w:r w:rsidRPr="000241DE">
              <w:rPr>
                <w:color w:val="FF0000"/>
                <w:kern w:val="0"/>
                <w:szCs w:val="21"/>
                <w:lang w:bidi="en-US"/>
              </w:rPr>
              <w:t>.2</w:t>
            </w:r>
          </w:p>
        </w:tc>
        <w:tc>
          <w:tcPr>
            <w:tcW w:w="628" w:type="pct"/>
            <w:vMerge/>
            <w:tcBorders>
              <w:left w:val="single" w:sz="4" w:space="0" w:color="auto"/>
              <w:right w:val="single" w:sz="4" w:space="0" w:color="auto"/>
            </w:tcBorders>
            <w:vAlign w:val="center"/>
          </w:tcPr>
          <w:p w14:paraId="20D0B8B4" w14:textId="77777777" w:rsidR="000241DE" w:rsidRPr="000241DE" w:rsidRDefault="000241DE" w:rsidP="00EF1648">
            <w:pPr>
              <w:widowControl/>
              <w:jc w:val="center"/>
              <w:rPr>
                <w:color w:val="FF0000"/>
                <w:kern w:val="0"/>
                <w:szCs w:val="21"/>
                <w:lang w:bidi="en-US"/>
              </w:rPr>
            </w:pPr>
          </w:p>
        </w:tc>
        <w:tc>
          <w:tcPr>
            <w:tcW w:w="1057" w:type="pct"/>
            <w:vMerge/>
            <w:tcBorders>
              <w:left w:val="single" w:sz="4" w:space="0" w:color="auto"/>
              <w:right w:val="single" w:sz="4" w:space="0" w:color="auto"/>
            </w:tcBorders>
            <w:vAlign w:val="center"/>
          </w:tcPr>
          <w:p w14:paraId="024A859F" w14:textId="77777777" w:rsidR="000241DE" w:rsidRPr="000241DE" w:rsidRDefault="000241DE" w:rsidP="00EF1648">
            <w:pPr>
              <w:widowControl/>
              <w:jc w:val="center"/>
              <w:rPr>
                <w:color w:val="FF0000"/>
                <w:kern w:val="0"/>
                <w:szCs w:val="21"/>
                <w:lang w:bidi="en-US"/>
              </w:rPr>
            </w:pPr>
          </w:p>
        </w:tc>
      </w:tr>
      <w:tr w:rsidR="000241DE" w:rsidRPr="000241DE" w14:paraId="1A4667F8" w14:textId="77777777" w:rsidTr="006B7A1D">
        <w:trPr>
          <w:cantSplit/>
          <w:trHeight w:val="181"/>
          <w:jc w:val="center"/>
        </w:trPr>
        <w:tc>
          <w:tcPr>
            <w:tcW w:w="546" w:type="pct"/>
            <w:vMerge/>
            <w:tcBorders>
              <w:left w:val="single" w:sz="4" w:space="0" w:color="auto"/>
              <w:right w:val="single" w:sz="4" w:space="0" w:color="auto"/>
            </w:tcBorders>
            <w:vAlign w:val="center"/>
          </w:tcPr>
          <w:p w14:paraId="1F18918A" w14:textId="77777777" w:rsidR="000241DE" w:rsidRPr="000241DE" w:rsidRDefault="000241DE" w:rsidP="00EF1648">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0C941E32" w14:textId="75B94A86"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秀水兰亭</w:t>
            </w:r>
          </w:p>
        </w:tc>
        <w:tc>
          <w:tcPr>
            <w:tcW w:w="900" w:type="pct"/>
            <w:tcBorders>
              <w:top w:val="single" w:sz="4" w:space="0" w:color="auto"/>
              <w:left w:val="single" w:sz="4" w:space="0" w:color="auto"/>
              <w:bottom w:val="single" w:sz="4" w:space="0" w:color="auto"/>
              <w:right w:val="single" w:sz="4" w:space="0" w:color="auto"/>
            </w:tcBorders>
            <w:vAlign w:val="center"/>
          </w:tcPr>
          <w:p w14:paraId="29572D72" w14:textId="495A8E89"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E</w:t>
            </w:r>
            <w:r w:rsidRPr="000241DE">
              <w:rPr>
                <w:color w:val="FF0000"/>
                <w:kern w:val="0"/>
                <w:szCs w:val="21"/>
                <w:lang w:bidi="en-US"/>
              </w:rPr>
              <w:t>S</w:t>
            </w:r>
          </w:p>
        </w:tc>
        <w:tc>
          <w:tcPr>
            <w:tcW w:w="702" w:type="pct"/>
            <w:tcBorders>
              <w:top w:val="single" w:sz="4" w:space="0" w:color="auto"/>
              <w:left w:val="single" w:sz="4" w:space="0" w:color="auto"/>
              <w:bottom w:val="single" w:sz="4" w:space="0" w:color="auto"/>
              <w:right w:val="single" w:sz="4" w:space="0" w:color="auto"/>
            </w:tcBorders>
            <w:vAlign w:val="center"/>
          </w:tcPr>
          <w:p w14:paraId="10773A9F" w14:textId="05245C57"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3</w:t>
            </w:r>
            <w:r w:rsidRPr="000241DE">
              <w:rPr>
                <w:color w:val="FF0000"/>
                <w:kern w:val="0"/>
                <w:szCs w:val="21"/>
                <w:lang w:bidi="en-US"/>
              </w:rPr>
              <w:t>.35</w:t>
            </w:r>
          </w:p>
        </w:tc>
        <w:tc>
          <w:tcPr>
            <w:tcW w:w="628" w:type="pct"/>
            <w:vMerge/>
            <w:tcBorders>
              <w:left w:val="single" w:sz="4" w:space="0" w:color="auto"/>
              <w:right w:val="single" w:sz="4" w:space="0" w:color="auto"/>
            </w:tcBorders>
            <w:vAlign w:val="center"/>
          </w:tcPr>
          <w:p w14:paraId="49108ED2" w14:textId="77777777" w:rsidR="000241DE" w:rsidRPr="000241DE" w:rsidRDefault="000241DE" w:rsidP="00EF1648">
            <w:pPr>
              <w:widowControl/>
              <w:jc w:val="center"/>
              <w:rPr>
                <w:color w:val="FF0000"/>
                <w:kern w:val="0"/>
                <w:szCs w:val="21"/>
                <w:lang w:bidi="en-US"/>
              </w:rPr>
            </w:pPr>
          </w:p>
        </w:tc>
        <w:tc>
          <w:tcPr>
            <w:tcW w:w="1057" w:type="pct"/>
            <w:vMerge/>
            <w:tcBorders>
              <w:left w:val="single" w:sz="4" w:space="0" w:color="auto"/>
              <w:right w:val="single" w:sz="4" w:space="0" w:color="auto"/>
            </w:tcBorders>
            <w:vAlign w:val="center"/>
          </w:tcPr>
          <w:p w14:paraId="1B43FCD0" w14:textId="77777777" w:rsidR="000241DE" w:rsidRPr="000241DE" w:rsidRDefault="000241DE" w:rsidP="00EF1648">
            <w:pPr>
              <w:widowControl/>
              <w:jc w:val="center"/>
              <w:rPr>
                <w:color w:val="FF0000"/>
                <w:kern w:val="0"/>
                <w:szCs w:val="21"/>
                <w:lang w:bidi="en-US"/>
              </w:rPr>
            </w:pPr>
          </w:p>
        </w:tc>
      </w:tr>
      <w:tr w:rsidR="000241DE" w:rsidRPr="000241DE" w14:paraId="66DFCC9D" w14:textId="77777777" w:rsidTr="006B7A1D">
        <w:trPr>
          <w:cantSplit/>
          <w:trHeight w:val="181"/>
          <w:jc w:val="center"/>
        </w:trPr>
        <w:tc>
          <w:tcPr>
            <w:tcW w:w="546" w:type="pct"/>
            <w:vMerge/>
            <w:tcBorders>
              <w:left w:val="single" w:sz="4" w:space="0" w:color="auto"/>
              <w:right w:val="single" w:sz="4" w:space="0" w:color="auto"/>
            </w:tcBorders>
            <w:vAlign w:val="center"/>
          </w:tcPr>
          <w:p w14:paraId="563C5961" w14:textId="77777777" w:rsidR="000241DE" w:rsidRPr="000241DE" w:rsidRDefault="000241DE" w:rsidP="00EF1648">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643DB800" w14:textId="43CCCC6F"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佳福佳苑</w:t>
            </w:r>
          </w:p>
        </w:tc>
        <w:tc>
          <w:tcPr>
            <w:tcW w:w="900" w:type="pct"/>
            <w:tcBorders>
              <w:top w:val="single" w:sz="4" w:space="0" w:color="auto"/>
              <w:left w:val="single" w:sz="4" w:space="0" w:color="auto"/>
              <w:bottom w:val="single" w:sz="4" w:space="0" w:color="auto"/>
              <w:right w:val="single" w:sz="4" w:space="0" w:color="auto"/>
            </w:tcBorders>
            <w:vAlign w:val="center"/>
          </w:tcPr>
          <w:p w14:paraId="2EC8C911" w14:textId="3C37CD53"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E</w:t>
            </w:r>
            <w:r w:rsidRPr="000241DE">
              <w:rPr>
                <w:color w:val="FF0000"/>
                <w:kern w:val="0"/>
                <w:szCs w:val="21"/>
                <w:lang w:bidi="en-US"/>
              </w:rPr>
              <w:t>S</w:t>
            </w:r>
          </w:p>
        </w:tc>
        <w:tc>
          <w:tcPr>
            <w:tcW w:w="702" w:type="pct"/>
            <w:tcBorders>
              <w:top w:val="single" w:sz="4" w:space="0" w:color="auto"/>
              <w:left w:val="single" w:sz="4" w:space="0" w:color="auto"/>
              <w:bottom w:val="single" w:sz="4" w:space="0" w:color="auto"/>
              <w:right w:val="single" w:sz="4" w:space="0" w:color="auto"/>
            </w:tcBorders>
            <w:vAlign w:val="center"/>
          </w:tcPr>
          <w:p w14:paraId="67D66EAF" w14:textId="79C1C8F8"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3</w:t>
            </w:r>
            <w:r w:rsidRPr="000241DE">
              <w:rPr>
                <w:color w:val="FF0000"/>
                <w:kern w:val="0"/>
                <w:szCs w:val="21"/>
                <w:lang w:bidi="en-US"/>
              </w:rPr>
              <w:t>.77</w:t>
            </w:r>
          </w:p>
        </w:tc>
        <w:tc>
          <w:tcPr>
            <w:tcW w:w="628" w:type="pct"/>
            <w:vMerge/>
            <w:tcBorders>
              <w:left w:val="single" w:sz="4" w:space="0" w:color="auto"/>
              <w:right w:val="single" w:sz="4" w:space="0" w:color="auto"/>
            </w:tcBorders>
            <w:vAlign w:val="center"/>
          </w:tcPr>
          <w:p w14:paraId="286123CA" w14:textId="77777777" w:rsidR="000241DE" w:rsidRPr="000241DE" w:rsidRDefault="000241DE" w:rsidP="00EF1648">
            <w:pPr>
              <w:widowControl/>
              <w:jc w:val="center"/>
              <w:rPr>
                <w:color w:val="FF0000"/>
                <w:kern w:val="0"/>
                <w:szCs w:val="21"/>
                <w:lang w:bidi="en-US"/>
              </w:rPr>
            </w:pPr>
          </w:p>
        </w:tc>
        <w:tc>
          <w:tcPr>
            <w:tcW w:w="1057" w:type="pct"/>
            <w:vMerge/>
            <w:tcBorders>
              <w:left w:val="single" w:sz="4" w:space="0" w:color="auto"/>
              <w:right w:val="single" w:sz="4" w:space="0" w:color="auto"/>
            </w:tcBorders>
            <w:vAlign w:val="center"/>
          </w:tcPr>
          <w:p w14:paraId="31A6CBA8" w14:textId="77777777" w:rsidR="000241DE" w:rsidRPr="000241DE" w:rsidRDefault="000241DE" w:rsidP="00EF1648">
            <w:pPr>
              <w:widowControl/>
              <w:jc w:val="center"/>
              <w:rPr>
                <w:color w:val="FF0000"/>
                <w:kern w:val="0"/>
                <w:szCs w:val="21"/>
                <w:lang w:bidi="en-US"/>
              </w:rPr>
            </w:pPr>
          </w:p>
        </w:tc>
      </w:tr>
      <w:tr w:rsidR="000241DE" w:rsidRPr="000241DE" w14:paraId="7FEEE13C" w14:textId="77777777" w:rsidTr="006B7A1D">
        <w:trPr>
          <w:cantSplit/>
          <w:trHeight w:val="181"/>
          <w:jc w:val="center"/>
        </w:trPr>
        <w:tc>
          <w:tcPr>
            <w:tcW w:w="546" w:type="pct"/>
            <w:vMerge/>
            <w:tcBorders>
              <w:left w:val="single" w:sz="4" w:space="0" w:color="auto"/>
              <w:right w:val="single" w:sz="4" w:space="0" w:color="auto"/>
            </w:tcBorders>
            <w:vAlign w:val="center"/>
          </w:tcPr>
          <w:p w14:paraId="625E04C7" w14:textId="77777777" w:rsidR="000241DE" w:rsidRPr="000241DE" w:rsidRDefault="000241DE" w:rsidP="00EF1648">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4BEA35DC" w14:textId="512B1310"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西域小区</w:t>
            </w:r>
          </w:p>
        </w:tc>
        <w:tc>
          <w:tcPr>
            <w:tcW w:w="900" w:type="pct"/>
            <w:tcBorders>
              <w:top w:val="single" w:sz="4" w:space="0" w:color="auto"/>
              <w:left w:val="single" w:sz="4" w:space="0" w:color="auto"/>
              <w:bottom w:val="single" w:sz="4" w:space="0" w:color="auto"/>
              <w:right w:val="single" w:sz="4" w:space="0" w:color="auto"/>
            </w:tcBorders>
            <w:vAlign w:val="center"/>
          </w:tcPr>
          <w:p w14:paraId="73212484" w14:textId="6A35AB91"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E</w:t>
            </w:r>
            <w:r w:rsidRPr="000241DE">
              <w:rPr>
                <w:color w:val="FF0000"/>
                <w:kern w:val="0"/>
                <w:szCs w:val="21"/>
                <w:lang w:bidi="en-US"/>
              </w:rPr>
              <w:t>S</w:t>
            </w:r>
          </w:p>
        </w:tc>
        <w:tc>
          <w:tcPr>
            <w:tcW w:w="702" w:type="pct"/>
            <w:tcBorders>
              <w:top w:val="single" w:sz="4" w:space="0" w:color="auto"/>
              <w:left w:val="single" w:sz="4" w:space="0" w:color="auto"/>
              <w:bottom w:val="single" w:sz="4" w:space="0" w:color="auto"/>
              <w:right w:val="single" w:sz="4" w:space="0" w:color="auto"/>
            </w:tcBorders>
            <w:vAlign w:val="center"/>
          </w:tcPr>
          <w:p w14:paraId="5982D5DC" w14:textId="45EC9D4F"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4</w:t>
            </w:r>
            <w:r w:rsidRPr="000241DE">
              <w:rPr>
                <w:color w:val="FF0000"/>
                <w:kern w:val="0"/>
                <w:szCs w:val="21"/>
                <w:lang w:bidi="en-US"/>
              </w:rPr>
              <w:t>.3</w:t>
            </w:r>
          </w:p>
        </w:tc>
        <w:tc>
          <w:tcPr>
            <w:tcW w:w="628" w:type="pct"/>
            <w:vMerge/>
            <w:tcBorders>
              <w:left w:val="single" w:sz="4" w:space="0" w:color="auto"/>
              <w:right w:val="single" w:sz="4" w:space="0" w:color="auto"/>
            </w:tcBorders>
            <w:vAlign w:val="center"/>
          </w:tcPr>
          <w:p w14:paraId="0B534725" w14:textId="77777777" w:rsidR="000241DE" w:rsidRPr="000241DE" w:rsidRDefault="000241DE" w:rsidP="00EF1648">
            <w:pPr>
              <w:widowControl/>
              <w:jc w:val="center"/>
              <w:rPr>
                <w:color w:val="FF0000"/>
                <w:kern w:val="0"/>
                <w:szCs w:val="21"/>
                <w:lang w:bidi="en-US"/>
              </w:rPr>
            </w:pPr>
          </w:p>
        </w:tc>
        <w:tc>
          <w:tcPr>
            <w:tcW w:w="1057" w:type="pct"/>
            <w:vMerge/>
            <w:tcBorders>
              <w:left w:val="single" w:sz="4" w:space="0" w:color="auto"/>
              <w:right w:val="single" w:sz="4" w:space="0" w:color="auto"/>
            </w:tcBorders>
            <w:vAlign w:val="center"/>
          </w:tcPr>
          <w:p w14:paraId="14DD1157" w14:textId="77777777" w:rsidR="000241DE" w:rsidRPr="000241DE" w:rsidRDefault="000241DE" w:rsidP="00EF1648">
            <w:pPr>
              <w:widowControl/>
              <w:jc w:val="center"/>
              <w:rPr>
                <w:color w:val="FF0000"/>
                <w:kern w:val="0"/>
                <w:szCs w:val="21"/>
                <w:lang w:bidi="en-US"/>
              </w:rPr>
            </w:pPr>
          </w:p>
        </w:tc>
      </w:tr>
      <w:tr w:rsidR="000241DE" w:rsidRPr="000241DE" w14:paraId="0B7AD96C" w14:textId="77777777" w:rsidTr="006B7A1D">
        <w:trPr>
          <w:cantSplit/>
          <w:trHeight w:val="181"/>
          <w:jc w:val="center"/>
        </w:trPr>
        <w:tc>
          <w:tcPr>
            <w:tcW w:w="546" w:type="pct"/>
            <w:vMerge/>
            <w:tcBorders>
              <w:left w:val="single" w:sz="4" w:space="0" w:color="auto"/>
              <w:right w:val="single" w:sz="4" w:space="0" w:color="auto"/>
            </w:tcBorders>
            <w:vAlign w:val="center"/>
          </w:tcPr>
          <w:p w14:paraId="610C2733" w14:textId="77777777" w:rsidR="000241DE" w:rsidRPr="000241DE" w:rsidRDefault="000241DE" w:rsidP="00EF1648">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2A48C77D" w14:textId="34BE08CC"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新疆工业职业技术学院</w:t>
            </w:r>
          </w:p>
        </w:tc>
        <w:tc>
          <w:tcPr>
            <w:tcW w:w="900" w:type="pct"/>
            <w:tcBorders>
              <w:top w:val="single" w:sz="4" w:space="0" w:color="auto"/>
              <w:left w:val="single" w:sz="4" w:space="0" w:color="auto"/>
              <w:bottom w:val="single" w:sz="4" w:space="0" w:color="auto"/>
              <w:right w:val="single" w:sz="4" w:space="0" w:color="auto"/>
            </w:tcBorders>
            <w:vAlign w:val="center"/>
          </w:tcPr>
          <w:p w14:paraId="4519D8D5" w14:textId="17D03025"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E</w:t>
            </w:r>
            <w:r w:rsidRPr="000241DE">
              <w:rPr>
                <w:color w:val="FF0000"/>
                <w:kern w:val="0"/>
                <w:szCs w:val="21"/>
                <w:lang w:bidi="en-US"/>
              </w:rPr>
              <w:t>S</w:t>
            </w:r>
          </w:p>
        </w:tc>
        <w:tc>
          <w:tcPr>
            <w:tcW w:w="702" w:type="pct"/>
            <w:tcBorders>
              <w:top w:val="single" w:sz="4" w:space="0" w:color="auto"/>
              <w:left w:val="single" w:sz="4" w:space="0" w:color="auto"/>
              <w:bottom w:val="single" w:sz="4" w:space="0" w:color="auto"/>
              <w:right w:val="single" w:sz="4" w:space="0" w:color="auto"/>
            </w:tcBorders>
            <w:vAlign w:val="center"/>
          </w:tcPr>
          <w:p w14:paraId="0BA035BB" w14:textId="564F7883"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4</w:t>
            </w:r>
            <w:r w:rsidRPr="000241DE">
              <w:rPr>
                <w:color w:val="FF0000"/>
                <w:kern w:val="0"/>
                <w:szCs w:val="21"/>
                <w:lang w:bidi="en-US"/>
              </w:rPr>
              <w:t>.85</w:t>
            </w:r>
          </w:p>
        </w:tc>
        <w:tc>
          <w:tcPr>
            <w:tcW w:w="628" w:type="pct"/>
            <w:vMerge/>
            <w:tcBorders>
              <w:left w:val="single" w:sz="4" w:space="0" w:color="auto"/>
              <w:right w:val="single" w:sz="4" w:space="0" w:color="auto"/>
            </w:tcBorders>
            <w:vAlign w:val="center"/>
          </w:tcPr>
          <w:p w14:paraId="1C39EBF3" w14:textId="77777777" w:rsidR="000241DE" w:rsidRPr="000241DE" w:rsidRDefault="000241DE" w:rsidP="00EF1648">
            <w:pPr>
              <w:widowControl/>
              <w:jc w:val="center"/>
              <w:rPr>
                <w:color w:val="FF0000"/>
                <w:kern w:val="0"/>
                <w:szCs w:val="21"/>
                <w:lang w:bidi="en-US"/>
              </w:rPr>
            </w:pPr>
          </w:p>
        </w:tc>
        <w:tc>
          <w:tcPr>
            <w:tcW w:w="1057" w:type="pct"/>
            <w:vMerge/>
            <w:tcBorders>
              <w:left w:val="single" w:sz="4" w:space="0" w:color="auto"/>
              <w:right w:val="single" w:sz="4" w:space="0" w:color="auto"/>
            </w:tcBorders>
            <w:vAlign w:val="center"/>
          </w:tcPr>
          <w:p w14:paraId="751D98C6" w14:textId="77777777" w:rsidR="000241DE" w:rsidRPr="000241DE" w:rsidRDefault="000241DE" w:rsidP="00EF1648">
            <w:pPr>
              <w:widowControl/>
              <w:jc w:val="center"/>
              <w:rPr>
                <w:color w:val="FF0000"/>
                <w:kern w:val="0"/>
                <w:szCs w:val="21"/>
                <w:lang w:bidi="en-US"/>
              </w:rPr>
            </w:pPr>
          </w:p>
        </w:tc>
      </w:tr>
      <w:tr w:rsidR="000241DE" w:rsidRPr="000241DE" w14:paraId="303112B0" w14:textId="77777777" w:rsidTr="006B7A1D">
        <w:trPr>
          <w:cantSplit/>
          <w:trHeight w:val="181"/>
          <w:jc w:val="center"/>
        </w:trPr>
        <w:tc>
          <w:tcPr>
            <w:tcW w:w="546" w:type="pct"/>
            <w:vMerge/>
            <w:tcBorders>
              <w:left w:val="single" w:sz="4" w:space="0" w:color="auto"/>
              <w:right w:val="single" w:sz="4" w:space="0" w:color="auto"/>
            </w:tcBorders>
            <w:vAlign w:val="center"/>
          </w:tcPr>
          <w:p w14:paraId="412E0F70" w14:textId="77777777" w:rsidR="000241DE" w:rsidRPr="000241DE" w:rsidRDefault="000241DE" w:rsidP="00EF1648">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1F1315D4" w14:textId="44E1ACCC"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第五房管区</w:t>
            </w:r>
          </w:p>
        </w:tc>
        <w:tc>
          <w:tcPr>
            <w:tcW w:w="900" w:type="pct"/>
            <w:tcBorders>
              <w:top w:val="single" w:sz="4" w:space="0" w:color="auto"/>
              <w:left w:val="single" w:sz="4" w:space="0" w:color="auto"/>
              <w:bottom w:val="single" w:sz="4" w:space="0" w:color="auto"/>
              <w:right w:val="single" w:sz="4" w:space="0" w:color="auto"/>
            </w:tcBorders>
            <w:vAlign w:val="center"/>
          </w:tcPr>
          <w:p w14:paraId="3A392D33" w14:textId="4F3115CD"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E</w:t>
            </w:r>
            <w:r w:rsidRPr="000241DE">
              <w:rPr>
                <w:color w:val="FF0000"/>
                <w:kern w:val="0"/>
                <w:szCs w:val="21"/>
                <w:lang w:bidi="en-US"/>
              </w:rPr>
              <w:t>S</w:t>
            </w:r>
          </w:p>
        </w:tc>
        <w:tc>
          <w:tcPr>
            <w:tcW w:w="702" w:type="pct"/>
            <w:tcBorders>
              <w:top w:val="single" w:sz="4" w:space="0" w:color="auto"/>
              <w:left w:val="single" w:sz="4" w:space="0" w:color="auto"/>
              <w:bottom w:val="single" w:sz="4" w:space="0" w:color="auto"/>
              <w:right w:val="single" w:sz="4" w:space="0" w:color="auto"/>
            </w:tcBorders>
            <w:vAlign w:val="center"/>
          </w:tcPr>
          <w:p w14:paraId="3E87C66F" w14:textId="1411994F" w:rsidR="000241DE" w:rsidRPr="000241DE" w:rsidRDefault="000241DE" w:rsidP="00EF1648">
            <w:pPr>
              <w:widowControl/>
              <w:jc w:val="center"/>
              <w:rPr>
                <w:color w:val="FF0000"/>
                <w:kern w:val="0"/>
                <w:szCs w:val="21"/>
                <w:lang w:bidi="en-US"/>
              </w:rPr>
            </w:pPr>
            <w:r w:rsidRPr="000241DE">
              <w:rPr>
                <w:rFonts w:hint="eastAsia"/>
                <w:color w:val="FF0000"/>
                <w:kern w:val="0"/>
                <w:szCs w:val="21"/>
                <w:lang w:bidi="en-US"/>
              </w:rPr>
              <w:t>4</w:t>
            </w:r>
            <w:r w:rsidRPr="000241DE">
              <w:rPr>
                <w:color w:val="FF0000"/>
                <w:kern w:val="0"/>
                <w:szCs w:val="21"/>
                <w:lang w:bidi="en-US"/>
              </w:rPr>
              <w:t>.15</w:t>
            </w:r>
          </w:p>
        </w:tc>
        <w:tc>
          <w:tcPr>
            <w:tcW w:w="628" w:type="pct"/>
            <w:vMerge/>
            <w:tcBorders>
              <w:left w:val="single" w:sz="4" w:space="0" w:color="auto"/>
              <w:right w:val="single" w:sz="4" w:space="0" w:color="auto"/>
            </w:tcBorders>
            <w:vAlign w:val="center"/>
          </w:tcPr>
          <w:p w14:paraId="79D4600B" w14:textId="77777777" w:rsidR="000241DE" w:rsidRPr="000241DE" w:rsidRDefault="000241DE" w:rsidP="00EF1648">
            <w:pPr>
              <w:widowControl/>
              <w:jc w:val="center"/>
              <w:rPr>
                <w:color w:val="FF0000"/>
                <w:kern w:val="0"/>
                <w:szCs w:val="21"/>
                <w:lang w:bidi="en-US"/>
              </w:rPr>
            </w:pPr>
          </w:p>
        </w:tc>
        <w:tc>
          <w:tcPr>
            <w:tcW w:w="1057" w:type="pct"/>
            <w:vMerge/>
            <w:tcBorders>
              <w:left w:val="single" w:sz="4" w:space="0" w:color="auto"/>
              <w:right w:val="single" w:sz="4" w:space="0" w:color="auto"/>
            </w:tcBorders>
            <w:vAlign w:val="center"/>
          </w:tcPr>
          <w:p w14:paraId="63759063" w14:textId="77777777" w:rsidR="000241DE" w:rsidRPr="000241DE" w:rsidRDefault="000241DE" w:rsidP="00EF1648">
            <w:pPr>
              <w:widowControl/>
              <w:jc w:val="center"/>
              <w:rPr>
                <w:color w:val="FF0000"/>
                <w:kern w:val="0"/>
                <w:szCs w:val="21"/>
                <w:lang w:bidi="en-US"/>
              </w:rPr>
            </w:pPr>
          </w:p>
        </w:tc>
      </w:tr>
      <w:tr w:rsidR="000241DE" w:rsidRPr="000241DE" w14:paraId="171DC834" w14:textId="77777777" w:rsidTr="006B7A1D">
        <w:trPr>
          <w:cantSplit/>
          <w:trHeight w:val="181"/>
          <w:jc w:val="center"/>
        </w:trPr>
        <w:tc>
          <w:tcPr>
            <w:tcW w:w="546" w:type="pct"/>
            <w:vMerge/>
            <w:tcBorders>
              <w:left w:val="single" w:sz="4" w:space="0" w:color="auto"/>
              <w:right w:val="single" w:sz="4" w:space="0" w:color="auto"/>
            </w:tcBorders>
            <w:vAlign w:val="center"/>
          </w:tcPr>
          <w:p w14:paraId="34AAD992" w14:textId="77777777" w:rsidR="000241DE" w:rsidRPr="000241DE" w:rsidRDefault="000241DE" w:rsidP="008C4C81">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19699101" w14:textId="7B2784E1" w:rsidR="000241DE" w:rsidRPr="000241DE" w:rsidRDefault="000241DE" w:rsidP="008C4C81">
            <w:pPr>
              <w:widowControl/>
              <w:jc w:val="center"/>
              <w:rPr>
                <w:color w:val="FF0000"/>
                <w:kern w:val="0"/>
                <w:szCs w:val="21"/>
                <w:lang w:bidi="en-US"/>
              </w:rPr>
            </w:pPr>
            <w:r w:rsidRPr="000241DE">
              <w:rPr>
                <w:rFonts w:hint="eastAsia"/>
                <w:color w:val="FF0000"/>
                <w:kern w:val="0"/>
                <w:szCs w:val="21"/>
                <w:lang w:bidi="en-US"/>
              </w:rPr>
              <w:t>第三房管区</w:t>
            </w:r>
          </w:p>
        </w:tc>
        <w:tc>
          <w:tcPr>
            <w:tcW w:w="900" w:type="pct"/>
            <w:tcBorders>
              <w:top w:val="single" w:sz="4" w:space="0" w:color="auto"/>
              <w:left w:val="single" w:sz="4" w:space="0" w:color="auto"/>
              <w:bottom w:val="single" w:sz="4" w:space="0" w:color="auto"/>
              <w:right w:val="single" w:sz="4" w:space="0" w:color="auto"/>
            </w:tcBorders>
            <w:vAlign w:val="center"/>
          </w:tcPr>
          <w:p w14:paraId="01EC9A79" w14:textId="22BD3B23" w:rsidR="000241DE" w:rsidRPr="000241DE" w:rsidRDefault="000241DE" w:rsidP="008C4C81">
            <w:pPr>
              <w:widowControl/>
              <w:jc w:val="center"/>
              <w:rPr>
                <w:color w:val="FF0000"/>
                <w:kern w:val="0"/>
                <w:szCs w:val="21"/>
                <w:lang w:bidi="en-US"/>
              </w:rPr>
            </w:pPr>
            <w:r w:rsidRPr="000241DE">
              <w:rPr>
                <w:rFonts w:hint="eastAsia"/>
                <w:color w:val="FF0000"/>
                <w:kern w:val="0"/>
                <w:szCs w:val="21"/>
                <w:lang w:bidi="en-US"/>
              </w:rPr>
              <w:t>E</w:t>
            </w:r>
            <w:r w:rsidRPr="000241DE">
              <w:rPr>
                <w:color w:val="FF0000"/>
                <w:kern w:val="0"/>
                <w:szCs w:val="21"/>
                <w:lang w:bidi="en-US"/>
              </w:rPr>
              <w:t>S</w:t>
            </w:r>
          </w:p>
        </w:tc>
        <w:tc>
          <w:tcPr>
            <w:tcW w:w="702" w:type="pct"/>
            <w:tcBorders>
              <w:top w:val="single" w:sz="4" w:space="0" w:color="auto"/>
              <w:left w:val="single" w:sz="4" w:space="0" w:color="auto"/>
              <w:bottom w:val="single" w:sz="4" w:space="0" w:color="auto"/>
              <w:right w:val="single" w:sz="4" w:space="0" w:color="auto"/>
            </w:tcBorders>
            <w:vAlign w:val="center"/>
          </w:tcPr>
          <w:p w14:paraId="6CEED5E4" w14:textId="74416766" w:rsidR="000241DE" w:rsidRPr="000241DE" w:rsidRDefault="000241DE" w:rsidP="008C4C81">
            <w:pPr>
              <w:widowControl/>
              <w:jc w:val="center"/>
              <w:rPr>
                <w:color w:val="FF0000"/>
                <w:kern w:val="0"/>
                <w:szCs w:val="21"/>
                <w:lang w:bidi="en-US"/>
              </w:rPr>
            </w:pPr>
            <w:r w:rsidRPr="000241DE">
              <w:rPr>
                <w:rFonts w:hint="eastAsia"/>
                <w:color w:val="FF0000"/>
                <w:kern w:val="0"/>
                <w:szCs w:val="21"/>
                <w:lang w:bidi="en-US"/>
              </w:rPr>
              <w:t>3</w:t>
            </w:r>
            <w:r w:rsidRPr="000241DE">
              <w:rPr>
                <w:color w:val="FF0000"/>
                <w:kern w:val="0"/>
                <w:szCs w:val="21"/>
                <w:lang w:bidi="en-US"/>
              </w:rPr>
              <w:t>.96</w:t>
            </w:r>
          </w:p>
        </w:tc>
        <w:tc>
          <w:tcPr>
            <w:tcW w:w="628" w:type="pct"/>
            <w:vMerge/>
            <w:tcBorders>
              <w:left w:val="single" w:sz="4" w:space="0" w:color="auto"/>
              <w:right w:val="single" w:sz="4" w:space="0" w:color="auto"/>
            </w:tcBorders>
            <w:vAlign w:val="center"/>
          </w:tcPr>
          <w:p w14:paraId="2190860A" w14:textId="77777777" w:rsidR="000241DE" w:rsidRPr="000241DE" w:rsidRDefault="000241DE" w:rsidP="008C4C81">
            <w:pPr>
              <w:widowControl/>
              <w:jc w:val="center"/>
              <w:rPr>
                <w:color w:val="FF0000"/>
                <w:kern w:val="0"/>
                <w:szCs w:val="21"/>
                <w:lang w:bidi="en-US"/>
              </w:rPr>
            </w:pPr>
          </w:p>
        </w:tc>
        <w:tc>
          <w:tcPr>
            <w:tcW w:w="1057" w:type="pct"/>
            <w:vMerge/>
            <w:tcBorders>
              <w:left w:val="single" w:sz="4" w:space="0" w:color="auto"/>
              <w:right w:val="single" w:sz="4" w:space="0" w:color="auto"/>
            </w:tcBorders>
            <w:vAlign w:val="center"/>
          </w:tcPr>
          <w:p w14:paraId="407301ED" w14:textId="77777777" w:rsidR="000241DE" w:rsidRPr="000241DE" w:rsidRDefault="000241DE" w:rsidP="008C4C81">
            <w:pPr>
              <w:widowControl/>
              <w:jc w:val="center"/>
              <w:rPr>
                <w:color w:val="FF0000"/>
                <w:kern w:val="0"/>
                <w:szCs w:val="21"/>
                <w:lang w:bidi="en-US"/>
              </w:rPr>
            </w:pPr>
          </w:p>
        </w:tc>
      </w:tr>
      <w:tr w:rsidR="000241DE" w:rsidRPr="000241DE" w14:paraId="2780F5C9" w14:textId="77777777" w:rsidTr="006B7A1D">
        <w:trPr>
          <w:cantSplit/>
          <w:trHeight w:val="181"/>
          <w:jc w:val="center"/>
        </w:trPr>
        <w:tc>
          <w:tcPr>
            <w:tcW w:w="546" w:type="pct"/>
            <w:vMerge/>
            <w:tcBorders>
              <w:left w:val="single" w:sz="4" w:space="0" w:color="auto"/>
              <w:right w:val="single" w:sz="4" w:space="0" w:color="auto"/>
            </w:tcBorders>
            <w:vAlign w:val="center"/>
          </w:tcPr>
          <w:p w14:paraId="4728D138" w14:textId="77777777" w:rsidR="000241DE" w:rsidRPr="000241DE" w:rsidRDefault="000241DE" w:rsidP="008C4C81">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03EF3D65" w14:textId="42612A3B" w:rsidR="000241DE" w:rsidRPr="000241DE" w:rsidRDefault="000241DE" w:rsidP="008C4C81">
            <w:pPr>
              <w:widowControl/>
              <w:jc w:val="center"/>
              <w:rPr>
                <w:color w:val="FF0000"/>
                <w:kern w:val="0"/>
                <w:szCs w:val="21"/>
                <w:lang w:bidi="en-US"/>
              </w:rPr>
            </w:pPr>
            <w:r w:rsidRPr="000241DE">
              <w:rPr>
                <w:rFonts w:hint="eastAsia"/>
                <w:color w:val="FF0000"/>
                <w:kern w:val="0"/>
                <w:szCs w:val="21"/>
                <w:lang w:bidi="en-US"/>
              </w:rPr>
              <w:t>第四房管区</w:t>
            </w:r>
          </w:p>
        </w:tc>
        <w:tc>
          <w:tcPr>
            <w:tcW w:w="900" w:type="pct"/>
            <w:tcBorders>
              <w:top w:val="single" w:sz="4" w:space="0" w:color="auto"/>
              <w:left w:val="single" w:sz="4" w:space="0" w:color="auto"/>
              <w:bottom w:val="single" w:sz="4" w:space="0" w:color="auto"/>
              <w:right w:val="single" w:sz="4" w:space="0" w:color="auto"/>
            </w:tcBorders>
            <w:vAlign w:val="center"/>
          </w:tcPr>
          <w:p w14:paraId="0C12FC53" w14:textId="50927CD7" w:rsidR="000241DE" w:rsidRPr="000241DE" w:rsidRDefault="000241DE" w:rsidP="008C4C81">
            <w:pPr>
              <w:widowControl/>
              <w:jc w:val="center"/>
              <w:rPr>
                <w:color w:val="FF0000"/>
                <w:kern w:val="0"/>
                <w:szCs w:val="21"/>
                <w:lang w:bidi="en-US"/>
              </w:rPr>
            </w:pPr>
            <w:r w:rsidRPr="000241DE">
              <w:rPr>
                <w:rFonts w:hint="eastAsia"/>
                <w:color w:val="FF0000"/>
                <w:kern w:val="0"/>
                <w:szCs w:val="21"/>
                <w:lang w:bidi="en-US"/>
              </w:rPr>
              <w:t>E</w:t>
            </w:r>
            <w:r w:rsidRPr="000241DE">
              <w:rPr>
                <w:color w:val="FF0000"/>
                <w:kern w:val="0"/>
                <w:szCs w:val="21"/>
                <w:lang w:bidi="en-US"/>
              </w:rPr>
              <w:t>S</w:t>
            </w:r>
          </w:p>
        </w:tc>
        <w:tc>
          <w:tcPr>
            <w:tcW w:w="702" w:type="pct"/>
            <w:tcBorders>
              <w:top w:val="single" w:sz="4" w:space="0" w:color="auto"/>
              <w:left w:val="single" w:sz="4" w:space="0" w:color="auto"/>
              <w:bottom w:val="single" w:sz="4" w:space="0" w:color="auto"/>
              <w:right w:val="single" w:sz="4" w:space="0" w:color="auto"/>
            </w:tcBorders>
            <w:vAlign w:val="center"/>
          </w:tcPr>
          <w:p w14:paraId="4F66AB35" w14:textId="539FF461" w:rsidR="000241DE" w:rsidRPr="000241DE" w:rsidRDefault="000241DE" w:rsidP="008C4C81">
            <w:pPr>
              <w:widowControl/>
              <w:jc w:val="center"/>
              <w:rPr>
                <w:color w:val="FF0000"/>
                <w:kern w:val="0"/>
                <w:szCs w:val="21"/>
                <w:lang w:bidi="en-US"/>
              </w:rPr>
            </w:pPr>
            <w:r w:rsidRPr="000241DE">
              <w:rPr>
                <w:rFonts w:hint="eastAsia"/>
                <w:color w:val="FF0000"/>
                <w:kern w:val="0"/>
                <w:szCs w:val="21"/>
                <w:lang w:bidi="en-US"/>
              </w:rPr>
              <w:t>3</w:t>
            </w:r>
            <w:r w:rsidRPr="000241DE">
              <w:rPr>
                <w:color w:val="FF0000"/>
                <w:kern w:val="0"/>
                <w:szCs w:val="21"/>
                <w:lang w:bidi="en-US"/>
              </w:rPr>
              <w:t>.1</w:t>
            </w:r>
          </w:p>
        </w:tc>
        <w:tc>
          <w:tcPr>
            <w:tcW w:w="628" w:type="pct"/>
            <w:vMerge/>
            <w:tcBorders>
              <w:left w:val="single" w:sz="4" w:space="0" w:color="auto"/>
              <w:right w:val="single" w:sz="4" w:space="0" w:color="auto"/>
            </w:tcBorders>
            <w:vAlign w:val="center"/>
          </w:tcPr>
          <w:p w14:paraId="30C2ECCB" w14:textId="77777777" w:rsidR="000241DE" w:rsidRPr="000241DE" w:rsidRDefault="000241DE" w:rsidP="008C4C81">
            <w:pPr>
              <w:widowControl/>
              <w:jc w:val="center"/>
              <w:rPr>
                <w:color w:val="FF0000"/>
                <w:kern w:val="0"/>
                <w:szCs w:val="21"/>
                <w:lang w:bidi="en-US"/>
              </w:rPr>
            </w:pPr>
          </w:p>
        </w:tc>
        <w:tc>
          <w:tcPr>
            <w:tcW w:w="1057" w:type="pct"/>
            <w:vMerge/>
            <w:tcBorders>
              <w:left w:val="single" w:sz="4" w:space="0" w:color="auto"/>
              <w:right w:val="single" w:sz="4" w:space="0" w:color="auto"/>
            </w:tcBorders>
            <w:vAlign w:val="center"/>
          </w:tcPr>
          <w:p w14:paraId="4102E7BC" w14:textId="77777777" w:rsidR="000241DE" w:rsidRPr="000241DE" w:rsidRDefault="000241DE" w:rsidP="008C4C81">
            <w:pPr>
              <w:widowControl/>
              <w:jc w:val="center"/>
              <w:rPr>
                <w:color w:val="FF0000"/>
                <w:kern w:val="0"/>
                <w:szCs w:val="21"/>
                <w:lang w:bidi="en-US"/>
              </w:rPr>
            </w:pPr>
          </w:p>
        </w:tc>
      </w:tr>
      <w:tr w:rsidR="000241DE" w:rsidRPr="000241DE" w14:paraId="3A8E9C60" w14:textId="77777777" w:rsidTr="006B7A1D">
        <w:trPr>
          <w:cantSplit/>
          <w:trHeight w:val="181"/>
          <w:jc w:val="center"/>
        </w:trPr>
        <w:tc>
          <w:tcPr>
            <w:tcW w:w="546" w:type="pct"/>
            <w:vMerge/>
            <w:tcBorders>
              <w:left w:val="single" w:sz="4" w:space="0" w:color="auto"/>
              <w:right w:val="single" w:sz="4" w:space="0" w:color="auto"/>
            </w:tcBorders>
            <w:vAlign w:val="center"/>
          </w:tcPr>
          <w:p w14:paraId="3C39A396" w14:textId="77777777" w:rsidR="000241DE" w:rsidRPr="000241DE" w:rsidRDefault="000241DE" w:rsidP="008C4C81">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0A457AC7" w14:textId="1FE9C454" w:rsidR="000241DE" w:rsidRPr="000241DE" w:rsidRDefault="000241DE" w:rsidP="008C4C81">
            <w:pPr>
              <w:widowControl/>
              <w:jc w:val="center"/>
              <w:rPr>
                <w:color w:val="FF0000"/>
                <w:kern w:val="0"/>
                <w:szCs w:val="21"/>
                <w:lang w:bidi="en-US"/>
              </w:rPr>
            </w:pPr>
            <w:r w:rsidRPr="000241DE">
              <w:rPr>
                <w:rFonts w:hint="eastAsia"/>
                <w:color w:val="FF0000"/>
                <w:kern w:val="0"/>
                <w:szCs w:val="21"/>
                <w:lang w:bidi="en-US"/>
              </w:rPr>
              <w:t>乌鲁木齐市九十二小学</w:t>
            </w:r>
          </w:p>
        </w:tc>
        <w:tc>
          <w:tcPr>
            <w:tcW w:w="900" w:type="pct"/>
            <w:tcBorders>
              <w:top w:val="single" w:sz="4" w:space="0" w:color="auto"/>
              <w:left w:val="single" w:sz="4" w:space="0" w:color="auto"/>
              <w:bottom w:val="single" w:sz="4" w:space="0" w:color="auto"/>
              <w:right w:val="single" w:sz="4" w:space="0" w:color="auto"/>
            </w:tcBorders>
            <w:vAlign w:val="center"/>
          </w:tcPr>
          <w:p w14:paraId="2683CA22" w14:textId="1ECC16C1" w:rsidR="000241DE" w:rsidRPr="000241DE" w:rsidRDefault="000241DE" w:rsidP="008C4C81">
            <w:pPr>
              <w:widowControl/>
              <w:jc w:val="center"/>
              <w:rPr>
                <w:color w:val="FF0000"/>
                <w:kern w:val="0"/>
                <w:szCs w:val="21"/>
                <w:lang w:bidi="en-US"/>
              </w:rPr>
            </w:pPr>
            <w:r w:rsidRPr="000241DE">
              <w:rPr>
                <w:rFonts w:hint="eastAsia"/>
                <w:color w:val="FF0000"/>
                <w:kern w:val="0"/>
                <w:szCs w:val="21"/>
                <w:lang w:bidi="en-US"/>
              </w:rPr>
              <w:t>E</w:t>
            </w:r>
            <w:r w:rsidRPr="000241DE">
              <w:rPr>
                <w:color w:val="FF0000"/>
                <w:kern w:val="0"/>
                <w:szCs w:val="21"/>
                <w:lang w:bidi="en-US"/>
              </w:rPr>
              <w:t>S</w:t>
            </w:r>
          </w:p>
        </w:tc>
        <w:tc>
          <w:tcPr>
            <w:tcW w:w="702" w:type="pct"/>
            <w:tcBorders>
              <w:top w:val="single" w:sz="4" w:space="0" w:color="auto"/>
              <w:left w:val="single" w:sz="4" w:space="0" w:color="auto"/>
              <w:bottom w:val="single" w:sz="4" w:space="0" w:color="auto"/>
              <w:right w:val="single" w:sz="4" w:space="0" w:color="auto"/>
            </w:tcBorders>
            <w:vAlign w:val="center"/>
          </w:tcPr>
          <w:p w14:paraId="28EE49C7" w14:textId="129188B1" w:rsidR="000241DE" w:rsidRPr="000241DE" w:rsidRDefault="000241DE" w:rsidP="008C4C81">
            <w:pPr>
              <w:widowControl/>
              <w:jc w:val="center"/>
              <w:rPr>
                <w:color w:val="FF0000"/>
                <w:kern w:val="0"/>
                <w:szCs w:val="21"/>
                <w:lang w:bidi="en-US"/>
              </w:rPr>
            </w:pPr>
            <w:r w:rsidRPr="000241DE">
              <w:rPr>
                <w:rFonts w:hint="eastAsia"/>
                <w:color w:val="FF0000"/>
                <w:kern w:val="0"/>
                <w:szCs w:val="21"/>
                <w:lang w:bidi="en-US"/>
              </w:rPr>
              <w:t>3</w:t>
            </w:r>
            <w:r w:rsidRPr="000241DE">
              <w:rPr>
                <w:color w:val="FF0000"/>
                <w:kern w:val="0"/>
                <w:szCs w:val="21"/>
                <w:lang w:bidi="en-US"/>
              </w:rPr>
              <w:t>.96</w:t>
            </w:r>
          </w:p>
        </w:tc>
        <w:tc>
          <w:tcPr>
            <w:tcW w:w="628" w:type="pct"/>
            <w:vMerge/>
            <w:tcBorders>
              <w:left w:val="single" w:sz="4" w:space="0" w:color="auto"/>
              <w:right w:val="single" w:sz="4" w:space="0" w:color="auto"/>
            </w:tcBorders>
            <w:vAlign w:val="center"/>
          </w:tcPr>
          <w:p w14:paraId="58911F73" w14:textId="77777777" w:rsidR="000241DE" w:rsidRPr="000241DE" w:rsidRDefault="000241DE" w:rsidP="008C4C81">
            <w:pPr>
              <w:widowControl/>
              <w:jc w:val="center"/>
              <w:rPr>
                <w:color w:val="FF0000"/>
                <w:kern w:val="0"/>
                <w:szCs w:val="21"/>
                <w:lang w:bidi="en-US"/>
              </w:rPr>
            </w:pPr>
          </w:p>
        </w:tc>
        <w:tc>
          <w:tcPr>
            <w:tcW w:w="1057" w:type="pct"/>
            <w:vMerge/>
            <w:tcBorders>
              <w:left w:val="single" w:sz="4" w:space="0" w:color="auto"/>
              <w:right w:val="single" w:sz="4" w:space="0" w:color="auto"/>
            </w:tcBorders>
            <w:vAlign w:val="center"/>
          </w:tcPr>
          <w:p w14:paraId="5270558B" w14:textId="77777777" w:rsidR="000241DE" w:rsidRPr="000241DE" w:rsidRDefault="000241DE" w:rsidP="008C4C81">
            <w:pPr>
              <w:widowControl/>
              <w:jc w:val="center"/>
              <w:rPr>
                <w:color w:val="FF0000"/>
                <w:kern w:val="0"/>
                <w:szCs w:val="21"/>
                <w:lang w:bidi="en-US"/>
              </w:rPr>
            </w:pPr>
          </w:p>
        </w:tc>
      </w:tr>
      <w:tr w:rsidR="000241DE" w:rsidRPr="000241DE" w14:paraId="7149BDBC" w14:textId="77777777" w:rsidTr="006B7A1D">
        <w:trPr>
          <w:cantSplit/>
          <w:trHeight w:val="181"/>
          <w:jc w:val="center"/>
        </w:trPr>
        <w:tc>
          <w:tcPr>
            <w:tcW w:w="546" w:type="pct"/>
            <w:vMerge/>
            <w:tcBorders>
              <w:left w:val="single" w:sz="4" w:space="0" w:color="auto"/>
              <w:right w:val="single" w:sz="4" w:space="0" w:color="auto"/>
            </w:tcBorders>
            <w:vAlign w:val="center"/>
          </w:tcPr>
          <w:p w14:paraId="1B850215" w14:textId="77777777" w:rsidR="000241DE" w:rsidRPr="000241DE" w:rsidRDefault="000241DE" w:rsidP="008C4C81">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58ADAA55" w14:textId="172F3CD0" w:rsidR="000241DE" w:rsidRPr="000241DE" w:rsidRDefault="000241DE" w:rsidP="008C4C81">
            <w:pPr>
              <w:widowControl/>
              <w:jc w:val="center"/>
              <w:rPr>
                <w:color w:val="FF0000"/>
                <w:kern w:val="0"/>
                <w:szCs w:val="21"/>
                <w:lang w:bidi="en-US"/>
              </w:rPr>
            </w:pPr>
            <w:r w:rsidRPr="000241DE">
              <w:rPr>
                <w:rFonts w:hint="eastAsia"/>
                <w:color w:val="FF0000"/>
                <w:kern w:val="0"/>
                <w:szCs w:val="21"/>
                <w:lang w:bidi="en-US"/>
              </w:rPr>
              <w:t>乌鲁木齐市九十二中学</w:t>
            </w:r>
          </w:p>
        </w:tc>
        <w:tc>
          <w:tcPr>
            <w:tcW w:w="900" w:type="pct"/>
            <w:tcBorders>
              <w:top w:val="single" w:sz="4" w:space="0" w:color="auto"/>
              <w:left w:val="single" w:sz="4" w:space="0" w:color="auto"/>
              <w:bottom w:val="single" w:sz="4" w:space="0" w:color="auto"/>
              <w:right w:val="single" w:sz="4" w:space="0" w:color="auto"/>
            </w:tcBorders>
            <w:vAlign w:val="center"/>
          </w:tcPr>
          <w:p w14:paraId="196C5C64" w14:textId="730B77B6" w:rsidR="000241DE" w:rsidRPr="000241DE" w:rsidRDefault="000241DE" w:rsidP="008C4C81">
            <w:pPr>
              <w:widowControl/>
              <w:jc w:val="center"/>
              <w:rPr>
                <w:color w:val="FF0000"/>
                <w:kern w:val="0"/>
                <w:szCs w:val="21"/>
                <w:lang w:bidi="en-US"/>
              </w:rPr>
            </w:pPr>
            <w:r w:rsidRPr="000241DE">
              <w:rPr>
                <w:rFonts w:hint="eastAsia"/>
                <w:color w:val="FF0000"/>
                <w:kern w:val="0"/>
                <w:szCs w:val="21"/>
                <w:lang w:bidi="en-US"/>
              </w:rPr>
              <w:t>E</w:t>
            </w:r>
            <w:r w:rsidRPr="000241DE">
              <w:rPr>
                <w:color w:val="FF0000"/>
                <w:kern w:val="0"/>
                <w:szCs w:val="21"/>
                <w:lang w:bidi="en-US"/>
              </w:rPr>
              <w:t>S</w:t>
            </w:r>
          </w:p>
        </w:tc>
        <w:tc>
          <w:tcPr>
            <w:tcW w:w="702" w:type="pct"/>
            <w:tcBorders>
              <w:top w:val="single" w:sz="4" w:space="0" w:color="auto"/>
              <w:left w:val="single" w:sz="4" w:space="0" w:color="auto"/>
              <w:bottom w:val="single" w:sz="4" w:space="0" w:color="auto"/>
              <w:right w:val="single" w:sz="4" w:space="0" w:color="auto"/>
            </w:tcBorders>
            <w:vAlign w:val="center"/>
          </w:tcPr>
          <w:p w14:paraId="6D21362D" w14:textId="6C1D00A6" w:rsidR="000241DE" w:rsidRPr="000241DE" w:rsidRDefault="000241DE" w:rsidP="008C4C81">
            <w:pPr>
              <w:widowControl/>
              <w:jc w:val="center"/>
              <w:rPr>
                <w:color w:val="FF0000"/>
                <w:kern w:val="0"/>
                <w:szCs w:val="21"/>
                <w:lang w:bidi="en-US"/>
              </w:rPr>
            </w:pPr>
            <w:r w:rsidRPr="000241DE">
              <w:rPr>
                <w:rFonts w:hint="eastAsia"/>
                <w:color w:val="FF0000"/>
                <w:kern w:val="0"/>
                <w:szCs w:val="21"/>
                <w:lang w:bidi="en-US"/>
              </w:rPr>
              <w:t>3</w:t>
            </w:r>
            <w:r w:rsidRPr="000241DE">
              <w:rPr>
                <w:color w:val="FF0000"/>
                <w:kern w:val="0"/>
                <w:szCs w:val="21"/>
                <w:lang w:bidi="en-US"/>
              </w:rPr>
              <w:t>.84</w:t>
            </w:r>
          </w:p>
        </w:tc>
        <w:tc>
          <w:tcPr>
            <w:tcW w:w="628" w:type="pct"/>
            <w:vMerge/>
            <w:tcBorders>
              <w:left w:val="single" w:sz="4" w:space="0" w:color="auto"/>
              <w:right w:val="single" w:sz="4" w:space="0" w:color="auto"/>
            </w:tcBorders>
            <w:vAlign w:val="center"/>
          </w:tcPr>
          <w:p w14:paraId="2E2851FD" w14:textId="77777777" w:rsidR="000241DE" w:rsidRPr="000241DE" w:rsidRDefault="000241DE" w:rsidP="008C4C81">
            <w:pPr>
              <w:widowControl/>
              <w:jc w:val="center"/>
              <w:rPr>
                <w:color w:val="FF0000"/>
                <w:kern w:val="0"/>
                <w:szCs w:val="21"/>
                <w:lang w:bidi="en-US"/>
              </w:rPr>
            </w:pPr>
          </w:p>
        </w:tc>
        <w:tc>
          <w:tcPr>
            <w:tcW w:w="1057" w:type="pct"/>
            <w:vMerge/>
            <w:tcBorders>
              <w:left w:val="single" w:sz="4" w:space="0" w:color="auto"/>
              <w:right w:val="single" w:sz="4" w:space="0" w:color="auto"/>
            </w:tcBorders>
            <w:vAlign w:val="center"/>
          </w:tcPr>
          <w:p w14:paraId="5BDE1147" w14:textId="77777777" w:rsidR="000241DE" w:rsidRPr="000241DE" w:rsidRDefault="000241DE" w:rsidP="008C4C81">
            <w:pPr>
              <w:widowControl/>
              <w:jc w:val="center"/>
              <w:rPr>
                <w:color w:val="FF0000"/>
                <w:kern w:val="0"/>
                <w:szCs w:val="21"/>
                <w:lang w:bidi="en-US"/>
              </w:rPr>
            </w:pPr>
          </w:p>
        </w:tc>
      </w:tr>
      <w:tr w:rsidR="000241DE" w:rsidRPr="000241DE" w14:paraId="159FBA1D" w14:textId="77777777" w:rsidTr="006B7A1D">
        <w:trPr>
          <w:cantSplit/>
          <w:trHeight w:val="181"/>
          <w:jc w:val="center"/>
        </w:trPr>
        <w:tc>
          <w:tcPr>
            <w:tcW w:w="546" w:type="pct"/>
            <w:vMerge/>
            <w:tcBorders>
              <w:left w:val="single" w:sz="4" w:space="0" w:color="auto"/>
              <w:right w:val="single" w:sz="4" w:space="0" w:color="auto"/>
            </w:tcBorders>
            <w:vAlign w:val="center"/>
          </w:tcPr>
          <w:p w14:paraId="6888DF4F" w14:textId="77777777" w:rsidR="000241DE" w:rsidRPr="000241DE" w:rsidRDefault="000241DE" w:rsidP="008C4C81">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65EBCDB0" w14:textId="037C6960" w:rsidR="000241DE" w:rsidRPr="000241DE" w:rsidRDefault="000241DE" w:rsidP="008C4C81">
            <w:pPr>
              <w:widowControl/>
              <w:jc w:val="center"/>
              <w:rPr>
                <w:color w:val="FF0000"/>
                <w:kern w:val="0"/>
                <w:szCs w:val="21"/>
                <w:lang w:bidi="en-US"/>
              </w:rPr>
            </w:pPr>
            <w:r w:rsidRPr="000241DE">
              <w:rPr>
                <w:rFonts w:hint="eastAsia"/>
                <w:color w:val="FF0000"/>
                <w:kern w:val="0"/>
                <w:szCs w:val="21"/>
                <w:lang w:bidi="en-US"/>
              </w:rPr>
              <w:t>乌鲁木齐市九十七中学</w:t>
            </w:r>
          </w:p>
        </w:tc>
        <w:tc>
          <w:tcPr>
            <w:tcW w:w="900" w:type="pct"/>
            <w:tcBorders>
              <w:top w:val="single" w:sz="4" w:space="0" w:color="auto"/>
              <w:left w:val="single" w:sz="4" w:space="0" w:color="auto"/>
              <w:bottom w:val="single" w:sz="4" w:space="0" w:color="auto"/>
              <w:right w:val="single" w:sz="4" w:space="0" w:color="auto"/>
            </w:tcBorders>
            <w:vAlign w:val="center"/>
          </w:tcPr>
          <w:p w14:paraId="223EB9AC" w14:textId="19FC7CE7" w:rsidR="000241DE" w:rsidRPr="000241DE" w:rsidRDefault="000241DE" w:rsidP="008C4C81">
            <w:pPr>
              <w:widowControl/>
              <w:jc w:val="center"/>
              <w:rPr>
                <w:color w:val="FF0000"/>
                <w:kern w:val="0"/>
                <w:szCs w:val="21"/>
                <w:lang w:bidi="en-US"/>
              </w:rPr>
            </w:pPr>
            <w:r w:rsidRPr="000241DE">
              <w:rPr>
                <w:rFonts w:hint="eastAsia"/>
                <w:color w:val="FF0000"/>
                <w:kern w:val="0"/>
                <w:szCs w:val="21"/>
                <w:lang w:bidi="en-US"/>
              </w:rPr>
              <w:t>E</w:t>
            </w:r>
            <w:r w:rsidRPr="000241DE">
              <w:rPr>
                <w:color w:val="FF0000"/>
                <w:kern w:val="0"/>
                <w:szCs w:val="21"/>
                <w:lang w:bidi="en-US"/>
              </w:rPr>
              <w:t>S</w:t>
            </w:r>
          </w:p>
        </w:tc>
        <w:tc>
          <w:tcPr>
            <w:tcW w:w="702" w:type="pct"/>
            <w:tcBorders>
              <w:top w:val="single" w:sz="4" w:space="0" w:color="auto"/>
              <w:left w:val="single" w:sz="4" w:space="0" w:color="auto"/>
              <w:bottom w:val="single" w:sz="4" w:space="0" w:color="auto"/>
              <w:right w:val="single" w:sz="4" w:space="0" w:color="auto"/>
            </w:tcBorders>
            <w:vAlign w:val="center"/>
          </w:tcPr>
          <w:p w14:paraId="5B65C211" w14:textId="173000A7" w:rsidR="000241DE" w:rsidRPr="000241DE" w:rsidRDefault="000241DE" w:rsidP="008C4C81">
            <w:pPr>
              <w:widowControl/>
              <w:jc w:val="center"/>
              <w:rPr>
                <w:color w:val="FF0000"/>
                <w:kern w:val="0"/>
                <w:szCs w:val="21"/>
                <w:lang w:bidi="en-US"/>
              </w:rPr>
            </w:pPr>
            <w:r w:rsidRPr="000241DE">
              <w:rPr>
                <w:rFonts w:hint="eastAsia"/>
                <w:color w:val="FF0000"/>
                <w:kern w:val="0"/>
                <w:szCs w:val="21"/>
                <w:lang w:bidi="en-US"/>
              </w:rPr>
              <w:t>3</w:t>
            </w:r>
            <w:r w:rsidRPr="000241DE">
              <w:rPr>
                <w:color w:val="FF0000"/>
                <w:kern w:val="0"/>
                <w:szCs w:val="21"/>
                <w:lang w:bidi="en-US"/>
              </w:rPr>
              <w:t>.95</w:t>
            </w:r>
          </w:p>
        </w:tc>
        <w:tc>
          <w:tcPr>
            <w:tcW w:w="628" w:type="pct"/>
            <w:vMerge/>
            <w:tcBorders>
              <w:left w:val="single" w:sz="4" w:space="0" w:color="auto"/>
              <w:right w:val="single" w:sz="4" w:space="0" w:color="auto"/>
            </w:tcBorders>
            <w:vAlign w:val="center"/>
          </w:tcPr>
          <w:p w14:paraId="69D2E40F" w14:textId="77777777" w:rsidR="000241DE" w:rsidRPr="000241DE" w:rsidRDefault="000241DE" w:rsidP="008C4C81">
            <w:pPr>
              <w:widowControl/>
              <w:jc w:val="center"/>
              <w:rPr>
                <w:color w:val="FF0000"/>
                <w:kern w:val="0"/>
                <w:szCs w:val="21"/>
                <w:lang w:bidi="en-US"/>
              </w:rPr>
            </w:pPr>
          </w:p>
        </w:tc>
        <w:tc>
          <w:tcPr>
            <w:tcW w:w="1057" w:type="pct"/>
            <w:vMerge/>
            <w:tcBorders>
              <w:left w:val="single" w:sz="4" w:space="0" w:color="auto"/>
              <w:right w:val="single" w:sz="4" w:space="0" w:color="auto"/>
            </w:tcBorders>
            <w:vAlign w:val="center"/>
          </w:tcPr>
          <w:p w14:paraId="5A840424" w14:textId="77777777" w:rsidR="000241DE" w:rsidRPr="000241DE" w:rsidRDefault="000241DE" w:rsidP="008C4C81">
            <w:pPr>
              <w:widowControl/>
              <w:jc w:val="center"/>
              <w:rPr>
                <w:color w:val="FF0000"/>
                <w:kern w:val="0"/>
                <w:szCs w:val="21"/>
                <w:lang w:bidi="en-US"/>
              </w:rPr>
            </w:pPr>
          </w:p>
        </w:tc>
      </w:tr>
      <w:tr w:rsidR="000241DE" w:rsidRPr="000241DE" w14:paraId="2ED608D3" w14:textId="77777777" w:rsidTr="006B7A1D">
        <w:trPr>
          <w:cantSplit/>
          <w:trHeight w:val="181"/>
          <w:jc w:val="center"/>
        </w:trPr>
        <w:tc>
          <w:tcPr>
            <w:tcW w:w="546" w:type="pct"/>
            <w:vMerge/>
            <w:tcBorders>
              <w:left w:val="single" w:sz="4" w:space="0" w:color="auto"/>
              <w:right w:val="single" w:sz="4" w:space="0" w:color="auto"/>
            </w:tcBorders>
            <w:vAlign w:val="center"/>
          </w:tcPr>
          <w:p w14:paraId="26A1384E" w14:textId="77777777" w:rsidR="000241DE" w:rsidRPr="000241DE" w:rsidRDefault="000241DE" w:rsidP="008C4C81">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11F9BED0" w14:textId="7058D148" w:rsidR="000241DE" w:rsidRPr="000241DE" w:rsidRDefault="000241DE" w:rsidP="008C4C81">
            <w:pPr>
              <w:widowControl/>
              <w:jc w:val="center"/>
              <w:rPr>
                <w:color w:val="FF0000"/>
                <w:kern w:val="0"/>
                <w:szCs w:val="21"/>
                <w:lang w:bidi="en-US"/>
              </w:rPr>
            </w:pPr>
            <w:r w:rsidRPr="000241DE">
              <w:rPr>
                <w:rFonts w:hint="eastAsia"/>
                <w:color w:val="FF0000"/>
                <w:kern w:val="0"/>
                <w:szCs w:val="21"/>
                <w:lang w:bidi="en-US"/>
              </w:rPr>
              <w:t>乌鲁木齐市金星高级中学</w:t>
            </w:r>
          </w:p>
        </w:tc>
        <w:tc>
          <w:tcPr>
            <w:tcW w:w="900" w:type="pct"/>
            <w:tcBorders>
              <w:top w:val="single" w:sz="4" w:space="0" w:color="auto"/>
              <w:left w:val="single" w:sz="4" w:space="0" w:color="auto"/>
              <w:bottom w:val="single" w:sz="4" w:space="0" w:color="auto"/>
              <w:right w:val="single" w:sz="4" w:space="0" w:color="auto"/>
            </w:tcBorders>
            <w:vAlign w:val="center"/>
          </w:tcPr>
          <w:p w14:paraId="3519E710" w14:textId="06506018" w:rsidR="000241DE" w:rsidRPr="000241DE" w:rsidRDefault="000241DE" w:rsidP="008C4C81">
            <w:pPr>
              <w:widowControl/>
              <w:jc w:val="center"/>
              <w:rPr>
                <w:color w:val="FF0000"/>
                <w:kern w:val="0"/>
                <w:szCs w:val="21"/>
                <w:lang w:bidi="en-US"/>
              </w:rPr>
            </w:pPr>
            <w:r w:rsidRPr="000241DE">
              <w:rPr>
                <w:rFonts w:hint="eastAsia"/>
                <w:color w:val="FF0000"/>
                <w:kern w:val="0"/>
                <w:szCs w:val="21"/>
                <w:lang w:bidi="en-US"/>
              </w:rPr>
              <w:t>E</w:t>
            </w:r>
            <w:r w:rsidRPr="000241DE">
              <w:rPr>
                <w:color w:val="FF0000"/>
                <w:kern w:val="0"/>
                <w:szCs w:val="21"/>
                <w:lang w:bidi="en-US"/>
              </w:rPr>
              <w:t>S</w:t>
            </w:r>
          </w:p>
        </w:tc>
        <w:tc>
          <w:tcPr>
            <w:tcW w:w="702" w:type="pct"/>
            <w:tcBorders>
              <w:top w:val="single" w:sz="4" w:space="0" w:color="auto"/>
              <w:left w:val="single" w:sz="4" w:space="0" w:color="auto"/>
              <w:bottom w:val="single" w:sz="4" w:space="0" w:color="auto"/>
              <w:right w:val="single" w:sz="4" w:space="0" w:color="auto"/>
            </w:tcBorders>
            <w:vAlign w:val="center"/>
          </w:tcPr>
          <w:p w14:paraId="3DC21ED0" w14:textId="1A335357" w:rsidR="000241DE" w:rsidRPr="000241DE" w:rsidRDefault="000241DE" w:rsidP="008C4C81">
            <w:pPr>
              <w:widowControl/>
              <w:jc w:val="center"/>
              <w:rPr>
                <w:color w:val="FF0000"/>
                <w:kern w:val="0"/>
                <w:szCs w:val="21"/>
                <w:lang w:bidi="en-US"/>
              </w:rPr>
            </w:pPr>
            <w:r w:rsidRPr="000241DE">
              <w:rPr>
                <w:rFonts w:hint="eastAsia"/>
                <w:color w:val="FF0000"/>
                <w:kern w:val="0"/>
                <w:szCs w:val="21"/>
                <w:lang w:bidi="en-US"/>
              </w:rPr>
              <w:t>4</w:t>
            </w:r>
            <w:r w:rsidRPr="000241DE">
              <w:rPr>
                <w:color w:val="FF0000"/>
                <w:kern w:val="0"/>
                <w:szCs w:val="21"/>
                <w:lang w:bidi="en-US"/>
              </w:rPr>
              <w:t>.11</w:t>
            </w:r>
          </w:p>
        </w:tc>
        <w:tc>
          <w:tcPr>
            <w:tcW w:w="628" w:type="pct"/>
            <w:vMerge/>
            <w:tcBorders>
              <w:left w:val="single" w:sz="4" w:space="0" w:color="auto"/>
              <w:right w:val="single" w:sz="4" w:space="0" w:color="auto"/>
            </w:tcBorders>
            <w:vAlign w:val="center"/>
          </w:tcPr>
          <w:p w14:paraId="5B24EEC6" w14:textId="77777777" w:rsidR="000241DE" w:rsidRPr="000241DE" w:rsidRDefault="000241DE" w:rsidP="008C4C81">
            <w:pPr>
              <w:widowControl/>
              <w:jc w:val="center"/>
              <w:rPr>
                <w:color w:val="FF0000"/>
                <w:kern w:val="0"/>
                <w:szCs w:val="21"/>
                <w:lang w:bidi="en-US"/>
              </w:rPr>
            </w:pPr>
          </w:p>
        </w:tc>
        <w:tc>
          <w:tcPr>
            <w:tcW w:w="1057" w:type="pct"/>
            <w:vMerge/>
            <w:tcBorders>
              <w:left w:val="single" w:sz="4" w:space="0" w:color="auto"/>
              <w:right w:val="single" w:sz="4" w:space="0" w:color="auto"/>
            </w:tcBorders>
            <w:vAlign w:val="center"/>
          </w:tcPr>
          <w:p w14:paraId="32E8FA45" w14:textId="77777777" w:rsidR="000241DE" w:rsidRPr="000241DE" w:rsidRDefault="000241DE" w:rsidP="008C4C81">
            <w:pPr>
              <w:widowControl/>
              <w:jc w:val="center"/>
              <w:rPr>
                <w:color w:val="FF0000"/>
                <w:kern w:val="0"/>
                <w:szCs w:val="21"/>
                <w:lang w:bidi="en-US"/>
              </w:rPr>
            </w:pPr>
          </w:p>
        </w:tc>
      </w:tr>
      <w:tr w:rsidR="000241DE" w:rsidRPr="000241DE" w14:paraId="4A0E0841" w14:textId="77777777" w:rsidTr="006B7A1D">
        <w:trPr>
          <w:cantSplit/>
          <w:trHeight w:val="181"/>
          <w:jc w:val="center"/>
        </w:trPr>
        <w:tc>
          <w:tcPr>
            <w:tcW w:w="546" w:type="pct"/>
            <w:vMerge/>
            <w:tcBorders>
              <w:left w:val="single" w:sz="4" w:space="0" w:color="auto"/>
              <w:right w:val="single" w:sz="4" w:space="0" w:color="auto"/>
            </w:tcBorders>
            <w:vAlign w:val="center"/>
          </w:tcPr>
          <w:p w14:paraId="023A5F5E" w14:textId="77777777" w:rsidR="000241DE" w:rsidRPr="000241DE" w:rsidRDefault="000241DE" w:rsidP="008C4C81">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14694270" w14:textId="09B600CE" w:rsidR="000241DE" w:rsidRPr="000241DE" w:rsidRDefault="000241DE" w:rsidP="008C4C81">
            <w:pPr>
              <w:widowControl/>
              <w:jc w:val="center"/>
              <w:rPr>
                <w:color w:val="FF0000"/>
                <w:kern w:val="0"/>
                <w:szCs w:val="21"/>
                <w:lang w:bidi="en-US"/>
              </w:rPr>
            </w:pPr>
            <w:r w:rsidRPr="000241DE">
              <w:rPr>
                <w:rFonts w:hint="eastAsia"/>
                <w:color w:val="FF0000"/>
                <w:kern w:val="0"/>
                <w:szCs w:val="21"/>
                <w:lang w:bidi="en-US"/>
              </w:rPr>
              <w:t>八钢医院</w:t>
            </w:r>
          </w:p>
        </w:tc>
        <w:tc>
          <w:tcPr>
            <w:tcW w:w="900" w:type="pct"/>
            <w:tcBorders>
              <w:top w:val="single" w:sz="4" w:space="0" w:color="auto"/>
              <w:left w:val="single" w:sz="4" w:space="0" w:color="auto"/>
              <w:bottom w:val="single" w:sz="4" w:space="0" w:color="auto"/>
              <w:right w:val="single" w:sz="4" w:space="0" w:color="auto"/>
            </w:tcBorders>
            <w:vAlign w:val="center"/>
          </w:tcPr>
          <w:p w14:paraId="25267964" w14:textId="548338B5" w:rsidR="000241DE" w:rsidRPr="000241DE" w:rsidRDefault="000241DE" w:rsidP="008C4C81">
            <w:pPr>
              <w:widowControl/>
              <w:jc w:val="center"/>
              <w:rPr>
                <w:color w:val="FF0000"/>
                <w:kern w:val="0"/>
                <w:szCs w:val="21"/>
                <w:lang w:bidi="en-US"/>
              </w:rPr>
            </w:pPr>
            <w:r w:rsidRPr="000241DE">
              <w:rPr>
                <w:rFonts w:hint="eastAsia"/>
                <w:color w:val="FF0000"/>
                <w:kern w:val="0"/>
                <w:szCs w:val="21"/>
                <w:lang w:bidi="en-US"/>
              </w:rPr>
              <w:t>E</w:t>
            </w:r>
            <w:r w:rsidRPr="000241DE">
              <w:rPr>
                <w:color w:val="FF0000"/>
                <w:kern w:val="0"/>
                <w:szCs w:val="21"/>
                <w:lang w:bidi="en-US"/>
              </w:rPr>
              <w:t>S</w:t>
            </w:r>
          </w:p>
        </w:tc>
        <w:tc>
          <w:tcPr>
            <w:tcW w:w="702" w:type="pct"/>
            <w:tcBorders>
              <w:top w:val="single" w:sz="4" w:space="0" w:color="auto"/>
              <w:left w:val="single" w:sz="4" w:space="0" w:color="auto"/>
              <w:bottom w:val="single" w:sz="4" w:space="0" w:color="auto"/>
              <w:right w:val="single" w:sz="4" w:space="0" w:color="auto"/>
            </w:tcBorders>
            <w:vAlign w:val="center"/>
          </w:tcPr>
          <w:p w14:paraId="500BAC5F" w14:textId="1DE7E827" w:rsidR="000241DE" w:rsidRPr="000241DE" w:rsidRDefault="000241DE" w:rsidP="008C4C81">
            <w:pPr>
              <w:widowControl/>
              <w:jc w:val="center"/>
              <w:rPr>
                <w:color w:val="FF0000"/>
                <w:kern w:val="0"/>
                <w:szCs w:val="21"/>
                <w:lang w:bidi="en-US"/>
              </w:rPr>
            </w:pPr>
            <w:r w:rsidRPr="000241DE">
              <w:rPr>
                <w:rFonts w:hint="eastAsia"/>
                <w:color w:val="FF0000"/>
                <w:kern w:val="0"/>
                <w:szCs w:val="21"/>
                <w:lang w:bidi="en-US"/>
              </w:rPr>
              <w:t>4</w:t>
            </w:r>
            <w:r w:rsidRPr="000241DE">
              <w:rPr>
                <w:color w:val="FF0000"/>
                <w:kern w:val="0"/>
                <w:szCs w:val="21"/>
                <w:lang w:bidi="en-US"/>
              </w:rPr>
              <w:t>.7</w:t>
            </w:r>
          </w:p>
        </w:tc>
        <w:tc>
          <w:tcPr>
            <w:tcW w:w="628" w:type="pct"/>
            <w:vMerge/>
            <w:tcBorders>
              <w:left w:val="single" w:sz="4" w:space="0" w:color="auto"/>
              <w:right w:val="single" w:sz="4" w:space="0" w:color="auto"/>
            </w:tcBorders>
            <w:vAlign w:val="center"/>
          </w:tcPr>
          <w:p w14:paraId="6AE09772" w14:textId="77777777" w:rsidR="000241DE" w:rsidRPr="000241DE" w:rsidRDefault="000241DE" w:rsidP="008C4C81">
            <w:pPr>
              <w:widowControl/>
              <w:jc w:val="center"/>
              <w:rPr>
                <w:color w:val="FF0000"/>
                <w:kern w:val="0"/>
                <w:szCs w:val="21"/>
                <w:lang w:bidi="en-US"/>
              </w:rPr>
            </w:pPr>
          </w:p>
        </w:tc>
        <w:tc>
          <w:tcPr>
            <w:tcW w:w="1057" w:type="pct"/>
            <w:vMerge/>
            <w:tcBorders>
              <w:left w:val="single" w:sz="4" w:space="0" w:color="auto"/>
              <w:right w:val="single" w:sz="4" w:space="0" w:color="auto"/>
            </w:tcBorders>
            <w:vAlign w:val="center"/>
          </w:tcPr>
          <w:p w14:paraId="451ECF93" w14:textId="77777777" w:rsidR="000241DE" w:rsidRPr="000241DE" w:rsidRDefault="000241DE" w:rsidP="008C4C81">
            <w:pPr>
              <w:widowControl/>
              <w:jc w:val="center"/>
              <w:rPr>
                <w:color w:val="FF0000"/>
                <w:kern w:val="0"/>
                <w:szCs w:val="21"/>
                <w:lang w:bidi="en-US"/>
              </w:rPr>
            </w:pPr>
          </w:p>
        </w:tc>
      </w:tr>
      <w:tr w:rsidR="000241DE" w:rsidRPr="000241DE" w14:paraId="3417BCC7" w14:textId="77777777" w:rsidTr="006B7A1D">
        <w:trPr>
          <w:cantSplit/>
          <w:trHeight w:val="181"/>
          <w:jc w:val="center"/>
        </w:trPr>
        <w:tc>
          <w:tcPr>
            <w:tcW w:w="546" w:type="pct"/>
            <w:vMerge/>
            <w:tcBorders>
              <w:left w:val="single" w:sz="4" w:space="0" w:color="auto"/>
              <w:bottom w:val="single" w:sz="4" w:space="0" w:color="auto"/>
              <w:right w:val="single" w:sz="4" w:space="0" w:color="auto"/>
            </w:tcBorders>
            <w:vAlign w:val="center"/>
          </w:tcPr>
          <w:p w14:paraId="4652457C" w14:textId="77777777" w:rsidR="000241DE" w:rsidRPr="000241DE" w:rsidRDefault="000241DE" w:rsidP="008C4C81">
            <w:pPr>
              <w:widowControl/>
              <w:jc w:val="center"/>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tcPr>
          <w:p w14:paraId="5D407DC9" w14:textId="0DB1F118" w:rsidR="000241DE" w:rsidRPr="000241DE" w:rsidRDefault="000241DE" w:rsidP="008C4C81">
            <w:pPr>
              <w:widowControl/>
              <w:jc w:val="center"/>
              <w:rPr>
                <w:color w:val="FF0000"/>
                <w:kern w:val="0"/>
                <w:szCs w:val="21"/>
                <w:lang w:bidi="en-US"/>
              </w:rPr>
            </w:pPr>
            <w:r w:rsidRPr="000241DE">
              <w:rPr>
                <w:rFonts w:hint="eastAsia"/>
                <w:color w:val="FF0000"/>
                <w:kern w:val="0"/>
                <w:szCs w:val="21"/>
                <w:lang w:bidi="en-US"/>
              </w:rPr>
              <w:t>灵香小镇</w:t>
            </w:r>
          </w:p>
        </w:tc>
        <w:tc>
          <w:tcPr>
            <w:tcW w:w="900" w:type="pct"/>
            <w:tcBorders>
              <w:top w:val="single" w:sz="4" w:space="0" w:color="auto"/>
              <w:left w:val="single" w:sz="4" w:space="0" w:color="auto"/>
              <w:bottom w:val="single" w:sz="4" w:space="0" w:color="auto"/>
              <w:right w:val="single" w:sz="4" w:space="0" w:color="auto"/>
            </w:tcBorders>
            <w:vAlign w:val="center"/>
          </w:tcPr>
          <w:p w14:paraId="0E267CC3" w14:textId="7E7ACE2D" w:rsidR="000241DE" w:rsidRPr="000241DE" w:rsidRDefault="000241DE" w:rsidP="008C4C81">
            <w:pPr>
              <w:widowControl/>
              <w:jc w:val="center"/>
              <w:rPr>
                <w:color w:val="FF0000"/>
                <w:kern w:val="0"/>
                <w:szCs w:val="21"/>
                <w:lang w:bidi="en-US"/>
              </w:rPr>
            </w:pPr>
            <w:r w:rsidRPr="000241DE">
              <w:rPr>
                <w:rFonts w:hint="eastAsia"/>
                <w:color w:val="FF0000"/>
                <w:kern w:val="0"/>
                <w:szCs w:val="21"/>
                <w:lang w:bidi="en-US"/>
              </w:rPr>
              <w:t>S</w:t>
            </w:r>
          </w:p>
        </w:tc>
        <w:tc>
          <w:tcPr>
            <w:tcW w:w="702" w:type="pct"/>
            <w:tcBorders>
              <w:top w:val="single" w:sz="4" w:space="0" w:color="auto"/>
              <w:left w:val="single" w:sz="4" w:space="0" w:color="auto"/>
              <w:bottom w:val="single" w:sz="4" w:space="0" w:color="auto"/>
              <w:right w:val="single" w:sz="4" w:space="0" w:color="auto"/>
            </w:tcBorders>
            <w:vAlign w:val="center"/>
          </w:tcPr>
          <w:p w14:paraId="758CF82A" w14:textId="5F2D7D2A" w:rsidR="000241DE" w:rsidRPr="000241DE" w:rsidRDefault="000241DE" w:rsidP="008C4C81">
            <w:pPr>
              <w:widowControl/>
              <w:jc w:val="center"/>
              <w:rPr>
                <w:color w:val="FF0000"/>
                <w:kern w:val="0"/>
                <w:szCs w:val="21"/>
                <w:lang w:bidi="en-US"/>
              </w:rPr>
            </w:pPr>
            <w:r w:rsidRPr="000241DE">
              <w:rPr>
                <w:rFonts w:hint="eastAsia"/>
                <w:color w:val="FF0000"/>
                <w:kern w:val="0"/>
                <w:szCs w:val="21"/>
                <w:lang w:bidi="en-US"/>
              </w:rPr>
              <w:t>2</w:t>
            </w:r>
            <w:r w:rsidRPr="000241DE">
              <w:rPr>
                <w:color w:val="FF0000"/>
                <w:kern w:val="0"/>
                <w:szCs w:val="21"/>
                <w:lang w:bidi="en-US"/>
              </w:rPr>
              <w:t>.83</w:t>
            </w:r>
          </w:p>
        </w:tc>
        <w:tc>
          <w:tcPr>
            <w:tcW w:w="628" w:type="pct"/>
            <w:vMerge/>
            <w:tcBorders>
              <w:left w:val="single" w:sz="4" w:space="0" w:color="auto"/>
              <w:bottom w:val="single" w:sz="4" w:space="0" w:color="auto"/>
              <w:right w:val="single" w:sz="4" w:space="0" w:color="auto"/>
            </w:tcBorders>
            <w:vAlign w:val="center"/>
          </w:tcPr>
          <w:p w14:paraId="3C194D5B" w14:textId="77777777" w:rsidR="000241DE" w:rsidRPr="000241DE" w:rsidRDefault="000241DE" w:rsidP="008C4C81">
            <w:pPr>
              <w:widowControl/>
              <w:jc w:val="center"/>
              <w:rPr>
                <w:color w:val="FF0000"/>
                <w:kern w:val="0"/>
                <w:szCs w:val="21"/>
                <w:lang w:bidi="en-US"/>
              </w:rPr>
            </w:pPr>
          </w:p>
        </w:tc>
        <w:tc>
          <w:tcPr>
            <w:tcW w:w="1057" w:type="pct"/>
            <w:vMerge/>
            <w:tcBorders>
              <w:left w:val="single" w:sz="4" w:space="0" w:color="auto"/>
              <w:bottom w:val="single" w:sz="4" w:space="0" w:color="auto"/>
              <w:right w:val="single" w:sz="4" w:space="0" w:color="auto"/>
            </w:tcBorders>
            <w:vAlign w:val="center"/>
          </w:tcPr>
          <w:p w14:paraId="31B97DB1" w14:textId="77777777" w:rsidR="000241DE" w:rsidRPr="000241DE" w:rsidRDefault="000241DE" w:rsidP="008C4C81">
            <w:pPr>
              <w:widowControl/>
              <w:jc w:val="center"/>
              <w:rPr>
                <w:color w:val="FF0000"/>
                <w:kern w:val="0"/>
                <w:szCs w:val="21"/>
                <w:lang w:bidi="en-US"/>
              </w:rPr>
            </w:pPr>
          </w:p>
        </w:tc>
      </w:tr>
      <w:tr w:rsidR="000241DE" w:rsidRPr="000241DE" w14:paraId="15BC7DAF" w14:textId="77777777" w:rsidTr="00EF1648">
        <w:trPr>
          <w:cantSplit/>
          <w:trHeight w:val="149"/>
          <w:jc w:val="center"/>
        </w:trPr>
        <w:tc>
          <w:tcPr>
            <w:tcW w:w="546" w:type="pct"/>
            <w:vMerge w:val="restart"/>
            <w:tcBorders>
              <w:top w:val="single" w:sz="4" w:space="0" w:color="auto"/>
              <w:left w:val="single" w:sz="4" w:space="0" w:color="auto"/>
              <w:bottom w:val="single" w:sz="4" w:space="0" w:color="auto"/>
              <w:right w:val="single" w:sz="4" w:space="0" w:color="auto"/>
            </w:tcBorders>
            <w:vAlign w:val="center"/>
            <w:hideMark/>
          </w:tcPr>
          <w:p w14:paraId="5CC00F90" w14:textId="77777777" w:rsidR="008C4C81" w:rsidRPr="000241DE" w:rsidRDefault="008C4C81" w:rsidP="008C4C81">
            <w:pPr>
              <w:widowControl/>
              <w:jc w:val="center"/>
              <w:rPr>
                <w:color w:val="FF0000"/>
                <w:kern w:val="0"/>
                <w:szCs w:val="21"/>
                <w:lang w:eastAsia="en-US" w:bidi="en-US"/>
              </w:rPr>
            </w:pPr>
            <w:r w:rsidRPr="000241DE">
              <w:rPr>
                <w:rFonts w:hint="eastAsia"/>
                <w:color w:val="FF0000"/>
                <w:kern w:val="0"/>
                <w:szCs w:val="21"/>
                <w:lang w:eastAsia="en-US" w:bidi="en-US"/>
              </w:rPr>
              <w:t>声环境</w:t>
            </w:r>
          </w:p>
        </w:tc>
        <w:tc>
          <w:tcPr>
            <w:tcW w:w="1167" w:type="pct"/>
            <w:tcBorders>
              <w:top w:val="single" w:sz="4" w:space="0" w:color="auto"/>
              <w:left w:val="single" w:sz="4" w:space="0" w:color="auto"/>
              <w:bottom w:val="single" w:sz="4" w:space="0" w:color="auto"/>
              <w:right w:val="single" w:sz="4" w:space="0" w:color="auto"/>
            </w:tcBorders>
            <w:vAlign w:val="center"/>
            <w:hideMark/>
          </w:tcPr>
          <w:p w14:paraId="4F21F010" w14:textId="77777777" w:rsidR="008C4C81" w:rsidRPr="000241DE" w:rsidRDefault="008C4C81" w:rsidP="008C4C81">
            <w:pPr>
              <w:widowControl/>
              <w:jc w:val="center"/>
              <w:rPr>
                <w:color w:val="FF0000"/>
                <w:kern w:val="0"/>
                <w:szCs w:val="21"/>
                <w:lang w:eastAsia="en-US" w:bidi="en-US"/>
              </w:rPr>
            </w:pPr>
            <w:r w:rsidRPr="000241DE">
              <w:rPr>
                <w:rFonts w:hint="eastAsia"/>
                <w:color w:val="FF0000"/>
                <w:kern w:val="0"/>
                <w:szCs w:val="21"/>
                <w:lang w:bidi="en-US"/>
              </w:rPr>
              <w:t>南头工村一片区</w:t>
            </w:r>
          </w:p>
        </w:tc>
        <w:tc>
          <w:tcPr>
            <w:tcW w:w="900" w:type="pct"/>
            <w:tcBorders>
              <w:top w:val="single" w:sz="4" w:space="0" w:color="auto"/>
              <w:left w:val="single" w:sz="4" w:space="0" w:color="auto"/>
              <w:bottom w:val="single" w:sz="4" w:space="0" w:color="auto"/>
              <w:right w:val="single" w:sz="4" w:space="0" w:color="auto"/>
            </w:tcBorders>
            <w:vAlign w:val="center"/>
            <w:hideMark/>
          </w:tcPr>
          <w:p w14:paraId="64036D1A" w14:textId="77777777" w:rsidR="008C4C81" w:rsidRPr="000241DE" w:rsidRDefault="008C4C81" w:rsidP="008C4C81">
            <w:pPr>
              <w:widowControl/>
              <w:jc w:val="center"/>
              <w:rPr>
                <w:color w:val="FF0000"/>
                <w:kern w:val="0"/>
                <w:szCs w:val="21"/>
                <w:lang w:eastAsia="en-US" w:bidi="en-US"/>
              </w:rPr>
            </w:pPr>
            <w:r w:rsidRPr="000241DE">
              <w:rPr>
                <w:color w:val="FF0000"/>
                <w:kern w:val="0"/>
                <w:szCs w:val="21"/>
                <w:lang w:eastAsia="en-US" w:bidi="en-US"/>
              </w:rPr>
              <w:t>E</w:t>
            </w:r>
          </w:p>
        </w:tc>
        <w:tc>
          <w:tcPr>
            <w:tcW w:w="702" w:type="pct"/>
            <w:tcBorders>
              <w:top w:val="single" w:sz="4" w:space="0" w:color="auto"/>
              <w:left w:val="single" w:sz="4" w:space="0" w:color="auto"/>
              <w:bottom w:val="single" w:sz="4" w:space="0" w:color="auto"/>
              <w:right w:val="single" w:sz="4" w:space="0" w:color="auto"/>
            </w:tcBorders>
            <w:vAlign w:val="center"/>
            <w:hideMark/>
          </w:tcPr>
          <w:p w14:paraId="727D6FBC" w14:textId="77777777" w:rsidR="008C4C81" w:rsidRPr="000241DE" w:rsidRDefault="008C4C81" w:rsidP="008C4C81">
            <w:pPr>
              <w:widowControl/>
              <w:jc w:val="center"/>
              <w:rPr>
                <w:color w:val="FF0000"/>
                <w:kern w:val="0"/>
                <w:szCs w:val="21"/>
                <w:lang w:eastAsia="en-US" w:bidi="en-US"/>
              </w:rPr>
            </w:pPr>
            <w:r w:rsidRPr="000241DE">
              <w:rPr>
                <w:color w:val="FF0000"/>
                <w:kern w:val="0"/>
                <w:szCs w:val="21"/>
                <w:lang w:eastAsia="en-US" w:bidi="en-US"/>
              </w:rPr>
              <w:t>0.1</w:t>
            </w:r>
          </w:p>
        </w:tc>
        <w:tc>
          <w:tcPr>
            <w:tcW w:w="628" w:type="pct"/>
            <w:vMerge w:val="restart"/>
            <w:tcBorders>
              <w:top w:val="single" w:sz="4" w:space="0" w:color="auto"/>
              <w:left w:val="single" w:sz="4" w:space="0" w:color="auto"/>
              <w:bottom w:val="single" w:sz="4" w:space="0" w:color="auto"/>
              <w:right w:val="single" w:sz="4" w:space="0" w:color="auto"/>
            </w:tcBorders>
            <w:vAlign w:val="center"/>
            <w:hideMark/>
          </w:tcPr>
          <w:p w14:paraId="63FB3B0A" w14:textId="77777777" w:rsidR="008C4C81" w:rsidRPr="000241DE" w:rsidRDefault="008C4C81" w:rsidP="008C4C81">
            <w:pPr>
              <w:widowControl/>
              <w:jc w:val="center"/>
              <w:rPr>
                <w:color w:val="FF0000"/>
                <w:kern w:val="0"/>
                <w:szCs w:val="21"/>
                <w:lang w:eastAsia="en-US" w:bidi="en-US"/>
              </w:rPr>
            </w:pPr>
            <w:r w:rsidRPr="000241DE">
              <w:rPr>
                <w:rFonts w:hint="eastAsia"/>
                <w:color w:val="FF0000"/>
                <w:kern w:val="0"/>
                <w:szCs w:val="21"/>
                <w:lang w:eastAsia="en-US" w:bidi="en-US"/>
              </w:rPr>
              <w:t>声环境</w:t>
            </w:r>
          </w:p>
        </w:tc>
        <w:tc>
          <w:tcPr>
            <w:tcW w:w="1057" w:type="pct"/>
            <w:vMerge w:val="restart"/>
            <w:tcBorders>
              <w:top w:val="single" w:sz="4" w:space="0" w:color="auto"/>
              <w:left w:val="single" w:sz="4" w:space="0" w:color="auto"/>
              <w:bottom w:val="single" w:sz="4" w:space="0" w:color="auto"/>
              <w:right w:val="single" w:sz="4" w:space="0" w:color="auto"/>
            </w:tcBorders>
            <w:vAlign w:val="center"/>
            <w:hideMark/>
          </w:tcPr>
          <w:p w14:paraId="3814EC5D" w14:textId="77777777" w:rsidR="008C4C81" w:rsidRPr="000241DE" w:rsidRDefault="008C4C81" w:rsidP="008C4C81">
            <w:pPr>
              <w:widowControl/>
              <w:jc w:val="center"/>
              <w:rPr>
                <w:color w:val="FF0000"/>
                <w:kern w:val="0"/>
                <w:szCs w:val="21"/>
                <w:lang w:bidi="en-US"/>
              </w:rPr>
            </w:pPr>
            <w:r w:rsidRPr="000241DE">
              <w:rPr>
                <w:rFonts w:hint="eastAsia"/>
                <w:color w:val="FF0000"/>
                <w:kern w:val="0"/>
                <w:szCs w:val="21"/>
                <w:lang w:bidi="en-US"/>
              </w:rPr>
              <w:t>《声环境质量标准》中</w:t>
            </w:r>
            <w:r w:rsidRPr="000241DE">
              <w:rPr>
                <w:color w:val="FF0000"/>
                <w:kern w:val="0"/>
                <w:szCs w:val="21"/>
                <w:lang w:bidi="en-US"/>
              </w:rPr>
              <w:t>2</w:t>
            </w:r>
            <w:r w:rsidRPr="000241DE">
              <w:rPr>
                <w:rFonts w:hint="eastAsia"/>
                <w:color w:val="FF0000"/>
                <w:kern w:val="0"/>
                <w:szCs w:val="21"/>
                <w:lang w:bidi="en-US"/>
              </w:rPr>
              <w:t>类标准</w:t>
            </w:r>
          </w:p>
        </w:tc>
      </w:tr>
      <w:tr w:rsidR="000241DE" w:rsidRPr="000241DE" w14:paraId="1F2F5447" w14:textId="77777777" w:rsidTr="00EF1648">
        <w:trPr>
          <w:cantSplit/>
          <w:trHeight w:val="149"/>
          <w:jc w:val="center"/>
        </w:trPr>
        <w:tc>
          <w:tcPr>
            <w:tcW w:w="546" w:type="pct"/>
            <w:vMerge/>
            <w:tcBorders>
              <w:top w:val="single" w:sz="4" w:space="0" w:color="auto"/>
              <w:left w:val="single" w:sz="4" w:space="0" w:color="auto"/>
              <w:bottom w:val="single" w:sz="4" w:space="0" w:color="auto"/>
              <w:right w:val="single" w:sz="4" w:space="0" w:color="auto"/>
            </w:tcBorders>
            <w:vAlign w:val="center"/>
            <w:hideMark/>
          </w:tcPr>
          <w:p w14:paraId="7B2E6A81" w14:textId="77777777" w:rsidR="008C4C81" w:rsidRPr="000241DE" w:rsidRDefault="008C4C81" w:rsidP="008C4C81">
            <w:pPr>
              <w:widowControl/>
              <w:jc w:val="left"/>
              <w:rPr>
                <w:color w:val="FF0000"/>
                <w:kern w:val="0"/>
                <w:szCs w:val="21"/>
                <w:lang w:bidi="en-US"/>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EB8BF17" w14:textId="77777777" w:rsidR="008C4C81" w:rsidRPr="000241DE" w:rsidRDefault="008C4C81" w:rsidP="008C4C81">
            <w:pPr>
              <w:widowControl/>
              <w:jc w:val="center"/>
              <w:rPr>
                <w:color w:val="FF0000"/>
                <w:kern w:val="0"/>
                <w:szCs w:val="21"/>
                <w:lang w:bidi="en-US"/>
              </w:rPr>
            </w:pPr>
            <w:r w:rsidRPr="000241DE">
              <w:rPr>
                <w:rFonts w:hint="eastAsia"/>
                <w:color w:val="FF0000"/>
                <w:kern w:val="0"/>
                <w:szCs w:val="21"/>
                <w:lang w:bidi="en-US"/>
              </w:rPr>
              <w:t>东渠</w:t>
            </w:r>
          </w:p>
        </w:tc>
        <w:tc>
          <w:tcPr>
            <w:tcW w:w="900" w:type="pct"/>
            <w:tcBorders>
              <w:top w:val="single" w:sz="4" w:space="0" w:color="auto"/>
              <w:left w:val="single" w:sz="4" w:space="0" w:color="auto"/>
              <w:bottom w:val="single" w:sz="4" w:space="0" w:color="auto"/>
              <w:right w:val="single" w:sz="4" w:space="0" w:color="auto"/>
            </w:tcBorders>
            <w:vAlign w:val="center"/>
            <w:hideMark/>
          </w:tcPr>
          <w:p w14:paraId="5087A24E" w14:textId="77777777" w:rsidR="008C4C81" w:rsidRPr="000241DE" w:rsidRDefault="008C4C81" w:rsidP="008C4C81">
            <w:pPr>
              <w:widowControl/>
              <w:jc w:val="center"/>
              <w:rPr>
                <w:color w:val="FF0000"/>
                <w:kern w:val="0"/>
                <w:szCs w:val="21"/>
                <w:lang w:eastAsia="en-US" w:bidi="en-US"/>
              </w:rPr>
            </w:pPr>
            <w:r w:rsidRPr="000241DE">
              <w:rPr>
                <w:color w:val="FF0000"/>
                <w:kern w:val="0"/>
                <w:szCs w:val="21"/>
                <w:lang w:eastAsia="en-US" w:bidi="en-US"/>
              </w:rPr>
              <w:t>N</w:t>
            </w:r>
          </w:p>
        </w:tc>
        <w:tc>
          <w:tcPr>
            <w:tcW w:w="702" w:type="pct"/>
            <w:tcBorders>
              <w:top w:val="single" w:sz="4" w:space="0" w:color="auto"/>
              <w:left w:val="single" w:sz="4" w:space="0" w:color="auto"/>
              <w:bottom w:val="single" w:sz="4" w:space="0" w:color="auto"/>
              <w:right w:val="single" w:sz="4" w:space="0" w:color="auto"/>
            </w:tcBorders>
            <w:vAlign w:val="center"/>
            <w:hideMark/>
          </w:tcPr>
          <w:p w14:paraId="7E6A7914" w14:textId="77777777" w:rsidR="008C4C81" w:rsidRPr="000241DE" w:rsidRDefault="008C4C81" w:rsidP="008C4C81">
            <w:pPr>
              <w:widowControl/>
              <w:jc w:val="center"/>
              <w:rPr>
                <w:color w:val="FF0000"/>
                <w:kern w:val="0"/>
                <w:szCs w:val="21"/>
                <w:lang w:bidi="en-US"/>
              </w:rPr>
            </w:pPr>
            <w:r w:rsidRPr="000241DE">
              <w:rPr>
                <w:color w:val="FF0000"/>
                <w:kern w:val="0"/>
                <w:szCs w:val="21"/>
                <w:lang w:eastAsia="en-US" w:bidi="en-US"/>
              </w:rPr>
              <w:t>0.15</w:t>
            </w:r>
          </w:p>
        </w:tc>
        <w:tc>
          <w:tcPr>
            <w:tcW w:w="628" w:type="pct"/>
            <w:vMerge/>
            <w:tcBorders>
              <w:top w:val="single" w:sz="4" w:space="0" w:color="auto"/>
              <w:left w:val="single" w:sz="4" w:space="0" w:color="auto"/>
              <w:bottom w:val="single" w:sz="4" w:space="0" w:color="auto"/>
              <w:right w:val="single" w:sz="4" w:space="0" w:color="auto"/>
            </w:tcBorders>
            <w:vAlign w:val="center"/>
            <w:hideMark/>
          </w:tcPr>
          <w:p w14:paraId="70A2D4C6" w14:textId="77777777" w:rsidR="008C4C81" w:rsidRPr="000241DE" w:rsidRDefault="008C4C81" w:rsidP="008C4C81">
            <w:pPr>
              <w:widowControl/>
              <w:jc w:val="left"/>
              <w:rPr>
                <w:color w:val="FF0000"/>
                <w:kern w:val="0"/>
                <w:szCs w:val="21"/>
                <w:lang w:eastAsia="en-US" w:bidi="en-US"/>
              </w:rPr>
            </w:pPr>
          </w:p>
        </w:tc>
        <w:tc>
          <w:tcPr>
            <w:tcW w:w="1057" w:type="pct"/>
            <w:vMerge/>
            <w:tcBorders>
              <w:top w:val="single" w:sz="4" w:space="0" w:color="auto"/>
              <w:left w:val="single" w:sz="4" w:space="0" w:color="auto"/>
              <w:bottom w:val="single" w:sz="4" w:space="0" w:color="auto"/>
              <w:right w:val="single" w:sz="4" w:space="0" w:color="auto"/>
            </w:tcBorders>
            <w:vAlign w:val="center"/>
            <w:hideMark/>
          </w:tcPr>
          <w:p w14:paraId="31C9A0EC" w14:textId="77777777" w:rsidR="008C4C81" w:rsidRPr="000241DE" w:rsidRDefault="008C4C81" w:rsidP="008C4C81">
            <w:pPr>
              <w:widowControl/>
              <w:jc w:val="left"/>
              <w:rPr>
                <w:color w:val="FF0000"/>
                <w:kern w:val="0"/>
                <w:szCs w:val="21"/>
                <w:lang w:bidi="en-US"/>
              </w:rPr>
            </w:pPr>
          </w:p>
        </w:tc>
      </w:tr>
      <w:tr w:rsidR="008C4C81" w:rsidRPr="000241DE" w14:paraId="2DB44F03" w14:textId="77777777" w:rsidTr="00341B68">
        <w:trPr>
          <w:cantSplit/>
          <w:trHeight w:val="19"/>
          <w:jc w:val="center"/>
        </w:trPr>
        <w:tc>
          <w:tcPr>
            <w:tcW w:w="546" w:type="pct"/>
            <w:tcBorders>
              <w:top w:val="single" w:sz="4" w:space="0" w:color="auto"/>
              <w:left w:val="single" w:sz="4" w:space="0" w:color="auto"/>
              <w:bottom w:val="single" w:sz="4" w:space="0" w:color="auto"/>
              <w:right w:val="single" w:sz="4" w:space="0" w:color="auto"/>
            </w:tcBorders>
            <w:vAlign w:val="center"/>
            <w:hideMark/>
          </w:tcPr>
          <w:p w14:paraId="75C0F9C3" w14:textId="77777777" w:rsidR="008C4C81" w:rsidRPr="000241DE" w:rsidRDefault="008C4C81" w:rsidP="008C4C81">
            <w:pPr>
              <w:widowControl/>
              <w:jc w:val="center"/>
              <w:rPr>
                <w:color w:val="FF0000"/>
                <w:kern w:val="0"/>
                <w:szCs w:val="21"/>
                <w:lang w:eastAsia="en-US" w:bidi="en-US"/>
              </w:rPr>
            </w:pPr>
            <w:r w:rsidRPr="000241DE">
              <w:rPr>
                <w:rFonts w:hint="eastAsia"/>
                <w:color w:val="FF0000"/>
                <w:kern w:val="0"/>
                <w:szCs w:val="21"/>
                <w:lang w:eastAsia="en-US" w:bidi="en-US"/>
              </w:rPr>
              <w:t>地下水</w:t>
            </w:r>
          </w:p>
        </w:tc>
        <w:tc>
          <w:tcPr>
            <w:tcW w:w="2769" w:type="pct"/>
            <w:gridSpan w:val="3"/>
            <w:tcBorders>
              <w:top w:val="single" w:sz="4" w:space="0" w:color="auto"/>
              <w:left w:val="single" w:sz="4" w:space="0" w:color="auto"/>
              <w:bottom w:val="single" w:sz="4" w:space="0" w:color="auto"/>
              <w:right w:val="single" w:sz="4" w:space="0" w:color="auto"/>
            </w:tcBorders>
            <w:vAlign w:val="center"/>
            <w:hideMark/>
          </w:tcPr>
          <w:p w14:paraId="073AA31B" w14:textId="77777777" w:rsidR="008C4C81" w:rsidRPr="000241DE" w:rsidRDefault="008C4C81" w:rsidP="008C4C81">
            <w:pPr>
              <w:widowControl/>
              <w:jc w:val="center"/>
              <w:rPr>
                <w:color w:val="FF0000"/>
                <w:kern w:val="0"/>
                <w:szCs w:val="21"/>
                <w:lang w:eastAsia="en-US" w:bidi="en-US"/>
              </w:rPr>
            </w:pPr>
            <w:r w:rsidRPr="000241DE">
              <w:rPr>
                <w:rFonts w:hint="eastAsia"/>
                <w:color w:val="FF0000"/>
                <w:kern w:val="0"/>
                <w:szCs w:val="21"/>
                <w:lang w:eastAsia="en-US" w:bidi="en-US"/>
              </w:rPr>
              <w:t>厂区及附近区域</w:t>
            </w:r>
          </w:p>
        </w:tc>
        <w:tc>
          <w:tcPr>
            <w:tcW w:w="628" w:type="pct"/>
            <w:tcBorders>
              <w:top w:val="single" w:sz="4" w:space="0" w:color="auto"/>
              <w:left w:val="single" w:sz="4" w:space="0" w:color="auto"/>
              <w:bottom w:val="single" w:sz="4" w:space="0" w:color="auto"/>
              <w:right w:val="single" w:sz="4" w:space="0" w:color="auto"/>
            </w:tcBorders>
            <w:vAlign w:val="center"/>
            <w:hideMark/>
          </w:tcPr>
          <w:p w14:paraId="0274CE59" w14:textId="77777777" w:rsidR="008C4C81" w:rsidRPr="000241DE" w:rsidRDefault="008C4C81" w:rsidP="008C4C81">
            <w:pPr>
              <w:widowControl/>
              <w:jc w:val="center"/>
              <w:rPr>
                <w:color w:val="FF0000"/>
                <w:kern w:val="0"/>
                <w:szCs w:val="21"/>
                <w:lang w:eastAsia="en-US" w:bidi="en-US"/>
              </w:rPr>
            </w:pPr>
            <w:r w:rsidRPr="000241DE">
              <w:rPr>
                <w:rFonts w:hint="eastAsia"/>
                <w:color w:val="FF0000"/>
                <w:kern w:val="0"/>
                <w:szCs w:val="21"/>
                <w:lang w:eastAsia="en-US" w:bidi="en-US"/>
              </w:rPr>
              <w:t>地下水质</w:t>
            </w:r>
          </w:p>
        </w:tc>
        <w:tc>
          <w:tcPr>
            <w:tcW w:w="1057" w:type="pct"/>
            <w:tcBorders>
              <w:top w:val="single" w:sz="4" w:space="0" w:color="auto"/>
              <w:left w:val="single" w:sz="4" w:space="0" w:color="auto"/>
              <w:bottom w:val="single" w:sz="4" w:space="0" w:color="auto"/>
              <w:right w:val="single" w:sz="4" w:space="0" w:color="auto"/>
            </w:tcBorders>
            <w:vAlign w:val="center"/>
            <w:hideMark/>
          </w:tcPr>
          <w:p w14:paraId="561CE61A" w14:textId="77777777" w:rsidR="008C4C81" w:rsidRPr="000241DE" w:rsidRDefault="008C4C81" w:rsidP="008C4C81">
            <w:pPr>
              <w:widowControl/>
              <w:jc w:val="center"/>
              <w:rPr>
                <w:color w:val="FF0000"/>
                <w:kern w:val="0"/>
                <w:szCs w:val="21"/>
                <w:lang w:bidi="en-US"/>
              </w:rPr>
            </w:pPr>
            <w:r w:rsidRPr="000241DE">
              <w:rPr>
                <w:rFonts w:hint="eastAsia"/>
                <w:color w:val="FF0000"/>
                <w:kern w:val="0"/>
                <w:szCs w:val="21"/>
                <w:lang w:bidi="en-US"/>
              </w:rPr>
              <w:t>《地下水质量标准》中Ⅲ类标准</w:t>
            </w:r>
          </w:p>
        </w:tc>
      </w:tr>
    </w:tbl>
    <w:p w14:paraId="38C4CB1C" w14:textId="65637AD9" w:rsidR="00D215BA" w:rsidRPr="006952E4" w:rsidRDefault="00D215BA" w:rsidP="00D215BA">
      <w:pPr>
        <w:pStyle w:val="afffffffff1"/>
        <w:ind w:firstLine="480"/>
      </w:pPr>
      <w:r w:rsidRPr="006952E4">
        <w:rPr>
          <w:rFonts w:hint="eastAsia"/>
        </w:rPr>
        <w:t>（</w:t>
      </w:r>
      <w:r w:rsidRPr="006952E4">
        <w:rPr>
          <w:rFonts w:hint="eastAsia"/>
        </w:rPr>
        <w:t>3</w:t>
      </w:r>
      <w:r w:rsidRPr="006952E4">
        <w:rPr>
          <w:rFonts w:hint="eastAsia"/>
        </w:rPr>
        <w:t>）行业</w:t>
      </w:r>
      <w:r w:rsidRPr="006952E4">
        <w:t>及生产工艺</w:t>
      </w:r>
      <w:r w:rsidRPr="006952E4">
        <w:rPr>
          <w:rFonts w:hint="eastAsia"/>
        </w:rPr>
        <w:t>M</w:t>
      </w:r>
    </w:p>
    <w:p w14:paraId="7DA1EA7B" w14:textId="05FEFE13" w:rsidR="00AF2CD1" w:rsidRPr="006952E4" w:rsidRDefault="00D215BA" w:rsidP="00D215BA">
      <w:pPr>
        <w:pStyle w:val="afffffffff1"/>
        <w:ind w:firstLine="480"/>
      </w:pPr>
      <w:r w:rsidRPr="006952E4">
        <w:rPr>
          <w:rFonts w:hint="eastAsia"/>
        </w:rPr>
        <w:t>分析项目所属行业及生产工艺特点，按照表</w:t>
      </w:r>
      <w:r w:rsidRPr="006952E4">
        <w:t>5.</w:t>
      </w:r>
      <w:r w:rsidR="00D27861" w:rsidRPr="006952E4">
        <w:t>3-3</w:t>
      </w:r>
      <w:r w:rsidRPr="006952E4">
        <w:rPr>
          <w:rFonts w:hint="eastAsia"/>
        </w:rPr>
        <w:t>评估生产工艺情况。具有多套工艺单元的项目，对每套生产工艺分别评分并求和。将</w:t>
      </w:r>
      <w:r w:rsidRPr="006952E4">
        <w:t>M</w:t>
      </w:r>
      <w:r w:rsidRPr="006952E4">
        <w:rPr>
          <w:rFonts w:hint="eastAsia"/>
        </w:rPr>
        <w:t>划分为（</w:t>
      </w:r>
      <w:r w:rsidRPr="006952E4">
        <w:t>1</w:t>
      </w:r>
      <w:r w:rsidRPr="006952E4">
        <w:rPr>
          <w:rFonts w:hint="eastAsia"/>
        </w:rPr>
        <w:t>）</w:t>
      </w:r>
      <w:r w:rsidRPr="006952E4">
        <w:t>M</w:t>
      </w:r>
      <w:r w:rsidRPr="006952E4">
        <w:rPr>
          <w:rFonts w:hint="eastAsia"/>
        </w:rPr>
        <w:t>＞</w:t>
      </w:r>
      <w:r w:rsidRPr="006952E4">
        <w:t>20</w:t>
      </w:r>
      <w:r w:rsidRPr="006952E4">
        <w:rPr>
          <w:rFonts w:hint="eastAsia"/>
        </w:rPr>
        <w:t>；（</w:t>
      </w:r>
      <w:r w:rsidRPr="006952E4">
        <w:t>2</w:t>
      </w:r>
      <w:r w:rsidRPr="006952E4">
        <w:rPr>
          <w:rFonts w:hint="eastAsia"/>
        </w:rPr>
        <w:t>）</w:t>
      </w:r>
      <w:r w:rsidRPr="006952E4">
        <w:t>10</w:t>
      </w:r>
      <w:r w:rsidRPr="006952E4">
        <w:rPr>
          <w:rFonts w:hint="eastAsia"/>
        </w:rPr>
        <w:t>＜</w:t>
      </w:r>
      <w:r w:rsidRPr="006952E4">
        <w:t>M</w:t>
      </w:r>
      <w:r w:rsidRPr="006952E4">
        <w:rPr>
          <w:rFonts w:hint="eastAsia"/>
        </w:rPr>
        <w:t>≤</w:t>
      </w:r>
      <w:r w:rsidRPr="006952E4">
        <w:t>20</w:t>
      </w:r>
      <w:r w:rsidRPr="006952E4">
        <w:rPr>
          <w:rFonts w:hint="eastAsia"/>
        </w:rPr>
        <w:t>；（</w:t>
      </w:r>
      <w:r w:rsidRPr="006952E4">
        <w:t>3</w:t>
      </w:r>
      <w:r w:rsidRPr="006952E4">
        <w:rPr>
          <w:rFonts w:hint="eastAsia"/>
        </w:rPr>
        <w:t>）</w:t>
      </w:r>
      <w:r w:rsidRPr="006952E4">
        <w:t>5</w:t>
      </w:r>
      <w:r w:rsidRPr="006952E4">
        <w:rPr>
          <w:rFonts w:hint="eastAsia"/>
        </w:rPr>
        <w:t>＜</w:t>
      </w:r>
      <w:r w:rsidRPr="006952E4">
        <w:t>M</w:t>
      </w:r>
      <w:r w:rsidRPr="006952E4">
        <w:rPr>
          <w:rFonts w:hint="eastAsia"/>
        </w:rPr>
        <w:t>≤</w:t>
      </w:r>
      <w:r w:rsidRPr="006952E4">
        <w:t>10</w:t>
      </w:r>
      <w:r w:rsidRPr="006952E4">
        <w:rPr>
          <w:rFonts w:hint="eastAsia"/>
        </w:rPr>
        <w:t>；（</w:t>
      </w:r>
      <w:r w:rsidRPr="006952E4">
        <w:t>4</w:t>
      </w:r>
      <w:r w:rsidRPr="006952E4">
        <w:rPr>
          <w:rFonts w:hint="eastAsia"/>
        </w:rPr>
        <w:t>）</w:t>
      </w:r>
      <w:r w:rsidRPr="006952E4">
        <w:t>M=5</w:t>
      </w:r>
      <w:r w:rsidRPr="006952E4">
        <w:rPr>
          <w:rFonts w:hint="eastAsia"/>
        </w:rPr>
        <w:t>，分别以</w:t>
      </w:r>
      <w:r w:rsidRPr="006952E4">
        <w:t>M1</w:t>
      </w:r>
      <w:r w:rsidRPr="006952E4">
        <w:rPr>
          <w:rFonts w:hint="eastAsia"/>
        </w:rPr>
        <w:t>、</w:t>
      </w:r>
      <w:r w:rsidRPr="006952E4">
        <w:t>M2</w:t>
      </w:r>
      <w:r w:rsidRPr="006952E4">
        <w:rPr>
          <w:rFonts w:hint="eastAsia"/>
        </w:rPr>
        <w:t>、</w:t>
      </w:r>
      <w:r w:rsidRPr="006952E4">
        <w:t>M3</w:t>
      </w:r>
      <w:r w:rsidRPr="006952E4">
        <w:rPr>
          <w:rFonts w:hint="eastAsia"/>
        </w:rPr>
        <w:t>和</w:t>
      </w:r>
      <w:r w:rsidRPr="006952E4">
        <w:t>M4</w:t>
      </w:r>
      <w:r w:rsidRPr="006952E4">
        <w:rPr>
          <w:rFonts w:hint="eastAsia"/>
        </w:rPr>
        <w:t>表示</w:t>
      </w:r>
      <w:r w:rsidR="004C4803" w:rsidRPr="006952E4">
        <w:t>。</w:t>
      </w:r>
      <w:r w:rsidR="001372FC" w:rsidRPr="006952E4">
        <w:rPr>
          <w:rFonts w:hint="eastAsia"/>
        </w:rPr>
        <w:t xml:space="preserve"> </w:t>
      </w:r>
    </w:p>
    <w:p w14:paraId="55EA107C" w14:textId="1DA2A0AA" w:rsidR="001372FC" w:rsidRPr="006952E4" w:rsidRDefault="001372FC" w:rsidP="001372FC">
      <w:pPr>
        <w:pStyle w:val="afffffff3"/>
        <w:ind w:firstLine="420"/>
      </w:pPr>
      <w:r w:rsidRPr="006952E4">
        <w:rPr>
          <w:rFonts w:hint="eastAsia"/>
        </w:rPr>
        <w:t>表</w:t>
      </w:r>
      <w:r w:rsidRPr="006952E4">
        <w:rPr>
          <w:rFonts w:hint="eastAsia"/>
        </w:rPr>
        <w:t>5.3-</w:t>
      </w:r>
      <w:r w:rsidRPr="006952E4">
        <w:t xml:space="preserve">3                  </w:t>
      </w:r>
      <w:r w:rsidRPr="006952E4">
        <w:rPr>
          <w:rFonts w:hint="eastAsia"/>
        </w:rPr>
        <w:t>行业</w:t>
      </w:r>
      <w:r w:rsidRPr="006952E4">
        <w:t>及生产工艺</w:t>
      </w:r>
      <w:r w:rsidRPr="006952E4">
        <w:rPr>
          <w:rFonts w:hint="eastAsia"/>
        </w:rPr>
        <w:t>（</w:t>
      </w:r>
      <w:r w:rsidRPr="006952E4">
        <w:rPr>
          <w:rFonts w:hint="eastAsia"/>
        </w:rPr>
        <w:t>M</w:t>
      </w:r>
      <w:r w:rsidRPr="006952E4">
        <w:rPr>
          <w:rFonts w:hint="eastAsia"/>
        </w:rPr>
        <w:t>）</w:t>
      </w:r>
    </w:p>
    <w:tbl>
      <w:tblPr>
        <w:tblStyle w:val="afffffffffffa"/>
        <w:tblW w:w="5000" w:type="pct"/>
        <w:tblLook w:val="04A0" w:firstRow="1" w:lastRow="0" w:firstColumn="1" w:lastColumn="0" w:noHBand="0" w:noVBand="1"/>
      </w:tblPr>
      <w:tblGrid>
        <w:gridCol w:w="2517"/>
        <w:gridCol w:w="4537"/>
        <w:gridCol w:w="1382"/>
      </w:tblGrid>
      <w:tr w:rsidR="006952E4" w:rsidRPr="006952E4" w14:paraId="103CA090" w14:textId="77777777" w:rsidTr="006E6BC3">
        <w:tc>
          <w:tcPr>
            <w:tcW w:w="1492" w:type="pct"/>
            <w:vAlign w:val="center"/>
          </w:tcPr>
          <w:p w14:paraId="4111D190" w14:textId="1491D22C" w:rsidR="006E6BC3" w:rsidRPr="006952E4" w:rsidRDefault="006E6BC3" w:rsidP="004C4803">
            <w:pPr>
              <w:pStyle w:val="affffffffffffd"/>
              <w:rPr>
                <w:sz w:val="21"/>
              </w:rPr>
            </w:pPr>
            <w:r w:rsidRPr="006952E4">
              <w:rPr>
                <w:rFonts w:hint="eastAsia"/>
                <w:sz w:val="21"/>
              </w:rPr>
              <w:t>行业</w:t>
            </w:r>
          </w:p>
        </w:tc>
        <w:tc>
          <w:tcPr>
            <w:tcW w:w="2689" w:type="pct"/>
            <w:vAlign w:val="center"/>
          </w:tcPr>
          <w:p w14:paraId="63A1456C" w14:textId="0CEBFD22" w:rsidR="006E6BC3" w:rsidRPr="006952E4" w:rsidRDefault="006E6BC3" w:rsidP="004C4803">
            <w:pPr>
              <w:pStyle w:val="affffffffffffd"/>
              <w:rPr>
                <w:sz w:val="21"/>
              </w:rPr>
            </w:pPr>
            <w:r w:rsidRPr="006952E4">
              <w:rPr>
                <w:rFonts w:hint="eastAsia"/>
                <w:sz w:val="21"/>
              </w:rPr>
              <w:t>评估</w:t>
            </w:r>
            <w:r w:rsidRPr="006952E4">
              <w:rPr>
                <w:sz w:val="21"/>
              </w:rPr>
              <w:t>依据</w:t>
            </w:r>
          </w:p>
        </w:tc>
        <w:tc>
          <w:tcPr>
            <w:tcW w:w="819" w:type="pct"/>
            <w:vAlign w:val="center"/>
          </w:tcPr>
          <w:p w14:paraId="3CF11E58" w14:textId="6442E03A" w:rsidR="006E6BC3" w:rsidRPr="006952E4" w:rsidRDefault="006E6BC3" w:rsidP="004C4803">
            <w:pPr>
              <w:pStyle w:val="affffffffffffd"/>
              <w:rPr>
                <w:sz w:val="21"/>
              </w:rPr>
            </w:pPr>
            <w:r w:rsidRPr="006952E4">
              <w:rPr>
                <w:rFonts w:hint="eastAsia"/>
                <w:sz w:val="21"/>
              </w:rPr>
              <w:t>分值</w:t>
            </w:r>
          </w:p>
        </w:tc>
      </w:tr>
      <w:tr w:rsidR="006952E4" w:rsidRPr="006952E4" w14:paraId="44BAE007" w14:textId="77777777" w:rsidTr="006E6BC3">
        <w:tc>
          <w:tcPr>
            <w:tcW w:w="1492" w:type="pct"/>
            <w:vMerge w:val="restart"/>
            <w:vAlign w:val="center"/>
          </w:tcPr>
          <w:p w14:paraId="0D1268ED" w14:textId="6ADEBD54" w:rsidR="006E6BC3" w:rsidRPr="006952E4" w:rsidRDefault="006E6BC3" w:rsidP="004C4803">
            <w:pPr>
              <w:pStyle w:val="affffffffffffd"/>
              <w:rPr>
                <w:sz w:val="21"/>
                <w:lang w:eastAsia="zh-CN"/>
              </w:rPr>
            </w:pPr>
            <w:r w:rsidRPr="006952E4">
              <w:rPr>
                <w:rFonts w:hint="eastAsia"/>
                <w:sz w:val="21"/>
                <w:lang w:eastAsia="zh-CN"/>
              </w:rPr>
              <w:t>石化</w:t>
            </w:r>
            <w:r w:rsidRPr="006952E4">
              <w:rPr>
                <w:sz w:val="21"/>
                <w:lang w:eastAsia="zh-CN"/>
              </w:rPr>
              <w:t>、化工、医药</w:t>
            </w:r>
            <w:r w:rsidRPr="006952E4">
              <w:rPr>
                <w:rFonts w:hint="eastAsia"/>
                <w:sz w:val="21"/>
                <w:lang w:eastAsia="zh-CN"/>
              </w:rPr>
              <w:t>、</w:t>
            </w:r>
            <w:r w:rsidRPr="006952E4">
              <w:rPr>
                <w:sz w:val="21"/>
                <w:lang w:eastAsia="zh-CN"/>
              </w:rPr>
              <w:t>轻工、化纤、有色冶炼等</w:t>
            </w:r>
          </w:p>
        </w:tc>
        <w:tc>
          <w:tcPr>
            <w:tcW w:w="2689" w:type="pct"/>
            <w:vAlign w:val="center"/>
          </w:tcPr>
          <w:p w14:paraId="16500280" w14:textId="0844F74F" w:rsidR="006E6BC3" w:rsidRPr="006952E4" w:rsidRDefault="006E6BC3" w:rsidP="006E6BC3">
            <w:pPr>
              <w:pStyle w:val="affffffffffffd"/>
              <w:rPr>
                <w:sz w:val="21"/>
                <w:lang w:eastAsia="zh-CN"/>
              </w:rPr>
            </w:pPr>
            <w:r w:rsidRPr="006952E4">
              <w:rPr>
                <w:rFonts w:hint="eastAsia"/>
                <w:sz w:val="21"/>
                <w:lang w:eastAsia="zh-CN"/>
              </w:rPr>
              <w:t>涉及光气化工艺、电解工艺（氯碱）、氯化工艺、硝化工艺、合成氨工艺、裂解（裂化）工艺、氟化工艺、加氢工艺、重氮化工艺、氧化工艺、过氧化工艺、氨基化工艺、磺化工艺、聚合工艺、烷基化工艺、新型煤化工艺、电石生产工艺、偶氮化工艺</w:t>
            </w:r>
          </w:p>
        </w:tc>
        <w:tc>
          <w:tcPr>
            <w:tcW w:w="819" w:type="pct"/>
            <w:vAlign w:val="center"/>
          </w:tcPr>
          <w:p w14:paraId="167C9709" w14:textId="2A0AA871" w:rsidR="006E6BC3" w:rsidRPr="006952E4" w:rsidRDefault="006E6BC3" w:rsidP="004C4803">
            <w:pPr>
              <w:pStyle w:val="affffffffffffd"/>
              <w:rPr>
                <w:sz w:val="21"/>
                <w:lang w:eastAsia="zh-CN"/>
              </w:rPr>
            </w:pPr>
            <w:r w:rsidRPr="006952E4">
              <w:rPr>
                <w:sz w:val="21"/>
                <w:lang w:eastAsia="zh-CN"/>
              </w:rPr>
              <w:t>10/</w:t>
            </w:r>
            <w:r w:rsidRPr="006952E4">
              <w:rPr>
                <w:rFonts w:hint="eastAsia"/>
                <w:sz w:val="21"/>
                <w:lang w:eastAsia="zh-CN"/>
              </w:rPr>
              <w:t>套</w:t>
            </w:r>
          </w:p>
        </w:tc>
      </w:tr>
      <w:tr w:rsidR="006952E4" w:rsidRPr="006952E4" w14:paraId="2BD2EDCF" w14:textId="77777777" w:rsidTr="006E6BC3">
        <w:tc>
          <w:tcPr>
            <w:tcW w:w="1492" w:type="pct"/>
            <w:vMerge/>
            <w:vAlign w:val="center"/>
          </w:tcPr>
          <w:p w14:paraId="5405D58B" w14:textId="77777777" w:rsidR="006E6BC3" w:rsidRPr="006952E4" w:rsidRDefault="006E6BC3" w:rsidP="004C4803">
            <w:pPr>
              <w:pStyle w:val="affffffffffffd"/>
              <w:rPr>
                <w:sz w:val="21"/>
                <w:lang w:eastAsia="zh-CN"/>
              </w:rPr>
            </w:pPr>
          </w:p>
        </w:tc>
        <w:tc>
          <w:tcPr>
            <w:tcW w:w="2689" w:type="pct"/>
            <w:vAlign w:val="center"/>
          </w:tcPr>
          <w:p w14:paraId="7EDE1746" w14:textId="0B55D2FD" w:rsidR="006E6BC3" w:rsidRPr="006952E4" w:rsidRDefault="006E6BC3" w:rsidP="004C4803">
            <w:pPr>
              <w:pStyle w:val="affffffffffffd"/>
              <w:rPr>
                <w:sz w:val="21"/>
                <w:lang w:eastAsia="zh-CN"/>
              </w:rPr>
            </w:pPr>
            <w:r w:rsidRPr="006952E4">
              <w:rPr>
                <w:rFonts w:hint="eastAsia"/>
                <w:sz w:val="21"/>
                <w:lang w:eastAsia="zh-CN"/>
              </w:rPr>
              <w:t>无机酸制酸工艺、焦化工艺</w:t>
            </w:r>
          </w:p>
        </w:tc>
        <w:tc>
          <w:tcPr>
            <w:tcW w:w="819" w:type="pct"/>
            <w:vAlign w:val="center"/>
          </w:tcPr>
          <w:p w14:paraId="292FDA35" w14:textId="2C5FEBA5" w:rsidR="006E6BC3" w:rsidRPr="006952E4" w:rsidRDefault="006E6BC3" w:rsidP="004C4803">
            <w:pPr>
              <w:pStyle w:val="affffffffffffd"/>
              <w:rPr>
                <w:sz w:val="21"/>
                <w:lang w:eastAsia="zh-CN"/>
              </w:rPr>
            </w:pPr>
            <w:r w:rsidRPr="006952E4">
              <w:rPr>
                <w:sz w:val="21"/>
                <w:lang w:eastAsia="zh-CN"/>
              </w:rPr>
              <w:t>5/</w:t>
            </w:r>
            <w:r w:rsidRPr="006952E4">
              <w:rPr>
                <w:rFonts w:hint="eastAsia"/>
                <w:sz w:val="21"/>
                <w:lang w:eastAsia="zh-CN"/>
              </w:rPr>
              <w:t>套</w:t>
            </w:r>
          </w:p>
        </w:tc>
      </w:tr>
      <w:tr w:rsidR="006952E4" w:rsidRPr="006952E4" w14:paraId="75500CCE" w14:textId="77777777" w:rsidTr="006E6BC3">
        <w:tc>
          <w:tcPr>
            <w:tcW w:w="1492" w:type="pct"/>
            <w:vMerge/>
            <w:vAlign w:val="center"/>
          </w:tcPr>
          <w:p w14:paraId="5B01A32A" w14:textId="77777777" w:rsidR="006E6BC3" w:rsidRPr="006952E4" w:rsidRDefault="006E6BC3" w:rsidP="004C4803">
            <w:pPr>
              <w:pStyle w:val="affffffffffffd"/>
              <w:rPr>
                <w:sz w:val="21"/>
                <w:lang w:eastAsia="zh-CN"/>
              </w:rPr>
            </w:pPr>
          </w:p>
        </w:tc>
        <w:tc>
          <w:tcPr>
            <w:tcW w:w="2689" w:type="pct"/>
            <w:vAlign w:val="center"/>
          </w:tcPr>
          <w:p w14:paraId="68DD68E8" w14:textId="311E89C2" w:rsidR="006E6BC3" w:rsidRPr="006952E4" w:rsidRDefault="006E6BC3" w:rsidP="006E6BC3">
            <w:pPr>
              <w:pStyle w:val="affffffffffffd"/>
              <w:rPr>
                <w:sz w:val="21"/>
                <w:lang w:eastAsia="zh-CN"/>
              </w:rPr>
            </w:pPr>
            <w:r w:rsidRPr="006952E4">
              <w:rPr>
                <w:rFonts w:hint="eastAsia"/>
                <w:sz w:val="21"/>
                <w:lang w:eastAsia="zh-CN"/>
              </w:rPr>
              <w:t>其他高温或高压，且涉及危险物质工艺过程</w:t>
            </w:r>
            <w:r w:rsidR="00A4718C" w:rsidRPr="006952E4">
              <w:rPr>
                <w:rFonts w:hint="eastAsia"/>
                <w:sz w:val="21"/>
                <w:vertAlign w:val="superscript"/>
                <w:lang w:eastAsia="zh-CN"/>
              </w:rPr>
              <w:t>a</w:t>
            </w:r>
            <w:r w:rsidRPr="006952E4">
              <w:rPr>
                <w:rFonts w:hint="eastAsia"/>
                <w:sz w:val="21"/>
                <w:lang w:eastAsia="zh-CN"/>
              </w:rPr>
              <w:t>、危险物质贮存罐</w:t>
            </w:r>
          </w:p>
        </w:tc>
        <w:tc>
          <w:tcPr>
            <w:tcW w:w="819" w:type="pct"/>
            <w:vAlign w:val="center"/>
          </w:tcPr>
          <w:p w14:paraId="110E86A4" w14:textId="7879F988" w:rsidR="006E6BC3" w:rsidRPr="006952E4" w:rsidRDefault="006E6BC3" w:rsidP="004C4803">
            <w:pPr>
              <w:pStyle w:val="affffffffffffd"/>
              <w:rPr>
                <w:sz w:val="21"/>
                <w:lang w:eastAsia="zh-CN"/>
              </w:rPr>
            </w:pPr>
            <w:r w:rsidRPr="006952E4">
              <w:rPr>
                <w:sz w:val="21"/>
                <w:lang w:eastAsia="zh-CN"/>
              </w:rPr>
              <w:t>5/</w:t>
            </w:r>
            <w:r w:rsidRPr="006952E4">
              <w:rPr>
                <w:rFonts w:hint="eastAsia"/>
                <w:sz w:val="21"/>
                <w:lang w:eastAsia="zh-CN"/>
              </w:rPr>
              <w:t>套</w:t>
            </w:r>
            <w:r w:rsidRPr="006952E4">
              <w:rPr>
                <w:sz w:val="21"/>
                <w:lang w:eastAsia="zh-CN"/>
              </w:rPr>
              <w:t>（</w:t>
            </w:r>
            <w:r w:rsidRPr="006952E4">
              <w:rPr>
                <w:rFonts w:hint="eastAsia"/>
                <w:sz w:val="21"/>
                <w:lang w:eastAsia="zh-CN"/>
              </w:rPr>
              <w:t>罐区</w:t>
            </w:r>
            <w:r w:rsidRPr="006952E4">
              <w:rPr>
                <w:sz w:val="21"/>
                <w:lang w:eastAsia="zh-CN"/>
              </w:rPr>
              <w:t>）</w:t>
            </w:r>
          </w:p>
        </w:tc>
      </w:tr>
      <w:tr w:rsidR="006952E4" w:rsidRPr="006952E4" w14:paraId="004875E8" w14:textId="77777777" w:rsidTr="006E6BC3">
        <w:tc>
          <w:tcPr>
            <w:tcW w:w="1492" w:type="pct"/>
            <w:vAlign w:val="center"/>
          </w:tcPr>
          <w:p w14:paraId="7F561EF1" w14:textId="7A93684E" w:rsidR="006E6BC3" w:rsidRPr="006952E4" w:rsidRDefault="006E6BC3" w:rsidP="004C4803">
            <w:pPr>
              <w:pStyle w:val="affffffffffffd"/>
              <w:rPr>
                <w:sz w:val="21"/>
                <w:lang w:eastAsia="zh-CN"/>
              </w:rPr>
            </w:pPr>
            <w:r w:rsidRPr="006952E4">
              <w:rPr>
                <w:rFonts w:hint="eastAsia"/>
                <w:sz w:val="21"/>
                <w:lang w:eastAsia="zh-CN"/>
              </w:rPr>
              <w:t>管道</w:t>
            </w:r>
            <w:r w:rsidRPr="006952E4">
              <w:rPr>
                <w:sz w:val="21"/>
                <w:lang w:eastAsia="zh-CN"/>
              </w:rPr>
              <w:t>、港口</w:t>
            </w:r>
            <w:r w:rsidRPr="006952E4">
              <w:rPr>
                <w:rFonts w:hint="eastAsia"/>
                <w:sz w:val="21"/>
                <w:lang w:eastAsia="zh-CN"/>
              </w:rPr>
              <w:t>/</w:t>
            </w:r>
            <w:r w:rsidRPr="006952E4">
              <w:rPr>
                <w:rFonts w:hint="eastAsia"/>
                <w:sz w:val="21"/>
                <w:lang w:eastAsia="zh-CN"/>
              </w:rPr>
              <w:t>码头</w:t>
            </w:r>
            <w:r w:rsidRPr="006952E4">
              <w:rPr>
                <w:sz w:val="21"/>
                <w:lang w:eastAsia="zh-CN"/>
              </w:rPr>
              <w:t>等</w:t>
            </w:r>
          </w:p>
        </w:tc>
        <w:tc>
          <w:tcPr>
            <w:tcW w:w="2689" w:type="pct"/>
            <w:vAlign w:val="center"/>
          </w:tcPr>
          <w:p w14:paraId="25EDFD29" w14:textId="66C282BE" w:rsidR="006E6BC3" w:rsidRPr="006952E4" w:rsidRDefault="00AF4D47" w:rsidP="004C4803">
            <w:pPr>
              <w:pStyle w:val="affffffffffffd"/>
              <w:rPr>
                <w:sz w:val="21"/>
                <w:lang w:eastAsia="zh-CN"/>
              </w:rPr>
            </w:pPr>
            <w:r w:rsidRPr="006952E4">
              <w:rPr>
                <w:rFonts w:hint="eastAsia"/>
                <w:sz w:val="21"/>
                <w:lang w:eastAsia="zh-CN"/>
              </w:rPr>
              <w:t>涉及危险物质管道运输项目、港口</w:t>
            </w:r>
            <w:r w:rsidRPr="006952E4">
              <w:rPr>
                <w:rFonts w:hint="eastAsia"/>
                <w:sz w:val="21"/>
                <w:lang w:eastAsia="zh-CN"/>
              </w:rPr>
              <w:t>/</w:t>
            </w:r>
            <w:r w:rsidRPr="006952E4">
              <w:rPr>
                <w:rFonts w:hint="eastAsia"/>
                <w:sz w:val="21"/>
                <w:lang w:eastAsia="zh-CN"/>
              </w:rPr>
              <w:t>码头等</w:t>
            </w:r>
          </w:p>
        </w:tc>
        <w:tc>
          <w:tcPr>
            <w:tcW w:w="819" w:type="pct"/>
            <w:vAlign w:val="center"/>
          </w:tcPr>
          <w:p w14:paraId="3615E03E" w14:textId="232F3B96" w:rsidR="006E6BC3" w:rsidRPr="006952E4" w:rsidRDefault="00AF4D47" w:rsidP="004C4803">
            <w:pPr>
              <w:pStyle w:val="affffffffffffd"/>
              <w:rPr>
                <w:sz w:val="21"/>
                <w:lang w:eastAsia="zh-CN"/>
              </w:rPr>
            </w:pPr>
            <w:r w:rsidRPr="006952E4">
              <w:rPr>
                <w:rFonts w:hint="eastAsia"/>
                <w:sz w:val="21"/>
                <w:lang w:eastAsia="zh-CN"/>
              </w:rPr>
              <w:t>10</w:t>
            </w:r>
          </w:p>
        </w:tc>
      </w:tr>
      <w:tr w:rsidR="006952E4" w:rsidRPr="006952E4" w14:paraId="33D7D50F" w14:textId="77777777" w:rsidTr="006E6BC3">
        <w:tc>
          <w:tcPr>
            <w:tcW w:w="1492" w:type="pct"/>
            <w:vAlign w:val="center"/>
          </w:tcPr>
          <w:p w14:paraId="37B6D037" w14:textId="560E3458" w:rsidR="006E6BC3" w:rsidRPr="006952E4" w:rsidRDefault="00AF4D47" w:rsidP="004C4803">
            <w:pPr>
              <w:pStyle w:val="affffffffffffd"/>
              <w:rPr>
                <w:sz w:val="21"/>
                <w:lang w:eastAsia="zh-CN"/>
              </w:rPr>
            </w:pPr>
            <w:r w:rsidRPr="006952E4">
              <w:rPr>
                <w:rFonts w:hint="eastAsia"/>
                <w:sz w:val="21"/>
                <w:lang w:eastAsia="zh-CN"/>
              </w:rPr>
              <w:t>石油天然气</w:t>
            </w:r>
          </w:p>
        </w:tc>
        <w:tc>
          <w:tcPr>
            <w:tcW w:w="2689" w:type="pct"/>
            <w:vAlign w:val="center"/>
          </w:tcPr>
          <w:p w14:paraId="7B5E99F4" w14:textId="537072E1" w:rsidR="006E6BC3" w:rsidRPr="006952E4" w:rsidRDefault="00AF4D47" w:rsidP="00AF4D47">
            <w:pPr>
              <w:pStyle w:val="affffffffffffd"/>
              <w:rPr>
                <w:sz w:val="21"/>
                <w:lang w:eastAsia="zh-CN"/>
              </w:rPr>
            </w:pPr>
            <w:r w:rsidRPr="006952E4">
              <w:rPr>
                <w:rFonts w:hint="eastAsia"/>
                <w:sz w:val="21"/>
                <w:lang w:eastAsia="zh-CN"/>
              </w:rPr>
              <w:t>石油、天然气、页岩气开采（含净化），气库（不含加气站的库（不含加气站的油库）、油气管线</w:t>
            </w:r>
            <w:r w:rsidRPr="006952E4">
              <w:rPr>
                <w:rFonts w:hint="eastAsia"/>
                <w:sz w:val="21"/>
                <w:vertAlign w:val="superscript"/>
                <w:lang w:eastAsia="zh-CN"/>
              </w:rPr>
              <w:t>b</w:t>
            </w:r>
            <w:r w:rsidRPr="006952E4">
              <w:rPr>
                <w:rFonts w:hint="eastAsia"/>
                <w:sz w:val="21"/>
                <w:lang w:eastAsia="zh-CN"/>
              </w:rPr>
              <w:t>（不含城镇燃气管线）</w:t>
            </w:r>
          </w:p>
        </w:tc>
        <w:tc>
          <w:tcPr>
            <w:tcW w:w="819" w:type="pct"/>
            <w:vAlign w:val="center"/>
          </w:tcPr>
          <w:p w14:paraId="77452CE2" w14:textId="5EE9A15C" w:rsidR="006E6BC3" w:rsidRPr="006952E4" w:rsidRDefault="00AF4D47" w:rsidP="004C4803">
            <w:pPr>
              <w:pStyle w:val="affffffffffffd"/>
              <w:rPr>
                <w:sz w:val="21"/>
                <w:lang w:eastAsia="zh-CN"/>
              </w:rPr>
            </w:pPr>
            <w:r w:rsidRPr="006952E4">
              <w:rPr>
                <w:sz w:val="21"/>
                <w:lang w:eastAsia="zh-CN"/>
              </w:rPr>
              <w:t>10</w:t>
            </w:r>
          </w:p>
        </w:tc>
      </w:tr>
      <w:tr w:rsidR="006952E4" w:rsidRPr="006952E4" w14:paraId="0D7E3A8B" w14:textId="77777777" w:rsidTr="006E6BC3">
        <w:tc>
          <w:tcPr>
            <w:tcW w:w="1492" w:type="pct"/>
            <w:vAlign w:val="center"/>
          </w:tcPr>
          <w:p w14:paraId="00E87188" w14:textId="19D25642" w:rsidR="006E6BC3" w:rsidRPr="006952E4" w:rsidRDefault="006E6BC3" w:rsidP="004C4803">
            <w:pPr>
              <w:pStyle w:val="affffffffffffd"/>
              <w:rPr>
                <w:sz w:val="21"/>
                <w:lang w:eastAsia="zh-CN"/>
              </w:rPr>
            </w:pPr>
            <w:r w:rsidRPr="006952E4">
              <w:rPr>
                <w:rFonts w:hint="eastAsia"/>
                <w:sz w:val="21"/>
                <w:lang w:eastAsia="zh-CN"/>
              </w:rPr>
              <w:t>其他</w:t>
            </w:r>
          </w:p>
        </w:tc>
        <w:tc>
          <w:tcPr>
            <w:tcW w:w="2689" w:type="pct"/>
            <w:vAlign w:val="center"/>
          </w:tcPr>
          <w:p w14:paraId="7058313D" w14:textId="619650B4" w:rsidR="006E6BC3" w:rsidRPr="006952E4" w:rsidRDefault="006E6BC3" w:rsidP="004C4803">
            <w:pPr>
              <w:pStyle w:val="affffffffffffd"/>
              <w:rPr>
                <w:sz w:val="21"/>
                <w:lang w:eastAsia="zh-CN"/>
              </w:rPr>
            </w:pPr>
            <w:r w:rsidRPr="006952E4">
              <w:rPr>
                <w:rFonts w:hint="eastAsia"/>
                <w:sz w:val="21"/>
                <w:lang w:eastAsia="zh-CN"/>
              </w:rPr>
              <w:t>涉及危险</w:t>
            </w:r>
            <w:r w:rsidRPr="006952E4">
              <w:rPr>
                <w:sz w:val="21"/>
                <w:lang w:eastAsia="zh-CN"/>
              </w:rPr>
              <w:t>物质使用</w:t>
            </w:r>
            <w:r w:rsidRPr="006952E4">
              <w:rPr>
                <w:rFonts w:hint="eastAsia"/>
                <w:sz w:val="21"/>
                <w:lang w:eastAsia="zh-CN"/>
              </w:rPr>
              <w:t>、</w:t>
            </w:r>
            <w:r w:rsidRPr="006952E4">
              <w:rPr>
                <w:sz w:val="21"/>
                <w:lang w:eastAsia="zh-CN"/>
              </w:rPr>
              <w:t>贮存的项目</w:t>
            </w:r>
          </w:p>
        </w:tc>
        <w:tc>
          <w:tcPr>
            <w:tcW w:w="819" w:type="pct"/>
            <w:vAlign w:val="center"/>
          </w:tcPr>
          <w:p w14:paraId="0265F244" w14:textId="49361CB9" w:rsidR="006E6BC3" w:rsidRPr="006952E4" w:rsidRDefault="006E6BC3" w:rsidP="004C4803">
            <w:pPr>
              <w:pStyle w:val="affffffffffffd"/>
              <w:rPr>
                <w:sz w:val="21"/>
                <w:lang w:eastAsia="zh-CN"/>
              </w:rPr>
            </w:pPr>
            <w:r w:rsidRPr="006952E4">
              <w:rPr>
                <w:rFonts w:hint="eastAsia"/>
                <w:sz w:val="21"/>
                <w:lang w:eastAsia="zh-CN"/>
              </w:rPr>
              <w:t>5</w:t>
            </w:r>
          </w:p>
        </w:tc>
      </w:tr>
      <w:tr w:rsidR="006952E4" w:rsidRPr="006952E4" w14:paraId="19CB9D8F" w14:textId="77777777" w:rsidTr="00AF4D47">
        <w:tc>
          <w:tcPr>
            <w:tcW w:w="5000" w:type="pct"/>
            <w:gridSpan w:val="3"/>
            <w:vAlign w:val="center"/>
          </w:tcPr>
          <w:p w14:paraId="74FC303E" w14:textId="10CF23A0" w:rsidR="00AF4D47" w:rsidRPr="006952E4" w:rsidRDefault="00AF4D47" w:rsidP="00AF4D47">
            <w:pPr>
              <w:pStyle w:val="affffffffffffd"/>
              <w:jc w:val="both"/>
              <w:rPr>
                <w:sz w:val="21"/>
                <w:lang w:eastAsia="zh-CN"/>
              </w:rPr>
            </w:pPr>
            <w:r w:rsidRPr="006952E4">
              <w:rPr>
                <w:sz w:val="21"/>
                <w:lang w:eastAsia="zh-CN"/>
              </w:rPr>
              <w:t>a</w:t>
            </w:r>
            <w:r w:rsidRPr="006952E4">
              <w:rPr>
                <w:rFonts w:hint="eastAsia"/>
                <w:sz w:val="21"/>
                <w:lang w:eastAsia="zh-CN"/>
              </w:rPr>
              <w:t>高温指工艺温度≥</w:t>
            </w:r>
            <w:r w:rsidRPr="006952E4">
              <w:rPr>
                <w:rFonts w:hint="eastAsia"/>
                <w:sz w:val="21"/>
                <w:lang w:eastAsia="zh-CN"/>
              </w:rPr>
              <w:t xml:space="preserve">300  </w:t>
            </w:r>
            <w:r w:rsidRPr="006952E4">
              <w:rPr>
                <w:rFonts w:hint="eastAsia"/>
                <w:sz w:val="21"/>
                <w:lang w:eastAsia="zh-CN"/>
              </w:rPr>
              <w:t>℃，高压指压力容器的设计压力（</w:t>
            </w:r>
            <w:r w:rsidRPr="006952E4">
              <w:rPr>
                <w:rFonts w:hint="eastAsia"/>
                <w:sz w:val="21"/>
                <w:lang w:eastAsia="zh-CN"/>
              </w:rPr>
              <w:t>P</w:t>
            </w:r>
            <w:r w:rsidRPr="006952E4">
              <w:rPr>
                <w:rFonts w:hint="eastAsia"/>
                <w:sz w:val="21"/>
                <w:lang w:eastAsia="zh-CN"/>
              </w:rPr>
              <w:t>）≥</w:t>
            </w:r>
            <w:r w:rsidRPr="006952E4">
              <w:rPr>
                <w:rFonts w:hint="eastAsia"/>
                <w:sz w:val="21"/>
                <w:lang w:eastAsia="zh-CN"/>
              </w:rPr>
              <w:t>10.0 MPa</w:t>
            </w:r>
            <w:r w:rsidRPr="006952E4">
              <w:rPr>
                <w:rFonts w:hint="eastAsia"/>
                <w:sz w:val="21"/>
                <w:lang w:eastAsia="zh-CN"/>
              </w:rPr>
              <w:t>；</w:t>
            </w:r>
            <w:r w:rsidRPr="006952E4">
              <w:rPr>
                <w:rFonts w:hint="eastAsia"/>
                <w:sz w:val="21"/>
                <w:lang w:eastAsia="zh-CN"/>
              </w:rPr>
              <w:t xml:space="preserve"> </w:t>
            </w:r>
          </w:p>
          <w:p w14:paraId="432FBF53" w14:textId="52C719EB" w:rsidR="00AF4D47" w:rsidRPr="006952E4" w:rsidRDefault="00AF4D47" w:rsidP="00AF4D47">
            <w:pPr>
              <w:pStyle w:val="affffffffffffd"/>
              <w:jc w:val="both"/>
              <w:rPr>
                <w:lang w:eastAsia="zh-CN"/>
              </w:rPr>
            </w:pPr>
            <w:r w:rsidRPr="006952E4">
              <w:rPr>
                <w:sz w:val="21"/>
                <w:lang w:eastAsia="zh-CN"/>
              </w:rPr>
              <w:t>b</w:t>
            </w:r>
            <w:r w:rsidRPr="006952E4">
              <w:rPr>
                <w:rFonts w:hint="eastAsia"/>
                <w:sz w:val="21"/>
                <w:lang w:eastAsia="zh-CN"/>
              </w:rPr>
              <w:t>长输管道运输项目应按站场、管线分段进行评价。</w:t>
            </w:r>
          </w:p>
        </w:tc>
      </w:tr>
    </w:tbl>
    <w:p w14:paraId="39D459DF" w14:textId="452B2E0B" w:rsidR="004C4803" w:rsidRPr="006952E4" w:rsidRDefault="00A4718C" w:rsidP="0073784B">
      <w:pPr>
        <w:pStyle w:val="afffffffff1"/>
        <w:ind w:firstLine="480"/>
      </w:pPr>
      <w:r w:rsidRPr="006952E4">
        <w:rPr>
          <w:rFonts w:hint="eastAsia"/>
        </w:rPr>
        <w:t>本项目</w:t>
      </w:r>
      <w:r w:rsidRPr="006952E4">
        <w:t>为</w:t>
      </w:r>
      <w:r w:rsidRPr="006952E4">
        <w:rPr>
          <w:rFonts w:hint="eastAsia"/>
        </w:rPr>
        <w:t>“其他”</w:t>
      </w:r>
      <w:r w:rsidRPr="006952E4">
        <w:t>行业，项目</w:t>
      </w:r>
      <w:r w:rsidRPr="006952E4">
        <w:rPr>
          <w:rFonts w:hint="eastAsia"/>
        </w:rPr>
        <w:t>为“</w:t>
      </w:r>
      <w:r w:rsidRPr="006952E4">
        <w:t>涉及危险物质使用、贮存的项目</w:t>
      </w:r>
      <w:r w:rsidRPr="006952E4">
        <w:rPr>
          <w:rFonts w:hint="eastAsia"/>
        </w:rPr>
        <w:t>”，</w:t>
      </w:r>
      <w:r w:rsidRPr="006952E4">
        <w:t>故</w:t>
      </w:r>
      <w:r w:rsidRPr="006952E4">
        <w:rPr>
          <w:rFonts w:hint="eastAsia"/>
        </w:rPr>
        <w:t>M</w:t>
      </w:r>
      <w:r w:rsidRPr="006952E4">
        <w:rPr>
          <w:rFonts w:hint="eastAsia"/>
        </w:rPr>
        <w:t>值</w:t>
      </w:r>
      <w:r w:rsidRPr="006952E4">
        <w:t>为</w:t>
      </w:r>
      <w:r w:rsidRPr="006952E4">
        <w:rPr>
          <w:rFonts w:hint="eastAsia"/>
        </w:rPr>
        <w:t>5</w:t>
      </w:r>
      <w:r w:rsidRPr="006952E4">
        <w:rPr>
          <w:rFonts w:hint="eastAsia"/>
        </w:rPr>
        <w:t>分</w:t>
      </w:r>
      <w:r w:rsidRPr="006952E4">
        <w:t>，为</w:t>
      </w:r>
      <w:r w:rsidRPr="006952E4">
        <w:rPr>
          <w:rFonts w:hint="eastAsia"/>
        </w:rPr>
        <w:t>M4</w:t>
      </w:r>
      <w:r w:rsidR="00D215BA" w:rsidRPr="006952E4">
        <w:rPr>
          <w:rFonts w:hint="eastAsia"/>
        </w:rPr>
        <w:t>。</w:t>
      </w:r>
    </w:p>
    <w:p w14:paraId="2492262D" w14:textId="2265DD8B" w:rsidR="001372FC" w:rsidRPr="006B7A1D" w:rsidRDefault="001372FC" w:rsidP="001372FC">
      <w:pPr>
        <w:pStyle w:val="afffffff3"/>
        <w:ind w:firstLine="420"/>
        <w:rPr>
          <w:color w:val="FF0000"/>
        </w:rPr>
      </w:pPr>
      <w:r w:rsidRPr="006B7A1D">
        <w:rPr>
          <w:rFonts w:hint="eastAsia"/>
          <w:color w:val="FF0000"/>
        </w:rPr>
        <w:t>表</w:t>
      </w:r>
      <w:r w:rsidRPr="006B7A1D">
        <w:rPr>
          <w:rFonts w:hint="eastAsia"/>
          <w:color w:val="FF0000"/>
        </w:rPr>
        <w:t xml:space="preserve">5.3-4  </w:t>
      </w:r>
      <w:r w:rsidR="009C2AAA" w:rsidRPr="006B7A1D">
        <w:rPr>
          <w:color w:val="FF0000"/>
        </w:rPr>
        <w:t xml:space="preserve">      </w:t>
      </w:r>
      <w:r w:rsidRPr="006B7A1D">
        <w:rPr>
          <w:rFonts w:hint="eastAsia"/>
          <w:color w:val="FF0000"/>
        </w:rPr>
        <w:t xml:space="preserve"> </w:t>
      </w:r>
      <w:r w:rsidRPr="006B7A1D">
        <w:rPr>
          <w:rFonts w:hint="eastAsia"/>
          <w:color w:val="FF0000"/>
        </w:rPr>
        <w:t>危险物质及工艺系统危险性等级判断（</w:t>
      </w:r>
      <w:r w:rsidRPr="006B7A1D">
        <w:rPr>
          <w:rFonts w:ascii="TimesNewRomanPS-BoldMT" w:eastAsia="TimesNewRomanPS-BoldMT" w:cs="TimesNewRomanPS-BoldMT"/>
          <w:b/>
          <w:color w:val="FF0000"/>
        </w:rPr>
        <w:t>P</w:t>
      </w:r>
      <w:r w:rsidRPr="006B7A1D">
        <w:rPr>
          <w:rFonts w:hint="eastAsia"/>
          <w:color w:val="FF0000"/>
        </w:rPr>
        <w:t>）</w:t>
      </w:r>
    </w:p>
    <w:tbl>
      <w:tblPr>
        <w:tblStyle w:val="afffffffffffa"/>
        <w:tblW w:w="0" w:type="auto"/>
        <w:tblLook w:val="04A0" w:firstRow="1" w:lastRow="0" w:firstColumn="1" w:lastColumn="0" w:noHBand="0" w:noVBand="1"/>
      </w:tblPr>
      <w:tblGrid>
        <w:gridCol w:w="1687"/>
        <w:gridCol w:w="1687"/>
        <w:gridCol w:w="1687"/>
        <w:gridCol w:w="1687"/>
        <w:gridCol w:w="1688"/>
      </w:tblGrid>
      <w:tr w:rsidR="006B7A1D" w:rsidRPr="006B7A1D" w14:paraId="49498514" w14:textId="77777777" w:rsidTr="009D0ADC">
        <w:tc>
          <w:tcPr>
            <w:tcW w:w="1687" w:type="dxa"/>
            <w:vMerge w:val="restart"/>
            <w:vAlign w:val="center"/>
          </w:tcPr>
          <w:p w14:paraId="3C7A03A1" w14:textId="58E8317D" w:rsidR="009D0ADC" w:rsidRPr="006B7A1D" w:rsidRDefault="009D0ADC" w:rsidP="009D0ADC">
            <w:pPr>
              <w:pStyle w:val="affffffffffffd"/>
              <w:rPr>
                <w:color w:val="FF0000"/>
                <w:sz w:val="21"/>
                <w:lang w:eastAsia="zh-CN"/>
              </w:rPr>
            </w:pPr>
            <w:r w:rsidRPr="006B7A1D">
              <w:rPr>
                <w:rFonts w:hint="eastAsia"/>
                <w:color w:val="FF0000"/>
                <w:sz w:val="21"/>
                <w:lang w:eastAsia="zh-CN"/>
              </w:rPr>
              <w:t>危险</w:t>
            </w:r>
            <w:r w:rsidRPr="006B7A1D">
              <w:rPr>
                <w:color w:val="FF0000"/>
                <w:sz w:val="21"/>
                <w:lang w:eastAsia="zh-CN"/>
              </w:rPr>
              <w:t>物质数量与临界</w:t>
            </w:r>
            <w:r w:rsidRPr="006B7A1D">
              <w:rPr>
                <w:rFonts w:hint="eastAsia"/>
                <w:color w:val="FF0000"/>
                <w:sz w:val="21"/>
                <w:lang w:eastAsia="zh-CN"/>
              </w:rPr>
              <w:t>量</w:t>
            </w:r>
            <w:r w:rsidRPr="006B7A1D">
              <w:rPr>
                <w:color w:val="FF0000"/>
                <w:sz w:val="21"/>
                <w:lang w:eastAsia="zh-CN"/>
              </w:rPr>
              <w:t>比值（</w:t>
            </w:r>
            <w:r w:rsidRPr="006B7A1D">
              <w:rPr>
                <w:rFonts w:hint="eastAsia"/>
                <w:color w:val="FF0000"/>
                <w:sz w:val="21"/>
                <w:lang w:eastAsia="zh-CN"/>
              </w:rPr>
              <w:t>Q</w:t>
            </w:r>
            <w:r w:rsidRPr="006B7A1D">
              <w:rPr>
                <w:color w:val="FF0000"/>
                <w:sz w:val="21"/>
                <w:lang w:eastAsia="zh-CN"/>
              </w:rPr>
              <w:t>）</w:t>
            </w:r>
          </w:p>
        </w:tc>
        <w:tc>
          <w:tcPr>
            <w:tcW w:w="6749" w:type="dxa"/>
            <w:gridSpan w:val="4"/>
            <w:vAlign w:val="center"/>
          </w:tcPr>
          <w:p w14:paraId="715AF3D7" w14:textId="7BF25CA7" w:rsidR="009D0ADC" w:rsidRPr="006B7A1D" w:rsidRDefault="009D0ADC" w:rsidP="009D0ADC">
            <w:pPr>
              <w:pStyle w:val="affffffffffffd"/>
              <w:rPr>
                <w:color w:val="FF0000"/>
                <w:sz w:val="21"/>
                <w:lang w:eastAsia="zh-CN"/>
              </w:rPr>
            </w:pPr>
            <w:r w:rsidRPr="006B7A1D">
              <w:rPr>
                <w:rFonts w:hint="eastAsia"/>
                <w:color w:val="FF0000"/>
                <w:sz w:val="21"/>
                <w:lang w:eastAsia="zh-CN"/>
              </w:rPr>
              <w:t>行业</w:t>
            </w:r>
            <w:r w:rsidRPr="006B7A1D">
              <w:rPr>
                <w:color w:val="FF0000"/>
                <w:sz w:val="21"/>
                <w:lang w:eastAsia="zh-CN"/>
              </w:rPr>
              <w:t>及生产工艺</w:t>
            </w:r>
          </w:p>
        </w:tc>
      </w:tr>
      <w:tr w:rsidR="006B7A1D" w:rsidRPr="006B7A1D" w14:paraId="3853B08B" w14:textId="77777777" w:rsidTr="009D0ADC">
        <w:tc>
          <w:tcPr>
            <w:tcW w:w="1687" w:type="dxa"/>
            <w:vMerge/>
            <w:vAlign w:val="center"/>
          </w:tcPr>
          <w:p w14:paraId="37F3928F" w14:textId="77777777" w:rsidR="009D0ADC" w:rsidRPr="006B7A1D" w:rsidRDefault="009D0ADC" w:rsidP="009D0ADC">
            <w:pPr>
              <w:pStyle w:val="affffffffffffd"/>
              <w:rPr>
                <w:color w:val="FF0000"/>
                <w:lang w:eastAsia="zh-CN"/>
              </w:rPr>
            </w:pPr>
          </w:p>
        </w:tc>
        <w:tc>
          <w:tcPr>
            <w:tcW w:w="1687" w:type="dxa"/>
            <w:vAlign w:val="center"/>
          </w:tcPr>
          <w:p w14:paraId="27EF3E3D" w14:textId="7373A27A" w:rsidR="009D0ADC" w:rsidRPr="006B7A1D" w:rsidRDefault="009D0ADC" w:rsidP="009D0ADC">
            <w:pPr>
              <w:pStyle w:val="affffffffffffd"/>
              <w:rPr>
                <w:color w:val="FF0000"/>
                <w:lang w:eastAsia="zh-CN"/>
              </w:rPr>
            </w:pPr>
            <w:r w:rsidRPr="006B7A1D">
              <w:rPr>
                <w:rFonts w:hint="eastAsia"/>
                <w:color w:val="FF0000"/>
                <w:sz w:val="21"/>
                <w:lang w:eastAsia="zh-CN"/>
              </w:rPr>
              <w:t>M1</w:t>
            </w:r>
          </w:p>
        </w:tc>
        <w:tc>
          <w:tcPr>
            <w:tcW w:w="1687" w:type="dxa"/>
            <w:vAlign w:val="center"/>
          </w:tcPr>
          <w:p w14:paraId="203362E2" w14:textId="362D15F0" w:rsidR="009D0ADC" w:rsidRPr="006B7A1D" w:rsidRDefault="009D0ADC" w:rsidP="009D0ADC">
            <w:pPr>
              <w:pStyle w:val="affffffffffffd"/>
              <w:rPr>
                <w:color w:val="FF0000"/>
                <w:lang w:eastAsia="zh-CN"/>
              </w:rPr>
            </w:pPr>
            <w:r w:rsidRPr="006B7A1D">
              <w:rPr>
                <w:rFonts w:hint="eastAsia"/>
                <w:color w:val="FF0000"/>
                <w:sz w:val="21"/>
                <w:lang w:eastAsia="zh-CN"/>
              </w:rPr>
              <w:t>M2</w:t>
            </w:r>
          </w:p>
        </w:tc>
        <w:tc>
          <w:tcPr>
            <w:tcW w:w="1687" w:type="dxa"/>
            <w:vAlign w:val="center"/>
          </w:tcPr>
          <w:p w14:paraId="6E653ED5" w14:textId="7AAF5626" w:rsidR="009D0ADC" w:rsidRPr="006B7A1D" w:rsidRDefault="009D0ADC" w:rsidP="009D0ADC">
            <w:pPr>
              <w:pStyle w:val="affffffffffffd"/>
              <w:rPr>
                <w:color w:val="FF0000"/>
                <w:lang w:eastAsia="zh-CN"/>
              </w:rPr>
            </w:pPr>
            <w:r w:rsidRPr="006B7A1D">
              <w:rPr>
                <w:rFonts w:hint="eastAsia"/>
                <w:color w:val="FF0000"/>
                <w:sz w:val="21"/>
                <w:lang w:eastAsia="zh-CN"/>
              </w:rPr>
              <w:t>M3</w:t>
            </w:r>
          </w:p>
        </w:tc>
        <w:tc>
          <w:tcPr>
            <w:tcW w:w="1688" w:type="dxa"/>
            <w:vAlign w:val="center"/>
          </w:tcPr>
          <w:p w14:paraId="164A3804" w14:textId="3388F853" w:rsidR="009D0ADC" w:rsidRPr="006B7A1D" w:rsidRDefault="009D0ADC" w:rsidP="009D0ADC">
            <w:pPr>
              <w:pStyle w:val="affffffffffffd"/>
              <w:rPr>
                <w:color w:val="FF0000"/>
                <w:lang w:eastAsia="zh-CN"/>
              </w:rPr>
            </w:pPr>
            <w:r w:rsidRPr="006B7A1D">
              <w:rPr>
                <w:rFonts w:hint="eastAsia"/>
                <w:color w:val="FF0000"/>
                <w:sz w:val="21"/>
                <w:lang w:eastAsia="zh-CN"/>
              </w:rPr>
              <w:t>M4</w:t>
            </w:r>
          </w:p>
        </w:tc>
      </w:tr>
      <w:tr w:rsidR="006B7A1D" w:rsidRPr="006B7A1D" w14:paraId="28B972EE" w14:textId="77777777" w:rsidTr="009D0ADC">
        <w:tc>
          <w:tcPr>
            <w:tcW w:w="1687" w:type="dxa"/>
            <w:vAlign w:val="center"/>
          </w:tcPr>
          <w:p w14:paraId="2483216A" w14:textId="23F57946" w:rsidR="009D0ADC" w:rsidRPr="006B7A1D" w:rsidRDefault="009D0ADC" w:rsidP="009D0ADC">
            <w:pPr>
              <w:pStyle w:val="affffffffffffd"/>
              <w:rPr>
                <w:color w:val="FF0000"/>
                <w:sz w:val="21"/>
                <w:lang w:eastAsia="zh-CN"/>
              </w:rPr>
            </w:pPr>
            <w:r w:rsidRPr="006B7A1D">
              <w:rPr>
                <w:iCs/>
                <w:color w:val="FF0000"/>
              </w:rPr>
              <w:t>Q</w:t>
            </w:r>
            <w:r w:rsidRPr="006B7A1D">
              <w:rPr>
                <w:rFonts w:hint="eastAsia"/>
                <w:color w:val="FF0000"/>
              </w:rPr>
              <w:t>≥</w:t>
            </w:r>
            <w:r w:rsidRPr="006B7A1D">
              <w:rPr>
                <w:color w:val="FF0000"/>
              </w:rPr>
              <w:t>100</w:t>
            </w:r>
          </w:p>
        </w:tc>
        <w:tc>
          <w:tcPr>
            <w:tcW w:w="1687" w:type="dxa"/>
            <w:vAlign w:val="center"/>
          </w:tcPr>
          <w:p w14:paraId="55A5AE7B" w14:textId="5614C58A" w:rsidR="009D0ADC" w:rsidRPr="006B7A1D" w:rsidRDefault="009D0ADC" w:rsidP="009D0ADC">
            <w:pPr>
              <w:pStyle w:val="affffffffffffd"/>
              <w:rPr>
                <w:color w:val="FF0000"/>
                <w:sz w:val="21"/>
                <w:lang w:eastAsia="zh-CN"/>
              </w:rPr>
            </w:pPr>
            <w:r w:rsidRPr="006B7A1D">
              <w:rPr>
                <w:color w:val="FF0000"/>
                <w:sz w:val="21"/>
                <w:lang w:eastAsia="zh-CN"/>
              </w:rPr>
              <w:t>P</w:t>
            </w:r>
            <w:r w:rsidRPr="006B7A1D">
              <w:rPr>
                <w:rFonts w:hint="eastAsia"/>
                <w:color w:val="FF0000"/>
                <w:sz w:val="21"/>
                <w:lang w:eastAsia="zh-CN"/>
              </w:rPr>
              <w:t>1</w:t>
            </w:r>
          </w:p>
        </w:tc>
        <w:tc>
          <w:tcPr>
            <w:tcW w:w="1687" w:type="dxa"/>
            <w:vAlign w:val="center"/>
          </w:tcPr>
          <w:p w14:paraId="50238FC1" w14:textId="3F5B0102" w:rsidR="009D0ADC" w:rsidRPr="006B7A1D" w:rsidRDefault="009D0ADC" w:rsidP="009D0ADC">
            <w:pPr>
              <w:pStyle w:val="affffffffffffd"/>
              <w:rPr>
                <w:color w:val="FF0000"/>
                <w:sz w:val="21"/>
                <w:lang w:eastAsia="zh-CN"/>
              </w:rPr>
            </w:pPr>
            <w:r w:rsidRPr="006B7A1D">
              <w:rPr>
                <w:rFonts w:hint="eastAsia"/>
                <w:color w:val="FF0000"/>
                <w:sz w:val="21"/>
                <w:lang w:eastAsia="zh-CN"/>
              </w:rPr>
              <w:t>P1</w:t>
            </w:r>
          </w:p>
        </w:tc>
        <w:tc>
          <w:tcPr>
            <w:tcW w:w="1687" w:type="dxa"/>
            <w:vAlign w:val="center"/>
          </w:tcPr>
          <w:p w14:paraId="7F4ECE9A" w14:textId="7E60F8EF" w:rsidR="009D0ADC" w:rsidRPr="006B7A1D" w:rsidRDefault="009D0ADC" w:rsidP="009D0ADC">
            <w:pPr>
              <w:pStyle w:val="affffffffffffd"/>
              <w:rPr>
                <w:color w:val="FF0000"/>
                <w:sz w:val="21"/>
                <w:lang w:eastAsia="zh-CN"/>
              </w:rPr>
            </w:pPr>
            <w:r w:rsidRPr="006B7A1D">
              <w:rPr>
                <w:rFonts w:hint="eastAsia"/>
                <w:color w:val="FF0000"/>
                <w:sz w:val="21"/>
                <w:lang w:eastAsia="zh-CN"/>
              </w:rPr>
              <w:t>P2</w:t>
            </w:r>
          </w:p>
        </w:tc>
        <w:tc>
          <w:tcPr>
            <w:tcW w:w="1688" w:type="dxa"/>
            <w:vAlign w:val="center"/>
          </w:tcPr>
          <w:p w14:paraId="0D58F4F1" w14:textId="364D4AA3" w:rsidR="009D0ADC" w:rsidRPr="006B7A1D" w:rsidRDefault="009D0ADC" w:rsidP="009D0ADC">
            <w:pPr>
              <w:pStyle w:val="affffffffffffd"/>
              <w:rPr>
                <w:color w:val="FF0000"/>
                <w:sz w:val="21"/>
                <w:lang w:eastAsia="zh-CN"/>
              </w:rPr>
            </w:pPr>
            <w:r w:rsidRPr="006B7A1D">
              <w:rPr>
                <w:rFonts w:hint="eastAsia"/>
                <w:color w:val="FF0000"/>
                <w:sz w:val="21"/>
                <w:lang w:eastAsia="zh-CN"/>
              </w:rPr>
              <w:t>P3</w:t>
            </w:r>
          </w:p>
        </w:tc>
      </w:tr>
      <w:tr w:rsidR="006B7A1D" w:rsidRPr="006B7A1D" w14:paraId="42AF71CF" w14:textId="77777777" w:rsidTr="00590B0B">
        <w:tc>
          <w:tcPr>
            <w:tcW w:w="1687" w:type="dxa"/>
            <w:vAlign w:val="center"/>
          </w:tcPr>
          <w:p w14:paraId="6D7AE2D5" w14:textId="7D16C5AA" w:rsidR="009D0ADC" w:rsidRPr="006B7A1D" w:rsidRDefault="009D0ADC" w:rsidP="009D0ADC">
            <w:pPr>
              <w:pStyle w:val="affffffffffffd"/>
              <w:rPr>
                <w:color w:val="FF0000"/>
                <w:sz w:val="21"/>
                <w:lang w:eastAsia="zh-CN"/>
              </w:rPr>
            </w:pPr>
            <w:r w:rsidRPr="006B7A1D">
              <w:rPr>
                <w:color w:val="FF0000"/>
              </w:rPr>
              <w:t>10</w:t>
            </w:r>
            <w:r w:rsidRPr="006B7A1D">
              <w:rPr>
                <w:rFonts w:hint="eastAsia"/>
                <w:color w:val="FF0000"/>
              </w:rPr>
              <w:t>≤</w:t>
            </w:r>
            <w:r w:rsidRPr="006B7A1D">
              <w:rPr>
                <w:color w:val="FF0000"/>
              </w:rPr>
              <w:t>Q</w:t>
            </w:r>
            <w:r w:rsidRPr="006B7A1D">
              <w:rPr>
                <w:rFonts w:hint="eastAsia"/>
                <w:color w:val="FF0000"/>
              </w:rPr>
              <w:t>＜</w:t>
            </w:r>
            <w:r w:rsidRPr="006B7A1D">
              <w:rPr>
                <w:color w:val="FF0000"/>
              </w:rPr>
              <w:t>100</w:t>
            </w:r>
          </w:p>
        </w:tc>
        <w:tc>
          <w:tcPr>
            <w:tcW w:w="1687" w:type="dxa"/>
            <w:vAlign w:val="center"/>
          </w:tcPr>
          <w:p w14:paraId="1E5D056F" w14:textId="6DCC878C" w:rsidR="009D0ADC" w:rsidRPr="006B7A1D" w:rsidRDefault="009D0ADC" w:rsidP="009D0ADC">
            <w:pPr>
              <w:pStyle w:val="affffffffffffd"/>
              <w:rPr>
                <w:color w:val="FF0000"/>
                <w:sz w:val="21"/>
                <w:lang w:eastAsia="zh-CN"/>
              </w:rPr>
            </w:pPr>
            <w:r w:rsidRPr="006B7A1D">
              <w:rPr>
                <w:rFonts w:hint="eastAsia"/>
                <w:color w:val="FF0000"/>
                <w:sz w:val="21"/>
                <w:lang w:eastAsia="zh-CN"/>
              </w:rPr>
              <w:t>P1</w:t>
            </w:r>
          </w:p>
        </w:tc>
        <w:tc>
          <w:tcPr>
            <w:tcW w:w="1687" w:type="dxa"/>
            <w:vAlign w:val="center"/>
          </w:tcPr>
          <w:p w14:paraId="71A63722" w14:textId="7A95BD47" w:rsidR="009D0ADC" w:rsidRPr="006B7A1D" w:rsidRDefault="009D0ADC" w:rsidP="009D0ADC">
            <w:pPr>
              <w:pStyle w:val="affffffffffffd"/>
              <w:rPr>
                <w:color w:val="FF0000"/>
                <w:sz w:val="21"/>
                <w:lang w:eastAsia="zh-CN"/>
              </w:rPr>
            </w:pPr>
            <w:r w:rsidRPr="006B7A1D">
              <w:rPr>
                <w:rFonts w:hint="eastAsia"/>
                <w:color w:val="FF0000"/>
                <w:sz w:val="21"/>
                <w:lang w:eastAsia="zh-CN"/>
              </w:rPr>
              <w:t>P2</w:t>
            </w:r>
          </w:p>
        </w:tc>
        <w:tc>
          <w:tcPr>
            <w:tcW w:w="1687" w:type="dxa"/>
            <w:vAlign w:val="center"/>
          </w:tcPr>
          <w:p w14:paraId="109DFBF4" w14:textId="518E8DB7" w:rsidR="009D0ADC" w:rsidRPr="006B7A1D" w:rsidRDefault="009D0ADC" w:rsidP="009D0ADC">
            <w:pPr>
              <w:pStyle w:val="affffffffffffd"/>
              <w:rPr>
                <w:color w:val="FF0000"/>
                <w:sz w:val="21"/>
                <w:lang w:eastAsia="zh-CN"/>
              </w:rPr>
            </w:pPr>
            <w:r w:rsidRPr="006B7A1D">
              <w:rPr>
                <w:rFonts w:hint="eastAsia"/>
                <w:color w:val="FF0000"/>
                <w:sz w:val="21"/>
                <w:lang w:eastAsia="zh-CN"/>
              </w:rPr>
              <w:t>P3</w:t>
            </w:r>
          </w:p>
        </w:tc>
        <w:tc>
          <w:tcPr>
            <w:tcW w:w="1688" w:type="dxa"/>
            <w:shd w:val="clear" w:color="auto" w:fill="F79646" w:themeFill="accent6"/>
            <w:vAlign w:val="center"/>
          </w:tcPr>
          <w:p w14:paraId="17D78900" w14:textId="018FED37" w:rsidR="009D0ADC" w:rsidRPr="006B7A1D" w:rsidRDefault="009D0ADC" w:rsidP="009D0ADC">
            <w:pPr>
              <w:pStyle w:val="affffffffffffd"/>
              <w:rPr>
                <w:color w:val="FF0000"/>
                <w:sz w:val="21"/>
                <w:lang w:eastAsia="zh-CN"/>
              </w:rPr>
            </w:pPr>
            <w:r w:rsidRPr="006B7A1D">
              <w:rPr>
                <w:rFonts w:hint="eastAsia"/>
                <w:color w:val="FF0000"/>
                <w:sz w:val="21"/>
                <w:lang w:eastAsia="zh-CN"/>
              </w:rPr>
              <w:t>P4</w:t>
            </w:r>
          </w:p>
        </w:tc>
      </w:tr>
      <w:tr w:rsidR="006B7A1D" w:rsidRPr="006B7A1D" w14:paraId="46041E6A" w14:textId="77777777" w:rsidTr="009D0ADC">
        <w:tc>
          <w:tcPr>
            <w:tcW w:w="1687" w:type="dxa"/>
            <w:vAlign w:val="center"/>
          </w:tcPr>
          <w:p w14:paraId="5FADDD80" w14:textId="5FB3C5C5" w:rsidR="009D0ADC" w:rsidRPr="006B7A1D" w:rsidRDefault="009D0ADC" w:rsidP="009D0ADC">
            <w:pPr>
              <w:pStyle w:val="affffffffffffd"/>
              <w:rPr>
                <w:color w:val="FF0000"/>
                <w:sz w:val="21"/>
                <w:lang w:eastAsia="zh-CN"/>
              </w:rPr>
            </w:pPr>
            <w:r w:rsidRPr="006B7A1D">
              <w:rPr>
                <w:color w:val="FF0000"/>
              </w:rPr>
              <w:t>1</w:t>
            </w:r>
            <w:r w:rsidRPr="006B7A1D">
              <w:rPr>
                <w:rFonts w:hint="eastAsia"/>
                <w:color w:val="FF0000"/>
              </w:rPr>
              <w:t>≤</w:t>
            </w:r>
            <w:r w:rsidRPr="006B7A1D">
              <w:rPr>
                <w:color w:val="FF0000"/>
              </w:rPr>
              <w:t>Q</w:t>
            </w:r>
            <w:r w:rsidRPr="006B7A1D">
              <w:rPr>
                <w:rFonts w:hint="eastAsia"/>
                <w:color w:val="FF0000"/>
              </w:rPr>
              <w:t>＜</w:t>
            </w:r>
            <w:r w:rsidRPr="006B7A1D">
              <w:rPr>
                <w:color w:val="FF0000"/>
              </w:rPr>
              <w:t>10</w:t>
            </w:r>
          </w:p>
        </w:tc>
        <w:tc>
          <w:tcPr>
            <w:tcW w:w="1687" w:type="dxa"/>
            <w:vAlign w:val="center"/>
          </w:tcPr>
          <w:p w14:paraId="2C176665" w14:textId="6E247EC5" w:rsidR="009D0ADC" w:rsidRPr="006B7A1D" w:rsidRDefault="009D0ADC" w:rsidP="009D0ADC">
            <w:pPr>
              <w:pStyle w:val="affffffffffffd"/>
              <w:rPr>
                <w:color w:val="FF0000"/>
                <w:sz w:val="21"/>
                <w:lang w:eastAsia="zh-CN"/>
              </w:rPr>
            </w:pPr>
            <w:r w:rsidRPr="006B7A1D">
              <w:rPr>
                <w:rFonts w:hint="eastAsia"/>
                <w:color w:val="FF0000"/>
                <w:sz w:val="21"/>
                <w:lang w:eastAsia="zh-CN"/>
              </w:rPr>
              <w:t>P2</w:t>
            </w:r>
          </w:p>
        </w:tc>
        <w:tc>
          <w:tcPr>
            <w:tcW w:w="1687" w:type="dxa"/>
            <w:vAlign w:val="center"/>
          </w:tcPr>
          <w:p w14:paraId="18C003F1" w14:textId="3F091106" w:rsidR="009D0ADC" w:rsidRPr="006B7A1D" w:rsidRDefault="009D0ADC" w:rsidP="009D0ADC">
            <w:pPr>
              <w:pStyle w:val="affffffffffffd"/>
              <w:rPr>
                <w:color w:val="FF0000"/>
                <w:sz w:val="21"/>
                <w:lang w:eastAsia="zh-CN"/>
              </w:rPr>
            </w:pPr>
            <w:r w:rsidRPr="006B7A1D">
              <w:rPr>
                <w:rFonts w:hint="eastAsia"/>
                <w:color w:val="FF0000"/>
                <w:sz w:val="21"/>
                <w:lang w:eastAsia="zh-CN"/>
              </w:rPr>
              <w:t>P3</w:t>
            </w:r>
          </w:p>
        </w:tc>
        <w:tc>
          <w:tcPr>
            <w:tcW w:w="1687" w:type="dxa"/>
            <w:vAlign w:val="center"/>
          </w:tcPr>
          <w:p w14:paraId="1963E076" w14:textId="5EF86B1C" w:rsidR="009D0ADC" w:rsidRPr="006B7A1D" w:rsidRDefault="009D0ADC" w:rsidP="009D0ADC">
            <w:pPr>
              <w:pStyle w:val="affffffffffffd"/>
              <w:rPr>
                <w:color w:val="FF0000"/>
                <w:sz w:val="21"/>
                <w:lang w:eastAsia="zh-CN"/>
              </w:rPr>
            </w:pPr>
            <w:r w:rsidRPr="006B7A1D">
              <w:rPr>
                <w:rFonts w:hint="eastAsia"/>
                <w:color w:val="FF0000"/>
                <w:sz w:val="21"/>
                <w:lang w:eastAsia="zh-CN"/>
              </w:rPr>
              <w:t>P4</w:t>
            </w:r>
          </w:p>
        </w:tc>
        <w:tc>
          <w:tcPr>
            <w:tcW w:w="1688" w:type="dxa"/>
            <w:vAlign w:val="center"/>
          </w:tcPr>
          <w:p w14:paraId="27A6D347" w14:textId="0FAE1B42" w:rsidR="009D0ADC" w:rsidRPr="006B7A1D" w:rsidRDefault="009D0ADC" w:rsidP="009D0ADC">
            <w:pPr>
              <w:pStyle w:val="affffffffffffd"/>
              <w:rPr>
                <w:color w:val="FF0000"/>
                <w:sz w:val="21"/>
                <w:lang w:eastAsia="zh-CN"/>
              </w:rPr>
            </w:pPr>
            <w:r w:rsidRPr="006B7A1D">
              <w:rPr>
                <w:rFonts w:hint="eastAsia"/>
                <w:color w:val="FF0000"/>
                <w:sz w:val="21"/>
                <w:lang w:eastAsia="zh-CN"/>
              </w:rPr>
              <w:t>P4</w:t>
            </w:r>
          </w:p>
        </w:tc>
      </w:tr>
    </w:tbl>
    <w:p w14:paraId="2ED48E4D" w14:textId="58A69227" w:rsidR="00D215BA" w:rsidRPr="006952E4" w:rsidRDefault="009D0ADC" w:rsidP="0073784B">
      <w:pPr>
        <w:pStyle w:val="afffffffff1"/>
        <w:ind w:firstLine="480"/>
      </w:pPr>
      <w:r w:rsidRPr="006952E4">
        <w:rPr>
          <w:rFonts w:hint="eastAsia"/>
        </w:rPr>
        <w:t>综上，</w:t>
      </w:r>
      <w:r w:rsidRPr="006952E4">
        <w:t>本项目的</w:t>
      </w:r>
      <w:r w:rsidRPr="006952E4">
        <w:rPr>
          <w:rFonts w:hint="eastAsia"/>
        </w:rPr>
        <w:t>P</w:t>
      </w:r>
      <w:r w:rsidRPr="006952E4">
        <w:rPr>
          <w:rFonts w:hint="eastAsia"/>
        </w:rPr>
        <w:t>值等级</w:t>
      </w:r>
      <w:r w:rsidRPr="006952E4">
        <w:t>为</w:t>
      </w:r>
      <w:r w:rsidRPr="006952E4">
        <w:rPr>
          <w:rFonts w:hint="eastAsia"/>
        </w:rPr>
        <w:t>P4</w:t>
      </w:r>
      <w:r w:rsidRPr="006952E4">
        <w:rPr>
          <w:rFonts w:hint="eastAsia"/>
        </w:rPr>
        <w:t>。</w:t>
      </w:r>
    </w:p>
    <w:p w14:paraId="148E791B" w14:textId="3D5FDF1E" w:rsidR="00D215BA" w:rsidRPr="006952E4" w:rsidRDefault="00D215BA" w:rsidP="0073784B">
      <w:pPr>
        <w:pStyle w:val="afffffffff1"/>
        <w:ind w:firstLine="480"/>
      </w:pPr>
      <w:r w:rsidRPr="006952E4">
        <w:rPr>
          <w:rFonts w:hint="eastAsia"/>
        </w:rPr>
        <w:t>（</w:t>
      </w:r>
      <w:r w:rsidRPr="006952E4">
        <w:rPr>
          <w:rFonts w:hint="eastAsia"/>
        </w:rPr>
        <w:t>4</w:t>
      </w:r>
      <w:r w:rsidRPr="006952E4">
        <w:rPr>
          <w:rFonts w:hint="eastAsia"/>
        </w:rPr>
        <w:t>）</w:t>
      </w:r>
      <w:r w:rsidR="009D0ADC" w:rsidRPr="006952E4">
        <w:rPr>
          <w:rFonts w:hint="eastAsia"/>
        </w:rPr>
        <w:t>各</w:t>
      </w:r>
      <w:r w:rsidR="009D0ADC" w:rsidRPr="006952E4">
        <w:t>要素环境敏感程度（</w:t>
      </w:r>
      <w:r w:rsidR="009D0ADC" w:rsidRPr="006952E4">
        <w:rPr>
          <w:rFonts w:hint="eastAsia"/>
        </w:rPr>
        <w:t>E</w:t>
      </w:r>
      <w:r w:rsidR="009D0ADC" w:rsidRPr="006952E4">
        <w:t>）</w:t>
      </w:r>
    </w:p>
    <w:p w14:paraId="21FF664E" w14:textId="411C2ACE" w:rsidR="009D0ADC" w:rsidRPr="006952E4" w:rsidRDefault="009F4068" w:rsidP="0073784B">
      <w:pPr>
        <w:pStyle w:val="afffffffff1"/>
        <w:ind w:firstLine="480"/>
      </w:pPr>
      <w:r w:rsidRPr="006952E4">
        <w:rPr>
          <w:rFonts w:hint="eastAsia"/>
        </w:rPr>
        <w:t>①</w:t>
      </w:r>
      <w:r w:rsidRPr="006952E4">
        <w:t>大气环境</w:t>
      </w:r>
    </w:p>
    <w:p w14:paraId="70A2F547" w14:textId="766C55C8" w:rsidR="009F4068" w:rsidRPr="006952E4" w:rsidRDefault="009F4068" w:rsidP="009F4068">
      <w:pPr>
        <w:pStyle w:val="afffffffff1"/>
        <w:ind w:firstLine="480"/>
      </w:pPr>
      <w:r w:rsidRPr="006952E4">
        <w:rPr>
          <w:rFonts w:hint="eastAsia"/>
        </w:rPr>
        <w:t>依据环境敏感目标环境敏感性及人口密度划分环境风险受体的敏感性，共分为三种类型，</w:t>
      </w:r>
      <w:r w:rsidRPr="006952E4">
        <w:rPr>
          <w:rFonts w:hint="eastAsia"/>
        </w:rPr>
        <w:t xml:space="preserve">E1 </w:t>
      </w:r>
      <w:r w:rsidRPr="006952E4">
        <w:rPr>
          <w:rFonts w:hint="eastAsia"/>
        </w:rPr>
        <w:t>为环境高度敏感区，</w:t>
      </w:r>
      <w:r w:rsidRPr="006952E4">
        <w:rPr>
          <w:rFonts w:hint="eastAsia"/>
        </w:rPr>
        <w:t xml:space="preserve">E2 </w:t>
      </w:r>
      <w:r w:rsidRPr="006952E4">
        <w:rPr>
          <w:rFonts w:hint="eastAsia"/>
        </w:rPr>
        <w:t>为环境中度敏感区，</w:t>
      </w:r>
      <w:r w:rsidRPr="006952E4">
        <w:rPr>
          <w:rFonts w:hint="eastAsia"/>
        </w:rPr>
        <w:t xml:space="preserve">E3 </w:t>
      </w:r>
      <w:r w:rsidRPr="006952E4">
        <w:rPr>
          <w:rFonts w:hint="eastAsia"/>
        </w:rPr>
        <w:t>为环境低度敏感区，分级原则见下表。</w:t>
      </w:r>
    </w:p>
    <w:p w14:paraId="3523D2F7" w14:textId="0E203B92" w:rsidR="006678B1" w:rsidRPr="006952E4" w:rsidRDefault="006678B1" w:rsidP="006678B1">
      <w:pPr>
        <w:pStyle w:val="afffffff3"/>
        <w:ind w:firstLine="420"/>
      </w:pPr>
      <w:r w:rsidRPr="006952E4">
        <w:rPr>
          <w:rFonts w:hint="eastAsia"/>
        </w:rPr>
        <w:t>表</w:t>
      </w:r>
      <w:r w:rsidRPr="006952E4">
        <w:rPr>
          <w:rFonts w:hint="eastAsia"/>
        </w:rPr>
        <w:t xml:space="preserve">5.3-5        </w:t>
      </w:r>
      <w:r w:rsidRPr="006952E4">
        <w:t xml:space="preserve">       </w:t>
      </w:r>
      <w:r w:rsidRPr="006952E4">
        <w:rPr>
          <w:rFonts w:hint="eastAsia"/>
        </w:rPr>
        <w:t xml:space="preserve"> </w:t>
      </w:r>
      <w:r w:rsidRPr="006952E4">
        <w:rPr>
          <w:rFonts w:hint="eastAsia"/>
        </w:rPr>
        <w:t>大气</w:t>
      </w:r>
      <w:r w:rsidRPr="006952E4">
        <w:t>环境</w:t>
      </w:r>
      <w:r w:rsidR="005D2B0A">
        <w:rPr>
          <w:rFonts w:hint="eastAsia"/>
        </w:rPr>
        <w:t>敏感</w:t>
      </w:r>
      <w:r w:rsidRPr="006952E4">
        <w:t>程度分级</w:t>
      </w:r>
    </w:p>
    <w:tbl>
      <w:tblPr>
        <w:tblStyle w:val="afffffffffffa"/>
        <w:tblW w:w="0" w:type="auto"/>
        <w:tblLook w:val="04A0" w:firstRow="1" w:lastRow="0" w:firstColumn="1" w:lastColumn="0" w:noHBand="0" w:noVBand="1"/>
      </w:tblPr>
      <w:tblGrid>
        <w:gridCol w:w="675"/>
        <w:gridCol w:w="7761"/>
      </w:tblGrid>
      <w:tr w:rsidR="006952E4" w:rsidRPr="006952E4" w14:paraId="126F5F3F" w14:textId="77777777" w:rsidTr="006678B1">
        <w:tc>
          <w:tcPr>
            <w:tcW w:w="675" w:type="dxa"/>
            <w:vAlign w:val="center"/>
          </w:tcPr>
          <w:p w14:paraId="21B4E196" w14:textId="387E0B21" w:rsidR="009F4068" w:rsidRPr="006952E4" w:rsidRDefault="009F4068" w:rsidP="009F4068">
            <w:pPr>
              <w:pStyle w:val="affffffffffffd"/>
              <w:rPr>
                <w:sz w:val="21"/>
              </w:rPr>
            </w:pPr>
            <w:r w:rsidRPr="006952E4">
              <w:rPr>
                <w:rFonts w:hint="eastAsia"/>
                <w:sz w:val="21"/>
              </w:rPr>
              <w:t>分级</w:t>
            </w:r>
          </w:p>
        </w:tc>
        <w:tc>
          <w:tcPr>
            <w:tcW w:w="7761" w:type="dxa"/>
            <w:vAlign w:val="center"/>
          </w:tcPr>
          <w:p w14:paraId="333EFCA7" w14:textId="50EDBA88" w:rsidR="009F4068" w:rsidRPr="006952E4" w:rsidRDefault="009F4068" w:rsidP="009F4068">
            <w:pPr>
              <w:pStyle w:val="affffffffffffd"/>
              <w:rPr>
                <w:sz w:val="21"/>
                <w:lang w:eastAsia="zh-CN"/>
              </w:rPr>
            </w:pPr>
            <w:r w:rsidRPr="006952E4">
              <w:rPr>
                <w:rFonts w:hint="eastAsia"/>
                <w:sz w:val="21"/>
                <w:lang w:eastAsia="zh-CN"/>
              </w:rPr>
              <w:t>大气</w:t>
            </w:r>
            <w:r w:rsidRPr="006952E4">
              <w:rPr>
                <w:sz w:val="21"/>
                <w:lang w:eastAsia="zh-CN"/>
              </w:rPr>
              <w:t>环境敏感性</w:t>
            </w:r>
          </w:p>
        </w:tc>
      </w:tr>
      <w:tr w:rsidR="006952E4" w:rsidRPr="006952E4" w14:paraId="7E82763F" w14:textId="77777777" w:rsidTr="006678B1">
        <w:tc>
          <w:tcPr>
            <w:tcW w:w="675" w:type="dxa"/>
            <w:vAlign w:val="center"/>
          </w:tcPr>
          <w:p w14:paraId="55A5BFCA" w14:textId="13CFC225" w:rsidR="009F4068" w:rsidRPr="006952E4" w:rsidRDefault="009F4068" w:rsidP="009F4068">
            <w:pPr>
              <w:pStyle w:val="affffffffffffd"/>
              <w:rPr>
                <w:sz w:val="21"/>
                <w:lang w:eastAsia="zh-CN"/>
              </w:rPr>
            </w:pPr>
            <w:r w:rsidRPr="006952E4">
              <w:rPr>
                <w:rFonts w:hint="eastAsia"/>
                <w:sz w:val="21"/>
                <w:lang w:eastAsia="zh-CN"/>
              </w:rPr>
              <w:t>E1</w:t>
            </w:r>
          </w:p>
        </w:tc>
        <w:tc>
          <w:tcPr>
            <w:tcW w:w="7761" w:type="dxa"/>
            <w:vAlign w:val="center"/>
          </w:tcPr>
          <w:p w14:paraId="52BB824C" w14:textId="6E4EB629" w:rsidR="009F4068" w:rsidRPr="006952E4" w:rsidRDefault="006678B1" w:rsidP="006678B1">
            <w:pPr>
              <w:pStyle w:val="affffffffffffd"/>
              <w:rPr>
                <w:sz w:val="21"/>
                <w:lang w:eastAsia="zh-CN"/>
              </w:rPr>
            </w:pPr>
            <w:r w:rsidRPr="006952E4">
              <w:rPr>
                <w:rFonts w:hint="eastAsia"/>
                <w:sz w:val="21"/>
                <w:lang w:eastAsia="zh-CN"/>
              </w:rPr>
              <w:t>周边</w:t>
            </w:r>
            <w:r w:rsidRPr="006952E4">
              <w:rPr>
                <w:rFonts w:hint="eastAsia"/>
                <w:sz w:val="21"/>
                <w:lang w:eastAsia="zh-CN"/>
              </w:rPr>
              <w:t>5 km</w:t>
            </w:r>
            <w:r w:rsidRPr="006952E4">
              <w:rPr>
                <w:rFonts w:hint="eastAsia"/>
                <w:sz w:val="21"/>
                <w:lang w:eastAsia="zh-CN"/>
              </w:rPr>
              <w:t>范围内居住区、医疗卫生、文化教育、科研、行政办公等机构人口总数大于</w:t>
            </w:r>
            <w:r w:rsidRPr="006952E4">
              <w:rPr>
                <w:rFonts w:hint="eastAsia"/>
                <w:sz w:val="21"/>
                <w:lang w:eastAsia="zh-CN"/>
              </w:rPr>
              <w:t>5</w:t>
            </w:r>
            <w:r w:rsidRPr="006952E4">
              <w:rPr>
                <w:rFonts w:hint="eastAsia"/>
                <w:sz w:val="21"/>
                <w:lang w:eastAsia="zh-CN"/>
              </w:rPr>
              <w:t>万人，或其他需要特殊保护区域；或周边</w:t>
            </w:r>
            <w:r w:rsidRPr="006952E4">
              <w:rPr>
                <w:rFonts w:hint="eastAsia"/>
                <w:sz w:val="21"/>
                <w:lang w:eastAsia="zh-CN"/>
              </w:rPr>
              <w:t>500m</w:t>
            </w:r>
            <w:r w:rsidRPr="006952E4">
              <w:rPr>
                <w:rFonts w:hint="eastAsia"/>
                <w:sz w:val="21"/>
                <w:lang w:eastAsia="zh-CN"/>
              </w:rPr>
              <w:t>范围内人口总数大于</w:t>
            </w:r>
            <w:r w:rsidRPr="006952E4">
              <w:rPr>
                <w:rFonts w:hint="eastAsia"/>
                <w:sz w:val="21"/>
                <w:lang w:eastAsia="zh-CN"/>
              </w:rPr>
              <w:t>1000</w:t>
            </w:r>
            <w:r w:rsidRPr="006952E4">
              <w:rPr>
                <w:rFonts w:hint="eastAsia"/>
                <w:sz w:val="21"/>
                <w:lang w:eastAsia="zh-CN"/>
              </w:rPr>
              <w:t>人；油气、化学品输送管线管段周边</w:t>
            </w:r>
            <w:r w:rsidRPr="006952E4">
              <w:rPr>
                <w:rFonts w:hint="eastAsia"/>
                <w:sz w:val="21"/>
                <w:lang w:eastAsia="zh-CN"/>
              </w:rPr>
              <w:t>200m</w:t>
            </w:r>
            <w:r w:rsidRPr="006952E4">
              <w:rPr>
                <w:rFonts w:hint="eastAsia"/>
                <w:sz w:val="21"/>
                <w:lang w:eastAsia="zh-CN"/>
              </w:rPr>
              <w:t>范围内，每千米管段人口数大于</w:t>
            </w:r>
            <w:r w:rsidRPr="006952E4">
              <w:rPr>
                <w:rFonts w:hint="eastAsia"/>
                <w:sz w:val="21"/>
                <w:lang w:eastAsia="zh-CN"/>
              </w:rPr>
              <w:t>200</w:t>
            </w:r>
            <w:r w:rsidRPr="006952E4">
              <w:rPr>
                <w:rFonts w:hint="eastAsia"/>
                <w:sz w:val="21"/>
                <w:lang w:eastAsia="zh-CN"/>
              </w:rPr>
              <w:t>人</w:t>
            </w:r>
          </w:p>
        </w:tc>
      </w:tr>
      <w:tr w:rsidR="006952E4" w:rsidRPr="006952E4" w14:paraId="5F15256B" w14:textId="77777777" w:rsidTr="006678B1">
        <w:tc>
          <w:tcPr>
            <w:tcW w:w="675" w:type="dxa"/>
            <w:vAlign w:val="center"/>
          </w:tcPr>
          <w:p w14:paraId="6DFF4A84" w14:textId="477A0E76" w:rsidR="009F4068" w:rsidRPr="006952E4" w:rsidRDefault="009F4068" w:rsidP="009F4068">
            <w:pPr>
              <w:pStyle w:val="affffffffffffd"/>
              <w:rPr>
                <w:sz w:val="21"/>
                <w:lang w:eastAsia="zh-CN"/>
              </w:rPr>
            </w:pPr>
            <w:r w:rsidRPr="006952E4">
              <w:rPr>
                <w:rFonts w:hint="eastAsia"/>
                <w:sz w:val="21"/>
                <w:lang w:eastAsia="zh-CN"/>
              </w:rPr>
              <w:t>E2</w:t>
            </w:r>
          </w:p>
        </w:tc>
        <w:tc>
          <w:tcPr>
            <w:tcW w:w="7761" w:type="dxa"/>
            <w:vAlign w:val="center"/>
          </w:tcPr>
          <w:p w14:paraId="75DA9F10" w14:textId="5BFD3B30" w:rsidR="009F4068" w:rsidRPr="006952E4" w:rsidRDefault="006678B1" w:rsidP="006678B1">
            <w:pPr>
              <w:pStyle w:val="affffffffffffd"/>
              <w:rPr>
                <w:sz w:val="21"/>
                <w:lang w:eastAsia="zh-CN"/>
              </w:rPr>
            </w:pPr>
            <w:r w:rsidRPr="006952E4">
              <w:rPr>
                <w:rFonts w:hint="eastAsia"/>
                <w:sz w:val="21"/>
                <w:lang w:eastAsia="zh-CN"/>
              </w:rPr>
              <w:t>周边</w:t>
            </w:r>
            <w:r w:rsidRPr="006952E4">
              <w:rPr>
                <w:rFonts w:hint="eastAsia"/>
                <w:sz w:val="21"/>
                <w:lang w:eastAsia="zh-CN"/>
              </w:rPr>
              <w:t>5km</w:t>
            </w:r>
            <w:r w:rsidRPr="006952E4">
              <w:rPr>
                <w:rFonts w:hint="eastAsia"/>
                <w:sz w:val="21"/>
                <w:lang w:eastAsia="zh-CN"/>
              </w:rPr>
              <w:t>范围内居住区、医疗卫生、文化教育、科研、行政办公等机构人口总数大于</w:t>
            </w:r>
            <w:r w:rsidRPr="006952E4">
              <w:rPr>
                <w:rFonts w:hint="eastAsia"/>
                <w:sz w:val="21"/>
                <w:lang w:eastAsia="zh-CN"/>
              </w:rPr>
              <w:t>1</w:t>
            </w:r>
            <w:r w:rsidRPr="006952E4">
              <w:rPr>
                <w:rFonts w:hint="eastAsia"/>
                <w:sz w:val="21"/>
                <w:lang w:eastAsia="zh-CN"/>
              </w:rPr>
              <w:t>万人，小于</w:t>
            </w:r>
            <w:r w:rsidRPr="006952E4">
              <w:rPr>
                <w:rFonts w:hint="eastAsia"/>
                <w:sz w:val="21"/>
                <w:lang w:eastAsia="zh-CN"/>
              </w:rPr>
              <w:t>5</w:t>
            </w:r>
            <w:r w:rsidRPr="006952E4">
              <w:rPr>
                <w:rFonts w:hint="eastAsia"/>
                <w:sz w:val="21"/>
                <w:lang w:eastAsia="zh-CN"/>
              </w:rPr>
              <w:t>万人；或周边</w:t>
            </w:r>
            <w:r w:rsidRPr="006952E4">
              <w:rPr>
                <w:rFonts w:hint="eastAsia"/>
                <w:sz w:val="21"/>
                <w:lang w:eastAsia="zh-CN"/>
              </w:rPr>
              <w:t>500m</w:t>
            </w:r>
            <w:r w:rsidRPr="006952E4">
              <w:rPr>
                <w:rFonts w:hint="eastAsia"/>
                <w:sz w:val="21"/>
                <w:lang w:eastAsia="zh-CN"/>
              </w:rPr>
              <w:t>范围内人口总数大于</w:t>
            </w:r>
            <w:r w:rsidRPr="006952E4">
              <w:rPr>
                <w:rFonts w:hint="eastAsia"/>
                <w:sz w:val="21"/>
                <w:lang w:eastAsia="zh-CN"/>
              </w:rPr>
              <w:t>500</w:t>
            </w:r>
            <w:r w:rsidRPr="006952E4">
              <w:rPr>
                <w:rFonts w:hint="eastAsia"/>
                <w:sz w:val="21"/>
                <w:lang w:eastAsia="zh-CN"/>
              </w:rPr>
              <w:t>人，小于</w:t>
            </w:r>
            <w:r w:rsidRPr="006952E4">
              <w:rPr>
                <w:rFonts w:hint="eastAsia"/>
                <w:sz w:val="21"/>
                <w:lang w:eastAsia="zh-CN"/>
              </w:rPr>
              <w:t>1000</w:t>
            </w:r>
            <w:r w:rsidRPr="006952E4">
              <w:rPr>
                <w:rFonts w:hint="eastAsia"/>
                <w:sz w:val="21"/>
                <w:lang w:eastAsia="zh-CN"/>
              </w:rPr>
              <w:t>人；油气、化学品输送管线管段周边</w:t>
            </w:r>
            <w:r w:rsidRPr="006952E4">
              <w:rPr>
                <w:rFonts w:hint="eastAsia"/>
                <w:sz w:val="21"/>
                <w:lang w:eastAsia="zh-CN"/>
              </w:rPr>
              <w:t>200m</w:t>
            </w:r>
            <w:r w:rsidRPr="006952E4">
              <w:rPr>
                <w:rFonts w:hint="eastAsia"/>
                <w:sz w:val="21"/>
                <w:lang w:eastAsia="zh-CN"/>
              </w:rPr>
              <w:t>范围内，每千米管段人口数大于</w:t>
            </w:r>
            <w:r w:rsidRPr="006952E4">
              <w:rPr>
                <w:rFonts w:hint="eastAsia"/>
                <w:sz w:val="21"/>
                <w:lang w:eastAsia="zh-CN"/>
              </w:rPr>
              <w:t>100</w:t>
            </w:r>
            <w:r w:rsidRPr="006952E4">
              <w:rPr>
                <w:rFonts w:hint="eastAsia"/>
                <w:sz w:val="21"/>
                <w:lang w:eastAsia="zh-CN"/>
              </w:rPr>
              <w:t>人，小于</w:t>
            </w:r>
            <w:r w:rsidRPr="006952E4">
              <w:rPr>
                <w:rFonts w:hint="eastAsia"/>
                <w:sz w:val="21"/>
                <w:lang w:eastAsia="zh-CN"/>
              </w:rPr>
              <w:t>200</w:t>
            </w:r>
            <w:r w:rsidRPr="006952E4">
              <w:rPr>
                <w:rFonts w:hint="eastAsia"/>
                <w:sz w:val="21"/>
                <w:lang w:eastAsia="zh-CN"/>
              </w:rPr>
              <w:t>人</w:t>
            </w:r>
          </w:p>
        </w:tc>
      </w:tr>
      <w:tr w:rsidR="006952E4" w:rsidRPr="006952E4" w14:paraId="07E588D7" w14:textId="77777777" w:rsidTr="006678B1">
        <w:tc>
          <w:tcPr>
            <w:tcW w:w="675" w:type="dxa"/>
            <w:vAlign w:val="center"/>
          </w:tcPr>
          <w:p w14:paraId="49495668" w14:textId="2DB9246A" w:rsidR="009F4068" w:rsidRPr="006952E4" w:rsidRDefault="009F4068" w:rsidP="009F4068">
            <w:pPr>
              <w:pStyle w:val="affffffffffffd"/>
              <w:rPr>
                <w:sz w:val="21"/>
                <w:lang w:eastAsia="zh-CN"/>
              </w:rPr>
            </w:pPr>
            <w:r w:rsidRPr="006952E4">
              <w:rPr>
                <w:rFonts w:hint="eastAsia"/>
                <w:sz w:val="21"/>
                <w:lang w:eastAsia="zh-CN"/>
              </w:rPr>
              <w:t>E3</w:t>
            </w:r>
          </w:p>
        </w:tc>
        <w:tc>
          <w:tcPr>
            <w:tcW w:w="7761" w:type="dxa"/>
            <w:vAlign w:val="center"/>
          </w:tcPr>
          <w:p w14:paraId="1D84BA23" w14:textId="2FCC3315" w:rsidR="009F4068" w:rsidRPr="006952E4" w:rsidRDefault="006678B1" w:rsidP="006678B1">
            <w:pPr>
              <w:pStyle w:val="affffffffffffd"/>
              <w:rPr>
                <w:sz w:val="21"/>
                <w:lang w:eastAsia="zh-CN"/>
              </w:rPr>
            </w:pPr>
            <w:r w:rsidRPr="006952E4">
              <w:rPr>
                <w:rFonts w:hint="eastAsia"/>
                <w:sz w:val="21"/>
                <w:lang w:eastAsia="zh-CN"/>
              </w:rPr>
              <w:t>周边</w:t>
            </w:r>
            <w:r w:rsidRPr="006952E4">
              <w:rPr>
                <w:rFonts w:hint="eastAsia"/>
                <w:sz w:val="21"/>
                <w:lang w:eastAsia="zh-CN"/>
              </w:rPr>
              <w:t>5km</w:t>
            </w:r>
            <w:r w:rsidRPr="006952E4">
              <w:rPr>
                <w:rFonts w:hint="eastAsia"/>
                <w:sz w:val="21"/>
                <w:lang w:eastAsia="zh-CN"/>
              </w:rPr>
              <w:t>范围内居住区、医疗卫生、文化教育、科研、行政办公等机构人口总数小于</w:t>
            </w:r>
            <w:r w:rsidRPr="006952E4">
              <w:rPr>
                <w:rFonts w:hint="eastAsia"/>
                <w:sz w:val="21"/>
                <w:lang w:eastAsia="zh-CN"/>
              </w:rPr>
              <w:t>1</w:t>
            </w:r>
            <w:r w:rsidRPr="006952E4">
              <w:rPr>
                <w:rFonts w:hint="eastAsia"/>
                <w:sz w:val="21"/>
                <w:lang w:eastAsia="zh-CN"/>
              </w:rPr>
              <w:t>万人；或周边</w:t>
            </w:r>
            <w:r w:rsidRPr="006952E4">
              <w:rPr>
                <w:rFonts w:hint="eastAsia"/>
                <w:sz w:val="21"/>
                <w:lang w:eastAsia="zh-CN"/>
              </w:rPr>
              <w:t>500m</w:t>
            </w:r>
            <w:r w:rsidRPr="006952E4">
              <w:rPr>
                <w:rFonts w:hint="eastAsia"/>
                <w:sz w:val="21"/>
                <w:lang w:eastAsia="zh-CN"/>
              </w:rPr>
              <w:t>范围内人口总数小于</w:t>
            </w:r>
            <w:r w:rsidRPr="006952E4">
              <w:rPr>
                <w:rFonts w:hint="eastAsia"/>
                <w:sz w:val="21"/>
                <w:lang w:eastAsia="zh-CN"/>
              </w:rPr>
              <w:t>500</w:t>
            </w:r>
            <w:r w:rsidRPr="006952E4">
              <w:rPr>
                <w:rFonts w:hint="eastAsia"/>
                <w:sz w:val="21"/>
                <w:lang w:eastAsia="zh-CN"/>
              </w:rPr>
              <w:t>人；油气、化学品输送管线管段周边</w:t>
            </w:r>
            <w:r w:rsidRPr="006952E4">
              <w:rPr>
                <w:rFonts w:hint="eastAsia"/>
                <w:sz w:val="21"/>
                <w:lang w:eastAsia="zh-CN"/>
              </w:rPr>
              <w:t>200m</w:t>
            </w:r>
            <w:r w:rsidRPr="006952E4">
              <w:rPr>
                <w:rFonts w:hint="eastAsia"/>
                <w:sz w:val="21"/>
                <w:lang w:eastAsia="zh-CN"/>
              </w:rPr>
              <w:t>范围内，每千米管段人口数小于</w:t>
            </w:r>
            <w:r w:rsidRPr="006952E4">
              <w:rPr>
                <w:rFonts w:hint="eastAsia"/>
                <w:sz w:val="21"/>
                <w:lang w:eastAsia="zh-CN"/>
              </w:rPr>
              <w:t>100</w:t>
            </w:r>
            <w:r w:rsidRPr="006952E4">
              <w:rPr>
                <w:rFonts w:hint="eastAsia"/>
                <w:sz w:val="21"/>
                <w:lang w:eastAsia="zh-CN"/>
              </w:rPr>
              <w:t>人</w:t>
            </w:r>
          </w:p>
        </w:tc>
      </w:tr>
    </w:tbl>
    <w:p w14:paraId="56B8CD55" w14:textId="71A7496E" w:rsidR="009F4068" w:rsidRPr="00BA52F5" w:rsidRDefault="00F82CED" w:rsidP="009F4068">
      <w:pPr>
        <w:pStyle w:val="afffffffff1"/>
        <w:ind w:firstLine="480"/>
        <w:rPr>
          <w:color w:val="FF0000"/>
        </w:rPr>
      </w:pPr>
      <w:r w:rsidRPr="00BA52F5">
        <w:rPr>
          <w:color w:val="FF0000"/>
        </w:rPr>
        <w:t>本项目</w:t>
      </w:r>
      <w:r w:rsidRPr="00BA52F5">
        <w:rPr>
          <w:rFonts w:hint="eastAsia"/>
          <w:color w:val="FF0000"/>
        </w:rPr>
        <w:t>周边</w:t>
      </w:r>
      <w:r>
        <w:rPr>
          <w:rFonts w:hint="eastAsia"/>
          <w:color w:val="FF0000"/>
        </w:rPr>
        <w:t>包括头屯河农场、头屯河街道以及三工镇部分村庄，</w:t>
      </w:r>
      <w:r w:rsidR="006678B1" w:rsidRPr="00BA52F5">
        <w:rPr>
          <w:rFonts w:hint="eastAsia"/>
          <w:color w:val="FF0000"/>
        </w:rPr>
        <w:t>根据</w:t>
      </w:r>
      <w:r w:rsidR="00BA52F5" w:rsidRPr="00BA52F5">
        <w:rPr>
          <w:rFonts w:hint="eastAsia"/>
          <w:color w:val="FF0000"/>
        </w:rPr>
        <w:t>现场勘查</w:t>
      </w:r>
      <w:r w:rsidR="002562ED">
        <w:rPr>
          <w:rFonts w:hint="eastAsia"/>
          <w:color w:val="FF0000"/>
        </w:rPr>
        <w:t>及查阅资料</w:t>
      </w:r>
      <w:r w:rsidR="00BA52F5" w:rsidRPr="00BA52F5">
        <w:rPr>
          <w:rFonts w:hint="eastAsia"/>
          <w:color w:val="FF0000"/>
        </w:rPr>
        <w:t>，</w:t>
      </w:r>
      <w:r>
        <w:rPr>
          <w:rFonts w:hint="eastAsia"/>
          <w:color w:val="FF0000"/>
        </w:rPr>
        <w:t>项目区</w:t>
      </w:r>
      <w:r w:rsidR="00330205" w:rsidRPr="00BA52F5">
        <w:rPr>
          <w:rFonts w:hint="eastAsia"/>
          <w:color w:val="FF0000"/>
        </w:rPr>
        <w:t>5</w:t>
      </w:r>
      <w:r w:rsidR="00330205" w:rsidRPr="00BA52F5">
        <w:rPr>
          <w:color w:val="FF0000"/>
        </w:rPr>
        <w:t>km</w:t>
      </w:r>
      <w:r w:rsidR="00330205" w:rsidRPr="00BA52F5">
        <w:rPr>
          <w:color w:val="FF0000"/>
        </w:rPr>
        <w:t>范围内</w:t>
      </w:r>
      <w:r w:rsidR="00C31E9B">
        <w:rPr>
          <w:rFonts w:hint="eastAsia"/>
          <w:color w:val="FF0000"/>
        </w:rPr>
        <w:t>居</w:t>
      </w:r>
      <w:r w:rsidR="00330205" w:rsidRPr="00BA52F5">
        <w:rPr>
          <w:rFonts w:hint="eastAsia"/>
          <w:color w:val="FF0000"/>
        </w:rPr>
        <w:t>住区、医疗卫生、文化教育、科研、行政办公等机构人口总数</w:t>
      </w:r>
      <w:r w:rsidR="00780523">
        <w:rPr>
          <w:rFonts w:hint="eastAsia"/>
          <w:color w:val="FF0000"/>
        </w:rPr>
        <w:t>大</w:t>
      </w:r>
      <w:r w:rsidR="00715484" w:rsidRPr="00BA52F5">
        <w:rPr>
          <w:rFonts w:hint="eastAsia"/>
          <w:color w:val="FF0000"/>
        </w:rPr>
        <w:t>于</w:t>
      </w:r>
      <w:r w:rsidR="00780523">
        <w:rPr>
          <w:rFonts w:hint="eastAsia"/>
          <w:color w:val="FF0000"/>
        </w:rPr>
        <w:t>5</w:t>
      </w:r>
      <w:r w:rsidR="00780523">
        <w:rPr>
          <w:rFonts w:hint="eastAsia"/>
          <w:color w:val="FF0000"/>
        </w:rPr>
        <w:t>万人</w:t>
      </w:r>
      <w:r w:rsidR="00715484" w:rsidRPr="00BA52F5">
        <w:rPr>
          <w:color w:val="FF0000"/>
        </w:rPr>
        <w:t>，</w:t>
      </w:r>
      <w:r w:rsidR="003649D7" w:rsidRPr="00BA52F5">
        <w:rPr>
          <w:rFonts w:hint="eastAsia"/>
          <w:color w:val="FF0000"/>
        </w:rPr>
        <w:t>故项目</w:t>
      </w:r>
      <w:r w:rsidR="003649D7" w:rsidRPr="00BA52F5">
        <w:rPr>
          <w:color w:val="FF0000"/>
        </w:rPr>
        <w:t>所在区域大气环境敏感程度为</w:t>
      </w:r>
      <w:r w:rsidR="003649D7" w:rsidRPr="00BA52F5">
        <w:rPr>
          <w:rFonts w:hint="eastAsia"/>
          <w:color w:val="FF0000"/>
        </w:rPr>
        <w:t>E</w:t>
      </w:r>
      <w:r w:rsidR="00C31E9B">
        <w:rPr>
          <w:color w:val="FF0000"/>
        </w:rPr>
        <w:t>1</w:t>
      </w:r>
      <w:r w:rsidR="003649D7" w:rsidRPr="00BA52F5">
        <w:rPr>
          <w:rFonts w:hint="eastAsia"/>
          <w:color w:val="FF0000"/>
        </w:rPr>
        <w:t>级。</w:t>
      </w:r>
    </w:p>
    <w:p w14:paraId="093F84DA" w14:textId="28E66F2F" w:rsidR="003649D7" w:rsidRPr="006952E4" w:rsidRDefault="003649D7" w:rsidP="003649D7">
      <w:pPr>
        <w:pStyle w:val="afffffffff1"/>
        <w:ind w:firstLine="480"/>
        <w:rPr>
          <w:rFonts w:eastAsia="MS Mincho"/>
          <w:lang w:eastAsia="ja-JP"/>
        </w:rPr>
      </w:pPr>
      <w:r w:rsidRPr="006952E4">
        <w:rPr>
          <w:rFonts w:hint="eastAsia"/>
          <w:lang w:eastAsia="ja-JP"/>
        </w:rPr>
        <w:t>②</w:t>
      </w:r>
      <w:r w:rsidRPr="006952E4">
        <w:rPr>
          <w:lang w:eastAsia="ja-JP"/>
        </w:rPr>
        <w:t>地表水环境</w:t>
      </w:r>
    </w:p>
    <w:p w14:paraId="2B44167F" w14:textId="0A60AB62" w:rsidR="003649D7" w:rsidRPr="006952E4" w:rsidRDefault="003649D7" w:rsidP="003649D7">
      <w:pPr>
        <w:pStyle w:val="afffffffff1"/>
        <w:ind w:firstLine="480"/>
      </w:pPr>
      <w:r w:rsidRPr="006952E4">
        <w:rPr>
          <w:rFonts w:hint="eastAsia"/>
        </w:rPr>
        <w:t>依据事故情况下危险物质泄漏到水体的排放点受纳地表水体功能敏感性，与下游环境敏感目标情况，共分为三类类型，</w:t>
      </w:r>
      <w:r w:rsidRPr="006952E4">
        <w:t>E1</w:t>
      </w:r>
      <w:r w:rsidRPr="006952E4">
        <w:rPr>
          <w:rFonts w:hint="eastAsia"/>
        </w:rPr>
        <w:t>为环境高度敏感区，</w:t>
      </w:r>
      <w:r w:rsidRPr="006952E4">
        <w:t>E2</w:t>
      </w:r>
      <w:r w:rsidRPr="006952E4">
        <w:rPr>
          <w:rFonts w:hint="eastAsia"/>
        </w:rPr>
        <w:t>为环境中度敏感区，</w:t>
      </w:r>
      <w:r w:rsidRPr="006952E4">
        <w:t>E3</w:t>
      </w:r>
      <w:r w:rsidRPr="006952E4">
        <w:rPr>
          <w:rFonts w:hint="eastAsia"/>
        </w:rPr>
        <w:t>为环境低度敏感区，其中地表水功能敏感性分区和环境敏感目标分级分别见表</w:t>
      </w:r>
      <w:r w:rsidR="007069EE" w:rsidRPr="006952E4">
        <w:t>5.3-6</w:t>
      </w:r>
      <w:r w:rsidRPr="006952E4">
        <w:rPr>
          <w:rFonts w:hint="eastAsia"/>
        </w:rPr>
        <w:t>和表</w:t>
      </w:r>
      <w:r w:rsidR="00EE1C39" w:rsidRPr="006952E4">
        <w:t>5.3</w:t>
      </w:r>
      <w:r w:rsidR="007069EE" w:rsidRPr="006952E4">
        <w:t>-7</w:t>
      </w:r>
      <w:r w:rsidRPr="006952E4">
        <w:rPr>
          <w:rFonts w:hint="eastAsia"/>
        </w:rPr>
        <w:t>，地表水环境敏感程度分级见表</w:t>
      </w:r>
      <w:r w:rsidRPr="006952E4">
        <w:t>5.3-</w:t>
      </w:r>
      <w:r w:rsidR="007069EE" w:rsidRPr="006952E4">
        <w:t>8</w:t>
      </w:r>
      <w:r w:rsidRPr="006952E4">
        <w:rPr>
          <w:rFonts w:hint="eastAsia"/>
        </w:rPr>
        <w:t>。</w:t>
      </w:r>
    </w:p>
    <w:p w14:paraId="695C46F6" w14:textId="1ED9F66C" w:rsidR="003649D7" w:rsidRPr="006952E4" w:rsidRDefault="003649D7" w:rsidP="003649D7">
      <w:pPr>
        <w:pStyle w:val="afffffff3"/>
        <w:ind w:firstLine="420"/>
      </w:pPr>
      <w:r w:rsidRPr="006952E4">
        <w:rPr>
          <w:rFonts w:hint="eastAsia"/>
        </w:rPr>
        <w:t>表</w:t>
      </w:r>
      <w:r w:rsidR="007069EE" w:rsidRPr="006952E4">
        <w:rPr>
          <w:rFonts w:hint="eastAsia"/>
        </w:rPr>
        <w:t>5.3-</w:t>
      </w:r>
      <w:r w:rsidR="007069EE" w:rsidRPr="006952E4">
        <w:t>6</w:t>
      </w:r>
      <w:r w:rsidRPr="006952E4">
        <w:rPr>
          <w:rFonts w:hint="eastAsia"/>
        </w:rPr>
        <w:t xml:space="preserve">        </w:t>
      </w:r>
      <w:r w:rsidRPr="006952E4">
        <w:t xml:space="preserve">       </w:t>
      </w:r>
      <w:r w:rsidRPr="006952E4">
        <w:rPr>
          <w:rFonts w:hint="eastAsia"/>
        </w:rPr>
        <w:t xml:space="preserve"> </w:t>
      </w:r>
      <w:r w:rsidRPr="006952E4">
        <w:rPr>
          <w:rFonts w:hint="eastAsia"/>
        </w:rPr>
        <w:t>地表水功能</w:t>
      </w:r>
      <w:r w:rsidRPr="006952E4">
        <w:t>敏感性</w:t>
      </w:r>
      <w:r w:rsidRPr="006952E4">
        <w:rPr>
          <w:rFonts w:hint="eastAsia"/>
        </w:rPr>
        <w:t>分区</w:t>
      </w:r>
    </w:p>
    <w:tbl>
      <w:tblPr>
        <w:tblStyle w:val="afffffffffffa"/>
        <w:tblW w:w="0" w:type="auto"/>
        <w:tblLook w:val="04A0" w:firstRow="1" w:lastRow="0" w:firstColumn="1" w:lastColumn="0" w:noHBand="0" w:noVBand="1"/>
      </w:tblPr>
      <w:tblGrid>
        <w:gridCol w:w="1101"/>
        <w:gridCol w:w="7335"/>
      </w:tblGrid>
      <w:tr w:rsidR="006952E4" w:rsidRPr="006952E4" w14:paraId="7275534A" w14:textId="77777777" w:rsidTr="00EE1C39">
        <w:tc>
          <w:tcPr>
            <w:tcW w:w="1101" w:type="dxa"/>
            <w:vAlign w:val="center"/>
          </w:tcPr>
          <w:p w14:paraId="141B422B" w14:textId="77777777" w:rsidR="003649D7" w:rsidRPr="006952E4" w:rsidRDefault="003649D7" w:rsidP="007F3BE7">
            <w:pPr>
              <w:pStyle w:val="affffffffffffd"/>
              <w:rPr>
                <w:sz w:val="21"/>
              </w:rPr>
            </w:pPr>
            <w:r w:rsidRPr="006952E4">
              <w:rPr>
                <w:rFonts w:hint="eastAsia"/>
                <w:sz w:val="21"/>
              </w:rPr>
              <w:t>分级</w:t>
            </w:r>
          </w:p>
        </w:tc>
        <w:tc>
          <w:tcPr>
            <w:tcW w:w="7335" w:type="dxa"/>
            <w:vAlign w:val="center"/>
          </w:tcPr>
          <w:p w14:paraId="74C631E7" w14:textId="782BD65C" w:rsidR="003649D7" w:rsidRPr="006952E4" w:rsidRDefault="003649D7" w:rsidP="007F3BE7">
            <w:pPr>
              <w:pStyle w:val="affffffffffffd"/>
              <w:rPr>
                <w:sz w:val="21"/>
                <w:lang w:eastAsia="zh-CN"/>
              </w:rPr>
            </w:pPr>
            <w:r w:rsidRPr="006952E4">
              <w:rPr>
                <w:rFonts w:hint="eastAsia"/>
                <w:sz w:val="21"/>
                <w:lang w:eastAsia="zh-CN"/>
              </w:rPr>
              <w:t>地表水</w:t>
            </w:r>
            <w:r w:rsidRPr="006952E4">
              <w:rPr>
                <w:sz w:val="21"/>
                <w:lang w:eastAsia="zh-CN"/>
              </w:rPr>
              <w:t>环境敏感</w:t>
            </w:r>
            <w:r w:rsidRPr="006952E4">
              <w:rPr>
                <w:rFonts w:hint="eastAsia"/>
                <w:sz w:val="21"/>
                <w:lang w:eastAsia="zh-CN"/>
              </w:rPr>
              <w:t>特征</w:t>
            </w:r>
          </w:p>
        </w:tc>
      </w:tr>
      <w:tr w:rsidR="006952E4" w:rsidRPr="006952E4" w14:paraId="6233347C" w14:textId="77777777" w:rsidTr="00EE1C39">
        <w:tc>
          <w:tcPr>
            <w:tcW w:w="1101" w:type="dxa"/>
            <w:vAlign w:val="center"/>
          </w:tcPr>
          <w:p w14:paraId="1A093F23" w14:textId="227E3ADC" w:rsidR="003649D7" w:rsidRPr="006952E4" w:rsidRDefault="003649D7" w:rsidP="007F3BE7">
            <w:pPr>
              <w:pStyle w:val="affffffffffffd"/>
              <w:rPr>
                <w:sz w:val="21"/>
                <w:lang w:eastAsia="zh-CN"/>
              </w:rPr>
            </w:pPr>
            <w:r w:rsidRPr="006952E4">
              <w:rPr>
                <w:rFonts w:hint="eastAsia"/>
                <w:sz w:val="21"/>
                <w:lang w:eastAsia="zh-CN"/>
              </w:rPr>
              <w:t>敏感</w:t>
            </w:r>
            <w:r w:rsidRPr="006952E4">
              <w:rPr>
                <w:rFonts w:hint="eastAsia"/>
                <w:sz w:val="21"/>
                <w:lang w:eastAsia="zh-CN"/>
              </w:rPr>
              <w:t>F1</w:t>
            </w:r>
          </w:p>
        </w:tc>
        <w:tc>
          <w:tcPr>
            <w:tcW w:w="7335" w:type="dxa"/>
            <w:vAlign w:val="center"/>
          </w:tcPr>
          <w:p w14:paraId="6FC7E1ED" w14:textId="1C9D42AE" w:rsidR="003649D7" w:rsidRPr="006952E4" w:rsidRDefault="00EE1C39" w:rsidP="00EE1C39">
            <w:pPr>
              <w:pStyle w:val="affffffffffffd"/>
              <w:rPr>
                <w:sz w:val="21"/>
                <w:lang w:eastAsia="zh-CN"/>
              </w:rPr>
            </w:pPr>
            <w:r w:rsidRPr="006952E4">
              <w:rPr>
                <w:rFonts w:hint="eastAsia"/>
                <w:sz w:val="21"/>
                <w:lang w:eastAsia="zh-CN"/>
              </w:rPr>
              <w:t>排放点进入地表水水域环境功能为Ⅱ类及以上，或海水水质分类第一类；或以发生事故时，危险物质泄漏到水体的排放点算起，排放进入受纳河流最大流速时，</w:t>
            </w:r>
            <w:r w:rsidRPr="006952E4">
              <w:rPr>
                <w:rFonts w:hint="eastAsia"/>
                <w:sz w:val="21"/>
                <w:lang w:eastAsia="zh-CN"/>
              </w:rPr>
              <w:t>24 h</w:t>
            </w:r>
            <w:r w:rsidRPr="006952E4">
              <w:rPr>
                <w:rFonts w:hint="eastAsia"/>
                <w:sz w:val="21"/>
                <w:lang w:eastAsia="zh-CN"/>
              </w:rPr>
              <w:t>流经范围内涉跨国界的</w:t>
            </w:r>
          </w:p>
        </w:tc>
      </w:tr>
      <w:tr w:rsidR="006952E4" w:rsidRPr="006952E4" w14:paraId="06AF176F" w14:textId="77777777" w:rsidTr="00EE1C39">
        <w:tc>
          <w:tcPr>
            <w:tcW w:w="1101" w:type="dxa"/>
            <w:vAlign w:val="center"/>
          </w:tcPr>
          <w:p w14:paraId="61716EC2" w14:textId="4382C29F" w:rsidR="003649D7" w:rsidRPr="006952E4" w:rsidRDefault="003649D7" w:rsidP="003649D7">
            <w:pPr>
              <w:pStyle w:val="affffffffffffd"/>
              <w:rPr>
                <w:sz w:val="21"/>
                <w:lang w:eastAsia="zh-CN"/>
              </w:rPr>
            </w:pPr>
            <w:r w:rsidRPr="006952E4">
              <w:rPr>
                <w:rFonts w:hint="eastAsia"/>
                <w:sz w:val="21"/>
                <w:lang w:eastAsia="zh-CN"/>
              </w:rPr>
              <w:t>敏感</w:t>
            </w:r>
            <w:r w:rsidRPr="006952E4">
              <w:rPr>
                <w:rFonts w:hint="eastAsia"/>
                <w:sz w:val="21"/>
                <w:lang w:eastAsia="zh-CN"/>
              </w:rPr>
              <w:t>F</w:t>
            </w:r>
            <w:r w:rsidRPr="006952E4">
              <w:rPr>
                <w:sz w:val="21"/>
                <w:lang w:eastAsia="zh-CN"/>
              </w:rPr>
              <w:t>2</w:t>
            </w:r>
          </w:p>
        </w:tc>
        <w:tc>
          <w:tcPr>
            <w:tcW w:w="7335" w:type="dxa"/>
            <w:vAlign w:val="center"/>
          </w:tcPr>
          <w:p w14:paraId="57B2F007" w14:textId="7D7CDAF1" w:rsidR="003649D7" w:rsidRPr="006952E4" w:rsidRDefault="00EE1C39" w:rsidP="00EE1C39">
            <w:pPr>
              <w:pStyle w:val="affffffffffffd"/>
              <w:rPr>
                <w:sz w:val="21"/>
                <w:lang w:eastAsia="zh-CN"/>
              </w:rPr>
            </w:pPr>
            <w:r w:rsidRPr="006952E4">
              <w:rPr>
                <w:rFonts w:hint="eastAsia"/>
                <w:sz w:val="21"/>
                <w:lang w:eastAsia="zh-CN"/>
              </w:rPr>
              <w:t>排放点进入地表水水域环境功能为Ⅲ类，或海水水质分类第二类；或以发生事故时，危险物质泄漏到水体的排放点算起，排放进入受纳河流最大流速时，</w:t>
            </w:r>
            <w:r w:rsidRPr="006952E4">
              <w:rPr>
                <w:rFonts w:hint="eastAsia"/>
                <w:sz w:val="21"/>
                <w:lang w:eastAsia="zh-CN"/>
              </w:rPr>
              <w:t xml:space="preserve">24 h </w:t>
            </w:r>
            <w:r w:rsidRPr="006952E4">
              <w:rPr>
                <w:rFonts w:hint="eastAsia"/>
                <w:sz w:val="21"/>
                <w:lang w:eastAsia="zh-CN"/>
              </w:rPr>
              <w:t>流经范围内涉跨省界的</w:t>
            </w:r>
          </w:p>
        </w:tc>
      </w:tr>
      <w:tr w:rsidR="006952E4" w:rsidRPr="006952E4" w14:paraId="7A079E5A" w14:textId="77777777" w:rsidTr="00EE1C39">
        <w:tc>
          <w:tcPr>
            <w:tcW w:w="1101" w:type="dxa"/>
            <w:vAlign w:val="center"/>
          </w:tcPr>
          <w:p w14:paraId="0622BD77" w14:textId="7463EC3D" w:rsidR="003649D7" w:rsidRPr="006952E4" w:rsidRDefault="003649D7" w:rsidP="003649D7">
            <w:pPr>
              <w:pStyle w:val="affffffffffffd"/>
              <w:rPr>
                <w:sz w:val="21"/>
                <w:lang w:eastAsia="zh-CN"/>
              </w:rPr>
            </w:pPr>
            <w:r w:rsidRPr="006952E4">
              <w:rPr>
                <w:rFonts w:hint="eastAsia"/>
                <w:sz w:val="21"/>
                <w:lang w:eastAsia="zh-CN"/>
              </w:rPr>
              <w:t>敏感</w:t>
            </w:r>
            <w:r w:rsidRPr="006952E4">
              <w:rPr>
                <w:rFonts w:hint="eastAsia"/>
                <w:sz w:val="21"/>
                <w:lang w:eastAsia="zh-CN"/>
              </w:rPr>
              <w:t>F</w:t>
            </w:r>
            <w:r w:rsidRPr="006952E4">
              <w:rPr>
                <w:sz w:val="21"/>
                <w:lang w:eastAsia="zh-CN"/>
              </w:rPr>
              <w:t>3</w:t>
            </w:r>
          </w:p>
        </w:tc>
        <w:tc>
          <w:tcPr>
            <w:tcW w:w="7335" w:type="dxa"/>
            <w:vAlign w:val="center"/>
          </w:tcPr>
          <w:p w14:paraId="7DCB4449" w14:textId="059C8B84" w:rsidR="003649D7" w:rsidRPr="006952E4" w:rsidRDefault="00EE1C39" w:rsidP="007F3BE7">
            <w:pPr>
              <w:pStyle w:val="affffffffffffd"/>
              <w:rPr>
                <w:sz w:val="21"/>
                <w:lang w:eastAsia="zh-CN"/>
              </w:rPr>
            </w:pPr>
            <w:r w:rsidRPr="006952E4">
              <w:rPr>
                <w:rFonts w:hint="eastAsia"/>
                <w:sz w:val="21"/>
                <w:lang w:eastAsia="zh-CN"/>
              </w:rPr>
              <w:t>上述地区之外的其他地区</w:t>
            </w:r>
          </w:p>
        </w:tc>
      </w:tr>
    </w:tbl>
    <w:p w14:paraId="22BEA3B4" w14:textId="70816348" w:rsidR="00EE1C39" w:rsidRPr="006952E4" w:rsidRDefault="00EE1C39" w:rsidP="00EE1C39">
      <w:pPr>
        <w:pStyle w:val="afffffff3"/>
        <w:ind w:firstLine="420"/>
      </w:pPr>
      <w:r w:rsidRPr="006952E4">
        <w:rPr>
          <w:rFonts w:hint="eastAsia"/>
        </w:rPr>
        <w:t>表</w:t>
      </w:r>
      <w:r w:rsidRPr="006952E4">
        <w:rPr>
          <w:rFonts w:hint="eastAsia"/>
        </w:rPr>
        <w:t>5.3-</w:t>
      </w:r>
      <w:r w:rsidR="007069EE" w:rsidRPr="006952E4">
        <w:t>7</w:t>
      </w:r>
      <w:r w:rsidRPr="006952E4">
        <w:rPr>
          <w:rFonts w:hint="eastAsia"/>
        </w:rPr>
        <w:t xml:space="preserve">        </w:t>
      </w:r>
      <w:r w:rsidRPr="006952E4">
        <w:t xml:space="preserve">       </w:t>
      </w:r>
      <w:r w:rsidRPr="006952E4">
        <w:rPr>
          <w:rFonts w:hint="eastAsia"/>
        </w:rPr>
        <w:t xml:space="preserve"> </w:t>
      </w:r>
      <w:r w:rsidRPr="006952E4">
        <w:rPr>
          <w:rFonts w:hint="eastAsia"/>
        </w:rPr>
        <w:t>环境敏感目标</w:t>
      </w:r>
      <w:r w:rsidRPr="006952E4">
        <w:t>分级</w:t>
      </w:r>
    </w:p>
    <w:tbl>
      <w:tblPr>
        <w:tblStyle w:val="afffffffffffa"/>
        <w:tblW w:w="0" w:type="auto"/>
        <w:tblLook w:val="04A0" w:firstRow="1" w:lastRow="0" w:firstColumn="1" w:lastColumn="0" w:noHBand="0" w:noVBand="1"/>
      </w:tblPr>
      <w:tblGrid>
        <w:gridCol w:w="675"/>
        <w:gridCol w:w="7761"/>
      </w:tblGrid>
      <w:tr w:rsidR="006952E4" w:rsidRPr="006952E4" w14:paraId="670BC3AC" w14:textId="77777777" w:rsidTr="007F3BE7">
        <w:tc>
          <w:tcPr>
            <w:tcW w:w="675" w:type="dxa"/>
            <w:vAlign w:val="center"/>
          </w:tcPr>
          <w:p w14:paraId="069AF8C6" w14:textId="77777777" w:rsidR="00EE1C39" w:rsidRPr="006952E4" w:rsidRDefault="00EE1C39" w:rsidP="007F3BE7">
            <w:pPr>
              <w:pStyle w:val="affffffffffffd"/>
              <w:rPr>
                <w:sz w:val="21"/>
              </w:rPr>
            </w:pPr>
            <w:r w:rsidRPr="006952E4">
              <w:rPr>
                <w:rFonts w:hint="eastAsia"/>
                <w:sz w:val="21"/>
              </w:rPr>
              <w:t>分级</w:t>
            </w:r>
          </w:p>
        </w:tc>
        <w:tc>
          <w:tcPr>
            <w:tcW w:w="7761" w:type="dxa"/>
            <w:vAlign w:val="center"/>
          </w:tcPr>
          <w:p w14:paraId="0246893E" w14:textId="68B7696D" w:rsidR="00EE1C39" w:rsidRPr="006952E4" w:rsidRDefault="00EE1C39" w:rsidP="007F3BE7">
            <w:pPr>
              <w:pStyle w:val="affffffffffffd"/>
              <w:rPr>
                <w:sz w:val="21"/>
                <w:lang w:eastAsia="zh-CN"/>
              </w:rPr>
            </w:pPr>
            <w:r w:rsidRPr="006952E4">
              <w:rPr>
                <w:rFonts w:hint="eastAsia"/>
                <w:sz w:val="21"/>
                <w:lang w:eastAsia="zh-CN"/>
              </w:rPr>
              <w:t>环境敏感目标</w:t>
            </w:r>
          </w:p>
        </w:tc>
      </w:tr>
      <w:tr w:rsidR="006952E4" w:rsidRPr="006952E4" w14:paraId="63E154B8" w14:textId="77777777" w:rsidTr="007F3BE7">
        <w:tc>
          <w:tcPr>
            <w:tcW w:w="675" w:type="dxa"/>
            <w:vAlign w:val="center"/>
          </w:tcPr>
          <w:p w14:paraId="495E8783" w14:textId="7F033755" w:rsidR="00EE1C39" w:rsidRPr="006952E4" w:rsidRDefault="00EE1C39" w:rsidP="007F3BE7">
            <w:pPr>
              <w:pStyle w:val="affffffffffffd"/>
              <w:rPr>
                <w:sz w:val="21"/>
                <w:lang w:eastAsia="zh-CN"/>
              </w:rPr>
            </w:pPr>
            <w:r w:rsidRPr="006952E4">
              <w:rPr>
                <w:rFonts w:hint="eastAsia"/>
                <w:sz w:val="21"/>
                <w:lang w:eastAsia="zh-CN"/>
              </w:rPr>
              <w:t>S</w:t>
            </w:r>
            <w:r w:rsidRPr="006952E4">
              <w:rPr>
                <w:sz w:val="21"/>
                <w:lang w:eastAsia="zh-CN"/>
              </w:rPr>
              <w:t>1</w:t>
            </w:r>
          </w:p>
        </w:tc>
        <w:tc>
          <w:tcPr>
            <w:tcW w:w="7761" w:type="dxa"/>
            <w:vAlign w:val="center"/>
          </w:tcPr>
          <w:p w14:paraId="4A8177E4" w14:textId="3AF99E66" w:rsidR="00EE1C39" w:rsidRPr="006952E4" w:rsidRDefault="00EE1C39" w:rsidP="00EE1C39">
            <w:pPr>
              <w:pStyle w:val="affffffffffffd"/>
              <w:rPr>
                <w:sz w:val="21"/>
                <w:lang w:eastAsia="zh-CN"/>
              </w:rPr>
            </w:pPr>
            <w:r w:rsidRPr="006952E4">
              <w:rPr>
                <w:rFonts w:hint="eastAsia"/>
                <w:sz w:val="21"/>
                <w:lang w:eastAsia="zh-CN"/>
              </w:rPr>
              <w:t>发生事故时，危险物质泄漏到内陆水体的排放点下游（顺水流向）</w:t>
            </w:r>
            <w:r w:rsidRPr="006952E4">
              <w:rPr>
                <w:rFonts w:hint="eastAsia"/>
                <w:sz w:val="21"/>
                <w:lang w:eastAsia="zh-CN"/>
              </w:rPr>
              <w:t xml:space="preserve">10 km </w:t>
            </w:r>
            <w:r w:rsidRPr="006952E4">
              <w:rPr>
                <w:rFonts w:hint="eastAsia"/>
                <w:sz w:val="21"/>
                <w:lang w:eastAsia="zh-CN"/>
              </w:rPr>
              <w:t>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rsidR="006952E4" w:rsidRPr="006952E4" w14:paraId="60061AEA" w14:textId="77777777" w:rsidTr="007F3BE7">
        <w:tc>
          <w:tcPr>
            <w:tcW w:w="675" w:type="dxa"/>
            <w:vAlign w:val="center"/>
          </w:tcPr>
          <w:p w14:paraId="567C1074" w14:textId="3EB46C97" w:rsidR="00EE1C39" w:rsidRPr="006952E4" w:rsidRDefault="00EE1C39" w:rsidP="007F3BE7">
            <w:pPr>
              <w:pStyle w:val="affffffffffffd"/>
              <w:rPr>
                <w:sz w:val="21"/>
                <w:lang w:eastAsia="zh-CN"/>
              </w:rPr>
            </w:pPr>
            <w:r w:rsidRPr="006952E4">
              <w:rPr>
                <w:rFonts w:hint="eastAsia"/>
                <w:sz w:val="21"/>
                <w:lang w:eastAsia="zh-CN"/>
              </w:rPr>
              <w:t>S</w:t>
            </w:r>
            <w:r w:rsidRPr="006952E4">
              <w:rPr>
                <w:sz w:val="21"/>
                <w:lang w:eastAsia="zh-CN"/>
              </w:rPr>
              <w:t>2</w:t>
            </w:r>
          </w:p>
        </w:tc>
        <w:tc>
          <w:tcPr>
            <w:tcW w:w="7761" w:type="dxa"/>
            <w:vAlign w:val="center"/>
          </w:tcPr>
          <w:p w14:paraId="70900469" w14:textId="16E5C931" w:rsidR="00EE1C39" w:rsidRPr="006952E4" w:rsidRDefault="006D7CA2" w:rsidP="006D7CA2">
            <w:pPr>
              <w:pStyle w:val="affffffffffffd"/>
              <w:rPr>
                <w:sz w:val="21"/>
                <w:lang w:eastAsia="zh-CN"/>
              </w:rPr>
            </w:pPr>
            <w:r w:rsidRPr="006952E4">
              <w:rPr>
                <w:rFonts w:hint="eastAsia"/>
                <w:sz w:val="21"/>
                <w:lang w:eastAsia="zh-CN"/>
              </w:rPr>
              <w:t>发生事故时，危险物质泄漏到内陆水体的排放点下游（顺水流向）</w:t>
            </w:r>
            <w:r w:rsidRPr="006952E4">
              <w:rPr>
                <w:rFonts w:hint="eastAsia"/>
                <w:sz w:val="21"/>
                <w:lang w:eastAsia="zh-CN"/>
              </w:rPr>
              <w:t>10 km</w:t>
            </w:r>
            <w:r w:rsidRPr="006952E4">
              <w:rPr>
                <w:rFonts w:hint="eastAsia"/>
                <w:sz w:val="21"/>
                <w:lang w:eastAsia="zh-CN"/>
              </w:rPr>
              <w:t>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rsidR="006952E4" w:rsidRPr="006952E4" w14:paraId="5071853D" w14:textId="77777777" w:rsidTr="007F3BE7">
        <w:tc>
          <w:tcPr>
            <w:tcW w:w="675" w:type="dxa"/>
            <w:vAlign w:val="center"/>
          </w:tcPr>
          <w:p w14:paraId="65437D10" w14:textId="0EA34A6F" w:rsidR="00EE1C39" w:rsidRPr="006952E4" w:rsidRDefault="00EE1C39" w:rsidP="007F3BE7">
            <w:pPr>
              <w:pStyle w:val="affffffffffffd"/>
              <w:rPr>
                <w:sz w:val="21"/>
                <w:lang w:eastAsia="zh-CN"/>
              </w:rPr>
            </w:pPr>
            <w:r w:rsidRPr="006952E4">
              <w:rPr>
                <w:rFonts w:hint="eastAsia"/>
                <w:sz w:val="21"/>
                <w:lang w:eastAsia="zh-CN"/>
              </w:rPr>
              <w:t>S</w:t>
            </w:r>
            <w:r w:rsidRPr="006952E4">
              <w:rPr>
                <w:sz w:val="21"/>
                <w:lang w:eastAsia="zh-CN"/>
              </w:rPr>
              <w:t>3</w:t>
            </w:r>
          </w:p>
        </w:tc>
        <w:tc>
          <w:tcPr>
            <w:tcW w:w="7761" w:type="dxa"/>
            <w:vAlign w:val="center"/>
          </w:tcPr>
          <w:p w14:paraId="6921CAE4" w14:textId="101B3993" w:rsidR="00EE1C39" w:rsidRPr="006952E4" w:rsidRDefault="006D7CA2" w:rsidP="006D7CA2">
            <w:pPr>
              <w:pStyle w:val="affffffffffffd"/>
              <w:rPr>
                <w:sz w:val="21"/>
                <w:lang w:eastAsia="zh-CN"/>
              </w:rPr>
            </w:pPr>
            <w:r w:rsidRPr="006952E4">
              <w:rPr>
                <w:rFonts w:hint="eastAsia"/>
                <w:sz w:val="21"/>
                <w:lang w:eastAsia="zh-CN"/>
              </w:rPr>
              <w:t>排放点下游（顺水流向）</w:t>
            </w:r>
            <w:r w:rsidRPr="006952E4">
              <w:rPr>
                <w:rFonts w:hint="eastAsia"/>
                <w:sz w:val="21"/>
                <w:lang w:eastAsia="zh-CN"/>
              </w:rPr>
              <w:t xml:space="preserve">10 km </w:t>
            </w:r>
            <w:r w:rsidRPr="006952E4">
              <w:rPr>
                <w:rFonts w:hint="eastAsia"/>
                <w:sz w:val="21"/>
                <w:lang w:eastAsia="zh-CN"/>
              </w:rPr>
              <w:t>范围、近岸海域一个潮周期水质点可能达到的最大水平距离的两倍范围内无上述类型</w:t>
            </w:r>
            <w:r w:rsidRPr="006952E4">
              <w:rPr>
                <w:rFonts w:hint="eastAsia"/>
                <w:sz w:val="21"/>
                <w:lang w:eastAsia="zh-CN"/>
              </w:rPr>
              <w:t xml:space="preserve">1 </w:t>
            </w:r>
            <w:r w:rsidRPr="006952E4">
              <w:rPr>
                <w:rFonts w:hint="eastAsia"/>
                <w:sz w:val="21"/>
                <w:lang w:eastAsia="zh-CN"/>
              </w:rPr>
              <w:t>和类型</w:t>
            </w:r>
            <w:r w:rsidRPr="006952E4">
              <w:rPr>
                <w:rFonts w:hint="eastAsia"/>
                <w:sz w:val="21"/>
                <w:lang w:eastAsia="zh-CN"/>
              </w:rPr>
              <w:t xml:space="preserve">2 </w:t>
            </w:r>
            <w:r w:rsidRPr="006952E4">
              <w:rPr>
                <w:rFonts w:hint="eastAsia"/>
                <w:sz w:val="21"/>
                <w:lang w:eastAsia="zh-CN"/>
              </w:rPr>
              <w:t>包括的敏感保护目标</w:t>
            </w:r>
          </w:p>
        </w:tc>
      </w:tr>
    </w:tbl>
    <w:p w14:paraId="1AC75D30" w14:textId="49351E89" w:rsidR="003649D7" w:rsidRPr="006952E4" w:rsidRDefault="006D7CA2" w:rsidP="003649D7">
      <w:pPr>
        <w:pStyle w:val="afffffffff1"/>
        <w:ind w:firstLine="480"/>
        <w:rPr>
          <w:rFonts w:cs="Times New Roman"/>
        </w:rPr>
      </w:pPr>
      <w:r w:rsidRPr="006952E4">
        <w:rPr>
          <w:rFonts w:hint="eastAsia"/>
        </w:rPr>
        <w:t>本项目生产废水</w:t>
      </w:r>
      <w:r w:rsidRPr="006952E4">
        <w:t>经厂区内污水处理站处理后</w:t>
      </w:r>
      <w:r w:rsidR="0003659A" w:rsidRPr="006952E4">
        <w:rPr>
          <w:rFonts w:hint="eastAsia"/>
        </w:rPr>
        <w:t>通过</w:t>
      </w:r>
      <w:r w:rsidR="0003659A" w:rsidRPr="006952E4">
        <w:t>市政管网进入昌吉市第二污水处理厂处理，经处理后</w:t>
      </w:r>
      <w:r w:rsidR="000C5647" w:rsidRPr="006952E4">
        <w:rPr>
          <w:rFonts w:hint="eastAsia"/>
        </w:rPr>
        <w:t>中水</w:t>
      </w:r>
      <w:r w:rsidR="000C5647" w:rsidRPr="006952E4">
        <w:t>排至华电新疆发电有限公司昌吉热电厂，剩余达标污水排入头屯河，补充</w:t>
      </w:r>
      <w:r w:rsidR="000C5647" w:rsidRPr="006952E4">
        <w:rPr>
          <w:rFonts w:hint="eastAsia"/>
        </w:rPr>
        <w:t>河水</w:t>
      </w:r>
      <w:r w:rsidR="000C5647" w:rsidRPr="006952E4">
        <w:t>，主要作为</w:t>
      </w:r>
      <w:r w:rsidR="000C5647" w:rsidRPr="006952E4">
        <w:rPr>
          <w:rFonts w:hint="eastAsia"/>
        </w:rPr>
        <w:t>农业用水。</w:t>
      </w:r>
      <w:r w:rsidR="00CE03FD" w:rsidRPr="006952E4">
        <w:rPr>
          <w:rFonts w:hint="eastAsia"/>
        </w:rPr>
        <w:t>头屯河</w:t>
      </w:r>
      <w:r w:rsidR="00A75581" w:rsidRPr="006952E4">
        <w:rPr>
          <w:rFonts w:hint="eastAsia"/>
        </w:rPr>
        <w:t>河水</w:t>
      </w:r>
      <w:r w:rsidR="00A75581" w:rsidRPr="006952E4">
        <w:t>水域环境功能</w:t>
      </w:r>
      <w:r w:rsidR="00A75581" w:rsidRPr="006952E4">
        <w:rPr>
          <w:rFonts w:cs="Times New Roman"/>
        </w:rPr>
        <w:t>为</w:t>
      </w:r>
      <w:r w:rsidR="00A75581" w:rsidRPr="006952E4">
        <w:rPr>
          <w:rFonts w:ascii="宋体" w:hAnsi="宋体" w:cs="宋体" w:hint="eastAsia"/>
        </w:rPr>
        <w:t>Ⅲ</w:t>
      </w:r>
      <w:r w:rsidR="00A75581" w:rsidRPr="006952E4">
        <w:rPr>
          <w:rFonts w:cs="Times New Roman"/>
        </w:rPr>
        <w:t>类</w:t>
      </w:r>
      <w:r w:rsidR="00A75581" w:rsidRPr="006952E4">
        <w:t>，</w:t>
      </w:r>
      <w:r w:rsidR="000B3AC6" w:rsidRPr="006952E4">
        <w:rPr>
          <w:rFonts w:hint="eastAsia"/>
        </w:rPr>
        <w:t>执行</w:t>
      </w:r>
      <w:r w:rsidR="000B3AC6" w:rsidRPr="006952E4">
        <w:t>《</w:t>
      </w:r>
      <w:r w:rsidR="000B3AC6" w:rsidRPr="006952E4">
        <w:rPr>
          <w:rFonts w:hint="eastAsia"/>
        </w:rPr>
        <w:t>地表水</w:t>
      </w:r>
      <w:r w:rsidR="000B3AC6" w:rsidRPr="006952E4">
        <w:t>环境质量标准》</w:t>
      </w:r>
      <w:r w:rsidR="000B3AC6" w:rsidRPr="006952E4">
        <w:rPr>
          <w:rFonts w:hint="eastAsia"/>
        </w:rPr>
        <w:t>（</w:t>
      </w:r>
      <w:r w:rsidR="000B3AC6" w:rsidRPr="006952E4">
        <w:rPr>
          <w:rFonts w:hint="eastAsia"/>
        </w:rPr>
        <w:t>GB3838-2002</w:t>
      </w:r>
      <w:r w:rsidR="000B3AC6" w:rsidRPr="006952E4">
        <w:rPr>
          <w:rFonts w:hint="eastAsia"/>
        </w:rPr>
        <w:t>）</w:t>
      </w:r>
      <w:r w:rsidR="000B3AC6" w:rsidRPr="006952E4">
        <w:rPr>
          <w:rFonts w:ascii="宋体" w:hAnsi="宋体" w:cs="宋体" w:hint="eastAsia"/>
        </w:rPr>
        <w:t>Ⅲ</w:t>
      </w:r>
      <w:r w:rsidR="000B3AC6" w:rsidRPr="006952E4">
        <w:rPr>
          <w:rFonts w:cs="Times New Roman"/>
        </w:rPr>
        <w:t>类</w:t>
      </w:r>
      <w:r w:rsidR="000B3AC6" w:rsidRPr="006952E4">
        <w:rPr>
          <w:rFonts w:cs="Times New Roman" w:hint="eastAsia"/>
        </w:rPr>
        <w:t>标准</w:t>
      </w:r>
      <w:r w:rsidR="000B3AC6" w:rsidRPr="006952E4">
        <w:rPr>
          <w:rFonts w:cs="Times New Roman"/>
        </w:rPr>
        <w:t>，根据地表水功能敏感性分区表，属于低敏感</w:t>
      </w:r>
      <w:r w:rsidR="000B3AC6" w:rsidRPr="006952E4">
        <w:rPr>
          <w:rFonts w:cs="Times New Roman" w:hint="eastAsia"/>
        </w:rPr>
        <w:t>F</w:t>
      </w:r>
      <w:r w:rsidR="000B3AC6" w:rsidRPr="006952E4">
        <w:rPr>
          <w:rFonts w:cs="Times New Roman"/>
        </w:rPr>
        <w:t>2</w:t>
      </w:r>
      <w:r w:rsidR="000B3AC6" w:rsidRPr="006952E4">
        <w:rPr>
          <w:rFonts w:cs="Times New Roman" w:hint="eastAsia"/>
        </w:rPr>
        <w:t>。</w:t>
      </w:r>
    </w:p>
    <w:p w14:paraId="15E1454A" w14:textId="1CC81990" w:rsidR="000B3AC6" w:rsidRPr="006952E4" w:rsidRDefault="0064020D" w:rsidP="000B3AC6">
      <w:pPr>
        <w:pStyle w:val="afffffffff1"/>
        <w:ind w:firstLine="480"/>
      </w:pPr>
      <w:r w:rsidRPr="006952E4">
        <w:rPr>
          <w:rFonts w:hint="eastAsia"/>
        </w:rPr>
        <w:t>根据分析，本项目</w:t>
      </w:r>
      <w:r w:rsidRPr="006952E4">
        <w:t>设置</w:t>
      </w:r>
      <w:r w:rsidRPr="006952E4">
        <w:rPr>
          <w:rFonts w:hint="eastAsia"/>
        </w:rPr>
        <w:t>事故池</w:t>
      </w:r>
      <w:r w:rsidR="000B3AC6" w:rsidRPr="006952E4">
        <w:rPr>
          <w:rFonts w:hint="eastAsia"/>
        </w:rPr>
        <w:t>，发生事故时，</w:t>
      </w:r>
      <w:r w:rsidRPr="006952E4">
        <w:rPr>
          <w:rFonts w:hint="eastAsia"/>
        </w:rPr>
        <w:t>事故池能</w:t>
      </w:r>
      <w:r w:rsidRPr="006952E4">
        <w:t>有效收集事故废水</w:t>
      </w:r>
      <w:r w:rsidR="000B3AC6" w:rsidRPr="006952E4">
        <w:rPr>
          <w:rFonts w:hint="eastAsia"/>
        </w:rPr>
        <w:t>，事故得到控制后，经厂区污水处理站处理达标后排入</w:t>
      </w:r>
      <w:r w:rsidRPr="006952E4">
        <w:rPr>
          <w:rFonts w:hint="eastAsia"/>
        </w:rPr>
        <w:t>昌吉市</w:t>
      </w:r>
      <w:r w:rsidR="000B3AC6" w:rsidRPr="006952E4">
        <w:rPr>
          <w:rFonts w:hint="eastAsia"/>
        </w:rPr>
        <w:t>第二污水处理厂，所以不存在泄漏到内陆水体的排放点下游（顺水流向）</w:t>
      </w:r>
      <w:r w:rsidR="000B3AC6" w:rsidRPr="006952E4">
        <w:rPr>
          <w:rFonts w:hint="eastAsia"/>
        </w:rPr>
        <w:t>10km</w:t>
      </w:r>
      <w:r w:rsidR="000B3AC6" w:rsidRPr="006952E4">
        <w:rPr>
          <w:rFonts w:hint="eastAsia"/>
        </w:rPr>
        <w:t>范围内。根据环境敏感目标分级表，本项目属于环境敏感目标分级表中的</w:t>
      </w:r>
      <w:r w:rsidR="000B3AC6" w:rsidRPr="006952E4">
        <w:rPr>
          <w:rFonts w:hint="eastAsia"/>
        </w:rPr>
        <w:t>S3</w:t>
      </w:r>
      <w:r w:rsidR="000B3AC6" w:rsidRPr="006952E4">
        <w:rPr>
          <w:rFonts w:hint="eastAsia"/>
        </w:rPr>
        <w:t>。</w:t>
      </w:r>
    </w:p>
    <w:p w14:paraId="208B2927" w14:textId="2FD0E18E" w:rsidR="0064020D" w:rsidRPr="006952E4" w:rsidRDefault="0064020D" w:rsidP="0064020D">
      <w:pPr>
        <w:pStyle w:val="afffffff3"/>
        <w:ind w:firstLine="420"/>
      </w:pPr>
      <w:r w:rsidRPr="006952E4">
        <w:rPr>
          <w:rFonts w:hint="eastAsia"/>
        </w:rPr>
        <w:t>表</w:t>
      </w:r>
      <w:r w:rsidRPr="006952E4">
        <w:rPr>
          <w:rFonts w:hint="eastAsia"/>
        </w:rPr>
        <w:t>5.3-</w:t>
      </w:r>
      <w:r w:rsidR="007069EE" w:rsidRPr="006952E4">
        <w:t>8</w:t>
      </w:r>
      <w:r w:rsidRPr="006952E4">
        <w:rPr>
          <w:rFonts w:hint="eastAsia"/>
        </w:rPr>
        <w:t xml:space="preserve">        </w:t>
      </w:r>
      <w:r w:rsidRPr="006952E4">
        <w:t xml:space="preserve">       </w:t>
      </w:r>
      <w:r w:rsidR="00100E79" w:rsidRPr="006952E4">
        <w:rPr>
          <w:rFonts w:hint="eastAsia"/>
        </w:rPr>
        <w:t>地表水环境</w:t>
      </w:r>
      <w:r w:rsidR="00100E79" w:rsidRPr="006952E4">
        <w:t>敏感程度分级</w:t>
      </w:r>
    </w:p>
    <w:tbl>
      <w:tblPr>
        <w:tblStyle w:val="afffffffffffa"/>
        <w:tblW w:w="0" w:type="auto"/>
        <w:tblLook w:val="04A0" w:firstRow="1" w:lastRow="0" w:firstColumn="1" w:lastColumn="0" w:noHBand="0" w:noVBand="1"/>
      </w:tblPr>
      <w:tblGrid>
        <w:gridCol w:w="1526"/>
        <w:gridCol w:w="1736"/>
        <w:gridCol w:w="2587"/>
        <w:gridCol w:w="2587"/>
      </w:tblGrid>
      <w:tr w:rsidR="006952E4" w:rsidRPr="006952E4" w14:paraId="6E68BA67" w14:textId="77777777" w:rsidTr="007F3BE7">
        <w:tc>
          <w:tcPr>
            <w:tcW w:w="1526" w:type="dxa"/>
            <w:vMerge w:val="restart"/>
            <w:vAlign w:val="center"/>
          </w:tcPr>
          <w:p w14:paraId="15B68746" w14:textId="3C610FA9" w:rsidR="00100E79" w:rsidRPr="006952E4" w:rsidRDefault="00100E79" w:rsidP="007F3BE7">
            <w:pPr>
              <w:pStyle w:val="affffffffffffd"/>
              <w:rPr>
                <w:sz w:val="21"/>
                <w:lang w:eastAsia="zh-CN"/>
              </w:rPr>
            </w:pPr>
            <w:r w:rsidRPr="006952E4">
              <w:rPr>
                <w:rFonts w:hint="eastAsia"/>
                <w:sz w:val="21"/>
                <w:lang w:eastAsia="zh-CN"/>
              </w:rPr>
              <w:t>环境</w:t>
            </w:r>
            <w:r w:rsidRPr="006952E4">
              <w:rPr>
                <w:sz w:val="21"/>
                <w:lang w:eastAsia="zh-CN"/>
              </w:rPr>
              <w:t>敏感目标</w:t>
            </w:r>
          </w:p>
        </w:tc>
        <w:tc>
          <w:tcPr>
            <w:tcW w:w="6910" w:type="dxa"/>
            <w:gridSpan w:val="3"/>
            <w:vAlign w:val="center"/>
          </w:tcPr>
          <w:p w14:paraId="1670548F" w14:textId="749EE3F0" w:rsidR="00100E79" w:rsidRPr="006952E4" w:rsidRDefault="00100E79" w:rsidP="007F3BE7">
            <w:pPr>
              <w:pStyle w:val="affffffffffffd"/>
              <w:rPr>
                <w:sz w:val="21"/>
                <w:lang w:eastAsia="zh-CN"/>
              </w:rPr>
            </w:pPr>
            <w:r w:rsidRPr="006952E4">
              <w:rPr>
                <w:rFonts w:hint="eastAsia"/>
                <w:sz w:val="21"/>
                <w:lang w:eastAsia="zh-CN"/>
              </w:rPr>
              <w:t>地表水功能</w:t>
            </w:r>
            <w:r w:rsidRPr="006952E4">
              <w:rPr>
                <w:sz w:val="21"/>
                <w:lang w:eastAsia="zh-CN"/>
              </w:rPr>
              <w:t>敏感</w:t>
            </w:r>
            <w:r w:rsidRPr="006952E4">
              <w:rPr>
                <w:rFonts w:hint="eastAsia"/>
                <w:sz w:val="21"/>
                <w:lang w:eastAsia="zh-CN"/>
              </w:rPr>
              <w:t>性</w:t>
            </w:r>
          </w:p>
        </w:tc>
      </w:tr>
      <w:tr w:rsidR="006952E4" w:rsidRPr="006952E4" w14:paraId="3427F843" w14:textId="77777777" w:rsidTr="00100E79">
        <w:tc>
          <w:tcPr>
            <w:tcW w:w="1526" w:type="dxa"/>
            <w:vMerge/>
            <w:vAlign w:val="center"/>
          </w:tcPr>
          <w:p w14:paraId="5E5F0796" w14:textId="4298CF09" w:rsidR="00100E79" w:rsidRPr="006952E4" w:rsidRDefault="00100E79" w:rsidP="007F3BE7">
            <w:pPr>
              <w:pStyle w:val="affffffffffffd"/>
              <w:rPr>
                <w:sz w:val="21"/>
                <w:lang w:eastAsia="zh-CN"/>
              </w:rPr>
            </w:pPr>
          </w:p>
        </w:tc>
        <w:tc>
          <w:tcPr>
            <w:tcW w:w="1736" w:type="dxa"/>
            <w:vAlign w:val="center"/>
          </w:tcPr>
          <w:p w14:paraId="698CF452" w14:textId="7632B582" w:rsidR="00100E79" w:rsidRPr="006952E4" w:rsidRDefault="00100E79" w:rsidP="007F3BE7">
            <w:pPr>
              <w:pStyle w:val="affffffffffffd"/>
              <w:rPr>
                <w:lang w:eastAsia="zh-CN"/>
              </w:rPr>
            </w:pPr>
            <w:r w:rsidRPr="006952E4">
              <w:rPr>
                <w:rFonts w:hint="eastAsia"/>
                <w:lang w:eastAsia="zh-CN"/>
              </w:rPr>
              <w:t>F1</w:t>
            </w:r>
          </w:p>
        </w:tc>
        <w:tc>
          <w:tcPr>
            <w:tcW w:w="2587" w:type="dxa"/>
            <w:vAlign w:val="center"/>
          </w:tcPr>
          <w:p w14:paraId="5F85EF0A" w14:textId="2C9E1E10" w:rsidR="00100E79" w:rsidRPr="006952E4" w:rsidRDefault="00100E79" w:rsidP="007F3BE7">
            <w:pPr>
              <w:pStyle w:val="affffffffffffd"/>
              <w:rPr>
                <w:lang w:eastAsia="zh-CN"/>
              </w:rPr>
            </w:pPr>
            <w:r w:rsidRPr="006952E4">
              <w:rPr>
                <w:rFonts w:hint="eastAsia"/>
                <w:lang w:eastAsia="zh-CN"/>
              </w:rPr>
              <w:t>F2</w:t>
            </w:r>
          </w:p>
        </w:tc>
        <w:tc>
          <w:tcPr>
            <w:tcW w:w="2587" w:type="dxa"/>
            <w:vAlign w:val="center"/>
          </w:tcPr>
          <w:p w14:paraId="7EB30085" w14:textId="0A1BED2F" w:rsidR="00100E79" w:rsidRPr="006952E4" w:rsidRDefault="00100E79" w:rsidP="007F3BE7">
            <w:pPr>
              <w:pStyle w:val="affffffffffffd"/>
              <w:rPr>
                <w:sz w:val="21"/>
                <w:lang w:eastAsia="zh-CN"/>
              </w:rPr>
            </w:pPr>
            <w:r w:rsidRPr="006952E4">
              <w:rPr>
                <w:rFonts w:hint="eastAsia"/>
                <w:sz w:val="21"/>
                <w:lang w:eastAsia="zh-CN"/>
              </w:rPr>
              <w:t>F3</w:t>
            </w:r>
          </w:p>
        </w:tc>
      </w:tr>
      <w:tr w:rsidR="006952E4" w:rsidRPr="006952E4" w14:paraId="4FCA173F" w14:textId="77777777" w:rsidTr="00100E79">
        <w:tc>
          <w:tcPr>
            <w:tcW w:w="1526" w:type="dxa"/>
            <w:vAlign w:val="center"/>
          </w:tcPr>
          <w:p w14:paraId="42C3F40F" w14:textId="7261B85D" w:rsidR="00100E79" w:rsidRPr="006952E4" w:rsidRDefault="00100E79" w:rsidP="007F3BE7">
            <w:pPr>
              <w:pStyle w:val="affffffffffffd"/>
              <w:rPr>
                <w:sz w:val="21"/>
                <w:lang w:eastAsia="zh-CN"/>
              </w:rPr>
            </w:pPr>
            <w:r w:rsidRPr="006952E4">
              <w:rPr>
                <w:rFonts w:hint="eastAsia"/>
                <w:sz w:val="21"/>
                <w:lang w:eastAsia="zh-CN"/>
              </w:rPr>
              <w:t>S1</w:t>
            </w:r>
          </w:p>
        </w:tc>
        <w:tc>
          <w:tcPr>
            <w:tcW w:w="1736" w:type="dxa"/>
            <w:vAlign w:val="center"/>
          </w:tcPr>
          <w:p w14:paraId="6AC991DA" w14:textId="5E39A124" w:rsidR="00100E79" w:rsidRPr="006952E4" w:rsidRDefault="00100E79" w:rsidP="007F3BE7">
            <w:pPr>
              <w:pStyle w:val="affffffffffffd"/>
              <w:rPr>
                <w:lang w:eastAsia="zh-CN"/>
              </w:rPr>
            </w:pPr>
            <w:r w:rsidRPr="006952E4">
              <w:rPr>
                <w:rFonts w:hint="eastAsia"/>
                <w:lang w:eastAsia="zh-CN"/>
              </w:rPr>
              <w:t>E1</w:t>
            </w:r>
          </w:p>
        </w:tc>
        <w:tc>
          <w:tcPr>
            <w:tcW w:w="2587" w:type="dxa"/>
            <w:vAlign w:val="center"/>
          </w:tcPr>
          <w:p w14:paraId="51ED4C69" w14:textId="3D094735" w:rsidR="00100E79" w:rsidRPr="006952E4" w:rsidRDefault="00100E79" w:rsidP="007F3BE7">
            <w:pPr>
              <w:pStyle w:val="affffffffffffd"/>
              <w:rPr>
                <w:lang w:eastAsia="zh-CN"/>
              </w:rPr>
            </w:pPr>
            <w:r w:rsidRPr="006952E4">
              <w:rPr>
                <w:rFonts w:hint="eastAsia"/>
                <w:lang w:eastAsia="zh-CN"/>
              </w:rPr>
              <w:t>E1</w:t>
            </w:r>
          </w:p>
        </w:tc>
        <w:tc>
          <w:tcPr>
            <w:tcW w:w="2587" w:type="dxa"/>
            <w:vAlign w:val="center"/>
          </w:tcPr>
          <w:p w14:paraId="7276B9FD" w14:textId="58D7458B" w:rsidR="00100E79" w:rsidRPr="006952E4" w:rsidRDefault="00100E79" w:rsidP="007F3BE7">
            <w:pPr>
              <w:pStyle w:val="affffffffffffd"/>
              <w:rPr>
                <w:sz w:val="21"/>
                <w:lang w:eastAsia="zh-CN"/>
              </w:rPr>
            </w:pPr>
            <w:r w:rsidRPr="006952E4">
              <w:rPr>
                <w:rFonts w:hint="eastAsia"/>
                <w:sz w:val="21"/>
                <w:lang w:eastAsia="zh-CN"/>
              </w:rPr>
              <w:t>E2</w:t>
            </w:r>
          </w:p>
        </w:tc>
      </w:tr>
      <w:tr w:rsidR="006952E4" w:rsidRPr="006952E4" w14:paraId="50956DA8" w14:textId="77777777" w:rsidTr="00100E79">
        <w:tc>
          <w:tcPr>
            <w:tcW w:w="1526" w:type="dxa"/>
            <w:vAlign w:val="center"/>
          </w:tcPr>
          <w:p w14:paraId="16EA9AF0" w14:textId="5E99407B" w:rsidR="00100E79" w:rsidRPr="006952E4" w:rsidRDefault="00100E79" w:rsidP="007F3BE7">
            <w:pPr>
              <w:pStyle w:val="affffffffffffd"/>
              <w:rPr>
                <w:sz w:val="21"/>
                <w:lang w:eastAsia="zh-CN"/>
              </w:rPr>
            </w:pPr>
            <w:r w:rsidRPr="006952E4">
              <w:rPr>
                <w:rFonts w:hint="eastAsia"/>
                <w:sz w:val="21"/>
                <w:lang w:eastAsia="zh-CN"/>
              </w:rPr>
              <w:t>S2</w:t>
            </w:r>
          </w:p>
        </w:tc>
        <w:tc>
          <w:tcPr>
            <w:tcW w:w="1736" w:type="dxa"/>
            <w:vAlign w:val="center"/>
          </w:tcPr>
          <w:p w14:paraId="79974B2C" w14:textId="23A25514" w:rsidR="00100E79" w:rsidRPr="006952E4" w:rsidRDefault="00100E79" w:rsidP="007F3BE7">
            <w:pPr>
              <w:pStyle w:val="affffffffffffd"/>
              <w:rPr>
                <w:lang w:eastAsia="zh-CN"/>
              </w:rPr>
            </w:pPr>
            <w:r w:rsidRPr="006952E4">
              <w:rPr>
                <w:rFonts w:hint="eastAsia"/>
                <w:lang w:eastAsia="zh-CN"/>
              </w:rPr>
              <w:t>E1</w:t>
            </w:r>
          </w:p>
        </w:tc>
        <w:tc>
          <w:tcPr>
            <w:tcW w:w="2587" w:type="dxa"/>
            <w:vAlign w:val="center"/>
          </w:tcPr>
          <w:p w14:paraId="3C2BE067" w14:textId="36EBA488" w:rsidR="00100E79" w:rsidRPr="006952E4" w:rsidRDefault="00100E79" w:rsidP="007F3BE7">
            <w:pPr>
              <w:pStyle w:val="affffffffffffd"/>
              <w:rPr>
                <w:lang w:eastAsia="zh-CN"/>
              </w:rPr>
            </w:pPr>
            <w:r w:rsidRPr="006952E4">
              <w:rPr>
                <w:rFonts w:hint="eastAsia"/>
                <w:lang w:eastAsia="zh-CN"/>
              </w:rPr>
              <w:t>E2</w:t>
            </w:r>
          </w:p>
        </w:tc>
        <w:tc>
          <w:tcPr>
            <w:tcW w:w="2587" w:type="dxa"/>
            <w:vAlign w:val="center"/>
          </w:tcPr>
          <w:p w14:paraId="4146B4DE" w14:textId="25E879CA" w:rsidR="00100E79" w:rsidRPr="006952E4" w:rsidRDefault="00100E79" w:rsidP="007F3BE7">
            <w:pPr>
              <w:pStyle w:val="affffffffffffd"/>
              <w:rPr>
                <w:sz w:val="21"/>
                <w:lang w:eastAsia="zh-CN"/>
              </w:rPr>
            </w:pPr>
            <w:r w:rsidRPr="006952E4">
              <w:rPr>
                <w:rFonts w:hint="eastAsia"/>
                <w:sz w:val="21"/>
                <w:lang w:eastAsia="zh-CN"/>
              </w:rPr>
              <w:t>E3</w:t>
            </w:r>
          </w:p>
        </w:tc>
      </w:tr>
      <w:tr w:rsidR="006952E4" w:rsidRPr="006952E4" w14:paraId="0B3257AD" w14:textId="77777777" w:rsidTr="00590B0B">
        <w:tc>
          <w:tcPr>
            <w:tcW w:w="1526" w:type="dxa"/>
            <w:vAlign w:val="center"/>
          </w:tcPr>
          <w:p w14:paraId="0F9CAB0A" w14:textId="50EF41ED" w:rsidR="00100E79" w:rsidRPr="006952E4" w:rsidRDefault="00100E79" w:rsidP="007F3BE7">
            <w:pPr>
              <w:pStyle w:val="affffffffffffd"/>
              <w:rPr>
                <w:sz w:val="21"/>
                <w:lang w:eastAsia="zh-CN"/>
              </w:rPr>
            </w:pPr>
            <w:r w:rsidRPr="006952E4">
              <w:rPr>
                <w:rFonts w:hint="eastAsia"/>
                <w:sz w:val="21"/>
                <w:lang w:eastAsia="zh-CN"/>
              </w:rPr>
              <w:t>S3</w:t>
            </w:r>
          </w:p>
        </w:tc>
        <w:tc>
          <w:tcPr>
            <w:tcW w:w="1736" w:type="dxa"/>
            <w:vAlign w:val="center"/>
          </w:tcPr>
          <w:p w14:paraId="292C092B" w14:textId="4FF57236" w:rsidR="00100E79" w:rsidRPr="006952E4" w:rsidRDefault="00100E79" w:rsidP="007F3BE7">
            <w:pPr>
              <w:pStyle w:val="affffffffffffd"/>
              <w:rPr>
                <w:lang w:eastAsia="zh-CN"/>
              </w:rPr>
            </w:pPr>
            <w:r w:rsidRPr="006952E4">
              <w:rPr>
                <w:rFonts w:hint="eastAsia"/>
                <w:lang w:eastAsia="zh-CN"/>
              </w:rPr>
              <w:t>E1</w:t>
            </w:r>
          </w:p>
        </w:tc>
        <w:tc>
          <w:tcPr>
            <w:tcW w:w="2587" w:type="dxa"/>
            <w:shd w:val="clear" w:color="auto" w:fill="F79646" w:themeFill="accent6"/>
            <w:vAlign w:val="center"/>
          </w:tcPr>
          <w:p w14:paraId="19688CCB" w14:textId="02C44BDF" w:rsidR="00100E79" w:rsidRPr="006952E4" w:rsidRDefault="00100E79" w:rsidP="007F3BE7">
            <w:pPr>
              <w:pStyle w:val="affffffffffffd"/>
              <w:rPr>
                <w:lang w:eastAsia="zh-CN"/>
              </w:rPr>
            </w:pPr>
            <w:r w:rsidRPr="006952E4">
              <w:rPr>
                <w:rFonts w:hint="eastAsia"/>
                <w:lang w:eastAsia="zh-CN"/>
              </w:rPr>
              <w:t>E2</w:t>
            </w:r>
          </w:p>
        </w:tc>
        <w:tc>
          <w:tcPr>
            <w:tcW w:w="2587" w:type="dxa"/>
            <w:vAlign w:val="center"/>
          </w:tcPr>
          <w:p w14:paraId="085A4C6B" w14:textId="4D818707" w:rsidR="00100E79" w:rsidRPr="006952E4" w:rsidRDefault="00100E79" w:rsidP="007F3BE7">
            <w:pPr>
              <w:pStyle w:val="affffffffffffd"/>
              <w:rPr>
                <w:sz w:val="21"/>
                <w:lang w:eastAsia="zh-CN"/>
              </w:rPr>
            </w:pPr>
            <w:r w:rsidRPr="006952E4">
              <w:rPr>
                <w:rFonts w:hint="eastAsia"/>
                <w:sz w:val="21"/>
                <w:lang w:eastAsia="zh-CN"/>
              </w:rPr>
              <w:t>E3</w:t>
            </w:r>
          </w:p>
        </w:tc>
      </w:tr>
    </w:tbl>
    <w:p w14:paraId="65A40087" w14:textId="54D23520" w:rsidR="0064020D" w:rsidRPr="006952E4" w:rsidRDefault="00D6617A" w:rsidP="000B3AC6">
      <w:pPr>
        <w:pStyle w:val="afffffffff1"/>
        <w:ind w:firstLine="480"/>
      </w:pPr>
      <w:r w:rsidRPr="006952E4">
        <w:rPr>
          <w:rFonts w:hint="eastAsia"/>
        </w:rPr>
        <w:t>根据</w:t>
      </w:r>
      <w:r w:rsidRPr="006952E4">
        <w:t>上表分析，本项目</w:t>
      </w:r>
      <w:r w:rsidRPr="006952E4">
        <w:rPr>
          <w:rFonts w:hint="eastAsia"/>
        </w:rPr>
        <w:t>属于</w:t>
      </w:r>
      <w:r w:rsidRPr="006952E4">
        <w:t>地表水环境敏感程度分级中的</w:t>
      </w:r>
      <w:r w:rsidRPr="006952E4">
        <w:rPr>
          <w:rFonts w:hint="eastAsia"/>
        </w:rPr>
        <w:t>E2</w:t>
      </w:r>
      <w:r w:rsidRPr="006952E4">
        <w:rPr>
          <w:rFonts w:hint="eastAsia"/>
        </w:rPr>
        <w:t>。</w:t>
      </w:r>
    </w:p>
    <w:p w14:paraId="1F4CEF4F" w14:textId="2CFB36AB" w:rsidR="00D6617A" w:rsidRPr="006952E4" w:rsidRDefault="00D6617A" w:rsidP="000B3AC6">
      <w:pPr>
        <w:pStyle w:val="afffffffff1"/>
        <w:ind w:firstLine="480"/>
      </w:pPr>
      <w:r w:rsidRPr="006952E4">
        <w:rPr>
          <w:rFonts w:hint="eastAsia"/>
        </w:rPr>
        <w:t>③</w:t>
      </w:r>
      <w:r w:rsidRPr="006952E4">
        <w:t>地下水环境</w:t>
      </w:r>
    </w:p>
    <w:p w14:paraId="3C6CF8DE" w14:textId="360E6C1D" w:rsidR="00D6617A" w:rsidRPr="006952E4" w:rsidRDefault="00D6617A" w:rsidP="00D6617A">
      <w:pPr>
        <w:pStyle w:val="afffffffff1"/>
        <w:ind w:firstLine="480"/>
      </w:pPr>
      <w:r w:rsidRPr="006952E4">
        <w:rPr>
          <w:rFonts w:hint="eastAsia"/>
        </w:rPr>
        <w:t>依据地下水功能敏感性与包气带防污性能，共分为三种类型，</w:t>
      </w:r>
      <w:r w:rsidRPr="006952E4">
        <w:rPr>
          <w:rFonts w:hint="eastAsia"/>
        </w:rPr>
        <w:t>E1</w:t>
      </w:r>
      <w:r w:rsidRPr="006952E4">
        <w:rPr>
          <w:rFonts w:hint="eastAsia"/>
        </w:rPr>
        <w:t>为环境高度敏感区，</w:t>
      </w:r>
      <w:r w:rsidRPr="006952E4">
        <w:rPr>
          <w:rFonts w:hint="eastAsia"/>
        </w:rPr>
        <w:t>E2</w:t>
      </w:r>
      <w:r w:rsidRPr="006952E4">
        <w:rPr>
          <w:rFonts w:hint="eastAsia"/>
        </w:rPr>
        <w:t>为环境中度敏感区，</w:t>
      </w:r>
      <w:r w:rsidRPr="006952E4">
        <w:rPr>
          <w:rFonts w:hint="eastAsia"/>
        </w:rPr>
        <w:t>E3</w:t>
      </w:r>
      <w:r w:rsidRPr="006952E4">
        <w:rPr>
          <w:rFonts w:hint="eastAsia"/>
        </w:rPr>
        <w:t>为环境低度敏感区，分级原则见表</w:t>
      </w:r>
      <w:r w:rsidRPr="006952E4">
        <w:rPr>
          <w:rFonts w:hint="eastAsia"/>
        </w:rPr>
        <w:t>5</w:t>
      </w:r>
      <w:r w:rsidR="00AF5E10" w:rsidRPr="006952E4">
        <w:t>.3-</w:t>
      </w:r>
      <w:r w:rsidR="007069EE" w:rsidRPr="006952E4">
        <w:t>9</w:t>
      </w:r>
      <w:r w:rsidRPr="006952E4">
        <w:rPr>
          <w:rFonts w:hint="eastAsia"/>
        </w:rPr>
        <w:t>。其中地下水功能敏感性分区和包气带防污性能分级分别见表</w:t>
      </w:r>
      <w:r w:rsidRPr="006952E4">
        <w:rPr>
          <w:rFonts w:hint="eastAsia"/>
        </w:rPr>
        <w:t>5.</w:t>
      </w:r>
      <w:r w:rsidR="00B72D4C" w:rsidRPr="006952E4">
        <w:t>3-</w:t>
      </w:r>
      <w:r w:rsidR="007069EE" w:rsidRPr="006952E4">
        <w:t>10</w:t>
      </w:r>
      <w:r w:rsidRPr="006952E4">
        <w:rPr>
          <w:rFonts w:hint="eastAsia"/>
        </w:rPr>
        <w:t>和表</w:t>
      </w:r>
      <w:r w:rsidR="007069EE" w:rsidRPr="006952E4">
        <w:rPr>
          <w:rFonts w:hint="eastAsia"/>
        </w:rPr>
        <w:t>5.3-1</w:t>
      </w:r>
      <w:r w:rsidR="007069EE" w:rsidRPr="006952E4">
        <w:t>1</w:t>
      </w:r>
      <w:r w:rsidRPr="006952E4">
        <w:rPr>
          <w:rFonts w:hint="eastAsia"/>
        </w:rPr>
        <w:t>。当同一建设项目涉及两个</w:t>
      </w:r>
      <w:r w:rsidRPr="006952E4">
        <w:rPr>
          <w:rFonts w:hint="eastAsia"/>
        </w:rPr>
        <w:t>G</w:t>
      </w:r>
      <w:r w:rsidRPr="006952E4">
        <w:rPr>
          <w:rFonts w:hint="eastAsia"/>
        </w:rPr>
        <w:t>分区或</w:t>
      </w:r>
      <w:r w:rsidRPr="006952E4">
        <w:rPr>
          <w:rFonts w:hint="eastAsia"/>
        </w:rPr>
        <w:t>D</w:t>
      </w:r>
      <w:r w:rsidRPr="006952E4">
        <w:rPr>
          <w:rFonts w:hint="eastAsia"/>
        </w:rPr>
        <w:t>分级及以上时，取相对高值。</w:t>
      </w:r>
    </w:p>
    <w:p w14:paraId="70ED1A55" w14:textId="24E90B68" w:rsidR="00AF5E10" w:rsidRPr="006952E4" w:rsidRDefault="00AF5E10" w:rsidP="00AF5E10">
      <w:pPr>
        <w:pStyle w:val="Char50"/>
        <w:spacing w:line="240" w:lineRule="auto"/>
        <w:ind w:firstLine="420"/>
        <w:rPr>
          <w:rFonts w:eastAsia="黑体"/>
        </w:rPr>
      </w:pPr>
      <w:r w:rsidRPr="006952E4">
        <w:rPr>
          <w:rFonts w:eastAsia="黑体" w:hint="eastAsia"/>
        </w:rPr>
        <w:t>表</w:t>
      </w:r>
      <w:r w:rsidR="00B72D4C" w:rsidRPr="006952E4">
        <w:rPr>
          <w:rFonts w:eastAsia="黑体"/>
        </w:rPr>
        <w:t>5.</w:t>
      </w:r>
      <w:r w:rsidRPr="006952E4">
        <w:rPr>
          <w:rFonts w:eastAsia="黑体"/>
        </w:rPr>
        <w:t>3-</w:t>
      </w:r>
      <w:r w:rsidR="007069EE" w:rsidRPr="006952E4">
        <w:rPr>
          <w:rFonts w:eastAsia="黑体"/>
        </w:rPr>
        <w:t>9</w:t>
      </w:r>
      <w:r w:rsidRPr="006952E4">
        <w:rPr>
          <w:rFonts w:eastAsia="黑体" w:hint="eastAsia"/>
        </w:rPr>
        <w:t xml:space="preserve">                </w:t>
      </w:r>
      <w:r w:rsidRPr="006952E4">
        <w:rPr>
          <w:rFonts w:eastAsia="黑体" w:hint="eastAsia"/>
        </w:rPr>
        <w:t>地下水环境敏感程度分级</w:t>
      </w:r>
    </w:p>
    <w:tbl>
      <w:tblPr>
        <w:tblStyle w:val="afffffffffffa"/>
        <w:tblW w:w="5000" w:type="pct"/>
        <w:jc w:val="center"/>
        <w:tblLook w:val="04A0" w:firstRow="1" w:lastRow="0" w:firstColumn="1" w:lastColumn="0" w:noHBand="0" w:noVBand="1"/>
      </w:tblPr>
      <w:tblGrid>
        <w:gridCol w:w="2109"/>
        <w:gridCol w:w="2109"/>
        <w:gridCol w:w="2109"/>
        <w:gridCol w:w="2109"/>
      </w:tblGrid>
      <w:tr w:rsidR="006952E4" w:rsidRPr="006952E4" w14:paraId="4D3328C2" w14:textId="77777777" w:rsidTr="00AF5E10">
        <w:trPr>
          <w:trHeight w:val="334"/>
          <w:jc w:val="center"/>
        </w:trPr>
        <w:tc>
          <w:tcPr>
            <w:tcW w:w="1250" w:type="pct"/>
            <w:vMerge w:val="restart"/>
            <w:vAlign w:val="center"/>
          </w:tcPr>
          <w:p w14:paraId="53182471"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环境敏感目标</w:t>
            </w:r>
          </w:p>
        </w:tc>
        <w:tc>
          <w:tcPr>
            <w:tcW w:w="3750" w:type="pct"/>
            <w:gridSpan w:val="3"/>
            <w:vAlign w:val="center"/>
          </w:tcPr>
          <w:p w14:paraId="603ADCBD"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地下水功能敏感性</w:t>
            </w:r>
          </w:p>
        </w:tc>
      </w:tr>
      <w:tr w:rsidR="006952E4" w:rsidRPr="006952E4" w14:paraId="61593A12" w14:textId="77777777" w:rsidTr="00AF5E10">
        <w:trPr>
          <w:trHeight w:val="334"/>
          <w:jc w:val="center"/>
        </w:trPr>
        <w:tc>
          <w:tcPr>
            <w:tcW w:w="1250" w:type="pct"/>
            <w:vMerge/>
            <w:vAlign w:val="center"/>
          </w:tcPr>
          <w:p w14:paraId="3EAF7C1C" w14:textId="77777777" w:rsidR="00AF5E10" w:rsidRPr="006952E4" w:rsidRDefault="00AF5E10" w:rsidP="007F3BE7">
            <w:pPr>
              <w:pStyle w:val="altD"/>
              <w:adjustRightInd w:val="0"/>
              <w:snapToGrid w:val="0"/>
              <w:spacing w:before="0" w:after="0"/>
              <w:ind w:left="0" w:right="0"/>
              <w:rPr>
                <w:color w:val="auto"/>
                <w:sz w:val="21"/>
                <w:szCs w:val="21"/>
              </w:rPr>
            </w:pPr>
          </w:p>
        </w:tc>
        <w:tc>
          <w:tcPr>
            <w:tcW w:w="1250" w:type="pct"/>
            <w:vAlign w:val="center"/>
          </w:tcPr>
          <w:p w14:paraId="6D390BA5"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G1</w:t>
            </w:r>
          </w:p>
        </w:tc>
        <w:tc>
          <w:tcPr>
            <w:tcW w:w="1250" w:type="pct"/>
            <w:vAlign w:val="center"/>
          </w:tcPr>
          <w:p w14:paraId="4080B21A"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G2</w:t>
            </w:r>
          </w:p>
        </w:tc>
        <w:tc>
          <w:tcPr>
            <w:tcW w:w="1250" w:type="pct"/>
            <w:vAlign w:val="center"/>
          </w:tcPr>
          <w:p w14:paraId="243D5E59"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G3</w:t>
            </w:r>
          </w:p>
        </w:tc>
      </w:tr>
      <w:tr w:rsidR="006952E4" w:rsidRPr="006952E4" w14:paraId="487509D3" w14:textId="77777777" w:rsidTr="00590B0B">
        <w:trPr>
          <w:trHeight w:val="334"/>
          <w:jc w:val="center"/>
        </w:trPr>
        <w:tc>
          <w:tcPr>
            <w:tcW w:w="1250" w:type="pct"/>
            <w:vAlign w:val="center"/>
          </w:tcPr>
          <w:p w14:paraId="3715B827"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D1</w:t>
            </w:r>
          </w:p>
        </w:tc>
        <w:tc>
          <w:tcPr>
            <w:tcW w:w="1250" w:type="pct"/>
            <w:vAlign w:val="center"/>
          </w:tcPr>
          <w:p w14:paraId="5746946C"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E1</w:t>
            </w:r>
          </w:p>
        </w:tc>
        <w:tc>
          <w:tcPr>
            <w:tcW w:w="1250" w:type="pct"/>
            <w:vAlign w:val="center"/>
          </w:tcPr>
          <w:p w14:paraId="49B8CE6C"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E1</w:t>
            </w:r>
          </w:p>
        </w:tc>
        <w:tc>
          <w:tcPr>
            <w:tcW w:w="1250" w:type="pct"/>
            <w:shd w:val="clear" w:color="auto" w:fill="F79646" w:themeFill="accent6"/>
            <w:vAlign w:val="center"/>
          </w:tcPr>
          <w:p w14:paraId="51D3E13F"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E2</w:t>
            </w:r>
          </w:p>
        </w:tc>
      </w:tr>
      <w:tr w:rsidR="006952E4" w:rsidRPr="006952E4" w14:paraId="48FC0594" w14:textId="77777777" w:rsidTr="00AF5E10">
        <w:trPr>
          <w:trHeight w:val="334"/>
          <w:jc w:val="center"/>
        </w:trPr>
        <w:tc>
          <w:tcPr>
            <w:tcW w:w="1250" w:type="pct"/>
            <w:vAlign w:val="center"/>
          </w:tcPr>
          <w:p w14:paraId="4D06B89F"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D2</w:t>
            </w:r>
          </w:p>
        </w:tc>
        <w:tc>
          <w:tcPr>
            <w:tcW w:w="1250" w:type="pct"/>
            <w:vAlign w:val="center"/>
          </w:tcPr>
          <w:p w14:paraId="15E584DB"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E1</w:t>
            </w:r>
          </w:p>
        </w:tc>
        <w:tc>
          <w:tcPr>
            <w:tcW w:w="1250" w:type="pct"/>
            <w:vAlign w:val="center"/>
          </w:tcPr>
          <w:p w14:paraId="212677EA"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E2</w:t>
            </w:r>
          </w:p>
        </w:tc>
        <w:tc>
          <w:tcPr>
            <w:tcW w:w="1250" w:type="pct"/>
            <w:vAlign w:val="center"/>
          </w:tcPr>
          <w:p w14:paraId="5BD301E1"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E3</w:t>
            </w:r>
          </w:p>
        </w:tc>
      </w:tr>
      <w:tr w:rsidR="006952E4" w:rsidRPr="006952E4" w14:paraId="0106C04D" w14:textId="77777777" w:rsidTr="00AF5E10">
        <w:trPr>
          <w:trHeight w:val="334"/>
          <w:jc w:val="center"/>
        </w:trPr>
        <w:tc>
          <w:tcPr>
            <w:tcW w:w="1250" w:type="pct"/>
            <w:vAlign w:val="center"/>
          </w:tcPr>
          <w:p w14:paraId="076EEDBD"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D3</w:t>
            </w:r>
          </w:p>
        </w:tc>
        <w:tc>
          <w:tcPr>
            <w:tcW w:w="1250" w:type="pct"/>
            <w:vAlign w:val="center"/>
          </w:tcPr>
          <w:p w14:paraId="45A31F83"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E2</w:t>
            </w:r>
          </w:p>
        </w:tc>
        <w:tc>
          <w:tcPr>
            <w:tcW w:w="1250" w:type="pct"/>
            <w:vAlign w:val="center"/>
          </w:tcPr>
          <w:p w14:paraId="1DFCB2BE"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E3</w:t>
            </w:r>
          </w:p>
        </w:tc>
        <w:tc>
          <w:tcPr>
            <w:tcW w:w="1250" w:type="pct"/>
            <w:vAlign w:val="center"/>
          </w:tcPr>
          <w:p w14:paraId="0261E7D0"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E3</w:t>
            </w:r>
          </w:p>
        </w:tc>
      </w:tr>
    </w:tbl>
    <w:p w14:paraId="7B0C041E" w14:textId="64689C5A" w:rsidR="00AF5E10" w:rsidRPr="006952E4" w:rsidRDefault="00AF5E10" w:rsidP="00AF5E10">
      <w:pPr>
        <w:pStyle w:val="Char50"/>
        <w:spacing w:line="240" w:lineRule="auto"/>
        <w:ind w:firstLine="420"/>
        <w:rPr>
          <w:rFonts w:eastAsia="黑体"/>
        </w:rPr>
      </w:pPr>
      <w:r w:rsidRPr="006952E4">
        <w:rPr>
          <w:rFonts w:eastAsia="黑体" w:hint="eastAsia"/>
        </w:rPr>
        <w:t>表</w:t>
      </w:r>
      <w:r w:rsidR="007069EE" w:rsidRPr="006952E4">
        <w:rPr>
          <w:rFonts w:eastAsia="黑体"/>
        </w:rPr>
        <w:t>5.3-10</w:t>
      </w:r>
      <w:r w:rsidRPr="006952E4">
        <w:rPr>
          <w:rFonts w:eastAsia="黑体" w:hint="eastAsia"/>
        </w:rPr>
        <w:t xml:space="preserve">               </w:t>
      </w:r>
      <w:r w:rsidRPr="006952E4">
        <w:rPr>
          <w:rFonts w:eastAsia="黑体" w:hint="eastAsia"/>
        </w:rPr>
        <w:t>地下水功能敏感性分区</w:t>
      </w:r>
    </w:p>
    <w:tbl>
      <w:tblPr>
        <w:tblStyle w:val="afffffffffffa"/>
        <w:tblW w:w="5000" w:type="pct"/>
        <w:jc w:val="center"/>
        <w:tblLook w:val="04A0" w:firstRow="1" w:lastRow="0" w:firstColumn="1" w:lastColumn="0" w:noHBand="0" w:noVBand="1"/>
      </w:tblPr>
      <w:tblGrid>
        <w:gridCol w:w="1216"/>
        <w:gridCol w:w="7220"/>
      </w:tblGrid>
      <w:tr w:rsidR="006952E4" w:rsidRPr="006952E4" w14:paraId="40930864" w14:textId="77777777" w:rsidTr="00AF5E10">
        <w:trPr>
          <w:trHeight w:val="325"/>
          <w:jc w:val="center"/>
        </w:trPr>
        <w:tc>
          <w:tcPr>
            <w:tcW w:w="721" w:type="pct"/>
            <w:vAlign w:val="center"/>
          </w:tcPr>
          <w:p w14:paraId="1706E1F0"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敏感性</w:t>
            </w:r>
          </w:p>
        </w:tc>
        <w:tc>
          <w:tcPr>
            <w:tcW w:w="4279" w:type="pct"/>
            <w:vAlign w:val="center"/>
          </w:tcPr>
          <w:p w14:paraId="7E168256"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地下水环境敏感特征</w:t>
            </w:r>
          </w:p>
        </w:tc>
      </w:tr>
      <w:tr w:rsidR="006952E4" w:rsidRPr="006952E4" w14:paraId="62CCA9A1" w14:textId="77777777" w:rsidTr="00AF5E10">
        <w:trPr>
          <w:trHeight w:val="325"/>
          <w:jc w:val="center"/>
        </w:trPr>
        <w:tc>
          <w:tcPr>
            <w:tcW w:w="721" w:type="pct"/>
            <w:vAlign w:val="center"/>
          </w:tcPr>
          <w:p w14:paraId="63B5B493"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敏感</w:t>
            </w:r>
            <w:r w:rsidRPr="006952E4">
              <w:rPr>
                <w:rFonts w:hint="eastAsia"/>
                <w:color w:val="auto"/>
                <w:sz w:val="21"/>
                <w:szCs w:val="21"/>
              </w:rPr>
              <w:t>G1</w:t>
            </w:r>
          </w:p>
        </w:tc>
        <w:tc>
          <w:tcPr>
            <w:tcW w:w="4279" w:type="pct"/>
            <w:vAlign w:val="center"/>
          </w:tcPr>
          <w:p w14:paraId="4CDD59D9" w14:textId="77777777" w:rsidR="00AF5E10" w:rsidRPr="006952E4" w:rsidRDefault="00AF5E10" w:rsidP="007F3BE7">
            <w:pPr>
              <w:pStyle w:val="altD"/>
              <w:adjustRightInd w:val="0"/>
              <w:snapToGrid w:val="0"/>
              <w:spacing w:before="0" w:after="0"/>
              <w:ind w:left="0" w:right="0"/>
              <w:rPr>
                <w:color w:val="auto"/>
                <w:sz w:val="21"/>
                <w:szCs w:val="21"/>
              </w:rPr>
            </w:pPr>
            <w:r w:rsidRPr="006952E4">
              <w:rPr>
                <w:color w:val="auto"/>
                <w:sz w:val="21"/>
                <w:szCs w:val="21"/>
              </w:rPr>
              <w:t>集中式饮用水水源（包括己建成的在用、备用、应急水源地，在建和规划的水源地）准保护区；除集中式饮用水水源地以外的国家或地方政府设定的与地下水环境相关的其它保护区，如热水、矿泉水、温泉等特殊地下水资源保护区。</w:t>
            </w:r>
          </w:p>
        </w:tc>
      </w:tr>
      <w:tr w:rsidR="006952E4" w:rsidRPr="006952E4" w14:paraId="1D5D22CB" w14:textId="77777777" w:rsidTr="00AF5E10">
        <w:trPr>
          <w:trHeight w:val="325"/>
          <w:jc w:val="center"/>
        </w:trPr>
        <w:tc>
          <w:tcPr>
            <w:tcW w:w="721" w:type="pct"/>
            <w:vAlign w:val="center"/>
          </w:tcPr>
          <w:p w14:paraId="6094707C"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较敏感</w:t>
            </w:r>
            <w:r w:rsidRPr="006952E4">
              <w:rPr>
                <w:rFonts w:hint="eastAsia"/>
                <w:color w:val="auto"/>
                <w:sz w:val="21"/>
                <w:szCs w:val="21"/>
              </w:rPr>
              <w:t>G2</w:t>
            </w:r>
          </w:p>
        </w:tc>
        <w:tc>
          <w:tcPr>
            <w:tcW w:w="4279" w:type="pct"/>
            <w:vAlign w:val="center"/>
          </w:tcPr>
          <w:p w14:paraId="39AC2D93" w14:textId="77777777" w:rsidR="00AF5E10" w:rsidRPr="006952E4" w:rsidRDefault="00AF5E10" w:rsidP="007F3BE7">
            <w:pPr>
              <w:pStyle w:val="altD"/>
              <w:adjustRightInd w:val="0"/>
              <w:snapToGrid w:val="0"/>
              <w:spacing w:before="0" w:after="0"/>
              <w:ind w:left="0" w:right="0"/>
              <w:rPr>
                <w:color w:val="auto"/>
                <w:sz w:val="21"/>
                <w:szCs w:val="21"/>
              </w:rPr>
            </w:pPr>
            <w:r w:rsidRPr="006952E4">
              <w:rPr>
                <w:color w:val="auto"/>
                <w:sz w:val="21"/>
                <w:szCs w:val="21"/>
              </w:rPr>
              <w:t>集中式饮用水水源（包括己建成的在用、备用、应急水源地，在建和规划的水源地）准保护区以外的补给径流区；未划定准保护区的集中式饮用水水源，其保护区以外的补给径流区；分散式饮用水水源地；特殊地下水资源（如矿泉水、温泉等）保护区以</w:t>
            </w:r>
            <w:r w:rsidRPr="006952E4">
              <w:rPr>
                <w:rFonts w:hint="eastAsia"/>
                <w:color w:val="auto"/>
                <w:sz w:val="21"/>
                <w:szCs w:val="21"/>
              </w:rPr>
              <w:t>外的分布区等其他未列入上述敏感分级的环境敏感区</w:t>
            </w:r>
          </w:p>
        </w:tc>
      </w:tr>
      <w:tr w:rsidR="006952E4" w:rsidRPr="006952E4" w14:paraId="1F4BBF59" w14:textId="77777777" w:rsidTr="00AF5E10">
        <w:trPr>
          <w:trHeight w:val="325"/>
          <w:jc w:val="center"/>
        </w:trPr>
        <w:tc>
          <w:tcPr>
            <w:tcW w:w="721" w:type="pct"/>
            <w:vAlign w:val="center"/>
          </w:tcPr>
          <w:p w14:paraId="190C76AD"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不敏感</w:t>
            </w:r>
            <w:r w:rsidRPr="006952E4">
              <w:rPr>
                <w:rFonts w:hint="eastAsia"/>
                <w:color w:val="auto"/>
                <w:sz w:val="21"/>
                <w:szCs w:val="21"/>
              </w:rPr>
              <w:t>G3</w:t>
            </w:r>
          </w:p>
        </w:tc>
        <w:tc>
          <w:tcPr>
            <w:tcW w:w="4279" w:type="pct"/>
            <w:vAlign w:val="center"/>
          </w:tcPr>
          <w:p w14:paraId="0E3195C8"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上述地区之外的其他地区</w:t>
            </w:r>
          </w:p>
        </w:tc>
      </w:tr>
      <w:tr w:rsidR="006952E4" w:rsidRPr="006952E4" w14:paraId="528C9AB0" w14:textId="77777777" w:rsidTr="00AF5E10">
        <w:trPr>
          <w:trHeight w:val="325"/>
          <w:jc w:val="center"/>
        </w:trPr>
        <w:tc>
          <w:tcPr>
            <w:tcW w:w="5000" w:type="pct"/>
            <w:gridSpan w:val="2"/>
            <w:vAlign w:val="center"/>
          </w:tcPr>
          <w:p w14:paraId="37F87AD2" w14:textId="77777777" w:rsidR="00AF5E10" w:rsidRPr="006952E4" w:rsidRDefault="00AF5E10" w:rsidP="00AF5E10">
            <w:pPr>
              <w:pStyle w:val="altD"/>
              <w:adjustRightInd w:val="0"/>
              <w:snapToGrid w:val="0"/>
              <w:spacing w:before="0" w:after="0"/>
              <w:ind w:left="0" w:right="0"/>
              <w:jc w:val="both"/>
              <w:rPr>
                <w:color w:val="auto"/>
                <w:sz w:val="21"/>
                <w:szCs w:val="21"/>
              </w:rPr>
            </w:pPr>
            <w:r w:rsidRPr="006952E4">
              <w:rPr>
                <w:color w:val="auto"/>
                <w:sz w:val="21"/>
                <w:szCs w:val="21"/>
              </w:rPr>
              <w:t>注：</w:t>
            </w:r>
            <w:r w:rsidRPr="006952E4">
              <w:rPr>
                <w:color w:val="auto"/>
                <w:sz w:val="21"/>
                <w:szCs w:val="21"/>
              </w:rPr>
              <w:t>“</w:t>
            </w:r>
            <w:r w:rsidRPr="006952E4">
              <w:rPr>
                <w:color w:val="auto"/>
                <w:sz w:val="21"/>
                <w:szCs w:val="21"/>
              </w:rPr>
              <w:t>环境敏感区</w:t>
            </w:r>
            <w:r w:rsidRPr="006952E4">
              <w:rPr>
                <w:color w:val="auto"/>
                <w:sz w:val="21"/>
                <w:szCs w:val="21"/>
              </w:rPr>
              <w:t>”</w:t>
            </w:r>
            <w:r w:rsidRPr="006952E4">
              <w:rPr>
                <w:color w:val="auto"/>
                <w:sz w:val="21"/>
                <w:szCs w:val="21"/>
              </w:rPr>
              <w:t>是指《建设项目环境影响评价分类管理名录》中所界定的涉及地下水的环境敏感</w:t>
            </w:r>
            <w:r w:rsidRPr="006952E4">
              <w:rPr>
                <w:rFonts w:hint="eastAsia"/>
                <w:color w:val="auto"/>
                <w:sz w:val="21"/>
                <w:szCs w:val="21"/>
              </w:rPr>
              <w:t>区。</w:t>
            </w:r>
          </w:p>
        </w:tc>
      </w:tr>
    </w:tbl>
    <w:p w14:paraId="771727F4" w14:textId="27BE5718" w:rsidR="00AF5E10" w:rsidRPr="006952E4" w:rsidRDefault="00AF5E10" w:rsidP="00AF5E10">
      <w:pPr>
        <w:pStyle w:val="Char50"/>
        <w:spacing w:line="240" w:lineRule="auto"/>
        <w:ind w:firstLine="420"/>
        <w:rPr>
          <w:rFonts w:eastAsia="黑体"/>
        </w:rPr>
      </w:pPr>
      <w:r w:rsidRPr="006952E4">
        <w:rPr>
          <w:rFonts w:eastAsia="黑体" w:hint="eastAsia"/>
        </w:rPr>
        <w:t>表</w:t>
      </w:r>
      <w:r w:rsidR="00B72D4C" w:rsidRPr="006952E4">
        <w:rPr>
          <w:rFonts w:eastAsia="黑体"/>
        </w:rPr>
        <w:t>5.</w:t>
      </w:r>
      <w:r w:rsidRPr="006952E4">
        <w:rPr>
          <w:rFonts w:eastAsia="黑体"/>
        </w:rPr>
        <w:t>3</w:t>
      </w:r>
      <w:r w:rsidR="007069EE" w:rsidRPr="006952E4">
        <w:rPr>
          <w:rFonts w:eastAsia="黑体"/>
        </w:rPr>
        <w:t>-11</w:t>
      </w:r>
      <w:r w:rsidRPr="006952E4">
        <w:rPr>
          <w:rFonts w:eastAsia="黑体" w:hint="eastAsia"/>
        </w:rPr>
        <w:t xml:space="preserve">                   </w:t>
      </w:r>
      <w:r w:rsidRPr="006952E4">
        <w:rPr>
          <w:rFonts w:eastAsia="黑体" w:hint="eastAsia"/>
        </w:rPr>
        <w:t>包气带防污性能分级</w:t>
      </w:r>
    </w:p>
    <w:tbl>
      <w:tblPr>
        <w:tblStyle w:val="afffffffffffa"/>
        <w:tblW w:w="5000" w:type="pct"/>
        <w:jc w:val="center"/>
        <w:tblLook w:val="04A0" w:firstRow="1" w:lastRow="0" w:firstColumn="1" w:lastColumn="0" w:noHBand="0" w:noVBand="1"/>
      </w:tblPr>
      <w:tblGrid>
        <w:gridCol w:w="1216"/>
        <w:gridCol w:w="7220"/>
      </w:tblGrid>
      <w:tr w:rsidR="006952E4" w:rsidRPr="006952E4" w14:paraId="04A87405" w14:textId="77777777" w:rsidTr="00AF5E10">
        <w:trPr>
          <w:trHeight w:val="345"/>
          <w:jc w:val="center"/>
        </w:trPr>
        <w:tc>
          <w:tcPr>
            <w:tcW w:w="721" w:type="pct"/>
            <w:vAlign w:val="center"/>
          </w:tcPr>
          <w:p w14:paraId="4E64A98F"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分级</w:t>
            </w:r>
          </w:p>
        </w:tc>
        <w:tc>
          <w:tcPr>
            <w:tcW w:w="4279" w:type="pct"/>
            <w:vAlign w:val="center"/>
          </w:tcPr>
          <w:p w14:paraId="06C9BEC6"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包气带岩土的渗透性能</w:t>
            </w:r>
          </w:p>
        </w:tc>
      </w:tr>
      <w:tr w:rsidR="006952E4" w:rsidRPr="006952E4" w14:paraId="74898E2B" w14:textId="77777777" w:rsidTr="00AF5E10">
        <w:trPr>
          <w:trHeight w:val="345"/>
          <w:jc w:val="center"/>
        </w:trPr>
        <w:tc>
          <w:tcPr>
            <w:tcW w:w="721" w:type="pct"/>
            <w:vAlign w:val="center"/>
          </w:tcPr>
          <w:p w14:paraId="4D779F3C"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D3</w:t>
            </w:r>
          </w:p>
        </w:tc>
        <w:tc>
          <w:tcPr>
            <w:tcW w:w="4279" w:type="pct"/>
            <w:vAlign w:val="center"/>
          </w:tcPr>
          <w:p w14:paraId="01249C37"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Mb</w:t>
            </w:r>
            <w:r w:rsidRPr="006952E4">
              <w:rPr>
                <w:rFonts w:hint="eastAsia"/>
                <w:color w:val="auto"/>
                <w:sz w:val="21"/>
                <w:szCs w:val="21"/>
              </w:rPr>
              <w:t>≥</w:t>
            </w:r>
            <w:r w:rsidRPr="006952E4">
              <w:rPr>
                <w:rFonts w:hint="eastAsia"/>
                <w:color w:val="auto"/>
                <w:sz w:val="21"/>
                <w:szCs w:val="21"/>
              </w:rPr>
              <w:t>1.0m</w:t>
            </w:r>
            <w:r w:rsidRPr="006952E4">
              <w:rPr>
                <w:rFonts w:hint="eastAsia"/>
                <w:color w:val="auto"/>
                <w:sz w:val="21"/>
                <w:szCs w:val="21"/>
              </w:rPr>
              <w:t>，</w:t>
            </w:r>
            <w:r w:rsidRPr="006952E4">
              <w:rPr>
                <w:rFonts w:hint="eastAsia"/>
                <w:color w:val="auto"/>
                <w:sz w:val="21"/>
                <w:szCs w:val="21"/>
              </w:rPr>
              <w:t>K</w:t>
            </w:r>
            <w:r w:rsidRPr="006952E4">
              <w:rPr>
                <w:rFonts w:hint="eastAsia"/>
                <w:color w:val="auto"/>
                <w:sz w:val="21"/>
                <w:szCs w:val="21"/>
              </w:rPr>
              <w:t>≤</w:t>
            </w:r>
            <w:r w:rsidRPr="006952E4">
              <w:rPr>
                <w:rFonts w:hint="eastAsia"/>
                <w:color w:val="auto"/>
                <w:sz w:val="21"/>
                <w:szCs w:val="21"/>
              </w:rPr>
              <w:t>1.0</w:t>
            </w:r>
            <w:r w:rsidRPr="006952E4">
              <w:rPr>
                <w:rFonts w:hint="eastAsia"/>
                <w:color w:val="auto"/>
                <w:sz w:val="21"/>
                <w:szCs w:val="21"/>
              </w:rPr>
              <w:t>×</w:t>
            </w:r>
            <w:r w:rsidRPr="006952E4">
              <w:rPr>
                <w:rFonts w:hint="eastAsia"/>
                <w:color w:val="auto"/>
                <w:sz w:val="21"/>
                <w:szCs w:val="21"/>
              </w:rPr>
              <w:t>10</w:t>
            </w:r>
            <w:r w:rsidRPr="006952E4">
              <w:rPr>
                <w:rFonts w:hint="eastAsia"/>
                <w:color w:val="auto"/>
                <w:sz w:val="21"/>
                <w:szCs w:val="21"/>
                <w:vertAlign w:val="superscript"/>
              </w:rPr>
              <w:t>-6</w:t>
            </w:r>
            <w:r w:rsidRPr="006952E4">
              <w:rPr>
                <w:rFonts w:hint="eastAsia"/>
                <w:color w:val="auto"/>
                <w:sz w:val="21"/>
                <w:szCs w:val="21"/>
              </w:rPr>
              <w:t>cm/s</w:t>
            </w:r>
            <w:r w:rsidRPr="006952E4">
              <w:rPr>
                <w:rFonts w:hint="eastAsia"/>
                <w:color w:val="auto"/>
                <w:sz w:val="21"/>
                <w:szCs w:val="21"/>
              </w:rPr>
              <w:t>，且分布连续、稳定</w:t>
            </w:r>
          </w:p>
        </w:tc>
      </w:tr>
      <w:tr w:rsidR="006952E4" w:rsidRPr="006952E4" w14:paraId="1258021C" w14:textId="77777777" w:rsidTr="00AF5E10">
        <w:trPr>
          <w:trHeight w:val="345"/>
          <w:jc w:val="center"/>
        </w:trPr>
        <w:tc>
          <w:tcPr>
            <w:tcW w:w="721" w:type="pct"/>
            <w:vAlign w:val="center"/>
          </w:tcPr>
          <w:p w14:paraId="5C1FFD8F"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D2</w:t>
            </w:r>
          </w:p>
        </w:tc>
        <w:tc>
          <w:tcPr>
            <w:tcW w:w="4279" w:type="pct"/>
            <w:vAlign w:val="center"/>
          </w:tcPr>
          <w:p w14:paraId="524F3894"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0.5m</w:t>
            </w:r>
            <w:r w:rsidRPr="006952E4">
              <w:rPr>
                <w:rFonts w:hint="eastAsia"/>
                <w:color w:val="auto"/>
                <w:sz w:val="21"/>
                <w:szCs w:val="21"/>
              </w:rPr>
              <w:t>≤</w:t>
            </w:r>
            <w:r w:rsidRPr="006952E4">
              <w:rPr>
                <w:rFonts w:hint="eastAsia"/>
                <w:color w:val="auto"/>
                <w:sz w:val="21"/>
                <w:szCs w:val="21"/>
              </w:rPr>
              <w:t>Mb</w:t>
            </w:r>
            <w:r w:rsidRPr="006952E4">
              <w:rPr>
                <w:rFonts w:hint="eastAsia"/>
                <w:color w:val="auto"/>
                <w:sz w:val="21"/>
                <w:szCs w:val="21"/>
              </w:rPr>
              <w:t>＜</w:t>
            </w:r>
            <w:r w:rsidRPr="006952E4">
              <w:rPr>
                <w:rFonts w:hint="eastAsia"/>
                <w:color w:val="auto"/>
                <w:sz w:val="21"/>
                <w:szCs w:val="21"/>
              </w:rPr>
              <w:t>1.0m</w:t>
            </w:r>
            <w:r w:rsidRPr="006952E4">
              <w:rPr>
                <w:rFonts w:hint="eastAsia"/>
                <w:color w:val="auto"/>
                <w:sz w:val="21"/>
                <w:szCs w:val="21"/>
              </w:rPr>
              <w:t>，</w:t>
            </w:r>
            <w:r w:rsidRPr="006952E4">
              <w:rPr>
                <w:rFonts w:hint="eastAsia"/>
                <w:color w:val="auto"/>
                <w:sz w:val="21"/>
                <w:szCs w:val="21"/>
              </w:rPr>
              <w:t>K</w:t>
            </w:r>
            <w:r w:rsidRPr="006952E4">
              <w:rPr>
                <w:rFonts w:hint="eastAsia"/>
                <w:color w:val="auto"/>
                <w:sz w:val="21"/>
                <w:szCs w:val="21"/>
              </w:rPr>
              <w:t>≤</w:t>
            </w:r>
            <w:r w:rsidRPr="006952E4">
              <w:rPr>
                <w:rFonts w:hint="eastAsia"/>
                <w:color w:val="auto"/>
                <w:sz w:val="21"/>
                <w:szCs w:val="21"/>
              </w:rPr>
              <w:t>1.0</w:t>
            </w:r>
            <w:r w:rsidRPr="006952E4">
              <w:rPr>
                <w:rFonts w:hint="eastAsia"/>
                <w:color w:val="auto"/>
                <w:sz w:val="21"/>
                <w:szCs w:val="21"/>
              </w:rPr>
              <w:t>×</w:t>
            </w:r>
            <w:r w:rsidRPr="006952E4">
              <w:rPr>
                <w:rFonts w:hint="eastAsia"/>
                <w:color w:val="auto"/>
                <w:sz w:val="21"/>
                <w:szCs w:val="21"/>
              </w:rPr>
              <w:t>10</w:t>
            </w:r>
            <w:r w:rsidRPr="006952E4">
              <w:rPr>
                <w:rFonts w:hint="eastAsia"/>
                <w:color w:val="auto"/>
                <w:sz w:val="21"/>
                <w:szCs w:val="21"/>
                <w:vertAlign w:val="superscript"/>
              </w:rPr>
              <w:t>-6</w:t>
            </w:r>
            <w:r w:rsidRPr="006952E4">
              <w:rPr>
                <w:rFonts w:hint="eastAsia"/>
                <w:color w:val="auto"/>
                <w:sz w:val="21"/>
                <w:szCs w:val="21"/>
              </w:rPr>
              <w:t>cm/s</w:t>
            </w:r>
            <w:r w:rsidRPr="006952E4">
              <w:rPr>
                <w:rFonts w:hint="eastAsia"/>
                <w:color w:val="auto"/>
                <w:sz w:val="21"/>
                <w:szCs w:val="21"/>
              </w:rPr>
              <w:t>，且分布连续、稳定</w:t>
            </w:r>
          </w:p>
          <w:p w14:paraId="443A799B"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Mb</w:t>
            </w:r>
            <w:r w:rsidRPr="006952E4">
              <w:rPr>
                <w:rFonts w:hint="eastAsia"/>
                <w:color w:val="auto"/>
                <w:sz w:val="21"/>
                <w:szCs w:val="21"/>
              </w:rPr>
              <w:t>≥</w:t>
            </w:r>
            <w:r w:rsidRPr="006952E4">
              <w:rPr>
                <w:rFonts w:hint="eastAsia"/>
                <w:color w:val="auto"/>
                <w:sz w:val="21"/>
                <w:szCs w:val="21"/>
              </w:rPr>
              <w:t>1.0m</w:t>
            </w:r>
            <w:r w:rsidRPr="006952E4">
              <w:rPr>
                <w:rFonts w:hint="eastAsia"/>
                <w:color w:val="auto"/>
                <w:sz w:val="21"/>
                <w:szCs w:val="21"/>
              </w:rPr>
              <w:t>，</w:t>
            </w:r>
            <w:r w:rsidRPr="006952E4">
              <w:rPr>
                <w:rFonts w:hint="eastAsia"/>
                <w:color w:val="auto"/>
                <w:sz w:val="21"/>
                <w:szCs w:val="21"/>
              </w:rPr>
              <w:t>1.0</w:t>
            </w:r>
            <w:r w:rsidRPr="006952E4">
              <w:rPr>
                <w:rFonts w:hint="eastAsia"/>
                <w:color w:val="auto"/>
                <w:sz w:val="21"/>
                <w:szCs w:val="21"/>
              </w:rPr>
              <w:t>×</w:t>
            </w:r>
            <w:r w:rsidRPr="006952E4">
              <w:rPr>
                <w:rFonts w:hint="eastAsia"/>
                <w:color w:val="auto"/>
                <w:sz w:val="21"/>
                <w:szCs w:val="21"/>
              </w:rPr>
              <w:t>10</w:t>
            </w:r>
            <w:r w:rsidRPr="006952E4">
              <w:rPr>
                <w:rFonts w:hint="eastAsia"/>
                <w:color w:val="auto"/>
                <w:sz w:val="21"/>
                <w:szCs w:val="21"/>
                <w:vertAlign w:val="superscript"/>
              </w:rPr>
              <w:t>-6</w:t>
            </w:r>
            <w:r w:rsidRPr="006952E4">
              <w:rPr>
                <w:rFonts w:hint="eastAsia"/>
                <w:color w:val="auto"/>
                <w:sz w:val="21"/>
                <w:szCs w:val="21"/>
              </w:rPr>
              <w:t>cm/s</w:t>
            </w:r>
            <w:r w:rsidRPr="006952E4">
              <w:rPr>
                <w:rFonts w:hint="eastAsia"/>
                <w:color w:val="auto"/>
                <w:sz w:val="21"/>
                <w:szCs w:val="21"/>
              </w:rPr>
              <w:t>≤</w:t>
            </w:r>
            <w:r w:rsidRPr="006952E4">
              <w:rPr>
                <w:rFonts w:hint="eastAsia"/>
                <w:color w:val="auto"/>
                <w:sz w:val="21"/>
                <w:szCs w:val="21"/>
              </w:rPr>
              <w:t>K</w:t>
            </w:r>
            <w:r w:rsidRPr="006952E4">
              <w:rPr>
                <w:rFonts w:hint="eastAsia"/>
                <w:color w:val="auto"/>
                <w:sz w:val="21"/>
                <w:szCs w:val="21"/>
              </w:rPr>
              <w:t>＜</w:t>
            </w:r>
            <w:r w:rsidRPr="006952E4">
              <w:rPr>
                <w:rFonts w:hint="eastAsia"/>
                <w:color w:val="auto"/>
                <w:sz w:val="21"/>
                <w:szCs w:val="21"/>
              </w:rPr>
              <w:t>1.0</w:t>
            </w:r>
            <w:r w:rsidRPr="006952E4">
              <w:rPr>
                <w:rFonts w:hint="eastAsia"/>
                <w:color w:val="auto"/>
                <w:sz w:val="21"/>
                <w:szCs w:val="21"/>
              </w:rPr>
              <w:t>×</w:t>
            </w:r>
            <w:r w:rsidRPr="006952E4">
              <w:rPr>
                <w:rFonts w:hint="eastAsia"/>
                <w:color w:val="auto"/>
                <w:sz w:val="21"/>
                <w:szCs w:val="21"/>
              </w:rPr>
              <w:t>10</w:t>
            </w:r>
            <w:r w:rsidRPr="006952E4">
              <w:rPr>
                <w:rFonts w:hint="eastAsia"/>
                <w:color w:val="auto"/>
                <w:sz w:val="21"/>
                <w:szCs w:val="21"/>
                <w:vertAlign w:val="superscript"/>
              </w:rPr>
              <w:t>-4</w:t>
            </w:r>
            <w:r w:rsidRPr="006952E4">
              <w:rPr>
                <w:rFonts w:hint="eastAsia"/>
                <w:color w:val="auto"/>
                <w:sz w:val="21"/>
                <w:szCs w:val="21"/>
              </w:rPr>
              <w:t>cm/s</w:t>
            </w:r>
            <w:r w:rsidRPr="006952E4">
              <w:rPr>
                <w:rFonts w:hint="eastAsia"/>
                <w:color w:val="auto"/>
                <w:sz w:val="21"/>
                <w:szCs w:val="21"/>
              </w:rPr>
              <w:t>，且分布连续、稳定</w:t>
            </w:r>
          </w:p>
        </w:tc>
      </w:tr>
      <w:tr w:rsidR="006952E4" w:rsidRPr="006952E4" w14:paraId="1557A649" w14:textId="77777777" w:rsidTr="00AF5E10">
        <w:trPr>
          <w:trHeight w:val="345"/>
          <w:jc w:val="center"/>
        </w:trPr>
        <w:tc>
          <w:tcPr>
            <w:tcW w:w="721" w:type="pct"/>
            <w:vAlign w:val="center"/>
          </w:tcPr>
          <w:p w14:paraId="555594A2"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D1</w:t>
            </w:r>
          </w:p>
        </w:tc>
        <w:tc>
          <w:tcPr>
            <w:tcW w:w="4279" w:type="pct"/>
            <w:vAlign w:val="center"/>
          </w:tcPr>
          <w:p w14:paraId="4F33E7FD"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岩（土）层不满足上述“</w:t>
            </w:r>
            <w:r w:rsidRPr="006952E4">
              <w:rPr>
                <w:rFonts w:hint="eastAsia"/>
                <w:color w:val="auto"/>
                <w:sz w:val="21"/>
                <w:szCs w:val="21"/>
              </w:rPr>
              <w:t>D2</w:t>
            </w:r>
            <w:r w:rsidRPr="006952E4">
              <w:rPr>
                <w:rFonts w:hint="eastAsia"/>
                <w:color w:val="auto"/>
                <w:sz w:val="21"/>
                <w:szCs w:val="21"/>
              </w:rPr>
              <w:t>”和“</w:t>
            </w:r>
            <w:r w:rsidRPr="006952E4">
              <w:rPr>
                <w:rFonts w:hint="eastAsia"/>
                <w:color w:val="auto"/>
                <w:sz w:val="21"/>
                <w:szCs w:val="21"/>
              </w:rPr>
              <w:t>D3</w:t>
            </w:r>
            <w:r w:rsidRPr="006952E4">
              <w:rPr>
                <w:rFonts w:hint="eastAsia"/>
                <w:color w:val="auto"/>
                <w:sz w:val="21"/>
                <w:szCs w:val="21"/>
              </w:rPr>
              <w:t>”条件</w:t>
            </w:r>
          </w:p>
        </w:tc>
      </w:tr>
      <w:tr w:rsidR="006952E4" w:rsidRPr="006952E4" w14:paraId="47DBC3FB" w14:textId="77777777" w:rsidTr="00AF5E10">
        <w:trPr>
          <w:trHeight w:val="345"/>
          <w:jc w:val="center"/>
        </w:trPr>
        <w:tc>
          <w:tcPr>
            <w:tcW w:w="5000" w:type="pct"/>
            <w:gridSpan w:val="2"/>
            <w:vAlign w:val="center"/>
          </w:tcPr>
          <w:p w14:paraId="5E92FC09" w14:textId="77777777" w:rsidR="00AF5E10" w:rsidRPr="006952E4" w:rsidRDefault="00AF5E10" w:rsidP="007F3BE7">
            <w:pPr>
              <w:pStyle w:val="altD"/>
              <w:adjustRightInd w:val="0"/>
              <w:snapToGrid w:val="0"/>
              <w:spacing w:before="0" w:after="0"/>
              <w:ind w:left="0" w:right="0"/>
              <w:rPr>
                <w:color w:val="auto"/>
                <w:sz w:val="21"/>
                <w:szCs w:val="21"/>
              </w:rPr>
            </w:pPr>
            <w:r w:rsidRPr="006952E4">
              <w:rPr>
                <w:rFonts w:hint="eastAsia"/>
                <w:color w:val="auto"/>
                <w:sz w:val="21"/>
                <w:szCs w:val="21"/>
              </w:rPr>
              <w:t>Mb</w:t>
            </w:r>
            <w:r w:rsidRPr="006952E4">
              <w:rPr>
                <w:rFonts w:hint="eastAsia"/>
                <w:color w:val="auto"/>
                <w:sz w:val="21"/>
                <w:szCs w:val="21"/>
              </w:rPr>
              <w:t>：岩土层单层厚度；</w:t>
            </w:r>
            <w:r w:rsidRPr="006952E4">
              <w:rPr>
                <w:rFonts w:hint="eastAsia"/>
                <w:color w:val="auto"/>
                <w:sz w:val="21"/>
                <w:szCs w:val="21"/>
              </w:rPr>
              <w:t>K</w:t>
            </w:r>
            <w:r w:rsidRPr="006952E4">
              <w:rPr>
                <w:rFonts w:hint="eastAsia"/>
                <w:color w:val="auto"/>
                <w:sz w:val="21"/>
                <w:szCs w:val="21"/>
              </w:rPr>
              <w:t>：渗透系数。</w:t>
            </w:r>
          </w:p>
        </w:tc>
      </w:tr>
    </w:tbl>
    <w:p w14:paraId="349AF161" w14:textId="3405BC26" w:rsidR="00D6617A" w:rsidRPr="006952E4" w:rsidRDefault="005D0475" w:rsidP="00D6617A">
      <w:pPr>
        <w:pStyle w:val="afffffffff1"/>
        <w:ind w:firstLine="480"/>
      </w:pPr>
      <w:r w:rsidRPr="006952E4">
        <w:rPr>
          <w:rFonts w:hint="eastAsia"/>
        </w:rPr>
        <w:t>本项目</w:t>
      </w:r>
      <w:r w:rsidRPr="006952E4">
        <w:t>位于昌吉市三工八钢工业聚集区</w:t>
      </w:r>
      <w:r w:rsidRPr="006952E4">
        <w:rPr>
          <w:rFonts w:hint="eastAsia"/>
        </w:rPr>
        <w:t>内，</w:t>
      </w:r>
      <w:r w:rsidRPr="006952E4">
        <w:t>项目</w:t>
      </w:r>
      <w:r w:rsidR="0065072A" w:rsidRPr="006952E4">
        <w:rPr>
          <w:rFonts w:hint="eastAsia"/>
        </w:rPr>
        <w:t>区域既不属于集中式地下水饮用水水源（包括已建成的在用、备用、应急水源，在建和规划的饮用水水源）准保护区和准保护区以外的补给径流区，也不属于除集中式饮用水水源以外的国家或地方政府设定的与地下水环境相关的其他保护区，如热水、矿泉水、温泉等特殊地下水资源保护区和其他保护区的补给径流区；同时也不属于未划定准保护区的集中式饮用水水源、分散式饮用水水源地。故本项目地下水环境敏感程度为不敏感（</w:t>
      </w:r>
      <w:r w:rsidR="0065072A" w:rsidRPr="006952E4">
        <w:rPr>
          <w:rFonts w:hint="eastAsia"/>
        </w:rPr>
        <w:t>G3</w:t>
      </w:r>
      <w:r w:rsidR="0065072A" w:rsidRPr="006952E4">
        <w:rPr>
          <w:rFonts w:hint="eastAsia"/>
        </w:rPr>
        <w:t>）。</w:t>
      </w:r>
    </w:p>
    <w:p w14:paraId="5B0FCA74" w14:textId="50BBF983" w:rsidR="0065072A" w:rsidRPr="006952E4" w:rsidRDefault="00D117C3" w:rsidP="00D6617A">
      <w:pPr>
        <w:pStyle w:val="afffffffff1"/>
        <w:ind w:firstLine="480"/>
      </w:pPr>
      <w:r w:rsidRPr="006952E4">
        <w:rPr>
          <w:rFonts w:hint="eastAsia"/>
        </w:rPr>
        <w:t>项目区</w:t>
      </w:r>
      <w:r w:rsidR="009F1B62" w:rsidRPr="006952E4">
        <w:t>渗透系数约为</w:t>
      </w:r>
      <w:r w:rsidRPr="006952E4">
        <w:t>31</w:t>
      </w:r>
      <w:r w:rsidR="009F1B62" w:rsidRPr="006952E4">
        <w:t>m/d</w:t>
      </w:r>
      <w:r w:rsidR="009F1B62" w:rsidRPr="006952E4">
        <w:t>，</w:t>
      </w:r>
      <w:r w:rsidR="009F1B62" w:rsidRPr="006952E4">
        <w:rPr>
          <w:rFonts w:hint="eastAsia"/>
        </w:rPr>
        <w:t>项目</w:t>
      </w:r>
      <w:r w:rsidR="002D1AD9" w:rsidRPr="006952E4">
        <w:rPr>
          <w:rFonts w:hint="eastAsia"/>
        </w:rPr>
        <w:t>区域</w:t>
      </w:r>
      <w:r w:rsidR="002D1AD9" w:rsidRPr="006952E4">
        <w:t>包气带防污性能为</w:t>
      </w:r>
      <w:r w:rsidR="002D1AD9" w:rsidRPr="006952E4">
        <w:rPr>
          <w:rFonts w:hint="eastAsia"/>
        </w:rPr>
        <w:t>D</w:t>
      </w:r>
      <w:r w:rsidRPr="006952E4">
        <w:t>1</w:t>
      </w:r>
      <w:r w:rsidR="002D1AD9" w:rsidRPr="006952E4">
        <w:rPr>
          <w:rFonts w:hint="eastAsia"/>
        </w:rPr>
        <w:t>。</w:t>
      </w:r>
    </w:p>
    <w:p w14:paraId="47BAFA87" w14:textId="6FFF211F" w:rsidR="00C5712F" w:rsidRPr="00003BD6" w:rsidRDefault="00C5712F" w:rsidP="00C5712F">
      <w:pPr>
        <w:pStyle w:val="afffffffff1"/>
        <w:ind w:firstLine="480"/>
        <w:rPr>
          <w:bCs/>
          <w:color w:val="FF0000"/>
        </w:rPr>
      </w:pPr>
      <w:r w:rsidRPr="00003BD6">
        <w:rPr>
          <w:rFonts w:hint="eastAsia"/>
          <w:bCs/>
          <w:color w:val="FF0000"/>
        </w:rPr>
        <w:t>本项目地下水功能敏感性分区为</w:t>
      </w:r>
      <w:r w:rsidRPr="00003BD6">
        <w:rPr>
          <w:rFonts w:hint="eastAsia"/>
          <w:bCs/>
          <w:color w:val="FF0000"/>
        </w:rPr>
        <w:t>G3</w:t>
      </w:r>
      <w:r w:rsidRPr="00003BD6">
        <w:rPr>
          <w:rFonts w:hint="eastAsia"/>
          <w:bCs/>
          <w:color w:val="FF0000"/>
        </w:rPr>
        <w:t>不敏感，包气带防污性能为</w:t>
      </w:r>
      <w:r w:rsidRPr="00003BD6">
        <w:rPr>
          <w:rFonts w:hint="eastAsia"/>
          <w:bCs/>
          <w:color w:val="FF0000"/>
        </w:rPr>
        <w:t>D1</w:t>
      </w:r>
      <w:r w:rsidRPr="00003BD6">
        <w:rPr>
          <w:rFonts w:hint="eastAsia"/>
          <w:bCs/>
          <w:color w:val="FF0000"/>
        </w:rPr>
        <w:t>，故项目地下水环境敏感程度为</w:t>
      </w:r>
      <w:r w:rsidRPr="00003BD6">
        <w:rPr>
          <w:rFonts w:hint="eastAsia"/>
          <w:bCs/>
          <w:color w:val="FF0000"/>
        </w:rPr>
        <w:t>E</w:t>
      </w:r>
      <w:r w:rsidR="00D117C3" w:rsidRPr="00003BD6">
        <w:rPr>
          <w:bCs/>
          <w:color w:val="FF0000"/>
        </w:rPr>
        <w:t>2</w:t>
      </w:r>
      <w:r w:rsidRPr="00003BD6">
        <w:rPr>
          <w:rFonts w:hint="eastAsia"/>
          <w:bCs/>
          <w:color w:val="FF0000"/>
        </w:rPr>
        <w:t>。</w:t>
      </w:r>
    </w:p>
    <w:p w14:paraId="0AD5DE5D" w14:textId="77777777" w:rsidR="00C5712F" w:rsidRPr="006952E4" w:rsidRDefault="00C5712F" w:rsidP="00C5712F">
      <w:pPr>
        <w:pStyle w:val="affffffffff8"/>
        <w:spacing w:line="460" w:lineRule="exact"/>
        <w:jc w:val="both"/>
        <w:rPr>
          <w:rFonts w:ascii="Times New Roman"/>
          <w:bCs/>
          <w:sz w:val="24"/>
          <w:szCs w:val="24"/>
        </w:rPr>
      </w:pPr>
      <w:r w:rsidRPr="006952E4">
        <w:rPr>
          <w:rFonts w:ascii="Times New Roman" w:hint="eastAsia"/>
          <w:bCs/>
          <w:sz w:val="24"/>
          <w:szCs w:val="24"/>
        </w:rPr>
        <w:t>3</w:t>
      </w:r>
      <w:r w:rsidRPr="006952E4">
        <w:rPr>
          <w:rFonts w:ascii="Times New Roman" w:hint="eastAsia"/>
          <w:bCs/>
          <w:sz w:val="24"/>
          <w:szCs w:val="24"/>
        </w:rPr>
        <w:t>、环境风险潜势划分</w:t>
      </w:r>
    </w:p>
    <w:p w14:paraId="49C05433" w14:textId="77777777" w:rsidR="00C5712F" w:rsidRPr="006952E4" w:rsidRDefault="00C5712F" w:rsidP="00C5712F">
      <w:pPr>
        <w:pStyle w:val="affffffffff8"/>
        <w:spacing w:line="460" w:lineRule="exact"/>
        <w:jc w:val="both"/>
        <w:rPr>
          <w:rFonts w:ascii="Times New Roman"/>
          <w:bCs/>
          <w:sz w:val="24"/>
          <w:szCs w:val="24"/>
        </w:rPr>
      </w:pPr>
      <w:r w:rsidRPr="006952E4">
        <w:rPr>
          <w:rFonts w:ascii="Times New Roman" w:hint="eastAsia"/>
          <w:bCs/>
          <w:sz w:val="24"/>
          <w:szCs w:val="24"/>
        </w:rPr>
        <w:t>建设项目环境风险潜势划分为</w:t>
      </w:r>
      <w:r w:rsidRPr="006952E4">
        <w:rPr>
          <w:rFonts w:hAnsi="宋体" w:cs="宋体" w:hint="eastAsia"/>
          <w:bCs/>
          <w:sz w:val="24"/>
          <w:szCs w:val="24"/>
        </w:rPr>
        <w:t>Ⅰ</w:t>
      </w:r>
      <w:r w:rsidRPr="006952E4">
        <w:rPr>
          <w:rFonts w:ascii="Times New Roman"/>
          <w:bCs/>
          <w:sz w:val="24"/>
          <w:szCs w:val="24"/>
        </w:rPr>
        <w:t>、</w:t>
      </w:r>
      <w:r w:rsidRPr="006952E4">
        <w:rPr>
          <w:rFonts w:hAnsi="宋体" w:cs="宋体" w:hint="eastAsia"/>
          <w:bCs/>
          <w:sz w:val="24"/>
          <w:szCs w:val="24"/>
        </w:rPr>
        <w:t>Ⅱ</w:t>
      </w:r>
      <w:r w:rsidRPr="006952E4">
        <w:rPr>
          <w:rFonts w:ascii="Times New Roman"/>
          <w:bCs/>
          <w:sz w:val="24"/>
          <w:szCs w:val="24"/>
        </w:rPr>
        <w:t>、</w:t>
      </w:r>
      <w:r w:rsidRPr="006952E4">
        <w:rPr>
          <w:rFonts w:hAnsi="宋体" w:cs="宋体" w:hint="eastAsia"/>
          <w:bCs/>
          <w:sz w:val="24"/>
          <w:szCs w:val="24"/>
        </w:rPr>
        <w:t>Ⅲ</w:t>
      </w:r>
      <w:r w:rsidRPr="006952E4">
        <w:rPr>
          <w:rFonts w:ascii="Times New Roman"/>
          <w:bCs/>
          <w:sz w:val="24"/>
          <w:szCs w:val="24"/>
        </w:rPr>
        <w:t>、</w:t>
      </w:r>
      <w:r w:rsidRPr="006952E4">
        <w:rPr>
          <w:rFonts w:hAnsi="宋体" w:cs="宋体" w:hint="eastAsia"/>
          <w:bCs/>
          <w:sz w:val="24"/>
          <w:szCs w:val="24"/>
        </w:rPr>
        <w:t>Ⅳ</w:t>
      </w:r>
      <w:r w:rsidRPr="006952E4">
        <w:rPr>
          <w:rFonts w:ascii="Times New Roman"/>
          <w:bCs/>
          <w:sz w:val="24"/>
          <w:szCs w:val="24"/>
        </w:rPr>
        <w:t>/</w:t>
      </w:r>
      <w:r w:rsidRPr="006952E4">
        <w:rPr>
          <w:rFonts w:hAnsi="宋体" w:cs="宋体" w:hint="eastAsia"/>
          <w:bCs/>
          <w:sz w:val="24"/>
          <w:szCs w:val="24"/>
        </w:rPr>
        <w:t>Ⅳ</w:t>
      </w:r>
      <w:r w:rsidRPr="006952E4">
        <w:rPr>
          <w:rFonts w:ascii="Times New Roman"/>
          <w:bCs/>
          <w:sz w:val="24"/>
          <w:szCs w:val="24"/>
          <w:vertAlign w:val="superscript"/>
        </w:rPr>
        <w:t>+</w:t>
      </w:r>
      <w:r w:rsidRPr="006952E4">
        <w:rPr>
          <w:rFonts w:ascii="Times New Roman"/>
          <w:bCs/>
          <w:sz w:val="24"/>
          <w:szCs w:val="24"/>
        </w:rPr>
        <w:t>级</w:t>
      </w:r>
      <w:r w:rsidRPr="006952E4">
        <w:rPr>
          <w:rFonts w:ascii="Times New Roman" w:hint="eastAsia"/>
          <w:bCs/>
          <w:sz w:val="24"/>
          <w:szCs w:val="24"/>
        </w:rPr>
        <w:t>。</w:t>
      </w:r>
    </w:p>
    <w:p w14:paraId="726B0E21" w14:textId="014DFFD0" w:rsidR="00C5712F" w:rsidRPr="00003BD6" w:rsidRDefault="00C5712F" w:rsidP="00C5712F">
      <w:pPr>
        <w:pStyle w:val="affffffffff8"/>
        <w:spacing w:line="460" w:lineRule="exact"/>
        <w:jc w:val="both"/>
        <w:rPr>
          <w:rFonts w:ascii="Times New Roman"/>
          <w:bCs/>
          <w:color w:val="FF0000"/>
          <w:sz w:val="24"/>
          <w:szCs w:val="24"/>
        </w:rPr>
      </w:pPr>
      <w:r w:rsidRPr="00003BD6">
        <w:rPr>
          <w:rFonts w:ascii="Times New Roman" w:hint="eastAsia"/>
          <w:bCs/>
          <w:color w:val="FF0000"/>
          <w:sz w:val="24"/>
          <w:szCs w:val="24"/>
        </w:rPr>
        <w:t>根据建设项目涉及的物质及工艺系统的危险性及其所在地的环境敏感程度，结合事故情形下环境影响途径，对建设项目潜在环境危害程度进行概化分析，按照表</w:t>
      </w:r>
      <w:r w:rsidR="00D9589F" w:rsidRPr="00003BD6">
        <w:rPr>
          <w:rFonts w:ascii="Times New Roman"/>
          <w:bCs/>
          <w:color w:val="FF0000"/>
          <w:sz w:val="24"/>
          <w:szCs w:val="24"/>
        </w:rPr>
        <w:t>5.3</w:t>
      </w:r>
      <w:r w:rsidR="007069EE" w:rsidRPr="00003BD6">
        <w:rPr>
          <w:rFonts w:ascii="Times New Roman"/>
          <w:bCs/>
          <w:color w:val="FF0000"/>
          <w:sz w:val="24"/>
          <w:szCs w:val="24"/>
        </w:rPr>
        <w:t>-12</w:t>
      </w:r>
      <w:r w:rsidRPr="00003BD6">
        <w:rPr>
          <w:rFonts w:ascii="Times New Roman" w:hint="eastAsia"/>
          <w:bCs/>
          <w:color w:val="FF0000"/>
          <w:sz w:val="24"/>
          <w:szCs w:val="24"/>
        </w:rPr>
        <w:t>确定环境风险潜势。</w:t>
      </w:r>
    </w:p>
    <w:p w14:paraId="1009ED85" w14:textId="56EF49F4" w:rsidR="00C5712F" w:rsidRPr="00003BD6" w:rsidRDefault="00C5712F" w:rsidP="00C5712F">
      <w:pPr>
        <w:pStyle w:val="Char50"/>
        <w:spacing w:line="240" w:lineRule="auto"/>
        <w:ind w:firstLine="420"/>
        <w:rPr>
          <w:rFonts w:eastAsia="黑体"/>
          <w:color w:val="FF0000"/>
        </w:rPr>
      </w:pPr>
      <w:r w:rsidRPr="00003BD6">
        <w:rPr>
          <w:rFonts w:eastAsia="黑体" w:hint="eastAsia"/>
          <w:color w:val="FF0000"/>
        </w:rPr>
        <w:t>表</w:t>
      </w:r>
      <w:r w:rsidR="00D9589F" w:rsidRPr="00003BD6">
        <w:rPr>
          <w:rFonts w:eastAsia="黑体"/>
          <w:color w:val="FF0000"/>
        </w:rPr>
        <w:t>5</w:t>
      </w:r>
      <w:r w:rsidRPr="00003BD6">
        <w:rPr>
          <w:rFonts w:eastAsia="黑体"/>
          <w:color w:val="FF0000"/>
        </w:rPr>
        <w:t>.3</w:t>
      </w:r>
      <w:r w:rsidR="007069EE" w:rsidRPr="00003BD6">
        <w:rPr>
          <w:rFonts w:eastAsia="黑体"/>
          <w:color w:val="FF0000"/>
        </w:rPr>
        <w:t>-12</w:t>
      </w:r>
      <w:r w:rsidRPr="00003BD6">
        <w:rPr>
          <w:rFonts w:eastAsia="黑体" w:hint="eastAsia"/>
          <w:color w:val="FF0000"/>
        </w:rPr>
        <w:t xml:space="preserve">             </w:t>
      </w:r>
      <w:r w:rsidRPr="00003BD6">
        <w:rPr>
          <w:rFonts w:eastAsia="黑体" w:hint="eastAsia"/>
          <w:color w:val="FF0000"/>
        </w:rPr>
        <w:t>建设项目环境风险潜势划分</w:t>
      </w:r>
    </w:p>
    <w:tbl>
      <w:tblPr>
        <w:tblStyle w:val="afffffffffffa"/>
        <w:tblW w:w="0" w:type="auto"/>
        <w:jc w:val="center"/>
        <w:tblLook w:val="04A0" w:firstRow="1" w:lastRow="0" w:firstColumn="1" w:lastColumn="0" w:noHBand="0" w:noVBand="1"/>
      </w:tblPr>
      <w:tblGrid>
        <w:gridCol w:w="2201"/>
        <w:gridCol w:w="1566"/>
        <w:gridCol w:w="1566"/>
        <w:gridCol w:w="1566"/>
        <w:gridCol w:w="1537"/>
      </w:tblGrid>
      <w:tr w:rsidR="006952E4" w:rsidRPr="00003BD6" w14:paraId="614F8E43" w14:textId="77777777" w:rsidTr="00D9589F">
        <w:trPr>
          <w:trHeight w:val="328"/>
          <w:jc w:val="center"/>
        </w:trPr>
        <w:tc>
          <w:tcPr>
            <w:tcW w:w="2201" w:type="dxa"/>
            <w:vMerge w:val="restart"/>
            <w:vAlign w:val="center"/>
          </w:tcPr>
          <w:p w14:paraId="67E9BF96" w14:textId="77777777" w:rsidR="00C5712F" w:rsidRPr="00003BD6" w:rsidRDefault="00C5712F" w:rsidP="007F3BE7">
            <w:pPr>
              <w:pStyle w:val="altD"/>
              <w:adjustRightInd w:val="0"/>
              <w:snapToGrid w:val="0"/>
              <w:spacing w:before="0" w:after="0"/>
              <w:ind w:left="0" w:right="0"/>
              <w:rPr>
                <w:color w:val="FF0000"/>
                <w:sz w:val="21"/>
                <w:szCs w:val="21"/>
              </w:rPr>
            </w:pPr>
            <w:r w:rsidRPr="00003BD6">
              <w:rPr>
                <w:rFonts w:hint="eastAsia"/>
                <w:color w:val="FF0000"/>
                <w:sz w:val="21"/>
                <w:szCs w:val="21"/>
              </w:rPr>
              <w:t>环境敏感程度（</w:t>
            </w:r>
            <w:r w:rsidRPr="00003BD6">
              <w:rPr>
                <w:rFonts w:hint="eastAsia"/>
                <w:color w:val="FF0000"/>
                <w:sz w:val="21"/>
                <w:szCs w:val="21"/>
              </w:rPr>
              <w:t>E</w:t>
            </w:r>
            <w:r w:rsidRPr="00003BD6">
              <w:rPr>
                <w:rFonts w:hint="eastAsia"/>
                <w:color w:val="FF0000"/>
                <w:sz w:val="21"/>
                <w:szCs w:val="21"/>
              </w:rPr>
              <w:t>）</w:t>
            </w:r>
          </w:p>
        </w:tc>
        <w:tc>
          <w:tcPr>
            <w:tcW w:w="6235" w:type="dxa"/>
            <w:gridSpan w:val="4"/>
            <w:vAlign w:val="center"/>
          </w:tcPr>
          <w:p w14:paraId="0D67C725" w14:textId="77777777" w:rsidR="00C5712F" w:rsidRPr="00003BD6" w:rsidRDefault="00C5712F" w:rsidP="007F3BE7">
            <w:pPr>
              <w:pStyle w:val="altD"/>
              <w:adjustRightInd w:val="0"/>
              <w:snapToGrid w:val="0"/>
              <w:spacing w:before="0" w:after="0"/>
              <w:ind w:left="0" w:right="0"/>
              <w:rPr>
                <w:color w:val="FF0000"/>
                <w:sz w:val="21"/>
                <w:szCs w:val="21"/>
              </w:rPr>
            </w:pPr>
            <w:r w:rsidRPr="00003BD6">
              <w:rPr>
                <w:rFonts w:hint="eastAsia"/>
                <w:color w:val="FF0000"/>
                <w:sz w:val="21"/>
                <w:szCs w:val="21"/>
              </w:rPr>
              <w:t>危险物质及工艺系统危险性（</w:t>
            </w:r>
            <w:r w:rsidRPr="00003BD6">
              <w:rPr>
                <w:rFonts w:hint="eastAsia"/>
                <w:color w:val="FF0000"/>
                <w:sz w:val="21"/>
                <w:szCs w:val="21"/>
              </w:rPr>
              <w:t>P</w:t>
            </w:r>
            <w:r w:rsidRPr="00003BD6">
              <w:rPr>
                <w:rFonts w:hint="eastAsia"/>
                <w:color w:val="FF0000"/>
                <w:sz w:val="21"/>
                <w:szCs w:val="21"/>
              </w:rPr>
              <w:t>）</w:t>
            </w:r>
          </w:p>
        </w:tc>
      </w:tr>
      <w:tr w:rsidR="006952E4" w:rsidRPr="00003BD6" w14:paraId="76FDCCEE" w14:textId="77777777" w:rsidTr="00D9589F">
        <w:trPr>
          <w:trHeight w:val="328"/>
          <w:jc w:val="center"/>
        </w:trPr>
        <w:tc>
          <w:tcPr>
            <w:tcW w:w="2201" w:type="dxa"/>
            <w:vMerge/>
            <w:vAlign w:val="center"/>
          </w:tcPr>
          <w:p w14:paraId="4411868B" w14:textId="77777777" w:rsidR="00C5712F" w:rsidRPr="00003BD6" w:rsidRDefault="00C5712F" w:rsidP="007F3BE7">
            <w:pPr>
              <w:pStyle w:val="altD"/>
              <w:adjustRightInd w:val="0"/>
              <w:snapToGrid w:val="0"/>
              <w:spacing w:before="0" w:after="0"/>
              <w:ind w:left="0" w:right="0"/>
              <w:rPr>
                <w:color w:val="FF0000"/>
                <w:sz w:val="21"/>
                <w:szCs w:val="21"/>
              </w:rPr>
            </w:pPr>
          </w:p>
        </w:tc>
        <w:tc>
          <w:tcPr>
            <w:tcW w:w="1566" w:type="dxa"/>
            <w:vAlign w:val="center"/>
          </w:tcPr>
          <w:p w14:paraId="6F63530B" w14:textId="77777777" w:rsidR="00C5712F" w:rsidRPr="00003BD6" w:rsidRDefault="00C5712F" w:rsidP="007F3BE7">
            <w:pPr>
              <w:pStyle w:val="altD"/>
              <w:adjustRightInd w:val="0"/>
              <w:snapToGrid w:val="0"/>
              <w:spacing w:before="0" w:after="0"/>
              <w:ind w:left="0" w:right="0"/>
              <w:rPr>
                <w:color w:val="FF0000"/>
                <w:sz w:val="21"/>
                <w:szCs w:val="21"/>
              </w:rPr>
            </w:pPr>
            <w:r w:rsidRPr="00003BD6">
              <w:rPr>
                <w:rFonts w:hint="eastAsia"/>
                <w:color w:val="FF0000"/>
                <w:sz w:val="21"/>
                <w:szCs w:val="21"/>
              </w:rPr>
              <w:t>极高危害（</w:t>
            </w:r>
            <w:r w:rsidRPr="00003BD6">
              <w:rPr>
                <w:rFonts w:hint="eastAsia"/>
                <w:color w:val="FF0000"/>
                <w:sz w:val="21"/>
                <w:szCs w:val="21"/>
              </w:rPr>
              <w:t>P1</w:t>
            </w:r>
            <w:r w:rsidRPr="00003BD6">
              <w:rPr>
                <w:rFonts w:hint="eastAsia"/>
                <w:color w:val="FF0000"/>
                <w:sz w:val="21"/>
                <w:szCs w:val="21"/>
              </w:rPr>
              <w:t>）</w:t>
            </w:r>
          </w:p>
        </w:tc>
        <w:tc>
          <w:tcPr>
            <w:tcW w:w="1566" w:type="dxa"/>
            <w:vAlign w:val="center"/>
          </w:tcPr>
          <w:p w14:paraId="5075B0F3" w14:textId="77777777" w:rsidR="00C5712F" w:rsidRPr="00003BD6" w:rsidRDefault="00C5712F" w:rsidP="007F3BE7">
            <w:pPr>
              <w:pStyle w:val="altD"/>
              <w:adjustRightInd w:val="0"/>
              <w:snapToGrid w:val="0"/>
              <w:spacing w:before="0" w:after="0"/>
              <w:ind w:left="0" w:right="0"/>
              <w:rPr>
                <w:color w:val="FF0000"/>
                <w:sz w:val="21"/>
                <w:szCs w:val="21"/>
              </w:rPr>
            </w:pPr>
            <w:r w:rsidRPr="00003BD6">
              <w:rPr>
                <w:rFonts w:hint="eastAsia"/>
                <w:color w:val="FF0000"/>
                <w:sz w:val="21"/>
                <w:szCs w:val="21"/>
              </w:rPr>
              <w:t>高度危害（</w:t>
            </w:r>
            <w:r w:rsidRPr="00003BD6">
              <w:rPr>
                <w:rFonts w:hint="eastAsia"/>
                <w:color w:val="FF0000"/>
                <w:sz w:val="21"/>
                <w:szCs w:val="21"/>
              </w:rPr>
              <w:t>P2</w:t>
            </w:r>
            <w:r w:rsidRPr="00003BD6">
              <w:rPr>
                <w:rFonts w:hint="eastAsia"/>
                <w:color w:val="FF0000"/>
                <w:sz w:val="21"/>
                <w:szCs w:val="21"/>
              </w:rPr>
              <w:t>）</w:t>
            </w:r>
          </w:p>
        </w:tc>
        <w:tc>
          <w:tcPr>
            <w:tcW w:w="1566" w:type="dxa"/>
            <w:vAlign w:val="center"/>
          </w:tcPr>
          <w:p w14:paraId="4E12401B" w14:textId="77777777" w:rsidR="00C5712F" w:rsidRPr="00003BD6" w:rsidRDefault="00C5712F" w:rsidP="007F3BE7">
            <w:pPr>
              <w:pStyle w:val="altD"/>
              <w:adjustRightInd w:val="0"/>
              <w:snapToGrid w:val="0"/>
              <w:spacing w:before="0" w:after="0"/>
              <w:ind w:left="0" w:right="0"/>
              <w:rPr>
                <w:color w:val="FF0000"/>
                <w:sz w:val="21"/>
                <w:szCs w:val="21"/>
              </w:rPr>
            </w:pPr>
            <w:r w:rsidRPr="00003BD6">
              <w:rPr>
                <w:rFonts w:hint="eastAsia"/>
                <w:color w:val="FF0000"/>
                <w:sz w:val="21"/>
                <w:szCs w:val="21"/>
              </w:rPr>
              <w:t>中度危害（</w:t>
            </w:r>
            <w:r w:rsidRPr="00003BD6">
              <w:rPr>
                <w:rFonts w:hint="eastAsia"/>
                <w:color w:val="FF0000"/>
                <w:sz w:val="21"/>
                <w:szCs w:val="21"/>
              </w:rPr>
              <w:t>P3</w:t>
            </w:r>
            <w:r w:rsidRPr="00003BD6">
              <w:rPr>
                <w:rFonts w:hint="eastAsia"/>
                <w:color w:val="FF0000"/>
                <w:sz w:val="21"/>
                <w:szCs w:val="21"/>
              </w:rPr>
              <w:t>）</w:t>
            </w:r>
          </w:p>
        </w:tc>
        <w:tc>
          <w:tcPr>
            <w:tcW w:w="1537" w:type="dxa"/>
            <w:vAlign w:val="center"/>
          </w:tcPr>
          <w:p w14:paraId="2D321FE1" w14:textId="77777777" w:rsidR="00C5712F" w:rsidRPr="00003BD6" w:rsidRDefault="00C5712F" w:rsidP="007F3BE7">
            <w:pPr>
              <w:pStyle w:val="altD"/>
              <w:adjustRightInd w:val="0"/>
              <w:snapToGrid w:val="0"/>
              <w:spacing w:before="0" w:after="0"/>
              <w:ind w:left="0" w:right="0"/>
              <w:rPr>
                <w:color w:val="FF0000"/>
                <w:sz w:val="21"/>
                <w:szCs w:val="21"/>
              </w:rPr>
            </w:pPr>
            <w:r w:rsidRPr="00003BD6">
              <w:rPr>
                <w:rFonts w:hint="eastAsia"/>
                <w:color w:val="FF0000"/>
                <w:sz w:val="21"/>
                <w:szCs w:val="21"/>
              </w:rPr>
              <w:t>轻度危害（</w:t>
            </w:r>
            <w:r w:rsidRPr="00003BD6">
              <w:rPr>
                <w:rFonts w:hint="eastAsia"/>
                <w:color w:val="FF0000"/>
                <w:sz w:val="21"/>
                <w:szCs w:val="21"/>
              </w:rPr>
              <w:t>P4</w:t>
            </w:r>
            <w:r w:rsidRPr="00003BD6">
              <w:rPr>
                <w:rFonts w:hint="eastAsia"/>
                <w:color w:val="FF0000"/>
                <w:sz w:val="21"/>
                <w:szCs w:val="21"/>
              </w:rPr>
              <w:t>）</w:t>
            </w:r>
          </w:p>
        </w:tc>
      </w:tr>
      <w:tr w:rsidR="006952E4" w:rsidRPr="00003BD6" w14:paraId="7285942C" w14:textId="77777777" w:rsidTr="007F3BE7">
        <w:trPr>
          <w:trHeight w:val="328"/>
          <w:jc w:val="center"/>
        </w:trPr>
        <w:tc>
          <w:tcPr>
            <w:tcW w:w="8436" w:type="dxa"/>
            <w:gridSpan w:val="5"/>
            <w:vAlign w:val="center"/>
          </w:tcPr>
          <w:p w14:paraId="43E991A7" w14:textId="6C049DE7" w:rsidR="00572C8B" w:rsidRPr="00003BD6" w:rsidRDefault="00572C8B" w:rsidP="007F3BE7">
            <w:pPr>
              <w:pStyle w:val="altD"/>
              <w:adjustRightInd w:val="0"/>
              <w:snapToGrid w:val="0"/>
              <w:spacing w:before="0" w:after="0"/>
              <w:ind w:left="0" w:right="0"/>
              <w:rPr>
                <w:color w:val="FF0000"/>
                <w:sz w:val="21"/>
                <w:szCs w:val="21"/>
              </w:rPr>
            </w:pPr>
            <w:r w:rsidRPr="00003BD6">
              <w:rPr>
                <w:rFonts w:hint="eastAsia"/>
                <w:color w:val="FF0000"/>
                <w:sz w:val="21"/>
                <w:szCs w:val="21"/>
              </w:rPr>
              <w:t>一</w:t>
            </w:r>
            <w:r w:rsidRPr="00003BD6">
              <w:rPr>
                <w:color w:val="FF0000"/>
                <w:sz w:val="21"/>
                <w:szCs w:val="21"/>
              </w:rPr>
              <w:t>、大气</w:t>
            </w:r>
          </w:p>
        </w:tc>
      </w:tr>
      <w:tr w:rsidR="00C31E9B" w:rsidRPr="00003BD6" w14:paraId="1C657774" w14:textId="77777777" w:rsidTr="001A7F16">
        <w:trPr>
          <w:trHeight w:val="328"/>
          <w:jc w:val="center"/>
        </w:trPr>
        <w:tc>
          <w:tcPr>
            <w:tcW w:w="2201" w:type="dxa"/>
            <w:vAlign w:val="center"/>
          </w:tcPr>
          <w:p w14:paraId="01ABD0A2" w14:textId="77777777" w:rsidR="00C5712F" w:rsidRPr="00003BD6" w:rsidRDefault="00C5712F" w:rsidP="007F3BE7">
            <w:pPr>
              <w:pStyle w:val="altD"/>
              <w:adjustRightInd w:val="0"/>
              <w:snapToGrid w:val="0"/>
              <w:spacing w:before="0" w:after="0"/>
              <w:ind w:left="0" w:right="0"/>
              <w:rPr>
                <w:color w:val="FF0000"/>
                <w:sz w:val="21"/>
                <w:szCs w:val="21"/>
              </w:rPr>
            </w:pPr>
            <w:r w:rsidRPr="00003BD6">
              <w:rPr>
                <w:rFonts w:hint="eastAsia"/>
                <w:color w:val="FF0000"/>
                <w:sz w:val="21"/>
                <w:szCs w:val="21"/>
              </w:rPr>
              <w:t>环境高度敏感区（</w:t>
            </w:r>
            <w:r w:rsidRPr="00003BD6">
              <w:rPr>
                <w:rFonts w:hint="eastAsia"/>
                <w:color w:val="FF0000"/>
                <w:sz w:val="21"/>
                <w:szCs w:val="21"/>
              </w:rPr>
              <w:t>E1</w:t>
            </w:r>
            <w:r w:rsidRPr="00003BD6">
              <w:rPr>
                <w:rFonts w:hint="eastAsia"/>
                <w:color w:val="FF0000"/>
                <w:sz w:val="21"/>
                <w:szCs w:val="21"/>
              </w:rPr>
              <w:t>）</w:t>
            </w:r>
          </w:p>
        </w:tc>
        <w:tc>
          <w:tcPr>
            <w:tcW w:w="1566" w:type="dxa"/>
            <w:vAlign w:val="center"/>
          </w:tcPr>
          <w:p w14:paraId="376F883B" w14:textId="77777777" w:rsidR="00C5712F" w:rsidRPr="00003BD6" w:rsidRDefault="00C5712F" w:rsidP="007F3BE7">
            <w:pPr>
              <w:pStyle w:val="altD"/>
              <w:adjustRightInd w:val="0"/>
              <w:snapToGrid w:val="0"/>
              <w:spacing w:before="0" w:after="0"/>
              <w:ind w:left="0" w:right="0"/>
              <w:rPr>
                <w:color w:val="FF0000"/>
                <w:sz w:val="21"/>
                <w:szCs w:val="21"/>
                <w:vertAlign w:val="superscript"/>
              </w:rPr>
            </w:pPr>
            <w:r w:rsidRPr="00003BD6">
              <w:rPr>
                <w:rFonts w:hint="eastAsia"/>
                <w:color w:val="FF0000"/>
                <w:sz w:val="21"/>
                <w:szCs w:val="21"/>
              </w:rPr>
              <w:t>Ⅳ</w:t>
            </w:r>
            <w:r w:rsidRPr="00003BD6">
              <w:rPr>
                <w:rFonts w:hint="eastAsia"/>
                <w:color w:val="FF0000"/>
                <w:sz w:val="21"/>
                <w:szCs w:val="21"/>
                <w:vertAlign w:val="superscript"/>
              </w:rPr>
              <w:t>+</w:t>
            </w:r>
          </w:p>
        </w:tc>
        <w:tc>
          <w:tcPr>
            <w:tcW w:w="1566" w:type="dxa"/>
            <w:vAlign w:val="center"/>
          </w:tcPr>
          <w:p w14:paraId="4CCA0DCF" w14:textId="77777777" w:rsidR="00C5712F" w:rsidRPr="00003BD6" w:rsidRDefault="00C5712F" w:rsidP="007F3BE7">
            <w:pPr>
              <w:pStyle w:val="altD"/>
              <w:adjustRightInd w:val="0"/>
              <w:snapToGrid w:val="0"/>
              <w:spacing w:before="0" w:after="0"/>
              <w:ind w:left="0" w:right="0"/>
              <w:rPr>
                <w:color w:val="FF0000"/>
                <w:sz w:val="21"/>
                <w:szCs w:val="21"/>
              </w:rPr>
            </w:pPr>
            <w:r w:rsidRPr="00003BD6">
              <w:rPr>
                <w:rFonts w:hint="eastAsia"/>
                <w:color w:val="FF0000"/>
                <w:sz w:val="21"/>
                <w:szCs w:val="21"/>
              </w:rPr>
              <w:t>Ⅳ</w:t>
            </w:r>
          </w:p>
        </w:tc>
        <w:tc>
          <w:tcPr>
            <w:tcW w:w="1566" w:type="dxa"/>
            <w:vAlign w:val="center"/>
          </w:tcPr>
          <w:p w14:paraId="7E80AEE3" w14:textId="77777777" w:rsidR="00C5712F" w:rsidRPr="00003BD6" w:rsidRDefault="00C5712F" w:rsidP="007F3BE7">
            <w:pPr>
              <w:pStyle w:val="altD"/>
              <w:adjustRightInd w:val="0"/>
              <w:snapToGrid w:val="0"/>
              <w:spacing w:before="0" w:after="0"/>
              <w:ind w:left="0" w:right="0"/>
              <w:rPr>
                <w:color w:val="FF0000"/>
                <w:sz w:val="21"/>
                <w:szCs w:val="21"/>
              </w:rPr>
            </w:pPr>
            <w:r w:rsidRPr="00003BD6">
              <w:rPr>
                <w:rFonts w:hint="eastAsia"/>
                <w:color w:val="FF0000"/>
                <w:sz w:val="21"/>
                <w:szCs w:val="21"/>
              </w:rPr>
              <w:t>Ⅲ</w:t>
            </w:r>
          </w:p>
        </w:tc>
        <w:tc>
          <w:tcPr>
            <w:tcW w:w="1537" w:type="dxa"/>
            <w:shd w:val="clear" w:color="auto" w:fill="F79646" w:themeFill="accent6"/>
            <w:vAlign w:val="center"/>
          </w:tcPr>
          <w:p w14:paraId="29C241DD" w14:textId="77777777" w:rsidR="00C5712F" w:rsidRPr="00003BD6" w:rsidRDefault="00C5712F" w:rsidP="007F3BE7">
            <w:pPr>
              <w:pStyle w:val="altD"/>
              <w:adjustRightInd w:val="0"/>
              <w:snapToGrid w:val="0"/>
              <w:spacing w:before="0" w:after="0"/>
              <w:ind w:left="0" w:right="0"/>
              <w:rPr>
                <w:color w:val="FF0000"/>
                <w:sz w:val="21"/>
                <w:szCs w:val="21"/>
              </w:rPr>
            </w:pPr>
            <w:r w:rsidRPr="00003BD6">
              <w:rPr>
                <w:rFonts w:hint="eastAsia"/>
                <w:color w:val="FF0000"/>
                <w:sz w:val="21"/>
                <w:szCs w:val="21"/>
              </w:rPr>
              <w:t>Ⅲ</w:t>
            </w:r>
          </w:p>
        </w:tc>
      </w:tr>
      <w:tr w:rsidR="00003BD6" w:rsidRPr="00003BD6" w14:paraId="0202154E" w14:textId="77777777" w:rsidTr="00C31E9B">
        <w:trPr>
          <w:trHeight w:val="328"/>
          <w:jc w:val="center"/>
        </w:trPr>
        <w:tc>
          <w:tcPr>
            <w:tcW w:w="2201" w:type="dxa"/>
            <w:vAlign w:val="center"/>
          </w:tcPr>
          <w:p w14:paraId="7BA47182" w14:textId="77777777" w:rsidR="00C5712F" w:rsidRPr="00003BD6" w:rsidRDefault="00C5712F" w:rsidP="007F3BE7">
            <w:pPr>
              <w:pStyle w:val="altD"/>
              <w:adjustRightInd w:val="0"/>
              <w:snapToGrid w:val="0"/>
              <w:spacing w:before="0" w:after="0"/>
              <w:ind w:left="0" w:right="0"/>
              <w:rPr>
                <w:color w:val="FF0000"/>
                <w:sz w:val="21"/>
                <w:szCs w:val="21"/>
              </w:rPr>
            </w:pPr>
            <w:r w:rsidRPr="00003BD6">
              <w:rPr>
                <w:rFonts w:hint="eastAsia"/>
                <w:color w:val="FF0000"/>
                <w:sz w:val="21"/>
                <w:szCs w:val="21"/>
              </w:rPr>
              <w:t>环境中度敏感区（</w:t>
            </w:r>
            <w:r w:rsidRPr="00003BD6">
              <w:rPr>
                <w:rFonts w:hint="eastAsia"/>
                <w:color w:val="FF0000"/>
                <w:sz w:val="21"/>
                <w:szCs w:val="21"/>
              </w:rPr>
              <w:t>E2</w:t>
            </w:r>
            <w:r w:rsidRPr="00003BD6">
              <w:rPr>
                <w:rFonts w:hint="eastAsia"/>
                <w:color w:val="FF0000"/>
                <w:sz w:val="21"/>
                <w:szCs w:val="21"/>
              </w:rPr>
              <w:t>）</w:t>
            </w:r>
          </w:p>
        </w:tc>
        <w:tc>
          <w:tcPr>
            <w:tcW w:w="1566" w:type="dxa"/>
            <w:vAlign w:val="center"/>
          </w:tcPr>
          <w:p w14:paraId="6EA3764B" w14:textId="77777777" w:rsidR="00C5712F" w:rsidRPr="00003BD6" w:rsidRDefault="00C5712F" w:rsidP="007F3BE7">
            <w:pPr>
              <w:pStyle w:val="altD"/>
              <w:adjustRightInd w:val="0"/>
              <w:snapToGrid w:val="0"/>
              <w:spacing w:before="0" w:after="0"/>
              <w:ind w:left="0" w:right="0"/>
              <w:rPr>
                <w:color w:val="FF0000"/>
                <w:sz w:val="21"/>
                <w:szCs w:val="21"/>
              </w:rPr>
            </w:pPr>
            <w:r w:rsidRPr="00003BD6">
              <w:rPr>
                <w:rFonts w:hint="eastAsia"/>
                <w:color w:val="FF0000"/>
                <w:sz w:val="21"/>
                <w:szCs w:val="21"/>
              </w:rPr>
              <w:t>Ⅳ</w:t>
            </w:r>
          </w:p>
        </w:tc>
        <w:tc>
          <w:tcPr>
            <w:tcW w:w="1566" w:type="dxa"/>
            <w:vAlign w:val="center"/>
          </w:tcPr>
          <w:p w14:paraId="0FFE1502" w14:textId="77777777" w:rsidR="00C5712F" w:rsidRPr="00003BD6" w:rsidRDefault="00C5712F" w:rsidP="007F3BE7">
            <w:pPr>
              <w:pStyle w:val="altD"/>
              <w:adjustRightInd w:val="0"/>
              <w:snapToGrid w:val="0"/>
              <w:spacing w:before="0" w:after="0"/>
              <w:ind w:left="0" w:right="0"/>
              <w:rPr>
                <w:color w:val="FF0000"/>
                <w:sz w:val="21"/>
                <w:szCs w:val="21"/>
              </w:rPr>
            </w:pPr>
            <w:r w:rsidRPr="00003BD6">
              <w:rPr>
                <w:rFonts w:hint="eastAsia"/>
                <w:color w:val="FF0000"/>
                <w:sz w:val="21"/>
                <w:szCs w:val="21"/>
              </w:rPr>
              <w:t>Ⅲ</w:t>
            </w:r>
          </w:p>
        </w:tc>
        <w:tc>
          <w:tcPr>
            <w:tcW w:w="1566" w:type="dxa"/>
            <w:vAlign w:val="center"/>
          </w:tcPr>
          <w:p w14:paraId="2178A7A6" w14:textId="77777777" w:rsidR="00C5712F" w:rsidRPr="00003BD6" w:rsidRDefault="00C5712F" w:rsidP="007F3BE7">
            <w:pPr>
              <w:pStyle w:val="altD"/>
              <w:adjustRightInd w:val="0"/>
              <w:snapToGrid w:val="0"/>
              <w:spacing w:before="0" w:after="0"/>
              <w:ind w:left="0" w:right="0"/>
              <w:rPr>
                <w:color w:val="FF0000"/>
                <w:sz w:val="21"/>
                <w:szCs w:val="21"/>
              </w:rPr>
            </w:pPr>
            <w:r w:rsidRPr="00003BD6">
              <w:rPr>
                <w:rFonts w:hint="eastAsia"/>
                <w:color w:val="FF0000"/>
                <w:sz w:val="21"/>
                <w:szCs w:val="21"/>
              </w:rPr>
              <w:t>Ⅲ</w:t>
            </w:r>
          </w:p>
        </w:tc>
        <w:tc>
          <w:tcPr>
            <w:tcW w:w="1537" w:type="dxa"/>
            <w:shd w:val="clear" w:color="auto" w:fill="auto"/>
            <w:vAlign w:val="center"/>
          </w:tcPr>
          <w:p w14:paraId="2CC44E71" w14:textId="77777777" w:rsidR="00C5712F" w:rsidRPr="00003BD6" w:rsidRDefault="00C5712F" w:rsidP="007F3BE7">
            <w:pPr>
              <w:pStyle w:val="altD"/>
              <w:adjustRightInd w:val="0"/>
              <w:snapToGrid w:val="0"/>
              <w:spacing w:before="0" w:after="0"/>
              <w:ind w:left="0" w:right="0"/>
              <w:rPr>
                <w:color w:val="FF0000"/>
                <w:sz w:val="21"/>
                <w:szCs w:val="21"/>
              </w:rPr>
            </w:pPr>
            <w:r w:rsidRPr="00003BD6">
              <w:rPr>
                <w:rFonts w:hint="eastAsia"/>
                <w:color w:val="FF0000"/>
                <w:sz w:val="21"/>
                <w:szCs w:val="21"/>
              </w:rPr>
              <w:t>Ⅱ</w:t>
            </w:r>
          </w:p>
        </w:tc>
      </w:tr>
      <w:tr w:rsidR="00003BD6" w:rsidRPr="00003BD6" w14:paraId="3DB966FE" w14:textId="77777777" w:rsidTr="005D2B0A">
        <w:trPr>
          <w:trHeight w:val="328"/>
          <w:jc w:val="center"/>
        </w:trPr>
        <w:tc>
          <w:tcPr>
            <w:tcW w:w="2201" w:type="dxa"/>
            <w:vAlign w:val="center"/>
          </w:tcPr>
          <w:p w14:paraId="24F7F30E" w14:textId="77777777" w:rsidR="00C5712F" w:rsidRPr="00003BD6" w:rsidRDefault="00C5712F" w:rsidP="007F3BE7">
            <w:pPr>
              <w:pStyle w:val="altD"/>
              <w:adjustRightInd w:val="0"/>
              <w:snapToGrid w:val="0"/>
              <w:spacing w:before="0" w:after="0"/>
              <w:ind w:left="0" w:right="0"/>
              <w:rPr>
                <w:color w:val="FF0000"/>
                <w:sz w:val="21"/>
                <w:szCs w:val="21"/>
              </w:rPr>
            </w:pPr>
            <w:r w:rsidRPr="00003BD6">
              <w:rPr>
                <w:rFonts w:hint="eastAsia"/>
                <w:color w:val="FF0000"/>
                <w:sz w:val="21"/>
                <w:szCs w:val="21"/>
              </w:rPr>
              <w:t>环境低度敏感区（</w:t>
            </w:r>
            <w:r w:rsidRPr="00003BD6">
              <w:rPr>
                <w:rFonts w:hint="eastAsia"/>
                <w:color w:val="FF0000"/>
                <w:sz w:val="21"/>
                <w:szCs w:val="21"/>
              </w:rPr>
              <w:t>E3</w:t>
            </w:r>
            <w:r w:rsidRPr="00003BD6">
              <w:rPr>
                <w:rFonts w:hint="eastAsia"/>
                <w:color w:val="FF0000"/>
                <w:sz w:val="21"/>
                <w:szCs w:val="21"/>
              </w:rPr>
              <w:t>）</w:t>
            </w:r>
          </w:p>
        </w:tc>
        <w:tc>
          <w:tcPr>
            <w:tcW w:w="1566" w:type="dxa"/>
            <w:vAlign w:val="center"/>
          </w:tcPr>
          <w:p w14:paraId="57342FE3" w14:textId="77777777" w:rsidR="00C5712F" w:rsidRPr="00003BD6" w:rsidRDefault="00C5712F" w:rsidP="007F3BE7">
            <w:pPr>
              <w:pStyle w:val="altD"/>
              <w:adjustRightInd w:val="0"/>
              <w:snapToGrid w:val="0"/>
              <w:spacing w:before="0" w:after="0"/>
              <w:ind w:left="0" w:right="0"/>
              <w:rPr>
                <w:color w:val="FF0000"/>
                <w:sz w:val="21"/>
                <w:szCs w:val="21"/>
              </w:rPr>
            </w:pPr>
            <w:r w:rsidRPr="00003BD6">
              <w:rPr>
                <w:rFonts w:hint="eastAsia"/>
                <w:color w:val="FF0000"/>
                <w:sz w:val="21"/>
                <w:szCs w:val="21"/>
              </w:rPr>
              <w:t>Ⅲ</w:t>
            </w:r>
          </w:p>
        </w:tc>
        <w:tc>
          <w:tcPr>
            <w:tcW w:w="1566" w:type="dxa"/>
            <w:vAlign w:val="center"/>
          </w:tcPr>
          <w:p w14:paraId="081DF31B" w14:textId="77777777" w:rsidR="00C5712F" w:rsidRPr="00003BD6" w:rsidRDefault="00C5712F" w:rsidP="007F3BE7">
            <w:pPr>
              <w:pStyle w:val="altD"/>
              <w:adjustRightInd w:val="0"/>
              <w:snapToGrid w:val="0"/>
              <w:spacing w:before="0" w:after="0"/>
              <w:ind w:left="0" w:right="0"/>
              <w:rPr>
                <w:color w:val="FF0000"/>
                <w:sz w:val="21"/>
                <w:szCs w:val="21"/>
              </w:rPr>
            </w:pPr>
            <w:r w:rsidRPr="00003BD6">
              <w:rPr>
                <w:rFonts w:hint="eastAsia"/>
                <w:color w:val="FF0000"/>
                <w:sz w:val="21"/>
                <w:szCs w:val="21"/>
              </w:rPr>
              <w:t>Ⅲ</w:t>
            </w:r>
          </w:p>
        </w:tc>
        <w:tc>
          <w:tcPr>
            <w:tcW w:w="1566" w:type="dxa"/>
            <w:vAlign w:val="center"/>
          </w:tcPr>
          <w:p w14:paraId="00040BE8" w14:textId="77777777" w:rsidR="00C5712F" w:rsidRPr="00003BD6" w:rsidRDefault="00C5712F" w:rsidP="007F3BE7">
            <w:pPr>
              <w:pStyle w:val="altD"/>
              <w:adjustRightInd w:val="0"/>
              <w:snapToGrid w:val="0"/>
              <w:spacing w:before="0" w:after="0"/>
              <w:ind w:left="0" w:right="0"/>
              <w:rPr>
                <w:color w:val="FF0000"/>
                <w:sz w:val="21"/>
                <w:szCs w:val="21"/>
              </w:rPr>
            </w:pPr>
            <w:r w:rsidRPr="00003BD6">
              <w:rPr>
                <w:rFonts w:hint="eastAsia"/>
                <w:color w:val="FF0000"/>
                <w:sz w:val="21"/>
                <w:szCs w:val="21"/>
              </w:rPr>
              <w:t>Ⅱ</w:t>
            </w:r>
          </w:p>
        </w:tc>
        <w:tc>
          <w:tcPr>
            <w:tcW w:w="1537" w:type="dxa"/>
            <w:shd w:val="clear" w:color="auto" w:fill="auto"/>
            <w:vAlign w:val="center"/>
          </w:tcPr>
          <w:p w14:paraId="3649867E" w14:textId="77777777" w:rsidR="00C5712F" w:rsidRPr="00003BD6" w:rsidRDefault="00C5712F" w:rsidP="007F3BE7">
            <w:pPr>
              <w:pStyle w:val="altD"/>
              <w:adjustRightInd w:val="0"/>
              <w:snapToGrid w:val="0"/>
              <w:spacing w:before="0" w:after="0"/>
              <w:ind w:left="0" w:right="0"/>
              <w:rPr>
                <w:color w:val="FF0000"/>
                <w:sz w:val="21"/>
                <w:szCs w:val="21"/>
              </w:rPr>
            </w:pPr>
            <w:r w:rsidRPr="00003BD6">
              <w:rPr>
                <w:rFonts w:hint="eastAsia"/>
                <w:color w:val="FF0000"/>
                <w:sz w:val="21"/>
                <w:szCs w:val="21"/>
              </w:rPr>
              <w:t>Ⅰ</w:t>
            </w:r>
          </w:p>
        </w:tc>
      </w:tr>
      <w:tr w:rsidR="006952E4" w:rsidRPr="00003BD6" w14:paraId="6568E0DF" w14:textId="77777777" w:rsidTr="007F3BE7">
        <w:trPr>
          <w:trHeight w:val="328"/>
          <w:jc w:val="center"/>
        </w:trPr>
        <w:tc>
          <w:tcPr>
            <w:tcW w:w="8436" w:type="dxa"/>
            <w:gridSpan w:val="5"/>
            <w:vAlign w:val="center"/>
          </w:tcPr>
          <w:p w14:paraId="008ABC5D" w14:textId="3B61BE31" w:rsidR="00572C8B" w:rsidRPr="00003BD6" w:rsidRDefault="00572C8B" w:rsidP="007F3BE7">
            <w:pPr>
              <w:pStyle w:val="altD"/>
              <w:adjustRightInd w:val="0"/>
              <w:snapToGrid w:val="0"/>
              <w:spacing w:before="0" w:after="0"/>
              <w:ind w:left="0" w:right="0"/>
              <w:rPr>
                <w:color w:val="FF0000"/>
                <w:sz w:val="21"/>
                <w:szCs w:val="21"/>
              </w:rPr>
            </w:pPr>
            <w:r w:rsidRPr="00003BD6">
              <w:rPr>
                <w:rFonts w:hint="eastAsia"/>
                <w:color w:val="FF0000"/>
                <w:sz w:val="21"/>
                <w:szCs w:val="21"/>
              </w:rPr>
              <w:t>二、</w:t>
            </w:r>
            <w:r w:rsidRPr="00003BD6">
              <w:rPr>
                <w:color w:val="FF0000"/>
                <w:sz w:val="21"/>
                <w:szCs w:val="21"/>
              </w:rPr>
              <w:t>地表水</w:t>
            </w:r>
          </w:p>
        </w:tc>
      </w:tr>
      <w:tr w:rsidR="006952E4" w:rsidRPr="00003BD6" w14:paraId="59860796" w14:textId="77777777" w:rsidTr="00D9589F">
        <w:trPr>
          <w:trHeight w:val="328"/>
          <w:jc w:val="center"/>
        </w:trPr>
        <w:tc>
          <w:tcPr>
            <w:tcW w:w="2201" w:type="dxa"/>
            <w:vAlign w:val="center"/>
          </w:tcPr>
          <w:p w14:paraId="0482A01A" w14:textId="03B9C6EA"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环境高度敏感区（</w:t>
            </w:r>
            <w:r w:rsidRPr="00003BD6">
              <w:rPr>
                <w:rFonts w:hint="eastAsia"/>
                <w:color w:val="FF0000"/>
                <w:sz w:val="21"/>
                <w:szCs w:val="21"/>
              </w:rPr>
              <w:t>E1</w:t>
            </w:r>
            <w:r w:rsidRPr="00003BD6">
              <w:rPr>
                <w:rFonts w:hint="eastAsia"/>
                <w:color w:val="FF0000"/>
                <w:sz w:val="21"/>
                <w:szCs w:val="21"/>
              </w:rPr>
              <w:t>）</w:t>
            </w:r>
          </w:p>
        </w:tc>
        <w:tc>
          <w:tcPr>
            <w:tcW w:w="1566" w:type="dxa"/>
            <w:vAlign w:val="center"/>
          </w:tcPr>
          <w:p w14:paraId="2244CB6E" w14:textId="0910AE71"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Ⅳ</w:t>
            </w:r>
            <w:r w:rsidRPr="00003BD6">
              <w:rPr>
                <w:rFonts w:hint="eastAsia"/>
                <w:color w:val="FF0000"/>
                <w:sz w:val="21"/>
                <w:szCs w:val="21"/>
                <w:vertAlign w:val="superscript"/>
              </w:rPr>
              <w:t>+</w:t>
            </w:r>
          </w:p>
        </w:tc>
        <w:tc>
          <w:tcPr>
            <w:tcW w:w="1566" w:type="dxa"/>
            <w:vAlign w:val="center"/>
          </w:tcPr>
          <w:p w14:paraId="443D0776" w14:textId="6000D7B3"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Ⅳ</w:t>
            </w:r>
          </w:p>
        </w:tc>
        <w:tc>
          <w:tcPr>
            <w:tcW w:w="1566" w:type="dxa"/>
            <w:vAlign w:val="center"/>
          </w:tcPr>
          <w:p w14:paraId="74542529" w14:textId="1B5FE624"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Ⅲ</w:t>
            </w:r>
          </w:p>
        </w:tc>
        <w:tc>
          <w:tcPr>
            <w:tcW w:w="1537" w:type="dxa"/>
            <w:vAlign w:val="center"/>
          </w:tcPr>
          <w:p w14:paraId="5B229A4B" w14:textId="490CAD13"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Ⅲ</w:t>
            </w:r>
          </w:p>
        </w:tc>
      </w:tr>
      <w:tr w:rsidR="006952E4" w:rsidRPr="00003BD6" w14:paraId="31FB5F74" w14:textId="77777777" w:rsidTr="001A7F16">
        <w:trPr>
          <w:trHeight w:val="328"/>
          <w:jc w:val="center"/>
        </w:trPr>
        <w:tc>
          <w:tcPr>
            <w:tcW w:w="2201" w:type="dxa"/>
            <w:vAlign w:val="center"/>
          </w:tcPr>
          <w:p w14:paraId="3EF85D7C" w14:textId="06587C03"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环境中度敏感区（</w:t>
            </w:r>
            <w:r w:rsidRPr="00003BD6">
              <w:rPr>
                <w:rFonts w:hint="eastAsia"/>
                <w:color w:val="FF0000"/>
                <w:sz w:val="21"/>
                <w:szCs w:val="21"/>
              </w:rPr>
              <w:t>E2</w:t>
            </w:r>
            <w:r w:rsidRPr="00003BD6">
              <w:rPr>
                <w:rFonts w:hint="eastAsia"/>
                <w:color w:val="FF0000"/>
                <w:sz w:val="21"/>
                <w:szCs w:val="21"/>
              </w:rPr>
              <w:t>）</w:t>
            </w:r>
          </w:p>
        </w:tc>
        <w:tc>
          <w:tcPr>
            <w:tcW w:w="1566" w:type="dxa"/>
            <w:vAlign w:val="center"/>
          </w:tcPr>
          <w:p w14:paraId="5927247A" w14:textId="0B9A24DB"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Ⅳ</w:t>
            </w:r>
          </w:p>
        </w:tc>
        <w:tc>
          <w:tcPr>
            <w:tcW w:w="1566" w:type="dxa"/>
            <w:vAlign w:val="center"/>
          </w:tcPr>
          <w:p w14:paraId="4DAF52A2" w14:textId="3384AE04"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Ⅲ</w:t>
            </w:r>
          </w:p>
        </w:tc>
        <w:tc>
          <w:tcPr>
            <w:tcW w:w="1566" w:type="dxa"/>
            <w:vAlign w:val="center"/>
          </w:tcPr>
          <w:p w14:paraId="5A01E36C" w14:textId="04149BBC"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Ⅲ</w:t>
            </w:r>
          </w:p>
        </w:tc>
        <w:tc>
          <w:tcPr>
            <w:tcW w:w="1537" w:type="dxa"/>
            <w:shd w:val="clear" w:color="auto" w:fill="F79646" w:themeFill="accent6"/>
            <w:vAlign w:val="center"/>
          </w:tcPr>
          <w:p w14:paraId="157E8685" w14:textId="25A72B54"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Ⅱ</w:t>
            </w:r>
          </w:p>
        </w:tc>
      </w:tr>
      <w:tr w:rsidR="006952E4" w:rsidRPr="00003BD6" w14:paraId="70395D5E" w14:textId="77777777" w:rsidTr="00D9589F">
        <w:trPr>
          <w:trHeight w:val="328"/>
          <w:jc w:val="center"/>
        </w:trPr>
        <w:tc>
          <w:tcPr>
            <w:tcW w:w="2201" w:type="dxa"/>
            <w:vAlign w:val="center"/>
          </w:tcPr>
          <w:p w14:paraId="53FE8D63" w14:textId="1935F98E"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环境低度敏感区（</w:t>
            </w:r>
            <w:r w:rsidRPr="00003BD6">
              <w:rPr>
                <w:rFonts w:hint="eastAsia"/>
                <w:color w:val="FF0000"/>
                <w:sz w:val="21"/>
                <w:szCs w:val="21"/>
              </w:rPr>
              <w:t>E3</w:t>
            </w:r>
            <w:r w:rsidRPr="00003BD6">
              <w:rPr>
                <w:rFonts w:hint="eastAsia"/>
                <w:color w:val="FF0000"/>
                <w:sz w:val="21"/>
                <w:szCs w:val="21"/>
              </w:rPr>
              <w:t>）</w:t>
            </w:r>
          </w:p>
        </w:tc>
        <w:tc>
          <w:tcPr>
            <w:tcW w:w="1566" w:type="dxa"/>
            <w:vAlign w:val="center"/>
          </w:tcPr>
          <w:p w14:paraId="6782E847" w14:textId="46B36D5D"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Ⅲ</w:t>
            </w:r>
          </w:p>
        </w:tc>
        <w:tc>
          <w:tcPr>
            <w:tcW w:w="1566" w:type="dxa"/>
            <w:vAlign w:val="center"/>
          </w:tcPr>
          <w:p w14:paraId="2415D96A" w14:textId="6C776C23"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Ⅲ</w:t>
            </w:r>
          </w:p>
        </w:tc>
        <w:tc>
          <w:tcPr>
            <w:tcW w:w="1566" w:type="dxa"/>
            <w:vAlign w:val="center"/>
          </w:tcPr>
          <w:p w14:paraId="75428761" w14:textId="3C7C755F"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Ⅱ</w:t>
            </w:r>
          </w:p>
        </w:tc>
        <w:tc>
          <w:tcPr>
            <w:tcW w:w="1537" w:type="dxa"/>
            <w:vAlign w:val="center"/>
          </w:tcPr>
          <w:p w14:paraId="14508635" w14:textId="0DAFA4B1"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Ⅰ</w:t>
            </w:r>
          </w:p>
        </w:tc>
      </w:tr>
      <w:tr w:rsidR="006952E4" w:rsidRPr="00003BD6" w14:paraId="5B977E6C" w14:textId="77777777" w:rsidTr="007F3BE7">
        <w:trPr>
          <w:trHeight w:val="328"/>
          <w:jc w:val="center"/>
        </w:trPr>
        <w:tc>
          <w:tcPr>
            <w:tcW w:w="8436" w:type="dxa"/>
            <w:gridSpan w:val="5"/>
            <w:vAlign w:val="center"/>
          </w:tcPr>
          <w:p w14:paraId="29E89B38" w14:textId="742E1EB5"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三、</w:t>
            </w:r>
            <w:r w:rsidRPr="00003BD6">
              <w:rPr>
                <w:color w:val="FF0000"/>
                <w:sz w:val="21"/>
                <w:szCs w:val="21"/>
              </w:rPr>
              <w:t>地下水</w:t>
            </w:r>
          </w:p>
        </w:tc>
      </w:tr>
      <w:tr w:rsidR="006952E4" w:rsidRPr="00003BD6" w14:paraId="4C1BAF90" w14:textId="77777777" w:rsidTr="00D9589F">
        <w:trPr>
          <w:trHeight w:val="328"/>
          <w:jc w:val="center"/>
        </w:trPr>
        <w:tc>
          <w:tcPr>
            <w:tcW w:w="2201" w:type="dxa"/>
            <w:vAlign w:val="center"/>
          </w:tcPr>
          <w:p w14:paraId="2ED2D715" w14:textId="0FADFEEC"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环境高度敏感区（</w:t>
            </w:r>
            <w:r w:rsidRPr="00003BD6">
              <w:rPr>
                <w:rFonts w:hint="eastAsia"/>
                <w:color w:val="FF0000"/>
                <w:sz w:val="21"/>
                <w:szCs w:val="21"/>
              </w:rPr>
              <w:t>E1</w:t>
            </w:r>
            <w:r w:rsidRPr="00003BD6">
              <w:rPr>
                <w:rFonts w:hint="eastAsia"/>
                <w:color w:val="FF0000"/>
                <w:sz w:val="21"/>
                <w:szCs w:val="21"/>
              </w:rPr>
              <w:t>）</w:t>
            </w:r>
          </w:p>
        </w:tc>
        <w:tc>
          <w:tcPr>
            <w:tcW w:w="1566" w:type="dxa"/>
            <w:vAlign w:val="center"/>
          </w:tcPr>
          <w:p w14:paraId="699205EF" w14:textId="21195DF5"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Ⅳ</w:t>
            </w:r>
            <w:r w:rsidRPr="00003BD6">
              <w:rPr>
                <w:rFonts w:hint="eastAsia"/>
                <w:color w:val="FF0000"/>
                <w:sz w:val="21"/>
                <w:szCs w:val="21"/>
                <w:vertAlign w:val="superscript"/>
              </w:rPr>
              <w:t>+</w:t>
            </w:r>
          </w:p>
        </w:tc>
        <w:tc>
          <w:tcPr>
            <w:tcW w:w="1566" w:type="dxa"/>
            <w:vAlign w:val="center"/>
          </w:tcPr>
          <w:p w14:paraId="21FAA2B4" w14:textId="653638A6"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Ⅳ</w:t>
            </w:r>
          </w:p>
        </w:tc>
        <w:tc>
          <w:tcPr>
            <w:tcW w:w="1566" w:type="dxa"/>
            <w:vAlign w:val="center"/>
          </w:tcPr>
          <w:p w14:paraId="2740970D" w14:textId="6C281E6E"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Ⅲ</w:t>
            </w:r>
          </w:p>
        </w:tc>
        <w:tc>
          <w:tcPr>
            <w:tcW w:w="1537" w:type="dxa"/>
            <w:vAlign w:val="center"/>
          </w:tcPr>
          <w:p w14:paraId="73EFA862" w14:textId="5A2451E7"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Ⅲ</w:t>
            </w:r>
          </w:p>
        </w:tc>
      </w:tr>
      <w:tr w:rsidR="006952E4" w:rsidRPr="00003BD6" w14:paraId="77F8322D" w14:textId="77777777" w:rsidTr="001A7F16">
        <w:trPr>
          <w:trHeight w:val="328"/>
          <w:jc w:val="center"/>
        </w:trPr>
        <w:tc>
          <w:tcPr>
            <w:tcW w:w="2201" w:type="dxa"/>
            <w:vAlign w:val="center"/>
          </w:tcPr>
          <w:p w14:paraId="2945CDC8" w14:textId="3E66F325"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环境中度敏感区（</w:t>
            </w:r>
            <w:r w:rsidRPr="00003BD6">
              <w:rPr>
                <w:rFonts w:hint="eastAsia"/>
                <w:color w:val="FF0000"/>
                <w:sz w:val="21"/>
                <w:szCs w:val="21"/>
              </w:rPr>
              <w:t>E2</w:t>
            </w:r>
            <w:r w:rsidRPr="00003BD6">
              <w:rPr>
                <w:rFonts w:hint="eastAsia"/>
                <w:color w:val="FF0000"/>
                <w:sz w:val="21"/>
                <w:szCs w:val="21"/>
              </w:rPr>
              <w:t>）</w:t>
            </w:r>
          </w:p>
        </w:tc>
        <w:tc>
          <w:tcPr>
            <w:tcW w:w="1566" w:type="dxa"/>
            <w:vAlign w:val="center"/>
          </w:tcPr>
          <w:p w14:paraId="75F43251" w14:textId="0E8A9F52"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Ⅳ</w:t>
            </w:r>
          </w:p>
        </w:tc>
        <w:tc>
          <w:tcPr>
            <w:tcW w:w="1566" w:type="dxa"/>
            <w:vAlign w:val="center"/>
          </w:tcPr>
          <w:p w14:paraId="343B4443" w14:textId="770ECE33"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Ⅲ</w:t>
            </w:r>
          </w:p>
        </w:tc>
        <w:tc>
          <w:tcPr>
            <w:tcW w:w="1566" w:type="dxa"/>
            <w:vAlign w:val="center"/>
          </w:tcPr>
          <w:p w14:paraId="60B69B79" w14:textId="0E096A53"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Ⅲ</w:t>
            </w:r>
          </w:p>
        </w:tc>
        <w:tc>
          <w:tcPr>
            <w:tcW w:w="1537" w:type="dxa"/>
            <w:shd w:val="clear" w:color="auto" w:fill="F79646" w:themeFill="accent6"/>
            <w:vAlign w:val="center"/>
          </w:tcPr>
          <w:p w14:paraId="587768B1" w14:textId="1A40A5EE"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Ⅱ</w:t>
            </w:r>
          </w:p>
        </w:tc>
      </w:tr>
      <w:tr w:rsidR="006952E4" w:rsidRPr="00003BD6" w14:paraId="3E968AE9" w14:textId="77777777" w:rsidTr="00D117C3">
        <w:trPr>
          <w:trHeight w:val="328"/>
          <w:jc w:val="center"/>
        </w:trPr>
        <w:tc>
          <w:tcPr>
            <w:tcW w:w="2201" w:type="dxa"/>
            <w:vAlign w:val="center"/>
          </w:tcPr>
          <w:p w14:paraId="4010EA1E" w14:textId="3D2A62A5"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环境低度敏感区（</w:t>
            </w:r>
            <w:r w:rsidRPr="00003BD6">
              <w:rPr>
                <w:rFonts w:hint="eastAsia"/>
                <w:color w:val="FF0000"/>
                <w:sz w:val="21"/>
                <w:szCs w:val="21"/>
              </w:rPr>
              <w:t>E3</w:t>
            </w:r>
            <w:r w:rsidRPr="00003BD6">
              <w:rPr>
                <w:rFonts w:hint="eastAsia"/>
                <w:color w:val="FF0000"/>
                <w:sz w:val="21"/>
                <w:szCs w:val="21"/>
              </w:rPr>
              <w:t>）</w:t>
            </w:r>
          </w:p>
        </w:tc>
        <w:tc>
          <w:tcPr>
            <w:tcW w:w="1566" w:type="dxa"/>
            <w:vAlign w:val="center"/>
          </w:tcPr>
          <w:p w14:paraId="63F263A7" w14:textId="1E171CD9"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Ⅲ</w:t>
            </w:r>
          </w:p>
        </w:tc>
        <w:tc>
          <w:tcPr>
            <w:tcW w:w="1566" w:type="dxa"/>
            <w:vAlign w:val="center"/>
          </w:tcPr>
          <w:p w14:paraId="64E5E6F1" w14:textId="77BA808D"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Ⅲ</w:t>
            </w:r>
          </w:p>
        </w:tc>
        <w:tc>
          <w:tcPr>
            <w:tcW w:w="1566" w:type="dxa"/>
            <w:vAlign w:val="center"/>
          </w:tcPr>
          <w:p w14:paraId="62D98D41" w14:textId="48E2AB9D"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Ⅱ</w:t>
            </w:r>
          </w:p>
        </w:tc>
        <w:tc>
          <w:tcPr>
            <w:tcW w:w="1537" w:type="dxa"/>
            <w:shd w:val="clear" w:color="auto" w:fill="auto"/>
            <w:vAlign w:val="center"/>
          </w:tcPr>
          <w:p w14:paraId="4F0CF16C" w14:textId="3ADE92C2" w:rsidR="00572C8B" w:rsidRPr="00003BD6" w:rsidRDefault="00572C8B" w:rsidP="00572C8B">
            <w:pPr>
              <w:pStyle w:val="altD"/>
              <w:adjustRightInd w:val="0"/>
              <w:snapToGrid w:val="0"/>
              <w:spacing w:before="0" w:after="0"/>
              <w:ind w:left="0" w:right="0"/>
              <w:rPr>
                <w:color w:val="FF0000"/>
                <w:sz w:val="21"/>
                <w:szCs w:val="21"/>
              </w:rPr>
            </w:pPr>
            <w:r w:rsidRPr="00003BD6">
              <w:rPr>
                <w:rFonts w:hint="eastAsia"/>
                <w:color w:val="FF0000"/>
                <w:sz w:val="21"/>
                <w:szCs w:val="21"/>
              </w:rPr>
              <w:t>Ⅰ</w:t>
            </w:r>
          </w:p>
        </w:tc>
      </w:tr>
      <w:tr w:rsidR="006952E4" w:rsidRPr="00003BD6" w14:paraId="7AF7B00B" w14:textId="77777777" w:rsidTr="00D9589F">
        <w:trPr>
          <w:trHeight w:val="328"/>
          <w:jc w:val="center"/>
        </w:trPr>
        <w:tc>
          <w:tcPr>
            <w:tcW w:w="8436" w:type="dxa"/>
            <w:gridSpan w:val="5"/>
            <w:vAlign w:val="center"/>
          </w:tcPr>
          <w:p w14:paraId="0CB0F019" w14:textId="77777777" w:rsidR="00572C8B" w:rsidRPr="00003BD6" w:rsidRDefault="00572C8B" w:rsidP="00572C8B">
            <w:pPr>
              <w:pStyle w:val="altD"/>
              <w:adjustRightInd w:val="0"/>
              <w:snapToGrid w:val="0"/>
              <w:spacing w:before="0" w:after="0"/>
              <w:ind w:left="0" w:right="0"/>
              <w:jc w:val="left"/>
              <w:rPr>
                <w:color w:val="FF0000"/>
                <w:sz w:val="21"/>
                <w:szCs w:val="21"/>
              </w:rPr>
            </w:pPr>
            <w:r w:rsidRPr="00003BD6">
              <w:rPr>
                <w:rFonts w:hint="eastAsia"/>
                <w:color w:val="FF0000"/>
                <w:sz w:val="21"/>
                <w:szCs w:val="21"/>
              </w:rPr>
              <w:t>注：Ⅳ</w:t>
            </w:r>
            <w:r w:rsidRPr="00003BD6">
              <w:rPr>
                <w:rFonts w:hint="eastAsia"/>
                <w:color w:val="FF0000"/>
                <w:sz w:val="21"/>
                <w:szCs w:val="21"/>
                <w:vertAlign w:val="superscript"/>
              </w:rPr>
              <w:t>+</w:t>
            </w:r>
            <w:r w:rsidRPr="00003BD6">
              <w:rPr>
                <w:rFonts w:hint="eastAsia"/>
                <w:color w:val="FF0000"/>
                <w:sz w:val="21"/>
                <w:szCs w:val="21"/>
              </w:rPr>
              <w:t>为极高环境风险</w:t>
            </w:r>
          </w:p>
        </w:tc>
      </w:tr>
    </w:tbl>
    <w:p w14:paraId="082F9C25" w14:textId="68EAD4B9" w:rsidR="00D9589F" w:rsidRPr="00003BD6" w:rsidRDefault="00D9589F" w:rsidP="00D9589F">
      <w:pPr>
        <w:pStyle w:val="afffffffff1"/>
        <w:ind w:firstLine="480"/>
        <w:rPr>
          <w:color w:val="FF0000"/>
        </w:rPr>
      </w:pPr>
      <w:r w:rsidRPr="00003BD6">
        <w:rPr>
          <w:bCs/>
          <w:color w:val="FF0000"/>
        </w:rPr>
        <w:t>建设项目环境风险潜势综合等级取各要素等级的相对高值。根据以上各环境要素风险潜势，建设项目环境风险潜势综合等级为</w:t>
      </w:r>
      <w:r w:rsidR="004D2EB6" w:rsidRPr="004D2EB6">
        <w:rPr>
          <w:rFonts w:hint="eastAsia"/>
          <w:bCs/>
          <w:color w:val="FF0000"/>
        </w:rPr>
        <w:t>Ⅲ</w:t>
      </w:r>
      <w:r w:rsidRPr="00003BD6">
        <w:rPr>
          <w:bCs/>
          <w:color w:val="FF0000"/>
        </w:rPr>
        <w:t>。</w:t>
      </w:r>
    </w:p>
    <w:p w14:paraId="755EAD01" w14:textId="00218F2E" w:rsidR="0091450D" w:rsidRPr="00003BD6" w:rsidRDefault="0091450D" w:rsidP="0073784B">
      <w:pPr>
        <w:pStyle w:val="afffffffff1"/>
        <w:ind w:firstLine="480"/>
        <w:rPr>
          <w:color w:val="FF0000"/>
        </w:rPr>
      </w:pPr>
      <w:r w:rsidRPr="00003BD6">
        <w:rPr>
          <w:color w:val="FF0000"/>
        </w:rPr>
        <w:t>3</w:t>
      </w:r>
      <w:r w:rsidRPr="00003BD6">
        <w:rPr>
          <w:rFonts w:hint="eastAsia"/>
          <w:color w:val="FF0000"/>
        </w:rPr>
        <w:t>、环境风险评价等级</w:t>
      </w:r>
    </w:p>
    <w:p w14:paraId="4C1FF11B" w14:textId="56D1A19D" w:rsidR="0091450D" w:rsidRPr="00003BD6" w:rsidRDefault="0091450D" w:rsidP="0073784B">
      <w:pPr>
        <w:pStyle w:val="afffffffff1"/>
        <w:ind w:firstLine="480"/>
        <w:rPr>
          <w:color w:val="FF0000"/>
        </w:rPr>
      </w:pPr>
      <w:r w:rsidRPr="00003BD6">
        <w:rPr>
          <w:color w:val="FF0000"/>
        </w:rPr>
        <w:t>根据《建设项目环境风险评价技术导则》（</w:t>
      </w:r>
      <w:r w:rsidRPr="00003BD6">
        <w:rPr>
          <w:color w:val="FF0000"/>
        </w:rPr>
        <w:t>HJ169-2018</w:t>
      </w:r>
      <w:r w:rsidRPr="00003BD6">
        <w:rPr>
          <w:color w:val="FF0000"/>
        </w:rPr>
        <w:t>），本项目环境风险评价工作等级为</w:t>
      </w:r>
      <w:r w:rsidR="007363AE" w:rsidRPr="00003BD6">
        <w:rPr>
          <w:rFonts w:hint="eastAsia"/>
          <w:color w:val="FF0000"/>
        </w:rPr>
        <w:t>三级评价</w:t>
      </w:r>
      <w:r w:rsidRPr="00003BD6">
        <w:rPr>
          <w:color w:val="FF0000"/>
        </w:rPr>
        <w:t>，划分依据见表</w:t>
      </w:r>
      <w:r w:rsidRPr="00003BD6">
        <w:rPr>
          <w:rFonts w:hint="eastAsia"/>
          <w:color w:val="FF0000"/>
        </w:rPr>
        <w:t>5.3-</w:t>
      </w:r>
      <w:r w:rsidR="007069EE" w:rsidRPr="00003BD6">
        <w:rPr>
          <w:color w:val="FF0000"/>
        </w:rPr>
        <w:t>13</w:t>
      </w:r>
      <w:r w:rsidRPr="00003BD6">
        <w:rPr>
          <w:color w:val="FF0000"/>
        </w:rPr>
        <w:t>。</w:t>
      </w:r>
    </w:p>
    <w:p w14:paraId="00716876" w14:textId="37DF91DA" w:rsidR="0091450D" w:rsidRPr="00003BD6" w:rsidRDefault="0091450D" w:rsidP="0073784B">
      <w:pPr>
        <w:pStyle w:val="afffffff3"/>
        <w:ind w:firstLine="420"/>
        <w:rPr>
          <w:color w:val="FF0000"/>
        </w:rPr>
      </w:pPr>
      <w:r w:rsidRPr="00003BD6">
        <w:rPr>
          <w:rFonts w:hint="eastAsia"/>
          <w:color w:val="FF0000"/>
        </w:rPr>
        <w:t>表</w:t>
      </w:r>
      <w:r w:rsidRPr="00003BD6">
        <w:rPr>
          <w:rFonts w:hint="eastAsia"/>
          <w:color w:val="FF0000"/>
        </w:rPr>
        <w:t>5.3-</w:t>
      </w:r>
      <w:r w:rsidR="007069EE" w:rsidRPr="00003BD6">
        <w:rPr>
          <w:color w:val="FF0000"/>
        </w:rPr>
        <w:t>13</w:t>
      </w:r>
      <w:r w:rsidRPr="00003BD6">
        <w:rPr>
          <w:rFonts w:hint="eastAsia"/>
          <w:color w:val="FF0000"/>
        </w:rPr>
        <w:t xml:space="preserve">                  </w:t>
      </w:r>
      <w:r w:rsidRPr="00003BD6">
        <w:rPr>
          <w:rFonts w:hint="eastAsia"/>
          <w:color w:val="FF0000"/>
        </w:rPr>
        <w:t>评价工作等级划分表</w:t>
      </w:r>
    </w:p>
    <w:tbl>
      <w:tblPr>
        <w:tblStyle w:val="2f7"/>
        <w:tblW w:w="0" w:type="auto"/>
        <w:tblLook w:val="04A0" w:firstRow="1" w:lastRow="0" w:firstColumn="1" w:lastColumn="0" w:noHBand="0" w:noVBand="1"/>
      </w:tblPr>
      <w:tblGrid>
        <w:gridCol w:w="1687"/>
        <w:gridCol w:w="1687"/>
        <w:gridCol w:w="1687"/>
        <w:gridCol w:w="1687"/>
        <w:gridCol w:w="1688"/>
      </w:tblGrid>
      <w:tr w:rsidR="006952E4" w:rsidRPr="00003BD6" w14:paraId="13882AED" w14:textId="77777777" w:rsidTr="00347A2F">
        <w:trPr>
          <w:trHeight w:val="340"/>
        </w:trPr>
        <w:tc>
          <w:tcPr>
            <w:tcW w:w="1687" w:type="dxa"/>
            <w:vAlign w:val="center"/>
          </w:tcPr>
          <w:p w14:paraId="19C12D91" w14:textId="77777777" w:rsidR="0091450D" w:rsidRPr="00003BD6" w:rsidRDefault="0091450D" w:rsidP="0073784B">
            <w:pPr>
              <w:pStyle w:val="affffffffffffd"/>
              <w:rPr>
                <w:color w:val="FF0000"/>
                <w:sz w:val="21"/>
              </w:rPr>
            </w:pPr>
            <w:r w:rsidRPr="00003BD6">
              <w:rPr>
                <w:rFonts w:hint="eastAsia"/>
                <w:color w:val="FF0000"/>
                <w:sz w:val="21"/>
                <w:lang w:eastAsia="zh-CN"/>
              </w:rPr>
              <w:t>环境风</w:t>
            </w:r>
            <w:r w:rsidRPr="00003BD6">
              <w:rPr>
                <w:rFonts w:hint="eastAsia"/>
                <w:color w:val="FF0000"/>
                <w:sz w:val="21"/>
              </w:rPr>
              <w:t>险潜势</w:t>
            </w:r>
          </w:p>
        </w:tc>
        <w:tc>
          <w:tcPr>
            <w:tcW w:w="1687" w:type="dxa"/>
            <w:vAlign w:val="center"/>
          </w:tcPr>
          <w:p w14:paraId="22FDDE15" w14:textId="77777777" w:rsidR="0091450D" w:rsidRPr="00003BD6" w:rsidRDefault="0091450D" w:rsidP="0073784B">
            <w:pPr>
              <w:pStyle w:val="affffffffffffd"/>
              <w:rPr>
                <w:color w:val="FF0000"/>
                <w:sz w:val="21"/>
              </w:rPr>
            </w:pPr>
            <w:r w:rsidRPr="00003BD6">
              <w:rPr>
                <w:rFonts w:hint="eastAsia"/>
                <w:color w:val="FF0000"/>
                <w:sz w:val="21"/>
              </w:rPr>
              <w:t>Ⅳ、Ⅳ</w:t>
            </w:r>
            <w:r w:rsidRPr="00003BD6">
              <w:rPr>
                <w:rFonts w:hint="eastAsia"/>
                <w:color w:val="FF0000"/>
                <w:sz w:val="21"/>
              </w:rPr>
              <w:t>+</w:t>
            </w:r>
          </w:p>
        </w:tc>
        <w:tc>
          <w:tcPr>
            <w:tcW w:w="1687" w:type="dxa"/>
            <w:vAlign w:val="center"/>
          </w:tcPr>
          <w:p w14:paraId="003D98C6" w14:textId="77777777" w:rsidR="0091450D" w:rsidRPr="00003BD6" w:rsidRDefault="0091450D" w:rsidP="0073784B">
            <w:pPr>
              <w:pStyle w:val="affffffffffffd"/>
              <w:rPr>
                <w:color w:val="FF0000"/>
                <w:sz w:val="21"/>
              </w:rPr>
            </w:pPr>
            <w:r w:rsidRPr="00003BD6">
              <w:rPr>
                <w:rFonts w:hint="eastAsia"/>
                <w:color w:val="FF0000"/>
                <w:sz w:val="21"/>
              </w:rPr>
              <w:t>Ⅲ</w:t>
            </w:r>
          </w:p>
        </w:tc>
        <w:tc>
          <w:tcPr>
            <w:tcW w:w="1687" w:type="dxa"/>
            <w:vAlign w:val="center"/>
          </w:tcPr>
          <w:p w14:paraId="561A842F" w14:textId="77777777" w:rsidR="0091450D" w:rsidRPr="00003BD6" w:rsidRDefault="0091450D" w:rsidP="0073784B">
            <w:pPr>
              <w:pStyle w:val="affffffffffffd"/>
              <w:rPr>
                <w:color w:val="FF0000"/>
                <w:sz w:val="21"/>
              </w:rPr>
            </w:pPr>
            <w:r w:rsidRPr="00003BD6">
              <w:rPr>
                <w:rFonts w:hint="eastAsia"/>
                <w:color w:val="FF0000"/>
                <w:sz w:val="21"/>
              </w:rPr>
              <w:t>Ⅱ</w:t>
            </w:r>
          </w:p>
        </w:tc>
        <w:tc>
          <w:tcPr>
            <w:tcW w:w="1688" w:type="dxa"/>
            <w:vAlign w:val="center"/>
          </w:tcPr>
          <w:p w14:paraId="524DF3A0" w14:textId="77777777" w:rsidR="0091450D" w:rsidRPr="00003BD6" w:rsidRDefault="0091450D" w:rsidP="0073784B">
            <w:pPr>
              <w:pStyle w:val="affffffffffffd"/>
              <w:rPr>
                <w:color w:val="FF0000"/>
                <w:sz w:val="21"/>
              </w:rPr>
            </w:pPr>
            <w:r w:rsidRPr="00003BD6">
              <w:rPr>
                <w:rFonts w:hint="eastAsia"/>
                <w:color w:val="FF0000"/>
                <w:sz w:val="21"/>
              </w:rPr>
              <w:t>Ⅰ</w:t>
            </w:r>
          </w:p>
        </w:tc>
      </w:tr>
      <w:tr w:rsidR="004D2EB6" w:rsidRPr="00003BD6" w14:paraId="689D3B44" w14:textId="77777777" w:rsidTr="001A7F16">
        <w:trPr>
          <w:trHeight w:val="340"/>
        </w:trPr>
        <w:tc>
          <w:tcPr>
            <w:tcW w:w="1687" w:type="dxa"/>
            <w:vAlign w:val="center"/>
          </w:tcPr>
          <w:p w14:paraId="69E38BDB" w14:textId="77777777" w:rsidR="0091450D" w:rsidRPr="00003BD6" w:rsidRDefault="0091450D" w:rsidP="0073784B">
            <w:pPr>
              <w:pStyle w:val="affffffffffffd"/>
              <w:rPr>
                <w:color w:val="FF0000"/>
                <w:sz w:val="21"/>
              </w:rPr>
            </w:pPr>
            <w:r w:rsidRPr="00003BD6">
              <w:rPr>
                <w:rFonts w:hint="eastAsia"/>
                <w:color w:val="FF0000"/>
                <w:sz w:val="21"/>
              </w:rPr>
              <w:t>评价工作等级</w:t>
            </w:r>
          </w:p>
        </w:tc>
        <w:tc>
          <w:tcPr>
            <w:tcW w:w="1687" w:type="dxa"/>
            <w:vAlign w:val="center"/>
          </w:tcPr>
          <w:p w14:paraId="59792E84" w14:textId="77777777" w:rsidR="0091450D" w:rsidRPr="00003BD6" w:rsidRDefault="0091450D" w:rsidP="0073784B">
            <w:pPr>
              <w:pStyle w:val="affffffffffffd"/>
              <w:rPr>
                <w:color w:val="FF0000"/>
                <w:sz w:val="21"/>
              </w:rPr>
            </w:pPr>
            <w:r w:rsidRPr="00003BD6">
              <w:rPr>
                <w:rFonts w:hint="eastAsia"/>
                <w:color w:val="FF0000"/>
                <w:sz w:val="21"/>
              </w:rPr>
              <w:t>一</w:t>
            </w:r>
          </w:p>
        </w:tc>
        <w:tc>
          <w:tcPr>
            <w:tcW w:w="1687" w:type="dxa"/>
            <w:shd w:val="clear" w:color="auto" w:fill="F79646" w:themeFill="accent6"/>
            <w:vAlign w:val="center"/>
          </w:tcPr>
          <w:p w14:paraId="18FA759E" w14:textId="77777777" w:rsidR="0091450D" w:rsidRPr="00003BD6" w:rsidRDefault="0091450D" w:rsidP="0073784B">
            <w:pPr>
              <w:pStyle w:val="affffffffffffd"/>
              <w:rPr>
                <w:color w:val="FF0000"/>
                <w:sz w:val="21"/>
              </w:rPr>
            </w:pPr>
            <w:r w:rsidRPr="00003BD6">
              <w:rPr>
                <w:rFonts w:hint="eastAsia"/>
                <w:color w:val="FF0000"/>
                <w:sz w:val="21"/>
              </w:rPr>
              <w:t>二</w:t>
            </w:r>
          </w:p>
        </w:tc>
        <w:tc>
          <w:tcPr>
            <w:tcW w:w="1687" w:type="dxa"/>
            <w:shd w:val="clear" w:color="auto" w:fill="auto"/>
            <w:vAlign w:val="center"/>
          </w:tcPr>
          <w:p w14:paraId="5B7EE4F2" w14:textId="77777777" w:rsidR="0091450D" w:rsidRPr="00003BD6" w:rsidRDefault="0091450D" w:rsidP="0073784B">
            <w:pPr>
              <w:pStyle w:val="affffffffffffd"/>
              <w:rPr>
                <w:color w:val="FF0000"/>
                <w:sz w:val="21"/>
              </w:rPr>
            </w:pPr>
            <w:r w:rsidRPr="00003BD6">
              <w:rPr>
                <w:rFonts w:hint="eastAsia"/>
                <w:color w:val="FF0000"/>
                <w:sz w:val="21"/>
              </w:rPr>
              <w:t>三</w:t>
            </w:r>
          </w:p>
        </w:tc>
        <w:tc>
          <w:tcPr>
            <w:tcW w:w="1688" w:type="dxa"/>
            <w:vAlign w:val="center"/>
          </w:tcPr>
          <w:p w14:paraId="2E21FABF" w14:textId="77777777" w:rsidR="0091450D" w:rsidRPr="00003BD6" w:rsidRDefault="0091450D" w:rsidP="0073784B">
            <w:pPr>
              <w:pStyle w:val="affffffffffffd"/>
              <w:rPr>
                <w:color w:val="FF0000"/>
                <w:sz w:val="21"/>
                <w:vertAlign w:val="superscript"/>
              </w:rPr>
            </w:pPr>
            <w:r w:rsidRPr="00003BD6">
              <w:rPr>
                <w:rFonts w:hint="eastAsia"/>
                <w:color w:val="FF0000"/>
                <w:sz w:val="21"/>
              </w:rPr>
              <w:t>简单分析</w:t>
            </w:r>
            <w:r w:rsidRPr="00003BD6">
              <w:rPr>
                <w:rFonts w:hint="eastAsia"/>
                <w:color w:val="FF0000"/>
                <w:sz w:val="21"/>
                <w:vertAlign w:val="superscript"/>
              </w:rPr>
              <w:t>a</w:t>
            </w:r>
          </w:p>
        </w:tc>
      </w:tr>
      <w:tr w:rsidR="006952E4" w:rsidRPr="00003BD6" w14:paraId="1B8E54B4" w14:textId="77777777" w:rsidTr="00347A2F">
        <w:trPr>
          <w:trHeight w:val="340"/>
        </w:trPr>
        <w:tc>
          <w:tcPr>
            <w:tcW w:w="8436" w:type="dxa"/>
            <w:gridSpan w:val="5"/>
            <w:vAlign w:val="center"/>
          </w:tcPr>
          <w:p w14:paraId="72F77D49" w14:textId="77777777" w:rsidR="0091450D" w:rsidRPr="00003BD6" w:rsidRDefault="0091450D" w:rsidP="0073784B">
            <w:pPr>
              <w:pStyle w:val="affffffffffffd"/>
              <w:jc w:val="left"/>
              <w:rPr>
                <w:color w:val="FF0000"/>
                <w:sz w:val="21"/>
                <w:lang w:eastAsia="zh-CN"/>
              </w:rPr>
            </w:pPr>
            <w:r w:rsidRPr="00003BD6">
              <w:rPr>
                <w:color w:val="FF0000"/>
                <w:sz w:val="21"/>
                <w:lang w:eastAsia="zh-CN"/>
              </w:rPr>
              <w:t>a</w:t>
            </w:r>
            <w:r w:rsidRPr="00003BD6">
              <w:rPr>
                <w:color w:val="FF0000"/>
                <w:sz w:val="21"/>
                <w:lang w:eastAsia="zh-CN"/>
              </w:rPr>
              <w:t>是相对于详细评价工作内容而言，在描述危险物质、环境影响途径、环境危害后果、风险防范措施等方面给出定性的说明。</w:t>
            </w:r>
          </w:p>
        </w:tc>
      </w:tr>
    </w:tbl>
    <w:p w14:paraId="4D26AA9E" w14:textId="439A72B4" w:rsidR="00330712" w:rsidRDefault="00330712" w:rsidP="008B6C56">
      <w:pPr>
        <w:pStyle w:val="afffffffff1"/>
        <w:ind w:firstLine="480"/>
        <w:rPr>
          <w:color w:val="FF0000"/>
        </w:rPr>
      </w:pPr>
      <w:bookmarkStart w:id="437" w:name="_Toc107500398"/>
      <w:r w:rsidRPr="00003BD6">
        <w:rPr>
          <w:rFonts w:hint="eastAsia"/>
          <w:color w:val="FF0000"/>
        </w:rPr>
        <w:t>本项目</w:t>
      </w:r>
      <w:r w:rsidR="008B6C56" w:rsidRPr="00003BD6">
        <w:rPr>
          <w:rFonts w:hint="eastAsia"/>
          <w:color w:val="FF0000"/>
        </w:rPr>
        <w:t>大气</w:t>
      </w:r>
      <w:r w:rsidRPr="00003BD6">
        <w:rPr>
          <w:rFonts w:hint="eastAsia"/>
          <w:color w:val="FF0000"/>
        </w:rPr>
        <w:t>环境</w:t>
      </w:r>
      <w:r w:rsidRPr="00003BD6">
        <w:rPr>
          <w:color w:val="FF0000"/>
        </w:rPr>
        <w:t>风险潜势为</w:t>
      </w:r>
      <w:r w:rsidR="004D2EB6" w:rsidRPr="004D2EB6">
        <w:rPr>
          <w:rFonts w:hint="eastAsia"/>
          <w:color w:val="FF0000"/>
        </w:rPr>
        <w:t>Ⅲ</w:t>
      </w:r>
      <w:r w:rsidR="008B6C56" w:rsidRPr="00003BD6">
        <w:rPr>
          <w:rFonts w:hint="eastAsia"/>
          <w:color w:val="FF0000"/>
        </w:rPr>
        <w:t>，</w:t>
      </w:r>
      <w:r w:rsidR="008F2D75" w:rsidRPr="00003BD6">
        <w:rPr>
          <w:rFonts w:hint="eastAsia"/>
          <w:color w:val="FF0000"/>
        </w:rPr>
        <w:t>环境风险</w:t>
      </w:r>
      <w:r w:rsidR="008F2D75" w:rsidRPr="00003BD6">
        <w:rPr>
          <w:color w:val="FF0000"/>
        </w:rPr>
        <w:t>评价等级为</w:t>
      </w:r>
      <w:r w:rsidR="008F2D75" w:rsidRPr="00003BD6">
        <w:rPr>
          <w:rFonts w:hint="eastAsia"/>
          <w:color w:val="FF0000"/>
        </w:rPr>
        <w:t>简单分析</w:t>
      </w:r>
      <w:r w:rsidR="008F2D75" w:rsidRPr="00003BD6">
        <w:rPr>
          <w:color w:val="FF0000"/>
        </w:rPr>
        <w:t>。</w:t>
      </w:r>
      <w:r w:rsidR="008B6C56" w:rsidRPr="00003BD6">
        <w:rPr>
          <w:rFonts w:hint="eastAsia"/>
          <w:color w:val="FF0000"/>
        </w:rPr>
        <w:t>地表水</w:t>
      </w:r>
      <w:r w:rsidR="008B6C56" w:rsidRPr="00003BD6">
        <w:rPr>
          <w:color w:val="FF0000"/>
        </w:rPr>
        <w:t>环境</w:t>
      </w:r>
      <w:r w:rsidR="00D117C3" w:rsidRPr="00003BD6">
        <w:rPr>
          <w:rFonts w:hint="eastAsia"/>
          <w:color w:val="FF0000"/>
        </w:rPr>
        <w:t>和</w:t>
      </w:r>
      <w:r w:rsidR="00D117C3" w:rsidRPr="00003BD6">
        <w:rPr>
          <w:color w:val="FF0000"/>
        </w:rPr>
        <w:t>地下水环境</w:t>
      </w:r>
      <w:r w:rsidR="008B6C56" w:rsidRPr="00003BD6">
        <w:rPr>
          <w:color w:val="FF0000"/>
        </w:rPr>
        <w:t>风险潜势</w:t>
      </w:r>
      <w:r w:rsidR="008B6C56" w:rsidRPr="00003BD6">
        <w:rPr>
          <w:rFonts w:hint="eastAsia"/>
          <w:color w:val="FF0000"/>
        </w:rPr>
        <w:t>为</w:t>
      </w:r>
      <w:r w:rsidRPr="00003BD6">
        <w:rPr>
          <w:rFonts w:hint="eastAsia"/>
          <w:color w:val="FF0000"/>
        </w:rPr>
        <w:t>Ⅱ，</w:t>
      </w:r>
      <w:r w:rsidR="008F2D75" w:rsidRPr="00003BD6">
        <w:rPr>
          <w:rFonts w:hint="eastAsia"/>
          <w:color w:val="FF0000"/>
        </w:rPr>
        <w:t>环境风险</w:t>
      </w:r>
      <w:r w:rsidRPr="00003BD6">
        <w:rPr>
          <w:color w:val="FF0000"/>
        </w:rPr>
        <w:t>评价工作等级为</w:t>
      </w:r>
      <w:r w:rsidR="004D2EB6">
        <w:rPr>
          <w:rFonts w:hint="eastAsia"/>
          <w:color w:val="FF0000"/>
        </w:rPr>
        <w:t>二</w:t>
      </w:r>
      <w:r w:rsidRPr="00003BD6">
        <w:rPr>
          <w:color w:val="FF0000"/>
        </w:rPr>
        <w:t>级评价。</w:t>
      </w:r>
    </w:p>
    <w:p w14:paraId="172F30B8" w14:textId="2BAB5903" w:rsidR="00717D83" w:rsidRDefault="00717D83" w:rsidP="008B6C56">
      <w:pPr>
        <w:pStyle w:val="afffffffff1"/>
        <w:ind w:firstLine="480"/>
        <w:rPr>
          <w:color w:val="FF0000"/>
        </w:rPr>
      </w:pPr>
      <w:r>
        <w:rPr>
          <w:rFonts w:hint="eastAsia"/>
          <w:color w:val="FF0000"/>
        </w:rPr>
        <w:t>4</w:t>
      </w:r>
      <w:r>
        <w:rPr>
          <w:rFonts w:hint="eastAsia"/>
          <w:color w:val="FF0000"/>
        </w:rPr>
        <w:t>、环境风险评价范围</w:t>
      </w:r>
    </w:p>
    <w:p w14:paraId="1DA95BBB" w14:textId="2DA7FA8F" w:rsidR="00717D83" w:rsidRPr="00717D83" w:rsidRDefault="00717D83" w:rsidP="00717D83">
      <w:pPr>
        <w:pStyle w:val="afffffffff1"/>
        <w:ind w:firstLine="480"/>
        <w:rPr>
          <w:color w:val="FF0000"/>
        </w:rPr>
      </w:pPr>
      <w:r w:rsidRPr="00717D83">
        <w:rPr>
          <w:rFonts w:hint="eastAsia"/>
          <w:color w:val="FF0000"/>
        </w:rPr>
        <w:t>大气环境：根据《建设项目环境风险评价技术导则》（</w:t>
      </w:r>
      <w:r w:rsidRPr="00717D83">
        <w:rPr>
          <w:rFonts w:hint="eastAsia"/>
          <w:color w:val="FF0000"/>
        </w:rPr>
        <w:t>HJ169-2018</w:t>
      </w:r>
      <w:r w:rsidRPr="00717D83">
        <w:rPr>
          <w:rFonts w:hint="eastAsia"/>
          <w:color w:val="FF0000"/>
        </w:rPr>
        <w:t>）的规定，环境风险的评价范围为距建设项目边界外扩</w:t>
      </w:r>
      <w:r w:rsidR="004945D7">
        <w:rPr>
          <w:color w:val="FF0000"/>
        </w:rPr>
        <w:t>5</w:t>
      </w:r>
      <w:r w:rsidRPr="00717D83">
        <w:rPr>
          <w:rFonts w:hint="eastAsia"/>
          <w:color w:val="FF0000"/>
        </w:rPr>
        <w:t xml:space="preserve">km </w:t>
      </w:r>
      <w:r w:rsidRPr="00717D83">
        <w:rPr>
          <w:rFonts w:hint="eastAsia"/>
          <w:color w:val="FF0000"/>
        </w:rPr>
        <w:t>的区域。</w:t>
      </w:r>
    </w:p>
    <w:p w14:paraId="316B142B" w14:textId="36B67C7B" w:rsidR="00717D83" w:rsidRPr="00717D83" w:rsidRDefault="00717D83" w:rsidP="00717D83">
      <w:pPr>
        <w:pStyle w:val="afffffffff1"/>
        <w:ind w:firstLine="480"/>
        <w:rPr>
          <w:color w:val="FF0000"/>
        </w:rPr>
      </w:pPr>
      <w:r w:rsidRPr="00717D83">
        <w:rPr>
          <w:rFonts w:hint="eastAsia"/>
          <w:color w:val="FF0000"/>
        </w:rPr>
        <w:t>地表水环境：本项目在硫酸储罐周围设置了围堰用于事故状态下收集泄露的硫酸，事故状态下，围堰可完全收集泄漏的硫酸，确保事故状态下不会对周边地表水环境产生不良影响。故本次评价不进行地表水环境风险影响评价，不设置地表水环境风险评价范围。</w:t>
      </w:r>
    </w:p>
    <w:p w14:paraId="678291E4" w14:textId="5EFD07A7" w:rsidR="00717D83" w:rsidRPr="00003BD6" w:rsidRDefault="00717D83" w:rsidP="00717D83">
      <w:pPr>
        <w:pStyle w:val="afffffffff1"/>
        <w:ind w:firstLine="480"/>
        <w:rPr>
          <w:color w:val="FF0000"/>
        </w:rPr>
      </w:pPr>
      <w:r w:rsidRPr="00717D83">
        <w:rPr>
          <w:rFonts w:hint="eastAsia"/>
          <w:color w:val="FF0000"/>
        </w:rPr>
        <w:t>地下水环境：本项目硫酸储罐设置围堰，围堰均做重点防渗处理；事故状态下泄露的硫酸不会下渗进入地下水，不会对周边地下水环境产生不良影响。故本次评价不进行地下水环境风险影响评价，地下水环境风险评价范围同地下水评价范围。</w:t>
      </w:r>
    </w:p>
    <w:p w14:paraId="3E54488B" w14:textId="686D88D1" w:rsidR="00743E7F" w:rsidRPr="006952E4" w:rsidRDefault="00743E7F" w:rsidP="0073784B">
      <w:pPr>
        <w:pStyle w:val="3"/>
        <w:spacing w:before="120" w:after="120"/>
        <w:rPr>
          <w:spacing w:val="0"/>
        </w:rPr>
      </w:pPr>
      <w:bookmarkStart w:id="438" w:name="_Toc133421767"/>
      <w:r w:rsidRPr="006952E4">
        <w:rPr>
          <w:rFonts w:hint="eastAsia"/>
          <w:spacing w:val="0"/>
        </w:rPr>
        <w:t>5.3</w:t>
      </w:r>
      <w:r w:rsidRPr="006952E4">
        <w:rPr>
          <w:spacing w:val="0"/>
        </w:rPr>
        <w:t>.</w:t>
      </w:r>
      <w:r w:rsidRPr="006952E4">
        <w:rPr>
          <w:rFonts w:hint="eastAsia"/>
          <w:spacing w:val="0"/>
        </w:rPr>
        <w:t>3</w:t>
      </w:r>
      <w:r w:rsidRPr="006952E4">
        <w:rPr>
          <w:rFonts w:hint="eastAsia"/>
          <w:spacing w:val="0"/>
        </w:rPr>
        <w:t>风险识别</w:t>
      </w:r>
      <w:bookmarkEnd w:id="437"/>
      <w:bookmarkEnd w:id="438"/>
    </w:p>
    <w:p w14:paraId="3EB7FC80" w14:textId="77777777" w:rsidR="007F3BE7" w:rsidRPr="006952E4" w:rsidRDefault="0091450D" w:rsidP="007F3BE7">
      <w:pPr>
        <w:pStyle w:val="afffffffff1"/>
        <w:ind w:firstLine="480"/>
      </w:pPr>
      <w:r w:rsidRPr="006952E4">
        <w:rPr>
          <w:rFonts w:hint="eastAsia"/>
        </w:rPr>
        <w:t>根据《关于进一步加强环境影响评价管理防范环境风险的通知》（环发</w:t>
      </w:r>
      <w:r w:rsidRPr="006952E4">
        <w:t xml:space="preserve"> [2012]77 </w:t>
      </w:r>
      <w:r w:rsidRPr="006952E4">
        <w:rPr>
          <w:rFonts w:hint="eastAsia"/>
        </w:rPr>
        <w:t>号）的要求，应从环境风险源、扩散途径、保护目标三方面识别环境风险。环境风险识别应包括生产设施和危险物质的识别，有毒有害物质扩散途径的识别（如大气环境、水环境、土壤等）以及可能受影响的环境保护目标的识别。</w:t>
      </w:r>
    </w:p>
    <w:p w14:paraId="1D336E53" w14:textId="1A5EB7A5" w:rsidR="007F3BE7" w:rsidRPr="006952E4" w:rsidRDefault="007F3BE7" w:rsidP="007F3BE7">
      <w:pPr>
        <w:pStyle w:val="afffffffff1"/>
        <w:ind w:firstLine="480"/>
      </w:pPr>
      <w:r w:rsidRPr="006952E4">
        <w:rPr>
          <w:rFonts w:hint="eastAsia"/>
        </w:rPr>
        <w:t>1</w:t>
      </w:r>
      <w:r w:rsidRPr="006952E4">
        <w:rPr>
          <w:rFonts w:hint="eastAsia"/>
        </w:rPr>
        <w:t>、风险识别的范围和类型</w:t>
      </w:r>
    </w:p>
    <w:p w14:paraId="591C2AA3" w14:textId="77777777" w:rsidR="007F3BE7" w:rsidRPr="006952E4" w:rsidRDefault="007F3BE7" w:rsidP="007F3BE7">
      <w:pPr>
        <w:pStyle w:val="afffffffff1"/>
        <w:ind w:firstLine="480"/>
      </w:pPr>
      <w:r w:rsidRPr="006952E4">
        <w:rPr>
          <w:rFonts w:hint="eastAsia"/>
        </w:rPr>
        <w:t>根据《建设项目环境风险评价技术导则》（</w:t>
      </w:r>
      <w:r w:rsidRPr="006952E4">
        <w:t>HJ169-2018</w:t>
      </w:r>
      <w:r w:rsidRPr="006952E4">
        <w:rPr>
          <w:rFonts w:hint="eastAsia"/>
        </w:rPr>
        <w:t>）内容，环境风险识别包括三个方面的内容：</w:t>
      </w:r>
    </w:p>
    <w:p w14:paraId="289C89CE" w14:textId="4A1E59A1" w:rsidR="007F3BE7" w:rsidRPr="006952E4" w:rsidRDefault="007F3BE7" w:rsidP="007F3BE7">
      <w:pPr>
        <w:pStyle w:val="afffffffff1"/>
        <w:ind w:firstLine="480"/>
      </w:pPr>
      <w:r w:rsidRPr="006952E4">
        <w:rPr>
          <w:rFonts w:hint="eastAsia"/>
        </w:rPr>
        <w:t>（</w:t>
      </w:r>
      <w:r w:rsidRPr="006952E4">
        <w:t>1</w:t>
      </w:r>
      <w:r w:rsidRPr="006952E4">
        <w:rPr>
          <w:rFonts w:hint="eastAsia"/>
        </w:rPr>
        <w:t>）物质危险性识别</w:t>
      </w:r>
    </w:p>
    <w:p w14:paraId="0021CD47" w14:textId="1AF8C021" w:rsidR="007F7865" w:rsidRPr="001A7F16" w:rsidRDefault="007F7865" w:rsidP="007F7865">
      <w:pPr>
        <w:pStyle w:val="afffffffff1"/>
        <w:ind w:firstLine="480"/>
        <w:rPr>
          <w:color w:val="FF0000"/>
        </w:rPr>
      </w:pPr>
      <w:r w:rsidRPr="001A7F16">
        <w:rPr>
          <w:rFonts w:hint="eastAsia"/>
          <w:color w:val="FF0000"/>
        </w:rPr>
        <w:t>本项目生产过程中涉及的风险物质为硫酸、硫酸铜</w:t>
      </w:r>
      <w:r w:rsidR="001A7F16" w:rsidRPr="001A7F16">
        <w:rPr>
          <w:rFonts w:hint="eastAsia"/>
          <w:color w:val="FF0000"/>
        </w:rPr>
        <w:t>、</w:t>
      </w:r>
      <w:r w:rsidR="006072E5" w:rsidRPr="001A7F16">
        <w:rPr>
          <w:rFonts w:hint="eastAsia"/>
          <w:color w:val="FF0000"/>
        </w:rPr>
        <w:t>废润滑油</w:t>
      </w:r>
      <w:r w:rsidR="001A7F16" w:rsidRPr="001A7F16">
        <w:rPr>
          <w:rFonts w:hint="eastAsia"/>
          <w:color w:val="FF0000"/>
        </w:rPr>
        <w:t>和天然气</w:t>
      </w:r>
      <w:r w:rsidRPr="001A7F16">
        <w:rPr>
          <w:rFonts w:hint="eastAsia"/>
          <w:color w:val="FF0000"/>
        </w:rPr>
        <w:t>，其物理性质和毒理性质见表</w:t>
      </w:r>
      <w:r w:rsidRPr="001A7F16">
        <w:rPr>
          <w:rFonts w:hint="eastAsia"/>
          <w:color w:val="FF0000"/>
        </w:rPr>
        <w:t>5</w:t>
      </w:r>
      <w:r w:rsidRPr="001A7F16">
        <w:rPr>
          <w:color w:val="FF0000"/>
        </w:rPr>
        <w:t>.3</w:t>
      </w:r>
      <w:r w:rsidR="006072E5" w:rsidRPr="001A7F16">
        <w:rPr>
          <w:color w:val="FF0000"/>
        </w:rPr>
        <w:t>-14</w:t>
      </w:r>
      <w:r w:rsidRPr="001A7F16">
        <w:rPr>
          <w:rFonts w:hint="eastAsia"/>
          <w:color w:val="FF0000"/>
        </w:rPr>
        <w:t>、表</w:t>
      </w:r>
      <w:r w:rsidRPr="001A7F16">
        <w:rPr>
          <w:rFonts w:hint="eastAsia"/>
          <w:color w:val="FF0000"/>
        </w:rPr>
        <w:t>5</w:t>
      </w:r>
      <w:r w:rsidRPr="001A7F16">
        <w:rPr>
          <w:color w:val="FF0000"/>
        </w:rPr>
        <w:t>.3</w:t>
      </w:r>
      <w:r w:rsidR="006072E5" w:rsidRPr="001A7F16">
        <w:rPr>
          <w:color w:val="FF0000"/>
        </w:rPr>
        <w:t>-15</w:t>
      </w:r>
      <w:r w:rsidR="001A7F16" w:rsidRPr="001A7F16">
        <w:rPr>
          <w:rFonts w:hint="eastAsia"/>
          <w:color w:val="FF0000"/>
        </w:rPr>
        <w:t>、</w:t>
      </w:r>
      <w:r w:rsidR="006072E5" w:rsidRPr="001A7F16">
        <w:rPr>
          <w:rFonts w:hint="eastAsia"/>
          <w:color w:val="FF0000"/>
        </w:rPr>
        <w:t>表</w:t>
      </w:r>
      <w:r w:rsidR="006072E5" w:rsidRPr="001A7F16">
        <w:rPr>
          <w:rFonts w:hint="eastAsia"/>
          <w:color w:val="FF0000"/>
        </w:rPr>
        <w:t>5</w:t>
      </w:r>
      <w:r w:rsidR="006072E5" w:rsidRPr="001A7F16">
        <w:rPr>
          <w:color w:val="FF0000"/>
        </w:rPr>
        <w:t>.3-16</w:t>
      </w:r>
      <w:r w:rsidR="001A7F16" w:rsidRPr="001A7F16">
        <w:rPr>
          <w:rFonts w:hint="eastAsia"/>
          <w:color w:val="FF0000"/>
        </w:rPr>
        <w:t>及表</w:t>
      </w:r>
      <w:r w:rsidR="001A7F16" w:rsidRPr="001A7F16">
        <w:rPr>
          <w:rFonts w:hint="eastAsia"/>
          <w:color w:val="FF0000"/>
        </w:rPr>
        <w:t>5</w:t>
      </w:r>
      <w:r w:rsidR="001A7F16" w:rsidRPr="001A7F16">
        <w:rPr>
          <w:color w:val="FF0000"/>
        </w:rPr>
        <w:t>.3-17</w:t>
      </w:r>
      <w:r w:rsidRPr="001A7F16">
        <w:rPr>
          <w:rFonts w:hint="eastAsia"/>
          <w:color w:val="FF0000"/>
        </w:rPr>
        <w:t>。</w:t>
      </w:r>
    </w:p>
    <w:p w14:paraId="2BCCD8BD" w14:textId="0901ED59" w:rsidR="007F7865" w:rsidRPr="006952E4" w:rsidRDefault="007F7865" w:rsidP="007F7865">
      <w:pPr>
        <w:pStyle w:val="afffffff3"/>
        <w:ind w:firstLine="420"/>
      </w:pPr>
      <w:r w:rsidRPr="006952E4">
        <w:rPr>
          <w:rFonts w:hint="eastAsia"/>
        </w:rPr>
        <w:t>表</w:t>
      </w:r>
      <w:r w:rsidRPr="006952E4">
        <w:rPr>
          <w:rFonts w:hint="eastAsia"/>
        </w:rPr>
        <w:t>5</w:t>
      </w:r>
      <w:r w:rsidRPr="006952E4">
        <w:t>.3</w:t>
      </w:r>
      <w:r w:rsidR="006072E5" w:rsidRPr="006952E4">
        <w:t>-14</w:t>
      </w:r>
      <w:r w:rsidRPr="006952E4">
        <w:t xml:space="preserve">                </w:t>
      </w:r>
      <w:r w:rsidRPr="006952E4">
        <w:rPr>
          <w:rFonts w:hint="eastAsia"/>
        </w:rPr>
        <w:t>硫酸的理化性质及危险特性表</w:t>
      </w:r>
    </w:p>
    <w:tbl>
      <w:tblPr>
        <w:tblStyle w:val="afffffffffffa"/>
        <w:tblW w:w="5000" w:type="pct"/>
        <w:tblLook w:val="04A0" w:firstRow="1" w:lastRow="0" w:firstColumn="1" w:lastColumn="0" w:noHBand="0" w:noVBand="1"/>
      </w:tblPr>
      <w:tblGrid>
        <w:gridCol w:w="659"/>
        <w:gridCol w:w="1123"/>
        <w:gridCol w:w="894"/>
        <w:gridCol w:w="844"/>
        <w:gridCol w:w="689"/>
        <w:gridCol w:w="1098"/>
        <w:gridCol w:w="864"/>
        <w:gridCol w:w="1173"/>
        <w:gridCol w:w="1092"/>
      </w:tblGrid>
      <w:tr w:rsidR="006952E4" w:rsidRPr="006952E4" w14:paraId="5161BF27" w14:textId="77777777" w:rsidTr="006310A8">
        <w:tc>
          <w:tcPr>
            <w:tcW w:w="391" w:type="pct"/>
            <w:vMerge w:val="restart"/>
            <w:vAlign w:val="center"/>
          </w:tcPr>
          <w:p w14:paraId="6CA38A20" w14:textId="77777777" w:rsidR="007F7865" w:rsidRPr="006952E4" w:rsidRDefault="007F7865" w:rsidP="006310A8">
            <w:pPr>
              <w:pStyle w:val="affffffffffffd"/>
              <w:rPr>
                <w:sz w:val="21"/>
              </w:rPr>
            </w:pPr>
            <w:r w:rsidRPr="006952E4">
              <w:rPr>
                <w:rFonts w:hint="eastAsia"/>
                <w:sz w:val="21"/>
                <w:lang w:eastAsia="zh-CN"/>
              </w:rPr>
              <w:t>标识</w:t>
            </w:r>
          </w:p>
        </w:tc>
        <w:tc>
          <w:tcPr>
            <w:tcW w:w="666" w:type="pct"/>
            <w:vAlign w:val="center"/>
          </w:tcPr>
          <w:p w14:paraId="58F6D014" w14:textId="77777777" w:rsidR="007F7865" w:rsidRPr="006952E4" w:rsidRDefault="007F7865" w:rsidP="006310A8">
            <w:pPr>
              <w:pStyle w:val="affffffffffffd"/>
              <w:rPr>
                <w:sz w:val="21"/>
              </w:rPr>
            </w:pPr>
            <w:r w:rsidRPr="006952E4">
              <w:rPr>
                <w:rFonts w:hint="eastAsia"/>
                <w:sz w:val="21"/>
                <w:lang w:eastAsia="zh-CN"/>
              </w:rPr>
              <w:t>中文名</w:t>
            </w:r>
          </w:p>
        </w:tc>
        <w:tc>
          <w:tcPr>
            <w:tcW w:w="530" w:type="pct"/>
            <w:vAlign w:val="center"/>
          </w:tcPr>
          <w:p w14:paraId="0F99832F" w14:textId="77777777" w:rsidR="007F7865" w:rsidRPr="006952E4" w:rsidRDefault="007F7865" w:rsidP="006310A8">
            <w:pPr>
              <w:pStyle w:val="affffffffffffd"/>
              <w:rPr>
                <w:sz w:val="21"/>
              </w:rPr>
            </w:pPr>
            <w:r w:rsidRPr="006952E4">
              <w:rPr>
                <w:rFonts w:hint="eastAsia"/>
                <w:sz w:val="21"/>
                <w:lang w:eastAsia="zh-CN"/>
              </w:rPr>
              <w:t>硫酸</w:t>
            </w:r>
          </w:p>
        </w:tc>
        <w:tc>
          <w:tcPr>
            <w:tcW w:w="2071" w:type="pct"/>
            <w:gridSpan w:val="4"/>
            <w:vAlign w:val="center"/>
          </w:tcPr>
          <w:p w14:paraId="0F4A557A" w14:textId="77777777" w:rsidR="007F7865" w:rsidRPr="006952E4" w:rsidRDefault="007F7865" w:rsidP="006310A8">
            <w:pPr>
              <w:pStyle w:val="affffffffffffd"/>
              <w:rPr>
                <w:sz w:val="21"/>
              </w:rPr>
            </w:pPr>
            <w:r w:rsidRPr="006952E4">
              <w:rPr>
                <w:rFonts w:hint="eastAsia"/>
                <w:sz w:val="21"/>
                <w:lang w:eastAsia="zh-CN"/>
              </w:rPr>
              <w:t>英文名：</w:t>
            </w:r>
            <w:r w:rsidRPr="006952E4">
              <w:rPr>
                <w:bCs/>
                <w:sz w:val="21"/>
                <w:lang w:eastAsia="zh-CN"/>
              </w:rPr>
              <w:t>Slfuric acid</w:t>
            </w:r>
          </w:p>
        </w:tc>
        <w:tc>
          <w:tcPr>
            <w:tcW w:w="695" w:type="pct"/>
            <w:vAlign w:val="center"/>
          </w:tcPr>
          <w:p w14:paraId="31BDF406" w14:textId="77777777" w:rsidR="007F7865" w:rsidRPr="006952E4" w:rsidRDefault="007F7865" w:rsidP="006310A8">
            <w:pPr>
              <w:pStyle w:val="affffffffffffd"/>
              <w:rPr>
                <w:sz w:val="21"/>
              </w:rPr>
            </w:pPr>
            <w:r w:rsidRPr="006952E4">
              <w:rPr>
                <w:rFonts w:hint="eastAsia"/>
                <w:sz w:val="21"/>
                <w:lang w:eastAsia="zh-CN"/>
              </w:rPr>
              <w:t>危险货物编号</w:t>
            </w:r>
          </w:p>
        </w:tc>
        <w:tc>
          <w:tcPr>
            <w:tcW w:w="647" w:type="pct"/>
            <w:vAlign w:val="center"/>
          </w:tcPr>
          <w:p w14:paraId="5F4767B0" w14:textId="77777777" w:rsidR="007F7865" w:rsidRPr="006952E4" w:rsidRDefault="007F7865" w:rsidP="006310A8">
            <w:pPr>
              <w:pStyle w:val="affffffffffffd"/>
              <w:rPr>
                <w:sz w:val="21"/>
                <w:lang w:eastAsia="zh-CN"/>
              </w:rPr>
            </w:pPr>
            <w:r w:rsidRPr="006952E4">
              <w:rPr>
                <w:rFonts w:hint="eastAsia"/>
                <w:sz w:val="21"/>
                <w:lang w:eastAsia="zh-CN"/>
              </w:rPr>
              <w:t>8</w:t>
            </w:r>
            <w:r w:rsidRPr="006952E4">
              <w:rPr>
                <w:sz w:val="21"/>
                <w:lang w:eastAsia="zh-CN"/>
              </w:rPr>
              <w:t>1007</w:t>
            </w:r>
          </w:p>
        </w:tc>
      </w:tr>
      <w:tr w:rsidR="006952E4" w:rsidRPr="006952E4" w14:paraId="6E2777D2" w14:textId="77777777" w:rsidTr="006310A8">
        <w:tc>
          <w:tcPr>
            <w:tcW w:w="391" w:type="pct"/>
            <w:vMerge/>
            <w:vAlign w:val="center"/>
          </w:tcPr>
          <w:p w14:paraId="2DEF0A72" w14:textId="77777777" w:rsidR="007F7865" w:rsidRPr="006952E4" w:rsidRDefault="007F7865" w:rsidP="006310A8">
            <w:pPr>
              <w:pStyle w:val="affffffffffffd"/>
              <w:rPr>
                <w:sz w:val="21"/>
              </w:rPr>
            </w:pPr>
          </w:p>
        </w:tc>
        <w:tc>
          <w:tcPr>
            <w:tcW w:w="666" w:type="pct"/>
            <w:vAlign w:val="center"/>
          </w:tcPr>
          <w:p w14:paraId="467071A2" w14:textId="77777777" w:rsidR="007F7865" w:rsidRPr="006952E4" w:rsidRDefault="007F7865" w:rsidP="006310A8">
            <w:pPr>
              <w:pStyle w:val="affffffffffffd"/>
              <w:rPr>
                <w:sz w:val="21"/>
              </w:rPr>
            </w:pPr>
            <w:r w:rsidRPr="006952E4">
              <w:rPr>
                <w:rFonts w:hint="eastAsia"/>
                <w:sz w:val="21"/>
                <w:lang w:eastAsia="zh-CN"/>
              </w:rPr>
              <w:t>分子式</w:t>
            </w:r>
          </w:p>
        </w:tc>
        <w:tc>
          <w:tcPr>
            <w:tcW w:w="530" w:type="pct"/>
            <w:vAlign w:val="center"/>
          </w:tcPr>
          <w:p w14:paraId="62C432DC" w14:textId="77777777" w:rsidR="007F7865" w:rsidRPr="006952E4" w:rsidRDefault="007F7865" w:rsidP="006310A8">
            <w:pPr>
              <w:pStyle w:val="affffffffffffd"/>
              <w:rPr>
                <w:sz w:val="21"/>
                <w:lang w:eastAsia="zh-CN"/>
              </w:rPr>
            </w:pPr>
            <w:r w:rsidRPr="006952E4">
              <w:rPr>
                <w:rFonts w:hint="eastAsia"/>
                <w:sz w:val="21"/>
                <w:lang w:eastAsia="zh-CN"/>
              </w:rPr>
              <w:t>H</w:t>
            </w:r>
            <w:r w:rsidRPr="006952E4">
              <w:rPr>
                <w:sz w:val="21"/>
                <w:vertAlign w:val="subscript"/>
                <w:lang w:eastAsia="zh-CN"/>
              </w:rPr>
              <w:t>2</w:t>
            </w:r>
            <w:r w:rsidRPr="006952E4">
              <w:rPr>
                <w:sz w:val="21"/>
                <w:lang w:eastAsia="zh-CN"/>
              </w:rPr>
              <w:t>SO</w:t>
            </w:r>
            <w:r w:rsidRPr="006952E4">
              <w:rPr>
                <w:sz w:val="21"/>
                <w:vertAlign w:val="subscript"/>
                <w:lang w:eastAsia="zh-CN"/>
              </w:rPr>
              <w:t>4</w:t>
            </w:r>
          </w:p>
        </w:tc>
        <w:tc>
          <w:tcPr>
            <w:tcW w:w="500" w:type="pct"/>
            <w:vAlign w:val="center"/>
          </w:tcPr>
          <w:p w14:paraId="1BE0080D" w14:textId="77777777" w:rsidR="007F7865" w:rsidRPr="006952E4" w:rsidRDefault="007F7865" w:rsidP="006310A8">
            <w:pPr>
              <w:pStyle w:val="affffffffffffd"/>
              <w:rPr>
                <w:sz w:val="21"/>
              </w:rPr>
            </w:pPr>
            <w:r w:rsidRPr="006952E4">
              <w:rPr>
                <w:rFonts w:hint="eastAsia"/>
                <w:sz w:val="21"/>
                <w:lang w:eastAsia="zh-CN"/>
              </w:rPr>
              <w:t>分子量</w:t>
            </w:r>
          </w:p>
        </w:tc>
        <w:tc>
          <w:tcPr>
            <w:tcW w:w="408" w:type="pct"/>
            <w:vAlign w:val="center"/>
          </w:tcPr>
          <w:p w14:paraId="7CA1A44D" w14:textId="77777777" w:rsidR="007F7865" w:rsidRPr="006952E4" w:rsidRDefault="007F7865" w:rsidP="006310A8">
            <w:pPr>
              <w:pStyle w:val="affffffffffffd"/>
              <w:rPr>
                <w:sz w:val="21"/>
                <w:lang w:eastAsia="zh-CN"/>
              </w:rPr>
            </w:pPr>
            <w:r w:rsidRPr="006952E4">
              <w:rPr>
                <w:rFonts w:hint="eastAsia"/>
                <w:sz w:val="21"/>
                <w:lang w:eastAsia="zh-CN"/>
              </w:rPr>
              <w:t>9</w:t>
            </w:r>
            <w:r w:rsidRPr="006952E4">
              <w:rPr>
                <w:sz w:val="21"/>
                <w:lang w:eastAsia="zh-CN"/>
              </w:rPr>
              <w:t>8.08</w:t>
            </w:r>
          </w:p>
        </w:tc>
        <w:tc>
          <w:tcPr>
            <w:tcW w:w="651" w:type="pct"/>
            <w:vAlign w:val="center"/>
          </w:tcPr>
          <w:p w14:paraId="6029060C" w14:textId="77777777" w:rsidR="007F7865" w:rsidRPr="006952E4" w:rsidRDefault="007F7865" w:rsidP="006310A8">
            <w:pPr>
              <w:pStyle w:val="affffffffffffd"/>
              <w:rPr>
                <w:sz w:val="21"/>
                <w:lang w:eastAsia="zh-CN"/>
              </w:rPr>
            </w:pPr>
            <w:r w:rsidRPr="006952E4">
              <w:rPr>
                <w:rFonts w:hint="eastAsia"/>
                <w:sz w:val="21"/>
                <w:lang w:eastAsia="zh-CN"/>
              </w:rPr>
              <w:t>U</w:t>
            </w:r>
            <w:r w:rsidRPr="006952E4">
              <w:rPr>
                <w:sz w:val="21"/>
                <w:lang w:eastAsia="zh-CN"/>
              </w:rPr>
              <w:t>N</w:t>
            </w:r>
            <w:r w:rsidRPr="006952E4">
              <w:rPr>
                <w:rFonts w:hint="eastAsia"/>
                <w:sz w:val="21"/>
                <w:lang w:eastAsia="zh-CN"/>
              </w:rPr>
              <w:t>编号</w:t>
            </w:r>
          </w:p>
        </w:tc>
        <w:tc>
          <w:tcPr>
            <w:tcW w:w="512" w:type="pct"/>
            <w:vAlign w:val="center"/>
          </w:tcPr>
          <w:p w14:paraId="20D9DFBD" w14:textId="77777777" w:rsidR="007F7865" w:rsidRPr="006952E4" w:rsidRDefault="007F7865" w:rsidP="006310A8">
            <w:pPr>
              <w:pStyle w:val="affffffffffffd"/>
              <w:rPr>
                <w:sz w:val="21"/>
                <w:lang w:eastAsia="zh-CN"/>
              </w:rPr>
            </w:pPr>
            <w:r w:rsidRPr="006952E4">
              <w:rPr>
                <w:rFonts w:hint="eastAsia"/>
                <w:sz w:val="21"/>
                <w:lang w:eastAsia="zh-CN"/>
              </w:rPr>
              <w:t>1</w:t>
            </w:r>
            <w:r w:rsidRPr="006952E4">
              <w:rPr>
                <w:sz w:val="21"/>
                <w:lang w:eastAsia="zh-CN"/>
              </w:rPr>
              <w:t>830</w:t>
            </w:r>
          </w:p>
        </w:tc>
        <w:tc>
          <w:tcPr>
            <w:tcW w:w="695" w:type="pct"/>
            <w:vAlign w:val="center"/>
          </w:tcPr>
          <w:p w14:paraId="61692648" w14:textId="77777777" w:rsidR="007F7865" w:rsidRPr="006952E4" w:rsidRDefault="007F7865" w:rsidP="006310A8">
            <w:pPr>
              <w:pStyle w:val="affffffffffffd"/>
              <w:rPr>
                <w:sz w:val="21"/>
                <w:lang w:eastAsia="zh-CN"/>
              </w:rPr>
            </w:pPr>
            <w:r w:rsidRPr="006952E4">
              <w:rPr>
                <w:sz w:val="21"/>
                <w:lang w:eastAsia="zh-CN"/>
              </w:rPr>
              <w:t>CAS</w:t>
            </w:r>
            <w:r w:rsidRPr="006952E4">
              <w:rPr>
                <w:rFonts w:hint="eastAsia"/>
                <w:sz w:val="21"/>
                <w:lang w:eastAsia="zh-CN"/>
              </w:rPr>
              <w:t>编号</w:t>
            </w:r>
          </w:p>
        </w:tc>
        <w:tc>
          <w:tcPr>
            <w:tcW w:w="647" w:type="pct"/>
            <w:vAlign w:val="center"/>
          </w:tcPr>
          <w:p w14:paraId="19EE8315" w14:textId="77777777" w:rsidR="007F7865" w:rsidRPr="006952E4" w:rsidRDefault="007F7865" w:rsidP="006310A8">
            <w:pPr>
              <w:pStyle w:val="affffffffffffd"/>
              <w:rPr>
                <w:sz w:val="21"/>
                <w:lang w:eastAsia="zh-CN"/>
              </w:rPr>
            </w:pPr>
            <w:r w:rsidRPr="006952E4">
              <w:rPr>
                <w:rFonts w:hint="eastAsia"/>
                <w:sz w:val="21"/>
                <w:lang w:eastAsia="zh-CN"/>
              </w:rPr>
              <w:t>7</w:t>
            </w:r>
            <w:r w:rsidRPr="006952E4">
              <w:rPr>
                <w:sz w:val="21"/>
                <w:lang w:eastAsia="zh-CN"/>
              </w:rPr>
              <w:t>664-93-9</w:t>
            </w:r>
          </w:p>
        </w:tc>
      </w:tr>
      <w:tr w:rsidR="006952E4" w:rsidRPr="006952E4" w14:paraId="1E81A296" w14:textId="77777777" w:rsidTr="006310A8">
        <w:tc>
          <w:tcPr>
            <w:tcW w:w="391" w:type="pct"/>
            <w:vMerge/>
            <w:vAlign w:val="center"/>
          </w:tcPr>
          <w:p w14:paraId="7B2CA028" w14:textId="77777777" w:rsidR="007F7865" w:rsidRPr="006952E4" w:rsidRDefault="007F7865" w:rsidP="006310A8">
            <w:pPr>
              <w:pStyle w:val="affffffffffffd"/>
              <w:rPr>
                <w:sz w:val="21"/>
              </w:rPr>
            </w:pPr>
          </w:p>
        </w:tc>
        <w:tc>
          <w:tcPr>
            <w:tcW w:w="666" w:type="pct"/>
            <w:vAlign w:val="center"/>
          </w:tcPr>
          <w:p w14:paraId="7A091BE2" w14:textId="77777777" w:rsidR="007F7865" w:rsidRPr="006952E4" w:rsidRDefault="007F7865" w:rsidP="006310A8">
            <w:pPr>
              <w:pStyle w:val="affffffffffffd"/>
              <w:rPr>
                <w:sz w:val="21"/>
              </w:rPr>
            </w:pPr>
            <w:r w:rsidRPr="006952E4">
              <w:rPr>
                <w:rFonts w:hint="eastAsia"/>
                <w:sz w:val="21"/>
                <w:lang w:eastAsia="zh-CN"/>
              </w:rPr>
              <w:t>危险类别</w:t>
            </w:r>
          </w:p>
        </w:tc>
        <w:tc>
          <w:tcPr>
            <w:tcW w:w="3944" w:type="pct"/>
            <w:gridSpan w:val="7"/>
            <w:vAlign w:val="center"/>
          </w:tcPr>
          <w:p w14:paraId="4A7FA8F5" w14:textId="77777777" w:rsidR="007F7865" w:rsidRPr="006952E4" w:rsidRDefault="007F7865" w:rsidP="006310A8">
            <w:pPr>
              <w:pStyle w:val="affffffffffffd"/>
              <w:rPr>
                <w:sz w:val="21"/>
                <w:lang w:eastAsia="zh-CN"/>
              </w:rPr>
            </w:pPr>
            <w:r w:rsidRPr="006952E4">
              <w:rPr>
                <w:rFonts w:hint="eastAsia"/>
                <w:sz w:val="21"/>
                <w:lang w:eastAsia="zh-CN"/>
              </w:rPr>
              <w:t>第</w:t>
            </w:r>
            <w:r w:rsidRPr="006952E4">
              <w:rPr>
                <w:rFonts w:hint="eastAsia"/>
                <w:sz w:val="21"/>
                <w:lang w:eastAsia="zh-CN"/>
              </w:rPr>
              <w:t>8</w:t>
            </w:r>
            <w:r w:rsidRPr="006952E4">
              <w:rPr>
                <w:sz w:val="21"/>
                <w:lang w:eastAsia="zh-CN"/>
              </w:rPr>
              <w:t>.1</w:t>
            </w:r>
            <w:r w:rsidRPr="006952E4">
              <w:rPr>
                <w:rFonts w:hint="eastAsia"/>
                <w:sz w:val="21"/>
                <w:lang w:eastAsia="zh-CN"/>
              </w:rPr>
              <w:t>类</w:t>
            </w:r>
            <w:r w:rsidRPr="006952E4">
              <w:rPr>
                <w:rFonts w:hint="eastAsia"/>
                <w:sz w:val="21"/>
                <w:lang w:eastAsia="zh-CN"/>
              </w:rPr>
              <w:t xml:space="preserve"> </w:t>
            </w:r>
            <w:r w:rsidRPr="006952E4">
              <w:rPr>
                <w:sz w:val="21"/>
                <w:lang w:eastAsia="zh-CN"/>
              </w:rPr>
              <w:t xml:space="preserve">  </w:t>
            </w:r>
            <w:r w:rsidRPr="006952E4">
              <w:rPr>
                <w:rFonts w:hint="eastAsia"/>
                <w:sz w:val="21"/>
                <w:lang w:eastAsia="zh-CN"/>
              </w:rPr>
              <w:t>酸性腐蚀品</w:t>
            </w:r>
          </w:p>
        </w:tc>
      </w:tr>
      <w:tr w:rsidR="006952E4" w:rsidRPr="006952E4" w14:paraId="51513CE2" w14:textId="77777777" w:rsidTr="006310A8">
        <w:tc>
          <w:tcPr>
            <w:tcW w:w="391" w:type="pct"/>
            <w:vMerge w:val="restart"/>
            <w:vAlign w:val="center"/>
          </w:tcPr>
          <w:p w14:paraId="6E471753" w14:textId="77777777" w:rsidR="007F7865" w:rsidRPr="006952E4" w:rsidRDefault="007F7865" w:rsidP="006310A8">
            <w:pPr>
              <w:pStyle w:val="affffffffffffd"/>
              <w:rPr>
                <w:sz w:val="21"/>
              </w:rPr>
            </w:pPr>
            <w:r w:rsidRPr="006952E4">
              <w:rPr>
                <w:rFonts w:hint="eastAsia"/>
                <w:sz w:val="21"/>
                <w:lang w:eastAsia="zh-CN"/>
              </w:rPr>
              <w:t>理化性质</w:t>
            </w:r>
          </w:p>
        </w:tc>
        <w:tc>
          <w:tcPr>
            <w:tcW w:w="666" w:type="pct"/>
            <w:vAlign w:val="center"/>
          </w:tcPr>
          <w:p w14:paraId="3856CC41" w14:textId="77777777" w:rsidR="007F7865" w:rsidRPr="006952E4" w:rsidRDefault="007F7865" w:rsidP="006310A8">
            <w:pPr>
              <w:pStyle w:val="affffffffffffd"/>
              <w:rPr>
                <w:sz w:val="21"/>
              </w:rPr>
            </w:pPr>
            <w:r w:rsidRPr="006952E4">
              <w:rPr>
                <w:rFonts w:hint="eastAsia"/>
                <w:sz w:val="21"/>
                <w:lang w:eastAsia="zh-CN"/>
              </w:rPr>
              <w:t>性状</w:t>
            </w:r>
          </w:p>
        </w:tc>
        <w:tc>
          <w:tcPr>
            <w:tcW w:w="3944" w:type="pct"/>
            <w:gridSpan w:val="7"/>
            <w:vAlign w:val="center"/>
          </w:tcPr>
          <w:p w14:paraId="74E6B240" w14:textId="77777777" w:rsidR="007F7865" w:rsidRPr="006952E4" w:rsidRDefault="007F7865" w:rsidP="006310A8">
            <w:pPr>
              <w:pStyle w:val="affffffffffffd"/>
              <w:rPr>
                <w:sz w:val="21"/>
                <w:lang w:eastAsia="zh-CN"/>
              </w:rPr>
            </w:pPr>
            <w:r w:rsidRPr="006952E4">
              <w:rPr>
                <w:rFonts w:hint="eastAsia"/>
                <w:sz w:val="21"/>
                <w:lang w:eastAsia="zh-CN"/>
              </w:rPr>
              <w:t>纯品为无色透明油状液体，无臭</w:t>
            </w:r>
          </w:p>
        </w:tc>
      </w:tr>
      <w:tr w:rsidR="006952E4" w:rsidRPr="006952E4" w14:paraId="3E55D2DB" w14:textId="77777777" w:rsidTr="006310A8">
        <w:tc>
          <w:tcPr>
            <w:tcW w:w="391" w:type="pct"/>
            <w:vMerge/>
            <w:vAlign w:val="center"/>
          </w:tcPr>
          <w:p w14:paraId="349978DA" w14:textId="77777777" w:rsidR="007F7865" w:rsidRPr="006952E4" w:rsidRDefault="007F7865" w:rsidP="006310A8">
            <w:pPr>
              <w:pStyle w:val="affffffffffffd"/>
              <w:rPr>
                <w:sz w:val="21"/>
                <w:lang w:eastAsia="zh-CN"/>
              </w:rPr>
            </w:pPr>
          </w:p>
        </w:tc>
        <w:tc>
          <w:tcPr>
            <w:tcW w:w="666" w:type="pct"/>
            <w:vAlign w:val="center"/>
          </w:tcPr>
          <w:p w14:paraId="7EBE195C" w14:textId="77777777" w:rsidR="007F7865" w:rsidRPr="006952E4" w:rsidRDefault="007F7865" w:rsidP="006310A8">
            <w:pPr>
              <w:pStyle w:val="affffffffffffd"/>
              <w:rPr>
                <w:sz w:val="21"/>
                <w:lang w:eastAsia="zh-CN"/>
              </w:rPr>
            </w:pPr>
            <w:r w:rsidRPr="006952E4">
              <w:rPr>
                <w:rFonts w:hint="eastAsia"/>
                <w:sz w:val="21"/>
                <w:lang w:eastAsia="zh-CN"/>
              </w:rPr>
              <w:t>熔点（℃）</w:t>
            </w:r>
          </w:p>
        </w:tc>
        <w:tc>
          <w:tcPr>
            <w:tcW w:w="1438" w:type="pct"/>
            <w:gridSpan w:val="3"/>
            <w:vAlign w:val="center"/>
          </w:tcPr>
          <w:p w14:paraId="5DDFDA47" w14:textId="3DBFE21D" w:rsidR="007F7865" w:rsidRPr="006952E4" w:rsidRDefault="007F7865" w:rsidP="001D3602">
            <w:pPr>
              <w:pStyle w:val="affffffffffffd"/>
              <w:rPr>
                <w:sz w:val="21"/>
                <w:lang w:eastAsia="zh-CN"/>
              </w:rPr>
            </w:pPr>
            <w:r w:rsidRPr="006952E4">
              <w:rPr>
                <w:rFonts w:hint="eastAsia"/>
                <w:sz w:val="21"/>
                <w:lang w:eastAsia="zh-CN"/>
              </w:rPr>
              <w:t>1</w:t>
            </w:r>
            <w:r w:rsidRPr="006952E4">
              <w:rPr>
                <w:sz w:val="21"/>
                <w:lang w:eastAsia="zh-CN"/>
              </w:rPr>
              <w:t>0.</w:t>
            </w:r>
            <w:r w:rsidR="001D3602" w:rsidRPr="006952E4">
              <w:rPr>
                <w:sz w:val="21"/>
                <w:lang w:eastAsia="zh-CN"/>
              </w:rPr>
              <w:t>37</w:t>
            </w:r>
          </w:p>
        </w:tc>
        <w:tc>
          <w:tcPr>
            <w:tcW w:w="1163" w:type="pct"/>
            <w:gridSpan w:val="2"/>
            <w:vAlign w:val="center"/>
          </w:tcPr>
          <w:p w14:paraId="6FC5B95F" w14:textId="77777777" w:rsidR="007F7865" w:rsidRPr="006952E4" w:rsidRDefault="007F7865" w:rsidP="006310A8">
            <w:pPr>
              <w:pStyle w:val="affffffffffffd"/>
              <w:rPr>
                <w:sz w:val="21"/>
                <w:lang w:eastAsia="zh-CN"/>
              </w:rPr>
            </w:pPr>
            <w:r w:rsidRPr="006952E4">
              <w:rPr>
                <w:rFonts w:hint="eastAsia"/>
                <w:sz w:val="21"/>
                <w:lang w:eastAsia="zh-CN"/>
              </w:rPr>
              <w:t>临界压力（</w:t>
            </w:r>
            <w:r w:rsidRPr="006952E4">
              <w:rPr>
                <w:rFonts w:hint="eastAsia"/>
                <w:sz w:val="21"/>
                <w:lang w:eastAsia="zh-CN"/>
              </w:rPr>
              <w:t>Mpa</w:t>
            </w:r>
            <w:r w:rsidRPr="006952E4">
              <w:rPr>
                <w:rFonts w:hint="eastAsia"/>
                <w:sz w:val="21"/>
                <w:lang w:eastAsia="zh-CN"/>
              </w:rPr>
              <w:t>）</w:t>
            </w:r>
          </w:p>
        </w:tc>
        <w:tc>
          <w:tcPr>
            <w:tcW w:w="1342" w:type="pct"/>
            <w:gridSpan w:val="2"/>
            <w:vAlign w:val="center"/>
          </w:tcPr>
          <w:p w14:paraId="0F655AB7" w14:textId="77777777" w:rsidR="007F7865" w:rsidRPr="006952E4" w:rsidRDefault="007F7865" w:rsidP="006310A8">
            <w:pPr>
              <w:pStyle w:val="affffffffffffd"/>
              <w:rPr>
                <w:sz w:val="21"/>
                <w:lang w:eastAsia="zh-CN"/>
              </w:rPr>
            </w:pPr>
            <w:r w:rsidRPr="006952E4">
              <w:rPr>
                <w:rFonts w:hint="eastAsia"/>
                <w:sz w:val="21"/>
                <w:lang w:eastAsia="zh-CN"/>
              </w:rPr>
              <w:t>/</w:t>
            </w:r>
          </w:p>
        </w:tc>
      </w:tr>
      <w:tr w:rsidR="006952E4" w:rsidRPr="006952E4" w14:paraId="1559EB3B" w14:textId="77777777" w:rsidTr="006310A8">
        <w:tc>
          <w:tcPr>
            <w:tcW w:w="391" w:type="pct"/>
            <w:vMerge/>
            <w:vAlign w:val="center"/>
          </w:tcPr>
          <w:p w14:paraId="7D86F41F" w14:textId="77777777" w:rsidR="007F7865" w:rsidRPr="006952E4" w:rsidRDefault="007F7865" w:rsidP="006310A8">
            <w:pPr>
              <w:pStyle w:val="affffffffffffd"/>
              <w:rPr>
                <w:sz w:val="21"/>
                <w:lang w:eastAsia="zh-CN"/>
              </w:rPr>
            </w:pPr>
          </w:p>
        </w:tc>
        <w:tc>
          <w:tcPr>
            <w:tcW w:w="666" w:type="pct"/>
            <w:vAlign w:val="center"/>
          </w:tcPr>
          <w:p w14:paraId="3D503DED" w14:textId="493ED013" w:rsidR="007F7865" w:rsidRPr="006952E4" w:rsidRDefault="001D3602" w:rsidP="006310A8">
            <w:pPr>
              <w:pStyle w:val="affffffffffffd"/>
              <w:rPr>
                <w:sz w:val="21"/>
                <w:lang w:eastAsia="zh-CN"/>
              </w:rPr>
            </w:pPr>
            <w:r w:rsidRPr="006952E4">
              <w:rPr>
                <w:rFonts w:hint="eastAsia"/>
                <w:sz w:val="21"/>
                <w:lang w:eastAsia="zh-CN"/>
              </w:rPr>
              <w:t>沸</w:t>
            </w:r>
            <w:r w:rsidR="007F7865" w:rsidRPr="006952E4">
              <w:rPr>
                <w:rFonts w:hint="eastAsia"/>
                <w:sz w:val="21"/>
                <w:lang w:eastAsia="zh-CN"/>
              </w:rPr>
              <w:t>点（℃）</w:t>
            </w:r>
          </w:p>
        </w:tc>
        <w:tc>
          <w:tcPr>
            <w:tcW w:w="1438" w:type="pct"/>
            <w:gridSpan w:val="3"/>
            <w:vAlign w:val="center"/>
          </w:tcPr>
          <w:p w14:paraId="4A647FE5" w14:textId="7826E1AE" w:rsidR="007F7865" w:rsidRPr="006952E4" w:rsidRDefault="007F7865" w:rsidP="006310A8">
            <w:pPr>
              <w:pStyle w:val="affffffffffffd"/>
              <w:rPr>
                <w:sz w:val="21"/>
                <w:lang w:eastAsia="zh-CN"/>
              </w:rPr>
            </w:pPr>
            <w:r w:rsidRPr="006952E4">
              <w:rPr>
                <w:rFonts w:hint="eastAsia"/>
                <w:sz w:val="21"/>
                <w:lang w:eastAsia="zh-CN"/>
              </w:rPr>
              <w:t>3</w:t>
            </w:r>
            <w:r w:rsidR="001D3602" w:rsidRPr="006952E4">
              <w:rPr>
                <w:sz w:val="21"/>
                <w:lang w:eastAsia="zh-CN"/>
              </w:rPr>
              <w:t>37</w:t>
            </w:r>
          </w:p>
        </w:tc>
        <w:tc>
          <w:tcPr>
            <w:tcW w:w="1163" w:type="pct"/>
            <w:gridSpan w:val="2"/>
            <w:vAlign w:val="center"/>
          </w:tcPr>
          <w:p w14:paraId="0C8B4305" w14:textId="77777777" w:rsidR="007F7865" w:rsidRPr="006952E4" w:rsidRDefault="007F7865" w:rsidP="006310A8">
            <w:pPr>
              <w:pStyle w:val="affffffffffffd"/>
              <w:rPr>
                <w:sz w:val="21"/>
                <w:lang w:eastAsia="zh-CN"/>
              </w:rPr>
            </w:pPr>
            <w:r w:rsidRPr="006952E4">
              <w:rPr>
                <w:rFonts w:hint="eastAsia"/>
                <w:sz w:val="21"/>
                <w:lang w:eastAsia="zh-CN"/>
              </w:rPr>
              <w:t>相对密度（水</w:t>
            </w:r>
            <w:r w:rsidRPr="006952E4">
              <w:rPr>
                <w:rFonts w:hint="eastAsia"/>
                <w:sz w:val="21"/>
                <w:lang w:eastAsia="zh-CN"/>
              </w:rPr>
              <w:t>=</w:t>
            </w:r>
            <w:r w:rsidRPr="006952E4">
              <w:rPr>
                <w:sz w:val="21"/>
                <w:lang w:eastAsia="zh-CN"/>
              </w:rPr>
              <w:t>1</w:t>
            </w:r>
            <w:r w:rsidRPr="006952E4">
              <w:rPr>
                <w:rFonts w:hint="eastAsia"/>
                <w:sz w:val="21"/>
                <w:lang w:eastAsia="zh-CN"/>
              </w:rPr>
              <w:t>）</w:t>
            </w:r>
          </w:p>
        </w:tc>
        <w:tc>
          <w:tcPr>
            <w:tcW w:w="1342" w:type="pct"/>
            <w:gridSpan w:val="2"/>
            <w:vAlign w:val="center"/>
          </w:tcPr>
          <w:p w14:paraId="5596CD97" w14:textId="42B2B2BC" w:rsidR="007F7865" w:rsidRPr="006952E4" w:rsidRDefault="007F7865" w:rsidP="006310A8">
            <w:pPr>
              <w:pStyle w:val="affffffffffffd"/>
              <w:rPr>
                <w:sz w:val="21"/>
                <w:lang w:eastAsia="zh-CN"/>
              </w:rPr>
            </w:pPr>
            <w:r w:rsidRPr="006952E4">
              <w:rPr>
                <w:rFonts w:hint="eastAsia"/>
                <w:sz w:val="21"/>
                <w:lang w:eastAsia="zh-CN"/>
              </w:rPr>
              <w:t>1</w:t>
            </w:r>
            <w:r w:rsidR="001D3602" w:rsidRPr="006952E4">
              <w:rPr>
                <w:sz w:val="21"/>
                <w:lang w:eastAsia="zh-CN"/>
              </w:rPr>
              <w:t>.84</w:t>
            </w:r>
          </w:p>
        </w:tc>
      </w:tr>
      <w:tr w:rsidR="006952E4" w:rsidRPr="006952E4" w14:paraId="76EDA32C" w14:textId="77777777" w:rsidTr="006310A8">
        <w:tc>
          <w:tcPr>
            <w:tcW w:w="391" w:type="pct"/>
            <w:vMerge/>
            <w:vAlign w:val="center"/>
          </w:tcPr>
          <w:p w14:paraId="35A1F3F3" w14:textId="77777777" w:rsidR="007F7865" w:rsidRPr="006952E4" w:rsidRDefault="007F7865" w:rsidP="006310A8">
            <w:pPr>
              <w:pStyle w:val="affffffffffffd"/>
              <w:rPr>
                <w:sz w:val="21"/>
                <w:lang w:eastAsia="zh-CN"/>
              </w:rPr>
            </w:pPr>
          </w:p>
        </w:tc>
        <w:tc>
          <w:tcPr>
            <w:tcW w:w="666" w:type="pct"/>
            <w:vAlign w:val="center"/>
          </w:tcPr>
          <w:p w14:paraId="21188FFD" w14:textId="77777777" w:rsidR="007F7865" w:rsidRPr="006952E4" w:rsidRDefault="007F7865" w:rsidP="006310A8">
            <w:pPr>
              <w:pStyle w:val="affffffffffffd"/>
              <w:rPr>
                <w:sz w:val="21"/>
                <w:lang w:eastAsia="zh-CN"/>
              </w:rPr>
            </w:pPr>
            <w:r w:rsidRPr="006952E4">
              <w:rPr>
                <w:rFonts w:hint="eastAsia"/>
                <w:sz w:val="21"/>
                <w:lang w:eastAsia="zh-CN"/>
              </w:rPr>
              <w:t>饱和蒸气压（</w:t>
            </w:r>
            <w:r w:rsidRPr="006952E4">
              <w:rPr>
                <w:sz w:val="21"/>
                <w:lang w:eastAsia="zh-CN"/>
              </w:rPr>
              <w:t>K</w:t>
            </w:r>
            <w:r w:rsidRPr="006952E4">
              <w:rPr>
                <w:rFonts w:hint="eastAsia"/>
                <w:sz w:val="21"/>
                <w:lang w:eastAsia="zh-CN"/>
              </w:rPr>
              <w:t>pa</w:t>
            </w:r>
            <w:r w:rsidRPr="006952E4">
              <w:rPr>
                <w:rFonts w:hint="eastAsia"/>
                <w:sz w:val="21"/>
                <w:lang w:eastAsia="zh-CN"/>
              </w:rPr>
              <w:t>）</w:t>
            </w:r>
          </w:p>
        </w:tc>
        <w:tc>
          <w:tcPr>
            <w:tcW w:w="1438" w:type="pct"/>
            <w:gridSpan w:val="3"/>
            <w:vAlign w:val="center"/>
          </w:tcPr>
          <w:p w14:paraId="4658A72A" w14:textId="77777777" w:rsidR="007F7865" w:rsidRPr="006952E4" w:rsidRDefault="007F7865" w:rsidP="006310A8">
            <w:pPr>
              <w:pStyle w:val="affffffffffffd"/>
              <w:rPr>
                <w:sz w:val="21"/>
                <w:lang w:eastAsia="zh-CN"/>
              </w:rPr>
            </w:pPr>
            <w:r w:rsidRPr="006952E4">
              <w:rPr>
                <w:sz w:val="21"/>
                <w:lang w:eastAsia="zh-CN"/>
              </w:rPr>
              <w:t>0.13</w:t>
            </w:r>
            <w:r w:rsidRPr="006952E4">
              <w:rPr>
                <w:rFonts w:hint="eastAsia"/>
                <w:sz w:val="21"/>
                <w:lang w:eastAsia="zh-CN"/>
              </w:rPr>
              <w:t>（</w:t>
            </w:r>
            <w:r w:rsidRPr="006952E4">
              <w:rPr>
                <w:rFonts w:hint="eastAsia"/>
                <w:sz w:val="21"/>
                <w:lang w:eastAsia="zh-CN"/>
              </w:rPr>
              <w:t>1</w:t>
            </w:r>
            <w:r w:rsidRPr="006952E4">
              <w:rPr>
                <w:sz w:val="21"/>
                <w:lang w:eastAsia="zh-CN"/>
              </w:rPr>
              <w:t>45.8</w:t>
            </w:r>
            <w:r w:rsidRPr="006952E4">
              <w:rPr>
                <w:rFonts w:hint="eastAsia"/>
                <w:sz w:val="21"/>
                <w:lang w:eastAsia="zh-CN"/>
              </w:rPr>
              <w:t>℃）</w:t>
            </w:r>
          </w:p>
        </w:tc>
        <w:tc>
          <w:tcPr>
            <w:tcW w:w="1163" w:type="pct"/>
            <w:gridSpan w:val="2"/>
            <w:vAlign w:val="center"/>
          </w:tcPr>
          <w:p w14:paraId="5211D052" w14:textId="77777777" w:rsidR="007F7865" w:rsidRPr="006952E4" w:rsidRDefault="007F7865" w:rsidP="006310A8">
            <w:pPr>
              <w:pStyle w:val="affffffffffffd"/>
              <w:rPr>
                <w:sz w:val="21"/>
                <w:lang w:eastAsia="zh-CN"/>
              </w:rPr>
            </w:pPr>
            <w:r w:rsidRPr="006952E4">
              <w:rPr>
                <w:rFonts w:hint="eastAsia"/>
                <w:sz w:val="21"/>
                <w:lang w:eastAsia="zh-CN"/>
              </w:rPr>
              <w:t>相对密度（空气</w:t>
            </w:r>
            <w:r w:rsidRPr="006952E4">
              <w:rPr>
                <w:rFonts w:hint="eastAsia"/>
                <w:sz w:val="21"/>
                <w:lang w:eastAsia="zh-CN"/>
              </w:rPr>
              <w:t>=</w:t>
            </w:r>
            <w:r w:rsidRPr="006952E4">
              <w:rPr>
                <w:sz w:val="21"/>
                <w:lang w:eastAsia="zh-CN"/>
              </w:rPr>
              <w:t>1</w:t>
            </w:r>
            <w:r w:rsidRPr="006952E4">
              <w:rPr>
                <w:rFonts w:hint="eastAsia"/>
                <w:sz w:val="21"/>
                <w:lang w:eastAsia="zh-CN"/>
              </w:rPr>
              <w:t>）</w:t>
            </w:r>
          </w:p>
        </w:tc>
        <w:tc>
          <w:tcPr>
            <w:tcW w:w="1342" w:type="pct"/>
            <w:gridSpan w:val="2"/>
            <w:vAlign w:val="center"/>
          </w:tcPr>
          <w:p w14:paraId="1071C05E" w14:textId="77777777" w:rsidR="007F7865" w:rsidRPr="006952E4" w:rsidRDefault="007F7865" w:rsidP="006310A8">
            <w:pPr>
              <w:pStyle w:val="affffffffffffd"/>
              <w:rPr>
                <w:sz w:val="21"/>
                <w:lang w:eastAsia="zh-CN"/>
              </w:rPr>
            </w:pPr>
            <w:r w:rsidRPr="006952E4">
              <w:rPr>
                <w:rFonts w:hint="eastAsia"/>
                <w:sz w:val="21"/>
                <w:lang w:eastAsia="zh-CN"/>
              </w:rPr>
              <w:t>3</w:t>
            </w:r>
            <w:r w:rsidRPr="006952E4">
              <w:rPr>
                <w:sz w:val="21"/>
                <w:lang w:eastAsia="zh-CN"/>
              </w:rPr>
              <w:t>.4</w:t>
            </w:r>
          </w:p>
        </w:tc>
      </w:tr>
      <w:tr w:rsidR="006952E4" w:rsidRPr="006952E4" w14:paraId="1126550B" w14:textId="77777777" w:rsidTr="006310A8">
        <w:tc>
          <w:tcPr>
            <w:tcW w:w="391" w:type="pct"/>
            <w:vMerge/>
            <w:vAlign w:val="center"/>
          </w:tcPr>
          <w:p w14:paraId="1599C4B3" w14:textId="77777777" w:rsidR="007F7865" w:rsidRPr="006952E4" w:rsidRDefault="007F7865" w:rsidP="006310A8">
            <w:pPr>
              <w:pStyle w:val="affffffffffffd"/>
              <w:rPr>
                <w:sz w:val="21"/>
                <w:lang w:eastAsia="zh-CN"/>
              </w:rPr>
            </w:pPr>
          </w:p>
        </w:tc>
        <w:tc>
          <w:tcPr>
            <w:tcW w:w="666" w:type="pct"/>
            <w:vAlign w:val="center"/>
          </w:tcPr>
          <w:p w14:paraId="471BC84A" w14:textId="77777777" w:rsidR="007F7865" w:rsidRPr="006952E4" w:rsidRDefault="007F7865" w:rsidP="006310A8">
            <w:pPr>
              <w:pStyle w:val="affffffffffffd"/>
              <w:rPr>
                <w:sz w:val="21"/>
                <w:lang w:eastAsia="zh-CN"/>
              </w:rPr>
            </w:pPr>
            <w:r w:rsidRPr="006952E4">
              <w:rPr>
                <w:rFonts w:hint="eastAsia"/>
                <w:sz w:val="21"/>
                <w:lang w:eastAsia="zh-CN"/>
              </w:rPr>
              <w:t>溶解性</w:t>
            </w:r>
          </w:p>
        </w:tc>
        <w:tc>
          <w:tcPr>
            <w:tcW w:w="3944" w:type="pct"/>
            <w:gridSpan w:val="7"/>
            <w:vAlign w:val="center"/>
          </w:tcPr>
          <w:p w14:paraId="0FDFA0BE" w14:textId="77777777" w:rsidR="007F7865" w:rsidRPr="006952E4" w:rsidRDefault="007F7865" w:rsidP="006310A8">
            <w:pPr>
              <w:pStyle w:val="affffffffffffd"/>
              <w:rPr>
                <w:sz w:val="21"/>
                <w:lang w:eastAsia="zh-CN"/>
              </w:rPr>
            </w:pPr>
            <w:r w:rsidRPr="006952E4">
              <w:rPr>
                <w:rFonts w:hint="eastAsia"/>
                <w:sz w:val="21"/>
                <w:lang w:eastAsia="zh-CN"/>
              </w:rPr>
              <w:t>与水混溶</w:t>
            </w:r>
          </w:p>
        </w:tc>
      </w:tr>
      <w:tr w:rsidR="006952E4" w:rsidRPr="006952E4" w14:paraId="0476125C" w14:textId="77777777" w:rsidTr="006310A8">
        <w:tc>
          <w:tcPr>
            <w:tcW w:w="391" w:type="pct"/>
            <w:vMerge w:val="restart"/>
            <w:vAlign w:val="center"/>
          </w:tcPr>
          <w:p w14:paraId="06994D6F" w14:textId="77777777" w:rsidR="007F7865" w:rsidRPr="006952E4" w:rsidRDefault="007F7865" w:rsidP="006310A8">
            <w:pPr>
              <w:pStyle w:val="affffffffffffd"/>
              <w:rPr>
                <w:sz w:val="21"/>
                <w:lang w:eastAsia="zh-CN"/>
              </w:rPr>
            </w:pPr>
            <w:r w:rsidRPr="006952E4">
              <w:rPr>
                <w:rFonts w:hint="eastAsia"/>
                <w:sz w:val="21"/>
                <w:lang w:eastAsia="zh-CN"/>
              </w:rPr>
              <w:t>燃烧爆炸危险性</w:t>
            </w:r>
          </w:p>
        </w:tc>
        <w:tc>
          <w:tcPr>
            <w:tcW w:w="666" w:type="pct"/>
            <w:vAlign w:val="center"/>
          </w:tcPr>
          <w:p w14:paraId="423C44E9" w14:textId="77777777" w:rsidR="007F7865" w:rsidRPr="006952E4" w:rsidRDefault="007F7865" w:rsidP="006310A8">
            <w:pPr>
              <w:pStyle w:val="affffffffffffd"/>
              <w:rPr>
                <w:sz w:val="21"/>
                <w:lang w:eastAsia="zh-CN"/>
              </w:rPr>
            </w:pPr>
            <w:r w:rsidRPr="006952E4">
              <w:rPr>
                <w:rFonts w:hint="eastAsia"/>
                <w:sz w:val="21"/>
                <w:lang w:eastAsia="zh-CN"/>
              </w:rPr>
              <w:t>燃烧性</w:t>
            </w:r>
          </w:p>
        </w:tc>
        <w:tc>
          <w:tcPr>
            <w:tcW w:w="1438" w:type="pct"/>
            <w:gridSpan w:val="3"/>
            <w:vAlign w:val="center"/>
          </w:tcPr>
          <w:p w14:paraId="1D2C7138" w14:textId="77777777" w:rsidR="007F7865" w:rsidRPr="006952E4" w:rsidRDefault="007F7865" w:rsidP="006310A8">
            <w:pPr>
              <w:pStyle w:val="affffffffffffd"/>
              <w:rPr>
                <w:sz w:val="21"/>
                <w:lang w:eastAsia="zh-CN"/>
              </w:rPr>
            </w:pPr>
            <w:r w:rsidRPr="006952E4">
              <w:rPr>
                <w:rFonts w:hint="eastAsia"/>
                <w:sz w:val="21"/>
                <w:lang w:eastAsia="zh-CN"/>
              </w:rPr>
              <w:t>不燃</w:t>
            </w:r>
          </w:p>
        </w:tc>
        <w:tc>
          <w:tcPr>
            <w:tcW w:w="1163" w:type="pct"/>
            <w:gridSpan w:val="2"/>
            <w:vAlign w:val="center"/>
          </w:tcPr>
          <w:p w14:paraId="4D002B43" w14:textId="77777777" w:rsidR="007F7865" w:rsidRPr="006952E4" w:rsidRDefault="007F7865" w:rsidP="006310A8">
            <w:pPr>
              <w:pStyle w:val="affffffffffffd"/>
              <w:rPr>
                <w:sz w:val="21"/>
                <w:lang w:eastAsia="zh-CN"/>
              </w:rPr>
            </w:pPr>
            <w:r w:rsidRPr="006952E4">
              <w:rPr>
                <w:rFonts w:hint="eastAsia"/>
                <w:sz w:val="21"/>
                <w:lang w:eastAsia="zh-CN"/>
              </w:rPr>
              <w:t>闪点（℃）</w:t>
            </w:r>
          </w:p>
        </w:tc>
        <w:tc>
          <w:tcPr>
            <w:tcW w:w="1342" w:type="pct"/>
            <w:gridSpan w:val="2"/>
            <w:vAlign w:val="center"/>
          </w:tcPr>
          <w:p w14:paraId="1A8892D7" w14:textId="77777777" w:rsidR="007F7865" w:rsidRPr="006952E4" w:rsidRDefault="007F7865" w:rsidP="006310A8">
            <w:pPr>
              <w:pStyle w:val="affffffffffffd"/>
              <w:rPr>
                <w:sz w:val="21"/>
                <w:lang w:eastAsia="zh-CN"/>
              </w:rPr>
            </w:pPr>
            <w:r w:rsidRPr="006952E4">
              <w:rPr>
                <w:rFonts w:hint="eastAsia"/>
                <w:sz w:val="21"/>
                <w:lang w:eastAsia="zh-CN"/>
              </w:rPr>
              <w:t>/</w:t>
            </w:r>
          </w:p>
        </w:tc>
      </w:tr>
      <w:tr w:rsidR="006952E4" w:rsidRPr="006952E4" w14:paraId="20D3CE0A" w14:textId="77777777" w:rsidTr="006310A8">
        <w:tc>
          <w:tcPr>
            <w:tcW w:w="391" w:type="pct"/>
            <w:vMerge/>
            <w:vAlign w:val="center"/>
          </w:tcPr>
          <w:p w14:paraId="40AAF524" w14:textId="77777777" w:rsidR="007F7865" w:rsidRPr="006952E4" w:rsidRDefault="007F7865" w:rsidP="006310A8">
            <w:pPr>
              <w:pStyle w:val="affffffffffffd"/>
              <w:rPr>
                <w:sz w:val="21"/>
                <w:lang w:eastAsia="zh-CN"/>
              </w:rPr>
            </w:pPr>
          </w:p>
        </w:tc>
        <w:tc>
          <w:tcPr>
            <w:tcW w:w="666" w:type="pct"/>
            <w:vAlign w:val="center"/>
          </w:tcPr>
          <w:p w14:paraId="798B35E0" w14:textId="77777777" w:rsidR="007F7865" w:rsidRPr="006952E4" w:rsidRDefault="007F7865" w:rsidP="006310A8">
            <w:pPr>
              <w:pStyle w:val="affffffffffffd"/>
              <w:rPr>
                <w:sz w:val="21"/>
                <w:lang w:eastAsia="zh-CN"/>
              </w:rPr>
            </w:pPr>
            <w:r w:rsidRPr="006952E4">
              <w:rPr>
                <w:rFonts w:hint="eastAsia"/>
                <w:sz w:val="21"/>
                <w:lang w:eastAsia="zh-CN"/>
              </w:rPr>
              <w:t>危险特性</w:t>
            </w:r>
          </w:p>
        </w:tc>
        <w:tc>
          <w:tcPr>
            <w:tcW w:w="3944" w:type="pct"/>
            <w:gridSpan w:val="7"/>
            <w:vAlign w:val="center"/>
          </w:tcPr>
          <w:p w14:paraId="6C9EBD5F" w14:textId="77777777" w:rsidR="007F7865" w:rsidRPr="006952E4" w:rsidRDefault="007F7865" w:rsidP="006310A8">
            <w:pPr>
              <w:pStyle w:val="affffffffffffd"/>
              <w:rPr>
                <w:sz w:val="21"/>
                <w:lang w:eastAsia="zh-CN"/>
              </w:rPr>
            </w:pPr>
            <w:r w:rsidRPr="006952E4">
              <w:rPr>
                <w:rFonts w:hint="eastAsia"/>
                <w:sz w:val="21"/>
                <w:lang w:eastAsia="zh-CN"/>
              </w:rPr>
              <w:t>遇水大量放热，可发生沸溅，与燃烧物（如苯）和可燃物（如糖、纤维素等）接触会发生剧烈反应，甚至引起燃烧；遇电石、高锰酸盐、硝酸盐、苦味酸盐、金属粉末等发生猛烈反应，发生爆炸或燃烧，有强烈腐蚀性和吸水性。</w:t>
            </w:r>
          </w:p>
        </w:tc>
      </w:tr>
      <w:tr w:rsidR="006952E4" w:rsidRPr="006952E4" w14:paraId="7C8F1822" w14:textId="77777777" w:rsidTr="006310A8">
        <w:tc>
          <w:tcPr>
            <w:tcW w:w="391" w:type="pct"/>
            <w:vMerge/>
            <w:vAlign w:val="center"/>
          </w:tcPr>
          <w:p w14:paraId="78941817" w14:textId="77777777" w:rsidR="007F7865" w:rsidRPr="006952E4" w:rsidRDefault="007F7865" w:rsidP="006310A8">
            <w:pPr>
              <w:pStyle w:val="affffffffffffd"/>
              <w:rPr>
                <w:sz w:val="21"/>
                <w:lang w:eastAsia="zh-CN"/>
              </w:rPr>
            </w:pPr>
          </w:p>
        </w:tc>
        <w:tc>
          <w:tcPr>
            <w:tcW w:w="666" w:type="pct"/>
            <w:vAlign w:val="center"/>
          </w:tcPr>
          <w:p w14:paraId="646D2EFA" w14:textId="77777777" w:rsidR="007F7865" w:rsidRPr="006952E4" w:rsidRDefault="007F7865" w:rsidP="006310A8">
            <w:pPr>
              <w:pStyle w:val="affffffffffffd"/>
              <w:rPr>
                <w:sz w:val="21"/>
                <w:lang w:eastAsia="zh-CN"/>
              </w:rPr>
            </w:pPr>
            <w:r w:rsidRPr="006952E4">
              <w:rPr>
                <w:rFonts w:hint="eastAsia"/>
                <w:sz w:val="21"/>
                <w:lang w:eastAsia="zh-CN"/>
              </w:rPr>
              <w:t>灭火方法</w:t>
            </w:r>
          </w:p>
        </w:tc>
        <w:tc>
          <w:tcPr>
            <w:tcW w:w="3944" w:type="pct"/>
            <w:gridSpan w:val="7"/>
            <w:vAlign w:val="center"/>
          </w:tcPr>
          <w:p w14:paraId="4BB01A24" w14:textId="77777777" w:rsidR="007F7865" w:rsidRPr="006952E4" w:rsidRDefault="007F7865" w:rsidP="006310A8">
            <w:pPr>
              <w:pStyle w:val="affffffffffffd"/>
              <w:rPr>
                <w:sz w:val="21"/>
                <w:lang w:eastAsia="zh-CN"/>
              </w:rPr>
            </w:pPr>
            <w:r w:rsidRPr="006952E4">
              <w:rPr>
                <w:rFonts w:hint="eastAsia"/>
                <w:sz w:val="21"/>
                <w:lang w:eastAsia="zh-CN"/>
              </w:rPr>
              <w:t>消防人员必须穿全身耐酸碱消防服；</w:t>
            </w:r>
          </w:p>
          <w:p w14:paraId="3DE7B171" w14:textId="77777777" w:rsidR="007F7865" w:rsidRPr="006952E4" w:rsidRDefault="007F7865" w:rsidP="006310A8">
            <w:pPr>
              <w:pStyle w:val="affffffffffffd"/>
              <w:rPr>
                <w:sz w:val="21"/>
                <w:lang w:eastAsia="zh-CN"/>
              </w:rPr>
            </w:pPr>
            <w:r w:rsidRPr="006952E4">
              <w:rPr>
                <w:rFonts w:hint="eastAsia"/>
                <w:sz w:val="21"/>
                <w:lang w:eastAsia="zh-CN"/>
              </w:rPr>
              <w:t>灭火剂：干粉、二氧化碳、砂土，避免水流冲击物品</w:t>
            </w:r>
          </w:p>
        </w:tc>
      </w:tr>
      <w:tr w:rsidR="006952E4" w:rsidRPr="006952E4" w14:paraId="7004C3EC" w14:textId="77777777" w:rsidTr="006310A8">
        <w:tc>
          <w:tcPr>
            <w:tcW w:w="391" w:type="pct"/>
            <w:vMerge/>
            <w:vAlign w:val="center"/>
          </w:tcPr>
          <w:p w14:paraId="189DD99F" w14:textId="77777777" w:rsidR="007F7865" w:rsidRPr="006952E4" w:rsidRDefault="007F7865" w:rsidP="006310A8">
            <w:pPr>
              <w:pStyle w:val="affffffffffffd"/>
              <w:rPr>
                <w:sz w:val="21"/>
                <w:lang w:eastAsia="zh-CN"/>
              </w:rPr>
            </w:pPr>
          </w:p>
        </w:tc>
        <w:tc>
          <w:tcPr>
            <w:tcW w:w="666" w:type="pct"/>
            <w:vAlign w:val="center"/>
          </w:tcPr>
          <w:p w14:paraId="7AB2799B" w14:textId="77777777" w:rsidR="007F7865" w:rsidRPr="006952E4" w:rsidRDefault="007F7865" w:rsidP="006310A8">
            <w:pPr>
              <w:pStyle w:val="affffffffffffd"/>
              <w:rPr>
                <w:sz w:val="21"/>
                <w:lang w:eastAsia="zh-CN"/>
              </w:rPr>
            </w:pPr>
            <w:r w:rsidRPr="006952E4">
              <w:rPr>
                <w:rFonts w:hint="eastAsia"/>
                <w:sz w:val="21"/>
                <w:lang w:eastAsia="zh-CN"/>
              </w:rPr>
              <w:t>禁忌物</w:t>
            </w:r>
          </w:p>
        </w:tc>
        <w:tc>
          <w:tcPr>
            <w:tcW w:w="2601" w:type="pct"/>
            <w:gridSpan w:val="5"/>
            <w:vAlign w:val="center"/>
          </w:tcPr>
          <w:p w14:paraId="2BF02F23" w14:textId="77777777" w:rsidR="007F7865" w:rsidRPr="006952E4" w:rsidRDefault="007F7865" w:rsidP="006310A8">
            <w:pPr>
              <w:pStyle w:val="affffffffffffd"/>
              <w:rPr>
                <w:sz w:val="21"/>
                <w:lang w:eastAsia="zh-CN"/>
              </w:rPr>
            </w:pPr>
            <w:r w:rsidRPr="006952E4">
              <w:rPr>
                <w:rFonts w:hint="eastAsia"/>
                <w:sz w:val="21"/>
                <w:lang w:eastAsia="zh-CN"/>
              </w:rPr>
              <w:t>碱类、碱金属、水、强还原剂、易燃或可燃</w:t>
            </w:r>
          </w:p>
        </w:tc>
        <w:tc>
          <w:tcPr>
            <w:tcW w:w="695" w:type="pct"/>
            <w:vAlign w:val="center"/>
          </w:tcPr>
          <w:p w14:paraId="384D270F" w14:textId="77777777" w:rsidR="007F7865" w:rsidRPr="006952E4" w:rsidRDefault="007F7865" w:rsidP="006310A8">
            <w:pPr>
              <w:pStyle w:val="affffffffffffd"/>
              <w:rPr>
                <w:sz w:val="21"/>
                <w:lang w:eastAsia="zh-CN"/>
              </w:rPr>
            </w:pPr>
            <w:r w:rsidRPr="006952E4">
              <w:rPr>
                <w:rFonts w:hint="eastAsia"/>
                <w:sz w:val="21"/>
                <w:lang w:eastAsia="zh-CN"/>
              </w:rPr>
              <w:t>稳定性</w:t>
            </w:r>
          </w:p>
        </w:tc>
        <w:tc>
          <w:tcPr>
            <w:tcW w:w="647" w:type="pct"/>
            <w:vAlign w:val="center"/>
          </w:tcPr>
          <w:p w14:paraId="02E04005" w14:textId="77777777" w:rsidR="007F7865" w:rsidRPr="006952E4" w:rsidRDefault="007F7865" w:rsidP="006310A8">
            <w:pPr>
              <w:pStyle w:val="affffffffffffd"/>
              <w:rPr>
                <w:sz w:val="21"/>
                <w:lang w:eastAsia="zh-CN"/>
              </w:rPr>
            </w:pPr>
            <w:r w:rsidRPr="006952E4">
              <w:rPr>
                <w:rFonts w:hint="eastAsia"/>
                <w:sz w:val="21"/>
                <w:lang w:eastAsia="zh-CN"/>
              </w:rPr>
              <w:t>稳定</w:t>
            </w:r>
          </w:p>
        </w:tc>
      </w:tr>
      <w:tr w:rsidR="006952E4" w:rsidRPr="006952E4" w14:paraId="4BDF3705" w14:textId="77777777" w:rsidTr="006310A8">
        <w:tc>
          <w:tcPr>
            <w:tcW w:w="391" w:type="pct"/>
            <w:vMerge/>
            <w:vAlign w:val="center"/>
          </w:tcPr>
          <w:p w14:paraId="01DD3937" w14:textId="77777777" w:rsidR="007F7865" w:rsidRPr="006952E4" w:rsidRDefault="007F7865" w:rsidP="006310A8">
            <w:pPr>
              <w:pStyle w:val="affffffffffffd"/>
              <w:rPr>
                <w:sz w:val="21"/>
                <w:lang w:eastAsia="zh-CN"/>
              </w:rPr>
            </w:pPr>
          </w:p>
        </w:tc>
        <w:tc>
          <w:tcPr>
            <w:tcW w:w="666" w:type="pct"/>
            <w:vAlign w:val="center"/>
          </w:tcPr>
          <w:p w14:paraId="1EE89C91" w14:textId="77777777" w:rsidR="007F7865" w:rsidRPr="006952E4" w:rsidRDefault="007F7865" w:rsidP="006310A8">
            <w:pPr>
              <w:pStyle w:val="affffffffffffd"/>
              <w:rPr>
                <w:sz w:val="21"/>
                <w:lang w:eastAsia="zh-CN"/>
              </w:rPr>
            </w:pPr>
            <w:r w:rsidRPr="006952E4">
              <w:rPr>
                <w:rFonts w:hint="eastAsia"/>
                <w:sz w:val="21"/>
                <w:lang w:eastAsia="zh-CN"/>
              </w:rPr>
              <w:t>燃烧产物</w:t>
            </w:r>
          </w:p>
        </w:tc>
        <w:tc>
          <w:tcPr>
            <w:tcW w:w="2601" w:type="pct"/>
            <w:gridSpan w:val="5"/>
            <w:vAlign w:val="center"/>
          </w:tcPr>
          <w:p w14:paraId="5CCB393F" w14:textId="77777777" w:rsidR="007F7865" w:rsidRPr="006952E4" w:rsidRDefault="007F7865" w:rsidP="006310A8">
            <w:pPr>
              <w:pStyle w:val="affffffffffffd"/>
              <w:rPr>
                <w:sz w:val="21"/>
                <w:lang w:eastAsia="zh-CN"/>
              </w:rPr>
            </w:pPr>
            <w:r w:rsidRPr="006952E4">
              <w:rPr>
                <w:rFonts w:hint="eastAsia"/>
                <w:sz w:val="21"/>
                <w:lang w:eastAsia="zh-CN"/>
              </w:rPr>
              <w:t>氧化硫</w:t>
            </w:r>
          </w:p>
        </w:tc>
        <w:tc>
          <w:tcPr>
            <w:tcW w:w="695" w:type="pct"/>
            <w:vAlign w:val="center"/>
          </w:tcPr>
          <w:p w14:paraId="7B601D2B" w14:textId="77777777" w:rsidR="007F7865" w:rsidRPr="006952E4" w:rsidRDefault="007F7865" w:rsidP="006310A8">
            <w:pPr>
              <w:pStyle w:val="affffffffffffd"/>
              <w:rPr>
                <w:sz w:val="21"/>
                <w:lang w:eastAsia="zh-CN"/>
              </w:rPr>
            </w:pPr>
            <w:r w:rsidRPr="006952E4">
              <w:rPr>
                <w:rFonts w:hint="eastAsia"/>
                <w:sz w:val="21"/>
                <w:lang w:eastAsia="zh-CN"/>
              </w:rPr>
              <w:t>聚合危害</w:t>
            </w:r>
          </w:p>
        </w:tc>
        <w:tc>
          <w:tcPr>
            <w:tcW w:w="647" w:type="pct"/>
            <w:vAlign w:val="center"/>
          </w:tcPr>
          <w:p w14:paraId="314C016B" w14:textId="77777777" w:rsidR="007F7865" w:rsidRPr="006952E4" w:rsidRDefault="007F7865" w:rsidP="006310A8">
            <w:pPr>
              <w:pStyle w:val="affffffffffffd"/>
              <w:rPr>
                <w:sz w:val="21"/>
                <w:lang w:eastAsia="zh-CN"/>
              </w:rPr>
            </w:pPr>
            <w:r w:rsidRPr="006952E4">
              <w:rPr>
                <w:rFonts w:hint="eastAsia"/>
                <w:sz w:val="21"/>
                <w:lang w:eastAsia="zh-CN"/>
              </w:rPr>
              <w:t>不聚合</w:t>
            </w:r>
          </w:p>
        </w:tc>
      </w:tr>
      <w:tr w:rsidR="006952E4" w:rsidRPr="006952E4" w14:paraId="75CF3641" w14:textId="77777777" w:rsidTr="006310A8">
        <w:tc>
          <w:tcPr>
            <w:tcW w:w="391" w:type="pct"/>
            <w:vMerge w:val="restart"/>
            <w:vAlign w:val="center"/>
          </w:tcPr>
          <w:p w14:paraId="4D4E89CA" w14:textId="77777777" w:rsidR="007F7865" w:rsidRPr="006952E4" w:rsidRDefault="007F7865" w:rsidP="006310A8">
            <w:pPr>
              <w:pStyle w:val="affffffffffffd"/>
              <w:rPr>
                <w:sz w:val="21"/>
                <w:lang w:eastAsia="zh-CN"/>
              </w:rPr>
            </w:pPr>
            <w:r w:rsidRPr="006952E4">
              <w:rPr>
                <w:rFonts w:hint="eastAsia"/>
                <w:sz w:val="21"/>
                <w:lang w:eastAsia="zh-CN"/>
              </w:rPr>
              <w:t>毒性及健康危害</w:t>
            </w:r>
          </w:p>
        </w:tc>
        <w:tc>
          <w:tcPr>
            <w:tcW w:w="666" w:type="pct"/>
            <w:vAlign w:val="center"/>
          </w:tcPr>
          <w:p w14:paraId="5908F574" w14:textId="77777777" w:rsidR="007F7865" w:rsidRPr="006952E4" w:rsidRDefault="007F7865" w:rsidP="006310A8">
            <w:pPr>
              <w:pStyle w:val="affffffffffffd"/>
              <w:rPr>
                <w:sz w:val="21"/>
                <w:lang w:eastAsia="zh-CN"/>
              </w:rPr>
            </w:pPr>
            <w:r w:rsidRPr="006952E4">
              <w:rPr>
                <w:rFonts w:hint="eastAsia"/>
                <w:sz w:val="21"/>
                <w:lang w:eastAsia="zh-CN"/>
              </w:rPr>
              <w:t>急性毒性</w:t>
            </w:r>
          </w:p>
        </w:tc>
        <w:tc>
          <w:tcPr>
            <w:tcW w:w="2089" w:type="pct"/>
            <w:gridSpan w:val="4"/>
            <w:vAlign w:val="center"/>
          </w:tcPr>
          <w:p w14:paraId="47BD52A2" w14:textId="77777777" w:rsidR="007F7865" w:rsidRPr="006952E4" w:rsidRDefault="007F7865" w:rsidP="006310A8">
            <w:pPr>
              <w:pStyle w:val="affffffffffffd"/>
              <w:rPr>
                <w:sz w:val="21"/>
                <w:lang w:eastAsia="zh-CN"/>
              </w:rPr>
            </w:pPr>
            <w:r w:rsidRPr="006952E4">
              <w:rPr>
                <w:rFonts w:hint="eastAsia"/>
                <w:sz w:val="21"/>
                <w:lang w:eastAsia="zh-CN"/>
              </w:rPr>
              <w:t>L</w:t>
            </w:r>
            <w:r w:rsidRPr="006952E4">
              <w:rPr>
                <w:sz w:val="21"/>
                <w:lang w:eastAsia="zh-CN"/>
              </w:rPr>
              <w:t>D</w:t>
            </w:r>
            <w:r w:rsidRPr="006952E4">
              <w:rPr>
                <w:sz w:val="21"/>
                <w:vertAlign w:val="subscript"/>
                <w:lang w:eastAsia="zh-CN"/>
              </w:rPr>
              <w:t>50</w:t>
            </w:r>
            <w:r w:rsidRPr="006952E4">
              <w:rPr>
                <w:rFonts w:hint="eastAsia"/>
                <w:sz w:val="21"/>
                <w:lang w:eastAsia="zh-CN"/>
              </w:rPr>
              <w:t>（</w:t>
            </w:r>
            <w:r w:rsidRPr="006952E4">
              <w:rPr>
                <w:rFonts w:hint="eastAsia"/>
                <w:sz w:val="21"/>
                <w:lang w:eastAsia="zh-CN"/>
              </w:rPr>
              <w:t>mg/kg</w:t>
            </w:r>
            <w:r w:rsidRPr="006952E4">
              <w:rPr>
                <w:rFonts w:hint="eastAsia"/>
                <w:sz w:val="21"/>
                <w:lang w:eastAsia="zh-CN"/>
              </w:rPr>
              <w:t>，大鼠经口）</w:t>
            </w:r>
          </w:p>
        </w:tc>
        <w:tc>
          <w:tcPr>
            <w:tcW w:w="512" w:type="pct"/>
            <w:vAlign w:val="center"/>
          </w:tcPr>
          <w:p w14:paraId="4517F57B" w14:textId="77777777" w:rsidR="007F7865" w:rsidRPr="006952E4" w:rsidRDefault="007F7865" w:rsidP="006310A8">
            <w:pPr>
              <w:pStyle w:val="affffffffffffd"/>
              <w:rPr>
                <w:sz w:val="21"/>
                <w:lang w:eastAsia="zh-CN"/>
              </w:rPr>
            </w:pPr>
            <w:r w:rsidRPr="006952E4">
              <w:rPr>
                <w:rFonts w:hint="eastAsia"/>
                <w:sz w:val="21"/>
                <w:lang w:eastAsia="zh-CN"/>
              </w:rPr>
              <w:t>2</w:t>
            </w:r>
            <w:r w:rsidRPr="006952E4">
              <w:rPr>
                <w:sz w:val="21"/>
                <w:lang w:eastAsia="zh-CN"/>
              </w:rPr>
              <w:t>140</w:t>
            </w:r>
          </w:p>
        </w:tc>
        <w:tc>
          <w:tcPr>
            <w:tcW w:w="695" w:type="pct"/>
            <w:vAlign w:val="center"/>
          </w:tcPr>
          <w:p w14:paraId="4331475A" w14:textId="77777777" w:rsidR="007F7865" w:rsidRPr="006952E4" w:rsidRDefault="007F7865" w:rsidP="006310A8">
            <w:pPr>
              <w:pStyle w:val="affffffffffffd"/>
              <w:rPr>
                <w:sz w:val="21"/>
                <w:lang w:eastAsia="zh-CN"/>
              </w:rPr>
            </w:pPr>
            <w:r w:rsidRPr="006952E4">
              <w:rPr>
                <w:rFonts w:hint="eastAsia"/>
                <w:sz w:val="21"/>
                <w:lang w:eastAsia="zh-CN"/>
              </w:rPr>
              <w:t>L</w:t>
            </w:r>
            <w:r w:rsidRPr="006952E4">
              <w:rPr>
                <w:sz w:val="21"/>
                <w:lang w:eastAsia="zh-CN"/>
              </w:rPr>
              <w:t>D</w:t>
            </w:r>
            <w:r w:rsidRPr="006952E4">
              <w:rPr>
                <w:sz w:val="21"/>
                <w:vertAlign w:val="subscript"/>
                <w:lang w:eastAsia="zh-CN"/>
              </w:rPr>
              <w:t>50</w:t>
            </w:r>
            <w:r w:rsidRPr="006952E4">
              <w:rPr>
                <w:rFonts w:hint="eastAsia"/>
                <w:sz w:val="21"/>
                <w:lang w:eastAsia="zh-CN"/>
              </w:rPr>
              <w:t>（</w:t>
            </w:r>
            <w:r w:rsidRPr="006952E4">
              <w:rPr>
                <w:rFonts w:hint="eastAsia"/>
                <w:sz w:val="21"/>
                <w:lang w:eastAsia="zh-CN"/>
              </w:rPr>
              <w:t>mg/kg</w:t>
            </w:r>
            <w:r w:rsidRPr="006952E4">
              <w:rPr>
                <w:rFonts w:hint="eastAsia"/>
                <w:sz w:val="21"/>
                <w:lang w:eastAsia="zh-CN"/>
              </w:rPr>
              <w:t>）</w:t>
            </w:r>
          </w:p>
        </w:tc>
        <w:tc>
          <w:tcPr>
            <w:tcW w:w="647" w:type="pct"/>
            <w:vAlign w:val="center"/>
          </w:tcPr>
          <w:p w14:paraId="548B0F1A" w14:textId="77777777" w:rsidR="007F7865" w:rsidRPr="006952E4" w:rsidRDefault="007F7865" w:rsidP="006310A8">
            <w:pPr>
              <w:pStyle w:val="affffffffffffd"/>
              <w:rPr>
                <w:sz w:val="21"/>
                <w:lang w:eastAsia="zh-CN"/>
              </w:rPr>
            </w:pPr>
            <w:r w:rsidRPr="006952E4">
              <w:rPr>
                <w:rFonts w:hint="eastAsia"/>
                <w:sz w:val="21"/>
                <w:lang w:eastAsia="zh-CN"/>
              </w:rPr>
              <w:t>5</w:t>
            </w:r>
            <w:r w:rsidRPr="006952E4">
              <w:rPr>
                <w:sz w:val="21"/>
                <w:lang w:eastAsia="zh-CN"/>
              </w:rPr>
              <w:t>10 2</w:t>
            </w:r>
            <w:r w:rsidRPr="006952E4">
              <w:rPr>
                <w:rFonts w:hint="eastAsia"/>
                <w:sz w:val="21"/>
                <w:lang w:eastAsia="zh-CN"/>
              </w:rPr>
              <w:t>h</w:t>
            </w:r>
          </w:p>
        </w:tc>
      </w:tr>
      <w:tr w:rsidR="006952E4" w:rsidRPr="006952E4" w14:paraId="4E3148D5" w14:textId="77777777" w:rsidTr="006310A8">
        <w:tc>
          <w:tcPr>
            <w:tcW w:w="391" w:type="pct"/>
            <w:vMerge/>
            <w:vAlign w:val="center"/>
          </w:tcPr>
          <w:p w14:paraId="29614557" w14:textId="77777777" w:rsidR="007F7865" w:rsidRPr="006952E4" w:rsidRDefault="007F7865" w:rsidP="006310A8">
            <w:pPr>
              <w:pStyle w:val="affffffffffffd"/>
              <w:rPr>
                <w:sz w:val="21"/>
                <w:lang w:eastAsia="zh-CN"/>
              </w:rPr>
            </w:pPr>
          </w:p>
        </w:tc>
        <w:tc>
          <w:tcPr>
            <w:tcW w:w="666" w:type="pct"/>
            <w:vMerge w:val="restart"/>
            <w:vAlign w:val="center"/>
          </w:tcPr>
          <w:p w14:paraId="13ADD979" w14:textId="77777777" w:rsidR="007F7865" w:rsidRPr="006952E4" w:rsidRDefault="007F7865" w:rsidP="006310A8">
            <w:pPr>
              <w:pStyle w:val="affffffffffffd"/>
              <w:rPr>
                <w:sz w:val="21"/>
                <w:lang w:eastAsia="zh-CN"/>
              </w:rPr>
            </w:pPr>
            <w:r w:rsidRPr="006952E4">
              <w:rPr>
                <w:rFonts w:hint="eastAsia"/>
                <w:sz w:val="21"/>
                <w:lang w:eastAsia="zh-CN"/>
              </w:rPr>
              <w:t>健康危害</w:t>
            </w:r>
          </w:p>
        </w:tc>
        <w:tc>
          <w:tcPr>
            <w:tcW w:w="2601" w:type="pct"/>
            <w:gridSpan w:val="5"/>
            <w:vAlign w:val="center"/>
          </w:tcPr>
          <w:p w14:paraId="0F7CB9A6" w14:textId="77777777" w:rsidR="007F7865" w:rsidRPr="006952E4" w:rsidRDefault="007F7865" w:rsidP="006310A8">
            <w:pPr>
              <w:pStyle w:val="affffffffffffd"/>
              <w:rPr>
                <w:sz w:val="21"/>
                <w:lang w:eastAsia="zh-CN"/>
              </w:rPr>
            </w:pPr>
            <w:r w:rsidRPr="006952E4">
              <w:rPr>
                <w:rFonts w:hint="eastAsia"/>
                <w:sz w:val="21"/>
                <w:lang w:eastAsia="zh-CN"/>
              </w:rPr>
              <w:t>车间卫生标准</w:t>
            </w:r>
          </w:p>
        </w:tc>
        <w:tc>
          <w:tcPr>
            <w:tcW w:w="1342" w:type="pct"/>
            <w:gridSpan w:val="2"/>
            <w:vAlign w:val="center"/>
          </w:tcPr>
          <w:p w14:paraId="3EEABBBE" w14:textId="77777777" w:rsidR="007F7865" w:rsidRPr="006952E4" w:rsidRDefault="007F7865" w:rsidP="006310A8">
            <w:pPr>
              <w:pStyle w:val="affffffffffffd"/>
              <w:rPr>
                <w:sz w:val="21"/>
                <w:lang w:eastAsia="zh-CN"/>
              </w:rPr>
            </w:pPr>
            <w:r w:rsidRPr="006952E4">
              <w:rPr>
                <w:rFonts w:hint="eastAsia"/>
                <w:sz w:val="21"/>
                <w:lang w:eastAsia="zh-CN"/>
              </w:rPr>
              <w:t>2</w:t>
            </w:r>
          </w:p>
        </w:tc>
      </w:tr>
      <w:tr w:rsidR="006952E4" w:rsidRPr="006952E4" w14:paraId="1BB088E7" w14:textId="77777777" w:rsidTr="006310A8">
        <w:tc>
          <w:tcPr>
            <w:tcW w:w="391" w:type="pct"/>
            <w:vMerge/>
            <w:vAlign w:val="center"/>
          </w:tcPr>
          <w:p w14:paraId="53C3E0EE" w14:textId="77777777" w:rsidR="007F7865" w:rsidRPr="006952E4" w:rsidRDefault="007F7865" w:rsidP="006310A8">
            <w:pPr>
              <w:pStyle w:val="affffffffffffd"/>
              <w:rPr>
                <w:sz w:val="21"/>
                <w:lang w:eastAsia="zh-CN"/>
              </w:rPr>
            </w:pPr>
          </w:p>
        </w:tc>
        <w:tc>
          <w:tcPr>
            <w:tcW w:w="666" w:type="pct"/>
            <w:vMerge/>
            <w:vAlign w:val="center"/>
          </w:tcPr>
          <w:p w14:paraId="1C98E43A" w14:textId="77777777" w:rsidR="007F7865" w:rsidRPr="006952E4" w:rsidRDefault="007F7865" w:rsidP="006310A8">
            <w:pPr>
              <w:pStyle w:val="affffffffffffd"/>
              <w:rPr>
                <w:sz w:val="21"/>
                <w:lang w:eastAsia="zh-CN"/>
              </w:rPr>
            </w:pPr>
          </w:p>
        </w:tc>
        <w:tc>
          <w:tcPr>
            <w:tcW w:w="3944" w:type="pct"/>
            <w:gridSpan w:val="7"/>
            <w:vAlign w:val="center"/>
          </w:tcPr>
          <w:p w14:paraId="30784FC6" w14:textId="77777777" w:rsidR="007F7865" w:rsidRPr="006952E4" w:rsidRDefault="007F7865" w:rsidP="006310A8">
            <w:pPr>
              <w:pStyle w:val="affffffffffffd"/>
              <w:jc w:val="left"/>
              <w:rPr>
                <w:sz w:val="21"/>
                <w:lang w:eastAsia="zh-CN"/>
              </w:rPr>
            </w:pPr>
            <w:r w:rsidRPr="006952E4">
              <w:rPr>
                <w:rFonts w:hint="eastAsia"/>
                <w:sz w:val="21"/>
                <w:lang w:eastAsia="zh-CN"/>
              </w:rPr>
              <w:t>侵入途径：吸如、食入；</w:t>
            </w:r>
          </w:p>
          <w:p w14:paraId="12993C71" w14:textId="77777777" w:rsidR="007F7865" w:rsidRPr="006952E4" w:rsidRDefault="007F7865" w:rsidP="006310A8">
            <w:pPr>
              <w:pStyle w:val="affffffffffffd"/>
              <w:jc w:val="left"/>
              <w:rPr>
                <w:sz w:val="21"/>
                <w:lang w:eastAsia="zh-CN"/>
              </w:rPr>
            </w:pPr>
            <w:r w:rsidRPr="006952E4">
              <w:rPr>
                <w:rFonts w:hint="eastAsia"/>
                <w:sz w:val="21"/>
                <w:lang w:eastAsia="zh-CN"/>
              </w:rPr>
              <w:t>对皮肤黏膜等组织有强烈的刺激和腐蚀作用；或雾可引起结膜炎、结膜水肿、角膜混浊，以致失明；可引起呼吸道刺激，重者发送呼吸困难和肺水肿而窒息死亡；口服后引起消化道烧伤以致溃疡形成，严重者可能有胃穿空、腹膜炎、肾损害、休克等；皮肤的灼伤，轻者出现红斑，重者形成溃疡，愈后瘢痕收缩影响功能；溅入眼内可造成灼伤，甚至角膜穿孔，全眼炎以致失明；慢性影响：牙齿酸蚀病、慢性支气管炎、肺气肿和肺硬化。</w:t>
            </w:r>
          </w:p>
        </w:tc>
      </w:tr>
      <w:tr w:rsidR="006952E4" w:rsidRPr="006952E4" w14:paraId="7686B9CC" w14:textId="77777777" w:rsidTr="006310A8">
        <w:tc>
          <w:tcPr>
            <w:tcW w:w="391" w:type="pct"/>
            <w:vAlign w:val="center"/>
          </w:tcPr>
          <w:p w14:paraId="5E80D531" w14:textId="77777777" w:rsidR="007F7865" w:rsidRPr="006952E4" w:rsidRDefault="007F7865" w:rsidP="006310A8">
            <w:pPr>
              <w:pStyle w:val="affffffffffffd"/>
              <w:rPr>
                <w:sz w:val="21"/>
                <w:lang w:eastAsia="zh-CN"/>
              </w:rPr>
            </w:pPr>
            <w:r w:rsidRPr="006952E4">
              <w:rPr>
                <w:rFonts w:hint="eastAsia"/>
                <w:sz w:val="21"/>
                <w:lang w:eastAsia="zh-CN"/>
              </w:rPr>
              <w:t>急救</w:t>
            </w:r>
          </w:p>
        </w:tc>
        <w:tc>
          <w:tcPr>
            <w:tcW w:w="4609" w:type="pct"/>
            <w:gridSpan w:val="8"/>
            <w:vAlign w:val="center"/>
          </w:tcPr>
          <w:p w14:paraId="0F7F9963" w14:textId="77777777" w:rsidR="007F7865" w:rsidRPr="006952E4" w:rsidRDefault="007F7865" w:rsidP="006310A8">
            <w:pPr>
              <w:pStyle w:val="affffffffffffd"/>
              <w:jc w:val="both"/>
              <w:rPr>
                <w:sz w:val="21"/>
                <w:lang w:eastAsia="zh-CN"/>
              </w:rPr>
            </w:pPr>
            <w:r w:rsidRPr="006952E4">
              <w:rPr>
                <w:rFonts w:hint="eastAsia"/>
                <w:sz w:val="21"/>
                <w:lang w:eastAsia="zh-CN"/>
              </w:rPr>
              <w:t>皮肤接触：立即脱去被污染的衣着，用大量清水冲洗至少</w:t>
            </w:r>
            <w:r w:rsidRPr="006952E4">
              <w:rPr>
                <w:sz w:val="21"/>
                <w:lang w:eastAsia="zh-CN"/>
              </w:rPr>
              <w:t>15</w:t>
            </w:r>
            <w:r w:rsidRPr="006952E4">
              <w:rPr>
                <w:rFonts w:hint="eastAsia"/>
                <w:sz w:val="21"/>
                <w:lang w:eastAsia="zh-CN"/>
              </w:rPr>
              <w:t>分钟，就医；</w:t>
            </w:r>
          </w:p>
          <w:p w14:paraId="2D2C239D" w14:textId="77777777" w:rsidR="007F7865" w:rsidRPr="006952E4" w:rsidRDefault="007F7865" w:rsidP="006310A8">
            <w:pPr>
              <w:pStyle w:val="affffffffffffd"/>
              <w:jc w:val="both"/>
              <w:rPr>
                <w:sz w:val="21"/>
                <w:lang w:eastAsia="zh-CN"/>
              </w:rPr>
            </w:pPr>
            <w:r w:rsidRPr="006952E4">
              <w:rPr>
                <w:rFonts w:hint="eastAsia"/>
                <w:sz w:val="21"/>
                <w:lang w:eastAsia="zh-CN"/>
              </w:rPr>
              <w:t>眼睛接触：立即提起眼睑，用大量流动清水或生理盐水彻底冲洗至少</w:t>
            </w:r>
            <w:r w:rsidRPr="006952E4">
              <w:rPr>
                <w:sz w:val="21"/>
                <w:lang w:eastAsia="zh-CN"/>
              </w:rPr>
              <w:t>15</w:t>
            </w:r>
            <w:r w:rsidRPr="006952E4">
              <w:rPr>
                <w:rFonts w:hint="eastAsia"/>
                <w:sz w:val="21"/>
                <w:lang w:eastAsia="zh-CN"/>
              </w:rPr>
              <w:t>分钟，就医；</w:t>
            </w:r>
          </w:p>
          <w:p w14:paraId="115EFDCD" w14:textId="77777777" w:rsidR="007F7865" w:rsidRPr="006952E4" w:rsidRDefault="007F7865" w:rsidP="006310A8">
            <w:pPr>
              <w:pStyle w:val="affffffffffffd"/>
              <w:jc w:val="both"/>
              <w:rPr>
                <w:sz w:val="21"/>
                <w:lang w:eastAsia="zh-CN"/>
              </w:rPr>
            </w:pPr>
            <w:r w:rsidRPr="006952E4">
              <w:rPr>
                <w:rFonts w:hint="eastAsia"/>
                <w:sz w:val="21"/>
                <w:lang w:eastAsia="zh-CN"/>
              </w:rPr>
              <w:t>吸入：迅速脱离现场至空气新鲜处，保持呼吸道通畅，如呼吸困难，给输氧；如呼吸停止，立即进行人工呼吸，就医；</w:t>
            </w:r>
          </w:p>
          <w:p w14:paraId="043B6B0E" w14:textId="77777777" w:rsidR="007F7865" w:rsidRPr="006952E4" w:rsidRDefault="007F7865" w:rsidP="006310A8">
            <w:pPr>
              <w:pStyle w:val="affffffffffffd"/>
              <w:jc w:val="both"/>
              <w:rPr>
                <w:sz w:val="21"/>
                <w:lang w:eastAsia="zh-CN"/>
              </w:rPr>
            </w:pPr>
            <w:r w:rsidRPr="006952E4">
              <w:rPr>
                <w:rFonts w:hint="eastAsia"/>
                <w:sz w:val="21"/>
                <w:lang w:eastAsia="zh-CN"/>
              </w:rPr>
              <w:t>食入：误服者用水漱口，给饮牛奶或蛋清，就医。</w:t>
            </w:r>
          </w:p>
        </w:tc>
      </w:tr>
      <w:tr w:rsidR="006952E4" w:rsidRPr="006952E4" w14:paraId="537CB97F" w14:textId="77777777" w:rsidTr="006310A8">
        <w:tc>
          <w:tcPr>
            <w:tcW w:w="391" w:type="pct"/>
            <w:vAlign w:val="center"/>
          </w:tcPr>
          <w:p w14:paraId="2992AC6A" w14:textId="77777777" w:rsidR="007F7865" w:rsidRPr="006952E4" w:rsidRDefault="007F7865" w:rsidP="006310A8">
            <w:pPr>
              <w:pStyle w:val="affffffffffffd"/>
              <w:rPr>
                <w:sz w:val="21"/>
                <w:lang w:eastAsia="zh-CN"/>
              </w:rPr>
            </w:pPr>
            <w:r w:rsidRPr="006952E4">
              <w:rPr>
                <w:rFonts w:hint="eastAsia"/>
                <w:sz w:val="21"/>
                <w:lang w:eastAsia="zh-CN"/>
              </w:rPr>
              <w:t>防护</w:t>
            </w:r>
          </w:p>
        </w:tc>
        <w:tc>
          <w:tcPr>
            <w:tcW w:w="4609" w:type="pct"/>
            <w:gridSpan w:val="8"/>
            <w:vAlign w:val="center"/>
          </w:tcPr>
          <w:p w14:paraId="7AED2829" w14:textId="77777777" w:rsidR="007F7865" w:rsidRPr="006952E4" w:rsidRDefault="007F7865" w:rsidP="006310A8">
            <w:pPr>
              <w:pStyle w:val="affffffffffffd"/>
              <w:jc w:val="both"/>
              <w:rPr>
                <w:sz w:val="21"/>
                <w:lang w:eastAsia="zh-CN"/>
              </w:rPr>
            </w:pPr>
            <w:r w:rsidRPr="006952E4">
              <w:rPr>
                <w:rFonts w:hint="eastAsia"/>
                <w:sz w:val="21"/>
                <w:lang w:eastAsia="zh-CN"/>
              </w:rPr>
              <w:t>工程控制：密闭操作，注意通风，尽可能机械化、自动化，提供安全淋浴和洗眼设备；</w:t>
            </w:r>
          </w:p>
          <w:p w14:paraId="772A9BEF" w14:textId="77777777" w:rsidR="007F7865" w:rsidRPr="006952E4" w:rsidRDefault="007F7865" w:rsidP="006310A8">
            <w:pPr>
              <w:pStyle w:val="affffffffffffd"/>
              <w:jc w:val="both"/>
              <w:rPr>
                <w:sz w:val="21"/>
                <w:lang w:eastAsia="zh-CN"/>
              </w:rPr>
            </w:pPr>
            <w:r w:rsidRPr="006952E4">
              <w:rPr>
                <w:rFonts w:hint="eastAsia"/>
                <w:sz w:val="21"/>
                <w:lang w:eastAsia="zh-CN"/>
              </w:rPr>
              <w:t>呼吸系统防护：可能接触其烟雾时，佩戴自给式防毒面具（全面罩）或空气呼吸器；</w:t>
            </w:r>
          </w:p>
          <w:p w14:paraId="38AD2785" w14:textId="77777777" w:rsidR="007F7865" w:rsidRPr="006952E4" w:rsidRDefault="007F7865" w:rsidP="006310A8">
            <w:pPr>
              <w:pStyle w:val="affffffffffffd"/>
              <w:jc w:val="both"/>
              <w:rPr>
                <w:sz w:val="21"/>
                <w:lang w:eastAsia="zh-CN"/>
              </w:rPr>
            </w:pPr>
            <w:r w:rsidRPr="006952E4">
              <w:rPr>
                <w:rFonts w:hint="eastAsia"/>
                <w:sz w:val="21"/>
                <w:lang w:eastAsia="zh-CN"/>
              </w:rPr>
              <w:t>紧急事态抢救或撤离时，建议佩戴氧气呼吸器。</w:t>
            </w:r>
          </w:p>
          <w:p w14:paraId="65D1F15B" w14:textId="77777777" w:rsidR="007F7865" w:rsidRPr="006952E4" w:rsidRDefault="007F7865" w:rsidP="006310A8">
            <w:pPr>
              <w:pStyle w:val="affffffffffffd"/>
              <w:jc w:val="both"/>
              <w:rPr>
                <w:sz w:val="21"/>
                <w:lang w:eastAsia="zh-CN"/>
              </w:rPr>
            </w:pPr>
            <w:r w:rsidRPr="006952E4">
              <w:rPr>
                <w:rFonts w:hint="eastAsia"/>
                <w:sz w:val="21"/>
                <w:lang w:eastAsia="zh-CN"/>
              </w:rPr>
              <w:t>眼睛防护：呼吸系统防护中已作防护；</w:t>
            </w:r>
          </w:p>
          <w:p w14:paraId="42251A4F" w14:textId="77777777" w:rsidR="007F7865" w:rsidRPr="006952E4" w:rsidRDefault="007F7865" w:rsidP="006310A8">
            <w:pPr>
              <w:pStyle w:val="affffffffffffd"/>
              <w:jc w:val="both"/>
              <w:rPr>
                <w:sz w:val="21"/>
                <w:lang w:eastAsia="zh-CN"/>
              </w:rPr>
            </w:pPr>
            <w:r w:rsidRPr="006952E4">
              <w:rPr>
                <w:rFonts w:hint="eastAsia"/>
                <w:sz w:val="21"/>
                <w:lang w:eastAsia="zh-CN"/>
              </w:rPr>
              <w:t>身体防护：穿橡胶耐酸碱服；</w:t>
            </w:r>
          </w:p>
          <w:p w14:paraId="246F11E8" w14:textId="77777777" w:rsidR="007F7865" w:rsidRPr="006952E4" w:rsidRDefault="007F7865" w:rsidP="006310A8">
            <w:pPr>
              <w:pStyle w:val="affffffffffffd"/>
              <w:jc w:val="both"/>
              <w:rPr>
                <w:sz w:val="21"/>
                <w:lang w:eastAsia="zh-CN"/>
              </w:rPr>
            </w:pPr>
            <w:r w:rsidRPr="006952E4">
              <w:rPr>
                <w:rFonts w:hint="eastAsia"/>
                <w:sz w:val="21"/>
                <w:lang w:eastAsia="zh-CN"/>
              </w:rPr>
              <w:t>手防护：带橡胶耐酸碱手套；</w:t>
            </w:r>
          </w:p>
          <w:p w14:paraId="540EB684" w14:textId="1A340388" w:rsidR="007F7865" w:rsidRPr="006952E4" w:rsidRDefault="007F7865" w:rsidP="006310A8">
            <w:pPr>
              <w:pStyle w:val="affffffffffffd"/>
              <w:jc w:val="both"/>
              <w:rPr>
                <w:sz w:val="21"/>
                <w:lang w:eastAsia="zh-CN"/>
              </w:rPr>
            </w:pPr>
            <w:r w:rsidRPr="006952E4">
              <w:rPr>
                <w:rFonts w:hint="eastAsia"/>
                <w:sz w:val="21"/>
                <w:lang w:eastAsia="zh-CN"/>
              </w:rPr>
              <w:t>其他：工作场所禁止吸烟、进食和饮水，工作</w:t>
            </w:r>
            <w:r w:rsidR="007D25C7" w:rsidRPr="006952E4">
              <w:rPr>
                <w:rFonts w:hint="eastAsia"/>
                <w:sz w:val="21"/>
                <w:lang w:eastAsia="zh-CN"/>
              </w:rPr>
              <w:t>后</w:t>
            </w:r>
            <w:r w:rsidRPr="006952E4">
              <w:rPr>
                <w:rFonts w:hint="eastAsia"/>
                <w:sz w:val="21"/>
                <w:lang w:eastAsia="zh-CN"/>
              </w:rPr>
              <w:t>淋浴更衣，单独存放被毒物污染的衣物，洗净后备用，保持良好的卫生习惯。</w:t>
            </w:r>
          </w:p>
        </w:tc>
      </w:tr>
      <w:tr w:rsidR="006952E4" w:rsidRPr="006952E4" w14:paraId="58650DB0" w14:textId="77777777" w:rsidTr="006310A8">
        <w:tc>
          <w:tcPr>
            <w:tcW w:w="391" w:type="pct"/>
            <w:vAlign w:val="center"/>
          </w:tcPr>
          <w:p w14:paraId="72E52B47" w14:textId="77777777" w:rsidR="007F7865" w:rsidRPr="006952E4" w:rsidRDefault="007F7865" w:rsidP="006310A8">
            <w:pPr>
              <w:pStyle w:val="affffffffffffd"/>
              <w:rPr>
                <w:sz w:val="21"/>
                <w:lang w:eastAsia="zh-CN"/>
              </w:rPr>
            </w:pPr>
            <w:r w:rsidRPr="006952E4">
              <w:rPr>
                <w:rFonts w:hint="eastAsia"/>
                <w:sz w:val="21"/>
                <w:lang w:eastAsia="zh-CN"/>
              </w:rPr>
              <w:t>泄漏处理</w:t>
            </w:r>
          </w:p>
        </w:tc>
        <w:tc>
          <w:tcPr>
            <w:tcW w:w="4609" w:type="pct"/>
            <w:gridSpan w:val="8"/>
            <w:vAlign w:val="center"/>
          </w:tcPr>
          <w:p w14:paraId="5CBA4372" w14:textId="77777777" w:rsidR="007F7865" w:rsidRPr="006952E4" w:rsidRDefault="007F7865" w:rsidP="006310A8">
            <w:pPr>
              <w:pStyle w:val="affffffffffffd"/>
              <w:jc w:val="both"/>
              <w:rPr>
                <w:sz w:val="21"/>
                <w:lang w:eastAsia="zh-CN"/>
              </w:rPr>
            </w:pPr>
            <w:r w:rsidRPr="006952E4">
              <w:rPr>
                <w:rFonts w:hint="eastAsia"/>
                <w:sz w:val="21"/>
                <w:lang w:eastAsia="zh-CN"/>
              </w:rPr>
              <w:t>迅速撤离泄漏区人员至安全区，并进行隔离，严格限制出入，建议应急处理人员佩戴自给正压呼吸器，穿防酸碱工作服，不要直接接触泄漏物，尽可能切断泄漏源，防止进入下水道、排洪沟等限制性空间；</w:t>
            </w:r>
          </w:p>
          <w:p w14:paraId="70BA419B" w14:textId="77777777" w:rsidR="007F7865" w:rsidRPr="006952E4" w:rsidRDefault="007F7865" w:rsidP="006310A8">
            <w:pPr>
              <w:pStyle w:val="affffffffffffd"/>
              <w:jc w:val="both"/>
              <w:rPr>
                <w:sz w:val="21"/>
                <w:lang w:eastAsia="zh-CN"/>
              </w:rPr>
            </w:pPr>
            <w:r w:rsidRPr="006952E4">
              <w:rPr>
                <w:rFonts w:hint="eastAsia"/>
                <w:sz w:val="21"/>
                <w:lang w:eastAsia="zh-CN"/>
              </w:rPr>
              <w:t>小量泄漏：用砂土、干燥石灰或苏打灰混合，也可以用大量水冲洗，洗水稀释后排入废水系统；</w:t>
            </w:r>
          </w:p>
          <w:p w14:paraId="3473C54E" w14:textId="77777777" w:rsidR="007F7865" w:rsidRPr="006952E4" w:rsidRDefault="007F7865" w:rsidP="006310A8">
            <w:pPr>
              <w:pStyle w:val="affffffffffffd"/>
              <w:jc w:val="both"/>
              <w:rPr>
                <w:sz w:val="21"/>
                <w:lang w:eastAsia="zh-CN"/>
              </w:rPr>
            </w:pPr>
            <w:r w:rsidRPr="006952E4">
              <w:rPr>
                <w:rFonts w:hint="eastAsia"/>
                <w:sz w:val="21"/>
                <w:lang w:eastAsia="zh-CN"/>
              </w:rPr>
              <w:t>大量泄漏：构筑围堤或挖坑收容，用泵转移至槽车或专用收集器内，回收或运至废物处理场所处置。</w:t>
            </w:r>
          </w:p>
        </w:tc>
      </w:tr>
      <w:tr w:rsidR="006952E4" w:rsidRPr="006952E4" w14:paraId="3DD086FB" w14:textId="77777777" w:rsidTr="006310A8">
        <w:tc>
          <w:tcPr>
            <w:tcW w:w="391" w:type="pct"/>
            <w:vAlign w:val="center"/>
          </w:tcPr>
          <w:p w14:paraId="37CAF64D" w14:textId="77777777" w:rsidR="007F7865" w:rsidRPr="006952E4" w:rsidRDefault="007F7865" w:rsidP="006310A8">
            <w:pPr>
              <w:pStyle w:val="affffffffffffd"/>
              <w:rPr>
                <w:sz w:val="21"/>
                <w:lang w:eastAsia="zh-CN"/>
              </w:rPr>
            </w:pPr>
            <w:r w:rsidRPr="006952E4">
              <w:rPr>
                <w:rFonts w:hint="eastAsia"/>
                <w:sz w:val="21"/>
                <w:lang w:eastAsia="zh-CN"/>
              </w:rPr>
              <w:t>储运</w:t>
            </w:r>
          </w:p>
        </w:tc>
        <w:tc>
          <w:tcPr>
            <w:tcW w:w="4609" w:type="pct"/>
            <w:gridSpan w:val="8"/>
            <w:vAlign w:val="center"/>
          </w:tcPr>
          <w:p w14:paraId="0057A7E4" w14:textId="77777777" w:rsidR="007F7865" w:rsidRPr="006952E4" w:rsidRDefault="007F7865" w:rsidP="006310A8">
            <w:pPr>
              <w:pStyle w:val="affffffffffffd"/>
              <w:jc w:val="both"/>
              <w:rPr>
                <w:sz w:val="21"/>
                <w:lang w:eastAsia="zh-CN"/>
              </w:rPr>
            </w:pPr>
            <w:r w:rsidRPr="006952E4">
              <w:rPr>
                <w:rFonts w:hint="eastAsia"/>
                <w:sz w:val="21"/>
                <w:lang w:eastAsia="zh-CN"/>
              </w:rPr>
              <w:t>储存于阴凉、干燥、通风良好的仓间，应与易燃物、可燃物、碱类、金属粉末等分开存放，不可混储、混运。搬运时要轻装轻卸，防止包装及容器损坏，分装和搬运作业要注意个人防护。</w:t>
            </w:r>
          </w:p>
        </w:tc>
      </w:tr>
    </w:tbl>
    <w:p w14:paraId="03D72B06" w14:textId="6C4635F2" w:rsidR="007F7865" w:rsidRPr="006952E4" w:rsidRDefault="007F7865" w:rsidP="007F7865">
      <w:pPr>
        <w:pStyle w:val="afffffff3"/>
        <w:ind w:firstLine="420"/>
      </w:pPr>
      <w:r w:rsidRPr="006952E4">
        <w:rPr>
          <w:rFonts w:hint="eastAsia"/>
        </w:rPr>
        <w:t>表</w:t>
      </w:r>
      <w:r w:rsidRPr="006952E4">
        <w:rPr>
          <w:rFonts w:hint="eastAsia"/>
        </w:rPr>
        <w:t>5</w:t>
      </w:r>
      <w:r w:rsidRPr="006952E4">
        <w:t>.3</w:t>
      </w:r>
      <w:r w:rsidR="006072E5" w:rsidRPr="006952E4">
        <w:t>-15</w:t>
      </w:r>
      <w:r w:rsidRPr="006952E4">
        <w:t xml:space="preserve">            </w:t>
      </w:r>
      <w:r w:rsidRPr="006952E4">
        <w:rPr>
          <w:rFonts w:hint="eastAsia"/>
        </w:rPr>
        <w:t>硫酸铜的理化性质和危险特性表</w:t>
      </w:r>
    </w:p>
    <w:tbl>
      <w:tblPr>
        <w:tblStyle w:val="afffffffffffa"/>
        <w:tblW w:w="0" w:type="auto"/>
        <w:tblLook w:val="04A0" w:firstRow="1" w:lastRow="0" w:firstColumn="1" w:lastColumn="0" w:noHBand="0" w:noVBand="1"/>
      </w:tblPr>
      <w:tblGrid>
        <w:gridCol w:w="1180"/>
        <w:gridCol w:w="1432"/>
        <w:gridCol w:w="1173"/>
        <w:gridCol w:w="1121"/>
        <w:gridCol w:w="1298"/>
        <w:gridCol w:w="1026"/>
        <w:gridCol w:w="1206"/>
      </w:tblGrid>
      <w:tr w:rsidR="006952E4" w:rsidRPr="006952E4" w14:paraId="122146EC" w14:textId="77777777" w:rsidTr="006310A8">
        <w:tc>
          <w:tcPr>
            <w:tcW w:w="1180" w:type="dxa"/>
            <w:vMerge w:val="restart"/>
            <w:vAlign w:val="center"/>
          </w:tcPr>
          <w:p w14:paraId="709A2CE4" w14:textId="77777777" w:rsidR="007F7865" w:rsidRPr="006952E4" w:rsidRDefault="007F7865" w:rsidP="006310A8">
            <w:pPr>
              <w:pStyle w:val="affffffffffffd"/>
              <w:rPr>
                <w:sz w:val="21"/>
                <w:lang w:eastAsia="zh-CN"/>
              </w:rPr>
            </w:pPr>
            <w:r w:rsidRPr="006952E4">
              <w:rPr>
                <w:rFonts w:hint="eastAsia"/>
                <w:sz w:val="21"/>
                <w:lang w:eastAsia="zh-CN"/>
              </w:rPr>
              <w:t>标识</w:t>
            </w:r>
          </w:p>
        </w:tc>
        <w:tc>
          <w:tcPr>
            <w:tcW w:w="5024" w:type="dxa"/>
            <w:gridSpan w:val="4"/>
            <w:vAlign w:val="center"/>
          </w:tcPr>
          <w:p w14:paraId="65B90B01" w14:textId="77777777" w:rsidR="007F7865" w:rsidRPr="006952E4" w:rsidRDefault="007F7865" w:rsidP="006310A8">
            <w:pPr>
              <w:pStyle w:val="affffffffffffd"/>
              <w:rPr>
                <w:sz w:val="21"/>
                <w:lang w:eastAsia="zh-CN"/>
              </w:rPr>
            </w:pPr>
            <w:r w:rsidRPr="006952E4">
              <w:rPr>
                <w:rFonts w:hint="eastAsia"/>
                <w:sz w:val="21"/>
                <w:lang w:eastAsia="zh-CN"/>
              </w:rPr>
              <w:t>中文名：硫酸铜；蓝矾；胆矾；五水硫酸铜</w:t>
            </w:r>
          </w:p>
        </w:tc>
        <w:tc>
          <w:tcPr>
            <w:tcW w:w="2232" w:type="dxa"/>
            <w:gridSpan w:val="2"/>
            <w:vAlign w:val="center"/>
          </w:tcPr>
          <w:p w14:paraId="06E82006" w14:textId="77777777" w:rsidR="007F7865" w:rsidRPr="006952E4" w:rsidRDefault="007F7865" w:rsidP="006310A8">
            <w:pPr>
              <w:pStyle w:val="affffffffffffd"/>
              <w:rPr>
                <w:sz w:val="21"/>
                <w:lang w:eastAsia="zh-CN"/>
              </w:rPr>
            </w:pPr>
            <w:r w:rsidRPr="006952E4">
              <w:rPr>
                <w:rFonts w:hint="eastAsia"/>
                <w:sz w:val="21"/>
                <w:lang w:eastAsia="zh-CN"/>
              </w:rPr>
              <w:t>危险货物编号：</w:t>
            </w:r>
            <w:r w:rsidRPr="006952E4">
              <w:rPr>
                <w:rFonts w:hint="eastAsia"/>
                <w:sz w:val="21"/>
                <w:lang w:eastAsia="zh-CN"/>
              </w:rPr>
              <w:t>6</w:t>
            </w:r>
            <w:r w:rsidRPr="006952E4">
              <w:rPr>
                <w:sz w:val="21"/>
                <w:lang w:eastAsia="zh-CN"/>
              </w:rPr>
              <w:t>1519</w:t>
            </w:r>
          </w:p>
        </w:tc>
      </w:tr>
      <w:tr w:rsidR="006952E4" w:rsidRPr="006952E4" w14:paraId="29DBE12B" w14:textId="77777777" w:rsidTr="006310A8">
        <w:tc>
          <w:tcPr>
            <w:tcW w:w="1180" w:type="dxa"/>
            <w:vMerge/>
            <w:vAlign w:val="center"/>
          </w:tcPr>
          <w:p w14:paraId="21AA7CD1" w14:textId="77777777" w:rsidR="007F7865" w:rsidRPr="006952E4" w:rsidRDefault="007F7865" w:rsidP="006310A8">
            <w:pPr>
              <w:pStyle w:val="affffffffffffd"/>
              <w:rPr>
                <w:sz w:val="21"/>
                <w:lang w:eastAsia="zh-CN"/>
              </w:rPr>
            </w:pPr>
          </w:p>
        </w:tc>
        <w:tc>
          <w:tcPr>
            <w:tcW w:w="5024" w:type="dxa"/>
            <w:gridSpan w:val="4"/>
            <w:vAlign w:val="center"/>
          </w:tcPr>
          <w:p w14:paraId="2483106E" w14:textId="77777777" w:rsidR="007F7865" w:rsidRPr="006952E4" w:rsidRDefault="007F7865" w:rsidP="006310A8">
            <w:pPr>
              <w:pStyle w:val="affffffffffffd"/>
              <w:rPr>
                <w:sz w:val="21"/>
                <w:lang w:eastAsia="zh-CN"/>
              </w:rPr>
            </w:pPr>
            <w:r w:rsidRPr="006952E4">
              <w:rPr>
                <w:rFonts w:hint="eastAsia"/>
                <w:sz w:val="21"/>
                <w:lang w:eastAsia="zh-CN"/>
              </w:rPr>
              <w:t>英文名：</w:t>
            </w:r>
            <w:r w:rsidRPr="006952E4">
              <w:rPr>
                <w:sz w:val="21"/>
                <w:lang w:eastAsia="zh-CN"/>
              </w:rPr>
              <w:t>Copper sulfate</w:t>
            </w:r>
            <w:r w:rsidRPr="006952E4">
              <w:rPr>
                <w:rFonts w:hint="eastAsia"/>
                <w:sz w:val="21"/>
                <w:lang w:eastAsia="zh-CN"/>
              </w:rPr>
              <w:t>；</w:t>
            </w:r>
            <w:r w:rsidRPr="006952E4">
              <w:rPr>
                <w:sz w:val="21"/>
                <w:lang w:eastAsia="zh-CN"/>
              </w:rPr>
              <w:t xml:space="preserve"> Blue vitriol</w:t>
            </w:r>
            <w:r w:rsidRPr="006952E4">
              <w:rPr>
                <w:rFonts w:hint="eastAsia"/>
                <w:sz w:val="21"/>
                <w:lang w:eastAsia="zh-CN"/>
              </w:rPr>
              <w:t>；</w:t>
            </w:r>
            <w:r w:rsidRPr="006952E4">
              <w:rPr>
                <w:sz w:val="21"/>
                <w:lang w:eastAsia="zh-CN"/>
              </w:rPr>
              <w:t>Blue stone</w:t>
            </w:r>
          </w:p>
        </w:tc>
        <w:tc>
          <w:tcPr>
            <w:tcW w:w="2232" w:type="dxa"/>
            <w:gridSpan w:val="2"/>
            <w:vAlign w:val="center"/>
          </w:tcPr>
          <w:p w14:paraId="531A0FC5" w14:textId="77777777" w:rsidR="007F7865" w:rsidRPr="006952E4" w:rsidRDefault="007F7865" w:rsidP="006310A8">
            <w:pPr>
              <w:pStyle w:val="affffffffffffd"/>
              <w:rPr>
                <w:sz w:val="21"/>
                <w:lang w:eastAsia="zh-CN"/>
              </w:rPr>
            </w:pPr>
            <w:r w:rsidRPr="006952E4">
              <w:rPr>
                <w:rFonts w:hint="eastAsia"/>
                <w:sz w:val="21"/>
                <w:lang w:eastAsia="zh-CN"/>
              </w:rPr>
              <w:t>U</w:t>
            </w:r>
            <w:r w:rsidRPr="006952E4">
              <w:rPr>
                <w:sz w:val="21"/>
                <w:lang w:eastAsia="zh-CN"/>
              </w:rPr>
              <w:t>N</w:t>
            </w:r>
            <w:r w:rsidRPr="006952E4">
              <w:rPr>
                <w:rFonts w:hint="eastAsia"/>
                <w:sz w:val="21"/>
                <w:lang w:eastAsia="zh-CN"/>
              </w:rPr>
              <w:t>编号：—</w:t>
            </w:r>
          </w:p>
        </w:tc>
      </w:tr>
      <w:tr w:rsidR="006952E4" w:rsidRPr="006952E4" w14:paraId="0A506FA4" w14:textId="77777777" w:rsidTr="006310A8">
        <w:tc>
          <w:tcPr>
            <w:tcW w:w="1180" w:type="dxa"/>
            <w:vMerge/>
            <w:vAlign w:val="center"/>
          </w:tcPr>
          <w:p w14:paraId="7359F7F9" w14:textId="77777777" w:rsidR="007F7865" w:rsidRPr="006952E4" w:rsidRDefault="007F7865" w:rsidP="006310A8">
            <w:pPr>
              <w:pStyle w:val="affffffffffffd"/>
              <w:rPr>
                <w:sz w:val="21"/>
                <w:lang w:eastAsia="zh-CN"/>
              </w:rPr>
            </w:pPr>
          </w:p>
        </w:tc>
        <w:tc>
          <w:tcPr>
            <w:tcW w:w="2605" w:type="dxa"/>
            <w:gridSpan w:val="2"/>
            <w:vAlign w:val="center"/>
          </w:tcPr>
          <w:p w14:paraId="5D8B04FD" w14:textId="77777777" w:rsidR="007F7865" w:rsidRPr="006952E4" w:rsidRDefault="007F7865" w:rsidP="006310A8">
            <w:pPr>
              <w:pStyle w:val="affffffffffffd"/>
              <w:rPr>
                <w:sz w:val="21"/>
                <w:lang w:eastAsia="zh-CN"/>
              </w:rPr>
            </w:pPr>
            <w:r w:rsidRPr="006952E4">
              <w:rPr>
                <w:rFonts w:hint="eastAsia"/>
                <w:sz w:val="21"/>
                <w:lang w:eastAsia="zh-CN"/>
              </w:rPr>
              <w:t>分子式：</w:t>
            </w:r>
            <w:r w:rsidRPr="006952E4">
              <w:rPr>
                <w:rFonts w:hint="eastAsia"/>
                <w:sz w:val="21"/>
                <w:lang w:eastAsia="zh-CN"/>
              </w:rPr>
              <w:t>Cu</w:t>
            </w:r>
            <w:r w:rsidRPr="006952E4">
              <w:rPr>
                <w:sz w:val="21"/>
                <w:lang w:eastAsia="zh-CN"/>
              </w:rPr>
              <w:t>SO</w:t>
            </w:r>
            <w:r w:rsidRPr="006952E4">
              <w:rPr>
                <w:sz w:val="21"/>
                <w:vertAlign w:val="subscript"/>
                <w:lang w:eastAsia="zh-CN"/>
              </w:rPr>
              <w:t>4</w:t>
            </w:r>
            <w:r w:rsidRPr="006952E4">
              <w:rPr>
                <w:rFonts w:hint="eastAsia"/>
                <w:sz w:val="21"/>
                <w:lang w:eastAsia="zh-CN"/>
              </w:rPr>
              <w:t>·</w:t>
            </w:r>
            <w:r w:rsidRPr="006952E4">
              <w:rPr>
                <w:sz w:val="21"/>
                <w:lang w:eastAsia="zh-CN"/>
              </w:rPr>
              <w:t>5H</w:t>
            </w:r>
            <w:r w:rsidRPr="006952E4">
              <w:rPr>
                <w:sz w:val="21"/>
                <w:vertAlign w:val="subscript"/>
                <w:lang w:eastAsia="zh-CN"/>
              </w:rPr>
              <w:t>2</w:t>
            </w:r>
            <w:r w:rsidRPr="006952E4">
              <w:rPr>
                <w:sz w:val="21"/>
                <w:lang w:eastAsia="zh-CN"/>
              </w:rPr>
              <w:t>O</w:t>
            </w:r>
          </w:p>
        </w:tc>
        <w:tc>
          <w:tcPr>
            <w:tcW w:w="2419" w:type="dxa"/>
            <w:gridSpan w:val="2"/>
            <w:vAlign w:val="center"/>
          </w:tcPr>
          <w:p w14:paraId="394B4FBA" w14:textId="77777777" w:rsidR="007F7865" w:rsidRPr="006952E4" w:rsidRDefault="007F7865" w:rsidP="006310A8">
            <w:pPr>
              <w:pStyle w:val="affffffffffffd"/>
              <w:rPr>
                <w:sz w:val="21"/>
                <w:lang w:eastAsia="zh-CN"/>
              </w:rPr>
            </w:pPr>
            <w:r w:rsidRPr="006952E4">
              <w:rPr>
                <w:rFonts w:hint="eastAsia"/>
                <w:sz w:val="21"/>
                <w:lang w:eastAsia="zh-CN"/>
              </w:rPr>
              <w:t>分子量：</w:t>
            </w:r>
            <w:r w:rsidRPr="006952E4">
              <w:rPr>
                <w:rFonts w:hint="eastAsia"/>
                <w:sz w:val="21"/>
                <w:lang w:eastAsia="zh-CN"/>
              </w:rPr>
              <w:t>2</w:t>
            </w:r>
            <w:r w:rsidRPr="006952E4">
              <w:rPr>
                <w:sz w:val="21"/>
                <w:lang w:eastAsia="zh-CN"/>
              </w:rPr>
              <w:t>49.68</w:t>
            </w:r>
          </w:p>
        </w:tc>
        <w:tc>
          <w:tcPr>
            <w:tcW w:w="2232" w:type="dxa"/>
            <w:gridSpan w:val="2"/>
            <w:vAlign w:val="center"/>
          </w:tcPr>
          <w:p w14:paraId="193E690A" w14:textId="77777777" w:rsidR="007F7865" w:rsidRPr="006952E4" w:rsidRDefault="007F7865" w:rsidP="006310A8">
            <w:pPr>
              <w:pStyle w:val="affffffffffffd"/>
              <w:rPr>
                <w:sz w:val="21"/>
                <w:lang w:eastAsia="zh-CN"/>
              </w:rPr>
            </w:pPr>
            <w:r w:rsidRPr="006952E4">
              <w:rPr>
                <w:rFonts w:hint="eastAsia"/>
                <w:sz w:val="21"/>
                <w:lang w:eastAsia="zh-CN"/>
              </w:rPr>
              <w:t>C</w:t>
            </w:r>
            <w:r w:rsidRPr="006952E4">
              <w:rPr>
                <w:sz w:val="21"/>
                <w:lang w:eastAsia="zh-CN"/>
              </w:rPr>
              <w:t>AS</w:t>
            </w:r>
            <w:r w:rsidRPr="006952E4">
              <w:rPr>
                <w:rFonts w:hint="eastAsia"/>
                <w:sz w:val="21"/>
                <w:lang w:eastAsia="zh-CN"/>
              </w:rPr>
              <w:t>号：</w:t>
            </w:r>
            <w:r w:rsidRPr="006952E4">
              <w:rPr>
                <w:rFonts w:hint="eastAsia"/>
                <w:sz w:val="21"/>
                <w:lang w:eastAsia="zh-CN"/>
              </w:rPr>
              <w:t>7</w:t>
            </w:r>
            <w:r w:rsidRPr="006952E4">
              <w:rPr>
                <w:sz w:val="21"/>
                <w:lang w:eastAsia="zh-CN"/>
              </w:rPr>
              <w:t>758-98-7</w:t>
            </w:r>
          </w:p>
        </w:tc>
      </w:tr>
      <w:tr w:rsidR="006952E4" w:rsidRPr="006952E4" w14:paraId="3227AB6C" w14:textId="77777777" w:rsidTr="006310A8">
        <w:tc>
          <w:tcPr>
            <w:tcW w:w="1180" w:type="dxa"/>
            <w:vMerge w:val="restart"/>
            <w:vAlign w:val="center"/>
          </w:tcPr>
          <w:p w14:paraId="4AD7933C" w14:textId="77777777" w:rsidR="007F7865" w:rsidRPr="006952E4" w:rsidRDefault="007F7865" w:rsidP="006310A8">
            <w:pPr>
              <w:pStyle w:val="affffffffffffd"/>
              <w:rPr>
                <w:sz w:val="21"/>
                <w:lang w:eastAsia="zh-CN"/>
              </w:rPr>
            </w:pPr>
            <w:r w:rsidRPr="006952E4">
              <w:rPr>
                <w:rFonts w:hint="eastAsia"/>
                <w:sz w:val="21"/>
                <w:lang w:eastAsia="zh-CN"/>
              </w:rPr>
              <w:t>理化性质</w:t>
            </w:r>
          </w:p>
        </w:tc>
        <w:tc>
          <w:tcPr>
            <w:tcW w:w="1432" w:type="dxa"/>
            <w:vAlign w:val="center"/>
          </w:tcPr>
          <w:p w14:paraId="4B384887" w14:textId="77777777" w:rsidR="007F7865" w:rsidRPr="006952E4" w:rsidRDefault="007F7865" w:rsidP="006310A8">
            <w:pPr>
              <w:pStyle w:val="affffffffffffd"/>
              <w:rPr>
                <w:sz w:val="21"/>
                <w:lang w:eastAsia="zh-CN"/>
              </w:rPr>
            </w:pPr>
            <w:r w:rsidRPr="006952E4">
              <w:rPr>
                <w:rFonts w:hint="eastAsia"/>
                <w:sz w:val="21"/>
                <w:lang w:eastAsia="zh-CN"/>
              </w:rPr>
              <w:t>外观与形状</w:t>
            </w:r>
          </w:p>
        </w:tc>
        <w:tc>
          <w:tcPr>
            <w:tcW w:w="5824" w:type="dxa"/>
            <w:gridSpan w:val="5"/>
            <w:vAlign w:val="center"/>
          </w:tcPr>
          <w:p w14:paraId="494333D1" w14:textId="77777777" w:rsidR="007F7865" w:rsidRPr="006952E4" w:rsidRDefault="007F7865" w:rsidP="006310A8">
            <w:pPr>
              <w:pStyle w:val="affffffffffffd"/>
              <w:rPr>
                <w:sz w:val="21"/>
                <w:lang w:eastAsia="zh-CN"/>
              </w:rPr>
            </w:pPr>
            <w:r w:rsidRPr="006952E4">
              <w:rPr>
                <w:rFonts w:hint="eastAsia"/>
                <w:sz w:val="21"/>
                <w:lang w:eastAsia="zh-CN"/>
              </w:rPr>
              <w:t>蓝色三斜晶系结晶</w:t>
            </w:r>
          </w:p>
        </w:tc>
      </w:tr>
      <w:tr w:rsidR="006952E4" w:rsidRPr="006952E4" w14:paraId="7AEFD336" w14:textId="77777777" w:rsidTr="006310A8">
        <w:tc>
          <w:tcPr>
            <w:tcW w:w="1180" w:type="dxa"/>
            <w:vMerge/>
            <w:vAlign w:val="center"/>
          </w:tcPr>
          <w:p w14:paraId="36E8278D" w14:textId="77777777" w:rsidR="007F7865" w:rsidRPr="006952E4" w:rsidRDefault="007F7865" w:rsidP="006310A8">
            <w:pPr>
              <w:pStyle w:val="affffffffffffd"/>
              <w:rPr>
                <w:sz w:val="21"/>
                <w:lang w:eastAsia="zh-CN"/>
              </w:rPr>
            </w:pPr>
          </w:p>
        </w:tc>
        <w:tc>
          <w:tcPr>
            <w:tcW w:w="1432" w:type="dxa"/>
            <w:vAlign w:val="center"/>
          </w:tcPr>
          <w:p w14:paraId="0342137C" w14:textId="77777777" w:rsidR="007F7865" w:rsidRPr="006952E4" w:rsidRDefault="007F7865" w:rsidP="006310A8">
            <w:pPr>
              <w:pStyle w:val="affffffffffffd"/>
              <w:rPr>
                <w:sz w:val="21"/>
                <w:lang w:eastAsia="zh-CN"/>
              </w:rPr>
            </w:pPr>
            <w:r w:rsidRPr="006952E4">
              <w:rPr>
                <w:rFonts w:hint="eastAsia"/>
                <w:sz w:val="21"/>
                <w:lang w:eastAsia="zh-CN"/>
              </w:rPr>
              <w:t>熔点（℃）</w:t>
            </w:r>
          </w:p>
        </w:tc>
        <w:tc>
          <w:tcPr>
            <w:tcW w:w="1173" w:type="dxa"/>
            <w:vAlign w:val="center"/>
          </w:tcPr>
          <w:p w14:paraId="18F2258F" w14:textId="77777777" w:rsidR="007F7865" w:rsidRPr="006952E4" w:rsidRDefault="007F7865" w:rsidP="006310A8">
            <w:pPr>
              <w:pStyle w:val="affffffffffffd"/>
              <w:rPr>
                <w:sz w:val="21"/>
                <w:lang w:eastAsia="zh-CN"/>
              </w:rPr>
            </w:pPr>
            <w:r w:rsidRPr="006952E4">
              <w:rPr>
                <w:rFonts w:hint="eastAsia"/>
                <w:sz w:val="21"/>
                <w:lang w:eastAsia="zh-CN"/>
              </w:rPr>
              <w:t>2</w:t>
            </w:r>
            <w:r w:rsidRPr="006952E4">
              <w:rPr>
                <w:sz w:val="21"/>
                <w:lang w:eastAsia="zh-CN"/>
              </w:rPr>
              <w:t>00</w:t>
            </w:r>
            <w:r w:rsidRPr="006952E4">
              <w:rPr>
                <w:rFonts w:hint="eastAsia"/>
                <w:sz w:val="21"/>
                <w:lang w:eastAsia="zh-CN"/>
              </w:rPr>
              <w:t>（无水物）</w:t>
            </w:r>
          </w:p>
        </w:tc>
        <w:tc>
          <w:tcPr>
            <w:tcW w:w="1121" w:type="dxa"/>
            <w:vAlign w:val="center"/>
          </w:tcPr>
          <w:p w14:paraId="1C97AA8F" w14:textId="77777777" w:rsidR="007F7865" w:rsidRPr="006952E4" w:rsidRDefault="007F7865" w:rsidP="006310A8">
            <w:pPr>
              <w:pStyle w:val="affffffffffffd"/>
              <w:rPr>
                <w:sz w:val="21"/>
                <w:lang w:eastAsia="zh-CN"/>
              </w:rPr>
            </w:pPr>
            <w:r w:rsidRPr="006952E4">
              <w:rPr>
                <w:rFonts w:hint="eastAsia"/>
                <w:sz w:val="21"/>
                <w:lang w:eastAsia="zh-CN"/>
              </w:rPr>
              <w:t>相对密度（水</w:t>
            </w:r>
            <w:r w:rsidRPr="006952E4">
              <w:rPr>
                <w:rFonts w:hint="eastAsia"/>
                <w:sz w:val="21"/>
                <w:lang w:eastAsia="zh-CN"/>
              </w:rPr>
              <w:t>=</w:t>
            </w:r>
            <w:r w:rsidRPr="006952E4">
              <w:rPr>
                <w:sz w:val="21"/>
                <w:lang w:eastAsia="zh-CN"/>
              </w:rPr>
              <w:t>1</w:t>
            </w:r>
            <w:r w:rsidRPr="006952E4">
              <w:rPr>
                <w:rFonts w:hint="eastAsia"/>
                <w:sz w:val="21"/>
                <w:lang w:eastAsia="zh-CN"/>
              </w:rPr>
              <w:t>）</w:t>
            </w:r>
          </w:p>
        </w:tc>
        <w:tc>
          <w:tcPr>
            <w:tcW w:w="1298" w:type="dxa"/>
            <w:vAlign w:val="center"/>
          </w:tcPr>
          <w:p w14:paraId="0176DEA2" w14:textId="77777777" w:rsidR="007F7865" w:rsidRPr="006952E4" w:rsidRDefault="007F7865" w:rsidP="006310A8">
            <w:pPr>
              <w:pStyle w:val="affffffffffffd"/>
              <w:rPr>
                <w:sz w:val="21"/>
                <w:lang w:eastAsia="zh-CN"/>
              </w:rPr>
            </w:pPr>
            <w:r w:rsidRPr="006952E4">
              <w:rPr>
                <w:rFonts w:hint="eastAsia"/>
                <w:sz w:val="21"/>
                <w:lang w:eastAsia="zh-CN"/>
              </w:rPr>
              <w:t>2</w:t>
            </w:r>
            <w:r w:rsidRPr="006952E4">
              <w:rPr>
                <w:sz w:val="21"/>
                <w:lang w:eastAsia="zh-CN"/>
              </w:rPr>
              <w:t>.28</w:t>
            </w:r>
          </w:p>
        </w:tc>
        <w:tc>
          <w:tcPr>
            <w:tcW w:w="1026" w:type="dxa"/>
            <w:vAlign w:val="center"/>
          </w:tcPr>
          <w:p w14:paraId="4847A68C" w14:textId="77777777" w:rsidR="007F7865" w:rsidRPr="006952E4" w:rsidRDefault="007F7865" w:rsidP="006310A8">
            <w:pPr>
              <w:pStyle w:val="affffffffffffd"/>
              <w:rPr>
                <w:sz w:val="21"/>
                <w:lang w:eastAsia="zh-CN"/>
              </w:rPr>
            </w:pPr>
            <w:r w:rsidRPr="006952E4">
              <w:rPr>
                <w:rFonts w:hint="eastAsia"/>
                <w:sz w:val="21"/>
                <w:lang w:eastAsia="zh-CN"/>
              </w:rPr>
              <w:t>相对密度（空气</w:t>
            </w:r>
            <w:r w:rsidRPr="006952E4">
              <w:rPr>
                <w:rFonts w:hint="eastAsia"/>
                <w:sz w:val="21"/>
                <w:lang w:eastAsia="zh-CN"/>
              </w:rPr>
              <w:t>=</w:t>
            </w:r>
            <w:r w:rsidRPr="006952E4">
              <w:rPr>
                <w:sz w:val="21"/>
                <w:lang w:eastAsia="zh-CN"/>
              </w:rPr>
              <w:t>1</w:t>
            </w:r>
            <w:r w:rsidRPr="006952E4">
              <w:rPr>
                <w:rFonts w:hint="eastAsia"/>
                <w:sz w:val="21"/>
                <w:lang w:eastAsia="zh-CN"/>
              </w:rPr>
              <w:t>）</w:t>
            </w:r>
          </w:p>
        </w:tc>
        <w:tc>
          <w:tcPr>
            <w:tcW w:w="1206" w:type="dxa"/>
            <w:vAlign w:val="center"/>
          </w:tcPr>
          <w:p w14:paraId="7FCD1D73" w14:textId="77777777" w:rsidR="007F7865" w:rsidRPr="006952E4" w:rsidRDefault="007F7865" w:rsidP="006310A8">
            <w:pPr>
              <w:pStyle w:val="affffffffffffd"/>
              <w:rPr>
                <w:sz w:val="21"/>
                <w:lang w:eastAsia="zh-CN"/>
              </w:rPr>
            </w:pPr>
            <w:r w:rsidRPr="006952E4">
              <w:rPr>
                <w:rFonts w:hint="eastAsia"/>
                <w:sz w:val="21"/>
                <w:lang w:eastAsia="zh-CN"/>
              </w:rPr>
              <w:t>/</w:t>
            </w:r>
          </w:p>
        </w:tc>
      </w:tr>
      <w:tr w:rsidR="006952E4" w:rsidRPr="006952E4" w14:paraId="001DEC89" w14:textId="77777777" w:rsidTr="006310A8">
        <w:tc>
          <w:tcPr>
            <w:tcW w:w="1180" w:type="dxa"/>
            <w:vMerge/>
            <w:vAlign w:val="center"/>
          </w:tcPr>
          <w:p w14:paraId="5D86CA5B" w14:textId="77777777" w:rsidR="007F7865" w:rsidRPr="006952E4" w:rsidRDefault="007F7865" w:rsidP="006310A8">
            <w:pPr>
              <w:pStyle w:val="affffffffffffd"/>
              <w:rPr>
                <w:sz w:val="21"/>
                <w:lang w:eastAsia="zh-CN"/>
              </w:rPr>
            </w:pPr>
          </w:p>
        </w:tc>
        <w:tc>
          <w:tcPr>
            <w:tcW w:w="1432" w:type="dxa"/>
            <w:vAlign w:val="center"/>
          </w:tcPr>
          <w:p w14:paraId="170DFC1F" w14:textId="77777777" w:rsidR="007F7865" w:rsidRPr="006952E4" w:rsidRDefault="007F7865" w:rsidP="006310A8">
            <w:pPr>
              <w:pStyle w:val="affffffffffffd"/>
              <w:rPr>
                <w:sz w:val="21"/>
                <w:lang w:eastAsia="zh-CN"/>
              </w:rPr>
            </w:pPr>
            <w:r w:rsidRPr="006952E4">
              <w:rPr>
                <w:rFonts w:hint="eastAsia"/>
                <w:sz w:val="21"/>
                <w:lang w:eastAsia="zh-CN"/>
              </w:rPr>
              <w:t>沸点（℃）</w:t>
            </w:r>
          </w:p>
        </w:tc>
        <w:tc>
          <w:tcPr>
            <w:tcW w:w="2294" w:type="dxa"/>
            <w:gridSpan w:val="2"/>
            <w:vAlign w:val="center"/>
          </w:tcPr>
          <w:p w14:paraId="0E8DFCCB" w14:textId="77777777" w:rsidR="007F7865" w:rsidRPr="006952E4" w:rsidRDefault="007F7865" w:rsidP="006310A8">
            <w:pPr>
              <w:pStyle w:val="affffffffffffd"/>
              <w:rPr>
                <w:sz w:val="21"/>
                <w:lang w:eastAsia="zh-CN"/>
              </w:rPr>
            </w:pPr>
            <w:r w:rsidRPr="006952E4">
              <w:rPr>
                <w:rFonts w:hint="eastAsia"/>
                <w:sz w:val="21"/>
                <w:lang w:eastAsia="zh-CN"/>
              </w:rPr>
              <w:t>/</w:t>
            </w:r>
          </w:p>
        </w:tc>
        <w:tc>
          <w:tcPr>
            <w:tcW w:w="2324" w:type="dxa"/>
            <w:gridSpan w:val="2"/>
            <w:vAlign w:val="center"/>
          </w:tcPr>
          <w:p w14:paraId="7827AED1" w14:textId="77777777" w:rsidR="007F7865" w:rsidRPr="006952E4" w:rsidRDefault="007F7865" w:rsidP="006310A8">
            <w:pPr>
              <w:pStyle w:val="affffffffffffd"/>
              <w:rPr>
                <w:sz w:val="21"/>
                <w:lang w:eastAsia="zh-CN"/>
              </w:rPr>
            </w:pPr>
            <w:r w:rsidRPr="006952E4">
              <w:rPr>
                <w:rFonts w:hint="eastAsia"/>
                <w:sz w:val="21"/>
                <w:lang w:eastAsia="zh-CN"/>
              </w:rPr>
              <w:t>饱和蒸气压（</w:t>
            </w:r>
            <w:r w:rsidRPr="006952E4">
              <w:rPr>
                <w:sz w:val="21"/>
                <w:lang w:eastAsia="zh-CN"/>
              </w:rPr>
              <w:t>kPa</w:t>
            </w:r>
            <w:r w:rsidRPr="006952E4">
              <w:rPr>
                <w:rFonts w:hint="eastAsia"/>
                <w:sz w:val="21"/>
                <w:lang w:eastAsia="zh-CN"/>
              </w:rPr>
              <w:t>）</w:t>
            </w:r>
          </w:p>
        </w:tc>
        <w:tc>
          <w:tcPr>
            <w:tcW w:w="1206" w:type="dxa"/>
            <w:vAlign w:val="center"/>
          </w:tcPr>
          <w:p w14:paraId="256A752C" w14:textId="77777777" w:rsidR="007F7865" w:rsidRPr="006952E4" w:rsidRDefault="007F7865" w:rsidP="006310A8">
            <w:pPr>
              <w:pStyle w:val="affffffffffffd"/>
              <w:rPr>
                <w:sz w:val="21"/>
                <w:lang w:eastAsia="zh-CN"/>
              </w:rPr>
            </w:pPr>
            <w:r w:rsidRPr="006952E4">
              <w:rPr>
                <w:rFonts w:hint="eastAsia"/>
                <w:sz w:val="21"/>
                <w:lang w:eastAsia="zh-CN"/>
              </w:rPr>
              <w:t>/</w:t>
            </w:r>
          </w:p>
        </w:tc>
      </w:tr>
      <w:tr w:rsidR="006952E4" w:rsidRPr="006952E4" w14:paraId="26BAF630" w14:textId="77777777" w:rsidTr="006310A8">
        <w:tc>
          <w:tcPr>
            <w:tcW w:w="1180" w:type="dxa"/>
            <w:vMerge/>
            <w:vAlign w:val="center"/>
          </w:tcPr>
          <w:p w14:paraId="1707E531" w14:textId="77777777" w:rsidR="007F7865" w:rsidRPr="006952E4" w:rsidRDefault="007F7865" w:rsidP="006310A8">
            <w:pPr>
              <w:pStyle w:val="affffffffffffd"/>
              <w:rPr>
                <w:sz w:val="21"/>
                <w:lang w:eastAsia="zh-CN"/>
              </w:rPr>
            </w:pPr>
          </w:p>
        </w:tc>
        <w:tc>
          <w:tcPr>
            <w:tcW w:w="1432" w:type="dxa"/>
            <w:vAlign w:val="center"/>
          </w:tcPr>
          <w:p w14:paraId="24F03CBB" w14:textId="77777777" w:rsidR="007F7865" w:rsidRPr="006952E4" w:rsidRDefault="007F7865" w:rsidP="006310A8">
            <w:pPr>
              <w:pStyle w:val="affffffffffffd"/>
              <w:rPr>
                <w:sz w:val="21"/>
                <w:lang w:eastAsia="zh-CN"/>
              </w:rPr>
            </w:pPr>
            <w:r w:rsidRPr="006952E4">
              <w:rPr>
                <w:rFonts w:hint="eastAsia"/>
                <w:sz w:val="21"/>
                <w:lang w:eastAsia="zh-CN"/>
              </w:rPr>
              <w:t>溶解性</w:t>
            </w:r>
          </w:p>
        </w:tc>
        <w:tc>
          <w:tcPr>
            <w:tcW w:w="5824" w:type="dxa"/>
            <w:gridSpan w:val="5"/>
            <w:vAlign w:val="center"/>
          </w:tcPr>
          <w:p w14:paraId="2F568F0F" w14:textId="77777777" w:rsidR="007F7865" w:rsidRPr="006952E4" w:rsidRDefault="007F7865" w:rsidP="006310A8">
            <w:pPr>
              <w:pStyle w:val="affffffffffffd"/>
              <w:rPr>
                <w:sz w:val="21"/>
                <w:lang w:eastAsia="zh-CN"/>
              </w:rPr>
            </w:pPr>
            <w:r w:rsidRPr="006952E4">
              <w:rPr>
                <w:rFonts w:hint="eastAsia"/>
                <w:sz w:val="21"/>
                <w:lang w:eastAsia="zh-CN"/>
              </w:rPr>
              <w:t>溶于水，溶于稀乙醇，不溶于无水乙醇、液氨</w:t>
            </w:r>
          </w:p>
        </w:tc>
      </w:tr>
      <w:tr w:rsidR="006952E4" w:rsidRPr="006952E4" w14:paraId="7BE8AEFF" w14:textId="77777777" w:rsidTr="006310A8">
        <w:tc>
          <w:tcPr>
            <w:tcW w:w="1180" w:type="dxa"/>
            <w:vMerge w:val="restart"/>
            <w:vAlign w:val="center"/>
          </w:tcPr>
          <w:p w14:paraId="6D834AB4" w14:textId="77777777" w:rsidR="007F7865" w:rsidRPr="006952E4" w:rsidRDefault="007F7865" w:rsidP="006310A8">
            <w:pPr>
              <w:pStyle w:val="affffffffffffd"/>
              <w:rPr>
                <w:sz w:val="21"/>
                <w:lang w:eastAsia="zh-CN"/>
              </w:rPr>
            </w:pPr>
            <w:r w:rsidRPr="006952E4">
              <w:rPr>
                <w:rFonts w:hint="eastAsia"/>
                <w:sz w:val="21"/>
                <w:lang w:eastAsia="zh-CN"/>
              </w:rPr>
              <w:t>毒性及健康危害</w:t>
            </w:r>
          </w:p>
        </w:tc>
        <w:tc>
          <w:tcPr>
            <w:tcW w:w="1432" w:type="dxa"/>
            <w:vAlign w:val="center"/>
          </w:tcPr>
          <w:p w14:paraId="60D5CF3A" w14:textId="77777777" w:rsidR="007F7865" w:rsidRPr="006952E4" w:rsidRDefault="007F7865" w:rsidP="006310A8">
            <w:pPr>
              <w:pStyle w:val="affffffffffffd"/>
              <w:rPr>
                <w:sz w:val="21"/>
                <w:lang w:eastAsia="zh-CN"/>
              </w:rPr>
            </w:pPr>
            <w:r w:rsidRPr="006952E4">
              <w:rPr>
                <w:rFonts w:hint="eastAsia"/>
                <w:sz w:val="21"/>
                <w:lang w:eastAsia="zh-CN"/>
              </w:rPr>
              <w:t>侵入途径</w:t>
            </w:r>
          </w:p>
        </w:tc>
        <w:tc>
          <w:tcPr>
            <w:tcW w:w="5824" w:type="dxa"/>
            <w:gridSpan w:val="5"/>
            <w:vAlign w:val="center"/>
          </w:tcPr>
          <w:p w14:paraId="057BDD62" w14:textId="77777777" w:rsidR="007F7865" w:rsidRPr="006952E4" w:rsidRDefault="007F7865" w:rsidP="006310A8">
            <w:pPr>
              <w:pStyle w:val="affffffffffffd"/>
              <w:rPr>
                <w:sz w:val="21"/>
                <w:lang w:eastAsia="zh-CN"/>
              </w:rPr>
            </w:pPr>
            <w:r w:rsidRPr="006952E4">
              <w:rPr>
                <w:rFonts w:hint="eastAsia"/>
                <w:sz w:val="21"/>
                <w:lang w:eastAsia="zh-CN"/>
              </w:rPr>
              <w:t>吸入、食入、经皮吸收</w:t>
            </w:r>
          </w:p>
        </w:tc>
      </w:tr>
      <w:tr w:rsidR="006952E4" w:rsidRPr="006952E4" w14:paraId="43CC104F" w14:textId="77777777" w:rsidTr="006310A8">
        <w:tc>
          <w:tcPr>
            <w:tcW w:w="1180" w:type="dxa"/>
            <w:vMerge/>
            <w:vAlign w:val="center"/>
          </w:tcPr>
          <w:p w14:paraId="288E67E5" w14:textId="77777777" w:rsidR="007F7865" w:rsidRPr="006952E4" w:rsidRDefault="007F7865" w:rsidP="006310A8">
            <w:pPr>
              <w:pStyle w:val="affffffffffffd"/>
              <w:rPr>
                <w:sz w:val="21"/>
                <w:lang w:eastAsia="zh-CN"/>
              </w:rPr>
            </w:pPr>
          </w:p>
        </w:tc>
        <w:tc>
          <w:tcPr>
            <w:tcW w:w="1432" w:type="dxa"/>
            <w:vAlign w:val="center"/>
          </w:tcPr>
          <w:p w14:paraId="7A348E62" w14:textId="77777777" w:rsidR="007F7865" w:rsidRPr="006952E4" w:rsidRDefault="007F7865" w:rsidP="006310A8">
            <w:pPr>
              <w:pStyle w:val="affffffffffffd"/>
              <w:rPr>
                <w:sz w:val="21"/>
                <w:lang w:eastAsia="zh-CN"/>
              </w:rPr>
            </w:pPr>
            <w:r w:rsidRPr="006952E4">
              <w:rPr>
                <w:rFonts w:hint="eastAsia"/>
                <w:sz w:val="21"/>
                <w:lang w:eastAsia="zh-CN"/>
              </w:rPr>
              <w:t>毒性</w:t>
            </w:r>
          </w:p>
        </w:tc>
        <w:tc>
          <w:tcPr>
            <w:tcW w:w="5824" w:type="dxa"/>
            <w:gridSpan w:val="5"/>
            <w:vAlign w:val="center"/>
          </w:tcPr>
          <w:p w14:paraId="4D474FC5" w14:textId="77777777" w:rsidR="007F7865" w:rsidRPr="006952E4" w:rsidRDefault="007F7865" w:rsidP="006310A8">
            <w:pPr>
              <w:pStyle w:val="affffffffffffd"/>
              <w:rPr>
                <w:sz w:val="21"/>
                <w:lang w:eastAsia="zh-CN"/>
              </w:rPr>
            </w:pPr>
            <w:r w:rsidRPr="006952E4">
              <w:rPr>
                <w:sz w:val="21"/>
                <w:lang w:eastAsia="zh-CN"/>
              </w:rPr>
              <w:t>LD</w:t>
            </w:r>
            <w:r w:rsidRPr="006952E4">
              <w:rPr>
                <w:sz w:val="21"/>
                <w:vertAlign w:val="subscript"/>
                <w:lang w:eastAsia="zh-CN"/>
              </w:rPr>
              <w:t>50</w:t>
            </w:r>
            <w:r w:rsidRPr="006952E4">
              <w:rPr>
                <w:rFonts w:hint="eastAsia"/>
                <w:sz w:val="21"/>
                <w:lang w:eastAsia="zh-CN"/>
              </w:rPr>
              <w:t>：</w:t>
            </w:r>
            <w:r w:rsidRPr="006952E4">
              <w:rPr>
                <w:sz w:val="21"/>
                <w:lang w:eastAsia="zh-CN"/>
              </w:rPr>
              <w:t>300mg/kg</w:t>
            </w:r>
            <w:r w:rsidRPr="006952E4">
              <w:rPr>
                <w:rFonts w:hint="eastAsia"/>
                <w:sz w:val="21"/>
                <w:lang w:eastAsia="zh-CN"/>
              </w:rPr>
              <w:t>（大鼠经口）</w:t>
            </w:r>
          </w:p>
        </w:tc>
      </w:tr>
      <w:tr w:rsidR="006952E4" w:rsidRPr="006952E4" w14:paraId="1CBF9F46" w14:textId="77777777" w:rsidTr="006310A8">
        <w:tc>
          <w:tcPr>
            <w:tcW w:w="1180" w:type="dxa"/>
            <w:vMerge/>
            <w:vAlign w:val="center"/>
          </w:tcPr>
          <w:p w14:paraId="069A7514" w14:textId="77777777" w:rsidR="007F7865" w:rsidRPr="006952E4" w:rsidRDefault="007F7865" w:rsidP="006310A8">
            <w:pPr>
              <w:pStyle w:val="affffffffffffd"/>
              <w:rPr>
                <w:sz w:val="21"/>
                <w:lang w:eastAsia="zh-CN"/>
              </w:rPr>
            </w:pPr>
          </w:p>
        </w:tc>
        <w:tc>
          <w:tcPr>
            <w:tcW w:w="1432" w:type="dxa"/>
            <w:vAlign w:val="center"/>
          </w:tcPr>
          <w:p w14:paraId="6E8A3397" w14:textId="77777777" w:rsidR="007F7865" w:rsidRPr="006952E4" w:rsidRDefault="007F7865" w:rsidP="006310A8">
            <w:pPr>
              <w:pStyle w:val="affffffffffffd"/>
              <w:rPr>
                <w:sz w:val="21"/>
                <w:lang w:eastAsia="zh-CN"/>
              </w:rPr>
            </w:pPr>
            <w:r w:rsidRPr="006952E4">
              <w:rPr>
                <w:rFonts w:hint="eastAsia"/>
                <w:sz w:val="21"/>
                <w:lang w:eastAsia="zh-CN"/>
              </w:rPr>
              <w:t>健康危害</w:t>
            </w:r>
          </w:p>
        </w:tc>
        <w:tc>
          <w:tcPr>
            <w:tcW w:w="5824" w:type="dxa"/>
            <w:gridSpan w:val="5"/>
            <w:vAlign w:val="center"/>
          </w:tcPr>
          <w:p w14:paraId="46EA11F4" w14:textId="77777777" w:rsidR="007F7865" w:rsidRPr="006952E4" w:rsidRDefault="007F7865" w:rsidP="006310A8">
            <w:pPr>
              <w:pStyle w:val="affffffffffffd"/>
              <w:rPr>
                <w:sz w:val="21"/>
                <w:lang w:eastAsia="zh-CN"/>
              </w:rPr>
            </w:pPr>
            <w:r w:rsidRPr="006952E4">
              <w:rPr>
                <w:rFonts w:hint="eastAsia"/>
                <w:sz w:val="21"/>
                <w:lang w:eastAsia="zh-CN"/>
              </w:rPr>
              <w:t>本品对胃肠道有强烈刺激作用，误服引起恶心、呕吐、口内有铜性味、胃烧灼感。严重者有腹绞痛、呕血、黑便。可造成严重肾损害和溶血，出现黄疸、贫血、肝大、血红蛋白尿、急性肾功能衰竭。对眼和皮肤有刺激性。长期接触可发生接触性皮炎和鼻、眼刺激，并出现胃肠道症状</w:t>
            </w:r>
          </w:p>
        </w:tc>
      </w:tr>
      <w:tr w:rsidR="006952E4" w:rsidRPr="006952E4" w14:paraId="14EBD55D" w14:textId="77777777" w:rsidTr="006310A8">
        <w:tc>
          <w:tcPr>
            <w:tcW w:w="1180" w:type="dxa"/>
            <w:vMerge/>
            <w:vAlign w:val="center"/>
          </w:tcPr>
          <w:p w14:paraId="7E4E0DE7" w14:textId="77777777" w:rsidR="007F7865" w:rsidRPr="006952E4" w:rsidRDefault="007F7865" w:rsidP="006310A8">
            <w:pPr>
              <w:pStyle w:val="affffffffffffd"/>
              <w:rPr>
                <w:sz w:val="21"/>
                <w:lang w:eastAsia="zh-CN"/>
              </w:rPr>
            </w:pPr>
          </w:p>
        </w:tc>
        <w:tc>
          <w:tcPr>
            <w:tcW w:w="1432" w:type="dxa"/>
            <w:vAlign w:val="center"/>
          </w:tcPr>
          <w:p w14:paraId="13785014" w14:textId="77777777" w:rsidR="007F7865" w:rsidRPr="006952E4" w:rsidRDefault="007F7865" w:rsidP="006310A8">
            <w:pPr>
              <w:pStyle w:val="affffffffffffd"/>
              <w:rPr>
                <w:sz w:val="21"/>
                <w:lang w:eastAsia="zh-CN"/>
              </w:rPr>
            </w:pPr>
            <w:r w:rsidRPr="006952E4">
              <w:rPr>
                <w:rFonts w:hint="eastAsia"/>
                <w:sz w:val="21"/>
                <w:lang w:eastAsia="zh-CN"/>
              </w:rPr>
              <w:t>急救方法</w:t>
            </w:r>
          </w:p>
        </w:tc>
        <w:tc>
          <w:tcPr>
            <w:tcW w:w="5824" w:type="dxa"/>
            <w:gridSpan w:val="5"/>
            <w:vAlign w:val="center"/>
          </w:tcPr>
          <w:p w14:paraId="09A4DE2B" w14:textId="77777777" w:rsidR="007F7865" w:rsidRPr="006952E4" w:rsidRDefault="007F7865" w:rsidP="006310A8">
            <w:pPr>
              <w:pStyle w:val="affffffffffffd"/>
              <w:rPr>
                <w:sz w:val="21"/>
                <w:lang w:eastAsia="zh-CN"/>
              </w:rPr>
            </w:pPr>
            <w:r w:rsidRPr="006952E4">
              <w:rPr>
                <w:rFonts w:hint="eastAsia"/>
                <w:sz w:val="21"/>
                <w:lang w:eastAsia="zh-CN"/>
              </w:rPr>
              <w:t>①皮肤接触：脱去污染的衣着，用大量流动清水冲洗。②眼睛接触：提起眼睑，用流动清水或生理盐水冲洗。就医。③吸入：脱离现场至空气新鲜处。如呼吸困难，给输氧。就医。④食入：误服者用</w:t>
            </w:r>
            <w:r w:rsidRPr="006952E4">
              <w:rPr>
                <w:rFonts w:hint="eastAsia"/>
                <w:sz w:val="21"/>
                <w:lang w:eastAsia="zh-CN"/>
              </w:rPr>
              <w:t>0.1%</w:t>
            </w:r>
            <w:r w:rsidRPr="006952E4">
              <w:rPr>
                <w:rFonts w:hint="eastAsia"/>
                <w:sz w:val="21"/>
                <w:lang w:eastAsia="zh-CN"/>
              </w:rPr>
              <w:t>亚铁氰化钾或硫代硫酸钠洗胃。给饮牛奶或蛋清。就医。</w:t>
            </w:r>
          </w:p>
        </w:tc>
      </w:tr>
      <w:tr w:rsidR="006952E4" w:rsidRPr="006952E4" w14:paraId="19F602DA" w14:textId="77777777" w:rsidTr="006310A8">
        <w:tc>
          <w:tcPr>
            <w:tcW w:w="1180" w:type="dxa"/>
            <w:vMerge w:val="restart"/>
            <w:vAlign w:val="center"/>
          </w:tcPr>
          <w:p w14:paraId="36651E0A" w14:textId="77777777" w:rsidR="007F7865" w:rsidRPr="006952E4" w:rsidRDefault="007F7865" w:rsidP="006310A8">
            <w:pPr>
              <w:pStyle w:val="affffffffffffd"/>
              <w:rPr>
                <w:sz w:val="21"/>
                <w:lang w:eastAsia="zh-CN"/>
              </w:rPr>
            </w:pPr>
            <w:r w:rsidRPr="006952E4">
              <w:rPr>
                <w:rFonts w:hint="eastAsia"/>
                <w:sz w:val="21"/>
                <w:lang w:eastAsia="zh-CN"/>
              </w:rPr>
              <w:t>燃烧爆炸危险特性</w:t>
            </w:r>
          </w:p>
        </w:tc>
        <w:tc>
          <w:tcPr>
            <w:tcW w:w="1432" w:type="dxa"/>
            <w:vAlign w:val="center"/>
          </w:tcPr>
          <w:p w14:paraId="603E2386" w14:textId="77777777" w:rsidR="007F7865" w:rsidRPr="006952E4" w:rsidRDefault="007F7865" w:rsidP="006310A8">
            <w:pPr>
              <w:pStyle w:val="affffffffffffd"/>
              <w:rPr>
                <w:sz w:val="21"/>
                <w:lang w:eastAsia="zh-CN"/>
              </w:rPr>
            </w:pPr>
            <w:r w:rsidRPr="006952E4">
              <w:rPr>
                <w:rFonts w:hint="eastAsia"/>
                <w:sz w:val="21"/>
                <w:lang w:eastAsia="zh-CN"/>
              </w:rPr>
              <w:t>燃烧性</w:t>
            </w:r>
          </w:p>
        </w:tc>
        <w:tc>
          <w:tcPr>
            <w:tcW w:w="2294" w:type="dxa"/>
            <w:gridSpan w:val="2"/>
            <w:vAlign w:val="center"/>
          </w:tcPr>
          <w:p w14:paraId="4AE5A6DE" w14:textId="77777777" w:rsidR="007F7865" w:rsidRPr="006952E4" w:rsidRDefault="007F7865" w:rsidP="006310A8">
            <w:pPr>
              <w:pStyle w:val="affffffffffffd"/>
              <w:rPr>
                <w:sz w:val="21"/>
                <w:lang w:eastAsia="zh-CN"/>
              </w:rPr>
            </w:pPr>
            <w:r w:rsidRPr="006952E4">
              <w:rPr>
                <w:rFonts w:hint="eastAsia"/>
                <w:sz w:val="21"/>
                <w:lang w:eastAsia="zh-CN"/>
              </w:rPr>
              <w:t>不燃</w:t>
            </w:r>
          </w:p>
        </w:tc>
        <w:tc>
          <w:tcPr>
            <w:tcW w:w="1298" w:type="dxa"/>
            <w:vAlign w:val="center"/>
          </w:tcPr>
          <w:p w14:paraId="673F6EA9" w14:textId="77777777" w:rsidR="007F7865" w:rsidRPr="006952E4" w:rsidRDefault="007F7865" w:rsidP="006310A8">
            <w:pPr>
              <w:pStyle w:val="affffffffffffd"/>
              <w:rPr>
                <w:sz w:val="21"/>
                <w:lang w:eastAsia="zh-CN"/>
              </w:rPr>
            </w:pPr>
            <w:r w:rsidRPr="006952E4">
              <w:rPr>
                <w:rFonts w:hint="eastAsia"/>
                <w:sz w:val="21"/>
                <w:lang w:eastAsia="zh-CN"/>
              </w:rPr>
              <w:t>燃烧分解物</w:t>
            </w:r>
          </w:p>
        </w:tc>
        <w:tc>
          <w:tcPr>
            <w:tcW w:w="2232" w:type="dxa"/>
            <w:gridSpan w:val="2"/>
            <w:vAlign w:val="center"/>
          </w:tcPr>
          <w:p w14:paraId="07852556" w14:textId="77777777" w:rsidR="007F7865" w:rsidRPr="006952E4" w:rsidRDefault="007F7865" w:rsidP="006310A8">
            <w:pPr>
              <w:pStyle w:val="affffffffffffd"/>
              <w:rPr>
                <w:sz w:val="21"/>
                <w:lang w:eastAsia="zh-CN"/>
              </w:rPr>
            </w:pPr>
            <w:r w:rsidRPr="006952E4">
              <w:rPr>
                <w:rFonts w:hint="eastAsia"/>
                <w:sz w:val="21"/>
                <w:lang w:eastAsia="zh-CN"/>
              </w:rPr>
              <w:t>氧化硫、氧化铜</w:t>
            </w:r>
          </w:p>
        </w:tc>
      </w:tr>
      <w:tr w:rsidR="006952E4" w:rsidRPr="006952E4" w14:paraId="7D727F2C" w14:textId="77777777" w:rsidTr="006310A8">
        <w:tc>
          <w:tcPr>
            <w:tcW w:w="1180" w:type="dxa"/>
            <w:vMerge/>
            <w:vAlign w:val="center"/>
          </w:tcPr>
          <w:p w14:paraId="0DD817ED" w14:textId="77777777" w:rsidR="007F7865" w:rsidRPr="006952E4" w:rsidRDefault="007F7865" w:rsidP="006310A8">
            <w:pPr>
              <w:pStyle w:val="affffffffffffd"/>
              <w:rPr>
                <w:sz w:val="21"/>
                <w:lang w:eastAsia="zh-CN"/>
              </w:rPr>
            </w:pPr>
          </w:p>
        </w:tc>
        <w:tc>
          <w:tcPr>
            <w:tcW w:w="1432" w:type="dxa"/>
            <w:vAlign w:val="center"/>
          </w:tcPr>
          <w:p w14:paraId="361A9173" w14:textId="77777777" w:rsidR="007F7865" w:rsidRPr="006952E4" w:rsidRDefault="007F7865" w:rsidP="006310A8">
            <w:pPr>
              <w:pStyle w:val="affffffffffffd"/>
              <w:rPr>
                <w:sz w:val="21"/>
                <w:lang w:eastAsia="zh-CN"/>
              </w:rPr>
            </w:pPr>
            <w:r w:rsidRPr="006952E4">
              <w:rPr>
                <w:rFonts w:hint="eastAsia"/>
                <w:sz w:val="21"/>
                <w:lang w:eastAsia="zh-CN"/>
              </w:rPr>
              <w:t>闪点（℃）</w:t>
            </w:r>
          </w:p>
        </w:tc>
        <w:tc>
          <w:tcPr>
            <w:tcW w:w="2294" w:type="dxa"/>
            <w:gridSpan w:val="2"/>
            <w:vAlign w:val="center"/>
          </w:tcPr>
          <w:p w14:paraId="344AC504" w14:textId="77777777" w:rsidR="007F7865" w:rsidRPr="006952E4" w:rsidRDefault="007F7865" w:rsidP="006310A8">
            <w:pPr>
              <w:pStyle w:val="affffffffffffd"/>
              <w:rPr>
                <w:sz w:val="21"/>
                <w:lang w:eastAsia="zh-CN"/>
              </w:rPr>
            </w:pPr>
            <w:r w:rsidRPr="006952E4">
              <w:rPr>
                <w:rFonts w:hint="eastAsia"/>
                <w:sz w:val="21"/>
                <w:lang w:eastAsia="zh-CN"/>
              </w:rPr>
              <w:t>/</w:t>
            </w:r>
          </w:p>
        </w:tc>
        <w:tc>
          <w:tcPr>
            <w:tcW w:w="1298" w:type="dxa"/>
            <w:vAlign w:val="center"/>
          </w:tcPr>
          <w:p w14:paraId="3374F4EF" w14:textId="77777777" w:rsidR="007F7865" w:rsidRPr="006952E4" w:rsidRDefault="007F7865" w:rsidP="006310A8">
            <w:pPr>
              <w:pStyle w:val="affffffffffffd"/>
              <w:rPr>
                <w:sz w:val="21"/>
                <w:lang w:eastAsia="zh-CN"/>
              </w:rPr>
            </w:pPr>
            <w:r w:rsidRPr="006952E4">
              <w:rPr>
                <w:rFonts w:hint="eastAsia"/>
                <w:sz w:val="21"/>
                <w:lang w:eastAsia="zh-CN"/>
              </w:rPr>
              <w:t>爆炸上限（</w:t>
            </w:r>
            <w:r w:rsidRPr="006952E4">
              <w:rPr>
                <w:rFonts w:hint="eastAsia"/>
                <w:sz w:val="21"/>
                <w:lang w:eastAsia="zh-CN"/>
              </w:rPr>
              <w:t>v%</w:t>
            </w:r>
            <w:r w:rsidRPr="006952E4">
              <w:rPr>
                <w:rFonts w:hint="eastAsia"/>
                <w:sz w:val="21"/>
                <w:lang w:eastAsia="zh-CN"/>
              </w:rPr>
              <w:t>）</w:t>
            </w:r>
          </w:p>
        </w:tc>
        <w:tc>
          <w:tcPr>
            <w:tcW w:w="2232" w:type="dxa"/>
            <w:gridSpan w:val="2"/>
            <w:vAlign w:val="center"/>
          </w:tcPr>
          <w:p w14:paraId="28E53D6E" w14:textId="77777777" w:rsidR="007F7865" w:rsidRPr="006952E4" w:rsidRDefault="007F7865" w:rsidP="006310A8">
            <w:pPr>
              <w:pStyle w:val="affffffffffffd"/>
              <w:rPr>
                <w:sz w:val="21"/>
                <w:lang w:eastAsia="zh-CN"/>
              </w:rPr>
            </w:pPr>
            <w:r w:rsidRPr="006952E4">
              <w:rPr>
                <w:rFonts w:hint="eastAsia"/>
                <w:sz w:val="21"/>
                <w:lang w:eastAsia="zh-CN"/>
              </w:rPr>
              <w:t>/</w:t>
            </w:r>
          </w:p>
        </w:tc>
      </w:tr>
      <w:tr w:rsidR="006952E4" w:rsidRPr="006952E4" w14:paraId="1D947248" w14:textId="77777777" w:rsidTr="006310A8">
        <w:tc>
          <w:tcPr>
            <w:tcW w:w="1180" w:type="dxa"/>
            <w:vMerge/>
            <w:vAlign w:val="center"/>
          </w:tcPr>
          <w:p w14:paraId="2C85AF80" w14:textId="77777777" w:rsidR="007F7865" w:rsidRPr="006952E4" w:rsidRDefault="007F7865" w:rsidP="006310A8">
            <w:pPr>
              <w:pStyle w:val="affffffffffffd"/>
              <w:rPr>
                <w:sz w:val="21"/>
                <w:lang w:eastAsia="zh-CN"/>
              </w:rPr>
            </w:pPr>
          </w:p>
        </w:tc>
        <w:tc>
          <w:tcPr>
            <w:tcW w:w="1432" w:type="dxa"/>
            <w:vAlign w:val="center"/>
          </w:tcPr>
          <w:p w14:paraId="1FAA865D" w14:textId="77777777" w:rsidR="007F7865" w:rsidRPr="006952E4" w:rsidRDefault="007F7865" w:rsidP="006310A8">
            <w:pPr>
              <w:pStyle w:val="affffffffffffd"/>
              <w:rPr>
                <w:sz w:val="21"/>
                <w:lang w:eastAsia="zh-CN"/>
              </w:rPr>
            </w:pPr>
            <w:r w:rsidRPr="006952E4">
              <w:rPr>
                <w:rFonts w:hint="eastAsia"/>
                <w:sz w:val="21"/>
                <w:lang w:eastAsia="zh-CN"/>
              </w:rPr>
              <w:t>引燃温度（℃）</w:t>
            </w:r>
          </w:p>
        </w:tc>
        <w:tc>
          <w:tcPr>
            <w:tcW w:w="2294" w:type="dxa"/>
            <w:gridSpan w:val="2"/>
            <w:vAlign w:val="center"/>
          </w:tcPr>
          <w:p w14:paraId="6BF14E7C" w14:textId="77777777" w:rsidR="007F7865" w:rsidRPr="006952E4" w:rsidRDefault="007F7865" w:rsidP="006310A8">
            <w:pPr>
              <w:pStyle w:val="affffffffffffd"/>
              <w:rPr>
                <w:sz w:val="21"/>
                <w:lang w:eastAsia="zh-CN"/>
              </w:rPr>
            </w:pPr>
            <w:r w:rsidRPr="006952E4">
              <w:rPr>
                <w:rFonts w:hint="eastAsia"/>
                <w:sz w:val="21"/>
                <w:lang w:eastAsia="zh-CN"/>
              </w:rPr>
              <w:t>/</w:t>
            </w:r>
          </w:p>
        </w:tc>
        <w:tc>
          <w:tcPr>
            <w:tcW w:w="1298" w:type="dxa"/>
            <w:vAlign w:val="center"/>
          </w:tcPr>
          <w:p w14:paraId="235CEDCC" w14:textId="77777777" w:rsidR="007F7865" w:rsidRPr="006952E4" w:rsidRDefault="007F7865" w:rsidP="006310A8">
            <w:pPr>
              <w:pStyle w:val="affffffffffffd"/>
              <w:rPr>
                <w:sz w:val="21"/>
                <w:lang w:eastAsia="zh-CN"/>
              </w:rPr>
            </w:pPr>
            <w:r w:rsidRPr="006952E4">
              <w:rPr>
                <w:rFonts w:hint="eastAsia"/>
                <w:sz w:val="21"/>
                <w:lang w:eastAsia="zh-CN"/>
              </w:rPr>
              <w:t>爆炸下限（</w:t>
            </w:r>
            <w:r w:rsidRPr="006952E4">
              <w:rPr>
                <w:rFonts w:hint="eastAsia"/>
                <w:sz w:val="21"/>
                <w:lang w:eastAsia="zh-CN"/>
              </w:rPr>
              <w:t>v%</w:t>
            </w:r>
            <w:r w:rsidRPr="006952E4">
              <w:rPr>
                <w:rFonts w:hint="eastAsia"/>
                <w:sz w:val="21"/>
                <w:lang w:eastAsia="zh-CN"/>
              </w:rPr>
              <w:t>）</w:t>
            </w:r>
          </w:p>
        </w:tc>
        <w:tc>
          <w:tcPr>
            <w:tcW w:w="2232" w:type="dxa"/>
            <w:gridSpan w:val="2"/>
            <w:vAlign w:val="center"/>
          </w:tcPr>
          <w:p w14:paraId="3F1B839A" w14:textId="77777777" w:rsidR="007F7865" w:rsidRPr="006952E4" w:rsidRDefault="007F7865" w:rsidP="006310A8">
            <w:pPr>
              <w:pStyle w:val="affffffffffffd"/>
              <w:rPr>
                <w:sz w:val="21"/>
                <w:lang w:eastAsia="zh-CN"/>
              </w:rPr>
            </w:pPr>
            <w:r w:rsidRPr="006952E4">
              <w:rPr>
                <w:rFonts w:hint="eastAsia"/>
                <w:sz w:val="21"/>
                <w:lang w:eastAsia="zh-CN"/>
              </w:rPr>
              <w:t>/</w:t>
            </w:r>
          </w:p>
        </w:tc>
      </w:tr>
      <w:tr w:rsidR="006952E4" w:rsidRPr="006952E4" w14:paraId="7871C9A7" w14:textId="77777777" w:rsidTr="006310A8">
        <w:tc>
          <w:tcPr>
            <w:tcW w:w="1180" w:type="dxa"/>
            <w:vMerge/>
            <w:vAlign w:val="center"/>
          </w:tcPr>
          <w:p w14:paraId="62F0E4A2" w14:textId="77777777" w:rsidR="007F7865" w:rsidRPr="006952E4" w:rsidRDefault="007F7865" w:rsidP="006310A8">
            <w:pPr>
              <w:pStyle w:val="affffffffffffd"/>
              <w:rPr>
                <w:sz w:val="21"/>
                <w:lang w:eastAsia="zh-CN"/>
              </w:rPr>
            </w:pPr>
          </w:p>
        </w:tc>
        <w:tc>
          <w:tcPr>
            <w:tcW w:w="1432" w:type="dxa"/>
            <w:vAlign w:val="center"/>
          </w:tcPr>
          <w:p w14:paraId="4E8008B2" w14:textId="77777777" w:rsidR="007F7865" w:rsidRPr="006952E4" w:rsidRDefault="007F7865" w:rsidP="006310A8">
            <w:pPr>
              <w:pStyle w:val="affffffffffffd"/>
              <w:rPr>
                <w:sz w:val="21"/>
                <w:lang w:eastAsia="zh-CN"/>
              </w:rPr>
            </w:pPr>
            <w:r w:rsidRPr="006952E4">
              <w:rPr>
                <w:rFonts w:hint="eastAsia"/>
                <w:sz w:val="21"/>
                <w:lang w:eastAsia="zh-CN"/>
              </w:rPr>
              <w:t>危险特性</w:t>
            </w:r>
          </w:p>
        </w:tc>
        <w:tc>
          <w:tcPr>
            <w:tcW w:w="5824" w:type="dxa"/>
            <w:gridSpan w:val="5"/>
            <w:vAlign w:val="center"/>
          </w:tcPr>
          <w:p w14:paraId="20DA7972" w14:textId="77777777" w:rsidR="007F7865" w:rsidRPr="006952E4" w:rsidRDefault="007F7865" w:rsidP="006310A8">
            <w:pPr>
              <w:pStyle w:val="affffffffffffd"/>
              <w:rPr>
                <w:sz w:val="21"/>
                <w:lang w:eastAsia="zh-CN"/>
              </w:rPr>
            </w:pPr>
            <w:r w:rsidRPr="006952E4">
              <w:rPr>
                <w:rFonts w:hint="eastAsia"/>
                <w:sz w:val="21"/>
                <w:lang w:eastAsia="zh-CN"/>
              </w:rPr>
              <w:t>未有特殊的燃烧爆炸特性。受高热分解产生有毒的硫化物烟气</w:t>
            </w:r>
          </w:p>
        </w:tc>
      </w:tr>
      <w:tr w:rsidR="006952E4" w:rsidRPr="006952E4" w14:paraId="321D3F3B" w14:textId="77777777" w:rsidTr="006310A8">
        <w:tc>
          <w:tcPr>
            <w:tcW w:w="1180" w:type="dxa"/>
            <w:vMerge/>
            <w:vAlign w:val="center"/>
          </w:tcPr>
          <w:p w14:paraId="4051F132" w14:textId="77777777" w:rsidR="007F7865" w:rsidRPr="006952E4" w:rsidRDefault="007F7865" w:rsidP="006310A8">
            <w:pPr>
              <w:pStyle w:val="affffffffffffd"/>
              <w:rPr>
                <w:sz w:val="21"/>
                <w:lang w:eastAsia="zh-CN"/>
              </w:rPr>
            </w:pPr>
          </w:p>
        </w:tc>
        <w:tc>
          <w:tcPr>
            <w:tcW w:w="1432" w:type="dxa"/>
            <w:vAlign w:val="center"/>
          </w:tcPr>
          <w:p w14:paraId="229EE9CD" w14:textId="77777777" w:rsidR="007F7865" w:rsidRPr="006952E4" w:rsidRDefault="007F7865" w:rsidP="006310A8">
            <w:pPr>
              <w:pStyle w:val="affffffffffffd"/>
              <w:rPr>
                <w:sz w:val="21"/>
                <w:lang w:eastAsia="zh-CN"/>
              </w:rPr>
            </w:pPr>
            <w:r w:rsidRPr="006952E4">
              <w:rPr>
                <w:rFonts w:hint="eastAsia"/>
                <w:sz w:val="21"/>
                <w:lang w:eastAsia="zh-CN"/>
              </w:rPr>
              <w:t>建规火险分级</w:t>
            </w:r>
          </w:p>
        </w:tc>
        <w:tc>
          <w:tcPr>
            <w:tcW w:w="1173" w:type="dxa"/>
            <w:vAlign w:val="center"/>
          </w:tcPr>
          <w:p w14:paraId="457C20C2" w14:textId="77777777" w:rsidR="007F7865" w:rsidRPr="006952E4" w:rsidRDefault="007F7865" w:rsidP="006310A8">
            <w:pPr>
              <w:pStyle w:val="affffffffffffd"/>
              <w:rPr>
                <w:sz w:val="21"/>
                <w:lang w:eastAsia="zh-CN"/>
              </w:rPr>
            </w:pPr>
            <w:r w:rsidRPr="006952E4">
              <w:rPr>
                <w:rFonts w:hint="eastAsia"/>
                <w:sz w:val="21"/>
                <w:lang w:eastAsia="zh-CN"/>
              </w:rPr>
              <w:t>戊</w:t>
            </w:r>
          </w:p>
        </w:tc>
        <w:tc>
          <w:tcPr>
            <w:tcW w:w="1121" w:type="dxa"/>
            <w:vAlign w:val="center"/>
          </w:tcPr>
          <w:p w14:paraId="460190A9" w14:textId="77777777" w:rsidR="007F7865" w:rsidRPr="006952E4" w:rsidRDefault="007F7865" w:rsidP="006310A8">
            <w:pPr>
              <w:pStyle w:val="affffffffffffd"/>
              <w:rPr>
                <w:sz w:val="21"/>
                <w:lang w:eastAsia="zh-CN"/>
              </w:rPr>
            </w:pPr>
            <w:r w:rsidRPr="006952E4">
              <w:rPr>
                <w:rFonts w:hint="eastAsia"/>
                <w:sz w:val="21"/>
                <w:lang w:eastAsia="zh-CN"/>
              </w:rPr>
              <w:t>稳定性</w:t>
            </w:r>
          </w:p>
        </w:tc>
        <w:tc>
          <w:tcPr>
            <w:tcW w:w="1298" w:type="dxa"/>
            <w:vAlign w:val="center"/>
          </w:tcPr>
          <w:p w14:paraId="45178999" w14:textId="77777777" w:rsidR="007F7865" w:rsidRPr="006952E4" w:rsidRDefault="007F7865" w:rsidP="006310A8">
            <w:pPr>
              <w:pStyle w:val="affffffffffffd"/>
              <w:rPr>
                <w:sz w:val="21"/>
                <w:lang w:eastAsia="zh-CN"/>
              </w:rPr>
            </w:pPr>
            <w:r w:rsidRPr="006952E4">
              <w:rPr>
                <w:rFonts w:hint="eastAsia"/>
                <w:sz w:val="21"/>
                <w:lang w:eastAsia="zh-CN"/>
              </w:rPr>
              <w:t>稳定</w:t>
            </w:r>
          </w:p>
        </w:tc>
        <w:tc>
          <w:tcPr>
            <w:tcW w:w="1026" w:type="dxa"/>
            <w:vAlign w:val="center"/>
          </w:tcPr>
          <w:p w14:paraId="33068322" w14:textId="77777777" w:rsidR="007F7865" w:rsidRPr="006952E4" w:rsidRDefault="007F7865" w:rsidP="006310A8">
            <w:pPr>
              <w:pStyle w:val="affffffffffffd"/>
              <w:rPr>
                <w:sz w:val="21"/>
                <w:lang w:eastAsia="zh-CN"/>
              </w:rPr>
            </w:pPr>
            <w:r w:rsidRPr="006952E4">
              <w:rPr>
                <w:rFonts w:hint="eastAsia"/>
                <w:sz w:val="21"/>
                <w:lang w:eastAsia="zh-CN"/>
              </w:rPr>
              <w:t>聚合危害</w:t>
            </w:r>
          </w:p>
        </w:tc>
        <w:tc>
          <w:tcPr>
            <w:tcW w:w="1206" w:type="dxa"/>
            <w:vAlign w:val="center"/>
          </w:tcPr>
          <w:p w14:paraId="1BE16CF2" w14:textId="77777777" w:rsidR="007F7865" w:rsidRPr="006952E4" w:rsidRDefault="007F7865" w:rsidP="006310A8">
            <w:pPr>
              <w:pStyle w:val="affffffffffffd"/>
              <w:rPr>
                <w:sz w:val="21"/>
                <w:lang w:eastAsia="zh-CN"/>
              </w:rPr>
            </w:pPr>
            <w:r w:rsidRPr="006952E4">
              <w:rPr>
                <w:rFonts w:hint="eastAsia"/>
                <w:sz w:val="21"/>
                <w:lang w:eastAsia="zh-CN"/>
              </w:rPr>
              <w:t>不聚合</w:t>
            </w:r>
          </w:p>
        </w:tc>
      </w:tr>
      <w:tr w:rsidR="006952E4" w:rsidRPr="006952E4" w14:paraId="5F9D6BA3" w14:textId="77777777" w:rsidTr="006310A8">
        <w:tc>
          <w:tcPr>
            <w:tcW w:w="1180" w:type="dxa"/>
            <w:vMerge/>
            <w:vAlign w:val="center"/>
          </w:tcPr>
          <w:p w14:paraId="270F8091" w14:textId="77777777" w:rsidR="007F7865" w:rsidRPr="006952E4" w:rsidRDefault="007F7865" w:rsidP="006310A8">
            <w:pPr>
              <w:pStyle w:val="affffffffffffd"/>
              <w:rPr>
                <w:sz w:val="21"/>
                <w:lang w:eastAsia="zh-CN"/>
              </w:rPr>
            </w:pPr>
          </w:p>
        </w:tc>
        <w:tc>
          <w:tcPr>
            <w:tcW w:w="1432" w:type="dxa"/>
            <w:vAlign w:val="center"/>
          </w:tcPr>
          <w:p w14:paraId="18C4151E" w14:textId="77777777" w:rsidR="007F7865" w:rsidRPr="006952E4" w:rsidRDefault="007F7865" w:rsidP="006310A8">
            <w:pPr>
              <w:pStyle w:val="affffffffffffd"/>
              <w:rPr>
                <w:sz w:val="21"/>
                <w:lang w:eastAsia="zh-CN"/>
              </w:rPr>
            </w:pPr>
            <w:r w:rsidRPr="006952E4">
              <w:rPr>
                <w:rFonts w:hint="eastAsia"/>
                <w:sz w:val="21"/>
                <w:lang w:eastAsia="zh-CN"/>
              </w:rPr>
              <w:t>禁忌物</w:t>
            </w:r>
          </w:p>
        </w:tc>
        <w:tc>
          <w:tcPr>
            <w:tcW w:w="5824" w:type="dxa"/>
            <w:gridSpan w:val="5"/>
            <w:vAlign w:val="center"/>
          </w:tcPr>
          <w:p w14:paraId="356ADC97" w14:textId="77777777" w:rsidR="007F7865" w:rsidRPr="006952E4" w:rsidRDefault="007F7865" w:rsidP="006310A8">
            <w:pPr>
              <w:pStyle w:val="affffffffffffd"/>
              <w:rPr>
                <w:sz w:val="21"/>
                <w:lang w:eastAsia="zh-CN"/>
              </w:rPr>
            </w:pPr>
            <w:r w:rsidRPr="006952E4">
              <w:rPr>
                <w:rFonts w:hint="eastAsia"/>
                <w:sz w:val="21"/>
                <w:lang w:eastAsia="zh-CN"/>
              </w:rPr>
              <w:t>潮湿空气、镁。</w:t>
            </w:r>
          </w:p>
        </w:tc>
      </w:tr>
      <w:tr w:rsidR="006952E4" w:rsidRPr="006952E4" w14:paraId="18DE4A60" w14:textId="77777777" w:rsidTr="006310A8">
        <w:tc>
          <w:tcPr>
            <w:tcW w:w="1180" w:type="dxa"/>
            <w:vMerge/>
            <w:vAlign w:val="center"/>
          </w:tcPr>
          <w:p w14:paraId="353743CD" w14:textId="77777777" w:rsidR="007F7865" w:rsidRPr="006952E4" w:rsidRDefault="007F7865" w:rsidP="006310A8">
            <w:pPr>
              <w:pStyle w:val="affffffffffffd"/>
              <w:rPr>
                <w:sz w:val="21"/>
                <w:lang w:eastAsia="zh-CN"/>
              </w:rPr>
            </w:pPr>
          </w:p>
        </w:tc>
        <w:tc>
          <w:tcPr>
            <w:tcW w:w="1432" w:type="dxa"/>
            <w:vAlign w:val="center"/>
          </w:tcPr>
          <w:p w14:paraId="2430E56B" w14:textId="77777777" w:rsidR="007F7865" w:rsidRPr="006952E4" w:rsidRDefault="007F7865" w:rsidP="006310A8">
            <w:pPr>
              <w:pStyle w:val="affffffffffffd"/>
              <w:rPr>
                <w:sz w:val="21"/>
                <w:lang w:eastAsia="zh-CN"/>
              </w:rPr>
            </w:pPr>
            <w:r w:rsidRPr="006952E4">
              <w:rPr>
                <w:rFonts w:hint="eastAsia"/>
                <w:sz w:val="21"/>
                <w:lang w:eastAsia="zh-CN"/>
              </w:rPr>
              <w:t>泄漏处理</w:t>
            </w:r>
          </w:p>
        </w:tc>
        <w:tc>
          <w:tcPr>
            <w:tcW w:w="5824" w:type="dxa"/>
            <w:gridSpan w:val="5"/>
            <w:vAlign w:val="center"/>
          </w:tcPr>
          <w:p w14:paraId="02DDFA77" w14:textId="77777777" w:rsidR="007F7865" w:rsidRPr="006952E4" w:rsidRDefault="007F7865" w:rsidP="006310A8">
            <w:pPr>
              <w:pStyle w:val="affffffffffffd"/>
              <w:rPr>
                <w:sz w:val="21"/>
                <w:lang w:eastAsia="zh-CN"/>
              </w:rPr>
            </w:pPr>
            <w:r w:rsidRPr="006952E4">
              <w:rPr>
                <w:rFonts w:hint="eastAsia"/>
                <w:sz w:val="21"/>
                <w:lang w:eastAsia="zh-CN"/>
              </w:rPr>
              <w:t>隔离泄漏污染区，限制出入。建议应急处理人员戴防尘面具（全面罩），穿防毒服。用大量水冲洗，洗水稀释后放入废水系统。若大量泄漏，收集回收或运至废物处理场所处置。</w:t>
            </w:r>
          </w:p>
        </w:tc>
      </w:tr>
      <w:tr w:rsidR="006952E4" w:rsidRPr="006952E4" w14:paraId="26F4C576" w14:textId="77777777" w:rsidTr="006310A8">
        <w:tc>
          <w:tcPr>
            <w:tcW w:w="1180" w:type="dxa"/>
            <w:vMerge/>
            <w:vAlign w:val="center"/>
          </w:tcPr>
          <w:p w14:paraId="22D7FFA0" w14:textId="77777777" w:rsidR="007F7865" w:rsidRPr="006952E4" w:rsidRDefault="007F7865" w:rsidP="006310A8">
            <w:pPr>
              <w:pStyle w:val="affffffffffffd"/>
              <w:rPr>
                <w:sz w:val="21"/>
                <w:lang w:eastAsia="zh-CN"/>
              </w:rPr>
            </w:pPr>
          </w:p>
        </w:tc>
        <w:tc>
          <w:tcPr>
            <w:tcW w:w="1432" w:type="dxa"/>
            <w:vAlign w:val="center"/>
          </w:tcPr>
          <w:p w14:paraId="537650D3" w14:textId="77777777" w:rsidR="007F7865" w:rsidRPr="006952E4" w:rsidRDefault="007F7865" w:rsidP="006310A8">
            <w:pPr>
              <w:pStyle w:val="affffffffffffd"/>
              <w:rPr>
                <w:sz w:val="21"/>
                <w:lang w:eastAsia="zh-CN"/>
              </w:rPr>
            </w:pPr>
            <w:r w:rsidRPr="006952E4">
              <w:rPr>
                <w:rFonts w:hint="eastAsia"/>
                <w:sz w:val="21"/>
                <w:lang w:eastAsia="zh-CN"/>
              </w:rPr>
              <w:t>灭火方法</w:t>
            </w:r>
          </w:p>
        </w:tc>
        <w:tc>
          <w:tcPr>
            <w:tcW w:w="5824" w:type="dxa"/>
            <w:gridSpan w:val="5"/>
            <w:vAlign w:val="center"/>
          </w:tcPr>
          <w:p w14:paraId="7D07953A" w14:textId="77777777" w:rsidR="007F7865" w:rsidRPr="006952E4" w:rsidRDefault="007F7865" w:rsidP="006310A8">
            <w:pPr>
              <w:pStyle w:val="affffffffffffd"/>
              <w:rPr>
                <w:sz w:val="21"/>
                <w:lang w:eastAsia="zh-CN"/>
              </w:rPr>
            </w:pPr>
            <w:r w:rsidRPr="006952E4">
              <w:rPr>
                <w:rFonts w:hint="eastAsia"/>
                <w:sz w:val="21"/>
                <w:lang w:eastAsia="zh-CN"/>
              </w:rPr>
              <w:t>不燃。火场周围可用的灭火介质。</w:t>
            </w:r>
          </w:p>
        </w:tc>
      </w:tr>
      <w:tr w:rsidR="006952E4" w:rsidRPr="006952E4" w14:paraId="7D1E47BF" w14:textId="77777777" w:rsidTr="006310A8">
        <w:tc>
          <w:tcPr>
            <w:tcW w:w="1180" w:type="dxa"/>
            <w:vMerge/>
            <w:vAlign w:val="center"/>
          </w:tcPr>
          <w:p w14:paraId="17480F38" w14:textId="77777777" w:rsidR="007F7865" w:rsidRPr="006952E4" w:rsidRDefault="007F7865" w:rsidP="006310A8">
            <w:pPr>
              <w:pStyle w:val="affffffffffffd"/>
              <w:rPr>
                <w:sz w:val="21"/>
                <w:lang w:eastAsia="zh-CN"/>
              </w:rPr>
            </w:pPr>
          </w:p>
        </w:tc>
        <w:tc>
          <w:tcPr>
            <w:tcW w:w="1432" w:type="dxa"/>
            <w:vAlign w:val="center"/>
          </w:tcPr>
          <w:p w14:paraId="427C9888" w14:textId="77777777" w:rsidR="007F7865" w:rsidRPr="006952E4" w:rsidRDefault="007F7865" w:rsidP="006310A8">
            <w:pPr>
              <w:pStyle w:val="affffffffffffd"/>
              <w:rPr>
                <w:sz w:val="21"/>
                <w:lang w:eastAsia="zh-CN"/>
              </w:rPr>
            </w:pPr>
            <w:r w:rsidRPr="006952E4">
              <w:rPr>
                <w:rFonts w:hint="eastAsia"/>
                <w:sz w:val="21"/>
                <w:lang w:eastAsia="zh-CN"/>
              </w:rPr>
              <w:t>储运注意事项</w:t>
            </w:r>
          </w:p>
        </w:tc>
        <w:tc>
          <w:tcPr>
            <w:tcW w:w="5824" w:type="dxa"/>
            <w:gridSpan w:val="5"/>
            <w:vAlign w:val="center"/>
          </w:tcPr>
          <w:p w14:paraId="40F4744B" w14:textId="77777777" w:rsidR="007F7865" w:rsidRPr="006952E4" w:rsidRDefault="007F7865" w:rsidP="006310A8">
            <w:pPr>
              <w:pStyle w:val="affffffffffffd"/>
              <w:rPr>
                <w:sz w:val="21"/>
                <w:lang w:eastAsia="zh-CN"/>
              </w:rPr>
            </w:pPr>
            <w:r w:rsidRPr="006952E4">
              <w:rPr>
                <w:rFonts w:hint="eastAsia"/>
                <w:sz w:val="21"/>
                <w:lang w:eastAsia="zh-CN"/>
              </w:rPr>
              <w:t>①储存注意事项：储存于阴凉、干燥、通风良好的库房。远离火种、热源。保持容器密封。应与酸类、碱类、食用化学品分开存放，切忌混储。储区应备有合适的材料收容泄漏物。②运输注意事项：起运时包装要完整，装载应稳妥。运输过程中要确保容器不泄漏、不倒塌、不坠落、不损坏。严禁与酸类、碱类、食用化学品等混装混运。运输途中应防曝晒、雨淋，防高温。车辆运输完毕应进行彻底清扫。</w:t>
            </w:r>
          </w:p>
        </w:tc>
      </w:tr>
    </w:tbl>
    <w:p w14:paraId="07809DB7" w14:textId="7B6EA88C" w:rsidR="00942A6E" w:rsidRPr="006952E4" w:rsidRDefault="00942A6E" w:rsidP="00942A6E">
      <w:pPr>
        <w:pStyle w:val="afffffff3"/>
        <w:ind w:firstLine="420"/>
      </w:pPr>
      <w:r w:rsidRPr="006952E4">
        <w:rPr>
          <w:rFonts w:hint="eastAsia"/>
        </w:rPr>
        <w:t>表</w:t>
      </w:r>
      <w:r w:rsidRPr="006952E4">
        <w:rPr>
          <w:rFonts w:hint="eastAsia"/>
        </w:rPr>
        <w:t>5</w:t>
      </w:r>
      <w:r w:rsidR="00E32319" w:rsidRPr="006952E4">
        <w:t>.3</w:t>
      </w:r>
      <w:r w:rsidR="006072E5" w:rsidRPr="006952E4">
        <w:t>-16</w:t>
      </w:r>
      <w:r w:rsidRPr="006952E4">
        <w:t xml:space="preserve">           </w:t>
      </w:r>
      <w:r w:rsidRPr="006952E4">
        <w:rPr>
          <w:rFonts w:hint="eastAsia"/>
        </w:rPr>
        <w:t>废润滑油的理化性质和危险特性表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3"/>
        <w:gridCol w:w="1503"/>
        <w:gridCol w:w="1751"/>
        <w:gridCol w:w="810"/>
        <w:gridCol w:w="1635"/>
        <w:gridCol w:w="1544"/>
      </w:tblGrid>
      <w:tr w:rsidR="006952E4" w:rsidRPr="006952E4" w14:paraId="72CA53DD" w14:textId="77777777" w:rsidTr="001A75E5">
        <w:trPr>
          <w:trHeight w:val="510"/>
          <w:jc w:val="center"/>
        </w:trPr>
        <w:tc>
          <w:tcPr>
            <w:tcW w:w="707" w:type="pct"/>
            <w:vMerge w:val="restart"/>
            <w:vAlign w:val="center"/>
          </w:tcPr>
          <w:p w14:paraId="12405D2E" w14:textId="77777777" w:rsidR="00942A6E" w:rsidRPr="006952E4" w:rsidRDefault="00942A6E" w:rsidP="001A75E5">
            <w:pPr>
              <w:pStyle w:val="affffffffffff4"/>
            </w:pPr>
            <w:r w:rsidRPr="006952E4">
              <w:t>标识</w:t>
            </w:r>
          </w:p>
        </w:tc>
        <w:tc>
          <w:tcPr>
            <w:tcW w:w="891" w:type="pct"/>
            <w:vAlign w:val="center"/>
          </w:tcPr>
          <w:p w14:paraId="4A43580C" w14:textId="77777777" w:rsidR="00942A6E" w:rsidRPr="006952E4" w:rsidRDefault="00942A6E" w:rsidP="001A75E5">
            <w:pPr>
              <w:pStyle w:val="affffffffffff4"/>
            </w:pPr>
            <w:r w:rsidRPr="006952E4">
              <w:t>中文名：</w:t>
            </w:r>
            <w:r w:rsidRPr="006952E4">
              <w:rPr>
                <w:rFonts w:hint="eastAsia"/>
              </w:rPr>
              <w:t>机油、</w:t>
            </w:r>
            <w:r w:rsidRPr="006952E4">
              <w:t>润滑油</w:t>
            </w:r>
            <w:r w:rsidRPr="006952E4">
              <w:t xml:space="preserve"> </w:t>
            </w:r>
          </w:p>
        </w:tc>
        <w:tc>
          <w:tcPr>
            <w:tcW w:w="1518" w:type="pct"/>
            <w:gridSpan w:val="2"/>
            <w:vAlign w:val="center"/>
          </w:tcPr>
          <w:p w14:paraId="14958FE4" w14:textId="77777777" w:rsidR="00942A6E" w:rsidRPr="006952E4" w:rsidRDefault="00942A6E" w:rsidP="001A75E5">
            <w:pPr>
              <w:pStyle w:val="affffffffffff4"/>
            </w:pPr>
            <w:r w:rsidRPr="006952E4">
              <w:t>英</w:t>
            </w:r>
            <w:r w:rsidRPr="006952E4">
              <w:t xml:space="preserve"> </w:t>
            </w:r>
            <w:r w:rsidRPr="006952E4">
              <w:t>文</w:t>
            </w:r>
            <w:r w:rsidRPr="006952E4">
              <w:t xml:space="preserve"> </w:t>
            </w:r>
            <w:r w:rsidRPr="006952E4">
              <w:t>名</w:t>
            </w:r>
            <w:r w:rsidRPr="006952E4">
              <w:t xml:space="preserve"> </w:t>
            </w:r>
            <w:r w:rsidRPr="006952E4">
              <w:t>：</w:t>
            </w:r>
            <w:r w:rsidRPr="006952E4">
              <w:t>lubricating oil</w:t>
            </w:r>
          </w:p>
        </w:tc>
        <w:tc>
          <w:tcPr>
            <w:tcW w:w="969" w:type="pct"/>
            <w:vAlign w:val="center"/>
          </w:tcPr>
          <w:p w14:paraId="48BDD4E6" w14:textId="77777777" w:rsidR="00942A6E" w:rsidRPr="006952E4" w:rsidRDefault="00942A6E" w:rsidP="001A75E5">
            <w:pPr>
              <w:pStyle w:val="affffffffffff4"/>
            </w:pPr>
            <w:r w:rsidRPr="006952E4">
              <w:t>分子式：</w:t>
            </w:r>
            <w:r w:rsidRPr="006952E4">
              <w:rPr>
                <w:rFonts w:hint="eastAsia"/>
              </w:rPr>
              <w:t>/</w:t>
            </w:r>
          </w:p>
        </w:tc>
        <w:tc>
          <w:tcPr>
            <w:tcW w:w="915" w:type="pct"/>
            <w:vAlign w:val="center"/>
          </w:tcPr>
          <w:p w14:paraId="359D68CD" w14:textId="77777777" w:rsidR="00942A6E" w:rsidRPr="006952E4" w:rsidRDefault="00942A6E" w:rsidP="001A75E5">
            <w:pPr>
              <w:pStyle w:val="affffffffffff4"/>
            </w:pPr>
            <w:r w:rsidRPr="006952E4">
              <w:t>分子量：</w:t>
            </w:r>
            <w:r w:rsidRPr="006952E4">
              <w:t xml:space="preserve"> /</w:t>
            </w:r>
          </w:p>
        </w:tc>
      </w:tr>
      <w:tr w:rsidR="006952E4" w:rsidRPr="006952E4" w14:paraId="1D09D71E" w14:textId="77777777" w:rsidTr="001A75E5">
        <w:trPr>
          <w:trHeight w:val="510"/>
          <w:jc w:val="center"/>
        </w:trPr>
        <w:tc>
          <w:tcPr>
            <w:tcW w:w="707" w:type="pct"/>
            <w:vMerge/>
            <w:vAlign w:val="center"/>
          </w:tcPr>
          <w:p w14:paraId="57004BDB" w14:textId="77777777" w:rsidR="00942A6E" w:rsidRPr="006952E4" w:rsidRDefault="00942A6E" w:rsidP="001A75E5">
            <w:pPr>
              <w:pStyle w:val="affffffffffff4"/>
            </w:pPr>
          </w:p>
        </w:tc>
        <w:tc>
          <w:tcPr>
            <w:tcW w:w="891" w:type="pct"/>
            <w:vAlign w:val="center"/>
          </w:tcPr>
          <w:p w14:paraId="416AF317" w14:textId="77777777" w:rsidR="00942A6E" w:rsidRPr="006952E4" w:rsidRDefault="00942A6E" w:rsidP="001A75E5">
            <w:pPr>
              <w:pStyle w:val="affffffffffff4"/>
            </w:pPr>
            <w:r w:rsidRPr="006952E4">
              <w:rPr>
                <w:rFonts w:eastAsia="Times New Roman"/>
              </w:rPr>
              <w:t xml:space="preserve">CAS </w:t>
            </w:r>
            <w:r w:rsidRPr="006952E4">
              <w:t>号：</w:t>
            </w:r>
            <w:r w:rsidRPr="006952E4">
              <w:t>/</w:t>
            </w:r>
          </w:p>
        </w:tc>
        <w:tc>
          <w:tcPr>
            <w:tcW w:w="1518" w:type="pct"/>
            <w:gridSpan w:val="2"/>
            <w:vAlign w:val="center"/>
          </w:tcPr>
          <w:p w14:paraId="3EFC8DBA" w14:textId="77777777" w:rsidR="00942A6E" w:rsidRPr="006952E4" w:rsidRDefault="00942A6E" w:rsidP="001A75E5">
            <w:pPr>
              <w:pStyle w:val="affffffffffff4"/>
            </w:pPr>
            <w:r w:rsidRPr="006952E4">
              <w:rPr>
                <w:rFonts w:eastAsia="Times New Roman"/>
              </w:rPr>
              <w:t xml:space="preserve">UN </w:t>
            </w:r>
            <w:r w:rsidRPr="006952E4">
              <w:t>编号：</w:t>
            </w:r>
            <w:r w:rsidRPr="006952E4">
              <w:t>/</w:t>
            </w:r>
          </w:p>
        </w:tc>
        <w:tc>
          <w:tcPr>
            <w:tcW w:w="1884" w:type="pct"/>
            <w:gridSpan w:val="2"/>
            <w:vAlign w:val="center"/>
          </w:tcPr>
          <w:p w14:paraId="79D5E046" w14:textId="77777777" w:rsidR="00942A6E" w:rsidRPr="006952E4" w:rsidRDefault="00942A6E" w:rsidP="001A75E5">
            <w:pPr>
              <w:pStyle w:val="affffffffffff4"/>
            </w:pPr>
          </w:p>
        </w:tc>
      </w:tr>
      <w:tr w:rsidR="006952E4" w:rsidRPr="006952E4" w14:paraId="421BDE20" w14:textId="77777777" w:rsidTr="001A75E5">
        <w:trPr>
          <w:trHeight w:val="510"/>
          <w:jc w:val="center"/>
        </w:trPr>
        <w:tc>
          <w:tcPr>
            <w:tcW w:w="707" w:type="pct"/>
            <w:vAlign w:val="center"/>
          </w:tcPr>
          <w:p w14:paraId="1D8E4CC7" w14:textId="77777777" w:rsidR="00942A6E" w:rsidRPr="006952E4" w:rsidRDefault="00942A6E" w:rsidP="001A75E5">
            <w:pPr>
              <w:pStyle w:val="affffffffffff4"/>
            </w:pPr>
            <w:r w:rsidRPr="006952E4">
              <w:t>理化性质</w:t>
            </w:r>
          </w:p>
        </w:tc>
        <w:tc>
          <w:tcPr>
            <w:tcW w:w="4293" w:type="pct"/>
            <w:gridSpan w:val="5"/>
            <w:vAlign w:val="center"/>
          </w:tcPr>
          <w:p w14:paraId="77242E94" w14:textId="77777777" w:rsidR="00942A6E" w:rsidRPr="006952E4" w:rsidRDefault="00942A6E" w:rsidP="001A75E5">
            <w:pPr>
              <w:pStyle w:val="affffffffffff4"/>
            </w:pPr>
            <w:r w:rsidRPr="006952E4">
              <w:t>性状：</w:t>
            </w:r>
            <w:r w:rsidRPr="006952E4">
              <w:rPr>
                <w:rFonts w:hint="eastAsia"/>
              </w:rPr>
              <w:t>油状液体，淡黄色至褐色，无气味或略带异味</w:t>
            </w:r>
          </w:p>
        </w:tc>
      </w:tr>
      <w:tr w:rsidR="006952E4" w:rsidRPr="006952E4" w14:paraId="0B1CE597" w14:textId="77777777" w:rsidTr="00942A6E">
        <w:trPr>
          <w:trHeight w:val="407"/>
          <w:jc w:val="center"/>
        </w:trPr>
        <w:tc>
          <w:tcPr>
            <w:tcW w:w="707" w:type="pct"/>
            <w:vMerge w:val="restart"/>
            <w:vAlign w:val="center"/>
          </w:tcPr>
          <w:p w14:paraId="42253CEE" w14:textId="77777777" w:rsidR="00942A6E" w:rsidRPr="006952E4" w:rsidRDefault="00942A6E" w:rsidP="001A75E5">
            <w:pPr>
              <w:pStyle w:val="affffffffffff4"/>
            </w:pPr>
            <w:r w:rsidRPr="006952E4">
              <w:t>燃烧爆炸危险性</w:t>
            </w:r>
          </w:p>
        </w:tc>
        <w:tc>
          <w:tcPr>
            <w:tcW w:w="1929" w:type="pct"/>
            <w:gridSpan w:val="2"/>
            <w:vAlign w:val="center"/>
          </w:tcPr>
          <w:p w14:paraId="299F3EFE" w14:textId="77777777" w:rsidR="00942A6E" w:rsidRPr="006952E4" w:rsidRDefault="00942A6E" w:rsidP="001A75E5">
            <w:pPr>
              <w:pStyle w:val="affffffffffff4"/>
            </w:pPr>
            <w:r w:rsidRPr="006952E4">
              <w:t>燃烧性：</w:t>
            </w:r>
            <w:r w:rsidRPr="006952E4">
              <w:rPr>
                <w:rFonts w:hint="eastAsia"/>
              </w:rPr>
              <w:t>可</w:t>
            </w:r>
            <w:r w:rsidRPr="006952E4">
              <w:t>燃</w:t>
            </w:r>
          </w:p>
        </w:tc>
        <w:tc>
          <w:tcPr>
            <w:tcW w:w="2364" w:type="pct"/>
            <w:gridSpan w:val="3"/>
            <w:vAlign w:val="center"/>
          </w:tcPr>
          <w:p w14:paraId="5D406984" w14:textId="77777777" w:rsidR="00942A6E" w:rsidRPr="006952E4" w:rsidRDefault="00942A6E" w:rsidP="001A75E5">
            <w:pPr>
              <w:pStyle w:val="affffffffffff4"/>
            </w:pPr>
            <w:r w:rsidRPr="006952E4">
              <w:rPr>
                <w:rFonts w:hint="eastAsia"/>
              </w:rPr>
              <w:t>引</w:t>
            </w:r>
            <w:r w:rsidRPr="006952E4">
              <w:t>燃温度／</w:t>
            </w:r>
            <w:r w:rsidRPr="006952E4">
              <w:rPr>
                <w:rFonts w:hint="eastAsia"/>
              </w:rPr>
              <w:t>℃</w:t>
            </w:r>
            <w:r w:rsidRPr="006952E4">
              <w:t>：</w:t>
            </w:r>
            <w:r w:rsidRPr="006952E4">
              <w:t>248</w:t>
            </w:r>
          </w:p>
        </w:tc>
      </w:tr>
      <w:tr w:rsidR="006952E4" w:rsidRPr="006952E4" w14:paraId="31E80C16" w14:textId="77777777" w:rsidTr="00942A6E">
        <w:trPr>
          <w:trHeight w:val="510"/>
          <w:jc w:val="center"/>
        </w:trPr>
        <w:tc>
          <w:tcPr>
            <w:tcW w:w="707" w:type="pct"/>
            <w:vMerge/>
            <w:vAlign w:val="center"/>
          </w:tcPr>
          <w:p w14:paraId="6EA09643" w14:textId="77777777" w:rsidR="00942A6E" w:rsidRPr="006952E4" w:rsidRDefault="00942A6E" w:rsidP="001A75E5">
            <w:pPr>
              <w:pStyle w:val="affffffffffff4"/>
            </w:pPr>
          </w:p>
        </w:tc>
        <w:tc>
          <w:tcPr>
            <w:tcW w:w="1929" w:type="pct"/>
            <w:gridSpan w:val="2"/>
            <w:vAlign w:val="center"/>
          </w:tcPr>
          <w:p w14:paraId="21B18253" w14:textId="77777777" w:rsidR="00942A6E" w:rsidRPr="006952E4" w:rsidRDefault="00942A6E" w:rsidP="001A75E5">
            <w:pPr>
              <w:pStyle w:val="affffffffffff4"/>
            </w:pPr>
            <w:r w:rsidRPr="006952E4">
              <w:t>闪点／</w:t>
            </w:r>
            <w:r w:rsidRPr="006952E4">
              <w:rPr>
                <w:rFonts w:ascii="宋体" w:hAnsi="宋体" w:cs="宋体" w:hint="eastAsia"/>
              </w:rPr>
              <w:t>℃</w:t>
            </w:r>
            <w:r w:rsidRPr="006952E4">
              <w:t>：</w:t>
            </w:r>
            <w:r w:rsidRPr="006952E4">
              <w:t>76</w:t>
            </w:r>
          </w:p>
        </w:tc>
        <w:tc>
          <w:tcPr>
            <w:tcW w:w="2364" w:type="pct"/>
            <w:gridSpan w:val="3"/>
            <w:vAlign w:val="center"/>
          </w:tcPr>
          <w:p w14:paraId="31E178E7" w14:textId="77777777" w:rsidR="00942A6E" w:rsidRPr="006952E4" w:rsidRDefault="00942A6E" w:rsidP="001A75E5">
            <w:pPr>
              <w:pStyle w:val="affffffffffff4"/>
            </w:pPr>
            <w:r w:rsidRPr="006952E4">
              <w:rPr>
                <w:rFonts w:hint="eastAsia"/>
              </w:rPr>
              <w:t>稳定</w:t>
            </w:r>
            <w:r w:rsidRPr="006952E4">
              <w:t>性：稳定</w:t>
            </w:r>
          </w:p>
        </w:tc>
      </w:tr>
      <w:tr w:rsidR="006952E4" w:rsidRPr="006952E4" w14:paraId="0F4FC075" w14:textId="77777777" w:rsidTr="001A75E5">
        <w:trPr>
          <w:trHeight w:val="564"/>
          <w:jc w:val="center"/>
        </w:trPr>
        <w:tc>
          <w:tcPr>
            <w:tcW w:w="707" w:type="pct"/>
            <w:vMerge/>
            <w:vAlign w:val="center"/>
          </w:tcPr>
          <w:p w14:paraId="2E247D7D" w14:textId="77777777" w:rsidR="00942A6E" w:rsidRPr="006952E4" w:rsidRDefault="00942A6E" w:rsidP="001A75E5">
            <w:pPr>
              <w:pStyle w:val="affffffffffff4"/>
            </w:pPr>
          </w:p>
        </w:tc>
        <w:tc>
          <w:tcPr>
            <w:tcW w:w="4293" w:type="pct"/>
            <w:gridSpan w:val="5"/>
            <w:vAlign w:val="center"/>
          </w:tcPr>
          <w:p w14:paraId="48EEE18D" w14:textId="77777777" w:rsidR="00942A6E" w:rsidRPr="006952E4" w:rsidRDefault="00942A6E" w:rsidP="001A75E5">
            <w:pPr>
              <w:pStyle w:val="affffffffffff4"/>
            </w:pPr>
            <w:r w:rsidRPr="006952E4">
              <w:t>危险特性：</w:t>
            </w:r>
            <w:r w:rsidRPr="006952E4">
              <w:rPr>
                <w:rFonts w:hint="eastAsia"/>
              </w:rPr>
              <w:t>遇明火</w:t>
            </w:r>
            <w:r w:rsidRPr="006952E4">
              <w:t>、高热可燃</w:t>
            </w:r>
            <w:r w:rsidRPr="006952E4">
              <w:rPr>
                <w:rFonts w:hint="eastAsia"/>
              </w:rPr>
              <w:t>。</w:t>
            </w:r>
          </w:p>
        </w:tc>
      </w:tr>
      <w:tr w:rsidR="006952E4" w:rsidRPr="006952E4" w14:paraId="23D64897" w14:textId="77777777" w:rsidTr="001A75E5">
        <w:trPr>
          <w:trHeight w:val="762"/>
          <w:jc w:val="center"/>
        </w:trPr>
        <w:tc>
          <w:tcPr>
            <w:tcW w:w="707" w:type="pct"/>
            <w:vMerge/>
            <w:vAlign w:val="center"/>
          </w:tcPr>
          <w:p w14:paraId="01970101" w14:textId="77777777" w:rsidR="00942A6E" w:rsidRPr="006952E4" w:rsidRDefault="00942A6E" w:rsidP="001A75E5">
            <w:pPr>
              <w:pStyle w:val="affffffffffff4"/>
            </w:pPr>
          </w:p>
        </w:tc>
        <w:tc>
          <w:tcPr>
            <w:tcW w:w="4293" w:type="pct"/>
            <w:gridSpan w:val="5"/>
            <w:vAlign w:val="center"/>
          </w:tcPr>
          <w:p w14:paraId="190E3531" w14:textId="77777777" w:rsidR="00942A6E" w:rsidRPr="006952E4" w:rsidRDefault="00942A6E" w:rsidP="001A75E5">
            <w:pPr>
              <w:pStyle w:val="affffffffffff4"/>
              <w:jc w:val="left"/>
            </w:pPr>
            <w:r w:rsidRPr="006952E4">
              <w:t>灭火方法：</w:t>
            </w:r>
            <w:r w:rsidRPr="006952E4">
              <w:rPr>
                <w:rFonts w:hint="eastAsia"/>
              </w:rPr>
              <w:t>消防人员须佩戴防毒面具、穿全身消防服，站在上风向灭火。尽可能将容器从火场移至空旷处。喷水保持火场容器冷却，</w:t>
            </w:r>
            <w:r w:rsidRPr="006952E4">
              <w:t xml:space="preserve"> </w:t>
            </w:r>
            <w:r w:rsidRPr="006952E4">
              <w:rPr>
                <w:rFonts w:hint="eastAsia"/>
              </w:rPr>
              <w:t>直至灭火结束。处在火场中的容器若已变色或从安全泄压装置中产生声音，必须马上撤离。</w:t>
            </w:r>
          </w:p>
          <w:p w14:paraId="511B6A9F" w14:textId="77777777" w:rsidR="00942A6E" w:rsidRPr="006952E4" w:rsidRDefault="00942A6E" w:rsidP="001A75E5">
            <w:pPr>
              <w:pStyle w:val="affffffffffff4"/>
              <w:jc w:val="left"/>
            </w:pPr>
            <w:r w:rsidRPr="006952E4">
              <w:rPr>
                <w:rFonts w:hint="eastAsia"/>
              </w:rPr>
              <w:t>灭火剂：雾状水、泡沫、干粉、二氧化碳、砂土。</w:t>
            </w:r>
          </w:p>
        </w:tc>
      </w:tr>
      <w:tr w:rsidR="006952E4" w:rsidRPr="006952E4" w14:paraId="23C9BAF5" w14:textId="77777777" w:rsidTr="001A75E5">
        <w:trPr>
          <w:trHeight w:val="416"/>
          <w:jc w:val="center"/>
        </w:trPr>
        <w:tc>
          <w:tcPr>
            <w:tcW w:w="707" w:type="pct"/>
            <w:vAlign w:val="center"/>
          </w:tcPr>
          <w:p w14:paraId="6EAB9D86" w14:textId="77777777" w:rsidR="00942A6E" w:rsidRPr="006952E4" w:rsidRDefault="00942A6E" w:rsidP="001A75E5">
            <w:pPr>
              <w:pStyle w:val="affffffffffff4"/>
            </w:pPr>
            <w:r w:rsidRPr="006952E4">
              <w:t>健康</w:t>
            </w:r>
          </w:p>
          <w:p w14:paraId="48C70142" w14:textId="77777777" w:rsidR="00942A6E" w:rsidRPr="006952E4" w:rsidRDefault="00942A6E" w:rsidP="001A75E5">
            <w:pPr>
              <w:pStyle w:val="affffffffffff4"/>
            </w:pPr>
            <w:r w:rsidRPr="006952E4">
              <w:t>危害</w:t>
            </w:r>
          </w:p>
        </w:tc>
        <w:tc>
          <w:tcPr>
            <w:tcW w:w="4293" w:type="pct"/>
            <w:gridSpan w:val="5"/>
            <w:vAlign w:val="center"/>
          </w:tcPr>
          <w:p w14:paraId="15882A41" w14:textId="77777777" w:rsidR="00942A6E" w:rsidRPr="006952E4" w:rsidRDefault="00942A6E" w:rsidP="001A75E5">
            <w:pPr>
              <w:pStyle w:val="affffffffffff4"/>
              <w:jc w:val="left"/>
            </w:pPr>
            <w:r w:rsidRPr="006952E4">
              <w:rPr>
                <w:rFonts w:hint="eastAsia"/>
              </w:rPr>
              <w:t>侵入途径：吸如、食入；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rsidR="006952E4" w:rsidRPr="006952E4" w14:paraId="667E05B5" w14:textId="77777777" w:rsidTr="001A75E5">
        <w:trPr>
          <w:trHeight w:val="1581"/>
          <w:jc w:val="center"/>
        </w:trPr>
        <w:tc>
          <w:tcPr>
            <w:tcW w:w="707" w:type="pct"/>
            <w:vAlign w:val="center"/>
          </w:tcPr>
          <w:p w14:paraId="0D161D74" w14:textId="77777777" w:rsidR="00942A6E" w:rsidRPr="006952E4" w:rsidRDefault="00942A6E" w:rsidP="001A75E5">
            <w:pPr>
              <w:pStyle w:val="affffffffffff4"/>
            </w:pPr>
            <w:r w:rsidRPr="006952E4">
              <w:rPr>
                <w:rFonts w:hint="eastAsia"/>
              </w:rPr>
              <w:t>急救措施</w:t>
            </w:r>
          </w:p>
        </w:tc>
        <w:tc>
          <w:tcPr>
            <w:tcW w:w="4293" w:type="pct"/>
            <w:gridSpan w:val="5"/>
            <w:vAlign w:val="center"/>
          </w:tcPr>
          <w:p w14:paraId="24749374" w14:textId="77777777" w:rsidR="00942A6E" w:rsidRPr="006952E4" w:rsidRDefault="00942A6E" w:rsidP="001A75E5">
            <w:pPr>
              <w:pStyle w:val="affffffffffff4"/>
              <w:jc w:val="left"/>
              <w:rPr>
                <w:rFonts w:ascii="宋体" w:hAnsi="宋体" w:cs="宋体"/>
              </w:rPr>
            </w:pPr>
            <w:r w:rsidRPr="006952E4">
              <w:rPr>
                <w:rFonts w:ascii="宋体" w:hAnsi="宋体" w:cs="宋体" w:hint="eastAsia"/>
              </w:rPr>
              <w:t>皮肤接触：立即脱去被污染的衣着，用大量清水冲洗；</w:t>
            </w:r>
          </w:p>
          <w:p w14:paraId="27499857" w14:textId="77777777" w:rsidR="00942A6E" w:rsidRPr="006952E4" w:rsidRDefault="00942A6E" w:rsidP="001A75E5">
            <w:pPr>
              <w:pStyle w:val="affffffffffff4"/>
              <w:jc w:val="left"/>
              <w:rPr>
                <w:rFonts w:ascii="宋体" w:hAnsi="宋体" w:cs="宋体"/>
              </w:rPr>
            </w:pPr>
            <w:r w:rsidRPr="006952E4">
              <w:rPr>
                <w:rFonts w:ascii="宋体" w:hAnsi="宋体" w:cs="宋体" w:hint="eastAsia"/>
              </w:rPr>
              <w:t>眼睛接触：立即提起眼睑，用大量流动清水或生理盐水冲洗，就医；</w:t>
            </w:r>
          </w:p>
          <w:p w14:paraId="4D661B38" w14:textId="77777777" w:rsidR="00942A6E" w:rsidRPr="006952E4" w:rsidRDefault="00942A6E" w:rsidP="001A75E5">
            <w:pPr>
              <w:pStyle w:val="affffffffffff4"/>
              <w:jc w:val="left"/>
              <w:rPr>
                <w:rFonts w:ascii="宋体" w:hAnsi="宋体" w:cs="宋体"/>
              </w:rPr>
            </w:pPr>
            <w:r w:rsidRPr="006952E4">
              <w:rPr>
                <w:rFonts w:ascii="宋体" w:hAnsi="宋体" w:cs="宋体" w:hint="eastAsia"/>
              </w:rPr>
              <w:t>吸入：迅速脱离现场至空气新鲜处，保持呼吸道通畅，如呼吸困难，给输氧；如呼吸停止，立即进行人工呼吸，就医；</w:t>
            </w:r>
          </w:p>
          <w:p w14:paraId="612F1679" w14:textId="77777777" w:rsidR="00942A6E" w:rsidRPr="006952E4" w:rsidRDefault="00942A6E" w:rsidP="001A75E5">
            <w:pPr>
              <w:pStyle w:val="affffffffffff4"/>
              <w:jc w:val="left"/>
            </w:pPr>
            <w:r w:rsidRPr="006952E4">
              <w:rPr>
                <w:rFonts w:ascii="宋体" w:hAnsi="宋体" w:cs="宋体" w:hint="eastAsia"/>
              </w:rPr>
              <w:t>食入：饮足量温水，催吐，就医。</w:t>
            </w:r>
          </w:p>
        </w:tc>
      </w:tr>
      <w:tr w:rsidR="006952E4" w:rsidRPr="006952E4" w14:paraId="5BA7B793" w14:textId="77777777" w:rsidTr="001A75E5">
        <w:trPr>
          <w:trHeight w:val="2007"/>
          <w:jc w:val="center"/>
        </w:trPr>
        <w:tc>
          <w:tcPr>
            <w:tcW w:w="707" w:type="pct"/>
            <w:vAlign w:val="center"/>
          </w:tcPr>
          <w:p w14:paraId="0BADE439" w14:textId="77777777" w:rsidR="00942A6E" w:rsidRPr="006952E4" w:rsidRDefault="00942A6E" w:rsidP="001A75E5">
            <w:pPr>
              <w:pStyle w:val="affffffffffff4"/>
            </w:pPr>
            <w:r w:rsidRPr="006952E4">
              <w:rPr>
                <w:rFonts w:hint="eastAsia"/>
              </w:rPr>
              <w:t>防护措施</w:t>
            </w:r>
          </w:p>
        </w:tc>
        <w:tc>
          <w:tcPr>
            <w:tcW w:w="4293" w:type="pct"/>
            <w:gridSpan w:val="5"/>
            <w:vAlign w:val="center"/>
          </w:tcPr>
          <w:p w14:paraId="29190EAA" w14:textId="77777777" w:rsidR="00942A6E" w:rsidRPr="006952E4" w:rsidRDefault="00942A6E" w:rsidP="001A75E5">
            <w:pPr>
              <w:pStyle w:val="affffffffffff4"/>
              <w:jc w:val="left"/>
            </w:pPr>
            <w:r w:rsidRPr="006952E4">
              <w:rPr>
                <w:rFonts w:hint="eastAsia"/>
              </w:rPr>
              <w:t>工程控制：密闭操作，注意通风；</w:t>
            </w:r>
          </w:p>
          <w:p w14:paraId="41544CD3" w14:textId="77777777" w:rsidR="00942A6E" w:rsidRPr="006952E4" w:rsidRDefault="00942A6E" w:rsidP="001A75E5">
            <w:pPr>
              <w:pStyle w:val="affffffffffff4"/>
              <w:jc w:val="left"/>
            </w:pPr>
            <w:r w:rsidRPr="006952E4">
              <w:rPr>
                <w:rFonts w:hint="eastAsia"/>
              </w:rPr>
              <w:t>呼吸系统防护：空气中浓度超标时，建议佩戴自吸过滤式防毒面具（半面罩）。紧急事态抢救或撤离时，应该佩戴空气呼吸器。</w:t>
            </w:r>
          </w:p>
          <w:p w14:paraId="5A1415EA" w14:textId="77777777" w:rsidR="00942A6E" w:rsidRPr="006952E4" w:rsidRDefault="00942A6E" w:rsidP="001A75E5">
            <w:pPr>
              <w:pStyle w:val="affffffffffff4"/>
              <w:jc w:val="left"/>
            </w:pPr>
            <w:r w:rsidRPr="006952E4">
              <w:rPr>
                <w:rFonts w:hint="eastAsia"/>
              </w:rPr>
              <w:t>眼睛防护：戴化学安全防护眼镜。</w:t>
            </w:r>
          </w:p>
          <w:p w14:paraId="4F9994FD" w14:textId="77777777" w:rsidR="00942A6E" w:rsidRPr="006952E4" w:rsidRDefault="00942A6E" w:rsidP="001A75E5">
            <w:pPr>
              <w:pStyle w:val="affffffffffff4"/>
              <w:jc w:val="left"/>
            </w:pPr>
            <w:r w:rsidRPr="006952E4">
              <w:rPr>
                <w:rFonts w:hint="eastAsia"/>
              </w:rPr>
              <w:t>身体防护：穿防毒物渗透工作服；</w:t>
            </w:r>
          </w:p>
          <w:p w14:paraId="51F585BA" w14:textId="77777777" w:rsidR="00942A6E" w:rsidRPr="006952E4" w:rsidRDefault="00942A6E" w:rsidP="001A75E5">
            <w:pPr>
              <w:pStyle w:val="affffffffffff4"/>
              <w:jc w:val="left"/>
            </w:pPr>
            <w:r w:rsidRPr="006952E4">
              <w:rPr>
                <w:rFonts w:hint="eastAsia"/>
              </w:rPr>
              <w:t>手防护：戴橡胶耐油手套；</w:t>
            </w:r>
          </w:p>
          <w:p w14:paraId="531805EA" w14:textId="77777777" w:rsidR="00942A6E" w:rsidRPr="006952E4" w:rsidRDefault="00942A6E" w:rsidP="001A75E5">
            <w:pPr>
              <w:pStyle w:val="affffffffffff4"/>
              <w:jc w:val="left"/>
            </w:pPr>
            <w:r w:rsidRPr="006952E4">
              <w:rPr>
                <w:rFonts w:hint="eastAsia"/>
              </w:rPr>
              <w:t>其他：工作现场严禁吸烟，避免长期反复接触。</w:t>
            </w:r>
          </w:p>
        </w:tc>
      </w:tr>
      <w:tr w:rsidR="006952E4" w:rsidRPr="006952E4" w14:paraId="723C3164" w14:textId="77777777" w:rsidTr="001A75E5">
        <w:trPr>
          <w:trHeight w:val="1691"/>
          <w:jc w:val="center"/>
        </w:trPr>
        <w:tc>
          <w:tcPr>
            <w:tcW w:w="707" w:type="pct"/>
            <w:vAlign w:val="center"/>
          </w:tcPr>
          <w:p w14:paraId="4C3A6CE0" w14:textId="77777777" w:rsidR="00942A6E" w:rsidRPr="006952E4" w:rsidRDefault="00942A6E" w:rsidP="001A75E5">
            <w:pPr>
              <w:pStyle w:val="affffffffffff4"/>
            </w:pPr>
            <w:r w:rsidRPr="006952E4">
              <w:rPr>
                <w:rFonts w:hint="eastAsia"/>
              </w:rPr>
              <w:t>泄露</w:t>
            </w:r>
            <w:r w:rsidRPr="006952E4">
              <w:t>处理</w:t>
            </w:r>
          </w:p>
        </w:tc>
        <w:tc>
          <w:tcPr>
            <w:tcW w:w="4293" w:type="pct"/>
            <w:gridSpan w:val="5"/>
            <w:vAlign w:val="center"/>
          </w:tcPr>
          <w:p w14:paraId="786FAB7B" w14:textId="77777777" w:rsidR="00942A6E" w:rsidRPr="006952E4" w:rsidRDefault="00942A6E" w:rsidP="001A75E5">
            <w:pPr>
              <w:pStyle w:val="affffffffffff4"/>
              <w:jc w:val="left"/>
            </w:pPr>
            <w:r w:rsidRPr="006952E4">
              <w:rPr>
                <w:rFonts w:hint="eastAsia"/>
              </w:rPr>
              <w:t>迅速撤离泄漏污染区人员至安全区，并进行隔离，严格限制出入。切断火源。建议应急处理人员戴自给正压式呼吸器，</w:t>
            </w:r>
          </w:p>
          <w:p w14:paraId="6F129347" w14:textId="77777777" w:rsidR="00942A6E" w:rsidRPr="006952E4" w:rsidRDefault="00942A6E" w:rsidP="001A75E5">
            <w:pPr>
              <w:pStyle w:val="affffffffffff4"/>
              <w:jc w:val="left"/>
            </w:pPr>
            <w:r w:rsidRPr="006952E4">
              <w:rPr>
                <w:rFonts w:hint="eastAsia"/>
              </w:rPr>
              <w:t>穿防毒服。尽可能切断泄漏源。防止流入下水道、排洪沟等限制性空间。</w:t>
            </w:r>
          </w:p>
          <w:p w14:paraId="36A905E7" w14:textId="77777777" w:rsidR="00942A6E" w:rsidRPr="006952E4" w:rsidRDefault="00942A6E" w:rsidP="001A75E5">
            <w:pPr>
              <w:pStyle w:val="affffffffffff4"/>
              <w:jc w:val="left"/>
            </w:pPr>
            <w:r w:rsidRPr="006952E4">
              <w:rPr>
                <w:rFonts w:hint="eastAsia"/>
              </w:rPr>
              <w:t>小量泄漏：用砂土或其它不燃材料吸附或吸收。</w:t>
            </w:r>
          </w:p>
          <w:p w14:paraId="0D54332E" w14:textId="77777777" w:rsidR="00942A6E" w:rsidRPr="006952E4" w:rsidRDefault="00942A6E" w:rsidP="001A75E5">
            <w:pPr>
              <w:pStyle w:val="affffffffffff4"/>
              <w:jc w:val="left"/>
            </w:pPr>
            <w:r w:rsidRPr="006952E4">
              <w:rPr>
                <w:rFonts w:hint="eastAsia"/>
              </w:rPr>
              <w:t>大量泄漏：构筑围堤或挖坑收容。用泵转移至槽车或专用收集器内，回收或运至废物处理场所处置。</w:t>
            </w:r>
          </w:p>
        </w:tc>
      </w:tr>
      <w:tr w:rsidR="006952E4" w:rsidRPr="006952E4" w14:paraId="4AE8ED71" w14:textId="77777777" w:rsidTr="001A75E5">
        <w:trPr>
          <w:trHeight w:val="407"/>
          <w:jc w:val="center"/>
        </w:trPr>
        <w:tc>
          <w:tcPr>
            <w:tcW w:w="707" w:type="pct"/>
            <w:vAlign w:val="center"/>
          </w:tcPr>
          <w:p w14:paraId="0A3FC6B0" w14:textId="77777777" w:rsidR="00942A6E" w:rsidRPr="006952E4" w:rsidRDefault="00942A6E" w:rsidP="001A75E5">
            <w:pPr>
              <w:pStyle w:val="affffffffffff4"/>
            </w:pPr>
            <w:r w:rsidRPr="006952E4">
              <w:rPr>
                <w:rFonts w:hint="eastAsia"/>
              </w:rPr>
              <w:t>储运</w:t>
            </w:r>
          </w:p>
        </w:tc>
        <w:tc>
          <w:tcPr>
            <w:tcW w:w="4293" w:type="pct"/>
            <w:gridSpan w:val="5"/>
            <w:vAlign w:val="center"/>
          </w:tcPr>
          <w:p w14:paraId="4BB5FD11" w14:textId="77777777" w:rsidR="00942A6E" w:rsidRPr="006952E4" w:rsidRDefault="00942A6E" w:rsidP="001A75E5">
            <w:pPr>
              <w:pStyle w:val="affffffffffff4"/>
              <w:jc w:val="left"/>
            </w:pPr>
            <w:r w:rsidRPr="006952E4">
              <w:rPr>
                <w:rFonts w:hint="eastAsia"/>
              </w:rPr>
              <w:t>储存于阴凉、通风的库房。远离火种、热源。应与氧化剂分开存放，切忌混储。配备相应品种和数量的消防器材。储区应备有泄漏应急处理设备和合适的收容材料。</w:t>
            </w:r>
          </w:p>
          <w:p w14:paraId="1FBA58AF" w14:textId="77777777" w:rsidR="00942A6E" w:rsidRPr="006952E4" w:rsidRDefault="00942A6E" w:rsidP="001A75E5">
            <w:pPr>
              <w:pStyle w:val="affffffffffff4"/>
              <w:jc w:val="left"/>
            </w:pPr>
            <w:r w:rsidRPr="006952E4">
              <w:rPr>
                <w:rFonts w:hint="eastAsia"/>
              </w:rPr>
              <w:t>运输前应先检查包装容器是否完整、密封，运输过程中要确保容器不泄漏、不倒塌、不坠落、不损坏。严禁与氧化剂、食用化学品等混装混运。运输车船必须彻底清洗、消毒，</w:t>
            </w:r>
            <w:r w:rsidRPr="006952E4">
              <w:rPr>
                <w:rFonts w:hint="eastAsia"/>
              </w:rPr>
              <w:t xml:space="preserve"> </w:t>
            </w:r>
            <w:r w:rsidRPr="006952E4">
              <w:rPr>
                <w:rFonts w:hint="eastAsia"/>
              </w:rPr>
              <w:t>否则不得装运其它物品。船运时，配装位置应远离卧室、厨房，并与机舱、电源、火源等部位隔离。公路运输时要按规定路线行驶。</w:t>
            </w:r>
          </w:p>
        </w:tc>
      </w:tr>
    </w:tbl>
    <w:p w14:paraId="55734133" w14:textId="04C165D6" w:rsidR="00101D55" w:rsidRPr="00101D55" w:rsidRDefault="00101D55" w:rsidP="00101D55">
      <w:pPr>
        <w:ind w:firstLineChars="200" w:firstLine="420"/>
        <w:rPr>
          <w:rFonts w:ascii="黑体" w:eastAsia="黑体" w:hAnsi="黑体"/>
          <w:color w:val="FF0000"/>
          <w:szCs w:val="21"/>
        </w:rPr>
      </w:pPr>
      <w:r w:rsidRPr="00101D55">
        <w:rPr>
          <w:rFonts w:ascii="黑体" w:eastAsia="黑体" w:hAnsi="黑体"/>
          <w:color w:val="FF0000"/>
          <w:szCs w:val="21"/>
        </w:rPr>
        <w:t>表</w:t>
      </w:r>
      <w:r w:rsidR="001A7F16">
        <w:rPr>
          <w:rFonts w:ascii="黑体" w:eastAsia="黑体" w:hAnsi="黑体"/>
          <w:color w:val="FF0000"/>
          <w:szCs w:val="21"/>
        </w:rPr>
        <w:t>5.3-17</w:t>
      </w:r>
      <w:r w:rsidRPr="00101D55">
        <w:rPr>
          <w:rFonts w:ascii="黑体" w:eastAsia="黑体" w:hAnsi="黑体" w:hint="eastAsia"/>
          <w:color w:val="FF0000"/>
          <w:szCs w:val="21"/>
        </w:rPr>
        <w:t xml:space="preserve">                   天然气</w:t>
      </w:r>
      <w:r w:rsidRPr="00101D55">
        <w:rPr>
          <w:rFonts w:ascii="黑体" w:eastAsia="黑体" w:hAnsi="黑体"/>
          <w:color w:val="FF0000"/>
          <w:szCs w:val="21"/>
        </w:rPr>
        <w:t>的基本特征</w:t>
      </w:r>
    </w:p>
    <w:tbl>
      <w:tblPr>
        <w:tblStyle w:val="afffffffffffa"/>
        <w:tblW w:w="0" w:type="auto"/>
        <w:tblLook w:val="04A0" w:firstRow="1" w:lastRow="0" w:firstColumn="1" w:lastColumn="0" w:noHBand="0" w:noVBand="1"/>
      </w:tblPr>
      <w:tblGrid>
        <w:gridCol w:w="1191"/>
        <w:gridCol w:w="3677"/>
        <w:gridCol w:w="3568"/>
      </w:tblGrid>
      <w:tr w:rsidR="00101D55" w:rsidRPr="001A7F16" w14:paraId="2EB9E43C" w14:textId="77777777" w:rsidTr="00101D55">
        <w:tc>
          <w:tcPr>
            <w:tcW w:w="1271" w:type="dxa"/>
            <w:vMerge w:val="restart"/>
            <w:vAlign w:val="center"/>
          </w:tcPr>
          <w:p w14:paraId="41991B4B" w14:textId="77777777" w:rsidR="00101D55" w:rsidRPr="001A7F16" w:rsidRDefault="00101D55" w:rsidP="005C7978">
            <w:pPr>
              <w:tabs>
                <w:tab w:val="left" w:pos="810"/>
              </w:tabs>
              <w:jc w:val="center"/>
              <w:rPr>
                <w:bCs/>
                <w:snapToGrid w:val="0"/>
                <w:color w:val="FF0000"/>
                <w:sz w:val="21"/>
                <w:szCs w:val="28"/>
              </w:rPr>
            </w:pPr>
            <w:r w:rsidRPr="001A7F16">
              <w:rPr>
                <w:rFonts w:hint="eastAsia"/>
                <w:bCs/>
                <w:snapToGrid w:val="0"/>
                <w:color w:val="FF0000"/>
                <w:sz w:val="21"/>
                <w:szCs w:val="28"/>
              </w:rPr>
              <w:t>标识</w:t>
            </w:r>
          </w:p>
        </w:tc>
        <w:tc>
          <w:tcPr>
            <w:tcW w:w="3969" w:type="dxa"/>
            <w:vAlign w:val="center"/>
          </w:tcPr>
          <w:p w14:paraId="29B8D6F4" w14:textId="77777777" w:rsidR="00101D55" w:rsidRPr="001A7F16" w:rsidRDefault="00101D55" w:rsidP="005C7978">
            <w:pPr>
              <w:tabs>
                <w:tab w:val="left" w:pos="810"/>
              </w:tabs>
              <w:jc w:val="center"/>
              <w:rPr>
                <w:bCs/>
                <w:snapToGrid w:val="0"/>
                <w:color w:val="FF0000"/>
                <w:sz w:val="21"/>
                <w:szCs w:val="28"/>
              </w:rPr>
            </w:pPr>
            <w:r w:rsidRPr="001A7F16">
              <w:rPr>
                <w:rFonts w:hint="eastAsia"/>
                <w:bCs/>
                <w:snapToGrid w:val="0"/>
                <w:color w:val="FF0000"/>
                <w:sz w:val="21"/>
                <w:szCs w:val="28"/>
              </w:rPr>
              <w:t>中文名称：天然气</w:t>
            </w:r>
          </w:p>
        </w:tc>
        <w:tc>
          <w:tcPr>
            <w:tcW w:w="3815" w:type="dxa"/>
            <w:vAlign w:val="center"/>
          </w:tcPr>
          <w:p w14:paraId="331B05CA" w14:textId="77777777" w:rsidR="00101D55" w:rsidRPr="001A7F16" w:rsidRDefault="00101D55" w:rsidP="005C7978">
            <w:pPr>
              <w:tabs>
                <w:tab w:val="left" w:pos="810"/>
              </w:tabs>
              <w:jc w:val="center"/>
              <w:rPr>
                <w:bCs/>
                <w:snapToGrid w:val="0"/>
                <w:color w:val="FF0000"/>
                <w:sz w:val="21"/>
                <w:szCs w:val="28"/>
              </w:rPr>
            </w:pPr>
            <w:r w:rsidRPr="001A7F16">
              <w:rPr>
                <w:rFonts w:hint="eastAsia"/>
                <w:bCs/>
                <w:snapToGrid w:val="0"/>
                <w:color w:val="FF0000"/>
                <w:sz w:val="21"/>
                <w:szCs w:val="28"/>
              </w:rPr>
              <w:t>中文别名：沼气</w:t>
            </w:r>
          </w:p>
        </w:tc>
      </w:tr>
      <w:tr w:rsidR="00101D55" w:rsidRPr="001A7F16" w14:paraId="1EC45446" w14:textId="77777777" w:rsidTr="00101D55">
        <w:tc>
          <w:tcPr>
            <w:tcW w:w="1271" w:type="dxa"/>
            <w:vMerge/>
            <w:vAlign w:val="center"/>
          </w:tcPr>
          <w:p w14:paraId="2C75A113" w14:textId="77777777" w:rsidR="00101D55" w:rsidRPr="001A7F16" w:rsidRDefault="00101D55" w:rsidP="005C7978">
            <w:pPr>
              <w:tabs>
                <w:tab w:val="left" w:pos="810"/>
              </w:tabs>
              <w:jc w:val="center"/>
              <w:rPr>
                <w:bCs/>
                <w:snapToGrid w:val="0"/>
                <w:color w:val="FF0000"/>
                <w:sz w:val="21"/>
                <w:szCs w:val="28"/>
              </w:rPr>
            </w:pPr>
          </w:p>
        </w:tc>
        <w:tc>
          <w:tcPr>
            <w:tcW w:w="7784" w:type="dxa"/>
            <w:gridSpan w:val="2"/>
            <w:vAlign w:val="center"/>
          </w:tcPr>
          <w:p w14:paraId="37B1101F" w14:textId="77777777" w:rsidR="00101D55" w:rsidRPr="001A7F16" w:rsidRDefault="00101D55" w:rsidP="005C7978">
            <w:pPr>
              <w:tabs>
                <w:tab w:val="left" w:pos="810"/>
              </w:tabs>
              <w:jc w:val="center"/>
              <w:rPr>
                <w:bCs/>
                <w:snapToGrid w:val="0"/>
                <w:color w:val="FF0000"/>
                <w:sz w:val="21"/>
                <w:szCs w:val="28"/>
              </w:rPr>
            </w:pPr>
            <w:r w:rsidRPr="001A7F16">
              <w:rPr>
                <w:rFonts w:hint="eastAsia"/>
                <w:bCs/>
                <w:snapToGrid w:val="0"/>
                <w:color w:val="FF0000"/>
                <w:sz w:val="21"/>
                <w:szCs w:val="28"/>
              </w:rPr>
              <w:t>危险性类别：第</w:t>
            </w:r>
            <w:r w:rsidRPr="001A7F16">
              <w:rPr>
                <w:rFonts w:hint="eastAsia"/>
                <w:bCs/>
                <w:snapToGrid w:val="0"/>
                <w:color w:val="FF0000"/>
                <w:sz w:val="21"/>
                <w:szCs w:val="28"/>
              </w:rPr>
              <w:t>2.1</w:t>
            </w:r>
            <w:r w:rsidRPr="001A7F16">
              <w:rPr>
                <w:rFonts w:hint="eastAsia"/>
                <w:bCs/>
                <w:snapToGrid w:val="0"/>
                <w:color w:val="FF0000"/>
                <w:sz w:val="21"/>
                <w:szCs w:val="28"/>
              </w:rPr>
              <w:t>类易燃气体</w:t>
            </w:r>
          </w:p>
        </w:tc>
      </w:tr>
      <w:tr w:rsidR="00101D55" w:rsidRPr="001A7F16" w14:paraId="1BCEB540" w14:textId="77777777" w:rsidTr="00101D55">
        <w:tc>
          <w:tcPr>
            <w:tcW w:w="1271" w:type="dxa"/>
            <w:vAlign w:val="center"/>
          </w:tcPr>
          <w:p w14:paraId="6CE1C131" w14:textId="77777777" w:rsidR="00101D55" w:rsidRPr="001A7F16" w:rsidRDefault="00101D55" w:rsidP="005C7978">
            <w:pPr>
              <w:tabs>
                <w:tab w:val="left" w:pos="810"/>
              </w:tabs>
              <w:jc w:val="center"/>
              <w:rPr>
                <w:bCs/>
                <w:snapToGrid w:val="0"/>
                <w:color w:val="FF0000"/>
                <w:sz w:val="21"/>
                <w:szCs w:val="28"/>
              </w:rPr>
            </w:pPr>
            <w:r w:rsidRPr="001A7F16">
              <w:rPr>
                <w:rFonts w:hint="eastAsia"/>
                <w:bCs/>
                <w:snapToGrid w:val="0"/>
                <w:color w:val="FF0000"/>
                <w:sz w:val="21"/>
                <w:szCs w:val="28"/>
              </w:rPr>
              <w:t>理化特性</w:t>
            </w:r>
          </w:p>
        </w:tc>
        <w:tc>
          <w:tcPr>
            <w:tcW w:w="7784" w:type="dxa"/>
            <w:gridSpan w:val="2"/>
            <w:vAlign w:val="center"/>
          </w:tcPr>
          <w:p w14:paraId="2BBD64BF" w14:textId="77777777" w:rsidR="00101D55" w:rsidRPr="001A7F16" w:rsidRDefault="00101D55" w:rsidP="005C7978">
            <w:pPr>
              <w:tabs>
                <w:tab w:val="left" w:pos="810"/>
              </w:tabs>
              <w:jc w:val="center"/>
              <w:rPr>
                <w:bCs/>
                <w:snapToGrid w:val="0"/>
                <w:color w:val="FF0000"/>
                <w:sz w:val="21"/>
                <w:szCs w:val="28"/>
              </w:rPr>
            </w:pPr>
            <w:r w:rsidRPr="001A7F16">
              <w:rPr>
                <w:rFonts w:hint="eastAsia"/>
                <w:bCs/>
                <w:snapToGrid w:val="0"/>
                <w:color w:val="FF0000"/>
                <w:sz w:val="21"/>
                <w:szCs w:val="28"/>
              </w:rPr>
              <w:t>天然气是一种多组分的混合气体，主要成分是烷烃，其中甲烷占绝大多数，另有少量的乙烷、丙烷和丁烷，此外还有硫化氢、二氧化碳、氨和水气，以及微量的遁形气体，如氦和氩等。比空气轻，具有无色、无味。无毒之特征。</w:t>
            </w:r>
          </w:p>
        </w:tc>
      </w:tr>
      <w:tr w:rsidR="00101D55" w:rsidRPr="001A7F16" w14:paraId="73EEFAF8" w14:textId="77777777" w:rsidTr="00101D55">
        <w:tc>
          <w:tcPr>
            <w:tcW w:w="1271" w:type="dxa"/>
            <w:vMerge w:val="restart"/>
            <w:vAlign w:val="center"/>
          </w:tcPr>
          <w:p w14:paraId="640C2520" w14:textId="77777777" w:rsidR="00101D55" w:rsidRPr="001A7F16" w:rsidRDefault="00101D55" w:rsidP="005C7978">
            <w:pPr>
              <w:tabs>
                <w:tab w:val="left" w:pos="810"/>
              </w:tabs>
              <w:jc w:val="center"/>
              <w:rPr>
                <w:bCs/>
                <w:snapToGrid w:val="0"/>
                <w:color w:val="FF0000"/>
                <w:sz w:val="21"/>
                <w:szCs w:val="28"/>
              </w:rPr>
            </w:pPr>
            <w:r w:rsidRPr="001A7F16">
              <w:rPr>
                <w:rFonts w:hint="eastAsia"/>
                <w:bCs/>
                <w:snapToGrid w:val="0"/>
                <w:color w:val="FF0000"/>
                <w:sz w:val="21"/>
                <w:szCs w:val="28"/>
              </w:rPr>
              <w:t>燃烧爆炸危险性</w:t>
            </w:r>
          </w:p>
        </w:tc>
        <w:tc>
          <w:tcPr>
            <w:tcW w:w="3969" w:type="dxa"/>
            <w:vAlign w:val="center"/>
          </w:tcPr>
          <w:p w14:paraId="40F92467" w14:textId="77777777" w:rsidR="00101D55" w:rsidRPr="001A7F16" w:rsidRDefault="00101D55" w:rsidP="005C7978">
            <w:pPr>
              <w:tabs>
                <w:tab w:val="left" w:pos="810"/>
              </w:tabs>
              <w:jc w:val="center"/>
              <w:rPr>
                <w:bCs/>
                <w:snapToGrid w:val="0"/>
                <w:color w:val="FF0000"/>
                <w:sz w:val="21"/>
                <w:szCs w:val="28"/>
              </w:rPr>
            </w:pPr>
            <w:r w:rsidRPr="001A7F16">
              <w:rPr>
                <w:rFonts w:hint="eastAsia"/>
                <w:bCs/>
                <w:snapToGrid w:val="0"/>
                <w:color w:val="FF0000"/>
                <w:sz w:val="21"/>
                <w:szCs w:val="28"/>
              </w:rPr>
              <w:t>闪点（℃）</w:t>
            </w:r>
          </w:p>
        </w:tc>
        <w:tc>
          <w:tcPr>
            <w:tcW w:w="3815" w:type="dxa"/>
            <w:vAlign w:val="center"/>
          </w:tcPr>
          <w:p w14:paraId="30F64CD9" w14:textId="77777777" w:rsidR="00101D55" w:rsidRPr="001A7F16" w:rsidRDefault="00101D55" w:rsidP="005C7978">
            <w:pPr>
              <w:tabs>
                <w:tab w:val="left" w:pos="810"/>
              </w:tabs>
              <w:jc w:val="center"/>
              <w:rPr>
                <w:bCs/>
                <w:snapToGrid w:val="0"/>
                <w:color w:val="FF0000"/>
                <w:sz w:val="21"/>
                <w:szCs w:val="28"/>
              </w:rPr>
            </w:pPr>
            <w:r w:rsidRPr="001A7F16">
              <w:rPr>
                <w:rFonts w:hint="eastAsia"/>
                <w:bCs/>
                <w:snapToGrid w:val="0"/>
                <w:color w:val="FF0000"/>
                <w:sz w:val="21"/>
                <w:szCs w:val="28"/>
              </w:rPr>
              <w:t>爆炸下限（</w:t>
            </w:r>
            <w:r w:rsidRPr="001A7F16">
              <w:rPr>
                <w:rFonts w:hint="eastAsia"/>
                <w:bCs/>
                <w:snapToGrid w:val="0"/>
                <w:color w:val="FF0000"/>
                <w:sz w:val="21"/>
                <w:szCs w:val="28"/>
              </w:rPr>
              <w:t>V%</w:t>
            </w:r>
            <w:r w:rsidRPr="001A7F16">
              <w:rPr>
                <w:rFonts w:hint="eastAsia"/>
                <w:bCs/>
                <w:snapToGrid w:val="0"/>
                <w:color w:val="FF0000"/>
                <w:sz w:val="21"/>
                <w:szCs w:val="28"/>
              </w:rPr>
              <w:t>）：</w:t>
            </w:r>
            <w:r w:rsidRPr="001A7F16">
              <w:rPr>
                <w:rFonts w:hint="eastAsia"/>
                <w:bCs/>
                <w:snapToGrid w:val="0"/>
                <w:color w:val="FF0000"/>
                <w:sz w:val="21"/>
                <w:szCs w:val="28"/>
              </w:rPr>
              <w:t>5</w:t>
            </w:r>
          </w:p>
        </w:tc>
      </w:tr>
      <w:tr w:rsidR="00101D55" w:rsidRPr="001A7F16" w14:paraId="2FDA5A61" w14:textId="77777777" w:rsidTr="00101D55">
        <w:tc>
          <w:tcPr>
            <w:tcW w:w="1271" w:type="dxa"/>
            <w:vMerge/>
            <w:vAlign w:val="center"/>
          </w:tcPr>
          <w:p w14:paraId="321EE9A4" w14:textId="77777777" w:rsidR="00101D55" w:rsidRPr="001A7F16" w:rsidRDefault="00101D55" w:rsidP="005C7978">
            <w:pPr>
              <w:tabs>
                <w:tab w:val="left" w:pos="810"/>
              </w:tabs>
              <w:jc w:val="center"/>
              <w:rPr>
                <w:bCs/>
                <w:snapToGrid w:val="0"/>
                <w:color w:val="FF0000"/>
                <w:sz w:val="21"/>
                <w:szCs w:val="28"/>
              </w:rPr>
            </w:pPr>
          </w:p>
        </w:tc>
        <w:tc>
          <w:tcPr>
            <w:tcW w:w="3969" w:type="dxa"/>
            <w:vAlign w:val="center"/>
          </w:tcPr>
          <w:p w14:paraId="66F601A2" w14:textId="77777777" w:rsidR="00101D55" w:rsidRPr="001A7F16" w:rsidRDefault="00101D55" w:rsidP="005C7978">
            <w:pPr>
              <w:tabs>
                <w:tab w:val="left" w:pos="810"/>
              </w:tabs>
              <w:jc w:val="center"/>
              <w:rPr>
                <w:bCs/>
                <w:snapToGrid w:val="0"/>
                <w:color w:val="FF0000"/>
                <w:sz w:val="21"/>
                <w:szCs w:val="28"/>
              </w:rPr>
            </w:pPr>
            <w:r w:rsidRPr="001A7F16">
              <w:rPr>
                <w:rFonts w:hint="eastAsia"/>
                <w:bCs/>
                <w:snapToGrid w:val="0"/>
                <w:color w:val="FF0000"/>
                <w:sz w:val="21"/>
                <w:szCs w:val="28"/>
              </w:rPr>
              <w:t>引燃温度（℃）</w:t>
            </w:r>
          </w:p>
        </w:tc>
        <w:tc>
          <w:tcPr>
            <w:tcW w:w="3815" w:type="dxa"/>
            <w:vAlign w:val="center"/>
          </w:tcPr>
          <w:p w14:paraId="06A98184" w14:textId="77777777" w:rsidR="00101D55" w:rsidRPr="001A7F16" w:rsidRDefault="00101D55" w:rsidP="005C7978">
            <w:pPr>
              <w:tabs>
                <w:tab w:val="left" w:pos="810"/>
              </w:tabs>
              <w:jc w:val="center"/>
              <w:rPr>
                <w:bCs/>
                <w:snapToGrid w:val="0"/>
                <w:color w:val="FF0000"/>
                <w:sz w:val="21"/>
                <w:szCs w:val="28"/>
              </w:rPr>
            </w:pPr>
            <w:r w:rsidRPr="001A7F16">
              <w:rPr>
                <w:rFonts w:hint="eastAsia"/>
                <w:bCs/>
                <w:snapToGrid w:val="0"/>
                <w:color w:val="FF0000"/>
                <w:sz w:val="21"/>
                <w:szCs w:val="28"/>
              </w:rPr>
              <w:t>爆炸上限（</w:t>
            </w:r>
            <w:r w:rsidRPr="001A7F16">
              <w:rPr>
                <w:rFonts w:hint="eastAsia"/>
                <w:bCs/>
                <w:snapToGrid w:val="0"/>
                <w:color w:val="FF0000"/>
                <w:sz w:val="21"/>
                <w:szCs w:val="28"/>
              </w:rPr>
              <w:t>V%</w:t>
            </w:r>
            <w:r w:rsidRPr="001A7F16">
              <w:rPr>
                <w:rFonts w:hint="eastAsia"/>
                <w:bCs/>
                <w:snapToGrid w:val="0"/>
                <w:color w:val="FF0000"/>
                <w:sz w:val="21"/>
                <w:szCs w:val="28"/>
              </w:rPr>
              <w:t>）：</w:t>
            </w:r>
            <w:r w:rsidRPr="001A7F16">
              <w:rPr>
                <w:rFonts w:hint="eastAsia"/>
                <w:bCs/>
                <w:snapToGrid w:val="0"/>
                <w:color w:val="FF0000"/>
                <w:sz w:val="21"/>
                <w:szCs w:val="28"/>
              </w:rPr>
              <w:t>15</w:t>
            </w:r>
          </w:p>
        </w:tc>
      </w:tr>
      <w:tr w:rsidR="00101D55" w:rsidRPr="001A7F16" w14:paraId="3AF10B05" w14:textId="77777777" w:rsidTr="00101D55">
        <w:tc>
          <w:tcPr>
            <w:tcW w:w="1271" w:type="dxa"/>
            <w:vMerge/>
            <w:vAlign w:val="center"/>
          </w:tcPr>
          <w:p w14:paraId="66CA0245" w14:textId="77777777" w:rsidR="00101D55" w:rsidRPr="001A7F16" w:rsidRDefault="00101D55" w:rsidP="005C7978">
            <w:pPr>
              <w:tabs>
                <w:tab w:val="left" w:pos="810"/>
              </w:tabs>
              <w:jc w:val="center"/>
              <w:rPr>
                <w:bCs/>
                <w:snapToGrid w:val="0"/>
                <w:color w:val="FF0000"/>
                <w:sz w:val="21"/>
                <w:szCs w:val="28"/>
              </w:rPr>
            </w:pPr>
          </w:p>
        </w:tc>
        <w:tc>
          <w:tcPr>
            <w:tcW w:w="7784" w:type="dxa"/>
            <w:gridSpan w:val="2"/>
            <w:vAlign w:val="center"/>
          </w:tcPr>
          <w:p w14:paraId="6EC5F265" w14:textId="77777777" w:rsidR="00101D55" w:rsidRPr="001A7F16" w:rsidRDefault="00101D55" w:rsidP="005C7978">
            <w:pPr>
              <w:tabs>
                <w:tab w:val="left" w:pos="810"/>
              </w:tabs>
              <w:jc w:val="center"/>
              <w:rPr>
                <w:bCs/>
                <w:snapToGrid w:val="0"/>
                <w:color w:val="FF0000"/>
                <w:sz w:val="21"/>
                <w:szCs w:val="28"/>
              </w:rPr>
            </w:pPr>
            <w:r w:rsidRPr="001A7F16">
              <w:rPr>
                <w:rFonts w:hint="eastAsia"/>
                <w:bCs/>
                <w:snapToGrid w:val="0"/>
                <w:color w:val="FF0000"/>
                <w:sz w:val="21"/>
                <w:szCs w:val="28"/>
              </w:rPr>
              <w:t>燃爆危险：火灾爆炸</w:t>
            </w:r>
          </w:p>
        </w:tc>
      </w:tr>
      <w:tr w:rsidR="00101D55" w:rsidRPr="001A7F16" w14:paraId="35CD62C9" w14:textId="77777777" w:rsidTr="00101D55">
        <w:tc>
          <w:tcPr>
            <w:tcW w:w="1271" w:type="dxa"/>
            <w:vMerge/>
            <w:vAlign w:val="center"/>
          </w:tcPr>
          <w:p w14:paraId="4C40A23F" w14:textId="77777777" w:rsidR="00101D55" w:rsidRPr="001A7F16" w:rsidRDefault="00101D55" w:rsidP="005C7978">
            <w:pPr>
              <w:tabs>
                <w:tab w:val="left" w:pos="810"/>
              </w:tabs>
              <w:jc w:val="center"/>
              <w:rPr>
                <w:bCs/>
                <w:snapToGrid w:val="0"/>
                <w:color w:val="FF0000"/>
                <w:sz w:val="21"/>
                <w:szCs w:val="28"/>
              </w:rPr>
            </w:pPr>
          </w:p>
        </w:tc>
        <w:tc>
          <w:tcPr>
            <w:tcW w:w="7784" w:type="dxa"/>
            <w:gridSpan w:val="2"/>
            <w:vAlign w:val="center"/>
          </w:tcPr>
          <w:p w14:paraId="669D2626" w14:textId="77777777" w:rsidR="00101D55" w:rsidRPr="001A7F16" w:rsidRDefault="00101D55" w:rsidP="005C7978">
            <w:pPr>
              <w:tabs>
                <w:tab w:val="left" w:pos="810"/>
              </w:tabs>
              <w:jc w:val="center"/>
              <w:rPr>
                <w:bCs/>
                <w:snapToGrid w:val="0"/>
                <w:color w:val="FF0000"/>
                <w:sz w:val="21"/>
                <w:szCs w:val="28"/>
              </w:rPr>
            </w:pPr>
            <w:r w:rsidRPr="001A7F16">
              <w:rPr>
                <w:rFonts w:hint="eastAsia"/>
                <w:bCs/>
                <w:snapToGrid w:val="0"/>
                <w:color w:val="FF0000"/>
                <w:sz w:val="21"/>
                <w:szCs w:val="28"/>
              </w:rPr>
              <w:t>危险特征：极易燃，与空气混合能形成爆炸性混合物。与热源和明火有燃烧爆炸的危险。</w:t>
            </w:r>
          </w:p>
        </w:tc>
      </w:tr>
      <w:tr w:rsidR="00101D55" w:rsidRPr="001A7F16" w14:paraId="02961C90" w14:textId="77777777" w:rsidTr="00101D55">
        <w:tc>
          <w:tcPr>
            <w:tcW w:w="1271" w:type="dxa"/>
            <w:vMerge/>
            <w:vAlign w:val="center"/>
          </w:tcPr>
          <w:p w14:paraId="235390D6" w14:textId="77777777" w:rsidR="00101D55" w:rsidRPr="001A7F16" w:rsidRDefault="00101D55" w:rsidP="005C7978">
            <w:pPr>
              <w:tabs>
                <w:tab w:val="left" w:pos="810"/>
              </w:tabs>
              <w:jc w:val="center"/>
              <w:rPr>
                <w:bCs/>
                <w:snapToGrid w:val="0"/>
                <w:color w:val="FF0000"/>
                <w:sz w:val="21"/>
                <w:szCs w:val="28"/>
              </w:rPr>
            </w:pPr>
          </w:p>
        </w:tc>
        <w:tc>
          <w:tcPr>
            <w:tcW w:w="7784" w:type="dxa"/>
            <w:gridSpan w:val="2"/>
            <w:vAlign w:val="center"/>
          </w:tcPr>
          <w:p w14:paraId="57E83716" w14:textId="77777777" w:rsidR="00101D55" w:rsidRPr="001A7F16" w:rsidRDefault="00101D55" w:rsidP="005C7978">
            <w:pPr>
              <w:tabs>
                <w:tab w:val="left" w:pos="810"/>
              </w:tabs>
              <w:jc w:val="center"/>
              <w:rPr>
                <w:bCs/>
                <w:snapToGrid w:val="0"/>
                <w:color w:val="FF0000"/>
                <w:sz w:val="21"/>
                <w:szCs w:val="28"/>
              </w:rPr>
            </w:pPr>
            <w:r w:rsidRPr="001A7F16">
              <w:rPr>
                <w:rFonts w:hint="eastAsia"/>
                <w:bCs/>
                <w:snapToGrid w:val="0"/>
                <w:color w:val="FF0000"/>
                <w:sz w:val="21"/>
                <w:szCs w:val="28"/>
              </w:rPr>
              <w:t>燃烧（分解）产污：一氧化碳、二氧化碳</w:t>
            </w:r>
          </w:p>
        </w:tc>
      </w:tr>
      <w:tr w:rsidR="00101D55" w:rsidRPr="001A7F16" w14:paraId="2ADD53DC" w14:textId="77777777" w:rsidTr="00101D55">
        <w:tc>
          <w:tcPr>
            <w:tcW w:w="1271" w:type="dxa"/>
            <w:vMerge w:val="restart"/>
            <w:vAlign w:val="center"/>
          </w:tcPr>
          <w:p w14:paraId="53D2846C" w14:textId="77777777" w:rsidR="00101D55" w:rsidRPr="001A7F16" w:rsidRDefault="00101D55" w:rsidP="005C7978">
            <w:pPr>
              <w:tabs>
                <w:tab w:val="left" w:pos="810"/>
              </w:tabs>
              <w:jc w:val="center"/>
              <w:rPr>
                <w:bCs/>
                <w:snapToGrid w:val="0"/>
                <w:color w:val="FF0000"/>
                <w:sz w:val="21"/>
                <w:szCs w:val="28"/>
              </w:rPr>
            </w:pPr>
            <w:r w:rsidRPr="001A7F16">
              <w:rPr>
                <w:rFonts w:hint="eastAsia"/>
                <w:bCs/>
                <w:snapToGrid w:val="0"/>
                <w:color w:val="FF0000"/>
                <w:sz w:val="21"/>
                <w:szCs w:val="28"/>
              </w:rPr>
              <w:t>健康及环境危害性</w:t>
            </w:r>
          </w:p>
        </w:tc>
        <w:tc>
          <w:tcPr>
            <w:tcW w:w="7784" w:type="dxa"/>
            <w:gridSpan w:val="2"/>
            <w:vAlign w:val="center"/>
          </w:tcPr>
          <w:p w14:paraId="4E2F0159" w14:textId="77777777" w:rsidR="00101D55" w:rsidRPr="001A7F16" w:rsidRDefault="00101D55" w:rsidP="005C7978">
            <w:pPr>
              <w:tabs>
                <w:tab w:val="left" w:pos="810"/>
              </w:tabs>
              <w:jc w:val="left"/>
              <w:rPr>
                <w:bCs/>
                <w:snapToGrid w:val="0"/>
                <w:color w:val="FF0000"/>
                <w:sz w:val="21"/>
                <w:szCs w:val="28"/>
              </w:rPr>
            </w:pPr>
            <w:r w:rsidRPr="001A7F16">
              <w:rPr>
                <w:rFonts w:hint="eastAsia"/>
                <w:bCs/>
                <w:snapToGrid w:val="0"/>
                <w:color w:val="FF0000"/>
                <w:sz w:val="21"/>
                <w:szCs w:val="28"/>
              </w:rPr>
              <w:t>进入途径：吸入。</w:t>
            </w:r>
          </w:p>
          <w:p w14:paraId="7C538334" w14:textId="77777777" w:rsidR="00101D55" w:rsidRPr="001A7F16" w:rsidRDefault="00101D55" w:rsidP="005C7978">
            <w:pPr>
              <w:tabs>
                <w:tab w:val="left" w:pos="810"/>
              </w:tabs>
              <w:jc w:val="left"/>
              <w:rPr>
                <w:bCs/>
                <w:snapToGrid w:val="0"/>
                <w:color w:val="FF0000"/>
                <w:sz w:val="21"/>
                <w:szCs w:val="28"/>
              </w:rPr>
            </w:pPr>
            <w:r w:rsidRPr="001A7F16">
              <w:rPr>
                <w:rFonts w:hint="eastAsia"/>
                <w:bCs/>
                <w:snapToGrid w:val="0"/>
                <w:color w:val="FF0000"/>
                <w:sz w:val="21"/>
                <w:szCs w:val="28"/>
              </w:rPr>
              <w:t>健康危害：局部接触，压力筛中的液体，可引起冻伤；本品为窒息剂，空气中含量过高，可导致呼吸短促、失去知觉，甚至缺氧而死亡；不完全燃烧可产生一氧化碳。</w:t>
            </w:r>
          </w:p>
        </w:tc>
      </w:tr>
      <w:tr w:rsidR="00101D55" w:rsidRPr="001A7F16" w14:paraId="168DC970" w14:textId="77777777" w:rsidTr="00101D55">
        <w:tc>
          <w:tcPr>
            <w:tcW w:w="1271" w:type="dxa"/>
            <w:vMerge/>
            <w:vAlign w:val="center"/>
          </w:tcPr>
          <w:p w14:paraId="07E6DD0B" w14:textId="77777777" w:rsidR="00101D55" w:rsidRPr="001A7F16" w:rsidRDefault="00101D55" w:rsidP="005C7978">
            <w:pPr>
              <w:tabs>
                <w:tab w:val="left" w:pos="810"/>
              </w:tabs>
              <w:jc w:val="center"/>
              <w:rPr>
                <w:bCs/>
                <w:snapToGrid w:val="0"/>
                <w:color w:val="FF0000"/>
                <w:sz w:val="21"/>
                <w:szCs w:val="28"/>
              </w:rPr>
            </w:pPr>
          </w:p>
        </w:tc>
        <w:tc>
          <w:tcPr>
            <w:tcW w:w="7784" w:type="dxa"/>
            <w:gridSpan w:val="2"/>
            <w:vAlign w:val="center"/>
          </w:tcPr>
          <w:p w14:paraId="3EBA925D" w14:textId="77777777" w:rsidR="00101D55" w:rsidRPr="001A7F16" w:rsidRDefault="00101D55" w:rsidP="005C7978">
            <w:pPr>
              <w:tabs>
                <w:tab w:val="left" w:pos="810"/>
              </w:tabs>
              <w:jc w:val="center"/>
              <w:rPr>
                <w:bCs/>
                <w:snapToGrid w:val="0"/>
                <w:color w:val="FF0000"/>
                <w:sz w:val="21"/>
                <w:szCs w:val="28"/>
              </w:rPr>
            </w:pPr>
            <w:r w:rsidRPr="001A7F16">
              <w:rPr>
                <w:rFonts w:hint="eastAsia"/>
                <w:bCs/>
                <w:snapToGrid w:val="0"/>
                <w:color w:val="FF0000"/>
                <w:sz w:val="21"/>
                <w:szCs w:val="28"/>
              </w:rPr>
              <w:t>环境危害：</w:t>
            </w:r>
            <w:r w:rsidRPr="001A7F16">
              <w:rPr>
                <w:rFonts w:hint="eastAsia"/>
                <w:bCs/>
                <w:snapToGrid w:val="0"/>
                <w:color w:val="FF0000"/>
                <w:sz w:val="21"/>
                <w:szCs w:val="28"/>
              </w:rPr>
              <w:t>/</w:t>
            </w:r>
          </w:p>
        </w:tc>
      </w:tr>
    </w:tbl>
    <w:p w14:paraId="0DB356D0" w14:textId="2886EF56" w:rsidR="007F7865" w:rsidRPr="006952E4" w:rsidRDefault="007F7865" w:rsidP="007F7865">
      <w:pPr>
        <w:pStyle w:val="afffffffff1"/>
        <w:ind w:firstLine="480"/>
      </w:pPr>
      <w:r w:rsidRPr="006952E4">
        <w:rPr>
          <w:rFonts w:hint="eastAsia"/>
        </w:rPr>
        <w:t>根据以上理化性质，硫酸、硫酸铜</w:t>
      </w:r>
      <w:r w:rsidR="00006228">
        <w:rPr>
          <w:rFonts w:hint="eastAsia"/>
        </w:rPr>
        <w:t>、</w:t>
      </w:r>
      <w:r w:rsidR="00942A6E" w:rsidRPr="006952E4">
        <w:rPr>
          <w:rFonts w:hint="eastAsia"/>
        </w:rPr>
        <w:t>废润滑油</w:t>
      </w:r>
      <w:r w:rsidR="00006228">
        <w:rPr>
          <w:rFonts w:hint="eastAsia"/>
        </w:rPr>
        <w:t>及天然气</w:t>
      </w:r>
      <w:r w:rsidRPr="006952E4">
        <w:rPr>
          <w:rFonts w:hint="eastAsia"/>
        </w:rPr>
        <w:t>均为低毒物质，均有刺激性和腐蚀性。其主要危害为泄漏后进入大气并对周围人群产生吸入危害。经调查，这些物质本身均不燃，一般不会发生火灾</w:t>
      </w:r>
      <w:r w:rsidRPr="006952E4">
        <w:t>/</w:t>
      </w:r>
      <w:r w:rsidRPr="006952E4">
        <w:rPr>
          <w:rFonts w:hint="eastAsia"/>
        </w:rPr>
        <w:t>爆炸事故。因此，本次环境风险的危险物质为硫酸</w:t>
      </w:r>
      <w:r w:rsidR="00942A6E" w:rsidRPr="006952E4">
        <w:rPr>
          <w:rFonts w:hint="eastAsia"/>
        </w:rPr>
        <w:t>、</w:t>
      </w:r>
      <w:r w:rsidRPr="006952E4">
        <w:rPr>
          <w:rFonts w:hint="eastAsia"/>
        </w:rPr>
        <w:t>硫酸铜</w:t>
      </w:r>
      <w:r w:rsidR="00942A6E" w:rsidRPr="006952E4">
        <w:rPr>
          <w:rFonts w:hint="eastAsia"/>
        </w:rPr>
        <w:t>及废润滑油</w:t>
      </w:r>
      <w:r w:rsidRPr="006952E4">
        <w:rPr>
          <w:rFonts w:hint="eastAsia"/>
        </w:rPr>
        <w:t>。</w:t>
      </w:r>
    </w:p>
    <w:p w14:paraId="185F6E78" w14:textId="01287F03" w:rsidR="007F3BE7" w:rsidRPr="006952E4" w:rsidRDefault="007F3BE7" w:rsidP="007F3BE7">
      <w:pPr>
        <w:pStyle w:val="afffffffff1"/>
        <w:ind w:firstLine="480"/>
      </w:pPr>
      <w:r w:rsidRPr="006952E4">
        <w:rPr>
          <w:rFonts w:hint="eastAsia"/>
        </w:rPr>
        <w:t>（</w:t>
      </w:r>
      <w:r w:rsidRPr="006952E4">
        <w:t>2</w:t>
      </w:r>
      <w:r w:rsidRPr="006952E4">
        <w:rPr>
          <w:rFonts w:hint="eastAsia"/>
        </w:rPr>
        <w:t>）生产系统危险性识别</w:t>
      </w:r>
      <w:r w:rsidR="007F7865" w:rsidRPr="006952E4">
        <w:rPr>
          <w:rFonts w:hint="eastAsia"/>
        </w:rPr>
        <w:t>。</w:t>
      </w:r>
    </w:p>
    <w:p w14:paraId="403BA0D0" w14:textId="77777777" w:rsidR="007F7865" w:rsidRPr="006952E4" w:rsidRDefault="007F7865" w:rsidP="007F7865">
      <w:pPr>
        <w:pStyle w:val="afffffffff1"/>
        <w:ind w:firstLine="480"/>
      </w:pPr>
      <w:r w:rsidRPr="006952E4">
        <w:rPr>
          <w:rFonts w:hint="eastAsia"/>
        </w:rPr>
        <w:t>项目</w:t>
      </w:r>
      <w:r w:rsidRPr="006952E4">
        <w:t>生产系统涉及物料的储存和使用等</w:t>
      </w:r>
      <w:r w:rsidRPr="006952E4">
        <w:rPr>
          <w:rFonts w:hint="eastAsia"/>
        </w:rPr>
        <w:t>过程</w:t>
      </w:r>
      <w:r w:rsidRPr="006952E4">
        <w:t>，</w:t>
      </w:r>
      <w:r w:rsidRPr="006952E4">
        <w:rPr>
          <w:rFonts w:hint="eastAsia"/>
        </w:rPr>
        <w:t>且</w:t>
      </w:r>
      <w:r w:rsidRPr="006952E4">
        <w:t>发生在不同的位置，其中环境风险识别</w:t>
      </w:r>
      <w:r w:rsidRPr="006952E4">
        <w:rPr>
          <w:rFonts w:hint="eastAsia"/>
        </w:rPr>
        <w:t>情况</w:t>
      </w:r>
      <w:r w:rsidRPr="006952E4">
        <w:t>见下表。</w:t>
      </w:r>
    </w:p>
    <w:p w14:paraId="4A95343D" w14:textId="7E566720" w:rsidR="007F7865" w:rsidRPr="006952E4" w:rsidRDefault="007F7865" w:rsidP="007F7865">
      <w:pPr>
        <w:pStyle w:val="afffffff3"/>
        <w:ind w:firstLine="420"/>
      </w:pPr>
      <w:r w:rsidRPr="006952E4">
        <w:rPr>
          <w:rFonts w:hint="eastAsia"/>
        </w:rPr>
        <w:t>表</w:t>
      </w:r>
      <w:r w:rsidRPr="006952E4">
        <w:rPr>
          <w:rFonts w:hint="eastAsia"/>
        </w:rPr>
        <w:t>5.3</w:t>
      </w:r>
      <w:r w:rsidR="006072E5" w:rsidRPr="006952E4">
        <w:t>-1</w:t>
      </w:r>
      <w:r w:rsidR="001A7F16">
        <w:t>8</w:t>
      </w:r>
      <w:r w:rsidRPr="006952E4">
        <w:rPr>
          <w:rFonts w:hint="eastAsia"/>
        </w:rPr>
        <w:t xml:space="preserve">    </w:t>
      </w:r>
      <w:r w:rsidRPr="006952E4">
        <w:t xml:space="preserve">            </w:t>
      </w:r>
      <w:r w:rsidRPr="006952E4">
        <w:rPr>
          <w:rFonts w:hint="eastAsia"/>
        </w:rPr>
        <w:t>生产系统</w:t>
      </w:r>
      <w:r w:rsidRPr="006952E4">
        <w:t>危险性识别</w:t>
      </w:r>
    </w:p>
    <w:tbl>
      <w:tblPr>
        <w:tblStyle w:val="afffffffffffa"/>
        <w:tblW w:w="5000" w:type="pct"/>
        <w:tblLook w:val="04A0" w:firstRow="1" w:lastRow="0" w:firstColumn="1" w:lastColumn="0" w:noHBand="0" w:noVBand="1"/>
      </w:tblPr>
      <w:tblGrid>
        <w:gridCol w:w="816"/>
        <w:gridCol w:w="1276"/>
        <w:gridCol w:w="1557"/>
        <w:gridCol w:w="1561"/>
        <w:gridCol w:w="1561"/>
        <w:gridCol w:w="1665"/>
      </w:tblGrid>
      <w:tr w:rsidR="00317A75" w:rsidRPr="003E7FA4" w14:paraId="3F56C6A2" w14:textId="77777777" w:rsidTr="00317A75">
        <w:tc>
          <w:tcPr>
            <w:tcW w:w="484" w:type="pct"/>
            <w:vAlign w:val="center"/>
          </w:tcPr>
          <w:p w14:paraId="5901D87B" w14:textId="77777777" w:rsidR="007F7865" w:rsidRPr="003E7FA4" w:rsidRDefault="007F7865" w:rsidP="006310A8">
            <w:pPr>
              <w:pStyle w:val="affffffffffffd"/>
              <w:rPr>
                <w:color w:val="FF0000"/>
                <w:sz w:val="21"/>
                <w:lang w:eastAsia="zh-CN"/>
              </w:rPr>
            </w:pPr>
            <w:r w:rsidRPr="003E7FA4">
              <w:rPr>
                <w:rFonts w:hint="eastAsia"/>
                <w:color w:val="FF0000"/>
                <w:sz w:val="21"/>
                <w:lang w:eastAsia="zh-CN"/>
              </w:rPr>
              <w:t>序号</w:t>
            </w:r>
          </w:p>
        </w:tc>
        <w:tc>
          <w:tcPr>
            <w:tcW w:w="756" w:type="pct"/>
            <w:vAlign w:val="center"/>
          </w:tcPr>
          <w:p w14:paraId="36DADC19" w14:textId="77777777" w:rsidR="007F7865" w:rsidRPr="003E7FA4" w:rsidRDefault="007F7865" w:rsidP="006310A8">
            <w:pPr>
              <w:pStyle w:val="affffffffffffd"/>
              <w:rPr>
                <w:color w:val="FF0000"/>
                <w:sz w:val="21"/>
                <w:lang w:eastAsia="zh-CN"/>
              </w:rPr>
            </w:pPr>
            <w:r w:rsidRPr="003E7FA4">
              <w:rPr>
                <w:rFonts w:hint="eastAsia"/>
                <w:color w:val="FF0000"/>
                <w:sz w:val="21"/>
                <w:lang w:eastAsia="zh-CN"/>
              </w:rPr>
              <w:t>危险</w:t>
            </w:r>
            <w:r w:rsidRPr="003E7FA4">
              <w:rPr>
                <w:color w:val="FF0000"/>
                <w:sz w:val="21"/>
                <w:lang w:eastAsia="zh-CN"/>
              </w:rPr>
              <w:t>单元</w:t>
            </w:r>
          </w:p>
        </w:tc>
        <w:tc>
          <w:tcPr>
            <w:tcW w:w="923" w:type="pct"/>
            <w:vAlign w:val="center"/>
          </w:tcPr>
          <w:p w14:paraId="053A76C3" w14:textId="77777777" w:rsidR="007F7865" w:rsidRPr="003E7FA4" w:rsidRDefault="007F7865" w:rsidP="006310A8">
            <w:pPr>
              <w:pStyle w:val="affffffffffffd"/>
              <w:rPr>
                <w:color w:val="FF0000"/>
                <w:sz w:val="21"/>
                <w:lang w:eastAsia="zh-CN"/>
              </w:rPr>
            </w:pPr>
            <w:r w:rsidRPr="003E7FA4">
              <w:rPr>
                <w:rFonts w:hint="eastAsia"/>
                <w:color w:val="FF0000"/>
                <w:sz w:val="21"/>
                <w:lang w:eastAsia="zh-CN"/>
              </w:rPr>
              <w:t>涉及</w:t>
            </w:r>
            <w:r w:rsidRPr="003E7FA4">
              <w:rPr>
                <w:color w:val="FF0000"/>
                <w:sz w:val="21"/>
                <w:lang w:eastAsia="zh-CN"/>
              </w:rPr>
              <w:t>风险物质</w:t>
            </w:r>
          </w:p>
        </w:tc>
        <w:tc>
          <w:tcPr>
            <w:tcW w:w="925" w:type="pct"/>
            <w:vAlign w:val="center"/>
          </w:tcPr>
          <w:p w14:paraId="2EEADBDA" w14:textId="77777777" w:rsidR="007F7865" w:rsidRPr="003E7FA4" w:rsidRDefault="007F7865" w:rsidP="006310A8">
            <w:pPr>
              <w:pStyle w:val="affffffffffffd"/>
              <w:rPr>
                <w:color w:val="FF0000"/>
                <w:sz w:val="21"/>
                <w:lang w:eastAsia="zh-CN"/>
              </w:rPr>
            </w:pPr>
            <w:r w:rsidRPr="003E7FA4">
              <w:rPr>
                <w:rFonts w:hint="eastAsia"/>
                <w:color w:val="FF0000"/>
                <w:sz w:val="21"/>
                <w:lang w:eastAsia="zh-CN"/>
              </w:rPr>
              <w:t>环境</w:t>
            </w:r>
            <w:r w:rsidRPr="003E7FA4">
              <w:rPr>
                <w:color w:val="FF0000"/>
                <w:sz w:val="21"/>
                <w:lang w:eastAsia="zh-CN"/>
              </w:rPr>
              <w:t>风险类型</w:t>
            </w:r>
          </w:p>
        </w:tc>
        <w:tc>
          <w:tcPr>
            <w:tcW w:w="925" w:type="pct"/>
            <w:vAlign w:val="center"/>
          </w:tcPr>
          <w:p w14:paraId="0300F8D7" w14:textId="77777777" w:rsidR="007F7865" w:rsidRPr="003E7FA4" w:rsidRDefault="007F7865" w:rsidP="006310A8">
            <w:pPr>
              <w:pStyle w:val="affffffffffffd"/>
              <w:rPr>
                <w:color w:val="FF0000"/>
                <w:sz w:val="21"/>
                <w:lang w:eastAsia="zh-CN"/>
              </w:rPr>
            </w:pPr>
            <w:r w:rsidRPr="003E7FA4">
              <w:rPr>
                <w:rFonts w:hint="eastAsia"/>
                <w:color w:val="FF0000"/>
                <w:sz w:val="21"/>
                <w:lang w:eastAsia="zh-CN"/>
              </w:rPr>
              <w:t>事故触发</w:t>
            </w:r>
            <w:r w:rsidRPr="003E7FA4">
              <w:rPr>
                <w:color w:val="FF0000"/>
                <w:sz w:val="21"/>
                <w:lang w:eastAsia="zh-CN"/>
              </w:rPr>
              <w:t>因素</w:t>
            </w:r>
          </w:p>
        </w:tc>
        <w:tc>
          <w:tcPr>
            <w:tcW w:w="987" w:type="pct"/>
            <w:vAlign w:val="center"/>
          </w:tcPr>
          <w:p w14:paraId="5756FDE3" w14:textId="77777777" w:rsidR="007F7865" w:rsidRPr="003E7FA4" w:rsidRDefault="007F7865" w:rsidP="006310A8">
            <w:pPr>
              <w:pStyle w:val="affffffffffffd"/>
              <w:rPr>
                <w:color w:val="FF0000"/>
                <w:sz w:val="21"/>
                <w:lang w:eastAsia="zh-CN"/>
              </w:rPr>
            </w:pPr>
            <w:r w:rsidRPr="003E7FA4">
              <w:rPr>
                <w:rFonts w:hint="eastAsia"/>
                <w:color w:val="FF0000"/>
                <w:sz w:val="21"/>
                <w:lang w:eastAsia="zh-CN"/>
              </w:rPr>
              <w:t>环境影响</w:t>
            </w:r>
            <w:r w:rsidRPr="003E7FA4">
              <w:rPr>
                <w:color w:val="FF0000"/>
                <w:sz w:val="21"/>
                <w:lang w:eastAsia="zh-CN"/>
              </w:rPr>
              <w:t>途径</w:t>
            </w:r>
          </w:p>
        </w:tc>
      </w:tr>
      <w:tr w:rsidR="00317A75" w:rsidRPr="003E7FA4" w14:paraId="67188560" w14:textId="77777777" w:rsidTr="00317A75">
        <w:tc>
          <w:tcPr>
            <w:tcW w:w="484" w:type="pct"/>
            <w:vAlign w:val="center"/>
          </w:tcPr>
          <w:p w14:paraId="7F0F052C" w14:textId="77777777" w:rsidR="007F7865" w:rsidRPr="003E7FA4" w:rsidRDefault="007F7865" w:rsidP="006310A8">
            <w:pPr>
              <w:pStyle w:val="affffffffffffd"/>
              <w:rPr>
                <w:color w:val="FF0000"/>
                <w:sz w:val="21"/>
                <w:lang w:eastAsia="zh-CN"/>
              </w:rPr>
            </w:pPr>
            <w:r w:rsidRPr="003E7FA4">
              <w:rPr>
                <w:rFonts w:hint="eastAsia"/>
                <w:color w:val="FF0000"/>
                <w:sz w:val="21"/>
                <w:lang w:eastAsia="zh-CN"/>
              </w:rPr>
              <w:t>1</w:t>
            </w:r>
          </w:p>
        </w:tc>
        <w:tc>
          <w:tcPr>
            <w:tcW w:w="756" w:type="pct"/>
            <w:vAlign w:val="center"/>
          </w:tcPr>
          <w:p w14:paraId="7E465E65" w14:textId="77777777" w:rsidR="007F7865" w:rsidRPr="003E7FA4" w:rsidRDefault="007F7865" w:rsidP="006310A8">
            <w:pPr>
              <w:pStyle w:val="affffffffffffd"/>
              <w:rPr>
                <w:color w:val="FF0000"/>
                <w:sz w:val="21"/>
                <w:lang w:eastAsia="zh-CN"/>
              </w:rPr>
            </w:pPr>
            <w:r w:rsidRPr="003E7FA4">
              <w:rPr>
                <w:rFonts w:hint="eastAsia"/>
                <w:color w:val="FF0000"/>
                <w:sz w:val="21"/>
                <w:lang w:eastAsia="zh-CN"/>
              </w:rPr>
              <w:t>硫酸</w:t>
            </w:r>
            <w:r w:rsidRPr="003E7FA4">
              <w:rPr>
                <w:color w:val="FF0000"/>
                <w:sz w:val="21"/>
                <w:lang w:eastAsia="zh-CN"/>
              </w:rPr>
              <w:t>储罐</w:t>
            </w:r>
          </w:p>
        </w:tc>
        <w:tc>
          <w:tcPr>
            <w:tcW w:w="923" w:type="pct"/>
            <w:vAlign w:val="center"/>
          </w:tcPr>
          <w:p w14:paraId="6CA03ACE" w14:textId="77777777" w:rsidR="007F7865" w:rsidRPr="003E7FA4" w:rsidRDefault="007F7865" w:rsidP="006310A8">
            <w:pPr>
              <w:pStyle w:val="affffffffffffd"/>
              <w:rPr>
                <w:color w:val="FF0000"/>
                <w:sz w:val="21"/>
                <w:lang w:eastAsia="zh-CN"/>
              </w:rPr>
            </w:pPr>
            <w:r w:rsidRPr="003E7FA4">
              <w:rPr>
                <w:rFonts w:hint="eastAsia"/>
                <w:color w:val="FF0000"/>
                <w:sz w:val="21"/>
                <w:lang w:eastAsia="zh-CN"/>
              </w:rPr>
              <w:t>浓硫酸</w:t>
            </w:r>
          </w:p>
        </w:tc>
        <w:tc>
          <w:tcPr>
            <w:tcW w:w="925" w:type="pct"/>
            <w:vAlign w:val="center"/>
          </w:tcPr>
          <w:p w14:paraId="59FCE340" w14:textId="77777777" w:rsidR="007F7865" w:rsidRPr="003E7FA4" w:rsidRDefault="007F7865" w:rsidP="006310A8">
            <w:pPr>
              <w:pStyle w:val="affffffffffffd"/>
              <w:rPr>
                <w:color w:val="FF0000"/>
                <w:sz w:val="21"/>
                <w:lang w:eastAsia="zh-CN"/>
              </w:rPr>
            </w:pPr>
            <w:r w:rsidRPr="003E7FA4">
              <w:rPr>
                <w:rFonts w:hint="eastAsia"/>
                <w:color w:val="FF0000"/>
                <w:sz w:val="21"/>
                <w:lang w:eastAsia="zh-CN"/>
              </w:rPr>
              <w:t>泄漏</w:t>
            </w:r>
            <w:r w:rsidRPr="003E7FA4">
              <w:rPr>
                <w:color w:val="FF0000"/>
                <w:sz w:val="21"/>
                <w:lang w:eastAsia="zh-CN"/>
              </w:rPr>
              <w:t>、挥发</w:t>
            </w:r>
          </w:p>
        </w:tc>
        <w:tc>
          <w:tcPr>
            <w:tcW w:w="925" w:type="pct"/>
            <w:vAlign w:val="center"/>
          </w:tcPr>
          <w:p w14:paraId="55A6F62D" w14:textId="77777777" w:rsidR="007F7865" w:rsidRPr="003E7FA4" w:rsidRDefault="007F7865" w:rsidP="006310A8">
            <w:pPr>
              <w:pStyle w:val="affffffffffffd"/>
              <w:rPr>
                <w:color w:val="FF0000"/>
                <w:sz w:val="21"/>
                <w:lang w:eastAsia="zh-CN"/>
              </w:rPr>
            </w:pPr>
            <w:r w:rsidRPr="003E7FA4">
              <w:rPr>
                <w:rFonts w:hint="eastAsia"/>
                <w:color w:val="FF0000"/>
                <w:sz w:val="21"/>
                <w:lang w:eastAsia="zh-CN"/>
              </w:rPr>
              <w:t>罐体</w:t>
            </w:r>
            <w:r w:rsidRPr="003E7FA4">
              <w:rPr>
                <w:color w:val="FF0000"/>
                <w:sz w:val="21"/>
                <w:lang w:eastAsia="zh-CN"/>
              </w:rPr>
              <w:t>破裂、</w:t>
            </w:r>
            <w:r w:rsidRPr="003E7FA4">
              <w:rPr>
                <w:rFonts w:hint="eastAsia"/>
                <w:color w:val="FF0000"/>
                <w:sz w:val="21"/>
                <w:lang w:eastAsia="zh-CN"/>
              </w:rPr>
              <w:t>液体</w:t>
            </w:r>
            <w:r w:rsidRPr="003E7FA4">
              <w:rPr>
                <w:color w:val="FF0000"/>
                <w:sz w:val="21"/>
                <w:lang w:eastAsia="zh-CN"/>
              </w:rPr>
              <w:t>物料撒漏</w:t>
            </w:r>
          </w:p>
        </w:tc>
        <w:tc>
          <w:tcPr>
            <w:tcW w:w="987" w:type="pct"/>
            <w:vAlign w:val="center"/>
          </w:tcPr>
          <w:p w14:paraId="013EF3B8" w14:textId="77777777" w:rsidR="007F7865" w:rsidRPr="003E7FA4" w:rsidRDefault="007F7865" w:rsidP="006310A8">
            <w:pPr>
              <w:pStyle w:val="affffffffffffd"/>
              <w:rPr>
                <w:color w:val="FF0000"/>
                <w:sz w:val="21"/>
                <w:lang w:eastAsia="zh-CN"/>
              </w:rPr>
            </w:pPr>
            <w:r w:rsidRPr="003E7FA4">
              <w:rPr>
                <w:rFonts w:hint="eastAsia"/>
                <w:color w:val="FF0000"/>
                <w:sz w:val="21"/>
                <w:lang w:eastAsia="zh-CN"/>
              </w:rPr>
              <w:t>物料</w:t>
            </w:r>
            <w:r w:rsidRPr="003E7FA4">
              <w:rPr>
                <w:color w:val="FF0000"/>
                <w:sz w:val="21"/>
                <w:lang w:eastAsia="zh-CN"/>
              </w:rPr>
              <w:t>泄漏后挥发引起大气污染；泄漏后对地下水及土壤造成污染</w:t>
            </w:r>
            <w:r w:rsidRPr="003E7FA4">
              <w:rPr>
                <w:rFonts w:hint="eastAsia"/>
                <w:color w:val="FF0000"/>
                <w:sz w:val="21"/>
                <w:lang w:eastAsia="zh-CN"/>
              </w:rPr>
              <w:t>；</w:t>
            </w:r>
            <w:r w:rsidRPr="003E7FA4">
              <w:rPr>
                <w:color w:val="FF0000"/>
                <w:sz w:val="21"/>
                <w:lang w:eastAsia="zh-CN"/>
              </w:rPr>
              <w:t>物料遇明火</w:t>
            </w:r>
            <w:r w:rsidRPr="003E7FA4">
              <w:rPr>
                <w:rFonts w:hint="eastAsia"/>
                <w:color w:val="FF0000"/>
                <w:sz w:val="21"/>
                <w:lang w:eastAsia="zh-CN"/>
              </w:rPr>
              <w:t>燃烧</w:t>
            </w:r>
            <w:r w:rsidRPr="003E7FA4">
              <w:rPr>
                <w:color w:val="FF0000"/>
                <w:sz w:val="21"/>
                <w:lang w:eastAsia="zh-CN"/>
              </w:rPr>
              <w:t>产生的次生污染物引起大气污染</w:t>
            </w:r>
          </w:p>
        </w:tc>
      </w:tr>
      <w:tr w:rsidR="00317A75" w:rsidRPr="003E7FA4" w14:paraId="3ABD49C0" w14:textId="77777777" w:rsidTr="00317A75">
        <w:tc>
          <w:tcPr>
            <w:tcW w:w="484" w:type="pct"/>
            <w:vAlign w:val="center"/>
          </w:tcPr>
          <w:p w14:paraId="32C1A22C" w14:textId="77777777" w:rsidR="007F7865" w:rsidRPr="003E7FA4" w:rsidRDefault="007F7865" w:rsidP="006310A8">
            <w:pPr>
              <w:pStyle w:val="affffffffffffd"/>
              <w:rPr>
                <w:color w:val="FF0000"/>
                <w:sz w:val="21"/>
                <w:lang w:eastAsia="zh-CN"/>
              </w:rPr>
            </w:pPr>
            <w:r w:rsidRPr="003E7FA4">
              <w:rPr>
                <w:rFonts w:hint="eastAsia"/>
                <w:color w:val="FF0000"/>
                <w:sz w:val="21"/>
                <w:lang w:eastAsia="zh-CN"/>
              </w:rPr>
              <w:t>2</w:t>
            </w:r>
          </w:p>
        </w:tc>
        <w:tc>
          <w:tcPr>
            <w:tcW w:w="756" w:type="pct"/>
            <w:vAlign w:val="center"/>
          </w:tcPr>
          <w:p w14:paraId="49773F4F" w14:textId="7AA3EF87" w:rsidR="007F7865" w:rsidRPr="003E7FA4" w:rsidRDefault="0024147C" w:rsidP="006310A8">
            <w:pPr>
              <w:pStyle w:val="affffffffffffd"/>
              <w:rPr>
                <w:color w:val="FF0000"/>
                <w:sz w:val="21"/>
                <w:lang w:eastAsia="zh-CN"/>
              </w:rPr>
            </w:pPr>
            <w:r w:rsidRPr="003E7FA4">
              <w:rPr>
                <w:rFonts w:hint="eastAsia"/>
                <w:color w:val="FF0000"/>
                <w:sz w:val="21"/>
                <w:lang w:eastAsia="zh-CN"/>
              </w:rPr>
              <w:t>库房</w:t>
            </w:r>
          </w:p>
        </w:tc>
        <w:tc>
          <w:tcPr>
            <w:tcW w:w="923" w:type="pct"/>
            <w:vAlign w:val="center"/>
          </w:tcPr>
          <w:p w14:paraId="7EC4A4EB" w14:textId="77777777" w:rsidR="007F7865" w:rsidRPr="003E7FA4" w:rsidRDefault="007F7865" w:rsidP="006310A8">
            <w:pPr>
              <w:pStyle w:val="affffffffffffd"/>
              <w:rPr>
                <w:color w:val="FF0000"/>
                <w:sz w:val="21"/>
                <w:lang w:eastAsia="zh-CN"/>
              </w:rPr>
            </w:pPr>
            <w:r w:rsidRPr="003E7FA4">
              <w:rPr>
                <w:rFonts w:hint="eastAsia"/>
                <w:color w:val="FF0000"/>
                <w:sz w:val="21"/>
                <w:lang w:eastAsia="zh-CN"/>
              </w:rPr>
              <w:t>硫酸铜</w:t>
            </w:r>
          </w:p>
        </w:tc>
        <w:tc>
          <w:tcPr>
            <w:tcW w:w="925" w:type="pct"/>
            <w:vAlign w:val="center"/>
          </w:tcPr>
          <w:p w14:paraId="58F7C8CD" w14:textId="77777777" w:rsidR="007F7865" w:rsidRPr="003E7FA4" w:rsidRDefault="007F7865" w:rsidP="006310A8">
            <w:pPr>
              <w:pStyle w:val="affffffffffffd"/>
              <w:rPr>
                <w:color w:val="FF0000"/>
                <w:sz w:val="21"/>
                <w:lang w:eastAsia="zh-CN"/>
              </w:rPr>
            </w:pPr>
            <w:r w:rsidRPr="003E7FA4">
              <w:rPr>
                <w:rFonts w:hint="eastAsia"/>
                <w:color w:val="FF0000"/>
                <w:sz w:val="21"/>
                <w:lang w:eastAsia="zh-CN"/>
              </w:rPr>
              <w:t>泄漏</w:t>
            </w:r>
          </w:p>
        </w:tc>
        <w:tc>
          <w:tcPr>
            <w:tcW w:w="925" w:type="pct"/>
            <w:vAlign w:val="center"/>
          </w:tcPr>
          <w:p w14:paraId="34DF3D03" w14:textId="77777777" w:rsidR="007F7865" w:rsidRPr="003E7FA4" w:rsidRDefault="007F7865" w:rsidP="006310A8">
            <w:pPr>
              <w:pStyle w:val="affffffffffffd"/>
              <w:rPr>
                <w:color w:val="FF0000"/>
                <w:sz w:val="21"/>
                <w:lang w:eastAsia="zh-CN"/>
              </w:rPr>
            </w:pPr>
            <w:r w:rsidRPr="003E7FA4">
              <w:rPr>
                <w:rFonts w:hint="eastAsia"/>
                <w:color w:val="FF0000"/>
                <w:sz w:val="21"/>
                <w:lang w:eastAsia="zh-CN"/>
              </w:rPr>
              <w:t>包装</w:t>
            </w:r>
            <w:r w:rsidRPr="003E7FA4">
              <w:rPr>
                <w:color w:val="FF0000"/>
                <w:sz w:val="21"/>
                <w:lang w:eastAsia="zh-CN"/>
              </w:rPr>
              <w:t>破损</w:t>
            </w:r>
          </w:p>
        </w:tc>
        <w:tc>
          <w:tcPr>
            <w:tcW w:w="987" w:type="pct"/>
            <w:vAlign w:val="center"/>
          </w:tcPr>
          <w:p w14:paraId="73345C13" w14:textId="77777777" w:rsidR="007F7865" w:rsidRPr="003E7FA4" w:rsidRDefault="007F7865" w:rsidP="006310A8">
            <w:pPr>
              <w:pStyle w:val="affffffffffffd"/>
              <w:rPr>
                <w:color w:val="FF0000"/>
                <w:sz w:val="21"/>
                <w:lang w:eastAsia="zh-CN"/>
              </w:rPr>
            </w:pPr>
            <w:r w:rsidRPr="003E7FA4">
              <w:rPr>
                <w:rFonts w:hint="eastAsia"/>
                <w:color w:val="FF0000"/>
                <w:sz w:val="21"/>
                <w:lang w:eastAsia="zh-CN"/>
              </w:rPr>
              <w:t>物料</w:t>
            </w:r>
            <w:r w:rsidRPr="003E7FA4">
              <w:rPr>
                <w:color w:val="FF0000"/>
                <w:sz w:val="21"/>
                <w:lang w:eastAsia="zh-CN"/>
              </w:rPr>
              <w:t>破损后不慎遇水会造成厂区土壤、地下水环境污染</w:t>
            </w:r>
          </w:p>
        </w:tc>
      </w:tr>
      <w:tr w:rsidR="00317A75" w:rsidRPr="003E7FA4" w14:paraId="65E34FAE" w14:textId="77777777" w:rsidTr="00317A75">
        <w:tc>
          <w:tcPr>
            <w:tcW w:w="484" w:type="pct"/>
            <w:vAlign w:val="center"/>
          </w:tcPr>
          <w:p w14:paraId="66F0D99C" w14:textId="31358F0B" w:rsidR="00942A6E" w:rsidRPr="003E7FA4" w:rsidRDefault="00942A6E" w:rsidP="006310A8">
            <w:pPr>
              <w:pStyle w:val="affffffffffffd"/>
              <w:rPr>
                <w:color w:val="FF0000"/>
                <w:sz w:val="21"/>
                <w:lang w:eastAsia="zh-CN"/>
              </w:rPr>
            </w:pPr>
            <w:r w:rsidRPr="003E7FA4">
              <w:rPr>
                <w:rFonts w:hint="eastAsia"/>
                <w:color w:val="FF0000"/>
                <w:sz w:val="21"/>
                <w:lang w:eastAsia="zh-CN"/>
              </w:rPr>
              <w:t>3</w:t>
            </w:r>
          </w:p>
        </w:tc>
        <w:tc>
          <w:tcPr>
            <w:tcW w:w="756" w:type="pct"/>
            <w:vAlign w:val="center"/>
          </w:tcPr>
          <w:p w14:paraId="40D9326E" w14:textId="2AC7B37B" w:rsidR="00942A6E" w:rsidRPr="003E7FA4" w:rsidRDefault="00942A6E" w:rsidP="006310A8">
            <w:pPr>
              <w:pStyle w:val="affffffffffffd"/>
              <w:rPr>
                <w:color w:val="FF0000"/>
                <w:sz w:val="21"/>
                <w:lang w:eastAsia="zh-CN"/>
              </w:rPr>
            </w:pPr>
            <w:r w:rsidRPr="003E7FA4">
              <w:rPr>
                <w:rFonts w:hint="eastAsia"/>
                <w:color w:val="FF0000"/>
                <w:sz w:val="21"/>
                <w:lang w:eastAsia="zh-CN"/>
              </w:rPr>
              <w:t>危废暂存库</w:t>
            </w:r>
          </w:p>
        </w:tc>
        <w:tc>
          <w:tcPr>
            <w:tcW w:w="923" w:type="pct"/>
            <w:vAlign w:val="center"/>
          </w:tcPr>
          <w:p w14:paraId="677069FE" w14:textId="25131461" w:rsidR="00942A6E" w:rsidRPr="003E7FA4" w:rsidRDefault="00942A6E" w:rsidP="006310A8">
            <w:pPr>
              <w:pStyle w:val="affffffffffffd"/>
              <w:rPr>
                <w:color w:val="FF0000"/>
                <w:sz w:val="21"/>
                <w:lang w:eastAsia="zh-CN"/>
              </w:rPr>
            </w:pPr>
            <w:r w:rsidRPr="003E7FA4">
              <w:rPr>
                <w:rFonts w:hint="eastAsia"/>
                <w:color w:val="FF0000"/>
                <w:sz w:val="21"/>
                <w:lang w:eastAsia="zh-CN"/>
              </w:rPr>
              <w:t>废润滑油</w:t>
            </w:r>
          </w:p>
        </w:tc>
        <w:tc>
          <w:tcPr>
            <w:tcW w:w="925" w:type="pct"/>
            <w:vAlign w:val="center"/>
          </w:tcPr>
          <w:p w14:paraId="5E9F32C7" w14:textId="71DFDA79" w:rsidR="00942A6E" w:rsidRPr="003E7FA4" w:rsidRDefault="00942A6E" w:rsidP="006310A8">
            <w:pPr>
              <w:pStyle w:val="affffffffffffd"/>
              <w:rPr>
                <w:color w:val="FF0000"/>
                <w:sz w:val="21"/>
                <w:lang w:eastAsia="zh-CN"/>
              </w:rPr>
            </w:pPr>
            <w:r w:rsidRPr="003E7FA4">
              <w:rPr>
                <w:rFonts w:hint="eastAsia"/>
                <w:color w:val="FF0000"/>
                <w:sz w:val="21"/>
                <w:lang w:eastAsia="zh-CN"/>
              </w:rPr>
              <w:t>泄漏</w:t>
            </w:r>
            <w:r w:rsidR="00340DA5">
              <w:rPr>
                <w:rFonts w:hint="eastAsia"/>
                <w:color w:val="FF0000"/>
                <w:sz w:val="21"/>
                <w:lang w:eastAsia="zh-CN"/>
              </w:rPr>
              <w:t>、火灾</w:t>
            </w:r>
          </w:p>
        </w:tc>
        <w:tc>
          <w:tcPr>
            <w:tcW w:w="925" w:type="pct"/>
            <w:vAlign w:val="center"/>
          </w:tcPr>
          <w:p w14:paraId="1C6BDFA6" w14:textId="4A9DA558" w:rsidR="00942A6E" w:rsidRPr="003E7FA4" w:rsidRDefault="00942A6E" w:rsidP="006310A8">
            <w:pPr>
              <w:pStyle w:val="affffffffffffd"/>
              <w:rPr>
                <w:color w:val="FF0000"/>
                <w:sz w:val="21"/>
                <w:lang w:eastAsia="zh-CN"/>
              </w:rPr>
            </w:pPr>
            <w:r w:rsidRPr="003E7FA4">
              <w:rPr>
                <w:rFonts w:hint="eastAsia"/>
                <w:color w:val="FF0000"/>
                <w:sz w:val="21"/>
                <w:lang w:eastAsia="zh-CN"/>
              </w:rPr>
              <w:t>桶体破裂、物料撒漏</w:t>
            </w:r>
          </w:p>
        </w:tc>
        <w:tc>
          <w:tcPr>
            <w:tcW w:w="987" w:type="pct"/>
            <w:vAlign w:val="center"/>
          </w:tcPr>
          <w:p w14:paraId="716FB799" w14:textId="699FDD17" w:rsidR="00942A6E" w:rsidRPr="003E7FA4" w:rsidRDefault="00942A6E" w:rsidP="00942A6E">
            <w:pPr>
              <w:pStyle w:val="affffffffffffd"/>
              <w:rPr>
                <w:color w:val="FF0000"/>
                <w:sz w:val="21"/>
                <w:lang w:eastAsia="zh-CN"/>
              </w:rPr>
            </w:pPr>
            <w:r w:rsidRPr="003E7FA4">
              <w:rPr>
                <w:rFonts w:hint="eastAsia"/>
                <w:color w:val="FF0000"/>
                <w:sz w:val="21"/>
                <w:lang w:eastAsia="zh-CN"/>
              </w:rPr>
              <w:t>物料</w:t>
            </w:r>
            <w:r w:rsidRPr="003E7FA4">
              <w:rPr>
                <w:color w:val="FF0000"/>
                <w:sz w:val="21"/>
                <w:lang w:eastAsia="zh-CN"/>
              </w:rPr>
              <w:t>泄漏后挥发引起大气污染；泄漏后对地下水及土壤造成污染</w:t>
            </w:r>
            <w:r w:rsidRPr="003E7FA4">
              <w:rPr>
                <w:rFonts w:hint="eastAsia"/>
                <w:color w:val="FF0000"/>
                <w:sz w:val="21"/>
                <w:lang w:eastAsia="zh-CN"/>
              </w:rPr>
              <w:t xml:space="preserve"> </w:t>
            </w:r>
          </w:p>
        </w:tc>
      </w:tr>
      <w:tr w:rsidR="00317A75" w:rsidRPr="003E7FA4" w14:paraId="1189E975" w14:textId="77777777" w:rsidTr="00317A75">
        <w:tc>
          <w:tcPr>
            <w:tcW w:w="484" w:type="pct"/>
            <w:vAlign w:val="center"/>
          </w:tcPr>
          <w:p w14:paraId="3838C0A0" w14:textId="72CDD97C" w:rsidR="001A7F16" w:rsidRPr="003E7FA4" w:rsidRDefault="001A7F16" w:rsidP="006310A8">
            <w:pPr>
              <w:pStyle w:val="affffffffffffd"/>
              <w:rPr>
                <w:color w:val="FF0000"/>
                <w:sz w:val="21"/>
                <w:lang w:eastAsia="zh-CN"/>
              </w:rPr>
            </w:pPr>
            <w:r w:rsidRPr="003E7FA4">
              <w:rPr>
                <w:rFonts w:hint="eastAsia"/>
                <w:color w:val="FF0000"/>
                <w:sz w:val="21"/>
                <w:lang w:eastAsia="zh-CN"/>
              </w:rPr>
              <w:t>4</w:t>
            </w:r>
          </w:p>
        </w:tc>
        <w:tc>
          <w:tcPr>
            <w:tcW w:w="756" w:type="pct"/>
            <w:vAlign w:val="center"/>
          </w:tcPr>
          <w:p w14:paraId="744293A9" w14:textId="27572409" w:rsidR="001A7F16" w:rsidRPr="003E7FA4" w:rsidRDefault="001A7F16" w:rsidP="006310A8">
            <w:pPr>
              <w:pStyle w:val="affffffffffffd"/>
              <w:rPr>
                <w:color w:val="FF0000"/>
                <w:sz w:val="21"/>
                <w:lang w:eastAsia="zh-CN"/>
              </w:rPr>
            </w:pPr>
            <w:r w:rsidRPr="003E7FA4">
              <w:rPr>
                <w:rFonts w:hint="eastAsia"/>
                <w:color w:val="FF0000"/>
                <w:sz w:val="21"/>
                <w:lang w:eastAsia="zh-CN"/>
              </w:rPr>
              <w:t>天然气管网</w:t>
            </w:r>
          </w:p>
        </w:tc>
        <w:tc>
          <w:tcPr>
            <w:tcW w:w="923" w:type="pct"/>
            <w:vAlign w:val="center"/>
          </w:tcPr>
          <w:p w14:paraId="3927BCEC" w14:textId="550E23F7" w:rsidR="001A7F16" w:rsidRPr="003E7FA4" w:rsidRDefault="001A7F16" w:rsidP="006310A8">
            <w:pPr>
              <w:pStyle w:val="affffffffffffd"/>
              <w:rPr>
                <w:color w:val="FF0000"/>
                <w:sz w:val="21"/>
                <w:lang w:eastAsia="zh-CN"/>
              </w:rPr>
            </w:pPr>
            <w:r w:rsidRPr="003E7FA4">
              <w:rPr>
                <w:rFonts w:hint="eastAsia"/>
                <w:color w:val="FF0000"/>
                <w:sz w:val="21"/>
                <w:lang w:eastAsia="zh-CN"/>
              </w:rPr>
              <w:t>天然气</w:t>
            </w:r>
          </w:p>
        </w:tc>
        <w:tc>
          <w:tcPr>
            <w:tcW w:w="925" w:type="pct"/>
            <w:vAlign w:val="center"/>
          </w:tcPr>
          <w:p w14:paraId="44876D65" w14:textId="6E2FA485" w:rsidR="001A7F16" w:rsidRPr="003E7FA4" w:rsidRDefault="001A7F16" w:rsidP="006310A8">
            <w:pPr>
              <w:pStyle w:val="affffffffffffd"/>
              <w:rPr>
                <w:color w:val="FF0000"/>
                <w:sz w:val="21"/>
                <w:lang w:eastAsia="zh-CN"/>
              </w:rPr>
            </w:pPr>
            <w:r w:rsidRPr="003E7FA4">
              <w:rPr>
                <w:rFonts w:hint="eastAsia"/>
                <w:color w:val="FF0000"/>
                <w:sz w:val="21"/>
                <w:lang w:eastAsia="zh-CN"/>
              </w:rPr>
              <w:t>泄漏</w:t>
            </w:r>
            <w:r w:rsidR="00340DA5">
              <w:rPr>
                <w:rFonts w:hint="eastAsia"/>
                <w:color w:val="FF0000"/>
                <w:sz w:val="21"/>
                <w:lang w:eastAsia="zh-CN"/>
              </w:rPr>
              <w:t>、火灾</w:t>
            </w:r>
            <w:r w:rsidR="000B5F51">
              <w:rPr>
                <w:rFonts w:hint="eastAsia"/>
                <w:color w:val="FF0000"/>
                <w:sz w:val="21"/>
                <w:lang w:eastAsia="zh-CN"/>
              </w:rPr>
              <w:t>、</w:t>
            </w:r>
            <w:r w:rsidR="00340DA5">
              <w:rPr>
                <w:rFonts w:hint="eastAsia"/>
                <w:color w:val="FF0000"/>
                <w:sz w:val="21"/>
                <w:lang w:eastAsia="zh-CN"/>
              </w:rPr>
              <w:t>爆炸</w:t>
            </w:r>
          </w:p>
        </w:tc>
        <w:tc>
          <w:tcPr>
            <w:tcW w:w="925" w:type="pct"/>
            <w:vAlign w:val="center"/>
          </w:tcPr>
          <w:p w14:paraId="1A7C965B" w14:textId="44B7F353" w:rsidR="001A7F16" w:rsidRPr="003E7FA4" w:rsidRDefault="003E7FA4" w:rsidP="006310A8">
            <w:pPr>
              <w:pStyle w:val="affffffffffffd"/>
              <w:rPr>
                <w:color w:val="FF0000"/>
                <w:sz w:val="21"/>
                <w:lang w:eastAsia="zh-CN"/>
              </w:rPr>
            </w:pPr>
            <w:r w:rsidRPr="003E7FA4">
              <w:rPr>
                <w:rFonts w:hint="eastAsia"/>
                <w:color w:val="FF0000"/>
                <w:sz w:val="21"/>
                <w:lang w:eastAsia="zh-CN"/>
              </w:rPr>
              <w:t>管道破损</w:t>
            </w:r>
          </w:p>
        </w:tc>
        <w:tc>
          <w:tcPr>
            <w:tcW w:w="987" w:type="pct"/>
            <w:vAlign w:val="center"/>
          </w:tcPr>
          <w:p w14:paraId="38A0F2A8" w14:textId="3C689139" w:rsidR="001A7F16" w:rsidRPr="003E7FA4" w:rsidRDefault="003E7FA4" w:rsidP="00942A6E">
            <w:pPr>
              <w:pStyle w:val="affffffffffffd"/>
              <w:rPr>
                <w:color w:val="FF0000"/>
                <w:sz w:val="21"/>
                <w:lang w:eastAsia="zh-CN"/>
              </w:rPr>
            </w:pPr>
            <w:r w:rsidRPr="003E7FA4">
              <w:rPr>
                <w:color w:val="FF0000"/>
                <w:sz w:val="21"/>
                <w:lang w:eastAsia="zh-CN"/>
              </w:rPr>
              <w:t>泄漏后挥发引起大气污染</w:t>
            </w:r>
          </w:p>
        </w:tc>
      </w:tr>
    </w:tbl>
    <w:p w14:paraId="123107B6" w14:textId="39E0FC80" w:rsidR="0091450D" w:rsidRPr="000B5F51" w:rsidRDefault="007F3BE7" w:rsidP="0042392A">
      <w:pPr>
        <w:pStyle w:val="afffffffff1"/>
        <w:ind w:firstLine="480"/>
        <w:rPr>
          <w:color w:val="FF0000"/>
        </w:rPr>
      </w:pPr>
      <w:r w:rsidRPr="000B5F51">
        <w:rPr>
          <w:rFonts w:hint="eastAsia"/>
          <w:color w:val="FF0000"/>
        </w:rPr>
        <w:t>（</w:t>
      </w:r>
      <w:r w:rsidRPr="000B5F51">
        <w:rPr>
          <w:color w:val="FF0000"/>
        </w:rPr>
        <w:t>3</w:t>
      </w:r>
      <w:r w:rsidRPr="000B5F51">
        <w:rPr>
          <w:rFonts w:hint="eastAsia"/>
          <w:color w:val="FF0000"/>
        </w:rPr>
        <w:t>）危险物质向环境转移的途径识别</w:t>
      </w:r>
    </w:p>
    <w:p w14:paraId="7E019C91" w14:textId="66CB3A0E" w:rsidR="0091450D" w:rsidRPr="000B5F51" w:rsidRDefault="0042392A" w:rsidP="00342CB3">
      <w:pPr>
        <w:pStyle w:val="afffffffff1"/>
        <w:ind w:firstLine="480"/>
        <w:rPr>
          <w:color w:val="FF0000"/>
        </w:rPr>
      </w:pPr>
      <w:r w:rsidRPr="000B5F51">
        <w:rPr>
          <w:rFonts w:hint="eastAsia"/>
          <w:color w:val="FF0000"/>
        </w:rPr>
        <w:t>硫酸、硫酸铜</w:t>
      </w:r>
      <w:r w:rsidR="00317A75" w:rsidRPr="000B5F51">
        <w:rPr>
          <w:rFonts w:hint="eastAsia"/>
          <w:color w:val="FF0000"/>
        </w:rPr>
        <w:t>及</w:t>
      </w:r>
      <w:r w:rsidR="00942A6E" w:rsidRPr="000B5F51">
        <w:rPr>
          <w:rFonts w:hint="eastAsia"/>
          <w:color w:val="FF0000"/>
        </w:rPr>
        <w:t>废润滑油</w:t>
      </w:r>
      <w:r w:rsidRPr="000B5F51">
        <w:rPr>
          <w:rFonts w:hint="eastAsia"/>
          <w:color w:val="FF0000"/>
        </w:rPr>
        <w:t>在运输过程中，从装卸、运输到贮存，工序长，参与人员多，这些复杂、众多的外界因素是运输过程造成风险的诱发条件。这些物质均含有一</w:t>
      </w:r>
      <w:r w:rsidR="00342CB3" w:rsidRPr="000B5F51">
        <w:rPr>
          <w:rFonts w:hint="eastAsia"/>
          <w:color w:val="FF0000"/>
        </w:rPr>
        <w:t>定毒性，泄漏后会蒸发至大气中并通过大气扩散至周边，通过吸入对人体造成伤害。在采取了防治措施后，项目生产不存在危险物质进入地下水和地表水的情况。</w:t>
      </w:r>
      <w:r w:rsidR="000B5F51" w:rsidRPr="000B5F51">
        <w:rPr>
          <w:color w:val="FF0000"/>
        </w:rPr>
        <w:t>厂区天然气管道内天然气泄漏后直接进入大气环境，或泄漏发生火灾爆炸事故时次生污染物进入大气环境，通过大气扩散对周围环境和敏感目标造成危害</w:t>
      </w:r>
      <w:r w:rsidR="000B5F51" w:rsidRPr="000B5F51">
        <w:rPr>
          <w:rFonts w:hint="eastAsia"/>
          <w:color w:val="FF0000"/>
        </w:rPr>
        <w:t>。</w:t>
      </w:r>
      <w:r w:rsidR="00342CB3" w:rsidRPr="000B5F51">
        <w:rPr>
          <w:rFonts w:hint="eastAsia"/>
          <w:color w:val="FF0000"/>
        </w:rPr>
        <w:t>因此，本厂的风险类型为泄漏，向环境转移的途径为蒸发和大气扩散</w:t>
      </w:r>
      <w:r w:rsidR="0091450D" w:rsidRPr="000B5F51">
        <w:rPr>
          <w:rFonts w:hint="eastAsia"/>
          <w:color w:val="FF0000"/>
        </w:rPr>
        <w:t>。</w:t>
      </w:r>
    </w:p>
    <w:p w14:paraId="1EE06382" w14:textId="53AD946B" w:rsidR="00743E7F" w:rsidRPr="006952E4" w:rsidRDefault="00743E7F" w:rsidP="00631400">
      <w:pPr>
        <w:pStyle w:val="3"/>
        <w:spacing w:before="120" w:after="120"/>
        <w:rPr>
          <w:spacing w:val="0"/>
        </w:rPr>
      </w:pPr>
      <w:bookmarkStart w:id="439" w:name="_Toc107500399"/>
      <w:bookmarkStart w:id="440" w:name="_Toc133421768"/>
      <w:r w:rsidRPr="006952E4">
        <w:rPr>
          <w:rFonts w:hint="eastAsia"/>
          <w:spacing w:val="0"/>
        </w:rPr>
        <w:t>5.3</w:t>
      </w:r>
      <w:r w:rsidRPr="006952E4">
        <w:rPr>
          <w:spacing w:val="0"/>
        </w:rPr>
        <w:t>.</w:t>
      </w:r>
      <w:r w:rsidRPr="006952E4">
        <w:rPr>
          <w:rFonts w:hint="eastAsia"/>
          <w:spacing w:val="0"/>
        </w:rPr>
        <w:t>4</w:t>
      </w:r>
      <w:r w:rsidR="00907F53" w:rsidRPr="006952E4">
        <w:rPr>
          <w:rFonts w:hint="eastAsia"/>
          <w:spacing w:val="0"/>
        </w:rPr>
        <w:t>风险</w:t>
      </w:r>
      <w:r w:rsidR="00907F53" w:rsidRPr="006952E4">
        <w:rPr>
          <w:spacing w:val="0"/>
        </w:rPr>
        <w:t>事故</w:t>
      </w:r>
      <w:r w:rsidR="00907F53" w:rsidRPr="006952E4">
        <w:rPr>
          <w:rFonts w:hint="eastAsia"/>
          <w:spacing w:val="0"/>
        </w:rPr>
        <w:t>情形</w:t>
      </w:r>
      <w:r w:rsidR="0091450D" w:rsidRPr="006952E4">
        <w:rPr>
          <w:rFonts w:hint="eastAsia"/>
          <w:spacing w:val="0"/>
        </w:rPr>
        <w:t>分析</w:t>
      </w:r>
      <w:bookmarkEnd w:id="439"/>
      <w:bookmarkEnd w:id="440"/>
    </w:p>
    <w:p w14:paraId="21563D62" w14:textId="011B9BDA" w:rsidR="0091450D" w:rsidRPr="006952E4" w:rsidRDefault="0091450D" w:rsidP="00631400">
      <w:pPr>
        <w:pStyle w:val="afffffffff1"/>
        <w:ind w:firstLine="480"/>
      </w:pPr>
      <w:bookmarkStart w:id="441" w:name="_Hlk123725794"/>
      <w:r w:rsidRPr="006952E4">
        <w:rPr>
          <w:rFonts w:hint="eastAsia"/>
        </w:rPr>
        <w:t>1</w:t>
      </w:r>
      <w:r w:rsidRPr="006952E4">
        <w:rPr>
          <w:rFonts w:hint="eastAsia"/>
        </w:rPr>
        <w:t>、</w:t>
      </w:r>
      <w:r w:rsidR="00907F53" w:rsidRPr="006952E4">
        <w:rPr>
          <w:rFonts w:hint="eastAsia"/>
        </w:rPr>
        <w:t>事故情形设定</w:t>
      </w:r>
    </w:p>
    <w:p w14:paraId="1B36AFEC" w14:textId="00831B6D" w:rsidR="009E2B22" w:rsidRPr="006952E4" w:rsidRDefault="009E2B22" w:rsidP="00631400">
      <w:pPr>
        <w:pStyle w:val="afffffffff1"/>
        <w:ind w:firstLine="480"/>
      </w:pPr>
      <w:r w:rsidRPr="006952E4">
        <w:rPr>
          <w:rFonts w:hint="eastAsia"/>
        </w:rPr>
        <w:t>本项目</w:t>
      </w:r>
      <w:r w:rsidRPr="006952E4">
        <w:t>固体类化学品硫酸铜破损后能及时发现并处理</w:t>
      </w:r>
      <w:r w:rsidR="00942A6E" w:rsidRPr="006952E4">
        <w:rPr>
          <w:rFonts w:hint="eastAsia"/>
        </w:rPr>
        <w:t>，废润滑油暂存于危废暂存库，能够及时发现并处理</w:t>
      </w:r>
      <w:r w:rsidRPr="006952E4">
        <w:t>，硫酸可能发生泄漏并挥发至大气环境中，造成污染。因此</w:t>
      </w:r>
      <w:r w:rsidRPr="006952E4">
        <w:rPr>
          <w:rFonts w:hint="eastAsia"/>
        </w:rPr>
        <w:t>，</w:t>
      </w:r>
      <w:r w:rsidRPr="006952E4">
        <w:t>本次评价认为本项目最大可信事故为液体硫酸发生泄漏。</w:t>
      </w:r>
    </w:p>
    <w:bookmarkEnd w:id="441"/>
    <w:p w14:paraId="047D9333" w14:textId="047A6BEF" w:rsidR="0091450D" w:rsidRPr="006952E4" w:rsidRDefault="006E7541" w:rsidP="00631400">
      <w:pPr>
        <w:pStyle w:val="afffffffff1"/>
        <w:ind w:firstLine="480"/>
      </w:pPr>
      <w:r w:rsidRPr="006952E4">
        <w:rPr>
          <w:rFonts w:hint="eastAsia"/>
        </w:rPr>
        <w:t>2</w:t>
      </w:r>
      <w:r w:rsidRPr="006952E4">
        <w:rPr>
          <w:rFonts w:hint="eastAsia"/>
        </w:rPr>
        <w:t>、源</w:t>
      </w:r>
      <w:r w:rsidRPr="006952E4">
        <w:t>项分析</w:t>
      </w:r>
    </w:p>
    <w:p w14:paraId="678B500B" w14:textId="09CA163C" w:rsidR="006E7541" w:rsidRPr="008A18AF" w:rsidRDefault="006E7541" w:rsidP="00631400">
      <w:pPr>
        <w:pStyle w:val="afffffffff1"/>
        <w:ind w:firstLine="480"/>
        <w:rPr>
          <w:color w:val="FF0000"/>
        </w:rPr>
      </w:pPr>
      <w:r w:rsidRPr="008A18AF">
        <w:rPr>
          <w:rFonts w:hint="eastAsia"/>
          <w:color w:val="FF0000"/>
        </w:rPr>
        <w:t>（</w:t>
      </w:r>
      <w:r w:rsidRPr="008A18AF">
        <w:rPr>
          <w:rFonts w:hint="eastAsia"/>
          <w:color w:val="FF0000"/>
        </w:rPr>
        <w:t>1</w:t>
      </w:r>
      <w:r w:rsidRPr="008A18AF">
        <w:rPr>
          <w:rFonts w:hint="eastAsia"/>
          <w:color w:val="FF0000"/>
        </w:rPr>
        <w:t>）泄漏</w:t>
      </w:r>
      <w:r w:rsidRPr="008A18AF">
        <w:rPr>
          <w:color w:val="FF0000"/>
        </w:rPr>
        <w:t>频率</w:t>
      </w:r>
    </w:p>
    <w:p w14:paraId="28C3A2FC" w14:textId="265C63D7" w:rsidR="006E7541" w:rsidRPr="008A18AF" w:rsidRDefault="006E7541" w:rsidP="00631400">
      <w:pPr>
        <w:pStyle w:val="afffffffff1"/>
        <w:ind w:firstLine="480"/>
        <w:rPr>
          <w:color w:val="FF0000"/>
        </w:rPr>
      </w:pPr>
      <w:r w:rsidRPr="008A18AF">
        <w:rPr>
          <w:rFonts w:hint="eastAsia"/>
          <w:color w:val="FF0000"/>
        </w:rPr>
        <w:t>本项目</w:t>
      </w:r>
      <w:r w:rsidRPr="008A18AF">
        <w:rPr>
          <w:color w:val="FF0000"/>
        </w:rPr>
        <w:t>的</w:t>
      </w:r>
      <w:r w:rsidRPr="008A18AF">
        <w:rPr>
          <w:rFonts w:hint="eastAsia"/>
          <w:color w:val="FF0000"/>
        </w:rPr>
        <w:t>8</w:t>
      </w:r>
      <w:r w:rsidRPr="008A18AF">
        <w:rPr>
          <w:color w:val="FF0000"/>
        </w:rPr>
        <w:t>m</w:t>
      </w:r>
      <w:r w:rsidRPr="008A18AF">
        <w:rPr>
          <w:color w:val="FF0000"/>
          <w:vertAlign w:val="superscript"/>
        </w:rPr>
        <w:t>3</w:t>
      </w:r>
      <w:r w:rsidRPr="008A18AF">
        <w:rPr>
          <w:color w:val="FF0000"/>
        </w:rPr>
        <w:t>硫酸储罐为常压，</w:t>
      </w:r>
      <w:r w:rsidRPr="008A18AF">
        <w:rPr>
          <w:rFonts w:hint="eastAsia"/>
          <w:color w:val="FF0000"/>
        </w:rPr>
        <w:t>最大</w:t>
      </w:r>
      <w:r w:rsidRPr="008A18AF">
        <w:rPr>
          <w:color w:val="FF0000"/>
        </w:rPr>
        <w:t>储存量为</w:t>
      </w:r>
      <w:r w:rsidR="009A2B6A" w:rsidRPr="008A18AF">
        <w:rPr>
          <w:rFonts w:hint="eastAsia"/>
          <w:color w:val="FF0000"/>
        </w:rPr>
        <w:t>14.72</w:t>
      </w:r>
      <w:r w:rsidR="009A2B6A" w:rsidRPr="008A18AF">
        <w:rPr>
          <w:color w:val="FF0000"/>
        </w:rPr>
        <w:t>t</w:t>
      </w:r>
      <w:r w:rsidR="009A2B6A" w:rsidRPr="008A18AF">
        <w:rPr>
          <w:color w:val="FF0000"/>
        </w:rPr>
        <w:t>，参考</w:t>
      </w:r>
      <w:r w:rsidR="009A2B6A" w:rsidRPr="008A18AF">
        <w:rPr>
          <w:rFonts w:hint="eastAsia"/>
          <w:color w:val="FF0000"/>
        </w:rPr>
        <w:t>《建设项目环境风险评价技术导则》（</w:t>
      </w:r>
      <w:r w:rsidR="009A2B6A" w:rsidRPr="008A18AF">
        <w:rPr>
          <w:color w:val="FF0000"/>
        </w:rPr>
        <w:t>HJ169-2018</w:t>
      </w:r>
      <w:r w:rsidR="009A2B6A" w:rsidRPr="008A18AF">
        <w:rPr>
          <w:rFonts w:hint="eastAsia"/>
          <w:color w:val="FF0000"/>
        </w:rPr>
        <w:t>）附录</w:t>
      </w:r>
      <w:r w:rsidR="009A2B6A" w:rsidRPr="008A18AF">
        <w:rPr>
          <w:rFonts w:hint="eastAsia"/>
          <w:color w:val="FF0000"/>
        </w:rPr>
        <w:t>E</w:t>
      </w:r>
      <w:r w:rsidR="009A2B6A" w:rsidRPr="008A18AF">
        <w:rPr>
          <w:rFonts w:hint="eastAsia"/>
          <w:color w:val="FF0000"/>
        </w:rPr>
        <w:t>中</w:t>
      </w:r>
      <w:r w:rsidR="009A2B6A" w:rsidRPr="008A18AF">
        <w:rPr>
          <w:color w:val="FF0000"/>
        </w:rPr>
        <w:t>表</w:t>
      </w:r>
      <w:r w:rsidR="009A2B6A" w:rsidRPr="008A18AF">
        <w:rPr>
          <w:rFonts w:hint="eastAsia"/>
          <w:color w:val="FF0000"/>
        </w:rPr>
        <w:t>E.1</w:t>
      </w:r>
      <w:r w:rsidR="009A2B6A" w:rsidRPr="008A18AF">
        <w:rPr>
          <w:rFonts w:hint="eastAsia"/>
          <w:color w:val="FF0000"/>
        </w:rPr>
        <w:t>泄漏</w:t>
      </w:r>
      <w:r w:rsidR="009A2B6A" w:rsidRPr="008A18AF">
        <w:rPr>
          <w:color w:val="FF0000"/>
        </w:rPr>
        <w:t>频率表，</w:t>
      </w:r>
      <w:r w:rsidR="00830B9B" w:rsidRPr="008A18AF">
        <w:rPr>
          <w:rFonts w:hint="eastAsia"/>
          <w:color w:val="FF0000"/>
        </w:rPr>
        <w:t>取</w:t>
      </w:r>
      <w:r w:rsidR="00830B9B" w:rsidRPr="008A18AF">
        <w:rPr>
          <w:color w:val="FF0000"/>
        </w:rPr>
        <w:t>本项目</w:t>
      </w:r>
      <w:r w:rsidR="00830B9B" w:rsidRPr="008A18AF">
        <w:rPr>
          <w:rFonts w:hint="eastAsia"/>
          <w:color w:val="FF0000"/>
        </w:rPr>
        <w:t>泄漏</w:t>
      </w:r>
      <w:r w:rsidR="00830B9B" w:rsidRPr="008A18AF">
        <w:rPr>
          <w:color w:val="FF0000"/>
        </w:rPr>
        <w:t>频率为</w:t>
      </w:r>
      <w:r w:rsidR="00830B9B" w:rsidRPr="008A18AF">
        <w:rPr>
          <w:rFonts w:hint="eastAsia"/>
          <w:color w:val="FF0000"/>
        </w:rPr>
        <w:t>2.00</w:t>
      </w:r>
      <w:r w:rsidR="00830B9B" w:rsidRPr="008A18AF">
        <w:rPr>
          <w:rFonts w:hint="eastAsia"/>
          <w:color w:val="FF0000"/>
        </w:rPr>
        <w:t>×</w:t>
      </w:r>
      <w:r w:rsidR="00830B9B" w:rsidRPr="008A18AF">
        <w:rPr>
          <w:rFonts w:hint="eastAsia"/>
          <w:color w:val="FF0000"/>
        </w:rPr>
        <w:t>10</w:t>
      </w:r>
      <w:r w:rsidR="00830B9B" w:rsidRPr="008A18AF">
        <w:rPr>
          <w:rFonts w:hint="eastAsia"/>
          <w:color w:val="FF0000"/>
          <w:vertAlign w:val="superscript"/>
        </w:rPr>
        <w:t>-6</w:t>
      </w:r>
      <w:r w:rsidR="00830B9B" w:rsidRPr="008A18AF">
        <w:rPr>
          <w:rFonts w:hint="eastAsia"/>
          <w:color w:val="FF0000"/>
        </w:rPr>
        <w:t>/</w:t>
      </w:r>
      <w:r w:rsidR="00830B9B" w:rsidRPr="008A18AF">
        <w:rPr>
          <w:color w:val="FF0000"/>
        </w:rPr>
        <w:t>a</w:t>
      </w:r>
      <w:r w:rsidR="008A18AF" w:rsidRPr="008A18AF">
        <w:rPr>
          <w:rFonts w:hint="eastAsia"/>
          <w:color w:val="FF0000"/>
        </w:rPr>
        <w:t>（取内径</w:t>
      </w:r>
      <w:r w:rsidR="008A18AF" w:rsidRPr="008A18AF">
        <w:rPr>
          <w:rFonts w:hint="eastAsia"/>
          <w:color w:val="FF0000"/>
        </w:rPr>
        <w:t>75</w:t>
      </w:r>
      <w:r w:rsidR="008A18AF" w:rsidRPr="008A18AF">
        <w:rPr>
          <w:color w:val="FF0000"/>
        </w:rPr>
        <w:t>mm</w:t>
      </w:r>
      <w:r w:rsidR="008A18AF" w:rsidRPr="008A18AF">
        <w:rPr>
          <w:rFonts w:hint="eastAsia"/>
          <w:color w:val="FF0000"/>
        </w:rPr>
        <w:t>＜内径≤</w:t>
      </w:r>
      <w:r w:rsidR="008A18AF" w:rsidRPr="008A18AF">
        <w:rPr>
          <w:rFonts w:hint="eastAsia"/>
          <w:color w:val="FF0000"/>
        </w:rPr>
        <w:t>1</w:t>
      </w:r>
      <w:r w:rsidR="008A18AF" w:rsidRPr="008A18AF">
        <w:rPr>
          <w:color w:val="FF0000"/>
        </w:rPr>
        <w:t>50mm</w:t>
      </w:r>
      <w:r w:rsidR="008A18AF" w:rsidRPr="008A18AF">
        <w:rPr>
          <w:rFonts w:hint="eastAsia"/>
          <w:color w:val="FF0000"/>
        </w:rPr>
        <w:t>的管道（本项目出料管径为</w:t>
      </w:r>
      <w:r w:rsidR="008A18AF" w:rsidRPr="008A18AF">
        <w:rPr>
          <w:rFonts w:hint="eastAsia"/>
          <w:color w:val="FF0000"/>
        </w:rPr>
        <w:t>8</w:t>
      </w:r>
      <w:r w:rsidR="008A18AF" w:rsidRPr="008A18AF">
        <w:rPr>
          <w:color w:val="FF0000"/>
        </w:rPr>
        <w:t>0mm</w:t>
      </w:r>
      <w:r w:rsidR="008A18AF" w:rsidRPr="008A18AF">
        <w:rPr>
          <w:rFonts w:hint="eastAsia"/>
          <w:color w:val="FF0000"/>
        </w:rPr>
        <w:t>），泄漏孔径为</w:t>
      </w:r>
      <w:r w:rsidR="008A18AF" w:rsidRPr="008A18AF">
        <w:rPr>
          <w:rFonts w:hint="eastAsia"/>
          <w:color w:val="FF0000"/>
        </w:rPr>
        <w:t>1</w:t>
      </w:r>
      <w:r w:rsidR="008A18AF" w:rsidRPr="008A18AF">
        <w:rPr>
          <w:color w:val="FF0000"/>
        </w:rPr>
        <w:t>0%</w:t>
      </w:r>
      <w:r w:rsidR="008A18AF" w:rsidRPr="008A18AF">
        <w:rPr>
          <w:rFonts w:hint="eastAsia"/>
          <w:color w:val="FF0000"/>
        </w:rPr>
        <w:t>管径的泄漏频率）</w:t>
      </w:r>
      <w:r w:rsidR="00830B9B" w:rsidRPr="008A18AF">
        <w:rPr>
          <w:rFonts w:hint="eastAsia"/>
          <w:color w:val="FF0000"/>
        </w:rPr>
        <w:t>。</w:t>
      </w:r>
    </w:p>
    <w:p w14:paraId="5FE9D8A6" w14:textId="2170F219" w:rsidR="00830B9B" w:rsidRPr="006952E4" w:rsidRDefault="00830B9B" w:rsidP="00631400">
      <w:pPr>
        <w:pStyle w:val="afffffffff1"/>
        <w:ind w:firstLine="480"/>
      </w:pPr>
      <w:r w:rsidRPr="006952E4">
        <w:rPr>
          <w:rFonts w:hint="eastAsia"/>
        </w:rPr>
        <w:t>（</w:t>
      </w:r>
      <w:r w:rsidRPr="006952E4">
        <w:rPr>
          <w:rFonts w:hint="eastAsia"/>
        </w:rPr>
        <w:t>2</w:t>
      </w:r>
      <w:r w:rsidRPr="006952E4">
        <w:rPr>
          <w:rFonts w:hint="eastAsia"/>
        </w:rPr>
        <w:t>）浓硫酸</w:t>
      </w:r>
      <w:r w:rsidRPr="006952E4">
        <w:t>泄漏量</w:t>
      </w:r>
    </w:p>
    <w:p w14:paraId="05045AC3" w14:textId="65287D59" w:rsidR="00830B9B" w:rsidRPr="006952E4" w:rsidRDefault="00B946F3" w:rsidP="00631400">
      <w:pPr>
        <w:pStyle w:val="afffffffff1"/>
        <w:ind w:firstLine="480"/>
      </w:pPr>
      <w:r w:rsidRPr="006952E4">
        <w:rPr>
          <w:rFonts w:hint="eastAsia"/>
        </w:rPr>
        <w:t>浓硫酸为</w:t>
      </w:r>
      <w:r w:rsidRPr="006952E4">
        <w:t>液态，</w:t>
      </w:r>
      <w:r w:rsidR="00724EB9" w:rsidRPr="006952E4">
        <w:t>假定事故情形为储罐阀门破裂，造成泄漏事故，破裂孔径为</w:t>
      </w:r>
      <w:r w:rsidR="00724EB9" w:rsidRPr="006952E4">
        <w:t>10mm</w:t>
      </w:r>
      <w:r w:rsidR="00724EB9" w:rsidRPr="006952E4">
        <w:t>。项目安排专人进行定期巡检，在正常维护和工作的情况下，危险物质的泄漏能够较快发现并采取相应措施，在</w:t>
      </w:r>
      <w:r w:rsidR="00724EB9" w:rsidRPr="006952E4">
        <w:t>10min</w:t>
      </w:r>
      <w:r w:rsidR="00724EB9" w:rsidRPr="006952E4">
        <w:t>之内使储罐停止泄漏</w:t>
      </w:r>
      <w:r w:rsidR="00724EB9" w:rsidRPr="006952E4">
        <w:rPr>
          <w:rFonts w:hint="eastAsia"/>
        </w:rPr>
        <w:t>，</w:t>
      </w:r>
      <w:r w:rsidRPr="006952E4">
        <w:t>物料泄漏</w:t>
      </w:r>
      <w:r w:rsidR="00BF5A33" w:rsidRPr="006952E4">
        <w:rPr>
          <w:rFonts w:hint="eastAsia"/>
        </w:rPr>
        <w:t>速率</w:t>
      </w:r>
      <w:r w:rsidRPr="006952E4">
        <w:t>根据</w:t>
      </w:r>
      <w:r w:rsidRPr="006952E4">
        <w:rPr>
          <w:rFonts w:hint="eastAsia"/>
        </w:rPr>
        <w:t>《建设项目环境风险评价技术导则》（</w:t>
      </w:r>
      <w:r w:rsidRPr="006952E4">
        <w:t>HJ169-2018</w:t>
      </w:r>
      <w:r w:rsidRPr="006952E4">
        <w:rPr>
          <w:rFonts w:hint="eastAsia"/>
        </w:rPr>
        <w:t>）附录</w:t>
      </w:r>
      <w:r w:rsidRPr="006952E4">
        <w:rPr>
          <w:rFonts w:hint="eastAsia"/>
        </w:rPr>
        <w:t>F</w:t>
      </w:r>
      <w:r w:rsidR="00BF5A33" w:rsidRPr="006952E4">
        <w:rPr>
          <w:rFonts w:hint="eastAsia"/>
        </w:rPr>
        <w:t>中</w:t>
      </w:r>
      <w:r w:rsidR="00117A84" w:rsidRPr="006952E4">
        <w:rPr>
          <w:rFonts w:hint="eastAsia"/>
        </w:rPr>
        <w:t>伯努利</w:t>
      </w:r>
      <w:r w:rsidR="00117A84" w:rsidRPr="006952E4">
        <w:t>方程计算，事故时间按</w:t>
      </w:r>
      <w:r w:rsidR="00117A84" w:rsidRPr="006952E4">
        <w:rPr>
          <w:rFonts w:hint="eastAsia"/>
        </w:rPr>
        <w:t>10</w:t>
      </w:r>
      <w:r w:rsidR="00117A84" w:rsidRPr="006952E4">
        <w:t>min</w:t>
      </w:r>
      <w:r w:rsidR="00117A84" w:rsidRPr="006952E4">
        <w:t>设定</w:t>
      </w:r>
      <w:r w:rsidR="00117A84" w:rsidRPr="006952E4">
        <w:rPr>
          <w:rFonts w:hint="eastAsia"/>
        </w:rPr>
        <w:t>。</w:t>
      </w:r>
    </w:p>
    <w:p w14:paraId="0BC57172" w14:textId="15CCD15A" w:rsidR="00117A84" w:rsidRPr="006952E4" w:rsidRDefault="00117A84" w:rsidP="00631400">
      <w:pPr>
        <w:pStyle w:val="afffffffff1"/>
        <w:ind w:firstLine="480"/>
      </w:pPr>
      <w:r w:rsidRPr="006952E4">
        <w:rPr>
          <w:rFonts w:hint="eastAsia"/>
        </w:rPr>
        <w:t>泄漏速率</w:t>
      </w:r>
      <w:r w:rsidRPr="006952E4">
        <w:t>按下式计算：</w:t>
      </w:r>
    </w:p>
    <w:p w14:paraId="6D883752" w14:textId="37FC4608" w:rsidR="00117A84" w:rsidRPr="006952E4" w:rsidRDefault="00872F98" w:rsidP="00B555F4">
      <w:pPr>
        <w:pStyle w:val="afffffffff1"/>
        <w:spacing w:line="360" w:lineRule="auto"/>
        <w:ind w:firstLine="480"/>
        <w:rPr>
          <w:i/>
        </w:rPr>
      </w:pPr>
      <m:oMathPara>
        <m:oMath>
          <m:sSub>
            <m:sSubPr>
              <m:ctrlPr>
                <w:rPr>
                  <w:rFonts w:ascii="Cambria Math" w:hAnsi="Cambria Math"/>
                  <w:i/>
                </w:rPr>
              </m:ctrlPr>
            </m:sSubPr>
            <m:e>
              <m:r>
                <w:rPr>
                  <w:rFonts w:ascii="Cambria Math" w:hAnsi="Cambria Math"/>
                </w:rPr>
                <m:t>Q</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Aρ</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0</m:t>
                          </m:r>
                        </m:sub>
                      </m:sSub>
                    </m:e>
                  </m:d>
                </m:num>
                <m:den>
                  <m:r>
                    <w:rPr>
                      <w:rFonts w:ascii="Cambria Math" w:hAnsi="Cambria Math"/>
                    </w:rPr>
                    <m:t>ρ</m:t>
                  </m:r>
                </m:den>
              </m:f>
              <m:r>
                <w:rPr>
                  <w:rFonts w:ascii="Cambria Math" w:hAnsi="Cambria Math"/>
                </w:rPr>
                <m:t>+2gh</m:t>
              </m:r>
            </m:e>
          </m:rad>
        </m:oMath>
      </m:oMathPara>
    </w:p>
    <w:p w14:paraId="22629F40" w14:textId="272E6787" w:rsidR="00B555F4" w:rsidRPr="006952E4" w:rsidRDefault="008403A2" w:rsidP="00B555F4">
      <w:pPr>
        <w:pStyle w:val="afffffffff1"/>
        <w:spacing w:line="360" w:lineRule="auto"/>
        <w:ind w:firstLine="480"/>
      </w:pPr>
      <w:r w:rsidRPr="006952E4">
        <w:rPr>
          <w:rFonts w:hint="eastAsia"/>
        </w:rPr>
        <w:t>式中：</w:t>
      </w:r>
      <w:r w:rsidRPr="006952E4">
        <w:rPr>
          <w:rFonts w:hint="eastAsia"/>
          <w:i/>
        </w:rPr>
        <w:t>Q</w:t>
      </w:r>
      <w:r w:rsidRPr="006952E4">
        <w:rPr>
          <w:rFonts w:hint="eastAsia"/>
          <w:i/>
          <w:vertAlign w:val="subscript"/>
        </w:rPr>
        <w:t>L</w:t>
      </w:r>
      <w:r w:rsidRPr="006952E4">
        <w:t>——</w:t>
      </w:r>
      <w:r w:rsidRPr="006952E4">
        <w:rPr>
          <w:rFonts w:hint="eastAsia"/>
        </w:rPr>
        <w:t>液体</w:t>
      </w:r>
      <w:r w:rsidRPr="006952E4">
        <w:t>泄漏速率，</w:t>
      </w:r>
      <w:r w:rsidRPr="006952E4">
        <w:t>kg/s</w:t>
      </w:r>
      <w:r w:rsidRPr="006952E4">
        <w:t>；</w:t>
      </w:r>
    </w:p>
    <w:p w14:paraId="3A46661B" w14:textId="2E63CFBF" w:rsidR="008403A2" w:rsidRPr="006952E4" w:rsidRDefault="008403A2" w:rsidP="00B555F4">
      <w:pPr>
        <w:pStyle w:val="afffffffff1"/>
        <w:spacing w:line="360" w:lineRule="auto"/>
        <w:ind w:firstLine="480"/>
      </w:pPr>
      <w:r w:rsidRPr="006952E4">
        <w:t xml:space="preserve">      </w:t>
      </w:r>
      <w:r w:rsidRPr="006952E4">
        <w:rPr>
          <w:i/>
        </w:rPr>
        <w:t>P</w:t>
      </w:r>
      <w:r w:rsidRPr="006952E4">
        <w:t>——</w:t>
      </w:r>
      <w:r w:rsidRPr="006952E4">
        <w:t>容器内介质压力，</w:t>
      </w:r>
      <w:r w:rsidRPr="006952E4">
        <w:rPr>
          <w:rFonts w:hint="eastAsia"/>
        </w:rPr>
        <w:t>P</w:t>
      </w:r>
      <w:r w:rsidRPr="006952E4">
        <w:t>a</w:t>
      </w:r>
      <w:r w:rsidRPr="006952E4">
        <w:t>；</w:t>
      </w:r>
    </w:p>
    <w:p w14:paraId="4625ADA7" w14:textId="401CC052" w:rsidR="008403A2" w:rsidRPr="006952E4" w:rsidRDefault="008403A2" w:rsidP="00B555F4">
      <w:pPr>
        <w:pStyle w:val="afffffffff1"/>
        <w:spacing w:line="360" w:lineRule="auto"/>
        <w:ind w:firstLine="480"/>
      </w:pPr>
      <w:r w:rsidRPr="006952E4">
        <w:t xml:space="preserve">      </w:t>
      </w:r>
      <w:r w:rsidRPr="006952E4">
        <w:rPr>
          <w:i/>
        </w:rPr>
        <w:t>P</w:t>
      </w:r>
      <w:r w:rsidRPr="006952E4">
        <w:rPr>
          <w:i/>
          <w:vertAlign w:val="subscript"/>
        </w:rPr>
        <w:t>0</w:t>
      </w:r>
      <w:r w:rsidRPr="006952E4">
        <w:t>——</w:t>
      </w:r>
      <w:r w:rsidRPr="006952E4">
        <w:t>环境压力，</w:t>
      </w:r>
      <w:r w:rsidRPr="006952E4">
        <w:rPr>
          <w:rFonts w:hint="eastAsia"/>
        </w:rPr>
        <w:t>P</w:t>
      </w:r>
      <w:r w:rsidRPr="006952E4">
        <w:t>a</w:t>
      </w:r>
      <w:r w:rsidRPr="006952E4">
        <w:t>；</w:t>
      </w:r>
    </w:p>
    <w:p w14:paraId="2A0ADBFD" w14:textId="6B9076C5" w:rsidR="008403A2" w:rsidRPr="006952E4" w:rsidRDefault="008403A2" w:rsidP="00B555F4">
      <w:pPr>
        <w:pStyle w:val="afffffffff1"/>
        <w:spacing w:line="360" w:lineRule="auto"/>
        <w:ind w:firstLine="480"/>
      </w:pPr>
      <w:r w:rsidRPr="006952E4">
        <w:t xml:space="preserve">      </w:t>
      </w:r>
      <w:r w:rsidRPr="006952E4">
        <w:rPr>
          <w:i/>
        </w:rPr>
        <w:t>ρ</w:t>
      </w:r>
      <w:r w:rsidRPr="006952E4">
        <w:t>——</w:t>
      </w:r>
      <w:r w:rsidRPr="006952E4">
        <w:rPr>
          <w:rFonts w:hint="eastAsia"/>
        </w:rPr>
        <w:t>泄漏</w:t>
      </w:r>
      <w:r w:rsidRPr="006952E4">
        <w:t>液体密度，</w:t>
      </w:r>
      <w:r w:rsidRPr="006952E4">
        <w:t>kg/m</w:t>
      </w:r>
      <w:r w:rsidRPr="006952E4">
        <w:rPr>
          <w:vertAlign w:val="superscript"/>
        </w:rPr>
        <w:t>3</w:t>
      </w:r>
      <w:r w:rsidRPr="006952E4">
        <w:t>；</w:t>
      </w:r>
    </w:p>
    <w:p w14:paraId="20294AE5" w14:textId="6D928BDA" w:rsidR="008403A2" w:rsidRPr="006952E4" w:rsidRDefault="008403A2" w:rsidP="00B555F4">
      <w:pPr>
        <w:pStyle w:val="afffffffff1"/>
        <w:spacing w:line="360" w:lineRule="auto"/>
        <w:ind w:firstLine="480"/>
      </w:pPr>
      <w:r w:rsidRPr="006952E4">
        <w:t xml:space="preserve">      </w:t>
      </w:r>
      <w:r w:rsidRPr="006952E4">
        <w:rPr>
          <w:i/>
        </w:rPr>
        <w:t>g</w:t>
      </w:r>
      <w:r w:rsidRPr="006952E4">
        <w:t>——</w:t>
      </w:r>
      <w:r w:rsidRPr="006952E4">
        <w:t>重力加速度，</w:t>
      </w:r>
      <w:r w:rsidRPr="006952E4">
        <w:rPr>
          <w:rFonts w:hint="eastAsia"/>
        </w:rPr>
        <w:t>9.81</w:t>
      </w:r>
      <w:r w:rsidRPr="006952E4">
        <w:t>m/s</w:t>
      </w:r>
      <w:r w:rsidRPr="006952E4">
        <w:rPr>
          <w:vertAlign w:val="superscript"/>
        </w:rPr>
        <w:t>2</w:t>
      </w:r>
      <w:r w:rsidRPr="006952E4">
        <w:t>；</w:t>
      </w:r>
    </w:p>
    <w:p w14:paraId="2A0C1BB7" w14:textId="7180FA35" w:rsidR="008403A2" w:rsidRPr="006952E4" w:rsidRDefault="008403A2" w:rsidP="00B555F4">
      <w:pPr>
        <w:pStyle w:val="afffffffff1"/>
        <w:spacing w:line="360" w:lineRule="auto"/>
        <w:ind w:firstLine="480"/>
      </w:pPr>
      <w:r w:rsidRPr="006952E4">
        <w:t xml:space="preserve">      </w:t>
      </w:r>
      <w:r w:rsidRPr="006952E4">
        <w:rPr>
          <w:i/>
        </w:rPr>
        <w:t>h</w:t>
      </w:r>
      <w:r w:rsidRPr="006952E4">
        <w:t>——</w:t>
      </w:r>
      <w:r w:rsidRPr="006952E4">
        <w:t>裂口之上液位高度，</w:t>
      </w:r>
      <w:r w:rsidRPr="006952E4">
        <w:t>m</w:t>
      </w:r>
      <w:r w:rsidRPr="006952E4">
        <w:t>；</w:t>
      </w:r>
    </w:p>
    <w:p w14:paraId="7C0BCA0C" w14:textId="00DADD34" w:rsidR="008403A2" w:rsidRPr="006952E4" w:rsidRDefault="008403A2" w:rsidP="00B555F4">
      <w:pPr>
        <w:pStyle w:val="afffffffff1"/>
        <w:spacing w:line="360" w:lineRule="auto"/>
        <w:ind w:firstLine="480"/>
      </w:pPr>
      <w:r w:rsidRPr="006952E4">
        <w:t xml:space="preserve">      </w:t>
      </w:r>
      <w:r w:rsidRPr="006952E4">
        <w:rPr>
          <w:i/>
        </w:rPr>
        <w:t>C</w:t>
      </w:r>
      <w:r w:rsidRPr="006952E4">
        <w:rPr>
          <w:i/>
          <w:vertAlign w:val="subscript"/>
        </w:rPr>
        <w:t>d</w:t>
      </w:r>
      <w:r w:rsidRPr="006952E4">
        <w:t>——</w:t>
      </w:r>
      <w:r w:rsidRPr="006952E4">
        <w:t>液体泄漏系数，按表</w:t>
      </w:r>
      <w:r w:rsidRPr="006952E4">
        <w:rPr>
          <w:rFonts w:hint="eastAsia"/>
        </w:rPr>
        <w:t>F.1</w:t>
      </w:r>
      <w:r w:rsidRPr="006952E4">
        <w:rPr>
          <w:rFonts w:hint="eastAsia"/>
        </w:rPr>
        <w:t>选取</w:t>
      </w:r>
      <w:r w:rsidRPr="006952E4">
        <w:t>；</w:t>
      </w:r>
    </w:p>
    <w:p w14:paraId="6764C2B8" w14:textId="3900E18E" w:rsidR="008403A2" w:rsidRPr="006952E4" w:rsidRDefault="008403A2" w:rsidP="00B555F4">
      <w:pPr>
        <w:pStyle w:val="afffffffff1"/>
        <w:spacing w:line="360" w:lineRule="auto"/>
        <w:ind w:firstLine="480"/>
      </w:pPr>
      <w:r w:rsidRPr="006952E4">
        <w:t xml:space="preserve">      </w:t>
      </w:r>
      <w:r w:rsidRPr="006952E4">
        <w:rPr>
          <w:i/>
        </w:rPr>
        <w:t>A</w:t>
      </w:r>
      <w:r w:rsidRPr="006952E4">
        <w:t>——</w:t>
      </w:r>
      <w:r w:rsidRPr="006952E4">
        <w:t>裂口面积，</w:t>
      </w:r>
      <w:r w:rsidRPr="006952E4">
        <w:t>m</w:t>
      </w:r>
      <w:r w:rsidRPr="006952E4">
        <w:rPr>
          <w:vertAlign w:val="superscript"/>
        </w:rPr>
        <w:t>2</w:t>
      </w:r>
      <w:r w:rsidRPr="006952E4">
        <w:t>。</w:t>
      </w:r>
    </w:p>
    <w:p w14:paraId="31724A37" w14:textId="19A5EFE7" w:rsidR="00FF5BBD" w:rsidRPr="006952E4" w:rsidRDefault="00FF5BBD" w:rsidP="00FF5BBD">
      <w:pPr>
        <w:pStyle w:val="Char50"/>
        <w:spacing w:line="240" w:lineRule="auto"/>
        <w:ind w:firstLine="420"/>
        <w:rPr>
          <w:rFonts w:eastAsia="黑体"/>
        </w:rPr>
      </w:pPr>
      <w:r w:rsidRPr="006952E4">
        <w:rPr>
          <w:rFonts w:eastAsia="黑体"/>
        </w:rPr>
        <w:t>表</w:t>
      </w:r>
      <w:r w:rsidR="00724EB9" w:rsidRPr="006952E4">
        <w:rPr>
          <w:rFonts w:eastAsia="黑体"/>
        </w:rPr>
        <w:t>5.3</w:t>
      </w:r>
      <w:r w:rsidR="006072E5" w:rsidRPr="006952E4">
        <w:rPr>
          <w:rFonts w:eastAsia="黑体"/>
        </w:rPr>
        <w:t>-1</w:t>
      </w:r>
      <w:r w:rsidR="003E7FA4">
        <w:rPr>
          <w:rFonts w:eastAsia="黑体"/>
        </w:rPr>
        <w:t xml:space="preserve">9  </w:t>
      </w:r>
      <w:r w:rsidRPr="006952E4">
        <w:rPr>
          <w:rFonts w:eastAsia="黑体"/>
        </w:rPr>
        <w:t xml:space="preserve">               </w:t>
      </w:r>
      <w:r w:rsidRPr="006952E4">
        <w:rPr>
          <w:rFonts w:eastAsia="黑体"/>
        </w:rPr>
        <w:t>物质泄漏量计算参数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54"/>
        <w:gridCol w:w="2610"/>
        <w:gridCol w:w="2085"/>
        <w:gridCol w:w="2085"/>
      </w:tblGrid>
      <w:tr w:rsidR="006952E4" w:rsidRPr="006952E4" w14:paraId="22D7D9F4" w14:textId="77777777" w:rsidTr="006F2B7B">
        <w:trPr>
          <w:cantSplit/>
          <w:trHeight w:val="340"/>
          <w:jc w:val="center"/>
        </w:trPr>
        <w:tc>
          <w:tcPr>
            <w:tcW w:w="932" w:type="pct"/>
            <w:vAlign w:val="center"/>
          </w:tcPr>
          <w:p w14:paraId="0895F21B"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符号</w:t>
            </w:r>
          </w:p>
        </w:tc>
        <w:tc>
          <w:tcPr>
            <w:tcW w:w="1566" w:type="pct"/>
            <w:vAlign w:val="center"/>
          </w:tcPr>
          <w:p w14:paraId="7B75AC47"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含义</w:t>
            </w:r>
          </w:p>
        </w:tc>
        <w:tc>
          <w:tcPr>
            <w:tcW w:w="1251" w:type="pct"/>
            <w:vAlign w:val="center"/>
          </w:tcPr>
          <w:p w14:paraId="6C5F2204"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单位</w:t>
            </w:r>
          </w:p>
        </w:tc>
        <w:tc>
          <w:tcPr>
            <w:tcW w:w="1251" w:type="pct"/>
            <w:vAlign w:val="center"/>
          </w:tcPr>
          <w:p w14:paraId="18A8E7F8" w14:textId="3DAC7AB2" w:rsidR="00FF5BBD" w:rsidRPr="006952E4" w:rsidRDefault="001E55F4" w:rsidP="006310A8">
            <w:pPr>
              <w:pStyle w:val="73"/>
              <w:rPr>
                <w:rFonts w:ascii="Times New Roman" w:hAnsi="Times New Roman" w:cs="Times New Roman"/>
              </w:rPr>
            </w:pPr>
            <w:r w:rsidRPr="006952E4">
              <w:rPr>
                <w:rFonts w:ascii="Times New Roman" w:hAnsi="Times New Roman" w:cs="Times New Roman" w:hint="eastAsia"/>
              </w:rPr>
              <w:t>硫酸</w:t>
            </w:r>
          </w:p>
        </w:tc>
      </w:tr>
      <w:tr w:rsidR="006952E4" w:rsidRPr="006952E4" w14:paraId="18547E77" w14:textId="77777777" w:rsidTr="006F2B7B">
        <w:trPr>
          <w:cantSplit/>
          <w:trHeight w:val="340"/>
          <w:jc w:val="center"/>
        </w:trPr>
        <w:tc>
          <w:tcPr>
            <w:tcW w:w="932" w:type="pct"/>
            <w:vAlign w:val="center"/>
          </w:tcPr>
          <w:p w14:paraId="4DD13CB5" w14:textId="77777777" w:rsidR="00FF5BBD" w:rsidRPr="006952E4" w:rsidRDefault="00FF5BBD" w:rsidP="006310A8">
            <w:pPr>
              <w:pStyle w:val="73"/>
              <w:rPr>
                <w:rFonts w:ascii="Times New Roman" w:hAnsi="Times New Roman" w:cs="Times New Roman"/>
                <w:i/>
              </w:rPr>
            </w:pPr>
            <w:r w:rsidRPr="006952E4">
              <w:rPr>
                <w:rFonts w:ascii="Times New Roman" w:hAnsi="Times New Roman" w:cs="Times New Roman"/>
                <w:i/>
              </w:rPr>
              <w:t>P</w:t>
            </w:r>
          </w:p>
        </w:tc>
        <w:tc>
          <w:tcPr>
            <w:tcW w:w="1566" w:type="pct"/>
            <w:vAlign w:val="center"/>
          </w:tcPr>
          <w:p w14:paraId="6F12C823"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容器内介质压力</w:t>
            </w:r>
          </w:p>
        </w:tc>
        <w:tc>
          <w:tcPr>
            <w:tcW w:w="1251" w:type="pct"/>
            <w:vAlign w:val="center"/>
          </w:tcPr>
          <w:p w14:paraId="3E94E57E"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Pa</w:t>
            </w:r>
          </w:p>
        </w:tc>
        <w:tc>
          <w:tcPr>
            <w:tcW w:w="1251" w:type="pct"/>
            <w:vAlign w:val="center"/>
          </w:tcPr>
          <w:p w14:paraId="7134F97F"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101325</w:t>
            </w:r>
          </w:p>
        </w:tc>
      </w:tr>
      <w:tr w:rsidR="006952E4" w:rsidRPr="006952E4" w14:paraId="5F913088" w14:textId="77777777" w:rsidTr="006F2B7B">
        <w:trPr>
          <w:cantSplit/>
          <w:trHeight w:val="340"/>
          <w:jc w:val="center"/>
        </w:trPr>
        <w:tc>
          <w:tcPr>
            <w:tcW w:w="932" w:type="pct"/>
            <w:vAlign w:val="center"/>
          </w:tcPr>
          <w:p w14:paraId="7C84627C" w14:textId="77777777" w:rsidR="00FF5BBD" w:rsidRPr="006952E4" w:rsidRDefault="00FF5BBD" w:rsidP="006310A8">
            <w:pPr>
              <w:pStyle w:val="73"/>
              <w:rPr>
                <w:rFonts w:ascii="Times New Roman" w:hAnsi="Times New Roman" w:cs="Times New Roman"/>
                <w:i/>
              </w:rPr>
            </w:pPr>
            <w:r w:rsidRPr="006952E4">
              <w:rPr>
                <w:rFonts w:ascii="Times New Roman" w:hAnsi="Times New Roman" w:cs="Times New Roman"/>
                <w:i/>
              </w:rPr>
              <w:t>P</w:t>
            </w:r>
            <w:r w:rsidRPr="006952E4">
              <w:rPr>
                <w:rFonts w:ascii="Times New Roman" w:hAnsi="Times New Roman" w:cs="Times New Roman"/>
                <w:i/>
                <w:vertAlign w:val="subscript"/>
              </w:rPr>
              <w:t>0</w:t>
            </w:r>
          </w:p>
        </w:tc>
        <w:tc>
          <w:tcPr>
            <w:tcW w:w="1566" w:type="pct"/>
            <w:vAlign w:val="center"/>
          </w:tcPr>
          <w:p w14:paraId="7DC32548"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环境压力</w:t>
            </w:r>
          </w:p>
        </w:tc>
        <w:tc>
          <w:tcPr>
            <w:tcW w:w="1251" w:type="pct"/>
            <w:vAlign w:val="center"/>
          </w:tcPr>
          <w:p w14:paraId="427A2D46"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Pa</w:t>
            </w:r>
          </w:p>
        </w:tc>
        <w:tc>
          <w:tcPr>
            <w:tcW w:w="1251" w:type="pct"/>
            <w:vAlign w:val="center"/>
          </w:tcPr>
          <w:p w14:paraId="6427A27B"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101325</w:t>
            </w:r>
          </w:p>
        </w:tc>
      </w:tr>
      <w:tr w:rsidR="006952E4" w:rsidRPr="006952E4" w14:paraId="4BDD126F" w14:textId="77777777" w:rsidTr="006F2B7B">
        <w:trPr>
          <w:cantSplit/>
          <w:trHeight w:val="340"/>
          <w:jc w:val="center"/>
        </w:trPr>
        <w:tc>
          <w:tcPr>
            <w:tcW w:w="932" w:type="pct"/>
            <w:vAlign w:val="center"/>
          </w:tcPr>
          <w:p w14:paraId="5FFFC82A"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i/>
              </w:rPr>
              <w:t>ρ</w:t>
            </w:r>
          </w:p>
        </w:tc>
        <w:tc>
          <w:tcPr>
            <w:tcW w:w="1566" w:type="pct"/>
            <w:vAlign w:val="center"/>
          </w:tcPr>
          <w:p w14:paraId="72AEEFA3"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泄漏液体密度</w:t>
            </w:r>
          </w:p>
        </w:tc>
        <w:tc>
          <w:tcPr>
            <w:tcW w:w="1251" w:type="pct"/>
            <w:vAlign w:val="center"/>
          </w:tcPr>
          <w:p w14:paraId="3C2C2E23"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kg/m</w:t>
            </w:r>
            <w:r w:rsidRPr="006952E4">
              <w:rPr>
                <w:rFonts w:ascii="Times New Roman" w:hAnsi="Times New Roman" w:cs="Times New Roman"/>
                <w:vertAlign w:val="superscript"/>
              </w:rPr>
              <w:t>3</w:t>
            </w:r>
          </w:p>
        </w:tc>
        <w:tc>
          <w:tcPr>
            <w:tcW w:w="1251" w:type="pct"/>
            <w:vAlign w:val="center"/>
          </w:tcPr>
          <w:p w14:paraId="05F2BA2D" w14:textId="0F8EF53E" w:rsidR="00FF5BBD" w:rsidRPr="006952E4" w:rsidRDefault="001E55F4" w:rsidP="006310A8">
            <w:pPr>
              <w:pStyle w:val="73"/>
              <w:rPr>
                <w:rFonts w:ascii="Times New Roman" w:hAnsi="Times New Roman" w:cs="Times New Roman"/>
              </w:rPr>
            </w:pPr>
            <w:r w:rsidRPr="006952E4">
              <w:rPr>
                <w:rFonts w:ascii="Times New Roman" w:hAnsi="Times New Roman" w:cs="Times New Roman"/>
              </w:rPr>
              <w:t>1840</w:t>
            </w:r>
          </w:p>
        </w:tc>
      </w:tr>
      <w:tr w:rsidR="006952E4" w:rsidRPr="006952E4" w14:paraId="3A166A1A" w14:textId="77777777" w:rsidTr="006F2B7B">
        <w:trPr>
          <w:cantSplit/>
          <w:trHeight w:val="340"/>
          <w:jc w:val="center"/>
        </w:trPr>
        <w:tc>
          <w:tcPr>
            <w:tcW w:w="932" w:type="pct"/>
            <w:vAlign w:val="center"/>
          </w:tcPr>
          <w:p w14:paraId="7B190E1A" w14:textId="77777777" w:rsidR="00FF5BBD" w:rsidRPr="006952E4" w:rsidRDefault="00FF5BBD" w:rsidP="006310A8">
            <w:pPr>
              <w:pStyle w:val="73"/>
              <w:rPr>
                <w:rFonts w:ascii="Times New Roman" w:hAnsi="Times New Roman" w:cs="Times New Roman"/>
                <w:i/>
              </w:rPr>
            </w:pPr>
            <w:r w:rsidRPr="006952E4">
              <w:rPr>
                <w:rFonts w:ascii="Times New Roman" w:hAnsi="Times New Roman" w:cs="Times New Roman"/>
                <w:i/>
              </w:rPr>
              <w:t>g</w:t>
            </w:r>
          </w:p>
        </w:tc>
        <w:tc>
          <w:tcPr>
            <w:tcW w:w="1566" w:type="pct"/>
            <w:vAlign w:val="center"/>
          </w:tcPr>
          <w:p w14:paraId="0B3EFD3A"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重力加速度</w:t>
            </w:r>
          </w:p>
        </w:tc>
        <w:tc>
          <w:tcPr>
            <w:tcW w:w="1251" w:type="pct"/>
            <w:vAlign w:val="center"/>
          </w:tcPr>
          <w:p w14:paraId="0A853E44"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kg/s</w:t>
            </w:r>
          </w:p>
        </w:tc>
        <w:tc>
          <w:tcPr>
            <w:tcW w:w="1251" w:type="pct"/>
            <w:vAlign w:val="center"/>
          </w:tcPr>
          <w:p w14:paraId="34B25FEA"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9.81</w:t>
            </w:r>
          </w:p>
        </w:tc>
      </w:tr>
      <w:tr w:rsidR="006952E4" w:rsidRPr="006952E4" w14:paraId="3B4FF194" w14:textId="77777777" w:rsidTr="006F2B7B">
        <w:trPr>
          <w:cantSplit/>
          <w:trHeight w:val="340"/>
          <w:jc w:val="center"/>
        </w:trPr>
        <w:tc>
          <w:tcPr>
            <w:tcW w:w="932" w:type="pct"/>
            <w:vAlign w:val="center"/>
          </w:tcPr>
          <w:p w14:paraId="08F135F9" w14:textId="77777777" w:rsidR="00FF5BBD" w:rsidRPr="006952E4" w:rsidRDefault="00FF5BBD" w:rsidP="006310A8">
            <w:pPr>
              <w:pStyle w:val="73"/>
              <w:rPr>
                <w:rFonts w:ascii="Times New Roman" w:hAnsi="Times New Roman" w:cs="Times New Roman"/>
                <w:i/>
              </w:rPr>
            </w:pPr>
            <w:r w:rsidRPr="006952E4">
              <w:rPr>
                <w:rFonts w:ascii="Times New Roman" w:hAnsi="Times New Roman" w:cs="Times New Roman"/>
                <w:i/>
              </w:rPr>
              <w:t>h</w:t>
            </w:r>
          </w:p>
        </w:tc>
        <w:tc>
          <w:tcPr>
            <w:tcW w:w="1566" w:type="pct"/>
            <w:vAlign w:val="center"/>
          </w:tcPr>
          <w:p w14:paraId="28B052B9"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裂口之上液位高度</w:t>
            </w:r>
          </w:p>
        </w:tc>
        <w:tc>
          <w:tcPr>
            <w:tcW w:w="1251" w:type="pct"/>
            <w:vAlign w:val="center"/>
          </w:tcPr>
          <w:p w14:paraId="0F623EB4"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m</w:t>
            </w:r>
          </w:p>
        </w:tc>
        <w:tc>
          <w:tcPr>
            <w:tcW w:w="1251" w:type="pct"/>
            <w:vAlign w:val="center"/>
          </w:tcPr>
          <w:p w14:paraId="470C3B68" w14:textId="6EC28E53" w:rsidR="00FF5BBD" w:rsidRPr="006952E4" w:rsidRDefault="001E55F4" w:rsidP="006310A8">
            <w:pPr>
              <w:pStyle w:val="73"/>
              <w:rPr>
                <w:rFonts w:ascii="Times New Roman" w:hAnsi="Times New Roman" w:cs="Times New Roman"/>
              </w:rPr>
            </w:pPr>
            <w:r w:rsidRPr="006952E4">
              <w:rPr>
                <w:rFonts w:ascii="Times New Roman" w:hAnsi="Times New Roman" w:cs="Times New Roman"/>
              </w:rPr>
              <w:t>4.5</w:t>
            </w:r>
          </w:p>
        </w:tc>
      </w:tr>
      <w:tr w:rsidR="006952E4" w:rsidRPr="006952E4" w14:paraId="29EBF189" w14:textId="77777777" w:rsidTr="006F2B7B">
        <w:trPr>
          <w:cantSplit/>
          <w:trHeight w:val="340"/>
          <w:jc w:val="center"/>
        </w:trPr>
        <w:tc>
          <w:tcPr>
            <w:tcW w:w="932" w:type="pct"/>
            <w:vAlign w:val="center"/>
          </w:tcPr>
          <w:p w14:paraId="04F38AB8" w14:textId="77777777" w:rsidR="00FF5BBD" w:rsidRPr="006952E4" w:rsidRDefault="00FF5BBD" w:rsidP="006310A8">
            <w:pPr>
              <w:pStyle w:val="73"/>
              <w:rPr>
                <w:rFonts w:ascii="Times New Roman" w:hAnsi="Times New Roman" w:cs="Times New Roman"/>
                <w:i/>
              </w:rPr>
            </w:pPr>
            <w:r w:rsidRPr="006952E4">
              <w:rPr>
                <w:rFonts w:ascii="Times New Roman" w:hAnsi="Times New Roman" w:cs="Times New Roman"/>
                <w:i/>
              </w:rPr>
              <w:t>C</w:t>
            </w:r>
            <w:r w:rsidRPr="006952E4">
              <w:rPr>
                <w:rFonts w:ascii="Times New Roman" w:hAnsi="Times New Roman" w:cs="Times New Roman"/>
                <w:i/>
                <w:vertAlign w:val="subscript"/>
              </w:rPr>
              <w:t>d</w:t>
            </w:r>
          </w:p>
        </w:tc>
        <w:tc>
          <w:tcPr>
            <w:tcW w:w="1566" w:type="pct"/>
            <w:vAlign w:val="center"/>
          </w:tcPr>
          <w:p w14:paraId="0E1D610E"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液体泄漏系数</w:t>
            </w:r>
          </w:p>
        </w:tc>
        <w:tc>
          <w:tcPr>
            <w:tcW w:w="1251" w:type="pct"/>
            <w:vAlign w:val="center"/>
          </w:tcPr>
          <w:p w14:paraId="18211002"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无量纲</w:t>
            </w:r>
          </w:p>
        </w:tc>
        <w:tc>
          <w:tcPr>
            <w:tcW w:w="1251" w:type="pct"/>
            <w:vAlign w:val="center"/>
          </w:tcPr>
          <w:p w14:paraId="476FDFDD"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0.65</w:t>
            </w:r>
          </w:p>
        </w:tc>
      </w:tr>
      <w:tr w:rsidR="006952E4" w:rsidRPr="006952E4" w14:paraId="15DD7D9C" w14:textId="77777777" w:rsidTr="006F2B7B">
        <w:trPr>
          <w:cantSplit/>
          <w:trHeight w:val="340"/>
          <w:jc w:val="center"/>
        </w:trPr>
        <w:tc>
          <w:tcPr>
            <w:tcW w:w="932" w:type="pct"/>
            <w:vAlign w:val="center"/>
          </w:tcPr>
          <w:p w14:paraId="5B9DDCD9" w14:textId="77777777" w:rsidR="00FF5BBD" w:rsidRPr="006952E4" w:rsidRDefault="00FF5BBD" w:rsidP="006310A8">
            <w:pPr>
              <w:pStyle w:val="73"/>
              <w:rPr>
                <w:rFonts w:ascii="Times New Roman" w:hAnsi="Times New Roman" w:cs="Times New Roman"/>
                <w:i/>
              </w:rPr>
            </w:pPr>
            <w:r w:rsidRPr="006952E4">
              <w:rPr>
                <w:rFonts w:ascii="Times New Roman" w:hAnsi="Times New Roman" w:cs="Times New Roman"/>
                <w:i/>
              </w:rPr>
              <w:t>A</w:t>
            </w:r>
          </w:p>
        </w:tc>
        <w:tc>
          <w:tcPr>
            <w:tcW w:w="1566" w:type="pct"/>
            <w:vAlign w:val="center"/>
          </w:tcPr>
          <w:p w14:paraId="522E66FE"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裂口面积</w:t>
            </w:r>
          </w:p>
        </w:tc>
        <w:tc>
          <w:tcPr>
            <w:tcW w:w="1251" w:type="pct"/>
            <w:vAlign w:val="center"/>
          </w:tcPr>
          <w:p w14:paraId="59320945"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m</w:t>
            </w:r>
            <w:r w:rsidRPr="006952E4">
              <w:rPr>
                <w:rFonts w:ascii="Times New Roman" w:hAnsi="Times New Roman" w:cs="Times New Roman"/>
                <w:vertAlign w:val="superscript"/>
              </w:rPr>
              <w:t>2</w:t>
            </w:r>
          </w:p>
        </w:tc>
        <w:tc>
          <w:tcPr>
            <w:tcW w:w="1251" w:type="pct"/>
            <w:vAlign w:val="center"/>
          </w:tcPr>
          <w:p w14:paraId="6F9A8497"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7.8×10</w:t>
            </w:r>
            <w:r w:rsidRPr="006952E4">
              <w:rPr>
                <w:rFonts w:ascii="Times New Roman" w:hAnsi="Times New Roman" w:cs="Times New Roman"/>
                <w:vertAlign w:val="superscript"/>
              </w:rPr>
              <w:t>-5</w:t>
            </w:r>
          </w:p>
        </w:tc>
      </w:tr>
      <w:tr w:rsidR="006952E4" w:rsidRPr="006952E4" w14:paraId="58EEACB2" w14:textId="77777777" w:rsidTr="006F2B7B">
        <w:trPr>
          <w:cantSplit/>
          <w:trHeight w:val="340"/>
          <w:jc w:val="center"/>
        </w:trPr>
        <w:tc>
          <w:tcPr>
            <w:tcW w:w="932" w:type="pct"/>
            <w:vAlign w:val="center"/>
          </w:tcPr>
          <w:p w14:paraId="6D287ABF" w14:textId="77777777" w:rsidR="00FF5BBD" w:rsidRPr="006952E4" w:rsidRDefault="00FF5BBD" w:rsidP="006310A8">
            <w:pPr>
              <w:pStyle w:val="73"/>
              <w:rPr>
                <w:rFonts w:ascii="Times New Roman" w:hAnsi="Times New Roman" w:cs="Times New Roman"/>
                <w:i/>
              </w:rPr>
            </w:pPr>
            <w:r w:rsidRPr="006952E4">
              <w:rPr>
                <w:rFonts w:ascii="Times New Roman" w:hAnsi="Times New Roman" w:cs="Times New Roman"/>
                <w:i/>
              </w:rPr>
              <w:t>Q</w:t>
            </w:r>
            <w:r w:rsidRPr="006952E4">
              <w:rPr>
                <w:rFonts w:ascii="Times New Roman" w:hAnsi="Times New Roman" w:cs="Times New Roman"/>
                <w:i/>
                <w:vertAlign w:val="subscript"/>
              </w:rPr>
              <w:t>L</w:t>
            </w:r>
          </w:p>
        </w:tc>
        <w:tc>
          <w:tcPr>
            <w:tcW w:w="1566" w:type="pct"/>
            <w:vAlign w:val="center"/>
          </w:tcPr>
          <w:p w14:paraId="44F9F09D"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液体泄漏速率</w:t>
            </w:r>
          </w:p>
        </w:tc>
        <w:tc>
          <w:tcPr>
            <w:tcW w:w="1251" w:type="pct"/>
            <w:vAlign w:val="center"/>
          </w:tcPr>
          <w:p w14:paraId="4390A15C"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kg/s</w:t>
            </w:r>
          </w:p>
        </w:tc>
        <w:tc>
          <w:tcPr>
            <w:tcW w:w="1251" w:type="pct"/>
            <w:vAlign w:val="center"/>
          </w:tcPr>
          <w:p w14:paraId="1E8B1699" w14:textId="371A372D" w:rsidR="00FF5BBD" w:rsidRPr="006952E4" w:rsidRDefault="006F2B7B" w:rsidP="006310A8">
            <w:pPr>
              <w:pStyle w:val="73"/>
              <w:rPr>
                <w:rFonts w:ascii="Times New Roman" w:hAnsi="Times New Roman" w:cs="Times New Roman"/>
              </w:rPr>
            </w:pPr>
            <w:r w:rsidRPr="006952E4">
              <w:rPr>
                <w:rFonts w:ascii="Times New Roman" w:hAnsi="Times New Roman" w:cs="Times New Roman" w:hint="eastAsia"/>
              </w:rPr>
              <w:t>0</w:t>
            </w:r>
            <w:r w:rsidRPr="006952E4">
              <w:rPr>
                <w:rFonts w:ascii="Times New Roman" w:hAnsi="Times New Roman" w:cs="Times New Roman"/>
              </w:rPr>
              <w:t>.877</w:t>
            </w:r>
          </w:p>
        </w:tc>
      </w:tr>
      <w:tr w:rsidR="006952E4" w:rsidRPr="006952E4" w14:paraId="52F9CADD" w14:textId="77777777" w:rsidTr="006F2B7B">
        <w:trPr>
          <w:cantSplit/>
          <w:trHeight w:val="340"/>
          <w:jc w:val="center"/>
        </w:trPr>
        <w:tc>
          <w:tcPr>
            <w:tcW w:w="932" w:type="pct"/>
            <w:vAlign w:val="center"/>
          </w:tcPr>
          <w:p w14:paraId="5763FC95" w14:textId="77777777" w:rsidR="00FF5BBD" w:rsidRPr="006952E4" w:rsidRDefault="00FF5BBD" w:rsidP="006310A8">
            <w:pPr>
              <w:pStyle w:val="73"/>
              <w:rPr>
                <w:rFonts w:ascii="Times New Roman" w:hAnsi="Times New Roman" w:cs="Times New Roman"/>
                <w:i/>
              </w:rPr>
            </w:pPr>
            <w:r w:rsidRPr="006952E4">
              <w:rPr>
                <w:rFonts w:ascii="Times New Roman" w:hAnsi="Times New Roman" w:cs="Times New Roman"/>
                <w:i/>
              </w:rPr>
              <w:t>T</w:t>
            </w:r>
          </w:p>
        </w:tc>
        <w:tc>
          <w:tcPr>
            <w:tcW w:w="1566" w:type="pct"/>
            <w:vAlign w:val="center"/>
          </w:tcPr>
          <w:p w14:paraId="31DDCAC1"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泄漏时间</w:t>
            </w:r>
          </w:p>
        </w:tc>
        <w:tc>
          <w:tcPr>
            <w:tcW w:w="1251" w:type="pct"/>
            <w:vAlign w:val="center"/>
          </w:tcPr>
          <w:p w14:paraId="24B813CC"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min</w:t>
            </w:r>
          </w:p>
        </w:tc>
        <w:tc>
          <w:tcPr>
            <w:tcW w:w="1251" w:type="pct"/>
            <w:vAlign w:val="center"/>
          </w:tcPr>
          <w:p w14:paraId="44DC501A"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10</w:t>
            </w:r>
          </w:p>
        </w:tc>
      </w:tr>
      <w:tr w:rsidR="006952E4" w:rsidRPr="006952E4" w14:paraId="5FE70C1B" w14:textId="77777777" w:rsidTr="006F2B7B">
        <w:trPr>
          <w:cantSplit/>
          <w:trHeight w:val="340"/>
          <w:jc w:val="center"/>
        </w:trPr>
        <w:tc>
          <w:tcPr>
            <w:tcW w:w="932" w:type="pct"/>
            <w:vAlign w:val="center"/>
          </w:tcPr>
          <w:p w14:paraId="53E85CD2" w14:textId="77777777" w:rsidR="00FF5BBD" w:rsidRPr="006952E4" w:rsidRDefault="00FF5BBD" w:rsidP="006310A8">
            <w:pPr>
              <w:pStyle w:val="73"/>
              <w:rPr>
                <w:rFonts w:ascii="Times New Roman" w:hAnsi="Times New Roman" w:cs="Times New Roman"/>
                <w:i/>
              </w:rPr>
            </w:pPr>
            <w:r w:rsidRPr="006952E4">
              <w:rPr>
                <w:rFonts w:ascii="Times New Roman" w:hAnsi="Times New Roman" w:cs="Times New Roman"/>
                <w:i/>
              </w:rPr>
              <w:t>Q</w:t>
            </w:r>
          </w:p>
        </w:tc>
        <w:tc>
          <w:tcPr>
            <w:tcW w:w="1566" w:type="pct"/>
            <w:vAlign w:val="center"/>
          </w:tcPr>
          <w:p w14:paraId="143DCAA5"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总泄漏量</w:t>
            </w:r>
          </w:p>
        </w:tc>
        <w:tc>
          <w:tcPr>
            <w:tcW w:w="1251" w:type="pct"/>
            <w:vAlign w:val="center"/>
          </w:tcPr>
          <w:p w14:paraId="2193D411" w14:textId="77777777" w:rsidR="00FF5BBD" w:rsidRPr="006952E4" w:rsidRDefault="00FF5BBD" w:rsidP="006310A8">
            <w:pPr>
              <w:pStyle w:val="73"/>
              <w:rPr>
                <w:rFonts w:ascii="Times New Roman" w:hAnsi="Times New Roman" w:cs="Times New Roman"/>
              </w:rPr>
            </w:pPr>
            <w:r w:rsidRPr="006952E4">
              <w:rPr>
                <w:rFonts w:ascii="Times New Roman" w:hAnsi="Times New Roman" w:cs="Times New Roman"/>
              </w:rPr>
              <w:t>kg</w:t>
            </w:r>
          </w:p>
        </w:tc>
        <w:tc>
          <w:tcPr>
            <w:tcW w:w="1251" w:type="pct"/>
            <w:vAlign w:val="center"/>
          </w:tcPr>
          <w:p w14:paraId="3F3B4586" w14:textId="12E1DD63" w:rsidR="00FF5BBD" w:rsidRPr="006952E4" w:rsidRDefault="006F2B7B" w:rsidP="006310A8">
            <w:pPr>
              <w:pStyle w:val="73"/>
              <w:rPr>
                <w:rFonts w:ascii="Times New Roman" w:hAnsi="Times New Roman" w:cs="Times New Roman"/>
              </w:rPr>
            </w:pPr>
            <w:r w:rsidRPr="006952E4">
              <w:rPr>
                <w:rFonts w:ascii="Times New Roman" w:hAnsi="Times New Roman" w:cs="Times New Roman" w:hint="eastAsia"/>
              </w:rPr>
              <w:t>5</w:t>
            </w:r>
            <w:r w:rsidRPr="006952E4">
              <w:rPr>
                <w:rFonts w:ascii="Times New Roman" w:hAnsi="Times New Roman" w:cs="Times New Roman"/>
              </w:rPr>
              <w:t>26.2</w:t>
            </w:r>
          </w:p>
        </w:tc>
      </w:tr>
    </w:tbl>
    <w:p w14:paraId="032D8BBB" w14:textId="63982721" w:rsidR="006F2B7B" w:rsidRPr="006952E4" w:rsidRDefault="006F2B7B" w:rsidP="006F2B7B">
      <w:pPr>
        <w:pStyle w:val="afffffffff1"/>
        <w:spacing w:line="360" w:lineRule="auto"/>
        <w:ind w:firstLine="480"/>
      </w:pPr>
      <w:r w:rsidRPr="006952E4">
        <w:t>经计算，</w:t>
      </w:r>
      <w:r w:rsidRPr="006952E4">
        <w:rPr>
          <w:rFonts w:hint="eastAsia"/>
        </w:rPr>
        <w:t>硫</w:t>
      </w:r>
      <w:r w:rsidRPr="006952E4">
        <w:t>酸泄漏速率为</w:t>
      </w:r>
      <w:r w:rsidRPr="006952E4">
        <w:t>0.877kg/s</w:t>
      </w:r>
      <w:r w:rsidRPr="006952E4">
        <w:t>，假设</w:t>
      </w:r>
      <w:r w:rsidRPr="006952E4">
        <w:rPr>
          <w:rFonts w:hint="eastAsia"/>
        </w:rPr>
        <w:t>硫</w:t>
      </w:r>
      <w:r w:rsidRPr="006952E4">
        <w:t>酸储罐泄漏后</w:t>
      </w:r>
      <w:r w:rsidRPr="006952E4">
        <w:t>10min</w:t>
      </w:r>
      <w:r w:rsidRPr="006952E4">
        <w:t>内发现并控制，总泄漏量为</w:t>
      </w:r>
      <w:r w:rsidRPr="006952E4">
        <w:t>526.2kg</w:t>
      </w:r>
      <w:r w:rsidRPr="006952E4">
        <w:t>。</w:t>
      </w:r>
    </w:p>
    <w:p w14:paraId="2290AD07" w14:textId="4DA14200" w:rsidR="00603C3E" w:rsidRPr="006952E4" w:rsidRDefault="00603C3E" w:rsidP="00603C3E">
      <w:pPr>
        <w:pStyle w:val="afffffffff1"/>
        <w:spacing w:line="360" w:lineRule="auto"/>
        <w:ind w:firstLine="480"/>
      </w:pPr>
      <w:r w:rsidRPr="006952E4">
        <w:rPr>
          <w:rFonts w:hint="eastAsia"/>
        </w:rPr>
        <w:t>根据《建设项目环境风险评价技术导则》（</w:t>
      </w:r>
      <w:r w:rsidRPr="006952E4">
        <w:t>HJ169-2018</w:t>
      </w:r>
      <w:r w:rsidRPr="006952E4">
        <w:rPr>
          <w:rFonts w:hint="eastAsia"/>
        </w:rPr>
        <w:t>）附录</w:t>
      </w:r>
      <w:r w:rsidRPr="006952E4">
        <w:t>F</w:t>
      </w:r>
      <w:r w:rsidRPr="006952E4">
        <w:rPr>
          <w:rFonts w:hint="eastAsia"/>
        </w:rPr>
        <w:t>，泄漏液体的蒸发分为闪蒸蒸发、热量蒸发和质量蒸发三种，其蒸发总量为这三种蒸发之和。本项目硫酸在常温、常压条件下贮存，发生泄漏时，物料温度与环境温度基本相同，而本项目液体风险物质沸点高于环境温度，因此通常不会发生闪蒸和热量蒸发，</w:t>
      </w:r>
      <w:r w:rsidR="004F11EC" w:rsidRPr="006952E4">
        <w:rPr>
          <w:rFonts w:hint="eastAsia"/>
        </w:rPr>
        <w:t>泄漏后主要为质量蒸发为主。硫酸</w:t>
      </w:r>
      <w:r w:rsidRPr="006952E4">
        <w:rPr>
          <w:rFonts w:hint="eastAsia"/>
        </w:rPr>
        <w:t>泄漏后在其周围形成液池。由于泄漏发生后液体流落到托盘内，液面不断蒸发出气体并扩散，造成大气污染。围堰面积约</w:t>
      </w:r>
      <w:r w:rsidR="00A52C01">
        <w:t>12</w:t>
      </w:r>
      <w:r w:rsidRPr="006952E4">
        <w:t>m</w:t>
      </w:r>
      <w:r w:rsidRPr="006952E4">
        <w:rPr>
          <w:vertAlign w:val="superscript"/>
        </w:rPr>
        <w:t>2</w:t>
      </w:r>
      <w:r w:rsidRPr="006952E4">
        <w:rPr>
          <w:rFonts w:hint="eastAsia"/>
        </w:rPr>
        <w:t>。预计泄漏发生后</w:t>
      </w:r>
      <w:r w:rsidRPr="006952E4">
        <w:t>10min</w:t>
      </w:r>
      <w:r w:rsidRPr="006952E4">
        <w:rPr>
          <w:rFonts w:hint="eastAsia"/>
        </w:rPr>
        <w:t>能被发现并处理。</w:t>
      </w:r>
    </w:p>
    <w:p w14:paraId="59F3C480" w14:textId="0F427C76" w:rsidR="00D000FF" w:rsidRPr="006952E4" w:rsidRDefault="00D000FF" w:rsidP="00D000FF">
      <w:pPr>
        <w:pStyle w:val="afffffffff1"/>
        <w:spacing w:line="360" w:lineRule="auto"/>
        <w:ind w:firstLine="480"/>
      </w:pPr>
      <w:r w:rsidRPr="006952E4">
        <w:rPr>
          <w:rFonts w:hint="eastAsia"/>
        </w:rPr>
        <w:t>根据《建设项目环境风险评价技术导则》（</w:t>
      </w:r>
      <w:r w:rsidRPr="006952E4">
        <w:t>HJ169-2018</w:t>
      </w:r>
      <w:r w:rsidRPr="006952E4">
        <w:rPr>
          <w:rFonts w:hint="eastAsia"/>
        </w:rPr>
        <w:t>）的规定，质量蒸发速度</w:t>
      </w:r>
      <w:r w:rsidRPr="006952E4">
        <w:t>Q</w:t>
      </w:r>
      <w:r w:rsidRPr="006952E4">
        <w:rPr>
          <w:vertAlign w:val="subscript"/>
        </w:rPr>
        <w:t>3</w:t>
      </w:r>
      <w:r w:rsidRPr="006952E4">
        <w:rPr>
          <w:rFonts w:hint="eastAsia"/>
        </w:rPr>
        <w:t>按下式计算：</w:t>
      </w:r>
    </w:p>
    <w:p w14:paraId="04AD6189" w14:textId="5C86F1E7" w:rsidR="00D000FF" w:rsidRPr="006952E4" w:rsidRDefault="00872F98" w:rsidP="00D000FF">
      <w:pPr>
        <w:pStyle w:val="afffffffff1"/>
        <w:spacing w:line="360" w:lineRule="auto"/>
        <w:ind w:firstLine="480"/>
        <w:rPr>
          <w:i/>
        </w:rPr>
      </w:pPr>
      <m:oMathPara>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=αp</m:t>
          </m:r>
          <m:f>
            <m:fPr>
              <m:ctrlPr>
                <w:rPr>
                  <w:rFonts w:ascii="Cambria Math" w:hAnsi="Cambria Math"/>
                  <w:i/>
                </w:rPr>
              </m:ctrlPr>
            </m:fPr>
            <m:num>
              <m:r>
                <w:rPr>
                  <w:rFonts w:ascii="Cambria Math" w:hAnsi="Cambria Math"/>
                </w:rPr>
                <m:t>M</m:t>
              </m:r>
            </m:num>
            <m:den>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0</m:t>
                  </m:r>
                </m:sub>
              </m:sSub>
            </m:den>
          </m:f>
          <m:sSup>
            <m:sSupPr>
              <m:ctrlPr>
                <w:rPr>
                  <w:rFonts w:ascii="Cambria Math" w:hAnsi="Cambria Math"/>
                  <w:i/>
                </w:rPr>
              </m:ctrlPr>
            </m:sSupPr>
            <m:e>
              <m:r>
                <w:rPr>
                  <w:rFonts w:ascii="Cambria Math" w:hAnsi="Cambria Math"/>
                </w:rPr>
                <m:t>u</m:t>
              </m:r>
            </m:e>
            <m:sup>
              <m:f>
                <m:fPr>
                  <m:ctrlPr>
                    <w:rPr>
                      <w:rFonts w:ascii="Cambria Math" w:hAnsi="Cambria Math"/>
                      <w:i/>
                    </w:rPr>
                  </m:ctrlPr>
                </m:fPr>
                <m:num>
                  <m:d>
                    <m:dPr>
                      <m:ctrlPr>
                        <w:rPr>
                          <w:rFonts w:ascii="Cambria Math" w:hAnsi="Cambria Math"/>
                          <w:i/>
                        </w:rPr>
                      </m:ctrlPr>
                    </m:dPr>
                    <m:e>
                      <m:r>
                        <w:rPr>
                          <w:rFonts w:ascii="Cambria Math" w:hAnsi="Cambria Math"/>
                        </w:rPr>
                        <m:t>2-n</m:t>
                      </m:r>
                    </m:e>
                  </m:d>
                </m:num>
                <m:den>
                  <m:d>
                    <m:dPr>
                      <m:ctrlPr>
                        <w:rPr>
                          <w:rFonts w:ascii="Cambria Math" w:hAnsi="Cambria Math"/>
                          <w:i/>
                        </w:rPr>
                      </m:ctrlPr>
                    </m:dPr>
                    <m:e>
                      <m:r>
                        <w:rPr>
                          <w:rFonts w:ascii="Cambria Math" w:hAnsi="Cambria Math"/>
                        </w:rPr>
                        <m:t>2+n</m:t>
                      </m:r>
                    </m:e>
                  </m:d>
                </m:den>
              </m:f>
            </m:sup>
          </m:sSup>
          <m:sSup>
            <m:sSupPr>
              <m:ctrlPr>
                <w:rPr>
                  <w:rFonts w:ascii="Cambria Math" w:hAnsi="Cambria Math"/>
                  <w:i/>
                </w:rPr>
              </m:ctrlPr>
            </m:sSupPr>
            <m:e>
              <m:r>
                <w:rPr>
                  <w:rFonts w:ascii="Cambria Math" w:hAnsi="Cambria Math"/>
                </w:rPr>
                <m:t>r</m:t>
              </m:r>
            </m:e>
            <m:sup>
              <m:f>
                <m:fPr>
                  <m:ctrlPr>
                    <w:rPr>
                      <w:rFonts w:ascii="Cambria Math" w:hAnsi="Cambria Math"/>
                      <w:i/>
                    </w:rPr>
                  </m:ctrlPr>
                </m:fPr>
                <m:num>
                  <m:d>
                    <m:dPr>
                      <m:ctrlPr>
                        <w:rPr>
                          <w:rFonts w:ascii="Cambria Math" w:hAnsi="Cambria Math"/>
                          <w:i/>
                        </w:rPr>
                      </m:ctrlPr>
                    </m:dPr>
                    <m:e>
                      <m:r>
                        <w:rPr>
                          <w:rFonts w:ascii="Cambria Math" w:hAnsi="Cambria Math"/>
                        </w:rPr>
                        <m:t>4+n</m:t>
                      </m:r>
                    </m:e>
                  </m:d>
                </m:num>
                <m:den>
                  <m:d>
                    <m:dPr>
                      <m:ctrlPr>
                        <w:rPr>
                          <w:rFonts w:ascii="Cambria Math" w:hAnsi="Cambria Math"/>
                          <w:i/>
                        </w:rPr>
                      </m:ctrlPr>
                    </m:dPr>
                    <m:e>
                      <m:r>
                        <w:rPr>
                          <w:rFonts w:ascii="Cambria Math" w:hAnsi="Cambria Math"/>
                        </w:rPr>
                        <m:t>2+n</m:t>
                      </m:r>
                    </m:e>
                  </m:d>
                </m:den>
              </m:f>
            </m:sup>
          </m:sSup>
        </m:oMath>
      </m:oMathPara>
    </w:p>
    <w:p w14:paraId="6284BE05" w14:textId="46A3B84B" w:rsidR="00D000FF" w:rsidRPr="006952E4" w:rsidRDefault="003A2050" w:rsidP="00631400">
      <w:pPr>
        <w:pStyle w:val="afffffffff1"/>
        <w:ind w:firstLine="480"/>
      </w:pPr>
      <w:r w:rsidRPr="006952E4">
        <w:rPr>
          <w:rFonts w:hint="eastAsia"/>
        </w:rPr>
        <w:t>式中</w:t>
      </w:r>
      <w:r w:rsidRPr="006952E4">
        <w:t>：</w:t>
      </w:r>
      <w:r w:rsidRPr="006952E4">
        <w:rPr>
          <w:rFonts w:hint="eastAsia"/>
        </w:rPr>
        <w:t>Q</w:t>
      </w:r>
      <w:r w:rsidRPr="006952E4">
        <w:rPr>
          <w:rFonts w:hint="eastAsia"/>
          <w:vertAlign w:val="subscript"/>
        </w:rPr>
        <w:t>3</w:t>
      </w:r>
      <w:r w:rsidRPr="006952E4">
        <w:t>——</w:t>
      </w:r>
      <w:r w:rsidRPr="006952E4">
        <w:rPr>
          <w:rFonts w:hint="eastAsia"/>
        </w:rPr>
        <w:t>质量</w:t>
      </w:r>
      <w:r w:rsidRPr="006952E4">
        <w:t>蒸发速率，</w:t>
      </w:r>
      <w:r w:rsidRPr="006952E4">
        <w:t>kg/s</w:t>
      </w:r>
      <w:r w:rsidRPr="006952E4">
        <w:t>；</w:t>
      </w:r>
    </w:p>
    <w:p w14:paraId="11E1E366" w14:textId="5383BAA2" w:rsidR="003A2050" w:rsidRPr="006952E4" w:rsidRDefault="003A2050" w:rsidP="00631400">
      <w:pPr>
        <w:pStyle w:val="afffffffff1"/>
        <w:ind w:firstLine="480"/>
      </w:pPr>
      <w:r w:rsidRPr="006952E4">
        <w:t xml:space="preserve">      P——</w:t>
      </w:r>
      <w:r w:rsidRPr="006952E4">
        <w:t>液体表面蒸气压，</w:t>
      </w:r>
      <w:r w:rsidRPr="006952E4">
        <w:rPr>
          <w:rFonts w:hint="eastAsia"/>
        </w:rPr>
        <w:t>P</w:t>
      </w:r>
      <w:r w:rsidRPr="006952E4">
        <w:t>a</w:t>
      </w:r>
      <w:r w:rsidRPr="006952E4">
        <w:t>；</w:t>
      </w:r>
    </w:p>
    <w:p w14:paraId="7F9BBFCD" w14:textId="1545407B" w:rsidR="003A2050" w:rsidRPr="006952E4" w:rsidRDefault="003A2050" w:rsidP="00631400">
      <w:pPr>
        <w:pStyle w:val="afffffffff1"/>
        <w:ind w:firstLine="480"/>
      </w:pPr>
      <w:r w:rsidRPr="006952E4">
        <w:rPr>
          <w:rFonts w:hint="eastAsia"/>
        </w:rPr>
        <w:t xml:space="preserve">      </w:t>
      </w:r>
      <w:r w:rsidRPr="006952E4">
        <w:t>R——</w:t>
      </w:r>
      <w:r w:rsidRPr="006952E4">
        <w:t>气体常数，</w:t>
      </w:r>
      <w:r w:rsidRPr="006952E4">
        <w:rPr>
          <w:rFonts w:hint="eastAsia"/>
        </w:rPr>
        <w:t>J/</w:t>
      </w:r>
      <w:r w:rsidRPr="006952E4">
        <w:rPr>
          <w:rFonts w:hint="eastAsia"/>
        </w:rPr>
        <w:t>（</w:t>
      </w:r>
      <w:r w:rsidRPr="006952E4">
        <w:rPr>
          <w:rFonts w:hint="eastAsia"/>
        </w:rPr>
        <w:t>mol</w:t>
      </w:r>
      <w:r w:rsidRPr="006952E4">
        <w:t>·K</w:t>
      </w:r>
      <w:r w:rsidRPr="006952E4">
        <w:rPr>
          <w:rFonts w:hint="eastAsia"/>
        </w:rPr>
        <w:t>）；</w:t>
      </w:r>
    </w:p>
    <w:p w14:paraId="1CC77EA2" w14:textId="5E5D8340" w:rsidR="003A2050" w:rsidRPr="006952E4" w:rsidRDefault="003A2050" w:rsidP="00631400">
      <w:pPr>
        <w:pStyle w:val="afffffffff1"/>
        <w:ind w:firstLine="480"/>
      </w:pPr>
      <w:r w:rsidRPr="006952E4">
        <w:t xml:space="preserve">      T</w:t>
      </w:r>
      <w:r w:rsidRPr="006952E4">
        <w:rPr>
          <w:vertAlign w:val="subscript"/>
        </w:rPr>
        <w:t>0</w:t>
      </w:r>
      <w:r w:rsidRPr="006952E4">
        <w:t>——</w:t>
      </w:r>
      <w:r w:rsidRPr="006952E4">
        <w:t>环境温度，</w:t>
      </w:r>
      <w:r w:rsidRPr="006952E4">
        <w:rPr>
          <w:rFonts w:hint="eastAsia"/>
        </w:rPr>
        <w:t>K</w:t>
      </w:r>
      <w:r w:rsidRPr="006952E4">
        <w:rPr>
          <w:rFonts w:hint="eastAsia"/>
        </w:rPr>
        <w:t>；</w:t>
      </w:r>
    </w:p>
    <w:p w14:paraId="448123F6" w14:textId="21FA4530" w:rsidR="003A2050" w:rsidRPr="006952E4" w:rsidRDefault="003A2050" w:rsidP="00631400">
      <w:pPr>
        <w:pStyle w:val="afffffffff1"/>
        <w:ind w:firstLine="480"/>
      </w:pPr>
      <w:r w:rsidRPr="006952E4">
        <w:rPr>
          <w:rFonts w:hint="eastAsia"/>
        </w:rPr>
        <w:t xml:space="preserve"> </w:t>
      </w:r>
      <w:r w:rsidRPr="006952E4">
        <w:t xml:space="preserve">     M——</w:t>
      </w:r>
      <w:r w:rsidR="009648FC" w:rsidRPr="006952E4">
        <w:rPr>
          <w:rFonts w:hint="eastAsia"/>
        </w:rPr>
        <w:t>物质</w:t>
      </w:r>
      <w:r w:rsidR="009648FC" w:rsidRPr="006952E4">
        <w:t>的摩尔质量，</w:t>
      </w:r>
      <w:r w:rsidR="009648FC" w:rsidRPr="006952E4">
        <w:t>kg/mol</w:t>
      </w:r>
      <w:r w:rsidR="009648FC" w:rsidRPr="006952E4">
        <w:t>；</w:t>
      </w:r>
    </w:p>
    <w:p w14:paraId="193D06A0" w14:textId="7B505682" w:rsidR="009648FC" w:rsidRPr="006952E4" w:rsidRDefault="009648FC" w:rsidP="00631400">
      <w:pPr>
        <w:pStyle w:val="afffffffff1"/>
        <w:ind w:firstLine="480"/>
      </w:pPr>
      <w:r w:rsidRPr="006952E4">
        <w:t xml:space="preserve">      u——</w:t>
      </w:r>
      <w:r w:rsidRPr="006952E4">
        <w:t>风速，</w:t>
      </w:r>
      <w:r w:rsidRPr="006952E4">
        <w:t>m/s</w:t>
      </w:r>
      <w:r w:rsidRPr="006952E4">
        <w:t>；</w:t>
      </w:r>
    </w:p>
    <w:p w14:paraId="5413AC3E" w14:textId="51DFADB5" w:rsidR="009648FC" w:rsidRPr="006952E4" w:rsidRDefault="009648FC" w:rsidP="00631400">
      <w:pPr>
        <w:pStyle w:val="afffffffff1"/>
        <w:ind w:firstLine="480"/>
      </w:pPr>
      <w:r w:rsidRPr="006952E4">
        <w:rPr>
          <w:rFonts w:hint="eastAsia"/>
        </w:rPr>
        <w:t xml:space="preserve">      </w:t>
      </w:r>
      <w:r w:rsidRPr="006952E4">
        <w:t>r——</w:t>
      </w:r>
      <w:r w:rsidRPr="006952E4">
        <w:t>液池半径，</w:t>
      </w:r>
      <w:r w:rsidRPr="006952E4">
        <w:t>m</w:t>
      </w:r>
      <w:r w:rsidRPr="006952E4">
        <w:t>；</w:t>
      </w:r>
    </w:p>
    <w:p w14:paraId="0D17D2F9" w14:textId="5F7B7B91" w:rsidR="009648FC" w:rsidRPr="006952E4" w:rsidRDefault="009648FC" w:rsidP="00631400">
      <w:pPr>
        <w:pStyle w:val="afffffffff1"/>
        <w:ind w:firstLine="480"/>
      </w:pPr>
      <w:r w:rsidRPr="006952E4">
        <w:rPr>
          <w:rFonts w:hint="eastAsia"/>
        </w:rPr>
        <w:t xml:space="preserve">    </w:t>
      </w:r>
      <w:r w:rsidRPr="006952E4">
        <w:rPr>
          <w:rFonts w:cs="Times New Roman"/>
        </w:rPr>
        <w:t xml:space="preserve">  α</w:t>
      </w:r>
      <w:r w:rsidRPr="006952E4">
        <w:rPr>
          <w:rFonts w:cs="Times New Roman"/>
        </w:rPr>
        <w:t>，</w:t>
      </w:r>
      <w:r w:rsidRPr="006952E4">
        <w:t>n——</w:t>
      </w:r>
      <w:r w:rsidRPr="006952E4">
        <w:t>大气</w:t>
      </w:r>
      <w:r w:rsidRPr="006952E4">
        <w:rPr>
          <w:rFonts w:hint="eastAsia"/>
        </w:rPr>
        <w:t>稳定度</w:t>
      </w:r>
      <w:r w:rsidRPr="006952E4">
        <w:t>系数，取值见表</w:t>
      </w:r>
      <w:r w:rsidRPr="006952E4">
        <w:rPr>
          <w:rFonts w:hint="eastAsia"/>
        </w:rPr>
        <w:t>F.3</w:t>
      </w:r>
      <w:r w:rsidRPr="006952E4">
        <w:rPr>
          <w:rFonts w:hint="eastAsia"/>
        </w:rPr>
        <w:t>。</w:t>
      </w:r>
    </w:p>
    <w:p w14:paraId="3F64C066" w14:textId="02ADAF69" w:rsidR="000174A2" w:rsidRPr="003F3012" w:rsidRDefault="000174A2" w:rsidP="000174A2">
      <w:pPr>
        <w:pStyle w:val="Char50"/>
        <w:spacing w:line="240" w:lineRule="auto"/>
        <w:ind w:firstLine="420"/>
        <w:rPr>
          <w:rFonts w:eastAsia="黑体"/>
          <w:color w:val="FF0000"/>
        </w:rPr>
      </w:pPr>
      <w:r w:rsidRPr="003F3012">
        <w:rPr>
          <w:rFonts w:eastAsia="黑体"/>
          <w:color w:val="FF0000"/>
        </w:rPr>
        <w:t>表</w:t>
      </w:r>
      <w:r w:rsidRPr="003F3012">
        <w:rPr>
          <w:rFonts w:eastAsia="黑体"/>
          <w:color w:val="FF0000"/>
        </w:rPr>
        <w:t>5.3</w:t>
      </w:r>
      <w:r w:rsidR="006072E5" w:rsidRPr="003F3012">
        <w:rPr>
          <w:rFonts w:eastAsia="黑体"/>
          <w:color w:val="FF0000"/>
        </w:rPr>
        <w:t>-</w:t>
      </w:r>
      <w:r w:rsidR="008A18AF" w:rsidRPr="003F3012">
        <w:rPr>
          <w:rFonts w:eastAsia="黑体"/>
          <w:color w:val="FF0000"/>
        </w:rPr>
        <w:t>20</w:t>
      </w:r>
      <w:r w:rsidRPr="003F3012">
        <w:rPr>
          <w:rFonts w:eastAsia="黑体"/>
          <w:color w:val="FF0000"/>
        </w:rPr>
        <w:t xml:space="preserve">                </w:t>
      </w:r>
      <w:r w:rsidRPr="003F3012">
        <w:rPr>
          <w:rFonts w:eastAsia="黑体"/>
          <w:color w:val="FF0000"/>
        </w:rPr>
        <w:t>物质</w:t>
      </w:r>
      <w:r w:rsidRPr="003F3012">
        <w:rPr>
          <w:rFonts w:eastAsia="黑体" w:hint="eastAsia"/>
          <w:color w:val="FF0000"/>
        </w:rPr>
        <w:t>蒸发</w:t>
      </w:r>
      <w:r w:rsidRPr="003F3012">
        <w:rPr>
          <w:rFonts w:eastAsia="黑体"/>
          <w:color w:val="FF0000"/>
        </w:rPr>
        <w:t>量计算参数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54"/>
        <w:gridCol w:w="2610"/>
        <w:gridCol w:w="2085"/>
        <w:gridCol w:w="2085"/>
      </w:tblGrid>
      <w:tr w:rsidR="006952E4" w:rsidRPr="003F3012" w14:paraId="22C0190B" w14:textId="77777777" w:rsidTr="00D819E5">
        <w:trPr>
          <w:cantSplit/>
          <w:trHeight w:val="340"/>
          <w:jc w:val="center"/>
        </w:trPr>
        <w:tc>
          <w:tcPr>
            <w:tcW w:w="932" w:type="pct"/>
            <w:vAlign w:val="center"/>
          </w:tcPr>
          <w:p w14:paraId="1F7C389B" w14:textId="77777777" w:rsidR="00D819E5" w:rsidRPr="003F3012" w:rsidRDefault="00D819E5" w:rsidP="006310A8">
            <w:pPr>
              <w:pStyle w:val="73"/>
              <w:rPr>
                <w:rFonts w:ascii="Times New Roman" w:hAnsi="Times New Roman" w:cs="Times New Roman"/>
                <w:color w:val="FF0000"/>
              </w:rPr>
            </w:pPr>
            <w:r w:rsidRPr="003F3012">
              <w:rPr>
                <w:rFonts w:ascii="Times New Roman" w:hAnsi="Times New Roman" w:cs="Times New Roman"/>
                <w:color w:val="FF0000"/>
              </w:rPr>
              <w:t>符号</w:t>
            </w:r>
          </w:p>
        </w:tc>
        <w:tc>
          <w:tcPr>
            <w:tcW w:w="1566" w:type="pct"/>
            <w:vAlign w:val="center"/>
          </w:tcPr>
          <w:p w14:paraId="7B945AC3" w14:textId="77777777" w:rsidR="00D819E5" w:rsidRPr="003F3012" w:rsidRDefault="00D819E5" w:rsidP="006310A8">
            <w:pPr>
              <w:pStyle w:val="73"/>
              <w:rPr>
                <w:rFonts w:ascii="Times New Roman" w:hAnsi="Times New Roman" w:cs="Times New Roman"/>
                <w:color w:val="FF0000"/>
              </w:rPr>
            </w:pPr>
            <w:r w:rsidRPr="003F3012">
              <w:rPr>
                <w:rFonts w:ascii="Times New Roman" w:hAnsi="Times New Roman" w:cs="Times New Roman"/>
                <w:color w:val="FF0000"/>
              </w:rPr>
              <w:t>含义</w:t>
            </w:r>
          </w:p>
        </w:tc>
        <w:tc>
          <w:tcPr>
            <w:tcW w:w="1251" w:type="pct"/>
            <w:vAlign w:val="center"/>
          </w:tcPr>
          <w:p w14:paraId="056ADD7C" w14:textId="77777777" w:rsidR="00D819E5" w:rsidRPr="003F3012" w:rsidRDefault="00D819E5" w:rsidP="006310A8">
            <w:pPr>
              <w:pStyle w:val="73"/>
              <w:rPr>
                <w:rFonts w:ascii="Times New Roman" w:hAnsi="Times New Roman" w:cs="Times New Roman"/>
                <w:color w:val="FF0000"/>
              </w:rPr>
            </w:pPr>
            <w:r w:rsidRPr="003F3012">
              <w:rPr>
                <w:rFonts w:ascii="Times New Roman" w:hAnsi="Times New Roman" w:cs="Times New Roman"/>
                <w:color w:val="FF0000"/>
              </w:rPr>
              <w:t>单位</w:t>
            </w:r>
          </w:p>
        </w:tc>
        <w:tc>
          <w:tcPr>
            <w:tcW w:w="1251" w:type="pct"/>
            <w:vAlign w:val="center"/>
          </w:tcPr>
          <w:p w14:paraId="6FBF8E39" w14:textId="77777777" w:rsidR="00D819E5" w:rsidRPr="003F3012" w:rsidRDefault="00D819E5" w:rsidP="006310A8">
            <w:pPr>
              <w:pStyle w:val="73"/>
              <w:rPr>
                <w:rFonts w:ascii="Times New Roman" w:hAnsi="Times New Roman" w:cs="Times New Roman"/>
                <w:color w:val="FF0000"/>
              </w:rPr>
            </w:pPr>
            <w:r w:rsidRPr="003F3012">
              <w:rPr>
                <w:rFonts w:ascii="Times New Roman" w:hAnsi="Times New Roman" w:cs="Times New Roman" w:hint="eastAsia"/>
                <w:color w:val="FF0000"/>
              </w:rPr>
              <w:t>硫酸</w:t>
            </w:r>
          </w:p>
        </w:tc>
      </w:tr>
      <w:tr w:rsidR="006952E4" w:rsidRPr="003F3012" w14:paraId="0413C647" w14:textId="77777777" w:rsidTr="00D819E5">
        <w:trPr>
          <w:cantSplit/>
          <w:trHeight w:val="340"/>
          <w:jc w:val="center"/>
        </w:trPr>
        <w:tc>
          <w:tcPr>
            <w:tcW w:w="932" w:type="pct"/>
            <w:vAlign w:val="center"/>
          </w:tcPr>
          <w:p w14:paraId="3E8D8A0C" w14:textId="77777777" w:rsidR="00D819E5" w:rsidRPr="003F3012" w:rsidRDefault="00D819E5" w:rsidP="006310A8">
            <w:pPr>
              <w:pStyle w:val="73"/>
              <w:rPr>
                <w:rFonts w:ascii="Times New Roman" w:hAnsi="Times New Roman" w:cs="Times New Roman"/>
                <w:i/>
                <w:color w:val="FF0000"/>
              </w:rPr>
            </w:pPr>
            <w:r w:rsidRPr="003F3012">
              <w:rPr>
                <w:rFonts w:ascii="Times New Roman" w:hAnsi="Times New Roman" w:cs="Times New Roman"/>
                <w:i/>
                <w:color w:val="FF0000"/>
              </w:rPr>
              <w:t>P</w:t>
            </w:r>
          </w:p>
        </w:tc>
        <w:tc>
          <w:tcPr>
            <w:tcW w:w="1566" w:type="pct"/>
            <w:vAlign w:val="center"/>
          </w:tcPr>
          <w:p w14:paraId="56F5BA09" w14:textId="0762FCF6" w:rsidR="00D819E5" w:rsidRPr="003F3012" w:rsidRDefault="00D819E5" w:rsidP="006310A8">
            <w:pPr>
              <w:pStyle w:val="73"/>
              <w:rPr>
                <w:rFonts w:ascii="Times New Roman" w:hAnsi="Times New Roman" w:cs="Times New Roman"/>
                <w:color w:val="FF0000"/>
              </w:rPr>
            </w:pPr>
            <w:r w:rsidRPr="003F3012">
              <w:rPr>
                <w:rFonts w:ascii="Times New Roman" w:hAnsi="Times New Roman" w:cs="Times New Roman"/>
                <w:color w:val="FF0000"/>
              </w:rPr>
              <w:t>液体表面蒸气压</w:t>
            </w:r>
          </w:p>
        </w:tc>
        <w:tc>
          <w:tcPr>
            <w:tcW w:w="1251" w:type="pct"/>
            <w:vAlign w:val="center"/>
          </w:tcPr>
          <w:p w14:paraId="2BEED6A5" w14:textId="77777777" w:rsidR="00D819E5" w:rsidRPr="003F3012" w:rsidRDefault="00D819E5" w:rsidP="006310A8">
            <w:pPr>
              <w:pStyle w:val="73"/>
              <w:rPr>
                <w:rFonts w:ascii="Times New Roman" w:hAnsi="Times New Roman" w:cs="Times New Roman"/>
                <w:color w:val="FF0000"/>
              </w:rPr>
            </w:pPr>
            <w:r w:rsidRPr="003F3012">
              <w:rPr>
                <w:rFonts w:ascii="Times New Roman" w:hAnsi="Times New Roman" w:cs="Times New Roman"/>
                <w:color w:val="FF0000"/>
              </w:rPr>
              <w:t>Pa</w:t>
            </w:r>
          </w:p>
        </w:tc>
        <w:tc>
          <w:tcPr>
            <w:tcW w:w="1251" w:type="pct"/>
            <w:vAlign w:val="center"/>
          </w:tcPr>
          <w:p w14:paraId="04AD3696" w14:textId="77777777" w:rsidR="00D819E5" w:rsidRPr="003F3012" w:rsidRDefault="00D819E5" w:rsidP="006310A8">
            <w:pPr>
              <w:pStyle w:val="73"/>
              <w:rPr>
                <w:rFonts w:ascii="Times New Roman" w:hAnsi="Times New Roman" w:cs="Times New Roman"/>
                <w:color w:val="FF0000"/>
              </w:rPr>
            </w:pPr>
            <w:r w:rsidRPr="003F3012">
              <w:rPr>
                <w:rFonts w:ascii="Times New Roman" w:hAnsi="Times New Roman" w:cs="Times New Roman"/>
                <w:color w:val="FF0000"/>
              </w:rPr>
              <w:t>101325</w:t>
            </w:r>
          </w:p>
        </w:tc>
      </w:tr>
      <w:tr w:rsidR="006952E4" w:rsidRPr="003F3012" w14:paraId="49AE0CB5" w14:textId="77777777" w:rsidTr="00D819E5">
        <w:trPr>
          <w:cantSplit/>
          <w:trHeight w:val="340"/>
          <w:jc w:val="center"/>
        </w:trPr>
        <w:tc>
          <w:tcPr>
            <w:tcW w:w="932" w:type="pct"/>
            <w:vAlign w:val="center"/>
          </w:tcPr>
          <w:p w14:paraId="05AA4499" w14:textId="152E860F" w:rsidR="00D819E5" w:rsidRPr="003F3012" w:rsidRDefault="00D819E5" w:rsidP="006310A8">
            <w:pPr>
              <w:pStyle w:val="73"/>
              <w:rPr>
                <w:rFonts w:ascii="Times New Roman" w:hAnsi="Times New Roman" w:cs="Times New Roman"/>
                <w:i/>
                <w:color w:val="FF0000"/>
              </w:rPr>
            </w:pPr>
            <w:r w:rsidRPr="003F3012">
              <w:rPr>
                <w:rFonts w:ascii="Times New Roman" w:hAnsi="Times New Roman" w:cs="Times New Roman"/>
                <w:i/>
                <w:color w:val="FF0000"/>
              </w:rPr>
              <w:t>R</w:t>
            </w:r>
          </w:p>
        </w:tc>
        <w:tc>
          <w:tcPr>
            <w:tcW w:w="1566" w:type="pct"/>
            <w:vAlign w:val="center"/>
          </w:tcPr>
          <w:p w14:paraId="70165AE6" w14:textId="34EC9380" w:rsidR="00D819E5" w:rsidRPr="003F3012" w:rsidRDefault="00D819E5" w:rsidP="006310A8">
            <w:pPr>
              <w:pStyle w:val="73"/>
              <w:rPr>
                <w:rFonts w:ascii="Times New Roman" w:hAnsi="Times New Roman" w:cs="Times New Roman"/>
                <w:color w:val="FF0000"/>
              </w:rPr>
            </w:pPr>
            <w:r w:rsidRPr="003F3012">
              <w:rPr>
                <w:rFonts w:ascii="Times New Roman" w:hAnsi="Times New Roman" w:cs="Times New Roman"/>
                <w:color w:val="FF0000"/>
              </w:rPr>
              <w:t>气体常数</w:t>
            </w:r>
          </w:p>
        </w:tc>
        <w:tc>
          <w:tcPr>
            <w:tcW w:w="1251" w:type="pct"/>
            <w:vAlign w:val="center"/>
          </w:tcPr>
          <w:p w14:paraId="24AA2809" w14:textId="07ACFE28" w:rsidR="00D819E5" w:rsidRPr="003F3012" w:rsidRDefault="000174A2" w:rsidP="006310A8">
            <w:pPr>
              <w:pStyle w:val="73"/>
              <w:rPr>
                <w:rFonts w:ascii="Times New Roman" w:hAnsi="Times New Roman" w:cs="Times New Roman"/>
                <w:color w:val="FF0000"/>
              </w:rPr>
            </w:pPr>
            <w:r w:rsidRPr="003F3012">
              <w:rPr>
                <w:rFonts w:ascii="Times New Roman" w:hAnsi="Times New Roman" w:cs="Times New Roman"/>
                <w:color w:val="FF0000"/>
              </w:rPr>
              <w:t>J/</w:t>
            </w:r>
            <w:r w:rsidRPr="003F3012">
              <w:rPr>
                <w:rFonts w:ascii="Times New Roman" w:hAnsi="Times New Roman" w:cs="Times New Roman" w:hint="eastAsia"/>
                <w:color w:val="FF0000"/>
              </w:rPr>
              <w:t>（</w:t>
            </w:r>
            <w:r w:rsidRPr="003F3012">
              <w:rPr>
                <w:rFonts w:ascii="Times New Roman" w:hAnsi="Times New Roman" w:cs="Times New Roman" w:hint="eastAsia"/>
                <w:color w:val="FF0000"/>
              </w:rPr>
              <w:t>mol</w:t>
            </w:r>
            <w:r w:rsidRPr="003F3012">
              <w:rPr>
                <w:rFonts w:ascii="Times New Roman" w:hAnsi="Times New Roman" w:cs="Times New Roman"/>
                <w:color w:val="FF0000"/>
              </w:rPr>
              <w:t>·K</w:t>
            </w:r>
            <w:r w:rsidRPr="003F3012">
              <w:rPr>
                <w:rFonts w:ascii="Times New Roman" w:hAnsi="Times New Roman" w:cs="Times New Roman" w:hint="eastAsia"/>
                <w:color w:val="FF0000"/>
              </w:rPr>
              <w:t>）</w:t>
            </w:r>
          </w:p>
        </w:tc>
        <w:tc>
          <w:tcPr>
            <w:tcW w:w="1251" w:type="pct"/>
            <w:vAlign w:val="center"/>
          </w:tcPr>
          <w:p w14:paraId="2ECEAC20" w14:textId="14435368" w:rsidR="00D819E5" w:rsidRPr="003F3012" w:rsidRDefault="000174A2" w:rsidP="006310A8">
            <w:pPr>
              <w:pStyle w:val="73"/>
              <w:rPr>
                <w:rFonts w:ascii="Times New Roman" w:hAnsi="Times New Roman" w:cs="Times New Roman"/>
                <w:color w:val="FF0000"/>
              </w:rPr>
            </w:pPr>
            <w:r w:rsidRPr="003F3012">
              <w:rPr>
                <w:rFonts w:ascii="Times New Roman" w:hAnsi="Times New Roman" w:cs="Times New Roman" w:hint="eastAsia"/>
                <w:color w:val="FF0000"/>
              </w:rPr>
              <w:t>8.314</w:t>
            </w:r>
          </w:p>
        </w:tc>
      </w:tr>
      <w:tr w:rsidR="006952E4" w:rsidRPr="003F3012" w14:paraId="135FEF17" w14:textId="77777777" w:rsidTr="00D819E5">
        <w:trPr>
          <w:cantSplit/>
          <w:trHeight w:val="340"/>
          <w:jc w:val="center"/>
        </w:trPr>
        <w:tc>
          <w:tcPr>
            <w:tcW w:w="932" w:type="pct"/>
            <w:vAlign w:val="center"/>
          </w:tcPr>
          <w:p w14:paraId="352A67BA" w14:textId="01B4A5E2" w:rsidR="00D819E5" w:rsidRPr="003F3012" w:rsidRDefault="00D819E5" w:rsidP="006310A8">
            <w:pPr>
              <w:pStyle w:val="73"/>
              <w:rPr>
                <w:rFonts w:ascii="Times New Roman" w:hAnsi="Times New Roman" w:cs="Times New Roman"/>
                <w:color w:val="FF0000"/>
              </w:rPr>
            </w:pPr>
            <w:r w:rsidRPr="003F3012">
              <w:rPr>
                <w:rFonts w:ascii="Times New Roman" w:hAnsi="Times New Roman" w:cs="Times New Roman"/>
                <w:i/>
                <w:color w:val="FF0000"/>
              </w:rPr>
              <w:t>T</w:t>
            </w:r>
            <w:r w:rsidRPr="003F3012">
              <w:rPr>
                <w:rFonts w:ascii="Times New Roman" w:hAnsi="Times New Roman" w:cs="Times New Roman"/>
                <w:i/>
                <w:color w:val="FF0000"/>
                <w:vertAlign w:val="subscript"/>
              </w:rPr>
              <w:t>0</w:t>
            </w:r>
          </w:p>
        </w:tc>
        <w:tc>
          <w:tcPr>
            <w:tcW w:w="1566" w:type="pct"/>
            <w:vAlign w:val="center"/>
          </w:tcPr>
          <w:p w14:paraId="36DA1A98" w14:textId="1909F907" w:rsidR="00D819E5" w:rsidRPr="003F3012" w:rsidRDefault="00D819E5" w:rsidP="006310A8">
            <w:pPr>
              <w:pStyle w:val="73"/>
              <w:rPr>
                <w:rFonts w:ascii="Times New Roman" w:hAnsi="Times New Roman" w:cs="Times New Roman"/>
                <w:color w:val="FF0000"/>
              </w:rPr>
            </w:pPr>
            <w:r w:rsidRPr="003F3012">
              <w:rPr>
                <w:rFonts w:ascii="Times New Roman" w:hAnsi="Times New Roman" w:cs="Times New Roman"/>
                <w:color w:val="FF0000"/>
              </w:rPr>
              <w:t>环境温度</w:t>
            </w:r>
          </w:p>
        </w:tc>
        <w:tc>
          <w:tcPr>
            <w:tcW w:w="1251" w:type="pct"/>
            <w:vAlign w:val="center"/>
          </w:tcPr>
          <w:p w14:paraId="683B12C2" w14:textId="36FE6E7A" w:rsidR="00D819E5" w:rsidRPr="003F3012" w:rsidRDefault="00805C74" w:rsidP="006310A8">
            <w:pPr>
              <w:pStyle w:val="73"/>
              <w:rPr>
                <w:rFonts w:ascii="Times New Roman" w:hAnsi="Times New Roman" w:cs="Times New Roman"/>
                <w:color w:val="FF0000"/>
              </w:rPr>
            </w:pPr>
            <w:r w:rsidRPr="003F3012">
              <w:rPr>
                <w:rFonts w:ascii="Times New Roman" w:hAnsi="Times New Roman" w:cs="Times New Roman"/>
                <w:color w:val="FF0000"/>
              </w:rPr>
              <w:t>K</w:t>
            </w:r>
          </w:p>
        </w:tc>
        <w:tc>
          <w:tcPr>
            <w:tcW w:w="1251" w:type="pct"/>
            <w:vAlign w:val="center"/>
          </w:tcPr>
          <w:p w14:paraId="3D4B78A4" w14:textId="551C8CC3" w:rsidR="00D819E5" w:rsidRPr="003F3012" w:rsidRDefault="00805C74" w:rsidP="006310A8">
            <w:pPr>
              <w:pStyle w:val="73"/>
              <w:rPr>
                <w:rFonts w:ascii="Times New Roman" w:hAnsi="Times New Roman" w:cs="Times New Roman"/>
                <w:color w:val="FF0000"/>
              </w:rPr>
            </w:pPr>
            <w:r w:rsidRPr="003F3012">
              <w:rPr>
                <w:rFonts w:ascii="Times New Roman" w:hAnsi="Times New Roman" w:cs="Times New Roman" w:hint="eastAsia"/>
                <w:color w:val="FF0000"/>
              </w:rPr>
              <w:t>298</w:t>
            </w:r>
          </w:p>
        </w:tc>
      </w:tr>
      <w:tr w:rsidR="006952E4" w:rsidRPr="003F3012" w14:paraId="63EBAAF1" w14:textId="77777777" w:rsidTr="00D819E5">
        <w:trPr>
          <w:cantSplit/>
          <w:trHeight w:val="340"/>
          <w:jc w:val="center"/>
        </w:trPr>
        <w:tc>
          <w:tcPr>
            <w:tcW w:w="932" w:type="pct"/>
            <w:vAlign w:val="center"/>
          </w:tcPr>
          <w:p w14:paraId="62641215" w14:textId="0EF4FFF5" w:rsidR="00D819E5" w:rsidRPr="003F3012" w:rsidRDefault="00D819E5" w:rsidP="006310A8">
            <w:pPr>
              <w:pStyle w:val="73"/>
              <w:rPr>
                <w:rFonts w:ascii="Times New Roman" w:hAnsi="Times New Roman" w:cs="Times New Roman"/>
                <w:i/>
                <w:color w:val="FF0000"/>
              </w:rPr>
            </w:pPr>
            <w:r w:rsidRPr="003F3012">
              <w:rPr>
                <w:rFonts w:ascii="Times New Roman" w:hAnsi="Times New Roman" w:cs="Times New Roman"/>
                <w:i/>
                <w:color w:val="FF0000"/>
              </w:rPr>
              <w:t>M</w:t>
            </w:r>
          </w:p>
        </w:tc>
        <w:tc>
          <w:tcPr>
            <w:tcW w:w="1566" w:type="pct"/>
            <w:vAlign w:val="center"/>
          </w:tcPr>
          <w:p w14:paraId="34168978" w14:textId="7EF19767" w:rsidR="00D819E5" w:rsidRPr="003F3012" w:rsidRDefault="00D819E5" w:rsidP="006310A8">
            <w:pPr>
              <w:pStyle w:val="73"/>
              <w:rPr>
                <w:rFonts w:ascii="Times New Roman" w:hAnsi="Times New Roman" w:cs="Times New Roman"/>
                <w:color w:val="FF0000"/>
              </w:rPr>
            </w:pPr>
            <w:r w:rsidRPr="003F3012">
              <w:rPr>
                <w:rFonts w:ascii="Times New Roman" w:hAnsi="Times New Roman" w:cs="Times New Roman" w:hint="eastAsia"/>
                <w:color w:val="FF0000"/>
              </w:rPr>
              <w:t>物质</w:t>
            </w:r>
            <w:r w:rsidRPr="003F3012">
              <w:rPr>
                <w:rFonts w:ascii="Times New Roman" w:hAnsi="Times New Roman" w:cs="Times New Roman"/>
                <w:color w:val="FF0000"/>
              </w:rPr>
              <w:t>的摩尔质量</w:t>
            </w:r>
          </w:p>
        </w:tc>
        <w:tc>
          <w:tcPr>
            <w:tcW w:w="1251" w:type="pct"/>
            <w:vAlign w:val="center"/>
          </w:tcPr>
          <w:p w14:paraId="5FA49244" w14:textId="6A5E2525" w:rsidR="00D819E5" w:rsidRPr="003F3012" w:rsidRDefault="000174A2" w:rsidP="006310A8">
            <w:pPr>
              <w:pStyle w:val="73"/>
              <w:rPr>
                <w:rFonts w:ascii="Times New Roman" w:hAnsi="Times New Roman" w:cs="Times New Roman"/>
                <w:color w:val="FF0000"/>
              </w:rPr>
            </w:pPr>
            <w:r w:rsidRPr="003F3012">
              <w:rPr>
                <w:rFonts w:ascii="Times New Roman" w:hAnsi="Times New Roman" w:cs="Times New Roman"/>
                <w:color w:val="FF0000"/>
              </w:rPr>
              <w:t>kg/mol</w:t>
            </w:r>
          </w:p>
        </w:tc>
        <w:tc>
          <w:tcPr>
            <w:tcW w:w="1251" w:type="pct"/>
            <w:vAlign w:val="center"/>
          </w:tcPr>
          <w:p w14:paraId="478C1418" w14:textId="46B4A292" w:rsidR="00D819E5" w:rsidRPr="003F3012" w:rsidRDefault="00805C74" w:rsidP="006310A8">
            <w:pPr>
              <w:pStyle w:val="73"/>
              <w:rPr>
                <w:rFonts w:ascii="Times New Roman" w:hAnsi="Times New Roman" w:cs="Times New Roman"/>
                <w:color w:val="FF0000"/>
              </w:rPr>
            </w:pPr>
            <w:r w:rsidRPr="003F3012">
              <w:rPr>
                <w:rFonts w:ascii="Times New Roman" w:hAnsi="Times New Roman" w:cs="Times New Roman" w:hint="eastAsia"/>
                <w:color w:val="FF0000"/>
              </w:rPr>
              <w:t>0.098</w:t>
            </w:r>
          </w:p>
        </w:tc>
      </w:tr>
      <w:tr w:rsidR="006952E4" w:rsidRPr="003F3012" w14:paraId="06EC78E6" w14:textId="77777777" w:rsidTr="00D819E5">
        <w:trPr>
          <w:cantSplit/>
          <w:trHeight w:val="340"/>
          <w:jc w:val="center"/>
        </w:trPr>
        <w:tc>
          <w:tcPr>
            <w:tcW w:w="932" w:type="pct"/>
            <w:vAlign w:val="center"/>
          </w:tcPr>
          <w:p w14:paraId="6309D1AA" w14:textId="48018F20" w:rsidR="00D819E5" w:rsidRPr="003F3012" w:rsidRDefault="00D819E5" w:rsidP="006310A8">
            <w:pPr>
              <w:pStyle w:val="73"/>
              <w:rPr>
                <w:rFonts w:ascii="Times New Roman" w:hAnsi="Times New Roman" w:cs="Times New Roman"/>
                <w:i/>
                <w:color w:val="FF0000"/>
              </w:rPr>
            </w:pPr>
            <w:r w:rsidRPr="003F3012">
              <w:rPr>
                <w:rFonts w:ascii="Times New Roman" w:hAnsi="Times New Roman" w:cs="Times New Roman"/>
                <w:i/>
                <w:color w:val="FF0000"/>
              </w:rPr>
              <w:t>u</w:t>
            </w:r>
          </w:p>
        </w:tc>
        <w:tc>
          <w:tcPr>
            <w:tcW w:w="1566" w:type="pct"/>
            <w:vAlign w:val="center"/>
          </w:tcPr>
          <w:p w14:paraId="0ABD591A" w14:textId="34DCBFE4" w:rsidR="00D819E5" w:rsidRPr="003F3012" w:rsidRDefault="00D819E5" w:rsidP="006310A8">
            <w:pPr>
              <w:pStyle w:val="73"/>
              <w:rPr>
                <w:rFonts w:ascii="Times New Roman" w:hAnsi="Times New Roman" w:cs="Times New Roman"/>
                <w:color w:val="FF0000"/>
              </w:rPr>
            </w:pPr>
            <w:r w:rsidRPr="003F3012">
              <w:rPr>
                <w:color w:val="FF0000"/>
              </w:rPr>
              <w:t>风速</w:t>
            </w:r>
          </w:p>
        </w:tc>
        <w:tc>
          <w:tcPr>
            <w:tcW w:w="1251" w:type="pct"/>
            <w:vAlign w:val="center"/>
          </w:tcPr>
          <w:p w14:paraId="1D0FF4F7" w14:textId="6817ED7B" w:rsidR="00D819E5" w:rsidRPr="003F3012" w:rsidRDefault="00D819E5" w:rsidP="006310A8">
            <w:pPr>
              <w:pStyle w:val="73"/>
              <w:rPr>
                <w:rFonts w:ascii="Times New Roman" w:hAnsi="Times New Roman" w:cs="Times New Roman"/>
                <w:color w:val="FF0000"/>
              </w:rPr>
            </w:pPr>
            <w:r w:rsidRPr="003F3012">
              <w:rPr>
                <w:rFonts w:ascii="Times New Roman" w:hAnsi="Times New Roman" w:cs="Times New Roman"/>
                <w:color w:val="FF0000"/>
              </w:rPr>
              <w:t>m/s</w:t>
            </w:r>
          </w:p>
        </w:tc>
        <w:tc>
          <w:tcPr>
            <w:tcW w:w="1251" w:type="pct"/>
            <w:vAlign w:val="center"/>
          </w:tcPr>
          <w:p w14:paraId="08357C41" w14:textId="6F5A3A6F" w:rsidR="00D819E5" w:rsidRPr="003F3012" w:rsidRDefault="00805C74" w:rsidP="006310A8">
            <w:pPr>
              <w:pStyle w:val="73"/>
              <w:rPr>
                <w:rFonts w:ascii="Times New Roman" w:hAnsi="Times New Roman" w:cs="Times New Roman"/>
                <w:color w:val="FF0000"/>
              </w:rPr>
            </w:pPr>
            <w:r w:rsidRPr="003F3012">
              <w:rPr>
                <w:rFonts w:ascii="Times New Roman" w:hAnsi="Times New Roman" w:cs="Times New Roman" w:hint="eastAsia"/>
                <w:color w:val="FF0000"/>
              </w:rPr>
              <w:t>2.1</w:t>
            </w:r>
          </w:p>
        </w:tc>
      </w:tr>
      <w:tr w:rsidR="006952E4" w:rsidRPr="003F3012" w14:paraId="786C0489" w14:textId="77777777" w:rsidTr="00D819E5">
        <w:trPr>
          <w:cantSplit/>
          <w:trHeight w:val="340"/>
          <w:jc w:val="center"/>
        </w:trPr>
        <w:tc>
          <w:tcPr>
            <w:tcW w:w="932" w:type="pct"/>
            <w:vAlign w:val="center"/>
          </w:tcPr>
          <w:p w14:paraId="38E6B445" w14:textId="78A1D52F" w:rsidR="00D819E5" w:rsidRPr="003F3012" w:rsidRDefault="00D819E5" w:rsidP="006310A8">
            <w:pPr>
              <w:pStyle w:val="73"/>
              <w:rPr>
                <w:rFonts w:ascii="Times New Roman" w:hAnsi="Times New Roman" w:cs="Times New Roman"/>
                <w:i/>
                <w:color w:val="FF0000"/>
              </w:rPr>
            </w:pPr>
            <w:r w:rsidRPr="003F3012">
              <w:rPr>
                <w:rFonts w:ascii="Times New Roman" w:hAnsi="Times New Roman" w:cs="Times New Roman"/>
                <w:i/>
                <w:color w:val="FF0000"/>
              </w:rPr>
              <w:t>R</w:t>
            </w:r>
          </w:p>
        </w:tc>
        <w:tc>
          <w:tcPr>
            <w:tcW w:w="1566" w:type="pct"/>
            <w:vAlign w:val="center"/>
          </w:tcPr>
          <w:p w14:paraId="059E950F" w14:textId="2311ADF3" w:rsidR="00D819E5" w:rsidRPr="003F3012" w:rsidRDefault="00D819E5" w:rsidP="006310A8">
            <w:pPr>
              <w:pStyle w:val="73"/>
              <w:rPr>
                <w:rFonts w:ascii="Times New Roman" w:hAnsi="Times New Roman" w:cs="Times New Roman"/>
                <w:color w:val="FF0000"/>
              </w:rPr>
            </w:pPr>
            <w:r w:rsidRPr="003F3012">
              <w:rPr>
                <w:rFonts w:ascii="Times New Roman" w:hAnsi="Times New Roman" w:cs="Times New Roman"/>
                <w:color w:val="FF0000"/>
              </w:rPr>
              <w:t>液池半径</w:t>
            </w:r>
          </w:p>
        </w:tc>
        <w:tc>
          <w:tcPr>
            <w:tcW w:w="1251" w:type="pct"/>
            <w:vAlign w:val="center"/>
          </w:tcPr>
          <w:p w14:paraId="2FC919B2" w14:textId="2547C51D" w:rsidR="00D819E5" w:rsidRPr="003F3012" w:rsidRDefault="00D819E5" w:rsidP="006310A8">
            <w:pPr>
              <w:pStyle w:val="73"/>
              <w:rPr>
                <w:rFonts w:ascii="Times New Roman" w:hAnsi="Times New Roman" w:cs="Times New Roman"/>
                <w:color w:val="FF0000"/>
              </w:rPr>
            </w:pPr>
            <w:r w:rsidRPr="003F3012">
              <w:rPr>
                <w:rFonts w:ascii="Times New Roman" w:hAnsi="Times New Roman" w:cs="Times New Roman"/>
                <w:color w:val="FF0000"/>
              </w:rPr>
              <w:t>m</w:t>
            </w:r>
          </w:p>
        </w:tc>
        <w:tc>
          <w:tcPr>
            <w:tcW w:w="1251" w:type="pct"/>
            <w:vAlign w:val="center"/>
          </w:tcPr>
          <w:p w14:paraId="50EB92D0" w14:textId="77422015" w:rsidR="00D819E5" w:rsidRPr="003F3012" w:rsidRDefault="00C85AC3" w:rsidP="006310A8">
            <w:pPr>
              <w:pStyle w:val="73"/>
              <w:rPr>
                <w:rFonts w:ascii="Times New Roman" w:hAnsi="Times New Roman" w:cs="Times New Roman"/>
                <w:color w:val="FF0000"/>
              </w:rPr>
            </w:pPr>
            <w:r w:rsidRPr="003F3012">
              <w:rPr>
                <w:rFonts w:ascii="Times New Roman" w:hAnsi="Times New Roman" w:cs="Times New Roman"/>
                <w:color w:val="FF0000"/>
              </w:rPr>
              <w:t>2</w:t>
            </w:r>
          </w:p>
        </w:tc>
      </w:tr>
      <w:tr w:rsidR="006952E4" w:rsidRPr="003F3012" w14:paraId="55184621" w14:textId="77777777" w:rsidTr="00D819E5">
        <w:trPr>
          <w:cantSplit/>
          <w:trHeight w:val="340"/>
          <w:jc w:val="center"/>
        </w:trPr>
        <w:tc>
          <w:tcPr>
            <w:tcW w:w="932" w:type="pct"/>
            <w:vAlign w:val="center"/>
          </w:tcPr>
          <w:p w14:paraId="62F6E6D7" w14:textId="0C5DD254" w:rsidR="00D819E5" w:rsidRPr="003F3012" w:rsidRDefault="00D819E5" w:rsidP="006310A8">
            <w:pPr>
              <w:pStyle w:val="73"/>
              <w:rPr>
                <w:rFonts w:ascii="Times New Roman" w:hAnsi="Times New Roman" w:cs="Times New Roman"/>
                <w:i/>
                <w:color w:val="FF0000"/>
              </w:rPr>
            </w:pPr>
            <w:r w:rsidRPr="003F3012">
              <w:rPr>
                <w:rFonts w:ascii="Times New Roman" w:hAnsi="Times New Roman" w:cs="Times New Roman" w:hint="eastAsia"/>
                <w:i/>
                <w:color w:val="FF0000"/>
              </w:rPr>
              <w:t>α</w:t>
            </w:r>
          </w:p>
        </w:tc>
        <w:tc>
          <w:tcPr>
            <w:tcW w:w="1566" w:type="pct"/>
            <w:vMerge w:val="restart"/>
            <w:vAlign w:val="center"/>
          </w:tcPr>
          <w:p w14:paraId="3502B5AD" w14:textId="4DBBB412" w:rsidR="00D819E5" w:rsidRPr="003F3012" w:rsidRDefault="00D819E5" w:rsidP="006310A8">
            <w:pPr>
              <w:pStyle w:val="73"/>
              <w:rPr>
                <w:rFonts w:ascii="Times New Roman" w:hAnsi="Times New Roman" w:cs="Times New Roman"/>
                <w:color w:val="FF0000"/>
              </w:rPr>
            </w:pPr>
            <w:r w:rsidRPr="003F3012">
              <w:rPr>
                <w:rFonts w:ascii="Times New Roman" w:hAnsi="Times New Roman" w:cs="Times New Roman"/>
                <w:color w:val="FF0000"/>
              </w:rPr>
              <w:t>大气</w:t>
            </w:r>
            <w:r w:rsidRPr="003F3012">
              <w:rPr>
                <w:rFonts w:ascii="Times New Roman" w:hAnsi="Times New Roman" w:cs="Times New Roman" w:hint="eastAsia"/>
                <w:color w:val="FF0000"/>
              </w:rPr>
              <w:t>稳定度</w:t>
            </w:r>
            <w:r w:rsidRPr="003F3012">
              <w:rPr>
                <w:rFonts w:ascii="Times New Roman" w:hAnsi="Times New Roman" w:cs="Times New Roman"/>
                <w:color w:val="FF0000"/>
              </w:rPr>
              <w:t>系数</w:t>
            </w:r>
          </w:p>
        </w:tc>
        <w:tc>
          <w:tcPr>
            <w:tcW w:w="1251" w:type="pct"/>
            <w:vAlign w:val="center"/>
          </w:tcPr>
          <w:p w14:paraId="44007315" w14:textId="28B0738C" w:rsidR="00D819E5" w:rsidRPr="003F3012" w:rsidRDefault="00805C74" w:rsidP="006310A8">
            <w:pPr>
              <w:pStyle w:val="73"/>
              <w:rPr>
                <w:rFonts w:ascii="Times New Roman" w:hAnsi="Times New Roman" w:cs="Times New Roman"/>
                <w:color w:val="FF0000"/>
              </w:rPr>
            </w:pPr>
            <w:r w:rsidRPr="003F3012">
              <w:rPr>
                <w:rFonts w:ascii="Times New Roman" w:hAnsi="Times New Roman" w:cs="Times New Roman" w:hint="eastAsia"/>
                <w:color w:val="FF0000"/>
              </w:rPr>
              <w:t>/</w:t>
            </w:r>
          </w:p>
        </w:tc>
        <w:tc>
          <w:tcPr>
            <w:tcW w:w="1251" w:type="pct"/>
            <w:vAlign w:val="center"/>
          </w:tcPr>
          <w:p w14:paraId="604BC02C" w14:textId="54956700" w:rsidR="00D819E5" w:rsidRPr="003F3012" w:rsidRDefault="00805C74" w:rsidP="006310A8">
            <w:pPr>
              <w:pStyle w:val="73"/>
              <w:rPr>
                <w:rFonts w:ascii="Times New Roman" w:hAnsi="Times New Roman" w:cs="Times New Roman"/>
                <w:color w:val="FF0000"/>
              </w:rPr>
            </w:pPr>
            <w:r w:rsidRPr="003F3012">
              <w:rPr>
                <w:rFonts w:ascii="Times New Roman" w:hAnsi="Times New Roman" w:cs="Times New Roman"/>
                <w:color w:val="FF0000"/>
              </w:rPr>
              <w:t>5.285</w:t>
            </w:r>
            <w:r w:rsidRPr="003F3012">
              <w:rPr>
                <w:rFonts w:ascii="Times New Roman" w:hAnsi="Times New Roman" w:cs="Times New Roman" w:hint="eastAsia"/>
                <w:color w:val="FF0000"/>
              </w:rPr>
              <w:t>×</w:t>
            </w:r>
            <w:r w:rsidRPr="003F3012">
              <w:rPr>
                <w:rFonts w:ascii="Times New Roman" w:hAnsi="Times New Roman" w:cs="Times New Roman"/>
                <w:color w:val="FF0000"/>
              </w:rPr>
              <w:t>10</w:t>
            </w:r>
            <w:r w:rsidRPr="003F3012">
              <w:rPr>
                <w:rFonts w:ascii="Times New Roman" w:hAnsi="Times New Roman" w:cs="Times New Roman"/>
                <w:color w:val="FF0000"/>
                <w:vertAlign w:val="superscript"/>
              </w:rPr>
              <w:t>-3</w:t>
            </w:r>
          </w:p>
        </w:tc>
      </w:tr>
      <w:tr w:rsidR="006952E4" w:rsidRPr="003F3012" w14:paraId="62BB30CD" w14:textId="77777777" w:rsidTr="00D819E5">
        <w:trPr>
          <w:cantSplit/>
          <w:trHeight w:val="340"/>
          <w:jc w:val="center"/>
        </w:trPr>
        <w:tc>
          <w:tcPr>
            <w:tcW w:w="932" w:type="pct"/>
            <w:vAlign w:val="center"/>
          </w:tcPr>
          <w:p w14:paraId="05420052" w14:textId="76A236ED" w:rsidR="00D819E5" w:rsidRPr="003F3012" w:rsidRDefault="00D819E5" w:rsidP="006310A8">
            <w:pPr>
              <w:pStyle w:val="73"/>
              <w:rPr>
                <w:rFonts w:ascii="Times New Roman" w:hAnsi="Times New Roman" w:cs="Times New Roman"/>
                <w:i/>
                <w:color w:val="FF0000"/>
              </w:rPr>
            </w:pPr>
            <w:r w:rsidRPr="003F3012">
              <w:rPr>
                <w:rFonts w:ascii="Times New Roman" w:hAnsi="Times New Roman" w:cs="Times New Roman" w:hint="eastAsia"/>
                <w:i/>
                <w:color w:val="FF0000"/>
              </w:rPr>
              <w:t>n</w:t>
            </w:r>
          </w:p>
        </w:tc>
        <w:tc>
          <w:tcPr>
            <w:tcW w:w="1566" w:type="pct"/>
            <w:vMerge/>
            <w:vAlign w:val="center"/>
          </w:tcPr>
          <w:p w14:paraId="50130A27" w14:textId="77777777" w:rsidR="00D819E5" w:rsidRPr="003F3012" w:rsidRDefault="00D819E5" w:rsidP="006310A8">
            <w:pPr>
              <w:pStyle w:val="73"/>
              <w:rPr>
                <w:rFonts w:ascii="Times New Roman" w:hAnsi="Times New Roman" w:cs="Times New Roman"/>
                <w:color w:val="FF0000"/>
              </w:rPr>
            </w:pPr>
          </w:p>
        </w:tc>
        <w:tc>
          <w:tcPr>
            <w:tcW w:w="1251" w:type="pct"/>
            <w:vAlign w:val="center"/>
          </w:tcPr>
          <w:p w14:paraId="05795523" w14:textId="42EEDC8E" w:rsidR="00D819E5" w:rsidRPr="003F3012" w:rsidRDefault="00805C74" w:rsidP="006310A8">
            <w:pPr>
              <w:pStyle w:val="73"/>
              <w:rPr>
                <w:rFonts w:ascii="Times New Roman" w:hAnsi="Times New Roman" w:cs="Times New Roman"/>
                <w:color w:val="FF0000"/>
              </w:rPr>
            </w:pPr>
            <w:r w:rsidRPr="003F3012">
              <w:rPr>
                <w:rFonts w:ascii="Times New Roman" w:hAnsi="Times New Roman" w:cs="Times New Roman" w:hint="eastAsia"/>
                <w:color w:val="FF0000"/>
              </w:rPr>
              <w:t>/</w:t>
            </w:r>
          </w:p>
        </w:tc>
        <w:tc>
          <w:tcPr>
            <w:tcW w:w="1251" w:type="pct"/>
            <w:vAlign w:val="center"/>
          </w:tcPr>
          <w:p w14:paraId="1AC3C076" w14:textId="0E517C06" w:rsidR="00D819E5" w:rsidRPr="003F3012" w:rsidRDefault="00805C74" w:rsidP="006310A8">
            <w:pPr>
              <w:pStyle w:val="73"/>
              <w:rPr>
                <w:rFonts w:ascii="Times New Roman" w:hAnsi="Times New Roman" w:cs="Times New Roman"/>
                <w:color w:val="FF0000"/>
              </w:rPr>
            </w:pPr>
            <w:r w:rsidRPr="003F3012">
              <w:rPr>
                <w:rFonts w:ascii="Times New Roman" w:hAnsi="Times New Roman" w:cs="Times New Roman" w:hint="eastAsia"/>
                <w:color w:val="FF0000"/>
              </w:rPr>
              <w:t>0.3</w:t>
            </w:r>
          </w:p>
        </w:tc>
      </w:tr>
      <w:tr w:rsidR="006952E4" w:rsidRPr="003F3012" w14:paraId="7E03DCFD" w14:textId="77777777" w:rsidTr="00D819E5">
        <w:trPr>
          <w:cantSplit/>
          <w:trHeight w:val="340"/>
          <w:jc w:val="center"/>
        </w:trPr>
        <w:tc>
          <w:tcPr>
            <w:tcW w:w="932" w:type="pct"/>
            <w:vAlign w:val="center"/>
          </w:tcPr>
          <w:p w14:paraId="1F473A47" w14:textId="080B82D2" w:rsidR="00D819E5" w:rsidRPr="003F3012" w:rsidRDefault="00D819E5" w:rsidP="006310A8">
            <w:pPr>
              <w:pStyle w:val="73"/>
              <w:rPr>
                <w:rFonts w:ascii="Times New Roman" w:hAnsi="Times New Roman" w:cs="Times New Roman"/>
                <w:i/>
                <w:color w:val="FF0000"/>
              </w:rPr>
            </w:pPr>
            <w:r w:rsidRPr="003F3012">
              <w:rPr>
                <w:rFonts w:hint="eastAsia"/>
                <w:color w:val="FF0000"/>
              </w:rPr>
              <w:t>Q</w:t>
            </w:r>
            <w:r w:rsidRPr="003F3012">
              <w:rPr>
                <w:rFonts w:hint="eastAsia"/>
                <w:color w:val="FF0000"/>
                <w:vertAlign w:val="subscript"/>
              </w:rPr>
              <w:t>3</w:t>
            </w:r>
          </w:p>
        </w:tc>
        <w:tc>
          <w:tcPr>
            <w:tcW w:w="1566" w:type="pct"/>
            <w:vAlign w:val="center"/>
          </w:tcPr>
          <w:p w14:paraId="0A938AEA" w14:textId="3652F50E" w:rsidR="00D819E5" w:rsidRPr="003F3012" w:rsidRDefault="00805C74" w:rsidP="00805C74">
            <w:pPr>
              <w:pStyle w:val="73"/>
              <w:rPr>
                <w:rFonts w:ascii="Times New Roman" w:hAnsi="Times New Roman" w:cs="Times New Roman"/>
                <w:color w:val="FF0000"/>
              </w:rPr>
            </w:pPr>
            <w:r w:rsidRPr="003F3012">
              <w:rPr>
                <w:rFonts w:ascii="Times New Roman" w:hAnsi="Times New Roman" w:cs="Times New Roman" w:hint="eastAsia"/>
                <w:color w:val="FF0000"/>
              </w:rPr>
              <w:t>蒸发</w:t>
            </w:r>
            <w:r w:rsidR="00D819E5" w:rsidRPr="003F3012">
              <w:rPr>
                <w:rFonts w:ascii="Times New Roman" w:hAnsi="Times New Roman" w:cs="Times New Roman"/>
                <w:color w:val="FF0000"/>
              </w:rPr>
              <w:t>速率</w:t>
            </w:r>
          </w:p>
        </w:tc>
        <w:tc>
          <w:tcPr>
            <w:tcW w:w="1251" w:type="pct"/>
            <w:vAlign w:val="center"/>
          </w:tcPr>
          <w:p w14:paraId="5944F3AB" w14:textId="77777777" w:rsidR="00D819E5" w:rsidRPr="003F3012" w:rsidRDefault="00D819E5" w:rsidP="006310A8">
            <w:pPr>
              <w:pStyle w:val="73"/>
              <w:rPr>
                <w:rFonts w:ascii="Times New Roman" w:hAnsi="Times New Roman" w:cs="Times New Roman"/>
                <w:color w:val="FF0000"/>
              </w:rPr>
            </w:pPr>
            <w:r w:rsidRPr="003F3012">
              <w:rPr>
                <w:rFonts w:ascii="Times New Roman" w:hAnsi="Times New Roman" w:cs="Times New Roman"/>
                <w:color w:val="FF0000"/>
              </w:rPr>
              <w:t>kg/s</w:t>
            </w:r>
          </w:p>
        </w:tc>
        <w:tc>
          <w:tcPr>
            <w:tcW w:w="1251" w:type="pct"/>
            <w:vAlign w:val="center"/>
          </w:tcPr>
          <w:p w14:paraId="4544DDF5" w14:textId="1272E935" w:rsidR="00D819E5" w:rsidRPr="003F3012" w:rsidRDefault="008F62C6" w:rsidP="006310A8">
            <w:pPr>
              <w:pStyle w:val="73"/>
              <w:rPr>
                <w:rFonts w:ascii="Times New Roman" w:hAnsi="Times New Roman" w:cs="Times New Roman"/>
                <w:color w:val="FF0000"/>
              </w:rPr>
            </w:pPr>
            <w:r w:rsidRPr="003F3012">
              <w:rPr>
                <w:rFonts w:ascii="Times New Roman" w:hAnsi="Times New Roman" w:cs="Times New Roman" w:hint="eastAsia"/>
                <w:color w:val="FF0000"/>
              </w:rPr>
              <w:t>0</w:t>
            </w:r>
            <w:r w:rsidRPr="003F3012">
              <w:rPr>
                <w:rFonts w:ascii="Times New Roman" w:hAnsi="Times New Roman" w:cs="Times New Roman"/>
                <w:color w:val="FF0000"/>
              </w:rPr>
              <w:t>.</w:t>
            </w:r>
            <w:r w:rsidR="003F3012" w:rsidRPr="003F3012">
              <w:rPr>
                <w:rFonts w:ascii="Times New Roman" w:hAnsi="Times New Roman" w:cs="Times New Roman"/>
                <w:color w:val="FF0000"/>
              </w:rPr>
              <w:t>134</w:t>
            </w:r>
          </w:p>
        </w:tc>
      </w:tr>
      <w:tr w:rsidR="006952E4" w:rsidRPr="003F3012" w14:paraId="12C785CF" w14:textId="77777777" w:rsidTr="00D819E5">
        <w:trPr>
          <w:cantSplit/>
          <w:trHeight w:val="340"/>
          <w:jc w:val="center"/>
        </w:trPr>
        <w:tc>
          <w:tcPr>
            <w:tcW w:w="932" w:type="pct"/>
            <w:vAlign w:val="center"/>
          </w:tcPr>
          <w:p w14:paraId="7541BFB5" w14:textId="77777777" w:rsidR="00D819E5" w:rsidRPr="003F3012" w:rsidRDefault="00D819E5" w:rsidP="006310A8">
            <w:pPr>
              <w:pStyle w:val="73"/>
              <w:rPr>
                <w:rFonts w:ascii="Times New Roman" w:hAnsi="Times New Roman" w:cs="Times New Roman"/>
                <w:i/>
                <w:color w:val="FF0000"/>
              </w:rPr>
            </w:pPr>
            <w:r w:rsidRPr="003F3012">
              <w:rPr>
                <w:rFonts w:ascii="Times New Roman" w:hAnsi="Times New Roman" w:cs="Times New Roman"/>
                <w:i/>
                <w:color w:val="FF0000"/>
              </w:rPr>
              <w:t>T</w:t>
            </w:r>
          </w:p>
        </w:tc>
        <w:tc>
          <w:tcPr>
            <w:tcW w:w="1566" w:type="pct"/>
            <w:vAlign w:val="center"/>
          </w:tcPr>
          <w:p w14:paraId="76646EDF" w14:textId="77777777" w:rsidR="00D819E5" w:rsidRPr="003F3012" w:rsidRDefault="00D819E5" w:rsidP="006310A8">
            <w:pPr>
              <w:pStyle w:val="73"/>
              <w:rPr>
                <w:rFonts w:ascii="Times New Roman" w:hAnsi="Times New Roman" w:cs="Times New Roman"/>
                <w:color w:val="FF0000"/>
              </w:rPr>
            </w:pPr>
            <w:r w:rsidRPr="003F3012">
              <w:rPr>
                <w:rFonts w:ascii="Times New Roman" w:hAnsi="Times New Roman" w:cs="Times New Roman"/>
                <w:color w:val="FF0000"/>
              </w:rPr>
              <w:t>泄漏时间</w:t>
            </w:r>
          </w:p>
        </w:tc>
        <w:tc>
          <w:tcPr>
            <w:tcW w:w="1251" w:type="pct"/>
            <w:vAlign w:val="center"/>
          </w:tcPr>
          <w:p w14:paraId="05FE656A" w14:textId="77777777" w:rsidR="00D819E5" w:rsidRPr="003F3012" w:rsidRDefault="00D819E5" w:rsidP="006310A8">
            <w:pPr>
              <w:pStyle w:val="73"/>
              <w:rPr>
                <w:rFonts w:ascii="Times New Roman" w:hAnsi="Times New Roman" w:cs="Times New Roman"/>
                <w:color w:val="FF0000"/>
              </w:rPr>
            </w:pPr>
            <w:r w:rsidRPr="003F3012">
              <w:rPr>
                <w:rFonts w:ascii="Times New Roman" w:hAnsi="Times New Roman" w:cs="Times New Roman"/>
                <w:color w:val="FF0000"/>
              </w:rPr>
              <w:t>min</w:t>
            </w:r>
          </w:p>
        </w:tc>
        <w:tc>
          <w:tcPr>
            <w:tcW w:w="1251" w:type="pct"/>
            <w:vAlign w:val="center"/>
          </w:tcPr>
          <w:p w14:paraId="0B85457D" w14:textId="77777777" w:rsidR="00D819E5" w:rsidRPr="003F3012" w:rsidRDefault="00D819E5" w:rsidP="006310A8">
            <w:pPr>
              <w:pStyle w:val="73"/>
              <w:rPr>
                <w:rFonts w:ascii="Times New Roman" w:hAnsi="Times New Roman" w:cs="Times New Roman"/>
                <w:color w:val="FF0000"/>
              </w:rPr>
            </w:pPr>
            <w:r w:rsidRPr="003F3012">
              <w:rPr>
                <w:rFonts w:ascii="Times New Roman" w:hAnsi="Times New Roman" w:cs="Times New Roman"/>
                <w:color w:val="FF0000"/>
              </w:rPr>
              <w:t>10</w:t>
            </w:r>
          </w:p>
        </w:tc>
      </w:tr>
      <w:tr w:rsidR="006952E4" w:rsidRPr="003F3012" w14:paraId="28D0B3C4" w14:textId="77777777" w:rsidTr="00D819E5">
        <w:trPr>
          <w:cantSplit/>
          <w:trHeight w:val="340"/>
          <w:jc w:val="center"/>
        </w:trPr>
        <w:tc>
          <w:tcPr>
            <w:tcW w:w="932" w:type="pct"/>
            <w:vAlign w:val="center"/>
          </w:tcPr>
          <w:p w14:paraId="0B650EEC" w14:textId="77777777" w:rsidR="00D819E5" w:rsidRPr="003F3012" w:rsidRDefault="00D819E5" w:rsidP="006310A8">
            <w:pPr>
              <w:pStyle w:val="73"/>
              <w:rPr>
                <w:rFonts w:ascii="Times New Roman" w:hAnsi="Times New Roman" w:cs="Times New Roman"/>
                <w:i/>
                <w:color w:val="FF0000"/>
              </w:rPr>
            </w:pPr>
            <w:r w:rsidRPr="003F3012">
              <w:rPr>
                <w:rFonts w:ascii="Times New Roman" w:hAnsi="Times New Roman" w:cs="Times New Roman"/>
                <w:i/>
                <w:color w:val="FF0000"/>
              </w:rPr>
              <w:t>Q</w:t>
            </w:r>
          </w:p>
        </w:tc>
        <w:tc>
          <w:tcPr>
            <w:tcW w:w="1566" w:type="pct"/>
            <w:vAlign w:val="center"/>
          </w:tcPr>
          <w:p w14:paraId="3EFA3A78" w14:textId="63AE7DE5" w:rsidR="00D819E5" w:rsidRPr="003F3012" w:rsidRDefault="00D819E5" w:rsidP="00805C74">
            <w:pPr>
              <w:pStyle w:val="73"/>
              <w:rPr>
                <w:rFonts w:ascii="Times New Roman" w:hAnsi="Times New Roman" w:cs="Times New Roman"/>
                <w:color w:val="FF0000"/>
              </w:rPr>
            </w:pPr>
            <w:r w:rsidRPr="003F3012">
              <w:rPr>
                <w:rFonts w:ascii="Times New Roman" w:hAnsi="Times New Roman" w:cs="Times New Roman"/>
                <w:color w:val="FF0000"/>
              </w:rPr>
              <w:t>总</w:t>
            </w:r>
            <w:r w:rsidR="00805C74" w:rsidRPr="003F3012">
              <w:rPr>
                <w:rFonts w:ascii="Times New Roman" w:hAnsi="Times New Roman" w:cs="Times New Roman" w:hint="eastAsia"/>
                <w:color w:val="FF0000"/>
              </w:rPr>
              <w:t>蒸发</w:t>
            </w:r>
            <w:r w:rsidRPr="003F3012">
              <w:rPr>
                <w:rFonts w:ascii="Times New Roman" w:hAnsi="Times New Roman" w:cs="Times New Roman"/>
                <w:color w:val="FF0000"/>
              </w:rPr>
              <w:t>量</w:t>
            </w:r>
          </w:p>
        </w:tc>
        <w:tc>
          <w:tcPr>
            <w:tcW w:w="1251" w:type="pct"/>
            <w:vAlign w:val="center"/>
          </w:tcPr>
          <w:p w14:paraId="20A1D30E" w14:textId="77777777" w:rsidR="00D819E5" w:rsidRPr="003F3012" w:rsidRDefault="00D819E5" w:rsidP="006310A8">
            <w:pPr>
              <w:pStyle w:val="73"/>
              <w:rPr>
                <w:rFonts w:ascii="Times New Roman" w:hAnsi="Times New Roman" w:cs="Times New Roman"/>
                <w:color w:val="FF0000"/>
              </w:rPr>
            </w:pPr>
            <w:r w:rsidRPr="003F3012">
              <w:rPr>
                <w:rFonts w:ascii="Times New Roman" w:hAnsi="Times New Roman" w:cs="Times New Roman"/>
                <w:color w:val="FF0000"/>
              </w:rPr>
              <w:t>kg</w:t>
            </w:r>
          </w:p>
        </w:tc>
        <w:tc>
          <w:tcPr>
            <w:tcW w:w="1251" w:type="pct"/>
            <w:vAlign w:val="center"/>
          </w:tcPr>
          <w:p w14:paraId="7B2A822B" w14:textId="653BD561" w:rsidR="00D819E5" w:rsidRPr="003F3012" w:rsidRDefault="003F3012" w:rsidP="006310A8">
            <w:pPr>
              <w:pStyle w:val="73"/>
              <w:rPr>
                <w:rFonts w:ascii="Times New Roman" w:hAnsi="Times New Roman" w:cs="Times New Roman"/>
                <w:color w:val="FF0000"/>
              </w:rPr>
            </w:pPr>
            <w:r w:rsidRPr="003F3012">
              <w:rPr>
                <w:rFonts w:ascii="Times New Roman" w:hAnsi="Times New Roman" w:cs="Times New Roman"/>
                <w:color w:val="FF0000"/>
              </w:rPr>
              <w:t>80.4</w:t>
            </w:r>
          </w:p>
        </w:tc>
      </w:tr>
    </w:tbl>
    <w:p w14:paraId="1D729284" w14:textId="103D5CFF" w:rsidR="008F62C6" w:rsidRPr="003F3012" w:rsidRDefault="008F62C6" w:rsidP="00093821">
      <w:pPr>
        <w:pStyle w:val="afffffffff1"/>
        <w:ind w:firstLine="480"/>
        <w:rPr>
          <w:color w:val="FF0000"/>
        </w:rPr>
      </w:pPr>
      <w:r w:rsidRPr="003F3012">
        <w:rPr>
          <w:color w:val="FF0000"/>
        </w:rPr>
        <w:t>经计算，</w:t>
      </w:r>
      <w:r w:rsidRPr="003F3012">
        <w:rPr>
          <w:rFonts w:hint="eastAsia"/>
          <w:color w:val="FF0000"/>
        </w:rPr>
        <w:t>硫</w:t>
      </w:r>
      <w:r w:rsidRPr="003F3012">
        <w:rPr>
          <w:color w:val="FF0000"/>
        </w:rPr>
        <w:t>酸</w:t>
      </w:r>
      <w:r w:rsidRPr="003F3012">
        <w:rPr>
          <w:rFonts w:hint="eastAsia"/>
          <w:color w:val="FF0000"/>
        </w:rPr>
        <w:t>蒸发</w:t>
      </w:r>
      <w:r w:rsidRPr="003F3012">
        <w:rPr>
          <w:color w:val="FF0000"/>
        </w:rPr>
        <w:t>速率为</w:t>
      </w:r>
      <w:r w:rsidRPr="003F3012">
        <w:rPr>
          <w:color w:val="FF0000"/>
        </w:rPr>
        <w:t>0.</w:t>
      </w:r>
      <w:r w:rsidR="003F3012" w:rsidRPr="003F3012">
        <w:rPr>
          <w:color w:val="FF0000"/>
        </w:rPr>
        <w:t>13</w:t>
      </w:r>
      <w:r w:rsidR="00093821" w:rsidRPr="003F3012">
        <w:rPr>
          <w:color w:val="FF0000"/>
        </w:rPr>
        <w:t>4</w:t>
      </w:r>
      <w:r w:rsidRPr="003F3012">
        <w:rPr>
          <w:color w:val="FF0000"/>
        </w:rPr>
        <w:t>kg/s</w:t>
      </w:r>
      <w:r w:rsidRPr="003F3012">
        <w:rPr>
          <w:color w:val="FF0000"/>
        </w:rPr>
        <w:t>，假设</w:t>
      </w:r>
      <w:r w:rsidRPr="003F3012">
        <w:rPr>
          <w:rFonts w:hint="eastAsia"/>
          <w:color w:val="FF0000"/>
        </w:rPr>
        <w:t>硫</w:t>
      </w:r>
      <w:r w:rsidRPr="003F3012">
        <w:rPr>
          <w:color w:val="FF0000"/>
        </w:rPr>
        <w:t>酸储罐泄漏后</w:t>
      </w:r>
      <w:r w:rsidRPr="003F3012">
        <w:rPr>
          <w:color w:val="FF0000"/>
        </w:rPr>
        <w:t>10min</w:t>
      </w:r>
      <w:r w:rsidRPr="003F3012">
        <w:rPr>
          <w:color w:val="FF0000"/>
        </w:rPr>
        <w:t>内发现并控制，总</w:t>
      </w:r>
      <w:r w:rsidR="00093821" w:rsidRPr="003F3012">
        <w:rPr>
          <w:rFonts w:hint="eastAsia"/>
          <w:color w:val="FF0000"/>
        </w:rPr>
        <w:t>蒸发</w:t>
      </w:r>
      <w:r w:rsidRPr="003F3012">
        <w:rPr>
          <w:color w:val="FF0000"/>
        </w:rPr>
        <w:t>量为</w:t>
      </w:r>
      <w:r w:rsidR="003F3012" w:rsidRPr="003F3012">
        <w:rPr>
          <w:color w:val="FF0000"/>
        </w:rPr>
        <w:t>80.4</w:t>
      </w:r>
      <w:r w:rsidRPr="003F3012">
        <w:rPr>
          <w:color w:val="FF0000"/>
        </w:rPr>
        <w:t>kg</w:t>
      </w:r>
      <w:r w:rsidRPr="003F3012">
        <w:rPr>
          <w:color w:val="FF0000"/>
        </w:rPr>
        <w:t>。</w:t>
      </w:r>
    </w:p>
    <w:p w14:paraId="1281AE03" w14:textId="0514D088" w:rsidR="00834644" w:rsidRPr="003C73EC" w:rsidRDefault="00834644" w:rsidP="00834644">
      <w:pPr>
        <w:pStyle w:val="3"/>
        <w:spacing w:before="120" w:after="120"/>
        <w:rPr>
          <w:color w:val="FF0000"/>
        </w:rPr>
      </w:pPr>
      <w:bookmarkStart w:id="442" w:name="_Toc133421769"/>
      <w:r w:rsidRPr="003C73EC">
        <w:rPr>
          <w:rFonts w:hint="eastAsia"/>
          <w:color w:val="FF0000"/>
        </w:rPr>
        <w:t>5</w:t>
      </w:r>
      <w:r w:rsidRPr="003C73EC">
        <w:rPr>
          <w:color w:val="FF0000"/>
        </w:rPr>
        <w:t>.3.5</w:t>
      </w:r>
      <w:r w:rsidRPr="003C73EC">
        <w:rPr>
          <w:rFonts w:hint="eastAsia"/>
          <w:color w:val="FF0000"/>
        </w:rPr>
        <w:t>风险预测与评价</w:t>
      </w:r>
      <w:bookmarkEnd w:id="442"/>
    </w:p>
    <w:p w14:paraId="0A90997F" w14:textId="1B78AA90" w:rsidR="00834644" w:rsidRPr="003C73EC" w:rsidRDefault="00834644" w:rsidP="00093821">
      <w:pPr>
        <w:pStyle w:val="afffffffff1"/>
        <w:ind w:firstLine="480"/>
        <w:rPr>
          <w:color w:val="FF0000"/>
        </w:rPr>
      </w:pPr>
      <w:r w:rsidRPr="003C73EC">
        <w:rPr>
          <w:rFonts w:hint="eastAsia"/>
          <w:color w:val="FF0000"/>
        </w:rPr>
        <w:t>1</w:t>
      </w:r>
      <w:r w:rsidRPr="003C73EC">
        <w:rPr>
          <w:rFonts w:hint="eastAsia"/>
          <w:color w:val="FF0000"/>
        </w:rPr>
        <w:t>、气体性质</w:t>
      </w:r>
    </w:p>
    <w:p w14:paraId="7F341B8B" w14:textId="32EA7C6A" w:rsidR="00834644" w:rsidRPr="003C73EC" w:rsidRDefault="00723BF2" w:rsidP="00093821">
      <w:pPr>
        <w:pStyle w:val="afffffffff1"/>
        <w:ind w:firstLine="480"/>
        <w:rPr>
          <w:color w:val="FF0000"/>
        </w:rPr>
      </w:pPr>
      <w:r w:rsidRPr="003C73EC">
        <w:rPr>
          <w:rFonts w:hint="eastAsia"/>
          <w:color w:val="FF0000"/>
        </w:rPr>
        <w:t>根据《建设项目环境风险评价技术导则》（</w:t>
      </w:r>
      <w:r w:rsidRPr="003C73EC">
        <w:rPr>
          <w:rFonts w:hint="eastAsia"/>
          <w:color w:val="FF0000"/>
        </w:rPr>
        <w:t>H</w:t>
      </w:r>
      <w:r w:rsidRPr="003C73EC">
        <w:rPr>
          <w:color w:val="FF0000"/>
        </w:rPr>
        <w:t>J169-2018</w:t>
      </w:r>
      <w:r w:rsidRPr="003C73EC">
        <w:rPr>
          <w:rFonts w:hint="eastAsia"/>
          <w:color w:val="FF0000"/>
        </w:rPr>
        <w:t>）附录</w:t>
      </w:r>
      <w:r w:rsidRPr="003C73EC">
        <w:rPr>
          <w:rFonts w:hint="eastAsia"/>
          <w:color w:val="FF0000"/>
        </w:rPr>
        <w:t>G</w:t>
      </w:r>
      <w:r w:rsidRPr="003C73EC">
        <w:rPr>
          <w:rFonts w:hint="eastAsia"/>
          <w:color w:val="FF0000"/>
        </w:rPr>
        <w:t>的理查德</w:t>
      </w:r>
      <w:r w:rsidR="002C065D" w:rsidRPr="003C73EC">
        <w:rPr>
          <w:rFonts w:hint="eastAsia"/>
          <w:color w:val="FF0000"/>
        </w:rPr>
        <w:t>森数（</w:t>
      </w:r>
      <w:r w:rsidR="002C065D" w:rsidRPr="003C73EC">
        <w:rPr>
          <w:rFonts w:hint="eastAsia"/>
          <w:color w:val="FF0000"/>
        </w:rPr>
        <w:t>R</w:t>
      </w:r>
      <w:r w:rsidR="002C065D" w:rsidRPr="003C73EC">
        <w:rPr>
          <w:color w:val="FF0000"/>
        </w:rPr>
        <w:t>i</w:t>
      </w:r>
      <w:r w:rsidR="002C065D" w:rsidRPr="003C73EC">
        <w:rPr>
          <w:rFonts w:hint="eastAsia"/>
          <w:color w:val="FF0000"/>
        </w:rPr>
        <w:t>）来判断排放性质和气体性质（重质气体或轻质气体）。</w:t>
      </w:r>
    </w:p>
    <w:p w14:paraId="68B3BD2E" w14:textId="575311EC" w:rsidR="002C065D" w:rsidRPr="003C73EC" w:rsidRDefault="002C065D" w:rsidP="00093821">
      <w:pPr>
        <w:pStyle w:val="afffffffff1"/>
        <w:ind w:firstLine="480"/>
        <w:rPr>
          <w:color w:val="FF0000"/>
        </w:rPr>
      </w:pPr>
      <w:r w:rsidRPr="003C73EC">
        <w:rPr>
          <w:rFonts w:hint="eastAsia"/>
          <w:color w:val="FF0000"/>
        </w:rPr>
        <w:t>（</w:t>
      </w:r>
      <w:r w:rsidRPr="003C73EC">
        <w:rPr>
          <w:rFonts w:hint="eastAsia"/>
          <w:color w:val="FF0000"/>
        </w:rPr>
        <w:t>1</w:t>
      </w:r>
      <w:r w:rsidRPr="003C73EC">
        <w:rPr>
          <w:rFonts w:hint="eastAsia"/>
          <w:color w:val="FF0000"/>
        </w:rPr>
        <w:t>）排放性质</w:t>
      </w:r>
    </w:p>
    <w:p w14:paraId="7A78D0F9" w14:textId="13FBFE21" w:rsidR="00834644" w:rsidRPr="003C73EC" w:rsidRDefault="00BC7BA2" w:rsidP="00093821">
      <w:pPr>
        <w:pStyle w:val="afffffffff1"/>
        <w:ind w:firstLine="480"/>
        <w:rPr>
          <w:color w:val="FF0000"/>
        </w:rPr>
      </w:pPr>
      <w:r w:rsidRPr="003C73EC">
        <w:rPr>
          <w:rFonts w:hint="eastAsia"/>
          <w:color w:val="FF0000"/>
        </w:rPr>
        <w:t>本项目泄漏排放时间</w:t>
      </w:r>
      <w:r w:rsidRPr="003C73EC">
        <w:rPr>
          <w:rFonts w:hint="eastAsia"/>
          <w:color w:val="FF0000"/>
        </w:rPr>
        <w:t>T</w:t>
      </w:r>
      <w:r w:rsidRPr="003C73EC">
        <w:rPr>
          <w:color w:val="FF0000"/>
        </w:rPr>
        <w:t>d</w:t>
      </w:r>
      <w:r w:rsidRPr="003C73EC">
        <w:rPr>
          <w:rFonts w:hint="eastAsia"/>
          <w:color w:val="FF0000"/>
        </w:rPr>
        <w:t>假定为</w:t>
      </w:r>
      <w:r w:rsidRPr="003C73EC">
        <w:rPr>
          <w:rFonts w:hint="eastAsia"/>
          <w:color w:val="FF0000"/>
        </w:rPr>
        <w:t>2</w:t>
      </w:r>
      <w:r w:rsidRPr="003C73EC">
        <w:rPr>
          <w:color w:val="FF0000"/>
        </w:rPr>
        <w:t>0min</w:t>
      </w:r>
      <w:r w:rsidRPr="003C73EC">
        <w:rPr>
          <w:rFonts w:hint="eastAsia"/>
          <w:color w:val="FF0000"/>
        </w:rPr>
        <w:t>，通过对比排放时间和污染物到达最近受体点的时间</w:t>
      </w:r>
      <w:r w:rsidRPr="003C73EC">
        <w:rPr>
          <w:rFonts w:hint="eastAsia"/>
          <w:color w:val="FF0000"/>
        </w:rPr>
        <w:t>T</w:t>
      </w:r>
      <w:r w:rsidRPr="003C73EC">
        <w:rPr>
          <w:rFonts w:hint="eastAsia"/>
          <w:color w:val="FF0000"/>
        </w:rPr>
        <w:t>判定是连续排放还是瞬时排放，</w:t>
      </w:r>
      <w:r w:rsidR="00272DCB" w:rsidRPr="003C73EC">
        <w:rPr>
          <w:rFonts w:hint="eastAsia"/>
          <w:color w:val="FF0000"/>
        </w:rPr>
        <w:t>具体公式如下：</w:t>
      </w:r>
    </w:p>
    <w:p w14:paraId="455100D2" w14:textId="1FAC808A" w:rsidR="00272DCB" w:rsidRPr="003C73EC" w:rsidRDefault="00272DCB" w:rsidP="00272DCB">
      <w:pPr>
        <w:pStyle w:val="afffffffff1"/>
        <w:ind w:firstLineChars="0" w:firstLine="0"/>
        <w:jc w:val="center"/>
        <w:rPr>
          <w:color w:val="FF0000"/>
        </w:rPr>
      </w:pPr>
      <w:r w:rsidRPr="003C73EC">
        <w:rPr>
          <w:rFonts w:hint="eastAsia"/>
          <w:color w:val="FF0000"/>
        </w:rPr>
        <w:t>T</w:t>
      </w:r>
      <w:r w:rsidRPr="003C73EC">
        <w:rPr>
          <w:color w:val="FF0000"/>
        </w:rPr>
        <w:t>=2X/Ur</w:t>
      </w:r>
    </w:p>
    <w:p w14:paraId="37CBE97A" w14:textId="6C79A6E9" w:rsidR="00272DCB" w:rsidRPr="003C73EC" w:rsidRDefault="00272DCB" w:rsidP="00272DCB">
      <w:pPr>
        <w:pStyle w:val="afffffffff1"/>
        <w:ind w:firstLine="480"/>
        <w:rPr>
          <w:color w:val="FF0000"/>
        </w:rPr>
      </w:pPr>
      <w:r w:rsidRPr="003C73EC">
        <w:rPr>
          <w:rFonts w:hint="eastAsia"/>
          <w:color w:val="FF0000"/>
        </w:rPr>
        <w:t>式中：</w:t>
      </w:r>
      <w:r w:rsidRPr="003C73EC">
        <w:rPr>
          <w:rFonts w:hint="eastAsia"/>
          <w:color w:val="FF0000"/>
        </w:rPr>
        <w:t>X</w:t>
      </w:r>
      <w:r w:rsidRPr="003C73EC">
        <w:rPr>
          <w:rFonts w:hint="eastAsia"/>
          <w:color w:val="FF0000"/>
        </w:rPr>
        <w:t>为事故发生地域计算点的距离，</w:t>
      </w:r>
      <w:r w:rsidRPr="003C73EC">
        <w:rPr>
          <w:rFonts w:hint="eastAsia"/>
          <w:color w:val="FF0000"/>
        </w:rPr>
        <w:t>m</w:t>
      </w:r>
      <w:r w:rsidRPr="003C73EC">
        <w:rPr>
          <w:rFonts w:hint="eastAsia"/>
          <w:color w:val="FF0000"/>
        </w:rPr>
        <w:t>；</w:t>
      </w:r>
    </w:p>
    <w:p w14:paraId="12053A6C" w14:textId="7362322C" w:rsidR="00272DCB" w:rsidRPr="003C73EC" w:rsidRDefault="00272DCB" w:rsidP="00272DCB">
      <w:pPr>
        <w:pStyle w:val="afffffffff1"/>
        <w:ind w:firstLine="480"/>
        <w:rPr>
          <w:color w:val="FF0000"/>
        </w:rPr>
      </w:pPr>
      <w:r w:rsidRPr="003C73EC">
        <w:rPr>
          <w:rFonts w:hint="eastAsia"/>
          <w:color w:val="FF0000"/>
        </w:rPr>
        <w:t xml:space="preserve"> </w:t>
      </w:r>
      <w:r w:rsidRPr="003C73EC">
        <w:rPr>
          <w:color w:val="FF0000"/>
        </w:rPr>
        <w:t xml:space="preserve">     Ur</w:t>
      </w:r>
      <w:r w:rsidRPr="003C73EC">
        <w:rPr>
          <w:rFonts w:hint="eastAsia"/>
          <w:color w:val="FF0000"/>
        </w:rPr>
        <w:t>为</w:t>
      </w:r>
      <w:r w:rsidR="002707CB" w:rsidRPr="003C73EC">
        <w:rPr>
          <w:rFonts w:hint="eastAsia"/>
          <w:color w:val="FF0000"/>
        </w:rPr>
        <w:t>1</w:t>
      </w:r>
      <w:r w:rsidR="002707CB" w:rsidRPr="003C73EC">
        <w:rPr>
          <w:color w:val="FF0000"/>
        </w:rPr>
        <w:t>0m</w:t>
      </w:r>
      <w:r w:rsidR="002707CB" w:rsidRPr="003C73EC">
        <w:rPr>
          <w:rFonts w:hint="eastAsia"/>
          <w:color w:val="FF0000"/>
        </w:rPr>
        <w:t>高处风速，</w:t>
      </w:r>
      <w:r w:rsidR="002707CB" w:rsidRPr="003C73EC">
        <w:rPr>
          <w:rFonts w:hint="eastAsia"/>
          <w:color w:val="FF0000"/>
        </w:rPr>
        <w:t>m/s</w:t>
      </w:r>
      <w:r w:rsidR="002707CB" w:rsidRPr="003C73EC">
        <w:rPr>
          <w:rFonts w:hint="eastAsia"/>
          <w:color w:val="FF0000"/>
        </w:rPr>
        <w:t>。本项目取</w:t>
      </w:r>
      <w:r w:rsidR="002707CB" w:rsidRPr="003C73EC">
        <w:rPr>
          <w:rFonts w:hint="eastAsia"/>
          <w:color w:val="FF0000"/>
        </w:rPr>
        <w:t>2</w:t>
      </w:r>
      <w:r w:rsidR="002707CB" w:rsidRPr="003C73EC">
        <w:rPr>
          <w:color w:val="FF0000"/>
        </w:rPr>
        <w:t>.1m/s</w:t>
      </w:r>
      <w:r w:rsidR="002707CB" w:rsidRPr="003C73EC">
        <w:rPr>
          <w:rFonts w:hint="eastAsia"/>
          <w:color w:val="FF0000"/>
        </w:rPr>
        <w:t>。</w:t>
      </w:r>
    </w:p>
    <w:p w14:paraId="192BBB4C" w14:textId="0ACB3BE1" w:rsidR="00045662" w:rsidRPr="003C73EC" w:rsidRDefault="00045662" w:rsidP="00272DCB">
      <w:pPr>
        <w:pStyle w:val="afffffffff1"/>
        <w:ind w:firstLine="480"/>
        <w:rPr>
          <w:color w:val="FF0000"/>
        </w:rPr>
      </w:pPr>
      <w:r w:rsidRPr="003C73EC">
        <w:rPr>
          <w:rFonts w:hint="eastAsia"/>
          <w:color w:val="FF0000"/>
        </w:rPr>
        <w:t>当</w:t>
      </w:r>
      <w:r w:rsidRPr="003C73EC">
        <w:rPr>
          <w:rFonts w:hint="eastAsia"/>
          <w:color w:val="FF0000"/>
        </w:rPr>
        <w:t xml:space="preserve"> Td</w:t>
      </w:r>
      <w:r w:rsidRPr="003C73EC">
        <w:rPr>
          <w:rFonts w:hint="eastAsia"/>
          <w:color w:val="FF0000"/>
        </w:rPr>
        <w:t>＞</w:t>
      </w:r>
      <w:r w:rsidRPr="003C73EC">
        <w:rPr>
          <w:rFonts w:hint="eastAsia"/>
          <w:color w:val="FF0000"/>
        </w:rPr>
        <w:t xml:space="preserve">T </w:t>
      </w:r>
      <w:r w:rsidRPr="003C73EC">
        <w:rPr>
          <w:rFonts w:hint="eastAsia"/>
          <w:color w:val="FF0000"/>
        </w:rPr>
        <w:t>时，可被认为是连续排放的；当</w:t>
      </w:r>
      <w:r w:rsidRPr="003C73EC">
        <w:rPr>
          <w:rFonts w:hint="eastAsia"/>
          <w:color w:val="FF0000"/>
        </w:rPr>
        <w:t xml:space="preserve"> Td</w:t>
      </w:r>
      <w:r w:rsidRPr="003C73EC">
        <w:rPr>
          <w:rFonts w:hint="eastAsia"/>
          <w:color w:val="FF0000"/>
        </w:rPr>
        <w:t>≤</w:t>
      </w:r>
      <w:r w:rsidRPr="003C73EC">
        <w:rPr>
          <w:rFonts w:hint="eastAsia"/>
          <w:color w:val="FF0000"/>
        </w:rPr>
        <w:t xml:space="preserve">T </w:t>
      </w:r>
      <w:r w:rsidRPr="003C73EC">
        <w:rPr>
          <w:rFonts w:hint="eastAsia"/>
          <w:color w:val="FF0000"/>
        </w:rPr>
        <w:t>时，可被认为是瞬时排放。</w:t>
      </w:r>
    </w:p>
    <w:p w14:paraId="54698DF7" w14:textId="135C518B" w:rsidR="002707CB" w:rsidRPr="003C73EC" w:rsidRDefault="002707CB" w:rsidP="00272DCB">
      <w:pPr>
        <w:pStyle w:val="afffffffff1"/>
        <w:ind w:firstLine="480"/>
        <w:rPr>
          <w:color w:val="FF0000"/>
        </w:rPr>
      </w:pPr>
      <w:r w:rsidRPr="003C73EC">
        <w:rPr>
          <w:rFonts w:hint="eastAsia"/>
          <w:color w:val="FF0000"/>
        </w:rPr>
        <w:t>距离本项目最近的受体点为北侧</w:t>
      </w:r>
      <w:r w:rsidR="001547E4" w:rsidRPr="003C73EC">
        <w:rPr>
          <w:rFonts w:hint="eastAsia"/>
          <w:color w:val="FF0000"/>
        </w:rPr>
        <w:t>1</w:t>
      </w:r>
      <w:r w:rsidR="001547E4" w:rsidRPr="003C73EC">
        <w:rPr>
          <w:color w:val="FF0000"/>
        </w:rPr>
        <w:t>50m</w:t>
      </w:r>
      <w:r w:rsidR="001547E4" w:rsidRPr="003C73EC">
        <w:rPr>
          <w:rFonts w:hint="eastAsia"/>
          <w:color w:val="FF0000"/>
        </w:rPr>
        <w:t>处</w:t>
      </w:r>
      <w:r w:rsidR="00BB4AB6" w:rsidRPr="003C73EC">
        <w:rPr>
          <w:rFonts w:hint="eastAsia"/>
          <w:color w:val="FF0000"/>
        </w:rPr>
        <w:t>的</w:t>
      </w:r>
      <w:r w:rsidR="001547E4" w:rsidRPr="003C73EC">
        <w:rPr>
          <w:rFonts w:hint="eastAsia"/>
          <w:color w:val="FF0000"/>
        </w:rPr>
        <w:t>居民区，经计算约</w:t>
      </w:r>
      <w:r w:rsidR="00045662" w:rsidRPr="003C73EC">
        <w:rPr>
          <w:rFonts w:hint="eastAsia"/>
          <w:color w:val="FF0000"/>
        </w:rPr>
        <w:t>1</w:t>
      </w:r>
      <w:r w:rsidR="00045662" w:rsidRPr="003C73EC">
        <w:rPr>
          <w:color w:val="FF0000"/>
        </w:rPr>
        <w:t>43s</w:t>
      </w:r>
      <w:r w:rsidR="00045662" w:rsidRPr="003C73EC">
        <w:rPr>
          <w:rFonts w:hint="eastAsia"/>
          <w:color w:val="FF0000"/>
        </w:rPr>
        <w:t>，小于泄漏事故</w:t>
      </w:r>
      <w:r w:rsidR="00045662" w:rsidRPr="003C73EC">
        <w:rPr>
          <w:rFonts w:hint="eastAsia"/>
          <w:color w:val="FF0000"/>
        </w:rPr>
        <w:t>T</w:t>
      </w:r>
      <w:r w:rsidR="00045662" w:rsidRPr="003C73EC">
        <w:rPr>
          <w:color w:val="FF0000"/>
        </w:rPr>
        <w:t>d</w:t>
      </w:r>
      <w:r w:rsidR="00045662" w:rsidRPr="003C73EC">
        <w:rPr>
          <w:rFonts w:hint="eastAsia"/>
          <w:color w:val="FF0000"/>
        </w:rPr>
        <w:t>值，因此浓硫酸</w:t>
      </w:r>
      <w:r w:rsidR="004E7DA8" w:rsidRPr="003C73EC">
        <w:rPr>
          <w:rFonts w:hint="eastAsia"/>
          <w:color w:val="FF0000"/>
        </w:rPr>
        <w:t>泄漏为连续排放。</w:t>
      </w:r>
    </w:p>
    <w:p w14:paraId="57B106E1" w14:textId="51CEF21C" w:rsidR="004E7DA8" w:rsidRPr="003C73EC" w:rsidRDefault="004E7DA8" w:rsidP="00272DCB">
      <w:pPr>
        <w:pStyle w:val="afffffffff1"/>
        <w:ind w:firstLine="480"/>
        <w:rPr>
          <w:color w:val="FF0000"/>
        </w:rPr>
      </w:pPr>
      <w:r w:rsidRPr="003C73EC">
        <w:rPr>
          <w:rFonts w:hint="eastAsia"/>
          <w:color w:val="FF0000"/>
        </w:rPr>
        <w:t>（</w:t>
      </w:r>
      <w:r w:rsidRPr="003C73EC">
        <w:rPr>
          <w:rFonts w:hint="eastAsia"/>
          <w:color w:val="FF0000"/>
        </w:rPr>
        <w:t>2</w:t>
      </w:r>
      <w:r w:rsidRPr="003C73EC">
        <w:rPr>
          <w:rFonts w:hint="eastAsia"/>
          <w:color w:val="FF0000"/>
        </w:rPr>
        <w:t>）气体性质</w:t>
      </w:r>
    </w:p>
    <w:p w14:paraId="0B2AF33E" w14:textId="142561D5" w:rsidR="004E7DA8" w:rsidRPr="003C73EC" w:rsidRDefault="004E7DA8" w:rsidP="00272DCB">
      <w:pPr>
        <w:pStyle w:val="afffffffff1"/>
        <w:ind w:firstLine="480"/>
        <w:rPr>
          <w:color w:val="FF0000"/>
        </w:rPr>
      </w:pPr>
      <w:r w:rsidRPr="003C73EC">
        <w:rPr>
          <w:rFonts w:hint="eastAsia"/>
          <w:color w:val="FF0000"/>
        </w:rPr>
        <w:t>本项目事故时，浓硫酸泄漏为连续排放，选择《建设项目环境风险评价技术导则》（</w:t>
      </w:r>
      <w:r w:rsidRPr="003C73EC">
        <w:rPr>
          <w:rFonts w:hint="eastAsia"/>
          <w:color w:val="FF0000"/>
        </w:rPr>
        <w:t>H</w:t>
      </w:r>
      <w:r w:rsidRPr="003C73EC">
        <w:rPr>
          <w:color w:val="FF0000"/>
        </w:rPr>
        <w:t>J169-2018</w:t>
      </w:r>
      <w:r w:rsidRPr="003C73EC">
        <w:rPr>
          <w:rFonts w:hint="eastAsia"/>
          <w:color w:val="FF0000"/>
        </w:rPr>
        <w:t>）附录</w:t>
      </w:r>
      <w:r w:rsidRPr="003C73EC">
        <w:rPr>
          <w:rFonts w:hint="eastAsia"/>
          <w:color w:val="FF0000"/>
        </w:rPr>
        <w:t>G</w:t>
      </w:r>
      <w:r w:rsidRPr="003C73EC">
        <w:rPr>
          <w:rFonts w:hint="eastAsia"/>
          <w:color w:val="FF0000"/>
        </w:rPr>
        <w:t>理查德森数（</w:t>
      </w:r>
      <w:r w:rsidRPr="003C73EC">
        <w:rPr>
          <w:rFonts w:hint="eastAsia"/>
          <w:color w:val="FF0000"/>
        </w:rPr>
        <w:t>R</w:t>
      </w:r>
      <w:r w:rsidRPr="003C73EC">
        <w:rPr>
          <w:color w:val="FF0000"/>
        </w:rPr>
        <w:t>i</w:t>
      </w:r>
      <w:r w:rsidRPr="003C73EC">
        <w:rPr>
          <w:rFonts w:hint="eastAsia"/>
          <w:color w:val="FF0000"/>
        </w:rPr>
        <w:t>）</w:t>
      </w:r>
      <w:r w:rsidR="00F01B21" w:rsidRPr="003C73EC">
        <w:rPr>
          <w:rFonts w:hint="eastAsia"/>
          <w:color w:val="FF0000"/>
        </w:rPr>
        <w:t>中的</w:t>
      </w:r>
      <w:r w:rsidR="00F01B21" w:rsidRPr="003C73EC">
        <w:rPr>
          <w:rFonts w:hint="eastAsia"/>
          <w:color w:val="FF0000"/>
        </w:rPr>
        <w:t>G</w:t>
      </w:r>
      <w:r w:rsidR="00F01B21" w:rsidRPr="003C73EC">
        <w:rPr>
          <w:color w:val="FF0000"/>
        </w:rPr>
        <w:t>.2</w:t>
      </w:r>
      <w:r w:rsidR="00F01B21" w:rsidRPr="003C73EC">
        <w:rPr>
          <w:rFonts w:hint="eastAsia"/>
          <w:color w:val="FF0000"/>
        </w:rPr>
        <w:t>式</w:t>
      </w:r>
      <w:r w:rsidR="007E36AB" w:rsidRPr="003C73EC">
        <w:rPr>
          <w:rFonts w:hint="eastAsia"/>
          <w:color w:val="FF0000"/>
        </w:rPr>
        <w:t>计算，具体如下：</w:t>
      </w:r>
    </w:p>
    <w:p w14:paraId="7926E7D7" w14:textId="0DD53E17" w:rsidR="007E36AB" w:rsidRPr="003C73EC" w:rsidRDefault="00872F98" w:rsidP="008844F6">
      <w:pPr>
        <w:pStyle w:val="afffffffff1"/>
        <w:spacing w:line="240" w:lineRule="auto"/>
        <w:ind w:firstLine="480"/>
        <w:rPr>
          <w:i/>
          <w:color w:val="FF0000"/>
        </w:rPr>
      </w:pPr>
      <m:oMathPara>
        <m:oMath>
          <m:sSub>
            <m:sSubPr>
              <m:ctrlPr>
                <w:rPr>
                  <w:rFonts w:ascii="Cambria Math" w:hAnsi="Cambria Math"/>
                  <w:i/>
                  <w:color w:val="FF0000"/>
                </w:rPr>
              </m:ctrlPr>
            </m:sSubPr>
            <m:e>
              <m:r>
                <w:rPr>
                  <w:rFonts w:ascii="Cambria Math" w:hAnsi="Cambria Math"/>
                  <w:color w:val="FF0000"/>
                </w:rPr>
                <m:t>R</m:t>
              </m:r>
            </m:e>
            <m:sub>
              <m:r>
                <w:rPr>
                  <w:rFonts w:ascii="Cambria Math" w:hAnsi="Cambria Math"/>
                  <w:color w:val="FF0000"/>
                </w:rPr>
                <m:t>i</m:t>
              </m:r>
            </m:sub>
          </m:sSub>
          <m:r>
            <w:rPr>
              <w:rFonts w:ascii="Cambria Math" w:hAnsi="Cambria Math"/>
              <w:color w:val="FF0000"/>
            </w:rPr>
            <m:t>=</m:t>
          </m:r>
          <m:f>
            <m:fPr>
              <m:ctrlPr>
                <w:rPr>
                  <w:rFonts w:ascii="Cambria Math" w:hAnsi="Cambria Math"/>
                  <w:i/>
                  <w:color w:val="FF0000"/>
                </w:rPr>
              </m:ctrlPr>
            </m:fPr>
            <m:num>
              <m:sSup>
                <m:sSupPr>
                  <m:ctrlPr>
                    <w:rPr>
                      <w:rFonts w:ascii="Cambria Math" w:hAnsi="Cambria Math"/>
                      <w:i/>
                      <w:color w:val="FF0000"/>
                    </w:rPr>
                  </m:ctrlPr>
                </m:sSupPr>
                <m:e>
                  <m:d>
                    <m:dPr>
                      <m:begChr m:val="["/>
                      <m:endChr m:val="]"/>
                      <m:ctrlPr>
                        <w:rPr>
                          <w:rFonts w:ascii="Cambria Math" w:hAnsi="Cambria Math"/>
                          <w:i/>
                          <w:color w:val="FF0000"/>
                        </w:rPr>
                      </m:ctrlPr>
                    </m:dPr>
                    <m:e>
                      <m:f>
                        <m:fPr>
                          <m:ctrlPr>
                            <w:rPr>
                              <w:rFonts w:ascii="Cambria Math" w:hAnsi="Cambria Math"/>
                              <w:i/>
                              <w:color w:val="FF0000"/>
                            </w:rPr>
                          </m:ctrlPr>
                        </m:fPr>
                        <m:num>
                          <m:r>
                            <w:rPr>
                              <w:rFonts w:ascii="Cambria Math" w:hAnsi="Cambria Math"/>
                              <w:color w:val="FF0000"/>
                            </w:rPr>
                            <m:t>g</m:t>
                          </m:r>
                          <m:d>
                            <m:dPr>
                              <m:ctrlPr>
                                <w:rPr>
                                  <w:rFonts w:ascii="Cambria Math" w:hAnsi="Cambria Math"/>
                                  <w:i/>
                                  <w:color w:val="FF0000"/>
                                </w:rPr>
                              </m:ctrlPr>
                            </m:dPr>
                            <m:e>
                              <m:r>
                                <w:rPr>
                                  <w:rFonts w:ascii="Cambria Math" w:hAnsi="Cambria Math"/>
                                  <w:color w:val="FF0000"/>
                                </w:rPr>
                                <m:t>Q/</m:t>
                              </m:r>
                              <m:sSub>
                                <m:sSubPr>
                                  <m:ctrlPr>
                                    <w:rPr>
                                      <w:rFonts w:ascii="Cambria Math" w:hAnsi="Cambria Math"/>
                                      <w:i/>
                                      <w:color w:val="FF0000"/>
                                    </w:rPr>
                                  </m:ctrlPr>
                                </m:sSubPr>
                                <m:e>
                                  <m:r>
                                    <w:rPr>
                                      <w:rFonts w:ascii="Cambria Math" w:hAnsi="Cambria Math"/>
                                      <w:color w:val="FF0000"/>
                                    </w:rPr>
                                    <m:t>ρ</m:t>
                                  </m:r>
                                </m:e>
                                <m:sub>
                                  <m:r>
                                    <w:rPr>
                                      <w:rFonts w:ascii="Cambria Math" w:hAnsi="Cambria Math"/>
                                      <w:color w:val="FF0000"/>
                                    </w:rPr>
                                    <m:t>rel</m:t>
                                  </m:r>
                                </m:sub>
                              </m:sSub>
                            </m:e>
                          </m:d>
                        </m:num>
                        <m:den>
                          <m:sSub>
                            <m:sSubPr>
                              <m:ctrlPr>
                                <w:rPr>
                                  <w:rFonts w:ascii="Cambria Math" w:hAnsi="Cambria Math"/>
                                  <w:i/>
                                  <w:color w:val="FF0000"/>
                                </w:rPr>
                              </m:ctrlPr>
                            </m:sSubPr>
                            <m:e>
                              <m:r>
                                <w:rPr>
                                  <w:rFonts w:ascii="Cambria Math" w:hAnsi="Cambria Math"/>
                                  <w:color w:val="FF0000"/>
                                </w:rPr>
                                <m:t>D</m:t>
                              </m:r>
                            </m:e>
                            <m:sub>
                              <m:r>
                                <w:rPr>
                                  <w:rFonts w:ascii="Cambria Math" w:hAnsi="Cambria Math"/>
                                  <w:color w:val="FF0000"/>
                                </w:rPr>
                                <m:t>rel</m:t>
                              </m:r>
                            </m:sub>
                          </m:sSub>
                        </m:den>
                      </m:f>
                      <m:r>
                        <w:rPr>
                          <w:rFonts w:ascii="Cambria Math" w:hAnsi="Cambria Math"/>
                          <w:color w:val="FF0000"/>
                        </w:rPr>
                        <m:t>×</m:t>
                      </m:r>
                      <m:d>
                        <m:dPr>
                          <m:ctrlPr>
                            <w:rPr>
                              <w:rFonts w:ascii="Cambria Math" w:hAnsi="Cambria Math"/>
                              <w:i/>
                              <w:color w:val="FF0000"/>
                            </w:rPr>
                          </m:ctrlPr>
                        </m:dPr>
                        <m:e>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ρ</m:t>
                                  </m:r>
                                </m:e>
                                <m:sub>
                                  <m:r>
                                    <w:rPr>
                                      <w:rFonts w:ascii="Cambria Math" w:hAnsi="Cambria Math"/>
                                      <w:color w:val="FF0000"/>
                                    </w:rPr>
                                    <m:t>rel</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ρ</m:t>
                                  </m:r>
                                </m:e>
                                <m:sub>
                                  <m:r>
                                    <w:rPr>
                                      <w:rFonts w:ascii="Cambria Math" w:hAnsi="Cambria Math"/>
                                      <w:color w:val="FF0000"/>
                                    </w:rPr>
                                    <m:t>a</m:t>
                                  </m:r>
                                </m:sub>
                              </m:sSub>
                            </m:num>
                            <m:den>
                              <m:sSub>
                                <m:sSubPr>
                                  <m:ctrlPr>
                                    <w:rPr>
                                      <w:rFonts w:ascii="Cambria Math" w:hAnsi="Cambria Math"/>
                                      <w:i/>
                                      <w:color w:val="FF0000"/>
                                    </w:rPr>
                                  </m:ctrlPr>
                                </m:sSubPr>
                                <m:e>
                                  <m:r>
                                    <w:rPr>
                                      <w:rFonts w:ascii="Cambria Math" w:hAnsi="Cambria Math"/>
                                      <w:color w:val="FF0000"/>
                                    </w:rPr>
                                    <m:t>ρ</m:t>
                                  </m:r>
                                </m:e>
                                <m:sub>
                                  <m:r>
                                    <w:rPr>
                                      <w:rFonts w:ascii="Cambria Math" w:hAnsi="Cambria Math"/>
                                      <w:color w:val="FF0000"/>
                                    </w:rPr>
                                    <m:t>a</m:t>
                                  </m:r>
                                </m:sub>
                              </m:sSub>
                            </m:den>
                          </m:f>
                        </m:e>
                      </m:d>
                    </m:e>
                  </m:d>
                </m:e>
                <m:sup>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3</m:t>
                      </m:r>
                    </m:den>
                  </m:f>
                </m:sup>
              </m:sSup>
            </m:num>
            <m:den>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r</m:t>
                  </m:r>
                </m:sub>
              </m:sSub>
            </m:den>
          </m:f>
        </m:oMath>
      </m:oMathPara>
    </w:p>
    <w:p w14:paraId="51BF3FEB" w14:textId="70BF2714" w:rsidR="002207EF" w:rsidRPr="003C73EC" w:rsidRDefault="002207EF" w:rsidP="008A1CDD">
      <w:pPr>
        <w:pStyle w:val="afffffffff1"/>
        <w:spacing w:line="480" w:lineRule="exact"/>
        <w:ind w:firstLine="480"/>
        <w:rPr>
          <w:color w:val="FF0000"/>
        </w:rPr>
      </w:pPr>
      <w:r w:rsidRPr="003C73EC">
        <w:rPr>
          <w:rFonts w:hint="eastAsia"/>
          <w:color w:val="FF0000"/>
        </w:rPr>
        <w:t>式中：</w:t>
      </w:r>
      <w:r w:rsidRPr="003C73EC">
        <w:rPr>
          <w:rFonts w:cs="Times New Roman"/>
          <w:i/>
          <w:iCs/>
          <w:color w:val="FF0000"/>
        </w:rPr>
        <w:t>ρ</w:t>
      </w:r>
      <w:r w:rsidRPr="003C73EC">
        <w:rPr>
          <w:rFonts w:cs="Times New Roman"/>
          <w:color w:val="FF0000"/>
          <w:vertAlign w:val="subscript"/>
        </w:rPr>
        <w:t>rel</w:t>
      </w:r>
      <w:r w:rsidRPr="003C73EC">
        <w:rPr>
          <w:rFonts w:hint="eastAsia"/>
          <w:color w:val="FF0000"/>
        </w:rPr>
        <w:t>—排放物质进入大气的初始密度，</w:t>
      </w:r>
      <w:r w:rsidRPr="003C73EC">
        <w:rPr>
          <w:rFonts w:hint="eastAsia"/>
          <w:color w:val="FF0000"/>
        </w:rPr>
        <w:t>kg/m</w:t>
      </w:r>
      <w:r w:rsidRPr="003C73EC">
        <w:rPr>
          <w:rFonts w:hint="eastAsia"/>
          <w:color w:val="FF0000"/>
          <w:vertAlign w:val="superscript"/>
        </w:rPr>
        <w:t>3</w:t>
      </w:r>
      <w:r w:rsidR="003C73EC" w:rsidRPr="003C73EC">
        <w:rPr>
          <w:rFonts w:hint="eastAsia"/>
          <w:color w:val="FF0000"/>
        </w:rPr>
        <w:t>，取</w:t>
      </w:r>
      <w:r w:rsidR="00032379">
        <w:rPr>
          <w:color w:val="FF0000"/>
        </w:rPr>
        <w:t>4.008</w:t>
      </w:r>
      <w:r w:rsidR="003C73EC" w:rsidRPr="003C73EC">
        <w:rPr>
          <w:color w:val="FF0000"/>
        </w:rPr>
        <w:t>kg/m</w:t>
      </w:r>
      <w:r w:rsidR="003C73EC" w:rsidRPr="003C73EC">
        <w:rPr>
          <w:color w:val="FF0000"/>
          <w:vertAlign w:val="superscript"/>
        </w:rPr>
        <w:t>3</w:t>
      </w:r>
      <w:r w:rsidR="003C73EC" w:rsidRPr="003C73EC">
        <w:rPr>
          <w:rFonts w:hint="eastAsia"/>
          <w:color w:val="FF0000"/>
        </w:rPr>
        <w:t>（</w:t>
      </w:r>
      <w:r w:rsidR="008A1CDD" w:rsidRPr="008A1CDD">
        <w:rPr>
          <w:rFonts w:hint="eastAsia"/>
          <w:color w:val="FF0000"/>
        </w:rPr>
        <w:t>常温常压容器，取值为</w:t>
      </w:r>
      <w:r w:rsidR="008A1CDD" w:rsidRPr="008A1CDD">
        <w:rPr>
          <w:color w:val="FF0000"/>
        </w:rPr>
        <w:t>P</w:t>
      </w:r>
      <w:r w:rsidR="008A1CDD" w:rsidRPr="008A1CDD">
        <w:rPr>
          <w:rFonts w:hint="eastAsia"/>
          <w:color w:val="FF0000"/>
        </w:rPr>
        <w:t>×</w:t>
      </w:r>
      <w:r w:rsidR="008A1CDD" w:rsidRPr="008A1CDD">
        <w:rPr>
          <w:color w:val="FF0000"/>
        </w:rPr>
        <w:t>V=n</w:t>
      </w:r>
      <w:r w:rsidR="008A1CDD" w:rsidRPr="008A1CDD">
        <w:rPr>
          <w:rFonts w:hint="eastAsia"/>
          <w:color w:val="FF0000"/>
        </w:rPr>
        <w:t>×</w:t>
      </w:r>
      <w:r w:rsidR="008A1CDD" w:rsidRPr="008A1CDD">
        <w:rPr>
          <w:color w:val="FF0000"/>
        </w:rPr>
        <w:t>R</w:t>
      </w:r>
      <w:r w:rsidR="008A1CDD" w:rsidRPr="008A1CDD">
        <w:rPr>
          <w:rFonts w:hint="eastAsia"/>
          <w:color w:val="FF0000"/>
        </w:rPr>
        <w:t>×</w:t>
      </w:r>
      <w:r w:rsidR="008A1CDD" w:rsidRPr="008A1CDD">
        <w:rPr>
          <w:color w:val="FF0000"/>
        </w:rPr>
        <w:t xml:space="preserve">T </w:t>
      </w:r>
      <w:r w:rsidR="008A1CDD" w:rsidRPr="008A1CDD">
        <w:rPr>
          <w:rFonts w:hint="eastAsia"/>
          <w:color w:val="FF0000"/>
        </w:rPr>
        <w:t>其中</w:t>
      </w:r>
      <w:r w:rsidR="008A1CDD" w:rsidRPr="008A1CDD">
        <w:rPr>
          <w:color w:val="FF0000"/>
        </w:rPr>
        <w:t xml:space="preserve">P </w:t>
      </w:r>
      <w:r w:rsidR="008A1CDD" w:rsidRPr="008A1CDD">
        <w:rPr>
          <w:rFonts w:hint="eastAsia"/>
          <w:color w:val="FF0000"/>
        </w:rPr>
        <w:t>为设备位置大气压、</w:t>
      </w:r>
      <w:r w:rsidR="008A1CDD" w:rsidRPr="008A1CDD">
        <w:rPr>
          <w:color w:val="FF0000"/>
        </w:rPr>
        <w:t xml:space="preserve">T </w:t>
      </w:r>
      <w:r w:rsidR="008A1CDD" w:rsidRPr="008A1CDD">
        <w:rPr>
          <w:rFonts w:hint="eastAsia"/>
          <w:color w:val="FF0000"/>
        </w:rPr>
        <w:t>为环境温度、</w:t>
      </w:r>
      <w:r w:rsidR="008A1CDD" w:rsidRPr="008A1CDD">
        <w:rPr>
          <w:color w:val="FF0000"/>
        </w:rPr>
        <w:t xml:space="preserve">n </w:t>
      </w:r>
      <w:r w:rsidR="008A1CDD" w:rsidRPr="008A1CDD">
        <w:rPr>
          <w:rFonts w:hint="eastAsia"/>
          <w:color w:val="FF0000"/>
        </w:rPr>
        <w:t>为物质的量</w:t>
      </w:r>
      <w:r w:rsidR="003C73EC" w:rsidRPr="003C73EC">
        <w:rPr>
          <w:rFonts w:hint="eastAsia"/>
          <w:color w:val="FF0000"/>
        </w:rPr>
        <w:t>）</w:t>
      </w:r>
      <w:r w:rsidR="008A1CDD">
        <w:rPr>
          <w:rFonts w:hint="eastAsia"/>
          <w:color w:val="FF0000"/>
        </w:rPr>
        <w:t>。</w:t>
      </w:r>
    </w:p>
    <w:p w14:paraId="7FFBCA71" w14:textId="73126D8D" w:rsidR="002207EF" w:rsidRPr="003C73EC" w:rsidRDefault="002207EF" w:rsidP="008A3D35">
      <w:pPr>
        <w:pStyle w:val="afffffffff1"/>
        <w:spacing w:line="480" w:lineRule="exact"/>
        <w:ind w:firstLineChars="500" w:firstLine="1200"/>
        <w:rPr>
          <w:color w:val="FF0000"/>
        </w:rPr>
      </w:pPr>
      <w:r w:rsidRPr="003C73EC">
        <w:rPr>
          <w:rFonts w:cs="Times New Roman"/>
          <w:i/>
          <w:iCs/>
          <w:color w:val="FF0000"/>
        </w:rPr>
        <w:t>ρ</w:t>
      </w:r>
      <w:r w:rsidRPr="003C73EC">
        <w:rPr>
          <w:rFonts w:hint="eastAsia"/>
          <w:color w:val="FF0000"/>
          <w:vertAlign w:val="subscript"/>
        </w:rPr>
        <w:t>a</w:t>
      </w:r>
      <w:r w:rsidRPr="003C73EC">
        <w:rPr>
          <w:rFonts w:hint="eastAsia"/>
          <w:color w:val="FF0000"/>
        </w:rPr>
        <w:t>—环境空气密度，</w:t>
      </w:r>
      <w:r w:rsidRPr="003C73EC">
        <w:rPr>
          <w:rFonts w:hint="eastAsia"/>
          <w:color w:val="FF0000"/>
        </w:rPr>
        <w:t>kg/m</w:t>
      </w:r>
      <w:r w:rsidRPr="003C73EC">
        <w:rPr>
          <w:rFonts w:hint="eastAsia"/>
          <w:color w:val="FF0000"/>
          <w:vertAlign w:val="superscript"/>
        </w:rPr>
        <w:t>3</w:t>
      </w:r>
      <w:r w:rsidR="00070F91" w:rsidRPr="003C73EC">
        <w:rPr>
          <w:rFonts w:hint="eastAsia"/>
          <w:color w:val="FF0000"/>
        </w:rPr>
        <w:t>，</w:t>
      </w:r>
      <w:r w:rsidR="00070F91" w:rsidRPr="003C73EC">
        <w:rPr>
          <w:rFonts w:hint="eastAsia"/>
          <w:color w:val="FF0000"/>
        </w:rPr>
        <w:t>1</w:t>
      </w:r>
      <w:r w:rsidR="00070F91" w:rsidRPr="003C73EC">
        <w:rPr>
          <w:color w:val="FF0000"/>
        </w:rPr>
        <w:t>.29</w:t>
      </w:r>
      <w:r w:rsidR="003C73EC" w:rsidRPr="003C73EC">
        <w:rPr>
          <w:rFonts w:hint="eastAsia"/>
          <w:color w:val="FF0000"/>
        </w:rPr>
        <w:t>kg/m</w:t>
      </w:r>
      <w:r w:rsidR="003C73EC" w:rsidRPr="003C73EC">
        <w:rPr>
          <w:rFonts w:hint="eastAsia"/>
          <w:color w:val="FF0000"/>
          <w:vertAlign w:val="superscript"/>
        </w:rPr>
        <w:t>3</w:t>
      </w:r>
      <w:r w:rsidR="003C73EC" w:rsidRPr="003C73EC">
        <w:rPr>
          <w:rFonts w:hint="eastAsia"/>
          <w:color w:val="FF0000"/>
        </w:rPr>
        <w:t>。</w:t>
      </w:r>
    </w:p>
    <w:p w14:paraId="151ABEE7" w14:textId="7806A999" w:rsidR="00024B7F" w:rsidRPr="003C73EC" w:rsidRDefault="002207EF" w:rsidP="008A3D35">
      <w:pPr>
        <w:pStyle w:val="afffffffff1"/>
        <w:spacing w:line="480" w:lineRule="exact"/>
        <w:ind w:firstLineChars="500" w:firstLine="1200"/>
        <w:rPr>
          <w:color w:val="FF0000"/>
        </w:rPr>
      </w:pPr>
      <w:r w:rsidRPr="003C73EC">
        <w:rPr>
          <w:rFonts w:hint="eastAsia"/>
          <w:color w:val="FF0000"/>
        </w:rPr>
        <w:t>Q</w:t>
      </w:r>
      <w:r w:rsidRPr="003C73EC">
        <w:rPr>
          <w:rFonts w:hint="eastAsia"/>
          <w:color w:val="FF0000"/>
        </w:rPr>
        <w:t>—连续排放烟羽的排放速率，</w:t>
      </w:r>
      <w:r w:rsidRPr="003C73EC">
        <w:rPr>
          <w:rFonts w:hint="eastAsia"/>
          <w:color w:val="FF0000"/>
        </w:rPr>
        <w:t>kg/s</w:t>
      </w:r>
      <w:r w:rsidRPr="003C73EC">
        <w:rPr>
          <w:rFonts w:hint="eastAsia"/>
          <w:color w:val="FF0000"/>
        </w:rPr>
        <w:t>；</w:t>
      </w:r>
      <w:r w:rsidR="008A1CDD">
        <w:rPr>
          <w:rFonts w:hint="eastAsia"/>
          <w:color w:val="FF0000"/>
        </w:rPr>
        <w:t>0</w:t>
      </w:r>
      <w:r w:rsidR="006E6C5C">
        <w:rPr>
          <w:color w:val="FF0000"/>
        </w:rPr>
        <w:t>.13</w:t>
      </w:r>
      <w:r w:rsidR="008A1CDD">
        <w:rPr>
          <w:color w:val="FF0000"/>
        </w:rPr>
        <w:t>4kg/s</w:t>
      </w:r>
      <w:r w:rsidR="008A1CDD">
        <w:rPr>
          <w:rFonts w:hint="eastAsia"/>
          <w:color w:val="FF0000"/>
        </w:rPr>
        <w:t>。</w:t>
      </w:r>
    </w:p>
    <w:p w14:paraId="38292D49" w14:textId="4BDA29AD" w:rsidR="002207EF" w:rsidRPr="003C73EC" w:rsidRDefault="002207EF" w:rsidP="008A3D35">
      <w:pPr>
        <w:pStyle w:val="afffffffff1"/>
        <w:spacing w:line="480" w:lineRule="exact"/>
        <w:ind w:firstLineChars="500" w:firstLine="1200"/>
        <w:rPr>
          <w:color w:val="FF0000"/>
        </w:rPr>
      </w:pPr>
      <w:r w:rsidRPr="003C73EC">
        <w:rPr>
          <w:rFonts w:hint="eastAsia"/>
          <w:color w:val="FF0000"/>
        </w:rPr>
        <w:t>D</w:t>
      </w:r>
      <w:r w:rsidRPr="003C73EC">
        <w:rPr>
          <w:rFonts w:hint="eastAsia"/>
          <w:color w:val="FF0000"/>
          <w:vertAlign w:val="subscript"/>
        </w:rPr>
        <w:t>rel</w:t>
      </w:r>
      <w:r w:rsidRPr="003C73EC">
        <w:rPr>
          <w:rFonts w:hint="eastAsia"/>
          <w:color w:val="FF0000"/>
        </w:rPr>
        <w:t>——初始的烟团宽度，即源直径，</w:t>
      </w:r>
      <w:r w:rsidRPr="003C73EC">
        <w:rPr>
          <w:rFonts w:hint="eastAsia"/>
          <w:color w:val="FF0000"/>
        </w:rPr>
        <w:t>m</w:t>
      </w:r>
      <w:r w:rsidRPr="003C73EC">
        <w:rPr>
          <w:rFonts w:hint="eastAsia"/>
          <w:color w:val="FF0000"/>
        </w:rPr>
        <w:t>；</w:t>
      </w:r>
      <w:r w:rsidR="007A4317">
        <w:rPr>
          <w:rFonts w:hint="eastAsia"/>
          <w:color w:val="FF0000"/>
        </w:rPr>
        <w:t>本项目取</w:t>
      </w:r>
      <w:r w:rsidR="007A4317">
        <w:rPr>
          <w:rFonts w:hint="eastAsia"/>
          <w:color w:val="FF0000"/>
        </w:rPr>
        <w:t>4</w:t>
      </w:r>
      <w:r w:rsidR="007A4317">
        <w:rPr>
          <w:color w:val="FF0000"/>
        </w:rPr>
        <w:t>m</w:t>
      </w:r>
      <w:r w:rsidR="008A1CDD">
        <w:rPr>
          <w:rFonts w:hint="eastAsia"/>
          <w:color w:val="FF0000"/>
        </w:rPr>
        <w:t>。</w:t>
      </w:r>
    </w:p>
    <w:p w14:paraId="7349649C" w14:textId="39D522AF" w:rsidR="002207EF" w:rsidRPr="003C73EC" w:rsidRDefault="002207EF" w:rsidP="008A3D35">
      <w:pPr>
        <w:pStyle w:val="afffffffff1"/>
        <w:spacing w:line="480" w:lineRule="exact"/>
        <w:ind w:firstLineChars="500" w:firstLine="1200"/>
        <w:rPr>
          <w:color w:val="FF0000"/>
        </w:rPr>
      </w:pPr>
      <w:r w:rsidRPr="003C73EC">
        <w:rPr>
          <w:rFonts w:hint="eastAsia"/>
          <w:color w:val="FF0000"/>
        </w:rPr>
        <w:t>Ur</w:t>
      </w:r>
      <w:r w:rsidRPr="003C73EC">
        <w:rPr>
          <w:rFonts w:hint="eastAsia"/>
          <w:color w:val="FF0000"/>
        </w:rPr>
        <w:t>——</w:t>
      </w:r>
      <w:r w:rsidRPr="003C73EC">
        <w:rPr>
          <w:rFonts w:hint="eastAsia"/>
          <w:color w:val="FF0000"/>
        </w:rPr>
        <w:t>10m</w:t>
      </w:r>
      <w:r w:rsidRPr="003C73EC">
        <w:rPr>
          <w:rFonts w:hint="eastAsia"/>
          <w:color w:val="FF0000"/>
        </w:rPr>
        <w:t>高处风速，</w:t>
      </w:r>
      <w:r w:rsidRPr="003C73EC">
        <w:rPr>
          <w:rFonts w:hint="eastAsia"/>
          <w:color w:val="FF0000"/>
        </w:rPr>
        <w:t>m/s</w:t>
      </w:r>
      <w:r w:rsidRPr="003C73EC">
        <w:rPr>
          <w:rFonts w:hint="eastAsia"/>
          <w:color w:val="FF0000"/>
        </w:rPr>
        <w:t>。</w:t>
      </w:r>
      <w:r w:rsidR="00070F91" w:rsidRPr="003C73EC">
        <w:rPr>
          <w:rFonts w:hint="eastAsia"/>
          <w:color w:val="FF0000"/>
        </w:rPr>
        <w:t>本项目取</w:t>
      </w:r>
      <w:r w:rsidR="00070F91" w:rsidRPr="003C73EC">
        <w:rPr>
          <w:rFonts w:hint="eastAsia"/>
          <w:color w:val="FF0000"/>
        </w:rPr>
        <w:t>2</w:t>
      </w:r>
      <w:r w:rsidR="00070F91" w:rsidRPr="003C73EC">
        <w:rPr>
          <w:color w:val="FF0000"/>
        </w:rPr>
        <w:t>.1m/s</w:t>
      </w:r>
      <w:r w:rsidR="00070F91" w:rsidRPr="003C73EC">
        <w:rPr>
          <w:rFonts w:hint="eastAsia"/>
          <w:color w:val="FF0000"/>
        </w:rPr>
        <w:t>。</w:t>
      </w:r>
    </w:p>
    <w:p w14:paraId="1FB55412" w14:textId="06E6357B" w:rsidR="00070F91" w:rsidRDefault="00070F91" w:rsidP="00070F91">
      <w:pPr>
        <w:pStyle w:val="afffffffff1"/>
        <w:spacing w:line="480" w:lineRule="exact"/>
        <w:ind w:firstLine="480"/>
        <w:rPr>
          <w:color w:val="FF0000"/>
        </w:rPr>
      </w:pPr>
      <w:r w:rsidRPr="00070F91">
        <w:rPr>
          <w:rFonts w:hint="eastAsia"/>
          <w:color w:val="FF0000"/>
        </w:rPr>
        <w:t>经计算，浓硫酸的理查德森数约为</w:t>
      </w:r>
      <w:r w:rsidRPr="00070F91">
        <w:rPr>
          <w:color w:val="FF0000"/>
        </w:rPr>
        <w:t>0.</w:t>
      </w:r>
      <w:r w:rsidR="007216AF">
        <w:rPr>
          <w:color w:val="FF0000"/>
        </w:rPr>
        <w:t>265</w:t>
      </w:r>
      <w:r w:rsidRPr="00070F91">
        <w:rPr>
          <w:rFonts w:hint="eastAsia"/>
          <w:color w:val="FF0000"/>
        </w:rPr>
        <w:t>，大于</w:t>
      </w:r>
      <w:r w:rsidRPr="00070F91">
        <w:rPr>
          <w:color w:val="FF0000"/>
        </w:rPr>
        <w:t>1/6</w:t>
      </w:r>
      <w:r w:rsidRPr="00070F91">
        <w:rPr>
          <w:rFonts w:hint="eastAsia"/>
          <w:color w:val="FF0000"/>
        </w:rPr>
        <w:t>，为重质气体，选择</w:t>
      </w:r>
      <w:r w:rsidRPr="00070F91">
        <w:rPr>
          <w:color w:val="FF0000"/>
        </w:rPr>
        <w:t xml:space="preserve">SLAB </w:t>
      </w:r>
      <w:r w:rsidRPr="00070F91">
        <w:rPr>
          <w:rFonts w:hint="eastAsia"/>
          <w:color w:val="FF0000"/>
        </w:rPr>
        <w:t>模</w:t>
      </w:r>
      <w:r w:rsidRPr="003C73EC">
        <w:rPr>
          <w:rFonts w:hint="eastAsia"/>
          <w:color w:val="FF0000"/>
        </w:rPr>
        <w:t>型进行预测</w:t>
      </w:r>
      <w:r w:rsidR="00A47CD2">
        <w:rPr>
          <w:rFonts w:hint="eastAsia"/>
          <w:color w:val="FF0000"/>
        </w:rPr>
        <w:t>。</w:t>
      </w:r>
    </w:p>
    <w:p w14:paraId="1C485752" w14:textId="6204EEF6" w:rsidR="00A47CD2" w:rsidRDefault="00A47CD2" w:rsidP="00070F91">
      <w:pPr>
        <w:pStyle w:val="afffffffff1"/>
        <w:spacing w:line="480" w:lineRule="exact"/>
        <w:ind w:firstLine="480"/>
        <w:rPr>
          <w:color w:val="FF0000"/>
        </w:rPr>
      </w:pPr>
      <w:r>
        <w:rPr>
          <w:rFonts w:hint="eastAsia"/>
          <w:color w:val="FF0000"/>
        </w:rPr>
        <w:t>2</w:t>
      </w:r>
      <w:r>
        <w:rPr>
          <w:rFonts w:hint="eastAsia"/>
          <w:color w:val="FF0000"/>
        </w:rPr>
        <w:t>、风险物质扩散对大气环境影响预测</w:t>
      </w:r>
    </w:p>
    <w:p w14:paraId="72503AD7" w14:textId="3FF4D2CF" w:rsidR="00A47CD2" w:rsidRDefault="00A47CD2" w:rsidP="00070F91">
      <w:pPr>
        <w:pStyle w:val="afffffffff1"/>
        <w:spacing w:line="480" w:lineRule="exact"/>
        <w:ind w:firstLine="480"/>
        <w:rPr>
          <w:color w:val="FF0000"/>
        </w:rPr>
      </w:pPr>
      <w:r>
        <w:rPr>
          <w:rFonts w:hint="eastAsia"/>
          <w:color w:val="FF0000"/>
        </w:rPr>
        <w:t>（</w:t>
      </w:r>
      <w:r>
        <w:rPr>
          <w:rFonts w:hint="eastAsia"/>
          <w:color w:val="FF0000"/>
        </w:rPr>
        <w:t>1</w:t>
      </w:r>
      <w:r>
        <w:rPr>
          <w:rFonts w:hint="eastAsia"/>
          <w:color w:val="FF0000"/>
        </w:rPr>
        <w:t>）风险预测模型参数</w:t>
      </w:r>
    </w:p>
    <w:p w14:paraId="2E482FC8" w14:textId="56BE68B8" w:rsidR="000D47B7" w:rsidRPr="000D47B7" w:rsidRDefault="000D47B7" w:rsidP="000D47B7">
      <w:pPr>
        <w:pStyle w:val="afffffff3"/>
        <w:ind w:firstLine="420"/>
        <w:rPr>
          <w:color w:val="FF0000"/>
        </w:rPr>
      </w:pPr>
      <w:r w:rsidRPr="000D47B7">
        <w:rPr>
          <w:rFonts w:hint="eastAsia"/>
          <w:color w:val="FF0000"/>
        </w:rPr>
        <w:t>表</w:t>
      </w:r>
      <w:r w:rsidRPr="000D47B7">
        <w:rPr>
          <w:rFonts w:hint="eastAsia"/>
          <w:color w:val="FF0000"/>
        </w:rPr>
        <w:t>5</w:t>
      </w:r>
      <w:r w:rsidRPr="000D47B7">
        <w:rPr>
          <w:color w:val="FF0000"/>
        </w:rPr>
        <w:t xml:space="preserve">.3-21                 </w:t>
      </w:r>
      <w:r w:rsidRPr="000D47B7">
        <w:rPr>
          <w:rFonts w:hint="eastAsia"/>
          <w:color w:val="FF0000"/>
        </w:rPr>
        <w:t>风险预测模型参数一览表</w:t>
      </w:r>
    </w:p>
    <w:tbl>
      <w:tblPr>
        <w:tblStyle w:val="afffffffffffa"/>
        <w:tblW w:w="0" w:type="auto"/>
        <w:tblLook w:val="04A0" w:firstRow="1" w:lastRow="0" w:firstColumn="1" w:lastColumn="0" w:noHBand="0" w:noVBand="1"/>
      </w:tblPr>
      <w:tblGrid>
        <w:gridCol w:w="1101"/>
        <w:gridCol w:w="2268"/>
        <w:gridCol w:w="5067"/>
      </w:tblGrid>
      <w:tr w:rsidR="00A71E37" w:rsidRPr="00A71E37" w14:paraId="44B39A4D" w14:textId="77777777" w:rsidTr="00D8188D">
        <w:tc>
          <w:tcPr>
            <w:tcW w:w="1101" w:type="dxa"/>
            <w:vAlign w:val="center"/>
          </w:tcPr>
          <w:p w14:paraId="77D21BA6" w14:textId="68EBCD94" w:rsidR="00A71E37" w:rsidRPr="00A71E37" w:rsidRDefault="00D8188D" w:rsidP="00A71E37">
            <w:pPr>
              <w:pStyle w:val="afffffffff1"/>
              <w:spacing w:line="240" w:lineRule="auto"/>
              <w:ind w:firstLineChars="0" w:firstLine="0"/>
              <w:jc w:val="center"/>
              <w:rPr>
                <w:color w:val="FF0000"/>
                <w:sz w:val="21"/>
                <w:szCs w:val="21"/>
              </w:rPr>
            </w:pPr>
            <w:r>
              <w:rPr>
                <w:rFonts w:hint="eastAsia"/>
                <w:color w:val="FF0000"/>
                <w:sz w:val="21"/>
                <w:szCs w:val="21"/>
              </w:rPr>
              <w:t>参数类型</w:t>
            </w:r>
          </w:p>
        </w:tc>
        <w:tc>
          <w:tcPr>
            <w:tcW w:w="2268" w:type="dxa"/>
            <w:vAlign w:val="center"/>
          </w:tcPr>
          <w:p w14:paraId="527B9522" w14:textId="1A46C837" w:rsidR="00A71E37" w:rsidRPr="00A71E37" w:rsidRDefault="00D8188D" w:rsidP="00A71E37">
            <w:pPr>
              <w:pStyle w:val="afffffffff1"/>
              <w:spacing w:line="240" w:lineRule="auto"/>
              <w:ind w:firstLineChars="0" w:firstLine="0"/>
              <w:jc w:val="center"/>
              <w:rPr>
                <w:color w:val="FF0000"/>
                <w:sz w:val="21"/>
                <w:szCs w:val="21"/>
              </w:rPr>
            </w:pPr>
            <w:r>
              <w:rPr>
                <w:rFonts w:hint="eastAsia"/>
                <w:color w:val="FF0000"/>
                <w:sz w:val="21"/>
                <w:szCs w:val="21"/>
              </w:rPr>
              <w:t>选项</w:t>
            </w:r>
          </w:p>
        </w:tc>
        <w:tc>
          <w:tcPr>
            <w:tcW w:w="5067" w:type="dxa"/>
            <w:vAlign w:val="center"/>
          </w:tcPr>
          <w:p w14:paraId="6A150D7E" w14:textId="287BB448" w:rsidR="00A71E37" w:rsidRPr="00A71E37" w:rsidRDefault="00D8188D" w:rsidP="00A71E37">
            <w:pPr>
              <w:pStyle w:val="afffffffff1"/>
              <w:spacing w:line="240" w:lineRule="auto"/>
              <w:ind w:firstLineChars="0" w:firstLine="0"/>
              <w:jc w:val="center"/>
              <w:rPr>
                <w:color w:val="FF0000"/>
                <w:sz w:val="21"/>
                <w:szCs w:val="21"/>
              </w:rPr>
            </w:pPr>
            <w:r>
              <w:rPr>
                <w:rFonts w:hint="eastAsia"/>
                <w:color w:val="FF0000"/>
                <w:sz w:val="21"/>
                <w:szCs w:val="21"/>
              </w:rPr>
              <w:t>参数</w:t>
            </w:r>
          </w:p>
        </w:tc>
      </w:tr>
      <w:tr w:rsidR="00284743" w:rsidRPr="00A71E37" w14:paraId="0AE8D87C" w14:textId="77777777" w:rsidTr="00D8188D">
        <w:tc>
          <w:tcPr>
            <w:tcW w:w="1101" w:type="dxa"/>
            <w:vMerge w:val="restart"/>
            <w:vAlign w:val="center"/>
          </w:tcPr>
          <w:p w14:paraId="39335BA8" w14:textId="393AA7DE" w:rsidR="00284743" w:rsidRPr="00A71E37" w:rsidRDefault="00284743" w:rsidP="00A71E37">
            <w:pPr>
              <w:pStyle w:val="afffffffff1"/>
              <w:spacing w:line="240" w:lineRule="auto"/>
              <w:ind w:firstLineChars="0" w:firstLine="0"/>
              <w:jc w:val="center"/>
              <w:rPr>
                <w:color w:val="FF0000"/>
                <w:sz w:val="21"/>
                <w:szCs w:val="21"/>
              </w:rPr>
            </w:pPr>
            <w:r>
              <w:rPr>
                <w:rFonts w:hint="eastAsia"/>
                <w:color w:val="FF0000"/>
                <w:sz w:val="21"/>
                <w:szCs w:val="21"/>
              </w:rPr>
              <w:t>基本情况</w:t>
            </w:r>
          </w:p>
        </w:tc>
        <w:tc>
          <w:tcPr>
            <w:tcW w:w="2268" w:type="dxa"/>
            <w:vAlign w:val="center"/>
          </w:tcPr>
          <w:p w14:paraId="02501427" w14:textId="508A1D21" w:rsidR="00284743" w:rsidRPr="00A71E37" w:rsidRDefault="00284743" w:rsidP="00A71E37">
            <w:pPr>
              <w:pStyle w:val="afffffffff1"/>
              <w:spacing w:line="240" w:lineRule="auto"/>
              <w:ind w:firstLineChars="0" w:firstLine="0"/>
              <w:jc w:val="center"/>
              <w:rPr>
                <w:color w:val="FF0000"/>
                <w:sz w:val="21"/>
                <w:szCs w:val="21"/>
              </w:rPr>
            </w:pPr>
            <w:r>
              <w:rPr>
                <w:rFonts w:hint="eastAsia"/>
                <w:color w:val="FF0000"/>
                <w:sz w:val="21"/>
                <w:szCs w:val="21"/>
              </w:rPr>
              <w:t>事故源经度</w:t>
            </w:r>
          </w:p>
        </w:tc>
        <w:tc>
          <w:tcPr>
            <w:tcW w:w="5067" w:type="dxa"/>
            <w:vAlign w:val="center"/>
          </w:tcPr>
          <w:p w14:paraId="5521C0A8" w14:textId="1C7A25D8" w:rsidR="00284743" w:rsidRPr="00E73AB9" w:rsidRDefault="00E73AB9" w:rsidP="00A71E37">
            <w:pPr>
              <w:pStyle w:val="afffffffff1"/>
              <w:spacing w:line="240" w:lineRule="auto"/>
              <w:ind w:firstLineChars="0" w:firstLine="0"/>
              <w:jc w:val="center"/>
              <w:rPr>
                <w:rFonts w:cs="Times New Roman"/>
                <w:color w:val="FF0000"/>
                <w:sz w:val="21"/>
                <w:szCs w:val="21"/>
              </w:rPr>
            </w:pPr>
            <w:r w:rsidRPr="00E73AB9">
              <w:rPr>
                <w:rFonts w:cs="Times New Roman"/>
                <w:color w:val="FF0000"/>
                <w:sz w:val="21"/>
                <w:szCs w:val="21"/>
              </w:rPr>
              <w:t>87°15′36.97434″,</w:t>
            </w:r>
          </w:p>
        </w:tc>
      </w:tr>
      <w:tr w:rsidR="00284743" w:rsidRPr="00A71E37" w14:paraId="6DEC45B8" w14:textId="77777777" w:rsidTr="00D8188D">
        <w:tc>
          <w:tcPr>
            <w:tcW w:w="1101" w:type="dxa"/>
            <w:vMerge/>
            <w:vAlign w:val="center"/>
          </w:tcPr>
          <w:p w14:paraId="21C5C34C" w14:textId="77777777" w:rsidR="00284743" w:rsidRPr="00A71E37" w:rsidRDefault="00284743" w:rsidP="00A71E37">
            <w:pPr>
              <w:pStyle w:val="afffffffff1"/>
              <w:spacing w:line="240" w:lineRule="auto"/>
              <w:ind w:firstLineChars="0" w:firstLine="0"/>
              <w:jc w:val="center"/>
              <w:rPr>
                <w:color w:val="FF0000"/>
                <w:sz w:val="21"/>
                <w:szCs w:val="21"/>
              </w:rPr>
            </w:pPr>
          </w:p>
        </w:tc>
        <w:tc>
          <w:tcPr>
            <w:tcW w:w="2268" w:type="dxa"/>
            <w:vAlign w:val="center"/>
          </w:tcPr>
          <w:p w14:paraId="3AE20191" w14:textId="6E56BB63" w:rsidR="00284743" w:rsidRPr="00A71E37" w:rsidRDefault="00284743" w:rsidP="00A71E37">
            <w:pPr>
              <w:pStyle w:val="afffffffff1"/>
              <w:spacing w:line="240" w:lineRule="auto"/>
              <w:ind w:firstLineChars="0" w:firstLine="0"/>
              <w:jc w:val="center"/>
              <w:rPr>
                <w:color w:val="FF0000"/>
                <w:sz w:val="21"/>
                <w:szCs w:val="21"/>
              </w:rPr>
            </w:pPr>
            <w:r>
              <w:rPr>
                <w:rFonts w:hint="eastAsia"/>
                <w:color w:val="FF0000"/>
                <w:sz w:val="21"/>
                <w:szCs w:val="21"/>
              </w:rPr>
              <w:t>事故源纬度</w:t>
            </w:r>
          </w:p>
        </w:tc>
        <w:tc>
          <w:tcPr>
            <w:tcW w:w="5067" w:type="dxa"/>
            <w:vAlign w:val="center"/>
          </w:tcPr>
          <w:p w14:paraId="0B62F20B" w14:textId="1505D99D" w:rsidR="00284743" w:rsidRPr="00E73AB9" w:rsidRDefault="00E73AB9" w:rsidP="00A71E37">
            <w:pPr>
              <w:pStyle w:val="afffffffff1"/>
              <w:spacing w:line="240" w:lineRule="auto"/>
              <w:ind w:firstLineChars="0" w:firstLine="0"/>
              <w:jc w:val="center"/>
              <w:rPr>
                <w:rFonts w:cs="Times New Roman"/>
                <w:color w:val="FF0000"/>
                <w:sz w:val="21"/>
                <w:szCs w:val="21"/>
              </w:rPr>
            </w:pPr>
            <w:r w:rsidRPr="00E73AB9">
              <w:rPr>
                <w:rFonts w:cs="Times New Roman"/>
                <w:color w:val="FF0000"/>
                <w:sz w:val="21"/>
                <w:szCs w:val="21"/>
              </w:rPr>
              <w:t>43°52′57.10375″</w:t>
            </w:r>
          </w:p>
        </w:tc>
      </w:tr>
      <w:tr w:rsidR="00284743" w:rsidRPr="00A71E37" w14:paraId="37D6508E" w14:textId="77777777" w:rsidTr="00D8188D">
        <w:tc>
          <w:tcPr>
            <w:tcW w:w="1101" w:type="dxa"/>
            <w:vMerge/>
            <w:vAlign w:val="center"/>
          </w:tcPr>
          <w:p w14:paraId="1C3B86C0" w14:textId="77777777" w:rsidR="00284743" w:rsidRPr="00A71E37" w:rsidRDefault="00284743" w:rsidP="00A71E37">
            <w:pPr>
              <w:pStyle w:val="afffffffff1"/>
              <w:spacing w:line="240" w:lineRule="auto"/>
              <w:ind w:firstLineChars="0" w:firstLine="0"/>
              <w:jc w:val="center"/>
              <w:rPr>
                <w:color w:val="FF0000"/>
                <w:sz w:val="21"/>
                <w:szCs w:val="21"/>
              </w:rPr>
            </w:pPr>
          </w:p>
        </w:tc>
        <w:tc>
          <w:tcPr>
            <w:tcW w:w="2268" w:type="dxa"/>
            <w:vAlign w:val="center"/>
          </w:tcPr>
          <w:p w14:paraId="32AD4499" w14:textId="3A82EC6E" w:rsidR="00284743" w:rsidRPr="00A71E37" w:rsidRDefault="00284743" w:rsidP="00A71E37">
            <w:pPr>
              <w:pStyle w:val="afffffffff1"/>
              <w:spacing w:line="240" w:lineRule="auto"/>
              <w:ind w:firstLineChars="0" w:firstLine="0"/>
              <w:jc w:val="center"/>
              <w:rPr>
                <w:color w:val="FF0000"/>
                <w:sz w:val="21"/>
                <w:szCs w:val="21"/>
              </w:rPr>
            </w:pPr>
            <w:r>
              <w:rPr>
                <w:rFonts w:hint="eastAsia"/>
                <w:color w:val="FF0000"/>
                <w:sz w:val="21"/>
                <w:szCs w:val="21"/>
              </w:rPr>
              <w:t>事故源类型</w:t>
            </w:r>
          </w:p>
        </w:tc>
        <w:tc>
          <w:tcPr>
            <w:tcW w:w="5067" w:type="dxa"/>
            <w:vAlign w:val="center"/>
          </w:tcPr>
          <w:p w14:paraId="3C2D7B0C" w14:textId="32F11F5B" w:rsidR="00284743" w:rsidRPr="00A71E37" w:rsidRDefault="00E73AB9" w:rsidP="00A71E37">
            <w:pPr>
              <w:pStyle w:val="afffffffff1"/>
              <w:spacing w:line="240" w:lineRule="auto"/>
              <w:ind w:firstLineChars="0" w:firstLine="0"/>
              <w:jc w:val="center"/>
              <w:rPr>
                <w:color w:val="FF0000"/>
                <w:sz w:val="21"/>
                <w:szCs w:val="21"/>
              </w:rPr>
            </w:pPr>
            <w:r>
              <w:rPr>
                <w:rFonts w:hint="eastAsia"/>
                <w:color w:val="FF0000"/>
                <w:sz w:val="21"/>
                <w:szCs w:val="21"/>
              </w:rPr>
              <w:t>浓硫酸泄漏后无组织排放</w:t>
            </w:r>
          </w:p>
        </w:tc>
      </w:tr>
      <w:tr w:rsidR="00830990" w:rsidRPr="00A71E37" w14:paraId="5F833975" w14:textId="77777777" w:rsidTr="00D8188D">
        <w:tc>
          <w:tcPr>
            <w:tcW w:w="1101" w:type="dxa"/>
            <w:vMerge w:val="restart"/>
            <w:vAlign w:val="center"/>
          </w:tcPr>
          <w:p w14:paraId="33DD1F38" w14:textId="365B6834" w:rsidR="00830990" w:rsidRPr="00A71E37" w:rsidRDefault="00830990" w:rsidP="00A71E37">
            <w:pPr>
              <w:pStyle w:val="afffffffff1"/>
              <w:spacing w:line="240" w:lineRule="auto"/>
              <w:ind w:firstLineChars="0" w:firstLine="0"/>
              <w:jc w:val="center"/>
              <w:rPr>
                <w:color w:val="FF0000"/>
                <w:sz w:val="21"/>
                <w:szCs w:val="21"/>
              </w:rPr>
            </w:pPr>
            <w:r>
              <w:rPr>
                <w:rFonts w:hint="eastAsia"/>
                <w:color w:val="FF0000"/>
                <w:sz w:val="21"/>
                <w:szCs w:val="21"/>
              </w:rPr>
              <w:t>气象参数</w:t>
            </w:r>
          </w:p>
        </w:tc>
        <w:tc>
          <w:tcPr>
            <w:tcW w:w="2268" w:type="dxa"/>
            <w:vAlign w:val="center"/>
          </w:tcPr>
          <w:p w14:paraId="450373B2" w14:textId="238EE3FA" w:rsidR="00830990" w:rsidRPr="00A71E37" w:rsidRDefault="00830990" w:rsidP="00A71E37">
            <w:pPr>
              <w:pStyle w:val="afffffffff1"/>
              <w:spacing w:line="240" w:lineRule="auto"/>
              <w:ind w:firstLineChars="0" w:firstLine="0"/>
              <w:jc w:val="center"/>
              <w:rPr>
                <w:color w:val="FF0000"/>
                <w:sz w:val="21"/>
                <w:szCs w:val="21"/>
              </w:rPr>
            </w:pPr>
            <w:r>
              <w:rPr>
                <w:rFonts w:hint="eastAsia"/>
                <w:color w:val="FF0000"/>
                <w:sz w:val="21"/>
                <w:szCs w:val="21"/>
              </w:rPr>
              <w:t>气象条件类型</w:t>
            </w:r>
          </w:p>
        </w:tc>
        <w:tc>
          <w:tcPr>
            <w:tcW w:w="5067" w:type="dxa"/>
            <w:vAlign w:val="center"/>
          </w:tcPr>
          <w:p w14:paraId="307A5107" w14:textId="69A9365F" w:rsidR="00830990" w:rsidRPr="00A71E37" w:rsidRDefault="00E73AB9" w:rsidP="00A71E37">
            <w:pPr>
              <w:pStyle w:val="afffffffff1"/>
              <w:spacing w:line="240" w:lineRule="auto"/>
              <w:ind w:firstLineChars="0" w:firstLine="0"/>
              <w:jc w:val="center"/>
              <w:rPr>
                <w:color w:val="FF0000"/>
                <w:sz w:val="21"/>
                <w:szCs w:val="21"/>
              </w:rPr>
            </w:pPr>
            <w:r>
              <w:rPr>
                <w:rFonts w:hint="eastAsia"/>
                <w:color w:val="FF0000"/>
                <w:sz w:val="21"/>
                <w:szCs w:val="21"/>
              </w:rPr>
              <w:t>最不利气象</w:t>
            </w:r>
          </w:p>
        </w:tc>
      </w:tr>
      <w:tr w:rsidR="00830990" w:rsidRPr="00A71E37" w14:paraId="48F4BA08" w14:textId="77777777" w:rsidTr="00D8188D">
        <w:tc>
          <w:tcPr>
            <w:tcW w:w="1101" w:type="dxa"/>
            <w:vMerge/>
            <w:vAlign w:val="center"/>
          </w:tcPr>
          <w:p w14:paraId="48401505" w14:textId="77777777" w:rsidR="00830990" w:rsidRPr="00A71E37" w:rsidRDefault="00830990" w:rsidP="00A71E37">
            <w:pPr>
              <w:pStyle w:val="afffffffff1"/>
              <w:spacing w:line="240" w:lineRule="auto"/>
              <w:ind w:firstLineChars="0" w:firstLine="0"/>
              <w:jc w:val="center"/>
              <w:rPr>
                <w:color w:val="FF0000"/>
                <w:sz w:val="21"/>
                <w:szCs w:val="21"/>
              </w:rPr>
            </w:pPr>
          </w:p>
        </w:tc>
        <w:tc>
          <w:tcPr>
            <w:tcW w:w="2268" w:type="dxa"/>
            <w:vAlign w:val="center"/>
          </w:tcPr>
          <w:p w14:paraId="5D7340A6" w14:textId="1E31601E" w:rsidR="00830990" w:rsidRPr="00A71E37" w:rsidRDefault="00830990" w:rsidP="00A71E37">
            <w:pPr>
              <w:pStyle w:val="afffffffff1"/>
              <w:spacing w:line="240" w:lineRule="auto"/>
              <w:ind w:firstLineChars="0" w:firstLine="0"/>
              <w:jc w:val="center"/>
              <w:rPr>
                <w:color w:val="FF0000"/>
                <w:sz w:val="21"/>
                <w:szCs w:val="21"/>
              </w:rPr>
            </w:pPr>
            <w:r>
              <w:rPr>
                <w:rFonts w:hint="eastAsia"/>
                <w:color w:val="FF0000"/>
                <w:sz w:val="21"/>
                <w:szCs w:val="21"/>
              </w:rPr>
              <w:t>风速（</w:t>
            </w:r>
            <w:r>
              <w:rPr>
                <w:rFonts w:hint="eastAsia"/>
                <w:color w:val="FF0000"/>
                <w:sz w:val="21"/>
                <w:szCs w:val="21"/>
              </w:rPr>
              <w:t>m/s</w:t>
            </w:r>
            <w:r>
              <w:rPr>
                <w:rFonts w:hint="eastAsia"/>
                <w:color w:val="FF0000"/>
                <w:sz w:val="21"/>
                <w:szCs w:val="21"/>
              </w:rPr>
              <w:t>）</w:t>
            </w:r>
          </w:p>
        </w:tc>
        <w:tc>
          <w:tcPr>
            <w:tcW w:w="5067" w:type="dxa"/>
            <w:vAlign w:val="center"/>
          </w:tcPr>
          <w:p w14:paraId="2984065C" w14:textId="17A77D8D" w:rsidR="00830990" w:rsidRPr="00A71E37" w:rsidRDefault="00E73AB9" w:rsidP="00A71E37">
            <w:pPr>
              <w:pStyle w:val="afffffffff1"/>
              <w:spacing w:line="240" w:lineRule="auto"/>
              <w:ind w:firstLineChars="0" w:firstLine="0"/>
              <w:jc w:val="center"/>
              <w:rPr>
                <w:color w:val="FF0000"/>
                <w:sz w:val="21"/>
                <w:szCs w:val="21"/>
              </w:rPr>
            </w:pPr>
            <w:r>
              <w:rPr>
                <w:rFonts w:hint="eastAsia"/>
                <w:color w:val="FF0000"/>
                <w:sz w:val="21"/>
                <w:szCs w:val="21"/>
              </w:rPr>
              <w:t>1</w:t>
            </w:r>
            <w:r>
              <w:rPr>
                <w:color w:val="FF0000"/>
                <w:sz w:val="21"/>
                <w:szCs w:val="21"/>
              </w:rPr>
              <w:t>.5</w:t>
            </w:r>
          </w:p>
        </w:tc>
      </w:tr>
      <w:tr w:rsidR="00830990" w:rsidRPr="00A71E37" w14:paraId="3B832EE1" w14:textId="77777777" w:rsidTr="00D8188D">
        <w:tc>
          <w:tcPr>
            <w:tcW w:w="1101" w:type="dxa"/>
            <w:vMerge/>
            <w:vAlign w:val="center"/>
          </w:tcPr>
          <w:p w14:paraId="6F91B11A" w14:textId="77777777" w:rsidR="00830990" w:rsidRPr="00A71E37" w:rsidRDefault="00830990" w:rsidP="00A71E37">
            <w:pPr>
              <w:pStyle w:val="afffffffff1"/>
              <w:spacing w:line="240" w:lineRule="auto"/>
              <w:ind w:firstLineChars="0" w:firstLine="0"/>
              <w:jc w:val="center"/>
              <w:rPr>
                <w:color w:val="FF0000"/>
                <w:sz w:val="21"/>
                <w:szCs w:val="21"/>
              </w:rPr>
            </w:pPr>
          </w:p>
        </w:tc>
        <w:tc>
          <w:tcPr>
            <w:tcW w:w="2268" w:type="dxa"/>
            <w:vAlign w:val="center"/>
          </w:tcPr>
          <w:p w14:paraId="43441760" w14:textId="5E3BA6F1" w:rsidR="00830990" w:rsidRPr="00A71E37" w:rsidRDefault="00830990" w:rsidP="00A71E37">
            <w:pPr>
              <w:pStyle w:val="afffffffff1"/>
              <w:spacing w:line="240" w:lineRule="auto"/>
              <w:ind w:firstLineChars="0" w:firstLine="0"/>
              <w:jc w:val="center"/>
              <w:rPr>
                <w:color w:val="FF0000"/>
                <w:sz w:val="21"/>
                <w:szCs w:val="21"/>
              </w:rPr>
            </w:pPr>
            <w:r>
              <w:rPr>
                <w:rFonts w:hint="eastAsia"/>
                <w:color w:val="FF0000"/>
                <w:sz w:val="21"/>
                <w:szCs w:val="21"/>
              </w:rPr>
              <w:t>环境温度（℃）</w:t>
            </w:r>
          </w:p>
        </w:tc>
        <w:tc>
          <w:tcPr>
            <w:tcW w:w="5067" w:type="dxa"/>
            <w:vAlign w:val="center"/>
          </w:tcPr>
          <w:p w14:paraId="26418B21" w14:textId="79D620A2" w:rsidR="00830990" w:rsidRPr="00A71E37" w:rsidRDefault="00E73AB9" w:rsidP="00A71E37">
            <w:pPr>
              <w:pStyle w:val="afffffffff1"/>
              <w:spacing w:line="240" w:lineRule="auto"/>
              <w:ind w:firstLineChars="0" w:firstLine="0"/>
              <w:jc w:val="center"/>
              <w:rPr>
                <w:color w:val="FF0000"/>
                <w:sz w:val="21"/>
                <w:szCs w:val="21"/>
              </w:rPr>
            </w:pPr>
            <w:r>
              <w:rPr>
                <w:rFonts w:hint="eastAsia"/>
                <w:color w:val="FF0000"/>
                <w:sz w:val="21"/>
                <w:szCs w:val="21"/>
              </w:rPr>
              <w:t>2</w:t>
            </w:r>
            <w:r>
              <w:rPr>
                <w:color w:val="FF0000"/>
                <w:sz w:val="21"/>
                <w:szCs w:val="21"/>
              </w:rPr>
              <w:t>5</w:t>
            </w:r>
          </w:p>
        </w:tc>
      </w:tr>
      <w:tr w:rsidR="00830990" w:rsidRPr="00A71E37" w14:paraId="737FF813" w14:textId="77777777" w:rsidTr="00D8188D">
        <w:tc>
          <w:tcPr>
            <w:tcW w:w="1101" w:type="dxa"/>
            <w:vMerge/>
            <w:vAlign w:val="center"/>
          </w:tcPr>
          <w:p w14:paraId="601A9659" w14:textId="77777777" w:rsidR="00830990" w:rsidRPr="00A71E37" w:rsidRDefault="00830990" w:rsidP="00A71E37">
            <w:pPr>
              <w:pStyle w:val="afffffffff1"/>
              <w:spacing w:line="240" w:lineRule="auto"/>
              <w:ind w:firstLineChars="0" w:firstLine="0"/>
              <w:jc w:val="center"/>
              <w:rPr>
                <w:color w:val="FF0000"/>
                <w:sz w:val="21"/>
                <w:szCs w:val="21"/>
              </w:rPr>
            </w:pPr>
          </w:p>
        </w:tc>
        <w:tc>
          <w:tcPr>
            <w:tcW w:w="2268" w:type="dxa"/>
            <w:vAlign w:val="center"/>
          </w:tcPr>
          <w:p w14:paraId="7706BA28" w14:textId="285AC3F8" w:rsidR="00830990" w:rsidRPr="00A71E37" w:rsidRDefault="00830990" w:rsidP="00A71E37">
            <w:pPr>
              <w:pStyle w:val="afffffffff1"/>
              <w:spacing w:line="240" w:lineRule="auto"/>
              <w:ind w:firstLineChars="0" w:firstLine="0"/>
              <w:jc w:val="center"/>
              <w:rPr>
                <w:color w:val="FF0000"/>
                <w:sz w:val="21"/>
                <w:szCs w:val="21"/>
              </w:rPr>
            </w:pPr>
            <w:r>
              <w:rPr>
                <w:rFonts w:hint="eastAsia"/>
                <w:color w:val="FF0000"/>
                <w:sz w:val="21"/>
                <w:szCs w:val="21"/>
              </w:rPr>
              <w:t>相对湿度（</w:t>
            </w:r>
            <w:r>
              <w:rPr>
                <w:rFonts w:hint="eastAsia"/>
                <w:color w:val="FF0000"/>
                <w:sz w:val="21"/>
                <w:szCs w:val="21"/>
              </w:rPr>
              <w:t>%</w:t>
            </w:r>
            <w:r>
              <w:rPr>
                <w:rFonts w:hint="eastAsia"/>
                <w:color w:val="FF0000"/>
                <w:sz w:val="21"/>
                <w:szCs w:val="21"/>
              </w:rPr>
              <w:t>）</w:t>
            </w:r>
          </w:p>
        </w:tc>
        <w:tc>
          <w:tcPr>
            <w:tcW w:w="5067" w:type="dxa"/>
            <w:vAlign w:val="center"/>
          </w:tcPr>
          <w:p w14:paraId="58208AF7" w14:textId="1B5BC10E" w:rsidR="00830990" w:rsidRPr="00A71E37" w:rsidRDefault="00E73AB9" w:rsidP="00A71E37">
            <w:pPr>
              <w:pStyle w:val="afffffffff1"/>
              <w:spacing w:line="240" w:lineRule="auto"/>
              <w:ind w:firstLineChars="0" w:firstLine="0"/>
              <w:jc w:val="center"/>
              <w:rPr>
                <w:color w:val="FF0000"/>
                <w:sz w:val="21"/>
                <w:szCs w:val="21"/>
              </w:rPr>
            </w:pPr>
            <w:r>
              <w:rPr>
                <w:rFonts w:hint="eastAsia"/>
                <w:color w:val="FF0000"/>
                <w:sz w:val="21"/>
                <w:szCs w:val="21"/>
              </w:rPr>
              <w:t>5</w:t>
            </w:r>
            <w:r>
              <w:rPr>
                <w:color w:val="FF0000"/>
                <w:sz w:val="21"/>
                <w:szCs w:val="21"/>
              </w:rPr>
              <w:t>0</w:t>
            </w:r>
          </w:p>
        </w:tc>
      </w:tr>
      <w:tr w:rsidR="00830990" w:rsidRPr="00A71E37" w14:paraId="4393CC4A" w14:textId="77777777" w:rsidTr="00D8188D">
        <w:tc>
          <w:tcPr>
            <w:tcW w:w="1101" w:type="dxa"/>
            <w:vMerge/>
            <w:vAlign w:val="center"/>
          </w:tcPr>
          <w:p w14:paraId="1CA065ED" w14:textId="77777777" w:rsidR="00830990" w:rsidRPr="00A71E37" w:rsidRDefault="00830990" w:rsidP="00A71E37">
            <w:pPr>
              <w:pStyle w:val="afffffffff1"/>
              <w:spacing w:line="240" w:lineRule="auto"/>
              <w:ind w:firstLineChars="0" w:firstLine="0"/>
              <w:jc w:val="center"/>
              <w:rPr>
                <w:color w:val="FF0000"/>
                <w:sz w:val="21"/>
                <w:szCs w:val="21"/>
              </w:rPr>
            </w:pPr>
          </w:p>
        </w:tc>
        <w:tc>
          <w:tcPr>
            <w:tcW w:w="2268" w:type="dxa"/>
            <w:vAlign w:val="center"/>
          </w:tcPr>
          <w:p w14:paraId="507304AC" w14:textId="3D1CBC36" w:rsidR="00830990" w:rsidRPr="00A71E37" w:rsidRDefault="00830990" w:rsidP="00A71E37">
            <w:pPr>
              <w:pStyle w:val="afffffffff1"/>
              <w:spacing w:line="240" w:lineRule="auto"/>
              <w:ind w:firstLineChars="0" w:firstLine="0"/>
              <w:jc w:val="center"/>
              <w:rPr>
                <w:color w:val="FF0000"/>
                <w:sz w:val="21"/>
                <w:szCs w:val="21"/>
              </w:rPr>
            </w:pPr>
            <w:r>
              <w:rPr>
                <w:rFonts w:hint="eastAsia"/>
                <w:color w:val="FF0000"/>
                <w:sz w:val="21"/>
                <w:szCs w:val="21"/>
              </w:rPr>
              <w:t>稳定度</w:t>
            </w:r>
          </w:p>
        </w:tc>
        <w:tc>
          <w:tcPr>
            <w:tcW w:w="5067" w:type="dxa"/>
            <w:vAlign w:val="center"/>
          </w:tcPr>
          <w:p w14:paraId="67871093" w14:textId="2A09EEBC" w:rsidR="00830990" w:rsidRPr="00A71E37" w:rsidRDefault="00E73AB9" w:rsidP="00A71E37">
            <w:pPr>
              <w:pStyle w:val="afffffffff1"/>
              <w:spacing w:line="240" w:lineRule="auto"/>
              <w:ind w:firstLineChars="0" w:firstLine="0"/>
              <w:jc w:val="center"/>
              <w:rPr>
                <w:color w:val="FF0000"/>
                <w:sz w:val="21"/>
                <w:szCs w:val="21"/>
              </w:rPr>
            </w:pPr>
            <w:r>
              <w:rPr>
                <w:rFonts w:hint="eastAsia"/>
                <w:color w:val="FF0000"/>
                <w:sz w:val="21"/>
                <w:szCs w:val="21"/>
              </w:rPr>
              <w:t>F</w:t>
            </w:r>
          </w:p>
        </w:tc>
      </w:tr>
      <w:tr w:rsidR="00830990" w:rsidRPr="00A71E37" w14:paraId="5EDAB2BB" w14:textId="77777777" w:rsidTr="00D8188D">
        <w:tc>
          <w:tcPr>
            <w:tcW w:w="1101" w:type="dxa"/>
            <w:vMerge w:val="restart"/>
            <w:vAlign w:val="center"/>
          </w:tcPr>
          <w:p w14:paraId="27C7A886" w14:textId="6936E9E1" w:rsidR="00830990" w:rsidRPr="00A71E37" w:rsidRDefault="00830990" w:rsidP="00A71E37">
            <w:pPr>
              <w:pStyle w:val="afffffffff1"/>
              <w:spacing w:line="240" w:lineRule="auto"/>
              <w:ind w:firstLineChars="0" w:firstLine="0"/>
              <w:jc w:val="center"/>
              <w:rPr>
                <w:color w:val="FF0000"/>
                <w:sz w:val="21"/>
                <w:szCs w:val="21"/>
              </w:rPr>
            </w:pPr>
            <w:r>
              <w:rPr>
                <w:rFonts w:hint="eastAsia"/>
                <w:color w:val="FF0000"/>
                <w:sz w:val="21"/>
                <w:szCs w:val="21"/>
              </w:rPr>
              <w:t>其他参数</w:t>
            </w:r>
          </w:p>
        </w:tc>
        <w:tc>
          <w:tcPr>
            <w:tcW w:w="2268" w:type="dxa"/>
            <w:vAlign w:val="center"/>
          </w:tcPr>
          <w:p w14:paraId="3198ECA1" w14:textId="05AA4E5C" w:rsidR="00830990" w:rsidRPr="00A71E37" w:rsidRDefault="00830990" w:rsidP="00A71E37">
            <w:pPr>
              <w:pStyle w:val="afffffffff1"/>
              <w:spacing w:line="240" w:lineRule="auto"/>
              <w:ind w:firstLineChars="0" w:firstLine="0"/>
              <w:jc w:val="center"/>
              <w:rPr>
                <w:color w:val="FF0000"/>
                <w:sz w:val="21"/>
                <w:szCs w:val="21"/>
              </w:rPr>
            </w:pPr>
            <w:r>
              <w:rPr>
                <w:rFonts w:hint="eastAsia"/>
                <w:color w:val="FF0000"/>
                <w:sz w:val="21"/>
                <w:szCs w:val="21"/>
              </w:rPr>
              <w:t>地表粗糙度</w:t>
            </w:r>
          </w:p>
        </w:tc>
        <w:tc>
          <w:tcPr>
            <w:tcW w:w="5067" w:type="dxa"/>
            <w:vAlign w:val="center"/>
          </w:tcPr>
          <w:p w14:paraId="52BAAF0F" w14:textId="06C366C9" w:rsidR="00830990" w:rsidRPr="00A71E37" w:rsidRDefault="00333156" w:rsidP="00A71E37">
            <w:pPr>
              <w:pStyle w:val="afffffffff1"/>
              <w:spacing w:line="240" w:lineRule="auto"/>
              <w:ind w:firstLineChars="0" w:firstLine="0"/>
              <w:jc w:val="center"/>
              <w:rPr>
                <w:color w:val="FF0000"/>
                <w:sz w:val="21"/>
                <w:szCs w:val="21"/>
              </w:rPr>
            </w:pPr>
            <w:r>
              <w:rPr>
                <w:rFonts w:hint="eastAsia"/>
                <w:color w:val="FF0000"/>
                <w:sz w:val="21"/>
                <w:szCs w:val="21"/>
              </w:rPr>
              <w:t>3</w:t>
            </w:r>
          </w:p>
        </w:tc>
      </w:tr>
      <w:tr w:rsidR="00830990" w:rsidRPr="00A71E37" w14:paraId="534F3CF0" w14:textId="77777777" w:rsidTr="00D8188D">
        <w:tc>
          <w:tcPr>
            <w:tcW w:w="1101" w:type="dxa"/>
            <w:vMerge/>
            <w:vAlign w:val="center"/>
          </w:tcPr>
          <w:p w14:paraId="647516D8" w14:textId="77777777" w:rsidR="00830990" w:rsidRPr="00A71E37" w:rsidRDefault="00830990" w:rsidP="00A71E37">
            <w:pPr>
              <w:pStyle w:val="afffffffff1"/>
              <w:spacing w:line="240" w:lineRule="auto"/>
              <w:ind w:firstLineChars="0" w:firstLine="0"/>
              <w:jc w:val="center"/>
              <w:rPr>
                <w:color w:val="FF0000"/>
                <w:sz w:val="21"/>
                <w:szCs w:val="21"/>
              </w:rPr>
            </w:pPr>
          </w:p>
        </w:tc>
        <w:tc>
          <w:tcPr>
            <w:tcW w:w="2268" w:type="dxa"/>
            <w:vAlign w:val="center"/>
          </w:tcPr>
          <w:p w14:paraId="7AFA4777" w14:textId="2B8500B4" w:rsidR="00830990" w:rsidRPr="00A71E37" w:rsidRDefault="00830990" w:rsidP="00A71E37">
            <w:pPr>
              <w:pStyle w:val="afffffffff1"/>
              <w:spacing w:line="240" w:lineRule="auto"/>
              <w:ind w:firstLineChars="0" w:firstLine="0"/>
              <w:jc w:val="center"/>
              <w:rPr>
                <w:color w:val="FF0000"/>
                <w:sz w:val="21"/>
                <w:szCs w:val="21"/>
              </w:rPr>
            </w:pPr>
            <w:r>
              <w:rPr>
                <w:rFonts w:hint="eastAsia"/>
                <w:color w:val="FF0000"/>
                <w:sz w:val="21"/>
                <w:szCs w:val="21"/>
              </w:rPr>
              <w:t>是否考虑地形</w:t>
            </w:r>
          </w:p>
        </w:tc>
        <w:tc>
          <w:tcPr>
            <w:tcW w:w="5067" w:type="dxa"/>
            <w:vAlign w:val="center"/>
          </w:tcPr>
          <w:p w14:paraId="6E9488C1" w14:textId="5A18620F" w:rsidR="00830990" w:rsidRPr="00A71E37" w:rsidRDefault="00E73AB9" w:rsidP="00A71E37">
            <w:pPr>
              <w:pStyle w:val="afffffffff1"/>
              <w:spacing w:line="240" w:lineRule="auto"/>
              <w:ind w:firstLineChars="0" w:firstLine="0"/>
              <w:jc w:val="center"/>
              <w:rPr>
                <w:color w:val="FF0000"/>
                <w:sz w:val="21"/>
                <w:szCs w:val="21"/>
              </w:rPr>
            </w:pPr>
            <w:r>
              <w:rPr>
                <w:rFonts w:hint="eastAsia"/>
                <w:color w:val="FF0000"/>
                <w:sz w:val="21"/>
                <w:szCs w:val="21"/>
              </w:rPr>
              <w:t>是</w:t>
            </w:r>
          </w:p>
        </w:tc>
      </w:tr>
      <w:tr w:rsidR="00830990" w:rsidRPr="00A71E37" w14:paraId="4BF11732" w14:textId="77777777" w:rsidTr="00D8188D">
        <w:tc>
          <w:tcPr>
            <w:tcW w:w="1101" w:type="dxa"/>
            <w:vMerge/>
            <w:vAlign w:val="center"/>
          </w:tcPr>
          <w:p w14:paraId="48EA90E7" w14:textId="77777777" w:rsidR="00830990" w:rsidRPr="00A71E37" w:rsidRDefault="00830990" w:rsidP="00A71E37">
            <w:pPr>
              <w:pStyle w:val="afffffffff1"/>
              <w:spacing w:line="240" w:lineRule="auto"/>
              <w:ind w:firstLineChars="0" w:firstLine="0"/>
              <w:jc w:val="center"/>
              <w:rPr>
                <w:color w:val="FF0000"/>
                <w:sz w:val="21"/>
                <w:szCs w:val="21"/>
              </w:rPr>
            </w:pPr>
          </w:p>
        </w:tc>
        <w:tc>
          <w:tcPr>
            <w:tcW w:w="2268" w:type="dxa"/>
            <w:vAlign w:val="center"/>
          </w:tcPr>
          <w:p w14:paraId="69C5CC8D" w14:textId="285BAA41" w:rsidR="00830990" w:rsidRPr="00A71E37" w:rsidRDefault="00830990" w:rsidP="00A71E37">
            <w:pPr>
              <w:pStyle w:val="afffffffff1"/>
              <w:spacing w:line="240" w:lineRule="auto"/>
              <w:ind w:firstLineChars="0" w:firstLine="0"/>
              <w:jc w:val="center"/>
              <w:rPr>
                <w:color w:val="FF0000"/>
                <w:sz w:val="21"/>
                <w:szCs w:val="21"/>
              </w:rPr>
            </w:pPr>
            <w:r>
              <w:rPr>
                <w:rFonts w:hint="eastAsia"/>
                <w:color w:val="FF0000"/>
                <w:sz w:val="21"/>
                <w:szCs w:val="21"/>
              </w:rPr>
              <w:t>地形数据精度（</w:t>
            </w:r>
            <w:r>
              <w:rPr>
                <w:rFonts w:hint="eastAsia"/>
                <w:color w:val="FF0000"/>
                <w:sz w:val="21"/>
                <w:szCs w:val="21"/>
              </w:rPr>
              <w:t>m</w:t>
            </w:r>
            <w:r>
              <w:rPr>
                <w:rFonts w:hint="eastAsia"/>
                <w:color w:val="FF0000"/>
                <w:sz w:val="21"/>
                <w:szCs w:val="21"/>
              </w:rPr>
              <w:t>）</w:t>
            </w:r>
          </w:p>
        </w:tc>
        <w:tc>
          <w:tcPr>
            <w:tcW w:w="5067" w:type="dxa"/>
            <w:vAlign w:val="center"/>
          </w:tcPr>
          <w:p w14:paraId="644526DF" w14:textId="0C18E968" w:rsidR="00830990" w:rsidRPr="00A71E37" w:rsidRDefault="00E73AB9" w:rsidP="00A71E37">
            <w:pPr>
              <w:pStyle w:val="afffffffff1"/>
              <w:spacing w:line="240" w:lineRule="auto"/>
              <w:ind w:firstLineChars="0" w:firstLine="0"/>
              <w:jc w:val="center"/>
              <w:rPr>
                <w:color w:val="FF0000"/>
                <w:sz w:val="21"/>
                <w:szCs w:val="21"/>
              </w:rPr>
            </w:pPr>
            <w:r>
              <w:rPr>
                <w:rFonts w:hint="eastAsia"/>
                <w:color w:val="FF0000"/>
                <w:sz w:val="21"/>
                <w:szCs w:val="21"/>
              </w:rPr>
              <w:t>9</w:t>
            </w:r>
            <w:r>
              <w:rPr>
                <w:color w:val="FF0000"/>
                <w:sz w:val="21"/>
                <w:szCs w:val="21"/>
              </w:rPr>
              <w:t>0</w:t>
            </w:r>
          </w:p>
        </w:tc>
      </w:tr>
    </w:tbl>
    <w:p w14:paraId="0C60EE5D" w14:textId="620CB812" w:rsidR="00A47CD2" w:rsidRDefault="006B7A1D" w:rsidP="00070F91">
      <w:pPr>
        <w:pStyle w:val="afffffffff1"/>
        <w:spacing w:line="480" w:lineRule="exact"/>
        <w:ind w:firstLine="480"/>
        <w:rPr>
          <w:color w:val="FF0000"/>
        </w:rPr>
      </w:pPr>
      <w:r>
        <w:rPr>
          <w:rFonts w:hint="eastAsia"/>
          <w:color w:val="FF0000"/>
        </w:rPr>
        <w:t>（</w:t>
      </w:r>
      <w:r>
        <w:rPr>
          <w:rFonts w:hint="eastAsia"/>
          <w:color w:val="FF0000"/>
        </w:rPr>
        <w:t>2</w:t>
      </w:r>
      <w:r>
        <w:rPr>
          <w:rFonts w:hint="eastAsia"/>
          <w:color w:val="FF0000"/>
        </w:rPr>
        <w:t>）浓硫酸扩散对大气环境影响预测</w:t>
      </w:r>
    </w:p>
    <w:p w14:paraId="2C859023" w14:textId="77777777" w:rsidR="003340A3" w:rsidRDefault="006B7A1D" w:rsidP="006B7A1D">
      <w:pPr>
        <w:pStyle w:val="afffffffff1"/>
        <w:spacing w:line="480" w:lineRule="exact"/>
        <w:ind w:firstLine="480"/>
        <w:rPr>
          <w:color w:val="FF0000"/>
        </w:rPr>
        <w:sectPr w:rsidR="003340A3" w:rsidSect="003C44E7">
          <w:pgSz w:w="11906" w:h="16838"/>
          <w:pgMar w:top="1440" w:right="1701" w:bottom="1440" w:left="1985" w:header="851" w:footer="992" w:gutter="0"/>
          <w:cols w:space="720"/>
          <w:docGrid w:linePitch="312"/>
        </w:sectPr>
      </w:pPr>
      <w:r w:rsidRPr="006B7A1D">
        <w:rPr>
          <w:rFonts w:hint="eastAsia"/>
          <w:color w:val="FF0000"/>
        </w:rPr>
        <w:t>本项目选择《建设项目环境风险评价技术导则》（</w:t>
      </w:r>
      <w:r w:rsidRPr="006B7A1D">
        <w:rPr>
          <w:color w:val="FF0000"/>
        </w:rPr>
        <w:t>HJ169-2018</w:t>
      </w:r>
      <w:r w:rsidRPr="006B7A1D">
        <w:rPr>
          <w:rFonts w:hint="eastAsia"/>
          <w:color w:val="FF0000"/>
        </w:rPr>
        <w:t>）推荐的</w:t>
      </w:r>
      <w:r w:rsidRPr="006B7A1D">
        <w:rPr>
          <w:color w:val="FF0000"/>
        </w:rPr>
        <w:t>SLAB</w:t>
      </w:r>
      <w:r w:rsidRPr="006B7A1D">
        <w:rPr>
          <w:rFonts w:hint="eastAsia"/>
          <w:color w:val="FF0000"/>
        </w:rPr>
        <w:t>模型对浓硫酸的影响进行预测，</w:t>
      </w:r>
      <w:r w:rsidRPr="006B7A1D">
        <w:rPr>
          <w:color w:val="FF0000"/>
        </w:rPr>
        <w:t xml:space="preserve">SLAB </w:t>
      </w:r>
      <w:r w:rsidRPr="006B7A1D">
        <w:rPr>
          <w:rFonts w:hint="eastAsia"/>
          <w:color w:val="FF0000"/>
        </w:rPr>
        <w:t>重气体扩散模型计算方案见下图，预测结果见下表：</w:t>
      </w:r>
    </w:p>
    <w:p w14:paraId="59514703" w14:textId="6227EC41" w:rsidR="003340A3" w:rsidRPr="00E00B6C" w:rsidRDefault="000D47B7" w:rsidP="000D47B7">
      <w:pPr>
        <w:pStyle w:val="afffffff3"/>
        <w:ind w:firstLine="420"/>
        <w:rPr>
          <w:color w:val="FF0000"/>
        </w:rPr>
      </w:pPr>
      <w:r w:rsidRPr="00E00B6C">
        <w:rPr>
          <w:rFonts w:hint="eastAsia"/>
          <w:color w:val="FF0000"/>
        </w:rPr>
        <w:t>表</w:t>
      </w:r>
      <w:r w:rsidRPr="00E00B6C">
        <w:rPr>
          <w:color w:val="FF0000"/>
        </w:rPr>
        <w:t xml:space="preserve">5.3-22  </w:t>
      </w:r>
      <w:r w:rsidRPr="00E00B6C">
        <w:rPr>
          <w:b/>
          <w:color w:val="FF0000"/>
        </w:rPr>
        <w:t xml:space="preserve">                                   </w:t>
      </w:r>
      <w:r w:rsidRPr="00E00B6C">
        <w:rPr>
          <w:rFonts w:hint="eastAsia"/>
          <w:color w:val="FF0000"/>
        </w:rPr>
        <w:t>浓硫酸扩散情况预测结果</w:t>
      </w:r>
      <w:r w:rsidRPr="00E00B6C">
        <w:rPr>
          <w:rFonts w:hint="eastAsia"/>
          <w:color w:val="FF0000"/>
        </w:rPr>
        <w:t xml:space="preserve"> </w:t>
      </w:r>
      <w:r w:rsidRPr="00E00B6C">
        <w:rPr>
          <w:color w:val="FF0000"/>
        </w:rPr>
        <w:t xml:space="preserve">                                      </w:t>
      </w:r>
      <w:r w:rsidRPr="00E00B6C">
        <w:rPr>
          <w:rFonts w:hint="eastAsia"/>
          <w:color w:val="FF0000"/>
        </w:rPr>
        <w:t>单位：</w:t>
      </w:r>
      <w:r w:rsidRPr="00E00B6C">
        <w:rPr>
          <w:color w:val="FF0000"/>
        </w:rPr>
        <w:t>mg/m3</w:t>
      </w:r>
    </w:p>
    <w:tbl>
      <w:tblPr>
        <w:tblW w:w="12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1080"/>
        <w:gridCol w:w="1080"/>
        <w:gridCol w:w="1080"/>
        <w:gridCol w:w="1080"/>
        <w:gridCol w:w="1080"/>
        <w:gridCol w:w="1080"/>
        <w:gridCol w:w="1080"/>
        <w:gridCol w:w="1080"/>
        <w:gridCol w:w="1080"/>
        <w:gridCol w:w="1080"/>
      </w:tblGrid>
      <w:tr w:rsidR="00755B19" w:rsidRPr="00333156" w14:paraId="14EEC5A6" w14:textId="77777777" w:rsidTr="00333156">
        <w:trPr>
          <w:trHeight w:val="285"/>
        </w:trPr>
        <w:tc>
          <w:tcPr>
            <w:tcW w:w="1080" w:type="dxa"/>
            <w:shd w:val="clear" w:color="auto" w:fill="auto"/>
            <w:noWrap/>
            <w:vAlign w:val="center"/>
            <w:hideMark/>
          </w:tcPr>
          <w:p w14:paraId="2D34D73F"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y\x</w:t>
            </w:r>
          </w:p>
        </w:tc>
        <w:tc>
          <w:tcPr>
            <w:tcW w:w="1080" w:type="dxa"/>
            <w:shd w:val="clear" w:color="auto" w:fill="auto"/>
            <w:noWrap/>
            <w:vAlign w:val="center"/>
            <w:hideMark/>
          </w:tcPr>
          <w:p w14:paraId="5F3247E7"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2044</w:t>
            </w:r>
          </w:p>
        </w:tc>
        <w:tc>
          <w:tcPr>
            <w:tcW w:w="1080" w:type="dxa"/>
            <w:shd w:val="clear" w:color="auto" w:fill="auto"/>
            <w:noWrap/>
            <w:vAlign w:val="center"/>
            <w:hideMark/>
          </w:tcPr>
          <w:p w14:paraId="26FD55B7"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1044</w:t>
            </w:r>
          </w:p>
        </w:tc>
        <w:tc>
          <w:tcPr>
            <w:tcW w:w="1080" w:type="dxa"/>
            <w:shd w:val="clear" w:color="auto" w:fill="auto"/>
            <w:noWrap/>
            <w:vAlign w:val="center"/>
            <w:hideMark/>
          </w:tcPr>
          <w:p w14:paraId="5FCE1D6D"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544</w:t>
            </w:r>
          </w:p>
        </w:tc>
        <w:tc>
          <w:tcPr>
            <w:tcW w:w="1080" w:type="dxa"/>
            <w:shd w:val="clear" w:color="auto" w:fill="auto"/>
            <w:noWrap/>
            <w:vAlign w:val="center"/>
            <w:hideMark/>
          </w:tcPr>
          <w:p w14:paraId="014BD789"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344</w:t>
            </w:r>
          </w:p>
        </w:tc>
        <w:tc>
          <w:tcPr>
            <w:tcW w:w="1080" w:type="dxa"/>
            <w:shd w:val="clear" w:color="auto" w:fill="auto"/>
            <w:noWrap/>
            <w:vAlign w:val="center"/>
            <w:hideMark/>
          </w:tcPr>
          <w:p w14:paraId="55985CB0"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244</w:t>
            </w:r>
          </w:p>
        </w:tc>
        <w:tc>
          <w:tcPr>
            <w:tcW w:w="1080" w:type="dxa"/>
            <w:shd w:val="clear" w:color="auto" w:fill="auto"/>
            <w:noWrap/>
            <w:vAlign w:val="center"/>
            <w:hideMark/>
          </w:tcPr>
          <w:p w14:paraId="5128B570"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144</w:t>
            </w:r>
          </w:p>
        </w:tc>
        <w:tc>
          <w:tcPr>
            <w:tcW w:w="1080" w:type="dxa"/>
            <w:shd w:val="clear" w:color="auto" w:fill="auto"/>
            <w:noWrap/>
            <w:vAlign w:val="center"/>
            <w:hideMark/>
          </w:tcPr>
          <w:p w14:paraId="21C56567"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94</w:t>
            </w:r>
          </w:p>
        </w:tc>
        <w:tc>
          <w:tcPr>
            <w:tcW w:w="1080" w:type="dxa"/>
            <w:shd w:val="clear" w:color="auto" w:fill="auto"/>
            <w:noWrap/>
            <w:vAlign w:val="center"/>
            <w:hideMark/>
          </w:tcPr>
          <w:p w14:paraId="2CCFE07C"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44</w:t>
            </w:r>
          </w:p>
        </w:tc>
        <w:tc>
          <w:tcPr>
            <w:tcW w:w="1080" w:type="dxa"/>
            <w:shd w:val="clear" w:color="auto" w:fill="auto"/>
            <w:noWrap/>
            <w:vAlign w:val="center"/>
            <w:hideMark/>
          </w:tcPr>
          <w:p w14:paraId="3DE3B423"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-6</w:t>
            </w:r>
          </w:p>
        </w:tc>
        <w:tc>
          <w:tcPr>
            <w:tcW w:w="1080" w:type="dxa"/>
            <w:shd w:val="clear" w:color="auto" w:fill="auto"/>
            <w:noWrap/>
            <w:vAlign w:val="center"/>
            <w:hideMark/>
          </w:tcPr>
          <w:p w14:paraId="63827A4E"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-56</w:t>
            </w:r>
          </w:p>
        </w:tc>
        <w:tc>
          <w:tcPr>
            <w:tcW w:w="1080" w:type="dxa"/>
            <w:shd w:val="clear" w:color="auto" w:fill="auto"/>
            <w:noWrap/>
            <w:vAlign w:val="center"/>
            <w:hideMark/>
          </w:tcPr>
          <w:p w14:paraId="1F9AE924"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-106</w:t>
            </w:r>
          </w:p>
        </w:tc>
      </w:tr>
      <w:tr w:rsidR="00755B19" w:rsidRPr="00333156" w14:paraId="11711E99" w14:textId="77777777" w:rsidTr="00333156">
        <w:trPr>
          <w:trHeight w:val="285"/>
        </w:trPr>
        <w:tc>
          <w:tcPr>
            <w:tcW w:w="1080" w:type="dxa"/>
            <w:shd w:val="clear" w:color="auto" w:fill="auto"/>
            <w:noWrap/>
            <w:vAlign w:val="center"/>
            <w:hideMark/>
          </w:tcPr>
          <w:p w14:paraId="2721344B"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-2015</w:t>
            </w:r>
          </w:p>
        </w:tc>
        <w:tc>
          <w:tcPr>
            <w:tcW w:w="1080" w:type="dxa"/>
            <w:shd w:val="clear" w:color="auto" w:fill="auto"/>
            <w:noWrap/>
            <w:vAlign w:val="center"/>
            <w:hideMark/>
          </w:tcPr>
          <w:p w14:paraId="3FDFE38F"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0B29B547"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5A1C0D7A"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013DF35E"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0ADFBCB"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6DA17FC0"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67AEC85B"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37494292"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108BAA04"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59062029"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5B0CB463"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r>
      <w:tr w:rsidR="00755B19" w:rsidRPr="00333156" w14:paraId="552F7EA6" w14:textId="77777777" w:rsidTr="00333156">
        <w:trPr>
          <w:trHeight w:val="285"/>
        </w:trPr>
        <w:tc>
          <w:tcPr>
            <w:tcW w:w="1080" w:type="dxa"/>
            <w:shd w:val="clear" w:color="auto" w:fill="auto"/>
            <w:noWrap/>
            <w:vAlign w:val="center"/>
            <w:hideMark/>
          </w:tcPr>
          <w:p w14:paraId="3BAF84E3"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-1015</w:t>
            </w:r>
          </w:p>
        </w:tc>
        <w:tc>
          <w:tcPr>
            <w:tcW w:w="1080" w:type="dxa"/>
            <w:shd w:val="clear" w:color="auto" w:fill="auto"/>
            <w:noWrap/>
            <w:vAlign w:val="center"/>
            <w:hideMark/>
          </w:tcPr>
          <w:p w14:paraId="5789BFDF"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5A92ABD2"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7D68103"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0B20353F"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6DA76D9A"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B24A43B"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57BD4BDD"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141454B9"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6B030536"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6DEBD7CF"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0BC30F52"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r>
      <w:tr w:rsidR="00755B19" w:rsidRPr="00333156" w14:paraId="495CD0BB" w14:textId="77777777" w:rsidTr="00333156">
        <w:trPr>
          <w:trHeight w:val="285"/>
        </w:trPr>
        <w:tc>
          <w:tcPr>
            <w:tcW w:w="1080" w:type="dxa"/>
            <w:shd w:val="clear" w:color="auto" w:fill="auto"/>
            <w:noWrap/>
            <w:vAlign w:val="center"/>
            <w:hideMark/>
          </w:tcPr>
          <w:p w14:paraId="1A1A998C"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-515</w:t>
            </w:r>
          </w:p>
        </w:tc>
        <w:tc>
          <w:tcPr>
            <w:tcW w:w="1080" w:type="dxa"/>
            <w:shd w:val="clear" w:color="auto" w:fill="auto"/>
            <w:noWrap/>
            <w:vAlign w:val="center"/>
            <w:hideMark/>
          </w:tcPr>
          <w:p w14:paraId="09815147"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117B3DC"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55BD910"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6FA301FE"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5B905C8A"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C3B104B"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10ECF83F"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6DFC4B0C"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02D7F41D"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31BCAD9D"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2E5D38E7"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r>
      <w:tr w:rsidR="00755B19" w:rsidRPr="00333156" w14:paraId="48B7FB16" w14:textId="77777777" w:rsidTr="00333156">
        <w:trPr>
          <w:trHeight w:val="285"/>
        </w:trPr>
        <w:tc>
          <w:tcPr>
            <w:tcW w:w="1080" w:type="dxa"/>
            <w:shd w:val="clear" w:color="auto" w:fill="auto"/>
            <w:noWrap/>
            <w:vAlign w:val="center"/>
            <w:hideMark/>
          </w:tcPr>
          <w:p w14:paraId="08C07579"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-415</w:t>
            </w:r>
          </w:p>
        </w:tc>
        <w:tc>
          <w:tcPr>
            <w:tcW w:w="1080" w:type="dxa"/>
            <w:shd w:val="clear" w:color="auto" w:fill="auto"/>
            <w:noWrap/>
            <w:vAlign w:val="center"/>
            <w:hideMark/>
          </w:tcPr>
          <w:p w14:paraId="5A6746C5"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712ED06"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3C1BE9E1"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15E82965"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0688B434"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575DE52"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55DEC8CE"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5ECA5895"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13B52C7D"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28788184"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320D7115"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r>
      <w:tr w:rsidR="00755B19" w:rsidRPr="00333156" w14:paraId="0AF9BD17" w14:textId="77777777" w:rsidTr="00333156">
        <w:trPr>
          <w:trHeight w:val="285"/>
        </w:trPr>
        <w:tc>
          <w:tcPr>
            <w:tcW w:w="1080" w:type="dxa"/>
            <w:shd w:val="clear" w:color="auto" w:fill="auto"/>
            <w:noWrap/>
            <w:vAlign w:val="center"/>
            <w:hideMark/>
          </w:tcPr>
          <w:p w14:paraId="55284745"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-315</w:t>
            </w:r>
          </w:p>
        </w:tc>
        <w:tc>
          <w:tcPr>
            <w:tcW w:w="1080" w:type="dxa"/>
            <w:shd w:val="clear" w:color="auto" w:fill="auto"/>
            <w:noWrap/>
            <w:vAlign w:val="center"/>
            <w:hideMark/>
          </w:tcPr>
          <w:p w14:paraId="0542F876"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75428AE6"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14D79710"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2DCAFDE1"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5F7A7C00"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78F3EEFA"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123EB00"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19FB3459"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5513E989"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77F3173D"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3CF83A2"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r>
      <w:tr w:rsidR="00755B19" w:rsidRPr="00333156" w14:paraId="087AFF29" w14:textId="77777777" w:rsidTr="00333156">
        <w:trPr>
          <w:trHeight w:val="285"/>
        </w:trPr>
        <w:tc>
          <w:tcPr>
            <w:tcW w:w="1080" w:type="dxa"/>
            <w:shd w:val="clear" w:color="auto" w:fill="auto"/>
            <w:noWrap/>
            <w:vAlign w:val="center"/>
            <w:hideMark/>
          </w:tcPr>
          <w:p w14:paraId="29D7C9AA"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-215</w:t>
            </w:r>
          </w:p>
        </w:tc>
        <w:tc>
          <w:tcPr>
            <w:tcW w:w="1080" w:type="dxa"/>
            <w:shd w:val="clear" w:color="auto" w:fill="auto"/>
            <w:noWrap/>
            <w:vAlign w:val="center"/>
            <w:hideMark/>
          </w:tcPr>
          <w:p w14:paraId="56603BF9"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4E9A8A8"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52F80FC5"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1181D123"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3C40D3A7"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1E048064"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2DBE4430"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774AA054"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04F5ADE1"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601C51D9"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397CEC1E"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r>
      <w:tr w:rsidR="00755B19" w:rsidRPr="00333156" w14:paraId="31768E2E" w14:textId="77777777" w:rsidTr="00333156">
        <w:trPr>
          <w:trHeight w:val="285"/>
        </w:trPr>
        <w:tc>
          <w:tcPr>
            <w:tcW w:w="1080" w:type="dxa"/>
            <w:shd w:val="clear" w:color="auto" w:fill="auto"/>
            <w:noWrap/>
            <w:vAlign w:val="center"/>
            <w:hideMark/>
          </w:tcPr>
          <w:p w14:paraId="719B8D93"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-115</w:t>
            </w:r>
          </w:p>
        </w:tc>
        <w:tc>
          <w:tcPr>
            <w:tcW w:w="1080" w:type="dxa"/>
            <w:shd w:val="clear" w:color="auto" w:fill="auto"/>
            <w:noWrap/>
            <w:vAlign w:val="center"/>
            <w:hideMark/>
          </w:tcPr>
          <w:p w14:paraId="77933DC1"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66B510F8"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B58DDAC"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2B3CF8AF"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5D1D2C50"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339D1A1"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1C2BDBCA"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599BA71A"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3667EAA"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E162104"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1FD6773"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r>
      <w:tr w:rsidR="00755B19" w:rsidRPr="00333156" w14:paraId="21EEC78B" w14:textId="77777777" w:rsidTr="00333156">
        <w:trPr>
          <w:trHeight w:val="285"/>
        </w:trPr>
        <w:tc>
          <w:tcPr>
            <w:tcW w:w="1080" w:type="dxa"/>
            <w:shd w:val="clear" w:color="auto" w:fill="auto"/>
            <w:noWrap/>
            <w:vAlign w:val="center"/>
            <w:hideMark/>
          </w:tcPr>
          <w:p w14:paraId="2C3947AA"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-65</w:t>
            </w:r>
          </w:p>
        </w:tc>
        <w:tc>
          <w:tcPr>
            <w:tcW w:w="1080" w:type="dxa"/>
            <w:shd w:val="clear" w:color="auto" w:fill="auto"/>
            <w:noWrap/>
            <w:vAlign w:val="center"/>
            <w:hideMark/>
          </w:tcPr>
          <w:p w14:paraId="2C7F0D24"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2127E364"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124B277B"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68365D57"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08A7D3A3"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296EBF73"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18B37134"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370A83E0"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2971F3C1"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13A1029D"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22EE1029"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r>
      <w:tr w:rsidR="00755B19" w:rsidRPr="00333156" w14:paraId="7F694E8A" w14:textId="77777777" w:rsidTr="00333156">
        <w:trPr>
          <w:trHeight w:val="285"/>
        </w:trPr>
        <w:tc>
          <w:tcPr>
            <w:tcW w:w="1080" w:type="dxa"/>
            <w:shd w:val="clear" w:color="auto" w:fill="auto"/>
            <w:noWrap/>
            <w:vAlign w:val="center"/>
            <w:hideMark/>
          </w:tcPr>
          <w:p w14:paraId="6069E062"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-15</w:t>
            </w:r>
          </w:p>
        </w:tc>
        <w:tc>
          <w:tcPr>
            <w:tcW w:w="1080" w:type="dxa"/>
            <w:shd w:val="clear" w:color="auto" w:fill="auto"/>
            <w:noWrap/>
            <w:vAlign w:val="center"/>
            <w:hideMark/>
          </w:tcPr>
          <w:p w14:paraId="58D1F4FA"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09B011CF"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2A7F6C2"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0B25209"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1401E9C8"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28724E36"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42F3C11"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632038D5"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0.00011</w:t>
            </w:r>
          </w:p>
        </w:tc>
        <w:tc>
          <w:tcPr>
            <w:tcW w:w="1080" w:type="dxa"/>
            <w:shd w:val="clear" w:color="auto" w:fill="auto"/>
            <w:noWrap/>
            <w:vAlign w:val="center"/>
            <w:hideMark/>
          </w:tcPr>
          <w:p w14:paraId="6631295B"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070C6A12"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024DD822"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r>
      <w:tr w:rsidR="00755B19" w:rsidRPr="00333156" w14:paraId="33C23F0F" w14:textId="77777777" w:rsidTr="00333156">
        <w:trPr>
          <w:trHeight w:val="285"/>
        </w:trPr>
        <w:tc>
          <w:tcPr>
            <w:tcW w:w="1080" w:type="dxa"/>
            <w:shd w:val="clear" w:color="auto" w:fill="auto"/>
            <w:noWrap/>
            <w:vAlign w:val="center"/>
            <w:hideMark/>
          </w:tcPr>
          <w:p w14:paraId="05F6FB33"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35</w:t>
            </w:r>
          </w:p>
        </w:tc>
        <w:tc>
          <w:tcPr>
            <w:tcW w:w="1080" w:type="dxa"/>
            <w:shd w:val="clear" w:color="auto" w:fill="auto"/>
            <w:noWrap/>
            <w:vAlign w:val="center"/>
            <w:hideMark/>
          </w:tcPr>
          <w:p w14:paraId="6F0F8FB1"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3087409"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36584520"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7360BDE1"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61615819"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6E7D9E8E"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4.07E-09</w:t>
            </w:r>
          </w:p>
        </w:tc>
        <w:tc>
          <w:tcPr>
            <w:tcW w:w="1080" w:type="dxa"/>
            <w:shd w:val="clear" w:color="auto" w:fill="auto"/>
            <w:noWrap/>
            <w:vAlign w:val="center"/>
            <w:hideMark/>
          </w:tcPr>
          <w:p w14:paraId="6438A7DE"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0.0216</w:t>
            </w:r>
          </w:p>
        </w:tc>
        <w:tc>
          <w:tcPr>
            <w:tcW w:w="1080" w:type="dxa"/>
            <w:shd w:val="clear" w:color="auto" w:fill="auto"/>
            <w:noWrap/>
            <w:vAlign w:val="center"/>
            <w:hideMark/>
          </w:tcPr>
          <w:p w14:paraId="6C8CDA45"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159</w:t>
            </w:r>
          </w:p>
        </w:tc>
        <w:tc>
          <w:tcPr>
            <w:tcW w:w="1080" w:type="dxa"/>
            <w:shd w:val="clear" w:color="auto" w:fill="auto"/>
            <w:noWrap/>
            <w:vAlign w:val="center"/>
            <w:hideMark/>
          </w:tcPr>
          <w:p w14:paraId="729E751C"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0.204</w:t>
            </w:r>
          </w:p>
        </w:tc>
        <w:tc>
          <w:tcPr>
            <w:tcW w:w="1080" w:type="dxa"/>
            <w:shd w:val="clear" w:color="auto" w:fill="auto"/>
            <w:noWrap/>
            <w:vAlign w:val="center"/>
            <w:hideMark/>
          </w:tcPr>
          <w:p w14:paraId="43FFB0AD"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329C047"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r>
      <w:tr w:rsidR="00755B19" w:rsidRPr="00333156" w14:paraId="6AB9B95C" w14:textId="77777777" w:rsidTr="00333156">
        <w:trPr>
          <w:trHeight w:val="285"/>
        </w:trPr>
        <w:tc>
          <w:tcPr>
            <w:tcW w:w="1080" w:type="dxa"/>
            <w:shd w:val="clear" w:color="auto" w:fill="auto"/>
            <w:noWrap/>
            <w:vAlign w:val="center"/>
            <w:hideMark/>
          </w:tcPr>
          <w:p w14:paraId="3DF9DF11"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85</w:t>
            </w:r>
          </w:p>
        </w:tc>
        <w:tc>
          <w:tcPr>
            <w:tcW w:w="1080" w:type="dxa"/>
            <w:shd w:val="clear" w:color="auto" w:fill="auto"/>
            <w:noWrap/>
            <w:vAlign w:val="center"/>
            <w:hideMark/>
          </w:tcPr>
          <w:p w14:paraId="35EF66FE"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3C4EF39E"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3BE4C9F8"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5324F334"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B92F000"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9.72E-11</w:t>
            </w:r>
          </w:p>
        </w:tc>
        <w:tc>
          <w:tcPr>
            <w:tcW w:w="1080" w:type="dxa"/>
            <w:shd w:val="clear" w:color="auto" w:fill="auto"/>
            <w:noWrap/>
            <w:vAlign w:val="center"/>
            <w:hideMark/>
          </w:tcPr>
          <w:p w14:paraId="5F0E0F3B"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0.507</w:t>
            </w:r>
          </w:p>
        </w:tc>
        <w:tc>
          <w:tcPr>
            <w:tcW w:w="1080" w:type="dxa"/>
            <w:shd w:val="clear" w:color="auto" w:fill="auto"/>
            <w:noWrap/>
            <w:vAlign w:val="center"/>
            <w:hideMark/>
          </w:tcPr>
          <w:p w14:paraId="396B4577"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145</w:t>
            </w:r>
          </w:p>
        </w:tc>
        <w:tc>
          <w:tcPr>
            <w:tcW w:w="1080" w:type="dxa"/>
            <w:shd w:val="clear" w:color="auto" w:fill="auto"/>
            <w:noWrap/>
            <w:vAlign w:val="center"/>
            <w:hideMark/>
          </w:tcPr>
          <w:p w14:paraId="6354C9CF"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2.35</w:t>
            </w:r>
          </w:p>
        </w:tc>
        <w:tc>
          <w:tcPr>
            <w:tcW w:w="1080" w:type="dxa"/>
            <w:shd w:val="clear" w:color="auto" w:fill="auto"/>
            <w:noWrap/>
            <w:vAlign w:val="center"/>
            <w:hideMark/>
          </w:tcPr>
          <w:p w14:paraId="46CEF366"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2.42E-10</w:t>
            </w:r>
          </w:p>
        </w:tc>
        <w:tc>
          <w:tcPr>
            <w:tcW w:w="1080" w:type="dxa"/>
            <w:shd w:val="clear" w:color="auto" w:fill="auto"/>
            <w:noWrap/>
            <w:vAlign w:val="center"/>
            <w:hideMark/>
          </w:tcPr>
          <w:p w14:paraId="0C5C6ACC"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5079C650"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r>
      <w:tr w:rsidR="00755B19" w:rsidRPr="00333156" w14:paraId="1FB675AC" w14:textId="77777777" w:rsidTr="00333156">
        <w:trPr>
          <w:trHeight w:val="285"/>
        </w:trPr>
        <w:tc>
          <w:tcPr>
            <w:tcW w:w="1080" w:type="dxa"/>
            <w:shd w:val="clear" w:color="auto" w:fill="auto"/>
            <w:noWrap/>
            <w:vAlign w:val="center"/>
            <w:hideMark/>
          </w:tcPr>
          <w:p w14:paraId="7208F781"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135</w:t>
            </w:r>
          </w:p>
        </w:tc>
        <w:tc>
          <w:tcPr>
            <w:tcW w:w="1080" w:type="dxa"/>
            <w:shd w:val="clear" w:color="auto" w:fill="auto"/>
            <w:noWrap/>
            <w:vAlign w:val="center"/>
            <w:hideMark/>
          </w:tcPr>
          <w:p w14:paraId="5D0BFE15"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301F4CF6"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3BD85155"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74B50D28"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1.19E-11</w:t>
            </w:r>
          </w:p>
        </w:tc>
        <w:tc>
          <w:tcPr>
            <w:tcW w:w="1080" w:type="dxa"/>
            <w:shd w:val="clear" w:color="auto" w:fill="auto"/>
            <w:noWrap/>
            <w:vAlign w:val="center"/>
            <w:hideMark/>
          </w:tcPr>
          <w:p w14:paraId="60C6AB38"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0.00194</w:t>
            </w:r>
          </w:p>
        </w:tc>
        <w:tc>
          <w:tcPr>
            <w:tcW w:w="1080" w:type="dxa"/>
            <w:shd w:val="clear" w:color="auto" w:fill="auto"/>
            <w:noWrap/>
            <w:vAlign w:val="center"/>
            <w:hideMark/>
          </w:tcPr>
          <w:p w14:paraId="40A36E91"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129</w:t>
            </w:r>
          </w:p>
        </w:tc>
        <w:tc>
          <w:tcPr>
            <w:tcW w:w="1080" w:type="dxa"/>
            <w:shd w:val="clear" w:color="auto" w:fill="auto"/>
            <w:noWrap/>
            <w:vAlign w:val="center"/>
            <w:hideMark/>
          </w:tcPr>
          <w:p w14:paraId="58D587BE"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9.85</w:t>
            </w:r>
          </w:p>
        </w:tc>
        <w:tc>
          <w:tcPr>
            <w:tcW w:w="1080" w:type="dxa"/>
            <w:shd w:val="clear" w:color="auto" w:fill="auto"/>
            <w:noWrap/>
            <w:vAlign w:val="center"/>
            <w:hideMark/>
          </w:tcPr>
          <w:p w14:paraId="12C5606A"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6.74E-06</w:t>
            </w:r>
          </w:p>
        </w:tc>
        <w:tc>
          <w:tcPr>
            <w:tcW w:w="1080" w:type="dxa"/>
            <w:shd w:val="clear" w:color="auto" w:fill="auto"/>
            <w:noWrap/>
            <w:vAlign w:val="center"/>
            <w:hideMark/>
          </w:tcPr>
          <w:p w14:paraId="39107490"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75478AD"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0EA65FD0"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r>
      <w:tr w:rsidR="00755B19" w:rsidRPr="00333156" w14:paraId="4D54FC26" w14:textId="77777777" w:rsidTr="00333156">
        <w:trPr>
          <w:trHeight w:val="285"/>
        </w:trPr>
        <w:tc>
          <w:tcPr>
            <w:tcW w:w="1080" w:type="dxa"/>
            <w:shd w:val="clear" w:color="auto" w:fill="auto"/>
            <w:noWrap/>
            <w:vAlign w:val="center"/>
            <w:hideMark/>
          </w:tcPr>
          <w:p w14:paraId="35CD096C"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235</w:t>
            </w:r>
          </w:p>
        </w:tc>
        <w:tc>
          <w:tcPr>
            <w:tcW w:w="1080" w:type="dxa"/>
            <w:shd w:val="clear" w:color="auto" w:fill="auto"/>
            <w:noWrap/>
            <w:vAlign w:val="center"/>
            <w:hideMark/>
          </w:tcPr>
          <w:p w14:paraId="15EF4815"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17AD0AEC"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6488C989"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6.93E-14</w:t>
            </w:r>
          </w:p>
        </w:tc>
        <w:tc>
          <w:tcPr>
            <w:tcW w:w="1080" w:type="dxa"/>
            <w:shd w:val="clear" w:color="auto" w:fill="auto"/>
            <w:noWrap/>
            <w:vAlign w:val="center"/>
            <w:hideMark/>
          </w:tcPr>
          <w:p w14:paraId="6EA889BF"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0.0535</w:t>
            </w:r>
          </w:p>
        </w:tc>
        <w:tc>
          <w:tcPr>
            <w:tcW w:w="1080" w:type="dxa"/>
            <w:shd w:val="clear" w:color="auto" w:fill="auto"/>
            <w:noWrap/>
            <w:vAlign w:val="center"/>
            <w:hideMark/>
          </w:tcPr>
          <w:p w14:paraId="52B963B0"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62.9</w:t>
            </w:r>
          </w:p>
        </w:tc>
        <w:tc>
          <w:tcPr>
            <w:tcW w:w="1080" w:type="dxa"/>
            <w:shd w:val="clear" w:color="auto" w:fill="auto"/>
            <w:noWrap/>
            <w:vAlign w:val="center"/>
            <w:hideMark/>
          </w:tcPr>
          <w:p w14:paraId="2D324828"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0.0542</w:t>
            </w:r>
          </w:p>
        </w:tc>
        <w:tc>
          <w:tcPr>
            <w:tcW w:w="1080" w:type="dxa"/>
            <w:shd w:val="clear" w:color="auto" w:fill="auto"/>
            <w:noWrap/>
            <w:vAlign w:val="center"/>
            <w:hideMark/>
          </w:tcPr>
          <w:p w14:paraId="7D06EB9D"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3.78E-08</w:t>
            </w:r>
          </w:p>
        </w:tc>
        <w:tc>
          <w:tcPr>
            <w:tcW w:w="1080" w:type="dxa"/>
            <w:shd w:val="clear" w:color="auto" w:fill="auto"/>
            <w:noWrap/>
            <w:vAlign w:val="center"/>
            <w:hideMark/>
          </w:tcPr>
          <w:p w14:paraId="0D89D203"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7B4A66D2"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70578D28"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69CF35EF"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r>
      <w:tr w:rsidR="00755B19" w:rsidRPr="00333156" w14:paraId="2A545AE4" w14:textId="77777777" w:rsidTr="00333156">
        <w:trPr>
          <w:trHeight w:val="285"/>
        </w:trPr>
        <w:tc>
          <w:tcPr>
            <w:tcW w:w="1080" w:type="dxa"/>
            <w:shd w:val="clear" w:color="auto" w:fill="auto"/>
            <w:noWrap/>
            <w:vAlign w:val="center"/>
            <w:hideMark/>
          </w:tcPr>
          <w:p w14:paraId="505A0DFA"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335</w:t>
            </w:r>
          </w:p>
        </w:tc>
        <w:tc>
          <w:tcPr>
            <w:tcW w:w="1080" w:type="dxa"/>
            <w:shd w:val="clear" w:color="auto" w:fill="auto"/>
            <w:noWrap/>
            <w:vAlign w:val="center"/>
            <w:hideMark/>
          </w:tcPr>
          <w:p w14:paraId="29D7174C"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3BA59288"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59F32FAA"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2.78E-06</w:t>
            </w:r>
          </w:p>
        </w:tc>
        <w:tc>
          <w:tcPr>
            <w:tcW w:w="1080" w:type="dxa"/>
            <w:shd w:val="clear" w:color="auto" w:fill="auto"/>
            <w:noWrap/>
            <w:vAlign w:val="center"/>
            <w:hideMark/>
          </w:tcPr>
          <w:p w14:paraId="617878CD"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6.03</w:t>
            </w:r>
          </w:p>
        </w:tc>
        <w:tc>
          <w:tcPr>
            <w:tcW w:w="1080" w:type="dxa"/>
            <w:shd w:val="clear" w:color="auto" w:fill="auto"/>
            <w:noWrap/>
            <w:vAlign w:val="center"/>
            <w:hideMark/>
          </w:tcPr>
          <w:p w14:paraId="65BF4DD3"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0.335</w:t>
            </w:r>
          </w:p>
        </w:tc>
        <w:tc>
          <w:tcPr>
            <w:tcW w:w="1080" w:type="dxa"/>
            <w:shd w:val="clear" w:color="auto" w:fill="auto"/>
            <w:noWrap/>
            <w:vAlign w:val="center"/>
            <w:hideMark/>
          </w:tcPr>
          <w:p w14:paraId="7719936E"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1.5E-09</w:t>
            </w:r>
          </w:p>
        </w:tc>
        <w:tc>
          <w:tcPr>
            <w:tcW w:w="1080" w:type="dxa"/>
            <w:shd w:val="clear" w:color="auto" w:fill="auto"/>
            <w:noWrap/>
            <w:vAlign w:val="center"/>
            <w:hideMark/>
          </w:tcPr>
          <w:p w14:paraId="2B39E5DD"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67340F59"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533DAEC9"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00672C9D"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1127437A"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r>
      <w:tr w:rsidR="00755B19" w:rsidRPr="00333156" w14:paraId="00CEE5CB" w14:textId="77777777" w:rsidTr="00333156">
        <w:trPr>
          <w:trHeight w:val="285"/>
        </w:trPr>
        <w:tc>
          <w:tcPr>
            <w:tcW w:w="1080" w:type="dxa"/>
            <w:shd w:val="clear" w:color="auto" w:fill="auto"/>
            <w:noWrap/>
            <w:vAlign w:val="center"/>
            <w:hideMark/>
          </w:tcPr>
          <w:p w14:paraId="012FAE30"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435</w:t>
            </w:r>
          </w:p>
        </w:tc>
        <w:tc>
          <w:tcPr>
            <w:tcW w:w="1080" w:type="dxa"/>
            <w:shd w:val="clear" w:color="auto" w:fill="auto"/>
            <w:noWrap/>
            <w:vAlign w:val="center"/>
            <w:hideMark/>
          </w:tcPr>
          <w:p w14:paraId="1D3A0676"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561697FC"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3BD18FF4"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0.00344</w:t>
            </w:r>
          </w:p>
        </w:tc>
        <w:tc>
          <w:tcPr>
            <w:tcW w:w="1080" w:type="dxa"/>
            <w:shd w:val="clear" w:color="auto" w:fill="auto"/>
            <w:noWrap/>
            <w:vAlign w:val="center"/>
            <w:hideMark/>
          </w:tcPr>
          <w:p w14:paraId="718C46EC"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0.106</w:t>
            </w:r>
          </w:p>
        </w:tc>
        <w:tc>
          <w:tcPr>
            <w:tcW w:w="1080" w:type="dxa"/>
            <w:shd w:val="clear" w:color="auto" w:fill="auto"/>
            <w:noWrap/>
            <w:vAlign w:val="center"/>
            <w:hideMark/>
          </w:tcPr>
          <w:p w14:paraId="2D89D049"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2.92E-06</w:t>
            </w:r>
          </w:p>
        </w:tc>
        <w:tc>
          <w:tcPr>
            <w:tcW w:w="1080" w:type="dxa"/>
            <w:shd w:val="clear" w:color="auto" w:fill="auto"/>
            <w:noWrap/>
            <w:vAlign w:val="center"/>
            <w:hideMark/>
          </w:tcPr>
          <w:p w14:paraId="1B084070"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269CB9D8"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65924CF0"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389E793E"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329E0223"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72C4BE8C"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r>
      <w:tr w:rsidR="00755B19" w:rsidRPr="00333156" w14:paraId="0AC86B61" w14:textId="77777777" w:rsidTr="00333156">
        <w:trPr>
          <w:trHeight w:val="285"/>
        </w:trPr>
        <w:tc>
          <w:tcPr>
            <w:tcW w:w="1080" w:type="dxa"/>
            <w:shd w:val="clear" w:color="auto" w:fill="auto"/>
            <w:noWrap/>
            <w:vAlign w:val="center"/>
            <w:hideMark/>
          </w:tcPr>
          <w:p w14:paraId="1C5243A3"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535</w:t>
            </w:r>
          </w:p>
        </w:tc>
        <w:tc>
          <w:tcPr>
            <w:tcW w:w="1080" w:type="dxa"/>
            <w:shd w:val="clear" w:color="auto" w:fill="auto"/>
            <w:noWrap/>
            <w:vAlign w:val="center"/>
            <w:hideMark/>
          </w:tcPr>
          <w:p w14:paraId="1AF9821C"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71012C7F"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3.74E-19</w:t>
            </w:r>
          </w:p>
        </w:tc>
        <w:tc>
          <w:tcPr>
            <w:tcW w:w="1080" w:type="dxa"/>
            <w:shd w:val="clear" w:color="auto" w:fill="auto"/>
            <w:noWrap/>
            <w:vAlign w:val="center"/>
            <w:hideMark/>
          </w:tcPr>
          <w:p w14:paraId="5514EECC"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0.00664</w:t>
            </w:r>
          </w:p>
        </w:tc>
        <w:tc>
          <w:tcPr>
            <w:tcW w:w="1080" w:type="dxa"/>
            <w:shd w:val="clear" w:color="auto" w:fill="auto"/>
            <w:noWrap/>
            <w:vAlign w:val="center"/>
            <w:hideMark/>
          </w:tcPr>
          <w:p w14:paraId="1F19E480"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1.87E-05</w:t>
            </w:r>
          </w:p>
        </w:tc>
        <w:tc>
          <w:tcPr>
            <w:tcW w:w="1080" w:type="dxa"/>
            <w:shd w:val="clear" w:color="auto" w:fill="auto"/>
            <w:noWrap/>
            <w:vAlign w:val="center"/>
            <w:hideMark/>
          </w:tcPr>
          <w:p w14:paraId="3F5FB48D"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2.23E-12</w:t>
            </w:r>
          </w:p>
        </w:tc>
        <w:tc>
          <w:tcPr>
            <w:tcW w:w="1080" w:type="dxa"/>
            <w:shd w:val="clear" w:color="auto" w:fill="auto"/>
            <w:noWrap/>
            <w:vAlign w:val="center"/>
            <w:hideMark/>
          </w:tcPr>
          <w:p w14:paraId="559E6BF3"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39A0243E"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F9B25A1"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0DFF79CB"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1CF00E3B"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405EAABA"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r>
      <w:tr w:rsidR="00755B19" w:rsidRPr="00333156" w14:paraId="17519050" w14:textId="77777777" w:rsidTr="00333156">
        <w:trPr>
          <w:trHeight w:val="285"/>
        </w:trPr>
        <w:tc>
          <w:tcPr>
            <w:tcW w:w="1080" w:type="dxa"/>
            <w:shd w:val="clear" w:color="auto" w:fill="auto"/>
            <w:noWrap/>
            <w:vAlign w:val="center"/>
            <w:hideMark/>
          </w:tcPr>
          <w:p w14:paraId="45CC187E"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1035</w:t>
            </w:r>
          </w:p>
        </w:tc>
        <w:tc>
          <w:tcPr>
            <w:tcW w:w="1080" w:type="dxa"/>
            <w:shd w:val="clear" w:color="auto" w:fill="auto"/>
            <w:noWrap/>
            <w:vAlign w:val="center"/>
            <w:hideMark/>
          </w:tcPr>
          <w:p w14:paraId="41D472B7"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5.87E-38</w:t>
            </w:r>
          </w:p>
        </w:tc>
        <w:tc>
          <w:tcPr>
            <w:tcW w:w="1080" w:type="dxa"/>
            <w:shd w:val="clear" w:color="auto" w:fill="auto"/>
            <w:noWrap/>
            <w:vAlign w:val="center"/>
            <w:hideMark/>
          </w:tcPr>
          <w:p w14:paraId="0E41A143"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9.16E-14</w:t>
            </w:r>
          </w:p>
        </w:tc>
        <w:tc>
          <w:tcPr>
            <w:tcW w:w="1080" w:type="dxa"/>
            <w:shd w:val="clear" w:color="auto" w:fill="auto"/>
            <w:noWrap/>
            <w:vAlign w:val="center"/>
            <w:hideMark/>
          </w:tcPr>
          <w:p w14:paraId="06D44576"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2.26E-18</w:t>
            </w:r>
          </w:p>
        </w:tc>
        <w:tc>
          <w:tcPr>
            <w:tcW w:w="1080" w:type="dxa"/>
            <w:shd w:val="clear" w:color="auto" w:fill="auto"/>
            <w:noWrap/>
            <w:vAlign w:val="center"/>
            <w:hideMark/>
          </w:tcPr>
          <w:p w14:paraId="1879633C"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03E0C473"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60DD2679"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1F19E0BA"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3ECF0135"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266E2C97"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6BB16AA1"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10549129"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r>
      <w:tr w:rsidR="00755B19" w:rsidRPr="00333156" w14:paraId="7E4F6189" w14:textId="77777777" w:rsidTr="00333156">
        <w:trPr>
          <w:trHeight w:val="285"/>
        </w:trPr>
        <w:tc>
          <w:tcPr>
            <w:tcW w:w="1080" w:type="dxa"/>
            <w:shd w:val="clear" w:color="auto" w:fill="auto"/>
            <w:noWrap/>
            <w:vAlign w:val="center"/>
            <w:hideMark/>
          </w:tcPr>
          <w:p w14:paraId="2F1A0C4E"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2035</w:t>
            </w:r>
          </w:p>
        </w:tc>
        <w:tc>
          <w:tcPr>
            <w:tcW w:w="1080" w:type="dxa"/>
            <w:shd w:val="clear" w:color="auto" w:fill="auto"/>
            <w:noWrap/>
            <w:vAlign w:val="center"/>
            <w:hideMark/>
          </w:tcPr>
          <w:p w14:paraId="1556CB81"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2.79E-32</w:t>
            </w:r>
          </w:p>
        </w:tc>
        <w:tc>
          <w:tcPr>
            <w:tcW w:w="1080" w:type="dxa"/>
            <w:shd w:val="clear" w:color="auto" w:fill="auto"/>
            <w:noWrap/>
            <w:vAlign w:val="center"/>
            <w:hideMark/>
          </w:tcPr>
          <w:p w14:paraId="3DC9CC0F"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1.76E-37</w:t>
            </w:r>
          </w:p>
        </w:tc>
        <w:tc>
          <w:tcPr>
            <w:tcW w:w="1080" w:type="dxa"/>
            <w:shd w:val="clear" w:color="auto" w:fill="auto"/>
            <w:noWrap/>
            <w:vAlign w:val="center"/>
            <w:hideMark/>
          </w:tcPr>
          <w:p w14:paraId="01A63E22"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61AA5A4B"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5F56D513"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21391970"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2691A7DE"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3CE1C2BF"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3BF8DDB9"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555ECEDC"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3132A0CB"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r>
      <w:tr w:rsidR="00755B19" w:rsidRPr="00333156" w14:paraId="328CE717" w14:textId="77777777" w:rsidTr="00333156">
        <w:trPr>
          <w:trHeight w:val="285"/>
        </w:trPr>
        <w:tc>
          <w:tcPr>
            <w:tcW w:w="1080" w:type="dxa"/>
            <w:shd w:val="clear" w:color="auto" w:fill="auto"/>
            <w:noWrap/>
            <w:vAlign w:val="center"/>
            <w:hideMark/>
          </w:tcPr>
          <w:p w14:paraId="465DC426"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3035</w:t>
            </w:r>
          </w:p>
        </w:tc>
        <w:tc>
          <w:tcPr>
            <w:tcW w:w="1080" w:type="dxa"/>
            <w:shd w:val="clear" w:color="auto" w:fill="auto"/>
            <w:noWrap/>
            <w:vAlign w:val="center"/>
            <w:hideMark/>
          </w:tcPr>
          <w:p w14:paraId="163AB78E"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65A07C94"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58D82A3B"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77D90BEC"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5CAB4B8D"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327E52F0"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33409E8D"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510F4723"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5228E13B"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05557445"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c>
          <w:tcPr>
            <w:tcW w:w="1080" w:type="dxa"/>
            <w:shd w:val="clear" w:color="auto" w:fill="auto"/>
            <w:noWrap/>
            <w:vAlign w:val="center"/>
            <w:hideMark/>
          </w:tcPr>
          <w:p w14:paraId="3A5A3AC2" w14:textId="77777777" w:rsidR="00333156" w:rsidRPr="00333156" w:rsidRDefault="00333156" w:rsidP="00333156">
            <w:pPr>
              <w:widowControl/>
              <w:jc w:val="center"/>
              <w:rPr>
                <w:rFonts w:eastAsia="等线"/>
                <w:color w:val="FF0000"/>
                <w:kern w:val="0"/>
                <w:szCs w:val="21"/>
              </w:rPr>
            </w:pPr>
            <w:r w:rsidRPr="00333156">
              <w:rPr>
                <w:rFonts w:eastAsia="等线"/>
                <w:color w:val="FF0000"/>
                <w:kern w:val="0"/>
                <w:szCs w:val="21"/>
              </w:rPr>
              <w:t>0</w:t>
            </w:r>
          </w:p>
        </w:tc>
      </w:tr>
    </w:tbl>
    <w:p w14:paraId="08B7AF31" w14:textId="77777777" w:rsidR="00E00B6C" w:rsidRPr="00E00B6C" w:rsidRDefault="00E00B6C" w:rsidP="00E00B6C">
      <w:pPr>
        <w:pStyle w:val="1fe"/>
        <w:rPr>
          <w:color w:val="FF0000"/>
        </w:rPr>
      </w:pPr>
    </w:p>
    <w:p w14:paraId="4D51885C" w14:textId="5AF9C3E6" w:rsidR="00E00B6C" w:rsidRPr="00E00B6C" w:rsidRDefault="00620338" w:rsidP="00E00B6C">
      <w:pPr>
        <w:pStyle w:val="1fe"/>
        <w:rPr>
          <w:color w:val="FF0000"/>
        </w:rPr>
      </w:pPr>
      <w:r>
        <w:rPr>
          <w:noProof/>
          <w:lang w:bidi="ar-SA"/>
        </w:rPr>
        <w:drawing>
          <wp:inline distT="0" distB="0" distL="0" distR="0" wp14:anchorId="3ADD40D2" wp14:editId="4C08C03B">
            <wp:extent cx="7365231" cy="4678326"/>
            <wp:effectExtent l="0" t="0" r="762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7402150" cy="4701776"/>
                    </a:xfrm>
                    <a:prstGeom prst="rect">
                      <a:avLst/>
                    </a:prstGeom>
                  </pic:spPr>
                </pic:pic>
              </a:graphicData>
            </a:graphic>
          </wp:inline>
        </w:drawing>
      </w:r>
    </w:p>
    <w:p w14:paraId="2E126B18" w14:textId="77777777" w:rsidR="00E00B6C" w:rsidRPr="00E00B6C" w:rsidRDefault="00E00B6C" w:rsidP="00E00B6C">
      <w:pPr>
        <w:pStyle w:val="afffffffff1"/>
        <w:spacing w:line="240" w:lineRule="auto"/>
        <w:ind w:firstLineChars="0" w:firstLine="0"/>
        <w:rPr>
          <w:color w:val="FF0000"/>
        </w:rPr>
      </w:pPr>
    </w:p>
    <w:p w14:paraId="13A34DF7" w14:textId="77777777" w:rsidR="00E00B6C" w:rsidRPr="006B7A1D" w:rsidRDefault="00E00B6C" w:rsidP="00E00B6C">
      <w:pPr>
        <w:pStyle w:val="1fe"/>
        <w:rPr>
          <w:color w:val="FF0000"/>
        </w:rPr>
      </w:pPr>
      <w:r w:rsidRPr="006B7A1D">
        <w:rPr>
          <w:rFonts w:hint="eastAsia"/>
          <w:color w:val="FF0000"/>
        </w:rPr>
        <w:t>图</w:t>
      </w:r>
      <w:r w:rsidRPr="006B7A1D">
        <w:rPr>
          <w:rFonts w:hint="eastAsia"/>
          <w:color w:val="FF0000"/>
        </w:rPr>
        <w:t>5</w:t>
      </w:r>
      <w:r w:rsidRPr="006B7A1D">
        <w:rPr>
          <w:color w:val="FF0000"/>
        </w:rPr>
        <w:t xml:space="preserve">.3-1   </w:t>
      </w:r>
      <w:r w:rsidRPr="006B7A1D">
        <w:rPr>
          <w:rFonts w:hint="eastAsia"/>
          <w:color w:val="FF0000"/>
        </w:rPr>
        <w:t>浓硫酸预测结果图</w:t>
      </w:r>
    </w:p>
    <w:p w14:paraId="132740E0" w14:textId="77777777" w:rsidR="00E00B6C" w:rsidRDefault="00E00B6C" w:rsidP="00E00B6C"/>
    <w:p w14:paraId="1EDAB3A0" w14:textId="2E1EF797" w:rsidR="00E00B6C" w:rsidRPr="00333156" w:rsidRDefault="00E00B6C" w:rsidP="00E00B6C">
      <w:pPr>
        <w:pStyle w:val="4"/>
        <w:sectPr w:rsidR="00E00B6C" w:rsidRPr="00333156" w:rsidSect="003340A3">
          <w:pgSz w:w="16838" w:h="11906" w:orient="landscape"/>
          <w:pgMar w:top="1985" w:right="1440" w:bottom="1701" w:left="1440" w:header="851" w:footer="992" w:gutter="0"/>
          <w:cols w:space="720"/>
          <w:docGrid w:linePitch="312"/>
        </w:sectPr>
      </w:pPr>
    </w:p>
    <w:p w14:paraId="419272B4" w14:textId="2A7D80D1" w:rsidR="00345528" w:rsidRPr="006952E4" w:rsidRDefault="00345528" w:rsidP="00345528">
      <w:pPr>
        <w:pStyle w:val="3"/>
        <w:spacing w:before="120" w:after="120"/>
        <w:rPr>
          <w:spacing w:val="0"/>
        </w:rPr>
      </w:pPr>
      <w:bookmarkStart w:id="443" w:name="_Toc133421770"/>
      <w:r w:rsidRPr="006952E4">
        <w:rPr>
          <w:rFonts w:hint="eastAsia"/>
          <w:spacing w:val="0"/>
        </w:rPr>
        <w:t>5.3</w:t>
      </w:r>
      <w:r w:rsidRPr="006952E4">
        <w:rPr>
          <w:spacing w:val="0"/>
        </w:rPr>
        <w:t>.</w:t>
      </w:r>
      <w:r w:rsidR="00CA6825">
        <w:rPr>
          <w:spacing w:val="0"/>
        </w:rPr>
        <w:t>6</w:t>
      </w:r>
      <w:r w:rsidR="00F549F4" w:rsidRPr="006952E4">
        <w:rPr>
          <w:rFonts w:hint="eastAsia"/>
          <w:spacing w:val="0"/>
        </w:rPr>
        <w:t>环境</w:t>
      </w:r>
      <w:r w:rsidRPr="006952E4">
        <w:rPr>
          <w:rFonts w:hint="eastAsia"/>
          <w:spacing w:val="0"/>
        </w:rPr>
        <w:t>风险</w:t>
      </w:r>
      <w:r w:rsidR="00F549F4" w:rsidRPr="006952E4">
        <w:rPr>
          <w:rFonts w:hint="eastAsia"/>
          <w:spacing w:val="0"/>
        </w:rPr>
        <w:t>分析</w:t>
      </w:r>
      <w:bookmarkEnd w:id="443"/>
    </w:p>
    <w:p w14:paraId="43964693" w14:textId="77777777" w:rsidR="00F549F4" w:rsidRPr="006952E4" w:rsidRDefault="00345528" w:rsidP="00631400">
      <w:pPr>
        <w:pStyle w:val="afffffffff1"/>
        <w:ind w:firstLine="480"/>
      </w:pPr>
      <w:r w:rsidRPr="006952E4">
        <w:rPr>
          <w:rFonts w:hint="eastAsia"/>
        </w:rPr>
        <w:t>1</w:t>
      </w:r>
      <w:r w:rsidRPr="006952E4">
        <w:rPr>
          <w:rFonts w:hint="eastAsia"/>
        </w:rPr>
        <w:t>、</w:t>
      </w:r>
      <w:r w:rsidR="00F549F4" w:rsidRPr="006952E4">
        <w:rPr>
          <w:rFonts w:hint="eastAsia"/>
        </w:rPr>
        <w:t>大气环境</w:t>
      </w:r>
      <w:r w:rsidR="00F549F4" w:rsidRPr="006952E4">
        <w:t>风险分析</w:t>
      </w:r>
    </w:p>
    <w:p w14:paraId="5899248B" w14:textId="5C9DCD94" w:rsidR="00F549F4" w:rsidRPr="006952E4" w:rsidRDefault="00F549F4" w:rsidP="001525CF">
      <w:pPr>
        <w:pStyle w:val="afffffffff1"/>
        <w:ind w:firstLine="480"/>
      </w:pPr>
      <w:r w:rsidRPr="006952E4">
        <w:rPr>
          <w:rFonts w:hint="eastAsia"/>
        </w:rPr>
        <w:t>项目</w:t>
      </w:r>
      <w:r w:rsidRPr="006952E4">
        <w:t>硫酸发生泄漏</w:t>
      </w:r>
      <w:r w:rsidRPr="006952E4">
        <w:rPr>
          <w:rFonts w:hint="eastAsia"/>
        </w:rPr>
        <w:t>时</w:t>
      </w:r>
      <w:r w:rsidRPr="006952E4">
        <w:t>，应及时</w:t>
      </w:r>
      <w:r w:rsidRPr="006952E4">
        <w:rPr>
          <w:rFonts w:hint="eastAsia"/>
        </w:rPr>
        <w:t>疏散</w:t>
      </w:r>
      <w:r w:rsidRPr="006952E4">
        <w:t>下风向的人员，不会造成人员死亡等重大环境事故</w:t>
      </w:r>
      <w:r w:rsidRPr="006952E4">
        <w:rPr>
          <w:rFonts w:hint="eastAsia"/>
        </w:rPr>
        <w:t>。</w:t>
      </w:r>
      <w:r w:rsidRPr="006952E4">
        <w:t>项目</w:t>
      </w:r>
      <w:r w:rsidRPr="006952E4">
        <w:rPr>
          <w:rFonts w:hint="eastAsia"/>
        </w:rPr>
        <w:t>泄漏</w:t>
      </w:r>
      <w:r w:rsidR="001525CF" w:rsidRPr="006952E4">
        <w:rPr>
          <w:rFonts w:hint="eastAsia"/>
        </w:rPr>
        <w:t>项目泄漏频率</w:t>
      </w:r>
      <w:r w:rsidR="00025E09" w:rsidRPr="006952E4">
        <w:rPr>
          <w:rFonts w:hint="eastAsia"/>
        </w:rPr>
        <w:t>小</w:t>
      </w:r>
      <w:r w:rsidR="001525CF" w:rsidRPr="006952E4">
        <w:rPr>
          <w:rFonts w:hint="eastAsia"/>
        </w:rPr>
        <w:t>，</w:t>
      </w:r>
      <w:r w:rsidR="00025E09" w:rsidRPr="006952E4">
        <w:rPr>
          <w:rFonts w:hint="eastAsia"/>
        </w:rPr>
        <w:t>事故</w:t>
      </w:r>
      <w:r w:rsidR="001525CF" w:rsidRPr="006952E4">
        <w:rPr>
          <w:rFonts w:hint="eastAsia"/>
        </w:rPr>
        <w:t>发生概率较小，且发生泄漏后可及时采取措施疏散人群，一般不会造成人员损失。因此评价项目大气环境风险可接受。</w:t>
      </w:r>
    </w:p>
    <w:p w14:paraId="1AB50F50" w14:textId="6455CBBD" w:rsidR="00F549F4" w:rsidRPr="006952E4" w:rsidRDefault="00025E09" w:rsidP="00631400">
      <w:pPr>
        <w:pStyle w:val="afffffffff1"/>
        <w:ind w:firstLine="480"/>
      </w:pPr>
      <w:r w:rsidRPr="006952E4">
        <w:rPr>
          <w:rFonts w:hint="eastAsia"/>
        </w:rPr>
        <w:t>2</w:t>
      </w:r>
      <w:r w:rsidRPr="006952E4">
        <w:rPr>
          <w:rFonts w:hint="eastAsia"/>
        </w:rPr>
        <w:t>、地表水</w:t>
      </w:r>
      <w:r w:rsidRPr="006952E4">
        <w:t>环境风险分析</w:t>
      </w:r>
    </w:p>
    <w:p w14:paraId="4A75F863" w14:textId="632BFC05" w:rsidR="00025E09" w:rsidRPr="006952E4" w:rsidRDefault="00025E09" w:rsidP="00FF7A01">
      <w:pPr>
        <w:pStyle w:val="afffffffff1"/>
        <w:ind w:firstLine="480"/>
      </w:pPr>
      <w:r w:rsidRPr="006952E4">
        <w:rPr>
          <w:rFonts w:hint="eastAsia"/>
        </w:rPr>
        <w:t>项目</w:t>
      </w:r>
      <w:r w:rsidRPr="006952E4">
        <w:t>生产期间或者事故风险</w:t>
      </w:r>
      <w:r w:rsidRPr="006952E4">
        <w:rPr>
          <w:rFonts w:hint="eastAsia"/>
        </w:rPr>
        <w:t>产生</w:t>
      </w:r>
      <w:r w:rsidRPr="006952E4">
        <w:t>的废水</w:t>
      </w:r>
      <w:r w:rsidRPr="006952E4">
        <w:rPr>
          <w:rFonts w:hint="eastAsia"/>
        </w:rPr>
        <w:t>均</w:t>
      </w:r>
      <w:r w:rsidRPr="006952E4">
        <w:t>经处理达标后排放入昌吉市第二污水处理厂，污水处理厂进一步深度治理后达标排放，不会对纳污水体头屯河造成不利影响</w:t>
      </w:r>
      <w:r w:rsidRPr="006952E4">
        <w:rPr>
          <w:rFonts w:hint="eastAsia"/>
        </w:rPr>
        <w:t>；</w:t>
      </w:r>
      <w:r w:rsidRPr="006952E4">
        <w:t>另外项目厂区</w:t>
      </w:r>
      <w:r w:rsidR="008D69FB" w:rsidRPr="006952E4">
        <w:rPr>
          <w:rFonts w:hint="eastAsia"/>
        </w:rPr>
        <w:t>硫酸罐</w:t>
      </w:r>
      <w:r w:rsidR="00FF7A01" w:rsidRPr="006952E4">
        <w:rPr>
          <w:rFonts w:hint="eastAsia"/>
        </w:rPr>
        <w:t>设置</w:t>
      </w:r>
      <w:r w:rsidR="00FF7A01" w:rsidRPr="006952E4">
        <w:t>围堰，发生泄漏时可有效收集泄漏的硫酸，</w:t>
      </w:r>
      <w:r w:rsidR="00FF7A01" w:rsidRPr="006952E4">
        <w:rPr>
          <w:rFonts w:hint="eastAsia"/>
        </w:rPr>
        <w:t>不存在因事故情况废水或者风险物质进入河流等地表水的情况，因此本次评价认为项目地表水风险程度可接受。</w:t>
      </w:r>
    </w:p>
    <w:p w14:paraId="6C311781" w14:textId="1A55B762" w:rsidR="00F549F4" w:rsidRPr="006952E4" w:rsidRDefault="00FF7A01" w:rsidP="00631400">
      <w:pPr>
        <w:pStyle w:val="afffffffff1"/>
        <w:ind w:firstLine="480"/>
      </w:pPr>
      <w:r w:rsidRPr="006952E4">
        <w:rPr>
          <w:rFonts w:hint="eastAsia"/>
        </w:rPr>
        <w:t>3</w:t>
      </w:r>
      <w:r w:rsidRPr="006952E4">
        <w:rPr>
          <w:rFonts w:hint="eastAsia"/>
        </w:rPr>
        <w:t>、</w:t>
      </w:r>
      <w:r w:rsidRPr="006952E4">
        <w:t>地下水环境风险</w:t>
      </w:r>
      <w:r w:rsidRPr="006952E4">
        <w:rPr>
          <w:rFonts w:hint="eastAsia"/>
        </w:rPr>
        <w:t>分析</w:t>
      </w:r>
    </w:p>
    <w:p w14:paraId="219D0151" w14:textId="055A7889" w:rsidR="0022680A" w:rsidRPr="006952E4" w:rsidRDefault="001728C7" w:rsidP="0022680A">
      <w:pPr>
        <w:pStyle w:val="afffffffff1"/>
        <w:ind w:firstLine="480"/>
      </w:pPr>
      <w:r w:rsidRPr="006952E4">
        <w:rPr>
          <w:rFonts w:hint="eastAsia"/>
        </w:rPr>
        <w:t>本项目储罐为</w:t>
      </w:r>
      <w:r w:rsidR="00366125" w:rsidRPr="006952E4">
        <w:rPr>
          <w:rFonts w:hint="eastAsia"/>
        </w:rPr>
        <w:t>碳钢</w:t>
      </w:r>
      <w:r w:rsidRPr="006952E4">
        <w:rPr>
          <w:rFonts w:hint="eastAsia"/>
        </w:rPr>
        <w:t>罐体，罐体</w:t>
      </w:r>
      <w:r w:rsidRPr="006952E4">
        <w:t>在地下</w:t>
      </w:r>
      <w:r w:rsidRPr="006952E4">
        <w:rPr>
          <w:rFonts w:hint="eastAsia"/>
        </w:rPr>
        <w:t>放置</w:t>
      </w:r>
      <w:r w:rsidRPr="006952E4">
        <w:t>，</w:t>
      </w:r>
      <w:r w:rsidRPr="006952E4">
        <w:rPr>
          <w:rFonts w:hint="eastAsia"/>
        </w:rPr>
        <w:t>罐体</w:t>
      </w:r>
      <w:r w:rsidRPr="006952E4">
        <w:t>放置区域</w:t>
      </w:r>
      <w:r w:rsidR="0022680A" w:rsidRPr="006952E4">
        <w:rPr>
          <w:rFonts w:hint="eastAsia"/>
        </w:rPr>
        <w:t>已进行硬化，采用抗渗性能不低于</w:t>
      </w:r>
      <w:r w:rsidR="0022680A" w:rsidRPr="006952E4">
        <w:t xml:space="preserve">P6 </w:t>
      </w:r>
      <w:r w:rsidR="0022680A" w:rsidRPr="006952E4">
        <w:rPr>
          <w:rFonts w:hint="eastAsia"/>
        </w:rPr>
        <w:t>的混凝土，厚度不小于</w:t>
      </w:r>
      <w:r w:rsidR="0022680A" w:rsidRPr="006952E4">
        <w:t>200mm</w:t>
      </w:r>
      <w:r w:rsidR="0022680A" w:rsidRPr="006952E4">
        <w:rPr>
          <w:rFonts w:hint="eastAsia"/>
        </w:rPr>
        <w:t>，建成后硬化</w:t>
      </w:r>
      <w:r w:rsidR="00A86748" w:rsidRPr="006952E4">
        <w:rPr>
          <w:rFonts w:hint="eastAsia"/>
        </w:rPr>
        <w:t>区域</w:t>
      </w:r>
      <w:r w:rsidR="0022680A" w:rsidRPr="006952E4">
        <w:rPr>
          <w:rFonts w:hint="eastAsia"/>
        </w:rPr>
        <w:t>上铺设环氧地坪漆，即使发生泄漏、洒落情况，防渗层可有效阻隔污染物的下渗，工作人员会在短时间内发现并及时有效收集，不会对周围地下水及土壤环境造成影响。</w:t>
      </w:r>
    </w:p>
    <w:p w14:paraId="1906A0C5" w14:textId="26E858A8" w:rsidR="0022680A" w:rsidRPr="006952E4" w:rsidRDefault="00E25383" w:rsidP="0022680A">
      <w:pPr>
        <w:pStyle w:val="afffffffff1"/>
        <w:ind w:firstLine="480"/>
      </w:pPr>
      <w:r w:rsidRPr="006952E4">
        <w:rPr>
          <w:rFonts w:hint="eastAsia"/>
        </w:rPr>
        <w:t>危废暂存库</w:t>
      </w:r>
      <w:r w:rsidR="0022680A" w:rsidRPr="006952E4">
        <w:rPr>
          <w:rFonts w:hint="eastAsia"/>
        </w:rPr>
        <w:t>地面采用抗渗混凝土硬化，厚度不小于</w:t>
      </w:r>
      <w:r w:rsidR="0022680A" w:rsidRPr="006952E4">
        <w:t>200mm</w:t>
      </w:r>
      <w:r w:rsidR="0022680A" w:rsidRPr="006952E4">
        <w:rPr>
          <w:rFonts w:hint="eastAsia"/>
        </w:rPr>
        <w:t>，硬化上刷环氧地坪，危废架空放置。储存及使用过程中措施较完善，发生泄漏的可能性小，即使发生泄漏，托盘及环氧树脂地坪漆可起到阻隔收集效果，工作人员会在短时间内发现并及</w:t>
      </w:r>
      <w:r w:rsidR="00A86748" w:rsidRPr="006952E4">
        <w:rPr>
          <w:rFonts w:hint="eastAsia"/>
        </w:rPr>
        <w:t>时采取有效措施</w:t>
      </w:r>
      <w:r w:rsidR="0022680A" w:rsidRPr="006952E4">
        <w:rPr>
          <w:rFonts w:hint="eastAsia"/>
        </w:rPr>
        <w:t>，不会对周围地下水及土壤环境造成影响。</w:t>
      </w:r>
    </w:p>
    <w:p w14:paraId="6568FC6C" w14:textId="24FEDA6F" w:rsidR="00FF7A01" w:rsidRPr="006952E4" w:rsidRDefault="0022680A" w:rsidP="0022680A">
      <w:pPr>
        <w:pStyle w:val="afffffffff1"/>
        <w:ind w:firstLine="480"/>
      </w:pPr>
      <w:r w:rsidRPr="006952E4">
        <w:rPr>
          <w:rFonts w:hint="eastAsia"/>
        </w:rPr>
        <w:t>因此，本项目地下水及土壤环境风险影响较小。</w:t>
      </w:r>
      <w:r w:rsidR="00FF7A01" w:rsidRPr="006952E4">
        <w:rPr>
          <w:rFonts w:hint="eastAsia"/>
        </w:rPr>
        <w:t>。</w:t>
      </w:r>
    </w:p>
    <w:p w14:paraId="3BA845A6" w14:textId="0AE983AA" w:rsidR="006818F4" w:rsidRPr="006952E4" w:rsidRDefault="006818F4" w:rsidP="00631400">
      <w:pPr>
        <w:pStyle w:val="3"/>
        <w:spacing w:before="120" w:after="120"/>
        <w:rPr>
          <w:spacing w:val="0"/>
        </w:rPr>
      </w:pPr>
      <w:bookmarkStart w:id="444" w:name="_Toc107500400"/>
      <w:bookmarkStart w:id="445" w:name="_Toc133421771"/>
      <w:r w:rsidRPr="006952E4">
        <w:rPr>
          <w:rFonts w:hint="eastAsia"/>
          <w:spacing w:val="0"/>
        </w:rPr>
        <w:t>5.3</w:t>
      </w:r>
      <w:r w:rsidRPr="006952E4">
        <w:rPr>
          <w:spacing w:val="0"/>
        </w:rPr>
        <w:t>.</w:t>
      </w:r>
      <w:r w:rsidR="00CA6825">
        <w:rPr>
          <w:spacing w:val="0"/>
        </w:rPr>
        <w:t>7</w:t>
      </w:r>
      <w:r w:rsidR="0091450D" w:rsidRPr="006952E4">
        <w:rPr>
          <w:rFonts w:hint="eastAsia"/>
          <w:spacing w:val="0"/>
        </w:rPr>
        <w:t>风险事故防范措施</w:t>
      </w:r>
      <w:bookmarkEnd w:id="444"/>
      <w:bookmarkEnd w:id="445"/>
    </w:p>
    <w:p w14:paraId="2C22BFEC" w14:textId="77777777" w:rsidR="00A771C1" w:rsidRPr="006952E4" w:rsidRDefault="00996C8B" w:rsidP="00631400">
      <w:pPr>
        <w:pStyle w:val="afffffffff1"/>
        <w:ind w:firstLine="480"/>
      </w:pPr>
      <w:bookmarkStart w:id="446" w:name="_Toc27960"/>
      <w:bookmarkStart w:id="447" w:name="_Toc483733170"/>
      <w:bookmarkStart w:id="448" w:name="_Toc11337"/>
      <w:bookmarkStart w:id="449" w:name="_Toc433814563"/>
      <w:bookmarkStart w:id="450" w:name="_Toc22789"/>
      <w:bookmarkStart w:id="451" w:name="_Toc368063488"/>
      <w:bookmarkStart w:id="452" w:name="_Toc32542"/>
      <w:bookmarkStart w:id="453" w:name="_Toc332103757"/>
      <w:bookmarkStart w:id="454" w:name="_Toc319228437"/>
      <w:bookmarkStart w:id="455" w:name="_Toc346113480"/>
      <w:bookmarkStart w:id="456" w:name="_Toc2149"/>
      <w:bookmarkStart w:id="457" w:name="_Toc332103657"/>
      <w:bookmarkStart w:id="458" w:name="_Toc10026"/>
      <w:bookmarkStart w:id="459" w:name="_Toc23075"/>
      <w:bookmarkStart w:id="460" w:name="_Toc448920650"/>
      <w:bookmarkStart w:id="461" w:name="_Toc485196115"/>
      <w:bookmarkStart w:id="462" w:name="_Toc357066938"/>
      <w:r w:rsidRPr="006952E4">
        <w:rPr>
          <w:rFonts w:hint="eastAsia"/>
        </w:rPr>
        <w:t>1</w:t>
      </w:r>
      <w:r w:rsidRPr="006952E4">
        <w:rPr>
          <w:rFonts w:hint="eastAsia"/>
        </w:rPr>
        <w:t>、</w:t>
      </w:r>
      <w:r w:rsidR="00A771C1" w:rsidRPr="006952E4">
        <w:rPr>
          <w:rFonts w:hint="eastAsia"/>
        </w:rPr>
        <w:t>风险源</w:t>
      </w:r>
      <w:r w:rsidR="00A771C1" w:rsidRPr="006952E4">
        <w:t>的防范措施</w:t>
      </w:r>
    </w:p>
    <w:p w14:paraId="7506E952" w14:textId="6AE10B4C" w:rsidR="00A771C1" w:rsidRPr="006952E4" w:rsidRDefault="001A4428" w:rsidP="001A4428">
      <w:pPr>
        <w:pStyle w:val="afffffffff1"/>
        <w:ind w:firstLine="480"/>
      </w:pPr>
      <w:r w:rsidRPr="006952E4">
        <w:rPr>
          <w:rFonts w:hint="eastAsia"/>
        </w:rPr>
        <w:t>（</w:t>
      </w:r>
      <w:r w:rsidRPr="006952E4">
        <w:rPr>
          <w:rFonts w:hint="eastAsia"/>
        </w:rPr>
        <w:t>1</w:t>
      </w:r>
      <w:r w:rsidRPr="006952E4">
        <w:rPr>
          <w:rFonts w:hint="eastAsia"/>
        </w:rPr>
        <w:t>）装备配置方面，各车间配置的消防器材可以满足消防规范的要求；防爆危险区采用了防爆电器。工艺输送泵均采用密封防泄漏驱动泵以避免物料泄漏，特别是废水、废气处理装置的提升、引风等动力设施均已配置必要的应急备用系统。</w:t>
      </w:r>
    </w:p>
    <w:p w14:paraId="3B88E65E" w14:textId="67B6509D" w:rsidR="0091450D" w:rsidRPr="006952E4" w:rsidRDefault="001A4428" w:rsidP="001A4428">
      <w:pPr>
        <w:pStyle w:val="afffffffff1"/>
        <w:ind w:firstLine="480"/>
      </w:pPr>
      <w:r w:rsidRPr="006952E4">
        <w:rPr>
          <w:rFonts w:hint="eastAsia"/>
        </w:rPr>
        <w:t>（</w:t>
      </w:r>
      <w:r w:rsidRPr="006952E4">
        <w:rPr>
          <w:rFonts w:hint="eastAsia"/>
        </w:rPr>
        <w:t>2</w:t>
      </w:r>
      <w:r w:rsidRPr="006952E4">
        <w:rPr>
          <w:rFonts w:hint="eastAsia"/>
        </w:rPr>
        <w:t>）所有镀铜生产线均采取了密封式设计，采用国际先进的生产控制技术，调节系统可在紧急情况下切换成手工操作；对重要调节系统设置故障状态下调节阀门安全位置的自动调节系统，加强系统的安全可靠性</w:t>
      </w:r>
      <w:r w:rsidR="0091450D" w:rsidRPr="006952E4">
        <w:rPr>
          <w:rFonts w:hint="eastAsia"/>
        </w:rPr>
        <w:t>。</w:t>
      </w:r>
    </w:p>
    <w:p w14:paraId="583F7F8F" w14:textId="40B7BE58" w:rsidR="001A4428" w:rsidRPr="006952E4" w:rsidRDefault="001A4428" w:rsidP="001A4428">
      <w:pPr>
        <w:pStyle w:val="afffffffff1"/>
        <w:ind w:firstLine="480"/>
      </w:pPr>
      <w:r w:rsidRPr="006952E4">
        <w:rPr>
          <w:rFonts w:hint="eastAsia"/>
        </w:rPr>
        <w:t>（</w:t>
      </w:r>
      <w:r w:rsidRPr="006952E4">
        <w:rPr>
          <w:rFonts w:hint="eastAsia"/>
        </w:rPr>
        <w:t>3</w:t>
      </w:r>
      <w:r w:rsidRPr="006952E4">
        <w:rPr>
          <w:rFonts w:hint="eastAsia"/>
        </w:rPr>
        <w:t>）在停电状况下，应立即停止生产，将工件人工从反应槽取出，避免</w:t>
      </w:r>
      <w:r w:rsidR="00F10D58" w:rsidRPr="006952E4">
        <w:rPr>
          <w:rFonts w:hint="eastAsia"/>
        </w:rPr>
        <w:t>废</w:t>
      </w:r>
      <w:r w:rsidRPr="006952E4">
        <w:rPr>
          <w:rFonts w:hint="eastAsia"/>
        </w:rPr>
        <w:t>气产生，同时加强车间内部通风。</w:t>
      </w:r>
    </w:p>
    <w:p w14:paraId="0DCC1ADB" w14:textId="1E35DB15" w:rsidR="00316CEE" w:rsidRPr="006077D6" w:rsidRDefault="00316CEE" w:rsidP="006310A8">
      <w:pPr>
        <w:pStyle w:val="afffffffff1"/>
        <w:ind w:firstLine="480"/>
        <w:rPr>
          <w:color w:val="FF0000"/>
        </w:rPr>
      </w:pPr>
      <w:r w:rsidRPr="006077D6">
        <w:rPr>
          <w:rFonts w:hint="eastAsia"/>
          <w:color w:val="FF0000"/>
        </w:rPr>
        <w:t>（</w:t>
      </w:r>
      <w:r w:rsidRPr="006077D6">
        <w:rPr>
          <w:rFonts w:hint="eastAsia"/>
          <w:color w:val="FF0000"/>
        </w:rPr>
        <w:t>4</w:t>
      </w:r>
      <w:r w:rsidRPr="006077D6">
        <w:rPr>
          <w:rFonts w:hint="eastAsia"/>
          <w:color w:val="FF0000"/>
        </w:rPr>
        <w:t>）</w:t>
      </w:r>
      <w:r w:rsidR="006310A8" w:rsidRPr="006077D6">
        <w:rPr>
          <w:rFonts w:hint="eastAsia"/>
          <w:color w:val="FF0000"/>
        </w:rPr>
        <w:t>企业</w:t>
      </w:r>
      <w:r w:rsidRPr="006077D6">
        <w:rPr>
          <w:color w:val="FF0000"/>
        </w:rPr>
        <w:t>天然气</w:t>
      </w:r>
      <w:r w:rsidRPr="006077D6">
        <w:rPr>
          <w:rFonts w:hint="eastAsia"/>
          <w:color w:val="FF0000"/>
        </w:rPr>
        <w:t>由管网</w:t>
      </w:r>
      <w:r w:rsidRPr="006077D6">
        <w:rPr>
          <w:color w:val="FF0000"/>
        </w:rPr>
        <w:t>供给，</w:t>
      </w:r>
      <w:r w:rsidR="006310A8" w:rsidRPr="006077D6">
        <w:rPr>
          <w:rFonts w:hint="eastAsia"/>
          <w:color w:val="FF0000"/>
        </w:rPr>
        <w:t>应加强设备管理维护，严防天然气泄漏的发生，定期对管线外部检查，及时发现破损和漏处，及时处理，设置天然气气体浓度报警装置及其他安全措施。</w:t>
      </w:r>
    </w:p>
    <w:p w14:paraId="48DC49F5" w14:textId="31E4F249" w:rsidR="006310A8" w:rsidRPr="006952E4" w:rsidRDefault="00B23060" w:rsidP="006310A8">
      <w:pPr>
        <w:pStyle w:val="afffffffff1"/>
        <w:ind w:firstLine="480"/>
      </w:pPr>
      <w:r w:rsidRPr="006952E4">
        <w:rPr>
          <w:rFonts w:hint="eastAsia"/>
        </w:rPr>
        <w:t>（</w:t>
      </w:r>
      <w:r w:rsidRPr="006952E4">
        <w:rPr>
          <w:rFonts w:hint="eastAsia"/>
        </w:rPr>
        <w:t>5</w:t>
      </w:r>
      <w:r w:rsidRPr="006952E4">
        <w:rPr>
          <w:rFonts w:hint="eastAsia"/>
        </w:rPr>
        <w:t>）</w:t>
      </w:r>
      <w:r w:rsidR="006310A8" w:rsidRPr="006952E4">
        <w:rPr>
          <w:rFonts w:hint="eastAsia"/>
        </w:rPr>
        <w:t>企业硫酸是通过硫酸罐车进行运输，硫酸罐车到达现场后，采用氟塑料泵卸酸，卸酸泵进口管道使用耐腐蚀的碳钢管，在卸酸之前，操作人员穿戴好防护装备，首先检查卸酸管道有无老化、破损、渗漏，如果有则立即更换或者焊接；检查连接处是否牢固，如果不牢固则立即采取措施紧固；检查阀门是否灵活好用，如果存在问题必须立即更换。连接卸酸管，并检查是否有泄漏，有泄漏必须切断物料后再次紧固，确定无泄漏后方才进行下一步操作。</w:t>
      </w:r>
    </w:p>
    <w:p w14:paraId="640E1640" w14:textId="4544E9AE" w:rsidR="00F10D58" w:rsidRPr="006952E4" w:rsidRDefault="00F10D58" w:rsidP="00F10D58">
      <w:pPr>
        <w:pStyle w:val="afffffffff1"/>
        <w:ind w:firstLine="480"/>
      </w:pPr>
      <w:r w:rsidRPr="006952E4">
        <w:rPr>
          <w:rFonts w:hint="eastAsia"/>
        </w:rPr>
        <w:t>（</w:t>
      </w:r>
      <w:r w:rsidR="00B23060" w:rsidRPr="006952E4">
        <w:t>6</w:t>
      </w:r>
      <w:r w:rsidRPr="006952E4">
        <w:rPr>
          <w:rFonts w:hint="eastAsia"/>
        </w:rPr>
        <w:t>）公司建立有科学、严格的生产操作规程和安全管理体系，可以做到各车间、工段生产、安全都有专业人员专职负责。</w:t>
      </w:r>
    </w:p>
    <w:p w14:paraId="1B49D620" w14:textId="21D975F5" w:rsidR="00F10D58" w:rsidRPr="006952E4" w:rsidRDefault="00F10D58" w:rsidP="00F10D58">
      <w:pPr>
        <w:pStyle w:val="afffffffff1"/>
        <w:ind w:firstLine="480"/>
      </w:pPr>
      <w:r w:rsidRPr="006952E4">
        <w:rPr>
          <w:rFonts w:hint="eastAsia"/>
        </w:rPr>
        <w:t>（</w:t>
      </w:r>
      <w:r w:rsidR="00B23060" w:rsidRPr="006952E4">
        <w:t>7</w:t>
      </w:r>
      <w:r w:rsidRPr="006952E4">
        <w:rPr>
          <w:rFonts w:hint="eastAsia"/>
        </w:rPr>
        <w:t>）加强设备、管道、阀门等密封检查与维护，发现问题及时解决，防止跑、冒、滴、漏。</w:t>
      </w:r>
    </w:p>
    <w:p w14:paraId="2F66AF1C" w14:textId="2351388A" w:rsidR="00F10D58" w:rsidRPr="006952E4" w:rsidRDefault="00F10D58" w:rsidP="00F10D58">
      <w:pPr>
        <w:pStyle w:val="afffffffff1"/>
        <w:ind w:firstLine="480"/>
      </w:pPr>
      <w:r w:rsidRPr="006952E4">
        <w:rPr>
          <w:rFonts w:hint="eastAsia"/>
        </w:rPr>
        <w:t>（</w:t>
      </w:r>
      <w:r w:rsidR="00B23060" w:rsidRPr="006952E4">
        <w:t>8</w:t>
      </w:r>
      <w:r w:rsidRPr="006952E4">
        <w:rPr>
          <w:rFonts w:hint="eastAsia"/>
        </w:rPr>
        <w:t>）建立健全的组织管理网络。管理人员和操作人员在事故预防中应通力合作，每个生产岗位配备必要的安全管理和责任人员。</w:t>
      </w:r>
    </w:p>
    <w:p w14:paraId="39DC5C9F" w14:textId="3EAC1EE4" w:rsidR="00316CEE" w:rsidRPr="006952E4" w:rsidRDefault="00316CEE" w:rsidP="00631400">
      <w:pPr>
        <w:pStyle w:val="afffffffff1"/>
        <w:ind w:firstLine="480"/>
      </w:pPr>
      <w:r w:rsidRPr="006952E4">
        <w:rPr>
          <w:rFonts w:hint="eastAsia"/>
        </w:rPr>
        <w:t>2</w:t>
      </w:r>
      <w:r w:rsidRPr="006952E4">
        <w:rPr>
          <w:rFonts w:hint="eastAsia"/>
        </w:rPr>
        <w:t>、</w:t>
      </w:r>
      <w:r w:rsidRPr="006952E4">
        <w:t>环境影响途径的防范措施</w:t>
      </w:r>
    </w:p>
    <w:p w14:paraId="6596EBBB" w14:textId="62B90696" w:rsidR="00316CEE" w:rsidRPr="006952E4" w:rsidRDefault="005F768E" w:rsidP="005F768E">
      <w:pPr>
        <w:pStyle w:val="afffffffff1"/>
        <w:ind w:firstLine="480"/>
      </w:pPr>
      <w:r w:rsidRPr="006952E4">
        <w:rPr>
          <w:rFonts w:hint="eastAsia"/>
        </w:rPr>
        <w:t>（</w:t>
      </w:r>
      <w:r w:rsidRPr="006952E4">
        <w:rPr>
          <w:rFonts w:hint="eastAsia"/>
        </w:rPr>
        <w:t>1</w:t>
      </w:r>
      <w:r w:rsidRPr="006952E4">
        <w:rPr>
          <w:rFonts w:hint="eastAsia"/>
        </w:rPr>
        <w:t>）硫酸铜为固体，贮存设置托盘，如果发生撒漏，及时疏散人员至安全区，隔离泄漏污染区，限制出入。建议应急处理人员戴自给式呼吸器，穿化学防护服。不要直接接触泄漏物，避免扬尘，置于袋中转移至安全场所。用水刷洗泄漏污染区，对污染地带进行通风。储存于阴凉、干燥、通风良好的库房。远离火种、热源。保持容器密封。防止受潮和雨淋。应与碱金属、氧化剂、食用化工原料等分开存放。操作现场不得吸烟、饮水、进食。搬运时要轻装轻卸，防止包装及容器损坏。分装和搬运作业要注意个人防护</w:t>
      </w:r>
      <w:r w:rsidRPr="006952E4">
        <w:rPr>
          <w:rFonts w:hint="eastAsia"/>
        </w:rPr>
        <w:t>.</w:t>
      </w:r>
    </w:p>
    <w:p w14:paraId="334E254B" w14:textId="697CFA03" w:rsidR="00316CEE" w:rsidRPr="006952E4" w:rsidRDefault="005F768E" w:rsidP="005F768E">
      <w:pPr>
        <w:pStyle w:val="afffffffff1"/>
        <w:ind w:firstLine="480"/>
      </w:pPr>
      <w:r w:rsidRPr="006952E4">
        <w:rPr>
          <w:rFonts w:hint="eastAsia"/>
        </w:rPr>
        <w:t>（</w:t>
      </w:r>
      <w:r w:rsidRPr="006952E4">
        <w:rPr>
          <w:rFonts w:hint="eastAsia"/>
        </w:rPr>
        <w:t>2</w:t>
      </w:r>
      <w:r w:rsidRPr="006952E4">
        <w:rPr>
          <w:rFonts w:hint="eastAsia"/>
        </w:rPr>
        <w:t>）硫酸酸洗槽及硫酸铜镀槽浓度较低，发生渗漏时及时采取措施进行堵漏，将漏出液收集至废水处理系统进行处理，若泄漏较多，先进入事故废水池，按比例添加分别至废水处理系统进行处理。同时，镀槽上方废气收集系统和酸雾吸收塔保持正常运行，避免废气扩散污染</w:t>
      </w:r>
      <w:r w:rsidRPr="006952E4">
        <w:rPr>
          <w:rFonts w:hint="eastAsia"/>
        </w:rPr>
        <w:t>.</w:t>
      </w:r>
    </w:p>
    <w:p w14:paraId="378F5942" w14:textId="77777777" w:rsidR="005F768E" w:rsidRPr="006952E4" w:rsidRDefault="005F768E" w:rsidP="00631400">
      <w:pPr>
        <w:pStyle w:val="afffffffff1"/>
        <w:ind w:firstLine="480"/>
      </w:pPr>
      <w:r w:rsidRPr="006952E4">
        <w:t>3</w:t>
      </w:r>
      <w:r w:rsidRPr="006952E4">
        <w:rPr>
          <w:rFonts w:hint="eastAsia"/>
        </w:rPr>
        <w:t>、</w:t>
      </w:r>
      <w:r w:rsidRPr="006952E4">
        <w:t>环境敏感目标的防范措施</w:t>
      </w:r>
    </w:p>
    <w:p w14:paraId="3615F02E" w14:textId="176DCB70" w:rsidR="005F768E" w:rsidRPr="006952E4" w:rsidRDefault="005F768E" w:rsidP="005F768E">
      <w:pPr>
        <w:pStyle w:val="afffffffff1"/>
        <w:ind w:firstLine="480"/>
      </w:pPr>
      <w:r w:rsidRPr="006952E4">
        <w:rPr>
          <w:rFonts w:hint="eastAsia"/>
        </w:rPr>
        <w:t>（</w:t>
      </w:r>
      <w:r w:rsidRPr="006952E4">
        <w:t>1</w:t>
      </w:r>
      <w:r w:rsidRPr="006952E4">
        <w:rPr>
          <w:rFonts w:hint="eastAsia"/>
        </w:rPr>
        <w:t>）对在岗</w:t>
      </w:r>
      <w:r w:rsidR="00624FF6" w:rsidRPr="006952E4">
        <w:rPr>
          <w:rFonts w:hint="eastAsia"/>
        </w:rPr>
        <w:t>员工</w:t>
      </w:r>
      <w:r w:rsidRPr="006952E4">
        <w:rPr>
          <w:rFonts w:hint="eastAsia"/>
        </w:rPr>
        <w:t>及邻近有关人员进行普及性自我救护教育，一旦发生事故迅速进行自我救护，如佩戴防毒面具、敞开门窗等。</w:t>
      </w:r>
    </w:p>
    <w:p w14:paraId="4D4AB3BD" w14:textId="18FEAF89" w:rsidR="005F768E" w:rsidRPr="006952E4" w:rsidRDefault="005F768E" w:rsidP="005F768E">
      <w:pPr>
        <w:pStyle w:val="afffffffff1"/>
        <w:ind w:firstLine="480"/>
      </w:pPr>
      <w:r w:rsidRPr="006952E4">
        <w:rPr>
          <w:rFonts w:hint="eastAsia"/>
        </w:rPr>
        <w:t>（</w:t>
      </w:r>
      <w:r w:rsidRPr="006952E4">
        <w:t>2</w:t>
      </w:r>
      <w:r w:rsidRPr="006952E4">
        <w:rPr>
          <w:rFonts w:hint="eastAsia"/>
        </w:rPr>
        <w:t>）要加强设备的密封性和车间的通风，应配备便携式检测仪进行定期检测。对需经常打开的设备必须装备固定式或携带式排气系统，减少工作场所可能受到的污染和对操作人员的危害。操作人员要定期进行体检。</w:t>
      </w:r>
    </w:p>
    <w:p w14:paraId="2361218B" w14:textId="46D63D8E" w:rsidR="005F768E" w:rsidRPr="006952E4" w:rsidRDefault="005F768E" w:rsidP="005F768E">
      <w:pPr>
        <w:pStyle w:val="afffffffff1"/>
        <w:ind w:firstLine="480"/>
      </w:pPr>
      <w:r w:rsidRPr="006952E4">
        <w:rPr>
          <w:rFonts w:hint="eastAsia"/>
        </w:rPr>
        <w:t>（</w:t>
      </w:r>
      <w:r w:rsidRPr="006952E4">
        <w:t>3</w:t>
      </w:r>
      <w:r w:rsidRPr="006952E4">
        <w:rPr>
          <w:rFonts w:hint="eastAsia"/>
        </w:rPr>
        <w:t>）如果操作人员必须靠近敞开的设备和接触物料，操作人员应按规定佩带防护用具，眼部</w:t>
      </w:r>
      <w:r w:rsidRPr="006952E4">
        <w:t>/</w:t>
      </w:r>
      <w:r w:rsidRPr="006952E4">
        <w:rPr>
          <w:rFonts w:hint="eastAsia"/>
        </w:rPr>
        <w:t>脸部为全面覆盖的护目镜防护服：穿工作服（防腐材料制作），手套为橡皮手套。</w:t>
      </w:r>
    </w:p>
    <w:p w14:paraId="69CFC002" w14:textId="38A34E8B" w:rsidR="005F768E" w:rsidRPr="006952E4" w:rsidRDefault="005F768E" w:rsidP="005F768E">
      <w:pPr>
        <w:pStyle w:val="afffffffff1"/>
        <w:ind w:firstLine="480"/>
      </w:pPr>
      <w:r w:rsidRPr="006952E4">
        <w:rPr>
          <w:rFonts w:hint="eastAsia"/>
        </w:rPr>
        <w:t>（</w:t>
      </w:r>
      <w:r w:rsidRPr="006952E4">
        <w:t>4</w:t>
      </w:r>
      <w:r w:rsidRPr="006952E4">
        <w:rPr>
          <w:rFonts w:hint="eastAsia"/>
        </w:rPr>
        <w:t>）如有轻微中毒现象，迅速脱离现场至空气新鲜处。呼吸困难时给输氧。若物料接触皮肤，立即用水冲洗至少</w:t>
      </w:r>
      <w:r w:rsidRPr="006952E4">
        <w:t>15</w:t>
      </w:r>
      <w:r w:rsidRPr="006952E4">
        <w:rPr>
          <w:rFonts w:hint="eastAsia"/>
        </w:rPr>
        <w:t>分钟，就医治疗。眼睛接触：立即提起眼睑，用流动清水冲洗</w:t>
      </w:r>
      <w:r w:rsidRPr="006952E4">
        <w:t>10</w:t>
      </w:r>
      <w:r w:rsidRPr="006952E4">
        <w:rPr>
          <w:rFonts w:hint="eastAsia"/>
        </w:rPr>
        <w:t>分钟或用生理盐水冲洗。</w:t>
      </w:r>
    </w:p>
    <w:p w14:paraId="1CF43A98" w14:textId="1515B930" w:rsidR="005F768E" w:rsidRPr="006952E4" w:rsidRDefault="005F768E" w:rsidP="005F768E">
      <w:pPr>
        <w:pStyle w:val="afffffffff1"/>
        <w:ind w:firstLine="480"/>
      </w:pPr>
      <w:r w:rsidRPr="006952E4">
        <w:rPr>
          <w:rFonts w:hint="eastAsia"/>
        </w:rPr>
        <w:t>（</w:t>
      </w:r>
      <w:r w:rsidRPr="006952E4">
        <w:t>5</w:t>
      </w:r>
      <w:r w:rsidRPr="006952E4">
        <w:rPr>
          <w:rFonts w:hint="eastAsia"/>
        </w:rPr>
        <w:t>）将泄漏区周围</w:t>
      </w:r>
      <w:r w:rsidRPr="006952E4">
        <w:t>50m</w:t>
      </w:r>
      <w:r w:rsidRPr="006952E4">
        <w:rPr>
          <w:rFonts w:hint="eastAsia"/>
        </w:rPr>
        <w:t>范围划为隔离区，隔离区内人员撤离，严格限制出入。</w:t>
      </w:r>
    </w:p>
    <w:p w14:paraId="27B60889" w14:textId="0120B1EA" w:rsidR="005F768E" w:rsidRPr="006952E4" w:rsidRDefault="005F768E" w:rsidP="005F768E">
      <w:pPr>
        <w:pStyle w:val="afffffffff1"/>
        <w:ind w:firstLine="480"/>
      </w:pPr>
      <w:r w:rsidRPr="006952E4">
        <w:rPr>
          <w:rFonts w:hint="eastAsia"/>
        </w:rPr>
        <w:t>（</w:t>
      </w:r>
      <w:r w:rsidRPr="006952E4">
        <w:t>6</w:t>
      </w:r>
      <w:r w:rsidRPr="006952E4">
        <w:rPr>
          <w:rFonts w:hint="eastAsia"/>
        </w:rPr>
        <w:t>）发生危害性事故，应立即通知有关部门，组织附近居民疏散、抢险和应急监测等善后处理事宜。</w:t>
      </w:r>
    </w:p>
    <w:p w14:paraId="7BD6749D" w14:textId="04B886D7" w:rsidR="005F768E" w:rsidRPr="006952E4" w:rsidRDefault="00624FF6" w:rsidP="00631400">
      <w:pPr>
        <w:pStyle w:val="afffffffff1"/>
        <w:ind w:firstLine="480"/>
      </w:pPr>
      <w:r w:rsidRPr="006952E4">
        <w:rPr>
          <w:rFonts w:hint="eastAsia"/>
        </w:rPr>
        <w:t>4</w:t>
      </w:r>
      <w:r w:rsidRPr="006952E4">
        <w:rPr>
          <w:rFonts w:hint="eastAsia"/>
        </w:rPr>
        <w:t>、</w:t>
      </w:r>
      <w:r w:rsidRPr="006952E4">
        <w:t>应急措施</w:t>
      </w:r>
    </w:p>
    <w:p w14:paraId="42ED3EFB" w14:textId="4DBF68E2" w:rsidR="00624FF6" w:rsidRPr="006952E4" w:rsidRDefault="00624FF6" w:rsidP="00624FF6">
      <w:pPr>
        <w:pStyle w:val="afffffffff1"/>
        <w:ind w:firstLine="480"/>
      </w:pPr>
      <w:r w:rsidRPr="006952E4">
        <w:rPr>
          <w:rFonts w:hint="eastAsia"/>
        </w:rPr>
        <w:t>（</w:t>
      </w:r>
      <w:r w:rsidRPr="006952E4">
        <w:t>1</w:t>
      </w:r>
      <w:r w:rsidRPr="006952E4">
        <w:rPr>
          <w:rFonts w:hint="eastAsia"/>
        </w:rPr>
        <w:t>）危险单元远离火种、热源、可燃物。保持容器密封。配备相应品种和数量的消防器材。</w:t>
      </w:r>
    </w:p>
    <w:p w14:paraId="6D4F9569" w14:textId="1FEA5A1C" w:rsidR="00624FF6" w:rsidRPr="006952E4" w:rsidRDefault="00624FF6" w:rsidP="00624FF6">
      <w:pPr>
        <w:pStyle w:val="afffffffff1"/>
        <w:ind w:firstLine="480"/>
      </w:pPr>
      <w:r w:rsidRPr="006952E4">
        <w:rPr>
          <w:rFonts w:hint="eastAsia"/>
        </w:rPr>
        <w:t>（</w:t>
      </w:r>
      <w:r w:rsidRPr="006952E4">
        <w:t>2</w:t>
      </w:r>
      <w:r w:rsidRPr="006952E4">
        <w:rPr>
          <w:rFonts w:hint="eastAsia"/>
        </w:rPr>
        <w:t>）泄漏的物料应用沙或其他不可燃的物质吸收，把吸收剂和溢出物移到备用桶中待处理，用水冲洗印记，冲洗水进入事故池中。</w:t>
      </w:r>
    </w:p>
    <w:p w14:paraId="36199995" w14:textId="49099F60" w:rsidR="00624FF6" w:rsidRPr="006952E4" w:rsidRDefault="00624FF6" w:rsidP="00624FF6">
      <w:pPr>
        <w:pStyle w:val="afffffffff1"/>
        <w:ind w:firstLine="480"/>
      </w:pPr>
      <w:r w:rsidRPr="006952E4">
        <w:rPr>
          <w:rFonts w:hint="eastAsia"/>
        </w:rPr>
        <w:t>（</w:t>
      </w:r>
      <w:r w:rsidRPr="006952E4">
        <w:t>3</w:t>
      </w:r>
      <w:r w:rsidRPr="006952E4">
        <w:rPr>
          <w:rFonts w:hint="eastAsia"/>
        </w:rPr>
        <w:t>）一旦发生泄漏应隔离泄漏污染区，限制出入。建议应急处理人员按规定佩带防护用具，眼部</w:t>
      </w:r>
      <w:r w:rsidRPr="006952E4">
        <w:t>/</w:t>
      </w:r>
      <w:r w:rsidRPr="006952E4">
        <w:rPr>
          <w:rFonts w:hint="eastAsia"/>
        </w:rPr>
        <w:t>脸部为全面覆盖的护目镜防护服：穿工作服（防腐材料制作），手套为橡皮手套。用洁净的铲子收集于干燥、洁净、有盖的容器中。</w:t>
      </w:r>
    </w:p>
    <w:p w14:paraId="7A7D4FAF" w14:textId="5920C767" w:rsidR="006818F4" w:rsidRPr="006952E4" w:rsidRDefault="006818F4" w:rsidP="00631400">
      <w:pPr>
        <w:pStyle w:val="3"/>
        <w:spacing w:before="120" w:after="120"/>
        <w:rPr>
          <w:spacing w:val="0"/>
        </w:rPr>
      </w:pPr>
      <w:bookmarkStart w:id="463" w:name="_Toc107500401"/>
      <w:bookmarkStart w:id="464" w:name="_Toc133421772"/>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sidRPr="006952E4">
        <w:rPr>
          <w:rFonts w:hint="eastAsia"/>
          <w:spacing w:val="0"/>
        </w:rPr>
        <w:t>5.3</w:t>
      </w:r>
      <w:r w:rsidRPr="006952E4">
        <w:rPr>
          <w:spacing w:val="0"/>
        </w:rPr>
        <w:t>.</w:t>
      </w:r>
      <w:r w:rsidR="00CA6825">
        <w:rPr>
          <w:spacing w:val="0"/>
        </w:rPr>
        <w:t>8</w:t>
      </w:r>
      <w:r w:rsidR="00B0050E" w:rsidRPr="006952E4">
        <w:rPr>
          <w:rFonts w:hint="eastAsia"/>
          <w:spacing w:val="0"/>
        </w:rPr>
        <w:t>突发环境事件</w:t>
      </w:r>
      <w:r w:rsidRPr="006952E4">
        <w:rPr>
          <w:rFonts w:hint="eastAsia"/>
          <w:spacing w:val="0"/>
        </w:rPr>
        <w:t>应急预案</w:t>
      </w:r>
      <w:bookmarkEnd w:id="463"/>
      <w:bookmarkEnd w:id="464"/>
    </w:p>
    <w:p w14:paraId="3466E7C2" w14:textId="48CA2D8C" w:rsidR="006818F4" w:rsidRPr="006952E4" w:rsidRDefault="00B0050E" w:rsidP="00B0050E">
      <w:pPr>
        <w:pStyle w:val="afffffffff1"/>
        <w:ind w:firstLine="480"/>
      </w:pPr>
      <w:r w:rsidRPr="006952E4">
        <w:rPr>
          <w:rFonts w:hint="eastAsia"/>
        </w:rPr>
        <w:t>根据环保部《突发环境事件应急管理办法》（环境保护部令第</w:t>
      </w:r>
      <w:r w:rsidRPr="006952E4">
        <w:t xml:space="preserve">34 </w:t>
      </w:r>
      <w:r w:rsidRPr="006952E4">
        <w:rPr>
          <w:rFonts w:hint="eastAsia"/>
        </w:rPr>
        <w:t>号）、《企业事业单位突发环境事件应急预案备案管理办法（试行）》（环发</w:t>
      </w:r>
      <w:r w:rsidRPr="006952E4">
        <w:t xml:space="preserve">[2015]4 </w:t>
      </w:r>
      <w:r w:rsidRPr="006952E4">
        <w:rPr>
          <w:rFonts w:hint="eastAsia"/>
        </w:rPr>
        <w:t>号）、《企业事业单位突发环境事件应急预案评审工作指南（试行）》的通知（环办应急</w:t>
      </w:r>
      <w:r w:rsidRPr="006952E4">
        <w:t>[2018]8</w:t>
      </w:r>
      <w:r w:rsidRPr="006952E4">
        <w:rPr>
          <w:rFonts w:hint="eastAsia"/>
        </w:rPr>
        <w:t>号）、环保部《关于进一步加强环境影响评价管理防范环境风险的通知》（环发</w:t>
      </w:r>
      <w:r w:rsidRPr="006952E4">
        <w:t>[2012]77</w:t>
      </w:r>
      <w:r w:rsidRPr="006952E4">
        <w:rPr>
          <w:rFonts w:hint="eastAsia"/>
        </w:rPr>
        <w:t>号）等的规定和要求，建设单位已</w:t>
      </w:r>
      <w:r w:rsidR="00557FE9" w:rsidRPr="006952E4">
        <w:rPr>
          <w:rFonts w:hint="eastAsia"/>
        </w:rPr>
        <w:t>编制完成《天津大桥集团</w:t>
      </w:r>
      <w:r w:rsidR="00557FE9" w:rsidRPr="006952E4">
        <w:t>新疆焊接材料有限公司</w:t>
      </w:r>
      <w:r w:rsidRPr="006952E4">
        <w:rPr>
          <w:rFonts w:hint="eastAsia"/>
        </w:rPr>
        <w:t>突发环境事件应急预案》，并于</w:t>
      </w:r>
      <w:r w:rsidRPr="006952E4">
        <w:t xml:space="preserve">2021 </w:t>
      </w:r>
      <w:r w:rsidRPr="006952E4">
        <w:rPr>
          <w:rFonts w:hint="eastAsia"/>
        </w:rPr>
        <w:t>年</w:t>
      </w:r>
      <w:r w:rsidR="00557FE9" w:rsidRPr="006952E4">
        <w:t>7</w:t>
      </w:r>
      <w:r w:rsidRPr="006952E4">
        <w:rPr>
          <w:rFonts w:hint="eastAsia"/>
        </w:rPr>
        <w:t>月</w:t>
      </w:r>
      <w:r w:rsidR="00557FE9" w:rsidRPr="006952E4">
        <w:t>15</w:t>
      </w:r>
      <w:r w:rsidRPr="006952E4">
        <w:rPr>
          <w:rFonts w:hint="eastAsia"/>
        </w:rPr>
        <w:t>日在</w:t>
      </w:r>
      <w:r w:rsidR="00557FE9" w:rsidRPr="006952E4">
        <w:rPr>
          <w:rFonts w:hint="eastAsia"/>
        </w:rPr>
        <w:t>昌吉市环境</w:t>
      </w:r>
      <w:r w:rsidR="00557FE9" w:rsidRPr="006952E4">
        <w:t>保护局</w:t>
      </w:r>
      <w:r w:rsidRPr="006952E4">
        <w:rPr>
          <w:rFonts w:hint="eastAsia"/>
        </w:rPr>
        <w:t>完成了备案，备案编号为</w:t>
      </w:r>
      <w:r w:rsidR="00557FE9" w:rsidRPr="006952E4">
        <w:t>652301-2021-015</w:t>
      </w:r>
      <w:r w:rsidRPr="006952E4">
        <w:t>-L</w:t>
      </w:r>
      <w:r w:rsidR="006818F4" w:rsidRPr="006952E4">
        <w:t>。</w:t>
      </w:r>
    </w:p>
    <w:p w14:paraId="63789570" w14:textId="3C58BDEF" w:rsidR="00F41B9E" w:rsidRPr="006952E4" w:rsidRDefault="00557FE9" w:rsidP="00557FE9">
      <w:pPr>
        <w:pStyle w:val="afffffffff1"/>
        <w:ind w:firstLine="480"/>
        <w:rPr>
          <w:rFonts w:asciiTheme="minorEastAsia" w:eastAsiaTheme="minorEastAsia" w:hAnsiTheme="minorEastAsia"/>
        </w:rPr>
      </w:pPr>
      <w:r w:rsidRPr="006952E4">
        <w:rPr>
          <w:rFonts w:asciiTheme="minorEastAsia" w:eastAsiaTheme="minorEastAsia" w:hAnsiTheme="minorEastAsia" w:hint="eastAsia"/>
        </w:rPr>
        <w:t>环境应急预案应每三年或发生生产工艺和技术变化、周围环境敏感点发生变化、相关法律法规等发生变化及其他情形的，建设单位应重新修订环境应急预案，并向环境保护主管部门重新备案。待本项目建设完成后，建设单位尽快重新修订环境应急预案，并向环境保护主管部门重新备案，同时注意编制的应急预案应与沿线各区域、各相关企业应急系统衔接</w:t>
      </w:r>
      <w:r w:rsidR="00F41B9E" w:rsidRPr="006952E4">
        <w:rPr>
          <w:rFonts w:asciiTheme="minorEastAsia" w:eastAsiaTheme="minorEastAsia" w:hAnsiTheme="minorEastAsia"/>
        </w:rPr>
        <w:t>。</w:t>
      </w:r>
    </w:p>
    <w:p w14:paraId="2409DD74" w14:textId="51BFECC6" w:rsidR="006818F4" w:rsidRPr="006952E4" w:rsidRDefault="006818F4" w:rsidP="00631400">
      <w:pPr>
        <w:pStyle w:val="3"/>
        <w:spacing w:before="120" w:after="120"/>
        <w:rPr>
          <w:spacing w:val="0"/>
        </w:rPr>
      </w:pPr>
      <w:bookmarkStart w:id="465" w:name="_Toc107500402"/>
      <w:bookmarkStart w:id="466" w:name="_Toc133421773"/>
      <w:r w:rsidRPr="006952E4">
        <w:rPr>
          <w:rFonts w:hint="eastAsia"/>
          <w:spacing w:val="0"/>
        </w:rPr>
        <w:t>5.3</w:t>
      </w:r>
      <w:r w:rsidRPr="006952E4">
        <w:rPr>
          <w:spacing w:val="0"/>
        </w:rPr>
        <w:t>.</w:t>
      </w:r>
      <w:r w:rsidR="00CA6825">
        <w:rPr>
          <w:spacing w:val="0"/>
        </w:rPr>
        <w:t>9</w:t>
      </w:r>
      <w:r w:rsidRPr="006952E4">
        <w:rPr>
          <w:rFonts w:hint="eastAsia"/>
          <w:spacing w:val="0"/>
        </w:rPr>
        <w:t>风险评价结论</w:t>
      </w:r>
      <w:bookmarkEnd w:id="465"/>
      <w:r w:rsidR="00384646" w:rsidRPr="006952E4">
        <w:rPr>
          <w:rFonts w:hint="eastAsia"/>
          <w:spacing w:val="0"/>
        </w:rPr>
        <w:t>与</w:t>
      </w:r>
      <w:r w:rsidR="00384646" w:rsidRPr="006952E4">
        <w:rPr>
          <w:spacing w:val="0"/>
        </w:rPr>
        <w:t>建议</w:t>
      </w:r>
      <w:bookmarkEnd w:id="466"/>
    </w:p>
    <w:p w14:paraId="7DC093D2" w14:textId="77777777" w:rsidR="00384646" w:rsidRPr="006952E4" w:rsidRDefault="00384646" w:rsidP="00557FE9">
      <w:pPr>
        <w:pStyle w:val="afffffffff1"/>
        <w:ind w:firstLine="480"/>
      </w:pPr>
      <w:r w:rsidRPr="006952E4">
        <w:rPr>
          <w:rFonts w:hint="eastAsia"/>
        </w:rPr>
        <w:t>1</w:t>
      </w:r>
      <w:r w:rsidRPr="006952E4">
        <w:rPr>
          <w:rFonts w:hint="eastAsia"/>
        </w:rPr>
        <w:t>、</w:t>
      </w:r>
      <w:r w:rsidRPr="006952E4">
        <w:t>风险评价结论</w:t>
      </w:r>
    </w:p>
    <w:p w14:paraId="66BDDB0A" w14:textId="420805F5" w:rsidR="006818F4" w:rsidRPr="006952E4" w:rsidRDefault="00557FE9" w:rsidP="00557FE9">
      <w:pPr>
        <w:pStyle w:val="afffffffff1"/>
        <w:ind w:firstLine="480"/>
      </w:pPr>
      <w:r w:rsidRPr="006952E4">
        <w:rPr>
          <w:rFonts w:hint="eastAsia"/>
        </w:rPr>
        <w:t>本项目的原料具有一定的毒性，其生产、贮存过程中存在一定泄漏污染风险。在采取相应的风险防范措施后，项目发生泄漏时对周围敏感目标的危害后果较小。因此，建设单位在认真落实环境风险评价提出的各项风险防范措施的基础上，本项目的环境风险可</w:t>
      </w:r>
      <w:r w:rsidR="00384646" w:rsidRPr="006952E4">
        <w:rPr>
          <w:rFonts w:hint="eastAsia"/>
        </w:rPr>
        <w:t>接受</w:t>
      </w:r>
      <w:r w:rsidRPr="006952E4">
        <w:rPr>
          <w:rFonts w:hint="eastAsia"/>
        </w:rPr>
        <w:t>。</w:t>
      </w:r>
    </w:p>
    <w:p w14:paraId="3E8EA820" w14:textId="77777777" w:rsidR="00384646" w:rsidRPr="006952E4" w:rsidRDefault="00384646" w:rsidP="00384646">
      <w:pPr>
        <w:pStyle w:val="afffffffff1"/>
        <w:ind w:firstLine="480"/>
      </w:pPr>
      <w:r w:rsidRPr="006952E4">
        <w:t>2</w:t>
      </w:r>
      <w:r w:rsidRPr="006952E4">
        <w:t>、建议</w:t>
      </w:r>
    </w:p>
    <w:p w14:paraId="01D49E2F" w14:textId="77777777" w:rsidR="00384646" w:rsidRPr="006952E4" w:rsidRDefault="00384646" w:rsidP="00384646">
      <w:pPr>
        <w:pStyle w:val="afffffffff1"/>
        <w:ind w:firstLine="480"/>
      </w:pPr>
      <w:r w:rsidRPr="006952E4">
        <w:t>根据风险评价结论和项目特点，本次评价提出以下建议：</w:t>
      </w:r>
    </w:p>
    <w:p w14:paraId="54C51A49" w14:textId="77777777" w:rsidR="00384646" w:rsidRPr="006952E4" w:rsidRDefault="00384646" w:rsidP="00384646">
      <w:pPr>
        <w:pStyle w:val="afffffffff1"/>
        <w:ind w:firstLine="480"/>
      </w:pPr>
      <w:r w:rsidRPr="006952E4">
        <w:t>（</w:t>
      </w:r>
      <w:r w:rsidRPr="006952E4">
        <w:t>1</w:t>
      </w:r>
      <w:r w:rsidRPr="006952E4">
        <w:t>）本项目具有潜在的事故风险，尽管风险可接受，但企业应从建设、生产、贮运等各方面积极采取防护措施，这是确保安全的根本措施。</w:t>
      </w:r>
    </w:p>
    <w:p w14:paraId="288E389E" w14:textId="77777777" w:rsidR="00384646" w:rsidRPr="006952E4" w:rsidRDefault="00384646" w:rsidP="00384646">
      <w:pPr>
        <w:pStyle w:val="afffffffff1"/>
        <w:ind w:firstLine="480"/>
      </w:pPr>
      <w:r w:rsidRPr="006952E4">
        <w:t>（</w:t>
      </w:r>
      <w:r w:rsidRPr="006952E4">
        <w:t>2</w:t>
      </w:r>
      <w:r w:rsidRPr="006952E4">
        <w:t>）当出现事故时，要采取紧急的工程应急措施，如必要，应采取社会应急措施，以控制事故和减少对环境造成的危害。</w:t>
      </w:r>
    </w:p>
    <w:p w14:paraId="731EC48F" w14:textId="77CD4F9E" w:rsidR="00384646" w:rsidRPr="006952E4" w:rsidRDefault="00384646" w:rsidP="00384646">
      <w:pPr>
        <w:pStyle w:val="afffffffff1"/>
        <w:ind w:firstLine="480"/>
      </w:pPr>
      <w:r w:rsidRPr="006952E4">
        <w:t>（</w:t>
      </w:r>
      <w:r w:rsidRPr="006952E4">
        <w:t>3</w:t>
      </w:r>
      <w:r w:rsidRPr="006952E4">
        <w:t>）定期进行预案演练并实现与地方政府或相关管理部门突发环境事故应急预案的有效衔接。</w:t>
      </w:r>
    </w:p>
    <w:p w14:paraId="7E67A6DE" w14:textId="77777777" w:rsidR="00384646" w:rsidRPr="006952E4" w:rsidRDefault="00384646" w:rsidP="00384646">
      <w:pPr>
        <w:pStyle w:val="afffffffff1"/>
        <w:ind w:firstLine="480"/>
      </w:pPr>
      <w:r w:rsidRPr="006952E4">
        <w:t>（</w:t>
      </w:r>
      <w:r w:rsidRPr="006952E4">
        <w:t>4</w:t>
      </w:r>
      <w:r w:rsidRPr="006952E4">
        <w:t>）建设单位必须高度重视，做到风险防范警钟常鸣，环境安全管理常抓不懈；严格落实各项风险防范措施，不断完善风险管理体系。</w:t>
      </w:r>
    </w:p>
    <w:p w14:paraId="69799BD7" w14:textId="40A4459C" w:rsidR="00384646" w:rsidRPr="006952E4" w:rsidRDefault="00384646" w:rsidP="00384646">
      <w:pPr>
        <w:pStyle w:val="afffffffff1"/>
        <w:ind w:firstLine="480"/>
      </w:pPr>
      <w:r w:rsidRPr="006952E4">
        <w:t>（</w:t>
      </w:r>
      <w:r w:rsidRPr="006952E4">
        <w:t>5</w:t>
      </w:r>
      <w:r w:rsidRPr="006952E4">
        <w:t>）建立企业环境风险应急机制，加强生产设备、环保设施等巡查、监视力度，强化风险管理，强化对员工的职业素质教育，杜绝违章作业。</w:t>
      </w:r>
    </w:p>
    <w:p w14:paraId="1360BBFB" w14:textId="2F5C59B7" w:rsidR="006818F4" w:rsidRPr="00933E15" w:rsidRDefault="006818F4" w:rsidP="00631400">
      <w:pPr>
        <w:pStyle w:val="afffffffff1"/>
        <w:ind w:firstLine="480"/>
        <w:rPr>
          <w:color w:val="FF0000"/>
        </w:rPr>
      </w:pPr>
      <w:r w:rsidRPr="00933E15">
        <w:rPr>
          <w:rFonts w:hint="eastAsia"/>
          <w:color w:val="FF0000"/>
        </w:rPr>
        <w:t>3</w:t>
      </w:r>
      <w:r w:rsidRPr="00933E15">
        <w:rPr>
          <w:rFonts w:hint="eastAsia"/>
          <w:color w:val="FF0000"/>
        </w:rPr>
        <w:t>、建设项目环境风险</w:t>
      </w:r>
      <w:r w:rsidR="00DB78E6" w:rsidRPr="00933E15">
        <w:rPr>
          <w:rFonts w:hint="eastAsia"/>
          <w:color w:val="FF0000"/>
        </w:rPr>
        <w:t>评价自查表</w:t>
      </w:r>
      <w:r w:rsidRPr="00933E15">
        <w:rPr>
          <w:rFonts w:hint="eastAsia"/>
          <w:color w:val="FF0000"/>
        </w:rPr>
        <w:t>见表</w:t>
      </w:r>
      <w:r w:rsidRPr="00933E15">
        <w:rPr>
          <w:rFonts w:hint="eastAsia"/>
          <w:color w:val="FF0000"/>
        </w:rPr>
        <w:t>5.3</w:t>
      </w:r>
      <w:r w:rsidR="006072E5" w:rsidRPr="00933E15">
        <w:rPr>
          <w:color w:val="FF0000"/>
        </w:rPr>
        <w:t>-2</w:t>
      </w:r>
      <w:r w:rsidR="00933E15" w:rsidRPr="00933E15">
        <w:rPr>
          <w:color w:val="FF0000"/>
        </w:rPr>
        <w:t>3</w:t>
      </w:r>
      <w:r w:rsidRPr="00933E15">
        <w:rPr>
          <w:rFonts w:hint="eastAsia"/>
          <w:color w:val="FF0000"/>
        </w:rPr>
        <w:t>。</w:t>
      </w:r>
    </w:p>
    <w:p w14:paraId="79BA7FAE" w14:textId="77777777" w:rsidR="00933E15" w:rsidRDefault="00933E15" w:rsidP="00631400">
      <w:pPr>
        <w:pStyle w:val="afffffff3"/>
        <w:ind w:firstLine="420"/>
        <w:rPr>
          <w:color w:val="FF0000"/>
        </w:rPr>
      </w:pPr>
    </w:p>
    <w:p w14:paraId="01183E8A" w14:textId="0611F396" w:rsidR="006818F4" w:rsidRPr="00933E15" w:rsidRDefault="006818F4" w:rsidP="00631400">
      <w:pPr>
        <w:pStyle w:val="afffffff3"/>
        <w:ind w:firstLine="420"/>
        <w:rPr>
          <w:color w:val="FF0000"/>
        </w:rPr>
      </w:pPr>
      <w:r w:rsidRPr="00933E15">
        <w:rPr>
          <w:rFonts w:hint="eastAsia"/>
          <w:color w:val="FF0000"/>
        </w:rPr>
        <w:t>表</w:t>
      </w:r>
      <w:r w:rsidRPr="00933E15">
        <w:rPr>
          <w:rFonts w:hint="eastAsia"/>
          <w:color w:val="FF0000"/>
        </w:rPr>
        <w:t>5.3</w:t>
      </w:r>
      <w:r w:rsidR="006072E5" w:rsidRPr="00933E15">
        <w:rPr>
          <w:color w:val="FF0000"/>
        </w:rPr>
        <w:t>-2</w:t>
      </w:r>
      <w:r w:rsidR="00933E15" w:rsidRPr="00933E15">
        <w:rPr>
          <w:color w:val="FF0000"/>
        </w:rPr>
        <w:t>3</w:t>
      </w:r>
      <w:r w:rsidRPr="00933E15">
        <w:rPr>
          <w:rFonts w:hint="eastAsia"/>
          <w:color w:val="FF0000"/>
        </w:rPr>
        <w:t xml:space="preserve">             </w:t>
      </w:r>
      <w:r w:rsidRPr="00933E15">
        <w:rPr>
          <w:rFonts w:hint="eastAsia"/>
          <w:color w:val="FF0000"/>
        </w:rPr>
        <w:t>建设项目环境风险</w:t>
      </w:r>
      <w:r w:rsidR="00DB78E6" w:rsidRPr="00933E15">
        <w:rPr>
          <w:rFonts w:hint="eastAsia"/>
          <w:color w:val="FF0000"/>
        </w:rPr>
        <w:t>评价自查表</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96"/>
        <w:gridCol w:w="227"/>
        <w:gridCol w:w="987"/>
        <w:gridCol w:w="1191"/>
        <w:gridCol w:w="260"/>
        <w:gridCol w:w="114"/>
        <w:gridCol w:w="1194"/>
        <w:gridCol w:w="325"/>
        <w:gridCol w:w="639"/>
        <w:gridCol w:w="604"/>
        <w:gridCol w:w="123"/>
        <w:gridCol w:w="38"/>
        <w:gridCol w:w="784"/>
        <w:gridCol w:w="623"/>
        <w:gridCol w:w="69"/>
        <w:gridCol w:w="1501"/>
      </w:tblGrid>
      <w:tr w:rsidR="00CC5314" w:rsidRPr="00933E15" w14:paraId="361F77C1" w14:textId="77777777" w:rsidTr="009E518A">
        <w:trPr>
          <w:trHeight w:val="340"/>
          <w:jc w:val="center"/>
        </w:trPr>
        <w:tc>
          <w:tcPr>
            <w:tcW w:w="887" w:type="pct"/>
            <w:gridSpan w:val="3"/>
            <w:noWrap/>
            <w:vAlign w:val="center"/>
          </w:tcPr>
          <w:bookmarkEnd w:id="423"/>
          <w:bookmarkEnd w:id="424"/>
          <w:bookmarkEnd w:id="425"/>
          <w:bookmarkEnd w:id="426"/>
          <w:bookmarkEnd w:id="427"/>
          <w:bookmarkEnd w:id="428"/>
          <w:bookmarkEnd w:id="429"/>
          <w:bookmarkEnd w:id="430"/>
          <w:bookmarkEnd w:id="431"/>
          <w:bookmarkEnd w:id="432"/>
          <w:bookmarkEnd w:id="433"/>
          <w:bookmarkEnd w:id="434"/>
          <w:p w14:paraId="17920674" w14:textId="77777777" w:rsidR="009E518A" w:rsidRPr="00933E15" w:rsidRDefault="009E518A" w:rsidP="00911811">
            <w:pPr>
              <w:pStyle w:val="affffffffffff4"/>
              <w:rPr>
                <w:color w:val="FF0000"/>
                <w:kern w:val="0"/>
              </w:rPr>
            </w:pPr>
            <w:r w:rsidRPr="00933E15">
              <w:rPr>
                <w:color w:val="FF0000"/>
                <w:kern w:val="0"/>
              </w:rPr>
              <w:t>工作内容</w:t>
            </w:r>
          </w:p>
        </w:tc>
        <w:tc>
          <w:tcPr>
            <w:tcW w:w="4113" w:type="pct"/>
            <w:gridSpan w:val="13"/>
            <w:noWrap/>
            <w:vAlign w:val="center"/>
          </w:tcPr>
          <w:p w14:paraId="580E42A4" w14:textId="77777777" w:rsidR="009E518A" w:rsidRPr="00933E15" w:rsidRDefault="009E518A" w:rsidP="00911811">
            <w:pPr>
              <w:pStyle w:val="affffffffffff4"/>
              <w:rPr>
                <w:color w:val="FF0000"/>
                <w:kern w:val="0"/>
              </w:rPr>
            </w:pPr>
            <w:r w:rsidRPr="00933E15">
              <w:rPr>
                <w:color w:val="FF0000"/>
                <w:kern w:val="0"/>
              </w:rPr>
              <w:t>完成情况</w:t>
            </w:r>
          </w:p>
        </w:tc>
      </w:tr>
      <w:tr w:rsidR="00CC5314" w:rsidRPr="00933E15" w14:paraId="2736EA75" w14:textId="77777777" w:rsidTr="00CC5314">
        <w:trPr>
          <w:trHeight w:val="340"/>
          <w:jc w:val="center"/>
        </w:trPr>
        <w:tc>
          <w:tcPr>
            <w:tcW w:w="218" w:type="pct"/>
            <w:vMerge w:val="restart"/>
            <w:noWrap/>
            <w:vAlign w:val="center"/>
          </w:tcPr>
          <w:p w14:paraId="7041E959" w14:textId="77777777" w:rsidR="00CC5314" w:rsidRPr="00933E15" w:rsidRDefault="00CC5314" w:rsidP="00911811">
            <w:pPr>
              <w:pStyle w:val="affffffffffff4"/>
              <w:rPr>
                <w:color w:val="FF0000"/>
                <w:kern w:val="0"/>
              </w:rPr>
            </w:pPr>
            <w:r w:rsidRPr="00933E15">
              <w:rPr>
                <w:color w:val="FF0000"/>
                <w:kern w:val="0"/>
              </w:rPr>
              <w:t>风险调查</w:t>
            </w:r>
          </w:p>
        </w:tc>
        <w:tc>
          <w:tcPr>
            <w:tcW w:w="669" w:type="pct"/>
            <w:gridSpan w:val="2"/>
            <w:vMerge w:val="restart"/>
            <w:noWrap/>
            <w:vAlign w:val="center"/>
          </w:tcPr>
          <w:p w14:paraId="2BA1EB0D" w14:textId="77777777" w:rsidR="00CC5314" w:rsidRPr="00933E15" w:rsidRDefault="00CC5314" w:rsidP="00911811">
            <w:pPr>
              <w:pStyle w:val="affffffffffff4"/>
              <w:rPr>
                <w:color w:val="FF0000"/>
                <w:kern w:val="0"/>
              </w:rPr>
            </w:pPr>
            <w:r w:rsidRPr="00933E15">
              <w:rPr>
                <w:color w:val="FF0000"/>
                <w:kern w:val="0"/>
              </w:rPr>
              <w:t>危险物质</w:t>
            </w:r>
          </w:p>
        </w:tc>
        <w:tc>
          <w:tcPr>
            <w:tcW w:w="656" w:type="pct"/>
            <w:noWrap/>
            <w:vAlign w:val="center"/>
          </w:tcPr>
          <w:p w14:paraId="7DC324F7" w14:textId="77777777" w:rsidR="00CC5314" w:rsidRPr="00933E15" w:rsidRDefault="00CC5314" w:rsidP="00911811">
            <w:pPr>
              <w:pStyle w:val="affffffffffff4"/>
              <w:rPr>
                <w:color w:val="FF0000"/>
                <w:kern w:val="0"/>
              </w:rPr>
            </w:pPr>
            <w:r w:rsidRPr="00933E15">
              <w:rPr>
                <w:color w:val="FF0000"/>
                <w:kern w:val="0"/>
              </w:rPr>
              <w:t>名称</w:t>
            </w:r>
          </w:p>
        </w:tc>
        <w:tc>
          <w:tcPr>
            <w:tcW w:w="864" w:type="pct"/>
            <w:gridSpan w:val="3"/>
            <w:noWrap/>
            <w:vAlign w:val="center"/>
          </w:tcPr>
          <w:p w14:paraId="447E8D46" w14:textId="3CD7F78E" w:rsidR="00CC5314" w:rsidRPr="00933E15" w:rsidRDefault="00CC5314" w:rsidP="004E1520">
            <w:pPr>
              <w:pStyle w:val="affffffffffff4"/>
              <w:rPr>
                <w:color w:val="FF0000"/>
                <w:kern w:val="0"/>
              </w:rPr>
            </w:pPr>
            <w:r w:rsidRPr="00933E15">
              <w:rPr>
                <w:rFonts w:hint="eastAsia"/>
                <w:color w:val="FF0000"/>
                <w:kern w:val="0"/>
              </w:rPr>
              <w:t>硫酸</w:t>
            </w:r>
          </w:p>
        </w:tc>
        <w:tc>
          <w:tcPr>
            <w:tcW w:w="864" w:type="pct"/>
            <w:gridSpan w:val="3"/>
            <w:vAlign w:val="center"/>
          </w:tcPr>
          <w:p w14:paraId="084C26EF" w14:textId="3227D30A" w:rsidR="00CC5314" w:rsidRPr="00933E15" w:rsidRDefault="00CC5314" w:rsidP="004E1520">
            <w:pPr>
              <w:pStyle w:val="affffffffffff4"/>
              <w:rPr>
                <w:color w:val="FF0000"/>
                <w:kern w:val="0"/>
              </w:rPr>
            </w:pPr>
            <w:r w:rsidRPr="00933E15">
              <w:rPr>
                <w:rFonts w:hint="eastAsia"/>
                <w:color w:val="FF0000"/>
                <w:kern w:val="0"/>
              </w:rPr>
              <w:t>硫酸铜（以铜离子计）</w:t>
            </w:r>
          </w:p>
        </w:tc>
        <w:tc>
          <w:tcPr>
            <w:tcW w:w="864" w:type="pct"/>
            <w:gridSpan w:val="4"/>
            <w:vAlign w:val="center"/>
          </w:tcPr>
          <w:p w14:paraId="494DC4F4" w14:textId="47DD221E" w:rsidR="00CC5314" w:rsidRPr="00933E15" w:rsidRDefault="00CC5314" w:rsidP="00911811">
            <w:pPr>
              <w:pStyle w:val="affffffffffff4"/>
              <w:rPr>
                <w:color w:val="FF0000"/>
                <w:kern w:val="0"/>
              </w:rPr>
            </w:pPr>
            <w:r w:rsidRPr="00933E15">
              <w:rPr>
                <w:rFonts w:hint="eastAsia"/>
                <w:color w:val="FF0000"/>
                <w:kern w:val="0"/>
              </w:rPr>
              <w:t>废润滑油</w:t>
            </w:r>
          </w:p>
        </w:tc>
        <w:tc>
          <w:tcPr>
            <w:tcW w:w="864" w:type="pct"/>
            <w:gridSpan w:val="2"/>
            <w:vAlign w:val="center"/>
          </w:tcPr>
          <w:p w14:paraId="6E5AA9F4" w14:textId="528EEC83" w:rsidR="00CC5314" w:rsidRPr="00933E15" w:rsidRDefault="00CC5314" w:rsidP="00911811">
            <w:pPr>
              <w:pStyle w:val="affffffffffff4"/>
              <w:rPr>
                <w:color w:val="FF0000"/>
                <w:kern w:val="0"/>
              </w:rPr>
            </w:pPr>
            <w:r>
              <w:rPr>
                <w:rFonts w:hint="eastAsia"/>
                <w:color w:val="FF0000"/>
                <w:kern w:val="0"/>
              </w:rPr>
              <w:t>天然气</w:t>
            </w:r>
          </w:p>
        </w:tc>
      </w:tr>
      <w:tr w:rsidR="00CC5314" w:rsidRPr="00933E15" w14:paraId="132E1972" w14:textId="77777777" w:rsidTr="00CC5314">
        <w:trPr>
          <w:trHeight w:val="340"/>
          <w:jc w:val="center"/>
        </w:trPr>
        <w:tc>
          <w:tcPr>
            <w:tcW w:w="218" w:type="pct"/>
            <w:vMerge/>
            <w:vAlign w:val="center"/>
          </w:tcPr>
          <w:p w14:paraId="00CD44E1" w14:textId="77777777" w:rsidR="00CC5314" w:rsidRPr="00933E15" w:rsidRDefault="00CC5314" w:rsidP="00911811">
            <w:pPr>
              <w:pStyle w:val="affffffffffff4"/>
              <w:rPr>
                <w:color w:val="FF0000"/>
                <w:kern w:val="0"/>
              </w:rPr>
            </w:pPr>
          </w:p>
        </w:tc>
        <w:tc>
          <w:tcPr>
            <w:tcW w:w="669" w:type="pct"/>
            <w:gridSpan w:val="2"/>
            <w:vMerge/>
            <w:vAlign w:val="center"/>
          </w:tcPr>
          <w:p w14:paraId="5DD80BF5" w14:textId="77777777" w:rsidR="00CC5314" w:rsidRPr="00933E15" w:rsidRDefault="00CC5314" w:rsidP="00911811">
            <w:pPr>
              <w:pStyle w:val="affffffffffff4"/>
              <w:rPr>
                <w:color w:val="FF0000"/>
                <w:kern w:val="0"/>
              </w:rPr>
            </w:pPr>
          </w:p>
        </w:tc>
        <w:tc>
          <w:tcPr>
            <w:tcW w:w="656" w:type="pct"/>
            <w:noWrap/>
            <w:vAlign w:val="center"/>
          </w:tcPr>
          <w:p w14:paraId="444F93E4" w14:textId="77777777" w:rsidR="00CC5314" w:rsidRPr="00933E15" w:rsidRDefault="00CC5314" w:rsidP="00911811">
            <w:pPr>
              <w:pStyle w:val="affffffffffff4"/>
              <w:rPr>
                <w:color w:val="FF0000"/>
                <w:kern w:val="0"/>
              </w:rPr>
            </w:pPr>
            <w:r w:rsidRPr="00933E15">
              <w:rPr>
                <w:color w:val="FF0000"/>
                <w:kern w:val="0"/>
              </w:rPr>
              <w:t>存在总量</w:t>
            </w:r>
            <w:r w:rsidRPr="00933E15">
              <w:rPr>
                <w:color w:val="FF0000"/>
                <w:kern w:val="0"/>
              </w:rPr>
              <w:t>/t</w:t>
            </w:r>
          </w:p>
        </w:tc>
        <w:tc>
          <w:tcPr>
            <w:tcW w:w="864" w:type="pct"/>
            <w:gridSpan w:val="3"/>
            <w:noWrap/>
            <w:vAlign w:val="center"/>
          </w:tcPr>
          <w:p w14:paraId="50C5F950" w14:textId="39042C7C" w:rsidR="00CC5314" w:rsidRPr="00933E15" w:rsidRDefault="004E1520" w:rsidP="00911811">
            <w:pPr>
              <w:pStyle w:val="affffffffffff4"/>
              <w:rPr>
                <w:color w:val="FF0000"/>
                <w:kern w:val="0"/>
              </w:rPr>
            </w:pPr>
            <w:r w:rsidRPr="00933E15">
              <w:rPr>
                <w:rFonts w:hint="eastAsia"/>
                <w:color w:val="FF0000"/>
                <w:kern w:val="0"/>
              </w:rPr>
              <w:t>44.16</w:t>
            </w:r>
          </w:p>
        </w:tc>
        <w:tc>
          <w:tcPr>
            <w:tcW w:w="864" w:type="pct"/>
            <w:gridSpan w:val="3"/>
            <w:vAlign w:val="center"/>
          </w:tcPr>
          <w:p w14:paraId="55FA423C" w14:textId="702B5694" w:rsidR="00CC5314" w:rsidRPr="00933E15" w:rsidRDefault="004E1520" w:rsidP="00911811">
            <w:pPr>
              <w:pStyle w:val="affffffffffff4"/>
              <w:rPr>
                <w:color w:val="FF0000"/>
                <w:kern w:val="0"/>
              </w:rPr>
            </w:pPr>
            <w:r w:rsidRPr="00933E15">
              <w:rPr>
                <w:rFonts w:hint="eastAsia"/>
                <w:color w:val="FF0000"/>
                <w:kern w:val="0"/>
              </w:rPr>
              <w:t>6</w:t>
            </w:r>
            <w:r w:rsidRPr="00933E15">
              <w:rPr>
                <w:color w:val="FF0000"/>
                <w:kern w:val="0"/>
              </w:rPr>
              <w:t>.912</w:t>
            </w:r>
          </w:p>
        </w:tc>
        <w:tc>
          <w:tcPr>
            <w:tcW w:w="864" w:type="pct"/>
            <w:gridSpan w:val="4"/>
            <w:vAlign w:val="center"/>
          </w:tcPr>
          <w:p w14:paraId="7CCBDF45" w14:textId="02FA2CA2" w:rsidR="00CC5314" w:rsidRPr="00933E15" w:rsidRDefault="00CC5314" w:rsidP="00911811">
            <w:pPr>
              <w:pStyle w:val="affffffffffff4"/>
              <w:rPr>
                <w:color w:val="FF0000"/>
                <w:kern w:val="0"/>
              </w:rPr>
            </w:pPr>
            <w:r w:rsidRPr="00933E15">
              <w:rPr>
                <w:rFonts w:hint="eastAsia"/>
                <w:color w:val="FF0000"/>
                <w:kern w:val="0"/>
              </w:rPr>
              <w:t>1</w:t>
            </w:r>
          </w:p>
        </w:tc>
        <w:tc>
          <w:tcPr>
            <w:tcW w:w="864" w:type="pct"/>
            <w:gridSpan w:val="2"/>
            <w:vAlign w:val="center"/>
          </w:tcPr>
          <w:p w14:paraId="61299460" w14:textId="6E0B18F9" w:rsidR="00CC5314" w:rsidRPr="00933E15" w:rsidRDefault="00CC5314" w:rsidP="00911811">
            <w:pPr>
              <w:pStyle w:val="affffffffffff4"/>
              <w:rPr>
                <w:color w:val="FF0000"/>
                <w:kern w:val="0"/>
              </w:rPr>
            </w:pPr>
            <w:r>
              <w:rPr>
                <w:rFonts w:hint="eastAsia"/>
                <w:color w:val="FF0000"/>
                <w:kern w:val="0"/>
              </w:rPr>
              <w:t>1</w:t>
            </w:r>
            <w:r>
              <w:rPr>
                <w:color w:val="FF0000"/>
                <w:kern w:val="0"/>
              </w:rPr>
              <w:t>.8</w:t>
            </w:r>
          </w:p>
        </w:tc>
      </w:tr>
      <w:tr w:rsidR="00CC5314" w:rsidRPr="00933E15" w14:paraId="47B87D16" w14:textId="77777777" w:rsidTr="00DE663F">
        <w:trPr>
          <w:trHeight w:val="340"/>
          <w:jc w:val="center"/>
        </w:trPr>
        <w:tc>
          <w:tcPr>
            <w:tcW w:w="218" w:type="pct"/>
            <w:vMerge/>
            <w:vAlign w:val="center"/>
          </w:tcPr>
          <w:p w14:paraId="6A92D379" w14:textId="77777777" w:rsidR="009E518A" w:rsidRPr="00933E15" w:rsidRDefault="009E518A" w:rsidP="00911811">
            <w:pPr>
              <w:pStyle w:val="affffffffffff4"/>
              <w:rPr>
                <w:color w:val="FF0000"/>
                <w:kern w:val="0"/>
              </w:rPr>
            </w:pPr>
          </w:p>
        </w:tc>
        <w:tc>
          <w:tcPr>
            <w:tcW w:w="669" w:type="pct"/>
            <w:gridSpan w:val="2"/>
            <w:vMerge w:val="restart"/>
            <w:noWrap/>
            <w:vAlign w:val="center"/>
          </w:tcPr>
          <w:p w14:paraId="1DC7B77B" w14:textId="77777777" w:rsidR="009E518A" w:rsidRPr="00933E15" w:rsidRDefault="009E518A" w:rsidP="00911811">
            <w:pPr>
              <w:pStyle w:val="affffffffffff4"/>
              <w:rPr>
                <w:color w:val="FF0000"/>
                <w:kern w:val="0"/>
              </w:rPr>
            </w:pPr>
            <w:r w:rsidRPr="00933E15">
              <w:rPr>
                <w:color w:val="FF0000"/>
                <w:kern w:val="0"/>
              </w:rPr>
              <w:t>环境敏感性</w:t>
            </w:r>
          </w:p>
        </w:tc>
        <w:tc>
          <w:tcPr>
            <w:tcW w:w="656" w:type="pct"/>
            <w:vMerge w:val="restart"/>
            <w:noWrap/>
            <w:vAlign w:val="center"/>
          </w:tcPr>
          <w:p w14:paraId="11D69A17" w14:textId="77777777" w:rsidR="009E518A" w:rsidRPr="00933E15" w:rsidRDefault="009E518A" w:rsidP="00911811">
            <w:pPr>
              <w:pStyle w:val="affffffffffff4"/>
              <w:rPr>
                <w:color w:val="FF0000"/>
                <w:kern w:val="0"/>
              </w:rPr>
            </w:pPr>
            <w:r w:rsidRPr="00933E15">
              <w:rPr>
                <w:color w:val="FF0000"/>
                <w:kern w:val="0"/>
              </w:rPr>
              <w:t>大气</w:t>
            </w:r>
          </w:p>
        </w:tc>
        <w:tc>
          <w:tcPr>
            <w:tcW w:w="1796" w:type="pct"/>
            <w:gridSpan w:val="7"/>
            <w:noWrap/>
            <w:vAlign w:val="center"/>
          </w:tcPr>
          <w:p w14:paraId="70E224DE" w14:textId="31DAA2F5" w:rsidR="009E518A" w:rsidRPr="00933E15" w:rsidRDefault="009E518A" w:rsidP="00F0163F">
            <w:pPr>
              <w:pStyle w:val="affffffffffff4"/>
              <w:rPr>
                <w:color w:val="FF0000"/>
                <w:kern w:val="0"/>
              </w:rPr>
            </w:pPr>
            <w:r w:rsidRPr="00933E15">
              <w:rPr>
                <w:color w:val="FF0000"/>
                <w:kern w:val="0"/>
              </w:rPr>
              <w:t>500m</w:t>
            </w:r>
            <w:r w:rsidRPr="00933E15">
              <w:rPr>
                <w:color w:val="FF0000"/>
                <w:kern w:val="0"/>
              </w:rPr>
              <w:t>范围内人口数</w:t>
            </w:r>
            <w:r w:rsidRPr="00933E15">
              <w:rPr>
                <w:color w:val="FF0000"/>
                <w:kern w:val="0"/>
                <w:u w:val="single"/>
              </w:rPr>
              <w:t xml:space="preserve">  </w:t>
            </w:r>
            <w:r w:rsidR="004E1520">
              <w:rPr>
                <w:color w:val="FF0000"/>
                <w:kern w:val="0"/>
                <w:u w:val="single"/>
              </w:rPr>
              <w:t>45</w:t>
            </w:r>
            <w:r w:rsidR="00F0163F" w:rsidRPr="00933E15">
              <w:rPr>
                <w:color w:val="FF0000"/>
                <w:kern w:val="0"/>
                <w:u w:val="single"/>
              </w:rPr>
              <w:t>0</w:t>
            </w:r>
            <w:r w:rsidRPr="00933E15">
              <w:rPr>
                <w:color w:val="FF0000"/>
                <w:kern w:val="0"/>
                <w:u w:val="single"/>
              </w:rPr>
              <w:t xml:space="preserve">  </w:t>
            </w:r>
            <w:r w:rsidRPr="00933E15">
              <w:rPr>
                <w:color w:val="FF0000"/>
                <w:kern w:val="0"/>
              </w:rPr>
              <w:t>人</w:t>
            </w:r>
          </w:p>
        </w:tc>
        <w:tc>
          <w:tcPr>
            <w:tcW w:w="1661" w:type="pct"/>
            <w:gridSpan w:val="5"/>
            <w:noWrap/>
            <w:vAlign w:val="center"/>
          </w:tcPr>
          <w:p w14:paraId="2EAD418D" w14:textId="764AE3F4" w:rsidR="009E518A" w:rsidRPr="00933E15" w:rsidRDefault="009E518A" w:rsidP="00F0163F">
            <w:pPr>
              <w:pStyle w:val="affffffffffff4"/>
              <w:rPr>
                <w:color w:val="FF0000"/>
                <w:kern w:val="0"/>
              </w:rPr>
            </w:pPr>
            <w:r w:rsidRPr="00933E15">
              <w:rPr>
                <w:color w:val="FF0000"/>
                <w:kern w:val="0"/>
              </w:rPr>
              <w:t>5km</w:t>
            </w:r>
            <w:r w:rsidRPr="00933E15">
              <w:rPr>
                <w:color w:val="FF0000"/>
                <w:kern w:val="0"/>
              </w:rPr>
              <w:t>范围内人口数</w:t>
            </w:r>
            <w:r w:rsidR="00CC5314">
              <w:rPr>
                <w:color w:val="FF0000"/>
              </w:rPr>
              <w:t>52000</w:t>
            </w:r>
            <w:r w:rsidRPr="00933E15">
              <w:rPr>
                <w:color w:val="FF0000"/>
                <w:kern w:val="0"/>
              </w:rPr>
              <w:t>人</w:t>
            </w:r>
          </w:p>
        </w:tc>
      </w:tr>
      <w:tr w:rsidR="00CC5314" w:rsidRPr="00933E15" w14:paraId="5388AA34" w14:textId="77777777" w:rsidTr="00DE663F">
        <w:trPr>
          <w:trHeight w:val="340"/>
          <w:jc w:val="center"/>
        </w:trPr>
        <w:tc>
          <w:tcPr>
            <w:tcW w:w="218" w:type="pct"/>
            <w:vMerge/>
            <w:vAlign w:val="center"/>
          </w:tcPr>
          <w:p w14:paraId="0BA39E0C" w14:textId="77777777" w:rsidR="009E518A" w:rsidRPr="00933E15" w:rsidRDefault="009E518A" w:rsidP="00911811">
            <w:pPr>
              <w:pStyle w:val="affffffffffff4"/>
              <w:rPr>
                <w:color w:val="FF0000"/>
                <w:kern w:val="0"/>
              </w:rPr>
            </w:pPr>
          </w:p>
        </w:tc>
        <w:tc>
          <w:tcPr>
            <w:tcW w:w="669" w:type="pct"/>
            <w:gridSpan w:val="2"/>
            <w:vMerge/>
            <w:vAlign w:val="center"/>
          </w:tcPr>
          <w:p w14:paraId="1EF2D8CD" w14:textId="77777777" w:rsidR="009E518A" w:rsidRPr="00933E15" w:rsidRDefault="009E518A" w:rsidP="00911811">
            <w:pPr>
              <w:pStyle w:val="affffffffffff4"/>
              <w:rPr>
                <w:color w:val="FF0000"/>
                <w:kern w:val="0"/>
              </w:rPr>
            </w:pPr>
          </w:p>
        </w:tc>
        <w:tc>
          <w:tcPr>
            <w:tcW w:w="656" w:type="pct"/>
            <w:vMerge/>
            <w:vAlign w:val="center"/>
          </w:tcPr>
          <w:p w14:paraId="6573EAEA" w14:textId="77777777" w:rsidR="009E518A" w:rsidRPr="00933E15" w:rsidRDefault="009E518A" w:rsidP="00911811">
            <w:pPr>
              <w:pStyle w:val="affffffffffff4"/>
              <w:rPr>
                <w:color w:val="FF0000"/>
                <w:kern w:val="0"/>
              </w:rPr>
            </w:pPr>
          </w:p>
        </w:tc>
        <w:tc>
          <w:tcPr>
            <w:tcW w:w="2630" w:type="pct"/>
            <w:gridSpan w:val="11"/>
            <w:noWrap/>
            <w:vAlign w:val="center"/>
          </w:tcPr>
          <w:p w14:paraId="2B0806EC" w14:textId="77777777" w:rsidR="009E518A" w:rsidRPr="00933E15" w:rsidRDefault="009E518A" w:rsidP="00911811">
            <w:pPr>
              <w:pStyle w:val="affffffffffff4"/>
              <w:rPr>
                <w:color w:val="FF0000"/>
                <w:kern w:val="0"/>
              </w:rPr>
            </w:pPr>
            <w:r w:rsidRPr="00933E15">
              <w:rPr>
                <w:color w:val="FF0000"/>
                <w:kern w:val="0"/>
              </w:rPr>
              <w:t>每公里管段周边</w:t>
            </w:r>
            <w:r w:rsidRPr="00933E15">
              <w:rPr>
                <w:color w:val="FF0000"/>
                <w:kern w:val="0"/>
              </w:rPr>
              <w:t>200m</w:t>
            </w:r>
            <w:r w:rsidRPr="00933E15">
              <w:rPr>
                <w:color w:val="FF0000"/>
                <w:kern w:val="0"/>
              </w:rPr>
              <w:t>范围内人口数</w:t>
            </w:r>
            <w:r w:rsidRPr="00933E15">
              <w:rPr>
                <w:color w:val="FF0000"/>
                <w:kern w:val="0"/>
              </w:rPr>
              <w:t>(</w:t>
            </w:r>
            <w:r w:rsidRPr="00933E15">
              <w:rPr>
                <w:color w:val="FF0000"/>
                <w:kern w:val="0"/>
              </w:rPr>
              <w:t>最大</w:t>
            </w:r>
            <w:r w:rsidRPr="00933E15">
              <w:rPr>
                <w:color w:val="FF0000"/>
                <w:kern w:val="0"/>
              </w:rPr>
              <w:t>)</w:t>
            </w:r>
          </w:p>
        </w:tc>
        <w:tc>
          <w:tcPr>
            <w:tcW w:w="827" w:type="pct"/>
            <w:vAlign w:val="center"/>
          </w:tcPr>
          <w:p w14:paraId="6DFE657F" w14:textId="77777777" w:rsidR="009E518A" w:rsidRPr="00933E15" w:rsidRDefault="009E518A" w:rsidP="00911811">
            <w:pPr>
              <w:pStyle w:val="affffffffffff4"/>
              <w:rPr>
                <w:color w:val="FF0000"/>
                <w:kern w:val="0"/>
              </w:rPr>
            </w:pPr>
            <w:r w:rsidRPr="00933E15">
              <w:rPr>
                <w:color w:val="FF0000"/>
                <w:kern w:val="0"/>
              </w:rPr>
              <w:t>人</w:t>
            </w:r>
          </w:p>
        </w:tc>
      </w:tr>
      <w:tr w:rsidR="00CC5314" w:rsidRPr="00933E15" w14:paraId="6402B64E" w14:textId="77777777" w:rsidTr="00DE663F">
        <w:trPr>
          <w:trHeight w:val="340"/>
          <w:jc w:val="center"/>
        </w:trPr>
        <w:tc>
          <w:tcPr>
            <w:tcW w:w="218" w:type="pct"/>
            <w:vMerge/>
            <w:vAlign w:val="center"/>
          </w:tcPr>
          <w:p w14:paraId="3CF66A7A" w14:textId="77777777" w:rsidR="009E518A" w:rsidRPr="00933E15" w:rsidRDefault="009E518A" w:rsidP="00911811">
            <w:pPr>
              <w:pStyle w:val="affffffffffff4"/>
              <w:rPr>
                <w:color w:val="FF0000"/>
                <w:kern w:val="0"/>
              </w:rPr>
            </w:pPr>
          </w:p>
        </w:tc>
        <w:tc>
          <w:tcPr>
            <w:tcW w:w="669" w:type="pct"/>
            <w:gridSpan w:val="2"/>
            <w:vMerge/>
            <w:vAlign w:val="center"/>
          </w:tcPr>
          <w:p w14:paraId="545F9F23" w14:textId="77777777" w:rsidR="009E518A" w:rsidRPr="00933E15" w:rsidRDefault="009E518A" w:rsidP="00911811">
            <w:pPr>
              <w:pStyle w:val="affffffffffff4"/>
              <w:rPr>
                <w:color w:val="FF0000"/>
                <w:kern w:val="0"/>
              </w:rPr>
            </w:pPr>
          </w:p>
        </w:tc>
        <w:tc>
          <w:tcPr>
            <w:tcW w:w="656" w:type="pct"/>
            <w:vMerge w:val="restart"/>
            <w:noWrap/>
            <w:vAlign w:val="center"/>
          </w:tcPr>
          <w:p w14:paraId="7368F33A" w14:textId="77777777" w:rsidR="009E518A" w:rsidRPr="00933E15" w:rsidRDefault="009E518A" w:rsidP="00911811">
            <w:pPr>
              <w:pStyle w:val="affffffffffff4"/>
              <w:rPr>
                <w:color w:val="FF0000"/>
                <w:kern w:val="0"/>
              </w:rPr>
            </w:pPr>
            <w:r w:rsidRPr="00933E15">
              <w:rPr>
                <w:color w:val="FF0000"/>
                <w:kern w:val="0"/>
              </w:rPr>
              <w:t>地表水</w:t>
            </w:r>
          </w:p>
        </w:tc>
        <w:tc>
          <w:tcPr>
            <w:tcW w:w="1043" w:type="pct"/>
            <w:gridSpan w:val="4"/>
            <w:noWrap/>
            <w:vAlign w:val="center"/>
          </w:tcPr>
          <w:p w14:paraId="1C47FF65" w14:textId="77777777" w:rsidR="009E518A" w:rsidRPr="00933E15" w:rsidRDefault="009E518A" w:rsidP="00911811">
            <w:pPr>
              <w:pStyle w:val="affffffffffff4"/>
              <w:rPr>
                <w:color w:val="FF0000"/>
                <w:kern w:val="0"/>
              </w:rPr>
            </w:pPr>
            <w:r w:rsidRPr="00933E15">
              <w:rPr>
                <w:color w:val="FF0000"/>
                <w:kern w:val="0"/>
              </w:rPr>
              <w:t>地表水功能敏感性</w:t>
            </w:r>
          </w:p>
        </w:tc>
        <w:tc>
          <w:tcPr>
            <w:tcW w:w="753" w:type="pct"/>
            <w:gridSpan w:val="3"/>
            <w:noWrap/>
            <w:vAlign w:val="center"/>
          </w:tcPr>
          <w:p w14:paraId="111D7AF8" w14:textId="77777777" w:rsidR="009E518A" w:rsidRPr="00933E15" w:rsidRDefault="009E518A" w:rsidP="00911811">
            <w:pPr>
              <w:pStyle w:val="affffffffffff4"/>
              <w:rPr>
                <w:color w:val="FF0000"/>
                <w:kern w:val="0"/>
              </w:rPr>
            </w:pPr>
            <w:r w:rsidRPr="00933E15">
              <w:rPr>
                <w:color w:val="FF0000"/>
                <w:kern w:val="0"/>
              </w:rPr>
              <w:t xml:space="preserve">F1 </w:t>
            </w:r>
            <w:r w:rsidRPr="00933E15">
              <w:rPr>
                <w:color w:val="FF0000"/>
              </w:rPr>
              <w:sym w:font="Wingdings 2" w:char="00A3"/>
            </w:r>
          </w:p>
        </w:tc>
        <w:tc>
          <w:tcPr>
            <w:tcW w:w="834" w:type="pct"/>
            <w:gridSpan w:val="4"/>
            <w:noWrap/>
            <w:vAlign w:val="center"/>
          </w:tcPr>
          <w:p w14:paraId="33033531" w14:textId="54B6D84B" w:rsidR="009E518A" w:rsidRPr="00933E15" w:rsidRDefault="009E518A" w:rsidP="00911811">
            <w:pPr>
              <w:pStyle w:val="affffffffffff4"/>
              <w:rPr>
                <w:color w:val="FF0000"/>
                <w:kern w:val="0"/>
              </w:rPr>
            </w:pPr>
            <w:r w:rsidRPr="00933E15">
              <w:rPr>
                <w:color w:val="FF0000"/>
                <w:kern w:val="0"/>
              </w:rPr>
              <w:t xml:space="preserve">F2 </w:t>
            </w:r>
            <w:r w:rsidR="00565799" w:rsidRPr="00933E15">
              <w:rPr>
                <w:color w:val="FF0000"/>
              </w:rPr>
              <w:sym w:font="Wingdings 2" w:char="0052"/>
            </w:r>
          </w:p>
        </w:tc>
        <w:tc>
          <w:tcPr>
            <w:tcW w:w="827" w:type="pct"/>
            <w:noWrap/>
            <w:vAlign w:val="center"/>
          </w:tcPr>
          <w:p w14:paraId="1D1C5C04" w14:textId="77777777" w:rsidR="009E518A" w:rsidRPr="00933E15" w:rsidRDefault="009E518A" w:rsidP="00911811">
            <w:pPr>
              <w:pStyle w:val="affffffffffff4"/>
              <w:rPr>
                <w:color w:val="FF0000"/>
                <w:kern w:val="0"/>
              </w:rPr>
            </w:pPr>
            <w:r w:rsidRPr="00933E15">
              <w:rPr>
                <w:color w:val="FF0000"/>
                <w:kern w:val="0"/>
              </w:rPr>
              <w:t xml:space="preserve">F3 </w:t>
            </w:r>
            <w:r w:rsidRPr="00933E15">
              <w:rPr>
                <w:color w:val="FF0000"/>
              </w:rPr>
              <w:sym w:font="Wingdings 2" w:char="00A3"/>
            </w:r>
          </w:p>
        </w:tc>
      </w:tr>
      <w:tr w:rsidR="00CC5314" w:rsidRPr="00933E15" w14:paraId="67D4772E" w14:textId="77777777" w:rsidTr="00DE663F">
        <w:trPr>
          <w:trHeight w:val="340"/>
          <w:jc w:val="center"/>
        </w:trPr>
        <w:tc>
          <w:tcPr>
            <w:tcW w:w="218" w:type="pct"/>
            <w:vMerge/>
            <w:vAlign w:val="center"/>
          </w:tcPr>
          <w:p w14:paraId="5718B8A8" w14:textId="77777777" w:rsidR="009E518A" w:rsidRPr="00933E15" w:rsidRDefault="009E518A" w:rsidP="00911811">
            <w:pPr>
              <w:pStyle w:val="affffffffffff4"/>
              <w:rPr>
                <w:color w:val="FF0000"/>
                <w:kern w:val="0"/>
              </w:rPr>
            </w:pPr>
          </w:p>
        </w:tc>
        <w:tc>
          <w:tcPr>
            <w:tcW w:w="669" w:type="pct"/>
            <w:gridSpan w:val="2"/>
            <w:vMerge/>
            <w:vAlign w:val="center"/>
          </w:tcPr>
          <w:p w14:paraId="6A70FB91" w14:textId="77777777" w:rsidR="009E518A" w:rsidRPr="00933E15" w:rsidRDefault="009E518A" w:rsidP="00911811">
            <w:pPr>
              <w:pStyle w:val="affffffffffff4"/>
              <w:rPr>
                <w:color w:val="FF0000"/>
                <w:kern w:val="0"/>
              </w:rPr>
            </w:pPr>
          </w:p>
        </w:tc>
        <w:tc>
          <w:tcPr>
            <w:tcW w:w="656" w:type="pct"/>
            <w:vMerge/>
            <w:vAlign w:val="center"/>
          </w:tcPr>
          <w:p w14:paraId="0B6FD128" w14:textId="77777777" w:rsidR="009E518A" w:rsidRPr="00933E15" w:rsidRDefault="009E518A" w:rsidP="00911811">
            <w:pPr>
              <w:pStyle w:val="affffffffffff4"/>
              <w:rPr>
                <w:color w:val="FF0000"/>
                <w:kern w:val="0"/>
              </w:rPr>
            </w:pPr>
          </w:p>
        </w:tc>
        <w:tc>
          <w:tcPr>
            <w:tcW w:w="1043" w:type="pct"/>
            <w:gridSpan w:val="4"/>
            <w:noWrap/>
            <w:vAlign w:val="center"/>
          </w:tcPr>
          <w:p w14:paraId="5BB79916" w14:textId="77777777" w:rsidR="009E518A" w:rsidRPr="00933E15" w:rsidRDefault="009E518A" w:rsidP="00911811">
            <w:pPr>
              <w:pStyle w:val="affffffffffff4"/>
              <w:rPr>
                <w:color w:val="FF0000"/>
                <w:kern w:val="0"/>
              </w:rPr>
            </w:pPr>
            <w:r w:rsidRPr="00933E15">
              <w:rPr>
                <w:color w:val="FF0000"/>
                <w:kern w:val="0"/>
              </w:rPr>
              <w:t>环境敏感目标分级</w:t>
            </w:r>
          </w:p>
        </w:tc>
        <w:tc>
          <w:tcPr>
            <w:tcW w:w="753" w:type="pct"/>
            <w:gridSpan w:val="3"/>
            <w:noWrap/>
            <w:vAlign w:val="center"/>
          </w:tcPr>
          <w:p w14:paraId="2D78CB9E" w14:textId="77777777" w:rsidR="009E518A" w:rsidRPr="00933E15" w:rsidRDefault="009E518A" w:rsidP="00911811">
            <w:pPr>
              <w:pStyle w:val="affffffffffff4"/>
              <w:rPr>
                <w:color w:val="FF0000"/>
                <w:kern w:val="0"/>
              </w:rPr>
            </w:pPr>
            <w:r w:rsidRPr="00933E15">
              <w:rPr>
                <w:color w:val="FF0000"/>
                <w:kern w:val="0"/>
              </w:rPr>
              <w:t xml:space="preserve">S1 </w:t>
            </w:r>
            <w:r w:rsidRPr="00933E15">
              <w:rPr>
                <w:color w:val="FF0000"/>
              </w:rPr>
              <w:sym w:font="Wingdings 2" w:char="00A3"/>
            </w:r>
          </w:p>
        </w:tc>
        <w:tc>
          <w:tcPr>
            <w:tcW w:w="834" w:type="pct"/>
            <w:gridSpan w:val="4"/>
            <w:noWrap/>
            <w:vAlign w:val="center"/>
          </w:tcPr>
          <w:p w14:paraId="0E283216" w14:textId="77777777" w:rsidR="009E518A" w:rsidRPr="00933E15" w:rsidRDefault="009E518A" w:rsidP="00911811">
            <w:pPr>
              <w:pStyle w:val="affffffffffff4"/>
              <w:rPr>
                <w:color w:val="FF0000"/>
                <w:kern w:val="0"/>
              </w:rPr>
            </w:pPr>
            <w:r w:rsidRPr="00933E15">
              <w:rPr>
                <w:color w:val="FF0000"/>
                <w:kern w:val="0"/>
              </w:rPr>
              <w:t xml:space="preserve">S2 </w:t>
            </w:r>
            <w:r w:rsidRPr="00933E15">
              <w:rPr>
                <w:color w:val="FF0000"/>
              </w:rPr>
              <w:sym w:font="Wingdings 2" w:char="00A3"/>
            </w:r>
          </w:p>
        </w:tc>
        <w:tc>
          <w:tcPr>
            <w:tcW w:w="827" w:type="pct"/>
            <w:noWrap/>
            <w:vAlign w:val="center"/>
          </w:tcPr>
          <w:p w14:paraId="3716269F" w14:textId="673FC6C2" w:rsidR="009E518A" w:rsidRPr="00933E15" w:rsidRDefault="009E518A" w:rsidP="00911811">
            <w:pPr>
              <w:pStyle w:val="affffffffffff4"/>
              <w:rPr>
                <w:color w:val="FF0000"/>
                <w:kern w:val="0"/>
              </w:rPr>
            </w:pPr>
            <w:r w:rsidRPr="00933E15">
              <w:rPr>
                <w:color w:val="FF0000"/>
                <w:kern w:val="0"/>
              </w:rPr>
              <w:t>S3</w:t>
            </w:r>
            <w:r w:rsidR="00565799" w:rsidRPr="00933E15">
              <w:rPr>
                <w:color w:val="FF0000"/>
              </w:rPr>
              <w:sym w:font="Wingdings 2" w:char="0052"/>
            </w:r>
          </w:p>
        </w:tc>
      </w:tr>
      <w:tr w:rsidR="00CC5314" w:rsidRPr="00933E15" w14:paraId="041D39F3" w14:textId="77777777" w:rsidTr="00DE663F">
        <w:trPr>
          <w:trHeight w:val="340"/>
          <w:jc w:val="center"/>
        </w:trPr>
        <w:tc>
          <w:tcPr>
            <w:tcW w:w="218" w:type="pct"/>
            <w:vMerge/>
            <w:vAlign w:val="center"/>
          </w:tcPr>
          <w:p w14:paraId="5CECFC3F" w14:textId="77777777" w:rsidR="009E518A" w:rsidRPr="00933E15" w:rsidRDefault="009E518A" w:rsidP="00911811">
            <w:pPr>
              <w:pStyle w:val="affffffffffff4"/>
              <w:rPr>
                <w:color w:val="FF0000"/>
                <w:kern w:val="0"/>
              </w:rPr>
            </w:pPr>
          </w:p>
        </w:tc>
        <w:tc>
          <w:tcPr>
            <w:tcW w:w="669" w:type="pct"/>
            <w:gridSpan w:val="2"/>
            <w:vMerge/>
            <w:vAlign w:val="center"/>
          </w:tcPr>
          <w:p w14:paraId="0A95E33E" w14:textId="77777777" w:rsidR="009E518A" w:rsidRPr="00933E15" w:rsidRDefault="009E518A" w:rsidP="00911811">
            <w:pPr>
              <w:pStyle w:val="affffffffffff4"/>
              <w:rPr>
                <w:color w:val="FF0000"/>
                <w:kern w:val="0"/>
              </w:rPr>
            </w:pPr>
          </w:p>
        </w:tc>
        <w:tc>
          <w:tcPr>
            <w:tcW w:w="656" w:type="pct"/>
            <w:vMerge w:val="restart"/>
            <w:noWrap/>
            <w:vAlign w:val="center"/>
          </w:tcPr>
          <w:p w14:paraId="333B79A5" w14:textId="77777777" w:rsidR="009E518A" w:rsidRPr="00933E15" w:rsidRDefault="009E518A" w:rsidP="00911811">
            <w:pPr>
              <w:pStyle w:val="affffffffffff4"/>
              <w:rPr>
                <w:color w:val="FF0000"/>
                <w:kern w:val="0"/>
              </w:rPr>
            </w:pPr>
            <w:r w:rsidRPr="00933E15">
              <w:rPr>
                <w:color w:val="FF0000"/>
                <w:kern w:val="0"/>
              </w:rPr>
              <w:t>地下水</w:t>
            </w:r>
          </w:p>
        </w:tc>
        <w:tc>
          <w:tcPr>
            <w:tcW w:w="1043" w:type="pct"/>
            <w:gridSpan w:val="4"/>
            <w:noWrap/>
            <w:vAlign w:val="center"/>
          </w:tcPr>
          <w:p w14:paraId="0BB68AA8" w14:textId="77777777" w:rsidR="009E518A" w:rsidRPr="00933E15" w:rsidRDefault="009E518A" w:rsidP="00911811">
            <w:pPr>
              <w:pStyle w:val="affffffffffff4"/>
              <w:rPr>
                <w:color w:val="FF0000"/>
                <w:kern w:val="0"/>
              </w:rPr>
            </w:pPr>
            <w:r w:rsidRPr="00933E15">
              <w:rPr>
                <w:color w:val="FF0000"/>
                <w:kern w:val="0"/>
              </w:rPr>
              <w:t>地下水功能敏感性</w:t>
            </w:r>
          </w:p>
        </w:tc>
        <w:tc>
          <w:tcPr>
            <w:tcW w:w="753" w:type="pct"/>
            <w:gridSpan w:val="3"/>
            <w:noWrap/>
            <w:vAlign w:val="center"/>
          </w:tcPr>
          <w:p w14:paraId="74F20F18" w14:textId="77777777" w:rsidR="009E518A" w:rsidRPr="00933E15" w:rsidRDefault="009E518A" w:rsidP="00911811">
            <w:pPr>
              <w:pStyle w:val="affffffffffff4"/>
              <w:rPr>
                <w:color w:val="FF0000"/>
                <w:kern w:val="0"/>
              </w:rPr>
            </w:pPr>
            <w:r w:rsidRPr="00933E15">
              <w:rPr>
                <w:color w:val="FF0000"/>
                <w:kern w:val="0"/>
              </w:rPr>
              <w:t xml:space="preserve">G1 </w:t>
            </w:r>
            <w:r w:rsidRPr="00933E15">
              <w:rPr>
                <w:color w:val="FF0000"/>
              </w:rPr>
              <w:sym w:font="Wingdings 2" w:char="00A3"/>
            </w:r>
          </w:p>
        </w:tc>
        <w:tc>
          <w:tcPr>
            <w:tcW w:w="834" w:type="pct"/>
            <w:gridSpan w:val="4"/>
            <w:noWrap/>
            <w:vAlign w:val="center"/>
          </w:tcPr>
          <w:p w14:paraId="0539F12D" w14:textId="77777777" w:rsidR="009E518A" w:rsidRPr="00933E15" w:rsidRDefault="009E518A" w:rsidP="00911811">
            <w:pPr>
              <w:pStyle w:val="affffffffffff4"/>
              <w:rPr>
                <w:color w:val="FF0000"/>
                <w:kern w:val="0"/>
              </w:rPr>
            </w:pPr>
            <w:r w:rsidRPr="00933E15">
              <w:rPr>
                <w:color w:val="FF0000"/>
                <w:kern w:val="0"/>
              </w:rPr>
              <w:t>G2</w:t>
            </w:r>
            <w:r w:rsidRPr="00933E15">
              <w:rPr>
                <w:color w:val="FF0000"/>
              </w:rPr>
              <w:sym w:font="Wingdings 2" w:char="00A3"/>
            </w:r>
          </w:p>
        </w:tc>
        <w:tc>
          <w:tcPr>
            <w:tcW w:w="827" w:type="pct"/>
            <w:noWrap/>
            <w:vAlign w:val="center"/>
          </w:tcPr>
          <w:p w14:paraId="1AE5FCBA" w14:textId="6074F211" w:rsidR="009E518A" w:rsidRPr="00933E15" w:rsidRDefault="009E518A" w:rsidP="00DE663F">
            <w:pPr>
              <w:pStyle w:val="affffffffffff4"/>
              <w:rPr>
                <w:color w:val="FF0000"/>
                <w:kern w:val="0"/>
              </w:rPr>
            </w:pPr>
            <w:r w:rsidRPr="00933E15">
              <w:rPr>
                <w:color w:val="FF0000"/>
                <w:kern w:val="0"/>
              </w:rPr>
              <w:t>G3</w:t>
            </w:r>
            <w:r w:rsidRPr="00933E15">
              <w:rPr>
                <w:color w:val="FF0000"/>
              </w:rPr>
              <w:sym w:font="Wingdings 2" w:char="0052"/>
            </w:r>
          </w:p>
        </w:tc>
      </w:tr>
      <w:tr w:rsidR="00CC5314" w:rsidRPr="00933E15" w14:paraId="06984CCD" w14:textId="77777777" w:rsidTr="00DE663F">
        <w:trPr>
          <w:trHeight w:val="340"/>
          <w:jc w:val="center"/>
        </w:trPr>
        <w:tc>
          <w:tcPr>
            <w:tcW w:w="218" w:type="pct"/>
            <w:vMerge/>
            <w:vAlign w:val="center"/>
          </w:tcPr>
          <w:p w14:paraId="7044D29A" w14:textId="77777777" w:rsidR="009E518A" w:rsidRPr="00933E15" w:rsidRDefault="009E518A" w:rsidP="00911811">
            <w:pPr>
              <w:pStyle w:val="affffffffffff4"/>
              <w:rPr>
                <w:color w:val="FF0000"/>
                <w:kern w:val="0"/>
              </w:rPr>
            </w:pPr>
          </w:p>
        </w:tc>
        <w:tc>
          <w:tcPr>
            <w:tcW w:w="669" w:type="pct"/>
            <w:gridSpan w:val="2"/>
            <w:vMerge/>
            <w:vAlign w:val="center"/>
          </w:tcPr>
          <w:p w14:paraId="1B50480C" w14:textId="77777777" w:rsidR="009E518A" w:rsidRPr="00933E15" w:rsidRDefault="009E518A" w:rsidP="00911811">
            <w:pPr>
              <w:pStyle w:val="affffffffffff4"/>
              <w:rPr>
                <w:color w:val="FF0000"/>
                <w:kern w:val="0"/>
              </w:rPr>
            </w:pPr>
          </w:p>
        </w:tc>
        <w:tc>
          <w:tcPr>
            <w:tcW w:w="656" w:type="pct"/>
            <w:vMerge/>
            <w:vAlign w:val="center"/>
          </w:tcPr>
          <w:p w14:paraId="71E8AFA0" w14:textId="77777777" w:rsidR="009E518A" w:rsidRPr="00933E15" w:rsidRDefault="009E518A" w:rsidP="00911811">
            <w:pPr>
              <w:pStyle w:val="affffffffffff4"/>
              <w:rPr>
                <w:color w:val="FF0000"/>
                <w:kern w:val="0"/>
              </w:rPr>
            </w:pPr>
          </w:p>
        </w:tc>
        <w:tc>
          <w:tcPr>
            <w:tcW w:w="1043" w:type="pct"/>
            <w:gridSpan w:val="4"/>
            <w:noWrap/>
            <w:vAlign w:val="center"/>
          </w:tcPr>
          <w:p w14:paraId="06A680F8" w14:textId="77777777" w:rsidR="009E518A" w:rsidRPr="00933E15" w:rsidRDefault="009E518A" w:rsidP="00911811">
            <w:pPr>
              <w:pStyle w:val="affffffffffff4"/>
              <w:rPr>
                <w:color w:val="FF0000"/>
                <w:kern w:val="0"/>
              </w:rPr>
            </w:pPr>
            <w:r w:rsidRPr="00933E15">
              <w:rPr>
                <w:color w:val="FF0000"/>
                <w:kern w:val="0"/>
              </w:rPr>
              <w:t>包气带防污性能</w:t>
            </w:r>
          </w:p>
        </w:tc>
        <w:tc>
          <w:tcPr>
            <w:tcW w:w="753" w:type="pct"/>
            <w:gridSpan w:val="3"/>
            <w:noWrap/>
            <w:vAlign w:val="center"/>
          </w:tcPr>
          <w:p w14:paraId="3CAE56AD" w14:textId="7BA5ABCE" w:rsidR="009E518A" w:rsidRPr="00933E15" w:rsidRDefault="009E518A" w:rsidP="00D117C3">
            <w:pPr>
              <w:pStyle w:val="affffffffffff4"/>
              <w:rPr>
                <w:color w:val="FF0000"/>
                <w:kern w:val="0"/>
              </w:rPr>
            </w:pPr>
            <w:r w:rsidRPr="00933E15">
              <w:rPr>
                <w:color w:val="FF0000"/>
                <w:kern w:val="0"/>
              </w:rPr>
              <w:t xml:space="preserve">D1 </w:t>
            </w:r>
            <w:r w:rsidR="00D117C3" w:rsidRPr="00933E15">
              <w:rPr>
                <w:color w:val="FF0000"/>
              </w:rPr>
              <w:sym w:font="Wingdings 2" w:char="0052"/>
            </w:r>
          </w:p>
        </w:tc>
        <w:tc>
          <w:tcPr>
            <w:tcW w:w="834" w:type="pct"/>
            <w:gridSpan w:val="4"/>
            <w:noWrap/>
            <w:vAlign w:val="center"/>
          </w:tcPr>
          <w:p w14:paraId="0740079D" w14:textId="05A5D6C4" w:rsidR="009E518A" w:rsidRPr="00933E15" w:rsidRDefault="009E518A" w:rsidP="00911811">
            <w:pPr>
              <w:pStyle w:val="affffffffffff4"/>
              <w:rPr>
                <w:color w:val="FF0000"/>
                <w:kern w:val="0"/>
              </w:rPr>
            </w:pPr>
            <w:r w:rsidRPr="00933E15">
              <w:rPr>
                <w:color w:val="FF0000"/>
                <w:kern w:val="0"/>
              </w:rPr>
              <w:t xml:space="preserve">D2 </w:t>
            </w:r>
            <w:r w:rsidR="00D117C3" w:rsidRPr="00933E15">
              <w:rPr>
                <w:color w:val="FF0000"/>
              </w:rPr>
              <w:sym w:font="Wingdings 2" w:char="00A3"/>
            </w:r>
          </w:p>
        </w:tc>
        <w:tc>
          <w:tcPr>
            <w:tcW w:w="827" w:type="pct"/>
            <w:noWrap/>
            <w:vAlign w:val="center"/>
          </w:tcPr>
          <w:p w14:paraId="3E70C091" w14:textId="77777777" w:rsidR="009E518A" w:rsidRPr="00933E15" w:rsidRDefault="009E518A" w:rsidP="00911811">
            <w:pPr>
              <w:pStyle w:val="affffffffffff4"/>
              <w:rPr>
                <w:color w:val="FF0000"/>
                <w:kern w:val="0"/>
              </w:rPr>
            </w:pPr>
            <w:r w:rsidRPr="00933E15">
              <w:rPr>
                <w:color w:val="FF0000"/>
                <w:kern w:val="0"/>
              </w:rPr>
              <w:t xml:space="preserve">D3 </w:t>
            </w:r>
            <w:r w:rsidRPr="00933E15">
              <w:rPr>
                <w:color w:val="FF0000"/>
              </w:rPr>
              <w:sym w:font="Wingdings 2" w:char="00A3"/>
            </w:r>
          </w:p>
        </w:tc>
      </w:tr>
      <w:tr w:rsidR="00CC5314" w:rsidRPr="00933E15" w14:paraId="19354528" w14:textId="77777777" w:rsidTr="00DE663F">
        <w:trPr>
          <w:trHeight w:val="340"/>
          <w:jc w:val="center"/>
        </w:trPr>
        <w:tc>
          <w:tcPr>
            <w:tcW w:w="887" w:type="pct"/>
            <w:gridSpan w:val="3"/>
            <w:vMerge w:val="restart"/>
            <w:noWrap/>
            <w:vAlign w:val="center"/>
          </w:tcPr>
          <w:p w14:paraId="1BC70AF3" w14:textId="77777777" w:rsidR="009E518A" w:rsidRPr="00933E15" w:rsidRDefault="009E518A" w:rsidP="00911811">
            <w:pPr>
              <w:pStyle w:val="affffffffffff4"/>
              <w:rPr>
                <w:color w:val="FF0000"/>
                <w:kern w:val="0"/>
              </w:rPr>
            </w:pPr>
            <w:r w:rsidRPr="00933E15">
              <w:rPr>
                <w:color w:val="FF0000"/>
                <w:kern w:val="0"/>
              </w:rPr>
              <w:t>物质及工艺系统危险性</w:t>
            </w:r>
          </w:p>
        </w:tc>
        <w:tc>
          <w:tcPr>
            <w:tcW w:w="656" w:type="pct"/>
            <w:noWrap/>
            <w:vAlign w:val="center"/>
          </w:tcPr>
          <w:p w14:paraId="3DFBC1C7" w14:textId="77777777" w:rsidR="009E518A" w:rsidRPr="00933E15" w:rsidRDefault="009E518A" w:rsidP="00911811">
            <w:pPr>
              <w:pStyle w:val="affffffffffff4"/>
              <w:rPr>
                <w:color w:val="FF0000"/>
                <w:kern w:val="0"/>
              </w:rPr>
            </w:pPr>
            <w:r w:rsidRPr="00933E15">
              <w:rPr>
                <w:i/>
                <w:color w:val="FF0000"/>
                <w:kern w:val="0"/>
              </w:rPr>
              <w:t>Q</w:t>
            </w:r>
            <w:r w:rsidRPr="00933E15">
              <w:rPr>
                <w:color w:val="FF0000"/>
                <w:kern w:val="0"/>
              </w:rPr>
              <w:t>值</w:t>
            </w:r>
          </w:p>
        </w:tc>
        <w:tc>
          <w:tcPr>
            <w:tcW w:w="1043" w:type="pct"/>
            <w:gridSpan w:val="4"/>
            <w:noWrap/>
            <w:vAlign w:val="center"/>
          </w:tcPr>
          <w:p w14:paraId="7E45BD4A" w14:textId="77777777" w:rsidR="009E518A" w:rsidRPr="00933E15" w:rsidRDefault="009E518A" w:rsidP="00911811">
            <w:pPr>
              <w:pStyle w:val="affffffffffff4"/>
              <w:rPr>
                <w:color w:val="FF0000"/>
                <w:kern w:val="0"/>
              </w:rPr>
            </w:pPr>
            <w:r w:rsidRPr="00933E15">
              <w:rPr>
                <w:i/>
                <w:color w:val="FF0000"/>
                <w:kern w:val="0"/>
              </w:rPr>
              <w:t>Q</w:t>
            </w:r>
            <w:r w:rsidRPr="00933E15">
              <w:rPr>
                <w:color w:val="FF0000"/>
                <w:kern w:val="0"/>
              </w:rPr>
              <w:t xml:space="preserve">&lt;1 </w:t>
            </w:r>
            <w:r w:rsidRPr="00933E15">
              <w:rPr>
                <w:color w:val="FF0000"/>
              </w:rPr>
              <w:sym w:font="Wingdings 2" w:char="00A3"/>
            </w:r>
          </w:p>
        </w:tc>
        <w:tc>
          <w:tcPr>
            <w:tcW w:w="753" w:type="pct"/>
            <w:gridSpan w:val="3"/>
            <w:noWrap/>
            <w:vAlign w:val="center"/>
          </w:tcPr>
          <w:p w14:paraId="547BC375" w14:textId="77777777" w:rsidR="009E518A" w:rsidRPr="00933E15" w:rsidRDefault="009E518A" w:rsidP="00911811">
            <w:pPr>
              <w:pStyle w:val="affffffffffff4"/>
              <w:rPr>
                <w:color w:val="FF0000"/>
                <w:kern w:val="0"/>
              </w:rPr>
            </w:pPr>
            <w:r w:rsidRPr="00933E15">
              <w:rPr>
                <w:color w:val="FF0000"/>
                <w:kern w:val="0"/>
              </w:rPr>
              <w:t>1≤</w:t>
            </w:r>
            <w:r w:rsidRPr="00933E15">
              <w:rPr>
                <w:i/>
                <w:color w:val="FF0000"/>
                <w:kern w:val="0"/>
              </w:rPr>
              <w:t>Q</w:t>
            </w:r>
            <w:r w:rsidRPr="00933E15">
              <w:rPr>
                <w:color w:val="FF0000"/>
                <w:kern w:val="0"/>
              </w:rPr>
              <w:t xml:space="preserve">&lt;10 </w:t>
            </w:r>
            <w:r w:rsidRPr="00933E15">
              <w:rPr>
                <w:color w:val="FF0000"/>
              </w:rPr>
              <w:sym w:font="Wingdings 2" w:char="00A3"/>
            </w:r>
          </w:p>
        </w:tc>
        <w:tc>
          <w:tcPr>
            <w:tcW w:w="834" w:type="pct"/>
            <w:gridSpan w:val="4"/>
            <w:noWrap/>
            <w:vAlign w:val="center"/>
          </w:tcPr>
          <w:p w14:paraId="2B0637D9" w14:textId="5507134C" w:rsidR="009E518A" w:rsidRPr="00933E15" w:rsidRDefault="009E518A" w:rsidP="00DE663F">
            <w:pPr>
              <w:pStyle w:val="affffffffffff4"/>
              <w:rPr>
                <w:color w:val="FF0000"/>
                <w:kern w:val="0"/>
              </w:rPr>
            </w:pPr>
            <w:r w:rsidRPr="00933E15">
              <w:rPr>
                <w:color w:val="FF0000"/>
                <w:kern w:val="0"/>
              </w:rPr>
              <w:t>10≤</w:t>
            </w:r>
            <w:r w:rsidRPr="00933E15">
              <w:rPr>
                <w:i/>
                <w:color w:val="FF0000"/>
                <w:kern w:val="0"/>
              </w:rPr>
              <w:t>Q</w:t>
            </w:r>
            <w:r w:rsidRPr="00933E15">
              <w:rPr>
                <w:color w:val="FF0000"/>
                <w:kern w:val="0"/>
              </w:rPr>
              <w:t xml:space="preserve">&lt;100 </w:t>
            </w:r>
            <w:r w:rsidR="00DE663F" w:rsidRPr="00933E15">
              <w:rPr>
                <w:color w:val="FF0000"/>
              </w:rPr>
              <w:sym w:font="Wingdings 2" w:char="0052"/>
            </w:r>
          </w:p>
        </w:tc>
        <w:tc>
          <w:tcPr>
            <w:tcW w:w="827" w:type="pct"/>
            <w:noWrap/>
            <w:vAlign w:val="center"/>
          </w:tcPr>
          <w:p w14:paraId="2899393B" w14:textId="45E0453D" w:rsidR="009E518A" w:rsidRPr="00933E15" w:rsidRDefault="009E518A" w:rsidP="00911811">
            <w:pPr>
              <w:pStyle w:val="affffffffffff4"/>
              <w:rPr>
                <w:color w:val="FF0000"/>
                <w:kern w:val="0"/>
              </w:rPr>
            </w:pPr>
            <w:r w:rsidRPr="00933E15">
              <w:rPr>
                <w:i/>
                <w:color w:val="FF0000"/>
                <w:kern w:val="0"/>
              </w:rPr>
              <w:t>Q</w:t>
            </w:r>
            <w:r w:rsidRPr="00933E15">
              <w:rPr>
                <w:color w:val="FF0000"/>
                <w:kern w:val="0"/>
              </w:rPr>
              <w:t xml:space="preserve">&gt;100 </w:t>
            </w:r>
            <w:r w:rsidR="00DE663F" w:rsidRPr="00933E15">
              <w:rPr>
                <w:color w:val="FF0000"/>
              </w:rPr>
              <w:sym w:font="Wingdings 2" w:char="00A3"/>
            </w:r>
          </w:p>
        </w:tc>
      </w:tr>
      <w:tr w:rsidR="00CC5314" w:rsidRPr="00933E15" w14:paraId="14170508" w14:textId="77777777" w:rsidTr="00DE663F">
        <w:trPr>
          <w:trHeight w:val="340"/>
          <w:jc w:val="center"/>
        </w:trPr>
        <w:tc>
          <w:tcPr>
            <w:tcW w:w="887" w:type="pct"/>
            <w:gridSpan w:val="3"/>
            <w:vMerge/>
            <w:vAlign w:val="center"/>
          </w:tcPr>
          <w:p w14:paraId="2BAAD644" w14:textId="77777777" w:rsidR="009E518A" w:rsidRPr="00933E15" w:rsidRDefault="009E518A" w:rsidP="00911811">
            <w:pPr>
              <w:pStyle w:val="affffffffffff4"/>
              <w:rPr>
                <w:color w:val="FF0000"/>
                <w:kern w:val="0"/>
              </w:rPr>
            </w:pPr>
          </w:p>
        </w:tc>
        <w:tc>
          <w:tcPr>
            <w:tcW w:w="656" w:type="pct"/>
            <w:noWrap/>
            <w:vAlign w:val="center"/>
          </w:tcPr>
          <w:p w14:paraId="53EAB429" w14:textId="77777777" w:rsidR="009E518A" w:rsidRPr="00933E15" w:rsidRDefault="009E518A" w:rsidP="00911811">
            <w:pPr>
              <w:pStyle w:val="affffffffffff4"/>
              <w:rPr>
                <w:color w:val="FF0000"/>
                <w:kern w:val="0"/>
              </w:rPr>
            </w:pPr>
            <w:r w:rsidRPr="00933E15">
              <w:rPr>
                <w:color w:val="FF0000"/>
                <w:kern w:val="0"/>
              </w:rPr>
              <w:t>M</w:t>
            </w:r>
            <w:r w:rsidRPr="00933E15">
              <w:rPr>
                <w:color w:val="FF0000"/>
                <w:kern w:val="0"/>
              </w:rPr>
              <w:t>值</w:t>
            </w:r>
          </w:p>
        </w:tc>
        <w:tc>
          <w:tcPr>
            <w:tcW w:w="1043" w:type="pct"/>
            <w:gridSpan w:val="4"/>
            <w:noWrap/>
            <w:vAlign w:val="center"/>
          </w:tcPr>
          <w:p w14:paraId="6E0E7158" w14:textId="3A6D573C" w:rsidR="009E518A" w:rsidRPr="00933E15" w:rsidRDefault="009E518A" w:rsidP="00911811">
            <w:pPr>
              <w:pStyle w:val="affffffffffff4"/>
              <w:rPr>
                <w:color w:val="FF0000"/>
                <w:kern w:val="0"/>
              </w:rPr>
            </w:pPr>
            <w:r w:rsidRPr="00933E15">
              <w:rPr>
                <w:color w:val="FF0000"/>
                <w:kern w:val="0"/>
              </w:rPr>
              <w:t xml:space="preserve">M1 </w:t>
            </w:r>
            <w:r w:rsidR="00565799" w:rsidRPr="00933E15">
              <w:rPr>
                <w:color w:val="FF0000"/>
              </w:rPr>
              <w:sym w:font="Wingdings 2" w:char="00A3"/>
            </w:r>
          </w:p>
        </w:tc>
        <w:tc>
          <w:tcPr>
            <w:tcW w:w="753" w:type="pct"/>
            <w:gridSpan w:val="3"/>
            <w:noWrap/>
            <w:vAlign w:val="center"/>
          </w:tcPr>
          <w:p w14:paraId="3B1F1EC0" w14:textId="77777777" w:rsidR="009E518A" w:rsidRPr="00933E15" w:rsidRDefault="009E518A" w:rsidP="00911811">
            <w:pPr>
              <w:pStyle w:val="affffffffffff4"/>
              <w:rPr>
                <w:color w:val="FF0000"/>
                <w:kern w:val="0"/>
              </w:rPr>
            </w:pPr>
            <w:r w:rsidRPr="00933E15">
              <w:rPr>
                <w:color w:val="FF0000"/>
                <w:kern w:val="0"/>
              </w:rPr>
              <w:t xml:space="preserve">M2 </w:t>
            </w:r>
            <w:r w:rsidRPr="00933E15">
              <w:rPr>
                <w:color w:val="FF0000"/>
              </w:rPr>
              <w:sym w:font="Wingdings 2" w:char="00A3"/>
            </w:r>
          </w:p>
        </w:tc>
        <w:tc>
          <w:tcPr>
            <w:tcW w:w="834" w:type="pct"/>
            <w:gridSpan w:val="4"/>
            <w:noWrap/>
            <w:vAlign w:val="center"/>
          </w:tcPr>
          <w:p w14:paraId="33EB873D" w14:textId="77777777" w:rsidR="009E518A" w:rsidRPr="00933E15" w:rsidRDefault="009E518A" w:rsidP="00911811">
            <w:pPr>
              <w:pStyle w:val="affffffffffff4"/>
              <w:rPr>
                <w:color w:val="FF0000"/>
                <w:kern w:val="0"/>
              </w:rPr>
            </w:pPr>
            <w:r w:rsidRPr="00933E15">
              <w:rPr>
                <w:color w:val="FF0000"/>
                <w:kern w:val="0"/>
              </w:rPr>
              <w:t xml:space="preserve">M3 </w:t>
            </w:r>
            <w:r w:rsidRPr="00933E15">
              <w:rPr>
                <w:color w:val="FF0000"/>
              </w:rPr>
              <w:sym w:font="Wingdings 2" w:char="00A3"/>
            </w:r>
          </w:p>
        </w:tc>
        <w:tc>
          <w:tcPr>
            <w:tcW w:w="827" w:type="pct"/>
            <w:noWrap/>
            <w:vAlign w:val="center"/>
          </w:tcPr>
          <w:p w14:paraId="6DB000AE" w14:textId="55226CFF" w:rsidR="009E518A" w:rsidRPr="00933E15" w:rsidRDefault="009E518A" w:rsidP="00911811">
            <w:pPr>
              <w:pStyle w:val="affffffffffff4"/>
              <w:rPr>
                <w:color w:val="FF0000"/>
                <w:kern w:val="0"/>
              </w:rPr>
            </w:pPr>
            <w:r w:rsidRPr="00933E15">
              <w:rPr>
                <w:color w:val="FF0000"/>
                <w:kern w:val="0"/>
              </w:rPr>
              <w:t xml:space="preserve">M4 </w:t>
            </w:r>
            <w:r w:rsidR="00565799" w:rsidRPr="00933E15">
              <w:rPr>
                <w:color w:val="FF0000"/>
              </w:rPr>
              <w:sym w:font="Wingdings 2" w:char="0052"/>
            </w:r>
          </w:p>
        </w:tc>
      </w:tr>
      <w:tr w:rsidR="00CC5314" w:rsidRPr="00933E15" w14:paraId="0071DA3A" w14:textId="77777777" w:rsidTr="00DE663F">
        <w:trPr>
          <w:trHeight w:val="340"/>
          <w:jc w:val="center"/>
        </w:trPr>
        <w:tc>
          <w:tcPr>
            <w:tcW w:w="887" w:type="pct"/>
            <w:gridSpan w:val="3"/>
            <w:vMerge/>
            <w:vAlign w:val="center"/>
          </w:tcPr>
          <w:p w14:paraId="5228B416" w14:textId="77777777" w:rsidR="009E518A" w:rsidRPr="00933E15" w:rsidRDefault="009E518A" w:rsidP="00911811">
            <w:pPr>
              <w:pStyle w:val="affffffffffff4"/>
              <w:rPr>
                <w:color w:val="FF0000"/>
                <w:kern w:val="0"/>
              </w:rPr>
            </w:pPr>
          </w:p>
        </w:tc>
        <w:tc>
          <w:tcPr>
            <w:tcW w:w="656" w:type="pct"/>
            <w:noWrap/>
            <w:vAlign w:val="center"/>
          </w:tcPr>
          <w:p w14:paraId="7E9181F6" w14:textId="77777777" w:rsidR="009E518A" w:rsidRPr="00933E15" w:rsidRDefault="009E518A" w:rsidP="00911811">
            <w:pPr>
              <w:pStyle w:val="affffffffffff4"/>
              <w:rPr>
                <w:color w:val="FF0000"/>
                <w:kern w:val="0"/>
              </w:rPr>
            </w:pPr>
            <w:r w:rsidRPr="00933E15">
              <w:rPr>
                <w:color w:val="FF0000"/>
                <w:kern w:val="0"/>
              </w:rPr>
              <w:t>P</w:t>
            </w:r>
            <w:r w:rsidRPr="00933E15">
              <w:rPr>
                <w:color w:val="FF0000"/>
                <w:kern w:val="0"/>
              </w:rPr>
              <w:t>值</w:t>
            </w:r>
          </w:p>
        </w:tc>
        <w:tc>
          <w:tcPr>
            <w:tcW w:w="1043" w:type="pct"/>
            <w:gridSpan w:val="4"/>
            <w:noWrap/>
            <w:vAlign w:val="center"/>
          </w:tcPr>
          <w:p w14:paraId="2F33AFA2" w14:textId="30C1E0AA" w:rsidR="009E518A" w:rsidRPr="00933E15" w:rsidRDefault="009E518A" w:rsidP="00911811">
            <w:pPr>
              <w:pStyle w:val="affffffffffff4"/>
              <w:rPr>
                <w:color w:val="FF0000"/>
                <w:kern w:val="0"/>
              </w:rPr>
            </w:pPr>
            <w:r w:rsidRPr="00933E15">
              <w:rPr>
                <w:color w:val="FF0000"/>
                <w:kern w:val="0"/>
              </w:rPr>
              <w:t xml:space="preserve">P1 </w:t>
            </w:r>
            <w:r w:rsidR="00565799" w:rsidRPr="00933E15">
              <w:rPr>
                <w:color w:val="FF0000"/>
              </w:rPr>
              <w:sym w:font="Wingdings 2" w:char="00A3"/>
            </w:r>
          </w:p>
        </w:tc>
        <w:tc>
          <w:tcPr>
            <w:tcW w:w="753" w:type="pct"/>
            <w:gridSpan w:val="3"/>
            <w:noWrap/>
            <w:vAlign w:val="center"/>
          </w:tcPr>
          <w:p w14:paraId="6CE597AA" w14:textId="77777777" w:rsidR="009E518A" w:rsidRPr="00933E15" w:rsidRDefault="009E518A" w:rsidP="00911811">
            <w:pPr>
              <w:pStyle w:val="affffffffffff4"/>
              <w:rPr>
                <w:color w:val="FF0000"/>
                <w:kern w:val="0"/>
              </w:rPr>
            </w:pPr>
            <w:r w:rsidRPr="00933E15">
              <w:rPr>
                <w:color w:val="FF0000"/>
                <w:kern w:val="0"/>
              </w:rPr>
              <w:t xml:space="preserve">P2 </w:t>
            </w:r>
            <w:r w:rsidRPr="00933E15">
              <w:rPr>
                <w:color w:val="FF0000"/>
              </w:rPr>
              <w:sym w:font="Wingdings 2" w:char="00A3"/>
            </w:r>
          </w:p>
        </w:tc>
        <w:tc>
          <w:tcPr>
            <w:tcW w:w="834" w:type="pct"/>
            <w:gridSpan w:val="4"/>
            <w:noWrap/>
            <w:vAlign w:val="center"/>
          </w:tcPr>
          <w:p w14:paraId="3EF84F57" w14:textId="77777777" w:rsidR="009E518A" w:rsidRPr="00933E15" w:rsidRDefault="009E518A" w:rsidP="00911811">
            <w:pPr>
              <w:pStyle w:val="affffffffffff4"/>
              <w:rPr>
                <w:color w:val="FF0000"/>
                <w:kern w:val="0"/>
              </w:rPr>
            </w:pPr>
            <w:r w:rsidRPr="00933E15">
              <w:rPr>
                <w:color w:val="FF0000"/>
                <w:kern w:val="0"/>
              </w:rPr>
              <w:t xml:space="preserve">P3 </w:t>
            </w:r>
            <w:r w:rsidRPr="00933E15">
              <w:rPr>
                <w:color w:val="FF0000"/>
              </w:rPr>
              <w:sym w:font="Wingdings 2" w:char="00A3"/>
            </w:r>
          </w:p>
        </w:tc>
        <w:tc>
          <w:tcPr>
            <w:tcW w:w="827" w:type="pct"/>
            <w:noWrap/>
            <w:vAlign w:val="center"/>
          </w:tcPr>
          <w:p w14:paraId="57089CBD" w14:textId="54C6B722" w:rsidR="009E518A" w:rsidRPr="00933E15" w:rsidRDefault="009E518A" w:rsidP="00911811">
            <w:pPr>
              <w:pStyle w:val="affffffffffff4"/>
              <w:rPr>
                <w:color w:val="FF0000"/>
                <w:kern w:val="0"/>
              </w:rPr>
            </w:pPr>
            <w:r w:rsidRPr="00933E15">
              <w:rPr>
                <w:color w:val="FF0000"/>
                <w:kern w:val="0"/>
              </w:rPr>
              <w:t xml:space="preserve">P4 </w:t>
            </w:r>
            <w:r w:rsidR="00565799" w:rsidRPr="00933E15">
              <w:rPr>
                <w:color w:val="FF0000"/>
                <w:kern w:val="0"/>
              </w:rPr>
              <w:t xml:space="preserve"> </w:t>
            </w:r>
            <w:r w:rsidR="00565799" w:rsidRPr="00933E15">
              <w:rPr>
                <w:color w:val="FF0000"/>
              </w:rPr>
              <w:sym w:font="Wingdings 2" w:char="0052"/>
            </w:r>
          </w:p>
        </w:tc>
      </w:tr>
      <w:tr w:rsidR="00CC5314" w:rsidRPr="00933E15" w14:paraId="7A788775" w14:textId="77777777" w:rsidTr="00DE663F">
        <w:trPr>
          <w:trHeight w:val="340"/>
          <w:jc w:val="center"/>
        </w:trPr>
        <w:tc>
          <w:tcPr>
            <w:tcW w:w="887" w:type="pct"/>
            <w:gridSpan w:val="3"/>
            <w:vMerge w:val="restart"/>
            <w:noWrap/>
            <w:vAlign w:val="center"/>
          </w:tcPr>
          <w:p w14:paraId="2ACD9533" w14:textId="77777777" w:rsidR="009E518A" w:rsidRPr="00933E15" w:rsidRDefault="009E518A" w:rsidP="00911811">
            <w:pPr>
              <w:pStyle w:val="affffffffffff4"/>
              <w:rPr>
                <w:color w:val="FF0000"/>
                <w:kern w:val="0"/>
              </w:rPr>
            </w:pPr>
            <w:r w:rsidRPr="00933E15">
              <w:rPr>
                <w:color w:val="FF0000"/>
                <w:kern w:val="0"/>
              </w:rPr>
              <w:t>环境敏感程度</w:t>
            </w:r>
          </w:p>
        </w:tc>
        <w:tc>
          <w:tcPr>
            <w:tcW w:w="656" w:type="pct"/>
            <w:noWrap/>
            <w:vAlign w:val="center"/>
          </w:tcPr>
          <w:p w14:paraId="2BE18CDD" w14:textId="77777777" w:rsidR="009E518A" w:rsidRPr="00933E15" w:rsidRDefault="009E518A" w:rsidP="00911811">
            <w:pPr>
              <w:pStyle w:val="affffffffffff4"/>
              <w:rPr>
                <w:color w:val="FF0000"/>
                <w:kern w:val="0"/>
              </w:rPr>
            </w:pPr>
            <w:r w:rsidRPr="00933E15">
              <w:rPr>
                <w:color w:val="FF0000"/>
                <w:kern w:val="0"/>
              </w:rPr>
              <w:t>大气</w:t>
            </w:r>
          </w:p>
        </w:tc>
        <w:tc>
          <w:tcPr>
            <w:tcW w:w="1043" w:type="pct"/>
            <w:gridSpan w:val="4"/>
            <w:noWrap/>
            <w:vAlign w:val="center"/>
          </w:tcPr>
          <w:p w14:paraId="06E5B645" w14:textId="7662C075" w:rsidR="009E518A" w:rsidRPr="00933E15" w:rsidRDefault="009E518A" w:rsidP="00911811">
            <w:pPr>
              <w:pStyle w:val="affffffffffff4"/>
              <w:rPr>
                <w:color w:val="FF0000"/>
                <w:kern w:val="0"/>
              </w:rPr>
            </w:pPr>
            <w:r w:rsidRPr="00933E15">
              <w:rPr>
                <w:color w:val="FF0000"/>
                <w:kern w:val="0"/>
              </w:rPr>
              <w:t xml:space="preserve">E1 </w:t>
            </w:r>
            <w:r w:rsidR="00CA6825" w:rsidRPr="00933E15">
              <w:rPr>
                <w:color w:val="FF0000"/>
              </w:rPr>
              <w:sym w:font="Wingdings 2" w:char="0052"/>
            </w:r>
          </w:p>
        </w:tc>
        <w:tc>
          <w:tcPr>
            <w:tcW w:w="1206" w:type="pct"/>
            <w:gridSpan w:val="5"/>
            <w:noWrap/>
            <w:vAlign w:val="center"/>
          </w:tcPr>
          <w:p w14:paraId="358E24D6" w14:textId="77777777" w:rsidR="009E518A" w:rsidRPr="00933E15" w:rsidRDefault="009E518A" w:rsidP="00911811">
            <w:pPr>
              <w:pStyle w:val="affffffffffff4"/>
              <w:rPr>
                <w:color w:val="FF0000"/>
                <w:kern w:val="0"/>
              </w:rPr>
            </w:pPr>
            <w:r w:rsidRPr="00933E15">
              <w:rPr>
                <w:color w:val="FF0000"/>
                <w:kern w:val="0"/>
              </w:rPr>
              <w:t xml:space="preserve">E2 </w:t>
            </w:r>
            <w:r w:rsidRPr="00933E15">
              <w:rPr>
                <w:color w:val="FF0000"/>
              </w:rPr>
              <w:sym w:font="Wingdings 2" w:char="00A3"/>
            </w:r>
          </w:p>
        </w:tc>
        <w:tc>
          <w:tcPr>
            <w:tcW w:w="1208" w:type="pct"/>
            <w:gridSpan w:val="3"/>
            <w:noWrap/>
            <w:vAlign w:val="center"/>
          </w:tcPr>
          <w:p w14:paraId="2927E492" w14:textId="3DAD115C" w:rsidR="009E518A" w:rsidRPr="00933E15" w:rsidRDefault="009E518A" w:rsidP="00911811">
            <w:pPr>
              <w:pStyle w:val="affffffffffff4"/>
              <w:rPr>
                <w:color w:val="FF0000"/>
                <w:kern w:val="0"/>
              </w:rPr>
            </w:pPr>
            <w:r w:rsidRPr="00933E15">
              <w:rPr>
                <w:color w:val="FF0000"/>
                <w:kern w:val="0"/>
              </w:rPr>
              <w:t>E3</w:t>
            </w:r>
            <w:r w:rsidR="00CA6825" w:rsidRPr="00933E15">
              <w:rPr>
                <w:color w:val="FF0000"/>
              </w:rPr>
              <w:sym w:font="Wingdings 2" w:char="00A3"/>
            </w:r>
          </w:p>
        </w:tc>
      </w:tr>
      <w:tr w:rsidR="00CC5314" w:rsidRPr="00933E15" w14:paraId="0D81643E" w14:textId="77777777" w:rsidTr="00DE663F">
        <w:trPr>
          <w:trHeight w:val="340"/>
          <w:jc w:val="center"/>
        </w:trPr>
        <w:tc>
          <w:tcPr>
            <w:tcW w:w="887" w:type="pct"/>
            <w:gridSpan w:val="3"/>
            <w:vMerge/>
            <w:vAlign w:val="center"/>
          </w:tcPr>
          <w:p w14:paraId="7CF18C36" w14:textId="77777777" w:rsidR="009E518A" w:rsidRPr="00933E15" w:rsidRDefault="009E518A" w:rsidP="00911811">
            <w:pPr>
              <w:pStyle w:val="affffffffffff4"/>
              <w:rPr>
                <w:color w:val="FF0000"/>
                <w:kern w:val="0"/>
              </w:rPr>
            </w:pPr>
          </w:p>
        </w:tc>
        <w:tc>
          <w:tcPr>
            <w:tcW w:w="656" w:type="pct"/>
            <w:noWrap/>
            <w:vAlign w:val="center"/>
          </w:tcPr>
          <w:p w14:paraId="599CE56F" w14:textId="77777777" w:rsidR="009E518A" w:rsidRPr="00933E15" w:rsidRDefault="009E518A" w:rsidP="00911811">
            <w:pPr>
              <w:pStyle w:val="affffffffffff4"/>
              <w:rPr>
                <w:color w:val="FF0000"/>
                <w:kern w:val="0"/>
              </w:rPr>
            </w:pPr>
            <w:r w:rsidRPr="00933E15">
              <w:rPr>
                <w:color w:val="FF0000"/>
                <w:kern w:val="0"/>
              </w:rPr>
              <w:t>地表水</w:t>
            </w:r>
          </w:p>
        </w:tc>
        <w:tc>
          <w:tcPr>
            <w:tcW w:w="1043" w:type="pct"/>
            <w:gridSpan w:val="4"/>
            <w:noWrap/>
            <w:vAlign w:val="center"/>
          </w:tcPr>
          <w:p w14:paraId="731AA9DD" w14:textId="77777777" w:rsidR="009E518A" w:rsidRPr="00933E15" w:rsidRDefault="009E518A" w:rsidP="00911811">
            <w:pPr>
              <w:pStyle w:val="affffffffffff4"/>
              <w:rPr>
                <w:color w:val="FF0000"/>
                <w:kern w:val="0"/>
              </w:rPr>
            </w:pPr>
            <w:r w:rsidRPr="00933E15">
              <w:rPr>
                <w:color w:val="FF0000"/>
                <w:kern w:val="0"/>
              </w:rPr>
              <w:t xml:space="preserve">E1 </w:t>
            </w:r>
            <w:r w:rsidRPr="00933E15">
              <w:rPr>
                <w:color w:val="FF0000"/>
              </w:rPr>
              <w:sym w:font="Wingdings 2" w:char="00A3"/>
            </w:r>
          </w:p>
        </w:tc>
        <w:tc>
          <w:tcPr>
            <w:tcW w:w="1206" w:type="pct"/>
            <w:gridSpan w:val="5"/>
            <w:noWrap/>
            <w:vAlign w:val="center"/>
          </w:tcPr>
          <w:p w14:paraId="60F37B9E" w14:textId="773B3A74" w:rsidR="009E518A" w:rsidRPr="00933E15" w:rsidRDefault="009E518A" w:rsidP="00CD0121">
            <w:pPr>
              <w:pStyle w:val="affffffffffff4"/>
              <w:rPr>
                <w:color w:val="FF0000"/>
                <w:kern w:val="0"/>
              </w:rPr>
            </w:pPr>
            <w:r w:rsidRPr="00933E15">
              <w:rPr>
                <w:color w:val="FF0000"/>
                <w:kern w:val="0"/>
              </w:rPr>
              <w:t xml:space="preserve">E2 </w:t>
            </w:r>
            <w:r w:rsidR="00CD0121" w:rsidRPr="00933E15">
              <w:rPr>
                <w:color w:val="FF0000"/>
              </w:rPr>
              <w:sym w:font="Wingdings 2" w:char="0052"/>
            </w:r>
          </w:p>
        </w:tc>
        <w:tc>
          <w:tcPr>
            <w:tcW w:w="1208" w:type="pct"/>
            <w:gridSpan w:val="3"/>
            <w:noWrap/>
            <w:vAlign w:val="center"/>
          </w:tcPr>
          <w:p w14:paraId="77DA51CF" w14:textId="77777777" w:rsidR="009E518A" w:rsidRPr="00933E15" w:rsidRDefault="009E518A" w:rsidP="00911811">
            <w:pPr>
              <w:pStyle w:val="affffffffffff4"/>
              <w:rPr>
                <w:color w:val="FF0000"/>
                <w:kern w:val="0"/>
              </w:rPr>
            </w:pPr>
            <w:r w:rsidRPr="00933E15">
              <w:rPr>
                <w:color w:val="FF0000"/>
                <w:kern w:val="0"/>
              </w:rPr>
              <w:t xml:space="preserve">E3 </w:t>
            </w:r>
            <w:r w:rsidRPr="00933E15">
              <w:rPr>
                <w:color w:val="FF0000"/>
              </w:rPr>
              <w:sym w:font="Wingdings 2" w:char="00A3"/>
            </w:r>
          </w:p>
        </w:tc>
      </w:tr>
      <w:tr w:rsidR="00CC5314" w:rsidRPr="00933E15" w14:paraId="4EAEF6D1" w14:textId="77777777" w:rsidTr="00DE663F">
        <w:trPr>
          <w:trHeight w:val="340"/>
          <w:jc w:val="center"/>
        </w:trPr>
        <w:tc>
          <w:tcPr>
            <w:tcW w:w="887" w:type="pct"/>
            <w:gridSpan w:val="3"/>
            <w:vMerge/>
            <w:vAlign w:val="center"/>
          </w:tcPr>
          <w:p w14:paraId="37EF63AF" w14:textId="77777777" w:rsidR="009E518A" w:rsidRPr="00933E15" w:rsidRDefault="009E518A" w:rsidP="00911811">
            <w:pPr>
              <w:pStyle w:val="affffffffffff4"/>
              <w:rPr>
                <w:color w:val="FF0000"/>
                <w:kern w:val="0"/>
              </w:rPr>
            </w:pPr>
          </w:p>
        </w:tc>
        <w:tc>
          <w:tcPr>
            <w:tcW w:w="656" w:type="pct"/>
            <w:noWrap/>
            <w:vAlign w:val="center"/>
          </w:tcPr>
          <w:p w14:paraId="75CFFD26" w14:textId="77777777" w:rsidR="009E518A" w:rsidRPr="00933E15" w:rsidRDefault="009E518A" w:rsidP="00911811">
            <w:pPr>
              <w:pStyle w:val="affffffffffff4"/>
              <w:rPr>
                <w:color w:val="FF0000"/>
                <w:kern w:val="0"/>
              </w:rPr>
            </w:pPr>
            <w:r w:rsidRPr="00933E15">
              <w:rPr>
                <w:color w:val="FF0000"/>
                <w:kern w:val="0"/>
              </w:rPr>
              <w:t>地下水</w:t>
            </w:r>
          </w:p>
        </w:tc>
        <w:tc>
          <w:tcPr>
            <w:tcW w:w="1043" w:type="pct"/>
            <w:gridSpan w:val="4"/>
            <w:noWrap/>
            <w:vAlign w:val="center"/>
          </w:tcPr>
          <w:p w14:paraId="472F8D12" w14:textId="77777777" w:rsidR="009E518A" w:rsidRPr="00933E15" w:rsidRDefault="009E518A" w:rsidP="00911811">
            <w:pPr>
              <w:pStyle w:val="affffffffffff4"/>
              <w:rPr>
                <w:color w:val="FF0000"/>
                <w:kern w:val="0"/>
              </w:rPr>
            </w:pPr>
            <w:r w:rsidRPr="00933E15">
              <w:rPr>
                <w:color w:val="FF0000"/>
                <w:kern w:val="0"/>
              </w:rPr>
              <w:t xml:space="preserve">E1 </w:t>
            </w:r>
            <w:r w:rsidRPr="00933E15">
              <w:rPr>
                <w:color w:val="FF0000"/>
              </w:rPr>
              <w:sym w:font="Wingdings 2" w:char="00A3"/>
            </w:r>
          </w:p>
        </w:tc>
        <w:tc>
          <w:tcPr>
            <w:tcW w:w="1206" w:type="pct"/>
            <w:gridSpan w:val="5"/>
            <w:noWrap/>
            <w:vAlign w:val="center"/>
          </w:tcPr>
          <w:p w14:paraId="0643C588" w14:textId="42965CA1" w:rsidR="009E518A" w:rsidRPr="00933E15" w:rsidRDefault="009E518A" w:rsidP="00911811">
            <w:pPr>
              <w:pStyle w:val="affffffffffff4"/>
              <w:rPr>
                <w:color w:val="FF0000"/>
                <w:kern w:val="0"/>
              </w:rPr>
            </w:pPr>
            <w:r w:rsidRPr="00933E15">
              <w:rPr>
                <w:color w:val="FF0000"/>
                <w:kern w:val="0"/>
              </w:rPr>
              <w:t>E2</w:t>
            </w:r>
            <w:r w:rsidR="00D117C3" w:rsidRPr="00933E15">
              <w:rPr>
                <w:color w:val="FF0000"/>
              </w:rPr>
              <w:sym w:font="Wingdings 2" w:char="0052"/>
            </w:r>
          </w:p>
        </w:tc>
        <w:tc>
          <w:tcPr>
            <w:tcW w:w="1208" w:type="pct"/>
            <w:gridSpan w:val="3"/>
            <w:noWrap/>
            <w:vAlign w:val="center"/>
          </w:tcPr>
          <w:p w14:paraId="70FDABA6" w14:textId="04F0959F" w:rsidR="009E518A" w:rsidRPr="00933E15" w:rsidRDefault="009E518A" w:rsidP="00D117C3">
            <w:pPr>
              <w:pStyle w:val="affffffffffff4"/>
              <w:rPr>
                <w:color w:val="FF0000"/>
                <w:kern w:val="0"/>
              </w:rPr>
            </w:pPr>
            <w:r w:rsidRPr="00933E15">
              <w:rPr>
                <w:color w:val="FF0000"/>
                <w:kern w:val="0"/>
              </w:rPr>
              <w:t xml:space="preserve">E3 </w:t>
            </w:r>
            <w:r w:rsidR="00D117C3" w:rsidRPr="00933E15">
              <w:rPr>
                <w:color w:val="FF0000"/>
              </w:rPr>
              <w:sym w:font="Wingdings 2" w:char="00A3"/>
            </w:r>
          </w:p>
        </w:tc>
      </w:tr>
      <w:tr w:rsidR="00CC5314" w:rsidRPr="00933E15" w14:paraId="5A1EA625" w14:textId="77777777" w:rsidTr="00DE663F">
        <w:trPr>
          <w:trHeight w:val="340"/>
          <w:jc w:val="center"/>
        </w:trPr>
        <w:tc>
          <w:tcPr>
            <w:tcW w:w="887" w:type="pct"/>
            <w:gridSpan w:val="3"/>
            <w:vAlign w:val="center"/>
          </w:tcPr>
          <w:p w14:paraId="293F7EFA" w14:textId="77777777" w:rsidR="009E518A" w:rsidRPr="00933E15" w:rsidRDefault="009E518A" w:rsidP="00911811">
            <w:pPr>
              <w:pStyle w:val="affffffffffff4"/>
              <w:rPr>
                <w:color w:val="FF0000"/>
                <w:kern w:val="0"/>
              </w:rPr>
            </w:pPr>
            <w:r w:rsidRPr="00933E15">
              <w:rPr>
                <w:color w:val="FF0000"/>
                <w:kern w:val="0"/>
              </w:rPr>
              <w:t>环境风险潜势</w:t>
            </w:r>
          </w:p>
        </w:tc>
        <w:tc>
          <w:tcPr>
            <w:tcW w:w="799" w:type="pct"/>
            <w:gridSpan w:val="2"/>
            <w:noWrap/>
            <w:vAlign w:val="center"/>
          </w:tcPr>
          <w:p w14:paraId="03F70880" w14:textId="77777777" w:rsidR="009E518A" w:rsidRPr="00933E15" w:rsidRDefault="009E518A" w:rsidP="00911811">
            <w:pPr>
              <w:pStyle w:val="affffffffffff4"/>
              <w:rPr>
                <w:color w:val="FF0000"/>
                <w:kern w:val="0"/>
              </w:rPr>
            </w:pPr>
            <w:r w:rsidRPr="00933E15">
              <w:rPr>
                <w:color w:val="FF0000"/>
                <w:kern w:val="0"/>
              </w:rPr>
              <w:t>IV</w:t>
            </w:r>
            <w:r w:rsidRPr="00933E15">
              <w:rPr>
                <w:color w:val="FF0000"/>
                <w:kern w:val="0"/>
                <w:vertAlign w:val="superscript"/>
              </w:rPr>
              <w:t>+</w:t>
            </w:r>
            <w:r w:rsidRPr="00933E15">
              <w:rPr>
                <w:color w:val="FF0000"/>
              </w:rPr>
              <w:sym w:font="Wingdings 2" w:char="00A3"/>
            </w:r>
          </w:p>
        </w:tc>
        <w:tc>
          <w:tcPr>
            <w:tcW w:w="900" w:type="pct"/>
            <w:gridSpan w:val="3"/>
            <w:vAlign w:val="center"/>
          </w:tcPr>
          <w:p w14:paraId="370DDB83" w14:textId="5D202799" w:rsidR="009E518A" w:rsidRPr="00933E15" w:rsidRDefault="009E518A" w:rsidP="00911811">
            <w:pPr>
              <w:pStyle w:val="affffffffffff4"/>
              <w:rPr>
                <w:color w:val="FF0000"/>
                <w:kern w:val="0"/>
              </w:rPr>
            </w:pPr>
            <w:r w:rsidRPr="00933E15">
              <w:rPr>
                <w:color w:val="FF0000"/>
                <w:kern w:val="0"/>
              </w:rPr>
              <w:t>IV</w:t>
            </w:r>
            <w:r w:rsidR="00CD0121" w:rsidRPr="00933E15">
              <w:rPr>
                <w:color w:val="FF0000"/>
              </w:rPr>
              <w:sym w:font="Wingdings 2" w:char="00A3"/>
            </w:r>
          </w:p>
        </w:tc>
        <w:tc>
          <w:tcPr>
            <w:tcW w:w="774" w:type="pct"/>
            <w:gridSpan w:val="4"/>
            <w:vAlign w:val="center"/>
          </w:tcPr>
          <w:p w14:paraId="29AAEF3B" w14:textId="73DF0BE6" w:rsidR="009E518A" w:rsidRPr="00933E15" w:rsidRDefault="009E518A" w:rsidP="00911811">
            <w:pPr>
              <w:pStyle w:val="affffffffffff4"/>
              <w:rPr>
                <w:color w:val="FF0000"/>
                <w:kern w:val="0"/>
              </w:rPr>
            </w:pPr>
            <w:r w:rsidRPr="00933E15">
              <w:rPr>
                <w:color w:val="FF0000"/>
                <w:kern w:val="0"/>
              </w:rPr>
              <w:t xml:space="preserve">III </w:t>
            </w:r>
            <w:r w:rsidR="00CA6825" w:rsidRPr="00933E15">
              <w:rPr>
                <w:color w:val="FF0000"/>
              </w:rPr>
              <w:sym w:font="Wingdings 2" w:char="0052"/>
            </w:r>
          </w:p>
        </w:tc>
        <w:tc>
          <w:tcPr>
            <w:tcW w:w="813" w:type="pct"/>
            <w:gridSpan w:val="3"/>
            <w:vAlign w:val="center"/>
          </w:tcPr>
          <w:p w14:paraId="1DA87E95" w14:textId="474064B6" w:rsidR="009E518A" w:rsidRPr="00933E15" w:rsidRDefault="009E518A" w:rsidP="00911811">
            <w:pPr>
              <w:pStyle w:val="affffffffffff4"/>
              <w:rPr>
                <w:color w:val="FF0000"/>
                <w:kern w:val="0"/>
              </w:rPr>
            </w:pPr>
            <w:r w:rsidRPr="00933E15">
              <w:rPr>
                <w:color w:val="FF0000"/>
                <w:kern w:val="0"/>
              </w:rPr>
              <w:t xml:space="preserve">II </w:t>
            </w:r>
            <w:r w:rsidR="00CA6825" w:rsidRPr="00933E15">
              <w:rPr>
                <w:color w:val="FF0000"/>
              </w:rPr>
              <w:sym w:font="Wingdings 2" w:char="00A3"/>
            </w:r>
          </w:p>
        </w:tc>
        <w:tc>
          <w:tcPr>
            <w:tcW w:w="827" w:type="pct"/>
            <w:vAlign w:val="center"/>
          </w:tcPr>
          <w:p w14:paraId="640CCCEE" w14:textId="77777777" w:rsidR="009E518A" w:rsidRPr="00933E15" w:rsidRDefault="009E518A" w:rsidP="00911811">
            <w:pPr>
              <w:pStyle w:val="affffffffffff4"/>
              <w:rPr>
                <w:color w:val="FF0000"/>
                <w:kern w:val="0"/>
              </w:rPr>
            </w:pPr>
            <w:r w:rsidRPr="00933E15">
              <w:rPr>
                <w:color w:val="FF0000"/>
                <w:kern w:val="0"/>
              </w:rPr>
              <w:t xml:space="preserve">I </w:t>
            </w:r>
            <w:r w:rsidRPr="00933E15">
              <w:rPr>
                <w:color w:val="FF0000"/>
              </w:rPr>
              <w:sym w:font="Wingdings 2" w:char="00A3"/>
            </w:r>
          </w:p>
        </w:tc>
      </w:tr>
      <w:tr w:rsidR="00CC5314" w:rsidRPr="00933E15" w14:paraId="7F62CBCF" w14:textId="77777777" w:rsidTr="00DE663F">
        <w:trPr>
          <w:trHeight w:val="340"/>
          <w:jc w:val="center"/>
        </w:trPr>
        <w:tc>
          <w:tcPr>
            <w:tcW w:w="887" w:type="pct"/>
            <w:gridSpan w:val="3"/>
            <w:noWrap/>
            <w:vAlign w:val="center"/>
          </w:tcPr>
          <w:p w14:paraId="64D8B18E" w14:textId="77777777" w:rsidR="009E518A" w:rsidRPr="00933E15" w:rsidRDefault="009E518A" w:rsidP="00911811">
            <w:pPr>
              <w:pStyle w:val="affffffffffff4"/>
              <w:rPr>
                <w:color w:val="FF0000"/>
                <w:kern w:val="0"/>
              </w:rPr>
            </w:pPr>
            <w:r w:rsidRPr="00933E15">
              <w:rPr>
                <w:color w:val="FF0000"/>
                <w:kern w:val="0"/>
              </w:rPr>
              <w:t>评价等级</w:t>
            </w:r>
          </w:p>
        </w:tc>
        <w:tc>
          <w:tcPr>
            <w:tcW w:w="1699" w:type="pct"/>
            <w:gridSpan w:val="5"/>
            <w:noWrap/>
            <w:vAlign w:val="center"/>
          </w:tcPr>
          <w:p w14:paraId="682085CD" w14:textId="1D35BA90" w:rsidR="009E518A" w:rsidRPr="00933E15" w:rsidRDefault="009E518A" w:rsidP="00911811">
            <w:pPr>
              <w:pStyle w:val="affffffffffff4"/>
              <w:rPr>
                <w:color w:val="FF0000"/>
                <w:kern w:val="0"/>
              </w:rPr>
            </w:pPr>
            <w:r w:rsidRPr="00933E15">
              <w:rPr>
                <w:color w:val="FF0000"/>
                <w:kern w:val="0"/>
              </w:rPr>
              <w:t>一级</w:t>
            </w:r>
            <w:r w:rsidR="00CD0121" w:rsidRPr="00933E15">
              <w:rPr>
                <w:color w:val="FF0000"/>
              </w:rPr>
              <w:sym w:font="Wingdings 2" w:char="00A3"/>
            </w:r>
          </w:p>
        </w:tc>
        <w:tc>
          <w:tcPr>
            <w:tcW w:w="774" w:type="pct"/>
            <w:gridSpan w:val="4"/>
            <w:noWrap/>
            <w:vAlign w:val="center"/>
          </w:tcPr>
          <w:p w14:paraId="42B9F4EC" w14:textId="607EEBBD" w:rsidR="009E518A" w:rsidRPr="00933E15" w:rsidRDefault="009E518A" w:rsidP="00911811">
            <w:pPr>
              <w:pStyle w:val="affffffffffff4"/>
              <w:rPr>
                <w:color w:val="FF0000"/>
                <w:kern w:val="0"/>
              </w:rPr>
            </w:pPr>
            <w:r w:rsidRPr="00933E15">
              <w:rPr>
                <w:color w:val="FF0000"/>
                <w:kern w:val="0"/>
              </w:rPr>
              <w:t>二级</w:t>
            </w:r>
            <w:r w:rsidR="00CA6825" w:rsidRPr="00933E15">
              <w:rPr>
                <w:color w:val="FF0000"/>
              </w:rPr>
              <w:sym w:font="Wingdings 2" w:char="0052"/>
            </w:r>
          </w:p>
        </w:tc>
        <w:tc>
          <w:tcPr>
            <w:tcW w:w="813" w:type="pct"/>
            <w:gridSpan w:val="3"/>
            <w:noWrap/>
            <w:vAlign w:val="center"/>
          </w:tcPr>
          <w:p w14:paraId="72F5C757" w14:textId="34ED0790" w:rsidR="009E518A" w:rsidRPr="00933E15" w:rsidRDefault="009E518A" w:rsidP="00911811">
            <w:pPr>
              <w:pStyle w:val="affffffffffff4"/>
              <w:rPr>
                <w:color w:val="FF0000"/>
                <w:kern w:val="0"/>
              </w:rPr>
            </w:pPr>
            <w:r w:rsidRPr="00933E15">
              <w:rPr>
                <w:color w:val="FF0000"/>
                <w:kern w:val="0"/>
              </w:rPr>
              <w:t>三级</w:t>
            </w:r>
            <w:r w:rsidR="00CA6825" w:rsidRPr="00933E15">
              <w:rPr>
                <w:color w:val="FF0000"/>
              </w:rPr>
              <w:sym w:font="Wingdings 2" w:char="00A3"/>
            </w:r>
          </w:p>
        </w:tc>
        <w:tc>
          <w:tcPr>
            <w:tcW w:w="827" w:type="pct"/>
            <w:noWrap/>
            <w:vAlign w:val="center"/>
          </w:tcPr>
          <w:p w14:paraId="59ED4AFE" w14:textId="77777777" w:rsidR="009E518A" w:rsidRPr="00933E15" w:rsidRDefault="009E518A" w:rsidP="00911811">
            <w:pPr>
              <w:pStyle w:val="affffffffffff4"/>
              <w:rPr>
                <w:color w:val="FF0000"/>
                <w:kern w:val="0"/>
              </w:rPr>
            </w:pPr>
            <w:r w:rsidRPr="00933E15">
              <w:rPr>
                <w:color w:val="FF0000"/>
                <w:kern w:val="0"/>
              </w:rPr>
              <w:t>简单分析</w:t>
            </w:r>
            <w:r w:rsidRPr="00933E15">
              <w:rPr>
                <w:color w:val="FF0000"/>
              </w:rPr>
              <w:sym w:font="Wingdings 2" w:char="00A3"/>
            </w:r>
          </w:p>
        </w:tc>
      </w:tr>
      <w:tr w:rsidR="00CC5314" w:rsidRPr="00933E15" w14:paraId="57738C5F" w14:textId="77777777" w:rsidTr="009E518A">
        <w:trPr>
          <w:trHeight w:val="340"/>
          <w:jc w:val="center"/>
        </w:trPr>
        <w:tc>
          <w:tcPr>
            <w:tcW w:w="218" w:type="pct"/>
            <w:vMerge w:val="restart"/>
            <w:noWrap/>
            <w:vAlign w:val="center"/>
          </w:tcPr>
          <w:p w14:paraId="0C31C6BA" w14:textId="77777777" w:rsidR="009E518A" w:rsidRPr="00933E15" w:rsidRDefault="009E518A" w:rsidP="00911811">
            <w:pPr>
              <w:pStyle w:val="affffffffffff4"/>
              <w:rPr>
                <w:color w:val="FF0000"/>
                <w:kern w:val="0"/>
              </w:rPr>
            </w:pPr>
            <w:r w:rsidRPr="00933E15">
              <w:rPr>
                <w:color w:val="FF0000"/>
                <w:kern w:val="0"/>
              </w:rPr>
              <w:t>风险识别</w:t>
            </w:r>
          </w:p>
        </w:tc>
        <w:tc>
          <w:tcPr>
            <w:tcW w:w="669" w:type="pct"/>
            <w:gridSpan w:val="2"/>
            <w:noWrap/>
            <w:vAlign w:val="center"/>
          </w:tcPr>
          <w:p w14:paraId="6CA1913A" w14:textId="77777777" w:rsidR="009E518A" w:rsidRPr="00933E15" w:rsidRDefault="009E518A" w:rsidP="00911811">
            <w:pPr>
              <w:pStyle w:val="affffffffffff4"/>
              <w:rPr>
                <w:color w:val="FF0000"/>
                <w:kern w:val="0"/>
              </w:rPr>
            </w:pPr>
            <w:r w:rsidRPr="00933E15">
              <w:rPr>
                <w:color w:val="FF0000"/>
                <w:kern w:val="0"/>
              </w:rPr>
              <w:t>物质危险性</w:t>
            </w:r>
          </w:p>
        </w:tc>
        <w:tc>
          <w:tcPr>
            <w:tcW w:w="2051" w:type="pct"/>
            <w:gridSpan w:val="6"/>
            <w:noWrap/>
            <w:vAlign w:val="center"/>
          </w:tcPr>
          <w:p w14:paraId="0D4D5F1A" w14:textId="77777777" w:rsidR="009E518A" w:rsidRPr="00933E15" w:rsidRDefault="009E518A" w:rsidP="00911811">
            <w:pPr>
              <w:pStyle w:val="affffffffffff4"/>
              <w:rPr>
                <w:color w:val="FF0000"/>
                <w:kern w:val="0"/>
              </w:rPr>
            </w:pPr>
            <w:r w:rsidRPr="00933E15">
              <w:rPr>
                <w:color w:val="FF0000"/>
                <w:kern w:val="0"/>
              </w:rPr>
              <w:t>有毒有害</w:t>
            </w:r>
            <w:r w:rsidRPr="00933E15">
              <w:rPr>
                <w:color w:val="FF0000"/>
              </w:rPr>
              <w:sym w:font="Wingdings 2" w:char="0052"/>
            </w:r>
          </w:p>
        </w:tc>
        <w:tc>
          <w:tcPr>
            <w:tcW w:w="2062" w:type="pct"/>
            <w:gridSpan w:val="7"/>
            <w:vAlign w:val="center"/>
          </w:tcPr>
          <w:p w14:paraId="6C4613D4" w14:textId="77777777" w:rsidR="009E518A" w:rsidRPr="00933E15" w:rsidRDefault="009E518A" w:rsidP="00911811">
            <w:pPr>
              <w:pStyle w:val="affffffffffff4"/>
              <w:rPr>
                <w:color w:val="FF0000"/>
                <w:kern w:val="0"/>
              </w:rPr>
            </w:pPr>
            <w:r w:rsidRPr="00933E15">
              <w:rPr>
                <w:color w:val="FF0000"/>
                <w:kern w:val="0"/>
              </w:rPr>
              <w:t>易燃易爆</w:t>
            </w:r>
            <w:r w:rsidRPr="00933E15">
              <w:rPr>
                <w:color w:val="FF0000"/>
              </w:rPr>
              <w:sym w:font="Wingdings 2" w:char="00A3"/>
            </w:r>
          </w:p>
        </w:tc>
      </w:tr>
      <w:tr w:rsidR="00CC5314" w:rsidRPr="00933E15" w14:paraId="067DDDF6" w14:textId="77777777" w:rsidTr="00DE663F">
        <w:trPr>
          <w:trHeight w:val="340"/>
          <w:jc w:val="center"/>
        </w:trPr>
        <w:tc>
          <w:tcPr>
            <w:tcW w:w="218" w:type="pct"/>
            <w:vMerge/>
            <w:vAlign w:val="center"/>
          </w:tcPr>
          <w:p w14:paraId="06DD0922" w14:textId="77777777" w:rsidR="009E518A" w:rsidRPr="00933E15" w:rsidRDefault="009E518A" w:rsidP="00911811">
            <w:pPr>
              <w:pStyle w:val="affffffffffff4"/>
              <w:rPr>
                <w:color w:val="FF0000"/>
                <w:kern w:val="0"/>
              </w:rPr>
            </w:pPr>
          </w:p>
        </w:tc>
        <w:tc>
          <w:tcPr>
            <w:tcW w:w="669" w:type="pct"/>
            <w:gridSpan w:val="2"/>
            <w:noWrap/>
            <w:vAlign w:val="center"/>
          </w:tcPr>
          <w:p w14:paraId="68B4110D" w14:textId="77777777" w:rsidR="009E518A" w:rsidRPr="00933E15" w:rsidRDefault="009E518A" w:rsidP="00911811">
            <w:pPr>
              <w:pStyle w:val="affffffffffff4"/>
              <w:rPr>
                <w:color w:val="FF0000"/>
                <w:kern w:val="0"/>
              </w:rPr>
            </w:pPr>
            <w:r w:rsidRPr="00933E15">
              <w:rPr>
                <w:color w:val="FF0000"/>
                <w:kern w:val="0"/>
              </w:rPr>
              <w:t>环境风险</w:t>
            </w:r>
          </w:p>
          <w:p w14:paraId="5EFF064C" w14:textId="77777777" w:rsidR="009E518A" w:rsidRPr="00933E15" w:rsidRDefault="009E518A" w:rsidP="00911811">
            <w:pPr>
              <w:pStyle w:val="affffffffffff4"/>
              <w:rPr>
                <w:color w:val="FF0000"/>
                <w:kern w:val="0"/>
              </w:rPr>
            </w:pPr>
            <w:r w:rsidRPr="00933E15">
              <w:rPr>
                <w:color w:val="FF0000"/>
                <w:kern w:val="0"/>
              </w:rPr>
              <w:t>类型</w:t>
            </w:r>
          </w:p>
        </w:tc>
        <w:tc>
          <w:tcPr>
            <w:tcW w:w="1699" w:type="pct"/>
            <w:gridSpan w:val="5"/>
            <w:noWrap/>
            <w:vAlign w:val="center"/>
          </w:tcPr>
          <w:p w14:paraId="78A184FF" w14:textId="77777777" w:rsidR="009E518A" w:rsidRPr="00933E15" w:rsidRDefault="009E518A" w:rsidP="00911811">
            <w:pPr>
              <w:pStyle w:val="affffffffffff4"/>
              <w:rPr>
                <w:color w:val="FF0000"/>
                <w:kern w:val="0"/>
              </w:rPr>
            </w:pPr>
            <w:r w:rsidRPr="00933E15">
              <w:rPr>
                <w:color w:val="FF0000"/>
                <w:kern w:val="0"/>
              </w:rPr>
              <w:t>泄漏</w:t>
            </w:r>
            <w:r w:rsidRPr="00933E15">
              <w:rPr>
                <w:color w:val="FF0000"/>
              </w:rPr>
              <w:sym w:font="Wingdings 2" w:char="0052"/>
            </w:r>
          </w:p>
        </w:tc>
        <w:tc>
          <w:tcPr>
            <w:tcW w:w="2414" w:type="pct"/>
            <w:gridSpan w:val="8"/>
            <w:vAlign w:val="center"/>
          </w:tcPr>
          <w:p w14:paraId="67782059" w14:textId="3C6E668C" w:rsidR="009E518A" w:rsidRPr="00933E15" w:rsidRDefault="009E518A" w:rsidP="00911811">
            <w:pPr>
              <w:pStyle w:val="affffffffffff4"/>
              <w:rPr>
                <w:color w:val="FF0000"/>
                <w:kern w:val="0"/>
              </w:rPr>
            </w:pPr>
            <w:r w:rsidRPr="00933E15">
              <w:rPr>
                <w:color w:val="FF0000"/>
                <w:kern w:val="0"/>
              </w:rPr>
              <w:t>火灾、爆炸引发伴生</w:t>
            </w:r>
            <w:r w:rsidRPr="00933E15">
              <w:rPr>
                <w:color w:val="FF0000"/>
                <w:kern w:val="0"/>
              </w:rPr>
              <w:t>/</w:t>
            </w:r>
            <w:r w:rsidRPr="00933E15">
              <w:rPr>
                <w:color w:val="FF0000"/>
                <w:kern w:val="0"/>
              </w:rPr>
              <w:t>次生污染物排放</w:t>
            </w:r>
            <w:r w:rsidR="003E30A0" w:rsidRPr="00933E15">
              <w:rPr>
                <w:color w:val="FF0000"/>
              </w:rPr>
              <w:sym w:font="Wingdings 2" w:char="00A3"/>
            </w:r>
          </w:p>
        </w:tc>
      </w:tr>
      <w:tr w:rsidR="00CC5314" w:rsidRPr="00933E15" w14:paraId="350638F7" w14:textId="77777777" w:rsidTr="00DE663F">
        <w:trPr>
          <w:trHeight w:val="340"/>
          <w:jc w:val="center"/>
        </w:trPr>
        <w:tc>
          <w:tcPr>
            <w:tcW w:w="218" w:type="pct"/>
            <w:vMerge/>
            <w:vAlign w:val="center"/>
          </w:tcPr>
          <w:p w14:paraId="25B8E1DD" w14:textId="77777777" w:rsidR="009E518A" w:rsidRPr="00933E15" w:rsidRDefault="009E518A" w:rsidP="00911811">
            <w:pPr>
              <w:pStyle w:val="affffffffffff4"/>
              <w:rPr>
                <w:color w:val="FF0000"/>
                <w:kern w:val="0"/>
              </w:rPr>
            </w:pPr>
          </w:p>
        </w:tc>
        <w:tc>
          <w:tcPr>
            <w:tcW w:w="669" w:type="pct"/>
            <w:gridSpan w:val="2"/>
            <w:noWrap/>
            <w:vAlign w:val="center"/>
          </w:tcPr>
          <w:p w14:paraId="40BD974E" w14:textId="77777777" w:rsidR="009E518A" w:rsidRPr="00933E15" w:rsidRDefault="009E518A" w:rsidP="00911811">
            <w:pPr>
              <w:pStyle w:val="affffffffffff4"/>
              <w:rPr>
                <w:color w:val="FF0000"/>
                <w:kern w:val="0"/>
              </w:rPr>
            </w:pPr>
            <w:r w:rsidRPr="00933E15">
              <w:rPr>
                <w:color w:val="FF0000"/>
                <w:kern w:val="0"/>
              </w:rPr>
              <w:t>影响途径</w:t>
            </w:r>
          </w:p>
        </w:tc>
        <w:tc>
          <w:tcPr>
            <w:tcW w:w="1699" w:type="pct"/>
            <w:gridSpan w:val="5"/>
            <w:noWrap/>
            <w:vAlign w:val="center"/>
          </w:tcPr>
          <w:p w14:paraId="446251C5" w14:textId="77777777" w:rsidR="009E518A" w:rsidRPr="00933E15" w:rsidRDefault="009E518A" w:rsidP="00911811">
            <w:pPr>
              <w:pStyle w:val="affffffffffff4"/>
              <w:rPr>
                <w:color w:val="FF0000"/>
                <w:kern w:val="0"/>
              </w:rPr>
            </w:pPr>
            <w:r w:rsidRPr="00933E15">
              <w:rPr>
                <w:color w:val="FF0000"/>
                <w:kern w:val="0"/>
              </w:rPr>
              <w:t>大气</w:t>
            </w:r>
            <w:r w:rsidRPr="00933E15">
              <w:rPr>
                <w:color w:val="FF0000"/>
              </w:rPr>
              <w:sym w:font="Wingdings 2" w:char="0052"/>
            </w:r>
          </w:p>
        </w:tc>
        <w:tc>
          <w:tcPr>
            <w:tcW w:w="1206" w:type="pct"/>
            <w:gridSpan w:val="5"/>
            <w:noWrap/>
            <w:vAlign w:val="center"/>
          </w:tcPr>
          <w:p w14:paraId="0AE7C285" w14:textId="77777777" w:rsidR="009E518A" w:rsidRPr="00933E15" w:rsidRDefault="009E518A" w:rsidP="00911811">
            <w:pPr>
              <w:pStyle w:val="affffffffffff4"/>
              <w:rPr>
                <w:color w:val="FF0000"/>
                <w:kern w:val="0"/>
              </w:rPr>
            </w:pPr>
            <w:r w:rsidRPr="00933E15">
              <w:rPr>
                <w:color w:val="FF0000"/>
                <w:kern w:val="0"/>
              </w:rPr>
              <w:t>地表水</w:t>
            </w:r>
            <w:r w:rsidRPr="00933E15">
              <w:rPr>
                <w:color w:val="FF0000"/>
              </w:rPr>
              <w:sym w:font="Wingdings 2" w:char="00A3"/>
            </w:r>
          </w:p>
        </w:tc>
        <w:tc>
          <w:tcPr>
            <w:tcW w:w="1208" w:type="pct"/>
            <w:gridSpan w:val="3"/>
            <w:noWrap/>
            <w:vAlign w:val="center"/>
          </w:tcPr>
          <w:p w14:paraId="781E1485" w14:textId="77777777" w:rsidR="009E518A" w:rsidRPr="00933E15" w:rsidRDefault="009E518A" w:rsidP="00911811">
            <w:pPr>
              <w:pStyle w:val="affffffffffff4"/>
              <w:rPr>
                <w:color w:val="FF0000"/>
                <w:kern w:val="0"/>
              </w:rPr>
            </w:pPr>
            <w:r w:rsidRPr="00933E15">
              <w:rPr>
                <w:color w:val="FF0000"/>
                <w:kern w:val="0"/>
              </w:rPr>
              <w:t>地下水</w:t>
            </w:r>
            <w:r w:rsidRPr="00933E15">
              <w:rPr>
                <w:color w:val="FF0000"/>
              </w:rPr>
              <w:sym w:font="Wingdings 2" w:char="0052"/>
            </w:r>
          </w:p>
        </w:tc>
      </w:tr>
      <w:tr w:rsidR="00CC5314" w:rsidRPr="00933E15" w14:paraId="3EF1D76D" w14:textId="77777777" w:rsidTr="00DE663F">
        <w:trPr>
          <w:trHeight w:val="340"/>
          <w:jc w:val="center"/>
        </w:trPr>
        <w:tc>
          <w:tcPr>
            <w:tcW w:w="887" w:type="pct"/>
            <w:gridSpan w:val="3"/>
            <w:noWrap/>
            <w:vAlign w:val="center"/>
          </w:tcPr>
          <w:p w14:paraId="4AC41EF1" w14:textId="77777777" w:rsidR="009E518A" w:rsidRPr="00933E15" w:rsidRDefault="009E518A" w:rsidP="00911811">
            <w:pPr>
              <w:pStyle w:val="affffffffffff4"/>
              <w:rPr>
                <w:color w:val="FF0000"/>
                <w:kern w:val="0"/>
              </w:rPr>
            </w:pPr>
            <w:r w:rsidRPr="00933E15">
              <w:rPr>
                <w:color w:val="FF0000"/>
                <w:kern w:val="0"/>
              </w:rPr>
              <w:t>事故情形分析</w:t>
            </w:r>
          </w:p>
        </w:tc>
        <w:tc>
          <w:tcPr>
            <w:tcW w:w="862" w:type="pct"/>
            <w:gridSpan w:val="3"/>
            <w:noWrap/>
            <w:vAlign w:val="center"/>
          </w:tcPr>
          <w:p w14:paraId="60E3DAC4" w14:textId="77777777" w:rsidR="009E518A" w:rsidRPr="00933E15" w:rsidRDefault="009E518A" w:rsidP="00911811">
            <w:pPr>
              <w:pStyle w:val="affffffffffff4"/>
              <w:rPr>
                <w:color w:val="FF0000"/>
                <w:kern w:val="0"/>
              </w:rPr>
            </w:pPr>
            <w:r w:rsidRPr="00933E15">
              <w:rPr>
                <w:color w:val="FF0000"/>
                <w:kern w:val="0"/>
              </w:rPr>
              <w:t>源强设定方法</w:t>
            </w:r>
          </w:p>
        </w:tc>
        <w:tc>
          <w:tcPr>
            <w:tcW w:w="837" w:type="pct"/>
            <w:gridSpan w:val="2"/>
            <w:vAlign w:val="center"/>
          </w:tcPr>
          <w:p w14:paraId="204C7B87" w14:textId="77777777" w:rsidR="009E518A" w:rsidRPr="00933E15" w:rsidRDefault="009E518A" w:rsidP="00911811">
            <w:pPr>
              <w:pStyle w:val="affffffffffff4"/>
              <w:rPr>
                <w:color w:val="FF0000"/>
                <w:kern w:val="0"/>
              </w:rPr>
            </w:pPr>
            <w:r w:rsidRPr="00933E15">
              <w:rPr>
                <w:color w:val="FF0000"/>
                <w:kern w:val="0"/>
              </w:rPr>
              <w:t>计算法</w:t>
            </w:r>
            <w:r w:rsidRPr="00933E15">
              <w:rPr>
                <w:color w:val="FF0000"/>
              </w:rPr>
              <w:sym w:font="Wingdings 2" w:char="0052"/>
            </w:r>
          </w:p>
        </w:tc>
        <w:tc>
          <w:tcPr>
            <w:tcW w:w="1206" w:type="pct"/>
            <w:gridSpan w:val="5"/>
            <w:vAlign w:val="center"/>
          </w:tcPr>
          <w:p w14:paraId="312BBA38" w14:textId="77777777" w:rsidR="009E518A" w:rsidRPr="00933E15" w:rsidRDefault="009E518A" w:rsidP="00911811">
            <w:pPr>
              <w:pStyle w:val="affffffffffff4"/>
              <w:rPr>
                <w:color w:val="FF0000"/>
                <w:kern w:val="0"/>
              </w:rPr>
            </w:pPr>
            <w:r w:rsidRPr="00933E15">
              <w:rPr>
                <w:color w:val="FF0000"/>
                <w:kern w:val="0"/>
              </w:rPr>
              <w:t>经验估算法</w:t>
            </w:r>
            <w:r w:rsidRPr="00933E15">
              <w:rPr>
                <w:color w:val="FF0000"/>
              </w:rPr>
              <w:sym w:font="Wingdings 2" w:char="00A3"/>
            </w:r>
          </w:p>
        </w:tc>
        <w:tc>
          <w:tcPr>
            <w:tcW w:w="1208" w:type="pct"/>
            <w:gridSpan w:val="3"/>
            <w:vAlign w:val="center"/>
          </w:tcPr>
          <w:p w14:paraId="7593B774" w14:textId="77777777" w:rsidR="009E518A" w:rsidRPr="00933E15" w:rsidRDefault="009E518A" w:rsidP="00911811">
            <w:pPr>
              <w:pStyle w:val="affffffffffff4"/>
              <w:rPr>
                <w:color w:val="FF0000"/>
                <w:kern w:val="0"/>
              </w:rPr>
            </w:pPr>
            <w:r w:rsidRPr="00933E15">
              <w:rPr>
                <w:color w:val="FF0000"/>
                <w:kern w:val="0"/>
              </w:rPr>
              <w:t>其它估算法</w:t>
            </w:r>
            <w:r w:rsidRPr="00933E15">
              <w:rPr>
                <w:color w:val="FF0000"/>
              </w:rPr>
              <w:sym w:font="Wingdings 2" w:char="00A3"/>
            </w:r>
          </w:p>
        </w:tc>
      </w:tr>
      <w:tr w:rsidR="00CC5314" w:rsidRPr="00933E15" w14:paraId="413F20B3" w14:textId="77777777" w:rsidTr="00DE663F">
        <w:trPr>
          <w:trHeight w:val="340"/>
          <w:jc w:val="center"/>
        </w:trPr>
        <w:tc>
          <w:tcPr>
            <w:tcW w:w="343" w:type="pct"/>
            <w:gridSpan w:val="2"/>
            <w:vMerge w:val="restart"/>
            <w:noWrap/>
            <w:vAlign w:val="center"/>
          </w:tcPr>
          <w:p w14:paraId="5EE234DB" w14:textId="77777777" w:rsidR="009E518A" w:rsidRPr="00933E15" w:rsidRDefault="009E518A" w:rsidP="00911811">
            <w:pPr>
              <w:pStyle w:val="affffffffffff4"/>
              <w:rPr>
                <w:color w:val="FF0000"/>
                <w:kern w:val="0"/>
              </w:rPr>
            </w:pPr>
            <w:r w:rsidRPr="00933E15">
              <w:rPr>
                <w:color w:val="FF0000"/>
                <w:kern w:val="0"/>
              </w:rPr>
              <w:t>风险预测与评价</w:t>
            </w:r>
          </w:p>
        </w:tc>
        <w:tc>
          <w:tcPr>
            <w:tcW w:w="544" w:type="pct"/>
            <w:vMerge w:val="restart"/>
            <w:noWrap/>
            <w:vAlign w:val="center"/>
          </w:tcPr>
          <w:p w14:paraId="2712A19B" w14:textId="77777777" w:rsidR="009E518A" w:rsidRPr="00933E15" w:rsidRDefault="009E518A" w:rsidP="00911811">
            <w:pPr>
              <w:pStyle w:val="affffffffffff4"/>
              <w:rPr>
                <w:color w:val="FF0000"/>
                <w:kern w:val="0"/>
              </w:rPr>
            </w:pPr>
            <w:r w:rsidRPr="00933E15">
              <w:rPr>
                <w:color w:val="FF0000"/>
                <w:kern w:val="0"/>
              </w:rPr>
              <w:t>大气</w:t>
            </w:r>
          </w:p>
        </w:tc>
        <w:tc>
          <w:tcPr>
            <w:tcW w:w="862" w:type="pct"/>
            <w:gridSpan w:val="3"/>
            <w:noWrap/>
            <w:vAlign w:val="center"/>
          </w:tcPr>
          <w:p w14:paraId="10CE8E4E" w14:textId="77777777" w:rsidR="009E518A" w:rsidRPr="00933E15" w:rsidRDefault="009E518A" w:rsidP="00911811">
            <w:pPr>
              <w:pStyle w:val="affffffffffff4"/>
              <w:rPr>
                <w:color w:val="FF0000"/>
                <w:kern w:val="0"/>
              </w:rPr>
            </w:pPr>
            <w:r w:rsidRPr="00933E15">
              <w:rPr>
                <w:color w:val="FF0000"/>
                <w:kern w:val="0"/>
              </w:rPr>
              <w:t>预测模型</w:t>
            </w:r>
          </w:p>
        </w:tc>
        <w:tc>
          <w:tcPr>
            <w:tcW w:w="837" w:type="pct"/>
            <w:gridSpan w:val="2"/>
            <w:vAlign w:val="center"/>
          </w:tcPr>
          <w:p w14:paraId="5F35F564" w14:textId="01D78525" w:rsidR="009E518A" w:rsidRPr="00933E15" w:rsidRDefault="009E518A" w:rsidP="00911811">
            <w:pPr>
              <w:pStyle w:val="affffffffffff4"/>
              <w:rPr>
                <w:color w:val="FF0000"/>
                <w:kern w:val="0"/>
              </w:rPr>
            </w:pPr>
            <w:r w:rsidRPr="00933E15">
              <w:rPr>
                <w:color w:val="FF0000"/>
                <w:kern w:val="0"/>
              </w:rPr>
              <w:t xml:space="preserve">SLAB </w:t>
            </w:r>
            <w:r w:rsidR="00CA6825" w:rsidRPr="00933E15">
              <w:rPr>
                <w:color w:val="FF0000"/>
              </w:rPr>
              <w:sym w:font="Wingdings 2" w:char="0052"/>
            </w:r>
          </w:p>
        </w:tc>
        <w:tc>
          <w:tcPr>
            <w:tcW w:w="1206" w:type="pct"/>
            <w:gridSpan w:val="5"/>
            <w:vAlign w:val="center"/>
          </w:tcPr>
          <w:p w14:paraId="3413D9DE" w14:textId="77777777" w:rsidR="009E518A" w:rsidRPr="00933E15" w:rsidRDefault="009E518A" w:rsidP="00911811">
            <w:pPr>
              <w:pStyle w:val="affffffffffff4"/>
              <w:rPr>
                <w:color w:val="FF0000"/>
                <w:kern w:val="0"/>
              </w:rPr>
            </w:pPr>
            <w:r w:rsidRPr="00933E15">
              <w:rPr>
                <w:color w:val="FF0000"/>
                <w:kern w:val="0"/>
              </w:rPr>
              <w:t xml:space="preserve">AFTOX </w:t>
            </w:r>
            <w:r w:rsidRPr="00933E15">
              <w:rPr>
                <w:color w:val="FF0000"/>
              </w:rPr>
              <w:sym w:font="Wingdings 2" w:char="00A3"/>
            </w:r>
          </w:p>
        </w:tc>
        <w:tc>
          <w:tcPr>
            <w:tcW w:w="1208" w:type="pct"/>
            <w:gridSpan w:val="3"/>
            <w:vAlign w:val="center"/>
          </w:tcPr>
          <w:p w14:paraId="7899D9A2" w14:textId="77777777" w:rsidR="009E518A" w:rsidRPr="00933E15" w:rsidRDefault="009E518A" w:rsidP="00911811">
            <w:pPr>
              <w:pStyle w:val="affffffffffff4"/>
              <w:rPr>
                <w:color w:val="FF0000"/>
                <w:kern w:val="0"/>
              </w:rPr>
            </w:pPr>
            <w:r w:rsidRPr="00933E15">
              <w:rPr>
                <w:color w:val="FF0000"/>
                <w:kern w:val="0"/>
              </w:rPr>
              <w:t>其他</w:t>
            </w:r>
            <w:r w:rsidRPr="00933E15">
              <w:rPr>
                <w:color w:val="FF0000"/>
              </w:rPr>
              <w:sym w:font="Wingdings 2" w:char="00A3"/>
            </w:r>
          </w:p>
        </w:tc>
      </w:tr>
      <w:tr w:rsidR="00CC5314" w:rsidRPr="00933E15" w14:paraId="4C4C41AF" w14:textId="77777777" w:rsidTr="00DE663F">
        <w:trPr>
          <w:trHeight w:val="340"/>
          <w:jc w:val="center"/>
        </w:trPr>
        <w:tc>
          <w:tcPr>
            <w:tcW w:w="343" w:type="pct"/>
            <w:gridSpan w:val="2"/>
            <w:vMerge/>
            <w:vAlign w:val="center"/>
          </w:tcPr>
          <w:p w14:paraId="2DD64ED1" w14:textId="77777777" w:rsidR="009E518A" w:rsidRPr="00933E15" w:rsidRDefault="009E518A" w:rsidP="00911811">
            <w:pPr>
              <w:pStyle w:val="affffffffffff4"/>
              <w:rPr>
                <w:color w:val="FF0000"/>
                <w:kern w:val="0"/>
              </w:rPr>
            </w:pPr>
          </w:p>
        </w:tc>
        <w:tc>
          <w:tcPr>
            <w:tcW w:w="544" w:type="pct"/>
            <w:vMerge/>
            <w:vAlign w:val="center"/>
          </w:tcPr>
          <w:p w14:paraId="119A6EF6" w14:textId="77777777" w:rsidR="009E518A" w:rsidRPr="00933E15" w:rsidRDefault="009E518A" w:rsidP="00911811">
            <w:pPr>
              <w:pStyle w:val="affffffffffff4"/>
              <w:rPr>
                <w:color w:val="FF0000"/>
                <w:kern w:val="0"/>
              </w:rPr>
            </w:pPr>
          </w:p>
        </w:tc>
        <w:tc>
          <w:tcPr>
            <w:tcW w:w="862" w:type="pct"/>
            <w:gridSpan w:val="3"/>
            <w:vMerge w:val="restart"/>
            <w:noWrap/>
            <w:vAlign w:val="center"/>
          </w:tcPr>
          <w:p w14:paraId="6C9F8E55" w14:textId="77777777" w:rsidR="009E518A" w:rsidRPr="00933E15" w:rsidRDefault="009E518A" w:rsidP="00911811">
            <w:pPr>
              <w:pStyle w:val="affffffffffff4"/>
              <w:rPr>
                <w:color w:val="FF0000"/>
                <w:kern w:val="0"/>
              </w:rPr>
            </w:pPr>
            <w:r w:rsidRPr="00933E15">
              <w:rPr>
                <w:color w:val="FF0000"/>
                <w:kern w:val="0"/>
              </w:rPr>
              <w:t>预测结果</w:t>
            </w:r>
          </w:p>
        </w:tc>
        <w:tc>
          <w:tcPr>
            <w:tcW w:w="3251" w:type="pct"/>
            <w:gridSpan w:val="10"/>
            <w:vAlign w:val="center"/>
          </w:tcPr>
          <w:p w14:paraId="40245135" w14:textId="298607A9" w:rsidR="009E518A" w:rsidRPr="00933E15" w:rsidRDefault="009E518A" w:rsidP="003E30A0">
            <w:pPr>
              <w:pStyle w:val="affffffffffff4"/>
              <w:rPr>
                <w:color w:val="FF0000"/>
                <w:kern w:val="0"/>
              </w:rPr>
            </w:pPr>
            <w:r w:rsidRPr="00933E15">
              <w:rPr>
                <w:color w:val="FF0000"/>
                <w:kern w:val="0"/>
              </w:rPr>
              <w:t>大气毒性终点浓度</w:t>
            </w:r>
            <w:r w:rsidRPr="00933E15">
              <w:rPr>
                <w:color w:val="FF0000"/>
                <w:kern w:val="0"/>
              </w:rPr>
              <w:t xml:space="preserve">-1 </w:t>
            </w:r>
            <w:r w:rsidRPr="00933E15">
              <w:rPr>
                <w:color w:val="FF0000"/>
                <w:kern w:val="0"/>
              </w:rPr>
              <w:t>最大影响范围</w:t>
            </w:r>
            <w:r w:rsidRPr="00933E15">
              <w:rPr>
                <w:color w:val="FF0000"/>
                <w:kern w:val="0"/>
                <w:u w:val="single"/>
              </w:rPr>
              <w:t xml:space="preserve"> </w:t>
            </w:r>
            <w:r w:rsidR="003E30A0" w:rsidRPr="00933E15">
              <w:rPr>
                <w:color w:val="FF0000"/>
                <w:kern w:val="0"/>
                <w:u w:val="single"/>
              </w:rPr>
              <w:t>/</w:t>
            </w:r>
            <w:r w:rsidRPr="00933E15">
              <w:rPr>
                <w:color w:val="FF0000"/>
                <w:kern w:val="0"/>
              </w:rPr>
              <w:t>m</w:t>
            </w:r>
          </w:p>
        </w:tc>
      </w:tr>
      <w:tr w:rsidR="00CC5314" w:rsidRPr="00933E15" w14:paraId="648EF73F" w14:textId="77777777" w:rsidTr="00DE663F">
        <w:trPr>
          <w:trHeight w:val="340"/>
          <w:jc w:val="center"/>
        </w:trPr>
        <w:tc>
          <w:tcPr>
            <w:tcW w:w="343" w:type="pct"/>
            <w:gridSpan w:val="2"/>
            <w:vMerge/>
            <w:vAlign w:val="center"/>
          </w:tcPr>
          <w:p w14:paraId="2480B1D7" w14:textId="77777777" w:rsidR="009E518A" w:rsidRPr="00933E15" w:rsidRDefault="009E518A" w:rsidP="00911811">
            <w:pPr>
              <w:pStyle w:val="affffffffffff4"/>
              <w:rPr>
                <w:color w:val="FF0000"/>
                <w:kern w:val="0"/>
              </w:rPr>
            </w:pPr>
          </w:p>
        </w:tc>
        <w:tc>
          <w:tcPr>
            <w:tcW w:w="544" w:type="pct"/>
            <w:vMerge/>
            <w:vAlign w:val="center"/>
          </w:tcPr>
          <w:p w14:paraId="783341B8" w14:textId="77777777" w:rsidR="009E518A" w:rsidRPr="00933E15" w:rsidRDefault="009E518A" w:rsidP="00911811">
            <w:pPr>
              <w:pStyle w:val="affffffffffff4"/>
              <w:rPr>
                <w:color w:val="FF0000"/>
                <w:kern w:val="0"/>
              </w:rPr>
            </w:pPr>
          </w:p>
        </w:tc>
        <w:tc>
          <w:tcPr>
            <w:tcW w:w="862" w:type="pct"/>
            <w:gridSpan w:val="3"/>
            <w:vMerge/>
            <w:vAlign w:val="center"/>
          </w:tcPr>
          <w:p w14:paraId="616D2E05" w14:textId="77777777" w:rsidR="009E518A" w:rsidRPr="00933E15" w:rsidRDefault="009E518A" w:rsidP="00911811">
            <w:pPr>
              <w:pStyle w:val="affffffffffff4"/>
              <w:rPr>
                <w:color w:val="FF0000"/>
                <w:kern w:val="0"/>
              </w:rPr>
            </w:pPr>
          </w:p>
        </w:tc>
        <w:tc>
          <w:tcPr>
            <w:tcW w:w="3251" w:type="pct"/>
            <w:gridSpan w:val="10"/>
            <w:vAlign w:val="center"/>
          </w:tcPr>
          <w:p w14:paraId="348B7186" w14:textId="24752823" w:rsidR="009E518A" w:rsidRPr="00933E15" w:rsidRDefault="009E518A" w:rsidP="003E30A0">
            <w:pPr>
              <w:pStyle w:val="affffffffffff4"/>
              <w:rPr>
                <w:color w:val="FF0000"/>
                <w:kern w:val="0"/>
              </w:rPr>
            </w:pPr>
            <w:r w:rsidRPr="00933E15">
              <w:rPr>
                <w:color w:val="FF0000"/>
                <w:kern w:val="0"/>
              </w:rPr>
              <w:t>大气毒性终点浓度</w:t>
            </w:r>
            <w:r w:rsidRPr="00933E15">
              <w:rPr>
                <w:color w:val="FF0000"/>
                <w:kern w:val="0"/>
              </w:rPr>
              <w:t xml:space="preserve">-2 </w:t>
            </w:r>
            <w:r w:rsidRPr="00933E15">
              <w:rPr>
                <w:color w:val="FF0000"/>
                <w:kern w:val="0"/>
              </w:rPr>
              <w:t>最大影响范围</w:t>
            </w:r>
            <w:r w:rsidRPr="00933E15">
              <w:rPr>
                <w:color w:val="FF0000"/>
                <w:kern w:val="0"/>
                <w:u w:val="single"/>
              </w:rPr>
              <w:t xml:space="preserve"> </w:t>
            </w:r>
            <w:r w:rsidR="003E30A0" w:rsidRPr="00933E15">
              <w:rPr>
                <w:color w:val="FF0000"/>
                <w:kern w:val="0"/>
                <w:u w:val="single"/>
              </w:rPr>
              <w:t>/</w:t>
            </w:r>
            <w:r w:rsidRPr="00933E15">
              <w:rPr>
                <w:color w:val="FF0000"/>
                <w:kern w:val="0"/>
              </w:rPr>
              <w:t>m</w:t>
            </w:r>
          </w:p>
        </w:tc>
      </w:tr>
      <w:tr w:rsidR="00CC5314" w:rsidRPr="00933E15" w14:paraId="7192353F" w14:textId="77777777" w:rsidTr="00DE663F">
        <w:trPr>
          <w:trHeight w:val="340"/>
          <w:jc w:val="center"/>
        </w:trPr>
        <w:tc>
          <w:tcPr>
            <w:tcW w:w="343" w:type="pct"/>
            <w:gridSpan w:val="2"/>
            <w:vMerge/>
            <w:vAlign w:val="center"/>
          </w:tcPr>
          <w:p w14:paraId="5BB0165C" w14:textId="77777777" w:rsidR="009E518A" w:rsidRPr="00933E15" w:rsidRDefault="009E518A" w:rsidP="00911811">
            <w:pPr>
              <w:pStyle w:val="affffffffffff4"/>
              <w:rPr>
                <w:color w:val="FF0000"/>
                <w:kern w:val="0"/>
              </w:rPr>
            </w:pPr>
          </w:p>
        </w:tc>
        <w:tc>
          <w:tcPr>
            <w:tcW w:w="544" w:type="pct"/>
            <w:noWrap/>
            <w:vAlign w:val="center"/>
          </w:tcPr>
          <w:p w14:paraId="0D56A589" w14:textId="77777777" w:rsidR="009E518A" w:rsidRPr="00933E15" w:rsidRDefault="009E518A" w:rsidP="00911811">
            <w:pPr>
              <w:pStyle w:val="affffffffffff4"/>
              <w:rPr>
                <w:color w:val="FF0000"/>
                <w:kern w:val="0"/>
              </w:rPr>
            </w:pPr>
            <w:r w:rsidRPr="00933E15">
              <w:rPr>
                <w:color w:val="FF0000"/>
                <w:kern w:val="0"/>
              </w:rPr>
              <w:t>地表水</w:t>
            </w:r>
          </w:p>
        </w:tc>
        <w:tc>
          <w:tcPr>
            <w:tcW w:w="4113" w:type="pct"/>
            <w:gridSpan w:val="13"/>
            <w:noWrap/>
            <w:vAlign w:val="center"/>
          </w:tcPr>
          <w:p w14:paraId="501931A4" w14:textId="2B5E1FD6" w:rsidR="009E518A" w:rsidRPr="00933E15" w:rsidRDefault="003E30A0" w:rsidP="00BA24BC">
            <w:pPr>
              <w:pStyle w:val="affffffffffff4"/>
              <w:rPr>
                <w:color w:val="FF0000"/>
                <w:kern w:val="0"/>
              </w:rPr>
            </w:pPr>
            <w:r w:rsidRPr="00933E15">
              <w:rPr>
                <w:rFonts w:hint="eastAsia"/>
                <w:color w:val="FF0000"/>
                <w:kern w:val="0"/>
              </w:rPr>
              <w:t>最近环境敏感目标</w:t>
            </w:r>
            <w:r w:rsidR="00BA24BC" w:rsidRPr="00933E15">
              <w:rPr>
                <w:color w:val="FF0000"/>
                <w:kern w:val="0"/>
                <w:u w:val="single"/>
              </w:rPr>
              <w:t xml:space="preserve">  /  </w:t>
            </w:r>
            <w:r w:rsidRPr="00933E15">
              <w:rPr>
                <w:rFonts w:hint="eastAsia"/>
                <w:color w:val="FF0000"/>
                <w:kern w:val="0"/>
              </w:rPr>
              <w:t>，到达时间</w:t>
            </w:r>
            <w:r w:rsidR="00BA24BC" w:rsidRPr="00933E15">
              <w:rPr>
                <w:color w:val="FF0000"/>
                <w:kern w:val="0"/>
                <w:u w:val="single"/>
              </w:rPr>
              <w:t xml:space="preserve">  /  </w:t>
            </w:r>
            <w:r w:rsidRPr="00933E15">
              <w:rPr>
                <w:color w:val="FF0000"/>
                <w:kern w:val="0"/>
              </w:rPr>
              <w:t>h</w:t>
            </w:r>
          </w:p>
        </w:tc>
      </w:tr>
      <w:tr w:rsidR="00CC5314" w:rsidRPr="00933E15" w14:paraId="5E036A7B" w14:textId="77777777" w:rsidTr="00DE663F">
        <w:trPr>
          <w:trHeight w:val="340"/>
          <w:jc w:val="center"/>
        </w:trPr>
        <w:tc>
          <w:tcPr>
            <w:tcW w:w="343" w:type="pct"/>
            <w:gridSpan w:val="2"/>
            <w:vMerge/>
            <w:vAlign w:val="center"/>
          </w:tcPr>
          <w:p w14:paraId="11119578" w14:textId="77777777" w:rsidR="009E518A" w:rsidRPr="00933E15" w:rsidRDefault="009E518A" w:rsidP="00911811">
            <w:pPr>
              <w:pStyle w:val="affffffffffff4"/>
              <w:rPr>
                <w:color w:val="FF0000"/>
                <w:kern w:val="0"/>
              </w:rPr>
            </w:pPr>
          </w:p>
        </w:tc>
        <w:tc>
          <w:tcPr>
            <w:tcW w:w="544" w:type="pct"/>
            <w:noWrap/>
            <w:vAlign w:val="center"/>
          </w:tcPr>
          <w:p w14:paraId="6A9FDF81" w14:textId="77777777" w:rsidR="009E518A" w:rsidRPr="00933E15" w:rsidRDefault="009E518A" w:rsidP="00911811">
            <w:pPr>
              <w:pStyle w:val="affffffffffff4"/>
              <w:rPr>
                <w:color w:val="FF0000"/>
                <w:kern w:val="0"/>
              </w:rPr>
            </w:pPr>
            <w:r w:rsidRPr="00933E15">
              <w:rPr>
                <w:color w:val="FF0000"/>
                <w:kern w:val="0"/>
              </w:rPr>
              <w:t>地下水</w:t>
            </w:r>
          </w:p>
        </w:tc>
        <w:tc>
          <w:tcPr>
            <w:tcW w:w="4113" w:type="pct"/>
            <w:gridSpan w:val="13"/>
            <w:noWrap/>
            <w:vAlign w:val="center"/>
          </w:tcPr>
          <w:p w14:paraId="124E3993" w14:textId="1D3FD60E" w:rsidR="009E518A" w:rsidRPr="00933E15" w:rsidRDefault="00BA24BC" w:rsidP="00BA24BC">
            <w:pPr>
              <w:pStyle w:val="affffffffffff4"/>
              <w:rPr>
                <w:color w:val="FF0000"/>
                <w:kern w:val="0"/>
              </w:rPr>
            </w:pPr>
            <w:r w:rsidRPr="00933E15">
              <w:rPr>
                <w:rFonts w:hint="eastAsia"/>
                <w:color w:val="FF0000"/>
                <w:kern w:val="0"/>
              </w:rPr>
              <w:t>下游厂界边界到达时间</w:t>
            </w:r>
            <w:r w:rsidRPr="00933E15">
              <w:rPr>
                <w:color w:val="FF0000"/>
                <w:kern w:val="0"/>
                <w:u w:val="single"/>
              </w:rPr>
              <w:t xml:space="preserve">  /  </w:t>
            </w:r>
            <w:r w:rsidRPr="00933E15">
              <w:rPr>
                <w:color w:val="FF0000"/>
                <w:kern w:val="0"/>
              </w:rPr>
              <w:t>d</w:t>
            </w:r>
          </w:p>
        </w:tc>
      </w:tr>
      <w:tr w:rsidR="00CC5314" w:rsidRPr="00933E15" w14:paraId="6A8999D2" w14:textId="77777777" w:rsidTr="009E518A">
        <w:trPr>
          <w:trHeight w:val="340"/>
          <w:jc w:val="center"/>
        </w:trPr>
        <w:tc>
          <w:tcPr>
            <w:tcW w:w="887" w:type="pct"/>
            <w:gridSpan w:val="3"/>
            <w:noWrap/>
            <w:vAlign w:val="center"/>
          </w:tcPr>
          <w:p w14:paraId="4418E5B9" w14:textId="77777777" w:rsidR="009E518A" w:rsidRPr="00933E15" w:rsidRDefault="009E518A" w:rsidP="00911811">
            <w:pPr>
              <w:pStyle w:val="affffffffffff4"/>
              <w:rPr>
                <w:color w:val="FF0000"/>
                <w:kern w:val="0"/>
              </w:rPr>
            </w:pPr>
            <w:r w:rsidRPr="00933E15">
              <w:rPr>
                <w:color w:val="FF0000"/>
                <w:kern w:val="0"/>
              </w:rPr>
              <w:t>重点风险防范</w:t>
            </w:r>
          </w:p>
          <w:p w14:paraId="0A31B969" w14:textId="77777777" w:rsidR="009E518A" w:rsidRPr="00933E15" w:rsidRDefault="009E518A" w:rsidP="00911811">
            <w:pPr>
              <w:pStyle w:val="affffffffffff4"/>
              <w:rPr>
                <w:color w:val="FF0000"/>
                <w:kern w:val="0"/>
              </w:rPr>
            </w:pPr>
            <w:r w:rsidRPr="00933E15">
              <w:rPr>
                <w:color w:val="FF0000"/>
                <w:kern w:val="0"/>
              </w:rPr>
              <w:t>措施</w:t>
            </w:r>
          </w:p>
        </w:tc>
        <w:tc>
          <w:tcPr>
            <w:tcW w:w="4113" w:type="pct"/>
            <w:gridSpan w:val="13"/>
            <w:noWrap/>
            <w:vAlign w:val="center"/>
          </w:tcPr>
          <w:p w14:paraId="30A2A466" w14:textId="6FD4A2E6" w:rsidR="009E518A" w:rsidRPr="00933E15" w:rsidRDefault="009E518A" w:rsidP="00BA24BC">
            <w:pPr>
              <w:pStyle w:val="affffffffffff4"/>
              <w:rPr>
                <w:color w:val="FF0000"/>
                <w:kern w:val="0"/>
              </w:rPr>
            </w:pPr>
            <w:r w:rsidRPr="00933E15">
              <w:rPr>
                <w:color w:val="FF0000"/>
                <w:kern w:val="0"/>
              </w:rPr>
              <w:t>见</w:t>
            </w:r>
            <w:r w:rsidR="00BA24BC" w:rsidRPr="00933E15">
              <w:rPr>
                <w:rFonts w:hint="eastAsia"/>
                <w:color w:val="FF0000"/>
                <w:kern w:val="0"/>
              </w:rPr>
              <w:t>章节</w:t>
            </w:r>
            <w:r w:rsidR="00BA24BC" w:rsidRPr="00933E15">
              <w:rPr>
                <w:color w:val="FF0000"/>
                <w:kern w:val="0"/>
              </w:rPr>
              <w:t>5.</w:t>
            </w:r>
            <w:r w:rsidRPr="00933E15">
              <w:rPr>
                <w:color w:val="FF0000"/>
                <w:kern w:val="0"/>
              </w:rPr>
              <w:t>3.</w:t>
            </w:r>
            <w:r w:rsidR="00CA6825">
              <w:rPr>
                <w:color w:val="FF0000"/>
                <w:kern w:val="0"/>
              </w:rPr>
              <w:t>7</w:t>
            </w:r>
          </w:p>
        </w:tc>
      </w:tr>
      <w:tr w:rsidR="00CC5314" w:rsidRPr="00933E15" w14:paraId="7CD62765" w14:textId="77777777" w:rsidTr="009E518A">
        <w:trPr>
          <w:trHeight w:val="340"/>
          <w:jc w:val="center"/>
        </w:trPr>
        <w:tc>
          <w:tcPr>
            <w:tcW w:w="887" w:type="pct"/>
            <w:gridSpan w:val="3"/>
            <w:noWrap/>
            <w:vAlign w:val="center"/>
          </w:tcPr>
          <w:p w14:paraId="3BDEF30B" w14:textId="77777777" w:rsidR="009E518A" w:rsidRPr="00933E15" w:rsidRDefault="009E518A" w:rsidP="00911811">
            <w:pPr>
              <w:pStyle w:val="affffffffffff4"/>
              <w:rPr>
                <w:color w:val="FF0000"/>
                <w:kern w:val="0"/>
              </w:rPr>
            </w:pPr>
            <w:r w:rsidRPr="00933E15">
              <w:rPr>
                <w:color w:val="FF0000"/>
                <w:kern w:val="0"/>
              </w:rPr>
              <w:t>评价结论与建议</w:t>
            </w:r>
          </w:p>
        </w:tc>
        <w:tc>
          <w:tcPr>
            <w:tcW w:w="4113" w:type="pct"/>
            <w:gridSpan w:val="13"/>
            <w:noWrap/>
            <w:vAlign w:val="center"/>
          </w:tcPr>
          <w:p w14:paraId="731EBA18" w14:textId="77777777" w:rsidR="009E518A" w:rsidRPr="00933E15" w:rsidRDefault="009E518A" w:rsidP="00911811">
            <w:pPr>
              <w:pStyle w:val="affffffffffff4"/>
              <w:rPr>
                <w:color w:val="FF0000"/>
                <w:kern w:val="0"/>
              </w:rPr>
            </w:pPr>
            <w:r w:rsidRPr="00933E15">
              <w:rPr>
                <w:color w:val="FF0000"/>
                <w:kern w:val="0"/>
              </w:rPr>
              <w:t>本项目在采取报告中提出的相应风险防范措施后，环境风险可接受</w:t>
            </w:r>
          </w:p>
        </w:tc>
      </w:tr>
      <w:tr w:rsidR="006952E4" w:rsidRPr="00933E15" w14:paraId="5AD30B62" w14:textId="77777777" w:rsidTr="00BA24BC">
        <w:trPr>
          <w:trHeight w:val="340"/>
          <w:jc w:val="center"/>
        </w:trPr>
        <w:tc>
          <w:tcPr>
            <w:tcW w:w="5000" w:type="pct"/>
            <w:gridSpan w:val="16"/>
            <w:noWrap/>
            <w:vAlign w:val="center"/>
          </w:tcPr>
          <w:p w14:paraId="3EB2577C" w14:textId="77777777" w:rsidR="009E518A" w:rsidRPr="00933E15" w:rsidRDefault="009E518A" w:rsidP="00BA24BC">
            <w:pPr>
              <w:pStyle w:val="affffffffffff4"/>
              <w:jc w:val="both"/>
              <w:rPr>
                <w:color w:val="FF0000"/>
                <w:kern w:val="0"/>
              </w:rPr>
            </w:pPr>
            <w:r w:rsidRPr="00933E15">
              <w:rPr>
                <w:color w:val="FF0000"/>
                <w:kern w:val="0"/>
              </w:rPr>
              <w:t>注：</w:t>
            </w:r>
            <w:r w:rsidRPr="00933E15">
              <w:rPr>
                <w:color w:val="FF0000"/>
                <w:kern w:val="0"/>
              </w:rPr>
              <w:t>“</w:t>
            </w:r>
            <w:r w:rsidRPr="00933E15">
              <w:rPr>
                <w:color w:val="FF0000"/>
              </w:rPr>
              <w:sym w:font="Wingdings 2" w:char="00A3"/>
            </w:r>
            <w:r w:rsidRPr="00933E15">
              <w:rPr>
                <w:color w:val="FF0000"/>
                <w:kern w:val="0"/>
              </w:rPr>
              <w:t>”</w:t>
            </w:r>
            <w:r w:rsidRPr="00933E15">
              <w:rPr>
                <w:color w:val="FF0000"/>
                <w:kern w:val="0"/>
              </w:rPr>
              <w:t>为勾选项，</w:t>
            </w:r>
            <w:r w:rsidRPr="00933E15">
              <w:rPr>
                <w:color w:val="FF0000"/>
                <w:kern w:val="0"/>
              </w:rPr>
              <w:t>“”</w:t>
            </w:r>
            <w:r w:rsidRPr="00933E15">
              <w:rPr>
                <w:color w:val="FF0000"/>
                <w:kern w:val="0"/>
              </w:rPr>
              <w:t>为填写项。</w:t>
            </w:r>
          </w:p>
        </w:tc>
      </w:tr>
    </w:tbl>
    <w:p w14:paraId="6CE5A15D" w14:textId="4B96E278" w:rsidR="00E1184C" w:rsidRPr="006952E4" w:rsidRDefault="009164A4" w:rsidP="00121ECA">
      <w:pPr>
        <w:pStyle w:val="1"/>
      </w:pPr>
      <w:r w:rsidRPr="006952E4">
        <w:br w:type="column"/>
      </w:r>
      <w:bookmarkStart w:id="467" w:name="_Toc309715445"/>
      <w:bookmarkStart w:id="468" w:name="_Toc454899386"/>
      <w:bookmarkStart w:id="469" w:name="_Toc107500403"/>
      <w:bookmarkStart w:id="470" w:name="_Toc133421774"/>
      <w:bookmarkStart w:id="471" w:name="_Toc30374"/>
      <w:bookmarkStart w:id="472" w:name="_Toc149705161"/>
      <w:bookmarkStart w:id="473" w:name="_Toc146967262"/>
      <w:bookmarkStart w:id="474" w:name="_Toc309715414"/>
      <w:bookmarkStart w:id="475" w:name="_Toc327365496"/>
      <w:bookmarkStart w:id="476" w:name="_Toc188349464"/>
      <w:bookmarkEnd w:id="416"/>
      <w:bookmarkEnd w:id="417"/>
      <w:bookmarkEnd w:id="418"/>
      <w:r w:rsidR="00F30B80" w:rsidRPr="006952E4">
        <w:rPr>
          <w:rFonts w:hint="eastAsia"/>
        </w:rPr>
        <w:t>6</w:t>
      </w:r>
      <w:r w:rsidR="001C521C" w:rsidRPr="006952E4">
        <w:rPr>
          <w:rFonts w:hint="eastAsia"/>
        </w:rPr>
        <w:t xml:space="preserve"> </w:t>
      </w:r>
      <w:r w:rsidR="00E1184C" w:rsidRPr="006952E4">
        <w:t>环境保护措施及其可行性论证</w:t>
      </w:r>
      <w:bookmarkEnd w:id="467"/>
      <w:bookmarkEnd w:id="468"/>
      <w:bookmarkEnd w:id="469"/>
      <w:bookmarkEnd w:id="470"/>
    </w:p>
    <w:p w14:paraId="246B42C7" w14:textId="5813CF03" w:rsidR="00611F61" w:rsidRPr="006952E4" w:rsidRDefault="00F30B80" w:rsidP="00611F61">
      <w:pPr>
        <w:pStyle w:val="2"/>
        <w:spacing w:before="120" w:after="120"/>
      </w:pPr>
      <w:bookmarkStart w:id="477" w:name="_Toc107500409"/>
      <w:bookmarkStart w:id="478" w:name="_Toc133421775"/>
      <w:bookmarkStart w:id="479" w:name="_Toc309715450"/>
      <w:r w:rsidRPr="006952E4">
        <w:rPr>
          <w:rFonts w:hint="eastAsia"/>
        </w:rPr>
        <w:t>6</w:t>
      </w:r>
      <w:r w:rsidR="000B73EF" w:rsidRPr="006952E4">
        <w:rPr>
          <w:rFonts w:hint="eastAsia"/>
        </w:rPr>
        <w:t>.</w:t>
      </w:r>
      <w:r w:rsidR="00611F61" w:rsidRPr="006952E4">
        <w:t>1</w:t>
      </w:r>
      <w:r w:rsidR="000B73EF" w:rsidRPr="006952E4">
        <w:rPr>
          <w:rFonts w:hint="eastAsia"/>
        </w:rPr>
        <w:t xml:space="preserve"> </w:t>
      </w:r>
      <w:r w:rsidR="00611F61" w:rsidRPr="006952E4">
        <w:rPr>
          <w:rFonts w:hint="eastAsia"/>
        </w:rPr>
        <w:t>施工</w:t>
      </w:r>
      <w:r w:rsidR="000B73EF" w:rsidRPr="006952E4">
        <w:rPr>
          <w:rFonts w:hint="eastAsia"/>
        </w:rPr>
        <w:t>期环境保护措施及可行性分析</w:t>
      </w:r>
      <w:bookmarkEnd w:id="477"/>
      <w:bookmarkEnd w:id="478"/>
    </w:p>
    <w:p w14:paraId="2004760A" w14:textId="082AD05D" w:rsidR="00A82EDF" w:rsidRPr="006952E4" w:rsidRDefault="00A82EDF" w:rsidP="00A82EDF">
      <w:pPr>
        <w:pStyle w:val="3"/>
        <w:spacing w:before="120" w:after="120"/>
        <w:rPr>
          <w:spacing w:val="0"/>
        </w:rPr>
      </w:pPr>
      <w:bookmarkStart w:id="480" w:name="_Toc133421776"/>
      <w:r w:rsidRPr="006952E4">
        <w:rPr>
          <w:rFonts w:hint="eastAsia"/>
          <w:spacing w:val="0"/>
        </w:rPr>
        <w:t>6.</w:t>
      </w:r>
      <w:r w:rsidR="009E5155" w:rsidRPr="006952E4">
        <w:rPr>
          <w:spacing w:val="0"/>
        </w:rPr>
        <w:t>1</w:t>
      </w:r>
      <w:r w:rsidRPr="006952E4">
        <w:rPr>
          <w:rFonts w:hint="eastAsia"/>
          <w:spacing w:val="0"/>
        </w:rPr>
        <w:t>.1</w:t>
      </w:r>
      <w:r w:rsidRPr="006952E4">
        <w:rPr>
          <w:rFonts w:hint="eastAsia"/>
          <w:spacing w:val="0"/>
        </w:rPr>
        <w:t>施工期水</w:t>
      </w:r>
      <w:r w:rsidRPr="006952E4">
        <w:rPr>
          <w:spacing w:val="0"/>
        </w:rPr>
        <w:t>污染防治措施</w:t>
      </w:r>
      <w:bookmarkEnd w:id="480"/>
    </w:p>
    <w:p w14:paraId="2BEF7ADC" w14:textId="2078B5BE" w:rsidR="00A82EDF" w:rsidRPr="006952E4" w:rsidRDefault="00A82EDF" w:rsidP="00A82EDF">
      <w:pPr>
        <w:pStyle w:val="afffffffff1"/>
        <w:ind w:firstLine="480"/>
      </w:pPr>
      <w:r w:rsidRPr="006952E4">
        <w:rPr>
          <w:rFonts w:hint="eastAsia"/>
        </w:rPr>
        <w:t>施工期间项目区不设施工营地，项目施工期间产生的废水主要为少量生活废水。</w:t>
      </w:r>
      <w:r w:rsidR="009E5155" w:rsidRPr="006952E4">
        <w:rPr>
          <w:rFonts w:hint="eastAsia"/>
        </w:rPr>
        <w:t>施工人员生活污水依托厂区现有化粪池收集处理后排入污水</w:t>
      </w:r>
      <w:r w:rsidR="009E5155" w:rsidRPr="006952E4">
        <w:t>管网</w:t>
      </w:r>
      <w:r w:rsidR="009E5155" w:rsidRPr="006952E4">
        <w:rPr>
          <w:rFonts w:hint="eastAsia"/>
        </w:rPr>
        <w:t>，</w:t>
      </w:r>
      <w:r w:rsidR="009E5155" w:rsidRPr="006952E4">
        <w:t>最终进入昌吉市第二污水处理厂</w:t>
      </w:r>
      <w:r w:rsidR="009E5155" w:rsidRPr="006952E4">
        <w:rPr>
          <w:rFonts w:hint="eastAsia"/>
        </w:rPr>
        <w:t>。</w:t>
      </w:r>
    </w:p>
    <w:p w14:paraId="70379BD4" w14:textId="1D84EEE7" w:rsidR="009E5155" w:rsidRPr="006952E4" w:rsidRDefault="009E5155" w:rsidP="009E5155">
      <w:pPr>
        <w:pStyle w:val="3"/>
        <w:spacing w:before="120" w:after="120"/>
        <w:rPr>
          <w:spacing w:val="0"/>
        </w:rPr>
      </w:pPr>
      <w:bookmarkStart w:id="481" w:name="_Toc133421777"/>
      <w:r w:rsidRPr="006952E4">
        <w:rPr>
          <w:rFonts w:hint="eastAsia"/>
          <w:spacing w:val="0"/>
        </w:rPr>
        <w:t>6.1.</w:t>
      </w:r>
      <w:r w:rsidRPr="006952E4">
        <w:rPr>
          <w:spacing w:val="0"/>
        </w:rPr>
        <w:t>2</w:t>
      </w:r>
      <w:r w:rsidRPr="006952E4">
        <w:rPr>
          <w:rFonts w:hint="eastAsia"/>
          <w:spacing w:val="0"/>
        </w:rPr>
        <w:t>施工期噪声防治措施</w:t>
      </w:r>
      <w:bookmarkEnd w:id="481"/>
    </w:p>
    <w:p w14:paraId="0267BD59" w14:textId="473D6907" w:rsidR="00A82EDF" w:rsidRPr="006952E4" w:rsidRDefault="00DA1AD3" w:rsidP="00A82EDF">
      <w:pPr>
        <w:pStyle w:val="afffffffff1"/>
        <w:ind w:firstLine="480"/>
      </w:pPr>
      <w:r w:rsidRPr="006952E4">
        <w:rPr>
          <w:rFonts w:hint="eastAsia"/>
        </w:rPr>
        <w:t>项目施工期主要噪声源为设备拆除</w:t>
      </w:r>
      <w:r w:rsidRPr="006952E4">
        <w:t>、装修阶段及新设备安装产生的噪声</w:t>
      </w:r>
      <w:r w:rsidRPr="006952E4">
        <w:rPr>
          <w:rFonts w:hint="eastAsia"/>
        </w:rPr>
        <w:t>。施工噪声对其周围环境将产生一定影响。项目须采取相应的控制措施，严格遵守《中华人民共和国环境噪声污染防治法》中关于建筑施工噪声污染防治的有关规定，防止噪声影响周围环境和人们的正常生产生活。噪声污染防治措施如下：</w:t>
      </w:r>
    </w:p>
    <w:p w14:paraId="19F306BD" w14:textId="37061637" w:rsidR="00DA1AD3" w:rsidRPr="006952E4" w:rsidRDefault="00DA1AD3" w:rsidP="00A82EDF">
      <w:pPr>
        <w:pStyle w:val="afffffffff1"/>
        <w:ind w:firstLine="480"/>
      </w:pPr>
      <w:r w:rsidRPr="006952E4">
        <w:rPr>
          <w:rFonts w:hint="eastAsia"/>
        </w:rPr>
        <w:t>（</w:t>
      </w:r>
      <w:r w:rsidRPr="006952E4">
        <w:rPr>
          <w:rFonts w:hint="eastAsia"/>
        </w:rPr>
        <w:t>1</w:t>
      </w:r>
      <w:r w:rsidRPr="006952E4">
        <w:rPr>
          <w:rFonts w:hint="eastAsia"/>
        </w:rPr>
        <w:t>）</w:t>
      </w:r>
      <w:r w:rsidR="00275252" w:rsidRPr="006952E4">
        <w:rPr>
          <w:rFonts w:hint="eastAsia"/>
        </w:rPr>
        <w:t>在施工机械与设备与基础或连接部位之间采用弹簧减震、橡皮减震、管道减震、阻尼减震技术，可减少动量，降低噪声</w:t>
      </w:r>
      <w:r w:rsidR="00275252" w:rsidRPr="006952E4">
        <w:rPr>
          <w:rFonts w:hint="eastAsia"/>
        </w:rPr>
        <w:t>.</w:t>
      </w:r>
    </w:p>
    <w:p w14:paraId="7F6A1C62" w14:textId="06486B21" w:rsidR="00275252" w:rsidRPr="006952E4" w:rsidRDefault="00275252" w:rsidP="00A82EDF">
      <w:pPr>
        <w:pStyle w:val="afffffffff1"/>
        <w:ind w:firstLine="480"/>
      </w:pPr>
      <w:r w:rsidRPr="006952E4">
        <w:rPr>
          <w:rFonts w:hint="eastAsia"/>
        </w:rPr>
        <w:t>（</w:t>
      </w:r>
      <w:r w:rsidRPr="006952E4">
        <w:t>2</w:t>
      </w:r>
      <w:r w:rsidRPr="006952E4">
        <w:rPr>
          <w:rFonts w:hint="eastAsia"/>
        </w:rPr>
        <w:t>）提倡文明施工，建立控制人为噪声的管理制度，增强施工人员的环保意识，提高防治噪声扰民的自觉性，减少人为噪声污染</w:t>
      </w:r>
      <w:r w:rsidRPr="006952E4">
        <w:t>。</w:t>
      </w:r>
    </w:p>
    <w:p w14:paraId="3315C419" w14:textId="4E94FE90" w:rsidR="00275252" w:rsidRPr="006952E4" w:rsidRDefault="00275252" w:rsidP="00275252">
      <w:pPr>
        <w:pStyle w:val="afffffffff1"/>
        <w:ind w:firstLine="480"/>
      </w:pPr>
      <w:r w:rsidRPr="006952E4">
        <w:rPr>
          <w:rFonts w:hint="eastAsia"/>
        </w:rPr>
        <w:t>（</w:t>
      </w:r>
      <w:r w:rsidRPr="006952E4">
        <w:t>3</w:t>
      </w:r>
      <w:r w:rsidRPr="006952E4">
        <w:rPr>
          <w:rFonts w:hint="eastAsia"/>
        </w:rPr>
        <w:t>）在施工现场禁止大声喧哗吵闹、高声唱歌或敲击工具等。</w:t>
      </w:r>
    </w:p>
    <w:p w14:paraId="234278B4" w14:textId="5139155A" w:rsidR="00275252" w:rsidRPr="006952E4" w:rsidRDefault="00275252" w:rsidP="00275252">
      <w:pPr>
        <w:pStyle w:val="afffffffff1"/>
        <w:ind w:firstLine="480"/>
      </w:pPr>
      <w:r w:rsidRPr="006952E4">
        <w:rPr>
          <w:rFonts w:hint="eastAsia"/>
        </w:rPr>
        <w:t>（</w:t>
      </w:r>
      <w:r w:rsidRPr="006952E4">
        <w:t>4</w:t>
      </w:r>
      <w:r w:rsidRPr="006952E4">
        <w:rPr>
          <w:rFonts w:hint="eastAsia"/>
        </w:rPr>
        <w:t>）作业中搬运物件，必须轻拿轻放，钢铁件堆放不发出大的声响，严禁抛掷物件而造成噪声。</w:t>
      </w:r>
    </w:p>
    <w:p w14:paraId="3467C5AF" w14:textId="269B5880" w:rsidR="00275252" w:rsidRPr="006952E4" w:rsidRDefault="00275252" w:rsidP="00275252">
      <w:pPr>
        <w:pStyle w:val="3"/>
        <w:spacing w:before="120" w:after="120"/>
        <w:rPr>
          <w:spacing w:val="0"/>
        </w:rPr>
      </w:pPr>
      <w:bookmarkStart w:id="482" w:name="_Toc133421778"/>
      <w:r w:rsidRPr="006952E4">
        <w:rPr>
          <w:rFonts w:hint="eastAsia"/>
          <w:spacing w:val="0"/>
        </w:rPr>
        <w:t>6.1.</w:t>
      </w:r>
      <w:r w:rsidRPr="006952E4">
        <w:rPr>
          <w:spacing w:val="0"/>
        </w:rPr>
        <w:t>3</w:t>
      </w:r>
      <w:r w:rsidRPr="006952E4">
        <w:rPr>
          <w:rFonts w:hint="eastAsia"/>
          <w:spacing w:val="0"/>
        </w:rPr>
        <w:t>施工期固体废物防治措施</w:t>
      </w:r>
      <w:bookmarkEnd w:id="482"/>
    </w:p>
    <w:p w14:paraId="2401C47F" w14:textId="0DF7B27C" w:rsidR="00DE4D15" w:rsidRPr="006952E4" w:rsidRDefault="00275252" w:rsidP="00830DA1">
      <w:pPr>
        <w:pStyle w:val="afffffffff1"/>
        <w:ind w:firstLine="480"/>
      </w:pPr>
      <w:r w:rsidRPr="006952E4">
        <w:rPr>
          <w:rFonts w:hint="eastAsia"/>
        </w:rPr>
        <w:t>施工期产生的固体废物主要为施工生活垃圾。项目不设置施工营地，施工人员生活垃圾产生量较小，生活垃圾依托厂区现有设施统一收集后交由当地环卫部门统一清运处置。</w:t>
      </w:r>
    </w:p>
    <w:p w14:paraId="6225FD9A" w14:textId="6E39A82C" w:rsidR="00611F61" w:rsidRPr="006952E4" w:rsidRDefault="00611F61" w:rsidP="00611F61">
      <w:pPr>
        <w:pStyle w:val="2"/>
        <w:spacing w:before="120" w:after="120"/>
      </w:pPr>
      <w:bookmarkStart w:id="483" w:name="_Toc133421779"/>
      <w:r w:rsidRPr="006952E4">
        <w:rPr>
          <w:rFonts w:hint="eastAsia"/>
        </w:rPr>
        <w:t>6.</w:t>
      </w:r>
      <w:r w:rsidR="00DE4D15" w:rsidRPr="006952E4">
        <w:t>2</w:t>
      </w:r>
      <w:r w:rsidRPr="006952E4">
        <w:rPr>
          <w:rFonts w:hint="eastAsia"/>
        </w:rPr>
        <w:t xml:space="preserve"> </w:t>
      </w:r>
      <w:r w:rsidRPr="006952E4">
        <w:rPr>
          <w:rFonts w:hint="eastAsia"/>
        </w:rPr>
        <w:t>运营期环境保护措施及可行性分析</w:t>
      </w:r>
      <w:bookmarkEnd w:id="483"/>
    </w:p>
    <w:p w14:paraId="160BC7B1" w14:textId="77777777" w:rsidR="0064033C" w:rsidRPr="006952E4" w:rsidRDefault="00F30B80" w:rsidP="00631400">
      <w:pPr>
        <w:pStyle w:val="3"/>
        <w:spacing w:before="120" w:after="120"/>
        <w:rPr>
          <w:spacing w:val="0"/>
        </w:rPr>
      </w:pPr>
      <w:bookmarkStart w:id="484" w:name="_Toc107500410"/>
      <w:bookmarkStart w:id="485" w:name="_Toc133421780"/>
      <w:r w:rsidRPr="006952E4">
        <w:rPr>
          <w:rFonts w:hint="eastAsia"/>
          <w:spacing w:val="0"/>
        </w:rPr>
        <w:t>6</w:t>
      </w:r>
      <w:r w:rsidR="000B73EF" w:rsidRPr="006952E4">
        <w:rPr>
          <w:rFonts w:hint="eastAsia"/>
          <w:spacing w:val="0"/>
        </w:rPr>
        <w:t>.2.1</w:t>
      </w:r>
      <w:r w:rsidR="000B73EF" w:rsidRPr="006952E4">
        <w:rPr>
          <w:rFonts w:hint="eastAsia"/>
          <w:spacing w:val="0"/>
        </w:rPr>
        <w:t>运营期废气治理措施及可行性分析</w:t>
      </w:r>
      <w:bookmarkEnd w:id="484"/>
      <w:bookmarkEnd w:id="485"/>
    </w:p>
    <w:p w14:paraId="340AD9C3" w14:textId="142C1E3A" w:rsidR="0061241B" w:rsidRPr="006952E4" w:rsidRDefault="000B73EF" w:rsidP="00631400">
      <w:pPr>
        <w:pStyle w:val="afffffffff1"/>
        <w:ind w:firstLine="480"/>
      </w:pPr>
      <w:r w:rsidRPr="006952E4">
        <w:rPr>
          <w:rFonts w:hint="eastAsia"/>
        </w:rPr>
        <w:t>1</w:t>
      </w:r>
      <w:r w:rsidRPr="006952E4">
        <w:rPr>
          <w:rFonts w:hint="eastAsia"/>
        </w:rPr>
        <w:t>、</w:t>
      </w:r>
      <w:r w:rsidR="0061241B" w:rsidRPr="006952E4">
        <w:t>废气</w:t>
      </w:r>
      <w:r w:rsidR="003E2190" w:rsidRPr="006952E4">
        <w:rPr>
          <w:rFonts w:hint="eastAsia"/>
        </w:rPr>
        <w:t>产生</w:t>
      </w:r>
      <w:r w:rsidR="003E2190" w:rsidRPr="006952E4">
        <w:t>情况</w:t>
      </w:r>
    </w:p>
    <w:p w14:paraId="7B905A47" w14:textId="0804496A" w:rsidR="003E2190" w:rsidRPr="006952E4" w:rsidRDefault="003E2190" w:rsidP="00631400">
      <w:pPr>
        <w:pStyle w:val="afffffffff1"/>
        <w:ind w:firstLine="480"/>
      </w:pPr>
      <w:r w:rsidRPr="006952E4">
        <w:rPr>
          <w:rFonts w:hint="eastAsia"/>
        </w:rPr>
        <w:t>本项目的废气产生环节、污染因子情况及拟建措施情况见下表。</w:t>
      </w:r>
    </w:p>
    <w:p w14:paraId="0809DAD7" w14:textId="2608DEFB" w:rsidR="00B45AF7" w:rsidRPr="006952E4" w:rsidRDefault="00B45AF7" w:rsidP="00484376">
      <w:pPr>
        <w:pStyle w:val="afffffff3"/>
        <w:ind w:firstLine="420"/>
      </w:pPr>
      <w:r w:rsidRPr="006952E4">
        <w:rPr>
          <w:rFonts w:hint="eastAsia"/>
        </w:rPr>
        <w:t>表</w:t>
      </w:r>
      <w:r w:rsidRPr="006952E4">
        <w:rPr>
          <w:rFonts w:hint="eastAsia"/>
        </w:rPr>
        <w:t xml:space="preserve">6.2-1          </w:t>
      </w:r>
      <w:r w:rsidR="00484376" w:rsidRPr="006952E4">
        <w:rPr>
          <w:rFonts w:hint="eastAsia"/>
        </w:rPr>
        <w:t>废气</w:t>
      </w:r>
      <w:r w:rsidR="00484376" w:rsidRPr="006952E4">
        <w:t>产生情况及治理措施</w:t>
      </w:r>
      <w:r w:rsidR="00484376" w:rsidRPr="006952E4">
        <w:rPr>
          <w:rFonts w:hint="eastAsia"/>
        </w:rPr>
        <w:t>情况</w:t>
      </w:r>
      <w:r w:rsidR="00484376" w:rsidRPr="006952E4">
        <w:t>一览表</w:t>
      </w:r>
    </w:p>
    <w:tbl>
      <w:tblPr>
        <w:tblStyle w:val="2f7"/>
        <w:tblW w:w="5000" w:type="pct"/>
        <w:tblLook w:val="04A0" w:firstRow="1" w:lastRow="0" w:firstColumn="1" w:lastColumn="0" w:noHBand="0" w:noVBand="1"/>
      </w:tblPr>
      <w:tblGrid>
        <w:gridCol w:w="944"/>
        <w:gridCol w:w="2295"/>
        <w:gridCol w:w="1473"/>
        <w:gridCol w:w="3724"/>
      </w:tblGrid>
      <w:tr w:rsidR="006952E4" w:rsidRPr="006952E4" w14:paraId="4F83E1F7" w14:textId="77777777" w:rsidTr="00911811">
        <w:tc>
          <w:tcPr>
            <w:tcW w:w="560" w:type="pct"/>
            <w:vAlign w:val="center"/>
            <w:hideMark/>
          </w:tcPr>
          <w:p w14:paraId="14015C9D" w14:textId="77777777" w:rsidR="0061241B" w:rsidRPr="006952E4" w:rsidRDefault="0061241B" w:rsidP="0061241B">
            <w:pPr>
              <w:pStyle w:val="affffffffffffd"/>
              <w:rPr>
                <w:sz w:val="21"/>
              </w:rPr>
            </w:pPr>
            <w:r w:rsidRPr="006952E4">
              <w:rPr>
                <w:rFonts w:hint="eastAsia"/>
                <w:sz w:val="21"/>
              </w:rPr>
              <w:t>类别</w:t>
            </w:r>
          </w:p>
        </w:tc>
        <w:tc>
          <w:tcPr>
            <w:tcW w:w="1360" w:type="pct"/>
            <w:vAlign w:val="center"/>
            <w:hideMark/>
          </w:tcPr>
          <w:p w14:paraId="134AB187" w14:textId="77777777" w:rsidR="0061241B" w:rsidRPr="006952E4" w:rsidRDefault="0061241B" w:rsidP="0061241B">
            <w:pPr>
              <w:pStyle w:val="affffffffffffd"/>
              <w:rPr>
                <w:sz w:val="21"/>
              </w:rPr>
            </w:pPr>
            <w:r w:rsidRPr="006952E4">
              <w:rPr>
                <w:rFonts w:hint="eastAsia"/>
                <w:sz w:val="21"/>
              </w:rPr>
              <w:t>产污节点</w:t>
            </w:r>
          </w:p>
        </w:tc>
        <w:tc>
          <w:tcPr>
            <w:tcW w:w="873" w:type="pct"/>
            <w:vAlign w:val="center"/>
            <w:hideMark/>
          </w:tcPr>
          <w:p w14:paraId="33894E40" w14:textId="77777777" w:rsidR="0061241B" w:rsidRPr="006952E4" w:rsidRDefault="0061241B" w:rsidP="0061241B">
            <w:pPr>
              <w:pStyle w:val="affffffffffffd"/>
              <w:rPr>
                <w:sz w:val="21"/>
              </w:rPr>
            </w:pPr>
            <w:r w:rsidRPr="006952E4">
              <w:rPr>
                <w:rFonts w:hint="eastAsia"/>
                <w:sz w:val="21"/>
              </w:rPr>
              <w:t>污染物</w:t>
            </w:r>
          </w:p>
        </w:tc>
        <w:tc>
          <w:tcPr>
            <w:tcW w:w="2207" w:type="pct"/>
            <w:vAlign w:val="center"/>
            <w:hideMark/>
          </w:tcPr>
          <w:p w14:paraId="358BCEA8" w14:textId="77777777" w:rsidR="0061241B" w:rsidRPr="006952E4" w:rsidRDefault="0061241B" w:rsidP="0061241B">
            <w:pPr>
              <w:pStyle w:val="affffffffffffd"/>
              <w:rPr>
                <w:sz w:val="21"/>
              </w:rPr>
            </w:pPr>
            <w:r w:rsidRPr="006952E4">
              <w:rPr>
                <w:rFonts w:hint="eastAsia"/>
                <w:sz w:val="21"/>
              </w:rPr>
              <w:t>排污去向</w:t>
            </w:r>
          </w:p>
        </w:tc>
      </w:tr>
      <w:tr w:rsidR="006952E4" w:rsidRPr="006952E4" w14:paraId="4A5EF917" w14:textId="77777777" w:rsidTr="00911811">
        <w:tc>
          <w:tcPr>
            <w:tcW w:w="560" w:type="pct"/>
            <w:vMerge w:val="restart"/>
            <w:vAlign w:val="center"/>
            <w:hideMark/>
          </w:tcPr>
          <w:p w14:paraId="11809FE4" w14:textId="77777777" w:rsidR="0061241B" w:rsidRPr="006952E4" w:rsidRDefault="0061241B" w:rsidP="0061241B">
            <w:pPr>
              <w:pStyle w:val="affffffffffffd"/>
              <w:rPr>
                <w:sz w:val="21"/>
              </w:rPr>
            </w:pPr>
            <w:r w:rsidRPr="006952E4">
              <w:rPr>
                <w:rFonts w:hint="eastAsia"/>
                <w:sz w:val="21"/>
              </w:rPr>
              <w:t>废气</w:t>
            </w:r>
          </w:p>
        </w:tc>
        <w:tc>
          <w:tcPr>
            <w:tcW w:w="1360" w:type="pct"/>
            <w:vAlign w:val="center"/>
          </w:tcPr>
          <w:p w14:paraId="0E82BB88" w14:textId="77777777" w:rsidR="0061241B" w:rsidRPr="006952E4" w:rsidRDefault="0061241B" w:rsidP="0061241B">
            <w:pPr>
              <w:pStyle w:val="affffffffffffd"/>
              <w:rPr>
                <w:sz w:val="21"/>
                <w:lang w:eastAsia="zh-CN"/>
              </w:rPr>
            </w:pPr>
            <w:r w:rsidRPr="006952E4">
              <w:rPr>
                <w:rFonts w:hint="eastAsia"/>
                <w:sz w:val="21"/>
                <w:lang w:eastAsia="zh-CN"/>
              </w:rPr>
              <w:t>砂带除锈</w:t>
            </w:r>
          </w:p>
        </w:tc>
        <w:tc>
          <w:tcPr>
            <w:tcW w:w="873" w:type="pct"/>
            <w:vAlign w:val="center"/>
          </w:tcPr>
          <w:p w14:paraId="486111BE" w14:textId="77777777" w:rsidR="0061241B" w:rsidRPr="006952E4" w:rsidRDefault="0061241B" w:rsidP="0061241B">
            <w:pPr>
              <w:pStyle w:val="affffffffffffd"/>
              <w:rPr>
                <w:sz w:val="21"/>
                <w:lang w:eastAsia="zh-CN"/>
              </w:rPr>
            </w:pPr>
            <w:r w:rsidRPr="006952E4">
              <w:rPr>
                <w:rFonts w:hint="eastAsia"/>
                <w:sz w:val="21"/>
                <w:lang w:eastAsia="zh-CN"/>
              </w:rPr>
              <w:t>颗粒物</w:t>
            </w:r>
          </w:p>
        </w:tc>
        <w:tc>
          <w:tcPr>
            <w:tcW w:w="2207" w:type="pct"/>
            <w:vMerge w:val="restart"/>
            <w:vAlign w:val="center"/>
            <w:hideMark/>
          </w:tcPr>
          <w:p w14:paraId="4EF28ED9" w14:textId="77777777" w:rsidR="0061241B" w:rsidRPr="006952E4" w:rsidRDefault="0061241B" w:rsidP="0061241B">
            <w:pPr>
              <w:pStyle w:val="affffffffffffd"/>
              <w:rPr>
                <w:sz w:val="21"/>
                <w:lang w:eastAsia="zh-CN"/>
              </w:rPr>
            </w:pPr>
            <w:r w:rsidRPr="006952E4">
              <w:rPr>
                <w:rFonts w:hint="eastAsia"/>
                <w:sz w:val="21"/>
                <w:lang w:eastAsia="zh-CN"/>
              </w:rPr>
              <w:t>砂带</w:t>
            </w:r>
            <w:r w:rsidRPr="006952E4">
              <w:rPr>
                <w:sz w:val="21"/>
                <w:lang w:eastAsia="zh-CN"/>
              </w:rPr>
              <w:t>除锈粉尘及</w:t>
            </w:r>
            <w:r w:rsidRPr="006952E4">
              <w:rPr>
                <w:rFonts w:hint="eastAsia"/>
                <w:sz w:val="21"/>
                <w:lang w:eastAsia="zh-CN"/>
              </w:rPr>
              <w:t>拔丝</w:t>
            </w:r>
            <w:r w:rsidRPr="006952E4">
              <w:rPr>
                <w:sz w:val="21"/>
                <w:lang w:eastAsia="zh-CN"/>
              </w:rPr>
              <w:t>工序粉尘通过设备自带的排气管收集，通过</w:t>
            </w:r>
            <w:r w:rsidRPr="006952E4">
              <w:rPr>
                <w:rFonts w:hint="eastAsia"/>
                <w:sz w:val="21"/>
                <w:lang w:eastAsia="zh-CN"/>
              </w:rPr>
              <w:t>布袋除尘器</w:t>
            </w:r>
            <w:r w:rsidRPr="006952E4">
              <w:rPr>
                <w:sz w:val="21"/>
                <w:lang w:eastAsia="zh-CN"/>
              </w:rPr>
              <w:t>处理后由</w:t>
            </w:r>
            <w:r w:rsidRPr="006952E4">
              <w:rPr>
                <w:rFonts w:hint="eastAsia"/>
                <w:sz w:val="21"/>
                <w:lang w:eastAsia="zh-CN"/>
              </w:rPr>
              <w:t>15</w:t>
            </w:r>
            <w:r w:rsidRPr="006952E4">
              <w:rPr>
                <w:sz w:val="21"/>
                <w:lang w:eastAsia="zh-CN"/>
              </w:rPr>
              <w:t>m</w:t>
            </w:r>
            <w:r w:rsidRPr="006952E4">
              <w:rPr>
                <w:sz w:val="21"/>
                <w:lang w:eastAsia="zh-CN"/>
              </w:rPr>
              <w:t>高排气筒</w:t>
            </w:r>
            <w:r w:rsidRPr="006952E4">
              <w:rPr>
                <w:rFonts w:hint="eastAsia"/>
                <w:sz w:val="21"/>
                <w:lang w:eastAsia="zh-CN"/>
              </w:rPr>
              <w:t>DA001</w:t>
            </w:r>
            <w:r w:rsidRPr="006952E4">
              <w:rPr>
                <w:rFonts w:hint="eastAsia"/>
                <w:sz w:val="21"/>
                <w:lang w:eastAsia="zh-CN"/>
              </w:rPr>
              <w:t>排放</w:t>
            </w:r>
          </w:p>
        </w:tc>
      </w:tr>
      <w:tr w:rsidR="006952E4" w:rsidRPr="006952E4" w14:paraId="1B6C33DF" w14:textId="77777777" w:rsidTr="00911811">
        <w:tc>
          <w:tcPr>
            <w:tcW w:w="560" w:type="pct"/>
            <w:vMerge/>
            <w:vAlign w:val="center"/>
          </w:tcPr>
          <w:p w14:paraId="3886D487" w14:textId="77777777" w:rsidR="0061241B" w:rsidRPr="006952E4" w:rsidRDefault="0061241B" w:rsidP="0061241B">
            <w:pPr>
              <w:pStyle w:val="affffffffffffd"/>
              <w:rPr>
                <w:sz w:val="21"/>
                <w:lang w:eastAsia="zh-CN"/>
              </w:rPr>
            </w:pPr>
          </w:p>
        </w:tc>
        <w:tc>
          <w:tcPr>
            <w:tcW w:w="1360" w:type="pct"/>
            <w:vAlign w:val="center"/>
          </w:tcPr>
          <w:p w14:paraId="27940B79" w14:textId="77777777" w:rsidR="0061241B" w:rsidRPr="006952E4" w:rsidRDefault="0061241B" w:rsidP="0061241B">
            <w:pPr>
              <w:pStyle w:val="affffffffffffd"/>
              <w:rPr>
                <w:sz w:val="21"/>
                <w:lang w:eastAsia="zh-CN"/>
              </w:rPr>
            </w:pPr>
            <w:r w:rsidRPr="006952E4">
              <w:rPr>
                <w:rFonts w:hint="eastAsia"/>
                <w:sz w:val="21"/>
                <w:lang w:eastAsia="zh-CN"/>
              </w:rPr>
              <w:t>拉拔</w:t>
            </w:r>
            <w:r w:rsidRPr="006952E4">
              <w:rPr>
                <w:sz w:val="21"/>
                <w:lang w:eastAsia="zh-CN"/>
              </w:rPr>
              <w:t>工序</w:t>
            </w:r>
          </w:p>
        </w:tc>
        <w:tc>
          <w:tcPr>
            <w:tcW w:w="873" w:type="pct"/>
            <w:vAlign w:val="center"/>
          </w:tcPr>
          <w:p w14:paraId="7588DEEB" w14:textId="77777777" w:rsidR="0061241B" w:rsidRPr="006952E4" w:rsidRDefault="0061241B" w:rsidP="0061241B">
            <w:pPr>
              <w:pStyle w:val="affffffffffffd"/>
              <w:rPr>
                <w:sz w:val="21"/>
                <w:lang w:eastAsia="zh-CN"/>
              </w:rPr>
            </w:pPr>
            <w:r w:rsidRPr="006952E4">
              <w:rPr>
                <w:rFonts w:hint="eastAsia"/>
                <w:sz w:val="21"/>
                <w:lang w:eastAsia="zh-CN"/>
              </w:rPr>
              <w:t>颗粒物</w:t>
            </w:r>
          </w:p>
        </w:tc>
        <w:tc>
          <w:tcPr>
            <w:tcW w:w="2207" w:type="pct"/>
            <w:vMerge/>
            <w:vAlign w:val="center"/>
          </w:tcPr>
          <w:p w14:paraId="1EDCE5E5" w14:textId="77777777" w:rsidR="0061241B" w:rsidRPr="006952E4" w:rsidRDefault="0061241B" w:rsidP="0061241B">
            <w:pPr>
              <w:pStyle w:val="affffffffffffd"/>
              <w:rPr>
                <w:sz w:val="21"/>
                <w:lang w:eastAsia="zh-CN"/>
              </w:rPr>
            </w:pPr>
          </w:p>
        </w:tc>
      </w:tr>
      <w:tr w:rsidR="006952E4" w:rsidRPr="006952E4" w14:paraId="5396F28F" w14:textId="77777777" w:rsidTr="004157D4">
        <w:trPr>
          <w:trHeight w:val="1057"/>
        </w:trPr>
        <w:tc>
          <w:tcPr>
            <w:tcW w:w="560" w:type="pct"/>
            <w:vMerge/>
            <w:vAlign w:val="center"/>
          </w:tcPr>
          <w:p w14:paraId="210EB5E6" w14:textId="77777777" w:rsidR="00D11E70" w:rsidRPr="006952E4" w:rsidRDefault="00D11E70" w:rsidP="0061241B">
            <w:pPr>
              <w:pStyle w:val="affffffffffffd"/>
              <w:rPr>
                <w:sz w:val="21"/>
                <w:lang w:eastAsia="zh-CN"/>
              </w:rPr>
            </w:pPr>
          </w:p>
        </w:tc>
        <w:tc>
          <w:tcPr>
            <w:tcW w:w="1360" w:type="pct"/>
            <w:vAlign w:val="center"/>
          </w:tcPr>
          <w:p w14:paraId="4C6501C2" w14:textId="6AC0B489" w:rsidR="00D11E70" w:rsidRPr="006952E4" w:rsidRDefault="007C073A" w:rsidP="0061241B">
            <w:pPr>
              <w:pStyle w:val="affffffffffffd"/>
              <w:rPr>
                <w:sz w:val="21"/>
                <w:lang w:eastAsia="zh-CN"/>
              </w:rPr>
            </w:pPr>
            <w:r w:rsidRPr="006952E4">
              <w:rPr>
                <w:rFonts w:hint="eastAsia"/>
                <w:sz w:val="21"/>
                <w:lang w:eastAsia="zh-CN"/>
              </w:rPr>
              <w:t>酸洗</w:t>
            </w:r>
            <w:r w:rsidR="00D11E70" w:rsidRPr="006952E4">
              <w:rPr>
                <w:sz w:val="21"/>
                <w:lang w:eastAsia="zh-CN"/>
              </w:rPr>
              <w:t>工序</w:t>
            </w:r>
          </w:p>
        </w:tc>
        <w:tc>
          <w:tcPr>
            <w:tcW w:w="873" w:type="pct"/>
            <w:vAlign w:val="center"/>
          </w:tcPr>
          <w:p w14:paraId="5A015B13" w14:textId="77777777" w:rsidR="00D11E70" w:rsidRPr="006952E4" w:rsidRDefault="00D11E70" w:rsidP="0061241B">
            <w:pPr>
              <w:pStyle w:val="affffffffffffd"/>
              <w:rPr>
                <w:sz w:val="21"/>
                <w:lang w:eastAsia="zh-CN"/>
              </w:rPr>
            </w:pPr>
            <w:r w:rsidRPr="006952E4">
              <w:rPr>
                <w:rFonts w:hint="eastAsia"/>
                <w:sz w:val="21"/>
                <w:lang w:eastAsia="zh-CN"/>
              </w:rPr>
              <w:t>硫酸雾</w:t>
            </w:r>
          </w:p>
        </w:tc>
        <w:tc>
          <w:tcPr>
            <w:tcW w:w="2207" w:type="pct"/>
            <w:vAlign w:val="center"/>
          </w:tcPr>
          <w:p w14:paraId="010FBB74" w14:textId="4F14E9BD" w:rsidR="00D11E70" w:rsidRPr="006952E4" w:rsidRDefault="007C073A" w:rsidP="0061241B">
            <w:pPr>
              <w:pStyle w:val="affffffffffffd"/>
              <w:rPr>
                <w:sz w:val="21"/>
                <w:lang w:eastAsia="zh-CN"/>
              </w:rPr>
            </w:pPr>
            <w:r w:rsidRPr="006952E4">
              <w:rPr>
                <w:rFonts w:hint="eastAsia"/>
                <w:sz w:val="21"/>
                <w:lang w:eastAsia="zh-CN"/>
              </w:rPr>
              <w:t>酸洗</w:t>
            </w:r>
            <w:r w:rsidR="00D11E70" w:rsidRPr="006952E4">
              <w:rPr>
                <w:sz w:val="21"/>
                <w:lang w:eastAsia="zh-CN"/>
              </w:rPr>
              <w:t>工序产生的硫酸雾</w:t>
            </w:r>
            <w:r w:rsidR="00D11E70" w:rsidRPr="006952E4">
              <w:rPr>
                <w:rFonts w:hint="eastAsia"/>
                <w:sz w:val="21"/>
                <w:lang w:eastAsia="zh-CN"/>
              </w:rPr>
              <w:t>通过</w:t>
            </w:r>
            <w:r w:rsidR="00D11E70" w:rsidRPr="006952E4">
              <w:rPr>
                <w:sz w:val="21"/>
                <w:lang w:eastAsia="zh-CN"/>
              </w:rPr>
              <w:t>设备自带的排气管收集，</w:t>
            </w:r>
            <w:r w:rsidR="00D11E70" w:rsidRPr="006952E4">
              <w:rPr>
                <w:rFonts w:hint="eastAsia"/>
                <w:sz w:val="21"/>
                <w:lang w:eastAsia="zh-CN"/>
              </w:rPr>
              <w:t>经</w:t>
            </w:r>
            <w:r w:rsidR="00D11E70" w:rsidRPr="006952E4">
              <w:rPr>
                <w:sz w:val="21"/>
                <w:lang w:eastAsia="zh-CN"/>
              </w:rPr>
              <w:t>碱液喷淋</w:t>
            </w:r>
            <w:r w:rsidR="00D11E70" w:rsidRPr="006952E4">
              <w:rPr>
                <w:rFonts w:hint="eastAsia"/>
                <w:sz w:val="21"/>
                <w:lang w:eastAsia="zh-CN"/>
              </w:rPr>
              <w:t>吸收塔处理</w:t>
            </w:r>
            <w:r w:rsidR="00D11E70" w:rsidRPr="006952E4">
              <w:rPr>
                <w:sz w:val="21"/>
                <w:lang w:eastAsia="zh-CN"/>
              </w:rPr>
              <w:t>后</w:t>
            </w:r>
            <w:r w:rsidR="00D11E70" w:rsidRPr="006952E4">
              <w:rPr>
                <w:rFonts w:hint="eastAsia"/>
                <w:sz w:val="21"/>
                <w:lang w:eastAsia="zh-CN"/>
              </w:rPr>
              <w:t>由</w:t>
            </w:r>
            <w:r w:rsidR="00D11E70" w:rsidRPr="006952E4">
              <w:rPr>
                <w:rFonts w:hint="eastAsia"/>
                <w:sz w:val="21"/>
                <w:lang w:eastAsia="zh-CN"/>
              </w:rPr>
              <w:t>15</w:t>
            </w:r>
            <w:r w:rsidR="00D11E70" w:rsidRPr="006952E4">
              <w:rPr>
                <w:sz w:val="21"/>
                <w:lang w:eastAsia="zh-CN"/>
              </w:rPr>
              <w:t>m</w:t>
            </w:r>
            <w:r w:rsidR="00D11E70" w:rsidRPr="006952E4">
              <w:rPr>
                <w:sz w:val="21"/>
                <w:lang w:eastAsia="zh-CN"/>
              </w:rPr>
              <w:t>高排气筒</w:t>
            </w:r>
            <w:r w:rsidR="00D11E70" w:rsidRPr="006952E4">
              <w:rPr>
                <w:rFonts w:hint="eastAsia"/>
                <w:sz w:val="21"/>
                <w:lang w:eastAsia="zh-CN"/>
              </w:rPr>
              <w:t>DA006</w:t>
            </w:r>
            <w:r w:rsidR="00D11E70" w:rsidRPr="006952E4">
              <w:rPr>
                <w:rFonts w:hint="eastAsia"/>
                <w:sz w:val="21"/>
                <w:lang w:eastAsia="zh-CN"/>
              </w:rPr>
              <w:t>排放</w:t>
            </w:r>
          </w:p>
        </w:tc>
      </w:tr>
      <w:tr w:rsidR="006952E4" w:rsidRPr="006952E4" w14:paraId="40C338C0" w14:textId="77777777" w:rsidTr="00911811">
        <w:trPr>
          <w:trHeight w:val="581"/>
        </w:trPr>
        <w:tc>
          <w:tcPr>
            <w:tcW w:w="560" w:type="pct"/>
            <w:vMerge/>
            <w:vAlign w:val="center"/>
            <w:hideMark/>
          </w:tcPr>
          <w:p w14:paraId="6F00AE0E" w14:textId="77777777" w:rsidR="0061241B" w:rsidRPr="006952E4" w:rsidRDefault="0061241B" w:rsidP="0061241B">
            <w:pPr>
              <w:pStyle w:val="affffffffffffd"/>
              <w:rPr>
                <w:kern w:val="2"/>
                <w:sz w:val="21"/>
                <w:lang w:eastAsia="zh-CN"/>
              </w:rPr>
            </w:pPr>
          </w:p>
        </w:tc>
        <w:tc>
          <w:tcPr>
            <w:tcW w:w="1360" w:type="pct"/>
            <w:vMerge w:val="restart"/>
            <w:vAlign w:val="center"/>
          </w:tcPr>
          <w:p w14:paraId="08224254" w14:textId="77777777" w:rsidR="0061241B" w:rsidRPr="006952E4" w:rsidRDefault="0061241B" w:rsidP="0061241B">
            <w:pPr>
              <w:pStyle w:val="affffffffffffd"/>
              <w:rPr>
                <w:sz w:val="21"/>
                <w:lang w:eastAsia="zh-CN"/>
              </w:rPr>
            </w:pPr>
            <w:r w:rsidRPr="006952E4">
              <w:rPr>
                <w:rFonts w:hint="eastAsia"/>
                <w:sz w:val="21"/>
                <w:lang w:eastAsia="zh-CN"/>
              </w:rPr>
              <w:t>绕线轴生产</w:t>
            </w:r>
            <w:r w:rsidRPr="006952E4">
              <w:rPr>
                <w:sz w:val="21"/>
                <w:lang w:eastAsia="zh-CN"/>
              </w:rPr>
              <w:t>熔融挤出</w:t>
            </w:r>
            <w:r w:rsidRPr="006952E4">
              <w:rPr>
                <w:rFonts w:hint="eastAsia"/>
                <w:sz w:val="21"/>
                <w:lang w:eastAsia="zh-CN"/>
              </w:rPr>
              <w:t>工序</w:t>
            </w:r>
          </w:p>
        </w:tc>
        <w:tc>
          <w:tcPr>
            <w:tcW w:w="873" w:type="pct"/>
            <w:vAlign w:val="center"/>
            <w:hideMark/>
          </w:tcPr>
          <w:p w14:paraId="25575214" w14:textId="77777777" w:rsidR="0061241B" w:rsidRPr="006952E4" w:rsidRDefault="0061241B" w:rsidP="0061241B">
            <w:pPr>
              <w:pStyle w:val="affffffffffffd"/>
              <w:rPr>
                <w:sz w:val="21"/>
              </w:rPr>
            </w:pPr>
            <w:r w:rsidRPr="006952E4">
              <w:rPr>
                <w:rFonts w:hint="eastAsia"/>
                <w:sz w:val="21"/>
              </w:rPr>
              <w:t>非甲烷总烃</w:t>
            </w:r>
          </w:p>
        </w:tc>
        <w:tc>
          <w:tcPr>
            <w:tcW w:w="2207" w:type="pct"/>
            <w:vMerge w:val="restart"/>
            <w:vAlign w:val="center"/>
          </w:tcPr>
          <w:p w14:paraId="21F4A0A2" w14:textId="7EF3E4E7" w:rsidR="0061241B" w:rsidRPr="006952E4" w:rsidRDefault="0061241B" w:rsidP="0061241B">
            <w:pPr>
              <w:pStyle w:val="affffffffffffd"/>
              <w:rPr>
                <w:sz w:val="21"/>
                <w:lang w:eastAsia="zh-CN"/>
              </w:rPr>
            </w:pPr>
            <w:r w:rsidRPr="006952E4">
              <w:rPr>
                <w:rFonts w:hint="eastAsia"/>
                <w:sz w:val="21"/>
                <w:lang w:eastAsia="zh-CN"/>
              </w:rPr>
              <w:t>绕线轴</w:t>
            </w:r>
            <w:r w:rsidR="00204FCA" w:rsidRPr="006952E4">
              <w:rPr>
                <w:rFonts w:hint="eastAsia"/>
                <w:sz w:val="21"/>
                <w:lang w:eastAsia="zh-CN"/>
              </w:rPr>
              <w:t>熔融挤出</w:t>
            </w:r>
            <w:r w:rsidRPr="006952E4">
              <w:rPr>
                <w:sz w:val="21"/>
                <w:lang w:eastAsia="zh-CN"/>
              </w:rPr>
              <w:t>产生的</w:t>
            </w:r>
            <w:r w:rsidRPr="006952E4">
              <w:rPr>
                <w:rFonts w:hint="eastAsia"/>
                <w:sz w:val="21"/>
                <w:lang w:eastAsia="zh-CN"/>
              </w:rPr>
              <w:t>非甲烷总烃</w:t>
            </w:r>
            <w:r w:rsidRPr="006952E4">
              <w:rPr>
                <w:sz w:val="21"/>
                <w:lang w:eastAsia="zh-CN"/>
              </w:rPr>
              <w:t>及苯乙烯</w:t>
            </w:r>
            <w:r w:rsidRPr="006952E4">
              <w:rPr>
                <w:rFonts w:hint="eastAsia"/>
                <w:sz w:val="21"/>
                <w:lang w:eastAsia="zh-CN"/>
              </w:rPr>
              <w:t>设置</w:t>
            </w:r>
            <w:r w:rsidRPr="006952E4">
              <w:rPr>
                <w:sz w:val="21"/>
                <w:lang w:eastAsia="zh-CN"/>
              </w:rPr>
              <w:t>集气罩收集</w:t>
            </w:r>
            <w:r w:rsidRPr="006952E4">
              <w:rPr>
                <w:rFonts w:hint="eastAsia"/>
                <w:sz w:val="21"/>
                <w:lang w:eastAsia="zh-CN"/>
              </w:rPr>
              <w:t>，</w:t>
            </w:r>
            <w:r w:rsidRPr="006952E4">
              <w:rPr>
                <w:sz w:val="21"/>
                <w:lang w:eastAsia="zh-CN"/>
              </w:rPr>
              <w:t>经活性炭吸附脱附</w:t>
            </w:r>
            <w:r w:rsidRPr="006952E4">
              <w:rPr>
                <w:rFonts w:hint="eastAsia"/>
                <w:sz w:val="21"/>
                <w:lang w:eastAsia="zh-CN"/>
              </w:rPr>
              <w:t>+</w:t>
            </w:r>
            <w:r w:rsidRPr="006952E4">
              <w:rPr>
                <w:rFonts w:hint="eastAsia"/>
                <w:sz w:val="21"/>
                <w:lang w:eastAsia="zh-CN"/>
              </w:rPr>
              <w:t>催化燃烧</w:t>
            </w:r>
            <w:r w:rsidRPr="006952E4">
              <w:rPr>
                <w:sz w:val="21"/>
                <w:lang w:eastAsia="zh-CN"/>
              </w:rPr>
              <w:t>装置处理后由</w:t>
            </w:r>
            <w:r w:rsidRPr="006952E4">
              <w:rPr>
                <w:rFonts w:hint="eastAsia"/>
                <w:sz w:val="21"/>
                <w:lang w:eastAsia="zh-CN"/>
              </w:rPr>
              <w:t>15</w:t>
            </w:r>
            <w:r w:rsidRPr="006952E4">
              <w:rPr>
                <w:sz w:val="21"/>
                <w:lang w:eastAsia="zh-CN"/>
              </w:rPr>
              <w:t>m</w:t>
            </w:r>
            <w:r w:rsidRPr="006952E4">
              <w:rPr>
                <w:sz w:val="21"/>
                <w:lang w:eastAsia="zh-CN"/>
              </w:rPr>
              <w:t>高排气筒</w:t>
            </w:r>
            <w:r w:rsidR="00D17512" w:rsidRPr="006952E4">
              <w:rPr>
                <w:rFonts w:hint="eastAsia"/>
                <w:sz w:val="21"/>
                <w:lang w:eastAsia="zh-CN"/>
              </w:rPr>
              <w:t>DA008</w:t>
            </w:r>
            <w:r w:rsidRPr="006952E4">
              <w:rPr>
                <w:sz w:val="21"/>
                <w:lang w:eastAsia="zh-CN"/>
              </w:rPr>
              <w:t>排放</w:t>
            </w:r>
          </w:p>
        </w:tc>
      </w:tr>
      <w:tr w:rsidR="006952E4" w:rsidRPr="006952E4" w14:paraId="249720CA" w14:textId="77777777" w:rsidTr="00911811">
        <w:trPr>
          <w:trHeight w:val="279"/>
        </w:trPr>
        <w:tc>
          <w:tcPr>
            <w:tcW w:w="560" w:type="pct"/>
            <w:vMerge/>
            <w:vAlign w:val="center"/>
          </w:tcPr>
          <w:p w14:paraId="1C64E5AF" w14:textId="77777777" w:rsidR="0061241B" w:rsidRPr="006952E4" w:rsidRDefault="0061241B" w:rsidP="0061241B">
            <w:pPr>
              <w:pStyle w:val="affffffffffffd"/>
              <w:rPr>
                <w:sz w:val="21"/>
                <w:lang w:eastAsia="zh-CN"/>
              </w:rPr>
            </w:pPr>
          </w:p>
        </w:tc>
        <w:tc>
          <w:tcPr>
            <w:tcW w:w="1360" w:type="pct"/>
            <w:vMerge/>
            <w:vAlign w:val="center"/>
          </w:tcPr>
          <w:p w14:paraId="65CC2C6F" w14:textId="77777777" w:rsidR="0061241B" w:rsidRPr="006952E4" w:rsidRDefault="0061241B" w:rsidP="0061241B">
            <w:pPr>
              <w:pStyle w:val="affffffffffffd"/>
              <w:rPr>
                <w:sz w:val="21"/>
                <w:lang w:eastAsia="zh-CN"/>
              </w:rPr>
            </w:pPr>
          </w:p>
        </w:tc>
        <w:tc>
          <w:tcPr>
            <w:tcW w:w="873" w:type="pct"/>
            <w:vAlign w:val="center"/>
          </w:tcPr>
          <w:p w14:paraId="64D19190" w14:textId="77777777" w:rsidR="0061241B" w:rsidRPr="006952E4" w:rsidRDefault="0061241B" w:rsidP="0061241B">
            <w:pPr>
              <w:pStyle w:val="affffffffffffd"/>
              <w:rPr>
                <w:sz w:val="21"/>
                <w:lang w:eastAsia="zh-CN"/>
              </w:rPr>
            </w:pPr>
            <w:r w:rsidRPr="006952E4">
              <w:rPr>
                <w:rFonts w:hint="eastAsia"/>
                <w:sz w:val="21"/>
                <w:lang w:eastAsia="zh-CN"/>
              </w:rPr>
              <w:t>苯乙烯</w:t>
            </w:r>
          </w:p>
        </w:tc>
        <w:tc>
          <w:tcPr>
            <w:tcW w:w="2207" w:type="pct"/>
            <w:vMerge/>
            <w:vAlign w:val="center"/>
          </w:tcPr>
          <w:p w14:paraId="56CA2916" w14:textId="77777777" w:rsidR="0061241B" w:rsidRPr="006952E4" w:rsidRDefault="0061241B" w:rsidP="0061241B">
            <w:pPr>
              <w:pStyle w:val="affffffffffffd"/>
              <w:rPr>
                <w:sz w:val="21"/>
              </w:rPr>
            </w:pPr>
          </w:p>
        </w:tc>
      </w:tr>
      <w:tr w:rsidR="006952E4" w:rsidRPr="006952E4" w14:paraId="77F5FBC8" w14:textId="77777777" w:rsidTr="00911811">
        <w:trPr>
          <w:trHeight w:val="279"/>
        </w:trPr>
        <w:tc>
          <w:tcPr>
            <w:tcW w:w="560" w:type="pct"/>
            <w:vMerge/>
            <w:vAlign w:val="center"/>
          </w:tcPr>
          <w:p w14:paraId="54D19928" w14:textId="77777777" w:rsidR="0061241B" w:rsidRPr="006952E4" w:rsidRDefault="0061241B" w:rsidP="0061241B">
            <w:pPr>
              <w:pStyle w:val="affffffffffffd"/>
              <w:rPr>
                <w:sz w:val="21"/>
                <w:lang w:eastAsia="zh-CN"/>
              </w:rPr>
            </w:pPr>
          </w:p>
        </w:tc>
        <w:tc>
          <w:tcPr>
            <w:tcW w:w="1360" w:type="pct"/>
            <w:vAlign w:val="center"/>
          </w:tcPr>
          <w:p w14:paraId="07ED8115" w14:textId="77777777" w:rsidR="0061241B" w:rsidRPr="006952E4" w:rsidRDefault="0061241B" w:rsidP="0061241B">
            <w:pPr>
              <w:pStyle w:val="affffffffffffd"/>
              <w:rPr>
                <w:sz w:val="21"/>
                <w:lang w:eastAsia="zh-CN"/>
              </w:rPr>
            </w:pPr>
            <w:r w:rsidRPr="006952E4">
              <w:rPr>
                <w:rFonts w:hint="eastAsia"/>
                <w:sz w:val="21"/>
                <w:lang w:eastAsia="zh-CN"/>
              </w:rPr>
              <w:t>绕线轴</w:t>
            </w:r>
            <w:r w:rsidRPr="006952E4">
              <w:rPr>
                <w:sz w:val="21"/>
                <w:lang w:eastAsia="zh-CN"/>
              </w:rPr>
              <w:t>破碎工序</w:t>
            </w:r>
          </w:p>
        </w:tc>
        <w:tc>
          <w:tcPr>
            <w:tcW w:w="873" w:type="pct"/>
            <w:vAlign w:val="center"/>
          </w:tcPr>
          <w:p w14:paraId="3D7DA52C" w14:textId="77777777" w:rsidR="0061241B" w:rsidRPr="006952E4" w:rsidRDefault="0061241B" w:rsidP="0061241B">
            <w:pPr>
              <w:pStyle w:val="affffffffffffd"/>
              <w:rPr>
                <w:sz w:val="21"/>
                <w:lang w:eastAsia="zh-CN"/>
              </w:rPr>
            </w:pPr>
            <w:r w:rsidRPr="006952E4">
              <w:rPr>
                <w:rFonts w:hint="eastAsia"/>
                <w:sz w:val="21"/>
                <w:lang w:eastAsia="zh-CN"/>
              </w:rPr>
              <w:t>颗粒物</w:t>
            </w:r>
          </w:p>
        </w:tc>
        <w:tc>
          <w:tcPr>
            <w:tcW w:w="2207" w:type="pct"/>
            <w:vAlign w:val="center"/>
          </w:tcPr>
          <w:p w14:paraId="183658B6" w14:textId="77777777" w:rsidR="0061241B" w:rsidRPr="006952E4" w:rsidRDefault="0061241B" w:rsidP="0061241B">
            <w:pPr>
              <w:pStyle w:val="affffffffffffd"/>
              <w:rPr>
                <w:sz w:val="21"/>
                <w:lang w:eastAsia="zh-CN"/>
              </w:rPr>
            </w:pPr>
            <w:r w:rsidRPr="006952E4">
              <w:rPr>
                <w:rFonts w:hint="eastAsia"/>
                <w:sz w:val="21"/>
                <w:lang w:eastAsia="zh-CN"/>
              </w:rPr>
              <w:t>设置</w:t>
            </w:r>
            <w:r w:rsidRPr="006952E4">
              <w:rPr>
                <w:sz w:val="21"/>
                <w:lang w:eastAsia="zh-CN"/>
              </w:rPr>
              <w:t>密闭破碎间</w:t>
            </w:r>
          </w:p>
        </w:tc>
      </w:tr>
      <w:tr w:rsidR="006952E4" w:rsidRPr="006952E4" w14:paraId="4B62E3D5" w14:textId="77777777" w:rsidTr="00911811">
        <w:tc>
          <w:tcPr>
            <w:tcW w:w="560" w:type="pct"/>
            <w:vMerge/>
            <w:vAlign w:val="center"/>
          </w:tcPr>
          <w:p w14:paraId="32C9144E" w14:textId="77777777" w:rsidR="0061241B" w:rsidRPr="006952E4" w:rsidRDefault="0061241B" w:rsidP="0061241B">
            <w:pPr>
              <w:pStyle w:val="affffffffffffd"/>
              <w:rPr>
                <w:sz w:val="21"/>
              </w:rPr>
            </w:pPr>
          </w:p>
        </w:tc>
        <w:tc>
          <w:tcPr>
            <w:tcW w:w="1360" w:type="pct"/>
            <w:vAlign w:val="center"/>
          </w:tcPr>
          <w:p w14:paraId="53920EE3" w14:textId="54B5B390" w:rsidR="0061241B" w:rsidRPr="006952E4" w:rsidRDefault="0061241B" w:rsidP="0061241B">
            <w:pPr>
              <w:pStyle w:val="affffffffffffd"/>
              <w:rPr>
                <w:sz w:val="21"/>
                <w:lang w:eastAsia="zh-CN"/>
              </w:rPr>
            </w:pPr>
            <w:r w:rsidRPr="006952E4">
              <w:rPr>
                <w:rFonts w:hint="eastAsia"/>
                <w:sz w:val="21"/>
                <w:lang w:eastAsia="zh-CN"/>
              </w:rPr>
              <w:t>焊条生产线配粉工段、</w:t>
            </w:r>
            <w:r w:rsidR="00D340B6" w:rsidRPr="006952E4">
              <w:rPr>
                <w:rFonts w:hint="eastAsia"/>
                <w:sz w:val="21"/>
                <w:lang w:eastAsia="zh-CN"/>
              </w:rPr>
              <w:t>磨头磨尾</w:t>
            </w:r>
            <w:r w:rsidRPr="006952E4">
              <w:rPr>
                <w:sz w:val="21"/>
                <w:lang w:eastAsia="zh-CN"/>
              </w:rPr>
              <w:t>工段及拔丝工段</w:t>
            </w:r>
          </w:p>
        </w:tc>
        <w:tc>
          <w:tcPr>
            <w:tcW w:w="873" w:type="pct"/>
            <w:vAlign w:val="center"/>
          </w:tcPr>
          <w:p w14:paraId="2551F1C2" w14:textId="77777777" w:rsidR="0061241B" w:rsidRPr="006952E4" w:rsidRDefault="0061241B" w:rsidP="0061241B">
            <w:pPr>
              <w:pStyle w:val="affffffffffffd"/>
              <w:rPr>
                <w:sz w:val="21"/>
                <w:lang w:eastAsia="zh-CN"/>
              </w:rPr>
            </w:pPr>
            <w:r w:rsidRPr="006952E4">
              <w:rPr>
                <w:rFonts w:hint="eastAsia"/>
                <w:sz w:val="21"/>
                <w:lang w:eastAsia="zh-CN"/>
              </w:rPr>
              <w:t>颗粒物</w:t>
            </w:r>
          </w:p>
        </w:tc>
        <w:tc>
          <w:tcPr>
            <w:tcW w:w="2207" w:type="pct"/>
            <w:vAlign w:val="center"/>
          </w:tcPr>
          <w:p w14:paraId="53B46A67" w14:textId="7D16D1EB" w:rsidR="0061241B" w:rsidRPr="006952E4" w:rsidRDefault="007C073A" w:rsidP="0061241B">
            <w:pPr>
              <w:pStyle w:val="affffffffffffd"/>
              <w:rPr>
                <w:sz w:val="21"/>
                <w:lang w:eastAsia="zh-CN"/>
              </w:rPr>
            </w:pPr>
            <w:r w:rsidRPr="006952E4">
              <w:rPr>
                <w:rFonts w:hint="eastAsia"/>
                <w:sz w:val="21"/>
                <w:lang w:eastAsia="zh-CN"/>
              </w:rPr>
              <w:t>配粉系统是密闭的，配粉时产生的粉尘由设置的废气负压收集管道收集，搅拌机上方设置集气罩收集粉尘，收集后与配粉粉尘一同经布袋除尘器处理后由</w:t>
            </w:r>
            <w:r w:rsidRPr="006952E4">
              <w:rPr>
                <w:rFonts w:hint="eastAsia"/>
                <w:sz w:val="21"/>
                <w:lang w:eastAsia="zh-CN"/>
              </w:rPr>
              <w:t>1</w:t>
            </w:r>
            <w:r w:rsidRPr="006952E4">
              <w:rPr>
                <w:sz w:val="21"/>
                <w:lang w:eastAsia="zh-CN"/>
              </w:rPr>
              <w:t>5</w:t>
            </w:r>
            <w:r w:rsidRPr="006952E4">
              <w:rPr>
                <w:rFonts w:hint="eastAsia"/>
                <w:sz w:val="21"/>
                <w:lang w:eastAsia="zh-CN"/>
              </w:rPr>
              <w:t>m</w:t>
            </w:r>
            <w:r w:rsidRPr="006952E4">
              <w:rPr>
                <w:rFonts w:hint="eastAsia"/>
                <w:sz w:val="21"/>
                <w:lang w:eastAsia="zh-CN"/>
              </w:rPr>
              <w:t>高排气筒</w:t>
            </w:r>
            <w:r w:rsidRPr="006952E4">
              <w:rPr>
                <w:rFonts w:hint="eastAsia"/>
                <w:sz w:val="21"/>
                <w:lang w:eastAsia="zh-CN"/>
              </w:rPr>
              <w:t>D</w:t>
            </w:r>
            <w:r w:rsidRPr="006952E4">
              <w:rPr>
                <w:sz w:val="21"/>
                <w:lang w:eastAsia="zh-CN"/>
              </w:rPr>
              <w:t>A002</w:t>
            </w:r>
            <w:r w:rsidRPr="006952E4">
              <w:rPr>
                <w:rFonts w:hint="eastAsia"/>
                <w:sz w:val="21"/>
                <w:lang w:eastAsia="zh-CN"/>
              </w:rPr>
              <w:t>排放</w:t>
            </w:r>
            <w:r w:rsidR="0061241B" w:rsidRPr="006952E4">
              <w:rPr>
                <w:rFonts w:hint="eastAsia"/>
                <w:sz w:val="21"/>
                <w:lang w:eastAsia="zh-CN"/>
              </w:rPr>
              <w:t>；</w:t>
            </w:r>
            <w:r w:rsidR="00447EAD" w:rsidRPr="006952E4">
              <w:rPr>
                <w:rFonts w:hint="eastAsia"/>
                <w:sz w:val="21"/>
                <w:lang w:eastAsia="zh-CN"/>
              </w:rPr>
              <w:t>磨头磨尾机设置封闭的集气罩，仅留线材的进出口，集气罩上方设置集气管道，收集后经布袋除尘器处理后由</w:t>
            </w:r>
            <w:r w:rsidR="00447EAD" w:rsidRPr="006952E4">
              <w:rPr>
                <w:rFonts w:hint="eastAsia"/>
                <w:sz w:val="21"/>
                <w:lang w:eastAsia="zh-CN"/>
              </w:rPr>
              <w:t>1</w:t>
            </w:r>
            <w:r w:rsidR="00447EAD" w:rsidRPr="006952E4">
              <w:rPr>
                <w:sz w:val="21"/>
                <w:lang w:eastAsia="zh-CN"/>
              </w:rPr>
              <w:t>5</w:t>
            </w:r>
            <w:r w:rsidR="00447EAD" w:rsidRPr="006952E4">
              <w:rPr>
                <w:rFonts w:hint="eastAsia"/>
                <w:sz w:val="21"/>
                <w:lang w:eastAsia="zh-CN"/>
              </w:rPr>
              <w:t>m</w:t>
            </w:r>
            <w:r w:rsidR="00447EAD" w:rsidRPr="006952E4">
              <w:rPr>
                <w:rFonts w:hint="eastAsia"/>
                <w:sz w:val="21"/>
                <w:lang w:eastAsia="zh-CN"/>
              </w:rPr>
              <w:t>高排气筒</w:t>
            </w:r>
            <w:r w:rsidR="00447EAD" w:rsidRPr="006952E4">
              <w:rPr>
                <w:rFonts w:hint="eastAsia"/>
                <w:sz w:val="21"/>
                <w:lang w:eastAsia="zh-CN"/>
              </w:rPr>
              <w:t>D</w:t>
            </w:r>
            <w:r w:rsidR="00447EAD" w:rsidRPr="006952E4">
              <w:rPr>
                <w:sz w:val="21"/>
                <w:lang w:eastAsia="zh-CN"/>
              </w:rPr>
              <w:t>A003</w:t>
            </w:r>
            <w:r w:rsidR="00447EAD" w:rsidRPr="006952E4">
              <w:rPr>
                <w:rFonts w:hint="eastAsia"/>
                <w:sz w:val="21"/>
                <w:lang w:eastAsia="zh-CN"/>
              </w:rPr>
              <w:t>排放</w:t>
            </w:r>
            <w:r w:rsidR="0061241B" w:rsidRPr="006952E4">
              <w:rPr>
                <w:rFonts w:hint="eastAsia"/>
                <w:sz w:val="21"/>
                <w:lang w:eastAsia="zh-CN"/>
              </w:rPr>
              <w:t>；</w:t>
            </w:r>
            <w:r w:rsidRPr="006952E4">
              <w:rPr>
                <w:rFonts w:hint="eastAsia"/>
                <w:sz w:val="21"/>
                <w:lang w:eastAsia="zh-CN"/>
              </w:rPr>
              <w:t>在拔丝机上方设置废气收集管道，粉尘经集尘口通过集气管道引至布袋除尘器，</w:t>
            </w:r>
            <w:r w:rsidRPr="006952E4">
              <w:rPr>
                <w:sz w:val="21"/>
                <w:lang w:eastAsia="zh-CN"/>
              </w:rPr>
              <w:t>处理后通过</w:t>
            </w:r>
            <w:r w:rsidRPr="006952E4">
              <w:rPr>
                <w:rFonts w:hint="eastAsia"/>
                <w:sz w:val="21"/>
                <w:lang w:eastAsia="zh-CN"/>
              </w:rPr>
              <w:t>1</w:t>
            </w:r>
            <w:r w:rsidRPr="006952E4">
              <w:rPr>
                <w:sz w:val="21"/>
                <w:lang w:eastAsia="zh-CN"/>
              </w:rPr>
              <w:t>5m</w:t>
            </w:r>
            <w:r w:rsidRPr="006952E4">
              <w:rPr>
                <w:sz w:val="21"/>
                <w:lang w:eastAsia="zh-CN"/>
              </w:rPr>
              <w:t>高排气筒</w:t>
            </w:r>
            <w:r w:rsidRPr="006952E4">
              <w:rPr>
                <w:rFonts w:hint="eastAsia"/>
                <w:sz w:val="21"/>
                <w:lang w:eastAsia="zh-CN"/>
              </w:rPr>
              <w:t>D</w:t>
            </w:r>
            <w:r w:rsidRPr="006952E4">
              <w:rPr>
                <w:sz w:val="21"/>
                <w:lang w:eastAsia="zh-CN"/>
              </w:rPr>
              <w:t>A005</w:t>
            </w:r>
            <w:r w:rsidRPr="006952E4">
              <w:rPr>
                <w:rFonts w:hint="eastAsia"/>
                <w:sz w:val="21"/>
                <w:lang w:eastAsia="zh-CN"/>
              </w:rPr>
              <w:t>排放</w:t>
            </w:r>
          </w:p>
        </w:tc>
      </w:tr>
    </w:tbl>
    <w:p w14:paraId="4786DCD6" w14:textId="344499B3" w:rsidR="0061241B" w:rsidRPr="006952E4" w:rsidRDefault="0061241B" w:rsidP="00631400">
      <w:pPr>
        <w:pStyle w:val="afffffffff1"/>
        <w:ind w:firstLine="480"/>
      </w:pPr>
      <w:r w:rsidRPr="006952E4">
        <w:rPr>
          <w:rFonts w:hint="eastAsia"/>
        </w:rPr>
        <w:t>（</w:t>
      </w:r>
      <w:r w:rsidRPr="006952E4">
        <w:rPr>
          <w:rFonts w:hint="eastAsia"/>
        </w:rPr>
        <w:t>1</w:t>
      </w:r>
      <w:r w:rsidRPr="006952E4">
        <w:rPr>
          <w:rFonts w:hint="eastAsia"/>
        </w:rPr>
        <w:t>）颗粒物</w:t>
      </w:r>
      <w:r w:rsidR="009D116F" w:rsidRPr="006952E4">
        <w:rPr>
          <w:rFonts w:hint="eastAsia"/>
        </w:rPr>
        <w:t>处置</w:t>
      </w:r>
      <w:r w:rsidR="009D116F" w:rsidRPr="006952E4">
        <w:t>措施</w:t>
      </w:r>
      <w:r w:rsidR="008366A0">
        <w:rPr>
          <w:rFonts w:hint="eastAsia"/>
        </w:rPr>
        <w:t>可行性分析</w:t>
      </w:r>
    </w:p>
    <w:p w14:paraId="1D0DEA99" w14:textId="085A2AE3" w:rsidR="0061241B" w:rsidRPr="006952E4" w:rsidRDefault="002C59A9" w:rsidP="002C59A9">
      <w:pPr>
        <w:pStyle w:val="afffffffff1"/>
        <w:ind w:firstLine="480"/>
      </w:pPr>
      <w:r w:rsidRPr="006952E4">
        <w:rPr>
          <w:rFonts w:hint="eastAsia"/>
        </w:rPr>
        <w:t>布袋除尘装置：布袋除尘器由滤袋、滤袋框架、花板、含尘气体进气口、净化气体出口、电磁阀、脉冲阀、喷吹管、气包、上箱体、中箱体、灰斗、支架等组成。除尘过程：含尘气体由进风口进入布袋除尘器，首先进入灰斗，同时气流速度放慢，由于惯性作用，使气体中粗颗粒物直接沉降到灰斗，起预收尘的作用，气流随后折而向上通过内部装有金属骨架的滤袋，颗粒物被捕集在滤袋的外表面，净化后的气体进入滤袋室上部清洁室，汇集到出风口排出。布袋除尘器正常运行状态下，除尘效率高于</w:t>
      </w:r>
      <w:r w:rsidRPr="006952E4">
        <w:t>99%</w:t>
      </w:r>
      <w:r w:rsidRPr="006952E4">
        <w:rPr>
          <w:rFonts w:hint="eastAsia"/>
        </w:rPr>
        <w:t>。</w:t>
      </w:r>
    </w:p>
    <w:p w14:paraId="7681428D" w14:textId="23A8997D" w:rsidR="002C59A9" w:rsidRPr="006952E4" w:rsidRDefault="002C59A9" w:rsidP="002C59A9">
      <w:pPr>
        <w:pStyle w:val="afffffffff1"/>
        <w:ind w:firstLine="480"/>
      </w:pPr>
      <w:r w:rsidRPr="006952E4">
        <w:rPr>
          <w:rFonts w:hint="eastAsia"/>
        </w:rPr>
        <w:t>本项目</w:t>
      </w:r>
      <w:r w:rsidRPr="006952E4">
        <w:t>焊条生产线拔丝粉尘排放浓度</w:t>
      </w:r>
      <w:r w:rsidRPr="006952E4">
        <w:rPr>
          <w:rFonts w:hint="eastAsia"/>
        </w:rPr>
        <w:t>为</w:t>
      </w:r>
      <w:r w:rsidRPr="006952E4">
        <w:t>0.019</w:t>
      </w:r>
      <w:r w:rsidRPr="006952E4">
        <w:rPr>
          <w:rFonts w:hint="eastAsia"/>
        </w:rPr>
        <w:t>mg/m</w:t>
      </w:r>
      <w:r w:rsidRPr="006952E4">
        <w:rPr>
          <w:rFonts w:hint="eastAsia"/>
          <w:vertAlign w:val="superscript"/>
        </w:rPr>
        <w:t>3</w:t>
      </w:r>
      <w:r w:rsidR="00911811" w:rsidRPr="006952E4">
        <w:rPr>
          <w:rFonts w:hint="eastAsia"/>
        </w:rPr>
        <w:t>、排放速率为</w:t>
      </w:r>
      <w:r w:rsidR="00911811" w:rsidRPr="006952E4">
        <w:rPr>
          <w:rFonts w:hint="eastAsia"/>
        </w:rPr>
        <w:t>0</w:t>
      </w:r>
      <w:r w:rsidR="00911811" w:rsidRPr="006952E4">
        <w:t>.0002</w:t>
      </w:r>
      <w:r w:rsidR="00911811" w:rsidRPr="006952E4">
        <w:rPr>
          <w:rFonts w:hint="eastAsia"/>
        </w:rPr>
        <w:t>kg/h</w:t>
      </w:r>
      <w:r w:rsidR="00911811" w:rsidRPr="006952E4">
        <w:rPr>
          <w:rFonts w:hint="eastAsia"/>
        </w:rPr>
        <w:t>，</w:t>
      </w:r>
      <w:r w:rsidRPr="006952E4">
        <w:t>配粉、干搅拌粉尘排放浓度为</w:t>
      </w:r>
      <w:r w:rsidRPr="006952E4">
        <w:rPr>
          <w:rFonts w:hint="eastAsia"/>
        </w:rPr>
        <w:t>0</w:t>
      </w:r>
      <w:r w:rsidRPr="006952E4">
        <w:t>.006</w:t>
      </w:r>
      <w:r w:rsidRPr="006952E4">
        <w:rPr>
          <w:rFonts w:hint="eastAsia"/>
        </w:rPr>
        <w:t>mg/m</w:t>
      </w:r>
      <w:r w:rsidRPr="006952E4">
        <w:rPr>
          <w:rFonts w:hint="eastAsia"/>
          <w:vertAlign w:val="superscript"/>
        </w:rPr>
        <w:t>3</w:t>
      </w:r>
      <w:r w:rsidR="00911811" w:rsidRPr="006952E4">
        <w:rPr>
          <w:rFonts w:hint="eastAsia"/>
        </w:rPr>
        <w:t>、排放速率为</w:t>
      </w:r>
      <w:r w:rsidR="00911811" w:rsidRPr="006952E4">
        <w:rPr>
          <w:rFonts w:hint="eastAsia"/>
        </w:rPr>
        <w:t>0</w:t>
      </w:r>
      <w:r w:rsidR="00911811" w:rsidRPr="006952E4">
        <w:t>.0009</w:t>
      </w:r>
      <w:r w:rsidR="00911811" w:rsidRPr="006952E4">
        <w:rPr>
          <w:rFonts w:hint="eastAsia"/>
        </w:rPr>
        <w:t>kg/h</w:t>
      </w:r>
      <w:r w:rsidR="00911811" w:rsidRPr="006952E4">
        <w:rPr>
          <w:rFonts w:hint="eastAsia"/>
        </w:rPr>
        <w:t>，</w:t>
      </w:r>
      <w:r w:rsidRPr="006952E4">
        <w:rPr>
          <w:rFonts w:hint="eastAsia"/>
        </w:rPr>
        <w:t>磨头磨尾</w:t>
      </w:r>
      <w:r w:rsidRPr="006952E4">
        <w:t>粉尘</w:t>
      </w:r>
      <w:r w:rsidRPr="006952E4">
        <w:rPr>
          <w:rFonts w:hint="eastAsia"/>
        </w:rPr>
        <w:t>排放浓度为</w:t>
      </w:r>
      <w:r w:rsidRPr="006952E4">
        <w:t>9.959</w:t>
      </w:r>
      <w:r w:rsidRPr="006952E4">
        <w:rPr>
          <w:rFonts w:hint="eastAsia"/>
        </w:rPr>
        <w:t>mg/m</w:t>
      </w:r>
      <w:r w:rsidRPr="006952E4">
        <w:rPr>
          <w:rFonts w:hint="eastAsia"/>
          <w:vertAlign w:val="superscript"/>
        </w:rPr>
        <w:t>3</w:t>
      </w:r>
      <w:r w:rsidR="00525E15" w:rsidRPr="006952E4">
        <w:rPr>
          <w:rFonts w:hint="eastAsia"/>
        </w:rPr>
        <w:t>、</w:t>
      </w:r>
      <w:r w:rsidR="00911811" w:rsidRPr="006952E4">
        <w:rPr>
          <w:rFonts w:hint="eastAsia"/>
        </w:rPr>
        <w:t>排放速率为</w:t>
      </w:r>
      <w:r w:rsidR="00911811" w:rsidRPr="006952E4">
        <w:t>0.08</w:t>
      </w:r>
      <w:r w:rsidR="00911811" w:rsidRPr="006952E4">
        <w:rPr>
          <w:rFonts w:hint="eastAsia"/>
        </w:rPr>
        <w:t>kg/h</w:t>
      </w:r>
      <w:r w:rsidR="00911811" w:rsidRPr="006952E4">
        <w:rPr>
          <w:rFonts w:hint="eastAsia"/>
        </w:rPr>
        <w:t>；</w:t>
      </w:r>
      <w:r w:rsidR="004E4856" w:rsidRPr="006952E4">
        <w:rPr>
          <w:rFonts w:hint="eastAsia"/>
        </w:rPr>
        <w:t>二氧化碳</w:t>
      </w:r>
      <w:r w:rsidR="004E4856" w:rsidRPr="006952E4">
        <w:t>气体保护</w:t>
      </w:r>
      <w:r w:rsidR="004E4856" w:rsidRPr="006952E4">
        <w:rPr>
          <w:rFonts w:hint="eastAsia"/>
        </w:rPr>
        <w:t>焊丝生产线砂带除锈及拔丝工序粉尘排放</w:t>
      </w:r>
      <w:r w:rsidR="004E4856" w:rsidRPr="006952E4">
        <w:t>浓度为</w:t>
      </w:r>
      <w:r w:rsidR="004E4856" w:rsidRPr="006952E4">
        <w:rPr>
          <w:rFonts w:hint="eastAsia"/>
        </w:rPr>
        <w:t>5</w:t>
      </w:r>
      <w:r w:rsidR="004E4856" w:rsidRPr="006952E4">
        <w:t>.537</w:t>
      </w:r>
      <w:r w:rsidR="004E4856" w:rsidRPr="006952E4">
        <w:rPr>
          <w:rFonts w:hint="eastAsia"/>
        </w:rPr>
        <w:t>mg/m</w:t>
      </w:r>
      <w:r w:rsidR="004E4856" w:rsidRPr="006952E4">
        <w:rPr>
          <w:rFonts w:hint="eastAsia"/>
          <w:vertAlign w:val="superscript"/>
        </w:rPr>
        <w:t>3</w:t>
      </w:r>
      <w:r w:rsidR="00525E15" w:rsidRPr="006952E4">
        <w:rPr>
          <w:rFonts w:hint="eastAsia"/>
        </w:rPr>
        <w:t>、排放速率为</w:t>
      </w:r>
      <w:r w:rsidR="00525E15" w:rsidRPr="006952E4">
        <w:rPr>
          <w:rFonts w:hint="eastAsia"/>
        </w:rPr>
        <w:t>0</w:t>
      </w:r>
      <w:r w:rsidR="00525E15" w:rsidRPr="006952E4">
        <w:t>.111</w:t>
      </w:r>
      <w:r w:rsidR="00525E15" w:rsidRPr="006952E4">
        <w:rPr>
          <w:rFonts w:hint="eastAsia"/>
        </w:rPr>
        <w:t>kg/h</w:t>
      </w:r>
      <w:r w:rsidR="00525E15" w:rsidRPr="006952E4">
        <w:rPr>
          <w:rFonts w:hint="eastAsia"/>
        </w:rPr>
        <w:t>。</w:t>
      </w:r>
      <w:r w:rsidR="00525E15" w:rsidRPr="006952E4">
        <w:t>项目</w:t>
      </w:r>
      <w:r w:rsidR="00525E15" w:rsidRPr="006952E4">
        <w:rPr>
          <w:rFonts w:hint="eastAsia"/>
        </w:rPr>
        <w:t>颗粒物</w:t>
      </w:r>
      <w:r w:rsidR="00525E15" w:rsidRPr="006952E4">
        <w:t>排放浓度</w:t>
      </w:r>
      <w:r w:rsidR="00525E15" w:rsidRPr="006952E4">
        <w:rPr>
          <w:rFonts w:hint="eastAsia"/>
        </w:rPr>
        <w:t>及</w:t>
      </w:r>
      <w:r w:rsidR="00525E15" w:rsidRPr="006952E4">
        <w:t>排放速率均满足《</w:t>
      </w:r>
      <w:r w:rsidR="00525E15" w:rsidRPr="006952E4">
        <w:rPr>
          <w:rFonts w:hint="eastAsia"/>
        </w:rPr>
        <w:t>大气</w:t>
      </w:r>
      <w:r w:rsidR="00525E15" w:rsidRPr="006952E4">
        <w:t>污染物综合排放标准》</w:t>
      </w:r>
      <w:r w:rsidR="00525E15" w:rsidRPr="006952E4">
        <w:rPr>
          <w:rFonts w:hint="eastAsia"/>
        </w:rPr>
        <w:t>（</w:t>
      </w:r>
      <w:r w:rsidR="00525E15" w:rsidRPr="006952E4">
        <w:rPr>
          <w:rFonts w:hint="eastAsia"/>
        </w:rPr>
        <w:t>GB16</w:t>
      </w:r>
      <w:r w:rsidR="00525E15" w:rsidRPr="006952E4">
        <w:t>2</w:t>
      </w:r>
      <w:r w:rsidR="00525E15" w:rsidRPr="006952E4">
        <w:rPr>
          <w:rFonts w:hint="eastAsia"/>
        </w:rPr>
        <w:t>97-1996</w:t>
      </w:r>
      <w:r w:rsidR="00525E15" w:rsidRPr="006952E4">
        <w:rPr>
          <w:rFonts w:hint="eastAsia"/>
        </w:rPr>
        <w:t>）中</w:t>
      </w:r>
      <w:r w:rsidR="00525E15" w:rsidRPr="006952E4">
        <w:t>表</w:t>
      </w:r>
      <w:r w:rsidR="00525E15" w:rsidRPr="006952E4">
        <w:rPr>
          <w:rFonts w:hint="eastAsia"/>
        </w:rPr>
        <w:t>2</w:t>
      </w:r>
      <w:r w:rsidR="00525E15" w:rsidRPr="006952E4">
        <w:rPr>
          <w:rFonts w:hint="eastAsia"/>
        </w:rPr>
        <w:t>颗粒物</w:t>
      </w:r>
      <w:r w:rsidR="00525E15" w:rsidRPr="006952E4">
        <w:t>排放</w:t>
      </w:r>
      <w:r w:rsidR="00525E15" w:rsidRPr="006952E4">
        <w:rPr>
          <w:rFonts w:hint="eastAsia"/>
        </w:rPr>
        <w:t>浓度</w:t>
      </w:r>
      <w:r w:rsidR="00525E15" w:rsidRPr="006952E4">
        <w:rPr>
          <w:rFonts w:hint="eastAsia"/>
        </w:rPr>
        <w:t>1</w:t>
      </w:r>
      <w:r w:rsidR="00525E15" w:rsidRPr="006952E4">
        <w:t>20</w:t>
      </w:r>
      <w:r w:rsidR="00525E15" w:rsidRPr="006952E4">
        <w:rPr>
          <w:rFonts w:hint="eastAsia"/>
        </w:rPr>
        <w:t>mg/m</w:t>
      </w:r>
      <w:r w:rsidR="00525E15" w:rsidRPr="006952E4">
        <w:rPr>
          <w:rFonts w:hint="eastAsia"/>
          <w:vertAlign w:val="superscript"/>
        </w:rPr>
        <w:t>3</w:t>
      </w:r>
      <w:r w:rsidR="00525E15" w:rsidRPr="006952E4">
        <w:rPr>
          <w:rFonts w:hint="eastAsia"/>
        </w:rPr>
        <w:t>、排放速率</w:t>
      </w:r>
      <w:r w:rsidR="00525E15" w:rsidRPr="006952E4">
        <w:rPr>
          <w:rFonts w:hint="eastAsia"/>
        </w:rPr>
        <w:t>3.5kg/h</w:t>
      </w:r>
      <w:r w:rsidR="00525E15" w:rsidRPr="006952E4">
        <w:rPr>
          <w:rFonts w:hint="eastAsia"/>
        </w:rPr>
        <w:t>（</w:t>
      </w:r>
      <w:r w:rsidR="00525E15" w:rsidRPr="006952E4">
        <w:rPr>
          <w:rFonts w:hint="eastAsia"/>
        </w:rPr>
        <w:t>15</w:t>
      </w:r>
      <w:r w:rsidR="00525E15" w:rsidRPr="006952E4">
        <w:t>m</w:t>
      </w:r>
      <w:r w:rsidR="00525E15" w:rsidRPr="006952E4">
        <w:t>高排气筒</w:t>
      </w:r>
      <w:r w:rsidR="00525E15" w:rsidRPr="006952E4">
        <w:rPr>
          <w:rFonts w:hint="eastAsia"/>
        </w:rPr>
        <w:t>）要求。</w:t>
      </w:r>
      <w:r w:rsidR="004100E7" w:rsidRPr="006952E4">
        <w:rPr>
          <w:rFonts w:hint="eastAsia"/>
        </w:rPr>
        <w:t>因此</w:t>
      </w:r>
      <w:r w:rsidR="004100E7" w:rsidRPr="006952E4">
        <w:t>，本项目粉尘污染防治措施基本可行。</w:t>
      </w:r>
    </w:p>
    <w:p w14:paraId="265A15EE" w14:textId="35AAEC85" w:rsidR="004100E7" w:rsidRPr="006952E4" w:rsidRDefault="004100E7" w:rsidP="002C59A9">
      <w:pPr>
        <w:pStyle w:val="afffffffff1"/>
        <w:ind w:firstLine="480"/>
      </w:pPr>
      <w:r w:rsidRPr="006952E4">
        <w:rPr>
          <w:rFonts w:hint="eastAsia"/>
        </w:rPr>
        <w:t>（</w:t>
      </w:r>
      <w:r w:rsidRPr="006952E4">
        <w:rPr>
          <w:rFonts w:hint="eastAsia"/>
        </w:rPr>
        <w:t>2</w:t>
      </w:r>
      <w:r w:rsidRPr="006952E4">
        <w:rPr>
          <w:rFonts w:hint="eastAsia"/>
        </w:rPr>
        <w:t>）硫酸雾</w:t>
      </w:r>
      <w:r w:rsidR="002A41B8" w:rsidRPr="006952E4">
        <w:rPr>
          <w:rFonts w:hint="eastAsia"/>
        </w:rPr>
        <w:t>处置措施可行性分析</w:t>
      </w:r>
    </w:p>
    <w:p w14:paraId="062BF034" w14:textId="2B37FD61" w:rsidR="002C59A9" w:rsidRPr="006952E4" w:rsidRDefault="008652AA" w:rsidP="008652AA">
      <w:pPr>
        <w:pStyle w:val="afffffffff1"/>
        <w:ind w:firstLine="480"/>
      </w:pPr>
      <w:r w:rsidRPr="006952E4">
        <w:rPr>
          <w:rFonts w:hint="eastAsia"/>
        </w:rPr>
        <w:t>本项目电镀生产线镀槽为封闭槽，槽上加盖密封，盖上设有抽风口与抽风管道连接，电镀工序全封闭，连接处加密封过度空间，硫酸雾</w:t>
      </w:r>
      <w:r w:rsidRPr="006952E4">
        <w:t>100%</w:t>
      </w:r>
      <w:r w:rsidRPr="006952E4">
        <w:rPr>
          <w:rFonts w:hint="eastAsia"/>
        </w:rPr>
        <w:t>收集。</w:t>
      </w:r>
      <w:r w:rsidR="002A41B8" w:rsidRPr="006952E4">
        <w:rPr>
          <w:rFonts w:hint="eastAsia"/>
        </w:rPr>
        <w:t>最终由</w:t>
      </w:r>
      <w:r w:rsidR="002A41B8" w:rsidRPr="006952E4">
        <w:rPr>
          <w:rFonts w:hint="eastAsia"/>
        </w:rPr>
        <w:t>1</w:t>
      </w:r>
      <w:r w:rsidR="002A41B8" w:rsidRPr="006952E4">
        <w:t>5m</w:t>
      </w:r>
      <w:r w:rsidR="002A41B8" w:rsidRPr="006952E4">
        <w:rPr>
          <w:rFonts w:hint="eastAsia"/>
        </w:rPr>
        <w:t>高排气筒排放。</w:t>
      </w:r>
    </w:p>
    <w:p w14:paraId="3A20AF75" w14:textId="3777B252" w:rsidR="002A41B8" w:rsidRPr="006952E4" w:rsidRDefault="002A41B8" w:rsidP="008652AA">
      <w:pPr>
        <w:pStyle w:val="afffffffff1"/>
        <w:ind w:firstLine="480"/>
      </w:pPr>
      <w:r w:rsidRPr="006952E4">
        <w:rPr>
          <w:rFonts w:hint="eastAsia"/>
        </w:rPr>
        <w:t>1</w:t>
      </w:r>
      <w:r w:rsidRPr="006952E4">
        <w:rPr>
          <w:rFonts w:hint="eastAsia"/>
        </w:rPr>
        <w:t>）酸雾喷淋塔原理：</w:t>
      </w:r>
    </w:p>
    <w:p w14:paraId="6991CA3A" w14:textId="6553DF64" w:rsidR="00BA6CA6" w:rsidRPr="006952E4" w:rsidRDefault="008652AA" w:rsidP="008652AA">
      <w:pPr>
        <w:pStyle w:val="afffffffff1"/>
        <w:ind w:firstLine="480"/>
      </w:pPr>
      <w:r w:rsidRPr="006952E4">
        <w:rPr>
          <w:rFonts w:hint="eastAsia"/>
        </w:rPr>
        <w:t>酸雾废气经由填充式洗涤塔被洗涤液中和（利用填充物增加接触面积），去除有害物质。采用气液逆向吸收方式处理，即吸收液雾撒下形成小水滴，气体由塔底逆向而上，使气液充分接触。采用具疏松表面的填充滤料，较大的表面积可使气体、液体的停留时间延长，提高吸收效率。酸性废气采用碱性药剂中和。一般填料吸收塔是由塔体、填料、液体分布装置等装置组成，由于在操作过程中，上升气流和下降吸收剂在填料层中不断接触，所以上升气流中溶质（污染物）的浓度愈来愈低，相反，下降液体中的溶质浓度愈来愈高，这种操作过程称为气液逆流操作。通过塔中的喷淋及填料，有效提供废气在塔内的停留时间，并增强吸收液与废气之间的交换，以使废气中的污染物质与吸收液充分地反应。该工艺的有利于加大反应物的接触面，促进脱除反应。由于污染物属于酸性废气，湿度高，具有较强的腐蚀性，易溶于水和碱可采用弱碱性溶液吸收法。同时为了加强废气与吸收液的接触面积，采用填料吸收塔吸收。酸雾得到后的气体经除沫脱水层后达标排放。</w:t>
      </w:r>
    </w:p>
    <w:p w14:paraId="2A011770" w14:textId="77777777" w:rsidR="002A41B8" w:rsidRPr="006952E4" w:rsidRDefault="002A41B8" w:rsidP="002A41B8">
      <w:pPr>
        <w:pStyle w:val="afffffffff1"/>
        <w:ind w:firstLine="480"/>
      </w:pPr>
      <w:r w:rsidRPr="006952E4">
        <w:rPr>
          <w:rFonts w:hint="eastAsia"/>
        </w:rPr>
        <w:t>填料塔在处理工业酸性废气概括起来要以下几个优点：</w:t>
      </w:r>
    </w:p>
    <w:p w14:paraId="05AAFD22" w14:textId="77777777" w:rsidR="002A41B8" w:rsidRPr="006952E4" w:rsidRDefault="002A41B8" w:rsidP="002A41B8">
      <w:pPr>
        <w:pStyle w:val="afffffffff1"/>
        <w:ind w:firstLine="480"/>
      </w:pPr>
      <w:r w:rsidRPr="006952E4">
        <w:rPr>
          <w:rFonts w:hint="eastAsia"/>
        </w:rPr>
        <w:t>①处理能力大，即单位塔截面的处理量大；</w:t>
      </w:r>
    </w:p>
    <w:p w14:paraId="0972A7CF" w14:textId="1332359D" w:rsidR="002A41B8" w:rsidRPr="006952E4" w:rsidRDefault="002A41B8" w:rsidP="002A41B8">
      <w:pPr>
        <w:pStyle w:val="afffffffff1"/>
        <w:ind w:firstLine="480"/>
      </w:pPr>
      <w:r w:rsidRPr="006952E4">
        <w:rPr>
          <w:rFonts w:hint="eastAsia"/>
        </w:rPr>
        <w:t>②分离效率高；</w:t>
      </w:r>
    </w:p>
    <w:p w14:paraId="054074B1" w14:textId="77777777" w:rsidR="002A41B8" w:rsidRPr="006952E4" w:rsidRDefault="002A41B8" w:rsidP="002A41B8">
      <w:pPr>
        <w:pStyle w:val="afffffffff1"/>
        <w:ind w:firstLine="480"/>
      </w:pPr>
      <w:r w:rsidRPr="006952E4">
        <w:rPr>
          <w:rFonts w:hint="eastAsia"/>
        </w:rPr>
        <w:t>③操作稳定，弹性大，即允许气体或液体负荷在相当的范围内变化；</w:t>
      </w:r>
    </w:p>
    <w:p w14:paraId="14C95251" w14:textId="77777777" w:rsidR="002A41B8" w:rsidRPr="006952E4" w:rsidRDefault="002A41B8" w:rsidP="002A41B8">
      <w:pPr>
        <w:pStyle w:val="afffffffff1"/>
        <w:ind w:firstLine="480"/>
      </w:pPr>
      <w:r w:rsidRPr="006952E4">
        <w:rPr>
          <w:rFonts w:hint="eastAsia"/>
        </w:rPr>
        <w:t>④对气体阻力小，即气体通过每层塔板或单位高度填料层的压力降要小；</w:t>
      </w:r>
    </w:p>
    <w:p w14:paraId="083F8781" w14:textId="79C19944" w:rsidR="002A41B8" w:rsidRPr="006952E4" w:rsidRDefault="002A41B8" w:rsidP="002A41B8">
      <w:pPr>
        <w:pStyle w:val="afffffffff1"/>
        <w:ind w:firstLine="480"/>
      </w:pPr>
      <w:r w:rsidRPr="006952E4">
        <w:rPr>
          <w:rFonts w:hint="eastAsia"/>
        </w:rPr>
        <w:t>⑤结构简单、易于加工制造、塔的造价低；</w:t>
      </w:r>
    </w:p>
    <w:p w14:paraId="1321CC34" w14:textId="57A92BDB" w:rsidR="002A41B8" w:rsidRPr="006952E4" w:rsidRDefault="002A41B8" w:rsidP="002A41B8">
      <w:pPr>
        <w:pStyle w:val="afffffffff1"/>
        <w:ind w:firstLine="480"/>
      </w:pPr>
      <w:r w:rsidRPr="006952E4">
        <w:rPr>
          <w:rFonts w:hint="eastAsia"/>
        </w:rPr>
        <w:t>⑥安装、维修方便。</w:t>
      </w:r>
    </w:p>
    <w:p w14:paraId="12BD792A" w14:textId="02C478FB" w:rsidR="002A41B8" w:rsidRPr="006952E4" w:rsidRDefault="002A41B8" w:rsidP="002A41B8">
      <w:pPr>
        <w:pStyle w:val="afffffffff1"/>
        <w:ind w:firstLine="480"/>
      </w:pPr>
      <w:r w:rsidRPr="006952E4">
        <w:t>2</w:t>
      </w:r>
      <w:r w:rsidRPr="006952E4">
        <w:rPr>
          <w:rFonts w:hint="eastAsia"/>
        </w:rPr>
        <w:t>）措施可行性分析</w:t>
      </w:r>
    </w:p>
    <w:p w14:paraId="3EAEF995" w14:textId="38C2A8B9" w:rsidR="00FD1581" w:rsidRPr="006952E4" w:rsidRDefault="00FD1581" w:rsidP="002A41B8">
      <w:pPr>
        <w:pStyle w:val="afffffffff1"/>
        <w:ind w:firstLine="480"/>
      </w:pPr>
      <w:r w:rsidRPr="006952E4">
        <w:rPr>
          <w:rFonts w:hint="eastAsia"/>
        </w:rPr>
        <w:t>目前，国内常用的酸雾废气净化方法主要有：吸收法、吸附法、丝网过滤法、除雾法等。这些方法的原理及优缺点见下表。</w:t>
      </w:r>
    </w:p>
    <w:p w14:paraId="1ECF8385" w14:textId="19F555A4" w:rsidR="00702F7B" w:rsidRPr="006952E4" w:rsidRDefault="00702F7B" w:rsidP="002A41B8">
      <w:pPr>
        <w:pStyle w:val="afffffffff1"/>
        <w:ind w:firstLine="480"/>
      </w:pPr>
    </w:p>
    <w:p w14:paraId="00741433" w14:textId="7CDB3298" w:rsidR="006072E5" w:rsidRPr="006952E4" w:rsidRDefault="006072E5" w:rsidP="006072E5">
      <w:pPr>
        <w:pStyle w:val="afffffff3"/>
        <w:ind w:firstLine="420"/>
      </w:pPr>
      <w:r w:rsidRPr="006952E4">
        <w:rPr>
          <w:rFonts w:hint="eastAsia"/>
        </w:rPr>
        <w:t>表</w:t>
      </w:r>
      <w:r w:rsidRPr="006952E4">
        <w:rPr>
          <w:rFonts w:hint="eastAsia"/>
        </w:rPr>
        <w:t>6.2-</w:t>
      </w:r>
      <w:r w:rsidRPr="006952E4">
        <w:t>2</w:t>
      </w:r>
      <w:r w:rsidRPr="006952E4">
        <w:rPr>
          <w:rFonts w:hint="eastAsia"/>
        </w:rPr>
        <w:t xml:space="preserve">         </w:t>
      </w:r>
      <w:r w:rsidRPr="006952E4">
        <w:rPr>
          <w:rFonts w:hint="eastAsia"/>
        </w:rPr>
        <w:t>国内常用的酸雾废气净化方法</w:t>
      </w:r>
      <w:r w:rsidR="00AD0D24" w:rsidRPr="006952E4">
        <w:rPr>
          <w:rFonts w:hint="eastAsia"/>
        </w:rPr>
        <w:t>优缺点比较</w:t>
      </w:r>
    </w:p>
    <w:tbl>
      <w:tblPr>
        <w:tblStyle w:val="afffffffffffa"/>
        <w:tblW w:w="0" w:type="auto"/>
        <w:tblLook w:val="04A0" w:firstRow="1" w:lastRow="0" w:firstColumn="1" w:lastColumn="0" w:noHBand="0" w:noVBand="1"/>
      </w:tblPr>
      <w:tblGrid>
        <w:gridCol w:w="1085"/>
        <w:gridCol w:w="3609"/>
        <w:gridCol w:w="1084"/>
        <w:gridCol w:w="1437"/>
        <w:gridCol w:w="1221"/>
      </w:tblGrid>
      <w:tr w:rsidR="006952E4" w:rsidRPr="006952E4" w14:paraId="474166C6" w14:textId="77777777" w:rsidTr="00702F7B">
        <w:tc>
          <w:tcPr>
            <w:tcW w:w="1085" w:type="dxa"/>
            <w:vAlign w:val="center"/>
          </w:tcPr>
          <w:p w14:paraId="266788E9" w14:textId="0F79075F" w:rsidR="00FD1581" w:rsidRPr="006952E4" w:rsidRDefault="00FD1581" w:rsidP="00FD1581">
            <w:pPr>
              <w:pStyle w:val="affffffffffffd"/>
              <w:rPr>
                <w:sz w:val="21"/>
                <w:lang w:eastAsia="zh-CN"/>
              </w:rPr>
            </w:pPr>
            <w:r w:rsidRPr="006952E4">
              <w:rPr>
                <w:rFonts w:hint="eastAsia"/>
                <w:sz w:val="21"/>
                <w:lang w:eastAsia="zh-CN"/>
              </w:rPr>
              <w:t>处理方法</w:t>
            </w:r>
          </w:p>
        </w:tc>
        <w:tc>
          <w:tcPr>
            <w:tcW w:w="3609" w:type="dxa"/>
            <w:vAlign w:val="center"/>
          </w:tcPr>
          <w:p w14:paraId="6CFC1ED8" w14:textId="53A41024" w:rsidR="00FD1581" w:rsidRPr="006952E4" w:rsidRDefault="00FD1581" w:rsidP="00FD1581">
            <w:pPr>
              <w:pStyle w:val="affffffffffffd"/>
              <w:rPr>
                <w:sz w:val="21"/>
                <w:lang w:eastAsia="zh-CN"/>
              </w:rPr>
            </w:pPr>
            <w:r w:rsidRPr="006952E4">
              <w:rPr>
                <w:rFonts w:hint="eastAsia"/>
                <w:sz w:val="21"/>
                <w:lang w:eastAsia="zh-CN"/>
              </w:rPr>
              <w:t>原理</w:t>
            </w:r>
          </w:p>
        </w:tc>
        <w:tc>
          <w:tcPr>
            <w:tcW w:w="1084" w:type="dxa"/>
            <w:vAlign w:val="center"/>
          </w:tcPr>
          <w:p w14:paraId="1F383A42" w14:textId="4B6AEE3D" w:rsidR="00FD1581" w:rsidRPr="006952E4" w:rsidRDefault="00702F7B" w:rsidP="00FD1581">
            <w:pPr>
              <w:pStyle w:val="affffffffffffd"/>
              <w:rPr>
                <w:sz w:val="21"/>
                <w:lang w:eastAsia="zh-CN"/>
              </w:rPr>
            </w:pPr>
            <w:r w:rsidRPr="006952E4">
              <w:rPr>
                <w:rFonts w:hint="eastAsia"/>
                <w:sz w:val="21"/>
                <w:lang w:eastAsia="zh-CN"/>
              </w:rPr>
              <w:t>优点</w:t>
            </w:r>
          </w:p>
        </w:tc>
        <w:tc>
          <w:tcPr>
            <w:tcW w:w="1437" w:type="dxa"/>
            <w:vAlign w:val="center"/>
          </w:tcPr>
          <w:p w14:paraId="4B1FBE22" w14:textId="60427CD7" w:rsidR="00FD1581" w:rsidRPr="006952E4" w:rsidRDefault="00702F7B" w:rsidP="00FD1581">
            <w:pPr>
              <w:pStyle w:val="affffffffffffd"/>
              <w:rPr>
                <w:sz w:val="21"/>
                <w:lang w:eastAsia="zh-CN"/>
              </w:rPr>
            </w:pPr>
            <w:r w:rsidRPr="006952E4">
              <w:rPr>
                <w:rFonts w:hint="eastAsia"/>
                <w:sz w:val="21"/>
                <w:lang w:eastAsia="zh-CN"/>
              </w:rPr>
              <w:t>缺点</w:t>
            </w:r>
          </w:p>
        </w:tc>
        <w:tc>
          <w:tcPr>
            <w:tcW w:w="1221" w:type="dxa"/>
            <w:vAlign w:val="center"/>
          </w:tcPr>
          <w:p w14:paraId="1BCDF51F" w14:textId="5A1A6FF9" w:rsidR="00FD1581" w:rsidRPr="006952E4" w:rsidRDefault="00702F7B" w:rsidP="00FD1581">
            <w:pPr>
              <w:pStyle w:val="affffffffffffd"/>
              <w:rPr>
                <w:sz w:val="21"/>
                <w:lang w:eastAsia="zh-CN"/>
              </w:rPr>
            </w:pPr>
            <w:r w:rsidRPr="006952E4">
              <w:rPr>
                <w:rFonts w:hint="eastAsia"/>
                <w:sz w:val="21"/>
                <w:lang w:eastAsia="zh-CN"/>
              </w:rPr>
              <w:t>净化效率</w:t>
            </w:r>
          </w:p>
        </w:tc>
      </w:tr>
      <w:tr w:rsidR="006952E4" w:rsidRPr="006952E4" w14:paraId="1D69F695" w14:textId="77777777" w:rsidTr="00702F7B">
        <w:tc>
          <w:tcPr>
            <w:tcW w:w="1085" w:type="dxa"/>
            <w:vAlign w:val="center"/>
          </w:tcPr>
          <w:p w14:paraId="3310A2D5" w14:textId="311C8926" w:rsidR="00FD1581" w:rsidRPr="006952E4" w:rsidRDefault="00FD1581" w:rsidP="00FD1581">
            <w:pPr>
              <w:pStyle w:val="affffffffffffd"/>
              <w:rPr>
                <w:sz w:val="21"/>
                <w:lang w:eastAsia="zh-CN"/>
              </w:rPr>
            </w:pPr>
            <w:r w:rsidRPr="006952E4">
              <w:rPr>
                <w:rFonts w:hint="eastAsia"/>
                <w:sz w:val="21"/>
                <w:lang w:eastAsia="zh-CN"/>
              </w:rPr>
              <w:t>吸收法</w:t>
            </w:r>
          </w:p>
        </w:tc>
        <w:tc>
          <w:tcPr>
            <w:tcW w:w="3609" w:type="dxa"/>
            <w:vAlign w:val="center"/>
          </w:tcPr>
          <w:p w14:paraId="2043843F" w14:textId="7E685AAF" w:rsidR="00FD1581" w:rsidRPr="006952E4" w:rsidRDefault="00702F7B" w:rsidP="00FD1581">
            <w:pPr>
              <w:pStyle w:val="affffffffffffd"/>
              <w:rPr>
                <w:sz w:val="21"/>
                <w:lang w:eastAsia="zh-CN"/>
              </w:rPr>
            </w:pPr>
            <w:r w:rsidRPr="006952E4">
              <w:rPr>
                <w:rFonts w:hint="eastAsia"/>
                <w:sz w:val="21"/>
                <w:lang w:eastAsia="zh-CN"/>
              </w:rPr>
              <w:t>通过排气罩捕集的含酸雾废气进入吸收设备，用流体吸收液吸收净化酸雾的方法。常用的化学吸收法有碱液吸收、氧化吸收和还原吸收三种碱液。吸收采用的吸收剂有</w:t>
            </w:r>
            <w:r w:rsidRPr="006952E4">
              <w:rPr>
                <w:rFonts w:hint="eastAsia"/>
                <w:sz w:val="21"/>
                <w:lang w:eastAsia="zh-CN"/>
              </w:rPr>
              <w:t>NaOH</w:t>
            </w:r>
            <w:r w:rsidRPr="006952E4">
              <w:rPr>
                <w:rFonts w:hint="eastAsia"/>
                <w:sz w:val="21"/>
                <w:lang w:eastAsia="zh-CN"/>
              </w:rPr>
              <w:t>、</w:t>
            </w:r>
            <w:r w:rsidRPr="006952E4">
              <w:rPr>
                <w:rFonts w:hint="eastAsia"/>
                <w:sz w:val="21"/>
                <w:lang w:eastAsia="zh-CN"/>
              </w:rPr>
              <w:t>Na</w:t>
            </w:r>
            <w:r w:rsidRPr="006952E4">
              <w:rPr>
                <w:rFonts w:hint="eastAsia"/>
                <w:sz w:val="21"/>
                <w:vertAlign w:val="subscript"/>
                <w:lang w:eastAsia="zh-CN"/>
              </w:rPr>
              <w:t>2</w:t>
            </w:r>
            <w:r w:rsidRPr="006952E4">
              <w:rPr>
                <w:rFonts w:hint="eastAsia"/>
                <w:sz w:val="21"/>
                <w:lang w:eastAsia="zh-CN"/>
              </w:rPr>
              <w:t>CO</w:t>
            </w:r>
            <w:r w:rsidRPr="006952E4">
              <w:rPr>
                <w:rFonts w:hint="eastAsia"/>
                <w:sz w:val="21"/>
                <w:vertAlign w:val="subscript"/>
                <w:lang w:eastAsia="zh-CN"/>
              </w:rPr>
              <w:t>3</w:t>
            </w:r>
            <w:r w:rsidRPr="006952E4">
              <w:rPr>
                <w:rFonts w:hint="eastAsia"/>
                <w:sz w:val="21"/>
                <w:lang w:eastAsia="zh-CN"/>
              </w:rPr>
              <w:t>、</w:t>
            </w:r>
            <w:r w:rsidRPr="006952E4">
              <w:rPr>
                <w:rFonts w:hint="eastAsia"/>
                <w:sz w:val="21"/>
                <w:lang w:eastAsia="zh-CN"/>
              </w:rPr>
              <w:t>CaCO</w:t>
            </w:r>
            <w:r w:rsidRPr="006952E4">
              <w:rPr>
                <w:rFonts w:hint="eastAsia"/>
                <w:sz w:val="21"/>
                <w:vertAlign w:val="subscript"/>
                <w:lang w:eastAsia="zh-CN"/>
              </w:rPr>
              <w:t>3</w:t>
            </w:r>
            <w:r w:rsidRPr="006952E4">
              <w:rPr>
                <w:rFonts w:hint="eastAsia"/>
                <w:sz w:val="21"/>
                <w:lang w:eastAsia="zh-CN"/>
              </w:rPr>
              <w:t>、</w:t>
            </w:r>
            <w:r w:rsidRPr="006952E4">
              <w:rPr>
                <w:rFonts w:hint="eastAsia"/>
                <w:sz w:val="21"/>
                <w:lang w:eastAsia="zh-CN"/>
              </w:rPr>
              <w:t>Mg</w:t>
            </w:r>
            <w:r w:rsidRPr="006952E4">
              <w:rPr>
                <w:rFonts w:hint="eastAsia"/>
                <w:sz w:val="21"/>
                <w:lang w:eastAsia="zh-CN"/>
              </w:rPr>
              <w:t>（</w:t>
            </w:r>
            <w:r w:rsidRPr="006952E4">
              <w:rPr>
                <w:rFonts w:hint="eastAsia"/>
                <w:sz w:val="21"/>
                <w:lang w:eastAsia="zh-CN"/>
              </w:rPr>
              <w:t>OH</w:t>
            </w:r>
            <w:r w:rsidR="00706F56" w:rsidRPr="006952E4">
              <w:rPr>
                <w:rFonts w:hint="eastAsia"/>
                <w:sz w:val="21"/>
                <w:lang w:eastAsia="zh-CN"/>
              </w:rPr>
              <w:t>）</w:t>
            </w:r>
            <w:r w:rsidRPr="006952E4">
              <w:rPr>
                <w:rFonts w:hint="eastAsia"/>
                <w:sz w:val="21"/>
                <w:vertAlign w:val="subscript"/>
                <w:lang w:eastAsia="zh-CN"/>
              </w:rPr>
              <w:t>2</w:t>
            </w:r>
            <w:r w:rsidRPr="006952E4">
              <w:rPr>
                <w:rFonts w:hint="eastAsia"/>
                <w:sz w:val="21"/>
                <w:lang w:eastAsia="zh-CN"/>
              </w:rPr>
              <w:t>等吸收剂。氧化吸收主要是在碱液中加入适量氧化剂，如</w:t>
            </w:r>
            <w:r w:rsidRPr="006952E4">
              <w:rPr>
                <w:rFonts w:hint="eastAsia"/>
                <w:sz w:val="21"/>
                <w:lang w:eastAsia="zh-CN"/>
              </w:rPr>
              <w:t>KMn</w:t>
            </w:r>
            <w:r w:rsidRPr="006952E4">
              <w:rPr>
                <w:rFonts w:hint="eastAsia"/>
                <w:sz w:val="21"/>
                <w:lang w:eastAsia="zh-CN"/>
              </w:rPr>
              <w:t>（</w:t>
            </w:r>
            <w:r w:rsidRPr="006952E4">
              <w:rPr>
                <w:rFonts w:hint="eastAsia"/>
                <w:sz w:val="21"/>
                <w:lang w:eastAsia="zh-CN"/>
              </w:rPr>
              <w:t>OH</w:t>
            </w:r>
            <w:r w:rsidRPr="006952E4">
              <w:rPr>
                <w:rFonts w:hint="eastAsia"/>
                <w:sz w:val="21"/>
                <w:lang w:eastAsia="zh-CN"/>
              </w:rPr>
              <w:t>）</w:t>
            </w:r>
            <w:r w:rsidRPr="006952E4">
              <w:rPr>
                <w:rFonts w:hint="eastAsia"/>
                <w:sz w:val="21"/>
                <w:vertAlign w:val="subscript"/>
                <w:lang w:eastAsia="zh-CN"/>
              </w:rPr>
              <w:t>2</w:t>
            </w:r>
            <w:r w:rsidRPr="006952E4">
              <w:rPr>
                <w:rFonts w:hint="eastAsia"/>
                <w:sz w:val="21"/>
                <w:lang w:eastAsia="zh-CN"/>
              </w:rPr>
              <w:t>或臭氧，以提高净化效率。还原吸收是用还原剂如</w:t>
            </w:r>
            <w:r w:rsidRPr="006952E4">
              <w:rPr>
                <w:rFonts w:hint="eastAsia"/>
                <w:sz w:val="21"/>
                <w:lang w:eastAsia="zh-CN"/>
              </w:rPr>
              <w:t>H</w:t>
            </w:r>
            <w:r w:rsidRPr="006952E4">
              <w:rPr>
                <w:rFonts w:hint="eastAsia"/>
                <w:sz w:val="21"/>
                <w:vertAlign w:val="subscript"/>
                <w:lang w:eastAsia="zh-CN"/>
              </w:rPr>
              <w:t>2</w:t>
            </w:r>
            <w:r w:rsidRPr="006952E4">
              <w:rPr>
                <w:rFonts w:hint="eastAsia"/>
                <w:sz w:val="21"/>
                <w:lang w:eastAsia="zh-CN"/>
              </w:rPr>
              <w:t>SO</w:t>
            </w:r>
            <w:r w:rsidRPr="006952E4">
              <w:rPr>
                <w:rFonts w:hint="eastAsia"/>
                <w:sz w:val="21"/>
                <w:vertAlign w:val="subscript"/>
                <w:lang w:eastAsia="zh-CN"/>
              </w:rPr>
              <w:t>4</w:t>
            </w:r>
            <w:r w:rsidRPr="006952E4">
              <w:rPr>
                <w:rFonts w:hint="eastAsia"/>
                <w:sz w:val="21"/>
                <w:lang w:eastAsia="zh-CN"/>
              </w:rPr>
              <w:t>、</w:t>
            </w:r>
            <w:r w:rsidRPr="006952E4">
              <w:rPr>
                <w:rFonts w:hint="eastAsia"/>
                <w:sz w:val="21"/>
                <w:lang w:eastAsia="zh-CN"/>
              </w:rPr>
              <w:t>Na</w:t>
            </w:r>
            <w:r w:rsidRPr="006952E4">
              <w:rPr>
                <w:rFonts w:hint="eastAsia"/>
                <w:sz w:val="21"/>
                <w:vertAlign w:val="subscript"/>
                <w:lang w:eastAsia="zh-CN"/>
              </w:rPr>
              <w:t>2</w:t>
            </w:r>
            <w:r w:rsidRPr="006952E4">
              <w:rPr>
                <w:rFonts w:hint="eastAsia"/>
                <w:sz w:val="21"/>
                <w:lang w:eastAsia="zh-CN"/>
              </w:rPr>
              <w:t>S</w:t>
            </w:r>
            <w:r w:rsidRPr="006952E4">
              <w:rPr>
                <w:rFonts w:hint="eastAsia"/>
                <w:sz w:val="21"/>
                <w:lang w:eastAsia="zh-CN"/>
              </w:rPr>
              <w:t>、</w:t>
            </w:r>
            <w:r w:rsidRPr="006952E4">
              <w:rPr>
                <w:rFonts w:hint="eastAsia"/>
                <w:sz w:val="21"/>
                <w:lang w:eastAsia="zh-CN"/>
              </w:rPr>
              <w:t>NaOH</w:t>
            </w:r>
            <w:r w:rsidRPr="006952E4">
              <w:rPr>
                <w:rFonts w:hint="eastAsia"/>
                <w:sz w:val="21"/>
                <w:lang w:eastAsia="zh-CN"/>
              </w:rPr>
              <w:t>等与酸雾反应：常用的吸收设备有喷淋塔、填料塔和筛板塔等。</w:t>
            </w:r>
          </w:p>
        </w:tc>
        <w:tc>
          <w:tcPr>
            <w:tcW w:w="1084" w:type="dxa"/>
            <w:vAlign w:val="center"/>
          </w:tcPr>
          <w:p w14:paraId="59352792" w14:textId="6D403A4A" w:rsidR="00FD1581" w:rsidRPr="006952E4" w:rsidRDefault="0031015E" w:rsidP="00FD1581">
            <w:pPr>
              <w:pStyle w:val="affffffffffffd"/>
              <w:rPr>
                <w:rFonts w:ascii="宋体" w:hAnsi="宋体"/>
                <w:sz w:val="21"/>
                <w:lang w:eastAsia="zh-CN"/>
              </w:rPr>
            </w:pPr>
            <w:r w:rsidRPr="006952E4">
              <w:rPr>
                <w:rFonts w:ascii="宋体" w:hAnsi="宋体"/>
                <w:sz w:val="21"/>
                <w:lang w:eastAsia="zh-CN"/>
              </w:rPr>
              <w:t>除尘效率高,附属设备少,投资少,技术</w:t>
            </w:r>
            <w:r w:rsidR="00702F7B" w:rsidRPr="006952E4">
              <w:rPr>
                <w:rFonts w:ascii="宋体" w:hAnsi="宋体"/>
                <w:sz w:val="21"/>
                <w:lang w:eastAsia="zh-CN"/>
              </w:rPr>
              <w:t>要求低</w:t>
            </w:r>
          </w:p>
        </w:tc>
        <w:tc>
          <w:tcPr>
            <w:tcW w:w="1437" w:type="dxa"/>
            <w:vAlign w:val="center"/>
          </w:tcPr>
          <w:p w14:paraId="673BFF34" w14:textId="1172AE82" w:rsidR="00FD1581" w:rsidRPr="006952E4" w:rsidRDefault="0031015E" w:rsidP="00FD1581">
            <w:pPr>
              <w:pStyle w:val="affffffffffffd"/>
              <w:rPr>
                <w:sz w:val="21"/>
                <w:lang w:eastAsia="zh-CN"/>
              </w:rPr>
            </w:pPr>
            <w:r w:rsidRPr="006952E4">
              <w:rPr>
                <w:rFonts w:hint="eastAsia"/>
                <w:sz w:val="21"/>
                <w:lang w:eastAsia="zh-CN"/>
              </w:rPr>
              <w:t>需对废水进行二次处理</w:t>
            </w:r>
          </w:p>
        </w:tc>
        <w:tc>
          <w:tcPr>
            <w:tcW w:w="1221" w:type="dxa"/>
            <w:vAlign w:val="center"/>
          </w:tcPr>
          <w:p w14:paraId="03BA4EB4" w14:textId="71130116" w:rsidR="00FD1581" w:rsidRPr="006952E4" w:rsidRDefault="0031015E" w:rsidP="00FD1581">
            <w:pPr>
              <w:pStyle w:val="affffffffffffd"/>
              <w:rPr>
                <w:sz w:val="21"/>
                <w:lang w:eastAsia="zh-CN"/>
              </w:rPr>
            </w:pPr>
            <w:r w:rsidRPr="006952E4">
              <w:rPr>
                <w:rFonts w:hint="eastAsia"/>
                <w:sz w:val="21"/>
                <w:lang w:eastAsia="zh-CN"/>
              </w:rPr>
              <w:t>9</w:t>
            </w:r>
            <w:r w:rsidRPr="006952E4">
              <w:rPr>
                <w:sz w:val="21"/>
                <w:lang w:eastAsia="zh-CN"/>
              </w:rPr>
              <w:t>0%</w:t>
            </w:r>
            <w:r w:rsidRPr="006952E4">
              <w:rPr>
                <w:rFonts w:hint="eastAsia"/>
                <w:sz w:val="21"/>
                <w:lang w:eastAsia="zh-CN"/>
              </w:rPr>
              <w:t>以上</w:t>
            </w:r>
          </w:p>
        </w:tc>
      </w:tr>
      <w:tr w:rsidR="006952E4" w:rsidRPr="006952E4" w14:paraId="398C9698" w14:textId="77777777" w:rsidTr="00702F7B">
        <w:tc>
          <w:tcPr>
            <w:tcW w:w="1085" w:type="dxa"/>
            <w:vAlign w:val="center"/>
          </w:tcPr>
          <w:p w14:paraId="05256589" w14:textId="046BDB4C" w:rsidR="00FD1581" w:rsidRPr="006952E4" w:rsidRDefault="00706F56" w:rsidP="00FD1581">
            <w:pPr>
              <w:pStyle w:val="affffffffffffd"/>
              <w:rPr>
                <w:sz w:val="21"/>
                <w:lang w:eastAsia="zh-CN"/>
              </w:rPr>
            </w:pPr>
            <w:r w:rsidRPr="006952E4">
              <w:rPr>
                <w:rFonts w:hint="eastAsia"/>
                <w:sz w:val="21"/>
                <w:lang w:eastAsia="zh-CN"/>
              </w:rPr>
              <w:t>吸附法</w:t>
            </w:r>
          </w:p>
        </w:tc>
        <w:tc>
          <w:tcPr>
            <w:tcW w:w="3609" w:type="dxa"/>
            <w:vAlign w:val="center"/>
          </w:tcPr>
          <w:p w14:paraId="06B4DD1D" w14:textId="7D150D49" w:rsidR="00FD1581" w:rsidRPr="006952E4" w:rsidRDefault="00706F56" w:rsidP="00FD1581">
            <w:pPr>
              <w:pStyle w:val="affffffffffffd"/>
              <w:rPr>
                <w:sz w:val="21"/>
                <w:lang w:eastAsia="zh-CN"/>
              </w:rPr>
            </w:pPr>
            <w:r w:rsidRPr="006952E4">
              <w:rPr>
                <w:rFonts w:hint="eastAsia"/>
                <w:sz w:val="21"/>
                <w:lang w:eastAsia="zh-CN"/>
              </w:rPr>
              <w:t>使通过排气罩捕集的含酸雾废气进入吸附设备，用吸附剂吸附净化酸雾的方法。吸附剂吸附酸雾分为物理吸附和化学吸附两种。吸附剂主要为活性炭或其它一些对介质有较强吸附能力的物质</w:t>
            </w:r>
          </w:p>
        </w:tc>
        <w:tc>
          <w:tcPr>
            <w:tcW w:w="1084" w:type="dxa"/>
            <w:vAlign w:val="center"/>
          </w:tcPr>
          <w:p w14:paraId="639358AE" w14:textId="474377E0" w:rsidR="00FD1581" w:rsidRPr="006952E4" w:rsidRDefault="00706F56" w:rsidP="00FD1581">
            <w:pPr>
              <w:pStyle w:val="affffffffffffd"/>
              <w:rPr>
                <w:rFonts w:ascii="宋体" w:hAnsi="宋体"/>
                <w:sz w:val="21"/>
                <w:lang w:eastAsia="zh-CN"/>
              </w:rPr>
            </w:pPr>
            <w:r w:rsidRPr="006952E4">
              <w:rPr>
                <w:rFonts w:ascii="宋体" w:hAnsi="宋体" w:hint="eastAsia"/>
                <w:sz w:val="21"/>
                <w:lang w:eastAsia="zh-CN"/>
              </w:rPr>
              <w:t>附属设备少</w:t>
            </w:r>
            <w:r w:rsidRPr="006952E4">
              <w:rPr>
                <w:rFonts w:ascii="宋体" w:hAnsi="宋体"/>
                <w:sz w:val="21"/>
                <w:lang w:eastAsia="zh-CN"/>
              </w:rPr>
              <w:t>,</w:t>
            </w:r>
            <w:r w:rsidRPr="006952E4">
              <w:rPr>
                <w:rFonts w:ascii="宋体" w:hAnsi="宋体" w:hint="eastAsia"/>
                <w:sz w:val="21"/>
                <w:lang w:eastAsia="zh-CN"/>
              </w:rPr>
              <w:t>投资省</w:t>
            </w:r>
            <w:r w:rsidRPr="006952E4">
              <w:rPr>
                <w:rFonts w:ascii="宋体" w:hAnsi="宋体"/>
                <w:sz w:val="21"/>
                <w:lang w:eastAsia="zh-CN"/>
              </w:rPr>
              <w:t>,</w:t>
            </w:r>
            <w:r w:rsidRPr="006952E4">
              <w:rPr>
                <w:rFonts w:ascii="宋体" w:hAnsi="宋体" w:hint="eastAsia"/>
                <w:sz w:val="21"/>
                <w:lang w:eastAsia="zh-CN"/>
              </w:rPr>
              <w:t>技术要求低</w:t>
            </w:r>
          </w:p>
        </w:tc>
        <w:tc>
          <w:tcPr>
            <w:tcW w:w="1437" w:type="dxa"/>
            <w:vAlign w:val="center"/>
          </w:tcPr>
          <w:p w14:paraId="26BDFF6D" w14:textId="0F75EDB2" w:rsidR="00FD1581" w:rsidRPr="006952E4" w:rsidRDefault="00706F56" w:rsidP="00FD1581">
            <w:pPr>
              <w:pStyle w:val="affffffffffffd"/>
              <w:rPr>
                <w:sz w:val="21"/>
                <w:lang w:eastAsia="zh-CN"/>
              </w:rPr>
            </w:pPr>
            <w:r w:rsidRPr="006952E4">
              <w:rPr>
                <w:rFonts w:hint="eastAsia"/>
                <w:sz w:val="21"/>
                <w:lang w:eastAsia="zh-CN"/>
              </w:rPr>
              <w:t>对吸附介质要求高，更换周期短，产生二次污染</w:t>
            </w:r>
          </w:p>
        </w:tc>
        <w:tc>
          <w:tcPr>
            <w:tcW w:w="1221" w:type="dxa"/>
            <w:vAlign w:val="center"/>
          </w:tcPr>
          <w:p w14:paraId="61FCC7DF" w14:textId="546259FB" w:rsidR="00FD1581" w:rsidRPr="006952E4" w:rsidRDefault="00706F56" w:rsidP="00FD1581">
            <w:pPr>
              <w:pStyle w:val="affffffffffffd"/>
              <w:rPr>
                <w:sz w:val="21"/>
                <w:lang w:eastAsia="zh-CN"/>
              </w:rPr>
            </w:pPr>
            <w:r w:rsidRPr="006952E4">
              <w:rPr>
                <w:rFonts w:hint="eastAsia"/>
                <w:sz w:val="21"/>
                <w:lang w:eastAsia="zh-CN"/>
              </w:rPr>
              <w:t>7</w:t>
            </w:r>
            <w:r w:rsidRPr="006952E4">
              <w:rPr>
                <w:sz w:val="21"/>
                <w:lang w:eastAsia="zh-CN"/>
              </w:rPr>
              <w:t>0~80%</w:t>
            </w:r>
          </w:p>
        </w:tc>
      </w:tr>
      <w:tr w:rsidR="006952E4" w:rsidRPr="006952E4" w14:paraId="38FBC270" w14:textId="77777777" w:rsidTr="00702F7B">
        <w:tc>
          <w:tcPr>
            <w:tcW w:w="1085" w:type="dxa"/>
            <w:vAlign w:val="center"/>
          </w:tcPr>
          <w:p w14:paraId="617A243A" w14:textId="5C22D6BC" w:rsidR="00FD1581" w:rsidRPr="006952E4" w:rsidRDefault="00706F56" w:rsidP="00FD1581">
            <w:pPr>
              <w:pStyle w:val="affffffffffffd"/>
              <w:rPr>
                <w:sz w:val="21"/>
                <w:lang w:eastAsia="zh-CN"/>
              </w:rPr>
            </w:pPr>
            <w:r w:rsidRPr="006952E4">
              <w:rPr>
                <w:rFonts w:hint="eastAsia"/>
                <w:sz w:val="21"/>
                <w:lang w:eastAsia="zh-CN"/>
              </w:rPr>
              <w:t>丝网过滤法</w:t>
            </w:r>
          </w:p>
        </w:tc>
        <w:tc>
          <w:tcPr>
            <w:tcW w:w="3609" w:type="dxa"/>
            <w:vAlign w:val="center"/>
          </w:tcPr>
          <w:p w14:paraId="25CCAB33" w14:textId="42D7D6EC" w:rsidR="00FD1581" w:rsidRPr="006952E4" w:rsidRDefault="00706F56" w:rsidP="00FD1581">
            <w:pPr>
              <w:pStyle w:val="affffffffffffd"/>
              <w:rPr>
                <w:sz w:val="21"/>
                <w:lang w:eastAsia="zh-CN"/>
              </w:rPr>
            </w:pPr>
            <w:r w:rsidRPr="006952E4">
              <w:rPr>
                <w:rFonts w:hint="eastAsia"/>
                <w:sz w:val="21"/>
                <w:lang w:eastAsia="zh-CN"/>
              </w:rPr>
              <w:t>丝网过滤法使含酸雾废气通过用细丝编织成的过滤网除去酸雾的方法。丝网材质有金属丝、玻璃丝、和塑料丝等。过滤法的除雾机理是：不同粒径的酸雾滴悬浮在气流中，由于互相碰撞而凝聚成较大的颗粒，在经过丝网、板网或纤维层时，通道弯曲狭窄，在惯性效应和钩住效应（咬合效应）作用下，随着在丝网、板网或纤维上。不断附着的结果使细小的酸液滴增大并降落下来，最后流入集液箱回用</w:t>
            </w:r>
          </w:p>
        </w:tc>
        <w:tc>
          <w:tcPr>
            <w:tcW w:w="1084" w:type="dxa"/>
            <w:vAlign w:val="center"/>
          </w:tcPr>
          <w:p w14:paraId="37D08D1C" w14:textId="1900BE0A" w:rsidR="00FD1581" w:rsidRPr="006952E4" w:rsidRDefault="00AA3A06" w:rsidP="00FD1581">
            <w:pPr>
              <w:pStyle w:val="affffffffffffd"/>
              <w:rPr>
                <w:sz w:val="21"/>
                <w:lang w:eastAsia="zh-CN"/>
              </w:rPr>
            </w:pPr>
            <w:r w:rsidRPr="006952E4">
              <w:rPr>
                <w:rFonts w:hint="eastAsia"/>
                <w:sz w:val="21"/>
                <w:lang w:eastAsia="zh-CN"/>
              </w:rPr>
              <w:t>一次投资，避免了不断换吸收介质的烦恼，无二次污染</w:t>
            </w:r>
          </w:p>
        </w:tc>
        <w:tc>
          <w:tcPr>
            <w:tcW w:w="1437" w:type="dxa"/>
            <w:vAlign w:val="center"/>
          </w:tcPr>
          <w:p w14:paraId="56C22CE2" w14:textId="7EB48B33" w:rsidR="00FD1581" w:rsidRPr="006952E4" w:rsidRDefault="00AA3A06" w:rsidP="00FD1581">
            <w:pPr>
              <w:pStyle w:val="affffffffffffd"/>
              <w:rPr>
                <w:sz w:val="21"/>
                <w:lang w:eastAsia="zh-CN"/>
              </w:rPr>
            </w:pPr>
            <w:r w:rsidRPr="006952E4">
              <w:rPr>
                <w:rFonts w:hint="eastAsia"/>
                <w:sz w:val="21"/>
                <w:lang w:eastAsia="zh-CN"/>
              </w:rPr>
              <w:t>附属设备多，投资高</w:t>
            </w:r>
          </w:p>
        </w:tc>
        <w:tc>
          <w:tcPr>
            <w:tcW w:w="1221" w:type="dxa"/>
            <w:vAlign w:val="center"/>
          </w:tcPr>
          <w:p w14:paraId="7240BF67" w14:textId="530C76F2" w:rsidR="00FD1581" w:rsidRPr="006952E4" w:rsidRDefault="00AA3A06" w:rsidP="00FD1581">
            <w:pPr>
              <w:pStyle w:val="affffffffffffd"/>
              <w:rPr>
                <w:sz w:val="21"/>
                <w:lang w:eastAsia="zh-CN"/>
              </w:rPr>
            </w:pPr>
            <w:r w:rsidRPr="006952E4">
              <w:rPr>
                <w:rFonts w:hint="eastAsia"/>
                <w:sz w:val="21"/>
                <w:lang w:eastAsia="zh-CN"/>
              </w:rPr>
              <w:t>8</w:t>
            </w:r>
            <w:r w:rsidRPr="006952E4">
              <w:rPr>
                <w:sz w:val="21"/>
                <w:lang w:eastAsia="zh-CN"/>
              </w:rPr>
              <w:t>0%</w:t>
            </w:r>
            <w:r w:rsidRPr="006952E4">
              <w:rPr>
                <w:rFonts w:hint="eastAsia"/>
                <w:sz w:val="21"/>
                <w:lang w:eastAsia="zh-CN"/>
              </w:rPr>
              <w:t>以上</w:t>
            </w:r>
          </w:p>
        </w:tc>
      </w:tr>
      <w:tr w:rsidR="006952E4" w:rsidRPr="006952E4" w14:paraId="670AEB64" w14:textId="77777777" w:rsidTr="00702F7B">
        <w:tc>
          <w:tcPr>
            <w:tcW w:w="1085" w:type="dxa"/>
            <w:vAlign w:val="center"/>
          </w:tcPr>
          <w:p w14:paraId="2D5F0B72" w14:textId="203BFF94" w:rsidR="00FD1581" w:rsidRPr="006952E4" w:rsidRDefault="00AA3A06" w:rsidP="00FD1581">
            <w:pPr>
              <w:pStyle w:val="affffffffffffd"/>
              <w:rPr>
                <w:sz w:val="21"/>
                <w:lang w:eastAsia="zh-CN"/>
              </w:rPr>
            </w:pPr>
            <w:r w:rsidRPr="006952E4">
              <w:rPr>
                <w:rFonts w:hint="eastAsia"/>
                <w:sz w:val="21"/>
                <w:lang w:eastAsia="zh-CN"/>
              </w:rPr>
              <w:t>除雾法</w:t>
            </w:r>
          </w:p>
        </w:tc>
        <w:tc>
          <w:tcPr>
            <w:tcW w:w="3609" w:type="dxa"/>
            <w:vAlign w:val="center"/>
          </w:tcPr>
          <w:p w14:paraId="3246D634" w14:textId="392B1C70" w:rsidR="00FD1581" w:rsidRPr="006952E4" w:rsidRDefault="00AA3A06" w:rsidP="00AA3A06">
            <w:pPr>
              <w:pStyle w:val="affffffffffffd"/>
              <w:rPr>
                <w:sz w:val="21"/>
                <w:lang w:eastAsia="zh-CN"/>
              </w:rPr>
            </w:pPr>
            <w:r w:rsidRPr="006952E4">
              <w:rPr>
                <w:rFonts w:hint="eastAsia"/>
                <w:sz w:val="21"/>
                <w:lang w:eastAsia="zh-CN"/>
              </w:rPr>
              <w:t>静电除雾法使含酸雾废气通过电除雾器除去酸雾的方法。与静电除尘相仿，通过静电控制装置和直流高压发生装置，将交流电变成直流电送至除雾装置中，在电晕线和酸雾捕集极板之间形成强大的电场，使空气分子被电离，瞬间产生大量的电子和正、负离子，这些电子和离子在电场力的作用下作定向运动，构成了捕集酸雾的媒介。同时使酸雾微粒荷电，这些荷电的酸雾粒子在电场力的作用下，作定向运动，抵达到捕集酸雾的阳极板上之后荷电粒子在极板上释放电子，于是酸雾被集聚，在重力作用下流到除酸雾器的储酸槽中，达到净化酸雾的目的</w:t>
            </w:r>
          </w:p>
        </w:tc>
        <w:tc>
          <w:tcPr>
            <w:tcW w:w="1084" w:type="dxa"/>
            <w:vAlign w:val="center"/>
          </w:tcPr>
          <w:p w14:paraId="62944ECC" w14:textId="7B950516" w:rsidR="00FD1581" w:rsidRPr="006952E4" w:rsidRDefault="00AA3A06" w:rsidP="00FD1581">
            <w:pPr>
              <w:pStyle w:val="affffffffffffd"/>
              <w:rPr>
                <w:sz w:val="21"/>
                <w:lang w:eastAsia="zh-CN"/>
              </w:rPr>
            </w:pPr>
            <w:r w:rsidRPr="006952E4">
              <w:rPr>
                <w:rFonts w:hint="eastAsia"/>
                <w:sz w:val="21"/>
                <w:lang w:eastAsia="zh-CN"/>
              </w:rPr>
              <w:t>一次投资，避免了不断换吸收介质的烦恼，无二次污染</w:t>
            </w:r>
          </w:p>
        </w:tc>
        <w:tc>
          <w:tcPr>
            <w:tcW w:w="1437" w:type="dxa"/>
            <w:vAlign w:val="center"/>
          </w:tcPr>
          <w:p w14:paraId="6E9FD401" w14:textId="179425B7" w:rsidR="00FD1581" w:rsidRPr="006952E4" w:rsidRDefault="00AA3A06" w:rsidP="00FD1581">
            <w:pPr>
              <w:pStyle w:val="affffffffffffd"/>
              <w:rPr>
                <w:sz w:val="21"/>
                <w:lang w:eastAsia="zh-CN"/>
              </w:rPr>
            </w:pPr>
            <w:r w:rsidRPr="006952E4">
              <w:rPr>
                <w:rFonts w:hint="eastAsia"/>
                <w:sz w:val="21"/>
                <w:lang w:eastAsia="zh-CN"/>
              </w:rPr>
              <w:t>附属设备多，投资高</w:t>
            </w:r>
            <w:r w:rsidR="002F2CCD" w:rsidRPr="006952E4">
              <w:rPr>
                <w:rFonts w:hint="eastAsia"/>
                <w:sz w:val="21"/>
                <w:lang w:eastAsia="zh-CN"/>
              </w:rPr>
              <w:t>，运行费用高</w:t>
            </w:r>
          </w:p>
        </w:tc>
        <w:tc>
          <w:tcPr>
            <w:tcW w:w="1221" w:type="dxa"/>
            <w:vAlign w:val="center"/>
          </w:tcPr>
          <w:p w14:paraId="049519C9" w14:textId="18F058D9" w:rsidR="00FD1581" w:rsidRPr="006952E4" w:rsidRDefault="002F2CCD" w:rsidP="00FD1581">
            <w:pPr>
              <w:pStyle w:val="affffffffffffd"/>
              <w:rPr>
                <w:sz w:val="21"/>
                <w:lang w:eastAsia="zh-CN"/>
              </w:rPr>
            </w:pPr>
            <w:r w:rsidRPr="006952E4">
              <w:rPr>
                <w:rFonts w:hint="eastAsia"/>
                <w:sz w:val="21"/>
                <w:lang w:eastAsia="zh-CN"/>
              </w:rPr>
              <w:t>8</w:t>
            </w:r>
            <w:r w:rsidRPr="006952E4">
              <w:rPr>
                <w:sz w:val="21"/>
                <w:lang w:eastAsia="zh-CN"/>
              </w:rPr>
              <w:t>0%</w:t>
            </w:r>
            <w:r w:rsidRPr="006952E4">
              <w:rPr>
                <w:rFonts w:hint="eastAsia"/>
                <w:sz w:val="21"/>
                <w:lang w:eastAsia="zh-CN"/>
              </w:rPr>
              <w:t>以上</w:t>
            </w:r>
          </w:p>
        </w:tc>
      </w:tr>
    </w:tbl>
    <w:p w14:paraId="0DF04213" w14:textId="7918072D" w:rsidR="00BA6CA6" w:rsidRPr="006952E4" w:rsidRDefault="002F2CCD" w:rsidP="002A41B8">
      <w:pPr>
        <w:pStyle w:val="afffffffff1"/>
        <w:ind w:firstLine="480"/>
      </w:pPr>
      <w:r w:rsidRPr="006952E4">
        <w:rPr>
          <w:rFonts w:hint="eastAsia"/>
        </w:rPr>
        <w:t>由上表对比分析可知，本项目硫酸雾采取酸雾喷淋塔处理，设备运行稳定、可靠，是常用的硫酸雾处理措施，已得到广泛应用</w:t>
      </w:r>
      <w:r w:rsidR="00A45788" w:rsidRPr="006952E4">
        <w:rPr>
          <w:rFonts w:hint="eastAsia"/>
        </w:rPr>
        <w:t>并取得较好的使用效果。喷淋废水依托现有污水处理站，可解决废水处理问题。此外，</w:t>
      </w:r>
      <w:r w:rsidR="00BA6CA6" w:rsidRPr="006952E4">
        <w:rPr>
          <w:rFonts w:hint="eastAsia"/>
        </w:rPr>
        <w:t>根据《污染源源强核算技术指南电镀》（</w:t>
      </w:r>
      <w:r w:rsidR="00BA6CA6" w:rsidRPr="006952E4">
        <w:t>HJ 984-2018</w:t>
      </w:r>
      <w:r w:rsidR="00BA6CA6" w:rsidRPr="006952E4">
        <w:rPr>
          <w:rFonts w:hint="eastAsia"/>
        </w:rPr>
        <w:t>）附录</w:t>
      </w:r>
      <w:r w:rsidR="00BA6CA6" w:rsidRPr="006952E4">
        <w:t>F</w:t>
      </w:r>
      <w:r w:rsidR="00BA6CA6" w:rsidRPr="006952E4">
        <w:rPr>
          <w:rFonts w:hint="eastAsia"/>
        </w:rPr>
        <w:t>：喷淋塔中和法，</w:t>
      </w:r>
      <w:r w:rsidR="00BA6CA6" w:rsidRPr="006952E4">
        <w:t>10%</w:t>
      </w:r>
      <w:r w:rsidR="00BA6CA6" w:rsidRPr="006952E4">
        <w:rPr>
          <w:rFonts w:hint="eastAsia"/>
        </w:rPr>
        <w:t>碳酸钠和氢氧化钠溶液中和硫酸废气，去除率≥</w:t>
      </w:r>
      <w:r w:rsidR="00BA6CA6" w:rsidRPr="006952E4">
        <w:t>90%</w:t>
      </w:r>
      <w:r w:rsidR="00BA6CA6" w:rsidRPr="006952E4">
        <w:rPr>
          <w:rFonts w:hint="eastAsia"/>
        </w:rPr>
        <w:t>。本项目产生</w:t>
      </w:r>
      <w:r w:rsidR="00BA6CA6" w:rsidRPr="006952E4">
        <w:t>的硫酸雾</w:t>
      </w:r>
      <w:r w:rsidR="00BA6CA6" w:rsidRPr="006952E4">
        <w:rPr>
          <w:rFonts w:hint="eastAsia"/>
        </w:rPr>
        <w:t>经酸雾</w:t>
      </w:r>
      <w:r w:rsidR="00BA6CA6" w:rsidRPr="006952E4">
        <w:t>喷淋塔处理后，废气通过</w:t>
      </w:r>
      <w:r w:rsidR="00BA6CA6" w:rsidRPr="006952E4">
        <w:rPr>
          <w:rFonts w:hint="eastAsia"/>
        </w:rPr>
        <w:t>15</w:t>
      </w:r>
      <w:r w:rsidR="00BA6CA6" w:rsidRPr="006952E4">
        <w:t>m</w:t>
      </w:r>
      <w:r w:rsidR="00BA6CA6" w:rsidRPr="006952E4">
        <w:t>高排气筒</w:t>
      </w:r>
      <w:r w:rsidR="00BA6CA6" w:rsidRPr="006952E4">
        <w:rPr>
          <w:rFonts w:hint="eastAsia"/>
        </w:rPr>
        <w:t>DA</w:t>
      </w:r>
      <w:r w:rsidR="00BA6CA6" w:rsidRPr="006952E4">
        <w:t>006</w:t>
      </w:r>
      <w:r w:rsidR="00BA6CA6" w:rsidRPr="006952E4">
        <w:rPr>
          <w:rFonts w:hint="eastAsia"/>
        </w:rPr>
        <w:t>排放</w:t>
      </w:r>
      <w:r w:rsidR="00BA6CA6" w:rsidRPr="006952E4">
        <w:t>，</w:t>
      </w:r>
      <w:r w:rsidR="00B45AF7" w:rsidRPr="006952E4">
        <w:rPr>
          <w:rFonts w:hint="eastAsia"/>
        </w:rPr>
        <w:t>排放</w:t>
      </w:r>
      <w:r w:rsidR="00B45AF7" w:rsidRPr="006952E4">
        <w:t>浓度为</w:t>
      </w:r>
      <w:r w:rsidR="006E6300" w:rsidRPr="006952E4">
        <w:t>8.2</w:t>
      </w:r>
      <w:r w:rsidR="00B45AF7" w:rsidRPr="006952E4">
        <w:rPr>
          <w:rFonts w:hint="eastAsia"/>
        </w:rPr>
        <w:t>mg/m</w:t>
      </w:r>
      <w:r w:rsidR="00B45AF7" w:rsidRPr="006952E4">
        <w:rPr>
          <w:rFonts w:hint="eastAsia"/>
          <w:vertAlign w:val="superscript"/>
        </w:rPr>
        <w:t>3</w:t>
      </w:r>
      <w:r w:rsidR="00B45AF7" w:rsidRPr="006952E4">
        <w:rPr>
          <w:rFonts w:hint="eastAsia"/>
        </w:rPr>
        <w:t>，</w:t>
      </w:r>
      <w:r w:rsidR="00B45AF7" w:rsidRPr="006952E4">
        <w:t>满足《</w:t>
      </w:r>
      <w:r w:rsidR="00B45AF7" w:rsidRPr="006952E4">
        <w:rPr>
          <w:rFonts w:hint="eastAsia"/>
        </w:rPr>
        <w:t>电镀</w:t>
      </w:r>
      <w:r w:rsidR="00B45AF7" w:rsidRPr="006952E4">
        <w:t>污染物排放标准》</w:t>
      </w:r>
      <w:r w:rsidR="00B45AF7" w:rsidRPr="006952E4">
        <w:rPr>
          <w:rFonts w:hint="eastAsia"/>
        </w:rPr>
        <w:t>（</w:t>
      </w:r>
      <w:r w:rsidR="00B45AF7" w:rsidRPr="006952E4">
        <w:rPr>
          <w:rFonts w:hint="eastAsia"/>
        </w:rPr>
        <w:t>GB21900-2008</w:t>
      </w:r>
      <w:r w:rsidR="00B45AF7" w:rsidRPr="006952E4">
        <w:rPr>
          <w:rFonts w:hint="eastAsia"/>
        </w:rPr>
        <w:t>）表</w:t>
      </w:r>
      <w:r w:rsidR="00B45AF7" w:rsidRPr="006952E4">
        <w:rPr>
          <w:rFonts w:hint="eastAsia"/>
        </w:rPr>
        <w:t>5</w:t>
      </w:r>
      <w:r w:rsidR="00B45AF7" w:rsidRPr="006952E4">
        <w:rPr>
          <w:rFonts w:hint="eastAsia"/>
        </w:rPr>
        <w:t>新建</w:t>
      </w:r>
      <w:r w:rsidR="00B45AF7" w:rsidRPr="006952E4">
        <w:t>企业大气污染物</w:t>
      </w:r>
      <w:r w:rsidR="00B45AF7" w:rsidRPr="006952E4">
        <w:rPr>
          <w:rFonts w:hint="eastAsia"/>
        </w:rPr>
        <w:t>硫酸雾</w:t>
      </w:r>
      <w:r w:rsidR="00B45AF7" w:rsidRPr="006952E4">
        <w:rPr>
          <w:rFonts w:hint="eastAsia"/>
        </w:rPr>
        <w:t>30 mg/m</w:t>
      </w:r>
      <w:r w:rsidR="00B45AF7" w:rsidRPr="006952E4">
        <w:rPr>
          <w:rFonts w:hint="eastAsia"/>
          <w:vertAlign w:val="superscript"/>
        </w:rPr>
        <w:t>3</w:t>
      </w:r>
      <w:r w:rsidR="00B45AF7" w:rsidRPr="006952E4">
        <w:rPr>
          <w:rFonts w:hint="eastAsia"/>
        </w:rPr>
        <w:t>的</w:t>
      </w:r>
      <w:r w:rsidR="00B45AF7" w:rsidRPr="006952E4">
        <w:t>排放限值</w:t>
      </w:r>
      <w:r w:rsidR="00B45AF7" w:rsidRPr="006952E4">
        <w:rPr>
          <w:rFonts w:hint="eastAsia"/>
        </w:rPr>
        <w:t>要求</w:t>
      </w:r>
      <w:r w:rsidR="00B45AF7" w:rsidRPr="006952E4">
        <w:t>。</w:t>
      </w:r>
      <w:r w:rsidR="00B45AF7" w:rsidRPr="006952E4">
        <w:rPr>
          <w:rFonts w:hint="eastAsia"/>
        </w:rPr>
        <w:t>经采取生产线密闭和酸雾喷淋塔处理后，生产线的无组织排放大大降低，有效改善操作环境，评价认为此措施成熟可靠，治理效果明显，是可行的措施。</w:t>
      </w:r>
    </w:p>
    <w:p w14:paraId="5F92D693" w14:textId="06B10911" w:rsidR="00733985" w:rsidRPr="009B6189" w:rsidRDefault="009B6189" w:rsidP="008652AA">
      <w:pPr>
        <w:pStyle w:val="afffffffff1"/>
        <w:ind w:firstLine="480"/>
        <w:rPr>
          <w:color w:val="FF0000"/>
        </w:rPr>
      </w:pPr>
      <w:bookmarkStart w:id="486" w:name="_Hlk132711790"/>
      <w:r w:rsidRPr="009B6189">
        <w:rPr>
          <w:rFonts w:hint="eastAsia"/>
          <w:color w:val="FF0000"/>
        </w:rPr>
        <w:t>（</w:t>
      </w:r>
      <w:r w:rsidRPr="009B6189">
        <w:rPr>
          <w:rFonts w:hint="eastAsia"/>
          <w:color w:val="FF0000"/>
        </w:rPr>
        <w:t>3</w:t>
      </w:r>
      <w:r w:rsidRPr="009B6189">
        <w:rPr>
          <w:rFonts w:hint="eastAsia"/>
          <w:color w:val="FF0000"/>
        </w:rPr>
        <w:t>）烟气治理措施可行性分析</w:t>
      </w:r>
    </w:p>
    <w:p w14:paraId="1B747521" w14:textId="7A28729B" w:rsidR="009B6189" w:rsidRPr="009B6189" w:rsidRDefault="009B6189" w:rsidP="009B6189">
      <w:pPr>
        <w:pStyle w:val="afffffffff1"/>
        <w:ind w:firstLine="480"/>
        <w:rPr>
          <w:bCs/>
          <w:color w:val="FF0000"/>
        </w:rPr>
      </w:pPr>
      <w:r w:rsidRPr="009B6189">
        <w:rPr>
          <w:rFonts w:hint="eastAsia"/>
          <w:bCs/>
          <w:color w:val="FF0000"/>
        </w:rPr>
        <w:t>依据</w:t>
      </w:r>
      <w:bookmarkStart w:id="487" w:name="_Hlk131504099"/>
      <w:r w:rsidRPr="009B6189">
        <w:rPr>
          <w:rFonts w:hint="eastAsia"/>
          <w:bCs/>
          <w:color w:val="FF0000"/>
        </w:rPr>
        <w:t>《排污许可证申请与核发技术规范</w:t>
      </w:r>
      <w:r w:rsidRPr="009B6189">
        <w:rPr>
          <w:bCs/>
          <w:color w:val="FF0000"/>
        </w:rPr>
        <w:t xml:space="preserve">  </w:t>
      </w:r>
      <w:r w:rsidRPr="009B6189">
        <w:rPr>
          <w:rFonts w:hint="eastAsia"/>
          <w:bCs/>
          <w:color w:val="FF0000"/>
        </w:rPr>
        <w:t>锅炉》（</w:t>
      </w:r>
      <w:r w:rsidRPr="009B6189">
        <w:rPr>
          <w:bCs/>
          <w:color w:val="FF0000"/>
        </w:rPr>
        <w:t>HJ953-2018</w:t>
      </w:r>
      <w:r w:rsidRPr="009B6189">
        <w:rPr>
          <w:rFonts w:hint="eastAsia"/>
          <w:bCs/>
          <w:color w:val="FF0000"/>
        </w:rPr>
        <w:t>）</w:t>
      </w:r>
      <w:bookmarkEnd w:id="487"/>
      <w:r w:rsidRPr="009B6189">
        <w:rPr>
          <w:rFonts w:hint="eastAsia"/>
          <w:bCs/>
          <w:color w:val="FF0000"/>
        </w:rPr>
        <w:t>中关于锅炉烟气污染防治的相关要求，具体为重点地区氮氧化物治理需采用低氮燃烧技术</w:t>
      </w:r>
      <w:r w:rsidRPr="009B6189">
        <w:rPr>
          <w:bCs/>
          <w:color w:val="FF0000"/>
        </w:rPr>
        <w:t>+</w:t>
      </w:r>
      <w:r w:rsidRPr="009B6189">
        <w:rPr>
          <w:rFonts w:hint="eastAsia"/>
          <w:bCs/>
          <w:color w:val="FF0000"/>
        </w:rPr>
        <w:t>烟气再循环，</w:t>
      </w:r>
      <w:r w:rsidRPr="009B6189">
        <w:rPr>
          <w:bCs/>
          <w:color w:val="FF0000"/>
        </w:rPr>
        <w:t>SO</w:t>
      </w:r>
      <w:r w:rsidRPr="009B6189">
        <w:rPr>
          <w:bCs/>
          <w:color w:val="FF0000"/>
          <w:vertAlign w:val="subscript"/>
        </w:rPr>
        <w:t>2</w:t>
      </w:r>
      <w:r w:rsidRPr="009B6189">
        <w:rPr>
          <w:rFonts w:hint="eastAsia"/>
          <w:bCs/>
          <w:color w:val="FF0000"/>
        </w:rPr>
        <w:t>及颗粒物采用直排。本项目燃气锅炉采用低氮燃烧技术</w:t>
      </w:r>
      <w:r w:rsidRPr="009B6189">
        <w:rPr>
          <w:bCs/>
          <w:color w:val="FF0000"/>
        </w:rPr>
        <w:t>+</w:t>
      </w:r>
      <w:r w:rsidRPr="009B6189">
        <w:rPr>
          <w:rFonts w:hint="eastAsia"/>
          <w:bCs/>
          <w:color w:val="FF0000"/>
        </w:rPr>
        <w:t>烟气再循环，属可行技术</w:t>
      </w:r>
      <w:r w:rsidR="00C027B1">
        <w:rPr>
          <w:rFonts w:hint="eastAsia"/>
          <w:bCs/>
          <w:color w:val="FF0000"/>
        </w:rPr>
        <w:t>；</w:t>
      </w:r>
      <w:r w:rsidRPr="009B6189">
        <w:rPr>
          <w:rFonts w:hint="eastAsia"/>
          <w:bCs/>
          <w:color w:val="FF0000"/>
        </w:rPr>
        <w:t>烟气经</w:t>
      </w:r>
      <w:r w:rsidRPr="009B6189">
        <w:rPr>
          <w:bCs/>
          <w:color w:val="FF0000"/>
        </w:rPr>
        <w:t>9m</w:t>
      </w:r>
      <w:r w:rsidRPr="009B6189">
        <w:rPr>
          <w:rFonts w:hint="eastAsia"/>
          <w:bCs/>
          <w:color w:val="FF0000"/>
        </w:rPr>
        <w:t>排气筒排放，</w:t>
      </w:r>
      <w:r w:rsidR="00C027B1" w:rsidRPr="00C027B1">
        <w:rPr>
          <w:rFonts w:hint="eastAsia"/>
          <w:bCs/>
          <w:color w:val="FF0000"/>
        </w:rPr>
        <w:t>锅炉烟气污染物</w:t>
      </w:r>
      <w:r w:rsidR="00C027B1" w:rsidRPr="00C027B1">
        <w:rPr>
          <w:bCs/>
          <w:color w:val="FF0000"/>
        </w:rPr>
        <w:t>SO</w:t>
      </w:r>
      <w:r w:rsidR="00C027B1" w:rsidRPr="00C027B1">
        <w:rPr>
          <w:bCs/>
          <w:color w:val="FF0000"/>
          <w:vertAlign w:val="subscript"/>
        </w:rPr>
        <w:t>2</w:t>
      </w:r>
      <w:r w:rsidR="00C027B1" w:rsidRPr="00C027B1">
        <w:rPr>
          <w:rFonts w:hint="eastAsia"/>
          <w:bCs/>
          <w:color w:val="FF0000"/>
        </w:rPr>
        <w:t>、颗粒物排放浓度均满足《锅炉大气污染物排放标准》</w:t>
      </w:r>
      <w:r w:rsidR="00C027B1" w:rsidRPr="00C027B1">
        <w:rPr>
          <w:bCs/>
          <w:color w:val="FF0000"/>
        </w:rPr>
        <w:t>(GB13271-2014)</w:t>
      </w:r>
      <w:r w:rsidR="00C027B1" w:rsidRPr="00C027B1">
        <w:rPr>
          <w:rFonts w:hint="eastAsia"/>
          <w:bCs/>
          <w:color w:val="FF0000"/>
        </w:rPr>
        <w:t>规定的大气污染物特别排放限值的要求</w:t>
      </w:r>
      <w:r w:rsidR="00C027B1">
        <w:rPr>
          <w:rFonts w:hint="eastAsia"/>
          <w:bCs/>
          <w:color w:val="FF0000"/>
        </w:rPr>
        <w:t>，</w:t>
      </w:r>
      <w:r w:rsidR="00C027B1" w:rsidRPr="00C027B1">
        <w:rPr>
          <w:bCs/>
          <w:color w:val="FF0000"/>
        </w:rPr>
        <w:t>NOx</w:t>
      </w:r>
      <w:r w:rsidR="00C027B1" w:rsidRPr="00C027B1">
        <w:rPr>
          <w:rFonts w:hint="eastAsia"/>
          <w:bCs/>
          <w:color w:val="FF0000"/>
        </w:rPr>
        <w:t>排放浓度满足《关于开展自治区</w:t>
      </w:r>
      <w:r w:rsidR="00C027B1" w:rsidRPr="00C027B1">
        <w:rPr>
          <w:bCs/>
          <w:color w:val="FF0000"/>
        </w:rPr>
        <w:t>2021</w:t>
      </w:r>
      <w:r w:rsidR="00C027B1" w:rsidRPr="00C027B1">
        <w:rPr>
          <w:rFonts w:hint="eastAsia"/>
          <w:bCs/>
          <w:color w:val="FF0000"/>
        </w:rPr>
        <w:t>年度夏秋季大气污染防治“冬病夏治”工作的通知》中</w:t>
      </w:r>
      <w:r w:rsidR="00C027B1" w:rsidRPr="00C027B1">
        <w:rPr>
          <w:bCs/>
          <w:color w:val="FF0000"/>
        </w:rPr>
        <w:t>50mg/m</w:t>
      </w:r>
      <w:r w:rsidR="00C027B1" w:rsidRPr="00C027B1">
        <w:rPr>
          <w:bCs/>
          <w:color w:val="FF0000"/>
          <w:vertAlign w:val="superscript"/>
        </w:rPr>
        <w:t>3</w:t>
      </w:r>
      <w:r w:rsidR="00C027B1" w:rsidRPr="00C027B1">
        <w:rPr>
          <w:rFonts w:hint="eastAsia"/>
          <w:bCs/>
          <w:color w:val="FF0000"/>
        </w:rPr>
        <w:t>的要求，同时满足《锅炉大气污染物排放标准》</w:t>
      </w:r>
      <w:r w:rsidR="00C027B1" w:rsidRPr="00C027B1">
        <w:rPr>
          <w:bCs/>
          <w:color w:val="FF0000"/>
        </w:rPr>
        <w:t>(GB13271-2014)</w:t>
      </w:r>
      <w:r w:rsidR="00C027B1" w:rsidRPr="00C027B1">
        <w:rPr>
          <w:rFonts w:hint="eastAsia"/>
          <w:bCs/>
          <w:color w:val="FF0000"/>
        </w:rPr>
        <w:t>规定的大气污染物特别排放限值的要求。</w:t>
      </w:r>
      <w:r w:rsidRPr="009B6189">
        <w:rPr>
          <w:rFonts w:hint="eastAsia"/>
          <w:bCs/>
          <w:color w:val="FF0000"/>
        </w:rPr>
        <w:t>对周围环境影响较小。</w:t>
      </w:r>
    </w:p>
    <w:bookmarkEnd w:id="486"/>
    <w:p w14:paraId="1A22F358" w14:textId="77777777" w:rsidR="009B6189" w:rsidRDefault="00B45AF7" w:rsidP="009B6189">
      <w:pPr>
        <w:pStyle w:val="afffffffff1"/>
        <w:ind w:firstLine="480"/>
      </w:pPr>
      <w:r w:rsidRPr="006952E4">
        <w:rPr>
          <w:rFonts w:hint="eastAsia"/>
        </w:rPr>
        <w:t>（</w:t>
      </w:r>
      <w:r w:rsidR="00733985">
        <w:t>4</w:t>
      </w:r>
      <w:r w:rsidRPr="006952E4">
        <w:rPr>
          <w:rFonts w:hint="eastAsia"/>
        </w:rPr>
        <w:t>）有机废气</w:t>
      </w:r>
      <w:r w:rsidR="009B6189">
        <w:rPr>
          <w:rFonts w:hint="eastAsia"/>
        </w:rPr>
        <w:t>理措施可行性分析</w:t>
      </w:r>
    </w:p>
    <w:p w14:paraId="1A603CE1" w14:textId="653C65AA" w:rsidR="00B45AF7" w:rsidRPr="006952E4" w:rsidRDefault="00B45AF7" w:rsidP="008652AA">
      <w:pPr>
        <w:pStyle w:val="afffffffff1"/>
        <w:ind w:firstLine="480"/>
      </w:pPr>
      <w:r w:rsidRPr="006952E4">
        <w:rPr>
          <w:rFonts w:hint="eastAsia"/>
        </w:rPr>
        <w:t>本项目</w:t>
      </w:r>
      <w:r w:rsidRPr="006952E4">
        <w:t>绕线轴</w:t>
      </w:r>
      <w:r w:rsidRPr="006952E4">
        <w:rPr>
          <w:rFonts w:hint="eastAsia"/>
        </w:rPr>
        <w:t>生产线</w:t>
      </w:r>
      <w:r w:rsidRPr="006952E4">
        <w:t>会产生</w:t>
      </w:r>
      <w:r w:rsidRPr="006952E4">
        <w:rPr>
          <w:rFonts w:hint="eastAsia"/>
        </w:rPr>
        <w:t>有机废气</w:t>
      </w:r>
      <w:r w:rsidRPr="006952E4">
        <w:t>，主要为非甲烷总烃以及苯乙烯</w:t>
      </w:r>
      <w:r w:rsidRPr="006952E4">
        <w:rPr>
          <w:rFonts w:hint="eastAsia"/>
        </w:rPr>
        <w:t>，设置</w:t>
      </w:r>
      <w:r w:rsidRPr="006952E4">
        <w:t>集气罩收集</w:t>
      </w:r>
      <w:r w:rsidRPr="006952E4">
        <w:rPr>
          <w:rFonts w:hint="eastAsia"/>
        </w:rPr>
        <w:t>，</w:t>
      </w:r>
      <w:r w:rsidRPr="006952E4">
        <w:t>经活性炭吸附脱附</w:t>
      </w:r>
      <w:r w:rsidRPr="006952E4">
        <w:rPr>
          <w:rFonts w:hint="eastAsia"/>
        </w:rPr>
        <w:t>+</w:t>
      </w:r>
      <w:r w:rsidRPr="006952E4">
        <w:rPr>
          <w:rFonts w:hint="eastAsia"/>
        </w:rPr>
        <w:t>催化燃烧</w:t>
      </w:r>
      <w:r w:rsidRPr="006952E4">
        <w:t>装置处理后由</w:t>
      </w:r>
      <w:r w:rsidRPr="006952E4">
        <w:rPr>
          <w:rFonts w:hint="eastAsia"/>
        </w:rPr>
        <w:t>15</w:t>
      </w:r>
      <w:r w:rsidRPr="006952E4">
        <w:t>m</w:t>
      </w:r>
      <w:r w:rsidRPr="006952E4">
        <w:t>高排气筒</w:t>
      </w:r>
      <w:r w:rsidR="00D17512" w:rsidRPr="006952E4">
        <w:rPr>
          <w:rFonts w:hint="eastAsia"/>
        </w:rPr>
        <w:t>DA008</w:t>
      </w:r>
      <w:r w:rsidRPr="006952E4">
        <w:t>排放</w:t>
      </w:r>
      <w:r w:rsidRPr="006952E4">
        <w:rPr>
          <w:rFonts w:hint="eastAsia"/>
        </w:rPr>
        <w:t>。</w:t>
      </w:r>
    </w:p>
    <w:bookmarkEnd w:id="479"/>
    <w:p w14:paraId="3459E779" w14:textId="65A867BE" w:rsidR="00FA7381" w:rsidRPr="006952E4" w:rsidRDefault="00B45AF7" w:rsidP="00FA7381">
      <w:pPr>
        <w:pStyle w:val="afffffffff1"/>
        <w:ind w:firstLine="480"/>
      </w:pPr>
      <w:r w:rsidRPr="006952E4">
        <w:rPr>
          <w:rFonts w:hint="eastAsia"/>
        </w:rPr>
        <w:t>①</w:t>
      </w:r>
      <w:r w:rsidR="00FA7381" w:rsidRPr="006952E4">
        <w:t>处理措施可行性分析</w:t>
      </w:r>
    </w:p>
    <w:p w14:paraId="7811D58F" w14:textId="2565C23D" w:rsidR="00FA7381" w:rsidRPr="006952E4" w:rsidRDefault="00FA7381" w:rsidP="00FA7381">
      <w:pPr>
        <w:pStyle w:val="afffffffff1"/>
        <w:ind w:firstLine="480"/>
      </w:pPr>
      <w:r w:rsidRPr="006952E4">
        <w:t>有机废气净化的方法有</w:t>
      </w:r>
      <w:r w:rsidRPr="006952E4">
        <w:rPr>
          <w:rFonts w:hint="eastAsia"/>
        </w:rPr>
        <w:t>主要包括水喷淋、静电除油等预处理技术，吸附、燃烧、吸收、冷凝及其组合治理技术等</w:t>
      </w:r>
      <w:r w:rsidRPr="006952E4">
        <w:t>。</w:t>
      </w:r>
      <w:r w:rsidRPr="006952E4">
        <w:rPr>
          <w:rFonts w:hint="eastAsia"/>
        </w:rPr>
        <w:t>常见</w:t>
      </w:r>
      <w:r w:rsidRPr="006952E4">
        <w:t xml:space="preserve"> VOCs </w:t>
      </w:r>
      <w:r w:rsidRPr="006952E4">
        <w:t>控制技术之优缺点比较见表</w:t>
      </w:r>
      <w:r w:rsidRPr="006952E4">
        <w:t>6.</w:t>
      </w:r>
      <w:r w:rsidR="00AD0D24" w:rsidRPr="006952E4">
        <w:t>2-3</w:t>
      </w:r>
      <w:r w:rsidRPr="006952E4">
        <w:t>。</w:t>
      </w:r>
    </w:p>
    <w:p w14:paraId="5F3ACF86" w14:textId="49E1BCE1" w:rsidR="00FA7381" w:rsidRPr="006952E4" w:rsidRDefault="00FA7381" w:rsidP="00FA7381">
      <w:pPr>
        <w:pStyle w:val="afffffff3"/>
        <w:ind w:firstLine="420"/>
      </w:pPr>
      <w:r w:rsidRPr="006952E4">
        <w:t>表</w:t>
      </w:r>
      <w:r w:rsidRPr="006952E4">
        <w:t>6</w:t>
      </w:r>
      <w:r w:rsidR="00AD0D24" w:rsidRPr="006952E4">
        <w:t>.2-3</w:t>
      </w:r>
      <w:r w:rsidRPr="006952E4">
        <w:t xml:space="preserve">               </w:t>
      </w:r>
      <w:r w:rsidRPr="006952E4">
        <w:rPr>
          <w:rFonts w:hint="eastAsia"/>
        </w:rPr>
        <w:t>常见</w:t>
      </w:r>
      <w:r w:rsidRPr="006952E4">
        <w:rPr>
          <w:rFonts w:hint="eastAsia"/>
        </w:rPr>
        <w:t xml:space="preserve"> </w:t>
      </w:r>
      <w:r w:rsidRPr="006952E4">
        <w:t xml:space="preserve">VOCs </w:t>
      </w:r>
      <w:r w:rsidRPr="006952E4">
        <w:rPr>
          <w:rFonts w:hint="eastAsia"/>
        </w:rPr>
        <w:t>控制技术之优缺点比较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872"/>
        <w:gridCol w:w="2035"/>
        <w:gridCol w:w="2112"/>
        <w:gridCol w:w="2764"/>
      </w:tblGrid>
      <w:tr w:rsidR="006952E4" w:rsidRPr="006952E4" w14:paraId="30FF624C" w14:textId="77777777" w:rsidTr="00FA7381">
        <w:trPr>
          <w:trHeight w:val="340"/>
          <w:jc w:val="center"/>
        </w:trPr>
        <w:tc>
          <w:tcPr>
            <w:tcW w:w="904" w:type="pct"/>
            <w:gridSpan w:val="2"/>
            <w:shd w:val="clear" w:color="auto" w:fill="auto"/>
            <w:vAlign w:val="center"/>
            <w:hideMark/>
          </w:tcPr>
          <w:p w14:paraId="6E383C31" w14:textId="77777777" w:rsidR="00FA7381" w:rsidRPr="006952E4" w:rsidRDefault="00FA7381" w:rsidP="00FA7381">
            <w:pPr>
              <w:pStyle w:val="affffffffffffd"/>
            </w:pPr>
            <w:r w:rsidRPr="006952E4">
              <w:t>控制技术装备</w:t>
            </w:r>
          </w:p>
        </w:tc>
        <w:tc>
          <w:tcPr>
            <w:tcW w:w="1206" w:type="pct"/>
            <w:shd w:val="clear" w:color="auto" w:fill="auto"/>
            <w:vAlign w:val="center"/>
            <w:hideMark/>
          </w:tcPr>
          <w:p w14:paraId="7E6A0EF2" w14:textId="77777777" w:rsidR="00FA7381" w:rsidRPr="006952E4" w:rsidRDefault="00FA7381" w:rsidP="00FA7381">
            <w:pPr>
              <w:pStyle w:val="affffffffffffd"/>
            </w:pPr>
            <w:r w:rsidRPr="006952E4">
              <w:t>优点</w:t>
            </w:r>
          </w:p>
        </w:tc>
        <w:tc>
          <w:tcPr>
            <w:tcW w:w="1252" w:type="pct"/>
            <w:shd w:val="clear" w:color="auto" w:fill="auto"/>
            <w:vAlign w:val="center"/>
            <w:hideMark/>
          </w:tcPr>
          <w:p w14:paraId="45CC5087" w14:textId="77777777" w:rsidR="00FA7381" w:rsidRPr="006952E4" w:rsidRDefault="00FA7381" w:rsidP="00FA7381">
            <w:pPr>
              <w:pStyle w:val="affffffffffffd"/>
            </w:pPr>
            <w:r w:rsidRPr="006952E4">
              <w:t>缺点</w:t>
            </w:r>
          </w:p>
        </w:tc>
        <w:tc>
          <w:tcPr>
            <w:tcW w:w="1638" w:type="pct"/>
            <w:shd w:val="clear" w:color="auto" w:fill="auto"/>
            <w:vAlign w:val="center"/>
            <w:hideMark/>
          </w:tcPr>
          <w:p w14:paraId="4A3A1333" w14:textId="77777777" w:rsidR="00FA7381" w:rsidRPr="006952E4" w:rsidRDefault="00FA7381" w:rsidP="00FA7381">
            <w:pPr>
              <w:pStyle w:val="affffffffffffd"/>
            </w:pPr>
            <w:r w:rsidRPr="006952E4">
              <w:t>适用范围与受限范围</w:t>
            </w:r>
          </w:p>
        </w:tc>
      </w:tr>
      <w:tr w:rsidR="006952E4" w:rsidRPr="006952E4" w14:paraId="071FFEB7" w14:textId="77777777" w:rsidTr="00FA7381">
        <w:trPr>
          <w:trHeight w:val="340"/>
          <w:jc w:val="center"/>
        </w:trPr>
        <w:tc>
          <w:tcPr>
            <w:tcW w:w="387" w:type="pct"/>
            <w:vMerge w:val="restart"/>
            <w:shd w:val="clear" w:color="auto" w:fill="auto"/>
            <w:vAlign w:val="center"/>
            <w:hideMark/>
          </w:tcPr>
          <w:p w14:paraId="506ABE1F" w14:textId="77777777" w:rsidR="00FA7381" w:rsidRPr="006952E4" w:rsidRDefault="00FA7381" w:rsidP="00FA7381">
            <w:pPr>
              <w:pStyle w:val="affffffffffffd"/>
            </w:pPr>
            <w:r w:rsidRPr="006952E4">
              <w:t>吸附</w:t>
            </w:r>
            <w:r w:rsidRPr="006952E4">
              <w:t xml:space="preserve"> </w:t>
            </w:r>
            <w:r w:rsidRPr="006952E4">
              <w:t>技术</w:t>
            </w:r>
          </w:p>
        </w:tc>
        <w:tc>
          <w:tcPr>
            <w:tcW w:w="517" w:type="pct"/>
            <w:shd w:val="clear" w:color="auto" w:fill="auto"/>
            <w:vAlign w:val="center"/>
            <w:hideMark/>
          </w:tcPr>
          <w:p w14:paraId="2A0C942A" w14:textId="77777777" w:rsidR="00FA7381" w:rsidRPr="006952E4" w:rsidRDefault="00FA7381" w:rsidP="00FA7381">
            <w:pPr>
              <w:pStyle w:val="affffffffffffd"/>
            </w:pPr>
            <w:r w:rsidRPr="006952E4">
              <w:t>固定床吸附系统</w:t>
            </w:r>
          </w:p>
        </w:tc>
        <w:tc>
          <w:tcPr>
            <w:tcW w:w="1206" w:type="pct"/>
            <w:shd w:val="clear" w:color="auto" w:fill="auto"/>
            <w:vAlign w:val="center"/>
            <w:hideMark/>
          </w:tcPr>
          <w:p w14:paraId="3F9CCE1F" w14:textId="77777777" w:rsidR="00FA7381" w:rsidRPr="006952E4" w:rsidRDefault="00FA7381" w:rsidP="00FA7381">
            <w:pPr>
              <w:pStyle w:val="affffffffffffd"/>
              <w:rPr>
                <w:lang w:eastAsia="zh-CN"/>
              </w:rPr>
            </w:pPr>
            <w:r w:rsidRPr="006952E4">
              <w:rPr>
                <w:lang w:eastAsia="zh-CN"/>
              </w:rPr>
              <w:t>1.</w:t>
            </w:r>
            <w:r w:rsidRPr="006952E4">
              <w:rPr>
                <w:lang w:eastAsia="zh-CN"/>
              </w:rPr>
              <w:t>初设成本低；</w:t>
            </w:r>
          </w:p>
          <w:p w14:paraId="7D9C644F" w14:textId="77777777" w:rsidR="00FA7381" w:rsidRPr="006952E4" w:rsidRDefault="00FA7381" w:rsidP="00FA7381">
            <w:pPr>
              <w:pStyle w:val="affffffffffffd"/>
              <w:rPr>
                <w:lang w:eastAsia="zh-CN"/>
              </w:rPr>
            </w:pPr>
            <w:r w:rsidRPr="006952E4">
              <w:rPr>
                <w:lang w:eastAsia="zh-CN"/>
              </w:rPr>
              <w:t>2.</w:t>
            </w:r>
            <w:r w:rsidRPr="006952E4">
              <w:rPr>
                <w:lang w:eastAsia="zh-CN"/>
              </w:rPr>
              <w:t>能源需求低；</w:t>
            </w:r>
          </w:p>
          <w:p w14:paraId="73C11DDC" w14:textId="77777777" w:rsidR="00FA7381" w:rsidRPr="006952E4" w:rsidRDefault="00FA7381" w:rsidP="00FA7381">
            <w:pPr>
              <w:pStyle w:val="affffffffffffd"/>
            </w:pPr>
            <w:r w:rsidRPr="006952E4">
              <w:t>3.</w:t>
            </w:r>
            <w:r w:rsidRPr="006952E4">
              <w:t>适合多种污染物；</w:t>
            </w:r>
          </w:p>
          <w:p w14:paraId="52A3882B" w14:textId="77777777" w:rsidR="00FA7381" w:rsidRPr="006952E4" w:rsidRDefault="00FA7381" w:rsidP="00FA7381">
            <w:pPr>
              <w:pStyle w:val="affffffffffffd"/>
            </w:pPr>
            <w:r w:rsidRPr="006952E4">
              <w:t>4.</w:t>
            </w:r>
            <w:r w:rsidRPr="006952E4">
              <w:t>臭味去除有很高的效率</w:t>
            </w:r>
          </w:p>
        </w:tc>
        <w:tc>
          <w:tcPr>
            <w:tcW w:w="1252" w:type="pct"/>
            <w:shd w:val="clear" w:color="auto" w:fill="auto"/>
            <w:vAlign w:val="center"/>
            <w:hideMark/>
          </w:tcPr>
          <w:p w14:paraId="66ABAE37" w14:textId="77777777" w:rsidR="00FA7381" w:rsidRPr="006952E4" w:rsidRDefault="00FA7381" w:rsidP="00FA7381">
            <w:pPr>
              <w:pStyle w:val="affffffffffffd"/>
              <w:rPr>
                <w:lang w:eastAsia="zh-CN"/>
              </w:rPr>
            </w:pPr>
            <w:r w:rsidRPr="006952E4">
              <w:rPr>
                <w:lang w:eastAsia="zh-CN"/>
              </w:rPr>
              <w:t>1.</w:t>
            </w:r>
            <w:r w:rsidRPr="006952E4">
              <w:rPr>
                <w:lang w:eastAsia="zh-CN"/>
              </w:rPr>
              <w:t>操作时间短，更换频繁；</w:t>
            </w:r>
          </w:p>
          <w:p w14:paraId="63475097" w14:textId="77777777" w:rsidR="00FA7381" w:rsidRPr="006952E4" w:rsidRDefault="00FA7381" w:rsidP="00FA7381">
            <w:pPr>
              <w:pStyle w:val="affffffffffffd"/>
            </w:pPr>
            <w:r w:rsidRPr="006952E4">
              <w:t>2.</w:t>
            </w:r>
            <w:r w:rsidRPr="006952E4">
              <w:t>有火灾风险</w:t>
            </w:r>
          </w:p>
        </w:tc>
        <w:tc>
          <w:tcPr>
            <w:tcW w:w="1638" w:type="pct"/>
            <w:shd w:val="clear" w:color="auto" w:fill="auto"/>
            <w:vAlign w:val="center"/>
            <w:hideMark/>
          </w:tcPr>
          <w:p w14:paraId="41EB9E2D" w14:textId="77777777" w:rsidR="00FA7381" w:rsidRPr="006952E4" w:rsidRDefault="00FA7381" w:rsidP="00FA7381">
            <w:pPr>
              <w:pStyle w:val="affffffffffffd"/>
            </w:pPr>
            <w:r w:rsidRPr="006952E4">
              <w:rPr>
                <w:lang w:eastAsia="zh-CN"/>
              </w:rPr>
              <w:t>适用于生产和使用溶剂型和水性涂料的企业，如生产卷钢、船舶、机械、汽车、家具、包装印刷、电子</w:t>
            </w:r>
            <w:r w:rsidRPr="006952E4">
              <w:rPr>
                <w:lang w:eastAsia="zh-CN"/>
              </w:rPr>
              <w:t xml:space="preserve"> </w:t>
            </w:r>
            <w:r w:rsidRPr="006952E4">
              <w:rPr>
                <w:lang w:eastAsia="zh-CN"/>
              </w:rPr>
              <w:t>涂料、油墨及胶粘剂的企业等低浓度（</w:t>
            </w:r>
            <w:r w:rsidRPr="006952E4">
              <w:rPr>
                <w:lang w:eastAsia="zh-CN"/>
              </w:rPr>
              <w:t>≤1 000 mg/m</w:t>
            </w:r>
            <w:r w:rsidRPr="006952E4">
              <w:rPr>
                <w:vertAlign w:val="superscript"/>
                <w:lang w:eastAsia="zh-CN"/>
              </w:rPr>
              <w:t>3</w:t>
            </w:r>
            <w:r w:rsidRPr="006952E4">
              <w:rPr>
                <w:lang w:eastAsia="zh-CN"/>
              </w:rPr>
              <w:t>）的废气处理；</w:t>
            </w:r>
            <w:r w:rsidRPr="006952E4">
              <w:rPr>
                <w:lang w:eastAsia="zh-CN"/>
              </w:rPr>
              <w:t xml:space="preserve"> </w:t>
            </w:r>
            <w:r w:rsidRPr="006952E4">
              <w:rPr>
                <w:lang w:eastAsia="zh-CN"/>
              </w:rPr>
              <w:t>不适合高浓度、含颗粒物状、湿度大的废气，对废气预处理要求高。</w:t>
            </w:r>
            <w:r w:rsidRPr="006952E4">
              <w:t>此外，对酮类、苯乙烯等气体吸附较差</w:t>
            </w:r>
          </w:p>
        </w:tc>
      </w:tr>
      <w:tr w:rsidR="006952E4" w:rsidRPr="006952E4" w14:paraId="3CD3765B" w14:textId="77777777" w:rsidTr="00FA7381">
        <w:trPr>
          <w:trHeight w:val="340"/>
          <w:jc w:val="center"/>
        </w:trPr>
        <w:tc>
          <w:tcPr>
            <w:tcW w:w="387" w:type="pct"/>
            <w:vMerge/>
            <w:shd w:val="clear" w:color="auto" w:fill="auto"/>
            <w:vAlign w:val="center"/>
            <w:hideMark/>
          </w:tcPr>
          <w:p w14:paraId="717B6834" w14:textId="77777777" w:rsidR="00FA7381" w:rsidRPr="006952E4" w:rsidRDefault="00FA7381" w:rsidP="00FA7381">
            <w:pPr>
              <w:pStyle w:val="affffffffffffd"/>
            </w:pPr>
          </w:p>
        </w:tc>
        <w:tc>
          <w:tcPr>
            <w:tcW w:w="517" w:type="pct"/>
            <w:shd w:val="clear" w:color="auto" w:fill="auto"/>
            <w:vAlign w:val="center"/>
            <w:hideMark/>
          </w:tcPr>
          <w:p w14:paraId="265975CC" w14:textId="77777777" w:rsidR="00FA7381" w:rsidRPr="006952E4" w:rsidRDefault="00FA7381" w:rsidP="00FA7381">
            <w:pPr>
              <w:pStyle w:val="affffffffffffd"/>
              <w:rPr>
                <w:lang w:eastAsia="zh-CN"/>
              </w:rPr>
            </w:pPr>
            <w:r w:rsidRPr="006952E4">
              <w:rPr>
                <w:lang w:eastAsia="zh-CN"/>
              </w:rPr>
              <w:t>旋转式（转</w:t>
            </w:r>
            <w:r w:rsidRPr="006952E4">
              <w:rPr>
                <w:lang w:eastAsia="zh-CN"/>
              </w:rPr>
              <w:t xml:space="preserve"> </w:t>
            </w:r>
            <w:r w:rsidRPr="006952E4">
              <w:rPr>
                <w:lang w:eastAsia="zh-CN"/>
              </w:rPr>
              <w:t>轮、转筒）吸附系统</w:t>
            </w:r>
          </w:p>
        </w:tc>
        <w:tc>
          <w:tcPr>
            <w:tcW w:w="1206" w:type="pct"/>
            <w:shd w:val="clear" w:color="auto" w:fill="auto"/>
            <w:vAlign w:val="center"/>
            <w:hideMark/>
          </w:tcPr>
          <w:p w14:paraId="5108E3F5" w14:textId="77777777" w:rsidR="00FA7381" w:rsidRPr="006952E4" w:rsidRDefault="00FA7381" w:rsidP="00FA7381">
            <w:pPr>
              <w:pStyle w:val="affffffffffffd"/>
              <w:rPr>
                <w:lang w:eastAsia="zh-CN"/>
              </w:rPr>
            </w:pPr>
            <w:r w:rsidRPr="006952E4">
              <w:rPr>
                <w:lang w:eastAsia="zh-CN"/>
              </w:rPr>
              <w:t>1.</w:t>
            </w:r>
            <w:r w:rsidRPr="006952E4">
              <w:rPr>
                <w:lang w:eastAsia="zh-CN"/>
              </w:rPr>
              <w:t>结构紧凑，占地面积小；</w:t>
            </w:r>
          </w:p>
          <w:p w14:paraId="5D1E0778" w14:textId="77777777" w:rsidR="00FA7381" w:rsidRPr="006952E4" w:rsidRDefault="00FA7381" w:rsidP="00FA7381">
            <w:pPr>
              <w:pStyle w:val="affffffffffffd"/>
              <w:rPr>
                <w:lang w:eastAsia="zh-CN"/>
              </w:rPr>
            </w:pPr>
            <w:r w:rsidRPr="006952E4">
              <w:rPr>
                <w:lang w:eastAsia="zh-CN"/>
              </w:rPr>
              <w:t>2.</w:t>
            </w:r>
            <w:r w:rsidRPr="006952E4">
              <w:rPr>
                <w:lang w:eastAsia="zh-CN"/>
              </w:rPr>
              <w:t>操作简单、可连续操作、运行</w:t>
            </w:r>
            <w:r w:rsidRPr="006952E4">
              <w:rPr>
                <w:lang w:eastAsia="zh-CN"/>
              </w:rPr>
              <w:t xml:space="preserve"> </w:t>
            </w:r>
            <w:r w:rsidRPr="006952E4">
              <w:rPr>
                <w:lang w:eastAsia="zh-CN"/>
              </w:rPr>
              <w:t>稳定；</w:t>
            </w:r>
          </w:p>
          <w:p w14:paraId="64115BC9" w14:textId="77777777" w:rsidR="00FA7381" w:rsidRPr="006952E4" w:rsidRDefault="00FA7381" w:rsidP="00FA7381">
            <w:pPr>
              <w:pStyle w:val="affffffffffffd"/>
              <w:rPr>
                <w:lang w:eastAsia="zh-CN"/>
              </w:rPr>
            </w:pPr>
            <w:r w:rsidRPr="006952E4">
              <w:rPr>
                <w:lang w:eastAsia="zh-CN"/>
              </w:rPr>
              <w:t>3.</w:t>
            </w:r>
            <w:r w:rsidRPr="006952E4">
              <w:rPr>
                <w:lang w:eastAsia="zh-CN"/>
              </w:rPr>
              <w:t>单位床层阻力小；</w:t>
            </w:r>
          </w:p>
          <w:p w14:paraId="08FB1C05" w14:textId="77777777" w:rsidR="00FA7381" w:rsidRPr="006952E4" w:rsidRDefault="00FA7381" w:rsidP="00FA7381">
            <w:pPr>
              <w:pStyle w:val="affffffffffffd"/>
              <w:rPr>
                <w:lang w:eastAsia="zh-CN"/>
              </w:rPr>
            </w:pPr>
            <w:r w:rsidRPr="006952E4">
              <w:rPr>
                <w:lang w:eastAsia="zh-CN"/>
              </w:rPr>
              <w:t>4.</w:t>
            </w:r>
            <w:r w:rsidRPr="006952E4">
              <w:rPr>
                <w:lang w:eastAsia="zh-CN"/>
              </w:rPr>
              <w:t>脱附后废气浓度浮动范围小</w:t>
            </w:r>
          </w:p>
        </w:tc>
        <w:tc>
          <w:tcPr>
            <w:tcW w:w="1252" w:type="pct"/>
            <w:shd w:val="clear" w:color="auto" w:fill="auto"/>
            <w:vAlign w:val="center"/>
            <w:hideMark/>
          </w:tcPr>
          <w:p w14:paraId="246E91CF" w14:textId="77777777" w:rsidR="00FA7381" w:rsidRPr="006952E4" w:rsidRDefault="00FA7381" w:rsidP="00FA7381">
            <w:pPr>
              <w:pStyle w:val="affffffffffffd"/>
              <w:rPr>
                <w:lang w:eastAsia="zh-CN"/>
              </w:rPr>
            </w:pPr>
            <w:r w:rsidRPr="006952E4">
              <w:rPr>
                <w:lang w:eastAsia="zh-CN"/>
              </w:rPr>
              <w:t>1.</w:t>
            </w:r>
            <w:r w:rsidRPr="006952E4">
              <w:rPr>
                <w:lang w:eastAsia="zh-CN"/>
              </w:rPr>
              <w:t>运行能耗高；</w:t>
            </w:r>
          </w:p>
          <w:p w14:paraId="40DC6932" w14:textId="77777777" w:rsidR="00FA7381" w:rsidRPr="006952E4" w:rsidRDefault="00FA7381" w:rsidP="00FA7381">
            <w:pPr>
              <w:pStyle w:val="affffffffffffd"/>
              <w:rPr>
                <w:lang w:eastAsia="zh-CN"/>
              </w:rPr>
            </w:pPr>
            <w:r w:rsidRPr="006952E4">
              <w:rPr>
                <w:lang w:eastAsia="zh-CN"/>
              </w:rPr>
              <w:t>2.</w:t>
            </w:r>
            <w:r w:rsidRPr="006952E4">
              <w:rPr>
                <w:lang w:eastAsia="zh-CN"/>
              </w:rPr>
              <w:t>对密封件要求高，设备制造难度</w:t>
            </w:r>
            <w:r w:rsidRPr="006952E4">
              <w:rPr>
                <w:lang w:eastAsia="zh-CN"/>
              </w:rPr>
              <w:t> </w:t>
            </w:r>
            <w:r w:rsidRPr="006952E4">
              <w:rPr>
                <w:lang w:eastAsia="zh-CN"/>
              </w:rPr>
              <w:t>大、成本高；</w:t>
            </w:r>
          </w:p>
          <w:p w14:paraId="62BC8970" w14:textId="77777777" w:rsidR="00FA7381" w:rsidRPr="006952E4" w:rsidRDefault="00FA7381" w:rsidP="00FA7381">
            <w:pPr>
              <w:pStyle w:val="affffffffffffd"/>
              <w:rPr>
                <w:lang w:eastAsia="zh-CN"/>
              </w:rPr>
            </w:pPr>
            <w:r w:rsidRPr="006952E4">
              <w:rPr>
                <w:lang w:eastAsia="zh-CN"/>
              </w:rPr>
              <w:t>3.</w:t>
            </w:r>
            <w:r w:rsidRPr="006952E4">
              <w:rPr>
                <w:lang w:eastAsia="zh-CN"/>
              </w:rPr>
              <w:t>无法独立完全处理废气，需要配备</w:t>
            </w:r>
            <w:r w:rsidRPr="006952E4">
              <w:rPr>
                <w:lang w:eastAsia="zh-CN"/>
              </w:rPr>
              <w:t xml:space="preserve"> </w:t>
            </w:r>
            <w:r w:rsidRPr="006952E4">
              <w:rPr>
                <w:lang w:eastAsia="zh-CN"/>
              </w:rPr>
              <w:t>其他废气处理装置；</w:t>
            </w:r>
          </w:p>
          <w:p w14:paraId="75F18B90" w14:textId="77777777" w:rsidR="00FA7381" w:rsidRPr="006952E4" w:rsidRDefault="00FA7381" w:rsidP="00FA7381">
            <w:pPr>
              <w:pStyle w:val="affffffffffffd"/>
            </w:pPr>
            <w:r w:rsidRPr="006952E4">
              <w:t>4.</w:t>
            </w:r>
            <w:r w:rsidRPr="006952E4">
              <w:t>吸附剂装填空隙小</w:t>
            </w:r>
          </w:p>
        </w:tc>
        <w:tc>
          <w:tcPr>
            <w:tcW w:w="1638" w:type="pct"/>
            <w:shd w:val="clear" w:color="auto" w:fill="auto"/>
            <w:vAlign w:val="center"/>
            <w:hideMark/>
          </w:tcPr>
          <w:p w14:paraId="4E841982" w14:textId="77777777" w:rsidR="00FA7381" w:rsidRPr="006952E4" w:rsidRDefault="00FA7381" w:rsidP="00FA7381">
            <w:pPr>
              <w:pStyle w:val="affffffffffffd"/>
              <w:rPr>
                <w:lang w:eastAsia="zh-CN"/>
              </w:rPr>
            </w:pPr>
            <w:r w:rsidRPr="006952E4">
              <w:rPr>
                <w:lang w:eastAsia="zh-CN"/>
              </w:rPr>
              <w:t>适用于低浓度（</w:t>
            </w:r>
            <w:r w:rsidRPr="006952E4">
              <w:rPr>
                <w:lang w:eastAsia="zh-CN"/>
              </w:rPr>
              <w:t>≤5000mg/m</w:t>
            </w:r>
            <w:r w:rsidRPr="006952E4">
              <w:rPr>
                <w:vertAlign w:val="superscript"/>
                <w:lang w:eastAsia="zh-CN"/>
              </w:rPr>
              <w:t>3</w:t>
            </w:r>
            <w:r w:rsidRPr="006952E4">
              <w:rPr>
                <w:lang w:eastAsia="zh-CN"/>
              </w:rPr>
              <w:t>）、大风量（</w:t>
            </w:r>
            <w:r w:rsidRPr="006952E4">
              <w:rPr>
                <w:lang w:eastAsia="zh-CN"/>
              </w:rPr>
              <w:t>≤100000m</w:t>
            </w:r>
            <w:r w:rsidRPr="006952E4">
              <w:rPr>
                <w:vertAlign w:val="superscript"/>
                <w:lang w:eastAsia="zh-CN"/>
              </w:rPr>
              <w:t>3</w:t>
            </w:r>
            <w:r w:rsidRPr="006952E4">
              <w:rPr>
                <w:lang w:eastAsia="zh-CN"/>
              </w:rPr>
              <w:t>/h</w:t>
            </w:r>
            <w:r w:rsidRPr="006952E4">
              <w:rPr>
                <w:lang w:eastAsia="zh-CN"/>
              </w:rPr>
              <w:t>）的废气处理，如生产卷钢、船舶、机械、汽车、家具、包装印刷、电子、涂料、油墨及胶粘剂等生产或使用溶剂型涂料和水性涂料的行业；不适合含颗粒物状废气，对废气预处理要求高</w:t>
            </w:r>
          </w:p>
        </w:tc>
      </w:tr>
      <w:tr w:rsidR="006952E4" w:rsidRPr="006952E4" w14:paraId="48498280" w14:textId="77777777" w:rsidTr="00FA7381">
        <w:trPr>
          <w:trHeight w:val="340"/>
          <w:jc w:val="center"/>
        </w:trPr>
        <w:tc>
          <w:tcPr>
            <w:tcW w:w="387" w:type="pct"/>
            <w:vMerge w:val="restart"/>
            <w:shd w:val="clear" w:color="auto" w:fill="auto"/>
            <w:vAlign w:val="center"/>
            <w:hideMark/>
          </w:tcPr>
          <w:p w14:paraId="17704AA4" w14:textId="77777777" w:rsidR="00FA7381" w:rsidRPr="006952E4" w:rsidRDefault="00FA7381" w:rsidP="00FA7381">
            <w:pPr>
              <w:pStyle w:val="affffffffffffd"/>
            </w:pPr>
            <w:r w:rsidRPr="006952E4">
              <w:t>燃烧</w:t>
            </w:r>
            <w:r w:rsidRPr="006952E4">
              <w:t xml:space="preserve"> </w:t>
            </w:r>
            <w:r w:rsidRPr="006952E4">
              <w:t>技术</w:t>
            </w:r>
          </w:p>
        </w:tc>
        <w:tc>
          <w:tcPr>
            <w:tcW w:w="517" w:type="pct"/>
            <w:shd w:val="clear" w:color="auto" w:fill="auto"/>
            <w:vAlign w:val="center"/>
            <w:hideMark/>
          </w:tcPr>
          <w:p w14:paraId="49EC374A" w14:textId="77777777" w:rsidR="00FA7381" w:rsidRPr="006952E4" w:rsidRDefault="00FA7381" w:rsidP="00FA7381">
            <w:pPr>
              <w:pStyle w:val="affffffffffffd"/>
            </w:pPr>
            <w:r w:rsidRPr="006952E4">
              <w:t>TO</w:t>
            </w:r>
          </w:p>
        </w:tc>
        <w:tc>
          <w:tcPr>
            <w:tcW w:w="1206" w:type="pct"/>
            <w:shd w:val="clear" w:color="auto" w:fill="auto"/>
            <w:vAlign w:val="center"/>
            <w:hideMark/>
          </w:tcPr>
          <w:p w14:paraId="0611F731" w14:textId="77777777" w:rsidR="00FA7381" w:rsidRPr="006952E4" w:rsidRDefault="00FA7381" w:rsidP="00FA7381">
            <w:pPr>
              <w:pStyle w:val="affffffffffffd"/>
              <w:rPr>
                <w:lang w:eastAsia="zh-CN"/>
              </w:rPr>
            </w:pPr>
            <w:r w:rsidRPr="006952E4">
              <w:rPr>
                <w:lang w:eastAsia="zh-CN"/>
              </w:rPr>
              <w:t>1.</w:t>
            </w:r>
            <w:r w:rsidRPr="006952E4">
              <w:rPr>
                <w:lang w:eastAsia="zh-CN"/>
              </w:rPr>
              <w:t>污染物适合范围广；</w:t>
            </w:r>
          </w:p>
          <w:p w14:paraId="7A44B617" w14:textId="77777777" w:rsidR="00FA7381" w:rsidRPr="006952E4" w:rsidRDefault="00FA7381" w:rsidP="00FA7381">
            <w:pPr>
              <w:pStyle w:val="affffffffffffd"/>
              <w:rPr>
                <w:lang w:eastAsia="zh-CN"/>
              </w:rPr>
            </w:pPr>
            <w:r w:rsidRPr="006952E4">
              <w:rPr>
                <w:lang w:eastAsia="zh-CN"/>
              </w:rPr>
              <w:t>2.</w:t>
            </w:r>
            <w:r w:rsidRPr="006952E4">
              <w:rPr>
                <w:lang w:eastAsia="zh-CN"/>
              </w:rPr>
              <w:t>处理效率高（可达</w:t>
            </w:r>
            <w:r w:rsidRPr="006952E4">
              <w:rPr>
                <w:lang w:eastAsia="zh-CN"/>
              </w:rPr>
              <w:t xml:space="preserve"> 90% </w:t>
            </w:r>
            <w:r w:rsidRPr="006952E4">
              <w:rPr>
                <w:lang w:eastAsia="zh-CN"/>
              </w:rPr>
              <w:t>以上）；</w:t>
            </w:r>
          </w:p>
          <w:p w14:paraId="390A7F66" w14:textId="77777777" w:rsidR="00FA7381" w:rsidRPr="006952E4" w:rsidRDefault="00FA7381" w:rsidP="00FA7381">
            <w:pPr>
              <w:pStyle w:val="affffffffffffd"/>
            </w:pPr>
            <w:r w:rsidRPr="006952E4">
              <w:t>3.</w:t>
            </w:r>
            <w:r w:rsidRPr="006952E4">
              <w:t>设备简单</w:t>
            </w:r>
          </w:p>
        </w:tc>
        <w:tc>
          <w:tcPr>
            <w:tcW w:w="1252" w:type="pct"/>
            <w:shd w:val="clear" w:color="auto" w:fill="auto"/>
            <w:vAlign w:val="center"/>
            <w:hideMark/>
          </w:tcPr>
          <w:p w14:paraId="62C64D62" w14:textId="77777777" w:rsidR="00FA7381" w:rsidRPr="006952E4" w:rsidRDefault="00FA7381" w:rsidP="00FA7381">
            <w:pPr>
              <w:pStyle w:val="affffffffffffd"/>
              <w:rPr>
                <w:lang w:eastAsia="zh-CN"/>
              </w:rPr>
            </w:pPr>
            <w:r w:rsidRPr="006952E4">
              <w:rPr>
                <w:lang w:eastAsia="zh-CN"/>
              </w:rPr>
              <w:t>1.</w:t>
            </w:r>
            <w:r w:rsidRPr="006952E4">
              <w:rPr>
                <w:lang w:eastAsia="zh-CN"/>
              </w:rPr>
              <w:t>对低浓度废气，燃料成本较高；</w:t>
            </w:r>
          </w:p>
          <w:p w14:paraId="6C93A6EE" w14:textId="77777777" w:rsidR="00FA7381" w:rsidRPr="006952E4" w:rsidRDefault="00FA7381" w:rsidP="00FA7381">
            <w:pPr>
              <w:pStyle w:val="affffffffffffd"/>
              <w:rPr>
                <w:lang w:eastAsia="zh-CN"/>
              </w:rPr>
            </w:pPr>
            <w:r w:rsidRPr="006952E4">
              <w:rPr>
                <w:lang w:eastAsia="zh-CN"/>
              </w:rPr>
              <w:t>2.</w:t>
            </w:r>
            <w:r w:rsidRPr="006952E4">
              <w:rPr>
                <w:lang w:eastAsia="zh-CN"/>
              </w:rPr>
              <w:t>操作温度及成本高；</w:t>
            </w:r>
          </w:p>
          <w:p w14:paraId="7777DBBD" w14:textId="77777777" w:rsidR="00FA7381" w:rsidRPr="006952E4" w:rsidRDefault="00FA7381" w:rsidP="00FA7381">
            <w:pPr>
              <w:pStyle w:val="affffffffffffd"/>
              <w:rPr>
                <w:lang w:eastAsia="zh-CN"/>
              </w:rPr>
            </w:pPr>
            <w:r w:rsidRPr="006952E4">
              <w:rPr>
                <w:lang w:eastAsia="zh-CN"/>
              </w:rPr>
              <w:t>3.</w:t>
            </w:r>
            <w:r w:rsidRPr="006952E4">
              <w:rPr>
                <w:lang w:eastAsia="zh-CN"/>
              </w:rPr>
              <w:t>可能有</w:t>
            </w:r>
            <w:r w:rsidRPr="006952E4">
              <w:rPr>
                <w:lang w:eastAsia="zh-CN"/>
              </w:rPr>
              <w:t> NOx</w:t>
            </w:r>
            <w:r w:rsidRPr="006952E4">
              <w:rPr>
                <w:lang w:eastAsia="zh-CN"/>
              </w:rPr>
              <w:t>、</w:t>
            </w:r>
            <w:r w:rsidRPr="006952E4">
              <w:rPr>
                <w:lang w:eastAsia="zh-CN"/>
              </w:rPr>
              <w:t>CO </w:t>
            </w:r>
            <w:r w:rsidRPr="006952E4">
              <w:rPr>
                <w:lang w:eastAsia="zh-CN"/>
              </w:rPr>
              <w:t>问题产生</w:t>
            </w:r>
          </w:p>
        </w:tc>
        <w:tc>
          <w:tcPr>
            <w:tcW w:w="1638" w:type="pct"/>
            <w:shd w:val="clear" w:color="auto" w:fill="auto"/>
            <w:vAlign w:val="center"/>
            <w:hideMark/>
          </w:tcPr>
          <w:p w14:paraId="4C35D56D" w14:textId="77777777" w:rsidR="00FA7381" w:rsidRPr="006952E4" w:rsidRDefault="00FA7381" w:rsidP="00FA7381">
            <w:pPr>
              <w:pStyle w:val="affffffffffffd"/>
              <w:rPr>
                <w:lang w:eastAsia="zh-CN"/>
              </w:rPr>
            </w:pPr>
            <w:r w:rsidRPr="006952E4">
              <w:rPr>
                <w:lang w:eastAsia="zh-CN"/>
              </w:rPr>
              <w:t>适用于化工、工业涂装等行业中高浓度、不具有回收价值</w:t>
            </w:r>
            <w:r w:rsidRPr="006952E4">
              <w:rPr>
                <w:lang w:eastAsia="zh-CN"/>
              </w:rPr>
              <w:t> VOCs</w:t>
            </w:r>
            <w:r w:rsidRPr="006952E4">
              <w:rPr>
                <w:lang w:eastAsia="zh-CN"/>
              </w:rPr>
              <w:t>的治理，如涂料、油墨及胶粘剂制造业、汽车制造和集装箱制造等；不适合含氮、硫、卤素等化合物的治理</w:t>
            </w:r>
          </w:p>
        </w:tc>
      </w:tr>
      <w:tr w:rsidR="006952E4" w:rsidRPr="006952E4" w14:paraId="12E9CAF1" w14:textId="77777777" w:rsidTr="00FA7381">
        <w:trPr>
          <w:trHeight w:val="340"/>
          <w:jc w:val="center"/>
        </w:trPr>
        <w:tc>
          <w:tcPr>
            <w:tcW w:w="387" w:type="pct"/>
            <w:vMerge/>
            <w:vAlign w:val="center"/>
            <w:hideMark/>
          </w:tcPr>
          <w:p w14:paraId="4720426A" w14:textId="77777777" w:rsidR="00FA7381" w:rsidRPr="006952E4" w:rsidRDefault="00FA7381" w:rsidP="00FA7381">
            <w:pPr>
              <w:pStyle w:val="affffffffffffd"/>
              <w:rPr>
                <w:lang w:eastAsia="zh-CN"/>
              </w:rPr>
            </w:pPr>
          </w:p>
        </w:tc>
        <w:tc>
          <w:tcPr>
            <w:tcW w:w="517" w:type="pct"/>
            <w:shd w:val="clear" w:color="auto" w:fill="auto"/>
            <w:vAlign w:val="center"/>
            <w:hideMark/>
          </w:tcPr>
          <w:p w14:paraId="3BA0B526" w14:textId="77777777" w:rsidR="00FA7381" w:rsidRPr="006952E4" w:rsidRDefault="00FA7381" w:rsidP="00FA7381">
            <w:pPr>
              <w:pStyle w:val="affffffffffffd"/>
            </w:pPr>
            <w:r w:rsidRPr="006952E4">
              <w:t>CO</w:t>
            </w:r>
          </w:p>
        </w:tc>
        <w:tc>
          <w:tcPr>
            <w:tcW w:w="1206" w:type="pct"/>
            <w:shd w:val="clear" w:color="auto" w:fill="auto"/>
            <w:vAlign w:val="center"/>
            <w:hideMark/>
          </w:tcPr>
          <w:p w14:paraId="1F524813" w14:textId="77777777" w:rsidR="00FA7381" w:rsidRPr="006952E4" w:rsidRDefault="00FA7381" w:rsidP="00FA7381">
            <w:pPr>
              <w:pStyle w:val="affffffffffffd"/>
              <w:rPr>
                <w:lang w:eastAsia="zh-CN"/>
              </w:rPr>
            </w:pPr>
            <w:r w:rsidRPr="006952E4">
              <w:rPr>
                <w:lang w:eastAsia="zh-CN"/>
              </w:rPr>
              <w:t>1.</w:t>
            </w:r>
            <w:r w:rsidRPr="006952E4">
              <w:rPr>
                <w:lang w:eastAsia="zh-CN"/>
              </w:rPr>
              <w:t>操作温度较直接燃烧低；</w:t>
            </w:r>
          </w:p>
          <w:p w14:paraId="32A3CF81" w14:textId="77777777" w:rsidR="00FA7381" w:rsidRPr="006952E4" w:rsidRDefault="00FA7381" w:rsidP="00FA7381">
            <w:pPr>
              <w:pStyle w:val="affffffffffffd"/>
              <w:rPr>
                <w:lang w:eastAsia="zh-CN"/>
              </w:rPr>
            </w:pPr>
            <w:r w:rsidRPr="006952E4">
              <w:rPr>
                <w:lang w:eastAsia="zh-CN"/>
              </w:rPr>
              <w:t>2.</w:t>
            </w:r>
            <w:r w:rsidRPr="006952E4">
              <w:rPr>
                <w:lang w:eastAsia="zh-CN"/>
              </w:rPr>
              <w:t>相较于</w:t>
            </w:r>
            <w:r w:rsidRPr="006952E4">
              <w:rPr>
                <w:lang w:eastAsia="zh-CN"/>
              </w:rPr>
              <w:t> TO</w:t>
            </w:r>
            <w:r w:rsidRPr="006952E4">
              <w:rPr>
                <w:lang w:eastAsia="zh-CN"/>
              </w:rPr>
              <w:t>，燃料消耗量少；</w:t>
            </w:r>
          </w:p>
          <w:p w14:paraId="515C5018" w14:textId="77777777" w:rsidR="00FA7381" w:rsidRPr="006952E4" w:rsidRDefault="00FA7381" w:rsidP="00FA7381">
            <w:pPr>
              <w:pStyle w:val="affffffffffffd"/>
              <w:rPr>
                <w:lang w:eastAsia="zh-CN"/>
              </w:rPr>
            </w:pPr>
            <w:r w:rsidRPr="006952E4">
              <w:rPr>
                <w:lang w:eastAsia="zh-CN"/>
              </w:rPr>
              <w:t>3.</w:t>
            </w:r>
            <w:r w:rsidRPr="006952E4">
              <w:rPr>
                <w:lang w:eastAsia="zh-CN"/>
              </w:rPr>
              <w:t>处理效率高可达（</w:t>
            </w:r>
            <w:r w:rsidRPr="006952E4">
              <w:rPr>
                <w:lang w:eastAsia="zh-CN"/>
              </w:rPr>
              <w:t xml:space="preserve">90% </w:t>
            </w:r>
            <w:r w:rsidRPr="006952E4">
              <w:rPr>
                <w:lang w:eastAsia="zh-CN"/>
              </w:rPr>
              <w:t>以上）</w:t>
            </w:r>
          </w:p>
        </w:tc>
        <w:tc>
          <w:tcPr>
            <w:tcW w:w="1252" w:type="pct"/>
            <w:shd w:val="clear" w:color="auto" w:fill="auto"/>
            <w:vAlign w:val="center"/>
            <w:hideMark/>
          </w:tcPr>
          <w:p w14:paraId="5D798674" w14:textId="77777777" w:rsidR="00FA7381" w:rsidRPr="006952E4" w:rsidRDefault="00FA7381" w:rsidP="00FA7381">
            <w:pPr>
              <w:pStyle w:val="affffffffffffd"/>
              <w:rPr>
                <w:lang w:eastAsia="zh-CN"/>
              </w:rPr>
            </w:pPr>
            <w:r w:rsidRPr="006952E4">
              <w:rPr>
                <w:lang w:eastAsia="zh-CN"/>
              </w:rPr>
              <w:t>1.</w:t>
            </w:r>
            <w:r w:rsidRPr="006952E4">
              <w:rPr>
                <w:lang w:eastAsia="zh-CN"/>
              </w:rPr>
              <w:t>催化剂易阻塞、烧结、中毒、破损及活性衰退；</w:t>
            </w:r>
          </w:p>
          <w:p w14:paraId="1A27F2E6" w14:textId="77777777" w:rsidR="00FA7381" w:rsidRPr="006952E4" w:rsidRDefault="00FA7381" w:rsidP="00FA7381">
            <w:pPr>
              <w:pStyle w:val="affffffffffffd"/>
              <w:rPr>
                <w:lang w:eastAsia="zh-CN"/>
              </w:rPr>
            </w:pPr>
            <w:r w:rsidRPr="006952E4">
              <w:rPr>
                <w:lang w:eastAsia="zh-CN"/>
              </w:rPr>
              <w:t>2.</w:t>
            </w:r>
            <w:r w:rsidRPr="006952E4">
              <w:rPr>
                <w:lang w:eastAsia="zh-CN"/>
              </w:rPr>
              <w:t>对某些污染物成分及浓度有所限制</w:t>
            </w:r>
          </w:p>
        </w:tc>
        <w:tc>
          <w:tcPr>
            <w:tcW w:w="1638" w:type="pct"/>
            <w:shd w:val="clear" w:color="auto" w:fill="auto"/>
            <w:vAlign w:val="center"/>
            <w:hideMark/>
          </w:tcPr>
          <w:p w14:paraId="099E2478" w14:textId="77777777" w:rsidR="00FA7381" w:rsidRPr="006952E4" w:rsidRDefault="00FA7381" w:rsidP="00FA7381">
            <w:pPr>
              <w:pStyle w:val="affffffffffffd"/>
              <w:rPr>
                <w:lang w:eastAsia="zh-CN"/>
              </w:rPr>
            </w:pPr>
            <w:r w:rsidRPr="006952E4">
              <w:rPr>
                <w:lang w:eastAsia="zh-CN"/>
              </w:rPr>
              <w:t>适用于中浓度（数千</w:t>
            </w:r>
            <w:r w:rsidRPr="006952E4">
              <w:rPr>
                <w:lang w:eastAsia="zh-CN"/>
              </w:rPr>
              <w:t> ppm</w:t>
            </w:r>
            <w:r w:rsidRPr="006952E4">
              <w:rPr>
                <w:lang w:eastAsia="zh-CN"/>
              </w:rPr>
              <w:t>范围</w:t>
            </w:r>
            <w:r w:rsidRPr="006952E4">
              <w:rPr>
                <w:lang w:eastAsia="zh-CN"/>
              </w:rPr>
              <w:t> </w:t>
            </w:r>
            <w:r w:rsidRPr="006952E4">
              <w:rPr>
                <w:lang w:eastAsia="zh-CN"/>
              </w:rPr>
              <w:t>）无回收价值的</w:t>
            </w:r>
            <w:r w:rsidRPr="006952E4">
              <w:rPr>
                <w:lang w:eastAsia="zh-CN"/>
              </w:rPr>
              <w:t> VOCs </w:t>
            </w:r>
            <w:r w:rsidRPr="006952E4">
              <w:rPr>
                <w:lang w:eastAsia="zh-CN"/>
              </w:rPr>
              <w:t>治理，如包装印刷、家具制造等；不适合含有硫、卤素等化合物</w:t>
            </w:r>
          </w:p>
        </w:tc>
      </w:tr>
      <w:tr w:rsidR="006952E4" w:rsidRPr="006952E4" w14:paraId="60DF9595" w14:textId="77777777" w:rsidTr="00FA7381">
        <w:trPr>
          <w:trHeight w:val="340"/>
          <w:jc w:val="center"/>
        </w:trPr>
        <w:tc>
          <w:tcPr>
            <w:tcW w:w="387" w:type="pct"/>
            <w:vMerge/>
            <w:vAlign w:val="center"/>
            <w:hideMark/>
          </w:tcPr>
          <w:p w14:paraId="2E1B2DA2" w14:textId="77777777" w:rsidR="00FA7381" w:rsidRPr="006952E4" w:rsidRDefault="00FA7381" w:rsidP="00FA7381">
            <w:pPr>
              <w:pStyle w:val="affffffffffffd"/>
              <w:rPr>
                <w:lang w:eastAsia="zh-CN"/>
              </w:rPr>
            </w:pPr>
          </w:p>
        </w:tc>
        <w:tc>
          <w:tcPr>
            <w:tcW w:w="517" w:type="pct"/>
            <w:shd w:val="clear" w:color="auto" w:fill="auto"/>
            <w:vAlign w:val="center"/>
            <w:hideMark/>
          </w:tcPr>
          <w:p w14:paraId="63B26E86" w14:textId="77777777" w:rsidR="00FA7381" w:rsidRPr="006952E4" w:rsidRDefault="00FA7381" w:rsidP="00FA7381">
            <w:pPr>
              <w:pStyle w:val="affffffffffffd"/>
            </w:pPr>
            <w:r w:rsidRPr="006952E4">
              <w:t>RTO</w:t>
            </w:r>
          </w:p>
        </w:tc>
        <w:tc>
          <w:tcPr>
            <w:tcW w:w="1206" w:type="pct"/>
            <w:shd w:val="clear" w:color="auto" w:fill="auto"/>
            <w:vAlign w:val="center"/>
            <w:hideMark/>
          </w:tcPr>
          <w:p w14:paraId="4F47003E" w14:textId="77777777" w:rsidR="00FA7381" w:rsidRPr="006952E4" w:rsidRDefault="00FA7381" w:rsidP="00FA7381">
            <w:pPr>
              <w:pStyle w:val="affffffffffffd"/>
              <w:rPr>
                <w:lang w:eastAsia="zh-CN"/>
              </w:rPr>
            </w:pPr>
            <w:r w:rsidRPr="006952E4">
              <w:rPr>
                <w:lang w:eastAsia="zh-CN"/>
              </w:rPr>
              <w:t>1.</w:t>
            </w:r>
            <w:r w:rsidRPr="006952E4">
              <w:rPr>
                <w:lang w:eastAsia="zh-CN"/>
              </w:rPr>
              <w:t>高热回收效率（＞</w:t>
            </w:r>
            <w:r w:rsidRPr="006952E4">
              <w:rPr>
                <w:lang w:eastAsia="zh-CN"/>
              </w:rPr>
              <w:t> 90%</w:t>
            </w:r>
            <w:r w:rsidRPr="006952E4">
              <w:rPr>
                <w:lang w:eastAsia="zh-CN"/>
              </w:rPr>
              <w:t>）；</w:t>
            </w:r>
          </w:p>
          <w:p w14:paraId="71E12423" w14:textId="77777777" w:rsidR="00FA7381" w:rsidRPr="006952E4" w:rsidRDefault="00FA7381" w:rsidP="00FA7381">
            <w:pPr>
              <w:pStyle w:val="affffffffffffd"/>
              <w:rPr>
                <w:lang w:eastAsia="zh-CN"/>
              </w:rPr>
            </w:pPr>
            <w:r w:rsidRPr="006952E4">
              <w:rPr>
                <w:lang w:eastAsia="zh-CN"/>
              </w:rPr>
              <w:t>2.</w:t>
            </w:r>
            <w:r w:rsidRPr="006952E4">
              <w:rPr>
                <w:lang w:eastAsia="zh-CN"/>
              </w:rPr>
              <w:t>可处理较高进口温度；</w:t>
            </w:r>
          </w:p>
          <w:p w14:paraId="653435D8" w14:textId="77777777" w:rsidR="00FA7381" w:rsidRPr="006952E4" w:rsidRDefault="00FA7381" w:rsidP="00FA7381">
            <w:pPr>
              <w:pStyle w:val="affffffffffffd"/>
              <w:rPr>
                <w:lang w:eastAsia="zh-CN"/>
              </w:rPr>
            </w:pPr>
            <w:r w:rsidRPr="006952E4">
              <w:rPr>
                <w:lang w:eastAsia="zh-CN"/>
              </w:rPr>
              <w:t>3.</w:t>
            </w:r>
            <w:r w:rsidRPr="006952E4">
              <w:rPr>
                <w:lang w:eastAsia="zh-CN"/>
              </w:rPr>
              <w:t>可处理含卤素碳氢化合物；</w:t>
            </w:r>
          </w:p>
          <w:p w14:paraId="1F02854C" w14:textId="77777777" w:rsidR="00FA7381" w:rsidRPr="006952E4" w:rsidRDefault="00FA7381" w:rsidP="00FA7381">
            <w:pPr>
              <w:pStyle w:val="affffffffffffd"/>
            </w:pPr>
            <w:r w:rsidRPr="006952E4">
              <w:t>4.</w:t>
            </w:r>
            <w:r w:rsidRPr="006952E4">
              <w:t>高去除效率</w:t>
            </w:r>
          </w:p>
        </w:tc>
        <w:tc>
          <w:tcPr>
            <w:tcW w:w="1252" w:type="pct"/>
            <w:shd w:val="clear" w:color="auto" w:fill="auto"/>
            <w:vAlign w:val="center"/>
            <w:hideMark/>
          </w:tcPr>
          <w:p w14:paraId="3EC088AE" w14:textId="77777777" w:rsidR="00FA7381" w:rsidRPr="006952E4" w:rsidRDefault="00FA7381" w:rsidP="00FA7381">
            <w:pPr>
              <w:pStyle w:val="affffffffffffd"/>
              <w:rPr>
                <w:lang w:eastAsia="zh-CN"/>
              </w:rPr>
            </w:pPr>
            <w:r w:rsidRPr="006952E4">
              <w:rPr>
                <w:lang w:eastAsia="zh-CN"/>
              </w:rPr>
              <w:t>1.</w:t>
            </w:r>
            <w:r w:rsidRPr="006952E4">
              <w:rPr>
                <w:lang w:eastAsia="zh-CN"/>
              </w:rPr>
              <w:t>陶瓷床压损大且易阻塞；</w:t>
            </w:r>
          </w:p>
          <w:p w14:paraId="7B484D67" w14:textId="77777777" w:rsidR="00FA7381" w:rsidRPr="006952E4" w:rsidRDefault="00FA7381" w:rsidP="00FA7381">
            <w:pPr>
              <w:pStyle w:val="affffffffffffd"/>
              <w:rPr>
                <w:lang w:eastAsia="zh-CN"/>
              </w:rPr>
            </w:pPr>
            <w:r w:rsidRPr="006952E4">
              <w:rPr>
                <w:lang w:eastAsia="zh-CN"/>
              </w:rPr>
              <w:t>2.</w:t>
            </w:r>
            <w:r w:rsidRPr="006952E4">
              <w:rPr>
                <w:lang w:eastAsia="zh-CN"/>
              </w:rPr>
              <w:t>低</w:t>
            </w:r>
            <w:r w:rsidRPr="006952E4">
              <w:rPr>
                <w:lang w:eastAsia="zh-CN"/>
              </w:rPr>
              <w:t> VOCs</w:t>
            </w:r>
            <w:r w:rsidRPr="006952E4">
              <w:rPr>
                <w:lang w:eastAsia="zh-CN"/>
              </w:rPr>
              <w:t>浓度时燃料费用高；</w:t>
            </w:r>
          </w:p>
          <w:p w14:paraId="1FCE7297" w14:textId="77777777" w:rsidR="00FA7381" w:rsidRPr="006952E4" w:rsidRDefault="00FA7381" w:rsidP="00FA7381">
            <w:pPr>
              <w:pStyle w:val="affffffffffffd"/>
              <w:rPr>
                <w:lang w:eastAsia="zh-CN"/>
              </w:rPr>
            </w:pPr>
            <w:r w:rsidRPr="006952E4">
              <w:rPr>
                <w:lang w:eastAsia="zh-CN"/>
              </w:rPr>
              <w:t>3.NOx</w:t>
            </w:r>
            <w:r w:rsidRPr="006952E4">
              <w:rPr>
                <w:lang w:eastAsia="zh-CN"/>
              </w:rPr>
              <w:t>问题需注意；</w:t>
            </w:r>
          </w:p>
          <w:p w14:paraId="4E0EBC3C" w14:textId="77777777" w:rsidR="00FA7381" w:rsidRPr="006952E4" w:rsidRDefault="00FA7381" w:rsidP="00FA7381">
            <w:pPr>
              <w:pStyle w:val="affffffffffffd"/>
              <w:rPr>
                <w:lang w:eastAsia="zh-CN"/>
              </w:rPr>
            </w:pPr>
            <w:r w:rsidRPr="006952E4">
              <w:rPr>
                <w:lang w:eastAsia="zh-CN"/>
              </w:rPr>
              <w:t>4.</w:t>
            </w:r>
            <w:r w:rsidRPr="006952E4">
              <w:rPr>
                <w:lang w:eastAsia="zh-CN"/>
              </w:rPr>
              <w:t>热机</w:t>
            </w:r>
            <w:r w:rsidRPr="006952E4">
              <w:rPr>
                <w:lang w:eastAsia="zh-CN"/>
              </w:rPr>
              <w:t> / </w:t>
            </w:r>
            <w:r w:rsidRPr="006952E4">
              <w:rPr>
                <w:lang w:eastAsia="zh-CN"/>
              </w:rPr>
              <w:t>冷却时间长（</w:t>
            </w:r>
            <w:r w:rsidRPr="006952E4">
              <w:rPr>
                <w:lang w:eastAsia="zh-CN"/>
              </w:rPr>
              <w:t>12</w:t>
            </w:r>
            <w:r w:rsidRPr="006952E4">
              <w:rPr>
                <w:lang w:eastAsia="zh-CN"/>
              </w:rPr>
              <w:t>～</w:t>
            </w:r>
            <w:r w:rsidRPr="006952E4">
              <w:rPr>
                <w:lang w:eastAsia="zh-CN"/>
              </w:rPr>
              <w:t>24 h</w:t>
            </w:r>
            <w:r w:rsidRPr="006952E4">
              <w:rPr>
                <w:lang w:eastAsia="zh-CN"/>
              </w:rPr>
              <w:t>）；</w:t>
            </w:r>
          </w:p>
          <w:p w14:paraId="2658182C" w14:textId="77777777" w:rsidR="00FA7381" w:rsidRPr="006952E4" w:rsidRDefault="00FA7381" w:rsidP="00FA7381">
            <w:pPr>
              <w:pStyle w:val="affffffffffffd"/>
            </w:pPr>
            <w:r w:rsidRPr="006952E4">
              <w:t>5.</w:t>
            </w:r>
            <w:r w:rsidRPr="006952E4">
              <w:t>需定期清除氧化室</w:t>
            </w:r>
          </w:p>
        </w:tc>
        <w:tc>
          <w:tcPr>
            <w:tcW w:w="1638" w:type="pct"/>
            <w:shd w:val="clear" w:color="auto" w:fill="auto"/>
            <w:vAlign w:val="center"/>
            <w:hideMark/>
          </w:tcPr>
          <w:p w14:paraId="1CA429AD" w14:textId="77777777" w:rsidR="00FA7381" w:rsidRPr="006952E4" w:rsidRDefault="00FA7381" w:rsidP="00FA7381">
            <w:pPr>
              <w:pStyle w:val="affffffffffffd"/>
              <w:rPr>
                <w:lang w:eastAsia="zh-CN"/>
              </w:rPr>
            </w:pPr>
            <w:r w:rsidRPr="006952E4">
              <w:rPr>
                <w:lang w:eastAsia="zh-CN"/>
              </w:rPr>
              <w:t>适用于中高浓度、不具有回收价值</w:t>
            </w:r>
            <w:r w:rsidRPr="006952E4">
              <w:rPr>
                <w:lang w:eastAsia="zh-CN"/>
              </w:rPr>
              <w:t xml:space="preserve"> VOCs </w:t>
            </w:r>
            <w:r w:rsidRPr="006952E4">
              <w:rPr>
                <w:lang w:eastAsia="zh-CN"/>
              </w:rPr>
              <w:t>的治理，如集装箱制造、汽车制造、家具制造等；不适合易自聚化合物（苯乙烯等）硅烷类化合物、含氮化合物等</w:t>
            </w:r>
          </w:p>
        </w:tc>
      </w:tr>
      <w:tr w:rsidR="006952E4" w:rsidRPr="006952E4" w14:paraId="10C083D3" w14:textId="77777777" w:rsidTr="00FA7381">
        <w:trPr>
          <w:trHeight w:val="340"/>
          <w:jc w:val="center"/>
        </w:trPr>
        <w:tc>
          <w:tcPr>
            <w:tcW w:w="387" w:type="pct"/>
            <w:vMerge/>
            <w:vAlign w:val="center"/>
            <w:hideMark/>
          </w:tcPr>
          <w:p w14:paraId="7C7A56C2" w14:textId="77777777" w:rsidR="00FA7381" w:rsidRPr="006952E4" w:rsidRDefault="00FA7381" w:rsidP="00FA7381">
            <w:pPr>
              <w:pStyle w:val="affffffffffffd"/>
              <w:rPr>
                <w:lang w:eastAsia="zh-CN"/>
              </w:rPr>
            </w:pPr>
          </w:p>
        </w:tc>
        <w:tc>
          <w:tcPr>
            <w:tcW w:w="517" w:type="pct"/>
            <w:shd w:val="clear" w:color="auto" w:fill="auto"/>
            <w:vAlign w:val="center"/>
            <w:hideMark/>
          </w:tcPr>
          <w:p w14:paraId="7C5F4450" w14:textId="77777777" w:rsidR="00FA7381" w:rsidRPr="006952E4" w:rsidRDefault="00FA7381" w:rsidP="00FA7381">
            <w:pPr>
              <w:pStyle w:val="affffffffffffd"/>
            </w:pPr>
            <w:r w:rsidRPr="006952E4">
              <w:t>RCO</w:t>
            </w:r>
          </w:p>
        </w:tc>
        <w:tc>
          <w:tcPr>
            <w:tcW w:w="1206" w:type="pct"/>
            <w:shd w:val="clear" w:color="auto" w:fill="auto"/>
            <w:vAlign w:val="center"/>
            <w:hideMark/>
          </w:tcPr>
          <w:p w14:paraId="6DCCAA5E" w14:textId="77777777" w:rsidR="00FA7381" w:rsidRPr="006952E4" w:rsidRDefault="00FA7381" w:rsidP="00FA7381">
            <w:pPr>
              <w:pStyle w:val="affffffffffffd"/>
              <w:rPr>
                <w:lang w:eastAsia="zh-CN"/>
              </w:rPr>
            </w:pPr>
            <w:r w:rsidRPr="006952E4">
              <w:rPr>
                <w:lang w:eastAsia="zh-CN"/>
              </w:rPr>
              <w:t>1.</w:t>
            </w:r>
            <w:r w:rsidRPr="006952E4">
              <w:rPr>
                <w:lang w:eastAsia="zh-CN"/>
              </w:rPr>
              <w:t>操作成本较</w:t>
            </w:r>
            <w:r w:rsidRPr="006952E4">
              <w:rPr>
                <w:lang w:eastAsia="zh-CN"/>
              </w:rPr>
              <w:t> RTO</w:t>
            </w:r>
            <w:r w:rsidRPr="006952E4">
              <w:rPr>
                <w:lang w:eastAsia="zh-CN"/>
              </w:rPr>
              <w:t>低；</w:t>
            </w:r>
          </w:p>
          <w:p w14:paraId="5FB0DB59" w14:textId="77777777" w:rsidR="00FA7381" w:rsidRPr="006952E4" w:rsidRDefault="00FA7381" w:rsidP="00FA7381">
            <w:pPr>
              <w:pStyle w:val="affffffffffffd"/>
              <w:rPr>
                <w:lang w:eastAsia="zh-CN"/>
              </w:rPr>
            </w:pPr>
            <w:r w:rsidRPr="006952E4">
              <w:rPr>
                <w:lang w:eastAsia="zh-CN"/>
              </w:rPr>
              <w:t>2.</w:t>
            </w:r>
            <w:r w:rsidRPr="006952E4">
              <w:rPr>
                <w:lang w:eastAsia="zh-CN"/>
              </w:rPr>
              <w:t>设备体积较</w:t>
            </w:r>
            <w:r w:rsidRPr="006952E4">
              <w:rPr>
                <w:lang w:eastAsia="zh-CN"/>
              </w:rPr>
              <w:t xml:space="preserve"> RTO </w:t>
            </w:r>
            <w:r w:rsidRPr="006952E4">
              <w:rPr>
                <w:lang w:eastAsia="zh-CN"/>
              </w:rPr>
              <w:t>小；</w:t>
            </w:r>
          </w:p>
          <w:p w14:paraId="1EDBC145" w14:textId="77777777" w:rsidR="00FA7381" w:rsidRPr="006952E4" w:rsidRDefault="00FA7381" w:rsidP="00FA7381">
            <w:pPr>
              <w:pStyle w:val="affffffffffffd"/>
              <w:rPr>
                <w:lang w:eastAsia="zh-CN"/>
              </w:rPr>
            </w:pPr>
            <w:r w:rsidRPr="006952E4">
              <w:rPr>
                <w:lang w:eastAsia="zh-CN"/>
              </w:rPr>
              <w:t>3. </w:t>
            </w:r>
            <w:r w:rsidRPr="006952E4">
              <w:rPr>
                <w:lang w:eastAsia="zh-CN"/>
              </w:rPr>
              <w:t>高去除率（</w:t>
            </w:r>
            <w:r w:rsidRPr="006952E4">
              <w:rPr>
                <w:lang w:eastAsia="zh-CN"/>
              </w:rPr>
              <w:t>95%</w:t>
            </w:r>
            <w:r w:rsidRPr="006952E4">
              <w:rPr>
                <w:lang w:eastAsia="zh-CN"/>
              </w:rPr>
              <w:t>～</w:t>
            </w:r>
            <w:r w:rsidRPr="006952E4">
              <w:rPr>
                <w:lang w:eastAsia="zh-CN"/>
              </w:rPr>
              <w:t>99%</w:t>
            </w:r>
            <w:r w:rsidRPr="006952E4">
              <w:rPr>
                <w:lang w:eastAsia="zh-CN"/>
              </w:rPr>
              <w:t>）及高热回收率（＞</w:t>
            </w:r>
            <w:r w:rsidRPr="006952E4">
              <w:rPr>
                <w:lang w:eastAsia="zh-CN"/>
              </w:rPr>
              <w:t> 90%</w:t>
            </w:r>
            <w:r w:rsidRPr="006952E4">
              <w:rPr>
                <w:lang w:eastAsia="zh-CN"/>
              </w:rPr>
              <w:t>）</w:t>
            </w:r>
          </w:p>
        </w:tc>
        <w:tc>
          <w:tcPr>
            <w:tcW w:w="1252" w:type="pct"/>
            <w:shd w:val="clear" w:color="auto" w:fill="auto"/>
            <w:vAlign w:val="center"/>
            <w:hideMark/>
          </w:tcPr>
          <w:p w14:paraId="6F924908" w14:textId="77777777" w:rsidR="00FA7381" w:rsidRPr="006952E4" w:rsidRDefault="00FA7381" w:rsidP="00FA7381">
            <w:pPr>
              <w:pStyle w:val="affffffffffffd"/>
              <w:rPr>
                <w:lang w:eastAsia="zh-CN"/>
              </w:rPr>
            </w:pPr>
            <w:r w:rsidRPr="006952E4">
              <w:rPr>
                <w:lang w:eastAsia="zh-CN"/>
              </w:rPr>
              <w:t>1.</w:t>
            </w:r>
            <w:r w:rsidRPr="006952E4">
              <w:rPr>
                <w:lang w:eastAsia="zh-CN"/>
              </w:rPr>
              <w:t>催化剂成本高、且有废弃催化剂处理问题；</w:t>
            </w:r>
          </w:p>
          <w:p w14:paraId="5A08B75C" w14:textId="77777777" w:rsidR="00FA7381" w:rsidRPr="006952E4" w:rsidRDefault="00FA7381" w:rsidP="00FA7381">
            <w:pPr>
              <w:pStyle w:val="affffffffffffd"/>
              <w:rPr>
                <w:lang w:eastAsia="zh-CN"/>
              </w:rPr>
            </w:pPr>
            <w:r w:rsidRPr="006952E4">
              <w:rPr>
                <w:lang w:eastAsia="zh-CN"/>
              </w:rPr>
              <w:t>2.</w:t>
            </w:r>
            <w:r w:rsidRPr="006952E4">
              <w:rPr>
                <w:lang w:eastAsia="zh-CN"/>
              </w:rPr>
              <w:t>催化剂易阻塞、烧结、中毒、破损及活性衰退</w:t>
            </w:r>
          </w:p>
        </w:tc>
        <w:tc>
          <w:tcPr>
            <w:tcW w:w="1638" w:type="pct"/>
            <w:shd w:val="clear" w:color="auto" w:fill="auto"/>
            <w:vAlign w:val="center"/>
            <w:hideMark/>
          </w:tcPr>
          <w:p w14:paraId="1B6F1D37" w14:textId="77777777" w:rsidR="00FA7381" w:rsidRPr="006952E4" w:rsidRDefault="00FA7381" w:rsidP="00FA7381">
            <w:pPr>
              <w:pStyle w:val="affffffffffffd"/>
              <w:rPr>
                <w:lang w:eastAsia="zh-CN"/>
              </w:rPr>
            </w:pPr>
            <w:r w:rsidRPr="006952E4">
              <w:rPr>
                <w:lang w:eastAsia="zh-CN"/>
              </w:rPr>
              <w:t>适用于中高浓度废气治</w:t>
            </w:r>
            <w:r w:rsidRPr="006952E4">
              <w:rPr>
                <w:lang w:eastAsia="zh-CN"/>
              </w:rPr>
              <w:t> </w:t>
            </w:r>
            <w:r w:rsidRPr="006952E4">
              <w:rPr>
                <w:lang w:eastAsia="zh-CN"/>
              </w:rPr>
              <w:t>理，如化工、工业涂装、包装印刷等行业；不适合处理易自聚、易反应等物质（苯乙烯），不适合处理硅烷类及含氮化合物</w:t>
            </w:r>
          </w:p>
        </w:tc>
      </w:tr>
      <w:tr w:rsidR="006952E4" w:rsidRPr="006952E4" w14:paraId="72FDE0F5" w14:textId="77777777" w:rsidTr="00FA7381">
        <w:trPr>
          <w:trHeight w:val="340"/>
          <w:jc w:val="center"/>
        </w:trPr>
        <w:tc>
          <w:tcPr>
            <w:tcW w:w="387" w:type="pct"/>
            <w:shd w:val="clear" w:color="auto" w:fill="auto"/>
            <w:vAlign w:val="center"/>
            <w:hideMark/>
          </w:tcPr>
          <w:p w14:paraId="448DFC03" w14:textId="77777777" w:rsidR="00FA7381" w:rsidRPr="006952E4" w:rsidRDefault="00FA7381" w:rsidP="00FA7381">
            <w:pPr>
              <w:pStyle w:val="affffffffffffd"/>
            </w:pPr>
            <w:r w:rsidRPr="006952E4">
              <w:t>冷凝</w:t>
            </w:r>
            <w:r w:rsidRPr="006952E4">
              <w:t xml:space="preserve"> </w:t>
            </w:r>
            <w:r w:rsidRPr="006952E4">
              <w:t>技术</w:t>
            </w:r>
          </w:p>
        </w:tc>
        <w:tc>
          <w:tcPr>
            <w:tcW w:w="517" w:type="pct"/>
            <w:shd w:val="clear" w:color="auto" w:fill="auto"/>
            <w:vAlign w:val="center"/>
            <w:hideMark/>
          </w:tcPr>
          <w:p w14:paraId="1609C813" w14:textId="77777777" w:rsidR="00FA7381" w:rsidRPr="006952E4" w:rsidRDefault="00FA7381" w:rsidP="00FA7381">
            <w:pPr>
              <w:pStyle w:val="affffffffffffd"/>
              <w:rPr>
                <w:lang w:eastAsia="zh-CN"/>
              </w:rPr>
            </w:pPr>
            <w:r w:rsidRPr="006952E4">
              <w:rPr>
                <w:lang w:eastAsia="zh-CN"/>
              </w:rPr>
              <w:t>管壳式冷凝器、板</w:t>
            </w:r>
            <w:r w:rsidRPr="006952E4">
              <w:rPr>
                <w:lang w:eastAsia="zh-CN"/>
              </w:rPr>
              <w:t xml:space="preserve"> </w:t>
            </w:r>
            <w:r w:rsidRPr="006952E4">
              <w:rPr>
                <w:lang w:eastAsia="zh-CN"/>
              </w:rPr>
              <w:t>面式冷凝器</w:t>
            </w:r>
          </w:p>
        </w:tc>
        <w:tc>
          <w:tcPr>
            <w:tcW w:w="1206" w:type="pct"/>
            <w:shd w:val="clear" w:color="auto" w:fill="auto"/>
            <w:vAlign w:val="center"/>
            <w:hideMark/>
          </w:tcPr>
          <w:p w14:paraId="104D313C" w14:textId="77777777" w:rsidR="00FA7381" w:rsidRPr="006952E4" w:rsidRDefault="00FA7381" w:rsidP="00FA7381">
            <w:pPr>
              <w:pStyle w:val="affffffffffffd"/>
              <w:rPr>
                <w:lang w:eastAsia="zh-CN"/>
              </w:rPr>
            </w:pPr>
            <w:r w:rsidRPr="006952E4">
              <w:rPr>
                <w:lang w:eastAsia="zh-CN"/>
              </w:rPr>
              <w:t>1.</w:t>
            </w:r>
            <w:r w:rsidRPr="006952E4">
              <w:rPr>
                <w:lang w:eastAsia="zh-CN"/>
              </w:rPr>
              <w:t>设备及操作简单；</w:t>
            </w:r>
          </w:p>
          <w:p w14:paraId="7C668457" w14:textId="77777777" w:rsidR="00FA7381" w:rsidRPr="006952E4" w:rsidRDefault="00FA7381" w:rsidP="00FA7381">
            <w:pPr>
              <w:pStyle w:val="affffffffffffd"/>
              <w:rPr>
                <w:lang w:eastAsia="zh-CN"/>
              </w:rPr>
            </w:pPr>
            <w:r w:rsidRPr="006952E4">
              <w:rPr>
                <w:lang w:eastAsia="zh-CN"/>
              </w:rPr>
              <w:t>2.</w:t>
            </w:r>
            <w:r w:rsidRPr="006952E4">
              <w:rPr>
                <w:lang w:eastAsia="zh-CN"/>
              </w:rPr>
              <w:t>回收的物质纯净；</w:t>
            </w:r>
          </w:p>
          <w:p w14:paraId="03EFEAA1" w14:textId="77777777" w:rsidR="00FA7381" w:rsidRPr="006952E4" w:rsidRDefault="00FA7381" w:rsidP="00FA7381">
            <w:pPr>
              <w:pStyle w:val="affffffffffffd"/>
            </w:pPr>
            <w:r w:rsidRPr="006952E4">
              <w:t>3.</w:t>
            </w:r>
            <w:r w:rsidRPr="006952E4">
              <w:t>投资及运行费用低</w:t>
            </w:r>
          </w:p>
        </w:tc>
        <w:tc>
          <w:tcPr>
            <w:tcW w:w="1252" w:type="pct"/>
            <w:shd w:val="clear" w:color="auto" w:fill="auto"/>
            <w:vAlign w:val="center"/>
            <w:hideMark/>
          </w:tcPr>
          <w:p w14:paraId="2608E10E" w14:textId="77777777" w:rsidR="00FA7381" w:rsidRPr="006952E4" w:rsidRDefault="00FA7381" w:rsidP="00FA7381">
            <w:pPr>
              <w:pStyle w:val="affffffffffffd"/>
              <w:rPr>
                <w:lang w:eastAsia="zh-CN"/>
              </w:rPr>
            </w:pPr>
            <w:r w:rsidRPr="006952E4">
              <w:rPr>
                <w:lang w:eastAsia="zh-CN"/>
              </w:rPr>
              <w:t>1.</w:t>
            </w:r>
            <w:r w:rsidRPr="006952E4">
              <w:rPr>
                <w:lang w:eastAsia="zh-CN"/>
              </w:rPr>
              <w:t>净化效率不高；</w:t>
            </w:r>
          </w:p>
          <w:p w14:paraId="3DAEA343" w14:textId="77777777" w:rsidR="00FA7381" w:rsidRPr="006952E4" w:rsidRDefault="00FA7381" w:rsidP="00FA7381">
            <w:pPr>
              <w:pStyle w:val="affffffffffffd"/>
              <w:rPr>
                <w:lang w:eastAsia="zh-CN"/>
              </w:rPr>
            </w:pPr>
            <w:r w:rsidRPr="006952E4">
              <w:rPr>
                <w:lang w:eastAsia="zh-CN"/>
              </w:rPr>
              <w:t>2.</w:t>
            </w:r>
            <w:r w:rsidRPr="006952E4">
              <w:rPr>
                <w:lang w:eastAsia="zh-CN"/>
              </w:rPr>
              <w:t>设备较庞大；</w:t>
            </w:r>
          </w:p>
          <w:p w14:paraId="6FBA1E9F" w14:textId="77777777" w:rsidR="00FA7381" w:rsidRPr="006952E4" w:rsidRDefault="00FA7381" w:rsidP="00FA7381">
            <w:pPr>
              <w:pStyle w:val="affffffffffffd"/>
              <w:rPr>
                <w:lang w:eastAsia="zh-CN"/>
              </w:rPr>
            </w:pPr>
            <w:r w:rsidRPr="006952E4">
              <w:rPr>
                <w:lang w:eastAsia="zh-CN"/>
              </w:rPr>
              <w:t>3.</w:t>
            </w:r>
            <w:r w:rsidRPr="006952E4">
              <w:rPr>
                <w:lang w:eastAsia="zh-CN"/>
              </w:rPr>
              <w:t>净化后不能达标，需设后处理工艺</w:t>
            </w:r>
          </w:p>
        </w:tc>
        <w:tc>
          <w:tcPr>
            <w:tcW w:w="1638" w:type="pct"/>
            <w:shd w:val="clear" w:color="auto" w:fill="auto"/>
            <w:vAlign w:val="center"/>
            <w:hideMark/>
          </w:tcPr>
          <w:p w14:paraId="5235BF6F" w14:textId="77777777" w:rsidR="00FA7381" w:rsidRPr="006952E4" w:rsidRDefault="00FA7381" w:rsidP="00FA7381">
            <w:pPr>
              <w:pStyle w:val="affffffffffffd"/>
              <w:rPr>
                <w:lang w:eastAsia="zh-CN"/>
              </w:rPr>
            </w:pPr>
            <w:r w:rsidRPr="006952E4">
              <w:rPr>
                <w:lang w:eastAsia="zh-CN"/>
              </w:rPr>
              <w:t>适用于高浓度（</w:t>
            </w:r>
            <w:r w:rsidRPr="006952E4">
              <w:rPr>
                <w:lang w:eastAsia="zh-CN"/>
              </w:rPr>
              <w:t>≥10000 mg/m</w:t>
            </w:r>
            <w:r w:rsidRPr="006952E4">
              <w:rPr>
                <w:vertAlign w:val="superscript"/>
                <w:lang w:eastAsia="zh-CN"/>
              </w:rPr>
              <w:t>3</w:t>
            </w:r>
            <w:r w:rsidRPr="006952E4">
              <w:rPr>
                <w:lang w:eastAsia="zh-CN"/>
              </w:rPr>
              <w:t>）、</w:t>
            </w:r>
            <w:r w:rsidRPr="006952E4">
              <w:rPr>
                <w:lang w:eastAsia="zh-CN"/>
              </w:rPr>
              <w:t xml:space="preserve"> </w:t>
            </w:r>
            <w:r w:rsidRPr="006952E4">
              <w:rPr>
                <w:lang w:eastAsia="zh-CN"/>
              </w:rPr>
              <w:t>中低风量、具有回收价值的</w:t>
            </w:r>
            <w:r w:rsidRPr="006952E4">
              <w:rPr>
                <w:lang w:eastAsia="zh-CN"/>
              </w:rPr>
              <w:t> VOCs</w:t>
            </w:r>
            <w:r w:rsidRPr="006952E4">
              <w:rPr>
                <w:lang w:eastAsia="zh-CN"/>
              </w:rPr>
              <w:t>治理，主要应用于医药制药、炼油与石油化工类行业</w:t>
            </w:r>
          </w:p>
        </w:tc>
      </w:tr>
      <w:tr w:rsidR="006952E4" w:rsidRPr="006952E4" w14:paraId="793054B9" w14:textId="77777777" w:rsidTr="00FA7381">
        <w:trPr>
          <w:trHeight w:val="340"/>
          <w:jc w:val="center"/>
        </w:trPr>
        <w:tc>
          <w:tcPr>
            <w:tcW w:w="387" w:type="pct"/>
            <w:vMerge w:val="restart"/>
            <w:shd w:val="clear" w:color="auto" w:fill="auto"/>
            <w:vAlign w:val="center"/>
            <w:hideMark/>
          </w:tcPr>
          <w:p w14:paraId="10AC1CD4" w14:textId="77777777" w:rsidR="00FA7381" w:rsidRPr="006952E4" w:rsidRDefault="00FA7381" w:rsidP="00FA7381">
            <w:pPr>
              <w:pStyle w:val="affffffffffffd"/>
            </w:pPr>
            <w:r w:rsidRPr="006952E4">
              <w:t>其他</w:t>
            </w:r>
            <w:r w:rsidRPr="006952E4">
              <w:t xml:space="preserve"> </w:t>
            </w:r>
            <w:r w:rsidRPr="006952E4">
              <w:t>组合</w:t>
            </w:r>
            <w:r w:rsidRPr="006952E4">
              <w:t xml:space="preserve"> </w:t>
            </w:r>
            <w:r w:rsidRPr="006952E4">
              <w:t>技术</w:t>
            </w:r>
          </w:p>
        </w:tc>
        <w:tc>
          <w:tcPr>
            <w:tcW w:w="517" w:type="pct"/>
            <w:shd w:val="clear" w:color="auto" w:fill="auto"/>
            <w:vAlign w:val="center"/>
            <w:hideMark/>
          </w:tcPr>
          <w:p w14:paraId="35DAB461" w14:textId="77777777" w:rsidR="00FA7381" w:rsidRPr="006952E4" w:rsidRDefault="00FA7381" w:rsidP="00FA7381">
            <w:pPr>
              <w:pStyle w:val="affffffffffffd"/>
            </w:pPr>
            <w:r w:rsidRPr="006952E4">
              <w:t>沸石浓缩转</w:t>
            </w:r>
            <w:r w:rsidRPr="006952E4">
              <w:t> +TO/ RTO</w:t>
            </w:r>
          </w:p>
        </w:tc>
        <w:tc>
          <w:tcPr>
            <w:tcW w:w="1206" w:type="pct"/>
            <w:shd w:val="clear" w:color="auto" w:fill="auto"/>
            <w:vAlign w:val="center"/>
            <w:hideMark/>
          </w:tcPr>
          <w:p w14:paraId="2246AC08" w14:textId="77777777" w:rsidR="00FA7381" w:rsidRPr="006952E4" w:rsidRDefault="00FA7381" w:rsidP="00FA7381">
            <w:pPr>
              <w:pStyle w:val="affffffffffffd"/>
            </w:pPr>
            <w:r w:rsidRPr="006952E4">
              <w:t>1.</w:t>
            </w:r>
            <w:r w:rsidRPr="006952E4">
              <w:t>去除效率高（</w:t>
            </w:r>
            <w:r w:rsidRPr="006952E4">
              <w:t>300 ppm </w:t>
            </w:r>
            <w:r w:rsidRPr="006952E4">
              <w:t>以下）；</w:t>
            </w:r>
          </w:p>
          <w:p w14:paraId="0C426AA1" w14:textId="77777777" w:rsidR="00FA7381" w:rsidRPr="006952E4" w:rsidRDefault="00FA7381" w:rsidP="00FA7381">
            <w:pPr>
              <w:pStyle w:val="affffffffffffd"/>
              <w:rPr>
                <w:lang w:eastAsia="zh-CN"/>
              </w:rPr>
            </w:pPr>
            <w:r w:rsidRPr="006952E4">
              <w:rPr>
                <w:lang w:eastAsia="zh-CN"/>
              </w:rPr>
              <w:t>2.</w:t>
            </w:r>
            <w:r w:rsidRPr="006952E4">
              <w:rPr>
                <w:lang w:eastAsia="zh-CN"/>
              </w:rPr>
              <w:t>高浓缩比（</w:t>
            </w:r>
            <w:r w:rsidRPr="006952E4">
              <w:rPr>
                <w:lang w:eastAsia="zh-CN"/>
              </w:rPr>
              <w:t>5</w:t>
            </w:r>
            <w:r w:rsidRPr="006952E4">
              <w:rPr>
                <w:lang w:eastAsia="zh-CN"/>
              </w:rPr>
              <w:t>～</w:t>
            </w:r>
            <w:r w:rsidRPr="006952E4">
              <w:rPr>
                <w:lang w:eastAsia="zh-CN"/>
              </w:rPr>
              <w:t>30</w:t>
            </w:r>
            <w:r w:rsidRPr="006952E4">
              <w:rPr>
                <w:lang w:eastAsia="zh-CN"/>
              </w:rPr>
              <w:t>）；</w:t>
            </w:r>
          </w:p>
          <w:p w14:paraId="6B014D0C" w14:textId="77777777" w:rsidR="00FA7381" w:rsidRPr="006952E4" w:rsidRDefault="00FA7381" w:rsidP="00FA7381">
            <w:pPr>
              <w:pStyle w:val="affffffffffffd"/>
              <w:rPr>
                <w:lang w:eastAsia="zh-CN"/>
              </w:rPr>
            </w:pPr>
            <w:r w:rsidRPr="006952E4">
              <w:rPr>
                <w:lang w:eastAsia="zh-CN"/>
              </w:rPr>
              <w:t>3.</w:t>
            </w:r>
            <w:r w:rsidRPr="006952E4">
              <w:rPr>
                <w:lang w:eastAsia="zh-CN"/>
              </w:rPr>
              <w:t>燃料费较省；</w:t>
            </w:r>
            <w:r w:rsidRPr="006952E4">
              <w:rPr>
                <w:lang w:eastAsia="zh-CN"/>
              </w:rPr>
              <w:t xml:space="preserve">4. </w:t>
            </w:r>
            <w:r w:rsidRPr="006952E4">
              <w:rPr>
                <w:lang w:eastAsia="zh-CN"/>
              </w:rPr>
              <w:t>高处理效益</w:t>
            </w:r>
          </w:p>
        </w:tc>
        <w:tc>
          <w:tcPr>
            <w:tcW w:w="1252" w:type="pct"/>
            <w:shd w:val="clear" w:color="auto" w:fill="auto"/>
            <w:vAlign w:val="center"/>
            <w:hideMark/>
          </w:tcPr>
          <w:p w14:paraId="2BF5A5CB" w14:textId="77777777" w:rsidR="00FA7381" w:rsidRPr="006952E4" w:rsidRDefault="00FA7381" w:rsidP="00FA7381">
            <w:pPr>
              <w:pStyle w:val="affffffffffffd"/>
              <w:rPr>
                <w:lang w:eastAsia="zh-CN"/>
              </w:rPr>
            </w:pPr>
            <w:r w:rsidRPr="006952E4">
              <w:rPr>
                <w:lang w:eastAsia="zh-CN"/>
              </w:rPr>
              <w:t>1.</w:t>
            </w:r>
            <w:r w:rsidRPr="006952E4">
              <w:rPr>
                <w:lang w:eastAsia="zh-CN"/>
              </w:rPr>
              <w:t>含高沸点物质时，转轮需定期水洗</w:t>
            </w:r>
            <w:r w:rsidRPr="006952E4">
              <w:rPr>
                <w:lang w:eastAsia="zh-CN"/>
              </w:rPr>
              <w:t> </w:t>
            </w:r>
            <w:r w:rsidRPr="006952E4">
              <w:rPr>
                <w:lang w:eastAsia="zh-CN"/>
              </w:rPr>
              <w:t>再生（废水处理问题），还会有蓄热</w:t>
            </w:r>
            <w:r w:rsidRPr="006952E4">
              <w:rPr>
                <w:lang w:eastAsia="zh-CN"/>
              </w:rPr>
              <w:t> </w:t>
            </w:r>
            <w:r w:rsidRPr="006952E4">
              <w:rPr>
                <w:lang w:eastAsia="zh-CN"/>
              </w:rPr>
              <w:t>材料堵塞问题；</w:t>
            </w:r>
          </w:p>
          <w:p w14:paraId="09E62DE6" w14:textId="77777777" w:rsidR="00FA7381" w:rsidRPr="006952E4" w:rsidRDefault="00FA7381" w:rsidP="00FA7381">
            <w:pPr>
              <w:pStyle w:val="affffffffffffd"/>
              <w:rPr>
                <w:lang w:eastAsia="zh-CN"/>
              </w:rPr>
            </w:pPr>
            <w:r w:rsidRPr="006952E4">
              <w:rPr>
                <w:lang w:eastAsia="zh-CN"/>
              </w:rPr>
              <w:t>2.</w:t>
            </w:r>
            <w:r w:rsidRPr="006952E4">
              <w:rPr>
                <w:lang w:eastAsia="zh-CN"/>
              </w:rPr>
              <w:t>浓度较高时及操作处理不当时，有</w:t>
            </w:r>
            <w:r w:rsidRPr="006952E4">
              <w:rPr>
                <w:lang w:eastAsia="zh-CN"/>
              </w:rPr>
              <w:t> </w:t>
            </w:r>
            <w:r w:rsidRPr="006952E4">
              <w:rPr>
                <w:lang w:eastAsia="zh-CN"/>
              </w:rPr>
              <w:t>潜在的着火危险，需加装保护措施（</w:t>
            </w:r>
            <w:r w:rsidRPr="006952E4">
              <w:rPr>
                <w:lang w:eastAsia="zh-CN"/>
              </w:rPr>
              <w:t>N2 </w:t>
            </w:r>
            <w:r w:rsidRPr="006952E4">
              <w:rPr>
                <w:lang w:eastAsia="zh-CN"/>
              </w:rPr>
              <w:t>及消防水自动喷洒）；</w:t>
            </w:r>
          </w:p>
          <w:p w14:paraId="5E7B792A" w14:textId="77777777" w:rsidR="00FA7381" w:rsidRPr="006952E4" w:rsidRDefault="00FA7381" w:rsidP="00FA7381">
            <w:pPr>
              <w:pStyle w:val="affffffffffffd"/>
              <w:rPr>
                <w:lang w:eastAsia="zh-CN"/>
              </w:rPr>
            </w:pPr>
            <w:r w:rsidRPr="006952E4">
              <w:rPr>
                <w:lang w:eastAsia="zh-CN"/>
              </w:rPr>
              <w:t>3.</w:t>
            </w:r>
            <w:r w:rsidRPr="006952E4">
              <w:rPr>
                <w:lang w:eastAsia="zh-CN"/>
              </w:rPr>
              <w:t>转轮寿命</w:t>
            </w:r>
            <w:r w:rsidRPr="006952E4">
              <w:rPr>
                <w:lang w:eastAsia="zh-CN"/>
              </w:rPr>
              <w:t> 3</w:t>
            </w:r>
            <w:r w:rsidRPr="006952E4">
              <w:rPr>
                <w:lang w:eastAsia="zh-CN"/>
              </w:rPr>
              <w:t>～</w:t>
            </w:r>
            <w:r w:rsidRPr="006952E4">
              <w:rPr>
                <w:lang w:eastAsia="zh-CN"/>
              </w:rPr>
              <w:t>5 </w:t>
            </w:r>
            <w:r w:rsidRPr="006952E4">
              <w:rPr>
                <w:lang w:eastAsia="zh-CN"/>
              </w:rPr>
              <w:t>年（高沸点成分脱附困难）；</w:t>
            </w:r>
          </w:p>
          <w:p w14:paraId="41E42B55" w14:textId="77777777" w:rsidR="00FA7381" w:rsidRPr="006952E4" w:rsidRDefault="00FA7381" w:rsidP="00FA7381">
            <w:pPr>
              <w:pStyle w:val="affffffffffffd"/>
              <w:rPr>
                <w:lang w:eastAsia="zh-CN"/>
              </w:rPr>
            </w:pPr>
            <w:r w:rsidRPr="006952E4">
              <w:rPr>
                <w:lang w:eastAsia="zh-CN"/>
              </w:rPr>
              <w:t>4.</w:t>
            </w:r>
            <w:r w:rsidRPr="006952E4">
              <w:rPr>
                <w:lang w:eastAsia="zh-CN"/>
              </w:rPr>
              <w:t>系统压力变动大；</w:t>
            </w:r>
          </w:p>
          <w:p w14:paraId="695F2502" w14:textId="77777777" w:rsidR="00FA7381" w:rsidRPr="006952E4" w:rsidRDefault="00FA7381" w:rsidP="00FA7381">
            <w:pPr>
              <w:pStyle w:val="affffffffffffd"/>
              <w:rPr>
                <w:lang w:eastAsia="zh-CN"/>
              </w:rPr>
            </w:pPr>
            <w:r w:rsidRPr="006952E4">
              <w:rPr>
                <w:lang w:eastAsia="zh-CN"/>
              </w:rPr>
              <w:t>5.</w:t>
            </w:r>
            <w:r w:rsidRPr="006952E4">
              <w:rPr>
                <w:lang w:eastAsia="zh-CN"/>
              </w:rPr>
              <w:t>燃料费用高</w:t>
            </w:r>
          </w:p>
        </w:tc>
        <w:tc>
          <w:tcPr>
            <w:tcW w:w="1638" w:type="pct"/>
            <w:shd w:val="clear" w:color="auto" w:fill="auto"/>
            <w:vAlign w:val="center"/>
            <w:hideMark/>
          </w:tcPr>
          <w:p w14:paraId="021BA25C" w14:textId="77777777" w:rsidR="00FA7381" w:rsidRPr="006952E4" w:rsidRDefault="00FA7381" w:rsidP="00FA7381">
            <w:pPr>
              <w:pStyle w:val="affffffffffffd"/>
              <w:rPr>
                <w:lang w:eastAsia="zh-CN"/>
              </w:rPr>
            </w:pPr>
            <w:r w:rsidRPr="006952E4">
              <w:rPr>
                <w:lang w:eastAsia="zh-CN"/>
              </w:rPr>
              <w:t>适用于如汽车制造行业企业等产生废气量大（</w:t>
            </w:r>
            <w:r w:rsidRPr="006952E4">
              <w:rPr>
                <w:lang w:eastAsia="zh-CN"/>
              </w:rPr>
              <w:t>≥100000m</w:t>
            </w:r>
            <w:r w:rsidRPr="006952E4">
              <w:rPr>
                <w:vertAlign w:val="superscript"/>
                <w:lang w:eastAsia="zh-CN"/>
              </w:rPr>
              <w:t>3</w:t>
            </w:r>
            <w:r w:rsidRPr="006952E4">
              <w:rPr>
                <w:lang w:eastAsia="zh-CN"/>
              </w:rPr>
              <w:t>/h</w:t>
            </w:r>
            <w:r w:rsidRPr="006952E4">
              <w:rPr>
                <w:lang w:eastAsia="zh-CN"/>
              </w:rPr>
              <w:t>）且浓度低的企业</w:t>
            </w:r>
          </w:p>
        </w:tc>
      </w:tr>
      <w:tr w:rsidR="006952E4" w:rsidRPr="006952E4" w14:paraId="2D0AF25B" w14:textId="77777777" w:rsidTr="00FA7381">
        <w:trPr>
          <w:trHeight w:val="340"/>
          <w:jc w:val="center"/>
        </w:trPr>
        <w:tc>
          <w:tcPr>
            <w:tcW w:w="387" w:type="pct"/>
            <w:vMerge/>
            <w:vAlign w:val="center"/>
            <w:hideMark/>
          </w:tcPr>
          <w:p w14:paraId="4E2F2AFB" w14:textId="77777777" w:rsidR="00FA7381" w:rsidRPr="006952E4" w:rsidRDefault="00FA7381" w:rsidP="00FA7381">
            <w:pPr>
              <w:pStyle w:val="affffffffffffd"/>
              <w:rPr>
                <w:lang w:eastAsia="zh-CN"/>
              </w:rPr>
            </w:pPr>
          </w:p>
        </w:tc>
        <w:tc>
          <w:tcPr>
            <w:tcW w:w="517" w:type="pct"/>
            <w:shd w:val="clear" w:color="auto" w:fill="auto"/>
            <w:vAlign w:val="center"/>
            <w:hideMark/>
          </w:tcPr>
          <w:p w14:paraId="0290ADA3" w14:textId="77777777" w:rsidR="00FA7381" w:rsidRPr="006952E4" w:rsidRDefault="00FA7381" w:rsidP="00FA7381">
            <w:pPr>
              <w:pStyle w:val="affffffffffffd"/>
            </w:pPr>
            <w:r w:rsidRPr="006952E4">
              <w:t>活性炭</w:t>
            </w:r>
            <w:r w:rsidRPr="006952E4">
              <w:t>+ CO</w:t>
            </w:r>
          </w:p>
        </w:tc>
        <w:tc>
          <w:tcPr>
            <w:tcW w:w="1206" w:type="pct"/>
            <w:shd w:val="clear" w:color="auto" w:fill="auto"/>
            <w:vAlign w:val="center"/>
            <w:hideMark/>
          </w:tcPr>
          <w:p w14:paraId="03620083" w14:textId="77777777" w:rsidR="00FA7381" w:rsidRPr="006952E4" w:rsidRDefault="00FA7381" w:rsidP="00FA7381">
            <w:pPr>
              <w:pStyle w:val="affffffffffffd"/>
              <w:rPr>
                <w:lang w:eastAsia="zh-CN"/>
              </w:rPr>
            </w:pPr>
            <w:r w:rsidRPr="006952E4">
              <w:rPr>
                <w:lang w:eastAsia="zh-CN"/>
              </w:rPr>
              <w:t>1.</w:t>
            </w:r>
            <w:r w:rsidRPr="006952E4">
              <w:rPr>
                <w:lang w:eastAsia="zh-CN"/>
              </w:rPr>
              <w:t>一次性投资费用低；</w:t>
            </w:r>
          </w:p>
          <w:p w14:paraId="61BA6134" w14:textId="77777777" w:rsidR="00FA7381" w:rsidRPr="006952E4" w:rsidRDefault="00FA7381" w:rsidP="00FA7381">
            <w:pPr>
              <w:pStyle w:val="affffffffffffd"/>
              <w:rPr>
                <w:lang w:eastAsia="zh-CN"/>
              </w:rPr>
            </w:pPr>
            <w:r w:rsidRPr="006952E4">
              <w:rPr>
                <w:lang w:eastAsia="zh-CN"/>
              </w:rPr>
              <w:t>2.</w:t>
            </w:r>
            <w:r w:rsidRPr="006952E4">
              <w:rPr>
                <w:lang w:eastAsia="zh-CN"/>
              </w:rPr>
              <w:t>浓缩比可达</w:t>
            </w:r>
            <w:r w:rsidRPr="006952E4">
              <w:rPr>
                <w:lang w:eastAsia="zh-CN"/>
              </w:rPr>
              <w:t> 10</w:t>
            </w:r>
            <w:r w:rsidRPr="006952E4">
              <w:rPr>
                <w:rFonts w:hint="eastAsia"/>
                <w:lang w:eastAsia="zh-CN"/>
              </w:rPr>
              <w:t>∶</w:t>
            </w:r>
            <w:r w:rsidRPr="006952E4">
              <w:rPr>
                <w:lang w:eastAsia="zh-CN"/>
              </w:rPr>
              <w:t>1</w:t>
            </w:r>
            <w:r w:rsidRPr="006952E4">
              <w:rPr>
                <w:lang w:eastAsia="zh-CN"/>
              </w:rPr>
              <w:t>；</w:t>
            </w:r>
          </w:p>
          <w:p w14:paraId="463000E4" w14:textId="77777777" w:rsidR="00FA7381" w:rsidRPr="006952E4" w:rsidRDefault="00FA7381" w:rsidP="00FA7381">
            <w:pPr>
              <w:pStyle w:val="affffffffffffd"/>
              <w:rPr>
                <w:lang w:eastAsia="zh-CN"/>
              </w:rPr>
            </w:pPr>
            <w:r w:rsidRPr="006952E4">
              <w:rPr>
                <w:lang w:eastAsia="zh-CN"/>
              </w:rPr>
              <w:t>3.</w:t>
            </w:r>
            <w:r w:rsidRPr="006952E4">
              <w:rPr>
                <w:lang w:eastAsia="zh-CN"/>
              </w:rPr>
              <w:t>能耗低；</w:t>
            </w:r>
          </w:p>
          <w:p w14:paraId="3A9F02CB" w14:textId="77777777" w:rsidR="00FA7381" w:rsidRPr="006952E4" w:rsidRDefault="00FA7381" w:rsidP="00FA7381">
            <w:pPr>
              <w:pStyle w:val="affffffffffffd"/>
              <w:rPr>
                <w:lang w:eastAsia="zh-CN"/>
              </w:rPr>
            </w:pPr>
            <w:r w:rsidRPr="006952E4">
              <w:rPr>
                <w:lang w:eastAsia="zh-CN"/>
              </w:rPr>
              <w:t>4.</w:t>
            </w:r>
            <w:r w:rsidRPr="006952E4">
              <w:rPr>
                <w:lang w:eastAsia="zh-CN"/>
              </w:rPr>
              <w:t>处理风量大；</w:t>
            </w:r>
          </w:p>
          <w:p w14:paraId="013B0908" w14:textId="77777777" w:rsidR="00FA7381" w:rsidRPr="006952E4" w:rsidRDefault="00FA7381" w:rsidP="00FA7381">
            <w:pPr>
              <w:pStyle w:val="affffffffffffd"/>
              <w:rPr>
                <w:lang w:eastAsia="zh-CN"/>
              </w:rPr>
            </w:pPr>
            <w:r w:rsidRPr="006952E4">
              <w:rPr>
                <w:lang w:eastAsia="zh-CN"/>
              </w:rPr>
              <w:t>5.</w:t>
            </w:r>
            <w:r w:rsidRPr="006952E4">
              <w:rPr>
                <w:lang w:eastAsia="zh-CN"/>
              </w:rPr>
              <w:t>净化效率高，</w:t>
            </w:r>
            <w:r w:rsidRPr="006952E4">
              <w:rPr>
                <w:lang w:eastAsia="zh-CN"/>
              </w:rPr>
              <w:t>≥90%</w:t>
            </w:r>
          </w:p>
        </w:tc>
        <w:tc>
          <w:tcPr>
            <w:tcW w:w="1252" w:type="pct"/>
            <w:shd w:val="clear" w:color="auto" w:fill="auto"/>
            <w:vAlign w:val="center"/>
            <w:hideMark/>
          </w:tcPr>
          <w:p w14:paraId="50D61EDE" w14:textId="77777777" w:rsidR="00FA7381" w:rsidRPr="006952E4" w:rsidRDefault="00FA7381" w:rsidP="00FA7381">
            <w:pPr>
              <w:pStyle w:val="affffffffffffd"/>
              <w:rPr>
                <w:lang w:eastAsia="zh-CN"/>
              </w:rPr>
            </w:pPr>
            <w:r w:rsidRPr="006952E4">
              <w:rPr>
                <w:lang w:eastAsia="zh-CN"/>
              </w:rPr>
              <w:t>1.</w:t>
            </w:r>
            <w:r w:rsidRPr="006952E4">
              <w:rPr>
                <w:lang w:eastAsia="zh-CN"/>
              </w:rPr>
              <w:t>活性炭和催化剂需定期更换；</w:t>
            </w:r>
          </w:p>
          <w:p w14:paraId="416B15DF" w14:textId="77777777" w:rsidR="00FA7381" w:rsidRPr="006952E4" w:rsidRDefault="00FA7381" w:rsidP="00FA7381">
            <w:pPr>
              <w:pStyle w:val="affffffffffffd"/>
              <w:rPr>
                <w:lang w:eastAsia="zh-CN"/>
              </w:rPr>
            </w:pPr>
            <w:r w:rsidRPr="006952E4">
              <w:rPr>
                <w:lang w:eastAsia="zh-CN"/>
              </w:rPr>
              <w:t>2.</w:t>
            </w:r>
            <w:r w:rsidRPr="006952E4">
              <w:rPr>
                <w:lang w:eastAsia="zh-CN"/>
              </w:rPr>
              <w:t>粉尘量大于</w:t>
            </w:r>
            <w:r w:rsidRPr="006952E4">
              <w:rPr>
                <w:lang w:eastAsia="zh-CN"/>
              </w:rPr>
              <w:t>0.3mg/Nm</w:t>
            </w:r>
            <w:r w:rsidRPr="006952E4">
              <w:rPr>
                <w:vertAlign w:val="superscript"/>
                <w:lang w:eastAsia="zh-CN"/>
              </w:rPr>
              <w:t>3</w:t>
            </w:r>
            <w:r w:rsidRPr="006952E4">
              <w:rPr>
                <w:lang w:eastAsia="zh-CN"/>
              </w:rPr>
              <w:t>时需要</w:t>
            </w:r>
            <w:r w:rsidRPr="006952E4">
              <w:rPr>
                <w:lang w:eastAsia="zh-CN"/>
              </w:rPr>
              <w:t> </w:t>
            </w:r>
            <w:r w:rsidRPr="006952E4">
              <w:rPr>
                <w:lang w:eastAsia="zh-CN"/>
              </w:rPr>
              <w:t>除尘；</w:t>
            </w:r>
          </w:p>
          <w:p w14:paraId="4432EE8B" w14:textId="77777777" w:rsidR="00FA7381" w:rsidRPr="006952E4" w:rsidRDefault="00FA7381" w:rsidP="00FA7381">
            <w:pPr>
              <w:pStyle w:val="affffffffffffd"/>
              <w:rPr>
                <w:lang w:eastAsia="zh-CN"/>
              </w:rPr>
            </w:pPr>
            <w:r w:rsidRPr="006952E4">
              <w:rPr>
                <w:lang w:eastAsia="zh-CN"/>
              </w:rPr>
              <w:t>3.</w:t>
            </w:r>
            <w:r w:rsidRPr="006952E4">
              <w:rPr>
                <w:lang w:eastAsia="zh-CN"/>
              </w:rPr>
              <w:t>不适合处理有机物浓度高于</w:t>
            </w:r>
            <w:r w:rsidRPr="006952E4">
              <w:rPr>
                <w:lang w:eastAsia="zh-CN"/>
              </w:rPr>
              <w:t>1g/ Nm</w:t>
            </w:r>
            <w:r w:rsidRPr="006952E4">
              <w:rPr>
                <w:vertAlign w:val="superscript"/>
                <w:lang w:eastAsia="zh-CN"/>
              </w:rPr>
              <w:t>3</w:t>
            </w:r>
            <w:r w:rsidRPr="006952E4">
              <w:rPr>
                <w:lang w:eastAsia="zh-CN"/>
              </w:rPr>
              <w:t>的废气</w:t>
            </w:r>
          </w:p>
        </w:tc>
        <w:tc>
          <w:tcPr>
            <w:tcW w:w="1638" w:type="pct"/>
            <w:shd w:val="clear" w:color="auto" w:fill="auto"/>
            <w:vAlign w:val="center"/>
            <w:hideMark/>
          </w:tcPr>
          <w:p w14:paraId="70F61EDD" w14:textId="77777777" w:rsidR="00FA7381" w:rsidRPr="006952E4" w:rsidRDefault="00FA7381" w:rsidP="00FA7381">
            <w:pPr>
              <w:pStyle w:val="affffffffffffd"/>
              <w:rPr>
                <w:lang w:eastAsia="zh-CN"/>
              </w:rPr>
            </w:pPr>
            <w:r w:rsidRPr="006952E4">
              <w:rPr>
                <w:lang w:eastAsia="zh-CN"/>
              </w:rPr>
              <w:t>适用于低浓度（</w:t>
            </w:r>
            <w:r w:rsidRPr="006952E4">
              <w:rPr>
                <w:lang w:eastAsia="zh-CN"/>
              </w:rPr>
              <w:t>≤1000 mg/m</w:t>
            </w:r>
            <w:r w:rsidRPr="006952E4">
              <w:rPr>
                <w:vertAlign w:val="superscript"/>
                <w:lang w:eastAsia="zh-CN"/>
              </w:rPr>
              <w:t>3</w:t>
            </w:r>
            <w:r w:rsidRPr="006952E4">
              <w:rPr>
                <w:lang w:eastAsia="zh-CN"/>
              </w:rPr>
              <w:t>）的废气处理；不适合高浓度、含颗粒物状、湿度大的废气；不适合处理含高沸点物质、硫化物、卤素、重金属、油雾、强酸或碱性的废气</w:t>
            </w:r>
          </w:p>
        </w:tc>
      </w:tr>
      <w:tr w:rsidR="006952E4" w:rsidRPr="006952E4" w14:paraId="4DDE5875" w14:textId="77777777" w:rsidTr="00FA7381">
        <w:trPr>
          <w:trHeight w:val="340"/>
          <w:jc w:val="center"/>
        </w:trPr>
        <w:tc>
          <w:tcPr>
            <w:tcW w:w="387" w:type="pct"/>
            <w:vMerge/>
            <w:vAlign w:val="center"/>
            <w:hideMark/>
          </w:tcPr>
          <w:p w14:paraId="18006075" w14:textId="77777777" w:rsidR="00FA7381" w:rsidRPr="006952E4" w:rsidRDefault="00FA7381" w:rsidP="00FA7381">
            <w:pPr>
              <w:pStyle w:val="affffffffffffd"/>
              <w:rPr>
                <w:lang w:eastAsia="zh-CN"/>
              </w:rPr>
            </w:pPr>
          </w:p>
        </w:tc>
        <w:tc>
          <w:tcPr>
            <w:tcW w:w="517" w:type="pct"/>
            <w:shd w:val="clear" w:color="auto" w:fill="auto"/>
            <w:vAlign w:val="center"/>
            <w:hideMark/>
          </w:tcPr>
          <w:p w14:paraId="61812259" w14:textId="77777777" w:rsidR="00FA7381" w:rsidRPr="006952E4" w:rsidRDefault="00FA7381" w:rsidP="00FA7381">
            <w:pPr>
              <w:pStyle w:val="affffffffffffd"/>
            </w:pPr>
            <w:r w:rsidRPr="006952E4">
              <w:t>冷凝</w:t>
            </w:r>
            <w:r w:rsidRPr="006952E4">
              <w:t>+</w:t>
            </w:r>
            <w:r w:rsidRPr="006952E4">
              <w:t>吸附</w:t>
            </w:r>
          </w:p>
        </w:tc>
        <w:tc>
          <w:tcPr>
            <w:tcW w:w="1206" w:type="pct"/>
            <w:shd w:val="clear" w:color="auto" w:fill="auto"/>
            <w:vAlign w:val="center"/>
            <w:hideMark/>
          </w:tcPr>
          <w:p w14:paraId="320F92DD" w14:textId="77777777" w:rsidR="00FA7381" w:rsidRPr="006952E4" w:rsidRDefault="00FA7381" w:rsidP="00FA7381">
            <w:pPr>
              <w:pStyle w:val="affffffffffffd"/>
              <w:rPr>
                <w:lang w:eastAsia="zh-CN"/>
              </w:rPr>
            </w:pPr>
            <w:r w:rsidRPr="006952E4">
              <w:rPr>
                <w:lang w:eastAsia="zh-CN"/>
              </w:rPr>
              <w:t>1.</w:t>
            </w:r>
            <w:r w:rsidRPr="006952E4">
              <w:rPr>
                <w:lang w:eastAsia="zh-CN"/>
              </w:rPr>
              <w:t>回收率高、回收物纯度高，经济效益高；</w:t>
            </w:r>
          </w:p>
          <w:p w14:paraId="1A81FCA8" w14:textId="77777777" w:rsidR="00FA7381" w:rsidRPr="006952E4" w:rsidRDefault="00FA7381" w:rsidP="00FA7381">
            <w:pPr>
              <w:pStyle w:val="affffffffffffd"/>
              <w:rPr>
                <w:lang w:eastAsia="zh-CN"/>
              </w:rPr>
            </w:pPr>
            <w:r w:rsidRPr="006952E4">
              <w:rPr>
                <w:lang w:eastAsia="zh-CN"/>
              </w:rPr>
              <w:t>2.</w:t>
            </w:r>
            <w:r w:rsidRPr="006952E4">
              <w:rPr>
                <w:lang w:eastAsia="zh-CN"/>
              </w:rPr>
              <w:t>低温下吸附处理</w:t>
            </w:r>
            <w:r w:rsidRPr="006952E4">
              <w:rPr>
                <w:lang w:eastAsia="zh-CN"/>
              </w:rPr>
              <w:t> VOCs</w:t>
            </w:r>
            <w:r w:rsidRPr="006952E4">
              <w:rPr>
                <w:lang w:eastAsia="zh-CN"/>
              </w:rPr>
              <w:t>气</w:t>
            </w:r>
            <w:r w:rsidRPr="006952E4">
              <w:rPr>
                <w:lang w:eastAsia="zh-CN"/>
              </w:rPr>
              <w:t> </w:t>
            </w:r>
            <w:r w:rsidRPr="006952E4">
              <w:rPr>
                <w:lang w:eastAsia="zh-CN"/>
              </w:rPr>
              <w:t>体安全性高</w:t>
            </w:r>
          </w:p>
        </w:tc>
        <w:tc>
          <w:tcPr>
            <w:tcW w:w="1252" w:type="pct"/>
            <w:shd w:val="clear" w:color="auto" w:fill="auto"/>
            <w:vAlign w:val="center"/>
            <w:hideMark/>
          </w:tcPr>
          <w:p w14:paraId="07C680BE" w14:textId="77777777" w:rsidR="00FA7381" w:rsidRPr="006952E4" w:rsidRDefault="00FA7381" w:rsidP="00FA7381">
            <w:pPr>
              <w:pStyle w:val="affffffffffffd"/>
              <w:rPr>
                <w:lang w:eastAsia="zh-CN"/>
              </w:rPr>
            </w:pPr>
            <w:r w:rsidRPr="006952E4">
              <w:rPr>
                <w:lang w:eastAsia="zh-CN"/>
              </w:rPr>
              <w:t>1.</w:t>
            </w:r>
            <w:r w:rsidRPr="006952E4">
              <w:rPr>
                <w:lang w:eastAsia="zh-CN"/>
              </w:rPr>
              <w:t>单一冷凝要达标需要到很低的温度，耗电量较大，日常维护需专业的人员；</w:t>
            </w:r>
          </w:p>
          <w:p w14:paraId="6545A5FA" w14:textId="77777777" w:rsidR="00FA7381" w:rsidRPr="006952E4" w:rsidRDefault="00FA7381" w:rsidP="00FA7381">
            <w:pPr>
              <w:pStyle w:val="affffffffffffd"/>
              <w:rPr>
                <w:lang w:eastAsia="zh-CN"/>
              </w:rPr>
            </w:pPr>
            <w:r w:rsidRPr="006952E4">
              <w:rPr>
                <w:lang w:eastAsia="zh-CN"/>
              </w:rPr>
              <w:t>2.</w:t>
            </w:r>
            <w:r w:rsidRPr="006952E4">
              <w:rPr>
                <w:lang w:eastAsia="zh-CN"/>
              </w:rPr>
              <w:t>净化程度受冷凝温度限制、运行成本高；</w:t>
            </w:r>
            <w:r w:rsidRPr="006952E4">
              <w:rPr>
                <w:lang w:eastAsia="zh-CN"/>
              </w:rPr>
              <w:t>3.</w:t>
            </w:r>
            <w:r w:rsidRPr="006952E4">
              <w:rPr>
                <w:lang w:eastAsia="zh-CN"/>
              </w:rPr>
              <w:t>需要有附设的冷冻设备，投资大</w:t>
            </w:r>
            <w:r w:rsidRPr="006952E4">
              <w:rPr>
                <w:lang w:eastAsia="zh-CN"/>
              </w:rPr>
              <w:t> </w:t>
            </w:r>
            <w:r w:rsidRPr="006952E4">
              <w:rPr>
                <w:lang w:eastAsia="zh-CN"/>
              </w:rPr>
              <w:t>能耗高、运行费用大；</w:t>
            </w:r>
          </w:p>
          <w:p w14:paraId="3BFD676C" w14:textId="77777777" w:rsidR="00FA7381" w:rsidRPr="006952E4" w:rsidRDefault="00FA7381" w:rsidP="00FA7381">
            <w:pPr>
              <w:pStyle w:val="affffffffffffd"/>
              <w:rPr>
                <w:lang w:eastAsia="zh-CN"/>
              </w:rPr>
            </w:pPr>
            <w:r w:rsidRPr="006952E4">
              <w:rPr>
                <w:lang w:eastAsia="zh-CN"/>
              </w:rPr>
              <w:t>4.</w:t>
            </w:r>
            <w:r w:rsidRPr="006952E4">
              <w:rPr>
                <w:lang w:eastAsia="zh-CN"/>
              </w:rPr>
              <w:t>占地空间较大，吸附剂需定期更换</w:t>
            </w:r>
          </w:p>
        </w:tc>
        <w:tc>
          <w:tcPr>
            <w:tcW w:w="1638" w:type="pct"/>
            <w:shd w:val="clear" w:color="auto" w:fill="auto"/>
            <w:vAlign w:val="center"/>
            <w:hideMark/>
          </w:tcPr>
          <w:p w14:paraId="037580E4" w14:textId="77777777" w:rsidR="00FA7381" w:rsidRPr="006952E4" w:rsidRDefault="00FA7381" w:rsidP="00FA7381">
            <w:pPr>
              <w:pStyle w:val="affffffffffffd"/>
              <w:rPr>
                <w:lang w:eastAsia="zh-CN"/>
              </w:rPr>
            </w:pPr>
            <w:r w:rsidRPr="006952E4">
              <w:rPr>
                <w:lang w:eastAsia="zh-CN"/>
              </w:rPr>
              <w:t>适用于高沸点、高浓度</w:t>
            </w:r>
            <w:r w:rsidRPr="006952E4">
              <w:rPr>
                <w:lang w:eastAsia="zh-CN"/>
              </w:rPr>
              <w:t> VOCs</w:t>
            </w:r>
            <w:r w:rsidRPr="006952E4">
              <w:rPr>
                <w:lang w:eastAsia="zh-CN"/>
              </w:rPr>
              <w:t>治理，如炼油、石油化工、其他化学工业行业以及合成材料行业的企业</w:t>
            </w:r>
          </w:p>
        </w:tc>
      </w:tr>
    </w:tbl>
    <w:p w14:paraId="65F47218" w14:textId="4B8E7D1A" w:rsidR="00FA7381" w:rsidRPr="006952E4" w:rsidRDefault="00FA7381" w:rsidP="00FA7381">
      <w:pPr>
        <w:pStyle w:val="afffffffff1"/>
        <w:ind w:firstLine="480"/>
      </w:pPr>
      <w:r w:rsidRPr="006952E4">
        <w:t>根据比选，</w:t>
      </w:r>
      <w:r w:rsidRPr="006952E4">
        <w:rPr>
          <w:rFonts w:hint="eastAsia"/>
        </w:rPr>
        <w:t>“固定床吸附系统”技术适用于生产和使用溶剂型和水性涂料的企业；“旋转式（转</w:t>
      </w:r>
      <w:r w:rsidRPr="006952E4">
        <w:rPr>
          <w:rFonts w:hint="eastAsia"/>
        </w:rPr>
        <w:t xml:space="preserve"> </w:t>
      </w:r>
      <w:r w:rsidRPr="006952E4">
        <w:rPr>
          <w:rFonts w:hint="eastAsia"/>
        </w:rPr>
        <w:t>轮、转筒）吸附系统”技术适用于低浓度（≤</w:t>
      </w:r>
      <w:r w:rsidRPr="006952E4">
        <w:t>5000mg/m</w:t>
      </w:r>
      <w:r w:rsidRPr="006952E4">
        <w:rPr>
          <w:vertAlign w:val="superscript"/>
        </w:rPr>
        <w:t>3</w:t>
      </w:r>
      <w:r w:rsidRPr="006952E4">
        <w:rPr>
          <w:rFonts w:hint="eastAsia"/>
        </w:rPr>
        <w:t>）、大风量（≤</w:t>
      </w:r>
      <w:r w:rsidRPr="006952E4">
        <w:t>100000m</w:t>
      </w:r>
      <w:r w:rsidRPr="006952E4">
        <w:rPr>
          <w:vertAlign w:val="superscript"/>
        </w:rPr>
        <w:t>3</w:t>
      </w:r>
      <w:r w:rsidRPr="006952E4">
        <w:t>/h</w:t>
      </w:r>
      <w:r w:rsidRPr="006952E4">
        <w:rPr>
          <w:rFonts w:hint="eastAsia"/>
        </w:rPr>
        <w:t>）的废气处理；“直燃式废气燃烧装置（</w:t>
      </w:r>
      <w:r w:rsidRPr="006952E4">
        <w:rPr>
          <w:rFonts w:hint="eastAsia"/>
        </w:rPr>
        <w:t>TO</w:t>
      </w:r>
      <w:r w:rsidRPr="006952E4">
        <w:rPr>
          <w:rFonts w:hint="eastAsia"/>
        </w:rPr>
        <w:t>）”技术适用于化工、工业涂装等行业中高浓度</w:t>
      </w:r>
      <w:r w:rsidRPr="006952E4">
        <w:rPr>
          <w:rFonts w:hint="eastAsia"/>
        </w:rPr>
        <w:t> </w:t>
      </w:r>
      <w:r w:rsidRPr="006952E4">
        <w:t>VOCs</w:t>
      </w:r>
      <w:r w:rsidRPr="006952E4">
        <w:rPr>
          <w:rFonts w:hint="eastAsia"/>
        </w:rPr>
        <w:t>的治理，对低浓度废气，燃料成本较高；“催化燃烧装置（</w:t>
      </w:r>
      <w:r w:rsidRPr="006952E4">
        <w:t>CO</w:t>
      </w:r>
      <w:r w:rsidRPr="006952E4">
        <w:rPr>
          <w:rFonts w:hint="eastAsia"/>
        </w:rPr>
        <w:t>）”技术适用于中浓度（数千</w:t>
      </w:r>
      <w:r w:rsidRPr="006952E4">
        <w:rPr>
          <w:rFonts w:hint="eastAsia"/>
        </w:rPr>
        <w:t> </w:t>
      </w:r>
      <w:r w:rsidRPr="006952E4">
        <w:t>ppm</w:t>
      </w:r>
      <w:r w:rsidRPr="006952E4">
        <w:rPr>
          <w:rFonts w:hint="eastAsia"/>
        </w:rPr>
        <w:t>范围</w:t>
      </w:r>
      <w:r w:rsidRPr="006952E4">
        <w:rPr>
          <w:rFonts w:hint="eastAsia"/>
        </w:rPr>
        <w:t> </w:t>
      </w:r>
      <w:r w:rsidRPr="006952E4">
        <w:rPr>
          <w:rFonts w:hint="eastAsia"/>
        </w:rPr>
        <w:t>）</w:t>
      </w:r>
      <w:r w:rsidRPr="006952E4">
        <w:rPr>
          <w:rFonts w:hint="eastAsia"/>
        </w:rPr>
        <w:t> </w:t>
      </w:r>
      <w:r w:rsidRPr="006952E4">
        <w:t>VOCs</w:t>
      </w:r>
      <w:r w:rsidRPr="006952E4">
        <w:rPr>
          <w:rFonts w:hint="eastAsia"/>
        </w:rPr>
        <w:t>的治理，催化剂易阻塞、烧结、中毒、破损及活性衰退；“蓄热热力燃烧装置（</w:t>
      </w:r>
      <w:r w:rsidRPr="006952E4">
        <w:t>RTO</w:t>
      </w:r>
      <w:r w:rsidRPr="006952E4">
        <w:rPr>
          <w:rFonts w:hint="eastAsia"/>
        </w:rPr>
        <w:t>）”技术适用于中高浓度、不具有回收价值</w:t>
      </w:r>
      <w:r w:rsidRPr="006952E4">
        <w:t>VOCs</w:t>
      </w:r>
      <w:r w:rsidRPr="006952E4">
        <w:rPr>
          <w:rFonts w:hint="eastAsia"/>
        </w:rPr>
        <w:t>的治理，低</w:t>
      </w:r>
      <w:r w:rsidRPr="006952E4">
        <w:rPr>
          <w:rFonts w:hint="eastAsia"/>
        </w:rPr>
        <w:t> </w:t>
      </w:r>
      <w:r w:rsidRPr="006952E4">
        <w:t xml:space="preserve">VOCs </w:t>
      </w:r>
      <w:r w:rsidRPr="006952E4">
        <w:rPr>
          <w:rFonts w:hint="eastAsia"/>
        </w:rPr>
        <w:t>浓度时燃料费用高；“蓄热催化燃烧装置（</w:t>
      </w:r>
      <w:r w:rsidRPr="006952E4">
        <w:t>RCO</w:t>
      </w:r>
      <w:r w:rsidRPr="006952E4">
        <w:rPr>
          <w:rFonts w:hint="eastAsia"/>
        </w:rPr>
        <w:t>）”技术适用于中高浓度废气治理；“管壳式冷凝器、板面式冷凝器”技术适用于高浓度（≥</w:t>
      </w:r>
      <w:r w:rsidRPr="006952E4">
        <w:t>10000 mg/m</w:t>
      </w:r>
      <w:r w:rsidRPr="006952E4">
        <w:rPr>
          <w:vertAlign w:val="superscript"/>
        </w:rPr>
        <w:t>3</w:t>
      </w:r>
      <w:r w:rsidRPr="006952E4">
        <w:rPr>
          <w:rFonts w:hint="eastAsia"/>
        </w:rPr>
        <w:t>），净化效率不高；“沸石浓缩转</w:t>
      </w:r>
      <w:r w:rsidRPr="006952E4">
        <w:rPr>
          <w:rFonts w:hint="eastAsia"/>
        </w:rPr>
        <w:t> </w:t>
      </w:r>
      <w:r w:rsidRPr="006952E4">
        <w:t>+TO/ RTO</w:t>
      </w:r>
      <w:r w:rsidRPr="006952E4">
        <w:rPr>
          <w:rFonts w:hint="eastAsia"/>
        </w:rPr>
        <w:t>”技术适用于如汽车制造行业企业等产生废气量大（≥</w:t>
      </w:r>
      <w:r w:rsidRPr="006952E4">
        <w:t>100000m</w:t>
      </w:r>
      <w:r w:rsidRPr="006952E4">
        <w:rPr>
          <w:vertAlign w:val="superscript"/>
        </w:rPr>
        <w:t>3</w:t>
      </w:r>
      <w:r w:rsidRPr="006952E4">
        <w:t>/h</w:t>
      </w:r>
      <w:r w:rsidRPr="006952E4">
        <w:rPr>
          <w:rFonts w:hint="eastAsia"/>
        </w:rPr>
        <w:t>）且浓度低的企业；</w:t>
      </w:r>
      <w:r w:rsidRPr="006952E4">
        <w:rPr>
          <w:rFonts w:ascii="宋体" w:hAnsi="宋体"/>
        </w:rPr>
        <w:t>“</w:t>
      </w:r>
      <w:r w:rsidRPr="006952E4">
        <w:t>活性炭</w:t>
      </w:r>
      <w:r w:rsidRPr="006952E4">
        <w:t>+ CO</w:t>
      </w:r>
      <w:r w:rsidRPr="006952E4">
        <w:rPr>
          <w:rFonts w:ascii="宋体" w:hAnsi="宋体"/>
        </w:rPr>
        <w:t>”</w:t>
      </w:r>
      <w:r w:rsidRPr="006952E4">
        <w:rPr>
          <w:rFonts w:hint="eastAsia"/>
        </w:rPr>
        <w:t>技术适用于低浓度（≤</w:t>
      </w:r>
      <w:r w:rsidRPr="006952E4">
        <w:t>1000mg/m</w:t>
      </w:r>
      <w:r w:rsidRPr="006952E4">
        <w:rPr>
          <w:vertAlign w:val="superscript"/>
        </w:rPr>
        <w:t>3</w:t>
      </w:r>
      <w:r w:rsidRPr="006952E4">
        <w:rPr>
          <w:rFonts w:hint="eastAsia"/>
        </w:rPr>
        <w:t>）的废气处理，该</w:t>
      </w:r>
      <w:r w:rsidRPr="006952E4">
        <w:t>技术</w:t>
      </w:r>
      <w:r w:rsidRPr="006952E4">
        <w:rPr>
          <w:rFonts w:hint="eastAsia"/>
        </w:rPr>
        <w:t>采用</w:t>
      </w:r>
      <w:r w:rsidRPr="006952E4">
        <w:t>电作为</w:t>
      </w:r>
      <w:r w:rsidRPr="006952E4">
        <w:rPr>
          <w:rFonts w:hint="eastAsia"/>
        </w:rPr>
        <w:t>热源</w:t>
      </w:r>
      <w:r w:rsidRPr="006952E4">
        <w:t>，一次性投资费用</w:t>
      </w:r>
      <w:r w:rsidRPr="006952E4">
        <w:rPr>
          <w:rFonts w:hint="eastAsia"/>
        </w:rPr>
        <w:t>低、</w:t>
      </w:r>
      <w:r w:rsidRPr="006952E4">
        <w:t>能耗低</w:t>
      </w:r>
      <w:r w:rsidRPr="006952E4">
        <w:rPr>
          <w:rFonts w:hint="eastAsia"/>
        </w:rPr>
        <w:t>、净化</w:t>
      </w:r>
      <w:r w:rsidRPr="006952E4">
        <w:t>效率高。</w:t>
      </w:r>
    </w:p>
    <w:p w14:paraId="6DC9EAA4" w14:textId="4F8E8BAD" w:rsidR="00FA7381" w:rsidRPr="006952E4" w:rsidRDefault="00FA7381" w:rsidP="00FA7381">
      <w:pPr>
        <w:pStyle w:val="afffffffff1"/>
        <w:ind w:firstLine="480"/>
      </w:pPr>
      <w:r w:rsidRPr="006952E4">
        <w:t>根据本项目</w:t>
      </w:r>
      <w:r w:rsidR="00B0610E" w:rsidRPr="006952E4">
        <w:rPr>
          <w:rFonts w:hint="eastAsia"/>
        </w:rPr>
        <w:t>绕线轴</w:t>
      </w:r>
      <w:r w:rsidRPr="006952E4">
        <w:t>的生产工艺的特点，有机废气的产生浓度较低，温度不高</w:t>
      </w:r>
      <w:r w:rsidRPr="006952E4">
        <w:rPr>
          <w:rFonts w:hint="eastAsia"/>
        </w:rPr>
        <w:t>，</w:t>
      </w:r>
      <w:r w:rsidRPr="006952E4">
        <w:t>湿度小，不含颗粒状。</w:t>
      </w:r>
      <w:r w:rsidRPr="006952E4">
        <w:rPr>
          <w:rFonts w:hint="eastAsia"/>
        </w:rPr>
        <w:t>结合本项目</w:t>
      </w:r>
      <w:r w:rsidRPr="006952E4">
        <w:t>特点及</w:t>
      </w:r>
      <w:r w:rsidRPr="006952E4">
        <w:rPr>
          <w:rFonts w:hint="eastAsia"/>
        </w:rPr>
        <w:t>常见</w:t>
      </w:r>
      <w:r w:rsidRPr="006952E4">
        <w:t xml:space="preserve"> VOCs </w:t>
      </w:r>
      <w:r w:rsidRPr="006952E4">
        <w:t>控制技术</w:t>
      </w:r>
      <w:r w:rsidRPr="006952E4">
        <w:rPr>
          <w:rFonts w:hint="eastAsia"/>
        </w:rPr>
        <w:t>的</w:t>
      </w:r>
      <w:r w:rsidRPr="006952E4">
        <w:t>优缺点，本项目采用</w:t>
      </w:r>
      <w:r w:rsidRPr="006952E4">
        <w:rPr>
          <w:rFonts w:ascii="宋体" w:hAnsi="宋体"/>
        </w:rPr>
        <w:t>“</w:t>
      </w:r>
      <w:r w:rsidRPr="006952E4">
        <w:t>活性炭吸附</w:t>
      </w:r>
      <w:r w:rsidRPr="006952E4">
        <w:t>+</w:t>
      </w:r>
      <w:r w:rsidRPr="006952E4">
        <w:t>催化燃烧装置</w:t>
      </w:r>
      <w:r w:rsidRPr="006952E4">
        <w:rPr>
          <w:rFonts w:ascii="宋体" w:hAnsi="宋体"/>
        </w:rPr>
        <w:t>”</w:t>
      </w:r>
      <w:r w:rsidRPr="006952E4">
        <w:rPr>
          <w:rFonts w:hint="eastAsia"/>
        </w:rPr>
        <w:t>处理</w:t>
      </w:r>
      <w:r w:rsidRPr="006952E4">
        <w:t>有机废气</w:t>
      </w:r>
      <w:r w:rsidRPr="006952E4">
        <w:rPr>
          <w:rFonts w:hint="eastAsia"/>
        </w:rPr>
        <w:t>，污染防治措施为《排污许可证申请与核发技术规范</w:t>
      </w:r>
      <w:r w:rsidRPr="006952E4">
        <w:rPr>
          <w:rFonts w:hint="eastAsia"/>
        </w:rPr>
        <w:t xml:space="preserve"> </w:t>
      </w:r>
      <w:r w:rsidRPr="006952E4">
        <w:rPr>
          <w:rFonts w:hint="eastAsia"/>
        </w:rPr>
        <w:t>橡胶及塑料制品业》（</w:t>
      </w:r>
      <w:r w:rsidRPr="006952E4">
        <w:rPr>
          <w:rFonts w:hint="eastAsia"/>
        </w:rPr>
        <w:t>HJ1122-2020</w:t>
      </w:r>
      <w:r w:rsidRPr="006952E4">
        <w:rPr>
          <w:rFonts w:hint="eastAsia"/>
        </w:rPr>
        <w:t>）中提出的污染防治可行技术。</w:t>
      </w:r>
    </w:p>
    <w:p w14:paraId="195BE855" w14:textId="2BF70232" w:rsidR="00FA7381" w:rsidRPr="006952E4" w:rsidRDefault="00FA7381" w:rsidP="00FA7381">
      <w:pPr>
        <w:pStyle w:val="afffffffff1"/>
        <w:ind w:firstLine="480"/>
      </w:pPr>
      <w:r w:rsidRPr="006952E4">
        <w:t>活性炭吸附</w:t>
      </w:r>
      <w:r w:rsidRPr="006952E4">
        <w:t>+</w:t>
      </w:r>
      <w:r w:rsidRPr="006952E4">
        <w:t>催化燃烧装置：根据吸附（效率高）和催化燃烧（节能）两个基本原理设计，采用双气路连续工作，一个催化燃烧室，两个吸附床交替使用。先将有机废气用活性炭吸附，当活性炭快达到饱和时停止吸附，然后用热气流将有机物从活性炭上脱附下来使活性炭再生；脱附下来的有机物已被浓缩（浓度较原来提高几十倍）并送往催化燃烧室催化燃烧成二氧化碳及水蒸气排出。</w:t>
      </w:r>
    </w:p>
    <w:p w14:paraId="75ECC577" w14:textId="77777777" w:rsidR="00FA7381" w:rsidRPr="006952E4" w:rsidRDefault="00FA7381" w:rsidP="00FA7381">
      <w:pPr>
        <w:pStyle w:val="afffffffff1"/>
        <w:ind w:firstLine="480"/>
      </w:pPr>
      <w:r w:rsidRPr="006952E4">
        <w:t>当有机废气的浓度达到</w:t>
      </w:r>
      <w:r w:rsidRPr="006952E4">
        <w:t>2000PPm</w:t>
      </w:r>
      <w:r w:rsidRPr="006952E4">
        <w:t>以上时，有机废气在催化床可维持自燃，不用外加热。燃烧后的尾气一部分排入大气，大部分被送往吸附床，用于活性炭再生。这样可满足燃烧和吸附所需的热能，达到节能的目的。再生后的可进入下次吸附；在脱附时，净化操作可用另一个吸附床进行，既适合于连续操作，也适合于间断操作。</w:t>
      </w:r>
    </w:p>
    <w:p w14:paraId="1760561A" w14:textId="55587FF0" w:rsidR="00FA7381" w:rsidRPr="006952E4" w:rsidRDefault="00FA7381" w:rsidP="00FA7381">
      <w:pPr>
        <w:pStyle w:val="afffffffff1"/>
        <w:ind w:firstLine="480"/>
      </w:pPr>
      <w:r w:rsidRPr="006952E4">
        <w:t>吸附</w:t>
      </w:r>
      <w:r w:rsidRPr="006952E4">
        <w:t>—</w:t>
      </w:r>
      <w:r w:rsidRPr="006952E4">
        <w:t>催化燃烧设备设计原理先进、用材独特，性能稳定，结构简便，安全可靠，节能省力，无二次污染。设备占地面积小，重量轻。吸附床采用抽屉式结构，装填方便，便于更换。采用新型的活性炭吸附材料</w:t>
      </w:r>
      <w:r w:rsidRPr="006952E4">
        <w:t>—</w:t>
      </w:r>
      <w:r w:rsidRPr="006952E4">
        <w:t>蜂窝状块形活性炭，催化燃烧室采用蜂窝陶瓷状为载体的贵金属催化剂，阻力小，活性高。当有机蒸气浓度达到</w:t>
      </w:r>
      <w:r w:rsidRPr="006952E4">
        <w:t>2000PPm</w:t>
      </w:r>
      <w:r w:rsidRPr="006952E4">
        <w:t>以上时，可维持自燃。耗电量小，由于床层阻力小，用低压风机就可以工作，不但耗电少而且噪音低。催化燃烧时，需电加热启动。有机物在催化床催化燃烧开始后，其燃烧热可足以维持其反应所需的温度，此时电加热停止，启动电加热时间大约为</w:t>
      </w:r>
      <w:r w:rsidRPr="006952E4">
        <w:t>1</w:t>
      </w:r>
      <w:r w:rsidRPr="006952E4">
        <w:t>小时左右。吸附有机物废气的活性炭床，用催化燃烧后的废气进行脱附再生，脱附后的气体再送催化燃烧室进行净化，不需外部能量，运行费用低，节能效果显著。</w:t>
      </w:r>
    </w:p>
    <w:p w14:paraId="3F30EEDB" w14:textId="1697B0AC" w:rsidR="00B87033" w:rsidRPr="006952E4" w:rsidRDefault="00303A18" w:rsidP="00FA7381">
      <w:pPr>
        <w:pStyle w:val="afffffffff1"/>
        <w:ind w:firstLine="480"/>
      </w:pPr>
      <w:r w:rsidRPr="006952E4">
        <w:rPr>
          <w:rFonts w:hint="eastAsia"/>
        </w:rPr>
        <w:t>本项目产生</w:t>
      </w:r>
      <w:r w:rsidRPr="006952E4">
        <w:t>的</w:t>
      </w:r>
      <w:r w:rsidRPr="006952E4">
        <w:rPr>
          <w:rFonts w:hint="eastAsia"/>
        </w:rPr>
        <w:t>非甲烷总烃及</w:t>
      </w:r>
      <w:r w:rsidRPr="006952E4">
        <w:t>苯乙烯</w:t>
      </w:r>
      <w:r w:rsidRPr="006952E4">
        <w:rPr>
          <w:rFonts w:hint="eastAsia"/>
        </w:rPr>
        <w:t>经</w:t>
      </w:r>
      <w:r w:rsidRPr="006952E4">
        <w:t>集气罩</w:t>
      </w:r>
      <w:r w:rsidRPr="006952E4">
        <w:rPr>
          <w:rFonts w:hint="eastAsia"/>
        </w:rPr>
        <w:t>收集</w:t>
      </w:r>
      <w:r w:rsidRPr="006952E4">
        <w:t>后</w:t>
      </w:r>
      <w:r w:rsidRPr="006952E4">
        <w:rPr>
          <w:rFonts w:hint="eastAsia"/>
        </w:rPr>
        <w:t>，</w:t>
      </w:r>
      <w:r w:rsidRPr="006952E4">
        <w:t>废气通过活性炭吸附脱附</w:t>
      </w:r>
      <w:r w:rsidRPr="006952E4">
        <w:rPr>
          <w:rFonts w:hint="eastAsia"/>
        </w:rPr>
        <w:t>+</w:t>
      </w:r>
      <w:r w:rsidRPr="006952E4">
        <w:rPr>
          <w:rFonts w:hint="eastAsia"/>
        </w:rPr>
        <w:t>催化燃烧</w:t>
      </w:r>
      <w:r w:rsidRPr="006952E4">
        <w:t>装置处理后由</w:t>
      </w:r>
      <w:r w:rsidRPr="006952E4">
        <w:rPr>
          <w:rFonts w:hint="eastAsia"/>
        </w:rPr>
        <w:t>15</w:t>
      </w:r>
      <w:r w:rsidRPr="006952E4">
        <w:t>m</w:t>
      </w:r>
      <w:r w:rsidRPr="006952E4">
        <w:t>高排气筒</w:t>
      </w:r>
      <w:r w:rsidR="00D17512" w:rsidRPr="006952E4">
        <w:rPr>
          <w:rFonts w:hint="eastAsia"/>
        </w:rPr>
        <w:t>DA008</w:t>
      </w:r>
      <w:r w:rsidRPr="006952E4">
        <w:t>排放，非甲烷总烃</w:t>
      </w:r>
      <w:r w:rsidRPr="006952E4">
        <w:rPr>
          <w:rFonts w:hint="eastAsia"/>
        </w:rPr>
        <w:t>排放</w:t>
      </w:r>
      <w:r w:rsidRPr="006952E4">
        <w:t>浓度为</w:t>
      </w:r>
      <w:r w:rsidR="002C7050" w:rsidRPr="006952E4">
        <w:t>7.597</w:t>
      </w:r>
      <w:r w:rsidRPr="006952E4">
        <w:rPr>
          <w:rFonts w:hint="eastAsia"/>
        </w:rPr>
        <w:t>mg/m</w:t>
      </w:r>
      <w:r w:rsidRPr="006952E4">
        <w:rPr>
          <w:rFonts w:hint="eastAsia"/>
          <w:vertAlign w:val="superscript"/>
        </w:rPr>
        <w:t>3</w:t>
      </w:r>
      <w:r w:rsidRPr="006952E4">
        <w:rPr>
          <w:rFonts w:hint="eastAsia"/>
        </w:rPr>
        <w:t>，苯乙烯</w:t>
      </w:r>
      <w:r w:rsidRPr="006952E4">
        <w:t>满足</w:t>
      </w:r>
      <w:r w:rsidRPr="006952E4">
        <w:rPr>
          <w:rFonts w:hint="eastAsia"/>
        </w:rPr>
        <w:t>排放</w:t>
      </w:r>
      <w:r w:rsidRPr="006952E4">
        <w:t>浓度为</w:t>
      </w:r>
      <w:r w:rsidR="002C7050" w:rsidRPr="006952E4">
        <w:t>0.125</w:t>
      </w:r>
      <w:r w:rsidRPr="006952E4">
        <w:rPr>
          <w:rFonts w:hint="eastAsia"/>
        </w:rPr>
        <w:t>mg/m</w:t>
      </w:r>
      <w:r w:rsidRPr="006952E4">
        <w:rPr>
          <w:rFonts w:hint="eastAsia"/>
          <w:vertAlign w:val="superscript"/>
        </w:rPr>
        <w:t>3</w:t>
      </w:r>
      <w:r w:rsidRPr="006952E4">
        <w:rPr>
          <w:rFonts w:hint="eastAsia"/>
        </w:rPr>
        <w:t>，均</w:t>
      </w:r>
      <w:r w:rsidRPr="006952E4">
        <w:t>满足</w:t>
      </w:r>
      <w:r w:rsidRPr="006952E4">
        <w:rPr>
          <w:rFonts w:hint="eastAsia"/>
        </w:rPr>
        <w:t>《合成树脂工业污染物排放标准》（</w:t>
      </w:r>
      <w:r w:rsidRPr="006952E4">
        <w:rPr>
          <w:rFonts w:hint="eastAsia"/>
        </w:rPr>
        <w:t>GB31572-2015</w:t>
      </w:r>
      <w:r w:rsidRPr="006952E4">
        <w:rPr>
          <w:rFonts w:hint="eastAsia"/>
        </w:rPr>
        <w:t>）中表</w:t>
      </w:r>
      <w:r w:rsidRPr="006952E4">
        <w:rPr>
          <w:rFonts w:hint="eastAsia"/>
        </w:rPr>
        <w:t>5</w:t>
      </w:r>
      <w:r w:rsidRPr="006952E4">
        <w:rPr>
          <w:rFonts w:hint="eastAsia"/>
        </w:rPr>
        <w:t>大气污染物特别排放限值要求（非甲烷总烃</w:t>
      </w:r>
      <w:r w:rsidRPr="006952E4">
        <w:t>：</w:t>
      </w:r>
      <w:r w:rsidRPr="006952E4">
        <w:rPr>
          <w:rFonts w:hint="eastAsia"/>
        </w:rPr>
        <w:t>60mg/m</w:t>
      </w:r>
      <w:r w:rsidRPr="006952E4">
        <w:rPr>
          <w:rFonts w:hint="eastAsia"/>
          <w:vertAlign w:val="superscript"/>
        </w:rPr>
        <w:t>3</w:t>
      </w:r>
      <w:r w:rsidRPr="006952E4">
        <w:rPr>
          <w:rFonts w:hint="eastAsia"/>
        </w:rPr>
        <w:t>、</w:t>
      </w:r>
      <w:r w:rsidRPr="006952E4">
        <w:t>苯乙烯</w:t>
      </w:r>
      <w:r w:rsidRPr="006952E4">
        <w:rPr>
          <w:rFonts w:hint="eastAsia"/>
        </w:rPr>
        <w:t>：</w:t>
      </w:r>
      <w:r w:rsidRPr="006952E4">
        <w:rPr>
          <w:rFonts w:hint="eastAsia"/>
        </w:rPr>
        <w:t>20mg/m</w:t>
      </w:r>
      <w:r w:rsidRPr="006952E4">
        <w:rPr>
          <w:rFonts w:hint="eastAsia"/>
          <w:vertAlign w:val="superscript"/>
        </w:rPr>
        <w:t>3</w:t>
      </w:r>
      <w:r w:rsidRPr="006952E4">
        <w:rPr>
          <w:rFonts w:hint="eastAsia"/>
        </w:rPr>
        <w:t>）。</w:t>
      </w:r>
      <w:r w:rsidRPr="006952E4">
        <w:rPr>
          <w:rFonts w:hint="eastAsia"/>
        </w:rPr>
        <w:t xml:space="preserve"> </w:t>
      </w:r>
    </w:p>
    <w:p w14:paraId="3CA9C52A" w14:textId="34E92FE6" w:rsidR="008430AA" w:rsidRPr="006952E4" w:rsidRDefault="008430AA" w:rsidP="008430AA">
      <w:pPr>
        <w:pStyle w:val="afffffffff1"/>
        <w:ind w:firstLine="480"/>
      </w:pPr>
      <w:r w:rsidRPr="006952E4">
        <w:rPr>
          <w:rFonts w:eastAsiaTheme="minorEastAsia" w:hint="eastAsia"/>
        </w:rPr>
        <w:t>项目</w:t>
      </w:r>
      <w:r w:rsidR="00967D7B" w:rsidRPr="006952E4">
        <w:rPr>
          <w:rFonts w:eastAsiaTheme="minorEastAsia" w:hint="eastAsia"/>
        </w:rPr>
        <w:t>绕线轴</w:t>
      </w:r>
      <w:r w:rsidRPr="006952E4">
        <w:rPr>
          <w:rFonts w:eastAsiaTheme="minorEastAsia" w:hint="eastAsia"/>
        </w:rPr>
        <w:t>生产</w:t>
      </w:r>
      <w:r w:rsidRPr="006952E4">
        <w:rPr>
          <w:rFonts w:eastAsiaTheme="minorEastAsia"/>
        </w:rPr>
        <w:t>过程会产生有机废气，</w:t>
      </w:r>
      <w:r w:rsidRPr="006952E4">
        <w:rPr>
          <w:rFonts w:eastAsiaTheme="minorEastAsia" w:hint="eastAsia"/>
        </w:rPr>
        <w:t>环评</w:t>
      </w:r>
      <w:r w:rsidRPr="006952E4">
        <w:rPr>
          <w:rFonts w:eastAsiaTheme="minorEastAsia"/>
        </w:rPr>
        <w:t>要求在产气点设置有集气</w:t>
      </w:r>
      <w:r w:rsidRPr="006952E4">
        <w:rPr>
          <w:rFonts w:eastAsiaTheme="minorEastAsia" w:hint="eastAsia"/>
        </w:rPr>
        <w:t>设施</w:t>
      </w:r>
      <w:r w:rsidRPr="006952E4">
        <w:rPr>
          <w:rFonts w:eastAsiaTheme="minorEastAsia"/>
        </w:rPr>
        <w:t>，</w:t>
      </w:r>
      <w:r w:rsidRPr="006952E4">
        <w:rPr>
          <w:rFonts w:eastAsiaTheme="minorEastAsia" w:hint="eastAsia"/>
        </w:rPr>
        <w:t>要求</w:t>
      </w:r>
      <w:r w:rsidRPr="006952E4">
        <w:rPr>
          <w:rFonts w:eastAsiaTheme="minorEastAsia"/>
        </w:rPr>
        <w:t>集气设施设计收集效率不低于</w:t>
      </w:r>
      <w:r w:rsidRPr="006952E4">
        <w:rPr>
          <w:rFonts w:eastAsiaTheme="minorEastAsia" w:hint="eastAsia"/>
        </w:rPr>
        <w:t>90</w:t>
      </w:r>
      <w:r w:rsidRPr="006952E4">
        <w:rPr>
          <w:rFonts w:eastAsiaTheme="minorEastAsia"/>
        </w:rPr>
        <w:t>%</w:t>
      </w:r>
      <w:r w:rsidRPr="006952E4">
        <w:rPr>
          <w:rFonts w:eastAsiaTheme="minorEastAsia"/>
        </w:rPr>
        <w:t>，</w:t>
      </w:r>
      <w:r w:rsidRPr="006952E4">
        <w:rPr>
          <w:rFonts w:eastAsiaTheme="minorEastAsia" w:hint="eastAsia"/>
        </w:rPr>
        <w:t>根据《挥发性有机物无组织排放控制标准》</w:t>
      </w:r>
      <w:r w:rsidRPr="006952E4">
        <w:rPr>
          <w:rFonts w:eastAsiaTheme="minorEastAsia" w:hint="eastAsia"/>
        </w:rPr>
        <w:t>(GB 37822-2019)</w:t>
      </w:r>
      <w:r w:rsidRPr="006952E4">
        <w:rPr>
          <w:rFonts w:eastAsiaTheme="minorEastAsia" w:hint="eastAsia"/>
        </w:rPr>
        <w:t>要求</w:t>
      </w:r>
      <w:r w:rsidRPr="006952E4">
        <w:rPr>
          <w:rFonts w:eastAsiaTheme="minorEastAsia"/>
        </w:rPr>
        <w:t>集气罩的设计安装严格按照</w:t>
      </w:r>
      <w:r w:rsidRPr="006952E4">
        <w:rPr>
          <w:rFonts w:eastAsiaTheme="minorEastAsia"/>
        </w:rPr>
        <w:t>GB/T16758-2008</w:t>
      </w:r>
      <w:r w:rsidRPr="006952E4">
        <w:rPr>
          <w:rFonts w:eastAsiaTheme="minorEastAsia" w:hint="eastAsia"/>
        </w:rPr>
        <w:t>相关</w:t>
      </w:r>
      <w:r w:rsidRPr="006952E4">
        <w:rPr>
          <w:rFonts w:eastAsiaTheme="minorEastAsia"/>
        </w:rPr>
        <w:t>要求进行，</w:t>
      </w:r>
      <w:r w:rsidRPr="006952E4">
        <w:rPr>
          <w:rFonts w:eastAsiaTheme="minorEastAsia" w:hint="eastAsia"/>
        </w:rPr>
        <w:t>废气</w:t>
      </w:r>
      <w:r w:rsidRPr="006952E4">
        <w:rPr>
          <w:rFonts w:eastAsiaTheme="minorEastAsia"/>
        </w:rPr>
        <w:t>收集系统要求与生产设备</w:t>
      </w:r>
      <w:r w:rsidRPr="006952E4">
        <w:rPr>
          <w:rFonts w:eastAsiaTheme="minorEastAsia" w:hint="eastAsia"/>
        </w:rPr>
        <w:t>同步</w:t>
      </w:r>
      <w:r w:rsidRPr="006952E4">
        <w:rPr>
          <w:rFonts w:eastAsiaTheme="minorEastAsia"/>
        </w:rPr>
        <w:t>运行，废气收集设备故障状态应立即停止生产设备，待检修完毕后同步投入使用，项目生产过程产生的有机废气在严格采取环评所提收集处置措施后可有效控制无组织排放。</w:t>
      </w:r>
      <w:r w:rsidRPr="006952E4">
        <w:rPr>
          <w:rFonts w:hint="eastAsia"/>
        </w:rPr>
        <w:t>因此</w:t>
      </w:r>
      <w:r w:rsidRPr="006952E4">
        <w:t>，本项目</w:t>
      </w:r>
      <w:r w:rsidRPr="006952E4">
        <w:rPr>
          <w:rFonts w:hint="eastAsia"/>
        </w:rPr>
        <w:t>非甲烷总烃</w:t>
      </w:r>
      <w:r w:rsidRPr="006952E4">
        <w:t>及苯乙烯污染防治措施基本可行。</w:t>
      </w:r>
      <w:r w:rsidRPr="006952E4">
        <w:rPr>
          <w:rFonts w:hint="eastAsia"/>
        </w:rPr>
        <w:t xml:space="preserve"> </w:t>
      </w:r>
    </w:p>
    <w:p w14:paraId="0CD92035" w14:textId="77777777" w:rsidR="00B83600" w:rsidRPr="006952E4" w:rsidRDefault="00F30B80" w:rsidP="00631400">
      <w:pPr>
        <w:pStyle w:val="3"/>
        <w:spacing w:before="120" w:after="120"/>
        <w:rPr>
          <w:spacing w:val="0"/>
        </w:rPr>
      </w:pPr>
      <w:bookmarkStart w:id="488" w:name="_Toc107500411"/>
      <w:bookmarkStart w:id="489" w:name="_Toc133421781"/>
      <w:r w:rsidRPr="006952E4">
        <w:rPr>
          <w:rFonts w:hint="eastAsia"/>
          <w:spacing w:val="0"/>
        </w:rPr>
        <w:t>6</w:t>
      </w:r>
      <w:r w:rsidR="00885ED6" w:rsidRPr="006952E4">
        <w:rPr>
          <w:rFonts w:hint="eastAsia"/>
          <w:spacing w:val="0"/>
        </w:rPr>
        <w:t>.2.2</w:t>
      </w:r>
      <w:r w:rsidR="00885ED6" w:rsidRPr="006952E4">
        <w:rPr>
          <w:rFonts w:hint="eastAsia"/>
          <w:spacing w:val="0"/>
        </w:rPr>
        <w:t>废水污染防治措施及其可行性分析</w:t>
      </w:r>
      <w:bookmarkEnd w:id="488"/>
      <w:bookmarkEnd w:id="489"/>
    </w:p>
    <w:p w14:paraId="00B54A81" w14:textId="0E2B6F60" w:rsidR="00B83600" w:rsidRPr="006952E4" w:rsidRDefault="00AF7857" w:rsidP="00631400">
      <w:pPr>
        <w:pStyle w:val="afffffffff1"/>
        <w:ind w:firstLine="480"/>
      </w:pPr>
      <w:r w:rsidRPr="006952E4">
        <w:rPr>
          <w:rFonts w:hint="eastAsia"/>
        </w:rPr>
        <w:t>本项目生产废水主要为</w:t>
      </w:r>
      <w:r w:rsidR="006F244B" w:rsidRPr="006952E4">
        <w:rPr>
          <w:rFonts w:hint="eastAsia"/>
          <w:lang w:bidi="en-US"/>
        </w:rPr>
        <w:t>二氧化碳</w:t>
      </w:r>
      <w:r w:rsidR="006F244B" w:rsidRPr="006952E4">
        <w:rPr>
          <w:lang w:bidi="en-US"/>
        </w:rPr>
        <w:t>气体保护</w:t>
      </w:r>
      <w:r w:rsidR="006F244B" w:rsidRPr="006952E4">
        <w:rPr>
          <w:rFonts w:hint="eastAsia"/>
          <w:lang w:bidi="en-US"/>
        </w:rPr>
        <w:t>焊丝生产线</w:t>
      </w:r>
      <w:r w:rsidRPr="006952E4">
        <w:rPr>
          <w:rFonts w:hint="eastAsia"/>
        </w:rPr>
        <w:t>用水和酸雾喷淋塔用水。</w:t>
      </w:r>
      <w:r w:rsidR="006F244B" w:rsidRPr="006952E4">
        <w:rPr>
          <w:rFonts w:hint="eastAsia"/>
          <w:lang w:bidi="en-US"/>
        </w:rPr>
        <w:t>二氧化碳</w:t>
      </w:r>
      <w:r w:rsidR="006F244B" w:rsidRPr="006952E4">
        <w:rPr>
          <w:lang w:bidi="en-US"/>
        </w:rPr>
        <w:t>气体保护</w:t>
      </w:r>
      <w:r w:rsidR="006F244B" w:rsidRPr="006952E4">
        <w:rPr>
          <w:rFonts w:hint="eastAsia"/>
          <w:lang w:bidi="en-US"/>
        </w:rPr>
        <w:t>焊丝生产线</w:t>
      </w:r>
      <w:r w:rsidRPr="006952E4">
        <w:rPr>
          <w:rFonts w:hint="eastAsia"/>
        </w:rPr>
        <w:t>废水以及酸雾喷淋塔产生的废水均通过生产车间内污水管线排入现有污水处理站内处理，处理后</w:t>
      </w:r>
      <w:r w:rsidR="00635CAC" w:rsidRPr="006952E4">
        <w:rPr>
          <w:rFonts w:hint="eastAsia"/>
        </w:rPr>
        <w:t>达标</w:t>
      </w:r>
      <w:r w:rsidRPr="006952E4">
        <w:rPr>
          <w:rFonts w:hint="eastAsia"/>
        </w:rPr>
        <w:t>排入污水管网，最终进入昌吉市第二污水处理厂处理。</w:t>
      </w:r>
    </w:p>
    <w:p w14:paraId="017A202B" w14:textId="7EB58932" w:rsidR="00506808" w:rsidRPr="006952E4" w:rsidRDefault="00AF7857" w:rsidP="00AF7857">
      <w:pPr>
        <w:pStyle w:val="afffffffff1"/>
        <w:ind w:firstLine="480"/>
      </w:pPr>
      <w:r w:rsidRPr="006952E4">
        <w:rPr>
          <w:rFonts w:hint="eastAsia"/>
        </w:rPr>
        <w:t>现有污水处理站处理能力为</w:t>
      </w:r>
      <w:r w:rsidR="00800E74" w:rsidRPr="006952E4">
        <w:t>50</w:t>
      </w:r>
      <w:r w:rsidRPr="006952E4">
        <w:t>0</w:t>
      </w:r>
      <w:r w:rsidRPr="006952E4">
        <w:rPr>
          <w:rFonts w:hint="eastAsia"/>
        </w:rPr>
        <w:t>m</w:t>
      </w:r>
      <w:r w:rsidRPr="006952E4">
        <w:rPr>
          <w:rFonts w:hint="eastAsia"/>
          <w:vertAlign w:val="superscript"/>
        </w:rPr>
        <w:t>3</w:t>
      </w:r>
      <w:r w:rsidRPr="006952E4">
        <w:rPr>
          <w:rFonts w:hint="eastAsia"/>
        </w:rPr>
        <w:t>/d</w:t>
      </w:r>
      <w:r w:rsidRPr="006952E4">
        <w:rPr>
          <w:rFonts w:hint="eastAsia"/>
        </w:rPr>
        <w:t>，本项目建设完成后，全厂含铜废水产生量为</w:t>
      </w:r>
      <w:r w:rsidR="00E941EA" w:rsidRPr="006952E4">
        <w:t>125.86</w:t>
      </w:r>
      <w:r w:rsidRPr="006952E4">
        <w:rPr>
          <w:rFonts w:hint="eastAsia"/>
        </w:rPr>
        <w:t>m</w:t>
      </w:r>
      <w:r w:rsidRPr="006952E4">
        <w:rPr>
          <w:rFonts w:hint="eastAsia"/>
          <w:vertAlign w:val="superscript"/>
        </w:rPr>
        <w:t>3</w:t>
      </w:r>
      <w:r w:rsidRPr="006952E4">
        <w:rPr>
          <w:rFonts w:hint="eastAsia"/>
        </w:rPr>
        <w:t>/d</w:t>
      </w:r>
      <w:r w:rsidRPr="006952E4">
        <w:rPr>
          <w:rFonts w:hint="eastAsia"/>
        </w:rPr>
        <w:t>，仅占污水处理站处理能力的</w:t>
      </w:r>
      <w:r w:rsidR="00E941EA" w:rsidRPr="006952E4">
        <w:t>25.17</w:t>
      </w:r>
      <w:r w:rsidRPr="006952E4">
        <w:rPr>
          <w:rFonts w:hint="eastAsia"/>
        </w:rPr>
        <w:t>%</w:t>
      </w:r>
      <w:r w:rsidRPr="006952E4">
        <w:rPr>
          <w:rFonts w:hint="eastAsia"/>
        </w:rPr>
        <w:t>，因此本项目建设完成后，污水处理站处理能力完全能够满足全厂生产废水处理量。根据工程分析，本项目废水经污水处理站处理后完全可达标排放。</w:t>
      </w:r>
    </w:p>
    <w:p w14:paraId="4530B523" w14:textId="37653E20" w:rsidR="00B83600" w:rsidRPr="006952E4" w:rsidRDefault="00F30B80" w:rsidP="00631400">
      <w:pPr>
        <w:pStyle w:val="3"/>
        <w:spacing w:before="120" w:after="120"/>
        <w:rPr>
          <w:spacing w:val="0"/>
        </w:rPr>
      </w:pPr>
      <w:bookmarkStart w:id="490" w:name="_Toc107500412"/>
      <w:bookmarkStart w:id="491" w:name="_Toc133421782"/>
      <w:r w:rsidRPr="006952E4">
        <w:rPr>
          <w:rFonts w:hint="eastAsia"/>
          <w:spacing w:val="0"/>
        </w:rPr>
        <w:t>6</w:t>
      </w:r>
      <w:r w:rsidR="00894F5A" w:rsidRPr="006952E4">
        <w:rPr>
          <w:rFonts w:hint="eastAsia"/>
          <w:spacing w:val="0"/>
        </w:rPr>
        <w:t>.2.3</w:t>
      </w:r>
      <w:r w:rsidR="00CA7897" w:rsidRPr="006952E4">
        <w:rPr>
          <w:rFonts w:hint="eastAsia"/>
          <w:spacing w:val="0"/>
        </w:rPr>
        <w:t>噪声污染防治措施可行性分析</w:t>
      </w:r>
      <w:bookmarkEnd w:id="490"/>
      <w:bookmarkEnd w:id="491"/>
    </w:p>
    <w:p w14:paraId="78A1DD4C" w14:textId="31C9C29D" w:rsidR="00510158" w:rsidRPr="006952E4" w:rsidRDefault="00510158" w:rsidP="00631400">
      <w:pPr>
        <w:pStyle w:val="afffffffff1"/>
        <w:ind w:firstLine="480"/>
      </w:pPr>
      <w:r w:rsidRPr="006952E4">
        <w:rPr>
          <w:rFonts w:hint="eastAsia"/>
        </w:rPr>
        <w:t>本项目</w:t>
      </w:r>
      <w:r w:rsidR="0077120C" w:rsidRPr="006952E4">
        <w:rPr>
          <w:rFonts w:hint="eastAsia"/>
        </w:rPr>
        <w:t>产噪设备</w:t>
      </w:r>
      <w:r w:rsidR="0077120C" w:rsidRPr="006952E4">
        <w:t>主要为</w:t>
      </w:r>
      <w:r w:rsidR="0077120C" w:rsidRPr="006952E4">
        <w:rPr>
          <w:rFonts w:hint="eastAsia"/>
        </w:rPr>
        <w:t>砂带机</w:t>
      </w:r>
      <w:r w:rsidR="0077120C" w:rsidRPr="006952E4">
        <w:t>、</w:t>
      </w:r>
      <w:r w:rsidR="0077120C" w:rsidRPr="006952E4">
        <w:rPr>
          <w:rFonts w:hint="eastAsia"/>
        </w:rPr>
        <w:t>拔丝</w:t>
      </w:r>
      <w:r w:rsidR="0077120C" w:rsidRPr="006952E4">
        <w:t>机</w:t>
      </w:r>
      <w:r w:rsidR="002D20C6" w:rsidRPr="006952E4">
        <w:rPr>
          <w:rFonts w:hint="eastAsia"/>
        </w:rPr>
        <w:t>、</w:t>
      </w:r>
      <w:r w:rsidR="003D6295" w:rsidRPr="006952E4">
        <w:rPr>
          <w:rFonts w:hint="eastAsia"/>
        </w:rPr>
        <w:t>风机等</w:t>
      </w:r>
      <w:r w:rsidRPr="006952E4">
        <w:rPr>
          <w:rFonts w:hint="eastAsia"/>
        </w:rPr>
        <w:t>，声级为</w:t>
      </w:r>
      <w:r w:rsidR="0077120C" w:rsidRPr="006952E4">
        <w:t>70</w:t>
      </w:r>
      <w:r w:rsidRPr="006952E4">
        <w:rPr>
          <w:rFonts w:hint="eastAsia"/>
        </w:rPr>
        <w:t>～</w:t>
      </w:r>
      <w:r w:rsidR="003D6295" w:rsidRPr="006952E4">
        <w:rPr>
          <w:rFonts w:hint="eastAsia"/>
        </w:rPr>
        <w:t>9</w:t>
      </w:r>
      <w:r w:rsidRPr="006952E4">
        <w:t>0 dB(A)</w:t>
      </w:r>
      <w:r w:rsidRPr="006952E4">
        <w:rPr>
          <w:rFonts w:hint="eastAsia"/>
        </w:rPr>
        <w:t>之间。本项目在工程设计上采取以下措施：</w:t>
      </w:r>
    </w:p>
    <w:p w14:paraId="74B3B341" w14:textId="77777777" w:rsidR="00510158" w:rsidRPr="006952E4" w:rsidRDefault="00510158" w:rsidP="00631400">
      <w:pPr>
        <w:pStyle w:val="afffffffff1"/>
        <w:ind w:firstLine="480"/>
      </w:pPr>
      <w:r w:rsidRPr="006952E4">
        <w:t>1</w:t>
      </w:r>
      <w:r w:rsidRPr="006952E4">
        <w:rPr>
          <w:rFonts w:hint="eastAsia"/>
        </w:rPr>
        <w:t>、合理布置噪声源：将高噪声设备尽可能布置远离厂界，加大了噪声的距离衰减，并采取相应的降噪措施，使之确保实现厂界达标。</w:t>
      </w:r>
    </w:p>
    <w:p w14:paraId="2CF0AE30" w14:textId="77777777" w:rsidR="00510158" w:rsidRPr="006952E4" w:rsidRDefault="00510158" w:rsidP="00631400">
      <w:pPr>
        <w:pStyle w:val="afffffffff1"/>
        <w:ind w:firstLine="480"/>
      </w:pPr>
      <w:r w:rsidRPr="006952E4">
        <w:t>2</w:t>
      </w:r>
      <w:r w:rsidRPr="006952E4">
        <w:rPr>
          <w:rFonts w:hint="eastAsia"/>
        </w:rPr>
        <w:t>、选择低噪声设备：源头控制，设备选用低噪声、低振动设备，设备都设有减振基础并采用消声措施。对空气流动噪声采用在气流通道上安装消声器装置以降低噪声。加强设备的运营维护，减少设备在非正常工况下运转产生噪声的影响。</w:t>
      </w:r>
    </w:p>
    <w:p w14:paraId="28573EBB" w14:textId="77777777" w:rsidR="00510158" w:rsidRPr="006952E4" w:rsidRDefault="00510158" w:rsidP="00631400">
      <w:pPr>
        <w:pStyle w:val="afffffffff1"/>
        <w:ind w:firstLine="480"/>
      </w:pPr>
      <w:r w:rsidRPr="006952E4">
        <w:t>3</w:t>
      </w:r>
      <w:r w:rsidRPr="006952E4">
        <w:rPr>
          <w:rFonts w:hint="eastAsia"/>
        </w:rPr>
        <w:t>、使用隔声门窗，加强车间隔声，减少对周边环境的影响。</w:t>
      </w:r>
    </w:p>
    <w:p w14:paraId="360E56DD" w14:textId="04453804" w:rsidR="00B83600" w:rsidRPr="006952E4" w:rsidRDefault="00510158" w:rsidP="00631400">
      <w:pPr>
        <w:pStyle w:val="afffffffff1"/>
        <w:ind w:firstLine="480"/>
      </w:pPr>
      <w:r w:rsidRPr="006952E4">
        <w:rPr>
          <w:rFonts w:hint="eastAsia"/>
        </w:rPr>
        <w:t>通过采取以上措施后，产噪声点经隔声和距离衰减后，厂界噪声贡献值很低，厂界噪声满足《工业企业厂界环境噪声排放标准》</w:t>
      </w:r>
      <w:r w:rsidR="00476BEF" w:rsidRPr="006952E4">
        <w:rPr>
          <w:rFonts w:hint="eastAsia"/>
        </w:rPr>
        <w:t>（</w:t>
      </w:r>
      <w:r w:rsidR="00476BEF" w:rsidRPr="006952E4">
        <w:t>GB12348-2008</w:t>
      </w:r>
      <w:r w:rsidR="00476BEF" w:rsidRPr="006952E4">
        <w:rPr>
          <w:rFonts w:hint="eastAsia"/>
        </w:rPr>
        <w:t>）</w:t>
      </w:r>
      <w:r w:rsidR="00982165" w:rsidRPr="006952E4">
        <w:t>3</w:t>
      </w:r>
      <w:r w:rsidRPr="006952E4">
        <w:rPr>
          <w:rFonts w:hint="eastAsia"/>
        </w:rPr>
        <w:t>类标准限值要求，因此，噪声防治措施是有效、可行的。</w:t>
      </w:r>
    </w:p>
    <w:p w14:paraId="5F272856" w14:textId="77777777" w:rsidR="00B83600" w:rsidRPr="006952E4" w:rsidRDefault="00F30B80" w:rsidP="00631400">
      <w:pPr>
        <w:pStyle w:val="3"/>
        <w:spacing w:before="120" w:after="120"/>
        <w:rPr>
          <w:spacing w:val="0"/>
        </w:rPr>
      </w:pPr>
      <w:bookmarkStart w:id="492" w:name="_Toc107500413"/>
      <w:bookmarkStart w:id="493" w:name="_Toc133421783"/>
      <w:r w:rsidRPr="006952E4">
        <w:rPr>
          <w:rFonts w:hint="eastAsia"/>
          <w:spacing w:val="0"/>
        </w:rPr>
        <w:t>6</w:t>
      </w:r>
      <w:r w:rsidR="00510158" w:rsidRPr="006952E4">
        <w:rPr>
          <w:rFonts w:hint="eastAsia"/>
          <w:spacing w:val="0"/>
        </w:rPr>
        <w:t>.2.4</w:t>
      </w:r>
      <w:r w:rsidR="00510158" w:rsidRPr="006952E4">
        <w:rPr>
          <w:rFonts w:hint="eastAsia"/>
          <w:spacing w:val="0"/>
        </w:rPr>
        <w:t>固体废弃物防治措施可行性</w:t>
      </w:r>
      <w:bookmarkEnd w:id="492"/>
      <w:bookmarkEnd w:id="493"/>
    </w:p>
    <w:p w14:paraId="7C435317" w14:textId="10390585" w:rsidR="00510158" w:rsidRPr="006952E4" w:rsidRDefault="00510158" w:rsidP="00631400">
      <w:pPr>
        <w:pStyle w:val="afffffffff1"/>
        <w:ind w:firstLine="480"/>
      </w:pPr>
      <w:r w:rsidRPr="006952E4">
        <w:rPr>
          <w:rFonts w:hint="eastAsia"/>
        </w:rPr>
        <w:t>本项目产生的固体废弃物主要。</w:t>
      </w:r>
    </w:p>
    <w:p w14:paraId="3DD7901E" w14:textId="77777777" w:rsidR="00510158" w:rsidRPr="006952E4" w:rsidRDefault="00510158" w:rsidP="00631400">
      <w:pPr>
        <w:pStyle w:val="afffffffff1"/>
        <w:ind w:firstLine="480"/>
      </w:pPr>
      <w:r w:rsidRPr="006952E4">
        <w:rPr>
          <w:rFonts w:hint="eastAsia"/>
        </w:rPr>
        <w:t>1</w:t>
      </w:r>
      <w:r w:rsidRPr="006952E4">
        <w:rPr>
          <w:rFonts w:hint="eastAsia"/>
        </w:rPr>
        <w:t>、一般固废</w:t>
      </w:r>
    </w:p>
    <w:p w14:paraId="79D6595D" w14:textId="77777777" w:rsidR="0071274E" w:rsidRPr="006952E4" w:rsidRDefault="0071274E" w:rsidP="0071274E">
      <w:pPr>
        <w:pStyle w:val="afffffffff1"/>
        <w:ind w:firstLine="480"/>
      </w:pPr>
      <w:r w:rsidRPr="006952E4">
        <w:rPr>
          <w:rFonts w:hint="eastAsia"/>
        </w:rPr>
        <w:t>（</w:t>
      </w:r>
      <w:r w:rsidRPr="006952E4">
        <w:rPr>
          <w:rFonts w:hint="eastAsia"/>
        </w:rPr>
        <w:t>1</w:t>
      </w:r>
      <w:r w:rsidRPr="006952E4">
        <w:rPr>
          <w:rFonts w:hint="eastAsia"/>
        </w:rPr>
        <w:t>）边角料</w:t>
      </w:r>
    </w:p>
    <w:p w14:paraId="2F2F394D" w14:textId="6270E55D" w:rsidR="0071274E" w:rsidRPr="006952E4" w:rsidRDefault="0071274E" w:rsidP="0071274E">
      <w:pPr>
        <w:pStyle w:val="afffffffff1"/>
        <w:ind w:firstLine="480"/>
      </w:pPr>
      <w:r w:rsidRPr="006952E4">
        <w:rPr>
          <w:rFonts w:hint="eastAsia"/>
        </w:rPr>
        <w:t>焊丝生产线产生的边角料等，属于一般固废，根据物料平衡，产生量约</w:t>
      </w:r>
      <w:r w:rsidR="00DE05CA" w:rsidRPr="006952E4">
        <w:t>404.85</w:t>
      </w:r>
      <w:r w:rsidRPr="006952E4">
        <w:rPr>
          <w:rFonts w:hint="eastAsia"/>
        </w:rPr>
        <w:t>t/a</w:t>
      </w:r>
      <w:r w:rsidRPr="006952E4">
        <w:rPr>
          <w:rFonts w:hint="eastAsia"/>
        </w:rPr>
        <w:t>，收集后定期外售给物资回收部门。</w:t>
      </w:r>
    </w:p>
    <w:p w14:paraId="41B603D5" w14:textId="77777777" w:rsidR="0071274E" w:rsidRPr="006952E4" w:rsidRDefault="0071274E" w:rsidP="0071274E">
      <w:pPr>
        <w:pStyle w:val="afffffffff1"/>
        <w:ind w:firstLine="480"/>
      </w:pPr>
      <w:r w:rsidRPr="006952E4">
        <w:rPr>
          <w:rFonts w:hint="eastAsia"/>
        </w:rPr>
        <w:t>（</w:t>
      </w:r>
      <w:r w:rsidRPr="006952E4">
        <w:t>2</w:t>
      </w:r>
      <w:r w:rsidRPr="006952E4">
        <w:rPr>
          <w:rFonts w:hint="eastAsia"/>
        </w:rPr>
        <w:t>）焊条生产线拔丝工序收集粉尘</w:t>
      </w:r>
    </w:p>
    <w:p w14:paraId="7EBDD971" w14:textId="77777777" w:rsidR="0071274E" w:rsidRPr="006952E4" w:rsidRDefault="0071274E" w:rsidP="0071274E">
      <w:pPr>
        <w:pStyle w:val="afffffffff1"/>
        <w:ind w:firstLine="480"/>
      </w:pPr>
      <w:r w:rsidRPr="006952E4">
        <w:rPr>
          <w:rFonts w:hint="eastAsia"/>
        </w:rPr>
        <w:t>本项目焊条生产线拔丝工序粉尘设置布袋除尘器收集的粉尘，产生量约</w:t>
      </w:r>
      <w:r w:rsidRPr="006952E4">
        <w:t>0.171</w:t>
      </w:r>
      <w:r w:rsidRPr="006952E4">
        <w:rPr>
          <w:rFonts w:hint="eastAsia"/>
        </w:rPr>
        <w:t>t/a</w:t>
      </w:r>
      <w:r w:rsidRPr="006952E4">
        <w:rPr>
          <w:rFonts w:hint="eastAsia"/>
        </w:rPr>
        <w:t>，收集后回用于生产。</w:t>
      </w:r>
    </w:p>
    <w:p w14:paraId="544BC6CD" w14:textId="77777777" w:rsidR="0071274E" w:rsidRPr="006952E4" w:rsidRDefault="0071274E" w:rsidP="0071274E">
      <w:pPr>
        <w:pStyle w:val="afffffffff1"/>
        <w:ind w:firstLine="480"/>
      </w:pPr>
      <w:r w:rsidRPr="006952E4">
        <w:rPr>
          <w:rFonts w:hint="eastAsia"/>
        </w:rPr>
        <w:t>（</w:t>
      </w:r>
      <w:r w:rsidRPr="006952E4">
        <w:rPr>
          <w:rFonts w:hint="eastAsia"/>
        </w:rPr>
        <w:t>3</w:t>
      </w:r>
      <w:r w:rsidRPr="006952E4">
        <w:rPr>
          <w:rFonts w:hint="eastAsia"/>
        </w:rPr>
        <w:t>）焊条生产线配粉及干搅拌工序收集粉尘</w:t>
      </w:r>
    </w:p>
    <w:p w14:paraId="7A167EF6" w14:textId="77777777" w:rsidR="0071274E" w:rsidRPr="006952E4" w:rsidRDefault="0071274E" w:rsidP="0071274E">
      <w:pPr>
        <w:pStyle w:val="afffffffff1"/>
        <w:ind w:firstLine="480"/>
      </w:pPr>
      <w:r w:rsidRPr="006952E4">
        <w:rPr>
          <w:rFonts w:hint="eastAsia"/>
        </w:rPr>
        <w:t>本项目焊条生产线配粉及干搅拌工序粉尘设置布袋除尘器收集的粉尘，产生量约</w:t>
      </w:r>
      <w:r w:rsidRPr="006952E4">
        <w:t>2.049</w:t>
      </w:r>
      <w:r w:rsidRPr="006952E4">
        <w:rPr>
          <w:rFonts w:hint="eastAsia"/>
        </w:rPr>
        <w:t>t/a</w:t>
      </w:r>
      <w:r w:rsidRPr="006952E4">
        <w:rPr>
          <w:rFonts w:hint="eastAsia"/>
        </w:rPr>
        <w:t>，收集后回用于生产。</w:t>
      </w:r>
    </w:p>
    <w:p w14:paraId="4C119110" w14:textId="77777777" w:rsidR="0071274E" w:rsidRPr="006952E4" w:rsidRDefault="0071274E" w:rsidP="0071274E">
      <w:pPr>
        <w:pStyle w:val="afffffffff1"/>
        <w:ind w:firstLine="480"/>
      </w:pPr>
      <w:r w:rsidRPr="006952E4">
        <w:rPr>
          <w:rFonts w:hint="eastAsia"/>
        </w:rPr>
        <w:t>（</w:t>
      </w:r>
      <w:r w:rsidRPr="006952E4">
        <w:rPr>
          <w:rFonts w:hint="eastAsia"/>
        </w:rPr>
        <w:t>4</w:t>
      </w:r>
      <w:r w:rsidRPr="006952E4">
        <w:rPr>
          <w:rFonts w:hint="eastAsia"/>
        </w:rPr>
        <w:t>）焊条生产线磨头磨尾工序收集粉尘</w:t>
      </w:r>
    </w:p>
    <w:p w14:paraId="58F6E9A7" w14:textId="77777777" w:rsidR="0071274E" w:rsidRPr="006952E4" w:rsidRDefault="0071274E" w:rsidP="0071274E">
      <w:pPr>
        <w:pStyle w:val="afffffffff1"/>
        <w:ind w:firstLine="480"/>
      </w:pPr>
      <w:r w:rsidRPr="006952E4">
        <w:rPr>
          <w:rFonts w:hint="eastAsia"/>
        </w:rPr>
        <w:t>本项目焊条生产线磨头磨尾工序粉尘设置布袋除尘器收集的粉尘，产生量约</w:t>
      </w:r>
      <w:r w:rsidRPr="006952E4">
        <w:t>87.092</w:t>
      </w:r>
      <w:r w:rsidRPr="006952E4">
        <w:rPr>
          <w:rFonts w:hint="eastAsia"/>
        </w:rPr>
        <w:t>t/a</w:t>
      </w:r>
      <w:r w:rsidRPr="006952E4">
        <w:rPr>
          <w:rFonts w:hint="eastAsia"/>
        </w:rPr>
        <w:t>，收集后回用于生产。</w:t>
      </w:r>
    </w:p>
    <w:p w14:paraId="136E9984" w14:textId="77777777" w:rsidR="0071274E" w:rsidRPr="006952E4" w:rsidRDefault="0071274E" w:rsidP="0071274E">
      <w:pPr>
        <w:pStyle w:val="afffffffff1"/>
        <w:ind w:firstLine="480"/>
      </w:pPr>
      <w:r w:rsidRPr="006952E4">
        <w:rPr>
          <w:rFonts w:hint="eastAsia"/>
        </w:rPr>
        <w:t>（</w:t>
      </w:r>
      <w:r w:rsidRPr="006952E4">
        <w:rPr>
          <w:rFonts w:hint="eastAsia"/>
        </w:rPr>
        <w:t>5</w:t>
      </w:r>
      <w:r w:rsidRPr="006952E4">
        <w:rPr>
          <w:rFonts w:hint="eastAsia"/>
        </w:rPr>
        <w:t>）</w:t>
      </w:r>
      <w:r w:rsidRPr="006952E4">
        <w:rPr>
          <w:rFonts w:hint="eastAsia"/>
          <w:lang w:bidi="en-US"/>
        </w:rPr>
        <w:t>二氧化碳</w:t>
      </w:r>
      <w:r w:rsidRPr="006952E4">
        <w:rPr>
          <w:lang w:bidi="en-US"/>
        </w:rPr>
        <w:t>气体保护</w:t>
      </w:r>
      <w:r w:rsidRPr="006952E4">
        <w:rPr>
          <w:rFonts w:hint="eastAsia"/>
          <w:lang w:bidi="en-US"/>
        </w:rPr>
        <w:t>焊丝生产线砂带除锈及拔丝工序收集粉尘</w:t>
      </w:r>
    </w:p>
    <w:p w14:paraId="15041B5F" w14:textId="77777777" w:rsidR="0071274E" w:rsidRPr="006952E4" w:rsidRDefault="0071274E" w:rsidP="0071274E">
      <w:pPr>
        <w:pStyle w:val="afffffffff1"/>
        <w:ind w:firstLine="480"/>
      </w:pPr>
      <w:r w:rsidRPr="006952E4">
        <w:rPr>
          <w:rFonts w:hint="eastAsia"/>
          <w:lang w:bidi="en-US"/>
        </w:rPr>
        <w:t>本项目二氧化碳</w:t>
      </w:r>
      <w:r w:rsidRPr="006952E4">
        <w:rPr>
          <w:lang w:bidi="en-US"/>
        </w:rPr>
        <w:t>气体保护</w:t>
      </w:r>
      <w:r w:rsidRPr="006952E4">
        <w:rPr>
          <w:rFonts w:hint="eastAsia"/>
          <w:lang w:bidi="en-US"/>
        </w:rPr>
        <w:t>焊丝生产线砂带除锈及拔丝工序设置布袋除尘器收集的粉尘，</w:t>
      </w:r>
      <w:r w:rsidRPr="006952E4">
        <w:rPr>
          <w:rFonts w:hint="eastAsia"/>
        </w:rPr>
        <w:t>产生量约</w:t>
      </w:r>
      <w:r w:rsidRPr="006952E4">
        <w:t>85.524</w:t>
      </w:r>
      <w:r w:rsidRPr="006952E4">
        <w:rPr>
          <w:rFonts w:hint="eastAsia"/>
        </w:rPr>
        <w:t>t/a</w:t>
      </w:r>
      <w:r w:rsidRPr="006952E4">
        <w:rPr>
          <w:rFonts w:hint="eastAsia"/>
        </w:rPr>
        <w:t>，收集后定期外售于物资回收部门。</w:t>
      </w:r>
    </w:p>
    <w:p w14:paraId="706AC807" w14:textId="634099E4" w:rsidR="00510158" w:rsidRPr="006952E4" w:rsidRDefault="00DA24F7" w:rsidP="00631400">
      <w:pPr>
        <w:pStyle w:val="afffffffff1"/>
        <w:ind w:firstLine="480"/>
      </w:pPr>
      <w:r w:rsidRPr="006952E4">
        <w:rPr>
          <w:rFonts w:hint="eastAsia"/>
        </w:rPr>
        <w:t>2</w:t>
      </w:r>
      <w:r w:rsidRPr="006952E4">
        <w:rPr>
          <w:rFonts w:hint="eastAsia"/>
        </w:rPr>
        <w:t>、</w:t>
      </w:r>
      <w:r w:rsidR="00510158" w:rsidRPr="006952E4">
        <w:rPr>
          <w:rFonts w:hint="eastAsia"/>
        </w:rPr>
        <w:t>生活垃圾</w:t>
      </w:r>
    </w:p>
    <w:p w14:paraId="4B88ABD4" w14:textId="5179D667" w:rsidR="00510158" w:rsidRPr="006952E4" w:rsidRDefault="00DA24F7" w:rsidP="00631400">
      <w:pPr>
        <w:pStyle w:val="afffffffff1"/>
        <w:ind w:firstLine="480"/>
      </w:pPr>
      <w:r w:rsidRPr="006952E4">
        <w:rPr>
          <w:rFonts w:hint="eastAsia"/>
        </w:rPr>
        <w:t>本项目运营期工作人员共</w:t>
      </w:r>
      <w:r w:rsidRPr="006952E4">
        <w:t>140</w:t>
      </w:r>
      <w:r w:rsidRPr="006952E4">
        <w:t>人，生活垃圾产生量按每人</w:t>
      </w:r>
      <w:r w:rsidRPr="006952E4">
        <w:t>0.5kg/</w:t>
      </w:r>
      <w:r w:rsidRPr="006952E4">
        <w:t>人</w:t>
      </w:r>
      <w:r w:rsidRPr="006952E4">
        <w:t>·d</w:t>
      </w:r>
      <w:r w:rsidRPr="006952E4">
        <w:t>计，生活垃圾的产生量为</w:t>
      </w:r>
      <w:r w:rsidRPr="006952E4">
        <w:t>21t/a</w:t>
      </w:r>
      <w:r w:rsidRPr="006952E4">
        <w:t>。生活垃圾</w:t>
      </w:r>
      <w:r w:rsidRPr="006952E4">
        <w:rPr>
          <w:rFonts w:hint="eastAsia"/>
        </w:rPr>
        <w:t>依托现有设施</w:t>
      </w:r>
      <w:r w:rsidRPr="006952E4">
        <w:t>集中收集后，由环卫部门定期拉运至</w:t>
      </w:r>
      <w:r w:rsidRPr="006952E4">
        <w:rPr>
          <w:rFonts w:hint="eastAsia"/>
        </w:rPr>
        <w:t>当地</w:t>
      </w:r>
      <w:r w:rsidRPr="006952E4">
        <w:t>垃圾填埋场处理。</w:t>
      </w:r>
      <w:r w:rsidR="00510158" w:rsidRPr="006952E4">
        <w:rPr>
          <w:rFonts w:hint="eastAsia"/>
        </w:rPr>
        <w:t>。</w:t>
      </w:r>
    </w:p>
    <w:p w14:paraId="5534C473" w14:textId="16026B72" w:rsidR="00510158" w:rsidRPr="006952E4" w:rsidRDefault="00DA24F7" w:rsidP="00631400">
      <w:pPr>
        <w:pStyle w:val="afffffffff1"/>
        <w:ind w:firstLine="480"/>
      </w:pPr>
      <w:r w:rsidRPr="006952E4">
        <w:t>3</w:t>
      </w:r>
      <w:r w:rsidR="00510158" w:rsidRPr="006952E4">
        <w:rPr>
          <w:rFonts w:hint="eastAsia"/>
        </w:rPr>
        <w:t>、危险废物</w:t>
      </w:r>
    </w:p>
    <w:p w14:paraId="40278AE5" w14:textId="2166E2CE" w:rsidR="00DA24F7" w:rsidRPr="006952E4" w:rsidRDefault="00DA24F7" w:rsidP="00DA24F7">
      <w:pPr>
        <w:pStyle w:val="afffffffff1"/>
        <w:ind w:firstLine="480"/>
      </w:pPr>
      <w:r w:rsidRPr="006952E4">
        <w:rPr>
          <w:rFonts w:hint="eastAsia"/>
        </w:rPr>
        <w:t>（</w:t>
      </w:r>
      <w:r w:rsidR="0071274E" w:rsidRPr="006952E4">
        <w:t>1</w:t>
      </w:r>
      <w:r w:rsidRPr="006952E4">
        <w:rPr>
          <w:rFonts w:hint="eastAsia"/>
        </w:rPr>
        <w:t>）废</w:t>
      </w:r>
      <w:r w:rsidRPr="006952E4">
        <w:t>润滑油</w:t>
      </w:r>
      <w:r w:rsidRPr="006952E4">
        <w:rPr>
          <w:rFonts w:hint="eastAsia"/>
        </w:rPr>
        <w:t>及废油桶</w:t>
      </w:r>
    </w:p>
    <w:p w14:paraId="48083F2B" w14:textId="77777777" w:rsidR="00DA24F7" w:rsidRPr="006952E4" w:rsidRDefault="00DA24F7" w:rsidP="00DA24F7">
      <w:pPr>
        <w:pStyle w:val="afffffffff1"/>
        <w:ind w:firstLine="480"/>
      </w:pPr>
      <w:r w:rsidRPr="006952E4">
        <w:rPr>
          <w:rFonts w:hint="eastAsia"/>
        </w:rPr>
        <w:t>本项目机械设备维修时产生的废润滑油约</w:t>
      </w:r>
      <w:r w:rsidRPr="006952E4">
        <w:rPr>
          <w:rFonts w:hint="eastAsia"/>
        </w:rPr>
        <w:t>0</w:t>
      </w:r>
      <w:r w:rsidRPr="006952E4">
        <w:t>.5</w:t>
      </w:r>
      <w:r w:rsidRPr="006952E4">
        <w:rPr>
          <w:rFonts w:hint="eastAsia"/>
        </w:rPr>
        <w:t>t/a</w:t>
      </w:r>
      <w:r w:rsidRPr="006952E4">
        <w:rPr>
          <w:rFonts w:hint="eastAsia"/>
        </w:rPr>
        <w:t>，废油桶约</w:t>
      </w:r>
      <w:r w:rsidRPr="006952E4">
        <w:rPr>
          <w:rFonts w:hint="eastAsia"/>
        </w:rPr>
        <w:t>0</w:t>
      </w:r>
      <w:r w:rsidRPr="006952E4">
        <w:t>.12</w:t>
      </w:r>
      <w:r w:rsidRPr="006952E4">
        <w:rPr>
          <w:rFonts w:hint="eastAsia"/>
        </w:rPr>
        <w:t>t/a</w:t>
      </w:r>
      <w:r w:rsidRPr="006952E4">
        <w:t>。根据</w:t>
      </w:r>
      <w:r w:rsidRPr="006952E4">
        <w:rPr>
          <w:rFonts w:hint="eastAsia"/>
        </w:rPr>
        <w:t>《国家危险废物名录》（</w:t>
      </w:r>
      <w:r w:rsidRPr="006952E4">
        <w:rPr>
          <w:rFonts w:hint="eastAsia"/>
        </w:rPr>
        <w:t>20</w:t>
      </w:r>
      <w:r w:rsidRPr="006952E4">
        <w:t>21</w:t>
      </w:r>
      <w:r w:rsidRPr="006952E4">
        <w:rPr>
          <w:rFonts w:hint="eastAsia"/>
        </w:rPr>
        <w:t>年版）</w:t>
      </w:r>
      <w:r w:rsidRPr="006952E4">
        <w:t>，废润滑油</w:t>
      </w:r>
      <w:r w:rsidRPr="006952E4">
        <w:rPr>
          <w:rFonts w:hint="eastAsia"/>
        </w:rPr>
        <w:t>及废油桶均</w:t>
      </w:r>
      <w:r w:rsidRPr="006952E4">
        <w:t>为</w:t>
      </w:r>
      <w:r w:rsidRPr="006952E4">
        <w:t>HW08</w:t>
      </w:r>
      <w:r w:rsidRPr="006952E4">
        <w:t>类危险废物，</w:t>
      </w:r>
      <w:r w:rsidRPr="006952E4">
        <w:rPr>
          <w:rFonts w:hint="eastAsia"/>
        </w:rPr>
        <w:t>废润滑油</w:t>
      </w:r>
      <w:r w:rsidRPr="006952E4">
        <w:t>废物代码为</w:t>
      </w:r>
      <w:r w:rsidRPr="006952E4">
        <w:t>900-214-08</w:t>
      </w:r>
      <w:r w:rsidRPr="006952E4">
        <w:t>，</w:t>
      </w:r>
      <w:r w:rsidRPr="006952E4">
        <w:rPr>
          <w:rFonts w:hint="eastAsia"/>
        </w:rPr>
        <w:t>废油桶废物代码为</w:t>
      </w:r>
      <w:r w:rsidRPr="006952E4">
        <w:rPr>
          <w:rFonts w:hint="eastAsia"/>
        </w:rPr>
        <w:t>9</w:t>
      </w:r>
      <w:r w:rsidRPr="006952E4">
        <w:t>00-249-08</w:t>
      </w:r>
      <w:r w:rsidRPr="006952E4">
        <w:rPr>
          <w:rFonts w:hint="eastAsia"/>
        </w:rPr>
        <w:t>，</w:t>
      </w:r>
      <w:r w:rsidRPr="006952E4">
        <w:t>本项目产生的废润滑油采用桶装收集储存，</w:t>
      </w:r>
      <w:r w:rsidRPr="006952E4">
        <w:rPr>
          <w:rFonts w:hint="eastAsia"/>
        </w:rPr>
        <w:t>废油桶分区存放，暂存于</w:t>
      </w:r>
      <w:r w:rsidRPr="006952E4">
        <w:t>危废暂存库，定期交由</w:t>
      </w:r>
      <w:r w:rsidRPr="006952E4">
        <w:rPr>
          <w:rFonts w:hint="eastAsia"/>
        </w:rPr>
        <w:t>新疆</w:t>
      </w:r>
      <w:r w:rsidRPr="006952E4">
        <w:t>新能源（</w:t>
      </w:r>
      <w:r w:rsidRPr="006952E4">
        <w:rPr>
          <w:rFonts w:hint="eastAsia"/>
        </w:rPr>
        <w:t>集团</w:t>
      </w:r>
      <w:r w:rsidRPr="006952E4">
        <w:t>）</w:t>
      </w:r>
      <w:r w:rsidRPr="006952E4">
        <w:rPr>
          <w:rFonts w:hint="eastAsia"/>
        </w:rPr>
        <w:t>准东</w:t>
      </w:r>
      <w:r w:rsidRPr="006952E4">
        <w:t>环境发展有限公司处置。</w:t>
      </w:r>
    </w:p>
    <w:p w14:paraId="7F6C3580" w14:textId="443546FA" w:rsidR="00DA24F7" w:rsidRPr="006952E4" w:rsidRDefault="00DA24F7" w:rsidP="00DA24F7">
      <w:pPr>
        <w:pStyle w:val="afffffffff1"/>
        <w:ind w:firstLine="480"/>
      </w:pPr>
      <w:r w:rsidRPr="006952E4">
        <w:rPr>
          <w:rFonts w:hint="eastAsia"/>
        </w:rPr>
        <w:t>（</w:t>
      </w:r>
      <w:r w:rsidR="0071274E" w:rsidRPr="006952E4">
        <w:t>2</w:t>
      </w:r>
      <w:r w:rsidRPr="006952E4">
        <w:rPr>
          <w:rFonts w:hint="eastAsia"/>
        </w:rPr>
        <w:t>）废活性炭及废催化剂</w:t>
      </w:r>
    </w:p>
    <w:p w14:paraId="754D6A61" w14:textId="77777777" w:rsidR="00DA24F7" w:rsidRPr="006952E4" w:rsidRDefault="00DA24F7" w:rsidP="00DA24F7">
      <w:pPr>
        <w:pStyle w:val="afffffffff1"/>
        <w:ind w:firstLine="480"/>
      </w:pPr>
      <w:r w:rsidRPr="006952E4">
        <w:rPr>
          <w:rFonts w:hint="eastAsia"/>
          <w:bCs/>
        </w:rPr>
        <w:t>项目生产过程产生的非甲烷总烃及苯乙烯采用活性炭吸附</w:t>
      </w:r>
      <w:r w:rsidRPr="006952E4">
        <w:rPr>
          <w:rFonts w:hint="eastAsia"/>
          <w:bCs/>
        </w:rPr>
        <w:t>+</w:t>
      </w:r>
      <w:r w:rsidRPr="006952E4">
        <w:rPr>
          <w:rFonts w:hint="eastAsia"/>
          <w:bCs/>
        </w:rPr>
        <w:t>催化燃烧装置（</w:t>
      </w:r>
      <w:r w:rsidRPr="006952E4">
        <w:rPr>
          <w:rFonts w:hint="eastAsia"/>
          <w:bCs/>
        </w:rPr>
        <w:t>CO</w:t>
      </w:r>
      <w:r w:rsidRPr="006952E4">
        <w:rPr>
          <w:rFonts w:hint="eastAsia"/>
          <w:bCs/>
        </w:rPr>
        <w:t>）进行</w:t>
      </w:r>
      <w:r w:rsidRPr="006952E4">
        <w:rPr>
          <w:bCs/>
        </w:rPr>
        <w:t>处置，活性炭</w:t>
      </w:r>
      <w:r w:rsidRPr="006952E4">
        <w:rPr>
          <w:rFonts w:hint="eastAsia"/>
          <w:bCs/>
        </w:rPr>
        <w:t>及</w:t>
      </w:r>
      <w:r w:rsidRPr="006952E4">
        <w:rPr>
          <w:bCs/>
        </w:rPr>
        <w:t>催化剂在运行再生一段时间后处置效率会有所降低，</w:t>
      </w:r>
      <w:r w:rsidRPr="006952E4">
        <w:rPr>
          <w:rFonts w:hint="eastAsia"/>
          <w:bCs/>
        </w:rPr>
        <w:t>因此</w:t>
      </w:r>
      <w:r w:rsidRPr="006952E4">
        <w:rPr>
          <w:bCs/>
        </w:rPr>
        <w:t>需要更换新的活性炭及催化剂，根据该类处置措施设计运行数据，平均每</w:t>
      </w:r>
      <w:r w:rsidRPr="006952E4">
        <w:rPr>
          <w:rFonts w:hint="eastAsia"/>
          <w:bCs/>
        </w:rPr>
        <w:t>3</w:t>
      </w:r>
      <w:r w:rsidRPr="006952E4">
        <w:rPr>
          <w:rFonts w:hint="eastAsia"/>
          <w:bCs/>
        </w:rPr>
        <w:t>年</w:t>
      </w:r>
      <w:r w:rsidRPr="006952E4">
        <w:rPr>
          <w:bCs/>
        </w:rPr>
        <w:t>需要更换一次，每次更换产生废活性炭</w:t>
      </w:r>
      <w:r w:rsidRPr="006952E4">
        <w:rPr>
          <w:rFonts w:hint="eastAsia"/>
          <w:bCs/>
        </w:rPr>
        <w:t>2t</w:t>
      </w:r>
      <w:r w:rsidRPr="006952E4">
        <w:rPr>
          <w:bCs/>
        </w:rPr>
        <w:t>，废催化剂</w:t>
      </w:r>
      <w:r w:rsidRPr="006952E4">
        <w:rPr>
          <w:rFonts w:hint="eastAsia"/>
          <w:bCs/>
        </w:rPr>
        <w:t>1t</w:t>
      </w:r>
      <w:r w:rsidRPr="006952E4">
        <w:rPr>
          <w:rFonts w:hint="eastAsia"/>
          <w:bCs/>
        </w:rPr>
        <w:t>，根据《国家危险废物名录》（</w:t>
      </w:r>
      <w:r w:rsidRPr="006952E4">
        <w:rPr>
          <w:bCs/>
        </w:rPr>
        <w:t>2021</w:t>
      </w:r>
      <w:r w:rsidRPr="006952E4">
        <w:rPr>
          <w:rFonts w:hint="eastAsia"/>
          <w:bCs/>
        </w:rPr>
        <w:t>年版），本项目产生废活性炭、</w:t>
      </w:r>
      <w:r w:rsidRPr="006952E4">
        <w:rPr>
          <w:bCs/>
        </w:rPr>
        <w:t>废催化剂</w:t>
      </w:r>
      <w:r w:rsidRPr="006952E4">
        <w:rPr>
          <w:rFonts w:hint="eastAsia"/>
          <w:bCs/>
        </w:rPr>
        <w:t>属于危险废物，废活性炭危险废物类别为</w:t>
      </w:r>
      <w:r w:rsidRPr="006952E4">
        <w:rPr>
          <w:bCs/>
        </w:rPr>
        <w:t>HW49</w:t>
      </w:r>
      <w:r w:rsidRPr="006952E4">
        <w:rPr>
          <w:rFonts w:hint="eastAsia"/>
          <w:bCs/>
        </w:rPr>
        <w:t>，危险废物代码为</w:t>
      </w:r>
      <w:r w:rsidRPr="006952E4">
        <w:rPr>
          <w:bCs/>
        </w:rPr>
        <w:t>900-039-49</w:t>
      </w:r>
      <w:r w:rsidRPr="006952E4">
        <w:rPr>
          <w:rFonts w:hint="eastAsia"/>
          <w:bCs/>
        </w:rPr>
        <w:t>，废催化剂危险废物</w:t>
      </w:r>
      <w:r w:rsidRPr="006952E4">
        <w:rPr>
          <w:bCs/>
        </w:rPr>
        <w:t>类别为</w:t>
      </w:r>
      <w:r w:rsidRPr="006952E4">
        <w:rPr>
          <w:rFonts w:hint="eastAsia"/>
          <w:bCs/>
        </w:rPr>
        <w:t>HW</w:t>
      </w:r>
      <w:r w:rsidRPr="006952E4">
        <w:rPr>
          <w:bCs/>
        </w:rPr>
        <w:t>46</w:t>
      </w:r>
      <w:r w:rsidRPr="006952E4">
        <w:rPr>
          <w:rFonts w:hint="eastAsia"/>
          <w:bCs/>
        </w:rPr>
        <w:t>，</w:t>
      </w:r>
      <w:r w:rsidRPr="006952E4">
        <w:rPr>
          <w:bCs/>
        </w:rPr>
        <w:t>危险废物代码为</w:t>
      </w:r>
      <w:r w:rsidRPr="006952E4">
        <w:rPr>
          <w:rFonts w:hint="eastAsia"/>
          <w:bCs/>
        </w:rPr>
        <w:t>900-037</w:t>
      </w:r>
      <w:r w:rsidRPr="006952E4">
        <w:rPr>
          <w:bCs/>
        </w:rPr>
        <w:t>-46</w:t>
      </w:r>
      <w:r w:rsidRPr="006952E4">
        <w:rPr>
          <w:rFonts w:hint="eastAsia"/>
          <w:bCs/>
        </w:rPr>
        <w:t>；</w:t>
      </w:r>
      <w:r w:rsidRPr="006952E4">
        <w:rPr>
          <w:rFonts w:hint="eastAsia"/>
        </w:rPr>
        <w:t>项目废催化剂和</w:t>
      </w:r>
      <w:r w:rsidRPr="006952E4">
        <w:t>废活性炭</w:t>
      </w:r>
      <w:r w:rsidRPr="006952E4">
        <w:rPr>
          <w:rFonts w:hint="eastAsia"/>
        </w:rPr>
        <w:t>属于危险</w:t>
      </w:r>
      <w:r w:rsidRPr="006952E4">
        <w:t>废物</w:t>
      </w:r>
      <w:r w:rsidRPr="006952E4">
        <w:rPr>
          <w:rFonts w:hint="eastAsia"/>
        </w:rPr>
        <w:t>，采用密封的包装袋进行包装，确保不产生有机废气的二次污染。储存</w:t>
      </w:r>
      <w:r w:rsidRPr="006952E4">
        <w:t>于危废暂存</w:t>
      </w:r>
      <w:r w:rsidRPr="006952E4">
        <w:rPr>
          <w:rFonts w:hint="eastAsia"/>
        </w:rPr>
        <w:t>库</w:t>
      </w:r>
      <w:r w:rsidRPr="006952E4">
        <w:t>，定期交由</w:t>
      </w:r>
      <w:r w:rsidRPr="006952E4">
        <w:rPr>
          <w:rFonts w:hint="eastAsia"/>
        </w:rPr>
        <w:t>有资质</w:t>
      </w:r>
      <w:r w:rsidRPr="006952E4">
        <w:t>的单位处理。</w:t>
      </w:r>
    </w:p>
    <w:p w14:paraId="00EB7148" w14:textId="77777777" w:rsidR="003F7AAA" w:rsidRDefault="003F7AAA" w:rsidP="003F7AAA">
      <w:pPr>
        <w:pStyle w:val="afffffffff1"/>
        <w:ind w:firstLine="480"/>
        <w:rPr>
          <w:bCs/>
          <w:color w:val="FF0000"/>
        </w:rPr>
      </w:pPr>
      <w:r>
        <w:rPr>
          <w:rFonts w:hint="eastAsia"/>
          <w:bCs/>
          <w:color w:val="FF0000"/>
        </w:rPr>
        <w:t>（</w:t>
      </w:r>
      <w:r>
        <w:rPr>
          <w:rFonts w:hint="eastAsia"/>
          <w:bCs/>
          <w:color w:val="FF0000"/>
        </w:rPr>
        <w:t>3</w:t>
      </w:r>
      <w:r>
        <w:rPr>
          <w:rFonts w:hint="eastAsia"/>
          <w:bCs/>
          <w:color w:val="FF0000"/>
        </w:rPr>
        <w:t>）污泥</w:t>
      </w:r>
    </w:p>
    <w:p w14:paraId="7DFB45C7" w14:textId="2C407A82" w:rsidR="003F7AAA" w:rsidRPr="00D40360" w:rsidRDefault="003F7AAA" w:rsidP="003F7AAA">
      <w:pPr>
        <w:pStyle w:val="afffffffff1"/>
        <w:ind w:firstLine="480"/>
        <w:rPr>
          <w:bCs/>
          <w:color w:val="FF0000"/>
        </w:rPr>
      </w:pPr>
      <w:r w:rsidRPr="00D40360">
        <w:rPr>
          <w:rFonts w:hint="eastAsia"/>
          <w:bCs/>
          <w:color w:val="FF0000"/>
        </w:rPr>
        <w:t>污水处理站污泥产生量为</w:t>
      </w:r>
      <w:r>
        <w:rPr>
          <w:bCs/>
          <w:color w:val="FF0000"/>
        </w:rPr>
        <w:t>12.838</w:t>
      </w:r>
      <w:r w:rsidRPr="00D40360">
        <w:rPr>
          <w:bCs/>
          <w:color w:val="FF0000"/>
        </w:rPr>
        <w:t>t/a</w:t>
      </w:r>
      <w:r w:rsidRPr="00D40360">
        <w:rPr>
          <w:rFonts w:hint="eastAsia"/>
          <w:bCs/>
          <w:color w:val="FF0000"/>
        </w:rPr>
        <w:t>。</w:t>
      </w:r>
      <w:r w:rsidRPr="00D40360">
        <w:rPr>
          <w:rFonts w:hint="eastAsia"/>
          <w:color w:val="FF0000"/>
        </w:rPr>
        <w:t>根据《国家危险废物名录》（</w:t>
      </w:r>
      <w:r w:rsidRPr="00D40360">
        <w:rPr>
          <w:color w:val="FF0000"/>
        </w:rPr>
        <w:t>2021</w:t>
      </w:r>
      <w:r w:rsidRPr="00D40360">
        <w:rPr>
          <w:rFonts w:hint="eastAsia"/>
          <w:color w:val="FF0000"/>
        </w:rPr>
        <w:t>年版），代码为</w:t>
      </w:r>
      <w:r w:rsidRPr="00D40360">
        <w:rPr>
          <w:color w:val="FF0000"/>
        </w:rPr>
        <w:t>HW1</w:t>
      </w:r>
      <w:r>
        <w:rPr>
          <w:color w:val="FF0000"/>
        </w:rPr>
        <w:t>7-336-064-</w:t>
      </w:r>
      <w:r w:rsidRPr="00D40360">
        <w:rPr>
          <w:color w:val="FF0000"/>
        </w:rPr>
        <w:t>1</w:t>
      </w:r>
      <w:r>
        <w:rPr>
          <w:color w:val="FF0000"/>
        </w:rPr>
        <w:t>7</w:t>
      </w:r>
      <w:r w:rsidRPr="00D40360">
        <w:rPr>
          <w:rFonts w:hint="eastAsia"/>
          <w:color w:val="FF0000"/>
        </w:rPr>
        <w:t>，</w:t>
      </w:r>
      <w:r w:rsidR="00AC010F" w:rsidRPr="00AC010F">
        <w:rPr>
          <w:rFonts w:hint="eastAsia"/>
          <w:color w:val="FF0000"/>
        </w:rPr>
        <w:t>污泥全部回用于焊条生产线。</w:t>
      </w:r>
    </w:p>
    <w:p w14:paraId="0D47817B" w14:textId="7A8D5533" w:rsidR="00510158" w:rsidRPr="006952E4" w:rsidRDefault="00510158" w:rsidP="00631400">
      <w:pPr>
        <w:pStyle w:val="afffffffff1"/>
        <w:ind w:firstLine="480"/>
      </w:pPr>
      <w:r w:rsidRPr="006952E4">
        <w:rPr>
          <w:rFonts w:hint="eastAsia"/>
        </w:rPr>
        <w:t>本项目对各种固体废物进行了综合利用或合理处置，避免了固体废物对环境的影响，实现了经济效益、社会效益和环境效益的统一。</w:t>
      </w:r>
    </w:p>
    <w:p w14:paraId="0B3EF8F2" w14:textId="7BA565D4" w:rsidR="00B83600" w:rsidRPr="006952E4" w:rsidRDefault="00510158" w:rsidP="00631400">
      <w:pPr>
        <w:pStyle w:val="afffffffff1"/>
        <w:ind w:firstLine="480"/>
      </w:pPr>
      <w:r w:rsidRPr="006952E4">
        <w:rPr>
          <w:rFonts w:hint="eastAsia"/>
        </w:rPr>
        <w:t>综上所述，本项目固废全部合理处置或综合利用，措施可行。</w:t>
      </w:r>
    </w:p>
    <w:p w14:paraId="2B5D3028" w14:textId="77777777" w:rsidR="000439E8" w:rsidRPr="006952E4" w:rsidRDefault="000439E8" w:rsidP="000439E8">
      <w:pPr>
        <w:pStyle w:val="3"/>
        <w:spacing w:before="120" w:after="120"/>
        <w:rPr>
          <w:spacing w:val="0"/>
        </w:rPr>
      </w:pPr>
      <w:bookmarkStart w:id="494" w:name="_Toc133421784"/>
      <w:r w:rsidRPr="006952E4">
        <w:rPr>
          <w:rFonts w:hint="eastAsia"/>
          <w:spacing w:val="0"/>
        </w:rPr>
        <w:t>6.2.5</w:t>
      </w:r>
      <w:r w:rsidRPr="006952E4">
        <w:rPr>
          <w:rFonts w:hint="eastAsia"/>
          <w:spacing w:val="0"/>
        </w:rPr>
        <w:t>土壤</w:t>
      </w:r>
      <w:r w:rsidRPr="006952E4">
        <w:rPr>
          <w:spacing w:val="0"/>
        </w:rPr>
        <w:t>、地下水</w:t>
      </w:r>
      <w:r w:rsidRPr="006952E4">
        <w:rPr>
          <w:rFonts w:hint="eastAsia"/>
          <w:spacing w:val="0"/>
        </w:rPr>
        <w:t>污染</w:t>
      </w:r>
      <w:r w:rsidRPr="006952E4">
        <w:rPr>
          <w:spacing w:val="0"/>
        </w:rPr>
        <w:t>防治措施</w:t>
      </w:r>
      <w:bookmarkEnd w:id="494"/>
    </w:p>
    <w:p w14:paraId="310D4932" w14:textId="77777777" w:rsidR="000439E8" w:rsidRPr="006952E4" w:rsidRDefault="000439E8" w:rsidP="000439E8">
      <w:pPr>
        <w:pStyle w:val="6"/>
        <w:rPr>
          <w:spacing w:val="0"/>
        </w:rPr>
      </w:pPr>
      <w:r w:rsidRPr="006952E4">
        <w:rPr>
          <w:rFonts w:hint="eastAsia"/>
          <w:spacing w:val="0"/>
        </w:rPr>
        <w:t>6</w:t>
      </w:r>
      <w:r w:rsidRPr="006952E4">
        <w:rPr>
          <w:spacing w:val="0"/>
        </w:rPr>
        <w:t>.2.5.1</w:t>
      </w:r>
      <w:r w:rsidRPr="006952E4">
        <w:rPr>
          <w:rFonts w:hint="eastAsia"/>
          <w:spacing w:val="0"/>
        </w:rPr>
        <w:t>总体控制措施</w:t>
      </w:r>
    </w:p>
    <w:p w14:paraId="65BDD4C2" w14:textId="77777777" w:rsidR="000439E8" w:rsidRPr="006952E4" w:rsidRDefault="000439E8" w:rsidP="00B3723F">
      <w:pPr>
        <w:pStyle w:val="afffffffff1"/>
        <w:ind w:firstLine="480"/>
      </w:pPr>
      <w:r w:rsidRPr="006952E4">
        <w:rPr>
          <w:rFonts w:hint="eastAsia"/>
        </w:rPr>
        <w:t>首先，源头控制措施要从相关的设备及生产工艺上下功夫，对产生的废水进行有效的治理和综合利用，采用先进工艺，良好的管道、设备和污水储存设施，尽可能从源头上减少污染物产生；严格按照国家相关规范要求，对工艺、管道、设备、污水储存及处理构筑物采取相应的措施，以防止和降低污染物的跑、冒、滴、漏，将环境风险事故降低到最低；管线铺设尽量采用“可视化”原则，即管道尽可能地上铺设，做到污染物“早发现、早处理”，以减少由于埋地管道泄漏而可能造成的地下水污染。</w:t>
      </w:r>
    </w:p>
    <w:p w14:paraId="3E980F43" w14:textId="0D2F09E3" w:rsidR="000439E8" w:rsidRPr="006952E4" w:rsidRDefault="000439E8" w:rsidP="00B3723F">
      <w:pPr>
        <w:pStyle w:val="afffffffff1"/>
        <w:ind w:firstLine="480"/>
      </w:pPr>
      <w:r w:rsidRPr="006952E4">
        <w:rPr>
          <w:rFonts w:hint="eastAsia"/>
        </w:rPr>
        <w:t>其次，要从生产及运营管理上进行泄露源头的防控，对于化粪池、</w:t>
      </w:r>
      <w:r w:rsidR="00CE5D24" w:rsidRPr="006952E4">
        <w:rPr>
          <w:rFonts w:hint="eastAsia"/>
        </w:rPr>
        <w:t>污水处理站</w:t>
      </w:r>
      <w:r w:rsidRPr="006952E4">
        <w:rPr>
          <w:rFonts w:hint="eastAsia"/>
        </w:rPr>
        <w:t>等地下水污染风险较大的区域要将管理责任落实到个人，并制定相应的责任管理制度；同时要定期组织开展污染泄露防控培训，强化员工的污染泄露防控意识，从根源上防控；企业要定期考查项目各区域的污染防控责任人员并对相关污染防控设备进行检查；环保部门对相关污染防控设施进行监督。</w:t>
      </w:r>
    </w:p>
    <w:p w14:paraId="6A8E4FAF" w14:textId="77777777" w:rsidR="000439E8" w:rsidRPr="006952E4" w:rsidRDefault="000439E8" w:rsidP="00B3723F">
      <w:pPr>
        <w:pStyle w:val="afffffffff1"/>
        <w:ind w:firstLine="480"/>
      </w:pPr>
      <w:r w:rsidRPr="006952E4">
        <w:rPr>
          <w:rFonts w:hint="eastAsia"/>
        </w:rPr>
        <w:t>本环评要求企业着重采取以下环保措施避免对地下水造成污染：</w:t>
      </w:r>
    </w:p>
    <w:p w14:paraId="7093DE50" w14:textId="77777777" w:rsidR="000439E8" w:rsidRPr="006952E4" w:rsidRDefault="000439E8" w:rsidP="00B3723F">
      <w:pPr>
        <w:pStyle w:val="afffffffff1"/>
        <w:ind w:firstLine="480"/>
      </w:pPr>
      <w:r w:rsidRPr="006952E4">
        <w:rPr>
          <w:rFonts w:hint="eastAsia"/>
        </w:rPr>
        <w:t>（</w:t>
      </w:r>
      <w:r w:rsidRPr="006952E4">
        <w:rPr>
          <w:rFonts w:hint="eastAsia"/>
        </w:rPr>
        <w:t>1</w:t>
      </w:r>
      <w:r w:rsidRPr="006952E4">
        <w:rPr>
          <w:rFonts w:hint="eastAsia"/>
        </w:rPr>
        <w:t>）车间内地面等全部硬化，并做好防渗措施；</w:t>
      </w:r>
    </w:p>
    <w:p w14:paraId="73C498EC" w14:textId="77777777" w:rsidR="000439E8" w:rsidRPr="006952E4" w:rsidRDefault="000439E8" w:rsidP="00B3723F">
      <w:pPr>
        <w:pStyle w:val="afffffffff1"/>
        <w:ind w:firstLine="480"/>
      </w:pPr>
      <w:r w:rsidRPr="006952E4">
        <w:rPr>
          <w:rFonts w:hint="eastAsia"/>
        </w:rPr>
        <w:t>（</w:t>
      </w:r>
      <w:r w:rsidRPr="006952E4">
        <w:rPr>
          <w:rFonts w:hint="eastAsia"/>
        </w:rPr>
        <w:t>2</w:t>
      </w:r>
      <w:r w:rsidRPr="006952E4">
        <w:rPr>
          <w:rFonts w:hint="eastAsia"/>
        </w:rPr>
        <w:t>）严格按照《工业金属管道工程施工规范》（</w:t>
      </w:r>
      <w:r w:rsidRPr="006952E4">
        <w:rPr>
          <w:rFonts w:hint="eastAsia"/>
        </w:rPr>
        <w:t>GB50235-2010</w:t>
      </w:r>
      <w:r w:rsidRPr="006952E4">
        <w:rPr>
          <w:rFonts w:hint="eastAsia"/>
        </w:rPr>
        <w:t>）、《工业设备及管道防腐蚀工程施工规范》（</w:t>
      </w:r>
      <w:r w:rsidRPr="006952E4">
        <w:rPr>
          <w:rFonts w:hint="eastAsia"/>
        </w:rPr>
        <w:t>GB50276-2011</w:t>
      </w:r>
      <w:r w:rsidRPr="006952E4">
        <w:rPr>
          <w:rFonts w:hint="eastAsia"/>
        </w:rPr>
        <w:t>）、《给水排水管道工程施工及验收规范》（</w:t>
      </w:r>
      <w:r w:rsidRPr="006952E4">
        <w:rPr>
          <w:rFonts w:hint="eastAsia"/>
        </w:rPr>
        <w:t>GB50268-2008</w:t>
      </w:r>
      <w:r w:rsidRPr="006952E4">
        <w:rPr>
          <w:rFonts w:hint="eastAsia"/>
        </w:rPr>
        <w:t>）执行，选择管材优质的管道，钢制进行防腐处理；</w:t>
      </w:r>
    </w:p>
    <w:p w14:paraId="582B8B4C" w14:textId="77777777" w:rsidR="000439E8" w:rsidRPr="006952E4" w:rsidRDefault="000439E8" w:rsidP="00B3723F">
      <w:pPr>
        <w:pStyle w:val="afffffffff1"/>
        <w:ind w:firstLine="480"/>
      </w:pPr>
      <w:r w:rsidRPr="006952E4">
        <w:rPr>
          <w:rFonts w:hint="eastAsia"/>
        </w:rPr>
        <w:t>（</w:t>
      </w:r>
      <w:r w:rsidRPr="006952E4">
        <w:rPr>
          <w:rFonts w:hint="eastAsia"/>
        </w:rPr>
        <w:t>3</w:t>
      </w:r>
      <w:r w:rsidRPr="006952E4">
        <w:rPr>
          <w:rFonts w:hint="eastAsia"/>
        </w:rPr>
        <w:t>）排水管道基础地基处理要严格按规范执行，防止因地基不均匀沉降导致管道变形、崩裂、漏水；</w:t>
      </w:r>
    </w:p>
    <w:p w14:paraId="198BBC4D" w14:textId="77777777" w:rsidR="000439E8" w:rsidRPr="006952E4" w:rsidRDefault="000439E8" w:rsidP="00B3723F">
      <w:pPr>
        <w:pStyle w:val="afffffffff1"/>
        <w:ind w:firstLine="480"/>
      </w:pPr>
      <w:r w:rsidRPr="006952E4">
        <w:rPr>
          <w:rFonts w:hint="eastAsia"/>
        </w:rPr>
        <w:t>（</w:t>
      </w:r>
      <w:r w:rsidRPr="006952E4">
        <w:rPr>
          <w:rFonts w:hint="eastAsia"/>
        </w:rPr>
        <w:t>4</w:t>
      </w:r>
      <w:r w:rsidRPr="006952E4">
        <w:rPr>
          <w:rFonts w:hint="eastAsia"/>
        </w:rPr>
        <w:t>）施工排水管道接口时加强施工监管，防止因施工质量问题导致渗漏；</w:t>
      </w:r>
    </w:p>
    <w:p w14:paraId="20C399B6" w14:textId="77777777" w:rsidR="000439E8" w:rsidRPr="006952E4" w:rsidRDefault="000439E8" w:rsidP="00B3723F">
      <w:pPr>
        <w:pStyle w:val="afffffffff1"/>
        <w:ind w:firstLine="480"/>
      </w:pPr>
      <w:r w:rsidRPr="006952E4">
        <w:rPr>
          <w:rFonts w:hint="eastAsia"/>
        </w:rPr>
        <w:t>（</w:t>
      </w:r>
      <w:r w:rsidRPr="006952E4">
        <w:rPr>
          <w:rFonts w:hint="eastAsia"/>
        </w:rPr>
        <w:t>5</w:t>
      </w:r>
      <w:r w:rsidRPr="006952E4">
        <w:rPr>
          <w:rFonts w:hint="eastAsia"/>
        </w:rPr>
        <w:t>）做好地面防渗，以及装置、管道的密封防漏工作，定期检查、维修和及时更新。</w:t>
      </w:r>
    </w:p>
    <w:p w14:paraId="0AEC9664" w14:textId="77777777" w:rsidR="000439E8" w:rsidRPr="006952E4" w:rsidRDefault="000439E8" w:rsidP="00B3723F">
      <w:pPr>
        <w:pStyle w:val="afffffffff1"/>
        <w:ind w:firstLine="480"/>
      </w:pPr>
      <w:r w:rsidRPr="006952E4">
        <w:rPr>
          <w:rFonts w:hint="eastAsia"/>
        </w:rPr>
        <w:t>（</w:t>
      </w:r>
      <w:r w:rsidRPr="006952E4">
        <w:rPr>
          <w:rFonts w:hint="eastAsia"/>
        </w:rPr>
        <w:t>6</w:t>
      </w:r>
      <w:r w:rsidRPr="006952E4">
        <w:rPr>
          <w:rFonts w:hint="eastAsia"/>
        </w:rPr>
        <w:t>）项目各池体下方除按要求设置防渗措施。</w:t>
      </w:r>
    </w:p>
    <w:p w14:paraId="64760D01" w14:textId="0C5B7D37" w:rsidR="00B2031F" w:rsidRPr="006952E4" w:rsidRDefault="000439E8" w:rsidP="00B2031F">
      <w:pPr>
        <w:pStyle w:val="afffffffff1"/>
        <w:ind w:firstLine="480"/>
      </w:pPr>
      <w:r w:rsidRPr="006952E4">
        <w:rPr>
          <w:rFonts w:hint="eastAsia"/>
        </w:rPr>
        <w:t>（</w:t>
      </w:r>
      <w:r w:rsidRPr="006952E4">
        <w:rPr>
          <w:rFonts w:hint="eastAsia"/>
        </w:rPr>
        <w:t>7</w:t>
      </w:r>
      <w:r w:rsidRPr="006952E4">
        <w:rPr>
          <w:rFonts w:hint="eastAsia"/>
        </w:rPr>
        <w:t>）项目运行过程中，严格按照环评要求对下游水质监测井进行监测，一旦发现水质异常，立刻采取有效措施（如采用水动力隔离技术）阻止污染</w:t>
      </w:r>
      <w:r w:rsidR="00B2031F" w:rsidRPr="006952E4">
        <w:rPr>
          <w:rFonts w:hint="eastAsia"/>
        </w:rPr>
        <w:t>物</w:t>
      </w:r>
      <w:r w:rsidRPr="006952E4">
        <w:rPr>
          <w:rFonts w:hint="eastAsia"/>
        </w:rPr>
        <w:t>的扩散迁移，将地下水控制在局部范围，避免对厂区下游地下水造成污染。</w:t>
      </w:r>
    </w:p>
    <w:p w14:paraId="5ABEC31D" w14:textId="77777777" w:rsidR="00AF7857" w:rsidRPr="006952E4" w:rsidRDefault="00AF7857" w:rsidP="00AF7857">
      <w:pPr>
        <w:pStyle w:val="afffffffff1"/>
        <w:ind w:firstLine="480"/>
      </w:pPr>
      <w:r w:rsidRPr="006952E4">
        <w:rPr>
          <w:rFonts w:hint="eastAsia"/>
        </w:rPr>
        <w:t>根据建设</w:t>
      </w:r>
      <w:r w:rsidRPr="006952E4">
        <w:t>单位提供资料</w:t>
      </w:r>
      <w:r w:rsidRPr="006952E4">
        <w:rPr>
          <w:rFonts w:hint="eastAsia"/>
        </w:rPr>
        <w:t>及</w:t>
      </w:r>
      <w:r w:rsidRPr="006952E4">
        <w:t>现场勘查，厂区各车间地面均已进行硬化，</w:t>
      </w:r>
      <w:r w:rsidRPr="006952E4">
        <w:rPr>
          <w:rFonts w:hint="eastAsia"/>
        </w:rPr>
        <w:t>采用抗渗性能不低于</w:t>
      </w:r>
      <w:r w:rsidRPr="006952E4">
        <w:t xml:space="preserve">P6 </w:t>
      </w:r>
      <w:r w:rsidRPr="006952E4">
        <w:rPr>
          <w:rFonts w:hint="eastAsia"/>
        </w:rPr>
        <w:t>的混凝土，厚度不小于</w:t>
      </w:r>
      <w:r w:rsidRPr="006952E4">
        <w:t>200mm</w:t>
      </w:r>
      <w:r w:rsidRPr="006952E4">
        <w:rPr>
          <w:rFonts w:hint="eastAsia"/>
        </w:rPr>
        <w:t>，车间内设置截流沟，截流沟采用混凝土材质，地面防渗措施满足《环境影响评价技术导则</w:t>
      </w:r>
      <w:r w:rsidRPr="006952E4">
        <w:t>-</w:t>
      </w:r>
      <w:r w:rsidRPr="006952E4">
        <w:rPr>
          <w:rFonts w:hint="eastAsia"/>
        </w:rPr>
        <w:t>地下水环境》（</w:t>
      </w:r>
      <w:r w:rsidRPr="006952E4">
        <w:t>HJ 610</w:t>
      </w:r>
      <w:r w:rsidRPr="006952E4">
        <w:rPr>
          <w:rFonts w:hint="eastAsia"/>
        </w:rPr>
        <w:t>－</w:t>
      </w:r>
      <w:r w:rsidRPr="006952E4">
        <w:t>2016</w:t>
      </w:r>
      <w:r w:rsidRPr="006952E4">
        <w:rPr>
          <w:rFonts w:hint="eastAsia"/>
        </w:rPr>
        <w:t>）中一般防渗区要求。</w:t>
      </w:r>
    </w:p>
    <w:p w14:paraId="36D9BED9" w14:textId="77777777" w:rsidR="000439E8" w:rsidRPr="006952E4" w:rsidRDefault="000439E8" w:rsidP="000439E8">
      <w:pPr>
        <w:pStyle w:val="6"/>
        <w:rPr>
          <w:spacing w:val="0"/>
        </w:rPr>
      </w:pPr>
      <w:r w:rsidRPr="006952E4">
        <w:rPr>
          <w:rFonts w:hint="eastAsia"/>
          <w:spacing w:val="0"/>
        </w:rPr>
        <w:t>6</w:t>
      </w:r>
      <w:r w:rsidRPr="006952E4">
        <w:rPr>
          <w:spacing w:val="0"/>
        </w:rPr>
        <w:t>.2.5.2</w:t>
      </w:r>
      <w:r w:rsidRPr="006952E4">
        <w:rPr>
          <w:rFonts w:hint="eastAsia"/>
          <w:spacing w:val="0"/>
        </w:rPr>
        <w:t>分区防渗措施</w:t>
      </w:r>
    </w:p>
    <w:p w14:paraId="4A34C071" w14:textId="41B08340" w:rsidR="001D1DEE" w:rsidRPr="006952E4" w:rsidRDefault="001D1DEE" w:rsidP="00842F4F">
      <w:pPr>
        <w:pStyle w:val="afffffffff1"/>
        <w:ind w:firstLine="480"/>
        <w:rPr>
          <w:rFonts w:cs="Times New Roman"/>
        </w:rPr>
      </w:pPr>
      <w:r w:rsidRPr="006952E4">
        <w:t>根据《环境影响评价技术导则</w:t>
      </w:r>
      <w:r w:rsidRPr="006952E4">
        <w:t xml:space="preserve"> </w:t>
      </w:r>
      <w:r w:rsidRPr="006952E4">
        <w:t>地下水环境》（</w:t>
      </w:r>
      <w:r w:rsidRPr="006952E4">
        <w:t>HJ610-2016</w:t>
      </w:r>
      <w:r w:rsidRPr="006952E4">
        <w:t>）</w:t>
      </w:r>
      <w:r w:rsidRPr="006952E4">
        <w:rPr>
          <w:rFonts w:hint="eastAsia"/>
        </w:rPr>
        <w:t>规定，将地下水污染防渗分区分为三个级别：重点防渗区、一般防渗区、简单防渗区</w:t>
      </w:r>
      <w:r w:rsidRPr="006952E4">
        <w:rPr>
          <w:rFonts w:cs="Times New Roman"/>
        </w:rPr>
        <w:t>，防渗分区判定如下。</w:t>
      </w:r>
    </w:p>
    <w:p w14:paraId="64C79939" w14:textId="3922200D" w:rsidR="001D1DEE" w:rsidRPr="006952E4" w:rsidRDefault="001D1DEE" w:rsidP="001D1DEE">
      <w:pPr>
        <w:ind w:firstLineChars="200" w:firstLine="420"/>
        <w:rPr>
          <w:rFonts w:eastAsia="黑体"/>
        </w:rPr>
      </w:pPr>
      <w:r w:rsidRPr="006952E4">
        <w:rPr>
          <w:rFonts w:eastAsia="黑体" w:hint="eastAsia"/>
        </w:rPr>
        <w:t>表</w:t>
      </w:r>
      <w:r w:rsidR="00E32319" w:rsidRPr="006952E4">
        <w:rPr>
          <w:rFonts w:eastAsia="黑体"/>
        </w:rPr>
        <w:t>6.2</w:t>
      </w:r>
      <w:r w:rsidR="00AD0D24" w:rsidRPr="006952E4">
        <w:rPr>
          <w:rFonts w:eastAsia="黑体"/>
        </w:rPr>
        <w:t>-4</w:t>
      </w:r>
      <w:r w:rsidRPr="006952E4">
        <w:rPr>
          <w:rFonts w:eastAsia="黑体"/>
        </w:rPr>
        <w:t xml:space="preserve">                   </w:t>
      </w:r>
      <w:r w:rsidRPr="006952E4">
        <w:rPr>
          <w:rFonts w:eastAsia="黑体" w:hint="eastAsia"/>
        </w:rPr>
        <w:t>污染控制难易程度分级参照表</w:t>
      </w:r>
    </w:p>
    <w:tbl>
      <w:tblPr>
        <w:tblW w:w="8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6525"/>
      </w:tblGrid>
      <w:tr w:rsidR="006952E4" w:rsidRPr="006952E4" w14:paraId="03ED5443" w14:textId="77777777" w:rsidTr="00842F4F">
        <w:trPr>
          <w:trHeight w:val="326"/>
        </w:trPr>
        <w:tc>
          <w:tcPr>
            <w:tcW w:w="1535" w:type="dxa"/>
            <w:vAlign w:val="center"/>
          </w:tcPr>
          <w:p w14:paraId="584E084E" w14:textId="77777777" w:rsidR="001D1DEE" w:rsidRPr="006952E4" w:rsidRDefault="001D1DEE" w:rsidP="006316C0">
            <w:pPr>
              <w:jc w:val="center"/>
            </w:pPr>
            <w:r w:rsidRPr="006952E4">
              <w:rPr>
                <w:rFonts w:hint="eastAsia"/>
              </w:rPr>
              <w:t>污染控制难易程度</w:t>
            </w:r>
          </w:p>
        </w:tc>
        <w:tc>
          <w:tcPr>
            <w:tcW w:w="6525" w:type="dxa"/>
            <w:vAlign w:val="center"/>
          </w:tcPr>
          <w:p w14:paraId="44A1880E" w14:textId="77777777" w:rsidR="001D1DEE" w:rsidRPr="006952E4" w:rsidRDefault="001D1DEE" w:rsidP="006316C0">
            <w:pPr>
              <w:jc w:val="center"/>
            </w:pPr>
            <w:r w:rsidRPr="006952E4">
              <w:rPr>
                <w:rFonts w:hint="eastAsia"/>
              </w:rPr>
              <w:t>污染物类型</w:t>
            </w:r>
          </w:p>
        </w:tc>
      </w:tr>
      <w:tr w:rsidR="006952E4" w:rsidRPr="006952E4" w14:paraId="40A8482F" w14:textId="77777777" w:rsidTr="00842F4F">
        <w:trPr>
          <w:trHeight w:val="326"/>
        </w:trPr>
        <w:tc>
          <w:tcPr>
            <w:tcW w:w="1535" w:type="dxa"/>
            <w:vAlign w:val="center"/>
          </w:tcPr>
          <w:p w14:paraId="42C63348" w14:textId="77777777" w:rsidR="001D1DEE" w:rsidRPr="006952E4" w:rsidRDefault="001D1DEE" w:rsidP="006316C0">
            <w:pPr>
              <w:jc w:val="center"/>
            </w:pPr>
            <w:r w:rsidRPr="006952E4">
              <w:rPr>
                <w:rFonts w:hint="eastAsia"/>
              </w:rPr>
              <w:t>难</w:t>
            </w:r>
          </w:p>
        </w:tc>
        <w:tc>
          <w:tcPr>
            <w:tcW w:w="6525" w:type="dxa"/>
            <w:vAlign w:val="center"/>
          </w:tcPr>
          <w:p w14:paraId="48AA19B0" w14:textId="77777777" w:rsidR="001D1DEE" w:rsidRPr="006952E4" w:rsidRDefault="001D1DEE" w:rsidP="006316C0">
            <w:pPr>
              <w:jc w:val="center"/>
            </w:pPr>
            <w:r w:rsidRPr="006952E4">
              <w:rPr>
                <w:rFonts w:hint="eastAsia"/>
              </w:rPr>
              <w:t>对地下水环境有污染的物料或污染物泄漏后，不能及时发现和处理</w:t>
            </w:r>
          </w:p>
        </w:tc>
      </w:tr>
      <w:tr w:rsidR="006952E4" w:rsidRPr="006952E4" w14:paraId="36CBABA5" w14:textId="77777777" w:rsidTr="00842F4F">
        <w:trPr>
          <w:trHeight w:val="326"/>
        </w:trPr>
        <w:tc>
          <w:tcPr>
            <w:tcW w:w="1535" w:type="dxa"/>
            <w:vAlign w:val="center"/>
          </w:tcPr>
          <w:p w14:paraId="12E60559" w14:textId="77777777" w:rsidR="001D1DEE" w:rsidRPr="006952E4" w:rsidRDefault="001D1DEE" w:rsidP="006316C0">
            <w:pPr>
              <w:jc w:val="center"/>
            </w:pPr>
            <w:r w:rsidRPr="006952E4">
              <w:rPr>
                <w:rFonts w:hint="eastAsia"/>
              </w:rPr>
              <w:t>易</w:t>
            </w:r>
          </w:p>
        </w:tc>
        <w:tc>
          <w:tcPr>
            <w:tcW w:w="6525" w:type="dxa"/>
            <w:vAlign w:val="center"/>
          </w:tcPr>
          <w:p w14:paraId="1D67EBBE" w14:textId="77777777" w:rsidR="001D1DEE" w:rsidRPr="006952E4" w:rsidRDefault="001D1DEE" w:rsidP="006316C0">
            <w:pPr>
              <w:jc w:val="center"/>
            </w:pPr>
            <w:r w:rsidRPr="006952E4">
              <w:rPr>
                <w:rFonts w:hint="eastAsia"/>
              </w:rPr>
              <w:t>对地下水环境有污染的物料或污染物泄漏后，可及时发现和处理</w:t>
            </w:r>
          </w:p>
        </w:tc>
      </w:tr>
    </w:tbl>
    <w:p w14:paraId="3E84A7B1" w14:textId="4C82F92E" w:rsidR="001D1DEE" w:rsidRPr="006952E4" w:rsidRDefault="001D1DEE" w:rsidP="001D1DEE">
      <w:pPr>
        <w:ind w:firstLineChars="200" w:firstLine="420"/>
        <w:rPr>
          <w:rFonts w:eastAsia="黑体"/>
        </w:rPr>
      </w:pPr>
      <w:r w:rsidRPr="006952E4">
        <w:rPr>
          <w:rFonts w:eastAsia="黑体" w:hint="eastAsia"/>
        </w:rPr>
        <w:t>表</w:t>
      </w:r>
      <w:r w:rsidR="00E32319" w:rsidRPr="006952E4">
        <w:rPr>
          <w:rFonts w:eastAsia="黑体"/>
        </w:rPr>
        <w:t>6</w:t>
      </w:r>
      <w:r w:rsidR="00AD0D24" w:rsidRPr="006952E4">
        <w:rPr>
          <w:rFonts w:eastAsia="黑体"/>
        </w:rPr>
        <w:t>.2-5</w:t>
      </w:r>
      <w:r w:rsidRPr="006952E4">
        <w:rPr>
          <w:rFonts w:eastAsia="黑体"/>
        </w:rPr>
        <w:t xml:space="preserve">                  </w:t>
      </w:r>
      <w:r w:rsidRPr="006952E4">
        <w:rPr>
          <w:rFonts w:eastAsia="黑体" w:hint="eastAsia"/>
        </w:rPr>
        <w:t>天然包气带防污性能分级参照表</w:t>
      </w:r>
    </w:p>
    <w:tbl>
      <w:tblPr>
        <w:tblW w:w="8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7561"/>
      </w:tblGrid>
      <w:tr w:rsidR="006952E4" w:rsidRPr="006952E4" w14:paraId="0D2A9B81" w14:textId="77777777" w:rsidTr="00842F4F">
        <w:trPr>
          <w:trHeight w:val="331"/>
        </w:trPr>
        <w:tc>
          <w:tcPr>
            <w:tcW w:w="499" w:type="dxa"/>
            <w:vAlign w:val="center"/>
          </w:tcPr>
          <w:p w14:paraId="02220779" w14:textId="77777777" w:rsidR="001D1DEE" w:rsidRPr="006952E4" w:rsidRDefault="001D1DEE" w:rsidP="006316C0">
            <w:pPr>
              <w:jc w:val="center"/>
            </w:pPr>
            <w:r w:rsidRPr="006952E4">
              <w:rPr>
                <w:rFonts w:hint="eastAsia"/>
              </w:rPr>
              <w:t>分级</w:t>
            </w:r>
          </w:p>
        </w:tc>
        <w:tc>
          <w:tcPr>
            <w:tcW w:w="7561" w:type="dxa"/>
            <w:vAlign w:val="center"/>
          </w:tcPr>
          <w:p w14:paraId="6E855C16" w14:textId="77777777" w:rsidR="001D1DEE" w:rsidRPr="006952E4" w:rsidRDefault="001D1DEE" w:rsidP="006316C0">
            <w:pPr>
              <w:jc w:val="center"/>
            </w:pPr>
            <w:r w:rsidRPr="006952E4">
              <w:rPr>
                <w:rFonts w:hint="eastAsia"/>
              </w:rPr>
              <w:t>包气带岩土的渗透性能</w:t>
            </w:r>
          </w:p>
        </w:tc>
      </w:tr>
      <w:tr w:rsidR="006952E4" w:rsidRPr="006952E4" w14:paraId="5EAB4D3D" w14:textId="77777777" w:rsidTr="00842F4F">
        <w:trPr>
          <w:trHeight w:val="331"/>
        </w:trPr>
        <w:tc>
          <w:tcPr>
            <w:tcW w:w="499" w:type="dxa"/>
            <w:vAlign w:val="center"/>
          </w:tcPr>
          <w:p w14:paraId="369C5072" w14:textId="77777777" w:rsidR="001D1DEE" w:rsidRPr="006952E4" w:rsidRDefault="001D1DEE" w:rsidP="006316C0">
            <w:pPr>
              <w:jc w:val="center"/>
            </w:pPr>
            <w:r w:rsidRPr="006952E4">
              <w:rPr>
                <w:rFonts w:hint="eastAsia"/>
              </w:rPr>
              <w:t>强</w:t>
            </w:r>
          </w:p>
        </w:tc>
        <w:tc>
          <w:tcPr>
            <w:tcW w:w="7561" w:type="dxa"/>
            <w:vAlign w:val="center"/>
          </w:tcPr>
          <w:p w14:paraId="25C7022D" w14:textId="77777777" w:rsidR="001D1DEE" w:rsidRPr="006952E4" w:rsidRDefault="001D1DEE" w:rsidP="006316C0">
            <w:pPr>
              <w:jc w:val="center"/>
            </w:pPr>
            <w:r w:rsidRPr="006952E4">
              <w:rPr>
                <w:rFonts w:hint="eastAsia"/>
              </w:rPr>
              <w:t>岩（土）层单层厚度</w:t>
            </w:r>
            <w:r w:rsidRPr="006952E4">
              <w:t>Mb≥1.0m</w:t>
            </w:r>
            <w:r w:rsidRPr="006952E4">
              <w:rPr>
                <w:rFonts w:hint="eastAsia"/>
              </w:rPr>
              <w:t>，渗透系数</w:t>
            </w:r>
            <w:r w:rsidRPr="006952E4">
              <w:t>K≤1×10</w:t>
            </w:r>
            <w:r w:rsidRPr="006952E4">
              <w:rPr>
                <w:vertAlign w:val="superscript"/>
              </w:rPr>
              <w:t>-6</w:t>
            </w:r>
            <w:r w:rsidRPr="006952E4">
              <w:t>cm/s</w:t>
            </w:r>
            <w:r w:rsidRPr="006952E4">
              <w:rPr>
                <w:rFonts w:hint="eastAsia"/>
              </w:rPr>
              <w:t>，且分布连续、稳定</w:t>
            </w:r>
          </w:p>
        </w:tc>
      </w:tr>
      <w:tr w:rsidR="006952E4" w:rsidRPr="006952E4" w14:paraId="00CF117B" w14:textId="77777777" w:rsidTr="00842F4F">
        <w:trPr>
          <w:trHeight w:val="331"/>
        </w:trPr>
        <w:tc>
          <w:tcPr>
            <w:tcW w:w="499" w:type="dxa"/>
            <w:vAlign w:val="center"/>
          </w:tcPr>
          <w:p w14:paraId="6CBF15A4" w14:textId="77777777" w:rsidR="001D1DEE" w:rsidRPr="006952E4" w:rsidRDefault="001D1DEE" w:rsidP="006316C0">
            <w:pPr>
              <w:jc w:val="center"/>
            </w:pPr>
            <w:r w:rsidRPr="006952E4">
              <w:rPr>
                <w:rFonts w:hint="eastAsia"/>
              </w:rPr>
              <w:t>中</w:t>
            </w:r>
          </w:p>
        </w:tc>
        <w:tc>
          <w:tcPr>
            <w:tcW w:w="7561" w:type="dxa"/>
            <w:vAlign w:val="center"/>
          </w:tcPr>
          <w:p w14:paraId="79AE37C6" w14:textId="77777777" w:rsidR="001D1DEE" w:rsidRPr="006952E4" w:rsidRDefault="001D1DEE" w:rsidP="006316C0">
            <w:pPr>
              <w:jc w:val="center"/>
            </w:pPr>
            <w:r w:rsidRPr="006952E4">
              <w:rPr>
                <w:rFonts w:hint="eastAsia"/>
              </w:rPr>
              <w:t>岩（土）层单层厚度</w:t>
            </w:r>
            <w:r w:rsidRPr="006952E4">
              <w:t>0.5m≤Mb</w:t>
            </w:r>
            <w:r w:rsidRPr="006952E4">
              <w:rPr>
                <w:rFonts w:hint="eastAsia"/>
              </w:rPr>
              <w:t>＜</w:t>
            </w:r>
            <w:r w:rsidRPr="006952E4">
              <w:t>1.0m</w:t>
            </w:r>
            <w:r w:rsidRPr="006952E4">
              <w:rPr>
                <w:rFonts w:hint="eastAsia"/>
              </w:rPr>
              <w:t>，渗透系数</w:t>
            </w:r>
            <w:r w:rsidRPr="006952E4">
              <w:t>K≤1×10</w:t>
            </w:r>
            <w:r w:rsidRPr="006952E4">
              <w:rPr>
                <w:vertAlign w:val="superscript"/>
              </w:rPr>
              <w:t>-6</w:t>
            </w:r>
            <w:r w:rsidRPr="006952E4">
              <w:t>cm/s</w:t>
            </w:r>
            <w:r w:rsidRPr="006952E4">
              <w:rPr>
                <w:rFonts w:hint="eastAsia"/>
              </w:rPr>
              <w:t>，且分布连续稳定；</w:t>
            </w:r>
          </w:p>
          <w:p w14:paraId="2B9EA93B" w14:textId="77777777" w:rsidR="001D1DEE" w:rsidRPr="006952E4" w:rsidRDefault="001D1DEE" w:rsidP="006316C0">
            <w:pPr>
              <w:jc w:val="center"/>
            </w:pPr>
            <w:r w:rsidRPr="006952E4">
              <w:rPr>
                <w:rFonts w:hint="eastAsia"/>
              </w:rPr>
              <w:t>岩（土）层单层厚度</w:t>
            </w:r>
            <w:r w:rsidRPr="006952E4">
              <w:t>Mb≥1.0m</w:t>
            </w:r>
            <w:r w:rsidRPr="006952E4">
              <w:rPr>
                <w:rFonts w:hint="eastAsia"/>
              </w:rPr>
              <w:t>，渗透系数</w:t>
            </w:r>
            <w:r w:rsidRPr="006952E4">
              <w:t>1×10</w:t>
            </w:r>
            <w:r w:rsidRPr="006952E4">
              <w:rPr>
                <w:vertAlign w:val="superscript"/>
              </w:rPr>
              <w:t>-6</w:t>
            </w:r>
            <w:r w:rsidRPr="006952E4">
              <w:t>cm/s</w:t>
            </w:r>
            <w:r w:rsidRPr="006952E4">
              <w:rPr>
                <w:rFonts w:hint="eastAsia"/>
              </w:rPr>
              <w:t>＜</w:t>
            </w:r>
            <w:r w:rsidRPr="006952E4">
              <w:t>K≤1×10</w:t>
            </w:r>
            <w:r w:rsidRPr="006952E4">
              <w:rPr>
                <w:vertAlign w:val="superscript"/>
              </w:rPr>
              <w:t>-4</w:t>
            </w:r>
            <w:r w:rsidRPr="006952E4">
              <w:t>cm/s</w:t>
            </w:r>
            <w:r w:rsidRPr="006952E4">
              <w:rPr>
                <w:rFonts w:hint="eastAsia"/>
              </w:rPr>
              <w:t>，且分布连续、稳定</w:t>
            </w:r>
          </w:p>
        </w:tc>
      </w:tr>
      <w:tr w:rsidR="006952E4" w:rsidRPr="006952E4" w14:paraId="743D597D" w14:textId="77777777" w:rsidTr="00842F4F">
        <w:trPr>
          <w:trHeight w:val="331"/>
        </w:trPr>
        <w:tc>
          <w:tcPr>
            <w:tcW w:w="499" w:type="dxa"/>
            <w:vAlign w:val="center"/>
          </w:tcPr>
          <w:p w14:paraId="22DE5561" w14:textId="77777777" w:rsidR="001D1DEE" w:rsidRPr="006952E4" w:rsidRDefault="001D1DEE" w:rsidP="006316C0">
            <w:pPr>
              <w:jc w:val="center"/>
            </w:pPr>
            <w:r w:rsidRPr="006952E4">
              <w:rPr>
                <w:rFonts w:hint="eastAsia"/>
              </w:rPr>
              <w:t>弱</w:t>
            </w:r>
          </w:p>
        </w:tc>
        <w:tc>
          <w:tcPr>
            <w:tcW w:w="7561" w:type="dxa"/>
            <w:vAlign w:val="center"/>
          </w:tcPr>
          <w:p w14:paraId="467E3ED5" w14:textId="77777777" w:rsidR="001D1DEE" w:rsidRPr="006952E4" w:rsidRDefault="001D1DEE" w:rsidP="006316C0">
            <w:pPr>
              <w:jc w:val="center"/>
            </w:pPr>
            <w:r w:rsidRPr="006952E4">
              <w:rPr>
                <w:rFonts w:hint="eastAsia"/>
              </w:rPr>
              <w:t>岩（土）层不满足上述</w:t>
            </w:r>
            <w:r w:rsidRPr="006952E4">
              <w:t>“</w:t>
            </w:r>
            <w:r w:rsidRPr="006952E4">
              <w:rPr>
                <w:rFonts w:hint="eastAsia"/>
              </w:rPr>
              <w:t>强</w:t>
            </w:r>
            <w:r w:rsidRPr="006952E4">
              <w:t>”</w:t>
            </w:r>
            <w:r w:rsidRPr="006952E4">
              <w:rPr>
                <w:rFonts w:hint="eastAsia"/>
              </w:rPr>
              <w:t>和</w:t>
            </w:r>
            <w:r w:rsidRPr="006952E4">
              <w:t>“</w:t>
            </w:r>
            <w:r w:rsidRPr="006952E4">
              <w:rPr>
                <w:rFonts w:hint="eastAsia"/>
              </w:rPr>
              <w:t>中</w:t>
            </w:r>
            <w:r w:rsidRPr="006952E4">
              <w:t>”</w:t>
            </w:r>
            <w:r w:rsidRPr="006952E4">
              <w:rPr>
                <w:rFonts w:hint="eastAsia"/>
              </w:rPr>
              <w:t>条件</w:t>
            </w:r>
          </w:p>
        </w:tc>
      </w:tr>
    </w:tbl>
    <w:p w14:paraId="7CD56736" w14:textId="3977267F" w:rsidR="0004174F" w:rsidRPr="006952E4" w:rsidRDefault="0004174F" w:rsidP="0004174F">
      <w:pPr>
        <w:ind w:firstLineChars="200" w:firstLine="420"/>
        <w:rPr>
          <w:rFonts w:eastAsia="黑体"/>
        </w:rPr>
      </w:pPr>
      <w:r w:rsidRPr="006952E4">
        <w:rPr>
          <w:rFonts w:eastAsia="黑体" w:hint="eastAsia"/>
        </w:rPr>
        <w:t>表</w:t>
      </w:r>
      <w:r w:rsidR="00E32319" w:rsidRPr="006952E4">
        <w:rPr>
          <w:rFonts w:eastAsia="黑体"/>
        </w:rPr>
        <w:t>6.2</w:t>
      </w:r>
      <w:r w:rsidR="00AD0D24" w:rsidRPr="006952E4">
        <w:rPr>
          <w:rFonts w:eastAsia="黑体"/>
        </w:rPr>
        <w:t>-6</w:t>
      </w:r>
      <w:r w:rsidRPr="006952E4">
        <w:rPr>
          <w:rFonts w:eastAsia="黑体"/>
        </w:rPr>
        <w:t xml:space="preserve">                   </w:t>
      </w:r>
      <w:r w:rsidRPr="006952E4">
        <w:rPr>
          <w:rFonts w:eastAsia="黑体" w:hint="eastAsia"/>
        </w:rPr>
        <w:t>地下水污染防渗分区参照表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417"/>
        <w:gridCol w:w="1291"/>
        <w:gridCol w:w="1674"/>
        <w:gridCol w:w="2664"/>
      </w:tblGrid>
      <w:tr w:rsidR="006952E4" w:rsidRPr="006952E4" w14:paraId="62701BCA" w14:textId="77777777" w:rsidTr="0004174F">
        <w:trPr>
          <w:trHeight w:val="343"/>
          <w:tblHeader/>
        </w:trPr>
        <w:tc>
          <w:tcPr>
            <w:tcW w:w="824" w:type="pct"/>
            <w:vAlign w:val="center"/>
          </w:tcPr>
          <w:p w14:paraId="21E56B98" w14:textId="77777777" w:rsidR="0004174F" w:rsidRPr="006952E4" w:rsidRDefault="0004174F" w:rsidP="006316C0">
            <w:pPr>
              <w:jc w:val="center"/>
            </w:pPr>
            <w:r w:rsidRPr="006952E4">
              <w:rPr>
                <w:rFonts w:hint="eastAsia"/>
              </w:rPr>
              <w:t>防渗分区</w:t>
            </w:r>
          </w:p>
        </w:tc>
        <w:tc>
          <w:tcPr>
            <w:tcW w:w="840" w:type="pct"/>
            <w:vAlign w:val="center"/>
          </w:tcPr>
          <w:p w14:paraId="795D6C20" w14:textId="77777777" w:rsidR="0004174F" w:rsidRPr="006952E4" w:rsidRDefault="0004174F" w:rsidP="006316C0">
            <w:pPr>
              <w:jc w:val="center"/>
            </w:pPr>
            <w:r w:rsidRPr="006952E4">
              <w:rPr>
                <w:rFonts w:hint="eastAsia"/>
              </w:rPr>
              <w:t>天然包气带防污性能</w:t>
            </w:r>
          </w:p>
        </w:tc>
        <w:tc>
          <w:tcPr>
            <w:tcW w:w="765" w:type="pct"/>
            <w:vAlign w:val="center"/>
          </w:tcPr>
          <w:p w14:paraId="1009F386" w14:textId="77777777" w:rsidR="0004174F" w:rsidRPr="006952E4" w:rsidRDefault="0004174F" w:rsidP="006316C0">
            <w:pPr>
              <w:jc w:val="center"/>
            </w:pPr>
            <w:r w:rsidRPr="006952E4">
              <w:rPr>
                <w:rFonts w:hint="eastAsia"/>
              </w:rPr>
              <w:t>污染控制难易程度</w:t>
            </w:r>
          </w:p>
        </w:tc>
        <w:tc>
          <w:tcPr>
            <w:tcW w:w="992" w:type="pct"/>
            <w:vAlign w:val="center"/>
          </w:tcPr>
          <w:p w14:paraId="68D024BC" w14:textId="77777777" w:rsidR="0004174F" w:rsidRPr="006952E4" w:rsidRDefault="0004174F" w:rsidP="006316C0">
            <w:pPr>
              <w:jc w:val="center"/>
            </w:pPr>
            <w:r w:rsidRPr="006952E4">
              <w:rPr>
                <w:rFonts w:hint="eastAsia"/>
              </w:rPr>
              <w:t>污染物类型</w:t>
            </w:r>
          </w:p>
        </w:tc>
        <w:tc>
          <w:tcPr>
            <w:tcW w:w="1579" w:type="pct"/>
            <w:vAlign w:val="center"/>
          </w:tcPr>
          <w:p w14:paraId="141E1DF6" w14:textId="77777777" w:rsidR="0004174F" w:rsidRPr="006952E4" w:rsidRDefault="0004174F" w:rsidP="006316C0">
            <w:pPr>
              <w:jc w:val="center"/>
            </w:pPr>
            <w:r w:rsidRPr="006952E4">
              <w:rPr>
                <w:rFonts w:hint="eastAsia"/>
              </w:rPr>
              <w:t>防渗技术要求</w:t>
            </w:r>
          </w:p>
        </w:tc>
      </w:tr>
      <w:tr w:rsidR="006952E4" w:rsidRPr="006952E4" w14:paraId="29898ECA" w14:textId="77777777" w:rsidTr="0004174F">
        <w:trPr>
          <w:trHeight w:val="343"/>
        </w:trPr>
        <w:tc>
          <w:tcPr>
            <w:tcW w:w="824" w:type="pct"/>
            <w:vMerge w:val="restart"/>
            <w:vAlign w:val="center"/>
          </w:tcPr>
          <w:p w14:paraId="01E701C8" w14:textId="77777777" w:rsidR="0004174F" w:rsidRPr="006952E4" w:rsidRDefault="0004174F" w:rsidP="006316C0">
            <w:pPr>
              <w:jc w:val="center"/>
            </w:pPr>
            <w:r w:rsidRPr="006952E4">
              <w:rPr>
                <w:rFonts w:hint="eastAsia"/>
              </w:rPr>
              <w:t>重点防渗区</w:t>
            </w:r>
          </w:p>
        </w:tc>
        <w:tc>
          <w:tcPr>
            <w:tcW w:w="840" w:type="pct"/>
            <w:vAlign w:val="center"/>
          </w:tcPr>
          <w:p w14:paraId="163C10A1" w14:textId="77777777" w:rsidR="0004174F" w:rsidRPr="006952E4" w:rsidRDefault="0004174F" w:rsidP="006316C0">
            <w:pPr>
              <w:jc w:val="center"/>
            </w:pPr>
            <w:r w:rsidRPr="006952E4">
              <w:rPr>
                <w:rFonts w:hint="eastAsia"/>
              </w:rPr>
              <w:t>弱</w:t>
            </w:r>
          </w:p>
        </w:tc>
        <w:tc>
          <w:tcPr>
            <w:tcW w:w="765" w:type="pct"/>
            <w:vAlign w:val="center"/>
          </w:tcPr>
          <w:p w14:paraId="1956A219" w14:textId="77777777" w:rsidR="0004174F" w:rsidRPr="006952E4" w:rsidRDefault="0004174F" w:rsidP="006316C0">
            <w:pPr>
              <w:jc w:val="center"/>
            </w:pPr>
            <w:r w:rsidRPr="006952E4">
              <w:rPr>
                <w:rFonts w:hint="eastAsia"/>
              </w:rPr>
              <w:t>难</w:t>
            </w:r>
          </w:p>
        </w:tc>
        <w:tc>
          <w:tcPr>
            <w:tcW w:w="992" w:type="pct"/>
            <w:vMerge w:val="restart"/>
            <w:vAlign w:val="center"/>
          </w:tcPr>
          <w:p w14:paraId="2B9546A4" w14:textId="77777777" w:rsidR="0004174F" w:rsidRPr="006952E4" w:rsidRDefault="0004174F" w:rsidP="006316C0">
            <w:pPr>
              <w:jc w:val="center"/>
            </w:pPr>
            <w:r w:rsidRPr="006952E4">
              <w:rPr>
                <w:rFonts w:hint="eastAsia"/>
              </w:rPr>
              <w:t>重金属、持久性有机物污染物</w:t>
            </w:r>
          </w:p>
        </w:tc>
        <w:tc>
          <w:tcPr>
            <w:tcW w:w="1579" w:type="pct"/>
            <w:vMerge w:val="restart"/>
            <w:vAlign w:val="center"/>
          </w:tcPr>
          <w:p w14:paraId="18C3C5D7" w14:textId="77777777" w:rsidR="0004174F" w:rsidRPr="006952E4" w:rsidRDefault="0004174F" w:rsidP="006316C0">
            <w:pPr>
              <w:jc w:val="center"/>
            </w:pPr>
            <w:r w:rsidRPr="006952E4">
              <w:rPr>
                <w:rFonts w:hint="eastAsia"/>
              </w:rPr>
              <w:t>等效黏土防渗层</w:t>
            </w:r>
            <w:r w:rsidRPr="006952E4">
              <w:t>Mb≥6.0m</w:t>
            </w:r>
            <w:r w:rsidRPr="006952E4">
              <w:rPr>
                <w:rFonts w:hint="eastAsia"/>
              </w:rPr>
              <w:t>，</w:t>
            </w:r>
            <w:r w:rsidRPr="006952E4">
              <w:t>K&lt;1×10</w:t>
            </w:r>
            <w:r w:rsidRPr="006952E4">
              <w:rPr>
                <w:vertAlign w:val="superscript"/>
              </w:rPr>
              <w:t>-7</w:t>
            </w:r>
            <w:r w:rsidRPr="006952E4">
              <w:t>cm/s</w:t>
            </w:r>
            <w:r w:rsidRPr="006952E4">
              <w:rPr>
                <w:rFonts w:hint="eastAsia"/>
              </w:rPr>
              <w:t>，或参照</w:t>
            </w:r>
            <w:r w:rsidRPr="006952E4">
              <w:t>GB18598</w:t>
            </w:r>
            <w:r w:rsidRPr="006952E4">
              <w:rPr>
                <w:rFonts w:hint="eastAsia"/>
              </w:rPr>
              <w:t>执行</w:t>
            </w:r>
          </w:p>
        </w:tc>
      </w:tr>
      <w:tr w:rsidR="006952E4" w:rsidRPr="006952E4" w14:paraId="27DB125F" w14:textId="77777777" w:rsidTr="0004174F">
        <w:trPr>
          <w:trHeight w:val="343"/>
        </w:trPr>
        <w:tc>
          <w:tcPr>
            <w:tcW w:w="824" w:type="pct"/>
            <w:vMerge/>
            <w:vAlign w:val="center"/>
          </w:tcPr>
          <w:p w14:paraId="1D37B261" w14:textId="77777777" w:rsidR="0004174F" w:rsidRPr="006952E4" w:rsidRDefault="0004174F" w:rsidP="006316C0">
            <w:pPr>
              <w:widowControl/>
              <w:jc w:val="left"/>
            </w:pPr>
          </w:p>
        </w:tc>
        <w:tc>
          <w:tcPr>
            <w:tcW w:w="840" w:type="pct"/>
            <w:vAlign w:val="center"/>
          </w:tcPr>
          <w:p w14:paraId="7CC2E24A" w14:textId="77777777" w:rsidR="0004174F" w:rsidRPr="006952E4" w:rsidRDefault="0004174F" w:rsidP="006316C0">
            <w:pPr>
              <w:pStyle w:val="1fa"/>
              <w:widowControl w:val="0"/>
              <w:rPr>
                <w:kern w:val="2"/>
                <w:szCs w:val="24"/>
              </w:rPr>
            </w:pPr>
            <w:r w:rsidRPr="006952E4">
              <w:rPr>
                <w:rFonts w:hint="eastAsia"/>
                <w:kern w:val="2"/>
                <w:szCs w:val="24"/>
              </w:rPr>
              <w:t>中</w:t>
            </w:r>
            <w:r w:rsidRPr="006952E4">
              <w:rPr>
                <w:kern w:val="2"/>
                <w:szCs w:val="24"/>
              </w:rPr>
              <w:t>-</w:t>
            </w:r>
            <w:r w:rsidRPr="006952E4">
              <w:rPr>
                <w:rFonts w:hint="eastAsia"/>
                <w:kern w:val="2"/>
                <w:szCs w:val="24"/>
              </w:rPr>
              <w:t>强</w:t>
            </w:r>
          </w:p>
        </w:tc>
        <w:tc>
          <w:tcPr>
            <w:tcW w:w="765" w:type="pct"/>
            <w:vAlign w:val="center"/>
          </w:tcPr>
          <w:p w14:paraId="5B7033C8" w14:textId="77777777" w:rsidR="0004174F" w:rsidRPr="006952E4" w:rsidRDefault="0004174F" w:rsidP="006316C0">
            <w:pPr>
              <w:pStyle w:val="1fa"/>
              <w:widowControl w:val="0"/>
              <w:rPr>
                <w:kern w:val="2"/>
                <w:szCs w:val="24"/>
              </w:rPr>
            </w:pPr>
            <w:r w:rsidRPr="006952E4">
              <w:rPr>
                <w:rFonts w:hint="eastAsia"/>
                <w:kern w:val="2"/>
                <w:szCs w:val="24"/>
              </w:rPr>
              <w:t>难</w:t>
            </w:r>
          </w:p>
        </w:tc>
        <w:tc>
          <w:tcPr>
            <w:tcW w:w="992" w:type="pct"/>
            <w:vMerge/>
            <w:vAlign w:val="center"/>
          </w:tcPr>
          <w:p w14:paraId="7A7F6614" w14:textId="77777777" w:rsidR="0004174F" w:rsidRPr="006952E4" w:rsidRDefault="0004174F" w:rsidP="006316C0">
            <w:pPr>
              <w:widowControl/>
              <w:jc w:val="left"/>
            </w:pPr>
          </w:p>
        </w:tc>
        <w:tc>
          <w:tcPr>
            <w:tcW w:w="1579" w:type="pct"/>
            <w:vMerge/>
            <w:vAlign w:val="center"/>
          </w:tcPr>
          <w:p w14:paraId="047C1916" w14:textId="77777777" w:rsidR="0004174F" w:rsidRPr="006952E4" w:rsidRDefault="0004174F" w:rsidP="006316C0">
            <w:pPr>
              <w:widowControl/>
              <w:jc w:val="left"/>
            </w:pPr>
          </w:p>
        </w:tc>
      </w:tr>
      <w:tr w:rsidR="006952E4" w:rsidRPr="006952E4" w14:paraId="5CEC83A3" w14:textId="77777777" w:rsidTr="0004174F">
        <w:trPr>
          <w:trHeight w:val="343"/>
        </w:trPr>
        <w:tc>
          <w:tcPr>
            <w:tcW w:w="824" w:type="pct"/>
            <w:vMerge/>
            <w:vAlign w:val="center"/>
          </w:tcPr>
          <w:p w14:paraId="1A5C94E4" w14:textId="77777777" w:rsidR="0004174F" w:rsidRPr="006952E4" w:rsidRDefault="0004174F" w:rsidP="006316C0">
            <w:pPr>
              <w:widowControl/>
              <w:jc w:val="left"/>
            </w:pPr>
          </w:p>
        </w:tc>
        <w:tc>
          <w:tcPr>
            <w:tcW w:w="840" w:type="pct"/>
            <w:vAlign w:val="center"/>
          </w:tcPr>
          <w:p w14:paraId="6CC8A227" w14:textId="77777777" w:rsidR="0004174F" w:rsidRPr="006952E4" w:rsidRDefault="0004174F" w:rsidP="006316C0">
            <w:pPr>
              <w:pStyle w:val="1fa"/>
              <w:widowControl w:val="0"/>
              <w:rPr>
                <w:kern w:val="2"/>
                <w:szCs w:val="24"/>
              </w:rPr>
            </w:pPr>
            <w:r w:rsidRPr="006952E4">
              <w:rPr>
                <w:rFonts w:hint="eastAsia"/>
                <w:kern w:val="2"/>
                <w:szCs w:val="24"/>
              </w:rPr>
              <w:t>弱</w:t>
            </w:r>
          </w:p>
        </w:tc>
        <w:tc>
          <w:tcPr>
            <w:tcW w:w="765" w:type="pct"/>
            <w:vAlign w:val="center"/>
          </w:tcPr>
          <w:p w14:paraId="68019C44" w14:textId="77777777" w:rsidR="0004174F" w:rsidRPr="006952E4" w:rsidRDefault="0004174F" w:rsidP="006316C0">
            <w:pPr>
              <w:pStyle w:val="1fa"/>
              <w:widowControl w:val="0"/>
              <w:rPr>
                <w:kern w:val="2"/>
                <w:szCs w:val="24"/>
              </w:rPr>
            </w:pPr>
            <w:r w:rsidRPr="006952E4">
              <w:rPr>
                <w:rFonts w:hint="eastAsia"/>
                <w:kern w:val="2"/>
                <w:szCs w:val="24"/>
              </w:rPr>
              <w:t>易</w:t>
            </w:r>
          </w:p>
        </w:tc>
        <w:tc>
          <w:tcPr>
            <w:tcW w:w="992" w:type="pct"/>
            <w:vMerge/>
            <w:vAlign w:val="center"/>
          </w:tcPr>
          <w:p w14:paraId="20D4BE56" w14:textId="77777777" w:rsidR="0004174F" w:rsidRPr="006952E4" w:rsidRDefault="0004174F" w:rsidP="006316C0">
            <w:pPr>
              <w:widowControl/>
              <w:jc w:val="left"/>
            </w:pPr>
          </w:p>
        </w:tc>
        <w:tc>
          <w:tcPr>
            <w:tcW w:w="1579" w:type="pct"/>
            <w:vMerge/>
            <w:vAlign w:val="center"/>
          </w:tcPr>
          <w:p w14:paraId="1C96B6B8" w14:textId="77777777" w:rsidR="0004174F" w:rsidRPr="006952E4" w:rsidRDefault="0004174F" w:rsidP="006316C0">
            <w:pPr>
              <w:widowControl/>
              <w:jc w:val="left"/>
            </w:pPr>
          </w:p>
        </w:tc>
      </w:tr>
      <w:tr w:rsidR="006952E4" w:rsidRPr="006952E4" w14:paraId="42338505" w14:textId="77777777" w:rsidTr="0004174F">
        <w:trPr>
          <w:trHeight w:val="343"/>
        </w:trPr>
        <w:tc>
          <w:tcPr>
            <w:tcW w:w="824" w:type="pct"/>
            <w:vMerge w:val="restart"/>
            <w:vAlign w:val="center"/>
          </w:tcPr>
          <w:p w14:paraId="7882F966" w14:textId="77777777" w:rsidR="0004174F" w:rsidRPr="006952E4" w:rsidRDefault="0004174F" w:rsidP="006316C0">
            <w:pPr>
              <w:jc w:val="center"/>
            </w:pPr>
            <w:r w:rsidRPr="006952E4">
              <w:rPr>
                <w:rFonts w:hint="eastAsia"/>
              </w:rPr>
              <w:t>一般防渗区</w:t>
            </w:r>
          </w:p>
        </w:tc>
        <w:tc>
          <w:tcPr>
            <w:tcW w:w="840" w:type="pct"/>
            <w:vAlign w:val="center"/>
          </w:tcPr>
          <w:p w14:paraId="53A6C18E" w14:textId="77777777" w:rsidR="0004174F" w:rsidRPr="006952E4" w:rsidRDefault="0004174F" w:rsidP="006316C0">
            <w:pPr>
              <w:jc w:val="center"/>
            </w:pPr>
            <w:r w:rsidRPr="006952E4">
              <w:rPr>
                <w:rFonts w:hint="eastAsia"/>
              </w:rPr>
              <w:t>弱</w:t>
            </w:r>
          </w:p>
        </w:tc>
        <w:tc>
          <w:tcPr>
            <w:tcW w:w="765" w:type="pct"/>
            <w:vAlign w:val="center"/>
          </w:tcPr>
          <w:p w14:paraId="3F5C3609" w14:textId="77777777" w:rsidR="0004174F" w:rsidRPr="006952E4" w:rsidRDefault="0004174F" w:rsidP="006316C0">
            <w:pPr>
              <w:jc w:val="center"/>
            </w:pPr>
            <w:r w:rsidRPr="006952E4">
              <w:rPr>
                <w:rFonts w:hint="eastAsia"/>
              </w:rPr>
              <w:t>易</w:t>
            </w:r>
            <w:r w:rsidRPr="006952E4">
              <w:t>-</w:t>
            </w:r>
            <w:r w:rsidRPr="006952E4">
              <w:rPr>
                <w:rFonts w:hint="eastAsia"/>
              </w:rPr>
              <w:t>难</w:t>
            </w:r>
          </w:p>
        </w:tc>
        <w:tc>
          <w:tcPr>
            <w:tcW w:w="992" w:type="pct"/>
            <w:vMerge w:val="restart"/>
            <w:vAlign w:val="center"/>
          </w:tcPr>
          <w:p w14:paraId="4F91BBC1" w14:textId="77777777" w:rsidR="0004174F" w:rsidRPr="006952E4" w:rsidRDefault="0004174F" w:rsidP="006316C0">
            <w:pPr>
              <w:jc w:val="center"/>
            </w:pPr>
            <w:r w:rsidRPr="006952E4">
              <w:rPr>
                <w:rFonts w:hint="eastAsia"/>
              </w:rPr>
              <w:t>其他类型</w:t>
            </w:r>
          </w:p>
        </w:tc>
        <w:tc>
          <w:tcPr>
            <w:tcW w:w="1579" w:type="pct"/>
            <w:vMerge w:val="restart"/>
            <w:vAlign w:val="center"/>
          </w:tcPr>
          <w:p w14:paraId="24DCB5B4" w14:textId="77777777" w:rsidR="0004174F" w:rsidRPr="006952E4" w:rsidRDefault="0004174F" w:rsidP="006316C0">
            <w:pPr>
              <w:jc w:val="center"/>
            </w:pPr>
            <w:r w:rsidRPr="006952E4">
              <w:rPr>
                <w:rFonts w:hint="eastAsia"/>
              </w:rPr>
              <w:t>等效黏土防渗层</w:t>
            </w:r>
            <w:r w:rsidRPr="006952E4">
              <w:t>Mb&gt;1.5m</w:t>
            </w:r>
            <w:r w:rsidRPr="006952E4">
              <w:rPr>
                <w:rFonts w:hint="eastAsia"/>
              </w:rPr>
              <w:t>，</w:t>
            </w:r>
            <w:r w:rsidRPr="006952E4">
              <w:t>K&lt;1×10</w:t>
            </w:r>
            <w:r w:rsidRPr="006952E4">
              <w:rPr>
                <w:vertAlign w:val="superscript"/>
              </w:rPr>
              <w:t>-7</w:t>
            </w:r>
            <w:r w:rsidRPr="006952E4">
              <w:t>cm/s</w:t>
            </w:r>
            <w:r w:rsidRPr="006952E4">
              <w:rPr>
                <w:rFonts w:hint="eastAsia"/>
              </w:rPr>
              <w:t>，或参照</w:t>
            </w:r>
            <w:r w:rsidRPr="006952E4">
              <w:t>GB16889</w:t>
            </w:r>
            <w:r w:rsidRPr="006952E4">
              <w:rPr>
                <w:rFonts w:hint="eastAsia"/>
              </w:rPr>
              <w:t>执行</w:t>
            </w:r>
          </w:p>
        </w:tc>
      </w:tr>
      <w:tr w:rsidR="006952E4" w:rsidRPr="006952E4" w14:paraId="787F12A6" w14:textId="77777777" w:rsidTr="0004174F">
        <w:trPr>
          <w:trHeight w:val="343"/>
        </w:trPr>
        <w:tc>
          <w:tcPr>
            <w:tcW w:w="824" w:type="pct"/>
            <w:vMerge/>
            <w:vAlign w:val="center"/>
          </w:tcPr>
          <w:p w14:paraId="4D82E75C" w14:textId="77777777" w:rsidR="0004174F" w:rsidRPr="006952E4" w:rsidRDefault="0004174F" w:rsidP="006316C0">
            <w:pPr>
              <w:widowControl/>
              <w:jc w:val="left"/>
            </w:pPr>
          </w:p>
        </w:tc>
        <w:tc>
          <w:tcPr>
            <w:tcW w:w="840" w:type="pct"/>
            <w:vAlign w:val="center"/>
          </w:tcPr>
          <w:p w14:paraId="31F28665" w14:textId="77777777" w:rsidR="0004174F" w:rsidRPr="006952E4" w:rsidRDefault="0004174F" w:rsidP="006316C0">
            <w:pPr>
              <w:pStyle w:val="1fa"/>
              <w:widowControl w:val="0"/>
              <w:rPr>
                <w:kern w:val="2"/>
                <w:szCs w:val="24"/>
              </w:rPr>
            </w:pPr>
            <w:r w:rsidRPr="006952E4">
              <w:rPr>
                <w:rFonts w:hint="eastAsia"/>
                <w:kern w:val="2"/>
                <w:szCs w:val="24"/>
              </w:rPr>
              <w:t>中</w:t>
            </w:r>
            <w:r w:rsidRPr="006952E4">
              <w:rPr>
                <w:kern w:val="2"/>
                <w:szCs w:val="24"/>
              </w:rPr>
              <w:t>-</w:t>
            </w:r>
            <w:r w:rsidRPr="006952E4">
              <w:rPr>
                <w:rFonts w:hint="eastAsia"/>
                <w:kern w:val="2"/>
                <w:szCs w:val="24"/>
              </w:rPr>
              <w:t>强</w:t>
            </w:r>
          </w:p>
        </w:tc>
        <w:tc>
          <w:tcPr>
            <w:tcW w:w="765" w:type="pct"/>
            <w:vAlign w:val="center"/>
          </w:tcPr>
          <w:p w14:paraId="401A9F97" w14:textId="77777777" w:rsidR="0004174F" w:rsidRPr="006952E4" w:rsidRDefault="0004174F" w:rsidP="006316C0">
            <w:pPr>
              <w:pStyle w:val="1fa"/>
              <w:widowControl w:val="0"/>
              <w:rPr>
                <w:kern w:val="2"/>
                <w:szCs w:val="24"/>
              </w:rPr>
            </w:pPr>
            <w:r w:rsidRPr="006952E4">
              <w:rPr>
                <w:rFonts w:hint="eastAsia"/>
                <w:kern w:val="2"/>
                <w:szCs w:val="24"/>
              </w:rPr>
              <w:t>难</w:t>
            </w:r>
          </w:p>
        </w:tc>
        <w:tc>
          <w:tcPr>
            <w:tcW w:w="992" w:type="pct"/>
            <w:vMerge/>
            <w:vAlign w:val="center"/>
          </w:tcPr>
          <w:p w14:paraId="586947F5" w14:textId="77777777" w:rsidR="0004174F" w:rsidRPr="006952E4" w:rsidRDefault="0004174F" w:rsidP="006316C0">
            <w:pPr>
              <w:widowControl/>
              <w:jc w:val="left"/>
            </w:pPr>
          </w:p>
        </w:tc>
        <w:tc>
          <w:tcPr>
            <w:tcW w:w="1579" w:type="pct"/>
            <w:vMerge/>
            <w:vAlign w:val="center"/>
          </w:tcPr>
          <w:p w14:paraId="59FA759E" w14:textId="77777777" w:rsidR="0004174F" w:rsidRPr="006952E4" w:rsidRDefault="0004174F" w:rsidP="006316C0">
            <w:pPr>
              <w:widowControl/>
              <w:jc w:val="left"/>
            </w:pPr>
          </w:p>
        </w:tc>
      </w:tr>
      <w:tr w:rsidR="006952E4" w:rsidRPr="006952E4" w14:paraId="6582930B" w14:textId="77777777" w:rsidTr="0004174F">
        <w:trPr>
          <w:trHeight w:val="343"/>
        </w:trPr>
        <w:tc>
          <w:tcPr>
            <w:tcW w:w="824" w:type="pct"/>
            <w:vMerge/>
            <w:vAlign w:val="center"/>
          </w:tcPr>
          <w:p w14:paraId="3DFB6BDB" w14:textId="77777777" w:rsidR="0004174F" w:rsidRPr="006952E4" w:rsidRDefault="0004174F" w:rsidP="006316C0">
            <w:pPr>
              <w:widowControl/>
              <w:jc w:val="left"/>
            </w:pPr>
          </w:p>
        </w:tc>
        <w:tc>
          <w:tcPr>
            <w:tcW w:w="840" w:type="pct"/>
            <w:vAlign w:val="center"/>
          </w:tcPr>
          <w:p w14:paraId="71658CA5" w14:textId="77777777" w:rsidR="0004174F" w:rsidRPr="006952E4" w:rsidRDefault="0004174F" w:rsidP="006316C0">
            <w:pPr>
              <w:pStyle w:val="1fa"/>
              <w:widowControl w:val="0"/>
              <w:rPr>
                <w:kern w:val="2"/>
                <w:szCs w:val="24"/>
              </w:rPr>
            </w:pPr>
            <w:r w:rsidRPr="006952E4">
              <w:rPr>
                <w:rFonts w:hint="eastAsia"/>
                <w:kern w:val="2"/>
                <w:szCs w:val="24"/>
              </w:rPr>
              <w:t>中</w:t>
            </w:r>
          </w:p>
        </w:tc>
        <w:tc>
          <w:tcPr>
            <w:tcW w:w="765" w:type="pct"/>
            <w:vAlign w:val="center"/>
          </w:tcPr>
          <w:p w14:paraId="5FD178D8" w14:textId="77777777" w:rsidR="0004174F" w:rsidRPr="006952E4" w:rsidRDefault="0004174F" w:rsidP="006316C0">
            <w:pPr>
              <w:pStyle w:val="1fa"/>
              <w:widowControl w:val="0"/>
              <w:rPr>
                <w:kern w:val="2"/>
                <w:szCs w:val="24"/>
              </w:rPr>
            </w:pPr>
            <w:r w:rsidRPr="006952E4">
              <w:rPr>
                <w:rFonts w:hint="eastAsia"/>
                <w:kern w:val="2"/>
                <w:szCs w:val="24"/>
              </w:rPr>
              <w:t>易</w:t>
            </w:r>
          </w:p>
        </w:tc>
        <w:tc>
          <w:tcPr>
            <w:tcW w:w="992" w:type="pct"/>
            <w:vMerge w:val="restart"/>
            <w:vAlign w:val="center"/>
          </w:tcPr>
          <w:p w14:paraId="0215EDAF" w14:textId="77777777" w:rsidR="0004174F" w:rsidRPr="006952E4" w:rsidRDefault="0004174F" w:rsidP="006316C0">
            <w:pPr>
              <w:pStyle w:val="1fa"/>
              <w:widowControl w:val="0"/>
              <w:rPr>
                <w:kern w:val="2"/>
                <w:szCs w:val="24"/>
                <w:lang w:eastAsia="zh-CN"/>
              </w:rPr>
            </w:pPr>
            <w:r w:rsidRPr="006952E4">
              <w:rPr>
                <w:rFonts w:hint="eastAsia"/>
                <w:kern w:val="2"/>
                <w:szCs w:val="24"/>
                <w:lang w:eastAsia="zh-CN"/>
              </w:rPr>
              <w:t>重金属、持久性有机物污染物</w:t>
            </w:r>
          </w:p>
        </w:tc>
        <w:tc>
          <w:tcPr>
            <w:tcW w:w="1579" w:type="pct"/>
            <w:vMerge/>
            <w:vAlign w:val="center"/>
          </w:tcPr>
          <w:p w14:paraId="1E4C05AD" w14:textId="77777777" w:rsidR="0004174F" w:rsidRPr="006952E4" w:rsidRDefault="0004174F" w:rsidP="006316C0">
            <w:pPr>
              <w:widowControl/>
              <w:jc w:val="left"/>
            </w:pPr>
          </w:p>
        </w:tc>
      </w:tr>
      <w:tr w:rsidR="006952E4" w:rsidRPr="006952E4" w14:paraId="42DE8B22" w14:textId="77777777" w:rsidTr="0004174F">
        <w:trPr>
          <w:trHeight w:val="343"/>
        </w:trPr>
        <w:tc>
          <w:tcPr>
            <w:tcW w:w="824" w:type="pct"/>
            <w:vMerge/>
            <w:vAlign w:val="center"/>
          </w:tcPr>
          <w:p w14:paraId="5D4FEBA1" w14:textId="77777777" w:rsidR="0004174F" w:rsidRPr="006952E4" w:rsidRDefault="0004174F" w:rsidP="006316C0">
            <w:pPr>
              <w:widowControl/>
              <w:jc w:val="left"/>
            </w:pPr>
          </w:p>
        </w:tc>
        <w:tc>
          <w:tcPr>
            <w:tcW w:w="840" w:type="pct"/>
            <w:vAlign w:val="center"/>
          </w:tcPr>
          <w:p w14:paraId="5E0F6923" w14:textId="77777777" w:rsidR="0004174F" w:rsidRPr="006952E4" w:rsidRDefault="0004174F" w:rsidP="006316C0">
            <w:pPr>
              <w:pStyle w:val="1fa"/>
              <w:widowControl w:val="0"/>
              <w:rPr>
                <w:kern w:val="2"/>
                <w:szCs w:val="24"/>
              </w:rPr>
            </w:pPr>
            <w:r w:rsidRPr="006952E4">
              <w:rPr>
                <w:rFonts w:hint="eastAsia"/>
                <w:kern w:val="2"/>
                <w:szCs w:val="24"/>
              </w:rPr>
              <w:t>强</w:t>
            </w:r>
          </w:p>
        </w:tc>
        <w:tc>
          <w:tcPr>
            <w:tcW w:w="765" w:type="pct"/>
            <w:vAlign w:val="center"/>
          </w:tcPr>
          <w:p w14:paraId="104141E7" w14:textId="77777777" w:rsidR="0004174F" w:rsidRPr="006952E4" w:rsidRDefault="0004174F" w:rsidP="006316C0">
            <w:pPr>
              <w:pStyle w:val="1fa"/>
              <w:widowControl w:val="0"/>
              <w:rPr>
                <w:kern w:val="2"/>
                <w:szCs w:val="24"/>
              </w:rPr>
            </w:pPr>
            <w:r w:rsidRPr="006952E4">
              <w:rPr>
                <w:rFonts w:hint="eastAsia"/>
                <w:kern w:val="2"/>
                <w:szCs w:val="24"/>
              </w:rPr>
              <w:t>易</w:t>
            </w:r>
          </w:p>
        </w:tc>
        <w:tc>
          <w:tcPr>
            <w:tcW w:w="992" w:type="pct"/>
            <w:vMerge/>
            <w:vAlign w:val="center"/>
          </w:tcPr>
          <w:p w14:paraId="3289FAC2" w14:textId="77777777" w:rsidR="0004174F" w:rsidRPr="006952E4" w:rsidRDefault="0004174F" w:rsidP="006316C0">
            <w:pPr>
              <w:widowControl/>
              <w:jc w:val="left"/>
            </w:pPr>
          </w:p>
        </w:tc>
        <w:tc>
          <w:tcPr>
            <w:tcW w:w="1579" w:type="pct"/>
            <w:vMerge/>
            <w:vAlign w:val="center"/>
          </w:tcPr>
          <w:p w14:paraId="7265B506" w14:textId="77777777" w:rsidR="0004174F" w:rsidRPr="006952E4" w:rsidRDefault="0004174F" w:rsidP="006316C0">
            <w:pPr>
              <w:widowControl/>
              <w:jc w:val="left"/>
            </w:pPr>
          </w:p>
        </w:tc>
      </w:tr>
      <w:tr w:rsidR="006952E4" w:rsidRPr="006952E4" w14:paraId="7F512CCD" w14:textId="77777777" w:rsidTr="0004174F">
        <w:trPr>
          <w:trHeight w:val="343"/>
        </w:trPr>
        <w:tc>
          <w:tcPr>
            <w:tcW w:w="824" w:type="pct"/>
            <w:vAlign w:val="center"/>
          </w:tcPr>
          <w:p w14:paraId="6E8C7D2D" w14:textId="77777777" w:rsidR="0004174F" w:rsidRPr="006952E4" w:rsidRDefault="0004174F" w:rsidP="006316C0">
            <w:pPr>
              <w:jc w:val="center"/>
            </w:pPr>
            <w:r w:rsidRPr="006952E4">
              <w:rPr>
                <w:rFonts w:hint="eastAsia"/>
              </w:rPr>
              <w:t>简单防渗区</w:t>
            </w:r>
          </w:p>
        </w:tc>
        <w:tc>
          <w:tcPr>
            <w:tcW w:w="840" w:type="pct"/>
            <w:vAlign w:val="center"/>
          </w:tcPr>
          <w:p w14:paraId="1EAB21C8" w14:textId="77777777" w:rsidR="0004174F" w:rsidRPr="006952E4" w:rsidRDefault="0004174F" w:rsidP="006316C0">
            <w:pPr>
              <w:jc w:val="center"/>
            </w:pPr>
            <w:r w:rsidRPr="006952E4">
              <w:rPr>
                <w:rFonts w:hint="eastAsia"/>
              </w:rPr>
              <w:t>中</w:t>
            </w:r>
            <w:r w:rsidRPr="006952E4">
              <w:t>-</w:t>
            </w:r>
            <w:r w:rsidRPr="006952E4">
              <w:rPr>
                <w:rFonts w:hint="eastAsia"/>
              </w:rPr>
              <w:t>强</w:t>
            </w:r>
          </w:p>
        </w:tc>
        <w:tc>
          <w:tcPr>
            <w:tcW w:w="765" w:type="pct"/>
            <w:vAlign w:val="center"/>
          </w:tcPr>
          <w:p w14:paraId="263BC801" w14:textId="77777777" w:rsidR="0004174F" w:rsidRPr="006952E4" w:rsidRDefault="0004174F" w:rsidP="006316C0">
            <w:pPr>
              <w:jc w:val="center"/>
            </w:pPr>
            <w:r w:rsidRPr="006952E4">
              <w:rPr>
                <w:rFonts w:hint="eastAsia"/>
              </w:rPr>
              <w:t>易</w:t>
            </w:r>
          </w:p>
        </w:tc>
        <w:tc>
          <w:tcPr>
            <w:tcW w:w="992" w:type="pct"/>
            <w:vAlign w:val="center"/>
          </w:tcPr>
          <w:p w14:paraId="5E7499BD" w14:textId="77777777" w:rsidR="0004174F" w:rsidRPr="006952E4" w:rsidRDefault="0004174F" w:rsidP="006316C0">
            <w:pPr>
              <w:jc w:val="center"/>
            </w:pPr>
            <w:r w:rsidRPr="006952E4">
              <w:rPr>
                <w:rFonts w:hint="eastAsia"/>
              </w:rPr>
              <w:t>其他类型</w:t>
            </w:r>
          </w:p>
        </w:tc>
        <w:tc>
          <w:tcPr>
            <w:tcW w:w="1579" w:type="pct"/>
            <w:vAlign w:val="center"/>
          </w:tcPr>
          <w:p w14:paraId="3A3ADD86" w14:textId="77777777" w:rsidR="0004174F" w:rsidRPr="006952E4" w:rsidRDefault="0004174F" w:rsidP="006316C0">
            <w:pPr>
              <w:jc w:val="center"/>
            </w:pPr>
            <w:r w:rsidRPr="006952E4">
              <w:rPr>
                <w:rFonts w:hint="eastAsia"/>
              </w:rPr>
              <w:t>一般地面硬化</w:t>
            </w:r>
          </w:p>
        </w:tc>
      </w:tr>
    </w:tbl>
    <w:p w14:paraId="5CA2F051" w14:textId="7FFCF244" w:rsidR="000439E8" w:rsidRPr="006952E4" w:rsidRDefault="00340924" w:rsidP="00B3723F">
      <w:pPr>
        <w:pStyle w:val="afffffffff1"/>
        <w:ind w:firstLine="480"/>
      </w:pPr>
      <w:r w:rsidRPr="006952E4">
        <w:rPr>
          <w:rFonts w:hint="eastAsia"/>
        </w:rPr>
        <w:t>根据工程分析，本项目的</w:t>
      </w:r>
      <w:r w:rsidR="0008272D" w:rsidRPr="006952E4">
        <w:rPr>
          <w:rFonts w:hint="eastAsia"/>
        </w:rPr>
        <w:t>防渗分区见下表</w:t>
      </w:r>
      <w:r w:rsidR="000439E8" w:rsidRPr="006952E4">
        <w:rPr>
          <w:rFonts w:hint="eastAsia"/>
        </w:rPr>
        <w:t>。</w:t>
      </w:r>
    </w:p>
    <w:p w14:paraId="25E7173C" w14:textId="4F459A4E" w:rsidR="00DA46CA" w:rsidRPr="006952E4" w:rsidRDefault="00E32319" w:rsidP="00E32319">
      <w:pPr>
        <w:pStyle w:val="afffffff3"/>
        <w:ind w:firstLine="420"/>
      </w:pPr>
      <w:r w:rsidRPr="006952E4">
        <w:rPr>
          <w:rFonts w:hint="eastAsia"/>
        </w:rPr>
        <w:t>表</w:t>
      </w:r>
      <w:r w:rsidRPr="006952E4">
        <w:rPr>
          <w:rFonts w:hint="eastAsia"/>
        </w:rPr>
        <w:t>6</w:t>
      </w:r>
      <w:r w:rsidRPr="006952E4">
        <w:t>.2</w:t>
      </w:r>
      <w:r w:rsidR="00AD0D24" w:rsidRPr="006952E4">
        <w:t>-7</w:t>
      </w:r>
      <w:r w:rsidRPr="006952E4">
        <w:t xml:space="preserve">              </w:t>
      </w:r>
      <w:r w:rsidRPr="006952E4">
        <w:rPr>
          <w:rFonts w:hint="eastAsia"/>
        </w:rPr>
        <w:t>项目防渗分区一览</w:t>
      </w:r>
    </w:p>
    <w:tbl>
      <w:tblPr>
        <w:tblStyle w:val="afffffffffffa"/>
        <w:tblW w:w="5000" w:type="pct"/>
        <w:tblLook w:val="04A0" w:firstRow="1" w:lastRow="0" w:firstColumn="1" w:lastColumn="0" w:noHBand="0" w:noVBand="1"/>
      </w:tblPr>
      <w:tblGrid>
        <w:gridCol w:w="676"/>
        <w:gridCol w:w="1561"/>
        <w:gridCol w:w="1378"/>
        <w:gridCol w:w="1205"/>
        <w:gridCol w:w="958"/>
        <w:gridCol w:w="1276"/>
        <w:gridCol w:w="1382"/>
      </w:tblGrid>
      <w:tr w:rsidR="006952E4" w:rsidRPr="00C5690F" w14:paraId="34FA5FE0" w14:textId="77777777" w:rsidTr="0013085C">
        <w:tc>
          <w:tcPr>
            <w:tcW w:w="401" w:type="pct"/>
            <w:vAlign w:val="center"/>
          </w:tcPr>
          <w:p w14:paraId="0A2B7F3A" w14:textId="27ED3C19" w:rsidR="00DA46CA" w:rsidRPr="00C5690F" w:rsidRDefault="00DA46CA" w:rsidP="00DA46CA">
            <w:pPr>
              <w:pStyle w:val="affffffffffffd"/>
              <w:rPr>
                <w:sz w:val="21"/>
                <w:lang w:eastAsia="zh-CN"/>
              </w:rPr>
            </w:pPr>
            <w:r w:rsidRPr="00C5690F">
              <w:rPr>
                <w:rFonts w:hint="eastAsia"/>
                <w:sz w:val="21"/>
                <w:lang w:eastAsia="zh-CN"/>
              </w:rPr>
              <w:t>序号</w:t>
            </w:r>
          </w:p>
        </w:tc>
        <w:tc>
          <w:tcPr>
            <w:tcW w:w="925" w:type="pct"/>
            <w:vAlign w:val="center"/>
          </w:tcPr>
          <w:p w14:paraId="41BC9329" w14:textId="251EB409" w:rsidR="00DA46CA" w:rsidRPr="00C5690F" w:rsidRDefault="00DA46CA" w:rsidP="00DA46CA">
            <w:pPr>
              <w:pStyle w:val="affffffffffffd"/>
              <w:rPr>
                <w:sz w:val="21"/>
                <w:lang w:eastAsia="zh-CN"/>
              </w:rPr>
            </w:pPr>
            <w:r w:rsidRPr="00C5690F">
              <w:rPr>
                <w:rFonts w:hint="eastAsia"/>
                <w:sz w:val="21"/>
                <w:lang w:eastAsia="zh-CN"/>
              </w:rPr>
              <w:t>单元名称</w:t>
            </w:r>
          </w:p>
        </w:tc>
        <w:tc>
          <w:tcPr>
            <w:tcW w:w="817" w:type="pct"/>
            <w:vAlign w:val="center"/>
          </w:tcPr>
          <w:p w14:paraId="7A66637C" w14:textId="75276EAA" w:rsidR="00DA46CA" w:rsidRPr="00C5690F" w:rsidRDefault="00DA46CA" w:rsidP="00DA46CA">
            <w:pPr>
              <w:pStyle w:val="affffffffffffd"/>
              <w:rPr>
                <w:sz w:val="21"/>
                <w:lang w:eastAsia="zh-CN"/>
              </w:rPr>
            </w:pPr>
            <w:r w:rsidRPr="00C5690F">
              <w:rPr>
                <w:rFonts w:hint="eastAsia"/>
                <w:sz w:val="21"/>
                <w:lang w:eastAsia="zh-CN"/>
              </w:rPr>
              <w:t>天然包气带防污性能</w:t>
            </w:r>
          </w:p>
        </w:tc>
        <w:tc>
          <w:tcPr>
            <w:tcW w:w="714" w:type="pct"/>
            <w:vAlign w:val="center"/>
          </w:tcPr>
          <w:p w14:paraId="450372D9" w14:textId="5895B8BB" w:rsidR="00DA46CA" w:rsidRPr="00C5690F" w:rsidRDefault="00DA46CA" w:rsidP="00DA46CA">
            <w:pPr>
              <w:pStyle w:val="affffffffffffd"/>
              <w:rPr>
                <w:sz w:val="21"/>
                <w:lang w:eastAsia="zh-CN"/>
              </w:rPr>
            </w:pPr>
            <w:r w:rsidRPr="00C5690F">
              <w:rPr>
                <w:rFonts w:hint="eastAsia"/>
                <w:sz w:val="21"/>
                <w:lang w:eastAsia="zh-CN"/>
              </w:rPr>
              <w:t>污染控制难易程度</w:t>
            </w:r>
          </w:p>
        </w:tc>
        <w:tc>
          <w:tcPr>
            <w:tcW w:w="568" w:type="pct"/>
            <w:vAlign w:val="center"/>
          </w:tcPr>
          <w:p w14:paraId="3059D0C4" w14:textId="6C994986" w:rsidR="00DA46CA" w:rsidRPr="00C5690F" w:rsidRDefault="00DA46CA" w:rsidP="00DA46CA">
            <w:pPr>
              <w:pStyle w:val="affffffffffffd"/>
              <w:rPr>
                <w:sz w:val="21"/>
                <w:lang w:eastAsia="zh-CN"/>
              </w:rPr>
            </w:pPr>
            <w:r w:rsidRPr="00C5690F">
              <w:rPr>
                <w:rFonts w:hint="eastAsia"/>
                <w:sz w:val="21"/>
                <w:lang w:eastAsia="zh-CN"/>
              </w:rPr>
              <w:t>污染物类型</w:t>
            </w:r>
          </w:p>
        </w:tc>
        <w:tc>
          <w:tcPr>
            <w:tcW w:w="756" w:type="pct"/>
            <w:vAlign w:val="center"/>
          </w:tcPr>
          <w:p w14:paraId="00AAB231" w14:textId="34F3D447" w:rsidR="00DA46CA" w:rsidRPr="00C5690F" w:rsidRDefault="00DA46CA" w:rsidP="00DA46CA">
            <w:pPr>
              <w:pStyle w:val="affffffffffffd"/>
              <w:rPr>
                <w:sz w:val="21"/>
                <w:lang w:eastAsia="zh-CN"/>
              </w:rPr>
            </w:pPr>
            <w:r w:rsidRPr="00C5690F">
              <w:rPr>
                <w:rFonts w:hint="eastAsia"/>
                <w:sz w:val="21"/>
                <w:lang w:eastAsia="zh-CN"/>
              </w:rPr>
              <w:t>污染防治类别</w:t>
            </w:r>
          </w:p>
        </w:tc>
        <w:tc>
          <w:tcPr>
            <w:tcW w:w="819" w:type="pct"/>
            <w:vAlign w:val="center"/>
          </w:tcPr>
          <w:p w14:paraId="2F82C41D" w14:textId="1133129D" w:rsidR="00DA46CA" w:rsidRPr="00C5690F" w:rsidRDefault="00DA46CA" w:rsidP="00DA46CA">
            <w:pPr>
              <w:pStyle w:val="affffffffffffd"/>
              <w:rPr>
                <w:sz w:val="21"/>
                <w:lang w:eastAsia="zh-CN"/>
              </w:rPr>
            </w:pPr>
            <w:r w:rsidRPr="00C5690F">
              <w:rPr>
                <w:rFonts w:hint="eastAsia"/>
                <w:sz w:val="21"/>
                <w:lang w:eastAsia="zh-CN"/>
              </w:rPr>
              <w:t>污染防治区域</w:t>
            </w:r>
          </w:p>
        </w:tc>
      </w:tr>
      <w:tr w:rsidR="006952E4" w:rsidRPr="00C5690F" w14:paraId="38AC4637" w14:textId="77777777" w:rsidTr="0013085C">
        <w:tc>
          <w:tcPr>
            <w:tcW w:w="401" w:type="pct"/>
            <w:vAlign w:val="center"/>
          </w:tcPr>
          <w:p w14:paraId="043CF749" w14:textId="7B5C6183" w:rsidR="00DA46CA" w:rsidRPr="00C5690F" w:rsidRDefault="00DA46CA" w:rsidP="00DA46CA">
            <w:pPr>
              <w:pStyle w:val="affffffffffffd"/>
              <w:rPr>
                <w:sz w:val="21"/>
                <w:lang w:eastAsia="zh-CN"/>
              </w:rPr>
            </w:pPr>
            <w:r w:rsidRPr="00C5690F">
              <w:rPr>
                <w:rFonts w:hint="eastAsia"/>
                <w:sz w:val="21"/>
                <w:lang w:eastAsia="zh-CN"/>
              </w:rPr>
              <w:t>1</w:t>
            </w:r>
          </w:p>
        </w:tc>
        <w:tc>
          <w:tcPr>
            <w:tcW w:w="925" w:type="pct"/>
            <w:vAlign w:val="center"/>
          </w:tcPr>
          <w:p w14:paraId="31E75601" w14:textId="7906D16B" w:rsidR="00DA46CA" w:rsidRPr="00C5690F" w:rsidRDefault="00DA46CA" w:rsidP="00DA46CA">
            <w:pPr>
              <w:pStyle w:val="affffffffffffd"/>
              <w:rPr>
                <w:sz w:val="21"/>
              </w:rPr>
            </w:pPr>
            <w:r w:rsidRPr="00C5690F">
              <w:rPr>
                <w:rFonts w:hint="eastAsia"/>
                <w:sz w:val="21"/>
                <w:lang w:eastAsia="zh-CN"/>
              </w:rPr>
              <w:t>1</w:t>
            </w:r>
            <w:r w:rsidRPr="00C5690F">
              <w:rPr>
                <w:sz w:val="21"/>
                <w:lang w:eastAsia="zh-CN"/>
              </w:rPr>
              <w:t>#</w:t>
            </w:r>
            <w:r w:rsidRPr="00C5690F">
              <w:rPr>
                <w:rFonts w:hint="eastAsia"/>
                <w:sz w:val="21"/>
              </w:rPr>
              <w:t>一期</w:t>
            </w:r>
            <w:r w:rsidRPr="00C5690F">
              <w:rPr>
                <w:sz w:val="21"/>
              </w:rPr>
              <w:t>厂房</w:t>
            </w:r>
          </w:p>
        </w:tc>
        <w:tc>
          <w:tcPr>
            <w:tcW w:w="817" w:type="pct"/>
            <w:vAlign w:val="center"/>
          </w:tcPr>
          <w:p w14:paraId="12DB3DD5" w14:textId="57EF4B8A" w:rsidR="00DA46CA" w:rsidRPr="00C5690F" w:rsidRDefault="00DA46CA" w:rsidP="00DA46CA">
            <w:pPr>
              <w:pStyle w:val="affffffffffffd"/>
              <w:rPr>
                <w:sz w:val="21"/>
                <w:lang w:eastAsia="zh-CN"/>
              </w:rPr>
            </w:pPr>
            <w:r w:rsidRPr="00C5690F">
              <w:rPr>
                <w:rFonts w:hint="eastAsia"/>
                <w:sz w:val="21"/>
                <w:lang w:eastAsia="zh-CN"/>
              </w:rPr>
              <w:t>中</w:t>
            </w:r>
          </w:p>
        </w:tc>
        <w:tc>
          <w:tcPr>
            <w:tcW w:w="714" w:type="pct"/>
            <w:vAlign w:val="center"/>
          </w:tcPr>
          <w:p w14:paraId="7FDFC335" w14:textId="1231E432" w:rsidR="00DA46CA" w:rsidRPr="00C5690F" w:rsidRDefault="00DA46CA" w:rsidP="00DA46CA">
            <w:pPr>
              <w:pStyle w:val="affffffffffffd"/>
              <w:rPr>
                <w:sz w:val="21"/>
                <w:lang w:eastAsia="zh-CN"/>
              </w:rPr>
            </w:pPr>
            <w:r w:rsidRPr="00C5690F">
              <w:rPr>
                <w:rFonts w:hint="eastAsia"/>
                <w:sz w:val="21"/>
                <w:lang w:eastAsia="zh-CN"/>
              </w:rPr>
              <w:t>易</w:t>
            </w:r>
          </w:p>
        </w:tc>
        <w:tc>
          <w:tcPr>
            <w:tcW w:w="568" w:type="pct"/>
            <w:vAlign w:val="center"/>
          </w:tcPr>
          <w:p w14:paraId="4650B640" w14:textId="64D61E95" w:rsidR="00DA46CA" w:rsidRPr="00C5690F" w:rsidRDefault="00005790" w:rsidP="00DA46CA">
            <w:pPr>
              <w:pStyle w:val="affffffffffffd"/>
              <w:rPr>
                <w:sz w:val="21"/>
                <w:lang w:eastAsia="zh-CN"/>
              </w:rPr>
            </w:pPr>
            <w:r w:rsidRPr="00C5690F">
              <w:rPr>
                <w:rFonts w:hint="eastAsia"/>
                <w:sz w:val="21"/>
                <w:lang w:eastAsia="zh-CN"/>
              </w:rPr>
              <w:t>其他</w:t>
            </w:r>
          </w:p>
        </w:tc>
        <w:tc>
          <w:tcPr>
            <w:tcW w:w="756" w:type="pct"/>
            <w:vAlign w:val="center"/>
          </w:tcPr>
          <w:p w14:paraId="216C819B" w14:textId="523E3F04" w:rsidR="00DA46CA" w:rsidRPr="00C5690F" w:rsidRDefault="00005790" w:rsidP="00DA46CA">
            <w:pPr>
              <w:pStyle w:val="affffffffffffd"/>
              <w:rPr>
                <w:sz w:val="21"/>
                <w:lang w:eastAsia="zh-CN"/>
              </w:rPr>
            </w:pPr>
            <w:r w:rsidRPr="00C5690F">
              <w:rPr>
                <w:rFonts w:hint="eastAsia"/>
                <w:sz w:val="21"/>
                <w:lang w:eastAsia="zh-CN"/>
              </w:rPr>
              <w:t>简单防渗</w:t>
            </w:r>
          </w:p>
        </w:tc>
        <w:tc>
          <w:tcPr>
            <w:tcW w:w="819" w:type="pct"/>
            <w:vAlign w:val="center"/>
          </w:tcPr>
          <w:p w14:paraId="5AB4CE4E" w14:textId="3904516C" w:rsidR="00DA46CA" w:rsidRPr="00C5690F" w:rsidRDefault="00005790" w:rsidP="00DA46CA">
            <w:pPr>
              <w:pStyle w:val="affffffffffffd"/>
              <w:rPr>
                <w:sz w:val="21"/>
                <w:lang w:eastAsia="zh-CN"/>
              </w:rPr>
            </w:pPr>
            <w:r w:rsidRPr="00C5690F">
              <w:rPr>
                <w:rFonts w:hint="eastAsia"/>
                <w:sz w:val="21"/>
                <w:lang w:eastAsia="zh-CN"/>
              </w:rPr>
              <w:t>地面</w:t>
            </w:r>
          </w:p>
        </w:tc>
      </w:tr>
      <w:tr w:rsidR="006952E4" w:rsidRPr="00C5690F" w14:paraId="662921FE" w14:textId="77777777" w:rsidTr="0013085C">
        <w:tc>
          <w:tcPr>
            <w:tcW w:w="401" w:type="pct"/>
            <w:vAlign w:val="center"/>
          </w:tcPr>
          <w:p w14:paraId="440E758F" w14:textId="42F1F921" w:rsidR="00DA46CA" w:rsidRPr="00C5690F" w:rsidRDefault="00DA46CA" w:rsidP="00DA46CA">
            <w:pPr>
              <w:pStyle w:val="affffffffffffd"/>
              <w:rPr>
                <w:sz w:val="21"/>
                <w:lang w:eastAsia="zh-CN"/>
              </w:rPr>
            </w:pPr>
            <w:r w:rsidRPr="00C5690F">
              <w:rPr>
                <w:rFonts w:hint="eastAsia"/>
                <w:sz w:val="21"/>
                <w:lang w:eastAsia="zh-CN"/>
              </w:rPr>
              <w:t>2</w:t>
            </w:r>
          </w:p>
        </w:tc>
        <w:tc>
          <w:tcPr>
            <w:tcW w:w="925" w:type="pct"/>
            <w:vAlign w:val="center"/>
          </w:tcPr>
          <w:p w14:paraId="79C0D705" w14:textId="159CFF11" w:rsidR="00DA46CA" w:rsidRPr="00C5690F" w:rsidRDefault="00DA46CA" w:rsidP="00DA46CA">
            <w:pPr>
              <w:pStyle w:val="affffffffffffd"/>
              <w:rPr>
                <w:sz w:val="21"/>
              </w:rPr>
            </w:pPr>
            <w:r w:rsidRPr="00C5690F">
              <w:rPr>
                <w:rFonts w:hint="eastAsia"/>
                <w:sz w:val="21"/>
                <w:lang w:eastAsia="zh-CN"/>
              </w:rPr>
              <w:t>2</w:t>
            </w:r>
            <w:r w:rsidRPr="00C5690F">
              <w:rPr>
                <w:sz w:val="21"/>
                <w:lang w:eastAsia="zh-CN"/>
              </w:rPr>
              <w:t>#</w:t>
            </w:r>
            <w:r w:rsidRPr="00C5690F">
              <w:rPr>
                <w:rFonts w:hint="eastAsia"/>
                <w:sz w:val="21"/>
              </w:rPr>
              <w:t>一期</w:t>
            </w:r>
            <w:r w:rsidRPr="00C5690F">
              <w:rPr>
                <w:sz w:val="21"/>
              </w:rPr>
              <w:t>厂房</w:t>
            </w:r>
          </w:p>
        </w:tc>
        <w:tc>
          <w:tcPr>
            <w:tcW w:w="817" w:type="pct"/>
            <w:vAlign w:val="center"/>
          </w:tcPr>
          <w:p w14:paraId="7605E67B" w14:textId="2EDBECBD" w:rsidR="00DA46CA" w:rsidRPr="00C5690F" w:rsidRDefault="00DA46CA" w:rsidP="00DA46CA">
            <w:pPr>
              <w:pStyle w:val="affffffffffffd"/>
              <w:rPr>
                <w:sz w:val="21"/>
                <w:lang w:eastAsia="zh-CN"/>
              </w:rPr>
            </w:pPr>
            <w:r w:rsidRPr="00C5690F">
              <w:rPr>
                <w:rFonts w:hint="eastAsia"/>
                <w:sz w:val="21"/>
                <w:lang w:eastAsia="zh-CN"/>
              </w:rPr>
              <w:t>中</w:t>
            </w:r>
          </w:p>
        </w:tc>
        <w:tc>
          <w:tcPr>
            <w:tcW w:w="714" w:type="pct"/>
            <w:vAlign w:val="center"/>
          </w:tcPr>
          <w:p w14:paraId="5B67ECB3" w14:textId="1F0C1DB2" w:rsidR="00DA46CA" w:rsidRPr="00C5690F" w:rsidRDefault="00DA46CA" w:rsidP="00DA46CA">
            <w:pPr>
              <w:pStyle w:val="affffffffffffd"/>
              <w:rPr>
                <w:sz w:val="21"/>
                <w:lang w:eastAsia="zh-CN"/>
              </w:rPr>
            </w:pPr>
            <w:r w:rsidRPr="00C5690F">
              <w:rPr>
                <w:rFonts w:hint="eastAsia"/>
                <w:sz w:val="21"/>
                <w:lang w:eastAsia="zh-CN"/>
              </w:rPr>
              <w:t>难</w:t>
            </w:r>
          </w:p>
        </w:tc>
        <w:tc>
          <w:tcPr>
            <w:tcW w:w="568" w:type="pct"/>
            <w:vAlign w:val="center"/>
          </w:tcPr>
          <w:p w14:paraId="3CF07E26" w14:textId="75B47552" w:rsidR="00DA46CA" w:rsidRPr="00C5690F" w:rsidRDefault="00005790" w:rsidP="00DA46CA">
            <w:pPr>
              <w:pStyle w:val="affffffffffffd"/>
              <w:rPr>
                <w:sz w:val="21"/>
                <w:lang w:eastAsia="zh-CN"/>
              </w:rPr>
            </w:pPr>
            <w:r w:rsidRPr="00C5690F">
              <w:rPr>
                <w:rFonts w:hint="eastAsia"/>
                <w:sz w:val="21"/>
                <w:lang w:eastAsia="zh-CN"/>
              </w:rPr>
              <w:t>重金属</w:t>
            </w:r>
          </w:p>
        </w:tc>
        <w:tc>
          <w:tcPr>
            <w:tcW w:w="756" w:type="pct"/>
            <w:vAlign w:val="center"/>
          </w:tcPr>
          <w:p w14:paraId="71243997" w14:textId="33A03FF2" w:rsidR="00DA46CA" w:rsidRPr="00C5690F" w:rsidRDefault="00005790" w:rsidP="00DA46CA">
            <w:pPr>
              <w:pStyle w:val="affffffffffffd"/>
              <w:rPr>
                <w:sz w:val="21"/>
                <w:lang w:eastAsia="zh-CN"/>
              </w:rPr>
            </w:pPr>
            <w:r w:rsidRPr="00C5690F">
              <w:rPr>
                <w:rFonts w:hint="eastAsia"/>
                <w:sz w:val="21"/>
                <w:lang w:eastAsia="zh-CN"/>
              </w:rPr>
              <w:t>重点防渗</w:t>
            </w:r>
          </w:p>
        </w:tc>
        <w:tc>
          <w:tcPr>
            <w:tcW w:w="819" w:type="pct"/>
            <w:vAlign w:val="center"/>
          </w:tcPr>
          <w:p w14:paraId="15C24221" w14:textId="25C1EF86" w:rsidR="00DA46CA" w:rsidRPr="00C5690F" w:rsidRDefault="00005790" w:rsidP="00DA46CA">
            <w:pPr>
              <w:pStyle w:val="affffffffffffd"/>
              <w:rPr>
                <w:sz w:val="21"/>
                <w:lang w:eastAsia="zh-CN"/>
              </w:rPr>
            </w:pPr>
            <w:r w:rsidRPr="00C5690F">
              <w:rPr>
                <w:rFonts w:hint="eastAsia"/>
                <w:sz w:val="21"/>
                <w:lang w:eastAsia="zh-CN"/>
              </w:rPr>
              <w:t>地面</w:t>
            </w:r>
          </w:p>
        </w:tc>
      </w:tr>
      <w:tr w:rsidR="006952E4" w:rsidRPr="00C5690F" w14:paraId="0E845440" w14:textId="77777777" w:rsidTr="0013085C">
        <w:tc>
          <w:tcPr>
            <w:tcW w:w="401" w:type="pct"/>
            <w:vAlign w:val="center"/>
          </w:tcPr>
          <w:p w14:paraId="5309F725" w14:textId="1C0E9B88" w:rsidR="00DA46CA" w:rsidRPr="00C5690F" w:rsidRDefault="00005790" w:rsidP="00DA46CA">
            <w:pPr>
              <w:pStyle w:val="affffffffffffd"/>
              <w:rPr>
                <w:sz w:val="21"/>
                <w:lang w:eastAsia="zh-CN"/>
              </w:rPr>
            </w:pPr>
            <w:r w:rsidRPr="00C5690F">
              <w:rPr>
                <w:rFonts w:hint="eastAsia"/>
                <w:sz w:val="21"/>
                <w:lang w:eastAsia="zh-CN"/>
              </w:rPr>
              <w:t>3</w:t>
            </w:r>
          </w:p>
        </w:tc>
        <w:tc>
          <w:tcPr>
            <w:tcW w:w="925" w:type="pct"/>
            <w:vAlign w:val="center"/>
          </w:tcPr>
          <w:p w14:paraId="405B3988" w14:textId="77717E8E" w:rsidR="00DA46CA" w:rsidRPr="00C5690F" w:rsidRDefault="00005790" w:rsidP="00DA46CA">
            <w:pPr>
              <w:pStyle w:val="affffffffffffd"/>
              <w:rPr>
                <w:sz w:val="21"/>
                <w:lang w:eastAsia="zh-CN"/>
              </w:rPr>
            </w:pPr>
            <w:r w:rsidRPr="00C5690F">
              <w:rPr>
                <w:rFonts w:hint="eastAsia"/>
                <w:sz w:val="21"/>
                <w:lang w:eastAsia="zh-CN"/>
              </w:rPr>
              <w:t>污水处理站</w:t>
            </w:r>
          </w:p>
        </w:tc>
        <w:tc>
          <w:tcPr>
            <w:tcW w:w="817" w:type="pct"/>
            <w:vAlign w:val="center"/>
          </w:tcPr>
          <w:p w14:paraId="06BAF040" w14:textId="5810F8BB" w:rsidR="00DA46CA" w:rsidRPr="00C5690F" w:rsidRDefault="00005790" w:rsidP="00DA46CA">
            <w:pPr>
              <w:pStyle w:val="affffffffffffd"/>
              <w:rPr>
                <w:sz w:val="21"/>
                <w:lang w:eastAsia="zh-CN"/>
              </w:rPr>
            </w:pPr>
            <w:r w:rsidRPr="00C5690F">
              <w:rPr>
                <w:rFonts w:hint="eastAsia"/>
                <w:sz w:val="21"/>
                <w:lang w:eastAsia="zh-CN"/>
              </w:rPr>
              <w:t>中</w:t>
            </w:r>
          </w:p>
        </w:tc>
        <w:tc>
          <w:tcPr>
            <w:tcW w:w="714" w:type="pct"/>
            <w:vAlign w:val="center"/>
          </w:tcPr>
          <w:p w14:paraId="4C9F728F" w14:textId="1E23148C" w:rsidR="00DA46CA" w:rsidRPr="00C5690F" w:rsidRDefault="00005790" w:rsidP="00DA46CA">
            <w:pPr>
              <w:pStyle w:val="affffffffffffd"/>
              <w:rPr>
                <w:sz w:val="21"/>
                <w:lang w:eastAsia="zh-CN"/>
              </w:rPr>
            </w:pPr>
            <w:r w:rsidRPr="00C5690F">
              <w:rPr>
                <w:rFonts w:hint="eastAsia"/>
                <w:sz w:val="21"/>
                <w:lang w:eastAsia="zh-CN"/>
              </w:rPr>
              <w:t>难</w:t>
            </w:r>
          </w:p>
        </w:tc>
        <w:tc>
          <w:tcPr>
            <w:tcW w:w="568" w:type="pct"/>
            <w:vAlign w:val="center"/>
          </w:tcPr>
          <w:p w14:paraId="1BFAB157" w14:textId="614EB9E6" w:rsidR="00DA46CA" w:rsidRPr="00C5690F" w:rsidRDefault="0013085C" w:rsidP="00DA46CA">
            <w:pPr>
              <w:pStyle w:val="affffffffffffd"/>
              <w:rPr>
                <w:sz w:val="21"/>
                <w:lang w:eastAsia="zh-CN"/>
              </w:rPr>
            </w:pPr>
            <w:r w:rsidRPr="00C5690F">
              <w:rPr>
                <w:rFonts w:hint="eastAsia"/>
                <w:sz w:val="21"/>
                <w:lang w:eastAsia="zh-CN"/>
              </w:rPr>
              <w:t>重金属</w:t>
            </w:r>
          </w:p>
        </w:tc>
        <w:tc>
          <w:tcPr>
            <w:tcW w:w="756" w:type="pct"/>
            <w:vAlign w:val="center"/>
          </w:tcPr>
          <w:p w14:paraId="7B7224D4" w14:textId="243EA065" w:rsidR="00DA46CA" w:rsidRPr="00C5690F" w:rsidRDefault="0013085C" w:rsidP="00DA46CA">
            <w:pPr>
              <w:pStyle w:val="affffffffffffd"/>
              <w:rPr>
                <w:sz w:val="21"/>
                <w:lang w:eastAsia="zh-CN"/>
              </w:rPr>
            </w:pPr>
            <w:r w:rsidRPr="00C5690F">
              <w:rPr>
                <w:rFonts w:hint="eastAsia"/>
                <w:sz w:val="21"/>
                <w:lang w:eastAsia="zh-CN"/>
              </w:rPr>
              <w:t>重点防渗</w:t>
            </w:r>
          </w:p>
        </w:tc>
        <w:tc>
          <w:tcPr>
            <w:tcW w:w="819" w:type="pct"/>
            <w:vAlign w:val="center"/>
          </w:tcPr>
          <w:p w14:paraId="64FBCB21" w14:textId="5E1479EE" w:rsidR="00DA46CA" w:rsidRPr="00C5690F" w:rsidRDefault="0013085C" w:rsidP="00DA46CA">
            <w:pPr>
              <w:pStyle w:val="affffffffffffd"/>
              <w:rPr>
                <w:sz w:val="21"/>
                <w:lang w:eastAsia="zh-CN"/>
              </w:rPr>
            </w:pPr>
            <w:r w:rsidRPr="00C5690F">
              <w:rPr>
                <w:rFonts w:hint="eastAsia"/>
                <w:sz w:val="21"/>
                <w:lang w:eastAsia="zh-CN"/>
              </w:rPr>
              <w:t>地面及池体</w:t>
            </w:r>
          </w:p>
        </w:tc>
      </w:tr>
      <w:tr w:rsidR="006952E4" w:rsidRPr="00C5690F" w14:paraId="05488902" w14:textId="77777777" w:rsidTr="0013085C">
        <w:tc>
          <w:tcPr>
            <w:tcW w:w="401" w:type="pct"/>
            <w:vAlign w:val="center"/>
          </w:tcPr>
          <w:p w14:paraId="4252690E" w14:textId="5CBC7A9A" w:rsidR="0013085C" w:rsidRPr="00C5690F" w:rsidRDefault="00366DE3" w:rsidP="00DA46CA">
            <w:pPr>
              <w:pStyle w:val="affffffffffffd"/>
              <w:rPr>
                <w:sz w:val="21"/>
                <w:lang w:eastAsia="zh-CN"/>
              </w:rPr>
            </w:pPr>
            <w:r w:rsidRPr="00C5690F">
              <w:rPr>
                <w:rFonts w:hint="eastAsia"/>
                <w:sz w:val="21"/>
                <w:lang w:eastAsia="zh-CN"/>
              </w:rPr>
              <w:t>4</w:t>
            </w:r>
          </w:p>
        </w:tc>
        <w:tc>
          <w:tcPr>
            <w:tcW w:w="925" w:type="pct"/>
            <w:vAlign w:val="center"/>
          </w:tcPr>
          <w:p w14:paraId="6E95197F" w14:textId="69787C25" w:rsidR="0013085C" w:rsidRPr="00C5690F" w:rsidRDefault="0013085C" w:rsidP="00DA46CA">
            <w:pPr>
              <w:pStyle w:val="affffffffffffd"/>
              <w:rPr>
                <w:sz w:val="21"/>
                <w:lang w:eastAsia="zh-CN"/>
              </w:rPr>
            </w:pPr>
            <w:r w:rsidRPr="00C5690F">
              <w:rPr>
                <w:rFonts w:hint="eastAsia"/>
                <w:sz w:val="21"/>
                <w:lang w:eastAsia="zh-CN"/>
              </w:rPr>
              <w:t>循环水池</w:t>
            </w:r>
          </w:p>
        </w:tc>
        <w:tc>
          <w:tcPr>
            <w:tcW w:w="817" w:type="pct"/>
            <w:vAlign w:val="center"/>
          </w:tcPr>
          <w:p w14:paraId="69000E0D" w14:textId="4E3F818A" w:rsidR="0013085C" w:rsidRPr="00C5690F" w:rsidRDefault="0013085C" w:rsidP="00DA46CA">
            <w:pPr>
              <w:pStyle w:val="affffffffffffd"/>
              <w:rPr>
                <w:sz w:val="21"/>
                <w:lang w:eastAsia="zh-CN"/>
              </w:rPr>
            </w:pPr>
            <w:r w:rsidRPr="00C5690F">
              <w:rPr>
                <w:rFonts w:hint="eastAsia"/>
                <w:sz w:val="21"/>
                <w:lang w:eastAsia="zh-CN"/>
              </w:rPr>
              <w:t>中</w:t>
            </w:r>
          </w:p>
        </w:tc>
        <w:tc>
          <w:tcPr>
            <w:tcW w:w="714" w:type="pct"/>
            <w:vAlign w:val="center"/>
          </w:tcPr>
          <w:p w14:paraId="4227FEBC" w14:textId="77F2AE27" w:rsidR="0013085C" w:rsidRPr="00C5690F" w:rsidRDefault="0013085C" w:rsidP="00DA46CA">
            <w:pPr>
              <w:pStyle w:val="affffffffffffd"/>
              <w:rPr>
                <w:sz w:val="21"/>
                <w:lang w:eastAsia="zh-CN"/>
              </w:rPr>
            </w:pPr>
            <w:r w:rsidRPr="00C5690F">
              <w:rPr>
                <w:rFonts w:hint="eastAsia"/>
                <w:sz w:val="21"/>
                <w:lang w:eastAsia="zh-CN"/>
              </w:rPr>
              <w:t>难</w:t>
            </w:r>
          </w:p>
        </w:tc>
        <w:tc>
          <w:tcPr>
            <w:tcW w:w="568" w:type="pct"/>
            <w:vAlign w:val="center"/>
          </w:tcPr>
          <w:p w14:paraId="13644F5C" w14:textId="3410114C" w:rsidR="0013085C" w:rsidRPr="00C5690F" w:rsidRDefault="0013085C" w:rsidP="00DA46CA">
            <w:pPr>
              <w:pStyle w:val="affffffffffffd"/>
              <w:rPr>
                <w:sz w:val="21"/>
                <w:lang w:eastAsia="zh-CN"/>
              </w:rPr>
            </w:pPr>
            <w:r w:rsidRPr="00C5690F">
              <w:rPr>
                <w:rFonts w:hint="eastAsia"/>
                <w:sz w:val="21"/>
                <w:lang w:eastAsia="zh-CN"/>
              </w:rPr>
              <w:t>其他</w:t>
            </w:r>
          </w:p>
        </w:tc>
        <w:tc>
          <w:tcPr>
            <w:tcW w:w="756" w:type="pct"/>
            <w:vAlign w:val="center"/>
          </w:tcPr>
          <w:p w14:paraId="0A4546D4" w14:textId="751C725D" w:rsidR="0013085C" w:rsidRPr="00C5690F" w:rsidRDefault="0013085C" w:rsidP="00DA46CA">
            <w:pPr>
              <w:pStyle w:val="affffffffffffd"/>
              <w:rPr>
                <w:sz w:val="21"/>
                <w:lang w:eastAsia="zh-CN"/>
              </w:rPr>
            </w:pPr>
            <w:r w:rsidRPr="00C5690F">
              <w:rPr>
                <w:rFonts w:hint="eastAsia"/>
                <w:sz w:val="21"/>
                <w:lang w:eastAsia="zh-CN"/>
              </w:rPr>
              <w:t>一般防渗</w:t>
            </w:r>
          </w:p>
        </w:tc>
        <w:tc>
          <w:tcPr>
            <w:tcW w:w="819" w:type="pct"/>
            <w:vAlign w:val="center"/>
          </w:tcPr>
          <w:p w14:paraId="1EBAF4A8" w14:textId="5F5C59B0" w:rsidR="0013085C" w:rsidRPr="00C5690F" w:rsidRDefault="0013085C" w:rsidP="00DA46CA">
            <w:pPr>
              <w:pStyle w:val="affffffffffffd"/>
              <w:rPr>
                <w:sz w:val="21"/>
                <w:lang w:eastAsia="zh-CN"/>
              </w:rPr>
            </w:pPr>
            <w:r w:rsidRPr="00C5690F">
              <w:rPr>
                <w:rFonts w:hint="eastAsia"/>
                <w:sz w:val="21"/>
                <w:lang w:eastAsia="zh-CN"/>
              </w:rPr>
              <w:t>池体</w:t>
            </w:r>
          </w:p>
        </w:tc>
      </w:tr>
      <w:tr w:rsidR="006952E4" w:rsidRPr="00C5690F" w14:paraId="30167AF9" w14:textId="77777777" w:rsidTr="0013085C">
        <w:tc>
          <w:tcPr>
            <w:tcW w:w="401" w:type="pct"/>
            <w:vAlign w:val="center"/>
          </w:tcPr>
          <w:p w14:paraId="756BA60D" w14:textId="45B85BA8" w:rsidR="0013085C" w:rsidRPr="00C5690F" w:rsidRDefault="00366DE3" w:rsidP="00DA46CA">
            <w:pPr>
              <w:pStyle w:val="affffffffffffd"/>
              <w:rPr>
                <w:sz w:val="21"/>
                <w:lang w:eastAsia="zh-CN"/>
              </w:rPr>
            </w:pPr>
            <w:r w:rsidRPr="00C5690F">
              <w:rPr>
                <w:rFonts w:hint="eastAsia"/>
                <w:sz w:val="21"/>
                <w:lang w:eastAsia="zh-CN"/>
              </w:rPr>
              <w:t>5</w:t>
            </w:r>
          </w:p>
        </w:tc>
        <w:tc>
          <w:tcPr>
            <w:tcW w:w="925" w:type="pct"/>
            <w:vAlign w:val="center"/>
          </w:tcPr>
          <w:p w14:paraId="3DCE24AD" w14:textId="4CA12395" w:rsidR="0013085C" w:rsidRPr="00C5690F" w:rsidRDefault="00366DE3" w:rsidP="00DA46CA">
            <w:pPr>
              <w:pStyle w:val="affffffffffffd"/>
              <w:rPr>
                <w:sz w:val="21"/>
                <w:lang w:eastAsia="zh-CN"/>
              </w:rPr>
            </w:pPr>
            <w:r w:rsidRPr="00C5690F">
              <w:rPr>
                <w:rFonts w:hint="eastAsia"/>
                <w:sz w:val="21"/>
                <w:lang w:eastAsia="zh-CN"/>
              </w:rPr>
              <w:t>库房</w:t>
            </w:r>
          </w:p>
        </w:tc>
        <w:tc>
          <w:tcPr>
            <w:tcW w:w="817" w:type="pct"/>
            <w:vAlign w:val="center"/>
          </w:tcPr>
          <w:p w14:paraId="2861E6AD" w14:textId="5CDEE604" w:rsidR="0013085C" w:rsidRPr="00C5690F" w:rsidRDefault="00366DE3" w:rsidP="00DA46CA">
            <w:pPr>
              <w:pStyle w:val="affffffffffffd"/>
              <w:rPr>
                <w:sz w:val="21"/>
                <w:lang w:eastAsia="zh-CN"/>
              </w:rPr>
            </w:pPr>
            <w:r w:rsidRPr="00C5690F">
              <w:rPr>
                <w:rFonts w:hint="eastAsia"/>
                <w:sz w:val="21"/>
                <w:lang w:eastAsia="zh-CN"/>
              </w:rPr>
              <w:t>中</w:t>
            </w:r>
          </w:p>
        </w:tc>
        <w:tc>
          <w:tcPr>
            <w:tcW w:w="714" w:type="pct"/>
            <w:vAlign w:val="center"/>
          </w:tcPr>
          <w:p w14:paraId="4EDB4EEB" w14:textId="6E2B0DF4" w:rsidR="0013085C" w:rsidRPr="00C5690F" w:rsidRDefault="00366DE3" w:rsidP="00DA46CA">
            <w:pPr>
              <w:pStyle w:val="affffffffffffd"/>
              <w:rPr>
                <w:sz w:val="21"/>
                <w:lang w:eastAsia="zh-CN"/>
              </w:rPr>
            </w:pPr>
            <w:r w:rsidRPr="00C5690F">
              <w:rPr>
                <w:rFonts w:hint="eastAsia"/>
                <w:sz w:val="21"/>
                <w:lang w:eastAsia="zh-CN"/>
              </w:rPr>
              <w:t>易</w:t>
            </w:r>
          </w:p>
        </w:tc>
        <w:tc>
          <w:tcPr>
            <w:tcW w:w="568" w:type="pct"/>
            <w:vAlign w:val="center"/>
          </w:tcPr>
          <w:p w14:paraId="4E6F5F91" w14:textId="04C33611" w:rsidR="0013085C" w:rsidRPr="00C5690F" w:rsidRDefault="00366DE3" w:rsidP="00DA46CA">
            <w:pPr>
              <w:pStyle w:val="affffffffffffd"/>
              <w:rPr>
                <w:sz w:val="21"/>
                <w:lang w:eastAsia="zh-CN"/>
              </w:rPr>
            </w:pPr>
            <w:r w:rsidRPr="00C5690F">
              <w:rPr>
                <w:rFonts w:hint="eastAsia"/>
                <w:sz w:val="21"/>
                <w:lang w:eastAsia="zh-CN"/>
              </w:rPr>
              <w:t>其他</w:t>
            </w:r>
          </w:p>
        </w:tc>
        <w:tc>
          <w:tcPr>
            <w:tcW w:w="756" w:type="pct"/>
            <w:vAlign w:val="center"/>
          </w:tcPr>
          <w:p w14:paraId="21B2217C" w14:textId="583BAC34" w:rsidR="0013085C" w:rsidRPr="00C5690F" w:rsidRDefault="00366DE3" w:rsidP="00DA46CA">
            <w:pPr>
              <w:pStyle w:val="affffffffffffd"/>
              <w:rPr>
                <w:sz w:val="21"/>
                <w:lang w:eastAsia="zh-CN"/>
              </w:rPr>
            </w:pPr>
            <w:r w:rsidRPr="00C5690F">
              <w:rPr>
                <w:rFonts w:hint="eastAsia"/>
                <w:sz w:val="21"/>
                <w:lang w:eastAsia="zh-CN"/>
              </w:rPr>
              <w:t>简单防渗</w:t>
            </w:r>
          </w:p>
        </w:tc>
        <w:tc>
          <w:tcPr>
            <w:tcW w:w="819" w:type="pct"/>
            <w:vAlign w:val="center"/>
          </w:tcPr>
          <w:p w14:paraId="49BB436D" w14:textId="044A212F" w:rsidR="0013085C" w:rsidRPr="00C5690F" w:rsidRDefault="00366DE3" w:rsidP="00DA46CA">
            <w:pPr>
              <w:pStyle w:val="affffffffffffd"/>
              <w:rPr>
                <w:sz w:val="21"/>
                <w:lang w:eastAsia="zh-CN"/>
              </w:rPr>
            </w:pPr>
            <w:r w:rsidRPr="00C5690F">
              <w:rPr>
                <w:rFonts w:hint="eastAsia"/>
                <w:sz w:val="21"/>
                <w:lang w:eastAsia="zh-CN"/>
              </w:rPr>
              <w:t>地面</w:t>
            </w:r>
          </w:p>
        </w:tc>
      </w:tr>
      <w:tr w:rsidR="006952E4" w:rsidRPr="00C5690F" w14:paraId="1122B2F4" w14:textId="77777777" w:rsidTr="0013085C">
        <w:tc>
          <w:tcPr>
            <w:tcW w:w="401" w:type="pct"/>
            <w:vAlign w:val="center"/>
          </w:tcPr>
          <w:p w14:paraId="05A0E2CF" w14:textId="35A4DF20" w:rsidR="0013085C" w:rsidRPr="00C5690F" w:rsidRDefault="0013085C" w:rsidP="00DA46CA">
            <w:pPr>
              <w:pStyle w:val="affffffffffffd"/>
              <w:rPr>
                <w:sz w:val="21"/>
                <w:lang w:eastAsia="zh-CN"/>
              </w:rPr>
            </w:pPr>
            <w:r w:rsidRPr="00C5690F">
              <w:rPr>
                <w:rFonts w:hint="eastAsia"/>
                <w:sz w:val="21"/>
                <w:lang w:eastAsia="zh-CN"/>
              </w:rPr>
              <w:t>4</w:t>
            </w:r>
          </w:p>
        </w:tc>
        <w:tc>
          <w:tcPr>
            <w:tcW w:w="925" w:type="pct"/>
            <w:vAlign w:val="center"/>
          </w:tcPr>
          <w:p w14:paraId="0829E496" w14:textId="47BF8788" w:rsidR="0013085C" w:rsidRPr="00C5690F" w:rsidRDefault="0013085C" w:rsidP="00DA46CA">
            <w:pPr>
              <w:pStyle w:val="affffffffffffd"/>
              <w:rPr>
                <w:sz w:val="21"/>
                <w:lang w:eastAsia="zh-CN"/>
              </w:rPr>
            </w:pPr>
            <w:r w:rsidRPr="00C5690F">
              <w:rPr>
                <w:sz w:val="21"/>
                <w:lang w:eastAsia="zh-CN"/>
              </w:rPr>
              <w:t>危废暂存库</w:t>
            </w:r>
          </w:p>
        </w:tc>
        <w:tc>
          <w:tcPr>
            <w:tcW w:w="2855" w:type="pct"/>
            <w:gridSpan w:val="4"/>
            <w:vAlign w:val="center"/>
          </w:tcPr>
          <w:p w14:paraId="3285FA21" w14:textId="082E5709" w:rsidR="0013085C" w:rsidRPr="00C5690F" w:rsidRDefault="0013085C" w:rsidP="00B76BA6">
            <w:pPr>
              <w:pStyle w:val="affffffffffffd"/>
              <w:rPr>
                <w:sz w:val="21"/>
                <w:lang w:eastAsia="zh-CN"/>
              </w:rPr>
            </w:pPr>
            <w:r w:rsidRPr="00C5690F">
              <w:rPr>
                <w:color w:val="FF0000"/>
                <w:sz w:val="21"/>
                <w:lang w:eastAsia="zh-CN"/>
              </w:rPr>
              <w:t>按《危险废物贮存污染控制标准》（</w:t>
            </w:r>
            <w:r w:rsidRPr="00C5690F">
              <w:rPr>
                <w:color w:val="FF0000"/>
                <w:sz w:val="21"/>
                <w:lang w:eastAsia="zh-CN"/>
              </w:rPr>
              <w:t>GB18597-20</w:t>
            </w:r>
            <w:r w:rsidR="00B76BA6" w:rsidRPr="00C5690F">
              <w:rPr>
                <w:color w:val="FF0000"/>
                <w:sz w:val="21"/>
                <w:lang w:eastAsia="zh-CN"/>
              </w:rPr>
              <w:t>23</w:t>
            </w:r>
            <w:r w:rsidRPr="00C5690F">
              <w:rPr>
                <w:color w:val="FF0000"/>
                <w:sz w:val="21"/>
                <w:lang w:eastAsia="zh-CN"/>
              </w:rPr>
              <w:t>）</w:t>
            </w:r>
            <w:r w:rsidR="00B76BA6" w:rsidRPr="00C5690F">
              <w:rPr>
                <w:rFonts w:hint="eastAsia"/>
                <w:color w:val="FF0000"/>
                <w:sz w:val="21"/>
                <w:lang w:eastAsia="zh-CN"/>
              </w:rPr>
              <w:t>中要求</w:t>
            </w:r>
            <w:r w:rsidRPr="00C5690F">
              <w:rPr>
                <w:color w:val="FF0000"/>
                <w:sz w:val="21"/>
                <w:lang w:eastAsia="zh-CN"/>
              </w:rPr>
              <w:t>执行</w:t>
            </w:r>
          </w:p>
        </w:tc>
        <w:tc>
          <w:tcPr>
            <w:tcW w:w="819" w:type="pct"/>
            <w:vAlign w:val="center"/>
          </w:tcPr>
          <w:p w14:paraId="58D981CE" w14:textId="2777375A" w:rsidR="0013085C" w:rsidRPr="00C5690F" w:rsidRDefault="0013085C" w:rsidP="00DA46CA">
            <w:pPr>
              <w:pStyle w:val="affffffffffffd"/>
              <w:rPr>
                <w:sz w:val="21"/>
                <w:lang w:eastAsia="zh-CN"/>
              </w:rPr>
            </w:pPr>
            <w:r w:rsidRPr="00C5690F">
              <w:rPr>
                <w:rFonts w:hint="eastAsia"/>
                <w:sz w:val="21"/>
                <w:lang w:eastAsia="zh-CN"/>
              </w:rPr>
              <w:t>地面</w:t>
            </w:r>
          </w:p>
        </w:tc>
      </w:tr>
    </w:tbl>
    <w:p w14:paraId="71EA3AAD" w14:textId="1556FBA3" w:rsidR="000439E8" w:rsidRPr="006952E4" w:rsidRDefault="000439E8" w:rsidP="00B3723F">
      <w:pPr>
        <w:pStyle w:val="afffffffff1"/>
        <w:ind w:firstLine="480"/>
      </w:pPr>
      <w:r w:rsidRPr="006952E4">
        <w:rPr>
          <w:rFonts w:hint="eastAsia"/>
        </w:rPr>
        <w:t>本项目分区防渗见图</w:t>
      </w:r>
      <w:r w:rsidRPr="006952E4">
        <w:rPr>
          <w:rFonts w:hint="eastAsia"/>
        </w:rPr>
        <w:t>6.</w:t>
      </w:r>
      <w:r w:rsidR="00693B23" w:rsidRPr="006952E4">
        <w:t>2-1</w:t>
      </w:r>
      <w:r w:rsidRPr="006952E4">
        <w:rPr>
          <w:rFonts w:hint="eastAsia"/>
        </w:rPr>
        <w:t>。</w:t>
      </w:r>
    </w:p>
    <w:p w14:paraId="41D9E43A" w14:textId="77777777" w:rsidR="000439E8" w:rsidRPr="006952E4" w:rsidRDefault="000439E8" w:rsidP="000439E8">
      <w:pPr>
        <w:pStyle w:val="6"/>
        <w:rPr>
          <w:spacing w:val="0"/>
        </w:rPr>
      </w:pPr>
      <w:r w:rsidRPr="006952E4">
        <w:rPr>
          <w:rFonts w:hint="eastAsia"/>
          <w:spacing w:val="0"/>
        </w:rPr>
        <w:t>6</w:t>
      </w:r>
      <w:r w:rsidRPr="006952E4">
        <w:rPr>
          <w:spacing w:val="0"/>
        </w:rPr>
        <w:t>.2.5.3</w:t>
      </w:r>
      <w:r w:rsidRPr="006952E4">
        <w:rPr>
          <w:rFonts w:hint="eastAsia"/>
          <w:spacing w:val="0"/>
        </w:rPr>
        <w:t>跟踪监测</w:t>
      </w:r>
    </w:p>
    <w:p w14:paraId="5F1555C4" w14:textId="77777777" w:rsidR="000439E8" w:rsidRPr="006952E4" w:rsidRDefault="000439E8" w:rsidP="000439E8">
      <w:pPr>
        <w:spacing w:line="460" w:lineRule="exact"/>
        <w:ind w:firstLineChars="200" w:firstLine="480"/>
        <w:rPr>
          <w:sz w:val="24"/>
        </w:rPr>
      </w:pPr>
      <w:r w:rsidRPr="006952E4">
        <w:rPr>
          <w:rFonts w:hint="eastAsia"/>
          <w:sz w:val="24"/>
        </w:rPr>
        <w:t>本项目建立地下水、土壤环境监测管理体系，包括制定地下水、土壤环境影响跟踪监测计划、建立地下水、土壤环境影响跟踪监测制度、定期委托有能力的机构监测，及时发现污染，及时控制。</w:t>
      </w:r>
    </w:p>
    <w:p w14:paraId="50883218" w14:textId="77777777" w:rsidR="000439E8" w:rsidRPr="006952E4" w:rsidRDefault="000439E8" w:rsidP="000439E8">
      <w:pPr>
        <w:spacing w:line="460" w:lineRule="exact"/>
        <w:ind w:firstLineChars="200" w:firstLine="480"/>
        <w:rPr>
          <w:sz w:val="24"/>
        </w:rPr>
      </w:pPr>
      <w:r w:rsidRPr="006952E4">
        <w:rPr>
          <w:rFonts w:hint="eastAsia"/>
          <w:sz w:val="24"/>
        </w:rPr>
        <w:t>1</w:t>
      </w:r>
      <w:r w:rsidRPr="006952E4">
        <w:rPr>
          <w:rFonts w:hint="eastAsia"/>
          <w:sz w:val="24"/>
        </w:rPr>
        <w:t>、地下水跟踪监测</w:t>
      </w:r>
    </w:p>
    <w:p w14:paraId="13F6A028" w14:textId="77777777" w:rsidR="000439E8" w:rsidRPr="006952E4" w:rsidRDefault="000439E8" w:rsidP="000439E8">
      <w:pPr>
        <w:spacing w:line="460" w:lineRule="exact"/>
        <w:ind w:firstLineChars="200" w:firstLine="480"/>
        <w:rPr>
          <w:sz w:val="24"/>
        </w:rPr>
      </w:pPr>
      <w:r w:rsidRPr="006952E4">
        <w:rPr>
          <w:rFonts w:hint="eastAsia"/>
          <w:sz w:val="24"/>
        </w:rPr>
        <w:t>（</w:t>
      </w:r>
      <w:r w:rsidRPr="006952E4">
        <w:rPr>
          <w:rFonts w:hint="eastAsia"/>
          <w:sz w:val="24"/>
        </w:rPr>
        <w:t>1</w:t>
      </w:r>
      <w:r w:rsidRPr="006952E4">
        <w:rPr>
          <w:rFonts w:hint="eastAsia"/>
          <w:sz w:val="24"/>
        </w:rPr>
        <w:t>）地下水监测井布设原则</w:t>
      </w:r>
    </w:p>
    <w:p w14:paraId="776AE569" w14:textId="77777777" w:rsidR="000439E8" w:rsidRPr="006952E4" w:rsidRDefault="000439E8" w:rsidP="000439E8">
      <w:pPr>
        <w:spacing w:line="460" w:lineRule="exact"/>
        <w:ind w:firstLineChars="200" w:firstLine="480"/>
        <w:rPr>
          <w:sz w:val="24"/>
        </w:rPr>
      </w:pPr>
      <w:r w:rsidRPr="006952E4">
        <w:rPr>
          <w:rFonts w:hint="eastAsia"/>
          <w:sz w:val="24"/>
        </w:rPr>
        <w:t>①以监测潜水为主；</w:t>
      </w:r>
    </w:p>
    <w:p w14:paraId="5AEFE6E7" w14:textId="77777777" w:rsidR="000439E8" w:rsidRPr="006952E4" w:rsidRDefault="000439E8" w:rsidP="000439E8">
      <w:pPr>
        <w:spacing w:line="460" w:lineRule="exact"/>
        <w:ind w:firstLineChars="200" w:firstLine="480"/>
        <w:rPr>
          <w:sz w:val="24"/>
        </w:rPr>
      </w:pPr>
      <w:r w:rsidRPr="006952E4">
        <w:rPr>
          <w:rFonts w:hint="eastAsia"/>
          <w:sz w:val="24"/>
        </w:rPr>
        <w:t>②重点污染区加密监测；</w:t>
      </w:r>
    </w:p>
    <w:p w14:paraId="2532EA07" w14:textId="07C4E7D7" w:rsidR="000439E8" w:rsidRPr="006952E4" w:rsidRDefault="000439E8" w:rsidP="000439E8">
      <w:pPr>
        <w:spacing w:line="460" w:lineRule="exact"/>
        <w:ind w:firstLineChars="200" w:firstLine="480"/>
        <w:rPr>
          <w:sz w:val="24"/>
        </w:rPr>
      </w:pPr>
      <w:r w:rsidRPr="006952E4">
        <w:rPr>
          <w:rFonts w:hint="eastAsia"/>
          <w:sz w:val="24"/>
        </w:rPr>
        <w:t>③尽量利用已有井孔；</w:t>
      </w:r>
    </w:p>
    <w:p w14:paraId="2D48DECB" w14:textId="77777777" w:rsidR="000439E8" w:rsidRPr="006952E4" w:rsidRDefault="000439E8" w:rsidP="000439E8">
      <w:pPr>
        <w:spacing w:line="460" w:lineRule="exact"/>
        <w:ind w:firstLineChars="200" w:firstLine="480"/>
        <w:rPr>
          <w:sz w:val="24"/>
        </w:rPr>
      </w:pPr>
      <w:r w:rsidRPr="006952E4">
        <w:rPr>
          <w:rFonts w:hint="eastAsia"/>
          <w:sz w:val="24"/>
        </w:rPr>
        <w:t>定期开展包气带监测。</w:t>
      </w:r>
    </w:p>
    <w:p w14:paraId="5F97D9D3" w14:textId="77777777" w:rsidR="000439E8" w:rsidRPr="006952E4" w:rsidRDefault="000439E8" w:rsidP="000439E8">
      <w:pPr>
        <w:spacing w:line="460" w:lineRule="exact"/>
        <w:ind w:firstLineChars="200" w:firstLine="480"/>
        <w:rPr>
          <w:sz w:val="24"/>
        </w:rPr>
      </w:pPr>
      <w:r w:rsidRPr="006952E4">
        <w:rPr>
          <w:rFonts w:hint="eastAsia"/>
          <w:sz w:val="24"/>
        </w:rPr>
        <w:t>（</w:t>
      </w:r>
      <w:r w:rsidRPr="006952E4">
        <w:rPr>
          <w:rFonts w:hint="eastAsia"/>
          <w:sz w:val="24"/>
        </w:rPr>
        <w:t>2</w:t>
      </w:r>
      <w:r w:rsidRPr="006952E4">
        <w:rPr>
          <w:rFonts w:hint="eastAsia"/>
          <w:sz w:val="24"/>
        </w:rPr>
        <w:t>）监测制度</w:t>
      </w:r>
    </w:p>
    <w:p w14:paraId="5F8C69D0" w14:textId="77777777" w:rsidR="000439E8" w:rsidRPr="006952E4" w:rsidRDefault="000439E8" w:rsidP="000439E8">
      <w:pPr>
        <w:spacing w:line="460" w:lineRule="exact"/>
        <w:ind w:firstLineChars="200" w:firstLine="480"/>
        <w:rPr>
          <w:sz w:val="24"/>
        </w:rPr>
      </w:pPr>
      <w:r w:rsidRPr="006952E4">
        <w:rPr>
          <w:rFonts w:hint="eastAsia"/>
          <w:sz w:val="24"/>
        </w:rPr>
        <w:t>监测频次初步设置为：</w:t>
      </w:r>
    </w:p>
    <w:p w14:paraId="28C43B90" w14:textId="77777777" w:rsidR="000439E8" w:rsidRPr="006952E4" w:rsidRDefault="000439E8" w:rsidP="000439E8">
      <w:pPr>
        <w:spacing w:line="460" w:lineRule="exact"/>
        <w:ind w:firstLineChars="200" w:firstLine="480"/>
        <w:rPr>
          <w:sz w:val="24"/>
        </w:rPr>
      </w:pPr>
      <w:r w:rsidRPr="006952E4">
        <w:rPr>
          <w:rFonts w:hint="eastAsia"/>
          <w:sz w:val="24"/>
        </w:rPr>
        <w:t>每年丰、枯水期各监测一次；</w:t>
      </w:r>
    </w:p>
    <w:p w14:paraId="0B2DC57A" w14:textId="77777777" w:rsidR="000439E8" w:rsidRPr="006952E4" w:rsidRDefault="000439E8" w:rsidP="000439E8">
      <w:pPr>
        <w:spacing w:line="460" w:lineRule="exact"/>
        <w:ind w:firstLineChars="200" w:firstLine="480"/>
        <w:rPr>
          <w:sz w:val="24"/>
        </w:rPr>
      </w:pPr>
      <w:r w:rsidRPr="006952E4">
        <w:rPr>
          <w:rFonts w:hint="eastAsia"/>
          <w:sz w:val="24"/>
        </w:rPr>
        <w:t>如发现监测值异常（特征因子浓度持续升高，或现状监测未检出的因子检出），应加密监测频次，以确定是否发生污染事故。</w:t>
      </w:r>
    </w:p>
    <w:p w14:paraId="75FD9BB4" w14:textId="02FEA5B8" w:rsidR="000439E8" w:rsidRPr="006952E4" w:rsidRDefault="000439E8" w:rsidP="000439E8">
      <w:pPr>
        <w:spacing w:line="460" w:lineRule="exact"/>
        <w:ind w:firstLineChars="200" w:firstLine="480"/>
        <w:rPr>
          <w:sz w:val="24"/>
        </w:rPr>
      </w:pPr>
      <w:r w:rsidRPr="006952E4">
        <w:rPr>
          <w:rFonts w:hint="eastAsia"/>
          <w:sz w:val="24"/>
        </w:rPr>
        <w:t>参照《排污许可证申请与核发技术规范</w:t>
      </w:r>
      <w:r w:rsidRPr="006952E4">
        <w:rPr>
          <w:rFonts w:hint="eastAsia"/>
          <w:sz w:val="24"/>
        </w:rPr>
        <w:t xml:space="preserve"> </w:t>
      </w:r>
      <w:r w:rsidRPr="006952E4">
        <w:rPr>
          <w:rFonts w:hint="eastAsia"/>
          <w:sz w:val="24"/>
        </w:rPr>
        <w:t>铁合金、电解锰工业》（</w:t>
      </w:r>
      <w:r w:rsidRPr="006952E4">
        <w:rPr>
          <w:rFonts w:hint="eastAsia"/>
          <w:sz w:val="24"/>
        </w:rPr>
        <w:t>HJ1117-2020</w:t>
      </w:r>
      <w:r w:rsidRPr="006952E4">
        <w:rPr>
          <w:rFonts w:hint="eastAsia"/>
          <w:sz w:val="24"/>
        </w:rPr>
        <w:t>）监测项目：</w:t>
      </w:r>
      <w:r w:rsidRPr="006952E4">
        <w:rPr>
          <w:rFonts w:hint="eastAsia"/>
          <w:sz w:val="24"/>
        </w:rPr>
        <w:t>pH</w:t>
      </w:r>
      <w:r w:rsidR="0060409A" w:rsidRPr="006952E4">
        <w:rPr>
          <w:rFonts w:hint="eastAsia"/>
          <w:sz w:val="24"/>
        </w:rPr>
        <w:t>值、总铜</w:t>
      </w:r>
      <w:r w:rsidRPr="006952E4">
        <w:rPr>
          <w:rFonts w:hint="eastAsia"/>
          <w:sz w:val="24"/>
        </w:rPr>
        <w:t>。</w:t>
      </w:r>
    </w:p>
    <w:p w14:paraId="1D4B460C" w14:textId="37EA466C" w:rsidR="000439E8" w:rsidRPr="006952E4" w:rsidRDefault="000439E8" w:rsidP="000439E8">
      <w:pPr>
        <w:spacing w:line="460" w:lineRule="exact"/>
        <w:ind w:firstLineChars="200" w:firstLine="480"/>
        <w:rPr>
          <w:sz w:val="24"/>
        </w:rPr>
      </w:pPr>
      <w:r w:rsidRPr="006952E4">
        <w:rPr>
          <w:rFonts w:hint="eastAsia"/>
          <w:sz w:val="24"/>
        </w:rPr>
        <w:t>地下水进行监测时的气温、地下水水位、水温、溶解氧、电导率、氧化还原电位、嗅和味、浑浊度、肉眼可见物等监测项目为每次监测的现场必测项目，同时记录井深</w:t>
      </w:r>
      <w:r w:rsidR="00AD2DF0" w:rsidRPr="006952E4">
        <w:rPr>
          <w:rFonts w:hint="eastAsia"/>
          <w:sz w:val="24"/>
        </w:rPr>
        <w:t>，还应测定气温、描述天气状况和收集近期降水情况</w:t>
      </w:r>
      <w:r w:rsidRPr="006952E4">
        <w:rPr>
          <w:rFonts w:hint="eastAsia"/>
          <w:sz w:val="24"/>
        </w:rPr>
        <w:t>。</w:t>
      </w:r>
    </w:p>
    <w:p w14:paraId="6BCB055C" w14:textId="77777777" w:rsidR="000439E8" w:rsidRPr="006952E4" w:rsidRDefault="000439E8" w:rsidP="000439E8">
      <w:pPr>
        <w:spacing w:line="460" w:lineRule="exact"/>
        <w:ind w:firstLineChars="200" w:firstLine="480"/>
        <w:rPr>
          <w:sz w:val="24"/>
        </w:rPr>
      </w:pPr>
      <w:r w:rsidRPr="006952E4">
        <w:rPr>
          <w:rFonts w:hint="eastAsia"/>
          <w:sz w:val="24"/>
        </w:rPr>
        <w:t>监测结果应按项目有关规定及时建立档案，并及时向厂环保部门汇报，如发现异常或发生事故，应加密监测频次，改为每周监测一次，通过对比分析厂区地下水上下游监测数据，确定是否为厂区内污染物泄漏导致，然后启动地下水污染应急预案。</w:t>
      </w:r>
    </w:p>
    <w:p w14:paraId="669993CE" w14:textId="77777777" w:rsidR="000439E8" w:rsidRPr="006952E4" w:rsidRDefault="000439E8" w:rsidP="000439E8">
      <w:pPr>
        <w:spacing w:line="460" w:lineRule="exact"/>
        <w:ind w:firstLineChars="200" w:firstLine="480"/>
        <w:rPr>
          <w:sz w:val="24"/>
        </w:rPr>
      </w:pPr>
      <w:r w:rsidRPr="006952E4">
        <w:rPr>
          <w:rFonts w:hint="eastAsia"/>
          <w:sz w:val="24"/>
        </w:rPr>
        <w:t>（</w:t>
      </w:r>
      <w:r w:rsidRPr="006952E4">
        <w:rPr>
          <w:rFonts w:hint="eastAsia"/>
          <w:sz w:val="24"/>
        </w:rPr>
        <w:t>3</w:t>
      </w:r>
      <w:r w:rsidRPr="006952E4">
        <w:rPr>
          <w:rFonts w:hint="eastAsia"/>
          <w:sz w:val="24"/>
        </w:rPr>
        <w:t>）监测井位</w:t>
      </w:r>
    </w:p>
    <w:p w14:paraId="2CC82991" w14:textId="3A90F5FA" w:rsidR="000439E8" w:rsidRPr="006952E4" w:rsidRDefault="000439E8" w:rsidP="000439E8">
      <w:pPr>
        <w:spacing w:line="460" w:lineRule="exact"/>
        <w:ind w:firstLineChars="200" w:firstLine="480"/>
        <w:rPr>
          <w:sz w:val="24"/>
        </w:rPr>
      </w:pPr>
      <w:r w:rsidRPr="006952E4">
        <w:rPr>
          <w:rFonts w:hint="eastAsia"/>
          <w:sz w:val="24"/>
        </w:rPr>
        <w:t>根据《环境影响评价技术导则</w:t>
      </w:r>
      <w:r w:rsidRPr="006952E4">
        <w:rPr>
          <w:rFonts w:hint="eastAsia"/>
          <w:sz w:val="24"/>
        </w:rPr>
        <w:t xml:space="preserve"> </w:t>
      </w:r>
      <w:r w:rsidRPr="006952E4">
        <w:rPr>
          <w:rFonts w:hint="eastAsia"/>
          <w:sz w:val="24"/>
        </w:rPr>
        <w:t>地下水环境》</w:t>
      </w:r>
      <w:r w:rsidRPr="006952E4">
        <w:rPr>
          <w:rFonts w:hint="eastAsia"/>
          <w:sz w:val="24"/>
        </w:rPr>
        <w:t>(HJ610-2016)</w:t>
      </w:r>
      <w:r w:rsidRPr="006952E4">
        <w:rPr>
          <w:rFonts w:hint="eastAsia"/>
          <w:sz w:val="24"/>
        </w:rPr>
        <w:t>，</w:t>
      </w:r>
      <w:r w:rsidR="00347A52" w:rsidRPr="006952E4">
        <w:rPr>
          <w:rFonts w:hint="eastAsia"/>
          <w:sz w:val="24"/>
        </w:rPr>
        <w:t>三</w:t>
      </w:r>
      <w:r w:rsidRPr="006952E4">
        <w:rPr>
          <w:rFonts w:hint="eastAsia"/>
          <w:sz w:val="24"/>
        </w:rPr>
        <w:t>级评价项目地下水监测井一般不少于</w:t>
      </w:r>
      <w:r w:rsidR="00347A52" w:rsidRPr="006952E4">
        <w:rPr>
          <w:sz w:val="24"/>
        </w:rPr>
        <w:t>1</w:t>
      </w:r>
      <w:r w:rsidRPr="006952E4">
        <w:rPr>
          <w:rFonts w:hint="eastAsia"/>
          <w:sz w:val="24"/>
        </w:rPr>
        <w:t>个，应至少在建设项目场地下游布设</w:t>
      </w:r>
      <w:r w:rsidRPr="006952E4">
        <w:rPr>
          <w:rFonts w:hint="eastAsia"/>
          <w:sz w:val="24"/>
        </w:rPr>
        <w:t>1</w:t>
      </w:r>
      <w:r w:rsidRPr="006952E4">
        <w:rPr>
          <w:rFonts w:hint="eastAsia"/>
          <w:sz w:val="24"/>
        </w:rPr>
        <w:t>个。</w:t>
      </w:r>
    </w:p>
    <w:p w14:paraId="15EF7074" w14:textId="77777777" w:rsidR="000439E8" w:rsidRPr="006952E4" w:rsidRDefault="000439E8" w:rsidP="000439E8">
      <w:pPr>
        <w:spacing w:line="460" w:lineRule="exact"/>
        <w:ind w:firstLineChars="200" w:firstLine="480"/>
        <w:rPr>
          <w:sz w:val="24"/>
        </w:rPr>
      </w:pPr>
      <w:r w:rsidRPr="006952E4">
        <w:rPr>
          <w:rFonts w:hint="eastAsia"/>
          <w:sz w:val="24"/>
        </w:rPr>
        <w:t>2</w:t>
      </w:r>
      <w:r w:rsidRPr="006952E4">
        <w:rPr>
          <w:rFonts w:hint="eastAsia"/>
          <w:sz w:val="24"/>
        </w:rPr>
        <w:t>、土壤环境跟踪监测</w:t>
      </w:r>
    </w:p>
    <w:p w14:paraId="1DB9BE47" w14:textId="641BD2E7" w:rsidR="000439E8" w:rsidRPr="006952E4" w:rsidRDefault="000439E8" w:rsidP="000439E8">
      <w:pPr>
        <w:spacing w:line="460" w:lineRule="exact"/>
        <w:ind w:firstLineChars="200" w:firstLine="480"/>
        <w:rPr>
          <w:sz w:val="24"/>
        </w:rPr>
      </w:pPr>
      <w:r w:rsidRPr="006952E4">
        <w:rPr>
          <w:rFonts w:hint="eastAsia"/>
          <w:sz w:val="24"/>
        </w:rPr>
        <w:t>根据《环境影响评价技术导则</w:t>
      </w:r>
      <w:r w:rsidRPr="006952E4">
        <w:rPr>
          <w:rFonts w:hint="eastAsia"/>
          <w:sz w:val="24"/>
        </w:rPr>
        <w:t xml:space="preserve"> </w:t>
      </w:r>
      <w:r w:rsidRPr="006952E4">
        <w:rPr>
          <w:rFonts w:hint="eastAsia"/>
          <w:sz w:val="24"/>
        </w:rPr>
        <w:t>土壤环境（试行）》（</w:t>
      </w:r>
      <w:r w:rsidRPr="006952E4">
        <w:rPr>
          <w:rFonts w:hint="eastAsia"/>
          <w:sz w:val="24"/>
        </w:rPr>
        <w:t>HJ964-2018</w:t>
      </w:r>
      <w:r w:rsidRPr="006952E4">
        <w:rPr>
          <w:rFonts w:hint="eastAsia"/>
          <w:sz w:val="24"/>
        </w:rPr>
        <w:t>），土壤环境跟踪监测计划应明确监测点位、监测指标、监测频次以及执行标准等，项目土壤环境跟踪监测计划见表</w:t>
      </w:r>
      <w:r w:rsidRPr="006952E4">
        <w:rPr>
          <w:sz w:val="24"/>
        </w:rPr>
        <w:t>6.2</w:t>
      </w:r>
      <w:r w:rsidR="002A7FEC" w:rsidRPr="006952E4">
        <w:rPr>
          <w:sz w:val="24"/>
        </w:rPr>
        <w:t>-8</w:t>
      </w:r>
      <w:r w:rsidRPr="006952E4">
        <w:rPr>
          <w:rFonts w:hint="eastAsia"/>
          <w:sz w:val="24"/>
        </w:rPr>
        <w:t>。</w:t>
      </w:r>
    </w:p>
    <w:p w14:paraId="79C55CBE" w14:textId="6CAA24B1" w:rsidR="000439E8" w:rsidRPr="006952E4" w:rsidRDefault="000439E8" w:rsidP="000439E8">
      <w:pPr>
        <w:ind w:firstLineChars="200" w:firstLine="420"/>
        <w:rPr>
          <w:rFonts w:eastAsia="黑体"/>
        </w:rPr>
      </w:pPr>
      <w:bookmarkStart w:id="495" w:name="_Ref13873"/>
      <w:r w:rsidRPr="006952E4">
        <w:rPr>
          <w:rFonts w:eastAsia="黑体"/>
        </w:rPr>
        <w:t>表</w:t>
      </w:r>
      <w:bookmarkEnd w:id="495"/>
      <w:r w:rsidR="00E32319" w:rsidRPr="006952E4">
        <w:rPr>
          <w:rFonts w:eastAsia="黑体"/>
        </w:rPr>
        <w:t>6.2</w:t>
      </w:r>
      <w:r w:rsidR="002A7FEC" w:rsidRPr="006952E4">
        <w:rPr>
          <w:rFonts w:eastAsia="黑体"/>
        </w:rPr>
        <w:t>-8</w:t>
      </w:r>
      <w:r w:rsidRPr="006952E4">
        <w:rPr>
          <w:rFonts w:eastAsia="黑体"/>
        </w:rPr>
        <w:t xml:space="preserve">          </w:t>
      </w:r>
      <w:r w:rsidR="00E32319" w:rsidRPr="006952E4">
        <w:rPr>
          <w:rFonts w:eastAsia="黑体"/>
        </w:rPr>
        <w:t xml:space="preserve">   </w:t>
      </w:r>
      <w:r w:rsidRPr="006952E4">
        <w:rPr>
          <w:rFonts w:eastAsia="黑体"/>
        </w:rPr>
        <w:t xml:space="preserve"> </w:t>
      </w:r>
      <w:r w:rsidRPr="006952E4">
        <w:rPr>
          <w:rFonts w:eastAsia="黑体"/>
        </w:rPr>
        <w:t>土壤环境跟踪监测计划一览表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89"/>
        <w:gridCol w:w="4467"/>
        <w:gridCol w:w="2720"/>
      </w:tblGrid>
      <w:tr w:rsidR="006952E4" w:rsidRPr="006952E4" w14:paraId="75FCBD56" w14:textId="77777777" w:rsidTr="00FA3E9E">
        <w:trPr>
          <w:trHeight w:val="340"/>
          <w:jc w:val="center"/>
        </w:trPr>
        <w:tc>
          <w:tcPr>
            <w:tcW w:w="1089" w:type="dxa"/>
            <w:vAlign w:val="center"/>
          </w:tcPr>
          <w:p w14:paraId="2383D2A5" w14:textId="77777777" w:rsidR="000439E8" w:rsidRPr="006952E4" w:rsidRDefault="000439E8" w:rsidP="006316C0">
            <w:pPr>
              <w:pStyle w:val="X"/>
              <w:spacing w:line="240" w:lineRule="auto"/>
              <w:rPr>
                <w:color w:val="auto"/>
              </w:rPr>
            </w:pPr>
            <w:r w:rsidRPr="006952E4">
              <w:rPr>
                <w:color w:val="auto"/>
              </w:rPr>
              <w:t>项目类别</w:t>
            </w:r>
          </w:p>
        </w:tc>
        <w:tc>
          <w:tcPr>
            <w:tcW w:w="4467" w:type="dxa"/>
            <w:vAlign w:val="center"/>
          </w:tcPr>
          <w:p w14:paraId="1334D3E5" w14:textId="77777777" w:rsidR="000439E8" w:rsidRPr="006952E4" w:rsidRDefault="000439E8" w:rsidP="006316C0">
            <w:pPr>
              <w:pStyle w:val="X"/>
              <w:spacing w:line="240" w:lineRule="auto"/>
              <w:rPr>
                <w:color w:val="auto"/>
              </w:rPr>
            </w:pPr>
            <w:r w:rsidRPr="006952E4">
              <w:rPr>
                <w:color w:val="auto"/>
              </w:rPr>
              <w:t>HJ964-2018</w:t>
            </w:r>
            <w:r w:rsidRPr="006952E4">
              <w:rPr>
                <w:color w:val="auto"/>
              </w:rPr>
              <w:t>要求</w:t>
            </w:r>
          </w:p>
        </w:tc>
        <w:tc>
          <w:tcPr>
            <w:tcW w:w="2720" w:type="dxa"/>
            <w:vAlign w:val="center"/>
          </w:tcPr>
          <w:p w14:paraId="6CB1A466" w14:textId="77777777" w:rsidR="000439E8" w:rsidRPr="006952E4" w:rsidRDefault="000439E8" w:rsidP="006316C0">
            <w:pPr>
              <w:pStyle w:val="X"/>
              <w:spacing w:line="240" w:lineRule="auto"/>
              <w:rPr>
                <w:color w:val="auto"/>
              </w:rPr>
            </w:pPr>
            <w:r w:rsidRPr="006952E4">
              <w:rPr>
                <w:color w:val="auto"/>
              </w:rPr>
              <w:t>本项目</w:t>
            </w:r>
          </w:p>
        </w:tc>
      </w:tr>
      <w:tr w:rsidR="006952E4" w:rsidRPr="006952E4" w14:paraId="13F9B65B" w14:textId="77777777" w:rsidTr="00FA3E9E">
        <w:trPr>
          <w:trHeight w:val="340"/>
          <w:jc w:val="center"/>
        </w:trPr>
        <w:tc>
          <w:tcPr>
            <w:tcW w:w="1089" w:type="dxa"/>
            <w:vAlign w:val="center"/>
          </w:tcPr>
          <w:p w14:paraId="7BF875D0" w14:textId="77777777" w:rsidR="000439E8" w:rsidRPr="006952E4" w:rsidRDefault="000439E8" w:rsidP="006316C0">
            <w:pPr>
              <w:pStyle w:val="X"/>
              <w:spacing w:line="240" w:lineRule="auto"/>
              <w:rPr>
                <w:color w:val="auto"/>
              </w:rPr>
            </w:pPr>
            <w:r w:rsidRPr="006952E4">
              <w:rPr>
                <w:color w:val="auto"/>
              </w:rPr>
              <w:t>监测点位</w:t>
            </w:r>
          </w:p>
        </w:tc>
        <w:tc>
          <w:tcPr>
            <w:tcW w:w="4467" w:type="dxa"/>
            <w:vAlign w:val="center"/>
          </w:tcPr>
          <w:p w14:paraId="05CCAA39" w14:textId="77777777" w:rsidR="000439E8" w:rsidRPr="006952E4" w:rsidRDefault="000439E8" w:rsidP="006316C0">
            <w:pPr>
              <w:pStyle w:val="X"/>
              <w:spacing w:line="240" w:lineRule="auto"/>
              <w:rPr>
                <w:color w:val="auto"/>
              </w:rPr>
            </w:pPr>
            <w:r w:rsidRPr="006952E4">
              <w:rPr>
                <w:color w:val="auto"/>
              </w:rPr>
              <w:t>应布设在重点影响区和土壤环境敏感目标附近</w:t>
            </w:r>
          </w:p>
        </w:tc>
        <w:tc>
          <w:tcPr>
            <w:tcW w:w="2720" w:type="dxa"/>
            <w:vAlign w:val="center"/>
          </w:tcPr>
          <w:p w14:paraId="17AAF15A" w14:textId="77777777" w:rsidR="000439E8" w:rsidRPr="006952E4" w:rsidRDefault="000439E8" w:rsidP="006316C0">
            <w:pPr>
              <w:pStyle w:val="X"/>
              <w:spacing w:line="240" w:lineRule="auto"/>
              <w:rPr>
                <w:color w:val="auto"/>
              </w:rPr>
            </w:pPr>
            <w:r w:rsidRPr="006952E4">
              <w:rPr>
                <w:color w:val="auto"/>
              </w:rPr>
              <w:t>生产车间附近下风向布设一个点位</w:t>
            </w:r>
          </w:p>
        </w:tc>
      </w:tr>
      <w:tr w:rsidR="006952E4" w:rsidRPr="006952E4" w14:paraId="6AADA4C8" w14:textId="77777777" w:rsidTr="00FA3E9E">
        <w:trPr>
          <w:trHeight w:val="340"/>
          <w:jc w:val="center"/>
        </w:trPr>
        <w:tc>
          <w:tcPr>
            <w:tcW w:w="1089" w:type="dxa"/>
            <w:vAlign w:val="center"/>
          </w:tcPr>
          <w:p w14:paraId="6DD57E6C" w14:textId="77777777" w:rsidR="000439E8" w:rsidRPr="006952E4" w:rsidRDefault="000439E8" w:rsidP="006316C0">
            <w:pPr>
              <w:pStyle w:val="X"/>
              <w:spacing w:line="240" w:lineRule="auto"/>
              <w:rPr>
                <w:color w:val="auto"/>
              </w:rPr>
            </w:pPr>
            <w:r w:rsidRPr="006952E4">
              <w:rPr>
                <w:color w:val="auto"/>
              </w:rPr>
              <w:t>监测指标</w:t>
            </w:r>
          </w:p>
        </w:tc>
        <w:tc>
          <w:tcPr>
            <w:tcW w:w="4467" w:type="dxa"/>
            <w:vAlign w:val="center"/>
          </w:tcPr>
          <w:p w14:paraId="325FEC5F" w14:textId="77777777" w:rsidR="000439E8" w:rsidRPr="006952E4" w:rsidRDefault="000439E8" w:rsidP="006316C0">
            <w:pPr>
              <w:pStyle w:val="X"/>
              <w:spacing w:line="240" w:lineRule="auto"/>
              <w:rPr>
                <w:color w:val="auto"/>
              </w:rPr>
            </w:pPr>
            <w:r w:rsidRPr="006952E4">
              <w:rPr>
                <w:color w:val="auto"/>
              </w:rPr>
              <w:t>应选择建设项目特征因子</w:t>
            </w:r>
          </w:p>
        </w:tc>
        <w:tc>
          <w:tcPr>
            <w:tcW w:w="2720" w:type="dxa"/>
            <w:vAlign w:val="center"/>
          </w:tcPr>
          <w:p w14:paraId="24FBCB29" w14:textId="77BD9B52" w:rsidR="000439E8" w:rsidRPr="006952E4" w:rsidRDefault="000439E8" w:rsidP="006316C0">
            <w:pPr>
              <w:pStyle w:val="X"/>
              <w:spacing w:line="240" w:lineRule="auto"/>
              <w:rPr>
                <w:color w:val="auto"/>
              </w:rPr>
            </w:pPr>
            <w:r w:rsidRPr="006952E4">
              <w:rPr>
                <w:color w:val="auto"/>
              </w:rPr>
              <w:t>pH</w:t>
            </w:r>
            <w:r w:rsidR="009813C7" w:rsidRPr="006952E4">
              <w:rPr>
                <w:rFonts w:hint="eastAsia"/>
                <w:color w:val="auto"/>
              </w:rPr>
              <w:t>值</w:t>
            </w:r>
            <w:r w:rsidRPr="006952E4">
              <w:rPr>
                <w:color w:val="auto"/>
              </w:rPr>
              <w:t>、</w:t>
            </w:r>
            <w:r w:rsidR="00CE5D24" w:rsidRPr="006952E4">
              <w:rPr>
                <w:rFonts w:hint="eastAsia"/>
                <w:color w:val="auto"/>
              </w:rPr>
              <w:t>铜、石油烃</w:t>
            </w:r>
            <w:r w:rsidRPr="006952E4">
              <w:rPr>
                <w:color w:val="auto"/>
              </w:rPr>
              <w:t>等</w:t>
            </w:r>
          </w:p>
        </w:tc>
      </w:tr>
      <w:tr w:rsidR="006952E4" w:rsidRPr="006952E4" w14:paraId="35CAB34F" w14:textId="77777777" w:rsidTr="00FA3E9E">
        <w:trPr>
          <w:trHeight w:val="340"/>
          <w:jc w:val="center"/>
        </w:trPr>
        <w:tc>
          <w:tcPr>
            <w:tcW w:w="1089" w:type="dxa"/>
            <w:vAlign w:val="center"/>
          </w:tcPr>
          <w:p w14:paraId="22977209" w14:textId="77777777" w:rsidR="000439E8" w:rsidRPr="006952E4" w:rsidRDefault="000439E8" w:rsidP="006316C0">
            <w:pPr>
              <w:pStyle w:val="X"/>
              <w:spacing w:line="240" w:lineRule="auto"/>
              <w:rPr>
                <w:color w:val="auto"/>
              </w:rPr>
            </w:pPr>
            <w:r w:rsidRPr="006952E4">
              <w:rPr>
                <w:color w:val="auto"/>
              </w:rPr>
              <w:t>监测频次</w:t>
            </w:r>
          </w:p>
        </w:tc>
        <w:tc>
          <w:tcPr>
            <w:tcW w:w="4467" w:type="dxa"/>
            <w:vAlign w:val="center"/>
          </w:tcPr>
          <w:p w14:paraId="26FE93E5" w14:textId="0EAF9B3E" w:rsidR="000439E8" w:rsidRPr="006952E4" w:rsidRDefault="00CE5D24" w:rsidP="006316C0">
            <w:pPr>
              <w:pStyle w:val="X"/>
              <w:spacing w:line="240" w:lineRule="auto"/>
              <w:rPr>
                <w:color w:val="auto"/>
              </w:rPr>
            </w:pPr>
            <w:r w:rsidRPr="006952E4">
              <w:rPr>
                <w:rFonts w:hint="eastAsia"/>
                <w:color w:val="auto"/>
              </w:rPr>
              <w:t>二</w:t>
            </w:r>
            <w:r w:rsidR="000439E8" w:rsidRPr="006952E4">
              <w:rPr>
                <w:color w:val="auto"/>
              </w:rPr>
              <w:t>级每</w:t>
            </w:r>
            <w:r w:rsidRPr="006952E4">
              <w:rPr>
                <w:color w:val="auto"/>
              </w:rPr>
              <w:t>5</w:t>
            </w:r>
            <w:r w:rsidR="000439E8" w:rsidRPr="006952E4">
              <w:rPr>
                <w:color w:val="auto"/>
              </w:rPr>
              <w:t>年内开展一次</w:t>
            </w:r>
          </w:p>
        </w:tc>
        <w:tc>
          <w:tcPr>
            <w:tcW w:w="2720" w:type="dxa"/>
            <w:vAlign w:val="center"/>
          </w:tcPr>
          <w:p w14:paraId="0F7C7CC1" w14:textId="08194A29" w:rsidR="000439E8" w:rsidRPr="006952E4" w:rsidRDefault="000439E8" w:rsidP="006316C0">
            <w:pPr>
              <w:pStyle w:val="X"/>
              <w:spacing w:line="240" w:lineRule="auto"/>
              <w:rPr>
                <w:color w:val="auto"/>
              </w:rPr>
            </w:pPr>
            <w:r w:rsidRPr="006952E4">
              <w:rPr>
                <w:color w:val="auto"/>
              </w:rPr>
              <w:t>每</w:t>
            </w:r>
            <w:r w:rsidR="00CE5D24" w:rsidRPr="006952E4">
              <w:rPr>
                <w:color w:val="auto"/>
              </w:rPr>
              <w:t>5</w:t>
            </w:r>
            <w:r w:rsidRPr="006952E4">
              <w:rPr>
                <w:color w:val="auto"/>
              </w:rPr>
              <w:t>年一次</w:t>
            </w:r>
          </w:p>
        </w:tc>
      </w:tr>
      <w:tr w:rsidR="006952E4" w:rsidRPr="006952E4" w14:paraId="0E59D270" w14:textId="77777777" w:rsidTr="00FA3E9E">
        <w:trPr>
          <w:trHeight w:val="340"/>
          <w:jc w:val="center"/>
        </w:trPr>
        <w:tc>
          <w:tcPr>
            <w:tcW w:w="1089" w:type="dxa"/>
            <w:vAlign w:val="center"/>
          </w:tcPr>
          <w:p w14:paraId="3C4DA435" w14:textId="77777777" w:rsidR="000439E8" w:rsidRPr="006952E4" w:rsidRDefault="000439E8" w:rsidP="006316C0">
            <w:pPr>
              <w:pStyle w:val="X"/>
              <w:spacing w:line="240" w:lineRule="auto"/>
              <w:rPr>
                <w:color w:val="auto"/>
              </w:rPr>
            </w:pPr>
            <w:r w:rsidRPr="006952E4">
              <w:rPr>
                <w:color w:val="auto"/>
              </w:rPr>
              <w:t>执行标准</w:t>
            </w:r>
          </w:p>
        </w:tc>
        <w:tc>
          <w:tcPr>
            <w:tcW w:w="7187" w:type="dxa"/>
            <w:gridSpan w:val="2"/>
            <w:vAlign w:val="center"/>
          </w:tcPr>
          <w:p w14:paraId="09A15C2D" w14:textId="77777777" w:rsidR="000439E8" w:rsidRPr="006952E4" w:rsidRDefault="000439E8" w:rsidP="006316C0">
            <w:pPr>
              <w:pStyle w:val="X"/>
              <w:spacing w:line="240" w:lineRule="auto"/>
              <w:rPr>
                <w:color w:val="auto"/>
              </w:rPr>
            </w:pPr>
            <w:r w:rsidRPr="006952E4">
              <w:rPr>
                <w:color w:val="auto"/>
              </w:rPr>
              <w:t>土壤环境质量</w:t>
            </w:r>
            <w:r w:rsidRPr="006952E4">
              <w:rPr>
                <w:color w:val="auto"/>
              </w:rPr>
              <w:t xml:space="preserve"> </w:t>
            </w:r>
            <w:r w:rsidRPr="006952E4">
              <w:rPr>
                <w:color w:val="auto"/>
              </w:rPr>
              <w:t>建设用地土壤污染风险管控标准（</w:t>
            </w:r>
            <w:r w:rsidRPr="006952E4">
              <w:rPr>
                <w:color w:val="auto"/>
              </w:rPr>
              <w:t>GB36600—2018</w:t>
            </w:r>
            <w:r w:rsidRPr="006952E4">
              <w:rPr>
                <w:color w:val="auto"/>
              </w:rPr>
              <w:t>）</w:t>
            </w:r>
          </w:p>
        </w:tc>
      </w:tr>
    </w:tbl>
    <w:p w14:paraId="26EACCFC" w14:textId="77777777" w:rsidR="000439E8" w:rsidRPr="006952E4" w:rsidRDefault="000439E8" w:rsidP="000439E8">
      <w:pPr>
        <w:spacing w:line="460" w:lineRule="exact"/>
        <w:ind w:firstLineChars="200" w:firstLine="480"/>
        <w:rPr>
          <w:sz w:val="24"/>
        </w:rPr>
      </w:pPr>
      <w:r w:rsidRPr="006952E4">
        <w:rPr>
          <w:rFonts w:hint="eastAsia"/>
          <w:sz w:val="24"/>
        </w:rPr>
        <w:t>建设单位要对监测数据存档备查，并根据土壤环境跟踪监测情况定期编制监测报告并向社会公开。</w:t>
      </w:r>
    </w:p>
    <w:p w14:paraId="09E1044E" w14:textId="77777777" w:rsidR="00631400" w:rsidRPr="006952E4" w:rsidRDefault="00631400">
      <w:pPr>
        <w:widowControl/>
        <w:jc w:val="left"/>
        <w:rPr>
          <w:rFonts w:cstheme="minorBidi"/>
          <w:sz w:val="24"/>
        </w:rPr>
      </w:pPr>
      <w:r w:rsidRPr="006952E4">
        <w:br w:type="page"/>
      </w:r>
    </w:p>
    <w:p w14:paraId="186ED425" w14:textId="77777777" w:rsidR="006F339B" w:rsidRPr="006952E4" w:rsidRDefault="00F30B80" w:rsidP="00631400">
      <w:pPr>
        <w:pStyle w:val="1"/>
      </w:pPr>
      <w:bookmarkStart w:id="496" w:name="_Toc107500414"/>
      <w:bookmarkStart w:id="497" w:name="_Toc133421785"/>
      <w:bookmarkStart w:id="498" w:name="_Toc454899407"/>
      <w:bookmarkEnd w:id="471"/>
      <w:bookmarkEnd w:id="472"/>
      <w:bookmarkEnd w:id="473"/>
      <w:bookmarkEnd w:id="474"/>
      <w:bookmarkEnd w:id="475"/>
      <w:bookmarkEnd w:id="476"/>
      <w:r w:rsidRPr="006952E4">
        <w:rPr>
          <w:rFonts w:hint="eastAsia"/>
        </w:rPr>
        <w:t>7</w:t>
      </w:r>
      <w:r w:rsidR="00510158" w:rsidRPr="006952E4">
        <w:rPr>
          <w:rFonts w:hint="eastAsia"/>
        </w:rPr>
        <w:t xml:space="preserve"> </w:t>
      </w:r>
      <w:r w:rsidR="006F339B" w:rsidRPr="006952E4">
        <w:rPr>
          <w:rFonts w:hint="eastAsia"/>
        </w:rPr>
        <w:t>环境经济损益分析</w:t>
      </w:r>
      <w:bookmarkEnd w:id="496"/>
      <w:bookmarkEnd w:id="497"/>
    </w:p>
    <w:p w14:paraId="6ECD3E92" w14:textId="77777777" w:rsidR="006F339B" w:rsidRPr="006952E4" w:rsidRDefault="00B8590F" w:rsidP="00631400">
      <w:pPr>
        <w:pStyle w:val="afffffffff1"/>
        <w:ind w:firstLine="480"/>
      </w:pPr>
      <w:r w:rsidRPr="006952E4">
        <w:rPr>
          <w:rFonts w:hint="eastAsia"/>
        </w:rPr>
        <w:t>环境经济损益分析是从经济学的角度来分析、预测工程建设项目的环境损益，应体现经济效益、社会效益和环境效益对立统一的辩证关系，环境经济损益分析的工作内容是确定环保措施的项目内容，通过统计分析环保措施投入的资金及环保投资占工程总投资的比例，环保设施的运转费用，削减污染物量的情况，综合利用的效益等，说明建设项目环保投资比例的合理性，环保措施的可行性，经济效益以及建设项目生产活动对社会环境的影响等。</w:t>
      </w:r>
    </w:p>
    <w:p w14:paraId="52E64A8B" w14:textId="77777777" w:rsidR="006F339B" w:rsidRPr="00E90D10" w:rsidRDefault="00F30B80" w:rsidP="00631400">
      <w:pPr>
        <w:pStyle w:val="2"/>
        <w:spacing w:before="120" w:after="120"/>
        <w:rPr>
          <w:color w:val="FF0000"/>
        </w:rPr>
      </w:pPr>
      <w:bookmarkStart w:id="499" w:name="_Toc107500415"/>
      <w:bookmarkStart w:id="500" w:name="_Toc133421786"/>
      <w:r w:rsidRPr="00E90D10">
        <w:rPr>
          <w:rFonts w:hint="eastAsia"/>
          <w:color w:val="FF0000"/>
        </w:rPr>
        <w:t>7</w:t>
      </w:r>
      <w:r w:rsidR="006F339B" w:rsidRPr="00E90D10">
        <w:rPr>
          <w:rFonts w:hint="eastAsia"/>
          <w:color w:val="FF0000"/>
        </w:rPr>
        <w:t>.1</w:t>
      </w:r>
      <w:r w:rsidR="00B8590F" w:rsidRPr="00E90D10">
        <w:rPr>
          <w:rFonts w:hint="eastAsia"/>
          <w:color w:val="FF0000"/>
        </w:rPr>
        <w:t xml:space="preserve"> </w:t>
      </w:r>
      <w:r w:rsidR="006F339B" w:rsidRPr="00E90D10">
        <w:rPr>
          <w:rFonts w:hint="eastAsia"/>
          <w:color w:val="FF0000"/>
        </w:rPr>
        <w:t>环保设施内容及投资估算</w:t>
      </w:r>
      <w:bookmarkEnd w:id="499"/>
      <w:bookmarkEnd w:id="500"/>
    </w:p>
    <w:p w14:paraId="67C698BA" w14:textId="3A77AC24" w:rsidR="006F339B" w:rsidRPr="00E90D10" w:rsidRDefault="00B8590F" w:rsidP="00631400">
      <w:pPr>
        <w:pStyle w:val="afffffffff1"/>
        <w:ind w:firstLine="480"/>
        <w:rPr>
          <w:color w:val="FF0000"/>
        </w:rPr>
      </w:pPr>
      <w:r w:rsidRPr="00E90D10">
        <w:rPr>
          <w:rFonts w:hint="eastAsia"/>
          <w:color w:val="FF0000"/>
        </w:rPr>
        <w:t>本项目计划总投资</w:t>
      </w:r>
      <w:r w:rsidR="00A90A9A" w:rsidRPr="00E90D10">
        <w:rPr>
          <w:color w:val="FF0000"/>
        </w:rPr>
        <w:t>3</w:t>
      </w:r>
      <w:r w:rsidR="00A13650" w:rsidRPr="00E90D10">
        <w:rPr>
          <w:rFonts w:hint="eastAsia"/>
          <w:color w:val="FF0000"/>
        </w:rPr>
        <w:t>000</w:t>
      </w:r>
      <w:r w:rsidRPr="00E90D10">
        <w:rPr>
          <w:rFonts w:hint="eastAsia"/>
          <w:color w:val="FF0000"/>
        </w:rPr>
        <w:t>万元，计划用于环境保护设施项目的投资共计</w:t>
      </w:r>
      <w:r w:rsidR="0025287B" w:rsidRPr="00E90D10">
        <w:rPr>
          <w:color w:val="FF0000"/>
        </w:rPr>
        <w:t>100</w:t>
      </w:r>
      <w:r w:rsidRPr="00E90D10">
        <w:rPr>
          <w:rFonts w:hint="eastAsia"/>
          <w:color w:val="FF0000"/>
        </w:rPr>
        <w:t>万元，工程环保投资占总投资比例为</w:t>
      </w:r>
      <w:r w:rsidR="00A90A9A" w:rsidRPr="00E90D10">
        <w:rPr>
          <w:color w:val="FF0000"/>
        </w:rPr>
        <w:t>3.33</w:t>
      </w:r>
      <w:r w:rsidRPr="00E90D10">
        <w:rPr>
          <w:color w:val="FF0000"/>
        </w:rPr>
        <w:t>%</w:t>
      </w:r>
      <w:r w:rsidRPr="00E90D10">
        <w:rPr>
          <w:rFonts w:hint="eastAsia"/>
          <w:color w:val="FF0000"/>
        </w:rPr>
        <w:t>。项目环保投资估算见表</w:t>
      </w:r>
      <w:r w:rsidR="00413825" w:rsidRPr="00E90D10">
        <w:rPr>
          <w:rFonts w:hint="eastAsia"/>
          <w:color w:val="FF0000"/>
        </w:rPr>
        <w:t>7</w:t>
      </w:r>
      <w:r w:rsidRPr="00E90D10">
        <w:rPr>
          <w:color w:val="FF0000"/>
        </w:rPr>
        <w:t>.1-1</w:t>
      </w:r>
      <w:r w:rsidRPr="00E90D10">
        <w:rPr>
          <w:rFonts w:hint="eastAsia"/>
          <w:color w:val="FF0000"/>
        </w:rPr>
        <w:t>。</w:t>
      </w:r>
    </w:p>
    <w:p w14:paraId="48DDF66E" w14:textId="77777777" w:rsidR="006F339B" w:rsidRPr="00E90D10" w:rsidRDefault="006F339B" w:rsidP="00631400">
      <w:pPr>
        <w:pStyle w:val="afffffff3"/>
        <w:ind w:firstLine="420"/>
        <w:rPr>
          <w:color w:val="FF0000"/>
        </w:rPr>
      </w:pPr>
      <w:r w:rsidRPr="00E90D10">
        <w:rPr>
          <w:color w:val="FF0000"/>
        </w:rPr>
        <w:t>表</w:t>
      </w:r>
      <w:r w:rsidR="00413825" w:rsidRPr="00E90D10">
        <w:rPr>
          <w:rFonts w:hint="eastAsia"/>
          <w:color w:val="FF0000"/>
        </w:rPr>
        <w:t>7</w:t>
      </w:r>
      <w:r w:rsidR="008453F5" w:rsidRPr="00E90D10">
        <w:rPr>
          <w:rFonts w:hint="eastAsia"/>
          <w:color w:val="FF0000"/>
        </w:rPr>
        <w:t>.1</w:t>
      </w:r>
      <w:r w:rsidRPr="00E90D10">
        <w:rPr>
          <w:color w:val="FF0000"/>
        </w:rPr>
        <w:t xml:space="preserve">-1                    </w:t>
      </w:r>
      <w:r w:rsidRPr="00E90D10">
        <w:rPr>
          <w:color w:val="FF0000"/>
        </w:rPr>
        <w:t>项目环保投资一览表</w:t>
      </w:r>
    </w:p>
    <w:tbl>
      <w:tblPr>
        <w:tblStyle w:val="afffffffffffa"/>
        <w:tblW w:w="5000" w:type="pct"/>
        <w:tblLook w:val="04A0" w:firstRow="1" w:lastRow="0" w:firstColumn="1" w:lastColumn="0" w:noHBand="0" w:noVBand="1"/>
      </w:tblPr>
      <w:tblGrid>
        <w:gridCol w:w="534"/>
        <w:gridCol w:w="709"/>
        <w:gridCol w:w="1561"/>
        <w:gridCol w:w="3541"/>
        <w:gridCol w:w="994"/>
        <w:gridCol w:w="1097"/>
      </w:tblGrid>
      <w:tr w:rsidR="006952E4" w:rsidRPr="00E90D10" w14:paraId="7F8AF411" w14:textId="77777777" w:rsidTr="003A6784">
        <w:trPr>
          <w:trHeight w:val="340"/>
        </w:trPr>
        <w:tc>
          <w:tcPr>
            <w:tcW w:w="317" w:type="pct"/>
            <w:vAlign w:val="center"/>
          </w:tcPr>
          <w:p w14:paraId="0643B228" w14:textId="77777777" w:rsidR="006F339B" w:rsidRPr="00E90D10" w:rsidRDefault="006F339B" w:rsidP="00631400">
            <w:pPr>
              <w:pStyle w:val="affffffffffffd"/>
              <w:rPr>
                <w:color w:val="FF0000"/>
                <w:sz w:val="21"/>
              </w:rPr>
            </w:pPr>
            <w:r w:rsidRPr="00E90D10">
              <w:rPr>
                <w:color w:val="FF0000"/>
                <w:sz w:val="21"/>
              </w:rPr>
              <w:t>序号</w:t>
            </w:r>
          </w:p>
        </w:tc>
        <w:tc>
          <w:tcPr>
            <w:tcW w:w="420" w:type="pct"/>
            <w:vAlign w:val="center"/>
          </w:tcPr>
          <w:p w14:paraId="6E1653FD" w14:textId="77777777" w:rsidR="006F339B" w:rsidRPr="00E90D10" w:rsidRDefault="006F339B" w:rsidP="00631400">
            <w:pPr>
              <w:pStyle w:val="affffffffffffd"/>
              <w:rPr>
                <w:color w:val="FF0000"/>
                <w:sz w:val="21"/>
              </w:rPr>
            </w:pPr>
            <w:r w:rsidRPr="00E90D10">
              <w:rPr>
                <w:color w:val="FF0000"/>
                <w:sz w:val="21"/>
              </w:rPr>
              <w:t>环境要素</w:t>
            </w:r>
          </w:p>
        </w:tc>
        <w:tc>
          <w:tcPr>
            <w:tcW w:w="925" w:type="pct"/>
            <w:vAlign w:val="center"/>
          </w:tcPr>
          <w:p w14:paraId="69A0F83C" w14:textId="77777777" w:rsidR="006F339B" w:rsidRPr="00E90D10" w:rsidRDefault="006F339B" w:rsidP="00631400">
            <w:pPr>
              <w:pStyle w:val="affffffffffffd"/>
              <w:rPr>
                <w:color w:val="FF0000"/>
                <w:sz w:val="21"/>
              </w:rPr>
            </w:pPr>
            <w:r w:rsidRPr="00E90D10">
              <w:rPr>
                <w:color w:val="FF0000"/>
                <w:sz w:val="21"/>
              </w:rPr>
              <w:t>污染环节源</w:t>
            </w:r>
          </w:p>
        </w:tc>
        <w:tc>
          <w:tcPr>
            <w:tcW w:w="2099" w:type="pct"/>
            <w:vAlign w:val="center"/>
          </w:tcPr>
          <w:p w14:paraId="5F600237" w14:textId="77777777" w:rsidR="006F339B" w:rsidRPr="00E90D10" w:rsidRDefault="006F339B" w:rsidP="00631400">
            <w:pPr>
              <w:pStyle w:val="affffffffffffd"/>
              <w:rPr>
                <w:color w:val="FF0000"/>
                <w:sz w:val="21"/>
              </w:rPr>
            </w:pPr>
            <w:r w:rsidRPr="00E90D10">
              <w:rPr>
                <w:color w:val="FF0000"/>
                <w:sz w:val="21"/>
              </w:rPr>
              <w:t>治理措施</w:t>
            </w:r>
          </w:p>
        </w:tc>
        <w:tc>
          <w:tcPr>
            <w:tcW w:w="589" w:type="pct"/>
            <w:vAlign w:val="center"/>
          </w:tcPr>
          <w:p w14:paraId="0141F1D1" w14:textId="77777777" w:rsidR="006F339B" w:rsidRPr="00E90D10" w:rsidRDefault="006F339B" w:rsidP="00631400">
            <w:pPr>
              <w:pStyle w:val="affffffffffffd"/>
              <w:rPr>
                <w:color w:val="FF0000"/>
                <w:sz w:val="21"/>
              </w:rPr>
            </w:pPr>
            <w:r w:rsidRPr="00E90D10">
              <w:rPr>
                <w:color w:val="FF0000"/>
                <w:sz w:val="21"/>
              </w:rPr>
              <w:t>投资</w:t>
            </w:r>
            <w:r w:rsidRPr="00E90D10">
              <w:rPr>
                <w:color w:val="FF0000"/>
                <w:sz w:val="21"/>
              </w:rPr>
              <w:t xml:space="preserve">  </w:t>
            </w:r>
            <w:r w:rsidRPr="00E90D10">
              <w:rPr>
                <w:color w:val="FF0000"/>
                <w:sz w:val="21"/>
              </w:rPr>
              <w:t>（万元）</w:t>
            </w:r>
          </w:p>
        </w:tc>
        <w:tc>
          <w:tcPr>
            <w:tcW w:w="650" w:type="pct"/>
            <w:vAlign w:val="center"/>
          </w:tcPr>
          <w:p w14:paraId="59E69FBD" w14:textId="77777777" w:rsidR="006F339B" w:rsidRPr="00E90D10" w:rsidRDefault="006F339B" w:rsidP="00631400">
            <w:pPr>
              <w:pStyle w:val="affffffffffffd"/>
              <w:rPr>
                <w:color w:val="FF0000"/>
                <w:sz w:val="21"/>
              </w:rPr>
            </w:pPr>
            <w:r w:rsidRPr="00E90D10">
              <w:rPr>
                <w:color w:val="FF0000"/>
                <w:sz w:val="21"/>
              </w:rPr>
              <w:t>备注</w:t>
            </w:r>
          </w:p>
        </w:tc>
      </w:tr>
      <w:tr w:rsidR="006952E4" w:rsidRPr="00E90D10" w14:paraId="50A7C8BD" w14:textId="77777777" w:rsidTr="003A6784">
        <w:trPr>
          <w:trHeight w:val="340"/>
        </w:trPr>
        <w:tc>
          <w:tcPr>
            <w:tcW w:w="317" w:type="pct"/>
            <w:vAlign w:val="center"/>
          </w:tcPr>
          <w:p w14:paraId="10C236C0" w14:textId="77777777" w:rsidR="008453F5" w:rsidRPr="00E90D10" w:rsidRDefault="0004475D" w:rsidP="00631400">
            <w:pPr>
              <w:pStyle w:val="affffffffffffd"/>
              <w:rPr>
                <w:color w:val="FF0000"/>
                <w:sz w:val="21"/>
              </w:rPr>
            </w:pPr>
            <w:r w:rsidRPr="00E90D10">
              <w:rPr>
                <w:rFonts w:hint="eastAsia"/>
                <w:color w:val="FF0000"/>
                <w:sz w:val="21"/>
              </w:rPr>
              <w:t>1</w:t>
            </w:r>
          </w:p>
        </w:tc>
        <w:tc>
          <w:tcPr>
            <w:tcW w:w="420" w:type="pct"/>
            <w:vMerge w:val="restart"/>
            <w:vAlign w:val="center"/>
          </w:tcPr>
          <w:p w14:paraId="05BB1FEC" w14:textId="77777777" w:rsidR="008453F5" w:rsidRPr="00E90D10" w:rsidRDefault="008453F5" w:rsidP="00631400">
            <w:pPr>
              <w:pStyle w:val="affffffffffffd"/>
              <w:rPr>
                <w:color w:val="FF0000"/>
                <w:sz w:val="21"/>
              </w:rPr>
            </w:pPr>
            <w:r w:rsidRPr="00E90D10">
              <w:rPr>
                <w:color w:val="FF0000"/>
                <w:sz w:val="21"/>
              </w:rPr>
              <w:t>环境空气</w:t>
            </w:r>
          </w:p>
        </w:tc>
        <w:tc>
          <w:tcPr>
            <w:tcW w:w="925" w:type="pct"/>
            <w:vAlign w:val="center"/>
          </w:tcPr>
          <w:p w14:paraId="76C44EBD" w14:textId="31188462" w:rsidR="008453F5" w:rsidRPr="00E90D10" w:rsidRDefault="00B51C06" w:rsidP="00631400">
            <w:pPr>
              <w:pStyle w:val="affffffffffffd"/>
              <w:rPr>
                <w:color w:val="FF0000"/>
                <w:sz w:val="21"/>
                <w:lang w:eastAsia="zh-CN"/>
              </w:rPr>
            </w:pPr>
            <w:r w:rsidRPr="00E90D10">
              <w:rPr>
                <w:rFonts w:hint="eastAsia"/>
                <w:color w:val="FF0000"/>
                <w:sz w:val="21"/>
                <w:lang w:eastAsia="zh-CN"/>
              </w:rPr>
              <w:t>配粉、干搅拌工段</w:t>
            </w:r>
            <w:r w:rsidRPr="00E90D10">
              <w:rPr>
                <w:color w:val="FF0000"/>
                <w:sz w:val="21"/>
                <w:lang w:eastAsia="zh-CN"/>
              </w:rPr>
              <w:t>粉尘</w:t>
            </w:r>
          </w:p>
        </w:tc>
        <w:tc>
          <w:tcPr>
            <w:tcW w:w="2099" w:type="pct"/>
            <w:vAlign w:val="center"/>
          </w:tcPr>
          <w:p w14:paraId="640D96BA" w14:textId="30148A91" w:rsidR="008453F5" w:rsidRPr="00E90D10" w:rsidRDefault="00B51C06" w:rsidP="00631400">
            <w:pPr>
              <w:pStyle w:val="affffffffffffd"/>
              <w:rPr>
                <w:color w:val="FF0000"/>
                <w:sz w:val="21"/>
                <w:lang w:eastAsia="zh-CN"/>
              </w:rPr>
            </w:pPr>
            <w:r w:rsidRPr="00E90D10">
              <w:rPr>
                <w:rFonts w:hint="eastAsia"/>
                <w:color w:val="FF0000"/>
                <w:sz w:val="21"/>
                <w:lang w:eastAsia="zh-CN"/>
              </w:rPr>
              <w:t>1</w:t>
            </w:r>
            <w:r w:rsidRPr="00E90D10">
              <w:rPr>
                <w:rFonts w:hint="eastAsia"/>
                <w:color w:val="FF0000"/>
                <w:sz w:val="21"/>
                <w:lang w:eastAsia="zh-CN"/>
              </w:rPr>
              <w:t>套布袋</w:t>
            </w:r>
            <w:r w:rsidRPr="00E90D10">
              <w:rPr>
                <w:color w:val="FF0000"/>
                <w:sz w:val="21"/>
                <w:lang w:eastAsia="zh-CN"/>
              </w:rPr>
              <w:t>除尘器</w:t>
            </w:r>
          </w:p>
        </w:tc>
        <w:tc>
          <w:tcPr>
            <w:tcW w:w="589" w:type="pct"/>
            <w:vAlign w:val="center"/>
          </w:tcPr>
          <w:p w14:paraId="785C5753" w14:textId="40913A47" w:rsidR="008453F5" w:rsidRPr="00E90D10" w:rsidRDefault="009412F5" w:rsidP="00631400">
            <w:pPr>
              <w:pStyle w:val="affffffffffffd"/>
              <w:rPr>
                <w:color w:val="FF0000"/>
                <w:sz w:val="21"/>
                <w:lang w:eastAsia="zh-CN"/>
              </w:rPr>
            </w:pPr>
            <w:r w:rsidRPr="00E90D10">
              <w:rPr>
                <w:rFonts w:hint="eastAsia"/>
                <w:color w:val="FF0000"/>
                <w:sz w:val="21"/>
                <w:lang w:eastAsia="zh-CN"/>
              </w:rPr>
              <w:t>1</w:t>
            </w:r>
            <w:r w:rsidRPr="00E90D10">
              <w:rPr>
                <w:color w:val="FF0000"/>
                <w:sz w:val="21"/>
                <w:lang w:eastAsia="zh-CN"/>
              </w:rPr>
              <w:t>0</w:t>
            </w:r>
          </w:p>
        </w:tc>
        <w:tc>
          <w:tcPr>
            <w:tcW w:w="650" w:type="pct"/>
            <w:vAlign w:val="center"/>
          </w:tcPr>
          <w:p w14:paraId="098F11BA" w14:textId="29D7CED9" w:rsidR="008453F5" w:rsidRPr="00E90D10" w:rsidRDefault="005649DF" w:rsidP="00631400">
            <w:pPr>
              <w:pStyle w:val="affffffffffffd"/>
              <w:rPr>
                <w:color w:val="FF0000"/>
                <w:sz w:val="21"/>
                <w:lang w:eastAsia="zh-CN"/>
              </w:rPr>
            </w:pPr>
            <w:r w:rsidRPr="00E90D10">
              <w:rPr>
                <w:rFonts w:hint="eastAsia"/>
                <w:color w:val="FF0000"/>
                <w:sz w:val="21"/>
                <w:lang w:eastAsia="zh-CN"/>
              </w:rPr>
              <w:t>新建</w:t>
            </w:r>
          </w:p>
        </w:tc>
      </w:tr>
      <w:tr w:rsidR="006952E4" w:rsidRPr="00E90D10" w14:paraId="3110FD79" w14:textId="77777777" w:rsidTr="003A6784">
        <w:trPr>
          <w:trHeight w:val="439"/>
        </w:trPr>
        <w:tc>
          <w:tcPr>
            <w:tcW w:w="317" w:type="pct"/>
            <w:vAlign w:val="center"/>
          </w:tcPr>
          <w:p w14:paraId="4FCCCF07" w14:textId="77777777" w:rsidR="00A13650" w:rsidRPr="00E90D10" w:rsidRDefault="00A13650" w:rsidP="00631400">
            <w:pPr>
              <w:pStyle w:val="affffffffffffd"/>
              <w:rPr>
                <w:color w:val="FF0000"/>
                <w:sz w:val="21"/>
              </w:rPr>
            </w:pPr>
            <w:r w:rsidRPr="00E90D10">
              <w:rPr>
                <w:rFonts w:hint="eastAsia"/>
                <w:color w:val="FF0000"/>
                <w:sz w:val="21"/>
              </w:rPr>
              <w:t>2</w:t>
            </w:r>
          </w:p>
        </w:tc>
        <w:tc>
          <w:tcPr>
            <w:tcW w:w="420" w:type="pct"/>
            <w:vMerge/>
            <w:vAlign w:val="center"/>
          </w:tcPr>
          <w:p w14:paraId="7F2F2D9C" w14:textId="77777777" w:rsidR="00A13650" w:rsidRPr="00E90D10" w:rsidRDefault="00A13650" w:rsidP="00631400">
            <w:pPr>
              <w:pStyle w:val="affffffffffffd"/>
              <w:rPr>
                <w:color w:val="FF0000"/>
                <w:sz w:val="21"/>
              </w:rPr>
            </w:pPr>
          </w:p>
        </w:tc>
        <w:tc>
          <w:tcPr>
            <w:tcW w:w="925" w:type="pct"/>
            <w:vAlign w:val="center"/>
          </w:tcPr>
          <w:p w14:paraId="4FF5B35B" w14:textId="7AFD3BF4" w:rsidR="00A13650" w:rsidRPr="00E90D10" w:rsidRDefault="009412F5" w:rsidP="00631400">
            <w:pPr>
              <w:pStyle w:val="affffffffffffd"/>
              <w:rPr>
                <w:color w:val="FF0000"/>
                <w:sz w:val="21"/>
                <w:lang w:eastAsia="zh-CN"/>
              </w:rPr>
            </w:pPr>
            <w:r w:rsidRPr="00E90D10">
              <w:rPr>
                <w:rFonts w:hint="eastAsia"/>
                <w:color w:val="FF0000"/>
                <w:sz w:val="21"/>
                <w:lang w:eastAsia="zh-CN"/>
              </w:rPr>
              <w:t>磨头磨尾</w:t>
            </w:r>
            <w:r w:rsidRPr="00E90D10">
              <w:rPr>
                <w:color w:val="FF0000"/>
                <w:sz w:val="21"/>
                <w:lang w:eastAsia="zh-CN"/>
              </w:rPr>
              <w:t>工段粉尘</w:t>
            </w:r>
          </w:p>
        </w:tc>
        <w:tc>
          <w:tcPr>
            <w:tcW w:w="2099" w:type="pct"/>
            <w:vAlign w:val="center"/>
          </w:tcPr>
          <w:p w14:paraId="1FEE834D" w14:textId="4245A4CD" w:rsidR="00A13650" w:rsidRPr="00E90D10" w:rsidRDefault="009412F5" w:rsidP="00631400">
            <w:pPr>
              <w:pStyle w:val="affffffffffffd"/>
              <w:rPr>
                <w:color w:val="FF0000"/>
                <w:sz w:val="21"/>
                <w:lang w:eastAsia="zh-CN"/>
              </w:rPr>
            </w:pPr>
            <w:r w:rsidRPr="00E90D10">
              <w:rPr>
                <w:rFonts w:hint="eastAsia"/>
                <w:color w:val="FF0000"/>
                <w:sz w:val="21"/>
                <w:lang w:eastAsia="zh-CN"/>
              </w:rPr>
              <w:t>1</w:t>
            </w:r>
            <w:r w:rsidRPr="00E90D10">
              <w:rPr>
                <w:rFonts w:hint="eastAsia"/>
                <w:color w:val="FF0000"/>
                <w:sz w:val="21"/>
                <w:lang w:eastAsia="zh-CN"/>
              </w:rPr>
              <w:t>套布袋</w:t>
            </w:r>
            <w:r w:rsidRPr="00E90D10">
              <w:rPr>
                <w:color w:val="FF0000"/>
                <w:sz w:val="21"/>
                <w:lang w:eastAsia="zh-CN"/>
              </w:rPr>
              <w:t>除尘器</w:t>
            </w:r>
          </w:p>
        </w:tc>
        <w:tc>
          <w:tcPr>
            <w:tcW w:w="589" w:type="pct"/>
            <w:vAlign w:val="center"/>
          </w:tcPr>
          <w:p w14:paraId="1C2FE143" w14:textId="1EC66F04" w:rsidR="00A13650" w:rsidRPr="00E90D10" w:rsidRDefault="009412F5" w:rsidP="00631400">
            <w:pPr>
              <w:pStyle w:val="affffffffffffd"/>
              <w:rPr>
                <w:color w:val="FF0000"/>
                <w:sz w:val="21"/>
                <w:lang w:eastAsia="zh-CN"/>
              </w:rPr>
            </w:pPr>
            <w:r w:rsidRPr="00E90D10">
              <w:rPr>
                <w:rFonts w:hint="eastAsia"/>
                <w:color w:val="FF0000"/>
                <w:sz w:val="21"/>
                <w:lang w:eastAsia="zh-CN"/>
              </w:rPr>
              <w:t>1</w:t>
            </w:r>
            <w:r w:rsidRPr="00E90D10">
              <w:rPr>
                <w:color w:val="FF0000"/>
                <w:sz w:val="21"/>
                <w:lang w:eastAsia="zh-CN"/>
              </w:rPr>
              <w:t>0</w:t>
            </w:r>
          </w:p>
        </w:tc>
        <w:tc>
          <w:tcPr>
            <w:tcW w:w="650" w:type="pct"/>
            <w:vAlign w:val="center"/>
          </w:tcPr>
          <w:p w14:paraId="73E19B55" w14:textId="21EA0528" w:rsidR="00A13650" w:rsidRPr="00E90D10" w:rsidRDefault="005649DF" w:rsidP="00631400">
            <w:pPr>
              <w:pStyle w:val="affffffffffffd"/>
              <w:rPr>
                <w:color w:val="FF0000"/>
                <w:sz w:val="21"/>
                <w:lang w:eastAsia="zh-CN"/>
              </w:rPr>
            </w:pPr>
            <w:r w:rsidRPr="00E90D10">
              <w:rPr>
                <w:rFonts w:hint="eastAsia"/>
                <w:color w:val="FF0000"/>
                <w:sz w:val="21"/>
                <w:lang w:eastAsia="zh-CN"/>
              </w:rPr>
              <w:t>新建</w:t>
            </w:r>
          </w:p>
        </w:tc>
      </w:tr>
      <w:tr w:rsidR="006952E4" w:rsidRPr="00E90D10" w14:paraId="6AE19CDC" w14:textId="77777777" w:rsidTr="003A6784">
        <w:trPr>
          <w:trHeight w:val="566"/>
        </w:trPr>
        <w:tc>
          <w:tcPr>
            <w:tcW w:w="317" w:type="pct"/>
            <w:vAlign w:val="center"/>
          </w:tcPr>
          <w:p w14:paraId="73D8CC84" w14:textId="77777777" w:rsidR="009412F5" w:rsidRPr="00E90D10" w:rsidRDefault="009412F5" w:rsidP="009412F5">
            <w:pPr>
              <w:pStyle w:val="affffffffffffd"/>
              <w:rPr>
                <w:color w:val="FF0000"/>
                <w:sz w:val="21"/>
              </w:rPr>
            </w:pPr>
            <w:r w:rsidRPr="00E90D10">
              <w:rPr>
                <w:rFonts w:hint="eastAsia"/>
                <w:color w:val="FF0000"/>
                <w:sz w:val="21"/>
              </w:rPr>
              <w:t>3</w:t>
            </w:r>
          </w:p>
        </w:tc>
        <w:tc>
          <w:tcPr>
            <w:tcW w:w="420" w:type="pct"/>
            <w:vMerge/>
            <w:vAlign w:val="center"/>
          </w:tcPr>
          <w:p w14:paraId="5F2AE1AE" w14:textId="77777777" w:rsidR="009412F5" w:rsidRPr="00E90D10" w:rsidRDefault="009412F5" w:rsidP="009412F5">
            <w:pPr>
              <w:pStyle w:val="affffffffffffd"/>
              <w:rPr>
                <w:color w:val="FF0000"/>
                <w:sz w:val="21"/>
              </w:rPr>
            </w:pPr>
          </w:p>
        </w:tc>
        <w:tc>
          <w:tcPr>
            <w:tcW w:w="925" w:type="pct"/>
            <w:vAlign w:val="center"/>
          </w:tcPr>
          <w:p w14:paraId="0B20C8A0" w14:textId="7940B6C5" w:rsidR="009412F5" w:rsidRPr="00E90D10" w:rsidRDefault="009412F5" w:rsidP="009412F5">
            <w:pPr>
              <w:pStyle w:val="affffffffffffd"/>
              <w:rPr>
                <w:color w:val="FF0000"/>
                <w:sz w:val="21"/>
                <w:lang w:eastAsia="zh-CN"/>
              </w:rPr>
            </w:pPr>
            <w:r w:rsidRPr="00E90D10">
              <w:rPr>
                <w:rFonts w:hint="eastAsia"/>
                <w:color w:val="FF0000"/>
                <w:sz w:val="21"/>
                <w:lang w:eastAsia="zh-CN"/>
              </w:rPr>
              <w:t>焊条拔丝粉尘</w:t>
            </w:r>
          </w:p>
        </w:tc>
        <w:tc>
          <w:tcPr>
            <w:tcW w:w="2099" w:type="pct"/>
            <w:vAlign w:val="center"/>
          </w:tcPr>
          <w:p w14:paraId="03BD51A2" w14:textId="593C0DEA" w:rsidR="009412F5" w:rsidRPr="00E90D10" w:rsidRDefault="009412F5" w:rsidP="009412F5">
            <w:pPr>
              <w:pStyle w:val="affffffffffffd"/>
              <w:rPr>
                <w:color w:val="FF0000"/>
                <w:sz w:val="21"/>
              </w:rPr>
            </w:pPr>
            <w:r w:rsidRPr="00E90D10">
              <w:rPr>
                <w:rFonts w:hint="eastAsia"/>
                <w:color w:val="FF0000"/>
                <w:sz w:val="21"/>
                <w:lang w:eastAsia="zh-CN"/>
              </w:rPr>
              <w:t>1</w:t>
            </w:r>
            <w:r w:rsidRPr="00E90D10">
              <w:rPr>
                <w:rFonts w:hint="eastAsia"/>
                <w:color w:val="FF0000"/>
                <w:sz w:val="21"/>
                <w:lang w:eastAsia="zh-CN"/>
              </w:rPr>
              <w:t>套布袋</w:t>
            </w:r>
            <w:r w:rsidRPr="00E90D10">
              <w:rPr>
                <w:color w:val="FF0000"/>
                <w:sz w:val="21"/>
                <w:lang w:eastAsia="zh-CN"/>
              </w:rPr>
              <w:t>除尘器</w:t>
            </w:r>
          </w:p>
        </w:tc>
        <w:tc>
          <w:tcPr>
            <w:tcW w:w="589" w:type="pct"/>
            <w:vAlign w:val="center"/>
          </w:tcPr>
          <w:p w14:paraId="10F16D7A" w14:textId="6FEEB8D3" w:rsidR="009412F5" w:rsidRPr="00E90D10" w:rsidRDefault="009412F5" w:rsidP="009412F5">
            <w:pPr>
              <w:pStyle w:val="affffffffffffd"/>
              <w:rPr>
                <w:color w:val="FF0000"/>
                <w:sz w:val="21"/>
              </w:rPr>
            </w:pPr>
            <w:r w:rsidRPr="00E90D10">
              <w:rPr>
                <w:rFonts w:hint="eastAsia"/>
                <w:color w:val="FF0000"/>
                <w:sz w:val="21"/>
                <w:lang w:eastAsia="zh-CN"/>
              </w:rPr>
              <w:t>1</w:t>
            </w:r>
            <w:r w:rsidRPr="00E90D10">
              <w:rPr>
                <w:color w:val="FF0000"/>
                <w:sz w:val="21"/>
                <w:lang w:eastAsia="zh-CN"/>
              </w:rPr>
              <w:t>0</w:t>
            </w:r>
          </w:p>
        </w:tc>
        <w:tc>
          <w:tcPr>
            <w:tcW w:w="650" w:type="pct"/>
            <w:vAlign w:val="center"/>
          </w:tcPr>
          <w:p w14:paraId="19018896" w14:textId="37A4DC7D" w:rsidR="009412F5" w:rsidRPr="00E90D10" w:rsidRDefault="005649DF" w:rsidP="009412F5">
            <w:pPr>
              <w:pStyle w:val="affffffffffffd"/>
              <w:rPr>
                <w:color w:val="FF0000"/>
                <w:sz w:val="21"/>
              </w:rPr>
            </w:pPr>
            <w:r w:rsidRPr="00E90D10">
              <w:rPr>
                <w:rFonts w:hint="eastAsia"/>
                <w:color w:val="FF0000"/>
                <w:sz w:val="21"/>
                <w:lang w:eastAsia="zh-CN"/>
              </w:rPr>
              <w:t>新建</w:t>
            </w:r>
          </w:p>
        </w:tc>
      </w:tr>
      <w:tr w:rsidR="006952E4" w:rsidRPr="00E90D10" w14:paraId="00C884DC" w14:textId="77777777" w:rsidTr="003A6784">
        <w:trPr>
          <w:trHeight w:val="340"/>
        </w:trPr>
        <w:tc>
          <w:tcPr>
            <w:tcW w:w="317" w:type="pct"/>
            <w:vAlign w:val="center"/>
          </w:tcPr>
          <w:p w14:paraId="6C4B90DE" w14:textId="77777777" w:rsidR="009412F5" w:rsidRPr="00E90D10" w:rsidRDefault="009412F5" w:rsidP="009412F5">
            <w:pPr>
              <w:pStyle w:val="affffffffffffd"/>
              <w:rPr>
                <w:color w:val="FF0000"/>
                <w:sz w:val="21"/>
              </w:rPr>
            </w:pPr>
            <w:r w:rsidRPr="00E90D10">
              <w:rPr>
                <w:rFonts w:hint="eastAsia"/>
                <w:color w:val="FF0000"/>
                <w:sz w:val="21"/>
              </w:rPr>
              <w:t>4</w:t>
            </w:r>
          </w:p>
        </w:tc>
        <w:tc>
          <w:tcPr>
            <w:tcW w:w="420" w:type="pct"/>
            <w:vMerge/>
            <w:vAlign w:val="center"/>
          </w:tcPr>
          <w:p w14:paraId="2A0172AF" w14:textId="77777777" w:rsidR="009412F5" w:rsidRPr="00E90D10" w:rsidRDefault="009412F5" w:rsidP="009412F5">
            <w:pPr>
              <w:pStyle w:val="affffffffffffd"/>
              <w:rPr>
                <w:color w:val="FF0000"/>
                <w:sz w:val="21"/>
              </w:rPr>
            </w:pPr>
          </w:p>
        </w:tc>
        <w:tc>
          <w:tcPr>
            <w:tcW w:w="925" w:type="pct"/>
            <w:vAlign w:val="center"/>
          </w:tcPr>
          <w:p w14:paraId="14997BEB" w14:textId="7525B19A" w:rsidR="009412F5" w:rsidRPr="00E90D10" w:rsidRDefault="00991D73" w:rsidP="009412F5">
            <w:pPr>
              <w:pStyle w:val="affffffffffffd"/>
              <w:rPr>
                <w:color w:val="FF0000"/>
                <w:sz w:val="21"/>
                <w:lang w:eastAsia="zh-CN"/>
              </w:rPr>
            </w:pPr>
            <w:r w:rsidRPr="00E90D10">
              <w:rPr>
                <w:rFonts w:hint="eastAsia"/>
                <w:color w:val="FF0000"/>
                <w:sz w:val="21"/>
                <w:lang w:eastAsia="zh-CN"/>
              </w:rPr>
              <w:t>砂带</w:t>
            </w:r>
            <w:r w:rsidRPr="00E90D10">
              <w:rPr>
                <w:color w:val="FF0000"/>
                <w:sz w:val="21"/>
                <w:lang w:eastAsia="zh-CN"/>
              </w:rPr>
              <w:t>除锈粉尘及</w:t>
            </w:r>
            <w:r w:rsidRPr="00E90D10">
              <w:rPr>
                <w:rFonts w:hint="eastAsia"/>
                <w:color w:val="FF0000"/>
                <w:sz w:val="21"/>
                <w:lang w:eastAsia="zh-CN"/>
              </w:rPr>
              <w:t>拔丝</w:t>
            </w:r>
            <w:r w:rsidRPr="00E90D10">
              <w:rPr>
                <w:color w:val="FF0000"/>
                <w:sz w:val="21"/>
                <w:lang w:eastAsia="zh-CN"/>
              </w:rPr>
              <w:t>工序粉尘</w:t>
            </w:r>
          </w:p>
        </w:tc>
        <w:tc>
          <w:tcPr>
            <w:tcW w:w="2099" w:type="pct"/>
            <w:vAlign w:val="center"/>
          </w:tcPr>
          <w:p w14:paraId="5F339FC4" w14:textId="5F988D8E" w:rsidR="009412F5" w:rsidRPr="00E90D10" w:rsidRDefault="00991D73" w:rsidP="009412F5">
            <w:pPr>
              <w:pStyle w:val="affffffffffffd"/>
              <w:rPr>
                <w:color w:val="FF0000"/>
                <w:sz w:val="21"/>
                <w:lang w:eastAsia="zh-CN"/>
              </w:rPr>
            </w:pPr>
            <w:r w:rsidRPr="00E90D10">
              <w:rPr>
                <w:color w:val="FF0000"/>
                <w:sz w:val="21"/>
                <w:lang w:eastAsia="zh-CN"/>
              </w:rPr>
              <w:t>通过设备自带的排气管收集，通过</w:t>
            </w:r>
            <w:r w:rsidRPr="00E90D10">
              <w:rPr>
                <w:rFonts w:hint="eastAsia"/>
                <w:color w:val="FF0000"/>
                <w:sz w:val="21"/>
                <w:lang w:eastAsia="zh-CN"/>
              </w:rPr>
              <w:t>布袋除尘器</w:t>
            </w:r>
            <w:r w:rsidRPr="00E90D10">
              <w:rPr>
                <w:color w:val="FF0000"/>
                <w:sz w:val="21"/>
                <w:lang w:eastAsia="zh-CN"/>
              </w:rPr>
              <w:t>处理后由</w:t>
            </w:r>
            <w:r w:rsidRPr="00E90D10">
              <w:rPr>
                <w:rFonts w:hint="eastAsia"/>
                <w:color w:val="FF0000"/>
                <w:sz w:val="21"/>
                <w:lang w:eastAsia="zh-CN"/>
              </w:rPr>
              <w:t>15</w:t>
            </w:r>
            <w:r w:rsidRPr="00E90D10">
              <w:rPr>
                <w:color w:val="FF0000"/>
                <w:sz w:val="21"/>
                <w:lang w:eastAsia="zh-CN"/>
              </w:rPr>
              <w:t>m</w:t>
            </w:r>
            <w:r w:rsidRPr="00E90D10">
              <w:rPr>
                <w:color w:val="FF0000"/>
                <w:sz w:val="21"/>
                <w:lang w:eastAsia="zh-CN"/>
              </w:rPr>
              <w:t>高排气筒</w:t>
            </w:r>
            <w:r w:rsidRPr="00E90D10">
              <w:rPr>
                <w:rFonts w:hint="eastAsia"/>
                <w:color w:val="FF0000"/>
                <w:sz w:val="21"/>
                <w:lang w:eastAsia="zh-CN"/>
              </w:rPr>
              <w:t>排放</w:t>
            </w:r>
          </w:p>
        </w:tc>
        <w:tc>
          <w:tcPr>
            <w:tcW w:w="589" w:type="pct"/>
            <w:vAlign w:val="center"/>
          </w:tcPr>
          <w:p w14:paraId="5A850149" w14:textId="400E62BB" w:rsidR="009412F5" w:rsidRPr="00E90D10" w:rsidRDefault="00991D73" w:rsidP="009412F5">
            <w:pPr>
              <w:pStyle w:val="affffffffffffd"/>
              <w:rPr>
                <w:color w:val="FF0000"/>
                <w:sz w:val="21"/>
                <w:lang w:eastAsia="zh-CN"/>
              </w:rPr>
            </w:pPr>
            <w:r w:rsidRPr="00E90D10">
              <w:rPr>
                <w:rFonts w:hint="eastAsia"/>
                <w:color w:val="FF0000"/>
                <w:sz w:val="21"/>
                <w:lang w:eastAsia="zh-CN"/>
              </w:rPr>
              <w:t>0</w:t>
            </w:r>
          </w:p>
        </w:tc>
        <w:tc>
          <w:tcPr>
            <w:tcW w:w="650" w:type="pct"/>
            <w:vAlign w:val="center"/>
          </w:tcPr>
          <w:p w14:paraId="3B8F3A9E" w14:textId="02EE75BB" w:rsidR="009412F5" w:rsidRPr="00E90D10" w:rsidRDefault="00991D73" w:rsidP="009412F5">
            <w:pPr>
              <w:pStyle w:val="affffffffffffd"/>
              <w:rPr>
                <w:color w:val="FF0000"/>
                <w:sz w:val="21"/>
                <w:lang w:eastAsia="zh-CN"/>
              </w:rPr>
            </w:pPr>
            <w:r w:rsidRPr="00E90D10">
              <w:rPr>
                <w:rFonts w:hint="eastAsia"/>
                <w:color w:val="FF0000"/>
                <w:sz w:val="21"/>
                <w:lang w:eastAsia="zh-CN"/>
              </w:rPr>
              <w:t>依托</w:t>
            </w:r>
          </w:p>
        </w:tc>
      </w:tr>
      <w:tr w:rsidR="006952E4" w:rsidRPr="00E90D10" w14:paraId="2C54B23D" w14:textId="77777777" w:rsidTr="003A6784">
        <w:trPr>
          <w:trHeight w:val="340"/>
        </w:trPr>
        <w:tc>
          <w:tcPr>
            <w:tcW w:w="317" w:type="pct"/>
            <w:vAlign w:val="center"/>
          </w:tcPr>
          <w:p w14:paraId="279DAE03" w14:textId="01B203C7" w:rsidR="009412F5" w:rsidRPr="00E90D10" w:rsidRDefault="003A6784" w:rsidP="009412F5">
            <w:pPr>
              <w:pStyle w:val="affffffffffffd"/>
              <w:rPr>
                <w:color w:val="FF0000"/>
                <w:sz w:val="21"/>
                <w:lang w:eastAsia="zh-CN"/>
              </w:rPr>
            </w:pPr>
            <w:r w:rsidRPr="00E90D10">
              <w:rPr>
                <w:rFonts w:hint="eastAsia"/>
                <w:color w:val="FF0000"/>
                <w:sz w:val="21"/>
                <w:lang w:eastAsia="zh-CN"/>
              </w:rPr>
              <w:t>5</w:t>
            </w:r>
          </w:p>
        </w:tc>
        <w:tc>
          <w:tcPr>
            <w:tcW w:w="420" w:type="pct"/>
            <w:vMerge/>
            <w:vAlign w:val="center"/>
          </w:tcPr>
          <w:p w14:paraId="67296482" w14:textId="77777777" w:rsidR="009412F5" w:rsidRPr="00E90D10" w:rsidRDefault="009412F5" w:rsidP="009412F5">
            <w:pPr>
              <w:pStyle w:val="affffffffffffd"/>
              <w:rPr>
                <w:color w:val="FF0000"/>
                <w:sz w:val="21"/>
                <w:lang w:eastAsia="zh-CN"/>
              </w:rPr>
            </w:pPr>
          </w:p>
        </w:tc>
        <w:tc>
          <w:tcPr>
            <w:tcW w:w="925" w:type="pct"/>
            <w:vAlign w:val="center"/>
          </w:tcPr>
          <w:p w14:paraId="3A01B624" w14:textId="5095E549" w:rsidR="009412F5" w:rsidRPr="00E90D10" w:rsidRDefault="00A1119A" w:rsidP="009412F5">
            <w:pPr>
              <w:pStyle w:val="affffffffffffd"/>
              <w:rPr>
                <w:color w:val="FF0000"/>
                <w:sz w:val="21"/>
                <w:lang w:eastAsia="zh-CN"/>
              </w:rPr>
            </w:pPr>
            <w:r w:rsidRPr="00E90D10">
              <w:rPr>
                <w:rFonts w:hint="eastAsia"/>
                <w:color w:val="FF0000"/>
                <w:sz w:val="21"/>
                <w:lang w:eastAsia="zh-CN"/>
              </w:rPr>
              <w:t>电镀工序</w:t>
            </w:r>
            <w:r w:rsidRPr="00E90D10">
              <w:rPr>
                <w:color w:val="FF0000"/>
                <w:sz w:val="21"/>
                <w:lang w:eastAsia="zh-CN"/>
              </w:rPr>
              <w:t>硫酸雾</w:t>
            </w:r>
          </w:p>
        </w:tc>
        <w:tc>
          <w:tcPr>
            <w:tcW w:w="2099" w:type="pct"/>
            <w:vAlign w:val="center"/>
          </w:tcPr>
          <w:p w14:paraId="6EB55C3E" w14:textId="7C255D71" w:rsidR="009412F5" w:rsidRPr="00E90D10" w:rsidRDefault="00A1119A" w:rsidP="005649DF">
            <w:pPr>
              <w:pStyle w:val="affffffffffffd"/>
              <w:rPr>
                <w:color w:val="FF0000"/>
                <w:sz w:val="21"/>
                <w:lang w:eastAsia="zh-CN"/>
              </w:rPr>
            </w:pPr>
            <w:r w:rsidRPr="00E90D10">
              <w:rPr>
                <w:rFonts w:hint="eastAsia"/>
                <w:color w:val="FF0000"/>
                <w:sz w:val="21"/>
                <w:lang w:eastAsia="zh-CN"/>
              </w:rPr>
              <w:t>通过</w:t>
            </w:r>
            <w:r w:rsidRPr="00E90D10">
              <w:rPr>
                <w:color w:val="FF0000"/>
                <w:sz w:val="21"/>
                <w:lang w:eastAsia="zh-CN"/>
              </w:rPr>
              <w:t>设备自带的排气管收集，</w:t>
            </w:r>
            <w:r w:rsidRPr="00E90D10">
              <w:rPr>
                <w:rFonts w:hint="eastAsia"/>
                <w:color w:val="FF0000"/>
                <w:sz w:val="21"/>
                <w:lang w:eastAsia="zh-CN"/>
              </w:rPr>
              <w:t>设置</w:t>
            </w:r>
            <w:r w:rsidR="005649DF" w:rsidRPr="00E90D10">
              <w:rPr>
                <w:color w:val="FF0000"/>
                <w:sz w:val="21"/>
                <w:lang w:eastAsia="zh-CN"/>
              </w:rPr>
              <w:t>1</w:t>
            </w:r>
            <w:r w:rsidRPr="00E90D10">
              <w:rPr>
                <w:rFonts w:hint="eastAsia"/>
                <w:color w:val="FF0000"/>
                <w:sz w:val="21"/>
                <w:lang w:eastAsia="zh-CN"/>
              </w:rPr>
              <w:t>套酸雾喷淋塔处理</w:t>
            </w:r>
            <w:r w:rsidRPr="00E90D10">
              <w:rPr>
                <w:color w:val="FF0000"/>
                <w:sz w:val="21"/>
                <w:lang w:eastAsia="zh-CN"/>
              </w:rPr>
              <w:t>后</w:t>
            </w:r>
            <w:r w:rsidRPr="00E90D10">
              <w:rPr>
                <w:rFonts w:hint="eastAsia"/>
                <w:color w:val="FF0000"/>
                <w:sz w:val="21"/>
                <w:lang w:eastAsia="zh-CN"/>
              </w:rPr>
              <w:t>由</w:t>
            </w:r>
            <w:r w:rsidRPr="00E90D10">
              <w:rPr>
                <w:rFonts w:hint="eastAsia"/>
                <w:color w:val="FF0000"/>
                <w:sz w:val="21"/>
                <w:lang w:eastAsia="zh-CN"/>
              </w:rPr>
              <w:t>15</w:t>
            </w:r>
            <w:r w:rsidRPr="00E90D10">
              <w:rPr>
                <w:color w:val="FF0000"/>
                <w:sz w:val="21"/>
                <w:lang w:eastAsia="zh-CN"/>
              </w:rPr>
              <w:t>m</w:t>
            </w:r>
            <w:r w:rsidRPr="00E90D10">
              <w:rPr>
                <w:color w:val="FF0000"/>
                <w:sz w:val="21"/>
                <w:lang w:eastAsia="zh-CN"/>
              </w:rPr>
              <w:t>高排气筒</w:t>
            </w:r>
            <w:r w:rsidRPr="00E90D10">
              <w:rPr>
                <w:rFonts w:hint="eastAsia"/>
                <w:color w:val="FF0000"/>
                <w:sz w:val="21"/>
                <w:lang w:eastAsia="zh-CN"/>
              </w:rPr>
              <w:t>排放</w:t>
            </w:r>
          </w:p>
        </w:tc>
        <w:tc>
          <w:tcPr>
            <w:tcW w:w="589" w:type="pct"/>
            <w:vAlign w:val="center"/>
          </w:tcPr>
          <w:p w14:paraId="3EA09635" w14:textId="15341E2E" w:rsidR="009412F5" w:rsidRPr="00E90D10" w:rsidRDefault="003A6784" w:rsidP="009412F5">
            <w:pPr>
              <w:pStyle w:val="affffffffffffd"/>
              <w:rPr>
                <w:color w:val="FF0000"/>
                <w:sz w:val="21"/>
                <w:lang w:eastAsia="zh-CN"/>
              </w:rPr>
            </w:pPr>
            <w:r w:rsidRPr="00E90D10">
              <w:rPr>
                <w:rFonts w:hint="eastAsia"/>
                <w:color w:val="FF0000"/>
                <w:sz w:val="21"/>
                <w:lang w:eastAsia="zh-CN"/>
              </w:rPr>
              <w:t>1</w:t>
            </w:r>
            <w:r w:rsidRPr="00E90D10">
              <w:rPr>
                <w:color w:val="FF0000"/>
                <w:sz w:val="21"/>
                <w:lang w:eastAsia="zh-CN"/>
              </w:rPr>
              <w:t>5</w:t>
            </w:r>
          </w:p>
        </w:tc>
        <w:tc>
          <w:tcPr>
            <w:tcW w:w="650" w:type="pct"/>
            <w:vAlign w:val="center"/>
          </w:tcPr>
          <w:p w14:paraId="31AF4772" w14:textId="7BE48D3C" w:rsidR="009412F5" w:rsidRPr="00E90D10" w:rsidRDefault="005649DF" w:rsidP="009412F5">
            <w:pPr>
              <w:pStyle w:val="affffffffffffd"/>
              <w:rPr>
                <w:color w:val="FF0000"/>
                <w:sz w:val="21"/>
                <w:lang w:eastAsia="zh-CN"/>
              </w:rPr>
            </w:pPr>
            <w:r w:rsidRPr="00E90D10">
              <w:rPr>
                <w:rFonts w:hint="eastAsia"/>
                <w:color w:val="FF0000"/>
                <w:lang w:eastAsia="zh-CN"/>
              </w:rPr>
              <w:t>新建</w:t>
            </w:r>
          </w:p>
        </w:tc>
      </w:tr>
      <w:tr w:rsidR="006952E4" w:rsidRPr="00E90D10" w14:paraId="483364E3" w14:textId="77777777" w:rsidTr="003A6784">
        <w:trPr>
          <w:trHeight w:val="340"/>
        </w:trPr>
        <w:tc>
          <w:tcPr>
            <w:tcW w:w="317" w:type="pct"/>
            <w:vAlign w:val="center"/>
          </w:tcPr>
          <w:p w14:paraId="3011F708" w14:textId="2547AB3B" w:rsidR="003A6784" w:rsidRPr="00E90D10" w:rsidRDefault="003A6784" w:rsidP="009412F5">
            <w:pPr>
              <w:pStyle w:val="affffffffffffd"/>
              <w:rPr>
                <w:color w:val="FF0000"/>
                <w:lang w:eastAsia="zh-CN"/>
              </w:rPr>
            </w:pPr>
            <w:r w:rsidRPr="00E90D10">
              <w:rPr>
                <w:rFonts w:hint="eastAsia"/>
                <w:color w:val="FF0000"/>
                <w:lang w:eastAsia="zh-CN"/>
              </w:rPr>
              <w:t>6</w:t>
            </w:r>
          </w:p>
        </w:tc>
        <w:tc>
          <w:tcPr>
            <w:tcW w:w="420" w:type="pct"/>
            <w:vMerge/>
            <w:vAlign w:val="center"/>
          </w:tcPr>
          <w:p w14:paraId="3C3EC619" w14:textId="77777777" w:rsidR="003A6784" w:rsidRPr="00E90D10" w:rsidRDefault="003A6784" w:rsidP="009412F5">
            <w:pPr>
              <w:pStyle w:val="affffffffffffd"/>
              <w:rPr>
                <w:color w:val="FF0000"/>
                <w:lang w:eastAsia="zh-CN"/>
              </w:rPr>
            </w:pPr>
          </w:p>
        </w:tc>
        <w:tc>
          <w:tcPr>
            <w:tcW w:w="925" w:type="pct"/>
            <w:vAlign w:val="center"/>
          </w:tcPr>
          <w:p w14:paraId="4F427EE7" w14:textId="506B0940" w:rsidR="003A6784" w:rsidRPr="00E90D10" w:rsidRDefault="003A6784" w:rsidP="009412F5">
            <w:pPr>
              <w:pStyle w:val="affffffffffffd"/>
              <w:rPr>
                <w:color w:val="FF0000"/>
                <w:lang w:eastAsia="zh-CN"/>
              </w:rPr>
            </w:pPr>
            <w:r w:rsidRPr="00E90D10">
              <w:rPr>
                <w:rFonts w:hint="eastAsia"/>
                <w:color w:val="FF0000"/>
                <w:lang w:eastAsia="zh-CN"/>
              </w:rPr>
              <w:t>绕线轴</w:t>
            </w:r>
            <w:r w:rsidRPr="00E90D10">
              <w:rPr>
                <w:color w:val="FF0000"/>
                <w:lang w:eastAsia="zh-CN"/>
              </w:rPr>
              <w:t>注塑工序产生的</w:t>
            </w:r>
            <w:r w:rsidRPr="00E90D10">
              <w:rPr>
                <w:rFonts w:hint="eastAsia"/>
                <w:color w:val="FF0000"/>
                <w:lang w:eastAsia="zh-CN"/>
              </w:rPr>
              <w:t>非甲烷总烃</w:t>
            </w:r>
            <w:r w:rsidRPr="00E90D10">
              <w:rPr>
                <w:color w:val="FF0000"/>
                <w:lang w:eastAsia="zh-CN"/>
              </w:rPr>
              <w:t>及苯乙烯</w:t>
            </w:r>
          </w:p>
        </w:tc>
        <w:tc>
          <w:tcPr>
            <w:tcW w:w="2099" w:type="pct"/>
            <w:vAlign w:val="center"/>
          </w:tcPr>
          <w:p w14:paraId="450B4B3E" w14:textId="79411261" w:rsidR="003A6784" w:rsidRPr="00E90D10" w:rsidRDefault="003A6784" w:rsidP="009412F5">
            <w:pPr>
              <w:pStyle w:val="affffffffffffd"/>
              <w:rPr>
                <w:color w:val="FF0000"/>
                <w:lang w:eastAsia="zh-CN"/>
              </w:rPr>
            </w:pPr>
            <w:r w:rsidRPr="00E90D10">
              <w:rPr>
                <w:rFonts w:hint="eastAsia"/>
                <w:color w:val="FF0000"/>
                <w:lang w:eastAsia="zh-CN"/>
              </w:rPr>
              <w:t>设置</w:t>
            </w:r>
            <w:r w:rsidRPr="00E90D10">
              <w:rPr>
                <w:color w:val="FF0000"/>
                <w:lang w:eastAsia="zh-CN"/>
              </w:rPr>
              <w:t>集气罩收集</w:t>
            </w:r>
            <w:r w:rsidRPr="00E90D10">
              <w:rPr>
                <w:rFonts w:hint="eastAsia"/>
                <w:color w:val="FF0000"/>
                <w:lang w:eastAsia="zh-CN"/>
              </w:rPr>
              <w:t>，</w:t>
            </w:r>
            <w:r w:rsidRPr="00E90D10">
              <w:rPr>
                <w:color w:val="FF0000"/>
                <w:lang w:eastAsia="zh-CN"/>
              </w:rPr>
              <w:t>经活性炭吸附脱附</w:t>
            </w:r>
            <w:r w:rsidRPr="00E90D10">
              <w:rPr>
                <w:rFonts w:hint="eastAsia"/>
                <w:color w:val="FF0000"/>
                <w:lang w:eastAsia="zh-CN"/>
              </w:rPr>
              <w:t>+</w:t>
            </w:r>
            <w:r w:rsidRPr="00E90D10">
              <w:rPr>
                <w:rFonts w:hint="eastAsia"/>
                <w:color w:val="FF0000"/>
                <w:lang w:eastAsia="zh-CN"/>
              </w:rPr>
              <w:t>催化燃烧</w:t>
            </w:r>
            <w:r w:rsidRPr="00E90D10">
              <w:rPr>
                <w:color w:val="FF0000"/>
                <w:lang w:eastAsia="zh-CN"/>
              </w:rPr>
              <w:t>装置处理后由</w:t>
            </w:r>
            <w:r w:rsidRPr="00E90D10">
              <w:rPr>
                <w:rFonts w:hint="eastAsia"/>
                <w:color w:val="FF0000"/>
                <w:lang w:eastAsia="zh-CN"/>
              </w:rPr>
              <w:t>15</w:t>
            </w:r>
            <w:r w:rsidRPr="00E90D10">
              <w:rPr>
                <w:color w:val="FF0000"/>
                <w:lang w:eastAsia="zh-CN"/>
              </w:rPr>
              <w:t>m</w:t>
            </w:r>
            <w:r w:rsidRPr="00E90D10">
              <w:rPr>
                <w:color w:val="FF0000"/>
                <w:lang w:eastAsia="zh-CN"/>
              </w:rPr>
              <w:t>高排气筒排放</w:t>
            </w:r>
          </w:p>
        </w:tc>
        <w:tc>
          <w:tcPr>
            <w:tcW w:w="589" w:type="pct"/>
            <w:vAlign w:val="center"/>
          </w:tcPr>
          <w:p w14:paraId="5D5275DE" w14:textId="51031D59" w:rsidR="003A6784" w:rsidRPr="00E90D10" w:rsidRDefault="00F81E32" w:rsidP="009412F5">
            <w:pPr>
              <w:pStyle w:val="affffffffffffd"/>
              <w:rPr>
                <w:color w:val="FF0000"/>
                <w:lang w:eastAsia="zh-CN"/>
              </w:rPr>
            </w:pPr>
            <w:r w:rsidRPr="00E90D10">
              <w:rPr>
                <w:rFonts w:hint="eastAsia"/>
                <w:color w:val="FF0000"/>
                <w:lang w:eastAsia="zh-CN"/>
              </w:rPr>
              <w:t>2</w:t>
            </w:r>
            <w:r w:rsidRPr="00E90D10">
              <w:rPr>
                <w:color w:val="FF0000"/>
                <w:lang w:eastAsia="zh-CN"/>
              </w:rPr>
              <w:t>0</w:t>
            </w:r>
          </w:p>
        </w:tc>
        <w:tc>
          <w:tcPr>
            <w:tcW w:w="650" w:type="pct"/>
            <w:vAlign w:val="center"/>
          </w:tcPr>
          <w:p w14:paraId="3F80B884" w14:textId="16D13288" w:rsidR="003A6784" w:rsidRPr="00E90D10" w:rsidRDefault="00F81E32" w:rsidP="009412F5">
            <w:pPr>
              <w:pStyle w:val="affffffffffffd"/>
              <w:rPr>
                <w:color w:val="FF0000"/>
                <w:lang w:eastAsia="zh-CN"/>
              </w:rPr>
            </w:pPr>
            <w:r w:rsidRPr="00E90D10">
              <w:rPr>
                <w:rFonts w:hint="eastAsia"/>
                <w:color w:val="FF0000"/>
                <w:lang w:eastAsia="zh-CN"/>
              </w:rPr>
              <w:t>新建</w:t>
            </w:r>
          </w:p>
        </w:tc>
      </w:tr>
      <w:tr w:rsidR="006952E4" w:rsidRPr="00E90D10" w14:paraId="5D0AD846" w14:textId="77777777" w:rsidTr="003A6784">
        <w:trPr>
          <w:trHeight w:val="340"/>
        </w:trPr>
        <w:tc>
          <w:tcPr>
            <w:tcW w:w="317" w:type="pct"/>
            <w:vAlign w:val="center"/>
          </w:tcPr>
          <w:p w14:paraId="52EE0C4A" w14:textId="77777777" w:rsidR="009412F5" w:rsidRPr="00E90D10" w:rsidRDefault="009412F5" w:rsidP="009412F5">
            <w:pPr>
              <w:pStyle w:val="affffffffffffd"/>
              <w:rPr>
                <w:color w:val="FF0000"/>
                <w:sz w:val="21"/>
              </w:rPr>
            </w:pPr>
            <w:r w:rsidRPr="00E90D10">
              <w:rPr>
                <w:rFonts w:hint="eastAsia"/>
                <w:color w:val="FF0000"/>
                <w:sz w:val="21"/>
              </w:rPr>
              <w:t>7</w:t>
            </w:r>
          </w:p>
        </w:tc>
        <w:tc>
          <w:tcPr>
            <w:tcW w:w="420" w:type="pct"/>
            <w:vMerge w:val="restart"/>
            <w:vAlign w:val="center"/>
          </w:tcPr>
          <w:p w14:paraId="115A4CBA" w14:textId="77777777" w:rsidR="009412F5" w:rsidRPr="00E90D10" w:rsidRDefault="009412F5" w:rsidP="009412F5">
            <w:pPr>
              <w:pStyle w:val="affffffffffffd"/>
              <w:rPr>
                <w:color w:val="FF0000"/>
                <w:sz w:val="21"/>
              </w:rPr>
            </w:pPr>
            <w:r w:rsidRPr="00E90D10">
              <w:rPr>
                <w:color w:val="FF0000"/>
                <w:sz w:val="21"/>
              </w:rPr>
              <w:t>废水</w:t>
            </w:r>
          </w:p>
        </w:tc>
        <w:tc>
          <w:tcPr>
            <w:tcW w:w="925" w:type="pct"/>
            <w:vAlign w:val="center"/>
          </w:tcPr>
          <w:p w14:paraId="503E26E1" w14:textId="28946631" w:rsidR="009412F5" w:rsidRPr="00E90D10" w:rsidRDefault="009412F5" w:rsidP="009412F5">
            <w:pPr>
              <w:pStyle w:val="affffffffffffd"/>
              <w:rPr>
                <w:color w:val="FF0000"/>
                <w:sz w:val="21"/>
              </w:rPr>
            </w:pPr>
            <w:r w:rsidRPr="00E90D10">
              <w:rPr>
                <w:rFonts w:hint="eastAsia"/>
                <w:color w:val="FF0000"/>
                <w:sz w:val="21"/>
                <w:lang w:eastAsia="zh-CN"/>
              </w:rPr>
              <w:t>生产</w:t>
            </w:r>
            <w:r w:rsidRPr="00E90D10">
              <w:rPr>
                <w:rFonts w:hint="eastAsia"/>
                <w:color w:val="FF0000"/>
                <w:sz w:val="21"/>
              </w:rPr>
              <w:t>废水</w:t>
            </w:r>
          </w:p>
        </w:tc>
        <w:tc>
          <w:tcPr>
            <w:tcW w:w="2099" w:type="pct"/>
            <w:vAlign w:val="center"/>
          </w:tcPr>
          <w:p w14:paraId="7B665F20" w14:textId="3255D8A8" w:rsidR="009412F5" w:rsidRPr="00E90D10" w:rsidRDefault="00F81E32" w:rsidP="009412F5">
            <w:pPr>
              <w:pStyle w:val="affffffffffffd"/>
              <w:rPr>
                <w:color w:val="FF0000"/>
                <w:sz w:val="21"/>
                <w:lang w:eastAsia="zh-CN"/>
              </w:rPr>
            </w:pPr>
            <w:r w:rsidRPr="00E90D10">
              <w:rPr>
                <w:rFonts w:hint="eastAsia"/>
                <w:color w:val="FF0000"/>
                <w:sz w:val="21"/>
                <w:lang w:eastAsia="zh-CN"/>
              </w:rPr>
              <w:t>依托现有污水处理站处理</w:t>
            </w:r>
          </w:p>
        </w:tc>
        <w:tc>
          <w:tcPr>
            <w:tcW w:w="589" w:type="pct"/>
            <w:vAlign w:val="center"/>
          </w:tcPr>
          <w:p w14:paraId="215C4337" w14:textId="22657342" w:rsidR="009412F5" w:rsidRPr="00E90D10" w:rsidRDefault="00F81E32" w:rsidP="009412F5">
            <w:pPr>
              <w:pStyle w:val="affffffffffffd"/>
              <w:rPr>
                <w:color w:val="FF0000"/>
                <w:sz w:val="21"/>
                <w:lang w:eastAsia="zh-CN"/>
              </w:rPr>
            </w:pPr>
            <w:r w:rsidRPr="00E90D10">
              <w:rPr>
                <w:rFonts w:hint="eastAsia"/>
                <w:color w:val="FF0000"/>
                <w:sz w:val="21"/>
                <w:lang w:eastAsia="zh-CN"/>
              </w:rPr>
              <w:t>0</w:t>
            </w:r>
          </w:p>
        </w:tc>
        <w:tc>
          <w:tcPr>
            <w:tcW w:w="650" w:type="pct"/>
            <w:vAlign w:val="center"/>
          </w:tcPr>
          <w:p w14:paraId="6B8B60BB" w14:textId="5B6ABAC4" w:rsidR="009412F5" w:rsidRPr="00E90D10" w:rsidRDefault="005649DF" w:rsidP="009412F5">
            <w:pPr>
              <w:pStyle w:val="affffffffffffd"/>
              <w:rPr>
                <w:color w:val="FF0000"/>
                <w:sz w:val="21"/>
                <w:lang w:eastAsia="zh-CN"/>
              </w:rPr>
            </w:pPr>
            <w:r w:rsidRPr="00E90D10">
              <w:rPr>
                <w:rFonts w:hint="eastAsia"/>
                <w:color w:val="FF0000"/>
                <w:sz w:val="21"/>
                <w:lang w:eastAsia="zh-CN"/>
              </w:rPr>
              <w:t>依托</w:t>
            </w:r>
          </w:p>
        </w:tc>
      </w:tr>
      <w:tr w:rsidR="006952E4" w:rsidRPr="00E90D10" w14:paraId="07B28D4A" w14:textId="77777777" w:rsidTr="003A6784">
        <w:trPr>
          <w:trHeight w:val="340"/>
        </w:trPr>
        <w:tc>
          <w:tcPr>
            <w:tcW w:w="317" w:type="pct"/>
            <w:vAlign w:val="center"/>
          </w:tcPr>
          <w:p w14:paraId="5E3B51AF" w14:textId="018B12D3" w:rsidR="009412F5" w:rsidRPr="00E90D10" w:rsidRDefault="009412F5" w:rsidP="009412F5">
            <w:pPr>
              <w:pStyle w:val="affffffffffffd"/>
              <w:rPr>
                <w:color w:val="FF0000"/>
                <w:sz w:val="21"/>
                <w:lang w:eastAsia="zh-CN"/>
              </w:rPr>
            </w:pPr>
          </w:p>
        </w:tc>
        <w:tc>
          <w:tcPr>
            <w:tcW w:w="420" w:type="pct"/>
            <w:vMerge/>
            <w:vAlign w:val="center"/>
          </w:tcPr>
          <w:p w14:paraId="24B9836A" w14:textId="77777777" w:rsidR="009412F5" w:rsidRPr="00E90D10" w:rsidRDefault="009412F5" w:rsidP="009412F5">
            <w:pPr>
              <w:pStyle w:val="affffffffffffd"/>
              <w:rPr>
                <w:color w:val="FF0000"/>
                <w:sz w:val="21"/>
                <w:lang w:eastAsia="zh-CN"/>
              </w:rPr>
            </w:pPr>
          </w:p>
        </w:tc>
        <w:tc>
          <w:tcPr>
            <w:tcW w:w="925" w:type="pct"/>
            <w:vAlign w:val="center"/>
          </w:tcPr>
          <w:p w14:paraId="7BF32F01" w14:textId="77777777" w:rsidR="009412F5" w:rsidRPr="00E90D10" w:rsidRDefault="009412F5" w:rsidP="009412F5">
            <w:pPr>
              <w:pStyle w:val="affffffffffffd"/>
              <w:rPr>
                <w:color w:val="FF0000"/>
                <w:sz w:val="21"/>
              </w:rPr>
            </w:pPr>
            <w:r w:rsidRPr="00E90D10">
              <w:rPr>
                <w:rFonts w:hint="eastAsia"/>
                <w:color w:val="FF0000"/>
                <w:sz w:val="21"/>
              </w:rPr>
              <w:t>生活污水</w:t>
            </w:r>
          </w:p>
        </w:tc>
        <w:tc>
          <w:tcPr>
            <w:tcW w:w="2099" w:type="pct"/>
            <w:vAlign w:val="center"/>
          </w:tcPr>
          <w:p w14:paraId="3B5F2DBA" w14:textId="7DF199E1" w:rsidR="009412F5" w:rsidRPr="00E90D10" w:rsidRDefault="009412F5" w:rsidP="009412F5">
            <w:pPr>
              <w:pStyle w:val="affffffffffffd"/>
              <w:rPr>
                <w:color w:val="FF0000"/>
                <w:sz w:val="21"/>
                <w:lang w:eastAsia="zh-CN"/>
              </w:rPr>
            </w:pPr>
            <w:r w:rsidRPr="00E90D10">
              <w:rPr>
                <w:rFonts w:hint="eastAsia"/>
                <w:color w:val="FF0000"/>
                <w:sz w:val="21"/>
                <w:lang w:eastAsia="zh-CN"/>
              </w:rPr>
              <w:t>依托现有化粪池</w:t>
            </w:r>
          </w:p>
        </w:tc>
        <w:tc>
          <w:tcPr>
            <w:tcW w:w="589" w:type="pct"/>
            <w:vAlign w:val="center"/>
          </w:tcPr>
          <w:p w14:paraId="4D6A15DB" w14:textId="290376BB" w:rsidR="009412F5" w:rsidRPr="00E90D10" w:rsidRDefault="00F81E32" w:rsidP="009412F5">
            <w:pPr>
              <w:pStyle w:val="affffffffffffd"/>
              <w:rPr>
                <w:color w:val="FF0000"/>
                <w:sz w:val="21"/>
                <w:lang w:eastAsia="zh-CN"/>
              </w:rPr>
            </w:pPr>
            <w:r w:rsidRPr="00E90D10">
              <w:rPr>
                <w:rFonts w:hint="eastAsia"/>
                <w:color w:val="FF0000"/>
                <w:sz w:val="21"/>
                <w:lang w:eastAsia="zh-CN"/>
              </w:rPr>
              <w:t>0</w:t>
            </w:r>
          </w:p>
        </w:tc>
        <w:tc>
          <w:tcPr>
            <w:tcW w:w="650" w:type="pct"/>
            <w:vAlign w:val="center"/>
          </w:tcPr>
          <w:p w14:paraId="79D551DD" w14:textId="75587ED9" w:rsidR="009412F5" w:rsidRPr="00E90D10" w:rsidRDefault="00A1119A" w:rsidP="009412F5">
            <w:pPr>
              <w:pStyle w:val="affffffffffffd"/>
              <w:rPr>
                <w:color w:val="FF0000"/>
                <w:sz w:val="21"/>
                <w:lang w:eastAsia="zh-CN"/>
              </w:rPr>
            </w:pPr>
            <w:r w:rsidRPr="00E90D10">
              <w:rPr>
                <w:rFonts w:hint="eastAsia"/>
                <w:color w:val="FF0000"/>
                <w:sz w:val="21"/>
                <w:lang w:eastAsia="zh-CN"/>
              </w:rPr>
              <w:t>依托</w:t>
            </w:r>
          </w:p>
        </w:tc>
      </w:tr>
      <w:tr w:rsidR="006952E4" w:rsidRPr="00E90D10" w14:paraId="5CAE281E" w14:textId="77777777" w:rsidTr="003A6784">
        <w:trPr>
          <w:trHeight w:val="340"/>
        </w:trPr>
        <w:tc>
          <w:tcPr>
            <w:tcW w:w="317" w:type="pct"/>
            <w:vAlign w:val="center"/>
          </w:tcPr>
          <w:p w14:paraId="67E3090D" w14:textId="55DB57CB" w:rsidR="003A6784" w:rsidRPr="00E90D10" w:rsidRDefault="003A6784" w:rsidP="003A6784">
            <w:pPr>
              <w:pStyle w:val="affffffffffffd"/>
              <w:rPr>
                <w:color w:val="FF0000"/>
                <w:sz w:val="21"/>
              </w:rPr>
            </w:pPr>
            <w:r w:rsidRPr="00E90D10">
              <w:rPr>
                <w:rFonts w:hint="eastAsia"/>
                <w:color w:val="FF0000"/>
                <w:sz w:val="21"/>
              </w:rPr>
              <w:t>9</w:t>
            </w:r>
          </w:p>
        </w:tc>
        <w:tc>
          <w:tcPr>
            <w:tcW w:w="420" w:type="pct"/>
            <w:vMerge w:val="restart"/>
            <w:vAlign w:val="center"/>
          </w:tcPr>
          <w:p w14:paraId="0BDF2845" w14:textId="77777777" w:rsidR="003A6784" w:rsidRPr="00E90D10" w:rsidRDefault="003A6784" w:rsidP="003A6784">
            <w:pPr>
              <w:pStyle w:val="affffffffffffd"/>
              <w:rPr>
                <w:color w:val="FF0000"/>
                <w:sz w:val="21"/>
              </w:rPr>
            </w:pPr>
            <w:r w:rsidRPr="00E90D10">
              <w:rPr>
                <w:color w:val="FF0000"/>
                <w:sz w:val="21"/>
              </w:rPr>
              <w:t>固废</w:t>
            </w:r>
          </w:p>
        </w:tc>
        <w:tc>
          <w:tcPr>
            <w:tcW w:w="925" w:type="pct"/>
            <w:vAlign w:val="center"/>
          </w:tcPr>
          <w:p w14:paraId="0B188BCD" w14:textId="43EACE4B" w:rsidR="003A6784" w:rsidRPr="00E90D10" w:rsidRDefault="003A6784" w:rsidP="003A6784">
            <w:pPr>
              <w:pStyle w:val="affffffffffffd"/>
              <w:rPr>
                <w:color w:val="FF0000"/>
                <w:sz w:val="21"/>
              </w:rPr>
            </w:pPr>
            <w:r w:rsidRPr="00E90D10">
              <w:rPr>
                <w:rFonts w:hint="eastAsia"/>
                <w:color w:val="FF0000"/>
                <w:sz w:val="21"/>
              </w:rPr>
              <w:t>危废暂存库</w:t>
            </w:r>
          </w:p>
        </w:tc>
        <w:tc>
          <w:tcPr>
            <w:tcW w:w="2099" w:type="pct"/>
            <w:vAlign w:val="center"/>
          </w:tcPr>
          <w:p w14:paraId="47B7FBCF" w14:textId="27B75E7E" w:rsidR="003A6784" w:rsidRPr="00E90D10" w:rsidRDefault="003A6784" w:rsidP="003A6784">
            <w:pPr>
              <w:pStyle w:val="affffffffffffd"/>
              <w:rPr>
                <w:color w:val="FF0000"/>
                <w:sz w:val="21"/>
                <w:lang w:eastAsia="zh-CN"/>
              </w:rPr>
            </w:pPr>
            <w:r w:rsidRPr="00E90D10">
              <w:rPr>
                <w:rFonts w:hint="eastAsia"/>
                <w:color w:val="FF0000"/>
                <w:sz w:val="21"/>
                <w:lang w:eastAsia="zh-CN"/>
              </w:rPr>
              <w:t>依托现有危废暂存库</w:t>
            </w:r>
          </w:p>
        </w:tc>
        <w:tc>
          <w:tcPr>
            <w:tcW w:w="589" w:type="pct"/>
            <w:vAlign w:val="center"/>
          </w:tcPr>
          <w:p w14:paraId="784400D9" w14:textId="0A43DC47" w:rsidR="003A6784" w:rsidRPr="00E90D10" w:rsidRDefault="00E90D10" w:rsidP="003A6784">
            <w:pPr>
              <w:pStyle w:val="affffffffffffd"/>
              <w:rPr>
                <w:color w:val="FF0000"/>
                <w:sz w:val="21"/>
                <w:lang w:eastAsia="zh-CN"/>
              </w:rPr>
            </w:pPr>
            <w:r w:rsidRPr="00E90D10">
              <w:rPr>
                <w:color w:val="FF0000"/>
                <w:sz w:val="21"/>
                <w:lang w:eastAsia="zh-CN"/>
              </w:rPr>
              <w:t>0</w:t>
            </w:r>
          </w:p>
        </w:tc>
        <w:tc>
          <w:tcPr>
            <w:tcW w:w="650" w:type="pct"/>
            <w:vAlign w:val="center"/>
          </w:tcPr>
          <w:p w14:paraId="63E17E10" w14:textId="379D46B2" w:rsidR="003A6784" w:rsidRPr="00E90D10" w:rsidRDefault="003A6784" w:rsidP="003A6784">
            <w:pPr>
              <w:pStyle w:val="affffffffffffd"/>
              <w:rPr>
                <w:color w:val="FF0000"/>
                <w:sz w:val="21"/>
                <w:lang w:eastAsia="zh-CN"/>
              </w:rPr>
            </w:pPr>
            <w:r w:rsidRPr="00E90D10">
              <w:rPr>
                <w:rFonts w:hint="eastAsia"/>
                <w:color w:val="FF0000"/>
                <w:sz w:val="21"/>
                <w:lang w:eastAsia="zh-CN"/>
              </w:rPr>
              <w:t>依托</w:t>
            </w:r>
          </w:p>
        </w:tc>
      </w:tr>
      <w:tr w:rsidR="006952E4" w:rsidRPr="00E90D10" w14:paraId="1A9FE5BC" w14:textId="77777777" w:rsidTr="003A6784">
        <w:trPr>
          <w:trHeight w:val="340"/>
        </w:trPr>
        <w:tc>
          <w:tcPr>
            <w:tcW w:w="317" w:type="pct"/>
            <w:vAlign w:val="center"/>
          </w:tcPr>
          <w:p w14:paraId="2045EDDA" w14:textId="5AC3D81E" w:rsidR="003A6784" w:rsidRPr="00E90D10" w:rsidRDefault="003A6784" w:rsidP="003A6784">
            <w:pPr>
              <w:pStyle w:val="affffffffffffd"/>
              <w:rPr>
                <w:color w:val="FF0000"/>
                <w:sz w:val="21"/>
              </w:rPr>
            </w:pPr>
            <w:r w:rsidRPr="00E90D10">
              <w:rPr>
                <w:rFonts w:hint="eastAsia"/>
                <w:color w:val="FF0000"/>
                <w:sz w:val="21"/>
              </w:rPr>
              <w:t>10</w:t>
            </w:r>
          </w:p>
        </w:tc>
        <w:tc>
          <w:tcPr>
            <w:tcW w:w="420" w:type="pct"/>
            <w:vMerge/>
            <w:vAlign w:val="center"/>
          </w:tcPr>
          <w:p w14:paraId="35C28DB3" w14:textId="77777777" w:rsidR="003A6784" w:rsidRPr="00E90D10" w:rsidRDefault="003A6784" w:rsidP="003A6784">
            <w:pPr>
              <w:pStyle w:val="affffffffffffd"/>
              <w:rPr>
                <w:color w:val="FF0000"/>
                <w:sz w:val="21"/>
              </w:rPr>
            </w:pPr>
          </w:p>
        </w:tc>
        <w:tc>
          <w:tcPr>
            <w:tcW w:w="925" w:type="pct"/>
            <w:vAlign w:val="center"/>
          </w:tcPr>
          <w:p w14:paraId="03C2ED23" w14:textId="77777777" w:rsidR="003A6784" w:rsidRPr="00E90D10" w:rsidRDefault="003A6784" w:rsidP="003A6784">
            <w:pPr>
              <w:pStyle w:val="affffffffffffd"/>
              <w:rPr>
                <w:color w:val="FF0000"/>
                <w:sz w:val="21"/>
              </w:rPr>
            </w:pPr>
            <w:r w:rsidRPr="00E90D10">
              <w:rPr>
                <w:rFonts w:hint="eastAsia"/>
                <w:color w:val="FF0000"/>
                <w:sz w:val="21"/>
              </w:rPr>
              <w:t>生活垃圾</w:t>
            </w:r>
          </w:p>
        </w:tc>
        <w:tc>
          <w:tcPr>
            <w:tcW w:w="2099" w:type="pct"/>
            <w:vAlign w:val="center"/>
          </w:tcPr>
          <w:p w14:paraId="68101AC6" w14:textId="606D3EA3" w:rsidR="003A6784" w:rsidRPr="00E90D10" w:rsidRDefault="003A6784" w:rsidP="003A6784">
            <w:pPr>
              <w:pStyle w:val="affffffffffffd"/>
              <w:rPr>
                <w:color w:val="FF0000"/>
                <w:sz w:val="21"/>
                <w:lang w:eastAsia="zh-CN"/>
              </w:rPr>
            </w:pPr>
            <w:r w:rsidRPr="00E90D10">
              <w:rPr>
                <w:rFonts w:hint="eastAsia"/>
                <w:color w:val="FF0000"/>
                <w:sz w:val="21"/>
                <w:lang w:eastAsia="zh-CN"/>
              </w:rPr>
              <w:t>依托现有生活垃圾箱</w:t>
            </w:r>
          </w:p>
        </w:tc>
        <w:tc>
          <w:tcPr>
            <w:tcW w:w="589" w:type="pct"/>
            <w:vAlign w:val="center"/>
          </w:tcPr>
          <w:p w14:paraId="4CE00D93" w14:textId="3B3A3590" w:rsidR="003A6784" w:rsidRPr="00E90D10" w:rsidRDefault="00F81E32" w:rsidP="003A6784">
            <w:pPr>
              <w:pStyle w:val="affffffffffffd"/>
              <w:rPr>
                <w:color w:val="FF0000"/>
                <w:sz w:val="21"/>
                <w:lang w:eastAsia="zh-CN"/>
              </w:rPr>
            </w:pPr>
            <w:r w:rsidRPr="00E90D10">
              <w:rPr>
                <w:rFonts w:hint="eastAsia"/>
                <w:color w:val="FF0000"/>
                <w:sz w:val="21"/>
                <w:lang w:eastAsia="zh-CN"/>
              </w:rPr>
              <w:t>0</w:t>
            </w:r>
          </w:p>
        </w:tc>
        <w:tc>
          <w:tcPr>
            <w:tcW w:w="650" w:type="pct"/>
            <w:vAlign w:val="center"/>
          </w:tcPr>
          <w:p w14:paraId="4A758C9B" w14:textId="55F47CC5" w:rsidR="003A6784" w:rsidRPr="00E90D10" w:rsidRDefault="003A6784" w:rsidP="003A6784">
            <w:pPr>
              <w:pStyle w:val="affffffffffffd"/>
              <w:rPr>
                <w:color w:val="FF0000"/>
                <w:sz w:val="21"/>
              </w:rPr>
            </w:pPr>
            <w:r w:rsidRPr="00E90D10">
              <w:rPr>
                <w:rFonts w:hint="eastAsia"/>
                <w:color w:val="FF0000"/>
                <w:sz w:val="21"/>
                <w:lang w:eastAsia="zh-CN"/>
              </w:rPr>
              <w:t>依托</w:t>
            </w:r>
          </w:p>
        </w:tc>
      </w:tr>
      <w:tr w:rsidR="006952E4" w:rsidRPr="00E90D10" w14:paraId="402BE476" w14:textId="77777777" w:rsidTr="003A6784">
        <w:trPr>
          <w:trHeight w:val="340"/>
        </w:trPr>
        <w:tc>
          <w:tcPr>
            <w:tcW w:w="317" w:type="pct"/>
            <w:vAlign w:val="center"/>
          </w:tcPr>
          <w:p w14:paraId="033D2575" w14:textId="2646DAC8" w:rsidR="003A6784" w:rsidRPr="00E90D10" w:rsidRDefault="003A6784" w:rsidP="003A6784">
            <w:pPr>
              <w:pStyle w:val="affffffffffffd"/>
              <w:rPr>
                <w:color w:val="FF0000"/>
                <w:sz w:val="21"/>
              </w:rPr>
            </w:pPr>
            <w:r w:rsidRPr="00E90D10">
              <w:rPr>
                <w:rFonts w:hint="eastAsia"/>
                <w:color w:val="FF0000"/>
                <w:sz w:val="21"/>
              </w:rPr>
              <w:t>11</w:t>
            </w:r>
          </w:p>
        </w:tc>
        <w:tc>
          <w:tcPr>
            <w:tcW w:w="420" w:type="pct"/>
            <w:vAlign w:val="center"/>
          </w:tcPr>
          <w:p w14:paraId="5BD2A9E8" w14:textId="77777777" w:rsidR="003A6784" w:rsidRPr="00E90D10" w:rsidRDefault="003A6784" w:rsidP="003A6784">
            <w:pPr>
              <w:pStyle w:val="affffffffffffd"/>
              <w:rPr>
                <w:color w:val="FF0000"/>
                <w:sz w:val="21"/>
              </w:rPr>
            </w:pPr>
            <w:r w:rsidRPr="00E90D10">
              <w:rPr>
                <w:color w:val="FF0000"/>
                <w:sz w:val="21"/>
              </w:rPr>
              <w:t>噪声</w:t>
            </w:r>
          </w:p>
        </w:tc>
        <w:tc>
          <w:tcPr>
            <w:tcW w:w="925" w:type="pct"/>
            <w:vAlign w:val="center"/>
          </w:tcPr>
          <w:p w14:paraId="3BCD1029" w14:textId="77777777" w:rsidR="003A6784" w:rsidRPr="00E90D10" w:rsidRDefault="003A6784" w:rsidP="003A6784">
            <w:pPr>
              <w:pStyle w:val="affffffffffffd"/>
              <w:rPr>
                <w:color w:val="FF0000"/>
                <w:sz w:val="21"/>
              </w:rPr>
            </w:pPr>
            <w:r w:rsidRPr="00E90D10">
              <w:rPr>
                <w:rFonts w:hint="eastAsia"/>
                <w:color w:val="FF0000"/>
                <w:sz w:val="21"/>
              </w:rPr>
              <w:t>机械噪声</w:t>
            </w:r>
          </w:p>
        </w:tc>
        <w:tc>
          <w:tcPr>
            <w:tcW w:w="2099" w:type="pct"/>
            <w:vAlign w:val="center"/>
          </w:tcPr>
          <w:p w14:paraId="44F1CE6F" w14:textId="77777777" w:rsidR="003A6784" w:rsidRPr="00E90D10" w:rsidRDefault="003A6784" w:rsidP="003A6784">
            <w:pPr>
              <w:pStyle w:val="affffffffffffd"/>
              <w:rPr>
                <w:color w:val="FF0000"/>
                <w:sz w:val="21"/>
                <w:lang w:eastAsia="zh-CN"/>
              </w:rPr>
            </w:pPr>
            <w:r w:rsidRPr="00E90D10">
              <w:rPr>
                <w:rFonts w:hint="eastAsia"/>
                <w:color w:val="FF0000"/>
                <w:sz w:val="21"/>
                <w:lang w:eastAsia="zh-CN"/>
              </w:rPr>
              <w:t>设备隔声、减振、消声等</w:t>
            </w:r>
          </w:p>
        </w:tc>
        <w:tc>
          <w:tcPr>
            <w:tcW w:w="589" w:type="pct"/>
            <w:vAlign w:val="center"/>
          </w:tcPr>
          <w:p w14:paraId="0B89547D" w14:textId="0F339403" w:rsidR="003A6784" w:rsidRPr="00E90D10" w:rsidRDefault="00F81E32" w:rsidP="003A6784">
            <w:pPr>
              <w:pStyle w:val="affffffffffffd"/>
              <w:rPr>
                <w:color w:val="FF0000"/>
                <w:sz w:val="21"/>
                <w:lang w:eastAsia="zh-CN"/>
              </w:rPr>
            </w:pPr>
            <w:r w:rsidRPr="00E90D10">
              <w:rPr>
                <w:rFonts w:hint="eastAsia"/>
                <w:color w:val="FF0000"/>
                <w:sz w:val="21"/>
                <w:lang w:eastAsia="zh-CN"/>
              </w:rPr>
              <w:t>1</w:t>
            </w:r>
            <w:r w:rsidRPr="00E90D10">
              <w:rPr>
                <w:color w:val="FF0000"/>
                <w:sz w:val="21"/>
                <w:lang w:eastAsia="zh-CN"/>
              </w:rPr>
              <w:t>5</w:t>
            </w:r>
          </w:p>
        </w:tc>
        <w:tc>
          <w:tcPr>
            <w:tcW w:w="650" w:type="pct"/>
            <w:vAlign w:val="center"/>
          </w:tcPr>
          <w:p w14:paraId="2E7B02EC" w14:textId="4325AAF5" w:rsidR="003A6784" w:rsidRPr="00E90D10" w:rsidRDefault="00F81E32" w:rsidP="003A6784">
            <w:pPr>
              <w:pStyle w:val="affffffffffffd"/>
              <w:rPr>
                <w:color w:val="FF0000"/>
                <w:sz w:val="21"/>
                <w:lang w:eastAsia="zh-CN"/>
              </w:rPr>
            </w:pPr>
            <w:r w:rsidRPr="00E90D10">
              <w:rPr>
                <w:rFonts w:hint="eastAsia"/>
                <w:color w:val="FF0000"/>
                <w:sz w:val="21"/>
                <w:lang w:eastAsia="zh-CN"/>
              </w:rPr>
              <w:t>新建</w:t>
            </w:r>
          </w:p>
        </w:tc>
      </w:tr>
      <w:tr w:rsidR="006952E4" w:rsidRPr="00E90D10" w14:paraId="61DE21CA" w14:textId="77777777" w:rsidTr="003A6784">
        <w:trPr>
          <w:trHeight w:val="77"/>
        </w:trPr>
        <w:tc>
          <w:tcPr>
            <w:tcW w:w="317" w:type="pct"/>
            <w:vAlign w:val="center"/>
          </w:tcPr>
          <w:p w14:paraId="47E4305C" w14:textId="5268679E" w:rsidR="003A6784" w:rsidRPr="00E90D10" w:rsidRDefault="003A6784" w:rsidP="003A6784">
            <w:pPr>
              <w:pStyle w:val="affffffffffffd"/>
              <w:rPr>
                <w:color w:val="FF0000"/>
                <w:sz w:val="21"/>
              </w:rPr>
            </w:pPr>
            <w:r w:rsidRPr="00E90D10">
              <w:rPr>
                <w:rFonts w:hint="eastAsia"/>
                <w:color w:val="FF0000"/>
                <w:sz w:val="21"/>
              </w:rPr>
              <w:t>12</w:t>
            </w:r>
          </w:p>
        </w:tc>
        <w:tc>
          <w:tcPr>
            <w:tcW w:w="1345" w:type="pct"/>
            <w:gridSpan w:val="2"/>
            <w:vAlign w:val="center"/>
          </w:tcPr>
          <w:p w14:paraId="18200FE4" w14:textId="77777777" w:rsidR="003A6784" w:rsidRPr="00E90D10" w:rsidRDefault="003A6784" w:rsidP="003A6784">
            <w:pPr>
              <w:pStyle w:val="affffffffffffd"/>
              <w:rPr>
                <w:color w:val="FF0000"/>
                <w:sz w:val="21"/>
              </w:rPr>
            </w:pPr>
            <w:r w:rsidRPr="00E90D10">
              <w:rPr>
                <w:rFonts w:hint="eastAsia"/>
                <w:color w:val="FF0000"/>
                <w:sz w:val="21"/>
              </w:rPr>
              <w:t>地面防渗</w:t>
            </w:r>
          </w:p>
        </w:tc>
        <w:tc>
          <w:tcPr>
            <w:tcW w:w="2099" w:type="pct"/>
            <w:vAlign w:val="center"/>
          </w:tcPr>
          <w:p w14:paraId="210E68D5" w14:textId="29E38FD2" w:rsidR="003A6784" w:rsidRPr="00E90D10" w:rsidRDefault="003A6784" w:rsidP="003A6784">
            <w:pPr>
              <w:pStyle w:val="affffffffffffd"/>
              <w:rPr>
                <w:color w:val="FF0000"/>
                <w:sz w:val="21"/>
                <w:lang w:eastAsia="zh-CN"/>
              </w:rPr>
            </w:pPr>
            <w:r w:rsidRPr="00E90D10">
              <w:rPr>
                <w:rFonts w:hint="eastAsia"/>
                <w:color w:val="FF0000"/>
                <w:sz w:val="21"/>
                <w:lang w:eastAsia="zh-CN"/>
              </w:rPr>
              <w:t>对</w:t>
            </w:r>
            <w:r w:rsidR="002D2277" w:rsidRPr="00E90D10">
              <w:rPr>
                <w:rFonts w:hint="eastAsia"/>
                <w:color w:val="FF0000"/>
                <w:sz w:val="21"/>
                <w:lang w:eastAsia="zh-CN"/>
              </w:rPr>
              <w:t>新增</w:t>
            </w:r>
            <w:r w:rsidRPr="00E90D10">
              <w:rPr>
                <w:rFonts w:hint="eastAsia"/>
                <w:color w:val="FF0000"/>
                <w:sz w:val="21"/>
                <w:lang w:eastAsia="zh-CN"/>
              </w:rPr>
              <w:t>污水管线等进行防渗</w:t>
            </w:r>
          </w:p>
        </w:tc>
        <w:tc>
          <w:tcPr>
            <w:tcW w:w="589" w:type="pct"/>
            <w:vAlign w:val="center"/>
          </w:tcPr>
          <w:p w14:paraId="40D88666" w14:textId="486EF2B0" w:rsidR="003A6784" w:rsidRPr="00E90D10" w:rsidRDefault="00E90D10" w:rsidP="003A6784">
            <w:pPr>
              <w:pStyle w:val="affffffffffffd"/>
              <w:rPr>
                <w:color w:val="FF0000"/>
                <w:sz w:val="21"/>
                <w:lang w:eastAsia="zh-CN"/>
              </w:rPr>
            </w:pPr>
            <w:r w:rsidRPr="00E90D10">
              <w:rPr>
                <w:color w:val="FF0000"/>
                <w:sz w:val="21"/>
                <w:lang w:eastAsia="zh-CN"/>
              </w:rPr>
              <w:t>15</w:t>
            </w:r>
          </w:p>
        </w:tc>
        <w:tc>
          <w:tcPr>
            <w:tcW w:w="650" w:type="pct"/>
            <w:vAlign w:val="center"/>
          </w:tcPr>
          <w:p w14:paraId="4DA8DAC9" w14:textId="73441B1E" w:rsidR="003A6784" w:rsidRPr="00E90D10" w:rsidRDefault="00F81E32" w:rsidP="003A6784">
            <w:pPr>
              <w:pStyle w:val="affffffffffffd"/>
              <w:rPr>
                <w:color w:val="FF0000"/>
                <w:sz w:val="21"/>
                <w:lang w:eastAsia="zh-CN"/>
              </w:rPr>
            </w:pPr>
            <w:r w:rsidRPr="00E90D10">
              <w:rPr>
                <w:rFonts w:hint="eastAsia"/>
                <w:color w:val="FF0000"/>
                <w:sz w:val="21"/>
                <w:lang w:eastAsia="zh-CN"/>
              </w:rPr>
              <w:t>新建</w:t>
            </w:r>
          </w:p>
        </w:tc>
      </w:tr>
      <w:tr w:rsidR="00E90D10" w:rsidRPr="00E90D10" w14:paraId="212D5D23" w14:textId="77777777" w:rsidTr="003A6784">
        <w:trPr>
          <w:trHeight w:val="77"/>
        </w:trPr>
        <w:tc>
          <w:tcPr>
            <w:tcW w:w="317" w:type="pct"/>
            <w:vAlign w:val="center"/>
          </w:tcPr>
          <w:p w14:paraId="38FDC838" w14:textId="2D72CA1E" w:rsidR="00E90D10" w:rsidRPr="00E90D10" w:rsidRDefault="00E90D10" w:rsidP="003A6784">
            <w:pPr>
              <w:pStyle w:val="affffffffffffd"/>
              <w:rPr>
                <w:color w:val="FF0000"/>
                <w:lang w:eastAsia="zh-CN"/>
              </w:rPr>
            </w:pPr>
            <w:r w:rsidRPr="00E90D10">
              <w:rPr>
                <w:rFonts w:hint="eastAsia"/>
                <w:color w:val="FF0000"/>
                <w:lang w:eastAsia="zh-CN"/>
              </w:rPr>
              <w:t>1</w:t>
            </w:r>
            <w:r w:rsidRPr="00E90D10">
              <w:rPr>
                <w:color w:val="FF0000"/>
                <w:lang w:eastAsia="zh-CN"/>
              </w:rPr>
              <w:t>3</w:t>
            </w:r>
          </w:p>
        </w:tc>
        <w:tc>
          <w:tcPr>
            <w:tcW w:w="1345" w:type="pct"/>
            <w:gridSpan w:val="2"/>
            <w:vAlign w:val="center"/>
          </w:tcPr>
          <w:p w14:paraId="7AF6DDB6" w14:textId="22D611AE" w:rsidR="00E90D10" w:rsidRPr="00E90D10" w:rsidRDefault="00E90D10" w:rsidP="003A6784">
            <w:pPr>
              <w:pStyle w:val="affffffffffffd"/>
              <w:rPr>
                <w:color w:val="FF0000"/>
              </w:rPr>
            </w:pPr>
            <w:r w:rsidRPr="00E90D10">
              <w:rPr>
                <w:rFonts w:hint="eastAsia"/>
                <w:color w:val="FF0000"/>
                <w:lang w:eastAsia="zh-CN"/>
              </w:rPr>
              <w:t>生态</w:t>
            </w:r>
          </w:p>
        </w:tc>
        <w:tc>
          <w:tcPr>
            <w:tcW w:w="2099" w:type="pct"/>
            <w:vAlign w:val="center"/>
          </w:tcPr>
          <w:p w14:paraId="6BA4995C" w14:textId="5ADB4F14" w:rsidR="00E90D10" w:rsidRPr="00E90D10" w:rsidRDefault="00E90D10" w:rsidP="003A6784">
            <w:pPr>
              <w:pStyle w:val="affffffffffffd"/>
              <w:rPr>
                <w:color w:val="FF0000"/>
                <w:lang w:eastAsia="zh-CN"/>
              </w:rPr>
            </w:pPr>
            <w:r w:rsidRPr="00E90D10">
              <w:rPr>
                <w:rFonts w:hint="eastAsia"/>
                <w:color w:val="FF0000"/>
                <w:lang w:eastAsia="zh-CN"/>
              </w:rPr>
              <w:t>加强厂区绿化</w:t>
            </w:r>
          </w:p>
        </w:tc>
        <w:tc>
          <w:tcPr>
            <w:tcW w:w="589" w:type="pct"/>
            <w:vAlign w:val="center"/>
          </w:tcPr>
          <w:p w14:paraId="249C3D35" w14:textId="38C4AC2C" w:rsidR="00E90D10" w:rsidRPr="00E90D10" w:rsidRDefault="00E90D10" w:rsidP="003A6784">
            <w:pPr>
              <w:pStyle w:val="affffffffffffd"/>
              <w:rPr>
                <w:color w:val="FF0000"/>
                <w:lang w:eastAsia="zh-CN"/>
              </w:rPr>
            </w:pPr>
            <w:r w:rsidRPr="00E90D10">
              <w:rPr>
                <w:color w:val="FF0000"/>
                <w:lang w:eastAsia="zh-CN"/>
              </w:rPr>
              <w:t>5</w:t>
            </w:r>
          </w:p>
        </w:tc>
        <w:tc>
          <w:tcPr>
            <w:tcW w:w="650" w:type="pct"/>
            <w:vAlign w:val="center"/>
          </w:tcPr>
          <w:p w14:paraId="18E4EB8E" w14:textId="072D282B" w:rsidR="00E90D10" w:rsidRPr="00E90D10" w:rsidRDefault="00E90D10" w:rsidP="003A6784">
            <w:pPr>
              <w:pStyle w:val="affffffffffffd"/>
              <w:rPr>
                <w:color w:val="FF0000"/>
                <w:lang w:eastAsia="zh-CN"/>
              </w:rPr>
            </w:pPr>
            <w:r w:rsidRPr="00E90D10">
              <w:rPr>
                <w:rFonts w:hint="eastAsia"/>
                <w:color w:val="FF0000"/>
                <w:lang w:eastAsia="zh-CN"/>
              </w:rPr>
              <w:t>/</w:t>
            </w:r>
          </w:p>
        </w:tc>
      </w:tr>
      <w:tr w:rsidR="00E90D10" w:rsidRPr="00E90D10" w14:paraId="64B592FF" w14:textId="77777777" w:rsidTr="003A6784">
        <w:trPr>
          <w:trHeight w:val="340"/>
        </w:trPr>
        <w:tc>
          <w:tcPr>
            <w:tcW w:w="3761" w:type="pct"/>
            <w:gridSpan w:val="4"/>
            <w:vAlign w:val="center"/>
          </w:tcPr>
          <w:p w14:paraId="59C492D6" w14:textId="4B710CEA" w:rsidR="003A6784" w:rsidRPr="00E90D10" w:rsidRDefault="003A6784" w:rsidP="003A6784">
            <w:pPr>
              <w:pStyle w:val="affffffffffffd"/>
              <w:rPr>
                <w:color w:val="FF0000"/>
                <w:sz w:val="21"/>
              </w:rPr>
            </w:pPr>
            <w:r w:rsidRPr="00E90D10">
              <w:rPr>
                <w:color w:val="FF0000"/>
                <w:sz w:val="21"/>
              </w:rPr>
              <w:t>合计</w:t>
            </w:r>
          </w:p>
        </w:tc>
        <w:tc>
          <w:tcPr>
            <w:tcW w:w="589" w:type="pct"/>
            <w:vAlign w:val="center"/>
          </w:tcPr>
          <w:p w14:paraId="6542095C" w14:textId="3528D7C6" w:rsidR="003A6784" w:rsidRPr="00E90D10" w:rsidRDefault="0025287B" w:rsidP="003A6784">
            <w:pPr>
              <w:pStyle w:val="affffffffffffd"/>
              <w:rPr>
                <w:color w:val="FF0000"/>
                <w:sz w:val="21"/>
                <w:lang w:eastAsia="zh-CN"/>
              </w:rPr>
            </w:pPr>
            <w:r w:rsidRPr="00E90D10">
              <w:rPr>
                <w:rFonts w:hint="eastAsia"/>
                <w:color w:val="FF0000"/>
                <w:sz w:val="21"/>
                <w:lang w:eastAsia="zh-CN"/>
              </w:rPr>
              <w:t>1</w:t>
            </w:r>
            <w:r w:rsidRPr="00E90D10">
              <w:rPr>
                <w:color w:val="FF0000"/>
                <w:sz w:val="21"/>
                <w:lang w:eastAsia="zh-CN"/>
              </w:rPr>
              <w:t>00</w:t>
            </w:r>
          </w:p>
        </w:tc>
        <w:tc>
          <w:tcPr>
            <w:tcW w:w="650" w:type="pct"/>
            <w:vAlign w:val="center"/>
          </w:tcPr>
          <w:p w14:paraId="316E04A9" w14:textId="1FC81ECA" w:rsidR="003A6784" w:rsidRPr="00E90D10" w:rsidRDefault="00E90D10" w:rsidP="003A6784">
            <w:pPr>
              <w:pStyle w:val="affffffffffffd"/>
              <w:rPr>
                <w:color w:val="FF0000"/>
                <w:sz w:val="21"/>
                <w:lang w:eastAsia="zh-CN"/>
              </w:rPr>
            </w:pPr>
            <w:r w:rsidRPr="00E90D10">
              <w:rPr>
                <w:rFonts w:hint="eastAsia"/>
                <w:color w:val="FF0000"/>
                <w:sz w:val="21"/>
                <w:lang w:eastAsia="zh-CN"/>
              </w:rPr>
              <w:t>/</w:t>
            </w:r>
          </w:p>
        </w:tc>
      </w:tr>
    </w:tbl>
    <w:p w14:paraId="24D5250B" w14:textId="77777777" w:rsidR="006F339B" w:rsidRPr="006952E4" w:rsidRDefault="00F30B80" w:rsidP="00631400">
      <w:pPr>
        <w:pStyle w:val="2"/>
        <w:spacing w:before="120" w:after="120"/>
      </w:pPr>
      <w:bookmarkStart w:id="501" w:name="_Toc107500416"/>
      <w:bookmarkStart w:id="502" w:name="_Toc133421787"/>
      <w:r w:rsidRPr="006952E4">
        <w:rPr>
          <w:rFonts w:hint="eastAsia"/>
        </w:rPr>
        <w:t>7</w:t>
      </w:r>
      <w:r w:rsidR="006F339B" w:rsidRPr="006952E4">
        <w:rPr>
          <w:rFonts w:hint="eastAsia"/>
        </w:rPr>
        <w:t>.2</w:t>
      </w:r>
      <w:r w:rsidR="0004475D" w:rsidRPr="006952E4">
        <w:rPr>
          <w:rFonts w:hint="eastAsia"/>
        </w:rPr>
        <w:t xml:space="preserve"> </w:t>
      </w:r>
      <w:r w:rsidR="006F339B" w:rsidRPr="006952E4">
        <w:rPr>
          <w:rFonts w:hint="eastAsia"/>
        </w:rPr>
        <w:t>环境效益分析</w:t>
      </w:r>
      <w:bookmarkEnd w:id="501"/>
      <w:bookmarkEnd w:id="502"/>
    </w:p>
    <w:p w14:paraId="1FFAD9C2" w14:textId="77777777" w:rsidR="006F339B" w:rsidRPr="006952E4" w:rsidRDefault="00F30B80" w:rsidP="00631400">
      <w:pPr>
        <w:pStyle w:val="3"/>
        <w:spacing w:before="120" w:after="120"/>
        <w:rPr>
          <w:spacing w:val="0"/>
        </w:rPr>
      </w:pPr>
      <w:bookmarkStart w:id="503" w:name="_Toc107500417"/>
      <w:bookmarkStart w:id="504" w:name="_Toc133421788"/>
      <w:r w:rsidRPr="006952E4">
        <w:rPr>
          <w:rFonts w:hint="eastAsia"/>
          <w:spacing w:val="0"/>
        </w:rPr>
        <w:t>7</w:t>
      </w:r>
      <w:r w:rsidR="006F339B" w:rsidRPr="006952E4">
        <w:rPr>
          <w:rFonts w:hint="eastAsia"/>
          <w:spacing w:val="0"/>
        </w:rPr>
        <w:t>.2.1</w:t>
      </w:r>
      <w:r w:rsidR="008453F5" w:rsidRPr="006952E4">
        <w:rPr>
          <w:rFonts w:hint="eastAsia"/>
          <w:spacing w:val="0"/>
        </w:rPr>
        <w:t>经济效益分析</w:t>
      </w:r>
      <w:bookmarkEnd w:id="503"/>
      <w:bookmarkEnd w:id="504"/>
    </w:p>
    <w:p w14:paraId="7580BB3E" w14:textId="35A9650A" w:rsidR="001A75E5" w:rsidRPr="006952E4" w:rsidRDefault="001A75E5" w:rsidP="001A75E5">
      <w:pPr>
        <w:pStyle w:val="afffffffff1"/>
        <w:ind w:firstLine="480"/>
      </w:pPr>
      <w:r w:rsidRPr="006952E4">
        <w:rPr>
          <w:rFonts w:hint="eastAsia"/>
        </w:rPr>
        <w:t>项目采取的废气、废水处理技术成熟、稳定，处理效果好，投资少，能较大程度地削减废气、废水中污染物的排放量，同时减少排污费的缴纳，降低了企业成本。采取污染治理措施后，项目废水、废气、噪声、固体废物得到了有效治理和处置，可实现达标排放，同时可有效防避免固废二次污染以及地下水及土壤污染，降低了对周围环境的影响。</w:t>
      </w:r>
    </w:p>
    <w:p w14:paraId="1C3BFDD5" w14:textId="77777777" w:rsidR="006F339B" w:rsidRPr="006952E4" w:rsidRDefault="00F30B80" w:rsidP="00631400">
      <w:pPr>
        <w:pStyle w:val="3"/>
        <w:spacing w:before="120" w:after="120"/>
        <w:rPr>
          <w:spacing w:val="0"/>
        </w:rPr>
      </w:pPr>
      <w:bookmarkStart w:id="505" w:name="_Toc107500418"/>
      <w:bookmarkStart w:id="506" w:name="_Toc133421789"/>
      <w:r w:rsidRPr="006952E4">
        <w:rPr>
          <w:rFonts w:hint="eastAsia"/>
          <w:spacing w:val="0"/>
        </w:rPr>
        <w:t>7</w:t>
      </w:r>
      <w:r w:rsidR="00E8762B" w:rsidRPr="006952E4">
        <w:rPr>
          <w:rFonts w:hint="eastAsia"/>
          <w:spacing w:val="0"/>
        </w:rPr>
        <w:t>.2.2</w:t>
      </w:r>
      <w:r w:rsidR="005F77C3" w:rsidRPr="006952E4">
        <w:rPr>
          <w:rFonts w:hint="eastAsia"/>
          <w:spacing w:val="0"/>
        </w:rPr>
        <w:t>社会效益分析</w:t>
      </w:r>
      <w:bookmarkEnd w:id="505"/>
      <w:bookmarkEnd w:id="506"/>
    </w:p>
    <w:p w14:paraId="44858DC6" w14:textId="77777777" w:rsidR="005F77C3" w:rsidRPr="006952E4" w:rsidRDefault="005F77C3" w:rsidP="00631400">
      <w:pPr>
        <w:pStyle w:val="afffffffff1"/>
        <w:ind w:firstLine="480"/>
      </w:pPr>
      <w:r w:rsidRPr="006952E4">
        <w:rPr>
          <w:rFonts w:hint="eastAsia"/>
        </w:rPr>
        <w:t>本项目实施后的社会效益主要体现在以下几方面：</w:t>
      </w:r>
    </w:p>
    <w:p w14:paraId="529CC403" w14:textId="77777777" w:rsidR="005F77C3" w:rsidRPr="006952E4" w:rsidRDefault="005F77C3" w:rsidP="00631400">
      <w:pPr>
        <w:pStyle w:val="afffffffff1"/>
        <w:ind w:firstLine="480"/>
      </w:pPr>
      <w:r w:rsidRPr="006952E4">
        <w:rPr>
          <w:rFonts w:hint="eastAsia"/>
        </w:rPr>
        <w:t>（</w:t>
      </w:r>
      <w:r w:rsidRPr="006952E4">
        <w:t>1</w:t>
      </w:r>
      <w:r w:rsidRPr="006952E4">
        <w:rPr>
          <w:rFonts w:hint="eastAsia"/>
        </w:rPr>
        <w:t>）项目建成后正常年份可上交税收，带动当地经济发展。</w:t>
      </w:r>
    </w:p>
    <w:p w14:paraId="6318942F" w14:textId="6001760C" w:rsidR="005F77C3" w:rsidRPr="006952E4" w:rsidRDefault="005F77C3" w:rsidP="00631400">
      <w:pPr>
        <w:pStyle w:val="afffffffff1"/>
        <w:ind w:firstLine="480"/>
      </w:pPr>
      <w:r w:rsidRPr="006952E4">
        <w:rPr>
          <w:rFonts w:hint="eastAsia"/>
        </w:rPr>
        <w:t>（</w:t>
      </w:r>
      <w:r w:rsidRPr="006952E4">
        <w:t>2</w:t>
      </w:r>
      <w:r w:rsidRPr="006952E4">
        <w:rPr>
          <w:rFonts w:hint="eastAsia"/>
        </w:rPr>
        <w:t>）</w:t>
      </w:r>
      <w:r w:rsidR="001A75E5" w:rsidRPr="006952E4">
        <w:rPr>
          <w:rFonts w:hint="eastAsia"/>
        </w:rPr>
        <w:t>企业投入大量资金，采用成熟、稳定的处理技术工艺对</w:t>
      </w:r>
      <w:r w:rsidR="001A75E5" w:rsidRPr="006952E4">
        <w:t>“</w:t>
      </w:r>
      <w:r w:rsidR="001A75E5" w:rsidRPr="006952E4">
        <w:rPr>
          <w:rFonts w:hint="eastAsia"/>
        </w:rPr>
        <w:t>三废</w:t>
      </w:r>
      <w:r w:rsidR="001A75E5" w:rsidRPr="006952E4">
        <w:t>”</w:t>
      </w:r>
      <w:r w:rsidR="001A75E5" w:rsidRPr="006952E4">
        <w:rPr>
          <w:rFonts w:hint="eastAsia"/>
        </w:rPr>
        <w:t>和噪声进行治理，并表明了公司对环境保护的重视程度，对于全面落实国家的环境保护政策，起到了积极的作用</w:t>
      </w:r>
      <w:r w:rsidRPr="006952E4">
        <w:rPr>
          <w:rFonts w:hint="eastAsia"/>
        </w:rPr>
        <w:t>。</w:t>
      </w:r>
    </w:p>
    <w:p w14:paraId="4783CBA4" w14:textId="77777777" w:rsidR="006F339B" w:rsidRPr="006952E4" w:rsidRDefault="00F30B80" w:rsidP="00631400">
      <w:pPr>
        <w:pStyle w:val="3"/>
        <w:spacing w:before="120" w:after="120"/>
        <w:rPr>
          <w:spacing w:val="0"/>
        </w:rPr>
      </w:pPr>
      <w:bookmarkStart w:id="507" w:name="_Toc107500419"/>
      <w:bookmarkStart w:id="508" w:name="_Toc133421790"/>
      <w:r w:rsidRPr="006952E4">
        <w:rPr>
          <w:rFonts w:hint="eastAsia"/>
          <w:spacing w:val="0"/>
        </w:rPr>
        <w:t>7</w:t>
      </w:r>
      <w:r w:rsidR="00A8106F" w:rsidRPr="006952E4">
        <w:rPr>
          <w:rFonts w:hint="eastAsia"/>
          <w:spacing w:val="0"/>
        </w:rPr>
        <w:t>.2.3</w:t>
      </w:r>
      <w:r w:rsidR="005F77C3" w:rsidRPr="006952E4">
        <w:rPr>
          <w:rFonts w:hint="eastAsia"/>
          <w:spacing w:val="0"/>
        </w:rPr>
        <w:t>环境效益分析</w:t>
      </w:r>
      <w:bookmarkEnd w:id="507"/>
      <w:bookmarkEnd w:id="508"/>
    </w:p>
    <w:p w14:paraId="2628345D" w14:textId="4547F3AA" w:rsidR="005F77C3" w:rsidRPr="006952E4" w:rsidRDefault="005F77C3" w:rsidP="00631400">
      <w:pPr>
        <w:pStyle w:val="afffffffff1"/>
        <w:ind w:firstLine="480"/>
      </w:pPr>
      <w:r w:rsidRPr="006952E4">
        <w:rPr>
          <w:rFonts w:hint="eastAsia"/>
        </w:rPr>
        <w:t>根据工程分析，采取各项治理措施后，</w:t>
      </w:r>
      <w:r w:rsidR="00A13650" w:rsidRPr="006952E4">
        <w:rPr>
          <w:rFonts w:hint="eastAsia"/>
        </w:rPr>
        <w:t>建设项目</w:t>
      </w:r>
      <w:r w:rsidRPr="006952E4">
        <w:rPr>
          <w:rFonts w:hint="eastAsia"/>
        </w:rPr>
        <w:t>的各污染物的排放浓度均能达到相关标准的要求，有效地削减了污染物的排放量</w:t>
      </w:r>
      <w:r w:rsidR="00C01311" w:rsidRPr="006952E4">
        <w:rPr>
          <w:rFonts w:hint="eastAsia"/>
        </w:rPr>
        <w:t>。</w:t>
      </w:r>
      <w:r w:rsidRPr="006952E4">
        <w:rPr>
          <w:rFonts w:hint="eastAsia"/>
        </w:rPr>
        <w:t>所以拟建工程的环保投资是合理的，在实现经济效益的同时，也保护了环境。</w:t>
      </w:r>
    </w:p>
    <w:p w14:paraId="311EFC21" w14:textId="3EBCD129" w:rsidR="006F339B" w:rsidRPr="006952E4" w:rsidRDefault="001A75E5" w:rsidP="001A75E5">
      <w:pPr>
        <w:pStyle w:val="afffffffff1"/>
        <w:ind w:firstLine="480"/>
      </w:pPr>
      <w:r w:rsidRPr="006952E4">
        <w:rPr>
          <w:rFonts w:hint="eastAsia"/>
        </w:rPr>
        <w:t>总之</w:t>
      </w:r>
      <w:r w:rsidR="005F77C3" w:rsidRPr="006952E4">
        <w:rPr>
          <w:rFonts w:hint="eastAsia"/>
        </w:rPr>
        <w:t>，</w:t>
      </w:r>
      <w:r w:rsidRPr="006952E4">
        <w:rPr>
          <w:rFonts w:hint="eastAsia"/>
        </w:rPr>
        <w:t>本项目</w:t>
      </w:r>
      <w:r w:rsidR="005F77C3" w:rsidRPr="006952E4">
        <w:rPr>
          <w:rFonts w:hint="eastAsia"/>
        </w:rPr>
        <w:t>通过采用一系列技术上可行、经济上合理的环保措施，对其生产过程中产生的废气、废水、固废及设备噪声等进行综合治理，减少</w:t>
      </w:r>
      <w:r w:rsidRPr="006952E4">
        <w:rPr>
          <w:rFonts w:hint="eastAsia"/>
        </w:rPr>
        <w:t>了工程对环境造成的污染，达到了削减污染物排放量，保护环境的目的，环境效益明显。</w:t>
      </w:r>
    </w:p>
    <w:p w14:paraId="0CBB4F5D" w14:textId="77777777" w:rsidR="00A8106F" w:rsidRPr="006952E4" w:rsidRDefault="00F30B80" w:rsidP="00631400">
      <w:pPr>
        <w:pStyle w:val="2"/>
        <w:spacing w:before="120" w:after="120"/>
      </w:pPr>
      <w:bookmarkStart w:id="509" w:name="_Toc107500420"/>
      <w:bookmarkStart w:id="510" w:name="_Toc133421791"/>
      <w:r w:rsidRPr="006952E4">
        <w:rPr>
          <w:rFonts w:hint="eastAsia"/>
        </w:rPr>
        <w:t>7</w:t>
      </w:r>
      <w:r w:rsidR="005F77C3" w:rsidRPr="006952E4">
        <w:rPr>
          <w:rFonts w:hint="eastAsia"/>
        </w:rPr>
        <w:t xml:space="preserve">.3 </w:t>
      </w:r>
      <w:r w:rsidR="00A8106F" w:rsidRPr="006952E4">
        <w:rPr>
          <w:rFonts w:hint="eastAsia"/>
        </w:rPr>
        <w:t>环境</w:t>
      </w:r>
      <w:r w:rsidR="005F77C3" w:rsidRPr="006952E4">
        <w:rPr>
          <w:rFonts w:hint="eastAsia"/>
        </w:rPr>
        <w:t>经济损益</w:t>
      </w:r>
      <w:r w:rsidR="00A8106F" w:rsidRPr="006952E4">
        <w:rPr>
          <w:rFonts w:hint="eastAsia"/>
        </w:rPr>
        <w:t>分析</w:t>
      </w:r>
      <w:r w:rsidR="005F77C3" w:rsidRPr="006952E4">
        <w:rPr>
          <w:rFonts w:hint="eastAsia"/>
        </w:rPr>
        <w:t>结论</w:t>
      </w:r>
      <w:bookmarkEnd w:id="509"/>
      <w:bookmarkEnd w:id="510"/>
    </w:p>
    <w:p w14:paraId="08E0604E" w14:textId="77777777" w:rsidR="00A8106F" w:rsidRPr="006952E4" w:rsidRDefault="005F77C3" w:rsidP="00631400">
      <w:pPr>
        <w:pStyle w:val="afffffffff1"/>
        <w:ind w:firstLine="480"/>
      </w:pPr>
      <w:r w:rsidRPr="006952E4">
        <w:rPr>
          <w:rFonts w:hint="eastAsia"/>
        </w:rPr>
        <w:t>本项目的建设从社会效益、环保经济效益分析均较好，但是在营运过程中对环境产生损害的可能还是存在的，应当引起建设单位的重视。只要加强污染防治的投资与环境管理，把污染物控制在最低限度，可以保证收到良好的环境效益。只要加强环保措施和环境管理，本项目可以达到社会效益、经济效益、环保效益同步发展。</w:t>
      </w:r>
    </w:p>
    <w:p w14:paraId="33FE7350" w14:textId="35E494ED" w:rsidR="001A75E5" w:rsidRPr="006952E4" w:rsidRDefault="001A75E5" w:rsidP="00A8106F">
      <w:pPr>
        <w:spacing w:line="460" w:lineRule="exact"/>
        <w:ind w:firstLineChars="200" w:firstLine="480"/>
        <w:rPr>
          <w:sz w:val="24"/>
        </w:rPr>
        <w:sectPr w:rsidR="001A75E5" w:rsidRPr="006952E4" w:rsidSect="003C44E7">
          <w:pgSz w:w="11906" w:h="16838"/>
          <w:pgMar w:top="1440" w:right="1701" w:bottom="1440" w:left="1985" w:header="851" w:footer="992" w:gutter="0"/>
          <w:cols w:space="720"/>
          <w:docGrid w:linePitch="312"/>
        </w:sectPr>
      </w:pPr>
    </w:p>
    <w:p w14:paraId="3D1E3E14" w14:textId="38D15A35" w:rsidR="00E1184C" w:rsidRPr="006952E4" w:rsidRDefault="00F30B80" w:rsidP="00631400">
      <w:pPr>
        <w:pStyle w:val="1"/>
      </w:pPr>
      <w:bookmarkStart w:id="511" w:name="_Toc107500421"/>
      <w:bookmarkStart w:id="512" w:name="_Toc133421792"/>
      <w:r w:rsidRPr="006952E4">
        <w:rPr>
          <w:rFonts w:hint="eastAsia"/>
        </w:rPr>
        <w:t>8</w:t>
      </w:r>
      <w:r w:rsidR="005F77C3" w:rsidRPr="006952E4">
        <w:rPr>
          <w:rFonts w:hint="eastAsia"/>
        </w:rPr>
        <w:t xml:space="preserve"> </w:t>
      </w:r>
      <w:r w:rsidR="00E1184C" w:rsidRPr="006952E4">
        <w:t>环境管理与</w:t>
      </w:r>
      <w:bookmarkEnd w:id="498"/>
      <w:r w:rsidR="00E1184C" w:rsidRPr="006952E4">
        <w:t>监测计划</w:t>
      </w:r>
      <w:bookmarkEnd w:id="511"/>
      <w:bookmarkEnd w:id="512"/>
    </w:p>
    <w:p w14:paraId="4C406BD8" w14:textId="0F01DFBB" w:rsidR="007C13F9" w:rsidRDefault="007C13F9" w:rsidP="00631400">
      <w:pPr>
        <w:pStyle w:val="afffffffff1"/>
        <w:ind w:firstLine="480"/>
      </w:pPr>
      <w:bookmarkStart w:id="513" w:name="_Toc309715436"/>
      <w:bookmarkStart w:id="514" w:name="_Toc454899408"/>
      <w:r w:rsidRPr="006952E4">
        <w:t>环境管理及环境监测是一项生产监督活动，必须纳入生产管理轨道且需组织机构保证。其主要任务是组织、落实监督</w:t>
      </w:r>
      <w:r w:rsidR="00F46D8E" w:rsidRPr="006952E4">
        <w:t>企业</w:t>
      </w:r>
      <w:r w:rsidRPr="006952E4">
        <w:t>内的环境保护工作。企业应根据有关规定，建立完善的环境管理、风险预防及监测制度和措施，增添必要的监测分析仪器，在</w:t>
      </w:r>
      <w:r w:rsidR="00F46D8E" w:rsidRPr="006952E4">
        <w:t>企业</w:t>
      </w:r>
      <w:r w:rsidRPr="006952E4">
        <w:t>生产管理部门统一管理下，开展正常的环境管理及环境监测工作。</w:t>
      </w:r>
    </w:p>
    <w:p w14:paraId="55F0B0A5" w14:textId="789F8858" w:rsidR="006D3AE4" w:rsidRPr="00BC7896" w:rsidRDefault="006D3AE4" w:rsidP="006D3AE4">
      <w:pPr>
        <w:pStyle w:val="2"/>
        <w:spacing w:before="120" w:after="120"/>
        <w:rPr>
          <w:color w:val="FF0000"/>
        </w:rPr>
      </w:pPr>
      <w:bookmarkStart w:id="515" w:name="_Toc133421793"/>
      <w:bookmarkStart w:id="516" w:name="_Hlk132711860"/>
      <w:r w:rsidRPr="00BC7896">
        <w:rPr>
          <w:rFonts w:hint="eastAsia"/>
          <w:color w:val="FF0000"/>
        </w:rPr>
        <w:t>8</w:t>
      </w:r>
      <w:r w:rsidRPr="00BC7896">
        <w:rPr>
          <w:color w:val="FF0000"/>
        </w:rPr>
        <w:t>.1</w:t>
      </w:r>
      <w:r w:rsidRPr="00BC7896">
        <w:rPr>
          <w:rFonts w:hint="eastAsia"/>
          <w:color w:val="FF0000"/>
        </w:rPr>
        <w:t>施工期环境管理</w:t>
      </w:r>
      <w:bookmarkEnd w:id="515"/>
    </w:p>
    <w:p w14:paraId="7FB94DAC" w14:textId="06EA3CC8" w:rsidR="00BC7896" w:rsidRPr="00031E13" w:rsidRDefault="006D2B3D" w:rsidP="006D2B3D">
      <w:pPr>
        <w:pStyle w:val="3"/>
        <w:spacing w:before="120" w:after="120"/>
        <w:rPr>
          <w:color w:val="FF0000"/>
        </w:rPr>
      </w:pPr>
      <w:bookmarkStart w:id="517" w:name="_Toc133421794"/>
      <w:r w:rsidRPr="00031E13">
        <w:rPr>
          <w:color w:val="FF0000"/>
        </w:rPr>
        <w:t>8.1.1</w:t>
      </w:r>
      <w:r w:rsidR="00BC7896" w:rsidRPr="00031E13">
        <w:rPr>
          <w:rFonts w:hint="eastAsia"/>
          <w:color w:val="FF0000"/>
        </w:rPr>
        <w:t>环境监理依据</w:t>
      </w:r>
      <w:bookmarkEnd w:id="517"/>
    </w:p>
    <w:p w14:paraId="02E5BD85" w14:textId="77777777" w:rsidR="00BC7896" w:rsidRPr="00031E13" w:rsidRDefault="00BC7896" w:rsidP="006D2B3D">
      <w:pPr>
        <w:pStyle w:val="afffffffff1"/>
        <w:ind w:firstLine="480"/>
        <w:rPr>
          <w:color w:val="FF0000"/>
        </w:rPr>
      </w:pPr>
      <w:r w:rsidRPr="00031E13">
        <w:rPr>
          <w:color w:val="FF0000"/>
        </w:rPr>
        <w:t>环境监理的依据是国家和相关主管部门制定、颁发的有关法律、法规、政策、技术标准，经批准的设计文件、投标文件和依法签订的监理、施工承包合同，按环境监理服务的范围和内容，履行环境监理义务，独立、公正、科学、有效地服务于工程，实施全面环境监理，使工程在设计、施工、营运等方面达到环境保护要求。</w:t>
      </w:r>
    </w:p>
    <w:p w14:paraId="42A43883" w14:textId="04B9EA11" w:rsidR="00BC7896" w:rsidRPr="00031E13" w:rsidRDefault="006D2B3D" w:rsidP="006D2B3D">
      <w:pPr>
        <w:pStyle w:val="3"/>
        <w:spacing w:before="120" w:after="120"/>
        <w:rPr>
          <w:rFonts w:cstheme="minorBidi"/>
          <w:color w:val="FF0000"/>
        </w:rPr>
      </w:pPr>
      <w:bookmarkStart w:id="518" w:name="_Toc133421795"/>
      <w:r w:rsidRPr="00031E13">
        <w:rPr>
          <w:color w:val="FF0000"/>
        </w:rPr>
        <w:t>8.1.2</w:t>
      </w:r>
      <w:r w:rsidR="00BC7896" w:rsidRPr="00031E13">
        <w:rPr>
          <w:rFonts w:cstheme="minorBidi" w:hint="eastAsia"/>
          <w:color w:val="FF0000"/>
        </w:rPr>
        <w:t>监理阶段</w:t>
      </w:r>
      <w:bookmarkEnd w:id="518"/>
    </w:p>
    <w:p w14:paraId="3118BEFA" w14:textId="71ACE8B4" w:rsidR="00BC7896" w:rsidRPr="00BC7896" w:rsidRDefault="00BC7896" w:rsidP="00BC7896">
      <w:pPr>
        <w:pStyle w:val="afffffffff1"/>
        <w:ind w:firstLine="480"/>
        <w:rPr>
          <w:bCs/>
          <w:color w:val="FF0000"/>
        </w:rPr>
      </w:pPr>
      <w:r w:rsidRPr="00BC7896">
        <w:rPr>
          <w:bCs/>
          <w:color w:val="FF0000"/>
        </w:rPr>
        <w:t>本项目的工程环境监理阶段分为施工准备阶段、施工阶段以及交工验收与缺陷责任期三个阶段</w:t>
      </w:r>
      <w:r w:rsidR="006D2B3D" w:rsidRPr="00031E13">
        <w:rPr>
          <w:rFonts w:hint="eastAsia"/>
          <w:bCs/>
          <w:color w:val="FF0000"/>
        </w:rPr>
        <w:t>。</w:t>
      </w:r>
    </w:p>
    <w:p w14:paraId="1D634EF2" w14:textId="755EA6C0" w:rsidR="00BC7896" w:rsidRPr="00031E13" w:rsidRDefault="006D2B3D" w:rsidP="006D2B3D">
      <w:pPr>
        <w:pStyle w:val="3"/>
        <w:spacing w:before="120" w:after="120"/>
        <w:rPr>
          <w:color w:val="FF0000"/>
        </w:rPr>
      </w:pPr>
      <w:bookmarkStart w:id="519" w:name="_Toc133421796"/>
      <w:r w:rsidRPr="00031E13">
        <w:rPr>
          <w:color w:val="FF0000"/>
        </w:rPr>
        <w:t>8.1.3</w:t>
      </w:r>
      <w:r w:rsidR="00BC7896" w:rsidRPr="00031E13">
        <w:rPr>
          <w:rFonts w:hint="eastAsia"/>
          <w:color w:val="FF0000"/>
        </w:rPr>
        <w:t>环境监理应遵循的原则</w:t>
      </w:r>
      <w:bookmarkEnd w:id="519"/>
    </w:p>
    <w:p w14:paraId="05D85064" w14:textId="77777777" w:rsidR="00BC7896" w:rsidRPr="00BC7896" w:rsidRDefault="00BC7896" w:rsidP="00BC7896">
      <w:pPr>
        <w:pStyle w:val="afffffffff1"/>
        <w:ind w:firstLine="480"/>
        <w:rPr>
          <w:bCs/>
          <w:color w:val="FF0000"/>
        </w:rPr>
      </w:pPr>
      <w:r w:rsidRPr="00BC7896">
        <w:rPr>
          <w:bCs/>
          <w:color w:val="FF0000"/>
        </w:rPr>
        <w:t>项目建设应在项目设计、施工和运行管理等各个阶段，高度重视生态环境保护和污染防治工作，严格执行建设项目环境保护</w:t>
      </w:r>
      <w:r w:rsidRPr="00BC7896">
        <w:rPr>
          <w:bCs/>
          <w:color w:val="FF0000"/>
        </w:rPr>
        <w:t>“</w:t>
      </w:r>
      <w:r w:rsidRPr="00BC7896">
        <w:rPr>
          <w:bCs/>
          <w:color w:val="FF0000"/>
        </w:rPr>
        <w:t>三同时</w:t>
      </w:r>
      <w:r w:rsidRPr="00BC7896">
        <w:rPr>
          <w:bCs/>
          <w:color w:val="FF0000"/>
        </w:rPr>
        <w:t>”</w:t>
      </w:r>
      <w:r w:rsidRPr="00BC7896">
        <w:rPr>
          <w:bCs/>
          <w:color w:val="FF0000"/>
        </w:rPr>
        <w:t>制度，规范工程建设管理的各项工作，确保符合有关环保要求。</w:t>
      </w:r>
    </w:p>
    <w:p w14:paraId="5690C1D3" w14:textId="77777777" w:rsidR="00BC7896" w:rsidRPr="00BC7896" w:rsidRDefault="00BC7896" w:rsidP="00BC7896">
      <w:pPr>
        <w:pStyle w:val="afffffffff1"/>
        <w:ind w:firstLine="480"/>
        <w:rPr>
          <w:bCs/>
          <w:color w:val="FF0000"/>
        </w:rPr>
      </w:pPr>
      <w:r w:rsidRPr="00BC7896">
        <w:rPr>
          <w:bCs/>
          <w:color w:val="FF0000"/>
        </w:rPr>
        <w:t>从事工程建设环境监理活动，应当遵循守法、诚信、公正、科学的准则。确立环境监理是</w:t>
      </w:r>
      <w:r w:rsidRPr="00BC7896">
        <w:rPr>
          <w:bCs/>
          <w:color w:val="FF0000"/>
        </w:rPr>
        <w:t>“</w:t>
      </w:r>
      <w:r w:rsidRPr="00BC7896">
        <w:rPr>
          <w:bCs/>
          <w:color w:val="FF0000"/>
        </w:rPr>
        <w:t>第三方</w:t>
      </w:r>
      <w:r w:rsidRPr="00BC7896">
        <w:rPr>
          <w:bCs/>
          <w:color w:val="FF0000"/>
        </w:rPr>
        <w:t>”</w:t>
      </w:r>
      <w:r w:rsidRPr="00BC7896">
        <w:rPr>
          <w:bCs/>
          <w:color w:val="FF0000"/>
        </w:rPr>
        <w:t>的原则，应当将环境监理和建设单位的环境管理、政府部门的环境监督执法严格区分开来，并为建设单位和政府部门的环境管理服务。</w:t>
      </w:r>
    </w:p>
    <w:p w14:paraId="0A68B005" w14:textId="77777777" w:rsidR="00BC7896" w:rsidRPr="00BC7896" w:rsidRDefault="00BC7896" w:rsidP="00BC7896">
      <w:pPr>
        <w:pStyle w:val="afffffffff1"/>
        <w:ind w:firstLine="480"/>
        <w:rPr>
          <w:bCs/>
          <w:color w:val="FF0000"/>
        </w:rPr>
      </w:pPr>
      <w:r w:rsidRPr="00BC7896">
        <w:rPr>
          <w:bCs/>
          <w:color w:val="FF0000"/>
        </w:rPr>
        <w:t>环境监理应纳入工程监理和管理体系，不能弱化环境监理的地位。监理工作中应理顺和协调好建设单位、施工单位、工程监理单位、环境监理单位、环境监测单位及政府环境行政主管部门等各方面的关系，为做好环境监理工作创造有利条件。</w:t>
      </w:r>
    </w:p>
    <w:p w14:paraId="6D3566A9" w14:textId="77777777" w:rsidR="00BC7896" w:rsidRPr="00BC7896" w:rsidRDefault="00BC7896" w:rsidP="00BC7896">
      <w:pPr>
        <w:pStyle w:val="afffffffff1"/>
        <w:ind w:firstLine="480"/>
        <w:rPr>
          <w:bCs/>
          <w:color w:val="FF0000"/>
        </w:rPr>
      </w:pPr>
      <w:r w:rsidRPr="00BC7896">
        <w:rPr>
          <w:bCs/>
          <w:color w:val="FF0000"/>
        </w:rPr>
        <w:t>监理单位应根据工程特点，制定符合工程实际情况规范化的监理制度，使监理工作有序展开。</w:t>
      </w:r>
    </w:p>
    <w:p w14:paraId="34B06019" w14:textId="78C2B377" w:rsidR="00BC7896" w:rsidRPr="00031E13" w:rsidRDefault="000E2B86" w:rsidP="000E2B86">
      <w:pPr>
        <w:pStyle w:val="3"/>
        <w:spacing w:before="120" w:after="120"/>
        <w:rPr>
          <w:color w:val="FF0000"/>
        </w:rPr>
      </w:pPr>
      <w:bookmarkStart w:id="520" w:name="_Toc133421797"/>
      <w:r w:rsidRPr="00031E13">
        <w:rPr>
          <w:color w:val="FF0000"/>
        </w:rPr>
        <w:t>8.1.4</w:t>
      </w:r>
      <w:r w:rsidR="00BC7896" w:rsidRPr="00031E13">
        <w:rPr>
          <w:rFonts w:hint="eastAsia"/>
          <w:color w:val="FF0000"/>
        </w:rPr>
        <w:t>监理范围、内容及方式</w:t>
      </w:r>
      <w:bookmarkEnd w:id="520"/>
    </w:p>
    <w:p w14:paraId="6D637EEA" w14:textId="4FFD56F6" w:rsidR="00BC7896" w:rsidRPr="00BC7896" w:rsidRDefault="000E2B86" w:rsidP="00BC7896">
      <w:pPr>
        <w:pStyle w:val="afffffffff1"/>
        <w:ind w:firstLine="480"/>
        <w:rPr>
          <w:color w:val="FF0000"/>
        </w:rPr>
      </w:pPr>
      <w:r w:rsidRPr="00031E13">
        <w:rPr>
          <w:rFonts w:hint="eastAsia"/>
          <w:color w:val="FF0000"/>
        </w:rPr>
        <w:t>1</w:t>
      </w:r>
      <w:r w:rsidRPr="00031E13">
        <w:rPr>
          <w:rFonts w:hint="eastAsia"/>
          <w:color w:val="FF0000"/>
        </w:rPr>
        <w:t>、</w:t>
      </w:r>
      <w:r w:rsidR="00BC7896" w:rsidRPr="00BC7896">
        <w:rPr>
          <w:color w:val="FF0000"/>
        </w:rPr>
        <w:t>环境监理范围</w:t>
      </w:r>
    </w:p>
    <w:p w14:paraId="1D08BD10" w14:textId="77777777" w:rsidR="00BC7896" w:rsidRPr="00BC7896" w:rsidRDefault="00BC7896" w:rsidP="00BC7896">
      <w:pPr>
        <w:pStyle w:val="afffffffff1"/>
        <w:ind w:firstLine="480"/>
        <w:rPr>
          <w:color w:val="FF0000"/>
        </w:rPr>
      </w:pPr>
      <w:r w:rsidRPr="00BC7896">
        <w:rPr>
          <w:color w:val="FF0000"/>
        </w:rPr>
        <w:t>项目建设区与工程直接影响区域。</w:t>
      </w:r>
    </w:p>
    <w:p w14:paraId="7349D192" w14:textId="139894E7" w:rsidR="00BC7896" w:rsidRPr="00BC7896" w:rsidRDefault="000E2B86" w:rsidP="00BC7896">
      <w:pPr>
        <w:pStyle w:val="afffffffff1"/>
        <w:ind w:firstLine="480"/>
        <w:rPr>
          <w:color w:val="FF0000"/>
        </w:rPr>
      </w:pPr>
      <w:r w:rsidRPr="00031E13">
        <w:rPr>
          <w:color w:val="FF0000"/>
        </w:rPr>
        <w:t>2</w:t>
      </w:r>
      <w:r w:rsidRPr="00031E13">
        <w:rPr>
          <w:rFonts w:hint="eastAsia"/>
          <w:color w:val="FF0000"/>
        </w:rPr>
        <w:t>、</w:t>
      </w:r>
      <w:r w:rsidR="00BC7896" w:rsidRPr="00BC7896">
        <w:rPr>
          <w:color w:val="FF0000"/>
        </w:rPr>
        <w:t>监理内容</w:t>
      </w:r>
    </w:p>
    <w:p w14:paraId="71F9C82B" w14:textId="77777777" w:rsidR="00BC7896" w:rsidRPr="00BC7896" w:rsidRDefault="00BC7896" w:rsidP="00BC7896">
      <w:pPr>
        <w:pStyle w:val="afffffffff1"/>
        <w:ind w:firstLine="480"/>
        <w:rPr>
          <w:color w:val="FF0000"/>
        </w:rPr>
      </w:pPr>
      <w:r w:rsidRPr="00BC7896">
        <w:rPr>
          <w:color w:val="FF0000"/>
        </w:rPr>
        <w:t>包括生态保护、水土保持、污染物防治等环境保护工作的所有方面。</w:t>
      </w:r>
    </w:p>
    <w:p w14:paraId="16811CD3" w14:textId="778E922B" w:rsidR="00BC7896" w:rsidRPr="00031E13" w:rsidRDefault="000E2B86" w:rsidP="000E2B86">
      <w:pPr>
        <w:pStyle w:val="3"/>
        <w:spacing w:before="120" w:after="120"/>
        <w:rPr>
          <w:color w:val="FF0000"/>
        </w:rPr>
      </w:pPr>
      <w:bookmarkStart w:id="521" w:name="_Toc133421798"/>
      <w:r w:rsidRPr="00031E13">
        <w:rPr>
          <w:color w:val="FF0000"/>
        </w:rPr>
        <w:t>8.1.5</w:t>
      </w:r>
      <w:r w:rsidR="00BC7896" w:rsidRPr="00031E13">
        <w:rPr>
          <w:rFonts w:hint="eastAsia"/>
          <w:color w:val="FF0000"/>
        </w:rPr>
        <w:t>环境监理工作内容</w:t>
      </w:r>
      <w:bookmarkEnd w:id="521"/>
    </w:p>
    <w:p w14:paraId="723B8039" w14:textId="77777777" w:rsidR="00BC7896" w:rsidRPr="00BC7896" w:rsidRDefault="00BC7896" w:rsidP="00BC7896">
      <w:pPr>
        <w:pStyle w:val="afffffffff1"/>
        <w:ind w:firstLine="480"/>
        <w:rPr>
          <w:color w:val="FF0000"/>
        </w:rPr>
      </w:pPr>
      <w:r w:rsidRPr="00BC7896">
        <w:rPr>
          <w:color w:val="FF0000"/>
        </w:rPr>
        <w:t>本项目工程环境监理的工作内容包括环保达标监理和环保工程监理。</w:t>
      </w:r>
    </w:p>
    <w:p w14:paraId="6FB30609" w14:textId="77777777" w:rsidR="00BC7896" w:rsidRPr="00BC7896" w:rsidRDefault="00BC7896" w:rsidP="00BC7896">
      <w:pPr>
        <w:pStyle w:val="afffffffff1"/>
        <w:ind w:firstLine="480"/>
        <w:rPr>
          <w:color w:val="FF0000"/>
        </w:rPr>
      </w:pPr>
      <w:r w:rsidRPr="00BC7896">
        <w:rPr>
          <w:color w:val="FF0000"/>
        </w:rPr>
        <w:t>环保达标监理指对主体工程的施工过程是否符合环境保护的要求进行监理，如噪声、废气、污水等排放应达到有关的标准等，施工是否造成水土流失和生态环境破坏，是否符合有关环境保护法律、法规规定等进行监理。</w:t>
      </w:r>
    </w:p>
    <w:p w14:paraId="41FB86DF" w14:textId="77777777" w:rsidR="00BC7896" w:rsidRPr="00BC7896" w:rsidRDefault="00BC7896" w:rsidP="00BC7896">
      <w:pPr>
        <w:pStyle w:val="afffffffff1"/>
        <w:ind w:firstLine="480"/>
        <w:rPr>
          <w:bCs/>
          <w:color w:val="FF0000"/>
        </w:rPr>
      </w:pPr>
      <w:r w:rsidRPr="00BC7896">
        <w:rPr>
          <w:color w:val="FF0000"/>
        </w:rPr>
        <w:t>环保工程监理是指对为保护施工和营运期的环境而建设的各项环境保护设施（包括临时工程）进行监理</w:t>
      </w:r>
      <w:r w:rsidRPr="00BC7896">
        <w:rPr>
          <w:rFonts w:hint="eastAsia"/>
          <w:color w:val="FF0000"/>
        </w:rPr>
        <w:t>。</w:t>
      </w:r>
    </w:p>
    <w:p w14:paraId="6971FFBC" w14:textId="4C52AE32" w:rsidR="00BC7896" w:rsidRPr="00031E13" w:rsidRDefault="000E2B86" w:rsidP="000E2B86">
      <w:pPr>
        <w:pStyle w:val="3"/>
        <w:spacing w:before="120" w:after="120"/>
        <w:rPr>
          <w:color w:val="FF0000"/>
        </w:rPr>
      </w:pPr>
      <w:bookmarkStart w:id="522" w:name="_Toc133421799"/>
      <w:r w:rsidRPr="00031E13">
        <w:rPr>
          <w:color w:val="FF0000"/>
        </w:rPr>
        <w:t>8.1.6</w:t>
      </w:r>
      <w:r w:rsidR="00BC7896" w:rsidRPr="00031E13">
        <w:rPr>
          <w:rFonts w:hint="eastAsia"/>
          <w:color w:val="FF0000"/>
        </w:rPr>
        <w:t>环境监理机构及工作制度</w:t>
      </w:r>
      <w:bookmarkEnd w:id="522"/>
    </w:p>
    <w:p w14:paraId="556CD09F" w14:textId="77777777" w:rsidR="00BC7896" w:rsidRPr="00BC7896" w:rsidRDefault="00BC7896" w:rsidP="00BC7896">
      <w:pPr>
        <w:pStyle w:val="afffffffff1"/>
        <w:ind w:firstLine="480"/>
        <w:rPr>
          <w:color w:val="FF0000"/>
        </w:rPr>
      </w:pPr>
      <w:r w:rsidRPr="00BC7896">
        <w:rPr>
          <w:color w:val="FF0000"/>
        </w:rPr>
        <w:t>建设单位应按照环境影响评价文件的要求，制定施工期工程环境监理实施方案，在施工招标文件、合同中明确施工单位和监理单位的环境保护责任，将工程环境监理纳入工程监理。</w:t>
      </w:r>
    </w:p>
    <w:p w14:paraId="4A8C513B" w14:textId="77777777" w:rsidR="00BC7896" w:rsidRPr="00BC7896" w:rsidRDefault="00BC7896" w:rsidP="00BC7896">
      <w:pPr>
        <w:pStyle w:val="afffffffff1"/>
        <w:ind w:firstLine="480"/>
        <w:rPr>
          <w:color w:val="FF0000"/>
        </w:rPr>
      </w:pPr>
      <w:r w:rsidRPr="00BC7896">
        <w:rPr>
          <w:rFonts w:hint="eastAsia"/>
          <w:color w:val="FF0000"/>
        </w:rPr>
        <w:t>（</w:t>
      </w:r>
      <w:r w:rsidRPr="00BC7896">
        <w:rPr>
          <w:rFonts w:hint="eastAsia"/>
          <w:color w:val="FF0000"/>
        </w:rPr>
        <w:t>1</w:t>
      </w:r>
      <w:r w:rsidRPr="00BC7896">
        <w:rPr>
          <w:rFonts w:hint="eastAsia"/>
          <w:color w:val="FF0000"/>
        </w:rPr>
        <w:t>）</w:t>
      </w:r>
      <w:r w:rsidRPr="00BC7896">
        <w:rPr>
          <w:color w:val="FF0000"/>
        </w:rPr>
        <w:t>环境监理组织机构：拟建项目设立环保总监（由总监兼任），主管工程环境监理工作；环监办（由总监办兼）负责组织实施，各环监代表处（由总监代表处兼）和环监驻地办（由驻地办兼）具体承担监理任务。</w:t>
      </w:r>
    </w:p>
    <w:p w14:paraId="04152CBD" w14:textId="77777777" w:rsidR="00BC7896" w:rsidRPr="00BC7896" w:rsidRDefault="00BC7896" w:rsidP="00BC7896">
      <w:pPr>
        <w:pStyle w:val="afffffffff1"/>
        <w:ind w:firstLine="480"/>
        <w:rPr>
          <w:color w:val="FF0000"/>
        </w:rPr>
      </w:pPr>
      <w:r w:rsidRPr="00BC7896">
        <w:rPr>
          <w:rFonts w:hint="eastAsia"/>
          <w:color w:val="FF0000"/>
        </w:rPr>
        <w:t>（</w:t>
      </w:r>
      <w:r w:rsidRPr="00BC7896">
        <w:rPr>
          <w:rFonts w:hint="eastAsia"/>
          <w:color w:val="FF0000"/>
        </w:rPr>
        <w:t>2</w:t>
      </w:r>
      <w:r w:rsidRPr="00BC7896">
        <w:rPr>
          <w:rFonts w:hint="eastAsia"/>
          <w:color w:val="FF0000"/>
        </w:rPr>
        <w:t>）</w:t>
      </w:r>
      <w:r w:rsidRPr="00BC7896">
        <w:rPr>
          <w:color w:val="FF0000"/>
        </w:rPr>
        <w:t>工程环境监理的工作制度：主要包括环境监理例会制度、环境监理记录与报告制度、人员培训制度、函件来往制度、环境监理奖惩制度以及环境监理资料归档制度。</w:t>
      </w:r>
    </w:p>
    <w:p w14:paraId="3B61FC24" w14:textId="77777777" w:rsidR="00BC7896" w:rsidRPr="00BC7896" w:rsidRDefault="00BC7896" w:rsidP="00BC7896">
      <w:pPr>
        <w:pStyle w:val="afffffffff1"/>
        <w:ind w:firstLine="480"/>
        <w:rPr>
          <w:color w:val="FF0000"/>
        </w:rPr>
      </w:pPr>
      <w:r w:rsidRPr="00BC7896">
        <w:rPr>
          <w:color w:val="FF0000"/>
        </w:rPr>
        <w:t>环境监理的工作制度同主体工程监理</w:t>
      </w:r>
      <w:r w:rsidRPr="00BC7896">
        <w:rPr>
          <w:rFonts w:hint="eastAsia"/>
          <w:color w:val="FF0000"/>
        </w:rPr>
        <w:t>。</w:t>
      </w:r>
    </w:p>
    <w:p w14:paraId="3912D4BC" w14:textId="5FAD101C" w:rsidR="00BC7896" w:rsidRPr="00031E13" w:rsidRDefault="000E2B86" w:rsidP="000E2B86">
      <w:pPr>
        <w:pStyle w:val="3"/>
        <w:spacing w:before="120" w:after="120"/>
        <w:rPr>
          <w:color w:val="FF0000"/>
        </w:rPr>
      </w:pPr>
      <w:bookmarkStart w:id="523" w:name="_Toc133421800"/>
      <w:r w:rsidRPr="00031E13">
        <w:rPr>
          <w:color w:val="FF0000"/>
        </w:rPr>
        <w:t>8.1.7</w:t>
      </w:r>
      <w:r w:rsidR="00BC7896" w:rsidRPr="00031E13">
        <w:rPr>
          <w:rFonts w:hint="eastAsia"/>
          <w:color w:val="FF0000"/>
        </w:rPr>
        <w:t>环境监理技术要点</w:t>
      </w:r>
      <w:bookmarkEnd w:id="523"/>
    </w:p>
    <w:p w14:paraId="2277FA1A" w14:textId="1A141CB6" w:rsidR="00BC7896" w:rsidRPr="00BC7896" w:rsidRDefault="00BC7896" w:rsidP="00BC7896">
      <w:pPr>
        <w:pStyle w:val="afffffffff1"/>
        <w:ind w:firstLine="480"/>
        <w:rPr>
          <w:color w:val="FF0000"/>
        </w:rPr>
      </w:pPr>
      <w:r w:rsidRPr="00BC7896">
        <w:rPr>
          <w:color w:val="FF0000"/>
        </w:rPr>
        <w:t>环境监理单位应收集拟建项目的有关资料，包括项目的基本情况，环境影响报告书，环境保护设计</w:t>
      </w:r>
      <w:r w:rsidR="00CD7490" w:rsidRPr="00031E13">
        <w:rPr>
          <w:rFonts w:hint="eastAsia"/>
          <w:color w:val="FF0000"/>
        </w:rPr>
        <w:t>等</w:t>
      </w:r>
      <w:r w:rsidRPr="00BC7896">
        <w:rPr>
          <w:color w:val="FF0000"/>
        </w:rPr>
        <w:t>，施工企业的设备、生产管理方式，施工现场的环境情况，施工过程的排污规律，防治措施等。</w:t>
      </w:r>
    </w:p>
    <w:p w14:paraId="6FC28E0F" w14:textId="77777777" w:rsidR="00BC7896" w:rsidRPr="00BC7896" w:rsidRDefault="00BC7896" w:rsidP="00BC7896">
      <w:pPr>
        <w:pStyle w:val="afffffffff1"/>
        <w:ind w:firstLine="480"/>
        <w:rPr>
          <w:color w:val="FF0000"/>
        </w:rPr>
      </w:pPr>
      <w:r w:rsidRPr="00BC7896">
        <w:rPr>
          <w:color w:val="FF0000"/>
        </w:rPr>
        <w:t>根据项目施工方法制定施工期环境监理计划。按施工进度计划及排污行为，确定不同时间检查的重点项目和检查方式、方法。</w:t>
      </w:r>
    </w:p>
    <w:p w14:paraId="15D0D4C1" w14:textId="77777777" w:rsidR="00BC7896" w:rsidRPr="00BC7896" w:rsidRDefault="00BC7896" w:rsidP="00BC7896">
      <w:pPr>
        <w:pStyle w:val="afffffffff1"/>
        <w:ind w:firstLine="480"/>
        <w:rPr>
          <w:color w:val="FF0000"/>
        </w:rPr>
      </w:pPr>
      <w:r w:rsidRPr="00BC7896">
        <w:rPr>
          <w:color w:val="FF0000"/>
        </w:rPr>
        <w:t>监督检查项目施工建设过程中环境污染治理设施按照环境影响评价文件及其批复的要求建设情况。检查环评文件及其批复中所提出的各项污染治理工程的工艺、设备、能力、规模、防渗要求等按照设计文件的要求得到落实，监督检查各项目环保措施的有效实施。</w:t>
      </w:r>
    </w:p>
    <w:p w14:paraId="5E760A7E" w14:textId="4F8E611D" w:rsidR="00E1184C" w:rsidRPr="006952E4" w:rsidRDefault="00F30B80" w:rsidP="00631400">
      <w:pPr>
        <w:pStyle w:val="2"/>
        <w:spacing w:before="120" w:after="120"/>
      </w:pPr>
      <w:bookmarkStart w:id="524" w:name="_Toc107500422"/>
      <w:bookmarkStart w:id="525" w:name="_Toc133421801"/>
      <w:bookmarkEnd w:id="516"/>
      <w:r w:rsidRPr="006952E4">
        <w:rPr>
          <w:rFonts w:hint="eastAsia"/>
        </w:rPr>
        <w:t>8</w:t>
      </w:r>
      <w:r w:rsidR="00E1184C" w:rsidRPr="006952E4">
        <w:t>.</w:t>
      </w:r>
      <w:r w:rsidR="004C28A0">
        <w:t>2</w:t>
      </w:r>
      <w:r w:rsidR="00E1184C" w:rsidRPr="006952E4">
        <w:t xml:space="preserve"> </w:t>
      </w:r>
      <w:r w:rsidR="006D3AE4">
        <w:rPr>
          <w:rFonts w:hint="eastAsia"/>
        </w:rPr>
        <w:t>运营期</w:t>
      </w:r>
      <w:r w:rsidR="00E1184C" w:rsidRPr="006952E4">
        <w:t>环境管理</w:t>
      </w:r>
      <w:bookmarkEnd w:id="513"/>
      <w:bookmarkEnd w:id="514"/>
      <w:bookmarkEnd w:id="524"/>
      <w:bookmarkEnd w:id="525"/>
    </w:p>
    <w:p w14:paraId="717D797C" w14:textId="77777777" w:rsidR="00E1184C" w:rsidRPr="006952E4" w:rsidRDefault="00E1184C" w:rsidP="00631400">
      <w:pPr>
        <w:pStyle w:val="afffffffff1"/>
        <w:ind w:firstLine="480"/>
      </w:pPr>
      <w:r w:rsidRPr="006952E4">
        <w:t>根据《中华人民共和国环境保护法》和中华人民共和国国务院令第</w:t>
      </w:r>
      <w:r w:rsidRPr="006952E4">
        <w:t>253</w:t>
      </w:r>
      <w:r w:rsidRPr="006952E4">
        <w:t>号《建设项目环境保护管理条例》，建设单位必须把环境保护工作纳入</w:t>
      </w:r>
      <w:r w:rsidR="007319E2" w:rsidRPr="006952E4">
        <w:t>工作</w:t>
      </w:r>
      <w:r w:rsidRPr="006952E4">
        <w:t>计划，建立环境保护责任制度，采取有效措施，防止环境破坏。</w:t>
      </w:r>
    </w:p>
    <w:p w14:paraId="75AA7198" w14:textId="77777777" w:rsidR="00FB388A" w:rsidRPr="006952E4" w:rsidRDefault="00FB388A" w:rsidP="00631400">
      <w:pPr>
        <w:pStyle w:val="afffffffff1"/>
        <w:ind w:firstLine="480"/>
      </w:pPr>
      <w:r w:rsidRPr="006952E4">
        <w:t>环境管理是以环境科学理论为基础，运用经济、法律、技术、行政、教育等手段对经济、社会发展过程中施加给环境的污染和破坏影响进行调节控制，实现经济、社会和环境效益的和谐统一。</w:t>
      </w:r>
    </w:p>
    <w:p w14:paraId="26D4D59F" w14:textId="77777777" w:rsidR="00E1184C" w:rsidRPr="006952E4" w:rsidRDefault="00FB388A" w:rsidP="00631400">
      <w:pPr>
        <w:pStyle w:val="afffffffff1"/>
        <w:ind w:firstLine="480"/>
      </w:pPr>
      <w:r w:rsidRPr="006952E4">
        <w:t>为全面贯彻和落实国家以及地方环保法律、法规，加强企业内部污染物排放监督控制，有效控制、减轻施工期</w:t>
      </w:r>
      <w:r w:rsidR="005418C6" w:rsidRPr="006952E4">
        <w:t>以及运营期间</w:t>
      </w:r>
      <w:r w:rsidRPr="006952E4">
        <w:t>环境污染影响，保护项目所在地的环境质量，企业内部必须建立行之有效的环境管理机构。</w:t>
      </w:r>
    </w:p>
    <w:p w14:paraId="4E1402E9" w14:textId="04B08649" w:rsidR="00E1184C" w:rsidRPr="006952E4" w:rsidRDefault="00F30B80" w:rsidP="00631400">
      <w:pPr>
        <w:pStyle w:val="3"/>
        <w:spacing w:before="120" w:after="120"/>
        <w:rPr>
          <w:spacing w:val="0"/>
        </w:rPr>
      </w:pPr>
      <w:bookmarkStart w:id="526" w:name="_Toc309715437"/>
      <w:bookmarkStart w:id="527" w:name="_Toc107500423"/>
      <w:bookmarkStart w:id="528" w:name="_Toc133421802"/>
      <w:r w:rsidRPr="006952E4">
        <w:rPr>
          <w:rFonts w:hint="eastAsia"/>
          <w:spacing w:val="0"/>
        </w:rPr>
        <w:t>8</w:t>
      </w:r>
      <w:r w:rsidR="00E1184C" w:rsidRPr="006952E4">
        <w:rPr>
          <w:spacing w:val="0"/>
        </w:rPr>
        <w:t>.</w:t>
      </w:r>
      <w:r w:rsidR="004C28A0">
        <w:rPr>
          <w:spacing w:val="0"/>
        </w:rPr>
        <w:t>2</w:t>
      </w:r>
      <w:r w:rsidR="00E1184C" w:rsidRPr="006952E4">
        <w:rPr>
          <w:spacing w:val="0"/>
        </w:rPr>
        <w:t>.1</w:t>
      </w:r>
      <w:r w:rsidR="00E1184C" w:rsidRPr="006952E4">
        <w:rPr>
          <w:spacing w:val="0"/>
        </w:rPr>
        <w:t>环境管理</w:t>
      </w:r>
      <w:bookmarkEnd w:id="526"/>
      <w:r w:rsidR="00571AC6" w:rsidRPr="006952E4">
        <w:rPr>
          <w:rFonts w:hint="eastAsia"/>
          <w:spacing w:val="0"/>
        </w:rPr>
        <w:t>基本任务</w:t>
      </w:r>
      <w:bookmarkEnd w:id="527"/>
      <w:bookmarkEnd w:id="528"/>
    </w:p>
    <w:p w14:paraId="70C08FCA" w14:textId="77777777" w:rsidR="003267D2" w:rsidRPr="006952E4" w:rsidRDefault="00571AC6" w:rsidP="00631400">
      <w:pPr>
        <w:pStyle w:val="afffffffff1"/>
        <w:ind w:firstLine="480"/>
      </w:pPr>
      <w:r w:rsidRPr="006952E4">
        <w:rPr>
          <w:rFonts w:hint="eastAsia"/>
        </w:rPr>
        <w:t>环境管理基本任务有二：一是控制污染物的排放量；二是避免污染物排放对环境质量损害。建设单位应将本企业环境管理作为企业管理重要组成部分，建立环境质量管理系统，制定环境规划，协调发展生产经营与环境保护的关系而达到生产目标与环境目标统一及经济效益与环境效益统一。</w:t>
      </w:r>
    </w:p>
    <w:p w14:paraId="26592ED9" w14:textId="6DD94AF3" w:rsidR="00E1184C" w:rsidRPr="006952E4" w:rsidRDefault="00F30B80" w:rsidP="00631400">
      <w:pPr>
        <w:pStyle w:val="3"/>
        <w:spacing w:before="120" w:after="120"/>
        <w:rPr>
          <w:spacing w:val="0"/>
        </w:rPr>
      </w:pPr>
      <w:bookmarkStart w:id="529" w:name="_Toc107500424"/>
      <w:bookmarkStart w:id="530" w:name="_Toc133421803"/>
      <w:r w:rsidRPr="006952E4">
        <w:rPr>
          <w:rFonts w:hint="eastAsia"/>
          <w:spacing w:val="0"/>
        </w:rPr>
        <w:t>8</w:t>
      </w:r>
      <w:r w:rsidR="002D495A" w:rsidRPr="006952E4">
        <w:rPr>
          <w:rFonts w:hint="eastAsia"/>
          <w:spacing w:val="0"/>
        </w:rPr>
        <w:t>.</w:t>
      </w:r>
      <w:r w:rsidR="004C28A0">
        <w:rPr>
          <w:spacing w:val="0"/>
        </w:rPr>
        <w:t>2</w:t>
      </w:r>
      <w:r w:rsidR="002D495A" w:rsidRPr="006952E4">
        <w:rPr>
          <w:rFonts w:hint="eastAsia"/>
          <w:spacing w:val="0"/>
        </w:rPr>
        <w:t>.2</w:t>
      </w:r>
      <w:r w:rsidR="002D495A" w:rsidRPr="006952E4">
        <w:rPr>
          <w:rFonts w:hint="eastAsia"/>
          <w:spacing w:val="0"/>
        </w:rPr>
        <w:t>环境管理</w:t>
      </w:r>
      <w:r w:rsidR="00571AC6" w:rsidRPr="006952E4">
        <w:rPr>
          <w:rFonts w:hint="eastAsia"/>
          <w:spacing w:val="0"/>
        </w:rPr>
        <w:t>基本原则</w:t>
      </w:r>
      <w:bookmarkEnd w:id="529"/>
      <w:bookmarkEnd w:id="530"/>
    </w:p>
    <w:p w14:paraId="4666F50D" w14:textId="77777777" w:rsidR="00571AC6" w:rsidRPr="006952E4" w:rsidRDefault="00571AC6" w:rsidP="00631400">
      <w:pPr>
        <w:pStyle w:val="afffffffff1"/>
        <w:ind w:firstLine="480"/>
      </w:pPr>
      <w:r w:rsidRPr="006952E4">
        <w:rPr>
          <w:rFonts w:hint="eastAsia"/>
        </w:rPr>
        <w:t>本项目环境管理遵循以下原则：</w:t>
      </w:r>
    </w:p>
    <w:p w14:paraId="76D3D2BB" w14:textId="77777777" w:rsidR="00571AC6" w:rsidRPr="006952E4" w:rsidRDefault="00631400" w:rsidP="00631400">
      <w:pPr>
        <w:pStyle w:val="afffffffff1"/>
        <w:ind w:firstLine="480"/>
      </w:pPr>
      <w:r w:rsidRPr="006952E4">
        <w:rPr>
          <w:rFonts w:hint="eastAsia"/>
        </w:rPr>
        <w:t>（</w:t>
      </w:r>
      <w:r w:rsidRPr="006952E4">
        <w:rPr>
          <w:rFonts w:hint="eastAsia"/>
        </w:rPr>
        <w:t>1</w:t>
      </w:r>
      <w:r w:rsidRPr="006952E4">
        <w:rPr>
          <w:rFonts w:hint="eastAsia"/>
        </w:rPr>
        <w:t>）</w:t>
      </w:r>
      <w:r w:rsidR="00571AC6" w:rsidRPr="006952E4">
        <w:rPr>
          <w:rFonts w:hint="eastAsia"/>
        </w:rPr>
        <w:t>正确处理生产经营与环境保护的关系，在生产经营中做好环境保护，环境教育、环境规划等都是协调企业生产经营与环境保护的重要手段，在本企业环境管理工作中掌握和充分运用这些手段促使生产经营与环境保护协调发展。</w:t>
      </w:r>
    </w:p>
    <w:p w14:paraId="37483610" w14:textId="77777777" w:rsidR="00571AC6" w:rsidRPr="006952E4" w:rsidRDefault="00631400" w:rsidP="00631400">
      <w:pPr>
        <w:pStyle w:val="afffffffff1"/>
        <w:ind w:firstLine="480"/>
      </w:pPr>
      <w:r w:rsidRPr="006952E4">
        <w:rPr>
          <w:rFonts w:hint="eastAsia"/>
        </w:rPr>
        <w:t>（</w:t>
      </w:r>
      <w:r w:rsidRPr="006952E4">
        <w:rPr>
          <w:rFonts w:hint="eastAsia"/>
        </w:rPr>
        <w:t>2</w:t>
      </w:r>
      <w:r w:rsidRPr="006952E4">
        <w:rPr>
          <w:rFonts w:hint="eastAsia"/>
        </w:rPr>
        <w:t>）</w:t>
      </w:r>
      <w:r w:rsidR="00571AC6" w:rsidRPr="006952E4">
        <w:rPr>
          <w:rFonts w:hint="eastAsia"/>
        </w:rPr>
        <w:t>正确处理环境管理与污染防治的关系，管治结合，以管促治，把环境管理放在企业环境保护工作首位。</w:t>
      </w:r>
    </w:p>
    <w:p w14:paraId="684ECD77" w14:textId="77777777" w:rsidR="00571AC6" w:rsidRPr="006952E4" w:rsidRDefault="00631400" w:rsidP="00631400">
      <w:pPr>
        <w:pStyle w:val="afffffffff1"/>
        <w:ind w:firstLine="480"/>
      </w:pPr>
      <w:r w:rsidRPr="006952E4">
        <w:rPr>
          <w:rFonts w:hint="eastAsia"/>
        </w:rPr>
        <w:t>（</w:t>
      </w:r>
      <w:r w:rsidRPr="006952E4">
        <w:rPr>
          <w:rFonts w:hint="eastAsia"/>
        </w:rPr>
        <w:t>3</w:t>
      </w:r>
      <w:r w:rsidRPr="006952E4">
        <w:rPr>
          <w:rFonts w:hint="eastAsia"/>
        </w:rPr>
        <w:t>）</w:t>
      </w:r>
      <w:r w:rsidR="00571AC6" w:rsidRPr="006952E4">
        <w:rPr>
          <w:rFonts w:hint="eastAsia"/>
        </w:rPr>
        <w:t>专业环境管理与群众环境管理结合，企业环境管理与生产管理结合，产品质量控制与环境质量控制结合。</w:t>
      </w:r>
    </w:p>
    <w:p w14:paraId="322D3D46" w14:textId="77777777" w:rsidR="00571AC6" w:rsidRPr="006952E4" w:rsidRDefault="00631400" w:rsidP="00631400">
      <w:pPr>
        <w:pStyle w:val="afffffffff1"/>
        <w:ind w:firstLine="480"/>
      </w:pPr>
      <w:r w:rsidRPr="006952E4">
        <w:rPr>
          <w:rFonts w:hint="eastAsia"/>
        </w:rPr>
        <w:t>（</w:t>
      </w:r>
      <w:r w:rsidRPr="006952E4">
        <w:rPr>
          <w:rFonts w:hint="eastAsia"/>
        </w:rPr>
        <w:t>4</w:t>
      </w:r>
      <w:r w:rsidRPr="006952E4">
        <w:rPr>
          <w:rFonts w:hint="eastAsia"/>
        </w:rPr>
        <w:t>）</w:t>
      </w:r>
      <w:r w:rsidR="00571AC6" w:rsidRPr="006952E4">
        <w:rPr>
          <w:rFonts w:hint="eastAsia"/>
        </w:rPr>
        <w:t>企业环境管理渗透到整个生产经营活动中，贯彻在过程始终。</w:t>
      </w:r>
    </w:p>
    <w:p w14:paraId="0C94879D" w14:textId="77777777" w:rsidR="002D495A" w:rsidRPr="006952E4" w:rsidRDefault="00631400" w:rsidP="00631400">
      <w:pPr>
        <w:pStyle w:val="afffffffff1"/>
        <w:ind w:firstLine="480"/>
      </w:pPr>
      <w:r w:rsidRPr="006952E4">
        <w:rPr>
          <w:rFonts w:hint="eastAsia"/>
        </w:rPr>
        <w:t>（</w:t>
      </w:r>
      <w:r w:rsidRPr="006952E4">
        <w:rPr>
          <w:rFonts w:hint="eastAsia"/>
        </w:rPr>
        <w:t>5</w:t>
      </w:r>
      <w:r w:rsidRPr="006952E4">
        <w:rPr>
          <w:rFonts w:hint="eastAsia"/>
        </w:rPr>
        <w:t>）</w:t>
      </w:r>
      <w:r w:rsidR="00571AC6" w:rsidRPr="006952E4">
        <w:rPr>
          <w:rFonts w:hint="eastAsia"/>
        </w:rPr>
        <w:t>坚持“谁污染，谁治理”原则，企业内部从工厂、部门、工段至班组领导和职工都要对本企业污染与治理负责，收费、罚款、赔偿损失、行政处分等处罚都要落实，实行分片包干，各负其责。</w:t>
      </w:r>
    </w:p>
    <w:p w14:paraId="39235C11" w14:textId="4C917248" w:rsidR="00571AC6" w:rsidRPr="006952E4" w:rsidRDefault="00F30B80" w:rsidP="00631400">
      <w:pPr>
        <w:pStyle w:val="3"/>
        <w:spacing w:before="120" w:after="120"/>
        <w:rPr>
          <w:spacing w:val="0"/>
        </w:rPr>
      </w:pPr>
      <w:bookmarkStart w:id="531" w:name="_Toc107500425"/>
      <w:bookmarkStart w:id="532" w:name="_Toc133421804"/>
      <w:r w:rsidRPr="006952E4">
        <w:rPr>
          <w:rFonts w:hint="eastAsia"/>
          <w:spacing w:val="0"/>
        </w:rPr>
        <w:t>8</w:t>
      </w:r>
      <w:r w:rsidR="00571AC6" w:rsidRPr="006952E4">
        <w:rPr>
          <w:rFonts w:hint="eastAsia"/>
          <w:spacing w:val="0"/>
        </w:rPr>
        <w:t>.</w:t>
      </w:r>
      <w:r w:rsidR="004C28A0">
        <w:rPr>
          <w:spacing w:val="0"/>
        </w:rPr>
        <w:t>2</w:t>
      </w:r>
      <w:r w:rsidR="00571AC6" w:rsidRPr="006952E4">
        <w:rPr>
          <w:rFonts w:hint="eastAsia"/>
          <w:spacing w:val="0"/>
        </w:rPr>
        <w:t>.3</w:t>
      </w:r>
      <w:r w:rsidR="00571AC6" w:rsidRPr="006952E4">
        <w:rPr>
          <w:rFonts w:hint="eastAsia"/>
          <w:spacing w:val="0"/>
        </w:rPr>
        <w:t>环境管理机构设置</w:t>
      </w:r>
      <w:bookmarkEnd w:id="531"/>
      <w:bookmarkEnd w:id="532"/>
    </w:p>
    <w:p w14:paraId="1C8FBD56" w14:textId="77777777" w:rsidR="00571AC6" w:rsidRPr="006952E4" w:rsidRDefault="00631400" w:rsidP="00631400">
      <w:pPr>
        <w:pStyle w:val="afffffffff1"/>
        <w:ind w:firstLine="480"/>
      </w:pPr>
      <w:r w:rsidRPr="006952E4">
        <w:rPr>
          <w:rFonts w:hint="eastAsia"/>
        </w:rPr>
        <w:t>（</w:t>
      </w:r>
      <w:r w:rsidRPr="006952E4">
        <w:rPr>
          <w:rFonts w:hint="eastAsia"/>
        </w:rPr>
        <w:t>1</w:t>
      </w:r>
      <w:r w:rsidRPr="006952E4">
        <w:rPr>
          <w:rFonts w:hint="eastAsia"/>
        </w:rPr>
        <w:t>）</w:t>
      </w:r>
      <w:r w:rsidR="00571AC6" w:rsidRPr="006952E4">
        <w:rPr>
          <w:rFonts w:hint="eastAsia"/>
        </w:rPr>
        <w:t>环境管理机构设置目的</w:t>
      </w:r>
    </w:p>
    <w:p w14:paraId="515F58D1" w14:textId="133A7901" w:rsidR="00571AC6" w:rsidRPr="006952E4" w:rsidRDefault="00571AC6" w:rsidP="00631400">
      <w:pPr>
        <w:pStyle w:val="afffffffff1"/>
        <w:ind w:firstLine="480"/>
      </w:pPr>
      <w:r w:rsidRPr="006952E4">
        <w:rPr>
          <w:rFonts w:hint="eastAsia"/>
        </w:rPr>
        <w:t>环境管理机构设置目的是为贯彻执行《中华人民共和国环境保护法》中相关法律法规以及全面落实《国务院关于环境保护若干问题的决定》中相关规定，对“三废”排放实行管理和监控，确保社会、经济、环境等效益的协调发展，协调地方生态环境部门工作，为企业生产管理和环境管理提供保证，针对本项目具体情况，为加强管理，建设单位应</w:t>
      </w:r>
      <w:r w:rsidR="00D8124E" w:rsidRPr="006952E4">
        <w:rPr>
          <w:rFonts w:hint="eastAsia"/>
        </w:rPr>
        <w:t>对全厂统一考虑，</w:t>
      </w:r>
      <w:r w:rsidR="00886B02" w:rsidRPr="006952E4">
        <w:rPr>
          <w:rFonts w:hint="eastAsia"/>
        </w:rPr>
        <w:t>在公司现有环境管理机构框架下增加本项目的具体环保责任人，</w:t>
      </w:r>
      <w:r w:rsidRPr="006952E4">
        <w:rPr>
          <w:rFonts w:hint="eastAsia"/>
        </w:rPr>
        <w:t>并尽相应职责。</w:t>
      </w:r>
    </w:p>
    <w:p w14:paraId="51DF3C31" w14:textId="77777777" w:rsidR="00571AC6" w:rsidRPr="006952E4" w:rsidRDefault="00631400" w:rsidP="00631400">
      <w:pPr>
        <w:pStyle w:val="afffffffff1"/>
        <w:ind w:firstLine="480"/>
      </w:pPr>
      <w:r w:rsidRPr="006952E4">
        <w:rPr>
          <w:rFonts w:hint="eastAsia"/>
        </w:rPr>
        <w:t>（</w:t>
      </w:r>
      <w:r w:rsidRPr="006952E4">
        <w:rPr>
          <w:rFonts w:hint="eastAsia"/>
        </w:rPr>
        <w:t>2</w:t>
      </w:r>
      <w:r w:rsidRPr="006952E4">
        <w:rPr>
          <w:rFonts w:hint="eastAsia"/>
        </w:rPr>
        <w:t>）</w:t>
      </w:r>
      <w:r w:rsidR="00571AC6" w:rsidRPr="006952E4">
        <w:rPr>
          <w:rFonts w:hint="eastAsia"/>
        </w:rPr>
        <w:t>环境管理机构组成</w:t>
      </w:r>
    </w:p>
    <w:p w14:paraId="7C14FDB6" w14:textId="744FC9D8" w:rsidR="00571AC6" w:rsidRPr="006952E4" w:rsidRDefault="00571AC6" w:rsidP="00631400">
      <w:pPr>
        <w:pStyle w:val="afffffffff1"/>
        <w:ind w:firstLine="480"/>
      </w:pPr>
      <w:r w:rsidRPr="006952E4">
        <w:rPr>
          <w:rFonts w:hint="eastAsia"/>
        </w:rPr>
        <w:t>本项目运营期间，本企业内部应</w:t>
      </w:r>
      <w:r w:rsidR="00886B02" w:rsidRPr="006952E4">
        <w:rPr>
          <w:rFonts w:hint="eastAsia"/>
        </w:rPr>
        <w:t>在现有安全生产、环境保护与事故应急组织机构框架下增加本次改扩建项目责任人，将其纳入公司现有组织机构中。应设置</w:t>
      </w:r>
      <w:r w:rsidRPr="006952E4">
        <w:rPr>
          <w:rFonts w:hint="eastAsia"/>
        </w:rPr>
        <w:t>专职或兼职人员负责</w:t>
      </w:r>
      <w:r w:rsidR="00886B02" w:rsidRPr="006952E4">
        <w:rPr>
          <w:rFonts w:hint="eastAsia"/>
        </w:rPr>
        <w:t>本项目的</w:t>
      </w:r>
      <w:r w:rsidRPr="006952E4">
        <w:rPr>
          <w:rFonts w:hint="eastAsia"/>
        </w:rPr>
        <w:t>安全生产、环境管理、环境监测、事故应急处理等工作。</w:t>
      </w:r>
    </w:p>
    <w:p w14:paraId="4C562E1F" w14:textId="67B9ACB6" w:rsidR="00571AC6" w:rsidRPr="006952E4" w:rsidRDefault="00571AC6" w:rsidP="00631400">
      <w:pPr>
        <w:pStyle w:val="afffffffff1"/>
        <w:ind w:firstLine="480"/>
      </w:pPr>
      <w:r w:rsidRPr="006952E4">
        <w:rPr>
          <w:rFonts w:hint="eastAsia"/>
        </w:rPr>
        <w:t>本项目运营期间，建设单位应</w:t>
      </w:r>
      <w:r w:rsidR="00886B02" w:rsidRPr="006952E4">
        <w:rPr>
          <w:rFonts w:hint="eastAsia"/>
        </w:rPr>
        <w:t>在现有安全环保部门内增设</w:t>
      </w:r>
      <w:r w:rsidRPr="006952E4">
        <w:rPr>
          <w:rFonts w:hint="eastAsia"/>
        </w:rPr>
        <w:t>安全环保</w:t>
      </w:r>
      <w:r w:rsidR="00886B02" w:rsidRPr="006952E4">
        <w:rPr>
          <w:rFonts w:hint="eastAsia"/>
        </w:rPr>
        <w:t>责任人</w:t>
      </w:r>
      <w:r w:rsidRPr="006952E4">
        <w:rPr>
          <w:rFonts w:hint="eastAsia"/>
        </w:rPr>
        <w:t>负责本项目安全生产、环境管理、环境监测、事故应急处理等工作，并接受本项目主管单位及当地生态环境部门监督和指导。</w:t>
      </w:r>
    </w:p>
    <w:p w14:paraId="2134309B" w14:textId="77777777" w:rsidR="00571AC6" w:rsidRPr="006952E4" w:rsidRDefault="00631400" w:rsidP="00631400">
      <w:pPr>
        <w:pStyle w:val="afffffffff1"/>
        <w:ind w:firstLine="480"/>
      </w:pPr>
      <w:r w:rsidRPr="006952E4">
        <w:rPr>
          <w:rFonts w:hint="eastAsia"/>
        </w:rPr>
        <w:t>（</w:t>
      </w:r>
      <w:r w:rsidRPr="006952E4">
        <w:rPr>
          <w:rFonts w:hint="eastAsia"/>
        </w:rPr>
        <w:t>3</w:t>
      </w:r>
      <w:r w:rsidRPr="006952E4">
        <w:rPr>
          <w:rFonts w:hint="eastAsia"/>
        </w:rPr>
        <w:t>）</w:t>
      </w:r>
      <w:r w:rsidR="00571AC6" w:rsidRPr="006952E4">
        <w:rPr>
          <w:rFonts w:hint="eastAsia"/>
        </w:rPr>
        <w:t>环境管理机构定员</w:t>
      </w:r>
    </w:p>
    <w:p w14:paraId="6A397FE0" w14:textId="77777777" w:rsidR="00571AC6" w:rsidRPr="006952E4" w:rsidRDefault="00571AC6" w:rsidP="00631400">
      <w:pPr>
        <w:pStyle w:val="afffffffff1"/>
        <w:ind w:firstLine="480"/>
      </w:pPr>
      <w:r w:rsidRPr="006952E4">
        <w:rPr>
          <w:rFonts w:hint="eastAsia"/>
        </w:rPr>
        <w:t>本项目运营期间，本企业</w:t>
      </w:r>
      <w:r w:rsidR="00886B02" w:rsidRPr="006952E4">
        <w:rPr>
          <w:rFonts w:hint="eastAsia"/>
        </w:rPr>
        <w:t>应在现有安全环保部门内部设</w:t>
      </w:r>
      <w:r w:rsidRPr="006952E4">
        <w:rPr>
          <w:rFonts w:hint="eastAsia"/>
        </w:rPr>
        <w:t>专职或兼职的环境管理人员</w:t>
      </w:r>
      <w:r w:rsidRPr="006952E4">
        <w:t xml:space="preserve">1 </w:t>
      </w:r>
      <w:r w:rsidRPr="006952E4">
        <w:rPr>
          <w:rFonts w:hint="eastAsia"/>
        </w:rPr>
        <w:t>名及“三废”处理人员各</w:t>
      </w:r>
      <w:r w:rsidRPr="006952E4">
        <w:t xml:space="preserve">1 </w:t>
      </w:r>
      <w:r w:rsidRPr="006952E4">
        <w:rPr>
          <w:rFonts w:hint="eastAsia"/>
        </w:rPr>
        <w:t>名，这些人员应有一定环保基础理论知识、组织协调处理能力和较强责任心，对有资质要求特殊岗位从业人员必须做到持证上岗。</w:t>
      </w:r>
    </w:p>
    <w:p w14:paraId="3AEB9ED9" w14:textId="77777777" w:rsidR="00571AC6" w:rsidRPr="006952E4" w:rsidRDefault="00631400" w:rsidP="00631400">
      <w:pPr>
        <w:pStyle w:val="afffffffff1"/>
        <w:ind w:firstLine="480"/>
      </w:pPr>
      <w:r w:rsidRPr="006952E4">
        <w:rPr>
          <w:rFonts w:hint="eastAsia"/>
        </w:rPr>
        <w:t>（</w:t>
      </w:r>
      <w:r w:rsidRPr="006952E4">
        <w:rPr>
          <w:rFonts w:hint="eastAsia"/>
        </w:rPr>
        <w:t>4</w:t>
      </w:r>
      <w:r w:rsidRPr="006952E4">
        <w:rPr>
          <w:rFonts w:hint="eastAsia"/>
        </w:rPr>
        <w:t>）</w:t>
      </w:r>
      <w:r w:rsidR="00571AC6" w:rsidRPr="006952E4">
        <w:rPr>
          <w:rFonts w:hint="eastAsia"/>
        </w:rPr>
        <w:t>环境管理机构职责</w:t>
      </w:r>
    </w:p>
    <w:p w14:paraId="7C39C8F0" w14:textId="77777777" w:rsidR="00571AC6" w:rsidRPr="006952E4" w:rsidRDefault="00631400" w:rsidP="00631400">
      <w:pPr>
        <w:pStyle w:val="afffffffff1"/>
        <w:ind w:firstLine="480"/>
      </w:pPr>
      <w:r w:rsidRPr="006952E4">
        <w:rPr>
          <w:rFonts w:ascii="宋体" w:hAnsi="宋体" w:cs="宋体" w:hint="eastAsia"/>
          <w:lang w:eastAsia="ja-JP"/>
        </w:rPr>
        <w:t>①</w:t>
      </w:r>
      <w:r w:rsidR="00571AC6" w:rsidRPr="006952E4">
        <w:rPr>
          <w:rFonts w:hint="eastAsia"/>
        </w:rPr>
        <w:t>贯彻执行国家和自治区现行各项环保方针、政策、法律法规和标准，认真执行当地生态环境部门下达各项任务；</w:t>
      </w:r>
    </w:p>
    <w:p w14:paraId="4FDEA4C9" w14:textId="77777777" w:rsidR="00571AC6" w:rsidRPr="006952E4" w:rsidRDefault="00631400" w:rsidP="00631400">
      <w:pPr>
        <w:pStyle w:val="afffffffff1"/>
        <w:ind w:firstLine="480"/>
        <w:rPr>
          <w:rFonts w:asciiTheme="minorEastAsia" w:hAnsiTheme="minorEastAsia"/>
        </w:rPr>
      </w:pPr>
      <w:r w:rsidRPr="006952E4">
        <w:rPr>
          <w:rFonts w:asciiTheme="minorEastAsia" w:hAnsiTheme="minorEastAsia"/>
        </w:rPr>
        <w:t>②</w:t>
      </w:r>
      <w:r w:rsidR="00571AC6" w:rsidRPr="006952E4">
        <w:rPr>
          <w:rFonts w:asciiTheme="minorEastAsia" w:hAnsiTheme="minorEastAsia" w:hint="eastAsia"/>
        </w:rPr>
        <w:t>组织编制本企业环境保护计划，建立本企业各项环境保护规章制度，并且经常进行监督检查；</w:t>
      </w:r>
    </w:p>
    <w:p w14:paraId="2B6487C4" w14:textId="77777777" w:rsidR="00571AC6" w:rsidRPr="006952E4" w:rsidRDefault="00631400" w:rsidP="00631400">
      <w:pPr>
        <w:pStyle w:val="afffffffff1"/>
        <w:ind w:firstLine="480"/>
        <w:rPr>
          <w:rFonts w:asciiTheme="minorEastAsia" w:hAnsiTheme="minorEastAsia"/>
        </w:rPr>
      </w:pPr>
      <w:r w:rsidRPr="006952E4">
        <w:rPr>
          <w:rFonts w:asciiTheme="minorEastAsia" w:hAnsiTheme="minorEastAsia"/>
        </w:rPr>
        <w:t>③</w:t>
      </w:r>
      <w:r w:rsidR="00571AC6" w:rsidRPr="006952E4">
        <w:rPr>
          <w:rFonts w:asciiTheme="minorEastAsia" w:hAnsiTheme="minorEastAsia" w:hint="eastAsia"/>
        </w:rPr>
        <w:t>参与本企业环保设施设计论证，监督环保设施安装调试，落实“三同时”措施</w:t>
      </w:r>
      <w:r w:rsidR="00886B02" w:rsidRPr="006952E4">
        <w:rPr>
          <w:rFonts w:asciiTheme="minorEastAsia" w:hAnsiTheme="minorEastAsia" w:hint="eastAsia"/>
        </w:rPr>
        <w:t>；</w:t>
      </w:r>
    </w:p>
    <w:p w14:paraId="4AB92E63" w14:textId="77777777" w:rsidR="00571AC6" w:rsidRPr="006952E4" w:rsidRDefault="00631400" w:rsidP="00631400">
      <w:pPr>
        <w:pStyle w:val="afffffffff1"/>
        <w:ind w:firstLine="480"/>
        <w:rPr>
          <w:rFonts w:asciiTheme="minorEastAsia" w:hAnsiTheme="minorEastAsia"/>
        </w:rPr>
      </w:pPr>
      <w:r w:rsidRPr="006952E4">
        <w:rPr>
          <w:rFonts w:asciiTheme="minorEastAsia" w:hAnsiTheme="minorEastAsia"/>
        </w:rPr>
        <w:t>④</w:t>
      </w:r>
      <w:r w:rsidR="00571AC6" w:rsidRPr="006952E4">
        <w:rPr>
          <w:rFonts w:asciiTheme="minorEastAsia" w:hAnsiTheme="minorEastAsia" w:hint="eastAsia"/>
        </w:rPr>
        <w:t>定期对本企业各污染源进行检查，请有资质的专业环境监测单位对本企业污染源的排放情况进行监测，了解各污染源动态，建立健全污染源档案，并做好环境统计工作，及时发现和掌握企业污染变化情况，从而制订相应处理措施；</w:t>
      </w:r>
    </w:p>
    <w:p w14:paraId="3D35710B" w14:textId="77777777" w:rsidR="00571AC6" w:rsidRPr="006952E4" w:rsidRDefault="00631400" w:rsidP="00631400">
      <w:pPr>
        <w:pStyle w:val="afffffffff1"/>
        <w:ind w:firstLine="480"/>
        <w:rPr>
          <w:rFonts w:asciiTheme="minorEastAsia" w:hAnsiTheme="minorEastAsia"/>
        </w:rPr>
      </w:pPr>
      <w:r w:rsidRPr="006952E4">
        <w:rPr>
          <w:rFonts w:asciiTheme="minorEastAsia" w:hAnsiTheme="minorEastAsia"/>
        </w:rPr>
        <w:t>⑤</w:t>
      </w:r>
      <w:r w:rsidR="00571AC6" w:rsidRPr="006952E4">
        <w:rPr>
          <w:rFonts w:asciiTheme="minorEastAsia" w:hAnsiTheme="minorEastAsia" w:hint="eastAsia"/>
        </w:rPr>
        <w:t>加强对污染治理设施的管理、检查及维护，确保污染治理设施正常运行，并将污染治理设施治理效率按照生产指标一样进行考核，防止污染事故发生；</w:t>
      </w:r>
    </w:p>
    <w:p w14:paraId="463E8E1C" w14:textId="77777777" w:rsidR="00571AC6" w:rsidRPr="006952E4" w:rsidRDefault="00631400" w:rsidP="00631400">
      <w:pPr>
        <w:pStyle w:val="afffffffff1"/>
        <w:ind w:firstLine="480"/>
        <w:rPr>
          <w:rFonts w:asciiTheme="minorEastAsia" w:hAnsiTheme="minorEastAsia"/>
        </w:rPr>
      </w:pPr>
      <w:r w:rsidRPr="006952E4">
        <w:rPr>
          <w:rFonts w:asciiTheme="minorEastAsia" w:hAnsiTheme="minorEastAsia"/>
        </w:rPr>
        <w:t>⑥</w:t>
      </w:r>
      <w:r w:rsidR="00571AC6" w:rsidRPr="006952E4">
        <w:rPr>
          <w:rFonts w:asciiTheme="minorEastAsia" w:hAnsiTheme="minorEastAsia" w:hint="eastAsia"/>
        </w:rPr>
        <w:t>学习并推广应用先进环保技术和经验，推行清洁生产，组织污染治理设施操作人员进行岗前专业技术培训；</w:t>
      </w:r>
    </w:p>
    <w:p w14:paraId="68DE9D37" w14:textId="77777777" w:rsidR="00571AC6" w:rsidRPr="006952E4" w:rsidRDefault="00631400" w:rsidP="00631400">
      <w:pPr>
        <w:pStyle w:val="afffffffff1"/>
        <w:ind w:firstLine="480"/>
        <w:rPr>
          <w:rFonts w:asciiTheme="minorEastAsia" w:hAnsiTheme="minorEastAsia"/>
        </w:rPr>
      </w:pPr>
      <w:r w:rsidRPr="006952E4">
        <w:rPr>
          <w:rFonts w:asciiTheme="minorEastAsia" w:hAnsiTheme="minorEastAsia"/>
        </w:rPr>
        <w:t>⑦</w:t>
      </w:r>
      <w:r w:rsidR="00571AC6" w:rsidRPr="006952E4">
        <w:rPr>
          <w:rFonts w:asciiTheme="minorEastAsia" w:hAnsiTheme="minorEastAsia" w:hint="eastAsia"/>
        </w:rPr>
        <w:t>加强对职工进行环保法律法规的宣传、教育和学习，增强职工环保意识。</w:t>
      </w:r>
    </w:p>
    <w:p w14:paraId="3F42270A" w14:textId="31F913D0" w:rsidR="00571AC6" w:rsidRPr="006952E4" w:rsidRDefault="00F30B80" w:rsidP="00631400">
      <w:pPr>
        <w:pStyle w:val="3"/>
        <w:spacing w:before="120" w:after="120"/>
        <w:rPr>
          <w:spacing w:val="0"/>
        </w:rPr>
      </w:pPr>
      <w:bookmarkStart w:id="533" w:name="_Toc107500426"/>
      <w:bookmarkStart w:id="534" w:name="_Toc133421805"/>
      <w:r w:rsidRPr="006952E4">
        <w:rPr>
          <w:rFonts w:hint="eastAsia"/>
          <w:spacing w:val="0"/>
        </w:rPr>
        <w:t>8</w:t>
      </w:r>
      <w:r w:rsidR="00571AC6" w:rsidRPr="006952E4">
        <w:rPr>
          <w:rFonts w:hint="eastAsia"/>
          <w:spacing w:val="0"/>
        </w:rPr>
        <w:t>.</w:t>
      </w:r>
      <w:r w:rsidR="004C28A0">
        <w:rPr>
          <w:spacing w:val="0"/>
        </w:rPr>
        <w:t>2</w:t>
      </w:r>
      <w:r w:rsidR="00571AC6" w:rsidRPr="006952E4">
        <w:rPr>
          <w:rFonts w:hint="eastAsia"/>
          <w:spacing w:val="0"/>
        </w:rPr>
        <w:t>.4</w:t>
      </w:r>
      <w:r w:rsidR="00571AC6" w:rsidRPr="006952E4">
        <w:rPr>
          <w:rFonts w:hint="eastAsia"/>
          <w:spacing w:val="0"/>
        </w:rPr>
        <w:t>环境管理规章制度</w:t>
      </w:r>
      <w:bookmarkEnd w:id="533"/>
      <w:bookmarkEnd w:id="534"/>
    </w:p>
    <w:p w14:paraId="67E07F3A" w14:textId="77777777" w:rsidR="00571AC6" w:rsidRPr="006952E4" w:rsidRDefault="00631400" w:rsidP="00631400">
      <w:pPr>
        <w:pStyle w:val="afffffffff1"/>
        <w:ind w:firstLine="480"/>
      </w:pPr>
      <w:r w:rsidRPr="006952E4">
        <w:rPr>
          <w:rFonts w:hint="eastAsia"/>
        </w:rPr>
        <w:t>（</w:t>
      </w:r>
      <w:r w:rsidRPr="006952E4">
        <w:rPr>
          <w:rFonts w:hint="eastAsia"/>
        </w:rPr>
        <w:t>1</w:t>
      </w:r>
      <w:r w:rsidRPr="006952E4">
        <w:rPr>
          <w:rFonts w:hint="eastAsia"/>
        </w:rPr>
        <w:t>）</w:t>
      </w:r>
      <w:r w:rsidR="00571AC6" w:rsidRPr="006952E4">
        <w:rPr>
          <w:rFonts w:hint="eastAsia"/>
        </w:rPr>
        <w:t>严格执行“三同时”制度</w:t>
      </w:r>
    </w:p>
    <w:p w14:paraId="2A7DB0AF" w14:textId="77777777" w:rsidR="00571AC6" w:rsidRPr="006952E4" w:rsidRDefault="00571AC6" w:rsidP="00631400">
      <w:pPr>
        <w:pStyle w:val="afffffffff1"/>
        <w:ind w:firstLine="480"/>
      </w:pPr>
      <w:r w:rsidRPr="006952E4">
        <w:rPr>
          <w:rFonts w:hint="eastAsia"/>
        </w:rPr>
        <w:t>在本项目建设的不同阶段均应严格执行“三同时”制度，确保污染处理设施能够与生产设施“同时设计、同时施工、同时竣工并投入使用”。</w:t>
      </w:r>
    </w:p>
    <w:p w14:paraId="32EFF088" w14:textId="77777777" w:rsidR="00571AC6" w:rsidRPr="006952E4" w:rsidRDefault="00631400" w:rsidP="00631400">
      <w:pPr>
        <w:pStyle w:val="afffffffff1"/>
        <w:ind w:firstLine="480"/>
      </w:pPr>
      <w:r w:rsidRPr="006952E4">
        <w:rPr>
          <w:rFonts w:hint="eastAsia"/>
        </w:rPr>
        <w:t>（</w:t>
      </w:r>
      <w:r w:rsidRPr="006952E4">
        <w:rPr>
          <w:rFonts w:hint="eastAsia"/>
        </w:rPr>
        <w:t>2</w:t>
      </w:r>
      <w:r w:rsidRPr="006952E4">
        <w:rPr>
          <w:rFonts w:hint="eastAsia"/>
        </w:rPr>
        <w:t>）</w:t>
      </w:r>
      <w:r w:rsidR="00571AC6" w:rsidRPr="006952E4">
        <w:rPr>
          <w:rFonts w:hint="eastAsia"/>
        </w:rPr>
        <w:t>建立环境报告制度</w:t>
      </w:r>
    </w:p>
    <w:p w14:paraId="39EB6BC5" w14:textId="77777777" w:rsidR="00571AC6" w:rsidRPr="006952E4" w:rsidRDefault="00571AC6" w:rsidP="00631400">
      <w:pPr>
        <w:pStyle w:val="afffffffff1"/>
        <w:ind w:firstLine="480"/>
      </w:pPr>
      <w:r w:rsidRPr="006952E4">
        <w:rPr>
          <w:rFonts w:hint="eastAsia"/>
        </w:rPr>
        <w:t>应按相关法律法规要求严格执行排污申报制度，此外在本项目排污发生重大变化、污染治理设施发生重大改变或实施新改扩建项目时必须及时向当地的生态环境部门申报。</w:t>
      </w:r>
    </w:p>
    <w:p w14:paraId="179240A8" w14:textId="77777777" w:rsidR="00571AC6" w:rsidRPr="006952E4" w:rsidRDefault="00631400" w:rsidP="00631400">
      <w:pPr>
        <w:pStyle w:val="afffffffff1"/>
        <w:ind w:firstLine="480"/>
      </w:pPr>
      <w:r w:rsidRPr="006952E4">
        <w:rPr>
          <w:rFonts w:hint="eastAsia"/>
        </w:rPr>
        <w:t>（</w:t>
      </w:r>
      <w:r w:rsidRPr="006952E4">
        <w:rPr>
          <w:rFonts w:hint="eastAsia"/>
        </w:rPr>
        <w:t>3</w:t>
      </w:r>
      <w:r w:rsidRPr="006952E4">
        <w:rPr>
          <w:rFonts w:hint="eastAsia"/>
        </w:rPr>
        <w:t>）</w:t>
      </w:r>
      <w:r w:rsidR="00571AC6" w:rsidRPr="006952E4">
        <w:rPr>
          <w:rFonts w:hint="eastAsia"/>
        </w:rPr>
        <w:t>建立健全污染治理设施管理制度</w:t>
      </w:r>
    </w:p>
    <w:p w14:paraId="60C72992" w14:textId="77777777" w:rsidR="00571AC6" w:rsidRPr="006952E4" w:rsidRDefault="00571AC6" w:rsidP="00631400">
      <w:pPr>
        <w:pStyle w:val="afffffffff1"/>
        <w:ind w:firstLine="480"/>
      </w:pPr>
      <w:r w:rsidRPr="006952E4">
        <w:rPr>
          <w:rFonts w:hint="eastAsia"/>
        </w:rPr>
        <w:t>建立健全污染治理设施的运行、检修、维护保养等作业规程和管理制度，将污染治理设施管理与生产管理一同纳入本企业管理工作范畴，落实责任人，建立管理台帐，避免擅自拆除或闲置污染</w:t>
      </w:r>
      <w:r w:rsidR="00F46D8E" w:rsidRPr="006952E4">
        <w:rPr>
          <w:rFonts w:hint="eastAsia"/>
        </w:rPr>
        <w:t>治理</w:t>
      </w:r>
      <w:r w:rsidRPr="006952E4">
        <w:rPr>
          <w:rFonts w:hint="eastAsia"/>
        </w:rPr>
        <w:t>设施的现象发生，严禁故意不正常使用污染</w:t>
      </w:r>
      <w:r w:rsidR="00F46D8E" w:rsidRPr="006952E4">
        <w:rPr>
          <w:rFonts w:hint="eastAsia"/>
        </w:rPr>
        <w:t>治理</w:t>
      </w:r>
      <w:r w:rsidRPr="006952E4">
        <w:rPr>
          <w:rFonts w:hint="eastAsia"/>
        </w:rPr>
        <w:t>设施。</w:t>
      </w:r>
    </w:p>
    <w:p w14:paraId="5392BD40" w14:textId="77777777" w:rsidR="00571AC6" w:rsidRPr="006952E4" w:rsidRDefault="00631400" w:rsidP="00631400">
      <w:pPr>
        <w:pStyle w:val="afffffffff1"/>
        <w:ind w:firstLine="480"/>
      </w:pPr>
      <w:r w:rsidRPr="006952E4">
        <w:rPr>
          <w:rFonts w:hint="eastAsia"/>
        </w:rPr>
        <w:t>（</w:t>
      </w:r>
      <w:r w:rsidRPr="006952E4">
        <w:rPr>
          <w:rFonts w:hint="eastAsia"/>
        </w:rPr>
        <w:t>4</w:t>
      </w:r>
      <w:r w:rsidRPr="006952E4">
        <w:rPr>
          <w:rFonts w:hint="eastAsia"/>
        </w:rPr>
        <w:t>）</w:t>
      </w:r>
      <w:r w:rsidR="00571AC6" w:rsidRPr="006952E4">
        <w:rPr>
          <w:rFonts w:hint="eastAsia"/>
        </w:rPr>
        <w:t>建立环境目标管理责任制和奖惩条例</w:t>
      </w:r>
    </w:p>
    <w:p w14:paraId="3F7319B7" w14:textId="77777777" w:rsidR="00571AC6" w:rsidRPr="006952E4" w:rsidRDefault="00571AC6" w:rsidP="00631400">
      <w:pPr>
        <w:pStyle w:val="afffffffff1"/>
        <w:ind w:firstLine="480"/>
      </w:pPr>
      <w:r w:rsidRPr="006952E4">
        <w:rPr>
          <w:rFonts w:hint="eastAsia"/>
        </w:rPr>
        <w:t>建立并实施各级人员环境目标管理责任制，把环境目标责任完成情况与奖惩制度结合起来。设置环境保护奖惩条例，对爱护环保设施、节能降耗、减少污染物排放、改善环境绩效者给予适当奖励；对环保观念淡薄，不按环保要求管理和操作，造成环保设施非正常损坏、发生污染事故及浪费资源者予以相应处罚。在</w:t>
      </w:r>
      <w:r w:rsidR="00F46D8E" w:rsidRPr="006952E4">
        <w:rPr>
          <w:rFonts w:hint="eastAsia"/>
        </w:rPr>
        <w:t>企业</w:t>
      </w:r>
      <w:r w:rsidRPr="006952E4">
        <w:rPr>
          <w:rFonts w:hint="eastAsia"/>
        </w:rPr>
        <w:t>内部形成注重环境管理，持续改进环境绩效的氛围。</w:t>
      </w:r>
    </w:p>
    <w:p w14:paraId="3DAE56AD" w14:textId="4AFF902C" w:rsidR="00764DD3" w:rsidRPr="006952E4" w:rsidRDefault="00F30B80" w:rsidP="00631400">
      <w:pPr>
        <w:pStyle w:val="3"/>
        <w:spacing w:before="120" w:after="120"/>
        <w:rPr>
          <w:spacing w:val="0"/>
        </w:rPr>
      </w:pPr>
      <w:bookmarkStart w:id="535" w:name="_Toc107500427"/>
      <w:bookmarkStart w:id="536" w:name="_Toc133421806"/>
      <w:r w:rsidRPr="006952E4">
        <w:rPr>
          <w:rFonts w:hint="eastAsia"/>
          <w:spacing w:val="0"/>
        </w:rPr>
        <w:t>8</w:t>
      </w:r>
      <w:r w:rsidR="002D495A" w:rsidRPr="006952E4">
        <w:rPr>
          <w:rFonts w:hint="eastAsia"/>
          <w:spacing w:val="0"/>
        </w:rPr>
        <w:t>.</w:t>
      </w:r>
      <w:r w:rsidR="004C28A0">
        <w:rPr>
          <w:spacing w:val="0"/>
        </w:rPr>
        <w:t>2</w:t>
      </w:r>
      <w:r w:rsidR="002D495A" w:rsidRPr="006952E4">
        <w:rPr>
          <w:rFonts w:hint="eastAsia"/>
          <w:spacing w:val="0"/>
        </w:rPr>
        <w:t>.</w:t>
      </w:r>
      <w:r w:rsidR="00571AC6" w:rsidRPr="006952E4">
        <w:rPr>
          <w:rFonts w:hint="eastAsia"/>
          <w:spacing w:val="0"/>
        </w:rPr>
        <w:t>5</w:t>
      </w:r>
      <w:r w:rsidR="00571AC6" w:rsidRPr="006952E4">
        <w:rPr>
          <w:rFonts w:hint="eastAsia"/>
          <w:spacing w:val="0"/>
        </w:rPr>
        <w:t>环境管理措施</w:t>
      </w:r>
      <w:bookmarkEnd w:id="535"/>
      <w:bookmarkEnd w:id="536"/>
    </w:p>
    <w:p w14:paraId="643FF27A" w14:textId="77777777" w:rsidR="00F46D8E" w:rsidRPr="006952E4" w:rsidRDefault="00631400" w:rsidP="00631400">
      <w:pPr>
        <w:pStyle w:val="afffffffff1"/>
        <w:ind w:firstLine="480"/>
      </w:pPr>
      <w:bookmarkStart w:id="537" w:name="_Toc309715440"/>
      <w:bookmarkStart w:id="538" w:name="_Toc454899410"/>
      <w:r w:rsidRPr="006952E4">
        <w:rPr>
          <w:rFonts w:hint="eastAsia"/>
        </w:rPr>
        <w:t>（</w:t>
      </w:r>
      <w:r w:rsidRPr="006952E4">
        <w:rPr>
          <w:rFonts w:hint="eastAsia"/>
        </w:rPr>
        <w:t>1</w:t>
      </w:r>
      <w:r w:rsidRPr="006952E4">
        <w:rPr>
          <w:rFonts w:hint="eastAsia"/>
        </w:rPr>
        <w:t>）</w:t>
      </w:r>
      <w:r w:rsidR="00F46D8E" w:rsidRPr="006952E4">
        <w:t>建立</w:t>
      </w:r>
      <w:r w:rsidR="00F46D8E" w:rsidRPr="006952E4">
        <w:t>ISO14000</w:t>
      </w:r>
      <w:r w:rsidR="00F46D8E" w:rsidRPr="006952E4">
        <w:t>环境管理体系。</w:t>
      </w:r>
    </w:p>
    <w:p w14:paraId="0446250A" w14:textId="77777777" w:rsidR="00F46D8E" w:rsidRPr="006952E4" w:rsidRDefault="00631400" w:rsidP="00631400">
      <w:pPr>
        <w:pStyle w:val="afffffffff1"/>
        <w:ind w:firstLine="480"/>
      </w:pPr>
      <w:r w:rsidRPr="006952E4">
        <w:rPr>
          <w:rFonts w:hint="eastAsia"/>
        </w:rPr>
        <w:t>（</w:t>
      </w:r>
      <w:r w:rsidRPr="006952E4">
        <w:rPr>
          <w:rFonts w:hint="eastAsia"/>
        </w:rPr>
        <w:t>2</w:t>
      </w:r>
      <w:r w:rsidRPr="006952E4">
        <w:rPr>
          <w:rFonts w:hint="eastAsia"/>
        </w:rPr>
        <w:t>）</w:t>
      </w:r>
      <w:r w:rsidR="00F46D8E" w:rsidRPr="006952E4">
        <w:t>制订环境保护岗位目标责任制，将环境管理纳入生产管理体系，环保评估与经济效益评估相结合，建立严格的奖惩机制。</w:t>
      </w:r>
    </w:p>
    <w:p w14:paraId="1207A7A2" w14:textId="77777777" w:rsidR="00F46D8E" w:rsidRPr="006952E4" w:rsidRDefault="00631400" w:rsidP="00631400">
      <w:pPr>
        <w:pStyle w:val="afffffffff1"/>
        <w:ind w:firstLine="480"/>
      </w:pPr>
      <w:r w:rsidRPr="006952E4">
        <w:rPr>
          <w:rFonts w:hint="eastAsia"/>
        </w:rPr>
        <w:t>（</w:t>
      </w:r>
      <w:r w:rsidRPr="006952E4">
        <w:rPr>
          <w:rFonts w:hint="eastAsia"/>
        </w:rPr>
        <w:t>3</w:t>
      </w:r>
      <w:r w:rsidRPr="006952E4">
        <w:rPr>
          <w:rFonts w:hint="eastAsia"/>
        </w:rPr>
        <w:t>）</w:t>
      </w:r>
      <w:r w:rsidR="00F46D8E" w:rsidRPr="006952E4">
        <w:t>加强环境保护宣传教育工作，进行岗位培训。环保管理人员必须通过专门培训。企业要把职工对环保基本知识的了解和环保应知应会作为考核职工基本素质的一项内容，新职工进厂要通过环保培训考试合格后才能上岗。使全体职工能够意识到环境保护与企业生产、生存和发展的关系，把环保工作落实到每一位员工。</w:t>
      </w:r>
    </w:p>
    <w:p w14:paraId="4AB6B1C4" w14:textId="77777777" w:rsidR="00F46D8E" w:rsidRPr="006952E4" w:rsidRDefault="00631400" w:rsidP="00631400">
      <w:pPr>
        <w:pStyle w:val="afffffffff1"/>
        <w:ind w:firstLine="480"/>
      </w:pPr>
      <w:r w:rsidRPr="006952E4">
        <w:rPr>
          <w:rFonts w:hint="eastAsia"/>
        </w:rPr>
        <w:t>（</w:t>
      </w:r>
      <w:r w:rsidRPr="006952E4">
        <w:rPr>
          <w:rFonts w:hint="eastAsia"/>
        </w:rPr>
        <w:t>4</w:t>
      </w:r>
      <w:r w:rsidRPr="006952E4">
        <w:rPr>
          <w:rFonts w:hint="eastAsia"/>
        </w:rPr>
        <w:t>）</w:t>
      </w:r>
      <w:r w:rsidR="00F46D8E" w:rsidRPr="006952E4">
        <w:t>加强环境监测数据的统计工作，建立全厂完善的污染源及物料流失档案，严格控制污染物排放总量，确保污染物排放指标达到设计要求。</w:t>
      </w:r>
    </w:p>
    <w:p w14:paraId="5DCE83B8" w14:textId="77777777" w:rsidR="00F46D8E" w:rsidRPr="006952E4" w:rsidRDefault="00631400" w:rsidP="00631400">
      <w:pPr>
        <w:pStyle w:val="afffffffff1"/>
        <w:ind w:firstLine="480"/>
      </w:pPr>
      <w:r w:rsidRPr="006952E4">
        <w:rPr>
          <w:rFonts w:hint="eastAsia"/>
        </w:rPr>
        <w:t>（</w:t>
      </w:r>
      <w:r w:rsidRPr="006952E4">
        <w:rPr>
          <w:rFonts w:hint="eastAsia"/>
        </w:rPr>
        <w:t>5</w:t>
      </w:r>
      <w:r w:rsidRPr="006952E4">
        <w:rPr>
          <w:rFonts w:hint="eastAsia"/>
        </w:rPr>
        <w:t>）</w:t>
      </w:r>
      <w:r w:rsidR="00F46D8E" w:rsidRPr="006952E4">
        <w:t>强化对环保设施运行监督、管理的职能，建立全厂完善的环保设施运行、维护、维修等技术档案，以及加强对环保设施操作人员的技术培训，确保环保设施处于正常运行情况，污染物排放连续达标。</w:t>
      </w:r>
    </w:p>
    <w:p w14:paraId="56A009AD" w14:textId="77777777" w:rsidR="00F46D8E" w:rsidRPr="006952E4" w:rsidRDefault="00631400" w:rsidP="00631400">
      <w:pPr>
        <w:pStyle w:val="afffffffff1"/>
        <w:ind w:firstLine="480"/>
      </w:pPr>
      <w:r w:rsidRPr="006952E4">
        <w:rPr>
          <w:rFonts w:hint="eastAsia"/>
        </w:rPr>
        <w:t>（</w:t>
      </w:r>
      <w:r w:rsidRPr="006952E4">
        <w:rPr>
          <w:rFonts w:hint="eastAsia"/>
        </w:rPr>
        <w:t>6</w:t>
      </w:r>
      <w:r w:rsidRPr="006952E4">
        <w:rPr>
          <w:rFonts w:hint="eastAsia"/>
        </w:rPr>
        <w:t>）</w:t>
      </w:r>
      <w:r w:rsidR="00F46D8E" w:rsidRPr="006952E4">
        <w:t>加强对开停车等非正常工况及周围环境的监测，并制订能够控制污染扩大，防治污染事故发生的有效措施。</w:t>
      </w:r>
    </w:p>
    <w:p w14:paraId="54A017E6" w14:textId="77777777" w:rsidR="00F46D8E" w:rsidRPr="006952E4" w:rsidRDefault="00631400" w:rsidP="00631400">
      <w:pPr>
        <w:pStyle w:val="afffffffff1"/>
        <w:ind w:firstLine="480"/>
      </w:pPr>
      <w:r w:rsidRPr="006952E4">
        <w:rPr>
          <w:rFonts w:hint="eastAsia"/>
        </w:rPr>
        <w:t>（</w:t>
      </w:r>
      <w:r w:rsidRPr="006952E4">
        <w:rPr>
          <w:rFonts w:hint="eastAsia"/>
        </w:rPr>
        <w:t>7</w:t>
      </w:r>
      <w:r w:rsidRPr="006952E4">
        <w:rPr>
          <w:rFonts w:hint="eastAsia"/>
        </w:rPr>
        <w:t>）</w:t>
      </w:r>
      <w:r w:rsidR="00F46D8E" w:rsidRPr="006952E4">
        <w:t>制定</w:t>
      </w:r>
      <w:r w:rsidR="00F46D8E" w:rsidRPr="006952E4">
        <w:t>“</w:t>
      </w:r>
      <w:r w:rsidR="00F46D8E" w:rsidRPr="006952E4">
        <w:t>突发性污染事故处理预案</w:t>
      </w:r>
      <w:r w:rsidR="00F46D8E" w:rsidRPr="006952E4">
        <w:t>”</w:t>
      </w:r>
      <w:r w:rsidR="00F46D8E" w:rsidRPr="006952E4">
        <w:t>。对已发生的环境污染事故，要迅速对污染现场进行处理，防止污染范围的扩大，最大限度的减少对环境造成的影响和破坏。</w:t>
      </w:r>
    </w:p>
    <w:p w14:paraId="1CC1BB88" w14:textId="71B78156" w:rsidR="00E1184C" w:rsidRPr="006952E4" w:rsidRDefault="00F30B80" w:rsidP="00631400">
      <w:pPr>
        <w:pStyle w:val="2"/>
        <w:spacing w:before="120" w:after="120"/>
      </w:pPr>
      <w:bookmarkStart w:id="539" w:name="_Toc107500428"/>
      <w:bookmarkStart w:id="540" w:name="_Toc133421807"/>
      <w:r w:rsidRPr="006952E4">
        <w:rPr>
          <w:rFonts w:hint="eastAsia"/>
        </w:rPr>
        <w:t>8</w:t>
      </w:r>
      <w:r w:rsidR="00E1184C" w:rsidRPr="006952E4">
        <w:t>.</w:t>
      </w:r>
      <w:r w:rsidR="004C28A0">
        <w:t>3</w:t>
      </w:r>
      <w:r w:rsidR="00E1184C" w:rsidRPr="006952E4">
        <w:t xml:space="preserve"> </w:t>
      </w:r>
      <w:r w:rsidR="00E1184C" w:rsidRPr="006952E4">
        <w:t>环境</w:t>
      </w:r>
      <w:bookmarkEnd w:id="537"/>
      <w:bookmarkEnd w:id="538"/>
      <w:r w:rsidR="00440C72" w:rsidRPr="006952E4">
        <w:t>监测</w:t>
      </w:r>
      <w:bookmarkEnd w:id="539"/>
      <w:bookmarkEnd w:id="540"/>
    </w:p>
    <w:p w14:paraId="4F44163D" w14:textId="56649185" w:rsidR="002D495A" w:rsidRPr="006952E4" w:rsidRDefault="00F30B80" w:rsidP="001D5EE3">
      <w:pPr>
        <w:pStyle w:val="3"/>
        <w:spacing w:before="120" w:after="120"/>
        <w:rPr>
          <w:spacing w:val="0"/>
        </w:rPr>
      </w:pPr>
      <w:bookmarkStart w:id="541" w:name="_Toc309715441"/>
      <w:bookmarkStart w:id="542" w:name="_Toc107500429"/>
      <w:bookmarkStart w:id="543" w:name="_Toc133421808"/>
      <w:r w:rsidRPr="006952E4">
        <w:rPr>
          <w:rFonts w:hint="eastAsia"/>
          <w:spacing w:val="0"/>
        </w:rPr>
        <w:t>8</w:t>
      </w:r>
      <w:r w:rsidR="00E1184C" w:rsidRPr="006952E4">
        <w:rPr>
          <w:spacing w:val="0"/>
        </w:rPr>
        <w:t>.</w:t>
      </w:r>
      <w:r w:rsidR="004C28A0">
        <w:rPr>
          <w:spacing w:val="0"/>
        </w:rPr>
        <w:t>3</w:t>
      </w:r>
      <w:r w:rsidR="00E1184C" w:rsidRPr="006952E4">
        <w:rPr>
          <w:spacing w:val="0"/>
        </w:rPr>
        <w:t>.1</w:t>
      </w:r>
      <w:bookmarkEnd w:id="541"/>
      <w:r w:rsidR="002D495A" w:rsidRPr="006952E4">
        <w:rPr>
          <w:rFonts w:hint="eastAsia"/>
          <w:spacing w:val="0"/>
        </w:rPr>
        <w:t>环境监测目的</w:t>
      </w:r>
      <w:bookmarkEnd w:id="542"/>
      <w:bookmarkEnd w:id="543"/>
    </w:p>
    <w:p w14:paraId="02160718" w14:textId="77777777" w:rsidR="002D495A" w:rsidRPr="006952E4" w:rsidRDefault="002D495A" w:rsidP="00631400">
      <w:pPr>
        <w:pStyle w:val="afffffffff1"/>
        <w:ind w:firstLine="480"/>
      </w:pPr>
      <w:r w:rsidRPr="006952E4">
        <w:rPr>
          <w:rFonts w:hint="eastAsia"/>
        </w:rPr>
        <w:t>通过对工程运行中环保设施进行监控，掌握废气、废水、噪声等污染源排放是否符合国家或地方排放标准的要求，做到达标排放，同时对废气、废水、固体废物及噪声防治设施进行监督检查，保证正常运行。</w:t>
      </w:r>
    </w:p>
    <w:p w14:paraId="221ACA89" w14:textId="16103852" w:rsidR="00E1184C" w:rsidRPr="006952E4" w:rsidRDefault="00F30B80" w:rsidP="001D5EE3">
      <w:pPr>
        <w:pStyle w:val="3"/>
        <w:spacing w:before="120" w:after="120"/>
        <w:rPr>
          <w:spacing w:val="0"/>
        </w:rPr>
      </w:pPr>
      <w:bookmarkStart w:id="544" w:name="_Toc107500430"/>
      <w:bookmarkStart w:id="545" w:name="_Toc133421809"/>
      <w:r w:rsidRPr="006952E4">
        <w:rPr>
          <w:rFonts w:hint="eastAsia"/>
          <w:spacing w:val="0"/>
        </w:rPr>
        <w:t>8</w:t>
      </w:r>
      <w:r w:rsidR="002D495A" w:rsidRPr="006952E4">
        <w:rPr>
          <w:rFonts w:hint="eastAsia"/>
          <w:spacing w:val="0"/>
        </w:rPr>
        <w:t>.</w:t>
      </w:r>
      <w:r w:rsidR="004C28A0">
        <w:rPr>
          <w:spacing w:val="0"/>
        </w:rPr>
        <w:t>3</w:t>
      </w:r>
      <w:r w:rsidR="002D495A" w:rsidRPr="006952E4">
        <w:rPr>
          <w:rFonts w:hint="eastAsia"/>
          <w:spacing w:val="0"/>
        </w:rPr>
        <w:t>.2</w:t>
      </w:r>
      <w:r w:rsidR="002D495A" w:rsidRPr="006952E4">
        <w:rPr>
          <w:rFonts w:hint="eastAsia"/>
          <w:spacing w:val="0"/>
        </w:rPr>
        <w:t>监测计划</w:t>
      </w:r>
      <w:bookmarkEnd w:id="544"/>
      <w:bookmarkEnd w:id="545"/>
    </w:p>
    <w:p w14:paraId="78D8A0B1" w14:textId="3C376A1A" w:rsidR="001A2442" w:rsidRPr="00E90D10" w:rsidRDefault="002170C5" w:rsidP="00631400">
      <w:pPr>
        <w:pStyle w:val="afffffffff1"/>
        <w:ind w:firstLine="480"/>
        <w:rPr>
          <w:color w:val="FF0000"/>
        </w:rPr>
      </w:pPr>
      <w:bookmarkStart w:id="546" w:name="_Toc309715442"/>
      <w:r w:rsidRPr="00E90D10">
        <w:rPr>
          <w:rFonts w:hint="eastAsia"/>
          <w:color w:val="FF0000"/>
        </w:rPr>
        <w:t>参照《排污单位自行监测技术指南</w:t>
      </w:r>
      <w:r w:rsidRPr="00E90D10">
        <w:rPr>
          <w:rFonts w:hint="eastAsia"/>
          <w:color w:val="FF0000"/>
        </w:rPr>
        <w:t xml:space="preserve"> </w:t>
      </w:r>
      <w:r w:rsidRPr="00E90D10">
        <w:rPr>
          <w:rFonts w:hint="eastAsia"/>
          <w:color w:val="FF0000"/>
        </w:rPr>
        <w:t>电镀工业》（</w:t>
      </w:r>
      <w:r w:rsidRPr="00E90D10">
        <w:rPr>
          <w:color w:val="FF0000"/>
        </w:rPr>
        <w:t>HJ985-2018</w:t>
      </w:r>
      <w:r w:rsidRPr="00E90D10">
        <w:rPr>
          <w:rFonts w:hint="eastAsia"/>
          <w:color w:val="FF0000"/>
        </w:rPr>
        <w:t>）、《排污单位自行监测技术指南</w:t>
      </w:r>
      <w:r w:rsidRPr="00E90D10">
        <w:rPr>
          <w:rFonts w:hint="eastAsia"/>
          <w:color w:val="FF0000"/>
        </w:rPr>
        <w:t xml:space="preserve"> </w:t>
      </w:r>
      <w:r w:rsidRPr="00E90D10">
        <w:rPr>
          <w:rFonts w:hint="eastAsia"/>
          <w:color w:val="FF0000"/>
        </w:rPr>
        <w:t>橡胶和塑料制品》</w:t>
      </w:r>
      <w:r w:rsidR="00294F26" w:rsidRPr="00E90D10">
        <w:rPr>
          <w:rFonts w:hint="eastAsia"/>
          <w:color w:val="FF0000"/>
        </w:rPr>
        <w:t>（</w:t>
      </w:r>
      <w:r w:rsidR="00294F26" w:rsidRPr="00E90D10">
        <w:rPr>
          <w:rFonts w:hint="eastAsia"/>
          <w:color w:val="FF0000"/>
        </w:rPr>
        <w:t>H</w:t>
      </w:r>
      <w:r w:rsidR="00294F26" w:rsidRPr="00E90D10">
        <w:rPr>
          <w:color w:val="FF0000"/>
        </w:rPr>
        <w:t>J 1207-2021</w:t>
      </w:r>
      <w:r w:rsidR="00294F26" w:rsidRPr="00E90D10">
        <w:rPr>
          <w:rFonts w:hint="eastAsia"/>
          <w:color w:val="FF0000"/>
        </w:rPr>
        <w:t>）、《排污单位自行监测技术指南</w:t>
      </w:r>
      <w:r w:rsidR="00294F26" w:rsidRPr="00E90D10">
        <w:rPr>
          <w:rFonts w:hint="eastAsia"/>
          <w:color w:val="FF0000"/>
        </w:rPr>
        <w:t xml:space="preserve"> </w:t>
      </w:r>
      <w:r w:rsidR="00294F26" w:rsidRPr="00E90D10">
        <w:rPr>
          <w:rFonts w:hint="eastAsia"/>
          <w:color w:val="FF0000"/>
        </w:rPr>
        <w:t>火力发电及锅炉》（</w:t>
      </w:r>
      <w:r w:rsidR="00294F26" w:rsidRPr="00E90D10">
        <w:rPr>
          <w:rFonts w:hint="eastAsia"/>
          <w:color w:val="FF0000"/>
        </w:rPr>
        <w:t>H</w:t>
      </w:r>
      <w:r w:rsidR="00294F26" w:rsidRPr="00E90D10">
        <w:rPr>
          <w:color w:val="FF0000"/>
        </w:rPr>
        <w:t>J 820-2017</w:t>
      </w:r>
      <w:r w:rsidR="00294F26" w:rsidRPr="00E90D10">
        <w:rPr>
          <w:rFonts w:hint="eastAsia"/>
          <w:color w:val="FF0000"/>
        </w:rPr>
        <w:t>）</w:t>
      </w:r>
      <w:r w:rsidRPr="00E90D10">
        <w:rPr>
          <w:rFonts w:hint="eastAsia"/>
          <w:color w:val="FF0000"/>
        </w:rPr>
        <w:t>及《排污单位自行监测技术指南总则》（</w:t>
      </w:r>
      <w:r w:rsidRPr="00E90D10">
        <w:rPr>
          <w:rFonts w:hint="eastAsia"/>
          <w:color w:val="FF0000"/>
        </w:rPr>
        <w:t>H</w:t>
      </w:r>
      <w:r w:rsidRPr="00E90D10">
        <w:rPr>
          <w:color w:val="FF0000"/>
        </w:rPr>
        <w:t>J819-2017</w:t>
      </w:r>
      <w:r w:rsidRPr="00E90D10">
        <w:rPr>
          <w:rFonts w:hint="eastAsia"/>
          <w:color w:val="FF0000"/>
        </w:rPr>
        <w:t>），</w:t>
      </w:r>
      <w:r w:rsidR="001A2442" w:rsidRPr="00E90D10">
        <w:rPr>
          <w:rFonts w:hint="eastAsia"/>
          <w:color w:val="FF0000"/>
        </w:rPr>
        <w:t>本项目污染物监测计划详见表</w:t>
      </w:r>
      <w:r w:rsidR="00F30B80" w:rsidRPr="00E90D10">
        <w:rPr>
          <w:rFonts w:hint="eastAsia"/>
          <w:color w:val="FF0000"/>
        </w:rPr>
        <w:t>8</w:t>
      </w:r>
      <w:r w:rsidR="001A2442" w:rsidRPr="00E90D10">
        <w:rPr>
          <w:rFonts w:hint="eastAsia"/>
          <w:color w:val="FF0000"/>
        </w:rPr>
        <w:t>.</w:t>
      </w:r>
      <w:r w:rsidR="004C28A0" w:rsidRPr="00E90D10">
        <w:rPr>
          <w:color w:val="FF0000"/>
        </w:rPr>
        <w:t>3</w:t>
      </w:r>
      <w:r w:rsidR="001A2442" w:rsidRPr="00E90D10">
        <w:rPr>
          <w:rFonts w:hint="eastAsia"/>
          <w:color w:val="FF0000"/>
        </w:rPr>
        <w:t>-1</w:t>
      </w:r>
      <w:r w:rsidR="00413825" w:rsidRPr="00E90D10">
        <w:rPr>
          <w:rFonts w:hint="eastAsia"/>
          <w:color w:val="FF0000"/>
        </w:rPr>
        <w:t>。</w:t>
      </w:r>
    </w:p>
    <w:p w14:paraId="29999C9D" w14:textId="30D8BB63" w:rsidR="00FC538B" w:rsidRPr="009C477E" w:rsidRDefault="00FC538B" w:rsidP="00631400">
      <w:pPr>
        <w:pStyle w:val="afffffff3"/>
        <w:ind w:firstLine="420"/>
        <w:rPr>
          <w:color w:val="FF0000"/>
        </w:rPr>
      </w:pPr>
      <w:bookmarkStart w:id="547" w:name="_Hlk132711939"/>
      <w:r w:rsidRPr="009C477E">
        <w:rPr>
          <w:color w:val="FF0000"/>
        </w:rPr>
        <w:t>表</w:t>
      </w:r>
      <w:r w:rsidR="00F30B80" w:rsidRPr="009C477E">
        <w:rPr>
          <w:rFonts w:hint="eastAsia"/>
          <w:color w:val="FF0000"/>
        </w:rPr>
        <w:t>8</w:t>
      </w:r>
      <w:r w:rsidRPr="009C477E">
        <w:rPr>
          <w:color w:val="FF0000"/>
        </w:rPr>
        <w:t>.</w:t>
      </w:r>
      <w:r w:rsidR="004C28A0">
        <w:rPr>
          <w:color w:val="FF0000"/>
        </w:rPr>
        <w:t>3</w:t>
      </w:r>
      <w:r w:rsidRPr="009C477E">
        <w:rPr>
          <w:color w:val="FF0000"/>
        </w:rPr>
        <w:t xml:space="preserve">-1             </w:t>
      </w:r>
      <w:r w:rsidRPr="009C477E">
        <w:rPr>
          <w:color w:val="FF0000"/>
        </w:rPr>
        <w:t>环境保护监测内容一览表</w:t>
      </w:r>
    </w:p>
    <w:tbl>
      <w:tblPr>
        <w:tblStyle w:val="afffffffffffa"/>
        <w:tblW w:w="5000" w:type="pct"/>
        <w:tblLook w:val="04A0" w:firstRow="1" w:lastRow="0" w:firstColumn="1" w:lastColumn="0" w:noHBand="0" w:noVBand="1"/>
      </w:tblPr>
      <w:tblGrid>
        <w:gridCol w:w="676"/>
        <w:gridCol w:w="1559"/>
        <w:gridCol w:w="1417"/>
        <w:gridCol w:w="1276"/>
        <w:gridCol w:w="1701"/>
        <w:gridCol w:w="1134"/>
        <w:gridCol w:w="673"/>
      </w:tblGrid>
      <w:tr w:rsidR="006952E4" w:rsidRPr="009C477E" w14:paraId="792B8329" w14:textId="77777777" w:rsidTr="001D5EE3">
        <w:trPr>
          <w:trHeight w:val="340"/>
        </w:trPr>
        <w:tc>
          <w:tcPr>
            <w:tcW w:w="401" w:type="pct"/>
            <w:vAlign w:val="center"/>
          </w:tcPr>
          <w:p w14:paraId="051A05AF" w14:textId="77777777" w:rsidR="00FC538B" w:rsidRPr="009C477E" w:rsidRDefault="00E85E7B" w:rsidP="00631400">
            <w:pPr>
              <w:pStyle w:val="affffffffffffd"/>
              <w:rPr>
                <w:color w:val="FF0000"/>
                <w:sz w:val="21"/>
              </w:rPr>
            </w:pPr>
            <w:r w:rsidRPr="009C477E">
              <w:rPr>
                <w:color w:val="FF0000"/>
                <w:sz w:val="21"/>
              </w:rPr>
              <w:t>分类</w:t>
            </w:r>
          </w:p>
        </w:tc>
        <w:tc>
          <w:tcPr>
            <w:tcW w:w="924" w:type="pct"/>
            <w:vAlign w:val="center"/>
          </w:tcPr>
          <w:p w14:paraId="5258CB76" w14:textId="77777777" w:rsidR="00FC538B" w:rsidRPr="009C477E" w:rsidRDefault="00E85E7B" w:rsidP="00631400">
            <w:pPr>
              <w:pStyle w:val="affffffffffffd"/>
              <w:rPr>
                <w:color w:val="FF0000"/>
                <w:sz w:val="21"/>
              </w:rPr>
            </w:pPr>
            <w:r w:rsidRPr="009C477E">
              <w:rPr>
                <w:color w:val="FF0000"/>
                <w:sz w:val="21"/>
              </w:rPr>
              <w:t>检测对象</w:t>
            </w:r>
          </w:p>
        </w:tc>
        <w:tc>
          <w:tcPr>
            <w:tcW w:w="840" w:type="pct"/>
            <w:vAlign w:val="center"/>
          </w:tcPr>
          <w:p w14:paraId="3382533F" w14:textId="77777777" w:rsidR="00FC538B" w:rsidRPr="009C477E" w:rsidRDefault="00E85E7B" w:rsidP="00631400">
            <w:pPr>
              <w:pStyle w:val="affffffffffffd"/>
              <w:rPr>
                <w:color w:val="FF0000"/>
                <w:sz w:val="21"/>
              </w:rPr>
            </w:pPr>
            <w:r w:rsidRPr="009C477E">
              <w:rPr>
                <w:color w:val="FF0000"/>
                <w:sz w:val="21"/>
              </w:rPr>
              <w:t>污染源</w:t>
            </w:r>
          </w:p>
        </w:tc>
        <w:tc>
          <w:tcPr>
            <w:tcW w:w="756" w:type="pct"/>
            <w:vAlign w:val="center"/>
          </w:tcPr>
          <w:p w14:paraId="29C06883" w14:textId="77777777" w:rsidR="00FC538B" w:rsidRPr="009C477E" w:rsidRDefault="00E85E7B" w:rsidP="00631400">
            <w:pPr>
              <w:pStyle w:val="affffffffffffd"/>
              <w:rPr>
                <w:color w:val="FF0000"/>
                <w:sz w:val="21"/>
              </w:rPr>
            </w:pPr>
            <w:r w:rsidRPr="009C477E">
              <w:rPr>
                <w:color w:val="FF0000"/>
                <w:sz w:val="21"/>
              </w:rPr>
              <w:t>监测项目</w:t>
            </w:r>
          </w:p>
        </w:tc>
        <w:tc>
          <w:tcPr>
            <w:tcW w:w="1008" w:type="pct"/>
            <w:vAlign w:val="center"/>
          </w:tcPr>
          <w:p w14:paraId="55762E26" w14:textId="77777777" w:rsidR="00FC538B" w:rsidRPr="009C477E" w:rsidRDefault="00E85E7B" w:rsidP="00631400">
            <w:pPr>
              <w:pStyle w:val="affffffffffffd"/>
              <w:rPr>
                <w:color w:val="FF0000"/>
                <w:sz w:val="21"/>
              </w:rPr>
            </w:pPr>
            <w:r w:rsidRPr="009C477E">
              <w:rPr>
                <w:color w:val="FF0000"/>
                <w:sz w:val="21"/>
              </w:rPr>
              <w:t>监测位置</w:t>
            </w:r>
          </w:p>
        </w:tc>
        <w:tc>
          <w:tcPr>
            <w:tcW w:w="672" w:type="pct"/>
            <w:vAlign w:val="center"/>
          </w:tcPr>
          <w:p w14:paraId="31D5495D" w14:textId="77777777" w:rsidR="00FC538B" w:rsidRPr="009C477E" w:rsidRDefault="00E85E7B" w:rsidP="00631400">
            <w:pPr>
              <w:pStyle w:val="affffffffffffd"/>
              <w:rPr>
                <w:color w:val="FF0000"/>
                <w:sz w:val="21"/>
              </w:rPr>
            </w:pPr>
            <w:r w:rsidRPr="009C477E">
              <w:rPr>
                <w:color w:val="FF0000"/>
                <w:sz w:val="21"/>
              </w:rPr>
              <w:t>采样频次</w:t>
            </w:r>
          </w:p>
        </w:tc>
        <w:tc>
          <w:tcPr>
            <w:tcW w:w="399" w:type="pct"/>
            <w:vAlign w:val="center"/>
          </w:tcPr>
          <w:p w14:paraId="5E6C3B4B" w14:textId="77777777" w:rsidR="00FC538B" w:rsidRPr="009C477E" w:rsidRDefault="00E85E7B" w:rsidP="00631400">
            <w:pPr>
              <w:pStyle w:val="affffffffffffd"/>
              <w:rPr>
                <w:color w:val="FF0000"/>
                <w:sz w:val="21"/>
              </w:rPr>
            </w:pPr>
            <w:r w:rsidRPr="009C477E">
              <w:rPr>
                <w:color w:val="FF0000"/>
                <w:sz w:val="21"/>
              </w:rPr>
              <w:t>监测单位</w:t>
            </w:r>
          </w:p>
        </w:tc>
      </w:tr>
      <w:bookmarkEnd w:id="546"/>
      <w:tr w:rsidR="006952E4" w:rsidRPr="009C477E" w14:paraId="3E0163CD" w14:textId="77777777" w:rsidTr="001D5EE3">
        <w:trPr>
          <w:trHeight w:val="340"/>
        </w:trPr>
        <w:tc>
          <w:tcPr>
            <w:tcW w:w="401" w:type="pct"/>
            <w:vMerge w:val="restart"/>
            <w:vAlign w:val="center"/>
          </w:tcPr>
          <w:p w14:paraId="1553B0B6" w14:textId="77777777" w:rsidR="004C046B" w:rsidRPr="009C477E" w:rsidRDefault="004C046B" w:rsidP="00631400">
            <w:pPr>
              <w:pStyle w:val="affffffffffffd"/>
              <w:rPr>
                <w:color w:val="FF0000"/>
                <w:sz w:val="21"/>
              </w:rPr>
            </w:pPr>
            <w:r w:rsidRPr="009C477E">
              <w:rPr>
                <w:color w:val="FF0000"/>
                <w:sz w:val="21"/>
              </w:rPr>
              <w:t>废气</w:t>
            </w:r>
          </w:p>
        </w:tc>
        <w:tc>
          <w:tcPr>
            <w:tcW w:w="924" w:type="pct"/>
            <w:vMerge w:val="restart"/>
            <w:vAlign w:val="center"/>
          </w:tcPr>
          <w:p w14:paraId="46AEF07C" w14:textId="77777777" w:rsidR="004C046B" w:rsidRPr="009C477E" w:rsidRDefault="004C046B" w:rsidP="00631400">
            <w:pPr>
              <w:pStyle w:val="affffffffffffd"/>
              <w:rPr>
                <w:color w:val="FF0000"/>
                <w:sz w:val="21"/>
              </w:rPr>
            </w:pPr>
            <w:r w:rsidRPr="009C477E">
              <w:rPr>
                <w:color w:val="FF0000"/>
                <w:sz w:val="21"/>
              </w:rPr>
              <w:t>有组织</w:t>
            </w:r>
          </w:p>
          <w:p w14:paraId="404CB1FE" w14:textId="77777777" w:rsidR="004C046B" w:rsidRPr="009C477E" w:rsidRDefault="004C046B" w:rsidP="00631400">
            <w:pPr>
              <w:pStyle w:val="affffffffffffd"/>
              <w:rPr>
                <w:color w:val="FF0000"/>
                <w:sz w:val="21"/>
              </w:rPr>
            </w:pPr>
            <w:r w:rsidRPr="009C477E">
              <w:rPr>
                <w:color w:val="FF0000"/>
                <w:sz w:val="21"/>
              </w:rPr>
              <w:t>排放</w:t>
            </w:r>
          </w:p>
        </w:tc>
        <w:tc>
          <w:tcPr>
            <w:tcW w:w="840" w:type="pct"/>
            <w:vAlign w:val="center"/>
          </w:tcPr>
          <w:p w14:paraId="59553B28" w14:textId="45EE11A9" w:rsidR="004C046B" w:rsidRPr="009C477E" w:rsidRDefault="004C046B" w:rsidP="00631400">
            <w:pPr>
              <w:pStyle w:val="affffffffffffd"/>
              <w:rPr>
                <w:color w:val="FF0000"/>
                <w:sz w:val="21"/>
                <w:lang w:eastAsia="zh-CN"/>
              </w:rPr>
            </w:pPr>
            <w:r w:rsidRPr="009C477E">
              <w:rPr>
                <w:rFonts w:hint="eastAsia"/>
                <w:color w:val="FF0000"/>
                <w:sz w:val="21"/>
                <w:lang w:eastAsia="zh-CN"/>
              </w:rPr>
              <w:t>D</w:t>
            </w:r>
            <w:r w:rsidRPr="009C477E">
              <w:rPr>
                <w:color w:val="FF0000"/>
                <w:sz w:val="21"/>
                <w:lang w:eastAsia="zh-CN"/>
              </w:rPr>
              <w:t>A001</w:t>
            </w:r>
          </w:p>
        </w:tc>
        <w:tc>
          <w:tcPr>
            <w:tcW w:w="756" w:type="pct"/>
            <w:vAlign w:val="center"/>
          </w:tcPr>
          <w:p w14:paraId="35CB5E39" w14:textId="1EB2D262" w:rsidR="004C046B" w:rsidRPr="009C477E" w:rsidRDefault="004C046B" w:rsidP="00631400">
            <w:pPr>
              <w:pStyle w:val="affffffffffffd"/>
              <w:rPr>
                <w:color w:val="FF0000"/>
                <w:sz w:val="21"/>
              </w:rPr>
            </w:pPr>
            <w:r w:rsidRPr="009C477E">
              <w:rPr>
                <w:rFonts w:hint="eastAsia"/>
                <w:color w:val="FF0000"/>
                <w:sz w:val="21"/>
                <w:lang w:eastAsia="zh-CN"/>
              </w:rPr>
              <w:t>颗粒物</w:t>
            </w:r>
          </w:p>
        </w:tc>
        <w:tc>
          <w:tcPr>
            <w:tcW w:w="1008" w:type="pct"/>
            <w:vAlign w:val="center"/>
          </w:tcPr>
          <w:p w14:paraId="55EA91BD" w14:textId="77777777" w:rsidR="004C046B" w:rsidRPr="009C477E" w:rsidRDefault="004C046B" w:rsidP="00631400">
            <w:pPr>
              <w:pStyle w:val="affffffffffffd"/>
              <w:rPr>
                <w:color w:val="FF0000"/>
                <w:sz w:val="21"/>
                <w:lang w:eastAsia="zh-CN"/>
              </w:rPr>
            </w:pPr>
            <w:r w:rsidRPr="009C477E">
              <w:rPr>
                <w:rFonts w:hint="eastAsia"/>
                <w:color w:val="FF0000"/>
                <w:sz w:val="21"/>
                <w:lang w:eastAsia="zh-CN"/>
              </w:rPr>
              <w:t>废气处理设施排气筒出口</w:t>
            </w:r>
          </w:p>
        </w:tc>
        <w:tc>
          <w:tcPr>
            <w:tcW w:w="672" w:type="pct"/>
            <w:vAlign w:val="center"/>
          </w:tcPr>
          <w:p w14:paraId="22E5E21E" w14:textId="77777777" w:rsidR="004C046B" w:rsidRPr="009C477E" w:rsidRDefault="004C046B" w:rsidP="00631400">
            <w:pPr>
              <w:pStyle w:val="affffffffffffd"/>
              <w:rPr>
                <w:color w:val="FF0000"/>
                <w:sz w:val="21"/>
              </w:rPr>
            </w:pPr>
            <w:r w:rsidRPr="009C477E">
              <w:rPr>
                <w:rFonts w:hint="eastAsia"/>
                <w:color w:val="FF0000"/>
                <w:sz w:val="21"/>
              </w:rPr>
              <w:t>1</w:t>
            </w:r>
            <w:r w:rsidRPr="009C477E">
              <w:rPr>
                <w:rFonts w:hint="eastAsia"/>
                <w:color w:val="FF0000"/>
                <w:sz w:val="21"/>
              </w:rPr>
              <w:t>次</w:t>
            </w:r>
            <w:r w:rsidRPr="009C477E">
              <w:rPr>
                <w:rFonts w:hint="eastAsia"/>
                <w:color w:val="FF0000"/>
                <w:sz w:val="21"/>
              </w:rPr>
              <w:t>/</w:t>
            </w:r>
            <w:r w:rsidRPr="009C477E">
              <w:rPr>
                <w:rFonts w:hint="eastAsia"/>
                <w:color w:val="FF0000"/>
                <w:sz w:val="21"/>
              </w:rPr>
              <w:t>半年</w:t>
            </w:r>
          </w:p>
        </w:tc>
        <w:tc>
          <w:tcPr>
            <w:tcW w:w="399" w:type="pct"/>
            <w:vMerge w:val="restart"/>
            <w:vAlign w:val="center"/>
          </w:tcPr>
          <w:p w14:paraId="6820664C" w14:textId="40EA3E05" w:rsidR="004C046B" w:rsidRPr="009C477E" w:rsidRDefault="004C046B" w:rsidP="00631400">
            <w:pPr>
              <w:pStyle w:val="affffffffffffd"/>
              <w:rPr>
                <w:color w:val="FF0000"/>
                <w:sz w:val="21"/>
                <w:lang w:eastAsia="zh-CN"/>
              </w:rPr>
            </w:pPr>
            <w:r w:rsidRPr="009C477E">
              <w:rPr>
                <w:rFonts w:hint="eastAsia"/>
                <w:color w:val="FF0000"/>
                <w:sz w:val="21"/>
                <w:lang w:eastAsia="zh-CN"/>
              </w:rPr>
              <w:t>委托第三方单位进行监测</w:t>
            </w:r>
          </w:p>
        </w:tc>
      </w:tr>
      <w:tr w:rsidR="006952E4" w:rsidRPr="009C477E" w14:paraId="76E8BB5B" w14:textId="77777777" w:rsidTr="001D5EE3">
        <w:trPr>
          <w:trHeight w:val="340"/>
        </w:trPr>
        <w:tc>
          <w:tcPr>
            <w:tcW w:w="401" w:type="pct"/>
            <w:vMerge/>
            <w:vAlign w:val="center"/>
          </w:tcPr>
          <w:p w14:paraId="6DDAF736" w14:textId="77777777" w:rsidR="004C046B" w:rsidRPr="009C477E" w:rsidRDefault="004C046B" w:rsidP="00631400">
            <w:pPr>
              <w:pStyle w:val="affffffffffffd"/>
              <w:rPr>
                <w:color w:val="FF0000"/>
                <w:sz w:val="21"/>
                <w:lang w:eastAsia="zh-CN"/>
              </w:rPr>
            </w:pPr>
          </w:p>
        </w:tc>
        <w:tc>
          <w:tcPr>
            <w:tcW w:w="924" w:type="pct"/>
            <w:vMerge/>
            <w:vAlign w:val="center"/>
          </w:tcPr>
          <w:p w14:paraId="044ABB72" w14:textId="77777777" w:rsidR="004C046B" w:rsidRPr="009C477E" w:rsidRDefault="004C046B" w:rsidP="00631400">
            <w:pPr>
              <w:pStyle w:val="affffffffffffd"/>
              <w:rPr>
                <w:color w:val="FF0000"/>
                <w:sz w:val="21"/>
                <w:lang w:eastAsia="zh-CN"/>
              </w:rPr>
            </w:pPr>
          </w:p>
        </w:tc>
        <w:tc>
          <w:tcPr>
            <w:tcW w:w="840" w:type="pct"/>
            <w:vAlign w:val="center"/>
          </w:tcPr>
          <w:p w14:paraId="4205BC63" w14:textId="590287ED" w:rsidR="004C046B" w:rsidRPr="009C477E" w:rsidRDefault="004C046B" w:rsidP="00631400">
            <w:pPr>
              <w:pStyle w:val="affffffffffffd"/>
              <w:rPr>
                <w:color w:val="FF0000"/>
                <w:sz w:val="21"/>
              </w:rPr>
            </w:pPr>
            <w:r w:rsidRPr="009C477E">
              <w:rPr>
                <w:rFonts w:hint="eastAsia"/>
                <w:color w:val="FF0000"/>
                <w:sz w:val="21"/>
                <w:lang w:eastAsia="zh-CN"/>
              </w:rPr>
              <w:t>D</w:t>
            </w:r>
            <w:r w:rsidRPr="009C477E">
              <w:rPr>
                <w:color w:val="FF0000"/>
                <w:sz w:val="21"/>
                <w:lang w:eastAsia="zh-CN"/>
              </w:rPr>
              <w:t>A002</w:t>
            </w:r>
          </w:p>
        </w:tc>
        <w:tc>
          <w:tcPr>
            <w:tcW w:w="756" w:type="pct"/>
            <w:vAlign w:val="center"/>
          </w:tcPr>
          <w:p w14:paraId="7118EFBD" w14:textId="252C564D" w:rsidR="004C046B" w:rsidRPr="009C477E" w:rsidRDefault="004C046B" w:rsidP="00631400">
            <w:pPr>
              <w:pStyle w:val="affffffffffffd"/>
              <w:rPr>
                <w:color w:val="FF0000"/>
                <w:sz w:val="21"/>
              </w:rPr>
            </w:pPr>
            <w:r w:rsidRPr="009C477E">
              <w:rPr>
                <w:rFonts w:hint="eastAsia"/>
                <w:color w:val="FF0000"/>
                <w:sz w:val="21"/>
                <w:lang w:eastAsia="zh-CN"/>
              </w:rPr>
              <w:t>颗粒物</w:t>
            </w:r>
          </w:p>
        </w:tc>
        <w:tc>
          <w:tcPr>
            <w:tcW w:w="1008" w:type="pct"/>
            <w:vAlign w:val="center"/>
          </w:tcPr>
          <w:p w14:paraId="64B21454" w14:textId="279863FE" w:rsidR="004C046B" w:rsidRPr="009C477E" w:rsidRDefault="004C046B" w:rsidP="00631400">
            <w:pPr>
              <w:pStyle w:val="affffffffffffd"/>
              <w:rPr>
                <w:color w:val="FF0000"/>
                <w:sz w:val="21"/>
                <w:lang w:eastAsia="zh-CN"/>
              </w:rPr>
            </w:pPr>
            <w:r w:rsidRPr="009C477E">
              <w:rPr>
                <w:rFonts w:hint="eastAsia"/>
                <w:color w:val="FF0000"/>
                <w:sz w:val="21"/>
                <w:lang w:eastAsia="zh-CN"/>
              </w:rPr>
              <w:t>废气处理设施排气筒出口</w:t>
            </w:r>
          </w:p>
        </w:tc>
        <w:tc>
          <w:tcPr>
            <w:tcW w:w="672" w:type="pct"/>
            <w:vAlign w:val="center"/>
          </w:tcPr>
          <w:p w14:paraId="1EC2BF4C" w14:textId="63D079F2" w:rsidR="004C046B" w:rsidRPr="009C477E" w:rsidRDefault="004C046B" w:rsidP="00631400">
            <w:pPr>
              <w:pStyle w:val="affffffffffffd"/>
              <w:rPr>
                <w:color w:val="FF0000"/>
                <w:sz w:val="21"/>
                <w:lang w:eastAsia="zh-CN"/>
              </w:rPr>
            </w:pPr>
            <w:r w:rsidRPr="009C477E">
              <w:rPr>
                <w:rFonts w:hint="eastAsia"/>
                <w:color w:val="FF0000"/>
                <w:sz w:val="21"/>
              </w:rPr>
              <w:t>1</w:t>
            </w:r>
            <w:r w:rsidRPr="009C477E">
              <w:rPr>
                <w:rFonts w:hint="eastAsia"/>
                <w:color w:val="FF0000"/>
                <w:sz w:val="21"/>
              </w:rPr>
              <w:t>次</w:t>
            </w:r>
            <w:r w:rsidRPr="009C477E">
              <w:rPr>
                <w:rFonts w:hint="eastAsia"/>
                <w:color w:val="FF0000"/>
                <w:sz w:val="21"/>
              </w:rPr>
              <w:t>/</w:t>
            </w:r>
            <w:r w:rsidRPr="009C477E">
              <w:rPr>
                <w:rFonts w:hint="eastAsia"/>
                <w:color w:val="FF0000"/>
                <w:sz w:val="21"/>
              </w:rPr>
              <w:t>半年</w:t>
            </w:r>
          </w:p>
        </w:tc>
        <w:tc>
          <w:tcPr>
            <w:tcW w:w="399" w:type="pct"/>
            <w:vMerge/>
            <w:vAlign w:val="center"/>
          </w:tcPr>
          <w:p w14:paraId="303185DA" w14:textId="7BE94790" w:rsidR="004C046B" w:rsidRPr="009C477E" w:rsidRDefault="004C046B" w:rsidP="00631400">
            <w:pPr>
              <w:pStyle w:val="affffffffffffd"/>
              <w:rPr>
                <w:color w:val="FF0000"/>
                <w:sz w:val="21"/>
                <w:lang w:eastAsia="zh-CN"/>
              </w:rPr>
            </w:pPr>
          </w:p>
        </w:tc>
      </w:tr>
      <w:tr w:rsidR="006952E4" w:rsidRPr="009C477E" w14:paraId="544369F5" w14:textId="77777777" w:rsidTr="001D5EE3">
        <w:trPr>
          <w:trHeight w:val="340"/>
        </w:trPr>
        <w:tc>
          <w:tcPr>
            <w:tcW w:w="401" w:type="pct"/>
            <w:vMerge/>
            <w:vAlign w:val="center"/>
          </w:tcPr>
          <w:p w14:paraId="402BE85E" w14:textId="77777777" w:rsidR="004C046B" w:rsidRPr="009C477E" w:rsidRDefault="004C046B" w:rsidP="00631400">
            <w:pPr>
              <w:pStyle w:val="affffffffffffd"/>
              <w:rPr>
                <w:color w:val="FF0000"/>
                <w:sz w:val="21"/>
                <w:lang w:eastAsia="zh-CN"/>
              </w:rPr>
            </w:pPr>
          </w:p>
        </w:tc>
        <w:tc>
          <w:tcPr>
            <w:tcW w:w="924" w:type="pct"/>
            <w:vMerge/>
            <w:vAlign w:val="center"/>
          </w:tcPr>
          <w:p w14:paraId="6F7E2FAB" w14:textId="77777777" w:rsidR="004C046B" w:rsidRPr="009C477E" w:rsidRDefault="004C046B" w:rsidP="00631400">
            <w:pPr>
              <w:pStyle w:val="affffffffffffd"/>
              <w:rPr>
                <w:color w:val="FF0000"/>
                <w:sz w:val="21"/>
                <w:lang w:eastAsia="zh-CN"/>
              </w:rPr>
            </w:pPr>
          </w:p>
        </w:tc>
        <w:tc>
          <w:tcPr>
            <w:tcW w:w="840" w:type="pct"/>
            <w:vAlign w:val="center"/>
          </w:tcPr>
          <w:p w14:paraId="56F7A4F0" w14:textId="2234DC80" w:rsidR="004C046B" w:rsidRPr="009C477E" w:rsidRDefault="004C046B" w:rsidP="00631400">
            <w:pPr>
              <w:pStyle w:val="affffffffffffd"/>
              <w:rPr>
                <w:b/>
                <w:bCs/>
                <w:color w:val="FF0000"/>
                <w:sz w:val="21"/>
              </w:rPr>
            </w:pPr>
            <w:r w:rsidRPr="009C477E">
              <w:rPr>
                <w:rFonts w:hint="eastAsia"/>
                <w:color w:val="FF0000"/>
                <w:sz w:val="21"/>
                <w:lang w:eastAsia="zh-CN"/>
              </w:rPr>
              <w:t>D</w:t>
            </w:r>
            <w:r w:rsidRPr="009C477E">
              <w:rPr>
                <w:color w:val="FF0000"/>
                <w:sz w:val="21"/>
                <w:lang w:eastAsia="zh-CN"/>
              </w:rPr>
              <w:t>A003</w:t>
            </w:r>
          </w:p>
        </w:tc>
        <w:tc>
          <w:tcPr>
            <w:tcW w:w="756" w:type="pct"/>
            <w:vAlign w:val="center"/>
          </w:tcPr>
          <w:p w14:paraId="757F61BA" w14:textId="117A3FBA" w:rsidR="004C046B" w:rsidRPr="009C477E" w:rsidRDefault="004C046B" w:rsidP="00631400">
            <w:pPr>
              <w:pStyle w:val="affffffffffffd"/>
              <w:rPr>
                <w:color w:val="FF0000"/>
                <w:sz w:val="21"/>
              </w:rPr>
            </w:pPr>
            <w:r w:rsidRPr="009C477E">
              <w:rPr>
                <w:rFonts w:hint="eastAsia"/>
                <w:color w:val="FF0000"/>
                <w:sz w:val="21"/>
                <w:lang w:eastAsia="zh-CN"/>
              </w:rPr>
              <w:t>颗粒物</w:t>
            </w:r>
          </w:p>
        </w:tc>
        <w:tc>
          <w:tcPr>
            <w:tcW w:w="1008" w:type="pct"/>
            <w:vAlign w:val="center"/>
          </w:tcPr>
          <w:p w14:paraId="32D514E8" w14:textId="13C888F2" w:rsidR="004C046B" w:rsidRPr="009C477E" w:rsidRDefault="004C046B" w:rsidP="00631400">
            <w:pPr>
              <w:pStyle w:val="affffffffffffd"/>
              <w:rPr>
                <w:color w:val="FF0000"/>
                <w:sz w:val="21"/>
                <w:lang w:eastAsia="zh-CN"/>
              </w:rPr>
            </w:pPr>
            <w:r w:rsidRPr="009C477E">
              <w:rPr>
                <w:rFonts w:hint="eastAsia"/>
                <w:color w:val="FF0000"/>
                <w:sz w:val="21"/>
                <w:lang w:eastAsia="zh-CN"/>
              </w:rPr>
              <w:t>废气处理设施排气筒出口</w:t>
            </w:r>
          </w:p>
        </w:tc>
        <w:tc>
          <w:tcPr>
            <w:tcW w:w="672" w:type="pct"/>
            <w:vAlign w:val="center"/>
          </w:tcPr>
          <w:p w14:paraId="338FD755" w14:textId="275BAB53" w:rsidR="004C046B" w:rsidRPr="009C477E" w:rsidRDefault="004C046B" w:rsidP="00631400">
            <w:pPr>
              <w:pStyle w:val="affffffffffffd"/>
              <w:rPr>
                <w:color w:val="FF0000"/>
                <w:sz w:val="21"/>
                <w:lang w:eastAsia="zh-CN"/>
              </w:rPr>
            </w:pPr>
            <w:r w:rsidRPr="009C477E">
              <w:rPr>
                <w:rFonts w:hint="eastAsia"/>
                <w:color w:val="FF0000"/>
                <w:sz w:val="21"/>
              </w:rPr>
              <w:t>1</w:t>
            </w:r>
            <w:r w:rsidRPr="009C477E">
              <w:rPr>
                <w:rFonts w:hint="eastAsia"/>
                <w:color w:val="FF0000"/>
                <w:sz w:val="21"/>
              </w:rPr>
              <w:t>次</w:t>
            </w:r>
            <w:r w:rsidRPr="009C477E">
              <w:rPr>
                <w:rFonts w:hint="eastAsia"/>
                <w:color w:val="FF0000"/>
                <w:sz w:val="21"/>
              </w:rPr>
              <w:t>/</w:t>
            </w:r>
            <w:r w:rsidRPr="009C477E">
              <w:rPr>
                <w:rFonts w:hint="eastAsia"/>
                <w:color w:val="FF0000"/>
                <w:sz w:val="21"/>
              </w:rPr>
              <w:t>半年</w:t>
            </w:r>
          </w:p>
        </w:tc>
        <w:tc>
          <w:tcPr>
            <w:tcW w:w="399" w:type="pct"/>
            <w:vMerge/>
            <w:vAlign w:val="center"/>
          </w:tcPr>
          <w:p w14:paraId="3044A38F" w14:textId="75C83888" w:rsidR="004C046B" w:rsidRPr="009C477E" w:rsidRDefault="004C046B" w:rsidP="00631400">
            <w:pPr>
              <w:pStyle w:val="affffffffffffd"/>
              <w:rPr>
                <w:color w:val="FF0000"/>
                <w:sz w:val="21"/>
                <w:lang w:eastAsia="zh-CN"/>
              </w:rPr>
            </w:pPr>
          </w:p>
        </w:tc>
      </w:tr>
      <w:tr w:rsidR="006952E4" w:rsidRPr="009C477E" w14:paraId="13F8CD45" w14:textId="77777777" w:rsidTr="001D5EE3">
        <w:trPr>
          <w:trHeight w:val="340"/>
        </w:trPr>
        <w:tc>
          <w:tcPr>
            <w:tcW w:w="401" w:type="pct"/>
            <w:vMerge/>
            <w:vAlign w:val="center"/>
          </w:tcPr>
          <w:p w14:paraId="74D065D0" w14:textId="77777777" w:rsidR="004C046B" w:rsidRPr="009C477E" w:rsidRDefault="004C046B" w:rsidP="00631400">
            <w:pPr>
              <w:pStyle w:val="affffffffffffd"/>
              <w:rPr>
                <w:color w:val="FF0000"/>
                <w:sz w:val="21"/>
                <w:lang w:eastAsia="zh-CN"/>
              </w:rPr>
            </w:pPr>
          </w:p>
        </w:tc>
        <w:tc>
          <w:tcPr>
            <w:tcW w:w="924" w:type="pct"/>
            <w:vMerge/>
            <w:vAlign w:val="center"/>
          </w:tcPr>
          <w:p w14:paraId="79DEE0E2" w14:textId="77777777" w:rsidR="004C046B" w:rsidRPr="009C477E" w:rsidRDefault="004C046B" w:rsidP="00631400">
            <w:pPr>
              <w:pStyle w:val="affffffffffffd"/>
              <w:rPr>
                <w:color w:val="FF0000"/>
                <w:sz w:val="21"/>
                <w:lang w:eastAsia="zh-CN"/>
              </w:rPr>
            </w:pPr>
          </w:p>
        </w:tc>
        <w:tc>
          <w:tcPr>
            <w:tcW w:w="840" w:type="pct"/>
            <w:vMerge w:val="restart"/>
            <w:vAlign w:val="center"/>
          </w:tcPr>
          <w:p w14:paraId="766635E9" w14:textId="3ADF960A" w:rsidR="004C046B" w:rsidRPr="009C477E" w:rsidRDefault="004C046B" w:rsidP="00631400">
            <w:pPr>
              <w:pStyle w:val="affffffffffffd"/>
              <w:rPr>
                <w:color w:val="FF0000"/>
                <w:sz w:val="21"/>
              </w:rPr>
            </w:pPr>
            <w:r w:rsidRPr="009C477E">
              <w:rPr>
                <w:rFonts w:hint="eastAsia"/>
                <w:color w:val="FF0000"/>
                <w:sz w:val="21"/>
                <w:lang w:eastAsia="zh-CN"/>
              </w:rPr>
              <w:t>D</w:t>
            </w:r>
            <w:r w:rsidRPr="009C477E">
              <w:rPr>
                <w:color w:val="FF0000"/>
                <w:sz w:val="21"/>
                <w:lang w:eastAsia="zh-CN"/>
              </w:rPr>
              <w:t>A004</w:t>
            </w:r>
          </w:p>
        </w:tc>
        <w:tc>
          <w:tcPr>
            <w:tcW w:w="756" w:type="pct"/>
            <w:vAlign w:val="center"/>
          </w:tcPr>
          <w:p w14:paraId="4A2F1691" w14:textId="3C75BA15" w:rsidR="004C046B" w:rsidRPr="009C477E" w:rsidRDefault="004C046B" w:rsidP="00631400">
            <w:pPr>
              <w:pStyle w:val="affffffffffffd"/>
              <w:rPr>
                <w:color w:val="FF0000"/>
                <w:sz w:val="21"/>
                <w:lang w:eastAsia="zh-CN"/>
              </w:rPr>
            </w:pPr>
            <w:r w:rsidRPr="009C477E">
              <w:rPr>
                <w:rFonts w:hint="eastAsia"/>
                <w:color w:val="FF0000"/>
                <w:sz w:val="21"/>
                <w:lang w:eastAsia="zh-CN"/>
              </w:rPr>
              <w:t>S</w:t>
            </w:r>
            <w:r w:rsidRPr="009C477E">
              <w:rPr>
                <w:color w:val="FF0000"/>
                <w:sz w:val="21"/>
                <w:lang w:eastAsia="zh-CN"/>
              </w:rPr>
              <w:t>O</w:t>
            </w:r>
            <w:r w:rsidRPr="009C477E">
              <w:rPr>
                <w:color w:val="FF0000"/>
                <w:sz w:val="21"/>
                <w:vertAlign w:val="subscript"/>
                <w:lang w:eastAsia="zh-CN"/>
              </w:rPr>
              <w:t>2</w:t>
            </w:r>
          </w:p>
        </w:tc>
        <w:tc>
          <w:tcPr>
            <w:tcW w:w="1008" w:type="pct"/>
            <w:vMerge w:val="restart"/>
            <w:vAlign w:val="center"/>
          </w:tcPr>
          <w:p w14:paraId="0B819A50" w14:textId="1EFE2FD3" w:rsidR="004C046B" w:rsidRPr="009C477E" w:rsidRDefault="004C046B" w:rsidP="00631400">
            <w:pPr>
              <w:pStyle w:val="affffffffffffd"/>
              <w:rPr>
                <w:color w:val="FF0000"/>
                <w:sz w:val="21"/>
                <w:lang w:eastAsia="zh-CN"/>
              </w:rPr>
            </w:pPr>
            <w:r w:rsidRPr="009C477E">
              <w:rPr>
                <w:rFonts w:hint="eastAsia"/>
                <w:color w:val="FF0000"/>
                <w:sz w:val="21"/>
                <w:lang w:eastAsia="zh-CN"/>
              </w:rPr>
              <w:t>废气处理设施排气筒出口</w:t>
            </w:r>
          </w:p>
        </w:tc>
        <w:tc>
          <w:tcPr>
            <w:tcW w:w="672" w:type="pct"/>
            <w:vAlign w:val="center"/>
          </w:tcPr>
          <w:p w14:paraId="0609962E" w14:textId="418F604C" w:rsidR="004C046B" w:rsidRPr="009C477E" w:rsidRDefault="004C046B" w:rsidP="00631400">
            <w:pPr>
              <w:pStyle w:val="affffffffffffd"/>
              <w:rPr>
                <w:color w:val="FF0000"/>
                <w:sz w:val="21"/>
                <w:lang w:eastAsia="zh-CN"/>
              </w:rPr>
            </w:pPr>
            <w:r w:rsidRPr="009C477E">
              <w:rPr>
                <w:rFonts w:hint="eastAsia"/>
                <w:color w:val="FF0000"/>
                <w:sz w:val="21"/>
                <w:lang w:eastAsia="zh-CN"/>
              </w:rPr>
              <w:t>1</w:t>
            </w:r>
            <w:r w:rsidRPr="009C477E">
              <w:rPr>
                <w:rFonts w:hint="eastAsia"/>
                <w:color w:val="FF0000"/>
                <w:sz w:val="21"/>
                <w:lang w:eastAsia="zh-CN"/>
              </w:rPr>
              <w:t>次</w:t>
            </w:r>
            <w:r w:rsidRPr="009C477E">
              <w:rPr>
                <w:rFonts w:hint="eastAsia"/>
                <w:color w:val="FF0000"/>
                <w:sz w:val="21"/>
                <w:lang w:eastAsia="zh-CN"/>
              </w:rPr>
              <w:t>/</w:t>
            </w:r>
            <w:r w:rsidRPr="009C477E">
              <w:rPr>
                <w:rFonts w:hint="eastAsia"/>
                <w:color w:val="FF0000"/>
                <w:sz w:val="21"/>
                <w:lang w:eastAsia="zh-CN"/>
              </w:rPr>
              <w:t>年</w:t>
            </w:r>
          </w:p>
        </w:tc>
        <w:tc>
          <w:tcPr>
            <w:tcW w:w="399" w:type="pct"/>
            <w:vMerge/>
            <w:vAlign w:val="center"/>
          </w:tcPr>
          <w:p w14:paraId="38D30F25" w14:textId="022E9698" w:rsidR="004C046B" w:rsidRPr="009C477E" w:rsidRDefault="004C046B" w:rsidP="00631400">
            <w:pPr>
              <w:pStyle w:val="affffffffffffd"/>
              <w:rPr>
                <w:color w:val="FF0000"/>
                <w:sz w:val="21"/>
                <w:lang w:eastAsia="zh-CN"/>
              </w:rPr>
            </w:pPr>
          </w:p>
        </w:tc>
      </w:tr>
      <w:tr w:rsidR="006952E4" w:rsidRPr="009C477E" w14:paraId="74850EC0" w14:textId="77777777" w:rsidTr="001D5EE3">
        <w:trPr>
          <w:trHeight w:val="340"/>
        </w:trPr>
        <w:tc>
          <w:tcPr>
            <w:tcW w:w="401" w:type="pct"/>
            <w:vMerge/>
            <w:vAlign w:val="center"/>
          </w:tcPr>
          <w:p w14:paraId="12D18FC2" w14:textId="77777777" w:rsidR="004C046B" w:rsidRPr="009C477E" w:rsidRDefault="004C046B" w:rsidP="00631400">
            <w:pPr>
              <w:pStyle w:val="affffffffffffd"/>
              <w:rPr>
                <w:color w:val="FF0000"/>
                <w:sz w:val="21"/>
                <w:lang w:eastAsia="zh-CN"/>
              </w:rPr>
            </w:pPr>
          </w:p>
        </w:tc>
        <w:tc>
          <w:tcPr>
            <w:tcW w:w="924" w:type="pct"/>
            <w:vMerge/>
            <w:vAlign w:val="center"/>
          </w:tcPr>
          <w:p w14:paraId="0C84D37B" w14:textId="77777777" w:rsidR="004C046B" w:rsidRPr="009C477E" w:rsidRDefault="004C046B" w:rsidP="00631400">
            <w:pPr>
              <w:pStyle w:val="affffffffffffd"/>
              <w:rPr>
                <w:color w:val="FF0000"/>
                <w:sz w:val="21"/>
                <w:lang w:eastAsia="zh-CN"/>
              </w:rPr>
            </w:pPr>
          </w:p>
        </w:tc>
        <w:tc>
          <w:tcPr>
            <w:tcW w:w="840" w:type="pct"/>
            <w:vMerge/>
            <w:vAlign w:val="center"/>
          </w:tcPr>
          <w:p w14:paraId="5EB1CC88" w14:textId="77777777" w:rsidR="004C046B" w:rsidRPr="009C477E" w:rsidRDefault="004C046B" w:rsidP="00631400">
            <w:pPr>
              <w:pStyle w:val="affffffffffffd"/>
              <w:rPr>
                <w:color w:val="FF0000"/>
                <w:sz w:val="21"/>
                <w:lang w:eastAsia="zh-CN"/>
              </w:rPr>
            </w:pPr>
          </w:p>
        </w:tc>
        <w:tc>
          <w:tcPr>
            <w:tcW w:w="756" w:type="pct"/>
            <w:vAlign w:val="center"/>
          </w:tcPr>
          <w:p w14:paraId="660055BF" w14:textId="18327608" w:rsidR="004C046B" w:rsidRPr="009C477E" w:rsidRDefault="004C046B" w:rsidP="00631400">
            <w:pPr>
              <w:pStyle w:val="affffffffffffd"/>
              <w:rPr>
                <w:color w:val="FF0000"/>
                <w:sz w:val="21"/>
                <w:lang w:eastAsia="zh-CN"/>
              </w:rPr>
            </w:pPr>
            <w:r w:rsidRPr="009C477E">
              <w:rPr>
                <w:rFonts w:hint="eastAsia"/>
                <w:color w:val="FF0000"/>
                <w:sz w:val="21"/>
                <w:lang w:eastAsia="zh-CN"/>
              </w:rPr>
              <w:t>N</w:t>
            </w:r>
            <w:r w:rsidRPr="009C477E">
              <w:rPr>
                <w:color w:val="FF0000"/>
                <w:sz w:val="21"/>
                <w:lang w:eastAsia="zh-CN"/>
              </w:rPr>
              <w:t>O</w:t>
            </w:r>
            <w:r w:rsidRPr="009C477E">
              <w:rPr>
                <w:rFonts w:hint="eastAsia"/>
                <w:color w:val="FF0000"/>
                <w:sz w:val="21"/>
                <w:lang w:eastAsia="zh-CN"/>
              </w:rPr>
              <w:t>x</w:t>
            </w:r>
          </w:p>
        </w:tc>
        <w:tc>
          <w:tcPr>
            <w:tcW w:w="1008" w:type="pct"/>
            <w:vMerge/>
            <w:vAlign w:val="center"/>
          </w:tcPr>
          <w:p w14:paraId="35E66025" w14:textId="77777777" w:rsidR="004C046B" w:rsidRPr="009C477E" w:rsidRDefault="004C046B" w:rsidP="00631400">
            <w:pPr>
              <w:pStyle w:val="affffffffffffd"/>
              <w:rPr>
                <w:color w:val="FF0000"/>
                <w:sz w:val="21"/>
                <w:lang w:eastAsia="zh-CN"/>
              </w:rPr>
            </w:pPr>
          </w:p>
        </w:tc>
        <w:tc>
          <w:tcPr>
            <w:tcW w:w="672" w:type="pct"/>
            <w:vAlign w:val="center"/>
          </w:tcPr>
          <w:p w14:paraId="62034A86" w14:textId="346E26F7" w:rsidR="004C046B" w:rsidRPr="009C477E" w:rsidRDefault="004C046B" w:rsidP="00631400">
            <w:pPr>
              <w:pStyle w:val="affffffffffffd"/>
              <w:rPr>
                <w:color w:val="FF0000"/>
                <w:sz w:val="21"/>
              </w:rPr>
            </w:pPr>
            <w:r w:rsidRPr="009C477E">
              <w:rPr>
                <w:rFonts w:hint="eastAsia"/>
                <w:color w:val="FF0000"/>
                <w:sz w:val="21"/>
                <w:lang w:eastAsia="zh-CN"/>
              </w:rPr>
              <w:t>1</w:t>
            </w:r>
            <w:r w:rsidRPr="009C477E">
              <w:rPr>
                <w:rFonts w:hint="eastAsia"/>
                <w:color w:val="FF0000"/>
                <w:sz w:val="21"/>
                <w:lang w:eastAsia="zh-CN"/>
              </w:rPr>
              <w:t>次</w:t>
            </w:r>
            <w:r w:rsidRPr="009C477E">
              <w:rPr>
                <w:rFonts w:hint="eastAsia"/>
                <w:color w:val="FF0000"/>
                <w:sz w:val="21"/>
                <w:lang w:eastAsia="zh-CN"/>
              </w:rPr>
              <w:t>/</w:t>
            </w:r>
            <w:r w:rsidRPr="009C477E">
              <w:rPr>
                <w:rFonts w:hint="eastAsia"/>
                <w:color w:val="FF0000"/>
                <w:sz w:val="21"/>
                <w:lang w:eastAsia="zh-CN"/>
              </w:rPr>
              <w:t>年</w:t>
            </w:r>
          </w:p>
        </w:tc>
        <w:tc>
          <w:tcPr>
            <w:tcW w:w="399" w:type="pct"/>
            <w:vMerge/>
            <w:vAlign w:val="center"/>
          </w:tcPr>
          <w:p w14:paraId="334EE3C7" w14:textId="77777777" w:rsidR="004C046B" w:rsidRPr="009C477E" w:rsidRDefault="004C046B" w:rsidP="00631400">
            <w:pPr>
              <w:pStyle w:val="affffffffffffd"/>
              <w:rPr>
                <w:color w:val="FF0000"/>
                <w:sz w:val="21"/>
              </w:rPr>
            </w:pPr>
          </w:p>
        </w:tc>
      </w:tr>
      <w:tr w:rsidR="006952E4" w:rsidRPr="009C477E" w14:paraId="2AC3E032" w14:textId="77777777" w:rsidTr="001D5EE3">
        <w:trPr>
          <w:trHeight w:val="340"/>
        </w:trPr>
        <w:tc>
          <w:tcPr>
            <w:tcW w:w="401" w:type="pct"/>
            <w:vMerge/>
            <w:vAlign w:val="center"/>
          </w:tcPr>
          <w:p w14:paraId="131F3A0F" w14:textId="77777777" w:rsidR="004C046B" w:rsidRPr="009C477E" w:rsidRDefault="004C046B" w:rsidP="00631400">
            <w:pPr>
              <w:pStyle w:val="affffffffffffd"/>
              <w:rPr>
                <w:color w:val="FF0000"/>
                <w:sz w:val="21"/>
              </w:rPr>
            </w:pPr>
          </w:p>
        </w:tc>
        <w:tc>
          <w:tcPr>
            <w:tcW w:w="924" w:type="pct"/>
            <w:vMerge/>
            <w:vAlign w:val="center"/>
          </w:tcPr>
          <w:p w14:paraId="30030347" w14:textId="77777777" w:rsidR="004C046B" w:rsidRPr="009C477E" w:rsidRDefault="004C046B" w:rsidP="00631400">
            <w:pPr>
              <w:pStyle w:val="affffffffffffd"/>
              <w:rPr>
                <w:color w:val="FF0000"/>
                <w:sz w:val="21"/>
              </w:rPr>
            </w:pPr>
          </w:p>
        </w:tc>
        <w:tc>
          <w:tcPr>
            <w:tcW w:w="840" w:type="pct"/>
            <w:vMerge/>
            <w:vAlign w:val="center"/>
          </w:tcPr>
          <w:p w14:paraId="7EA18C9C" w14:textId="77777777" w:rsidR="004C046B" w:rsidRPr="009C477E" w:rsidRDefault="004C046B" w:rsidP="00631400">
            <w:pPr>
              <w:pStyle w:val="affffffffffffd"/>
              <w:rPr>
                <w:color w:val="FF0000"/>
                <w:sz w:val="21"/>
                <w:lang w:eastAsia="zh-CN"/>
              </w:rPr>
            </w:pPr>
          </w:p>
        </w:tc>
        <w:tc>
          <w:tcPr>
            <w:tcW w:w="756" w:type="pct"/>
            <w:vAlign w:val="center"/>
          </w:tcPr>
          <w:p w14:paraId="169C4A5D" w14:textId="5D277F38" w:rsidR="004C046B" w:rsidRPr="009C477E" w:rsidRDefault="004C046B" w:rsidP="00631400">
            <w:pPr>
              <w:pStyle w:val="affffffffffffd"/>
              <w:rPr>
                <w:color w:val="FF0000"/>
                <w:sz w:val="21"/>
              </w:rPr>
            </w:pPr>
            <w:r w:rsidRPr="009C477E">
              <w:rPr>
                <w:rFonts w:hint="eastAsia"/>
                <w:color w:val="FF0000"/>
                <w:sz w:val="21"/>
                <w:lang w:eastAsia="zh-CN"/>
              </w:rPr>
              <w:t>颗粒物</w:t>
            </w:r>
          </w:p>
        </w:tc>
        <w:tc>
          <w:tcPr>
            <w:tcW w:w="1008" w:type="pct"/>
            <w:vMerge/>
            <w:vAlign w:val="center"/>
          </w:tcPr>
          <w:p w14:paraId="04DD97D9" w14:textId="77777777" w:rsidR="004C046B" w:rsidRPr="009C477E" w:rsidRDefault="004C046B" w:rsidP="00631400">
            <w:pPr>
              <w:pStyle w:val="affffffffffffd"/>
              <w:rPr>
                <w:color w:val="FF0000"/>
                <w:sz w:val="21"/>
                <w:lang w:eastAsia="zh-CN"/>
              </w:rPr>
            </w:pPr>
          </w:p>
        </w:tc>
        <w:tc>
          <w:tcPr>
            <w:tcW w:w="672" w:type="pct"/>
            <w:vAlign w:val="center"/>
          </w:tcPr>
          <w:p w14:paraId="44170CF0" w14:textId="00D9A607" w:rsidR="004C046B" w:rsidRPr="009C477E" w:rsidRDefault="004C046B" w:rsidP="00631400">
            <w:pPr>
              <w:pStyle w:val="affffffffffffd"/>
              <w:rPr>
                <w:color w:val="FF0000"/>
                <w:sz w:val="21"/>
              </w:rPr>
            </w:pPr>
            <w:r w:rsidRPr="009C477E">
              <w:rPr>
                <w:rFonts w:hint="eastAsia"/>
                <w:color w:val="FF0000"/>
                <w:sz w:val="21"/>
                <w:lang w:eastAsia="zh-CN"/>
              </w:rPr>
              <w:t>1</w:t>
            </w:r>
            <w:r w:rsidRPr="009C477E">
              <w:rPr>
                <w:rFonts w:hint="eastAsia"/>
                <w:color w:val="FF0000"/>
                <w:sz w:val="21"/>
                <w:lang w:eastAsia="zh-CN"/>
              </w:rPr>
              <w:t>次</w:t>
            </w:r>
            <w:r w:rsidRPr="009C477E">
              <w:rPr>
                <w:rFonts w:hint="eastAsia"/>
                <w:color w:val="FF0000"/>
                <w:sz w:val="21"/>
                <w:lang w:eastAsia="zh-CN"/>
              </w:rPr>
              <w:t>/</w:t>
            </w:r>
            <w:r w:rsidRPr="009C477E">
              <w:rPr>
                <w:rFonts w:hint="eastAsia"/>
                <w:color w:val="FF0000"/>
                <w:sz w:val="21"/>
                <w:lang w:eastAsia="zh-CN"/>
              </w:rPr>
              <w:t>年</w:t>
            </w:r>
          </w:p>
        </w:tc>
        <w:tc>
          <w:tcPr>
            <w:tcW w:w="399" w:type="pct"/>
            <w:vMerge/>
            <w:vAlign w:val="center"/>
          </w:tcPr>
          <w:p w14:paraId="43583A5D" w14:textId="77777777" w:rsidR="004C046B" w:rsidRPr="009C477E" w:rsidRDefault="004C046B" w:rsidP="00631400">
            <w:pPr>
              <w:pStyle w:val="affffffffffffd"/>
              <w:rPr>
                <w:color w:val="FF0000"/>
                <w:sz w:val="21"/>
              </w:rPr>
            </w:pPr>
          </w:p>
        </w:tc>
      </w:tr>
      <w:tr w:rsidR="006952E4" w:rsidRPr="009C477E" w14:paraId="1F18CD90" w14:textId="77777777" w:rsidTr="001D5EE3">
        <w:trPr>
          <w:trHeight w:val="340"/>
        </w:trPr>
        <w:tc>
          <w:tcPr>
            <w:tcW w:w="401" w:type="pct"/>
            <w:vMerge/>
            <w:vAlign w:val="center"/>
          </w:tcPr>
          <w:p w14:paraId="5FB7956C" w14:textId="77777777" w:rsidR="004C046B" w:rsidRPr="009C477E" w:rsidRDefault="004C046B" w:rsidP="00631400">
            <w:pPr>
              <w:pStyle w:val="affffffffffffd"/>
              <w:rPr>
                <w:color w:val="FF0000"/>
                <w:sz w:val="21"/>
              </w:rPr>
            </w:pPr>
          </w:p>
        </w:tc>
        <w:tc>
          <w:tcPr>
            <w:tcW w:w="924" w:type="pct"/>
            <w:vMerge/>
            <w:vAlign w:val="center"/>
          </w:tcPr>
          <w:p w14:paraId="20EC45F3" w14:textId="77777777" w:rsidR="004C046B" w:rsidRPr="009C477E" w:rsidRDefault="004C046B" w:rsidP="00631400">
            <w:pPr>
              <w:pStyle w:val="affffffffffffd"/>
              <w:rPr>
                <w:color w:val="FF0000"/>
                <w:sz w:val="21"/>
              </w:rPr>
            </w:pPr>
          </w:p>
        </w:tc>
        <w:tc>
          <w:tcPr>
            <w:tcW w:w="840" w:type="pct"/>
            <w:vAlign w:val="center"/>
          </w:tcPr>
          <w:p w14:paraId="23443C78" w14:textId="453AD59D" w:rsidR="004C046B" w:rsidRPr="009C477E" w:rsidRDefault="004C046B" w:rsidP="00631400">
            <w:pPr>
              <w:pStyle w:val="affffffffffffd"/>
              <w:rPr>
                <w:color w:val="FF0000"/>
                <w:sz w:val="21"/>
              </w:rPr>
            </w:pPr>
            <w:r w:rsidRPr="009C477E">
              <w:rPr>
                <w:rFonts w:hint="eastAsia"/>
                <w:color w:val="FF0000"/>
                <w:sz w:val="21"/>
                <w:lang w:eastAsia="zh-CN"/>
              </w:rPr>
              <w:t>D</w:t>
            </w:r>
            <w:r w:rsidRPr="009C477E">
              <w:rPr>
                <w:color w:val="FF0000"/>
                <w:sz w:val="21"/>
                <w:lang w:eastAsia="zh-CN"/>
              </w:rPr>
              <w:t>A005</w:t>
            </w:r>
          </w:p>
        </w:tc>
        <w:tc>
          <w:tcPr>
            <w:tcW w:w="756" w:type="pct"/>
            <w:vAlign w:val="center"/>
          </w:tcPr>
          <w:p w14:paraId="0BD07C1F" w14:textId="46772A21" w:rsidR="004C046B" w:rsidRPr="009C477E" w:rsidRDefault="004C046B" w:rsidP="00631400">
            <w:pPr>
              <w:pStyle w:val="affffffffffffd"/>
              <w:rPr>
                <w:color w:val="FF0000"/>
                <w:sz w:val="21"/>
              </w:rPr>
            </w:pPr>
            <w:r w:rsidRPr="009C477E">
              <w:rPr>
                <w:rFonts w:hint="eastAsia"/>
                <w:color w:val="FF0000"/>
                <w:sz w:val="21"/>
                <w:lang w:eastAsia="zh-CN"/>
              </w:rPr>
              <w:t>颗粒物</w:t>
            </w:r>
          </w:p>
        </w:tc>
        <w:tc>
          <w:tcPr>
            <w:tcW w:w="1008" w:type="pct"/>
            <w:vAlign w:val="center"/>
          </w:tcPr>
          <w:p w14:paraId="58367166" w14:textId="26047260" w:rsidR="004C046B" w:rsidRPr="009C477E" w:rsidRDefault="004C046B" w:rsidP="00631400">
            <w:pPr>
              <w:pStyle w:val="affffffffffffd"/>
              <w:rPr>
                <w:color w:val="FF0000"/>
                <w:sz w:val="21"/>
                <w:lang w:eastAsia="zh-CN"/>
              </w:rPr>
            </w:pPr>
            <w:r w:rsidRPr="009C477E">
              <w:rPr>
                <w:rFonts w:hint="eastAsia"/>
                <w:color w:val="FF0000"/>
                <w:sz w:val="21"/>
                <w:lang w:eastAsia="zh-CN"/>
              </w:rPr>
              <w:t>废气处理设施排气筒出口</w:t>
            </w:r>
          </w:p>
        </w:tc>
        <w:tc>
          <w:tcPr>
            <w:tcW w:w="672" w:type="pct"/>
            <w:vAlign w:val="center"/>
          </w:tcPr>
          <w:p w14:paraId="3BA9427A" w14:textId="02C869AB" w:rsidR="004C046B" w:rsidRPr="009C477E" w:rsidRDefault="004C046B" w:rsidP="00631400">
            <w:pPr>
              <w:pStyle w:val="affffffffffffd"/>
              <w:rPr>
                <w:color w:val="FF0000"/>
                <w:sz w:val="21"/>
                <w:lang w:eastAsia="zh-CN"/>
              </w:rPr>
            </w:pPr>
            <w:r w:rsidRPr="009C477E">
              <w:rPr>
                <w:rFonts w:hint="eastAsia"/>
                <w:color w:val="FF0000"/>
                <w:sz w:val="21"/>
              </w:rPr>
              <w:t>1</w:t>
            </w:r>
            <w:r w:rsidRPr="009C477E">
              <w:rPr>
                <w:rFonts w:hint="eastAsia"/>
                <w:color w:val="FF0000"/>
                <w:sz w:val="21"/>
              </w:rPr>
              <w:t>次</w:t>
            </w:r>
            <w:r w:rsidRPr="009C477E">
              <w:rPr>
                <w:rFonts w:hint="eastAsia"/>
                <w:color w:val="FF0000"/>
                <w:sz w:val="21"/>
              </w:rPr>
              <w:t>/</w:t>
            </w:r>
            <w:r w:rsidRPr="009C477E">
              <w:rPr>
                <w:rFonts w:hint="eastAsia"/>
                <w:color w:val="FF0000"/>
                <w:sz w:val="21"/>
              </w:rPr>
              <w:t>半年</w:t>
            </w:r>
          </w:p>
        </w:tc>
        <w:tc>
          <w:tcPr>
            <w:tcW w:w="399" w:type="pct"/>
            <w:vMerge/>
            <w:vAlign w:val="center"/>
          </w:tcPr>
          <w:p w14:paraId="676815CA" w14:textId="4EAB7B94" w:rsidR="004C046B" w:rsidRPr="009C477E" w:rsidRDefault="004C046B" w:rsidP="00631400">
            <w:pPr>
              <w:pStyle w:val="affffffffffffd"/>
              <w:rPr>
                <w:color w:val="FF0000"/>
                <w:sz w:val="21"/>
                <w:lang w:eastAsia="zh-CN"/>
              </w:rPr>
            </w:pPr>
          </w:p>
        </w:tc>
      </w:tr>
      <w:tr w:rsidR="006952E4" w:rsidRPr="009C477E" w14:paraId="68B8501A" w14:textId="77777777" w:rsidTr="001D5EE3">
        <w:trPr>
          <w:trHeight w:val="340"/>
        </w:trPr>
        <w:tc>
          <w:tcPr>
            <w:tcW w:w="401" w:type="pct"/>
            <w:vMerge/>
            <w:vAlign w:val="center"/>
          </w:tcPr>
          <w:p w14:paraId="0A34884A" w14:textId="77777777" w:rsidR="004C046B" w:rsidRPr="009C477E" w:rsidRDefault="004C046B" w:rsidP="00631400">
            <w:pPr>
              <w:pStyle w:val="affffffffffffd"/>
              <w:rPr>
                <w:color w:val="FF0000"/>
                <w:sz w:val="21"/>
                <w:lang w:eastAsia="zh-CN"/>
              </w:rPr>
            </w:pPr>
          </w:p>
        </w:tc>
        <w:tc>
          <w:tcPr>
            <w:tcW w:w="924" w:type="pct"/>
            <w:vMerge/>
            <w:vAlign w:val="center"/>
          </w:tcPr>
          <w:p w14:paraId="1C5D3535" w14:textId="77777777" w:rsidR="004C046B" w:rsidRPr="009C477E" w:rsidRDefault="004C046B" w:rsidP="00631400">
            <w:pPr>
              <w:pStyle w:val="affffffffffffd"/>
              <w:rPr>
                <w:color w:val="FF0000"/>
                <w:sz w:val="21"/>
                <w:lang w:eastAsia="zh-CN"/>
              </w:rPr>
            </w:pPr>
          </w:p>
        </w:tc>
        <w:tc>
          <w:tcPr>
            <w:tcW w:w="840" w:type="pct"/>
            <w:vAlign w:val="center"/>
          </w:tcPr>
          <w:p w14:paraId="3ECF002E" w14:textId="11E10E04" w:rsidR="004C046B" w:rsidRPr="009C477E" w:rsidRDefault="004C046B" w:rsidP="00631400">
            <w:pPr>
              <w:pStyle w:val="affffffffffffd"/>
              <w:rPr>
                <w:color w:val="FF0000"/>
                <w:sz w:val="21"/>
              </w:rPr>
            </w:pPr>
            <w:r w:rsidRPr="009C477E">
              <w:rPr>
                <w:rFonts w:hint="eastAsia"/>
                <w:color w:val="FF0000"/>
                <w:sz w:val="21"/>
                <w:lang w:eastAsia="zh-CN"/>
              </w:rPr>
              <w:t>D</w:t>
            </w:r>
            <w:r w:rsidRPr="009C477E">
              <w:rPr>
                <w:color w:val="FF0000"/>
                <w:sz w:val="21"/>
                <w:lang w:eastAsia="zh-CN"/>
              </w:rPr>
              <w:t>A006</w:t>
            </w:r>
          </w:p>
        </w:tc>
        <w:tc>
          <w:tcPr>
            <w:tcW w:w="756" w:type="pct"/>
            <w:vAlign w:val="center"/>
          </w:tcPr>
          <w:p w14:paraId="2646BAF5" w14:textId="352E1485" w:rsidR="004C046B" w:rsidRPr="009C477E" w:rsidRDefault="004C046B" w:rsidP="00631400">
            <w:pPr>
              <w:pStyle w:val="affffffffffffd"/>
              <w:rPr>
                <w:color w:val="FF0000"/>
                <w:sz w:val="21"/>
              </w:rPr>
            </w:pPr>
            <w:r w:rsidRPr="009C477E">
              <w:rPr>
                <w:rFonts w:hint="eastAsia"/>
                <w:color w:val="FF0000"/>
                <w:sz w:val="21"/>
                <w:lang w:eastAsia="zh-CN"/>
              </w:rPr>
              <w:t>硫酸雾</w:t>
            </w:r>
          </w:p>
        </w:tc>
        <w:tc>
          <w:tcPr>
            <w:tcW w:w="1008" w:type="pct"/>
            <w:vAlign w:val="center"/>
          </w:tcPr>
          <w:p w14:paraId="027EFF1B" w14:textId="0624B744" w:rsidR="004C046B" w:rsidRPr="009C477E" w:rsidRDefault="004C046B" w:rsidP="00631400">
            <w:pPr>
              <w:pStyle w:val="affffffffffffd"/>
              <w:rPr>
                <w:color w:val="FF0000"/>
                <w:sz w:val="21"/>
                <w:lang w:eastAsia="zh-CN"/>
              </w:rPr>
            </w:pPr>
            <w:r w:rsidRPr="009C477E">
              <w:rPr>
                <w:rFonts w:hint="eastAsia"/>
                <w:color w:val="FF0000"/>
                <w:sz w:val="21"/>
                <w:lang w:eastAsia="zh-CN"/>
              </w:rPr>
              <w:t>废气处理设施排气筒出口</w:t>
            </w:r>
          </w:p>
        </w:tc>
        <w:tc>
          <w:tcPr>
            <w:tcW w:w="672" w:type="pct"/>
            <w:vAlign w:val="center"/>
          </w:tcPr>
          <w:p w14:paraId="5D0D67D4" w14:textId="39D8CEA7" w:rsidR="004C046B" w:rsidRPr="009C477E" w:rsidRDefault="004C046B" w:rsidP="00631400">
            <w:pPr>
              <w:pStyle w:val="affffffffffffd"/>
              <w:rPr>
                <w:color w:val="FF0000"/>
                <w:sz w:val="21"/>
              </w:rPr>
            </w:pPr>
            <w:r w:rsidRPr="009C477E">
              <w:rPr>
                <w:rFonts w:hint="eastAsia"/>
                <w:color w:val="FF0000"/>
                <w:sz w:val="21"/>
              </w:rPr>
              <w:t>1</w:t>
            </w:r>
            <w:r w:rsidRPr="009C477E">
              <w:rPr>
                <w:rFonts w:hint="eastAsia"/>
                <w:color w:val="FF0000"/>
                <w:sz w:val="21"/>
              </w:rPr>
              <w:t>次</w:t>
            </w:r>
            <w:r w:rsidRPr="009C477E">
              <w:rPr>
                <w:rFonts w:hint="eastAsia"/>
                <w:color w:val="FF0000"/>
                <w:sz w:val="21"/>
              </w:rPr>
              <w:t>/</w:t>
            </w:r>
            <w:r w:rsidRPr="009C477E">
              <w:rPr>
                <w:rFonts w:hint="eastAsia"/>
                <w:color w:val="FF0000"/>
                <w:sz w:val="21"/>
              </w:rPr>
              <w:t>半年</w:t>
            </w:r>
          </w:p>
        </w:tc>
        <w:tc>
          <w:tcPr>
            <w:tcW w:w="399" w:type="pct"/>
            <w:vMerge/>
            <w:vAlign w:val="center"/>
          </w:tcPr>
          <w:p w14:paraId="6655129F" w14:textId="1085A34F" w:rsidR="004C046B" w:rsidRPr="009C477E" w:rsidRDefault="004C046B" w:rsidP="00631400">
            <w:pPr>
              <w:pStyle w:val="affffffffffffd"/>
              <w:rPr>
                <w:color w:val="FF0000"/>
                <w:sz w:val="21"/>
              </w:rPr>
            </w:pPr>
          </w:p>
        </w:tc>
      </w:tr>
      <w:tr w:rsidR="006952E4" w:rsidRPr="009C477E" w14:paraId="0A72EC7E" w14:textId="77777777" w:rsidTr="001D5EE3">
        <w:trPr>
          <w:trHeight w:val="340"/>
        </w:trPr>
        <w:tc>
          <w:tcPr>
            <w:tcW w:w="401" w:type="pct"/>
            <w:vMerge/>
            <w:vAlign w:val="center"/>
          </w:tcPr>
          <w:p w14:paraId="248BACF7" w14:textId="77777777" w:rsidR="004C046B" w:rsidRPr="009C477E" w:rsidRDefault="004C046B" w:rsidP="001A75E5">
            <w:pPr>
              <w:pStyle w:val="affffffffffffd"/>
              <w:rPr>
                <w:color w:val="FF0000"/>
                <w:sz w:val="21"/>
              </w:rPr>
            </w:pPr>
          </w:p>
        </w:tc>
        <w:tc>
          <w:tcPr>
            <w:tcW w:w="924" w:type="pct"/>
            <w:vMerge/>
            <w:vAlign w:val="center"/>
          </w:tcPr>
          <w:p w14:paraId="1D773EAC" w14:textId="77777777" w:rsidR="004C046B" w:rsidRPr="009C477E" w:rsidRDefault="004C046B" w:rsidP="001A75E5">
            <w:pPr>
              <w:pStyle w:val="affffffffffffd"/>
              <w:rPr>
                <w:color w:val="FF0000"/>
                <w:sz w:val="21"/>
              </w:rPr>
            </w:pPr>
          </w:p>
        </w:tc>
        <w:tc>
          <w:tcPr>
            <w:tcW w:w="840" w:type="pct"/>
            <w:vMerge w:val="restart"/>
            <w:vAlign w:val="center"/>
          </w:tcPr>
          <w:p w14:paraId="02AC1625" w14:textId="2CBB2FDB" w:rsidR="004C046B" w:rsidRPr="009C477E" w:rsidRDefault="00D17512" w:rsidP="001A75E5">
            <w:pPr>
              <w:pStyle w:val="affffffffffffd"/>
              <w:rPr>
                <w:color w:val="FF0000"/>
                <w:sz w:val="21"/>
              </w:rPr>
            </w:pPr>
            <w:r w:rsidRPr="009C477E">
              <w:rPr>
                <w:rFonts w:hint="eastAsia"/>
                <w:color w:val="FF0000"/>
                <w:sz w:val="21"/>
                <w:lang w:eastAsia="zh-CN"/>
              </w:rPr>
              <w:t>DA007</w:t>
            </w:r>
          </w:p>
        </w:tc>
        <w:tc>
          <w:tcPr>
            <w:tcW w:w="756" w:type="pct"/>
            <w:vAlign w:val="center"/>
          </w:tcPr>
          <w:p w14:paraId="1EDA2BC3" w14:textId="5348E0BF" w:rsidR="004C046B" w:rsidRPr="009C477E" w:rsidRDefault="004C046B" w:rsidP="001A75E5">
            <w:pPr>
              <w:pStyle w:val="affffffffffffd"/>
              <w:rPr>
                <w:color w:val="FF0000"/>
                <w:sz w:val="21"/>
              </w:rPr>
            </w:pPr>
            <w:r w:rsidRPr="009C477E">
              <w:rPr>
                <w:rFonts w:hint="eastAsia"/>
                <w:color w:val="FF0000"/>
                <w:sz w:val="21"/>
                <w:lang w:eastAsia="zh-CN"/>
              </w:rPr>
              <w:t>S</w:t>
            </w:r>
            <w:r w:rsidRPr="009C477E">
              <w:rPr>
                <w:color w:val="FF0000"/>
                <w:sz w:val="21"/>
                <w:lang w:eastAsia="zh-CN"/>
              </w:rPr>
              <w:t>O</w:t>
            </w:r>
            <w:r w:rsidRPr="009C477E">
              <w:rPr>
                <w:color w:val="FF0000"/>
                <w:sz w:val="21"/>
                <w:vertAlign w:val="subscript"/>
                <w:lang w:eastAsia="zh-CN"/>
              </w:rPr>
              <w:t>2</w:t>
            </w:r>
          </w:p>
        </w:tc>
        <w:tc>
          <w:tcPr>
            <w:tcW w:w="1008" w:type="pct"/>
            <w:vMerge w:val="restart"/>
            <w:vAlign w:val="center"/>
          </w:tcPr>
          <w:p w14:paraId="32CD92A9" w14:textId="60C1E8A5" w:rsidR="004C046B" w:rsidRPr="009C477E" w:rsidRDefault="004C046B" w:rsidP="001A75E5">
            <w:pPr>
              <w:pStyle w:val="affffffffffffd"/>
              <w:rPr>
                <w:color w:val="FF0000"/>
                <w:sz w:val="21"/>
                <w:lang w:eastAsia="zh-CN"/>
              </w:rPr>
            </w:pPr>
            <w:r w:rsidRPr="009C477E">
              <w:rPr>
                <w:rFonts w:hint="eastAsia"/>
                <w:color w:val="FF0000"/>
                <w:sz w:val="21"/>
                <w:lang w:eastAsia="zh-CN"/>
              </w:rPr>
              <w:t>废气处理设施排气筒出口</w:t>
            </w:r>
          </w:p>
        </w:tc>
        <w:tc>
          <w:tcPr>
            <w:tcW w:w="672" w:type="pct"/>
            <w:vAlign w:val="center"/>
          </w:tcPr>
          <w:p w14:paraId="13803E6E" w14:textId="56644789" w:rsidR="004C046B" w:rsidRPr="009C477E" w:rsidRDefault="004C046B" w:rsidP="001A75E5">
            <w:pPr>
              <w:pStyle w:val="affffffffffffd"/>
              <w:rPr>
                <w:color w:val="FF0000"/>
                <w:sz w:val="21"/>
                <w:lang w:eastAsia="zh-CN"/>
              </w:rPr>
            </w:pPr>
            <w:r w:rsidRPr="009C477E">
              <w:rPr>
                <w:rFonts w:hint="eastAsia"/>
                <w:color w:val="FF0000"/>
                <w:sz w:val="21"/>
                <w:lang w:eastAsia="zh-CN"/>
              </w:rPr>
              <w:t>1</w:t>
            </w:r>
            <w:r w:rsidRPr="009C477E">
              <w:rPr>
                <w:rFonts w:hint="eastAsia"/>
                <w:color w:val="FF0000"/>
                <w:sz w:val="21"/>
                <w:lang w:eastAsia="zh-CN"/>
              </w:rPr>
              <w:t>次</w:t>
            </w:r>
            <w:r w:rsidRPr="009C477E">
              <w:rPr>
                <w:rFonts w:hint="eastAsia"/>
                <w:color w:val="FF0000"/>
                <w:sz w:val="21"/>
                <w:lang w:eastAsia="zh-CN"/>
              </w:rPr>
              <w:t>/</w:t>
            </w:r>
            <w:r w:rsidRPr="009C477E">
              <w:rPr>
                <w:rFonts w:hint="eastAsia"/>
                <w:color w:val="FF0000"/>
                <w:sz w:val="21"/>
                <w:lang w:eastAsia="zh-CN"/>
              </w:rPr>
              <w:t>年</w:t>
            </w:r>
          </w:p>
        </w:tc>
        <w:tc>
          <w:tcPr>
            <w:tcW w:w="399" w:type="pct"/>
            <w:vMerge/>
            <w:vAlign w:val="center"/>
          </w:tcPr>
          <w:p w14:paraId="39E7BE0E" w14:textId="3A0C8D10" w:rsidR="004C046B" w:rsidRPr="009C477E" w:rsidRDefault="004C046B" w:rsidP="001A75E5">
            <w:pPr>
              <w:pStyle w:val="affffffffffffd"/>
              <w:rPr>
                <w:color w:val="FF0000"/>
                <w:sz w:val="21"/>
                <w:lang w:eastAsia="zh-CN"/>
              </w:rPr>
            </w:pPr>
          </w:p>
        </w:tc>
      </w:tr>
      <w:tr w:rsidR="006952E4" w:rsidRPr="009C477E" w14:paraId="2B41AAB0" w14:textId="77777777" w:rsidTr="001D5EE3">
        <w:trPr>
          <w:trHeight w:val="340"/>
        </w:trPr>
        <w:tc>
          <w:tcPr>
            <w:tcW w:w="401" w:type="pct"/>
            <w:vMerge/>
            <w:vAlign w:val="center"/>
          </w:tcPr>
          <w:p w14:paraId="71B073B9" w14:textId="77777777" w:rsidR="004C046B" w:rsidRPr="009C477E" w:rsidRDefault="004C046B" w:rsidP="001A75E5">
            <w:pPr>
              <w:pStyle w:val="affffffffffffd"/>
              <w:rPr>
                <w:color w:val="FF0000"/>
                <w:sz w:val="21"/>
                <w:lang w:eastAsia="zh-CN"/>
              </w:rPr>
            </w:pPr>
          </w:p>
        </w:tc>
        <w:tc>
          <w:tcPr>
            <w:tcW w:w="924" w:type="pct"/>
            <w:vMerge/>
            <w:vAlign w:val="center"/>
          </w:tcPr>
          <w:p w14:paraId="19548462" w14:textId="77777777" w:rsidR="004C046B" w:rsidRPr="009C477E" w:rsidRDefault="004C046B" w:rsidP="001A75E5">
            <w:pPr>
              <w:pStyle w:val="affffffffffffd"/>
              <w:rPr>
                <w:color w:val="FF0000"/>
                <w:sz w:val="21"/>
                <w:lang w:eastAsia="zh-CN"/>
              </w:rPr>
            </w:pPr>
          </w:p>
        </w:tc>
        <w:tc>
          <w:tcPr>
            <w:tcW w:w="840" w:type="pct"/>
            <w:vMerge/>
            <w:vAlign w:val="center"/>
          </w:tcPr>
          <w:p w14:paraId="5A6766F6" w14:textId="77777777" w:rsidR="004C046B" w:rsidRPr="009C477E" w:rsidRDefault="004C046B" w:rsidP="001A75E5">
            <w:pPr>
              <w:pStyle w:val="affffffffffffd"/>
              <w:rPr>
                <w:color w:val="FF0000"/>
                <w:sz w:val="21"/>
                <w:lang w:eastAsia="zh-CN"/>
              </w:rPr>
            </w:pPr>
          </w:p>
        </w:tc>
        <w:tc>
          <w:tcPr>
            <w:tcW w:w="756" w:type="pct"/>
            <w:vAlign w:val="center"/>
          </w:tcPr>
          <w:p w14:paraId="4BE5D085" w14:textId="2DE2DB53" w:rsidR="004C046B" w:rsidRPr="009C477E" w:rsidRDefault="004C046B" w:rsidP="001A75E5">
            <w:pPr>
              <w:pStyle w:val="affffffffffffd"/>
              <w:rPr>
                <w:color w:val="FF0000"/>
                <w:sz w:val="21"/>
              </w:rPr>
            </w:pPr>
            <w:r w:rsidRPr="009C477E">
              <w:rPr>
                <w:rFonts w:hint="eastAsia"/>
                <w:color w:val="FF0000"/>
                <w:sz w:val="21"/>
                <w:lang w:eastAsia="zh-CN"/>
              </w:rPr>
              <w:t>N</w:t>
            </w:r>
            <w:r w:rsidRPr="009C477E">
              <w:rPr>
                <w:color w:val="FF0000"/>
                <w:sz w:val="21"/>
                <w:lang w:eastAsia="zh-CN"/>
              </w:rPr>
              <w:t>O</w:t>
            </w:r>
            <w:r w:rsidRPr="009C477E">
              <w:rPr>
                <w:rFonts w:hint="eastAsia"/>
                <w:color w:val="FF0000"/>
                <w:sz w:val="21"/>
                <w:lang w:eastAsia="zh-CN"/>
              </w:rPr>
              <w:t>x</w:t>
            </w:r>
          </w:p>
        </w:tc>
        <w:tc>
          <w:tcPr>
            <w:tcW w:w="1008" w:type="pct"/>
            <w:vMerge/>
            <w:vAlign w:val="center"/>
          </w:tcPr>
          <w:p w14:paraId="4A7D6066" w14:textId="77777777" w:rsidR="004C046B" w:rsidRPr="009C477E" w:rsidRDefault="004C046B" w:rsidP="001A75E5">
            <w:pPr>
              <w:pStyle w:val="affffffffffffd"/>
              <w:rPr>
                <w:color w:val="FF0000"/>
                <w:sz w:val="21"/>
                <w:lang w:eastAsia="zh-CN"/>
              </w:rPr>
            </w:pPr>
          </w:p>
        </w:tc>
        <w:tc>
          <w:tcPr>
            <w:tcW w:w="672" w:type="pct"/>
            <w:vAlign w:val="center"/>
          </w:tcPr>
          <w:p w14:paraId="46E7F9FA" w14:textId="75A5A941" w:rsidR="004C046B" w:rsidRPr="009C477E" w:rsidRDefault="004C046B" w:rsidP="001A75E5">
            <w:pPr>
              <w:pStyle w:val="affffffffffffd"/>
              <w:rPr>
                <w:color w:val="FF0000"/>
                <w:sz w:val="21"/>
                <w:lang w:eastAsia="zh-CN"/>
              </w:rPr>
            </w:pPr>
            <w:r w:rsidRPr="009C477E">
              <w:rPr>
                <w:rFonts w:hint="eastAsia"/>
                <w:color w:val="FF0000"/>
                <w:sz w:val="21"/>
                <w:lang w:eastAsia="zh-CN"/>
              </w:rPr>
              <w:t>1</w:t>
            </w:r>
            <w:r w:rsidRPr="009C477E">
              <w:rPr>
                <w:rFonts w:hint="eastAsia"/>
                <w:color w:val="FF0000"/>
                <w:sz w:val="21"/>
                <w:lang w:eastAsia="zh-CN"/>
              </w:rPr>
              <w:t>次</w:t>
            </w:r>
            <w:r w:rsidRPr="009C477E">
              <w:rPr>
                <w:rFonts w:hint="eastAsia"/>
                <w:color w:val="FF0000"/>
                <w:sz w:val="21"/>
                <w:lang w:eastAsia="zh-CN"/>
              </w:rPr>
              <w:t>/</w:t>
            </w:r>
            <w:r w:rsidRPr="009C477E">
              <w:rPr>
                <w:rFonts w:hint="eastAsia"/>
                <w:color w:val="FF0000"/>
                <w:sz w:val="21"/>
                <w:lang w:eastAsia="zh-CN"/>
              </w:rPr>
              <w:t>月</w:t>
            </w:r>
          </w:p>
        </w:tc>
        <w:tc>
          <w:tcPr>
            <w:tcW w:w="399" w:type="pct"/>
            <w:vMerge/>
            <w:vAlign w:val="center"/>
          </w:tcPr>
          <w:p w14:paraId="4C6DCC41" w14:textId="77777777" w:rsidR="004C046B" w:rsidRPr="009C477E" w:rsidRDefault="004C046B" w:rsidP="001A75E5">
            <w:pPr>
              <w:pStyle w:val="affffffffffffd"/>
              <w:rPr>
                <w:color w:val="FF0000"/>
                <w:sz w:val="21"/>
              </w:rPr>
            </w:pPr>
          </w:p>
        </w:tc>
      </w:tr>
      <w:tr w:rsidR="006952E4" w:rsidRPr="009C477E" w14:paraId="4CD45EC2" w14:textId="77777777" w:rsidTr="001D5EE3">
        <w:trPr>
          <w:trHeight w:val="340"/>
        </w:trPr>
        <w:tc>
          <w:tcPr>
            <w:tcW w:w="401" w:type="pct"/>
            <w:vMerge/>
            <w:vAlign w:val="center"/>
          </w:tcPr>
          <w:p w14:paraId="2A368435" w14:textId="77777777" w:rsidR="004C046B" w:rsidRPr="009C477E" w:rsidRDefault="004C046B" w:rsidP="001A75E5">
            <w:pPr>
              <w:pStyle w:val="affffffffffffd"/>
              <w:rPr>
                <w:color w:val="FF0000"/>
                <w:sz w:val="21"/>
              </w:rPr>
            </w:pPr>
          </w:p>
        </w:tc>
        <w:tc>
          <w:tcPr>
            <w:tcW w:w="924" w:type="pct"/>
            <w:vMerge/>
            <w:vAlign w:val="center"/>
          </w:tcPr>
          <w:p w14:paraId="087AAC5D" w14:textId="77777777" w:rsidR="004C046B" w:rsidRPr="009C477E" w:rsidRDefault="004C046B" w:rsidP="001A75E5">
            <w:pPr>
              <w:pStyle w:val="affffffffffffd"/>
              <w:rPr>
                <w:color w:val="FF0000"/>
                <w:sz w:val="21"/>
              </w:rPr>
            </w:pPr>
          </w:p>
        </w:tc>
        <w:tc>
          <w:tcPr>
            <w:tcW w:w="840" w:type="pct"/>
            <w:vMerge/>
            <w:vAlign w:val="center"/>
          </w:tcPr>
          <w:p w14:paraId="65332DB8" w14:textId="77777777" w:rsidR="004C046B" w:rsidRPr="009C477E" w:rsidRDefault="004C046B" w:rsidP="001A75E5">
            <w:pPr>
              <w:pStyle w:val="affffffffffffd"/>
              <w:rPr>
                <w:color w:val="FF0000"/>
                <w:sz w:val="21"/>
                <w:lang w:eastAsia="zh-CN"/>
              </w:rPr>
            </w:pPr>
          </w:p>
        </w:tc>
        <w:tc>
          <w:tcPr>
            <w:tcW w:w="756" w:type="pct"/>
            <w:vAlign w:val="center"/>
          </w:tcPr>
          <w:p w14:paraId="776DE60C" w14:textId="7304D41E" w:rsidR="004C046B" w:rsidRPr="009C477E" w:rsidRDefault="004C046B" w:rsidP="001A75E5">
            <w:pPr>
              <w:pStyle w:val="affffffffffffd"/>
              <w:rPr>
                <w:color w:val="FF0000"/>
                <w:sz w:val="21"/>
              </w:rPr>
            </w:pPr>
            <w:r w:rsidRPr="009C477E">
              <w:rPr>
                <w:rFonts w:hint="eastAsia"/>
                <w:color w:val="FF0000"/>
                <w:sz w:val="21"/>
                <w:lang w:eastAsia="zh-CN"/>
              </w:rPr>
              <w:t>颗粒物</w:t>
            </w:r>
          </w:p>
        </w:tc>
        <w:tc>
          <w:tcPr>
            <w:tcW w:w="1008" w:type="pct"/>
            <w:vMerge/>
            <w:vAlign w:val="center"/>
          </w:tcPr>
          <w:p w14:paraId="4E1F6460" w14:textId="77777777" w:rsidR="004C046B" w:rsidRPr="009C477E" w:rsidRDefault="004C046B" w:rsidP="001A75E5">
            <w:pPr>
              <w:pStyle w:val="affffffffffffd"/>
              <w:rPr>
                <w:color w:val="FF0000"/>
                <w:sz w:val="21"/>
                <w:lang w:eastAsia="zh-CN"/>
              </w:rPr>
            </w:pPr>
          </w:p>
        </w:tc>
        <w:tc>
          <w:tcPr>
            <w:tcW w:w="672" w:type="pct"/>
            <w:vAlign w:val="center"/>
          </w:tcPr>
          <w:p w14:paraId="255AA732" w14:textId="74DF3163" w:rsidR="004C046B" w:rsidRPr="009C477E" w:rsidRDefault="004C046B" w:rsidP="001A75E5">
            <w:pPr>
              <w:pStyle w:val="affffffffffffd"/>
              <w:rPr>
                <w:color w:val="FF0000"/>
                <w:sz w:val="21"/>
              </w:rPr>
            </w:pPr>
            <w:r w:rsidRPr="009C477E">
              <w:rPr>
                <w:rFonts w:hint="eastAsia"/>
                <w:color w:val="FF0000"/>
                <w:sz w:val="21"/>
                <w:lang w:eastAsia="zh-CN"/>
              </w:rPr>
              <w:t>1</w:t>
            </w:r>
            <w:r w:rsidRPr="009C477E">
              <w:rPr>
                <w:rFonts w:hint="eastAsia"/>
                <w:color w:val="FF0000"/>
                <w:sz w:val="21"/>
                <w:lang w:eastAsia="zh-CN"/>
              </w:rPr>
              <w:t>次</w:t>
            </w:r>
            <w:r w:rsidRPr="009C477E">
              <w:rPr>
                <w:rFonts w:hint="eastAsia"/>
                <w:color w:val="FF0000"/>
                <w:sz w:val="21"/>
                <w:lang w:eastAsia="zh-CN"/>
              </w:rPr>
              <w:t>/</w:t>
            </w:r>
            <w:r w:rsidRPr="009C477E">
              <w:rPr>
                <w:rFonts w:hint="eastAsia"/>
                <w:color w:val="FF0000"/>
                <w:sz w:val="21"/>
                <w:lang w:eastAsia="zh-CN"/>
              </w:rPr>
              <w:t>年</w:t>
            </w:r>
          </w:p>
        </w:tc>
        <w:tc>
          <w:tcPr>
            <w:tcW w:w="399" w:type="pct"/>
            <w:vMerge/>
            <w:vAlign w:val="center"/>
          </w:tcPr>
          <w:p w14:paraId="21CCE75B" w14:textId="77777777" w:rsidR="004C046B" w:rsidRPr="009C477E" w:rsidRDefault="004C046B" w:rsidP="001A75E5">
            <w:pPr>
              <w:pStyle w:val="affffffffffffd"/>
              <w:rPr>
                <w:color w:val="FF0000"/>
                <w:sz w:val="21"/>
              </w:rPr>
            </w:pPr>
          </w:p>
        </w:tc>
      </w:tr>
      <w:tr w:rsidR="006952E4" w:rsidRPr="009C477E" w14:paraId="347B2BB6" w14:textId="77777777" w:rsidTr="001D5EE3">
        <w:trPr>
          <w:trHeight w:val="340"/>
        </w:trPr>
        <w:tc>
          <w:tcPr>
            <w:tcW w:w="401" w:type="pct"/>
            <w:vMerge/>
            <w:vAlign w:val="center"/>
          </w:tcPr>
          <w:p w14:paraId="519D9AF4" w14:textId="77777777" w:rsidR="004C046B" w:rsidRPr="009C477E" w:rsidRDefault="004C046B" w:rsidP="001A75E5">
            <w:pPr>
              <w:pStyle w:val="affffffffffffd"/>
              <w:rPr>
                <w:color w:val="FF0000"/>
                <w:sz w:val="21"/>
              </w:rPr>
            </w:pPr>
          </w:p>
        </w:tc>
        <w:tc>
          <w:tcPr>
            <w:tcW w:w="924" w:type="pct"/>
            <w:vMerge/>
            <w:vAlign w:val="center"/>
          </w:tcPr>
          <w:p w14:paraId="264E71B0" w14:textId="77777777" w:rsidR="004C046B" w:rsidRPr="009C477E" w:rsidRDefault="004C046B" w:rsidP="001A75E5">
            <w:pPr>
              <w:pStyle w:val="affffffffffffd"/>
              <w:rPr>
                <w:color w:val="FF0000"/>
                <w:sz w:val="21"/>
              </w:rPr>
            </w:pPr>
          </w:p>
        </w:tc>
        <w:tc>
          <w:tcPr>
            <w:tcW w:w="840" w:type="pct"/>
            <w:vMerge/>
            <w:vAlign w:val="center"/>
          </w:tcPr>
          <w:p w14:paraId="2A6C27C2" w14:textId="77777777" w:rsidR="004C046B" w:rsidRPr="009C477E" w:rsidRDefault="004C046B" w:rsidP="001A75E5">
            <w:pPr>
              <w:pStyle w:val="affffffffffffd"/>
              <w:rPr>
                <w:color w:val="FF0000"/>
                <w:sz w:val="21"/>
                <w:lang w:eastAsia="zh-CN"/>
              </w:rPr>
            </w:pPr>
          </w:p>
        </w:tc>
        <w:tc>
          <w:tcPr>
            <w:tcW w:w="756" w:type="pct"/>
            <w:vAlign w:val="center"/>
          </w:tcPr>
          <w:p w14:paraId="123E0782" w14:textId="3451489B" w:rsidR="004C046B" w:rsidRPr="009C477E" w:rsidRDefault="004C046B" w:rsidP="001A75E5">
            <w:pPr>
              <w:pStyle w:val="affffffffffffd"/>
              <w:rPr>
                <w:color w:val="FF0000"/>
                <w:sz w:val="21"/>
              </w:rPr>
            </w:pPr>
            <w:r w:rsidRPr="009C477E">
              <w:rPr>
                <w:rFonts w:hint="eastAsia"/>
                <w:color w:val="FF0000"/>
                <w:sz w:val="21"/>
                <w:lang w:eastAsia="zh-CN"/>
              </w:rPr>
              <w:t>烟气黑度</w:t>
            </w:r>
          </w:p>
        </w:tc>
        <w:tc>
          <w:tcPr>
            <w:tcW w:w="1008" w:type="pct"/>
            <w:vMerge/>
            <w:vAlign w:val="center"/>
          </w:tcPr>
          <w:p w14:paraId="70B2CB62" w14:textId="77777777" w:rsidR="004C046B" w:rsidRPr="009C477E" w:rsidRDefault="004C046B" w:rsidP="001A75E5">
            <w:pPr>
              <w:pStyle w:val="affffffffffffd"/>
              <w:rPr>
                <w:color w:val="FF0000"/>
                <w:sz w:val="21"/>
                <w:lang w:eastAsia="zh-CN"/>
              </w:rPr>
            </w:pPr>
          </w:p>
        </w:tc>
        <w:tc>
          <w:tcPr>
            <w:tcW w:w="672" w:type="pct"/>
            <w:vAlign w:val="center"/>
          </w:tcPr>
          <w:p w14:paraId="1631618B" w14:textId="31769E4C" w:rsidR="004C046B" w:rsidRPr="009C477E" w:rsidRDefault="004C046B" w:rsidP="001A75E5">
            <w:pPr>
              <w:pStyle w:val="affffffffffffd"/>
              <w:rPr>
                <w:color w:val="FF0000"/>
                <w:sz w:val="21"/>
              </w:rPr>
            </w:pPr>
            <w:r w:rsidRPr="009C477E">
              <w:rPr>
                <w:rFonts w:hint="eastAsia"/>
                <w:color w:val="FF0000"/>
                <w:sz w:val="21"/>
                <w:lang w:eastAsia="zh-CN"/>
              </w:rPr>
              <w:t>1</w:t>
            </w:r>
            <w:r w:rsidRPr="009C477E">
              <w:rPr>
                <w:rFonts w:hint="eastAsia"/>
                <w:color w:val="FF0000"/>
                <w:sz w:val="21"/>
                <w:lang w:eastAsia="zh-CN"/>
              </w:rPr>
              <w:t>次</w:t>
            </w:r>
            <w:r w:rsidRPr="009C477E">
              <w:rPr>
                <w:rFonts w:hint="eastAsia"/>
                <w:color w:val="FF0000"/>
                <w:sz w:val="21"/>
                <w:lang w:eastAsia="zh-CN"/>
              </w:rPr>
              <w:t>/</w:t>
            </w:r>
            <w:r w:rsidRPr="009C477E">
              <w:rPr>
                <w:rFonts w:hint="eastAsia"/>
                <w:color w:val="FF0000"/>
                <w:sz w:val="21"/>
                <w:lang w:eastAsia="zh-CN"/>
              </w:rPr>
              <w:t>年</w:t>
            </w:r>
          </w:p>
        </w:tc>
        <w:tc>
          <w:tcPr>
            <w:tcW w:w="399" w:type="pct"/>
            <w:vMerge/>
            <w:vAlign w:val="center"/>
          </w:tcPr>
          <w:p w14:paraId="7F77DD8B" w14:textId="77777777" w:rsidR="004C046B" w:rsidRPr="009C477E" w:rsidRDefault="004C046B" w:rsidP="001A75E5">
            <w:pPr>
              <w:pStyle w:val="affffffffffffd"/>
              <w:rPr>
                <w:color w:val="FF0000"/>
                <w:sz w:val="21"/>
              </w:rPr>
            </w:pPr>
          </w:p>
        </w:tc>
      </w:tr>
      <w:tr w:rsidR="006952E4" w:rsidRPr="009C477E" w14:paraId="3A9C2DB7" w14:textId="77777777" w:rsidTr="001D5EE3">
        <w:trPr>
          <w:trHeight w:val="340"/>
        </w:trPr>
        <w:tc>
          <w:tcPr>
            <w:tcW w:w="401" w:type="pct"/>
            <w:vMerge/>
            <w:vAlign w:val="center"/>
          </w:tcPr>
          <w:p w14:paraId="2404D337" w14:textId="77777777" w:rsidR="004C046B" w:rsidRPr="009C477E" w:rsidRDefault="004C046B" w:rsidP="001A75E5">
            <w:pPr>
              <w:pStyle w:val="affffffffffffd"/>
              <w:rPr>
                <w:color w:val="FF0000"/>
                <w:sz w:val="21"/>
              </w:rPr>
            </w:pPr>
          </w:p>
        </w:tc>
        <w:tc>
          <w:tcPr>
            <w:tcW w:w="924" w:type="pct"/>
            <w:vMerge/>
            <w:vAlign w:val="center"/>
          </w:tcPr>
          <w:p w14:paraId="6827B0BB" w14:textId="77777777" w:rsidR="004C046B" w:rsidRPr="009C477E" w:rsidRDefault="004C046B" w:rsidP="001A75E5">
            <w:pPr>
              <w:pStyle w:val="affffffffffffd"/>
              <w:rPr>
                <w:color w:val="FF0000"/>
                <w:sz w:val="21"/>
              </w:rPr>
            </w:pPr>
          </w:p>
        </w:tc>
        <w:tc>
          <w:tcPr>
            <w:tcW w:w="840" w:type="pct"/>
            <w:vMerge w:val="restart"/>
            <w:vAlign w:val="center"/>
          </w:tcPr>
          <w:p w14:paraId="55B3E846" w14:textId="3796B49B" w:rsidR="004C046B" w:rsidRPr="009C477E" w:rsidRDefault="00D17512" w:rsidP="001A75E5">
            <w:pPr>
              <w:pStyle w:val="affffffffffffd"/>
              <w:rPr>
                <w:color w:val="FF0000"/>
                <w:sz w:val="21"/>
              </w:rPr>
            </w:pPr>
            <w:r w:rsidRPr="009C477E">
              <w:rPr>
                <w:rFonts w:hint="eastAsia"/>
                <w:color w:val="FF0000"/>
                <w:sz w:val="21"/>
                <w:lang w:eastAsia="zh-CN"/>
              </w:rPr>
              <w:t>DA008</w:t>
            </w:r>
          </w:p>
        </w:tc>
        <w:tc>
          <w:tcPr>
            <w:tcW w:w="756" w:type="pct"/>
            <w:vAlign w:val="center"/>
          </w:tcPr>
          <w:p w14:paraId="71E2A64F" w14:textId="2FFD8602" w:rsidR="004C046B" w:rsidRPr="009C477E" w:rsidRDefault="004C046B" w:rsidP="001A75E5">
            <w:pPr>
              <w:pStyle w:val="affffffffffffd"/>
              <w:rPr>
                <w:color w:val="FF0000"/>
                <w:sz w:val="21"/>
                <w:lang w:eastAsia="zh-CN"/>
              </w:rPr>
            </w:pPr>
            <w:r w:rsidRPr="009C477E">
              <w:rPr>
                <w:rFonts w:hint="eastAsia"/>
                <w:color w:val="FF0000"/>
                <w:sz w:val="21"/>
                <w:lang w:eastAsia="zh-CN"/>
              </w:rPr>
              <w:t>非甲烷总烃</w:t>
            </w:r>
          </w:p>
        </w:tc>
        <w:tc>
          <w:tcPr>
            <w:tcW w:w="1008" w:type="pct"/>
            <w:vMerge w:val="restart"/>
            <w:vAlign w:val="center"/>
          </w:tcPr>
          <w:p w14:paraId="1F131F95" w14:textId="5A10F271" w:rsidR="004C046B" w:rsidRPr="009C477E" w:rsidRDefault="004C046B" w:rsidP="001A75E5">
            <w:pPr>
              <w:pStyle w:val="affffffffffffd"/>
              <w:rPr>
                <w:color w:val="FF0000"/>
                <w:sz w:val="21"/>
                <w:lang w:eastAsia="zh-CN"/>
              </w:rPr>
            </w:pPr>
            <w:r w:rsidRPr="009C477E">
              <w:rPr>
                <w:rFonts w:hint="eastAsia"/>
                <w:color w:val="FF0000"/>
                <w:sz w:val="21"/>
                <w:lang w:eastAsia="zh-CN"/>
              </w:rPr>
              <w:t>废气处理设施排气筒出口</w:t>
            </w:r>
          </w:p>
        </w:tc>
        <w:tc>
          <w:tcPr>
            <w:tcW w:w="672" w:type="pct"/>
            <w:vAlign w:val="center"/>
          </w:tcPr>
          <w:p w14:paraId="3BAF6CC6" w14:textId="00C21072" w:rsidR="004C046B" w:rsidRPr="009C477E" w:rsidRDefault="004C046B" w:rsidP="001A75E5">
            <w:pPr>
              <w:pStyle w:val="affffffffffffd"/>
              <w:rPr>
                <w:color w:val="FF0000"/>
                <w:sz w:val="21"/>
              </w:rPr>
            </w:pPr>
            <w:r w:rsidRPr="009C477E">
              <w:rPr>
                <w:rFonts w:hint="eastAsia"/>
                <w:color w:val="FF0000"/>
                <w:sz w:val="21"/>
              </w:rPr>
              <w:t>1</w:t>
            </w:r>
            <w:r w:rsidRPr="009C477E">
              <w:rPr>
                <w:rFonts w:hint="eastAsia"/>
                <w:color w:val="FF0000"/>
                <w:sz w:val="21"/>
              </w:rPr>
              <w:t>次</w:t>
            </w:r>
            <w:r w:rsidRPr="009C477E">
              <w:rPr>
                <w:rFonts w:hint="eastAsia"/>
                <w:color w:val="FF0000"/>
                <w:sz w:val="21"/>
              </w:rPr>
              <w:t>/</w:t>
            </w:r>
            <w:r w:rsidRPr="009C477E">
              <w:rPr>
                <w:rFonts w:hint="eastAsia"/>
                <w:color w:val="FF0000"/>
                <w:sz w:val="21"/>
                <w:lang w:eastAsia="zh-CN"/>
              </w:rPr>
              <w:t>半年</w:t>
            </w:r>
          </w:p>
        </w:tc>
        <w:tc>
          <w:tcPr>
            <w:tcW w:w="399" w:type="pct"/>
            <w:vMerge/>
            <w:vAlign w:val="center"/>
          </w:tcPr>
          <w:p w14:paraId="53ECB302" w14:textId="12DDC6AA" w:rsidR="004C046B" w:rsidRPr="009C477E" w:rsidRDefault="004C046B" w:rsidP="001A75E5">
            <w:pPr>
              <w:pStyle w:val="affffffffffffd"/>
              <w:rPr>
                <w:color w:val="FF0000"/>
                <w:sz w:val="21"/>
              </w:rPr>
            </w:pPr>
          </w:p>
        </w:tc>
      </w:tr>
      <w:tr w:rsidR="006952E4" w:rsidRPr="009C477E" w14:paraId="597D57FF" w14:textId="77777777" w:rsidTr="001D5EE3">
        <w:trPr>
          <w:trHeight w:val="340"/>
        </w:trPr>
        <w:tc>
          <w:tcPr>
            <w:tcW w:w="401" w:type="pct"/>
            <w:vMerge/>
            <w:vAlign w:val="center"/>
          </w:tcPr>
          <w:p w14:paraId="26FAE2CA" w14:textId="77777777" w:rsidR="004C046B" w:rsidRPr="009C477E" w:rsidRDefault="004C046B" w:rsidP="001A75E5">
            <w:pPr>
              <w:pStyle w:val="affffffffffffd"/>
              <w:rPr>
                <w:color w:val="FF0000"/>
                <w:sz w:val="21"/>
              </w:rPr>
            </w:pPr>
          </w:p>
        </w:tc>
        <w:tc>
          <w:tcPr>
            <w:tcW w:w="924" w:type="pct"/>
            <w:vMerge/>
            <w:vAlign w:val="center"/>
          </w:tcPr>
          <w:p w14:paraId="01DB2273" w14:textId="77777777" w:rsidR="004C046B" w:rsidRPr="009C477E" w:rsidRDefault="004C046B" w:rsidP="001A75E5">
            <w:pPr>
              <w:pStyle w:val="affffffffffffd"/>
              <w:rPr>
                <w:color w:val="FF0000"/>
                <w:sz w:val="21"/>
              </w:rPr>
            </w:pPr>
          </w:p>
        </w:tc>
        <w:tc>
          <w:tcPr>
            <w:tcW w:w="840" w:type="pct"/>
            <w:vMerge/>
            <w:vAlign w:val="center"/>
          </w:tcPr>
          <w:p w14:paraId="4EC538B1" w14:textId="77777777" w:rsidR="004C046B" w:rsidRPr="009C477E" w:rsidRDefault="004C046B" w:rsidP="001A75E5">
            <w:pPr>
              <w:pStyle w:val="affffffffffffd"/>
              <w:rPr>
                <w:color w:val="FF0000"/>
                <w:sz w:val="21"/>
                <w:lang w:eastAsia="zh-CN"/>
              </w:rPr>
            </w:pPr>
          </w:p>
        </w:tc>
        <w:tc>
          <w:tcPr>
            <w:tcW w:w="756" w:type="pct"/>
            <w:vAlign w:val="center"/>
          </w:tcPr>
          <w:p w14:paraId="7F1CD0DD" w14:textId="7B5BBB1E" w:rsidR="004C046B" w:rsidRPr="009C477E" w:rsidRDefault="004C046B" w:rsidP="001A75E5">
            <w:pPr>
              <w:pStyle w:val="affffffffffffd"/>
              <w:rPr>
                <w:color w:val="FF0000"/>
                <w:sz w:val="21"/>
                <w:lang w:eastAsia="zh-CN"/>
              </w:rPr>
            </w:pPr>
            <w:r w:rsidRPr="009C477E">
              <w:rPr>
                <w:rFonts w:hint="eastAsia"/>
                <w:color w:val="FF0000"/>
                <w:sz w:val="21"/>
                <w:lang w:eastAsia="zh-CN"/>
              </w:rPr>
              <w:t>苯乙烯</w:t>
            </w:r>
          </w:p>
        </w:tc>
        <w:tc>
          <w:tcPr>
            <w:tcW w:w="1008" w:type="pct"/>
            <w:vMerge/>
            <w:vAlign w:val="center"/>
          </w:tcPr>
          <w:p w14:paraId="0F85BB14" w14:textId="77777777" w:rsidR="004C046B" w:rsidRPr="009C477E" w:rsidRDefault="004C046B" w:rsidP="001A75E5">
            <w:pPr>
              <w:pStyle w:val="affffffffffffd"/>
              <w:rPr>
                <w:color w:val="FF0000"/>
                <w:sz w:val="21"/>
                <w:lang w:eastAsia="zh-CN"/>
              </w:rPr>
            </w:pPr>
          </w:p>
        </w:tc>
        <w:tc>
          <w:tcPr>
            <w:tcW w:w="672" w:type="pct"/>
            <w:vAlign w:val="center"/>
          </w:tcPr>
          <w:p w14:paraId="1866AD6F" w14:textId="1A64BC0A" w:rsidR="004C046B" w:rsidRPr="009C477E" w:rsidRDefault="004C046B" w:rsidP="001A75E5">
            <w:pPr>
              <w:pStyle w:val="affffffffffffd"/>
              <w:rPr>
                <w:color w:val="FF0000"/>
                <w:sz w:val="21"/>
              </w:rPr>
            </w:pPr>
            <w:r w:rsidRPr="009C477E">
              <w:rPr>
                <w:rFonts w:hint="eastAsia"/>
                <w:color w:val="FF0000"/>
                <w:sz w:val="21"/>
              </w:rPr>
              <w:t>1</w:t>
            </w:r>
            <w:r w:rsidRPr="009C477E">
              <w:rPr>
                <w:rFonts w:hint="eastAsia"/>
                <w:color w:val="FF0000"/>
                <w:sz w:val="21"/>
              </w:rPr>
              <w:t>次</w:t>
            </w:r>
            <w:r w:rsidRPr="009C477E">
              <w:rPr>
                <w:rFonts w:hint="eastAsia"/>
                <w:color w:val="FF0000"/>
                <w:sz w:val="21"/>
              </w:rPr>
              <w:t>/</w:t>
            </w:r>
            <w:r w:rsidRPr="009C477E">
              <w:rPr>
                <w:rFonts w:hint="eastAsia"/>
                <w:color w:val="FF0000"/>
                <w:sz w:val="21"/>
                <w:lang w:eastAsia="zh-CN"/>
              </w:rPr>
              <w:t>年</w:t>
            </w:r>
          </w:p>
        </w:tc>
        <w:tc>
          <w:tcPr>
            <w:tcW w:w="399" w:type="pct"/>
            <w:vMerge/>
            <w:vAlign w:val="center"/>
          </w:tcPr>
          <w:p w14:paraId="36183385" w14:textId="39CBC529" w:rsidR="004C046B" w:rsidRPr="009C477E" w:rsidRDefault="004C046B" w:rsidP="001A75E5">
            <w:pPr>
              <w:pStyle w:val="affffffffffffd"/>
              <w:rPr>
                <w:color w:val="FF0000"/>
                <w:sz w:val="21"/>
              </w:rPr>
            </w:pPr>
          </w:p>
        </w:tc>
      </w:tr>
      <w:tr w:rsidR="006952E4" w:rsidRPr="009C477E" w14:paraId="21AA509F" w14:textId="77777777" w:rsidTr="001D5EE3">
        <w:trPr>
          <w:trHeight w:val="340"/>
        </w:trPr>
        <w:tc>
          <w:tcPr>
            <w:tcW w:w="401" w:type="pct"/>
            <w:vMerge/>
            <w:vAlign w:val="center"/>
          </w:tcPr>
          <w:p w14:paraId="565E826B" w14:textId="77777777" w:rsidR="004C046B" w:rsidRPr="009C477E" w:rsidRDefault="004C046B" w:rsidP="001A75E5">
            <w:pPr>
              <w:pStyle w:val="affffffffffffd"/>
              <w:rPr>
                <w:color w:val="FF0000"/>
                <w:sz w:val="21"/>
              </w:rPr>
            </w:pPr>
          </w:p>
        </w:tc>
        <w:tc>
          <w:tcPr>
            <w:tcW w:w="924" w:type="pct"/>
            <w:vAlign w:val="center"/>
          </w:tcPr>
          <w:p w14:paraId="02BE1FA3" w14:textId="77777777" w:rsidR="004C046B" w:rsidRPr="009C477E" w:rsidRDefault="004C046B" w:rsidP="001A75E5">
            <w:pPr>
              <w:pStyle w:val="affffffffffffd"/>
              <w:rPr>
                <w:color w:val="FF0000"/>
                <w:sz w:val="21"/>
              </w:rPr>
            </w:pPr>
            <w:r w:rsidRPr="009C477E">
              <w:rPr>
                <w:color w:val="FF0000"/>
                <w:sz w:val="21"/>
              </w:rPr>
              <w:t>无组织</w:t>
            </w:r>
          </w:p>
          <w:p w14:paraId="52D05EBF" w14:textId="77777777" w:rsidR="004C046B" w:rsidRPr="009C477E" w:rsidRDefault="004C046B" w:rsidP="001A75E5">
            <w:pPr>
              <w:pStyle w:val="affffffffffffd"/>
              <w:rPr>
                <w:color w:val="FF0000"/>
                <w:sz w:val="21"/>
              </w:rPr>
            </w:pPr>
            <w:r w:rsidRPr="009C477E">
              <w:rPr>
                <w:color w:val="FF0000"/>
                <w:sz w:val="21"/>
              </w:rPr>
              <w:t>排放</w:t>
            </w:r>
          </w:p>
        </w:tc>
        <w:tc>
          <w:tcPr>
            <w:tcW w:w="840" w:type="pct"/>
            <w:vAlign w:val="center"/>
          </w:tcPr>
          <w:p w14:paraId="1ECF9783" w14:textId="547C5AAC" w:rsidR="004C046B" w:rsidRPr="009C477E" w:rsidRDefault="004C046B" w:rsidP="001A75E5">
            <w:pPr>
              <w:pStyle w:val="affffffffffffd"/>
              <w:rPr>
                <w:color w:val="FF0000"/>
                <w:sz w:val="21"/>
                <w:lang w:eastAsia="zh-CN"/>
              </w:rPr>
            </w:pPr>
            <w:r w:rsidRPr="009C477E">
              <w:rPr>
                <w:rFonts w:hint="eastAsia"/>
                <w:color w:val="FF0000"/>
                <w:sz w:val="21"/>
                <w:lang w:eastAsia="zh-CN"/>
              </w:rPr>
              <w:t>各车间</w:t>
            </w:r>
            <w:r w:rsidR="00E24C83" w:rsidRPr="009C477E">
              <w:rPr>
                <w:rFonts w:hint="eastAsia"/>
                <w:color w:val="FF0000"/>
                <w:sz w:val="21"/>
                <w:lang w:eastAsia="zh-CN"/>
              </w:rPr>
              <w:t>等</w:t>
            </w:r>
          </w:p>
        </w:tc>
        <w:tc>
          <w:tcPr>
            <w:tcW w:w="756" w:type="pct"/>
            <w:vAlign w:val="center"/>
          </w:tcPr>
          <w:p w14:paraId="1CF44A11" w14:textId="78905791" w:rsidR="004C046B" w:rsidRPr="009C477E" w:rsidRDefault="004C046B" w:rsidP="001A75E5">
            <w:pPr>
              <w:pStyle w:val="affffffffffffd"/>
              <w:rPr>
                <w:color w:val="FF0000"/>
                <w:sz w:val="21"/>
                <w:lang w:eastAsia="zh-CN"/>
              </w:rPr>
            </w:pPr>
            <w:r w:rsidRPr="009C477E">
              <w:rPr>
                <w:rFonts w:hint="eastAsia"/>
                <w:color w:val="FF0000"/>
                <w:sz w:val="21"/>
                <w:lang w:eastAsia="zh-CN"/>
              </w:rPr>
              <w:t>非甲烷总烃、颗粒物</w:t>
            </w:r>
            <w:r w:rsidR="00E24C83" w:rsidRPr="009C477E">
              <w:rPr>
                <w:rFonts w:hint="eastAsia"/>
                <w:color w:val="FF0000"/>
                <w:sz w:val="21"/>
                <w:lang w:eastAsia="zh-CN"/>
              </w:rPr>
              <w:t>、硫酸雾</w:t>
            </w:r>
          </w:p>
        </w:tc>
        <w:tc>
          <w:tcPr>
            <w:tcW w:w="1008" w:type="pct"/>
            <w:vAlign w:val="center"/>
          </w:tcPr>
          <w:p w14:paraId="62CA40F8" w14:textId="77777777" w:rsidR="004C046B" w:rsidRPr="009C477E" w:rsidRDefault="004C046B" w:rsidP="001A75E5">
            <w:pPr>
              <w:pStyle w:val="affffffffffffd"/>
              <w:rPr>
                <w:color w:val="FF0000"/>
                <w:sz w:val="21"/>
                <w:lang w:eastAsia="zh-CN"/>
              </w:rPr>
            </w:pPr>
            <w:r w:rsidRPr="009C477E">
              <w:rPr>
                <w:rFonts w:hint="eastAsia"/>
                <w:color w:val="FF0000"/>
                <w:sz w:val="21"/>
                <w:lang w:eastAsia="zh-CN"/>
              </w:rPr>
              <w:t>厂界上风向</w:t>
            </w:r>
            <w:r w:rsidRPr="009C477E">
              <w:rPr>
                <w:rFonts w:hint="eastAsia"/>
                <w:color w:val="FF0000"/>
                <w:sz w:val="21"/>
                <w:lang w:eastAsia="zh-CN"/>
              </w:rPr>
              <w:t>10m</w:t>
            </w:r>
            <w:r w:rsidRPr="009C477E">
              <w:rPr>
                <w:rFonts w:hint="eastAsia"/>
                <w:color w:val="FF0000"/>
                <w:sz w:val="21"/>
                <w:lang w:eastAsia="zh-CN"/>
              </w:rPr>
              <w:t>处</w:t>
            </w:r>
            <w:r w:rsidRPr="009C477E">
              <w:rPr>
                <w:rFonts w:hint="eastAsia"/>
                <w:color w:val="FF0000"/>
                <w:sz w:val="21"/>
                <w:lang w:eastAsia="zh-CN"/>
              </w:rPr>
              <w:t>1</w:t>
            </w:r>
            <w:r w:rsidRPr="009C477E">
              <w:rPr>
                <w:rFonts w:hint="eastAsia"/>
                <w:color w:val="FF0000"/>
                <w:sz w:val="21"/>
                <w:lang w:eastAsia="zh-CN"/>
              </w:rPr>
              <w:t>个点，下风向</w:t>
            </w:r>
            <w:r w:rsidRPr="009C477E">
              <w:rPr>
                <w:rFonts w:hint="eastAsia"/>
                <w:color w:val="FF0000"/>
                <w:sz w:val="21"/>
                <w:lang w:eastAsia="zh-CN"/>
              </w:rPr>
              <w:t>10m</w:t>
            </w:r>
            <w:r w:rsidRPr="009C477E">
              <w:rPr>
                <w:rFonts w:hint="eastAsia"/>
                <w:color w:val="FF0000"/>
                <w:sz w:val="21"/>
                <w:lang w:eastAsia="zh-CN"/>
              </w:rPr>
              <w:t>内</w:t>
            </w:r>
            <w:r w:rsidRPr="009C477E">
              <w:rPr>
                <w:rFonts w:hint="eastAsia"/>
                <w:color w:val="FF0000"/>
                <w:sz w:val="21"/>
                <w:lang w:eastAsia="zh-CN"/>
              </w:rPr>
              <w:t>3</w:t>
            </w:r>
            <w:r w:rsidRPr="009C477E">
              <w:rPr>
                <w:rFonts w:hint="eastAsia"/>
                <w:color w:val="FF0000"/>
                <w:sz w:val="21"/>
                <w:lang w:eastAsia="zh-CN"/>
              </w:rPr>
              <w:t>个点</w:t>
            </w:r>
          </w:p>
        </w:tc>
        <w:tc>
          <w:tcPr>
            <w:tcW w:w="672" w:type="pct"/>
            <w:vAlign w:val="center"/>
          </w:tcPr>
          <w:p w14:paraId="042B5F49" w14:textId="2F7C5E92" w:rsidR="004C046B" w:rsidRPr="009C477E" w:rsidRDefault="004C046B" w:rsidP="001A75E5">
            <w:pPr>
              <w:pStyle w:val="affffffffffffd"/>
              <w:rPr>
                <w:color w:val="FF0000"/>
                <w:sz w:val="21"/>
                <w:lang w:eastAsia="zh-CN"/>
              </w:rPr>
            </w:pPr>
            <w:r w:rsidRPr="009C477E">
              <w:rPr>
                <w:rFonts w:hint="eastAsia"/>
                <w:color w:val="FF0000"/>
                <w:sz w:val="21"/>
              </w:rPr>
              <w:t>1</w:t>
            </w:r>
            <w:r w:rsidRPr="009C477E">
              <w:rPr>
                <w:rFonts w:hint="eastAsia"/>
                <w:color w:val="FF0000"/>
                <w:sz w:val="21"/>
              </w:rPr>
              <w:t>次</w:t>
            </w:r>
            <w:r w:rsidRPr="009C477E">
              <w:rPr>
                <w:rFonts w:hint="eastAsia"/>
                <w:color w:val="FF0000"/>
                <w:sz w:val="21"/>
              </w:rPr>
              <w:t>/</w:t>
            </w:r>
            <w:r w:rsidRPr="009C477E">
              <w:rPr>
                <w:rFonts w:hint="eastAsia"/>
                <w:color w:val="FF0000"/>
                <w:sz w:val="21"/>
                <w:lang w:eastAsia="zh-CN"/>
              </w:rPr>
              <w:t>年</w:t>
            </w:r>
          </w:p>
        </w:tc>
        <w:tc>
          <w:tcPr>
            <w:tcW w:w="399" w:type="pct"/>
            <w:vMerge/>
            <w:vAlign w:val="center"/>
          </w:tcPr>
          <w:p w14:paraId="0EF32A4C" w14:textId="44DF9D9F" w:rsidR="004C046B" w:rsidRPr="009C477E" w:rsidRDefault="004C046B" w:rsidP="001A75E5">
            <w:pPr>
              <w:pStyle w:val="affffffffffffd"/>
              <w:rPr>
                <w:color w:val="FF0000"/>
                <w:sz w:val="21"/>
              </w:rPr>
            </w:pPr>
          </w:p>
        </w:tc>
      </w:tr>
      <w:tr w:rsidR="006952E4" w:rsidRPr="009C477E" w14:paraId="1BBC2502" w14:textId="77777777" w:rsidTr="001D5EE3">
        <w:trPr>
          <w:trHeight w:val="340"/>
        </w:trPr>
        <w:tc>
          <w:tcPr>
            <w:tcW w:w="401" w:type="pct"/>
            <w:vMerge w:val="restart"/>
            <w:vAlign w:val="center"/>
          </w:tcPr>
          <w:p w14:paraId="7C1C4C09" w14:textId="1BE47F84" w:rsidR="004C046B" w:rsidRPr="009C477E" w:rsidRDefault="004C046B" w:rsidP="001A75E5">
            <w:pPr>
              <w:pStyle w:val="affffffffffffd"/>
              <w:rPr>
                <w:color w:val="FF0000"/>
                <w:sz w:val="21"/>
                <w:lang w:eastAsia="zh-CN"/>
              </w:rPr>
            </w:pPr>
            <w:r w:rsidRPr="009C477E">
              <w:rPr>
                <w:rFonts w:hint="eastAsia"/>
                <w:color w:val="FF0000"/>
                <w:sz w:val="21"/>
                <w:lang w:eastAsia="zh-CN"/>
              </w:rPr>
              <w:t>废水</w:t>
            </w:r>
          </w:p>
        </w:tc>
        <w:tc>
          <w:tcPr>
            <w:tcW w:w="924" w:type="pct"/>
            <w:vMerge w:val="restart"/>
            <w:vAlign w:val="center"/>
          </w:tcPr>
          <w:p w14:paraId="649DFC4A" w14:textId="27FCB0DD" w:rsidR="004C046B" w:rsidRPr="009C477E" w:rsidRDefault="004C046B" w:rsidP="001A75E5">
            <w:pPr>
              <w:pStyle w:val="affffffffffffd"/>
              <w:rPr>
                <w:color w:val="FF0000"/>
                <w:sz w:val="21"/>
                <w:lang w:eastAsia="zh-CN"/>
              </w:rPr>
            </w:pPr>
            <w:r w:rsidRPr="009C477E">
              <w:rPr>
                <w:rFonts w:hint="eastAsia"/>
                <w:color w:val="FF0000"/>
                <w:sz w:val="21"/>
                <w:lang w:eastAsia="zh-CN"/>
              </w:rPr>
              <w:t>/</w:t>
            </w:r>
          </w:p>
        </w:tc>
        <w:tc>
          <w:tcPr>
            <w:tcW w:w="840" w:type="pct"/>
            <w:vMerge w:val="restart"/>
            <w:vAlign w:val="center"/>
          </w:tcPr>
          <w:p w14:paraId="1BE48903" w14:textId="159BB3D4" w:rsidR="004C046B" w:rsidRPr="009C477E" w:rsidRDefault="004C046B" w:rsidP="001A75E5">
            <w:pPr>
              <w:pStyle w:val="affffffffffffd"/>
              <w:rPr>
                <w:color w:val="FF0000"/>
                <w:sz w:val="21"/>
                <w:lang w:eastAsia="zh-CN"/>
              </w:rPr>
            </w:pPr>
            <w:r w:rsidRPr="009C477E">
              <w:rPr>
                <w:rFonts w:hint="eastAsia"/>
                <w:color w:val="FF0000"/>
                <w:sz w:val="21"/>
                <w:lang w:eastAsia="zh-CN"/>
              </w:rPr>
              <w:t>D</w:t>
            </w:r>
            <w:r w:rsidRPr="009C477E">
              <w:rPr>
                <w:color w:val="FF0000"/>
                <w:sz w:val="21"/>
                <w:lang w:eastAsia="zh-CN"/>
              </w:rPr>
              <w:t>W001</w:t>
            </w:r>
          </w:p>
        </w:tc>
        <w:tc>
          <w:tcPr>
            <w:tcW w:w="756" w:type="pct"/>
            <w:vAlign w:val="center"/>
          </w:tcPr>
          <w:p w14:paraId="296901AC" w14:textId="7452249A" w:rsidR="004C046B" w:rsidRPr="009C477E" w:rsidRDefault="004C046B" w:rsidP="001A75E5">
            <w:pPr>
              <w:pStyle w:val="affffffffffffd"/>
              <w:rPr>
                <w:color w:val="FF0000"/>
                <w:sz w:val="21"/>
                <w:lang w:eastAsia="zh-CN"/>
              </w:rPr>
            </w:pPr>
            <w:r w:rsidRPr="009C477E">
              <w:rPr>
                <w:rFonts w:hint="eastAsia"/>
                <w:color w:val="FF0000"/>
                <w:sz w:val="21"/>
                <w:lang w:eastAsia="zh-CN"/>
              </w:rPr>
              <w:t>pH</w:t>
            </w:r>
            <w:r w:rsidRPr="009C477E">
              <w:rPr>
                <w:rFonts w:hint="eastAsia"/>
                <w:color w:val="FF0000"/>
                <w:sz w:val="21"/>
                <w:lang w:eastAsia="zh-CN"/>
              </w:rPr>
              <w:t>值、化学需氧量、总铜</w:t>
            </w:r>
          </w:p>
        </w:tc>
        <w:tc>
          <w:tcPr>
            <w:tcW w:w="1008" w:type="pct"/>
            <w:vMerge w:val="restart"/>
            <w:vAlign w:val="center"/>
          </w:tcPr>
          <w:p w14:paraId="3C71E532" w14:textId="32D40841" w:rsidR="004C046B" w:rsidRPr="009C477E" w:rsidRDefault="004C046B" w:rsidP="001A75E5">
            <w:pPr>
              <w:pStyle w:val="affffffffffffd"/>
              <w:rPr>
                <w:color w:val="FF0000"/>
                <w:sz w:val="21"/>
                <w:lang w:eastAsia="zh-CN"/>
              </w:rPr>
            </w:pPr>
            <w:r w:rsidRPr="009C477E">
              <w:rPr>
                <w:rFonts w:hint="eastAsia"/>
                <w:color w:val="FF0000"/>
                <w:sz w:val="21"/>
                <w:lang w:eastAsia="zh-CN"/>
              </w:rPr>
              <w:t>废水总排口</w:t>
            </w:r>
          </w:p>
        </w:tc>
        <w:tc>
          <w:tcPr>
            <w:tcW w:w="672" w:type="pct"/>
            <w:vAlign w:val="center"/>
          </w:tcPr>
          <w:p w14:paraId="78729477" w14:textId="6EA0C05C" w:rsidR="004C046B" w:rsidRPr="009C477E" w:rsidRDefault="004C046B" w:rsidP="001A75E5">
            <w:pPr>
              <w:pStyle w:val="affffffffffffd"/>
              <w:rPr>
                <w:color w:val="FF0000"/>
                <w:sz w:val="21"/>
                <w:lang w:eastAsia="zh-CN"/>
              </w:rPr>
            </w:pPr>
            <w:r w:rsidRPr="009C477E">
              <w:rPr>
                <w:rFonts w:hint="eastAsia"/>
                <w:color w:val="FF0000"/>
                <w:sz w:val="21"/>
                <w:lang w:eastAsia="zh-CN"/>
              </w:rPr>
              <w:t>1</w:t>
            </w:r>
            <w:r w:rsidRPr="009C477E">
              <w:rPr>
                <w:rFonts w:hint="eastAsia"/>
                <w:color w:val="FF0000"/>
                <w:sz w:val="21"/>
                <w:lang w:eastAsia="zh-CN"/>
              </w:rPr>
              <w:t>次</w:t>
            </w:r>
            <w:r w:rsidRPr="009C477E">
              <w:rPr>
                <w:rFonts w:hint="eastAsia"/>
                <w:color w:val="FF0000"/>
                <w:sz w:val="21"/>
                <w:lang w:eastAsia="zh-CN"/>
              </w:rPr>
              <w:t>/</w:t>
            </w:r>
            <w:r w:rsidRPr="009C477E">
              <w:rPr>
                <w:rFonts w:hint="eastAsia"/>
                <w:color w:val="FF0000"/>
                <w:sz w:val="21"/>
                <w:lang w:eastAsia="zh-CN"/>
              </w:rPr>
              <w:t>日</w:t>
            </w:r>
          </w:p>
        </w:tc>
        <w:tc>
          <w:tcPr>
            <w:tcW w:w="399" w:type="pct"/>
            <w:vMerge/>
            <w:vAlign w:val="center"/>
          </w:tcPr>
          <w:p w14:paraId="5EB6893F" w14:textId="77777777" w:rsidR="004C046B" w:rsidRPr="009C477E" w:rsidRDefault="004C046B" w:rsidP="001A75E5">
            <w:pPr>
              <w:pStyle w:val="affffffffffffd"/>
              <w:rPr>
                <w:color w:val="FF0000"/>
                <w:sz w:val="21"/>
              </w:rPr>
            </w:pPr>
          </w:p>
        </w:tc>
      </w:tr>
      <w:tr w:rsidR="006952E4" w:rsidRPr="009C477E" w14:paraId="4398E96B" w14:textId="77777777" w:rsidTr="001D5EE3">
        <w:trPr>
          <w:trHeight w:val="340"/>
        </w:trPr>
        <w:tc>
          <w:tcPr>
            <w:tcW w:w="401" w:type="pct"/>
            <w:vMerge/>
            <w:vAlign w:val="center"/>
          </w:tcPr>
          <w:p w14:paraId="3DDDD0DE" w14:textId="77777777" w:rsidR="004C046B" w:rsidRPr="009C477E" w:rsidRDefault="004C046B" w:rsidP="001A75E5">
            <w:pPr>
              <w:pStyle w:val="affffffffffffd"/>
              <w:rPr>
                <w:color w:val="FF0000"/>
                <w:sz w:val="21"/>
                <w:lang w:eastAsia="zh-CN"/>
              </w:rPr>
            </w:pPr>
          </w:p>
        </w:tc>
        <w:tc>
          <w:tcPr>
            <w:tcW w:w="924" w:type="pct"/>
            <w:vMerge/>
            <w:vAlign w:val="center"/>
          </w:tcPr>
          <w:p w14:paraId="01A2BA1B" w14:textId="77777777" w:rsidR="004C046B" w:rsidRPr="009C477E" w:rsidRDefault="004C046B" w:rsidP="001A75E5">
            <w:pPr>
              <w:pStyle w:val="affffffffffffd"/>
              <w:rPr>
                <w:color w:val="FF0000"/>
                <w:sz w:val="21"/>
                <w:lang w:eastAsia="zh-CN"/>
              </w:rPr>
            </w:pPr>
          </w:p>
        </w:tc>
        <w:tc>
          <w:tcPr>
            <w:tcW w:w="840" w:type="pct"/>
            <w:vMerge/>
            <w:vAlign w:val="center"/>
          </w:tcPr>
          <w:p w14:paraId="5ACA4F09" w14:textId="77777777" w:rsidR="004C046B" w:rsidRPr="009C477E" w:rsidRDefault="004C046B" w:rsidP="001A75E5">
            <w:pPr>
              <w:pStyle w:val="affffffffffffd"/>
              <w:rPr>
                <w:color w:val="FF0000"/>
                <w:sz w:val="21"/>
                <w:lang w:eastAsia="zh-CN"/>
              </w:rPr>
            </w:pPr>
          </w:p>
        </w:tc>
        <w:tc>
          <w:tcPr>
            <w:tcW w:w="756" w:type="pct"/>
            <w:vAlign w:val="center"/>
          </w:tcPr>
          <w:p w14:paraId="1E46F313" w14:textId="38FFEB28" w:rsidR="004C046B" w:rsidRPr="009C477E" w:rsidRDefault="004C046B" w:rsidP="001A75E5">
            <w:pPr>
              <w:pStyle w:val="affffffffffffd"/>
              <w:rPr>
                <w:color w:val="FF0000"/>
                <w:sz w:val="21"/>
                <w:lang w:eastAsia="zh-CN"/>
              </w:rPr>
            </w:pPr>
            <w:r w:rsidRPr="009C477E">
              <w:rPr>
                <w:rFonts w:hint="eastAsia"/>
                <w:color w:val="FF0000"/>
                <w:sz w:val="21"/>
                <w:lang w:eastAsia="zh-CN"/>
              </w:rPr>
              <w:t>氨氮、总磷、总氮、悬浮物、石油类</w:t>
            </w:r>
          </w:p>
        </w:tc>
        <w:tc>
          <w:tcPr>
            <w:tcW w:w="1008" w:type="pct"/>
            <w:vMerge/>
            <w:vAlign w:val="center"/>
          </w:tcPr>
          <w:p w14:paraId="22E7E6F0" w14:textId="77777777" w:rsidR="004C046B" w:rsidRPr="009C477E" w:rsidRDefault="004C046B" w:rsidP="001A75E5">
            <w:pPr>
              <w:pStyle w:val="affffffffffffd"/>
              <w:rPr>
                <w:color w:val="FF0000"/>
                <w:sz w:val="21"/>
                <w:lang w:eastAsia="zh-CN"/>
              </w:rPr>
            </w:pPr>
          </w:p>
        </w:tc>
        <w:tc>
          <w:tcPr>
            <w:tcW w:w="672" w:type="pct"/>
            <w:vAlign w:val="center"/>
          </w:tcPr>
          <w:p w14:paraId="35934028" w14:textId="60040383" w:rsidR="004C046B" w:rsidRPr="009C477E" w:rsidRDefault="004C046B" w:rsidP="001A75E5">
            <w:pPr>
              <w:pStyle w:val="affffffffffffd"/>
              <w:rPr>
                <w:color w:val="FF0000"/>
                <w:sz w:val="21"/>
                <w:lang w:eastAsia="zh-CN"/>
              </w:rPr>
            </w:pPr>
            <w:r w:rsidRPr="009C477E">
              <w:rPr>
                <w:rFonts w:hint="eastAsia"/>
                <w:color w:val="FF0000"/>
                <w:sz w:val="21"/>
                <w:lang w:eastAsia="zh-CN"/>
              </w:rPr>
              <w:t>1</w:t>
            </w:r>
            <w:r w:rsidRPr="009C477E">
              <w:rPr>
                <w:rFonts w:hint="eastAsia"/>
                <w:color w:val="FF0000"/>
                <w:sz w:val="21"/>
                <w:lang w:eastAsia="zh-CN"/>
              </w:rPr>
              <w:t>次</w:t>
            </w:r>
            <w:r w:rsidRPr="009C477E">
              <w:rPr>
                <w:rFonts w:hint="eastAsia"/>
                <w:color w:val="FF0000"/>
                <w:sz w:val="21"/>
                <w:lang w:eastAsia="zh-CN"/>
              </w:rPr>
              <w:t>/</w:t>
            </w:r>
            <w:r w:rsidRPr="009C477E">
              <w:rPr>
                <w:rFonts w:hint="eastAsia"/>
                <w:color w:val="FF0000"/>
                <w:sz w:val="21"/>
                <w:lang w:eastAsia="zh-CN"/>
              </w:rPr>
              <w:t>月</w:t>
            </w:r>
          </w:p>
        </w:tc>
        <w:tc>
          <w:tcPr>
            <w:tcW w:w="399" w:type="pct"/>
            <w:vMerge/>
            <w:vAlign w:val="center"/>
          </w:tcPr>
          <w:p w14:paraId="6D11167F" w14:textId="77777777" w:rsidR="004C046B" w:rsidRPr="009C477E" w:rsidRDefault="004C046B" w:rsidP="001A75E5">
            <w:pPr>
              <w:pStyle w:val="affffffffffffd"/>
              <w:rPr>
                <w:color w:val="FF0000"/>
                <w:sz w:val="21"/>
                <w:lang w:eastAsia="zh-CN"/>
              </w:rPr>
            </w:pPr>
          </w:p>
        </w:tc>
      </w:tr>
      <w:tr w:rsidR="006952E4" w:rsidRPr="009C477E" w14:paraId="25425600" w14:textId="77777777" w:rsidTr="001D5EE3">
        <w:trPr>
          <w:trHeight w:val="340"/>
        </w:trPr>
        <w:tc>
          <w:tcPr>
            <w:tcW w:w="401" w:type="pct"/>
            <w:vAlign w:val="center"/>
          </w:tcPr>
          <w:p w14:paraId="1DE3A148" w14:textId="77777777" w:rsidR="004C046B" w:rsidRPr="009C477E" w:rsidRDefault="004C046B" w:rsidP="001A75E5">
            <w:pPr>
              <w:pStyle w:val="affffffffffffd"/>
              <w:rPr>
                <w:color w:val="FF0000"/>
                <w:sz w:val="21"/>
              </w:rPr>
            </w:pPr>
            <w:r w:rsidRPr="009C477E">
              <w:rPr>
                <w:color w:val="FF0000"/>
                <w:sz w:val="21"/>
              </w:rPr>
              <w:t>噪声</w:t>
            </w:r>
          </w:p>
        </w:tc>
        <w:tc>
          <w:tcPr>
            <w:tcW w:w="924" w:type="pct"/>
            <w:vAlign w:val="center"/>
          </w:tcPr>
          <w:p w14:paraId="40AEFF81" w14:textId="19232EF2" w:rsidR="004C046B" w:rsidRPr="009C477E" w:rsidRDefault="004C046B" w:rsidP="001A75E5">
            <w:pPr>
              <w:pStyle w:val="affffffffffffd"/>
              <w:rPr>
                <w:color w:val="FF0000"/>
                <w:sz w:val="21"/>
                <w:lang w:eastAsia="zh-CN"/>
              </w:rPr>
            </w:pPr>
            <w:r w:rsidRPr="009C477E">
              <w:rPr>
                <w:color w:val="FF0000"/>
                <w:sz w:val="21"/>
                <w:lang w:eastAsia="zh-CN"/>
              </w:rPr>
              <w:t>厂界</w:t>
            </w:r>
            <w:r w:rsidRPr="009C477E">
              <w:rPr>
                <w:rFonts w:hint="eastAsia"/>
                <w:color w:val="FF0000"/>
                <w:sz w:val="21"/>
                <w:lang w:eastAsia="zh-CN"/>
              </w:rPr>
              <w:t>及声环境保护目标</w:t>
            </w:r>
          </w:p>
        </w:tc>
        <w:tc>
          <w:tcPr>
            <w:tcW w:w="840" w:type="pct"/>
            <w:vAlign w:val="center"/>
          </w:tcPr>
          <w:p w14:paraId="148CC21F" w14:textId="3612811F" w:rsidR="004C046B" w:rsidRPr="009C477E" w:rsidRDefault="004C046B" w:rsidP="001A75E5">
            <w:pPr>
              <w:pStyle w:val="affffffffffffd"/>
              <w:rPr>
                <w:color w:val="FF0000"/>
                <w:sz w:val="21"/>
                <w:lang w:eastAsia="zh-CN"/>
              </w:rPr>
            </w:pPr>
            <w:r w:rsidRPr="009C477E">
              <w:rPr>
                <w:rFonts w:hint="eastAsia"/>
                <w:color w:val="FF0000"/>
                <w:sz w:val="21"/>
                <w:lang w:eastAsia="zh-CN"/>
              </w:rPr>
              <w:t>机械设备等</w:t>
            </w:r>
          </w:p>
        </w:tc>
        <w:tc>
          <w:tcPr>
            <w:tcW w:w="756" w:type="pct"/>
            <w:vAlign w:val="center"/>
          </w:tcPr>
          <w:p w14:paraId="76FFD2F6" w14:textId="77777777" w:rsidR="004C046B" w:rsidRPr="009C477E" w:rsidRDefault="004C046B" w:rsidP="001A75E5">
            <w:pPr>
              <w:pStyle w:val="affffffffffffd"/>
              <w:rPr>
                <w:color w:val="FF0000"/>
                <w:sz w:val="21"/>
              </w:rPr>
            </w:pPr>
            <w:r w:rsidRPr="009C477E">
              <w:rPr>
                <w:color w:val="FF0000"/>
                <w:sz w:val="21"/>
              </w:rPr>
              <w:t>等效</w:t>
            </w:r>
            <w:r w:rsidRPr="009C477E">
              <w:rPr>
                <w:color w:val="FF0000"/>
                <w:sz w:val="21"/>
              </w:rPr>
              <w:t>A</w:t>
            </w:r>
            <w:r w:rsidRPr="009C477E">
              <w:rPr>
                <w:color w:val="FF0000"/>
                <w:sz w:val="21"/>
              </w:rPr>
              <w:t>声级</w:t>
            </w:r>
          </w:p>
        </w:tc>
        <w:tc>
          <w:tcPr>
            <w:tcW w:w="1008" w:type="pct"/>
            <w:vAlign w:val="center"/>
          </w:tcPr>
          <w:p w14:paraId="4F4D0DF2" w14:textId="50996231" w:rsidR="004C046B" w:rsidRPr="009C477E" w:rsidRDefault="004C046B" w:rsidP="001A75E5">
            <w:pPr>
              <w:pStyle w:val="affffffffffffd"/>
              <w:rPr>
                <w:color w:val="FF0000"/>
                <w:sz w:val="21"/>
                <w:lang w:eastAsia="zh-CN"/>
              </w:rPr>
            </w:pPr>
            <w:r w:rsidRPr="009C477E">
              <w:rPr>
                <w:color w:val="FF0000"/>
                <w:sz w:val="21"/>
                <w:lang w:eastAsia="zh-CN"/>
              </w:rPr>
              <w:t>厂界</w:t>
            </w:r>
            <w:r w:rsidRPr="009C477E">
              <w:rPr>
                <w:rFonts w:hint="eastAsia"/>
                <w:color w:val="FF0000"/>
                <w:sz w:val="21"/>
                <w:lang w:eastAsia="zh-CN"/>
              </w:rPr>
              <w:t>及声环境保护目标</w:t>
            </w:r>
          </w:p>
        </w:tc>
        <w:tc>
          <w:tcPr>
            <w:tcW w:w="672" w:type="pct"/>
            <w:vAlign w:val="center"/>
          </w:tcPr>
          <w:p w14:paraId="5A1CCA04" w14:textId="12ABF9B9" w:rsidR="004C046B" w:rsidRPr="009C477E" w:rsidRDefault="004C046B" w:rsidP="001A75E5">
            <w:pPr>
              <w:pStyle w:val="affffffffffffd"/>
              <w:rPr>
                <w:color w:val="FF0000"/>
                <w:sz w:val="21"/>
                <w:lang w:eastAsia="zh-CN"/>
              </w:rPr>
            </w:pPr>
            <w:r w:rsidRPr="009C477E">
              <w:rPr>
                <w:rFonts w:hint="eastAsia"/>
                <w:color w:val="FF0000"/>
                <w:sz w:val="21"/>
              </w:rPr>
              <w:t>1</w:t>
            </w:r>
            <w:r w:rsidRPr="009C477E">
              <w:rPr>
                <w:rFonts w:hint="eastAsia"/>
                <w:color w:val="FF0000"/>
                <w:sz w:val="21"/>
              </w:rPr>
              <w:t>次</w:t>
            </w:r>
            <w:r w:rsidRPr="009C477E">
              <w:rPr>
                <w:rFonts w:hint="eastAsia"/>
                <w:color w:val="FF0000"/>
                <w:sz w:val="21"/>
              </w:rPr>
              <w:t>/</w:t>
            </w:r>
            <w:r w:rsidRPr="009C477E">
              <w:rPr>
                <w:rFonts w:hint="eastAsia"/>
                <w:color w:val="FF0000"/>
                <w:sz w:val="21"/>
                <w:lang w:eastAsia="zh-CN"/>
              </w:rPr>
              <w:t>季度</w:t>
            </w:r>
          </w:p>
        </w:tc>
        <w:tc>
          <w:tcPr>
            <w:tcW w:w="399" w:type="pct"/>
            <w:vMerge/>
            <w:vAlign w:val="center"/>
          </w:tcPr>
          <w:p w14:paraId="1D7ED1C6" w14:textId="5AF2248F" w:rsidR="004C046B" w:rsidRPr="009C477E" w:rsidRDefault="004C046B" w:rsidP="001A75E5">
            <w:pPr>
              <w:pStyle w:val="affffffffffffd"/>
              <w:rPr>
                <w:color w:val="FF0000"/>
                <w:sz w:val="21"/>
              </w:rPr>
            </w:pPr>
          </w:p>
        </w:tc>
      </w:tr>
      <w:tr w:rsidR="006952E4" w:rsidRPr="009C477E" w14:paraId="010D0059" w14:textId="77777777" w:rsidTr="001D5EE3">
        <w:trPr>
          <w:trHeight w:val="340"/>
        </w:trPr>
        <w:tc>
          <w:tcPr>
            <w:tcW w:w="401" w:type="pct"/>
            <w:vAlign w:val="center"/>
          </w:tcPr>
          <w:p w14:paraId="7574744F" w14:textId="14B8E236" w:rsidR="004C046B" w:rsidRPr="009C477E" w:rsidRDefault="004C046B" w:rsidP="001A75E5">
            <w:pPr>
              <w:pStyle w:val="affffffffffffd"/>
              <w:rPr>
                <w:color w:val="FF0000"/>
                <w:sz w:val="21"/>
                <w:lang w:eastAsia="zh-CN"/>
              </w:rPr>
            </w:pPr>
            <w:r w:rsidRPr="009C477E">
              <w:rPr>
                <w:rFonts w:hint="eastAsia"/>
                <w:color w:val="FF0000"/>
                <w:sz w:val="21"/>
                <w:lang w:eastAsia="zh-CN"/>
              </w:rPr>
              <w:t>地下水</w:t>
            </w:r>
          </w:p>
        </w:tc>
        <w:tc>
          <w:tcPr>
            <w:tcW w:w="924" w:type="pct"/>
            <w:vAlign w:val="center"/>
          </w:tcPr>
          <w:p w14:paraId="0F9EFD27" w14:textId="13CAF0A3" w:rsidR="004C046B" w:rsidRPr="009C477E" w:rsidRDefault="004C046B" w:rsidP="001A75E5">
            <w:pPr>
              <w:pStyle w:val="affffffffffffd"/>
              <w:rPr>
                <w:color w:val="FF0000"/>
                <w:sz w:val="21"/>
                <w:lang w:eastAsia="zh-CN"/>
              </w:rPr>
            </w:pPr>
            <w:r w:rsidRPr="009C477E">
              <w:rPr>
                <w:rFonts w:hint="eastAsia"/>
                <w:color w:val="FF0000"/>
                <w:sz w:val="21"/>
                <w:lang w:eastAsia="zh-CN"/>
              </w:rPr>
              <w:t>/</w:t>
            </w:r>
          </w:p>
        </w:tc>
        <w:tc>
          <w:tcPr>
            <w:tcW w:w="840" w:type="pct"/>
            <w:vMerge w:val="restart"/>
            <w:vAlign w:val="center"/>
          </w:tcPr>
          <w:p w14:paraId="61627DC9" w14:textId="6292E702" w:rsidR="004C046B" w:rsidRPr="009C477E" w:rsidRDefault="004C046B" w:rsidP="001A75E5">
            <w:pPr>
              <w:pStyle w:val="affffffffffffd"/>
              <w:rPr>
                <w:color w:val="FF0000"/>
                <w:sz w:val="21"/>
                <w:lang w:eastAsia="zh-CN"/>
              </w:rPr>
            </w:pPr>
            <w:r w:rsidRPr="009C477E">
              <w:rPr>
                <w:rFonts w:hint="eastAsia"/>
                <w:color w:val="FF0000"/>
                <w:sz w:val="21"/>
                <w:lang w:eastAsia="zh-CN"/>
              </w:rPr>
              <w:t>污水处理站附近布设</w:t>
            </w:r>
            <w:r w:rsidRPr="009C477E">
              <w:rPr>
                <w:rFonts w:hint="eastAsia"/>
                <w:color w:val="FF0000"/>
                <w:sz w:val="21"/>
                <w:lang w:eastAsia="zh-CN"/>
              </w:rPr>
              <w:t>1</w:t>
            </w:r>
            <w:r w:rsidRPr="009C477E">
              <w:rPr>
                <w:rFonts w:hint="eastAsia"/>
                <w:color w:val="FF0000"/>
                <w:sz w:val="21"/>
                <w:lang w:eastAsia="zh-CN"/>
              </w:rPr>
              <w:t>个监控点</w:t>
            </w:r>
          </w:p>
        </w:tc>
        <w:tc>
          <w:tcPr>
            <w:tcW w:w="756" w:type="pct"/>
            <w:vAlign w:val="center"/>
          </w:tcPr>
          <w:p w14:paraId="1A805FD7" w14:textId="384E1F21" w:rsidR="004C046B" w:rsidRPr="009C477E" w:rsidRDefault="004C046B" w:rsidP="001A75E5">
            <w:pPr>
              <w:pStyle w:val="affffffffffffd"/>
              <w:rPr>
                <w:color w:val="FF0000"/>
                <w:sz w:val="21"/>
                <w:lang w:eastAsia="zh-CN"/>
              </w:rPr>
            </w:pPr>
            <w:r w:rsidRPr="009C477E">
              <w:rPr>
                <w:rFonts w:hint="eastAsia"/>
                <w:color w:val="FF0000"/>
                <w:sz w:val="21"/>
                <w:lang w:eastAsia="zh-CN"/>
              </w:rPr>
              <w:t>硫酸盐、</w:t>
            </w:r>
            <w:r w:rsidRPr="009C477E">
              <w:rPr>
                <w:rFonts w:hint="eastAsia"/>
                <w:color w:val="FF0000"/>
                <w:sz w:val="21"/>
                <w:lang w:eastAsia="zh-CN"/>
              </w:rPr>
              <w:t>p</w:t>
            </w:r>
            <w:r w:rsidRPr="009C477E">
              <w:rPr>
                <w:color w:val="FF0000"/>
                <w:sz w:val="21"/>
                <w:lang w:eastAsia="zh-CN"/>
              </w:rPr>
              <w:t>H</w:t>
            </w:r>
            <w:r w:rsidRPr="009C477E">
              <w:rPr>
                <w:rFonts w:hint="eastAsia"/>
                <w:color w:val="FF0000"/>
                <w:sz w:val="21"/>
                <w:lang w:eastAsia="zh-CN"/>
              </w:rPr>
              <w:t>、铜</w:t>
            </w:r>
          </w:p>
        </w:tc>
        <w:tc>
          <w:tcPr>
            <w:tcW w:w="1008" w:type="pct"/>
            <w:vMerge w:val="restart"/>
            <w:vAlign w:val="center"/>
          </w:tcPr>
          <w:p w14:paraId="49E96A16" w14:textId="16DC59C1" w:rsidR="004C046B" w:rsidRPr="009C477E" w:rsidRDefault="004C046B" w:rsidP="001A75E5">
            <w:pPr>
              <w:pStyle w:val="affffffffffffd"/>
              <w:rPr>
                <w:color w:val="FF0000"/>
                <w:sz w:val="21"/>
                <w:lang w:eastAsia="zh-CN"/>
              </w:rPr>
            </w:pPr>
            <w:r w:rsidRPr="009C477E">
              <w:rPr>
                <w:rFonts w:hint="eastAsia"/>
                <w:color w:val="FF0000"/>
                <w:sz w:val="21"/>
                <w:lang w:eastAsia="zh-CN"/>
              </w:rPr>
              <w:t>污水处理站附近布设</w:t>
            </w:r>
            <w:r w:rsidRPr="009C477E">
              <w:rPr>
                <w:rFonts w:hint="eastAsia"/>
                <w:color w:val="FF0000"/>
                <w:sz w:val="21"/>
                <w:lang w:eastAsia="zh-CN"/>
              </w:rPr>
              <w:t>1</w:t>
            </w:r>
            <w:r w:rsidRPr="009C477E">
              <w:rPr>
                <w:rFonts w:hint="eastAsia"/>
                <w:color w:val="FF0000"/>
                <w:sz w:val="21"/>
                <w:lang w:eastAsia="zh-CN"/>
              </w:rPr>
              <w:t>个监控点</w:t>
            </w:r>
          </w:p>
        </w:tc>
        <w:tc>
          <w:tcPr>
            <w:tcW w:w="672" w:type="pct"/>
            <w:vAlign w:val="center"/>
          </w:tcPr>
          <w:p w14:paraId="1A97A390" w14:textId="6015F9B8" w:rsidR="004C046B" w:rsidRPr="009C477E" w:rsidRDefault="004C046B" w:rsidP="001A75E5">
            <w:pPr>
              <w:pStyle w:val="affffffffffffd"/>
              <w:rPr>
                <w:color w:val="FF0000"/>
                <w:sz w:val="21"/>
                <w:lang w:eastAsia="zh-CN"/>
              </w:rPr>
            </w:pPr>
            <w:r w:rsidRPr="009C477E">
              <w:rPr>
                <w:rFonts w:hint="eastAsia"/>
                <w:color w:val="FF0000"/>
                <w:sz w:val="21"/>
                <w:lang w:eastAsia="zh-CN"/>
              </w:rPr>
              <w:t>1</w:t>
            </w:r>
            <w:r w:rsidRPr="009C477E">
              <w:rPr>
                <w:rFonts w:hint="eastAsia"/>
                <w:color w:val="FF0000"/>
                <w:sz w:val="21"/>
                <w:lang w:eastAsia="zh-CN"/>
              </w:rPr>
              <w:t>次</w:t>
            </w:r>
            <w:r w:rsidRPr="009C477E">
              <w:rPr>
                <w:rFonts w:hint="eastAsia"/>
                <w:color w:val="FF0000"/>
                <w:sz w:val="21"/>
                <w:lang w:eastAsia="zh-CN"/>
              </w:rPr>
              <w:t>/</w:t>
            </w:r>
            <w:r w:rsidRPr="009C477E">
              <w:rPr>
                <w:rFonts w:hint="eastAsia"/>
                <w:color w:val="FF0000"/>
                <w:sz w:val="21"/>
                <w:lang w:eastAsia="zh-CN"/>
              </w:rPr>
              <w:t>年</w:t>
            </w:r>
          </w:p>
        </w:tc>
        <w:tc>
          <w:tcPr>
            <w:tcW w:w="399" w:type="pct"/>
            <w:vMerge/>
            <w:vAlign w:val="center"/>
          </w:tcPr>
          <w:p w14:paraId="466A8F6C" w14:textId="77777777" w:rsidR="004C046B" w:rsidRPr="009C477E" w:rsidRDefault="004C046B" w:rsidP="001A75E5">
            <w:pPr>
              <w:pStyle w:val="affffffffffffd"/>
              <w:rPr>
                <w:color w:val="FF0000"/>
                <w:sz w:val="21"/>
                <w:lang w:eastAsia="zh-CN"/>
              </w:rPr>
            </w:pPr>
          </w:p>
        </w:tc>
      </w:tr>
      <w:tr w:rsidR="006952E4" w:rsidRPr="009C477E" w14:paraId="6991AD79" w14:textId="77777777" w:rsidTr="001D5EE3">
        <w:trPr>
          <w:trHeight w:val="340"/>
        </w:trPr>
        <w:tc>
          <w:tcPr>
            <w:tcW w:w="401" w:type="pct"/>
            <w:vAlign w:val="center"/>
          </w:tcPr>
          <w:p w14:paraId="75B3BE70" w14:textId="3B71F8C3" w:rsidR="004C046B" w:rsidRPr="009C477E" w:rsidRDefault="004C046B" w:rsidP="001A75E5">
            <w:pPr>
              <w:pStyle w:val="affffffffffffd"/>
              <w:rPr>
                <w:color w:val="FF0000"/>
                <w:sz w:val="21"/>
                <w:lang w:eastAsia="zh-CN"/>
              </w:rPr>
            </w:pPr>
            <w:r w:rsidRPr="009C477E">
              <w:rPr>
                <w:rFonts w:hint="eastAsia"/>
                <w:color w:val="FF0000"/>
                <w:sz w:val="21"/>
                <w:lang w:eastAsia="zh-CN"/>
              </w:rPr>
              <w:t>土壤</w:t>
            </w:r>
          </w:p>
        </w:tc>
        <w:tc>
          <w:tcPr>
            <w:tcW w:w="924" w:type="pct"/>
            <w:vAlign w:val="center"/>
          </w:tcPr>
          <w:p w14:paraId="0B9DD0D7" w14:textId="1E612C41" w:rsidR="004C046B" w:rsidRPr="009C477E" w:rsidRDefault="004C046B" w:rsidP="001A75E5">
            <w:pPr>
              <w:pStyle w:val="affffffffffffd"/>
              <w:rPr>
                <w:color w:val="FF0000"/>
                <w:sz w:val="21"/>
                <w:lang w:eastAsia="zh-CN"/>
              </w:rPr>
            </w:pPr>
            <w:r w:rsidRPr="009C477E">
              <w:rPr>
                <w:rFonts w:hint="eastAsia"/>
                <w:color w:val="FF0000"/>
                <w:sz w:val="21"/>
                <w:lang w:eastAsia="zh-CN"/>
              </w:rPr>
              <w:t>/</w:t>
            </w:r>
          </w:p>
        </w:tc>
        <w:tc>
          <w:tcPr>
            <w:tcW w:w="840" w:type="pct"/>
            <w:vMerge/>
            <w:vAlign w:val="center"/>
          </w:tcPr>
          <w:p w14:paraId="40618F36" w14:textId="77777777" w:rsidR="004C046B" w:rsidRPr="009C477E" w:rsidRDefault="004C046B" w:rsidP="001A75E5">
            <w:pPr>
              <w:pStyle w:val="affffffffffffd"/>
              <w:rPr>
                <w:color w:val="FF0000"/>
                <w:sz w:val="21"/>
                <w:lang w:eastAsia="zh-CN"/>
              </w:rPr>
            </w:pPr>
          </w:p>
        </w:tc>
        <w:tc>
          <w:tcPr>
            <w:tcW w:w="756" w:type="pct"/>
            <w:vAlign w:val="center"/>
          </w:tcPr>
          <w:p w14:paraId="79BFF2EA" w14:textId="2FEDADF5" w:rsidR="004C046B" w:rsidRPr="009C477E" w:rsidRDefault="00193ED4" w:rsidP="001A75E5">
            <w:pPr>
              <w:pStyle w:val="affffffffffffd"/>
              <w:rPr>
                <w:color w:val="FF0000"/>
                <w:sz w:val="21"/>
                <w:lang w:eastAsia="zh-CN"/>
              </w:rPr>
            </w:pPr>
            <w:r w:rsidRPr="009C477E">
              <w:rPr>
                <w:color w:val="FF0000"/>
                <w:sz w:val="21"/>
                <w:lang w:eastAsia="zh-CN"/>
              </w:rPr>
              <w:t>pH</w:t>
            </w:r>
            <w:r w:rsidRPr="009C477E">
              <w:rPr>
                <w:rFonts w:hint="eastAsia"/>
                <w:color w:val="FF0000"/>
                <w:sz w:val="21"/>
                <w:lang w:eastAsia="zh-CN"/>
              </w:rPr>
              <w:t>、铜、石油烃</w:t>
            </w:r>
          </w:p>
        </w:tc>
        <w:tc>
          <w:tcPr>
            <w:tcW w:w="1008" w:type="pct"/>
            <w:vMerge/>
            <w:vAlign w:val="center"/>
          </w:tcPr>
          <w:p w14:paraId="53D6F537" w14:textId="77777777" w:rsidR="004C046B" w:rsidRPr="009C477E" w:rsidRDefault="004C046B" w:rsidP="001A75E5">
            <w:pPr>
              <w:pStyle w:val="affffffffffffd"/>
              <w:rPr>
                <w:color w:val="FF0000"/>
                <w:sz w:val="21"/>
                <w:lang w:eastAsia="zh-CN"/>
              </w:rPr>
            </w:pPr>
          </w:p>
        </w:tc>
        <w:tc>
          <w:tcPr>
            <w:tcW w:w="672" w:type="pct"/>
            <w:vAlign w:val="center"/>
          </w:tcPr>
          <w:p w14:paraId="788A22B5" w14:textId="11B53DEA" w:rsidR="004C046B" w:rsidRPr="009C477E" w:rsidRDefault="004C046B" w:rsidP="001A75E5">
            <w:pPr>
              <w:pStyle w:val="affffffffffffd"/>
              <w:rPr>
                <w:color w:val="FF0000"/>
                <w:sz w:val="21"/>
                <w:lang w:eastAsia="zh-CN"/>
              </w:rPr>
            </w:pPr>
            <w:r w:rsidRPr="009C477E">
              <w:rPr>
                <w:rFonts w:hint="eastAsia"/>
                <w:color w:val="FF0000"/>
                <w:sz w:val="21"/>
                <w:lang w:eastAsia="zh-CN"/>
              </w:rPr>
              <w:t>1</w:t>
            </w:r>
            <w:r w:rsidRPr="009C477E">
              <w:rPr>
                <w:rFonts w:hint="eastAsia"/>
                <w:color w:val="FF0000"/>
                <w:sz w:val="21"/>
                <w:lang w:eastAsia="zh-CN"/>
              </w:rPr>
              <w:t>次</w:t>
            </w:r>
            <w:r w:rsidRPr="009C477E">
              <w:rPr>
                <w:rFonts w:hint="eastAsia"/>
                <w:color w:val="FF0000"/>
                <w:sz w:val="21"/>
                <w:lang w:eastAsia="zh-CN"/>
              </w:rPr>
              <w:t>/</w:t>
            </w:r>
            <w:r w:rsidRPr="009C477E">
              <w:rPr>
                <w:color w:val="FF0000"/>
                <w:sz w:val="21"/>
                <w:lang w:eastAsia="zh-CN"/>
              </w:rPr>
              <w:t>5</w:t>
            </w:r>
            <w:r w:rsidRPr="009C477E">
              <w:rPr>
                <w:rFonts w:hint="eastAsia"/>
                <w:color w:val="FF0000"/>
                <w:sz w:val="21"/>
                <w:lang w:eastAsia="zh-CN"/>
              </w:rPr>
              <w:t>年</w:t>
            </w:r>
          </w:p>
        </w:tc>
        <w:tc>
          <w:tcPr>
            <w:tcW w:w="399" w:type="pct"/>
            <w:vMerge/>
            <w:vAlign w:val="center"/>
          </w:tcPr>
          <w:p w14:paraId="666270E3" w14:textId="77777777" w:rsidR="004C046B" w:rsidRPr="009C477E" w:rsidRDefault="004C046B" w:rsidP="001A75E5">
            <w:pPr>
              <w:pStyle w:val="affffffffffffd"/>
              <w:rPr>
                <w:color w:val="FF0000"/>
                <w:sz w:val="21"/>
                <w:lang w:eastAsia="zh-CN"/>
              </w:rPr>
            </w:pPr>
          </w:p>
        </w:tc>
      </w:tr>
    </w:tbl>
    <w:p w14:paraId="7CE9F2E5" w14:textId="6E043DD2" w:rsidR="001A2442" w:rsidRPr="006952E4" w:rsidRDefault="00F30B80" w:rsidP="001D5EE3">
      <w:pPr>
        <w:pStyle w:val="3"/>
        <w:spacing w:before="120" w:after="120"/>
        <w:rPr>
          <w:spacing w:val="0"/>
        </w:rPr>
      </w:pPr>
      <w:bookmarkStart w:id="548" w:name="_Toc107500431"/>
      <w:bookmarkStart w:id="549" w:name="_Toc133421810"/>
      <w:bookmarkStart w:id="550" w:name="_Toc363496105"/>
      <w:bookmarkStart w:id="551" w:name="_Toc399327777"/>
      <w:bookmarkStart w:id="552" w:name="_Toc399496929"/>
      <w:bookmarkStart w:id="553" w:name="_Toc410121582"/>
      <w:bookmarkEnd w:id="547"/>
      <w:r w:rsidRPr="006952E4">
        <w:rPr>
          <w:rFonts w:hint="eastAsia"/>
          <w:spacing w:val="0"/>
        </w:rPr>
        <w:t>8</w:t>
      </w:r>
      <w:r w:rsidR="002C10AB" w:rsidRPr="006952E4">
        <w:rPr>
          <w:spacing w:val="0"/>
        </w:rPr>
        <w:t>.</w:t>
      </w:r>
      <w:r w:rsidR="004C28A0">
        <w:rPr>
          <w:spacing w:val="0"/>
        </w:rPr>
        <w:t>3</w:t>
      </w:r>
      <w:r w:rsidR="001A2442" w:rsidRPr="006952E4">
        <w:rPr>
          <w:rFonts w:hint="eastAsia"/>
          <w:spacing w:val="0"/>
        </w:rPr>
        <w:t>.3</w:t>
      </w:r>
      <w:r w:rsidR="001A2442" w:rsidRPr="006952E4">
        <w:rPr>
          <w:rFonts w:hint="eastAsia"/>
          <w:spacing w:val="0"/>
        </w:rPr>
        <w:t>污染源监控措施</w:t>
      </w:r>
      <w:bookmarkEnd w:id="548"/>
      <w:bookmarkEnd w:id="549"/>
    </w:p>
    <w:p w14:paraId="36184489" w14:textId="77777777" w:rsidR="001A2442" w:rsidRPr="006952E4" w:rsidRDefault="001A2442" w:rsidP="00631400">
      <w:pPr>
        <w:pStyle w:val="afffffffff1"/>
        <w:ind w:firstLine="480"/>
      </w:pPr>
      <w:r w:rsidRPr="006952E4">
        <w:rPr>
          <w:rFonts w:hint="eastAsia"/>
        </w:rPr>
        <w:t>在废气处理装置的进出口设置永久采样口，用法兰或盖板等封闭，便于在监测时开启使用。</w:t>
      </w:r>
    </w:p>
    <w:p w14:paraId="5C0A13A9" w14:textId="1769080F" w:rsidR="00A667D5" w:rsidRPr="006952E4" w:rsidRDefault="00A667D5" w:rsidP="00631400">
      <w:pPr>
        <w:pStyle w:val="2"/>
        <w:spacing w:before="120" w:after="120"/>
      </w:pPr>
      <w:bookmarkStart w:id="554" w:name="_Toc107500432"/>
      <w:bookmarkStart w:id="555" w:name="_Toc133421811"/>
      <w:r w:rsidRPr="006952E4">
        <w:rPr>
          <w:rFonts w:hint="eastAsia"/>
        </w:rPr>
        <w:t>8.</w:t>
      </w:r>
      <w:r w:rsidR="004C28A0">
        <w:t>4</w:t>
      </w:r>
      <w:r w:rsidRPr="006952E4">
        <w:rPr>
          <w:rFonts w:hint="eastAsia"/>
        </w:rPr>
        <w:t xml:space="preserve"> </w:t>
      </w:r>
      <w:r w:rsidRPr="006952E4">
        <w:rPr>
          <w:rFonts w:hint="eastAsia"/>
        </w:rPr>
        <w:t>污染物排放清单</w:t>
      </w:r>
      <w:bookmarkEnd w:id="554"/>
      <w:bookmarkEnd w:id="555"/>
    </w:p>
    <w:p w14:paraId="09A116B6" w14:textId="77777777" w:rsidR="00A667D5" w:rsidRPr="006952E4" w:rsidRDefault="00A667D5" w:rsidP="00631400">
      <w:pPr>
        <w:pStyle w:val="afffffffff1"/>
        <w:ind w:firstLine="480"/>
      </w:pPr>
      <w:r w:rsidRPr="006952E4">
        <w:t>（</w:t>
      </w:r>
      <w:r w:rsidRPr="006952E4">
        <w:t>1</w:t>
      </w:r>
      <w:r w:rsidRPr="006952E4">
        <w:t>）工程组成</w:t>
      </w:r>
    </w:p>
    <w:p w14:paraId="03F0EF34" w14:textId="25C1BDDC" w:rsidR="00A667D5" w:rsidRPr="006952E4" w:rsidRDefault="00A667D5" w:rsidP="00631400">
      <w:pPr>
        <w:pStyle w:val="afffffffff1"/>
        <w:ind w:firstLine="480"/>
      </w:pPr>
      <w:r w:rsidRPr="006952E4">
        <w:t>工程主要内容有：</w:t>
      </w:r>
      <w:r w:rsidR="00860DF0" w:rsidRPr="006952E4">
        <w:rPr>
          <w:rFonts w:hint="eastAsia"/>
          <w:bCs/>
          <w:lang w:bidi="en-US"/>
        </w:rPr>
        <w:t>将焊条生产线</w:t>
      </w:r>
      <w:r w:rsidR="00860DF0" w:rsidRPr="006952E4">
        <w:rPr>
          <w:bCs/>
          <w:lang w:bidi="en-US"/>
        </w:rPr>
        <w:t>中</w:t>
      </w:r>
      <w:r w:rsidR="00860DF0" w:rsidRPr="006952E4">
        <w:rPr>
          <w:rFonts w:hint="eastAsia"/>
          <w:bCs/>
          <w:lang w:bidi="en-US"/>
        </w:rPr>
        <w:t>原开放式拉丝机改造成全封闭除尘直进拉丝机，包装工序由人工包装改造为全自动智能机械手</w:t>
      </w:r>
      <w:r w:rsidR="00860DF0" w:rsidRPr="006952E4">
        <w:rPr>
          <w:rFonts w:hint="eastAsia"/>
          <w:lang w:bidi="en-US"/>
        </w:rPr>
        <w:t>；在原焊条生产线厂房改造安装智能化全自动焊丝生产线，共</w:t>
      </w:r>
      <w:r w:rsidR="00860DF0" w:rsidRPr="006952E4">
        <w:rPr>
          <w:rFonts w:hint="eastAsia"/>
          <w:lang w:bidi="en-US"/>
        </w:rPr>
        <w:t>11</w:t>
      </w:r>
      <w:r w:rsidR="00860DF0" w:rsidRPr="006952E4">
        <w:rPr>
          <w:rFonts w:hint="eastAsia"/>
          <w:lang w:bidi="en-US"/>
        </w:rPr>
        <w:t>条二氧化碳</w:t>
      </w:r>
      <w:r w:rsidR="00860DF0" w:rsidRPr="006952E4">
        <w:rPr>
          <w:lang w:bidi="en-US"/>
        </w:rPr>
        <w:t>气体保护</w:t>
      </w:r>
      <w:r w:rsidR="00860DF0" w:rsidRPr="006952E4">
        <w:rPr>
          <w:rFonts w:hint="eastAsia"/>
          <w:lang w:bidi="en-US"/>
        </w:rPr>
        <w:t>焊丝生产线（一条线</w:t>
      </w:r>
      <w:r w:rsidR="00860DF0" w:rsidRPr="006952E4">
        <w:rPr>
          <w:lang w:bidi="en-US"/>
        </w:rPr>
        <w:t>有</w:t>
      </w:r>
      <w:r w:rsidR="00860DF0" w:rsidRPr="006952E4">
        <w:rPr>
          <w:rFonts w:hint="eastAsia"/>
          <w:lang w:bidi="en-US"/>
        </w:rPr>
        <w:t>1</w:t>
      </w:r>
      <w:r w:rsidR="00860DF0" w:rsidRPr="006952E4">
        <w:rPr>
          <w:rFonts w:hint="eastAsia"/>
          <w:lang w:bidi="en-US"/>
        </w:rPr>
        <w:t>线头），</w:t>
      </w:r>
      <w:r w:rsidR="00860DF0" w:rsidRPr="006952E4">
        <w:rPr>
          <w:lang w:bidi="en-US"/>
        </w:rPr>
        <w:t>项目</w:t>
      </w:r>
      <w:r w:rsidR="00860DF0" w:rsidRPr="006952E4">
        <w:rPr>
          <w:rFonts w:hint="eastAsia"/>
          <w:lang w:bidi="en-US"/>
        </w:rPr>
        <w:t>建设</w:t>
      </w:r>
      <w:r w:rsidR="00860DF0" w:rsidRPr="006952E4">
        <w:rPr>
          <w:lang w:bidi="en-US"/>
        </w:rPr>
        <w:t>完成后</w:t>
      </w:r>
      <w:r w:rsidR="00860DF0" w:rsidRPr="006952E4">
        <w:rPr>
          <w:rFonts w:hint="eastAsia"/>
          <w:lang w:bidi="en-US"/>
        </w:rPr>
        <w:t>，</w:t>
      </w:r>
      <w:r w:rsidR="00860DF0" w:rsidRPr="006952E4">
        <w:rPr>
          <w:lang w:bidi="en-US"/>
        </w:rPr>
        <w:t>年产</w:t>
      </w:r>
      <w:r w:rsidR="00860DF0" w:rsidRPr="006952E4">
        <w:rPr>
          <w:rFonts w:hint="eastAsia"/>
          <w:lang w:bidi="en-US"/>
        </w:rPr>
        <w:t>4</w:t>
      </w:r>
      <w:r w:rsidR="00860DF0" w:rsidRPr="006952E4">
        <w:rPr>
          <w:rFonts w:hint="eastAsia"/>
          <w:lang w:bidi="en-US"/>
        </w:rPr>
        <w:t>万吨</w:t>
      </w:r>
      <w:r w:rsidR="00860DF0" w:rsidRPr="006952E4">
        <w:rPr>
          <w:lang w:bidi="en-US"/>
        </w:rPr>
        <w:t>焊条，年产</w:t>
      </w:r>
      <w:r w:rsidR="00860DF0" w:rsidRPr="006952E4">
        <w:rPr>
          <w:rFonts w:hint="eastAsia"/>
          <w:lang w:bidi="en-US"/>
        </w:rPr>
        <w:t>4</w:t>
      </w:r>
      <w:r w:rsidR="00860DF0" w:rsidRPr="006952E4">
        <w:rPr>
          <w:rFonts w:hint="eastAsia"/>
          <w:lang w:bidi="en-US"/>
        </w:rPr>
        <w:t>万吨二氧化碳</w:t>
      </w:r>
      <w:r w:rsidR="00860DF0" w:rsidRPr="006952E4">
        <w:rPr>
          <w:lang w:bidi="en-US"/>
        </w:rPr>
        <w:t>气体保护</w:t>
      </w:r>
      <w:r w:rsidR="00860DF0" w:rsidRPr="006952E4">
        <w:rPr>
          <w:rFonts w:hint="eastAsia"/>
          <w:lang w:bidi="en-US"/>
        </w:rPr>
        <w:t>焊丝。</w:t>
      </w:r>
    </w:p>
    <w:p w14:paraId="4D156260" w14:textId="77777777" w:rsidR="00A667D5" w:rsidRPr="006952E4" w:rsidRDefault="00A667D5" w:rsidP="00631400">
      <w:pPr>
        <w:pStyle w:val="afffffffff1"/>
        <w:ind w:firstLine="480"/>
      </w:pPr>
      <w:r w:rsidRPr="006952E4">
        <w:t>环保工程包括废气、废水、噪声治理措施，固废暂存设施等。</w:t>
      </w:r>
    </w:p>
    <w:p w14:paraId="486BD777" w14:textId="77777777" w:rsidR="00A667D5" w:rsidRPr="006952E4" w:rsidRDefault="00A667D5" w:rsidP="00631400">
      <w:pPr>
        <w:pStyle w:val="afffffffff1"/>
        <w:ind w:firstLine="480"/>
      </w:pPr>
      <w:r w:rsidRPr="006952E4">
        <w:t>（</w:t>
      </w:r>
      <w:r w:rsidRPr="006952E4">
        <w:t>2</w:t>
      </w:r>
      <w:r w:rsidRPr="006952E4">
        <w:t>）原辅材料</w:t>
      </w:r>
    </w:p>
    <w:p w14:paraId="6C35BADB" w14:textId="77777777" w:rsidR="00A667D5" w:rsidRPr="006952E4" w:rsidRDefault="00A667D5" w:rsidP="00631400">
      <w:pPr>
        <w:pStyle w:val="afffffffff1"/>
        <w:ind w:firstLine="480"/>
      </w:pPr>
      <w:r w:rsidRPr="006952E4">
        <w:t>本项目</w:t>
      </w:r>
      <w:r w:rsidRPr="006952E4">
        <w:rPr>
          <w:rFonts w:hint="eastAsia"/>
        </w:rPr>
        <w:t>原辅</w:t>
      </w:r>
      <w:r w:rsidRPr="006952E4">
        <w:t>材料见表</w:t>
      </w:r>
      <w:r w:rsidRPr="006952E4">
        <w:rPr>
          <w:rFonts w:hint="eastAsia"/>
        </w:rPr>
        <w:t>8.3-1</w:t>
      </w:r>
      <w:r w:rsidRPr="006952E4">
        <w:t>。</w:t>
      </w:r>
    </w:p>
    <w:p w14:paraId="644E6076" w14:textId="77777777" w:rsidR="00A667D5" w:rsidRPr="006952E4" w:rsidRDefault="00A667D5" w:rsidP="00631400">
      <w:pPr>
        <w:pStyle w:val="afffffff3"/>
        <w:ind w:firstLine="420"/>
      </w:pPr>
      <w:r w:rsidRPr="006952E4">
        <w:t>表</w:t>
      </w:r>
      <w:r w:rsidRPr="006952E4">
        <w:rPr>
          <w:rFonts w:hint="eastAsia"/>
        </w:rPr>
        <w:t>8.3-1</w:t>
      </w:r>
      <w:r w:rsidRPr="006952E4">
        <w:t xml:space="preserve">          </w:t>
      </w:r>
      <w:r w:rsidRPr="006952E4">
        <w:rPr>
          <w:rFonts w:hint="eastAsia"/>
        </w:rPr>
        <w:t xml:space="preserve"> </w:t>
      </w:r>
      <w:r w:rsidRPr="006952E4">
        <w:rPr>
          <w:rFonts w:hint="eastAsia"/>
        </w:rPr>
        <w:t>本项目</w:t>
      </w:r>
      <w:r w:rsidRPr="006952E4">
        <w:t>主要原辅材料</w:t>
      </w:r>
      <w:r w:rsidRPr="006952E4">
        <w:rPr>
          <w:rFonts w:hint="eastAsia"/>
        </w:rPr>
        <w:t>使用</w:t>
      </w:r>
      <w:r w:rsidRPr="006952E4">
        <w:t>情况表</w:t>
      </w:r>
    </w:p>
    <w:tbl>
      <w:tblPr>
        <w:tblStyle w:val="afffffffffffa"/>
        <w:tblW w:w="5000" w:type="pct"/>
        <w:tblLook w:val="04A0" w:firstRow="1" w:lastRow="0" w:firstColumn="1" w:lastColumn="0" w:noHBand="0" w:noVBand="1"/>
      </w:tblPr>
      <w:tblGrid>
        <w:gridCol w:w="1163"/>
        <w:gridCol w:w="1734"/>
        <w:gridCol w:w="1166"/>
        <w:gridCol w:w="1932"/>
        <w:gridCol w:w="2441"/>
      </w:tblGrid>
      <w:tr w:rsidR="006952E4" w:rsidRPr="006952E4" w14:paraId="10AA7B58" w14:textId="77777777" w:rsidTr="00147940">
        <w:trPr>
          <w:trHeight w:val="340"/>
        </w:trPr>
        <w:tc>
          <w:tcPr>
            <w:tcW w:w="689" w:type="pct"/>
            <w:vAlign w:val="center"/>
          </w:tcPr>
          <w:p w14:paraId="79E4EB6F" w14:textId="77777777" w:rsidR="000A1408" w:rsidRPr="006952E4" w:rsidRDefault="000A1408" w:rsidP="003F7282">
            <w:pPr>
              <w:pStyle w:val="affffffffffffd"/>
              <w:rPr>
                <w:sz w:val="21"/>
              </w:rPr>
            </w:pPr>
            <w:r w:rsidRPr="006952E4">
              <w:rPr>
                <w:rFonts w:hint="eastAsia"/>
                <w:sz w:val="21"/>
              </w:rPr>
              <w:t>项目</w:t>
            </w:r>
          </w:p>
        </w:tc>
        <w:tc>
          <w:tcPr>
            <w:tcW w:w="1028" w:type="pct"/>
            <w:vAlign w:val="center"/>
          </w:tcPr>
          <w:p w14:paraId="5E28EF18" w14:textId="77777777" w:rsidR="000A1408" w:rsidRPr="006952E4" w:rsidRDefault="000A1408" w:rsidP="003F7282">
            <w:pPr>
              <w:pStyle w:val="affffffffffffd"/>
              <w:rPr>
                <w:sz w:val="21"/>
              </w:rPr>
            </w:pPr>
            <w:r w:rsidRPr="006952E4">
              <w:rPr>
                <w:rFonts w:hint="eastAsia"/>
                <w:sz w:val="21"/>
              </w:rPr>
              <w:t>名称</w:t>
            </w:r>
          </w:p>
        </w:tc>
        <w:tc>
          <w:tcPr>
            <w:tcW w:w="691" w:type="pct"/>
            <w:vAlign w:val="center"/>
          </w:tcPr>
          <w:p w14:paraId="6369499A" w14:textId="77777777" w:rsidR="000A1408" w:rsidRPr="006952E4" w:rsidRDefault="000A1408" w:rsidP="003F7282">
            <w:pPr>
              <w:pStyle w:val="affffffffffffd"/>
              <w:rPr>
                <w:sz w:val="21"/>
              </w:rPr>
            </w:pPr>
            <w:r w:rsidRPr="006952E4">
              <w:rPr>
                <w:rFonts w:hint="eastAsia"/>
                <w:sz w:val="21"/>
              </w:rPr>
              <w:t>单位</w:t>
            </w:r>
          </w:p>
        </w:tc>
        <w:tc>
          <w:tcPr>
            <w:tcW w:w="1145" w:type="pct"/>
            <w:vAlign w:val="center"/>
          </w:tcPr>
          <w:p w14:paraId="0F621340" w14:textId="2AE2ADAD" w:rsidR="000A1408" w:rsidRPr="006952E4" w:rsidRDefault="000A1408" w:rsidP="003F7282">
            <w:pPr>
              <w:pStyle w:val="affffffffffffd"/>
              <w:rPr>
                <w:sz w:val="21"/>
                <w:lang w:eastAsia="zh-CN"/>
              </w:rPr>
            </w:pPr>
            <w:r w:rsidRPr="006952E4">
              <w:rPr>
                <w:sz w:val="21"/>
                <w:lang w:eastAsia="zh-CN"/>
              </w:rPr>
              <w:t>用量</w:t>
            </w:r>
          </w:p>
        </w:tc>
        <w:tc>
          <w:tcPr>
            <w:tcW w:w="1447" w:type="pct"/>
            <w:vAlign w:val="center"/>
          </w:tcPr>
          <w:p w14:paraId="6B900F5E" w14:textId="77777777" w:rsidR="000A1408" w:rsidRPr="006952E4" w:rsidRDefault="000A1408" w:rsidP="003F7282">
            <w:pPr>
              <w:pStyle w:val="affffffffffffd"/>
              <w:rPr>
                <w:sz w:val="21"/>
              </w:rPr>
            </w:pPr>
            <w:r w:rsidRPr="006952E4">
              <w:rPr>
                <w:rFonts w:hint="eastAsia"/>
                <w:sz w:val="21"/>
              </w:rPr>
              <w:t>来源及储存方式</w:t>
            </w:r>
          </w:p>
        </w:tc>
      </w:tr>
      <w:tr w:rsidR="006952E4" w:rsidRPr="006952E4" w14:paraId="2CEDEDE5" w14:textId="77777777" w:rsidTr="00147940">
        <w:trPr>
          <w:trHeight w:val="340"/>
        </w:trPr>
        <w:tc>
          <w:tcPr>
            <w:tcW w:w="689" w:type="pct"/>
            <w:vMerge w:val="restart"/>
            <w:vAlign w:val="center"/>
          </w:tcPr>
          <w:p w14:paraId="774A8B8C" w14:textId="77777777" w:rsidR="00EA1BE2" w:rsidRPr="006952E4" w:rsidRDefault="00EA1BE2" w:rsidP="00EA1BE2">
            <w:pPr>
              <w:pStyle w:val="affffffffffffd"/>
              <w:rPr>
                <w:sz w:val="21"/>
                <w:lang w:eastAsia="zh-CN"/>
              </w:rPr>
            </w:pPr>
            <w:r w:rsidRPr="006952E4">
              <w:rPr>
                <w:rFonts w:hint="eastAsia"/>
                <w:sz w:val="21"/>
                <w:lang w:eastAsia="zh-CN"/>
              </w:rPr>
              <w:t>焊条</w:t>
            </w:r>
            <w:r w:rsidRPr="006952E4">
              <w:rPr>
                <w:sz w:val="21"/>
                <w:lang w:eastAsia="zh-CN"/>
              </w:rPr>
              <w:t>生产线</w:t>
            </w:r>
          </w:p>
        </w:tc>
        <w:tc>
          <w:tcPr>
            <w:tcW w:w="1028" w:type="pct"/>
            <w:vAlign w:val="center"/>
          </w:tcPr>
          <w:p w14:paraId="01D87CFD" w14:textId="77777777" w:rsidR="00EA1BE2" w:rsidRPr="006952E4" w:rsidRDefault="00EA1BE2" w:rsidP="00EA1BE2">
            <w:pPr>
              <w:pStyle w:val="affffffffffffd"/>
              <w:rPr>
                <w:sz w:val="21"/>
              </w:rPr>
            </w:pPr>
            <w:r w:rsidRPr="006952E4">
              <w:rPr>
                <w:sz w:val="21"/>
              </w:rPr>
              <w:t>焊条钢</w:t>
            </w:r>
          </w:p>
        </w:tc>
        <w:tc>
          <w:tcPr>
            <w:tcW w:w="691" w:type="pct"/>
            <w:vAlign w:val="center"/>
          </w:tcPr>
          <w:p w14:paraId="693FA497" w14:textId="77777777" w:rsidR="00EA1BE2" w:rsidRPr="006952E4" w:rsidRDefault="00EA1BE2" w:rsidP="00EA1BE2">
            <w:pPr>
              <w:pStyle w:val="affffffffffffd"/>
              <w:rPr>
                <w:sz w:val="21"/>
              </w:rPr>
            </w:pPr>
            <w:r w:rsidRPr="006952E4">
              <w:rPr>
                <w:rFonts w:hint="eastAsia"/>
                <w:sz w:val="21"/>
              </w:rPr>
              <w:t>t/a</w:t>
            </w:r>
          </w:p>
        </w:tc>
        <w:tc>
          <w:tcPr>
            <w:tcW w:w="1145" w:type="pct"/>
            <w:vAlign w:val="center"/>
          </w:tcPr>
          <w:p w14:paraId="3721409B" w14:textId="6C83C63F" w:rsidR="00EA1BE2" w:rsidRPr="006952E4" w:rsidRDefault="00EA1BE2" w:rsidP="00EA1BE2">
            <w:pPr>
              <w:pStyle w:val="affffffffffffd"/>
              <w:rPr>
                <w:sz w:val="21"/>
                <w:lang w:eastAsia="zh-CN"/>
              </w:rPr>
            </w:pPr>
            <w:r w:rsidRPr="006952E4">
              <w:rPr>
                <w:rFonts w:hint="eastAsia"/>
                <w:sz w:val="21"/>
                <w:lang w:eastAsia="zh-CN"/>
              </w:rPr>
              <w:t>3</w:t>
            </w:r>
            <w:r w:rsidRPr="006952E4">
              <w:rPr>
                <w:sz w:val="21"/>
                <w:lang w:eastAsia="zh-CN"/>
              </w:rPr>
              <w:t>3000</w:t>
            </w:r>
          </w:p>
        </w:tc>
        <w:tc>
          <w:tcPr>
            <w:tcW w:w="1447" w:type="pct"/>
            <w:vAlign w:val="center"/>
          </w:tcPr>
          <w:p w14:paraId="668F9256" w14:textId="77777777" w:rsidR="00EA1BE2" w:rsidRPr="006952E4" w:rsidRDefault="00EA1BE2" w:rsidP="00EA1BE2">
            <w:pPr>
              <w:pStyle w:val="affffffffffffd"/>
              <w:rPr>
                <w:sz w:val="21"/>
                <w:lang w:eastAsia="zh-CN"/>
              </w:rPr>
            </w:pPr>
            <w:r w:rsidRPr="006952E4">
              <w:rPr>
                <w:rFonts w:hint="eastAsia"/>
                <w:sz w:val="21"/>
                <w:lang w:eastAsia="zh-CN"/>
              </w:rPr>
              <w:t>市场</w:t>
            </w:r>
            <w:r w:rsidRPr="006952E4">
              <w:rPr>
                <w:sz w:val="21"/>
                <w:lang w:eastAsia="zh-CN"/>
              </w:rPr>
              <w:t>采购</w:t>
            </w:r>
            <w:r w:rsidRPr="006952E4">
              <w:rPr>
                <w:rFonts w:hint="eastAsia"/>
                <w:sz w:val="21"/>
                <w:lang w:eastAsia="zh-CN"/>
              </w:rPr>
              <w:t>，</w:t>
            </w:r>
            <w:r w:rsidRPr="006952E4">
              <w:rPr>
                <w:sz w:val="21"/>
                <w:lang w:eastAsia="zh-CN"/>
              </w:rPr>
              <w:t>存放于厂区内空置区域</w:t>
            </w:r>
          </w:p>
        </w:tc>
      </w:tr>
      <w:tr w:rsidR="006952E4" w:rsidRPr="006952E4" w14:paraId="5CD4AC0E" w14:textId="77777777" w:rsidTr="00147940">
        <w:trPr>
          <w:trHeight w:val="340"/>
        </w:trPr>
        <w:tc>
          <w:tcPr>
            <w:tcW w:w="689" w:type="pct"/>
            <w:vMerge/>
            <w:vAlign w:val="center"/>
          </w:tcPr>
          <w:p w14:paraId="3ECC3F4F" w14:textId="77777777" w:rsidR="00EA1BE2" w:rsidRPr="006952E4" w:rsidRDefault="00EA1BE2" w:rsidP="00EA1BE2">
            <w:pPr>
              <w:pStyle w:val="affffffffffffd"/>
              <w:rPr>
                <w:sz w:val="21"/>
                <w:lang w:eastAsia="zh-CN"/>
              </w:rPr>
            </w:pPr>
          </w:p>
        </w:tc>
        <w:tc>
          <w:tcPr>
            <w:tcW w:w="1028" w:type="pct"/>
            <w:vAlign w:val="center"/>
          </w:tcPr>
          <w:p w14:paraId="3CA5A0BA" w14:textId="77777777" w:rsidR="00EA1BE2" w:rsidRPr="006952E4" w:rsidRDefault="00EA1BE2" w:rsidP="00EA1BE2">
            <w:pPr>
              <w:pStyle w:val="affffffffffffd"/>
              <w:rPr>
                <w:sz w:val="21"/>
              </w:rPr>
            </w:pPr>
            <w:r w:rsidRPr="006952E4">
              <w:rPr>
                <w:sz w:val="21"/>
              </w:rPr>
              <w:t>还原钛</w:t>
            </w:r>
          </w:p>
        </w:tc>
        <w:tc>
          <w:tcPr>
            <w:tcW w:w="691" w:type="pct"/>
            <w:vAlign w:val="center"/>
          </w:tcPr>
          <w:p w14:paraId="3913D00B" w14:textId="77777777" w:rsidR="00EA1BE2" w:rsidRPr="006952E4" w:rsidRDefault="00EA1BE2" w:rsidP="00EA1BE2">
            <w:pPr>
              <w:pStyle w:val="affffffffffffd"/>
              <w:rPr>
                <w:sz w:val="21"/>
                <w:lang w:eastAsia="zh-CN"/>
              </w:rPr>
            </w:pPr>
            <w:r w:rsidRPr="006952E4">
              <w:rPr>
                <w:rFonts w:hint="eastAsia"/>
                <w:sz w:val="21"/>
                <w:lang w:eastAsia="zh-CN"/>
              </w:rPr>
              <w:t>t/a</w:t>
            </w:r>
          </w:p>
        </w:tc>
        <w:tc>
          <w:tcPr>
            <w:tcW w:w="1145" w:type="pct"/>
            <w:vAlign w:val="center"/>
          </w:tcPr>
          <w:p w14:paraId="37E210FC" w14:textId="7951F8C3" w:rsidR="00EA1BE2" w:rsidRPr="006952E4" w:rsidRDefault="00EA1BE2" w:rsidP="00EA1BE2">
            <w:pPr>
              <w:pStyle w:val="affffffffffffd"/>
              <w:rPr>
                <w:sz w:val="21"/>
                <w:lang w:eastAsia="zh-CN"/>
              </w:rPr>
            </w:pPr>
            <w:r w:rsidRPr="006952E4">
              <w:rPr>
                <w:sz w:val="21"/>
                <w:lang w:eastAsia="zh-CN"/>
              </w:rPr>
              <w:t>4860</w:t>
            </w:r>
          </w:p>
        </w:tc>
        <w:tc>
          <w:tcPr>
            <w:tcW w:w="1447" w:type="pct"/>
            <w:vAlign w:val="center"/>
          </w:tcPr>
          <w:p w14:paraId="3318E34C" w14:textId="77777777" w:rsidR="00EA1BE2" w:rsidRPr="006952E4" w:rsidRDefault="00EA1BE2" w:rsidP="00EA1BE2">
            <w:pPr>
              <w:pStyle w:val="affffffffffffd"/>
              <w:rPr>
                <w:sz w:val="21"/>
                <w:lang w:eastAsia="zh-CN"/>
              </w:rPr>
            </w:pPr>
            <w:r w:rsidRPr="006952E4">
              <w:rPr>
                <w:rFonts w:hint="eastAsia"/>
                <w:sz w:val="21"/>
                <w:lang w:eastAsia="zh-CN"/>
              </w:rPr>
              <w:t>市场</w:t>
            </w:r>
            <w:r w:rsidRPr="006952E4">
              <w:rPr>
                <w:sz w:val="21"/>
                <w:lang w:eastAsia="zh-CN"/>
              </w:rPr>
              <w:t>采购</w:t>
            </w:r>
          </w:p>
        </w:tc>
      </w:tr>
      <w:tr w:rsidR="006952E4" w:rsidRPr="006952E4" w14:paraId="67A03D9B" w14:textId="77777777" w:rsidTr="00147940">
        <w:trPr>
          <w:trHeight w:val="340"/>
        </w:trPr>
        <w:tc>
          <w:tcPr>
            <w:tcW w:w="689" w:type="pct"/>
            <w:vMerge/>
            <w:vAlign w:val="center"/>
          </w:tcPr>
          <w:p w14:paraId="65D97FEF" w14:textId="77777777" w:rsidR="00EA1BE2" w:rsidRPr="006952E4" w:rsidRDefault="00EA1BE2" w:rsidP="00EA1BE2">
            <w:pPr>
              <w:pStyle w:val="affffffffffffd"/>
              <w:rPr>
                <w:sz w:val="21"/>
                <w:lang w:eastAsia="zh-CN"/>
              </w:rPr>
            </w:pPr>
          </w:p>
        </w:tc>
        <w:tc>
          <w:tcPr>
            <w:tcW w:w="1028" w:type="pct"/>
            <w:vAlign w:val="center"/>
          </w:tcPr>
          <w:p w14:paraId="640DCE69" w14:textId="77777777" w:rsidR="00EA1BE2" w:rsidRPr="006952E4" w:rsidRDefault="00EA1BE2" w:rsidP="00EA1BE2">
            <w:pPr>
              <w:pStyle w:val="affffffffffffd"/>
              <w:rPr>
                <w:sz w:val="21"/>
              </w:rPr>
            </w:pPr>
            <w:r w:rsidRPr="006952E4">
              <w:rPr>
                <w:sz w:val="21"/>
              </w:rPr>
              <w:t>锰铁粉</w:t>
            </w:r>
          </w:p>
        </w:tc>
        <w:tc>
          <w:tcPr>
            <w:tcW w:w="691" w:type="pct"/>
            <w:vAlign w:val="center"/>
          </w:tcPr>
          <w:p w14:paraId="00B48324" w14:textId="77777777" w:rsidR="00EA1BE2" w:rsidRPr="006952E4" w:rsidRDefault="00EA1BE2" w:rsidP="00EA1BE2">
            <w:pPr>
              <w:pStyle w:val="affffffffffffd"/>
              <w:rPr>
                <w:sz w:val="21"/>
                <w:lang w:eastAsia="zh-CN"/>
              </w:rPr>
            </w:pPr>
            <w:r w:rsidRPr="006952E4">
              <w:rPr>
                <w:rFonts w:hint="eastAsia"/>
                <w:sz w:val="21"/>
                <w:lang w:eastAsia="zh-CN"/>
              </w:rPr>
              <w:t>t/a</w:t>
            </w:r>
          </w:p>
        </w:tc>
        <w:tc>
          <w:tcPr>
            <w:tcW w:w="1145" w:type="pct"/>
            <w:vAlign w:val="center"/>
          </w:tcPr>
          <w:p w14:paraId="2F3831F3" w14:textId="07F92B3B" w:rsidR="00EA1BE2" w:rsidRPr="006952E4" w:rsidRDefault="00EA1BE2" w:rsidP="00EA1BE2">
            <w:pPr>
              <w:pStyle w:val="affffffffffffd"/>
              <w:rPr>
                <w:sz w:val="21"/>
                <w:lang w:eastAsia="zh-CN"/>
              </w:rPr>
            </w:pPr>
            <w:r w:rsidRPr="006952E4">
              <w:rPr>
                <w:rFonts w:hint="eastAsia"/>
                <w:sz w:val="21"/>
                <w:lang w:eastAsia="zh-CN"/>
              </w:rPr>
              <w:t>8</w:t>
            </w:r>
            <w:r w:rsidRPr="006952E4">
              <w:rPr>
                <w:sz w:val="21"/>
                <w:lang w:eastAsia="zh-CN"/>
              </w:rPr>
              <w:t>00</w:t>
            </w:r>
          </w:p>
        </w:tc>
        <w:tc>
          <w:tcPr>
            <w:tcW w:w="1447" w:type="pct"/>
            <w:vAlign w:val="center"/>
          </w:tcPr>
          <w:p w14:paraId="6A700C99" w14:textId="77777777" w:rsidR="00EA1BE2" w:rsidRPr="006952E4" w:rsidRDefault="00EA1BE2" w:rsidP="00EA1BE2">
            <w:pPr>
              <w:pStyle w:val="affffffffffffd"/>
              <w:rPr>
                <w:sz w:val="21"/>
                <w:lang w:eastAsia="zh-CN"/>
              </w:rPr>
            </w:pPr>
            <w:r w:rsidRPr="006952E4">
              <w:rPr>
                <w:rFonts w:hint="eastAsia"/>
                <w:sz w:val="21"/>
                <w:lang w:eastAsia="zh-CN"/>
              </w:rPr>
              <w:t>市场</w:t>
            </w:r>
            <w:r w:rsidRPr="006952E4">
              <w:rPr>
                <w:sz w:val="21"/>
                <w:lang w:eastAsia="zh-CN"/>
              </w:rPr>
              <w:t>采购</w:t>
            </w:r>
          </w:p>
        </w:tc>
      </w:tr>
      <w:tr w:rsidR="006952E4" w:rsidRPr="006952E4" w14:paraId="448BBC26" w14:textId="77777777" w:rsidTr="00147940">
        <w:trPr>
          <w:trHeight w:val="340"/>
        </w:trPr>
        <w:tc>
          <w:tcPr>
            <w:tcW w:w="689" w:type="pct"/>
            <w:vMerge/>
            <w:vAlign w:val="center"/>
          </w:tcPr>
          <w:p w14:paraId="09685ABF" w14:textId="77777777" w:rsidR="00EA1BE2" w:rsidRPr="006952E4" w:rsidRDefault="00EA1BE2" w:rsidP="00EA1BE2">
            <w:pPr>
              <w:pStyle w:val="affffffffffffd"/>
              <w:rPr>
                <w:sz w:val="21"/>
                <w:lang w:eastAsia="zh-CN"/>
              </w:rPr>
            </w:pPr>
          </w:p>
        </w:tc>
        <w:tc>
          <w:tcPr>
            <w:tcW w:w="1028" w:type="pct"/>
            <w:vAlign w:val="center"/>
          </w:tcPr>
          <w:p w14:paraId="036E1966" w14:textId="2E7C5F6E" w:rsidR="00EA1BE2" w:rsidRPr="006952E4" w:rsidRDefault="00EA1BE2" w:rsidP="00EA1BE2">
            <w:pPr>
              <w:pStyle w:val="affffffffffffd"/>
              <w:rPr>
                <w:sz w:val="21"/>
              </w:rPr>
            </w:pPr>
            <w:r w:rsidRPr="006952E4">
              <w:rPr>
                <w:sz w:val="21"/>
              </w:rPr>
              <w:t>金红石</w:t>
            </w:r>
          </w:p>
        </w:tc>
        <w:tc>
          <w:tcPr>
            <w:tcW w:w="691" w:type="pct"/>
            <w:vAlign w:val="center"/>
          </w:tcPr>
          <w:p w14:paraId="31D10086" w14:textId="77777777" w:rsidR="00EA1BE2" w:rsidRPr="006952E4" w:rsidRDefault="00EA1BE2" w:rsidP="00EA1BE2">
            <w:pPr>
              <w:pStyle w:val="affffffffffffd"/>
              <w:rPr>
                <w:sz w:val="21"/>
                <w:lang w:eastAsia="zh-CN"/>
              </w:rPr>
            </w:pPr>
            <w:r w:rsidRPr="006952E4">
              <w:rPr>
                <w:rFonts w:hint="eastAsia"/>
                <w:sz w:val="21"/>
                <w:lang w:eastAsia="zh-CN"/>
              </w:rPr>
              <w:t>t/a</w:t>
            </w:r>
          </w:p>
        </w:tc>
        <w:tc>
          <w:tcPr>
            <w:tcW w:w="1145" w:type="pct"/>
            <w:vAlign w:val="center"/>
          </w:tcPr>
          <w:p w14:paraId="40F4D37A" w14:textId="7259305F" w:rsidR="00EA1BE2" w:rsidRPr="006952E4" w:rsidRDefault="00EA1BE2" w:rsidP="00EA1BE2">
            <w:pPr>
              <w:pStyle w:val="affffffffffffd"/>
              <w:rPr>
                <w:sz w:val="21"/>
                <w:lang w:eastAsia="zh-CN"/>
              </w:rPr>
            </w:pPr>
            <w:r w:rsidRPr="006952E4">
              <w:rPr>
                <w:sz w:val="21"/>
                <w:lang w:eastAsia="zh-CN"/>
              </w:rPr>
              <w:t>1000</w:t>
            </w:r>
          </w:p>
        </w:tc>
        <w:tc>
          <w:tcPr>
            <w:tcW w:w="1447" w:type="pct"/>
            <w:vAlign w:val="center"/>
          </w:tcPr>
          <w:p w14:paraId="3E725DF8" w14:textId="77777777" w:rsidR="00EA1BE2" w:rsidRPr="006952E4" w:rsidRDefault="00EA1BE2" w:rsidP="00EA1BE2">
            <w:pPr>
              <w:pStyle w:val="affffffffffffd"/>
              <w:rPr>
                <w:sz w:val="21"/>
                <w:lang w:eastAsia="zh-CN"/>
              </w:rPr>
            </w:pPr>
            <w:r w:rsidRPr="006952E4">
              <w:rPr>
                <w:rFonts w:hint="eastAsia"/>
                <w:sz w:val="21"/>
                <w:lang w:eastAsia="zh-CN"/>
              </w:rPr>
              <w:t>市场</w:t>
            </w:r>
            <w:r w:rsidRPr="006952E4">
              <w:rPr>
                <w:sz w:val="21"/>
                <w:lang w:eastAsia="zh-CN"/>
              </w:rPr>
              <w:t>采购</w:t>
            </w:r>
          </w:p>
        </w:tc>
      </w:tr>
      <w:tr w:rsidR="006952E4" w:rsidRPr="006952E4" w14:paraId="5DAE3C05" w14:textId="77777777" w:rsidTr="00147940">
        <w:trPr>
          <w:trHeight w:val="340"/>
        </w:trPr>
        <w:tc>
          <w:tcPr>
            <w:tcW w:w="689" w:type="pct"/>
            <w:vMerge/>
            <w:vAlign w:val="center"/>
          </w:tcPr>
          <w:p w14:paraId="3FBDDB77" w14:textId="77777777" w:rsidR="00EA1BE2" w:rsidRPr="006952E4" w:rsidRDefault="00EA1BE2" w:rsidP="00EA1BE2">
            <w:pPr>
              <w:pStyle w:val="affffffffffffd"/>
              <w:rPr>
                <w:sz w:val="21"/>
                <w:lang w:eastAsia="zh-CN"/>
              </w:rPr>
            </w:pPr>
          </w:p>
        </w:tc>
        <w:tc>
          <w:tcPr>
            <w:tcW w:w="1028" w:type="pct"/>
            <w:vAlign w:val="center"/>
          </w:tcPr>
          <w:p w14:paraId="71994004" w14:textId="77777777" w:rsidR="00EA1BE2" w:rsidRPr="006952E4" w:rsidRDefault="00EA1BE2" w:rsidP="00EA1BE2">
            <w:pPr>
              <w:pStyle w:val="affffffffffffd"/>
              <w:rPr>
                <w:sz w:val="21"/>
              </w:rPr>
            </w:pPr>
            <w:r w:rsidRPr="006952E4">
              <w:rPr>
                <w:rFonts w:hint="eastAsia"/>
                <w:sz w:val="21"/>
                <w:lang w:eastAsia="zh-CN"/>
              </w:rPr>
              <w:t>液态水玻璃</w:t>
            </w:r>
          </w:p>
        </w:tc>
        <w:tc>
          <w:tcPr>
            <w:tcW w:w="691" w:type="pct"/>
            <w:vAlign w:val="center"/>
          </w:tcPr>
          <w:p w14:paraId="1F39C6DA" w14:textId="77777777" w:rsidR="00EA1BE2" w:rsidRPr="006952E4" w:rsidRDefault="00EA1BE2" w:rsidP="00EA1BE2">
            <w:pPr>
              <w:pStyle w:val="affffffffffffd"/>
              <w:rPr>
                <w:sz w:val="21"/>
                <w:lang w:eastAsia="zh-CN"/>
              </w:rPr>
            </w:pPr>
            <w:r w:rsidRPr="006952E4">
              <w:rPr>
                <w:rFonts w:hint="eastAsia"/>
                <w:sz w:val="21"/>
                <w:lang w:eastAsia="zh-CN"/>
              </w:rPr>
              <w:t>t/a</w:t>
            </w:r>
          </w:p>
        </w:tc>
        <w:tc>
          <w:tcPr>
            <w:tcW w:w="1145" w:type="pct"/>
            <w:vAlign w:val="center"/>
          </w:tcPr>
          <w:p w14:paraId="1D3FA73A" w14:textId="6EF2FFA8" w:rsidR="00EA1BE2" w:rsidRPr="006952E4" w:rsidRDefault="00EA1BE2" w:rsidP="00EA1BE2">
            <w:pPr>
              <w:pStyle w:val="affffffffffffd"/>
              <w:rPr>
                <w:sz w:val="21"/>
                <w:lang w:eastAsia="zh-CN"/>
              </w:rPr>
            </w:pPr>
            <w:r w:rsidRPr="006952E4">
              <w:rPr>
                <w:rFonts w:hint="eastAsia"/>
                <w:sz w:val="21"/>
                <w:lang w:eastAsia="zh-CN"/>
              </w:rPr>
              <w:t>8</w:t>
            </w:r>
            <w:r w:rsidRPr="006952E4">
              <w:rPr>
                <w:sz w:val="21"/>
                <w:lang w:eastAsia="zh-CN"/>
              </w:rPr>
              <w:t>11.515</w:t>
            </w:r>
          </w:p>
        </w:tc>
        <w:tc>
          <w:tcPr>
            <w:tcW w:w="1447" w:type="pct"/>
            <w:vAlign w:val="center"/>
          </w:tcPr>
          <w:p w14:paraId="2E6E6F3D" w14:textId="77777777" w:rsidR="00EA1BE2" w:rsidRPr="006952E4" w:rsidRDefault="00EA1BE2" w:rsidP="00EA1BE2">
            <w:pPr>
              <w:pStyle w:val="affffffffffffd"/>
              <w:rPr>
                <w:sz w:val="21"/>
                <w:lang w:eastAsia="zh-CN"/>
              </w:rPr>
            </w:pPr>
            <w:r w:rsidRPr="006952E4">
              <w:rPr>
                <w:rFonts w:hint="eastAsia"/>
                <w:sz w:val="21"/>
                <w:lang w:eastAsia="zh-CN"/>
              </w:rPr>
              <w:t>市场</w:t>
            </w:r>
            <w:r w:rsidRPr="006952E4">
              <w:rPr>
                <w:sz w:val="21"/>
                <w:lang w:eastAsia="zh-CN"/>
              </w:rPr>
              <w:t>采购</w:t>
            </w:r>
          </w:p>
        </w:tc>
      </w:tr>
      <w:tr w:rsidR="006952E4" w:rsidRPr="006952E4" w14:paraId="0846B2E8" w14:textId="77777777" w:rsidTr="00147940">
        <w:trPr>
          <w:trHeight w:val="340"/>
        </w:trPr>
        <w:tc>
          <w:tcPr>
            <w:tcW w:w="689" w:type="pct"/>
            <w:vMerge/>
            <w:vAlign w:val="center"/>
          </w:tcPr>
          <w:p w14:paraId="004162E3" w14:textId="77777777" w:rsidR="00EA1BE2" w:rsidRPr="006952E4" w:rsidRDefault="00EA1BE2" w:rsidP="00EA1BE2">
            <w:pPr>
              <w:pStyle w:val="affffffffffffd"/>
              <w:rPr>
                <w:lang w:eastAsia="zh-CN"/>
              </w:rPr>
            </w:pPr>
          </w:p>
        </w:tc>
        <w:tc>
          <w:tcPr>
            <w:tcW w:w="1028" w:type="pct"/>
            <w:vAlign w:val="center"/>
          </w:tcPr>
          <w:p w14:paraId="677B547C" w14:textId="77777777" w:rsidR="00EA1BE2" w:rsidRPr="006952E4" w:rsidRDefault="00EA1BE2" w:rsidP="00EA1BE2">
            <w:pPr>
              <w:pStyle w:val="affffffffffffd"/>
              <w:rPr>
                <w:sz w:val="21"/>
                <w:lang w:eastAsia="zh-CN"/>
              </w:rPr>
            </w:pPr>
            <w:r w:rsidRPr="006952E4">
              <w:rPr>
                <w:rFonts w:hint="eastAsia"/>
                <w:sz w:val="21"/>
                <w:lang w:eastAsia="zh-CN"/>
              </w:rPr>
              <w:t>润滑粉</w:t>
            </w:r>
          </w:p>
        </w:tc>
        <w:tc>
          <w:tcPr>
            <w:tcW w:w="691" w:type="pct"/>
            <w:vAlign w:val="center"/>
          </w:tcPr>
          <w:p w14:paraId="016517D5" w14:textId="77777777" w:rsidR="00EA1BE2" w:rsidRPr="006952E4" w:rsidRDefault="00EA1BE2" w:rsidP="00EA1BE2">
            <w:pPr>
              <w:pStyle w:val="affffffffffffd"/>
              <w:rPr>
                <w:sz w:val="21"/>
                <w:lang w:eastAsia="zh-CN"/>
              </w:rPr>
            </w:pPr>
            <w:r w:rsidRPr="006952E4">
              <w:rPr>
                <w:rFonts w:hint="eastAsia"/>
                <w:sz w:val="21"/>
                <w:lang w:eastAsia="zh-CN"/>
              </w:rPr>
              <w:t>t/a</w:t>
            </w:r>
          </w:p>
        </w:tc>
        <w:tc>
          <w:tcPr>
            <w:tcW w:w="1145" w:type="pct"/>
            <w:vAlign w:val="center"/>
          </w:tcPr>
          <w:p w14:paraId="7B87AB5E" w14:textId="64DAD48C" w:rsidR="00EA1BE2" w:rsidRPr="006952E4" w:rsidRDefault="00EA1BE2" w:rsidP="00EA1BE2">
            <w:pPr>
              <w:pStyle w:val="affffffffffffd"/>
              <w:rPr>
                <w:sz w:val="21"/>
                <w:lang w:eastAsia="zh-CN"/>
              </w:rPr>
            </w:pPr>
            <w:r w:rsidRPr="006952E4">
              <w:rPr>
                <w:sz w:val="21"/>
                <w:lang w:eastAsia="zh-CN"/>
              </w:rPr>
              <w:t>17.305</w:t>
            </w:r>
          </w:p>
        </w:tc>
        <w:tc>
          <w:tcPr>
            <w:tcW w:w="1447" w:type="pct"/>
            <w:vAlign w:val="center"/>
          </w:tcPr>
          <w:p w14:paraId="360C1321" w14:textId="77777777" w:rsidR="00EA1BE2" w:rsidRPr="006952E4" w:rsidRDefault="00EA1BE2" w:rsidP="00EA1BE2">
            <w:pPr>
              <w:pStyle w:val="affffffffffffd"/>
              <w:rPr>
                <w:sz w:val="21"/>
                <w:lang w:eastAsia="zh-CN"/>
              </w:rPr>
            </w:pPr>
            <w:r w:rsidRPr="006952E4">
              <w:rPr>
                <w:rFonts w:hint="eastAsia"/>
                <w:sz w:val="21"/>
                <w:lang w:eastAsia="zh-CN"/>
              </w:rPr>
              <w:t>市场采购</w:t>
            </w:r>
          </w:p>
        </w:tc>
      </w:tr>
      <w:tr w:rsidR="006952E4" w:rsidRPr="006952E4" w14:paraId="27BB6B71" w14:textId="77777777" w:rsidTr="00147940">
        <w:trPr>
          <w:trHeight w:val="340"/>
        </w:trPr>
        <w:tc>
          <w:tcPr>
            <w:tcW w:w="689" w:type="pct"/>
            <w:vMerge w:val="restart"/>
            <w:vAlign w:val="center"/>
          </w:tcPr>
          <w:p w14:paraId="1B4A2090" w14:textId="77777777" w:rsidR="00D40142" w:rsidRPr="006952E4" w:rsidRDefault="00D40142" w:rsidP="00D40142">
            <w:pPr>
              <w:pStyle w:val="affffffffffffd"/>
              <w:rPr>
                <w:sz w:val="21"/>
                <w:lang w:eastAsia="zh-CN"/>
              </w:rPr>
            </w:pPr>
            <w:r w:rsidRPr="006952E4">
              <w:rPr>
                <w:rFonts w:hint="eastAsia"/>
                <w:sz w:val="21"/>
                <w:lang w:eastAsia="zh-CN"/>
              </w:rPr>
              <w:t>二氧化碳</w:t>
            </w:r>
            <w:r w:rsidRPr="006952E4">
              <w:rPr>
                <w:sz w:val="21"/>
                <w:lang w:eastAsia="zh-CN"/>
              </w:rPr>
              <w:t>气体保护</w:t>
            </w:r>
            <w:r w:rsidRPr="006952E4">
              <w:rPr>
                <w:rFonts w:hint="eastAsia"/>
                <w:sz w:val="21"/>
                <w:lang w:eastAsia="zh-CN"/>
              </w:rPr>
              <w:t>焊丝生产线</w:t>
            </w:r>
          </w:p>
        </w:tc>
        <w:tc>
          <w:tcPr>
            <w:tcW w:w="1028" w:type="pct"/>
            <w:vAlign w:val="center"/>
          </w:tcPr>
          <w:p w14:paraId="05CFE339" w14:textId="77777777" w:rsidR="00D40142" w:rsidRPr="006952E4" w:rsidRDefault="00D40142" w:rsidP="00D40142">
            <w:pPr>
              <w:pStyle w:val="affffffffffffd"/>
              <w:rPr>
                <w:sz w:val="21"/>
              </w:rPr>
            </w:pPr>
            <w:r w:rsidRPr="006952E4">
              <w:rPr>
                <w:sz w:val="21"/>
              </w:rPr>
              <w:t>盘条</w:t>
            </w:r>
          </w:p>
        </w:tc>
        <w:tc>
          <w:tcPr>
            <w:tcW w:w="691" w:type="pct"/>
            <w:vAlign w:val="center"/>
          </w:tcPr>
          <w:p w14:paraId="134CA9F2" w14:textId="77777777" w:rsidR="00D40142" w:rsidRPr="006952E4" w:rsidRDefault="00D40142" w:rsidP="00D40142">
            <w:pPr>
              <w:pStyle w:val="affffffffffffd"/>
              <w:rPr>
                <w:sz w:val="21"/>
              </w:rPr>
            </w:pPr>
            <w:r w:rsidRPr="006952E4">
              <w:rPr>
                <w:rFonts w:hint="eastAsia"/>
                <w:sz w:val="21"/>
              </w:rPr>
              <w:t>t/a</w:t>
            </w:r>
          </w:p>
        </w:tc>
        <w:tc>
          <w:tcPr>
            <w:tcW w:w="1145" w:type="pct"/>
            <w:vAlign w:val="center"/>
          </w:tcPr>
          <w:p w14:paraId="1AA1762E" w14:textId="1699F558" w:rsidR="00D40142" w:rsidRPr="006952E4" w:rsidRDefault="00D40142" w:rsidP="00D40142">
            <w:pPr>
              <w:pStyle w:val="affffffffffffd"/>
              <w:rPr>
                <w:sz w:val="21"/>
                <w:lang w:eastAsia="zh-CN"/>
              </w:rPr>
            </w:pPr>
            <w:r w:rsidRPr="006952E4">
              <w:rPr>
                <w:rFonts w:hint="eastAsia"/>
                <w:sz w:val="21"/>
                <w:lang w:eastAsia="zh-CN"/>
              </w:rPr>
              <w:t>4</w:t>
            </w:r>
            <w:r w:rsidRPr="006952E4">
              <w:rPr>
                <w:sz w:val="21"/>
                <w:lang w:eastAsia="zh-CN"/>
              </w:rPr>
              <w:t>0185</w:t>
            </w:r>
          </w:p>
        </w:tc>
        <w:tc>
          <w:tcPr>
            <w:tcW w:w="1447" w:type="pct"/>
            <w:vAlign w:val="center"/>
          </w:tcPr>
          <w:p w14:paraId="01FED198" w14:textId="77777777" w:rsidR="00D40142" w:rsidRPr="006952E4" w:rsidRDefault="00D40142" w:rsidP="00D40142">
            <w:pPr>
              <w:pStyle w:val="affffffffffffd"/>
              <w:rPr>
                <w:sz w:val="21"/>
                <w:lang w:eastAsia="zh-CN"/>
              </w:rPr>
            </w:pPr>
            <w:r w:rsidRPr="006952E4">
              <w:rPr>
                <w:rFonts w:hint="eastAsia"/>
                <w:sz w:val="21"/>
                <w:lang w:eastAsia="zh-CN"/>
              </w:rPr>
              <w:t>市场</w:t>
            </w:r>
            <w:r w:rsidRPr="006952E4">
              <w:rPr>
                <w:sz w:val="21"/>
                <w:lang w:eastAsia="zh-CN"/>
              </w:rPr>
              <w:t>采购</w:t>
            </w:r>
            <w:r w:rsidRPr="006952E4">
              <w:rPr>
                <w:rFonts w:hint="eastAsia"/>
                <w:sz w:val="21"/>
                <w:lang w:eastAsia="zh-CN"/>
              </w:rPr>
              <w:t>，</w:t>
            </w:r>
            <w:r w:rsidRPr="006952E4">
              <w:rPr>
                <w:sz w:val="21"/>
                <w:lang w:eastAsia="zh-CN"/>
              </w:rPr>
              <w:t>存放于厂区内空置区域</w:t>
            </w:r>
          </w:p>
        </w:tc>
      </w:tr>
      <w:tr w:rsidR="006952E4" w:rsidRPr="006952E4" w14:paraId="62189388" w14:textId="77777777" w:rsidTr="00147940">
        <w:trPr>
          <w:trHeight w:val="340"/>
        </w:trPr>
        <w:tc>
          <w:tcPr>
            <w:tcW w:w="689" w:type="pct"/>
            <w:vMerge/>
            <w:vAlign w:val="center"/>
          </w:tcPr>
          <w:p w14:paraId="5C15A2DF" w14:textId="77777777" w:rsidR="00D40142" w:rsidRPr="006952E4" w:rsidRDefault="00D40142" w:rsidP="00D40142">
            <w:pPr>
              <w:pStyle w:val="affffffffffffd"/>
              <w:rPr>
                <w:sz w:val="21"/>
                <w:lang w:eastAsia="zh-CN"/>
              </w:rPr>
            </w:pPr>
          </w:p>
        </w:tc>
        <w:tc>
          <w:tcPr>
            <w:tcW w:w="1028" w:type="pct"/>
            <w:vAlign w:val="center"/>
          </w:tcPr>
          <w:p w14:paraId="4516272B" w14:textId="77777777" w:rsidR="00D40142" w:rsidRPr="006952E4" w:rsidRDefault="00D40142" w:rsidP="00D40142">
            <w:pPr>
              <w:pStyle w:val="affffffffffffd"/>
              <w:rPr>
                <w:sz w:val="21"/>
                <w:lang w:eastAsia="zh-CN"/>
              </w:rPr>
            </w:pPr>
            <w:r w:rsidRPr="006952E4">
              <w:rPr>
                <w:rFonts w:hint="eastAsia"/>
                <w:sz w:val="21"/>
                <w:lang w:eastAsia="zh-CN"/>
              </w:rPr>
              <w:t>98</w:t>
            </w:r>
            <w:r w:rsidRPr="006952E4">
              <w:rPr>
                <w:sz w:val="21"/>
                <w:lang w:eastAsia="zh-CN"/>
              </w:rPr>
              <w:t>%</w:t>
            </w:r>
          </w:p>
          <w:p w14:paraId="7DE97482" w14:textId="77777777" w:rsidR="00D40142" w:rsidRPr="006952E4" w:rsidRDefault="00D40142" w:rsidP="00D40142">
            <w:pPr>
              <w:pStyle w:val="affffffffffffd"/>
              <w:rPr>
                <w:sz w:val="21"/>
                <w:lang w:eastAsia="zh-CN"/>
              </w:rPr>
            </w:pPr>
            <w:r w:rsidRPr="006952E4">
              <w:rPr>
                <w:rFonts w:hint="eastAsia"/>
                <w:sz w:val="21"/>
                <w:lang w:eastAsia="zh-CN"/>
              </w:rPr>
              <w:t>浓</w:t>
            </w:r>
            <w:r w:rsidRPr="006952E4">
              <w:rPr>
                <w:sz w:val="21"/>
              </w:rPr>
              <w:t>硫酸</w:t>
            </w:r>
          </w:p>
        </w:tc>
        <w:tc>
          <w:tcPr>
            <w:tcW w:w="691" w:type="pct"/>
            <w:vAlign w:val="center"/>
          </w:tcPr>
          <w:p w14:paraId="0027A1E8" w14:textId="77777777" w:rsidR="00D40142" w:rsidRPr="006952E4" w:rsidRDefault="00D40142" w:rsidP="00D40142">
            <w:pPr>
              <w:pStyle w:val="affffffffffffd"/>
              <w:rPr>
                <w:sz w:val="21"/>
              </w:rPr>
            </w:pPr>
            <w:r w:rsidRPr="006952E4">
              <w:rPr>
                <w:rFonts w:hint="eastAsia"/>
                <w:sz w:val="21"/>
              </w:rPr>
              <w:t>t/a</w:t>
            </w:r>
          </w:p>
        </w:tc>
        <w:tc>
          <w:tcPr>
            <w:tcW w:w="1145" w:type="pct"/>
            <w:vAlign w:val="center"/>
          </w:tcPr>
          <w:p w14:paraId="05CA96A3" w14:textId="01528010" w:rsidR="00D40142" w:rsidRPr="006952E4" w:rsidRDefault="00D40142" w:rsidP="00D40142">
            <w:pPr>
              <w:pStyle w:val="affffffffffffd"/>
              <w:rPr>
                <w:sz w:val="21"/>
                <w:lang w:eastAsia="zh-CN"/>
              </w:rPr>
            </w:pPr>
            <w:r w:rsidRPr="006952E4">
              <w:rPr>
                <w:sz w:val="21"/>
                <w:lang w:eastAsia="zh-CN"/>
              </w:rPr>
              <w:t>327.3</w:t>
            </w:r>
          </w:p>
        </w:tc>
        <w:tc>
          <w:tcPr>
            <w:tcW w:w="1447" w:type="pct"/>
            <w:vAlign w:val="center"/>
          </w:tcPr>
          <w:p w14:paraId="037607DE" w14:textId="77777777" w:rsidR="00D40142" w:rsidRPr="006952E4" w:rsidRDefault="00D40142" w:rsidP="00D40142">
            <w:pPr>
              <w:pStyle w:val="affffffffffffd"/>
              <w:rPr>
                <w:sz w:val="21"/>
                <w:lang w:eastAsia="zh-CN"/>
              </w:rPr>
            </w:pPr>
            <w:r w:rsidRPr="006952E4">
              <w:rPr>
                <w:rFonts w:hint="eastAsia"/>
                <w:sz w:val="21"/>
                <w:lang w:eastAsia="zh-CN"/>
              </w:rPr>
              <w:t>3</w:t>
            </w:r>
            <w:r w:rsidRPr="006952E4">
              <w:rPr>
                <w:rFonts w:hint="eastAsia"/>
                <w:sz w:val="21"/>
                <w:lang w:eastAsia="zh-CN"/>
              </w:rPr>
              <w:t>个储罐（容积为</w:t>
            </w:r>
            <w:r w:rsidRPr="006952E4">
              <w:rPr>
                <w:sz w:val="21"/>
                <w:lang w:eastAsia="zh-CN"/>
              </w:rPr>
              <w:t>8m</w:t>
            </w:r>
            <w:r w:rsidRPr="006952E4">
              <w:rPr>
                <w:sz w:val="21"/>
                <w:vertAlign w:val="superscript"/>
                <w:lang w:eastAsia="zh-CN"/>
              </w:rPr>
              <w:t>3</w:t>
            </w:r>
            <w:r w:rsidRPr="006952E4">
              <w:rPr>
                <w:rFonts w:hint="eastAsia"/>
                <w:sz w:val="21"/>
                <w:lang w:eastAsia="zh-CN"/>
              </w:rPr>
              <w:t>/</w:t>
            </w:r>
            <w:r w:rsidRPr="006952E4">
              <w:rPr>
                <w:rFonts w:hint="eastAsia"/>
                <w:sz w:val="21"/>
                <w:lang w:eastAsia="zh-CN"/>
              </w:rPr>
              <w:t>个）</w:t>
            </w:r>
          </w:p>
        </w:tc>
      </w:tr>
      <w:tr w:rsidR="006952E4" w:rsidRPr="006952E4" w14:paraId="1BB0D147" w14:textId="77777777" w:rsidTr="00147940">
        <w:trPr>
          <w:trHeight w:val="340"/>
        </w:trPr>
        <w:tc>
          <w:tcPr>
            <w:tcW w:w="689" w:type="pct"/>
            <w:vMerge/>
            <w:vAlign w:val="center"/>
          </w:tcPr>
          <w:p w14:paraId="63E0B7F9" w14:textId="77777777" w:rsidR="00D40142" w:rsidRPr="006952E4" w:rsidRDefault="00D40142" w:rsidP="00D40142">
            <w:pPr>
              <w:pStyle w:val="affffffffffffd"/>
              <w:rPr>
                <w:sz w:val="21"/>
                <w:lang w:eastAsia="zh-CN"/>
              </w:rPr>
            </w:pPr>
          </w:p>
        </w:tc>
        <w:tc>
          <w:tcPr>
            <w:tcW w:w="1028" w:type="pct"/>
            <w:vAlign w:val="center"/>
          </w:tcPr>
          <w:p w14:paraId="3EFEB70E" w14:textId="77777777" w:rsidR="00D40142" w:rsidRPr="006952E4" w:rsidRDefault="00D40142" w:rsidP="00D40142">
            <w:pPr>
              <w:pStyle w:val="affffffffffffd"/>
              <w:rPr>
                <w:sz w:val="21"/>
              </w:rPr>
            </w:pPr>
            <w:r w:rsidRPr="006952E4">
              <w:rPr>
                <w:sz w:val="21"/>
              </w:rPr>
              <w:t>硫酸铜</w:t>
            </w:r>
          </w:p>
        </w:tc>
        <w:tc>
          <w:tcPr>
            <w:tcW w:w="691" w:type="pct"/>
            <w:vAlign w:val="center"/>
          </w:tcPr>
          <w:p w14:paraId="4CC167A1" w14:textId="77777777" w:rsidR="00D40142" w:rsidRPr="006952E4" w:rsidRDefault="00D40142" w:rsidP="00D40142">
            <w:pPr>
              <w:pStyle w:val="affffffffffffd"/>
              <w:rPr>
                <w:sz w:val="21"/>
              </w:rPr>
            </w:pPr>
            <w:r w:rsidRPr="006952E4">
              <w:rPr>
                <w:rFonts w:hint="eastAsia"/>
                <w:sz w:val="21"/>
              </w:rPr>
              <w:t>t/a</w:t>
            </w:r>
          </w:p>
        </w:tc>
        <w:tc>
          <w:tcPr>
            <w:tcW w:w="1145" w:type="pct"/>
            <w:vAlign w:val="center"/>
          </w:tcPr>
          <w:p w14:paraId="5D941624" w14:textId="1CE73C35" w:rsidR="00D40142" w:rsidRPr="006952E4" w:rsidRDefault="00D40142" w:rsidP="00D40142">
            <w:pPr>
              <w:pStyle w:val="affffffffffffd"/>
              <w:rPr>
                <w:sz w:val="21"/>
                <w:highlight w:val="yellow"/>
                <w:lang w:eastAsia="zh-CN"/>
              </w:rPr>
            </w:pPr>
            <w:r w:rsidRPr="006952E4">
              <w:rPr>
                <w:rFonts w:hint="eastAsia"/>
                <w:sz w:val="21"/>
                <w:lang w:eastAsia="zh-CN"/>
              </w:rPr>
              <w:t>1</w:t>
            </w:r>
            <w:r w:rsidRPr="006952E4">
              <w:rPr>
                <w:sz w:val="21"/>
                <w:lang w:eastAsia="zh-CN"/>
              </w:rPr>
              <w:t>50</w:t>
            </w:r>
          </w:p>
        </w:tc>
        <w:tc>
          <w:tcPr>
            <w:tcW w:w="1447" w:type="pct"/>
            <w:vAlign w:val="center"/>
          </w:tcPr>
          <w:p w14:paraId="5CD2BD30" w14:textId="77777777" w:rsidR="00D40142" w:rsidRPr="006952E4" w:rsidRDefault="00D40142" w:rsidP="00D40142">
            <w:pPr>
              <w:pStyle w:val="affffffffffffd"/>
              <w:rPr>
                <w:sz w:val="21"/>
                <w:lang w:eastAsia="zh-CN"/>
              </w:rPr>
            </w:pPr>
            <w:r w:rsidRPr="006952E4">
              <w:rPr>
                <w:rFonts w:hint="eastAsia"/>
                <w:sz w:val="21"/>
                <w:lang w:eastAsia="zh-CN"/>
              </w:rPr>
              <w:t>市场</w:t>
            </w:r>
            <w:r w:rsidRPr="006952E4">
              <w:rPr>
                <w:sz w:val="21"/>
                <w:lang w:eastAsia="zh-CN"/>
              </w:rPr>
              <w:t>采购</w:t>
            </w:r>
          </w:p>
        </w:tc>
      </w:tr>
      <w:tr w:rsidR="006952E4" w:rsidRPr="006952E4" w14:paraId="0A6670D7" w14:textId="77777777" w:rsidTr="00147940">
        <w:trPr>
          <w:trHeight w:val="340"/>
        </w:trPr>
        <w:tc>
          <w:tcPr>
            <w:tcW w:w="689" w:type="pct"/>
            <w:vMerge/>
            <w:vAlign w:val="center"/>
          </w:tcPr>
          <w:p w14:paraId="6959476A" w14:textId="77777777" w:rsidR="00D40142" w:rsidRPr="006952E4" w:rsidRDefault="00D40142" w:rsidP="00D40142">
            <w:pPr>
              <w:pStyle w:val="affffffffffffd"/>
              <w:rPr>
                <w:lang w:eastAsia="zh-CN"/>
              </w:rPr>
            </w:pPr>
          </w:p>
        </w:tc>
        <w:tc>
          <w:tcPr>
            <w:tcW w:w="1028" w:type="pct"/>
            <w:vAlign w:val="center"/>
          </w:tcPr>
          <w:p w14:paraId="2115974F" w14:textId="77777777" w:rsidR="00D40142" w:rsidRPr="006952E4" w:rsidRDefault="00D40142" w:rsidP="00D40142">
            <w:pPr>
              <w:pStyle w:val="affffffffffffd"/>
              <w:rPr>
                <w:sz w:val="21"/>
                <w:szCs w:val="22"/>
                <w:lang w:eastAsia="zh-CN"/>
              </w:rPr>
            </w:pPr>
            <w:r w:rsidRPr="006952E4">
              <w:rPr>
                <w:rFonts w:hint="eastAsia"/>
                <w:sz w:val="21"/>
                <w:szCs w:val="22"/>
                <w:lang w:eastAsia="zh-CN"/>
              </w:rPr>
              <w:t>铜柱</w:t>
            </w:r>
          </w:p>
        </w:tc>
        <w:tc>
          <w:tcPr>
            <w:tcW w:w="691" w:type="pct"/>
            <w:vAlign w:val="center"/>
          </w:tcPr>
          <w:p w14:paraId="545A7775" w14:textId="77777777" w:rsidR="00D40142" w:rsidRPr="006952E4" w:rsidRDefault="00D40142" w:rsidP="00D40142">
            <w:pPr>
              <w:pStyle w:val="affffffffffffd"/>
              <w:rPr>
                <w:sz w:val="21"/>
                <w:szCs w:val="22"/>
                <w:lang w:eastAsia="zh-CN"/>
              </w:rPr>
            </w:pPr>
            <w:r w:rsidRPr="006952E4">
              <w:rPr>
                <w:rFonts w:hint="eastAsia"/>
                <w:sz w:val="21"/>
                <w:szCs w:val="22"/>
                <w:lang w:eastAsia="zh-CN"/>
              </w:rPr>
              <w:t>t/a</w:t>
            </w:r>
          </w:p>
        </w:tc>
        <w:tc>
          <w:tcPr>
            <w:tcW w:w="1145" w:type="pct"/>
            <w:vAlign w:val="center"/>
          </w:tcPr>
          <w:p w14:paraId="46302387" w14:textId="33249634" w:rsidR="00D40142" w:rsidRPr="006952E4" w:rsidRDefault="00D40142" w:rsidP="00D40142">
            <w:pPr>
              <w:pStyle w:val="affffffffffffd"/>
              <w:rPr>
                <w:sz w:val="21"/>
                <w:szCs w:val="22"/>
                <w:highlight w:val="yellow"/>
                <w:lang w:eastAsia="zh-CN"/>
              </w:rPr>
            </w:pPr>
            <w:r w:rsidRPr="006952E4">
              <w:rPr>
                <w:rFonts w:hint="eastAsia"/>
                <w:sz w:val="21"/>
                <w:szCs w:val="22"/>
                <w:lang w:eastAsia="zh-CN"/>
              </w:rPr>
              <w:t>3</w:t>
            </w:r>
            <w:r w:rsidRPr="006952E4">
              <w:rPr>
                <w:sz w:val="21"/>
                <w:szCs w:val="22"/>
                <w:lang w:eastAsia="zh-CN"/>
              </w:rPr>
              <w:t>2</w:t>
            </w:r>
          </w:p>
        </w:tc>
        <w:tc>
          <w:tcPr>
            <w:tcW w:w="1447" w:type="pct"/>
            <w:vAlign w:val="center"/>
          </w:tcPr>
          <w:p w14:paraId="22434979" w14:textId="77777777" w:rsidR="00D40142" w:rsidRPr="006952E4" w:rsidRDefault="00D40142" w:rsidP="00D40142">
            <w:pPr>
              <w:pStyle w:val="affffffffffffd"/>
              <w:rPr>
                <w:sz w:val="21"/>
                <w:szCs w:val="22"/>
                <w:lang w:eastAsia="zh-CN"/>
              </w:rPr>
            </w:pPr>
            <w:r w:rsidRPr="006952E4">
              <w:rPr>
                <w:rFonts w:hint="eastAsia"/>
                <w:sz w:val="21"/>
                <w:szCs w:val="22"/>
                <w:lang w:eastAsia="zh-CN"/>
              </w:rPr>
              <w:t>市场采购</w:t>
            </w:r>
          </w:p>
        </w:tc>
      </w:tr>
      <w:tr w:rsidR="006952E4" w:rsidRPr="006952E4" w14:paraId="0A7A67BF" w14:textId="77777777" w:rsidTr="00147940">
        <w:trPr>
          <w:trHeight w:val="340"/>
        </w:trPr>
        <w:tc>
          <w:tcPr>
            <w:tcW w:w="689" w:type="pct"/>
            <w:vMerge/>
            <w:vAlign w:val="center"/>
          </w:tcPr>
          <w:p w14:paraId="17039F55" w14:textId="77777777" w:rsidR="00D40142" w:rsidRPr="006952E4" w:rsidRDefault="00D40142" w:rsidP="00D40142">
            <w:pPr>
              <w:pStyle w:val="affffffffffffd"/>
              <w:rPr>
                <w:sz w:val="21"/>
                <w:lang w:eastAsia="zh-CN"/>
              </w:rPr>
            </w:pPr>
          </w:p>
        </w:tc>
        <w:tc>
          <w:tcPr>
            <w:tcW w:w="1028" w:type="pct"/>
            <w:vAlign w:val="center"/>
          </w:tcPr>
          <w:p w14:paraId="01042E57" w14:textId="77777777" w:rsidR="00D40142" w:rsidRPr="006952E4" w:rsidRDefault="00D40142" w:rsidP="00D40142">
            <w:pPr>
              <w:pStyle w:val="affffffffffffd"/>
              <w:rPr>
                <w:sz w:val="21"/>
              </w:rPr>
            </w:pPr>
            <w:r w:rsidRPr="006952E4">
              <w:rPr>
                <w:sz w:val="21"/>
              </w:rPr>
              <w:t>氢氧化钠</w:t>
            </w:r>
          </w:p>
        </w:tc>
        <w:tc>
          <w:tcPr>
            <w:tcW w:w="691" w:type="pct"/>
            <w:vAlign w:val="center"/>
          </w:tcPr>
          <w:p w14:paraId="18726466" w14:textId="77777777" w:rsidR="00D40142" w:rsidRPr="006952E4" w:rsidRDefault="00D40142" w:rsidP="00D40142">
            <w:pPr>
              <w:pStyle w:val="affffffffffffd"/>
              <w:rPr>
                <w:sz w:val="21"/>
                <w:lang w:eastAsia="zh-CN"/>
              </w:rPr>
            </w:pPr>
            <w:r w:rsidRPr="006952E4">
              <w:rPr>
                <w:rFonts w:hint="eastAsia"/>
                <w:sz w:val="21"/>
                <w:lang w:eastAsia="zh-CN"/>
              </w:rPr>
              <w:t>t/a</w:t>
            </w:r>
          </w:p>
        </w:tc>
        <w:tc>
          <w:tcPr>
            <w:tcW w:w="1145" w:type="pct"/>
            <w:vAlign w:val="center"/>
          </w:tcPr>
          <w:p w14:paraId="5E69624B" w14:textId="163334B6" w:rsidR="00D40142" w:rsidRPr="006952E4" w:rsidRDefault="00D40142" w:rsidP="00D40142">
            <w:pPr>
              <w:pStyle w:val="affffffffffffd"/>
              <w:rPr>
                <w:sz w:val="21"/>
                <w:lang w:eastAsia="zh-CN"/>
              </w:rPr>
            </w:pPr>
            <w:r w:rsidRPr="006952E4">
              <w:rPr>
                <w:rFonts w:hint="eastAsia"/>
                <w:sz w:val="21"/>
                <w:lang w:eastAsia="zh-CN"/>
              </w:rPr>
              <w:t>0</w:t>
            </w:r>
          </w:p>
        </w:tc>
        <w:tc>
          <w:tcPr>
            <w:tcW w:w="1447" w:type="pct"/>
            <w:vAlign w:val="center"/>
          </w:tcPr>
          <w:p w14:paraId="13499F8C" w14:textId="77777777" w:rsidR="00D40142" w:rsidRPr="006952E4" w:rsidRDefault="00D40142" w:rsidP="00D40142">
            <w:pPr>
              <w:pStyle w:val="affffffffffffd"/>
              <w:rPr>
                <w:sz w:val="21"/>
                <w:lang w:eastAsia="zh-CN"/>
              </w:rPr>
            </w:pPr>
            <w:r w:rsidRPr="006952E4">
              <w:rPr>
                <w:rFonts w:hint="eastAsia"/>
                <w:sz w:val="21"/>
                <w:lang w:eastAsia="zh-CN"/>
              </w:rPr>
              <w:t>市场</w:t>
            </w:r>
            <w:r w:rsidRPr="006952E4">
              <w:rPr>
                <w:sz w:val="21"/>
                <w:lang w:eastAsia="zh-CN"/>
              </w:rPr>
              <w:t>采购</w:t>
            </w:r>
          </w:p>
        </w:tc>
      </w:tr>
      <w:tr w:rsidR="006952E4" w:rsidRPr="006952E4" w14:paraId="7A6C0596" w14:textId="77777777" w:rsidTr="00147940">
        <w:trPr>
          <w:trHeight w:val="340"/>
        </w:trPr>
        <w:tc>
          <w:tcPr>
            <w:tcW w:w="689" w:type="pct"/>
            <w:vMerge/>
            <w:vAlign w:val="center"/>
          </w:tcPr>
          <w:p w14:paraId="14EAD278" w14:textId="77777777" w:rsidR="00D40142" w:rsidRPr="006952E4" w:rsidRDefault="00D40142" w:rsidP="00D40142">
            <w:pPr>
              <w:pStyle w:val="affffffffffffd"/>
              <w:rPr>
                <w:sz w:val="21"/>
                <w:lang w:eastAsia="zh-CN"/>
              </w:rPr>
            </w:pPr>
          </w:p>
        </w:tc>
        <w:tc>
          <w:tcPr>
            <w:tcW w:w="1028" w:type="pct"/>
            <w:vAlign w:val="center"/>
          </w:tcPr>
          <w:p w14:paraId="0F991565" w14:textId="77777777" w:rsidR="00D40142" w:rsidRPr="006952E4" w:rsidRDefault="00D40142" w:rsidP="00D40142">
            <w:pPr>
              <w:pStyle w:val="affffffffffffd"/>
              <w:rPr>
                <w:sz w:val="21"/>
              </w:rPr>
            </w:pPr>
            <w:r w:rsidRPr="006952E4">
              <w:rPr>
                <w:sz w:val="21"/>
              </w:rPr>
              <w:t>碳酸钠</w:t>
            </w:r>
          </w:p>
        </w:tc>
        <w:tc>
          <w:tcPr>
            <w:tcW w:w="691" w:type="pct"/>
            <w:vAlign w:val="center"/>
          </w:tcPr>
          <w:p w14:paraId="7ED68852" w14:textId="77777777" w:rsidR="00D40142" w:rsidRPr="006952E4" w:rsidRDefault="00D40142" w:rsidP="00D40142">
            <w:pPr>
              <w:pStyle w:val="affffffffffffd"/>
              <w:rPr>
                <w:sz w:val="21"/>
                <w:lang w:eastAsia="zh-CN"/>
              </w:rPr>
            </w:pPr>
            <w:r w:rsidRPr="006952E4">
              <w:rPr>
                <w:rFonts w:hint="eastAsia"/>
                <w:sz w:val="21"/>
                <w:lang w:eastAsia="zh-CN"/>
              </w:rPr>
              <w:t>t/a</w:t>
            </w:r>
          </w:p>
        </w:tc>
        <w:tc>
          <w:tcPr>
            <w:tcW w:w="1145" w:type="pct"/>
            <w:vAlign w:val="center"/>
          </w:tcPr>
          <w:p w14:paraId="274495AD" w14:textId="72787C62" w:rsidR="00D40142" w:rsidRPr="006952E4" w:rsidRDefault="00D40142" w:rsidP="00D40142">
            <w:pPr>
              <w:pStyle w:val="affffffffffffd"/>
              <w:rPr>
                <w:sz w:val="21"/>
                <w:lang w:eastAsia="zh-CN"/>
              </w:rPr>
            </w:pPr>
            <w:r w:rsidRPr="006952E4">
              <w:rPr>
                <w:rFonts w:hint="eastAsia"/>
                <w:sz w:val="21"/>
                <w:lang w:eastAsia="zh-CN"/>
              </w:rPr>
              <w:t>1</w:t>
            </w:r>
            <w:r w:rsidRPr="006952E4">
              <w:rPr>
                <w:sz w:val="21"/>
                <w:lang w:eastAsia="zh-CN"/>
              </w:rPr>
              <w:t>1</w:t>
            </w:r>
          </w:p>
        </w:tc>
        <w:tc>
          <w:tcPr>
            <w:tcW w:w="1447" w:type="pct"/>
            <w:vAlign w:val="center"/>
          </w:tcPr>
          <w:p w14:paraId="5664F731" w14:textId="77777777" w:rsidR="00D40142" w:rsidRPr="006952E4" w:rsidRDefault="00D40142" w:rsidP="00D40142">
            <w:pPr>
              <w:pStyle w:val="affffffffffffd"/>
              <w:rPr>
                <w:sz w:val="21"/>
                <w:lang w:eastAsia="zh-CN"/>
              </w:rPr>
            </w:pPr>
            <w:r w:rsidRPr="006952E4">
              <w:rPr>
                <w:rFonts w:hint="eastAsia"/>
                <w:sz w:val="21"/>
                <w:lang w:eastAsia="zh-CN"/>
              </w:rPr>
              <w:t>市场</w:t>
            </w:r>
            <w:r w:rsidRPr="006952E4">
              <w:rPr>
                <w:sz w:val="21"/>
                <w:lang w:eastAsia="zh-CN"/>
              </w:rPr>
              <w:t>采购</w:t>
            </w:r>
          </w:p>
        </w:tc>
      </w:tr>
      <w:tr w:rsidR="006952E4" w:rsidRPr="006952E4" w14:paraId="4884A265" w14:textId="77777777" w:rsidTr="00147940">
        <w:trPr>
          <w:trHeight w:val="340"/>
        </w:trPr>
        <w:tc>
          <w:tcPr>
            <w:tcW w:w="689" w:type="pct"/>
            <w:vMerge/>
            <w:vAlign w:val="center"/>
          </w:tcPr>
          <w:p w14:paraId="1D1F5630" w14:textId="77777777" w:rsidR="00D40142" w:rsidRPr="006952E4" w:rsidRDefault="00D40142" w:rsidP="00D40142">
            <w:pPr>
              <w:pStyle w:val="affffffffffffd"/>
              <w:rPr>
                <w:sz w:val="21"/>
                <w:lang w:eastAsia="zh-CN"/>
              </w:rPr>
            </w:pPr>
          </w:p>
        </w:tc>
        <w:tc>
          <w:tcPr>
            <w:tcW w:w="1028" w:type="pct"/>
            <w:vAlign w:val="center"/>
          </w:tcPr>
          <w:p w14:paraId="563A2B4E" w14:textId="77777777" w:rsidR="00D40142" w:rsidRPr="006952E4" w:rsidRDefault="00D40142" w:rsidP="00D40142">
            <w:pPr>
              <w:pStyle w:val="affffffffffffd"/>
              <w:rPr>
                <w:sz w:val="21"/>
              </w:rPr>
            </w:pPr>
            <w:r w:rsidRPr="006952E4">
              <w:rPr>
                <w:rFonts w:hint="eastAsia"/>
                <w:sz w:val="21"/>
                <w:lang w:eastAsia="zh-CN"/>
              </w:rPr>
              <w:t>润滑剂（抛光）</w:t>
            </w:r>
          </w:p>
        </w:tc>
        <w:tc>
          <w:tcPr>
            <w:tcW w:w="691" w:type="pct"/>
            <w:vAlign w:val="center"/>
          </w:tcPr>
          <w:p w14:paraId="109C2E33" w14:textId="77777777" w:rsidR="00D40142" w:rsidRPr="006952E4" w:rsidRDefault="00D40142" w:rsidP="00D40142">
            <w:pPr>
              <w:pStyle w:val="affffffffffffd"/>
              <w:rPr>
                <w:sz w:val="21"/>
                <w:lang w:eastAsia="zh-CN"/>
              </w:rPr>
            </w:pPr>
            <w:r w:rsidRPr="006952E4">
              <w:rPr>
                <w:rFonts w:hint="eastAsia"/>
                <w:sz w:val="21"/>
                <w:lang w:eastAsia="zh-CN"/>
              </w:rPr>
              <w:t>t/a</w:t>
            </w:r>
          </w:p>
        </w:tc>
        <w:tc>
          <w:tcPr>
            <w:tcW w:w="1145" w:type="pct"/>
            <w:vAlign w:val="center"/>
          </w:tcPr>
          <w:p w14:paraId="20D7D0E2" w14:textId="67682A72" w:rsidR="00D40142" w:rsidRPr="006952E4" w:rsidRDefault="00D40142" w:rsidP="00D40142">
            <w:pPr>
              <w:pStyle w:val="affffffffffffd"/>
              <w:rPr>
                <w:sz w:val="21"/>
                <w:lang w:eastAsia="zh-CN"/>
              </w:rPr>
            </w:pPr>
            <w:r w:rsidRPr="006952E4">
              <w:rPr>
                <w:rFonts w:hint="eastAsia"/>
                <w:sz w:val="21"/>
                <w:lang w:eastAsia="zh-CN"/>
              </w:rPr>
              <w:t>4</w:t>
            </w:r>
          </w:p>
        </w:tc>
        <w:tc>
          <w:tcPr>
            <w:tcW w:w="1447" w:type="pct"/>
            <w:vAlign w:val="center"/>
          </w:tcPr>
          <w:p w14:paraId="349B6529" w14:textId="77777777" w:rsidR="00D40142" w:rsidRPr="006952E4" w:rsidRDefault="00D40142" w:rsidP="00D40142">
            <w:pPr>
              <w:pStyle w:val="affffffffffffd"/>
              <w:rPr>
                <w:sz w:val="21"/>
                <w:lang w:eastAsia="zh-CN"/>
              </w:rPr>
            </w:pPr>
            <w:r w:rsidRPr="006952E4">
              <w:rPr>
                <w:rFonts w:hint="eastAsia"/>
                <w:sz w:val="21"/>
                <w:lang w:eastAsia="zh-CN"/>
              </w:rPr>
              <w:t>市场</w:t>
            </w:r>
            <w:r w:rsidRPr="006952E4">
              <w:rPr>
                <w:sz w:val="21"/>
                <w:lang w:eastAsia="zh-CN"/>
              </w:rPr>
              <w:t>采购</w:t>
            </w:r>
          </w:p>
        </w:tc>
      </w:tr>
      <w:tr w:rsidR="006952E4" w:rsidRPr="006952E4" w14:paraId="698821A5" w14:textId="77777777" w:rsidTr="00147940">
        <w:trPr>
          <w:trHeight w:val="340"/>
        </w:trPr>
        <w:tc>
          <w:tcPr>
            <w:tcW w:w="689" w:type="pct"/>
            <w:vMerge/>
            <w:vAlign w:val="center"/>
          </w:tcPr>
          <w:p w14:paraId="2356E7FE" w14:textId="77777777" w:rsidR="00D40142" w:rsidRPr="006952E4" w:rsidRDefault="00D40142" w:rsidP="00D40142">
            <w:pPr>
              <w:pStyle w:val="affffffffffffd"/>
              <w:rPr>
                <w:sz w:val="21"/>
                <w:lang w:eastAsia="zh-CN"/>
              </w:rPr>
            </w:pPr>
          </w:p>
        </w:tc>
        <w:tc>
          <w:tcPr>
            <w:tcW w:w="1028" w:type="pct"/>
            <w:vAlign w:val="center"/>
          </w:tcPr>
          <w:p w14:paraId="580EB2F2" w14:textId="77777777" w:rsidR="00D40142" w:rsidRPr="006952E4" w:rsidRDefault="00D40142" w:rsidP="00D40142">
            <w:pPr>
              <w:pStyle w:val="affffffffffffd"/>
              <w:rPr>
                <w:sz w:val="21"/>
              </w:rPr>
            </w:pPr>
            <w:r w:rsidRPr="006952E4">
              <w:rPr>
                <w:sz w:val="21"/>
              </w:rPr>
              <w:t>硼</w:t>
            </w:r>
          </w:p>
        </w:tc>
        <w:tc>
          <w:tcPr>
            <w:tcW w:w="691" w:type="pct"/>
            <w:vAlign w:val="center"/>
          </w:tcPr>
          <w:p w14:paraId="46F3C62E" w14:textId="77777777" w:rsidR="00D40142" w:rsidRPr="006952E4" w:rsidRDefault="00D40142" w:rsidP="00D40142">
            <w:pPr>
              <w:pStyle w:val="affffffffffffd"/>
              <w:rPr>
                <w:sz w:val="21"/>
              </w:rPr>
            </w:pPr>
            <w:r w:rsidRPr="006952E4">
              <w:rPr>
                <w:rFonts w:hint="eastAsia"/>
                <w:sz w:val="21"/>
              </w:rPr>
              <w:t>t/a</w:t>
            </w:r>
          </w:p>
        </w:tc>
        <w:tc>
          <w:tcPr>
            <w:tcW w:w="1145" w:type="pct"/>
            <w:vAlign w:val="center"/>
          </w:tcPr>
          <w:p w14:paraId="47EE30B4" w14:textId="5557EF7B" w:rsidR="00D40142" w:rsidRPr="006952E4" w:rsidRDefault="00D40142" w:rsidP="00D40142">
            <w:pPr>
              <w:pStyle w:val="affffffffffffd"/>
              <w:rPr>
                <w:sz w:val="21"/>
                <w:lang w:eastAsia="zh-CN"/>
              </w:rPr>
            </w:pPr>
            <w:r w:rsidRPr="006952E4">
              <w:rPr>
                <w:rFonts w:hint="eastAsia"/>
                <w:sz w:val="21"/>
                <w:lang w:eastAsia="zh-CN"/>
              </w:rPr>
              <w:t>0</w:t>
            </w:r>
          </w:p>
        </w:tc>
        <w:tc>
          <w:tcPr>
            <w:tcW w:w="1447" w:type="pct"/>
            <w:vAlign w:val="center"/>
          </w:tcPr>
          <w:p w14:paraId="08275F85" w14:textId="77777777" w:rsidR="00D40142" w:rsidRPr="006952E4" w:rsidRDefault="00D40142" w:rsidP="00D40142">
            <w:pPr>
              <w:pStyle w:val="affffffffffffd"/>
              <w:rPr>
                <w:sz w:val="21"/>
                <w:lang w:eastAsia="zh-CN"/>
              </w:rPr>
            </w:pPr>
            <w:r w:rsidRPr="006952E4">
              <w:rPr>
                <w:rFonts w:hint="eastAsia"/>
                <w:sz w:val="21"/>
                <w:lang w:eastAsia="zh-CN"/>
              </w:rPr>
              <w:t>市场</w:t>
            </w:r>
            <w:r w:rsidRPr="006952E4">
              <w:rPr>
                <w:sz w:val="21"/>
                <w:lang w:eastAsia="zh-CN"/>
              </w:rPr>
              <w:t>采购</w:t>
            </w:r>
          </w:p>
        </w:tc>
      </w:tr>
      <w:tr w:rsidR="006952E4" w:rsidRPr="006952E4" w14:paraId="0C0A7C96" w14:textId="77777777" w:rsidTr="00147940">
        <w:trPr>
          <w:trHeight w:val="340"/>
        </w:trPr>
        <w:tc>
          <w:tcPr>
            <w:tcW w:w="689" w:type="pct"/>
            <w:vMerge/>
            <w:vAlign w:val="center"/>
          </w:tcPr>
          <w:p w14:paraId="267F96DA" w14:textId="77777777" w:rsidR="00D40142" w:rsidRPr="006952E4" w:rsidRDefault="00D40142" w:rsidP="00D40142">
            <w:pPr>
              <w:pStyle w:val="affffffffffffd"/>
              <w:rPr>
                <w:lang w:eastAsia="zh-CN"/>
              </w:rPr>
            </w:pPr>
          </w:p>
        </w:tc>
        <w:tc>
          <w:tcPr>
            <w:tcW w:w="1028" w:type="pct"/>
            <w:vAlign w:val="center"/>
          </w:tcPr>
          <w:p w14:paraId="07CAEFDB" w14:textId="77777777" w:rsidR="00D40142" w:rsidRPr="006952E4" w:rsidRDefault="00D40142" w:rsidP="00D40142">
            <w:pPr>
              <w:pStyle w:val="affffffffffffd"/>
              <w:rPr>
                <w:sz w:val="21"/>
              </w:rPr>
            </w:pPr>
            <w:r w:rsidRPr="006952E4">
              <w:rPr>
                <w:rFonts w:hint="eastAsia"/>
                <w:sz w:val="21"/>
                <w:lang w:eastAsia="zh-CN"/>
              </w:rPr>
              <w:t>润滑粉（拉拔）</w:t>
            </w:r>
          </w:p>
        </w:tc>
        <w:tc>
          <w:tcPr>
            <w:tcW w:w="691" w:type="pct"/>
            <w:vAlign w:val="center"/>
          </w:tcPr>
          <w:p w14:paraId="0F60630D" w14:textId="77777777" w:rsidR="00D40142" w:rsidRPr="006952E4" w:rsidRDefault="00D40142" w:rsidP="00D40142">
            <w:pPr>
              <w:pStyle w:val="affffffffffffd"/>
              <w:rPr>
                <w:sz w:val="21"/>
              </w:rPr>
            </w:pPr>
            <w:r w:rsidRPr="006952E4">
              <w:rPr>
                <w:rFonts w:hint="eastAsia"/>
                <w:sz w:val="21"/>
                <w:lang w:eastAsia="zh-CN"/>
              </w:rPr>
              <w:t>t/a</w:t>
            </w:r>
          </w:p>
        </w:tc>
        <w:tc>
          <w:tcPr>
            <w:tcW w:w="1145" w:type="pct"/>
            <w:vAlign w:val="center"/>
          </w:tcPr>
          <w:p w14:paraId="379E1EDE" w14:textId="5AB3FDF1" w:rsidR="00D40142" w:rsidRPr="006952E4" w:rsidRDefault="00D40142" w:rsidP="00D40142">
            <w:pPr>
              <w:pStyle w:val="affffffffffffd"/>
              <w:rPr>
                <w:sz w:val="21"/>
                <w:lang w:eastAsia="zh-CN"/>
              </w:rPr>
            </w:pPr>
            <w:r w:rsidRPr="006952E4">
              <w:rPr>
                <w:rFonts w:hint="eastAsia"/>
                <w:sz w:val="21"/>
                <w:lang w:eastAsia="zh-CN"/>
              </w:rPr>
              <w:t>1</w:t>
            </w:r>
            <w:r w:rsidRPr="006952E4">
              <w:rPr>
                <w:sz w:val="21"/>
                <w:lang w:eastAsia="zh-CN"/>
              </w:rPr>
              <w:t>3.2</w:t>
            </w:r>
          </w:p>
        </w:tc>
        <w:tc>
          <w:tcPr>
            <w:tcW w:w="1447" w:type="pct"/>
            <w:vAlign w:val="center"/>
          </w:tcPr>
          <w:p w14:paraId="1D63784A" w14:textId="77777777" w:rsidR="00D40142" w:rsidRPr="006952E4" w:rsidRDefault="00D40142" w:rsidP="00D40142">
            <w:pPr>
              <w:pStyle w:val="affffffffffffd"/>
              <w:rPr>
                <w:sz w:val="21"/>
                <w:lang w:eastAsia="zh-CN"/>
              </w:rPr>
            </w:pPr>
            <w:r w:rsidRPr="006952E4">
              <w:rPr>
                <w:rFonts w:hint="eastAsia"/>
                <w:sz w:val="21"/>
                <w:lang w:eastAsia="zh-CN"/>
              </w:rPr>
              <w:t>市场采购</w:t>
            </w:r>
          </w:p>
        </w:tc>
      </w:tr>
      <w:tr w:rsidR="006952E4" w:rsidRPr="006952E4" w14:paraId="688E6DAC" w14:textId="77777777" w:rsidTr="00147940">
        <w:trPr>
          <w:trHeight w:val="340"/>
        </w:trPr>
        <w:tc>
          <w:tcPr>
            <w:tcW w:w="689" w:type="pct"/>
            <w:vAlign w:val="center"/>
          </w:tcPr>
          <w:p w14:paraId="095A47D5" w14:textId="77777777" w:rsidR="00EA1BE2" w:rsidRPr="006952E4" w:rsidRDefault="00EA1BE2" w:rsidP="00EA1BE2">
            <w:pPr>
              <w:pStyle w:val="affffffffffffd"/>
              <w:rPr>
                <w:sz w:val="21"/>
                <w:lang w:eastAsia="zh-CN"/>
              </w:rPr>
            </w:pPr>
            <w:r w:rsidRPr="006952E4">
              <w:rPr>
                <w:rFonts w:hint="eastAsia"/>
                <w:sz w:val="21"/>
                <w:lang w:eastAsia="zh-CN"/>
              </w:rPr>
              <w:t>绕线轴</w:t>
            </w:r>
            <w:r w:rsidRPr="006952E4">
              <w:rPr>
                <w:sz w:val="21"/>
                <w:lang w:eastAsia="zh-CN"/>
              </w:rPr>
              <w:t>生产线</w:t>
            </w:r>
          </w:p>
        </w:tc>
        <w:tc>
          <w:tcPr>
            <w:tcW w:w="1028" w:type="pct"/>
            <w:vAlign w:val="center"/>
          </w:tcPr>
          <w:p w14:paraId="678278D7" w14:textId="77777777" w:rsidR="00EA1BE2" w:rsidRPr="006952E4" w:rsidRDefault="00EA1BE2" w:rsidP="00EA1BE2">
            <w:pPr>
              <w:pStyle w:val="affffffffffffd"/>
              <w:rPr>
                <w:sz w:val="21"/>
                <w:lang w:eastAsia="zh-CN"/>
              </w:rPr>
            </w:pPr>
            <w:r w:rsidRPr="006952E4">
              <w:rPr>
                <w:rFonts w:hint="eastAsia"/>
                <w:sz w:val="21"/>
                <w:lang w:eastAsia="zh-CN"/>
              </w:rPr>
              <w:t>聚苯乙烯</w:t>
            </w:r>
            <w:r w:rsidRPr="006952E4">
              <w:rPr>
                <w:sz w:val="21"/>
                <w:lang w:eastAsia="zh-CN"/>
              </w:rPr>
              <w:t>树脂颗粒料</w:t>
            </w:r>
          </w:p>
        </w:tc>
        <w:tc>
          <w:tcPr>
            <w:tcW w:w="691" w:type="pct"/>
            <w:vAlign w:val="center"/>
          </w:tcPr>
          <w:p w14:paraId="1362AE5E" w14:textId="77777777" w:rsidR="00EA1BE2" w:rsidRPr="006952E4" w:rsidRDefault="00EA1BE2" w:rsidP="00EA1BE2">
            <w:pPr>
              <w:pStyle w:val="affffffffffffd"/>
              <w:rPr>
                <w:sz w:val="21"/>
                <w:lang w:eastAsia="zh-CN"/>
              </w:rPr>
            </w:pPr>
            <w:r w:rsidRPr="006952E4">
              <w:rPr>
                <w:rFonts w:hint="eastAsia"/>
                <w:sz w:val="21"/>
                <w:lang w:eastAsia="zh-CN"/>
              </w:rPr>
              <w:t>t/a</w:t>
            </w:r>
          </w:p>
        </w:tc>
        <w:tc>
          <w:tcPr>
            <w:tcW w:w="1145" w:type="pct"/>
            <w:vAlign w:val="center"/>
          </w:tcPr>
          <w:p w14:paraId="558C0D6E" w14:textId="55F0E6FE" w:rsidR="00EA1BE2" w:rsidRPr="006952E4" w:rsidRDefault="00EA1BE2" w:rsidP="00EA1BE2">
            <w:pPr>
              <w:pStyle w:val="affffffffffffd"/>
              <w:rPr>
                <w:sz w:val="21"/>
                <w:lang w:eastAsia="zh-CN"/>
              </w:rPr>
            </w:pPr>
            <w:r w:rsidRPr="006952E4">
              <w:rPr>
                <w:sz w:val="21"/>
              </w:rPr>
              <w:t>1504.143</w:t>
            </w:r>
          </w:p>
        </w:tc>
        <w:tc>
          <w:tcPr>
            <w:tcW w:w="1447" w:type="pct"/>
            <w:vAlign w:val="center"/>
          </w:tcPr>
          <w:p w14:paraId="14930E0B" w14:textId="77777777" w:rsidR="00EA1BE2" w:rsidRPr="006952E4" w:rsidRDefault="00EA1BE2" w:rsidP="00EA1BE2">
            <w:pPr>
              <w:pStyle w:val="affffffffffffd"/>
              <w:rPr>
                <w:sz w:val="21"/>
                <w:lang w:eastAsia="zh-CN"/>
              </w:rPr>
            </w:pPr>
            <w:r w:rsidRPr="006952E4">
              <w:rPr>
                <w:rFonts w:hint="eastAsia"/>
                <w:sz w:val="21"/>
                <w:lang w:eastAsia="zh-CN"/>
              </w:rPr>
              <w:t>市场</w:t>
            </w:r>
            <w:r w:rsidRPr="006952E4">
              <w:rPr>
                <w:sz w:val="21"/>
                <w:lang w:eastAsia="zh-CN"/>
              </w:rPr>
              <w:t>采购</w:t>
            </w:r>
          </w:p>
        </w:tc>
      </w:tr>
      <w:tr w:rsidR="006952E4" w:rsidRPr="006952E4" w14:paraId="7D0B4C3E" w14:textId="77777777" w:rsidTr="00147940">
        <w:trPr>
          <w:trHeight w:val="340"/>
        </w:trPr>
        <w:tc>
          <w:tcPr>
            <w:tcW w:w="689" w:type="pct"/>
            <w:vMerge w:val="restart"/>
            <w:vAlign w:val="center"/>
          </w:tcPr>
          <w:p w14:paraId="3B1249BC" w14:textId="02760369" w:rsidR="00EA1BE2" w:rsidRPr="006952E4" w:rsidRDefault="00EA1BE2" w:rsidP="00EA1BE2">
            <w:pPr>
              <w:pStyle w:val="affffffffffffd"/>
              <w:rPr>
                <w:sz w:val="21"/>
                <w:lang w:eastAsia="zh-CN"/>
              </w:rPr>
            </w:pPr>
            <w:r w:rsidRPr="006952E4">
              <w:rPr>
                <w:rFonts w:hint="eastAsia"/>
                <w:sz w:val="21"/>
                <w:lang w:eastAsia="zh-CN"/>
              </w:rPr>
              <w:t>能源</w:t>
            </w:r>
          </w:p>
        </w:tc>
        <w:tc>
          <w:tcPr>
            <w:tcW w:w="1028" w:type="pct"/>
            <w:vAlign w:val="center"/>
          </w:tcPr>
          <w:p w14:paraId="47A37A80" w14:textId="77777777" w:rsidR="00EA1BE2" w:rsidRPr="006952E4" w:rsidRDefault="00EA1BE2" w:rsidP="00EA1BE2">
            <w:pPr>
              <w:pStyle w:val="affffffffffffd"/>
              <w:rPr>
                <w:sz w:val="21"/>
                <w:lang w:eastAsia="zh-CN"/>
              </w:rPr>
            </w:pPr>
            <w:r w:rsidRPr="006952E4">
              <w:rPr>
                <w:rFonts w:hint="eastAsia"/>
                <w:sz w:val="21"/>
                <w:lang w:eastAsia="zh-CN"/>
              </w:rPr>
              <w:t>天然气</w:t>
            </w:r>
          </w:p>
        </w:tc>
        <w:tc>
          <w:tcPr>
            <w:tcW w:w="691" w:type="pct"/>
            <w:vAlign w:val="center"/>
          </w:tcPr>
          <w:p w14:paraId="659F6C18" w14:textId="77777777" w:rsidR="00EA1BE2" w:rsidRPr="006952E4" w:rsidRDefault="00EA1BE2" w:rsidP="00EA1BE2">
            <w:pPr>
              <w:pStyle w:val="affffffffffffd"/>
              <w:rPr>
                <w:sz w:val="21"/>
                <w:lang w:eastAsia="zh-CN"/>
              </w:rPr>
            </w:pPr>
            <w:r w:rsidRPr="006952E4">
              <w:rPr>
                <w:rFonts w:hint="eastAsia"/>
                <w:sz w:val="21"/>
                <w:lang w:eastAsia="zh-CN"/>
              </w:rPr>
              <w:t>m</w:t>
            </w:r>
            <w:r w:rsidRPr="006952E4">
              <w:rPr>
                <w:rFonts w:hint="eastAsia"/>
                <w:sz w:val="21"/>
                <w:vertAlign w:val="superscript"/>
                <w:lang w:eastAsia="zh-CN"/>
              </w:rPr>
              <w:t>3</w:t>
            </w:r>
            <w:r w:rsidRPr="006952E4">
              <w:rPr>
                <w:rFonts w:hint="eastAsia"/>
                <w:sz w:val="21"/>
                <w:lang w:eastAsia="zh-CN"/>
              </w:rPr>
              <w:t>/a</w:t>
            </w:r>
          </w:p>
        </w:tc>
        <w:tc>
          <w:tcPr>
            <w:tcW w:w="1145" w:type="pct"/>
            <w:vAlign w:val="center"/>
          </w:tcPr>
          <w:p w14:paraId="76BDBE44" w14:textId="7670F6E2" w:rsidR="00EA1BE2" w:rsidRPr="006952E4" w:rsidRDefault="00D40142" w:rsidP="00EA1BE2">
            <w:pPr>
              <w:pStyle w:val="affffffffffffd"/>
              <w:rPr>
                <w:sz w:val="21"/>
                <w:lang w:eastAsia="zh-CN"/>
              </w:rPr>
            </w:pPr>
            <w:r w:rsidRPr="006952E4">
              <w:rPr>
                <w:sz w:val="21"/>
                <w:lang w:eastAsia="zh-CN"/>
              </w:rPr>
              <w:t>2160000</w:t>
            </w:r>
          </w:p>
        </w:tc>
        <w:tc>
          <w:tcPr>
            <w:tcW w:w="1447" w:type="pct"/>
            <w:vAlign w:val="center"/>
          </w:tcPr>
          <w:p w14:paraId="760D7340" w14:textId="77777777" w:rsidR="00EA1BE2" w:rsidRPr="006952E4" w:rsidRDefault="00EA1BE2" w:rsidP="00EA1BE2">
            <w:pPr>
              <w:pStyle w:val="affffffffffffd"/>
              <w:rPr>
                <w:sz w:val="21"/>
                <w:lang w:eastAsia="zh-CN"/>
              </w:rPr>
            </w:pPr>
            <w:r w:rsidRPr="006952E4">
              <w:rPr>
                <w:rFonts w:hint="eastAsia"/>
                <w:sz w:val="21"/>
                <w:lang w:eastAsia="zh-CN"/>
              </w:rPr>
              <w:t>天然气管网</w:t>
            </w:r>
          </w:p>
        </w:tc>
      </w:tr>
      <w:tr w:rsidR="006952E4" w:rsidRPr="006952E4" w14:paraId="0221BAEC" w14:textId="77777777" w:rsidTr="00147940">
        <w:trPr>
          <w:trHeight w:val="340"/>
        </w:trPr>
        <w:tc>
          <w:tcPr>
            <w:tcW w:w="689" w:type="pct"/>
            <w:vMerge/>
            <w:vAlign w:val="center"/>
          </w:tcPr>
          <w:p w14:paraId="075A6D2E" w14:textId="77777777" w:rsidR="00EA1BE2" w:rsidRPr="006952E4" w:rsidRDefault="00EA1BE2" w:rsidP="00EA1BE2">
            <w:pPr>
              <w:pStyle w:val="affffffffffffd"/>
              <w:rPr>
                <w:lang w:eastAsia="zh-CN"/>
              </w:rPr>
            </w:pPr>
          </w:p>
        </w:tc>
        <w:tc>
          <w:tcPr>
            <w:tcW w:w="1028" w:type="pct"/>
            <w:vAlign w:val="center"/>
          </w:tcPr>
          <w:p w14:paraId="331B3575" w14:textId="205AB0EA" w:rsidR="00EA1BE2" w:rsidRPr="006952E4" w:rsidRDefault="00EA1BE2" w:rsidP="00EA1BE2">
            <w:pPr>
              <w:pStyle w:val="affffffffffffd"/>
              <w:rPr>
                <w:lang w:eastAsia="zh-CN"/>
              </w:rPr>
            </w:pPr>
            <w:r w:rsidRPr="006952E4">
              <w:rPr>
                <w:rFonts w:hint="eastAsia"/>
                <w:sz w:val="21"/>
                <w:lang w:eastAsia="zh-CN"/>
              </w:rPr>
              <w:t>水</w:t>
            </w:r>
          </w:p>
        </w:tc>
        <w:tc>
          <w:tcPr>
            <w:tcW w:w="691" w:type="pct"/>
            <w:vAlign w:val="center"/>
          </w:tcPr>
          <w:p w14:paraId="35DEA8BD" w14:textId="5241D11B" w:rsidR="00EA1BE2" w:rsidRPr="006952E4" w:rsidRDefault="00EA1BE2" w:rsidP="00EA1BE2">
            <w:pPr>
              <w:pStyle w:val="affffffffffffd"/>
              <w:rPr>
                <w:lang w:eastAsia="zh-CN"/>
              </w:rPr>
            </w:pPr>
            <w:r w:rsidRPr="006952E4">
              <w:rPr>
                <w:rFonts w:hint="eastAsia"/>
                <w:sz w:val="21"/>
                <w:lang w:eastAsia="zh-CN"/>
              </w:rPr>
              <w:t>m</w:t>
            </w:r>
            <w:r w:rsidRPr="006952E4">
              <w:rPr>
                <w:rFonts w:hint="eastAsia"/>
                <w:sz w:val="21"/>
                <w:vertAlign w:val="superscript"/>
                <w:lang w:eastAsia="zh-CN"/>
              </w:rPr>
              <w:t>3</w:t>
            </w:r>
            <w:r w:rsidRPr="006952E4">
              <w:rPr>
                <w:rFonts w:hint="eastAsia"/>
                <w:sz w:val="21"/>
                <w:lang w:eastAsia="zh-CN"/>
              </w:rPr>
              <w:t>/a</w:t>
            </w:r>
          </w:p>
        </w:tc>
        <w:tc>
          <w:tcPr>
            <w:tcW w:w="1145" w:type="pct"/>
            <w:vAlign w:val="center"/>
          </w:tcPr>
          <w:p w14:paraId="39FC2F54" w14:textId="721B8337" w:rsidR="00EA1BE2" w:rsidRPr="006952E4" w:rsidRDefault="00CD0710" w:rsidP="00EA1BE2">
            <w:pPr>
              <w:pStyle w:val="affffffffffffd"/>
              <w:rPr>
                <w:lang w:eastAsia="zh-CN"/>
              </w:rPr>
            </w:pPr>
            <w:r w:rsidRPr="006952E4">
              <w:rPr>
                <w:sz w:val="21"/>
                <w:lang w:eastAsia="zh-CN"/>
              </w:rPr>
              <w:t>44321.366</w:t>
            </w:r>
          </w:p>
        </w:tc>
        <w:tc>
          <w:tcPr>
            <w:tcW w:w="1447" w:type="pct"/>
            <w:vAlign w:val="center"/>
          </w:tcPr>
          <w:p w14:paraId="1AB08D19" w14:textId="0F40D078" w:rsidR="00EA1BE2" w:rsidRPr="006952E4" w:rsidRDefault="00EA1BE2" w:rsidP="00EA1BE2">
            <w:pPr>
              <w:pStyle w:val="affffffffffffd"/>
              <w:rPr>
                <w:lang w:eastAsia="zh-CN"/>
              </w:rPr>
            </w:pPr>
            <w:r w:rsidRPr="006952E4">
              <w:rPr>
                <w:rFonts w:hint="eastAsia"/>
                <w:sz w:val="21"/>
              </w:rPr>
              <w:t>厂区</w:t>
            </w:r>
            <w:r w:rsidRPr="006952E4">
              <w:rPr>
                <w:sz w:val="21"/>
              </w:rPr>
              <w:t>自备水井</w:t>
            </w:r>
          </w:p>
        </w:tc>
      </w:tr>
    </w:tbl>
    <w:p w14:paraId="6C834CA0" w14:textId="77777777" w:rsidR="00A667D5" w:rsidRPr="006952E4" w:rsidRDefault="00A667D5" w:rsidP="00631400">
      <w:pPr>
        <w:pStyle w:val="afffffffff1"/>
        <w:ind w:firstLine="480"/>
      </w:pPr>
      <w:r w:rsidRPr="006952E4">
        <w:t>（</w:t>
      </w:r>
      <w:r w:rsidRPr="006952E4">
        <w:t>3</w:t>
      </w:r>
      <w:r w:rsidRPr="006952E4">
        <w:t>）污染物排放信息</w:t>
      </w:r>
    </w:p>
    <w:p w14:paraId="041F9402" w14:textId="04992CE5" w:rsidR="00A667D5" w:rsidRPr="006952E4" w:rsidRDefault="00A667D5" w:rsidP="00631400">
      <w:pPr>
        <w:pStyle w:val="afffffffff1"/>
        <w:ind w:firstLine="480"/>
      </w:pPr>
      <w:r w:rsidRPr="006952E4">
        <w:t>本项目污染物排放信息见表</w:t>
      </w:r>
      <w:r w:rsidRPr="006952E4">
        <w:rPr>
          <w:rFonts w:hint="eastAsia"/>
        </w:rPr>
        <w:t>8.3</w:t>
      </w:r>
      <w:r w:rsidRPr="006952E4">
        <w:t>-2</w:t>
      </w:r>
      <w:r w:rsidRPr="006952E4">
        <w:t>。排放口信息按照根据国家标准《环境保护图形标志排放口（源）》和</w:t>
      </w:r>
      <w:r w:rsidR="00860DF0" w:rsidRPr="006952E4">
        <w:t>国家环保总局《排污口规范化整治要求（试行）》的文件要求进行设置</w:t>
      </w:r>
      <w:r w:rsidRPr="006952E4">
        <w:t>。</w:t>
      </w:r>
    </w:p>
    <w:p w14:paraId="4A7DCA32" w14:textId="77777777" w:rsidR="00D04CBB" w:rsidRPr="006952E4" w:rsidRDefault="00D04CBB" w:rsidP="00A667D5">
      <w:pPr>
        <w:pStyle w:val="1f0"/>
        <w:spacing w:line="360" w:lineRule="auto"/>
        <w:ind w:firstLine="480"/>
      </w:pPr>
    </w:p>
    <w:p w14:paraId="56C2C637" w14:textId="77777777" w:rsidR="00D04CBB" w:rsidRPr="006952E4" w:rsidRDefault="00D04CBB" w:rsidP="00A667D5">
      <w:pPr>
        <w:pStyle w:val="1f0"/>
        <w:spacing w:line="360" w:lineRule="auto"/>
        <w:ind w:firstLine="480"/>
      </w:pPr>
    </w:p>
    <w:p w14:paraId="093B14F5" w14:textId="77777777" w:rsidR="00D04CBB" w:rsidRPr="006952E4" w:rsidRDefault="00D04CBB" w:rsidP="00A667D5">
      <w:pPr>
        <w:pStyle w:val="1f0"/>
        <w:spacing w:line="360" w:lineRule="auto"/>
        <w:ind w:firstLine="480"/>
      </w:pPr>
    </w:p>
    <w:p w14:paraId="3A9FC0D6" w14:textId="77777777" w:rsidR="00D04CBB" w:rsidRPr="006952E4" w:rsidRDefault="00D04CBB" w:rsidP="00A667D5">
      <w:pPr>
        <w:pStyle w:val="1f0"/>
        <w:spacing w:line="360" w:lineRule="auto"/>
        <w:ind w:firstLine="480"/>
      </w:pPr>
    </w:p>
    <w:p w14:paraId="1DB5B6AC" w14:textId="77777777" w:rsidR="00D04CBB" w:rsidRPr="006952E4" w:rsidRDefault="00D04CBB" w:rsidP="00A667D5">
      <w:pPr>
        <w:pStyle w:val="1f0"/>
        <w:spacing w:line="360" w:lineRule="auto"/>
        <w:ind w:firstLine="480"/>
      </w:pPr>
    </w:p>
    <w:p w14:paraId="5F2DB1A9" w14:textId="77777777" w:rsidR="00D04CBB" w:rsidRPr="006952E4" w:rsidRDefault="00D04CBB" w:rsidP="00A667D5">
      <w:pPr>
        <w:pStyle w:val="1f0"/>
        <w:spacing w:line="360" w:lineRule="auto"/>
        <w:ind w:firstLine="480"/>
      </w:pPr>
    </w:p>
    <w:p w14:paraId="77057DAD" w14:textId="77777777" w:rsidR="00D04CBB" w:rsidRPr="006952E4" w:rsidRDefault="00D04CBB" w:rsidP="00A667D5">
      <w:pPr>
        <w:pStyle w:val="1f0"/>
        <w:spacing w:line="360" w:lineRule="auto"/>
        <w:ind w:firstLine="480"/>
      </w:pPr>
    </w:p>
    <w:p w14:paraId="28B35B85" w14:textId="77777777" w:rsidR="00D04CBB" w:rsidRPr="006952E4" w:rsidRDefault="00D04CBB" w:rsidP="00A667D5">
      <w:pPr>
        <w:pStyle w:val="1f0"/>
        <w:spacing w:line="360" w:lineRule="auto"/>
        <w:ind w:firstLine="480"/>
      </w:pPr>
    </w:p>
    <w:p w14:paraId="03CAD8F5" w14:textId="77777777" w:rsidR="00D04CBB" w:rsidRPr="006952E4" w:rsidRDefault="00D04CBB" w:rsidP="00A667D5">
      <w:pPr>
        <w:pStyle w:val="1f0"/>
        <w:spacing w:line="360" w:lineRule="auto"/>
        <w:ind w:firstLine="480"/>
      </w:pPr>
    </w:p>
    <w:p w14:paraId="2D933F36" w14:textId="77777777" w:rsidR="00D04CBB" w:rsidRPr="006952E4" w:rsidRDefault="00D04CBB" w:rsidP="00A667D5">
      <w:pPr>
        <w:pStyle w:val="1f0"/>
        <w:spacing w:line="360" w:lineRule="auto"/>
        <w:ind w:firstLine="480"/>
        <w:sectPr w:rsidR="00D04CBB" w:rsidRPr="006952E4" w:rsidSect="003C44E7">
          <w:pgSz w:w="11906" w:h="16838"/>
          <w:pgMar w:top="1440" w:right="1701" w:bottom="1440" w:left="1985" w:header="851" w:footer="992" w:gutter="0"/>
          <w:cols w:space="720"/>
          <w:docGrid w:linePitch="312"/>
        </w:sectPr>
      </w:pPr>
    </w:p>
    <w:p w14:paraId="04ECCACB" w14:textId="77777777" w:rsidR="00D04CBB" w:rsidRPr="006952E4" w:rsidRDefault="00D04CBB" w:rsidP="00631400">
      <w:pPr>
        <w:pStyle w:val="afffffff3"/>
        <w:ind w:firstLine="420"/>
      </w:pPr>
      <w:r w:rsidRPr="006952E4">
        <w:rPr>
          <w:rFonts w:hint="eastAsia"/>
        </w:rPr>
        <w:t>表</w:t>
      </w:r>
      <w:r w:rsidRPr="006952E4">
        <w:rPr>
          <w:rFonts w:hint="eastAsia"/>
        </w:rPr>
        <w:t xml:space="preserve">8.3-2            </w:t>
      </w:r>
      <w:r w:rsidR="00631400" w:rsidRPr="006952E4">
        <w:t xml:space="preserve"> </w:t>
      </w:r>
      <w:r w:rsidR="00631400" w:rsidRPr="006952E4">
        <w:rPr>
          <w:rFonts w:hint="eastAsia"/>
        </w:rPr>
        <w:t xml:space="preserve">                               </w:t>
      </w:r>
      <w:r w:rsidRPr="006952E4">
        <w:rPr>
          <w:rFonts w:hint="eastAsia"/>
        </w:rPr>
        <w:t>污染物排放清单</w:t>
      </w:r>
    </w:p>
    <w:tbl>
      <w:tblPr>
        <w:tblW w:w="14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812"/>
        <w:gridCol w:w="860"/>
        <w:gridCol w:w="860"/>
        <w:gridCol w:w="745"/>
        <w:gridCol w:w="2127"/>
        <w:gridCol w:w="1134"/>
        <w:gridCol w:w="992"/>
        <w:gridCol w:w="709"/>
        <w:gridCol w:w="1134"/>
        <w:gridCol w:w="1030"/>
        <w:gridCol w:w="1866"/>
        <w:gridCol w:w="1066"/>
      </w:tblGrid>
      <w:tr w:rsidR="006952E4" w:rsidRPr="006952E4" w14:paraId="0186D072" w14:textId="77777777" w:rsidTr="0040250C">
        <w:trPr>
          <w:trHeight w:val="282"/>
          <w:jc w:val="center"/>
        </w:trPr>
        <w:tc>
          <w:tcPr>
            <w:tcW w:w="761" w:type="dxa"/>
            <w:vMerge w:val="restart"/>
            <w:shd w:val="clear" w:color="auto" w:fill="auto"/>
            <w:vAlign w:val="center"/>
          </w:tcPr>
          <w:p w14:paraId="0B2C8EDD" w14:textId="77777777" w:rsidR="00D04CBB" w:rsidRPr="006952E4" w:rsidRDefault="00D04CBB" w:rsidP="00631400">
            <w:pPr>
              <w:pStyle w:val="affffffffffffd"/>
            </w:pPr>
            <w:r w:rsidRPr="006952E4">
              <w:t>污染物类型</w:t>
            </w:r>
          </w:p>
        </w:tc>
        <w:tc>
          <w:tcPr>
            <w:tcW w:w="812" w:type="dxa"/>
            <w:vMerge w:val="restart"/>
            <w:shd w:val="clear" w:color="auto" w:fill="auto"/>
            <w:vAlign w:val="center"/>
          </w:tcPr>
          <w:p w14:paraId="477161D7" w14:textId="77777777" w:rsidR="00D04CBB" w:rsidRPr="006952E4" w:rsidRDefault="00D04CBB" w:rsidP="00631400">
            <w:pPr>
              <w:pStyle w:val="affffffffffffd"/>
            </w:pPr>
            <w:r w:rsidRPr="006952E4">
              <w:t>工程</w:t>
            </w:r>
            <w:r w:rsidRPr="006952E4">
              <w:t xml:space="preserve"> </w:t>
            </w:r>
            <w:r w:rsidRPr="006952E4">
              <w:t>组成</w:t>
            </w:r>
          </w:p>
        </w:tc>
        <w:tc>
          <w:tcPr>
            <w:tcW w:w="860" w:type="dxa"/>
            <w:vMerge w:val="restart"/>
            <w:shd w:val="clear" w:color="auto" w:fill="auto"/>
            <w:vAlign w:val="center"/>
          </w:tcPr>
          <w:p w14:paraId="63C35FBA" w14:textId="77777777" w:rsidR="00D04CBB" w:rsidRPr="006952E4" w:rsidRDefault="00D04CBB" w:rsidP="00631400">
            <w:pPr>
              <w:pStyle w:val="affffffffffffd"/>
            </w:pPr>
            <w:r w:rsidRPr="006952E4">
              <w:t>产污</w:t>
            </w:r>
          </w:p>
          <w:p w14:paraId="593C4E9E" w14:textId="77777777" w:rsidR="00D04CBB" w:rsidRPr="006952E4" w:rsidRDefault="00D04CBB" w:rsidP="00631400">
            <w:pPr>
              <w:pStyle w:val="affffffffffffd"/>
            </w:pPr>
            <w:r w:rsidRPr="006952E4">
              <w:t>环节</w:t>
            </w:r>
          </w:p>
        </w:tc>
        <w:tc>
          <w:tcPr>
            <w:tcW w:w="860" w:type="dxa"/>
            <w:vMerge w:val="restart"/>
            <w:shd w:val="clear" w:color="auto" w:fill="auto"/>
            <w:vAlign w:val="center"/>
          </w:tcPr>
          <w:p w14:paraId="79A0DA63" w14:textId="77777777" w:rsidR="00D04CBB" w:rsidRPr="006952E4" w:rsidRDefault="00D04CBB" w:rsidP="00631400">
            <w:pPr>
              <w:pStyle w:val="affffffffffffd"/>
            </w:pPr>
            <w:r w:rsidRPr="006952E4">
              <w:t>污染物</w:t>
            </w:r>
            <w:r w:rsidRPr="006952E4">
              <w:t xml:space="preserve"> </w:t>
            </w:r>
            <w:r w:rsidRPr="006952E4">
              <w:t>类型</w:t>
            </w:r>
          </w:p>
        </w:tc>
        <w:tc>
          <w:tcPr>
            <w:tcW w:w="745" w:type="dxa"/>
            <w:vMerge w:val="restart"/>
            <w:shd w:val="clear" w:color="auto" w:fill="auto"/>
            <w:vAlign w:val="center"/>
          </w:tcPr>
          <w:p w14:paraId="2AE703BF" w14:textId="77777777" w:rsidR="00D04CBB" w:rsidRPr="006952E4" w:rsidRDefault="00D04CBB" w:rsidP="00631400">
            <w:pPr>
              <w:pStyle w:val="affffffffffffd"/>
            </w:pPr>
            <w:r w:rsidRPr="006952E4">
              <w:t>排放形式</w:t>
            </w:r>
          </w:p>
        </w:tc>
        <w:tc>
          <w:tcPr>
            <w:tcW w:w="2127" w:type="dxa"/>
            <w:vMerge w:val="restart"/>
            <w:shd w:val="clear" w:color="auto" w:fill="auto"/>
            <w:vAlign w:val="center"/>
          </w:tcPr>
          <w:p w14:paraId="7B8792EB" w14:textId="77777777" w:rsidR="00D04CBB" w:rsidRPr="006952E4" w:rsidRDefault="00D04CBB" w:rsidP="00631400">
            <w:pPr>
              <w:pStyle w:val="affffffffffffd"/>
              <w:rPr>
                <w:lang w:eastAsia="zh-CN"/>
              </w:rPr>
            </w:pPr>
            <w:r w:rsidRPr="006952E4">
              <w:rPr>
                <w:lang w:eastAsia="zh-CN"/>
              </w:rPr>
              <w:t>拟采取的环境保护措施</w:t>
            </w:r>
          </w:p>
        </w:tc>
        <w:tc>
          <w:tcPr>
            <w:tcW w:w="1134" w:type="dxa"/>
            <w:vMerge w:val="restart"/>
            <w:shd w:val="clear" w:color="auto" w:fill="auto"/>
            <w:vAlign w:val="center"/>
          </w:tcPr>
          <w:p w14:paraId="1B1C4E17" w14:textId="77777777" w:rsidR="00D04CBB" w:rsidRPr="006952E4" w:rsidRDefault="00D04CBB" w:rsidP="00631400">
            <w:pPr>
              <w:pStyle w:val="affffffffffffd"/>
            </w:pPr>
            <w:r w:rsidRPr="006952E4">
              <w:t>排放浓度</w:t>
            </w:r>
          </w:p>
          <w:p w14:paraId="27EC80A1" w14:textId="77777777" w:rsidR="00D04CBB" w:rsidRPr="006952E4" w:rsidRDefault="00D04CBB" w:rsidP="00631400">
            <w:pPr>
              <w:pStyle w:val="affffffffffffd"/>
            </w:pPr>
            <w:r w:rsidRPr="006952E4">
              <w:t>（</w:t>
            </w:r>
            <w:r w:rsidRPr="006952E4">
              <w:t>mg/m</w:t>
            </w:r>
            <w:r w:rsidRPr="006952E4">
              <w:rPr>
                <w:vertAlign w:val="superscript"/>
              </w:rPr>
              <w:t>3</w:t>
            </w:r>
            <w:r w:rsidRPr="006952E4">
              <w:rPr>
                <w:lang w:eastAsia="zh-CN"/>
              </w:rPr>
              <w:t>）</w:t>
            </w:r>
          </w:p>
        </w:tc>
        <w:tc>
          <w:tcPr>
            <w:tcW w:w="992" w:type="dxa"/>
            <w:vMerge w:val="restart"/>
            <w:shd w:val="clear" w:color="auto" w:fill="auto"/>
            <w:vAlign w:val="center"/>
          </w:tcPr>
          <w:p w14:paraId="370F63C6" w14:textId="77777777" w:rsidR="00D04CBB" w:rsidRPr="006952E4" w:rsidRDefault="00D04CBB" w:rsidP="00631400">
            <w:pPr>
              <w:pStyle w:val="affffffffffffd"/>
            </w:pPr>
            <w:r w:rsidRPr="006952E4">
              <w:t>排放量</w:t>
            </w:r>
          </w:p>
          <w:p w14:paraId="6473811D" w14:textId="77777777" w:rsidR="00D04CBB" w:rsidRPr="006952E4" w:rsidRDefault="00D04CBB" w:rsidP="00631400">
            <w:pPr>
              <w:pStyle w:val="affffffffffffd"/>
            </w:pPr>
            <w:r w:rsidRPr="006952E4">
              <w:t>（</w:t>
            </w:r>
            <w:r w:rsidRPr="006952E4">
              <w:t>t/a</w:t>
            </w:r>
            <w:r w:rsidRPr="006952E4">
              <w:t xml:space="preserve">）　</w:t>
            </w:r>
          </w:p>
        </w:tc>
        <w:tc>
          <w:tcPr>
            <w:tcW w:w="709" w:type="dxa"/>
            <w:vMerge w:val="restart"/>
            <w:shd w:val="clear" w:color="auto" w:fill="auto"/>
            <w:vAlign w:val="center"/>
          </w:tcPr>
          <w:p w14:paraId="0D7E8A60" w14:textId="77777777" w:rsidR="0080170C" w:rsidRPr="006952E4" w:rsidRDefault="00D04CBB" w:rsidP="00631400">
            <w:pPr>
              <w:pStyle w:val="affffffffffffd"/>
            </w:pPr>
            <w:r w:rsidRPr="006952E4">
              <w:t>总量</w:t>
            </w:r>
          </w:p>
          <w:p w14:paraId="3E2D1BBD" w14:textId="0FFA398D" w:rsidR="00D04CBB" w:rsidRPr="006952E4" w:rsidRDefault="00D04CBB" w:rsidP="00631400">
            <w:pPr>
              <w:pStyle w:val="affffffffffffd"/>
            </w:pPr>
            <w:r w:rsidRPr="006952E4">
              <w:t>指标</w:t>
            </w:r>
          </w:p>
          <w:p w14:paraId="638DF235" w14:textId="77777777" w:rsidR="00D04CBB" w:rsidRPr="006952E4" w:rsidRDefault="00D04CBB" w:rsidP="00631400">
            <w:pPr>
              <w:pStyle w:val="affffffffffffd"/>
            </w:pPr>
            <w:r w:rsidRPr="006952E4">
              <w:t>（</w:t>
            </w:r>
            <w:r w:rsidRPr="006952E4">
              <w:t>t/a</w:t>
            </w:r>
            <w:r w:rsidRPr="006952E4">
              <w:t>）</w:t>
            </w:r>
          </w:p>
        </w:tc>
        <w:tc>
          <w:tcPr>
            <w:tcW w:w="2164" w:type="dxa"/>
            <w:gridSpan w:val="2"/>
            <w:shd w:val="clear" w:color="auto" w:fill="auto"/>
            <w:vAlign w:val="center"/>
          </w:tcPr>
          <w:p w14:paraId="5791BF35" w14:textId="77777777" w:rsidR="00D04CBB" w:rsidRPr="006952E4" w:rsidRDefault="00D04CBB" w:rsidP="00631400">
            <w:pPr>
              <w:pStyle w:val="affffffffffffd"/>
            </w:pPr>
            <w:r w:rsidRPr="006952E4">
              <w:t>排放标准</w:t>
            </w:r>
          </w:p>
        </w:tc>
        <w:tc>
          <w:tcPr>
            <w:tcW w:w="1866" w:type="dxa"/>
            <w:vMerge w:val="restart"/>
            <w:shd w:val="clear" w:color="auto" w:fill="auto"/>
            <w:vAlign w:val="center"/>
          </w:tcPr>
          <w:p w14:paraId="0D6139EF" w14:textId="77777777" w:rsidR="00D04CBB" w:rsidRPr="006952E4" w:rsidRDefault="00D04CBB" w:rsidP="00631400">
            <w:pPr>
              <w:pStyle w:val="affffffffffffd"/>
            </w:pPr>
            <w:r w:rsidRPr="006952E4">
              <w:t>执行标准</w:t>
            </w:r>
          </w:p>
        </w:tc>
        <w:tc>
          <w:tcPr>
            <w:tcW w:w="1066" w:type="dxa"/>
            <w:vMerge w:val="restart"/>
            <w:shd w:val="clear" w:color="auto" w:fill="auto"/>
            <w:vAlign w:val="center"/>
          </w:tcPr>
          <w:p w14:paraId="65F84BF5" w14:textId="77777777" w:rsidR="00D04CBB" w:rsidRPr="006952E4" w:rsidRDefault="00D04CBB" w:rsidP="00631400">
            <w:pPr>
              <w:pStyle w:val="affffffffffffd"/>
            </w:pPr>
            <w:r w:rsidRPr="006952E4">
              <w:t>环境风险防范措施</w:t>
            </w:r>
          </w:p>
        </w:tc>
      </w:tr>
      <w:tr w:rsidR="006952E4" w:rsidRPr="006952E4" w14:paraId="2E6760A6" w14:textId="77777777" w:rsidTr="0040250C">
        <w:trPr>
          <w:trHeight w:val="392"/>
          <w:jc w:val="center"/>
        </w:trPr>
        <w:tc>
          <w:tcPr>
            <w:tcW w:w="761" w:type="dxa"/>
            <w:vMerge/>
            <w:vAlign w:val="center"/>
          </w:tcPr>
          <w:p w14:paraId="2BF7621C" w14:textId="77777777" w:rsidR="00D04CBB" w:rsidRPr="006952E4" w:rsidRDefault="00D04CBB" w:rsidP="00631400">
            <w:pPr>
              <w:pStyle w:val="affffffffffffd"/>
            </w:pPr>
          </w:p>
        </w:tc>
        <w:tc>
          <w:tcPr>
            <w:tcW w:w="812" w:type="dxa"/>
            <w:vMerge/>
            <w:vAlign w:val="center"/>
          </w:tcPr>
          <w:p w14:paraId="4C7B8498" w14:textId="77777777" w:rsidR="00D04CBB" w:rsidRPr="006952E4" w:rsidRDefault="00D04CBB" w:rsidP="00631400">
            <w:pPr>
              <w:pStyle w:val="affffffffffffd"/>
            </w:pPr>
          </w:p>
        </w:tc>
        <w:tc>
          <w:tcPr>
            <w:tcW w:w="860" w:type="dxa"/>
            <w:vMerge/>
            <w:vAlign w:val="center"/>
          </w:tcPr>
          <w:p w14:paraId="399A97F1" w14:textId="77777777" w:rsidR="00D04CBB" w:rsidRPr="006952E4" w:rsidRDefault="00D04CBB" w:rsidP="00631400">
            <w:pPr>
              <w:pStyle w:val="affffffffffffd"/>
            </w:pPr>
          </w:p>
        </w:tc>
        <w:tc>
          <w:tcPr>
            <w:tcW w:w="860" w:type="dxa"/>
            <w:vMerge/>
            <w:vAlign w:val="center"/>
          </w:tcPr>
          <w:p w14:paraId="7AC3DD1A" w14:textId="77777777" w:rsidR="00D04CBB" w:rsidRPr="006952E4" w:rsidRDefault="00D04CBB" w:rsidP="00631400">
            <w:pPr>
              <w:pStyle w:val="affffffffffffd"/>
            </w:pPr>
          </w:p>
        </w:tc>
        <w:tc>
          <w:tcPr>
            <w:tcW w:w="745" w:type="dxa"/>
            <w:vMerge/>
            <w:vAlign w:val="center"/>
          </w:tcPr>
          <w:p w14:paraId="47062582" w14:textId="77777777" w:rsidR="00D04CBB" w:rsidRPr="006952E4" w:rsidRDefault="00D04CBB" w:rsidP="00631400">
            <w:pPr>
              <w:pStyle w:val="affffffffffffd"/>
            </w:pPr>
          </w:p>
        </w:tc>
        <w:tc>
          <w:tcPr>
            <w:tcW w:w="2127" w:type="dxa"/>
            <w:vMerge/>
            <w:vAlign w:val="center"/>
          </w:tcPr>
          <w:p w14:paraId="51D9B7D4" w14:textId="77777777" w:rsidR="00D04CBB" w:rsidRPr="006952E4" w:rsidRDefault="00D04CBB" w:rsidP="00631400">
            <w:pPr>
              <w:pStyle w:val="affffffffffffd"/>
            </w:pPr>
          </w:p>
        </w:tc>
        <w:tc>
          <w:tcPr>
            <w:tcW w:w="1134" w:type="dxa"/>
            <w:vMerge/>
            <w:shd w:val="clear" w:color="auto" w:fill="auto"/>
            <w:vAlign w:val="center"/>
          </w:tcPr>
          <w:p w14:paraId="286E246C" w14:textId="77777777" w:rsidR="00D04CBB" w:rsidRPr="006952E4" w:rsidRDefault="00D04CBB" w:rsidP="00631400">
            <w:pPr>
              <w:pStyle w:val="affffffffffffd"/>
              <w:rPr>
                <w:lang w:eastAsia="zh-CN"/>
              </w:rPr>
            </w:pPr>
          </w:p>
        </w:tc>
        <w:tc>
          <w:tcPr>
            <w:tcW w:w="992" w:type="dxa"/>
            <w:vMerge/>
            <w:shd w:val="clear" w:color="auto" w:fill="auto"/>
            <w:vAlign w:val="center"/>
          </w:tcPr>
          <w:p w14:paraId="247805FF" w14:textId="77777777" w:rsidR="00D04CBB" w:rsidRPr="006952E4" w:rsidRDefault="00D04CBB" w:rsidP="00631400">
            <w:pPr>
              <w:pStyle w:val="affffffffffffd"/>
            </w:pPr>
          </w:p>
        </w:tc>
        <w:tc>
          <w:tcPr>
            <w:tcW w:w="709" w:type="dxa"/>
            <w:vMerge/>
            <w:shd w:val="clear" w:color="auto" w:fill="auto"/>
            <w:vAlign w:val="center"/>
          </w:tcPr>
          <w:p w14:paraId="2B8ADB68" w14:textId="77777777" w:rsidR="00D04CBB" w:rsidRPr="006952E4" w:rsidRDefault="00D04CBB" w:rsidP="00631400">
            <w:pPr>
              <w:pStyle w:val="affffffffffffd"/>
            </w:pPr>
          </w:p>
        </w:tc>
        <w:tc>
          <w:tcPr>
            <w:tcW w:w="1134" w:type="dxa"/>
            <w:shd w:val="clear" w:color="auto" w:fill="auto"/>
            <w:vAlign w:val="center"/>
          </w:tcPr>
          <w:p w14:paraId="09100179" w14:textId="77777777" w:rsidR="00D04CBB" w:rsidRPr="006952E4" w:rsidRDefault="00D04CBB" w:rsidP="00631400">
            <w:pPr>
              <w:pStyle w:val="affffffffffffd"/>
            </w:pPr>
            <w:r w:rsidRPr="006952E4">
              <w:rPr>
                <w:lang w:eastAsia="zh-CN"/>
              </w:rPr>
              <w:t>排放</w:t>
            </w:r>
            <w:r w:rsidRPr="006952E4">
              <w:t>浓度</w:t>
            </w:r>
          </w:p>
          <w:p w14:paraId="46152685" w14:textId="77777777" w:rsidR="00D04CBB" w:rsidRPr="006952E4" w:rsidRDefault="00D04CBB" w:rsidP="00631400">
            <w:pPr>
              <w:pStyle w:val="affffffffffffd"/>
            </w:pPr>
            <w:r w:rsidRPr="006952E4">
              <w:t>（</w:t>
            </w:r>
            <w:r w:rsidRPr="006952E4">
              <w:t>mg/m</w:t>
            </w:r>
            <w:r w:rsidRPr="006952E4">
              <w:rPr>
                <w:vertAlign w:val="superscript"/>
              </w:rPr>
              <w:t>3</w:t>
            </w:r>
            <w:r w:rsidRPr="006952E4">
              <w:t>）</w:t>
            </w:r>
          </w:p>
        </w:tc>
        <w:tc>
          <w:tcPr>
            <w:tcW w:w="1030" w:type="dxa"/>
            <w:shd w:val="clear" w:color="auto" w:fill="auto"/>
            <w:vAlign w:val="center"/>
          </w:tcPr>
          <w:p w14:paraId="3473928F" w14:textId="77777777" w:rsidR="00D04CBB" w:rsidRPr="006952E4" w:rsidRDefault="00D04CBB" w:rsidP="00631400">
            <w:pPr>
              <w:pStyle w:val="affffffffffffd"/>
            </w:pPr>
            <w:r w:rsidRPr="006952E4">
              <w:rPr>
                <w:lang w:eastAsia="zh-CN"/>
              </w:rPr>
              <w:t>排放量</w:t>
            </w:r>
            <w:r w:rsidRPr="006952E4">
              <w:t>（</w:t>
            </w:r>
            <w:r w:rsidRPr="006952E4">
              <w:t>kg/h</w:t>
            </w:r>
            <w:r w:rsidRPr="006952E4">
              <w:t>）</w:t>
            </w:r>
          </w:p>
        </w:tc>
        <w:tc>
          <w:tcPr>
            <w:tcW w:w="1866" w:type="dxa"/>
            <w:vMerge/>
            <w:shd w:val="clear" w:color="auto" w:fill="auto"/>
            <w:vAlign w:val="center"/>
          </w:tcPr>
          <w:p w14:paraId="50CA5469" w14:textId="77777777" w:rsidR="00D04CBB" w:rsidRPr="006952E4" w:rsidRDefault="00D04CBB" w:rsidP="00631400">
            <w:pPr>
              <w:pStyle w:val="affffffffffffd"/>
            </w:pPr>
          </w:p>
        </w:tc>
        <w:tc>
          <w:tcPr>
            <w:tcW w:w="1066" w:type="dxa"/>
            <w:vMerge/>
            <w:vAlign w:val="center"/>
          </w:tcPr>
          <w:p w14:paraId="7D151F86" w14:textId="77777777" w:rsidR="00D04CBB" w:rsidRPr="006952E4" w:rsidRDefault="00D04CBB" w:rsidP="00631400">
            <w:pPr>
              <w:pStyle w:val="affffffffffffd"/>
            </w:pPr>
          </w:p>
        </w:tc>
      </w:tr>
      <w:tr w:rsidR="006952E4" w:rsidRPr="006952E4" w14:paraId="34C98734" w14:textId="77777777" w:rsidTr="0040250C">
        <w:trPr>
          <w:trHeight w:val="1020"/>
          <w:jc w:val="center"/>
        </w:trPr>
        <w:tc>
          <w:tcPr>
            <w:tcW w:w="761" w:type="dxa"/>
            <w:vMerge w:val="restart"/>
            <w:vAlign w:val="center"/>
          </w:tcPr>
          <w:p w14:paraId="72A6CC86" w14:textId="40D42DA2" w:rsidR="001D7A4E" w:rsidRPr="006952E4" w:rsidRDefault="001D7A4E" w:rsidP="001D7A4E">
            <w:pPr>
              <w:pStyle w:val="affffffffffffd"/>
              <w:rPr>
                <w:bCs/>
              </w:rPr>
            </w:pPr>
            <w:r w:rsidRPr="006952E4">
              <w:t>大气</w:t>
            </w:r>
            <w:r w:rsidRPr="006952E4">
              <w:t xml:space="preserve"> </w:t>
            </w:r>
            <w:r w:rsidRPr="006952E4">
              <w:t>污染</w:t>
            </w:r>
            <w:r w:rsidRPr="006952E4">
              <w:t xml:space="preserve"> </w:t>
            </w:r>
            <w:r w:rsidRPr="006952E4">
              <w:t>物</w:t>
            </w:r>
          </w:p>
        </w:tc>
        <w:tc>
          <w:tcPr>
            <w:tcW w:w="812" w:type="dxa"/>
            <w:vMerge w:val="restart"/>
            <w:vAlign w:val="center"/>
          </w:tcPr>
          <w:p w14:paraId="04012ABE" w14:textId="5FA22160" w:rsidR="001D7A4E" w:rsidRPr="006952E4" w:rsidRDefault="001D7A4E" w:rsidP="001D7A4E">
            <w:pPr>
              <w:pStyle w:val="affffffffffffd"/>
              <w:rPr>
                <w:lang w:eastAsia="zh-CN"/>
              </w:rPr>
            </w:pPr>
            <w:r w:rsidRPr="006952E4">
              <w:rPr>
                <w:rFonts w:hint="eastAsia"/>
                <w:lang w:eastAsia="zh-CN"/>
              </w:rPr>
              <w:t>1#</w:t>
            </w:r>
            <w:r w:rsidRPr="006952E4">
              <w:rPr>
                <w:rFonts w:hint="eastAsia"/>
                <w:lang w:eastAsia="zh-CN"/>
              </w:rPr>
              <w:t>一期厂房</w:t>
            </w:r>
          </w:p>
        </w:tc>
        <w:tc>
          <w:tcPr>
            <w:tcW w:w="860" w:type="dxa"/>
            <w:vAlign w:val="center"/>
          </w:tcPr>
          <w:p w14:paraId="3BD16A74" w14:textId="52892D35" w:rsidR="001D7A4E" w:rsidRPr="006952E4" w:rsidRDefault="001D7A4E" w:rsidP="001D7A4E">
            <w:pPr>
              <w:pStyle w:val="affffffffffffd"/>
              <w:rPr>
                <w:lang w:eastAsia="zh-CN"/>
              </w:rPr>
            </w:pPr>
            <w:r w:rsidRPr="006952E4">
              <w:rPr>
                <w:rFonts w:hint="eastAsia"/>
                <w:lang w:eastAsia="zh-CN"/>
              </w:rPr>
              <w:t>拔丝工序</w:t>
            </w:r>
          </w:p>
        </w:tc>
        <w:tc>
          <w:tcPr>
            <w:tcW w:w="860" w:type="dxa"/>
            <w:vAlign w:val="center"/>
          </w:tcPr>
          <w:p w14:paraId="6BEDBD27" w14:textId="4E08449A" w:rsidR="001D7A4E" w:rsidRPr="006952E4" w:rsidRDefault="001D7A4E" w:rsidP="001D7A4E">
            <w:pPr>
              <w:pStyle w:val="affffffffffffd"/>
              <w:rPr>
                <w:lang w:eastAsia="zh-CN"/>
              </w:rPr>
            </w:pPr>
            <w:r w:rsidRPr="006952E4">
              <w:rPr>
                <w:rFonts w:hint="eastAsia"/>
                <w:lang w:eastAsia="zh-CN"/>
              </w:rPr>
              <w:t>颗粒物</w:t>
            </w:r>
          </w:p>
        </w:tc>
        <w:tc>
          <w:tcPr>
            <w:tcW w:w="745" w:type="dxa"/>
            <w:vAlign w:val="center"/>
          </w:tcPr>
          <w:p w14:paraId="1A7E7948" w14:textId="2320DCBD" w:rsidR="001D7A4E" w:rsidRPr="006952E4" w:rsidRDefault="001D7A4E" w:rsidP="001D7A4E">
            <w:pPr>
              <w:pStyle w:val="affffffffffffd"/>
              <w:rPr>
                <w:lang w:eastAsia="zh-CN"/>
              </w:rPr>
            </w:pPr>
            <w:r w:rsidRPr="006952E4">
              <w:rPr>
                <w:rFonts w:hint="eastAsia"/>
                <w:lang w:eastAsia="zh-CN"/>
              </w:rPr>
              <w:t>有组织</w:t>
            </w:r>
          </w:p>
        </w:tc>
        <w:tc>
          <w:tcPr>
            <w:tcW w:w="2127" w:type="dxa"/>
            <w:vAlign w:val="center"/>
          </w:tcPr>
          <w:p w14:paraId="00FF793B" w14:textId="1782EF48" w:rsidR="001D7A4E" w:rsidRPr="006952E4" w:rsidRDefault="001D7A4E" w:rsidP="001D7A4E">
            <w:pPr>
              <w:pStyle w:val="affffffffffffd"/>
              <w:rPr>
                <w:lang w:eastAsia="zh-CN"/>
              </w:rPr>
            </w:pPr>
            <w:r w:rsidRPr="006952E4">
              <w:rPr>
                <w:rFonts w:hint="eastAsia"/>
                <w:lang w:eastAsia="zh-CN"/>
              </w:rPr>
              <w:t>在拔丝机上方设置废气收集管道，粉尘经集尘口通过集气管道引至布袋除尘器，</w:t>
            </w:r>
            <w:r w:rsidRPr="006952E4">
              <w:rPr>
                <w:lang w:eastAsia="zh-CN"/>
              </w:rPr>
              <w:t>处理后通过</w:t>
            </w:r>
            <w:r w:rsidRPr="006952E4">
              <w:rPr>
                <w:rFonts w:hint="eastAsia"/>
                <w:lang w:eastAsia="zh-CN"/>
              </w:rPr>
              <w:t>1</w:t>
            </w:r>
            <w:r w:rsidRPr="006952E4">
              <w:rPr>
                <w:lang w:eastAsia="zh-CN"/>
              </w:rPr>
              <w:t>5m</w:t>
            </w:r>
            <w:r w:rsidRPr="006952E4">
              <w:rPr>
                <w:lang w:eastAsia="zh-CN"/>
              </w:rPr>
              <w:t>高排气筒</w:t>
            </w:r>
            <w:r w:rsidRPr="006952E4">
              <w:rPr>
                <w:rFonts w:hint="eastAsia"/>
                <w:lang w:eastAsia="zh-CN"/>
              </w:rPr>
              <w:t>D</w:t>
            </w:r>
            <w:r w:rsidRPr="006952E4">
              <w:rPr>
                <w:lang w:eastAsia="zh-CN"/>
              </w:rPr>
              <w:t>A005</w:t>
            </w:r>
            <w:r w:rsidRPr="006952E4">
              <w:rPr>
                <w:rFonts w:hint="eastAsia"/>
                <w:lang w:eastAsia="zh-CN"/>
              </w:rPr>
              <w:t>排放</w:t>
            </w:r>
          </w:p>
        </w:tc>
        <w:tc>
          <w:tcPr>
            <w:tcW w:w="1134" w:type="dxa"/>
            <w:shd w:val="clear" w:color="auto" w:fill="auto"/>
            <w:vAlign w:val="center"/>
          </w:tcPr>
          <w:p w14:paraId="63DA7724" w14:textId="3985C1AA" w:rsidR="001D7A4E" w:rsidRPr="006952E4" w:rsidRDefault="001D7A4E" w:rsidP="001D7A4E">
            <w:pPr>
              <w:pStyle w:val="affffffffffffd"/>
              <w:rPr>
                <w:lang w:eastAsia="zh-CN"/>
              </w:rPr>
            </w:pPr>
            <w:r w:rsidRPr="006952E4">
              <w:rPr>
                <w:rFonts w:hint="eastAsia"/>
                <w:lang w:eastAsia="zh-CN"/>
              </w:rPr>
              <w:t>0</w:t>
            </w:r>
            <w:r w:rsidRPr="006952E4">
              <w:rPr>
                <w:lang w:eastAsia="zh-CN"/>
              </w:rPr>
              <w:t>.03</w:t>
            </w:r>
          </w:p>
        </w:tc>
        <w:tc>
          <w:tcPr>
            <w:tcW w:w="992" w:type="dxa"/>
            <w:shd w:val="clear" w:color="auto" w:fill="auto"/>
            <w:vAlign w:val="center"/>
          </w:tcPr>
          <w:p w14:paraId="4F198E73" w14:textId="6F921628" w:rsidR="001D7A4E" w:rsidRPr="006952E4" w:rsidRDefault="001D7A4E" w:rsidP="001D7A4E">
            <w:pPr>
              <w:pStyle w:val="affffffffffffd"/>
              <w:rPr>
                <w:lang w:eastAsia="zh-CN"/>
              </w:rPr>
            </w:pPr>
            <w:r w:rsidRPr="006952E4">
              <w:rPr>
                <w:rFonts w:hint="eastAsia"/>
                <w:lang w:eastAsia="zh-CN"/>
              </w:rPr>
              <w:t>0</w:t>
            </w:r>
            <w:r w:rsidRPr="006952E4">
              <w:rPr>
                <w:lang w:eastAsia="zh-CN"/>
              </w:rPr>
              <w:t>.002</w:t>
            </w:r>
          </w:p>
        </w:tc>
        <w:tc>
          <w:tcPr>
            <w:tcW w:w="709" w:type="dxa"/>
            <w:shd w:val="clear" w:color="auto" w:fill="auto"/>
            <w:vAlign w:val="center"/>
          </w:tcPr>
          <w:p w14:paraId="227AA613" w14:textId="6070CE60" w:rsidR="001D7A4E" w:rsidRPr="006952E4" w:rsidRDefault="001D7A4E" w:rsidP="001D7A4E">
            <w:pPr>
              <w:pStyle w:val="affffffffffffd"/>
              <w:rPr>
                <w:lang w:eastAsia="zh-CN"/>
              </w:rPr>
            </w:pPr>
            <w:r w:rsidRPr="006952E4">
              <w:rPr>
                <w:rFonts w:hint="eastAsia"/>
                <w:lang w:eastAsia="zh-CN"/>
              </w:rPr>
              <w:t>0</w:t>
            </w:r>
            <w:r w:rsidRPr="006952E4">
              <w:rPr>
                <w:lang w:eastAsia="zh-CN"/>
              </w:rPr>
              <w:t>.002</w:t>
            </w:r>
          </w:p>
        </w:tc>
        <w:tc>
          <w:tcPr>
            <w:tcW w:w="1134" w:type="dxa"/>
            <w:shd w:val="clear" w:color="auto" w:fill="auto"/>
            <w:vAlign w:val="center"/>
          </w:tcPr>
          <w:p w14:paraId="5641E7A4" w14:textId="1AF3E989" w:rsidR="001D7A4E" w:rsidRPr="006952E4" w:rsidRDefault="001D7A4E" w:rsidP="001D7A4E">
            <w:pPr>
              <w:pStyle w:val="affffffffffffd"/>
              <w:rPr>
                <w:lang w:eastAsia="zh-CN"/>
              </w:rPr>
            </w:pPr>
            <w:r w:rsidRPr="006952E4">
              <w:rPr>
                <w:rFonts w:hint="eastAsia"/>
                <w:lang w:eastAsia="zh-CN"/>
              </w:rPr>
              <w:t>1</w:t>
            </w:r>
            <w:r w:rsidRPr="006952E4">
              <w:rPr>
                <w:lang w:eastAsia="zh-CN"/>
              </w:rPr>
              <w:t>20</w:t>
            </w:r>
          </w:p>
        </w:tc>
        <w:tc>
          <w:tcPr>
            <w:tcW w:w="1030" w:type="dxa"/>
            <w:shd w:val="clear" w:color="auto" w:fill="auto"/>
            <w:vAlign w:val="center"/>
          </w:tcPr>
          <w:p w14:paraId="39605605" w14:textId="0F20D2B3" w:rsidR="001D7A4E" w:rsidRPr="006952E4" w:rsidRDefault="001D7A4E" w:rsidP="001D7A4E">
            <w:pPr>
              <w:pStyle w:val="affffffffffffd"/>
              <w:rPr>
                <w:lang w:eastAsia="zh-CN"/>
              </w:rPr>
            </w:pPr>
            <w:r w:rsidRPr="006952E4">
              <w:rPr>
                <w:rFonts w:hint="eastAsia"/>
                <w:lang w:eastAsia="zh-CN"/>
              </w:rPr>
              <w:t>3</w:t>
            </w:r>
            <w:r w:rsidRPr="006952E4">
              <w:rPr>
                <w:lang w:eastAsia="zh-CN"/>
              </w:rPr>
              <w:t>.5</w:t>
            </w:r>
          </w:p>
        </w:tc>
        <w:tc>
          <w:tcPr>
            <w:tcW w:w="1866" w:type="dxa"/>
            <w:vMerge w:val="restart"/>
            <w:shd w:val="clear" w:color="auto" w:fill="auto"/>
            <w:vAlign w:val="center"/>
          </w:tcPr>
          <w:p w14:paraId="3FD0D6AF" w14:textId="6ABA264A" w:rsidR="001D7A4E" w:rsidRPr="006952E4" w:rsidRDefault="001D7A4E" w:rsidP="001D7A4E">
            <w:pPr>
              <w:pStyle w:val="affffffffffffd"/>
              <w:rPr>
                <w:lang w:eastAsia="zh-CN"/>
              </w:rPr>
            </w:pPr>
            <w:r w:rsidRPr="006952E4">
              <w:rPr>
                <w:lang w:eastAsia="zh-CN"/>
              </w:rPr>
              <w:t>《</w:t>
            </w:r>
            <w:r w:rsidRPr="006952E4">
              <w:rPr>
                <w:rFonts w:hint="eastAsia"/>
                <w:lang w:eastAsia="zh-CN"/>
              </w:rPr>
              <w:t>大气污染物综合</w:t>
            </w:r>
            <w:r w:rsidRPr="006952E4">
              <w:rPr>
                <w:lang w:eastAsia="zh-CN"/>
              </w:rPr>
              <w:t>排放标准》</w:t>
            </w:r>
            <w:r w:rsidRPr="006952E4">
              <w:rPr>
                <w:rFonts w:hint="eastAsia"/>
                <w:lang w:eastAsia="zh-CN"/>
              </w:rPr>
              <w:t>（</w:t>
            </w:r>
            <w:r w:rsidRPr="006952E4">
              <w:rPr>
                <w:rFonts w:hint="eastAsia"/>
                <w:lang w:eastAsia="zh-CN"/>
              </w:rPr>
              <w:t>GB16297-1996</w:t>
            </w:r>
            <w:r w:rsidRPr="006952E4">
              <w:rPr>
                <w:rFonts w:hint="eastAsia"/>
                <w:lang w:eastAsia="zh-CN"/>
              </w:rPr>
              <w:t>）中</w:t>
            </w:r>
            <w:r w:rsidRPr="006952E4">
              <w:rPr>
                <w:lang w:eastAsia="zh-CN"/>
              </w:rPr>
              <w:t>表</w:t>
            </w:r>
            <w:r w:rsidRPr="006952E4">
              <w:rPr>
                <w:rFonts w:hint="eastAsia"/>
                <w:lang w:eastAsia="zh-CN"/>
              </w:rPr>
              <w:t>2</w:t>
            </w:r>
            <w:r w:rsidRPr="006952E4">
              <w:rPr>
                <w:rFonts w:hint="eastAsia"/>
                <w:lang w:eastAsia="zh-CN"/>
              </w:rPr>
              <w:t>颗粒物</w:t>
            </w:r>
            <w:r w:rsidRPr="006952E4">
              <w:rPr>
                <w:lang w:eastAsia="zh-CN"/>
              </w:rPr>
              <w:t>有组织排放</w:t>
            </w:r>
            <w:r w:rsidRPr="006952E4">
              <w:rPr>
                <w:rFonts w:hint="eastAsia"/>
                <w:lang w:eastAsia="zh-CN"/>
              </w:rPr>
              <w:t>要求</w:t>
            </w:r>
          </w:p>
        </w:tc>
        <w:tc>
          <w:tcPr>
            <w:tcW w:w="1066" w:type="dxa"/>
            <w:vMerge w:val="restart"/>
            <w:vAlign w:val="center"/>
          </w:tcPr>
          <w:p w14:paraId="49C8BB62" w14:textId="77777777" w:rsidR="001D7A4E" w:rsidRPr="006952E4" w:rsidRDefault="001D7A4E" w:rsidP="001D7A4E">
            <w:pPr>
              <w:pStyle w:val="affffffffffffd"/>
              <w:rPr>
                <w:lang w:eastAsia="zh-CN"/>
              </w:rPr>
            </w:pPr>
            <w:r w:rsidRPr="006952E4">
              <w:rPr>
                <w:lang w:eastAsia="zh-CN"/>
              </w:rPr>
              <w:t>加强管理</w:t>
            </w:r>
            <w:r w:rsidRPr="006952E4">
              <w:rPr>
                <w:lang w:eastAsia="zh-CN"/>
              </w:rPr>
              <w:t xml:space="preserve"> </w:t>
            </w:r>
            <w:r w:rsidRPr="006952E4">
              <w:rPr>
                <w:lang w:eastAsia="zh-CN"/>
              </w:rPr>
              <w:t>保障污染</w:t>
            </w:r>
            <w:r w:rsidRPr="006952E4">
              <w:rPr>
                <w:lang w:eastAsia="zh-CN"/>
              </w:rPr>
              <w:t xml:space="preserve"> </w:t>
            </w:r>
            <w:r w:rsidRPr="006952E4">
              <w:rPr>
                <w:lang w:eastAsia="zh-CN"/>
              </w:rPr>
              <w:t>防治设施</w:t>
            </w:r>
            <w:r w:rsidRPr="006952E4">
              <w:rPr>
                <w:lang w:eastAsia="zh-CN"/>
              </w:rPr>
              <w:t xml:space="preserve"> </w:t>
            </w:r>
            <w:r w:rsidRPr="006952E4">
              <w:rPr>
                <w:lang w:eastAsia="zh-CN"/>
              </w:rPr>
              <w:t>稳定运行</w:t>
            </w:r>
          </w:p>
        </w:tc>
      </w:tr>
      <w:tr w:rsidR="006952E4" w:rsidRPr="006952E4" w14:paraId="289FD35A" w14:textId="77777777" w:rsidTr="0040250C">
        <w:trPr>
          <w:trHeight w:val="1020"/>
          <w:jc w:val="center"/>
        </w:trPr>
        <w:tc>
          <w:tcPr>
            <w:tcW w:w="761" w:type="dxa"/>
            <w:vMerge/>
            <w:vAlign w:val="center"/>
          </w:tcPr>
          <w:p w14:paraId="5FACA1A9" w14:textId="77777777" w:rsidR="001D7A4E" w:rsidRPr="006952E4" w:rsidRDefault="001D7A4E" w:rsidP="001D7A4E">
            <w:pPr>
              <w:pStyle w:val="affffffffffffd"/>
              <w:rPr>
                <w:lang w:eastAsia="zh-CN"/>
              </w:rPr>
            </w:pPr>
          </w:p>
        </w:tc>
        <w:tc>
          <w:tcPr>
            <w:tcW w:w="812" w:type="dxa"/>
            <w:vMerge/>
            <w:vAlign w:val="center"/>
          </w:tcPr>
          <w:p w14:paraId="7CC2C189" w14:textId="77777777" w:rsidR="001D7A4E" w:rsidRPr="006952E4" w:rsidRDefault="001D7A4E" w:rsidP="001D7A4E">
            <w:pPr>
              <w:pStyle w:val="affffffffffffd"/>
              <w:rPr>
                <w:lang w:eastAsia="zh-CN"/>
              </w:rPr>
            </w:pPr>
          </w:p>
        </w:tc>
        <w:tc>
          <w:tcPr>
            <w:tcW w:w="860" w:type="dxa"/>
            <w:vAlign w:val="center"/>
          </w:tcPr>
          <w:p w14:paraId="5687A040" w14:textId="2A41CBF3" w:rsidR="001D7A4E" w:rsidRPr="006952E4" w:rsidRDefault="001D7A4E" w:rsidP="001D7A4E">
            <w:pPr>
              <w:pStyle w:val="affffffffffffd"/>
              <w:rPr>
                <w:lang w:eastAsia="zh-CN"/>
              </w:rPr>
            </w:pPr>
            <w:r w:rsidRPr="006952E4">
              <w:rPr>
                <w:rFonts w:hint="eastAsia"/>
                <w:lang w:eastAsia="zh-CN"/>
              </w:rPr>
              <w:t>配粉、干搅拌</w:t>
            </w:r>
          </w:p>
        </w:tc>
        <w:tc>
          <w:tcPr>
            <w:tcW w:w="860" w:type="dxa"/>
            <w:vAlign w:val="center"/>
          </w:tcPr>
          <w:p w14:paraId="2C1B9E47" w14:textId="1CFCA844" w:rsidR="001D7A4E" w:rsidRPr="006952E4" w:rsidRDefault="001D7A4E" w:rsidP="001D7A4E">
            <w:pPr>
              <w:pStyle w:val="affffffffffffd"/>
              <w:rPr>
                <w:lang w:eastAsia="zh-CN"/>
              </w:rPr>
            </w:pPr>
            <w:r w:rsidRPr="006952E4">
              <w:rPr>
                <w:rFonts w:hint="eastAsia"/>
                <w:lang w:eastAsia="zh-CN"/>
              </w:rPr>
              <w:t>颗粒物</w:t>
            </w:r>
          </w:p>
        </w:tc>
        <w:tc>
          <w:tcPr>
            <w:tcW w:w="745" w:type="dxa"/>
            <w:vAlign w:val="center"/>
          </w:tcPr>
          <w:p w14:paraId="3A93DA44" w14:textId="125DAD40" w:rsidR="001D7A4E" w:rsidRPr="006952E4" w:rsidRDefault="001D7A4E" w:rsidP="001D7A4E">
            <w:pPr>
              <w:pStyle w:val="affffffffffffd"/>
              <w:rPr>
                <w:lang w:eastAsia="zh-CN"/>
              </w:rPr>
            </w:pPr>
            <w:r w:rsidRPr="006952E4">
              <w:rPr>
                <w:rFonts w:hint="eastAsia"/>
                <w:lang w:eastAsia="zh-CN"/>
              </w:rPr>
              <w:t>有组织</w:t>
            </w:r>
          </w:p>
        </w:tc>
        <w:tc>
          <w:tcPr>
            <w:tcW w:w="2127" w:type="dxa"/>
            <w:vAlign w:val="center"/>
          </w:tcPr>
          <w:p w14:paraId="55293FB0" w14:textId="14766667" w:rsidR="001D7A4E" w:rsidRPr="006952E4" w:rsidRDefault="007C073A" w:rsidP="001D7A4E">
            <w:pPr>
              <w:pStyle w:val="affffffffffffd"/>
              <w:rPr>
                <w:lang w:eastAsia="zh-CN"/>
              </w:rPr>
            </w:pPr>
            <w:r w:rsidRPr="006952E4">
              <w:rPr>
                <w:rFonts w:hint="eastAsia"/>
                <w:lang w:eastAsia="zh-CN"/>
              </w:rPr>
              <w:t>配粉系统是密闭的，配粉时产生的粉尘由设置的废气负压收集管道收集，搅拌机上方设置集气罩收集粉尘，收集后与配粉粉尘一同经布袋除尘器处理后由</w:t>
            </w:r>
            <w:r w:rsidRPr="006952E4">
              <w:rPr>
                <w:rFonts w:hint="eastAsia"/>
                <w:lang w:eastAsia="zh-CN"/>
              </w:rPr>
              <w:t>1</w:t>
            </w:r>
            <w:r w:rsidRPr="006952E4">
              <w:rPr>
                <w:lang w:eastAsia="zh-CN"/>
              </w:rPr>
              <w:t>5</w:t>
            </w:r>
            <w:r w:rsidRPr="006952E4">
              <w:rPr>
                <w:rFonts w:hint="eastAsia"/>
                <w:lang w:eastAsia="zh-CN"/>
              </w:rPr>
              <w:t>m</w:t>
            </w:r>
            <w:r w:rsidRPr="006952E4">
              <w:rPr>
                <w:rFonts w:hint="eastAsia"/>
                <w:lang w:eastAsia="zh-CN"/>
              </w:rPr>
              <w:t>高排气筒</w:t>
            </w:r>
            <w:r w:rsidRPr="006952E4">
              <w:rPr>
                <w:rFonts w:hint="eastAsia"/>
                <w:lang w:eastAsia="zh-CN"/>
              </w:rPr>
              <w:t>D</w:t>
            </w:r>
            <w:r w:rsidRPr="006952E4">
              <w:rPr>
                <w:lang w:eastAsia="zh-CN"/>
              </w:rPr>
              <w:t>A002</w:t>
            </w:r>
            <w:r w:rsidRPr="006952E4">
              <w:rPr>
                <w:rFonts w:hint="eastAsia"/>
                <w:lang w:eastAsia="zh-CN"/>
              </w:rPr>
              <w:t>排放</w:t>
            </w:r>
          </w:p>
        </w:tc>
        <w:tc>
          <w:tcPr>
            <w:tcW w:w="1134" w:type="dxa"/>
            <w:shd w:val="clear" w:color="auto" w:fill="auto"/>
            <w:vAlign w:val="center"/>
          </w:tcPr>
          <w:p w14:paraId="2A7D2CBD" w14:textId="758F33CD" w:rsidR="001D7A4E" w:rsidRPr="006952E4" w:rsidRDefault="001D7A4E" w:rsidP="001D7A4E">
            <w:pPr>
              <w:pStyle w:val="affffffffffffd"/>
              <w:rPr>
                <w:lang w:eastAsia="zh-CN"/>
              </w:rPr>
            </w:pPr>
            <w:r w:rsidRPr="006952E4">
              <w:rPr>
                <w:rFonts w:hint="eastAsia"/>
                <w:lang w:eastAsia="zh-CN"/>
              </w:rPr>
              <w:t>0</w:t>
            </w:r>
            <w:r w:rsidRPr="006952E4">
              <w:rPr>
                <w:lang w:eastAsia="zh-CN"/>
              </w:rPr>
              <w:t>.194</w:t>
            </w:r>
          </w:p>
        </w:tc>
        <w:tc>
          <w:tcPr>
            <w:tcW w:w="992" w:type="dxa"/>
            <w:shd w:val="clear" w:color="auto" w:fill="auto"/>
            <w:vAlign w:val="center"/>
          </w:tcPr>
          <w:p w14:paraId="1F2A146C" w14:textId="1F72679B" w:rsidR="001D7A4E" w:rsidRPr="006952E4" w:rsidRDefault="001D7A4E" w:rsidP="001D7A4E">
            <w:pPr>
              <w:pStyle w:val="affffffffffffd"/>
              <w:rPr>
                <w:lang w:eastAsia="zh-CN"/>
              </w:rPr>
            </w:pPr>
            <w:r w:rsidRPr="006952E4">
              <w:rPr>
                <w:rFonts w:hint="eastAsia"/>
                <w:lang w:eastAsia="zh-CN"/>
              </w:rPr>
              <w:t>0</w:t>
            </w:r>
            <w:r w:rsidRPr="006952E4">
              <w:rPr>
                <w:lang w:eastAsia="zh-CN"/>
              </w:rPr>
              <w:t>.021</w:t>
            </w:r>
          </w:p>
        </w:tc>
        <w:tc>
          <w:tcPr>
            <w:tcW w:w="709" w:type="dxa"/>
            <w:shd w:val="clear" w:color="auto" w:fill="auto"/>
            <w:vAlign w:val="center"/>
          </w:tcPr>
          <w:p w14:paraId="2C5E2AD5" w14:textId="62AA3375" w:rsidR="001D7A4E" w:rsidRPr="006952E4" w:rsidRDefault="001D7A4E" w:rsidP="001D7A4E">
            <w:pPr>
              <w:pStyle w:val="affffffffffffd"/>
              <w:rPr>
                <w:lang w:eastAsia="zh-CN"/>
              </w:rPr>
            </w:pPr>
            <w:r w:rsidRPr="006952E4">
              <w:rPr>
                <w:rFonts w:hint="eastAsia"/>
                <w:lang w:eastAsia="zh-CN"/>
              </w:rPr>
              <w:t>0</w:t>
            </w:r>
            <w:r w:rsidRPr="006952E4">
              <w:rPr>
                <w:lang w:eastAsia="zh-CN"/>
              </w:rPr>
              <w:t>.021</w:t>
            </w:r>
          </w:p>
        </w:tc>
        <w:tc>
          <w:tcPr>
            <w:tcW w:w="1134" w:type="dxa"/>
            <w:shd w:val="clear" w:color="auto" w:fill="auto"/>
            <w:vAlign w:val="center"/>
          </w:tcPr>
          <w:p w14:paraId="339DFEAD" w14:textId="591843AF" w:rsidR="001D7A4E" w:rsidRPr="006952E4" w:rsidRDefault="001D7A4E" w:rsidP="001D7A4E">
            <w:pPr>
              <w:pStyle w:val="affffffffffffd"/>
              <w:rPr>
                <w:lang w:eastAsia="zh-CN"/>
              </w:rPr>
            </w:pPr>
            <w:r w:rsidRPr="006952E4">
              <w:rPr>
                <w:rFonts w:hint="eastAsia"/>
                <w:lang w:eastAsia="zh-CN"/>
              </w:rPr>
              <w:t>1</w:t>
            </w:r>
            <w:r w:rsidRPr="006952E4">
              <w:rPr>
                <w:lang w:eastAsia="zh-CN"/>
              </w:rPr>
              <w:t>20</w:t>
            </w:r>
          </w:p>
        </w:tc>
        <w:tc>
          <w:tcPr>
            <w:tcW w:w="1030" w:type="dxa"/>
            <w:shd w:val="clear" w:color="auto" w:fill="auto"/>
            <w:vAlign w:val="center"/>
          </w:tcPr>
          <w:p w14:paraId="4F400FC2" w14:textId="12E97355" w:rsidR="001D7A4E" w:rsidRPr="006952E4" w:rsidRDefault="001D7A4E" w:rsidP="001D7A4E">
            <w:pPr>
              <w:pStyle w:val="affffffffffffd"/>
              <w:rPr>
                <w:lang w:eastAsia="zh-CN"/>
              </w:rPr>
            </w:pPr>
            <w:r w:rsidRPr="006952E4">
              <w:rPr>
                <w:rFonts w:hint="eastAsia"/>
                <w:lang w:eastAsia="zh-CN"/>
              </w:rPr>
              <w:t>3</w:t>
            </w:r>
            <w:r w:rsidRPr="006952E4">
              <w:rPr>
                <w:lang w:eastAsia="zh-CN"/>
              </w:rPr>
              <w:t>.5</w:t>
            </w:r>
          </w:p>
        </w:tc>
        <w:tc>
          <w:tcPr>
            <w:tcW w:w="1866" w:type="dxa"/>
            <w:vMerge/>
            <w:shd w:val="clear" w:color="auto" w:fill="auto"/>
            <w:vAlign w:val="center"/>
          </w:tcPr>
          <w:p w14:paraId="67A9684E" w14:textId="77777777" w:rsidR="001D7A4E" w:rsidRPr="006952E4" w:rsidRDefault="001D7A4E" w:rsidP="001D7A4E">
            <w:pPr>
              <w:pStyle w:val="affffffffffffd"/>
              <w:rPr>
                <w:lang w:eastAsia="zh-CN"/>
              </w:rPr>
            </w:pPr>
          </w:p>
        </w:tc>
        <w:tc>
          <w:tcPr>
            <w:tcW w:w="1066" w:type="dxa"/>
            <w:vMerge/>
            <w:vAlign w:val="center"/>
          </w:tcPr>
          <w:p w14:paraId="69136894" w14:textId="77777777" w:rsidR="001D7A4E" w:rsidRPr="006952E4" w:rsidRDefault="001D7A4E" w:rsidP="001D7A4E">
            <w:pPr>
              <w:pStyle w:val="affffffffffffd"/>
              <w:rPr>
                <w:lang w:eastAsia="zh-CN"/>
              </w:rPr>
            </w:pPr>
          </w:p>
        </w:tc>
      </w:tr>
      <w:tr w:rsidR="006952E4" w:rsidRPr="006952E4" w14:paraId="008B6F59" w14:textId="77777777" w:rsidTr="0040250C">
        <w:trPr>
          <w:trHeight w:val="1020"/>
          <w:jc w:val="center"/>
        </w:trPr>
        <w:tc>
          <w:tcPr>
            <w:tcW w:w="761" w:type="dxa"/>
            <w:vMerge/>
            <w:vAlign w:val="center"/>
          </w:tcPr>
          <w:p w14:paraId="4F6A815A" w14:textId="77777777" w:rsidR="001D7A4E" w:rsidRPr="006952E4" w:rsidRDefault="001D7A4E" w:rsidP="001D7A4E">
            <w:pPr>
              <w:pStyle w:val="affffffffffffd"/>
              <w:rPr>
                <w:lang w:eastAsia="zh-CN"/>
              </w:rPr>
            </w:pPr>
          </w:p>
        </w:tc>
        <w:tc>
          <w:tcPr>
            <w:tcW w:w="812" w:type="dxa"/>
            <w:vMerge/>
            <w:vAlign w:val="center"/>
          </w:tcPr>
          <w:p w14:paraId="43F148BE" w14:textId="77777777" w:rsidR="001D7A4E" w:rsidRPr="006952E4" w:rsidRDefault="001D7A4E" w:rsidP="001D7A4E">
            <w:pPr>
              <w:pStyle w:val="affffffffffffd"/>
              <w:rPr>
                <w:lang w:eastAsia="zh-CN"/>
              </w:rPr>
            </w:pPr>
          </w:p>
        </w:tc>
        <w:tc>
          <w:tcPr>
            <w:tcW w:w="860" w:type="dxa"/>
            <w:vAlign w:val="center"/>
          </w:tcPr>
          <w:p w14:paraId="1A8072D9" w14:textId="3D6A3798" w:rsidR="001D7A4E" w:rsidRPr="006952E4" w:rsidRDefault="001D7A4E" w:rsidP="001D7A4E">
            <w:pPr>
              <w:pStyle w:val="affffffffffffd"/>
              <w:rPr>
                <w:lang w:eastAsia="zh-CN"/>
              </w:rPr>
            </w:pPr>
            <w:r w:rsidRPr="006952E4">
              <w:rPr>
                <w:rFonts w:hint="eastAsia"/>
                <w:lang w:eastAsia="zh-CN"/>
              </w:rPr>
              <w:t>磨头磨尾</w:t>
            </w:r>
          </w:p>
        </w:tc>
        <w:tc>
          <w:tcPr>
            <w:tcW w:w="860" w:type="dxa"/>
            <w:vAlign w:val="center"/>
          </w:tcPr>
          <w:p w14:paraId="4CC2AFCB" w14:textId="2CFC28E7" w:rsidR="001D7A4E" w:rsidRPr="006952E4" w:rsidRDefault="001D7A4E" w:rsidP="001D7A4E">
            <w:pPr>
              <w:pStyle w:val="affffffffffffd"/>
              <w:rPr>
                <w:lang w:eastAsia="zh-CN"/>
              </w:rPr>
            </w:pPr>
            <w:r w:rsidRPr="006952E4">
              <w:rPr>
                <w:rFonts w:hint="eastAsia"/>
                <w:lang w:eastAsia="zh-CN"/>
              </w:rPr>
              <w:t>颗粒物</w:t>
            </w:r>
          </w:p>
        </w:tc>
        <w:tc>
          <w:tcPr>
            <w:tcW w:w="745" w:type="dxa"/>
            <w:vAlign w:val="center"/>
          </w:tcPr>
          <w:p w14:paraId="63DEEB17" w14:textId="60B9EA7A" w:rsidR="001D7A4E" w:rsidRPr="006952E4" w:rsidRDefault="001D7A4E" w:rsidP="001D7A4E">
            <w:pPr>
              <w:pStyle w:val="affffffffffffd"/>
              <w:rPr>
                <w:lang w:eastAsia="zh-CN"/>
              </w:rPr>
            </w:pPr>
            <w:r w:rsidRPr="006952E4">
              <w:rPr>
                <w:rFonts w:hint="eastAsia"/>
                <w:lang w:eastAsia="zh-CN"/>
              </w:rPr>
              <w:t>有组织</w:t>
            </w:r>
          </w:p>
        </w:tc>
        <w:tc>
          <w:tcPr>
            <w:tcW w:w="2127" w:type="dxa"/>
            <w:vAlign w:val="center"/>
          </w:tcPr>
          <w:p w14:paraId="79EDC438" w14:textId="1EEBB10D" w:rsidR="001D7A4E" w:rsidRPr="006952E4" w:rsidRDefault="00447EAD" w:rsidP="001D7A4E">
            <w:pPr>
              <w:pStyle w:val="affffffffffffd"/>
              <w:rPr>
                <w:lang w:eastAsia="zh-CN"/>
              </w:rPr>
            </w:pPr>
            <w:bookmarkStart w:id="556" w:name="_Hlk127197623"/>
            <w:r w:rsidRPr="006952E4">
              <w:rPr>
                <w:rFonts w:hint="eastAsia"/>
                <w:lang w:eastAsia="zh-CN"/>
              </w:rPr>
              <w:t>磨头磨尾机设置封闭的集气罩，仅留线材的进出口，集气罩上方设置集气管道，收集后经布袋除尘器处理后由</w:t>
            </w:r>
            <w:r w:rsidRPr="006952E4">
              <w:rPr>
                <w:rFonts w:hint="eastAsia"/>
                <w:lang w:eastAsia="zh-CN"/>
              </w:rPr>
              <w:t>1</w:t>
            </w:r>
            <w:r w:rsidRPr="006952E4">
              <w:rPr>
                <w:lang w:eastAsia="zh-CN"/>
              </w:rPr>
              <w:t>5</w:t>
            </w:r>
            <w:r w:rsidRPr="006952E4">
              <w:rPr>
                <w:rFonts w:hint="eastAsia"/>
                <w:lang w:eastAsia="zh-CN"/>
              </w:rPr>
              <w:t>m</w:t>
            </w:r>
            <w:r w:rsidRPr="006952E4">
              <w:rPr>
                <w:rFonts w:hint="eastAsia"/>
                <w:lang w:eastAsia="zh-CN"/>
              </w:rPr>
              <w:t>高排气筒</w:t>
            </w:r>
            <w:r w:rsidRPr="006952E4">
              <w:rPr>
                <w:rFonts w:hint="eastAsia"/>
                <w:lang w:eastAsia="zh-CN"/>
              </w:rPr>
              <w:t>D</w:t>
            </w:r>
            <w:r w:rsidRPr="006952E4">
              <w:rPr>
                <w:lang w:eastAsia="zh-CN"/>
              </w:rPr>
              <w:t>A003</w:t>
            </w:r>
            <w:r w:rsidRPr="006952E4">
              <w:rPr>
                <w:rFonts w:hint="eastAsia"/>
                <w:lang w:eastAsia="zh-CN"/>
              </w:rPr>
              <w:t>排放</w:t>
            </w:r>
            <w:bookmarkEnd w:id="556"/>
          </w:p>
        </w:tc>
        <w:tc>
          <w:tcPr>
            <w:tcW w:w="1134" w:type="dxa"/>
            <w:shd w:val="clear" w:color="auto" w:fill="auto"/>
            <w:vAlign w:val="center"/>
          </w:tcPr>
          <w:p w14:paraId="318D83A4" w14:textId="79DA20A3" w:rsidR="001D7A4E" w:rsidRPr="006952E4" w:rsidRDefault="001D7A4E" w:rsidP="001D7A4E">
            <w:pPr>
              <w:pStyle w:val="affffffffffffd"/>
              <w:rPr>
                <w:lang w:eastAsia="zh-CN"/>
              </w:rPr>
            </w:pPr>
            <w:r w:rsidRPr="006952E4">
              <w:rPr>
                <w:rFonts w:hint="eastAsia"/>
                <w:lang w:eastAsia="zh-CN"/>
              </w:rPr>
              <w:t>1</w:t>
            </w:r>
            <w:r w:rsidRPr="006952E4">
              <w:rPr>
                <w:lang w:eastAsia="zh-CN"/>
              </w:rPr>
              <w:t>5.25</w:t>
            </w:r>
          </w:p>
        </w:tc>
        <w:tc>
          <w:tcPr>
            <w:tcW w:w="992" w:type="dxa"/>
            <w:shd w:val="clear" w:color="auto" w:fill="auto"/>
            <w:vAlign w:val="center"/>
          </w:tcPr>
          <w:p w14:paraId="1D00089E" w14:textId="43A3200F" w:rsidR="001D7A4E" w:rsidRPr="006952E4" w:rsidRDefault="001D7A4E" w:rsidP="001D7A4E">
            <w:pPr>
              <w:pStyle w:val="affffffffffffd"/>
              <w:rPr>
                <w:lang w:eastAsia="zh-CN"/>
              </w:rPr>
            </w:pPr>
            <w:r w:rsidRPr="006952E4">
              <w:rPr>
                <w:rFonts w:hint="eastAsia"/>
                <w:lang w:eastAsia="zh-CN"/>
              </w:rPr>
              <w:t>0</w:t>
            </w:r>
            <w:r w:rsidRPr="006952E4">
              <w:rPr>
                <w:lang w:eastAsia="zh-CN"/>
              </w:rPr>
              <w:t>.88</w:t>
            </w:r>
          </w:p>
        </w:tc>
        <w:tc>
          <w:tcPr>
            <w:tcW w:w="709" w:type="dxa"/>
            <w:shd w:val="clear" w:color="auto" w:fill="auto"/>
            <w:vAlign w:val="center"/>
          </w:tcPr>
          <w:p w14:paraId="2557474D" w14:textId="3684EFA3" w:rsidR="001D7A4E" w:rsidRPr="006952E4" w:rsidRDefault="001D7A4E" w:rsidP="001D7A4E">
            <w:pPr>
              <w:pStyle w:val="affffffffffffd"/>
              <w:rPr>
                <w:lang w:eastAsia="zh-CN"/>
              </w:rPr>
            </w:pPr>
            <w:r w:rsidRPr="006952E4">
              <w:rPr>
                <w:rFonts w:hint="eastAsia"/>
                <w:lang w:eastAsia="zh-CN"/>
              </w:rPr>
              <w:t>0</w:t>
            </w:r>
            <w:r w:rsidRPr="006952E4">
              <w:rPr>
                <w:lang w:eastAsia="zh-CN"/>
              </w:rPr>
              <w:t>.88</w:t>
            </w:r>
          </w:p>
        </w:tc>
        <w:tc>
          <w:tcPr>
            <w:tcW w:w="1134" w:type="dxa"/>
            <w:shd w:val="clear" w:color="auto" w:fill="auto"/>
            <w:vAlign w:val="center"/>
          </w:tcPr>
          <w:p w14:paraId="20572DC4" w14:textId="540B73D5" w:rsidR="001D7A4E" w:rsidRPr="006952E4" w:rsidRDefault="001D7A4E" w:rsidP="001D7A4E">
            <w:pPr>
              <w:pStyle w:val="affffffffffffd"/>
              <w:rPr>
                <w:lang w:eastAsia="zh-CN"/>
              </w:rPr>
            </w:pPr>
            <w:r w:rsidRPr="006952E4">
              <w:rPr>
                <w:rFonts w:hint="eastAsia"/>
                <w:lang w:eastAsia="zh-CN"/>
              </w:rPr>
              <w:t>1</w:t>
            </w:r>
            <w:r w:rsidRPr="006952E4">
              <w:rPr>
                <w:lang w:eastAsia="zh-CN"/>
              </w:rPr>
              <w:t>20</w:t>
            </w:r>
          </w:p>
        </w:tc>
        <w:tc>
          <w:tcPr>
            <w:tcW w:w="1030" w:type="dxa"/>
            <w:shd w:val="clear" w:color="auto" w:fill="auto"/>
            <w:vAlign w:val="center"/>
          </w:tcPr>
          <w:p w14:paraId="4B83750B" w14:textId="5667A385" w:rsidR="001D7A4E" w:rsidRPr="006952E4" w:rsidRDefault="001D7A4E" w:rsidP="001D7A4E">
            <w:pPr>
              <w:pStyle w:val="affffffffffffd"/>
              <w:rPr>
                <w:lang w:eastAsia="zh-CN"/>
              </w:rPr>
            </w:pPr>
            <w:r w:rsidRPr="006952E4">
              <w:rPr>
                <w:rFonts w:hint="eastAsia"/>
                <w:lang w:eastAsia="zh-CN"/>
              </w:rPr>
              <w:t>3</w:t>
            </w:r>
            <w:r w:rsidRPr="006952E4">
              <w:rPr>
                <w:lang w:eastAsia="zh-CN"/>
              </w:rPr>
              <w:t>.5</w:t>
            </w:r>
          </w:p>
        </w:tc>
        <w:tc>
          <w:tcPr>
            <w:tcW w:w="1866" w:type="dxa"/>
            <w:vMerge/>
            <w:shd w:val="clear" w:color="auto" w:fill="auto"/>
            <w:vAlign w:val="center"/>
          </w:tcPr>
          <w:p w14:paraId="0D2E13B8" w14:textId="77777777" w:rsidR="001D7A4E" w:rsidRPr="006952E4" w:rsidRDefault="001D7A4E" w:rsidP="001D7A4E">
            <w:pPr>
              <w:pStyle w:val="affffffffffffd"/>
              <w:rPr>
                <w:lang w:eastAsia="zh-CN"/>
              </w:rPr>
            </w:pPr>
          </w:p>
        </w:tc>
        <w:tc>
          <w:tcPr>
            <w:tcW w:w="1066" w:type="dxa"/>
            <w:vMerge/>
            <w:vAlign w:val="center"/>
          </w:tcPr>
          <w:p w14:paraId="3BB742D3" w14:textId="77777777" w:rsidR="001D7A4E" w:rsidRPr="006952E4" w:rsidRDefault="001D7A4E" w:rsidP="001D7A4E">
            <w:pPr>
              <w:pStyle w:val="affffffffffffd"/>
              <w:rPr>
                <w:lang w:eastAsia="zh-CN"/>
              </w:rPr>
            </w:pPr>
          </w:p>
        </w:tc>
      </w:tr>
      <w:tr w:rsidR="006952E4" w:rsidRPr="006952E4" w14:paraId="5A8394EE" w14:textId="77777777" w:rsidTr="0040250C">
        <w:trPr>
          <w:trHeight w:val="1020"/>
          <w:jc w:val="center"/>
        </w:trPr>
        <w:tc>
          <w:tcPr>
            <w:tcW w:w="761" w:type="dxa"/>
            <w:vMerge/>
            <w:vAlign w:val="center"/>
          </w:tcPr>
          <w:p w14:paraId="07602867" w14:textId="77777777" w:rsidR="001D7A4E" w:rsidRPr="006952E4" w:rsidRDefault="001D7A4E" w:rsidP="001D7A4E">
            <w:pPr>
              <w:pStyle w:val="affffffffffffd"/>
              <w:rPr>
                <w:lang w:eastAsia="zh-CN"/>
              </w:rPr>
            </w:pPr>
          </w:p>
        </w:tc>
        <w:tc>
          <w:tcPr>
            <w:tcW w:w="812" w:type="dxa"/>
            <w:vMerge/>
            <w:vAlign w:val="center"/>
          </w:tcPr>
          <w:p w14:paraId="0EFAA8CD" w14:textId="77777777" w:rsidR="001D7A4E" w:rsidRPr="006952E4" w:rsidRDefault="001D7A4E" w:rsidP="001D7A4E">
            <w:pPr>
              <w:pStyle w:val="affffffffffffd"/>
              <w:rPr>
                <w:lang w:eastAsia="zh-CN"/>
              </w:rPr>
            </w:pPr>
          </w:p>
        </w:tc>
        <w:tc>
          <w:tcPr>
            <w:tcW w:w="860" w:type="dxa"/>
            <w:vMerge w:val="restart"/>
            <w:vAlign w:val="center"/>
          </w:tcPr>
          <w:p w14:paraId="412A687C" w14:textId="685F1C51" w:rsidR="001D7A4E" w:rsidRPr="006952E4" w:rsidRDefault="001D7A4E" w:rsidP="001D7A4E">
            <w:pPr>
              <w:pStyle w:val="affffffffffffd"/>
              <w:rPr>
                <w:lang w:eastAsia="zh-CN"/>
              </w:rPr>
            </w:pPr>
            <w:r w:rsidRPr="006952E4">
              <w:rPr>
                <w:rFonts w:hint="eastAsia"/>
                <w:lang w:eastAsia="zh-CN"/>
              </w:rPr>
              <w:t>天然气燃烧机</w:t>
            </w:r>
          </w:p>
        </w:tc>
        <w:tc>
          <w:tcPr>
            <w:tcW w:w="860" w:type="dxa"/>
            <w:vAlign w:val="center"/>
          </w:tcPr>
          <w:p w14:paraId="12F736BD" w14:textId="48D2C6D8" w:rsidR="001D7A4E" w:rsidRPr="006952E4" w:rsidRDefault="001D7A4E" w:rsidP="001D7A4E">
            <w:pPr>
              <w:pStyle w:val="affffffffffffd"/>
              <w:rPr>
                <w:lang w:eastAsia="zh-CN"/>
              </w:rPr>
            </w:pPr>
            <w:r w:rsidRPr="006952E4">
              <w:rPr>
                <w:bCs/>
              </w:rPr>
              <w:t>SO</w:t>
            </w:r>
            <w:r w:rsidRPr="006952E4">
              <w:rPr>
                <w:bCs/>
                <w:vertAlign w:val="subscript"/>
              </w:rPr>
              <w:t>2</w:t>
            </w:r>
          </w:p>
        </w:tc>
        <w:tc>
          <w:tcPr>
            <w:tcW w:w="745" w:type="dxa"/>
            <w:vMerge w:val="restart"/>
            <w:vAlign w:val="center"/>
          </w:tcPr>
          <w:p w14:paraId="30FBB466" w14:textId="7FBF0179" w:rsidR="001D7A4E" w:rsidRPr="006952E4" w:rsidRDefault="001D7A4E" w:rsidP="001D7A4E">
            <w:pPr>
              <w:pStyle w:val="affffffffffffd"/>
              <w:rPr>
                <w:lang w:eastAsia="zh-CN"/>
              </w:rPr>
            </w:pPr>
            <w:r w:rsidRPr="006952E4">
              <w:rPr>
                <w:rFonts w:hint="eastAsia"/>
                <w:lang w:eastAsia="zh-CN"/>
              </w:rPr>
              <w:t>有组织</w:t>
            </w:r>
          </w:p>
        </w:tc>
        <w:tc>
          <w:tcPr>
            <w:tcW w:w="2127" w:type="dxa"/>
            <w:vMerge w:val="restart"/>
            <w:vAlign w:val="center"/>
          </w:tcPr>
          <w:p w14:paraId="43446853" w14:textId="72A19043" w:rsidR="001D7A4E" w:rsidRPr="006952E4" w:rsidRDefault="001D7A4E" w:rsidP="001D7A4E">
            <w:pPr>
              <w:pStyle w:val="affffffffffffd"/>
              <w:rPr>
                <w:lang w:eastAsia="zh-CN"/>
              </w:rPr>
            </w:pPr>
            <w:r w:rsidRPr="006952E4">
              <w:rPr>
                <w:rFonts w:hint="eastAsia"/>
                <w:lang w:eastAsia="zh-CN"/>
              </w:rPr>
              <w:t>采用低氮燃烧技术，由排气筒</w:t>
            </w:r>
            <w:r w:rsidRPr="006952E4">
              <w:rPr>
                <w:rFonts w:hint="eastAsia"/>
                <w:lang w:eastAsia="zh-CN"/>
              </w:rPr>
              <w:t>D</w:t>
            </w:r>
            <w:r w:rsidRPr="006952E4">
              <w:rPr>
                <w:lang w:eastAsia="zh-CN"/>
              </w:rPr>
              <w:t>A004</w:t>
            </w:r>
            <w:r w:rsidRPr="006952E4">
              <w:rPr>
                <w:rFonts w:hint="eastAsia"/>
                <w:lang w:eastAsia="zh-CN"/>
              </w:rPr>
              <w:t>排放</w:t>
            </w:r>
          </w:p>
        </w:tc>
        <w:tc>
          <w:tcPr>
            <w:tcW w:w="1134" w:type="dxa"/>
            <w:shd w:val="clear" w:color="auto" w:fill="auto"/>
            <w:vAlign w:val="center"/>
          </w:tcPr>
          <w:p w14:paraId="326305A1" w14:textId="5C5E5180" w:rsidR="001D7A4E" w:rsidRPr="006952E4" w:rsidRDefault="001D7A4E" w:rsidP="001D7A4E">
            <w:pPr>
              <w:pStyle w:val="affffffffffffd"/>
              <w:rPr>
                <w:lang w:eastAsia="zh-CN"/>
              </w:rPr>
            </w:pPr>
            <w:r w:rsidRPr="006952E4">
              <w:rPr>
                <w:rFonts w:hint="eastAsia"/>
                <w:bCs/>
              </w:rPr>
              <w:t>1</w:t>
            </w:r>
            <w:r w:rsidRPr="006952E4">
              <w:rPr>
                <w:bCs/>
              </w:rPr>
              <w:t>.625</w:t>
            </w:r>
          </w:p>
        </w:tc>
        <w:tc>
          <w:tcPr>
            <w:tcW w:w="992" w:type="dxa"/>
            <w:shd w:val="clear" w:color="auto" w:fill="auto"/>
            <w:vAlign w:val="center"/>
          </w:tcPr>
          <w:p w14:paraId="1BDBC449" w14:textId="63317D27" w:rsidR="001D7A4E" w:rsidRPr="006952E4" w:rsidRDefault="001D7A4E" w:rsidP="001D7A4E">
            <w:pPr>
              <w:pStyle w:val="affffffffffffd"/>
              <w:rPr>
                <w:lang w:eastAsia="zh-CN"/>
              </w:rPr>
            </w:pPr>
            <w:r w:rsidRPr="006952E4">
              <w:rPr>
                <w:rFonts w:hint="eastAsia"/>
                <w:bCs/>
              </w:rPr>
              <w:t>0</w:t>
            </w:r>
            <w:r w:rsidRPr="006952E4">
              <w:rPr>
                <w:bCs/>
              </w:rPr>
              <w:t>.021</w:t>
            </w:r>
          </w:p>
        </w:tc>
        <w:tc>
          <w:tcPr>
            <w:tcW w:w="709" w:type="dxa"/>
            <w:shd w:val="clear" w:color="auto" w:fill="auto"/>
            <w:vAlign w:val="center"/>
          </w:tcPr>
          <w:p w14:paraId="5905F358" w14:textId="6CDA3D84" w:rsidR="001D7A4E" w:rsidRPr="006952E4" w:rsidRDefault="001D7A4E" w:rsidP="001D7A4E">
            <w:pPr>
              <w:pStyle w:val="affffffffffffd"/>
              <w:rPr>
                <w:lang w:eastAsia="zh-CN"/>
              </w:rPr>
            </w:pPr>
            <w:r w:rsidRPr="006952E4">
              <w:rPr>
                <w:rFonts w:hint="eastAsia"/>
                <w:bCs/>
              </w:rPr>
              <w:t>0</w:t>
            </w:r>
            <w:r w:rsidRPr="006952E4">
              <w:rPr>
                <w:bCs/>
              </w:rPr>
              <w:t>.021</w:t>
            </w:r>
          </w:p>
        </w:tc>
        <w:tc>
          <w:tcPr>
            <w:tcW w:w="1134" w:type="dxa"/>
            <w:shd w:val="clear" w:color="auto" w:fill="auto"/>
            <w:vAlign w:val="center"/>
          </w:tcPr>
          <w:p w14:paraId="5455541B" w14:textId="1A722F10" w:rsidR="001D7A4E" w:rsidRPr="006952E4" w:rsidRDefault="001D7A4E" w:rsidP="001D7A4E">
            <w:pPr>
              <w:pStyle w:val="affffffffffffd"/>
              <w:rPr>
                <w:lang w:eastAsia="zh-CN"/>
              </w:rPr>
            </w:pPr>
            <w:r w:rsidRPr="006952E4">
              <w:rPr>
                <w:rFonts w:hint="eastAsia"/>
                <w:lang w:eastAsia="zh-CN"/>
              </w:rPr>
              <w:t>2</w:t>
            </w:r>
            <w:r w:rsidRPr="006952E4">
              <w:rPr>
                <w:lang w:eastAsia="zh-CN"/>
              </w:rPr>
              <w:t>00</w:t>
            </w:r>
          </w:p>
        </w:tc>
        <w:tc>
          <w:tcPr>
            <w:tcW w:w="1030" w:type="dxa"/>
            <w:shd w:val="clear" w:color="auto" w:fill="auto"/>
            <w:vAlign w:val="center"/>
          </w:tcPr>
          <w:p w14:paraId="6888612E" w14:textId="5856F25E" w:rsidR="001D7A4E" w:rsidRPr="006952E4" w:rsidRDefault="001D7A4E" w:rsidP="001D7A4E">
            <w:pPr>
              <w:pStyle w:val="affffffffffffd"/>
              <w:rPr>
                <w:lang w:eastAsia="zh-CN"/>
              </w:rPr>
            </w:pPr>
            <w:r w:rsidRPr="006952E4">
              <w:rPr>
                <w:rFonts w:hint="eastAsia"/>
                <w:lang w:eastAsia="zh-CN"/>
              </w:rPr>
              <w:t>/</w:t>
            </w:r>
          </w:p>
        </w:tc>
        <w:tc>
          <w:tcPr>
            <w:tcW w:w="1866" w:type="dxa"/>
            <w:vMerge w:val="restart"/>
            <w:shd w:val="clear" w:color="auto" w:fill="auto"/>
            <w:vAlign w:val="center"/>
          </w:tcPr>
          <w:p w14:paraId="53050597" w14:textId="4D036E3C" w:rsidR="001D7A4E" w:rsidRPr="006952E4" w:rsidRDefault="001D7A4E" w:rsidP="001D7A4E">
            <w:pPr>
              <w:pStyle w:val="affffffffffffd"/>
              <w:rPr>
                <w:lang w:eastAsia="zh-CN"/>
              </w:rPr>
            </w:pPr>
            <w:r w:rsidRPr="006952E4">
              <w:rPr>
                <w:rFonts w:hint="eastAsia"/>
                <w:lang w:val="zh-CN" w:eastAsia="zh-CN"/>
              </w:rPr>
              <w:t>《关于印发“新疆维吾尔自治区工业炉窑大气污染综合治理实施方案”的通知》（新大气发</w:t>
            </w:r>
            <w:r w:rsidRPr="006952E4">
              <w:rPr>
                <w:rFonts w:hint="eastAsia"/>
                <w:lang w:val="zh-CN" w:eastAsia="zh-CN"/>
              </w:rPr>
              <w:t>[</w:t>
            </w:r>
            <w:r w:rsidRPr="006952E4">
              <w:rPr>
                <w:lang w:val="zh-CN" w:eastAsia="zh-CN"/>
              </w:rPr>
              <w:t>2019]127</w:t>
            </w:r>
            <w:r w:rsidRPr="006952E4">
              <w:rPr>
                <w:rFonts w:hint="eastAsia"/>
                <w:lang w:val="zh-CN" w:eastAsia="zh-CN"/>
              </w:rPr>
              <w:t>号）中要求限值</w:t>
            </w:r>
          </w:p>
        </w:tc>
        <w:tc>
          <w:tcPr>
            <w:tcW w:w="1066" w:type="dxa"/>
            <w:vMerge/>
            <w:vAlign w:val="center"/>
          </w:tcPr>
          <w:p w14:paraId="02B45092" w14:textId="77777777" w:rsidR="001D7A4E" w:rsidRPr="006952E4" w:rsidRDefault="001D7A4E" w:rsidP="001D7A4E">
            <w:pPr>
              <w:pStyle w:val="affffffffffffd"/>
              <w:rPr>
                <w:lang w:eastAsia="zh-CN"/>
              </w:rPr>
            </w:pPr>
          </w:p>
        </w:tc>
      </w:tr>
      <w:tr w:rsidR="006952E4" w:rsidRPr="006952E4" w14:paraId="36231120" w14:textId="77777777" w:rsidTr="0040250C">
        <w:trPr>
          <w:trHeight w:val="1020"/>
          <w:jc w:val="center"/>
        </w:trPr>
        <w:tc>
          <w:tcPr>
            <w:tcW w:w="761" w:type="dxa"/>
            <w:vMerge/>
            <w:vAlign w:val="center"/>
          </w:tcPr>
          <w:p w14:paraId="27CB3D69" w14:textId="77777777" w:rsidR="001D7A4E" w:rsidRPr="006952E4" w:rsidRDefault="001D7A4E" w:rsidP="001D7A4E">
            <w:pPr>
              <w:pStyle w:val="affffffffffffd"/>
              <w:rPr>
                <w:lang w:eastAsia="zh-CN"/>
              </w:rPr>
            </w:pPr>
          </w:p>
        </w:tc>
        <w:tc>
          <w:tcPr>
            <w:tcW w:w="812" w:type="dxa"/>
            <w:vMerge/>
            <w:vAlign w:val="center"/>
          </w:tcPr>
          <w:p w14:paraId="3AFFA9EE" w14:textId="77777777" w:rsidR="001D7A4E" w:rsidRPr="006952E4" w:rsidRDefault="001D7A4E" w:rsidP="001D7A4E">
            <w:pPr>
              <w:pStyle w:val="affffffffffffd"/>
              <w:rPr>
                <w:lang w:eastAsia="zh-CN"/>
              </w:rPr>
            </w:pPr>
          </w:p>
        </w:tc>
        <w:tc>
          <w:tcPr>
            <w:tcW w:w="860" w:type="dxa"/>
            <w:vMerge/>
            <w:vAlign w:val="center"/>
          </w:tcPr>
          <w:p w14:paraId="7D26DF8E" w14:textId="77777777" w:rsidR="001D7A4E" w:rsidRPr="006952E4" w:rsidRDefault="001D7A4E" w:rsidP="001D7A4E">
            <w:pPr>
              <w:pStyle w:val="affffffffffffd"/>
              <w:rPr>
                <w:lang w:eastAsia="zh-CN"/>
              </w:rPr>
            </w:pPr>
          </w:p>
        </w:tc>
        <w:tc>
          <w:tcPr>
            <w:tcW w:w="860" w:type="dxa"/>
            <w:vAlign w:val="center"/>
          </w:tcPr>
          <w:p w14:paraId="575B5175" w14:textId="59231A2B" w:rsidR="001D7A4E" w:rsidRPr="006952E4" w:rsidRDefault="001D7A4E" w:rsidP="001D7A4E">
            <w:pPr>
              <w:pStyle w:val="affffffffffffd"/>
              <w:rPr>
                <w:lang w:eastAsia="zh-CN"/>
              </w:rPr>
            </w:pPr>
            <w:r w:rsidRPr="006952E4">
              <w:rPr>
                <w:bCs/>
              </w:rPr>
              <w:t>NOx</w:t>
            </w:r>
          </w:p>
        </w:tc>
        <w:tc>
          <w:tcPr>
            <w:tcW w:w="745" w:type="dxa"/>
            <w:vMerge/>
            <w:vAlign w:val="center"/>
          </w:tcPr>
          <w:p w14:paraId="6550CD8B" w14:textId="77777777" w:rsidR="001D7A4E" w:rsidRPr="006952E4" w:rsidRDefault="001D7A4E" w:rsidP="001D7A4E">
            <w:pPr>
              <w:pStyle w:val="affffffffffffd"/>
              <w:rPr>
                <w:lang w:eastAsia="zh-CN"/>
              </w:rPr>
            </w:pPr>
          </w:p>
        </w:tc>
        <w:tc>
          <w:tcPr>
            <w:tcW w:w="2127" w:type="dxa"/>
            <w:vMerge/>
            <w:vAlign w:val="center"/>
          </w:tcPr>
          <w:p w14:paraId="67EA37BE" w14:textId="77777777" w:rsidR="001D7A4E" w:rsidRPr="006952E4" w:rsidRDefault="001D7A4E" w:rsidP="001D7A4E">
            <w:pPr>
              <w:pStyle w:val="affffffffffffd"/>
              <w:rPr>
                <w:lang w:eastAsia="zh-CN"/>
              </w:rPr>
            </w:pPr>
          </w:p>
        </w:tc>
        <w:tc>
          <w:tcPr>
            <w:tcW w:w="1134" w:type="dxa"/>
            <w:shd w:val="clear" w:color="auto" w:fill="auto"/>
            <w:vAlign w:val="center"/>
          </w:tcPr>
          <w:p w14:paraId="1F696398" w14:textId="29698753" w:rsidR="001D7A4E" w:rsidRPr="006952E4" w:rsidRDefault="001D7A4E" w:rsidP="001D7A4E">
            <w:pPr>
              <w:pStyle w:val="affffffffffffd"/>
              <w:rPr>
                <w:lang w:eastAsia="zh-CN"/>
              </w:rPr>
            </w:pPr>
            <w:r w:rsidRPr="006952E4">
              <w:rPr>
                <w:bCs/>
              </w:rPr>
              <w:t>68.77</w:t>
            </w:r>
          </w:p>
        </w:tc>
        <w:tc>
          <w:tcPr>
            <w:tcW w:w="992" w:type="dxa"/>
            <w:shd w:val="clear" w:color="auto" w:fill="auto"/>
            <w:vAlign w:val="center"/>
          </w:tcPr>
          <w:p w14:paraId="291E8374" w14:textId="7C9B3827" w:rsidR="001D7A4E" w:rsidRPr="006952E4" w:rsidRDefault="001D7A4E" w:rsidP="001D7A4E">
            <w:pPr>
              <w:pStyle w:val="affffffffffffd"/>
              <w:rPr>
                <w:lang w:eastAsia="zh-CN"/>
              </w:rPr>
            </w:pPr>
            <w:r w:rsidRPr="006952E4">
              <w:rPr>
                <w:bCs/>
              </w:rPr>
              <w:t>0.889</w:t>
            </w:r>
          </w:p>
        </w:tc>
        <w:tc>
          <w:tcPr>
            <w:tcW w:w="709" w:type="dxa"/>
            <w:shd w:val="clear" w:color="auto" w:fill="auto"/>
            <w:vAlign w:val="center"/>
          </w:tcPr>
          <w:p w14:paraId="12A5CCB0" w14:textId="0B76F248" w:rsidR="001D7A4E" w:rsidRPr="006952E4" w:rsidRDefault="001D7A4E" w:rsidP="001D7A4E">
            <w:pPr>
              <w:pStyle w:val="affffffffffffd"/>
              <w:rPr>
                <w:lang w:eastAsia="zh-CN"/>
              </w:rPr>
            </w:pPr>
            <w:r w:rsidRPr="006952E4">
              <w:rPr>
                <w:bCs/>
              </w:rPr>
              <w:t>0.889</w:t>
            </w:r>
          </w:p>
        </w:tc>
        <w:tc>
          <w:tcPr>
            <w:tcW w:w="1134" w:type="dxa"/>
            <w:shd w:val="clear" w:color="auto" w:fill="auto"/>
            <w:vAlign w:val="center"/>
          </w:tcPr>
          <w:p w14:paraId="7DAA43B7" w14:textId="29842BEA" w:rsidR="001D7A4E" w:rsidRPr="006952E4" w:rsidRDefault="001D7A4E" w:rsidP="001D7A4E">
            <w:pPr>
              <w:pStyle w:val="affffffffffffd"/>
              <w:rPr>
                <w:lang w:eastAsia="zh-CN"/>
              </w:rPr>
            </w:pPr>
            <w:r w:rsidRPr="006952E4">
              <w:rPr>
                <w:rFonts w:hint="eastAsia"/>
                <w:lang w:eastAsia="zh-CN"/>
              </w:rPr>
              <w:t>3</w:t>
            </w:r>
            <w:r w:rsidRPr="006952E4">
              <w:rPr>
                <w:lang w:eastAsia="zh-CN"/>
              </w:rPr>
              <w:t>00</w:t>
            </w:r>
          </w:p>
        </w:tc>
        <w:tc>
          <w:tcPr>
            <w:tcW w:w="1030" w:type="dxa"/>
            <w:shd w:val="clear" w:color="auto" w:fill="auto"/>
            <w:vAlign w:val="center"/>
          </w:tcPr>
          <w:p w14:paraId="07F4C423" w14:textId="61D26296" w:rsidR="001D7A4E" w:rsidRPr="006952E4" w:rsidRDefault="001D7A4E" w:rsidP="001D7A4E">
            <w:pPr>
              <w:pStyle w:val="affffffffffffd"/>
              <w:rPr>
                <w:lang w:eastAsia="zh-CN"/>
              </w:rPr>
            </w:pPr>
            <w:r w:rsidRPr="006952E4">
              <w:rPr>
                <w:rFonts w:hint="eastAsia"/>
                <w:lang w:eastAsia="zh-CN"/>
              </w:rPr>
              <w:t>/</w:t>
            </w:r>
          </w:p>
        </w:tc>
        <w:tc>
          <w:tcPr>
            <w:tcW w:w="1866" w:type="dxa"/>
            <w:vMerge/>
            <w:shd w:val="clear" w:color="auto" w:fill="auto"/>
            <w:vAlign w:val="center"/>
          </w:tcPr>
          <w:p w14:paraId="5415218B" w14:textId="77777777" w:rsidR="001D7A4E" w:rsidRPr="006952E4" w:rsidRDefault="001D7A4E" w:rsidP="001D7A4E">
            <w:pPr>
              <w:pStyle w:val="affffffffffffd"/>
              <w:rPr>
                <w:lang w:eastAsia="zh-CN"/>
              </w:rPr>
            </w:pPr>
          </w:p>
        </w:tc>
        <w:tc>
          <w:tcPr>
            <w:tcW w:w="1066" w:type="dxa"/>
            <w:vMerge/>
            <w:vAlign w:val="center"/>
          </w:tcPr>
          <w:p w14:paraId="49B4BF7E" w14:textId="77777777" w:rsidR="001D7A4E" w:rsidRPr="006952E4" w:rsidRDefault="001D7A4E" w:rsidP="001D7A4E">
            <w:pPr>
              <w:pStyle w:val="affffffffffffd"/>
              <w:rPr>
                <w:lang w:eastAsia="zh-CN"/>
              </w:rPr>
            </w:pPr>
          </w:p>
        </w:tc>
      </w:tr>
      <w:tr w:rsidR="006952E4" w:rsidRPr="006952E4" w14:paraId="0DE85519" w14:textId="77777777" w:rsidTr="0040250C">
        <w:trPr>
          <w:trHeight w:val="1020"/>
          <w:jc w:val="center"/>
        </w:trPr>
        <w:tc>
          <w:tcPr>
            <w:tcW w:w="761" w:type="dxa"/>
            <w:vMerge/>
            <w:vAlign w:val="center"/>
          </w:tcPr>
          <w:p w14:paraId="3DF61F32" w14:textId="77777777" w:rsidR="001D7A4E" w:rsidRPr="006952E4" w:rsidRDefault="001D7A4E" w:rsidP="001D7A4E">
            <w:pPr>
              <w:pStyle w:val="affffffffffffd"/>
              <w:rPr>
                <w:lang w:eastAsia="zh-CN"/>
              </w:rPr>
            </w:pPr>
          </w:p>
        </w:tc>
        <w:tc>
          <w:tcPr>
            <w:tcW w:w="812" w:type="dxa"/>
            <w:vMerge/>
            <w:vAlign w:val="center"/>
          </w:tcPr>
          <w:p w14:paraId="26178726" w14:textId="77777777" w:rsidR="001D7A4E" w:rsidRPr="006952E4" w:rsidRDefault="001D7A4E" w:rsidP="001D7A4E">
            <w:pPr>
              <w:pStyle w:val="affffffffffffd"/>
              <w:rPr>
                <w:lang w:eastAsia="zh-CN"/>
              </w:rPr>
            </w:pPr>
          </w:p>
        </w:tc>
        <w:tc>
          <w:tcPr>
            <w:tcW w:w="860" w:type="dxa"/>
            <w:vMerge/>
            <w:vAlign w:val="center"/>
          </w:tcPr>
          <w:p w14:paraId="6FA8894E" w14:textId="40097675" w:rsidR="001D7A4E" w:rsidRPr="006952E4" w:rsidRDefault="001D7A4E" w:rsidP="001D7A4E">
            <w:pPr>
              <w:pStyle w:val="affffffffffffd"/>
              <w:rPr>
                <w:lang w:eastAsia="zh-CN"/>
              </w:rPr>
            </w:pPr>
          </w:p>
        </w:tc>
        <w:tc>
          <w:tcPr>
            <w:tcW w:w="860" w:type="dxa"/>
            <w:vAlign w:val="center"/>
          </w:tcPr>
          <w:p w14:paraId="2FA860A2" w14:textId="32AFCB53" w:rsidR="001D7A4E" w:rsidRPr="006952E4" w:rsidRDefault="001D7A4E" w:rsidP="001D7A4E">
            <w:pPr>
              <w:pStyle w:val="affffffffffffd"/>
              <w:rPr>
                <w:lang w:eastAsia="zh-CN"/>
              </w:rPr>
            </w:pPr>
            <w:r w:rsidRPr="006952E4">
              <w:rPr>
                <w:bCs/>
              </w:rPr>
              <w:t>颗粒物</w:t>
            </w:r>
          </w:p>
        </w:tc>
        <w:tc>
          <w:tcPr>
            <w:tcW w:w="745" w:type="dxa"/>
            <w:vMerge/>
            <w:vAlign w:val="center"/>
          </w:tcPr>
          <w:p w14:paraId="699004E2" w14:textId="31DD0C75" w:rsidR="001D7A4E" w:rsidRPr="006952E4" w:rsidRDefault="001D7A4E" w:rsidP="001D7A4E">
            <w:pPr>
              <w:pStyle w:val="affffffffffffd"/>
              <w:rPr>
                <w:lang w:eastAsia="zh-CN"/>
              </w:rPr>
            </w:pPr>
          </w:p>
        </w:tc>
        <w:tc>
          <w:tcPr>
            <w:tcW w:w="2127" w:type="dxa"/>
            <w:vMerge/>
            <w:vAlign w:val="center"/>
          </w:tcPr>
          <w:p w14:paraId="551850BB" w14:textId="6E399383" w:rsidR="001D7A4E" w:rsidRPr="006952E4" w:rsidRDefault="001D7A4E" w:rsidP="001D7A4E">
            <w:pPr>
              <w:pStyle w:val="affffffffffffd"/>
              <w:rPr>
                <w:lang w:eastAsia="zh-CN"/>
              </w:rPr>
            </w:pPr>
          </w:p>
        </w:tc>
        <w:tc>
          <w:tcPr>
            <w:tcW w:w="1134" w:type="dxa"/>
            <w:shd w:val="clear" w:color="auto" w:fill="auto"/>
            <w:vAlign w:val="center"/>
          </w:tcPr>
          <w:p w14:paraId="20DDEEBA" w14:textId="50793D3D" w:rsidR="001D7A4E" w:rsidRPr="006952E4" w:rsidRDefault="001D7A4E" w:rsidP="001D7A4E">
            <w:pPr>
              <w:pStyle w:val="affffffffffffd"/>
              <w:rPr>
                <w:lang w:eastAsia="zh-CN"/>
              </w:rPr>
            </w:pPr>
            <w:r w:rsidRPr="006952E4">
              <w:rPr>
                <w:rFonts w:hint="eastAsia"/>
                <w:bCs/>
              </w:rPr>
              <w:t>2</w:t>
            </w:r>
            <w:r w:rsidRPr="006952E4">
              <w:rPr>
                <w:bCs/>
              </w:rPr>
              <w:t>1.044</w:t>
            </w:r>
          </w:p>
        </w:tc>
        <w:tc>
          <w:tcPr>
            <w:tcW w:w="992" w:type="dxa"/>
            <w:shd w:val="clear" w:color="auto" w:fill="auto"/>
            <w:vAlign w:val="center"/>
          </w:tcPr>
          <w:p w14:paraId="7D1C1269" w14:textId="69C61B17" w:rsidR="001D7A4E" w:rsidRPr="006952E4" w:rsidRDefault="001D7A4E" w:rsidP="001D7A4E">
            <w:pPr>
              <w:pStyle w:val="affffffffffffd"/>
              <w:rPr>
                <w:lang w:eastAsia="zh-CN"/>
              </w:rPr>
            </w:pPr>
            <w:r w:rsidRPr="006952E4">
              <w:rPr>
                <w:rFonts w:hint="eastAsia"/>
                <w:bCs/>
              </w:rPr>
              <w:t>0</w:t>
            </w:r>
            <w:r w:rsidRPr="006952E4">
              <w:rPr>
                <w:bCs/>
              </w:rPr>
              <w:t>.272</w:t>
            </w:r>
          </w:p>
        </w:tc>
        <w:tc>
          <w:tcPr>
            <w:tcW w:w="709" w:type="dxa"/>
            <w:shd w:val="clear" w:color="auto" w:fill="auto"/>
            <w:vAlign w:val="center"/>
          </w:tcPr>
          <w:p w14:paraId="38FB32DE" w14:textId="6D397B69" w:rsidR="001D7A4E" w:rsidRPr="006952E4" w:rsidRDefault="001D7A4E" w:rsidP="001D7A4E">
            <w:pPr>
              <w:pStyle w:val="affffffffffffd"/>
              <w:rPr>
                <w:lang w:eastAsia="zh-CN"/>
              </w:rPr>
            </w:pPr>
            <w:r w:rsidRPr="006952E4">
              <w:rPr>
                <w:rFonts w:hint="eastAsia"/>
                <w:bCs/>
              </w:rPr>
              <w:t>0</w:t>
            </w:r>
            <w:r w:rsidRPr="006952E4">
              <w:rPr>
                <w:bCs/>
              </w:rPr>
              <w:t>.272</w:t>
            </w:r>
          </w:p>
        </w:tc>
        <w:tc>
          <w:tcPr>
            <w:tcW w:w="1134" w:type="dxa"/>
            <w:shd w:val="clear" w:color="auto" w:fill="auto"/>
            <w:vAlign w:val="center"/>
          </w:tcPr>
          <w:p w14:paraId="17DB37B5" w14:textId="4E958533" w:rsidR="001D7A4E" w:rsidRPr="006952E4" w:rsidRDefault="001D7A4E" w:rsidP="001D7A4E">
            <w:pPr>
              <w:pStyle w:val="affffffffffffd"/>
              <w:rPr>
                <w:lang w:eastAsia="zh-CN"/>
              </w:rPr>
            </w:pPr>
            <w:r w:rsidRPr="006952E4">
              <w:rPr>
                <w:rFonts w:hint="eastAsia"/>
                <w:lang w:eastAsia="zh-CN"/>
              </w:rPr>
              <w:t>3</w:t>
            </w:r>
            <w:r w:rsidRPr="006952E4">
              <w:rPr>
                <w:lang w:eastAsia="zh-CN"/>
              </w:rPr>
              <w:t>0</w:t>
            </w:r>
          </w:p>
        </w:tc>
        <w:tc>
          <w:tcPr>
            <w:tcW w:w="1030" w:type="dxa"/>
            <w:shd w:val="clear" w:color="auto" w:fill="auto"/>
            <w:vAlign w:val="center"/>
          </w:tcPr>
          <w:p w14:paraId="4FF4D20D" w14:textId="1E9E1DFE" w:rsidR="001D7A4E" w:rsidRPr="006952E4" w:rsidRDefault="001D7A4E" w:rsidP="001D7A4E">
            <w:pPr>
              <w:pStyle w:val="affffffffffffd"/>
              <w:rPr>
                <w:lang w:eastAsia="zh-CN"/>
              </w:rPr>
            </w:pPr>
            <w:r w:rsidRPr="006952E4">
              <w:rPr>
                <w:rFonts w:hint="eastAsia"/>
                <w:lang w:eastAsia="zh-CN"/>
              </w:rPr>
              <w:t>/</w:t>
            </w:r>
          </w:p>
        </w:tc>
        <w:tc>
          <w:tcPr>
            <w:tcW w:w="1866" w:type="dxa"/>
            <w:vMerge/>
            <w:shd w:val="clear" w:color="auto" w:fill="auto"/>
            <w:vAlign w:val="center"/>
          </w:tcPr>
          <w:p w14:paraId="7E2B1882" w14:textId="77777777" w:rsidR="001D7A4E" w:rsidRPr="006952E4" w:rsidRDefault="001D7A4E" w:rsidP="001D7A4E">
            <w:pPr>
              <w:pStyle w:val="affffffffffffd"/>
              <w:rPr>
                <w:lang w:eastAsia="zh-CN"/>
              </w:rPr>
            </w:pPr>
          </w:p>
        </w:tc>
        <w:tc>
          <w:tcPr>
            <w:tcW w:w="1066" w:type="dxa"/>
            <w:vMerge/>
            <w:vAlign w:val="center"/>
          </w:tcPr>
          <w:p w14:paraId="5658209F" w14:textId="77777777" w:rsidR="001D7A4E" w:rsidRPr="006952E4" w:rsidRDefault="001D7A4E" w:rsidP="001D7A4E">
            <w:pPr>
              <w:pStyle w:val="affffffffffffd"/>
              <w:rPr>
                <w:lang w:eastAsia="zh-CN"/>
              </w:rPr>
            </w:pPr>
          </w:p>
        </w:tc>
      </w:tr>
      <w:tr w:rsidR="006952E4" w:rsidRPr="006952E4" w14:paraId="36AF5EF1" w14:textId="77777777" w:rsidTr="0040250C">
        <w:trPr>
          <w:trHeight w:val="1020"/>
          <w:jc w:val="center"/>
        </w:trPr>
        <w:tc>
          <w:tcPr>
            <w:tcW w:w="761" w:type="dxa"/>
            <w:vMerge/>
            <w:vAlign w:val="center"/>
          </w:tcPr>
          <w:p w14:paraId="0A2C7EB8" w14:textId="77777777" w:rsidR="001D7A4E" w:rsidRPr="006952E4" w:rsidRDefault="001D7A4E" w:rsidP="001D7A4E">
            <w:pPr>
              <w:pStyle w:val="affffffffffffd"/>
              <w:rPr>
                <w:lang w:eastAsia="zh-CN"/>
              </w:rPr>
            </w:pPr>
          </w:p>
        </w:tc>
        <w:tc>
          <w:tcPr>
            <w:tcW w:w="812" w:type="dxa"/>
            <w:vMerge/>
            <w:vAlign w:val="center"/>
          </w:tcPr>
          <w:p w14:paraId="6806178E" w14:textId="77777777" w:rsidR="001D7A4E" w:rsidRPr="006952E4" w:rsidRDefault="001D7A4E" w:rsidP="001D7A4E">
            <w:pPr>
              <w:pStyle w:val="affffffffffffd"/>
              <w:rPr>
                <w:lang w:eastAsia="zh-CN"/>
              </w:rPr>
            </w:pPr>
          </w:p>
        </w:tc>
        <w:tc>
          <w:tcPr>
            <w:tcW w:w="860" w:type="dxa"/>
            <w:vAlign w:val="center"/>
          </w:tcPr>
          <w:p w14:paraId="4CC2A410" w14:textId="44779AC3" w:rsidR="001D7A4E" w:rsidRPr="006952E4" w:rsidRDefault="001D7A4E" w:rsidP="001D7A4E">
            <w:pPr>
              <w:pStyle w:val="affffffffffffd"/>
              <w:rPr>
                <w:lang w:eastAsia="zh-CN"/>
              </w:rPr>
            </w:pPr>
            <w:r w:rsidRPr="006952E4">
              <w:rPr>
                <w:rFonts w:hint="eastAsia"/>
                <w:lang w:eastAsia="zh-CN"/>
              </w:rPr>
              <w:t>配粉、干搅拌；磨头磨尾</w:t>
            </w:r>
          </w:p>
        </w:tc>
        <w:tc>
          <w:tcPr>
            <w:tcW w:w="860" w:type="dxa"/>
            <w:vAlign w:val="center"/>
          </w:tcPr>
          <w:p w14:paraId="621CCEDB" w14:textId="605AD675" w:rsidR="001D7A4E" w:rsidRPr="006952E4" w:rsidRDefault="001D7A4E" w:rsidP="001D7A4E">
            <w:pPr>
              <w:pStyle w:val="affffffffffffd"/>
              <w:rPr>
                <w:bCs/>
                <w:lang w:eastAsia="zh-CN"/>
              </w:rPr>
            </w:pPr>
            <w:r w:rsidRPr="006952E4">
              <w:rPr>
                <w:rFonts w:hint="eastAsia"/>
                <w:bCs/>
                <w:lang w:eastAsia="zh-CN"/>
              </w:rPr>
              <w:t>颗粒物</w:t>
            </w:r>
          </w:p>
        </w:tc>
        <w:tc>
          <w:tcPr>
            <w:tcW w:w="745" w:type="dxa"/>
            <w:vAlign w:val="center"/>
          </w:tcPr>
          <w:p w14:paraId="0638879F" w14:textId="15C03A54" w:rsidR="001D7A4E" w:rsidRPr="006952E4" w:rsidRDefault="001D7A4E" w:rsidP="001D7A4E">
            <w:pPr>
              <w:pStyle w:val="affffffffffffd"/>
              <w:rPr>
                <w:lang w:eastAsia="zh-CN"/>
              </w:rPr>
            </w:pPr>
            <w:r w:rsidRPr="006952E4">
              <w:rPr>
                <w:rFonts w:hint="eastAsia"/>
                <w:lang w:eastAsia="zh-CN"/>
              </w:rPr>
              <w:t>无组织</w:t>
            </w:r>
          </w:p>
        </w:tc>
        <w:tc>
          <w:tcPr>
            <w:tcW w:w="2127" w:type="dxa"/>
            <w:vAlign w:val="center"/>
          </w:tcPr>
          <w:p w14:paraId="41B78CFE" w14:textId="0491E3D9" w:rsidR="001D7A4E" w:rsidRPr="006952E4" w:rsidRDefault="001D7A4E" w:rsidP="001D7A4E">
            <w:pPr>
              <w:pStyle w:val="affffffffffffd"/>
              <w:rPr>
                <w:lang w:eastAsia="zh-CN"/>
              </w:rPr>
            </w:pPr>
            <w:r w:rsidRPr="006952E4">
              <w:rPr>
                <w:rFonts w:hint="eastAsia"/>
                <w:lang w:eastAsia="zh-CN"/>
              </w:rPr>
              <w:t>加强车间通风</w:t>
            </w:r>
          </w:p>
        </w:tc>
        <w:tc>
          <w:tcPr>
            <w:tcW w:w="1134" w:type="dxa"/>
            <w:shd w:val="clear" w:color="auto" w:fill="auto"/>
            <w:vAlign w:val="center"/>
          </w:tcPr>
          <w:p w14:paraId="39A8C8E3" w14:textId="413C82DD" w:rsidR="001D7A4E" w:rsidRPr="006952E4" w:rsidRDefault="001D7A4E" w:rsidP="001D7A4E">
            <w:pPr>
              <w:pStyle w:val="affffffffffffd"/>
              <w:rPr>
                <w:bCs/>
                <w:lang w:eastAsia="zh-CN"/>
              </w:rPr>
            </w:pPr>
            <w:r w:rsidRPr="006952E4">
              <w:rPr>
                <w:rFonts w:hint="eastAsia"/>
                <w:bCs/>
                <w:lang w:eastAsia="zh-CN"/>
              </w:rPr>
              <w:t>/</w:t>
            </w:r>
          </w:p>
        </w:tc>
        <w:tc>
          <w:tcPr>
            <w:tcW w:w="992" w:type="dxa"/>
            <w:shd w:val="clear" w:color="auto" w:fill="auto"/>
            <w:vAlign w:val="center"/>
          </w:tcPr>
          <w:p w14:paraId="1B2F736D" w14:textId="39EC5ED0" w:rsidR="001D7A4E" w:rsidRPr="006952E4" w:rsidRDefault="001D7A4E" w:rsidP="001D7A4E">
            <w:pPr>
              <w:pStyle w:val="affffffffffffd"/>
              <w:rPr>
                <w:bCs/>
                <w:lang w:eastAsia="zh-CN"/>
              </w:rPr>
            </w:pPr>
            <w:r w:rsidRPr="006952E4">
              <w:rPr>
                <w:bCs/>
                <w:lang w:eastAsia="zh-CN"/>
              </w:rPr>
              <w:t>1.011</w:t>
            </w:r>
          </w:p>
        </w:tc>
        <w:tc>
          <w:tcPr>
            <w:tcW w:w="709" w:type="dxa"/>
            <w:shd w:val="clear" w:color="auto" w:fill="auto"/>
            <w:vAlign w:val="center"/>
          </w:tcPr>
          <w:p w14:paraId="066BD09A" w14:textId="6E1A60A9" w:rsidR="001D7A4E" w:rsidRPr="006952E4" w:rsidRDefault="001D7A4E" w:rsidP="001D7A4E">
            <w:pPr>
              <w:pStyle w:val="affffffffffffd"/>
              <w:rPr>
                <w:bCs/>
                <w:lang w:eastAsia="zh-CN"/>
              </w:rPr>
            </w:pPr>
            <w:r w:rsidRPr="006952E4">
              <w:rPr>
                <w:rFonts w:hint="eastAsia"/>
                <w:bCs/>
                <w:lang w:eastAsia="zh-CN"/>
              </w:rPr>
              <w:t>/</w:t>
            </w:r>
          </w:p>
        </w:tc>
        <w:tc>
          <w:tcPr>
            <w:tcW w:w="1134" w:type="dxa"/>
            <w:shd w:val="clear" w:color="auto" w:fill="auto"/>
            <w:vAlign w:val="center"/>
          </w:tcPr>
          <w:p w14:paraId="712E59AB" w14:textId="5AB11034" w:rsidR="001D7A4E" w:rsidRPr="006952E4" w:rsidRDefault="001D7A4E" w:rsidP="001D7A4E">
            <w:pPr>
              <w:pStyle w:val="affffffffffffd"/>
              <w:rPr>
                <w:lang w:eastAsia="zh-CN"/>
              </w:rPr>
            </w:pPr>
            <w:r w:rsidRPr="006952E4">
              <w:rPr>
                <w:rFonts w:hint="eastAsia"/>
                <w:lang w:eastAsia="zh-CN"/>
              </w:rPr>
              <w:t>1</w:t>
            </w:r>
            <w:r w:rsidRPr="006952E4">
              <w:rPr>
                <w:lang w:eastAsia="zh-CN"/>
              </w:rPr>
              <w:t>.0</w:t>
            </w:r>
          </w:p>
        </w:tc>
        <w:tc>
          <w:tcPr>
            <w:tcW w:w="1030" w:type="dxa"/>
            <w:shd w:val="clear" w:color="auto" w:fill="auto"/>
            <w:vAlign w:val="center"/>
          </w:tcPr>
          <w:p w14:paraId="1A32D807" w14:textId="65F3A2FF" w:rsidR="001D7A4E" w:rsidRPr="006952E4" w:rsidRDefault="001D7A4E" w:rsidP="001D7A4E">
            <w:pPr>
              <w:pStyle w:val="affffffffffffd"/>
              <w:rPr>
                <w:lang w:eastAsia="zh-CN"/>
              </w:rPr>
            </w:pPr>
            <w:r w:rsidRPr="006952E4">
              <w:rPr>
                <w:rFonts w:hint="eastAsia"/>
                <w:lang w:eastAsia="zh-CN"/>
              </w:rPr>
              <w:t>/</w:t>
            </w:r>
          </w:p>
        </w:tc>
        <w:tc>
          <w:tcPr>
            <w:tcW w:w="1866" w:type="dxa"/>
            <w:shd w:val="clear" w:color="auto" w:fill="auto"/>
            <w:vAlign w:val="center"/>
          </w:tcPr>
          <w:p w14:paraId="2B965564" w14:textId="41AD4B52" w:rsidR="001D7A4E" w:rsidRPr="006952E4" w:rsidRDefault="001D7A4E" w:rsidP="001D7A4E">
            <w:pPr>
              <w:pStyle w:val="affffffffffffd"/>
              <w:rPr>
                <w:lang w:eastAsia="zh-CN"/>
              </w:rPr>
            </w:pPr>
            <w:r w:rsidRPr="006952E4">
              <w:rPr>
                <w:lang w:eastAsia="zh-CN"/>
              </w:rPr>
              <w:t>《</w:t>
            </w:r>
            <w:r w:rsidRPr="006952E4">
              <w:rPr>
                <w:rFonts w:hint="eastAsia"/>
                <w:lang w:eastAsia="zh-CN"/>
              </w:rPr>
              <w:t>大气污染物综合</w:t>
            </w:r>
            <w:r w:rsidRPr="006952E4">
              <w:rPr>
                <w:lang w:eastAsia="zh-CN"/>
              </w:rPr>
              <w:t>排放标准》</w:t>
            </w:r>
            <w:r w:rsidRPr="006952E4">
              <w:rPr>
                <w:rFonts w:hint="eastAsia"/>
                <w:lang w:eastAsia="zh-CN"/>
              </w:rPr>
              <w:t>（</w:t>
            </w:r>
            <w:r w:rsidRPr="006952E4">
              <w:rPr>
                <w:rFonts w:hint="eastAsia"/>
                <w:lang w:eastAsia="zh-CN"/>
              </w:rPr>
              <w:t>GB16297-1996</w:t>
            </w:r>
            <w:r w:rsidRPr="006952E4">
              <w:rPr>
                <w:rFonts w:hint="eastAsia"/>
                <w:lang w:eastAsia="zh-CN"/>
              </w:rPr>
              <w:t>）中</w:t>
            </w:r>
            <w:r w:rsidRPr="006952E4">
              <w:rPr>
                <w:lang w:eastAsia="zh-CN"/>
              </w:rPr>
              <w:t>表</w:t>
            </w:r>
            <w:r w:rsidRPr="006952E4">
              <w:rPr>
                <w:rFonts w:hint="eastAsia"/>
                <w:lang w:eastAsia="zh-CN"/>
              </w:rPr>
              <w:t>2</w:t>
            </w:r>
            <w:r w:rsidRPr="006952E4">
              <w:rPr>
                <w:rFonts w:hint="eastAsia"/>
                <w:lang w:eastAsia="zh-CN"/>
              </w:rPr>
              <w:t>颗粒物无</w:t>
            </w:r>
            <w:r w:rsidRPr="006952E4">
              <w:rPr>
                <w:lang w:eastAsia="zh-CN"/>
              </w:rPr>
              <w:t>组织排放</w:t>
            </w:r>
            <w:r w:rsidRPr="006952E4">
              <w:rPr>
                <w:rFonts w:hint="eastAsia"/>
                <w:lang w:eastAsia="zh-CN"/>
              </w:rPr>
              <w:t>要求</w:t>
            </w:r>
          </w:p>
        </w:tc>
        <w:tc>
          <w:tcPr>
            <w:tcW w:w="1066" w:type="dxa"/>
            <w:vMerge/>
            <w:vAlign w:val="center"/>
          </w:tcPr>
          <w:p w14:paraId="4156B6CB" w14:textId="77777777" w:rsidR="001D7A4E" w:rsidRPr="006952E4" w:rsidRDefault="001D7A4E" w:rsidP="001D7A4E">
            <w:pPr>
              <w:pStyle w:val="affffffffffffd"/>
              <w:rPr>
                <w:lang w:eastAsia="zh-CN"/>
              </w:rPr>
            </w:pPr>
          </w:p>
        </w:tc>
      </w:tr>
      <w:tr w:rsidR="006952E4" w:rsidRPr="006952E4" w14:paraId="26DC57B5" w14:textId="77777777" w:rsidTr="0040250C">
        <w:trPr>
          <w:trHeight w:val="698"/>
          <w:jc w:val="center"/>
        </w:trPr>
        <w:tc>
          <w:tcPr>
            <w:tcW w:w="761" w:type="dxa"/>
            <w:vMerge/>
            <w:shd w:val="clear" w:color="auto" w:fill="auto"/>
            <w:vAlign w:val="center"/>
          </w:tcPr>
          <w:p w14:paraId="32549F3F" w14:textId="77777777" w:rsidR="001D7A4E" w:rsidRPr="006952E4" w:rsidRDefault="001D7A4E" w:rsidP="001D7A4E">
            <w:pPr>
              <w:pStyle w:val="affffffffffffd"/>
              <w:rPr>
                <w:bCs/>
                <w:lang w:eastAsia="zh-CN"/>
              </w:rPr>
            </w:pPr>
          </w:p>
        </w:tc>
        <w:tc>
          <w:tcPr>
            <w:tcW w:w="812" w:type="dxa"/>
            <w:vMerge w:val="restart"/>
            <w:shd w:val="clear" w:color="auto" w:fill="auto"/>
            <w:vAlign w:val="center"/>
          </w:tcPr>
          <w:p w14:paraId="736E070E" w14:textId="5B39C8CB" w:rsidR="001D7A4E" w:rsidRPr="006952E4" w:rsidRDefault="001D7A4E" w:rsidP="001D7A4E">
            <w:pPr>
              <w:pStyle w:val="affffffffffffd"/>
              <w:rPr>
                <w:lang w:eastAsia="zh-CN"/>
              </w:rPr>
            </w:pPr>
            <w:r w:rsidRPr="006952E4">
              <w:rPr>
                <w:lang w:eastAsia="zh-CN"/>
              </w:rPr>
              <w:t>2</w:t>
            </w:r>
            <w:r w:rsidRPr="006952E4">
              <w:rPr>
                <w:rFonts w:hint="eastAsia"/>
                <w:lang w:eastAsia="zh-CN"/>
              </w:rPr>
              <w:t>#</w:t>
            </w:r>
            <w:r w:rsidRPr="006952E4">
              <w:rPr>
                <w:rFonts w:hint="eastAsia"/>
                <w:lang w:eastAsia="zh-CN"/>
              </w:rPr>
              <w:t>一期厂房</w:t>
            </w:r>
          </w:p>
        </w:tc>
        <w:tc>
          <w:tcPr>
            <w:tcW w:w="860" w:type="dxa"/>
            <w:shd w:val="clear" w:color="auto" w:fill="auto"/>
            <w:vAlign w:val="center"/>
          </w:tcPr>
          <w:p w14:paraId="5F1195C0" w14:textId="7A6E1D50" w:rsidR="001D7A4E" w:rsidRPr="006952E4" w:rsidRDefault="001D7A4E" w:rsidP="001D7A4E">
            <w:pPr>
              <w:pStyle w:val="affffffffffffd"/>
              <w:rPr>
                <w:lang w:eastAsia="zh-CN"/>
              </w:rPr>
            </w:pPr>
            <w:r w:rsidRPr="006952E4">
              <w:rPr>
                <w:rFonts w:hint="eastAsia"/>
              </w:rPr>
              <w:t>砂带除锈及拔丝</w:t>
            </w:r>
          </w:p>
        </w:tc>
        <w:tc>
          <w:tcPr>
            <w:tcW w:w="860" w:type="dxa"/>
            <w:shd w:val="clear" w:color="auto" w:fill="auto"/>
            <w:vAlign w:val="center"/>
          </w:tcPr>
          <w:p w14:paraId="74D5CE0E" w14:textId="3C3E9C5B" w:rsidR="001D7A4E" w:rsidRPr="006952E4" w:rsidRDefault="001D7A4E" w:rsidP="001D7A4E">
            <w:pPr>
              <w:pStyle w:val="affffffffffffd"/>
            </w:pPr>
            <w:r w:rsidRPr="006952E4">
              <w:rPr>
                <w:rFonts w:hint="eastAsia"/>
                <w:lang w:eastAsia="zh-CN"/>
              </w:rPr>
              <w:t>颗粒物</w:t>
            </w:r>
          </w:p>
        </w:tc>
        <w:tc>
          <w:tcPr>
            <w:tcW w:w="745" w:type="dxa"/>
            <w:shd w:val="clear" w:color="auto" w:fill="auto"/>
            <w:vAlign w:val="center"/>
          </w:tcPr>
          <w:p w14:paraId="494EE399" w14:textId="77777777" w:rsidR="001D7A4E" w:rsidRPr="006952E4" w:rsidRDefault="001D7A4E" w:rsidP="001D7A4E">
            <w:pPr>
              <w:pStyle w:val="affffffffffffd"/>
            </w:pPr>
            <w:r w:rsidRPr="006952E4">
              <w:rPr>
                <w:rFonts w:hint="eastAsia"/>
                <w:lang w:eastAsia="zh-CN"/>
              </w:rPr>
              <w:t>有</w:t>
            </w:r>
            <w:r w:rsidRPr="006952E4">
              <w:rPr>
                <w:lang w:eastAsia="zh-CN"/>
              </w:rPr>
              <w:t>组织</w:t>
            </w:r>
            <w:r w:rsidRPr="006952E4">
              <w:rPr>
                <w:bCs/>
              </w:rPr>
              <w:t xml:space="preserve">　</w:t>
            </w:r>
          </w:p>
        </w:tc>
        <w:tc>
          <w:tcPr>
            <w:tcW w:w="2127" w:type="dxa"/>
            <w:shd w:val="clear" w:color="auto" w:fill="auto"/>
            <w:vAlign w:val="center"/>
          </w:tcPr>
          <w:p w14:paraId="727E4FCD" w14:textId="705FB978" w:rsidR="001D7A4E" w:rsidRPr="006952E4" w:rsidRDefault="001D7A4E" w:rsidP="001D7A4E">
            <w:pPr>
              <w:pStyle w:val="affffffffffffd"/>
              <w:rPr>
                <w:bCs/>
                <w:lang w:eastAsia="zh-CN"/>
              </w:rPr>
            </w:pPr>
            <w:r w:rsidRPr="006952E4">
              <w:rPr>
                <w:rFonts w:hint="eastAsia"/>
                <w:bCs/>
                <w:lang w:eastAsia="zh-CN"/>
              </w:rPr>
              <w:t>经砂带机及拔丝机内部设置的集尘口收集，通过集气管道引至经布袋除尘器处理后由</w:t>
            </w:r>
            <w:r w:rsidRPr="006952E4">
              <w:rPr>
                <w:rFonts w:hint="eastAsia"/>
                <w:bCs/>
                <w:lang w:eastAsia="zh-CN"/>
              </w:rPr>
              <w:t>1</w:t>
            </w:r>
            <w:r w:rsidRPr="006952E4">
              <w:rPr>
                <w:bCs/>
                <w:lang w:eastAsia="zh-CN"/>
              </w:rPr>
              <w:t>5</w:t>
            </w:r>
            <w:r w:rsidRPr="006952E4">
              <w:rPr>
                <w:rFonts w:hint="eastAsia"/>
                <w:bCs/>
                <w:lang w:eastAsia="zh-CN"/>
              </w:rPr>
              <w:t>m</w:t>
            </w:r>
            <w:r w:rsidRPr="006952E4">
              <w:rPr>
                <w:rFonts w:hint="eastAsia"/>
                <w:bCs/>
                <w:lang w:eastAsia="zh-CN"/>
              </w:rPr>
              <w:t>高排气筒</w:t>
            </w:r>
            <w:r w:rsidRPr="006952E4">
              <w:rPr>
                <w:rFonts w:hint="eastAsia"/>
                <w:bCs/>
                <w:lang w:eastAsia="zh-CN"/>
              </w:rPr>
              <w:t>D</w:t>
            </w:r>
            <w:r w:rsidRPr="006952E4">
              <w:rPr>
                <w:bCs/>
                <w:lang w:eastAsia="zh-CN"/>
              </w:rPr>
              <w:t>A001</w:t>
            </w:r>
            <w:r w:rsidRPr="006952E4">
              <w:rPr>
                <w:rFonts w:hint="eastAsia"/>
                <w:bCs/>
                <w:lang w:eastAsia="zh-CN"/>
              </w:rPr>
              <w:t>排放</w:t>
            </w:r>
          </w:p>
        </w:tc>
        <w:tc>
          <w:tcPr>
            <w:tcW w:w="1134" w:type="dxa"/>
            <w:vAlign w:val="center"/>
          </w:tcPr>
          <w:p w14:paraId="0D6D4275" w14:textId="375043B9" w:rsidR="001D7A4E" w:rsidRPr="006952E4" w:rsidRDefault="001D7A4E" w:rsidP="001D7A4E">
            <w:pPr>
              <w:pStyle w:val="affffffffffffd"/>
              <w:rPr>
                <w:lang w:eastAsia="zh-CN"/>
              </w:rPr>
            </w:pPr>
            <w:r w:rsidRPr="006952E4">
              <w:rPr>
                <w:lang w:eastAsia="zh-CN"/>
              </w:rPr>
              <w:t>2.4</w:t>
            </w:r>
          </w:p>
        </w:tc>
        <w:tc>
          <w:tcPr>
            <w:tcW w:w="992" w:type="dxa"/>
            <w:vAlign w:val="center"/>
          </w:tcPr>
          <w:p w14:paraId="339B4292" w14:textId="3A78149C" w:rsidR="001D7A4E" w:rsidRPr="006952E4" w:rsidRDefault="001D7A4E" w:rsidP="001D7A4E">
            <w:pPr>
              <w:pStyle w:val="affffffffffffd"/>
              <w:rPr>
                <w:lang w:eastAsia="zh-CN"/>
              </w:rPr>
            </w:pPr>
            <w:r w:rsidRPr="006952E4">
              <w:rPr>
                <w:rFonts w:hint="eastAsia"/>
                <w:lang w:eastAsia="zh-CN"/>
              </w:rPr>
              <w:t>0</w:t>
            </w:r>
            <w:r w:rsidRPr="006952E4">
              <w:rPr>
                <w:lang w:eastAsia="zh-CN"/>
              </w:rPr>
              <w:t>.864</w:t>
            </w:r>
          </w:p>
        </w:tc>
        <w:tc>
          <w:tcPr>
            <w:tcW w:w="709" w:type="dxa"/>
            <w:vAlign w:val="center"/>
          </w:tcPr>
          <w:p w14:paraId="66559A20" w14:textId="280C9531" w:rsidR="001D7A4E" w:rsidRPr="006952E4" w:rsidRDefault="001D7A4E" w:rsidP="001D7A4E">
            <w:pPr>
              <w:pStyle w:val="affffffffffffd"/>
              <w:rPr>
                <w:lang w:eastAsia="zh-CN"/>
              </w:rPr>
            </w:pPr>
            <w:r w:rsidRPr="006952E4">
              <w:rPr>
                <w:rFonts w:hint="eastAsia"/>
                <w:lang w:eastAsia="zh-CN"/>
              </w:rPr>
              <w:t>0</w:t>
            </w:r>
            <w:r w:rsidRPr="006952E4">
              <w:rPr>
                <w:lang w:eastAsia="zh-CN"/>
              </w:rPr>
              <w:t>.864</w:t>
            </w:r>
          </w:p>
        </w:tc>
        <w:tc>
          <w:tcPr>
            <w:tcW w:w="1134" w:type="dxa"/>
            <w:shd w:val="clear" w:color="auto" w:fill="auto"/>
            <w:vAlign w:val="center"/>
          </w:tcPr>
          <w:p w14:paraId="7D06BB93" w14:textId="6F464962" w:rsidR="001D7A4E" w:rsidRPr="006952E4" w:rsidRDefault="001D7A4E" w:rsidP="001D7A4E">
            <w:pPr>
              <w:pStyle w:val="affffffffffffd"/>
              <w:rPr>
                <w:lang w:eastAsia="zh-CN"/>
              </w:rPr>
            </w:pPr>
            <w:r w:rsidRPr="006952E4">
              <w:rPr>
                <w:rFonts w:hint="eastAsia"/>
                <w:lang w:eastAsia="zh-CN"/>
              </w:rPr>
              <w:t>1</w:t>
            </w:r>
            <w:r w:rsidRPr="006952E4">
              <w:rPr>
                <w:lang w:eastAsia="zh-CN"/>
              </w:rPr>
              <w:t>20</w:t>
            </w:r>
          </w:p>
        </w:tc>
        <w:tc>
          <w:tcPr>
            <w:tcW w:w="1030" w:type="dxa"/>
            <w:shd w:val="clear" w:color="auto" w:fill="auto"/>
            <w:vAlign w:val="center"/>
          </w:tcPr>
          <w:p w14:paraId="06570392" w14:textId="767A3926" w:rsidR="001D7A4E" w:rsidRPr="006952E4" w:rsidRDefault="001D7A4E" w:rsidP="001D7A4E">
            <w:pPr>
              <w:pStyle w:val="affffffffffffd"/>
              <w:rPr>
                <w:lang w:eastAsia="zh-CN"/>
              </w:rPr>
            </w:pPr>
            <w:r w:rsidRPr="006952E4">
              <w:rPr>
                <w:rFonts w:hint="eastAsia"/>
                <w:lang w:eastAsia="zh-CN"/>
              </w:rPr>
              <w:t>3</w:t>
            </w:r>
            <w:r w:rsidRPr="006952E4">
              <w:rPr>
                <w:lang w:eastAsia="zh-CN"/>
              </w:rPr>
              <w:t>.5</w:t>
            </w:r>
          </w:p>
        </w:tc>
        <w:tc>
          <w:tcPr>
            <w:tcW w:w="1866" w:type="dxa"/>
            <w:vAlign w:val="center"/>
          </w:tcPr>
          <w:p w14:paraId="5330B39B" w14:textId="26FADD37" w:rsidR="001D7A4E" w:rsidRPr="006952E4" w:rsidRDefault="001D7A4E" w:rsidP="001D7A4E">
            <w:pPr>
              <w:pStyle w:val="affffffffffffd"/>
              <w:rPr>
                <w:bCs/>
                <w:lang w:eastAsia="zh-CN"/>
              </w:rPr>
            </w:pPr>
            <w:r w:rsidRPr="006952E4">
              <w:rPr>
                <w:lang w:eastAsia="zh-CN"/>
              </w:rPr>
              <w:t>《</w:t>
            </w:r>
            <w:r w:rsidRPr="006952E4">
              <w:rPr>
                <w:rFonts w:hint="eastAsia"/>
                <w:lang w:eastAsia="zh-CN"/>
              </w:rPr>
              <w:t>大气污染物综合</w:t>
            </w:r>
            <w:r w:rsidRPr="006952E4">
              <w:rPr>
                <w:lang w:eastAsia="zh-CN"/>
              </w:rPr>
              <w:t>排放标准》</w:t>
            </w:r>
            <w:r w:rsidRPr="006952E4">
              <w:rPr>
                <w:rFonts w:hint="eastAsia"/>
                <w:lang w:eastAsia="zh-CN"/>
              </w:rPr>
              <w:t>（</w:t>
            </w:r>
            <w:r w:rsidRPr="006952E4">
              <w:rPr>
                <w:rFonts w:hint="eastAsia"/>
                <w:lang w:eastAsia="zh-CN"/>
              </w:rPr>
              <w:t>GB16297-1996</w:t>
            </w:r>
            <w:r w:rsidRPr="006952E4">
              <w:rPr>
                <w:rFonts w:hint="eastAsia"/>
                <w:lang w:eastAsia="zh-CN"/>
              </w:rPr>
              <w:t>）中</w:t>
            </w:r>
            <w:r w:rsidRPr="006952E4">
              <w:rPr>
                <w:lang w:eastAsia="zh-CN"/>
              </w:rPr>
              <w:t>表</w:t>
            </w:r>
            <w:r w:rsidRPr="006952E4">
              <w:rPr>
                <w:rFonts w:hint="eastAsia"/>
                <w:lang w:eastAsia="zh-CN"/>
              </w:rPr>
              <w:t>2</w:t>
            </w:r>
            <w:r w:rsidRPr="006952E4">
              <w:rPr>
                <w:rFonts w:hint="eastAsia"/>
                <w:lang w:eastAsia="zh-CN"/>
              </w:rPr>
              <w:t>颗粒物有</w:t>
            </w:r>
            <w:r w:rsidRPr="006952E4">
              <w:rPr>
                <w:lang w:eastAsia="zh-CN"/>
              </w:rPr>
              <w:t>组织排放</w:t>
            </w:r>
            <w:r w:rsidRPr="006952E4">
              <w:rPr>
                <w:rFonts w:hint="eastAsia"/>
                <w:lang w:eastAsia="zh-CN"/>
              </w:rPr>
              <w:t>要求</w:t>
            </w:r>
          </w:p>
        </w:tc>
        <w:tc>
          <w:tcPr>
            <w:tcW w:w="1066" w:type="dxa"/>
            <w:vMerge/>
            <w:shd w:val="clear" w:color="auto" w:fill="auto"/>
            <w:vAlign w:val="center"/>
          </w:tcPr>
          <w:p w14:paraId="0E672AA9" w14:textId="77777777" w:rsidR="001D7A4E" w:rsidRPr="006952E4" w:rsidRDefault="001D7A4E" w:rsidP="001D7A4E">
            <w:pPr>
              <w:pStyle w:val="affffffffffffd"/>
              <w:rPr>
                <w:lang w:eastAsia="zh-CN"/>
              </w:rPr>
            </w:pPr>
          </w:p>
        </w:tc>
      </w:tr>
      <w:tr w:rsidR="006952E4" w:rsidRPr="006952E4" w14:paraId="644C6C94" w14:textId="77777777" w:rsidTr="0040250C">
        <w:trPr>
          <w:trHeight w:val="698"/>
          <w:jc w:val="center"/>
        </w:trPr>
        <w:tc>
          <w:tcPr>
            <w:tcW w:w="761" w:type="dxa"/>
            <w:vMerge/>
            <w:shd w:val="clear" w:color="auto" w:fill="auto"/>
            <w:vAlign w:val="center"/>
          </w:tcPr>
          <w:p w14:paraId="431969B7" w14:textId="77777777" w:rsidR="001D7A4E" w:rsidRPr="006952E4" w:rsidRDefault="001D7A4E" w:rsidP="001D7A4E">
            <w:pPr>
              <w:pStyle w:val="affffffffffffd"/>
              <w:rPr>
                <w:bCs/>
                <w:lang w:eastAsia="zh-CN"/>
              </w:rPr>
            </w:pPr>
          </w:p>
        </w:tc>
        <w:tc>
          <w:tcPr>
            <w:tcW w:w="812" w:type="dxa"/>
            <w:vMerge/>
            <w:shd w:val="clear" w:color="auto" w:fill="auto"/>
            <w:vAlign w:val="center"/>
          </w:tcPr>
          <w:p w14:paraId="40F9755C" w14:textId="77777777" w:rsidR="001D7A4E" w:rsidRPr="006952E4" w:rsidRDefault="001D7A4E" w:rsidP="001D7A4E">
            <w:pPr>
              <w:pStyle w:val="affffffffffffd"/>
              <w:rPr>
                <w:lang w:eastAsia="zh-CN"/>
              </w:rPr>
            </w:pPr>
          </w:p>
        </w:tc>
        <w:tc>
          <w:tcPr>
            <w:tcW w:w="860" w:type="dxa"/>
            <w:vMerge w:val="restart"/>
            <w:shd w:val="clear" w:color="auto" w:fill="auto"/>
            <w:vAlign w:val="center"/>
          </w:tcPr>
          <w:p w14:paraId="3D182922" w14:textId="5C7DDCAE" w:rsidR="001D7A4E" w:rsidRPr="006952E4" w:rsidRDefault="001D7A4E" w:rsidP="001D7A4E">
            <w:pPr>
              <w:pStyle w:val="affffffffffffd"/>
              <w:rPr>
                <w:lang w:eastAsia="zh-CN"/>
              </w:rPr>
            </w:pPr>
            <w:r w:rsidRPr="006952E4">
              <w:rPr>
                <w:rFonts w:hint="eastAsia"/>
                <w:lang w:eastAsia="zh-CN"/>
              </w:rPr>
              <w:t>酸洗工序</w:t>
            </w:r>
          </w:p>
        </w:tc>
        <w:tc>
          <w:tcPr>
            <w:tcW w:w="860" w:type="dxa"/>
            <w:vMerge w:val="restart"/>
            <w:shd w:val="clear" w:color="auto" w:fill="auto"/>
            <w:vAlign w:val="center"/>
          </w:tcPr>
          <w:p w14:paraId="62EEC79B" w14:textId="68CB97A1" w:rsidR="001D7A4E" w:rsidRPr="006952E4" w:rsidRDefault="001D7A4E" w:rsidP="001D7A4E">
            <w:pPr>
              <w:pStyle w:val="affffffffffffd"/>
              <w:rPr>
                <w:lang w:eastAsia="zh-CN"/>
              </w:rPr>
            </w:pPr>
            <w:r w:rsidRPr="006952E4">
              <w:rPr>
                <w:rFonts w:hint="eastAsia"/>
                <w:lang w:eastAsia="zh-CN"/>
              </w:rPr>
              <w:t>硫酸雾</w:t>
            </w:r>
          </w:p>
        </w:tc>
        <w:tc>
          <w:tcPr>
            <w:tcW w:w="745" w:type="dxa"/>
            <w:shd w:val="clear" w:color="auto" w:fill="auto"/>
            <w:vAlign w:val="center"/>
          </w:tcPr>
          <w:p w14:paraId="7D6C5F5E" w14:textId="54C21DEF" w:rsidR="001D7A4E" w:rsidRPr="006952E4" w:rsidRDefault="001D7A4E" w:rsidP="001D7A4E">
            <w:pPr>
              <w:pStyle w:val="affffffffffffd"/>
              <w:rPr>
                <w:lang w:eastAsia="zh-CN"/>
              </w:rPr>
            </w:pPr>
            <w:r w:rsidRPr="006952E4">
              <w:rPr>
                <w:rFonts w:hint="eastAsia"/>
                <w:lang w:eastAsia="zh-CN"/>
              </w:rPr>
              <w:t>有组织</w:t>
            </w:r>
          </w:p>
        </w:tc>
        <w:tc>
          <w:tcPr>
            <w:tcW w:w="2127" w:type="dxa"/>
            <w:vMerge w:val="restart"/>
            <w:shd w:val="clear" w:color="auto" w:fill="auto"/>
            <w:vAlign w:val="center"/>
          </w:tcPr>
          <w:p w14:paraId="4193A617" w14:textId="50F338FE" w:rsidR="001D7A4E" w:rsidRPr="006952E4" w:rsidRDefault="001D7A4E" w:rsidP="001D7A4E">
            <w:pPr>
              <w:pStyle w:val="affffffffffffd"/>
              <w:rPr>
                <w:bCs/>
                <w:lang w:eastAsia="zh-CN"/>
              </w:rPr>
            </w:pPr>
            <w:r w:rsidRPr="006952E4">
              <w:rPr>
                <w:rFonts w:hint="eastAsia"/>
                <w:lang w:eastAsia="zh-CN"/>
              </w:rPr>
              <w:t>设置</w:t>
            </w:r>
            <w:r w:rsidRPr="006952E4">
              <w:rPr>
                <w:rFonts w:hint="eastAsia"/>
                <w:lang w:eastAsia="zh-CN"/>
              </w:rPr>
              <w:t>1</w:t>
            </w:r>
            <w:r w:rsidRPr="006952E4">
              <w:rPr>
                <w:rFonts w:hint="eastAsia"/>
                <w:lang w:eastAsia="zh-CN"/>
              </w:rPr>
              <w:t>套酸雾喷淋塔，电镀过程全封闭，</w:t>
            </w:r>
            <w:r w:rsidR="00970F8D" w:rsidRPr="006952E4">
              <w:rPr>
                <w:rFonts w:hint="eastAsia"/>
                <w:lang w:eastAsia="zh-CN"/>
              </w:rPr>
              <w:t>镀铜装置</w:t>
            </w:r>
            <w:r w:rsidRPr="006952E4">
              <w:rPr>
                <w:rFonts w:hint="eastAsia"/>
                <w:lang w:eastAsia="zh-CN"/>
              </w:rPr>
              <w:t>上方设置废气收集管道，引风机引至酸雾喷淋塔进行处理，处理后的硫酸雾由</w:t>
            </w:r>
            <w:r w:rsidRPr="006952E4">
              <w:rPr>
                <w:rFonts w:hint="eastAsia"/>
                <w:lang w:eastAsia="zh-CN"/>
              </w:rPr>
              <w:t>1</w:t>
            </w:r>
            <w:r w:rsidRPr="006952E4">
              <w:rPr>
                <w:lang w:eastAsia="zh-CN"/>
              </w:rPr>
              <w:t>5</w:t>
            </w:r>
            <w:r w:rsidRPr="006952E4">
              <w:rPr>
                <w:rFonts w:hint="eastAsia"/>
                <w:lang w:eastAsia="zh-CN"/>
              </w:rPr>
              <w:t>m</w:t>
            </w:r>
            <w:r w:rsidRPr="006952E4">
              <w:rPr>
                <w:rFonts w:hint="eastAsia"/>
                <w:lang w:eastAsia="zh-CN"/>
              </w:rPr>
              <w:t>高排气筒</w:t>
            </w:r>
            <w:r w:rsidRPr="006952E4">
              <w:rPr>
                <w:rFonts w:hint="eastAsia"/>
                <w:lang w:eastAsia="zh-CN"/>
              </w:rPr>
              <w:t>D</w:t>
            </w:r>
            <w:r w:rsidRPr="006952E4">
              <w:rPr>
                <w:lang w:eastAsia="zh-CN"/>
              </w:rPr>
              <w:t>A006</w:t>
            </w:r>
            <w:r w:rsidRPr="006952E4">
              <w:rPr>
                <w:rFonts w:hint="eastAsia"/>
                <w:lang w:eastAsia="zh-CN"/>
              </w:rPr>
              <w:t>排放</w:t>
            </w:r>
          </w:p>
        </w:tc>
        <w:tc>
          <w:tcPr>
            <w:tcW w:w="1134" w:type="dxa"/>
            <w:vAlign w:val="center"/>
          </w:tcPr>
          <w:p w14:paraId="58578D75" w14:textId="7D230D64" w:rsidR="001D7A4E" w:rsidRPr="006952E4" w:rsidRDefault="001D7A4E" w:rsidP="001D7A4E">
            <w:pPr>
              <w:pStyle w:val="affffffffffffd"/>
              <w:rPr>
                <w:lang w:eastAsia="zh-CN"/>
              </w:rPr>
            </w:pPr>
            <w:r w:rsidRPr="006952E4">
              <w:rPr>
                <w:lang w:eastAsia="zh-CN"/>
              </w:rPr>
              <w:t>8.2</w:t>
            </w:r>
          </w:p>
        </w:tc>
        <w:tc>
          <w:tcPr>
            <w:tcW w:w="992" w:type="dxa"/>
            <w:vAlign w:val="center"/>
          </w:tcPr>
          <w:p w14:paraId="31DA97D3" w14:textId="5A84F9E7" w:rsidR="001D7A4E" w:rsidRPr="006952E4" w:rsidRDefault="001D7A4E" w:rsidP="001D7A4E">
            <w:pPr>
              <w:pStyle w:val="affffffffffffd"/>
              <w:rPr>
                <w:lang w:eastAsia="zh-CN"/>
              </w:rPr>
            </w:pPr>
            <w:r w:rsidRPr="006952E4">
              <w:rPr>
                <w:rFonts w:hint="eastAsia"/>
                <w:lang w:eastAsia="zh-CN"/>
              </w:rPr>
              <w:t>0</w:t>
            </w:r>
            <w:r w:rsidRPr="006952E4">
              <w:rPr>
                <w:lang w:eastAsia="zh-CN"/>
              </w:rPr>
              <w:t>.593</w:t>
            </w:r>
          </w:p>
        </w:tc>
        <w:tc>
          <w:tcPr>
            <w:tcW w:w="709" w:type="dxa"/>
            <w:vAlign w:val="center"/>
          </w:tcPr>
          <w:p w14:paraId="29FF36B8" w14:textId="18DF32AB" w:rsidR="001D7A4E" w:rsidRPr="006952E4" w:rsidRDefault="001D7A4E" w:rsidP="001D7A4E">
            <w:pPr>
              <w:pStyle w:val="affffffffffffd"/>
              <w:rPr>
                <w:lang w:eastAsia="zh-CN"/>
              </w:rPr>
            </w:pPr>
            <w:r w:rsidRPr="006952E4">
              <w:rPr>
                <w:rFonts w:hint="eastAsia"/>
                <w:lang w:eastAsia="zh-CN"/>
              </w:rPr>
              <w:t>/</w:t>
            </w:r>
          </w:p>
        </w:tc>
        <w:tc>
          <w:tcPr>
            <w:tcW w:w="1134" w:type="dxa"/>
            <w:shd w:val="clear" w:color="auto" w:fill="auto"/>
            <w:vAlign w:val="center"/>
          </w:tcPr>
          <w:p w14:paraId="3EE30C1B" w14:textId="22101B53" w:rsidR="001D7A4E" w:rsidRPr="006952E4" w:rsidRDefault="001D7A4E" w:rsidP="001D7A4E">
            <w:pPr>
              <w:pStyle w:val="affffffffffffd"/>
              <w:rPr>
                <w:lang w:eastAsia="zh-CN"/>
              </w:rPr>
            </w:pPr>
            <w:r w:rsidRPr="006952E4">
              <w:rPr>
                <w:rFonts w:hint="eastAsia"/>
                <w:lang w:eastAsia="zh-CN"/>
              </w:rPr>
              <w:t>3</w:t>
            </w:r>
            <w:r w:rsidRPr="006952E4">
              <w:rPr>
                <w:lang w:eastAsia="zh-CN"/>
              </w:rPr>
              <w:t>0</w:t>
            </w:r>
          </w:p>
        </w:tc>
        <w:tc>
          <w:tcPr>
            <w:tcW w:w="1030" w:type="dxa"/>
            <w:shd w:val="clear" w:color="auto" w:fill="auto"/>
            <w:vAlign w:val="center"/>
          </w:tcPr>
          <w:p w14:paraId="27544ACA" w14:textId="7F680594" w:rsidR="001D7A4E" w:rsidRPr="006952E4" w:rsidRDefault="001D7A4E" w:rsidP="001D7A4E">
            <w:pPr>
              <w:pStyle w:val="affffffffffffd"/>
              <w:rPr>
                <w:lang w:eastAsia="zh-CN"/>
              </w:rPr>
            </w:pPr>
            <w:r w:rsidRPr="006952E4">
              <w:rPr>
                <w:rFonts w:hint="eastAsia"/>
                <w:lang w:eastAsia="zh-CN"/>
              </w:rPr>
              <w:t>/</w:t>
            </w:r>
          </w:p>
        </w:tc>
        <w:tc>
          <w:tcPr>
            <w:tcW w:w="1866" w:type="dxa"/>
            <w:vAlign w:val="center"/>
          </w:tcPr>
          <w:p w14:paraId="67C5FF32" w14:textId="5B0BD976" w:rsidR="001D7A4E" w:rsidRPr="006952E4" w:rsidRDefault="001D7A4E" w:rsidP="001D7A4E">
            <w:pPr>
              <w:pStyle w:val="affffffffffffd"/>
              <w:rPr>
                <w:bCs/>
                <w:lang w:eastAsia="zh-CN"/>
              </w:rPr>
            </w:pPr>
            <w:r w:rsidRPr="006952E4">
              <w:rPr>
                <w:lang w:eastAsia="zh-CN"/>
              </w:rPr>
              <w:t>《</w:t>
            </w:r>
            <w:r w:rsidRPr="006952E4">
              <w:rPr>
                <w:rFonts w:hint="eastAsia"/>
                <w:lang w:eastAsia="zh-CN"/>
              </w:rPr>
              <w:t>电镀</w:t>
            </w:r>
            <w:r w:rsidRPr="006952E4">
              <w:rPr>
                <w:lang w:eastAsia="zh-CN"/>
              </w:rPr>
              <w:t>污染物排放标准》</w:t>
            </w:r>
            <w:r w:rsidRPr="006952E4">
              <w:rPr>
                <w:rFonts w:hint="eastAsia"/>
                <w:lang w:eastAsia="zh-CN"/>
              </w:rPr>
              <w:t>（</w:t>
            </w:r>
            <w:r w:rsidRPr="006952E4">
              <w:rPr>
                <w:rFonts w:hint="eastAsia"/>
                <w:lang w:eastAsia="zh-CN"/>
              </w:rPr>
              <w:t>GB21900-2008</w:t>
            </w:r>
            <w:r w:rsidRPr="006952E4">
              <w:rPr>
                <w:rFonts w:hint="eastAsia"/>
                <w:lang w:eastAsia="zh-CN"/>
              </w:rPr>
              <w:t>）表</w:t>
            </w:r>
            <w:r w:rsidRPr="006952E4">
              <w:rPr>
                <w:rFonts w:hint="eastAsia"/>
                <w:lang w:eastAsia="zh-CN"/>
              </w:rPr>
              <w:t>5</w:t>
            </w:r>
            <w:r w:rsidRPr="006952E4">
              <w:rPr>
                <w:rFonts w:hint="eastAsia"/>
                <w:lang w:eastAsia="zh-CN"/>
              </w:rPr>
              <w:t>新建</w:t>
            </w:r>
            <w:r w:rsidRPr="006952E4">
              <w:rPr>
                <w:lang w:eastAsia="zh-CN"/>
              </w:rPr>
              <w:t>企业大气污染物排放限值</w:t>
            </w:r>
          </w:p>
        </w:tc>
        <w:tc>
          <w:tcPr>
            <w:tcW w:w="1066" w:type="dxa"/>
            <w:vMerge/>
            <w:shd w:val="clear" w:color="auto" w:fill="auto"/>
            <w:vAlign w:val="center"/>
          </w:tcPr>
          <w:p w14:paraId="31DC1CDF" w14:textId="77777777" w:rsidR="001D7A4E" w:rsidRPr="006952E4" w:rsidRDefault="001D7A4E" w:rsidP="001D7A4E">
            <w:pPr>
              <w:pStyle w:val="affffffffffffd"/>
              <w:rPr>
                <w:lang w:eastAsia="zh-CN"/>
              </w:rPr>
            </w:pPr>
          </w:p>
        </w:tc>
      </w:tr>
      <w:tr w:rsidR="006952E4" w:rsidRPr="006952E4" w14:paraId="7CBEF07B" w14:textId="77777777" w:rsidTr="0040250C">
        <w:trPr>
          <w:trHeight w:val="698"/>
          <w:jc w:val="center"/>
        </w:trPr>
        <w:tc>
          <w:tcPr>
            <w:tcW w:w="761" w:type="dxa"/>
            <w:vMerge/>
            <w:shd w:val="clear" w:color="auto" w:fill="auto"/>
            <w:vAlign w:val="center"/>
          </w:tcPr>
          <w:p w14:paraId="1E0DD26A" w14:textId="77777777" w:rsidR="001D7A4E" w:rsidRPr="006952E4" w:rsidRDefault="001D7A4E" w:rsidP="001D7A4E">
            <w:pPr>
              <w:pStyle w:val="affffffffffffd"/>
              <w:rPr>
                <w:bCs/>
                <w:lang w:eastAsia="zh-CN"/>
              </w:rPr>
            </w:pPr>
          </w:p>
        </w:tc>
        <w:tc>
          <w:tcPr>
            <w:tcW w:w="812" w:type="dxa"/>
            <w:vMerge/>
            <w:shd w:val="clear" w:color="auto" w:fill="auto"/>
            <w:vAlign w:val="center"/>
          </w:tcPr>
          <w:p w14:paraId="134DDF03" w14:textId="77777777" w:rsidR="001D7A4E" w:rsidRPr="006952E4" w:rsidRDefault="001D7A4E" w:rsidP="001D7A4E">
            <w:pPr>
              <w:pStyle w:val="affffffffffffd"/>
              <w:rPr>
                <w:lang w:eastAsia="zh-CN"/>
              </w:rPr>
            </w:pPr>
          </w:p>
        </w:tc>
        <w:tc>
          <w:tcPr>
            <w:tcW w:w="860" w:type="dxa"/>
            <w:vMerge/>
            <w:shd w:val="clear" w:color="auto" w:fill="auto"/>
            <w:vAlign w:val="center"/>
          </w:tcPr>
          <w:p w14:paraId="2D7139E7" w14:textId="77777777" w:rsidR="001D7A4E" w:rsidRPr="006952E4" w:rsidRDefault="001D7A4E" w:rsidP="001D7A4E">
            <w:pPr>
              <w:pStyle w:val="affffffffffffd"/>
              <w:rPr>
                <w:lang w:eastAsia="zh-CN"/>
              </w:rPr>
            </w:pPr>
          </w:p>
        </w:tc>
        <w:tc>
          <w:tcPr>
            <w:tcW w:w="860" w:type="dxa"/>
            <w:vMerge/>
            <w:shd w:val="clear" w:color="auto" w:fill="auto"/>
            <w:vAlign w:val="center"/>
          </w:tcPr>
          <w:p w14:paraId="6BC71527" w14:textId="77777777" w:rsidR="001D7A4E" w:rsidRPr="006952E4" w:rsidRDefault="001D7A4E" w:rsidP="001D7A4E">
            <w:pPr>
              <w:pStyle w:val="affffffffffffd"/>
              <w:rPr>
                <w:lang w:eastAsia="zh-CN"/>
              </w:rPr>
            </w:pPr>
          </w:p>
        </w:tc>
        <w:tc>
          <w:tcPr>
            <w:tcW w:w="745" w:type="dxa"/>
            <w:shd w:val="clear" w:color="auto" w:fill="auto"/>
            <w:vAlign w:val="center"/>
          </w:tcPr>
          <w:p w14:paraId="4F8368E3" w14:textId="6387D5FA" w:rsidR="001D7A4E" w:rsidRPr="006952E4" w:rsidRDefault="001D7A4E" w:rsidP="001D7A4E">
            <w:pPr>
              <w:pStyle w:val="affffffffffffd"/>
              <w:rPr>
                <w:lang w:eastAsia="zh-CN"/>
              </w:rPr>
            </w:pPr>
            <w:r w:rsidRPr="006952E4">
              <w:rPr>
                <w:rFonts w:hint="eastAsia"/>
                <w:lang w:eastAsia="zh-CN"/>
              </w:rPr>
              <w:t>无组织</w:t>
            </w:r>
          </w:p>
        </w:tc>
        <w:tc>
          <w:tcPr>
            <w:tcW w:w="2127" w:type="dxa"/>
            <w:vMerge/>
            <w:shd w:val="clear" w:color="auto" w:fill="auto"/>
            <w:vAlign w:val="center"/>
          </w:tcPr>
          <w:p w14:paraId="7F5B9FB5" w14:textId="77777777" w:rsidR="001D7A4E" w:rsidRPr="006952E4" w:rsidRDefault="001D7A4E" w:rsidP="001D7A4E">
            <w:pPr>
              <w:pStyle w:val="affffffffffffd"/>
              <w:rPr>
                <w:lang w:eastAsia="zh-CN"/>
              </w:rPr>
            </w:pPr>
          </w:p>
        </w:tc>
        <w:tc>
          <w:tcPr>
            <w:tcW w:w="1134" w:type="dxa"/>
            <w:vAlign w:val="center"/>
          </w:tcPr>
          <w:p w14:paraId="790ADB63" w14:textId="3A740316" w:rsidR="001D7A4E" w:rsidRPr="006952E4" w:rsidRDefault="001D7A4E" w:rsidP="001D7A4E">
            <w:pPr>
              <w:pStyle w:val="affffffffffffd"/>
              <w:rPr>
                <w:lang w:eastAsia="zh-CN"/>
              </w:rPr>
            </w:pPr>
            <w:r w:rsidRPr="006952E4">
              <w:rPr>
                <w:rFonts w:hint="eastAsia"/>
                <w:lang w:eastAsia="zh-CN"/>
              </w:rPr>
              <w:t>/</w:t>
            </w:r>
          </w:p>
        </w:tc>
        <w:tc>
          <w:tcPr>
            <w:tcW w:w="992" w:type="dxa"/>
            <w:vAlign w:val="center"/>
          </w:tcPr>
          <w:p w14:paraId="308F4FE4" w14:textId="5DB55B0A" w:rsidR="001D7A4E" w:rsidRPr="006952E4" w:rsidRDefault="001D7A4E" w:rsidP="001D7A4E">
            <w:pPr>
              <w:pStyle w:val="affffffffffffd"/>
              <w:rPr>
                <w:lang w:eastAsia="zh-CN"/>
              </w:rPr>
            </w:pPr>
            <w:r w:rsidRPr="006952E4">
              <w:rPr>
                <w:rFonts w:hint="eastAsia"/>
                <w:lang w:eastAsia="zh-CN"/>
              </w:rPr>
              <w:t>0</w:t>
            </w:r>
            <w:r w:rsidRPr="006952E4">
              <w:rPr>
                <w:lang w:eastAsia="zh-CN"/>
              </w:rPr>
              <w:t>.06</w:t>
            </w:r>
          </w:p>
        </w:tc>
        <w:tc>
          <w:tcPr>
            <w:tcW w:w="709" w:type="dxa"/>
            <w:vAlign w:val="center"/>
          </w:tcPr>
          <w:p w14:paraId="04F8991A" w14:textId="11727EBB" w:rsidR="001D7A4E" w:rsidRPr="006952E4" w:rsidRDefault="001D7A4E" w:rsidP="001D7A4E">
            <w:pPr>
              <w:pStyle w:val="affffffffffffd"/>
              <w:rPr>
                <w:lang w:eastAsia="zh-CN"/>
              </w:rPr>
            </w:pPr>
            <w:r w:rsidRPr="006952E4">
              <w:rPr>
                <w:rFonts w:hint="eastAsia"/>
                <w:lang w:eastAsia="zh-CN"/>
              </w:rPr>
              <w:t>/</w:t>
            </w:r>
          </w:p>
        </w:tc>
        <w:tc>
          <w:tcPr>
            <w:tcW w:w="1134" w:type="dxa"/>
            <w:shd w:val="clear" w:color="auto" w:fill="auto"/>
            <w:vAlign w:val="center"/>
          </w:tcPr>
          <w:p w14:paraId="5016218F" w14:textId="70747537" w:rsidR="001D7A4E" w:rsidRPr="006952E4" w:rsidRDefault="001D7A4E" w:rsidP="001D7A4E">
            <w:pPr>
              <w:pStyle w:val="affffffffffffd"/>
              <w:rPr>
                <w:lang w:eastAsia="zh-CN"/>
              </w:rPr>
            </w:pPr>
            <w:r w:rsidRPr="006952E4">
              <w:rPr>
                <w:rFonts w:hint="eastAsia"/>
                <w:lang w:eastAsia="zh-CN"/>
              </w:rPr>
              <w:t>/</w:t>
            </w:r>
          </w:p>
        </w:tc>
        <w:tc>
          <w:tcPr>
            <w:tcW w:w="1030" w:type="dxa"/>
            <w:shd w:val="clear" w:color="auto" w:fill="auto"/>
            <w:vAlign w:val="center"/>
          </w:tcPr>
          <w:p w14:paraId="7C123DBE" w14:textId="3EC1C268" w:rsidR="001D7A4E" w:rsidRPr="006952E4" w:rsidRDefault="001D7A4E" w:rsidP="001D7A4E">
            <w:pPr>
              <w:pStyle w:val="affffffffffffd"/>
              <w:rPr>
                <w:lang w:eastAsia="zh-CN"/>
              </w:rPr>
            </w:pPr>
            <w:r w:rsidRPr="006952E4">
              <w:rPr>
                <w:rFonts w:hint="eastAsia"/>
                <w:lang w:eastAsia="zh-CN"/>
              </w:rPr>
              <w:t>/</w:t>
            </w:r>
          </w:p>
        </w:tc>
        <w:tc>
          <w:tcPr>
            <w:tcW w:w="1866" w:type="dxa"/>
            <w:vAlign w:val="center"/>
          </w:tcPr>
          <w:p w14:paraId="62D79736" w14:textId="118F669B" w:rsidR="001D7A4E" w:rsidRPr="006952E4" w:rsidRDefault="001D7A4E" w:rsidP="001D7A4E">
            <w:pPr>
              <w:pStyle w:val="affffffffffffd"/>
              <w:rPr>
                <w:lang w:eastAsia="zh-CN"/>
              </w:rPr>
            </w:pPr>
            <w:r w:rsidRPr="006952E4">
              <w:rPr>
                <w:rFonts w:hint="eastAsia"/>
                <w:lang w:eastAsia="zh-CN"/>
              </w:rPr>
              <w:t>/</w:t>
            </w:r>
          </w:p>
        </w:tc>
        <w:tc>
          <w:tcPr>
            <w:tcW w:w="1066" w:type="dxa"/>
            <w:vMerge/>
            <w:shd w:val="clear" w:color="auto" w:fill="auto"/>
            <w:vAlign w:val="center"/>
          </w:tcPr>
          <w:p w14:paraId="03D0CFC2" w14:textId="77777777" w:rsidR="001D7A4E" w:rsidRPr="006952E4" w:rsidRDefault="001D7A4E" w:rsidP="001D7A4E">
            <w:pPr>
              <w:pStyle w:val="affffffffffffd"/>
              <w:rPr>
                <w:lang w:eastAsia="zh-CN"/>
              </w:rPr>
            </w:pPr>
          </w:p>
        </w:tc>
      </w:tr>
      <w:tr w:rsidR="006952E4" w:rsidRPr="006952E4" w14:paraId="5A95FEDE" w14:textId="77777777" w:rsidTr="0040250C">
        <w:trPr>
          <w:trHeight w:val="698"/>
          <w:jc w:val="center"/>
        </w:trPr>
        <w:tc>
          <w:tcPr>
            <w:tcW w:w="761" w:type="dxa"/>
            <w:vMerge/>
            <w:shd w:val="clear" w:color="auto" w:fill="auto"/>
            <w:vAlign w:val="center"/>
          </w:tcPr>
          <w:p w14:paraId="4721B98C" w14:textId="77777777" w:rsidR="001D7A4E" w:rsidRPr="006952E4" w:rsidRDefault="001D7A4E" w:rsidP="001D7A4E">
            <w:pPr>
              <w:pStyle w:val="affffffffffffd"/>
              <w:rPr>
                <w:bCs/>
                <w:lang w:eastAsia="zh-CN"/>
              </w:rPr>
            </w:pPr>
          </w:p>
        </w:tc>
        <w:tc>
          <w:tcPr>
            <w:tcW w:w="812" w:type="dxa"/>
            <w:vMerge/>
            <w:shd w:val="clear" w:color="auto" w:fill="auto"/>
            <w:vAlign w:val="center"/>
          </w:tcPr>
          <w:p w14:paraId="73D80BB8" w14:textId="77777777" w:rsidR="001D7A4E" w:rsidRPr="006952E4" w:rsidRDefault="001D7A4E" w:rsidP="001D7A4E">
            <w:pPr>
              <w:pStyle w:val="affffffffffffd"/>
              <w:rPr>
                <w:lang w:eastAsia="zh-CN"/>
              </w:rPr>
            </w:pPr>
          </w:p>
        </w:tc>
        <w:tc>
          <w:tcPr>
            <w:tcW w:w="860" w:type="dxa"/>
            <w:vMerge w:val="restart"/>
            <w:shd w:val="clear" w:color="auto" w:fill="auto"/>
            <w:vAlign w:val="center"/>
          </w:tcPr>
          <w:p w14:paraId="42468635" w14:textId="4336028C" w:rsidR="001D7A4E" w:rsidRPr="006952E4" w:rsidRDefault="001D7A4E" w:rsidP="001D7A4E">
            <w:pPr>
              <w:pStyle w:val="affffffffffffd"/>
              <w:rPr>
                <w:lang w:eastAsia="zh-CN"/>
              </w:rPr>
            </w:pPr>
            <w:r w:rsidRPr="006952E4">
              <w:rPr>
                <w:rFonts w:hint="eastAsia"/>
                <w:lang w:eastAsia="zh-CN"/>
              </w:rPr>
              <w:t>绕线轴熔融挤出</w:t>
            </w:r>
          </w:p>
        </w:tc>
        <w:tc>
          <w:tcPr>
            <w:tcW w:w="860" w:type="dxa"/>
            <w:shd w:val="clear" w:color="auto" w:fill="auto"/>
            <w:vAlign w:val="center"/>
          </w:tcPr>
          <w:p w14:paraId="26977C8B" w14:textId="59CE1065" w:rsidR="001D7A4E" w:rsidRPr="006952E4" w:rsidRDefault="001D7A4E" w:rsidP="001D7A4E">
            <w:pPr>
              <w:pStyle w:val="affffffffffffd"/>
              <w:rPr>
                <w:lang w:eastAsia="zh-CN"/>
              </w:rPr>
            </w:pPr>
            <w:r w:rsidRPr="006952E4">
              <w:rPr>
                <w:rFonts w:hint="eastAsia"/>
                <w:lang w:eastAsia="zh-CN"/>
              </w:rPr>
              <w:t>非甲烷总烃</w:t>
            </w:r>
          </w:p>
        </w:tc>
        <w:tc>
          <w:tcPr>
            <w:tcW w:w="745" w:type="dxa"/>
            <w:vMerge w:val="restart"/>
            <w:shd w:val="clear" w:color="auto" w:fill="auto"/>
            <w:vAlign w:val="center"/>
          </w:tcPr>
          <w:p w14:paraId="1C919972" w14:textId="6BF62F9E" w:rsidR="001D7A4E" w:rsidRPr="006952E4" w:rsidRDefault="001D7A4E" w:rsidP="001D7A4E">
            <w:pPr>
              <w:pStyle w:val="affffffffffffd"/>
              <w:rPr>
                <w:lang w:eastAsia="zh-CN"/>
              </w:rPr>
            </w:pPr>
            <w:r w:rsidRPr="006952E4">
              <w:rPr>
                <w:rFonts w:hint="eastAsia"/>
                <w:lang w:eastAsia="zh-CN"/>
              </w:rPr>
              <w:t>有组织</w:t>
            </w:r>
          </w:p>
        </w:tc>
        <w:tc>
          <w:tcPr>
            <w:tcW w:w="2127" w:type="dxa"/>
            <w:vMerge w:val="restart"/>
            <w:shd w:val="clear" w:color="auto" w:fill="auto"/>
            <w:vAlign w:val="center"/>
          </w:tcPr>
          <w:p w14:paraId="18B85FB1" w14:textId="037A5CB8" w:rsidR="001D7A4E" w:rsidRPr="006952E4" w:rsidRDefault="001D7A4E" w:rsidP="001D7A4E">
            <w:pPr>
              <w:pStyle w:val="affffffffffffd"/>
              <w:rPr>
                <w:lang w:eastAsia="zh-CN"/>
              </w:rPr>
            </w:pPr>
            <w:r w:rsidRPr="006952E4">
              <w:rPr>
                <w:rFonts w:hint="eastAsia"/>
                <w:lang w:eastAsia="zh-CN"/>
              </w:rPr>
              <w:t>在挤出机</w:t>
            </w:r>
            <w:r w:rsidRPr="006952E4">
              <w:rPr>
                <w:lang w:eastAsia="zh-CN"/>
              </w:rPr>
              <w:t>上方设置集气罩</w:t>
            </w:r>
            <w:r w:rsidRPr="006952E4">
              <w:rPr>
                <w:rFonts w:hint="eastAsia"/>
                <w:lang w:eastAsia="zh-CN"/>
              </w:rPr>
              <w:t>收集废气，</w:t>
            </w:r>
            <w:r w:rsidRPr="006952E4">
              <w:rPr>
                <w:lang w:eastAsia="zh-CN"/>
              </w:rPr>
              <w:t>通过活性炭吸附脱附</w:t>
            </w:r>
            <w:r w:rsidRPr="006952E4">
              <w:rPr>
                <w:rFonts w:hint="eastAsia"/>
                <w:lang w:eastAsia="zh-CN"/>
              </w:rPr>
              <w:t>+</w:t>
            </w:r>
            <w:r w:rsidRPr="006952E4">
              <w:rPr>
                <w:rFonts w:hint="eastAsia"/>
                <w:lang w:eastAsia="zh-CN"/>
              </w:rPr>
              <w:t>催化燃烧</w:t>
            </w:r>
            <w:r w:rsidRPr="006952E4">
              <w:rPr>
                <w:lang w:eastAsia="zh-CN"/>
              </w:rPr>
              <w:t>装置处理后由</w:t>
            </w:r>
            <w:r w:rsidRPr="006952E4">
              <w:rPr>
                <w:rFonts w:hint="eastAsia"/>
                <w:lang w:eastAsia="zh-CN"/>
              </w:rPr>
              <w:t>15</w:t>
            </w:r>
            <w:r w:rsidRPr="006952E4">
              <w:rPr>
                <w:lang w:eastAsia="zh-CN"/>
              </w:rPr>
              <w:t>m</w:t>
            </w:r>
            <w:r w:rsidRPr="006952E4">
              <w:rPr>
                <w:lang w:eastAsia="zh-CN"/>
              </w:rPr>
              <w:t>高排气筒</w:t>
            </w:r>
            <w:r w:rsidRPr="006952E4">
              <w:rPr>
                <w:rFonts w:hint="eastAsia"/>
                <w:lang w:eastAsia="zh-CN"/>
              </w:rPr>
              <w:t>DA008</w:t>
            </w:r>
            <w:r w:rsidRPr="006952E4">
              <w:rPr>
                <w:lang w:eastAsia="zh-CN"/>
              </w:rPr>
              <w:t>排放</w:t>
            </w:r>
          </w:p>
        </w:tc>
        <w:tc>
          <w:tcPr>
            <w:tcW w:w="1134" w:type="dxa"/>
            <w:vAlign w:val="center"/>
          </w:tcPr>
          <w:p w14:paraId="743BC265" w14:textId="6FB94121" w:rsidR="001D7A4E" w:rsidRPr="006952E4" w:rsidRDefault="001D7A4E" w:rsidP="001D7A4E">
            <w:pPr>
              <w:pStyle w:val="affffffffffffd"/>
              <w:rPr>
                <w:lang w:eastAsia="zh-CN"/>
              </w:rPr>
            </w:pPr>
            <w:r w:rsidRPr="006952E4">
              <w:rPr>
                <w:rFonts w:hint="eastAsia"/>
                <w:lang w:eastAsia="zh-CN"/>
              </w:rPr>
              <w:t>7</w:t>
            </w:r>
            <w:r w:rsidRPr="006952E4">
              <w:rPr>
                <w:lang w:eastAsia="zh-CN"/>
              </w:rPr>
              <w:t>.597</w:t>
            </w:r>
          </w:p>
        </w:tc>
        <w:tc>
          <w:tcPr>
            <w:tcW w:w="992" w:type="dxa"/>
            <w:vAlign w:val="center"/>
          </w:tcPr>
          <w:p w14:paraId="339D8644" w14:textId="32D3BBDD" w:rsidR="001D7A4E" w:rsidRPr="006952E4" w:rsidRDefault="001D7A4E" w:rsidP="001D7A4E">
            <w:pPr>
              <w:pStyle w:val="affffffffffffd"/>
              <w:rPr>
                <w:lang w:eastAsia="zh-CN"/>
              </w:rPr>
            </w:pPr>
            <w:r w:rsidRPr="006952E4">
              <w:rPr>
                <w:rFonts w:hint="eastAsia"/>
                <w:lang w:eastAsia="zh-CN"/>
              </w:rPr>
              <w:t>0</w:t>
            </w:r>
            <w:r w:rsidRPr="006952E4">
              <w:rPr>
                <w:lang w:eastAsia="zh-CN"/>
              </w:rPr>
              <w:t>.547</w:t>
            </w:r>
          </w:p>
        </w:tc>
        <w:tc>
          <w:tcPr>
            <w:tcW w:w="709" w:type="dxa"/>
            <w:vAlign w:val="center"/>
          </w:tcPr>
          <w:p w14:paraId="3D34B5FF" w14:textId="6E5C843D" w:rsidR="001D7A4E" w:rsidRPr="006952E4" w:rsidRDefault="001D7A4E" w:rsidP="001D7A4E">
            <w:pPr>
              <w:pStyle w:val="affffffffffffd"/>
              <w:rPr>
                <w:lang w:eastAsia="zh-CN"/>
              </w:rPr>
            </w:pPr>
            <w:r w:rsidRPr="006952E4">
              <w:rPr>
                <w:lang w:eastAsia="zh-CN"/>
              </w:rPr>
              <w:t>0.547</w:t>
            </w:r>
          </w:p>
        </w:tc>
        <w:tc>
          <w:tcPr>
            <w:tcW w:w="1134" w:type="dxa"/>
            <w:shd w:val="clear" w:color="auto" w:fill="auto"/>
            <w:vAlign w:val="center"/>
          </w:tcPr>
          <w:p w14:paraId="2A36C291" w14:textId="7A724CCE" w:rsidR="001D7A4E" w:rsidRPr="006952E4" w:rsidRDefault="001D7A4E" w:rsidP="001D7A4E">
            <w:pPr>
              <w:pStyle w:val="affffffffffffd"/>
              <w:rPr>
                <w:lang w:eastAsia="zh-CN"/>
              </w:rPr>
            </w:pPr>
            <w:r w:rsidRPr="006952E4">
              <w:rPr>
                <w:rFonts w:hint="eastAsia"/>
                <w:lang w:eastAsia="zh-CN"/>
              </w:rPr>
              <w:t>6</w:t>
            </w:r>
            <w:r w:rsidRPr="006952E4">
              <w:rPr>
                <w:lang w:eastAsia="zh-CN"/>
              </w:rPr>
              <w:t>0</w:t>
            </w:r>
          </w:p>
        </w:tc>
        <w:tc>
          <w:tcPr>
            <w:tcW w:w="1030" w:type="dxa"/>
            <w:shd w:val="clear" w:color="auto" w:fill="auto"/>
            <w:vAlign w:val="center"/>
          </w:tcPr>
          <w:p w14:paraId="11D300BB" w14:textId="5D870B9D" w:rsidR="001D7A4E" w:rsidRPr="006952E4" w:rsidRDefault="001D7A4E" w:rsidP="001D7A4E">
            <w:pPr>
              <w:pStyle w:val="affffffffffffd"/>
              <w:rPr>
                <w:lang w:eastAsia="zh-CN"/>
              </w:rPr>
            </w:pPr>
            <w:r w:rsidRPr="006952E4">
              <w:rPr>
                <w:rFonts w:hint="eastAsia"/>
                <w:lang w:eastAsia="zh-CN"/>
              </w:rPr>
              <w:t>/</w:t>
            </w:r>
          </w:p>
        </w:tc>
        <w:tc>
          <w:tcPr>
            <w:tcW w:w="1866" w:type="dxa"/>
            <w:vMerge w:val="restart"/>
            <w:vAlign w:val="center"/>
          </w:tcPr>
          <w:p w14:paraId="66CFC76B" w14:textId="0E568A41" w:rsidR="001D7A4E" w:rsidRPr="006952E4" w:rsidRDefault="001D7A4E" w:rsidP="001D7A4E">
            <w:pPr>
              <w:pStyle w:val="affffffffffffd"/>
              <w:rPr>
                <w:bCs/>
                <w:lang w:eastAsia="zh-CN"/>
              </w:rPr>
            </w:pPr>
            <w:r w:rsidRPr="006952E4">
              <w:rPr>
                <w:rFonts w:hint="eastAsia"/>
                <w:bCs/>
                <w:lang w:eastAsia="zh-CN"/>
              </w:rPr>
              <w:t>《</w:t>
            </w:r>
            <w:r w:rsidRPr="006952E4">
              <w:rPr>
                <w:bCs/>
                <w:lang w:eastAsia="zh-CN"/>
              </w:rPr>
              <w:t>合成树脂工业污染物排放标准</w:t>
            </w:r>
            <w:r w:rsidRPr="006952E4">
              <w:rPr>
                <w:rFonts w:hint="eastAsia"/>
                <w:bCs/>
                <w:lang w:eastAsia="zh-CN"/>
              </w:rPr>
              <w:t>》（</w:t>
            </w:r>
            <w:r w:rsidRPr="006952E4">
              <w:rPr>
                <w:bCs/>
                <w:lang w:eastAsia="zh-CN"/>
              </w:rPr>
              <w:t>GB 31572-2015</w:t>
            </w:r>
            <w:r w:rsidRPr="006952E4">
              <w:rPr>
                <w:rFonts w:hint="eastAsia"/>
                <w:bCs/>
                <w:lang w:eastAsia="zh-CN"/>
              </w:rPr>
              <w:t>）中表</w:t>
            </w:r>
            <w:r w:rsidRPr="006952E4">
              <w:rPr>
                <w:bCs/>
                <w:lang w:eastAsia="zh-CN"/>
              </w:rPr>
              <w:t>5</w:t>
            </w:r>
            <w:r w:rsidRPr="006952E4">
              <w:rPr>
                <w:rFonts w:hint="eastAsia"/>
                <w:bCs/>
                <w:lang w:eastAsia="zh-CN"/>
              </w:rPr>
              <w:t>大气</w:t>
            </w:r>
            <w:r w:rsidRPr="006952E4">
              <w:rPr>
                <w:bCs/>
                <w:lang w:eastAsia="zh-CN"/>
              </w:rPr>
              <w:t>污染物特别排放限值</w:t>
            </w:r>
          </w:p>
        </w:tc>
        <w:tc>
          <w:tcPr>
            <w:tcW w:w="1066" w:type="dxa"/>
            <w:vMerge/>
            <w:shd w:val="clear" w:color="auto" w:fill="auto"/>
            <w:vAlign w:val="center"/>
          </w:tcPr>
          <w:p w14:paraId="4C224AA2" w14:textId="77777777" w:rsidR="001D7A4E" w:rsidRPr="006952E4" w:rsidRDefault="001D7A4E" w:rsidP="001D7A4E">
            <w:pPr>
              <w:pStyle w:val="affffffffffffd"/>
              <w:rPr>
                <w:lang w:eastAsia="zh-CN"/>
              </w:rPr>
            </w:pPr>
          </w:p>
        </w:tc>
      </w:tr>
      <w:tr w:rsidR="006952E4" w:rsidRPr="006952E4" w14:paraId="0AE1794D" w14:textId="77777777" w:rsidTr="0040250C">
        <w:trPr>
          <w:trHeight w:val="698"/>
          <w:jc w:val="center"/>
        </w:trPr>
        <w:tc>
          <w:tcPr>
            <w:tcW w:w="761" w:type="dxa"/>
            <w:vMerge/>
            <w:shd w:val="clear" w:color="auto" w:fill="auto"/>
            <w:vAlign w:val="center"/>
          </w:tcPr>
          <w:p w14:paraId="08DE79D2" w14:textId="77777777" w:rsidR="001D7A4E" w:rsidRPr="006952E4" w:rsidRDefault="001D7A4E" w:rsidP="001D7A4E">
            <w:pPr>
              <w:pStyle w:val="affffffffffffd"/>
              <w:rPr>
                <w:bCs/>
                <w:lang w:eastAsia="zh-CN"/>
              </w:rPr>
            </w:pPr>
          </w:p>
        </w:tc>
        <w:tc>
          <w:tcPr>
            <w:tcW w:w="812" w:type="dxa"/>
            <w:vMerge/>
            <w:shd w:val="clear" w:color="auto" w:fill="auto"/>
            <w:vAlign w:val="center"/>
          </w:tcPr>
          <w:p w14:paraId="59F41A05" w14:textId="77777777" w:rsidR="001D7A4E" w:rsidRPr="006952E4" w:rsidRDefault="001D7A4E" w:rsidP="001D7A4E">
            <w:pPr>
              <w:pStyle w:val="affffffffffffd"/>
              <w:rPr>
                <w:lang w:eastAsia="zh-CN"/>
              </w:rPr>
            </w:pPr>
          </w:p>
        </w:tc>
        <w:tc>
          <w:tcPr>
            <w:tcW w:w="860" w:type="dxa"/>
            <w:vMerge/>
            <w:shd w:val="clear" w:color="auto" w:fill="auto"/>
            <w:vAlign w:val="center"/>
          </w:tcPr>
          <w:p w14:paraId="04971C85" w14:textId="77777777" w:rsidR="001D7A4E" w:rsidRPr="006952E4" w:rsidRDefault="001D7A4E" w:rsidP="001D7A4E">
            <w:pPr>
              <w:pStyle w:val="affffffffffffd"/>
              <w:rPr>
                <w:lang w:eastAsia="zh-CN"/>
              </w:rPr>
            </w:pPr>
          </w:p>
        </w:tc>
        <w:tc>
          <w:tcPr>
            <w:tcW w:w="860" w:type="dxa"/>
            <w:shd w:val="clear" w:color="auto" w:fill="auto"/>
            <w:vAlign w:val="center"/>
          </w:tcPr>
          <w:p w14:paraId="342DC09B" w14:textId="05BFB2D0" w:rsidR="001D7A4E" w:rsidRPr="006952E4" w:rsidRDefault="001D7A4E" w:rsidP="001D7A4E">
            <w:pPr>
              <w:pStyle w:val="affffffffffffd"/>
              <w:rPr>
                <w:lang w:eastAsia="zh-CN"/>
              </w:rPr>
            </w:pPr>
            <w:r w:rsidRPr="006952E4">
              <w:rPr>
                <w:rFonts w:hint="eastAsia"/>
                <w:lang w:eastAsia="zh-CN"/>
              </w:rPr>
              <w:t>苯乙烯</w:t>
            </w:r>
          </w:p>
        </w:tc>
        <w:tc>
          <w:tcPr>
            <w:tcW w:w="745" w:type="dxa"/>
            <w:vMerge/>
            <w:shd w:val="clear" w:color="auto" w:fill="auto"/>
            <w:vAlign w:val="center"/>
          </w:tcPr>
          <w:p w14:paraId="5A42CD2E" w14:textId="77777777" w:rsidR="001D7A4E" w:rsidRPr="006952E4" w:rsidRDefault="001D7A4E" w:rsidP="001D7A4E">
            <w:pPr>
              <w:pStyle w:val="affffffffffffd"/>
              <w:rPr>
                <w:lang w:eastAsia="zh-CN"/>
              </w:rPr>
            </w:pPr>
          </w:p>
        </w:tc>
        <w:tc>
          <w:tcPr>
            <w:tcW w:w="2127" w:type="dxa"/>
            <w:vMerge/>
            <w:shd w:val="clear" w:color="auto" w:fill="auto"/>
            <w:vAlign w:val="center"/>
          </w:tcPr>
          <w:p w14:paraId="4FC63381" w14:textId="77777777" w:rsidR="001D7A4E" w:rsidRPr="006952E4" w:rsidRDefault="001D7A4E" w:rsidP="001D7A4E">
            <w:pPr>
              <w:pStyle w:val="affffffffffffd"/>
              <w:rPr>
                <w:lang w:eastAsia="zh-CN"/>
              </w:rPr>
            </w:pPr>
          </w:p>
        </w:tc>
        <w:tc>
          <w:tcPr>
            <w:tcW w:w="1134" w:type="dxa"/>
            <w:vAlign w:val="center"/>
          </w:tcPr>
          <w:p w14:paraId="01B2B4E2" w14:textId="31047438" w:rsidR="001D7A4E" w:rsidRPr="006952E4" w:rsidRDefault="001D7A4E" w:rsidP="001D7A4E">
            <w:pPr>
              <w:pStyle w:val="affffffffffffd"/>
              <w:rPr>
                <w:lang w:eastAsia="zh-CN"/>
              </w:rPr>
            </w:pPr>
            <w:r w:rsidRPr="006952E4">
              <w:rPr>
                <w:rFonts w:hint="eastAsia"/>
                <w:lang w:eastAsia="zh-CN"/>
              </w:rPr>
              <w:t>0</w:t>
            </w:r>
            <w:r w:rsidRPr="006952E4">
              <w:rPr>
                <w:lang w:eastAsia="zh-CN"/>
              </w:rPr>
              <w:t>.125</w:t>
            </w:r>
          </w:p>
        </w:tc>
        <w:tc>
          <w:tcPr>
            <w:tcW w:w="992" w:type="dxa"/>
            <w:vAlign w:val="center"/>
          </w:tcPr>
          <w:p w14:paraId="3FD1ED7C" w14:textId="7FDAD07E" w:rsidR="001D7A4E" w:rsidRPr="006952E4" w:rsidRDefault="001D7A4E" w:rsidP="001D7A4E">
            <w:pPr>
              <w:pStyle w:val="affffffffffffd"/>
              <w:rPr>
                <w:lang w:eastAsia="zh-CN"/>
              </w:rPr>
            </w:pPr>
            <w:r w:rsidRPr="006952E4">
              <w:rPr>
                <w:rFonts w:hint="eastAsia"/>
                <w:lang w:eastAsia="zh-CN"/>
              </w:rPr>
              <w:t>0</w:t>
            </w:r>
            <w:r w:rsidRPr="006952E4">
              <w:rPr>
                <w:lang w:eastAsia="zh-CN"/>
              </w:rPr>
              <w:t>.009</w:t>
            </w:r>
          </w:p>
        </w:tc>
        <w:tc>
          <w:tcPr>
            <w:tcW w:w="709" w:type="dxa"/>
            <w:vAlign w:val="center"/>
          </w:tcPr>
          <w:p w14:paraId="73908E67" w14:textId="497A12A2" w:rsidR="001D7A4E" w:rsidRPr="006952E4" w:rsidRDefault="001D7A4E" w:rsidP="001D7A4E">
            <w:pPr>
              <w:pStyle w:val="affffffffffffd"/>
              <w:rPr>
                <w:lang w:eastAsia="zh-CN"/>
              </w:rPr>
            </w:pPr>
            <w:r w:rsidRPr="006952E4">
              <w:rPr>
                <w:rFonts w:hint="eastAsia"/>
                <w:lang w:eastAsia="zh-CN"/>
              </w:rPr>
              <w:t>/</w:t>
            </w:r>
          </w:p>
        </w:tc>
        <w:tc>
          <w:tcPr>
            <w:tcW w:w="1134" w:type="dxa"/>
            <w:shd w:val="clear" w:color="auto" w:fill="auto"/>
            <w:vAlign w:val="center"/>
          </w:tcPr>
          <w:p w14:paraId="0BB40CE4" w14:textId="2FF8D63B" w:rsidR="001D7A4E" w:rsidRPr="006952E4" w:rsidRDefault="001D7A4E" w:rsidP="001D7A4E">
            <w:pPr>
              <w:pStyle w:val="affffffffffffd"/>
              <w:rPr>
                <w:lang w:eastAsia="zh-CN"/>
              </w:rPr>
            </w:pPr>
            <w:r w:rsidRPr="006952E4">
              <w:rPr>
                <w:rFonts w:hint="eastAsia"/>
                <w:lang w:eastAsia="zh-CN"/>
              </w:rPr>
              <w:t>2</w:t>
            </w:r>
            <w:r w:rsidRPr="006952E4">
              <w:rPr>
                <w:lang w:eastAsia="zh-CN"/>
              </w:rPr>
              <w:t>0</w:t>
            </w:r>
          </w:p>
        </w:tc>
        <w:tc>
          <w:tcPr>
            <w:tcW w:w="1030" w:type="dxa"/>
            <w:shd w:val="clear" w:color="auto" w:fill="auto"/>
            <w:vAlign w:val="center"/>
          </w:tcPr>
          <w:p w14:paraId="155F49E4" w14:textId="2BB50263" w:rsidR="001D7A4E" w:rsidRPr="006952E4" w:rsidRDefault="001D7A4E" w:rsidP="001D7A4E">
            <w:pPr>
              <w:pStyle w:val="affffffffffffd"/>
              <w:rPr>
                <w:lang w:eastAsia="zh-CN"/>
              </w:rPr>
            </w:pPr>
            <w:r w:rsidRPr="006952E4">
              <w:rPr>
                <w:rFonts w:hint="eastAsia"/>
                <w:lang w:eastAsia="zh-CN"/>
              </w:rPr>
              <w:t>/</w:t>
            </w:r>
          </w:p>
        </w:tc>
        <w:tc>
          <w:tcPr>
            <w:tcW w:w="1866" w:type="dxa"/>
            <w:vMerge/>
            <w:vAlign w:val="center"/>
          </w:tcPr>
          <w:p w14:paraId="03A2791D" w14:textId="77777777" w:rsidR="001D7A4E" w:rsidRPr="006952E4" w:rsidRDefault="001D7A4E" w:rsidP="001D7A4E">
            <w:pPr>
              <w:pStyle w:val="affffffffffffd"/>
              <w:rPr>
                <w:bCs/>
                <w:lang w:eastAsia="zh-CN"/>
              </w:rPr>
            </w:pPr>
          </w:p>
        </w:tc>
        <w:tc>
          <w:tcPr>
            <w:tcW w:w="1066" w:type="dxa"/>
            <w:vMerge/>
            <w:shd w:val="clear" w:color="auto" w:fill="auto"/>
            <w:vAlign w:val="center"/>
          </w:tcPr>
          <w:p w14:paraId="0B0CF361" w14:textId="77777777" w:rsidR="001D7A4E" w:rsidRPr="006952E4" w:rsidRDefault="001D7A4E" w:rsidP="001D7A4E">
            <w:pPr>
              <w:pStyle w:val="affffffffffffd"/>
              <w:rPr>
                <w:lang w:eastAsia="zh-CN"/>
              </w:rPr>
            </w:pPr>
          </w:p>
        </w:tc>
      </w:tr>
      <w:tr w:rsidR="006952E4" w:rsidRPr="006952E4" w14:paraId="71F5BD45" w14:textId="77777777" w:rsidTr="0040250C">
        <w:trPr>
          <w:trHeight w:val="698"/>
          <w:jc w:val="center"/>
        </w:trPr>
        <w:tc>
          <w:tcPr>
            <w:tcW w:w="761" w:type="dxa"/>
            <w:vMerge/>
            <w:shd w:val="clear" w:color="auto" w:fill="auto"/>
            <w:vAlign w:val="center"/>
          </w:tcPr>
          <w:p w14:paraId="60C4EB1F" w14:textId="77777777" w:rsidR="001D7A4E" w:rsidRPr="006952E4" w:rsidRDefault="001D7A4E" w:rsidP="001D7A4E">
            <w:pPr>
              <w:pStyle w:val="affffffffffffd"/>
              <w:rPr>
                <w:bCs/>
                <w:lang w:eastAsia="zh-CN"/>
              </w:rPr>
            </w:pPr>
          </w:p>
        </w:tc>
        <w:tc>
          <w:tcPr>
            <w:tcW w:w="812" w:type="dxa"/>
            <w:vMerge/>
            <w:shd w:val="clear" w:color="auto" w:fill="auto"/>
            <w:vAlign w:val="center"/>
          </w:tcPr>
          <w:p w14:paraId="7D7CFF24" w14:textId="77777777" w:rsidR="001D7A4E" w:rsidRPr="006952E4" w:rsidRDefault="001D7A4E" w:rsidP="001D7A4E">
            <w:pPr>
              <w:pStyle w:val="affffffffffffd"/>
              <w:rPr>
                <w:lang w:eastAsia="zh-CN"/>
              </w:rPr>
            </w:pPr>
          </w:p>
        </w:tc>
        <w:tc>
          <w:tcPr>
            <w:tcW w:w="860" w:type="dxa"/>
            <w:vMerge/>
            <w:shd w:val="clear" w:color="auto" w:fill="auto"/>
            <w:vAlign w:val="center"/>
          </w:tcPr>
          <w:p w14:paraId="3F550416" w14:textId="77777777" w:rsidR="001D7A4E" w:rsidRPr="006952E4" w:rsidRDefault="001D7A4E" w:rsidP="001D7A4E">
            <w:pPr>
              <w:pStyle w:val="affffffffffffd"/>
              <w:rPr>
                <w:lang w:eastAsia="zh-CN"/>
              </w:rPr>
            </w:pPr>
          </w:p>
        </w:tc>
        <w:tc>
          <w:tcPr>
            <w:tcW w:w="860" w:type="dxa"/>
            <w:shd w:val="clear" w:color="auto" w:fill="auto"/>
            <w:vAlign w:val="center"/>
          </w:tcPr>
          <w:p w14:paraId="3B8A8B25" w14:textId="6BBF3D1C" w:rsidR="001D7A4E" w:rsidRPr="006952E4" w:rsidRDefault="001D7A4E" w:rsidP="001D7A4E">
            <w:pPr>
              <w:pStyle w:val="affffffffffffd"/>
              <w:rPr>
                <w:lang w:eastAsia="zh-CN"/>
              </w:rPr>
            </w:pPr>
            <w:r w:rsidRPr="006952E4">
              <w:rPr>
                <w:rFonts w:hint="eastAsia"/>
                <w:lang w:eastAsia="zh-CN"/>
              </w:rPr>
              <w:t>非甲烷总烃</w:t>
            </w:r>
          </w:p>
        </w:tc>
        <w:tc>
          <w:tcPr>
            <w:tcW w:w="745" w:type="dxa"/>
            <w:vMerge w:val="restart"/>
            <w:shd w:val="clear" w:color="auto" w:fill="auto"/>
            <w:vAlign w:val="center"/>
          </w:tcPr>
          <w:p w14:paraId="4D08EB66" w14:textId="7E6927F1" w:rsidR="001D7A4E" w:rsidRPr="006952E4" w:rsidRDefault="001D7A4E" w:rsidP="001D7A4E">
            <w:pPr>
              <w:pStyle w:val="affffffffffffd"/>
              <w:rPr>
                <w:lang w:eastAsia="zh-CN"/>
              </w:rPr>
            </w:pPr>
            <w:r w:rsidRPr="006952E4">
              <w:rPr>
                <w:rFonts w:hint="eastAsia"/>
                <w:lang w:eastAsia="zh-CN"/>
              </w:rPr>
              <w:t>无组织</w:t>
            </w:r>
          </w:p>
        </w:tc>
        <w:tc>
          <w:tcPr>
            <w:tcW w:w="2127" w:type="dxa"/>
            <w:vMerge/>
            <w:shd w:val="clear" w:color="auto" w:fill="auto"/>
            <w:vAlign w:val="center"/>
          </w:tcPr>
          <w:p w14:paraId="6A3B838A" w14:textId="77777777" w:rsidR="001D7A4E" w:rsidRPr="006952E4" w:rsidRDefault="001D7A4E" w:rsidP="001D7A4E">
            <w:pPr>
              <w:pStyle w:val="affffffffffffd"/>
              <w:rPr>
                <w:lang w:eastAsia="zh-CN"/>
              </w:rPr>
            </w:pPr>
          </w:p>
        </w:tc>
        <w:tc>
          <w:tcPr>
            <w:tcW w:w="1134" w:type="dxa"/>
            <w:vAlign w:val="center"/>
          </w:tcPr>
          <w:p w14:paraId="08323D06" w14:textId="7AA82343" w:rsidR="001D7A4E" w:rsidRPr="006952E4" w:rsidRDefault="001D7A4E" w:rsidP="001D7A4E">
            <w:pPr>
              <w:pStyle w:val="affffffffffffd"/>
              <w:rPr>
                <w:lang w:eastAsia="zh-CN"/>
              </w:rPr>
            </w:pPr>
            <w:r w:rsidRPr="006952E4">
              <w:rPr>
                <w:rFonts w:hint="eastAsia"/>
                <w:lang w:eastAsia="zh-CN"/>
              </w:rPr>
              <w:t>/</w:t>
            </w:r>
          </w:p>
        </w:tc>
        <w:tc>
          <w:tcPr>
            <w:tcW w:w="992" w:type="dxa"/>
            <w:vAlign w:val="center"/>
          </w:tcPr>
          <w:p w14:paraId="0A5BB446" w14:textId="0313EB87" w:rsidR="001D7A4E" w:rsidRPr="006952E4" w:rsidRDefault="001D7A4E" w:rsidP="001D7A4E">
            <w:pPr>
              <w:pStyle w:val="affffffffffffd"/>
              <w:rPr>
                <w:lang w:eastAsia="zh-CN"/>
              </w:rPr>
            </w:pPr>
            <w:r w:rsidRPr="006952E4">
              <w:rPr>
                <w:rFonts w:hint="eastAsia"/>
                <w:lang w:eastAsia="zh-CN"/>
              </w:rPr>
              <w:t>0</w:t>
            </w:r>
            <w:r w:rsidRPr="006952E4">
              <w:rPr>
                <w:lang w:eastAsia="zh-CN"/>
              </w:rPr>
              <w:t>.405</w:t>
            </w:r>
          </w:p>
        </w:tc>
        <w:tc>
          <w:tcPr>
            <w:tcW w:w="709" w:type="dxa"/>
            <w:vAlign w:val="center"/>
          </w:tcPr>
          <w:p w14:paraId="7B1F9188" w14:textId="06B51099" w:rsidR="001D7A4E" w:rsidRPr="006952E4" w:rsidRDefault="001D7A4E" w:rsidP="001D7A4E">
            <w:pPr>
              <w:pStyle w:val="affffffffffffd"/>
              <w:rPr>
                <w:lang w:eastAsia="zh-CN"/>
              </w:rPr>
            </w:pPr>
            <w:r w:rsidRPr="006952E4">
              <w:rPr>
                <w:rFonts w:hint="eastAsia"/>
                <w:lang w:eastAsia="zh-CN"/>
              </w:rPr>
              <w:t>/</w:t>
            </w:r>
          </w:p>
        </w:tc>
        <w:tc>
          <w:tcPr>
            <w:tcW w:w="1134" w:type="dxa"/>
            <w:shd w:val="clear" w:color="auto" w:fill="auto"/>
            <w:vAlign w:val="center"/>
          </w:tcPr>
          <w:p w14:paraId="051EFFC7" w14:textId="07063A9E" w:rsidR="001D7A4E" w:rsidRPr="006952E4" w:rsidRDefault="001D7A4E" w:rsidP="001D7A4E">
            <w:pPr>
              <w:pStyle w:val="affffffffffffd"/>
              <w:rPr>
                <w:lang w:eastAsia="zh-CN"/>
              </w:rPr>
            </w:pPr>
            <w:r w:rsidRPr="006952E4">
              <w:rPr>
                <w:rFonts w:hint="eastAsia"/>
                <w:lang w:eastAsia="zh-CN"/>
              </w:rPr>
              <w:t>4</w:t>
            </w:r>
            <w:r w:rsidRPr="006952E4">
              <w:rPr>
                <w:lang w:eastAsia="zh-CN"/>
              </w:rPr>
              <w:t>.0</w:t>
            </w:r>
          </w:p>
        </w:tc>
        <w:tc>
          <w:tcPr>
            <w:tcW w:w="1030" w:type="dxa"/>
            <w:shd w:val="clear" w:color="auto" w:fill="auto"/>
            <w:vAlign w:val="center"/>
          </w:tcPr>
          <w:p w14:paraId="11472207" w14:textId="2F027227" w:rsidR="001D7A4E" w:rsidRPr="006952E4" w:rsidRDefault="001D7A4E" w:rsidP="001D7A4E">
            <w:pPr>
              <w:pStyle w:val="affffffffffffd"/>
              <w:rPr>
                <w:lang w:eastAsia="zh-CN"/>
              </w:rPr>
            </w:pPr>
            <w:r w:rsidRPr="006952E4">
              <w:rPr>
                <w:rFonts w:hint="eastAsia"/>
                <w:lang w:eastAsia="zh-CN"/>
              </w:rPr>
              <w:t>/</w:t>
            </w:r>
          </w:p>
        </w:tc>
        <w:tc>
          <w:tcPr>
            <w:tcW w:w="1866" w:type="dxa"/>
            <w:vMerge w:val="restart"/>
            <w:vAlign w:val="center"/>
          </w:tcPr>
          <w:p w14:paraId="70F12AE0" w14:textId="637D1956" w:rsidR="001D7A4E" w:rsidRPr="006952E4" w:rsidRDefault="001D7A4E" w:rsidP="001D7A4E">
            <w:pPr>
              <w:pStyle w:val="affffffffffffd"/>
              <w:rPr>
                <w:bCs/>
                <w:lang w:eastAsia="zh-CN"/>
              </w:rPr>
            </w:pPr>
            <w:r w:rsidRPr="006952E4">
              <w:rPr>
                <w:rFonts w:hint="eastAsia"/>
                <w:lang w:val="zh-CN" w:eastAsia="zh-CN"/>
              </w:rPr>
              <w:t>《</w:t>
            </w:r>
            <w:r w:rsidRPr="006952E4">
              <w:rPr>
                <w:lang w:eastAsia="zh-CN"/>
              </w:rPr>
              <w:t>合成树脂工业污染物排放标准</w:t>
            </w:r>
            <w:r w:rsidRPr="006952E4">
              <w:rPr>
                <w:rFonts w:hint="eastAsia"/>
                <w:lang w:val="zh-CN" w:eastAsia="zh-CN"/>
              </w:rPr>
              <w:t>》</w:t>
            </w:r>
            <w:r w:rsidRPr="006952E4">
              <w:rPr>
                <w:rFonts w:hint="eastAsia"/>
                <w:lang w:eastAsia="zh-CN"/>
              </w:rPr>
              <w:t>（</w:t>
            </w:r>
            <w:r w:rsidRPr="006952E4">
              <w:rPr>
                <w:lang w:eastAsia="zh-CN"/>
              </w:rPr>
              <w:t>GB 31572-201</w:t>
            </w:r>
            <w:r w:rsidRPr="006952E4">
              <w:rPr>
                <w:lang w:val="zh-CN" w:eastAsia="zh-CN"/>
              </w:rPr>
              <w:t>5</w:t>
            </w:r>
            <w:r w:rsidRPr="006952E4">
              <w:rPr>
                <w:rFonts w:hint="eastAsia"/>
                <w:lang w:eastAsia="zh-CN"/>
              </w:rPr>
              <w:t>）</w:t>
            </w:r>
            <w:r w:rsidRPr="006952E4">
              <w:rPr>
                <w:rFonts w:hint="eastAsia"/>
                <w:lang w:val="zh-CN" w:eastAsia="zh-CN"/>
              </w:rPr>
              <w:t>中</w:t>
            </w:r>
            <w:r w:rsidRPr="006952E4">
              <w:rPr>
                <w:rFonts w:hint="eastAsia"/>
                <w:lang w:eastAsia="zh-CN"/>
              </w:rPr>
              <w:t>表</w:t>
            </w:r>
            <w:r w:rsidRPr="006952E4">
              <w:rPr>
                <w:lang w:eastAsia="zh-CN"/>
              </w:rPr>
              <w:t>9</w:t>
            </w:r>
            <w:r w:rsidRPr="006952E4">
              <w:rPr>
                <w:rFonts w:hint="eastAsia"/>
                <w:lang w:eastAsia="zh-CN"/>
              </w:rPr>
              <w:t>企业</w:t>
            </w:r>
            <w:r w:rsidRPr="006952E4">
              <w:rPr>
                <w:lang w:eastAsia="zh-CN"/>
              </w:rPr>
              <w:t>边界大气污染物浓度限值</w:t>
            </w:r>
            <w:r w:rsidRPr="006952E4">
              <w:rPr>
                <w:rFonts w:hint="eastAsia"/>
                <w:lang w:eastAsia="zh-CN"/>
              </w:rPr>
              <w:t>要求</w:t>
            </w:r>
          </w:p>
        </w:tc>
        <w:tc>
          <w:tcPr>
            <w:tcW w:w="1066" w:type="dxa"/>
            <w:vMerge/>
            <w:shd w:val="clear" w:color="auto" w:fill="auto"/>
            <w:vAlign w:val="center"/>
          </w:tcPr>
          <w:p w14:paraId="6F06C663" w14:textId="77777777" w:rsidR="001D7A4E" w:rsidRPr="006952E4" w:rsidRDefault="001D7A4E" w:rsidP="001D7A4E">
            <w:pPr>
              <w:pStyle w:val="affffffffffffd"/>
              <w:rPr>
                <w:lang w:eastAsia="zh-CN"/>
              </w:rPr>
            </w:pPr>
          </w:p>
        </w:tc>
      </w:tr>
      <w:tr w:rsidR="006952E4" w:rsidRPr="006952E4" w14:paraId="09A8DF84" w14:textId="77777777" w:rsidTr="0040250C">
        <w:trPr>
          <w:trHeight w:val="698"/>
          <w:jc w:val="center"/>
        </w:trPr>
        <w:tc>
          <w:tcPr>
            <w:tcW w:w="761" w:type="dxa"/>
            <w:vMerge/>
            <w:shd w:val="clear" w:color="auto" w:fill="auto"/>
            <w:vAlign w:val="center"/>
          </w:tcPr>
          <w:p w14:paraId="41DC119D" w14:textId="77777777" w:rsidR="001D7A4E" w:rsidRPr="006952E4" w:rsidRDefault="001D7A4E" w:rsidP="001D7A4E">
            <w:pPr>
              <w:pStyle w:val="affffffffffffd"/>
              <w:rPr>
                <w:bCs/>
                <w:lang w:eastAsia="zh-CN"/>
              </w:rPr>
            </w:pPr>
          </w:p>
        </w:tc>
        <w:tc>
          <w:tcPr>
            <w:tcW w:w="812" w:type="dxa"/>
            <w:vMerge/>
            <w:shd w:val="clear" w:color="auto" w:fill="auto"/>
            <w:vAlign w:val="center"/>
          </w:tcPr>
          <w:p w14:paraId="329C9179" w14:textId="77777777" w:rsidR="001D7A4E" w:rsidRPr="006952E4" w:rsidRDefault="001D7A4E" w:rsidP="001D7A4E">
            <w:pPr>
              <w:pStyle w:val="affffffffffffd"/>
              <w:rPr>
                <w:lang w:eastAsia="zh-CN"/>
              </w:rPr>
            </w:pPr>
          </w:p>
        </w:tc>
        <w:tc>
          <w:tcPr>
            <w:tcW w:w="860" w:type="dxa"/>
            <w:vMerge/>
            <w:shd w:val="clear" w:color="auto" w:fill="auto"/>
            <w:vAlign w:val="center"/>
          </w:tcPr>
          <w:p w14:paraId="3B8595D7" w14:textId="77777777" w:rsidR="001D7A4E" w:rsidRPr="006952E4" w:rsidRDefault="001D7A4E" w:rsidP="001D7A4E">
            <w:pPr>
              <w:pStyle w:val="affffffffffffd"/>
              <w:rPr>
                <w:lang w:eastAsia="zh-CN"/>
              </w:rPr>
            </w:pPr>
          </w:p>
        </w:tc>
        <w:tc>
          <w:tcPr>
            <w:tcW w:w="860" w:type="dxa"/>
            <w:shd w:val="clear" w:color="auto" w:fill="auto"/>
            <w:vAlign w:val="center"/>
          </w:tcPr>
          <w:p w14:paraId="0ED22C81" w14:textId="22984C3E" w:rsidR="001D7A4E" w:rsidRPr="006952E4" w:rsidRDefault="001D7A4E" w:rsidP="001D7A4E">
            <w:pPr>
              <w:pStyle w:val="affffffffffffd"/>
              <w:rPr>
                <w:lang w:eastAsia="zh-CN"/>
              </w:rPr>
            </w:pPr>
            <w:r w:rsidRPr="006952E4">
              <w:rPr>
                <w:rFonts w:hint="eastAsia"/>
                <w:lang w:eastAsia="zh-CN"/>
              </w:rPr>
              <w:t>苯乙烯</w:t>
            </w:r>
          </w:p>
        </w:tc>
        <w:tc>
          <w:tcPr>
            <w:tcW w:w="745" w:type="dxa"/>
            <w:vMerge/>
            <w:shd w:val="clear" w:color="auto" w:fill="auto"/>
            <w:vAlign w:val="center"/>
          </w:tcPr>
          <w:p w14:paraId="30020AB6" w14:textId="77777777" w:rsidR="001D7A4E" w:rsidRPr="006952E4" w:rsidRDefault="001D7A4E" w:rsidP="001D7A4E">
            <w:pPr>
              <w:pStyle w:val="affffffffffffd"/>
              <w:rPr>
                <w:lang w:eastAsia="zh-CN"/>
              </w:rPr>
            </w:pPr>
          </w:p>
        </w:tc>
        <w:tc>
          <w:tcPr>
            <w:tcW w:w="2127" w:type="dxa"/>
            <w:vMerge/>
            <w:shd w:val="clear" w:color="auto" w:fill="auto"/>
            <w:vAlign w:val="center"/>
          </w:tcPr>
          <w:p w14:paraId="5961A449" w14:textId="77777777" w:rsidR="001D7A4E" w:rsidRPr="006952E4" w:rsidRDefault="001D7A4E" w:rsidP="001D7A4E">
            <w:pPr>
              <w:pStyle w:val="affffffffffffd"/>
              <w:rPr>
                <w:lang w:eastAsia="zh-CN"/>
              </w:rPr>
            </w:pPr>
          </w:p>
        </w:tc>
        <w:tc>
          <w:tcPr>
            <w:tcW w:w="1134" w:type="dxa"/>
            <w:vAlign w:val="center"/>
          </w:tcPr>
          <w:p w14:paraId="11E858E4" w14:textId="00DC5CE1" w:rsidR="001D7A4E" w:rsidRPr="006952E4" w:rsidRDefault="001D7A4E" w:rsidP="001D7A4E">
            <w:pPr>
              <w:pStyle w:val="affffffffffffd"/>
              <w:rPr>
                <w:lang w:eastAsia="zh-CN"/>
              </w:rPr>
            </w:pPr>
            <w:r w:rsidRPr="006952E4">
              <w:rPr>
                <w:rFonts w:hint="eastAsia"/>
                <w:lang w:eastAsia="zh-CN"/>
              </w:rPr>
              <w:t>/</w:t>
            </w:r>
          </w:p>
        </w:tc>
        <w:tc>
          <w:tcPr>
            <w:tcW w:w="992" w:type="dxa"/>
            <w:vAlign w:val="center"/>
          </w:tcPr>
          <w:p w14:paraId="19A6EA8A" w14:textId="6CFA3FF4" w:rsidR="001D7A4E" w:rsidRPr="006952E4" w:rsidRDefault="001D7A4E" w:rsidP="001D7A4E">
            <w:pPr>
              <w:pStyle w:val="affffffffffffd"/>
              <w:rPr>
                <w:lang w:eastAsia="zh-CN"/>
              </w:rPr>
            </w:pPr>
            <w:r w:rsidRPr="006952E4">
              <w:rPr>
                <w:rFonts w:hint="eastAsia"/>
                <w:lang w:eastAsia="zh-CN"/>
              </w:rPr>
              <w:t>0</w:t>
            </w:r>
            <w:r w:rsidRPr="006952E4">
              <w:rPr>
                <w:lang w:eastAsia="zh-CN"/>
              </w:rPr>
              <w:t>.006</w:t>
            </w:r>
          </w:p>
        </w:tc>
        <w:tc>
          <w:tcPr>
            <w:tcW w:w="709" w:type="dxa"/>
            <w:vAlign w:val="center"/>
          </w:tcPr>
          <w:p w14:paraId="33805D17" w14:textId="029A4903" w:rsidR="001D7A4E" w:rsidRPr="006952E4" w:rsidRDefault="001D7A4E" w:rsidP="001D7A4E">
            <w:pPr>
              <w:pStyle w:val="affffffffffffd"/>
              <w:rPr>
                <w:lang w:eastAsia="zh-CN"/>
              </w:rPr>
            </w:pPr>
            <w:r w:rsidRPr="006952E4">
              <w:rPr>
                <w:rFonts w:hint="eastAsia"/>
                <w:lang w:eastAsia="zh-CN"/>
              </w:rPr>
              <w:t>/</w:t>
            </w:r>
          </w:p>
        </w:tc>
        <w:tc>
          <w:tcPr>
            <w:tcW w:w="1134" w:type="dxa"/>
            <w:shd w:val="clear" w:color="auto" w:fill="auto"/>
            <w:vAlign w:val="center"/>
          </w:tcPr>
          <w:p w14:paraId="5E801498" w14:textId="5E7EE8ED" w:rsidR="001D7A4E" w:rsidRPr="006952E4" w:rsidRDefault="001D7A4E" w:rsidP="001D7A4E">
            <w:pPr>
              <w:pStyle w:val="affffffffffffd"/>
              <w:rPr>
                <w:lang w:eastAsia="zh-CN"/>
              </w:rPr>
            </w:pPr>
            <w:r w:rsidRPr="006952E4">
              <w:rPr>
                <w:rFonts w:hint="eastAsia"/>
                <w:lang w:eastAsia="zh-CN"/>
              </w:rPr>
              <w:t>/</w:t>
            </w:r>
          </w:p>
        </w:tc>
        <w:tc>
          <w:tcPr>
            <w:tcW w:w="1030" w:type="dxa"/>
            <w:shd w:val="clear" w:color="auto" w:fill="auto"/>
            <w:vAlign w:val="center"/>
          </w:tcPr>
          <w:p w14:paraId="72A2F1DE" w14:textId="5EB02FE9" w:rsidR="001D7A4E" w:rsidRPr="006952E4" w:rsidRDefault="001D7A4E" w:rsidP="001D7A4E">
            <w:pPr>
              <w:pStyle w:val="affffffffffffd"/>
              <w:rPr>
                <w:lang w:eastAsia="zh-CN"/>
              </w:rPr>
            </w:pPr>
            <w:r w:rsidRPr="006952E4">
              <w:rPr>
                <w:rFonts w:hint="eastAsia"/>
                <w:lang w:eastAsia="zh-CN"/>
              </w:rPr>
              <w:t>/</w:t>
            </w:r>
          </w:p>
        </w:tc>
        <w:tc>
          <w:tcPr>
            <w:tcW w:w="1866" w:type="dxa"/>
            <w:vMerge/>
            <w:vAlign w:val="center"/>
          </w:tcPr>
          <w:p w14:paraId="7025CC01" w14:textId="77777777" w:rsidR="001D7A4E" w:rsidRPr="006952E4" w:rsidRDefault="001D7A4E" w:rsidP="001D7A4E">
            <w:pPr>
              <w:pStyle w:val="affffffffffffd"/>
              <w:rPr>
                <w:bCs/>
                <w:lang w:eastAsia="zh-CN"/>
              </w:rPr>
            </w:pPr>
          </w:p>
        </w:tc>
        <w:tc>
          <w:tcPr>
            <w:tcW w:w="1066" w:type="dxa"/>
            <w:vMerge/>
            <w:shd w:val="clear" w:color="auto" w:fill="auto"/>
            <w:vAlign w:val="center"/>
          </w:tcPr>
          <w:p w14:paraId="75103407" w14:textId="77777777" w:rsidR="001D7A4E" w:rsidRPr="006952E4" w:rsidRDefault="001D7A4E" w:rsidP="001D7A4E">
            <w:pPr>
              <w:pStyle w:val="affffffffffffd"/>
              <w:rPr>
                <w:lang w:eastAsia="zh-CN"/>
              </w:rPr>
            </w:pPr>
          </w:p>
        </w:tc>
      </w:tr>
      <w:tr w:rsidR="006952E4" w:rsidRPr="006952E4" w14:paraId="1A705361" w14:textId="77777777" w:rsidTr="0040250C">
        <w:trPr>
          <w:trHeight w:val="698"/>
          <w:jc w:val="center"/>
        </w:trPr>
        <w:tc>
          <w:tcPr>
            <w:tcW w:w="761" w:type="dxa"/>
            <w:vMerge/>
            <w:shd w:val="clear" w:color="auto" w:fill="auto"/>
            <w:vAlign w:val="center"/>
          </w:tcPr>
          <w:p w14:paraId="4A5C1FFD" w14:textId="77777777" w:rsidR="001D7A4E" w:rsidRPr="006952E4" w:rsidRDefault="001D7A4E" w:rsidP="001D7A4E">
            <w:pPr>
              <w:pStyle w:val="affffffffffffd"/>
              <w:rPr>
                <w:bCs/>
                <w:lang w:eastAsia="zh-CN"/>
              </w:rPr>
            </w:pPr>
          </w:p>
        </w:tc>
        <w:tc>
          <w:tcPr>
            <w:tcW w:w="812" w:type="dxa"/>
            <w:vMerge/>
            <w:shd w:val="clear" w:color="auto" w:fill="auto"/>
            <w:vAlign w:val="center"/>
          </w:tcPr>
          <w:p w14:paraId="4B441775" w14:textId="77777777" w:rsidR="001D7A4E" w:rsidRPr="006952E4" w:rsidRDefault="001D7A4E" w:rsidP="001D7A4E">
            <w:pPr>
              <w:pStyle w:val="affffffffffffd"/>
              <w:rPr>
                <w:lang w:eastAsia="zh-CN"/>
              </w:rPr>
            </w:pPr>
          </w:p>
        </w:tc>
        <w:tc>
          <w:tcPr>
            <w:tcW w:w="860" w:type="dxa"/>
            <w:shd w:val="clear" w:color="auto" w:fill="auto"/>
            <w:vAlign w:val="center"/>
          </w:tcPr>
          <w:p w14:paraId="0E44C896" w14:textId="596A1A57" w:rsidR="001D7A4E" w:rsidRPr="006952E4" w:rsidRDefault="001D7A4E" w:rsidP="001D7A4E">
            <w:pPr>
              <w:pStyle w:val="affffffffffffd"/>
              <w:rPr>
                <w:lang w:eastAsia="zh-CN"/>
              </w:rPr>
            </w:pPr>
            <w:r w:rsidRPr="006952E4">
              <w:rPr>
                <w:rFonts w:hint="eastAsia"/>
                <w:lang w:eastAsia="zh-CN"/>
              </w:rPr>
              <w:t>砂带除锈及拔丝、绕线轴破碎</w:t>
            </w:r>
          </w:p>
        </w:tc>
        <w:tc>
          <w:tcPr>
            <w:tcW w:w="860" w:type="dxa"/>
            <w:shd w:val="clear" w:color="auto" w:fill="auto"/>
            <w:vAlign w:val="center"/>
          </w:tcPr>
          <w:p w14:paraId="7FCFD73D" w14:textId="6D3479D3" w:rsidR="001D7A4E" w:rsidRPr="006952E4" w:rsidRDefault="001D7A4E" w:rsidP="001D7A4E">
            <w:pPr>
              <w:pStyle w:val="affffffffffffd"/>
              <w:rPr>
                <w:lang w:eastAsia="zh-CN"/>
              </w:rPr>
            </w:pPr>
            <w:r w:rsidRPr="006952E4">
              <w:rPr>
                <w:rFonts w:hint="eastAsia"/>
                <w:lang w:eastAsia="zh-CN"/>
              </w:rPr>
              <w:t>颗粒物</w:t>
            </w:r>
          </w:p>
        </w:tc>
        <w:tc>
          <w:tcPr>
            <w:tcW w:w="745" w:type="dxa"/>
            <w:shd w:val="clear" w:color="auto" w:fill="auto"/>
            <w:vAlign w:val="center"/>
          </w:tcPr>
          <w:p w14:paraId="63813A91" w14:textId="003EFF31" w:rsidR="001D7A4E" w:rsidRPr="006952E4" w:rsidRDefault="001D7A4E" w:rsidP="001D7A4E">
            <w:pPr>
              <w:pStyle w:val="affffffffffffd"/>
              <w:rPr>
                <w:lang w:eastAsia="zh-CN"/>
              </w:rPr>
            </w:pPr>
            <w:r w:rsidRPr="006952E4">
              <w:rPr>
                <w:rFonts w:hint="eastAsia"/>
                <w:lang w:eastAsia="zh-CN"/>
              </w:rPr>
              <w:t>无组织</w:t>
            </w:r>
          </w:p>
        </w:tc>
        <w:tc>
          <w:tcPr>
            <w:tcW w:w="2127" w:type="dxa"/>
            <w:shd w:val="clear" w:color="auto" w:fill="auto"/>
            <w:vAlign w:val="center"/>
          </w:tcPr>
          <w:p w14:paraId="6FB0ACCE" w14:textId="002DC767" w:rsidR="001D7A4E" w:rsidRPr="006952E4" w:rsidRDefault="00A26AA2" w:rsidP="001D7A4E">
            <w:pPr>
              <w:pStyle w:val="affffffffffffd"/>
              <w:rPr>
                <w:lang w:eastAsia="zh-CN"/>
              </w:rPr>
            </w:pPr>
            <w:r w:rsidRPr="006952E4">
              <w:rPr>
                <w:rFonts w:hint="eastAsia"/>
                <w:lang w:eastAsia="zh-CN"/>
              </w:rPr>
              <w:t>绕线轴破碎工序</w:t>
            </w:r>
            <w:r w:rsidR="001D7A4E" w:rsidRPr="006952E4">
              <w:rPr>
                <w:rFonts w:hint="eastAsia"/>
                <w:lang w:eastAsia="zh-CN"/>
              </w:rPr>
              <w:t>设置全封闭破碎间</w:t>
            </w:r>
          </w:p>
        </w:tc>
        <w:tc>
          <w:tcPr>
            <w:tcW w:w="1134" w:type="dxa"/>
            <w:vAlign w:val="center"/>
          </w:tcPr>
          <w:p w14:paraId="67E25CC2" w14:textId="042A563F" w:rsidR="001D7A4E" w:rsidRPr="006952E4" w:rsidRDefault="001D7A4E" w:rsidP="001D7A4E">
            <w:pPr>
              <w:pStyle w:val="affffffffffffd"/>
              <w:rPr>
                <w:lang w:eastAsia="zh-CN"/>
              </w:rPr>
            </w:pPr>
            <w:r w:rsidRPr="006952E4">
              <w:rPr>
                <w:rFonts w:hint="eastAsia"/>
                <w:lang w:eastAsia="zh-CN"/>
              </w:rPr>
              <w:t>/</w:t>
            </w:r>
          </w:p>
        </w:tc>
        <w:tc>
          <w:tcPr>
            <w:tcW w:w="992" w:type="dxa"/>
            <w:vAlign w:val="center"/>
          </w:tcPr>
          <w:p w14:paraId="720D7D7A" w14:textId="0A758B15" w:rsidR="001D7A4E" w:rsidRPr="006952E4" w:rsidRDefault="00A26AA2" w:rsidP="001D7A4E">
            <w:pPr>
              <w:pStyle w:val="affffffffffffd"/>
              <w:rPr>
                <w:lang w:eastAsia="zh-CN"/>
              </w:rPr>
            </w:pPr>
            <w:r w:rsidRPr="006952E4">
              <w:rPr>
                <w:lang w:eastAsia="zh-CN"/>
              </w:rPr>
              <w:t>0.879</w:t>
            </w:r>
          </w:p>
        </w:tc>
        <w:tc>
          <w:tcPr>
            <w:tcW w:w="709" w:type="dxa"/>
            <w:vAlign w:val="center"/>
          </w:tcPr>
          <w:p w14:paraId="0A93ACF5" w14:textId="5BC4E267" w:rsidR="001D7A4E" w:rsidRPr="006952E4" w:rsidRDefault="001D7A4E" w:rsidP="001D7A4E">
            <w:pPr>
              <w:pStyle w:val="affffffffffffd"/>
              <w:rPr>
                <w:lang w:eastAsia="zh-CN"/>
              </w:rPr>
            </w:pPr>
            <w:r w:rsidRPr="006952E4">
              <w:rPr>
                <w:rFonts w:hint="eastAsia"/>
                <w:lang w:eastAsia="zh-CN"/>
              </w:rPr>
              <w:t>/</w:t>
            </w:r>
          </w:p>
        </w:tc>
        <w:tc>
          <w:tcPr>
            <w:tcW w:w="1134" w:type="dxa"/>
            <w:shd w:val="clear" w:color="auto" w:fill="auto"/>
            <w:vAlign w:val="center"/>
          </w:tcPr>
          <w:p w14:paraId="5E5EDB64" w14:textId="5FB6B61B" w:rsidR="001D7A4E" w:rsidRPr="006952E4" w:rsidRDefault="001D7A4E" w:rsidP="001D7A4E">
            <w:pPr>
              <w:pStyle w:val="affffffffffffd"/>
              <w:rPr>
                <w:lang w:eastAsia="zh-CN"/>
              </w:rPr>
            </w:pPr>
            <w:r w:rsidRPr="006952E4">
              <w:rPr>
                <w:rFonts w:hint="eastAsia"/>
                <w:lang w:eastAsia="zh-CN"/>
              </w:rPr>
              <w:t>1</w:t>
            </w:r>
            <w:r w:rsidRPr="006952E4">
              <w:rPr>
                <w:lang w:eastAsia="zh-CN"/>
              </w:rPr>
              <w:t>.0</w:t>
            </w:r>
          </w:p>
        </w:tc>
        <w:tc>
          <w:tcPr>
            <w:tcW w:w="1030" w:type="dxa"/>
            <w:shd w:val="clear" w:color="auto" w:fill="auto"/>
            <w:vAlign w:val="center"/>
          </w:tcPr>
          <w:p w14:paraId="7813617E" w14:textId="23C06D12" w:rsidR="001D7A4E" w:rsidRPr="006952E4" w:rsidRDefault="001D7A4E" w:rsidP="001D7A4E">
            <w:pPr>
              <w:pStyle w:val="affffffffffffd"/>
              <w:rPr>
                <w:lang w:eastAsia="zh-CN"/>
              </w:rPr>
            </w:pPr>
            <w:r w:rsidRPr="006952E4">
              <w:rPr>
                <w:rFonts w:hint="eastAsia"/>
                <w:lang w:eastAsia="zh-CN"/>
              </w:rPr>
              <w:t>/</w:t>
            </w:r>
          </w:p>
        </w:tc>
        <w:tc>
          <w:tcPr>
            <w:tcW w:w="1866" w:type="dxa"/>
            <w:vMerge/>
            <w:vAlign w:val="center"/>
          </w:tcPr>
          <w:p w14:paraId="1A901AA2" w14:textId="77777777" w:rsidR="001D7A4E" w:rsidRPr="006952E4" w:rsidRDefault="001D7A4E" w:rsidP="001D7A4E">
            <w:pPr>
              <w:pStyle w:val="affffffffffffd"/>
              <w:rPr>
                <w:bCs/>
                <w:lang w:eastAsia="zh-CN"/>
              </w:rPr>
            </w:pPr>
          </w:p>
        </w:tc>
        <w:tc>
          <w:tcPr>
            <w:tcW w:w="1066" w:type="dxa"/>
            <w:vMerge/>
            <w:shd w:val="clear" w:color="auto" w:fill="auto"/>
            <w:vAlign w:val="center"/>
          </w:tcPr>
          <w:p w14:paraId="255A7612" w14:textId="77777777" w:rsidR="001D7A4E" w:rsidRPr="006952E4" w:rsidRDefault="001D7A4E" w:rsidP="001D7A4E">
            <w:pPr>
              <w:pStyle w:val="affffffffffffd"/>
              <w:rPr>
                <w:lang w:eastAsia="zh-CN"/>
              </w:rPr>
            </w:pPr>
          </w:p>
        </w:tc>
      </w:tr>
      <w:tr w:rsidR="00E24C83" w:rsidRPr="006952E4" w14:paraId="7424CAD4" w14:textId="77777777" w:rsidTr="0040250C">
        <w:trPr>
          <w:trHeight w:val="698"/>
          <w:jc w:val="center"/>
        </w:trPr>
        <w:tc>
          <w:tcPr>
            <w:tcW w:w="761" w:type="dxa"/>
            <w:vMerge/>
            <w:shd w:val="clear" w:color="auto" w:fill="auto"/>
            <w:vAlign w:val="center"/>
          </w:tcPr>
          <w:p w14:paraId="2EBBFFB2" w14:textId="77777777" w:rsidR="00E24C83" w:rsidRPr="006952E4" w:rsidRDefault="00E24C83" w:rsidP="001D7A4E">
            <w:pPr>
              <w:pStyle w:val="affffffffffffd"/>
              <w:rPr>
                <w:bCs/>
                <w:lang w:eastAsia="zh-CN"/>
              </w:rPr>
            </w:pPr>
          </w:p>
        </w:tc>
        <w:tc>
          <w:tcPr>
            <w:tcW w:w="812" w:type="dxa"/>
            <w:shd w:val="clear" w:color="auto" w:fill="auto"/>
            <w:vAlign w:val="center"/>
          </w:tcPr>
          <w:p w14:paraId="7D4D095B" w14:textId="6ADC7534" w:rsidR="00E24C83" w:rsidRPr="00433780" w:rsidRDefault="00E24C83" w:rsidP="001D7A4E">
            <w:pPr>
              <w:pStyle w:val="affffffffffffd"/>
              <w:rPr>
                <w:color w:val="FF0000"/>
                <w:lang w:eastAsia="zh-CN"/>
              </w:rPr>
            </w:pPr>
            <w:r w:rsidRPr="00433780">
              <w:rPr>
                <w:rFonts w:hint="eastAsia"/>
                <w:color w:val="FF0000"/>
                <w:lang w:eastAsia="zh-CN"/>
              </w:rPr>
              <w:t>硫酸储罐</w:t>
            </w:r>
          </w:p>
        </w:tc>
        <w:tc>
          <w:tcPr>
            <w:tcW w:w="860" w:type="dxa"/>
            <w:shd w:val="clear" w:color="auto" w:fill="auto"/>
            <w:vAlign w:val="center"/>
          </w:tcPr>
          <w:p w14:paraId="0F6CE305" w14:textId="1E2FCB64" w:rsidR="00E24C83" w:rsidRPr="00433780" w:rsidRDefault="00700D00" w:rsidP="001D7A4E">
            <w:pPr>
              <w:pStyle w:val="affffffffffffd"/>
              <w:rPr>
                <w:color w:val="FF0000"/>
                <w:lang w:eastAsia="zh-CN"/>
              </w:rPr>
            </w:pPr>
            <w:r w:rsidRPr="00433780">
              <w:rPr>
                <w:rFonts w:hint="eastAsia"/>
                <w:color w:val="FF0000"/>
                <w:lang w:eastAsia="zh-CN"/>
              </w:rPr>
              <w:t>储罐呼吸气</w:t>
            </w:r>
          </w:p>
        </w:tc>
        <w:tc>
          <w:tcPr>
            <w:tcW w:w="860" w:type="dxa"/>
            <w:shd w:val="clear" w:color="auto" w:fill="auto"/>
            <w:vAlign w:val="center"/>
          </w:tcPr>
          <w:p w14:paraId="5F4DED23" w14:textId="2A9A73C0" w:rsidR="00E24C83" w:rsidRPr="00433780" w:rsidRDefault="00700D00" w:rsidP="001D7A4E">
            <w:pPr>
              <w:pStyle w:val="affffffffffffd"/>
              <w:rPr>
                <w:color w:val="FF0000"/>
                <w:lang w:eastAsia="zh-CN"/>
              </w:rPr>
            </w:pPr>
            <w:r w:rsidRPr="00433780">
              <w:rPr>
                <w:rFonts w:hint="eastAsia"/>
                <w:color w:val="FF0000"/>
                <w:lang w:eastAsia="zh-CN"/>
              </w:rPr>
              <w:t>硫酸雾</w:t>
            </w:r>
          </w:p>
        </w:tc>
        <w:tc>
          <w:tcPr>
            <w:tcW w:w="745" w:type="dxa"/>
            <w:shd w:val="clear" w:color="auto" w:fill="auto"/>
            <w:vAlign w:val="center"/>
          </w:tcPr>
          <w:p w14:paraId="4B8F4C01" w14:textId="02575DFA" w:rsidR="00E24C83" w:rsidRPr="00433780" w:rsidRDefault="00700D00" w:rsidP="001D7A4E">
            <w:pPr>
              <w:pStyle w:val="affffffffffffd"/>
              <w:rPr>
                <w:color w:val="FF0000"/>
                <w:lang w:eastAsia="zh-CN"/>
              </w:rPr>
            </w:pPr>
            <w:r w:rsidRPr="00433780">
              <w:rPr>
                <w:rFonts w:hint="eastAsia"/>
                <w:color w:val="FF0000"/>
                <w:lang w:eastAsia="zh-CN"/>
              </w:rPr>
              <w:t>无组织</w:t>
            </w:r>
          </w:p>
        </w:tc>
        <w:tc>
          <w:tcPr>
            <w:tcW w:w="2127" w:type="dxa"/>
            <w:shd w:val="clear" w:color="auto" w:fill="auto"/>
            <w:vAlign w:val="center"/>
          </w:tcPr>
          <w:p w14:paraId="5363989B" w14:textId="4263B590" w:rsidR="00E24C83" w:rsidRPr="00433780" w:rsidRDefault="00700D00" w:rsidP="001D7A4E">
            <w:pPr>
              <w:pStyle w:val="affffffffffffd"/>
              <w:rPr>
                <w:color w:val="FF0000"/>
                <w:lang w:eastAsia="zh-CN"/>
              </w:rPr>
            </w:pPr>
            <w:r w:rsidRPr="00433780">
              <w:rPr>
                <w:rFonts w:hint="eastAsia"/>
                <w:color w:val="FF0000"/>
                <w:lang w:eastAsia="zh-CN"/>
              </w:rPr>
              <w:t>/</w:t>
            </w:r>
          </w:p>
        </w:tc>
        <w:tc>
          <w:tcPr>
            <w:tcW w:w="1134" w:type="dxa"/>
            <w:vAlign w:val="center"/>
          </w:tcPr>
          <w:p w14:paraId="2EE24EC5" w14:textId="06393D18" w:rsidR="00E24C83" w:rsidRPr="00433780" w:rsidRDefault="00700D00" w:rsidP="001D7A4E">
            <w:pPr>
              <w:pStyle w:val="affffffffffffd"/>
              <w:rPr>
                <w:color w:val="FF0000"/>
                <w:lang w:eastAsia="zh-CN"/>
              </w:rPr>
            </w:pPr>
            <w:r w:rsidRPr="00433780">
              <w:rPr>
                <w:rFonts w:hint="eastAsia"/>
                <w:color w:val="FF0000"/>
                <w:lang w:eastAsia="zh-CN"/>
              </w:rPr>
              <w:t>/</w:t>
            </w:r>
          </w:p>
        </w:tc>
        <w:tc>
          <w:tcPr>
            <w:tcW w:w="992" w:type="dxa"/>
            <w:vAlign w:val="center"/>
          </w:tcPr>
          <w:p w14:paraId="3AF4BAF3" w14:textId="77777777" w:rsidR="00E24C83" w:rsidRPr="00433780" w:rsidRDefault="00E24C83" w:rsidP="001D7A4E">
            <w:pPr>
              <w:pStyle w:val="affffffffffffd"/>
              <w:rPr>
                <w:color w:val="FF0000"/>
                <w:lang w:eastAsia="zh-CN"/>
              </w:rPr>
            </w:pPr>
          </w:p>
        </w:tc>
        <w:tc>
          <w:tcPr>
            <w:tcW w:w="709" w:type="dxa"/>
            <w:vAlign w:val="center"/>
          </w:tcPr>
          <w:p w14:paraId="59B4DEE2" w14:textId="77777777" w:rsidR="00E24C83" w:rsidRPr="00433780" w:rsidRDefault="00E24C83" w:rsidP="001D7A4E">
            <w:pPr>
              <w:pStyle w:val="affffffffffffd"/>
              <w:rPr>
                <w:color w:val="FF0000"/>
                <w:lang w:eastAsia="zh-CN"/>
              </w:rPr>
            </w:pPr>
          </w:p>
        </w:tc>
        <w:tc>
          <w:tcPr>
            <w:tcW w:w="1134" w:type="dxa"/>
            <w:shd w:val="clear" w:color="auto" w:fill="auto"/>
            <w:vAlign w:val="center"/>
          </w:tcPr>
          <w:p w14:paraId="0AD75F71" w14:textId="77777777" w:rsidR="00E24C83" w:rsidRPr="00433780" w:rsidRDefault="00E24C83" w:rsidP="001D7A4E">
            <w:pPr>
              <w:pStyle w:val="affffffffffffd"/>
              <w:rPr>
                <w:color w:val="FF0000"/>
                <w:lang w:eastAsia="zh-CN"/>
              </w:rPr>
            </w:pPr>
          </w:p>
        </w:tc>
        <w:tc>
          <w:tcPr>
            <w:tcW w:w="1030" w:type="dxa"/>
            <w:shd w:val="clear" w:color="auto" w:fill="auto"/>
            <w:vAlign w:val="center"/>
          </w:tcPr>
          <w:p w14:paraId="037535A4" w14:textId="77777777" w:rsidR="00E24C83" w:rsidRPr="00433780" w:rsidRDefault="00E24C83" w:rsidP="001D7A4E">
            <w:pPr>
              <w:pStyle w:val="affffffffffffd"/>
              <w:rPr>
                <w:color w:val="FF0000"/>
                <w:lang w:eastAsia="zh-CN"/>
              </w:rPr>
            </w:pPr>
          </w:p>
        </w:tc>
        <w:tc>
          <w:tcPr>
            <w:tcW w:w="1866" w:type="dxa"/>
            <w:vAlign w:val="center"/>
          </w:tcPr>
          <w:p w14:paraId="429781E9" w14:textId="6881388B" w:rsidR="00E24C83" w:rsidRPr="00433780" w:rsidRDefault="00E24C83" w:rsidP="001D7A4E">
            <w:pPr>
              <w:pStyle w:val="affffffffffffd"/>
              <w:rPr>
                <w:bCs/>
                <w:color w:val="FF0000"/>
                <w:lang w:eastAsia="zh-CN"/>
              </w:rPr>
            </w:pPr>
            <w:r w:rsidRPr="00433780">
              <w:rPr>
                <w:bCs/>
                <w:color w:val="FF0000"/>
                <w:lang w:eastAsia="zh-CN"/>
              </w:rPr>
              <w:t>《</w:t>
            </w:r>
            <w:r w:rsidRPr="00433780">
              <w:rPr>
                <w:rFonts w:hint="eastAsia"/>
                <w:bCs/>
                <w:color w:val="FF0000"/>
                <w:lang w:eastAsia="zh-CN"/>
              </w:rPr>
              <w:t>大气污染物综合</w:t>
            </w:r>
            <w:r w:rsidRPr="00433780">
              <w:rPr>
                <w:bCs/>
                <w:color w:val="FF0000"/>
                <w:lang w:eastAsia="zh-CN"/>
              </w:rPr>
              <w:t>排放标准》</w:t>
            </w:r>
            <w:r w:rsidRPr="00433780">
              <w:rPr>
                <w:rFonts w:hint="eastAsia"/>
                <w:bCs/>
                <w:color w:val="FF0000"/>
                <w:lang w:eastAsia="zh-CN"/>
              </w:rPr>
              <w:t>（</w:t>
            </w:r>
            <w:r w:rsidRPr="00433780">
              <w:rPr>
                <w:rFonts w:hint="eastAsia"/>
                <w:bCs/>
                <w:color w:val="FF0000"/>
                <w:lang w:eastAsia="zh-CN"/>
              </w:rPr>
              <w:t>GB16297-1996</w:t>
            </w:r>
            <w:r w:rsidRPr="00433780">
              <w:rPr>
                <w:rFonts w:hint="eastAsia"/>
                <w:bCs/>
                <w:color w:val="FF0000"/>
                <w:lang w:eastAsia="zh-CN"/>
              </w:rPr>
              <w:t>）中</w:t>
            </w:r>
            <w:r w:rsidRPr="00433780">
              <w:rPr>
                <w:bCs/>
                <w:color w:val="FF0000"/>
                <w:lang w:eastAsia="zh-CN"/>
              </w:rPr>
              <w:t>表</w:t>
            </w:r>
            <w:r w:rsidRPr="00433780">
              <w:rPr>
                <w:rFonts w:hint="eastAsia"/>
                <w:bCs/>
                <w:color w:val="FF0000"/>
                <w:lang w:eastAsia="zh-CN"/>
              </w:rPr>
              <w:t>2</w:t>
            </w:r>
            <w:r w:rsidRPr="00433780">
              <w:rPr>
                <w:rFonts w:hint="eastAsia"/>
                <w:bCs/>
                <w:color w:val="FF0000"/>
                <w:lang w:eastAsia="zh-CN"/>
              </w:rPr>
              <w:t>硫酸雾无</w:t>
            </w:r>
            <w:r w:rsidRPr="00433780">
              <w:rPr>
                <w:bCs/>
                <w:color w:val="FF0000"/>
                <w:lang w:eastAsia="zh-CN"/>
              </w:rPr>
              <w:t>组织排放</w:t>
            </w:r>
            <w:r w:rsidRPr="00433780">
              <w:rPr>
                <w:rFonts w:hint="eastAsia"/>
                <w:bCs/>
                <w:color w:val="FF0000"/>
                <w:lang w:eastAsia="zh-CN"/>
              </w:rPr>
              <w:t>要求</w:t>
            </w:r>
          </w:p>
        </w:tc>
        <w:tc>
          <w:tcPr>
            <w:tcW w:w="1066" w:type="dxa"/>
            <w:vMerge/>
            <w:shd w:val="clear" w:color="auto" w:fill="auto"/>
            <w:vAlign w:val="center"/>
          </w:tcPr>
          <w:p w14:paraId="495F9D5D" w14:textId="77777777" w:rsidR="00E24C83" w:rsidRPr="006952E4" w:rsidRDefault="00E24C83" w:rsidP="001D7A4E">
            <w:pPr>
              <w:pStyle w:val="affffffffffffd"/>
              <w:rPr>
                <w:lang w:eastAsia="zh-CN"/>
              </w:rPr>
            </w:pPr>
          </w:p>
        </w:tc>
      </w:tr>
      <w:tr w:rsidR="006952E4" w:rsidRPr="006952E4" w14:paraId="31A47CD2" w14:textId="77777777" w:rsidTr="0040250C">
        <w:trPr>
          <w:trHeight w:val="737"/>
          <w:jc w:val="center"/>
        </w:trPr>
        <w:tc>
          <w:tcPr>
            <w:tcW w:w="761" w:type="dxa"/>
            <w:vMerge/>
            <w:shd w:val="clear" w:color="auto" w:fill="auto"/>
            <w:vAlign w:val="center"/>
          </w:tcPr>
          <w:p w14:paraId="655EF00C" w14:textId="77777777" w:rsidR="001D7A4E" w:rsidRPr="006952E4" w:rsidRDefault="001D7A4E" w:rsidP="001D7A4E">
            <w:pPr>
              <w:pStyle w:val="affffffffffffd"/>
              <w:rPr>
                <w:bCs/>
                <w:lang w:eastAsia="zh-CN"/>
              </w:rPr>
            </w:pPr>
          </w:p>
        </w:tc>
        <w:tc>
          <w:tcPr>
            <w:tcW w:w="812" w:type="dxa"/>
            <w:vMerge w:val="restart"/>
            <w:shd w:val="clear" w:color="auto" w:fill="auto"/>
            <w:vAlign w:val="center"/>
          </w:tcPr>
          <w:p w14:paraId="062BD754" w14:textId="1D92F919" w:rsidR="001D7A4E" w:rsidRPr="006952E4" w:rsidRDefault="001D7A4E" w:rsidP="001D7A4E">
            <w:pPr>
              <w:pStyle w:val="affffffffffffd"/>
              <w:rPr>
                <w:bCs/>
                <w:lang w:eastAsia="zh-CN"/>
              </w:rPr>
            </w:pPr>
            <w:r w:rsidRPr="006952E4">
              <w:rPr>
                <w:rFonts w:hint="eastAsia"/>
                <w:bCs/>
                <w:lang w:eastAsia="zh-CN"/>
              </w:rPr>
              <w:t>锅炉房</w:t>
            </w:r>
          </w:p>
        </w:tc>
        <w:tc>
          <w:tcPr>
            <w:tcW w:w="860" w:type="dxa"/>
            <w:vMerge w:val="restart"/>
            <w:shd w:val="clear" w:color="auto" w:fill="auto"/>
            <w:vAlign w:val="center"/>
          </w:tcPr>
          <w:p w14:paraId="5AF05242" w14:textId="216DD4D2" w:rsidR="001D7A4E" w:rsidRPr="006952E4" w:rsidRDefault="001D7A4E" w:rsidP="001D7A4E">
            <w:pPr>
              <w:pStyle w:val="affffffffffffd"/>
              <w:rPr>
                <w:bCs/>
                <w:lang w:eastAsia="zh-CN"/>
              </w:rPr>
            </w:pPr>
            <w:r w:rsidRPr="006952E4">
              <w:rPr>
                <w:rFonts w:hint="eastAsia"/>
                <w:bCs/>
                <w:lang w:eastAsia="zh-CN"/>
              </w:rPr>
              <w:t>燃气锅炉</w:t>
            </w:r>
          </w:p>
        </w:tc>
        <w:tc>
          <w:tcPr>
            <w:tcW w:w="860" w:type="dxa"/>
            <w:shd w:val="clear" w:color="auto" w:fill="auto"/>
            <w:vAlign w:val="center"/>
          </w:tcPr>
          <w:p w14:paraId="50909647" w14:textId="55F4B22D" w:rsidR="001D7A4E" w:rsidRPr="006952E4" w:rsidRDefault="001D7A4E" w:rsidP="001D7A4E">
            <w:pPr>
              <w:pStyle w:val="affffffffffffd"/>
              <w:rPr>
                <w:lang w:eastAsia="zh-CN"/>
              </w:rPr>
            </w:pPr>
            <w:r w:rsidRPr="006952E4">
              <w:rPr>
                <w:bCs/>
              </w:rPr>
              <w:t>SO</w:t>
            </w:r>
            <w:r w:rsidRPr="006952E4">
              <w:rPr>
                <w:bCs/>
                <w:vertAlign w:val="subscript"/>
              </w:rPr>
              <w:t>2</w:t>
            </w:r>
          </w:p>
        </w:tc>
        <w:tc>
          <w:tcPr>
            <w:tcW w:w="745" w:type="dxa"/>
            <w:vMerge w:val="restart"/>
            <w:shd w:val="clear" w:color="auto" w:fill="auto"/>
            <w:vAlign w:val="center"/>
          </w:tcPr>
          <w:p w14:paraId="55E1F5A3" w14:textId="3B7F15E8" w:rsidR="001D7A4E" w:rsidRPr="006952E4" w:rsidRDefault="001D7A4E" w:rsidP="001D7A4E">
            <w:pPr>
              <w:pStyle w:val="affffffffffffd"/>
              <w:rPr>
                <w:bCs/>
                <w:lang w:eastAsia="zh-CN"/>
              </w:rPr>
            </w:pPr>
            <w:r w:rsidRPr="006952E4">
              <w:rPr>
                <w:rFonts w:hint="eastAsia"/>
                <w:lang w:eastAsia="zh-CN"/>
              </w:rPr>
              <w:t>有组织</w:t>
            </w:r>
          </w:p>
        </w:tc>
        <w:tc>
          <w:tcPr>
            <w:tcW w:w="2127" w:type="dxa"/>
            <w:vMerge w:val="restart"/>
            <w:shd w:val="clear" w:color="auto" w:fill="auto"/>
            <w:vAlign w:val="center"/>
          </w:tcPr>
          <w:p w14:paraId="589951DE" w14:textId="6D380F9E" w:rsidR="001D7A4E" w:rsidRPr="006952E4" w:rsidRDefault="001D7A4E" w:rsidP="001D7A4E">
            <w:pPr>
              <w:pStyle w:val="affffffffffffd"/>
              <w:rPr>
                <w:bCs/>
                <w:lang w:eastAsia="zh-CN"/>
              </w:rPr>
            </w:pPr>
            <w:r w:rsidRPr="008366A0">
              <w:rPr>
                <w:rFonts w:hint="eastAsia"/>
                <w:color w:val="FF0000"/>
                <w:lang w:eastAsia="zh-CN"/>
              </w:rPr>
              <w:t>采用低氮燃烧</w:t>
            </w:r>
            <w:r w:rsidR="00701062" w:rsidRPr="008366A0">
              <w:rPr>
                <w:rFonts w:hint="eastAsia"/>
                <w:color w:val="FF0000"/>
                <w:lang w:eastAsia="zh-CN"/>
              </w:rPr>
              <w:t>+</w:t>
            </w:r>
            <w:r w:rsidR="00701062" w:rsidRPr="008366A0">
              <w:rPr>
                <w:rFonts w:hint="eastAsia"/>
                <w:color w:val="FF0000"/>
                <w:lang w:eastAsia="zh-CN"/>
              </w:rPr>
              <w:t>烟气再循环</w:t>
            </w:r>
            <w:r w:rsidRPr="008366A0">
              <w:rPr>
                <w:rFonts w:hint="eastAsia"/>
                <w:color w:val="FF0000"/>
                <w:lang w:eastAsia="zh-CN"/>
              </w:rPr>
              <w:t>技术，由排气筒</w:t>
            </w:r>
            <w:r w:rsidRPr="008366A0">
              <w:rPr>
                <w:rFonts w:hint="eastAsia"/>
                <w:color w:val="FF0000"/>
                <w:lang w:eastAsia="zh-CN"/>
              </w:rPr>
              <w:t>DA007</w:t>
            </w:r>
            <w:r w:rsidRPr="008366A0">
              <w:rPr>
                <w:rFonts w:hint="eastAsia"/>
                <w:color w:val="FF0000"/>
                <w:lang w:eastAsia="zh-CN"/>
              </w:rPr>
              <w:t>排放</w:t>
            </w:r>
          </w:p>
        </w:tc>
        <w:tc>
          <w:tcPr>
            <w:tcW w:w="1134" w:type="dxa"/>
            <w:shd w:val="clear" w:color="auto" w:fill="auto"/>
            <w:vAlign w:val="center"/>
          </w:tcPr>
          <w:p w14:paraId="0CE6A1D2" w14:textId="6044DB6F" w:rsidR="001D7A4E" w:rsidRPr="006952E4" w:rsidRDefault="007B660F" w:rsidP="001D7A4E">
            <w:pPr>
              <w:pStyle w:val="affffffffffffd"/>
              <w:rPr>
                <w:lang w:eastAsia="zh-CN"/>
              </w:rPr>
            </w:pPr>
            <w:r w:rsidRPr="006952E4">
              <w:rPr>
                <w:rFonts w:hint="eastAsia"/>
                <w:lang w:eastAsia="zh-CN"/>
              </w:rPr>
              <w:t>1</w:t>
            </w:r>
            <w:r w:rsidRPr="006952E4">
              <w:rPr>
                <w:lang w:eastAsia="zh-CN"/>
              </w:rPr>
              <w:t>.978</w:t>
            </w:r>
          </w:p>
        </w:tc>
        <w:tc>
          <w:tcPr>
            <w:tcW w:w="992" w:type="dxa"/>
            <w:shd w:val="clear" w:color="auto" w:fill="auto"/>
            <w:vAlign w:val="center"/>
          </w:tcPr>
          <w:p w14:paraId="06DAA58C" w14:textId="3839B4B4" w:rsidR="001D7A4E" w:rsidRPr="006952E4" w:rsidRDefault="007B660F" w:rsidP="001D7A4E">
            <w:pPr>
              <w:pStyle w:val="affffffffffffd"/>
              <w:rPr>
                <w:lang w:eastAsia="zh-CN"/>
              </w:rPr>
            </w:pPr>
            <w:r w:rsidRPr="006952E4">
              <w:rPr>
                <w:rFonts w:hint="eastAsia"/>
                <w:lang w:eastAsia="zh-CN"/>
              </w:rPr>
              <w:t>0</w:t>
            </w:r>
            <w:r w:rsidRPr="006952E4">
              <w:rPr>
                <w:lang w:eastAsia="zh-CN"/>
              </w:rPr>
              <w:t>.027</w:t>
            </w:r>
          </w:p>
        </w:tc>
        <w:tc>
          <w:tcPr>
            <w:tcW w:w="709" w:type="dxa"/>
            <w:shd w:val="clear" w:color="auto" w:fill="auto"/>
            <w:vAlign w:val="center"/>
          </w:tcPr>
          <w:p w14:paraId="0D0D9E70" w14:textId="2D74A97F" w:rsidR="001D7A4E" w:rsidRPr="006952E4" w:rsidRDefault="007B660F" w:rsidP="001D7A4E">
            <w:pPr>
              <w:pStyle w:val="affffffffffffd"/>
              <w:rPr>
                <w:lang w:eastAsia="zh-CN"/>
              </w:rPr>
            </w:pPr>
            <w:r w:rsidRPr="006952E4">
              <w:rPr>
                <w:rFonts w:hint="eastAsia"/>
                <w:lang w:eastAsia="zh-CN"/>
              </w:rPr>
              <w:t>0</w:t>
            </w:r>
            <w:r w:rsidRPr="006952E4">
              <w:rPr>
                <w:lang w:eastAsia="zh-CN"/>
              </w:rPr>
              <w:t>.027</w:t>
            </w:r>
          </w:p>
        </w:tc>
        <w:tc>
          <w:tcPr>
            <w:tcW w:w="1134" w:type="dxa"/>
            <w:shd w:val="clear" w:color="auto" w:fill="auto"/>
            <w:vAlign w:val="center"/>
          </w:tcPr>
          <w:p w14:paraId="5E83F977" w14:textId="7B75DB7B" w:rsidR="001D7A4E" w:rsidRPr="006952E4" w:rsidRDefault="001D7A4E" w:rsidP="001D7A4E">
            <w:pPr>
              <w:pStyle w:val="affffffffffffd"/>
              <w:rPr>
                <w:lang w:eastAsia="zh-CN"/>
              </w:rPr>
            </w:pPr>
            <w:r w:rsidRPr="006952E4">
              <w:rPr>
                <w:rFonts w:hint="eastAsia"/>
                <w:lang w:eastAsia="zh-CN"/>
              </w:rPr>
              <w:t>5</w:t>
            </w:r>
            <w:r w:rsidRPr="006952E4">
              <w:rPr>
                <w:lang w:eastAsia="zh-CN"/>
              </w:rPr>
              <w:t>0</w:t>
            </w:r>
          </w:p>
        </w:tc>
        <w:tc>
          <w:tcPr>
            <w:tcW w:w="1030" w:type="dxa"/>
            <w:shd w:val="clear" w:color="auto" w:fill="auto"/>
            <w:vAlign w:val="center"/>
          </w:tcPr>
          <w:p w14:paraId="08062EB7" w14:textId="19AAFF4C" w:rsidR="001D7A4E" w:rsidRPr="006952E4" w:rsidRDefault="001D7A4E" w:rsidP="001D7A4E">
            <w:pPr>
              <w:pStyle w:val="affffffffffffd"/>
              <w:rPr>
                <w:lang w:eastAsia="zh-CN"/>
              </w:rPr>
            </w:pPr>
            <w:r w:rsidRPr="006952E4">
              <w:rPr>
                <w:rFonts w:hint="eastAsia"/>
                <w:lang w:eastAsia="zh-CN"/>
              </w:rPr>
              <w:t>/</w:t>
            </w:r>
          </w:p>
        </w:tc>
        <w:tc>
          <w:tcPr>
            <w:tcW w:w="1866" w:type="dxa"/>
            <w:vMerge w:val="restart"/>
            <w:vAlign w:val="center"/>
          </w:tcPr>
          <w:p w14:paraId="703AC5D8" w14:textId="08CC590E" w:rsidR="001D7A4E" w:rsidRPr="006952E4" w:rsidRDefault="001D7A4E" w:rsidP="001D7A4E">
            <w:pPr>
              <w:pStyle w:val="affffffffffffd"/>
              <w:rPr>
                <w:lang w:eastAsia="zh-CN"/>
              </w:rPr>
            </w:pPr>
            <w:r w:rsidRPr="006952E4">
              <w:rPr>
                <w:bCs/>
                <w:lang w:eastAsia="zh-CN"/>
              </w:rPr>
              <w:t>SO</w:t>
            </w:r>
            <w:r w:rsidRPr="006952E4">
              <w:rPr>
                <w:bCs/>
                <w:vertAlign w:val="subscript"/>
                <w:lang w:eastAsia="zh-CN"/>
              </w:rPr>
              <w:t>2</w:t>
            </w:r>
            <w:r w:rsidRPr="006952E4">
              <w:rPr>
                <w:rFonts w:hint="eastAsia"/>
                <w:bCs/>
                <w:lang w:eastAsia="zh-CN"/>
              </w:rPr>
              <w:t>及颗粒物执行</w:t>
            </w:r>
            <w:r w:rsidRPr="006952E4">
              <w:rPr>
                <w:rFonts w:hint="eastAsia"/>
                <w:lang w:eastAsia="zh-CN"/>
              </w:rPr>
              <w:t>《</w:t>
            </w:r>
            <w:r w:rsidRPr="006952E4">
              <w:rPr>
                <w:lang w:eastAsia="zh-CN"/>
              </w:rPr>
              <w:t>锅炉大气污染物排放标准</w:t>
            </w:r>
            <w:r w:rsidRPr="006952E4">
              <w:rPr>
                <w:rFonts w:hint="eastAsia"/>
                <w:lang w:eastAsia="zh-CN"/>
              </w:rPr>
              <w:t>》（</w:t>
            </w:r>
            <w:r w:rsidRPr="006952E4">
              <w:rPr>
                <w:lang w:eastAsia="zh-CN"/>
              </w:rPr>
              <w:t>GB 13271-2014</w:t>
            </w:r>
            <w:r w:rsidRPr="006952E4">
              <w:rPr>
                <w:rFonts w:hint="eastAsia"/>
                <w:lang w:eastAsia="zh-CN"/>
              </w:rPr>
              <w:t>）中表</w:t>
            </w:r>
            <w:r w:rsidRPr="006952E4">
              <w:rPr>
                <w:lang w:eastAsia="zh-CN"/>
              </w:rPr>
              <w:t>3</w:t>
            </w:r>
            <w:r w:rsidRPr="006952E4">
              <w:rPr>
                <w:rFonts w:hint="eastAsia"/>
                <w:lang w:eastAsia="zh-CN"/>
              </w:rPr>
              <w:t>燃气锅炉特别排放限值；</w:t>
            </w:r>
            <w:r w:rsidRPr="006952E4">
              <w:rPr>
                <w:rFonts w:hint="eastAsia"/>
                <w:lang w:eastAsia="zh-CN"/>
              </w:rPr>
              <w:t>N</w:t>
            </w:r>
            <w:r w:rsidRPr="006952E4">
              <w:rPr>
                <w:lang w:eastAsia="zh-CN"/>
              </w:rPr>
              <w:t>O</w:t>
            </w:r>
            <w:r w:rsidRPr="006952E4">
              <w:rPr>
                <w:rFonts w:hint="eastAsia"/>
                <w:lang w:eastAsia="zh-CN"/>
              </w:rPr>
              <w:t>x</w:t>
            </w:r>
            <w:r w:rsidRPr="006952E4">
              <w:rPr>
                <w:rFonts w:hint="eastAsia"/>
                <w:lang w:eastAsia="zh-CN"/>
              </w:rPr>
              <w:t>执行《关于开展自治州</w:t>
            </w:r>
            <w:r w:rsidRPr="006952E4">
              <w:rPr>
                <w:rFonts w:hint="eastAsia"/>
                <w:lang w:eastAsia="zh-CN"/>
              </w:rPr>
              <w:t>2021</w:t>
            </w:r>
            <w:r w:rsidRPr="006952E4">
              <w:rPr>
                <w:rFonts w:hint="eastAsia"/>
                <w:lang w:eastAsia="zh-CN"/>
              </w:rPr>
              <w:t>年夏秋季大气污染防治“冬病夏治”有关工作的通知》（昌州环委办发</w:t>
            </w:r>
            <w:r w:rsidRPr="006952E4">
              <w:rPr>
                <w:rFonts w:hint="eastAsia"/>
                <w:lang w:eastAsia="zh-CN"/>
              </w:rPr>
              <w:t>[</w:t>
            </w:r>
            <w:r w:rsidRPr="006952E4">
              <w:rPr>
                <w:lang w:eastAsia="zh-CN"/>
              </w:rPr>
              <w:t>2021]17</w:t>
            </w:r>
            <w:r w:rsidRPr="006952E4">
              <w:rPr>
                <w:rFonts w:hint="eastAsia"/>
                <w:lang w:eastAsia="zh-CN"/>
              </w:rPr>
              <w:t>号）中的要求限值</w:t>
            </w:r>
          </w:p>
        </w:tc>
        <w:tc>
          <w:tcPr>
            <w:tcW w:w="1066" w:type="dxa"/>
            <w:vMerge/>
            <w:shd w:val="clear" w:color="auto" w:fill="auto"/>
            <w:vAlign w:val="center"/>
          </w:tcPr>
          <w:p w14:paraId="19C4E57C" w14:textId="77777777" w:rsidR="001D7A4E" w:rsidRPr="006952E4" w:rsidRDefault="001D7A4E" w:rsidP="001D7A4E">
            <w:pPr>
              <w:pStyle w:val="affffffffffffd"/>
              <w:rPr>
                <w:bCs/>
                <w:lang w:eastAsia="zh-CN"/>
              </w:rPr>
            </w:pPr>
          </w:p>
        </w:tc>
      </w:tr>
      <w:tr w:rsidR="006952E4" w:rsidRPr="006952E4" w14:paraId="2B1549A0" w14:textId="77777777" w:rsidTr="0040250C">
        <w:trPr>
          <w:trHeight w:val="737"/>
          <w:jc w:val="center"/>
        </w:trPr>
        <w:tc>
          <w:tcPr>
            <w:tcW w:w="761" w:type="dxa"/>
            <w:vMerge/>
            <w:shd w:val="clear" w:color="auto" w:fill="auto"/>
            <w:vAlign w:val="center"/>
          </w:tcPr>
          <w:p w14:paraId="2C4ED633" w14:textId="77777777" w:rsidR="001D7A4E" w:rsidRPr="006952E4" w:rsidRDefault="001D7A4E" w:rsidP="001D7A4E">
            <w:pPr>
              <w:pStyle w:val="affffffffffffd"/>
              <w:rPr>
                <w:bCs/>
                <w:lang w:eastAsia="zh-CN"/>
              </w:rPr>
            </w:pPr>
          </w:p>
        </w:tc>
        <w:tc>
          <w:tcPr>
            <w:tcW w:w="812" w:type="dxa"/>
            <w:vMerge/>
            <w:shd w:val="clear" w:color="auto" w:fill="auto"/>
            <w:vAlign w:val="center"/>
          </w:tcPr>
          <w:p w14:paraId="677C38B1" w14:textId="77777777" w:rsidR="001D7A4E" w:rsidRPr="006952E4" w:rsidRDefault="001D7A4E" w:rsidP="001D7A4E">
            <w:pPr>
              <w:pStyle w:val="affffffffffffd"/>
              <w:rPr>
                <w:bCs/>
                <w:lang w:eastAsia="zh-CN"/>
              </w:rPr>
            </w:pPr>
          </w:p>
        </w:tc>
        <w:tc>
          <w:tcPr>
            <w:tcW w:w="860" w:type="dxa"/>
            <w:vMerge/>
            <w:shd w:val="clear" w:color="auto" w:fill="auto"/>
            <w:vAlign w:val="center"/>
          </w:tcPr>
          <w:p w14:paraId="2397DA29" w14:textId="77777777" w:rsidR="001D7A4E" w:rsidRPr="006952E4" w:rsidRDefault="001D7A4E" w:rsidP="001D7A4E">
            <w:pPr>
              <w:pStyle w:val="affffffffffffd"/>
              <w:rPr>
                <w:bCs/>
                <w:lang w:eastAsia="zh-CN"/>
              </w:rPr>
            </w:pPr>
          </w:p>
        </w:tc>
        <w:tc>
          <w:tcPr>
            <w:tcW w:w="860" w:type="dxa"/>
            <w:shd w:val="clear" w:color="auto" w:fill="auto"/>
            <w:vAlign w:val="center"/>
          </w:tcPr>
          <w:p w14:paraId="1399140A" w14:textId="27643F7E" w:rsidR="001D7A4E" w:rsidRPr="006952E4" w:rsidRDefault="001D7A4E" w:rsidP="001D7A4E">
            <w:pPr>
              <w:pStyle w:val="affffffffffffd"/>
              <w:rPr>
                <w:lang w:eastAsia="zh-CN"/>
              </w:rPr>
            </w:pPr>
            <w:r w:rsidRPr="006952E4">
              <w:rPr>
                <w:bCs/>
              </w:rPr>
              <w:t>NOx</w:t>
            </w:r>
          </w:p>
        </w:tc>
        <w:tc>
          <w:tcPr>
            <w:tcW w:w="745" w:type="dxa"/>
            <w:vMerge/>
            <w:shd w:val="clear" w:color="auto" w:fill="auto"/>
            <w:vAlign w:val="center"/>
          </w:tcPr>
          <w:p w14:paraId="72A27F7F" w14:textId="77777777" w:rsidR="001D7A4E" w:rsidRPr="006952E4" w:rsidRDefault="001D7A4E" w:rsidP="001D7A4E">
            <w:pPr>
              <w:pStyle w:val="affffffffffffd"/>
              <w:rPr>
                <w:bCs/>
                <w:lang w:eastAsia="zh-CN"/>
              </w:rPr>
            </w:pPr>
          </w:p>
        </w:tc>
        <w:tc>
          <w:tcPr>
            <w:tcW w:w="2127" w:type="dxa"/>
            <w:vMerge/>
            <w:shd w:val="clear" w:color="auto" w:fill="auto"/>
            <w:vAlign w:val="center"/>
          </w:tcPr>
          <w:p w14:paraId="5F02305C" w14:textId="77777777" w:rsidR="001D7A4E" w:rsidRPr="006952E4" w:rsidRDefault="001D7A4E" w:rsidP="001D7A4E">
            <w:pPr>
              <w:pStyle w:val="affffffffffffd"/>
              <w:rPr>
                <w:bCs/>
                <w:lang w:eastAsia="zh-CN"/>
              </w:rPr>
            </w:pPr>
          </w:p>
        </w:tc>
        <w:tc>
          <w:tcPr>
            <w:tcW w:w="1134" w:type="dxa"/>
            <w:shd w:val="clear" w:color="auto" w:fill="auto"/>
            <w:vAlign w:val="center"/>
          </w:tcPr>
          <w:p w14:paraId="720611C2" w14:textId="3A765438" w:rsidR="001D7A4E" w:rsidRPr="006952E4" w:rsidRDefault="00E075DD" w:rsidP="001D7A4E">
            <w:pPr>
              <w:pStyle w:val="affffffffffffd"/>
              <w:rPr>
                <w:lang w:eastAsia="zh-CN"/>
              </w:rPr>
            </w:pPr>
            <w:r>
              <w:rPr>
                <w:rFonts w:hint="eastAsia"/>
                <w:lang w:eastAsia="zh-CN"/>
              </w:rPr>
              <w:t>2</w:t>
            </w:r>
            <w:r>
              <w:rPr>
                <w:lang w:eastAsia="zh-CN"/>
              </w:rPr>
              <w:t>4.98</w:t>
            </w:r>
          </w:p>
        </w:tc>
        <w:tc>
          <w:tcPr>
            <w:tcW w:w="992" w:type="dxa"/>
            <w:shd w:val="clear" w:color="auto" w:fill="auto"/>
            <w:vAlign w:val="center"/>
          </w:tcPr>
          <w:p w14:paraId="6DE44599" w14:textId="4EC38B25" w:rsidR="001D7A4E" w:rsidRPr="006952E4" w:rsidRDefault="00E075DD" w:rsidP="001D7A4E">
            <w:pPr>
              <w:pStyle w:val="affffffffffffd"/>
              <w:rPr>
                <w:lang w:eastAsia="zh-CN"/>
              </w:rPr>
            </w:pPr>
            <w:r>
              <w:rPr>
                <w:rFonts w:hint="eastAsia"/>
                <w:lang w:eastAsia="zh-CN"/>
              </w:rPr>
              <w:t>0</w:t>
            </w:r>
            <w:r>
              <w:rPr>
                <w:lang w:eastAsia="zh-CN"/>
              </w:rPr>
              <w:t>.341</w:t>
            </w:r>
          </w:p>
        </w:tc>
        <w:tc>
          <w:tcPr>
            <w:tcW w:w="709" w:type="dxa"/>
            <w:shd w:val="clear" w:color="auto" w:fill="auto"/>
            <w:vAlign w:val="center"/>
          </w:tcPr>
          <w:p w14:paraId="694EDDD0" w14:textId="6BD1FC26" w:rsidR="001D7A4E" w:rsidRPr="006952E4" w:rsidRDefault="00E075DD" w:rsidP="001D7A4E">
            <w:pPr>
              <w:pStyle w:val="affffffffffffd"/>
              <w:rPr>
                <w:lang w:eastAsia="zh-CN"/>
              </w:rPr>
            </w:pPr>
            <w:r>
              <w:rPr>
                <w:rFonts w:hint="eastAsia"/>
                <w:lang w:eastAsia="zh-CN"/>
              </w:rPr>
              <w:t>0</w:t>
            </w:r>
            <w:r>
              <w:rPr>
                <w:lang w:eastAsia="zh-CN"/>
              </w:rPr>
              <w:t>.341</w:t>
            </w:r>
          </w:p>
        </w:tc>
        <w:tc>
          <w:tcPr>
            <w:tcW w:w="1134" w:type="dxa"/>
            <w:shd w:val="clear" w:color="auto" w:fill="auto"/>
            <w:vAlign w:val="center"/>
          </w:tcPr>
          <w:p w14:paraId="11A06FAC" w14:textId="3E03314C" w:rsidR="001D7A4E" w:rsidRPr="006952E4" w:rsidRDefault="001D7A4E" w:rsidP="001D7A4E">
            <w:pPr>
              <w:pStyle w:val="affffffffffffd"/>
              <w:rPr>
                <w:lang w:eastAsia="zh-CN"/>
              </w:rPr>
            </w:pPr>
            <w:r w:rsidRPr="006952E4">
              <w:rPr>
                <w:lang w:eastAsia="zh-CN"/>
              </w:rPr>
              <w:t>50</w:t>
            </w:r>
          </w:p>
        </w:tc>
        <w:tc>
          <w:tcPr>
            <w:tcW w:w="1030" w:type="dxa"/>
            <w:shd w:val="clear" w:color="auto" w:fill="auto"/>
            <w:vAlign w:val="center"/>
          </w:tcPr>
          <w:p w14:paraId="52E8DDAB" w14:textId="7B87BE8B" w:rsidR="001D7A4E" w:rsidRPr="006952E4" w:rsidRDefault="001D7A4E" w:rsidP="001D7A4E">
            <w:pPr>
              <w:pStyle w:val="affffffffffffd"/>
              <w:rPr>
                <w:lang w:eastAsia="zh-CN"/>
              </w:rPr>
            </w:pPr>
            <w:r w:rsidRPr="006952E4">
              <w:rPr>
                <w:rFonts w:hint="eastAsia"/>
                <w:lang w:eastAsia="zh-CN"/>
              </w:rPr>
              <w:t>/</w:t>
            </w:r>
          </w:p>
        </w:tc>
        <w:tc>
          <w:tcPr>
            <w:tcW w:w="1866" w:type="dxa"/>
            <w:vMerge/>
            <w:vAlign w:val="center"/>
          </w:tcPr>
          <w:p w14:paraId="4A8CCE33" w14:textId="77777777" w:rsidR="001D7A4E" w:rsidRPr="006952E4" w:rsidRDefault="001D7A4E" w:rsidP="001D7A4E">
            <w:pPr>
              <w:pStyle w:val="affffffffffffd"/>
              <w:rPr>
                <w:lang w:eastAsia="zh-CN"/>
              </w:rPr>
            </w:pPr>
          </w:p>
        </w:tc>
        <w:tc>
          <w:tcPr>
            <w:tcW w:w="1066" w:type="dxa"/>
            <w:vMerge/>
            <w:shd w:val="clear" w:color="auto" w:fill="auto"/>
            <w:vAlign w:val="center"/>
          </w:tcPr>
          <w:p w14:paraId="16CF55A5" w14:textId="77777777" w:rsidR="001D7A4E" w:rsidRPr="006952E4" w:rsidRDefault="001D7A4E" w:rsidP="001D7A4E">
            <w:pPr>
              <w:pStyle w:val="affffffffffffd"/>
              <w:rPr>
                <w:bCs/>
                <w:lang w:eastAsia="zh-CN"/>
              </w:rPr>
            </w:pPr>
          </w:p>
        </w:tc>
      </w:tr>
      <w:tr w:rsidR="006952E4" w:rsidRPr="006952E4" w14:paraId="3D4C746F" w14:textId="77777777" w:rsidTr="0040250C">
        <w:trPr>
          <w:trHeight w:val="737"/>
          <w:jc w:val="center"/>
        </w:trPr>
        <w:tc>
          <w:tcPr>
            <w:tcW w:w="761" w:type="dxa"/>
            <w:vMerge/>
            <w:shd w:val="clear" w:color="auto" w:fill="auto"/>
            <w:vAlign w:val="center"/>
          </w:tcPr>
          <w:p w14:paraId="6EDD0CAD" w14:textId="77777777" w:rsidR="001D7A4E" w:rsidRPr="006952E4" w:rsidRDefault="001D7A4E" w:rsidP="001D7A4E">
            <w:pPr>
              <w:pStyle w:val="affffffffffffd"/>
              <w:rPr>
                <w:bCs/>
                <w:lang w:eastAsia="zh-CN"/>
              </w:rPr>
            </w:pPr>
          </w:p>
        </w:tc>
        <w:tc>
          <w:tcPr>
            <w:tcW w:w="812" w:type="dxa"/>
            <w:vMerge/>
            <w:shd w:val="clear" w:color="auto" w:fill="auto"/>
            <w:vAlign w:val="center"/>
          </w:tcPr>
          <w:p w14:paraId="313C3C2A" w14:textId="659B9AEA" w:rsidR="001D7A4E" w:rsidRPr="006952E4" w:rsidRDefault="001D7A4E" w:rsidP="001D7A4E">
            <w:pPr>
              <w:pStyle w:val="affffffffffffd"/>
              <w:rPr>
                <w:bCs/>
                <w:lang w:eastAsia="zh-CN"/>
              </w:rPr>
            </w:pPr>
          </w:p>
        </w:tc>
        <w:tc>
          <w:tcPr>
            <w:tcW w:w="860" w:type="dxa"/>
            <w:vMerge/>
            <w:shd w:val="clear" w:color="auto" w:fill="auto"/>
            <w:vAlign w:val="center"/>
          </w:tcPr>
          <w:p w14:paraId="6EDCDFB6" w14:textId="2B16B6C1" w:rsidR="001D7A4E" w:rsidRPr="006952E4" w:rsidRDefault="001D7A4E" w:rsidP="001D7A4E">
            <w:pPr>
              <w:pStyle w:val="affffffffffffd"/>
              <w:rPr>
                <w:bCs/>
                <w:lang w:eastAsia="zh-CN"/>
              </w:rPr>
            </w:pPr>
          </w:p>
        </w:tc>
        <w:tc>
          <w:tcPr>
            <w:tcW w:w="860" w:type="dxa"/>
            <w:shd w:val="clear" w:color="auto" w:fill="auto"/>
            <w:vAlign w:val="center"/>
          </w:tcPr>
          <w:p w14:paraId="2A7F3BC2" w14:textId="4BE481C4" w:rsidR="001D7A4E" w:rsidRPr="006952E4" w:rsidRDefault="001D7A4E" w:rsidP="001D7A4E">
            <w:pPr>
              <w:pStyle w:val="affffffffffffd"/>
              <w:rPr>
                <w:lang w:eastAsia="zh-CN"/>
              </w:rPr>
            </w:pPr>
            <w:r w:rsidRPr="006952E4">
              <w:rPr>
                <w:bCs/>
              </w:rPr>
              <w:t>颗粒物</w:t>
            </w:r>
          </w:p>
        </w:tc>
        <w:tc>
          <w:tcPr>
            <w:tcW w:w="745" w:type="dxa"/>
            <w:vMerge/>
            <w:shd w:val="clear" w:color="auto" w:fill="auto"/>
            <w:vAlign w:val="center"/>
          </w:tcPr>
          <w:p w14:paraId="6E245804" w14:textId="77777777" w:rsidR="001D7A4E" w:rsidRPr="006952E4" w:rsidRDefault="001D7A4E" w:rsidP="001D7A4E">
            <w:pPr>
              <w:pStyle w:val="affffffffffffd"/>
              <w:rPr>
                <w:bCs/>
                <w:lang w:eastAsia="zh-CN"/>
              </w:rPr>
            </w:pPr>
          </w:p>
        </w:tc>
        <w:tc>
          <w:tcPr>
            <w:tcW w:w="2127" w:type="dxa"/>
            <w:vMerge/>
            <w:shd w:val="clear" w:color="auto" w:fill="auto"/>
            <w:vAlign w:val="center"/>
          </w:tcPr>
          <w:p w14:paraId="035189CB" w14:textId="77777777" w:rsidR="001D7A4E" w:rsidRPr="006952E4" w:rsidRDefault="001D7A4E" w:rsidP="001D7A4E">
            <w:pPr>
              <w:pStyle w:val="affffffffffffd"/>
              <w:rPr>
                <w:bCs/>
                <w:lang w:eastAsia="zh-CN"/>
              </w:rPr>
            </w:pPr>
          </w:p>
        </w:tc>
        <w:tc>
          <w:tcPr>
            <w:tcW w:w="1134" w:type="dxa"/>
            <w:shd w:val="clear" w:color="auto" w:fill="auto"/>
            <w:vAlign w:val="center"/>
          </w:tcPr>
          <w:p w14:paraId="6A1FD96E" w14:textId="61A70FC9" w:rsidR="001D7A4E" w:rsidRPr="006952E4" w:rsidRDefault="00A26AA2" w:rsidP="001D7A4E">
            <w:pPr>
              <w:pStyle w:val="affffffffffffd"/>
              <w:rPr>
                <w:lang w:eastAsia="zh-CN"/>
              </w:rPr>
            </w:pPr>
            <w:r w:rsidRPr="006952E4">
              <w:rPr>
                <w:rFonts w:hint="eastAsia"/>
                <w:lang w:eastAsia="zh-CN"/>
              </w:rPr>
              <w:t>4</w:t>
            </w:r>
          </w:p>
        </w:tc>
        <w:tc>
          <w:tcPr>
            <w:tcW w:w="992" w:type="dxa"/>
            <w:shd w:val="clear" w:color="auto" w:fill="auto"/>
            <w:vAlign w:val="center"/>
          </w:tcPr>
          <w:p w14:paraId="62E54301" w14:textId="7B528D0C" w:rsidR="001D7A4E" w:rsidRPr="006952E4" w:rsidRDefault="00A26AA2" w:rsidP="001D7A4E">
            <w:pPr>
              <w:pStyle w:val="affffffffffffd"/>
              <w:rPr>
                <w:lang w:eastAsia="zh-CN"/>
              </w:rPr>
            </w:pPr>
            <w:r w:rsidRPr="006952E4">
              <w:rPr>
                <w:rFonts w:hint="eastAsia"/>
                <w:lang w:eastAsia="zh-CN"/>
              </w:rPr>
              <w:t>0</w:t>
            </w:r>
            <w:r w:rsidRPr="006952E4">
              <w:rPr>
                <w:lang w:eastAsia="zh-CN"/>
              </w:rPr>
              <w:t>.0</w:t>
            </w:r>
            <w:r w:rsidR="007B660F" w:rsidRPr="006952E4">
              <w:rPr>
                <w:lang w:eastAsia="zh-CN"/>
              </w:rPr>
              <w:t>21</w:t>
            </w:r>
          </w:p>
        </w:tc>
        <w:tc>
          <w:tcPr>
            <w:tcW w:w="709" w:type="dxa"/>
            <w:shd w:val="clear" w:color="auto" w:fill="auto"/>
            <w:vAlign w:val="center"/>
          </w:tcPr>
          <w:p w14:paraId="10485961" w14:textId="237C9F51" w:rsidR="001D7A4E" w:rsidRPr="006952E4" w:rsidRDefault="00BB1F5B" w:rsidP="001D7A4E">
            <w:pPr>
              <w:pStyle w:val="affffffffffffd"/>
              <w:rPr>
                <w:lang w:eastAsia="zh-CN"/>
              </w:rPr>
            </w:pPr>
            <w:r w:rsidRPr="006952E4">
              <w:rPr>
                <w:rFonts w:hint="eastAsia"/>
                <w:lang w:eastAsia="zh-CN"/>
              </w:rPr>
              <w:t>0</w:t>
            </w:r>
            <w:r w:rsidRPr="006952E4">
              <w:rPr>
                <w:lang w:eastAsia="zh-CN"/>
              </w:rPr>
              <w:t>.0</w:t>
            </w:r>
            <w:r w:rsidR="007B660F" w:rsidRPr="006952E4">
              <w:rPr>
                <w:lang w:eastAsia="zh-CN"/>
              </w:rPr>
              <w:t>21</w:t>
            </w:r>
          </w:p>
        </w:tc>
        <w:tc>
          <w:tcPr>
            <w:tcW w:w="1134" w:type="dxa"/>
            <w:shd w:val="clear" w:color="auto" w:fill="auto"/>
            <w:vAlign w:val="center"/>
          </w:tcPr>
          <w:p w14:paraId="429993D0" w14:textId="3640C202" w:rsidR="001D7A4E" w:rsidRPr="006952E4" w:rsidRDefault="001D7A4E" w:rsidP="001D7A4E">
            <w:pPr>
              <w:pStyle w:val="affffffffffffd"/>
              <w:rPr>
                <w:lang w:eastAsia="zh-CN"/>
              </w:rPr>
            </w:pPr>
            <w:r w:rsidRPr="006952E4">
              <w:rPr>
                <w:rFonts w:hint="eastAsia"/>
                <w:lang w:eastAsia="zh-CN"/>
              </w:rPr>
              <w:t>2</w:t>
            </w:r>
            <w:r w:rsidRPr="006952E4">
              <w:rPr>
                <w:lang w:eastAsia="zh-CN"/>
              </w:rPr>
              <w:t>0</w:t>
            </w:r>
          </w:p>
        </w:tc>
        <w:tc>
          <w:tcPr>
            <w:tcW w:w="1030" w:type="dxa"/>
            <w:shd w:val="clear" w:color="auto" w:fill="auto"/>
            <w:vAlign w:val="center"/>
          </w:tcPr>
          <w:p w14:paraId="18C86789" w14:textId="44ABD90F" w:rsidR="001D7A4E" w:rsidRPr="006952E4" w:rsidRDefault="001D7A4E" w:rsidP="001D7A4E">
            <w:pPr>
              <w:pStyle w:val="affffffffffffd"/>
              <w:rPr>
                <w:lang w:eastAsia="zh-CN"/>
              </w:rPr>
            </w:pPr>
            <w:r w:rsidRPr="006952E4">
              <w:rPr>
                <w:rFonts w:hint="eastAsia"/>
                <w:lang w:eastAsia="zh-CN"/>
              </w:rPr>
              <w:t>/</w:t>
            </w:r>
          </w:p>
        </w:tc>
        <w:tc>
          <w:tcPr>
            <w:tcW w:w="1866" w:type="dxa"/>
            <w:vMerge/>
            <w:vAlign w:val="center"/>
          </w:tcPr>
          <w:p w14:paraId="5B38A57F" w14:textId="77777777" w:rsidR="001D7A4E" w:rsidRPr="006952E4" w:rsidRDefault="001D7A4E" w:rsidP="001D7A4E">
            <w:pPr>
              <w:pStyle w:val="affffffffffffd"/>
              <w:rPr>
                <w:lang w:eastAsia="zh-CN"/>
              </w:rPr>
            </w:pPr>
          </w:p>
        </w:tc>
        <w:tc>
          <w:tcPr>
            <w:tcW w:w="1066" w:type="dxa"/>
            <w:vMerge/>
            <w:shd w:val="clear" w:color="auto" w:fill="auto"/>
            <w:vAlign w:val="center"/>
          </w:tcPr>
          <w:p w14:paraId="2731D1DB" w14:textId="77777777" w:rsidR="001D7A4E" w:rsidRPr="006952E4" w:rsidRDefault="001D7A4E" w:rsidP="001D7A4E">
            <w:pPr>
              <w:pStyle w:val="affffffffffffd"/>
              <w:rPr>
                <w:bCs/>
                <w:lang w:eastAsia="zh-CN"/>
              </w:rPr>
            </w:pPr>
          </w:p>
        </w:tc>
      </w:tr>
      <w:tr w:rsidR="006952E4" w:rsidRPr="006952E4" w14:paraId="17FB36E1" w14:textId="77777777" w:rsidTr="004626F6">
        <w:trPr>
          <w:trHeight w:val="737"/>
          <w:jc w:val="center"/>
        </w:trPr>
        <w:tc>
          <w:tcPr>
            <w:tcW w:w="14096" w:type="dxa"/>
            <w:gridSpan w:val="13"/>
            <w:shd w:val="clear" w:color="auto" w:fill="auto"/>
            <w:vAlign w:val="center"/>
          </w:tcPr>
          <w:p w14:paraId="1F338ED5" w14:textId="048D670C" w:rsidR="001D7A4E" w:rsidRPr="006952E4" w:rsidRDefault="001D7A4E" w:rsidP="001D7A4E">
            <w:pPr>
              <w:pStyle w:val="affffffffffffd"/>
              <w:rPr>
                <w:lang w:eastAsia="zh-CN"/>
              </w:rPr>
            </w:pPr>
            <w:r w:rsidRPr="006952E4">
              <w:rPr>
                <w:lang w:eastAsia="zh-CN"/>
              </w:rPr>
              <w:t xml:space="preserve">　废气总量控制指标</w:t>
            </w:r>
            <w:r w:rsidRPr="006952E4">
              <w:rPr>
                <w:rFonts w:hint="eastAsia"/>
                <w:lang w:eastAsia="zh-CN"/>
              </w:rPr>
              <w:t>：</w:t>
            </w:r>
            <w:r w:rsidRPr="006952E4">
              <w:rPr>
                <w:rFonts w:hint="eastAsia"/>
                <w:lang w:eastAsia="zh-CN"/>
              </w:rPr>
              <w:t>SO</w:t>
            </w:r>
            <w:r w:rsidRPr="006952E4">
              <w:rPr>
                <w:rFonts w:hint="eastAsia"/>
                <w:vertAlign w:val="subscript"/>
                <w:lang w:eastAsia="zh-CN"/>
              </w:rPr>
              <w:t>2</w:t>
            </w:r>
            <w:r w:rsidRPr="006952E4">
              <w:rPr>
                <w:lang w:eastAsia="zh-CN"/>
              </w:rPr>
              <w:t xml:space="preserve"> </w:t>
            </w:r>
            <w:r w:rsidR="001014A2" w:rsidRPr="006952E4">
              <w:rPr>
                <w:lang w:eastAsia="zh-CN"/>
              </w:rPr>
              <w:t>0.048</w:t>
            </w:r>
            <w:r w:rsidRPr="006952E4">
              <w:rPr>
                <w:rFonts w:hint="eastAsia"/>
                <w:lang w:eastAsia="zh-CN"/>
              </w:rPr>
              <w:t>t/a</w:t>
            </w:r>
            <w:r w:rsidRPr="006952E4">
              <w:rPr>
                <w:rFonts w:hint="eastAsia"/>
                <w:lang w:eastAsia="zh-CN"/>
              </w:rPr>
              <w:t>，</w:t>
            </w:r>
            <w:r w:rsidRPr="006952E4">
              <w:rPr>
                <w:rFonts w:hint="eastAsia"/>
                <w:lang w:eastAsia="zh-CN"/>
              </w:rPr>
              <w:t>NOx</w:t>
            </w:r>
            <w:r w:rsidRPr="006952E4">
              <w:rPr>
                <w:lang w:eastAsia="zh-CN"/>
              </w:rPr>
              <w:t xml:space="preserve"> </w:t>
            </w:r>
            <w:r w:rsidR="008D134F" w:rsidRPr="006952E4">
              <w:rPr>
                <w:lang w:eastAsia="zh-CN"/>
              </w:rPr>
              <w:t>1.</w:t>
            </w:r>
            <w:r w:rsidR="00F0331D">
              <w:rPr>
                <w:lang w:eastAsia="zh-CN"/>
              </w:rPr>
              <w:t>23</w:t>
            </w:r>
            <w:r w:rsidRPr="006952E4">
              <w:rPr>
                <w:rFonts w:hint="eastAsia"/>
                <w:lang w:eastAsia="zh-CN"/>
              </w:rPr>
              <w:t>t/a</w:t>
            </w:r>
            <w:r w:rsidRPr="006952E4">
              <w:rPr>
                <w:rFonts w:hint="eastAsia"/>
                <w:lang w:eastAsia="zh-CN"/>
              </w:rPr>
              <w:t>，</w:t>
            </w:r>
            <w:r w:rsidRPr="006952E4">
              <w:rPr>
                <w:lang w:eastAsia="zh-CN"/>
              </w:rPr>
              <w:t>颗粒物</w:t>
            </w:r>
            <w:r w:rsidR="00610665" w:rsidRPr="006952E4">
              <w:rPr>
                <w:lang w:eastAsia="zh-CN"/>
              </w:rPr>
              <w:t>2.06</w:t>
            </w:r>
            <w:r w:rsidRPr="006952E4">
              <w:rPr>
                <w:lang w:eastAsia="zh-CN"/>
              </w:rPr>
              <w:t>t/a</w:t>
            </w:r>
            <w:r w:rsidRPr="006952E4">
              <w:rPr>
                <w:rFonts w:hint="eastAsia"/>
                <w:lang w:eastAsia="zh-CN"/>
              </w:rPr>
              <w:t>，</w:t>
            </w:r>
            <w:r w:rsidRPr="006952E4">
              <w:rPr>
                <w:rFonts w:hint="eastAsia"/>
                <w:lang w:eastAsia="zh-CN"/>
              </w:rPr>
              <w:t>V</w:t>
            </w:r>
            <w:r w:rsidRPr="006952E4">
              <w:rPr>
                <w:lang w:eastAsia="zh-CN"/>
              </w:rPr>
              <w:t>OC</w:t>
            </w:r>
            <w:r w:rsidRPr="006952E4">
              <w:rPr>
                <w:rFonts w:hint="eastAsia"/>
                <w:lang w:eastAsia="zh-CN"/>
              </w:rPr>
              <w:t>s</w:t>
            </w:r>
            <w:r w:rsidRPr="006952E4">
              <w:rPr>
                <w:rFonts w:hint="eastAsia"/>
                <w:lang w:eastAsia="zh-CN"/>
              </w:rPr>
              <w:t>（以非甲烷总烃计）</w:t>
            </w:r>
            <w:r w:rsidRPr="006952E4">
              <w:rPr>
                <w:lang w:eastAsia="zh-CN"/>
              </w:rPr>
              <w:t>0.547</w:t>
            </w:r>
            <w:r w:rsidRPr="006952E4">
              <w:rPr>
                <w:rFonts w:hint="eastAsia"/>
                <w:lang w:eastAsia="zh-CN"/>
              </w:rPr>
              <w:t>t/a</w:t>
            </w:r>
          </w:p>
        </w:tc>
      </w:tr>
      <w:tr w:rsidR="006952E4" w:rsidRPr="006952E4" w14:paraId="57A2032C" w14:textId="77777777" w:rsidTr="0040250C">
        <w:trPr>
          <w:trHeight w:val="407"/>
          <w:jc w:val="center"/>
        </w:trPr>
        <w:tc>
          <w:tcPr>
            <w:tcW w:w="761" w:type="dxa"/>
            <w:vMerge w:val="restart"/>
            <w:shd w:val="clear" w:color="auto" w:fill="auto"/>
            <w:vAlign w:val="center"/>
          </w:tcPr>
          <w:p w14:paraId="1B7523BE" w14:textId="77777777" w:rsidR="007B660F" w:rsidRPr="006952E4" w:rsidRDefault="007B660F" w:rsidP="007B660F">
            <w:pPr>
              <w:pStyle w:val="affffffffffffd"/>
              <w:rPr>
                <w:bCs/>
                <w:lang w:eastAsia="zh-CN"/>
              </w:rPr>
            </w:pPr>
            <w:r w:rsidRPr="006952E4">
              <w:rPr>
                <w:lang w:eastAsia="zh-CN"/>
              </w:rPr>
              <w:t>水污</w:t>
            </w:r>
            <w:r w:rsidRPr="006952E4">
              <w:rPr>
                <w:lang w:eastAsia="zh-CN"/>
              </w:rPr>
              <w:t xml:space="preserve"> </w:t>
            </w:r>
            <w:r w:rsidRPr="006952E4">
              <w:rPr>
                <w:lang w:eastAsia="zh-CN"/>
              </w:rPr>
              <w:t xml:space="preserve">染物　</w:t>
            </w:r>
          </w:p>
        </w:tc>
        <w:tc>
          <w:tcPr>
            <w:tcW w:w="812" w:type="dxa"/>
            <w:vMerge w:val="restart"/>
            <w:shd w:val="clear" w:color="auto" w:fill="auto"/>
            <w:vAlign w:val="center"/>
          </w:tcPr>
          <w:p w14:paraId="77E8E6DE" w14:textId="68B1A1A0" w:rsidR="007B660F" w:rsidRPr="006952E4" w:rsidRDefault="007B660F" w:rsidP="007B660F">
            <w:pPr>
              <w:pStyle w:val="affffffffffffd"/>
              <w:rPr>
                <w:lang w:eastAsia="zh-CN"/>
              </w:rPr>
            </w:pPr>
            <w:r w:rsidRPr="006952E4">
              <w:rPr>
                <w:rFonts w:hint="eastAsia"/>
                <w:lang w:eastAsia="zh-CN"/>
              </w:rPr>
              <w:t>厂区污水总排口</w:t>
            </w:r>
          </w:p>
        </w:tc>
        <w:tc>
          <w:tcPr>
            <w:tcW w:w="860" w:type="dxa"/>
            <w:vMerge w:val="restart"/>
            <w:shd w:val="clear" w:color="auto" w:fill="auto"/>
            <w:vAlign w:val="center"/>
          </w:tcPr>
          <w:p w14:paraId="0A854988" w14:textId="3A1E770C" w:rsidR="007B660F" w:rsidRPr="006952E4" w:rsidRDefault="007B660F" w:rsidP="007B660F">
            <w:pPr>
              <w:pStyle w:val="affffffffffffd"/>
              <w:rPr>
                <w:lang w:eastAsia="zh-CN"/>
              </w:rPr>
            </w:pPr>
            <w:r w:rsidRPr="006952E4">
              <w:rPr>
                <w:rFonts w:hint="eastAsia"/>
                <w:lang w:eastAsia="zh-CN"/>
              </w:rPr>
              <w:t>污水</w:t>
            </w:r>
          </w:p>
        </w:tc>
        <w:tc>
          <w:tcPr>
            <w:tcW w:w="860" w:type="dxa"/>
            <w:shd w:val="clear" w:color="auto" w:fill="auto"/>
            <w:vAlign w:val="center"/>
          </w:tcPr>
          <w:p w14:paraId="3662A619" w14:textId="77777777" w:rsidR="007B660F" w:rsidRPr="006952E4" w:rsidRDefault="007B660F" w:rsidP="007B660F">
            <w:pPr>
              <w:pStyle w:val="affffffffffffd"/>
              <w:rPr>
                <w:lang w:eastAsia="zh-CN"/>
              </w:rPr>
            </w:pPr>
            <w:r w:rsidRPr="006952E4">
              <w:rPr>
                <w:lang w:eastAsia="zh-CN"/>
              </w:rPr>
              <w:t>CODcr</w:t>
            </w:r>
          </w:p>
        </w:tc>
        <w:tc>
          <w:tcPr>
            <w:tcW w:w="745" w:type="dxa"/>
            <w:vMerge w:val="restart"/>
            <w:shd w:val="clear" w:color="auto" w:fill="auto"/>
            <w:vAlign w:val="center"/>
          </w:tcPr>
          <w:p w14:paraId="752FDE10" w14:textId="6E9DB7FC" w:rsidR="007B660F" w:rsidRPr="006952E4" w:rsidRDefault="007B660F" w:rsidP="007B660F">
            <w:pPr>
              <w:pStyle w:val="affffffffffffd"/>
              <w:rPr>
                <w:bCs/>
                <w:lang w:eastAsia="zh-CN"/>
              </w:rPr>
            </w:pPr>
            <w:r w:rsidRPr="006952E4">
              <w:rPr>
                <w:lang w:eastAsia="zh-CN"/>
              </w:rPr>
              <w:t>/</w:t>
            </w:r>
          </w:p>
        </w:tc>
        <w:tc>
          <w:tcPr>
            <w:tcW w:w="2127" w:type="dxa"/>
            <w:vMerge w:val="restart"/>
            <w:shd w:val="clear" w:color="auto" w:fill="auto"/>
            <w:vAlign w:val="center"/>
          </w:tcPr>
          <w:p w14:paraId="48670AD1" w14:textId="53F885EB" w:rsidR="007B660F" w:rsidRPr="006952E4" w:rsidRDefault="007B660F" w:rsidP="007B660F">
            <w:pPr>
              <w:pStyle w:val="affffffffffffd"/>
              <w:rPr>
                <w:bCs/>
                <w:lang w:eastAsia="zh-CN"/>
              </w:rPr>
            </w:pPr>
            <w:r w:rsidRPr="006952E4">
              <w:rPr>
                <w:rFonts w:hint="eastAsia"/>
                <w:bCs/>
                <w:lang w:eastAsia="zh-CN"/>
              </w:rPr>
              <w:t>生活污水经</w:t>
            </w:r>
            <w:r w:rsidRPr="006952E4">
              <w:rPr>
                <w:bCs/>
                <w:lang w:eastAsia="zh-CN"/>
              </w:rPr>
              <w:t>化粪池处理后</w:t>
            </w:r>
            <w:r w:rsidRPr="006952E4">
              <w:rPr>
                <w:rFonts w:hint="eastAsia"/>
                <w:bCs/>
                <w:lang w:eastAsia="zh-CN"/>
              </w:rPr>
              <w:t>排入污水管网，生产废水经污水处理站处理后排入污水管网，以上废水最终进入昌吉市第二污水处理厂</w:t>
            </w:r>
          </w:p>
        </w:tc>
        <w:tc>
          <w:tcPr>
            <w:tcW w:w="1134" w:type="dxa"/>
            <w:vAlign w:val="center"/>
          </w:tcPr>
          <w:p w14:paraId="3416C945" w14:textId="581CCBD3" w:rsidR="007B660F" w:rsidRPr="006952E4" w:rsidRDefault="007B660F" w:rsidP="007B660F">
            <w:pPr>
              <w:pStyle w:val="affffffffffffd"/>
              <w:rPr>
                <w:lang w:eastAsia="zh-CN"/>
              </w:rPr>
            </w:pPr>
            <w:r w:rsidRPr="006952E4">
              <w:rPr>
                <w:rFonts w:hint="eastAsia"/>
                <w:lang w:eastAsia="zh-CN"/>
              </w:rPr>
              <w:t>4</w:t>
            </w:r>
            <w:r w:rsidRPr="006952E4">
              <w:rPr>
                <w:lang w:eastAsia="zh-CN"/>
              </w:rPr>
              <w:t>1</w:t>
            </w:r>
          </w:p>
        </w:tc>
        <w:tc>
          <w:tcPr>
            <w:tcW w:w="992" w:type="dxa"/>
            <w:vAlign w:val="center"/>
          </w:tcPr>
          <w:p w14:paraId="693431A2" w14:textId="161A257E" w:rsidR="007B660F" w:rsidRPr="006952E4" w:rsidRDefault="007B660F" w:rsidP="007B660F">
            <w:pPr>
              <w:pStyle w:val="affffffffffffd"/>
              <w:rPr>
                <w:lang w:eastAsia="zh-CN"/>
              </w:rPr>
            </w:pPr>
            <w:r w:rsidRPr="006952E4">
              <w:rPr>
                <w:rFonts w:eastAsia="等线"/>
              </w:rPr>
              <w:t xml:space="preserve">1.621 </w:t>
            </w:r>
          </w:p>
        </w:tc>
        <w:tc>
          <w:tcPr>
            <w:tcW w:w="709" w:type="dxa"/>
            <w:shd w:val="clear" w:color="auto" w:fill="auto"/>
            <w:vAlign w:val="center"/>
          </w:tcPr>
          <w:p w14:paraId="1260FE54" w14:textId="4998F742" w:rsidR="007B660F" w:rsidRPr="006952E4" w:rsidRDefault="003B05CC" w:rsidP="007B660F">
            <w:pPr>
              <w:pStyle w:val="affffffffffffd"/>
              <w:rPr>
                <w:lang w:eastAsia="zh-CN"/>
              </w:rPr>
            </w:pPr>
            <w:r w:rsidRPr="006952E4">
              <w:rPr>
                <w:rFonts w:eastAsia="等线"/>
              </w:rPr>
              <w:t>1.621</w:t>
            </w:r>
          </w:p>
        </w:tc>
        <w:tc>
          <w:tcPr>
            <w:tcW w:w="1134" w:type="dxa"/>
            <w:shd w:val="clear" w:color="auto" w:fill="auto"/>
            <w:vAlign w:val="center"/>
          </w:tcPr>
          <w:p w14:paraId="2E099444" w14:textId="2BF54A7B" w:rsidR="007B660F" w:rsidRPr="006952E4" w:rsidRDefault="007B660F" w:rsidP="007B660F">
            <w:pPr>
              <w:pStyle w:val="affffffffffffd"/>
              <w:rPr>
                <w:lang w:eastAsia="zh-CN"/>
              </w:rPr>
            </w:pPr>
            <w:r w:rsidRPr="006952E4">
              <w:rPr>
                <w:lang w:eastAsia="zh-CN"/>
              </w:rPr>
              <w:t>500</w:t>
            </w:r>
          </w:p>
        </w:tc>
        <w:tc>
          <w:tcPr>
            <w:tcW w:w="1030" w:type="dxa"/>
            <w:shd w:val="clear" w:color="auto" w:fill="auto"/>
            <w:vAlign w:val="center"/>
          </w:tcPr>
          <w:p w14:paraId="4089AD93" w14:textId="4F69CDFB" w:rsidR="007B660F" w:rsidRPr="006952E4" w:rsidRDefault="007B660F" w:rsidP="007B660F">
            <w:pPr>
              <w:pStyle w:val="affffffffffffd"/>
              <w:rPr>
                <w:lang w:eastAsia="zh-CN"/>
              </w:rPr>
            </w:pPr>
            <w:r w:rsidRPr="006952E4">
              <w:rPr>
                <w:rFonts w:hint="eastAsia"/>
                <w:lang w:eastAsia="zh-CN"/>
              </w:rPr>
              <w:t>/</w:t>
            </w:r>
          </w:p>
        </w:tc>
        <w:tc>
          <w:tcPr>
            <w:tcW w:w="1866" w:type="dxa"/>
            <w:vMerge w:val="restart"/>
            <w:shd w:val="clear" w:color="auto" w:fill="auto"/>
            <w:vAlign w:val="center"/>
          </w:tcPr>
          <w:p w14:paraId="7CD4B511" w14:textId="0B1BB3E5" w:rsidR="007B660F" w:rsidRPr="006952E4" w:rsidRDefault="005724AA" w:rsidP="007B660F">
            <w:pPr>
              <w:pStyle w:val="affffffffffffd"/>
              <w:rPr>
                <w:lang w:eastAsia="zh-CN"/>
              </w:rPr>
            </w:pPr>
            <w:r w:rsidRPr="00580F71">
              <w:rPr>
                <w:rFonts w:hint="eastAsia"/>
                <w:color w:val="FF0000"/>
                <w:lang w:eastAsia="zh-CN"/>
              </w:rPr>
              <w:t>《电镀污染物排放标准》（</w:t>
            </w:r>
            <w:r w:rsidRPr="00580F71">
              <w:rPr>
                <w:color w:val="FF0000"/>
                <w:lang w:eastAsia="zh-CN"/>
              </w:rPr>
              <w:t>GB 21900-2008</w:t>
            </w:r>
            <w:r w:rsidRPr="00580F71">
              <w:rPr>
                <w:rFonts w:hint="eastAsia"/>
                <w:color w:val="FF0000"/>
                <w:lang w:eastAsia="zh-CN"/>
              </w:rPr>
              <w:t>）中表</w:t>
            </w:r>
            <w:r w:rsidRPr="00580F71">
              <w:rPr>
                <w:color w:val="FF0000"/>
                <w:lang w:eastAsia="zh-CN"/>
              </w:rPr>
              <w:t>2</w:t>
            </w:r>
            <w:r w:rsidRPr="00580F71">
              <w:rPr>
                <w:rFonts w:hint="eastAsia"/>
                <w:color w:val="FF0000"/>
                <w:lang w:eastAsia="zh-CN"/>
              </w:rPr>
              <w:t>新建企业水污染物排放限值要求</w:t>
            </w:r>
          </w:p>
        </w:tc>
        <w:tc>
          <w:tcPr>
            <w:tcW w:w="1066" w:type="dxa"/>
            <w:vMerge w:val="restart"/>
            <w:shd w:val="clear" w:color="auto" w:fill="auto"/>
            <w:vAlign w:val="center"/>
          </w:tcPr>
          <w:p w14:paraId="0733571F" w14:textId="0368AA2A" w:rsidR="007B660F" w:rsidRPr="006952E4" w:rsidRDefault="007B660F" w:rsidP="007B660F">
            <w:pPr>
              <w:pStyle w:val="affffffffffffd"/>
              <w:rPr>
                <w:bCs/>
                <w:lang w:eastAsia="zh-CN"/>
              </w:rPr>
            </w:pPr>
            <w:r w:rsidRPr="006952E4">
              <w:rPr>
                <w:lang w:eastAsia="zh-CN"/>
              </w:rPr>
              <w:t>做好防渗，以防污染地下水</w:t>
            </w:r>
          </w:p>
        </w:tc>
      </w:tr>
      <w:tr w:rsidR="006952E4" w:rsidRPr="006952E4" w14:paraId="6EC37D05" w14:textId="77777777" w:rsidTr="0040250C">
        <w:trPr>
          <w:trHeight w:val="142"/>
          <w:jc w:val="center"/>
        </w:trPr>
        <w:tc>
          <w:tcPr>
            <w:tcW w:w="761" w:type="dxa"/>
            <w:vMerge/>
            <w:shd w:val="clear" w:color="auto" w:fill="auto"/>
            <w:vAlign w:val="center"/>
          </w:tcPr>
          <w:p w14:paraId="7D6090B0" w14:textId="77777777" w:rsidR="007B660F" w:rsidRPr="006952E4" w:rsidRDefault="007B660F" w:rsidP="007B660F">
            <w:pPr>
              <w:pStyle w:val="affffffffffffd"/>
              <w:rPr>
                <w:lang w:eastAsia="zh-CN"/>
              </w:rPr>
            </w:pPr>
          </w:p>
        </w:tc>
        <w:tc>
          <w:tcPr>
            <w:tcW w:w="812" w:type="dxa"/>
            <w:vMerge/>
            <w:shd w:val="clear" w:color="auto" w:fill="auto"/>
            <w:vAlign w:val="center"/>
          </w:tcPr>
          <w:p w14:paraId="7C9BAABE" w14:textId="77777777" w:rsidR="007B660F" w:rsidRPr="006952E4" w:rsidRDefault="007B660F" w:rsidP="007B660F">
            <w:pPr>
              <w:pStyle w:val="affffffffffffd"/>
              <w:rPr>
                <w:lang w:eastAsia="zh-CN"/>
              </w:rPr>
            </w:pPr>
          </w:p>
        </w:tc>
        <w:tc>
          <w:tcPr>
            <w:tcW w:w="860" w:type="dxa"/>
            <w:vMerge/>
            <w:shd w:val="clear" w:color="auto" w:fill="auto"/>
            <w:vAlign w:val="center"/>
          </w:tcPr>
          <w:p w14:paraId="7AF23022" w14:textId="77777777" w:rsidR="007B660F" w:rsidRPr="006952E4" w:rsidRDefault="007B660F" w:rsidP="007B660F">
            <w:pPr>
              <w:pStyle w:val="affffffffffffd"/>
              <w:rPr>
                <w:lang w:eastAsia="zh-CN"/>
              </w:rPr>
            </w:pPr>
          </w:p>
        </w:tc>
        <w:tc>
          <w:tcPr>
            <w:tcW w:w="860" w:type="dxa"/>
            <w:shd w:val="clear" w:color="auto" w:fill="auto"/>
            <w:vAlign w:val="center"/>
          </w:tcPr>
          <w:p w14:paraId="382D84F5" w14:textId="77777777" w:rsidR="007B660F" w:rsidRPr="006952E4" w:rsidRDefault="007B660F" w:rsidP="007B660F">
            <w:pPr>
              <w:pStyle w:val="affffffffffffd"/>
              <w:rPr>
                <w:lang w:eastAsia="zh-CN"/>
              </w:rPr>
            </w:pPr>
            <w:r w:rsidRPr="006952E4">
              <w:rPr>
                <w:lang w:eastAsia="zh-CN"/>
              </w:rPr>
              <w:t>BOD</w:t>
            </w:r>
            <w:r w:rsidRPr="006952E4">
              <w:rPr>
                <w:vertAlign w:val="subscript"/>
                <w:lang w:eastAsia="zh-CN"/>
              </w:rPr>
              <w:t>5</w:t>
            </w:r>
          </w:p>
        </w:tc>
        <w:tc>
          <w:tcPr>
            <w:tcW w:w="745" w:type="dxa"/>
            <w:vMerge/>
            <w:shd w:val="clear" w:color="auto" w:fill="auto"/>
            <w:vAlign w:val="center"/>
          </w:tcPr>
          <w:p w14:paraId="4552878A" w14:textId="77777777" w:rsidR="007B660F" w:rsidRPr="006952E4" w:rsidRDefault="007B660F" w:rsidP="007B660F">
            <w:pPr>
              <w:pStyle w:val="affffffffffffd"/>
              <w:rPr>
                <w:bCs/>
                <w:lang w:eastAsia="zh-CN"/>
              </w:rPr>
            </w:pPr>
          </w:p>
        </w:tc>
        <w:tc>
          <w:tcPr>
            <w:tcW w:w="2127" w:type="dxa"/>
            <w:vMerge/>
            <w:shd w:val="clear" w:color="auto" w:fill="auto"/>
            <w:vAlign w:val="center"/>
          </w:tcPr>
          <w:p w14:paraId="0A269F7D" w14:textId="77777777" w:rsidR="007B660F" w:rsidRPr="006952E4" w:rsidRDefault="007B660F" w:rsidP="007B660F">
            <w:pPr>
              <w:pStyle w:val="affffffffffffd"/>
              <w:rPr>
                <w:bCs/>
                <w:lang w:eastAsia="zh-CN"/>
              </w:rPr>
            </w:pPr>
          </w:p>
        </w:tc>
        <w:tc>
          <w:tcPr>
            <w:tcW w:w="1134" w:type="dxa"/>
            <w:vAlign w:val="center"/>
          </w:tcPr>
          <w:p w14:paraId="06C13689" w14:textId="79F93540" w:rsidR="007B660F" w:rsidRPr="006952E4" w:rsidRDefault="007B660F" w:rsidP="007B660F">
            <w:pPr>
              <w:pStyle w:val="affffffffffffd"/>
              <w:rPr>
                <w:lang w:eastAsia="zh-CN"/>
              </w:rPr>
            </w:pPr>
            <w:r w:rsidRPr="006952E4">
              <w:rPr>
                <w:rFonts w:hint="eastAsia"/>
                <w:lang w:eastAsia="zh-CN"/>
              </w:rPr>
              <w:t>1</w:t>
            </w:r>
            <w:r w:rsidRPr="006952E4">
              <w:rPr>
                <w:lang w:eastAsia="zh-CN"/>
              </w:rPr>
              <w:t>6.5</w:t>
            </w:r>
          </w:p>
        </w:tc>
        <w:tc>
          <w:tcPr>
            <w:tcW w:w="992" w:type="dxa"/>
            <w:vAlign w:val="center"/>
          </w:tcPr>
          <w:p w14:paraId="3D55DB1E" w14:textId="041D00EF" w:rsidR="007B660F" w:rsidRPr="006952E4" w:rsidRDefault="007B660F" w:rsidP="007B660F">
            <w:pPr>
              <w:pStyle w:val="affffffffffffd"/>
              <w:rPr>
                <w:lang w:eastAsia="zh-CN"/>
              </w:rPr>
            </w:pPr>
            <w:r w:rsidRPr="006952E4">
              <w:rPr>
                <w:rFonts w:eastAsia="等线"/>
              </w:rPr>
              <w:t xml:space="preserve">0.653 </w:t>
            </w:r>
          </w:p>
        </w:tc>
        <w:tc>
          <w:tcPr>
            <w:tcW w:w="709" w:type="dxa"/>
            <w:shd w:val="clear" w:color="auto" w:fill="auto"/>
            <w:vAlign w:val="center"/>
          </w:tcPr>
          <w:p w14:paraId="21C3F454" w14:textId="77777777" w:rsidR="007B660F" w:rsidRPr="006952E4" w:rsidRDefault="007B660F" w:rsidP="007B660F">
            <w:pPr>
              <w:pStyle w:val="affffffffffffd"/>
              <w:rPr>
                <w:lang w:eastAsia="zh-CN"/>
              </w:rPr>
            </w:pPr>
            <w:r w:rsidRPr="006952E4">
              <w:rPr>
                <w:lang w:eastAsia="zh-CN"/>
              </w:rPr>
              <w:t>/</w:t>
            </w:r>
          </w:p>
        </w:tc>
        <w:tc>
          <w:tcPr>
            <w:tcW w:w="1134" w:type="dxa"/>
            <w:shd w:val="clear" w:color="auto" w:fill="auto"/>
            <w:vAlign w:val="center"/>
          </w:tcPr>
          <w:p w14:paraId="7580F99A" w14:textId="7C3728A5" w:rsidR="007B660F" w:rsidRPr="006952E4" w:rsidRDefault="007B660F" w:rsidP="007B660F">
            <w:pPr>
              <w:pStyle w:val="affffffffffffd"/>
              <w:rPr>
                <w:lang w:eastAsia="zh-CN"/>
              </w:rPr>
            </w:pPr>
            <w:r w:rsidRPr="006952E4">
              <w:rPr>
                <w:rFonts w:hint="eastAsia"/>
                <w:lang w:eastAsia="zh-CN"/>
              </w:rPr>
              <w:t>3</w:t>
            </w:r>
            <w:r w:rsidRPr="006952E4">
              <w:rPr>
                <w:lang w:eastAsia="zh-CN"/>
              </w:rPr>
              <w:t>00</w:t>
            </w:r>
          </w:p>
        </w:tc>
        <w:tc>
          <w:tcPr>
            <w:tcW w:w="1030" w:type="dxa"/>
            <w:shd w:val="clear" w:color="auto" w:fill="auto"/>
            <w:vAlign w:val="center"/>
          </w:tcPr>
          <w:p w14:paraId="6FF486E6" w14:textId="291005FA" w:rsidR="007B660F" w:rsidRPr="006952E4" w:rsidRDefault="007B660F" w:rsidP="007B660F">
            <w:pPr>
              <w:pStyle w:val="affffffffffffd"/>
              <w:rPr>
                <w:lang w:eastAsia="zh-CN"/>
              </w:rPr>
            </w:pPr>
            <w:r w:rsidRPr="006952E4">
              <w:rPr>
                <w:lang w:eastAsia="zh-CN"/>
              </w:rPr>
              <w:t>/</w:t>
            </w:r>
          </w:p>
        </w:tc>
        <w:tc>
          <w:tcPr>
            <w:tcW w:w="1866" w:type="dxa"/>
            <w:vMerge/>
            <w:shd w:val="clear" w:color="auto" w:fill="auto"/>
            <w:vAlign w:val="center"/>
          </w:tcPr>
          <w:p w14:paraId="12E80C6F" w14:textId="77777777" w:rsidR="007B660F" w:rsidRPr="006952E4" w:rsidRDefault="007B660F" w:rsidP="007B660F">
            <w:pPr>
              <w:pStyle w:val="affffffffffffd"/>
              <w:rPr>
                <w:lang w:eastAsia="zh-CN"/>
              </w:rPr>
            </w:pPr>
          </w:p>
        </w:tc>
        <w:tc>
          <w:tcPr>
            <w:tcW w:w="1066" w:type="dxa"/>
            <w:vMerge/>
            <w:shd w:val="clear" w:color="auto" w:fill="auto"/>
            <w:vAlign w:val="center"/>
          </w:tcPr>
          <w:p w14:paraId="6B31C0EF" w14:textId="77777777" w:rsidR="007B660F" w:rsidRPr="006952E4" w:rsidRDefault="007B660F" w:rsidP="007B660F">
            <w:pPr>
              <w:pStyle w:val="affffffffffffd"/>
              <w:rPr>
                <w:bCs/>
                <w:lang w:eastAsia="zh-CN"/>
              </w:rPr>
            </w:pPr>
          </w:p>
        </w:tc>
      </w:tr>
      <w:tr w:rsidR="006952E4" w:rsidRPr="006952E4" w14:paraId="281640DF" w14:textId="77777777" w:rsidTr="0040250C">
        <w:trPr>
          <w:trHeight w:val="77"/>
          <w:jc w:val="center"/>
        </w:trPr>
        <w:tc>
          <w:tcPr>
            <w:tcW w:w="761" w:type="dxa"/>
            <w:vMerge/>
            <w:shd w:val="clear" w:color="auto" w:fill="auto"/>
            <w:vAlign w:val="center"/>
          </w:tcPr>
          <w:p w14:paraId="5CA00DBE" w14:textId="77777777" w:rsidR="007B660F" w:rsidRPr="006952E4" w:rsidRDefault="007B660F" w:rsidP="007B660F">
            <w:pPr>
              <w:pStyle w:val="affffffffffffd"/>
              <w:rPr>
                <w:lang w:eastAsia="zh-CN"/>
              </w:rPr>
            </w:pPr>
          </w:p>
        </w:tc>
        <w:tc>
          <w:tcPr>
            <w:tcW w:w="812" w:type="dxa"/>
            <w:vMerge/>
            <w:vAlign w:val="center"/>
          </w:tcPr>
          <w:p w14:paraId="033C25A4" w14:textId="77777777" w:rsidR="007B660F" w:rsidRPr="006952E4" w:rsidRDefault="007B660F" w:rsidP="007B660F">
            <w:pPr>
              <w:pStyle w:val="affffffffffffd"/>
              <w:rPr>
                <w:lang w:eastAsia="zh-CN"/>
              </w:rPr>
            </w:pPr>
          </w:p>
        </w:tc>
        <w:tc>
          <w:tcPr>
            <w:tcW w:w="860" w:type="dxa"/>
            <w:vMerge/>
            <w:shd w:val="clear" w:color="auto" w:fill="auto"/>
            <w:vAlign w:val="center"/>
          </w:tcPr>
          <w:p w14:paraId="357CC278" w14:textId="77777777" w:rsidR="007B660F" w:rsidRPr="006952E4" w:rsidRDefault="007B660F" w:rsidP="007B660F">
            <w:pPr>
              <w:pStyle w:val="affffffffffffd"/>
              <w:rPr>
                <w:lang w:eastAsia="zh-CN"/>
              </w:rPr>
            </w:pPr>
          </w:p>
        </w:tc>
        <w:tc>
          <w:tcPr>
            <w:tcW w:w="860" w:type="dxa"/>
            <w:shd w:val="clear" w:color="auto" w:fill="auto"/>
            <w:vAlign w:val="center"/>
          </w:tcPr>
          <w:p w14:paraId="0E3D50CA" w14:textId="77777777" w:rsidR="007B660F" w:rsidRPr="006952E4" w:rsidRDefault="007B660F" w:rsidP="007B660F">
            <w:pPr>
              <w:pStyle w:val="affffffffffffd"/>
              <w:rPr>
                <w:lang w:eastAsia="zh-CN"/>
              </w:rPr>
            </w:pPr>
            <w:r w:rsidRPr="006952E4">
              <w:rPr>
                <w:lang w:eastAsia="zh-CN"/>
              </w:rPr>
              <w:t>SS</w:t>
            </w:r>
          </w:p>
        </w:tc>
        <w:tc>
          <w:tcPr>
            <w:tcW w:w="745" w:type="dxa"/>
            <w:vMerge/>
            <w:shd w:val="clear" w:color="auto" w:fill="auto"/>
            <w:vAlign w:val="center"/>
          </w:tcPr>
          <w:p w14:paraId="6150FBAB" w14:textId="77777777" w:rsidR="007B660F" w:rsidRPr="006952E4" w:rsidRDefault="007B660F" w:rsidP="007B660F">
            <w:pPr>
              <w:pStyle w:val="affffffffffffd"/>
              <w:rPr>
                <w:lang w:eastAsia="zh-CN"/>
              </w:rPr>
            </w:pPr>
          </w:p>
        </w:tc>
        <w:tc>
          <w:tcPr>
            <w:tcW w:w="2127" w:type="dxa"/>
            <w:vMerge/>
            <w:shd w:val="clear" w:color="auto" w:fill="auto"/>
            <w:vAlign w:val="center"/>
          </w:tcPr>
          <w:p w14:paraId="7AD3C85A" w14:textId="77777777" w:rsidR="007B660F" w:rsidRPr="006952E4" w:rsidRDefault="007B660F" w:rsidP="007B660F">
            <w:pPr>
              <w:pStyle w:val="affffffffffffd"/>
              <w:rPr>
                <w:lang w:eastAsia="zh-CN"/>
              </w:rPr>
            </w:pPr>
          </w:p>
        </w:tc>
        <w:tc>
          <w:tcPr>
            <w:tcW w:w="1134" w:type="dxa"/>
            <w:vAlign w:val="center"/>
          </w:tcPr>
          <w:p w14:paraId="29BA20DA" w14:textId="180751C9" w:rsidR="007B660F" w:rsidRPr="006952E4" w:rsidRDefault="007B660F" w:rsidP="007B660F">
            <w:pPr>
              <w:pStyle w:val="affffffffffffd"/>
              <w:rPr>
                <w:lang w:eastAsia="zh-CN"/>
              </w:rPr>
            </w:pPr>
            <w:r w:rsidRPr="006952E4">
              <w:rPr>
                <w:rFonts w:hint="eastAsia"/>
                <w:lang w:eastAsia="zh-CN"/>
              </w:rPr>
              <w:t>4</w:t>
            </w:r>
            <w:r w:rsidRPr="006952E4">
              <w:rPr>
                <w:lang w:eastAsia="zh-CN"/>
              </w:rPr>
              <w:t>5</w:t>
            </w:r>
          </w:p>
        </w:tc>
        <w:tc>
          <w:tcPr>
            <w:tcW w:w="992" w:type="dxa"/>
            <w:vAlign w:val="center"/>
          </w:tcPr>
          <w:p w14:paraId="648B2448" w14:textId="67B9801A" w:rsidR="007B660F" w:rsidRPr="006952E4" w:rsidRDefault="007B660F" w:rsidP="007B660F">
            <w:pPr>
              <w:pStyle w:val="affffffffffffd"/>
              <w:rPr>
                <w:lang w:eastAsia="zh-CN"/>
              </w:rPr>
            </w:pPr>
            <w:r w:rsidRPr="006952E4">
              <w:rPr>
                <w:rFonts w:eastAsia="等线"/>
              </w:rPr>
              <w:t xml:space="preserve">1.780 </w:t>
            </w:r>
          </w:p>
        </w:tc>
        <w:tc>
          <w:tcPr>
            <w:tcW w:w="709" w:type="dxa"/>
            <w:shd w:val="clear" w:color="auto" w:fill="auto"/>
            <w:vAlign w:val="center"/>
          </w:tcPr>
          <w:p w14:paraId="48FBDD3C" w14:textId="77777777" w:rsidR="007B660F" w:rsidRPr="006952E4" w:rsidRDefault="007B660F" w:rsidP="007B660F">
            <w:pPr>
              <w:pStyle w:val="affffffffffffd"/>
              <w:rPr>
                <w:lang w:eastAsia="zh-CN"/>
              </w:rPr>
            </w:pPr>
            <w:r w:rsidRPr="006952E4">
              <w:rPr>
                <w:lang w:eastAsia="zh-CN"/>
              </w:rPr>
              <w:t>/</w:t>
            </w:r>
          </w:p>
        </w:tc>
        <w:tc>
          <w:tcPr>
            <w:tcW w:w="1134" w:type="dxa"/>
            <w:shd w:val="clear" w:color="auto" w:fill="auto"/>
            <w:vAlign w:val="center"/>
          </w:tcPr>
          <w:p w14:paraId="0163230A" w14:textId="6B1F4B95" w:rsidR="007B660F" w:rsidRPr="006952E4" w:rsidRDefault="007B660F" w:rsidP="007B660F">
            <w:pPr>
              <w:pStyle w:val="affffffffffffd"/>
              <w:rPr>
                <w:lang w:eastAsia="zh-CN"/>
              </w:rPr>
            </w:pPr>
            <w:r w:rsidRPr="006952E4">
              <w:rPr>
                <w:rFonts w:hint="eastAsia"/>
                <w:lang w:eastAsia="zh-CN"/>
              </w:rPr>
              <w:t>4</w:t>
            </w:r>
            <w:r w:rsidRPr="006952E4">
              <w:rPr>
                <w:lang w:eastAsia="zh-CN"/>
              </w:rPr>
              <w:t>00</w:t>
            </w:r>
          </w:p>
        </w:tc>
        <w:tc>
          <w:tcPr>
            <w:tcW w:w="1030" w:type="dxa"/>
            <w:shd w:val="clear" w:color="auto" w:fill="auto"/>
            <w:vAlign w:val="center"/>
          </w:tcPr>
          <w:p w14:paraId="5343DABF" w14:textId="66C221F5" w:rsidR="007B660F" w:rsidRPr="006952E4" w:rsidRDefault="007B660F" w:rsidP="007B660F">
            <w:pPr>
              <w:pStyle w:val="affffffffffffd"/>
              <w:rPr>
                <w:lang w:eastAsia="zh-CN"/>
              </w:rPr>
            </w:pPr>
            <w:r w:rsidRPr="006952E4">
              <w:rPr>
                <w:lang w:eastAsia="zh-CN"/>
              </w:rPr>
              <w:t>/</w:t>
            </w:r>
          </w:p>
        </w:tc>
        <w:tc>
          <w:tcPr>
            <w:tcW w:w="1866" w:type="dxa"/>
            <w:vMerge/>
            <w:shd w:val="clear" w:color="auto" w:fill="auto"/>
            <w:vAlign w:val="center"/>
          </w:tcPr>
          <w:p w14:paraId="6D2BC05B" w14:textId="77777777" w:rsidR="007B660F" w:rsidRPr="006952E4" w:rsidRDefault="007B660F" w:rsidP="007B660F">
            <w:pPr>
              <w:pStyle w:val="affffffffffffd"/>
              <w:rPr>
                <w:lang w:eastAsia="zh-CN"/>
              </w:rPr>
            </w:pPr>
          </w:p>
        </w:tc>
        <w:tc>
          <w:tcPr>
            <w:tcW w:w="1066" w:type="dxa"/>
            <w:vMerge/>
            <w:shd w:val="clear" w:color="auto" w:fill="auto"/>
            <w:vAlign w:val="center"/>
          </w:tcPr>
          <w:p w14:paraId="427F48BD" w14:textId="77777777" w:rsidR="007B660F" w:rsidRPr="006952E4" w:rsidRDefault="007B660F" w:rsidP="007B660F">
            <w:pPr>
              <w:pStyle w:val="affffffffffffd"/>
              <w:rPr>
                <w:bCs/>
                <w:lang w:eastAsia="zh-CN"/>
              </w:rPr>
            </w:pPr>
          </w:p>
        </w:tc>
      </w:tr>
      <w:tr w:rsidR="006952E4" w:rsidRPr="006952E4" w14:paraId="5F62ED72" w14:textId="77777777" w:rsidTr="0040250C">
        <w:trPr>
          <w:trHeight w:val="77"/>
          <w:jc w:val="center"/>
        </w:trPr>
        <w:tc>
          <w:tcPr>
            <w:tcW w:w="761" w:type="dxa"/>
            <w:vMerge/>
            <w:shd w:val="clear" w:color="auto" w:fill="auto"/>
            <w:vAlign w:val="center"/>
          </w:tcPr>
          <w:p w14:paraId="4660542B" w14:textId="77777777" w:rsidR="007B660F" w:rsidRPr="006952E4" w:rsidRDefault="007B660F" w:rsidP="007B660F">
            <w:pPr>
              <w:pStyle w:val="affffffffffffd"/>
              <w:rPr>
                <w:lang w:eastAsia="zh-CN"/>
              </w:rPr>
            </w:pPr>
          </w:p>
        </w:tc>
        <w:tc>
          <w:tcPr>
            <w:tcW w:w="812" w:type="dxa"/>
            <w:vMerge/>
            <w:vAlign w:val="center"/>
          </w:tcPr>
          <w:p w14:paraId="7889D993" w14:textId="77777777" w:rsidR="007B660F" w:rsidRPr="006952E4" w:rsidRDefault="007B660F" w:rsidP="007B660F">
            <w:pPr>
              <w:pStyle w:val="affffffffffffd"/>
              <w:rPr>
                <w:lang w:eastAsia="zh-CN"/>
              </w:rPr>
            </w:pPr>
          </w:p>
        </w:tc>
        <w:tc>
          <w:tcPr>
            <w:tcW w:w="860" w:type="dxa"/>
            <w:vMerge/>
            <w:shd w:val="clear" w:color="auto" w:fill="auto"/>
            <w:vAlign w:val="center"/>
          </w:tcPr>
          <w:p w14:paraId="5B6CC214" w14:textId="77777777" w:rsidR="007B660F" w:rsidRPr="006952E4" w:rsidRDefault="007B660F" w:rsidP="007B660F">
            <w:pPr>
              <w:pStyle w:val="affffffffffffd"/>
              <w:rPr>
                <w:lang w:eastAsia="zh-CN"/>
              </w:rPr>
            </w:pPr>
          </w:p>
        </w:tc>
        <w:tc>
          <w:tcPr>
            <w:tcW w:w="860" w:type="dxa"/>
            <w:shd w:val="clear" w:color="auto" w:fill="auto"/>
            <w:vAlign w:val="center"/>
          </w:tcPr>
          <w:p w14:paraId="765E65D5" w14:textId="0B79776F" w:rsidR="007B660F" w:rsidRPr="006952E4" w:rsidRDefault="007B660F" w:rsidP="007B660F">
            <w:pPr>
              <w:pStyle w:val="affffffffffffd"/>
              <w:rPr>
                <w:lang w:eastAsia="zh-CN"/>
              </w:rPr>
            </w:pPr>
            <w:r w:rsidRPr="006952E4">
              <w:rPr>
                <w:rFonts w:hint="eastAsia"/>
                <w:lang w:eastAsia="zh-CN"/>
              </w:rPr>
              <w:t>氨氮</w:t>
            </w:r>
          </w:p>
        </w:tc>
        <w:tc>
          <w:tcPr>
            <w:tcW w:w="745" w:type="dxa"/>
            <w:vMerge/>
            <w:shd w:val="clear" w:color="auto" w:fill="auto"/>
            <w:vAlign w:val="center"/>
          </w:tcPr>
          <w:p w14:paraId="1E75A427" w14:textId="77777777" w:rsidR="007B660F" w:rsidRPr="006952E4" w:rsidRDefault="007B660F" w:rsidP="007B660F">
            <w:pPr>
              <w:pStyle w:val="affffffffffffd"/>
              <w:rPr>
                <w:lang w:eastAsia="zh-CN"/>
              </w:rPr>
            </w:pPr>
          </w:p>
        </w:tc>
        <w:tc>
          <w:tcPr>
            <w:tcW w:w="2127" w:type="dxa"/>
            <w:vMerge/>
            <w:shd w:val="clear" w:color="auto" w:fill="auto"/>
            <w:vAlign w:val="center"/>
          </w:tcPr>
          <w:p w14:paraId="222724BE" w14:textId="77777777" w:rsidR="007B660F" w:rsidRPr="006952E4" w:rsidRDefault="007B660F" w:rsidP="007B660F">
            <w:pPr>
              <w:pStyle w:val="affffffffffffd"/>
              <w:rPr>
                <w:lang w:eastAsia="zh-CN"/>
              </w:rPr>
            </w:pPr>
          </w:p>
        </w:tc>
        <w:tc>
          <w:tcPr>
            <w:tcW w:w="1134" w:type="dxa"/>
            <w:vAlign w:val="center"/>
          </w:tcPr>
          <w:p w14:paraId="52B945D1" w14:textId="0976D087" w:rsidR="007B660F" w:rsidRPr="006952E4" w:rsidRDefault="007B660F" w:rsidP="007B660F">
            <w:pPr>
              <w:pStyle w:val="affffffffffffd"/>
              <w:rPr>
                <w:lang w:eastAsia="zh-CN"/>
              </w:rPr>
            </w:pPr>
            <w:r w:rsidRPr="006952E4">
              <w:rPr>
                <w:rFonts w:hint="eastAsia"/>
                <w:lang w:eastAsia="zh-CN"/>
              </w:rPr>
              <w:t>0</w:t>
            </w:r>
            <w:r w:rsidRPr="006952E4">
              <w:rPr>
                <w:lang w:eastAsia="zh-CN"/>
              </w:rPr>
              <w:t>.14</w:t>
            </w:r>
          </w:p>
        </w:tc>
        <w:tc>
          <w:tcPr>
            <w:tcW w:w="992" w:type="dxa"/>
            <w:vAlign w:val="center"/>
          </w:tcPr>
          <w:p w14:paraId="28B856FE" w14:textId="527456E3" w:rsidR="007B660F" w:rsidRPr="006952E4" w:rsidRDefault="007B660F" w:rsidP="007B660F">
            <w:pPr>
              <w:pStyle w:val="affffffffffffd"/>
              <w:rPr>
                <w:lang w:eastAsia="zh-CN"/>
              </w:rPr>
            </w:pPr>
            <w:r w:rsidRPr="006952E4">
              <w:rPr>
                <w:rFonts w:eastAsia="等线"/>
              </w:rPr>
              <w:t xml:space="preserve">0.006 </w:t>
            </w:r>
          </w:p>
        </w:tc>
        <w:tc>
          <w:tcPr>
            <w:tcW w:w="709" w:type="dxa"/>
            <w:shd w:val="clear" w:color="auto" w:fill="auto"/>
            <w:vAlign w:val="center"/>
          </w:tcPr>
          <w:p w14:paraId="42EE0F9C" w14:textId="216E15AB" w:rsidR="007B660F" w:rsidRPr="006952E4" w:rsidRDefault="003B05CC" w:rsidP="007B660F">
            <w:pPr>
              <w:pStyle w:val="affffffffffffd"/>
              <w:rPr>
                <w:lang w:eastAsia="zh-CN"/>
              </w:rPr>
            </w:pPr>
            <w:r w:rsidRPr="006952E4">
              <w:rPr>
                <w:lang w:eastAsia="zh-CN"/>
              </w:rPr>
              <w:t>0.006</w:t>
            </w:r>
          </w:p>
        </w:tc>
        <w:tc>
          <w:tcPr>
            <w:tcW w:w="1134" w:type="dxa"/>
            <w:shd w:val="clear" w:color="auto" w:fill="auto"/>
            <w:vAlign w:val="center"/>
          </w:tcPr>
          <w:p w14:paraId="41D9BC7F" w14:textId="2AA386E5" w:rsidR="007B660F" w:rsidRPr="006952E4" w:rsidRDefault="007B660F" w:rsidP="007B660F">
            <w:pPr>
              <w:pStyle w:val="affffffffffffd"/>
              <w:rPr>
                <w:lang w:eastAsia="zh-CN"/>
              </w:rPr>
            </w:pPr>
            <w:r w:rsidRPr="006952E4">
              <w:rPr>
                <w:rFonts w:hint="eastAsia"/>
                <w:lang w:eastAsia="zh-CN"/>
              </w:rPr>
              <w:t>-</w:t>
            </w:r>
          </w:p>
        </w:tc>
        <w:tc>
          <w:tcPr>
            <w:tcW w:w="1030" w:type="dxa"/>
            <w:shd w:val="clear" w:color="auto" w:fill="auto"/>
            <w:vAlign w:val="center"/>
          </w:tcPr>
          <w:p w14:paraId="59213265" w14:textId="409DA18D" w:rsidR="007B660F" w:rsidRPr="006952E4" w:rsidRDefault="007B660F" w:rsidP="007B660F">
            <w:pPr>
              <w:pStyle w:val="affffffffffffd"/>
              <w:rPr>
                <w:lang w:eastAsia="zh-CN"/>
              </w:rPr>
            </w:pPr>
            <w:r w:rsidRPr="006952E4">
              <w:rPr>
                <w:rFonts w:hint="eastAsia"/>
                <w:lang w:eastAsia="zh-CN"/>
              </w:rPr>
              <w:t>/</w:t>
            </w:r>
          </w:p>
        </w:tc>
        <w:tc>
          <w:tcPr>
            <w:tcW w:w="1866" w:type="dxa"/>
            <w:vMerge/>
            <w:shd w:val="clear" w:color="auto" w:fill="auto"/>
            <w:vAlign w:val="center"/>
          </w:tcPr>
          <w:p w14:paraId="699739DC" w14:textId="77777777" w:rsidR="007B660F" w:rsidRPr="006952E4" w:rsidRDefault="007B660F" w:rsidP="007B660F">
            <w:pPr>
              <w:pStyle w:val="affffffffffffd"/>
              <w:rPr>
                <w:lang w:eastAsia="zh-CN"/>
              </w:rPr>
            </w:pPr>
          </w:p>
        </w:tc>
        <w:tc>
          <w:tcPr>
            <w:tcW w:w="1066" w:type="dxa"/>
            <w:vMerge/>
            <w:shd w:val="clear" w:color="auto" w:fill="auto"/>
            <w:vAlign w:val="center"/>
          </w:tcPr>
          <w:p w14:paraId="69939FB6" w14:textId="77777777" w:rsidR="007B660F" w:rsidRPr="006952E4" w:rsidRDefault="007B660F" w:rsidP="007B660F">
            <w:pPr>
              <w:pStyle w:val="affffffffffffd"/>
              <w:rPr>
                <w:bCs/>
                <w:lang w:eastAsia="zh-CN"/>
              </w:rPr>
            </w:pPr>
          </w:p>
        </w:tc>
      </w:tr>
      <w:tr w:rsidR="006952E4" w:rsidRPr="006952E4" w14:paraId="4C88AF5E" w14:textId="77777777" w:rsidTr="0040250C">
        <w:trPr>
          <w:trHeight w:val="77"/>
          <w:jc w:val="center"/>
        </w:trPr>
        <w:tc>
          <w:tcPr>
            <w:tcW w:w="761" w:type="dxa"/>
            <w:vMerge/>
            <w:shd w:val="clear" w:color="auto" w:fill="auto"/>
            <w:vAlign w:val="center"/>
          </w:tcPr>
          <w:p w14:paraId="49A89828" w14:textId="77777777" w:rsidR="007B660F" w:rsidRPr="006952E4" w:rsidRDefault="007B660F" w:rsidP="007B660F">
            <w:pPr>
              <w:pStyle w:val="affffffffffffd"/>
              <w:rPr>
                <w:lang w:eastAsia="zh-CN"/>
              </w:rPr>
            </w:pPr>
          </w:p>
        </w:tc>
        <w:tc>
          <w:tcPr>
            <w:tcW w:w="812" w:type="dxa"/>
            <w:vMerge/>
            <w:vAlign w:val="center"/>
          </w:tcPr>
          <w:p w14:paraId="63E21B62" w14:textId="77777777" w:rsidR="007B660F" w:rsidRPr="006952E4" w:rsidRDefault="007B660F" w:rsidP="007B660F">
            <w:pPr>
              <w:pStyle w:val="affffffffffffd"/>
              <w:rPr>
                <w:lang w:eastAsia="zh-CN"/>
              </w:rPr>
            </w:pPr>
          </w:p>
        </w:tc>
        <w:tc>
          <w:tcPr>
            <w:tcW w:w="860" w:type="dxa"/>
            <w:vMerge/>
            <w:shd w:val="clear" w:color="auto" w:fill="auto"/>
            <w:vAlign w:val="center"/>
          </w:tcPr>
          <w:p w14:paraId="74416B2B" w14:textId="77777777" w:rsidR="007B660F" w:rsidRPr="006952E4" w:rsidRDefault="007B660F" w:rsidP="007B660F">
            <w:pPr>
              <w:pStyle w:val="affffffffffffd"/>
              <w:rPr>
                <w:lang w:eastAsia="zh-CN"/>
              </w:rPr>
            </w:pPr>
          </w:p>
        </w:tc>
        <w:tc>
          <w:tcPr>
            <w:tcW w:w="860" w:type="dxa"/>
            <w:shd w:val="clear" w:color="auto" w:fill="auto"/>
            <w:vAlign w:val="center"/>
          </w:tcPr>
          <w:p w14:paraId="0CB95865" w14:textId="2CA9DE83" w:rsidR="007B660F" w:rsidRPr="006952E4" w:rsidRDefault="007B660F" w:rsidP="007B660F">
            <w:pPr>
              <w:pStyle w:val="affffffffffffd"/>
              <w:rPr>
                <w:lang w:eastAsia="zh-CN"/>
              </w:rPr>
            </w:pPr>
            <w:r w:rsidRPr="006952E4">
              <w:rPr>
                <w:rFonts w:hint="eastAsia"/>
                <w:lang w:eastAsia="zh-CN"/>
              </w:rPr>
              <w:t>总磷</w:t>
            </w:r>
          </w:p>
        </w:tc>
        <w:tc>
          <w:tcPr>
            <w:tcW w:w="745" w:type="dxa"/>
            <w:vMerge/>
            <w:shd w:val="clear" w:color="auto" w:fill="auto"/>
            <w:vAlign w:val="center"/>
          </w:tcPr>
          <w:p w14:paraId="3D80D343" w14:textId="77777777" w:rsidR="007B660F" w:rsidRPr="006952E4" w:rsidRDefault="007B660F" w:rsidP="007B660F">
            <w:pPr>
              <w:pStyle w:val="affffffffffffd"/>
              <w:rPr>
                <w:lang w:eastAsia="zh-CN"/>
              </w:rPr>
            </w:pPr>
          </w:p>
        </w:tc>
        <w:tc>
          <w:tcPr>
            <w:tcW w:w="2127" w:type="dxa"/>
            <w:vMerge/>
            <w:shd w:val="clear" w:color="auto" w:fill="auto"/>
            <w:vAlign w:val="center"/>
          </w:tcPr>
          <w:p w14:paraId="12359080" w14:textId="77777777" w:rsidR="007B660F" w:rsidRPr="006952E4" w:rsidRDefault="007B660F" w:rsidP="007B660F">
            <w:pPr>
              <w:pStyle w:val="affffffffffffd"/>
              <w:rPr>
                <w:lang w:eastAsia="zh-CN"/>
              </w:rPr>
            </w:pPr>
          </w:p>
        </w:tc>
        <w:tc>
          <w:tcPr>
            <w:tcW w:w="1134" w:type="dxa"/>
            <w:vAlign w:val="center"/>
          </w:tcPr>
          <w:p w14:paraId="2BF54C34" w14:textId="2E085437" w:rsidR="007B660F" w:rsidRPr="006952E4" w:rsidRDefault="007B660F" w:rsidP="007B660F">
            <w:pPr>
              <w:pStyle w:val="affffffffffffd"/>
              <w:rPr>
                <w:lang w:eastAsia="zh-CN"/>
              </w:rPr>
            </w:pPr>
            <w:r w:rsidRPr="006952E4">
              <w:rPr>
                <w:rFonts w:hint="eastAsia"/>
                <w:lang w:eastAsia="zh-CN"/>
              </w:rPr>
              <w:t>1</w:t>
            </w:r>
            <w:r w:rsidRPr="006952E4">
              <w:rPr>
                <w:lang w:eastAsia="zh-CN"/>
              </w:rPr>
              <w:t>.04</w:t>
            </w:r>
          </w:p>
        </w:tc>
        <w:tc>
          <w:tcPr>
            <w:tcW w:w="992" w:type="dxa"/>
            <w:vAlign w:val="center"/>
          </w:tcPr>
          <w:p w14:paraId="7C79283A" w14:textId="54361C74" w:rsidR="007B660F" w:rsidRPr="006952E4" w:rsidRDefault="007B660F" w:rsidP="007B660F">
            <w:pPr>
              <w:pStyle w:val="affffffffffffd"/>
              <w:rPr>
                <w:lang w:eastAsia="zh-CN"/>
              </w:rPr>
            </w:pPr>
            <w:r w:rsidRPr="006952E4">
              <w:rPr>
                <w:rFonts w:eastAsia="等线"/>
              </w:rPr>
              <w:t xml:space="preserve">0.041 </w:t>
            </w:r>
          </w:p>
        </w:tc>
        <w:tc>
          <w:tcPr>
            <w:tcW w:w="709" w:type="dxa"/>
            <w:shd w:val="clear" w:color="auto" w:fill="auto"/>
            <w:vAlign w:val="center"/>
          </w:tcPr>
          <w:p w14:paraId="4F0921E5" w14:textId="6C3ABB65" w:rsidR="007B660F" w:rsidRPr="006952E4" w:rsidRDefault="007B660F" w:rsidP="007B660F">
            <w:pPr>
              <w:pStyle w:val="affffffffffffd"/>
              <w:rPr>
                <w:lang w:eastAsia="zh-CN"/>
              </w:rPr>
            </w:pPr>
            <w:r w:rsidRPr="006952E4">
              <w:rPr>
                <w:rFonts w:hint="eastAsia"/>
                <w:lang w:eastAsia="zh-CN"/>
              </w:rPr>
              <w:t>/</w:t>
            </w:r>
          </w:p>
        </w:tc>
        <w:tc>
          <w:tcPr>
            <w:tcW w:w="1134" w:type="dxa"/>
            <w:shd w:val="clear" w:color="auto" w:fill="auto"/>
            <w:vAlign w:val="center"/>
          </w:tcPr>
          <w:p w14:paraId="2C662C87" w14:textId="5E7ACB18" w:rsidR="007B660F" w:rsidRPr="006952E4" w:rsidRDefault="007B660F" w:rsidP="007B660F">
            <w:pPr>
              <w:pStyle w:val="affffffffffffd"/>
              <w:rPr>
                <w:lang w:eastAsia="zh-CN"/>
              </w:rPr>
            </w:pPr>
            <w:r w:rsidRPr="006952E4">
              <w:rPr>
                <w:rFonts w:hint="eastAsia"/>
                <w:lang w:eastAsia="zh-CN"/>
              </w:rPr>
              <w:t>-</w:t>
            </w:r>
          </w:p>
        </w:tc>
        <w:tc>
          <w:tcPr>
            <w:tcW w:w="1030" w:type="dxa"/>
            <w:shd w:val="clear" w:color="auto" w:fill="auto"/>
            <w:vAlign w:val="center"/>
          </w:tcPr>
          <w:p w14:paraId="66C704D1" w14:textId="7A4B6720" w:rsidR="007B660F" w:rsidRPr="006952E4" w:rsidRDefault="007B660F" w:rsidP="007B660F">
            <w:pPr>
              <w:pStyle w:val="affffffffffffd"/>
              <w:rPr>
                <w:lang w:eastAsia="zh-CN"/>
              </w:rPr>
            </w:pPr>
            <w:r w:rsidRPr="006952E4">
              <w:rPr>
                <w:rFonts w:hint="eastAsia"/>
                <w:lang w:eastAsia="zh-CN"/>
              </w:rPr>
              <w:t>/</w:t>
            </w:r>
          </w:p>
        </w:tc>
        <w:tc>
          <w:tcPr>
            <w:tcW w:w="1866" w:type="dxa"/>
            <w:vMerge/>
            <w:shd w:val="clear" w:color="auto" w:fill="auto"/>
            <w:vAlign w:val="center"/>
          </w:tcPr>
          <w:p w14:paraId="7C10B497" w14:textId="77777777" w:rsidR="007B660F" w:rsidRPr="006952E4" w:rsidRDefault="007B660F" w:rsidP="007B660F">
            <w:pPr>
              <w:pStyle w:val="affffffffffffd"/>
              <w:rPr>
                <w:lang w:eastAsia="zh-CN"/>
              </w:rPr>
            </w:pPr>
          </w:p>
        </w:tc>
        <w:tc>
          <w:tcPr>
            <w:tcW w:w="1066" w:type="dxa"/>
            <w:vMerge/>
            <w:shd w:val="clear" w:color="auto" w:fill="auto"/>
            <w:vAlign w:val="center"/>
          </w:tcPr>
          <w:p w14:paraId="27ED0FED" w14:textId="77777777" w:rsidR="007B660F" w:rsidRPr="006952E4" w:rsidRDefault="007B660F" w:rsidP="007B660F">
            <w:pPr>
              <w:pStyle w:val="affffffffffffd"/>
              <w:rPr>
                <w:bCs/>
                <w:lang w:eastAsia="zh-CN"/>
              </w:rPr>
            </w:pPr>
          </w:p>
        </w:tc>
      </w:tr>
      <w:tr w:rsidR="006952E4" w:rsidRPr="006952E4" w14:paraId="42501262" w14:textId="77777777" w:rsidTr="0040250C">
        <w:trPr>
          <w:trHeight w:val="77"/>
          <w:jc w:val="center"/>
        </w:trPr>
        <w:tc>
          <w:tcPr>
            <w:tcW w:w="761" w:type="dxa"/>
            <w:vMerge/>
            <w:shd w:val="clear" w:color="auto" w:fill="auto"/>
            <w:vAlign w:val="center"/>
          </w:tcPr>
          <w:p w14:paraId="18A79BCE" w14:textId="77777777" w:rsidR="007B660F" w:rsidRPr="006952E4" w:rsidRDefault="007B660F" w:rsidP="007B660F">
            <w:pPr>
              <w:pStyle w:val="affffffffffffd"/>
              <w:rPr>
                <w:lang w:eastAsia="zh-CN"/>
              </w:rPr>
            </w:pPr>
          </w:p>
        </w:tc>
        <w:tc>
          <w:tcPr>
            <w:tcW w:w="812" w:type="dxa"/>
            <w:vMerge/>
            <w:vAlign w:val="center"/>
          </w:tcPr>
          <w:p w14:paraId="7110F4CA" w14:textId="77777777" w:rsidR="007B660F" w:rsidRPr="006952E4" w:rsidRDefault="007B660F" w:rsidP="007B660F">
            <w:pPr>
              <w:pStyle w:val="affffffffffffd"/>
              <w:rPr>
                <w:lang w:eastAsia="zh-CN"/>
              </w:rPr>
            </w:pPr>
          </w:p>
        </w:tc>
        <w:tc>
          <w:tcPr>
            <w:tcW w:w="860" w:type="dxa"/>
            <w:vMerge/>
            <w:shd w:val="clear" w:color="auto" w:fill="auto"/>
            <w:vAlign w:val="center"/>
          </w:tcPr>
          <w:p w14:paraId="328BEA1C" w14:textId="77777777" w:rsidR="007B660F" w:rsidRPr="006952E4" w:rsidRDefault="007B660F" w:rsidP="007B660F">
            <w:pPr>
              <w:pStyle w:val="affffffffffffd"/>
              <w:rPr>
                <w:lang w:eastAsia="zh-CN"/>
              </w:rPr>
            </w:pPr>
          </w:p>
        </w:tc>
        <w:tc>
          <w:tcPr>
            <w:tcW w:w="860" w:type="dxa"/>
            <w:shd w:val="clear" w:color="auto" w:fill="auto"/>
            <w:vAlign w:val="center"/>
          </w:tcPr>
          <w:p w14:paraId="3CA11069" w14:textId="0BCA1E10" w:rsidR="007B660F" w:rsidRPr="006952E4" w:rsidRDefault="007B660F" w:rsidP="007B660F">
            <w:pPr>
              <w:pStyle w:val="affffffffffffd"/>
              <w:rPr>
                <w:lang w:eastAsia="zh-CN"/>
              </w:rPr>
            </w:pPr>
            <w:r w:rsidRPr="006952E4">
              <w:rPr>
                <w:rFonts w:hint="eastAsia"/>
                <w:lang w:eastAsia="zh-CN"/>
              </w:rPr>
              <w:t>总氮</w:t>
            </w:r>
          </w:p>
        </w:tc>
        <w:tc>
          <w:tcPr>
            <w:tcW w:w="745" w:type="dxa"/>
            <w:vMerge/>
            <w:shd w:val="clear" w:color="auto" w:fill="auto"/>
            <w:vAlign w:val="center"/>
          </w:tcPr>
          <w:p w14:paraId="09FF56A0" w14:textId="77777777" w:rsidR="007B660F" w:rsidRPr="006952E4" w:rsidRDefault="007B660F" w:rsidP="007B660F">
            <w:pPr>
              <w:pStyle w:val="affffffffffffd"/>
              <w:rPr>
                <w:lang w:eastAsia="zh-CN"/>
              </w:rPr>
            </w:pPr>
          </w:p>
        </w:tc>
        <w:tc>
          <w:tcPr>
            <w:tcW w:w="2127" w:type="dxa"/>
            <w:vMerge/>
            <w:shd w:val="clear" w:color="auto" w:fill="auto"/>
            <w:vAlign w:val="center"/>
          </w:tcPr>
          <w:p w14:paraId="23AB00BC" w14:textId="77777777" w:rsidR="007B660F" w:rsidRPr="006952E4" w:rsidRDefault="007B660F" w:rsidP="007B660F">
            <w:pPr>
              <w:pStyle w:val="affffffffffffd"/>
              <w:rPr>
                <w:lang w:eastAsia="zh-CN"/>
              </w:rPr>
            </w:pPr>
          </w:p>
        </w:tc>
        <w:tc>
          <w:tcPr>
            <w:tcW w:w="1134" w:type="dxa"/>
            <w:vAlign w:val="center"/>
          </w:tcPr>
          <w:p w14:paraId="7247E025" w14:textId="08AE25E6" w:rsidR="007B660F" w:rsidRPr="006952E4" w:rsidRDefault="007B660F" w:rsidP="007B660F">
            <w:pPr>
              <w:pStyle w:val="affffffffffffd"/>
              <w:rPr>
                <w:lang w:eastAsia="zh-CN"/>
              </w:rPr>
            </w:pPr>
            <w:r w:rsidRPr="006952E4">
              <w:rPr>
                <w:rFonts w:hint="eastAsia"/>
                <w:lang w:eastAsia="zh-CN"/>
              </w:rPr>
              <w:t>0</w:t>
            </w:r>
            <w:r w:rsidRPr="006952E4">
              <w:rPr>
                <w:lang w:eastAsia="zh-CN"/>
              </w:rPr>
              <w:t>.809</w:t>
            </w:r>
          </w:p>
        </w:tc>
        <w:tc>
          <w:tcPr>
            <w:tcW w:w="992" w:type="dxa"/>
            <w:vAlign w:val="center"/>
          </w:tcPr>
          <w:p w14:paraId="4A6EDFF4" w14:textId="3AEE6DC0" w:rsidR="007B660F" w:rsidRPr="006952E4" w:rsidRDefault="007B660F" w:rsidP="007B660F">
            <w:pPr>
              <w:pStyle w:val="affffffffffffd"/>
              <w:rPr>
                <w:lang w:eastAsia="zh-CN"/>
              </w:rPr>
            </w:pPr>
            <w:r w:rsidRPr="006952E4">
              <w:rPr>
                <w:rFonts w:eastAsia="等线"/>
              </w:rPr>
              <w:t xml:space="preserve">0.032 </w:t>
            </w:r>
          </w:p>
        </w:tc>
        <w:tc>
          <w:tcPr>
            <w:tcW w:w="709" w:type="dxa"/>
            <w:shd w:val="clear" w:color="auto" w:fill="auto"/>
            <w:vAlign w:val="center"/>
          </w:tcPr>
          <w:p w14:paraId="1A927EDE" w14:textId="24340EE6" w:rsidR="007B660F" w:rsidRPr="006952E4" w:rsidRDefault="007B660F" w:rsidP="007B660F">
            <w:pPr>
              <w:pStyle w:val="affffffffffffd"/>
              <w:rPr>
                <w:lang w:eastAsia="zh-CN"/>
              </w:rPr>
            </w:pPr>
            <w:r w:rsidRPr="006952E4">
              <w:rPr>
                <w:rFonts w:hint="eastAsia"/>
                <w:lang w:eastAsia="zh-CN"/>
              </w:rPr>
              <w:t>/</w:t>
            </w:r>
          </w:p>
        </w:tc>
        <w:tc>
          <w:tcPr>
            <w:tcW w:w="1134" w:type="dxa"/>
            <w:shd w:val="clear" w:color="auto" w:fill="auto"/>
            <w:vAlign w:val="center"/>
          </w:tcPr>
          <w:p w14:paraId="0119BB5B" w14:textId="27CE31A2" w:rsidR="007B660F" w:rsidRPr="006952E4" w:rsidRDefault="007B660F" w:rsidP="007B660F">
            <w:pPr>
              <w:pStyle w:val="affffffffffffd"/>
              <w:rPr>
                <w:lang w:eastAsia="zh-CN"/>
              </w:rPr>
            </w:pPr>
            <w:r w:rsidRPr="006952E4">
              <w:rPr>
                <w:rFonts w:hint="eastAsia"/>
                <w:lang w:eastAsia="zh-CN"/>
              </w:rPr>
              <w:t>2</w:t>
            </w:r>
          </w:p>
        </w:tc>
        <w:tc>
          <w:tcPr>
            <w:tcW w:w="1030" w:type="dxa"/>
            <w:shd w:val="clear" w:color="auto" w:fill="auto"/>
            <w:vAlign w:val="center"/>
          </w:tcPr>
          <w:p w14:paraId="53354815" w14:textId="39C02CB6" w:rsidR="007B660F" w:rsidRPr="006952E4" w:rsidRDefault="007B660F" w:rsidP="007B660F">
            <w:pPr>
              <w:pStyle w:val="affffffffffffd"/>
              <w:rPr>
                <w:lang w:eastAsia="zh-CN"/>
              </w:rPr>
            </w:pPr>
            <w:r w:rsidRPr="006952E4">
              <w:rPr>
                <w:rFonts w:hint="eastAsia"/>
                <w:lang w:eastAsia="zh-CN"/>
              </w:rPr>
              <w:t>/</w:t>
            </w:r>
          </w:p>
        </w:tc>
        <w:tc>
          <w:tcPr>
            <w:tcW w:w="1866" w:type="dxa"/>
            <w:vMerge/>
            <w:shd w:val="clear" w:color="auto" w:fill="auto"/>
            <w:vAlign w:val="center"/>
          </w:tcPr>
          <w:p w14:paraId="3E1B260C" w14:textId="77777777" w:rsidR="007B660F" w:rsidRPr="006952E4" w:rsidRDefault="007B660F" w:rsidP="007B660F">
            <w:pPr>
              <w:pStyle w:val="affffffffffffd"/>
              <w:rPr>
                <w:lang w:eastAsia="zh-CN"/>
              </w:rPr>
            </w:pPr>
          </w:p>
        </w:tc>
        <w:tc>
          <w:tcPr>
            <w:tcW w:w="1066" w:type="dxa"/>
            <w:vMerge/>
            <w:shd w:val="clear" w:color="auto" w:fill="auto"/>
            <w:vAlign w:val="center"/>
          </w:tcPr>
          <w:p w14:paraId="328F6630" w14:textId="77777777" w:rsidR="007B660F" w:rsidRPr="006952E4" w:rsidRDefault="007B660F" w:rsidP="007B660F">
            <w:pPr>
              <w:pStyle w:val="affffffffffffd"/>
              <w:rPr>
                <w:bCs/>
                <w:lang w:eastAsia="zh-CN"/>
              </w:rPr>
            </w:pPr>
          </w:p>
        </w:tc>
      </w:tr>
      <w:tr w:rsidR="006952E4" w:rsidRPr="006952E4" w14:paraId="1A19AEAC" w14:textId="77777777" w:rsidTr="0040250C">
        <w:trPr>
          <w:trHeight w:val="77"/>
          <w:jc w:val="center"/>
        </w:trPr>
        <w:tc>
          <w:tcPr>
            <w:tcW w:w="761" w:type="dxa"/>
            <w:vMerge/>
            <w:shd w:val="clear" w:color="auto" w:fill="auto"/>
            <w:vAlign w:val="center"/>
          </w:tcPr>
          <w:p w14:paraId="47A4AB18" w14:textId="77777777" w:rsidR="007B660F" w:rsidRPr="006952E4" w:rsidRDefault="007B660F" w:rsidP="007B660F">
            <w:pPr>
              <w:pStyle w:val="affffffffffffd"/>
              <w:rPr>
                <w:lang w:eastAsia="zh-CN"/>
              </w:rPr>
            </w:pPr>
          </w:p>
        </w:tc>
        <w:tc>
          <w:tcPr>
            <w:tcW w:w="812" w:type="dxa"/>
            <w:vMerge/>
            <w:vAlign w:val="center"/>
          </w:tcPr>
          <w:p w14:paraId="1344929C" w14:textId="77777777" w:rsidR="007B660F" w:rsidRPr="006952E4" w:rsidRDefault="007B660F" w:rsidP="007B660F">
            <w:pPr>
              <w:pStyle w:val="affffffffffffd"/>
              <w:rPr>
                <w:lang w:eastAsia="zh-CN"/>
              </w:rPr>
            </w:pPr>
          </w:p>
        </w:tc>
        <w:tc>
          <w:tcPr>
            <w:tcW w:w="860" w:type="dxa"/>
            <w:vMerge/>
            <w:shd w:val="clear" w:color="auto" w:fill="auto"/>
            <w:vAlign w:val="center"/>
          </w:tcPr>
          <w:p w14:paraId="48B92ACF" w14:textId="77777777" w:rsidR="007B660F" w:rsidRPr="006952E4" w:rsidRDefault="007B660F" w:rsidP="007B660F">
            <w:pPr>
              <w:pStyle w:val="affffffffffffd"/>
              <w:rPr>
                <w:lang w:eastAsia="zh-CN"/>
              </w:rPr>
            </w:pPr>
          </w:p>
        </w:tc>
        <w:tc>
          <w:tcPr>
            <w:tcW w:w="860" w:type="dxa"/>
            <w:shd w:val="clear" w:color="auto" w:fill="auto"/>
            <w:vAlign w:val="center"/>
          </w:tcPr>
          <w:p w14:paraId="02AC33A0" w14:textId="664EC623" w:rsidR="007B660F" w:rsidRPr="006952E4" w:rsidRDefault="007B660F" w:rsidP="007B660F">
            <w:pPr>
              <w:pStyle w:val="affffffffffffd"/>
              <w:rPr>
                <w:lang w:eastAsia="zh-CN"/>
              </w:rPr>
            </w:pPr>
            <w:r w:rsidRPr="006952E4">
              <w:rPr>
                <w:rFonts w:hint="eastAsia"/>
                <w:lang w:eastAsia="zh-CN"/>
              </w:rPr>
              <w:t>总铜</w:t>
            </w:r>
          </w:p>
        </w:tc>
        <w:tc>
          <w:tcPr>
            <w:tcW w:w="745" w:type="dxa"/>
            <w:vMerge/>
            <w:shd w:val="clear" w:color="auto" w:fill="auto"/>
            <w:vAlign w:val="center"/>
          </w:tcPr>
          <w:p w14:paraId="23452E3C" w14:textId="77777777" w:rsidR="007B660F" w:rsidRPr="006952E4" w:rsidRDefault="007B660F" w:rsidP="007B660F">
            <w:pPr>
              <w:pStyle w:val="affffffffffffd"/>
              <w:rPr>
                <w:lang w:eastAsia="zh-CN"/>
              </w:rPr>
            </w:pPr>
          </w:p>
        </w:tc>
        <w:tc>
          <w:tcPr>
            <w:tcW w:w="2127" w:type="dxa"/>
            <w:vMerge/>
            <w:shd w:val="clear" w:color="auto" w:fill="auto"/>
            <w:vAlign w:val="center"/>
          </w:tcPr>
          <w:p w14:paraId="300B749D" w14:textId="77777777" w:rsidR="007B660F" w:rsidRPr="006952E4" w:rsidRDefault="007B660F" w:rsidP="007B660F">
            <w:pPr>
              <w:pStyle w:val="affffffffffffd"/>
              <w:rPr>
                <w:lang w:eastAsia="zh-CN"/>
              </w:rPr>
            </w:pPr>
          </w:p>
        </w:tc>
        <w:tc>
          <w:tcPr>
            <w:tcW w:w="1134" w:type="dxa"/>
            <w:vAlign w:val="center"/>
          </w:tcPr>
          <w:p w14:paraId="42857A16" w14:textId="1BF091B1" w:rsidR="007B660F" w:rsidRPr="006952E4" w:rsidRDefault="007B660F" w:rsidP="007B660F">
            <w:pPr>
              <w:pStyle w:val="affffffffffffd"/>
              <w:rPr>
                <w:lang w:eastAsia="zh-CN"/>
              </w:rPr>
            </w:pPr>
            <w:r w:rsidRPr="006952E4">
              <w:rPr>
                <w:rFonts w:hint="eastAsia"/>
                <w:lang w:eastAsia="zh-CN"/>
              </w:rPr>
              <w:t>0</w:t>
            </w:r>
            <w:r w:rsidRPr="006952E4">
              <w:rPr>
                <w:lang w:eastAsia="zh-CN"/>
              </w:rPr>
              <w:t>.05</w:t>
            </w:r>
          </w:p>
        </w:tc>
        <w:tc>
          <w:tcPr>
            <w:tcW w:w="992" w:type="dxa"/>
            <w:vAlign w:val="center"/>
          </w:tcPr>
          <w:p w14:paraId="15A969AC" w14:textId="67F52FE5" w:rsidR="007B660F" w:rsidRPr="006952E4" w:rsidRDefault="007B660F" w:rsidP="007B660F">
            <w:pPr>
              <w:pStyle w:val="affffffffffffd"/>
              <w:rPr>
                <w:lang w:eastAsia="zh-CN"/>
              </w:rPr>
            </w:pPr>
            <w:r w:rsidRPr="006952E4">
              <w:rPr>
                <w:rFonts w:eastAsia="等线"/>
              </w:rPr>
              <w:t xml:space="preserve">0.002 </w:t>
            </w:r>
          </w:p>
        </w:tc>
        <w:tc>
          <w:tcPr>
            <w:tcW w:w="709" w:type="dxa"/>
            <w:shd w:val="clear" w:color="auto" w:fill="auto"/>
            <w:vAlign w:val="center"/>
          </w:tcPr>
          <w:p w14:paraId="1F47B07F" w14:textId="40238A40" w:rsidR="003B05CC" w:rsidRPr="006952E4" w:rsidRDefault="003B05CC" w:rsidP="003B05CC">
            <w:pPr>
              <w:pStyle w:val="affffffffffffd"/>
              <w:rPr>
                <w:lang w:eastAsia="zh-CN"/>
              </w:rPr>
            </w:pPr>
            <w:r w:rsidRPr="006952E4">
              <w:rPr>
                <w:lang w:eastAsia="zh-CN"/>
              </w:rPr>
              <w:t>0.</w:t>
            </w:r>
            <w:r w:rsidRPr="006952E4">
              <w:rPr>
                <w:rFonts w:hint="eastAsia"/>
                <w:lang w:eastAsia="zh-CN"/>
              </w:rPr>
              <w:t>0</w:t>
            </w:r>
            <w:r w:rsidRPr="006952E4">
              <w:rPr>
                <w:lang w:eastAsia="zh-CN"/>
              </w:rPr>
              <w:t>02</w:t>
            </w:r>
          </w:p>
        </w:tc>
        <w:tc>
          <w:tcPr>
            <w:tcW w:w="1134" w:type="dxa"/>
            <w:shd w:val="clear" w:color="auto" w:fill="auto"/>
            <w:vAlign w:val="center"/>
          </w:tcPr>
          <w:p w14:paraId="1C4AB6C7" w14:textId="2C52EC7E" w:rsidR="007B660F" w:rsidRPr="006952E4" w:rsidRDefault="007B660F" w:rsidP="007B660F">
            <w:pPr>
              <w:pStyle w:val="affffffffffffd"/>
              <w:rPr>
                <w:lang w:eastAsia="zh-CN"/>
              </w:rPr>
            </w:pPr>
            <w:r w:rsidRPr="006952E4">
              <w:rPr>
                <w:lang w:eastAsia="zh-CN"/>
              </w:rPr>
              <w:t>2</w:t>
            </w:r>
          </w:p>
        </w:tc>
        <w:tc>
          <w:tcPr>
            <w:tcW w:w="1030" w:type="dxa"/>
            <w:shd w:val="clear" w:color="auto" w:fill="auto"/>
            <w:vAlign w:val="center"/>
          </w:tcPr>
          <w:p w14:paraId="7952C46F" w14:textId="41FECB09" w:rsidR="007B660F" w:rsidRPr="006952E4" w:rsidRDefault="007B660F" w:rsidP="007B660F">
            <w:pPr>
              <w:pStyle w:val="affffffffffffd"/>
              <w:rPr>
                <w:lang w:eastAsia="zh-CN"/>
              </w:rPr>
            </w:pPr>
            <w:r w:rsidRPr="006952E4">
              <w:rPr>
                <w:rFonts w:hint="eastAsia"/>
                <w:lang w:eastAsia="zh-CN"/>
              </w:rPr>
              <w:t>/</w:t>
            </w:r>
          </w:p>
        </w:tc>
        <w:tc>
          <w:tcPr>
            <w:tcW w:w="1866" w:type="dxa"/>
            <w:vMerge/>
            <w:shd w:val="clear" w:color="auto" w:fill="auto"/>
            <w:vAlign w:val="center"/>
          </w:tcPr>
          <w:p w14:paraId="7746D5D9" w14:textId="77777777" w:rsidR="007B660F" w:rsidRPr="006952E4" w:rsidRDefault="007B660F" w:rsidP="007B660F">
            <w:pPr>
              <w:pStyle w:val="affffffffffffd"/>
              <w:rPr>
                <w:lang w:eastAsia="zh-CN"/>
              </w:rPr>
            </w:pPr>
          </w:p>
        </w:tc>
        <w:tc>
          <w:tcPr>
            <w:tcW w:w="1066" w:type="dxa"/>
            <w:vMerge/>
            <w:shd w:val="clear" w:color="auto" w:fill="auto"/>
            <w:vAlign w:val="center"/>
          </w:tcPr>
          <w:p w14:paraId="7386EC07" w14:textId="77777777" w:rsidR="007B660F" w:rsidRPr="006952E4" w:rsidRDefault="007B660F" w:rsidP="007B660F">
            <w:pPr>
              <w:pStyle w:val="affffffffffffd"/>
              <w:rPr>
                <w:bCs/>
                <w:lang w:eastAsia="zh-CN"/>
              </w:rPr>
            </w:pPr>
          </w:p>
        </w:tc>
      </w:tr>
      <w:tr w:rsidR="006952E4" w:rsidRPr="006952E4" w14:paraId="6564D46E" w14:textId="77777777" w:rsidTr="0040250C">
        <w:trPr>
          <w:trHeight w:val="77"/>
          <w:jc w:val="center"/>
        </w:trPr>
        <w:tc>
          <w:tcPr>
            <w:tcW w:w="761" w:type="dxa"/>
            <w:vMerge/>
            <w:shd w:val="clear" w:color="auto" w:fill="auto"/>
            <w:vAlign w:val="center"/>
          </w:tcPr>
          <w:p w14:paraId="182C7E8F" w14:textId="77777777" w:rsidR="007B660F" w:rsidRPr="006952E4" w:rsidRDefault="007B660F" w:rsidP="007B660F">
            <w:pPr>
              <w:pStyle w:val="affffffffffffd"/>
              <w:rPr>
                <w:lang w:eastAsia="zh-CN"/>
              </w:rPr>
            </w:pPr>
          </w:p>
        </w:tc>
        <w:tc>
          <w:tcPr>
            <w:tcW w:w="812" w:type="dxa"/>
            <w:vMerge/>
            <w:vAlign w:val="center"/>
          </w:tcPr>
          <w:p w14:paraId="7DFFDFEE" w14:textId="77777777" w:rsidR="007B660F" w:rsidRPr="006952E4" w:rsidRDefault="007B660F" w:rsidP="007B660F">
            <w:pPr>
              <w:pStyle w:val="affffffffffffd"/>
              <w:rPr>
                <w:lang w:eastAsia="zh-CN"/>
              </w:rPr>
            </w:pPr>
          </w:p>
        </w:tc>
        <w:tc>
          <w:tcPr>
            <w:tcW w:w="860" w:type="dxa"/>
            <w:vMerge/>
            <w:shd w:val="clear" w:color="auto" w:fill="auto"/>
            <w:vAlign w:val="center"/>
          </w:tcPr>
          <w:p w14:paraId="5C3E9F33" w14:textId="77777777" w:rsidR="007B660F" w:rsidRPr="006952E4" w:rsidRDefault="007B660F" w:rsidP="007B660F">
            <w:pPr>
              <w:pStyle w:val="affffffffffffd"/>
              <w:rPr>
                <w:lang w:eastAsia="zh-CN"/>
              </w:rPr>
            </w:pPr>
          </w:p>
        </w:tc>
        <w:tc>
          <w:tcPr>
            <w:tcW w:w="860" w:type="dxa"/>
            <w:shd w:val="clear" w:color="auto" w:fill="auto"/>
            <w:vAlign w:val="center"/>
          </w:tcPr>
          <w:p w14:paraId="696E5D8A" w14:textId="63EFF073" w:rsidR="007B660F" w:rsidRPr="006952E4" w:rsidRDefault="007B660F" w:rsidP="007B660F">
            <w:pPr>
              <w:pStyle w:val="affffffffffffd"/>
              <w:rPr>
                <w:lang w:eastAsia="zh-CN"/>
              </w:rPr>
            </w:pPr>
            <w:r w:rsidRPr="006952E4">
              <w:rPr>
                <w:rFonts w:hint="eastAsia"/>
                <w:lang w:eastAsia="zh-CN"/>
              </w:rPr>
              <w:t>石油类</w:t>
            </w:r>
          </w:p>
        </w:tc>
        <w:tc>
          <w:tcPr>
            <w:tcW w:w="745" w:type="dxa"/>
            <w:vMerge/>
            <w:shd w:val="clear" w:color="auto" w:fill="auto"/>
            <w:vAlign w:val="center"/>
          </w:tcPr>
          <w:p w14:paraId="4A075432" w14:textId="77777777" w:rsidR="007B660F" w:rsidRPr="006952E4" w:rsidRDefault="007B660F" w:rsidP="007B660F">
            <w:pPr>
              <w:pStyle w:val="affffffffffffd"/>
              <w:rPr>
                <w:lang w:eastAsia="zh-CN"/>
              </w:rPr>
            </w:pPr>
          </w:p>
        </w:tc>
        <w:tc>
          <w:tcPr>
            <w:tcW w:w="2127" w:type="dxa"/>
            <w:vMerge/>
            <w:shd w:val="clear" w:color="auto" w:fill="auto"/>
            <w:vAlign w:val="center"/>
          </w:tcPr>
          <w:p w14:paraId="1635CC92" w14:textId="77777777" w:rsidR="007B660F" w:rsidRPr="006952E4" w:rsidRDefault="007B660F" w:rsidP="007B660F">
            <w:pPr>
              <w:pStyle w:val="affffffffffffd"/>
              <w:rPr>
                <w:lang w:eastAsia="zh-CN"/>
              </w:rPr>
            </w:pPr>
          </w:p>
        </w:tc>
        <w:tc>
          <w:tcPr>
            <w:tcW w:w="1134" w:type="dxa"/>
            <w:vAlign w:val="center"/>
          </w:tcPr>
          <w:p w14:paraId="28F5BEAE" w14:textId="08F3E23F" w:rsidR="007B660F" w:rsidRPr="006952E4" w:rsidRDefault="007B660F" w:rsidP="007B660F">
            <w:pPr>
              <w:pStyle w:val="affffffffffffd"/>
              <w:rPr>
                <w:lang w:eastAsia="zh-CN"/>
              </w:rPr>
            </w:pPr>
            <w:r w:rsidRPr="006952E4">
              <w:rPr>
                <w:rFonts w:hint="eastAsia"/>
                <w:lang w:eastAsia="zh-CN"/>
              </w:rPr>
              <w:t>0</w:t>
            </w:r>
            <w:r w:rsidRPr="006952E4">
              <w:rPr>
                <w:lang w:eastAsia="zh-CN"/>
              </w:rPr>
              <w:t>.09</w:t>
            </w:r>
          </w:p>
        </w:tc>
        <w:tc>
          <w:tcPr>
            <w:tcW w:w="992" w:type="dxa"/>
            <w:vAlign w:val="center"/>
          </w:tcPr>
          <w:p w14:paraId="76A0D12E" w14:textId="443B5987" w:rsidR="007B660F" w:rsidRPr="006952E4" w:rsidRDefault="007B660F" w:rsidP="007B660F">
            <w:pPr>
              <w:pStyle w:val="affffffffffffd"/>
              <w:rPr>
                <w:lang w:eastAsia="zh-CN"/>
              </w:rPr>
            </w:pPr>
            <w:r w:rsidRPr="006952E4">
              <w:rPr>
                <w:rFonts w:eastAsia="等线"/>
              </w:rPr>
              <w:t xml:space="preserve">0.004 </w:t>
            </w:r>
          </w:p>
        </w:tc>
        <w:tc>
          <w:tcPr>
            <w:tcW w:w="709" w:type="dxa"/>
            <w:shd w:val="clear" w:color="auto" w:fill="auto"/>
            <w:vAlign w:val="center"/>
          </w:tcPr>
          <w:p w14:paraId="1285C5DA" w14:textId="7C2C551C" w:rsidR="007B660F" w:rsidRPr="006952E4" w:rsidRDefault="007B660F" w:rsidP="007B660F">
            <w:pPr>
              <w:pStyle w:val="affffffffffffd"/>
              <w:rPr>
                <w:lang w:eastAsia="zh-CN"/>
              </w:rPr>
            </w:pPr>
            <w:r w:rsidRPr="006952E4">
              <w:rPr>
                <w:rFonts w:hint="eastAsia"/>
                <w:lang w:eastAsia="zh-CN"/>
              </w:rPr>
              <w:t>/</w:t>
            </w:r>
          </w:p>
        </w:tc>
        <w:tc>
          <w:tcPr>
            <w:tcW w:w="1134" w:type="dxa"/>
            <w:shd w:val="clear" w:color="auto" w:fill="auto"/>
            <w:vAlign w:val="center"/>
          </w:tcPr>
          <w:p w14:paraId="310404A7" w14:textId="0447730C" w:rsidR="007B660F" w:rsidRPr="006952E4" w:rsidRDefault="007B660F" w:rsidP="007B660F">
            <w:pPr>
              <w:pStyle w:val="affffffffffffd"/>
              <w:rPr>
                <w:lang w:eastAsia="zh-CN"/>
              </w:rPr>
            </w:pPr>
            <w:r w:rsidRPr="006952E4">
              <w:rPr>
                <w:rFonts w:hint="eastAsia"/>
                <w:lang w:eastAsia="zh-CN"/>
              </w:rPr>
              <w:t>2</w:t>
            </w:r>
            <w:r w:rsidRPr="006952E4">
              <w:rPr>
                <w:lang w:eastAsia="zh-CN"/>
              </w:rPr>
              <w:t>0</w:t>
            </w:r>
          </w:p>
        </w:tc>
        <w:tc>
          <w:tcPr>
            <w:tcW w:w="1030" w:type="dxa"/>
            <w:shd w:val="clear" w:color="auto" w:fill="auto"/>
            <w:vAlign w:val="center"/>
          </w:tcPr>
          <w:p w14:paraId="023346F3" w14:textId="1C802626" w:rsidR="007B660F" w:rsidRPr="006952E4" w:rsidRDefault="007B660F" w:rsidP="007B660F">
            <w:pPr>
              <w:pStyle w:val="affffffffffffd"/>
              <w:rPr>
                <w:lang w:eastAsia="zh-CN"/>
              </w:rPr>
            </w:pPr>
            <w:r w:rsidRPr="006952E4">
              <w:rPr>
                <w:rFonts w:hint="eastAsia"/>
                <w:lang w:eastAsia="zh-CN"/>
              </w:rPr>
              <w:t>/</w:t>
            </w:r>
          </w:p>
        </w:tc>
        <w:tc>
          <w:tcPr>
            <w:tcW w:w="1866" w:type="dxa"/>
            <w:vMerge/>
            <w:shd w:val="clear" w:color="auto" w:fill="auto"/>
            <w:vAlign w:val="center"/>
          </w:tcPr>
          <w:p w14:paraId="0435884F" w14:textId="77777777" w:rsidR="007B660F" w:rsidRPr="006952E4" w:rsidRDefault="007B660F" w:rsidP="007B660F">
            <w:pPr>
              <w:pStyle w:val="affffffffffffd"/>
              <w:rPr>
                <w:lang w:eastAsia="zh-CN"/>
              </w:rPr>
            </w:pPr>
          </w:p>
        </w:tc>
        <w:tc>
          <w:tcPr>
            <w:tcW w:w="1066" w:type="dxa"/>
            <w:vMerge/>
            <w:shd w:val="clear" w:color="auto" w:fill="auto"/>
            <w:vAlign w:val="center"/>
          </w:tcPr>
          <w:p w14:paraId="14BB02BD" w14:textId="77777777" w:rsidR="007B660F" w:rsidRPr="006952E4" w:rsidRDefault="007B660F" w:rsidP="007B660F">
            <w:pPr>
              <w:pStyle w:val="affffffffffffd"/>
              <w:rPr>
                <w:bCs/>
                <w:lang w:eastAsia="zh-CN"/>
              </w:rPr>
            </w:pPr>
          </w:p>
        </w:tc>
      </w:tr>
      <w:tr w:rsidR="006952E4" w:rsidRPr="006952E4" w14:paraId="53872163" w14:textId="77777777" w:rsidTr="0040250C">
        <w:trPr>
          <w:trHeight w:val="221"/>
          <w:jc w:val="center"/>
        </w:trPr>
        <w:tc>
          <w:tcPr>
            <w:tcW w:w="761" w:type="dxa"/>
            <w:vMerge/>
            <w:shd w:val="clear" w:color="auto" w:fill="auto"/>
            <w:vAlign w:val="center"/>
          </w:tcPr>
          <w:p w14:paraId="78C3660D" w14:textId="77777777" w:rsidR="007B660F" w:rsidRPr="006952E4" w:rsidRDefault="007B660F" w:rsidP="007B660F">
            <w:pPr>
              <w:pStyle w:val="affffffffffffd"/>
              <w:rPr>
                <w:lang w:eastAsia="zh-CN"/>
              </w:rPr>
            </w:pPr>
          </w:p>
        </w:tc>
        <w:tc>
          <w:tcPr>
            <w:tcW w:w="812" w:type="dxa"/>
            <w:vMerge/>
            <w:vAlign w:val="center"/>
          </w:tcPr>
          <w:p w14:paraId="7B2F0604" w14:textId="77777777" w:rsidR="007B660F" w:rsidRPr="006952E4" w:rsidRDefault="007B660F" w:rsidP="007B660F">
            <w:pPr>
              <w:pStyle w:val="affffffffffffd"/>
              <w:rPr>
                <w:lang w:eastAsia="zh-CN"/>
              </w:rPr>
            </w:pPr>
          </w:p>
        </w:tc>
        <w:tc>
          <w:tcPr>
            <w:tcW w:w="860" w:type="dxa"/>
            <w:vMerge/>
            <w:shd w:val="clear" w:color="auto" w:fill="auto"/>
            <w:vAlign w:val="center"/>
          </w:tcPr>
          <w:p w14:paraId="5606CD0D" w14:textId="77777777" w:rsidR="007B660F" w:rsidRPr="006952E4" w:rsidRDefault="007B660F" w:rsidP="007B660F">
            <w:pPr>
              <w:pStyle w:val="affffffffffffd"/>
              <w:rPr>
                <w:lang w:eastAsia="zh-CN"/>
              </w:rPr>
            </w:pPr>
          </w:p>
        </w:tc>
        <w:tc>
          <w:tcPr>
            <w:tcW w:w="860" w:type="dxa"/>
            <w:shd w:val="clear" w:color="auto" w:fill="auto"/>
            <w:vAlign w:val="center"/>
          </w:tcPr>
          <w:p w14:paraId="5DF54077" w14:textId="06E8652A" w:rsidR="007B660F" w:rsidRPr="006952E4" w:rsidRDefault="007B660F" w:rsidP="007B660F">
            <w:pPr>
              <w:pStyle w:val="affffffffffffd"/>
              <w:rPr>
                <w:lang w:eastAsia="zh-CN"/>
              </w:rPr>
            </w:pPr>
            <w:r w:rsidRPr="006952E4">
              <w:rPr>
                <w:rFonts w:hint="eastAsia"/>
                <w:lang w:eastAsia="zh-CN"/>
              </w:rPr>
              <w:t>动植物油类</w:t>
            </w:r>
          </w:p>
        </w:tc>
        <w:tc>
          <w:tcPr>
            <w:tcW w:w="745" w:type="dxa"/>
            <w:vMerge/>
            <w:shd w:val="clear" w:color="auto" w:fill="auto"/>
            <w:vAlign w:val="center"/>
          </w:tcPr>
          <w:p w14:paraId="24B6FFC8" w14:textId="77777777" w:rsidR="007B660F" w:rsidRPr="006952E4" w:rsidRDefault="007B660F" w:rsidP="007B660F">
            <w:pPr>
              <w:pStyle w:val="affffffffffffd"/>
            </w:pPr>
          </w:p>
        </w:tc>
        <w:tc>
          <w:tcPr>
            <w:tcW w:w="2127" w:type="dxa"/>
            <w:vMerge/>
            <w:shd w:val="clear" w:color="auto" w:fill="auto"/>
            <w:vAlign w:val="center"/>
          </w:tcPr>
          <w:p w14:paraId="1B7F5A60" w14:textId="77777777" w:rsidR="007B660F" w:rsidRPr="006952E4" w:rsidRDefault="007B660F" w:rsidP="007B660F">
            <w:pPr>
              <w:pStyle w:val="affffffffffffd"/>
            </w:pPr>
          </w:p>
        </w:tc>
        <w:tc>
          <w:tcPr>
            <w:tcW w:w="1134" w:type="dxa"/>
            <w:vAlign w:val="center"/>
          </w:tcPr>
          <w:p w14:paraId="7FBAC99F" w14:textId="70D9B02D" w:rsidR="007B660F" w:rsidRPr="006952E4" w:rsidRDefault="007B660F" w:rsidP="007B660F">
            <w:pPr>
              <w:pStyle w:val="affffffffffffd"/>
              <w:rPr>
                <w:lang w:eastAsia="zh-CN"/>
              </w:rPr>
            </w:pPr>
            <w:r w:rsidRPr="006952E4">
              <w:rPr>
                <w:lang w:eastAsia="zh-CN"/>
              </w:rPr>
              <w:t>4.58</w:t>
            </w:r>
          </w:p>
        </w:tc>
        <w:tc>
          <w:tcPr>
            <w:tcW w:w="992" w:type="dxa"/>
            <w:vAlign w:val="center"/>
          </w:tcPr>
          <w:p w14:paraId="3BD5D42B" w14:textId="33E67B1E" w:rsidR="007B660F" w:rsidRPr="006952E4" w:rsidRDefault="007B660F" w:rsidP="007B660F">
            <w:pPr>
              <w:pStyle w:val="affffffffffffd"/>
              <w:rPr>
                <w:lang w:eastAsia="zh-CN"/>
              </w:rPr>
            </w:pPr>
            <w:r w:rsidRPr="006952E4">
              <w:rPr>
                <w:rFonts w:eastAsia="等线"/>
              </w:rPr>
              <w:t xml:space="preserve">0.181 </w:t>
            </w:r>
          </w:p>
        </w:tc>
        <w:tc>
          <w:tcPr>
            <w:tcW w:w="709" w:type="dxa"/>
            <w:shd w:val="clear" w:color="auto" w:fill="auto"/>
            <w:vAlign w:val="center"/>
          </w:tcPr>
          <w:p w14:paraId="153955C2" w14:textId="77777777" w:rsidR="007B660F" w:rsidRPr="006952E4" w:rsidRDefault="007B660F" w:rsidP="007B660F">
            <w:pPr>
              <w:pStyle w:val="affffffffffffd"/>
              <w:rPr>
                <w:lang w:eastAsia="zh-CN"/>
              </w:rPr>
            </w:pPr>
            <w:r w:rsidRPr="006952E4">
              <w:rPr>
                <w:rFonts w:hint="eastAsia"/>
                <w:lang w:eastAsia="zh-CN"/>
              </w:rPr>
              <w:t>/</w:t>
            </w:r>
          </w:p>
        </w:tc>
        <w:tc>
          <w:tcPr>
            <w:tcW w:w="1134" w:type="dxa"/>
            <w:shd w:val="clear" w:color="auto" w:fill="auto"/>
            <w:vAlign w:val="center"/>
          </w:tcPr>
          <w:p w14:paraId="539BA8AD" w14:textId="44153B99" w:rsidR="007B660F" w:rsidRPr="006952E4" w:rsidRDefault="007B660F" w:rsidP="007B660F">
            <w:pPr>
              <w:pStyle w:val="affffffffffffd"/>
            </w:pPr>
            <w:r w:rsidRPr="006952E4">
              <w:rPr>
                <w:rFonts w:hint="eastAsia"/>
                <w:lang w:eastAsia="zh-CN"/>
              </w:rPr>
              <w:t>1</w:t>
            </w:r>
            <w:r w:rsidRPr="006952E4">
              <w:rPr>
                <w:lang w:eastAsia="zh-CN"/>
              </w:rPr>
              <w:t>00</w:t>
            </w:r>
          </w:p>
        </w:tc>
        <w:tc>
          <w:tcPr>
            <w:tcW w:w="1030" w:type="dxa"/>
            <w:shd w:val="clear" w:color="auto" w:fill="auto"/>
            <w:vAlign w:val="center"/>
          </w:tcPr>
          <w:p w14:paraId="15A2CD57" w14:textId="7B444616" w:rsidR="007B660F" w:rsidRPr="006952E4" w:rsidRDefault="007B660F" w:rsidP="007B660F">
            <w:pPr>
              <w:pStyle w:val="affffffffffffd"/>
            </w:pPr>
            <w:r w:rsidRPr="006952E4">
              <w:rPr>
                <w:rFonts w:hint="eastAsia"/>
                <w:lang w:eastAsia="zh-CN"/>
              </w:rPr>
              <w:t>/</w:t>
            </w:r>
          </w:p>
        </w:tc>
        <w:tc>
          <w:tcPr>
            <w:tcW w:w="1866" w:type="dxa"/>
            <w:vMerge/>
            <w:shd w:val="clear" w:color="auto" w:fill="auto"/>
            <w:vAlign w:val="center"/>
          </w:tcPr>
          <w:p w14:paraId="21AC49F0" w14:textId="77777777" w:rsidR="007B660F" w:rsidRPr="006952E4" w:rsidRDefault="007B660F" w:rsidP="007B660F">
            <w:pPr>
              <w:pStyle w:val="affffffffffffd"/>
            </w:pPr>
          </w:p>
        </w:tc>
        <w:tc>
          <w:tcPr>
            <w:tcW w:w="1066" w:type="dxa"/>
            <w:vMerge/>
            <w:shd w:val="clear" w:color="auto" w:fill="auto"/>
            <w:vAlign w:val="center"/>
          </w:tcPr>
          <w:p w14:paraId="699D5307" w14:textId="77777777" w:rsidR="007B660F" w:rsidRPr="006952E4" w:rsidRDefault="007B660F" w:rsidP="007B660F">
            <w:pPr>
              <w:pStyle w:val="affffffffffffd"/>
            </w:pPr>
          </w:p>
        </w:tc>
      </w:tr>
      <w:tr w:rsidR="006952E4" w:rsidRPr="006952E4" w14:paraId="62B75E4D" w14:textId="77777777" w:rsidTr="00D04CBB">
        <w:trPr>
          <w:trHeight w:val="278"/>
          <w:jc w:val="center"/>
        </w:trPr>
        <w:tc>
          <w:tcPr>
            <w:tcW w:w="13030" w:type="dxa"/>
            <w:gridSpan w:val="12"/>
            <w:shd w:val="clear" w:color="auto" w:fill="auto"/>
            <w:vAlign w:val="center"/>
          </w:tcPr>
          <w:p w14:paraId="33D62933" w14:textId="77777777" w:rsidR="001D7A4E" w:rsidRPr="006952E4" w:rsidRDefault="001D7A4E" w:rsidP="001D7A4E">
            <w:pPr>
              <w:pStyle w:val="affffffffffffd"/>
              <w:rPr>
                <w:lang w:eastAsia="zh-CN"/>
              </w:rPr>
            </w:pPr>
            <w:r w:rsidRPr="00E075DD">
              <w:rPr>
                <w:color w:val="FF0000"/>
                <w:lang w:eastAsia="zh-CN"/>
              </w:rPr>
              <w:t xml:space="preserve">　废水总量控制指标：无</w:t>
            </w:r>
          </w:p>
        </w:tc>
        <w:tc>
          <w:tcPr>
            <w:tcW w:w="1066" w:type="dxa"/>
            <w:vMerge/>
            <w:shd w:val="clear" w:color="auto" w:fill="auto"/>
            <w:vAlign w:val="center"/>
          </w:tcPr>
          <w:p w14:paraId="39F763AB" w14:textId="77777777" w:rsidR="001D7A4E" w:rsidRPr="006952E4" w:rsidRDefault="001D7A4E" w:rsidP="001D7A4E">
            <w:pPr>
              <w:pStyle w:val="affffffffffffd"/>
              <w:rPr>
                <w:lang w:eastAsia="zh-CN"/>
              </w:rPr>
            </w:pPr>
          </w:p>
        </w:tc>
      </w:tr>
      <w:tr w:rsidR="00792452" w:rsidRPr="006952E4" w14:paraId="5932285B" w14:textId="77777777" w:rsidTr="0040250C">
        <w:trPr>
          <w:trHeight w:val="737"/>
          <w:jc w:val="center"/>
        </w:trPr>
        <w:tc>
          <w:tcPr>
            <w:tcW w:w="761" w:type="dxa"/>
            <w:vMerge w:val="restart"/>
            <w:shd w:val="clear" w:color="auto" w:fill="auto"/>
            <w:vAlign w:val="center"/>
          </w:tcPr>
          <w:p w14:paraId="2FA99F3E" w14:textId="77777777" w:rsidR="00792452" w:rsidRPr="006952E4" w:rsidRDefault="00792452" w:rsidP="001D7A4E">
            <w:pPr>
              <w:pStyle w:val="affffffffffffd"/>
              <w:rPr>
                <w:lang w:eastAsia="zh-CN"/>
              </w:rPr>
            </w:pPr>
            <w:r w:rsidRPr="006952E4">
              <w:rPr>
                <w:lang w:eastAsia="zh-CN"/>
              </w:rPr>
              <w:t>固体废物</w:t>
            </w:r>
          </w:p>
        </w:tc>
        <w:tc>
          <w:tcPr>
            <w:tcW w:w="1672" w:type="dxa"/>
            <w:gridSpan w:val="2"/>
            <w:vAlign w:val="center"/>
          </w:tcPr>
          <w:p w14:paraId="194EDD40" w14:textId="77777777" w:rsidR="00792452" w:rsidRPr="006952E4" w:rsidRDefault="00792452" w:rsidP="001D7A4E">
            <w:pPr>
              <w:pStyle w:val="affffffffffffd"/>
            </w:pPr>
            <w:r w:rsidRPr="006952E4">
              <w:rPr>
                <w:rFonts w:hint="eastAsia"/>
                <w:snapToGrid w:val="0"/>
                <w:lang w:eastAsia="zh-CN"/>
              </w:rPr>
              <w:t>办公生活</w:t>
            </w:r>
          </w:p>
        </w:tc>
        <w:tc>
          <w:tcPr>
            <w:tcW w:w="860" w:type="dxa"/>
            <w:shd w:val="clear" w:color="auto" w:fill="auto"/>
            <w:vAlign w:val="center"/>
          </w:tcPr>
          <w:p w14:paraId="018A9DEC" w14:textId="77777777" w:rsidR="00792452" w:rsidRPr="006952E4" w:rsidRDefault="00792452" w:rsidP="001D7A4E">
            <w:pPr>
              <w:pStyle w:val="affffffffffffd"/>
              <w:rPr>
                <w:lang w:eastAsia="zh-CN"/>
              </w:rPr>
            </w:pPr>
            <w:r w:rsidRPr="006952E4">
              <w:rPr>
                <w:lang w:eastAsia="zh-CN"/>
              </w:rPr>
              <w:t>生活</w:t>
            </w:r>
          </w:p>
          <w:p w14:paraId="3DD906A7" w14:textId="77777777" w:rsidR="00792452" w:rsidRPr="006952E4" w:rsidRDefault="00792452" w:rsidP="001D7A4E">
            <w:pPr>
              <w:pStyle w:val="affffffffffffd"/>
              <w:rPr>
                <w:lang w:eastAsia="zh-CN"/>
              </w:rPr>
            </w:pPr>
            <w:r w:rsidRPr="006952E4">
              <w:rPr>
                <w:lang w:eastAsia="zh-CN"/>
              </w:rPr>
              <w:t>垃圾</w:t>
            </w:r>
          </w:p>
        </w:tc>
        <w:tc>
          <w:tcPr>
            <w:tcW w:w="745" w:type="dxa"/>
            <w:shd w:val="clear" w:color="auto" w:fill="auto"/>
            <w:vAlign w:val="center"/>
          </w:tcPr>
          <w:p w14:paraId="49E11D0B" w14:textId="77777777" w:rsidR="00792452" w:rsidRPr="006952E4" w:rsidRDefault="00792452" w:rsidP="001D7A4E">
            <w:pPr>
              <w:pStyle w:val="affffffffffffd"/>
              <w:rPr>
                <w:lang w:eastAsia="zh-CN"/>
              </w:rPr>
            </w:pPr>
            <w:r w:rsidRPr="006952E4">
              <w:rPr>
                <w:rFonts w:hint="eastAsia"/>
                <w:lang w:eastAsia="zh-CN"/>
              </w:rPr>
              <w:t>生活垃圾</w:t>
            </w:r>
          </w:p>
        </w:tc>
        <w:tc>
          <w:tcPr>
            <w:tcW w:w="2127" w:type="dxa"/>
            <w:shd w:val="clear" w:color="auto" w:fill="auto"/>
            <w:vAlign w:val="center"/>
          </w:tcPr>
          <w:p w14:paraId="5C241546" w14:textId="42DB8495" w:rsidR="00792452" w:rsidRPr="006952E4" w:rsidRDefault="00792452" w:rsidP="001D7A4E">
            <w:pPr>
              <w:pStyle w:val="affffffffffffd"/>
              <w:rPr>
                <w:lang w:eastAsia="zh-CN"/>
              </w:rPr>
            </w:pPr>
            <w:r w:rsidRPr="006952E4">
              <w:rPr>
                <w:rFonts w:hint="eastAsia"/>
                <w:lang w:eastAsia="zh-CN"/>
              </w:rPr>
              <w:t>依托现有设施</w:t>
            </w:r>
            <w:r w:rsidRPr="006952E4">
              <w:rPr>
                <w:lang w:eastAsia="zh-CN"/>
              </w:rPr>
              <w:t>集中收集后，由环卫部门定期拉运至</w:t>
            </w:r>
            <w:r w:rsidRPr="006952E4">
              <w:rPr>
                <w:rFonts w:hint="eastAsia"/>
                <w:lang w:eastAsia="zh-CN"/>
              </w:rPr>
              <w:t>当地</w:t>
            </w:r>
            <w:r w:rsidRPr="006952E4">
              <w:rPr>
                <w:lang w:eastAsia="zh-CN"/>
              </w:rPr>
              <w:t>垃圾填埋场处理</w:t>
            </w:r>
          </w:p>
        </w:tc>
        <w:tc>
          <w:tcPr>
            <w:tcW w:w="1134" w:type="dxa"/>
            <w:shd w:val="clear" w:color="auto" w:fill="auto"/>
            <w:vAlign w:val="center"/>
          </w:tcPr>
          <w:p w14:paraId="6F50F5F2" w14:textId="77777777" w:rsidR="00792452" w:rsidRPr="006952E4" w:rsidRDefault="00792452" w:rsidP="001D7A4E">
            <w:pPr>
              <w:pStyle w:val="affffffffffffd"/>
            </w:pPr>
            <w:r w:rsidRPr="006952E4">
              <w:rPr>
                <w:lang w:eastAsia="zh-CN"/>
              </w:rPr>
              <w:t>/</w:t>
            </w:r>
          </w:p>
        </w:tc>
        <w:tc>
          <w:tcPr>
            <w:tcW w:w="992" w:type="dxa"/>
            <w:shd w:val="clear" w:color="auto" w:fill="auto"/>
            <w:vAlign w:val="center"/>
          </w:tcPr>
          <w:p w14:paraId="0FF824C0" w14:textId="29CB5EFD" w:rsidR="00792452" w:rsidRPr="006952E4" w:rsidRDefault="00792452" w:rsidP="001D7A4E">
            <w:pPr>
              <w:pStyle w:val="affffffffffffd"/>
            </w:pPr>
            <w:r w:rsidRPr="006952E4">
              <w:rPr>
                <w:lang w:eastAsia="zh-CN"/>
              </w:rPr>
              <w:t>21</w:t>
            </w:r>
          </w:p>
        </w:tc>
        <w:tc>
          <w:tcPr>
            <w:tcW w:w="709" w:type="dxa"/>
            <w:shd w:val="clear" w:color="auto" w:fill="auto"/>
            <w:vAlign w:val="center"/>
          </w:tcPr>
          <w:p w14:paraId="3DA69984" w14:textId="77777777" w:rsidR="00792452" w:rsidRPr="006952E4" w:rsidRDefault="00792452" w:rsidP="001D7A4E">
            <w:pPr>
              <w:pStyle w:val="affffffffffffd"/>
            </w:pPr>
            <w:r w:rsidRPr="006952E4">
              <w:rPr>
                <w:lang w:eastAsia="zh-CN"/>
              </w:rPr>
              <w:t>/</w:t>
            </w:r>
          </w:p>
        </w:tc>
        <w:tc>
          <w:tcPr>
            <w:tcW w:w="1134" w:type="dxa"/>
            <w:shd w:val="clear" w:color="auto" w:fill="auto"/>
            <w:vAlign w:val="center"/>
          </w:tcPr>
          <w:p w14:paraId="3B5C2689" w14:textId="77777777" w:rsidR="00792452" w:rsidRPr="006952E4" w:rsidRDefault="00792452" w:rsidP="001D7A4E">
            <w:pPr>
              <w:pStyle w:val="affffffffffffd"/>
            </w:pPr>
            <w:r w:rsidRPr="006952E4">
              <w:rPr>
                <w:lang w:eastAsia="zh-CN"/>
              </w:rPr>
              <w:t>/</w:t>
            </w:r>
          </w:p>
        </w:tc>
        <w:tc>
          <w:tcPr>
            <w:tcW w:w="1030" w:type="dxa"/>
            <w:shd w:val="clear" w:color="auto" w:fill="auto"/>
            <w:vAlign w:val="center"/>
          </w:tcPr>
          <w:p w14:paraId="593F177B" w14:textId="351AA471" w:rsidR="00792452" w:rsidRPr="006952E4" w:rsidRDefault="00792452" w:rsidP="001D7A4E">
            <w:pPr>
              <w:pStyle w:val="affffffffffffd"/>
            </w:pPr>
            <w:r w:rsidRPr="006952E4">
              <w:rPr>
                <w:lang w:eastAsia="zh-CN"/>
              </w:rPr>
              <w:t>21</w:t>
            </w:r>
          </w:p>
        </w:tc>
        <w:tc>
          <w:tcPr>
            <w:tcW w:w="1866" w:type="dxa"/>
            <w:vMerge w:val="restart"/>
            <w:shd w:val="clear" w:color="auto" w:fill="auto"/>
            <w:vAlign w:val="center"/>
          </w:tcPr>
          <w:p w14:paraId="6474AEFC" w14:textId="5B6517E0" w:rsidR="00792452" w:rsidRPr="006952E4" w:rsidRDefault="00792452" w:rsidP="001D7A4E">
            <w:pPr>
              <w:pStyle w:val="affffffffffffd"/>
              <w:rPr>
                <w:lang w:eastAsia="zh-CN"/>
              </w:rPr>
            </w:pPr>
            <w:r w:rsidRPr="006952E4">
              <w:rPr>
                <w:lang w:eastAsia="zh-CN"/>
              </w:rPr>
              <w:t>《一般工业固体废物贮存和填埋污染控制标准》（</w:t>
            </w:r>
            <w:r w:rsidRPr="006952E4">
              <w:rPr>
                <w:lang w:eastAsia="zh-CN"/>
              </w:rPr>
              <w:t>GB18599-2020</w:t>
            </w:r>
            <w:r w:rsidRPr="006952E4">
              <w:rPr>
                <w:lang w:eastAsia="zh-CN"/>
              </w:rPr>
              <w:t>）</w:t>
            </w:r>
            <w:r w:rsidRPr="006952E4">
              <w:rPr>
                <w:rFonts w:hint="eastAsia"/>
                <w:lang w:eastAsia="zh-CN"/>
              </w:rPr>
              <w:t>中要求</w:t>
            </w:r>
          </w:p>
        </w:tc>
        <w:tc>
          <w:tcPr>
            <w:tcW w:w="1066" w:type="dxa"/>
            <w:vMerge w:val="restart"/>
            <w:shd w:val="clear" w:color="auto" w:fill="auto"/>
            <w:vAlign w:val="center"/>
          </w:tcPr>
          <w:p w14:paraId="6B69E990" w14:textId="6154CD78" w:rsidR="00792452" w:rsidRPr="006952E4" w:rsidRDefault="00792452" w:rsidP="001D7A4E">
            <w:pPr>
              <w:pStyle w:val="affffffffffffd"/>
              <w:rPr>
                <w:lang w:eastAsia="zh-CN"/>
              </w:rPr>
            </w:pPr>
            <w:r w:rsidRPr="006952E4">
              <w:rPr>
                <w:lang w:eastAsia="zh-CN"/>
              </w:rPr>
              <w:t>做好防渗，以防污染地下水</w:t>
            </w:r>
          </w:p>
        </w:tc>
      </w:tr>
      <w:tr w:rsidR="00AC010F" w:rsidRPr="006952E4" w14:paraId="6B21A441" w14:textId="77777777" w:rsidTr="0040250C">
        <w:trPr>
          <w:trHeight w:val="720"/>
          <w:jc w:val="center"/>
        </w:trPr>
        <w:tc>
          <w:tcPr>
            <w:tcW w:w="761" w:type="dxa"/>
            <w:vMerge/>
            <w:shd w:val="clear" w:color="auto" w:fill="auto"/>
            <w:vAlign w:val="center"/>
          </w:tcPr>
          <w:p w14:paraId="74430C63" w14:textId="77777777" w:rsidR="00AC010F" w:rsidRPr="006952E4" w:rsidRDefault="00AC010F" w:rsidP="001D7A4E">
            <w:pPr>
              <w:pStyle w:val="affffffffffffd"/>
              <w:rPr>
                <w:lang w:eastAsia="zh-CN"/>
              </w:rPr>
            </w:pPr>
          </w:p>
        </w:tc>
        <w:tc>
          <w:tcPr>
            <w:tcW w:w="1672" w:type="dxa"/>
            <w:gridSpan w:val="2"/>
            <w:vMerge w:val="restart"/>
            <w:vAlign w:val="center"/>
          </w:tcPr>
          <w:p w14:paraId="4B3F304B" w14:textId="7E7EE035" w:rsidR="00AC010F" w:rsidRPr="006952E4" w:rsidRDefault="00AC010F" w:rsidP="001D7A4E">
            <w:pPr>
              <w:pStyle w:val="affffffffffffd"/>
              <w:rPr>
                <w:snapToGrid w:val="0"/>
                <w:lang w:eastAsia="zh-CN"/>
              </w:rPr>
            </w:pPr>
            <w:r w:rsidRPr="006952E4">
              <w:rPr>
                <w:rFonts w:hint="eastAsia"/>
                <w:snapToGrid w:val="0"/>
                <w:lang w:eastAsia="zh-CN"/>
              </w:rPr>
              <w:t>生产</w:t>
            </w:r>
          </w:p>
        </w:tc>
        <w:tc>
          <w:tcPr>
            <w:tcW w:w="860" w:type="dxa"/>
            <w:shd w:val="clear" w:color="auto" w:fill="auto"/>
            <w:vAlign w:val="center"/>
          </w:tcPr>
          <w:p w14:paraId="522C90AD" w14:textId="0848993B" w:rsidR="00AC010F" w:rsidRPr="006952E4" w:rsidRDefault="00AC010F" w:rsidP="001D7A4E">
            <w:pPr>
              <w:pStyle w:val="affffffffffffd"/>
              <w:rPr>
                <w:lang w:eastAsia="zh-CN"/>
              </w:rPr>
            </w:pPr>
            <w:r w:rsidRPr="006952E4">
              <w:rPr>
                <w:rFonts w:hint="eastAsia"/>
                <w:lang w:eastAsia="zh-CN"/>
              </w:rPr>
              <w:t>边角料</w:t>
            </w:r>
          </w:p>
        </w:tc>
        <w:tc>
          <w:tcPr>
            <w:tcW w:w="745" w:type="dxa"/>
            <w:shd w:val="clear" w:color="auto" w:fill="auto"/>
            <w:vAlign w:val="center"/>
          </w:tcPr>
          <w:p w14:paraId="12B7181D" w14:textId="77777777" w:rsidR="00AC010F" w:rsidRPr="006952E4" w:rsidRDefault="00AC010F" w:rsidP="001D7A4E">
            <w:pPr>
              <w:pStyle w:val="affffffffffffd"/>
            </w:pPr>
            <w:r w:rsidRPr="006952E4">
              <w:rPr>
                <w:rFonts w:hint="eastAsia"/>
              </w:rPr>
              <w:t>一般固废</w:t>
            </w:r>
          </w:p>
        </w:tc>
        <w:tc>
          <w:tcPr>
            <w:tcW w:w="2127" w:type="dxa"/>
            <w:shd w:val="clear" w:color="auto" w:fill="auto"/>
            <w:vAlign w:val="center"/>
          </w:tcPr>
          <w:p w14:paraId="1524CD28" w14:textId="29DD5937" w:rsidR="00AC010F" w:rsidRPr="006952E4" w:rsidRDefault="00AC010F" w:rsidP="001D7A4E">
            <w:pPr>
              <w:pStyle w:val="affffffffffffd"/>
              <w:rPr>
                <w:snapToGrid w:val="0"/>
                <w:lang w:eastAsia="zh-CN"/>
              </w:rPr>
            </w:pPr>
            <w:r w:rsidRPr="006952E4">
              <w:rPr>
                <w:rFonts w:hint="eastAsia"/>
                <w:lang w:eastAsia="zh-CN"/>
              </w:rPr>
              <w:t>收集后定期外售给物资回收部门</w:t>
            </w:r>
          </w:p>
        </w:tc>
        <w:tc>
          <w:tcPr>
            <w:tcW w:w="1134" w:type="dxa"/>
            <w:shd w:val="clear" w:color="auto" w:fill="auto"/>
            <w:vAlign w:val="center"/>
          </w:tcPr>
          <w:p w14:paraId="3FDF28FC" w14:textId="77777777" w:rsidR="00AC010F" w:rsidRPr="006952E4" w:rsidRDefault="00AC010F" w:rsidP="001D7A4E">
            <w:pPr>
              <w:pStyle w:val="affffffffffffd"/>
              <w:rPr>
                <w:lang w:eastAsia="zh-CN"/>
              </w:rPr>
            </w:pPr>
            <w:r w:rsidRPr="006952E4">
              <w:rPr>
                <w:rFonts w:hint="eastAsia"/>
                <w:lang w:eastAsia="zh-CN"/>
              </w:rPr>
              <w:t>/</w:t>
            </w:r>
          </w:p>
        </w:tc>
        <w:tc>
          <w:tcPr>
            <w:tcW w:w="992" w:type="dxa"/>
            <w:shd w:val="clear" w:color="auto" w:fill="auto"/>
            <w:vAlign w:val="center"/>
          </w:tcPr>
          <w:p w14:paraId="6F3420E3" w14:textId="27E6EED2" w:rsidR="00AC010F" w:rsidRPr="006952E4" w:rsidRDefault="00AC010F" w:rsidP="001D7A4E">
            <w:pPr>
              <w:pStyle w:val="affffffffffffd"/>
              <w:rPr>
                <w:lang w:eastAsia="zh-CN"/>
              </w:rPr>
            </w:pPr>
            <w:r w:rsidRPr="006952E4">
              <w:t>404.85</w:t>
            </w:r>
          </w:p>
        </w:tc>
        <w:tc>
          <w:tcPr>
            <w:tcW w:w="709" w:type="dxa"/>
            <w:shd w:val="clear" w:color="auto" w:fill="auto"/>
            <w:vAlign w:val="center"/>
          </w:tcPr>
          <w:p w14:paraId="3DDEA066" w14:textId="77777777" w:rsidR="00AC010F" w:rsidRPr="006952E4" w:rsidRDefault="00AC010F" w:rsidP="001D7A4E">
            <w:pPr>
              <w:pStyle w:val="affffffffffffd"/>
              <w:rPr>
                <w:lang w:eastAsia="zh-CN"/>
              </w:rPr>
            </w:pPr>
            <w:r w:rsidRPr="006952E4">
              <w:rPr>
                <w:rFonts w:hint="eastAsia"/>
                <w:lang w:eastAsia="zh-CN"/>
              </w:rPr>
              <w:t>/</w:t>
            </w:r>
          </w:p>
        </w:tc>
        <w:tc>
          <w:tcPr>
            <w:tcW w:w="1134" w:type="dxa"/>
            <w:shd w:val="clear" w:color="auto" w:fill="auto"/>
            <w:vAlign w:val="center"/>
          </w:tcPr>
          <w:p w14:paraId="20BC2D51" w14:textId="77777777" w:rsidR="00AC010F" w:rsidRPr="006952E4" w:rsidRDefault="00AC010F" w:rsidP="001D7A4E">
            <w:pPr>
              <w:pStyle w:val="affffffffffffd"/>
              <w:rPr>
                <w:lang w:eastAsia="zh-CN"/>
              </w:rPr>
            </w:pPr>
            <w:r w:rsidRPr="006952E4">
              <w:rPr>
                <w:rFonts w:hint="eastAsia"/>
                <w:lang w:eastAsia="zh-CN"/>
              </w:rPr>
              <w:t>/</w:t>
            </w:r>
          </w:p>
        </w:tc>
        <w:tc>
          <w:tcPr>
            <w:tcW w:w="1030" w:type="dxa"/>
            <w:shd w:val="clear" w:color="auto" w:fill="auto"/>
            <w:vAlign w:val="center"/>
          </w:tcPr>
          <w:p w14:paraId="6E23421B" w14:textId="6E539A37" w:rsidR="00AC010F" w:rsidRPr="006952E4" w:rsidRDefault="00AC010F" w:rsidP="001D7A4E">
            <w:pPr>
              <w:pStyle w:val="affffffffffffd"/>
              <w:rPr>
                <w:lang w:eastAsia="zh-CN"/>
              </w:rPr>
            </w:pPr>
            <w:r w:rsidRPr="006952E4">
              <w:t>404.85</w:t>
            </w:r>
          </w:p>
        </w:tc>
        <w:tc>
          <w:tcPr>
            <w:tcW w:w="1866" w:type="dxa"/>
            <w:vMerge/>
            <w:shd w:val="clear" w:color="auto" w:fill="auto"/>
            <w:vAlign w:val="center"/>
          </w:tcPr>
          <w:p w14:paraId="59AC032A" w14:textId="77777777" w:rsidR="00AC010F" w:rsidRPr="006952E4" w:rsidRDefault="00AC010F" w:rsidP="001D7A4E">
            <w:pPr>
              <w:pStyle w:val="affffffffffffd"/>
              <w:rPr>
                <w:lang w:eastAsia="zh-CN"/>
              </w:rPr>
            </w:pPr>
          </w:p>
        </w:tc>
        <w:tc>
          <w:tcPr>
            <w:tcW w:w="1066" w:type="dxa"/>
            <w:vMerge/>
            <w:shd w:val="clear" w:color="auto" w:fill="auto"/>
            <w:vAlign w:val="center"/>
          </w:tcPr>
          <w:p w14:paraId="370237C0" w14:textId="77777777" w:rsidR="00AC010F" w:rsidRPr="006952E4" w:rsidRDefault="00AC010F" w:rsidP="001D7A4E">
            <w:pPr>
              <w:pStyle w:val="affffffffffffd"/>
              <w:rPr>
                <w:lang w:eastAsia="zh-CN"/>
              </w:rPr>
            </w:pPr>
          </w:p>
        </w:tc>
      </w:tr>
      <w:tr w:rsidR="00AC010F" w:rsidRPr="006952E4" w14:paraId="53EE8FD9" w14:textId="77777777" w:rsidTr="0040250C">
        <w:trPr>
          <w:trHeight w:val="720"/>
          <w:jc w:val="center"/>
        </w:trPr>
        <w:tc>
          <w:tcPr>
            <w:tcW w:w="761" w:type="dxa"/>
            <w:vMerge/>
            <w:shd w:val="clear" w:color="auto" w:fill="auto"/>
            <w:vAlign w:val="center"/>
          </w:tcPr>
          <w:p w14:paraId="0728950C" w14:textId="77777777" w:rsidR="00AC010F" w:rsidRPr="006952E4" w:rsidRDefault="00AC010F" w:rsidP="008A065D">
            <w:pPr>
              <w:pStyle w:val="affffffffffffd"/>
              <w:rPr>
                <w:lang w:eastAsia="zh-CN"/>
              </w:rPr>
            </w:pPr>
          </w:p>
        </w:tc>
        <w:tc>
          <w:tcPr>
            <w:tcW w:w="1672" w:type="dxa"/>
            <w:gridSpan w:val="2"/>
            <w:vMerge/>
            <w:vAlign w:val="center"/>
          </w:tcPr>
          <w:p w14:paraId="3AEA9034" w14:textId="77777777" w:rsidR="00AC010F" w:rsidRPr="006952E4" w:rsidRDefault="00AC010F" w:rsidP="008A065D">
            <w:pPr>
              <w:pStyle w:val="affffffffffffd"/>
              <w:rPr>
                <w:snapToGrid w:val="0"/>
                <w:lang w:eastAsia="zh-CN"/>
              </w:rPr>
            </w:pPr>
          </w:p>
        </w:tc>
        <w:tc>
          <w:tcPr>
            <w:tcW w:w="860" w:type="dxa"/>
            <w:shd w:val="clear" w:color="auto" w:fill="auto"/>
            <w:vAlign w:val="center"/>
          </w:tcPr>
          <w:p w14:paraId="53AAE020" w14:textId="1013C428" w:rsidR="00AC010F" w:rsidRPr="006952E4" w:rsidRDefault="00AC010F" w:rsidP="008A065D">
            <w:pPr>
              <w:pStyle w:val="affffffffffffd"/>
              <w:rPr>
                <w:lang w:eastAsia="zh-CN"/>
              </w:rPr>
            </w:pPr>
            <w:r w:rsidRPr="006952E4">
              <w:rPr>
                <w:rFonts w:hint="eastAsia"/>
                <w:lang w:eastAsia="zh-CN"/>
              </w:rPr>
              <w:t>焊条生产线拔丝工序收集粉尘</w:t>
            </w:r>
          </w:p>
        </w:tc>
        <w:tc>
          <w:tcPr>
            <w:tcW w:w="745" w:type="dxa"/>
            <w:shd w:val="clear" w:color="auto" w:fill="auto"/>
            <w:vAlign w:val="center"/>
          </w:tcPr>
          <w:p w14:paraId="5D64FF2B" w14:textId="35A05242" w:rsidR="00AC010F" w:rsidRPr="006952E4" w:rsidRDefault="00AC010F" w:rsidP="008A065D">
            <w:pPr>
              <w:pStyle w:val="affffffffffffd"/>
              <w:rPr>
                <w:lang w:eastAsia="zh-CN"/>
              </w:rPr>
            </w:pPr>
            <w:r w:rsidRPr="006952E4">
              <w:rPr>
                <w:rFonts w:hint="eastAsia"/>
              </w:rPr>
              <w:t>一般固废</w:t>
            </w:r>
          </w:p>
        </w:tc>
        <w:tc>
          <w:tcPr>
            <w:tcW w:w="2127" w:type="dxa"/>
            <w:shd w:val="clear" w:color="auto" w:fill="auto"/>
            <w:vAlign w:val="center"/>
          </w:tcPr>
          <w:p w14:paraId="069E02C5" w14:textId="0E5D8118" w:rsidR="00AC010F" w:rsidRPr="006952E4" w:rsidRDefault="00AC010F" w:rsidP="008A065D">
            <w:pPr>
              <w:pStyle w:val="affffffffffffd"/>
              <w:rPr>
                <w:lang w:eastAsia="zh-CN"/>
              </w:rPr>
            </w:pPr>
            <w:r w:rsidRPr="006952E4">
              <w:rPr>
                <w:rFonts w:hint="eastAsia"/>
                <w:lang w:eastAsia="zh-CN"/>
              </w:rPr>
              <w:t>收集后回用于生产</w:t>
            </w:r>
          </w:p>
        </w:tc>
        <w:tc>
          <w:tcPr>
            <w:tcW w:w="1134" w:type="dxa"/>
            <w:shd w:val="clear" w:color="auto" w:fill="auto"/>
            <w:vAlign w:val="center"/>
          </w:tcPr>
          <w:p w14:paraId="76DCF37D" w14:textId="4A29C955" w:rsidR="00AC010F" w:rsidRPr="006952E4" w:rsidRDefault="00AC010F" w:rsidP="008A065D">
            <w:pPr>
              <w:pStyle w:val="affffffffffffd"/>
              <w:rPr>
                <w:lang w:eastAsia="zh-CN"/>
              </w:rPr>
            </w:pPr>
            <w:r w:rsidRPr="006952E4">
              <w:rPr>
                <w:rFonts w:hint="eastAsia"/>
                <w:lang w:eastAsia="zh-CN"/>
              </w:rPr>
              <w:t>/</w:t>
            </w:r>
          </w:p>
        </w:tc>
        <w:tc>
          <w:tcPr>
            <w:tcW w:w="992" w:type="dxa"/>
            <w:shd w:val="clear" w:color="auto" w:fill="auto"/>
            <w:vAlign w:val="center"/>
          </w:tcPr>
          <w:p w14:paraId="1575FDE5" w14:textId="0E5F3650" w:rsidR="00AC010F" w:rsidRPr="006952E4" w:rsidRDefault="00AC010F" w:rsidP="008A065D">
            <w:pPr>
              <w:pStyle w:val="affffffffffffd"/>
              <w:rPr>
                <w:lang w:eastAsia="zh-CN"/>
              </w:rPr>
            </w:pPr>
            <w:r w:rsidRPr="006952E4">
              <w:rPr>
                <w:rFonts w:hint="eastAsia"/>
                <w:lang w:eastAsia="zh-CN"/>
              </w:rPr>
              <w:t>0</w:t>
            </w:r>
          </w:p>
        </w:tc>
        <w:tc>
          <w:tcPr>
            <w:tcW w:w="709" w:type="dxa"/>
            <w:shd w:val="clear" w:color="auto" w:fill="auto"/>
            <w:vAlign w:val="center"/>
          </w:tcPr>
          <w:p w14:paraId="6A99FADA" w14:textId="6EFF8A1B" w:rsidR="00AC010F" w:rsidRPr="006952E4" w:rsidRDefault="00AC010F" w:rsidP="008A065D">
            <w:pPr>
              <w:pStyle w:val="affffffffffffd"/>
              <w:rPr>
                <w:lang w:eastAsia="zh-CN"/>
              </w:rPr>
            </w:pPr>
            <w:r w:rsidRPr="006952E4">
              <w:rPr>
                <w:rFonts w:hint="eastAsia"/>
                <w:lang w:eastAsia="zh-CN"/>
              </w:rPr>
              <w:t>/</w:t>
            </w:r>
          </w:p>
        </w:tc>
        <w:tc>
          <w:tcPr>
            <w:tcW w:w="1134" w:type="dxa"/>
            <w:shd w:val="clear" w:color="auto" w:fill="auto"/>
            <w:vAlign w:val="center"/>
          </w:tcPr>
          <w:p w14:paraId="30397408" w14:textId="5C621A61" w:rsidR="00AC010F" w:rsidRPr="006952E4" w:rsidRDefault="00AC010F" w:rsidP="008A065D">
            <w:pPr>
              <w:pStyle w:val="affffffffffffd"/>
              <w:rPr>
                <w:lang w:eastAsia="zh-CN"/>
              </w:rPr>
            </w:pPr>
            <w:r w:rsidRPr="006952E4">
              <w:rPr>
                <w:rFonts w:hint="eastAsia"/>
                <w:lang w:eastAsia="zh-CN"/>
              </w:rPr>
              <w:t>/</w:t>
            </w:r>
          </w:p>
        </w:tc>
        <w:tc>
          <w:tcPr>
            <w:tcW w:w="1030" w:type="dxa"/>
            <w:shd w:val="clear" w:color="auto" w:fill="auto"/>
            <w:vAlign w:val="center"/>
          </w:tcPr>
          <w:p w14:paraId="272533E5" w14:textId="67A71524" w:rsidR="00AC010F" w:rsidRPr="006952E4" w:rsidRDefault="00AC010F" w:rsidP="008A065D">
            <w:pPr>
              <w:pStyle w:val="affffffffffffd"/>
              <w:rPr>
                <w:lang w:eastAsia="zh-CN"/>
              </w:rPr>
            </w:pPr>
            <w:r w:rsidRPr="006952E4">
              <w:rPr>
                <w:rFonts w:hint="eastAsia"/>
                <w:lang w:eastAsia="zh-CN"/>
              </w:rPr>
              <w:t>0</w:t>
            </w:r>
          </w:p>
        </w:tc>
        <w:tc>
          <w:tcPr>
            <w:tcW w:w="1866" w:type="dxa"/>
            <w:vMerge/>
            <w:shd w:val="clear" w:color="auto" w:fill="auto"/>
            <w:vAlign w:val="center"/>
          </w:tcPr>
          <w:p w14:paraId="59449BA0" w14:textId="77777777" w:rsidR="00AC010F" w:rsidRPr="006952E4" w:rsidRDefault="00AC010F" w:rsidP="008A065D">
            <w:pPr>
              <w:pStyle w:val="affffffffffffd"/>
              <w:rPr>
                <w:lang w:eastAsia="zh-CN"/>
              </w:rPr>
            </w:pPr>
          </w:p>
        </w:tc>
        <w:tc>
          <w:tcPr>
            <w:tcW w:w="1066" w:type="dxa"/>
            <w:vMerge/>
            <w:shd w:val="clear" w:color="auto" w:fill="auto"/>
            <w:vAlign w:val="center"/>
          </w:tcPr>
          <w:p w14:paraId="3813353F" w14:textId="77777777" w:rsidR="00AC010F" w:rsidRPr="006952E4" w:rsidRDefault="00AC010F" w:rsidP="008A065D">
            <w:pPr>
              <w:pStyle w:val="affffffffffffd"/>
              <w:rPr>
                <w:lang w:eastAsia="zh-CN"/>
              </w:rPr>
            </w:pPr>
          </w:p>
        </w:tc>
      </w:tr>
      <w:tr w:rsidR="00AC010F" w:rsidRPr="006952E4" w14:paraId="2DEC81B3" w14:textId="77777777" w:rsidTr="0040250C">
        <w:trPr>
          <w:trHeight w:val="720"/>
          <w:jc w:val="center"/>
        </w:trPr>
        <w:tc>
          <w:tcPr>
            <w:tcW w:w="761" w:type="dxa"/>
            <w:vMerge/>
            <w:shd w:val="clear" w:color="auto" w:fill="auto"/>
            <w:vAlign w:val="center"/>
          </w:tcPr>
          <w:p w14:paraId="541E3F9E" w14:textId="77777777" w:rsidR="00AC010F" w:rsidRPr="006952E4" w:rsidRDefault="00AC010F" w:rsidP="008A065D">
            <w:pPr>
              <w:pStyle w:val="affffffffffffd"/>
              <w:rPr>
                <w:lang w:eastAsia="zh-CN"/>
              </w:rPr>
            </w:pPr>
          </w:p>
        </w:tc>
        <w:tc>
          <w:tcPr>
            <w:tcW w:w="1672" w:type="dxa"/>
            <w:gridSpan w:val="2"/>
            <w:vMerge/>
            <w:vAlign w:val="center"/>
          </w:tcPr>
          <w:p w14:paraId="277B7A6C" w14:textId="77777777" w:rsidR="00AC010F" w:rsidRPr="006952E4" w:rsidRDefault="00AC010F" w:rsidP="008A065D">
            <w:pPr>
              <w:pStyle w:val="affffffffffffd"/>
              <w:rPr>
                <w:snapToGrid w:val="0"/>
                <w:lang w:eastAsia="zh-CN"/>
              </w:rPr>
            </w:pPr>
          </w:p>
        </w:tc>
        <w:tc>
          <w:tcPr>
            <w:tcW w:w="860" w:type="dxa"/>
            <w:shd w:val="clear" w:color="auto" w:fill="auto"/>
            <w:vAlign w:val="center"/>
          </w:tcPr>
          <w:p w14:paraId="47145BE6" w14:textId="6158EA0D" w:rsidR="00AC010F" w:rsidRPr="006952E4" w:rsidRDefault="00AC010F" w:rsidP="008A065D">
            <w:pPr>
              <w:pStyle w:val="affffffffffffd"/>
              <w:rPr>
                <w:lang w:eastAsia="zh-CN"/>
              </w:rPr>
            </w:pPr>
            <w:r w:rsidRPr="006952E4">
              <w:rPr>
                <w:rFonts w:hint="eastAsia"/>
                <w:lang w:eastAsia="zh-CN"/>
              </w:rPr>
              <w:t>焊条生产线配粉及干搅拌工序收集粉尘</w:t>
            </w:r>
          </w:p>
        </w:tc>
        <w:tc>
          <w:tcPr>
            <w:tcW w:w="745" w:type="dxa"/>
            <w:shd w:val="clear" w:color="auto" w:fill="auto"/>
            <w:vAlign w:val="center"/>
          </w:tcPr>
          <w:p w14:paraId="73165826" w14:textId="0E5A3498" w:rsidR="00AC010F" w:rsidRPr="006952E4" w:rsidRDefault="00AC010F" w:rsidP="008A065D">
            <w:pPr>
              <w:pStyle w:val="affffffffffffd"/>
              <w:rPr>
                <w:lang w:eastAsia="zh-CN"/>
              </w:rPr>
            </w:pPr>
            <w:r w:rsidRPr="006952E4">
              <w:rPr>
                <w:rFonts w:hint="eastAsia"/>
              </w:rPr>
              <w:t>一般固废</w:t>
            </w:r>
          </w:p>
        </w:tc>
        <w:tc>
          <w:tcPr>
            <w:tcW w:w="2127" w:type="dxa"/>
            <w:shd w:val="clear" w:color="auto" w:fill="auto"/>
            <w:vAlign w:val="center"/>
          </w:tcPr>
          <w:p w14:paraId="3B40A297" w14:textId="342E2393" w:rsidR="00AC010F" w:rsidRPr="006952E4" w:rsidRDefault="00AC010F" w:rsidP="008A065D">
            <w:pPr>
              <w:pStyle w:val="affffffffffffd"/>
              <w:rPr>
                <w:lang w:eastAsia="zh-CN"/>
              </w:rPr>
            </w:pPr>
            <w:r w:rsidRPr="006952E4">
              <w:rPr>
                <w:rFonts w:hint="eastAsia"/>
                <w:lang w:eastAsia="zh-CN"/>
              </w:rPr>
              <w:t>收集后回用于生产</w:t>
            </w:r>
          </w:p>
        </w:tc>
        <w:tc>
          <w:tcPr>
            <w:tcW w:w="1134" w:type="dxa"/>
            <w:shd w:val="clear" w:color="auto" w:fill="auto"/>
            <w:vAlign w:val="center"/>
          </w:tcPr>
          <w:p w14:paraId="39AA4D34" w14:textId="401D9A5F" w:rsidR="00AC010F" w:rsidRPr="006952E4" w:rsidRDefault="00AC010F" w:rsidP="008A065D">
            <w:pPr>
              <w:pStyle w:val="affffffffffffd"/>
              <w:rPr>
                <w:lang w:eastAsia="zh-CN"/>
              </w:rPr>
            </w:pPr>
            <w:r w:rsidRPr="006952E4">
              <w:rPr>
                <w:rFonts w:hint="eastAsia"/>
                <w:lang w:eastAsia="zh-CN"/>
              </w:rPr>
              <w:t>/</w:t>
            </w:r>
          </w:p>
        </w:tc>
        <w:tc>
          <w:tcPr>
            <w:tcW w:w="992" w:type="dxa"/>
            <w:shd w:val="clear" w:color="auto" w:fill="auto"/>
            <w:vAlign w:val="center"/>
          </w:tcPr>
          <w:p w14:paraId="55608F44" w14:textId="75B3628B" w:rsidR="00AC010F" w:rsidRPr="006952E4" w:rsidRDefault="00AC010F" w:rsidP="008A065D">
            <w:pPr>
              <w:pStyle w:val="affffffffffffd"/>
              <w:rPr>
                <w:lang w:eastAsia="zh-CN"/>
              </w:rPr>
            </w:pPr>
            <w:r w:rsidRPr="006952E4">
              <w:rPr>
                <w:rFonts w:hint="eastAsia"/>
                <w:lang w:eastAsia="zh-CN"/>
              </w:rPr>
              <w:t>0</w:t>
            </w:r>
          </w:p>
        </w:tc>
        <w:tc>
          <w:tcPr>
            <w:tcW w:w="709" w:type="dxa"/>
            <w:shd w:val="clear" w:color="auto" w:fill="auto"/>
            <w:vAlign w:val="center"/>
          </w:tcPr>
          <w:p w14:paraId="74651990" w14:textId="621264BF" w:rsidR="00AC010F" w:rsidRPr="006952E4" w:rsidRDefault="00AC010F" w:rsidP="008A065D">
            <w:pPr>
              <w:pStyle w:val="affffffffffffd"/>
              <w:rPr>
                <w:lang w:eastAsia="zh-CN"/>
              </w:rPr>
            </w:pPr>
            <w:r w:rsidRPr="006952E4">
              <w:rPr>
                <w:rFonts w:hint="eastAsia"/>
                <w:lang w:eastAsia="zh-CN"/>
              </w:rPr>
              <w:t>/</w:t>
            </w:r>
          </w:p>
        </w:tc>
        <w:tc>
          <w:tcPr>
            <w:tcW w:w="1134" w:type="dxa"/>
            <w:shd w:val="clear" w:color="auto" w:fill="auto"/>
            <w:vAlign w:val="center"/>
          </w:tcPr>
          <w:p w14:paraId="65929ECC" w14:textId="3A9ADCB8" w:rsidR="00AC010F" w:rsidRPr="006952E4" w:rsidRDefault="00AC010F" w:rsidP="008A065D">
            <w:pPr>
              <w:pStyle w:val="affffffffffffd"/>
              <w:rPr>
                <w:lang w:eastAsia="zh-CN"/>
              </w:rPr>
            </w:pPr>
            <w:r w:rsidRPr="006952E4">
              <w:rPr>
                <w:rFonts w:hint="eastAsia"/>
                <w:lang w:eastAsia="zh-CN"/>
              </w:rPr>
              <w:t>/</w:t>
            </w:r>
          </w:p>
        </w:tc>
        <w:tc>
          <w:tcPr>
            <w:tcW w:w="1030" w:type="dxa"/>
            <w:shd w:val="clear" w:color="auto" w:fill="auto"/>
            <w:vAlign w:val="center"/>
          </w:tcPr>
          <w:p w14:paraId="44E2F11E" w14:textId="0FE2E2FE" w:rsidR="00AC010F" w:rsidRPr="006952E4" w:rsidRDefault="00AC010F" w:rsidP="008A065D">
            <w:pPr>
              <w:pStyle w:val="affffffffffffd"/>
              <w:rPr>
                <w:lang w:eastAsia="zh-CN"/>
              </w:rPr>
            </w:pPr>
            <w:r w:rsidRPr="006952E4">
              <w:rPr>
                <w:rFonts w:hint="eastAsia"/>
                <w:lang w:eastAsia="zh-CN"/>
              </w:rPr>
              <w:t>0</w:t>
            </w:r>
          </w:p>
        </w:tc>
        <w:tc>
          <w:tcPr>
            <w:tcW w:w="1866" w:type="dxa"/>
            <w:vMerge/>
            <w:shd w:val="clear" w:color="auto" w:fill="auto"/>
            <w:vAlign w:val="center"/>
          </w:tcPr>
          <w:p w14:paraId="5148F326" w14:textId="77777777" w:rsidR="00AC010F" w:rsidRPr="006952E4" w:rsidRDefault="00AC010F" w:rsidP="008A065D">
            <w:pPr>
              <w:pStyle w:val="affffffffffffd"/>
              <w:rPr>
                <w:lang w:eastAsia="zh-CN"/>
              </w:rPr>
            </w:pPr>
          </w:p>
        </w:tc>
        <w:tc>
          <w:tcPr>
            <w:tcW w:w="1066" w:type="dxa"/>
            <w:vMerge/>
            <w:shd w:val="clear" w:color="auto" w:fill="auto"/>
            <w:vAlign w:val="center"/>
          </w:tcPr>
          <w:p w14:paraId="76A4DE2E" w14:textId="77777777" w:rsidR="00AC010F" w:rsidRPr="006952E4" w:rsidRDefault="00AC010F" w:rsidP="008A065D">
            <w:pPr>
              <w:pStyle w:val="affffffffffffd"/>
              <w:rPr>
                <w:lang w:eastAsia="zh-CN"/>
              </w:rPr>
            </w:pPr>
          </w:p>
        </w:tc>
      </w:tr>
      <w:tr w:rsidR="00AC010F" w:rsidRPr="006952E4" w14:paraId="6A94E724" w14:textId="77777777" w:rsidTr="0040250C">
        <w:trPr>
          <w:trHeight w:val="720"/>
          <w:jc w:val="center"/>
        </w:trPr>
        <w:tc>
          <w:tcPr>
            <w:tcW w:w="761" w:type="dxa"/>
            <w:vMerge/>
            <w:shd w:val="clear" w:color="auto" w:fill="auto"/>
            <w:vAlign w:val="center"/>
          </w:tcPr>
          <w:p w14:paraId="0325AE52" w14:textId="77777777" w:rsidR="00AC010F" w:rsidRPr="006952E4" w:rsidRDefault="00AC010F" w:rsidP="008A065D">
            <w:pPr>
              <w:pStyle w:val="affffffffffffd"/>
              <w:rPr>
                <w:lang w:eastAsia="zh-CN"/>
              </w:rPr>
            </w:pPr>
          </w:p>
        </w:tc>
        <w:tc>
          <w:tcPr>
            <w:tcW w:w="1672" w:type="dxa"/>
            <w:gridSpan w:val="2"/>
            <w:vMerge/>
            <w:vAlign w:val="center"/>
          </w:tcPr>
          <w:p w14:paraId="579D204F" w14:textId="77777777" w:rsidR="00AC010F" w:rsidRPr="006952E4" w:rsidRDefault="00AC010F" w:rsidP="008A065D">
            <w:pPr>
              <w:pStyle w:val="affffffffffffd"/>
              <w:rPr>
                <w:snapToGrid w:val="0"/>
                <w:lang w:eastAsia="zh-CN"/>
              </w:rPr>
            </w:pPr>
          </w:p>
        </w:tc>
        <w:tc>
          <w:tcPr>
            <w:tcW w:w="860" w:type="dxa"/>
            <w:shd w:val="clear" w:color="auto" w:fill="auto"/>
            <w:vAlign w:val="center"/>
          </w:tcPr>
          <w:p w14:paraId="41ED4A19" w14:textId="2B17E56B" w:rsidR="00AC010F" w:rsidRPr="006952E4" w:rsidRDefault="00AC010F" w:rsidP="008A065D">
            <w:pPr>
              <w:pStyle w:val="affffffffffffd"/>
              <w:rPr>
                <w:lang w:eastAsia="zh-CN"/>
              </w:rPr>
            </w:pPr>
            <w:r w:rsidRPr="006952E4">
              <w:rPr>
                <w:rFonts w:hint="eastAsia"/>
                <w:lang w:eastAsia="zh-CN"/>
              </w:rPr>
              <w:t>焊条生产线磨头磨尾工序收集粉尘</w:t>
            </w:r>
          </w:p>
        </w:tc>
        <w:tc>
          <w:tcPr>
            <w:tcW w:w="745" w:type="dxa"/>
            <w:shd w:val="clear" w:color="auto" w:fill="auto"/>
            <w:vAlign w:val="center"/>
          </w:tcPr>
          <w:p w14:paraId="474071EE" w14:textId="628079CD" w:rsidR="00AC010F" w:rsidRPr="006952E4" w:rsidRDefault="00AC010F" w:rsidP="008A065D">
            <w:pPr>
              <w:pStyle w:val="affffffffffffd"/>
              <w:rPr>
                <w:lang w:eastAsia="zh-CN"/>
              </w:rPr>
            </w:pPr>
            <w:r w:rsidRPr="006952E4">
              <w:rPr>
                <w:rFonts w:hint="eastAsia"/>
              </w:rPr>
              <w:t>一般固废</w:t>
            </w:r>
          </w:p>
        </w:tc>
        <w:tc>
          <w:tcPr>
            <w:tcW w:w="2127" w:type="dxa"/>
            <w:shd w:val="clear" w:color="auto" w:fill="auto"/>
            <w:vAlign w:val="center"/>
          </w:tcPr>
          <w:p w14:paraId="0E5F90EE" w14:textId="69179E88" w:rsidR="00AC010F" w:rsidRPr="006952E4" w:rsidRDefault="00AC010F" w:rsidP="008A065D">
            <w:pPr>
              <w:pStyle w:val="affffffffffffd"/>
              <w:rPr>
                <w:lang w:eastAsia="zh-CN"/>
              </w:rPr>
            </w:pPr>
            <w:r w:rsidRPr="006952E4">
              <w:rPr>
                <w:rFonts w:hint="eastAsia"/>
                <w:lang w:eastAsia="zh-CN"/>
              </w:rPr>
              <w:t>收集后回用于生产</w:t>
            </w:r>
          </w:p>
        </w:tc>
        <w:tc>
          <w:tcPr>
            <w:tcW w:w="1134" w:type="dxa"/>
            <w:shd w:val="clear" w:color="auto" w:fill="auto"/>
            <w:vAlign w:val="center"/>
          </w:tcPr>
          <w:p w14:paraId="0347A94C" w14:textId="4AB7F5D8" w:rsidR="00AC010F" w:rsidRPr="006952E4" w:rsidRDefault="00AC010F" w:rsidP="008A065D">
            <w:pPr>
              <w:pStyle w:val="affffffffffffd"/>
              <w:rPr>
                <w:lang w:eastAsia="zh-CN"/>
              </w:rPr>
            </w:pPr>
            <w:r w:rsidRPr="006952E4">
              <w:rPr>
                <w:rFonts w:hint="eastAsia"/>
                <w:lang w:eastAsia="zh-CN"/>
              </w:rPr>
              <w:t>/</w:t>
            </w:r>
          </w:p>
        </w:tc>
        <w:tc>
          <w:tcPr>
            <w:tcW w:w="992" w:type="dxa"/>
            <w:shd w:val="clear" w:color="auto" w:fill="auto"/>
            <w:vAlign w:val="center"/>
          </w:tcPr>
          <w:p w14:paraId="6F3669E0" w14:textId="7DD85345" w:rsidR="00AC010F" w:rsidRPr="006952E4" w:rsidRDefault="00AC010F" w:rsidP="008A065D">
            <w:pPr>
              <w:pStyle w:val="affffffffffffd"/>
              <w:rPr>
                <w:lang w:eastAsia="zh-CN"/>
              </w:rPr>
            </w:pPr>
            <w:r w:rsidRPr="006952E4">
              <w:rPr>
                <w:rFonts w:hint="eastAsia"/>
                <w:lang w:eastAsia="zh-CN"/>
              </w:rPr>
              <w:t>0</w:t>
            </w:r>
          </w:p>
        </w:tc>
        <w:tc>
          <w:tcPr>
            <w:tcW w:w="709" w:type="dxa"/>
            <w:shd w:val="clear" w:color="auto" w:fill="auto"/>
            <w:vAlign w:val="center"/>
          </w:tcPr>
          <w:p w14:paraId="1588A918" w14:textId="76AFCE6C" w:rsidR="00AC010F" w:rsidRPr="006952E4" w:rsidRDefault="00AC010F" w:rsidP="008A065D">
            <w:pPr>
              <w:pStyle w:val="affffffffffffd"/>
              <w:rPr>
                <w:lang w:eastAsia="zh-CN"/>
              </w:rPr>
            </w:pPr>
            <w:r w:rsidRPr="006952E4">
              <w:rPr>
                <w:rFonts w:hint="eastAsia"/>
                <w:lang w:eastAsia="zh-CN"/>
              </w:rPr>
              <w:t>/</w:t>
            </w:r>
          </w:p>
        </w:tc>
        <w:tc>
          <w:tcPr>
            <w:tcW w:w="1134" w:type="dxa"/>
            <w:shd w:val="clear" w:color="auto" w:fill="auto"/>
            <w:vAlign w:val="center"/>
          </w:tcPr>
          <w:p w14:paraId="36CBCBB8" w14:textId="518EF9AC" w:rsidR="00AC010F" w:rsidRPr="006952E4" w:rsidRDefault="00AC010F" w:rsidP="008A065D">
            <w:pPr>
              <w:pStyle w:val="affffffffffffd"/>
              <w:rPr>
                <w:lang w:eastAsia="zh-CN"/>
              </w:rPr>
            </w:pPr>
            <w:r w:rsidRPr="006952E4">
              <w:rPr>
                <w:rFonts w:hint="eastAsia"/>
                <w:lang w:eastAsia="zh-CN"/>
              </w:rPr>
              <w:t>/</w:t>
            </w:r>
          </w:p>
        </w:tc>
        <w:tc>
          <w:tcPr>
            <w:tcW w:w="1030" w:type="dxa"/>
            <w:shd w:val="clear" w:color="auto" w:fill="auto"/>
            <w:vAlign w:val="center"/>
          </w:tcPr>
          <w:p w14:paraId="43532F0E" w14:textId="6F2D7A3A" w:rsidR="00AC010F" w:rsidRPr="006952E4" w:rsidRDefault="00AC010F" w:rsidP="008A065D">
            <w:pPr>
              <w:pStyle w:val="affffffffffffd"/>
              <w:rPr>
                <w:lang w:eastAsia="zh-CN"/>
              </w:rPr>
            </w:pPr>
            <w:r w:rsidRPr="006952E4">
              <w:rPr>
                <w:rFonts w:hint="eastAsia"/>
                <w:lang w:eastAsia="zh-CN"/>
              </w:rPr>
              <w:t>0</w:t>
            </w:r>
          </w:p>
        </w:tc>
        <w:tc>
          <w:tcPr>
            <w:tcW w:w="1866" w:type="dxa"/>
            <w:vMerge/>
            <w:shd w:val="clear" w:color="auto" w:fill="auto"/>
            <w:vAlign w:val="center"/>
          </w:tcPr>
          <w:p w14:paraId="6941046D" w14:textId="77777777" w:rsidR="00AC010F" w:rsidRPr="006952E4" w:rsidRDefault="00AC010F" w:rsidP="008A065D">
            <w:pPr>
              <w:pStyle w:val="affffffffffffd"/>
              <w:rPr>
                <w:lang w:eastAsia="zh-CN"/>
              </w:rPr>
            </w:pPr>
          </w:p>
        </w:tc>
        <w:tc>
          <w:tcPr>
            <w:tcW w:w="1066" w:type="dxa"/>
            <w:vMerge/>
            <w:shd w:val="clear" w:color="auto" w:fill="auto"/>
            <w:vAlign w:val="center"/>
          </w:tcPr>
          <w:p w14:paraId="7E53A95A" w14:textId="77777777" w:rsidR="00AC010F" w:rsidRPr="006952E4" w:rsidRDefault="00AC010F" w:rsidP="008A065D">
            <w:pPr>
              <w:pStyle w:val="affffffffffffd"/>
              <w:rPr>
                <w:lang w:eastAsia="zh-CN"/>
              </w:rPr>
            </w:pPr>
          </w:p>
        </w:tc>
      </w:tr>
      <w:tr w:rsidR="00AC010F" w:rsidRPr="006952E4" w14:paraId="52BF60A0" w14:textId="77777777" w:rsidTr="0040250C">
        <w:trPr>
          <w:trHeight w:val="926"/>
          <w:jc w:val="center"/>
        </w:trPr>
        <w:tc>
          <w:tcPr>
            <w:tcW w:w="761" w:type="dxa"/>
            <w:vMerge/>
            <w:shd w:val="clear" w:color="auto" w:fill="auto"/>
            <w:vAlign w:val="center"/>
          </w:tcPr>
          <w:p w14:paraId="46CA589B" w14:textId="77777777" w:rsidR="00AC010F" w:rsidRPr="006952E4" w:rsidRDefault="00AC010F" w:rsidP="001D7A4E">
            <w:pPr>
              <w:pStyle w:val="affffffffffffd"/>
              <w:rPr>
                <w:lang w:eastAsia="zh-CN"/>
              </w:rPr>
            </w:pPr>
          </w:p>
        </w:tc>
        <w:tc>
          <w:tcPr>
            <w:tcW w:w="1672" w:type="dxa"/>
            <w:gridSpan w:val="2"/>
            <w:vMerge/>
            <w:vAlign w:val="center"/>
          </w:tcPr>
          <w:p w14:paraId="5BB60601" w14:textId="77777777" w:rsidR="00AC010F" w:rsidRPr="006952E4" w:rsidRDefault="00AC010F" w:rsidP="001D7A4E">
            <w:pPr>
              <w:pStyle w:val="affffffffffffd"/>
              <w:rPr>
                <w:lang w:eastAsia="zh-CN"/>
              </w:rPr>
            </w:pPr>
          </w:p>
        </w:tc>
        <w:tc>
          <w:tcPr>
            <w:tcW w:w="860" w:type="dxa"/>
            <w:shd w:val="clear" w:color="auto" w:fill="auto"/>
            <w:vAlign w:val="center"/>
          </w:tcPr>
          <w:p w14:paraId="71112A14" w14:textId="6510B524" w:rsidR="00AC010F" w:rsidRPr="006952E4" w:rsidRDefault="00AC010F" w:rsidP="001D7A4E">
            <w:pPr>
              <w:pStyle w:val="affffffffffffd"/>
              <w:rPr>
                <w:lang w:eastAsia="zh-CN"/>
              </w:rPr>
            </w:pPr>
            <w:r w:rsidRPr="006952E4">
              <w:rPr>
                <w:rFonts w:hint="eastAsia"/>
                <w:lang w:eastAsia="zh-CN"/>
              </w:rPr>
              <w:t>二氧化碳</w:t>
            </w:r>
            <w:r w:rsidRPr="006952E4">
              <w:rPr>
                <w:lang w:eastAsia="zh-CN"/>
              </w:rPr>
              <w:t>气体保护</w:t>
            </w:r>
            <w:r w:rsidRPr="006952E4">
              <w:rPr>
                <w:rFonts w:hint="eastAsia"/>
                <w:lang w:eastAsia="zh-CN"/>
              </w:rPr>
              <w:t>焊丝生产线砂带除锈及拔丝工序收集粉尘</w:t>
            </w:r>
          </w:p>
        </w:tc>
        <w:tc>
          <w:tcPr>
            <w:tcW w:w="745" w:type="dxa"/>
            <w:shd w:val="clear" w:color="auto" w:fill="auto"/>
            <w:vAlign w:val="center"/>
          </w:tcPr>
          <w:p w14:paraId="3A8839AD" w14:textId="77777777" w:rsidR="00AC010F" w:rsidRPr="006952E4" w:rsidRDefault="00AC010F" w:rsidP="001D7A4E">
            <w:pPr>
              <w:pStyle w:val="affffffffffffd"/>
            </w:pPr>
            <w:r w:rsidRPr="006952E4">
              <w:t>一般固废</w:t>
            </w:r>
          </w:p>
        </w:tc>
        <w:tc>
          <w:tcPr>
            <w:tcW w:w="2127" w:type="dxa"/>
            <w:shd w:val="clear" w:color="auto" w:fill="auto"/>
            <w:vAlign w:val="center"/>
          </w:tcPr>
          <w:p w14:paraId="171977CB" w14:textId="5485837A" w:rsidR="00AC010F" w:rsidRPr="006952E4" w:rsidRDefault="00AC010F" w:rsidP="001D7A4E">
            <w:pPr>
              <w:pStyle w:val="affffffffffffd"/>
              <w:rPr>
                <w:lang w:eastAsia="zh-CN"/>
              </w:rPr>
            </w:pPr>
            <w:r w:rsidRPr="006952E4">
              <w:rPr>
                <w:rFonts w:hint="eastAsia"/>
                <w:lang w:eastAsia="zh-CN"/>
              </w:rPr>
              <w:t>收集后定期外售给物资回收部门</w:t>
            </w:r>
          </w:p>
        </w:tc>
        <w:tc>
          <w:tcPr>
            <w:tcW w:w="1134" w:type="dxa"/>
            <w:shd w:val="clear" w:color="auto" w:fill="auto"/>
            <w:vAlign w:val="center"/>
          </w:tcPr>
          <w:p w14:paraId="47156756" w14:textId="77777777" w:rsidR="00AC010F" w:rsidRPr="006952E4" w:rsidRDefault="00AC010F" w:rsidP="001D7A4E">
            <w:pPr>
              <w:pStyle w:val="affffffffffffd"/>
              <w:rPr>
                <w:lang w:eastAsia="zh-CN"/>
              </w:rPr>
            </w:pPr>
            <w:r w:rsidRPr="006952E4">
              <w:rPr>
                <w:lang w:eastAsia="zh-CN"/>
              </w:rPr>
              <w:t>/</w:t>
            </w:r>
          </w:p>
        </w:tc>
        <w:tc>
          <w:tcPr>
            <w:tcW w:w="992" w:type="dxa"/>
            <w:shd w:val="clear" w:color="auto" w:fill="auto"/>
            <w:vAlign w:val="center"/>
          </w:tcPr>
          <w:p w14:paraId="1B2A17C0" w14:textId="5E06366E" w:rsidR="00AC010F" w:rsidRPr="006952E4" w:rsidRDefault="00AC010F" w:rsidP="001D7A4E">
            <w:pPr>
              <w:pStyle w:val="affffffffffffd"/>
              <w:rPr>
                <w:lang w:eastAsia="zh-CN"/>
              </w:rPr>
            </w:pPr>
            <w:r w:rsidRPr="006952E4">
              <w:rPr>
                <w:lang w:eastAsia="zh-CN"/>
              </w:rPr>
              <w:t>85.524</w:t>
            </w:r>
          </w:p>
        </w:tc>
        <w:tc>
          <w:tcPr>
            <w:tcW w:w="709" w:type="dxa"/>
            <w:shd w:val="clear" w:color="auto" w:fill="auto"/>
            <w:vAlign w:val="center"/>
          </w:tcPr>
          <w:p w14:paraId="38DDDB7F" w14:textId="77777777" w:rsidR="00AC010F" w:rsidRPr="006952E4" w:rsidRDefault="00AC010F" w:rsidP="001D7A4E">
            <w:pPr>
              <w:pStyle w:val="affffffffffffd"/>
            </w:pPr>
            <w:r w:rsidRPr="006952E4">
              <w:rPr>
                <w:lang w:eastAsia="zh-CN"/>
              </w:rPr>
              <w:t>/</w:t>
            </w:r>
          </w:p>
        </w:tc>
        <w:tc>
          <w:tcPr>
            <w:tcW w:w="1134" w:type="dxa"/>
            <w:shd w:val="clear" w:color="auto" w:fill="auto"/>
            <w:vAlign w:val="center"/>
          </w:tcPr>
          <w:p w14:paraId="323A5A33" w14:textId="77777777" w:rsidR="00AC010F" w:rsidRPr="006952E4" w:rsidRDefault="00AC010F" w:rsidP="001D7A4E">
            <w:pPr>
              <w:pStyle w:val="affffffffffffd"/>
            </w:pPr>
            <w:r w:rsidRPr="006952E4">
              <w:rPr>
                <w:lang w:eastAsia="zh-CN"/>
              </w:rPr>
              <w:t>/</w:t>
            </w:r>
          </w:p>
        </w:tc>
        <w:tc>
          <w:tcPr>
            <w:tcW w:w="1030" w:type="dxa"/>
            <w:shd w:val="clear" w:color="auto" w:fill="auto"/>
            <w:vAlign w:val="center"/>
          </w:tcPr>
          <w:p w14:paraId="03A31FD0" w14:textId="1AB4DD09" w:rsidR="00AC010F" w:rsidRPr="006952E4" w:rsidRDefault="00AC010F" w:rsidP="001D7A4E">
            <w:pPr>
              <w:pStyle w:val="affffffffffffd"/>
            </w:pPr>
            <w:r w:rsidRPr="006952E4">
              <w:rPr>
                <w:lang w:eastAsia="zh-CN"/>
              </w:rPr>
              <w:t>85.524</w:t>
            </w:r>
          </w:p>
        </w:tc>
        <w:tc>
          <w:tcPr>
            <w:tcW w:w="1866" w:type="dxa"/>
            <w:vMerge/>
            <w:shd w:val="clear" w:color="auto" w:fill="auto"/>
            <w:vAlign w:val="center"/>
          </w:tcPr>
          <w:p w14:paraId="24081467" w14:textId="77777777" w:rsidR="00AC010F" w:rsidRPr="006952E4" w:rsidRDefault="00AC010F" w:rsidP="001D7A4E">
            <w:pPr>
              <w:pStyle w:val="affffffffffffd"/>
            </w:pPr>
          </w:p>
        </w:tc>
        <w:tc>
          <w:tcPr>
            <w:tcW w:w="1066" w:type="dxa"/>
            <w:vMerge/>
            <w:shd w:val="clear" w:color="auto" w:fill="auto"/>
            <w:vAlign w:val="center"/>
          </w:tcPr>
          <w:p w14:paraId="650382D7" w14:textId="77777777" w:rsidR="00AC010F" w:rsidRPr="006952E4" w:rsidRDefault="00AC010F" w:rsidP="001D7A4E">
            <w:pPr>
              <w:pStyle w:val="affffffffffffd"/>
            </w:pPr>
          </w:p>
        </w:tc>
      </w:tr>
      <w:tr w:rsidR="00AC010F" w:rsidRPr="006952E4" w14:paraId="3B7D88FA" w14:textId="77777777" w:rsidTr="0040250C">
        <w:trPr>
          <w:trHeight w:val="926"/>
          <w:jc w:val="center"/>
        </w:trPr>
        <w:tc>
          <w:tcPr>
            <w:tcW w:w="761" w:type="dxa"/>
            <w:vMerge/>
            <w:shd w:val="clear" w:color="auto" w:fill="auto"/>
            <w:vAlign w:val="center"/>
          </w:tcPr>
          <w:p w14:paraId="2976B8AB" w14:textId="77777777" w:rsidR="00AC010F" w:rsidRPr="006952E4" w:rsidRDefault="00AC010F" w:rsidP="001D7A4E">
            <w:pPr>
              <w:pStyle w:val="affffffffffffd"/>
              <w:rPr>
                <w:lang w:eastAsia="zh-CN"/>
              </w:rPr>
            </w:pPr>
          </w:p>
        </w:tc>
        <w:tc>
          <w:tcPr>
            <w:tcW w:w="1672" w:type="dxa"/>
            <w:gridSpan w:val="2"/>
            <w:vMerge/>
            <w:vAlign w:val="center"/>
          </w:tcPr>
          <w:p w14:paraId="4A974B4B" w14:textId="77777777" w:rsidR="00AC010F" w:rsidRPr="006952E4" w:rsidRDefault="00AC010F" w:rsidP="001D7A4E">
            <w:pPr>
              <w:pStyle w:val="affffffffffffd"/>
              <w:rPr>
                <w:lang w:eastAsia="zh-CN"/>
              </w:rPr>
            </w:pPr>
          </w:p>
        </w:tc>
        <w:tc>
          <w:tcPr>
            <w:tcW w:w="860" w:type="dxa"/>
            <w:shd w:val="clear" w:color="auto" w:fill="auto"/>
            <w:vAlign w:val="center"/>
          </w:tcPr>
          <w:p w14:paraId="2930478D" w14:textId="3DCB6CB7" w:rsidR="00AC010F" w:rsidRPr="00AC010F" w:rsidRDefault="00AC010F" w:rsidP="001D7A4E">
            <w:pPr>
              <w:pStyle w:val="affffffffffffd"/>
              <w:rPr>
                <w:color w:val="FF0000"/>
                <w:lang w:eastAsia="zh-CN"/>
              </w:rPr>
            </w:pPr>
            <w:r w:rsidRPr="00AC010F">
              <w:rPr>
                <w:rFonts w:hint="eastAsia"/>
                <w:color w:val="FF0000"/>
                <w:lang w:eastAsia="zh-CN"/>
              </w:rPr>
              <w:t>污泥</w:t>
            </w:r>
          </w:p>
        </w:tc>
        <w:tc>
          <w:tcPr>
            <w:tcW w:w="745" w:type="dxa"/>
            <w:shd w:val="clear" w:color="auto" w:fill="auto"/>
            <w:vAlign w:val="center"/>
          </w:tcPr>
          <w:p w14:paraId="3C35B4C1" w14:textId="79D19F8D" w:rsidR="00AC010F" w:rsidRPr="00AC010F" w:rsidRDefault="00AC010F" w:rsidP="001D7A4E">
            <w:pPr>
              <w:pStyle w:val="affffffffffffd"/>
              <w:rPr>
                <w:color w:val="FF0000"/>
              </w:rPr>
            </w:pPr>
            <w:r w:rsidRPr="00AC010F">
              <w:rPr>
                <w:rFonts w:hint="eastAsia"/>
                <w:color w:val="FF0000"/>
                <w:lang w:eastAsia="zh-CN"/>
              </w:rPr>
              <w:t>危险废物</w:t>
            </w:r>
          </w:p>
        </w:tc>
        <w:tc>
          <w:tcPr>
            <w:tcW w:w="2127" w:type="dxa"/>
            <w:shd w:val="clear" w:color="auto" w:fill="auto"/>
            <w:vAlign w:val="center"/>
          </w:tcPr>
          <w:p w14:paraId="7364235B" w14:textId="465EBA02" w:rsidR="00AC010F" w:rsidRPr="00AC010F" w:rsidRDefault="00AC010F" w:rsidP="001D7A4E">
            <w:pPr>
              <w:pStyle w:val="affffffffffffd"/>
              <w:rPr>
                <w:color w:val="FF0000"/>
                <w:lang w:eastAsia="zh-CN"/>
              </w:rPr>
            </w:pPr>
            <w:r w:rsidRPr="00AC010F">
              <w:rPr>
                <w:rFonts w:hint="eastAsia"/>
                <w:color w:val="FF0000"/>
                <w:lang w:eastAsia="zh-CN"/>
              </w:rPr>
              <w:t>污泥全部回用于焊条生产线</w:t>
            </w:r>
          </w:p>
        </w:tc>
        <w:tc>
          <w:tcPr>
            <w:tcW w:w="1134" w:type="dxa"/>
            <w:shd w:val="clear" w:color="auto" w:fill="auto"/>
            <w:vAlign w:val="center"/>
          </w:tcPr>
          <w:p w14:paraId="63AD52B1" w14:textId="0F759B8F" w:rsidR="00AC010F" w:rsidRPr="00AC010F" w:rsidRDefault="00AC010F" w:rsidP="001D7A4E">
            <w:pPr>
              <w:pStyle w:val="affffffffffffd"/>
              <w:rPr>
                <w:color w:val="FF0000"/>
                <w:lang w:eastAsia="zh-CN"/>
              </w:rPr>
            </w:pPr>
            <w:r w:rsidRPr="00AC010F">
              <w:rPr>
                <w:color w:val="FF0000"/>
                <w:lang w:eastAsia="zh-CN"/>
              </w:rPr>
              <w:t>/</w:t>
            </w:r>
          </w:p>
        </w:tc>
        <w:tc>
          <w:tcPr>
            <w:tcW w:w="992" w:type="dxa"/>
            <w:shd w:val="clear" w:color="auto" w:fill="auto"/>
            <w:vAlign w:val="center"/>
          </w:tcPr>
          <w:p w14:paraId="0B4A3B3A" w14:textId="4EF50B82" w:rsidR="00AC010F" w:rsidRPr="00AC010F" w:rsidRDefault="00AC010F" w:rsidP="001D7A4E">
            <w:pPr>
              <w:pStyle w:val="affffffffffffd"/>
              <w:rPr>
                <w:color w:val="FF0000"/>
                <w:lang w:eastAsia="zh-CN"/>
              </w:rPr>
            </w:pPr>
            <w:r w:rsidRPr="00AC010F">
              <w:rPr>
                <w:rFonts w:hint="eastAsia"/>
                <w:color w:val="FF0000"/>
                <w:lang w:eastAsia="zh-CN"/>
              </w:rPr>
              <w:t>/</w:t>
            </w:r>
          </w:p>
        </w:tc>
        <w:tc>
          <w:tcPr>
            <w:tcW w:w="709" w:type="dxa"/>
            <w:shd w:val="clear" w:color="auto" w:fill="auto"/>
            <w:vAlign w:val="center"/>
          </w:tcPr>
          <w:p w14:paraId="39CEDB44" w14:textId="1077169B" w:rsidR="00AC010F" w:rsidRPr="00AC010F" w:rsidRDefault="00AC010F" w:rsidP="001D7A4E">
            <w:pPr>
              <w:pStyle w:val="affffffffffffd"/>
              <w:rPr>
                <w:color w:val="FF0000"/>
                <w:lang w:eastAsia="zh-CN"/>
              </w:rPr>
            </w:pPr>
            <w:r w:rsidRPr="00AC010F">
              <w:rPr>
                <w:rFonts w:hint="eastAsia"/>
                <w:color w:val="FF0000"/>
                <w:lang w:eastAsia="zh-CN"/>
              </w:rPr>
              <w:t>/</w:t>
            </w:r>
          </w:p>
        </w:tc>
        <w:tc>
          <w:tcPr>
            <w:tcW w:w="1134" w:type="dxa"/>
            <w:shd w:val="clear" w:color="auto" w:fill="auto"/>
            <w:vAlign w:val="center"/>
          </w:tcPr>
          <w:p w14:paraId="4FBE8636" w14:textId="16CD5B89" w:rsidR="00AC010F" w:rsidRPr="00AC010F" w:rsidRDefault="00AC010F" w:rsidP="001D7A4E">
            <w:pPr>
              <w:pStyle w:val="affffffffffffd"/>
              <w:rPr>
                <w:color w:val="FF0000"/>
                <w:lang w:eastAsia="zh-CN"/>
              </w:rPr>
            </w:pPr>
            <w:r w:rsidRPr="00AC010F">
              <w:rPr>
                <w:rFonts w:hint="eastAsia"/>
                <w:color w:val="FF0000"/>
                <w:lang w:eastAsia="zh-CN"/>
              </w:rPr>
              <w:t>/</w:t>
            </w:r>
          </w:p>
        </w:tc>
        <w:tc>
          <w:tcPr>
            <w:tcW w:w="1030" w:type="dxa"/>
            <w:shd w:val="clear" w:color="auto" w:fill="auto"/>
            <w:vAlign w:val="center"/>
          </w:tcPr>
          <w:p w14:paraId="5B2F9C88" w14:textId="5F1F7C5D" w:rsidR="00AC010F" w:rsidRPr="00AC010F" w:rsidRDefault="00AC010F" w:rsidP="001D7A4E">
            <w:pPr>
              <w:pStyle w:val="affffffffffffd"/>
              <w:rPr>
                <w:color w:val="FF0000"/>
                <w:lang w:eastAsia="zh-CN"/>
              </w:rPr>
            </w:pPr>
            <w:r w:rsidRPr="00AC010F">
              <w:rPr>
                <w:rFonts w:hint="eastAsia"/>
                <w:color w:val="FF0000"/>
                <w:lang w:eastAsia="zh-CN"/>
              </w:rPr>
              <w:t>/</w:t>
            </w:r>
          </w:p>
        </w:tc>
        <w:tc>
          <w:tcPr>
            <w:tcW w:w="1866" w:type="dxa"/>
            <w:shd w:val="clear" w:color="auto" w:fill="auto"/>
            <w:vAlign w:val="center"/>
          </w:tcPr>
          <w:p w14:paraId="4C950238" w14:textId="777D0F66" w:rsidR="00AC010F" w:rsidRPr="00AC010F" w:rsidRDefault="00AC010F" w:rsidP="001D7A4E">
            <w:pPr>
              <w:pStyle w:val="affffffffffffd"/>
              <w:rPr>
                <w:color w:val="FF0000"/>
                <w:lang w:eastAsia="zh-CN"/>
              </w:rPr>
            </w:pPr>
            <w:r w:rsidRPr="00AC010F">
              <w:rPr>
                <w:rFonts w:hint="eastAsia"/>
                <w:color w:val="FF0000"/>
                <w:lang w:eastAsia="zh-CN"/>
              </w:rPr>
              <w:t>/</w:t>
            </w:r>
          </w:p>
        </w:tc>
        <w:tc>
          <w:tcPr>
            <w:tcW w:w="1066" w:type="dxa"/>
            <w:vMerge/>
            <w:shd w:val="clear" w:color="auto" w:fill="auto"/>
            <w:vAlign w:val="center"/>
          </w:tcPr>
          <w:p w14:paraId="0B82FF01" w14:textId="77777777" w:rsidR="00AC010F" w:rsidRPr="006952E4" w:rsidRDefault="00AC010F" w:rsidP="001D7A4E">
            <w:pPr>
              <w:pStyle w:val="affffffffffffd"/>
              <w:rPr>
                <w:lang w:eastAsia="zh-CN"/>
              </w:rPr>
            </w:pPr>
          </w:p>
        </w:tc>
      </w:tr>
      <w:tr w:rsidR="00792452" w:rsidRPr="006952E4" w14:paraId="575CB172" w14:textId="77777777" w:rsidTr="0040250C">
        <w:trPr>
          <w:trHeight w:val="405"/>
          <w:jc w:val="center"/>
        </w:trPr>
        <w:tc>
          <w:tcPr>
            <w:tcW w:w="761" w:type="dxa"/>
            <w:vMerge/>
            <w:shd w:val="clear" w:color="auto" w:fill="auto"/>
            <w:vAlign w:val="center"/>
          </w:tcPr>
          <w:p w14:paraId="12EAB0E5" w14:textId="77777777" w:rsidR="00792452" w:rsidRPr="006952E4" w:rsidRDefault="00792452" w:rsidP="001D7A4E">
            <w:pPr>
              <w:pStyle w:val="affffffffffffd"/>
              <w:rPr>
                <w:lang w:eastAsia="zh-CN"/>
              </w:rPr>
            </w:pPr>
          </w:p>
        </w:tc>
        <w:tc>
          <w:tcPr>
            <w:tcW w:w="1672" w:type="dxa"/>
            <w:gridSpan w:val="2"/>
            <w:vMerge w:val="restart"/>
            <w:vAlign w:val="center"/>
          </w:tcPr>
          <w:p w14:paraId="509101B4" w14:textId="33C2107C" w:rsidR="00792452" w:rsidRPr="006952E4" w:rsidRDefault="00792452" w:rsidP="001D7A4E">
            <w:pPr>
              <w:pStyle w:val="affffffffffffd"/>
            </w:pPr>
            <w:r w:rsidRPr="006952E4">
              <w:rPr>
                <w:rFonts w:hint="eastAsia"/>
                <w:snapToGrid w:val="0"/>
                <w:lang w:eastAsia="zh-CN"/>
              </w:rPr>
              <w:t>危废暂存库</w:t>
            </w:r>
          </w:p>
        </w:tc>
        <w:tc>
          <w:tcPr>
            <w:tcW w:w="860" w:type="dxa"/>
            <w:shd w:val="clear" w:color="auto" w:fill="auto"/>
            <w:vAlign w:val="center"/>
          </w:tcPr>
          <w:p w14:paraId="65FB3F4A" w14:textId="49724F27" w:rsidR="00792452" w:rsidRPr="006952E4" w:rsidRDefault="00792452" w:rsidP="001D7A4E">
            <w:pPr>
              <w:pStyle w:val="affffffffffffd"/>
              <w:rPr>
                <w:lang w:eastAsia="zh-CN"/>
              </w:rPr>
            </w:pPr>
            <w:r w:rsidRPr="006952E4">
              <w:rPr>
                <w:rFonts w:hint="eastAsia"/>
              </w:rPr>
              <w:t>废活性炭</w:t>
            </w:r>
          </w:p>
        </w:tc>
        <w:tc>
          <w:tcPr>
            <w:tcW w:w="745" w:type="dxa"/>
            <w:vMerge w:val="restart"/>
            <w:shd w:val="clear" w:color="auto" w:fill="auto"/>
            <w:vAlign w:val="center"/>
          </w:tcPr>
          <w:p w14:paraId="12F71E39" w14:textId="7E3FE3AE" w:rsidR="00792452" w:rsidRPr="006952E4" w:rsidRDefault="00792452" w:rsidP="001D7A4E">
            <w:pPr>
              <w:pStyle w:val="affffffffffffd"/>
              <w:rPr>
                <w:lang w:eastAsia="zh-CN"/>
              </w:rPr>
            </w:pPr>
            <w:r w:rsidRPr="006952E4">
              <w:rPr>
                <w:rFonts w:hint="eastAsia"/>
                <w:lang w:eastAsia="zh-CN"/>
              </w:rPr>
              <w:t>危险废物</w:t>
            </w:r>
          </w:p>
        </w:tc>
        <w:tc>
          <w:tcPr>
            <w:tcW w:w="2127" w:type="dxa"/>
            <w:vMerge w:val="restart"/>
            <w:shd w:val="clear" w:color="auto" w:fill="auto"/>
            <w:vAlign w:val="center"/>
          </w:tcPr>
          <w:p w14:paraId="2D4F3DA9" w14:textId="0AB46BD7" w:rsidR="00792452" w:rsidRPr="006952E4" w:rsidRDefault="00792452" w:rsidP="001D7A4E">
            <w:pPr>
              <w:pStyle w:val="affffffffffffd"/>
              <w:rPr>
                <w:lang w:eastAsia="zh-CN"/>
              </w:rPr>
            </w:pPr>
            <w:r>
              <w:rPr>
                <w:rFonts w:hint="eastAsia"/>
                <w:lang w:eastAsia="zh-CN"/>
              </w:rPr>
              <w:t>暂存于危废暂存库，交由有资质的单位进行处置</w:t>
            </w:r>
          </w:p>
        </w:tc>
        <w:tc>
          <w:tcPr>
            <w:tcW w:w="1134" w:type="dxa"/>
            <w:shd w:val="clear" w:color="auto" w:fill="auto"/>
            <w:vAlign w:val="center"/>
          </w:tcPr>
          <w:p w14:paraId="53FD44C6" w14:textId="1BBD8CBC" w:rsidR="00792452" w:rsidRPr="006952E4" w:rsidRDefault="00792452" w:rsidP="001D7A4E">
            <w:pPr>
              <w:pStyle w:val="affffffffffffd"/>
              <w:rPr>
                <w:lang w:eastAsia="zh-CN"/>
              </w:rPr>
            </w:pPr>
            <w:r w:rsidRPr="006952E4">
              <w:rPr>
                <w:rFonts w:hint="eastAsia"/>
                <w:lang w:eastAsia="zh-CN"/>
              </w:rPr>
              <w:t>/</w:t>
            </w:r>
          </w:p>
        </w:tc>
        <w:tc>
          <w:tcPr>
            <w:tcW w:w="992" w:type="dxa"/>
            <w:shd w:val="clear" w:color="auto" w:fill="auto"/>
            <w:vAlign w:val="center"/>
          </w:tcPr>
          <w:p w14:paraId="36444B9A" w14:textId="3785BE81" w:rsidR="00792452" w:rsidRPr="006952E4" w:rsidRDefault="00792452" w:rsidP="001D7A4E">
            <w:pPr>
              <w:pStyle w:val="affffffffffffd"/>
              <w:rPr>
                <w:lang w:eastAsia="zh-CN"/>
              </w:rPr>
            </w:pPr>
            <w:r w:rsidRPr="006952E4">
              <w:t>2</w:t>
            </w:r>
          </w:p>
        </w:tc>
        <w:tc>
          <w:tcPr>
            <w:tcW w:w="709" w:type="dxa"/>
            <w:shd w:val="clear" w:color="auto" w:fill="auto"/>
            <w:vAlign w:val="center"/>
          </w:tcPr>
          <w:p w14:paraId="75152D75" w14:textId="558FBC91" w:rsidR="00792452" w:rsidRPr="006952E4" w:rsidRDefault="00792452" w:rsidP="001D7A4E">
            <w:pPr>
              <w:pStyle w:val="affffffffffffd"/>
            </w:pPr>
            <w:r w:rsidRPr="006952E4">
              <w:rPr>
                <w:rFonts w:hint="eastAsia"/>
                <w:lang w:eastAsia="zh-CN"/>
              </w:rPr>
              <w:t>/</w:t>
            </w:r>
          </w:p>
        </w:tc>
        <w:tc>
          <w:tcPr>
            <w:tcW w:w="1134" w:type="dxa"/>
            <w:shd w:val="clear" w:color="auto" w:fill="auto"/>
            <w:vAlign w:val="center"/>
          </w:tcPr>
          <w:p w14:paraId="487DCB87" w14:textId="2BE9B01D" w:rsidR="00792452" w:rsidRPr="006952E4" w:rsidRDefault="00792452" w:rsidP="001D7A4E">
            <w:pPr>
              <w:pStyle w:val="affffffffffffd"/>
            </w:pPr>
            <w:r w:rsidRPr="006952E4">
              <w:rPr>
                <w:rFonts w:hint="eastAsia"/>
                <w:lang w:eastAsia="zh-CN"/>
              </w:rPr>
              <w:t>/</w:t>
            </w:r>
          </w:p>
        </w:tc>
        <w:tc>
          <w:tcPr>
            <w:tcW w:w="1030" w:type="dxa"/>
            <w:shd w:val="clear" w:color="auto" w:fill="auto"/>
            <w:vAlign w:val="center"/>
          </w:tcPr>
          <w:p w14:paraId="1CF5D4C9" w14:textId="4C5A4F44" w:rsidR="00792452" w:rsidRPr="006952E4" w:rsidRDefault="00792452" w:rsidP="001D7A4E">
            <w:pPr>
              <w:pStyle w:val="affffffffffffd"/>
            </w:pPr>
            <w:r w:rsidRPr="006952E4">
              <w:t>2</w:t>
            </w:r>
          </w:p>
        </w:tc>
        <w:tc>
          <w:tcPr>
            <w:tcW w:w="1866" w:type="dxa"/>
            <w:vMerge w:val="restart"/>
            <w:shd w:val="clear" w:color="auto" w:fill="auto"/>
            <w:vAlign w:val="center"/>
          </w:tcPr>
          <w:p w14:paraId="1DF0D539" w14:textId="69798C8B" w:rsidR="00792452" w:rsidRPr="00B76BA6" w:rsidRDefault="00792452" w:rsidP="001D7A4E">
            <w:pPr>
              <w:pStyle w:val="affffffffffffd"/>
              <w:rPr>
                <w:color w:val="FF0000"/>
                <w:lang w:eastAsia="zh-CN"/>
              </w:rPr>
            </w:pPr>
            <w:r w:rsidRPr="00B76BA6">
              <w:rPr>
                <w:rFonts w:hint="eastAsia"/>
                <w:color w:val="FF0000"/>
                <w:lang w:eastAsia="zh-CN"/>
              </w:rPr>
              <w:t>《危险废物贮存污染控制标准》（</w:t>
            </w:r>
            <w:r w:rsidRPr="00B76BA6">
              <w:rPr>
                <w:rFonts w:hint="eastAsia"/>
                <w:color w:val="FF0000"/>
                <w:lang w:eastAsia="zh-CN"/>
              </w:rPr>
              <w:t>GB18597-20</w:t>
            </w:r>
            <w:r w:rsidRPr="00B76BA6">
              <w:rPr>
                <w:color w:val="FF0000"/>
                <w:lang w:eastAsia="zh-CN"/>
              </w:rPr>
              <w:t>23</w:t>
            </w:r>
            <w:r w:rsidRPr="00B76BA6">
              <w:rPr>
                <w:rFonts w:hint="eastAsia"/>
                <w:color w:val="FF0000"/>
                <w:lang w:eastAsia="zh-CN"/>
              </w:rPr>
              <w:t>）</w:t>
            </w:r>
            <w:r>
              <w:rPr>
                <w:rFonts w:hint="eastAsia"/>
                <w:color w:val="FF0000"/>
                <w:lang w:eastAsia="zh-CN"/>
              </w:rPr>
              <w:t>中要求</w:t>
            </w:r>
          </w:p>
        </w:tc>
        <w:tc>
          <w:tcPr>
            <w:tcW w:w="1066" w:type="dxa"/>
            <w:vMerge/>
            <w:shd w:val="clear" w:color="auto" w:fill="auto"/>
            <w:vAlign w:val="center"/>
          </w:tcPr>
          <w:p w14:paraId="3B30BA02" w14:textId="77777777" w:rsidR="00792452" w:rsidRPr="006952E4" w:rsidRDefault="00792452" w:rsidP="001D7A4E">
            <w:pPr>
              <w:pStyle w:val="affffffffffffd"/>
              <w:rPr>
                <w:lang w:eastAsia="zh-CN"/>
              </w:rPr>
            </w:pPr>
          </w:p>
        </w:tc>
      </w:tr>
      <w:tr w:rsidR="00792452" w:rsidRPr="006952E4" w14:paraId="211D671E" w14:textId="77777777" w:rsidTr="0040250C">
        <w:trPr>
          <w:trHeight w:val="317"/>
          <w:jc w:val="center"/>
        </w:trPr>
        <w:tc>
          <w:tcPr>
            <w:tcW w:w="761" w:type="dxa"/>
            <w:vMerge/>
            <w:shd w:val="clear" w:color="auto" w:fill="auto"/>
            <w:vAlign w:val="center"/>
          </w:tcPr>
          <w:p w14:paraId="1A1050A3" w14:textId="77777777" w:rsidR="00792452" w:rsidRPr="006952E4" w:rsidRDefault="00792452" w:rsidP="001D7A4E">
            <w:pPr>
              <w:pStyle w:val="affffffffffffd"/>
              <w:rPr>
                <w:lang w:eastAsia="zh-CN"/>
              </w:rPr>
            </w:pPr>
          </w:p>
        </w:tc>
        <w:tc>
          <w:tcPr>
            <w:tcW w:w="1672" w:type="dxa"/>
            <w:gridSpan w:val="2"/>
            <w:vMerge/>
            <w:vAlign w:val="center"/>
          </w:tcPr>
          <w:p w14:paraId="7EF2381B" w14:textId="77777777" w:rsidR="00792452" w:rsidRPr="006952E4" w:rsidRDefault="00792452" w:rsidP="001D7A4E">
            <w:pPr>
              <w:pStyle w:val="affffffffffffd"/>
              <w:rPr>
                <w:snapToGrid w:val="0"/>
                <w:lang w:eastAsia="zh-CN"/>
              </w:rPr>
            </w:pPr>
          </w:p>
        </w:tc>
        <w:tc>
          <w:tcPr>
            <w:tcW w:w="860" w:type="dxa"/>
            <w:shd w:val="clear" w:color="auto" w:fill="auto"/>
            <w:vAlign w:val="center"/>
          </w:tcPr>
          <w:p w14:paraId="2D5F5B2C" w14:textId="3F9FC3E9" w:rsidR="00792452" w:rsidRPr="006952E4" w:rsidRDefault="00792452" w:rsidP="001D7A4E">
            <w:pPr>
              <w:pStyle w:val="affffffffffffd"/>
              <w:rPr>
                <w:lang w:eastAsia="zh-CN"/>
              </w:rPr>
            </w:pPr>
            <w:r w:rsidRPr="006952E4">
              <w:rPr>
                <w:rFonts w:hint="eastAsia"/>
              </w:rPr>
              <w:t>废</w:t>
            </w:r>
            <w:r w:rsidRPr="006952E4">
              <w:rPr>
                <w:rFonts w:hint="eastAsia"/>
                <w:lang w:eastAsia="zh-CN"/>
              </w:rPr>
              <w:t>催化剂</w:t>
            </w:r>
          </w:p>
        </w:tc>
        <w:tc>
          <w:tcPr>
            <w:tcW w:w="745" w:type="dxa"/>
            <w:vMerge/>
            <w:shd w:val="clear" w:color="auto" w:fill="auto"/>
            <w:vAlign w:val="center"/>
          </w:tcPr>
          <w:p w14:paraId="3E396819" w14:textId="77777777" w:rsidR="00792452" w:rsidRPr="006952E4" w:rsidRDefault="00792452" w:rsidP="001D7A4E">
            <w:pPr>
              <w:pStyle w:val="affffffffffffd"/>
              <w:rPr>
                <w:lang w:eastAsia="zh-CN"/>
              </w:rPr>
            </w:pPr>
          </w:p>
        </w:tc>
        <w:tc>
          <w:tcPr>
            <w:tcW w:w="2127" w:type="dxa"/>
            <w:vMerge/>
            <w:shd w:val="clear" w:color="auto" w:fill="auto"/>
            <w:vAlign w:val="center"/>
          </w:tcPr>
          <w:p w14:paraId="3B5B5B01" w14:textId="77777777" w:rsidR="00792452" w:rsidRPr="006952E4" w:rsidRDefault="00792452" w:rsidP="001D7A4E">
            <w:pPr>
              <w:pStyle w:val="affffffffffffd"/>
              <w:rPr>
                <w:lang w:eastAsia="zh-CN"/>
              </w:rPr>
            </w:pPr>
          </w:p>
        </w:tc>
        <w:tc>
          <w:tcPr>
            <w:tcW w:w="1134" w:type="dxa"/>
            <w:shd w:val="clear" w:color="auto" w:fill="auto"/>
            <w:vAlign w:val="center"/>
          </w:tcPr>
          <w:p w14:paraId="3ABEF9A0" w14:textId="6F2BA42C" w:rsidR="00792452" w:rsidRPr="006952E4" w:rsidRDefault="00792452" w:rsidP="001D7A4E">
            <w:pPr>
              <w:pStyle w:val="affffffffffffd"/>
              <w:rPr>
                <w:lang w:eastAsia="zh-CN"/>
              </w:rPr>
            </w:pPr>
            <w:r w:rsidRPr="006952E4">
              <w:rPr>
                <w:lang w:eastAsia="zh-CN"/>
              </w:rPr>
              <w:t>/</w:t>
            </w:r>
          </w:p>
        </w:tc>
        <w:tc>
          <w:tcPr>
            <w:tcW w:w="992" w:type="dxa"/>
            <w:shd w:val="clear" w:color="auto" w:fill="auto"/>
            <w:vAlign w:val="center"/>
          </w:tcPr>
          <w:p w14:paraId="4B7B34CF" w14:textId="784626B7" w:rsidR="00792452" w:rsidRPr="006952E4" w:rsidRDefault="00792452" w:rsidP="001D7A4E">
            <w:pPr>
              <w:pStyle w:val="affffffffffffd"/>
              <w:rPr>
                <w:lang w:eastAsia="zh-CN"/>
              </w:rPr>
            </w:pPr>
            <w:r w:rsidRPr="006952E4">
              <w:t>1</w:t>
            </w:r>
          </w:p>
        </w:tc>
        <w:tc>
          <w:tcPr>
            <w:tcW w:w="709" w:type="dxa"/>
            <w:shd w:val="clear" w:color="auto" w:fill="auto"/>
            <w:vAlign w:val="center"/>
          </w:tcPr>
          <w:p w14:paraId="50A5C031" w14:textId="364828B3" w:rsidR="00792452" w:rsidRPr="006952E4" w:rsidRDefault="00792452" w:rsidP="001D7A4E">
            <w:pPr>
              <w:pStyle w:val="affffffffffffd"/>
              <w:rPr>
                <w:lang w:eastAsia="zh-CN"/>
              </w:rPr>
            </w:pPr>
            <w:r w:rsidRPr="006952E4">
              <w:rPr>
                <w:lang w:eastAsia="zh-CN"/>
              </w:rPr>
              <w:t>/</w:t>
            </w:r>
          </w:p>
        </w:tc>
        <w:tc>
          <w:tcPr>
            <w:tcW w:w="1134" w:type="dxa"/>
            <w:shd w:val="clear" w:color="auto" w:fill="auto"/>
            <w:vAlign w:val="center"/>
          </w:tcPr>
          <w:p w14:paraId="01CAED39" w14:textId="094E3C5D" w:rsidR="00792452" w:rsidRPr="006952E4" w:rsidRDefault="00792452" w:rsidP="001D7A4E">
            <w:pPr>
              <w:pStyle w:val="affffffffffffd"/>
              <w:rPr>
                <w:lang w:eastAsia="zh-CN"/>
              </w:rPr>
            </w:pPr>
            <w:r w:rsidRPr="006952E4">
              <w:rPr>
                <w:lang w:eastAsia="zh-CN"/>
              </w:rPr>
              <w:t>/</w:t>
            </w:r>
          </w:p>
        </w:tc>
        <w:tc>
          <w:tcPr>
            <w:tcW w:w="1030" w:type="dxa"/>
            <w:shd w:val="clear" w:color="auto" w:fill="auto"/>
            <w:vAlign w:val="center"/>
          </w:tcPr>
          <w:p w14:paraId="60FB59E1" w14:textId="196E6D64" w:rsidR="00792452" w:rsidRPr="006952E4" w:rsidRDefault="00792452" w:rsidP="001D7A4E">
            <w:pPr>
              <w:pStyle w:val="affffffffffffd"/>
              <w:rPr>
                <w:lang w:eastAsia="zh-CN"/>
              </w:rPr>
            </w:pPr>
            <w:r w:rsidRPr="006952E4">
              <w:t>1</w:t>
            </w:r>
          </w:p>
        </w:tc>
        <w:tc>
          <w:tcPr>
            <w:tcW w:w="1866" w:type="dxa"/>
            <w:vMerge/>
            <w:shd w:val="clear" w:color="auto" w:fill="auto"/>
            <w:vAlign w:val="center"/>
          </w:tcPr>
          <w:p w14:paraId="25B3F318" w14:textId="77777777" w:rsidR="00792452" w:rsidRPr="006952E4" w:rsidRDefault="00792452" w:rsidP="001D7A4E">
            <w:pPr>
              <w:pStyle w:val="affffffffffffd"/>
              <w:rPr>
                <w:lang w:eastAsia="zh-CN"/>
              </w:rPr>
            </w:pPr>
          </w:p>
        </w:tc>
        <w:tc>
          <w:tcPr>
            <w:tcW w:w="1066" w:type="dxa"/>
            <w:vMerge/>
            <w:shd w:val="clear" w:color="auto" w:fill="auto"/>
            <w:vAlign w:val="center"/>
          </w:tcPr>
          <w:p w14:paraId="0381AED9" w14:textId="77777777" w:rsidR="00792452" w:rsidRPr="006952E4" w:rsidRDefault="00792452" w:rsidP="001D7A4E">
            <w:pPr>
              <w:pStyle w:val="affffffffffffd"/>
              <w:rPr>
                <w:lang w:eastAsia="zh-CN"/>
              </w:rPr>
            </w:pPr>
          </w:p>
        </w:tc>
      </w:tr>
      <w:tr w:rsidR="00792452" w:rsidRPr="006952E4" w14:paraId="09849900" w14:textId="77777777" w:rsidTr="0040250C">
        <w:trPr>
          <w:trHeight w:val="375"/>
          <w:jc w:val="center"/>
        </w:trPr>
        <w:tc>
          <w:tcPr>
            <w:tcW w:w="761" w:type="dxa"/>
            <w:vMerge/>
            <w:shd w:val="clear" w:color="auto" w:fill="auto"/>
            <w:vAlign w:val="center"/>
          </w:tcPr>
          <w:p w14:paraId="0009AACA" w14:textId="77777777" w:rsidR="00792452" w:rsidRPr="006952E4" w:rsidRDefault="00792452" w:rsidP="001D7A4E">
            <w:pPr>
              <w:pStyle w:val="affffffffffffd"/>
              <w:rPr>
                <w:lang w:eastAsia="zh-CN"/>
              </w:rPr>
            </w:pPr>
          </w:p>
        </w:tc>
        <w:tc>
          <w:tcPr>
            <w:tcW w:w="1672" w:type="dxa"/>
            <w:gridSpan w:val="2"/>
            <w:vMerge/>
            <w:vAlign w:val="center"/>
          </w:tcPr>
          <w:p w14:paraId="0DE9C667" w14:textId="77777777" w:rsidR="00792452" w:rsidRPr="006952E4" w:rsidRDefault="00792452" w:rsidP="001D7A4E">
            <w:pPr>
              <w:pStyle w:val="affffffffffffd"/>
              <w:rPr>
                <w:snapToGrid w:val="0"/>
                <w:lang w:eastAsia="zh-CN"/>
              </w:rPr>
            </w:pPr>
          </w:p>
        </w:tc>
        <w:tc>
          <w:tcPr>
            <w:tcW w:w="860" w:type="dxa"/>
            <w:shd w:val="clear" w:color="auto" w:fill="auto"/>
            <w:vAlign w:val="center"/>
          </w:tcPr>
          <w:p w14:paraId="5C6D07AD" w14:textId="3C67523F" w:rsidR="00792452" w:rsidRPr="006952E4" w:rsidRDefault="00792452" w:rsidP="001D7A4E">
            <w:pPr>
              <w:pStyle w:val="affffffffffffd"/>
              <w:rPr>
                <w:lang w:eastAsia="zh-CN"/>
              </w:rPr>
            </w:pPr>
            <w:r w:rsidRPr="006952E4">
              <w:rPr>
                <w:rFonts w:hint="eastAsia"/>
              </w:rPr>
              <w:t>废润滑油</w:t>
            </w:r>
          </w:p>
        </w:tc>
        <w:tc>
          <w:tcPr>
            <w:tcW w:w="745" w:type="dxa"/>
            <w:vMerge/>
            <w:shd w:val="clear" w:color="auto" w:fill="auto"/>
            <w:vAlign w:val="center"/>
          </w:tcPr>
          <w:p w14:paraId="5DCC706D" w14:textId="77777777" w:rsidR="00792452" w:rsidRPr="006952E4" w:rsidRDefault="00792452" w:rsidP="001D7A4E">
            <w:pPr>
              <w:pStyle w:val="affffffffffffd"/>
              <w:rPr>
                <w:lang w:eastAsia="zh-CN"/>
              </w:rPr>
            </w:pPr>
          </w:p>
        </w:tc>
        <w:tc>
          <w:tcPr>
            <w:tcW w:w="2127" w:type="dxa"/>
            <w:vMerge/>
            <w:shd w:val="clear" w:color="auto" w:fill="auto"/>
            <w:vAlign w:val="center"/>
          </w:tcPr>
          <w:p w14:paraId="0701E18A" w14:textId="77777777" w:rsidR="00792452" w:rsidRPr="006952E4" w:rsidRDefault="00792452" w:rsidP="001D7A4E">
            <w:pPr>
              <w:pStyle w:val="affffffffffffd"/>
              <w:rPr>
                <w:snapToGrid w:val="0"/>
                <w:lang w:eastAsia="zh-CN"/>
              </w:rPr>
            </w:pPr>
          </w:p>
        </w:tc>
        <w:tc>
          <w:tcPr>
            <w:tcW w:w="1134" w:type="dxa"/>
            <w:shd w:val="clear" w:color="auto" w:fill="auto"/>
            <w:vAlign w:val="center"/>
          </w:tcPr>
          <w:p w14:paraId="6E3619BC" w14:textId="08CBC9A1" w:rsidR="00792452" w:rsidRPr="006952E4" w:rsidRDefault="00792452" w:rsidP="001D7A4E">
            <w:pPr>
              <w:pStyle w:val="affffffffffffd"/>
              <w:rPr>
                <w:lang w:eastAsia="zh-CN"/>
              </w:rPr>
            </w:pPr>
            <w:r>
              <w:rPr>
                <w:rFonts w:hint="eastAsia"/>
                <w:lang w:eastAsia="zh-CN"/>
              </w:rPr>
              <w:t>/</w:t>
            </w:r>
          </w:p>
        </w:tc>
        <w:tc>
          <w:tcPr>
            <w:tcW w:w="992" w:type="dxa"/>
            <w:shd w:val="clear" w:color="auto" w:fill="auto"/>
            <w:vAlign w:val="center"/>
          </w:tcPr>
          <w:p w14:paraId="2C8640C0" w14:textId="62CB0836" w:rsidR="00792452" w:rsidRPr="006952E4" w:rsidRDefault="00792452" w:rsidP="001D7A4E">
            <w:pPr>
              <w:pStyle w:val="affffffffffffd"/>
              <w:rPr>
                <w:lang w:eastAsia="zh-CN"/>
              </w:rPr>
            </w:pPr>
            <w:r w:rsidRPr="006952E4">
              <w:rPr>
                <w:rFonts w:hint="eastAsia"/>
              </w:rPr>
              <w:t>0.5</w:t>
            </w:r>
          </w:p>
        </w:tc>
        <w:tc>
          <w:tcPr>
            <w:tcW w:w="709" w:type="dxa"/>
            <w:shd w:val="clear" w:color="auto" w:fill="auto"/>
            <w:vAlign w:val="center"/>
          </w:tcPr>
          <w:p w14:paraId="356EDE8A" w14:textId="216677AC" w:rsidR="00792452" w:rsidRPr="006952E4" w:rsidRDefault="00792452" w:rsidP="001D7A4E">
            <w:pPr>
              <w:pStyle w:val="affffffffffffd"/>
              <w:rPr>
                <w:lang w:eastAsia="zh-CN"/>
              </w:rPr>
            </w:pPr>
            <w:r>
              <w:rPr>
                <w:rFonts w:hint="eastAsia"/>
                <w:lang w:eastAsia="zh-CN"/>
              </w:rPr>
              <w:t>/</w:t>
            </w:r>
          </w:p>
        </w:tc>
        <w:tc>
          <w:tcPr>
            <w:tcW w:w="1134" w:type="dxa"/>
            <w:shd w:val="clear" w:color="auto" w:fill="auto"/>
            <w:vAlign w:val="center"/>
          </w:tcPr>
          <w:p w14:paraId="795C3756" w14:textId="3F088766" w:rsidR="00792452" w:rsidRPr="006952E4" w:rsidRDefault="00792452" w:rsidP="001D7A4E">
            <w:pPr>
              <w:pStyle w:val="affffffffffffd"/>
              <w:rPr>
                <w:lang w:eastAsia="zh-CN"/>
              </w:rPr>
            </w:pPr>
            <w:r>
              <w:rPr>
                <w:rFonts w:hint="eastAsia"/>
                <w:lang w:eastAsia="zh-CN"/>
              </w:rPr>
              <w:t>/</w:t>
            </w:r>
          </w:p>
        </w:tc>
        <w:tc>
          <w:tcPr>
            <w:tcW w:w="1030" w:type="dxa"/>
            <w:shd w:val="clear" w:color="auto" w:fill="auto"/>
            <w:vAlign w:val="center"/>
          </w:tcPr>
          <w:p w14:paraId="61C3CAF6" w14:textId="2206EAD7" w:rsidR="00792452" w:rsidRPr="006952E4" w:rsidRDefault="00792452" w:rsidP="001D7A4E">
            <w:pPr>
              <w:pStyle w:val="affffffffffffd"/>
              <w:rPr>
                <w:lang w:eastAsia="zh-CN"/>
              </w:rPr>
            </w:pPr>
            <w:r w:rsidRPr="006952E4">
              <w:rPr>
                <w:rFonts w:hint="eastAsia"/>
              </w:rPr>
              <w:t>0.5</w:t>
            </w:r>
          </w:p>
        </w:tc>
        <w:tc>
          <w:tcPr>
            <w:tcW w:w="1866" w:type="dxa"/>
            <w:vMerge/>
            <w:shd w:val="clear" w:color="auto" w:fill="auto"/>
            <w:vAlign w:val="center"/>
          </w:tcPr>
          <w:p w14:paraId="2F4E2EC9" w14:textId="77777777" w:rsidR="00792452" w:rsidRPr="006952E4" w:rsidRDefault="00792452" w:rsidP="001D7A4E">
            <w:pPr>
              <w:pStyle w:val="affffffffffffd"/>
              <w:rPr>
                <w:lang w:eastAsia="zh-CN"/>
              </w:rPr>
            </w:pPr>
          </w:p>
        </w:tc>
        <w:tc>
          <w:tcPr>
            <w:tcW w:w="1066" w:type="dxa"/>
            <w:vMerge/>
            <w:shd w:val="clear" w:color="auto" w:fill="auto"/>
            <w:vAlign w:val="center"/>
          </w:tcPr>
          <w:p w14:paraId="6565B2AE" w14:textId="77777777" w:rsidR="00792452" w:rsidRPr="006952E4" w:rsidRDefault="00792452" w:rsidP="001D7A4E">
            <w:pPr>
              <w:pStyle w:val="affffffffffffd"/>
              <w:rPr>
                <w:lang w:eastAsia="zh-CN"/>
              </w:rPr>
            </w:pPr>
          </w:p>
        </w:tc>
      </w:tr>
      <w:tr w:rsidR="00792452" w:rsidRPr="006952E4" w14:paraId="470B2833" w14:textId="77777777" w:rsidTr="0040250C">
        <w:trPr>
          <w:trHeight w:val="375"/>
          <w:jc w:val="center"/>
        </w:trPr>
        <w:tc>
          <w:tcPr>
            <w:tcW w:w="761" w:type="dxa"/>
            <w:vMerge/>
            <w:shd w:val="clear" w:color="auto" w:fill="auto"/>
            <w:vAlign w:val="center"/>
          </w:tcPr>
          <w:p w14:paraId="689EF621" w14:textId="77777777" w:rsidR="00792452" w:rsidRPr="006952E4" w:rsidRDefault="00792452" w:rsidP="001D7A4E">
            <w:pPr>
              <w:pStyle w:val="affffffffffffd"/>
              <w:rPr>
                <w:lang w:eastAsia="zh-CN"/>
              </w:rPr>
            </w:pPr>
          </w:p>
        </w:tc>
        <w:tc>
          <w:tcPr>
            <w:tcW w:w="1672" w:type="dxa"/>
            <w:gridSpan w:val="2"/>
            <w:vMerge/>
            <w:vAlign w:val="center"/>
          </w:tcPr>
          <w:p w14:paraId="355549F9" w14:textId="77777777" w:rsidR="00792452" w:rsidRPr="006952E4" w:rsidRDefault="00792452" w:rsidP="001D7A4E">
            <w:pPr>
              <w:pStyle w:val="affffffffffffd"/>
              <w:rPr>
                <w:snapToGrid w:val="0"/>
                <w:lang w:eastAsia="zh-CN"/>
              </w:rPr>
            </w:pPr>
          </w:p>
        </w:tc>
        <w:tc>
          <w:tcPr>
            <w:tcW w:w="860" w:type="dxa"/>
            <w:shd w:val="clear" w:color="auto" w:fill="auto"/>
            <w:vAlign w:val="center"/>
          </w:tcPr>
          <w:p w14:paraId="2403A435" w14:textId="7E6C112B" w:rsidR="00792452" w:rsidRPr="006952E4" w:rsidRDefault="00792452" w:rsidP="001D7A4E">
            <w:pPr>
              <w:pStyle w:val="affffffffffffd"/>
              <w:rPr>
                <w:lang w:eastAsia="zh-CN"/>
              </w:rPr>
            </w:pPr>
            <w:r w:rsidRPr="006952E4">
              <w:rPr>
                <w:rFonts w:hint="eastAsia"/>
                <w:lang w:eastAsia="zh-CN"/>
              </w:rPr>
              <w:t>废油桶</w:t>
            </w:r>
          </w:p>
        </w:tc>
        <w:tc>
          <w:tcPr>
            <w:tcW w:w="745" w:type="dxa"/>
            <w:vMerge/>
            <w:shd w:val="clear" w:color="auto" w:fill="auto"/>
            <w:vAlign w:val="center"/>
          </w:tcPr>
          <w:p w14:paraId="3ABF5B6C" w14:textId="77777777" w:rsidR="00792452" w:rsidRPr="006952E4" w:rsidRDefault="00792452" w:rsidP="001D7A4E">
            <w:pPr>
              <w:pStyle w:val="affffffffffffd"/>
              <w:rPr>
                <w:lang w:eastAsia="zh-CN"/>
              </w:rPr>
            </w:pPr>
          </w:p>
        </w:tc>
        <w:tc>
          <w:tcPr>
            <w:tcW w:w="2127" w:type="dxa"/>
            <w:vMerge/>
            <w:shd w:val="clear" w:color="auto" w:fill="auto"/>
            <w:vAlign w:val="center"/>
          </w:tcPr>
          <w:p w14:paraId="5A2313BA" w14:textId="77777777" w:rsidR="00792452" w:rsidRPr="006952E4" w:rsidRDefault="00792452" w:rsidP="001D7A4E">
            <w:pPr>
              <w:pStyle w:val="affffffffffffd"/>
              <w:rPr>
                <w:snapToGrid w:val="0"/>
                <w:lang w:eastAsia="zh-CN"/>
              </w:rPr>
            </w:pPr>
          </w:p>
        </w:tc>
        <w:tc>
          <w:tcPr>
            <w:tcW w:w="1134" w:type="dxa"/>
            <w:shd w:val="clear" w:color="auto" w:fill="auto"/>
            <w:vAlign w:val="center"/>
          </w:tcPr>
          <w:p w14:paraId="0EB8AA14" w14:textId="0D02C9E8" w:rsidR="00792452" w:rsidRPr="006952E4" w:rsidRDefault="00792452" w:rsidP="001D7A4E">
            <w:pPr>
              <w:pStyle w:val="affffffffffffd"/>
              <w:rPr>
                <w:lang w:eastAsia="zh-CN"/>
              </w:rPr>
            </w:pPr>
            <w:r>
              <w:rPr>
                <w:rFonts w:hint="eastAsia"/>
                <w:lang w:eastAsia="zh-CN"/>
              </w:rPr>
              <w:t>/</w:t>
            </w:r>
          </w:p>
        </w:tc>
        <w:tc>
          <w:tcPr>
            <w:tcW w:w="992" w:type="dxa"/>
            <w:shd w:val="clear" w:color="auto" w:fill="auto"/>
            <w:vAlign w:val="center"/>
          </w:tcPr>
          <w:p w14:paraId="5D617D22" w14:textId="12DBA160" w:rsidR="00792452" w:rsidRPr="006952E4" w:rsidRDefault="00792452" w:rsidP="001D7A4E">
            <w:pPr>
              <w:pStyle w:val="affffffffffffd"/>
              <w:rPr>
                <w:lang w:eastAsia="zh-CN"/>
              </w:rPr>
            </w:pPr>
            <w:r w:rsidRPr="006952E4">
              <w:rPr>
                <w:rFonts w:hint="eastAsia"/>
                <w:lang w:eastAsia="zh-CN"/>
              </w:rPr>
              <w:t>0</w:t>
            </w:r>
            <w:r w:rsidRPr="006952E4">
              <w:rPr>
                <w:lang w:eastAsia="zh-CN"/>
              </w:rPr>
              <w:t>.12</w:t>
            </w:r>
          </w:p>
        </w:tc>
        <w:tc>
          <w:tcPr>
            <w:tcW w:w="709" w:type="dxa"/>
            <w:shd w:val="clear" w:color="auto" w:fill="auto"/>
            <w:vAlign w:val="center"/>
          </w:tcPr>
          <w:p w14:paraId="000A6037" w14:textId="7309B82E" w:rsidR="00792452" w:rsidRPr="006952E4" w:rsidRDefault="00792452" w:rsidP="001D7A4E">
            <w:pPr>
              <w:pStyle w:val="affffffffffffd"/>
              <w:rPr>
                <w:lang w:eastAsia="zh-CN"/>
              </w:rPr>
            </w:pPr>
            <w:r>
              <w:rPr>
                <w:rFonts w:hint="eastAsia"/>
                <w:lang w:eastAsia="zh-CN"/>
              </w:rPr>
              <w:t>/</w:t>
            </w:r>
          </w:p>
        </w:tc>
        <w:tc>
          <w:tcPr>
            <w:tcW w:w="1134" w:type="dxa"/>
            <w:shd w:val="clear" w:color="auto" w:fill="auto"/>
            <w:vAlign w:val="center"/>
          </w:tcPr>
          <w:p w14:paraId="2919CFCF" w14:textId="453F1DC9" w:rsidR="00792452" w:rsidRPr="006952E4" w:rsidRDefault="00792452" w:rsidP="001D7A4E">
            <w:pPr>
              <w:pStyle w:val="affffffffffffd"/>
              <w:rPr>
                <w:lang w:eastAsia="zh-CN"/>
              </w:rPr>
            </w:pPr>
            <w:r>
              <w:rPr>
                <w:rFonts w:hint="eastAsia"/>
                <w:lang w:eastAsia="zh-CN"/>
              </w:rPr>
              <w:t>/</w:t>
            </w:r>
          </w:p>
        </w:tc>
        <w:tc>
          <w:tcPr>
            <w:tcW w:w="1030" w:type="dxa"/>
            <w:shd w:val="clear" w:color="auto" w:fill="auto"/>
            <w:vAlign w:val="center"/>
          </w:tcPr>
          <w:p w14:paraId="5E460A05" w14:textId="0ECA9201" w:rsidR="00792452" w:rsidRPr="006952E4" w:rsidRDefault="00792452" w:rsidP="001D7A4E">
            <w:pPr>
              <w:pStyle w:val="affffffffffffd"/>
              <w:rPr>
                <w:lang w:eastAsia="zh-CN"/>
              </w:rPr>
            </w:pPr>
            <w:r w:rsidRPr="006952E4">
              <w:rPr>
                <w:rFonts w:hint="eastAsia"/>
                <w:lang w:eastAsia="zh-CN"/>
              </w:rPr>
              <w:t>0</w:t>
            </w:r>
            <w:r w:rsidRPr="006952E4">
              <w:rPr>
                <w:lang w:eastAsia="zh-CN"/>
              </w:rPr>
              <w:t>.12</w:t>
            </w:r>
          </w:p>
        </w:tc>
        <w:tc>
          <w:tcPr>
            <w:tcW w:w="1866" w:type="dxa"/>
            <w:vMerge/>
            <w:shd w:val="clear" w:color="auto" w:fill="auto"/>
            <w:vAlign w:val="center"/>
          </w:tcPr>
          <w:p w14:paraId="3FFB56C8" w14:textId="77777777" w:rsidR="00792452" w:rsidRPr="006952E4" w:rsidRDefault="00792452" w:rsidP="001D7A4E">
            <w:pPr>
              <w:pStyle w:val="affffffffffffd"/>
              <w:rPr>
                <w:lang w:eastAsia="zh-CN"/>
              </w:rPr>
            </w:pPr>
          </w:p>
        </w:tc>
        <w:tc>
          <w:tcPr>
            <w:tcW w:w="1066" w:type="dxa"/>
            <w:vMerge/>
            <w:shd w:val="clear" w:color="auto" w:fill="auto"/>
            <w:vAlign w:val="center"/>
          </w:tcPr>
          <w:p w14:paraId="283CFEE4" w14:textId="77777777" w:rsidR="00792452" w:rsidRPr="006952E4" w:rsidRDefault="00792452" w:rsidP="001D7A4E">
            <w:pPr>
              <w:pStyle w:val="affffffffffffd"/>
              <w:rPr>
                <w:lang w:eastAsia="zh-CN"/>
              </w:rPr>
            </w:pPr>
          </w:p>
        </w:tc>
      </w:tr>
    </w:tbl>
    <w:p w14:paraId="2C34D86C" w14:textId="77777777" w:rsidR="00D04CBB" w:rsidRPr="006952E4" w:rsidRDefault="00D04CBB" w:rsidP="00D04CBB">
      <w:pPr>
        <w:pStyle w:val="1f0"/>
        <w:spacing w:line="360" w:lineRule="auto"/>
        <w:ind w:firstLineChars="94" w:firstLine="198"/>
        <w:rPr>
          <w:b/>
          <w:sz w:val="21"/>
          <w:szCs w:val="21"/>
        </w:rPr>
        <w:sectPr w:rsidR="00D04CBB" w:rsidRPr="006952E4" w:rsidSect="00D91306">
          <w:pgSz w:w="16838" w:h="11906" w:orient="landscape"/>
          <w:pgMar w:top="1701" w:right="1440" w:bottom="1985" w:left="1440" w:header="851" w:footer="992" w:gutter="0"/>
          <w:cols w:space="720"/>
          <w:docGrid w:linePitch="312"/>
        </w:sectPr>
      </w:pPr>
    </w:p>
    <w:p w14:paraId="025F6488" w14:textId="100E380D" w:rsidR="002C10AB" w:rsidRPr="006952E4" w:rsidRDefault="00F30B80" w:rsidP="00631400">
      <w:pPr>
        <w:pStyle w:val="2"/>
        <w:spacing w:before="120" w:after="120"/>
      </w:pPr>
      <w:bookmarkStart w:id="557" w:name="_Toc107500433"/>
      <w:bookmarkStart w:id="558" w:name="_Toc133421812"/>
      <w:r w:rsidRPr="006952E4">
        <w:rPr>
          <w:rFonts w:hint="eastAsia"/>
        </w:rPr>
        <w:t>8</w:t>
      </w:r>
      <w:r w:rsidR="001A2442" w:rsidRPr="006952E4">
        <w:rPr>
          <w:rFonts w:hint="eastAsia"/>
        </w:rPr>
        <w:t>.</w:t>
      </w:r>
      <w:r w:rsidR="004C28A0">
        <w:t>5</w:t>
      </w:r>
      <w:r w:rsidR="0004475D" w:rsidRPr="006952E4">
        <w:rPr>
          <w:rFonts w:hint="eastAsia"/>
        </w:rPr>
        <w:t xml:space="preserve"> </w:t>
      </w:r>
      <w:r w:rsidR="002C10AB" w:rsidRPr="006952E4">
        <w:t>排污口规范化管理</w:t>
      </w:r>
      <w:bookmarkEnd w:id="550"/>
      <w:bookmarkEnd w:id="551"/>
      <w:bookmarkEnd w:id="552"/>
      <w:bookmarkEnd w:id="553"/>
      <w:bookmarkEnd w:id="557"/>
      <w:bookmarkEnd w:id="558"/>
    </w:p>
    <w:p w14:paraId="20A058D9" w14:textId="77777777" w:rsidR="00601E7C" w:rsidRPr="006952E4" w:rsidRDefault="00601E7C" w:rsidP="00631400">
      <w:pPr>
        <w:pStyle w:val="afffffffff1"/>
        <w:ind w:firstLine="480"/>
      </w:pPr>
      <w:r w:rsidRPr="006952E4">
        <w:rPr>
          <w:rFonts w:hint="eastAsia"/>
        </w:rPr>
        <w:t>根据国家标准《环境保护图形标志</w:t>
      </w:r>
      <w:r w:rsidRPr="006952E4">
        <w:t xml:space="preserve"> </w:t>
      </w:r>
      <w:r w:rsidRPr="006952E4">
        <w:rPr>
          <w:rFonts w:hint="eastAsia"/>
        </w:rPr>
        <w:t>排放口（源）》和国家环境保护总局《污染物规范化治理要求（试行）》的文件要求，企业所有排放口（包括水、气、声、渣）必须按照</w:t>
      </w:r>
      <w:r w:rsidRPr="006952E4">
        <w:t>“</w:t>
      </w:r>
      <w:r w:rsidRPr="006952E4">
        <w:rPr>
          <w:rFonts w:hint="eastAsia"/>
        </w:rPr>
        <w:t>便于采样、便于计量检测、便于日常现场监督检查</w:t>
      </w:r>
      <w:r w:rsidRPr="006952E4">
        <w:t>”</w:t>
      </w:r>
      <w:r w:rsidRPr="006952E4">
        <w:rPr>
          <w:rFonts w:hint="eastAsia"/>
        </w:rPr>
        <w:t>的原则和规范，设置与之相适应的环境保护图形标志牌，绘制企业排放口分布图，同时对污水排放口安装流量计和工业废水处理装置在线监测系统。</w:t>
      </w:r>
    </w:p>
    <w:p w14:paraId="427D5374" w14:textId="77777777" w:rsidR="00601E7C" w:rsidRPr="006952E4" w:rsidRDefault="00631400" w:rsidP="00631400">
      <w:pPr>
        <w:pStyle w:val="afffffffff1"/>
        <w:ind w:firstLine="480"/>
      </w:pPr>
      <w:r w:rsidRPr="006952E4">
        <w:rPr>
          <w:rFonts w:hint="eastAsia"/>
        </w:rPr>
        <w:t>（</w:t>
      </w:r>
      <w:r w:rsidRPr="006952E4">
        <w:rPr>
          <w:rFonts w:hint="eastAsia"/>
        </w:rPr>
        <w:t>1</w:t>
      </w:r>
      <w:r w:rsidRPr="006952E4">
        <w:rPr>
          <w:rFonts w:hint="eastAsia"/>
        </w:rPr>
        <w:t>）</w:t>
      </w:r>
      <w:r w:rsidR="00601E7C" w:rsidRPr="006952E4">
        <w:rPr>
          <w:rFonts w:hint="eastAsia"/>
        </w:rPr>
        <w:t>废气烟囱（烟囱）规范化</w:t>
      </w:r>
    </w:p>
    <w:p w14:paraId="5CF752B8" w14:textId="77777777" w:rsidR="00601E7C" w:rsidRPr="006952E4" w:rsidRDefault="00601E7C" w:rsidP="00631400">
      <w:pPr>
        <w:pStyle w:val="afffffffff1"/>
        <w:ind w:firstLine="480"/>
      </w:pPr>
      <w:r w:rsidRPr="006952E4">
        <w:rPr>
          <w:rFonts w:hint="eastAsia"/>
        </w:rPr>
        <w:t>烟囱的采样口的设置应符合《污染源监测技术规范》要求，废气排气筒设置便于采样，监测的采样口和采样平台，附近设置环境保护标志。</w:t>
      </w:r>
    </w:p>
    <w:p w14:paraId="172D44EC" w14:textId="77777777" w:rsidR="00601E7C" w:rsidRPr="006952E4" w:rsidRDefault="00A96E0F" w:rsidP="00631400">
      <w:pPr>
        <w:pStyle w:val="afffffffff1"/>
        <w:ind w:firstLine="480"/>
      </w:pPr>
      <w:r w:rsidRPr="006952E4">
        <w:rPr>
          <w:rFonts w:hint="eastAsia"/>
        </w:rPr>
        <w:t>（</w:t>
      </w:r>
      <w:r w:rsidRPr="006952E4">
        <w:rPr>
          <w:rFonts w:hint="eastAsia"/>
        </w:rPr>
        <w:t>2</w:t>
      </w:r>
      <w:r w:rsidRPr="006952E4">
        <w:rPr>
          <w:rFonts w:hint="eastAsia"/>
        </w:rPr>
        <w:t>）</w:t>
      </w:r>
      <w:r w:rsidR="00601E7C" w:rsidRPr="006952E4">
        <w:rPr>
          <w:rFonts w:hint="eastAsia"/>
        </w:rPr>
        <w:t>固体废物贮存、堆放场规范化</w:t>
      </w:r>
    </w:p>
    <w:p w14:paraId="3EB9D0AD" w14:textId="77777777" w:rsidR="00601E7C" w:rsidRPr="006952E4" w:rsidRDefault="00601E7C" w:rsidP="00631400">
      <w:pPr>
        <w:pStyle w:val="afffffffff1"/>
        <w:ind w:firstLine="480"/>
      </w:pPr>
      <w:r w:rsidRPr="006952E4">
        <w:rPr>
          <w:rFonts w:hint="eastAsia"/>
        </w:rPr>
        <w:t>生产车间、仓库均设置防雨、防渗设施，并采用水泥硬化。仓库应设置明显的警示标志。</w:t>
      </w:r>
    </w:p>
    <w:p w14:paraId="79874680" w14:textId="77777777" w:rsidR="00601E7C" w:rsidRPr="006952E4" w:rsidRDefault="00A96E0F" w:rsidP="00631400">
      <w:pPr>
        <w:pStyle w:val="afffffffff1"/>
        <w:ind w:firstLine="480"/>
      </w:pPr>
      <w:r w:rsidRPr="006952E4">
        <w:rPr>
          <w:rFonts w:hint="eastAsia"/>
        </w:rPr>
        <w:t>（</w:t>
      </w:r>
      <w:r w:rsidRPr="006952E4">
        <w:rPr>
          <w:rFonts w:hint="eastAsia"/>
        </w:rPr>
        <w:t>3</w:t>
      </w:r>
      <w:r w:rsidRPr="006952E4">
        <w:rPr>
          <w:rFonts w:hint="eastAsia"/>
        </w:rPr>
        <w:t>）</w:t>
      </w:r>
      <w:r w:rsidR="00601E7C" w:rsidRPr="006952E4">
        <w:rPr>
          <w:rFonts w:hint="eastAsia"/>
        </w:rPr>
        <w:t>排污口设置标志牌要求</w:t>
      </w:r>
    </w:p>
    <w:p w14:paraId="55A88B8B" w14:textId="77777777" w:rsidR="00601E7C" w:rsidRPr="006952E4" w:rsidRDefault="00601E7C" w:rsidP="00631400">
      <w:pPr>
        <w:pStyle w:val="afffffffff1"/>
        <w:ind w:firstLine="480"/>
      </w:pPr>
      <w:r w:rsidRPr="006952E4">
        <w:rPr>
          <w:rFonts w:hint="eastAsia"/>
        </w:rPr>
        <w:t>环境保护图形标志牌设置位置应距离污染物排放口及固体废物处置场或采样点较近且醒目处，设置高度一般为标志牌上缘距离地面约</w:t>
      </w:r>
      <w:r w:rsidRPr="006952E4">
        <w:t>2m</w:t>
      </w:r>
      <w:r w:rsidRPr="006952E4">
        <w:rPr>
          <w:rFonts w:hint="eastAsia"/>
        </w:rPr>
        <w:t>。</w:t>
      </w:r>
    </w:p>
    <w:p w14:paraId="3DFE34D4" w14:textId="3F9E5AFB" w:rsidR="002C10AB" w:rsidRPr="006952E4" w:rsidRDefault="00601E7C" w:rsidP="00631400">
      <w:pPr>
        <w:pStyle w:val="afffffffff1"/>
        <w:ind w:firstLine="480"/>
      </w:pPr>
      <w:r w:rsidRPr="006952E4">
        <w:rPr>
          <w:rFonts w:hint="eastAsia"/>
        </w:rPr>
        <w:t>规范化排污口的有关设置（如图形标志牌、计量装置、监控装置等）属环保设施，排污单位必须负责日常的维护保养，任何单位和个</w:t>
      </w:r>
      <w:r w:rsidR="000C00C6">
        <w:rPr>
          <w:rFonts w:hint="eastAsia"/>
        </w:rPr>
        <w:t>人不得擅自拆除，如需要变更的需报环境管理部门同意并办理变更手续</w:t>
      </w:r>
      <w:r w:rsidR="002C10AB" w:rsidRPr="006952E4">
        <w:t>。</w:t>
      </w:r>
    </w:p>
    <w:p w14:paraId="5C3D80FB" w14:textId="77777777" w:rsidR="002C10AB" w:rsidRPr="006952E4" w:rsidRDefault="002C10AB" w:rsidP="00A96E0F">
      <w:pPr>
        <w:pStyle w:val="afffffff3"/>
        <w:ind w:firstLine="420"/>
      </w:pPr>
      <w:r w:rsidRPr="006952E4">
        <w:t>表</w:t>
      </w:r>
      <w:r w:rsidR="00F30B80" w:rsidRPr="006952E4">
        <w:rPr>
          <w:rFonts w:hint="eastAsia"/>
        </w:rPr>
        <w:t>8</w:t>
      </w:r>
      <w:r w:rsidRPr="006952E4">
        <w:t>.</w:t>
      </w:r>
      <w:r w:rsidR="00D04CBB" w:rsidRPr="006952E4">
        <w:rPr>
          <w:rFonts w:hint="eastAsia"/>
        </w:rPr>
        <w:t>4</w:t>
      </w:r>
      <w:r w:rsidRPr="006952E4">
        <w:t>-</w:t>
      </w:r>
      <w:r w:rsidR="00A8106F" w:rsidRPr="006952E4">
        <w:rPr>
          <w:rFonts w:hint="eastAsia"/>
        </w:rPr>
        <w:t xml:space="preserve">1                   </w:t>
      </w:r>
      <w:r w:rsidRPr="006952E4">
        <w:t>环境保护图形标志的形状及颜色</w:t>
      </w:r>
    </w:p>
    <w:tbl>
      <w:tblPr>
        <w:tblStyle w:val="afffffffffffa"/>
        <w:tblW w:w="5000" w:type="pct"/>
        <w:tblLook w:val="0000" w:firstRow="0" w:lastRow="0" w:firstColumn="0" w:lastColumn="0" w:noHBand="0" w:noVBand="0"/>
      </w:tblPr>
      <w:tblGrid>
        <w:gridCol w:w="1755"/>
        <w:gridCol w:w="2467"/>
        <w:gridCol w:w="2593"/>
        <w:gridCol w:w="1621"/>
      </w:tblGrid>
      <w:tr w:rsidR="006952E4" w:rsidRPr="006952E4" w14:paraId="6844653D" w14:textId="77777777" w:rsidTr="00716771">
        <w:trPr>
          <w:trHeight w:val="340"/>
        </w:trPr>
        <w:tc>
          <w:tcPr>
            <w:tcW w:w="1040" w:type="pct"/>
            <w:vAlign w:val="center"/>
          </w:tcPr>
          <w:p w14:paraId="3E8A0077" w14:textId="77777777" w:rsidR="002C10AB" w:rsidRPr="006952E4" w:rsidRDefault="002C10AB" w:rsidP="00A96E0F">
            <w:pPr>
              <w:pStyle w:val="affffffffffffd"/>
              <w:rPr>
                <w:sz w:val="21"/>
              </w:rPr>
            </w:pPr>
            <w:r w:rsidRPr="006952E4">
              <w:rPr>
                <w:sz w:val="21"/>
              </w:rPr>
              <w:t>标志名称</w:t>
            </w:r>
          </w:p>
        </w:tc>
        <w:tc>
          <w:tcPr>
            <w:tcW w:w="1462" w:type="pct"/>
            <w:vAlign w:val="center"/>
          </w:tcPr>
          <w:p w14:paraId="4F40A28E" w14:textId="77777777" w:rsidR="002C10AB" w:rsidRPr="006952E4" w:rsidRDefault="002C10AB" w:rsidP="00A96E0F">
            <w:pPr>
              <w:pStyle w:val="affffffffffffd"/>
              <w:rPr>
                <w:sz w:val="21"/>
              </w:rPr>
            </w:pPr>
            <w:r w:rsidRPr="006952E4">
              <w:rPr>
                <w:sz w:val="21"/>
              </w:rPr>
              <w:t>形状</w:t>
            </w:r>
          </w:p>
        </w:tc>
        <w:tc>
          <w:tcPr>
            <w:tcW w:w="1537" w:type="pct"/>
            <w:vAlign w:val="center"/>
          </w:tcPr>
          <w:p w14:paraId="7DA90CCE" w14:textId="77777777" w:rsidR="002C10AB" w:rsidRPr="006952E4" w:rsidRDefault="002C10AB" w:rsidP="00A96E0F">
            <w:pPr>
              <w:pStyle w:val="affffffffffffd"/>
              <w:rPr>
                <w:sz w:val="21"/>
              </w:rPr>
            </w:pPr>
            <w:r w:rsidRPr="006952E4">
              <w:rPr>
                <w:sz w:val="21"/>
              </w:rPr>
              <w:t>背景颜色</w:t>
            </w:r>
          </w:p>
        </w:tc>
        <w:tc>
          <w:tcPr>
            <w:tcW w:w="961" w:type="pct"/>
            <w:vAlign w:val="center"/>
          </w:tcPr>
          <w:p w14:paraId="595D3844" w14:textId="77777777" w:rsidR="002C10AB" w:rsidRPr="006952E4" w:rsidRDefault="002C10AB" w:rsidP="00A96E0F">
            <w:pPr>
              <w:pStyle w:val="affffffffffffd"/>
              <w:rPr>
                <w:sz w:val="21"/>
              </w:rPr>
            </w:pPr>
            <w:r w:rsidRPr="006952E4">
              <w:rPr>
                <w:sz w:val="21"/>
              </w:rPr>
              <w:t>图形颜色</w:t>
            </w:r>
          </w:p>
        </w:tc>
      </w:tr>
      <w:tr w:rsidR="006952E4" w:rsidRPr="006952E4" w14:paraId="10E4AC66" w14:textId="77777777" w:rsidTr="00716771">
        <w:trPr>
          <w:trHeight w:val="340"/>
        </w:trPr>
        <w:tc>
          <w:tcPr>
            <w:tcW w:w="1040" w:type="pct"/>
            <w:vAlign w:val="center"/>
          </w:tcPr>
          <w:p w14:paraId="22ECBB84" w14:textId="77777777" w:rsidR="002C10AB" w:rsidRPr="006952E4" w:rsidRDefault="002C10AB" w:rsidP="00A96E0F">
            <w:pPr>
              <w:pStyle w:val="affffffffffffd"/>
              <w:rPr>
                <w:sz w:val="21"/>
              </w:rPr>
            </w:pPr>
            <w:r w:rsidRPr="006952E4">
              <w:rPr>
                <w:sz w:val="21"/>
              </w:rPr>
              <w:t>警告标志</w:t>
            </w:r>
          </w:p>
        </w:tc>
        <w:tc>
          <w:tcPr>
            <w:tcW w:w="1462" w:type="pct"/>
            <w:vAlign w:val="center"/>
          </w:tcPr>
          <w:p w14:paraId="6EE26F12" w14:textId="77777777" w:rsidR="002C10AB" w:rsidRPr="006952E4" w:rsidRDefault="002C10AB" w:rsidP="00A96E0F">
            <w:pPr>
              <w:pStyle w:val="affffffffffffd"/>
              <w:rPr>
                <w:sz w:val="21"/>
              </w:rPr>
            </w:pPr>
            <w:r w:rsidRPr="006952E4">
              <w:rPr>
                <w:sz w:val="21"/>
              </w:rPr>
              <w:t>三角形边框</w:t>
            </w:r>
          </w:p>
        </w:tc>
        <w:tc>
          <w:tcPr>
            <w:tcW w:w="1537" w:type="pct"/>
            <w:vAlign w:val="center"/>
          </w:tcPr>
          <w:p w14:paraId="7FCC079C" w14:textId="77777777" w:rsidR="002C10AB" w:rsidRPr="006952E4" w:rsidRDefault="002C10AB" w:rsidP="00A96E0F">
            <w:pPr>
              <w:pStyle w:val="affffffffffffd"/>
              <w:rPr>
                <w:sz w:val="21"/>
              </w:rPr>
            </w:pPr>
            <w:r w:rsidRPr="006952E4">
              <w:rPr>
                <w:sz w:val="21"/>
              </w:rPr>
              <w:t>黄色</w:t>
            </w:r>
          </w:p>
        </w:tc>
        <w:tc>
          <w:tcPr>
            <w:tcW w:w="961" w:type="pct"/>
            <w:vAlign w:val="center"/>
          </w:tcPr>
          <w:p w14:paraId="514CF876" w14:textId="77777777" w:rsidR="002C10AB" w:rsidRPr="006952E4" w:rsidRDefault="002C10AB" w:rsidP="00A96E0F">
            <w:pPr>
              <w:pStyle w:val="affffffffffffd"/>
              <w:rPr>
                <w:sz w:val="21"/>
              </w:rPr>
            </w:pPr>
            <w:r w:rsidRPr="006952E4">
              <w:rPr>
                <w:sz w:val="21"/>
              </w:rPr>
              <w:t>黑色</w:t>
            </w:r>
          </w:p>
        </w:tc>
      </w:tr>
      <w:tr w:rsidR="006952E4" w:rsidRPr="006952E4" w14:paraId="35606DFA" w14:textId="77777777" w:rsidTr="00716771">
        <w:trPr>
          <w:trHeight w:val="340"/>
        </w:trPr>
        <w:tc>
          <w:tcPr>
            <w:tcW w:w="1040" w:type="pct"/>
            <w:vAlign w:val="center"/>
          </w:tcPr>
          <w:p w14:paraId="2FB67D41" w14:textId="77777777" w:rsidR="002C10AB" w:rsidRPr="006952E4" w:rsidRDefault="002C10AB" w:rsidP="00A96E0F">
            <w:pPr>
              <w:pStyle w:val="affffffffffffd"/>
              <w:rPr>
                <w:sz w:val="21"/>
              </w:rPr>
            </w:pPr>
            <w:r w:rsidRPr="006952E4">
              <w:rPr>
                <w:sz w:val="21"/>
              </w:rPr>
              <w:t>提示标志</w:t>
            </w:r>
          </w:p>
        </w:tc>
        <w:tc>
          <w:tcPr>
            <w:tcW w:w="1462" w:type="pct"/>
            <w:vAlign w:val="center"/>
          </w:tcPr>
          <w:p w14:paraId="06EFE2EF" w14:textId="77777777" w:rsidR="002C10AB" w:rsidRPr="006952E4" w:rsidRDefault="002C10AB" w:rsidP="00A96E0F">
            <w:pPr>
              <w:pStyle w:val="affffffffffffd"/>
              <w:rPr>
                <w:sz w:val="21"/>
              </w:rPr>
            </w:pPr>
            <w:r w:rsidRPr="006952E4">
              <w:rPr>
                <w:sz w:val="21"/>
              </w:rPr>
              <w:t>正方形边框</w:t>
            </w:r>
          </w:p>
        </w:tc>
        <w:tc>
          <w:tcPr>
            <w:tcW w:w="1537" w:type="pct"/>
            <w:vAlign w:val="center"/>
          </w:tcPr>
          <w:p w14:paraId="3BE1A6C4" w14:textId="77777777" w:rsidR="002C10AB" w:rsidRPr="006952E4" w:rsidRDefault="002C10AB" w:rsidP="00A96E0F">
            <w:pPr>
              <w:pStyle w:val="affffffffffffd"/>
              <w:rPr>
                <w:sz w:val="21"/>
              </w:rPr>
            </w:pPr>
            <w:r w:rsidRPr="006952E4">
              <w:rPr>
                <w:sz w:val="21"/>
              </w:rPr>
              <w:t>绿色</w:t>
            </w:r>
          </w:p>
        </w:tc>
        <w:tc>
          <w:tcPr>
            <w:tcW w:w="961" w:type="pct"/>
            <w:vAlign w:val="center"/>
          </w:tcPr>
          <w:p w14:paraId="5AC79308" w14:textId="77777777" w:rsidR="002C10AB" w:rsidRPr="006952E4" w:rsidRDefault="002C10AB" w:rsidP="00A96E0F">
            <w:pPr>
              <w:pStyle w:val="affffffffffffd"/>
              <w:rPr>
                <w:sz w:val="21"/>
              </w:rPr>
            </w:pPr>
            <w:r w:rsidRPr="006952E4">
              <w:rPr>
                <w:sz w:val="21"/>
              </w:rPr>
              <w:t>白色</w:t>
            </w:r>
          </w:p>
        </w:tc>
      </w:tr>
    </w:tbl>
    <w:p w14:paraId="238DFAFF" w14:textId="664418B8" w:rsidR="00716771" w:rsidRPr="00615608" w:rsidRDefault="00716771" w:rsidP="00716771">
      <w:pPr>
        <w:pStyle w:val="afffffff3"/>
        <w:ind w:firstLine="420"/>
        <w:rPr>
          <w:color w:val="FF0000"/>
        </w:rPr>
      </w:pPr>
      <w:bookmarkStart w:id="559" w:name="_Hlk132714049"/>
      <w:r w:rsidRPr="00615608">
        <w:rPr>
          <w:color w:val="FF0000"/>
        </w:rPr>
        <w:t>表</w:t>
      </w:r>
      <w:r w:rsidRPr="00615608">
        <w:rPr>
          <w:rFonts w:hint="eastAsia"/>
          <w:color w:val="FF0000"/>
        </w:rPr>
        <w:t>8</w:t>
      </w:r>
      <w:r w:rsidRPr="00615608">
        <w:rPr>
          <w:color w:val="FF0000"/>
        </w:rPr>
        <w:t>.</w:t>
      </w:r>
      <w:r w:rsidRPr="00615608">
        <w:rPr>
          <w:rFonts w:hint="eastAsia"/>
          <w:color w:val="FF0000"/>
        </w:rPr>
        <w:t>4</w:t>
      </w:r>
      <w:r w:rsidRPr="00615608">
        <w:rPr>
          <w:color w:val="FF0000"/>
        </w:rPr>
        <w:t>-</w:t>
      </w:r>
      <w:r w:rsidR="005E794C" w:rsidRPr="00615608">
        <w:rPr>
          <w:color w:val="FF0000"/>
        </w:rPr>
        <w:t>2</w:t>
      </w:r>
      <w:r w:rsidRPr="00615608">
        <w:rPr>
          <w:rFonts w:hint="eastAsia"/>
          <w:color w:val="FF0000"/>
        </w:rPr>
        <w:t xml:space="preserve">                 </w:t>
      </w:r>
      <w:r w:rsidR="005E794C" w:rsidRPr="00615608">
        <w:rPr>
          <w:rFonts w:hint="eastAsia"/>
          <w:color w:val="FF0000"/>
        </w:rPr>
        <w:t>环境保护图形符号一览表</w:t>
      </w:r>
    </w:p>
    <w:tbl>
      <w:tblPr>
        <w:tblStyle w:val="afffffffffffa"/>
        <w:tblW w:w="5000" w:type="pct"/>
        <w:tblLook w:val="0000" w:firstRow="0" w:lastRow="0" w:firstColumn="0" w:lastColumn="0" w:noHBand="0" w:noVBand="0"/>
      </w:tblPr>
      <w:tblGrid>
        <w:gridCol w:w="489"/>
        <w:gridCol w:w="2786"/>
        <w:gridCol w:w="2787"/>
        <w:gridCol w:w="1134"/>
        <w:gridCol w:w="54"/>
        <w:gridCol w:w="1186"/>
      </w:tblGrid>
      <w:tr w:rsidR="00615608" w:rsidRPr="00615608" w14:paraId="6CA715CD" w14:textId="77777777" w:rsidTr="00242D87">
        <w:trPr>
          <w:trHeight w:val="340"/>
        </w:trPr>
        <w:tc>
          <w:tcPr>
            <w:tcW w:w="290" w:type="pct"/>
            <w:vAlign w:val="center"/>
          </w:tcPr>
          <w:p w14:paraId="25B836F7" w14:textId="5A0DF651" w:rsidR="00716771" w:rsidRPr="00615608" w:rsidRDefault="00716771" w:rsidP="000C55B0">
            <w:pPr>
              <w:pStyle w:val="affffffffffffd"/>
              <w:rPr>
                <w:color w:val="FF0000"/>
                <w:sz w:val="21"/>
                <w:lang w:eastAsia="zh-CN"/>
              </w:rPr>
            </w:pPr>
            <w:r w:rsidRPr="00615608">
              <w:rPr>
                <w:rFonts w:hint="eastAsia"/>
                <w:color w:val="FF0000"/>
                <w:sz w:val="21"/>
                <w:lang w:eastAsia="zh-CN"/>
              </w:rPr>
              <w:t>序号</w:t>
            </w:r>
          </w:p>
        </w:tc>
        <w:tc>
          <w:tcPr>
            <w:tcW w:w="1651" w:type="pct"/>
            <w:vAlign w:val="center"/>
          </w:tcPr>
          <w:p w14:paraId="268022A5" w14:textId="7BBDCEB1" w:rsidR="00716771" w:rsidRPr="00615608" w:rsidRDefault="00716771" w:rsidP="00716771">
            <w:pPr>
              <w:pStyle w:val="affffffffffffd"/>
              <w:rPr>
                <w:color w:val="FF0000"/>
                <w:sz w:val="21"/>
              </w:rPr>
            </w:pPr>
            <w:r w:rsidRPr="00615608">
              <w:rPr>
                <w:rFonts w:hint="eastAsia"/>
                <w:color w:val="FF0000"/>
                <w:sz w:val="21"/>
                <w:lang w:eastAsia="zh-CN"/>
              </w:rPr>
              <w:t>提示图形符合</w:t>
            </w:r>
          </w:p>
        </w:tc>
        <w:tc>
          <w:tcPr>
            <w:tcW w:w="1652" w:type="pct"/>
            <w:vAlign w:val="center"/>
          </w:tcPr>
          <w:p w14:paraId="272169F7" w14:textId="4F014F44" w:rsidR="00716771" w:rsidRPr="00615608" w:rsidRDefault="00716771" w:rsidP="000C55B0">
            <w:pPr>
              <w:pStyle w:val="affffffffffffd"/>
              <w:rPr>
                <w:color w:val="FF0000"/>
                <w:sz w:val="21"/>
                <w:lang w:eastAsia="zh-CN"/>
              </w:rPr>
            </w:pPr>
            <w:r w:rsidRPr="00615608">
              <w:rPr>
                <w:rFonts w:hint="eastAsia"/>
                <w:color w:val="FF0000"/>
                <w:sz w:val="21"/>
                <w:lang w:eastAsia="zh-CN"/>
              </w:rPr>
              <w:t>警告图形符号</w:t>
            </w:r>
          </w:p>
        </w:tc>
        <w:tc>
          <w:tcPr>
            <w:tcW w:w="672" w:type="pct"/>
            <w:vAlign w:val="center"/>
          </w:tcPr>
          <w:p w14:paraId="47EAE01A" w14:textId="004AC111" w:rsidR="00716771" w:rsidRPr="00615608" w:rsidRDefault="00716771" w:rsidP="000C55B0">
            <w:pPr>
              <w:pStyle w:val="affffffffffffd"/>
              <w:rPr>
                <w:color w:val="FF0000"/>
                <w:sz w:val="21"/>
                <w:lang w:eastAsia="zh-CN"/>
              </w:rPr>
            </w:pPr>
            <w:r w:rsidRPr="00615608">
              <w:rPr>
                <w:rFonts w:hint="eastAsia"/>
                <w:color w:val="FF0000"/>
                <w:sz w:val="21"/>
                <w:lang w:eastAsia="zh-CN"/>
              </w:rPr>
              <w:t>名称</w:t>
            </w:r>
          </w:p>
        </w:tc>
        <w:tc>
          <w:tcPr>
            <w:tcW w:w="735" w:type="pct"/>
            <w:gridSpan w:val="2"/>
            <w:vAlign w:val="center"/>
          </w:tcPr>
          <w:p w14:paraId="18A42834" w14:textId="4EDD6917" w:rsidR="00716771" w:rsidRPr="00615608" w:rsidRDefault="00716771" w:rsidP="000C55B0">
            <w:pPr>
              <w:pStyle w:val="affffffffffffd"/>
              <w:rPr>
                <w:color w:val="FF0000"/>
                <w:sz w:val="21"/>
                <w:lang w:eastAsia="zh-CN"/>
              </w:rPr>
            </w:pPr>
            <w:r w:rsidRPr="00615608">
              <w:rPr>
                <w:rFonts w:hint="eastAsia"/>
                <w:color w:val="FF0000"/>
                <w:sz w:val="21"/>
                <w:lang w:eastAsia="zh-CN"/>
              </w:rPr>
              <w:t>功能</w:t>
            </w:r>
          </w:p>
        </w:tc>
      </w:tr>
      <w:tr w:rsidR="00615608" w:rsidRPr="00615608" w14:paraId="10D7B8C2" w14:textId="77777777" w:rsidTr="00242D87">
        <w:trPr>
          <w:trHeight w:val="340"/>
        </w:trPr>
        <w:tc>
          <w:tcPr>
            <w:tcW w:w="290" w:type="pct"/>
            <w:vAlign w:val="center"/>
          </w:tcPr>
          <w:p w14:paraId="60FC3B2D" w14:textId="54E7B465" w:rsidR="00716771" w:rsidRPr="00615608" w:rsidRDefault="00716771" w:rsidP="000C55B0">
            <w:pPr>
              <w:pStyle w:val="affffffffffffd"/>
              <w:rPr>
                <w:color w:val="FF0000"/>
                <w:sz w:val="21"/>
                <w:lang w:eastAsia="zh-CN"/>
              </w:rPr>
            </w:pPr>
            <w:r w:rsidRPr="00615608">
              <w:rPr>
                <w:rFonts w:hint="eastAsia"/>
                <w:color w:val="FF0000"/>
                <w:sz w:val="21"/>
                <w:lang w:eastAsia="zh-CN"/>
              </w:rPr>
              <w:t>1</w:t>
            </w:r>
          </w:p>
        </w:tc>
        <w:tc>
          <w:tcPr>
            <w:tcW w:w="1651" w:type="pct"/>
            <w:vAlign w:val="center"/>
          </w:tcPr>
          <w:p w14:paraId="381F3F77" w14:textId="144B4F3C" w:rsidR="00716771" w:rsidRPr="00615608" w:rsidRDefault="00716771" w:rsidP="00FD2352">
            <w:pPr>
              <w:pStyle w:val="affffffffffffd"/>
              <w:spacing w:beforeLines="20" w:before="48" w:afterLines="20" w:after="48"/>
              <w:rPr>
                <w:color w:val="FF0000"/>
                <w:sz w:val="21"/>
              </w:rPr>
            </w:pPr>
            <w:r w:rsidRPr="00615608">
              <w:rPr>
                <w:noProof/>
                <w:color w:val="FF0000"/>
                <w:lang w:eastAsia="zh-CN" w:bidi="ar-SA"/>
              </w:rPr>
              <w:drawing>
                <wp:inline distT="0" distB="0" distL="0" distR="0" wp14:anchorId="282B6BB1" wp14:editId="07E9C191">
                  <wp:extent cx="1095154" cy="1102063"/>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废气提示图形.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102540" cy="1109495"/>
                          </a:xfrm>
                          <a:prstGeom prst="rect">
                            <a:avLst/>
                          </a:prstGeom>
                        </pic:spPr>
                      </pic:pic>
                    </a:graphicData>
                  </a:graphic>
                </wp:inline>
              </w:drawing>
            </w:r>
          </w:p>
        </w:tc>
        <w:tc>
          <w:tcPr>
            <w:tcW w:w="1652" w:type="pct"/>
            <w:vAlign w:val="center"/>
          </w:tcPr>
          <w:p w14:paraId="47772828" w14:textId="709996A0" w:rsidR="00716771" w:rsidRPr="00615608" w:rsidRDefault="0012765C" w:rsidP="000C55B0">
            <w:pPr>
              <w:pStyle w:val="affffffffffffd"/>
              <w:rPr>
                <w:color w:val="FF0000"/>
                <w:sz w:val="21"/>
              </w:rPr>
            </w:pPr>
            <w:r w:rsidRPr="00615608">
              <w:rPr>
                <w:noProof/>
                <w:color w:val="FF0000"/>
                <w:lang w:eastAsia="zh-CN" w:bidi="ar-SA"/>
              </w:rPr>
              <w:drawing>
                <wp:inline distT="0" distB="0" distL="0" distR="0" wp14:anchorId="4F3466CB" wp14:editId="75592299">
                  <wp:extent cx="1074239" cy="107388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废气警告图形.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079860" cy="1079508"/>
                          </a:xfrm>
                          <a:prstGeom prst="rect">
                            <a:avLst/>
                          </a:prstGeom>
                        </pic:spPr>
                      </pic:pic>
                    </a:graphicData>
                  </a:graphic>
                </wp:inline>
              </w:drawing>
            </w:r>
          </w:p>
        </w:tc>
        <w:tc>
          <w:tcPr>
            <w:tcW w:w="672" w:type="pct"/>
            <w:vAlign w:val="center"/>
          </w:tcPr>
          <w:p w14:paraId="414C5535" w14:textId="6F5BCB22" w:rsidR="00716771" w:rsidRPr="00615608" w:rsidRDefault="0012765C" w:rsidP="000C55B0">
            <w:pPr>
              <w:pStyle w:val="affffffffffffd"/>
              <w:rPr>
                <w:color w:val="FF0000"/>
                <w:sz w:val="21"/>
                <w:lang w:eastAsia="zh-CN"/>
              </w:rPr>
            </w:pPr>
            <w:r w:rsidRPr="00615608">
              <w:rPr>
                <w:rFonts w:hint="eastAsia"/>
                <w:color w:val="FF0000"/>
                <w:sz w:val="21"/>
                <w:lang w:eastAsia="zh-CN"/>
              </w:rPr>
              <w:t>废气排放口</w:t>
            </w:r>
          </w:p>
        </w:tc>
        <w:tc>
          <w:tcPr>
            <w:tcW w:w="735" w:type="pct"/>
            <w:gridSpan w:val="2"/>
            <w:vAlign w:val="center"/>
          </w:tcPr>
          <w:p w14:paraId="286DA174" w14:textId="0ED40F7A" w:rsidR="00716771" w:rsidRPr="00615608" w:rsidRDefault="0012765C" w:rsidP="000C55B0">
            <w:pPr>
              <w:pStyle w:val="affffffffffffd"/>
              <w:rPr>
                <w:color w:val="FF0000"/>
                <w:sz w:val="21"/>
                <w:lang w:eastAsia="zh-CN"/>
              </w:rPr>
            </w:pPr>
            <w:r w:rsidRPr="00615608">
              <w:rPr>
                <w:rFonts w:hint="eastAsia"/>
                <w:color w:val="FF0000"/>
                <w:sz w:val="21"/>
                <w:lang w:eastAsia="zh-CN"/>
              </w:rPr>
              <w:t>表示废气向大气环境排放</w:t>
            </w:r>
          </w:p>
        </w:tc>
      </w:tr>
      <w:tr w:rsidR="00615608" w:rsidRPr="00615608" w14:paraId="7D54A086" w14:textId="77777777" w:rsidTr="00242D87">
        <w:trPr>
          <w:trHeight w:val="340"/>
        </w:trPr>
        <w:tc>
          <w:tcPr>
            <w:tcW w:w="290" w:type="pct"/>
            <w:vAlign w:val="center"/>
          </w:tcPr>
          <w:p w14:paraId="3ED7A73E" w14:textId="58006FAA" w:rsidR="00716771" w:rsidRPr="00615608" w:rsidRDefault="00716771" w:rsidP="000C55B0">
            <w:pPr>
              <w:pStyle w:val="affffffffffffd"/>
              <w:rPr>
                <w:color w:val="FF0000"/>
                <w:sz w:val="21"/>
                <w:lang w:eastAsia="zh-CN"/>
              </w:rPr>
            </w:pPr>
            <w:r w:rsidRPr="00615608">
              <w:rPr>
                <w:rFonts w:hint="eastAsia"/>
                <w:color w:val="FF0000"/>
                <w:sz w:val="21"/>
                <w:lang w:eastAsia="zh-CN"/>
              </w:rPr>
              <w:t>2</w:t>
            </w:r>
          </w:p>
        </w:tc>
        <w:tc>
          <w:tcPr>
            <w:tcW w:w="1651" w:type="pct"/>
            <w:vAlign w:val="center"/>
          </w:tcPr>
          <w:p w14:paraId="25E17239" w14:textId="47ED3F64" w:rsidR="00716771" w:rsidRPr="00615608" w:rsidRDefault="0012765C" w:rsidP="00FD2352">
            <w:pPr>
              <w:pStyle w:val="affffffffffffd"/>
              <w:spacing w:beforeLines="20" w:before="48" w:afterLines="20" w:after="48"/>
              <w:rPr>
                <w:color w:val="FF0000"/>
                <w:sz w:val="21"/>
              </w:rPr>
            </w:pPr>
            <w:r w:rsidRPr="00615608">
              <w:rPr>
                <w:noProof/>
                <w:color w:val="FF0000"/>
                <w:lang w:eastAsia="zh-CN" w:bidi="ar-SA"/>
              </w:rPr>
              <w:drawing>
                <wp:inline distT="0" distB="0" distL="0" distR="0" wp14:anchorId="73A5C275" wp14:editId="5CE0C48F">
                  <wp:extent cx="1190847" cy="1198360"/>
                  <wp:effectExtent l="0" t="0" r="9525"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废水提示图形.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199899" cy="1207469"/>
                          </a:xfrm>
                          <a:prstGeom prst="rect">
                            <a:avLst/>
                          </a:prstGeom>
                        </pic:spPr>
                      </pic:pic>
                    </a:graphicData>
                  </a:graphic>
                </wp:inline>
              </w:drawing>
            </w:r>
          </w:p>
        </w:tc>
        <w:tc>
          <w:tcPr>
            <w:tcW w:w="1652" w:type="pct"/>
            <w:vAlign w:val="center"/>
          </w:tcPr>
          <w:p w14:paraId="7237DB46" w14:textId="26D2607F" w:rsidR="00716771" w:rsidRPr="00615608" w:rsidRDefault="0012765C" w:rsidP="000C55B0">
            <w:pPr>
              <w:pStyle w:val="affffffffffffd"/>
              <w:rPr>
                <w:color w:val="FF0000"/>
                <w:sz w:val="21"/>
              </w:rPr>
            </w:pPr>
            <w:r w:rsidRPr="00615608">
              <w:rPr>
                <w:noProof/>
                <w:color w:val="FF0000"/>
                <w:lang w:eastAsia="zh-CN" w:bidi="ar-SA"/>
              </w:rPr>
              <w:drawing>
                <wp:inline distT="0" distB="0" distL="0" distR="0" wp14:anchorId="6FCCA9C5" wp14:editId="236F2E47">
                  <wp:extent cx="1186357" cy="1198969"/>
                  <wp:effectExtent l="0" t="0" r="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废水警告图形.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195856" cy="1208569"/>
                          </a:xfrm>
                          <a:prstGeom prst="rect">
                            <a:avLst/>
                          </a:prstGeom>
                        </pic:spPr>
                      </pic:pic>
                    </a:graphicData>
                  </a:graphic>
                </wp:inline>
              </w:drawing>
            </w:r>
          </w:p>
        </w:tc>
        <w:tc>
          <w:tcPr>
            <w:tcW w:w="672" w:type="pct"/>
            <w:vAlign w:val="center"/>
          </w:tcPr>
          <w:p w14:paraId="63E3FFE4" w14:textId="0E439F83" w:rsidR="00716771" w:rsidRPr="00615608" w:rsidRDefault="0012765C" w:rsidP="000C55B0">
            <w:pPr>
              <w:pStyle w:val="affffffffffffd"/>
              <w:rPr>
                <w:color w:val="FF0000"/>
                <w:sz w:val="21"/>
                <w:lang w:eastAsia="zh-CN"/>
              </w:rPr>
            </w:pPr>
            <w:r w:rsidRPr="00615608">
              <w:rPr>
                <w:rFonts w:hint="eastAsia"/>
                <w:color w:val="FF0000"/>
                <w:sz w:val="21"/>
                <w:lang w:eastAsia="zh-CN"/>
              </w:rPr>
              <w:t>废水排放口</w:t>
            </w:r>
          </w:p>
        </w:tc>
        <w:tc>
          <w:tcPr>
            <w:tcW w:w="735" w:type="pct"/>
            <w:gridSpan w:val="2"/>
            <w:vAlign w:val="center"/>
          </w:tcPr>
          <w:p w14:paraId="3CDCCA96" w14:textId="1090D15F" w:rsidR="00716771" w:rsidRPr="00615608" w:rsidRDefault="0012765C" w:rsidP="000C55B0">
            <w:pPr>
              <w:pStyle w:val="affffffffffffd"/>
              <w:rPr>
                <w:color w:val="FF0000"/>
                <w:sz w:val="21"/>
                <w:lang w:eastAsia="zh-CN"/>
              </w:rPr>
            </w:pPr>
            <w:r w:rsidRPr="00615608">
              <w:rPr>
                <w:rFonts w:hint="eastAsia"/>
                <w:color w:val="FF0000"/>
                <w:sz w:val="21"/>
                <w:lang w:eastAsia="zh-CN"/>
              </w:rPr>
              <w:t>表示废水向水体排放</w:t>
            </w:r>
          </w:p>
        </w:tc>
      </w:tr>
      <w:tr w:rsidR="00615608" w:rsidRPr="00615608" w14:paraId="3C5572FD" w14:textId="77777777" w:rsidTr="00242D87">
        <w:trPr>
          <w:trHeight w:val="340"/>
        </w:trPr>
        <w:tc>
          <w:tcPr>
            <w:tcW w:w="290" w:type="pct"/>
            <w:vAlign w:val="center"/>
          </w:tcPr>
          <w:p w14:paraId="375294BA" w14:textId="7C361862" w:rsidR="00716771" w:rsidRPr="00615608" w:rsidRDefault="00716771" w:rsidP="000C55B0">
            <w:pPr>
              <w:pStyle w:val="affffffffffffd"/>
              <w:rPr>
                <w:color w:val="FF0000"/>
                <w:sz w:val="21"/>
                <w:lang w:eastAsia="zh-CN"/>
              </w:rPr>
            </w:pPr>
            <w:r w:rsidRPr="00615608">
              <w:rPr>
                <w:rFonts w:hint="eastAsia"/>
                <w:color w:val="FF0000"/>
                <w:sz w:val="21"/>
                <w:lang w:eastAsia="zh-CN"/>
              </w:rPr>
              <w:t>3</w:t>
            </w:r>
          </w:p>
        </w:tc>
        <w:tc>
          <w:tcPr>
            <w:tcW w:w="1651" w:type="pct"/>
            <w:vAlign w:val="center"/>
          </w:tcPr>
          <w:p w14:paraId="76208307" w14:textId="4E3A4A4C" w:rsidR="00716771" w:rsidRPr="00615608" w:rsidRDefault="0012765C" w:rsidP="00FD2352">
            <w:pPr>
              <w:pStyle w:val="affffffffffffd"/>
              <w:spacing w:beforeLines="20" w:before="48" w:afterLines="20" w:after="48"/>
              <w:rPr>
                <w:color w:val="FF0000"/>
                <w:sz w:val="21"/>
              </w:rPr>
            </w:pPr>
            <w:r w:rsidRPr="00615608">
              <w:rPr>
                <w:noProof/>
                <w:color w:val="FF0000"/>
                <w:lang w:eastAsia="zh-CN" w:bidi="ar-SA"/>
              </w:rPr>
              <w:drawing>
                <wp:inline distT="0" distB="0" distL="0" distR="0" wp14:anchorId="2D4128D1" wp14:editId="666D3572">
                  <wp:extent cx="1158948" cy="1158948"/>
                  <wp:effectExtent l="0" t="0" r="3175"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噪声提示图形.jpg"/>
                          <pic:cNvPicPr/>
                        </pic:nvPicPr>
                        <pic:blipFill>
                          <a:blip r:embed="rId107">
                            <a:extLst>
                              <a:ext uri="{28A0092B-C50C-407E-A947-70E740481C1C}">
                                <a14:useLocalDpi xmlns:a14="http://schemas.microsoft.com/office/drawing/2010/main" val="0"/>
                              </a:ext>
                            </a:extLst>
                          </a:blip>
                          <a:stretch>
                            <a:fillRect/>
                          </a:stretch>
                        </pic:blipFill>
                        <pic:spPr>
                          <a:xfrm>
                            <a:off x="0" y="0"/>
                            <a:ext cx="1166982" cy="1166982"/>
                          </a:xfrm>
                          <a:prstGeom prst="rect">
                            <a:avLst/>
                          </a:prstGeom>
                        </pic:spPr>
                      </pic:pic>
                    </a:graphicData>
                  </a:graphic>
                </wp:inline>
              </w:drawing>
            </w:r>
          </w:p>
        </w:tc>
        <w:tc>
          <w:tcPr>
            <w:tcW w:w="1652" w:type="pct"/>
            <w:vAlign w:val="center"/>
          </w:tcPr>
          <w:p w14:paraId="584F8D1E" w14:textId="18945FD8" w:rsidR="00716771" w:rsidRPr="00615608" w:rsidRDefault="00FD2352" w:rsidP="000C55B0">
            <w:pPr>
              <w:pStyle w:val="affffffffffffd"/>
              <w:rPr>
                <w:color w:val="FF0000"/>
                <w:sz w:val="21"/>
              </w:rPr>
            </w:pPr>
            <w:r w:rsidRPr="00615608">
              <w:rPr>
                <w:noProof/>
                <w:color w:val="FF0000"/>
                <w:lang w:eastAsia="zh-CN" w:bidi="ar-SA"/>
              </w:rPr>
              <w:drawing>
                <wp:inline distT="0" distB="0" distL="0" distR="0" wp14:anchorId="0F2DAB6D" wp14:editId="42CFFE51">
                  <wp:extent cx="1240088" cy="1105786"/>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噪声警告图形.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251127" cy="1115630"/>
                          </a:xfrm>
                          <a:prstGeom prst="rect">
                            <a:avLst/>
                          </a:prstGeom>
                        </pic:spPr>
                      </pic:pic>
                    </a:graphicData>
                  </a:graphic>
                </wp:inline>
              </w:drawing>
            </w:r>
          </w:p>
        </w:tc>
        <w:tc>
          <w:tcPr>
            <w:tcW w:w="672" w:type="pct"/>
            <w:vAlign w:val="center"/>
          </w:tcPr>
          <w:p w14:paraId="7EE58F30" w14:textId="5E466FB3" w:rsidR="00716771" w:rsidRPr="00615608" w:rsidRDefault="00242D87" w:rsidP="000C55B0">
            <w:pPr>
              <w:pStyle w:val="affffffffffffd"/>
              <w:rPr>
                <w:color w:val="FF0000"/>
                <w:sz w:val="21"/>
                <w:lang w:eastAsia="zh-CN"/>
              </w:rPr>
            </w:pPr>
            <w:r w:rsidRPr="00615608">
              <w:rPr>
                <w:rFonts w:hint="eastAsia"/>
                <w:color w:val="FF0000"/>
                <w:sz w:val="21"/>
                <w:lang w:eastAsia="zh-CN"/>
              </w:rPr>
              <w:t>噪声排放源</w:t>
            </w:r>
          </w:p>
        </w:tc>
        <w:tc>
          <w:tcPr>
            <w:tcW w:w="735" w:type="pct"/>
            <w:gridSpan w:val="2"/>
            <w:vAlign w:val="center"/>
          </w:tcPr>
          <w:p w14:paraId="47B315BB" w14:textId="7C9747B5" w:rsidR="00716771" w:rsidRPr="00615608" w:rsidRDefault="00242D87" w:rsidP="000C55B0">
            <w:pPr>
              <w:pStyle w:val="affffffffffffd"/>
              <w:rPr>
                <w:color w:val="FF0000"/>
                <w:sz w:val="21"/>
                <w:lang w:eastAsia="zh-CN"/>
              </w:rPr>
            </w:pPr>
            <w:r w:rsidRPr="00615608">
              <w:rPr>
                <w:rFonts w:hint="eastAsia"/>
                <w:color w:val="FF0000"/>
                <w:sz w:val="21"/>
                <w:lang w:eastAsia="zh-CN"/>
              </w:rPr>
              <w:t>表示噪声向外环境排放</w:t>
            </w:r>
          </w:p>
        </w:tc>
      </w:tr>
      <w:tr w:rsidR="00615608" w:rsidRPr="00615608" w14:paraId="66C44F97" w14:textId="77777777" w:rsidTr="00242D87">
        <w:trPr>
          <w:trHeight w:val="340"/>
        </w:trPr>
        <w:tc>
          <w:tcPr>
            <w:tcW w:w="290" w:type="pct"/>
            <w:vAlign w:val="center"/>
          </w:tcPr>
          <w:p w14:paraId="40C15F29" w14:textId="4252566C" w:rsidR="00716771" w:rsidRPr="00615608" w:rsidRDefault="00716771" w:rsidP="000C55B0">
            <w:pPr>
              <w:pStyle w:val="affffffffffffd"/>
              <w:rPr>
                <w:color w:val="FF0000"/>
                <w:sz w:val="21"/>
                <w:lang w:eastAsia="zh-CN"/>
              </w:rPr>
            </w:pPr>
            <w:r w:rsidRPr="00615608">
              <w:rPr>
                <w:rFonts w:hint="eastAsia"/>
                <w:color w:val="FF0000"/>
                <w:sz w:val="21"/>
                <w:lang w:eastAsia="zh-CN"/>
              </w:rPr>
              <w:t>4</w:t>
            </w:r>
          </w:p>
        </w:tc>
        <w:tc>
          <w:tcPr>
            <w:tcW w:w="1651" w:type="pct"/>
            <w:vAlign w:val="center"/>
          </w:tcPr>
          <w:p w14:paraId="556C8DCC" w14:textId="23B9D65C" w:rsidR="00716771" w:rsidRPr="00615608" w:rsidRDefault="00FD2352" w:rsidP="00FD2352">
            <w:pPr>
              <w:pStyle w:val="affffffffffffd"/>
              <w:spacing w:beforeLines="20" w:before="48" w:afterLines="20" w:after="48"/>
              <w:rPr>
                <w:color w:val="FF0000"/>
                <w:sz w:val="21"/>
              </w:rPr>
            </w:pPr>
            <w:r w:rsidRPr="00615608">
              <w:rPr>
                <w:noProof/>
                <w:color w:val="FF0000"/>
                <w:lang w:eastAsia="zh-CN" w:bidi="ar-SA"/>
              </w:rPr>
              <w:drawing>
                <wp:inline distT="0" distB="0" distL="0" distR="0" wp14:anchorId="2B614F94" wp14:editId="78287A84">
                  <wp:extent cx="1158948" cy="1166259"/>
                  <wp:effectExtent l="0" t="0" r="317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一般固废提示图形.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164386" cy="1171731"/>
                          </a:xfrm>
                          <a:prstGeom prst="rect">
                            <a:avLst/>
                          </a:prstGeom>
                        </pic:spPr>
                      </pic:pic>
                    </a:graphicData>
                  </a:graphic>
                </wp:inline>
              </w:drawing>
            </w:r>
          </w:p>
        </w:tc>
        <w:tc>
          <w:tcPr>
            <w:tcW w:w="1652" w:type="pct"/>
            <w:vAlign w:val="center"/>
          </w:tcPr>
          <w:p w14:paraId="4088A626" w14:textId="4BDFB52A" w:rsidR="00716771" w:rsidRPr="00615608" w:rsidRDefault="00FD2352" w:rsidP="000C55B0">
            <w:pPr>
              <w:pStyle w:val="affffffffffffd"/>
              <w:rPr>
                <w:color w:val="FF0000"/>
                <w:sz w:val="21"/>
              </w:rPr>
            </w:pPr>
            <w:r w:rsidRPr="00615608">
              <w:rPr>
                <w:noProof/>
                <w:color w:val="FF0000"/>
                <w:lang w:eastAsia="zh-CN" w:bidi="ar-SA"/>
              </w:rPr>
              <w:drawing>
                <wp:inline distT="0" distB="0" distL="0" distR="0" wp14:anchorId="6035EDAA" wp14:editId="29D8EAA8">
                  <wp:extent cx="1233377" cy="1147427"/>
                  <wp:effectExtent l="0" t="0" r="508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一般固废警告图形.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250482" cy="1163340"/>
                          </a:xfrm>
                          <a:prstGeom prst="rect">
                            <a:avLst/>
                          </a:prstGeom>
                        </pic:spPr>
                      </pic:pic>
                    </a:graphicData>
                  </a:graphic>
                </wp:inline>
              </w:drawing>
            </w:r>
          </w:p>
        </w:tc>
        <w:tc>
          <w:tcPr>
            <w:tcW w:w="672" w:type="pct"/>
            <w:vAlign w:val="center"/>
          </w:tcPr>
          <w:p w14:paraId="555ACDE1" w14:textId="053EB53A" w:rsidR="00716771" w:rsidRPr="00615608" w:rsidRDefault="00242D87" w:rsidP="00242D87">
            <w:pPr>
              <w:pStyle w:val="affffffffffffd"/>
              <w:rPr>
                <w:color w:val="FF0000"/>
                <w:sz w:val="21"/>
              </w:rPr>
            </w:pPr>
            <w:r w:rsidRPr="00615608">
              <w:rPr>
                <w:rFonts w:hint="eastAsia"/>
                <w:color w:val="FF0000"/>
                <w:sz w:val="21"/>
              </w:rPr>
              <w:t>一般固体废物</w:t>
            </w:r>
          </w:p>
        </w:tc>
        <w:tc>
          <w:tcPr>
            <w:tcW w:w="735" w:type="pct"/>
            <w:gridSpan w:val="2"/>
            <w:vAlign w:val="center"/>
          </w:tcPr>
          <w:p w14:paraId="179914EC" w14:textId="49CF9B12" w:rsidR="00716771" w:rsidRPr="00615608" w:rsidRDefault="00242D87" w:rsidP="00242D87">
            <w:pPr>
              <w:pStyle w:val="affffffffffffd"/>
              <w:rPr>
                <w:color w:val="FF0000"/>
                <w:sz w:val="21"/>
                <w:lang w:eastAsia="zh-CN"/>
              </w:rPr>
            </w:pPr>
            <w:r w:rsidRPr="00615608">
              <w:rPr>
                <w:rFonts w:hint="eastAsia"/>
                <w:color w:val="FF0000"/>
                <w:sz w:val="21"/>
                <w:lang w:eastAsia="zh-CN"/>
              </w:rPr>
              <w:t>表示一般固体废物贮存、处置场</w:t>
            </w:r>
          </w:p>
        </w:tc>
      </w:tr>
      <w:tr w:rsidR="00615608" w:rsidRPr="00615608" w14:paraId="38C98390" w14:textId="77777777" w:rsidTr="00C67895">
        <w:trPr>
          <w:trHeight w:val="340"/>
        </w:trPr>
        <w:tc>
          <w:tcPr>
            <w:tcW w:w="5000" w:type="pct"/>
            <w:gridSpan w:val="6"/>
            <w:vAlign w:val="center"/>
          </w:tcPr>
          <w:p w14:paraId="0457D66B" w14:textId="684A1A0F" w:rsidR="00C67895" w:rsidRPr="00615608" w:rsidRDefault="00C67895" w:rsidP="000C55B0">
            <w:pPr>
              <w:pStyle w:val="affffffffffffd"/>
              <w:rPr>
                <w:color w:val="FF0000"/>
                <w:sz w:val="21"/>
                <w:lang w:eastAsia="zh-CN"/>
              </w:rPr>
            </w:pPr>
            <w:r w:rsidRPr="00615608">
              <w:rPr>
                <w:rFonts w:hint="eastAsia"/>
                <w:color w:val="FF0000"/>
                <w:sz w:val="21"/>
                <w:lang w:eastAsia="zh-CN"/>
              </w:rPr>
              <w:t>危险废物</w:t>
            </w:r>
          </w:p>
        </w:tc>
      </w:tr>
      <w:tr w:rsidR="00615608" w:rsidRPr="00615608" w14:paraId="3ACA8E4A" w14:textId="77777777" w:rsidTr="00645252">
        <w:trPr>
          <w:trHeight w:val="340"/>
        </w:trPr>
        <w:tc>
          <w:tcPr>
            <w:tcW w:w="290" w:type="pct"/>
            <w:vAlign w:val="center"/>
          </w:tcPr>
          <w:p w14:paraId="0A235DAE" w14:textId="62956EC8" w:rsidR="00645252" w:rsidRPr="00615608" w:rsidRDefault="00645252" w:rsidP="000C55B0">
            <w:pPr>
              <w:pStyle w:val="affffffffffffd"/>
              <w:rPr>
                <w:color w:val="FF0000"/>
                <w:sz w:val="21"/>
                <w:lang w:eastAsia="zh-CN"/>
              </w:rPr>
            </w:pPr>
            <w:r w:rsidRPr="00615608">
              <w:rPr>
                <w:rFonts w:hint="eastAsia"/>
                <w:color w:val="FF0000"/>
                <w:sz w:val="21"/>
                <w:lang w:eastAsia="zh-CN"/>
              </w:rPr>
              <w:t>5</w:t>
            </w:r>
          </w:p>
        </w:tc>
        <w:tc>
          <w:tcPr>
            <w:tcW w:w="4007" w:type="pct"/>
            <w:gridSpan w:val="4"/>
            <w:vAlign w:val="center"/>
          </w:tcPr>
          <w:p w14:paraId="3DDD382A" w14:textId="0FF511E1" w:rsidR="00645252" w:rsidRPr="00615608" w:rsidRDefault="00645252" w:rsidP="000C55B0">
            <w:pPr>
              <w:pStyle w:val="affffffffffffd"/>
              <w:rPr>
                <w:color w:val="FF0000"/>
                <w:lang w:eastAsia="zh-CN"/>
              </w:rPr>
            </w:pPr>
            <w:r w:rsidRPr="00615608">
              <w:rPr>
                <w:noProof/>
                <w:color w:val="FF0000"/>
                <w:lang w:eastAsia="zh-CN" w:bidi="ar-SA"/>
              </w:rPr>
              <w:drawing>
                <wp:inline distT="0" distB="0" distL="0" distR="0" wp14:anchorId="4FD12899" wp14:editId="58EDF6F9">
                  <wp:extent cx="2838893" cy="2838893"/>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危险废物标签.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848787" cy="2848787"/>
                          </a:xfrm>
                          <a:prstGeom prst="rect">
                            <a:avLst/>
                          </a:prstGeom>
                        </pic:spPr>
                      </pic:pic>
                    </a:graphicData>
                  </a:graphic>
                </wp:inline>
              </w:drawing>
            </w:r>
          </w:p>
        </w:tc>
        <w:tc>
          <w:tcPr>
            <w:tcW w:w="703" w:type="pct"/>
            <w:vAlign w:val="center"/>
          </w:tcPr>
          <w:p w14:paraId="1751DE51" w14:textId="66049B2C" w:rsidR="00645252" w:rsidRPr="00615608" w:rsidRDefault="00645252" w:rsidP="000C55B0">
            <w:pPr>
              <w:pStyle w:val="affffffffffffd"/>
              <w:rPr>
                <w:color w:val="FF0000"/>
                <w:sz w:val="21"/>
                <w:lang w:eastAsia="zh-CN"/>
              </w:rPr>
            </w:pPr>
            <w:r w:rsidRPr="00615608">
              <w:rPr>
                <w:rFonts w:hint="eastAsia"/>
                <w:color w:val="FF0000"/>
                <w:sz w:val="21"/>
                <w:lang w:eastAsia="zh-CN"/>
              </w:rPr>
              <w:t>危险废物标签</w:t>
            </w:r>
          </w:p>
        </w:tc>
      </w:tr>
      <w:tr w:rsidR="00615608" w:rsidRPr="00615608" w14:paraId="6C33043A" w14:textId="77777777" w:rsidTr="00645252">
        <w:trPr>
          <w:trHeight w:val="340"/>
        </w:trPr>
        <w:tc>
          <w:tcPr>
            <w:tcW w:w="290" w:type="pct"/>
            <w:vAlign w:val="center"/>
          </w:tcPr>
          <w:p w14:paraId="44884AEA" w14:textId="19C7E592" w:rsidR="00645252" w:rsidRPr="00615608" w:rsidRDefault="00645252" w:rsidP="000C55B0">
            <w:pPr>
              <w:pStyle w:val="affffffffffffd"/>
              <w:rPr>
                <w:color w:val="FF0000"/>
                <w:sz w:val="21"/>
                <w:lang w:eastAsia="zh-CN"/>
              </w:rPr>
            </w:pPr>
            <w:r w:rsidRPr="00615608">
              <w:rPr>
                <w:rFonts w:hint="eastAsia"/>
                <w:color w:val="FF0000"/>
                <w:sz w:val="21"/>
                <w:lang w:eastAsia="zh-CN"/>
              </w:rPr>
              <w:t>6</w:t>
            </w:r>
          </w:p>
        </w:tc>
        <w:tc>
          <w:tcPr>
            <w:tcW w:w="4007" w:type="pct"/>
            <w:gridSpan w:val="4"/>
            <w:vAlign w:val="center"/>
          </w:tcPr>
          <w:p w14:paraId="48E62DC3" w14:textId="5FAEA621" w:rsidR="00645252" w:rsidRPr="00615608" w:rsidRDefault="00645252" w:rsidP="000C55B0">
            <w:pPr>
              <w:pStyle w:val="affffffffffffd"/>
              <w:rPr>
                <w:color w:val="FF0000"/>
                <w:lang w:eastAsia="zh-CN"/>
              </w:rPr>
            </w:pPr>
            <w:r w:rsidRPr="00615608">
              <w:rPr>
                <w:noProof/>
                <w:color w:val="FF0000"/>
                <w:lang w:eastAsia="zh-CN" w:bidi="ar-SA"/>
              </w:rPr>
              <w:drawing>
                <wp:inline distT="0" distB="0" distL="0" distR="0" wp14:anchorId="5953EED5" wp14:editId="470AB64A">
                  <wp:extent cx="3093779" cy="1954153"/>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危废贮存设施.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117403" cy="1969075"/>
                          </a:xfrm>
                          <a:prstGeom prst="rect">
                            <a:avLst/>
                          </a:prstGeom>
                        </pic:spPr>
                      </pic:pic>
                    </a:graphicData>
                  </a:graphic>
                </wp:inline>
              </w:drawing>
            </w:r>
          </w:p>
        </w:tc>
        <w:tc>
          <w:tcPr>
            <w:tcW w:w="703" w:type="pct"/>
            <w:vAlign w:val="center"/>
          </w:tcPr>
          <w:p w14:paraId="7F86A9F4" w14:textId="28564FCF" w:rsidR="00645252" w:rsidRPr="00615608" w:rsidRDefault="00645252" w:rsidP="000C55B0">
            <w:pPr>
              <w:pStyle w:val="affffffffffffd"/>
              <w:rPr>
                <w:color w:val="FF0000"/>
                <w:sz w:val="21"/>
                <w:lang w:eastAsia="zh-CN"/>
              </w:rPr>
            </w:pPr>
            <w:r w:rsidRPr="00615608">
              <w:rPr>
                <w:rFonts w:hint="eastAsia"/>
                <w:color w:val="FF0000"/>
                <w:sz w:val="21"/>
                <w:lang w:eastAsia="zh-CN"/>
              </w:rPr>
              <w:t>危险废物贮存设施标志</w:t>
            </w:r>
          </w:p>
        </w:tc>
      </w:tr>
    </w:tbl>
    <w:p w14:paraId="26BD8363" w14:textId="008F450E" w:rsidR="00DD152F" w:rsidRPr="006952E4" w:rsidRDefault="00DD152F" w:rsidP="00DD152F">
      <w:pPr>
        <w:pStyle w:val="2"/>
        <w:spacing w:before="120" w:after="120"/>
      </w:pPr>
      <w:bookmarkStart w:id="560" w:name="_Toc117333574"/>
      <w:bookmarkStart w:id="561" w:name="_Toc133421813"/>
      <w:bookmarkStart w:id="562" w:name="_Toc107500434"/>
      <w:bookmarkEnd w:id="559"/>
      <w:r w:rsidRPr="006952E4">
        <w:t>8.</w:t>
      </w:r>
      <w:r w:rsidR="004C28A0">
        <w:t>6</w:t>
      </w:r>
      <w:r w:rsidRPr="006952E4">
        <w:t xml:space="preserve"> </w:t>
      </w:r>
      <w:r w:rsidRPr="006952E4">
        <w:t>环境影响评价制度与排污许可制衔接分析</w:t>
      </w:r>
      <w:bookmarkEnd w:id="560"/>
      <w:bookmarkEnd w:id="561"/>
    </w:p>
    <w:p w14:paraId="4F663E56" w14:textId="77777777" w:rsidR="00DD152F" w:rsidRPr="006952E4" w:rsidRDefault="00DD152F" w:rsidP="00DD152F">
      <w:pPr>
        <w:spacing w:line="460" w:lineRule="exact"/>
        <w:ind w:firstLineChars="200" w:firstLine="480"/>
        <w:rPr>
          <w:sz w:val="24"/>
        </w:rPr>
      </w:pPr>
      <w:r w:rsidRPr="006952E4">
        <w:rPr>
          <w:sz w:val="24"/>
        </w:rPr>
        <w:t>根据环办环评</w:t>
      </w:r>
      <w:r w:rsidRPr="006952E4">
        <w:rPr>
          <w:sz w:val="24"/>
        </w:rPr>
        <w:t>[2017]84</w:t>
      </w:r>
      <w:r w:rsidRPr="006952E4">
        <w:rPr>
          <w:sz w:val="24"/>
        </w:rPr>
        <w:t>号《关于做好环境影响评价制度与排污许可制衔接相关工作的通知》，为贯彻落实《国务院办公厅关于印发控制污染物排放许可制实施方案的通知》（国办发〔</w:t>
      </w:r>
      <w:r w:rsidRPr="006952E4">
        <w:rPr>
          <w:sz w:val="24"/>
        </w:rPr>
        <w:t>2016</w:t>
      </w:r>
      <w:r w:rsidRPr="006952E4">
        <w:rPr>
          <w:sz w:val="24"/>
        </w:rPr>
        <w:t>〕</w:t>
      </w:r>
      <w:r w:rsidRPr="006952E4">
        <w:rPr>
          <w:sz w:val="24"/>
        </w:rPr>
        <w:t xml:space="preserve">81 </w:t>
      </w:r>
      <w:r w:rsidRPr="006952E4">
        <w:rPr>
          <w:sz w:val="24"/>
        </w:rPr>
        <w:t>号）和《环境保护部关于印发〈</w:t>
      </w:r>
      <w:r w:rsidRPr="006952E4">
        <w:rPr>
          <w:sz w:val="24"/>
        </w:rPr>
        <w:t>“</w:t>
      </w:r>
      <w:r w:rsidRPr="006952E4">
        <w:rPr>
          <w:sz w:val="24"/>
        </w:rPr>
        <w:t>十三五</w:t>
      </w:r>
      <w:r w:rsidRPr="006952E4">
        <w:rPr>
          <w:sz w:val="24"/>
        </w:rPr>
        <w:t>”</w:t>
      </w:r>
      <w:r w:rsidRPr="006952E4">
        <w:rPr>
          <w:sz w:val="24"/>
        </w:rPr>
        <w:t>环境影响评价改革实施方案〉的通知》（环环评〔</w:t>
      </w:r>
      <w:r w:rsidRPr="006952E4">
        <w:rPr>
          <w:sz w:val="24"/>
        </w:rPr>
        <w:t>2016</w:t>
      </w:r>
      <w:r w:rsidRPr="006952E4">
        <w:rPr>
          <w:sz w:val="24"/>
        </w:rPr>
        <w:t>〕</w:t>
      </w:r>
      <w:r w:rsidRPr="006952E4">
        <w:rPr>
          <w:sz w:val="24"/>
        </w:rPr>
        <w:t xml:space="preserve">95 </w:t>
      </w:r>
      <w:r w:rsidRPr="006952E4">
        <w:rPr>
          <w:sz w:val="24"/>
        </w:rPr>
        <w:t>号），推进环境质量改善，依据《</w:t>
      </w:r>
      <w:r w:rsidRPr="006952E4">
        <w:rPr>
          <w:bCs/>
          <w:sz w:val="24"/>
        </w:rPr>
        <w:t>排污许可管理条例</w:t>
      </w:r>
      <w:r w:rsidRPr="006952E4">
        <w:rPr>
          <w:sz w:val="24"/>
        </w:rPr>
        <w:t>》（国令第</w:t>
      </w:r>
      <w:r w:rsidRPr="006952E4">
        <w:rPr>
          <w:sz w:val="24"/>
        </w:rPr>
        <w:t>736</w:t>
      </w:r>
      <w:r w:rsidRPr="006952E4">
        <w:rPr>
          <w:sz w:val="24"/>
        </w:rPr>
        <w:t>号）做好建设项目环境影响评价制度与排污许可制有机衔接相关工作。</w:t>
      </w:r>
    </w:p>
    <w:p w14:paraId="20724D20" w14:textId="611C944D" w:rsidR="00DD152F" w:rsidRPr="006952E4" w:rsidRDefault="00DD152F" w:rsidP="00DD152F">
      <w:pPr>
        <w:spacing w:line="460" w:lineRule="exact"/>
        <w:ind w:firstLineChars="200" w:firstLine="480"/>
        <w:rPr>
          <w:sz w:val="24"/>
        </w:rPr>
      </w:pPr>
      <w:r w:rsidRPr="006952E4">
        <w:rPr>
          <w:sz w:val="24"/>
        </w:rPr>
        <w:t>建设项目发生实际排污行为之前，排污单位应当按照国家环境保护相关法律法规以及</w:t>
      </w:r>
      <w:r w:rsidRPr="006952E4">
        <w:rPr>
          <w:rFonts w:hint="eastAsia"/>
          <w:bCs/>
          <w:sz w:val="24"/>
        </w:rPr>
        <w:t>《排污许可证申请与核发技术规范</w:t>
      </w:r>
      <w:r w:rsidRPr="006952E4">
        <w:rPr>
          <w:rFonts w:hint="eastAsia"/>
          <w:bCs/>
          <w:sz w:val="24"/>
        </w:rPr>
        <w:t xml:space="preserve"> </w:t>
      </w:r>
      <w:r w:rsidR="0029459A" w:rsidRPr="006952E4">
        <w:rPr>
          <w:rFonts w:hint="eastAsia"/>
          <w:bCs/>
          <w:sz w:val="24"/>
        </w:rPr>
        <w:t>总则</w:t>
      </w:r>
      <w:r w:rsidRPr="006952E4">
        <w:rPr>
          <w:rFonts w:hint="eastAsia"/>
          <w:bCs/>
          <w:sz w:val="24"/>
        </w:rPr>
        <w:t>》（</w:t>
      </w:r>
      <w:r w:rsidRPr="006952E4">
        <w:rPr>
          <w:rFonts w:hint="eastAsia"/>
          <w:bCs/>
          <w:sz w:val="24"/>
        </w:rPr>
        <w:t>HJ</w:t>
      </w:r>
      <w:r w:rsidR="0029459A" w:rsidRPr="006952E4">
        <w:rPr>
          <w:bCs/>
          <w:sz w:val="24"/>
        </w:rPr>
        <w:t>942-2018</w:t>
      </w:r>
      <w:r w:rsidRPr="006952E4">
        <w:rPr>
          <w:rFonts w:hint="eastAsia"/>
          <w:bCs/>
          <w:sz w:val="24"/>
        </w:rPr>
        <w:t>）</w:t>
      </w:r>
      <w:r w:rsidRPr="006952E4">
        <w:rPr>
          <w:bCs/>
          <w:sz w:val="24"/>
        </w:rPr>
        <w:t>中相关规定</w:t>
      </w:r>
      <w:r w:rsidRPr="006952E4">
        <w:rPr>
          <w:rFonts w:hint="eastAsia"/>
          <w:sz w:val="24"/>
        </w:rPr>
        <w:t>变更</w:t>
      </w:r>
      <w:r w:rsidRPr="006952E4">
        <w:rPr>
          <w:sz w:val="24"/>
        </w:rPr>
        <w:t>排污许可证，不得不按证排污。污染物排放相关的主要内容应当纳入排污许可证。</w:t>
      </w:r>
    </w:p>
    <w:p w14:paraId="5C057CF8" w14:textId="380214D6" w:rsidR="00DD152F" w:rsidRPr="006952E4" w:rsidRDefault="00DD152F" w:rsidP="00DD152F">
      <w:pPr>
        <w:spacing w:line="460" w:lineRule="exact"/>
        <w:ind w:firstLineChars="200" w:firstLine="480"/>
        <w:rPr>
          <w:sz w:val="24"/>
        </w:rPr>
      </w:pPr>
      <w:r w:rsidRPr="006952E4">
        <w:rPr>
          <w:rFonts w:hint="eastAsia"/>
          <w:sz w:val="24"/>
        </w:rPr>
        <w:t>建设单位应于项目排污前</w:t>
      </w:r>
      <w:r w:rsidR="0029459A" w:rsidRPr="006952E4">
        <w:rPr>
          <w:rFonts w:hint="eastAsia"/>
          <w:sz w:val="24"/>
        </w:rPr>
        <w:t>变更</w:t>
      </w:r>
      <w:r w:rsidRPr="006952E4">
        <w:rPr>
          <w:rFonts w:hint="eastAsia"/>
          <w:sz w:val="24"/>
        </w:rPr>
        <w:t>排污许可证，不得</w:t>
      </w:r>
      <w:r w:rsidR="0029459A" w:rsidRPr="006952E4">
        <w:rPr>
          <w:rFonts w:hint="eastAsia"/>
          <w:sz w:val="24"/>
        </w:rPr>
        <w:t>不按</w:t>
      </w:r>
      <w:r w:rsidRPr="006952E4">
        <w:rPr>
          <w:rFonts w:hint="eastAsia"/>
          <w:sz w:val="24"/>
        </w:rPr>
        <w:t>证排污。</w:t>
      </w:r>
    </w:p>
    <w:p w14:paraId="17F596B8" w14:textId="51D71EE4" w:rsidR="00601E7C" w:rsidRPr="00921678" w:rsidRDefault="00F30B80" w:rsidP="00A96E0F">
      <w:pPr>
        <w:pStyle w:val="2"/>
        <w:spacing w:before="120" w:after="120"/>
        <w:rPr>
          <w:color w:val="FF0000"/>
        </w:rPr>
      </w:pPr>
      <w:bookmarkStart w:id="563" w:name="_Toc133421814"/>
      <w:r w:rsidRPr="00921678">
        <w:rPr>
          <w:rFonts w:hint="eastAsia"/>
          <w:color w:val="FF0000"/>
        </w:rPr>
        <w:t>8</w:t>
      </w:r>
      <w:r w:rsidR="00601E7C" w:rsidRPr="00921678">
        <w:rPr>
          <w:rFonts w:hint="eastAsia"/>
          <w:color w:val="FF0000"/>
        </w:rPr>
        <w:t>.</w:t>
      </w:r>
      <w:r w:rsidR="004C28A0" w:rsidRPr="00921678">
        <w:rPr>
          <w:color w:val="FF0000"/>
        </w:rPr>
        <w:t>7</w:t>
      </w:r>
      <w:r w:rsidR="0004475D" w:rsidRPr="00921678">
        <w:rPr>
          <w:rFonts w:hint="eastAsia"/>
          <w:color w:val="FF0000"/>
        </w:rPr>
        <w:t xml:space="preserve"> </w:t>
      </w:r>
      <w:r w:rsidR="00601E7C" w:rsidRPr="00921678">
        <w:rPr>
          <w:rFonts w:hint="eastAsia"/>
          <w:color w:val="FF0000"/>
        </w:rPr>
        <w:t>企业环境信息公开</w:t>
      </w:r>
      <w:bookmarkEnd w:id="562"/>
      <w:bookmarkEnd w:id="563"/>
    </w:p>
    <w:p w14:paraId="43A3DF38" w14:textId="77777777" w:rsidR="00601E7C" w:rsidRPr="00921678" w:rsidRDefault="00601E7C" w:rsidP="00A96E0F">
      <w:pPr>
        <w:pStyle w:val="afffffffff1"/>
        <w:ind w:firstLine="480"/>
        <w:rPr>
          <w:color w:val="FF0000"/>
        </w:rPr>
      </w:pPr>
      <w:r w:rsidRPr="00921678">
        <w:rPr>
          <w:rFonts w:hint="eastAsia"/>
          <w:color w:val="FF0000"/>
        </w:rPr>
        <w:t>根据《企业事业单位环境信息公开办法》（环境保护部第</w:t>
      </w:r>
      <w:r w:rsidRPr="00921678">
        <w:rPr>
          <w:color w:val="FF0000"/>
        </w:rPr>
        <w:t>31</w:t>
      </w:r>
      <w:r w:rsidRPr="00921678">
        <w:rPr>
          <w:rFonts w:hint="eastAsia"/>
          <w:color w:val="FF0000"/>
        </w:rPr>
        <w:t>号）相关规定，企业事业单位应当建立健全本单位环境信息公开制度，制定机构负责本单位环境信息公开日常工作。根据企业特点，</w:t>
      </w:r>
      <w:r w:rsidR="006E37FB" w:rsidRPr="00921678">
        <w:rPr>
          <w:rFonts w:hint="eastAsia"/>
          <w:bCs/>
          <w:color w:val="FF0000"/>
          <w:lang w:bidi="en-US"/>
        </w:rPr>
        <w:t>天津大桥集团新疆焊接材料有限公司</w:t>
      </w:r>
      <w:r w:rsidRPr="00921678">
        <w:rPr>
          <w:rFonts w:hint="eastAsia"/>
          <w:color w:val="FF0000"/>
        </w:rPr>
        <w:t>应在公司网站或本单位的资料索取点、信息公开栏、信息亭、电子屏幕或其他便于公众及时、准确获得信息的场所和方式公开下列信息：</w:t>
      </w:r>
    </w:p>
    <w:p w14:paraId="00B74109" w14:textId="77777777" w:rsidR="00601E7C" w:rsidRPr="00921678" w:rsidRDefault="00A96E0F" w:rsidP="00A96E0F">
      <w:pPr>
        <w:pStyle w:val="afffffffff1"/>
        <w:ind w:firstLine="480"/>
        <w:rPr>
          <w:color w:val="FF0000"/>
        </w:rPr>
      </w:pPr>
      <w:r w:rsidRPr="00921678">
        <w:rPr>
          <w:rFonts w:hint="eastAsia"/>
          <w:color w:val="FF0000"/>
        </w:rPr>
        <w:t>（</w:t>
      </w:r>
      <w:r w:rsidRPr="00921678">
        <w:rPr>
          <w:rFonts w:hint="eastAsia"/>
          <w:color w:val="FF0000"/>
        </w:rPr>
        <w:t>1</w:t>
      </w:r>
      <w:r w:rsidRPr="00921678">
        <w:rPr>
          <w:rFonts w:hint="eastAsia"/>
          <w:color w:val="FF0000"/>
        </w:rPr>
        <w:t>）</w:t>
      </w:r>
      <w:r w:rsidR="00601E7C" w:rsidRPr="00921678">
        <w:rPr>
          <w:rFonts w:hint="eastAsia"/>
          <w:color w:val="FF0000"/>
        </w:rPr>
        <w:t>项目基础信息：包括单位名称、组织机构代码、法定代表人、生产地址、联系方式，以及生产经营和管理服务的主要内容、产品及规模。</w:t>
      </w:r>
    </w:p>
    <w:p w14:paraId="1146BA02" w14:textId="77777777" w:rsidR="00601E7C" w:rsidRPr="00921678" w:rsidRDefault="00A96E0F" w:rsidP="00A96E0F">
      <w:pPr>
        <w:pStyle w:val="afffffffff1"/>
        <w:ind w:firstLine="480"/>
        <w:rPr>
          <w:color w:val="FF0000"/>
        </w:rPr>
      </w:pPr>
      <w:r w:rsidRPr="00921678">
        <w:rPr>
          <w:rFonts w:hint="eastAsia"/>
          <w:color w:val="FF0000"/>
        </w:rPr>
        <w:t>（</w:t>
      </w:r>
      <w:r w:rsidRPr="00921678">
        <w:rPr>
          <w:rFonts w:hint="eastAsia"/>
          <w:color w:val="FF0000"/>
        </w:rPr>
        <w:t>2</w:t>
      </w:r>
      <w:r w:rsidRPr="00921678">
        <w:rPr>
          <w:rFonts w:hint="eastAsia"/>
          <w:color w:val="FF0000"/>
        </w:rPr>
        <w:t>）</w:t>
      </w:r>
      <w:r w:rsidR="00601E7C" w:rsidRPr="00921678">
        <w:rPr>
          <w:rFonts w:hint="eastAsia"/>
          <w:color w:val="FF0000"/>
        </w:rPr>
        <w:t>排污信息：包括主要污染物及特征污染物的名称、排放方式、排放口数量和分布情况、排放浓度和总量、超标情况，及执行的污染物排放标准、核定的排放总量。</w:t>
      </w:r>
    </w:p>
    <w:p w14:paraId="615A99FF" w14:textId="77777777" w:rsidR="00601E7C" w:rsidRPr="00921678" w:rsidRDefault="00A96E0F" w:rsidP="00A96E0F">
      <w:pPr>
        <w:pStyle w:val="afffffffff1"/>
        <w:ind w:firstLine="480"/>
        <w:rPr>
          <w:color w:val="FF0000"/>
        </w:rPr>
      </w:pPr>
      <w:r w:rsidRPr="00921678">
        <w:rPr>
          <w:rFonts w:hint="eastAsia"/>
          <w:color w:val="FF0000"/>
        </w:rPr>
        <w:t>（</w:t>
      </w:r>
      <w:r w:rsidRPr="00921678">
        <w:rPr>
          <w:rFonts w:hint="eastAsia"/>
          <w:color w:val="FF0000"/>
        </w:rPr>
        <w:t>3</w:t>
      </w:r>
      <w:r w:rsidRPr="00921678">
        <w:rPr>
          <w:rFonts w:hint="eastAsia"/>
          <w:color w:val="FF0000"/>
        </w:rPr>
        <w:t>）</w:t>
      </w:r>
      <w:r w:rsidR="00601E7C" w:rsidRPr="00921678">
        <w:rPr>
          <w:rFonts w:hint="eastAsia"/>
          <w:color w:val="FF0000"/>
        </w:rPr>
        <w:t>防治污染设施的建设和运行情况。</w:t>
      </w:r>
    </w:p>
    <w:p w14:paraId="6BD2A49D" w14:textId="77777777" w:rsidR="00601E7C" w:rsidRPr="00921678" w:rsidRDefault="00A96E0F" w:rsidP="00A96E0F">
      <w:pPr>
        <w:pStyle w:val="afffffffff1"/>
        <w:ind w:firstLine="480"/>
        <w:rPr>
          <w:color w:val="FF0000"/>
        </w:rPr>
      </w:pPr>
      <w:r w:rsidRPr="00921678">
        <w:rPr>
          <w:rFonts w:hint="eastAsia"/>
          <w:color w:val="FF0000"/>
        </w:rPr>
        <w:t>（</w:t>
      </w:r>
      <w:r w:rsidRPr="00921678">
        <w:rPr>
          <w:rFonts w:hint="eastAsia"/>
          <w:color w:val="FF0000"/>
        </w:rPr>
        <w:t>4</w:t>
      </w:r>
      <w:r w:rsidRPr="00921678">
        <w:rPr>
          <w:rFonts w:hint="eastAsia"/>
          <w:color w:val="FF0000"/>
        </w:rPr>
        <w:t>）</w:t>
      </w:r>
      <w:r w:rsidR="00601E7C" w:rsidRPr="00921678">
        <w:rPr>
          <w:rFonts w:hint="eastAsia"/>
          <w:color w:val="FF0000"/>
        </w:rPr>
        <w:t>建设项目环境影响评价及其他环境保护行政许可情况。</w:t>
      </w:r>
    </w:p>
    <w:p w14:paraId="0B01FC72" w14:textId="77777777" w:rsidR="00601E7C" w:rsidRPr="00921678" w:rsidRDefault="00A96E0F" w:rsidP="00A96E0F">
      <w:pPr>
        <w:pStyle w:val="afffffffff1"/>
        <w:ind w:firstLine="480"/>
        <w:rPr>
          <w:color w:val="FF0000"/>
        </w:rPr>
      </w:pPr>
      <w:r w:rsidRPr="00921678">
        <w:rPr>
          <w:rFonts w:hint="eastAsia"/>
          <w:color w:val="FF0000"/>
        </w:rPr>
        <w:t>（</w:t>
      </w:r>
      <w:r w:rsidRPr="00921678">
        <w:rPr>
          <w:rFonts w:hint="eastAsia"/>
          <w:color w:val="FF0000"/>
        </w:rPr>
        <w:t>5</w:t>
      </w:r>
      <w:r w:rsidRPr="00921678">
        <w:rPr>
          <w:rFonts w:hint="eastAsia"/>
          <w:color w:val="FF0000"/>
        </w:rPr>
        <w:t>）</w:t>
      </w:r>
      <w:r w:rsidR="00601E7C" w:rsidRPr="00921678">
        <w:rPr>
          <w:rFonts w:hint="eastAsia"/>
          <w:color w:val="FF0000"/>
        </w:rPr>
        <w:t>突发环境事件应急预案。</w:t>
      </w:r>
    </w:p>
    <w:p w14:paraId="663E59FC" w14:textId="77777777" w:rsidR="00601E7C" w:rsidRPr="00921678" w:rsidRDefault="00A96E0F" w:rsidP="00A96E0F">
      <w:pPr>
        <w:pStyle w:val="afffffffff1"/>
        <w:ind w:firstLine="480"/>
        <w:rPr>
          <w:color w:val="FF0000"/>
        </w:rPr>
      </w:pPr>
      <w:r w:rsidRPr="00921678">
        <w:rPr>
          <w:rFonts w:hint="eastAsia"/>
          <w:color w:val="FF0000"/>
        </w:rPr>
        <w:t>（</w:t>
      </w:r>
      <w:r w:rsidRPr="00921678">
        <w:rPr>
          <w:rFonts w:hint="eastAsia"/>
          <w:color w:val="FF0000"/>
        </w:rPr>
        <w:t>6</w:t>
      </w:r>
      <w:r w:rsidRPr="00921678">
        <w:rPr>
          <w:rFonts w:hint="eastAsia"/>
          <w:color w:val="FF0000"/>
        </w:rPr>
        <w:t>）</w:t>
      </w:r>
      <w:r w:rsidR="00601E7C" w:rsidRPr="00921678">
        <w:rPr>
          <w:rFonts w:hint="eastAsia"/>
          <w:color w:val="FF0000"/>
        </w:rPr>
        <w:t>其他应当公开的环境信息。</w:t>
      </w:r>
    </w:p>
    <w:p w14:paraId="010EF7B6" w14:textId="77777777" w:rsidR="00601E7C" w:rsidRPr="00921678" w:rsidRDefault="00601E7C" w:rsidP="00A96E0F">
      <w:pPr>
        <w:pStyle w:val="afffffffff1"/>
        <w:ind w:firstLine="480"/>
        <w:rPr>
          <w:color w:val="FF0000"/>
        </w:rPr>
      </w:pPr>
      <w:r w:rsidRPr="00921678">
        <w:rPr>
          <w:rFonts w:hint="eastAsia"/>
          <w:color w:val="FF0000"/>
        </w:rPr>
        <w:t>如若公司的环境信息发生变更或有新生成时，应在环境信息生成或者变更之日起三十日内予以公开。环境保护主管部门应当宣传和引导公众监督企业事业单位环境信息公开工作。</w:t>
      </w:r>
    </w:p>
    <w:p w14:paraId="3641A875" w14:textId="6DC0C295" w:rsidR="00E1184C" w:rsidRPr="006952E4" w:rsidRDefault="00F30B80" w:rsidP="00A96E0F">
      <w:pPr>
        <w:pStyle w:val="2"/>
        <w:spacing w:before="120" w:after="120"/>
      </w:pPr>
      <w:bookmarkStart w:id="564" w:name="_Toc454899409"/>
      <w:bookmarkStart w:id="565" w:name="_Toc107500435"/>
      <w:bookmarkStart w:id="566" w:name="_Toc133421815"/>
      <w:r w:rsidRPr="006952E4">
        <w:rPr>
          <w:rFonts w:hint="eastAsia"/>
        </w:rPr>
        <w:t>8</w:t>
      </w:r>
      <w:r w:rsidR="006B5F08" w:rsidRPr="006952E4">
        <w:t>.</w:t>
      </w:r>
      <w:bookmarkEnd w:id="564"/>
      <w:r w:rsidR="004C28A0">
        <w:t>8</w:t>
      </w:r>
      <w:r w:rsidR="0004475D" w:rsidRPr="006952E4">
        <w:rPr>
          <w:rFonts w:hint="eastAsia"/>
        </w:rPr>
        <w:t xml:space="preserve"> </w:t>
      </w:r>
      <w:r w:rsidR="00557A65" w:rsidRPr="006952E4">
        <w:rPr>
          <w:rFonts w:hint="eastAsia"/>
        </w:rPr>
        <w:t>竣工验收管理</w:t>
      </w:r>
      <w:bookmarkEnd w:id="565"/>
      <w:bookmarkEnd w:id="566"/>
    </w:p>
    <w:p w14:paraId="0FE851D9" w14:textId="6B339014" w:rsidR="00557A65" w:rsidRPr="006952E4" w:rsidRDefault="00F30B80" w:rsidP="00A96E0F">
      <w:pPr>
        <w:pStyle w:val="3"/>
        <w:spacing w:before="120" w:after="120"/>
        <w:rPr>
          <w:spacing w:val="0"/>
        </w:rPr>
      </w:pPr>
      <w:bookmarkStart w:id="567" w:name="_Toc107500436"/>
      <w:bookmarkStart w:id="568" w:name="_Toc133421816"/>
      <w:r w:rsidRPr="006952E4">
        <w:rPr>
          <w:rFonts w:hint="eastAsia"/>
          <w:spacing w:val="0"/>
        </w:rPr>
        <w:t>8</w:t>
      </w:r>
      <w:r w:rsidR="00557A65" w:rsidRPr="006952E4">
        <w:rPr>
          <w:rFonts w:hint="eastAsia"/>
          <w:spacing w:val="0"/>
        </w:rPr>
        <w:t>.</w:t>
      </w:r>
      <w:r w:rsidR="004C28A0">
        <w:rPr>
          <w:spacing w:val="0"/>
        </w:rPr>
        <w:t>8</w:t>
      </w:r>
      <w:r w:rsidR="00DD152F" w:rsidRPr="006952E4">
        <w:rPr>
          <w:spacing w:val="0"/>
        </w:rPr>
        <w:t>.</w:t>
      </w:r>
      <w:r w:rsidR="00557A65" w:rsidRPr="006952E4">
        <w:rPr>
          <w:rFonts w:hint="eastAsia"/>
          <w:spacing w:val="0"/>
        </w:rPr>
        <w:t>1</w:t>
      </w:r>
      <w:r w:rsidR="00557A65" w:rsidRPr="006952E4">
        <w:rPr>
          <w:rFonts w:hint="eastAsia"/>
          <w:spacing w:val="0"/>
        </w:rPr>
        <w:t>竣工验收管理及要求</w:t>
      </w:r>
      <w:bookmarkEnd w:id="567"/>
      <w:bookmarkEnd w:id="568"/>
    </w:p>
    <w:p w14:paraId="5E989965" w14:textId="77777777" w:rsidR="00557A65" w:rsidRPr="006952E4" w:rsidRDefault="00557A65" w:rsidP="00A96E0F">
      <w:pPr>
        <w:pStyle w:val="afffffffff1"/>
        <w:ind w:firstLine="480"/>
      </w:pPr>
      <w:r w:rsidRPr="006952E4">
        <w:rPr>
          <w:rFonts w:hint="eastAsia"/>
        </w:rPr>
        <w:t>根据《建设项目环境保护管理条例》、《建设项目竣工环境保护验收暂行办法》及《建设项目竣工环境保护验收技术规范》的规定，在建设项目正式投入生产或使用之前，建设单位必须组织环境保护竣工验收，提交环境保护验收监测报告。</w:t>
      </w:r>
    </w:p>
    <w:p w14:paraId="1F418DF0" w14:textId="7858D12B" w:rsidR="00557A65" w:rsidRPr="00921678" w:rsidRDefault="00F30B80" w:rsidP="00A96E0F">
      <w:pPr>
        <w:pStyle w:val="3"/>
        <w:spacing w:before="120" w:after="120"/>
        <w:rPr>
          <w:color w:val="FF0000"/>
          <w:spacing w:val="0"/>
        </w:rPr>
      </w:pPr>
      <w:bookmarkStart w:id="569" w:name="_Toc107500437"/>
      <w:bookmarkStart w:id="570" w:name="_Toc133421817"/>
      <w:r w:rsidRPr="003E46FA">
        <w:rPr>
          <w:rFonts w:hint="eastAsia"/>
          <w:color w:val="FF0000"/>
          <w:spacing w:val="0"/>
        </w:rPr>
        <w:t>8</w:t>
      </w:r>
      <w:r w:rsidR="00557A65" w:rsidRPr="003E46FA">
        <w:rPr>
          <w:rFonts w:hint="eastAsia"/>
          <w:color w:val="FF0000"/>
          <w:spacing w:val="0"/>
        </w:rPr>
        <w:t>.</w:t>
      </w:r>
      <w:r w:rsidR="004C28A0" w:rsidRPr="003E46FA">
        <w:rPr>
          <w:color w:val="FF0000"/>
          <w:spacing w:val="0"/>
        </w:rPr>
        <w:t>8</w:t>
      </w:r>
      <w:r w:rsidR="00557A65" w:rsidRPr="003E46FA">
        <w:rPr>
          <w:rFonts w:hint="eastAsia"/>
          <w:color w:val="FF0000"/>
          <w:spacing w:val="0"/>
        </w:rPr>
        <w:t>.2</w:t>
      </w:r>
      <w:r w:rsidR="00557A65" w:rsidRPr="00921678">
        <w:rPr>
          <w:rFonts w:hint="eastAsia"/>
          <w:color w:val="FF0000"/>
          <w:spacing w:val="0"/>
        </w:rPr>
        <w:t>环境保护“三同时”验收</w:t>
      </w:r>
      <w:bookmarkEnd w:id="569"/>
      <w:bookmarkEnd w:id="570"/>
    </w:p>
    <w:p w14:paraId="30EEE649" w14:textId="79DCE0AC" w:rsidR="00557A65" w:rsidRPr="00921678" w:rsidRDefault="00557A65" w:rsidP="00A96E0F">
      <w:pPr>
        <w:pStyle w:val="afffffffff1"/>
        <w:ind w:firstLine="480"/>
        <w:rPr>
          <w:color w:val="FF0000"/>
        </w:rPr>
      </w:pPr>
      <w:r w:rsidRPr="00921678">
        <w:rPr>
          <w:rFonts w:hint="eastAsia"/>
          <w:color w:val="FF0000"/>
        </w:rPr>
        <w:t>根据建设项目环境管理办法，环境污染物防治设施必须与主体工程同时设计、同时施工、同时投入使用。项目完成后，应对环境保护设施进行验收。项目运营期“三同时”环保设施验收一览表见表</w:t>
      </w:r>
      <w:r w:rsidR="00F30B80" w:rsidRPr="00921678">
        <w:rPr>
          <w:rFonts w:hint="eastAsia"/>
          <w:color w:val="FF0000"/>
        </w:rPr>
        <w:t>8</w:t>
      </w:r>
      <w:r w:rsidR="00E32319" w:rsidRPr="00921678">
        <w:rPr>
          <w:color w:val="FF0000"/>
        </w:rPr>
        <w:t>.7</w:t>
      </w:r>
      <w:r w:rsidRPr="00921678">
        <w:rPr>
          <w:color w:val="FF0000"/>
        </w:rPr>
        <w:t>-1</w:t>
      </w:r>
      <w:r w:rsidRPr="00921678">
        <w:rPr>
          <w:rFonts w:hint="eastAsia"/>
          <w:color w:val="FF0000"/>
        </w:rPr>
        <w:t>。</w:t>
      </w:r>
    </w:p>
    <w:p w14:paraId="58055DE7" w14:textId="44E0AD74" w:rsidR="00557A65" w:rsidRPr="00921678" w:rsidRDefault="00557A65" w:rsidP="00A96E0F">
      <w:pPr>
        <w:pStyle w:val="afffffff3"/>
        <w:ind w:firstLine="420"/>
        <w:rPr>
          <w:color w:val="FF0000"/>
        </w:rPr>
      </w:pPr>
      <w:r w:rsidRPr="00921678">
        <w:rPr>
          <w:rFonts w:hint="eastAsia"/>
          <w:color w:val="FF0000"/>
        </w:rPr>
        <w:t>表</w:t>
      </w:r>
      <w:r w:rsidR="00F30B80" w:rsidRPr="00921678">
        <w:rPr>
          <w:rFonts w:hint="eastAsia"/>
          <w:color w:val="FF0000"/>
        </w:rPr>
        <w:t>8</w:t>
      </w:r>
      <w:r w:rsidRPr="00921678">
        <w:rPr>
          <w:rFonts w:hint="eastAsia"/>
          <w:color w:val="FF0000"/>
        </w:rPr>
        <w:t>.</w:t>
      </w:r>
      <w:r w:rsidR="00E32319" w:rsidRPr="00921678">
        <w:rPr>
          <w:color w:val="FF0000"/>
        </w:rPr>
        <w:t>7</w:t>
      </w:r>
      <w:r w:rsidRPr="00921678">
        <w:rPr>
          <w:rFonts w:hint="eastAsia"/>
          <w:color w:val="FF0000"/>
        </w:rPr>
        <w:t xml:space="preserve">-1     </w:t>
      </w:r>
      <w:r w:rsidR="0063433B" w:rsidRPr="00921678">
        <w:rPr>
          <w:color w:val="FF0000"/>
        </w:rPr>
        <w:t xml:space="preserve">  </w:t>
      </w:r>
      <w:r w:rsidRPr="00921678">
        <w:rPr>
          <w:rFonts w:hint="eastAsia"/>
          <w:color w:val="FF0000"/>
        </w:rPr>
        <w:t xml:space="preserve"> </w:t>
      </w:r>
      <w:r w:rsidRPr="00921678">
        <w:rPr>
          <w:rFonts w:hint="eastAsia"/>
          <w:color w:val="FF0000"/>
        </w:rPr>
        <w:t>项目环境保护设施“三同时”验收一览表</w:t>
      </w:r>
    </w:p>
    <w:tbl>
      <w:tblPr>
        <w:tblStyle w:val="afffffffffffa"/>
        <w:tblW w:w="5000" w:type="pct"/>
        <w:tblLook w:val="04A0" w:firstRow="1" w:lastRow="0" w:firstColumn="1" w:lastColumn="0" w:noHBand="0" w:noVBand="1"/>
      </w:tblPr>
      <w:tblGrid>
        <w:gridCol w:w="426"/>
        <w:gridCol w:w="546"/>
        <w:gridCol w:w="1120"/>
        <w:gridCol w:w="1986"/>
        <w:gridCol w:w="2414"/>
        <w:gridCol w:w="1944"/>
      </w:tblGrid>
      <w:tr w:rsidR="00921678" w:rsidRPr="00921678" w14:paraId="447BC871" w14:textId="77777777" w:rsidTr="007E24C3">
        <w:trPr>
          <w:trHeight w:val="340"/>
        </w:trPr>
        <w:tc>
          <w:tcPr>
            <w:tcW w:w="252" w:type="pct"/>
            <w:vAlign w:val="center"/>
          </w:tcPr>
          <w:p w14:paraId="60F04986" w14:textId="77777777" w:rsidR="00557A65" w:rsidRPr="00921678" w:rsidRDefault="00D27227" w:rsidP="00A96E0F">
            <w:pPr>
              <w:pStyle w:val="affffffffffffd"/>
              <w:rPr>
                <w:color w:val="FF0000"/>
                <w:sz w:val="21"/>
              </w:rPr>
            </w:pPr>
            <w:bookmarkStart w:id="571" w:name="_Hlk134121538"/>
            <w:r w:rsidRPr="00921678">
              <w:rPr>
                <w:rFonts w:hint="eastAsia"/>
                <w:color w:val="FF0000"/>
                <w:sz w:val="21"/>
              </w:rPr>
              <w:t>类别</w:t>
            </w:r>
          </w:p>
        </w:tc>
        <w:tc>
          <w:tcPr>
            <w:tcW w:w="987" w:type="pct"/>
            <w:gridSpan w:val="2"/>
            <w:vAlign w:val="center"/>
          </w:tcPr>
          <w:p w14:paraId="7D417504" w14:textId="24CC6B70" w:rsidR="00557A65" w:rsidRPr="00921678" w:rsidRDefault="00D27227" w:rsidP="00DA72AB">
            <w:pPr>
              <w:pStyle w:val="affffffffffffd"/>
              <w:rPr>
                <w:color w:val="FF0000"/>
                <w:sz w:val="21"/>
              </w:rPr>
            </w:pPr>
            <w:r w:rsidRPr="00921678">
              <w:rPr>
                <w:rFonts w:hint="eastAsia"/>
                <w:color w:val="FF0000"/>
                <w:sz w:val="21"/>
              </w:rPr>
              <w:t>污染工序</w:t>
            </w:r>
          </w:p>
        </w:tc>
        <w:tc>
          <w:tcPr>
            <w:tcW w:w="1177" w:type="pct"/>
            <w:vAlign w:val="center"/>
          </w:tcPr>
          <w:p w14:paraId="53330467" w14:textId="77777777" w:rsidR="00557A65" w:rsidRPr="00921678" w:rsidRDefault="00D27227" w:rsidP="00A96E0F">
            <w:pPr>
              <w:pStyle w:val="affffffffffffd"/>
              <w:rPr>
                <w:color w:val="FF0000"/>
                <w:sz w:val="21"/>
              </w:rPr>
            </w:pPr>
            <w:r w:rsidRPr="00921678">
              <w:rPr>
                <w:rFonts w:hint="eastAsia"/>
                <w:color w:val="FF0000"/>
                <w:sz w:val="21"/>
              </w:rPr>
              <w:t>主要设施</w:t>
            </w:r>
          </w:p>
        </w:tc>
        <w:tc>
          <w:tcPr>
            <w:tcW w:w="1431" w:type="pct"/>
            <w:vAlign w:val="center"/>
          </w:tcPr>
          <w:p w14:paraId="673CB743" w14:textId="77777777" w:rsidR="00557A65" w:rsidRPr="00921678" w:rsidRDefault="00D27227" w:rsidP="00A96E0F">
            <w:pPr>
              <w:pStyle w:val="affffffffffffd"/>
              <w:rPr>
                <w:color w:val="FF0000"/>
                <w:sz w:val="21"/>
              </w:rPr>
            </w:pPr>
            <w:r w:rsidRPr="00921678">
              <w:rPr>
                <w:rFonts w:hint="eastAsia"/>
                <w:color w:val="FF0000"/>
                <w:sz w:val="21"/>
              </w:rPr>
              <w:t>处理效果</w:t>
            </w:r>
          </w:p>
        </w:tc>
        <w:tc>
          <w:tcPr>
            <w:tcW w:w="1152" w:type="pct"/>
            <w:vAlign w:val="center"/>
          </w:tcPr>
          <w:p w14:paraId="1F4F68FF" w14:textId="77777777" w:rsidR="00557A65" w:rsidRPr="00921678" w:rsidRDefault="00D27227" w:rsidP="00A96E0F">
            <w:pPr>
              <w:pStyle w:val="affffffffffffd"/>
              <w:rPr>
                <w:color w:val="FF0000"/>
                <w:sz w:val="21"/>
              </w:rPr>
            </w:pPr>
            <w:r w:rsidRPr="00921678">
              <w:rPr>
                <w:rFonts w:hint="eastAsia"/>
                <w:color w:val="FF0000"/>
                <w:sz w:val="21"/>
              </w:rPr>
              <w:t>验收标准</w:t>
            </w:r>
          </w:p>
        </w:tc>
      </w:tr>
      <w:tr w:rsidR="00921678" w:rsidRPr="00921678" w14:paraId="47D7AB1B" w14:textId="77777777" w:rsidTr="007E24C3">
        <w:trPr>
          <w:trHeight w:val="340"/>
        </w:trPr>
        <w:tc>
          <w:tcPr>
            <w:tcW w:w="252" w:type="pct"/>
            <w:vMerge w:val="restart"/>
            <w:vAlign w:val="center"/>
          </w:tcPr>
          <w:p w14:paraId="5BC56DAB" w14:textId="77777777" w:rsidR="00CB602B" w:rsidRPr="00921678" w:rsidRDefault="00CB602B" w:rsidP="00DA72AB">
            <w:pPr>
              <w:pStyle w:val="affffffffffffd"/>
              <w:rPr>
                <w:color w:val="FF0000"/>
                <w:sz w:val="21"/>
              </w:rPr>
            </w:pPr>
            <w:r w:rsidRPr="00921678">
              <w:rPr>
                <w:rFonts w:hint="eastAsia"/>
                <w:color w:val="FF0000"/>
                <w:sz w:val="21"/>
              </w:rPr>
              <w:t>废气</w:t>
            </w:r>
          </w:p>
        </w:tc>
        <w:tc>
          <w:tcPr>
            <w:tcW w:w="324" w:type="pct"/>
            <w:vMerge w:val="restart"/>
            <w:vAlign w:val="center"/>
          </w:tcPr>
          <w:p w14:paraId="6DBC72F3" w14:textId="77777777" w:rsidR="00CB602B" w:rsidRPr="00921678" w:rsidRDefault="00CB602B" w:rsidP="00DA72AB">
            <w:pPr>
              <w:pStyle w:val="affffffffffffd"/>
              <w:rPr>
                <w:color w:val="FF0000"/>
                <w:sz w:val="21"/>
                <w:lang w:eastAsia="zh-CN"/>
              </w:rPr>
            </w:pPr>
            <w:r w:rsidRPr="00921678">
              <w:rPr>
                <w:rFonts w:hint="eastAsia"/>
                <w:color w:val="FF0000"/>
                <w:sz w:val="21"/>
                <w:lang w:eastAsia="zh-CN"/>
              </w:rPr>
              <w:t>焊条生产线</w:t>
            </w:r>
          </w:p>
        </w:tc>
        <w:tc>
          <w:tcPr>
            <w:tcW w:w="664" w:type="pct"/>
            <w:vAlign w:val="center"/>
          </w:tcPr>
          <w:p w14:paraId="400D1210" w14:textId="5254A194" w:rsidR="00CB602B" w:rsidRPr="00921678" w:rsidRDefault="00CB602B" w:rsidP="00DA72AB">
            <w:pPr>
              <w:pStyle w:val="affffffffffffd"/>
              <w:rPr>
                <w:color w:val="FF0000"/>
                <w:sz w:val="21"/>
                <w:lang w:eastAsia="zh-CN"/>
              </w:rPr>
            </w:pPr>
            <w:r w:rsidRPr="00921678">
              <w:rPr>
                <w:rFonts w:hint="eastAsia"/>
                <w:color w:val="FF0000"/>
                <w:sz w:val="21"/>
                <w:lang w:eastAsia="zh-CN"/>
              </w:rPr>
              <w:t>拔丝</w:t>
            </w:r>
            <w:r w:rsidRPr="00921678">
              <w:rPr>
                <w:color w:val="FF0000"/>
                <w:sz w:val="21"/>
                <w:lang w:eastAsia="zh-CN"/>
              </w:rPr>
              <w:t>工序</w:t>
            </w:r>
          </w:p>
        </w:tc>
        <w:tc>
          <w:tcPr>
            <w:tcW w:w="1177" w:type="pct"/>
            <w:vAlign w:val="center"/>
          </w:tcPr>
          <w:p w14:paraId="507ABA97" w14:textId="31CAC90D" w:rsidR="00CB602B" w:rsidRPr="00921678" w:rsidRDefault="00C42284" w:rsidP="00DA72AB">
            <w:pPr>
              <w:pStyle w:val="affffffffffffd"/>
              <w:rPr>
                <w:color w:val="FF0000"/>
                <w:sz w:val="21"/>
                <w:lang w:eastAsia="zh-CN"/>
              </w:rPr>
            </w:pPr>
            <w:r w:rsidRPr="00921678">
              <w:rPr>
                <w:rFonts w:hint="eastAsia"/>
                <w:color w:val="FF0000"/>
                <w:sz w:val="21"/>
                <w:lang w:eastAsia="zh-CN"/>
              </w:rPr>
              <w:t>拔丝机工作过程为全封闭，拔丝机内部有集尘口</w:t>
            </w:r>
            <w:r w:rsidR="00CB602B" w:rsidRPr="00921678">
              <w:rPr>
                <w:rFonts w:hint="eastAsia"/>
                <w:color w:val="FF0000"/>
                <w:sz w:val="21"/>
                <w:lang w:eastAsia="zh-CN"/>
              </w:rPr>
              <w:t>，</w:t>
            </w:r>
            <w:r w:rsidRPr="00921678">
              <w:rPr>
                <w:rFonts w:hint="eastAsia"/>
                <w:color w:val="FF0000"/>
                <w:sz w:val="21"/>
                <w:lang w:eastAsia="zh-CN"/>
              </w:rPr>
              <w:t>设置废气收集管道（形成负压），</w:t>
            </w:r>
            <w:r w:rsidR="00CB602B" w:rsidRPr="00921678">
              <w:rPr>
                <w:rFonts w:hint="eastAsia"/>
                <w:color w:val="FF0000"/>
                <w:sz w:val="21"/>
                <w:lang w:eastAsia="zh-CN"/>
              </w:rPr>
              <w:t>粉尘经集尘口通过集气管道引至布袋除尘器，</w:t>
            </w:r>
            <w:r w:rsidR="00CB602B" w:rsidRPr="00921678">
              <w:rPr>
                <w:color w:val="FF0000"/>
                <w:sz w:val="21"/>
                <w:lang w:eastAsia="zh-CN"/>
              </w:rPr>
              <w:t>处理后通过</w:t>
            </w:r>
            <w:r w:rsidR="00CB602B" w:rsidRPr="00921678">
              <w:rPr>
                <w:rFonts w:hint="eastAsia"/>
                <w:color w:val="FF0000"/>
                <w:sz w:val="21"/>
                <w:lang w:eastAsia="zh-CN"/>
              </w:rPr>
              <w:t>1</w:t>
            </w:r>
            <w:r w:rsidR="00CB602B" w:rsidRPr="00921678">
              <w:rPr>
                <w:color w:val="FF0000"/>
                <w:sz w:val="21"/>
                <w:lang w:eastAsia="zh-CN"/>
              </w:rPr>
              <w:t>5m</w:t>
            </w:r>
            <w:r w:rsidR="00CB602B" w:rsidRPr="00921678">
              <w:rPr>
                <w:color w:val="FF0000"/>
                <w:sz w:val="21"/>
                <w:lang w:eastAsia="zh-CN"/>
              </w:rPr>
              <w:t>高排气筒</w:t>
            </w:r>
            <w:r w:rsidR="00CB602B" w:rsidRPr="00921678">
              <w:rPr>
                <w:rFonts w:hint="eastAsia"/>
                <w:color w:val="FF0000"/>
                <w:sz w:val="21"/>
                <w:lang w:eastAsia="zh-CN"/>
              </w:rPr>
              <w:t>D</w:t>
            </w:r>
            <w:r w:rsidR="00CB602B" w:rsidRPr="00921678">
              <w:rPr>
                <w:color w:val="FF0000"/>
                <w:sz w:val="21"/>
                <w:lang w:eastAsia="zh-CN"/>
              </w:rPr>
              <w:t>A005</w:t>
            </w:r>
            <w:r w:rsidR="00CB602B" w:rsidRPr="00921678">
              <w:rPr>
                <w:rFonts w:hint="eastAsia"/>
                <w:color w:val="FF0000"/>
                <w:sz w:val="21"/>
                <w:lang w:eastAsia="zh-CN"/>
              </w:rPr>
              <w:t>排放</w:t>
            </w:r>
          </w:p>
        </w:tc>
        <w:tc>
          <w:tcPr>
            <w:tcW w:w="1431" w:type="pct"/>
            <w:vMerge w:val="restart"/>
            <w:vAlign w:val="center"/>
          </w:tcPr>
          <w:p w14:paraId="0F551756" w14:textId="65C621E7" w:rsidR="00CB602B" w:rsidRPr="00921678" w:rsidRDefault="00CB602B" w:rsidP="00DA72AB">
            <w:pPr>
              <w:pStyle w:val="affffffffffffd"/>
              <w:rPr>
                <w:color w:val="FF0000"/>
                <w:sz w:val="21"/>
                <w:lang w:eastAsia="zh-CN"/>
              </w:rPr>
            </w:pPr>
            <w:r w:rsidRPr="00921678">
              <w:rPr>
                <w:rFonts w:hint="eastAsia"/>
                <w:color w:val="FF0000"/>
                <w:sz w:val="21"/>
                <w:lang w:eastAsia="zh-CN"/>
              </w:rPr>
              <w:t>颗粒物排放满足</w:t>
            </w:r>
            <w:r w:rsidRPr="00921678">
              <w:rPr>
                <w:color w:val="FF0000"/>
                <w:sz w:val="21"/>
                <w:lang w:eastAsia="zh-CN"/>
              </w:rPr>
              <w:t>《</w:t>
            </w:r>
            <w:r w:rsidRPr="00921678">
              <w:rPr>
                <w:rFonts w:hint="eastAsia"/>
                <w:color w:val="FF0000"/>
                <w:sz w:val="21"/>
                <w:lang w:eastAsia="zh-CN"/>
              </w:rPr>
              <w:t>大气污染物综合</w:t>
            </w:r>
            <w:r w:rsidRPr="00921678">
              <w:rPr>
                <w:color w:val="FF0000"/>
                <w:sz w:val="21"/>
                <w:lang w:eastAsia="zh-CN"/>
              </w:rPr>
              <w:t>排放标准》</w:t>
            </w:r>
            <w:r w:rsidRPr="00921678">
              <w:rPr>
                <w:rFonts w:hint="eastAsia"/>
                <w:color w:val="FF0000"/>
                <w:sz w:val="21"/>
                <w:lang w:eastAsia="zh-CN"/>
              </w:rPr>
              <w:t>（</w:t>
            </w:r>
            <w:r w:rsidRPr="00921678">
              <w:rPr>
                <w:rFonts w:hint="eastAsia"/>
                <w:color w:val="FF0000"/>
                <w:sz w:val="21"/>
                <w:lang w:eastAsia="zh-CN"/>
              </w:rPr>
              <w:t>GB16297-1996</w:t>
            </w:r>
            <w:r w:rsidRPr="00921678">
              <w:rPr>
                <w:rFonts w:hint="eastAsia"/>
                <w:color w:val="FF0000"/>
                <w:sz w:val="21"/>
                <w:lang w:eastAsia="zh-CN"/>
              </w:rPr>
              <w:t>）中</w:t>
            </w:r>
            <w:r w:rsidRPr="00921678">
              <w:rPr>
                <w:color w:val="FF0000"/>
                <w:sz w:val="21"/>
                <w:lang w:eastAsia="zh-CN"/>
              </w:rPr>
              <w:t>表</w:t>
            </w:r>
            <w:r w:rsidRPr="00921678">
              <w:rPr>
                <w:rFonts w:hint="eastAsia"/>
                <w:color w:val="FF0000"/>
                <w:sz w:val="21"/>
                <w:lang w:eastAsia="zh-CN"/>
              </w:rPr>
              <w:t>2</w:t>
            </w:r>
            <w:r w:rsidRPr="00921678">
              <w:rPr>
                <w:rFonts w:hint="eastAsia"/>
                <w:color w:val="FF0000"/>
                <w:sz w:val="21"/>
                <w:lang w:eastAsia="zh-CN"/>
              </w:rPr>
              <w:t>颗粒物</w:t>
            </w:r>
            <w:r w:rsidRPr="00921678">
              <w:rPr>
                <w:color w:val="FF0000"/>
                <w:sz w:val="21"/>
                <w:lang w:eastAsia="zh-CN"/>
              </w:rPr>
              <w:t>有组织排放</w:t>
            </w:r>
            <w:r w:rsidRPr="00921678">
              <w:rPr>
                <w:rFonts w:hint="eastAsia"/>
                <w:color w:val="FF0000"/>
                <w:sz w:val="21"/>
                <w:lang w:eastAsia="zh-CN"/>
              </w:rPr>
              <w:t>要求（</w:t>
            </w:r>
            <w:r w:rsidRPr="00921678">
              <w:rPr>
                <w:rFonts w:hint="eastAsia"/>
                <w:color w:val="FF0000"/>
                <w:sz w:val="21"/>
                <w:lang w:eastAsia="zh-CN"/>
              </w:rPr>
              <w:t>1</w:t>
            </w:r>
            <w:r w:rsidRPr="00921678">
              <w:rPr>
                <w:color w:val="FF0000"/>
                <w:sz w:val="21"/>
                <w:lang w:eastAsia="zh-CN"/>
              </w:rPr>
              <w:t>20</w:t>
            </w:r>
            <w:r w:rsidRPr="00921678">
              <w:rPr>
                <w:rFonts w:hint="eastAsia"/>
                <w:color w:val="FF0000"/>
                <w:sz w:val="21"/>
                <w:lang w:eastAsia="zh-CN"/>
              </w:rPr>
              <w:t>mg/m</w:t>
            </w:r>
            <w:r w:rsidRPr="00921678">
              <w:rPr>
                <w:rFonts w:hint="eastAsia"/>
                <w:color w:val="FF0000"/>
                <w:sz w:val="21"/>
                <w:vertAlign w:val="superscript"/>
                <w:lang w:eastAsia="zh-CN"/>
              </w:rPr>
              <w:t>3</w:t>
            </w:r>
            <w:r w:rsidRPr="00921678">
              <w:rPr>
                <w:rFonts w:hint="eastAsia"/>
                <w:color w:val="FF0000"/>
                <w:sz w:val="21"/>
                <w:lang w:eastAsia="zh-CN"/>
              </w:rPr>
              <w:t>，</w:t>
            </w:r>
            <w:r w:rsidRPr="00921678">
              <w:rPr>
                <w:rFonts w:hint="eastAsia"/>
                <w:color w:val="FF0000"/>
                <w:sz w:val="21"/>
                <w:lang w:eastAsia="zh-CN"/>
              </w:rPr>
              <w:t>3</w:t>
            </w:r>
            <w:r w:rsidRPr="00921678">
              <w:rPr>
                <w:color w:val="FF0000"/>
                <w:sz w:val="21"/>
                <w:lang w:eastAsia="zh-CN"/>
              </w:rPr>
              <w:t>.5</w:t>
            </w:r>
            <w:r w:rsidRPr="00921678">
              <w:rPr>
                <w:rFonts w:hint="eastAsia"/>
                <w:color w:val="FF0000"/>
                <w:sz w:val="21"/>
                <w:lang w:eastAsia="zh-CN"/>
              </w:rPr>
              <w:t>kg/h</w:t>
            </w:r>
            <w:r w:rsidRPr="00921678">
              <w:rPr>
                <w:rFonts w:hint="eastAsia"/>
                <w:color w:val="FF0000"/>
                <w:sz w:val="21"/>
                <w:lang w:eastAsia="zh-CN"/>
              </w:rPr>
              <w:t>）</w:t>
            </w:r>
          </w:p>
        </w:tc>
        <w:tc>
          <w:tcPr>
            <w:tcW w:w="1152" w:type="pct"/>
            <w:vMerge w:val="restart"/>
            <w:vAlign w:val="center"/>
          </w:tcPr>
          <w:p w14:paraId="4E6D07F9" w14:textId="7D4DCD73" w:rsidR="00CB602B" w:rsidRPr="00921678" w:rsidRDefault="00C42284" w:rsidP="00DA72AB">
            <w:pPr>
              <w:pStyle w:val="affffffffffffd"/>
              <w:rPr>
                <w:color w:val="FF0000"/>
                <w:sz w:val="21"/>
                <w:lang w:eastAsia="zh-CN"/>
              </w:rPr>
            </w:pPr>
            <w:r w:rsidRPr="00921678">
              <w:rPr>
                <w:color w:val="FF0000"/>
                <w:sz w:val="21"/>
                <w:lang w:eastAsia="zh-CN"/>
              </w:rPr>
              <w:t>《</w:t>
            </w:r>
            <w:r w:rsidRPr="00921678">
              <w:rPr>
                <w:rFonts w:hint="eastAsia"/>
                <w:color w:val="FF0000"/>
                <w:sz w:val="21"/>
                <w:lang w:eastAsia="zh-CN"/>
              </w:rPr>
              <w:t>大气污染物综合</w:t>
            </w:r>
            <w:r w:rsidRPr="00921678">
              <w:rPr>
                <w:color w:val="FF0000"/>
                <w:sz w:val="21"/>
                <w:lang w:eastAsia="zh-CN"/>
              </w:rPr>
              <w:t>排放标准》</w:t>
            </w:r>
            <w:r w:rsidRPr="00921678">
              <w:rPr>
                <w:rFonts w:hint="eastAsia"/>
                <w:color w:val="FF0000"/>
                <w:sz w:val="21"/>
                <w:lang w:eastAsia="zh-CN"/>
              </w:rPr>
              <w:t>（</w:t>
            </w:r>
            <w:r w:rsidRPr="00921678">
              <w:rPr>
                <w:rFonts w:hint="eastAsia"/>
                <w:color w:val="FF0000"/>
                <w:sz w:val="21"/>
                <w:lang w:eastAsia="zh-CN"/>
              </w:rPr>
              <w:t>GB16297-1996</w:t>
            </w:r>
            <w:r w:rsidRPr="00921678">
              <w:rPr>
                <w:rFonts w:hint="eastAsia"/>
                <w:color w:val="FF0000"/>
                <w:sz w:val="21"/>
                <w:lang w:eastAsia="zh-CN"/>
              </w:rPr>
              <w:t>）中</w:t>
            </w:r>
            <w:r w:rsidRPr="00921678">
              <w:rPr>
                <w:color w:val="FF0000"/>
                <w:sz w:val="21"/>
                <w:lang w:eastAsia="zh-CN"/>
              </w:rPr>
              <w:t>表</w:t>
            </w:r>
            <w:r w:rsidRPr="00921678">
              <w:rPr>
                <w:rFonts w:hint="eastAsia"/>
                <w:color w:val="FF0000"/>
                <w:sz w:val="21"/>
                <w:lang w:eastAsia="zh-CN"/>
              </w:rPr>
              <w:t>2</w:t>
            </w:r>
            <w:r w:rsidRPr="00921678">
              <w:rPr>
                <w:rFonts w:hint="eastAsia"/>
                <w:color w:val="FF0000"/>
                <w:sz w:val="21"/>
                <w:lang w:eastAsia="zh-CN"/>
              </w:rPr>
              <w:t>颗粒物</w:t>
            </w:r>
            <w:r w:rsidRPr="00921678">
              <w:rPr>
                <w:color w:val="FF0000"/>
                <w:sz w:val="21"/>
                <w:lang w:eastAsia="zh-CN"/>
              </w:rPr>
              <w:t>有组织排放</w:t>
            </w:r>
            <w:r w:rsidRPr="00921678">
              <w:rPr>
                <w:rFonts w:hint="eastAsia"/>
                <w:color w:val="FF0000"/>
                <w:sz w:val="21"/>
                <w:lang w:eastAsia="zh-CN"/>
              </w:rPr>
              <w:t>要求（</w:t>
            </w:r>
            <w:r w:rsidRPr="00921678">
              <w:rPr>
                <w:rFonts w:hint="eastAsia"/>
                <w:color w:val="FF0000"/>
                <w:sz w:val="21"/>
                <w:lang w:eastAsia="zh-CN"/>
              </w:rPr>
              <w:t>1</w:t>
            </w:r>
            <w:r w:rsidRPr="00921678">
              <w:rPr>
                <w:color w:val="FF0000"/>
                <w:sz w:val="21"/>
                <w:lang w:eastAsia="zh-CN"/>
              </w:rPr>
              <w:t>20</w:t>
            </w:r>
            <w:r w:rsidRPr="00921678">
              <w:rPr>
                <w:rFonts w:hint="eastAsia"/>
                <w:color w:val="FF0000"/>
                <w:sz w:val="21"/>
                <w:lang w:eastAsia="zh-CN"/>
              </w:rPr>
              <w:t>mg/m</w:t>
            </w:r>
            <w:r w:rsidRPr="00921678">
              <w:rPr>
                <w:rFonts w:hint="eastAsia"/>
                <w:color w:val="FF0000"/>
                <w:sz w:val="21"/>
                <w:vertAlign w:val="superscript"/>
                <w:lang w:eastAsia="zh-CN"/>
              </w:rPr>
              <w:t>3</w:t>
            </w:r>
            <w:r w:rsidRPr="00921678">
              <w:rPr>
                <w:rFonts w:hint="eastAsia"/>
                <w:color w:val="FF0000"/>
                <w:sz w:val="21"/>
                <w:lang w:eastAsia="zh-CN"/>
              </w:rPr>
              <w:t>，</w:t>
            </w:r>
            <w:r w:rsidRPr="00921678">
              <w:rPr>
                <w:rFonts w:hint="eastAsia"/>
                <w:color w:val="FF0000"/>
                <w:sz w:val="21"/>
                <w:lang w:eastAsia="zh-CN"/>
              </w:rPr>
              <w:t>3</w:t>
            </w:r>
            <w:r w:rsidRPr="00921678">
              <w:rPr>
                <w:color w:val="FF0000"/>
                <w:sz w:val="21"/>
                <w:lang w:eastAsia="zh-CN"/>
              </w:rPr>
              <w:t>.5</w:t>
            </w:r>
            <w:r w:rsidRPr="00921678">
              <w:rPr>
                <w:rFonts w:hint="eastAsia"/>
                <w:color w:val="FF0000"/>
                <w:sz w:val="21"/>
                <w:lang w:eastAsia="zh-CN"/>
              </w:rPr>
              <w:t>kg/h</w:t>
            </w:r>
            <w:r w:rsidRPr="00921678">
              <w:rPr>
                <w:rFonts w:hint="eastAsia"/>
                <w:color w:val="FF0000"/>
                <w:sz w:val="21"/>
                <w:lang w:eastAsia="zh-CN"/>
              </w:rPr>
              <w:t>）</w:t>
            </w:r>
          </w:p>
        </w:tc>
      </w:tr>
      <w:tr w:rsidR="00921678" w:rsidRPr="00921678" w14:paraId="50A7760C" w14:textId="77777777" w:rsidTr="007E24C3">
        <w:trPr>
          <w:trHeight w:val="340"/>
        </w:trPr>
        <w:tc>
          <w:tcPr>
            <w:tcW w:w="252" w:type="pct"/>
            <w:vMerge/>
            <w:vAlign w:val="center"/>
          </w:tcPr>
          <w:p w14:paraId="37CC07DF" w14:textId="77777777" w:rsidR="00CB602B" w:rsidRPr="00921678" w:rsidRDefault="00CB602B" w:rsidP="00DA72AB">
            <w:pPr>
              <w:pStyle w:val="affffffffffffd"/>
              <w:rPr>
                <w:color w:val="FF0000"/>
                <w:sz w:val="21"/>
                <w:lang w:eastAsia="zh-CN"/>
              </w:rPr>
            </w:pPr>
          </w:p>
        </w:tc>
        <w:tc>
          <w:tcPr>
            <w:tcW w:w="324" w:type="pct"/>
            <w:vMerge/>
            <w:vAlign w:val="center"/>
          </w:tcPr>
          <w:p w14:paraId="36688C90" w14:textId="77777777" w:rsidR="00CB602B" w:rsidRPr="00921678" w:rsidRDefault="00CB602B" w:rsidP="00DA72AB">
            <w:pPr>
              <w:pStyle w:val="affffffffffffd"/>
              <w:rPr>
                <w:color w:val="FF0000"/>
                <w:sz w:val="21"/>
                <w:lang w:eastAsia="zh-CN"/>
              </w:rPr>
            </w:pPr>
          </w:p>
        </w:tc>
        <w:tc>
          <w:tcPr>
            <w:tcW w:w="664" w:type="pct"/>
            <w:vAlign w:val="center"/>
          </w:tcPr>
          <w:p w14:paraId="2956C06B" w14:textId="5B4B8918" w:rsidR="00CB602B" w:rsidRPr="00921678" w:rsidRDefault="00CB602B" w:rsidP="00DA72AB">
            <w:pPr>
              <w:pStyle w:val="affffffffffffd"/>
              <w:rPr>
                <w:color w:val="FF0000"/>
                <w:sz w:val="21"/>
                <w:lang w:eastAsia="zh-CN"/>
              </w:rPr>
            </w:pPr>
            <w:r w:rsidRPr="00921678">
              <w:rPr>
                <w:rFonts w:hint="eastAsia"/>
                <w:color w:val="FF0000"/>
                <w:sz w:val="21"/>
                <w:lang w:eastAsia="zh-CN"/>
              </w:rPr>
              <w:t>配粉、干搅拌工段</w:t>
            </w:r>
          </w:p>
        </w:tc>
        <w:tc>
          <w:tcPr>
            <w:tcW w:w="1177" w:type="pct"/>
            <w:vAlign w:val="center"/>
          </w:tcPr>
          <w:p w14:paraId="00208A83" w14:textId="36918E3A" w:rsidR="00CB602B" w:rsidRPr="00921678" w:rsidRDefault="00C42284" w:rsidP="00DA72AB">
            <w:pPr>
              <w:pStyle w:val="affffffffffffd"/>
              <w:rPr>
                <w:color w:val="FF0000"/>
                <w:sz w:val="21"/>
                <w:lang w:eastAsia="zh-CN"/>
              </w:rPr>
            </w:pPr>
            <w:r w:rsidRPr="00921678">
              <w:rPr>
                <w:rFonts w:hint="eastAsia"/>
                <w:color w:val="FF0000"/>
                <w:sz w:val="21"/>
                <w:lang w:eastAsia="zh-CN"/>
              </w:rPr>
              <w:t>配粉系统是密闭的，配粉时产生的粉尘由设置的废气负压收集管道收集，</w:t>
            </w:r>
            <w:r w:rsidR="00696A54" w:rsidRPr="00921678">
              <w:rPr>
                <w:rFonts w:hint="eastAsia"/>
                <w:color w:val="FF0000"/>
                <w:sz w:val="21"/>
                <w:lang w:eastAsia="zh-CN"/>
              </w:rPr>
              <w:t>搅拌机上方设置集气罩收集粉尘</w:t>
            </w:r>
            <w:r w:rsidR="00CB602B" w:rsidRPr="00921678">
              <w:rPr>
                <w:rFonts w:hint="eastAsia"/>
                <w:color w:val="FF0000"/>
                <w:sz w:val="21"/>
                <w:lang w:eastAsia="zh-CN"/>
              </w:rPr>
              <w:t>，收集后</w:t>
            </w:r>
            <w:r w:rsidR="00696A54" w:rsidRPr="00921678">
              <w:rPr>
                <w:rFonts w:hint="eastAsia"/>
                <w:color w:val="FF0000"/>
                <w:sz w:val="21"/>
                <w:lang w:eastAsia="zh-CN"/>
              </w:rPr>
              <w:t>与配粉粉尘一同</w:t>
            </w:r>
            <w:r w:rsidR="00CB602B" w:rsidRPr="00921678">
              <w:rPr>
                <w:rFonts w:hint="eastAsia"/>
                <w:color w:val="FF0000"/>
                <w:sz w:val="21"/>
                <w:lang w:eastAsia="zh-CN"/>
              </w:rPr>
              <w:t>经布袋除尘器处理后由</w:t>
            </w:r>
            <w:r w:rsidR="00CB602B" w:rsidRPr="00921678">
              <w:rPr>
                <w:rFonts w:hint="eastAsia"/>
                <w:color w:val="FF0000"/>
                <w:sz w:val="21"/>
                <w:lang w:eastAsia="zh-CN"/>
              </w:rPr>
              <w:t>1</w:t>
            </w:r>
            <w:r w:rsidR="00CB602B" w:rsidRPr="00921678">
              <w:rPr>
                <w:color w:val="FF0000"/>
                <w:sz w:val="21"/>
                <w:lang w:eastAsia="zh-CN"/>
              </w:rPr>
              <w:t>5</w:t>
            </w:r>
            <w:r w:rsidR="00CB602B" w:rsidRPr="00921678">
              <w:rPr>
                <w:rFonts w:hint="eastAsia"/>
                <w:color w:val="FF0000"/>
                <w:sz w:val="21"/>
                <w:lang w:eastAsia="zh-CN"/>
              </w:rPr>
              <w:t>m</w:t>
            </w:r>
            <w:r w:rsidR="00CB602B" w:rsidRPr="00921678">
              <w:rPr>
                <w:rFonts w:hint="eastAsia"/>
                <w:color w:val="FF0000"/>
                <w:sz w:val="21"/>
                <w:lang w:eastAsia="zh-CN"/>
              </w:rPr>
              <w:t>高排气筒</w:t>
            </w:r>
            <w:r w:rsidR="00CB602B" w:rsidRPr="00921678">
              <w:rPr>
                <w:rFonts w:hint="eastAsia"/>
                <w:color w:val="FF0000"/>
                <w:sz w:val="21"/>
                <w:lang w:eastAsia="zh-CN"/>
              </w:rPr>
              <w:t>D</w:t>
            </w:r>
            <w:r w:rsidR="00CB602B" w:rsidRPr="00921678">
              <w:rPr>
                <w:color w:val="FF0000"/>
                <w:sz w:val="21"/>
                <w:lang w:eastAsia="zh-CN"/>
              </w:rPr>
              <w:t>A002</w:t>
            </w:r>
            <w:r w:rsidR="00CB602B" w:rsidRPr="00921678">
              <w:rPr>
                <w:rFonts w:hint="eastAsia"/>
                <w:color w:val="FF0000"/>
                <w:sz w:val="21"/>
                <w:lang w:eastAsia="zh-CN"/>
              </w:rPr>
              <w:t>排放</w:t>
            </w:r>
          </w:p>
        </w:tc>
        <w:tc>
          <w:tcPr>
            <w:tcW w:w="1431" w:type="pct"/>
            <w:vMerge/>
            <w:vAlign w:val="center"/>
          </w:tcPr>
          <w:p w14:paraId="7B6E7B8F" w14:textId="1CE9E6FF" w:rsidR="00CB602B" w:rsidRPr="00921678" w:rsidRDefault="00CB602B" w:rsidP="00DA72AB">
            <w:pPr>
              <w:pStyle w:val="affffffffffffd"/>
              <w:rPr>
                <w:color w:val="FF0000"/>
                <w:sz w:val="21"/>
                <w:vertAlign w:val="superscript"/>
                <w:lang w:eastAsia="zh-CN"/>
              </w:rPr>
            </w:pPr>
          </w:p>
        </w:tc>
        <w:tc>
          <w:tcPr>
            <w:tcW w:w="1152" w:type="pct"/>
            <w:vMerge/>
            <w:vAlign w:val="center"/>
          </w:tcPr>
          <w:p w14:paraId="58871117" w14:textId="77777777" w:rsidR="00CB602B" w:rsidRPr="00921678" w:rsidRDefault="00CB602B" w:rsidP="00DA72AB">
            <w:pPr>
              <w:pStyle w:val="affffffffffffd"/>
              <w:rPr>
                <w:color w:val="FF0000"/>
                <w:sz w:val="21"/>
                <w:lang w:eastAsia="zh-CN"/>
              </w:rPr>
            </w:pPr>
          </w:p>
        </w:tc>
      </w:tr>
      <w:tr w:rsidR="00921678" w:rsidRPr="00921678" w14:paraId="3C3BD783" w14:textId="77777777" w:rsidTr="007E24C3">
        <w:trPr>
          <w:trHeight w:val="740"/>
        </w:trPr>
        <w:tc>
          <w:tcPr>
            <w:tcW w:w="252" w:type="pct"/>
            <w:vMerge/>
            <w:vAlign w:val="center"/>
          </w:tcPr>
          <w:p w14:paraId="43688A45" w14:textId="77777777" w:rsidR="00CB602B" w:rsidRPr="00921678" w:rsidRDefault="00CB602B" w:rsidP="00DA72AB">
            <w:pPr>
              <w:pStyle w:val="affffffffffffd"/>
              <w:rPr>
                <w:color w:val="FF0000"/>
                <w:sz w:val="21"/>
                <w:lang w:eastAsia="zh-CN"/>
              </w:rPr>
            </w:pPr>
          </w:p>
        </w:tc>
        <w:tc>
          <w:tcPr>
            <w:tcW w:w="324" w:type="pct"/>
            <w:vMerge/>
            <w:vAlign w:val="center"/>
          </w:tcPr>
          <w:p w14:paraId="646D5C5F" w14:textId="77777777" w:rsidR="00CB602B" w:rsidRPr="00921678" w:rsidRDefault="00CB602B" w:rsidP="00DA72AB">
            <w:pPr>
              <w:pStyle w:val="affffffffffffd"/>
              <w:rPr>
                <w:color w:val="FF0000"/>
                <w:sz w:val="21"/>
                <w:lang w:eastAsia="zh-CN"/>
              </w:rPr>
            </w:pPr>
          </w:p>
        </w:tc>
        <w:tc>
          <w:tcPr>
            <w:tcW w:w="664" w:type="pct"/>
            <w:vAlign w:val="center"/>
          </w:tcPr>
          <w:p w14:paraId="1C8D3FBA" w14:textId="1316EC68" w:rsidR="00CB602B" w:rsidRPr="00921678" w:rsidRDefault="00CB602B" w:rsidP="00DA72AB">
            <w:pPr>
              <w:pStyle w:val="affffffffffffd"/>
              <w:rPr>
                <w:color w:val="FF0000"/>
                <w:sz w:val="21"/>
                <w:lang w:eastAsia="zh-CN"/>
              </w:rPr>
            </w:pPr>
            <w:r w:rsidRPr="00921678">
              <w:rPr>
                <w:rFonts w:hint="eastAsia"/>
                <w:color w:val="FF0000"/>
                <w:sz w:val="21"/>
                <w:lang w:eastAsia="zh-CN"/>
              </w:rPr>
              <w:t>磨头磨尾工段</w:t>
            </w:r>
          </w:p>
        </w:tc>
        <w:tc>
          <w:tcPr>
            <w:tcW w:w="1177" w:type="pct"/>
            <w:vAlign w:val="center"/>
          </w:tcPr>
          <w:p w14:paraId="71D2810F" w14:textId="21E32C83" w:rsidR="00CB602B" w:rsidRPr="00921678" w:rsidRDefault="00696A54" w:rsidP="003C73D7">
            <w:pPr>
              <w:pStyle w:val="affffffffffffd"/>
              <w:rPr>
                <w:color w:val="FF0000"/>
                <w:sz w:val="21"/>
                <w:lang w:eastAsia="zh-CN"/>
              </w:rPr>
            </w:pPr>
            <w:r w:rsidRPr="00921678">
              <w:rPr>
                <w:rFonts w:hint="eastAsia"/>
                <w:color w:val="FF0000"/>
                <w:sz w:val="21"/>
                <w:lang w:eastAsia="zh-CN"/>
              </w:rPr>
              <w:t>磨头磨尾机设置封闭的集气罩，仅留线材的进出口，集气罩上方设置集气管道</w:t>
            </w:r>
            <w:r w:rsidR="00CB602B" w:rsidRPr="00921678">
              <w:rPr>
                <w:rFonts w:hint="eastAsia"/>
                <w:color w:val="FF0000"/>
                <w:sz w:val="21"/>
                <w:lang w:eastAsia="zh-CN"/>
              </w:rPr>
              <w:t>，收集后经布袋除尘器处理后由</w:t>
            </w:r>
            <w:r w:rsidR="00CB602B" w:rsidRPr="00921678">
              <w:rPr>
                <w:rFonts w:hint="eastAsia"/>
                <w:color w:val="FF0000"/>
                <w:sz w:val="21"/>
                <w:lang w:eastAsia="zh-CN"/>
              </w:rPr>
              <w:t>1</w:t>
            </w:r>
            <w:r w:rsidR="00CB602B" w:rsidRPr="00921678">
              <w:rPr>
                <w:color w:val="FF0000"/>
                <w:sz w:val="21"/>
                <w:lang w:eastAsia="zh-CN"/>
              </w:rPr>
              <w:t>5</w:t>
            </w:r>
            <w:r w:rsidR="00CB602B" w:rsidRPr="00921678">
              <w:rPr>
                <w:rFonts w:hint="eastAsia"/>
                <w:color w:val="FF0000"/>
                <w:sz w:val="21"/>
                <w:lang w:eastAsia="zh-CN"/>
              </w:rPr>
              <w:t>m</w:t>
            </w:r>
            <w:r w:rsidR="00CB602B" w:rsidRPr="00921678">
              <w:rPr>
                <w:rFonts w:hint="eastAsia"/>
                <w:color w:val="FF0000"/>
                <w:sz w:val="21"/>
                <w:lang w:eastAsia="zh-CN"/>
              </w:rPr>
              <w:t>高排气筒</w:t>
            </w:r>
            <w:r w:rsidR="00CB602B" w:rsidRPr="00921678">
              <w:rPr>
                <w:rFonts w:hint="eastAsia"/>
                <w:color w:val="FF0000"/>
                <w:sz w:val="21"/>
                <w:lang w:eastAsia="zh-CN"/>
              </w:rPr>
              <w:t>D</w:t>
            </w:r>
            <w:r w:rsidR="00CB602B" w:rsidRPr="00921678">
              <w:rPr>
                <w:color w:val="FF0000"/>
                <w:sz w:val="21"/>
                <w:lang w:eastAsia="zh-CN"/>
              </w:rPr>
              <w:t>A003</w:t>
            </w:r>
            <w:r w:rsidR="00CB602B" w:rsidRPr="00921678">
              <w:rPr>
                <w:rFonts w:hint="eastAsia"/>
                <w:color w:val="FF0000"/>
                <w:sz w:val="21"/>
                <w:lang w:eastAsia="zh-CN"/>
              </w:rPr>
              <w:t>排放</w:t>
            </w:r>
          </w:p>
        </w:tc>
        <w:tc>
          <w:tcPr>
            <w:tcW w:w="1431" w:type="pct"/>
            <w:vMerge/>
            <w:vAlign w:val="center"/>
          </w:tcPr>
          <w:p w14:paraId="33AE0905" w14:textId="77777777" w:rsidR="00CB602B" w:rsidRPr="00921678" w:rsidRDefault="00CB602B" w:rsidP="00DA72AB">
            <w:pPr>
              <w:pStyle w:val="affffffffffffd"/>
              <w:rPr>
                <w:color w:val="FF0000"/>
                <w:sz w:val="21"/>
                <w:lang w:eastAsia="zh-CN"/>
              </w:rPr>
            </w:pPr>
          </w:p>
        </w:tc>
        <w:tc>
          <w:tcPr>
            <w:tcW w:w="1152" w:type="pct"/>
            <w:vMerge/>
            <w:vAlign w:val="center"/>
          </w:tcPr>
          <w:p w14:paraId="369CE64D" w14:textId="77777777" w:rsidR="00CB602B" w:rsidRPr="00921678" w:rsidRDefault="00CB602B" w:rsidP="00DA72AB">
            <w:pPr>
              <w:pStyle w:val="affffffffffffd"/>
              <w:rPr>
                <w:color w:val="FF0000"/>
                <w:sz w:val="21"/>
                <w:lang w:eastAsia="zh-CN"/>
              </w:rPr>
            </w:pPr>
          </w:p>
        </w:tc>
      </w:tr>
      <w:tr w:rsidR="00921678" w:rsidRPr="00921678" w14:paraId="227D113E" w14:textId="77777777" w:rsidTr="007E24C3">
        <w:trPr>
          <w:trHeight w:val="740"/>
        </w:trPr>
        <w:tc>
          <w:tcPr>
            <w:tcW w:w="252" w:type="pct"/>
            <w:vMerge/>
            <w:vAlign w:val="center"/>
          </w:tcPr>
          <w:p w14:paraId="46B3A7C9" w14:textId="77777777" w:rsidR="00CB602B" w:rsidRPr="00921678" w:rsidRDefault="00CB602B" w:rsidP="00DA72AB">
            <w:pPr>
              <w:pStyle w:val="affffffffffffd"/>
              <w:rPr>
                <w:color w:val="FF0000"/>
                <w:sz w:val="21"/>
                <w:lang w:eastAsia="zh-CN"/>
              </w:rPr>
            </w:pPr>
          </w:p>
        </w:tc>
        <w:tc>
          <w:tcPr>
            <w:tcW w:w="324" w:type="pct"/>
            <w:vMerge/>
            <w:vAlign w:val="center"/>
          </w:tcPr>
          <w:p w14:paraId="753891F3" w14:textId="77777777" w:rsidR="00CB602B" w:rsidRPr="00921678" w:rsidRDefault="00CB602B" w:rsidP="00DA72AB">
            <w:pPr>
              <w:pStyle w:val="affffffffffffd"/>
              <w:rPr>
                <w:color w:val="FF0000"/>
                <w:sz w:val="21"/>
                <w:lang w:eastAsia="zh-CN"/>
              </w:rPr>
            </w:pPr>
          </w:p>
        </w:tc>
        <w:tc>
          <w:tcPr>
            <w:tcW w:w="664" w:type="pct"/>
            <w:vAlign w:val="center"/>
          </w:tcPr>
          <w:p w14:paraId="1643FF81" w14:textId="006DC6C3" w:rsidR="00CB602B" w:rsidRPr="00921678" w:rsidRDefault="00CB602B" w:rsidP="00DA72AB">
            <w:pPr>
              <w:pStyle w:val="affffffffffffd"/>
              <w:rPr>
                <w:color w:val="FF0000"/>
                <w:sz w:val="21"/>
                <w:lang w:eastAsia="zh-CN"/>
              </w:rPr>
            </w:pPr>
            <w:r w:rsidRPr="00921678">
              <w:rPr>
                <w:rFonts w:hint="eastAsia"/>
                <w:color w:val="FF0000"/>
                <w:sz w:val="21"/>
                <w:lang w:eastAsia="zh-CN"/>
              </w:rPr>
              <w:t>天然气燃烧机</w:t>
            </w:r>
          </w:p>
        </w:tc>
        <w:tc>
          <w:tcPr>
            <w:tcW w:w="1177" w:type="pct"/>
            <w:vAlign w:val="center"/>
          </w:tcPr>
          <w:p w14:paraId="49ADC4D0" w14:textId="187B7D56" w:rsidR="00CB602B" w:rsidRPr="00921678" w:rsidRDefault="00CB602B" w:rsidP="00DA72AB">
            <w:pPr>
              <w:pStyle w:val="affffffffffffd"/>
              <w:rPr>
                <w:color w:val="FF0000"/>
                <w:sz w:val="21"/>
                <w:lang w:eastAsia="zh-CN"/>
              </w:rPr>
            </w:pPr>
            <w:r w:rsidRPr="00921678">
              <w:rPr>
                <w:rFonts w:hint="eastAsia"/>
                <w:color w:val="FF0000"/>
                <w:sz w:val="21"/>
                <w:lang w:eastAsia="zh-CN"/>
              </w:rPr>
              <w:t>采用低氮燃烧技术，由排气筒</w:t>
            </w:r>
            <w:r w:rsidRPr="00921678">
              <w:rPr>
                <w:rFonts w:hint="eastAsia"/>
                <w:color w:val="FF0000"/>
                <w:sz w:val="21"/>
                <w:lang w:eastAsia="zh-CN"/>
              </w:rPr>
              <w:t>D</w:t>
            </w:r>
            <w:r w:rsidRPr="00921678">
              <w:rPr>
                <w:color w:val="FF0000"/>
                <w:sz w:val="21"/>
                <w:lang w:eastAsia="zh-CN"/>
              </w:rPr>
              <w:t>A004</w:t>
            </w:r>
            <w:r w:rsidRPr="00921678">
              <w:rPr>
                <w:rFonts w:hint="eastAsia"/>
                <w:color w:val="FF0000"/>
                <w:sz w:val="21"/>
                <w:lang w:eastAsia="zh-CN"/>
              </w:rPr>
              <w:t>排放</w:t>
            </w:r>
          </w:p>
        </w:tc>
        <w:tc>
          <w:tcPr>
            <w:tcW w:w="1431" w:type="pct"/>
            <w:vAlign w:val="center"/>
          </w:tcPr>
          <w:p w14:paraId="2A644E4F" w14:textId="45CE354B" w:rsidR="00CB602B" w:rsidRPr="00921678" w:rsidRDefault="00CB602B" w:rsidP="00DA72AB">
            <w:pPr>
              <w:pStyle w:val="affffffffffffd"/>
              <w:rPr>
                <w:color w:val="FF0000"/>
                <w:sz w:val="21"/>
                <w:lang w:eastAsia="zh-CN"/>
              </w:rPr>
            </w:pPr>
            <w:r w:rsidRPr="00921678">
              <w:rPr>
                <w:rFonts w:hint="eastAsia"/>
                <w:color w:val="FF0000"/>
                <w:sz w:val="21"/>
                <w:lang w:eastAsia="zh-CN"/>
              </w:rPr>
              <w:t>《关于印发“新疆维吾尔自治区工业炉窑大气污染综合治理实施方案”的通知》（新大气发</w:t>
            </w:r>
            <w:r w:rsidRPr="00921678">
              <w:rPr>
                <w:rFonts w:hint="eastAsia"/>
                <w:color w:val="FF0000"/>
                <w:sz w:val="21"/>
                <w:lang w:eastAsia="zh-CN"/>
              </w:rPr>
              <w:t>[</w:t>
            </w:r>
            <w:r w:rsidRPr="00921678">
              <w:rPr>
                <w:color w:val="FF0000"/>
                <w:sz w:val="21"/>
                <w:lang w:eastAsia="zh-CN"/>
              </w:rPr>
              <w:t>2019]127</w:t>
            </w:r>
            <w:r w:rsidRPr="00921678">
              <w:rPr>
                <w:color w:val="FF0000"/>
                <w:sz w:val="21"/>
                <w:lang w:eastAsia="zh-CN"/>
              </w:rPr>
              <w:t>号</w:t>
            </w:r>
            <w:r w:rsidRPr="00921678">
              <w:rPr>
                <w:rFonts w:hint="eastAsia"/>
                <w:color w:val="FF0000"/>
                <w:sz w:val="21"/>
                <w:lang w:eastAsia="zh-CN"/>
              </w:rPr>
              <w:t>）中要求限值</w:t>
            </w:r>
          </w:p>
        </w:tc>
        <w:tc>
          <w:tcPr>
            <w:tcW w:w="1152" w:type="pct"/>
            <w:vAlign w:val="center"/>
          </w:tcPr>
          <w:p w14:paraId="651CF202" w14:textId="14DD05BC" w:rsidR="00CB602B" w:rsidRPr="00921678" w:rsidRDefault="00CB602B" w:rsidP="00DA72AB">
            <w:pPr>
              <w:pStyle w:val="affffffffffffd"/>
              <w:rPr>
                <w:color w:val="FF0000"/>
                <w:sz w:val="21"/>
                <w:lang w:eastAsia="zh-CN"/>
              </w:rPr>
            </w:pPr>
            <w:r w:rsidRPr="00921678">
              <w:rPr>
                <w:rFonts w:hint="eastAsia"/>
                <w:color w:val="FF0000"/>
                <w:sz w:val="21"/>
                <w:lang w:eastAsia="zh-CN"/>
              </w:rPr>
              <w:t>《关于印发“新疆维吾尔自治区工业炉窑大气污染综合治理实施方案”的通知》（新大气发</w:t>
            </w:r>
            <w:r w:rsidRPr="00921678">
              <w:rPr>
                <w:rFonts w:hint="eastAsia"/>
                <w:color w:val="FF0000"/>
                <w:sz w:val="21"/>
                <w:lang w:eastAsia="zh-CN"/>
              </w:rPr>
              <w:t>[</w:t>
            </w:r>
            <w:r w:rsidRPr="00921678">
              <w:rPr>
                <w:color w:val="FF0000"/>
                <w:sz w:val="21"/>
                <w:lang w:eastAsia="zh-CN"/>
              </w:rPr>
              <w:t>2019]127</w:t>
            </w:r>
            <w:r w:rsidRPr="00921678">
              <w:rPr>
                <w:color w:val="FF0000"/>
                <w:sz w:val="21"/>
                <w:lang w:eastAsia="zh-CN"/>
              </w:rPr>
              <w:t>号</w:t>
            </w:r>
            <w:r w:rsidRPr="00921678">
              <w:rPr>
                <w:rFonts w:hint="eastAsia"/>
                <w:color w:val="FF0000"/>
                <w:sz w:val="21"/>
                <w:lang w:eastAsia="zh-CN"/>
              </w:rPr>
              <w:t>）中要求限值</w:t>
            </w:r>
          </w:p>
        </w:tc>
      </w:tr>
      <w:tr w:rsidR="00921678" w:rsidRPr="00921678" w14:paraId="225A4B51" w14:textId="77777777" w:rsidTr="007E24C3">
        <w:trPr>
          <w:trHeight w:val="1692"/>
        </w:trPr>
        <w:tc>
          <w:tcPr>
            <w:tcW w:w="252" w:type="pct"/>
            <w:vMerge/>
            <w:vAlign w:val="center"/>
          </w:tcPr>
          <w:p w14:paraId="4782FD1C" w14:textId="77777777" w:rsidR="00CB602B" w:rsidRPr="00921678" w:rsidRDefault="00CB602B" w:rsidP="00DA72AB">
            <w:pPr>
              <w:pStyle w:val="affffffffffffd"/>
              <w:rPr>
                <w:color w:val="FF0000"/>
                <w:sz w:val="21"/>
                <w:lang w:eastAsia="zh-CN"/>
              </w:rPr>
            </w:pPr>
          </w:p>
        </w:tc>
        <w:tc>
          <w:tcPr>
            <w:tcW w:w="324" w:type="pct"/>
            <w:vMerge w:val="restart"/>
            <w:vAlign w:val="center"/>
          </w:tcPr>
          <w:p w14:paraId="0734F564" w14:textId="754246B6" w:rsidR="00CB602B" w:rsidRPr="00921678" w:rsidRDefault="00CB602B" w:rsidP="00DA72AB">
            <w:pPr>
              <w:pStyle w:val="affffffffffffd"/>
              <w:rPr>
                <w:color w:val="FF0000"/>
                <w:sz w:val="21"/>
                <w:lang w:eastAsia="zh-CN"/>
              </w:rPr>
            </w:pPr>
            <w:r w:rsidRPr="00921678">
              <w:rPr>
                <w:rFonts w:hint="eastAsia"/>
                <w:color w:val="FF0000"/>
                <w:sz w:val="21"/>
                <w:lang w:eastAsia="zh-CN"/>
              </w:rPr>
              <w:t>二氧化碳气体保护焊丝生产线</w:t>
            </w:r>
          </w:p>
        </w:tc>
        <w:tc>
          <w:tcPr>
            <w:tcW w:w="664" w:type="pct"/>
            <w:vAlign w:val="center"/>
          </w:tcPr>
          <w:p w14:paraId="15B6A51E" w14:textId="6C797173" w:rsidR="00CB602B" w:rsidRPr="00921678" w:rsidRDefault="00CB602B" w:rsidP="00DA72AB">
            <w:pPr>
              <w:pStyle w:val="affffffffffffd"/>
              <w:rPr>
                <w:color w:val="FF0000"/>
                <w:sz w:val="21"/>
                <w:lang w:eastAsia="zh-CN"/>
              </w:rPr>
            </w:pPr>
            <w:r w:rsidRPr="00921678">
              <w:rPr>
                <w:rFonts w:hint="eastAsia"/>
                <w:color w:val="FF0000"/>
                <w:sz w:val="21"/>
                <w:lang w:eastAsia="zh-CN"/>
              </w:rPr>
              <w:t>砂带</w:t>
            </w:r>
            <w:r w:rsidRPr="00921678">
              <w:rPr>
                <w:color w:val="FF0000"/>
                <w:sz w:val="21"/>
                <w:lang w:eastAsia="zh-CN"/>
              </w:rPr>
              <w:t>除锈及</w:t>
            </w:r>
            <w:r w:rsidRPr="00921678">
              <w:rPr>
                <w:rFonts w:hint="eastAsia"/>
                <w:color w:val="FF0000"/>
                <w:sz w:val="21"/>
                <w:lang w:eastAsia="zh-CN"/>
              </w:rPr>
              <w:t>拔丝</w:t>
            </w:r>
            <w:r w:rsidRPr="00921678">
              <w:rPr>
                <w:color w:val="FF0000"/>
                <w:sz w:val="21"/>
                <w:lang w:eastAsia="zh-CN"/>
              </w:rPr>
              <w:t>工序</w:t>
            </w:r>
          </w:p>
        </w:tc>
        <w:tc>
          <w:tcPr>
            <w:tcW w:w="1177" w:type="pct"/>
            <w:vAlign w:val="center"/>
          </w:tcPr>
          <w:p w14:paraId="1AE934AF" w14:textId="572AB352" w:rsidR="00CB602B" w:rsidRPr="00921678" w:rsidRDefault="00CB602B" w:rsidP="00DA72AB">
            <w:pPr>
              <w:pStyle w:val="affffffffffffd"/>
              <w:rPr>
                <w:color w:val="FF0000"/>
                <w:sz w:val="21"/>
                <w:lang w:eastAsia="zh-CN"/>
              </w:rPr>
            </w:pPr>
            <w:r w:rsidRPr="00921678">
              <w:rPr>
                <w:rFonts w:hint="eastAsia"/>
                <w:bCs/>
                <w:color w:val="FF0000"/>
                <w:sz w:val="21"/>
                <w:lang w:eastAsia="zh-CN"/>
              </w:rPr>
              <w:t>经砂带机及拔丝机内部设置的集尘口收集，通过集气管道引至经布袋除尘器处理后由</w:t>
            </w:r>
            <w:r w:rsidRPr="00921678">
              <w:rPr>
                <w:rFonts w:hint="eastAsia"/>
                <w:bCs/>
                <w:color w:val="FF0000"/>
                <w:sz w:val="21"/>
                <w:lang w:eastAsia="zh-CN"/>
              </w:rPr>
              <w:t>1</w:t>
            </w:r>
            <w:r w:rsidRPr="00921678">
              <w:rPr>
                <w:bCs/>
                <w:color w:val="FF0000"/>
                <w:sz w:val="21"/>
                <w:lang w:eastAsia="zh-CN"/>
              </w:rPr>
              <w:t>5</w:t>
            </w:r>
            <w:r w:rsidRPr="00921678">
              <w:rPr>
                <w:rFonts w:hint="eastAsia"/>
                <w:bCs/>
                <w:color w:val="FF0000"/>
                <w:sz w:val="21"/>
                <w:lang w:eastAsia="zh-CN"/>
              </w:rPr>
              <w:t>m</w:t>
            </w:r>
            <w:r w:rsidRPr="00921678">
              <w:rPr>
                <w:rFonts w:hint="eastAsia"/>
                <w:bCs/>
                <w:color w:val="FF0000"/>
                <w:sz w:val="21"/>
                <w:lang w:eastAsia="zh-CN"/>
              </w:rPr>
              <w:t>高排气筒</w:t>
            </w:r>
            <w:r w:rsidRPr="00921678">
              <w:rPr>
                <w:rFonts w:hint="eastAsia"/>
                <w:bCs/>
                <w:color w:val="FF0000"/>
                <w:sz w:val="21"/>
                <w:lang w:eastAsia="zh-CN"/>
              </w:rPr>
              <w:t>D</w:t>
            </w:r>
            <w:r w:rsidRPr="00921678">
              <w:rPr>
                <w:bCs/>
                <w:color w:val="FF0000"/>
                <w:sz w:val="21"/>
                <w:lang w:eastAsia="zh-CN"/>
              </w:rPr>
              <w:t>A001</w:t>
            </w:r>
            <w:r w:rsidRPr="00921678">
              <w:rPr>
                <w:rFonts w:hint="eastAsia"/>
                <w:bCs/>
                <w:color w:val="FF0000"/>
                <w:sz w:val="21"/>
                <w:lang w:eastAsia="zh-CN"/>
              </w:rPr>
              <w:t>排放</w:t>
            </w:r>
          </w:p>
        </w:tc>
        <w:tc>
          <w:tcPr>
            <w:tcW w:w="1431" w:type="pct"/>
            <w:vAlign w:val="center"/>
          </w:tcPr>
          <w:p w14:paraId="7F96EDAB" w14:textId="0BCC5849" w:rsidR="00CB602B" w:rsidRPr="00921678" w:rsidRDefault="00CB602B" w:rsidP="00DA72AB">
            <w:pPr>
              <w:pStyle w:val="affffffffffffd"/>
              <w:rPr>
                <w:color w:val="FF0000"/>
                <w:sz w:val="21"/>
                <w:lang w:eastAsia="zh-CN"/>
              </w:rPr>
            </w:pPr>
            <w:r w:rsidRPr="00921678">
              <w:rPr>
                <w:rFonts w:hint="eastAsia"/>
                <w:color w:val="FF0000"/>
                <w:sz w:val="21"/>
                <w:lang w:eastAsia="zh-CN"/>
              </w:rPr>
              <w:t>颗粒物排放满足</w:t>
            </w:r>
            <w:r w:rsidRPr="00921678">
              <w:rPr>
                <w:color w:val="FF0000"/>
                <w:sz w:val="21"/>
                <w:lang w:eastAsia="zh-CN"/>
              </w:rPr>
              <w:t>《</w:t>
            </w:r>
            <w:r w:rsidRPr="00921678">
              <w:rPr>
                <w:rFonts w:hint="eastAsia"/>
                <w:color w:val="FF0000"/>
                <w:sz w:val="21"/>
                <w:lang w:eastAsia="zh-CN"/>
              </w:rPr>
              <w:t>大气污染物综合</w:t>
            </w:r>
            <w:r w:rsidRPr="00921678">
              <w:rPr>
                <w:color w:val="FF0000"/>
                <w:sz w:val="21"/>
                <w:lang w:eastAsia="zh-CN"/>
              </w:rPr>
              <w:t>排放标准》</w:t>
            </w:r>
            <w:r w:rsidRPr="00921678">
              <w:rPr>
                <w:rFonts w:hint="eastAsia"/>
                <w:color w:val="FF0000"/>
                <w:sz w:val="21"/>
                <w:lang w:eastAsia="zh-CN"/>
              </w:rPr>
              <w:t>（</w:t>
            </w:r>
            <w:r w:rsidRPr="00921678">
              <w:rPr>
                <w:rFonts w:hint="eastAsia"/>
                <w:color w:val="FF0000"/>
                <w:sz w:val="21"/>
                <w:lang w:eastAsia="zh-CN"/>
              </w:rPr>
              <w:t>GB16297-1996</w:t>
            </w:r>
            <w:r w:rsidRPr="00921678">
              <w:rPr>
                <w:rFonts w:hint="eastAsia"/>
                <w:color w:val="FF0000"/>
                <w:sz w:val="21"/>
                <w:lang w:eastAsia="zh-CN"/>
              </w:rPr>
              <w:t>）中</w:t>
            </w:r>
            <w:r w:rsidRPr="00921678">
              <w:rPr>
                <w:color w:val="FF0000"/>
                <w:sz w:val="21"/>
                <w:lang w:eastAsia="zh-CN"/>
              </w:rPr>
              <w:t>表</w:t>
            </w:r>
            <w:r w:rsidRPr="00921678">
              <w:rPr>
                <w:rFonts w:hint="eastAsia"/>
                <w:color w:val="FF0000"/>
                <w:sz w:val="21"/>
                <w:lang w:eastAsia="zh-CN"/>
              </w:rPr>
              <w:t>2</w:t>
            </w:r>
            <w:r w:rsidRPr="00921678">
              <w:rPr>
                <w:rFonts w:hint="eastAsia"/>
                <w:color w:val="FF0000"/>
                <w:sz w:val="21"/>
                <w:lang w:eastAsia="zh-CN"/>
              </w:rPr>
              <w:t>颗粒物</w:t>
            </w:r>
            <w:r w:rsidRPr="00921678">
              <w:rPr>
                <w:color w:val="FF0000"/>
                <w:sz w:val="21"/>
                <w:lang w:eastAsia="zh-CN"/>
              </w:rPr>
              <w:t>有组织排放</w:t>
            </w:r>
            <w:r w:rsidRPr="00921678">
              <w:rPr>
                <w:rFonts w:hint="eastAsia"/>
                <w:color w:val="FF0000"/>
                <w:sz w:val="21"/>
                <w:lang w:eastAsia="zh-CN"/>
              </w:rPr>
              <w:t>要求（</w:t>
            </w:r>
            <w:r w:rsidRPr="00921678">
              <w:rPr>
                <w:rFonts w:hint="eastAsia"/>
                <w:color w:val="FF0000"/>
                <w:sz w:val="21"/>
                <w:lang w:eastAsia="zh-CN"/>
              </w:rPr>
              <w:t>1</w:t>
            </w:r>
            <w:r w:rsidRPr="00921678">
              <w:rPr>
                <w:color w:val="FF0000"/>
                <w:sz w:val="21"/>
                <w:lang w:eastAsia="zh-CN"/>
              </w:rPr>
              <w:t>20</w:t>
            </w:r>
            <w:r w:rsidRPr="00921678">
              <w:rPr>
                <w:rFonts w:hint="eastAsia"/>
                <w:color w:val="FF0000"/>
                <w:sz w:val="21"/>
                <w:lang w:eastAsia="zh-CN"/>
              </w:rPr>
              <w:t>mg/m</w:t>
            </w:r>
            <w:r w:rsidRPr="00921678">
              <w:rPr>
                <w:rFonts w:hint="eastAsia"/>
                <w:color w:val="FF0000"/>
                <w:sz w:val="21"/>
                <w:vertAlign w:val="superscript"/>
                <w:lang w:eastAsia="zh-CN"/>
              </w:rPr>
              <w:t>3</w:t>
            </w:r>
            <w:r w:rsidRPr="00921678">
              <w:rPr>
                <w:rFonts w:hint="eastAsia"/>
                <w:color w:val="FF0000"/>
                <w:sz w:val="21"/>
                <w:lang w:eastAsia="zh-CN"/>
              </w:rPr>
              <w:t>，</w:t>
            </w:r>
            <w:r w:rsidRPr="00921678">
              <w:rPr>
                <w:rFonts w:hint="eastAsia"/>
                <w:color w:val="FF0000"/>
                <w:sz w:val="21"/>
                <w:lang w:eastAsia="zh-CN"/>
              </w:rPr>
              <w:t>3</w:t>
            </w:r>
            <w:r w:rsidRPr="00921678">
              <w:rPr>
                <w:color w:val="FF0000"/>
                <w:sz w:val="21"/>
                <w:lang w:eastAsia="zh-CN"/>
              </w:rPr>
              <w:t>.5</w:t>
            </w:r>
            <w:r w:rsidRPr="00921678">
              <w:rPr>
                <w:rFonts w:hint="eastAsia"/>
                <w:color w:val="FF0000"/>
                <w:sz w:val="21"/>
                <w:lang w:eastAsia="zh-CN"/>
              </w:rPr>
              <w:t>kg/h</w:t>
            </w:r>
            <w:r w:rsidRPr="00921678">
              <w:rPr>
                <w:rFonts w:hint="eastAsia"/>
                <w:color w:val="FF0000"/>
                <w:sz w:val="21"/>
                <w:lang w:eastAsia="zh-CN"/>
              </w:rPr>
              <w:t>）</w:t>
            </w:r>
          </w:p>
        </w:tc>
        <w:tc>
          <w:tcPr>
            <w:tcW w:w="1152" w:type="pct"/>
            <w:vAlign w:val="center"/>
          </w:tcPr>
          <w:p w14:paraId="5C28BFFE" w14:textId="5C629C0E" w:rsidR="00CB602B" w:rsidRPr="00921678" w:rsidRDefault="00CB602B" w:rsidP="00DA72AB">
            <w:pPr>
              <w:pStyle w:val="affffffffffffd"/>
              <w:rPr>
                <w:color w:val="FF0000"/>
                <w:sz w:val="21"/>
                <w:lang w:eastAsia="zh-CN"/>
              </w:rPr>
            </w:pPr>
            <w:r w:rsidRPr="00921678">
              <w:rPr>
                <w:color w:val="FF0000"/>
                <w:sz w:val="21"/>
                <w:lang w:eastAsia="zh-CN"/>
              </w:rPr>
              <w:t>《</w:t>
            </w:r>
            <w:r w:rsidRPr="00921678">
              <w:rPr>
                <w:rFonts w:hint="eastAsia"/>
                <w:color w:val="FF0000"/>
                <w:sz w:val="21"/>
                <w:lang w:eastAsia="zh-CN"/>
              </w:rPr>
              <w:t>大气污染物综合</w:t>
            </w:r>
            <w:r w:rsidRPr="00921678">
              <w:rPr>
                <w:color w:val="FF0000"/>
                <w:sz w:val="21"/>
                <w:lang w:eastAsia="zh-CN"/>
              </w:rPr>
              <w:t>排放标准》</w:t>
            </w:r>
            <w:r w:rsidRPr="00921678">
              <w:rPr>
                <w:rFonts w:hint="eastAsia"/>
                <w:color w:val="FF0000"/>
                <w:sz w:val="21"/>
                <w:lang w:eastAsia="zh-CN"/>
              </w:rPr>
              <w:t>（</w:t>
            </w:r>
            <w:r w:rsidRPr="00921678">
              <w:rPr>
                <w:rFonts w:hint="eastAsia"/>
                <w:color w:val="FF0000"/>
                <w:sz w:val="21"/>
                <w:lang w:eastAsia="zh-CN"/>
              </w:rPr>
              <w:t>GB16297-1996</w:t>
            </w:r>
            <w:r w:rsidRPr="00921678">
              <w:rPr>
                <w:rFonts w:hint="eastAsia"/>
                <w:color w:val="FF0000"/>
                <w:sz w:val="21"/>
                <w:lang w:eastAsia="zh-CN"/>
              </w:rPr>
              <w:t>）中</w:t>
            </w:r>
            <w:r w:rsidRPr="00921678">
              <w:rPr>
                <w:color w:val="FF0000"/>
                <w:sz w:val="21"/>
                <w:lang w:eastAsia="zh-CN"/>
              </w:rPr>
              <w:t>表</w:t>
            </w:r>
            <w:r w:rsidRPr="00921678">
              <w:rPr>
                <w:rFonts w:hint="eastAsia"/>
                <w:color w:val="FF0000"/>
                <w:sz w:val="21"/>
                <w:lang w:eastAsia="zh-CN"/>
              </w:rPr>
              <w:t>2</w:t>
            </w:r>
            <w:r w:rsidRPr="00921678">
              <w:rPr>
                <w:rFonts w:hint="eastAsia"/>
                <w:color w:val="FF0000"/>
                <w:sz w:val="21"/>
                <w:lang w:eastAsia="zh-CN"/>
              </w:rPr>
              <w:t>颗粒物</w:t>
            </w:r>
            <w:r w:rsidRPr="00921678">
              <w:rPr>
                <w:color w:val="FF0000"/>
                <w:sz w:val="21"/>
                <w:lang w:eastAsia="zh-CN"/>
              </w:rPr>
              <w:t>有组织排放</w:t>
            </w:r>
            <w:r w:rsidRPr="00921678">
              <w:rPr>
                <w:rFonts w:hint="eastAsia"/>
                <w:color w:val="FF0000"/>
                <w:sz w:val="21"/>
                <w:lang w:eastAsia="zh-CN"/>
              </w:rPr>
              <w:t>要求</w:t>
            </w:r>
          </w:p>
        </w:tc>
      </w:tr>
      <w:tr w:rsidR="00921678" w:rsidRPr="00921678" w14:paraId="2A837329" w14:textId="77777777" w:rsidTr="007E24C3">
        <w:trPr>
          <w:trHeight w:val="740"/>
        </w:trPr>
        <w:tc>
          <w:tcPr>
            <w:tcW w:w="252" w:type="pct"/>
            <w:vMerge/>
            <w:vAlign w:val="center"/>
          </w:tcPr>
          <w:p w14:paraId="1B45E498" w14:textId="77777777" w:rsidR="00CB602B" w:rsidRPr="00921678" w:rsidRDefault="00CB602B" w:rsidP="00DA72AB">
            <w:pPr>
              <w:pStyle w:val="affffffffffffd"/>
              <w:rPr>
                <w:color w:val="FF0000"/>
                <w:sz w:val="21"/>
                <w:lang w:eastAsia="zh-CN"/>
              </w:rPr>
            </w:pPr>
          </w:p>
        </w:tc>
        <w:tc>
          <w:tcPr>
            <w:tcW w:w="324" w:type="pct"/>
            <w:vMerge/>
            <w:vAlign w:val="center"/>
          </w:tcPr>
          <w:p w14:paraId="635F5669" w14:textId="77777777" w:rsidR="00CB602B" w:rsidRPr="00921678" w:rsidRDefault="00CB602B" w:rsidP="00DA72AB">
            <w:pPr>
              <w:pStyle w:val="affffffffffffd"/>
              <w:rPr>
                <w:color w:val="FF0000"/>
                <w:sz w:val="21"/>
                <w:lang w:eastAsia="zh-CN"/>
              </w:rPr>
            </w:pPr>
          </w:p>
        </w:tc>
        <w:tc>
          <w:tcPr>
            <w:tcW w:w="664" w:type="pct"/>
            <w:vAlign w:val="center"/>
          </w:tcPr>
          <w:p w14:paraId="5B82E704" w14:textId="4BD52A31" w:rsidR="00CB602B" w:rsidRPr="00921678" w:rsidRDefault="000E6C0D" w:rsidP="00DA72AB">
            <w:pPr>
              <w:pStyle w:val="affffffffffffd"/>
              <w:rPr>
                <w:color w:val="FF0000"/>
                <w:sz w:val="21"/>
                <w:lang w:eastAsia="zh-CN"/>
              </w:rPr>
            </w:pPr>
            <w:r w:rsidRPr="00921678">
              <w:rPr>
                <w:rFonts w:hint="eastAsia"/>
                <w:color w:val="FF0000"/>
                <w:sz w:val="21"/>
                <w:lang w:eastAsia="zh-CN"/>
              </w:rPr>
              <w:t>酸洗</w:t>
            </w:r>
            <w:r w:rsidR="00CB602B" w:rsidRPr="00921678">
              <w:rPr>
                <w:rFonts w:hint="eastAsia"/>
                <w:color w:val="FF0000"/>
                <w:sz w:val="21"/>
                <w:lang w:eastAsia="zh-CN"/>
              </w:rPr>
              <w:t>工序</w:t>
            </w:r>
          </w:p>
        </w:tc>
        <w:tc>
          <w:tcPr>
            <w:tcW w:w="1177" w:type="pct"/>
            <w:vAlign w:val="center"/>
          </w:tcPr>
          <w:p w14:paraId="47E55B5F" w14:textId="7D6A5F13" w:rsidR="00CB602B" w:rsidRPr="00921678" w:rsidRDefault="00CB602B" w:rsidP="00CB602B">
            <w:pPr>
              <w:pStyle w:val="affffffffffffd"/>
              <w:rPr>
                <w:color w:val="FF0000"/>
                <w:sz w:val="21"/>
                <w:lang w:eastAsia="zh-CN"/>
              </w:rPr>
            </w:pPr>
            <w:r w:rsidRPr="00921678">
              <w:rPr>
                <w:rFonts w:hint="eastAsia"/>
                <w:color w:val="FF0000"/>
                <w:sz w:val="21"/>
                <w:lang w:eastAsia="zh-CN"/>
              </w:rPr>
              <w:t>设置</w:t>
            </w:r>
            <w:r w:rsidR="00605B63" w:rsidRPr="00921678">
              <w:rPr>
                <w:color w:val="FF0000"/>
                <w:sz w:val="21"/>
                <w:lang w:eastAsia="zh-CN"/>
              </w:rPr>
              <w:t>1</w:t>
            </w:r>
            <w:r w:rsidRPr="00921678">
              <w:rPr>
                <w:rFonts w:hint="eastAsia"/>
                <w:color w:val="FF0000"/>
                <w:sz w:val="21"/>
                <w:lang w:eastAsia="zh-CN"/>
              </w:rPr>
              <w:t>套酸雾喷淋塔，电镀过程全封闭，</w:t>
            </w:r>
            <w:r w:rsidR="000E6C0D" w:rsidRPr="00921678">
              <w:rPr>
                <w:rFonts w:hint="eastAsia"/>
                <w:color w:val="FF0000"/>
                <w:sz w:val="21"/>
                <w:lang w:eastAsia="zh-CN"/>
              </w:rPr>
              <w:t>镀铜装置</w:t>
            </w:r>
            <w:r w:rsidRPr="00921678">
              <w:rPr>
                <w:rFonts w:hint="eastAsia"/>
                <w:color w:val="FF0000"/>
                <w:sz w:val="21"/>
                <w:lang w:eastAsia="zh-CN"/>
              </w:rPr>
              <w:t>上方设置废气收集管道，引风机引至酸雾喷淋塔进行处理，处理后的硫酸雾由</w:t>
            </w:r>
            <w:r w:rsidRPr="00921678">
              <w:rPr>
                <w:rFonts w:hint="eastAsia"/>
                <w:color w:val="FF0000"/>
                <w:sz w:val="21"/>
                <w:lang w:eastAsia="zh-CN"/>
              </w:rPr>
              <w:t>1</w:t>
            </w:r>
            <w:r w:rsidRPr="00921678">
              <w:rPr>
                <w:color w:val="FF0000"/>
                <w:sz w:val="21"/>
                <w:lang w:eastAsia="zh-CN"/>
              </w:rPr>
              <w:t>5</w:t>
            </w:r>
            <w:r w:rsidRPr="00921678">
              <w:rPr>
                <w:rFonts w:hint="eastAsia"/>
                <w:color w:val="FF0000"/>
                <w:sz w:val="21"/>
                <w:lang w:eastAsia="zh-CN"/>
              </w:rPr>
              <w:t>m</w:t>
            </w:r>
            <w:r w:rsidRPr="00921678">
              <w:rPr>
                <w:rFonts w:hint="eastAsia"/>
                <w:color w:val="FF0000"/>
                <w:sz w:val="21"/>
                <w:lang w:eastAsia="zh-CN"/>
              </w:rPr>
              <w:t>高排气筒</w:t>
            </w:r>
            <w:r w:rsidRPr="00921678">
              <w:rPr>
                <w:rFonts w:hint="eastAsia"/>
                <w:color w:val="FF0000"/>
                <w:sz w:val="21"/>
                <w:lang w:eastAsia="zh-CN"/>
              </w:rPr>
              <w:t>D</w:t>
            </w:r>
            <w:r w:rsidRPr="00921678">
              <w:rPr>
                <w:color w:val="FF0000"/>
                <w:sz w:val="21"/>
                <w:lang w:eastAsia="zh-CN"/>
              </w:rPr>
              <w:t>A006</w:t>
            </w:r>
            <w:r w:rsidRPr="00921678">
              <w:rPr>
                <w:rFonts w:hint="eastAsia"/>
                <w:color w:val="FF0000"/>
                <w:sz w:val="21"/>
                <w:lang w:eastAsia="zh-CN"/>
              </w:rPr>
              <w:t>排放</w:t>
            </w:r>
          </w:p>
        </w:tc>
        <w:tc>
          <w:tcPr>
            <w:tcW w:w="1431" w:type="pct"/>
            <w:vAlign w:val="center"/>
          </w:tcPr>
          <w:p w14:paraId="44EF19F6" w14:textId="1F608D02" w:rsidR="00CB602B" w:rsidRPr="00921678" w:rsidRDefault="00CB602B" w:rsidP="00DA72AB">
            <w:pPr>
              <w:pStyle w:val="affffffffffffd"/>
              <w:rPr>
                <w:color w:val="FF0000"/>
                <w:sz w:val="21"/>
                <w:lang w:eastAsia="zh-CN"/>
              </w:rPr>
            </w:pPr>
            <w:r w:rsidRPr="00921678">
              <w:rPr>
                <w:rFonts w:hint="eastAsia"/>
                <w:color w:val="FF0000"/>
                <w:sz w:val="21"/>
                <w:lang w:eastAsia="zh-CN"/>
              </w:rPr>
              <w:t>硫酸雾排放满足</w:t>
            </w:r>
            <w:r w:rsidRPr="00921678">
              <w:rPr>
                <w:color w:val="FF0000"/>
                <w:sz w:val="21"/>
                <w:lang w:eastAsia="zh-CN"/>
              </w:rPr>
              <w:t>《</w:t>
            </w:r>
            <w:r w:rsidRPr="00921678">
              <w:rPr>
                <w:rFonts w:hint="eastAsia"/>
                <w:color w:val="FF0000"/>
                <w:sz w:val="21"/>
                <w:lang w:eastAsia="zh-CN"/>
              </w:rPr>
              <w:t>电镀</w:t>
            </w:r>
            <w:r w:rsidRPr="00921678">
              <w:rPr>
                <w:color w:val="FF0000"/>
                <w:sz w:val="21"/>
                <w:lang w:eastAsia="zh-CN"/>
              </w:rPr>
              <w:t>污染物排放标准》</w:t>
            </w:r>
            <w:r w:rsidRPr="00921678">
              <w:rPr>
                <w:rFonts w:hint="eastAsia"/>
                <w:color w:val="FF0000"/>
                <w:sz w:val="21"/>
                <w:lang w:eastAsia="zh-CN"/>
              </w:rPr>
              <w:t>（</w:t>
            </w:r>
            <w:r w:rsidRPr="00921678">
              <w:rPr>
                <w:rFonts w:hint="eastAsia"/>
                <w:color w:val="FF0000"/>
                <w:sz w:val="21"/>
                <w:lang w:eastAsia="zh-CN"/>
              </w:rPr>
              <w:t>GB21900-2008</w:t>
            </w:r>
            <w:r w:rsidRPr="00921678">
              <w:rPr>
                <w:rFonts w:hint="eastAsia"/>
                <w:color w:val="FF0000"/>
                <w:sz w:val="21"/>
                <w:lang w:eastAsia="zh-CN"/>
              </w:rPr>
              <w:t>）表</w:t>
            </w:r>
            <w:r w:rsidRPr="00921678">
              <w:rPr>
                <w:rFonts w:hint="eastAsia"/>
                <w:color w:val="FF0000"/>
                <w:sz w:val="21"/>
                <w:lang w:eastAsia="zh-CN"/>
              </w:rPr>
              <w:t>5</w:t>
            </w:r>
            <w:r w:rsidRPr="00921678">
              <w:rPr>
                <w:rFonts w:hint="eastAsia"/>
                <w:color w:val="FF0000"/>
                <w:sz w:val="21"/>
                <w:lang w:eastAsia="zh-CN"/>
              </w:rPr>
              <w:t>新建</w:t>
            </w:r>
            <w:r w:rsidRPr="00921678">
              <w:rPr>
                <w:color w:val="FF0000"/>
                <w:sz w:val="21"/>
                <w:lang w:eastAsia="zh-CN"/>
              </w:rPr>
              <w:t>企业大气污染物排放限值</w:t>
            </w:r>
          </w:p>
        </w:tc>
        <w:tc>
          <w:tcPr>
            <w:tcW w:w="1152" w:type="pct"/>
            <w:vAlign w:val="center"/>
          </w:tcPr>
          <w:p w14:paraId="23C3D307" w14:textId="73D45C3A" w:rsidR="00CB602B" w:rsidRPr="00921678" w:rsidRDefault="00CB602B" w:rsidP="00DA72AB">
            <w:pPr>
              <w:pStyle w:val="affffffffffffd"/>
              <w:rPr>
                <w:color w:val="FF0000"/>
                <w:sz w:val="21"/>
                <w:lang w:eastAsia="zh-CN"/>
              </w:rPr>
            </w:pPr>
            <w:r w:rsidRPr="00921678">
              <w:rPr>
                <w:color w:val="FF0000"/>
                <w:sz w:val="21"/>
                <w:lang w:eastAsia="zh-CN"/>
              </w:rPr>
              <w:t>《</w:t>
            </w:r>
            <w:r w:rsidRPr="00921678">
              <w:rPr>
                <w:rFonts w:hint="eastAsia"/>
                <w:color w:val="FF0000"/>
                <w:sz w:val="21"/>
                <w:lang w:eastAsia="zh-CN"/>
              </w:rPr>
              <w:t>电镀</w:t>
            </w:r>
            <w:r w:rsidRPr="00921678">
              <w:rPr>
                <w:color w:val="FF0000"/>
                <w:sz w:val="21"/>
                <w:lang w:eastAsia="zh-CN"/>
              </w:rPr>
              <w:t>污染物排放标准》</w:t>
            </w:r>
            <w:r w:rsidRPr="00921678">
              <w:rPr>
                <w:rFonts w:hint="eastAsia"/>
                <w:color w:val="FF0000"/>
                <w:sz w:val="21"/>
                <w:lang w:eastAsia="zh-CN"/>
              </w:rPr>
              <w:t>（</w:t>
            </w:r>
            <w:r w:rsidRPr="00921678">
              <w:rPr>
                <w:rFonts w:hint="eastAsia"/>
                <w:color w:val="FF0000"/>
                <w:sz w:val="21"/>
                <w:lang w:eastAsia="zh-CN"/>
              </w:rPr>
              <w:t>GB21900-2008</w:t>
            </w:r>
            <w:r w:rsidRPr="00921678">
              <w:rPr>
                <w:rFonts w:hint="eastAsia"/>
                <w:color w:val="FF0000"/>
                <w:sz w:val="21"/>
                <w:lang w:eastAsia="zh-CN"/>
              </w:rPr>
              <w:t>）表</w:t>
            </w:r>
            <w:r w:rsidRPr="00921678">
              <w:rPr>
                <w:rFonts w:hint="eastAsia"/>
                <w:color w:val="FF0000"/>
                <w:sz w:val="21"/>
                <w:lang w:eastAsia="zh-CN"/>
              </w:rPr>
              <w:t>5</w:t>
            </w:r>
            <w:r w:rsidRPr="00921678">
              <w:rPr>
                <w:rFonts w:hint="eastAsia"/>
                <w:color w:val="FF0000"/>
                <w:sz w:val="21"/>
                <w:lang w:eastAsia="zh-CN"/>
              </w:rPr>
              <w:t>新建</w:t>
            </w:r>
            <w:r w:rsidRPr="00921678">
              <w:rPr>
                <w:color w:val="FF0000"/>
                <w:sz w:val="21"/>
                <w:lang w:eastAsia="zh-CN"/>
              </w:rPr>
              <w:t>企业大气污染物排放限值</w:t>
            </w:r>
          </w:p>
        </w:tc>
      </w:tr>
      <w:tr w:rsidR="00921678" w:rsidRPr="00921678" w14:paraId="4DCF0CE9" w14:textId="77777777" w:rsidTr="007E24C3">
        <w:trPr>
          <w:trHeight w:val="740"/>
        </w:trPr>
        <w:tc>
          <w:tcPr>
            <w:tcW w:w="252" w:type="pct"/>
            <w:vMerge/>
            <w:vAlign w:val="center"/>
          </w:tcPr>
          <w:p w14:paraId="5856165C" w14:textId="77777777" w:rsidR="00CB602B" w:rsidRPr="00921678" w:rsidRDefault="00CB602B" w:rsidP="00DA72AB">
            <w:pPr>
              <w:pStyle w:val="affffffffffffd"/>
              <w:rPr>
                <w:color w:val="FF0000"/>
                <w:sz w:val="21"/>
                <w:lang w:eastAsia="zh-CN"/>
              </w:rPr>
            </w:pPr>
          </w:p>
        </w:tc>
        <w:tc>
          <w:tcPr>
            <w:tcW w:w="324" w:type="pct"/>
            <w:vMerge w:val="restart"/>
            <w:vAlign w:val="center"/>
          </w:tcPr>
          <w:p w14:paraId="79A4A4C8" w14:textId="6600F08E" w:rsidR="00CB602B" w:rsidRPr="00921678" w:rsidRDefault="00CB602B" w:rsidP="00DA72AB">
            <w:pPr>
              <w:pStyle w:val="affffffffffffd"/>
              <w:rPr>
                <w:color w:val="FF0000"/>
                <w:sz w:val="21"/>
                <w:lang w:eastAsia="zh-CN"/>
              </w:rPr>
            </w:pPr>
            <w:r w:rsidRPr="00921678">
              <w:rPr>
                <w:rFonts w:hint="eastAsia"/>
                <w:color w:val="FF0000"/>
                <w:sz w:val="21"/>
                <w:lang w:eastAsia="zh-CN"/>
              </w:rPr>
              <w:t>绕线轴生产线</w:t>
            </w:r>
          </w:p>
        </w:tc>
        <w:tc>
          <w:tcPr>
            <w:tcW w:w="664" w:type="pct"/>
            <w:vAlign w:val="center"/>
          </w:tcPr>
          <w:p w14:paraId="3C5272EF" w14:textId="01CE19B8" w:rsidR="00CB602B" w:rsidRPr="00921678" w:rsidRDefault="00CB602B" w:rsidP="00DA72AB">
            <w:pPr>
              <w:pStyle w:val="affffffffffffd"/>
              <w:rPr>
                <w:color w:val="FF0000"/>
                <w:sz w:val="21"/>
                <w:lang w:eastAsia="zh-CN"/>
              </w:rPr>
            </w:pPr>
            <w:r w:rsidRPr="00921678">
              <w:rPr>
                <w:rFonts w:hint="eastAsia"/>
                <w:color w:val="FF0000"/>
                <w:sz w:val="21"/>
                <w:lang w:eastAsia="zh-CN"/>
              </w:rPr>
              <w:t>熔融挤出工序</w:t>
            </w:r>
          </w:p>
        </w:tc>
        <w:tc>
          <w:tcPr>
            <w:tcW w:w="1177" w:type="pct"/>
            <w:vAlign w:val="center"/>
          </w:tcPr>
          <w:p w14:paraId="4210126A" w14:textId="7224B247" w:rsidR="00CB602B" w:rsidRPr="00921678" w:rsidRDefault="00CB602B" w:rsidP="00DA72AB">
            <w:pPr>
              <w:pStyle w:val="affffffffffffd"/>
              <w:rPr>
                <w:color w:val="FF0000"/>
                <w:sz w:val="21"/>
                <w:lang w:eastAsia="zh-CN"/>
              </w:rPr>
            </w:pPr>
            <w:r w:rsidRPr="00921678">
              <w:rPr>
                <w:rFonts w:hint="eastAsia"/>
                <w:color w:val="FF0000"/>
                <w:sz w:val="21"/>
                <w:lang w:eastAsia="zh-CN"/>
              </w:rPr>
              <w:t>在挤出机</w:t>
            </w:r>
            <w:r w:rsidRPr="00921678">
              <w:rPr>
                <w:color w:val="FF0000"/>
                <w:sz w:val="21"/>
                <w:lang w:eastAsia="zh-CN"/>
              </w:rPr>
              <w:t>上方设置集气罩</w:t>
            </w:r>
            <w:r w:rsidRPr="00921678">
              <w:rPr>
                <w:rFonts w:hint="eastAsia"/>
                <w:color w:val="FF0000"/>
                <w:sz w:val="21"/>
                <w:lang w:eastAsia="zh-CN"/>
              </w:rPr>
              <w:t>收集废气，</w:t>
            </w:r>
            <w:r w:rsidRPr="00921678">
              <w:rPr>
                <w:color w:val="FF0000"/>
                <w:sz w:val="21"/>
                <w:lang w:eastAsia="zh-CN"/>
              </w:rPr>
              <w:t>通过活性炭吸附脱附</w:t>
            </w:r>
            <w:r w:rsidRPr="00921678">
              <w:rPr>
                <w:rFonts w:hint="eastAsia"/>
                <w:color w:val="FF0000"/>
                <w:sz w:val="21"/>
                <w:lang w:eastAsia="zh-CN"/>
              </w:rPr>
              <w:t>+</w:t>
            </w:r>
            <w:r w:rsidRPr="00921678">
              <w:rPr>
                <w:rFonts w:hint="eastAsia"/>
                <w:color w:val="FF0000"/>
                <w:sz w:val="21"/>
                <w:lang w:eastAsia="zh-CN"/>
              </w:rPr>
              <w:t>催化燃烧</w:t>
            </w:r>
            <w:r w:rsidRPr="00921678">
              <w:rPr>
                <w:color w:val="FF0000"/>
                <w:sz w:val="21"/>
                <w:lang w:eastAsia="zh-CN"/>
              </w:rPr>
              <w:t>装置处理后由</w:t>
            </w:r>
            <w:r w:rsidRPr="00921678">
              <w:rPr>
                <w:rFonts w:hint="eastAsia"/>
                <w:color w:val="FF0000"/>
                <w:sz w:val="21"/>
                <w:lang w:eastAsia="zh-CN"/>
              </w:rPr>
              <w:t>15</w:t>
            </w:r>
            <w:r w:rsidRPr="00921678">
              <w:rPr>
                <w:color w:val="FF0000"/>
                <w:sz w:val="21"/>
                <w:lang w:eastAsia="zh-CN"/>
              </w:rPr>
              <w:t>m</w:t>
            </w:r>
            <w:r w:rsidRPr="00921678">
              <w:rPr>
                <w:color w:val="FF0000"/>
                <w:sz w:val="21"/>
                <w:lang w:eastAsia="zh-CN"/>
              </w:rPr>
              <w:t>高排气筒</w:t>
            </w:r>
            <w:r w:rsidR="00D17512" w:rsidRPr="00921678">
              <w:rPr>
                <w:rFonts w:hint="eastAsia"/>
                <w:color w:val="FF0000"/>
                <w:sz w:val="21"/>
                <w:lang w:eastAsia="zh-CN"/>
              </w:rPr>
              <w:t>DA008</w:t>
            </w:r>
            <w:r w:rsidRPr="00921678">
              <w:rPr>
                <w:color w:val="FF0000"/>
                <w:sz w:val="21"/>
                <w:lang w:eastAsia="zh-CN"/>
              </w:rPr>
              <w:t>排放</w:t>
            </w:r>
          </w:p>
        </w:tc>
        <w:tc>
          <w:tcPr>
            <w:tcW w:w="1431" w:type="pct"/>
            <w:vAlign w:val="center"/>
          </w:tcPr>
          <w:p w14:paraId="7D9F534E" w14:textId="3D2CEF78" w:rsidR="00CB602B" w:rsidRPr="00921678" w:rsidRDefault="00CB602B" w:rsidP="00DA72AB">
            <w:pPr>
              <w:pStyle w:val="affffffffffffd"/>
              <w:rPr>
                <w:color w:val="FF0000"/>
                <w:sz w:val="21"/>
                <w:lang w:eastAsia="zh-CN"/>
              </w:rPr>
            </w:pPr>
            <w:r w:rsidRPr="00921678">
              <w:rPr>
                <w:rFonts w:hint="eastAsia"/>
                <w:color w:val="FF0000"/>
                <w:sz w:val="21"/>
                <w:lang w:eastAsia="zh-CN"/>
              </w:rPr>
              <w:t>非甲烷总烃及</w:t>
            </w:r>
            <w:r w:rsidRPr="00921678">
              <w:rPr>
                <w:color w:val="FF0000"/>
                <w:sz w:val="21"/>
                <w:lang w:eastAsia="zh-CN"/>
              </w:rPr>
              <w:t>苯乙烯</w:t>
            </w:r>
            <w:r w:rsidRPr="00921678">
              <w:rPr>
                <w:rFonts w:hint="eastAsia"/>
                <w:color w:val="FF0000"/>
                <w:sz w:val="21"/>
                <w:lang w:eastAsia="zh-CN"/>
              </w:rPr>
              <w:t>排放满足《合成树脂工业污染物排放标准》（</w:t>
            </w:r>
            <w:r w:rsidRPr="00921678">
              <w:rPr>
                <w:rFonts w:hint="eastAsia"/>
                <w:color w:val="FF0000"/>
                <w:sz w:val="21"/>
                <w:lang w:eastAsia="zh-CN"/>
              </w:rPr>
              <w:t>GB31572-2015</w:t>
            </w:r>
            <w:r w:rsidRPr="00921678">
              <w:rPr>
                <w:rFonts w:hint="eastAsia"/>
                <w:color w:val="FF0000"/>
                <w:sz w:val="21"/>
                <w:lang w:eastAsia="zh-CN"/>
              </w:rPr>
              <w:t>）中表</w:t>
            </w:r>
            <w:r w:rsidRPr="00921678">
              <w:rPr>
                <w:rFonts w:hint="eastAsia"/>
                <w:color w:val="FF0000"/>
                <w:sz w:val="21"/>
                <w:lang w:eastAsia="zh-CN"/>
              </w:rPr>
              <w:t>5</w:t>
            </w:r>
            <w:r w:rsidRPr="00921678">
              <w:rPr>
                <w:rFonts w:hint="eastAsia"/>
                <w:color w:val="FF0000"/>
                <w:sz w:val="21"/>
                <w:lang w:eastAsia="zh-CN"/>
              </w:rPr>
              <w:t>大气污染物特别排放限值要求（非甲烷总烃</w:t>
            </w:r>
            <w:r w:rsidRPr="00921678">
              <w:rPr>
                <w:color w:val="FF0000"/>
                <w:sz w:val="21"/>
                <w:lang w:eastAsia="zh-CN"/>
              </w:rPr>
              <w:t>60</w:t>
            </w:r>
            <w:r w:rsidRPr="00921678">
              <w:rPr>
                <w:rFonts w:hint="eastAsia"/>
                <w:color w:val="FF0000"/>
                <w:sz w:val="21"/>
                <w:lang w:eastAsia="zh-CN"/>
              </w:rPr>
              <w:t>mg/m</w:t>
            </w:r>
            <w:r w:rsidRPr="00921678">
              <w:rPr>
                <w:rFonts w:hint="eastAsia"/>
                <w:color w:val="FF0000"/>
                <w:sz w:val="21"/>
                <w:vertAlign w:val="superscript"/>
                <w:lang w:eastAsia="zh-CN"/>
              </w:rPr>
              <w:t>3</w:t>
            </w:r>
            <w:r w:rsidRPr="00921678">
              <w:rPr>
                <w:rFonts w:hint="eastAsia"/>
                <w:color w:val="FF0000"/>
                <w:sz w:val="21"/>
                <w:lang w:eastAsia="zh-CN"/>
              </w:rPr>
              <w:t>，苯乙烯</w:t>
            </w:r>
            <w:r w:rsidRPr="00921678">
              <w:rPr>
                <w:color w:val="FF0000"/>
                <w:sz w:val="21"/>
                <w:lang w:eastAsia="zh-CN"/>
              </w:rPr>
              <w:t>20</w:t>
            </w:r>
            <w:r w:rsidRPr="00921678">
              <w:rPr>
                <w:rFonts w:hint="eastAsia"/>
                <w:color w:val="FF0000"/>
                <w:sz w:val="21"/>
                <w:lang w:eastAsia="zh-CN"/>
              </w:rPr>
              <w:t>mg/m</w:t>
            </w:r>
            <w:r w:rsidRPr="00921678">
              <w:rPr>
                <w:rFonts w:hint="eastAsia"/>
                <w:color w:val="FF0000"/>
                <w:sz w:val="21"/>
                <w:vertAlign w:val="superscript"/>
                <w:lang w:eastAsia="zh-CN"/>
              </w:rPr>
              <w:t>3</w:t>
            </w:r>
            <w:r w:rsidRPr="00921678">
              <w:rPr>
                <w:rFonts w:hint="eastAsia"/>
                <w:color w:val="FF0000"/>
                <w:sz w:val="21"/>
                <w:lang w:eastAsia="zh-CN"/>
              </w:rPr>
              <w:t>）</w:t>
            </w:r>
          </w:p>
        </w:tc>
        <w:tc>
          <w:tcPr>
            <w:tcW w:w="1152" w:type="pct"/>
            <w:vAlign w:val="center"/>
          </w:tcPr>
          <w:p w14:paraId="644BDFA1" w14:textId="49C86F9B" w:rsidR="00CB602B" w:rsidRPr="00921678" w:rsidRDefault="00CB602B" w:rsidP="00DA72AB">
            <w:pPr>
              <w:pStyle w:val="affffffffffffd"/>
              <w:rPr>
                <w:color w:val="FF0000"/>
                <w:sz w:val="21"/>
                <w:lang w:eastAsia="zh-CN"/>
              </w:rPr>
            </w:pPr>
            <w:r w:rsidRPr="00921678">
              <w:rPr>
                <w:rFonts w:hint="eastAsia"/>
                <w:color w:val="FF0000"/>
                <w:sz w:val="21"/>
                <w:lang w:eastAsia="zh-CN"/>
              </w:rPr>
              <w:t>《合成树脂工业污染物排放标准》（</w:t>
            </w:r>
            <w:r w:rsidRPr="00921678">
              <w:rPr>
                <w:rFonts w:hint="eastAsia"/>
                <w:color w:val="FF0000"/>
                <w:sz w:val="21"/>
                <w:lang w:eastAsia="zh-CN"/>
              </w:rPr>
              <w:t>GB31572-2015</w:t>
            </w:r>
            <w:r w:rsidRPr="00921678">
              <w:rPr>
                <w:rFonts w:hint="eastAsia"/>
                <w:color w:val="FF0000"/>
                <w:sz w:val="21"/>
                <w:lang w:eastAsia="zh-CN"/>
              </w:rPr>
              <w:t>）中表</w:t>
            </w:r>
            <w:r w:rsidRPr="00921678">
              <w:rPr>
                <w:rFonts w:hint="eastAsia"/>
                <w:color w:val="FF0000"/>
                <w:sz w:val="21"/>
                <w:lang w:eastAsia="zh-CN"/>
              </w:rPr>
              <w:t>5</w:t>
            </w:r>
            <w:r w:rsidRPr="00921678">
              <w:rPr>
                <w:rFonts w:hint="eastAsia"/>
                <w:color w:val="FF0000"/>
                <w:sz w:val="21"/>
                <w:lang w:eastAsia="zh-CN"/>
              </w:rPr>
              <w:t>大气污染物特别排放限值要求</w:t>
            </w:r>
          </w:p>
        </w:tc>
      </w:tr>
      <w:tr w:rsidR="00921678" w:rsidRPr="00921678" w14:paraId="3798F0CE" w14:textId="77777777" w:rsidTr="007E24C3">
        <w:trPr>
          <w:trHeight w:val="740"/>
        </w:trPr>
        <w:tc>
          <w:tcPr>
            <w:tcW w:w="252" w:type="pct"/>
            <w:vMerge/>
            <w:vAlign w:val="center"/>
          </w:tcPr>
          <w:p w14:paraId="37A6F494" w14:textId="77777777" w:rsidR="00CB602B" w:rsidRPr="00921678" w:rsidRDefault="00CB602B" w:rsidP="00DA72AB">
            <w:pPr>
              <w:pStyle w:val="affffffffffffd"/>
              <w:rPr>
                <w:color w:val="FF0000"/>
                <w:sz w:val="21"/>
                <w:lang w:eastAsia="zh-CN"/>
              </w:rPr>
            </w:pPr>
          </w:p>
        </w:tc>
        <w:tc>
          <w:tcPr>
            <w:tcW w:w="324" w:type="pct"/>
            <w:vMerge/>
            <w:vAlign w:val="center"/>
          </w:tcPr>
          <w:p w14:paraId="1B019B59" w14:textId="77777777" w:rsidR="00CB602B" w:rsidRPr="00921678" w:rsidRDefault="00CB602B" w:rsidP="00DA72AB">
            <w:pPr>
              <w:pStyle w:val="affffffffffffd"/>
              <w:rPr>
                <w:color w:val="FF0000"/>
                <w:sz w:val="21"/>
                <w:lang w:eastAsia="zh-CN"/>
              </w:rPr>
            </w:pPr>
          </w:p>
        </w:tc>
        <w:tc>
          <w:tcPr>
            <w:tcW w:w="664" w:type="pct"/>
            <w:vAlign w:val="center"/>
          </w:tcPr>
          <w:p w14:paraId="27B1670C" w14:textId="06B59D7C" w:rsidR="00CB602B" w:rsidRPr="00921678" w:rsidRDefault="00CB602B" w:rsidP="00DA72AB">
            <w:pPr>
              <w:pStyle w:val="affffffffffffd"/>
              <w:rPr>
                <w:color w:val="FF0000"/>
                <w:sz w:val="21"/>
                <w:lang w:eastAsia="zh-CN"/>
              </w:rPr>
            </w:pPr>
            <w:r w:rsidRPr="00921678">
              <w:rPr>
                <w:rFonts w:hint="eastAsia"/>
                <w:color w:val="FF0000"/>
                <w:sz w:val="21"/>
                <w:lang w:eastAsia="zh-CN"/>
              </w:rPr>
              <w:t>破碎</w:t>
            </w:r>
          </w:p>
        </w:tc>
        <w:tc>
          <w:tcPr>
            <w:tcW w:w="1177" w:type="pct"/>
            <w:vAlign w:val="center"/>
          </w:tcPr>
          <w:p w14:paraId="5BCAF64C" w14:textId="29C30FE5" w:rsidR="00CB602B" w:rsidRPr="00921678" w:rsidRDefault="00CB602B" w:rsidP="00DA72AB">
            <w:pPr>
              <w:pStyle w:val="affffffffffffd"/>
              <w:rPr>
                <w:color w:val="FF0000"/>
                <w:sz w:val="21"/>
                <w:lang w:eastAsia="zh-CN"/>
              </w:rPr>
            </w:pPr>
            <w:r w:rsidRPr="00921678">
              <w:rPr>
                <w:rFonts w:hint="eastAsia"/>
                <w:color w:val="FF0000"/>
                <w:sz w:val="21"/>
                <w:lang w:eastAsia="zh-CN"/>
              </w:rPr>
              <w:t>设置密闭破碎间</w:t>
            </w:r>
          </w:p>
        </w:tc>
        <w:tc>
          <w:tcPr>
            <w:tcW w:w="1431" w:type="pct"/>
            <w:vAlign w:val="center"/>
          </w:tcPr>
          <w:p w14:paraId="1457B1A1" w14:textId="5ABB8C2B" w:rsidR="00CB602B" w:rsidRPr="00921678" w:rsidRDefault="00CB602B" w:rsidP="00DA72AB">
            <w:pPr>
              <w:pStyle w:val="affffffffffffd"/>
              <w:rPr>
                <w:color w:val="FF0000"/>
                <w:sz w:val="21"/>
                <w:lang w:eastAsia="zh-CN"/>
              </w:rPr>
            </w:pPr>
            <w:r w:rsidRPr="00921678">
              <w:rPr>
                <w:rFonts w:hint="eastAsia"/>
                <w:color w:val="FF0000"/>
                <w:sz w:val="21"/>
                <w:lang w:eastAsia="zh-CN"/>
              </w:rPr>
              <w:t>/</w:t>
            </w:r>
          </w:p>
        </w:tc>
        <w:tc>
          <w:tcPr>
            <w:tcW w:w="1152" w:type="pct"/>
            <w:vAlign w:val="center"/>
          </w:tcPr>
          <w:p w14:paraId="0346362C" w14:textId="4A169EE7" w:rsidR="00CB602B" w:rsidRPr="00921678" w:rsidRDefault="00CB602B" w:rsidP="00DA72AB">
            <w:pPr>
              <w:pStyle w:val="affffffffffffd"/>
              <w:rPr>
                <w:color w:val="FF0000"/>
                <w:sz w:val="21"/>
                <w:lang w:eastAsia="zh-CN"/>
              </w:rPr>
            </w:pPr>
            <w:r w:rsidRPr="00921678">
              <w:rPr>
                <w:rFonts w:hint="eastAsia"/>
                <w:color w:val="FF0000"/>
                <w:sz w:val="21"/>
                <w:lang w:eastAsia="zh-CN"/>
              </w:rPr>
              <w:t>/</w:t>
            </w:r>
          </w:p>
        </w:tc>
      </w:tr>
      <w:tr w:rsidR="00921678" w:rsidRPr="00921678" w14:paraId="0FC6078F" w14:textId="77777777" w:rsidTr="007E24C3">
        <w:trPr>
          <w:trHeight w:val="740"/>
        </w:trPr>
        <w:tc>
          <w:tcPr>
            <w:tcW w:w="252" w:type="pct"/>
            <w:vMerge/>
            <w:vAlign w:val="center"/>
          </w:tcPr>
          <w:p w14:paraId="61FB37C6" w14:textId="77777777" w:rsidR="00CB602B" w:rsidRPr="00921678" w:rsidRDefault="00CB602B" w:rsidP="00DA72AB">
            <w:pPr>
              <w:pStyle w:val="affffffffffffd"/>
              <w:rPr>
                <w:color w:val="FF0000"/>
                <w:sz w:val="21"/>
                <w:lang w:eastAsia="zh-CN"/>
              </w:rPr>
            </w:pPr>
          </w:p>
        </w:tc>
        <w:tc>
          <w:tcPr>
            <w:tcW w:w="987" w:type="pct"/>
            <w:gridSpan w:val="2"/>
            <w:vAlign w:val="center"/>
          </w:tcPr>
          <w:p w14:paraId="385375D1" w14:textId="0B5096EE" w:rsidR="00CB602B" w:rsidRPr="00921678" w:rsidRDefault="00F814AE" w:rsidP="00DA72AB">
            <w:pPr>
              <w:pStyle w:val="affffffffffffd"/>
              <w:rPr>
                <w:color w:val="FF0000"/>
                <w:sz w:val="21"/>
                <w:lang w:eastAsia="zh-CN"/>
              </w:rPr>
            </w:pPr>
            <w:r w:rsidRPr="00921678">
              <w:rPr>
                <w:rFonts w:hint="eastAsia"/>
                <w:color w:val="FF0000"/>
                <w:sz w:val="21"/>
                <w:lang w:eastAsia="zh-CN"/>
              </w:rPr>
              <w:t>4</w:t>
            </w:r>
            <w:r w:rsidRPr="00921678">
              <w:rPr>
                <w:color w:val="FF0000"/>
                <w:sz w:val="21"/>
                <w:lang w:eastAsia="zh-CN"/>
              </w:rPr>
              <w:t>t/h</w:t>
            </w:r>
            <w:r w:rsidRPr="00921678">
              <w:rPr>
                <w:rFonts w:hint="eastAsia"/>
                <w:color w:val="FF0000"/>
                <w:sz w:val="21"/>
                <w:lang w:eastAsia="zh-CN"/>
              </w:rPr>
              <w:t>燃气蒸汽锅炉</w:t>
            </w:r>
          </w:p>
        </w:tc>
        <w:tc>
          <w:tcPr>
            <w:tcW w:w="1177" w:type="pct"/>
            <w:vAlign w:val="center"/>
          </w:tcPr>
          <w:p w14:paraId="74DBA56B" w14:textId="77F95BD3" w:rsidR="00CB602B" w:rsidRPr="00921678" w:rsidRDefault="00CB602B" w:rsidP="00DA72AB">
            <w:pPr>
              <w:pStyle w:val="affffffffffffd"/>
              <w:rPr>
                <w:color w:val="FF0000"/>
                <w:sz w:val="21"/>
                <w:lang w:eastAsia="zh-CN"/>
              </w:rPr>
            </w:pPr>
            <w:r w:rsidRPr="00921678">
              <w:rPr>
                <w:rFonts w:hint="eastAsia"/>
                <w:color w:val="FF0000"/>
                <w:sz w:val="21"/>
                <w:lang w:eastAsia="zh-CN"/>
              </w:rPr>
              <w:t>采用低氮燃烧</w:t>
            </w:r>
            <w:r w:rsidR="008366A0" w:rsidRPr="00921678">
              <w:rPr>
                <w:rFonts w:hint="eastAsia"/>
                <w:color w:val="FF0000"/>
                <w:sz w:val="21"/>
                <w:lang w:eastAsia="zh-CN"/>
              </w:rPr>
              <w:t>+</w:t>
            </w:r>
            <w:r w:rsidR="008366A0" w:rsidRPr="00921678">
              <w:rPr>
                <w:rFonts w:hint="eastAsia"/>
                <w:color w:val="FF0000"/>
                <w:sz w:val="21"/>
                <w:lang w:eastAsia="zh-CN"/>
              </w:rPr>
              <w:t>烟气再循环</w:t>
            </w:r>
            <w:r w:rsidRPr="00921678">
              <w:rPr>
                <w:rFonts w:hint="eastAsia"/>
                <w:color w:val="FF0000"/>
                <w:sz w:val="21"/>
                <w:lang w:eastAsia="zh-CN"/>
              </w:rPr>
              <w:t>技术，由排气筒</w:t>
            </w:r>
            <w:r w:rsidR="00D17512" w:rsidRPr="00921678">
              <w:rPr>
                <w:rFonts w:hint="eastAsia"/>
                <w:color w:val="FF0000"/>
                <w:sz w:val="21"/>
                <w:lang w:eastAsia="zh-CN"/>
              </w:rPr>
              <w:t>DA007</w:t>
            </w:r>
            <w:r w:rsidRPr="00921678">
              <w:rPr>
                <w:rFonts w:hint="eastAsia"/>
                <w:color w:val="FF0000"/>
                <w:sz w:val="21"/>
                <w:lang w:eastAsia="zh-CN"/>
              </w:rPr>
              <w:t>排放</w:t>
            </w:r>
          </w:p>
        </w:tc>
        <w:tc>
          <w:tcPr>
            <w:tcW w:w="1431" w:type="pct"/>
            <w:vAlign w:val="center"/>
          </w:tcPr>
          <w:p w14:paraId="2965F98D" w14:textId="5DBA1C70" w:rsidR="00CB602B" w:rsidRPr="00921678" w:rsidRDefault="00CB602B" w:rsidP="00DA72AB">
            <w:pPr>
              <w:pStyle w:val="affffffffffffd"/>
              <w:rPr>
                <w:color w:val="FF0000"/>
                <w:sz w:val="21"/>
                <w:lang w:eastAsia="zh-CN"/>
              </w:rPr>
            </w:pPr>
            <w:r w:rsidRPr="00921678">
              <w:rPr>
                <w:rFonts w:hint="eastAsia"/>
                <w:color w:val="FF0000"/>
                <w:sz w:val="21"/>
                <w:lang w:eastAsia="zh-CN"/>
              </w:rPr>
              <w:t>烟气污染物满足</w:t>
            </w:r>
            <w:r w:rsidRPr="00921678">
              <w:rPr>
                <w:color w:val="FF0000"/>
                <w:sz w:val="21"/>
                <w:lang w:eastAsia="zh-CN"/>
              </w:rPr>
              <w:t>《锅炉大气污染物排放标准》</w:t>
            </w:r>
            <w:r w:rsidRPr="00921678">
              <w:rPr>
                <w:rFonts w:hint="eastAsia"/>
                <w:color w:val="FF0000"/>
                <w:sz w:val="21"/>
                <w:lang w:eastAsia="zh-CN"/>
              </w:rPr>
              <w:t>（</w:t>
            </w:r>
            <w:r w:rsidRPr="00921678">
              <w:rPr>
                <w:color w:val="FF0000"/>
                <w:sz w:val="21"/>
                <w:lang w:eastAsia="zh-CN"/>
              </w:rPr>
              <w:t>GB 13271-2014</w:t>
            </w:r>
            <w:r w:rsidRPr="00921678">
              <w:rPr>
                <w:rFonts w:hint="eastAsia"/>
                <w:color w:val="FF0000"/>
                <w:sz w:val="21"/>
                <w:lang w:eastAsia="zh-CN"/>
              </w:rPr>
              <w:t>）中表</w:t>
            </w:r>
            <w:r w:rsidRPr="00921678">
              <w:rPr>
                <w:color w:val="FF0000"/>
                <w:sz w:val="21"/>
                <w:lang w:eastAsia="zh-CN"/>
              </w:rPr>
              <w:t>3</w:t>
            </w:r>
            <w:r w:rsidRPr="00921678">
              <w:rPr>
                <w:color w:val="FF0000"/>
                <w:sz w:val="21"/>
                <w:lang w:eastAsia="zh-CN"/>
              </w:rPr>
              <w:t>燃气锅炉特别排放限值</w:t>
            </w:r>
            <w:r w:rsidRPr="00921678">
              <w:rPr>
                <w:rFonts w:hint="eastAsia"/>
                <w:color w:val="FF0000"/>
                <w:sz w:val="21"/>
                <w:lang w:eastAsia="zh-CN"/>
              </w:rPr>
              <w:t>，其中</w:t>
            </w:r>
            <w:r w:rsidRPr="00921678">
              <w:rPr>
                <w:rFonts w:hint="eastAsia"/>
                <w:color w:val="FF0000"/>
                <w:sz w:val="21"/>
                <w:lang w:eastAsia="zh-CN"/>
              </w:rPr>
              <w:t>N</w:t>
            </w:r>
            <w:r w:rsidRPr="00921678">
              <w:rPr>
                <w:color w:val="FF0000"/>
                <w:sz w:val="21"/>
                <w:lang w:eastAsia="zh-CN"/>
              </w:rPr>
              <w:t>O</w:t>
            </w:r>
            <w:r w:rsidRPr="00921678">
              <w:rPr>
                <w:rFonts w:hint="eastAsia"/>
                <w:color w:val="FF0000"/>
                <w:sz w:val="21"/>
                <w:lang w:eastAsia="zh-CN"/>
              </w:rPr>
              <w:t>x</w:t>
            </w:r>
            <w:r w:rsidRPr="00921678">
              <w:rPr>
                <w:rFonts w:hint="eastAsia"/>
                <w:color w:val="FF0000"/>
                <w:sz w:val="21"/>
                <w:lang w:eastAsia="zh-CN"/>
              </w:rPr>
              <w:t>满足《关于开展自治州</w:t>
            </w:r>
            <w:r w:rsidRPr="00921678">
              <w:rPr>
                <w:rFonts w:hint="eastAsia"/>
                <w:color w:val="FF0000"/>
                <w:sz w:val="21"/>
                <w:lang w:eastAsia="zh-CN"/>
              </w:rPr>
              <w:t>2021</w:t>
            </w:r>
            <w:r w:rsidRPr="00921678">
              <w:rPr>
                <w:rFonts w:hint="eastAsia"/>
                <w:color w:val="FF0000"/>
                <w:sz w:val="21"/>
                <w:lang w:eastAsia="zh-CN"/>
              </w:rPr>
              <w:t>年夏秋季大气污染防治“冬病夏治”有关工作的通知》（昌州环委办发</w:t>
            </w:r>
            <w:r w:rsidRPr="00921678">
              <w:rPr>
                <w:rFonts w:hint="eastAsia"/>
                <w:color w:val="FF0000"/>
                <w:sz w:val="21"/>
                <w:lang w:eastAsia="zh-CN"/>
              </w:rPr>
              <w:t>[</w:t>
            </w:r>
            <w:r w:rsidRPr="00921678">
              <w:rPr>
                <w:color w:val="FF0000"/>
                <w:sz w:val="21"/>
                <w:lang w:eastAsia="zh-CN"/>
              </w:rPr>
              <w:t>2021]17</w:t>
            </w:r>
            <w:r w:rsidRPr="00921678">
              <w:rPr>
                <w:color w:val="FF0000"/>
                <w:sz w:val="21"/>
                <w:lang w:eastAsia="zh-CN"/>
              </w:rPr>
              <w:t>号</w:t>
            </w:r>
            <w:r w:rsidRPr="00921678">
              <w:rPr>
                <w:rFonts w:hint="eastAsia"/>
                <w:color w:val="FF0000"/>
                <w:sz w:val="21"/>
                <w:lang w:eastAsia="zh-CN"/>
              </w:rPr>
              <w:t>）中的要求限值</w:t>
            </w:r>
          </w:p>
        </w:tc>
        <w:tc>
          <w:tcPr>
            <w:tcW w:w="1152" w:type="pct"/>
            <w:vAlign w:val="center"/>
          </w:tcPr>
          <w:p w14:paraId="48235D7B" w14:textId="514ED114" w:rsidR="00CB602B" w:rsidRPr="00921678" w:rsidRDefault="00CB602B" w:rsidP="00DA72AB">
            <w:pPr>
              <w:pStyle w:val="affffffffffffd"/>
              <w:rPr>
                <w:color w:val="FF0000"/>
                <w:sz w:val="21"/>
                <w:lang w:eastAsia="zh-CN"/>
              </w:rPr>
            </w:pPr>
            <w:r w:rsidRPr="00921678">
              <w:rPr>
                <w:color w:val="FF0000"/>
                <w:sz w:val="21"/>
                <w:lang w:eastAsia="zh-CN"/>
              </w:rPr>
              <w:t>《锅炉大气污染物排放标准》</w:t>
            </w:r>
            <w:r w:rsidRPr="00921678">
              <w:rPr>
                <w:rFonts w:hint="eastAsia"/>
                <w:color w:val="FF0000"/>
                <w:sz w:val="21"/>
                <w:lang w:eastAsia="zh-CN"/>
              </w:rPr>
              <w:t>（</w:t>
            </w:r>
            <w:r w:rsidRPr="00921678">
              <w:rPr>
                <w:color w:val="FF0000"/>
                <w:sz w:val="21"/>
                <w:lang w:eastAsia="zh-CN"/>
              </w:rPr>
              <w:t>GB 13271-2014</w:t>
            </w:r>
            <w:r w:rsidRPr="00921678">
              <w:rPr>
                <w:rFonts w:hint="eastAsia"/>
                <w:color w:val="FF0000"/>
                <w:sz w:val="21"/>
                <w:lang w:eastAsia="zh-CN"/>
              </w:rPr>
              <w:t>）中表</w:t>
            </w:r>
            <w:r w:rsidRPr="00921678">
              <w:rPr>
                <w:color w:val="FF0000"/>
                <w:sz w:val="21"/>
                <w:lang w:eastAsia="zh-CN"/>
              </w:rPr>
              <w:t>3</w:t>
            </w:r>
            <w:r w:rsidRPr="00921678">
              <w:rPr>
                <w:color w:val="FF0000"/>
                <w:sz w:val="21"/>
                <w:lang w:eastAsia="zh-CN"/>
              </w:rPr>
              <w:t>燃气锅炉特别排放限值</w:t>
            </w:r>
            <w:r w:rsidRPr="00921678">
              <w:rPr>
                <w:rFonts w:hint="eastAsia"/>
                <w:color w:val="FF0000"/>
                <w:sz w:val="21"/>
                <w:lang w:eastAsia="zh-CN"/>
              </w:rPr>
              <w:t>及《关于开展自治州</w:t>
            </w:r>
            <w:r w:rsidRPr="00921678">
              <w:rPr>
                <w:rFonts w:hint="eastAsia"/>
                <w:color w:val="FF0000"/>
                <w:sz w:val="21"/>
                <w:lang w:eastAsia="zh-CN"/>
              </w:rPr>
              <w:t>2021</w:t>
            </w:r>
            <w:r w:rsidRPr="00921678">
              <w:rPr>
                <w:rFonts w:hint="eastAsia"/>
                <w:color w:val="FF0000"/>
                <w:sz w:val="21"/>
                <w:lang w:eastAsia="zh-CN"/>
              </w:rPr>
              <w:t>年夏秋季大气污染防治“冬病夏治”有关工作的通知》（昌州环委办发</w:t>
            </w:r>
            <w:r w:rsidRPr="00921678">
              <w:rPr>
                <w:rFonts w:hint="eastAsia"/>
                <w:color w:val="FF0000"/>
                <w:sz w:val="21"/>
                <w:lang w:eastAsia="zh-CN"/>
              </w:rPr>
              <w:t>[</w:t>
            </w:r>
            <w:r w:rsidRPr="00921678">
              <w:rPr>
                <w:color w:val="FF0000"/>
                <w:sz w:val="21"/>
                <w:lang w:eastAsia="zh-CN"/>
              </w:rPr>
              <w:t>2021]17</w:t>
            </w:r>
            <w:r w:rsidRPr="00921678">
              <w:rPr>
                <w:color w:val="FF0000"/>
                <w:sz w:val="21"/>
                <w:lang w:eastAsia="zh-CN"/>
              </w:rPr>
              <w:t>号</w:t>
            </w:r>
            <w:r w:rsidRPr="00921678">
              <w:rPr>
                <w:rFonts w:hint="eastAsia"/>
                <w:color w:val="FF0000"/>
                <w:sz w:val="21"/>
                <w:lang w:eastAsia="zh-CN"/>
              </w:rPr>
              <w:t>）中的要求限值</w:t>
            </w:r>
          </w:p>
        </w:tc>
      </w:tr>
      <w:tr w:rsidR="00921678" w:rsidRPr="00921678" w14:paraId="7BAD863E" w14:textId="77777777" w:rsidTr="007E24C3">
        <w:trPr>
          <w:trHeight w:val="740"/>
        </w:trPr>
        <w:tc>
          <w:tcPr>
            <w:tcW w:w="252" w:type="pct"/>
            <w:vMerge/>
            <w:vAlign w:val="center"/>
          </w:tcPr>
          <w:p w14:paraId="59AA99AD" w14:textId="77777777" w:rsidR="00CB602B" w:rsidRPr="00921678" w:rsidRDefault="00CB602B" w:rsidP="00DA72AB">
            <w:pPr>
              <w:pStyle w:val="affffffffffffd"/>
              <w:rPr>
                <w:color w:val="FF0000"/>
                <w:sz w:val="21"/>
                <w:lang w:eastAsia="zh-CN"/>
              </w:rPr>
            </w:pPr>
          </w:p>
        </w:tc>
        <w:tc>
          <w:tcPr>
            <w:tcW w:w="987" w:type="pct"/>
            <w:gridSpan w:val="2"/>
            <w:vAlign w:val="center"/>
          </w:tcPr>
          <w:p w14:paraId="39EFE777" w14:textId="671346AA" w:rsidR="00CB602B" w:rsidRPr="00921678" w:rsidRDefault="00CB602B" w:rsidP="00DA72AB">
            <w:pPr>
              <w:pStyle w:val="affffffffffffd"/>
              <w:rPr>
                <w:color w:val="FF0000"/>
                <w:sz w:val="21"/>
                <w:lang w:eastAsia="zh-CN"/>
              </w:rPr>
            </w:pPr>
            <w:r w:rsidRPr="00921678">
              <w:rPr>
                <w:rFonts w:hint="eastAsia"/>
                <w:color w:val="FF0000"/>
                <w:sz w:val="21"/>
                <w:lang w:eastAsia="zh-CN"/>
              </w:rPr>
              <w:t>厂界</w:t>
            </w:r>
          </w:p>
        </w:tc>
        <w:tc>
          <w:tcPr>
            <w:tcW w:w="1177" w:type="pct"/>
            <w:vAlign w:val="center"/>
          </w:tcPr>
          <w:p w14:paraId="438F8DDC" w14:textId="79283CCA" w:rsidR="00CB602B" w:rsidRPr="00921678" w:rsidRDefault="00CB602B" w:rsidP="00DA72AB">
            <w:pPr>
              <w:pStyle w:val="affffffffffffd"/>
              <w:rPr>
                <w:color w:val="FF0000"/>
                <w:sz w:val="21"/>
                <w:lang w:eastAsia="zh-CN"/>
              </w:rPr>
            </w:pPr>
            <w:r w:rsidRPr="00921678">
              <w:rPr>
                <w:rFonts w:hint="eastAsia"/>
                <w:color w:val="FF0000"/>
                <w:sz w:val="21"/>
                <w:lang w:eastAsia="zh-CN"/>
              </w:rPr>
              <w:t>/</w:t>
            </w:r>
          </w:p>
        </w:tc>
        <w:tc>
          <w:tcPr>
            <w:tcW w:w="1431" w:type="pct"/>
            <w:vAlign w:val="center"/>
          </w:tcPr>
          <w:p w14:paraId="7541F6C1" w14:textId="60D50003" w:rsidR="00CB602B" w:rsidRPr="00921678" w:rsidRDefault="00CB602B" w:rsidP="00DA72AB">
            <w:pPr>
              <w:pStyle w:val="affffffffffffd"/>
              <w:rPr>
                <w:color w:val="FF0000"/>
                <w:sz w:val="21"/>
                <w:lang w:eastAsia="zh-CN"/>
              </w:rPr>
            </w:pPr>
            <w:r w:rsidRPr="00921678">
              <w:rPr>
                <w:rFonts w:hint="eastAsia"/>
                <w:color w:val="FF0000"/>
                <w:sz w:val="21"/>
                <w:lang w:eastAsia="zh-CN"/>
              </w:rPr>
              <w:t>非甲烷总烃及颗粒物满足《合成树脂工业污染物排放标准》（</w:t>
            </w:r>
            <w:r w:rsidRPr="00921678">
              <w:rPr>
                <w:rFonts w:hint="eastAsia"/>
                <w:color w:val="FF0000"/>
                <w:sz w:val="21"/>
                <w:lang w:eastAsia="zh-CN"/>
              </w:rPr>
              <w:t>GB31572-2015</w:t>
            </w:r>
            <w:r w:rsidRPr="00921678">
              <w:rPr>
                <w:rFonts w:hint="eastAsia"/>
                <w:color w:val="FF0000"/>
                <w:sz w:val="21"/>
                <w:lang w:eastAsia="zh-CN"/>
              </w:rPr>
              <w:t>）表</w:t>
            </w:r>
            <w:r w:rsidRPr="00921678">
              <w:rPr>
                <w:rFonts w:hint="eastAsia"/>
                <w:color w:val="FF0000"/>
                <w:sz w:val="21"/>
                <w:lang w:eastAsia="zh-CN"/>
              </w:rPr>
              <w:t>9</w:t>
            </w:r>
            <w:r w:rsidRPr="00921678">
              <w:rPr>
                <w:rFonts w:hint="eastAsia"/>
                <w:color w:val="FF0000"/>
                <w:sz w:val="21"/>
                <w:lang w:eastAsia="zh-CN"/>
              </w:rPr>
              <w:t>企业边界大气污染物浓度限值</w:t>
            </w:r>
            <w:r w:rsidR="00F62D5E">
              <w:rPr>
                <w:rFonts w:hint="eastAsia"/>
                <w:color w:val="FF0000"/>
                <w:sz w:val="21"/>
                <w:lang w:eastAsia="zh-CN"/>
              </w:rPr>
              <w:t>；</w:t>
            </w:r>
            <w:r w:rsidR="007E24C3" w:rsidRPr="007E24C3">
              <w:rPr>
                <w:rFonts w:hint="eastAsia"/>
                <w:color w:val="FF0000"/>
                <w:sz w:val="21"/>
                <w:lang w:eastAsia="zh-CN"/>
              </w:rPr>
              <w:t>硫酸雾执行《大气污染物综合排放标准》（</w:t>
            </w:r>
            <w:r w:rsidR="007E24C3" w:rsidRPr="007E24C3">
              <w:rPr>
                <w:rFonts w:hint="eastAsia"/>
                <w:color w:val="FF0000"/>
                <w:sz w:val="21"/>
                <w:lang w:eastAsia="zh-CN"/>
              </w:rPr>
              <w:t>G</w:t>
            </w:r>
            <w:r w:rsidR="007E24C3" w:rsidRPr="007E24C3">
              <w:rPr>
                <w:color w:val="FF0000"/>
                <w:sz w:val="21"/>
                <w:lang w:eastAsia="zh-CN"/>
              </w:rPr>
              <w:t>B16297-1996</w:t>
            </w:r>
            <w:r w:rsidR="007E24C3" w:rsidRPr="007E24C3">
              <w:rPr>
                <w:rFonts w:hint="eastAsia"/>
                <w:color w:val="FF0000"/>
                <w:sz w:val="21"/>
                <w:lang w:eastAsia="zh-CN"/>
              </w:rPr>
              <w:t>）表</w:t>
            </w:r>
            <w:r w:rsidR="007E24C3" w:rsidRPr="007E24C3">
              <w:rPr>
                <w:rFonts w:hint="eastAsia"/>
                <w:color w:val="FF0000"/>
                <w:sz w:val="21"/>
                <w:lang w:eastAsia="zh-CN"/>
              </w:rPr>
              <w:t>2</w:t>
            </w:r>
            <w:r w:rsidR="007E24C3" w:rsidRPr="007E24C3">
              <w:rPr>
                <w:rFonts w:hint="eastAsia"/>
                <w:color w:val="FF0000"/>
                <w:sz w:val="21"/>
                <w:lang w:eastAsia="zh-CN"/>
              </w:rPr>
              <w:t>硫酸雾无组织排放限值要求</w:t>
            </w:r>
          </w:p>
        </w:tc>
        <w:tc>
          <w:tcPr>
            <w:tcW w:w="1152" w:type="pct"/>
            <w:vAlign w:val="center"/>
          </w:tcPr>
          <w:p w14:paraId="7EA42F0A" w14:textId="7A794F2A" w:rsidR="00CB602B" w:rsidRPr="00921678" w:rsidRDefault="00CB602B" w:rsidP="00DA72AB">
            <w:pPr>
              <w:pStyle w:val="affffffffffffd"/>
              <w:rPr>
                <w:color w:val="FF0000"/>
                <w:sz w:val="21"/>
                <w:lang w:eastAsia="zh-CN"/>
              </w:rPr>
            </w:pPr>
            <w:r w:rsidRPr="00921678">
              <w:rPr>
                <w:rFonts w:hint="eastAsia"/>
                <w:color w:val="FF0000"/>
                <w:sz w:val="21"/>
                <w:lang w:eastAsia="zh-CN"/>
              </w:rPr>
              <w:t>《合成树脂工业污染物排放标准》（</w:t>
            </w:r>
            <w:r w:rsidRPr="00921678">
              <w:rPr>
                <w:rFonts w:hint="eastAsia"/>
                <w:color w:val="FF0000"/>
                <w:sz w:val="21"/>
                <w:lang w:eastAsia="zh-CN"/>
              </w:rPr>
              <w:t>GB31572-2015</w:t>
            </w:r>
            <w:r w:rsidRPr="00921678">
              <w:rPr>
                <w:rFonts w:hint="eastAsia"/>
                <w:color w:val="FF0000"/>
                <w:sz w:val="21"/>
                <w:lang w:eastAsia="zh-CN"/>
              </w:rPr>
              <w:t>）表</w:t>
            </w:r>
            <w:r w:rsidRPr="00921678">
              <w:rPr>
                <w:rFonts w:hint="eastAsia"/>
                <w:color w:val="FF0000"/>
                <w:sz w:val="21"/>
                <w:lang w:eastAsia="zh-CN"/>
              </w:rPr>
              <w:t>9</w:t>
            </w:r>
            <w:r w:rsidRPr="00921678">
              <w:rPr>
                <w:rFonts w:hint="eastAsia"/>
                <w:color w:val="FF0000"/>
                <w:sz w:val="21"/>
                <w:lang w:eastAsia="zh-CN"/>
              </w:rPr>
              <w:t>企业边界大气污染物浓度限值</w:t>
            </w:r>
            <w:r w:rsidR="007E24C3">
              <w:rPr>
                <w:rFonts w:hint="eastAsia"/>
                <w:color w:val="FF0000"/>
                <w:sz w:val="21"/>
                <w:lang w:eastAsia="zh-CN"/>
              </w:rPr>
              <w:t>；</w:t>
            </w:r>
            <w:r w:rsidR="007E24C3" w:rsidRPr="007E24C3">
              <w:rPr>
                <w:rFonts w:hint="eastAsia"/>
                <w:color w:val="FF0000"/>
                <w:sz w:val="21"/>
                <w:lang w:eastAsia="zh-CN"/>
              </w:rPr>
              <w:t>《大气污染物综合排放标准》（</w:t>
            </w:r>
            <w:r w:rsidR="007E24C3" w:rsidRPr="007E24C3">
              <w:rPr>
                <w:rFonts w:hint="eastAsia"/>
                <w:color w:val="FF0000"/>
                <w:sz w:val="21"/>
                <w:lang w:eastAsia="zh-CN"/>
              </w:rPr>
              <w:t>G</w:t>
            </w:r>
            <w:r w:rsidR="007E24C3" w:rsidRPr="007E24C3">
              <w:rPr>
                <w:color w:val="FF0000"/>
                <w:sz w:val="21"/>
                <w:lang w:eastAsia="zh-CN"/>
              </w:rPr>
              <w:t>B16297-1996</w:t>
            </w:r>
            <w:r w:rsidR="007E24C3" w:rsidRPr="007E24C3">
              <w:rPr>
                <w:rFonts w:hint="eastAsia"/>
                <w:color w:val="FF0000"/>
                <w:sz w:val="21"/>
                <w:lang w:eastAsia="zh-CN"/>
              </w:rPr>
              <w:t>）表</w:t>
            </w:r>
            <w:r w:rsidR="007E24C3" w:rsidRPr="007E24C3">
              <w:rPr>
                <w:rFonts w:hint="eastAsia"/>
                <w:color w:val="FF0000"/>
                <w:sz w:val="21"/>
                <w:lang w:eastAsia="zh-CN"/>
              </w:rPr>
              <w:t>2</w:t>
            </w:r>
            <w:r w:rsidR="007E24C3" w:rsidRPr="007E24C3">
              <w:rPr>
                <w:rFonts w:hint="eastAsia"/>
                <w:color w:val="FF0000"/>
                <w:sz w:val="21"/>
                <w:lang w:eastAsia="zh-CN"/>
              </w:rPr>
              <w:t>硫酸雾无组织排放限值要求</w:t>
            </w:r>
          </w:p>
        </w:tc>
      </w:tr>
      <w:tr w:rsidR="00921678" w:rsidRPr="00921678" w14:paraId="4C2C097B" w14:textId="77777777" w:rsidTr="007E24C3">
        <w:trPr>
          <w:trHeight w:val="740"/>
        </w:trPr>
        <w:tc>
          <w:tcPr>
            <w:tcW w:w="252" w:type="pct"/>
            <w:vMerge/>
            <w:vAlign w:val="center"/>
          </w:tcPr>
          <w:p w14:paraId="56B351F3" w14:textId="77777777" w:rsidR="00CB602B" w:rsidRPr="00921678" w:rsidRDefault="00CB602B" w:rsidP="00DA72AB">
            <w:pPr>
              <w:pStyle w:val="affffffffffffd"/>
              <w:rPr>
                <w:color w:val="FF0000"/>
                <w:sz w:val="21"/>
                <w:lang w:eastAsia="zh-CN"/>
              </w:rPr>
            </w:pPr>
          </w:p>
        </w:tc>
        <w:tc>
          <w:tcPr>
            <w:tcW w:w="987" w:type="pct"/>
            <w:gridSpan w:val="2"/>
            <w:vAlign w:val="center"/>
          </w:tcPr>
          <w:p w14:paraId="33725D5F" w14:textId="6D1E2A44" w:rsidR="00CB602B" w:rsidRPr="00921678" w:rsidRDefault="00CB602B" w:rsidP="00DA72AB">
            <w:pPr>
              <w:pStyle w:val="affffffffffffd"/>
              <w:rPr>
                <w:color w:val="FF0000"/>
                <w:sz w:val="21"/>
                <w:lang w:eastAsia="zh-CN"/>
              </w:rPr>
            </w:pPr>
            <w:r w:rsidRPr="00921678">
              <w:rPr>
                <w:rFonts w:hint="eastAsia"/>
                <w:color w:val="FF0000"/>
                <w:sz w:val="21"/>
                <w:lang w:eastAsia="zh-CN"/>
              </w:rPr>
              <w:t>厂区内</w:t>
            </w:r>
          </w:p>
        </w:tc>
        <w:tc>
          <w:tcPr>
            <w:tcW w:w="1177" w:type="pct"/>
            <w:vAlign w:val="center"/>
          </w:tcPr>
          <w:p w14:paraId="4574C234" w14:textId="5D7B5E5F" w:rsidR="00CB602B" w:rsidRPr="00921678" w:rsidRDefault="00CB602B" w:rsidP="00DA72AB">
            <w:pPr>
              <w:pStyle w:val="affffffffffffd"/>
              <w:rPr>
                <w:color w:val="FF0000"/>
                <w:sz w:val="21"/>
                <w:lang w:eastAsia="zh-CN"/>
              </w:rPr>
            </w:pPr>
            <w:r w:rsidRPr="00921678">
              <w:rPr>
                <w:rFonts w:hint="eastAsia"/>
                <w:color w:val="FF0000"/>
                <w:sz w:val="21"/>
                <w:lang w:eastAsia="zh-CN"/>
              </w:rPr>
              <w:t>/</w:t>
            </w:r>
          </w:p>
        </w:tc>
        <w:tc>
          <w:tcPr>
            <w:tcW w:w="1431" w:type="pct"/>
            <w:vAlign w:val="center"/>
          </w:tcPr>
          <w:p w14:paraId="2B4B23AD" w14:textId="64CA1C78" w:rsidR="00CB602B" w:rsidRPr="00921678" w:rsidRDefault="00CB602B" w:rsidP="00DA72AB">
            <w:pPr>
              <w:pStyle w:val="affffffffffffd"/>
              <w:rPr>
                <w:color w:val="FF0000"/>
                <w:sz w:val="21"/>
                <w:lang w:eastAsia="zh-CN"/>
              </w:rPr>
            </w:pPr>
            <w:r w:rsidRPr="00921678">
              <w:rPr>
                <w:rFonts w:hint="eastAsia"/>
                <w:color w:val="FF0000"/>
                <w:sz w:val="21"/>
                <w:lang w:eastAsia="zh-CN"/>
              </w:rPr>
              <w:t>厂区内无组织非甲烷总烃满足</w:t>
            </w:r>
            <w:r w:rsidRPr="00921678">
              <w:rPr>
                <w:color w:val="FF0000"/>
                <w:sz w:val="21"/>
                <w:lang w:eastAsia="zh-CN"/>
              </w:rPr>
              <w:t>《挥发性有机物无组织排放控制标准》（</w:t>
            </w:r>
            <w:r w:rsidRPr="00921678">
              <w:rPr>
                <w:color w:val="FF0000"/>
                <w:sz w:val="21"/>
                <w:lang w:eastAsia="zh-CN"/>
              </w:rPr>
              <w:t>GB 37822-2019</w:t>
            </w:r>
            <w:r w:rsidRPr="00921678">
              <w:rPr>
                <w:color w:val="FF0000"/>
                <w:sz w:val="21"/>
                <w:lang w:eastAsia="zh-CN"/>
              </w:rPr>
              <w:t>）</w:t>
            </w:r>
            <w:r w:rsidRPr="00921678">
              <w:rPr>
                <w:rFonts w:hint="eastAsia"/>
                <w:color w:val="FF0000"/>
                <w:sz w:val="21"/>
                <w:lang w:eastAsia="zh-CN"/>
              </w:rPr>
              <w:t>附录</w:t>
            </w:r>
            <w:r w:rsidRPr="00921678">
              <w:rPr>
                <w:rFonts w:hint="eastAsia"/>
                <w:color w:val="FF0000"/>
                <w:sz w:val="21"/>
                <w:lang w:eastAsia="zh-CN"/>
              </w:rPr>
              <w:t>A</w:t>
            </w:r>
            <w:r w:rsidRPr="00921678">
              <w:rPr>
                <w:rFonts w:hint="eastAsia"/>
                <w:color w:val="FF0000"/>
                <w:sz w:val="21"/>
                <w:lang w:eastAsia="zh-CN"/>
              </w:rPr>
              <w:t>表</w:t>
            </w:r>
            <w:r w:rsidRPr="00921678">
              <w:rPr>
                <w:rFonts w:hint="eastAsia"/>
                <w:color w:val="FF0000"/>
                <w:sz w:val="21"/>
                <w:lang w:eastAsia="zh-CN"/>
              </w:rPr>
              <w:t>A.1</w:t>
            </w:r>
            <w:r w:rsidRPr="00921678">
              <w:rPr>
                <w:rFonts w:hint="eastAsia"/>
                <w:color w:val="FF0000"/>
                <w:sz w:val="21"/>
                <w:lang w:eastAsia="zh-CN"/>
              </w:rPr>
              <w:t>特别排放限值</w:t>
            </w:r>
          </w:p>
        </w:tc>
        <w:tc>
          <w:tcPr>
            <w:tcW w:w="1152" w:type="pct"/>
            <w:vAlign w:val="center"/>
          </w:tcPr>
          <w:p w14:paraId="7CA47511" w14:textId="0566E43D" w:rsidR="00CB602B" w:rsidRPr="00921678" w:rsidRDefault="00CB602B" w:rsidP="00DA72AB">
            <w:pPr>
              <w:pStyle w:val="affffffffffffd"/>
              <w:rPr>
                <w:color w:val="FF0000"/>
                <w:sz w:val="21"/>
                <w:lang w:eastAsia="zh-CN"/>
              </w:rPr>
            </w:pPr>
            <w:r w:rsidRPr="00921678">
              <w:rPr>
                <w:color w:val="FF0000"/>
                <w:sz w:val="21"/>
                <w:lang w:eastAsia="zh-CN"/>
              </w:rPr>
              <w:t>《挥发性有机物无组织排放控制标准》（</w:t>
            </w:r>
            <w:r w:rsidRPr="00921678">
              <w:rPr>
                <w:color w:val="FF0000"/>
                <w:sz w:val="21"/>
                <w:lang w:eastAsia="zh-CN"/>
              </w:rPr>
              <w:t>GB 37822-2019</w:t>
            </w:r>
            <w:r w:rsidRPr="00921678">
              <w:rPr>
                <w:color w:val="FF0000"/>
                <w:sz w:val="21"/>
                <w:lang w:eastAsia="zh-CN"/>
              </w:rPr>
              <w:t>）</w:t>
            </w:r>
            <w:r w:rsidRPr="00921678">
              <w:rPr>
                <w:rFonts w:hint="eastAsia"/>
                <w:color w:val="FF0000"/>
                <w:sz w:val="21"/>
                <w:lang w:eastAsia="zh-CN"/>
              </w:rPr>
              <w:t>附录</w:t>
            </w:r>
            <w:r w:rsidRPr="00921678">
              <w:rPr>
                <w:rFonts w:hint="eastAsia"/>
                <w:color w:val="FF0000"/>
                <w:sz w:val="21"/>
                <w:lang w:eastAsia="zh-CN"/>
              </w:rPr>
              <w:t>A</w:t>
            </w:r>
            <w:r w:rsidRPr="00921678">
              <w:rPr>
                <w:rFonts w:hint="eastAsia"/>
                <w:color w:val="FF0000"/>
                <w:sz w:val="21"/>
                <w:lang w:eastAsia="zh-CN"/>
              </w:rPr>
              <w:t>表</w:t>
            </w:r>
            <w:r w:rsidRPr="00921678">
              <w:rPr>
                <w:rFonts w:hint="eastAsia"/>
                <w:color w:val="FF0000"/>
                <w:sz w:val="21"/>
                <w:lang w:eastAsia="zh-CN"/>
              </w:rPr>
              <w:t>A.1</w:t>
            </w:r>
            <w:r w:rsidRPr="00921678">
              <w:rPr>
                <w:rFonts w:hint="eastAsia"/>
                <w:color w:val="FF0000"/>
                <w:sz w:val="21"/>
                <w:lang w:eastAsia="zh-CN"/>
              </w:rPr>
              <w:t>特别排放限值</w:t>
            </w:r>
          </w:p>
        </w:tc>
      </w:tr>
      <w:tr w:rsidR="00921678" w:rsidRPr="00921678" w14:paraId="61C32F6B" w14:textId="77777777" w:rsidTr="007E24C3">
        <w:trPr>
          <w:trHeight w:val="340"/>
        </w:trPr>
        <w:tc>
          <w:tcPr>
            <w:tcW w:w="252" w:type="pct"/>
            <w:vMerge w:val="restart"/>
            <w:vAlign w:val="center"/>
          </w:tcPr>
          <w:p w14:paraId="5EC797A0" w14:textId="77777777" w:rsidR="00DA72AB" w:rsidRPr="00921678" w:rsidRDefault="00DA72AB" w:rsidP="00DA72AB">
            <w:pPr>
              <w:pStyle w:val="affffffffffffd"/>
              <w:rPr>
                <w:color w:val="FF0000"/>
                <w:sz w:val="21"/>
              </w:rPr>
            </w:pPr>
            <w:r w:rsidRPr="00921678">
              <w:rPr>
                <w:rFonts w:hint="eastAsia"/>
                <w:color w:val="FF0000"/>
                <w:sz w:val="21"/>
              </w:rPr>
              <w:t>废水</w:t>
            </w:r>
          </w:p>
        </w:tc>
        <w:tc>
          <w:tcPr>
            <w:tcW w:w="987" w:type="pct"/>
            <w:gridSpan w:val="2"/>
            <w:vAlign w:val="center"/>
          </w:tcPr>
          <w:p w14:paraId="2A10C991" w14:textId="5396383E" w:rsidR="00DA72AB" w:rsidRPr="00921678" w:rsidRDefault="00DA72AB" w:rsidP="00DA72AB">
            <w:pPr>
              <w:pStyle w:val="affffffffffffd"/>
              <w:rPr>
                <w:color w:val="FF0000"/>
                <w:sz w:val="21"/>
              </w:rPr>
            </w:pPr>
            <w:r w:rsidRPr="00921678">
              <w:rPr>
                <w:rFonts w:hint="eastAsia"/>
                <w:color w:val="FF0000"/>
                <w:sz w:val="21"/>
              </w:rPr>
              <w:t>生产废水</w:t>
            </w:r>
          </w:p>
        </w:tc>
        <w:tc>
          <w:tcPr>
            <w:tcW w:w="1177" w:type="pct"/>
            <w:vAlign w:val="center"/>
          </w:tcPr>
          <w:p w14:paraId="61117D7D" w14:textId="7A3BEBB4" w:rsidR="00DA72AB" w:rsidRPr="00921678" w:rsidRDefault="00696A54" w:rsidP="00DA72AB">
            <w:pPr>
              <w:pStyle w:val="affffffffffffd"/>
              <w:rPr>
                <w:color w:val="FF0000"/>
                <w:sz w:val="21"/>
                <w:lang w:eastAsia="zh-CN"/>
              </w:rPr>
            </w:pPr>
            <w:r w:rsidRPr="00921678">
              <w:rPr>
                <w:rFonts w:hint="eastAsia"/>
                <w:color w:val="FF0000"/>
                <w:sz w:val="21"/>
                <w:lang w:eastAsia="zh-CN"/>
              </w:rPr>
              <w:t>依托现有污水处理站处理</w:t>
            </w:r>
          </w:p>
        </w:tc>
        <w:tc>
          <w:tcPr>
            <w:tcW w:w="1431" w:type="pct"/>
            <w:vAlign w:val="center"/>
          </w:tcPr>
          <w:p w14:paraId="77081EFD" w14:textId="0139DA9E" w:rsidR="00DA72AB" w:rsidRPr="00921678" w:rsidRDefault="00DA72AB" w:rsidP="00DA72AB">
            <w:pPr>
              <w:pStyle w:val="affffffffffffd"/>
              <w:rPr>
                <w:color w:val="FF0000"/>
                <w:sz w:val="21"/>
                <w:lang w:eastAsia="zh-CN"/>
              </w:rPr>
            </w:pPr>
            <w:r w:rsidRPr="00921678">
              <w:rPr>
                <w:rFonts w:hint="eastAsia"/>
                <w:color w:val="FF0000"/>
                <w:sz w:val="21"/>
                <w:lang w:eastAsia="zh-CN"/>
              </w:rPr>
              <w:t>至昌吉市第二污水处理厂统一处理</w:t>
            </w:r>
          </w:p>
        </w:tc>
        <w:tc>
          <w:tcPr>
            <w:tcW w:w="1152" w:type="pct"/>
            <w:vMerge w:val="restart"/>
            <w:vAlign w:val="center"/>
          </w:tcPr>
          <w:p w14:paraId="0D99D669" w14:textId="308DFBB7" w:rsidR="00DA72AB" w:rsidRPr="00921678" w:rsidRDefault="005724AA" w:rsidP="00DA72AB">
            <w:pPr>
              <w:pStyle w:val="affffffffffffd"/>
              <w:rPr>
                <w:color w:val="FF0000"/>
                <w:sz w:val="21"/>
                <w:lang w:eastAsia="zh-CN"/>
              </w:rPr>
            </w:pPr>
            <w:r w:rsidRPr="00921678">
              <w:rPr>
                <w:rFonts w:hint="eastAsia"/>
                <w:color w:val="FF0000"/>
                <w:sz w:val="21"/>
                <w:lang w:eastAsia="zh-CN"/>
              </w:rPr>
              <w:t>《电镀污染物排放标准》（</w:t>
            </w:r>
            <w:r w:rsidRPr="00921678">
              <w:rPr>
                <w:color w:val="FF0000"/>
                <w:sz w:val="21"/>
                <w:lang w:eastAsia="zh-CN"/>
              </w:rPr>
              <w:t>GB 21900-2008</w:t>
            </w:r>
            <w:r w:rsidRPr="00921678">
              <w:rPr>
                <w:rFonts w:hint="eastAsia"/>
                <w:color w:val="FF0000"/>
                <w:sz w:val="21"/>
                <w:lang w:eastAsia="zh-CN"/>
              </w:rPr>
              <w:t>）中表</w:t>
            </w:r>
            <w:r w:rsidRPr="00921678">
              <w:rPr>
                <w:color w:val="FF0000"/>
                <w:sz w:val="21"/>
                <w:lang w:eastAsia="zh-CN"/>
              </w:rPr>
              <w:t>2</w:t>
            </w:r>
            <w:r w:rsidRPr="00921678">
              <w:rPr>
                <w:rFonts w:hint="eastAsia"/>
                <w:color w:val="FF0000"/>
                <w:sz w:val="21"/>
                <w:lang w:eastAsia="zh-CN"/>
              </w:rPr>
              <w:t>新建企业水污染物排放限值要求</w:t>
            </w:r>
          </w:p>
        </w:tc>
      </w:tr>
      <w:tr w:rsidR="00921678" w:rsidRPr="00921678" w14:paraId="3E80B07C" w14:textId="77777777" w:rsidTr="007E24C3">
        <w:trPr>
          <w:trHeight w:val="340"/>
        </w:trPr>
        <w:tc>
          <w:tcPr>
            <w:tcW w:w="252" w:type="pct"/>
            <w:vMerge/>
            <w:vAlign w:val="center"/>
          </w:tcPr>
          <w:p w14:paraId="17FEFB55" w14:textId="77777777" w:rsidR="00DA72AB" w:rsidRPr="00921678" w:rsidRDefault="00DA72AB" w:rsidP="00DA72AB">
            <w:pPr>
              <w:pStyle w:val="affffffffffffd"/>
              <w:rPr>
                <w:color w:val="FF0000"/>
                <w:sz w:val="21"/>
                <w:lang w:eastAsia="zh-CN"/>
              </w:rPr>
            </w:pPr>
          </w:p>
        </w:tc>
        <w:tc>
          <w:tcPr>
            <w:tcW w:w="987" w:type="pct"/>
            <w:gridSpan w:val="2"/>
            <w:vAlign w:val="center"/>
          </w:tcPr>
          <w:p w14:paraId="2BFCAF17" w14:textId="108902AA" w:rsidR="00DA72AB" w:rsidRPr="00921678" w:rsidRDefault="00DA72AB" w:rsidP="00DA72AB">
            <w:pPr>
              <w:pStyle w:val="affffffffffffd"/>
              <w:rPr>
                <w:color w:val="FF0000"/>
                <w:sz w:val="21"/>
              </w:rPr>
            </w:pPr>
            <w:r w:rsidRPr="00921678">
              <w:rPr>
                <w:rFonts w:hint="eastAsia"/>
                <w:color w:val="FF0000"/>
                <w:sz w:val="21"/>
              </w:rPr>
              <w:t>生活污水</w:t>
            </w:r>
          </w:p>
        </w:tc>
        <w:tc>
          <w:tcPr>
            <w:tcW w:w="1177" w:type="pct"/>
            <w:vAlign w:val="center"/>
          </w:tcPr>
          <w:p w14:paraId="17D5DC93" w14:textId="77777777" w:rsidR="00DA72AB" w:rsidRPr="00921678" w:rsidRDefault="00DA72AB" w:rsidP="00DA72AB">
            <w:pPr>
              <w:pStyle w:val="affffffffffffd"/>
              <w:rPr>
                <w:color w:val="FF0000"/>
                <w:sz w:val="21"/>
                <w:lang w:eastAsia="zh-CN"/>
              </w:rPr>
            </w:pPr>
            <w:r w:rsidRPr="00921678">
              <w:rPr>
                <w:rFonts w:hint="eastAsia"/>
                <w:color w:val="FF0000"/>
                <w:sz w:val="21"/>
                <w:lang w:eastAsia="zh-CN"/>
              </w:rPr>
              <w:t>依托厂区现有化粪池处理生活污水</w:t>
            </w:r>
          </w:p>
        </w:tc>
        <w:tc>
          <w:tcPr>
            <w:tcW w:w="1431" w:type="pct"/>
            <w:vAlign w:val="center"/>
          </w:tcPr>
          <w:p w14:paraId="027BB75E" w14:textId="23BA2811" w:rsidR="00DA72AB" w:rsidRPr="00921678" w:rsidRDefault="00DA72AB" w:rsidP="00DA72AB">
            <w:pPr>
              <w:pStyle w:val="affffffffffffd"/>
              <w:rPr>
                <w:color w:val="FF0000"/>
                <w:sz w:val="21"/>
                <w:lang w:eastAsia="zh-CN"/>
              </w:rPr>
            </w:pPr>
            <w:r w:rsidRPr="00921678">
              <w:rPr>
                <w:rFonts w:hint="eastAsia"/>
                <w:color w:val="FF0000"/>
                <w:sz w:val="21"/>
                <w:lang w:eastAsia="zh-CN"/>
              </w:rPr>
              <w:t>至昌吉市第二污水处理厂统一处理</w:t>
            </w:r>
          </w:p>
        </w:tc>
        <w:tc>
          <w:tcPr>
            <w:tcW w:w="1152" w:type="pct"/>
            <w:vMerge/>
            <w:vAlign w:val="center"/>
          </w:tcPr>
          <w:p w14:paraId="5F363AF5" w14:textId="2174C32D" w:rsidR="00DA72AB" w:rsidRPr="00921678" w:rsidRDefault="00DA72AB" w:rsidP="00DA72AB">
            <w:pPr>
              <w:pStyle w:val="affffffffffffd"/>
              <w:rPr>
                <w:color w:val="FF0000"/>
                <w:sz w:val="21"/>
                <w:lang w:eastAsia="zh-CN"/>
              </w:rPr>
            </w:pPr>
          </w:p>
        </w:tc>
      </w:tr>
      <w:tr w:rsidR="00921678" w:rsidRPr="00921678" w14:paraId="547CF6DF" w14:textId="77777777" w:rsidTr="007E24C3">
        <w:trPr>
          <w:trHeight w:val="340"/>
        </w:trPr>
        <w:tc>
          <w:tcPr>
            <w:tcW w:w="252" w:type="pct"/>
            <w:vMerge w:val="restart"/>
            <w:vAlign w:val="center"/>
          </w:tcPr>
          <w:p w14:paraId="69FF499B" w14:textId="77777777" w:rsidR="00CB602B" w:rsidRPr="00921678" w:rsidRDefault="00CB602B" w:rsidP="00CB602B">
            <w:pPr>
              <w:pStyle w:val="affffffffffffd"/>
              <w:rPr>
                <w:color w:val="FF0000"/>
                <w:sz w:val="21"/>
              </w:rPr>
            </w:pPr>
            <w:r w:rsidRPr="00921678">
              <w:rPr>
                <w:rFonts w:hint="eastAsia"/>
                <w:color w:val="FF0000"/>
                <w:sz w:val="21"/>
              </w:rPr>
              <w:t>固体废物</w:t>
            </w:r>
          </w:p>
        </w:tc>
        <w:tc>
          <w:tcPr>
            <w:tcW w:w="987" w:type="pct"/>
            <w:gridSpan w:val="2"/>
            <w:vAlign w:val="center"/>
          </w:tcPr>
          <w:p w14:paraId="01B7A0DF" w14:textId="16A4A40B" w:rsidR="00CB602B" w:rsidRPr="00921678" w:rsidRDefault="00CB602B" w:rsidP="00CB602B">
            <w:pPr>
              <w:pStyle w:val="affffffffffffd"/>
              <w:rPr>
                <w:color w:val="FF0000"/>
                <w:sz w:val="21"/>
              </w:rPr>
            </w:pPr>
            <w:r w:rsidRPr="00921678">
              <w:rPr>
                <w:rFonts w:hint="eastAsia"/>
                <w:color w:val="FF0000"/>
                <w:sz w:val="21"/>
                <w:lang w:eastAsia="zh-CN"/>
              </w:rPr>
              <w:t>边角料</w:t>
            </w:r>
          </w:p>
        </w:tc>
        <w:tc>
          <w:tcPr>
            <w:tcW w:w="1177" w:type="pct"/>
            <w:vAlign w:val="center"/>
          </w:tcPr>
          <w:p w14:paraId="7CA32B27" w14:textId="2C1CE630" w:rsidR="00CB602B" w:rsidRPr="00921678" w:rsidRDefault="00CB602B" w:rsidP="00CB602B">
            <w:pPr>
              <w:pStyle w:val="affffffffffffd"/>
              <w:rPr>
                <w:color w:val="FF0000"/>
                <w:sz w:val="21"/>
                <w:lang w:eastAsia="zh-CN"/>
              </w:rPr>
            </w:pPr>
            <w:r w:rsidRPr="00921678">
              <w:rPr>
                <w:rFonts w:hint="eastAsia"/>
                <w:color w:val="FF0000"/>
                <w:sz w:val="21"/>
                <w:lang w:eastAsia="zh-CN"/>
              </w:rPr>
              <w:t>收集后定期外售给物资回收部门</w:t>
            </w:r>
          </w:p>
        </w:tc>
        <w:tc>
          <w:tcPr>
            <w:tcW w:w="1431" w:type="pct"/>
            <w:vMerge w:val="restart"/>
            <w:vAlign w:val="center"/>
          </w:tcPr>
          <w:p w14:paraId="1ABB7474" w14:textId="77777777" w:rsidR="00CB602B" w:rsidRPr="00921678" w:rsidRDefault="00CB602B" w:rsidP="00CB602B">
            <w:pPr>
              <w:pStyle w:val="affffffffffffd"/>
              <w:rPr>
                <w:color w:val="FF0000"/>
                <w:sz w:val="21"/>
              </w:rPr>
            </w:pPr>
            <w:r w:rsidRPr="00921678">
              <w:rPr>
                <w:rFonts w:hint="eastAsia"/>
                <w:color w:val="FF0000"/>
                <w:sz w:val="21"/>
              </w:rPr>
              <w:t>/</w:t>
            </w:r>
          </w:p>
        </w:tc>
        <w:tc>
          <w:tcPr>
            <w:tcW w:w="1152" w:type="pct"/>
            <w:vMerge w:val="restart"/>
            <w:vAlign w:val="center"/>
          </w:tcPr>
          <w:p w14:paraId="5BC29FE5" w14:textId="02E15087" w:rsidR="00CB602B" w:rsidRPr="00921678" w:rsidRDefault="00CB602B" w:rsidP="00CB602B">
            <w:pPr>
              <w:pStyle w:val="affffffffffffd"/>
              <w:rPr>
                <w:color w:val="FF0000"/>
                <w:sz w:val="21"/>
                <w:lang w:eastAsia="zh-CN"/>
              </w:rPr>
            </w:pPr>
            <w:r w:rsidRPr="00921678">
              <w:rPr>
                <w:rFonts w:hint="eastAsia"/>
                <w:color w:val="FF0000"/>
                <w:sz w:val="21"/>
                <w:lang w:eastAsia="zh-CN"/>
              </w:rPr>
              <w:t>符合</w:t>
            </w:r>
            <w:r w:rsidRPr="00921678">
              <w:rPr>
                <w:color w:val="FF0000"/>
                <w:sz w:val="21"/>
                <w:lang w:eastAsia="zh-CN"/>
              </w:rPr>
              <w:t>《一般工业固体废物贮存和填埋污染控制标准》（</w:t>
            </w:r>
            <w:r w:rsidRPr="00921678">
              <w:rPr>
                <w:color w:val="FF0000"/>
                <w:sz w:val="21"/>
                <w:lang w:eastAsia="zh-CN"/>
              </w:rPr>
              <w:t>GB18599-2020</w:t>
            </w:r>
            <w:r w:rsidRPr="00921678">
              <w:rPr>
                <w:color w:val="FF0000"/>
                <w:sz w:val="21"/>
                <w:lang w:eastAsia="zh-CN"/>
              </w:rPr>
              <w:t>）</w:t>
            </w:r>
            <w:r w:rsidRPr="00921678">
              <w:rPr>
                <w:rFonts w:hint="eastAsia"/>
                <w:color w:val="FF0000"/>
                <w:sz w:val="21"/>
                <w:lang w:eastAsia="zh-CN"/>
              </w:rPr>
              <w:t>中要求的相关规定</w:t>
            </w:r>
          </w:p>
        </w:tc>
      </w:tr>
      <w:tr w:rsidR="00921678" w:rsidRPr="00921678" w14:paraId="0E46E2E2" w14:textId="77777777" w:rsidTr="007E24C3">
        <w:trPr>
          <w:trHeight w:val="340"/>
        </w:trPr>
        <w:tc>
          <w:tcPr>
            <w:tcW w:w="252" w:type="pct"/>
            <w:vMerge/>
            <w:vAlign w:val="center"/>
          </w:tcPr>
          <w:p w14:paraId="681A3024" w14:textId="77777777" w:rsidR="0063433B" w:rsidRPr="00921678" w:rsidRDefault="0063433B" w:rsidP="0063433B">
            <w:pPr>
              <w:pStyle w:val="affffffffffffd"/>
              <w:rPr>
                <w:color w:val="FF0000"/>
                <w:sz w:val="21"/>
                <w:lang w:eastAsia="zh-CN"/>
              </w:rPr>
            </w:pPr>
          </w:p>
        </w:tc>
        <w:tc>
          <w:tcPr>
            <w:tcW w:w="987" w:type="pct"/>
            <w:gridSpan w:val="2"/>
            <w:vAlign w:val="center"/>
          </w:tcPr>
          <w:p w14:paraId="4FB5B74F" w14:textId="3436D42F" w:rsidR="0063433B" w:rsidRPr="00921678" w:rsidRDefault="0063433B" w:rsidP="0063433B">
            <w:pPr>
              <w:pStyle w:val="affffffffffffd"/>
              <w:rPr>
                <w:color w:val="FF0000"/>
                <w:sz w:val="21"/>
                <w:lang w:eastAsia="zh-CN"/>
              </w:rPr>
            </w:pPr>
            <w:r w:rsidRPr="00921678">
              <w:rPr>
                <w:rFonts w:hint="eastAsia"/>
                <w:color w:val="FF0000"/>
                <w:sz w:val="21"/>
                <w:lang w:eastAsia="zh-CN"/>
              </w:rPr>
              <w:t>焊条生产线拔丝工序收集粉尘</w:t>
            </w:r>
          </w:p>
        </w:tc>
        <w:tc>
          <w:tcPr>
            <w:tcW w:w="1177" w:type="pct"/>
            <w:vAlign w:val="center"/>
          </w:tcPr>
          <w:p w14:paraId="09463090" w14:textId="62DD3410" w:rsidR="0063433B" w:rsidRPr="00921678" w:rsidRDefault="0063433B" w:rsidP="0063433B">
            <w:pPr>
              <w:pStyle w:val="affffffffffffd"/>
              <w:rPr>
                <w:color w:val="FF0000"/>
                <w:sz w:val="21"/>
                <w:lang w:eastAsia="zh-CN"/>
              </w:rPr>
            </w:pPr>
            <w:r w:rsidRPr="00921678">
              <w:rPr>
                <w:rFonts w:hint="eastAsia"/>
                <w:color w:val="FF0000"/>
                <w:sz w:val="21"/>
                <w:lang w:eastAsia="zh-CN"/>
              </w:rPr>
              <w:t>收集后回用于生产</w:t>
            </w:r>
          </w:p>
        </w:tc>
        <w:tc>
          <w:tcPr>
            <w:tcW w:w="1431" w:type="pct"/>
            <w:vMerge/>
            <w:vAlign w:val="center"/>
          </w:tcPr>
          <w:p w14:paraId="64C1B623" w14:textId="77777777" w:rsidR="0063433B" w:rsidRPr="00921678" w:rsidRDefault="0063433B" w:rsidP="0063433B">
            <w:pPr>
              <w:pStyle w:val="affffffffffffd"/>
              <w:rPr>
                <w:color w:val="FF0000"/>
                <w:sz w:val="21"/>
                <w:lang w:eastAsia="zh-CN"/>
              </w:rPr>
            </w:pPr>
          </w:p>
        </w:tc>
        <w:tc>
          <w:tcPr>
            <w:tcW w:w="1152" w:type="pct"/>
            <w:vMerge/>
            <w:vAlign w:val="center"/>
          </w:tcPr>
          <w:p w14:paraId="767554E6" w14:textId="77777777" w:rsidR="0063433B" w:rsidRPr="00921678" w:rsidRDefault="0063433B" w:rsidP="0063433B">
            <w:pPr>
              <w:pStyle w:val="affffffffffffd"/>
              <w:rPr>
                <w:color w:val="FF0000"/>
                <w:sz w:val="21"/>
                <w:lang w:eastAsia="zh-CN"/>
              </w:rPr>
            </w:pPr>
          </w:p>
        </w:tc>
      </w:tr>
      <w:tr w:rsidR="00921678" w:rsidRPr="00921678" w14:paraId="78E17C58" w14:textId="77777777" w:rsidTr="007E24C3">
        <w:trPr>
          <w:trHeight w:val="340"/>
        </w:trPr>
        <w:tc>
          <w:tcPr>
            <w:tcW w:w="252" w:type="pct"/>
            <w:vMerge/>
            <w:vAlign w:val="center"/>
          </w:tcPr>
          <w:p w14:paraId="4A964DD1" w14:textId="77777777" w:rsidR="0063433B" w:rsidRPr="00921678" w:rsidRDefault="0063433B" w:rsidP="0063433B">
            <w:pPr>
              <w:pStyle w:val="affffffffffffd"/>
              <w:rPr>
                <w:color w:val="FF0000"/>
                <w:sz w:val="21"/>
                <w:lang w:eastAsia="zh-CN"/>
              </w:rPr>
            </w:pPr>
          </w:p>
        </w:tc>
        <w:tc>
          <w:tcPr>
            <w:tcW w:w="987" w:type="pct"/>
            <w:gridSpan w:val="2"/>
            <w:vAlign w:val="center"/>
          </w:tcPr>
          <w:p w14:paraId="03343002" w14:textId="3676D86E" w:rsidR="0063433B" w:rsidRPr="00921678" w:rsidRDefault="0063433B" w:rsidP="0063433B">
            <w:pPr>
              <w:pStyle w:val="affffffffffffd"/>
              <w:rPr>
                <w:color w:val="FF0000"/>
                <w:sz w:val="21"/>
                <w:lang w:eastAsia="zh-CN"/>
              </w:rPr>
            </w:pPr>
            <w:r w:rsidRPr="00921678">
              <w:rPr>
                <w:rFonts w:hint="eastAsia"/>
                <w:color w:val="FF0000"/>
                <w:sz w:val="21"/>
                <w:lang w:eastAsia="zh-CN"/>
              </w:rPr>
              <w:t>焊条生产线配粉及干搅拌工序收集粉尘</w:t>
            </w:r>
          </w:p>
        </w:tc>
        <w:tc>
          <w:tcPr>
            <w:tcW w:w="1177" w:type="pct"/>
            <w:vAlign w:val="center"/>
          </w:tcPr>
          <w:p w14:paraId="0422717B" w14:textId="5B23466B" w:rsidR="0063433B" w:rsidRPr="00921678" w:rsidRDefault="0063433B" w:rsidP="0063433B">
            <w:pPr>
              <w:pStyle w:val="affffffffffffd"/>
              <w:rPr>
                <w:color w:val="FF0000"/>
                <w:sz w:val="21"/>
                <w:lang w:eastAsia="zh-CN"/>
              </w:rPr>
            </w:pPr>
            <w:r w:rsidRPr="00921678">
              <w:rPr>
                <w:rFonts w:hint="eastAsia"/>
                <w:color w:val="FF0000"/>
                <w:sz w:val="21"/>
                <w:lang w:eastAsia="zh-CN"/>
              </w:rPr>
              <w:t>收集后回用于生产</w:t>
            </w:r>
          </w:p>
        </w:tc>
        <w:tc>
          <w:tcPr>
            <w:tcW w:w="1431" w:type="pct"/>
            <w:vMerge/>
            <w:vAlign w:val="center"/>
          </w:tcPr>
          <w:p w14:paraId="38682A5E" w14:textId="77777777" w:rsidR="0063433B" w:rsidRPr="00921678" w:rsidRDefault="0063433B" w:rsidP="0063433B">
            <w:pPr>
              <w:pStyle w:val="affffffffffffd"/>
              <w:rPr>
                <w:color w:val="FF0000"/>
                <w:sz w:val="21"/>
                <w:lang w:eastAsia="zh-CN"/>
              </w:rPr>
            </w:pPr>
          </w:p>
        </w:tc>
        <w:tc>
          <w:tcPr>
            <w:tcW w:w="1152" w:type="pct"/>
            <w:vMerge/>
            <w:vAlign w:val="center"/>
          </w:tcPr>
          <w:p w14:paraId="0F2E28D7" w14:textId="77777777" w:rsidR="0063433B" w:rsidRPr="00921678" w:rsidRDefault="0063433B" w:rsidP="0063433B">
            <w:pPr>
              <w:pStyle w:val="affffffffffffd"/>
              <w:rPr>
                <w:color w:val="FF0000"/>
                <w:sz w:val="21"/>
                <w:lang w:eastAsia="zh-CN"/>
              </w:rPr>
            </w:pPr>
          </w:p>
        </w:tc>
      </w:tr>
      <w:tr w:rsidR="00921678" w:rsidRPr="00921678" w14:paraId="05816349" w14:textId="77777777" w:rsidTr="007E24C3">
        <w:trPr>
          <w:trHeight w:val="340"/>
        </w:trPr>
        <w:tc>
          <w:tcPr>
            <w:tcW w:w="252" w:type="pct"/>
            <w:vMerge/>
            <w:vAlign w:val="center"/>
          </w:tcPr>
          <w:p w14:paraId="3A925B71" w14:textId="77777777" w:rsidR="0063433B" w:rsidRPr="00921678" w:rsidRDefault="0063433B" w:rsidP="0063433B">
            <w:pPr>
              <w:pStyle w:val="affffffffffffd"/>
              <w:rPr>
                <w:color w:val="FF0000"/>
                <w:sz w:val="21"/>
                <w:lang w:eastAsia="zh-CN"/>
              </w:rPr>
            </w:pPr>
          </w:p>
        </w:tc>
        <w:tc>
          <w:tcPr>
            <w:tcW w:w="987" w:type="pct"/>
            <w:gridSpan w:val="2"/>
            <w:vAlign w:val="center"/>
          </w:tcPr>
          <w:p w14:paraId="1BCAC5E9" w14:textId="0859C723" w:rsidR="0063433B" w:rsidRPr="00921678" w:rsidRDefault="0063433B" w:rsidP="0063433B">
            <w:pPr>
              <w:pStyle w:val="affffffffffffd"/>
              <w:rPr>
                <w:color w:val="FF0000"/>
                <w:sz w:val="21"/>
                <w:lang w:eastAsia="zh-CN"/>
              </w:rPr>
            </w:pPr>
            <w:r w:rsidRPr="00921678">
              <w:rPr>
                <w:rFonts w:hint="eastAsia"/>
                <w:color w:val="FF0000"/>
                <w:sz w:val="21"/>
                <w:lang w:eastAsia="zh-CN"/>
              </w:rPr>
              <w:t>焊条生产线磨头磨尾工序收集粉尘</w:t>
            </w:r>
          </w:p>
        </w:tc>
        <w:tc>
          <w:tcPr>
            <w:tcW w:w="1177" w:type="pct"/>
            <w:vAlign w:val="center"/>
          </w:tcPr>
          <w:p w14:paraId="4D17368A" w14:textId="51E4CB6D" w:rsidR="0063433B" w:rsidRPr="00921678" w:rsidRDefault="0063433B" w:rsidP="0063433B">
            <w:pPr>
              <w:pStyle w:val="affffffffffffd"/>
              <w:rPr>
                <w:color w:val="FF0000"/>
                <w:sz w:val="21"/>
                <w:lang w:eastAsia="zh-CN"/>
              </w:rPr>
            </w:pPr>
            <w:r w:rsidRPr="00921678">
              <w:rPr>
                <w:rFonts w:hint="eastAsia"/>
                <w:color w:val="FF0000"/>
                <w:sz w:val="21"/>
                <w:lang w:eastAsia="zh-CN"/>
              </w:rPr>
              <w:t>收集后回用于生产</w:t>
            </w:r>
          </w:p>
        </w:tc>
        <w:tc>
          <w:tcPr>
            <w:tcW w:w="1431" w:type="pct"/>
            <w:vMerge/>
            <w:vAlign w:val="center"/>
          </w:tcPr>
          <w:p w14:paraId="0E941D22" w14:textId="77777777" w:rsidR="0063433B" w:rsidRPr="00921678" w:rsidRDefault="0063433B" w:rsidP="0063433B">
            <w:pPr>
              <w:pStyle w:val="affffffffffffd"/>
              <w:rPr>
                <w:color w:val="FF0000"/>
                <w:sz w:val="21"/>
                <w:lang w:eastAsia="zh-CN"/>
              </w:rPr>
            </w:pPr>
          </w:p>
        </w:tc>
        <w:tc>
          <w:tcPr>
            <w:tcW w:w="1152" w:type="pct"/>
            <w:vMerge/>
            <w:vAlign w:val="center"/>
          </w:tcPr>
          <w:p w14:paraId="632E6263" w14:textId="77777777" w:rsidR="0063433B" w:rsidRPr="00921678" w:rsidRDefault="0063433B" w:rsidP="0063433B">
            <w:pPr>
              <w:pStyle w:val="affffffffffffd"/>
              <w:rPr>
                <w:color w:val="FF0000"/>
                <w:sz w:val="21"/>
                <w:lang w:eastAsia="zh-CN"/>
              </w:rPr>
            </w:pPr>
          </w:p>
        </w:tc>
      </w:tr>
      <w:tr w:rsidR="00921678" w:rsidRPr="00921678" w14:paraId="0FB22D30" w14:textId="77777777" w:rsidTr="007E24C3">
        <w:trPr>
          <w:trHeight w:val="340"/>
        </w:trPr>
        <w:tc>
          <w:tcPr>
            <w:tcW w:w="252" w:type="pct"/>
            <w:vMerge/>
            <w:vAlign w:val="center"/>
          </w:tcPr>
          <w:p w14:paraId="5917AB51" w14:textId="77777777" w:rsidR="0063433B" w:rsidRPr="00921678" w:rsidRDefault="0063433B" w:rsidP="0063433B">
            <w:pPr>
              <w:pStyle w:val="affffffffffffd"/>
              <w:rPr>
                <w:color w:val="FF0000"/>
                <w:sz w:val="21"/>
                <w:lang w:eastAsia="zh-CN"/>
              </w:rPr>
            </w:pPr>
          </w:p>
        </w:tc>
        <w:tc>
          <w:tcPr>
            <w:tcW w:w="987" w:type="pct"/>
            <w:gridSpan w:val="2"/>
            <w:vAlign w:val="center"/>
          </w:tcPr>
          <w:p w14:paraId="7C142840" w14:textId="67BFAB8F" w:rsidR="0063433B" w:rsidRPr="00921678" w:rsidRDefault="0063433B" w:rsidP="0063433B">
            <w:pPr>
              <w:pStyle w:val="affffffffffffd"/>
              <w:rPr>
                <w:color w:val="FF0000"/>
                <w:sz w:val="21"/>
                <w:lang w:eastAsia="zh-CN"/>
              </w:rPr>
            </w:pPr>
            <w:r w:rsidRPr="00921678">
              <w:rPr>
                <w:rFonts w:hint="eastAsia"/>
                <w:color w:val="FF0000"/>
                <w:sz w:val="21"/>
                <w:lang w:eastAsia="zh-CN"/>
              </w:rPr>
              <w:t>二氧化碳</w:t>
            </w:r>
            <w:r w:rsidRPr="00921678">
              <w:rPr>
                <w:color w:val="FF0000"/>
                <w:sz w:val="21"/>
                <w:lang w:eastAsia="zh-CN"/>
              </w:rPr>
              <w:t>气体保护</w:t>
            </w:r>
            <w:r w:rsidRPr="00921678">
              <w:rPr>
                <w:rFonts w:hint="eastAsia"/>
                <w:color w:val="FF0000"/>
                <w:sz w:val="21"/>
                <w:lang w:eastAsia="zh-CN"/>
              </w:rPr>
              <w:t>焊丝生产线砂带除锈及拔丝工序收集粉尘</w:t>
            </w:r>
          </w:p>
        </w:tc>
        <w:tc>
          <w:tcPr>
            <w:tcW w:w="1177" w:type="pct"/>
            <w:vAlign w:val="center"/>
          </w:tcPr>
          <w:p w14:paraId="2C5919AF" w14:textId="6BB7971A" w:rsidR="0063433B" w:rsidRPr="00921678" w:rsidRDefault="0063433B" w:rsidP="0063433B">
            <w:pPr>
              <w:pStyle w:val="affffffffffffd"/>
              <w:rPr>
                <w:color w:val="FF0000"/>
                <w:sz w:val="21"/>
                <w:lang w:eastAsia="zh-CN"/>
              </w:rPr>
            </w:pPr>
            <w:r w:rsidRPr="00921678">
              <w:rPr>
                <w:rFonts w:hint="eastAsia"/>
                <w:color w:val="FF0000"/>
                <w:sz w:val="21"/>
                <w:lang w:eastAsia="zh-CN"/>
              </w:rPr>
              <w:t>收集后定期外售给物资回收部门</w:t>
            </w:r>
          </w:p>
        </w:tc>
        <w:tc>
          <w:tcPr>
            <w:tcW w:w="1431" w:type="pct"/>
            <w:vMerge/>
            <w:vAlign w:val="center"/>
          </w:tcPr>
          <w:p w14:paraId="713B20EB" w14:textId="77777777" w:rsidR="0063433B" w:rsidRPr="00921678" w:rsidRDefault="0063433B" w:rsidP="0063433B">
            <w:pPr>
              <w:pStyle w:val="affffffffffffd"/>
              <w:rPr>
                <w:color w:val="FF0000"/>
                <w:sz w:val="21"/>
                <w:lang w:eastAsia="zh-CN"/>
              </w:rPr>
            </w:pPr>
          </w:p>
        </w:tc>
        <w:tc>
          <w:tcPr>
            <w:tcW w:w="1152" w:type="pct"/>
            <w:vMerge/>
            <w:vAlign w:val="center"/>
          </w:tcPr>
          <w:p w14:paraId="046AC91E" w14:textId="77777777" w:rsidR="0063433B" w:rsidRPr="00921678" w:rsidRDefault="0063433B" w:rsidP="0063433B">
            <w:pPr>
              <w:pStyle w:val="affffffffffffd"/>
              <w:rPr>
                <w:color w:val="FF0000"/>
                <w:sz w:val="21"/>
                <w:lang w:eastAsia="zh-CN"/>
              </w:rPr>
            </w:pPr>
          </w:p>
        </w:tc>
      </w:tr>
      <w:tr w:rsidR="00921678" w:rsidRPr="00921678" w14:paraId="036D355D" w14:textId="77777777" w:rsidTr="007E24C3">
        <w:trPr>
          <w:trHeight w:val="340"/>
        </w:trPr>
        <w:tc>
          <w:tcPr>
            <w:tcW w:w="252" w:type="pct"/>
            <w:vMerge/>
            <w:vAlign w:val="center"/>
          </w:tcPr>
          <w:p w14:paraId="596707B9" w14:textId="77777777" w:rsidR="00AC010F" w:rsidRPr="00921678" w:rsidRDefault="00AC010F" w:rsidP="0063433B">
            <w:pPr>
              <w:pStyle w:val="affffffffffffd"/>
              <w:rPr>
                <w:color w:val="FF0000"/>
                <w:lang w:eastAsia="zh-CN"/>
              </w:rPr>
            </w:pPr>
          </w:p>
        </w:tc>
        <w:tc>
          <w:tcPr>
            <w:tcW w:w="987" w:type="pct"/>
            <w:gridSpan w:val="2"/>
            <w:vAlign w:val="center"/>
          </w:tcPr>
          <w:p w14:paraId="60A02457" w14:textId="44FE5B17" w:rsidR="00AC010F" w:rsidRPr="00921678" w:rsidRDefault="00AC010F" w:rsidP="0063433B">
            <w:pPr>
              <w:pStyle w:val="affffffffffffd"/>
              <w:rPr>
                <w:color w:val="FF0000"/>
                <w:sz w:val="21"/>
                <w:lang w:eastAsia="zh-CN"/>
              </w:rPr>
            </w:pPr>
            <w:r w:rsidRPr="00921678">
              <w:rPr>
                <w:rFonts w:hint="eastAsia"/>
                <w:color w:val="FF0000"/>
                <w:sz w:val="21"/>
                <w:lang w:eastAsia="zh-CN"/>
              </w:rPr>
              <w:t>污泥</w:t>
            </w:r>
          </w:p>
        </w:tc>
        <w:tc>
          <w:tcPr>
            <w:tcW w:w="1177" w:type="pct"/>
            <w:vAlign w:val="center"/>
          </w:tcPr>
          <w:p w14:paraId="7A9EF92A" w14:textId="1148C611" w:rsidR="00AC010F" w:rsidRPr="00921678" w:rsidRDefault="00AC010F" w:rsidP="0063433B">
            <w:pPr>
              <w:pStyle w:val="affffffffffffd"/>
              <w:rPr>
                <w:color w:val="FF0000"/>
                <w:sz w:val="21"/>
                <w:lang w:eastAsia="zh-CN"/>
              </w:rPr>
            </w:pPr>
            <w:r w:rsidRPr="00921678">
              <w:rPr>
                <w:rFonts w:hint="eastAsia"/>
                <w:color w:val="FF0000"/>
                <w:sz w:val="21"/>
                <w:lang w:eastAsia="zh-CN"/>
              </w:rPr>
              <w:t>污泥全部回用于焊条生产线</w:t>
            </w:r>
          </w:p>
        </w:tc>
        <w:tc>
          <w:tcPr>
            <w:tcW w:w="1431" w:type="pct"/>
            <w:vAlign w:val="center"/>
          </w:tcPr>
          <w:p w14:paraId="3FC9BF1D" w14:textId="5DF00567" w:rsidR="00AC010F" w:rsidRPr="00921678" w:rsidRDefault="00AC010F" w:rsidP="0063433B">
            <w:pPr>
              <w:pStyle w:val="affffffffffffd"/>
              <w:rPr>
                <w:color w:val="FF0000"/>
                <w:lang w:eastAsia="zh-CN"/>
              </w:rPr>
            </w:pPr>
            <w:r w:rsidRPr="00921678">
              <w:rPr>
                <w:rFonts w:hint="eastAsia"/>
                <w:color w:val="FF0000"/>
                <w:lang w:eastAsia="zh-CN"/>
              </w:rPr>
              <w:t>/</w:t>
            </w:r>
          </w:p>
        </w:tc>
        <w:tc>
          <w:tcPr>
            <w:tcW w:w="1152" w:type="pct"/>
            <w:vAlign w:val="center"/>
          </w:tcPr>
          <w:p w14:paraId="39B582F1" w14:textId="04900312" w:rsidR="00AC010F" w:rsidRPr="00921678" w:rsidRDefault="00AC010F" w:rsidP="0063433B">
            <w:pPr>
              <w:pStyle w:val="affffffffffffd"/>
              <w:rPr>
                <w:color w:val="FF0000"/>
                <w:lang w:eastAsia="zh-CN"/>
              </w:rPr>
            </w:pPr>
            <w:r w:rsidRPr="00921678">
              <w:rPr>
                <w:rFonts w:hint="eastAsia"/>
                <w:color w:val="FF0000"/>
                <w:lang w:eastAsia="zh-CN"/>
              </w:rPr>
              <w:t>/</w:t>
            </w:r>
          </w:p>
        </w:tc>
      </w:tr>
      <w:tr w:rsidR="00921678" w:rsidRPr="00921678" w14:paraId="63125B9D" w14:textId="77777777" w:rsidTr="007E24C3">
        <w:trPr>
          <w:trHeight w:val="340"/>
        </w:trPr>
        <w:tc>
          <w:tcPr>
            <w:tcW w:w="252" w:type="pct"/>
            <w:vMerge/>
            <w:vAlign w:val="center"/>
          </w:tcPr>
          <w:p w14:paraId="417C4123" w14:textId="77777777" w:rsidR="0071274E" w:rsidRPr="00921678" w:rsidRDefault="0071274E" w:rsidP="0071274E">
            <w:pPr>
              <w:pStyle w:val="affffffffffffd"/>
              <w:rPr>
                <w:color w:val="FF0000"/>
                <w:sz w:val="21"/>
                <w:lang w:eastAsia="zh-CN"/>
              </w:rPr>
            </w:pPr>
          </w:p>
        </w:tc>
        <w:tc>
          <w:tcPr>
            <w:tcW w:w="987" w:type="pct"/>
            <w:gridSpan w:val="2"/>
            <w:vAlign w:val="center"/>
          </w:tcPr>
          <w:p w14:paraId="56DBA61E" w14:textId="002A4911" w:rsidR="0071274E" w:rsidRPr="00921678" w:rsidRDefault="0071274E" w:rsidP="0071274E">
            <w:pPr>
              <w:pStyle w:val="affffffffffffd"/>
              <w:rPr>
                <w:color w:val="FF0000"/>
                <w:sz w:val="21"/>
                <w:lang w:eastAsia="zh-CN"/>
              </w:rPr>
            </w:pPr>
            <w:r w:rsidRPr="00921678">
              <w:rPr>
                <w:rFonts w:hint="eastAsia"/>
                <w:color w:val="FF0000"/>
                <w:sz w:val="21"/>
              </w:rPr>
              <w:t>废活性炭</w:t>
            </w:r>
          </w:p>
        </w:tc>
        <w:tc>
          <w:tcPr>
            <w:tcW w:w="1177" w:type="pct"/>
            <w:vMerge w:val="restart"/>
            <w:vAlign w:val="center"/>
          </w:tcPr>
          <w:p w14:paraId="4380B4E6" w14:textId="7FE9CBA6" w:rsidR="0071274E" w:rsidRPr="00921678" w:rsidRDefault="0071274E" w:rsidP="0071274E">
            <w:pPr>
              <w:pStyle w:val="affffffffffffd"/>
              <w:rPr>
                <w:color w:val="FF0000"/>
                <w:sz w:val="21"/>
                <w:lang w:eastAsia="zh-CN"/>
              </w:rPr>
            </w:pPr>
            <w:r w:rsidRPr="00921678">
              <w:rPr>
                <w:rFonts w:hint="eastAsia"/>
                <w:color w:val="FF0000"/>
                <w:sz w:val="21"/>
                <w:lang w:eastAsia="zh-CN"/>
              </w:rPr>
              <w:t>收集后暂存于危废暂存库，定期交由有资质的单位安全处置</w:t>
            </w:r>
          </w:p>
        </w:tc>
        <w:tc>
          <w:tcPr>
            <w:tcW w:w="1431" w:type="pct"/>
            <w:vMerge w:val="restart"/>
            <w:vAlign w:val="center"/>
          </w:tcPr>
          <w:p w14:paraId="3BA8B9E4" w14:textId="63EF260B" w:rsidR="0071274E" w:rsidRPr="00921678" w:rsidRDefault="0071274E" w:rsidP="0071274E">
            <w:pPr>
              <w:pStyle w:val="affffffffffffd"/>
              <w:rPr>
                <w:color w:val="FF0000"/>
                <w:sz w:val="21"/>
                <w:lang w:eastAsia="zh-CN"/>
              </w:rPr>
            </w:pPr>
            <w:r w:rsidRPr="00921678">
              <w:rPr>
                <w:rFonts w:hint="eastAsia"/>
                <w:color w:val="FF0000"/>
                <w:sz w:val="21"/>
                <w:lang w:eastAsia="zh-CN"/>
              </w:rPr>
              <w:t>全部暂存危废暂存库，定期交由有资质单位处置</w:t>
            </w:r>
          </w:p>
        </w:tc>
        <w:tc>
          <w:tcPr>
            <w:tcW w:w="1152" w:type="pct"/>
            <w:vMerge w:val="restart"/>
            <w:vAlign w:val="center"/>
          </w:tcPr>
          <w:p w14:paraId="52F02D9A" w14:textId="02D4F3C0" w:rsidR="0071274E" w:rsidRPr="00921678" w:rsidRDefault="0071274E" w:rsidP="0071274E">
            <w:pPr>
              <w:pStyle w:val="affffffffffffd"/>
              <w:rPr>
                <w:color w:val="FF0000"/>
                <w:sz w:val="21"/>
                <w:lang w:eastAsia="zh-CN"/>
              </w:rPr>
            </w:pPr>
            <w:r w:rsidRPr="00921678">
              <w:rPr>
                <w:rFonts w:hint="eastAsia"/>
                <w:color w:val="FF0000"/>
                <w:sz w:val="21"/>
                <w:lang w:eastAsia="zh-CN"/>
              </w:rPr>
              <w:t>《危险废物贮存污染控制标准》（</w:t>
            </w:r>
            <w:r w:rsidRPr="00921678">
              <w:rPr>
                <w:color w:val="FF0000"/>
                <w:sz w:val="21"/>
                <w:lang w:eastAsia="zh-CN"/>
              </w:rPr>
              <w:t>GB18957-20</w:t>
            </w:r>
            <w:r w:rsidR="00B76BA6" w:rsidRPr="00921678">
              <w:rPr>
                <w:color w:val="FF0000"/>
                <w:sz w:val="21"/>
                <w:lang w:eastAsia="zh-CN"/>
              </w:rPr>
              <w:t>23</w:t>
            </w:r>
            <w:r w:rsidRPr="00921678">
              <w:rPr>
                <w:rFonts w:hint="eastAsia"/>
                <w:color w:val="FF0000"/>
                <w:sz w:val="21"/>
                <w:lang w:eastAsia="zh-CN"/>
              </w:rPr>
              <w:t>）中有关规定</w:t>
            </w:r>
          </w:p>
        </w:tc>
      </w:tr>
      <w:tr w:rsidR="00921678" w:rsidRPr="00921678" w14:paraId="4D14ECD0" w14:textId="77777777" w:rsidTr="007E24C3">
        <w:trPr>
          <w:trHeight w:val="340"/>
        </w:trPr>
        <w:tc>
          <w:tcPr>
            <w:tcW w:w="252" w:type="pct"/>
            <w:vMerge/>
            <w:vAlign w:val="center"/>
          </w:tcPr>
          <w:p w14:paraId="52517ABD" w14:textId="77777777" w:rsidR="0071274E" w:rsidRPr="00921678" w:rsidRDefault="0071274E" w:rsidP="0071274E">
            <w:pPr>
              <w:pStyle w:val="affffffffffffd"/>
              <w:rPr>
                <w:color w:val="FF0000"/>
                <w:sz w:val="21"/>
                <w:lang w:eastAsia="zh-CN"/>
              </w:rPr>
            </w:pPr>
          </w:p>
        </w:tc>
        <w:tc>
          <w:tcPr>
            <w:tcW w:w="987" w:type="pct"/>
            <w:gridSpan w:val="2"/>
            <w:vAlign w:val="center"/>
          </w:tcPr>
          <w:p w14:paraId="1ADE834C" w14:textId="7141BA75" w:rsidR="0071274E" w:rsidRPr="00921678" w:rsidRDefault="0071274E" w:rsidP="0071274E">
            <w:pPr>
              <w:pStyle w:val="affffffffffffd"/>
              <w:rPr>
                <w:color w:val="FF0000"/>
                <w:sz w:val="21"/>
              </w:rPr>
            </w:pPr>
            <w:r w:rsidRPr="00921678">
              <w:rPr>
                <w:rFonts w:hint="eastAsia"/>
                <w:color w:val="FF0000"/>
                <w:sz w:val="21"/>
              </w:rPr>
              <w:t>废</w:t>
            </w:r>
            <w:r w:rsidRPr="00921678">
              <w:rPr>
                <w:rFonts w:hint="eastAsia"/>
                <w:color w:val="FF0000"/>
                <w:sz w:val="21"/>
                <w:lang w:eastAsia="zh-CN"/>
              </w:rPr>
              <w:t>催化剂</w:t>
            </w:r>
          </w:p>
        </w:tc>
        <w:tc>
          <w:tcPr>
            <w:tcW w:w="1177" w:type="pct"/>
            <w:vMerge/>
            <w:vAlign w:val="center"/>
          </w:tcPr>
          <w:p w14:paraId="655FBDE5" w14:textId="00E33F89" w:rsidR="0071274E" w:rsidRPr="00921678" w:rsidRDefault="0071274E" w:rsidP="0071274E">
            <w:pPr>
              <w:pStyle w:val="affffffffffffd"/>
              <w:rPr>
                <w:color w:val="FF0000"/>
                <w:sz w:val="21"/>
                <w:lang w:eastAsia="zh-CN"/>
              </w:rPr>
            </w:pPr>
          </w:p>
        </w:tc>
        <w:tc>
          <w:tcPr>
            <w:tcW w:w="1431" w:type="pct"/>
            <w:vMerge/>
            <w:vAlign w:val="center"/>
          </w:tcPr>
          <w:p w14:paraId="2504D861" w14:textId="701154CD" w:rsidR="0071274E" w:rsidRPr="00921678" w:rsidRDefault="0071274E" w:rsidP="0071274E">
            <w:pPr>
              <w:pStyle w:val="affffffffffffd"/>
              <w:rPr>
                <w:color w:val="FF0000"/>
                <w:sz w:val="21"/>
                <w:lang w:eastAsia="zh-CN"/>
              </w:rPr>
            </w:pPr>
          </w:p>
        </w:tc>
        <w:tc>
          <w:tcPr>
            <w:tcW w:w="1152" w:type="pct"/>
            <w:vMerge/>
            <w:vAlign w:val="center"/>
          </w:tcPr>
          <w:p w14:paraId="45EDC114" w14:textId="694FE646" w:rsidR="0071274E" w:rsidRPr="00921678" w:rsidRDefault="0071274E" w:rsidP="0071274E">
            <w:pPr>
              <w:pStyle w:val="affffffffffffd"/>
              <w:rPr>
                <w:color w:val="FF0000"/>
                <w:sz w:val="21"/>
                <w:lang w:eastAsia="zh-CN"/>
              </w:rPr>
            </w:pPr>
          </w:p>
        </w:tc>
      </w:tr>
      <w:tr w:rsidR="00921678" w:rsidRPr="00921678" w14:paraId="7CCEEDBA" w14:textId="77777777" w:rsidTr="007E24C3">
        <w:trPr>
          <w:trHeight w:val="340"/>
        </w:trPr>
        <w:tc>
          <w:tcPr>
            <w:tcW w:w="252" w:type="pct"/>
            <w:vMerge/>
            <w:vAlign w:val="center"/>
          </w:tcPr>
          <w:p w14:paraId="36CDCB85" w14:textId="77777777" w:rsidR="0071274E" w:rsidRPr="00921678" w:rsidRDefault="0071274E" w:rsidP="0071274E">
            <w:pPr>
              <w:pStyle w:val="affffffffffffd"/>
              <w:rPr>
                <w:color w:val="FF0000"/>
                <w:sz w:val="21"/>
                <w:lang w:eastAsia="zh-CN"/>
              </w:rPr>
            </w:pPr>
          </w:p>
        </w:tc>
        <w:tc>
          <w:tcPr>
            <w:tcW w:w="987" w:type="pct"/>
            <w:gridSpan w:val="2"/>
            <w:vAlign w:val="center"/>
          </w:tcPr>
          <w:p w14:paraId="10056CA2" w14:textId="019B1DEF" w:rsidR="0071274E" w:rsidRPr="00921678" w:rsidRDefault="0071274E" w:rsidP="0071274E">
            <w:pPr>
              <w:pStyle w:val="affffffffffffd"/>
              <w:rPr>
                <w:color w:val="FF0000"/>
                <w:sz w:val="21"/>
              </w:rPr>
            </w:pPr>
            <w:r w:rsidRPr="00921678">
              <w:rPr>
                <w:rFonts w:hint="eastAsia"/>
                <w:color w:val="FF0000"/>
                <w:sz w:val="21"/>
              </w:rPr>
              <w:t>废润滑油</w:t>
            </w:r>
          </w:p>
        </w:tc>
        <w:tc>
          <w:tcPr>
            <w:tcW w:w="1177" w:type="pct"/>
            <w:vMerge/>
            <w:vAlign w:val="center"/>
          </w:tcPr>
          <w:p w14:paraId="3B2548FC" w14:textId="77777777" w:rsidR="0071274E" w:rsidRPr="00921678" w:rsidRDefault="0071274E" w:rsidP="0071274E">
            <w:pPr>
              <w:pStyle w:val="affffffffffffd"/>
              <w:rPr>
                <w:color w:val="FF0000"/>
                <w:sz w:val="21"/>
              </w:rPr>
            </w:pPr>
          </w:p>
        </w:tc>
        <w:tc>
          <w:tcPr>
            <w:tcW w:w="1431" w:type="pct"/>
            <w:vMerge/>
            <w:vAlign w:val="center"/>
          </w:tcPr>
          <w:p w14:paraId="206DC5FD" w14:textId="77777777" w:rsidR="0071274E" w:rsidRPr="00921678" w:rsidRDefault="0071274E" w:rsidP="0071274E">
            <w:pPr>
              <w:pStyle w:val="affffffffffffd"/>
              <w:rPr>
                <w:color w:val="FF0000"/>
                <w:sz w:val="21"/>
              </w:rPr>
            </w:pPr>
          </w:p>
        </w:tc>
        <w:tc>
          <w:tcPr>
            <w:tcW w:w="1152" w:type="pct"/>
            <w:vMerge/>
            <w:vAlign w:val="center"/>
          </w:tcPr>
          <w:p w14:paraId="2E51379A" w14:textId="77777777" w:rsidR="0071274E" w:rsidRPr="00921678" w:rsidRDefault="0071274E" w:rsidP="0071274E">
            <w:pPr>
              <w:pStyle w:val="affffffffffffd"/>
              <w:rPr>
                <w:color w:val="FF0000"/>
                <w:sz w:val="21"/>
              </w:rPr>
            </w:pPr>
          </w:p>
        </w:tc>
      </w:tr>
      <w:tr w:rsidR="00921678" w:rsidRPr="00921678" w14:paraId="06E112A1" w14:textId="77777777" w:rsidTr="007E24C3">
        <w:trPr>
          <w:trHeight w:val="340"/>
        </w:trPr>
        <w:tc>
          <w:tcPr>
            <w:tcW w:w="252" w:type="pct"/>
            <w:vMerge/>
            <w:vAlign w:val="center"/>
          </w:tcPr>
          <w:p w14:paraId="6B4CD84F" w14:textId="77777777" w:rsidR="0020274F" w:rsidRPr="00921678" w:rsidRDefault="0020274F" w:rsidP="0071274E">
            <w:pPr>
              <w:pStyle w:val="affffffffffffd"/>
              <w:rPr>
                <w:color w:val="FF0000"/>
                <w:lang w:eastAsia="zh-CN"/>
              </w:rPr>
            </w:pPr>
          </w:p>
        </w:tc>
        <w:tc>
          <w:tcPr>
            <w:tcW w:w="987" w:type="pct"/>
            <w:gridSpan w:val="2"/>
            <w:vAlign w:val="center"/>
          </w:tcPr>
          <w:p w14:paraId="7E13459B" w14:textId="633669FF" w:rsidR="0020274F" w:rsidRPr="00921678" w:rsidRDefault="0020274F" w:rsidP="0071274E">
            <w:pPr>
              <w:pStyle w:val="affffffffffffd"/>
              <w:rPr>
                <w:color w:val="FF0000"/>
              </w:rPr>
            </w:pPr>
            <w:r w:rsidRPr="00921678">
              <w:rPr>
                <w:rFonts w:hint="eastAsia"/>
                <w:color w:val="FF0000"/>
                <w:sz w:val="21"/>
                <w:lang w:eastAsia="zh-CN"/>
              </w:rPr>
              <w:t>废油桶</w:t>
            </w:r>
          </w:p>
        </w:tc>
        <w:tc>
          <w:tcPr>
            <w:tcW w:w="1177" w:type="pct"/>
            <w:vMerge/>
            <w:vAlign w:val="center"/>
          </w:tcPr>
          <w:p w14:paraId="446255B4" w14:textId="77777777" w:rsidR="0020274F" w:rsidRPr="00921678" w:rsidRDefault="0020274F" w:rsidP="0071274E">
            <w:pPr>
              <w:pStyle w:val="affffffffffffd"/>
              <w:rPr>
                <w:color w:val="FF0000"/>
              </w:rPr>
            </w:pPr>
          </w:p>
        </w:tc>
        <w:tc>
          <w:tcPr>
            <w:tcW w:w="1431" w:type="pct"/>
            <w:vMerge/>
            <w:vAlign w:val="center"/>
          </w:tcPr>
          <w:p w14:paraId="0B7EA0C0" w14:textId="77777777" w:rsidR="0020274F" w:rsidRPr="00921678" w:rsidRDefault="0020274F" w:rsidP="0071274E">
            <w:pPr>
              <w:pStyle w:val="affffffffffffd"/>
              <w:rPr>
                <w:color w:val="FF0000"/>
              </w:rPr>
            </w:pPr>
          </w:p>
        </w:tc>
        <w:tc>
          <w:tcPr>
            <w:tcW w:w="1152" w:type="pct"/>
            <w:vMerge/>
            <w:vAlign w:val="center"/>
          </w:tcPr>
          <w:p w14:paraId="13E9AEBC" w14:textId="77777777" w:rsidR="0020274F" w:rsidRPr="00921678" w:rsidRDefault="0020274F" w:rsidP="0071274E">
            <w:pPr>
              <w:pStyle w:val="affffffffffffd"/>
              <w:rPr>
                <w:color w:val="FF0000"/>
              </w:rPr>
            </w:pPr>
          </w:p>
        </w:tc>
      </w:tr>
      <w:tr w:rsidR="00921678" w:rsidRPr="00921678" w14:paraId="40570BB7" w14:textId="77777777" w:rsidTr="007E24C3">
        <w:trPr>
          <w:trHeight w:val="340"/>
        </w:trPr>
        <w:tc>
          <w:tcPr>
            <w:tcW w:w="252" w:type="pct"/>
            <w:vMerge/>
            <w:vAlign w:val="center"/>
          </w:tcPr>
          <w:p w14:paraId="1F7B6154" w14:textId="77777777" w:rsidR="00DA72AB" w:rsidRPr="00921678" w:rsidRDefault="00DA72AB" w:rsidP="00DA72AB">
            <w:pPr>
              <w:pStyle w:val="affffffffffffd"/>
              <w:rPr>
                <w:color w:val="FF0000"/>
                <w:sz w:val="21"/>
              </w:rPr>
            </w:pPr>
          </w:p>
        </w:tc>
        <w:tc>
          <w:tcPr>
            <w:tcW w:w="987" w:type="pct"/>
            <w:gridSpan w:val="2"/>
            <w:vAlign w:val="center"/>
          </w:tcPr>
          <w:p w14:paraId="5B518A23" w14:textId="49609A3E" w:rsidR="00DA72AB" w:rsidRPr="00921678" w:rsidRDefault="00DA72AB" w:rsidP="00DA72AB">
            <w:pPr>
              <w:pStyle w:val="affffffffffffd"/>
              <w:rPr>
                <w:color w:val="FF0000"/>
                <w:sz w:val="21"/>
              </w:rPr>
            </w:pPr>
            <w:r w:rsidRPr="00921678">
              <w:rPr>
                <w:rFonts w:hint="eastAsia"/>
                <w:color w:val="FF0000"/>
                <w:sz w:val="21"/>
              </w:rPr>
              <w:t>生活垃圾</w:t>
            </w:r>
          </w:p>
        </w:tc>
        <w:tc>
          <w:tcPr>
            <w:tcW w:w="1177" w:type="pct"/>
            <w:vAlign w:val="center"/>
          </w:tcPr>
          <w:p w14:paraId="622D4A83" w14:textId="3D6575DB" w:rsidR="00DA72AB" w:rsidRPr="00921678" w:rsidRDefault="00CB602B" w:rsidP="00CB602B">
            <w:pPr>
              <w:pStyle w:val="affffffffffffd"/>
              <w:rPr>
                <w:color w:val="FF0000"/>
                <w:sz w:val="21"/>
                <w:lang w:eastAsia="zh-CN"/>
              </w:rPr>
            </w:pPr>
            <w:r w:rsidRPr="00921678">
              <w:rPr>
                <w:rFonts w:hint="eastAsia"/>
                <w:color w:val="FF0000"/>
                <w:sz w:val="21"/>
                <w:lang w:eastAsia="zh-CN"/>
              </w:rPr>
              <w:t>依托现有设施</w:t>
            </w:r>
            <w:r w:rsidRPr="00921678">
              <w:rPr>
                <w:color w:val="FF0000"/>
                <w:sz w:val="21"/>
                <w:lang w:eastAsia="zh-CN"/>
              </w:rPr>
              <w:t>集中收集</w:t>
            </w:r>
          </w:p>
        </w:tc>
        <w:tc>
          <w:tcPr>
            <w:tcW w:w="1431" w:type="pct"/>
            <w:vAlign w:val="center"/>
          </w:tcPr>
          <w:p w14:paraId="7E906FB5" w14:textId="3F406395" w:rsidR="00DA72AB" w:rsidRPr="00921678" w:rsidRDefault="00CB602B" w:rsidP="00DA72AB">
            <w:pPr>
              <w:pStyle w:val="affffffffffffd"/>
              <w:rPr>
                <w:color w:val="FF0000"/>
                <w:sz w:val="21"/>
                <w:lang w:eastAsia="zh-CN"/>
              </w:rPr>
            </w:pPr>
            <w:r w:rsidRPr="00921678">
              <w:rPr>
                <w:color w:val="FF0000"/>
                <w:sz w:val="21"/>
                <w:lang w:eastAsia="zh-CN"/>
              </w:rPr>
              <w:t>由环卫部门定期拉运至</w:t>
            </w:r>
            <w:r w:rsidRPr="00921678">
              <w:rPr>
                <w:rFonts w:hint="eastAsia"/>
                <w:color w:val="FF0000"/>
                <w:sz w:val="21"/>
                <w:lang w:eastAsia="zh-CN"/>
              </w:rPr>
              <w:t>当地</w:t>
            </w:r>
            <w:r w:rsidRPr="00921678">
              <w:rPr>
                <w:color w:val="FF0000"/>
                <w:sz w:val="21"/>
                <w:lang w:eastAsia="zh-CN"/>
              </w:rPr>
              <w:t>垃圾填埋场处理</w:t>
            </w:r>
          </w:p>
        </w:tc>
        <w:tc>
          <w:tcPr>
            <w:tcW w:w="1152" w:type="pct"/>
            <w:vAlign w:val="center"/>
          </w:tcPr>
          <w:p w14:paraId="061A7715" w14:textId="77777777" w:rsidR="00DA72AB" w:rsidRPr="00921678" w:rsidRDefault="00DA72AB" w:rsidP="00DA72AB">
            <w:pPr>
              <w:pStyle w:val="affffffffffffd"/>
              <w:rPr>
                <w:color w:val="FF0000"/>
                <w:sz w:val="21"/>
              </w:rPr>
            </w:pPr>
            <w:r w:rsidRPr="00921678">
              <w:rPr>
                <w:rFonts w:hint="eastAsia"/>
                <w:color w:val="FF0000"/>
                <w:sz w:val="21"/>
              </w:rPr>
              <w:t>/</w:t>
            </w:r>
          </w:p>
        </w:tc>
      </w:tr>
      <w:tr w:rsidR="00E90D10" w:rsidRPr="00921678" w14:paraId="10D2B89E" w14:textId="77777777" w:rsidTr="007E24C3">
        <w:trPr>
          <w:trHeight w:val="340"/>
        </w:trPr>
        <w:tc>
          <w:tcPr>
            <w:tcW w:w="252" w:type="pct"/>
            <w:vMerge w:val="restart"/>
            <w:vAlign w:val="center"/>
          </w:tcPr>
          <w:p w14:paraId="66692FF7" w14:textId="77777777" w:rsidR="00E90D10" w:rsidRPr="00921678" w:rsidRDefault="00E90D10" w:rsidP="00DA72AB">
            <w:pPr>
              <w:pStyle w:val="affffffffffffd"/>
              <w:rPr>
                <w:color w:val="FF0000"/>
                <w:sz w:val="21"/>
              </w:rPr>
            </w:pPr>
            <w:r w:rsidRPr="00921678">
              <w:rPr>
                <w:rFonts w:hint="eastAsia"/>
                <w:color w:val="FF0000"/>
                <w:sz w:val="21"/>
              </w:rPr>
              <w:t>噪声</w:t>
            </w:r>
          </w:p>
        </w:tc>
        <w:tc>
          <w:tcPr>
            <w:tcW w:w="987" w:type="pct"/>
            <w:gridSpan w:val="2"/>
            <w:vMerge w:val="restart"/>
            <w:vAlign w:val="center"/>
          </w:tcPr>
          <w:p w14:paraId="6C61F151" w14:textId="1F329AA0" w:rsidR="00E90D10" w:rsidRPr="00921678" w:rsidRDefault="00E90D10" w:rsidP="00921678">
            <w:pPr>
              <w:pStyle w:val="affffffffffffd"/>
              <w:rPr>
                <w:color w:val="FF0000"/>
                <w:sz w:val="21"/>
              </w:rPr>
            </w:pPr>
            <w:r w:rsidRPr="00921678">
              <w:rPr>
                <w:rFonts w:hint="eastAsia"/>
                <w:color w:val="FF0000"/>
                <w:sz w:val="21"/>
              </w:rPr>
              <w:t>生产设备</w:t>
            </w:r>
          </w:p>
        </w:tc>
        <w:tc>
          <w:tcPr>
            <w:tcW w:w="1177" w:type="pct"/>
            <w:vMerge w:val="restart"/>
            <w:vAlign w:val="center"/>
          </w:tcPr>
          <w:p w14:paraId="0473A16C" w14:textId="77777777" w:rsidR="00E90D10" w:rsidRPr="00921678" w:rsidRDefault="00E90D10" w:rsidP="00DA72AB">
            <w:pPr>
              <w:pStyle w:val="affffffffffffd"/>
              <w:rPr>
                <w:color w:val="FF0000"/>
                <w:sz w:val="21"/>
                <w:lang w:eastAsia="zh-CN"/>
              </w:rPr>
            </w:pPr>
            <w:r w:rsidRPr="00921678">
              <w:rPr>
                <w:rFonts w:hint="eastAsia"/>
                <w:color w:val="FF0000"/>
                <w:sz w:val="21"/>
                <w:lang w:eastAsia="zh-CN"/>
              </w:rPr>
              <w:t>采取基础减振、隔声罩、消声器等措施；生产设备尽量安装在车间内</w:t>
            </w:r>
          </w:p>
        </w:tc>
        <w:tc>
          <w:tcPr>
            <w:tcW w:w="1431" w:type="pct"/>
            <w:vAlign w:val="center"/>
          </w:tcPr>
          <w:p w14:paraId="63045C69" w14:textId="77777777" w:rsidR="00E90D10" w:rsidRPr="00921678" w:rsidRDefault="00E90D10" w:rsidP="00DA72AB">
            <w:pPr>
              <w:pStyle w:val="affffffffffffd"/>
              <w:rPr>
                <w:color w:val="FF0000"/>
                <w:sz w:val="21"/>
                <w:lang w:eastAsia="zh-CN"/>
              </w:rPr>
            </w:pPr>
            <w:r w:rsidRPr="00921678">
              <w:rPr>
                <w:rFonts w:hint="eastAsia"/>
                <w:color w:val="FF0000"/>
                <w:sz w:val="21"/>
                <w:lang w:eastAsia="zh-CN"/>
              </w:rPr>
              <w:t>厂界噪声：</w:t>
            </w:r>
          </w:p>
          <w:p w14:paraId="395A207B" w14:textId="16AD389B" w:rsidR="00E90D10" w:rsidRPr="00921678" w:rsidRDefault="00E90D10" w:rsidP="00DA72AB">
            <w:pPr>
              <w:pStyle w:val="affffffffffffd"/>
              <w:rPr>
                <w:color w:val="FF0000"/>
                <w:sz w:val="21"/>
                <w:lang w:eastAsia="zh-CN"/>
              </w:rPr>
            </w:pPr>
            <w:r w:rsidRPr="00921678">
              <w:rPr>
                <w:rFonts w:hint="eastAsia"/>
                <w:color w:val="FF0000"/>
                <w:sz w:val="21"/>
                <w:lang w:eastAsia="zh-CN"/>
              </w:rPr>
              <w:t>昼间≤</w:t>
            </w:r>
            <w:r w:rsidRPr="00921678">
              <w:rPr>
                <w:rFonts w:hint="eastAsia"/>
                <w:color w:val="FF0000"/>
                <w:sz w:val="21"/>
                <w:lang w:eastAsia="zh-CN"/>
              </w:rPr>
              <w:t>6</w:t>
            </w:r>
            <w:r w:rsidRPr="00921678">
              <w:rPr>
                <w:color w:val="FF0000"/>
                <w:sz w:val="21"/>
                <w:lang w:eastAsia="zh-CN"/>
              </w:rPr>
              <w:t>5</w:t>
            </w:r>
            <w:r w:rsidRPr="00921678">
              <w:rPr>
                <w:rFonts w:hint="eastAsia"/>
                <w:color w:val="FF0000"/>
                <w:sz w:val="21"/>
                <w:lang w:eastAsia="zh-CN"/>
              </w:rPr>
              <w:t>dB</w:t>
            </w:r>
            <w:r w:rsidRPr="00921678">
              <w:rPr>
                <w:rFonts w:hint="eastAsia"/>
                <w:color w:val="FF0000"/>
                <w:sz w:val="21"/>
                <w:lang w:eastAsia="zh-CN"/>
              </w:rPr>
              <w:t>（</w:t>
            </w:r>
            <w:r w:rsidRPr="00921678">
              <w:rPr>
                <w:rFonts w:hint="eastAsia"/>
                <w:color w:val="FF0000"/>
                <w:sz w:val="21"/>
                <w:lang w:eastAsia="zh-CN"/>
              </w:rPr>
              <w:t>A</w:t>
            </w:r>
            <w:r w:rsidRPr="00921678">
              <w:rPr>
                <w:rFonts w:hint="eastAsia"/>
                <w:color w:val="FF0000"/>
                <w:sz w:val="21"/>
                <w:lang w:eastAsia="zh-CN"/>
              </w:rPr>
              <w:t>）</w:t>
            </w:r>
          </w:p>
          <w:p w14:paraId="519CDD95" w14:textId="3BF2AE0D" w:rsidR="00E90D10" w:rsidRPr="00921678" w:rsidRDefault="00E90D10" w:rsidP="00DA72AB">
            <w:pPr>
              <w:pStyle w:val="affffffffffffd"/>
              <w:rPr>
                <w:color w:val="FF0000"/>
                <w:sz w:val="21"/>
                <w:lang w:eastAsia="zh-CN"/>
              </w:rPr>
            </w:pPr>
            <w:r w:rsidRPr="00921678">
              <w:rPr>
                <w:rFonts w:hint="eastAsia"/>
                <w:color w:val="FF0000"/>
                <w:sz w:val="21"/>
                <w:lang w:eastAsia="zh-CN"/>
              </w:rPr>
              <w:t>夜间≤</w:t>
            </w:r>
            <w:r w:rsidRPr="00921678">
              <w:rPr>
                <w:rFonts w:hint="eastAsia"/>
                <w:color w:val="FF0000"/>
                <w:sz w:val="21"/>
                <w:lang w:eastAsia="zh-CN"/>
              </w:rPr>
              <w:t>5</w:t>
            </w:r>
            <w:r w:rsidRPr="00921678">
              <w:rPr>
                <w:color w:val="FF0000"/>
                <w:sz w:val="21"/>
                <w:lang w:eastAsia="zh-CN"/>
              </w:rPr>
              <w:t>5</w:t>
            </w:r>
            <w:r w:rsidRPr="00921678">
              <w:rPr>
                <w:rFonts w:hint="eastAsia"/>
                <w:color w:val="FF0000"/>
                <w:sz w:val="21"/>
                <w:lang w:eastAsia="zh-CN"/>
              </w:rPr>
              <w:t>dB</w:t>
            </w:r>
            <w:r w:rsidRPr="00921678">
              <w:rPr>
                <w:rFonts w:hint="eastAsia"/>
                <w:color w:val="FF0000"/>
                <w:sz w:val="21"/>
                <w:lang w:eastAsia="zh-CN"/>
              </w:rPr>
              <w:t>（</w:t>
            </w:r>
            <w:r w:rsidRPr="00921678">
              <w:rPr>
                <w:rFonts w:hint="eastAsia"/>
                <w:color w:val="FF0000"/>
                <w:sz w:val="21"/>
                <w:lang w:eastAsia="zh-CN"/>
              </w:rPr>
              <w:t>A</w:t>
            </w:r>
            <w:r w:rsidRPr="00921678">
              <w:rPr>
                <w:rFonts w:hint="eastAsia"/>
                <w:color w:val="FF0000"/>
                <w:sz w:val="21"/>
                <w:lang w:eastAsia="zh-CN"/>
              </w:rPr>
              <w:t>）</w:t>
            </w:r>
          </w:p>
        </w:tc>
        <w:tc>
          <w:tcPr>
            <w:tcW w:w="1152" w:type="pct"/>
            <w:vAlign w:val="center"/>
          </w:tcPr>
          <w:p w14:paraId="7783A80B" w14:textId="1EC33FCD" w:rsidR="00E90D10" w:rsidRPr="00921678" w:rsidRDefault="00E90D10" w:rsidP="00CB602B">
            <w:pPr>
              <w:pStyle w:val="affffffffffffd"/>
              <w:rPr>
                <w:color w:val="FF0000"/>
                <w:sz w:val="21"/>
                <w:lang w:eastAsia="zh-CN"/>
              </w:rPr>
            </w:pPr>
            <w:r w:rsidRPr="00921678">
              <w:rPr>
                <w:rFonts w:hint="eastAsia"/>
                <w:color w:val="FF0000"/>
                <w:sz w:val="21"/>
                <w:lang w:eastAsia="zh-CN"/>
              </w:rPr>
              <w:t>符合《工业企业厂界环境噪声排放标准》</w:t>
            </w:r>
            <w:r w:rsidRPr="00921678">
              <w:rPr>
                <w:color w:val="FF0000"/>
                <w:sz w:val="21"/>
                <w:lang w:eastAsia="zh-CN"/>
              </w:rPr>
              <w:t>(GB12348-2008)</w:t>
            </w:r>
            <w:r w:rsidRPr="00921678">
              <w:rPr>
                <w:rFonts w:hint="eastAsia"/>
                <w:color w:val="FF0000"/>
                <w:sz w:val="21"/>
                <w:lang w:eastAsia="zh-CN"/>
              </w:rPr>
              <w:t>中</w:t>
            </w:r>
            <w:r w:rsidRPr="00921678">
              <w:rPr>
                <w:color w:val="FF0000"/>
                <w:sz w:val="21"/>
                <w:lang w:eastAsia="zh-CN"/>
              </w:rPr>
              <w:t>3</w:t>
            </w:r>
            <w:r w:rsidRPr="00921678">
              <w:rPr>
                <w:rFonts w:hint="eastAsia"/>
                <w:color w:val="FF0000"/>
                <w:sz w:val="21"/>
                <w:lang w:eastAsia="zh-CN"/>
              </w:rPr>
              <w:t>类标准</w:t>
            </w:r>
          </w:p>
        </w:tc>
      </w:tr>
      <w:tr w:rsidR="00E90D10" w:rsidRPr="00921678" w14:paraId="3D041920" w14:textId="77777777" w:rsidTr="007E24C3">
        <w:trPr>
          <w:trHeight w:val="340"/>
        </w:trPr>
        <w:tc>
          <w:tcPr>
            <w:tcW w:w="252" w:type="pct"/>
            <w:vMerge/>
            <w:vAlign w:val="center"/>
          </w:tcPr>
          <w:p w14:paraId="6F55AA1D" w14:textId="77777777" w:rsidR="00E90D10" w:rsidRPr="00921678" w:rsidRDefault="00E90D10" w:rsidP="00DA72AB">
            <w:pPr>
              <w:pStyle w:val="affffffffffffd"/>
              <w:rPr>
                <w:color w:val="FF0000"/>
                <w:lang w:eastAsia="zh-CN"/>
              </w:rPr>
            </w:pPr>
          </w:p>
        </w:tc>
        <w:tc>
          <w:tcPr>
            <w:tcW w:w="987" w:type="pct"/>
            <w:gridSpan w:val="2"/>
            <w:vMerge/>
            <w:vAlign w:val="center"/>
          </w:tcPr>
          <w:p w14:paraId="446C01A3" w14:textId="77777777" w:rsidR="00E90D10" w:rsidRPr="00921678" w:rsidRDefault="00E90D10" w:rsidP="00921678">
            <w:pPr>
              <w:pStyle w:val="affffffffffffd"/>
              <w:rPr>
                <w:color w:val="FF0000"/>
                <w:lang w:eastAsia="zh-CN"/>
              </w:rPr>
            </w:pPr>
          </w:p>
        </w:tc>
        <w:tc>
          <w:tcPr>
            <w:tcW w:w="1177" w:type="pct"/>
            <w:vMerge/>
            <w:vAlign w:val="center"/>
          </w:tcPr>
          <w:p w14:paraId="7E87A1A7" w14:textId="77777777" w:rsidR="00E90D10" w:rsidRPr="00921678" w:rsidRDefault="00E90D10" w:rsidP="00DA72AB">
            <w:pPr>
              <w:pStyle w:val="affffffffffffd"/>
              <w:rPr>
                <w:color w:val="FF0000"/>
                <w:lang w:eastAsia="zh-CN"/>
              </w:rPr>
            </w:pPr>
          </w:p>
        </w:tc>
        <w:tc>
          <w:tcPr>
            <w:tcW w:w="1431" w:type="pct"/>
            <w:vAlign w:val="center"/>
          </w:tcPr>
          <w:p w14:paraId="5B85F6F8" w14:textId="77777777" w:rsidR="00E90D10" w:rsidRDefault="00E90D10" w:rsidP="00DA72AB">
            <w:pPr>
              <w:pStyle w:val="affffffffffffd"/>
              <w:rPr>
                <w:color w:val="FF0000"/>
                <w:lang w:eastAsia="zh-CN"/>
              </w:rPr>
            </w:pPr>
            <w:r>
              <w:rPr>
                <w:rFonts w:hint="eastAsia"/>
                <w:color w:val="FF0000"/>
                <w:lang w:eastAsia="zh-CN"/>
              </w:rPr>
              <w:t>声环境保护目标处：</w:t>
            </w:r>
          </w:p>
          <w:p w14:paraId="3C8EED51" w14:textId="4436381C" w:rsidR="00E90D10" w:rsidRPr="00921678" w:rsidRDefault="00E90D10" w:rsidP="00E90D10">
            <w:pPr>
              <w:pStyle w:val="affffffffffffd"/>
              <w:rPr>
                <w:color w:val="FF0000"/>
                <w:sz w:val="21"/>
                <w:lang w:eastAsia="zh-CN"/>
              </w:rPr>
            </w:pPr>
            <w:r w:rsidRPr="00921678">
              <w:rPr>
                <w:rFonts w:hint="eastAsia"/>
                <w:color w:val="FF0000"/>
                <w:sz w:val="21"/>
                <w:lang w:eastAsia="zh-CN"/>
              </w:rPr>
              <w:t>昼间≤</w:t>
            </w:r>
            <w:r w:rsidRPr="00921678">
              <w:rPr>
                <w:rFonts w:hint="eastAsia"/>
                <w:color w:val="FF0000"/>
                <w:sz w:val="21"/>
                <w:lang w:eastAsia="zh-CN"/>
              </w:rPr>
              <w:t>6</w:t>
            </w:r>
            <w:r>
              <w:rPr>
                <w:color w:val="FF0000"/>
                <w:sz w:val="21"/>
                <w:lang w:eastAsia="zh-CN"/>
              </w:rPr>
              <w:t>0</w:t>
            </w:r>
            <w:r w:rsidRPr="00921678">
              <w:rPr>
                <w:rFonts w:hint="eastAsia"/>
                <w:color w:val="FF0000"/>
                <w:sz w:val="21"/>
                <w:lang w:eastAsia="zh-CN"/>
              </w:rPr>
              <w:t>dB</w:t>
            </w:r>
            <w:r w:rsidRPr="00921678">
              <w:rPr>
                <w:rFonts w:hint="eastAsia"/>
                <w:color w:val="FF0000"/>
                <w:sz w:val="21"/>
                <w:lang w:eastAsia="zh-CN"/>
              </w:rPr>
              <w:t>（</w:t>
            </w:r>
            <w:r w:rsidRPr="00921678">
              <w:rPr>
                <w:rFonts w:hint="eastAsia"/>
                <w:color w:val="FF0000"/>
                <w:sz w:val="21"/>
                <w:lang w:eastAsia="zh-CN"/>
              </w:rPr>
              <w:t>A</w:t>
            </w:r>
            <w:r w:rsidRPr="00921678">
              <w:rPr>
                <w:rFonts w:hint="eastAsia"/>
                <w:color w:val="FF0000"/>
                <w:sz w:val="21"/>
                <w:lang w:eastAsia="zh-CN"/>
              </w:rPr>
              <w:t>）</w:t>
            </w:r>
          </w:p>
          <w:p w14:paraId="345182E6" w14:textId="22FEEE9D" w:rsidR="00E90D10" w:rsidRPr="00921678" w:rsidRDefault="00E90D10" w:rsidP="00E90D10">
            <w:pPr>
              <w:pStyle w:val="affffffffffffd"/>
              <w:rPr>
                <w:color w:val="FF0000"/>
                <w:lang w:eastAsia="zh-CN"/>
              </w:rPr>
            </w:pPr>
            <w:r w:rsidRPr="00921678">
              <w:rPr>
                <w:rFonts w:hint="eastAsia"/>
                <w:color w:val="FF0000"/>
                <w:sz w:val="21"/>
                <w:lang w:eastAsia="zh-CN"/>
              </w:rPr>
              <w:t>夜间≤</w:t>
            </w:r>
            <w:r>
              <w:rPr>
                <w:color w:val="FF0000"/>
                <w:sz w:val="21"/>
                <w:lang w:eastAsia="zh-CN"/>
              </w:rPr>
              <w:t>50</w:t>
            </w:r>
            <w:r w:rsidRPr="00921678">
              <w:rPr>
                <w:rFonts w:hint="eastAsia"/>
                <w:color w:val="FF0000"/>
                <w:sz w:val="21"/>
                <w:lang w:eastAsia="zh-CN"/>
              </w:rPr>
              <w:t>dB</w:t>
            </w:r>
            <w:r w:rsidRPr="00921678">
              <w:rPr>
                <w:rFonts w:hint="eastAsia"/>
                <w:color w:val="FF0000"/>
                <w:sz w:val="21"/>
                <w:lang w:eastAsia="zh-CN"/>
              </w:rPr>
              <w:t>（</w:t>
            </w:r>
            <w:r w:rsidRPr="00921678">
              <w:rPr>
                <w:rFonts w:hint="eastAsia"/>
                <w:color w:val="FF0000"/>
                <w:sz w:val="21"/>
                <w:lang w:eastAsia="zh-CN"/>
              </w:rPr>
              <w:t>A</w:t>
            </w:r>
            <w:r w:rsidRPr="00921678">
              <w:rPr>
                <w:rFonts w:hint="eastAsia"/>
                <w:color w:val="FF0000"/>
                <w:sz w:val="21"/>
                <w:lang w:eastAsia="zh-CN"/>
              </w:rPr>
              <w:t>）</w:t>
            </w:r>
          </w:p>
        </w:tc>
        <w:tc>
          <w:tcPr>
            <w:tcW w:w="1152" w:type="pct"/>
            <w:vAlign w:val="center"/>
          </w:tcPr>
          <w:p w14:paraId="36177584" w14:textId="009FDDED" w:rsidR="00E90D10" w:rsidRPr="00921678" w:rsidRDefault="00E90D10" w:rsidP="00E90D10">
            <w:pPr>
              <w:pStyle w:val="affffffffffffd"/>
              <w:rPr>
                <w:color w:val="FF0000"/>
                <w:lang w:eastAsia="zh-CN"/>
              </w:rPr>
            </w:pPr>
            <w:r w:rsidRPr="00921678">
              <w:rPr>
                <w:rFonts w:hint="eastAsia"/>
                <w:color w:val="FF0000"/>
                <w:sz w:val="21"/>
                <w:lang w:eastAsia="zh-CN"/>
              </w:rPr>
              <w:t>符合《工业企业厂界环境噪声排放标准》</w:t>
            </w:r>
            <w:r w:rsidRPr="00921678">
              <w:rPr>
                <w:color w:val="FF0000"/>
                <w:sz w:val="21"/>
                <w:lang w:eastAsia="zh-CN"/>
              </w:rPr>
              <w:t>(GB12348-2008)</w:t>
            </w:r>
            <w:r w:rsidRPr="00921678">
              <w:rPr>
                <w:rFonts w:hint="eastAsia"/>
                <w:color w:val="FF0000"/>
                <w:sz w:val="21"/>
                <w:lang w:eastAsia="zh-CN"/>
              </w:rPr>
              <w:t>中</w:t>
            </w:r>
            <w:r>
              <w:rPr>
                <w:color w:val="FF0000"/>
                <w:sz w:val="21"/>
                <w:lang w:eastAsia="zh-CN"/>
              </w:rPr>
              <w:t>2</w:t>
            </w:r>
            <w:r w:rsidRPr="00921678">
              <w:rPr>
                <w:rFonts w:hint="eastAsia"/>
                <w:color w:val="FF0000"/>
                <w:sz w:val="21"/>
                <w:lang w:eastAsia="zh-CN"/>
              </w:rPr>
              <w:t>类标准</w:t>
            </w:r>
          </w:p>
        </w:tc>
      </w:tr>
    </w:tbl>
    <w:p w14:paraId="4BB49826" w14:textId="77777777" w:rsidR="00E1184C" w:rsidRPr="006952E4" w:rsidRDefault="00E1184C" w:rsidP="00A96E0F">
      <w:pPr>
        <w:pStyle w:val="1"/>
      </w:pPr>
      <w:bookmarkStart w:id="572" w:name="_Toc309715508"/>
      <w:bookmarkStart w:id="573" w:name="_Toc454899423"/>
      <w:bookmarkEnd w:id="571"/>
      <w:r w:rsidRPr="006952E4">
        <w:br w:type="column"/>
      </w:r>
      <w:bookmarkStart w:id="574" w:name="_Toc107500438"/>
      <w:bookmarkStart w:id="575" w:name="_Toc133421818"/>
      <w:r w:rsidR="00F30B80" w:rsidRPr="006952E4">
        <w:rPr>
          <w:rFonts w:hint="eastAsia"/>
        </w:rPr>
        <w:t>9</w:t>
      </w:r>
      <w:r w:rsidRPr="006952E4">
        <w:t>环境影响评价结论</w:t>
      </w:r>
      <w:bookmarkEnd w:id="572"/>
      <w:bookmarkEnd w:id="573"/>
      <w:bookmarkEnd w:id="574"/>
      <w:bookmarkEnd w:id="575"/>
    </w:p>
    <w:p w14:paraId="6A3DD76C" w14:textId="77777777" w:rsidR="00E1184C" w:rsidRPr="006952E4" w:rsidRDefault="00F30B80" w:rsidP="00A96E0F">
      <w:pPr>
        <w:pStyle w:val="2"/>
        <w:spacing w:before="120" w:after="120"/>
      </w:pPr>
      <w:bookmarkStart w:id="576" w:name="_Toc107500439"/>
      <w:bookmarkStart w:id="577" w:name="_Toc133421819"/>
      <w:bookmarkStart w:id="578" w:name="_Toc309715510"/>
      <w:r w:rsidRPr="006952E4">
        <w:rPr>
          <w:rFonts w:hint="eastAsia"/>
        </w:rPr>
        <w:t>9</w:t>
      </w:r>
      <w:r w:rsidR="00E1184C" w:rsidRPr="006952E4">
        <w:t>.1</w:t>
      </w:r>
      <w:r w:rsidR="001A2D1E" w:rsidRPr="006952E4">
        <w:rPr>
          <w:rFonts w:hint="eastAsia"/>
        </w:rPr>
        <w:t xml:space="preserve"> </w:t>
      </w:r>
      <w:r w:rsidR="00E1184C" w:rsidRPr="006952E4">
        <w:t>结论</w:t>
      </w:r>
      <w:bookmarkEnd w:id="576"/>
      <w:bookmarkEnd w:id="577"/>
    </w:p>
    <w:p w14:paraId="617E4078" w14:textId="77777777" w:rsidR="00E1184C" w:rsidRPr="006952E4" w:rsidRDefault="00F30B80" w:rsidP="00A96E0F">
      <w:pPr>
        <w:pStyle w:val="3"/>
        <w:spacing w:before="120" w:after="120"/>
        <w:rPr>
          <w:spacing w:val="0"/>
        </w:rPr>
      </w:pPr>
      <w:bookmarkStart w:id="579" w:name="_Toc107500440"/>
      <w:bookmarkStart w:id="580" w:name="_Toc133421820"/>
      <w:r w:rsidRPr="006952E4">
        <w:rPr>
          <w:rFonts w:hint="eastAsia"/>
          <w:spacing w:val="0"/>
        </w:rPr>
        <w:t>9</w:t>
      </w:r>
      <w:r w:rsidR="00E1184C" w:rsidRPr="006952E4">
        <w:rPr>
          <w:spacing w:val="0"/>
        </w:rPr>
        <w:t xml:space="preserve">.1.1 </w:t>
      </w:r>
      <w:r w:rsidR="00E1184C" w:rsidRPr="006952E4">
        <w:rPr>
          <w:spacing w:val="0"/>
        </w:rPr>
        <w:t>项目概况</w:t>
      </w:r>
      <w:bookmarkEnd w:id="579"/>
      <w:bookmarkEnd w:id="580"/>
    </w:p>
    <w:p w14:paraId="1CD24010" w14:textId="6C71F396" w:rsidR="007022F3" w:rsidRPr="006952E4" w:rsidRDefault="007D03B0" w:rsidP="00A96E0F">
      <w:pPr>
        <w:pStyle w:val="afffffffff1"/>
        <w:ind w:firstLine="480"/>
        <w:rPr>
          <w:rFonts w:eastAsiaTheme="minorEastAsia"/>
          <w:shd w:val="clear" w:color="auto" w:fill="FFFFFF"/>
        </w:rPr>
      </w:pPr>
      <w:r w:rsidRPr="006952E4">
        <w:rPr>
          <w:rFonts w:hint="eastAsia"/>
        </w:rPr>
        <w:t>天津大桥集团新疆焊接材料有限公司焊接材料生产加工项目</w:t>
      </w:r>
      <w:r w:rsidR="00AE7B1D" w:rsidRPr="006952E4">
        <w:rPr>
          <w:rFonts w:eastAsiaTheme="minorEastAsia" w:hint="eastAsia"/>
          <w:lang w:bidi="en-US"/>
        </w:rPr>
        <w:t>位于天津大桥集团新疆焊接材料有限公司现有厂区内，</w:t>
      </w:r>
      <w:r w:rsidR="00AE7B1D" w:rsidRPr="006952E4">
        <w:rPr>
          <w:rFonts w:eastAsiaTheme="minorEastAsia"/>
          <w:lang w:bidi="en-US"/>
        </w:rPr>
        <w:t>项目区西侧</w:t>
      </w:r>
      <w:r w:rsidR="00AE7B1D" w:rsidRPr="006952E4">
        <w:rPr>
          <w:rFonts w:eastAsiaTheme="minorEastAsia" w:hint="eastAsia"/>
          <w:lang w:bidi="en-US"/>
        </w:rPr>
        <w:t>为</w:t>
      </w:r>
      <w:r w:rsidR="00D47B6F" w:rsidRPr="006952E4">
        <w:rPr>
          <w:rFonts w:eastAsiaTheme="minorEastAsia" w:hint="eastAsia"/>
          <w:lang w:bidi="en-US"/>
        </w:rPr>
        <w:t>新疆邦特</w:t>
      </w:r>
      <w:r w:rsidR="00AE7B1D" w:rsidRPr="006952E4">
        <w:rPr>
          <w:rFonts w:eastAsiaTheme="minorEastAsia"/>
          <w:lang w:bidi="en-US"/>
        </w:rPr>
        <w:t>电器制造有限公司，东侧为</w:t>
      </w:r>
      <w:r w:rsidR="00AE7B1D" w:rsidRPr="006952E4">
        <w:rPr>
          <w:rFonts w:eastAsiaTheme="minorEastAsia" w:hint="eastAsia"/>
          <w:lang w:bidi="en-US"/>
        </w:rPr>
        <w:t>S203</w:t>
      </w:r>
      <w:r w:rsidR="00AE7B1D" w:rsidRPr="006952E4">
        <w:rPr>
          <w:rFonts w:eastAsiaTheme="minorEastAsia" w:hint="eastAsia"/>
          <w:lang w:bidi="en-US"/>
        </w:rPr>
        <w:t>道路</w:t>
      </w:r>
      <w:r w:rsidR="00AE7B1D" w:rsidRPr="006952E4">
        <w:rPr>
          <w:rFonts w:eastAsiaTheme="minorEastAsia"/>
          <w:lang w:bidi="en-US"/>
        </w:rPr>
        <w:t>，北侧</w:t>
      </w:r>
      <w:r w:rsidR="00AE7B1D" w:rsidRPr="006952E4">
        <w:rPr>
          <w:rFonts w:eastAsiaTheme="minorEastAsia" w:hint="eastAsia"/>
          <w:lang w:bidi="en-US"/>
        </w:rPr>
        <w:t>紧邻</w:t>
      </w:r>
      <w:r w:rsidR="00AE7B1D" w:rsidRPr="006952E4">
        <w:rPr>
          <w:rFonts w:eastAsiaTheme="minorEastAsia"/>
          <w:lang w:bidi="en-US"/>
        </w:rPr>
        <w:t>水渠，</w:t>
      </w:r>
      <w:r w:rsidR="00AE7B1D" w:rsidRPr="006952E4">
        <w:rPr>
          <w:rFonts w:eastAsiaTheme="minorEastAsia" w:hint="eastAsia"/>
          <w:lang w:bidi="en-US"/>
        </w:rPr>
        <w:t>水渠外</w:t>
      </w:r>
      <w:r w:rsidR="00AE7B1D" w:rsidRPr="006952E4">
        <w:rPr>
          <w:rFonts w:eastAsiaTheme="minorEastAsia" w:hint="eastAsia"/>
          <w:lang w:bidi="en-US"/>
        </w:rPr>
        <w:t>150</w:t>
      </w:r>
      <w:r w:rsidR="00AE7B1D" w:rsidRPr="006952E4">
        <w:rPr>
          <w:rFonts w:eastAsiaTheme="minorEastAsia"/>
          <w:lang w:bidi="en-US"/>
        </w:rPr>
        <w:t>m</w:t>
      </w:r>
      <w:r w:rsidR="00AE7B1D" w:rsidRPr="006952E4">
        <w:rPr>
          <w:rFonts w:eastAsiaTheme="minorEastAsia"/>
          <w:lang w:bidi="en-US"/>
        </w:rPr>
        <w:t>为居民区，南侧为</w:t>
      </w:r>
      <w:r w:rsidR="00AE7B1D" w:rsidRPr="006952E4">
        <w:rPr>
          <w:rFonts w:eastAsiaTheme="minorEastAsia" w:hint="eastAsia"/>
          <w:lang w:bidi="en-US"/>
        </w:rPr>
        <w:t>空地</w:t>
      </w:r>
      <w:r w:rsidR="00AE7B1D" w:rsidRPr="006952E4">
        <w:rPr>
          <w:rFonts w:eastAsiaTheme="minorEastAsia"/>
          <w:lang w:bidi="en-US"/>
        </w:rPr>
        <w:t>。厂区中心地理位置坐标为：</w:t>
      </w:r>
      <w:r w:rsidR="00AE7B1D" w:rsidRPr="006952E4">
        <w:rPr>
          <w:rFonts w:eastAsiaTheme="minorEastAsia"/>
          <w:lang w:bidi="en-US"/>
        </w:rPr>
        <w:t>87°15′35.777″E</w:t>
      </w:r>
      <w:r w:rsidR="00AE7B1D" w:rsidRPr="006952E4">
        <w:rPr>
          <w:rFonts w:eastAsiaTheme="minorEastAsia"/>
          <w:lang w:bidi="en-US"/>
        </w:rPr>
        <w:t>，</w:t>
      </w:r>
      <w:r w:rsidR="00AE7B1D" w:rsidRPr="006952E4">
        <w:rPr>
          <w:rFonts w:eastAsiaTheme="minorEastAsia"/>
          <w:lang w:bidi="en-US"/>
        </w:rPr>
        <w:t>43°52′57.181″N</w:t>
      </w:r>
      <w:r w:rsidR="0057330E" w:rsidRPr="006952E4">
        <w:rPr>
          <w:rFonts w:eastAsiaTheme="minorEastAsia" w:hint="eastAsia"/>
          <w:shd w:val="clear" w:color="auto" w:fill="FFFFFF"/>
        </w:rPr>
        <w:t>。</w:t>
      </w:r>
      <w:r w:rsidR="007A69CF" w:rsidRPr="006952E4">
        <w:rPr>
          <w:rFonts w:eastAsiaTheme="minorEastAsia" w:hint="eastAsia"/>
          <w:bCs/>
          <w:shd w:val="clear" w:color="auto" w:fill="FFFFFF"/>
          <w:lang w:bidi="en-US"/>
        </w:rPr>
        <w:t>将焊条生产线</w:t>
      </w:r>
      <w:r w:rsidR="007A69CF" w:rsidRPr="006952E4">
        <w:rPr>
          <w:rFonts w:eastAsiaTheme="minorEastAsia"/>
          <w:bCs/>
          <w:shd w:val="clear" w:color="auto" w:fill="FFFFFF"/>
          <w:lang w:bidi="en-US"/>
        </w:rPr>
        <w:t>中</w:t>
      </w:r>
      <w:r w:rsidR="007A69CF" w:rsidRPr="006952E4">
        <w:rPr>
          <w:rFonts w:eastAsiaTheme="minorEastAsia" w:hint="eastAsia"/>
          <w:bCs/>
          <w:shd w:val="clear" w:color="auto" w:fill="FFFFFF"/>
          <w:lang w:bidi="en-US"/>
        </w:rPr>
        <w:t>原开放式拉丝机改造成全封闭除尘直进拉丝机，包装工序由人工包装改造为全自动智能机械手</w:t>
      </w:r>
      <w:r w:rsidR="007A69CF" w:rsidRPr="006952E4">
        <w:rPr>
          <w:rFonts w:eastAsiaTheme="minorEastAsia" w:hint="eastAsia"/>
          <w:shd w:val="clear" w:color="auto" w:fill="FFFFFF"/>
          <w:lang w:bidi="en-US"/>
        </w:rPr>
        <w:t>；</w:t>
      </w:r>
      <w:r w:rsidR="001149C0" w:rsidRPr="006952E4">
        <w:rPr>
          <w:rFonts w:eastAsiaTheme="minorEastAsia" w:hint="eastAsia"/>
          <w:shd w:val="clear" w:color="auto" w:fill="FFFFFF"/>
          <w:lang w:bidi="en-US"/>
        </w:rPr>
        <w:t>在</w:t>
      </w:r>
      <w:r w:rsidR="001149C0" w:rsidRPr="006952E4">
        <w:rPr>
          <w:rFonts w:eastAsiaTheme="minorEastAsia" w:hint="eastAsia"/>
          <w:shd w:val="clear" w:color="auto" w:fill="FFFFFF"/>
          <w:lang w:bidi="en-US"/>
        </w:rPr>
        <w:t>2</w:t>
      </w:r>
      <w:r w:rsidR="001149C0" w:rsidRPr="006952E4">
        <w:rPr>
          <w:rFonts w:eastAsiaTheme="minorEastAsia"/>
          <w:shd w:val="clear" w:color="auto" w:fill="FFFFFF"/>
          <w:lang w:bidi="en-US"/>
        </w:rPr>
        <w:t>#</w:t>
      </w:r>
      <w:r w:rsidR="001149C0" w:rsidRPr="006952E4">
        <w:rPr>
          <w:rFonts w:eastAsiaTheme="minorEastAsia" w:hint="eastAsia"/>
          <w:shd w:val="clear" w:color="auto" w:fill="FFFFFF"/>
          <w:lang w:bidi="en-US"/>
        </w:rPr>
        <w:t>一期厂房内</w:t>
      </w:r>
      <w:r w:rsidR="007A69CF" w:rsidRPr="006952E4">
        <w:rPr>
          <w:rFonts w:eastAsiaTheme="minorEastAsia" w:hint="eastAsia"/>
          <w:shd w:val="clear" w:color="auto" w:fill="FFFFFF"/>
          <w:lang w:bidi="en-US"/>
        </w:rPr>
        <w:t>改造安装智能化全自动焊丝生产线，共</w:t>
      </w:r>
      <w:r w:rsidR="007A69CF" w:rsidRPr="006952E4">
        <w:rPr>
          <w:rFonts w:eastAsiaTheme="minorEastAsia" w:hint="eastAsia"/>
          <w:shd w:val="clear" w:color="auto" w:fill="FFFFFF"/>
          <w:lang w:bidi="en-US"/>
        </w:rPr>
        <w:t>11</w:t>
      </w:r>
      <w:r w:rsidR="007A69CF" w:rsidRPr="006952E4">
        <w:rPr>
          <w:rFonts w:eastAsiaTheme="minorEastAsia" w:hint="eastAsia"/>
          <w:shd w:val="clear" w:color="auto" w:fill="FFFFFF"/>
          <w:lang w:bidi="en-US"/>
        </w:rPr>
        <w:t>条二氧化碳</w:t>
      </w:r>
      <w:r w:rsidR="007A69CF" w:rsidRPr="006952E4">
        <w:rPr>
          <w:rFonts w:eastAsiaTheme="minorEastAsia"/>
          <w:shd w:val="clear" w:color="auto" w:fill="FFFFFF"/>
          <w:lang w:bidi="en-US"/>
        </w:rPr>
        <w:t>气体保护</w:t>
      </w:r>
      <w:r w:rsidR="007A69CF" w:rsidRPr="006952E4">
        <w:rPr>
          <w:rFonts w:eastAsiaTheme="minorEastAsia" w:hint="eastAsia"/>
          <w:shd w:val="clear" w:color="auto" w:fill="FFFFFF"/>
          <w:lang w:bidi="en-US"/>
        </w:rPr>
        <w:t>焊丝生产线，</w:t>
      </w:r>
      <w:r w:rsidR="007A69CF" w:rsidRPr="006952E4">
        <w:rPr>
          <w:rFonts w:eastAsiaTheme="minorEastAsia"/>
          <w:shd w:val="clear" w:color="auto" w:fill="FFFFFF"/>
          <w:lang w:bidi="en-US"/>
        </w:rPr>
        <w:t>项目</w:t>
      </w:r>
      <w:r w:rsidR="007A69CF" w:rsidRPr="006952E4">
        <w:rPr>
          <w:rFonts w:eastAsiaTheme="minorEastAsia" w:hint="eastAsia"/>
          <w:shd w:val="clear" w:color="auto" w:fill="FFFFFF"/>
          <w:lang w:bidi="en-US"/>
        </w:rPr>
        <w:t>建设</w:t>
      </w:r>
      <w:r w:rsidR="007A69CF" w:rsidRPr="006952E4">
        <w:rPr>
          <w:rFonts w:eastAsiaTheme="minorEastAsia"/>
          <w:shd w:val="clear" w:color="auto" w:fill="FFFFFF"/>
          <w:lang w:bidi="en-US"/>
        </w:rPr>
        <w:t>完成后</w:t>
      </w:r>
      <w:r w:rsidR="007A69CF" w:rsidRPr="006952E4">
        <w:rPr>
          <w:rFonts w:eastAsiaTheme="minorEastAsia" w:hint="eastAsia"/>
          <w:shd w:val="clear" w:color="auto" w:fill="FFFFFF"/>
          <w:lang w:bidi="en-US"/>
        </w:rPr>
        <w:t>，</w:t>
      </w:r>
      <w:r w:rsidR="007A69CF" w:rsidRPr="006952E4">
        <w:rPr>
          <w:rFonts w:eastAsiaTheme="minorEastAsia"/>
          <w:shd w:val="clear" w:color="auto" w:fill="FFFFFF"/>
          <w:lang w:bidi="en-US"/>
        </w:rPr>
        <w:t>年产</w:t>
      </w:r>
      <w:r w:rsidR="007A69CF" w:rsidRPr="006952E4">
        <w:rPr>
          <w:rFonts w:eastAsiaTheme="minorEastAsia" w:hint="eastAsia"/>
          <w:shd w:val="clear" w:color="auto" w:fill="FFFFFF"/>
          <w:lang w:bidi="en-US"/>
        </w:rPr>
        <w:t>4</w:t>
      </w:r>
      <w:r w:rsidR="007A69CF" w:rsidRPr="006952E4">
        <w:rPr>
          <w:rFonts w:eastAsiaTheme="minorEastAsia" w:hint="eastAsia"/>
          <w:shd w:val="clear" w:color="auto" w:fill="FFFFFF"/>
          <w:lang w:bidi="en-US"/>
        </w:rPr>
        <w:t>万吨</w:t>
      </w:r>
      <w:r w:rsidR="007A69CF" w:rsidRPr="006952E4">
        <w:rPr>
          <w:rFonts w:eastAsiaTheme="minorEastAsia"/>
          <w:shd w:val="clear" w:color="auto" w:fill="FFFFFF"/>
          <w:lang w:bidi="en-US"/>
        </w:rPr>
        <w:t>焊条，年产</w:t>
      </w:r>
      <w:r w:rsidR="007A69CF" w:rsidRPr="006952E4">
        <w:rPr>
          <w:rFonts w:eastAsiaTheme="minorEastAsia" w:hint="eastAsia"/>
          <w:shd w:val="clear" w:color="auto" w:fill="FFFFFF"/>
          <w:lang w:bidi="en-US"/>
        </w:rPr>
        <w:t>4</w:t>
      </w:r>
      <w:r w:rsidR="007A69CF" w:rsidRPr="006952E4">
        <w:rPr>
          <w:rFonts w:eastAsiaTheme="minorEastAsia" w:hint="eastAsia"/>
          <w:shd w:val="clear" w:color="auto" w:fill="FFFFFF"/>
          <w:lang w:bidi="en-US"/>
        </w:rPr>
        <w:t>万吨二氧化碳</w:t>
      </w:r>
      <w:r w:rsidR="007A69CF" w:rsidRPr="006952E4">
        <w:rPr>
          <w:rFonts w:eastAsiaTheme="minorEastAsia"/>
          <w:shd w:val="clear" w:color="auto" w:fill="FFFFFF"/>
          <w:lang w:bidi="en-US"/>
        </w:rPr>
        <w:t>气体保护</w:t>
      </w:r>
      <w:r w:rsidR="007A69CF" w:rsidRPr="006952E4">
        <w:rPr>
          <w:rFonts w:eastAsiaTheme="minorEastAsia" w:hint="eastAsia"/>
          <w:shd w:val="clear" w:color="auto" w:fill="FFFFFF"/>
          <w:lang w:bidi="en-US"/>
        </w:rPr>
        <w:t>焊丝。本项目不新增用地，项目总投资</w:t>
      </w:r>
      <w:r w:rsidR="00AB57FD" w:rsidRPr="006952E4">
        <w:rPr>
          <w:rFonts w:eastAsiaTheme="minorEastAsia"/>
          <w:shd w:val="clear" w:color="auto" w:fill="FFFFFF"/>
          <w:lang w:bidi="en-US"/>
        </w:rPr>
        <w:t>3</w:t>
      </w:r>
      <w:r w:rsidR="007A69CF" w:rsidRPr="006952E4">
        <w:rPr>
          <w:rFonts w:eastAsiaTheme="minorEastAsia"/>
          <w:shd w:val="clear" w:color="auto" w:fill="FFFFFF"/>
          <w:lang w:bidi="en-US"/>
        </w:rPr>
        <w:t>000</w:t>
      </w:r>
      <w:r w:rsidR="007A69CF" w:rsidRPr="006952E4">
        <w:rPr>
          <w:rFonts w:eastAsiaTheme="minorEastAsia" w:hint="eastAsia"/>
          <w:shd w:val="clear" w:color="auto" w:fill="FFFFFF"/>
          <w:lang w:bidi="en-US"/>
        </w:rPr>
        <w:t>万元，环保投资</w:t>
      </w:r>
      <w:r w:rsidR="0025287B" w:rsidRPr="006952E4">
        <w:rPr>
          <w:rFonts w:eastAsiaTheme="minorEastAsia" w:hint="eastAsia"/>
          <w:shd w:val="clear" w:color="auto" w:fill="FFFFFF"/>
          <w:lang w:bidi="en-US"/>
        </w:rPr>
        <w:t>1</w:t>
      </w:r>
      <w:r w:rsidR="0025287B" w:rsidRPr="006952E4">
        <w:rPr>
          <w:rFonts w:eastAsiaTheme="minorEastAsia"/>
          <w:shd w:val="clear" w:color="auto" w:fill="FFFFFF"/>
          <w:lang w:bidi="en-US"/>
        </w:rPr>
        <w:t>00</w:t>
      </w:r>
      <w:r w:rsidR="007A69CF" w:rsidRPr="006952E4">
        <w:rPr>
          <w:rFonts w:eastAsiaTheme="minorEastAsia" w:hint="eastAsia"/>
          <w:shd w:val="clear" w:color="auto" w:fill="FFFFFF"/>
          <w:lang w:bidi="en-US"/>
        </w:rPr>
        <w:t>万元，占总投资的</w:t>
      </w:r>
      <w:r w:rsidR="00A90A9A" w:rsidRPr="006952E4">
        <w:rPr>
          <w:rFonts w:eastAsiaTheme="minorEastAsia"/>
          <w:shd w:val="clear" w:color="auto" w:fill="FFFFFF"/>
          <w:lang w:bidi="en-US"/>
        </w:rPr>
        <w:t>3.33</w:t>
      </w:r>
      <w:r w:rsidR="001D6FD0" w:rsidRPr="006952E4">
        <w:rPr>
          <w:rFonts w:eastAsiaTheme="minorEastAsia" w:hint="eastAsia"/>
          <w:shd w:val="clear" w:color="auto" w:fill="FFFFFF"/>
          <w:lang w:bidi="en-US"/>
        </w:rPr>
        <w:t>%</w:t>
      </w:r>
      <w:r w:rsidR="001D6FD0" w:rsidRPr="006952E4">
        <w:rPr>
          <w:rFonts w:eastAsiaTheme="minorEastAsia" w:hint="eastAsia"/>
          <w:shd w:val="clear" w:color="auto" w:fill="FFFFFF"/>
          <w:lang w:bidi="en-US"/>
        </w:rPr>
        <w:t>。</w:t>
      </w:r>
    </w:p>
    <w:p w14:paraId="7B2001D1" w14:textId="77777777" w:rsidR="00E1184C" w:rsidRPr="006952E4" w:rsidRDefault="00F30B80" w:rsidP="00BD3401">
      <w:pPr>
        <w:pStyle w:val="3"/>
        <w:spacing w:before="120" w:after="120"/>
        <w:rPr>
          <w:spacing w:val="0"/>
        </w:rPr>
      </w:pPr>
      <w:bookmarkStart w:id="581" w:name="_Toc107500441"/>
      <w:bookmarkStart w:id="582" w:name="_Toc133421821"/>
      <w:r w:rsidRPr="006952E4">
        <w:rPr>
          <w:rFonts w:hint="eastAsia"/>
          <w:spacing w:val="0"/>
        </w:rPr>
        <w:t>9</w:t>
      </w:r>
      <w:r w:rsidR="00E1184C" w:rsidRPr="006952E4">
        <w:rPr>
          <w:spacing w:val="0"/>
        </w:rPr>
        <w:t>.1.2</w:t>
      </w:r>
      <w:bookmarkStart w:id="583" w:name="_Toc309715512"/>
      <w:r w:rsidR="00E1184C" w:rsidRPr="006952E4">
        <w:rPr>
          <w:spacing w:val="0"/>
        </w:rPr>
        <w:t>环境质量现状</w:t>
      </w:r>
      <w:bookmarkEnd w:id="581"/>
      <w:bookmarkEnd w:id="582"/>
      <w:bookmarkEnd w:id="583"/>
    </w:p>
    <w:p w14:paraId="15F2B1C1" w14:textId="77777777" w:rsidR="00E1184C" w:rsidRPr="006952E4" w:rsidRDefault="00BD3401" w:rsidP="00BD3401">
      <w:pPr>
        <w:pStyle w:val="afffffffff1"/>
        <w:ind w:firstLine="480"/>
      </w:pPr>
      <w:r w:rsidRPr="006952E4">
        <w:rPr>
          <w:rFonts w:hint="eastAsia"/>
        </w:rPr>
        <w:t>（</w:t>
      </w:r>
      <w:r w:rsidRPr="006952E4">
        <w:rPr>
          <w:rFonts w:hint="eastAsia"/>
        </w:rPr>
        <w:t>1</w:t>
      </w:r>
      <w:r w:rsidRPr="006952E4">
        <w:rPr>
          <w:rFonts w:hint="eastAsia"/>
        </w:rPr>
        <w:t>）</w:t>
      </w:r>
      <w:r w:rsidR="00E1184C" w:rsidRPr="006952E4">
        <w:t>环境空气质量现状</w:t>
      </w:r>
    </w:p>
    <w:p w14:paraId="1A99F249" w14:textId="6BDDD7E7" w:rsidR="00ED01F4" w:rsidRPr="006952E4" w:rsidRDefault="00A60CDA" w:rsidP="00A1537E">
      <w:pPr>
        <w:pStyle w:val="afffffffff1"/>
        <w:ind w:firstLine="480"/>
      </w:pPr>
      <w:r w:rsidRPr="006952E4">
        <w:rPr>
          <w:rFonts w:hint="eastAsia"/>
        </w:rPr>
        <w:t>项目所在区域</w:t>
      </w:r>
      <w:r w:rsidRPr="006952E4">
        <w:rPr>
          <w:rFonts w:hint="eastAsia"/>
        </w:rPr>
        <w:t>PM</w:t>
      </w:r>
      <w:r w:rsidRPr="006952E4">
        <w:rPr>
          <w:rFonts w:hint="eastAsia"/>
          <w:vertAlign w:val="subscript"/>
        </w:rPr>
        <w:t>10</w:t>
      </w:r>
      <w:r w:rsidRPr="006952E4">
        <w:rPr>
          <w:rFonts w:hint="eastAsia"/>
        </w:rPr>
        <w:t>和</w:t>
      </w:r>
      <w:r w:rsidRPr="006952E4">
        <w:rPr>
          <w:rFonts w:hint="eastAsia"/>
        </w:rPr>
        <w:t>PM</w:t>
      </w:r>
      <w:r w:rsidRPr="006952E4">
        <w:rPr>
          <w:rFonts w:hint="eastAsia"/>
          <w:vertAlign w:val="subscript"/>
        </w:rPr>
        <w:t>2.5</w:t>
      </w:r>
      <w:r w:rsidRPr="006952E4">
        <w:rPr>
          <w:rFonts w:hint="eastAsia"/>
        </w:rPr>
        <w:t xml:space="preserve"> </w:t>
      </w:r>
      <w:r w:rsidRPr="006952E4">
        <w:rPr>
          <w:rFonts w:hint="eastAsia"/>
        </w:rPr>
        <w:t>的年平均浓度均超过《环境空气质量标准》（</w:t>
      </w:r>
      <w:r w:rsidRPr="006952E4">
        <w:rPr>
          <w:rFonts w:hint="eastAsia"/>
        </w:rPr>
        <w:t>GB3095-2012</w:t>
      </w:r>
      <w:r w:rsidRPr="006952E4">
        <w:rPr>
          <w:rFonts w:hint="eastAsia"/>
        </w:rPr>
        <w:t>）的二级标准要求；</w:t>
      </w:r>
      <w:r w:rsidRPr="006952E4">
        <w:rPr>
          <w:rFonts w:hint="eastAsia"/>
        </w:rPr>
        <w:t xml:space="preserve"> CO </w:t>
      </w:r>
      <w:r w:rsidRPr="006952E4">
        <w:rPr>
          <w:rFonts w:hint="eastAsia"/>
        </w:rPr>
        <w:t>第</w:t>
      </w:r>
      <w:r w:rsidRPr="006952E4">
        <w:rPr>
          <w:rFonts w:hint="eastAsia"/>
        </w:rPr>
        <w:t xml:space="preserve"> 95 </w:t>
      </w:r>
      <w:r w:rsidRPr="006952E4">
        <w:rPr>
          <w:rFonts w:hint="eastAsia"/>
        </w:rPr>
        <w:t>百分位数日平均浓度、</w:t>
      </w:r>
      <w:r w:rsidRPr="006952E4">
        <w:rPr>
          <w:rFonts w:hint="eastAsia"/>
        </w:rPr>
        <w:t>O</w:t>
      </w:r>
      <w:r w:rsidRPr="006952E4">
        <w:rPr>
          <w:rFonts w:hint="eastAsia"/>
          <w:vertAlign w:val="subscript"/>
        </w:rPr>
        <w:t>3</w:t>
      </w:r>
      <w:r w:rsidRPr="006952E4">
        <w:rPr>
          <w:rFonts w:hint="eastAsia"/>
        </w:rPr>
        <w:t xml:space="preserve"> </w:t>
      </w:r>
      <w:r w:rsidRPr="006952E4">
        <w:rPr>
          <w:rFonts w:hint="eastAsia"/>
        </w:rPr>
        <w:t>最大</w:t>
      </w:r>
      <w:r w:rsidRPr="006952E4">
        <w:rPr>
          <w:rFonts w:hint="eastAsia"/>
        </w:rPr>
        <w:t xml:space="preserve"> 8 </w:t>
      </w:r>
      <w:r w:rsidRPr="006952E4">
        <w:rPr>
          <w:rFonts w:hint="eastAsia"/>
        </w:rPr>
        <w:t>小时第</w:t>
      </w:r>
      <w:r w:rsidRPr="006952E4">
        <w:rPr>
          <w:rFonts w:hint="eastAsia"/>
        </w:rPr>
        <w:t xml:space="preserve"> 90 </w:t>
      </w:r>
      <w:r w:rsidRPr="006952E4">
        <w:rPr>
          <w:rFonts w:hint="eastAsia"/>
        </w:rPr>
        <w:t>百分位数日平均浓度和</w:t>
      </w:r>
      <w:r w:rsidRPr="006952E4">
        <w:rPr>
          <w:rFonts w:hint="eastAsia"/>
        </w:rPr>
        <w:t>SO</w:t>
      </w:r>
      <w:r w:rsidRPr="006952E4">
        <w:rPr>
          <w:rFonts w:hint="eastAsia"/>
          <w:vertAlign w:val="subscript"/>
        </w:rPr>
        <w:t>2</w:t>
      </w:r>
      <w:r w:rsidR="001D3F0B" w:rsidRPr="006952E4">
        <w:rPr>
          <w:rFonts w:hint="eastAsia"/>
        </w:rPr>
        <w:t>、</w:t>
      </w:r>
      <w:r w:rsidR="001D3F0B" w:rsidRPr="006952E4">
        <w:rPr>
          <w:rFonts w:hint="eastAsia"/>
        </w:rPr>
        <w:t>NO</w:t>
      </w:r>
      <w:r w:rsidR="001D3F0B" w:rsidRPr="006952E4">
        <w:rPr>
          <w:rFonts w:hint="eastAsia"/>
          <w:vertAlign w:val="subscript"/>
        </w:rPr>
        <w:t>2</w:t>
      </w:r>
      <w:r w:rsidRPr="006952E4">
        <w:rPr>
          <w:rFonts w:hint="eastAsia"/>
        </w:rPr>
        <w:t>的年均浓度均满足《环境空气质量标准》（</w:t>
      </w:r>
      <w:r w:rsidRPr="006952E4">
        <w:rPr>
          <w:rFonts w:hint="eastAsia"/>
        </w:rPr>
        <w:t>GB3095-2012</w:t>
      </w:r>
      <w:r w:rsidRPr="006952E4">
        <w:rPr>
          <w:rFonts w:hint="eastAsia"/>
        </w:rPr>
        <w:t>）的二级标准要求，故本项目所在区域为不达标区域。</w:t>
      </w:r>
      <w:r w:rsidR="00A1537E" w:rsidRPr="006952E4">
        <w:t>项目所在区域</w:t>
      </w:r>
      <w:r w:rsidR="00A1537E" w:rsidRPr="006952E4">
        <w:t>TSP</w:t>
      </w:r>
      <w:r w:rsidR="00A1537E" w:rsidRPr="006952E4">
        <w:t>日均值满足《环境空气质量标准》（</w:t>
      </w:r>
      <w:r w:rsidR="00A1537E" w:rsidRPr="006952E4">
        <w:t>GB3095-2012</w:t>
      </w:r>
      <w:r w:rsidR="00A1537E" w:rsidRPr="006952E4">
        <w:t>）二级限值，非甲烷总烃的</w:t>
      </w:r>
      <w:r w:rsidR="00A1537E" w:rsidRPr="006952E4">
        <w:t>1</w:t>
      </w:r>
      <w:r w:rsidR="00A1537E" w:rsidRPr="006952E4">
        <w:t>小时浓度值满足《大气污染物综合排放标准详解》中的环境管理推荐限值</w:t>
      </w:r>
      <w:r w:rsidR="00A1537E" w:rsidRPr="006952E4">
        <w:rPr>
          <w:rFonts w:hint="eastAsia"/>
        </w:rPr>
        <w:t>，苯乙烯及硫酸雾的</w:t>
      </w:r>
      <w:r w:rsidR="00A1537E" w:rsidRPr="006952E4">
        <w:rPr>
          <w:rFonts w:hint="eastAsia"/>
        </w:rPr>
        <w:t>1</w:t>
      </w:r>
      <w:r w:rsidR="00A1537E" w:rsidRPr="006952E4">
        <w:rPr>
          <w:rFonts w:hint="eastAsia"/>
        </w:rPr>
        <w:t>小时浓度值满足《环境</w:t>
      </w:r>
      <w:r w:rsidR="00A1537E" w:rsidRPr="006952E4">
        <w:t>影响评价技术</w:t>
      </w:r>
      <w:r w:rsidR="00A1537E" w:rsidRPr="006952E4">
        <w:rPr>
          <w:rFonts w:hint="eastAsia"/>
        </w:rPr>
        <w:t>导则</w:t>
      </w:r>
      <w:r w:rsidR="00A1537E" w:rsidRPr="006952E4">
        <w:rPr>
          <w:rFonts w:hint="eastAsia"/>
        </w:rPr>
        <w:t xml:space="preserve"> </w:t>
      </w:r>
      <w:r w:rsidR="00A1537E" w:rsidRPr="006952E4">
        <w:rPr>
          <w:rFonts w:hint="eastAsia"/>
        </w:rPr>
        <w:t>大气环境》（</w:t>
      </w:r>
      <w:r w:rsidR="00A1537E" w:rsidRPr="006952E4">
        <w:rPr>
          <w:rFonts w:hint="eastAsia"/>
        </w:rPr>
        <w:t>HJ</w:t>
      </w:r>
      <w:r w:rsidR="00A1537E" w:rsidRPr="006952E4">
        <w:t>2.2-2018</w:t>
      </w:r>
      <w:r w:rsidR="00A1537E" w:rsidRPr="006952E4">
        <w:rPr>
          <w:rFonts w:hint="eastAsia"/>
        </w:rPr>
        <w:t>）附录</w:t>
      </w:r>
      <w:r w:rsidR="00A1537E" w:rsidRPr="006952E4">
        <w:rPr>
          <w:rFonts w:hint="eastAsia"/>
        </w:rPr>
        <w:t>D</w:t>
      </w:r>
      <w:r w:rsidR="00A1537E" w:rsidRPr="006952E4">
        <w:rPr>
          <w:rFonts w:hint="eastAsia"/>
        </w:rPr>
        <w:t>限值</w:t>
      </w:r>
      <w:r w:rsidR="00A1537E" w:rsidRPr="006952E4">
        <w:t>，项目所在地环境空气质量中</w:t>
      </w:r>
      <w:r w:rsidR="00A1537E" w:rsidRPr="006952E4">
        <w:t>TSP</w:t>
      </w:r>
      <w:r w:rsidR="00A1537E" w:rsidRPr="006952E4">
        <w:rPr>
          <w:rFonts w:hint="eastAsia"/>
        </w:rPr>
        <w:t>、</w:t>
      </w:r>
      <w:r w:rsidR="00A1537E" w:rsidRPr="006952E4">
        <w:t>非甲烷总烃</w:t>
      </w:r>
      <w:r w:rsidR="00A1537E" w:rsidRPr="006952E4">
        <w:rPr>
          <w:rFonts w:hint="eastAsia"/>
        </w:rPr>
        <w:t>、苯乙烯及硫酸雾</w:t>
      </w:r>
      <w:r w:rsidR="00A1537E" w:rsidRPr="006952E4">
        <w:t>达标</w:t>
      </w:r>
      <w:r w:rsidR="00ED01F4" w:rsidRPr="006952E4">
        <w:rPr>
          <w:rFonts w:hint="eastAsia"/>
        </w:rPr>
        <w:t>。</w:t>
      </w:r>
    </w:p>
    <w:p w14:paraId="1EF0A4B3" w14:textId="77777777" w:rsidR="00E1184C" w:rsidRPr="006952E4" w:rsidRDefault="00BD3401" w:rsidP="00BD3401">
      <w:pPr>
        <w:pStyle w:val="afffffffff1"/>
        <w:ind w:firstLine="480"/>
      </w:pPr>
      <w:r w:rsidRPr="006952E4">
        <w:rPr>
          <w:rFonts w:hint="eastAsia"/>
        </w:rPr>
        <w:t>（</w:t>
      </w:r>
      <w:r w:rsidRPr="006952E4">
        <w:rPr>
          <w:rFonts w:hint="eastAsia"/>
        </w:rPr>
        <w:t>2</w:t>
      </w:r>
      <w:r w:rsidRPr="006952E4">
        <w:rPr>
          <w:rFonts w:hint="eastAsia"/>
        </w:rPr>
        <w:t>）</w:t>
      </w:r>
      <w:r w:rsidR="00E1184C" w:rsidRPr="006952E4">
        <w:t>地下水环境质量现状</w:t>
      </w:r>
    </w:p>
    <w:p w14:paraId="10EB3A20" w14:textId="534B8C61" w:rsidR="0057330E" w:rsidRPr="006952E4" w:rsidRDefault="00A60CDA" w:rsidP="00BD3401">
      <w:pPr>
        <w:pStyle w:val="afffffffff1"/>
        <w:ind w:firstLine="480"/>
        <w:rPr>
          <w:snapToGrid w:val="0"/>
        </w:rPr>
      </w:pPr>
      <w:r w:rsidRPr="006952E4">
        <w:rPr>
          <w:rFonts w:hint="eastAsia"/>
        </w:rPr>
        <w:t>由地下</w:t>
      </w:r>
      <w:r w:rsidR="00B76B6D" w:rsidRPr="006952E4">
        <w:rPr>
          <w:rFonts w:hint="eastAsia"/>
        </w:rPr>
        <w:t>水</w:t>
      </w:r>
      <w:r w:rsidRPr="006952E4">
        <w:rPr>
          <w:rFonts w:hint="eastAsia"/>
        </w:rPr>
        <w:t>监测及评价结果可知，</w:t>
      </w:r>
      <w:r w:rsidR="0057330E" w:rsidRPr="006952E4">
        <w:rPr>
          <w:rFonts w:hint="eastAsia"/>
        </w:rPr>
        <w:t>项目厂区</w:t>
      </w:r>
      <w:r w:rsidR="00B816A1" w:rsidRPr="006952E4">
        <w:rPr>
          <w:rFonts w:hint="eastAsia"/>
        </w:rPr>
        <w:t>、三工镇政府及春光七队</w:t>
      </w:r>
      <w:r w:rsidR="0057330E" w:rsidRPr="006952E4">
        <w:rPr>
          <w:rFonts w:hint="eastAsia"/>
        </w:rPr>
        <w:t>监测点所有监测指标均</w:t>
      </w:r>
      <w:r w:rsidR="0057330E" w:rsidRPr="006952E4">
        <w:t>满足《地</w:t>
      </w:r>
      <w:r w:rsidR="0057330E" w:rsidRPr="006952E4">
        <w:rPr>
          <w:rFonts w:hint="eastAsia"/>
        </w:rPr>
        <w:t>下</w:t>
      </w:r>
      <w:r w:rsidR="0057330E" w:rsidRPr="006952E4">
        <w:t>水质量标准》（</w:t>
      </w:r>
      <w:r w:rsidR="0057330E" w:rsidRPr="006952E4">
        <w:t>GB</w:t>
      </w:r>
      <w:r w:rsidR="0057330E" w:rsidRPr="006952E4">
        <w:rPr>
          <w:rFonts w:hint="eastAsia"/>
        </w:rPr>
        <w:t>/T14848</w:t>
      </w:r>
      <w:r w:rsidR="0057330E" w:rsidRPr="006952E4">
        <w:t>-2017</w:t>
      </w:r>
      <w:r w:rsidR="0057330E" w:rsidRPr="006952E4">
        <w:t>）中的</w:t>
      </w:r>
      <w:r w:rsidR="0057330E" w:rsidRPr="006952E4">
        <w:rPr>
          <w:rFonts w:hint="eastAsia"/>
        </w:rPr>
        <w:t>Ⅲ</w:t>
      </w:r>
      <w:r w:rsidR="0057330E" w:rsidRPr="006952E4">
        <w:t>类标准</w:t>
      </w:r>
      <w:r w:rsidR="0057330E" w:rsidRPr="006952E4">
        <w:rPr>
          <w:rFonts w:hint="eastAsia"/>
        </w:rPr>
        <w:t>要求</w:t>
      </w:r>
      <w:r w:rsidR="00AD17F8" w:rsidRPr="006952E4">
        <w:rPr>
          <w:rFonts w:hint="eastAsia"/>
        </w:rPr>
        <w:t>，地下水环境质量较好。</w:t>
      </w:r>
      <w:r w:rsidR="00AD17F8" w:rsidRPr="006952E4">
        <w:rPr>
          <w:snapToGrid w:val="0"/>
        </w:rPr>
        <w:t xml:space="preserve"> </w:t>
      </w:r>
    </w:p>
    <w:p w14:paraId="2B21A1F6" w14:textId="77777777" w:rsidR="00E1184C" w:rsidRPr="006952E4" w:rsidRDefault="00BD3401" w:rsidP="00BD3401">
      <w:pPr>
        <w:pStyle w:val="afffffffff1"/>
        <w:ind w:firstLine="480"/>
      </w:pPr>
      <w:r w:rsidRPr="006952E4">
        <w:rPr>
          <w:rFonts w:hint="eastAsia"/>
        </w:rPr>
        <w:t>（</w:t>
      </w:r>
      <w:r w:rsidRPr="006952E4">
        <w:rPr>
          <w:rFonts w:hint="eastAsia"/>
        </w:rPr>
        <w:t>3</w:t>
      </w:r>
      <w:r w:rsidRPr="006952E4">
        <w:rPr>
          <w:rFonts w:hint="eastAsia"/>
        </w:rPr>
        <w:t>）</w:t>
      </w:r>
      <w:r w:rsidR="00E1184C" w:rsidRPr="006952E4">
        <w:t>声环境质量现状</w:t>
      </w:r>
    </w:p>
    <w:p w14:paraId="444F2705" w14:textId="67B72071" w:rsidR="00E1184C" w:rsidRPr="006952E4" w:rsidRDefault="00A60CDA" w:rsidP="00BD3401">
      <w:pPr>
        <w:pStyle w:val="afffffffff1"/>
        <w:ind w:firstLine="480"/>
      </w:pPr>
      <w:r w:rsidRPr="006952E4">
        <w:rPr>
          <w:rFonts w:hint="eastAsia"/>
        </w:rPr>
        <w:t>由监测结果可知，</w:t>
      </w:r>
      <w:r w:rsidR="00DC159C" w:rsidRPr="00DC159C">
        <w:rPr>
          <w:rFonts w:hint="eastAsia"/>
        </w:rPr>
        <w:t>项目区四周</w:t>
      </w:r>
      <w:r w:rsidR="00DC159C" w:rsidRPr="00DC159C">
        <w:t>昼间及夜间噪声监测值均符合《声环境质量标准》（</w:t>
      </w:r>
      <w:r w:rsidR="00DC159C" w:rsidRPr="00DC159C">
        <w:t>GB3096-2008</w:t>
      </w:r>
      <w:r w:rsidR="00DC159C" w:rsidRPr="00DC159C">
        <w:t>）中的</w:t>
      </w:r>
      <w:r w:rsidR="00DC159C" w:rsidRPr="00DC159C">
        <w:t>3</w:t>
      </w:r>
      <w:r w:rsidR="00DC159C" w:rsidRPr="00DC159C">
        <w:t>类</w:t>
      </w:r>
      <w:r w:rsidR="00DC159C" w:rsidRPr="00DC159C">
        <w:rPr>
          <w:rFonts w:hint="eastAsia"/>
        </w:rPr>
        <w:t>声环境功能区</w:t>
      </w:r>
      <w:r w:rsidR="00DC159C" w:rsidRPr="00DC159C">
        <w:t>标准限值</w:t>
      </w:r>
      <w:r w:rsidR="00DC159C" w:rsidRPr="00DC159C">
        <w:rPr>
          <w:rFonts w:hint="eastAsia"/>
        </w:rPr>
        <w:t>；东侧厂界外</w:t>
      </w:r>
      <w:r w:rsidR="00DC159C" w:rsidRPr="00DC159C">
        <w:rPr>
          <w:rFonts w:hint="eastAsia"/>
        </w:rPr>
        <w:t>2</w:t>
      </w:r>
      <w:r w:rsidR="00DC159C" w:rsidRPr="00DC159C">
        <w:t>00m</w:t>
      </w:r>
      <w:r w:rsidR="00DC159C" w:rsidRPr="00DC159C">
        <w:rPr>
          <w:rFonts w:hint="eastAsia"/>
        </w:rPr>
        <w:t>处居民区以及北侧厂界外</w:t>
      </w:r>
      <w:r w:rsidR="00DC159C" w:rsidRPr="00DC159C">
        <w:rPr>
          <w:rFonts w:hint="eastAsia"/>
        </w:rPr>
        <w:t>1</w:t>
      </w:r>
      <w:r w:rsidR="00DC159C" w:rsidRPr="00DC159C">
        <w:t>00m</w:t>
      </w:r>
      <w:r w:rsidR="00DC159C" w:rsidRPr="00DC159C">
        <w:rPr>
          <w:rFonts w:hint="eastAsia"/>
        </w:rPr>
        <w:t>处居民区均符合</w:t>
      </w:r>
      <w:r w:rsidR="00DC159C" w:rsidRPr="00DC159C">
        <w:t>《声环境质量标准》（</w:t>
      </w:r>
      <w:r w:rsidR="00DC159C" w:rsidRPr="00DC159C">
        <w:t>GB3096-2008</w:t>
      </w:r>
      <w:r w:rsidR="00DC159C" w:rsidRPr="00DC159C">
        <w:t>）中的</w:t>
      </w:r>
      <w:r w:rsidR="00DC159C" w:rsidRPr="00DC159C">
        <w:t>2</w:t>
      </w:r>
      <w:r w:rsidR="00DC159C" w:rsidRPr="00DC159C">
        <w:t>类</w:t>
      </w:r>
      <w:r w:rsidR="00DC159C" w:rsidRPr="00DC159C">
        <w:rPr>
          <w:rFonts w:hint="eastAsia"/>
        </w:rPr>
        <w:t>声环境功能区</w:t>
      </w:r>
      <w:r w:rsidR="00DC159C" w:rsidRPr="00DC159C">
        <w:t>标准限值</w:t>
      </w:r>
      <w:r w:rsidR="00E1184C" w:rsidRPr="006952E4">
        <w:t>。</w:t>
      </w:r>
    </w:p>
    <w:p w14:paraId="69A1A6B8" w14:textId="7F216B99" w:rsidR="00A1537E" w:rsidRPr="006952E4" w:rsidRDefault="00A1537E" w:rsidP="00BD3401">
      <w:pPr>
        <w:pStyle w:val="afffffffff1"/>
        <w:ind w:firstLine="480"/>
      </w:pPr>
      <w:r w:rsidRPr="006952E4">
        <w:rPr>
          <w:rFonts w:hint="eastAsia"/>
        </w:rPr>
        <w:t>（</w:t>
      </w:r>
      <w:r w:rsidRPr="006952E4">
        <w:rPr>
          <w:rFonts w:hint="eastAsia"/>
        </w:rPr>
        <w:t>4</w:t>
      </w:r>
      <w:r w:rsidRPr="006952E4">
        <w:rPr>
          <w:rFonts w:hint="eastAsia"/>
        </w:rPr>
        <w:t>）土壤环境质量现状</w:t>
      </w:r>
    </w:p>
    <w:p w14:paraId="43FD090F" w14:textId="5A5BC928" w:rsidR="00A1537E" w:rsidRPr="006952E4" w:rsidRDefault="0002270A" w:rsidP="00BD3401">
      <w:pPr>
        <w:pStyle w:val="afffffffff1"/>
        <w:ind w:firstLine="480"/>
      </w:pPr>
      <w:r>
        <w:rPr>
          <w:rFonts w:hint="eastAsia"/>
        </w:rPr>
        <w:t>本次评价各土壤监测点位的</w:t>
      </w:r>
      <w:r w:rsidR="00A1537E" w:rsidRPr="006952E4">
        <w:t>土壤各项监测因子均能满足《土壤环境质量</w:t>
      </w:r>
      <w:r w:rsidR="00A1537E" w:rsidRPr="006952E4">
        <w:t xml:space="preserve"> </w:t>
      </w:r>
      <w:r w:rsidR="00A1537E" w:rsidRPr="006952E4">
        <w:t>建设用地土壤污染风险管控标准》</w:t>
      </w:r>
      <w:r w:rsidR="00A1537E" w:rsidRPr="006952E4">
        <w:t>(GB36600</w:t>
      </w:r>
      <w:r w:rsidR="00A1537E" w:rsidRPr="006952E4">
        <w:t>－</w:t>
      </w:r>
      <w:r w:rsidR="00A1537E" w:rsidRPr="006952E4">
        <w:t>2018)</w:t>
      </w:r>
      <w:r w:rsidR="00A1537E" w:rsidRPr="006952E4">
        <w:t>中的第二类用地筛选值标准</w:t>
      </w:r>
      <w:r w:rsidR="00596E8F" w:rsidRPr="006952E4">
        <w:rPr>
          <w:rFonts w:hint="eastAsia"/>
        </w:rPr>
        <w:t>。</w:t>
      </w:r>
    </w:p>
    <w:p w14:paraId="2B98BDB0" w14:textId="77777777" w:rsidR="00E1184C" w:rsidRPr="006952E4" w:rsidRDefault="00F30B80" w:rsidP="00BD3401">
      <w:pPr>
        <w:pStyle w:val="3"/>
        <w:spacing w:before="120" w:after="120"/>
        <w:rPr>
          <w:spacing w:val="0"/>
        </w:rPr>
      </w:pPr>
      <w:bookmarkStart w:id="584" w:name="_Toc309715513"/>
      <w:bookmarkStart w:id="585" w:name="_Toc107500442"/>
      <w:bookmarkStart w:id="586" w:name="_Toc133421822"/>
      <w:bookmarkEnd w:id="578"/>
      <w:r w:rsidRPr="006952E4">
        <w:rPr>
          <w:rFonts w:hint="eastAsia"/>
          <w:spacing w:val="0"/>
        </w:rPr>
        <w:t>9</w:t>
      </w:r>
      <w:r w:rsidR="00E1184C" w:rsidRPr="006952E4">
        <w:rPr>
          <w:spacing w:val="0"/>
        </w:rPr>
        <w:t>.1.3</w:t>
      </w:r>
      <w:r w:rsidR="00E1184C" w:rsidRPr="006952E4">
        <w:rPr>
          <w:spacing w:val="0"/>
        </w:rPr>
        <w:t>环境影响分析结论</w:t>
      </w:r>
      <w:bookmarkEnd w:id="584"/>
      <w:bookmarkEnd w:id="585"/>
      <w:bookmarkEnd w:id="586"/>
    </w:p>
    <w:p w14:paraId="1DB1DEBC" w14:textId="77777777" w:rsidR="009E0E74" w:rsidRPr="006952E4" w:rsidRDefault="009E0E74" w:rsidP="00BD3401">
      <w:pPr>
        <w:pStyle w:val="afffffffff1"/>
        <w:ind w:firstLine="480"/>
      </w:pPr>
      <w:r w:rsidRPr="006952E4">
        <w:rPr>
          <w:rFonts w:hint="eastAsia"/>
        </w:rPr>
        <w:t>（</w:t>
      </w:r>
      <w:r w:rsidRPr="006952E4">
        <w:rPr>
          <w:rFonts w:hint="eastAsia"/>
        </w:rPr>
        <w:t>1</w:t>
      </w:r>
      <w:r w:rsidRPr="006952E4">
        <w:rPr>
          <w:rFonts w:hint="eastAsia"/>
        </w:rPr>
        <w:t>）施工期环境影响分析</w:t>
      </w:r>
    </w:p>
    <w:p w14:paraId="4BBA84F3" w14:textId="3EBC0813" w:rsidR="009E0E74" w:rsidRPr="006952E4" w:rsidRDefault="00C3180A" w:rsidP="00BD3401">
      <w:pPr>
        <w:pStyle w:val="afffffffff1"/>
        <w:ind w:firstLine="480"/>
      </w:pPr>
      <w:r w:rsidRPr="006952E4">
        <w:rPr>
          <w:rFonts w:hint="eastAsia"/>
        </w:rPr>
        <w:t>本项目依托</w:t>
      </w:r>
      <w:r w:rsidRPr="006952E4">
        <w:t>原有焊条</w:t>
      </w:r>
      <w:r w:rsidRPr="006952E4">
        <w:rPr>
          <w:rFonts w:hint="eastAsia"/>
        </w:rPr>
        <w:t>生产车间进行</w:t>
      </w:r>
      <w:r w:rsidRPr="006952E4">
        <w:t>改造工程，将原有</w:t>
      </w:r>
      <w:r w:rsidRPr="006952E4">
        <w:rPr>
          <w:rFonts w:hint="eastAsia"/>
        </w:rPr>
        <w:t>3</w:t>
      </w:r>
      <w:r w:rsidRPr="006952E4">
        <w:rPr>
          <w:rFonts w:hint="eastAsia"/>
        </w:rPr>
        <w:t>条</w:t>
      </w:r>
      <w:r w:rsidRPr="006952E4">
        <w:t>焊条生产线拆除，</w:t>
      </w:r>
      <w:r w:rsidRPr="006952E4">
        <w:rPr>
          <w:rFonts w:hint="eastAsia"/>
        </w:rPr>
        <w:t>安装</w:t>
      </w:r>
      <w:r w:rsidRPr="006952E4">
        <w:t>电镀</w:t>
      </w:r>
      <w:r w:rsidRPr="006952E4">
        <w:rPr>
          <w:rFonts w:hint="eastAsia"/>
        </w:rPr>
        <w:t>智能</w:t>
      </w:r>
      <w:r w:rsidRPr="006952E4">
        <w:t>焊丝生产线</w:t>
      </w:r>
      <w:r w:rsidRPr="006952E4">
        <w:rPr>
          <w:rFonts w:hint="eastAsia"/>
        </w:rPr>
        <w:t>，</w:t>
      </w:r>
      <w:r w:rsidRPr="006952E4">
        <w:t>施工期污染主要为拆除现有生产设备</w:t>
      </w:r>
      <w:r w:rsidRPr="006952E4">
        <w:rPr>
          <w:rFonts w:hint="eastAsia"/>
        </w:rPr>
        <w:t>过程</w:t>
      </w:r>
      <w:r w:rsidRPr="006952E4">
        <w:t>中产生的施工扬尘、施工噪声、施工废水、施工期固体废物</w:t>
      </w:r>
      <w:r w:rsidRPr="006952E4">
        <w:rPr>
          <w:rFonts w:hint="eastAsia"/>
        </w:rPr>
        <w:t>。</w:t>
      </w:r>
      <w:r w:rsidR="009E0E74" w:rsidRPr="006952E4">
        <w:rPr>
          <w:rFonts w:hint="eastAsia"/>
        </w:rPr>
        <w:t>施工内容较少，</w:t>
      </w:r>
      <w:r w:rsidR="009E0E74" w:rsidRPr="006952E4">
        <w:t>施工期主要是噪声</w:t>
      </w:r>
      <w:r w:rsidR="002E7A70" w:rsidRPr="006952E4">
        <w:rPr>
          <w:rFonts w:hint="eastAsia"/>
        </w:rPr>
        <w:t>、废水</w:t>
      </w:r>
      <w:r w:rsidR="009E0E74" w:rsidRPr="006952E4">
        <w:t>和扬尘对环境的影响，</w:t>
      </w:r>
      <w:r w:rsidR="009E0E74" w:rsidRPr="006952E4">
        <w:rPr>
          <w:rFonts w:hint="eastAsia"/>
        </w:rPr>
        <w:t>施工期</w:t>
      </w:r>
      <w:r w:rsidR="009E0E74" w:rsidRPr="006952E4">
        <w:t>的影响是短暂和间歇的，且</w:t>
      </w:r>
      <w:r w:rsidR="009E0E74" w:rsidRPr="006952E4">
        <w:rPr>
          <w:rFonts w:hint="eastAsia"/>
        </w:rPr>
        <w:t>项目区</w:t>
      </w:r>
      <w:r w:rsidR="009E0E74" w:rsidRPr="006952E4">
        <w:t>周围环境简单，</w:t>
      </w:r>
      <w:r w:rsidR="009E0E74" w:rsidRPr="006952E4">
        <w:rPr>
          <w:rFonts w:hint="eastAsia"/>
        </w:rPr>
        <w:t>施工期</w:t>
      </w:r>
      <w:r w:rsidR="009E0E74" w:rsidRPr="006952E4">
        <w:t>在采取一定的</w:t>
      </w:r>
      <w:r w:rsidR="009E0E74" w:rsidRPr="006952E4">
        <w:rPr>
          <w:rFonts w:hint="eastAsia"/>
        </w:rPr>
        <w:t>污染防治</w:t>
      </w:r>
      <w:r w:rsidR="009E0E74" w:rsidRPr="006952E4">
        <w:t>措施后，</w:t>
      </w:r>
      <w:r w:rsidR="009E0E74" w:rsidRPr="006952E4">
        <w:rPr>
          <w:rFonts w:hint="eastAsia"/>
        </w:rPr>
        <w:t>可将施工期对外环境的影响</w:t>
      </w:r>
      <w:r w:rsidR="009E0E74" w:rsidRPr="006952E4">
        <w:t>降至最小程度。</w:t>
      </w:r>
    </w:p>
    <w:p w14:paraId="4D8B3006" w14:textId="77777777" w:rsidR="009E0E74" w:rsidRPr="006952E4" w:rsidRDefault="009E0E74" w:rsidP="00BD3401">
      <w:pPr>
        <w:pStyle w:val="afffffffff1"/>
        <w:ind w:firstLine="480"/>
      </w:pPr>
      <w:r w:rsidRPr="006952E4">
        <w:rPr>
          <w:rFonts w:hint="eastAsia"/>
        </w:rPr>
        <w:t>（</w:t>
      </w:r>
      <w:r w:rsidRPr="006952E4">
        <w:rPr>
          <w:rFonts w:hint="eastAsia"/>
        </w:rPr>
        <w:t>2</w:t>
      </w:r>
      <w:r w:rsidRPr="006952E4">
        <w:rPr>
          <w:rFonts w:hint="eastAsia"/>
        </w:rPr>
        <w:t>）运营期环境影响评价</w:t>
      </w:r>
      <w:r w:rsidR="001C0A40" w:rsidRPr="006952E4">
        <w:rPr>
          <w:rFonts w:hint="eastAsia"/>
        </w:rPr>
        <w:t xml:space="preserve"> </w:t>
      </w:r>
    </w:p>
    <w:p w14:paraId="6FBE3689" w14:textId="77777777" w:rsidR="009E0E74" w:rsidRPr="006952E4" w:rsidRDefault="00BD3401" w:rsidP="00BD3401">
      <w:pPr>
        <w:pStyle w:val="afffffffff1"/>
        <w:ind w:firstLine="480"/>
      </w:pPr>
      <w:r w:rsidRPr="006952E4">
        <w:rPr>
          <w:rFonts w:ascii="宋体" w:hAnsi="宋体" w:cs="宋体" w:hint="eastAsia"/>
          <w:lang w:eastAsia="ja-JP"/>
        </w:rPr>
        <w:t>①</w:t>
      </w:r>
      <w:r w:rsidR="009E0E74" w:rsidRPr="006952E4">
        <w:t>大气环境影响</w:t>
      </w:r>
      <w:r w:rsidR="009E0E74" w:rsidRPr="006952E4">
        <w:rPr>
          <w:rFonts w:hint="eastAsia"/>
        </w:rPr>
        <w:t>评价结论</w:t>
      </w:r>
    </w:p>
    <w:p w14:paraId="706B8C96" w14:textId="7741F578" w:rsidR="00ED01F4" w:rsidRPr="006952E4" w:rsidRDefault="00477C92" w:rsidP="00477C92">
      <w:pPr>
        <w:pStyle w:val="afffffffff1"/>
        <w:ind w:firstLine="480"/>
        <w:rPr>
          <w:lang w:bidi="en-US"/>
        </w:rPr>
      </w:pPr>
      <w:r w:rsidRPr="006952E4">
        <w:rPr>
          <w:rFonts w:hint="eastAsia"/>
          <w:lang w:bidi="en-US"/>
        </w:rPr>
        <w:t>项目正常运营期间各生产线产生的</w:t>
      </w:r>
      <w:r w:rsidRPr="006952E4">
        <w:rPr>
          <w:rFonts w:hint="eastAsia"/>
          <w:lang w:bidi="en-US"/>
        </w:rPr>
        <w:t>S</w:t>
      </w:r>
      <w:r w:rsidRPr="006952E4">
        <w:rPr>
          <w:lang w:bidi="en-US"/>
        </w:rPr>
        <w:t>O</w:t>
      </w:r>
      <w:r w:rsidRPr="006952E4">
        <w:rPr>
          <w:vertAlign w:val="subscript"/>
          <w:lang w:bidi="en-US"/>
        </w:rPr>
        <w:t>2</w:t>
      </w:r>
      <w:r w:rsidRPr="006952E4">
        <w:rPr>
          <w:rFonts w:hint="eastAsia"/>
          <w:lang w:bidi="en-US"/>
        </w:rPr>
        <w:t>、</w:t>
      </w:r>
      <w:r w:rsidRPr="006952E4">
        <w:rPr>
          <w:rFonts w:hint="eastAsia"/>
          <w:lang w:bidi="en-US"/>
        </w:rPr>
        <w:t>N</w:t>
      </w:r>
      <w:r w:rsidRPr="006952E4">
        <w:rPr>
          <w:lang w:bidi="en-US"/>
        </w:rPr>
        <w:t>Ox</w:t>
      </w:r>
      <w:r w:rsidRPr="006952E4">
        <w:rPr>
          <w:rFonts w:hint="eastAsia"/>
          <w:lang w:bidi="en-US"/>
        </w:rPr>
        <w:t>、颗粒物最大落地浓度均远小于</w:t>
      </w:r>
      <w:r w:rsidRPr="006952E4">
        <w:rPr>
          <w:lang w:bidi="en-US"/>
        </w:rPr>
        <w:t>《环境空气质量标准》（</w:t>
      </w:r>
      <w:r w:rsidRPr="006952E4">
        <w:rPr>
          <w:lang w:bidi="en-US"/>
        </w:rPr>
        <w:t>GB3095-2012</w:t>
      </w:r>
      <w:r w:rsidRPr="006952E4">
        <w:rPr>
          <w:lang w:bidi="en-US"/>
        </w:rPr>
        <w:t>）二级标准</w:t>
      </w:r>
      <w:r w:rsidRPr="006952E4">
        <w:rPr>
          <w:rFonts w:hint="eastAsia"/>
          <w:lang w:bidi="en-US"/>
        </w:rPr>
        <w:t>限值；非甲烷总烃最大落地浓度均远小于《大气污染物综合排放标准详解》中的环境管理推荐值要求；苯乙烯及硫酸雾最大落地浓度均远小于《环境</w:t>
      </w:r>
      <w:r w:rsidRPr="006952E4">
        <w:rPr>
          <w:lang w:bidi="en-US"/>
        </w:rPr>
        <w:t>影响评价技术导则</w:t>
      </w:r>
      <w:r w:rsidRPr="006952E4">
        <w:rPr>
          <w:rFonts w:hint="eastAsia"/>
          <w:lang w:bidi="en-US"/>
        </w:rPr>
        <w:t xml:space="preserve"> </w:t>
      </w:r>
      <w:r w:rsidRPr="006952E4">
        <w:rPr>
          <w:rFonts w:hint="eastAsia"/>
          <w:lang w:bidi="en-US"/>
        </w:rPr>
        <w:t>大气环境》（</w:t>
      </w:r>
      <w:r w:rsidRPr="006952E4">
        <w:rPr>
          <w:rFonts w:hint="eastAsia"/>
          <w:lang w:bidi="en-US"/>
        </w:rPr>
        <w:t>HJ2.2-2018</w:t>
      </w:r>
      <w:r w:rsidRPr="006952E4">
        <w:rPr>
          <w:rFonts w:hint="eastAsia"/>
          <w:lang w:bidi="en-US"/>
        </w:rPr>
        <w:t>）中附录</w:t>
      </w:r>
      <w:r w:rsidRPr="006952E4">
        <w:rPr>
          <w:rFonts w:hint="eastAsia"/>
          <w:lang w:bidi="en-US"/>
        </w:rPr>
        <w:t>D</w:t>
      </w:r>
      <w:r w:rsidRPr="006952E4">
        <w:rPr>
          <w:rFonts w:hint="eastAsia"/>
          <w:lang w:bidi="en-US"/>
        </w:rPr>
        <w:t>相关污染物浓度限值，对周围环境影响较小</w:t>
      </w:r>
      <w:r w:rsidR="00E21E95" w:rsidRPr="006952E4">
        <w:rPr>
          <w:rFonts w:hint="eastAsia"/>
          <w:lang w:bidi="en-US"/>
        </w:rPr>
        <w:t>。</w:t>
      </w:r>
    </w:p>
    <w:p w14:paraId="68FD3DBE" w14:textId="77777777" w:rsidR="008F4C8D" w:rsidRPr="006952E4" w:rsidRDefault="00BD3401" w:rsidP="00BD3401">
      <w:pPr>
        <w:pStyle w:val="afffffffff1"/>
        <w:ind w:firstLine="480"/>
      </w:pPr>
      <w:r w:rsidRPr="006952E4">
        <w:rPr>
          <w:rFonts w:ascii="宋体" w:hAnsi="宋体" w:cs="宋体" w:hint="eastAsia"/>
          <w:lang w:eastAsia="ja-JP"/>
        </w:rPr>
        <w:t>②</w:t>
      </w:r>
      <w:r w:rsidR="00B91130" w:rsidRPr="006952E4">
        <w:rPr>
          <w:rFonts w:hint="eastAsia"/>
        </w:rPr>
        <w:t>水环境影响分析结论</w:t>
      </w:r>
    </w:p>
    <w:p w14:paraId="5636878D" w14:textId="335C7CFC" w:rsidR="008F4C8D" w:rsidRPr="006952E4" w:rsidRDefault="00B91130" w:rsidP="00BD3401">
      <w:pPr>
        <w:pStyle w:val="afffffffff1"/>
        <w:ind w:firstLine="480"/>
      </w:pPr>
      <w:r w:rsidRPr="006952E4">
        <w:rPr>
          <w:rFonts w:hint="eastAsia"/>
        </w:rPr>
        <w:t>本项目</w:t>
      </w:r>
      <w:r w:rsidR="00521A54" w:rsidRPr="006952E4">
        <w:rPr>
          <w:rFonts w:hint="eastAsia"/>
        </w:rPr>
        <w:t>生产废水依托现有污水处理站处理后</w:t>
      </w:r>
      <w:r w:rsidR="00B30ED6" w:rsidRPr="006952E4">
        <w:rPr>
          <w:rFonts w:hint="eastAsia"/>
        </w:rPr>
        <w:t>达标排入污水管网；</w:t>
      </w:r>
      <w:r w:rsidR="00B177E6" w:rsidRPr="006952E4">
        <w:rPr>
          <w:rFonts w:hint="eastAsia"/>
        </w:rPr>
        <w:t>生活污水中污染物主要为</w:t>
      </w:r>
      <w:r w:rsidR="00B177E6" w:rsidRPr="006952E4">
        <w:rPr>
          <w:rFonts w:hint="eastAsia"/>
        </w:rPr>
        <w:t>CODcr</w:t>
      </w:r>
      <w:r w:rsidR="00B177E6" w:rsidRPr="006952E4">
        <w:rPr>
          <w:rFonts w:hint="eastAsia"/>
        </w:rPr>
        <w:t>、</w:t>
      </w:r>
      <w:r w:rsidR="00B177E6" w:rsidRPr="006952E4">
        <w:rPr>
          <w:rFonts w:hint="eastAsia"/>
        </w:rPr>
        <w:t>BOD</w:t>
      </w:r>
      <w:r w:rsidR="00B177E6" w:rsidRPr="006952E4">
        <w:rPr>
          <w:rFonts w:hint="eastAsia"/>
          <w:vertAlign w:val="subscript"/>
        </w:rPr>
        <w:t>5</w:t>
      </w:r>
      <w:r w:rsidR="00B177E6" w:rsidRPr="006952E4">
        <w:rPr>
          <w:rFonts w:hint="eastAsia"/>
        </w:rPr>
        <w:t>、</w:t>
      </w:r>
      <w:r w:rsidR="00B177E6" w:rsidRPr="006952E4">
        <w:rPr>
          <w:rFonts w:hint="eastAsia"/>
        </w:rPr>
        <w:t>NH</w:t>
      </w:r>
      <w:r w:rsidR="00B177E6" w:rsidRPr="006952E4">
        <w:rPr>
          <w:rFonts w:hint="eastAsia"/>
          <w:vertAlign w:val="subscript"/>
        </w:rPr>
        <w:t>3</w:t>
      </w:r>
      <w:r w:rsidR="00B177E6" w:rsidRPr="006952E4">
        <w:rPr>
          <w:rFonts w:hint="eastAsia"/>
        </w:rPr>
        <w:t>-N</w:t>
      </w:r>
      <w:r w:rsidR="00B177E6" w:rsidRPr="006952E4">
        <w:rPr>
          <w:rFonts w:hint="eastAsia"/>
        </w:rPr>
        <w:t>、</w:t>
      </w:r>
      <w:r w:rsidR="00B177E6" w:rsidRPr="006952E4">
        <w:rPr>
          <w:rFonts w:hint="eastAsia"/>
        </w:rPr>
        <w:t>SS</w:t>
      </w:r>
      <w:r w:rsidR="00B177E6" w:rsidRPr="006952E4">
        <w:rPr>
          <w:rFonts w:hint="eastAsia"/>
        </w:rPr>
        <w:t>等</w:t>
      </w:r>
      <w:r w:rsidR="00B30ED6" w:rsidRPr="006952E4">
        <w:rPr>
          <w:rFonts w:hint="eastAsia"/>
        </w:rPr>
        <w:t>，</w:t>
      </w:r>
      <w:r w:rsidR="00B177E6" w:rsidRPr="006952E4">
        <w:rPr>
          <w:rFonts w:hint="eastAsia"/>
        </w:rPr>
        <w:t>本项目生活污水依托</w:t>
      </w:r>
      <w:r w:rsidR="0057330E" w:rsidRPr="006952E4">
        <w:rPr>
          <w:rFonts w:hint="eastAsia"/>
        </w:rPr>
        <w:t>厂区</w:t>
      </w:r>
      <w:r w:rsidR="00B177E6" w:rsidRPr="006952E4">
        <w:rPr>
          <w:rFonts w:hint="eastAsia"/>
        </w:rPr>
        <w:t>现有化粪池处理后</w:t>
      </w:r>
      <w:r w:rsidR="001E60D5" w:rsidRPr="006952E4">
        <w:rPr>
          <w:rFonts w:hint="eastAsia"/>
        </w:rPr>
        <w:t>排入污水管网，</w:t>
      </w:r>
      <w:r w:rsidR="00B30ED6" w:rsidRPr="006952E4">
        <w:rPr>
          <w:rFonts w:hint="eastAsia"/>
        </w:rPr>
        <w:t>以上污水</w:t>
      </w:r>
      <w:r w:rsidR="001E60D5" w:rsidRPr="006952E4">
        <w:rPr>
          <w:rFonts w:hint="eastAsia"/>
        </w:rPr>
        <w:t>最终进入</w:t>
      </w:r>
      <w:r w:rsidR="003A0635" w:rsidRPr="006952E4">
        <w:rPr>
          <w:rFonts w:hint="eastAsia"/>
        </w:rPr>
        <w:t>昌吉市第二污水处理厂</w:t>
      </w:r>
      <w:r w:rsidR="00B177E6" w:rsidRPr="006952E4">
        <w:rPr>
          <w:rFonts w:hint="eastAsia"/>
        </w:rPr>
        <w:t>处理，不会对周围水环境产生不良影响。</w:t>
      </w:r>
      <w:r w:rsidRPr="006952E4">
        <w:rPr>
          <w:rFonts w:hint="eastAsia"/>
        </w:rPr>
        <w:t>项目建设期间对厂区进行分区防渗处理，</w:t>
      </w:r>
      <w:r w:rsidR="00666578" w:rsidRPr="006952E4">
        <w:rPr>
          <w:rFonts w:hint="eastAsia"/>
        </w:rPr>
        <w:t>各类废水均得到合理处置，</w:t>
      </w:r>
      <w:r w:rsidRPr="006952E4">
        <w:rPr>
          <w:rFonts w:hint="eastAsia"/>
        </w:rPr>
        <w:t>采取上述措施后对</w:t>
      </w:r>
      <w:r w:rsidR="00666578" w:rsidRPr="006952E4">
        <w:rPr>
          <w:rFonts w:hint="eastAsia"/>
        </w:rPr>
        <w:t>项目区地下水环境的影响较小。</w:t>
      </w:r>
    </w:p>
    <w:p w14:paraId="04FB0AC9" w14:textId="77777777" w:rsidR="008F4C8D" w:rsidRPr="006952E4" w:rsidRDefault="00BD3401" w:rsidP="00BD3401">
      <w:pPr>
        <w:pStyle w:val="afffffffff1"/>
        <w:ind w:firstLine="480"/>
      </w:pPr>
      <w:r w:rsidRPr="006952E4">
        <w:rPr>
          <w:rFonts w:ascii="宋体" w:hAnsi="宋体" w:cs="宋体" w:hint="eastAsia"/>
          <w:lang w:eastAsia="ja-JP"/>
        </w:rPr>
        <w:t>③</w:t>
      </w:r>
      <w:r w:rsidR="00666578" w:rsidRPr="006952E4">
        <w:rPr>
          <w:rFonts w:hint="eastAsia"/>
        </w:rPr>
        <w:t>运营期噪声环境影响分析结论</w:t>
      </w:r>
    </w:p>
    <w:p w14:paraId="2DD97D57" w14:textId="543E7131" w:rsidR="008F4C8D" w:rsidRPr="006952E4" w:rsidRDefault="001E60D5" w:rsidP="008A5B59">
      <w:pPr>
        <w:pStyle w:val="afffffffff1"/>
        <w:ind w:firstLine="480"/>
      </w:pPr>
      <w:r w:rsidRPr="006952E4">
        <w:rPr>
          <w:rFonts w:hint="eastAsia"/>
        </w:rPr>
        <w:t>项目噪声源</w:t>
      </w:r>
      <w:r w:rsidRPr="006952E4">
        <w:rPr>
          <w:rFonts w:hint="eastAsia"/>
          <w:bCs/>
        </w:rPr>
        <w:t>主要来自风机等动力噪声和工艺设备产生的机械噪声，噪声源强在</w:t>
      </w:r>
      <w:r w:rsidRPr="006952E4">
        <w:rPr>
          <w:bCs/>
        </w:rPr>
        <w:t>7</w:t>
      </w:r>
      <w:r w:rsidRPr="006952E4">
        <w:rPr>
          <w:rFonts w:hint="eastAsia"/>
          <w:bCs/>
        </w:rPr>
        <w:t>5dB(A)</w:t>
      </w:r>
      <w:r w:rsidRPr="006952E4">
        <w:rPr>
          <w:rFonts w:hint="eastAsia"/>
          <w:bCs/>
        </w:rPr>
        <w:t>～</w:t>
      </w:r>
      <w:r w:rsidRPr="006952E4">
        <w:rPr>
          <w:rFonts w:hint="eastAsia"/>
          <w:bCs/>
        </w:rPr>
        <w:t>9</w:t>
      </w:r>
      <w:r w:rsidRPr="006952E4">
        <w:rPr>
          <w:bCs/>
        </w:rPr>
        <w:t>0</w:t>
      </w:r>
      <w:r w:rsidRPr="006952E4">
        <w:rPr>
          <w:rFonts w:hint="eastAsia"/>
          <w:bCs/>
        </w:rPr>
        <w:t>dB(A)</w:t>
      </w:r>
      <w:r w:rsidRPr="006952E4">
        <w:rPr>
          <w:rFonts w:hint="eastAsia"/>
          <w:bCs/>
        </w:rPr>
        <w:t>之间</w:t>
      </w:r>
      <w:r w:rsidR="00666578" w:rsidRPr="006952E4">
        <w:rPr>
          <w:rFonts w:hint="eastAsia"/>
        </w:rPr>
        <w:t>。采取选用低噪声设备，</w:t>
      </w:r>
      <w:r w:rsidR="008A5B59" w:rsidRPr="006952E4">
        <w:rPr>
          <w:lang w:bidi="en-US"/>
        </w:rPr>
        <w:t>基础减振、安装隔</w:t>
      </w:r>
      <w:r w:rsidR="008A5B59" w:rsidRPr="006952E4">
        <w:t>音罩、厂房隔声</w:t>
      </w:r>
      <w:r w:rsidR="00666578" w:rsidRPr="006952E4">
        <w:rPr>
          <w:rFonts w:hint="eastAsia"/>
        </w:rPr>
        <w:t>等措施后，根据预测结果显示，项目运营期厂界噪声值叠加背景值后预测值满足《工业企业厂界环境噪声排放标准》（</w:t>
      </w:r>
      <w:r w:rsidR="00666578" w:rsidRPr="006952E4">
        <w:t>GB12348-2008</w:t>
      </w:r>
      <w:r w:rsidR="00666578" w:rsidRPr="006952E4">
        <w:rPr>
          <w:rFonts w:hint="eastAsia"/>
        </w:rPr>
        <w:t>）中</w:t>
      </w:r>
      <w:r w:rsidR="008A5B59" w:rsidRPr="006952E4">
        <w:t>3</w:t>
      </w:r>
      <w:r w:rsidR="00666578" w:rsidRPr="006952E4">
        <w:rPr>
          <w:rFonts w:hint="eastAsia"/>
        </w:rPr>
        <w:t>类标准，</w:t>
      </w:r>
      <w:r w:rsidR="00822F8C" w:rsidRPr="006952E4">
        <w:rPr>
          <w:rFonts w:hint="eastAsia"/>
        </w:rPr>
        <w:t>声环境保护目标处噪声值叠加背景值后预测值足《工业企业厂界环境噪声排放标准》（</w:t>
      </w:r>
      <w:r w:rsidR="00822F8C" w:rsidRPr="006952E4">
        <w:t>GB12348-2008</w:t>
      </w:r>
      <w:r w:rsidR="00822F8C" w:rsidRPr="006952E4">
        <w:rPr>
          <w:rFonts w:hint="eastAsia"/>
        </w:rPr>
        <w:t>）中</w:t>
      </w:r>
      <w:r w:rsidR="00822F8C">
        <w:t>2</w:t>
      </w:r>
      <w:r w:rsidR="00822F8C" w:rsidRPr="006952E4">
        <w:rPr>
          <w:rFonts w:hint="eastAsia"/>
        </w:rPr>
        <w:t>类标准</w:t>
      </w:r>
      <w:r w:rsidR="00822F8C">
        <w:rPr>
          <w:rFonts w:hint="eastAsia"/>
        </w:rPr>
        <w:t>，</w:t>
      </w:r>
      <w:r w:rsidR="00666578" w:rsidRPr="006952E4">
        <w:rPr>
          <w:rFonts w:hint="eastAsia"/>
        </w:rPr>
        <w:t>对周围声环境影响较小。</w:t>
      </w:r>
    </w:p>
    <w:p w14:paraId="0BAA2E8D" w14:textId="77777777" w:rsidR="00E1184C" w:rsidRPr="006952E4" w:rsidRDefault="00BD3401" w:rsidP="00BD3401">
      <w:pPr>
        <w:pStyle w:val="afffffffff1"/>
        <w:ind w:firstLine="480"/>
      </w:pPr>
      <w:r w:rsidRPr="006952E4">
        <w:rPr>
          <w:rFonts w:ascii="宋体" w:hAnsi="宋体" w:cs="宋体" w:hint="eastAsia"/>
          <w:lang w:eastAsia="ja-JP"/>
        </w:rPr>
        <w:t>④</w:t>
      </w:r>
      <w:r w:rsidR="00E1184C" w:rsidRPr="006952E4">
        <w:t>固体废弃物环境影响分析</w:t>
      </w:r>
    </w:p>
    <w:p w14:paraId="1934A141" w14:textId="4AC62C0A" w:rsidR="002228DE" w:rsidRPr="006952E4" w:rsidRDefault="00666578" w:rsidP="002228DE">
      <w:pPr>
        <w:pStyle w:val="afffffffff1"/>
        <w:ind w:firstLine="480"/>
      </w:pPr>
      <w:r w:rsidRPr="006952E4">
        <w:rPr>
          <w:rFonts w:hint="eastAsia"/>
        </w:rPr>
        <w:t>根据分析，</w:t>
      </w:r>
      <w:r w:rsidR="002228DE" w:rsidRPr="006952E4">
        <w:rPr>
          <w:rFonts w:hint="eastAsia"/>
        </w:rPr>
        <w:t>本项目产生的固体废物主要为</w:t>
      </w:r>
      <w:r w:rsidR="0071274E" w:rsidRPr="006952E4">
        <w:rPr>
          <w:rFonts w:hint="eastAsia"/>
        </w:rPr>
        <w:t>废边角料、焊条生产线拔丝工序收集粉尘、焊条生产线配粉及干搅拌工序收集粉尘、焊条生产线磨头磨尾工序收集粉尘、</w:t>
      </w:r>
      <w:r w:rsidR="0071274E" w:rsidRPr="006952E4">
        <w:rPr>
          <w:rFonts w:hint="eastAsia"/>
          <w:lang w:bidi="en-US"/>
        </w:rPr>
        <w:t>二氧化碳</w:t>
      </w:r>
      <w:r w:rsidR="0071274E" w:rsidRPr="006952E4">
        <w:rPr>
          <w:lang w:bidi="en-US"/>
        </w:rPr>
        <w:t>气体保护</w:t>
      </w:r>
      <w:r w:rsidR="0071274E" w:rsidRPr="006952E4">
        <w:rPr>
          <w:rFonts w:hint="eastAsia"/>
          <w:lang w:bidi="en-US"/>
        </w:rPr>
        <w:t>焊丝生产线砂带除锈及拔丝工序收集粉尘、</w:t>
      </w:r>
      <w:r w:rsidR="0071274E" w:rsidRPr="006952E4">
        <w:rPr>
          <w:rFonts w:hint="eastAsia"/>
        </w:rPr>
        <w:t>废润滑油、废油桶、废活性炭、废催化剂</w:t>
      </w:r>
      <w:r w:rsidR="003F7AAA">
        <w:rPr>
          <w:rFonts w:hint="eastAsia"/>
        </w:rPr>
        <w:t>、污泥</w:t>
      </w:r>
      <w:r w:rsidR="0071274E" w:rsidRPr="006952E4">
        <w:rPr>
          <w:rFonts w:hint="eastAsia"/>
        </w:rPr>
        <w:t>及生活垃圾</w:t>
      </w:r>
      <w:r w:rsidR="002228DE" w:rsidRPr="006952E4">
        <w:rPr>
          <w:rFonts w:hint="eastAsia"/>
        </w:rPr>
        <w:t>。</w:t>
      </w:r>
    </w:p>
    <w:p w14:paraId="1C49B202" w14:textId="7782C1C3" w:rsidR="008F4C8D" w:rsidRPr="006952E4" w:rsidRDefault="007C6D5D" w:rsidP="00BD3401">
      <w:pPr>
        <w:pStyle w:val="afffffffff1"/>
        <w:ind w:firstLine="480"/>
      </w:pPr>
      <w:r w:rsidRPr="006952E4">
        <w:rPr>
          <w:rFonts w:hint="eastAsia"/>
        </w:rPr>
        <w:t>本项目产生的固体废物在采取</w:t>
      </w:r>
      <w:r w:rsidR="0071274E" w:rsidRPr="006952E4">
        <w:rPr>
          <w:rFonts w:hint="eastAsia"/>
        </w:rPr>
        <w:t>相应</w:t>
      </w:r>
      <w:r w:rsidRPr="006952E4">
        <w:rPr>
          <w:rFonts w:hint="eastAsia"/>
        </w:rPr>
        <w:t>处置措施后，均得到合理处置与利用，对周围环境影响较小。</w:t>
      </w:r>
    </w:p>
    <w:p w14:paraId="523EC8EC" w14:textId="77777777" w:rsidR="00E1184C" w:rsidRPr="006952E4" w:rsidRDefault="00F30B80" w:rsidP="00BD3401">
      <w:pPr>
        <w:pStyle w:val="3"/>
        <w:spacing w:before="120" w:after="120"/>
        <w:rPr>
          <w:spacing w:val="0"/>
        </w:rPr>
      </w:pPr>
      <w:bookmarkStart w:id="587" w:name="_Toc107500443"/>
      <w:bookmarkStart w:id="588" w:name="_Toc133421823"/>
      <w:r w:rsidRPr="006952E4">
        <w:rPr>
          <w:rFonts w:hint="eastAsia"/>
          <w:spacing w:val="0"/>
        </w:rPr>
        <w:t>9</w:t>
      </w:r>
      <w:r w:rsidR="00E1184C" w:rsidRPr="006952E4">
        <w:rPr>
          <w:spacing w:val="0"/>
        </w:rPr>
        <w:t>.1.</w:t>
      </w:r>
      <w:r w:rsidR="009F55DE" w:rsidRPr="006952E4">
        <w:rPr>
          <w:spacing w:val="0"/>
        </w:rPr>
        <w:t>4</w:t>
      </w:r>
      <w:r w:rsidR="007C6D5D" w:rsidRPr="006952E4">
        <w:rPr>
          <w:rFonts w:hint="eastAsia"/>
          <w:spacing w:val="0"/>
        </w:rPr>
        <w:t>运营期</w:t>
      </w:r>
      <w:r w:rsidR="00E1184C" w:rsidRPr="006952E4">
        <w:rPr>
          <w:spacing w:val="0"/>
        </w:rPr>
        <w:t>污染防治措施</w:t>
      </w:r>
      <w:r w:rsidR="007C6D5D" w:rsidRPr="006952E4">
        <w:rPr>
          <w:rFonts w:hint="eastAsia"/>
          <w:spacing w:val="0"/>
        </w:rPr>
        <w:t>可行性</w:t>
      </w:r>
      <w:r w:rsidR="00E1184C" w:rsidRPr="006952E4">
        <w:rPr>
          <w:spacing w:val="0"/>
        </w:rPr>
        <w:t>评价结论</w:t>
      </w:r>
      <w:bookmarkEnd w:id="587"/>
      <w:bookmarkEnd w:id="588"/>
    </w:p>
    <w:p w14:paraId="4DAEE98A" w14:textId="77777777" w:rsidR="00E1184C" w:rsidRPr="006952E4" w:rsidRDefault="00BD3401" w:rsidP="00BD3401">
      <w:pPr>
        <w:pStyle w:val="afffffffff1"/>
        <w:ind w:firstLine="480"/>
      </w:pPr>
      <w:r w:rsidRPr="006952E4">
        <w:rPr>
          <w:rFonts w:hint="eastAsia"/>
        </w:rPr>
        <w:t>（</w:t>
      </w:r>
      <w:r w:rsidRPr="006952E4">
        <w:rPr>
          <w:rFonts w:hint="eastAsia"/>
        </w:rPr>
        <w:t>1</w:t>
      </w:r>
      <w:r w:rsidRPr="006952E4">
        <w:rPr>
          <w:rFonts w:hint="eastAsia"/>
        </w:rPr>
        <w:t>）</w:t>
      </w:r>
      <w:r w:rsidR="00E1184C" w:rsidRPr="006952E4">
        <w:t>废气污染防治措施</w:t>
      </w:r>
      <w:r w:rsidR="007C6D5D" w:rsidRPr="006952E4">
        <w:rPr>
          <w:rFonts w:hint="eastAsia"/>
        </w:rPr>
        <w:t>可行性结论</w:t>
      </w:r>
    </w:p>
    <w:p w14:paraId="5838FFAC" w14:textId="73C1ABFA" w:rsidR="00451888" w:rsidRPr="006952E4" w:rsidRDefault="007C6D5D" w:rsidP="00BD3401">
      <w:pPr>
        <w:pStyle w:val="afffffffff1"/>
        <w:ind w:firstLine="480"/>
        <w:rPr>
          <w:bCs/>
        </w:rPr>
      </w:pPr>
      <w:r w:rsidRPr="006952E4">
        <w:rPr>
          <w:rFonts w:hint="eastAsia"/>
        </w:rPr>
        <w:t>本项目</w:t>
      </w:r>
      <w:r w:rsidR="002228DE" w:rsidRPr="006952E4">
        <w:rPr>
          <w:rFonts w:hint="eastAsia"/>
        </w:rPr>
        <w:t>砂带</w:t>
      </w:r>
      <w:r w:rsidR="002228DE" w:rsidRPr="006952E4">
        <w:t>除锈粉尘及</w:t>
      </w:r>
      <w:r w:rsidR="002228DE" w:rsidRPr="006952E4">
        <w:rPr>
          <w:rFonts w:hint="eastAsia"/>
        </w:rPr>
        <w:t>拔丝</w:t>
      </w:r>
      <w:r w:rsidR="002228DE" w:rsidRPr="006952E4">
        <w:t>工序粉尘通过设备自带的排气管收集，通过</w:t>
      </w:r>
      <w:r w:rsidR="002228DE" w:rsidRPr="006952E4">
        <w:rPr>
          <w:rFonts w:hint="eastAsia"/>
        </w:rPr>
        <w:t>布袋除尘器</w:t>
      </w:r>
      <w:r w:rsidR="002228DE" w:rsidRPr="006952E4">
        <w:t>处理后由</w:t>
      </w:r>
      <w:r w:rsidR="002228DE" w:rsidRPr="006952E4">
        <w:rPr>
          <w:rFonts w:hint="eastAsia"/>
        </w:rPr>
        <w:t>15</w:t>
      </w:r>
      <w:r w:rsidR="002228DE" w:rsidRPr="006952E4">
        <w:t>m</w:t>
      </w:r>
      <w:r w:rsidR="002228DE" w:rsidRPr="006952E4">
        <w:t>高排气筒</w:t>
      </w:r>
      <w:r w:rsidR="002228DE" w:rsidRPr="006952E4">
        <w:rPr>
          <w:rFonts w:hint="eastAsia"/>
        </w:rPr>
        <w:t>DA001</w:t>
      </w:r>
      <w:r w:rsidR="002228DE" w:rsidRPr="006952E4">
        <w:rPr>
          <w:rFonts w:hint="eastAsia"/>
        </w:rPr>
        <w:t>排放；</w:t>
      </w:r>
      <w:r w:rsidR="006F1C7D" w:rsidRPr="006952E4">
        <w:rPr>
          <w:rFonts w:hint="eastAsia"/>
          <w:lang w:bidi="en-US"/>
        </w:rPr>
        <w:t>配粉系统是密闭的，配粉时产生的粉尘由设置的废气负压收集管道收集</w:t>
      </w:r>
      <w:r w:rsidR="006F1C7D" w:rsidRPr="006952E4">
        <w:rPr>
          <w:rFonts w:hint="eastAsia"/>
        </w:rPr>
        <w:t>，</w:t>
      </w:r>
      <w:r w:rsidR="006F1C7D" w:rsidRPr="006952E4">
        <w:rPr>
          <w:rFonts w:hint="eastAsia"/>
          <w:lang w:bidi="en-US"/>
        </w:rPr>
        <w:t>搅拌机上方设置集气罩收集粉尘</w:t>
      </w:r>
      <w:r w:rsidR="006F1C7D" w:rsidRPr="006952E4">
        <w:rPr>
          <w:rFonts w:hint="eastAsia"/>
        </w:rPr>
        <w:t>，收集后</w:t>
      </w:r>
      <w:r w:rsidR="006F1C7D" w:rsidRPr="006952E4">
        <w:rPr>
          <w:rFonts w:hint="eastAsia"/>
          <w:lang w:bidi="en-US"/>
        </w:rPr>
        <w:t>与配粉粉尘</w:t>
      </w:r>
      <w:r w:rsidR="006F1C7D" w:rsidRPr="006952E4">
        <w:rPr>
          <w:rFonts w:hint="eastAsia"/>
        </w:rPr>
        <w:t>一同经布袋除尘器处理后由</w:t>
      </w:r>
      <w:r w:rsidR="006F1C7D" w:rsidRPr="006952E4">
        <w:rPr>
          <w:rFonts w:hint="eastAsia"/>
        </w:rPr>
        <w:t>1</w:t>
      </w:r>
      <w:r w:rsidR="006F1C7D" w:rsidRPr="006952E4">
        <w:t>5</w:t>
      </w:r>
      <w:r w:rsidR="006F1C7D" w:rsidRPr="006952E4">
        <w:rPr>
          <w:rFonts w:hint="eastAsia"/>
        </w:rPr>
        <w:t>m</w:t>
      </w:r>
      <w:r w:rsidR="006F1C7D" w:rsidRPr="006952E4">
        <w:rPr>
          <w:rFonts w:hint="eastAsia"/>
        </w:rPr>
        <w:t>高排气筒</w:t>
      </w:r>
      <w:r w:rsidR="006F1C7D" w:rsidRPr="006952E4">
        <w:rPr>
          <w:rFonts w:hint="eastAsia"/>
        </w:rPr>
        <w:t>D</w:t>
      </w:r>
      <w:r w:rsidR="006F1C7D" w:rsidRPr="006952E4">
        <w:t>A002</w:t>
      </w:r>
      <w:r w:rsidR="006F1C7D" w:rsidRPr="006952E4">
        <w:rPr>
          <w:rFonts w:hint="eastAsia"/>
        </w:rPr>
        <w:t>排放</w:t>
      </w:r>
      <w:r w:rsidR="002228DE" w:rsidRPr="006952E4">
        <w:rPr>
          <w:rFonts w:hint="eastAsia"/>
        </w:rPr>
        <w:t>；</w:t>
      </w:r>
      <w:r w:rsidR="006F1C7D" w:rsidRPr="006952E4">
        <w:rPr>
          <w:rFonts w:hint="eastAsia"/>
          <w:lang w:bidi="en-US"/>
        </w:rPr>
        <w:t>磨头磨尾机设置封闭的集气罩，仅留线材的进出口，集气罩上方设置集气管道</w:t>
      </w:r>
      <w:r w:rsidR="006F1C7D" w:rsidRPr="006952E4">
        <w:rPr>
          <w:rFonts w:hint="eastAsia"/>
        </w:rPr>
        <w:t>，收集后经布袋除尘器处理后由</w:t>
      </w:r>
      <w:r w:rsidR="006F1C7D" w:rsidRPr="006952E4">
        <w:rPr>
          <w:rFonts w:hint="eastAsia"/>
        </w:rPr>
        <w:t>1</w:t>
      </w:r>
      <w:r w:rsidR="006F1C7D" w:rsidRPr="006952E4">
        <w:t>5</w:t>
      </w:r>
      <w:r w:rsidR="006F1C7D" w:rsidRPr="006952E4">
        <w:rPr>
          <w:rFonts w:hint="eastAsia"/>
        </w:rPr>
        <w:t>m</w:t>
      </w:r>
      <w:r w:rsidR="006F1C7D" w:rsidRPr="006952E4">
        <w:rPr>
          <w:rFonts w:hint="eastAsia"/>
        </w:rPr>
        <w:t>高排气筒</w:t>
      </w:r>
      <w:r w:rsidR="006F1C7D" w:rsidRPr="006952E4">
        <w:rPr>
          <w:rFonts w:hint="eastAsia"/>
        </w:rPr>
        <w:t>D</w:t>
      </w:r>
      <w:r w:rsidR="006F1C7D" w:rsidRPr="006952E4">
        <w:t>A003</w:t>
      </w:r>
      <w:r w:rsidR="006F1C7D" w:rsidRPr="006952E4">
        <w:rPr>
          <w:rFonts w:hint="eastAsia"/>
        </w:rPr>
        <w:t>排放</w:t>
      </w:r>
      <w:r w:rsidR="002228DE" w:rsidRPr="006952E4">
        <w:rPr>
          <w:rFonts w:hint="eastAsia"/>
        </w:rPr>
        <w:t>；</w:t>
      </w:r>
      <w:r w:rsidR="006F1C7D" w:rsidRPr="006952E4">
        <w:rPr>
          <w:rFonts w:hint="eastAsia"/>
        </w:rPr>
        <w:t>在拔丝机上方设置废气收集管道，粉尘经集尘口通过集气管道引至布袋除尘器，</w:t>
      </w:r>
      <w:r w:rsidR="006F1C7D" w:rsidRPr="006952E4">
        <w:t>处理后通过</w:t>
      </w:r>
      <w:r w:rsidR="006F1C7D" w:rsidRPr="006952E4">
        <w:rPr>
          <w:rFonts w:hint="eastAsia"/>
        </w:rPr>
        <w:t>1</w:t>
      </w:r>
      <w:r w:rsidR="006F1C7D" w:rsidRPr="006952E4">
        <w:t>5m</w:t>
      </w:r>
      <w:r w:rsidR="006F1C7D" w:rsidRPr="006952E4">
        <w:t>高排气筒</w:t>
      </w:r>
      <w:r w:rsidR="006F1C7D" w:rsidRPr="006952E4">
        <w:rPr>
          <w:rFonts w:hint="eastAsia"/>
        </w:rPr>
        <w:t>D</w:t>
      </w:r>
      <w:r w:rsidR="006F1C7D" w:rsidRPr="006952E4">
        <w:t>A005</w:t>
      </w:r>
      <w:r w:rsidR="006F1C7D" w:rsidRPr="006952E4">
        <w:rPr>
          <w:rFonts w:hint="eastAsia"/>
        </w:rPr>
        <w:t>排放</w:t>
      </w:r>
      <w:r w:rsidR="006F1C7D" w:rsidRPr="006952E4">
        <w:rPr>
          <w:rFonts w:hint="eastAsia"/>
          <w:bCs/>
        </w:rPr>
        <w:t>；</w:t>
      </w:r>
      <w:r w:rsidR="00451888" w:rsidRPr="006952E4">
        <w:rPr>
          <w:rFonts w:hint="eastAsia"/>
          <w:bCs/>
        </w:rPr>
        <w:t>项目</w:t>
      </w:r>
      <w:r w:rsidR="00451888" w:rsidRPr="006952E4">
        <w:rPr>
          <w:bCs/>
        </w:rPr>
        <w:t>焊条生产线</w:t>
      </w:r>
      <w:r w:rsidR="00451888" w:rsidRPr="006952E4">
        <w:rPr>
          <w:rFonts w:hint="eastAsia"/>
          <w:bCs/>
        </w:rPr>
        <w:t>拔丝</w:t>
      </w:r>
      <w:r w:rsidR="00451888" w:rsidRPr="006952E4">
        <w:rPr>
          <w:bCs/>
        </w:rPr>
        <w:t>工序</w:t>
      </w:r>
      <w:r w:rsidR="00451888" w:rsidRPr="006952E4">
        <w:rPr>
          <w:rFonts w:hint="eastAsia"/>
          <w:bCs/>
        </w:rPr>
        <w:t>、配粉工段、压涂工段颗粒物以及二氧化碳气体保护焊丝生产线砂带除锈、拔丝工序颗粒物</w:t>
      </w:r>
      <w:r w:rsidR="00451888" w:rsidRPr="006952E4">
        <w:rPr>
          <w:bCs/>
        </w:rPr>
        <w:t>有组织排放</w:t>
      </w:r>
      <w:r w:rsidR="00451888" w:rsidRPr="006952E4">
        <w:rPr>
          <w:rFonts w:hint="eastAsia"/>
          <w:bCs/>
        </w:rPr>
        <w:t>浓度及排放速率均满足</w:t>
      </w:r>
      <w:r w:rsidR="00451888" w:rsidRPr="006952E4">
        <w:rPr>
          <w:bCs/>
        </w:rPr>
        <w:t>《</w:t>
      </w:r>
      <w:r w:rsidR="00451888" w:rsidRPr="006952E4">
        <w:rPr>
          <w:rFonts w:hint="eastAsia"/>
          <w:bCs/>
        </w:rPr>
        <w:t>大气污染物综合</w:t>
      </w:r>
      <w:r w:rsidR="00451888" w:rsidRPr="006952E4">
        <w:rPr>
          <w:bCs/>
        </w:rPr>
        <w:t>排放标准》</w:t>
      </w:r>
      <w:r w:rsidR="00451888" w:rsidRPr="006952E4">
        <w:rPr>
          <w:rFonts w:hint="eastAsia"/>
          <w:bCs/>
        </w:rPr>
        <w:t>（</w:t>
      </w:r>
      <w:r w:rsidR="00451888" w:rsidRPr="006952E4">
        <w:rPr>
          <w:rFonts w:hint="eastAsia"/>
          <w:bCs/>
        </w:rPr>
        <w:t>GB16297-1996</w:t>
      </w:r>
      <w:r w:rsidR="00451888" w:rsidRPr="006952E4">
        <w:rPr>
          <w:rFonts w:hint="eastAsia"/>
          <w:bCs/>
        </w:rPr>
        <w:t>）中</w:t>
      </w:r>
      <w:r w:rsidR="00451888" w:rsidRPr="006952E4">
        <w:rPr>
          <w:bCs/>
        </w:rPr>
        <w:t>表</w:t>
      </w:r>
      <w:r w:rsidR="00451888" w:rsidRPr="006952E4">
        <w:rPr>
          <w:rFonts w:hint="eastAsia"/>
          <w:bCs/>
        </w:rPr>
        <w:t>2</w:t>
      </w:r>
      <w:r w:rsidR="00451888" w:rsidRPr="006952E4">
        <w:rPr>
          <w:rFonts w:hint="eastAsia"/>
          <w:bCs/>
        </w:rPr>
        <w:t>颗粒物</w:t>
      </w:r>
      <w:r w:rsidR="00451888" w:rsidRPr="006952E4">
        <w:rPr>
          <w:bCs/>
        </w:rPr>
        <w:t>有组织排放</w:t>
      </w:r>
      <w:r w:rsidR="00451888" w:rsidRPr="006952E4">
        <w:rPr>
          <w:rFonts w:hint="eastAsia"/>
          <w:bCs/>
        </w:rPr>
        <w:t>要求。</w:t>
      </w:r>
    </w:p>
    <w:p w14:paraId="10EE7F2E" w14:textId="5B205222" w:rsidR="00451888" w:rsidRPr="006952E4" w:rsidRDefault="006F1C7D" w:rsidP="00BD3401">
      <w:pPr>
        <w:pStyle w:val="afffffffff1"/>
        <w:ind w:firstLine="480"/>
        <w:rPr>
          <w:bCs/>
        </w:rPr>
      </w:pPr>
      <w:r w:rsidRPr="006952E4">
        <w:rPr>
          <w:rFonts w:hint="eastAsia"/>
          <w:bCs/>
        </w:rPr>
        <w:t>酸洗</w:t>
      </w:r>
      <w:r w:rsidR="00C634A1" w:rsidRPr="006952E4">
        <w:rPr>
          <w:bCs/>
        </w:rPr>
        <w:t>工序产生的硫酸雾</w:t>
      </w:r>
      <w:r w:rsidR="00C634A1" w:rsidRPr="006952E4">
        <w:rPr>
          <w:rFonts w:hint="eastAsia"/>
          <w:bCs/>
        </w:rPr>
        <w:t>通过</w:t>
      </w:r>
      <w:r w:rsidR="00C634A1" w:rsidRPr="006952E4">
        <w:rPr>
          <w:bCs/>
        </w:rPr>
        <w:t>设备自带的排气管收集，</w:t>
      </w:r>
      <w:r w:rsidR="00C634A1" w:rsidRPr="006952E4">
        <w:rPr>
          <w:rFonts w:hint="eastAsia"/>
          <w:bCs/>
        </w:rPr>
        <w:t>经</w:t>
      </w:r>
      <w:r w:rsidRPr="006952E4">
        <w:rPr>
          <w:rFonts w:hint="eastAsia"/>
          <w:bCs/>
        </w:rPr>
        <w:t>酸雾</w:t>
      </w:r>
      <w:r w:rsidR="00C634A1" w:rsidRPr="006952E4">
        <w:rPr>
          <w:bCs/>
        </w:rPr>
        <w:t>喷淋</w:t>
      </w:r>
      <w:r w:rsidR="00C634A1" w:rsidRPr="006952E4">
        <w:rPr>
          <w:rFonts w:hint="eastAsia"/>
          <w:bCs/>
        </w:rPr>
        <w:t>吸收塔处理</w:t>
      </w:r>
      <w:r w:rsidR="00C634A1" w:rsidRPr="006952E4">
        <w:rPr>
          <w:bCs/>
        </w:rPr>
        <w:t>后</w:t>
      </w:r>
      <w:r w:rsidR="00C634A1" w:rsidRPr="006952E4">
        <w:rPr>
          <w:rFonts w:hint="eastAsia"/>
          <w:bCs/>
        </w:rPr>
        <w:t>由</w:t>
      </w:r>
      <w:r w:rsidR="00C634A1" w:rsidRPr="006952E4">
        <w:rPr>
          <w:rFonts w:hint="eastAsia"/>
          <w:bCs/>
        </w:rPr>
        <w:t>15</w:t>
      </w:r>
      <w:r w:rsidR="00C634A1" w:rsidRPr="006952E4">
        <w:rPr>
          <w:bCs/>
        </w:rPr>
        <w:t>m</w:t>
      </w:r>
      <w:r w:rsidR="00C634A1" w:rsidRPr="006952E4">
        <w:rPr>
          <w:bCs/>
        </w:rPr>
        <w:t>高排气筒</w:t>
      </w:r>
      <w:r w:rsidR="00C634A1" w:rsidRPr="006952E4">
        <w:rPr>
          <w:rFonts w:hint="eastAsia"/>
          <w:bCs/>
        </w:rPr>
        <w:t>DA006</w:t>
      </w:r>
      <w:r w:rsidR="00C634A1" w:rsidRPr="006952E4">
        <w:rPr>
          <w:rFonts w:hint="eastAsia"/>
          <w:bCs/>
        </w:rPr>
        <w:t>排放</w:t>
      </w:r>
      <w:r w:rsidR="00451888" w:rsidRPr="006952E4">
        <w:rPr>
          <w:rFonts w:hint="eastAsia"/>
          <w:bCs/>
        </w:rPr>
        <w:t>，项目硫酸雾</w:t>
      </w:r>
      <w:r w:rsidR="00451888" w:rsidRPr="006952E4">
        <w:rPr>
          <w:bCs/>
        </w:rPr>
        <w:t>排放</w:t>
      </w:r>
      <w:r w:rsidR="00451888" w:rsidRPr="006952E4">
        <w:rPr>
          <w:rFonts w:hint="eastAsia"/>
          <w:bCs/>
        </w:rPr>
        <w:t>浓度均满足</w:t>
      </w:r>
      <w:r w:rsidR="00451888" w:rsidRPr="006952E4">
        <w:rPr>
          <w:bCs/>
        </w:rPr>
        <w:t>《</w:t>
      </w:r>
      <w:r w:rsidR="00451888" w:rsidRPr="006952E4">
        <w:rPr>
          <w:rFonts w:hint="eastAsia"/>
          <w:bCs/>
        </w:rPr>
        <w:t>电镀</w:t>
      </w:r>
      <w:r w:rsidR="00451888" w:rsidRPr="006952E4">
        <w:rPr>
          <w:bCs/>
        </w:rPr>
        <w:t>污染物排放标准》</w:t>
      </w:r>
      <w:r w:rsidR="00451888" w:rsidRPr="006952E4">
        <w:rPr>
          <w:rFonts w:hint="eastAsia"/>
          <w:bCs/>
        </w:rPr>
        <w:t>（</w:t>
      </w:r>
      <w:r w:rsidR="00451888" w:rsidRPr="006952E4">
        <w:rPr>
          <w:rFonts w:hint="eastAsia"/>
          <w:bCs/>
        </w:rPr>
        <w:t>GB21900-2008</w:t>
      </w:r>
      <w:r w:rsidR="00451888" w:rsidRPr="006952E4">
        <w:rPr>
          <w:rFonts w:hint="eastAsia"/>
          <w:bCs/>
        </w:rPr>
        <w:t>）表</w:t>
      </w:r>
      <w:r w:rsidR="00451888" w:rsidRPr="006952E4">
        <w:rPr>
          <w:rFonts w:hint="eastAsia"/>
          <w:bCs/>
        </w:rPr>
        <w:t>5</w:t>
      </w:r>
      <w:r w:rsidR="00451888" w:rsidRPr="006952E4">
        <w:rPr>
          <w:rFonts w:hint="eastAsia"/>
          <w:bCs/>
        </w:rPr>
        <w:t>新建</w:t>
      </w:r>
      <w:r w:rsidR="00451888" w:rsidRPr="006952E4">
        <w:rPr>
          <w:bCs/>
        </w:rPr>
        <w:t>企业大气污染物排放限值</w:t>
      </w:r>
      <w:r w:rsidR="00451888" w:rsidRPr="006952E4">
        <w:rPr>
          <w:rFonts w:hint="eastAsia"/>
          <w:bCs/>
        </w:rPr>
        <w:t>。</w:t>
      </w:r>
    </w:p>
    <w:p w14:paraId="4A422AE0" w14:textId="3D1CB617" w:rsidR="00BA68C7" w:rsidRPr="006952E4" w:rsidRDefault="00C634A1" w:rsidP="00BD3401">
      <w:pPr>
        <w:pStyle w:val="afffffffff1"/>
        <w:ind w:firstLine="480"/>
      </w:pPr>
      <w:r w:rsidRPr="006952E4">
        <w:rPr>
          <w:rFonts w:hint="eastAsia"/>
          <w:bCs/>
        </w:rPr>
        <w:t>绕线轴</w:t>
      </w:r>
      <w:r w:rsidRPr="006952E4">
        <w:rPr>
          <w:bCs/>
        </w:rPr>
        <w:t>注塑工序产生的</w:t>
      </w:r>
      <w:r w:rsidRPr="006952E4">
        <w:rPr>
          <w:rFonts w:hint="eastAsia"/>
          <w:bCs/>
        </w:rPr>
        <w:t>非甲烷总烃</w:t>
      </w:r>
      <w:r w:rsidRPr="006952E4">
        <w:rPr>
          <w:bCs/>
        </w:rPr>
        <w:t>及苯乙烯</w:t>
      </w:r>
      <w:r w:rsidRPr="006952E4">
        <w:rPr>
          <w:rFonts w:hint="eastAsia"/>
          <w:bCs/>
        </w:rPr>
        <w:t>设置</w:t>
      </w:r>
      <w:r w:rsidRPr="006952E4">
        <w:rPr>
          <w:bCs/>
        </w:rPr>
        <w:t>集气罩收集</w:t>
      </w:r>
      <w:r w:rsidRPr="006952E4">
        <w:rPr>
          <w:rFonts w:hint="eastAsia"/>
          <w:bCs/>
        </w:rPr>
        <w:t>，</w:t>
      </w:r>
      <w:r w:rsidRPr="006952E4">
        <w:rPr>
          <w:bCs/>
        </w:rPr>
        <w:t>经活性炭吸附脱附</w:t>
      </w:r>
      <w:r w:rsidRPr="006952E4">
        <w:rPr>
          <w:rFonts w:hint="eastAsia"/>
          <w:bCs/>
        </w:rPr>
        <w:t>+</w:t>
      </w:r>
      <w:r w:rsidRPr="006952E4">
        <w:rPr>
          <w:rFonts w:hint="eastAsia"/>
          <w:bCs/>
        </w:rPr>
        <w:t>催化燃烧</w:t>
      </w:r>
      <w:r w:rsidRPr="006952E4">
        <w:rPr>
          <w:bCs/>
        </w:rPr>
        <w:t>装置处理后由</w:t>
      </w:r>
      <w:r w:rsidRPr="006952E4">
        <w:rPr>
          <w:rFonts w:hint="eastAsia"/>
          <w:bCs/>
        </w:rPr>
        <w:t>15</w:t>
      </w:r>
      <w:r w:rsidRPr="006952E4">
        <w:rPr>
          <w:bCs/>
        </w:rPr>
        <w:t>m</w:t>
      </w:r>
      <w:r w:rsidRPr="006952E4">
        <w:rPr>
          <w:bCs/>
        </w:rPr>
        <w:t>高排气筒</w:t>
      </w:r>
      <w:r w:rsidR="00D17512" w:rsidRPr="006952E4">
        <w:rPr>
          <w:rFonts w:hint="eastAsia"/>
          <w:bCs/>
        </w:rPr>
        <w:t>DA008</w:t>
      </w:r>
      <w:r w:rsidRPr="006952E4">
        <w:rPr>
          <w:bCs/>
        </w:rPr>
        <w:t>排放</w:t>
      </w:r>
      <w:r w:rsidRPr="006952E4">
        <w:rPr>
          <w:rFonts w:hint="eastAsia"/>
          <w:bCs/>
        </w:rPr>
        <w:t>，产生的非甲烷总烃及苯乙烯经处理后排放浓度均满足《合成树脂工业污染物排放标准》（</w:t>
      </w:r>
      <w:r w:rsidRPr="006952E4">
        <w:rPr>
          <w:bCs/>
        </w:rPr>
        <w:t>GB31572-2015</w:t>
      </w:r>
      <w:r w:rsidRPr="006952E4">
        <w:rPr>
          <w:rFonts w:hint="eastAsia"/>
          <w:bCs/>
        </w:rPr>
        <w:t>）表</w:t>
      </w:r>
      <w:r w:rsidRPr="006952E4">
        <w:rPr>
          <w:rFonts w:hint="eastAsia"/>
          <w:bCs/>
        </w:rPr>
        <w:t>5</w:t>
      </w:r>
      <w:r w:rsidRPr="006952E4">
        <w:rPr>
          <w:rFonts w:hint="eastAsia"/>
          <w:bCs/>
        </w:rPr>
        <w:t>中特别排放限值要求。项目废气治理措施可行。</w:t>
      </w:r>
    </w:p>
    <w:p w14:paraId="5A111C70" w14:textId="77777777" w:rsidR="00E1184C" w:rsidRPr="006952E4" w:rsidRDefault="00BD3401" w:rsidP="00BD3401">
      <w:pPr>
        <w:pStyle w:val="afffffffff1"/>
        <w:ind w:firstLine="480"/>
      </w:pPr>
      <w:r w:rsidRPr="006952E4">
        <w:rPr>
          <w:rFonts w:hint="eastAsia"/>
        </w:rPr>
        <w:t>（</w:t>
      </w:r>
      <w:r w:rsidRPr="006952E4">
        <w:rPr>
          <w:rFonts w:hint="eastAsia"/>
        </w:rPr>
        <w:t>2</w:t>
      </w:r>
      <w:r w:rsidRPr="006952E4">
        <w:rPr>
          <w:rFonts w:hint="eastAsia"/>
        </w:rPr>
        <w:t>）</w:t>
      </w:r>
      <w:r w:rsidR="00E1184C" w:rsidRPr="006952E4">
        <w:t>废水污染防治措施</w:t>
      </w:r>
    </w:p>
    <w:p w14:paraId="5D7CDEC9" w14:textId="7E33917B" w:rsidR="007C6D5D" w:rsidRPr="006952E4" w:rsidRDefault="007C6D5D" w:rsidP="00BD3401">
      <w:pPr>
        <w:pStyle w:val="afffffffff1"/>
        <w:ind w:firstLine="480"/>
      </w:pPr>
      <w:r w:rsidRPr="006952E4">
        <w:rPr>
          <w:rFonts w:hint="eastAsia"/>
        </w:rPr>
        <w:t>项目生产废水</w:t>
      </w:r>
      <w:r w:rsidR="00996E94" w:rsidRPr="006952E4">
        <w:rPr>
          <w:rFonts w:hint="eastAsia"/>
        </w:rPr>
        <w:t>主要为</w:t>
      </w:r>
      <w:r w:rsidR="00396B5D" w:rsidRPr="006952E4">
        <w:rPr>
          <w:rFonts w:hint="eastAsia"/>
        </w:rPr>
        <w:t>二氧化碳</w:t>
      </w:r>
      <w:r w:rsidR="00396B5D" w:rsidRPr="006952E4">
        <w:t>气体保护</w:t>
      </w:r>
      <w:r w:rsidR="00396B5D" w:rsidRPr="006952E4">
        <w:rPr>
          <w:rFonts w:hint="eastAsia"/>
        </w:rPr>
        <w:t>焊丝生产线</w:t>
      </w:r>
      <w:r w:rsidR="007B3840" w:rsidRPr="006952E4">
        <w:rPr>
          <w:rFonts w:hint="eastAsia"/>
        </w:rPr>
        <w:t>用水</w:t>
      </w:r>
      <w:r w:rsidR="00396B5D" w:rsidRPr="006952E4">
        <w:rPr>
          <w:rFonts w:hint="eastAsia"/>
        </w:rPr>
        <w:t>、</w:t>
      </w:r>
      <w:r w:rsidR="007B3840" w:rsidRPr="006952E4">
        <w:rPr>
          <w:rFonts w:hint="eastAsia"/>
        </w:rPr>
        <w:t>酸雾喷淋塔用水</w:t>
      </w:r>
      <w:r w:rsidR="00396B5D" w:rsidRPr="006952E4">
        <w:rPr>
          <w:rFonts w:hint="eastAsia"/>
        </w:rPr>
        <w:t>、软化水制备用水及锅炉用水</w:t>
      </w:r>
      <w:r w:rsidR="007B3840" w:rsidRPr="006952E4">
        <w:rPr>
          <w:rFonts w:hint="eastAsia"/>
        </w:rPr>
        <w:t>，生产废水依托现有污水处理站处理后达标排入污水管网</w:t>
      </w:r>
      <w:r w:rsidR="00396B5D" w:rsidRPr="006952E4">
        <w:rPr>
          <w:rFonts w:hint="eastAsia"/>
        </w:rPr>
        <w:t>，</w:t>
      </w:r>
      <w:r w:rsidR="001725E5" w:rsidRPr="006952E4">
        <w:rPr>
          <w:rFonts w:hint="eastAsia"/>
        </w:rPr>
        <w:t>软化水制备废水及</w:t>
      </w:r>
      <w:r w:rsidR="00396B5D" w:rsidRPr="006952E4">
        <w:rPr>
          <w:rFonts w:hint="eastAsia"/>
        </w:rPr>
        <w:t>锅炉排污水排入污水管网</w:t>
      </w:r>
      <w:r w:rsidRPr="006952E4">
        <w:rPr>
          <w:rFonts w:hint="eastAsia"/>
        </w:rPr>
        <w:t>；项目产生的生活污水</w:t>
      </w:r>
      <w:r w:rsidR="00996E94" w:rsidRPr="006952E4">
        <w:rPr>
          <w:rFonts w:hint="eastAsia"/>
        </w:rPr>
        <w:t>经</w:t>
      </w:r>
      <w:r w:rsidR="00061239" w:rsidRPr="006952E4">
        <w:rPr>
          <w:rFonts w:hint="eastAsia"/>
        </w:rPr>
        <w:t>现有</w:t>
      </w:r>
      <w:r w:rsidR="00996E94" w:rsidRPr="006952E4">
        <w:rPr>
          <w:rFonts w:hint="eastAsia"/>
        </w:rPr>
        <w:t>化粪池处理后</w:t>
      </w:r>
      <w:r w:rsidR="007B3840" w:rsidRPr="006952E4">
        <w:rPr>
          <w:rFonts w:hint="eastAsia"/>
        </w:rPr>
        <w:t>排入污水管网，以上污水最终进入</w:t>
      </w:r>
      <w:r w:rsidR="003A0635" w:rsidRPr="006952E4">
        <w:rPr>
          <w:rFonts w:hint="eastAsia"/>
        </w:rPr>
        <w:t>昌吉市第二污水处理厂</w:t>
      </w:r>
      <w:r w:rsidR="00061239" w:rsidRPr="006952E4">
        <w:rPr>
          <w:rFonts w:hint="eastAsia"/>
        </w:rPr>
        <w:t>处理</w:t>
      </w:r>
      <w:r w:rsidRPr="006952E4">
        <w:rPr>
          <w:rFonts w:hint="eastAsia"/>
        </w:rPr>
        <w:t>。项目建设期间对厂区进行分区防渗处理，可有效防止项目产生的废水对水环境的影响。</w:t>
      </w:r>
    </w:p>
    <w:p w14:paraId="1A7BA6A7" w14:textId="77777777" w:rsidR="00E1184C" w:rsidRPr="006952E4" w:rsidRDefault="007C6D5D" w:rsidP="00BD3401">
      <w:pPr>
        <w:pStyle w:val="afffffffff1"/>
        <w:ind w:firstLine="480"/>
      </w:pPr>
      <w:r w:rsidRPr="006952E4">
        <w:rPr>
          <w:rFonts w:hint="eastAsia"/>
        </w:rPr>
        <w:t>综上，废水采取以上措施处理是可行的，可使建项目废水排放控制在环保标准要求范围内。</w:t>
      </w:r>
    </w:p>
    <w:p w14:paraId="14B52226" w14:textId="77777777" w:rsidR="00E1184C" w:rsidRPr="006952E4" w:rsidRDefault="00BD3401" w:rsidP="00BD3401">
      <w:pPr>
        <w:pStyle w:val="afffffffff1"/>
        <w:ind w:firstLine="480"/>
      </w:pPr>
      <w:r w:rsidRPr="006952E4">
        <w:rPr>
          <w:rFonts w:hint="eastAsia"/>
        </w:rPr>
        <w:t>（</w:t>
      </w:r>
      <w:r w:rsidRPr="006952E4">
        <w:rPr>
          <w:rFonts w:hint="eastAsia"/>
        </w:rPr>
        <w:t>3</w:t>
      </w:r>
      <w:r w:rsidRPr="006952E4">
        <w:rPr>
          <w:rFonts w:hint="eastAsia"/>
        </w:rPr>
        <w:t>）</w:t>
      </w:r>
      <w:r w:rsidR="00E1184C" w:rsidRPr="006952E4">
        <w:t>噪声污染防治措施</w:t>
      </w:r>
    </w:p>
    <w:p w14:paraId="03EBB83E" w14:textId="77777777" w:rsidR="00476BEF" w:rsidRPr="006952E4" w:rsidRDefault="00BD3401" w:rsidP="00BD3401">
      <w:pPr>
        <w:pStyle w:val="afffffffff1"/>
        <w:ind w:firstLine="480"/>
      </w:pPr>
      <w:r w:rsidRPr="006952E4">
        <w:rPr>
          <w:rFonts w:ascii="宋体" w:hAnsi="宋体" w:cs="宋体" w:hint="eastAsia"/>
          <w:lang w:eastAsia="ja-JP"/>
        </w:rPr>
        <w:t>①</w:t>
      </w:r>
      <w:r w:rsidR="00476BEF" w:rsidRPr="006952E4">
        <w:rPr>
          <w:rFonts w:hint="eastAsia"/>
        </w:rPr>
        <w:t>合理布置噪声源：将高噪声设备尽可</w:t>
      </w:r>
      <w:r w:rsidR="005B1E9D" w:rsidRPr="006952E4">
        <w:rPr>
          <w:rFonts w:hint="eastAsia"/>
        </w:rPr>
        <w:t>能布置远离厂界，加大了噪声的距离衰减，并采取相应的降噪措施，</w:t>
      </w:r>
      <w:r w:rsidR="00476BEF" w:rsidRPr="006952E4">
        <w:rPr>
          <w:rFonts w:hint="eastAsia"/>
        </w:rPr>
        <w:t>确保实现厂界达标。</w:t>
      </w:r>
    </w:p>
    <w:p w14:paraId="0507CAFD" w14:textId="77777777" w:rsidR="00476BEF" w:rsidRPr="006952E4" w:rsidRDefault="00BD3401" w:rsidP="00BD3401">
      <w:pPr>
        <w:pStyle w:val="afffffffff1"/>
        <w:ind w:firstLine="480"/>
      </w:pPr>
      <w:r w:rsidRPr="006952E4">
        <w:rPr>
          <w:rFonts w:ascii="宋体" w:hAnsi="宋体" w:cs="宋体" w:hint="eastAsia"/>
          <w:lang w:eastAsia="ja-JP"/>
        </w:rPr>
        <w:t>②</w:t>
      </w:r>
      <w:r w:rsidR="00476BEF" w:rsidRPr="006952E4">
        <w:rPr>
          <w:rFonts w:hint="eastAsia"/>
        </w:rPr>
        <w:t>选择低噪声设</w:t>
      </w:r>
      <w:r w:rsidR="005B1E9D" w:rsidRPr="006952E4">
        <w:rPr>
          <w:rFonts w:hint="eastAsia"/>
        </w:rPr>
        <w:t>备：源头控制，设备选用低噪声、低振动设备，设备</w:t>
      </w:r>
      <w:r w:rsidR="00476BEF" w:rsidRPr="006952E4">
        <w:rPr>
          <w:rFonts w:hint="eastAsia"/>
        </w:rPr>
        <w:t>设有减振基础并采用消声措施。对空气流动噪声采用在气流通道上安装消声器装置以降低噪声。加强设备的运营维护，减少设备在非正常工况下运转产生噪声的影响。</w:t>
      </w:r>
    </w:p>
    <w:p w14:paraId="170302B0" w14:textId="77777777" w:rsidR="00476BEF" w:rsidRPr="006952E4" w:rsidRDefault="00BD3401" w:rsidP="00BD3401">
      <w:pPr>
        <w:pStyle w:val="afffffffff1"/>
        <w:ind w:firstLine="480"/>
      </w:pPr>
      <w:r w:rsidRPr="006952E4">
        <w:rPr>
          <w:rFonts w:ascii="宋体" w:hAnsi="宋体" w:cs="宋体" w:hint="eastAsia"/>
          <w:lang w:eastAsia="ja-JP"/>
        </w:rPr>
        <w:t>③</w:t>
      </w:r>
      <w:r w:rsidR="00476BEF" w:rsidRPr="006952E4">
        <w:rPr>
          <w:rFonts w:hint="eastAsia"/>
        </w:rPr>
        <w:t>使用隔声门窗，加强车间隔声，减少对周边环境的影响。</w:t>
      </w:r>
    </w:p>
    <w:p w14:paraId="698AC4F2" w14:textId="4C673DA5" w:rsidR="002F73E9" w:rsidRPr="006952E4" w:rsidRDefault="005B1E9D" w:rsidP="00BD3401">
      <w:pPr>
        <w:pStyle w:val="afffffffff1"/>
        <w:ind w:firstLine="480"/>
      </w:pPr>
      <w:r w:rsidRPr="006952E4">
        <w:rPr>
          <w:rFonts w:hint="eastAsia"/>
        </w:rPr>
        <w:t>通过采取以上措施后，设备噪声</w:t>
      </w:r>
      <w:r w:rsidR="00476BEF" w:rsidRPr="006952E4">
        <w:rPr>
          <w:rFonts w:hint="eastAsia"/>
        </w:rPr>
        <w:t>经隔声和距离衰减后，厂界噪声贡献值很低，厂界噪声满足《工业企业厂界环境噪声排放标准》（</w:t>
      </w:r>
      <w:r w:rsidR="00476BEF" w:rsidRPr="006952E4">
        <w:t>GB12348-2008</w:t>
      </w:r>
      <w:r w:rsidR="00476BEF" w:rsidRPr="006952E4">
        <w:rPr>
          <w:rFonts w:hint="eastAsia"/>
        </w:rPr>
        <w:t>）</w:t>
      </w:r>
      <w:r w:rsidR="006077D9" w:rsidRPr="006952E4">
        <w:t>3</w:t>
      </w:r>
      <w:r w:rsidR="00476BEF" w:rsidRPr="006952E4">
        <w:rPr>
          <w:rFonts w:hint="eastAsia"/>
        </w:rPr>
        <w:t>类标准限值要求，因此，噪声防治措施是有效、可行的。</w:t>
      </w:r>
    </w:p>
    <w:p w14:paraId="0BB25BCC" w14:textId="77777777" w:rsidR="00E1184C" w:rsidRPr="006952E4" w:rsidRDefault="00BD3401" w:rsidP="00BD3401">
      <w:pPr>
        <w:pStyle w:val="afffffffff1"/>
        <w:ind w:firstLine="480"/>
      </w:pPr>
      <w:r w:rsidRPr="006952E4">
        <w:rPr>
          <w:rFonts w:hint="eastAsia"/>
        </w:rPr>
        <w:t>（</w:t>
      </w:r>
      <w:r w:rsidRPr="006952E4">
        <w:rPr>
          <w:rFonts w:hint="eastAsia"/>
        </w:rPr>
        <w:t>4</w:t>
      </w:r>
      <w:r w:rsidRPr="006952E4">
        <w:rPr>
          <w:rFonts w:hint="eastAsia"/>
        </w:rPr>
        <w:t>）</w:t>
      </w:r>
      <w:r w:rsidR="00E1184C" w:rsidRPr="006952E4">
        <w:t>固废污染防治措施</w:t>
      </w:r>
    </w:p>
    <w:p w14:paraId="3E0FA6E5" w14:textId="1049A380" w:rsidR="006077D9" w:rsidRPr="006952E4" w:rsidRDefault="007B3840" w:rsidP="00BD3401">
      <w:pPr>
        <w:pStyle w:val="afffffffff1"/>
        <w:ind w:firstLine="480"/>
      </w:pPr>
      <w:r w:rsidRPr="006952E4">
        <w:rPr>
          <w:rFonts w:hint="eastAsia"/>
        </w:rPr>
        <w:t>本项目产生的固体废物主要为废边角料、</w:t>
      </w:r>
      <w:r w:rsidR="0071274E" w:rsidRPr="006952E4">
        <w:rPr>
          <w:rFonts w:hint="eastAsia"/>
        </w:rPr>
        <w:t>焊条生产线拔丝工序收集粉尘、焊条生产线配粉及干搅拌工序收集粉尘、焊条生产线磨头磨尾工序收集粉尘、</w:t>
      </w:r>
      <w:r w:rsidR="0071274E" w:rsidRPr="006952E4">
        <w:rPr>
          <w:rFonts w:hint="eastAsia"/>
          <w:lang w:bidi="en-US"/>
        </w:rPr>
        <w:t>二氧化碳</w:t>
      </w:r>
      <w:r w:rsidR="0071274E" w:rsidRPr="006952E4">
        <w:rPr>
          <w:lang w:bidi="en-US"/>
        </w:rPr>
        <w:t>气体保护</w:t>
      </w:r>
      <w:r w:rsidR="0071274E" w:rsidRPr="006952E4">
        <w:rPr>
          <w:rFonts w:hint="eastAsia"/>
          <w:lang w:bidi="en-US"/>
        </w:rPr>
        <w:t>焊丝生产线砂带除锈及拔丝工序收集粉尘</w:t>
      </w:r>
      <w:r w:rsidRPr="006952E4">
        <w:rPr>
          <w:rFonts w:hint="eastAsia"/>
        </w:rPr>
        <w:t>、</w:t>
      </w:r>
      <w:r w:rsidR="00C20E52">
        <w:rPr>
          <w:rFonts w:hint="eastAsia"/>
        </w:rPr>
        <w:t>污泥、</w:t>
      </w:r>
      <w:r w:rsidRPr="006952E4">
        <w:rPr>
          <w:rFonts w:hint="eastAsia"/>
        </w:rPr>
        <w:t>废润滑油、废油桶、废活性炭、废催化剂及生活垃圾。</w:t>
      </w:r>
    </w:p>
    <w:p w14:paraId="54785974" w14:textId="10FD67F4" w:rsidR="00D572B1" w:rsidRPr="006952E4" w:rsidRDefault="00B64974" w:rsidP="00BD3401">
      <w:pPr>
        <w:pStyle w:val="afffffffff1"/>
        <w:ind w:firstLine="480"/>
      </w:pPr>
      <w:r w:rsidRPr="006952E4">
        <w:rPr>
          <w:rFonts w:hint="eastAsia"/>
        </w:rPr>
        <w:t>废边角料</w:t>
      </w:r>
      <w:r w:rsidR="0071274E" w:rsidRPr="006952E4">
        <w:rPr>
          <w:rFonts w:hint="eastAsia"/>
        </w:rPr>
        <w:t>和</w:t>
      </w:r>
      <w:r w:rsidR="0071274E" w:rsidRPr="006952E4">
        <w:rPr>
          <w:rFonts w:hint="eastAsia"/>
          <w:lang w:bidi="en-US"/>
        </w:rPr>
        <w:t>二氧化碳</w:t>
      </w:r>
      <w:r w:rsidR="0071274E" w:rsidRPr="006952E4">
        <w:rPr>
          <w:lang w:bidi="en-US"/>
        </w:rPr>
        <w:t>气体保护</w:t>
      </w:r>
      <w:r w:rsidR="0071274E" w:rsidRPr="006952E4">
        <w:rPr>
          <w:rFonts w:hint="eastAsia"/>
          <w:lang w:bidi="en-US"/>
        </w:rPr>
        <w:t>焊丝生产线砂带除锈及拔丝工序收集粉尘</w:t>
      </w:r>
      <w:r w:rsidR="0071274E" w:rsidRPr="006952E4">
        <w:rPr>
          <w:rFonts w:hint="eastAsia"/>
        </w:rPr>
        <w:t>收集后定期外售给物资回收部门</w:t>
      </w:r>
      <w:r w:rsidR="00C20E52">
        <w:rPr>
          <w:rFonts w:hint="eastAsia"/>
        </w:rPr>
        <w:t>；</w:t>
      </w:r>
      <w:r w:rsidR="0071274E" w:rsidRPr="006952E4">
        <w:rPr>
          <w:rFonts w:hint="eastAsia"/>
        </w:rPr>
        <w:t>焊条生产线拔丝工序收集粉尘、焊条生产线配粉及干搅拌工序收集粉尘和焊条生产线磨头磨尾工序收集粉尘回用于生产</w:t>
      </w:r>
      <w:r w:rsidRPr="006952E4">
        <w:rPr>
          <w:rFonts w:hint="eastAsia"/>
        </w:rPr>
        <w:t>；</w:t>
      </w:r>
      <w:r w:rsidR="00AC010F">
        <w:rPr>
          <w:rFonts w:hint="eastAsia"/>
          <w:color w:val="FF0000"/>
        </w:rPr>
        <w:t>污泥全部回用于焊条生产线；</w:t>
      </w:r>
      <w:r w:rsidRPr="006952E4">
        <w:rPr>
          <w:rFonts w:hint="eastAsia"/>
        </w:rPr>
        <w:t>废润滑油、废油桶、废活性炭以及废催化剂暂存于</w:t>
      </w:r>
      <w:r w:rsidR="007F4387" w:rsidRPr="006952E4">
        <w:rPr>
          <w:rFonts w:hint="eastAsia"/>
        </w:rPr>
        <w:t>现有</w:t>
      </w:r>
      <w:r w:rsidRPr="006952E4">
        <w:rPr>
          <w:rFonts w:hint="eastAsia"/>
        </w:rPr>
        <w:t>危废暂存库，定期交由有资质的单位进行处置</w:t>
      </w:r>
      <w:r w:rsidR="00476BEF" w:rsidRPr="006952E4">
        <w:rPr>
          <w:rFonts w:hint="eastAsia"/>
        </w:rPr>
        <w:t>。本项目产生的固体废物在采取上述处置措施后，均得到合理处置与利用，对周围环境影响较小。</w:t>
      </w:r>
    </w:p>
    <w:p w14:paraId="280CA7C2" w14:textId="77777777" w:rsidR="00B4103F" w:rsidRPr="006952E4" w:rsidRDefault="00D572B1" w:rsidP="00BD3401">
      <w:pPr>
        <w:pStyle w:val="afffffffff1"/>
        <w:ind w:firstLine="480"/>
      </w:pPr>
      <w:r w:rsidRPr="006952E4">
        <w:t>综上所述，企业在严格落实环评所提固废处置措施后，各类固废均得到综合利用，固废对环境影响很小，固废处置措施可行。</w:t>
      </w:r>
    </w:p>
    <w:p w14:paraId="088C978B" w14:textId="77777777" w:rsidR="00601E7C" w:rsidRPr="006952E4" w:rsidRDefault="00F30B80" w:rsidP="00BD3401">
      <w:pPr>
        <w:pStyle w:val="3"/>
        <w:spacing w:before="120" w:after="120"/>
        <w:rPr>
          <w:spacing w:val="0"/>
        </w:rPr>
      </w:pPr>
      <w:bookmarkStart w:id="589" w:name="_Toc107500444"/>
      <w:bookmarkStart w:id="590" w:name="_Toc133421824"/>
      <w:r w:rsidRPr="006952E4">
        <w:rPr>
          <w:rFonts w:hint="eastAsia"/>
          <w:spacing w:val="0"/>
        </w:rPr>
        <w:t>9</w:t>
      </w:r>
      <w:r w:rsidR="00E1184C" w:rsidRPr="006952E4">
        <w:rPr>
          <w:spacing w:val="0"/>
        </w:rPr>
        <w:t>.1.</w:t>
      </w:r>
      <w:r w:rsidR="00102121" w:rsidRPr="006952E4">
        <w:rPr>
          <w:spacing w:val="0"/>
        </w:rPr>
        <w:t>5</w:t>
      </w:r>
      <w:r w:rsidR="00601E7C" w:rsidRPr="006952E4">
        <w:rPr>
          <w:rFonts w:hint="eastAsia"/>
          <w:spacing w:val="0"/>
        </w:rPr>
        <w:t>总量控制指标</w:t>
      </w:r>
      <w:bookmarkEnd w:id="589"/>
      <w:bookmarkEnd w:id="590"/>
    </w:p>
    <w:p w14:paraId="09B4AD50" w14:textId="77777777" w:rsidR="00AE37C6" w:rsidRDefault="00AE37C6" w:rsidP="00AE37C6">
      <w:pPr>
        <w:pStyle w:val="afffffffff1"/>
        <w:ind w:firstLine="480"/>
        <w:rPr>
          <w:color w:val="0070C0"/>
        </w:rPr>
      </w:pPr>
      <w:bookmarkStart w:id="591" w:name="_Toc107500445"/>
      <w:bookmarkStart w:id="592" w:name="_Toc133421825"/>
      <w:r w:rsidRPr="003F1C82">
        <w:rPr>
          <w:rFonts w:hint="eastAsia"/>
          <w:color w:val="0070C0"/>
        </w:rPr>
        <w:t>本</w:t>
      </w:r>
      <w:r w:rsidRPr="00BF70C2">
        <w:rPr>
          <w:rFonts w:hint="eastAsia"/>
          <w:color w:val="0070C0"/>
        </w:rPr>
        <w:t>项目</w:t>
      </w:r>
      <w:r>
        <w:rPr>
          <w:rFonts w:hint="eastAsia"/>
          <w:color w:val="0070C0"/>
        </w:rPr>
        <w:t>为技改项目，调整生产结构并增加改善了污染物治理设施，较原有工程削减了</w:t>
      </w:r>
      <w:r>
        <w:rPr>
          <w:rFonts w:hint="eastAsia"/>
          <w:color w:val="0070C0"/>
        </w:rPr>
        <w:t>S</w:t>
      </w:r>
      <w:r>
        <w:rPr>
          <w:color w:val="0070C0"/>
        </w:rPr>
        <w:t>O</w:t>
      </w:r>
      <w:r w:rsidRPr="0090003C">
        <w:rPr>
          <w:color w:val="0070C0"/>
          <w:vertAlign w:val="subscript"/>
        </w:rPr>
        <w:t>2</w:t>
      </w:r>
      <w:r>
        <w:rPr>
          <w:rFonts w:hint="eastAsia"/>
          <w:color w:val="0070C0"/>
        </w:rPr>
        <w:t>、</w:t>
      </w:r>
      <w:r>
        <w:rPr>
          <w:rFonts w:hint="eastAsia"/>
          <w:color w:val="0070C0"/>
        </w:rPr>
        <w:t>N</w:t>
      </w:r>
      <w:r>
        <w:rPr>
          <w:color w:val="0070C0"/>
        </w:rPr>
        <w:t>Ox</w:t>
      </w:r>
      <w:r>
        <w:rPr>
          <w:rFonts w:hint="eastAsia"/>
          <w:color w:val="0070C0"/>
        </w:rPr>
        <w:t>及颗粒物的排放量，新增污染物</w:t>
      </w:r>
      <w:r>
        <w:rPr>
          <w:rFonts w:hint="eastAsia"/>
          <w:color w:val="0070C0"/>
        </w:rPr>
        <w:t>V</w:t>
      </w:r>
      <w:r>
        <w:rPr>
          <w:color w:val="0070C0"/>
        </w:rPr>
        <w:t>OCs</w:t>
      </w:r>
      <w:r>
        <w:rPr>
          <w:rFonts w:hint="eastAsia"/>
          <w:color w:val="0070C0"/>
        </w:rPr>
        <w:t>。运营期间废气排放量为</w:t>
      </w:r>
      <w:r w:rsidRPr="005F275E">
        <w:rPr>
          <w:rFonts w:hint="eastAsia"/>
          <w:color w:val="0070C0"/>
        </w:rPr>
        <w:t>SO</w:t>
      </w:r>
      <w:r w:rsidRPr="005F275E">
        <w:rPr>
          <w:rFonts w:hint="eastAsia"/>
          <w:color w:val="0070C0"/>
          <w:vertAlign w:val="subscript"/>
        </w:rPr>
        <w:t>2</w:t>
      </w:r>
      <w:r w:rsidRPr="005F275E">
        <w:rPr>
          <w:color w:val="0070C0"/>
        </w:rPr>
        <w:t xml:space="preserve"> 0.048</w:t>
      </w:r>
      <w:r w:rsidRPr="005F275E">
        <w:rPr>
          <w:rFonts w:hint="eastAsia"/>
          <w:color w:val="0070C0"/>
        </w:rPr>
        <w:t>t/a</w:t>
      </w:r>
      <w:r w:rsidRPr="005F275E">
        <w:rPr>
          <w:rFonts w:hint="eastAsia"/>
          <w:color w:val="0070C0"/>
        </w:rPr>
        <w:t>，</w:t>
      </w:r>
      <w:r w:rsidRPr="005F275E">
        <w:rPr>
          <w:rFonts w:hint="eastAsia"/>
          <w:color w:val="0070C0"/>
        </w:rPr>
        <w:t>NOx</w:t>
      </w:r>
      <w:r w:rsidRPr="005F275E">
        <w:rPr>
          <w:color w:val="0070C0"/>
        </w:rPr>
        <w:t xml:space="preserve"> 1.23</w:t>
      </w:r>
      <w:r w:rsidRPr="005F275E">
        <w:rPr>
          <w:rFonts w:hint="eastAsia"/>
          <w:color w:val="0070C0"/>
        </w:rPr>
        <w:t>t/a</w:t>
      </w:r>
      <w:r w:rsidRPr="005F275E">
        <w:rPr>
          <w:rFonts w:hint="eastAsia"/>
          <w:color w:val="0070C0"/>
        </w:rPr>
        <w:t>，</w:t>
      </w:r>
      <w:r w:rsidRPr="005F275E">
        <w:rPr>
          <w:color w:val="0070C0"/>
        </w:rPr>
        <w:t>颗粒物</w:t>
      </w:r>
      <w:r w:rsidRPr="005F275E">
        <w:rPr>
          <w:color w:val="0070C0"/>
        </w:rPr>
        <w:t>2.06t/a</w:t>
      </w:r>
      <w:r w:rsidRPr="005F275E">
        <w:rPr>
          <w:rFonts w:hint="eastAsia"/>
          <w:color w:val="0070C0"/>
        </w:rPr>
        <w:t>，</w:t>
      </w:r>
      <w:r w:rsidRPr="005F275E">
        <w:rPr>
          <w:rFonts w:hint="eastAsia"/>
          <w:color w:val="0070C0"/>
        </w:rPr>
        <w:t>V</w:t>
      </w:r>
      <w:r w:rsidRPr="005F275E">
        <w:rPr>
          <w:color w:val="0070C0"/>
        </w:rPr>
        <w:t>OC</w:t>
      </w:r>
      <w:r w:rsidRPr="005F275E">
        <w:rPr>
          <w:rFonts w:hint="eastAsia"/>
          <w:color w:val="0070C0"/>
        </w:rPr>
        <w:t>s</w:t>
      </w:r>
      <w:r w:rsidRPr="005F275E">
        <w:rPr>
          <w:rFonts w:hint="eastAsia"/>
          <w:color w:val="0070C0"/>
        </w:rPr>
        <w:t>（以非甲烷总烃计）</w:t>
      </w:r>
      <w:r w:rsidRPr="005F275E">
        <w:rPr>
          <w:color w:val="0070C0"/>
        </w:rPr>
        <w:t>0.547</w:t>
      </w:r>
      <w:r w:rsidRPr="005F275E">
        <w:rPr>
          <w:rFonts w:hint="eastAsia"/>
          <w:color w:val="0070C0"/>
        </w:rPr>
        <w:t>t/a</w:t>
      </w:r>
      <w:r>
        <w:rPr>
          <w:rFonts w:hint="eastAsia"/>
          <w:color w:val="0070C0"/>
        </w:rPr>
        <w:t>。</w:t>
      </w:r>
    </w:p>
    <w:p w14:paraId="73699B71" w14:textId="77777777" w:rsidR="00AE37C6" w:rsidRPr="00224EB0" w:rsidRDefault="00AE37C6" w:rsidP="00AE37C6">
      <w:pPr>
        <w:pStyle w:val="afffffffff1"/>
        <w:ind w:firstLine="480"/>
        <w:rPr>
          <w:color w:val="FF0000"/>
        </w:rPr>
      </w:pPr>
      <w:r w:rsidRPr="00224EB0">
        <w:rPr>
          <w:rFonts w:hint="eastAsia"/>
          <w:color w:val="FF0000"/>
        </w:rPr>
        <w:t>本项目生产废水经污水处理站处理达标后排入昌吉市第二污水处理厂，生活污水经化粪池处理后排入昌吉市第二污水处理厂，均不需设置总量控制指标。</w:t>
      </w:r>
    </w:p>
    <w:p w14:paraId="357D45E6" w14:textId="77777777" w:rsidR="00AE37C6" w:rsidRPr="00224EB0" w:rsidRDefault="00AE37C6" w:rsidP="00AE37C6">
      <w:pPr>
        <w:overflowPunct w:val="0"/>
        <w:spacing w:line="460" w:lineRule="exact"/>
        <w:ind w:firstLineChars="200" w:firstLine="480"/>
        <w:rPr>
          <w:color w:val="FF0000"/>
          <w:sz w:val="24"/>
        </w:rPr>
      </w:pPr>
      <w:r w:rsidRPr="00224EB0">
        <w:rPr>
          <w:rFonts w:hint="eastAsia"/>
          <w:color w:val="FF0000"/>
          <w:sz w:val="24"/>
        </w:rPr>
        <w:t>因此本项目总量控制建议指标如下：</w:t>
      </w:r>
    </w:p>
    <w:p w14:paraId="45D43F8B" w14:textId="77777777" w:rsidR="00822F8C" w:rsidRDefault="00AE37C6" w:rsidP="00822F8C">
      <w:pPr>
        <w:pStyle w:val="afffffffff1"/>
        <w:ind w:firstLine="480"/>
        <w:rPr>
          <w:color w:val="0070C0"/>
        </w:rPr>
      </w:pPr>
      <w:r w:rsidRPr="00224EB0">
        <w:rPr>
          <w:rFonts w:hint="eastAsia"/>
          <w:color w:val="FF0000"/>
        </w:rPr>
        <w:t>根据《</w:t>
      </w:r>
      <w:r w:rsidRPr="00224EB0">
        <w:rPr>
          <w:bCs/>
          <w:color w:val="FF0000"/>
        </w:rPr>
        <w:t>天津大桥集团新疆焊接材料有限公司焊接材料加工项目（二期）环境影响报告书</w:t>
      </w:r>
      <w:r w:rsidRPr="00224EB0">
        <w:rPr>
          <w:rFonts w:hint="eastAsia"/>
          <w:color w:val="FF0000"/>
        </w:rPr>
        <w:t>》以及</w:t>
      </w:r>
      <w:r w:rsidRPr="00224EB0">
        <w:rPr>
          <w:bCs/>
          <w:color w:val="FF0000"/>
        </w:rPr>
        <w:t>《关于天津大桥集团新疆焊接材料有限公司焊接材料加工项目（二期）环境影响报告书的批复》（昌州环评</w:t>
      </w:r>
      <w:r w:rsidRPr="00224EB0">
        <w:rPr>
          <w:bCs/>
          <w:color w:val="FF0000"/>
        </w:rPr>
        <w:t>[2013]189</w:t>
      </w:r>
      <w:r w:rsidRPr="00224EB0">
        <w:rPr>
          <w:bCs/>
          <w:color w:val="FF0000"/>
        </w:rPr>
        <w:t>号）</w:t>
      </w:r>
      <w:r w:rsidRPr="00224EB0">
        <w:rPr>
          <w:rFonts w:hint="eastAsia"/>
          <w:bCs/>
          <w:color w:val="FF0000"/>
        </w:rPr>
        <w:t>，总量指标为</w:t>
      </w:r>
      <w:r w:rsidRPr="00224EB0">
        <w:rPr>
          <w:rFonts w:hint="eastAsia"/>
          <w:bCs/>
          <w:color w:val="FF0000"/>
        </w:rPr>
        <w:t>S</w:t>
      </w:r>
      <w:r w:rsidRPr="00224EB0">
        <w:rPr>
          <w:bCs/>
          <w:color w:val="FF0000"/>
        </w:rPr>
        <w:t>O</w:t>
      </w:r>
      <w:r w:rsidRPr="00224EB0">
        <w:rPr>
          <w:bCs/>
          <w:color w:val="FF0000"/>
          <w:vertAlign w:val="subscript"/>
        </w:rPr>
        <w:t>2</w:t>
      </w:r>
      <w:r w:rsidRPr="00224EB0">
        <w:rPr>
          <w:rFonts w:hint="eastAsia"/>
          <w:bCs/>
          <w:color w:val="FF0000"/>
        </w:rPr>
        <w:t>:</w:t>
      </w:r>
      <w:r w:rsidRPr="00224EB0">
        <w:rPr>
          <w:bCs/>
          <w:color w:val="FF0000"/>
        </w:rPr>
        <w:t>7.3</w:t>
      </w:r>
      <w:r w:rsidRPr="00224EB0">
        <w:rPr>
          <w:rFonts w:hint="eastAsia"/>
          <w:bCs/>
          <w:color w:val="FF0000"/>
        </w:rPr>
        <w:t>t/a</w:t>
      </w:r>
      <w:r w:rsidRPr="00224EB0">
        <w:rPr>
          <w:rFonts w:hint="eastAsia"/>
          <w:bCs/>
          <w:color w:val="FF0000"/>
        </w:rPr>
        <w:t>，</w:t>
      </w:r>
      <w:r w:rsidRPr="00224EB0">
        <w:rPr>
          <w:rFonts w:hint="eastAsia"/>
          <w:bCs/>
          <w:color w:val="FF0000"/>
        </w:rPr>
        <w:t>N</w:t>
      </w:r>
      <w:r w:rsidRPr="00224EB0">
        <w:rPr>
          <w:bCs/>
          <w:color w:val="FF0000"/>
        </w:rPr>
        <w:t>O</w:t>
      </w:r>
      <w:r w:rsidRPr="00224EB0">
        <w:rPr>
          <w:rFonts w:hint="eastAsia"/>
          <w:bCs/>
          <w:color w:val="FF0000"/>
        </w:rPr>
        <w:t>x:</w:t>
      </w:r>
      <w:r w:rsidRPr="00224EB0">
        <w:rPr>
          <w:bCs/>
          <w:color w:val="FF0000"/>
        </w:rPr>
        <w:t>7.9</w:t>
      </w:r>
      <w:r w:rsidRPr="00224EB0">
        <w:rPr>
          <w:rFonts w:hint="eastAsia"/>
          <w:bCs/>
          <w:color w:val="FF0000"/>
        </w:rPr>
        <w:t>t/a</w:t>
      </w:r>
      <w:r w:rsidRPr="00224EB0">
        <w:rPr>
          <w:rFonts w:hint="eastAsia"/>
          <w:bCs/>
          <w:color w:val="FF0000"/>
        </w:rPr>
        <w:t>，颗粒物：</w:t>
      </w:r>
      <w:r w:rsidRPr="00224EB0">
        <w:rPr>
          <w:rFonts w:hint="eastAsia"/>
          <w:bCs/>
          <w:color w:val="FF0000"/>
        </w:rPr>
        <w:t>6</w:t>
      </w:r>
      <w:r w:rsidRPr="00224EB0">
        <w:rPr>
          <w:bCs/>
          <w:color w:val="FF0000"/>
        </w:rPr>
        <w:t>.88t/a</w:t>
      </w:r>
      <w:r w:rsidRPr="00224EB0">
        <w:rPr>
          <w:rFonts w:hint="eastAsia"/>
          <w:bCs/>
          <w:color w:val="FF0000"/>
        </w:rPr>
        <w:t>；根据</w:t>
      </w:r>
      <w:r w:rsidRPr="00224EB0">
        <w:rPr>
          <w:bCs/>
          <w:color w:val="FF0000"/>
        </w:rPr>
        <w:t>《关于天津大桥集团新疆焊接材料有限公司锅炉煤改气环评变更的意见》（昌市环函</w:t>
      </w:r>
      <w:r w:rsidRPr="00224EB0">
        <w:rPr>
          <w:bCs/>
          <w:color w:val="FF0000"/>
        </w:rPr>
        <w:t>[2017]29</w:t>
      </w:r>
      <w:r w:rsidRPr="00224EB0">
        <w:rPr>
          <w:bCs/>
          <w:color w:val="FF0000"/>
        </w:rPr>
        <w:t>号）</w:t>
      </w:r>
      <w:r w:rsidRPr="00224EB0">
        <w:rPr>
          <w:rFonts w:hint="eastAsia"/>
          <w:bCs/>
          <w:color w:val="FF0000"/>
        </w:rPr>
        <w:t>，</w:t>
      </w:r>
      <w:r w:rsidRPr="00224EB0">
        <w:rPr>
          <w:rFonts w:hint="eastAsia"/>
          <w:bCs/>
          <w:color w:val="FF0000"/>
        </w:rPr>
        <w:t>S</w:t>
      </w:r>
      <w:r w:rsidRPr="00224EB0">
        <w:rPr>
          <w:bCs/>
          <w:color w:val="FF0000"/>
        </w:rPr>
        <w:t>O</w:t>
      </w:r>
      <w:r w:rsidRPr="00224EB0">
        <w:rPr>
          <w:bCs/>
          <w:color w:val="FF0000"/>
          <w:vertAlign w:val="subscript"/>
        </w:rPr>
        <w:t>2</w:t>
      </w:r>
      <w:r w:rsidRPr="00224EB0">
        <w:rPr>
          <w:rFonts w:hint="eastAsia"/>
          <w:bCs/>
          <w:color w:val="FF0000"/>
        </w:rPr>
        <w:t>削减量为</w:t>
      </w:r>
      <w:r w:rsidRPr="00224EB0">
        <w:rPr>
          <w:bCs/>
          <w:color w:val="FF0000"/>
        </w:rPr>
        <w:t>4.543t/a</w:t>
      </w:r>
      <w:r w:rsidRPr="00224EB0">
        <w:rPr>
          <w:bCs/>
          <w:color w:val="FF0000"/>
        </w:rPr>
        <w:t>，</w:t>
      </w:r>
      <w:r w:rsidRPr="00224EB0">
        <w:rPr>
          <w:rFonts w:hint="eastAsia"/>
          <w:bCs/>
          <w:color w:val="FF0000"/>
        </w:rPr>
        <w:t>N</w:t>
      </w:r>
      <w:r w:rsidRPr="00224EB0">
        <w:rPr>
          <w:bCs/>
          <w:color w:val="FF0000"/>
        </w:rPr>
        <w:t>Ox</w:t>
      </w:r>
      <w:r w:rsidRPr="00224EB0">
        <w:rPr>
          <w:rFonts w:hint="eastAsia"/>
          <w:bCs/>
          <w:color w:val="FF0000"/>
        </w:rPr>
        <w:t>削减量为</w:t>
      </w:r>
      <w:r w:rsidRPr="00224EB0">
        <w:rPr>
          <w:bCs/>
          <w:color w:val="FF0000"/>
        </w:rPr>
        <w:t>1.541t/a</w:t>
      </w:r>
      <w:r w:rsidRPr="00224EB0">
        <w:rPr>
          <w:rFonts w:hint="eastAsia"/>
          <w:bCs/>
          <w:color w:val="FF0000"/>
        </w:rPr>
        <w:t>，烟尘的削减量为</w:t>
      </w:r>
      <w:r w:rsidRPr="00224EB0">
        <w:rPr>
          <w:rFonts w:hint="eastAsia"/>
          <w:bCs/>
          <w:color w:val="FF0000"/>
        </w:rPr>
        <w:t>1</w:t>
      </w:r>
      <w:r w:rsidRPr="00224EB0">
        <w:rPr>
          <w:bCs/>
          <w:color w:val="FF0000"/>
        </w:rPr>
        <w:t>.455</w:t>
      </w:r>
      <w:r w:rsidRPr="00224EB0">
        <w:rPr>
          <w:rFonts w:hint="eastAsia"/>
          <w:bCs/>
          <w:color w:val="FF0000"/>
        </w:rPr>
        <w:t>t/a</w:t>
      </w:r>
      <w:r w:rsidRPr="00224EB0">
        <w:rPr>
          <w:rFonts w:hint="eastAsia"/>
          <w:bCs/>
          <w:color w:val="FF0000"/>
        </w:rPr>
        <w:t>，则建设单位现有工程排放量及总量指标为</w:t>
      </w:r>
      <w:r w:rsidRPr="00224EB0">
        <w:rPr>
          <w:rFonts w:hint="eastAsia"/>
          <w:bCs/>
          <w:color w:val="FF0000"/>
        </w:rPr>
        <w:t>S</w:t>
      </w:r>
      <w:r w:rsidRPr="00224EB0">
        <w:rPr>
          <w:bCs/>
          <w:color w:val="FF0000"/>
        </w:rPr>
        <w:t>O</w:t>
      </w:r>
      <w:r w:rsidRPr="00224EB0">
        <w:rPr>
          <w:bCs/>
          <w:color w:val="FF0000"/>
          <w:vertAlign w:val="subscript"/>
        </w:rPr>
        <w:t>2</w:t>
      </w:r>
      <w:r w:rsidRPr="00224EB0">
        <w:rPr>
          <w:rFonts w:hint="eastAsia"/>
          <w:bCs/>
          <w:color w:val="FF0000"/>
        </w:rPr>
        <w:t>：</w:t>
      </w:r>
      <w:r w:rsidRPr="00224EB0">
        <w:rPr>
          <w:rFonts w:hint="eastAsia"/>
          <w:bCs/>
          <w:color w:val="FF0000"/>
        </w:rPr>
        <w:t>2</w:t>
      </w:r>
      <w:r w:rsidRPr="00224EB0">
        <w:rPr>
          <w:bCs/>
          <w:color w:val="FF0000"/>
        </w:rPr>
        <w:t>.757</w:t>
      </w:r>
      <w:r w:rsidRPr="00224EB0">
        <w:rPr>
          <w:rFonts w:hint="eastAsia"/>
          <w:bCs/>
          <w:color w:val="FF0000"/>
        </w:rPr>
        <w:t>t/a</w:t>
      </w:r>
      <w:r w:rsidRPr="00224EB0">
        <w:rPr>
          <w:rFonts w:hint="eastAsia"/>
          <w:bCs/>
          <w:color w:val="FF0000"/>
        </w:rPr>
        <w:t>，</w:t>
      </w:r>
      <w:r w:rsidRPr="00224EB0">
        <w:rPr>
          <w:rFonts w:hint="eastAsia"/>
          <w:bCs/>
          <w:color w:val="FF0000"/>
        </w:rPr>
        <w:t>N</w:t>
      </w:r>
      <w:r w:rsidRPr="00224EB0">
        <w:rPr>
          <w:bCs/>
          <w:color w:val="FF0000"/>
        </w:rPr>
        <w:t>O</w:t>
      </w:r>
      <w:r w:rsidRPr="00224EB0">
        <w:rPr>
          <w:rFonts w:hint="eastAsia"/>
          <w:bCs/>
          <w:color w:val="FF0000"/>
        </w:rPr>
        <w:t>x</w:t>
      </w:r>
      <w:r w:rsidRPr="00224EB0">
        <w:rPr>
          <w:rFonts w:hint="eastAsia"/>
          <w:bCs/>
          <w:color w:val="FF0000"/>
        </w:rPr>
        <w:t>：</w:t>
      </w:r>
      <w:r w:rsidRPr="00224EB0">
        <w:rPr>
          <w:bCs/>
          <w:color w:val="FF0000"/>
        </w:rPr>
        <w:t>6.359</w:t>
      </w:r>
      <w:r w:rsidRPr="00224EB0">
        <w:rPr>
          <w:rFonts w:hint="eastAsia"/>
          <w:bCs/>
          <w:color w:val="FF0000"/>
        </w:rPr>
        <w:t>t/a</w:t>
      </w:r>
      <w:r w:rsidRPr="00224EB0">
        <w:rPr>
          <w:rFonts w:hint="eastAsia"/>
          <w:bCs/>
          <w:color w:val="FF0000"/>
        </w:rPr>
        <w:t>，颗粒物：</w:t>
      </w:r>
      <w:r w:rsidRPr="00224EB0">
        <w:rPr>
          <w:rFonts w:hint="eastAsia"/>
          <w:bCs/>
          <w:color w:val="FF0000"/>
        </w:rPr>
        <w:t>5</w:t>
      </w:r>
      <w:r w:rsidRPr="00224EB0">
        <w:rPr>
          <w:bCs/>
          <w:color w:val="FF0000"/>
        </w:rPr>
        <w:t>.425t/a</w:t>
      </w:r>
      <w:r w:rsidRPr="00224EB0">
        <w:rPr>
          <w:rFonts w:hint="eastAsia"/>
          <w:bCs/>
          <w:color w:val="FF0000"/>
        </w:rPr>
        <w:t>。</w:t>
      </w:r>
      <w:r>
        <w:rPr>
          <w:rFonts w:hint="eastAsia"/>
          <w:color w:val="0070C0"/>
        </w:rPr>
        <w:t>项目技改完成后，</w:t>
      </w:r>
      <w:r w:rsidRPr="00BF70C2">
        <w:rPr>
          <w:rFonts w:hint="eastAsia"/>
          <w:bCs/>
          <w:color w:val="0070C0"/>
        </w:rPr>
        <w:t>S</w:t>
      </w:r>
      <w:r w:rsidRPr="00BF70C2">
        <w:rPr>
          <w:bCs/>
          <w:color w:val="0070C0"/>
        </w:rPr>
        <w:t>O</w:t>
      </w:r>
      <w:r w:rsidRPr="00BF70C2">
        <w:rPr>
          <w:bCs/>
          <w:color w:val="0070C0"/>
          <w:vertAlign w:val="subscript"/>
        </w:rPr>
        <w:t>2</w:t>
      </w:r>
      <w:r w:rsidRPr="00BF70C2">
        <w:rPr>
          <w:rFonts w:hint="eastAsia"/>
          <w:bCs/>
          <w:color w:val="0070C0"/>
        </w:rPr>
        <w:t>削减量为</w:t>
      </w:r>
      <w:r w:rsidRPr="00BF70C2">
        <w:rPr>
          <w:rFonts w:hint="eastAsia"/>
          <w:bCs/>
          <w:color w:val="0070C0"/>
        </w:rPr>
        <w:t>2</w:t>
      </w:r>
      <w:r w:rsidRPr="00BF70C2">
        <w:rPr>
          <w:bCs/>
          <w:color w:val="0070C0"/>
        </w:rPr>
        <w:t>.7</w:t>
      </w:r>
      <w:r>
        <w:rPr>
          <w:bCs/>
          <w:color w:val="0070C0"/>
        </w:rPr>
        <w:t>09</w:t>
      </w:r>
      <w:r w:rsidRPr="00BF70C2">
        <w:rPr>
          <w:rFonts w:hint="eastAsia"/>
          <w:bCs/>
          <w:color w:val="0070C0"/>
        </w:rPr>
        <w:t>t/a</w:t>
      </w:r>
      <w:r w:rsidRPr="00BF70C2">
        <w:rPr>
          <w:rFonts w:hint="eastAsia"/>
          <w:bCs/>
          <w:color w:val="0070C0"/>
        </w:rPr>
        <w:t>，</w:t>
      </w:r>
      <w:r w:rsidRPr="00BF70C2">
        <w:rPr>
          <w:rFonts w:hint="eastAsia"/>
          <w:bCs/>
          <w:color w:val="0070C0"/>
        </w:rPr>
        <w:t>N</w:t>
      </w:r>
      <w:r w:rsidRPr="00BF70C2">
        <w:rPr>
          <w:bCs/>
          <w:color w:val="0070C0"/>
        </w:rPr>
        <w:t>O</w:t>
      </w:r>
      <w:r w:rsidRPr="00BF70C2">
        <w:rPr>
          <w:rFonts w:hint="eastAsia"/>
          <w:bCs/>
          <w:color w:val="0070C0"/>
        </w:rPr>
        <w:t>x</w:t>
      </w:r>
      <w:r>
        <w:rPr>
          <w:rFonts w:hint="eastAsia"/>
          <w:bCs/>
          <w:color w:val="0070C0"/>
        </w:rPr>
        <w:t>削减量为</w:t>
      </w:r>
      <w:r>
        <w:rPr>
          <w:bCs/>
          <w:color w:val="0070C0"/>
        </w:rPr>
        <w:t>5.129</w:t>
      </w:r>
      <w:r w:rsidRPr="00BF70C2">
        <w:rPr>
          <w:rFonts w:hint="eastAsia"/>
          <w:bCs/>
          <w:color w:val="0070C0"/>
        </w:rPr>
        <w:t>t/a</w:t>
      </w:r>
      <w:r w:rsidRPr="00BF70C2">
        <w:rPr>
          <w:rFonts w:hint="eastAsia"/>
          <w:bCs/>
          <w:color w:val="0070C0"/>
        </w:rPr>
        <w:t>，颗粒物</w:t>
      </w:r>
      <w:r>
        <w:rPr>
          <w:rFonts w:hint="eastAsia"/>
          <w:bCs/>
          <w:color w:val="0070C0"/>
        </w:rPr>
        <w:t>削减量为</w:t>
      </w:r>
      <w:r>
        <w:rPr>
          <w:bCs/>
          <w:color w:val="0070C0"/>
        </w:rPr>
        <w:t>3.36</w:t>
      </w:r>
      <w:r w:rsidRPr="00BF70C2">
        <w:rPr>
          <w:bCs/>
          <w:color w:val="0070C0"/>
        </w:rPr>
        <w:t>5t/a</w:t>
      </w:r>
      <w:r>
        <w:rPr>
          <w:rFonts w:hint="eastAsia"/>
          <w:bCs/>
          <w:color w:val="0070C0"/>
        </w:rPr>
        <w:t>，</w:t>
      </w:r>
      <w:r w:rsidRPr="00BF70C2">
        <w:rPr>
          <w:rFonts w:hint="eastAsia"/>
          <w:color w:val="0070C0"/>
        </w:rPr>
        <w:t>全厂总量指标为</w:t>
      </w:r>
      <w:r w:rsidRPr="00BF70C2">
        <w:rPr>
          <w:rFonts w:hint="eastAsia"/>
          <w:color w:val="0070C0"/>
        </w:rPr>
        <w:t>SO</w:t>
      </w:r>
      <w:r w:rsidRPr="00BF70C2">
        <w:rPr>
          <w:rFonts w:hint="eastAsia"/>
          <w:color w:val="0070C0"/>
          <w:vertAlign w:val="subscript"/>
        </w:rPr>
        <w:t>2</w:t>
      </w:r>
      <w:r w:rsidRPr="00BF70C2">
        <w:rPr>
          <w:color w:val="0070C0"/>
        </w:rPr>
        <w:t xml:space="preserve"> 0.048</w:t>
      </w:r>
      <w:r w:rsidRPr="00BF70C2">
        <w:rPr>
          <w:rFonts w:hint="eastAsia"/>
          <w:color w:val="0070C0"/>
        </w:rPr>
        <w:t>t/a</w:t>
      </w:r>
      <w:r w:rsidRPr="00BF70C2">
        <w:rPr>
          <w:rFonts w:hint="eastAsia"/>
          <w:color w:val="0070C0"/>
        </w:rPr>
        <w:t>，</w:t>
      </w:r>
      <w:r w:rsidRPr="00BF70C2">
        <w:rPr>
          <w:rFonts w:hint="eastAsia"/>
          <w:color w:val="0070C0"/>
        </w:rPr>
        <w:t>NOx</w:t>
      </w:r>
      <w:r w:rsidRPr="00BF70C2">
        <w:rPr>
          <w:color w:val="0070C0"/>
        </w:rPr>
        <w:t xml:space="preserve"> 1.23</w:t>
      </w:r>
      <w:r w:rsidRPr="00BF70C2">
        <w:rPr>
          <w:rFonts w:hint="eastAsia"/>
          <w:color w:val="0070C0"/>
        </w:rPr>
        <w:t>t/a</w:t>
      </w:r>
      <w:r w:rsidRPr="00BF70C2">
        <w:rPr>
          <w:rFonts w:hint="eastAsia"/>
          <w:color w:val="0070C0"/>
        </w:rPr>
        <w:t>，</w:t>
      </w:r>
      <w:r w:rsidRPr="00BF70C2">
        <w:rPr>
          <w:color w:val="0070C0"/>
        </w:rPr>
        <w:t>颗粒物</w:t>
      </w:r>
      <w:r w:rsidRPr="00BF70C2">
        <w:rPr>
          <w:color w:val="0070C0"/>
        </w:rPr>
        <w:t>2.06t/a</w:t>
      </w:r>
      <w:r w:rsidRPr="00BF70C2">
        <w:rPr>
          <w:rFonts w:hint="eastAsia"/>
          <w:color w:val="0070C0"/>
        </w:rPr>
        <w:t>，</w:t>
      </w:r>
      <w:r w:rsidRPr="00BF70C2">
        <w:rPr>
          <w:rFonts w:hint="eastAsia"/>
          <w:color w:val="0070C0"/>
        </w:rPr>
        <w:t>V</w:t>
      </w:r>
      <w:r w:rsidRPr="00BF70C2">
        <w:rPr>
          <w:color w:val="0070C0"/>
        </w:rPr>
        <w:t>OC</w:t>
      </w:r>
      <w:r w:rsidRPr="00BF70C2">
        <w:rPr>
          <w:rFonts w:hint="eastAsia"/>
          <w:color w:val="0070C0"/>
        </w:rPr>
        <w:t>s</w:t>
      </w:r>
      <w:r w:rsidRPr="00BF70C2">
        <w:rPr>
          <w:rFonts w:hint="eastAsia"/>
          <w:color w:val="0070C0"/>
        </w:rPr>
        <w:t>（以非甲烷总烃计）</w:t>
      </w:r>
      <w:r w:rsidRPr="00BF70C2">
        <w:rPr>
          <w:color w:val="0070C0"/>
        </w:rPr>
        <w:t>0.547</w:t>
      </w:r>
      <w:r w:rsidRPr="00BF70C2">
        <w:rPr>
          <w:rFonts w:hint="eastAsia"/>
          <w:color w:val="0070C0"/>
        </w:rPr>
        <w:t>t/a</w:t>
      </w:r>
      <w:r>
        <w:rPr>
          <w:rFonts w:hint="eastAsia"/>
          <w:color w:val="0070C0"/>
        </w:rPr>
        <w:t>（其中</w:t>
      </w:r>
      <w:r w:rsidRPr="00E44C41">
        <w:rPr>
          <w:rFonts w:hint="eastAsia"/>
          <w:bCs/>
          <w:color w:val="0070C0"/>
        </w:rPr>
        <w:t>S</w:t>
      </w:r>
      <w:r w:rsidRPr="00E44C41">
        <w:rPr>
          <w:bCs/>
          <w:color w:val="0070C0"/>
        </w:rPr>
        <w:t>O</w:t>
      </w:r>
      <w:r w:rsidRPr="00E44C41">
        <w:rPr>
          <w:bCs/>
          <w:color w:val="0070C0"/>
          <w:vertAlign w:val="subscript"/>
        </w:rPr>
        <w:t>2</w:t>
      </w:r>
      <w:r>
        <w:rPr>
          <w:rFonts w:hint="eastAsia"/>
          <w:bCs/>
          <w:color w:val="0070C0"/>
        </w:rPr>
        <w:t>、</w:t>
      </w:r>
      <w:r w:rsidRPr="00E44C41">
        <w:rPr>
          <w:rFonts w:hint="eastAsia"/>
          <w:bCs/>
          <w:color w:val="0070C0"/>
        </w:rPr>
        <w:t>N</w:t>
      </w:r>
      <w:r w:rsidRPr="00E44C41">
        <w:rPr>
          <w:bCs/>
          <w:color w:val="0070C0"/>
        </w:rPr>
        <w:t>O</w:t>
      </w:r>
      <w:r w:rsidRPr="00E44C41">
        <w:rPr>
          <w:rFonts w:hint="eastAsia"/>
          <w:bCs/>
          <w:color w:val="0070C0"/>
        </w:rPr>
        <w:t>x</w:t>
      </w:r>
      <w:r>
        <w:rPr>
          <w:rFonts w:hint="eastAsia"/>
          <w:bCs/>
          <w:color w:val="0070C0"/>
        </w:rPr>
        <w:t>及</w:t>
      </w:r>
      <w:r w:rsidRPr="00E44C41">
        <w:rPr>
          <w:rFonts w:hint="eastAsia"/>
          <w:bCs/>
          <w:color w:val="0070C0"/>
        </w:rPr>
        <w:t>颗粒物</w:t>
      </w:r>
      <w:r>
        <w:rPr>
          <w:rFonts w:hint="eastAsia"/>
          <w:bCs/>
          <w:color w:val="0070C0"/>
        </w:rPr>
        <w:t>总量来源于现有工程，</w:t>
      </w:r>
      <w:r>
        <w:rPr>
          <w:rFonts w:hint="eastAsia"/>
          <w:bCs/>
          <w:color w:val="0070C0"/>
        </w:rPr>
        <w:t>V</w:t>
      </w:r>
      <w:r>
        <w:rPr>
          <w:bCs/>
          <w:color w:val="0070C0"/>
        </w:rPr>
        <w:t>OCs</w:t>
      </w:r>
      <w:r>
        <w:rPr>
          <w:rFonts w:hint="eastAsia"/>
          <w:bCs/>
          <w:color w:val="0070C0"/>
        </w:rPr>
        <w:t>需新申总量</w:t>
      </w:r>
      <w:r>
        <w:rPr>
          <w:rFonts w:hint="eastAsia"/>
          <w:color w:val="0070C0"/>
        </w:rPr>
        <w:t>）</w:t>
      </w:r>
      <w:r w:rsidRPr="00BF70C2">
        <w:rPr>
          <w:rFonts w:hint="eastAsia"/>
          <w:color w:val="0070C0"/>
        </w:rPr>
        <w:t>。</w:t>
      </w:r>
    </w:p>
    <w:p w14:paraId="64CB68CA" w14:textId="704C9A9C" w:rsidR="00E1184C" w:rsidRPr="006952E4" w:rsidRDefault="00F30B80" w:rsidP="00822F8C">
      <w:pPr>
        <w:pStyle w:val="3"/>
        <w:spacing w:before="120" w:after="120"/>
      </w:pPr>
      <w:r w:rsidRPr="006952E4">
        <w:rPr>
          <w:rFonts w:hint="eastAsia"/>
        </w:rPr>
        <w:t>9</w:t>
      </w:r>
      <w:r w:rsidR="00601E7C" w:rsidRPr="006952E4">
        <w:rPr>
          <w:rFonts w:hint="eastAsia"/>
        </w:rPr>
        <w:t>.1.6</w:t>
      </w:r>
      <w:r w:rsidR="00102121" w:rsidRPr="006952E4">
        <w:t>风险评价</w:t>
      </w:r>
      <w:r w:rsidR="00E1184C" w:rsidRPr="006952E4">
        <w:t>结论</w:t>
      </w:r>
      <w:bookmarkEnd w:id="591"/>
      <w:bookmarkEnd w:id="592"/>
    </w:p>
    <w:p w14:paraId="6A7FF4EE" w14:textId="51CE6E99" w:rsidR="006E426D" w:rsidRPr="006952E4" w:rsidRDefault="00684D9E" w:rsidP="00684D9E">
      <w:pPr>
        <w:pStyle w:val="afffffffff1"/>
        <w:ind w:firstLine="480"/>
      </w:pPr>
      <w:r w:rsidRPr="006952E4">
        <w:rPr>
          <w:rFonts w:hint="eastAsia"/>
        </w:rPr>
        <w:t>本项目不存在重大危险源，环境风险主要为生产原料使用或仓储过程中由于操作不当等原因引起的化学品泄漏，火灾、爆炸以及渗入土壤、地下水等潜在风险对环境的影响。本项目在落实一系列事故防范措施，</w:t>
      </w:r>
      <w:r w:rsidR="00CE6491" w:rsidRPr="006952E4">
        <w:rPr>
          <w:rFonts w:hint="eastAsia"/>
        </w:rPr>
        <w:t>完善</w:t>
      </w:r>
      <w:r w:rsidRPr="006952E4">
        <w:rPr>
          <w:rFonts w:hint="eastAsia"/>
        </w:rPr>
        <w:t>环境风险应急预案，保证事故防范措施等的前提下，项目环境风险可控制在可接受水平内。本评价认为在科学管理和完善的预防应急措施处置机制保障下，本项目发生风险事故的可能性是比较低的，风险程度属于可接受范围。事故的影响是短暂的，在事故妥善处理后，周围环境质量可以恢复原状水平</w:t>
      </w:r>
      <w:r w:rsidR="00476BEF" w:rsidRPr="006952E4">
        <w:rPr>
          <w:rFonts w:hint="eastAsia"/>
        </w:rPr>
        <w:t>。</w:t>
      </w:r>
    </w:p>
    <w:p w14:paraId="49E44FB6" w14:textId="77777777" w:rsidR="006E426D" w:rsidRPr="006952E4" w:rsidRDefault="00F30B80" w:rsidP="00BD3401">
      <w:pPr>
        <w:pStyle w:val="3"/>
        <w:spacing w:before="120" w:after="120"/>
        <w:rPr>
          <w:spacing w:val="0"/>
        </w:rPr>
      </w:pPr>
      <w:bookmarkStart w:id="593" w:name="_Toc107500446"/>
      <w:bookmarkStart w:id="594" w:name="_Toc133421826"/>
      <w:r w:rsidRPr="006952E4">
        <w:rPr>
          <w:rFonts w:hint="eastAsia"/>
          <w:spacing w:val="0"/>
        </w:rPr>
        <w:t>9</w:t>
      </w:r>
      <w:r w:rsidR="006E426D" w:rsidRPr="006952E4">
        <w:rPr>
          <w:spacing w:val="0"/>
        </w:rPr>
        <w:t>.1.</w:t>
      </w:r>
      <w:r w:rsidR="00601E7C" w:rsidRPr="006952E4">
        <w:rPr>
          <w:rFonts w:hint="eastAsia"/>
          <w:spacing w:val="0"/>
        </w:rPr>
        <w:t>7</w:t>
      </w:r>
      <w:r w:rsidR="006E426D" w:rsidRPr="006952E4">
        <w:rPr>
          <w:spacing w:val="0"/>
        </w:rPr>
        <w:t>公众参与</w:t>
      </w:r>
      <w:bookmarkEnd w:id="593"/>
      <w:bookmarkEnd w:id="594"/>
    </w:p>
    <w:p w14:paraId="56D2DF9E" w14:textId="725365B4" w:rsidR="00E1184C" w:rsidRPr="006952E4" w:rsidRDefault="003E16B4" w:rsidP="00BD3401">
      <w:pPr>
        <w:pStyle w:val="afffffffff1"/>
        <w:ind w:firstLine="480"/>
      </w:pPr>
      <w:r w:rsidRPr="006952E4">
        <w:t>在</w:t>
      </w:r>
      <w:r w:rsidR="001C0A40" w:rsidRPr="006952E4">
        <w:rPr>
          <w:rFonts w:hint="eastAsia"/>
        </w:rPr>
        <w:t>编制</w:t>
      </w:r>
      <w:r w:rsidRPr="006952E4">
        <w:t>项目环境影响评价</w:t>
      </w:r>
      <w:r w:rsidR="005B1E9D" w:rsidRPr="006952E4">
        <w:rPr>
          <w:rFonts w:hint="eastAsia"/>
        </w:rPr>
        <w:t>报告</w:t>
      </w:r>
      <w:r w:rsidRPr="006952E4">
        <w:t>期间，建设单位于</w:t>
      </w:r>
      <w:r w:rsidRPr="006952E4">
        <w:t>20</w:t>
      </w:r>
      <w:r w:rsidR="00C44FB5" w:rsidRPr="006952E4">
        <w:rPr>
          <w:rFonts w:hint="eastAsia"/>
        </w:rPr>
        <w:t>2</w:t>
      </w:r>
      <w:r w:rsidR="006077D9" w:rsidRPr="006952E4">
        <w:t>2</w:t>
      </w:r>
      <w:r w:rsidR="00E12ECA" w:rsidRPr="006952E4">
        <w:t>年</w:t>
      </w:r>
      <w:r w:rsidR="006077D9" w:rsidRPr="006952E4">
        <w:t>6</w:t>
      </w:r>
      <w:r w:rsidR="00E12ECA" w:rsidRPr="006952E4">
        <w:t>月</w:t>
      </w:r>
      <w:r w:rsidR="005B1E9D" w:rsidRPr="006952E4">
        <w:rPr>
          <w:rFonts w:hint="eastAsia"/>
        </w:rPr>
        <w:t>2</w:t>
      </w:r>
      <w:r w:rsidR="006077D9" w:rsidRPr="006952E4">
        <w:t>0</w:t>
      </w:r>
      <w:r w:rsidR="00E12ECA" w:rsidRPr="006952E4">
        <w:t>日</w:t>
      </w:r>
      <w:r w:rsidRPr="006952E4">
        <w:t>在</w:t>
      </w:r>
      <w:r w:rsidR="008C6AA1" w:rsidRPr="006952E4">
        <w:t>新疆维吾尔自治区生态环境保护产业协会网站（</w:t>
      </w:r>
      <w:hyperlink r:id="rId113" w:history="1">
        <w:r w:rsidR="004773B1" w:rsidRPr="006952E4">
          <w:rPr>
            <w:rStyle w:val="af0"/>
            <w:rFonts w:ascii="Times New Roman" w:hAnsi="Times New Roman" w:cstheme="minorBidi"/>
            <w:color w:val="auto"/>
            <w:szCs w:val="24"/>
          </w:rPr>
          <w:t>http://www.xjhbcy.cn/blog/article/9718</w:t>
        </w:r>
      </w:hyperlink>
      <w:r w:rsidR="008C6AA1" w:rsidRPr="006952E4">
        <w:t>）</w:t>
      </w:r>
      <w:r w:rsidRPr="006952E4">
        <w:t>上对项目信息进行了第一次公示</w:t>
      </w:r>
      <w:r w:rsidR="000102FB" w:rsidRPr="006952E4">
        <w:rPr>
          <w:rFonts w:hint="eastAsia"/>
        </w:rPr>
        <w:t>。</w:t>
      </w:r>
      <w:r w:rsidR="000102FB" w:rsidRPr="006952E4">
        <w:t>本项目环境影响报告书征求意见稿完成后，我公司于</w:t>
      </w:r>
      <w:r w:rsidR="000102FB" w:rsidRPr="006952E4">
        <w:t>2023</w:t>
      </w:r>
      <w:r w:rsidR="000102FB" w:rsidRPr="006952E4">
        <w:t>年</w:t>
      </w:r>
      <w:r w:rsidR="000102FB" w:rsidRPr="006952E4">
        <w:t>3</w:t>
      </w:r>
      <w:r w:rsidR="000102FB" w:rsidRPr="006952E4">
        <w:t>月</w:t>
      </w:r>
      <w:r w:rsidR="000102FB" w:rsidRPr="006952E4">
        <w:t>6</w:t>
      </w:r>
      <w:r w:rsidR="000102FB" w:rsidRPr="006952E4">
        <w:t>日在新疆维吾尔自治区生态环境保护产业协会网站（</w:t>
      </w:r>
      <w:r w:rsidR="004773B1" w:rsidRPr="006952E4">
        <w:t>http://www.xjhbcy.cn/blog/article/7513</w:t>
      </w:r>
      <w:r w:rsidR="000102FB" w:rsidRPr="006952E4">
        <w:t>）进行第二次网上公示，公开征求意见稿全本及相关信息，并于</w:t>
      </w:r>
      <w:r w:rsidR="000102FB" w:rsidRPr="006952E4">
        <w:t>2023</w:t>
      </w:r>
      <w:r w:rsidR="000102FB" w:rsidRPr="006952E4">
        <w:t>年</w:t>
      </w:r>
      <w:r w:rsidR="000102FB" w:rsidRPr="006952E4">
        <w:t>3</w:t>
      </w:r>
      <w:r w:rsidR="000102FB" w:rsidRPr="006952E4">
        <w:t>月</w:t>
      </w:r>
      <w:r w:rsidR="000102FB" w:rsidRPr="006952E4">
        <w:t>9</w:t>
      </w:r>
      <w:r w:rsidR="000102FB" w:rsidRPr="006952E4">
        <w:t>日和</w:t>
      </w:r>
      <w:r w:rsidR="000102FB" w:rsidRPr="006952E4">
        <w:t>3</w:t>
      </w:r>
      <w:r w:rsidR="000102FB" w:rsidRPr="006952E4">
        <w:t>月</w:t>
      </w:r>
      <w:r w:rsidR="000102FB" w:rsidRPr="006952E4">
        <w:t>10</w:t>
      </w:r>
      <w:r w:rsidR="000102FB" w:rsidRPr="006952E4">
        <w:t>日在昌吉日报陆续刊登第二次公示信息，并在项目区张贴告示，征求与该项目环境影响有关的意见，公示期为</w:t>
      </w:r>
      <w:r w:rsidR="000102FB" w:rsidRPr="006952E4">
        <w:t>10</w:t>
      </w:r>
      <w:r w:rsidR="000102FB" w:rsidRPr="006952E4">
        <w:t>个工作日，第二次公示期满未收到任何公众意见及反馈。</w:t>
      </w:r>
      <w:r w:rsidR="00E05441" w:rsidRPr="00E05441">
        <w:rPr>
          <w:rFonts w:hint="eastAsia"/>
        </w:rPr>
        <w:t>我公司向昌吉州生态环境局报批环境影响报告书前，于</w:t>
      </w:r>
      <w:r w:rsidR="00E05441" w:rsidRPr="00E05441">
        <w:rPr>
          <w:rFonts w:hint="eastAsia"/>
        </w:rPr>
        <w:t>202</w:t>
      </w:r>
      <w:r w:rsidR="003B77C0">
        <w:t>3</w:t>
      </w:r>
      <w:r w:rsidR="00E05441" w:rsidRPr="00E05441">
        <w:rPr>
          <w:rFonts w:hint="eastAsia"/>
        </w:rPr>
        <w:t>年</w:t>
      </w:r>
      <w:r w:rsidR="00E05441">
        <w:t>3</w:t>
      </w:r>
      <w:r w:rsidR="00E05441" w:rsidRPr="00E05441">
        <w:rPr>
          <w:rFonts w:hint="eastAsia"/>
        </w:rPr>
        <w:t>月</w:t>
      </w:r>
      <w:r w:rsidR="00E05441">
        <w:t>20</w:t>
      </w:r>
      <w:r w:rsidR="00E05441" w:rsidRPr="00E05441">
        <w:rPr>
          <w:rFonts w:hint="eastAsia"/>
        </w:rPr>
        <w:t>日在新疆维吾尔自治区生态环境保护产业协会网站（</w:t>
      </w:r>
      <w:bookmarkStart w:id="595" w:name="_Hlk130288729"/>
      <w:r w:rsidR="00E05441" w:rsidRPr="00E05441">
        <w:t>http://www.xjhbcy.cn/blog/article/11005</w:t>
      </w:r>
      <w:bookmarkEnd w:id="595"/>
      <w:r w:rsidR="00E05441" w:rsidRPr="00E05441">
        <w:rPr>
          <w:rFonts w:hint="eastAsia"/>
        </w:rPr>
        <w:t>）进行</w:t>
      </w:r>
      <w:r w:rsidR="00E05441" w:rsidRPr="00E05441">
        <w:t>了拟报批公示，没有人对项目建设提出意见。</w:t>
      </w:r>
    </w:p>
    <w:p w14:paraId="72D99CD1" w14:textId="77777777" w:rsidR="00E1184C" w:rsidRPr="006952E4" w:rsidRDefault="00F30B80" w:rsidP="00BD3401">
      <w:pPr>
        <w:pStyle w:val="2"/>
        <w:spacing w:before="120" w:after="120"/>
      </w:pPr>
      <w:bookmarkStart w:id="596" w:name="_Toc454899431"/>
      <w:bookmarkStart w:id="597" w:name="_Toc107500447"/>
      <w:bookmarkStart w:id="598" w:name="_Toc133421827"/>
      <w:r w:rsidRPr="006952E4">
        <w:rPr>
          <w:rFonts w:hint="eastAsia"/>
        </w:rPr>
        <w:t>9</w:t>
      </w:r>
      <w:r w:rsidR="00E1184C" w:rsidRPr="006952E4">
        <w:t xml:space="preserve">.2 </w:t>
      </w:r>
      <w:r w:rsidR="00E1184C" w:rsidRPr="006952E4">
        <w:t>综合评价结论</w:t>
      </w:r>
      <w:bookmarkEnd w:id="596"/>
      <w:bookmarkEnd w:id="597"/>
      <w:bookmarkEnd w:id="598"/>
    </w:p>
    <w:p w14:paraId="2161F7C3" w14:textId="77777777" w:rsidR="00A41D08" w:rsidRPr="006952E4" w:rsidRDefault="00A41D08" w:rsidP="00BD3401">
      <w:pPr>
        <w:pStyle w:val="afffffffff1"/>
        <w:ind w:firstLine="480"/>
      </w:pPr>
      <w:r w:rsidRPr="006952E4">
        <w:rPr>
          <w:rFonts w:hint="eastAsia"/>
        </w:rPr>
        <w:t>本项目的建设符合国家产业政策、选址基本合理、生产工艺满足清洁生产要求、污染物的防治措施在技术上和经济上可行，能实现达标排放和总量控制的要求。环境影响评价的结果表明，项目在正常生产和污染防治设施正常运行的情况下，项目的污染物排放对环境的影响较小，基本不改变当地环境质量现状和功能要求。</w:t>
      </w:r>
    </w:p>
    <w:p w14:paraId="466AB4CD" w14:textId="77777777" w:rsidR="00E1184C" w:rsidRPr="006952E4" w:rsidRDefault="00A41D08" w:rsidP="00BD3401">
      <w:pPr>
        <w:pStyle w:val="afffffffff1"/>
        <w:ind w:firstLine="480"/>
      </w:pPr>
      <w:r w:rsidRPr="006952E4">
        <w:rPr>
          <w:rFonts w:hint="eastAsia"/>
        </w:rPr>
        <w:t>本评价认为，项目在设计和运行时应严格执行安全生产的各项规章制度，根据生产的安全要求，制定事故应急预案，配套相应的安全防范措施，杜绝事故对环境产生的风险。项目建设过程中应严格认真执行环境保护</w:t>
      </w:r>
      <w:r w:rsidRPr="006952E4">
        <w:t>“</w:t>
      </w:r>
      <w:r w:rsidRPr="006952E4">
        <w:rPr>
          <w:rFonts w:hint="eastAsia"/>
        </w:rPr>
        <w:t>三同时</w:t>
      </w:r>
      <w:r w:rsidRPr="006952E4">
        <w:t>”</w:t>
      </w:r>
      <w:r w:rsidRPr="006952E4">
        <w:rPr>
          <w:rFonts w:hint="eastAsia"/>
        </w:rPr>
        <w:t>制度，切实落实本报告书各项污染防治措施和环境管理措施，确保各类污染物稳定达标排放和污染物排放总量控制。在此基础上，本项目的建设在环境保护方面是可行的。</w:t>
      </w:r>
    </w:p>
    <w:p w14:paraId="06A708D3" w14:textId="77777777" w:rsidR="00E1184C" w:rsidRPr="006952E4" w:rsidRDefault="00F30B80" w:rsidP="00BD3401">
      <w:pPr>
        <w:pStyle w:val="2"/>
        <w:spacing w:before="120" w:after="120"/>
      </w:pPr>
      <w:bookmarkStart w:id="599" w:name="_Toc414348646"/>
      <w:bookmarkStart w:id="600" w:name="_Toc394997559"/>
      <w:bookmarkStart w:id="601" w:name="_Toc419798822"/>
      <w:bookmarkStart w:id="602" w:name="_Toc454899432"/>
      <w:bookmarkStart w:id="603" w:name="_Toc107500448"/>
      <w:bookmarkStart w:id="604" w:name="_Toc133421828"/>
      <w:r w:rsidRPr="006952E4">
        <w:rPr>
          <w:rFonts w:hint="eastAsia"/>
        </w:rPr>
        <w:t>9</w:t>
      </w:r>
      <w:r w:rsidR="00E1184C" w:rsidRPr="006952E4">
        <w:t>.3</w:t>
      </w:r>
      <w:bookmarkEnd w:id="599"/>
      <w:bookmarkEnd w:id="600"/>
      <w:bookmarkEnd w:id="601"/>
      <w:bookmarkEnd w:id="602"/>
      <w:r w:rsidR="00803785" w:rsidRPr="006952E4">
        <w:t>建议</w:t>
      </w:r>
      <w:bookmarkEnd w:id="603"/>
      <w:bookmarkEnd w:id="604"/>
    </w:p>
    <w:p w14:paraId="510A2CCA" w14:textId="77777777" w:rsidR="00A41D08" w:rsidRPr="006952E4" w:rsidRDefault="00BD3401" w:rsidP="00BD3401">
      <w:pPr>
        <w:pStyle w:val="afffffffff1"/>
        <w:ind w:firstLine="480"/>
      </w:pPr>
      <w:r w:rsidRPr="006952E4">
        <w:rPr>
          <w:rFonts w:hint="eastAsia"/>
        </w:rPr>
        <w:t>（</w:t>
      </w:r>
      <w:r w:rsidRPr="006952E4">
        <w:rPr>
          <w:rFonts w:hint="eastAsia"/>
        </w:rPr>
        <w:t>1</w:t>
      </w:r>
      <w:r w:rsidRPr="006952E4">
        <w:rPr>
          <w:rFonts w:hint="eastAsia"/>
        </w:rPr>
        <w:t>）</w:t>
      </w:r>
      <w:r w:rsidR="00C34B6E" w:rsidRPr="006952E4">
        <w:rPr>
          <w:rFonts w:hint="eastAsia"/>
        </w:rPr>
        <w:t>切实抓好安全生产，杜绝安全事故的发生，减小项目的环境风险。</w:t>
      </w:r>
    </w:p>
    <w:p w14:paraId="0E652CAF" w14:textId="77777777" w:rsidR="00C34B6E" w:rsidRPr="006952E4" w:rsidRDefault="00BD3401" w:rsidP="00BD3401">
      <w:pPr>
        <w:pStyle w:val="afffffffff1"/>
        <w:ind w:firstLine="480"/>
      </w:pPr>
      <w:r w:rsidRPr="006952E4">
        <w:rPr>
          <w:rFonts w:hint="eastAsia"/>
        </w:rPr>
        <w:t>（</w:t>
      </w:r>
      <w:r w:rsidRPr="006952E4">
        <w:rPr>
          <w:rFonts w:hint="eastAsia"/>
        </w:rPr>
        <w:t>2</w:t>
      </w:r>
      <w:r w:rsidRPr="006952E4">
        <w:rPr>
          <w:rFonts w:hint="eastAsia"/>
        </w:rPr>
        <w:t>）</w:t>
      </w:r>
      <w:r w:rsidR="00C34B6E" w:rsidRPr="006952E4">
        <w:rPr>
          <w:rFonts w:hint="eastAsia"/>
        </w:rPr>
        <w:t>加强生产设施及污染防治设施运行的管理，定期对污染防治设施进行保养检修，确保污染物达标排放，避免污染事故发生。</w:t>
      </w:r>
    </w:p>
    <w:sectPr w:rsidR="00C34B6E" w:rsidRPr="006952E4" w:rsidSect="00D91306">
      <w:pgSz w:w="11906" w:h="16838"/>
      <w:pgMar w:top="1440" w:right="1701" w:bottom="1440" w:left="1985"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11991" w14:textId="77777777" w:rsidR="00872F98" w:rsidRDefault="00872F98" w:rsidP="00E1184C">
      <w:r>
        <w:separator/>
      </w:r>
    </w:p>
  </w:endnote>
  <w:endnote w:type="continuationSeparator" w:id="0">
    <w:p w14:paraId="1BF1F65A" w14:textId="77777777" w:rsidR="00872F98" w:rsidRDefault="00872F98" w:rsidP="00E11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Monospac821 BT">
    <w:panose1 w:val="020B0609020202020204"/>
    <w:charset w:val="00"/>
    <w:family w:val="modern"/>
    <w:pitch w:val="fixed"/>
    <w:sig w:usb0="00000087" w:usb1="00000000" w:usb2="00000000" w:usb3="00000000" w:csb0="0000001B" w:csb1="00000000"/>
  </w:font>
  <w:font w:name="汉鼎简书宋">
    <w:altName w:val="宋体"/>
    <w:charset w:val="86"/>
    <w:family w:val="modern"/>
    <w:pitch w:val="default"/>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Noto Sans CJK JP Regular">
    <w:altName w:val="Arial"/>
    <w:charset w:val="00"/>
    <w:family w:val="swiss"/>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RomanS">
    <w:panose1 w:val="02000400000000000000"/>
    <w:charset w:val="00"/>
    <w:family w:val="auto"/>
    <w:pitch w:val="variable"/>
    <w:sig w:usb0="20002A87" w:usb1="00000000" w:usb2="00000000" w:usb3="00000000" w:csb0="000001FF" w:csb1="00000000"/>
  </w:font>
  <w:font w:name="Segoe UI Symbol">
    <w:panose1 w:val="020B0502040204020203"/>
    <w:charset w:val="00"/>
    <w:family w:val="swiss"/>
    <w:pitch w:val="variable"/>
    <w:sig w:usb0="8000006F" w:usb1="1200FBEF" w:usb2="0064C000" w:usb3="00000000" w:csb0="00000001" w:csb1="00000000"/>
  </w:font>
  <w:font w:name="TimesNewRomanPS-BoldMT">
    <w:altName w:val="微软雅黑"/>
    <w:panose1 w:val="00000000000000000000"/>
    <w:charset w:val="80"/>
    <w:family w:val="auto"/>
    <w:notTrueType/>
    <w:pitch w:val="default"/>
    <w:sig w:usb0="00000000"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E28B5" w14:textId="77777777" w:rsidR="00680D3B" w:rsidRDefault="00680D3B" w:rsidP="00D41766">
    <w:pPr>
      <w:pStyle w:val="a5"/>
      <w:jc w:val="right"/>
    </w:pPr>
    <w:r>
      <w:rPr>
        <w:noProof/>
      </w:rPr>
      <mc:AlternateContent>
        <mc:Choice Requires="wps">
          <w:drawing>
            <wp:anchor distT="0" distB="0" distL="114300" distR="114300" simplePos="0" relativeHeight="251656704" behindDoc="0" locked="0" layoutInCell="1" allowOverlap="1" wp14:anchorId="72FE42D3" wp14:editId="1F568E5E">
              <wp:simplePos x="0" y="0"/>
              <wp:positionH relativeFrom="margin">
                <wp:align>center</wp:align>
              </wp:positionH>
              <wp:positionV relativeFrom="paragraph">
                <wp:posOffset>0</wp:posOffset>
              </wp:positionV>
              <wp:extent cx="234950" cy="131445"/>
              <wp:effectExtent l="0" t="0" r="3175" b="1905"/>
              <wp:wrapNone/>
              <wp:docPr id="3"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4DD61" w14:textId="55472F61" w:rsidR="00680D3B" w:rsidRDefault="00680D3B">
                          <w:pPr>
                            <w:pStyle w:val="a5"/>
                          </w:pPr>
                          <w:r>
                            <w:fldChar w:fldCharType="begin"/>
                          </w:r>
                          <w:r>
                            <w:instrText xml:space="preserve"> PAGE  \* MERGEFORMAT </w:instrText>
                          </w:r>
                          <w:r>
                            <w:fldChar w:fldCharType="separate"/>
                          </w:r>
                          <w:r>
                            <w:rPr>
                              <w:noProof/>
                            </w:rPr>
                            <w:t>V</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FE42D3" id="_x0000_t202" coordsize="21600,21600" o:spt="202" path="m,l,21600r21600,l21600,xe">
              <v:stroke joinstyle="miter"/>
              <v:path gradientshapeok="t" o:connecttype="rect"/>
            </v:shapetype>
            <v:shape id="文本框 8" o:spid="_x0000_s1026" type="#_x0000_t202" style="position:absolute;left:0;text-align:left;margin-left:0;margin-top:0;width:18.5pt;height:10.3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" filled="f" stroked="f">
              <v:textbox style="mso-fit-shape-to-text:t" inset="0,0,0,0">
                <w:txbxContent>
                  <w:p w14:paraId="7B54DD61" w14:textId="55472F61" w:rsidR="00680D3B" w:rsidRDefault="00680D3B">
                    <w:pPr>
                      <w:pStyle w:val="a5"/>
                    </w:pPr>
                    <w:r>
                      <w:fldChar w:fldCharType="begin"/>
                    </w:r>
                    <w:r>
                      <w:instrText xml:space="preserve"> PAGE  \* MERGEFORMAT </w:instrText>
                    </w:r>
                    <w:r>
                      <w:fldChar w:fldCharType="separate"/>
                    </w:r>
                    <w:r>
                      <w:rPr>
                        <w:noProof/>
                      </w:rPr>
                      <w:t>V</w:t>
                    </w:r>
                    <w:r>
                      <w:rPr>
                        <w:noProof/>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40EEC" w14:textId="77777777" w:rsidR="00680D3B" w:rsidRDefault="00680D3B">
    <w:pPr>
      <w:pStyle w:val="a5"/>
      <w:ind w:firstLine="360"/>
    </w:pPr>
    <w:r>
      <w:rPr>
        <w:rFonts w:hint="eastAsia"/>
      </w:rPr>
      <w:t>中南安全环境技术研究院股份有限公司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2576624"/>
    </w:sdtPr>
    <w:sdtEndPr/>
    <w:sdtContent>
      <w:p w14:paraId="126A317D" w14:textId="664B596E" w:rsidR="00680D3B" w:rsidRDefault="00680D3B">
        <w:pPr>
          <w:pStyle w:val="a5"/>
          <w:ind w:firstLine="360"/>
          <w:jc w:val="center"/>
        </w:pPr>
        <w:r>
          <w:fldChar w:fldCharType="begin"/>
        </w:r>
        <w:r>
          <w:instrText xml:space="preserve"> PAGE   \* MERGEFORMAT </w:instrText>
        </w:r>
        <w:r>
          <w:fldChar w:fldCharType="separate"/>
        </w:r>
        <w:r w:rsidRPr="000C00C6">
          <w:rPr>
            <w:noProof/>
            <w:lang w:val="zh-CN"/>
          </w:rPr>
          <w:t>4</w:t>
        </w:r>
        <w:r>
          <w:rPr>
            <w:lang w:val="zh-CN"/>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89684" w14:textId="77777777" w:rsidR="00680D3B" w:rsidRDefault="00680D3B">
    <w:pPr>
      <w:pStyle w:val="a5"/>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62016" w14:textId="77777777" w:rsidR="00680D3B" w:rsidRDefault="00680D3B" w:rsidP="002E32CD">
    <w:pPr>
      <w:pStyle w:val="a5"/>
      <w:jc w:val="right"/>
    </w:pPr>
    <w:r>
      <w:rPr>
        <w:noProof/>
      </w:rPr>
      <mc:AlternateContent>
        <mc:Choice Requires="wps">
          <w:drawing>
            <wp:anchor distT="0" distB="0" distL="114300" distR="114300" simplePos="0" relativeHeight="251659264" behindDoc="0" locked="0" layoutInCell="1" allowOverlap="1" wp14:anchorId="56A06D69" wp14:editId="63923700">
              <wp:simplePos x="0" y="0"/>
              <wp:positionH relativeFrom="margin">
                <wp:align>center</wp:align>
              </wp:positionH>
              <wp:positionV relativeFrom="paragraph">
                <wp:posOffset>0</wp:posOffset>
              </wp:positionV>
              <wp:extent cx="215900" cy="131445"/>
              <wp:effectExtent l="0" t="0" r="3175" b="1905"/>
              <wp:wrapNone/>
              <wp:docPr id="1"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68C37" w14:textId="7EC5700A" w:rsidR="00680D3B" w:rsidRDefault="00680D3B">
                          <w:pPr>
                            <w:pStyle w:val="a5"/>
                          </w:pPr>
                          <w:r>
                            <w:fldChar w:fldCharType="begin"/>
                          </w:r>
                          <w:r>
                            <w:instrText xml:space="preserve"> PAGE  \* MERGEFORMAT </w:instrText>
                          </w:r>
                          <w:r>
                            <w:fldChar w:fldCharType="separate"/>
                          </w:r>
                          <w:r>
                            <w:rPr>
                              <w:noProof/>
                            </w:rPr>
                            <w:t>14</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A06D69" id="_x0000_t202" coordsize="21600,21600" o:spt="202" path="m,l,21600r21600,l21600,xe">
              <v:stroke joinstyle="miter"/>
              <v:path gradientshapeok="t" o:connecttype="rect"/>
            </v:shapetype>
            <v:shape id="文本框 13" o:spid="_x0000_s1027" type="#_x0000_t202" style="position:absolute;left:0;text-align:left;margin-left:0;margin-top:0;width:17pt;height:10.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" filled="f" stroked="f">
              <v:textbox style="mso-fit-shape-to-text:t" inset="0,0,0,0">
                <w:txbxContent>
                  <w:p w14:paraId="67568C37" w14:textId="7EC5700A" w:rsidR="00680D3B" w:rsidRDefault="00680D3B">
                    <w:pPr>
                      <w:pStyle w:val="a5"/>
                    </w:pPr>
                    <w:r>
                      <w:fldChar w:fldCharType="begin"/>
                    </w:r>
                    <w:r>
                      <w:instrText xml:space="preserve"> PAGE  \* MERGEFORMAT </w:instrText>
                    </w:r>
                    <w:r>
                      <w:fldChar w:fldCharType="separate"/>
                    </w:r>
                    <w:r>
                      <w:rPr>
                        <w:noProof/>
                      </w:rPr>
                      <w:t>14</w:t>
                    </w:r>
                    <w:r>
                      <w:rPr>
                        <w:noProof/>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B2F7B" w14:textId="77777777" w:rsidR="00872F98" w:rsidRDefault="00872F98" w:rsidP="00E1184C">
      <w:r>
        <w:separator/>
      </w:r>
    </w:p>
  </w:footnote>
  <w:footnote w:type="continuationSeparator" w:id="0">
    <w:p w14:paraId="2625AFCF" w14:textId="77777777" w:rsidR="00872F98" w:rsidRDefault="00872F98" w:rsidP="00E118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B8134" w14:textId="77777777" w:rsidR="00680D3B" w:rsidRPr="00A35864" w:rsidRDefault="00680D3B">
    <w:pPr>
      <w:pStyle w:val="a3"/>
      <w:rPr>
        <w:b/>
        <w:bCs/>
        <w:szCs w:val="21"/>
      </w:rPr>
    </w:pPr>
    <w:r w:rsidRPr="006E37FB">
      <w:rPr>
        <w:rFonts w:hint="eastAsia"/>
        <w:b/>
        <w:bCs/>
        <w:szCs w:val="21"/>
      </w:rPr>
      <w:t>天津大桥集团新疆焊接材料有限公司焊接材料生产加工项目</w:t>
    </w:r>
    <w:r w:rsidRPr="00A35864">
      <w:rPr>
        <w:rFonts w:hint="eastAsia"/>
        <w:b/>
        <w:bCs/>
        <w:szCs w:val="21"/>
      </w:rPr>
      <w:t>环境影响报告书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56EA6" w14:textId="77777777" w:rsidR="00680D3B" w:rsidRDefault="00680D3B">
    <w:pPr>
      <w:pStyle w:val="a3"/>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28A92" w14:textId="77777777" w:rsidR="00680D3B" w:rsidRDefault="00680D3B">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6"/>
      <w:numFmt w:val="decimal"/>
      <w:suff w:val="nothing"/>
      <w:lvlText w:val="（%1）"/>
      <w:lvlJc w:val="left"/>
    </w:lvl>
  </w:abstractNum>
  <w:abstractNum w:abstractNumId="1" w15:restartNumberingAfterBreak="0">
    <w:nsid w:val="00000007"/>
    <w:multiLevelType w:val="multilevel"/>
    <w:tmpl w:val="00000007"/>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7DD5CD0"/>
    <w:multiLevelType w:val="hybridMultilevel"/>
    <w:tmpl w:val="44EC60F4"/>
    <w:lvl w:ilvl="0" w:tplc="B312304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92C0837"/>
    <w:multiLevelType w:val="hybridMultilevel"/>
    <w:tmpl w:val="B50C197A"/>
    <w:lvl w:ilvl="0" w:tplc="36CE0DC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0AE65D9C"/>
    <w:multiLevelType w:val="hybridMultilevel"/>
    <w:tmpl w:val="C2A00B4C"/>
    <w:lvl w:ilvl="0" w:tplc="5E20652C">
      <w:start w:val="1"/>
      <w:numFmt w:val="decimalEnclosedCircle"/>
      <w:lvlText w:val="%1"/>
      <w:lvlJc w:val="left"/>
      <w:pPr>
        <w:ind w:left="920" w:hanging="360"/>
      </w:pPr>
      <w:rPr>
        <w:rFonts w:ascii="宋体" w:eastAsia="宋体" w:hAnsi="宋体" w:cs="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0C320DE5"/>
    <w:multiLevelType w:val="hybridMultilevel"/>
    <w:tmpl w:val="F00EE548"/>
    <w:lvl w:ilvl="0" w:tplc="2DBCD7C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FA64907"/>
    <w:multiLevelType w:val="multilevel"/>
    <w:tmpl w:val="B7EA13A2"/>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7" w15:restartNumberingAfterBreak="0">
    <w:nsid w:val="3AD25A57"/>
    <w:multiLevelType w:val="multilevel"/>
    <w:tmpl w:val="07522A3C"/>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8" w15:restartNumberingAfterBreak="0">
    <w:nsid w:val="3E632194"/>
    <w:multiLevelType w:val="multilevel"/>
    <w:tmpl w:val="3E632194"/>
    <w:lvl w:ilvl="0">
      <w:start w:val="1"/>
      <w:numFmt w:val="japaneseCounting"/>
      <w:lvlText w:val="%1、"/>
      <w:lvlJc w:val="left"/>
      <w:pPr>
        <w:tabs>
          <w:tab w:val="num" w:pos="960"/>
        </w:tabs>
        <w:ind w:left="960" w:hanging="420"/>
      </w:pPr>
      <w:rPr>
        <w:rFonts w:hint="default"/>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9" w15:restartNumberingAfterBreak="0">
    <w:nsid w:val="4D3C469A"/>
    <w:multiLevelType w:val="multilevel"/>
    <w:tmpl w:val="697C14CC"/>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0" w15:restartNumberingAfterBreak="0">
    <w:nsid w:val="54D87635"/>
    <w:multiLevelType w:val="singleLevel"/>
    <w:tmpl w:val="54D87635"/>
    <w:lvl w:ilvl="0">
      <w:start w:val="1"/>
      <w:numFmt w:val="decimal"/>
      <w:lvlText w:val="%1)"/>
      <w:lvlJc w:val="left"/>
      <w:pPr>
        <w:tabs>
          <w:tab w:val="num" w:pos="425"/>
        </w:tabs>
        <w:ind w:left="425" w:hanging="425"/>
      </w:pPr>
      <w:rPr>
        <w:rFonts w:hint="default"/>
      </w:rPr>
    </w:lvl>
  </w:abstractNum>
  <w:abstractNum w:abstractNumId="11" w15:restartNumberingAfterBreak="0">
    <w:nsid w:val="54F3D9E0"/>
    <w:multiLevelType w:val="singleLevel"/>
    <w:tmpl w:val="54F3D9E0"/>
    <w:lvl w:ilvl="0">
      <w:start w:val="1"/>
      <w:numFmt w:val="decimal"/>
      <w:suff w:val="nothing"/>
      <w:lvlText w:val="（%1）"/>
      <w:lvlJc w:val="left"/>
    </w:lvl>
  </w:abstractNum>
  <w:abstractNum w:abstractNumId="12" w15:restartNumberingAfterBreak="0">
    <w:nsid w:val="5649A84D"/>
    <w:multiLevelType w:val="singleLevel"/>
    <w:tmpl w:val="5649A84D"/>
    <w:lvl w:ilvl="0">
      <w:start w:val="1"/>
      <w:numFmt w:val="decimal"/>
      <w:suff w:val="nothing"/>
      <w:lvlText w:val="（%1）"/>
      <w:lvlJc w:val="left"/>
    </w:lvl>
  </w:abstractNum>
  <w:abstractNum w:abstractNumId="13" w15:restartNumberingAfterBreak="0">
    <w:nsid w:val="5667B08E"/>
    <w:multiLevelType w:val="singleLevel"/>
    <w:tmpl w:val="5667B08E"/>
    <w:lvl w:ilvl="0">
      <w:start w:val="1"/>
      <w:numFmt w:val="decimal"/>
      <w:suff w:val="nothing"/>
      <w:lvlText w:val="（%1）"/>
      <w:lvlJc w:val="left"/>
    </w:lvl>
  </w:abstractNum>
  <w:abstractNum w:abstractNumId="14" w15:restartNumberingAfterBreak="0">
    <w:nsid w:val="5770BCD6"/>
    <w:multiLevelType w:val="singleLevel"/>
    <w:tmpl w:val="5770BCD6"/>
    <w:lvl w:ilvl="0">
      <w:start w:val="1"/>
      <w:numFmt w:val="decimal"/>
      <w:suff w:val="nothing"/>
      <w:lvlText w:val="（%1）"/>
      <w:lvlJc w:val="left"/>
    </w:lvl>
  </w:abstractNum>
  <w:abstractNum w:abstractNumId="15" w15:restartNumberingAfterBreak="0">
    <w:nsid w:val="5771E54A"/>
    <w:multiLevelType w:val="singleLevel"/>
    <w:tmpl w:val="5771E54A"/>
    <w:lvl w:ilvl="0">
      <w:start w:val="3"/>
      <w:numFmt w:val="decimal"/>
      <w:suff w:val="nothing"/>
      <w:lvlText w:val="（%1）"/>
      <w:lvlJc w:val="left"/>
    </w:lvl>
  </w:abstractNum>
  <w:abstractNum w:abstractNumId="16" w15:restartNumberingAfterBreak="0">
    <w:nsid w:val="57835BC8"/>
    <w:multiLevelType w:val="singleLevel"/>
    <w:tmpl w:val="57835BC8"/>
    <w:lvl w:ilvl="0">
      <w:start w:val="1"/>
      <w:numFmt w:val="decimal"/>
      <w:suff w:val="nothing"/>
      <w:lvlText w:val="（%1）"/>
      <w:lvlJc w:val="left"/>
    </w:lvl>
  </w:abstractNum>
  <w:abstractNum w:abstractNumId="17" w15:restartNumberingAfterBreak="0">
    <w:nsid w:val="57836481"/>
    <w:multiLevelType w:val="singleLevel"/>
    <w:tmpl w:val="57836481"/>
    <w:lvl w:ilvl="0">
      <w:start w:val="2"/>
      <w:numFmt w:val="decimal"/>
      <w:suff w:val="nothing"/>
      <w:lvlText w:val="（%1）"/>
      <w:lvlJc w:val="left"/>
    </w:lvl>
  </w:abstractNum>
  <w:abstractNum w:abstractNumId="18" w15:restartNumberingAfterBreak="0">
    <w:nsid w:val="592693E0"/>
    <w:multiLevelType w:val="singleLevel"/>
    <w:tmpl w:val="592693E0"/>
    <w:lvl w:ilvl="0">
      <w:start w:val="1"/>
      <w:numFmt w:val="decimal"/>
      <w:suff w:val="nothing"/>
      <w:lvlText w:val="（%1）"/>
      <w:lvlJc w:val="left"/>
    </w:lvl>
  </w:abstractNum>
  <w:abstractNum w:abstractNumId="19" w15:restartNumberingAfterBreak="0">
    <w:nsid w:val="59894077"/>
    <w:multiLevelType w:val="singleLevel"/>
    <w:tmpl w:val="59894077"/>
    <w:lvl w:ilvl="0">
      <w:start w:val="1"/>
      <w:numFmt w:val="decimal"/>
      <w:suff w:val="nothing"/>
      <w:lvlText w:val="（%1）"/>
      <w:lvlJc w:val="left"/>
    </w:lvl>
  </w:abstractNum>
  <w:abstractNum w:abstractNumId="20" w15:restartNumberingAfterBreak="0">
    <w:nsid w:val="599EA097"/>
    <w:multiLevelType w:val="singleLevel"/>
    <w:tmpl w:val="599EA097"/>
    <w:lvl w:ilvl="0">
      <w:start w:val="1"/>
      <w:numFmt w:val="decimal"/>
      <w:suff w:val="nothing"/>
      <w:lvlText w:val="（%1）"/>
      <w:lvlJc w:val="left"/>
    </w:lvl>
  </w:abstractNum>
  <w:abstractNum w:abstractNumId="21" w15:restartNumberingAfterBreak="0">
    <w:nsid w:val="59A0F159"/>
    <w:multiLevelType w:val="singleLevel"/>
    <w:tmpl w:val="59A0F159"/>
    <w:lvl w:ilvl="0">
      <w:start w:val="1"/>
      <w:numFmt w:val="decimal"/>
      <w:suff w:val="nothing"/>
      <w:lvlText w:val="（%1）"/>
      <w:lvlJc w:val="left"/>
    </w:lvl>
  </w:abstractNum>
  <w:abstractNum w:abstractNumId="22" w15:restartNumberingAfterBreak="0">
    <w:nsid w:val="5FFD333C"/>
    <w:multiLevelType w:val="multilevel"/>
    <w:tmpl w:val="7B669350"/>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23" w15:restartNumberingAfterBreak="0">
    <w:nsid w:val="6F100E02"/>
    <w:multiLevelType w:val="hybridMultilevel"/>
    <w:tmpl w:val="E44A8500"/>
    <w:lvl w:ilvl="0" w:tplc="B976934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F856679"/>
    <w:multiLevelType w:val="hybridMultilevel"/>
    <w:tmpl w:val="527E17C0"/>
    <w:lvl w:ilvl="0" w:tplc="F3604EC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16"/>
  </w:num>
  <w:num w:numId="3">
    <w:abstractNumId w:val="17"/>
  </w:num>
  <w:num w:numId="4">
    <w:abstractNumId w:val="18"/>
  </w:num>
  <w:num w:numId="5">
    <w:abstractNumId w:val="20"/>
  </w:num>
  <w:num w:numId="6">
    <w:abstractNumId w:val="21"/>
  </w:num>
  <w:num w:numId="7">
    <w:abstractNumId w:val="12"/>
  </w:num>
  <w:num w:numId="8">
    <w:abstractNumId w:val="15"/>
  </w:num>
  <w:num w:numId="9">
    <w:abstractNumId w:val="14"/>
  </w:num>
  <w:num w:numId="10">
    <w:abstractNumId w:val="13"/>
  </w:num>
  <w:num w:numId="11">
    <w:abstractNumId w:val="19"/>
  </w:num>
  <w:num w:numId="12">
    <w:abstractNumId w:val="8"/>
  </w:num>
  <w:num w:numId="13">
    <w:abstractNumId w:val="0"/>
  </w:num>
  <w:num w:numId="14">
    <w:abstractNumId w:val="11"/>
  </w:num>
  <w:num w:numId="15">
    <w:abstractNumId w:val="10"/>
  </w:num>
  <w:num w:numId="16">
    <w:abstractNumId w:val="4"/>
  </w:num>
  <w:num w:numId="17">
    <w:abstractNumId w:val="5"/>
  </w:num>
  <w:num w:numId="18">
    <w:abstractNumId w:val="23"/>
  </w:num>
  <w:num w:numId="19">
    <w:abstractNumId w:val="24"/>
  </w:num>
  <w:num w:numId="20">
    <w:abstractNumId w:val="2"/>
  </w:num>
  <w:num w:numId="21">
    <w:abstractNumId w:val="7"/>
  </w:num>
  <w:num w:numId="22">
    <w:abstractNumId w:val="22"/>
  </w:num>
  <w:num w:numId="23">
    <w:abstractNumId w:val="3"/>
  </w:num>
  <w:num w:numId="24">
    <w:abstractNumId w:val="6"/>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184C"/>
    <w:rsid w:val="00000410"/>
    <w:rsid w:val="00000641"/>
    <w:rsid w:val="00000672"/>
    <w:rsid w:val="0000088E"/>
    <w:rsid w:val="00000ABD"/>
    <w:rsid w:val="00000BE3"/>
    <w:rsid w:val="00000C5A"/>
    <w:rsid w:val="000012D9"/>
    <w:rsid w:val="00002283"/>
    <w:rsid w:val="00002291"/>
    <w:rsid w:val="00002727"/>
    <w:rsid w:val="00002C77"/>
    <w:rsid w:val="000030A2"/>
    <w:rsid w:val="0000313D"/>
    <w:rsid w:val="00003288"/>
    <w:rsid w:val="000034A8"/>
    <w:rsid w:val="000034EC"/>
    <w:rsid w:val="00003A71"/>
    <w:rsid w:val="00003BD6"/>
    <w:rsid w:val="00003DC6"/>
    <w:rsid w:val="00004367"/>
    <w:rsid w:val="00004CE2"/>
    <w:rsid w:val="0000514A"/>
    <w:rsid w:val="0000538C"/>
    <w:rsid w:val="00005774"/>
    <w:rsid w:val="00005790"/>
    <w:rsid w:val="00005A77"/>
    <w:rsid w:val="00005ED3"/>
    <w:rsid w:val="00005F37"/>
    <w:rsid w:val="00006228"/>
    <w:rsid w:val="00006715"/>
    <w:rsid w:val="00006C83"/>
    <w:rsid w:val="00007072"/>
    <w:rsid w:val="00007784"/>
    <w:rsid w:val="000078F8"/>
    <w:rsid w:val="000079F9"/>
    <w:rsid w:val="00007CF8"/>
    <w:rsid w:val="00010299"/>
    <w:rsid w:val="000102FB"/>
    <w:rsid w:val="00010615"/>
    <w:rsid w:val="000117C1"/>
    <w:rsid w:val="00011C0A"/>
    <w:rsid w:val="00011F7B"/>
    <w:rsid w:val="000121B3"/>
    <w:rsid w:val="000122F8"/>
    <w:rsid w:val="0001303A"/>
    <w:rsid w:val="00013D0F"/>
    <w:rsid w:val="00013FF4"/>
    <w:rsid w:val="00014768"/>
    <w:rsid w:val="00014F8E"/>
    <w:rsid w:val="00015261"/>
    <w:rsid w:val="00015835"/>
    <w:rsid w:val="000162F2"/>
    <w:rsid w:val="0001666A"/>
    <w:rsid w:val="0001710F"/>
    <w:rsid w:val="000173F2"/>
    <w:rsid w:val="000174A2"/>
    <w:rsid w:val="00017A4F"/>
    <w:rsid w:val="00017FE2"/>
    <w:rsid w:val="000202E4"/>
    <w:rsid w:val="00020303"/>
    <w:rsid w:val="00020361"/>
    <w:rsid w:val="000203ED"/>
    <w:rsid w:val="0002262C"/>
    <w:rsid w:val="0002270A"/>
    <w:rsid w:val="00022CC2"/>
    <w:rsid w:val="00022CE0"/>
    <w:rsid w:val="0002333D"/>
    <w:rsid w:val="000234D5"/>
    <w:rsid w:val="000235B0"/>
    <w:rsid w:val="00023734"/>
    <w:rsid w:val="000237C8"/>
    <w:rsid w:val="000239E6"/>
    <w:rsid w:val="000241DE"/>
    <w:rsid w:val="0002449A"/>
    <w:rsid w:val="00024643"/>
    <w:rsid w:val="000248EA"/>
    <w:rsid w:val="00024B7F"/>
    <w:rsid w:val="00024C80"/>
    <w:rsid w:val="00025228"/>
    <w:rsid w:val="0002543C"/>
    <w:rsid w:val="000257C6"/>
    <w:rsid w:val="00025E09"/>
    <w:rsid w:val="00025EBA"/>
    <w:rsid w:val="00026006"/>
    <w:rsid w:val="00026032"/>
    <w:rsid w:val="00026272"/>
    <w:rsid w:val="00026537"/>
    <w:rsid w:val="00026E1D"/>
    <w:rsid w:val="00027086"/>
    <w:rsid w:val="000272CC"/>
    <w:rsid w:val="000272F7"/>
    <w:rsid w:val="00027760"/>
    <w:rsid w:val="00027AA7"/>
    <w:rsid w:val="00030141"/>
    <w:rsid w:val="00030B33"/>
    <w:rsid w:val="00031339"/>
    <w:rsid w:val="000314DF"/>
    <w:rsid w:val="00031CE0"/>
    <w:rsid w:val="00031E13"/>
    <w:rsid w:val="000321D2"/>
    <w:rsid w:val="00032379"/>
    <w:rsid w:val="00032CFA"/>
    <w:rsid w:val="0003303A"/>
    <w:rsid w:val="0003306E"/>
    <w:rsid w:val="000330C3"/>
    <w:rsid w:val="00033176"/>
    <w:rsid w:val="000334E8"/>
    <w:rsid w:val="000336AE"/>
    <w:rsid w:val="00033E1E"/>
    <w:rsid w:val="00034057"/>
    <w:rsid w:val="0003440D"/>
    <w:rsid w:val="000344F8"/>
    <w:rsid w:val="000345A8"/>
    <w:rsid w:val="000346F5"/>
    <w:rsid w:val="000347F5"/>
    <w:rsid w:val="0003525A"/>
    <w:rsid w:val="00035386"/>
    <w:rsid w:val="000356EB"/>
    <w:rsid w:val="00035BB7"/>
    <w:rsid w:val="000363EA"/>
    <w:rsid w:val="0003659A"/>
    <w:rsid w:val="000368AF"/>
    <w:rsid w:val="00036B6E"/>
    <w:rsid w:val="00036C93"/>
    <w:rsid w:val="000370C8"/>
    <w:rsid w:val="00037502"/>
    <w:rsid w:val="00037C83"/>
    <w:rsid w:val="0004003B"/>
    <w:rsid w:val="000400FC"/>
    <w:rsid w:val="00040227"/>
    <w:rsid w:val="00040500"/>
    <w:rsid w:val="00040A3C"/>
    <w:rsid w:val="00041465"/>
    <w:rsid w:val="0004156A"/>
    <w:rsid w:val="0004174F"/>
    <w:rsid w:val="00041C69"/>
    <w:rsid w:val="00041E23"/>
    <w:rsid w:val="00041E4B"/>
    <w:rsid w:val="000420E1"/>
    <w:rsid w:val="000434C2"/>
    <w:rsid w:val="000436EC"/>
    <w:rsid w:val="000439E8"/>
    <w:rsid w:val="00043C39"/>
    <w:rsid w:val="00043D1A"/>
    <w:rsid w:val="00044084"/>
    <w:rsid w:val="0004409C"/>
    <w:rsid w:val="0004475D"/>
    <w:rsid w:val="00044792"/>
    <w:rsid w:val="00044847"/>
    <w:rsid w:val="00044B56"/>
    <w:rsid w:val="00044D50"/>
    <w:rsid w:val="00045469"/>
    <w:rsid w:val="00045662"/>
    <w:rsid w:val="00045E73"/>
    <w:rsid w:val="000465C5"/>
    <w:rsid w:val="000467DD"/>
    <w:rsid w:val="000467E9"/>
    <w:rsid w:val="00046DC0"/>
    <w:rsid w:val="00046DFB"/>
    <w:rsid w:val="000470D8"/>
    <w:rsid w:val="000470DA"/>
    <w:rsid w:val="000472E9"/>
    <w:rsid w:val="00047885"/>
    <w:rsid w:val="00047950"/>
    <w:rsid w:val="00047A32"/>
    <w:rsid w:val="00047E99"/>
    <w:rsid w:val="0005020A"/>
    <w:rsid w:val="00050526"/>
    <w:rsid w:val="00050698"/>
    <w:rsid w:val="00050981"/>
    <w:rsid w:val="00050BC7"/>
    <w:rsid w:val="00050D8B"/>
    <w:rsid w:val="00050E60"/>
    <w:rsid w:val="000511F3"/>
    <w:rsid w:val="000517D6"/>
    <w:rsid w:val="000517E8"/>
    <w:rsid w:val="000517F4"/>
    <w:rsid w:val="00051E71"/>
    <w:rsid w:val="000520AD"/>
    <w:rsid w:val="00052490"/>
    <w:rsid w:val="00052939"/>
    <w:rsid w:val="00052B19"/>
    <w:rsid w:val="00052CDB"/>
    <w:rsid w:val="00052D43"/>
    <w:rsid w:val="00052DB5"/>
    <w:rsid w:val="00052F08"/>
    <w:rsid w:val="000530A6"/>
    <w:rsid w:val="00053602"/>
    <w:rsid w:val="0005379A"/>
    <w:rsid w:val="000538F3"/>
    <w:rsid w:val="00053E6A"/>
    <w:rsid w:val="00054607"/>
    <w:rsid w:val="000548D2"/>
    <w:rsid w:val="00055243"/>
    <w:rsid w:val="000552DA"/>
    <w:rsid w:val="00055461"/>
    <w:rsid w:val="00055C31"/>
    <w:rsid w:val="00055D61"/>
    <w:rsid w:val="00055E29"/>
    <w:rsid w:val="00055FD8"/>
    <w:rsid w:val="0005636D"/>
    <w:rsid w:val="000565A6"/>
    <w:rsid w:val="000565B1"/>
    <w:rsid w:val="0005662F"/>
    <w:rsid w:val="000567C3"/>
    <w:rsid w:val="000569D3"/>
    <w:rsid w:val="00057071"/>
    <w:rsid w:val="00057480"/>
    <w:rsid w:val="00057526"/>
    <w:rsid w:val="00057A81"/>
    <w:rsid w:val="000601B1"/>
    <w:rsid w:val="000603A7"/>
    <w:rsid w:val="00060875"/>
    <w:rsid w:val="00060B2A"/>
    <w:rsid w:val="00060EA0"/>
    <w:rsid w:val="000611D0"/>
    <w:rsid w:val="00061239"/>
    <w:rsid w:val="000616BC"/>
    <w:rsid w:val="000618EB"/>
    <w:rsid w:val="00061F79"/>
    <w:rsid w:val="00062346"/>
    <w:rsid w:val="0006256C"/>
    <w:rsid w:val="00062BC7"/>
    <w:rsid w:val="00062D1F"/>
    <w:rsid w:val="00063377"/>
    <w:rsid w:val="0006363E"/>
    <w:rsid w:val="00063AA3"/>
    <w:rsid w:val="00063CDC"/>
    <w:rsid w:val="00063FE4"/>
    <w:rsid w:val="0006409D"/>
    <w:rsid w:val="00064564"/>
    <w:rsid w:val="000645F5"/>
    <w:rsid w:val="000646E7"/>
    <w:rsid w:val="00064BF9"/>
    <w:rsid w:val="00064C91"/>
    <w:rsid w:val="00064E87"/>
    <w:rsid w:val="000655E4"/>
    <w:rsid w:val="00065D77"/>
    <w:rsid w:val="0006614C"/>
    <w:rsid w:val="0006635C"/>
    <w:rsid w:val="00066C26"/>
    <w:rsid w:val="0006703E"/>
    <w:rsid w:val="0006743B"/>
    <w:rsid w:val="00067735"/>
    <w:rsid w:val="000678A1"/>
    <w:rsid w:val="000678DF"/>
    <w:rsid w:val="0007023D"/>
    <w:rsid w:val="0007050D"/>
    <w:rsid w:val="00070710"/>
    <w:rsid w:val="00070D75"/>
    <w:rsid w:val="00070F91"/>
    <w:rsid w:val="000713FC"/>
    <w:rsid w:val="00071488"/>
    <w:rsid w:val="000717DD"/>
    <w:rsid w:val="00071BD4"/>
    <w:rsid w:val="000720AD"/>
    <w:rsid w:val="000720B4"/>
    <w:rsid w:val="00072913"/>
    <w:rsid w:val="00072E89"/>
    <w:rsid w:val="00072F56"/>
    <w:rsid w:val="000731C1"/>
    <w:rsid w:val="00073208"/>
    <w:rsid w:val="00073429"/>
    <w:rsid w:val="00073580"/>
    <w:rsid w:val="000739F8"/>
    <w:rsid w:val="00073CDF"/>
    <w:rsid w:val="00074113"/>
    <w:rsid w:val="00074A49"/>
    <w:rsid w:val="00074E5D"/>
    <w:rsid w:val="000754A4"/>
    <w:rsid w:val="000759A5"/>
    <w:rsid w:val="00075FFC"/>
    <w:rsid w:val="00076C53"/>
    <w:rsid w:val="00076D19"/>
    <w:rsid w:val="00076DA6"/>
    <w:rsid w:val="00076E78"/>
    <w:rsid w:val="00077304"/>
    <w:rsid w:val="00077AB4"/>
    <w:rsid w:val="00077CEE"/>
    <w:rsid w:val="00080112"/>
    <w:rsid w:val="00080728"/>
    <w:rsid w:val="00080C1C"/>
    <w:rsid w:val="00081137"/>
    <w:rsid w:val="0008123A"/>
    <w:rsid w:val="00081559"/>
    <w:rsid w:val="00081FC5"/>
    <w:rsid w:val="000823E3"/>
    <w:rsid w:val="000826A5"/>
    <w:rsid w:val="0008272D"/>
    <w:rsid w:val="0008283B"/>
    <w:rsid w:val="00082C95"/>
    <w:rsid w:val="00083229"/>
    <w:rsid w:val="00083483"/>
    <w:rsid w:val="000837DF"/>
    <w:rsid w:val="00083865"/>
    <w:rsid w:val="0008387C"/>
    <w:rsid w:val="00083E95"/>
    <w:rsid w:val="00083FF4"/>
    <w:rsid w:val="000851FD"/>
    <w:rsid w:val="00085409"/>
    <w:rsid w:val="00085685"/>
    <w:rsid w:val="00086255"/>
    <w:rsid w:val="00086510"/>
    <w:rsid w:val="000869FF"/>
    <w:rsid w:val="00086AB6"/>
    <w:rsid w:val="00086FF1"/>
    <w:rsid w:val="00087B5C"/>
    <w:rsid w:val="00087E8C"/>
    <w:rsid w:val="000902AB"/>
    <w:rsid w:val="000907FB"/>
    <w:rsid w:val="00090CA7"/>
    <w:rsid w:val="00090DAE"/>
    <w:rsid w:val="000910CC"/>
    <w:rsid w:val="000910DC"/>
    <w:rsid w:val="0009111A"/>
    <w:rsid w:val="000918D0"/>
    <w:rsid w:val="00092020"/>
    <w:rsid w:val="0009229F"/>
    <w:rsid w:val="00092362"/>
    <w:rsid w:val="00092373"/>
    <w:rsid w:val="00092666"/>
    <w:rsid w:val="00092753"/>
    <w:rsid w:val="00092885"/>
    <w:rsid w:val="00092B18"/>
    <w:rsid w:val="00093065"/>
    <w:rsid w:val="000931E5"/>
    <w:rsid w:val="00093821"/>
    <w:rsid w:val="00093939"/>
    <w:rsid w:val="0009425F"/>
    <w:rsid w:val="00094894"/>
    <w:rsid w:val="000951DC"/>
    <w:rsid w:val="00095E09"/>
    <w:rsid w:val="0009604E"/>
    <w:rsid w:val="000960A4"/>
    <w:rsid w:val="000965A5"/>
    <w:rsid w:val="000965BE"/>
    <w:rsid w:val="00096617"/>
    <w:rsid w:val="00096AB0"/>
    <w:rsid w:val="00096C52"/>
    <w:rsid w:val="000976FE"/>
    <w:rsid w:val="000979BB"/>
    <w:rsid w:val="00097EBA"/>
    <w:rsid w:val="000A02A3"/>
    <w:rsid w:val="000A046A"/>
    <w:rsid w:val="000A0796"/>
    <w:rsid w:val="000A0E98"/>
    <w:rsid w:val="000A13BA"/>
    <w:rsid w:val="000A1408"/>
    <w:rsid w:val="000A154B"/>
    <w:rsid w:val="000A1654"/>
    <w:rsid w:val="000A1922"/>
    <w:rsid w:val="000A1F43"/>
    <w:rsid w:val="000A221F"/>
    <w:rsid w:val="000A248D"/>
    <w:rsid w:val="000A3126"/>
    <w:rsid w:val="000A33A9"/>
    <w:rsid w:val="000A430E"/>
    <w:rsid w:val="000A43D5"/>
    <w:rsid w:val="000A4464"/>
    <w:rsid w:val="000A46A1"/>
    <w:rsid w:val="000A4A10"/>
    <w:rsid w:val="000A4DBB"/>
    <w:rsid w:val="000A4FB2"/>
    <w:rsid w:val="000A5094"/>
    <w:rsid w:val="000A534F"/>
    <w:rsid w:val="000A5A70"/>
    <w:rsid w:val="000A6568"/>
    <w:rsid w:val="000A6600"/>
    <w:rsid w:val="000A6CAE"/>
    <w:rsid w:val="000A70EC"/>
    <w:rsid w:val="000A735D"/>
    <w:rsid w:val="000A7CCD"/>
    <w:rsid w:val="000B00F4"/>
    <w:rsid w:val="000B01C7"/>
    <w:rsid w:val="000B03EE"/>
    <w:rsid w:val="000B05BB"/>
    <w:rsid w:val="000B0E45"/>
    <w:rsid w:val="000B1545"/>
    <w:rsid w:val="000B18CF"/>
    <w:rsid w:val="000B1D47"/>
    <w:rsid w:val="000B1FAA"/>
    <w:rsid w:val="000B2507"/>
    <w:rsid w:val="000B265E"/>
    <w:rsid w:val="000B28FE"/>
    <w:rsid w:val="000B2BAF"/>
    <w:rsid w:val="000B2EAA"/>
    <w:rsid w:val="000B2ED4"/>
    <w:rsid w:val="000B3102"/>
    <w:rsid w:val="000B3337"/>
    <w:rsid w:val="000B37F6"/>
    <w:rsid w:val="000B3AC6"/>
    <w:rsid w:val="000B3B1B"/>
    <w:rsid w:val="000B3E45"/>
    <w:rsid w:val="000B4083"/>
    <w:rsid w:val="000B44E9"/>
    <w:rsid w:val="000B47DE"/>
    <w:rsid w:val="000B4C5E"/>
    <w:rsid w:val="000B4DE3"/>
    <w:rsid w:val="000B563A"/>
    <w:rsid w:val="000B5856"/>
    <w:rsid w:val="000B5BC7"/>
    <w:rsid w:val="000B5C8D"/>
    <w:rsid w:val="000B5F51"/>
    <w:rsid w:val="000B6219"/>
    <w:rsid w:val="000B6247"/>
    <w:rsid w:val="000B67FE"/>
    <w:rsid w:val="000B69CD"/>
    <w:rsid w:val="000B6D74"/>
    <w:rsid w:val="000B6F2C"/>
    <w:rsid w:val="000B7326"/>
    <w:rsid w:val="000B73EF"/>
    <w:rsid w:val="000B7410"/>
    <w:rsid w:val="000C00C6"/>
    <w:rsid w:val="000C0257"/>
    <w:rsid w:val="000C0787"/>
    <w:rsid w:val="000C0915"/>
    <w:rsid w:val="000C0CF4"/>
    <w:rsid w:val="000C0E08"/>
    <w:rsid w:val="000C1434"/>
    <w:rsid w:val="000C1508"/>
    <w:rsid w:val="000C15D7"/>
    <w:rsid w:val="000C22F6"/>
    <w:rsid w:val="000C28B0"/>
    <w:rsid w:val="000C2BD4"/>
    <w:rsid w:val="000C2D89"/>
    <w:rsid w:val="000C30BE"/>
    <w:rsid w:val="000C3C5D"/>
    <w:rsid w:val="000C4157"/>
    <w:rsid w:val="000C49B8"/>
    <w:rsid w:val="000C4B10"/>
    <w:rsid w:val="000C4C0E"/>
    <w:rsid w:val="000C55B0"/>
    <w:rsid w:val="000C5647"/>
    <w:rsid w:val="000C5E13"/>
    <w:rsid w:val="000C5F03"/>
    <w:rsid w:val="000C6D7C"/>
    <w:rsid w:val="000C7257"/>
    <w:rsid w:val="000C726A"/>
    <w:rsid w:val="000C7C13"/>
    <w:rsid w:val="000D00A1"/>
    <w:rsid w:val="000D1979"/>
    <w:rsid w:val="000D19D0"/>
    <w:rsid w:val="000D1A82"/>
    <w:rsid w:val="000D1D05"/>
    <w:rsid w:val="000D310D"/>
    <w:rsid w:val="000D3424"/>
    <w:rsid w:val="000D3A17"/>
    <w:rsid w:val="000D44AF"/>
    <w:rsid w:val="000D47B7"/>
    <w:rsid w:val="000D503B"/>
    <w:rsid w:val="000D57DA"/>
    <w:rsid w:val="000D591C"/>
    <w:rsid w:val="000D59A3"/>
    <w:rsid w:val="000D5A4B"/>
    <w:rsid w:val="000D5BC3"/>
    <w:rsid w:val="000D5C21"/>
    <w:rsid w:val="000D5CA6"/>
    <w:rsid w:val="000D5CDE"/>
    <w:rsid w:val="000D653D"/>
    <w:rsid w:val="000D65F7"/>
    <w:rsid w:val="000D6602"/>
    <w:rsid w:val="000D66D5"/>
    <w:rsid w:val="000D69AF"/>
    <w:rsid w:val="000D6AF3"/>
    <w:rsid w:val="000D6B1E"/>
    <w:rsid w:val="000D71BC"/>
    <w:rsid w:val="000D7401"/>
    <w:rsid w:val="000D7537"/>
    <w:rsid w:val="000D7615"/>
    <w:rsid w:val="000D76F7"/>
    <w:rsid w:val="000D7766"/>
    <w:rsid w:val="000D77F5"/>
    <w:rsid w:val="000D7E5B"/>
    <w:rsid w:val="000D7E97"/>
    <w:rsid w:val="000E00AB"/>
    <w:rsid w:val="000E0642"/>
    <w:rsid w:val="000E0B37"/>
    <w:rsid w:val="000E0D12"/>
    <w:rsid w:val="000E183F"/>
    <w:rsid w:val="000E1849"/>
    <w:rsid w:val="000E2061"/>
    <w:rsid w:val="000E2416"/>
    <w:rsid w:val="000E2B86"/>
    <w:rsid w:val="000E2C26"/>
    <w:rsid w:val="000E2C69"/>
    <w:rsid w:val="000E33A9"/>
    <w:rsid w:val="000E3BD1"/>
    <w:rsid w:val="000E45CA"/>
    <w:rsid w:val="000E4AAA"/>
    <w:rsid w:val="000E4AE2"/>
    <w:rsid w:val="000E4BEF"/>
    <w:rsid w:val="000E54FF"/>
    <w:rsid w:val="000E620F"/>
    <w:rsid w:val="000E6406"/>
    <w:rsid w:val="000E65C1"/>
    <w:rsid w:val="000E66D7"/>
    <w:rsid w:val="000E696F"/>
    <w:rsid w:val="000E6C0D"/>
    <w:rsid w:val="000E6C42"/>
    <w:rsid w:val="000E6D51"/>
    <w:rsid w:val="000E7213"/>
    <w:rsid w:val="000E724C"/>
    <w:rsid w:val="000E7B0A"/>
    <w:rsid w:val="000F03AB"/>
    <w:rsid w:val="000F0974"/>
    <w:rsid w:val="000F0F44"/>
    <w:rsid w:val="000F10D7"/>
    <w:rsid w:val="000F152A"/>
    <w:rsid w:val="000F16B8"/>
    <w:rsid w:val="000F1883"/>
    <w:rsid w:val="000F190B"/>
    <w:rsid w:val="000F1C1B"/>
    <w:rsid w:val="000F1C62"/>
    <w:rsid w:val="000F1DCC"/>
    <w:rsid w:val="000F253B"/>
    <w:rsid w:val="000F2A25"/>
    <w:rsid w:val="000F2DB6"/>
    <w:rsid w:val="000F2FF5"/>
    <w:rsid w:val="000F3083"/>
    <w:rsid w:val="000F33EA"/>
    <w:rsid w:val="000F3451"/>
    <w:rsid w:val="000F3642"/>
    <w:rsid w:val="000F36AA"/>
    <w:rsid w:val="000F3BEB"/>
    <w:rsid w:val="000F3CD6"/>
    <w:rsid w:val="000F3E37"/>
    <w:rsid w:val="000F41F3"/>
    <w:rsid w:val="000F509A"/>
    <w:rsid w:val="000F51B8"/>
    <w:rsid w:val="000F589D"/>
    <w:rsid w:val="000F5AC8"/>
    <w:rsid w:val="000F5F44"/>
    <w:rsid w:val="000F626F"/>
    <w:rsid w:val="000F66B8"/>
    <w:rsid w:val="000F684C"/>
    <w:rsid w:val="000F6E3C"/>
    <w:rsid w:val="000F705C"/>
    <w:rsid w:val="000F70E0"/>
    <w:rsid w:val="000F771C"/>
    <w:rsid w:val="000F7C58"/>
    <w:rsid w:val="00100208"/>
    <w:rsid w:val="0010060F"/>
    <w:rsid w:val="00100E79"/>
    <w:rsid w:val="00100F59"/>
    <w:rsid w:val="00101006"/>
    <w:rsid w:val="00101358"/>
    <w:rsid w:val="001014A2"/>
    <w:rsid w:val="001014C0"/>
    <w:rsid w:val="00101B46"/>
    <w:rsid w:val="00101BD4"/>
    <w:rsid w:val="00101D55"/>
    <w:rsid w:val="00101D6E"/>
    <w:rsid w:val="00101D79"/>
    <w:rsid w:val="00102057"/>
    <w:rsid w:val="00102121"/>
    <w:rsid w:val="00102391"/>
    <w:rsid w:val="0010245B"/>
    <w:rsid w:val="00102AB6"/>
    <w:rsid w:val="00102D5D"/>
    <w:rsid w:val="0010321A"/>
    <w:rsid w:val="0010364E"/>
    <w:rsid w:val="00103673"/>
    <w:rsid w:val="001036B3"/>
    <w:rsid w:val="00103A41"/>
    <w:rsid w:val="00103C16"/>
    <w:rsid w:val="00103EF9"/>
    <w:rsid w:val="00104009"/>
    <w:rsid w:val="001046F4"/>
    <w:rsid w:val="00105376"/>
    <w:rsid w:val="0010550F"/>
    <w:rsid w:val="001055CF"/>
    <w:rsid w:val="0010572B"/>
    <w:rsid w:val="00105A05"/>
    <w:rsid w:val="00105CAE"/>
    <w:rsid w:val="00105D3B"/>
    <w:rsid w:val="00105D5E"/>
    <w:rsid w:val="00105E8B"/>
    <w:rsid w:val="00106811"/>
    <w:rsid w:val="00106866"/>
    <w:rsid w:val="00106EB6"/>
    <w:rsid w:val="00106ECD"/>
    <w:rsid w:val="0010769A"/>
    <w:rsid w:val="00107B5E"/>
    <w:rsid w:val="00107DEA"/>
    <w:rsid w:val="00110383"/>
    <w:rsid w:val="0011049D"/>
    <w:rsid w:val="00110660"/>
    <w:rsid w:val="001107E8"/>
    <w:rsid w:val="00110846"/>
    <w:rsid w:val="001109EC"/>
    <w:rsid w:val="00110C0C"/>
    <w:rsid w:val="00110D02"/>
    <w:rsid w:val="00110D7F"/>
    <w:rsid w:val="0011157F"/>
    <w:rsid w:val="001116B4"/>
    <w:rsid w:val="00111886"/>
    <w:rsid w:val="001119D7"/>
    <w:rsid w:val="00111BBE"/>
    <w:rsid w:val="0011308F"/>
    <w:rsid w:val="0011355F"/>
    <w:rsid w:val="00113B7E"/>
    <w:rsid w:val="0011450B"/>
    <w:rsid w:val="001147F2"/>
    <w:rsid w:val="001149BF"/>
    <w:rsid w:val="001149C0"/>
    <w:rsid w:val="00114AB5"/>
    <w:rsid w:val="00114C4A"/>
    <w:rsid w:val="00114E52"/>
    <w:rsid w:val="00115AEC"/>
    <w:rsid w:val="00115B97"/>
    <w:rsid w:val="00116056"/>
    <w:rsid w:val="00116342"/>
    <w:rsid w:val="001167FB"/>
    <w:rsid w:val="001176A1"/>
    <w:rsid w:val="001179B5"/>
    <w:rsid w:val="00117A4A"/>
    <w:rsid w:val="00117A84"/>
    <w:rsid w:val="00117CCB"/>
    <w:rsid w:val="00117D0E"/>
    <w:rsid w:val="00117F96"/>
    <w:rsid w:val="00117FFA"/>
    <w:rsid w:val="00120509"/>
    <w:rsid w:val="001212DB"/>
    <w:rsid w:val="00121E82"/>
    <w:rsid w:val="00121ECA"/>
    <w:rsid w:val="00122C48"/>
    <w:rsid w:val="00122CB5"/>
    <w:rsid w:val="0012385A"/>
    <w:rsid w:val="001239D2"/>
    <w:rsid w:val="0012411C"/>
    <w:rsid w:val="0012413D"/>
    <w:rsid w:val="00124584"/>
    <w:rsid w:val="00124628"/>
    <w:rsid w:val="0012482A"/>
    <w:rsid w:val="00124958"/>
    <w:rsid w:val="00124A98"/>
    <w:rsid w:val="00124FB7"/>
    <w:rsid w:val="00125376"/>
    <w:rsid w:val="0012542A"/>
    <w:rsid w:val="00125477"/>
    <w:rsid w:val="0012553B"/>
    <w:rsid w:val="00125909"/>
    <w:rsid w:val="00125D5D"/>
    <w:rsid w:val="001261E4"/>
    <w:rsid w:val="001262C9"/>
    <w:rsid w:val="00126731"/>
    <w:rsid w:val="00126805"/>
    <w:rsid w:val="00126B8E"/>
    <w:rsid w:val="00126F17"/>
    <w:rsid w:val="00127206"/>
    <w:rsid w:val="0012765C"/>
    <w:rsid w:val="00127993"/>
    <w:rsid w:val="00127A3F"/>
    <w:rsid w:val="00127E7B"/>
    <w:rsid w:val="00127F9C"/>
    <w:rsid w:val="00130477"/>
    <w:rsid w:val="001306FE"/>
    <w:rsid w:val="0013085C"/>
    <w:rsid w:val="00130D9E"/>
    <w:rsid w:val="00130DDA"/>
    <w:rsid w:val="00131499"/>
    <w:rsid w:val="00132C46"/>
    <w:rsid w:val="00133912"/>
    <w:rsid w:val="00133C14"/>
    <w:rsid w:val="00133C1D"/>
    <w:rsid w:val="00133EAB"/>
    <w:rsid w:val="0013499B"/>
    <w:rsid w:val="00134D34"/>
    <w:rsid w:val="00134DCD"/>
    <w:rsid w:val="001350B1"/>
    <w:rsid w:val="0013522F"/>
    <w:rsid w:val="00135436"/>
    <w:rsid w:val="0013587D"/>
    <w:rsid w:val="001359A0"/>
    <w:rsid w:val="00135A40"/>
    <w:rsid w:val="001360A3"/>
    <w:rsid w:val="0013620B"/>
    <w:rsid w:val="001365C1"/>
    <w:rsid w:val="00136640"/>
    <w:rsid w:val="001372FC"/>
    <w:rsid w:val="00137488"/>
    <w:rsid w:val="00137C67"/>
    <w:rsid w:val="00137C9C"/>
    <w:rsid w:val="00137D2E"/>
    <w:rsid w:val="0014007A"/>
    <w:rsid w:val="0014036E"/>
    <w:rsid w:val="0014115E"/>
    <w:rsid w:val="001417D7"/>
    <w:rsid w:val="00141BCE"/>
    <w:rsid w:val="001420BF"/>
    <w:rsid w:val="00142D28"/>
    <w:rsid w:val="00142DCB"/>
    <w:rsid w:val="00142E9A"/>
    <w:rsid w:val="00142FAE"/>
    <w:rsid w:val="0014358B"/>
    <w:rsid w:val="00143815"/>
    <w:rsid w:val="0014402A"/>
    <w:rsid w:val="00144162"/>
    <w:rsid w:val="00144346"/>
    <w:rsid w:val="00144693"/>
    <w:rsid w:val="001447A4"/>
    <w:rsid w:val="00144CFE"/>
    <w:rsid w:val="00144DDD"/>
    <w:rsid w:val="0014505D"/>
    <w:rsid w:val="00145555"/>
    <w:rsid w:val="00146328"/>
    <w:rsid w:val="001463DD"/>
    <w:rsid w:val="00146402"/>
    <w:rsid w:val="00146C69"/>
    <w:rsid w:val="00146F42"/>
    <w:rsid w:val="0014765E"/>
    <w:rsid w:val="00147689"/>
    <w:rsid w:val="00147940"/>
    <w:rsid w:val="00147B4D"/>
    <w:rsid w:val="00147B6F"/>
    <w:rsid w:val="00150381"/>
    <w:rsid w:val="0015090A"/>
    <w:rsid w:val="00150915"/>
    <w:rsid w:val="0015097B"/>
    <w:rsid w:val="00150993"/>
    <w:rsid w:val="001516A7"/>
    <w:rsid w:val="00151BBC"/>
    <w:rsid w:val="00152334"/>
    <w:rsid w:val="001524CA"/>
    <w:rsid w:val="001525CF"/>
    <w:rsid w:val="0015288C"/>
    <w:rsid w:val="00152ED4"/>
    <w:rsid w:val="001532B2"/>
    <w:rsid w:val="00153396"/>
    <w:rsid w:val="001539CE"/>
    <w:rsid w:val="00153AB5"/>
    <w:rsid w:val="00153AE3"/>
    <w:rsid w:val="0015413A"/>
    <w:rsid w:val="001542D6"/>
    <w:rsid w:val="00154476"/>
    <w:rsid w:val="001547E4"/>
    <w:rsid w:val="00154B8F"/>
    <w:rsid w:val="00154D04"/>
    <w:rsid w:val="00154FD1"/>
    <w:rsid w:val="00155293"/>
    <w:rsid w:val="001552DA"/>
    <w:rsid w:val="0015544B"/>
    <w:rsid w:val="001554B9"/>
    <w:rsid w:val="001555B6"/>
    <w:rsid w:val="001558F1"/>
    <w:rsid w:val="00155FDF"/>
    <w:rsid w:val="001569B5"/>
    <w:rsid w:val="00156A6A"/>
    <w:rsid w:val="00156A9C"/>
    <w:rsid w:val="00156F52"/>
    <w:rsid w:val="001570D2"/>
    <w:rsid w:val="00157231"/>
    <w:rsid w:val="001573B9"/>
    <w:rsid w:val="001573E6"/>
    <w:rsid w:val="001574DD"/>
    <w:rsid w:val="00157F33"/>
    <w:rsid w:val="001601B4"/>
    <w:rsid w:val="00160333"/>
    <w:rsid w:val="0016043B"/>
    <w:rsid w:val="001605BF"/>
    <w:rsid w:val="0016090A"/>
    <w:rsid w:val="00160A38"/>
    <w:rsid w:val="00160B73"/>
    <w:rsid w:val="001613DE"/>
    <w:rsid w:val="00161944"/>
    <w:rsid w:val="00161C8F"/>
    <w:rsid w:val="001620E9"/>
    <w:rsid w:val="001625EC"/>
    <w:rsid w:val="001626F4"/>
    <w:rsid w:val="00162B8D"/>
    <w:rsid w:val="00162E39"/>
    <w:rsid w:val="001635B7"/>
    <w:rsid w:val="001636D6"/>
    <w:rsid w:val="0016378C"/>
    <w:rsid w:val="001639FB"/>
    <w:rsid w:val="00163B79"/>
    <w:rsid w:val="00163B7C"/>
    <w:rsid w:val="00163E29"/>
    <w:rsid w:val="001641F0"/>
    <w:rsid w:val="00164A2C"/>
    <w:rsid w:val="00164BEA"/>
    <w:rsid w:val="00164EC6"/>
    <w:rsid w:val="00164EEE"/>
    <w:rsid w:val="00164FC4"/>
    <w:rsid w:val="00165289"/>
    <w:rsid w:val="00165784"/>
    <w:rsid w:val="00165C86"/>
    <w:rsid w:val="00165F3F"/>
    <w:rsid w:val="001669B8"/>
    <w:rsid w:val="00166D8B"/>
    <w:rsid w:val="00167346"/>
    <w:rsid w:val="001678BD"/>
    <w:rsid w:val="00170563"/>
    <w:rsid w:val="00170A28"/>
    <w:rsid w:val="00170BC3"/>
    <w:rsid w:val="001712BD"/>
    <w:rsid w:val="00171AA9"/>
    <w:rsid w:val="001725E5"/>
    <w:rsid w:val="0017267B"/>
    <w:rsid w:val="0017270B"/>
    <w:rsid w:val="001728C7"/>
    <w:rsid w:val="00172A83"/>
    <w:rsid w:val="00173346"/>
    <w:rsid w:val="001733E1"/>
    <w:rsid w:val="00173414"/>
    <w:rsid w:val="0017387F"/>
    <w:rsid w:val="0017393A"/>
    <w:rsid w:val="00173958"/>
    <w:rsid w:val="001740F9"/>
    <w:rsid w:val="00174151"/>
    <w:rsid w:val="00174196"/>
    <w:rsid w:val="001744D8"/>
    <w:rsid w:val="001745B0"/>
    <w:rsid w:val="00174CB1"/>
    <w:rsid w:val="00174F26"/>
    <w:rsid w:val="00174F3E"/>
    <w:rsid w:val="00175355"/>
    <w:rsid w:val="0017541A"/>
    <w:rsid w:val="0017589D"/>
    <w:rsid w:val="00175E03"/>
    <w:rsid w:val="001763D0"/>
    <w:rsid w:val="001768AA"/>
    <w:rsid w:val="00176C06"/>
    <w:rsid w:val="0017712D"/>
    <w:rsid w:val="001777BE"/>
    <w:rsid w:val="001778B9"/>
    <w:rsid w:val="00180142"/>
    <w:rsid w:val="001802D5"/>
    <w:rsid w:val="00180E20"/>
    <w:rsid w:val="0018116C"/>
    <w:rsid w:val="001812A2"/>
    <w:rsid w:val="00181562"/>
    <w:rsid w:val="00181B71"/>
    <w:rsid w:val="00181C9E"/>
    <w:rsid w:val="00181E22"/>
    <w:rsid w:val="00181F18"/>
    <w:rsid w:val="001820AB"/>
    <w:rsid w:val="0018235F"/>
    <w:rsid w:val="0018248F"/>
    <w:rsid w:val="001825DD"/>
    <w:rsid w:val="00182EF9"/>
    <w:rsid w:val="00182F6E"/>
    <w:rsid w:val="00183D09"/>
    <w:rsid w:val="00184068"/>
    <w:rsid w:val="0018443C"/>
    <w:rsid w:val="0018458D"/>
    <w:rsid w:val="00184739"/>
    <w:rsid w:val="00184761"/>
    <w:rsid w:val="00184A16"/>
    <w:rsid w:val="00184A40"/>
    <w:rsid w:val="00184AD7"/>
    <w:rsid w:val="00184DDF"/>
    <w:rsid w:val="0018528A"/>
    <w:rsid w:val="00185920"/>
    <w:rsid w:val="00185D58"/>
    <w:rsid w:val="00185D83"/>
    <w:rsid w:val="0018607C"/>
    <w:rsid w:val="0018639E"/>
    <w:rsid w:val="00186A42"/>
    <w:rsid w:val="00186AC7"/>
    <w:rsid w:val="00186FF2"/>
    <w:rsid w:val="001877F3"/>
    <w:rsid w:val="00187D65"/>
    <w:rsid w:val="00187E47"/>
    <w:rsid w:val="0019008A"/>
    <w:rsid w:val="001902A0"/>
    <w:rsid w:val="00190A9E"/>
    <w:rsid w:val="00190BFE"/>
    <w:rsid w:val="001919C3"/>
    <w:rsid w:val="00191B08"/>
    <w:rsid w:val="00191CC6"/>
    <w:rsid w:val="0019217F"/>
    <w:rsid w:val="001925EE"/>
    <w:rsid w:val="00192BF1"/>
    <w:rsid w:val="001934EB"/>
    <w:rsid w:val="001936E9"/>
    <w:rsid w:val="001939AE"/>
    <w:rsid w:val="00193CEA"/>
    <w:rsid w:val="00193ED4"/>
    <w:rsid w:val="001943DE"/>
    <w:rsid w:val="001948A4"/>
    <w:rsid w:val="00194EBC"/>
    <w:rsid w:val="00195128"/>
    <w:rsid w:val="00195146"/>
    <w:rsid w:val="00195666"/>
    <w:rsid w:val="001958D5"/>
    <w:rsid w:val="00195934"/>
    <w:rsid w:val="0019638F"/>
    <w:rsid w:val="00196427"/>
    <w:rsid w:val="0019666D"/>
    <w:rsid w:val="001966E2"/>
    <w:rsid w:val="00196DAC"/>
    <w:rsid w:val="00197A8E"/>
    <w:rsid w:val="00197B59"/>
    <w:rsid w:val="001A0464"/>
    <w:rsid w:val="001A07F8"/>
    <w:rsid w:val="001A0870"/>
    <w:rsid w:val="001A10B7"/>
    <w:rsid w:val="001A1A40"/>
    <w:rsid w:val="001A1AE6"/>
    <w:rsid w:val="001A1F25"/>
    <w:rsid w:val="001A22A4"/>
    <w:rsid w:val="001A2442"/>
    <w:rsid w:val="001A2509"/>
    <w:rsid w:val="001A2D1E"/>
    <w:rsid w:val="001A3234"/>
    <w:rsid w:val="001A332A"/>
    <w:rsid w:val="001A39EB"/>
    <w:rsid w:val="001A3B71"/>
    <w:rsid w:val="001A4428"/>
    <w:rsid w:val="001A4660"/>
    <w:rsid w:val="001A4E5A"/>
    <w:rsid w:val="001A4FA7"/>
    <w:rsid w:val="001A51B5"/>
    <w:rsid w:val="001A55FB"/>
    <w:rsid w:val="001A56DD"/>
    <w:rsid w:val="001A5A78"/>
    <w:rsid w:val="001A5B2B"/>
    <w:rsid w:val="001A5BBD"/>
    <w:rsid w:val="001A5C9F"/>
    <w:rsid w:val="001A621C"/>
    <w:rsid w:val="001A64B5"/>
    <w:rsid w:val="001A66BD"/>
    <w:rsid w:val="001A6CCC"/>
    <w:rsid w:val="001A7250"/>
    <w:rsid w:val="001A75E5"/>
    <w:rsid w:val="001A765B"/>
    <w:rsid w:val="001A791B"/>
    <w:rsid w:val="001A7D77"/>
    <w:rsid w:val="001A7DA6"/>
    <w:rsid w:val="001A7F16"/>
    <w:rsid w:val="001A7F6D"/>
    <w:rsid w:val="001B0007"/>
    <w:rsid w:val="001B0C22"/>
    <w:rsid w:val="001B13C5"/>
    <w:rsid w:val="001B1618"/>
    <w:rsid w:val="001B1862"/>
    <w:rsid w:val="001B1C33"/>
    <w:rsid w:val="001B1F9E"/>
    <w:rsid w:val="001B2183"/>
    <w:rsid w:val="001B21BC"/>
    <w:rsid w:val="001B3151"/>
    <w:rsid w:val="001B33A9"/>
    <w:rsid w:val="001B3AC4"/>
    <w:rsid w:val="001B3C2E"/>
    <w:rsid w:val="001B4556"/>
    <w:rsid w:val="001B4650"/>
    <w:rsid w:val="001B49C9"/>
    <w:rsid w:val="001B4F21"/>
    <w:rsid w:val="001B4FC9"/>
    <w:rsid w:val="001B50A5"/>
    <w:rsid w:val="001B50F5"/>
    <w:rsid w:val="001B512E"/>
    <w:rsid w:val="001B51FF"/>
    <w:rsid w:val="001B5B0D"/>
    <w:rsid w:val="001B5E62"/>
    <w:rsid w:val="001B6133"/>
    <w:rsid w:val="001B6610"/>
    <w:rsid w:val="001B67BB"/>
    <w:rsid w:val="001B6AB3"/>
    <w:rsid w:val="001B7114"/>
    <w:rsid w:val="001B76A3"/>
    <w:rsid w:val="001B7718"/>
    <w:rsid w:val="001B7894"/>
    <w:rsid w:val="001C04B4"/>
    <w:rsid w:val="001C08F9"/>
    <w:rsid w:val="001C0A40"/>
    <w:rsid w:val="001C0ADE"/>
    <w:rsid w:val="001C1056"/>
    <w:rsid w:val="001C10CE"/>
    <w:rsid w:val="001C112F"/>
    <w:rsid w:val="001C1182"/>
    <w:rsid w:val="001C18AD"/>
    <w:rsid w:val="001C19AC"/>
    <w:rsid w:val="001C1A1E"/>
    <w:rsid w:val="001C1F31"/>
    <w:rsid w:val="001C1FDD"/>
    <w:rsid w:val="001C20F9"/>
    <w:rsid w:val="001C2523"/>
    <w:rsid w:val="001C2CC0"/>
    <w:rsid w:val="001C2EDF"/>
    <w:rsid w:val="001C3545"/>
    <w:rsid w:val="001C35D3"/>
    <w:rsid w:val="001C3B7E"/>
    <w:rsid w:val="001C3E36"/>
    <w:rsid w:val="001C4065"/>
    <w:rsid w:val="001C521C"/>
    <w:rsid w:val="001C560D"/>
    <w:rsid w:val="001C5A70"/>
    <w:rsid w:val="001C6442"/>
    <w:rsid w:val="001C66C1"/>
    <w:rsid w:val="001C69C2"/>
    <w:rsid w:val="001C7966"/>
    <w:rsid w:val="001C7CED"/>
    <w:rsid w:val="001C7D41"/>
    <w:rsid w:val="001D1006"/>
    <w:rsid w:val="001D124D"/>
    <w:rsid w:val="001D1350"/>
    <w:rsid w:val="001D167F"/>
    <w:rsid w:val="001D16A1"/>
    <w:rsid w:val="001D1BAB"/>
    <w:rsid w:val="001D1DEE"/>
    <w:rsid w:val="001D20C3"/>
    <w:rsid w:val="001D236A"/>
    <w:rsid w:val="001D242C"/>
    <w:rsid w:val="001D280A"/>
    <w:rsid w:val="001D2B42"/>
    <w:rsid w:val="001D2CAB"/>
    <w:rsid w:val="001D3022"/>
    <w:rsid w:val="001D3602"/>
    <w:rsid w:val="001D37AC"/>
    <w:rsid w:val="001D3A64"/>
    <w:rsid w:val="001D3A9F"/>
    <w:rsid w:val="001D3BBB"/>
    <w:rsid w:val="001D3F0B"/>
    <w:rsid w:val="001D422A"/>
    <w:rsid w:val="001D431D"/>
    <w:rsid w:val="001D4794"/>
    <w:rsid w:val="001D4852"/>
    <w:rsid w:val="001D48EE"/>
    <w:rsid w:val="001D49E2"/>
    <w:rsid w:val="001D4A70"/>
    <w:rsid w:val="001D523B"/>
    <w:rsid w:val="001D5EE3"/>
    <w:rsid w:val="001D68C3"/>
    <w:rsid w:val="001D6A07"/>
    <w:rsid w:val="001D6FD0"/>
    <w:rsid w:val="001D7A4E"/>
    <w:rsid w:val="001D7AB1"/>
    <w:rsid w:val="001D7F0A"/>
    <w:rsid w:val="001D7F4D"/>
    <w:rsid w:val="001D7FE3"/>
    <w:rsid w:val="001E0595"/>
    <w:rsid w:val="001E0729"/>
    <w:rsid w:val="001E14FD"/>
    <w:rsid w:val="001E1588"/>
    <w:rsid w:val="001E1B88"/>
    <w:rsid w:val="001E2313"/>
    <w:rsid w:val="001E2345"/>
    <w:rsid w:val="001E24D6"/>
    <w:rsid w:val="001E26A8"/>
    <w:rsid w:val="001E2BBA"/>
    <w:rsid w:val="001E3140"/>
    <w:rsid w:val="001E3880"/>
    <w:rsid w:val="001E3C8D"/>
    <w:rsid w:val="001E418E"/>
    <w:rsid w:val="001E45A8"/>
    <w:rsid w:val="001E471E"/>
    <w:rsid w:val="001E5593"/>
    <w:rsid w:val="001E55F4"/>
    <w:rsid w:val="001E5DF8"/>
    <w:rsid w:val="001E5E9B"/>
    <w:rsid w:val="001E5F8B"/>
    <w:rsid w:val="001E60D5"/>
    <w:rsid w:val="001E612E"/>
    <w:rsid w:val="001E6162"/>
    <w:rsid w:val="001E644B"/>
    <w:rsid w:val="001E6810"/>
    <w:rsid w:val="001E68B4"/>
    <w:rsid w:val="001E696E"/>
    <w:rsid w:val="001E6A33"/>
    <w:rsid w:val="001E7059"/>
    <w:rsid w:val="001E78BE"/>
    <w:rsid w:val="001E7919"/>
    <w:rsid w:val="001E7BD4"/>
    <w:rsid w:val="001E7C2D"/>
    <w:rsid w:val="001F071E"/>
    <w:rsid w:val="001F0987"/>
    <w:rsid w:val="001F0E13"/>
    <w:rsid w:val="001F0FAA"/>
    <w:rsid w:val="001F1488"/>
    <w:rsid w:val="001F14B1"/>
    <w:rsid w:val="001F26A2"/>
    <w:rsid w:val="001F34B2"/>
    <w:rsid w:val="001F3577"/>
    <w:rsid w:val="001F37BC"/>
    <w:rsid w:val="001F38A5"/>
    <w:rsid w:val="001F3C90"/>
    <w:rsid w:val="001F3F34"/>
    <w:rsid w:val="001F4364"/>
    <w:rsid w:val="001F457B"/>
    <w:rsid w:val="001F4813"/>
    <w:rsid w:val="001F4DE0"/>
    <w:rsid w:val="001F504C"/>
    <w:rsid w:val="001F51B9"/>
    <w:rsid w:val="001F57D4"/>
    <w:rsid w:val="001F5974"/>
    <w:rsid w:val="001F5CD6"/>
    <w:rsid w:val="001F5E68"/>
    <w:rsid w:val="001F6515"/>
    <w:rsid w:val="001F723A"/>
    <w:rsid w:val="001F74E5"/>
    <w:rsid w:val="001F7539"/>
    <w:rsid w:val="001F7B5F"/>
    <w:rsid w:val="001F7D69"/>
    <w:rsid w:val="001F7F01"/>
    <w:rsid w:val="002001EF"/>
    <w:rsid w:val="002002F9"/>
    <w:rsid w:val="00200372"/>
    <w:rsid w:val="002006D0"/>
    <w:rsid w:val="00200972"/>
    <w:rsid w:val="002009C7"/>
    <w:rsid w:val="00200C20"/>
    <w:rsid w:val="00200F5C"/>
    <w:rsid w:val="0020100D"/>
    <w:rsid w:val="0020106B"/>
    <w:rsid w:val="00201DD9"/>
    <w:rsid w:val="00201E95"/>
    <w:rsid w:val="00201FB0"/>
    <w:rsid w:val="00202021"/>
    <w:rsid w:val="00202374"/>
    <w:rsid w:val="0020239C"/>
    <w:rsid w:val="0020250F"/>
    <w:rsid w:val="0020274F"/>
    <w:rsid w:val="00202852"/>
    <w:rsid w:val="00202ED7"/>
    <w:rsid w:val="002032E8"/>
    <w:rsid w:val="002033BB"/>
    <w:rsid w:val="00203BA9"/>
    <w:rsid w:val="002041D2"/>
    <w:rsid w:val="00204A9B"/>
    <w:rsid w:val="00204CEB"/>
    <w:rsid w:val="00204FCA"/>
    <w:rsid w:val="00205606"/>
    <w:rsid w:val="0020577F"/>
    <w:rsid w:val="002066D2"/>
    <w:rsid w:val="00206C25"/>
    <w:rsid w:val="00206F68"/>
    <w:rsid w:val="002070A2"/>
    <w:rsid w:val="002072F6"/>
    <w:rsid w:val="0020741A"/>
    <w:rsid w:val="0020757E"/>
    <w:rsid w:val="00207638"/>
    <w:rsid w:val="002076AF"/>
    <w:rsid w:val="0020786F"/>
    <w:rsid w:val="00207E64"/>
    <w:rsid w:val="0021009C"/>
    <w:rsid w:val="002100F0"/>
    <w:rsid w:val="0021015C"/>
    <w:rsid w:val="00210313"/>
    <w:rsid w:val="00210A66"/>
    <w:rsid w:val="00210C16"/>
    <w:rsid w:val="0021181F"/>
    <w:rsid w:val="00211895"/>
    <w:rsid w:val="00211A79"/>
    <w:rsid w:val="00211AC4"/>
    <w:rsid w:val="00212218"/>
    <w:rsid w:val="00212377"/>
    <w:rsid w:val="00212524"/>
    <w:rsid w:val="00212597"/>
    <w:rsid w:val="00212E8E"/>
    <w:rsid w:val="00212FBF"/>
    <w:rsid w:val="002132F2"/>
    <w:rsid w:val="00213665"/>
    <w:rsid w:val="00213715"/>
    <w:rsid w:val="00213827"/>
    <w:rsid w:val="00213D04"/>
    <w:rsid w:val="00214054"/>
    <w:rsid w:val="002145B9"/>
    <w:rsid w:val="0021477C"/>
    <w:rsid w:val="00214B35"/>
    <w:rsid w:val="00214CC4"/>
    <w:rsid w:val="002158C0"/>
    <w:rsid w:val="00215C3C"/>
    <w:rsid w:val="00215EA1"/>
    <w:rsid w:val="002164E0"/>
    <w:rsid w:val="002169AF"/>
    <w:rsid w:val="00216F75"/>
    <w:rsid w:val="002170C5"/>
    <w:rsid w:val="00217713"/>
    <w:rsid w:val="00217DAF"/>
    <w:rsid w:val="00217F8D"/>
    <w:rsid w:val="0022030B"/>
    <w:rsid w:val="002204F8"/>
    <w:rsid w:val="002205E7"/>
    <w:rsid w:val="002205ED"/>
    <w:rsid w:val="002207EF"/>
    <w:rsid w:val="00220A75"/>
    <w:rsid w:val="00220B60"/>
    <w:rsid w:val="00220E9C"/>
    <w:rsid w:val="00221065"/>
    <w:rsid w:val="002210AA"/>
    <w:rsid w:val="0022145D"/>
    <w:rsid w:val="0022173D"/>
    <w:rsid w:val="00221742"/>
    <w:rsid w:val="00221F48"/>
    <w:rsid w:val="00222250"/>
    <w:rsid w:val="002223E4"/>
    <w:rsid w:val="002228DE"/>
    <w:rsid w:val="00222B45"/>
    <w:rsid w:val="00222CDA"/>
    <w:rsid w:val="00223322"/>
    <w:rsid w:val="002237E5"/>
    <w:rsid w:val="0022386B"/>
    <w:rsid w:val="00224019"/>
    <w:rsid w:val="00224EB0"/>
    <w:rsid w:val="00225489"/>
    <w:rsid w:val="002258E0"/>
    <w:rsid w:val="002259EF"/>
    <w:rsid w:val="00225AE1"/>
    <w:rsid w:val="00225D33"/>
    <w:rsid w:val="00225E1D"/>
    <w:rsid w:val="00226104"/>
    <w:rsid w:val="00226358"/>
    <w:rsid w:val="0022656F"/>
    <w:rsid w:val="0022680A"/>
    <w:rsid w:val="0022686C"/>
    <w:rsid w:val="002268B9"/>
    <w:rsid w:val="00226A79"/>
    <w:rsid w:val="00226BBD"/>
    <w:rsid w:val="002276AC"/>
    <w:rsid w:val="00227A5E"/>
    <w:rsid w:val="00227C13"/>
    <w:rsid w:val="00227CD6"/>
    <w:rsid w:val="00227F07"/>
    <w:rsid w:val="00227FC9"/>
    <w:rsid w:val="002301B8"/>
    <w:rsid w:val="002302FA"/>
    <w:rsid w:val="00230582"/>
    <w:rsid w:val="00230EAF"/>
    <w:rsid w:val="00231360"/>
    <w:rsid w:val="00231EAF"/>
    <w:rsid w:val="002321FF"/>
    <w:rsid w:val="00232315"/>
    <w:rsid w:val="002324B1"/>
    <w:rsid w:val="00232683"/>
    <w:rsid w:val="00232F14"/>
    <w:rsid w:val="002333B0"/>
    <w:rsid w:val="0023395A"/>
    <w:rsid w:val="00233A32"/>
    <w:rsid w:val="00233C9D"/>
    <w:rsid w:val="00233DA6"/>
    <w:rsid w:val="00234771"/>
    <w:rsid w:val="00234806"/>
    <w:rsid w:val="00234F0A"/>
    <w:rsid w:val="00234F31"/>
    <w:rsid w:val="00235030"/>
    <w:rsid w:val="00235145"/>
    <w:rsid w:val="0023538A"/>
    <w:rsid w:val="00235395"/>
    <w:rsid w:val="002353B3"/>
    <w:rsid w:val="0023570D"/>
    <w:rsid w:val="00235A1F"/>
    <w:rsid w:val="00235BA8"/>
    <w:rsid w:val="00235DCD"/>
    <w:rsid w:val="002360C8"/>
    <w:rsid w:val="00236554"/>
    <w:rsid w:val="002368A7"/>
    <w:rsid w:val="002368B6"/>
    <w:rsid w:val="00236AEE"/>
    <w:rsid w:val="00236CDA"/>
    <w:rsid w:val="00236CE1"/>
    <w:rsid w:val="002372D3"/>
    <w:rsid w:val="00237633"/>
    <w:rsid w:val="00237F24"/>
    <w:rsid w:val="0024120F"/>
    <w:rsid w:val="0024124D"/>
    <w:rsid w:val="002413AD"/>
    <w:rsid w:val="0024147C"/>
    <w:rsid w:val="002414E7"/>
    <w:rsid w:val="00241570"/>
    <w:rsid w:val="00241AB6"/>
    <w:rsid w:val="00241B74"/>
    <w:rsid w:val="00241E1F"/>
    <w:rsid w:val="00241EF9"/>
    <w:rsid w:val="0024226D"/>
    <w:rsid w:val="00242270"/>
    <w:rsid w:val="00242316"/>
    <w:rsid w:val="0024291F"/>
    <w:rsid w:val="00242CF8"/>
    <w:rsid w:val="00242D87"/>
    <w:rsid w:val="00243050"/>
    <w:rsid w:val="002431C0"/>
    <w:rsid w:val="00243546"/>
    <w:rsid w:val="002439DE"/>
    <w:rsid w:val="002441FD"/>
    <w:rsid w:val="002445E0"/>
    <w:rsid w:val="002446B4"/>
    <w:rsid w:val="00244D2D"/>
    <w:rsid w:val="00245889"/>
    <w:rsid w:val="002459F7"/>
    <w:rsid w:val="00245C05"/>
    <w:rsid w:val="00245CA8"/>
    <w:rsid w:val="00245E5C"/>
    <w:rsid w:val="00246513"/>
    <w:rsid w:val="0024672D"/>
    <w:rsid w:val="0024680C"/>
    <w:rsid w:val="0024687A"/>
    <w:rsid w:val="00246B79"/>
    <w:rsid w:val="00247076"/>
    <w:rsid w:val="0024740E"/>
    <w:rsid w:val="002474B7"/>
    <w:rsid w:val="0024754B"/>
    <w:rsid w:val="00247550"/>
    <w:rsid w:val="0024778B"/>
    <w:rsid w:val="00247A70"/>
    <w:rsid w:val="00247BC4"/>
    <w:rsid w:val="0025017F"/>
    <w:rsid w:val="00250B62"/>
    <w:rsid w:val="00250BBE"/>
    <w:rsid w:val="002518C0"/>
    <w:rsid w:val="00251A78"/>
    <w:rsid w:val="00251CB3"/>
    <w:rsid w:val="00251D1B"/>
    <w:rsid w:val="0025217F"/>
    <w:rsid w:val="002522FE"/>
    <w:rsid w:val="002523BC"/>
    <w:rsid w:val="0025287B"/>
    <w:rsid w:val="00253202"/>
    <w:rsid w:val="00253240"/>
    <w:rsid w:val="00253510"/>
    <w:rsid w:val="00253586"/>
    <w:rsid w:val="0025392C"/>
    <w:rsid w:val="0025429D"/>
    <w:rsid w:val="00254694"/>
    <w:rsid w:val="0025483F"/>
    <w:rsid w:val="0025596E"/>
    <w:rsid w:val="002559DF"/>
    <w:rsid w:val="00255A78"/>
    <w:rsid w:val="00255EFD"/>
    <w:rsid w:val="002562ED"/>
    <w:rsid w:val="00256AB0"/>
    <w:rsid w:val="00256B38"/>
    <w:rsid w:val="0025719F"/>
    <w:rsid w:val="00257399"/>
    <w:rsid w:val="002578A0"/>
    <w:rsid w:val="002578DA"/>
    <w:rsid w:val="00257FB0"/>
    <w:rsid w:val="002601AE"/>
    <w:rsid w:val="00260556"/>
    <w:rsid w:val="002606AF"/>
    <w:rsid w:val="002610C0"/>
    <w:rsid w:val="00261405"/>
    <w:rsid w:val="00261484"/>
    <w:rsid w:val="00261A08"/>
    <w:rsid w:val="002621EA"/>
    <w:rsid w:val="00262209"/>
    <w:rsid w:val="002628BC"/>
    <w:rsid w:val="00262940"/>
    <w:rsid w:val="00262B39"/>
    <w:rsid w:val="00262C61"/>
    <w:rsid w:val="00262DD5"/>
    <w:rsid w:val="00262E2F"/>
    <w:rsid w:val="0026311C"/>
    <w:rsid w:val="00263244"/>
    <w:rsid w:val="002632B9"/>
    <w:rsid w:val="00264060"/>
    <w:rsid w:val="00264E49"/>
    <w:rsid w:val="002652B7"/>
    <w:rsid w:val="0026560E"/>
    <w:rsid w:val="002658EF"/>
    <w:rsid w:val="00265DCE"/>
    <w:rsid w:val="00265E73"/>
    <w:rsid w:val="00265FB0"/>
    <w:rsid w:val="0026621B"/>
    <w:rsid w:val="00266689"/>
    <w:rsid w:val="00266746"/>
    <w:rsid w:val="00266817"/>
    <w:rsid w:val="00266E35"/>
    <w:rsid w:val="00267137"/>
    <w:rsid w:val="0026726F"/>
    <w:rsid w:val="00267389"/>
    <w:rsid w:val="00267470"/>
    <w:rsid w:val="002675CB"/>
    <w:rsid w:val="00267DB1"/>
    <w:rsid w:val="00267E40"/>
    <w:rsid w:val="00267E6C"/>
    <w:rsid w:val="00267F10"/>
    <w:rsid w:val="002701E4"/>
    <w:rsid w:val="0027029D"/>
    <w:rsid w:val="002707CB"/>
    <w:rsid w:val="00270982"/>
    <w:rsid w:val="00270CC1"/>
    <w:rsid w:val="0027119C"/>
    <w:rsid w:val="00271434"/>
    <w:rsid w:val="00271579"/>
    <w:rsid w:val="0027184B"/>
    <w:rsid w:val="002719BC"/>
    <w:rsid w:val="00271B42"/>
    <w:rsid w:val="00271E3E"/>
    <w:rsid w:val="00272116"/>
    <w:rsid w:val="0027228F"/>
    <w:rsid w:val="00272DCB"/>
    <w:rsid w:val="00272EC7"/>
    <w:rsid w:val="0027313C"/>
    <w:rsid w:val="00273B2E"/>
    <w:rsid w:val="00273E58"/>
    <w:rsid w:val="0027411C"/>
    <w:rsid w:val="00274182"/>
    <w:rsid w:val="00274363"/>
    <w:rsid w:val="00274E49"/>
    <w:rsid w:val="00274EBF"/>
    <w:rsid w:val="0027508E"/>
    <w:rsid w:val="00275252"/>
    <w:rsid w:val="002759F5"/>
    <w:rsid w:val="00275CFC"/>
    <w:rsid w:val="00276646"/>
    <w:rsid w:val="002766DE"/>
    <w:rsid w:val="002767AB"/>
    <w:rsid w:val="00276CCC"/>
    <w:rsid w:val="00276E4E"/>
    <w:rsid w:val="00276EB1"/>
    <w:rsid w:val="00277715"/>
    <w:rsid w:val="002779FF"/>
    <w:rsid w:val="00277C79"/>
    <w:rsid w:val="00277F28"/>
    <w:rsid w:val="00280333"/>
    <w:rsid w:val="0028060C"/>
    <w:rsid w:val="00280DCB"/>
    <w:rsid w:val="002811F1"/>
    <w:rsid w:val="00281347"/>
    <w:rsid w:val="00281386"/>
    <w:rsid w:val="002816A3"/>
    <w:rsid w:val="002823F6"/>
    <w:rsid w:val="0028283E"/>
    <w:rsid w:val="002829E2"/>
    <w:rsid w:val="00282A70"/>
    <w:rsid w:val="00283163"/>
    <w:rsid w:val="0028331D"/>
    <w:rsid w:val="00283515"/>
    <w:rsid w:val="00283595"/>
    <w:rsid w:val="00283BAB"/>
    <w:rsid w:val="00283D98"/>
    <w:rsid w:val="00284615"/>
    <w:rsid w:val="00284743"/>
    <w:rsid w:val="00284860"/>
    <w:rsid w:val="00285186"/>
    <w:rsid w:val="00285304"/>
    <w:rsid w:val="00285579"/>
    <w:rsid w:val="00285987"/>
    <w:rsid w:val="002867D6"/>
    <w:rsid w:val="002869CB"/>
    <w:rsid w:val="00286A45"/>
    <w:rsid w:val="0028790B"/>
    <w:rsid w:val="00287924"/>
    <w:rsid w:val="002904E5"/>
    <w:rsid w:val="002914E4"/>
    <w:rsid w:val="00291C58"/>
    <w:rsid w:val="00291ECD"/>
    <w:rsid w:val="00291FD3"/>
    <w:rsid w:val="002922B2"/>
    <w:rsid w:val="00292429"/>
    <w:rsid w:val="002927EF"/>
    <w:rsid w:val="00292B2C"/>
    <w:rsid w:val="00292F30"/>
    <w:rsid w:val="002932AB"/>
    <w:rsid w:val="00293646"/>
    <w:rsid w:val="00293A52"/>
    <w:rsid w:val="00294150"/>
    <w:rsid w:val="0029415E"/>
    <w:rsid w:val="0029459A"/>
    <w:rsid w:val="002946B9"/>
    <w:rsid w:val="00294F26"/>
    <w:rsid w:val="00295114"/>
    <w:rsid w:val="00295A7A"/>
    <w:rsid w:val="00295BB9"/>
    <w:rsid w:val="00296BC5"/>
    <w:rsid w:val="00296FE4"/>
    <w:rsid w:val="00297892"/>
    <w:rsid w:val="00297D97"/>
    <w:rsid w:val="002A02FB"/>
    <w:rsid w:val="002A07CB"/>
    <w:rsid w:val="002A1105"/>
    <w:rsid w:val="002A1B6B"/>
    <w:rsid w:val="002A1CC6"/>
    <w:rsid w:val="002A1DA0"/>
    <w:rsid w:val="002A1EA3"/>
    <w:rsid w:val="002A256E"/>
    <w:rsid w:val="002A272B"/>
    <w:rsid w:val="002A280A"/>
    <w:rsid w:val="002A2AB6"/>
    <w:rsid w:val="002A32D2"/>
    <w:rsid w:val="002A32E0"/>
    <w:rsid w:val="002A3640"/>
    <w:rsid w:val="002A36F8"/>
    <w:rsid w:val="002A38B2"/>
    <w:rsid w:val="002A39B7"/>
    <w:rsid w:val="002A3AE7"/>
    <w:rsid w:val="002A402B"/>
    <w:rsid w:val="002A405F"/>
    <w:rsid w:val="002A41B8"/>
    <w:rsid w:val="002A4557"/>
    <w:rsid w:val="002A496C"/>
    <w:rsid w:val="002A4AA5"/>
    <w:rsid w:val="002A4CD5"/>
    <w:rsid w:val="002A4FCD"/>
    <w:rsid w:val="002A51CE"/>
    <w:rsid w:val="002A53C0"/>
    <w:rsid w:val="002A54F9"/>
    <w:rsid w:val="002A59DD"/>
    <w:rsid w:val="002A5B1F"/>
    <w:rsid w:val="002A6D58"/>
    <w:rsid w:val="002A746D"/>
    <w:rsid w:val="002A789A"/>
    <w:rsid w:val="002A789E"/>
    <w:rsid w:val="002A7D2B"/>
    <w:rsid w:val="002A7FEC"/>
    <w:rsid w:val="002B0461"/>
    <w:rsid w:val="002B0580"/>
    <w:rsid w:val="002B05AF"/>
    <w:rsid w:val="002B09BE"/>
    <w:rsid w:val="002B1353"/>
    <w:rsid w:val="002B149D"/>
    <w:rsid w:val="002B1CC0"/>
    <w:rsid w:val="002B1E07"/>
    <w:rsid w:val="002B1ECF"/>
    <w:rsid w:val="002B1FF7"/>
    <w:rsid w:val="002B22D7"/>
    <w:rsid w:val="002B25C5"/>
    <w:rsid w:val="002B2B3F"/>
    <w:rsid w:val="002B2C8B"/>
    <w:rsid w:val="002B3134"/>
    <w:rsid w:val="002B3B0F"/>
    <w:rsid w:val="002B3F28"/>
    <w:rsid w:val="002B493D"/>
    <w:rsid w:val="002B49E6"/>
    <w:rsid w:val="002B4D27"/>
    <w:rsid w:val="002B5010"/>
    <w:rsid w:val="002B523A"/>
    <w:rsid w:val="002B5846"/>
    <w:rsid w:val="002B5853"/>
    <w:rsid w:val="002B5FA4"/>
    <w:rsid w:val="002B64D5"/>
    <w:rsid w:val="002B6935"/>
    <w:rsid w:val="002B70E1"/>
    <w:rsid w:val="002B7B33"/>
    <w:rsid w:val="002B7E9F"/>
    <w:rsid w:val="002B7F54"/>
    <w:rsid w:val="002C044A"/>
    <w:rsid w:val="002C065D"/>
    <w:rsid w:val="002C06F8"/>
    <w:rsid w:val="002C0997"/>
    <w:rsid w:val="002C0BD8"/>
    <w:rsid w:val="002C10AB"/>
    <w:rsid w:val="002C12F1"/>
    <w:rsid w:val="002C1325"/>
    <w:rsid w:val="002C13CD"/>
    <w:rsid w:val="002C17C1"/>
    <w:rsid w:val="002C1CBD"/>
    <w:rsid w:val="002C2A2D"/>
    <w:rsid w:val="002C2A49"/>
    <w:rsid w:val="002C361C"/>
    <w:rsid w:val="002C3969"/>
    <w:rsid w:val="002C4289"/>
    <w:rsid w:val="002C473F"/>
    <w:rsid w:val="002C4A48"/>
    <w:rsid w:val="002C4EE4"/>
    <w:rsid w:val="002C4FA5"/>
    <w:rsid w:val="002C5094"/>
    <w:rsid w:val="002C50A0"/>
    <w:rsid w:val="002C56D2"/>
    <w:rsid w:val="002C59A9"/>
    <w:rsid w:val="002C5B1E"/>
    <w:rsid w:val="002C5D2E"/>
    <w:rsid w:val="002C5F7D"/>
    <w:rsid w:val="002C6097"/>
    <w:rsid w:val="002C6355"/>
    <w:rsid w:val="002C63EF"/>
    <w:rsid w:val="002C6EEC"/>
    <w:rsid w:val="002C6F96"/>
    <w:rsid w:val="002C7050"/>
    <w:rsid w:val="002C76AB"/>
    <w:rsid w:val="002C7CCE"/>
    <w:rsid w:val="002D02A8"/>
    <w:rsid w:val="002D090C"/>
    <w:rsid w:val="002D0DE8"/>
    <w:rsid w:val="002D0FDD"/>
    <w:rsid w:val="002D1189"/>
    <w:rsid w:val="002D14D3"/>
    <w:rsid w:val="002D1AD9"/>
    <w:rsid w:val="002D1E4F"/>
    <w:rsid w:val="002D20C6"/>
    <w:rsid w:val="002D2277"/>
    <w:rsid w:val="002D2A81"/>
    <w:rsid w:val="002D2D2F"/>
    <w:rsid w:val="002D2E2F"/>
    <w:rsid w:val="002D31A5"/>
    <w:rsid w:val="002D33CA"/>
    <w:rsid w:val="002D4259"/>
    <w:rsid w:val="002D4592"/>
    <w:rsid w:val="002D4705"/>
    <w:rsid w:val="002D495A"/>
    <w:rsid w:val="002D4BAB"/>
    <w:rsid w:val="002D4BCE"/>
    <w:rsid w:val="002D4C4C"/>
    <w:rsid w:val="002D5434"/>
    <w:rsid w:val="002D5C52"/>
    <w:rsid w:val="002D5E1E"/>
    <w:rsid w:val="002D5F4E"/>
    <w:rsid w:val="002D6246"/>
    <w:rsid w:val="002D68D8"/>
    <w:rsid w:val="002D6B69"/>
    <w:rsid w:val="002D70DF"/>
    <w:rsid w:val="002D71F5"/>
    <w:rsid w:val="002D7381"/>
    <w:rsid w:val="002D752E"/>
    <w:rsid w:val="002D782B"/>
    <w:rsid w:val="002D7DBC"/>
    <w:rsid w:val="002E0A51"/>
    <w:rsid w:val="002E131F"/>
    <w:rsid w:val="002E14A9"/>
    <w:rsid w:val="002E166D"/>
    <w:rsid w:val="002E188F"/>
    <w:rsid w:val="002E18FC"/>
    <w:rsid w:val="002E1C97"/>
    <w:rsid w:val="002E1D52"/>
    <w:rsid w:val="002E206E"/>
    <w:rsid w:val="002E216B"/>
    <w:rsid w:val="002E24D7"/>
    <w:rsid w:val="002E25FE"/>
    <w:rsid w:val="002E26CF"/>
    <w:rsid w:val="002E297B"/>
    <w:rsid w:val="002E2D4F"/>
    <w:rsid w:val="002E2D56"/>
    <w:rsid w:val="002E3182"/>
    <w:rsid w:val="002E32CD"/>
    <w:rsid w:val="002E32EF"/>
    <w:rsid w:val="002E3607"/>
    <w:rsid w:val="002E3715"/>
    <w:rsid w:val="002E379F"/>
    <w:rsid w:val="002E3A47"/>
    <w:rsid w:val="002E3D6D"/>
    <w:rsid w:val="002E4288"/>
    <w:rsid w:val="002E436C"/>
    <w:rsid w:val="002E4815"/>
    <w:rsid w:val="002E4B54"/>
    <w:rsid w:val="002E4C5F"/>
    <w:rsid w:val="002E501F"/>
    <w:rsid w:val="002E5348"/>
    <w:rsid w:val="002E534A"/>
    <w:rsid w:val="002E5410"/>
    <w:rsid w:val="002E57D6"/>
    <w:rsid w:val="002E5967"/>
    <w:rsid w:val="002E60E7"/>
    <w:rsid w:val="002E6445"/>
    <w:rsid w:val="002E6720"/>
    <w:rsid w:val="002E67A4"/>
    <w:rsid w:val="002E6939"/>
    <w:rsid w:val="002E6D8D"/>
    <w:rsid w:val="002E70F4"/>
    <w:rsid w:val="002E71ED"/>
    <w:rsid w:val="002E71FE"/>
    <w:rsid w:val="002E7252"/>
    <w:rsid w:val="002E73ED"/>
    <w:rsid w:val="002E758D"/>
    <w:rsid w:val="002E7657"/>
    <w:rsid w:val="002E7A70"/>
    <w:rsid w:val="002E7CB5"/>
    <w:rsid w:val="002E7FF7"/>
    <w:rsid w:val="002F014A"/>
    <w:rsid w:val="002F0177"/>
    <w:rsid w:val="002F041E"/>
    <w:rsid w:val="002F0674"/>
    <w:rsid w:val="002F0CCE"/>
    <w:rsid w:val="002F0E67"/>
    <w:rsid w:val="002F117E"/>
    <w:rsid w:val="002F1289"/>
    <w:rsid w:val="002F175A"/>
    <w:rsid w:val="002F1AC0"/>
    <w:rsid w:val="002F238A"/>
    <w:rsid w:val="002F2775"/>
    <w:rsid w:val="002F27DF"/>
    <w:rsid w:val="002F2CCD"/>
    <w:rsid w:val="002F2CD5"/>
    <w:rsid w:val="002F3094"/>
    <w:rsid w:val="002F3388"/>
    <w:rsid w:val="002F34AF"/>
    <w:rsid w:val="002F3693"/>
    <w:rsid w:val="002F39C8"/>
    <w:rsid w:val="002F4411"/>
    <w:rsid w:val="002F48CD"/>
    <w:rsid w:val="002F4983"/>
    <w:rsid w:val="002F5881"/>
    <w:rsid w:val="002F58C2"/>
    <w:rsid w:val="002F5C02"/>
    <w:rsid w:val="002F5CDD"/>
    <w:rsid w:val="002F61B9"/>
    <w:rsid w:val="002F6463"/>
    <w:rsid w:val="002F67A9"/>
    <w:rsid w:val="002F6896"/>
    <w:rsid w:val="002F69C4"/>
    <w:rsid w:val="002F6AF5"/>
    <w:rsid w:val="002F6DD2"/>
    <w:rsid w:val="002F73E9"/>
    <w:rsid w:val="002F7775"/>
    <w:rsid w:val="002F7A68"/>
    <w:rsid w:val="002F7B85"/>
    <w:rsid w:val="00300047"/>
    <w:rsid w:val="00300083"/>
    <w:rsid w:val="00300408"/>
    <w:rsid w:val="003005FF"/>
    <w:rsid w:val="0030089B"/>
    <w:rsid w:val="003008FD"/>
    <w:rsid w:val="00301678"/>
    <w:rsid w:val="00301D50"/>
    <w:rsid w:val="003024A9"/>
    <w:rsid w:val="00302BB7"/>
    <w:rsid w:val="00302F9A"/>
    <w:rsid w:val="003037D5"/>
    <w:rsid w:val="00303814"/>
    <w:rsid w:val="00303932"/>
    <w:rsid w:val="00303A18"/>
    <w:rsid w:val="00303CC8"/>
    <w:rsid w:val="00303EE1"/>
    <w:rsid w:val="00304471"/>
    <w:rsid w:val="003044DD"/>
    <w:rsid w:val="00304CE4"/>
    <w:rsid w:val="00304FA1"/>
    <w:rsid w:val="00305329"/>
    <w:rsid w:val="003059EA"/>
    <w:rsid w:val="0030667C"/>
    <w:rsid w:val="00306B05"/>
    <w:rsid w:val="00307279"/>
    <w:rsid w:val="0030766B"/>
    <w:rsid w:val="0030792E"/>
    <w:rsid w:val="00307C57"/>
    <w:rsid w:val="00307D70"/>
    <w:rsid w:val="0031015E"/>
    <w:rsid w:val="00310799"/>
    <w:rsid w:val="00310B91"/>
    <w:rsid w:val="00310C63"/>
    <w:rsid w:val="00310F22"/>
    <w:rsid w:val="0031162E"/>
    <w:rsid w:val="0031169F"/>
    <w:rsid w:val="00311715"/>
    <w:rsid w:val="00311BE7"/>
    <w:rsid w:val="00311C3D"/>
    <w:rsid w:val="00311E2F"/>
    <w:rsid w:val="00311E89"/>
    <w:rsid w:val="003120AA"/>
    <w:rsid w:val="003120C8"/>
    <w:rsid w:val="00312A97"/>
    <w:rsid w:val="00313629"/>
    <w:rsid w:val="00313888"/>
    <w:rsid w:val="00313E12"/>
    <w:rsid w:val="003142D7"/>
    <w:rsid w:val="0031479F"/>
    <w:rsid w:val="00314907"/>
    <w:rsid w:val="00314991"/>
    <w:rsid w:val="00315011"/>
    <w:rsid w:val="00315060"/>
    <w:rsid w:val="00315460"/>
    <w:rsid w:val="00315507"/>
    <w:rsid w:val="00315588"/>
    <w:rsid w:val="00315B40"/>
    <w:rsid w:val="00315B5A"/>
    <w:rsid w:val="003161E2"/>
    <w:rsid w:val="00316300"/>
    <w:rsid w:val="00316354"/>
    <w:rsid w:val="0031643F"/>
    <w:rsid w:val="00316491"/>
    <w:rsid w:val="00316AD3"/>
    <w:rsid w:val="00316C83"/>
    <w:rsid w:val="00316CEE"/>
    <w:rsid w:val="00316FD1"/>
    <w:rsid w:val="0031729D"/>
    <w:rsid w:val="0031747C"/>
    <w:rsid w:val="00317601"/>
    <w:rsid w:val="00317A75"/>
    <w:rsid w:val="00317DE4"/>
    <w:rsid w:val="003201F7"/>
    <w:rsid w:val="00320209"/>
    <w:rsid w:val="003207EF"/>
    <w:rsid w:val="00320E37"/>
    <w:rsid w:val="00320FE4"/>
    <w:rsid w:val="00321394"/>
    <w:rsid w:val="00321820"/>
    <w:rsid w:val="0032203A"/>
    <w:rsid w:val="00322122"/>
    <w:rsid w:val="003221F5"/>
    <w:rsid w:val="003226FF"/>
    <w:rsid w:val="00322B76"/>
    <w:rsid w:val="003231E5"/>
    <w:rsid w:val="00323460"/>
    <w:rsid w:val="003236DD"/>
    <w:rsid w:val="003236F7"/>
    <w:rsid w:val="00324385"/>
    <w:rsid w:val="00324476"/>
    <w:rsid w:val="0032491D"/>
    <w:rsid w:val="00324AC3"/>
    <w:rsid w:val="00324D58"/>
    <w:rsid w:val="00324F55"/>
    <w:rsid w:val="00325447"/>
    <w:rsid w:val="00325464"/>
    <w:rsid w:val="00325A4A"/>
    <w:rsid w:val="00325D77"/>
    <w:rsid w:val="00325EDC"/>
    <w:rsid w:val="003262CD"/>
    <w:rsid w:val="00326332"/>
    <w:rsid w:val="003267D2"/>
    <w:rsid w:val="00327460"/>
    <w:rsid w:val="00327749"/>
    <w:rsid w:val="00330040"/>
    <w:rsid w:val="00330205"/>
    <w:rsid w:val="003302A9"/>
    <w:rsid w:val="0033038F"/>
    <w:rsid w:val="00330486"/>
    <w:rsid w:val="00330504"/>
    <w:rsid w:val="00330712"/>
    <w:rsid w:val="00330C48"/>
    <w:rsid w:val="003310F3"/>
    <w:rsid w:val="00331D02"/>
    <w:rsid w:val="003320EE"/>
    <w:rsid w:val="00332327"/>
    <w:rsid w:val="00332624"/>
    <w:rsid w:val="00333156"/>
    <w:rsid w:val="00333237"/>
    <w:rsid w:val="0033358F"/>
    <w:rsid w:val="0033385F"/>
    <w:rsid w:val="003339FB"/>
    <w:rsid w:val="00333BC7"/>
    <w:rsid w:val="00333C81"/>
    <w:rsid w:val="003340A3"/>
    <w:rsid w:val="00334572"/>
    <w:rsid w:val="00334611"/>
    <w:rsid w:val="00334A4A"/>
    <w:rsid w:val="00334C3A"/>
    <w:rsid w:val="003355F9"/>
    <w:rsid w:val="00335A82"/>
    <w:rsid w:val="00335D09"/>
    <w:rsid w:val="00335EF9"/>
    <w:rsid w:val="00336242"/>
    <w:rsid w:val="003363F3"/>
    <w:rsid w:val="00336504"/>
    <w:rsid w:val="00336B22"/>
    <w:rsid w:val="00336ED3"/>
    <w:rsid w:val="00337C1A"/>
    <w:rsid w:val="00337C3B"/>
    <w:rsid w:val="00337C98"/>
    <w:rsid w:val="003400A0"/>
    <w:rsid w:val="003402DC"/>
    <w:rsid w:val="0034059D"/>
    <w:rsid w:val="00340924"/>
    <w:rsid w:val="00340AD3"/>
    <w:rsid w:val="00340B8E"/>
    <w:rsid w:val="00340DA5"/>
    <w:rsid w:val="00340F0B"/>
    <w:rsid w:val="003410E8"/>
    <w:rsid w:val="003412D7"/>
    <w:rsid w:val="0034134D"/>
    <w:rsid w:val="003414E4"/>
    <w:rsid w:val="0034153E"/>
    <w:rsid w:val="003419B3"/>
    <w:rsid w:val="00341B68"/>
    <w:rsid w:val="00341BB2"/>
    <w:rsid w:val="003420BE"/>
    <w:rsid w:val="003423AA"/>
    <w:rsid w:val="003425A2"/>
    <w:rsid w:val="00342A26"/>
    <w:rsid w:val="00342A53"/>
    <w:rsid w:val="00342C5F"/>
    <w:rsid w:val="00342CB3"/>
    <w:rsid w:val="00342E24"/>
    <w:rsid w:val="00343916"/>
    <w:rsid w:val="0034398A"/>
    <w:rsid w:val="00343EAE"/>
    <w:rsid w:val="00344004"/>
    <w:rsid w:val="00344DBA"/>
    <w:rsid w:val="0034539B"/>
    <w:rsid w:val="00345455"/>
    <w:rsid w:val="00345528"/>
    <w:rsid w:val="00345B2D"/>
    <w:rsid w:val="00345DF5"/>
    <w:rsid w:val="00346106"/>
    <w:rsid w:val="0034653A"/>
    <w:rsid w:val="00347179"/>
    <w:rsid w:val="00347507"/>
    <w:rsid w:val="00347A2F"/>
    <w:rsid w:val="00347A52"/>
    <w:rsid w:val="00347AC2"/>
    <w:rsid w:val="00347AC9"/>
    <w:rsid w:val="00347D63"/>
    <w:rsid w:val="00347D7F"/>
    <w:rsid w:val="00347F18"/>
    <w:rsid w:val="00350679"/>
    <w:rsid w:val="0035089C"/>
    <w:rsid w:val="00350A5B"/>
    <w:rsid w:val="00350E06"/>
    <w:rsid w:val="00351431"/>
    <w:rsid w:val="00351D64"/>
    <w:rsid w:val="00351F43"/>
    <w:rsid w:val="00351FAC"/>
    <w:rsid w:val="00352293"/>
    <w:rsid w:val="003525E3"/>
    <w:rsid w:val="00352977"/>
    <w:rsid w:val="00352A3F"/>
    <w:rsid w:val="003530C2"/>
    <w:rsid w:val="00353E73"/>
    <w:rsid w:val="0035400D"/>
    <w:rsid w:val="003540CB"/>
    <w:rsid w:val="00354228"/>
    <w:rsid w:val="00354388"/>
    <w:rsid w:val="00354A79"/>
    <w:rsid w:val="00354E67"/>
    <w:rsid w:val="00354FA1"/>
    <w:rsid w:val="00355091"/>
    <w:rsid w:val="003553E5"/>
    <w:rsid w:val="0035551B"/>
    <w:rsid w:val="00355522"/>
    <w:rsid w:val="00355A07"/>
    <w:rsid w:val="00355A9D"/>
    <w:rsid w:val="00355DA1"/>
    <w:rsid w:val="00355E3A"/>
    <w:rsid w:val="00356300"/>
    <w:rsid w:val="00356376"/>
    <w:rsid w:val="00356581"/>
    <w:rsid w:val="003569FF"/>
    <w:rsid w:val="00356F25"/>
    <w:rsid w:val="00357246"/>
    <w:rsid w:val="0035764C"/>
    <w:rsid w:val="00357858"/>
    <w:rsid w:val="003579A4"/>
    <w:rsid w:val="0036008A"/>
    <w:rsid w:val="00361AE9"/>
    <w:rsid w:val="00361BFC"/>
    <w:rsid w:val="00361F16"/>
    <w:rsid w:val="00362216"/>
    <w:rsid w:val="003624FA"/>
    <w:rsid w:val="003627FE"/>
    <w:rsid w:val="00362B1E"/>
    <w:rsid w:val="00362B53"/>
    <w:rsid w:val="0036347F"/>
    <w:rsid w:val="003635F4"/>
    <w:rsid w:val="0036385F"/>
    <w:rsid w:val="00363D9D"/>
    <w:rsid w:val="003649D7"/>
    <w:rsid w:val="00365A93"/>
    <w:rsid w:val="00366125"/>
    <w:rsid w:val="0036613E"/>
    <w:rsid w:val="0036668F"/>
    <w:rsid w:val="00366C02"/>
    <w:rsid w:val="00366DE3"/>
    <w:rsid w:val="00367031"/>
    <w:rsid w:val="003670B6"/>
    <w:rsid w:val="003700D8"/>
    <w:rsid w:val="00371536"/>
    <w:rsid w:val="0037196B"/>
    <w:rsid w:val="00372044"/>
    <w:rsid w:val="003728CC"/>
    <w:rsid w:val="00372AAD"/>
    <w:rsid w:val="00372D10"/>
    <w:rsid w:val="00373177"/>
    <w:rsid w:val="003733BE"/>
    <w:rsid w:val="00373455"/>
    <w:rsid w:val="00373964"/>
    <w:rsid w:val="00373B03"/>
    <w:rsid w:val="00373B9A"/>
    <w:rsid w:val="00373C18"/>
    <w:rsid w:val="00373D1B"/>
    <w:rsid w:val="00373F21"/>
    <w:rsid w:val="003741C8"/>
    <w:rsid w:val="0037462A"/>
    <w:rsid w:val="003747F8"/>
    <w:rsid w:val="00374EB8"/>
    <w:rsid w:val="00374FF7"/>
    <w:rsid w:val="003752F7"/>
    <w:rsid w:val="003755DE"/>
    <w:rsid w:val="003757B8"/>
    <w:rsid w:val="003757E3"/>
    <w:rsid w:val="003759C7"/>
    <w:rsid w:val="0037652A"/>
    <w:rsid w:val="00376915"/>
    <w:rsid w:val="00376A76"/>
    <w:rsid w:val="00377141"/>
    <w:rsid w:val="0037755C"/>
    <w:rsid w:val="003776C7"/>
    <w:rsid w:val="00377D25"/>
    <w:rsid w:val="00380E10"/>
    <w:rsid w:val="00380EF7"/>
    <w:rsid w:val="00380FDE"/>
    <w:rsid w:val="0038165B"/>
    <w:rsid w:val="00381888"/>
    <w:rsid w:val="00381D00"/>
    <w:rsid w:val="0038229A"/>
    <w:rsid w:val="00382404"/>
    <w:rsid w:val="00382604"/>
    <w:rsid w:val="0038263D"/>
    <w:rsid w:val="00382AB2"/>
    <w:rsid w:val="00382B84"/>
    <w:rsid w:val="00382F64"/>
    <w:rsid w:val="00383CE9"/>
    <w:rsid w:val="00383D5A"/>
    <w:rsid w:val="00383F17"/>
    <w:rsid w:val="003844B6"/>
    <w:rsid w:val="00384646"/>
    <w:rsid w:val="00384691"/>
    <w:rsid w:val="003848EB"/>
    <w:rsid w:val="00384D01"/>
    <w:rsid w:val="0038535C"/>
    <w:rsid w:val="00385BED"/>
    <w:rsid w:val="00386B77"/>
    <w:rsid w:val="00386F3C"/>
    <w:rsid w:val="00387816"/>
    <w:rsid w:val="00387B67"/>
    <w:rsid w:val="00387FB6"/>
    <w:rsid w:val="003901EB"/>
    <w:rsid w:val="00390A57"/>
    <w:rsid w:val="00390EBD"/>
    <w:rsid w:val="00390FD4"/>
    <w:rsid w:val="00391415"/>
    <w:rsid w:val="0039178D"/>
    <w:rsid w:val="003919F0"/>
    <w:rsid w:val="00391A92"/>
    <w:rsid w:val="00391D65"/>
    <w:rsid w:val="00392826"/>
    <w:rsid w:val="0039354A"/>
    <w:rsid w:val="00393CEC"/>
    <w:rsid w:val="00393EE9"/>
    <w:rsid w:val="00394024"/>
    <w:rsid w:val="00394214"/>
    <w:rsid w:val="00394860"/>
    <w:rsid w:val="003949E2"/>
    <w:rsid w:val="00394A9C"/>
    <w:rsid w:val="00394D6E"/>
    <w:rsid w:val="00395000"/>
    <w:rsid w:val="003950C4"/>
    <w:rsid w:val="00395335"/>
    <w:rsid w:val="00395F91"/>
    <w:rsid w:val="0039660F"/>
    <w:rsid w:val="0039687C"/>
    <w:rsid w:val="003968FF"/>
    <w:rsid w:val="00396B5D"/>
    <w:rsid w:val="00397057"/>
    <w:rsid w:val="0039762F"/>
    <w:rsid w:val="00397C03"/>
    <w:rsid w:val="003A02C4"/>
    <w:rsid w:val="003A0635"/>
    <w:rsid w:val="003A0ACF"/>
    <w:rsid w:val="003A11FD"/>
    <w:rsid w:val="003A137C"/>
    <w:rsid w:val="003A1585"/>
    <w:rsid w:val="003A16EC"/>
    <w:rsid w:val="003A1B1B"/>
    <w:rsid w:val="003A1C0A"/>
    <w:rsid w:val="003A1DF7"/>
    <w:rsid w:val="003A2050"/>
    <w:rsid w:val="003A2260"/>
    <w:rsid w:val="003A2662"/>
    <w:rsid w:val="003A2714"/>
    <w:rsid w:val="003A272D"/>
    <w:rsid w:val="003A276F"/>
    <w:rsid w:val="003A2C22"/>
    <w:rsid w:val="003A2C6F"/>
    <w:rsid w:val="003A2E2E"/>
    <w:rsid w:val="003A3135"/>
    <w:rsid w:val="003A3452"/>
    <w:rsid w:val="003A38AC"/>
    <w:rsid w:val="003A3947"/>
    <w:rsid w:val="003A4354"/>
    <w:rsid w:val="003A43C8"/>
    <w:rsid w:val="003A4C9A"/>
    <w:rsid w:val="003A4E20"/>
    <w:rsid w:val="003A50FE"/>
    <w:rsid w:val="003A5E4A"/>
    <w:rsid w:val="003A5EA8"/>
    <w:rsid w:val="003A64CE"/>
    <w:rsid w:val="003A64F5"/>
    <w:rsid w:val="003A65AD"/>
    <w:rsid w:val="003A6770"/>
    <w:rsid w:val="003A6784"/>
    <w:rsid w:val="003A694D"/>
    <w:rsid w:val="003A6EE7"/>
    <w:rsid w:val="003A6F7B"/>
    <w:rsid w:val="003A721F"/>
    <w:rsid w:val="003A78BD"/>
    <w:rsid w:val="003A7FDF"/>
    <w:rsid w:val="003B0338"/>
    <w:rsid w:val="003B0497"/>
    <w:rsid w:val="003B05CC"/>
    <w:rsid w:val="003B1397"/>
    <w:rsid w:val="003B17F5"/>
    <w:rsid w:val="003B188B"/>
    <w:rsid w:val="003B1C39"/>
    <w:rsid w:val="003B1F71"/>
    <w:rsid w:val="003B2249"/>
    <w:rsid w:val="003B2943"/>
    <w:rsid w:val="003B2B90"/>
    <w:rsid w:val="003B2FFF"/>
    <w:rsid w:val="003B3128"/>
    <w:rsid w:val="003B340E"/>
    <w:rsid w:val="003B3881"/>
    <w:rsid w:val="003B3DCF"/>
    <w:rsid w:val="003B3F0C"/>
    <w:rsid w:val="003B4030"/>
    <w:rsid w:val="003B4118"/>
    <w:rsid w:val="003B56AB"/>
    <w:rsid w:val="003B57E3"/>
    <w:rsid w:val="003B57FB"/>
    <w:rsid w:val="003B62B9"/>
    <w:rsid w:val="003B67CC"/>
    <w:rsid w:val="003B69C7"/>
    <w:rsid w:val="003B69E0"/>
    <w:rsid w:val="003B6EA9"/>
    <w:rsid w:val="003B71ED"/>
    <w:rsid w:val="003B723D"/>
    <w:rsid w:val="003B7752"/>
    <w:rsid w:val="003B77C0"/>
    <w:rsid w:val="003B787A"/>
    <w:rsid w:val="003C11D2"/>
    <w:rsid w:val="003C1D35"/>
    <w:rsid w:val="003C1F79"/>
    <w:rsid w:val="003C20C6"/>
    <w:rsid w:val="003C2354"/>
    <w:rsid w:val="003C253A"/>
    <w:rsid w:val="003C2A78"/>
    <w:rsid w:val="003C313B"/>
    <w:rsid w:val="003C3E23"/>
    <w:rsid w:val="003C44E7"/>
    <w:rsid w:val="003C470F"/>
    <w:rsid w:val="003C521D"/>
    <w:rsid w:val="003C5334"/>
    <w:rsid w:val="003C55C6"/>
    <w:rsid w:val="003C565D"/>
    <w:rsid w:val="003C588F"/>
    <w:rsid w:val="003C5F3D"/>
    <w:rsid w:val="003C626A"/>
    <w:rsid w:val="003C66CC"/>
    <w:rsid w:val="003C6923"/>
    <w:rsid w:val="003C7062"/>
    <w:rsid w:val="003C73D7"/>
    <w:rsid w:val="003C73EC"/>
    <w:rsid w:val="003C760D"/>
    <w:rsid w:val="003C7ABB"/>
    <w:rsid w:val="003C7DF0"/>
    <w:rsid w:val="003C7EC1"/>
    <w:rsid w:val="003D041C"/>
    <w:rsid w:val="003D0AA6"/>
    <w:rsid w:val="003D0F83"/>
    <w:rsid w:val="003D139C"/>
    <w:rsid w:val="003D15CB"/>
    <w:rsid w:val="003D1622"/>
    <w:rsid w:val="003D18D7"/>
    <w:rsid w:val="003D18E8"/>
    <w:rsid w:val="003D193F"/>
    <w:rsid w:val="003D1DA7"/>
    <w:rsid w:val="003D2344"/>
    <w:rsid w:val="003D278D"/>
    <w:rsid w:val="003D2855"/>
    <w:rsid w:val="003D2DB6"/>
    <w:rsid w:val="003D364F"/>
    <w:rsid w:val="003D379C"/>
    <w:rsid w:val="003D3BA5"/>
    <w:rsid w:val="003D4457"/>
    <w:rsid w:val="003D4CBD"/>
    <w:rsid w:val="003D4CDB"/>
    <w:rsid w:val="003D51E5"/>
    <w:rsid w:val="003D599D"/>
    <w:rsid w:val="003D6295"/>
    <w:rsid w:val="003D6492"/>
    <w:rsid w:val="003D65EC"/>
    <w:rsid w:val="003D69EC"/>
    <w:rsid w:val="003D6BA1"/>
    <w:rsid w:val="003D6C9E"/>
    <w:rsid w:val="003D6F54"/>
    <w:rsid w:val="003D70AB"/>
    <w:rsid w:val="003D74F8"/>
    <w:rsid w:val="003D7FBC"/>
    <w:rsid w:val="003E0399"/>
    <w:rsid w:val="003E0ABA"/>
    <w:rsid w:val="003E1450"/>
    <w:rsid w:val="003E16B4"/>
    <w:rsid w:val="003E1968"/>
    <w:rsid w:val="003E1A4D"/>
    <w:rsid w:val="003E2190"/>
    <w:rsid w:val="003E268E"/>
    <w:rsid w:val="003E30A0"/>
    <w:rsid w:val="003E318F"/>
    <w:rsid w:val="003E3A8A"/>
    <w:rsid w:val="003E3C96"/>
    <w:rsid w:val="003E3FAC"/>
    <w:rsid w:val="003E45D4"/>
    <w:rsid w:val="003E466A"/>
    <w:rsid w:val="003E468E"/>
    <w:rsid w:val="003E46FA"/>
    <w:rsid w:val="003E4AE1"/>
    <w:rsid w:val="003E4ECE"/>
    <w:rsid w:val="003E4FAB"/>
    <w:rsid w:val="003E51A7"/>
    <w:rsid w:val="003E520B"/>
    <w:rsid w:val="003E5391"/>
    <w:rsid w:val="003E56AD"/>
    <w:rsid w:val="003E5CD7"/>
    <w:rsid w:val="003E5EB1"/>
    <w:rsid w:val="003E6349"/>
    <w:rsid w:val="003E6DF7"/>
    <w:rsid w:val="003E70F0"/>
    <w:rsid w:val="003E7117"/>
    <w:rsid w:val="003E7969"/>
    <w:rsid w:val="003E7980"/>
    <w:rsid w:val="003E7B8C"/>
    <w:rsid w:val="003E7FA4"/>
    <w:rsid w:val="003F063D"/>
    <w:rsid w:val="003F069C"/>
    <w:rsid w:val="003F085B"/>
    <w:rsid w:val="003F0915"/>
    <w:rsid w:val="003F0B0C"/>
    <w:rsid w:val="003F12CC"/>
    <w:rsid w:val="003F1A92"/>
    <w:rsid w:val="003F1B78"/>
    <w:rsid w:val="003F1C82"/>
    <w:rsid w:val="003F1E46"/>
    <w:rsid w:val="003F2174"/>
    <w:rsid w:val="003F2CD2"/>
    <w:rsid w:val="003F2CD5"/>
    <w:rsid w:val="003F3012"/>
    <w:rsid w:val="003F31A4"/>
    <w:rsid w:val="003F3459"/>
    <w:rsid w:val="003F35BD"/>
    <w:rsid w:val="003F3DB2"/>
    <w:rsid w:val="003F54E8"/>
    <w:rsid w:val="003F5EEB"/>
    <w:rsid w:val="003F5F20"/>
    <w:rsid w:val="003F634B"/>
    <w:rsid w:val="003F6457"/>
    <w:rsid w:val="003F645D"/>
    <w:rsid w:val="003F6BBA"/>
    <w:rsid w:val="003F6F5B"/>
    <w:rsid w:val="003F7282"/>
    <w:rsid w:val="003F7504"/>
    <w:rsid w:val="003F7AAA"/>
    <w:rsid w:val="00400604"/>
    <w:rsid w:val="0040086D"/>
    <w:rsid w:val="004008D5"/>
    <w:rsid w:val="00401413"/>
    <w:rsid w:val="004017CF"/>
    <w:rsid w:val="00402480"/>
    <w:rsid w:val="0040250C"/>
    <w:rsid w:val="00402587"/>
    <w:rsid w:val="00402684"/>
    <w:rsid w:val="00402C7C"/>
    <w:rsid w:val="00402EEA"/>
    <w:rsid w:val="0040307E"/>
    <w:rsid w:val="004032EE"/>
    <w:rsid w:val="00403391"/>
    <w:rsid w:val="00403404"/>
    <w:rsid w:val="0040340B"/>
    <w:rsid w:val="004034E0"/>
    <w:rsid w:val="00403606"/>
    <w:rsid w:val="00403711"/>
    <w:rsid w:val="00403999"/>
    <w:rsid w:val="00403A37"/>
    <w:rsid w:val="00403A54"/>
    <w:rsid w:val="004041E3"/>
    <w:rsid w:val="0040429A"/>
    <w:rsid w:val="00404640"/>
    <w:rsid w:val="004047A2"/>
    <w:rsid w:val="00404A72"/>
    <w:rsid w:val="00404D6F"/>
    <w:rsid w:val="00404E8D"/>
    <w:rsid w:val="00404F8A"/>
    <w:rsid w:val="00406196"/>
    <w:rsid w:val="004065E6"/>
    <w:rsid w:val="0040687E"/>
    <w:rsid w:val="00406CA6"/>
    <w:rsid w:val="00407273"/>
    <w:rsid w:val="0040738D"/>
    <w:rsid w:val="00407B45"/>
    <w:rsid w:val="00407D63"/>
    <w:rsid w:val="00407D74"/>
    <w:rsid w:val="00407EF5"/>
    <w:rsid w:val="004100E7"/>
    <w:rsid w:val="004103CB"/>
    <w:rsid w:val="0041094C"/>
    <w:rsid w:val="00410953"/>
    <w:rsid w:val="00410BDD"/>
    <w:rsid w:val="00410BE4"/>
    <w:rsid w:val="004111B3"/>
    <w:rsid w:val="004113B7"/>
    <w:rsid w:val="00411504"/>
    <w:rsid w:val="004125CD"/>
    <w:rsid w:val="00412D3F"/>
    <w:rsid w:val="00412D55"/>
    <w:rsid w:val="00413731"/>
    <w:rsid w:val="00413825"/>
    <w:rsid w:val="00413AE2"/>
    <w:rsid w:val="0041406F"/>
    <w:rsid w:val="0041454A"/>
    <w:rsid w:val="00414562"/>
    <w:rsid w:val="004150F4"/>
    <w:rsid w:val="004153E0"/>
    <w:rsid w:val="004157D4"/>
    <w:rsid w:val="004165C6"/>
    <w:rsid w:val="00416836"/>
    <w:rsid w:val="00416B38"/>
    <w:rsid w:val="00416CA1"/>
    <w:rsid w:val="004171B6"/>
    <w:rsid w:val="00417475"/>
    <w:rsid w:val="00417A70"/>
    <w:rsid w:val="00420494"/>
    <w:rsid w:val="00420C21"/>
    <w:rsid w:val="00420D41"/>
    <w:rsid w:val="0042121B"/>
    <w:rsid w:val="004215E2"/>
    <w:rsid w:val="004216DD"/>
    <w:rsid w:val="00421A5D"/>
    <w:rsid w:val="00421AEE"/>
    <w:rsid w:val="00421F45"/>
    <w:rsid w:val="00422BB7"/>
    <w:rsid w:val="00422C20"/>
    <w:rsid w:val="00422CAA"/>
    <w:rsid w:val="00422FE4"/>
    <w:rsid w:val="00423151"/>
    <w:rsid w:val="0042325B"/>
    <w:rsid w:val="00423296"/>
    <w:rsid w:val="004236BC"/>
    <w:rsid w:val="0042392A"/>
    <w:rsid w:val="00423A84"/>
    <w:rsid w:val="00423D3A"/>
    <w:rsid w:val="004240E2"/>
    <w:rsid w:val="00424432"/>
    <w:rsid w:val="00424493"/>
    <w:rsid w:val="00424AD0"/>
    <w:rsid w:val="00424B92"/>
    <w:rsid w:val="004255C1"/>
    <w:rsid w:val="00426197"/>
    <w:rsid w:val="0042689E"/>
    <w:rsid w:val="00426DD6"/>
    <w:rsid w:val="0042721C"/>
    <w:rsid w:val="004273E0"/>
    <w:rsid w:val="00427DBD"/>
    <w:rsid w:val="00430278"/>
    <w:rsid w:val="004307F0"/>
    <w:rsid w:val="0043087F"/>
    <w:rsid w:val="00430BFA"/>
    <w:rsid w:val="00431598"/>
    <w:rsid w:val="00431728"/>
    <w:rsid w:val="00431B21"/>
    <w:rsid w:val="004320C2"/>
    <w:rsid w:val="0043213F"/>
    <w:rsid w:val="00432C87"/>
    <w:rsid w:val="00432D33"/>
    <w:rsid w:val="00432EC7"/>
    <w:rsid w:val="004332D7"/>
    <w:rsid w:val="00433780"/>
    <w:rsid w:val="0043392C"/>
    <w:rsid w:val="00433B37"/>
    <w:rsid w:val="00433B63"/>
    <w:rsid w:val="0043407D"/>
    <w:rsid w:val="0043447E"/>
    <w:rsid w:val="00434EE0"/>
    <w:rsid w:val="00435048"/>
    <w:rsid w:val="0043537F"/>
    <w:rsid w:val="00435719"/>
    <w:rsid w:val="00435905"/>
    <w:rsid w:val="00435945"/>
    <w:rsid w:val="00435AA0"/>
    <w:rsid w:val="00435AD2"/>
    <w:rsid w:val="00435DDB"/>
    <w:rsid w:val="00435EC8"/>
    <w:rsid w:val="00435EFA"/>
    <w:rsid w:val="00436119"/>
    <w:rsid w:val="00436173"/>
    <w:rsid w:val="004368B6"/>
    <w:rsid w:val="00436C6C"/>
    <w:rsid w:val="004377B7"/>
    <w:rsid w:val="00437877"/>
    <w:rsid w:val="0043795F"/>
    <w:rsid w:val="00437B15"/>
    <w:rsid w:val="0044022D"/>
    <w:rsid w:val="004403C2"/>
    <w:rsid w:val="004404DB"/>
    <w:rsid w:val="00440798"/>
    <w:rsid w:val="00440C4D"/>
    <w:rsid w:val="00440C72"/>
    <w:rsid w:val="00440D6D"/>
    <w:rsid w:val="00440F6F"/>
    <w:rsid w:val="00441351"/>
    <w:rsid w:val="004418FE"/>
    <w:rsid w:val="00442D45"/>
    <w:rsid w:val="004433C7"/>
    <w:rsid w:val="00443469"/>
    <w:rsid w:val="004437C3"/>
    <w:rsid w:val="004438A6"/>
    <w:rsid w:val="00443B3F"/>
    <w:rsid w:val="00443DD5"/>
    <w:rsid w:val="00443EC9"/>
    <w:rsid w:val="00443FD1"/>
    <w:rsid w:val="00444026"/>
    <w:rsid w:val="0044408B"/>
    <w:rsid w:val="00444339"/>
    <w:rsid w:val="00444A89"/>
    <w:rsid w:val="0044510E"/>
    <w:rsid w:val="00445F57"/>
    <w:rsid w:val="00445FDB"/>
    <w:rsid w:val="0044612B"/>
    <w:rsid w:val="004462C7"/>
    <w:rsid w:val="0044631D"/>
    <w:rsid w:val="00446766"/>
    <w:rsid w:val="004468A1"/>
    <w:rsid w:val="00446B13"/>
    <w:rsid w:val="00446FC4"/>
    <w:rsid w:val="004470BF"/>
    <w:rsid w:val="004479E9"/>
    <w:rsid w:val="00447C78"/>
    <w:rsid w:val="00447EAD"/>
    <w:rsid w:val="00447FEE"/>
    <w:rsid w:val="0045004A"/>
    <w:rsid w:val="004505E4"/>
    <w:rsid w:val="004506CC"/>
    <w:rsid w:val="00450E20"/>
    <w:rsid w:val="00451786"/>
    <w:rsid w:val="00451888"/>
    <w:rsid w:val="004522EB"/>
    <w:rsid w:val="00452D63"/>
    <w:rsid w:val="00452E2B"/>
    <w:rsid w:val="00453FB3"/>
    <w:rsid w:val="00454153"/>
    <w:rsid w:val="004546D5"/>
    <w:rsid w:val="004547AD"/>
    <w:rsid w:val="00454855"/>
    <w:rsid w:val="004548ED"/>
    <w:rsid w:val="00454BAF"/>
    <w:rsid w:val="004555DC"/>
    <w:rsid w:val="00455662"/>
    <w:rsid w:val="00455DC2"/>
    <w:rsid w:val="00455E5E"/>
    <w:rsid w:val="00456001"/>
    <w:rsid w:val="00456226"/>
    <w:rsid w:val="004562AB"/>
    <w:rsid w:val="004564C5"/>
    <w:rsid w:val="00456860"/>
    <w:rsid w:val="004568E2"/>
    <w:rsid w:val="00457028"/>
    <w:rsid w:val="0045737F"/>
    <w:rsid w:val="00457500"/>
    <w:rsid w:val="004578B6"/>
    <w:rsid w:val="00460824"/>
    <w:rsid w:val="004608E4"/>
    <w:rsid w:val="0046096C"/>
    <w:rsid w:val="0046098B"/>
    <w:rsid w:val="004613EA"/>
    <w:rsid w:val="004619CD"/>
    <w:rsid w:val="00461B64"/>
    <w:rsid w:val="00461C7D"/>
    <w:rsid w:val="00461FB9"/>
    <w:rsid w:val="00461FCA"/>
    <w:rsid w:val="004622E0"/>
    <w:rsid w:val="004626F6"/>
    <w:rsid w:val="004627F3"/>
    <w:rsid w:val="00462A30"/>
    <w:rsid w:val="00462DB3"/>
    <w:rsid w:val="00462E93"/>
    <w:rsid w:val="00463208"/>
    <w:rsid w:val="00463244"/>
    <w:rsid w:val="004633AF"/>
    <w:rsid w:val="00464998"/>
    <w:rsid w:val="0046505F"/>
    <w:rsid w:val="0046613C"/>
    <w:rsid w:val="004664D3"/>
    <w:rsid w:val="0046699C"/>
    <w:rsid w:val="00466A16"/>
    <w:rsid w:val="00466C61"/>
    <w:rsid w:val="00466E98"/>
    <w:rsid w:val="00466F25"/>
    <w:rsid w:val="004675D9"/>
    <w:rsid w:val="004678F3"/>
    <w:rsid w:val="00467B6C"/>
    <w:rsid w:val="00467C01"/>
    <w:rsid w:val="00467C73"/>
    <w:rsid w:val="00467F19"/>
    <w:rsid w:val="00470097"/>
    <w:rsid w:val="004700E9"/>
    <w:rsid w:val="0047010B"/>
    <w:rsid w:val="00470711"/>
    <w:rsid w:val="00470E12"/>
    <w:rsid w:val="00470F37"/>
    <w:rsid w:val="00471019"/>
    <w:rsid w:val="00471112"/>
    <w:rsid w:val="004711DC"/>
    <w:rsid w:val="00471284"/>
    <w:rsid w:val="00471548"/>
    <w:rsid w:val="00471647"/>
    <w:rsid w:val="00471724"/>
    <w:rsid w:val="00471A1A"/>
    <w:rsid w:val="00471BD6"/>
    <w:rsid w:val="00471E52"/>
    <w:rsid w:val="00471F12"/>
    <w:rsid w:val="00472075"/>
    <w:rsid w:val="00472214"/>
    <w:rsid w:val="00472259"/>
    <w:rsid w:val="004724BD"/>
    <w:rsid w:val="004729E7"/>
    <w:rsid w:val="00473487"/>
    <w:rsid w:val="00473573"/>
    <w:rsid w:val="004741D4"/>
    <w:rsid w:val="00474476"/>
    <w:rsid w:val="004748BF"/>
    <w:rsid w:val="00476222"/>
    <w:rsid w:val="0047641E"/>
    <w:rsid w:val="00476BEF"/>
    <w:rsid w:val="00477167"/>
    <w:rsid w:val="004771D4"/>
    <w:rsid w:val="004773B1"/>
    <w:rsid w:val="0047753E"/>
    <w:rsid w:val="004776D1"/>
    <w:rsid w:val="00477930"/>
    <w:rsid w:val="00477B26"/>
    <w:rsid w:val="00477C6A"/>
    <w:rsid w:val="00477C92"/>
    <w:rsid w:val="00477EFF"/>
    <w:rsid w:val="004803D6"/>
    <w:rsid w:val="0048095A"/>
    <w:rsid w:val="004813A2"/>
    <w:rsid w:val="004819C1"/>
    <w:rsid w:val="00481FD4"/>
    <w:rsid w:val="004822CF"/>
    <w:rsid w:val="00482349"/>
    <w:rsid w:val="0048235E"/>
    <w:rsid w:val="0048287B"/>
    <w:rsid w:val="004829FE"/>
    <w:rsid w:val="00483294"/>
    <w:rsid w:val="0048334A"/>
    <w:rsid w:val="0048358B"/>
    <w:rsid w:val="0048384A"/>
    <w:rsid w:val="004838C2"/>
    <w:rsid w:val="00483C82"/>
    <w:rsid w:val="00483DCF"/>
    <w:rsid w:val="00483EBD"/>
    <w:rsid w:val="0048416F"/>
    <w:rsid w:val="00484376"/>
    <w:rsid w:val="00484967"/>
    <w:rsid w:val="00484F10"/>
    <w:rsid w:val="00485184"/>
    <w:rsid w:val="004858E1"/>
    <w:rsid w:val="00485E31"/>
    <w:rsid w:val="00485E74"/>
    <w:rsid w:val="0048635F"/>
    <w:rsid w:val="004863B9"/>
    <w:rsid w:val="00486CD7"/>
    <w:rsid w:val="00486EBA"/>
    <w:rsid w:val="00486F20"/>
    <w:rsid w:val="004871D9"/>
    <w:rsid w:val="0048720E"/>
    <w:rsid w:val="00487650"/>
    <w:rsid w:val="004878F1"/>
    <w:rsid w:val="00487A20"/>
    <w:rsid w:val="00487B6C"/>
    <w:rsid w:val="0049052A"/>
    <w:rsid w:val="00490DA6"/>
    <w:rsid w:val="00490EED"/>
    <w:rsid w:val="0049151B"/>
    <w:rsid w:val="004916F0"/>
    <w:rsid w:val="00491AD2"/>
    <w:rsid w:val="00491AEC"/>
    <w:rsid w:val="004922F4"/>
    <w:rsid w:val="004928A9"/>
    <w:rsid w:val="00492946"/>
    <w:rsid w:val="00492B54"/>
    <w:rsid w:val="00492F8C"/>
    <w:rsid w:val="00493871"/>
    <w:rsid w:val="004945D7"/>
    <w:rsid w:val="0049488C"/>
    <w:rsid w:val="00494D36"/>
    <w:rsid w:val="00494DE9"/>
    <w:rsid w:val="00495067"/>
    <w:rsid w:val="004950D6"/>
    <w:rsid w:val="004954C8"/>
    <w:rsid w:val="00495A12"/>
    <w:rsid w:val="00495B4C"/>
    <w:rsid w:val="004964DB"/>
    <w:rsid w:val="00496885"/>
    <w:rsid w:val="00496971"/>
    <w:rsid w:val="00496A66"/>
    <w:rsid w:val="00496AFB"/>
    <w:rsid w:val="00496B54"/>
    <w:rsid w:val="00496DA6"/>
    <w:rsid w:val="00496E30"/>
    <w:rsid w:val="00497431"/>
    <w:rsid w:val="00497499"/>
    <w:rsid w:val="004979BC"/>
    <w:rsid w:val="00497BDE"/>
    <w:rsid w:val="00497CFE"/>
    <w:rsid w:val="004A0276"/>
    <w:rsid w:val="004A0707"/>
    <w:rsid w:val="004A0D0F"/>
    <w:rsid w:val="004A0FEB"/>
    <w:rsid w:val="004A10EC"/>
    <w:rsid w:val="004A13DE"/>
    <w:rsid w:val="004A1421"/>
    <w:rsid w:val="004A189B"/>
    <w:rsid w:val="004A1922"/>
    <w:rsid w:val="004A1DA9"/>
    <w:rsid w:val="004A21D4"/>
    <w:rsid w:val="004A2363"/>
    <w:rsid w:val="004A23BA"/>
    <w:rsid w:val="004A2926"/>
    <w:rsid w:val="004A354C"/>
    <w:rsid w:val="004A3894"/>
    <w:rsid w:val="004A4423"/>
    <w:rsid w:val="004A46BC"/>
    <w:rsid w:val="004A4700"/>
    <w:rsid w:val="004A4807"/>
    <w:rsid w:val="004A4E19"/>
    <w:rsid w:val="004A51BA"/>
    <w:rsid w:val="004A54EF"/>
    <w:rsid w:val="004A5C28"/>
    <w:rsid w:val="004A5C53"/>
    <w:rsid w:val="004A5EB8"/>
    <w:rsid w:val="004A6140"/>
    <w:rsid w:val="004A615C"/>
    <w:rsid w:val="004A6624"/>
    <w:rsid w:val="004A6EDE"/>
    <w:rsid w:val="004A70D9"/>
    <w:rsid w:val="004A73EC"/>
    <w:rsid w:val="004A78CB"/>
    <w:rsid w:val="004A7B4B"/>
    <w:rsid w:val="004A7C9A"/>
    <w:rsid w:val="004B0337"/>
    <w:rsid w:val="004B0358"/>
    <w:rsid w:val="004B04D1"/>
    <w:rsid w:val="004B068D"/>
    <w:rsid w:val="004B0A20"/>
    <w:rsid w:val="004B0A4C"/>
    <w:rsid w:val="004B0A6C"/>
    <w:rsid w:val="004B0D18"/>
    <w:rsid w:val="004B0E0A"/>
    <w:rsid w:val="004B172B"/>
    <w:rsid w:val="004B1B63"/>
    <w:rsid w:val="004B1D70"/>
    <w:rsid w:val="004B2475"/>
    <w:rsid w:val="004B2760"/>
    <w:rsid w:val="004B28C1"/>
    <w:rsid w:val="004B2FD3"/>
    <w:rsid w:val="004B3016"/>
    <w:rsid w:val="004B31B9"/>
    <w:rsid w:val="004B3A34"/>
    <w:rsid w:val="004B3D75"/>
    <w:rsid w:val="004B404D"/>
    <w:rsid w:val="004B4092"/>
    <w:rsid w:val="004B48AD"/>
    <w:rsid w:val="004B4D83"/>
    <w:rsid w:val="004B4E51"/>
    <w:rsid w:val="004B5298"/>
    <w:rsid w:val="004B580F"/>
    <w:rsid w:val="004B59A8"/>
    <w:rsid w:val="004B5BBD"/>
    <w:rsid w:val="004B627A"/>
    <w:rsid w:val="004B6967"/>
    <w:rsid w:val="004B6AD7"/>
    <w:rsid w:val="004B6C45"/>
    <w:rsid w:val="004B6DC8"/>
    <w:rsid w:val="004B6EE9"/>
    <w:rsid w:val="004B7074"/>
    <w:rsid w:val="004B729E"/>
    <w:rsid w:val="004B7439"/>
    <w:rsid w:val="004B7726"/>
    <w:rsid w:val="004B7F7A"/>
    <w:rsid w:val="004C0261"/>
    <w:rsid w:val="004C03AA"/>
    <w:rsid w:val="004C046B"/>
    <w:rsid w:val="004C0EF6"/>
    <w:rsid w:val="004C0F0F"/>
    <w:rsid w:val="004C11E1"/>
    <w:rsid w:val="004C1DC9"/>
    <w:rsid w:val="004C1EEF"/>
    <w:rsid w:val="004C24C7"/>
    <w:rsid w:val="004C28A0"/>
    <w:rsid w:val="004C31A3"/>
    <w:rsid w:val="004C3687"/>
    <w:rsid w:val="004C4266"/>
    <w:rsid w:val="004C4609"/>
    <w:rsid w:val="004C4803"/>
    <w:rsid w:val="004C4F1F"/>
    <w:rsid w:val="004C51E1"/>
    <w:rsid w:val="004C5758"/>
    <w:rsid w:val="004C599C"/>
    <w:rsid w:val="004C5C33"/>
    <w:rsid w:val="004C5D88"/>
    <w:rsid w:val="004C6015"/>
    <w:rsid w:val="004C6392"/>
    <w:rsid w:val="004C68C8"/>
    <w:rsid w:val="004C6B6C"/>
    <w:rsid w:val="004C6F08"/>
    <w:rsid w:val="004C7334"/>
    <w:rsid w:val="004C762D"/>
    <w:rsid w:val="004C7645"/>
    <w:rsid w:val="004C77EA"/>
    <w:rsid w:val="004D02D4"/>
    <w:rsid w:val="004D05AF"/>
    <w:rsid w:val="004D0F98"/>
    <w:rsid w:val="004D1778"/>
    <w:rsid w:val="004D189D"/>
    <w:rsid w:val="004D1CA3"/>
    <w:rsid w:val="004D2169"/>
    <w:rsid w:val="004D229D"/>
    <w:rsid w:val="004D22AD"/>
    <w:rsid w:val="004D2E1A"/>
    <w:rsid w:val="004D2EB6"/>
    <w:rsid w:val="004D2EC0"/>
    <w:rsid w:val="004D301E"/>
    <w:rsid w:val="004D34BD"/>
    <w:rsid w:val="004D3BCA"/>
    <w:rsid w:val="004D3CFC"/>
    <w:rsid w:val="004D3E59"/>
    <w:rsid w:val="004D405F"/>
    <w:rsid w:val="004D417D"/>
    <w:rsid w:val="004D42F1"/>
    <w:rsid w:val="004D4F0F"/>
    <w:rsid w:val="004D5187"/>
    <w:rsid w:val="004D5423"/>
    <w:rsid w:val="004D5CBD"/>
    <w:rsid w:val="004D6165"/>
    <w:rsid w:val="004D63EF"/>
    <w:rsid w:val="004D64C4"/>
    <w:rsid w:val="004D6709"/>
    <w:rsid w:val="004D6AF0"/>
    <w:rsid w:val="004D6E7A"/>
    <w:rsid w:val="004D7A56"/>
    <w:rsid w:val="004D7BDA"/>
    <w:rsid w:val="004D7DC5"/>
    <w:rsid w:val="004E00E3"/>
    <w:rsid w:val="004E019A"/>
    <w:rsid w:val="004E03CB"/>
    <w:rsid w:val="004E06E7"/>
    <w:rsid w:val="004E0C6B"/>
    <w:rsid w:val="004E0E86"/>
    <w:rsid w:val="004E1520"/>
    <w:rsid w:val="004E16E7"/>
    <w:rsid w:val="004E2130"/>
    <w:rsid w:val="004E2360"/>
    <w:rsid w:val="004E2390"/>
    <w:rsid w:val="004E254A"/>
    <w:rsid w:val="004E2FFA"/>
    <w:rsid w:val="004E34A9"/>
    <w:rsid w:val="004E34E2"/>
    <w:rsid w:val="004E3648"/>
    <w:rsid w:val="004E3815"/>
    <w:rsid w:val="004E3905"/>
    <w:rsid w:val="004E3AF9"/>
    <w:rsid w:val="004E3C11"/>
    <w:rsid w:val="004E4041"/>
    <w:rsid w:val="004E40A2"/>
    <w:rsid w:val="004E4856"/>
    <w:rsid w:val="004E5D6C"/>
    <w:rsid w:val="004E61A6"/>
    <w:rsid w:val="004E628E"/>
    <w:rsid w:val="004E630F"/>
    <w:rsid w:val="004E6A0C"/>
    <w:rsid w:val="004E6B8E"/>
    <w:rsid w:val="004E6F0E"/>
    <w:rsid w:val="004E7184"/>
    <w:rsid w:val="004E71AC"/>
    <w:rsid w:val="004E76A2"/>
    <w:rsid w:val="004E7DA8"/>
    <w:rsid w:val="004F0A97"/>
    <w:rsid w:val="004F0DB0"/>
    <w:rsid w:val="004F11EC"/>
    <w:rsid w:val="004F15E3"/>
    <w:rsid w:val="004F1615"/>
    <w:rsid w:val="004F1641"/>
    <w:rsid w:val="004F17DE"/>
    <w:rsid w:val="004F252B"/>
    <w:rsid w:val="004F3BB4"/>
    <w:rsid w:val="004F46F8"/>
    <w:rsid w:val="004F4AEC"/>
    <w:rsid w:val="004F4FB8"/>
    <w:rsid w:val="004F5821"/>
    <w:rsid w:val="004F59CB"/>
    <w:rsid w:val="004F623C"/>
    <w:rsid w:val="004F6459"/>
    <w:rsid w:val="004F6597"/>
    <w:rsid w:val="004F6AD7"/>
    <w:rsid w:val="004F74F9"/>
    <w:rsid w:val="004F76B3"/>
    <w:rsid w:val="004F7A0B"/>
    <w:rsid w:val="004F7D06"/>
    <w:rsid w:val="004F7E9B"/>
    <w:rsid w:val="004F7FEF"/>
    <w:rsid w:val="005008E9"/>
    <w:rsid w:val="005015B6"/>
    <w:rsid w:val="00501A71"/>
    <w:rsid w:val="00501BF2"/>
    <w:rsid w:val="00501C2B"/>
    <w:rsid w:val="00501EFC"/>
    <w:rsid w:val="005025CA"/>
    <w:rsid w:val="00502BB7"/>
    <w:rsid w:val="00502EE9"/>
    <w:rsid w:val="00503038"/>
    <w:rsid w:val="00503B6C"/>
    <w:rsid w:val="00503C0B"/>
    <w:rsid w:val="00503E81"/>
    <w:rsid w:val="00503F00"/>
    <w:rsid w:val="005045A7"/>
    <w:rsid w:val="005049BD"/>
    <w:rsid w:val="005049DB"/>
    <w:rsid w:val="00504AB9"/>
    <w:rsid w:val="005052ED"/>
    <w:rsid w:val="005054BE"/>
    <w:rsid w:val="00505F83"/>
    <w:rsid w:val="0050634C"/>
    <w:rsid w:val="00506808"/>
    <w:rsid w:val="0050692A"/>
    <w:rsid w:val="00506991"/>
    <w:rsid w:val="005070FD"/>
    <w:rsid w:val="00507105"/>
    <w:rsid w:val="0050713B"/>
    <w:rsid w:val="00507E61"/>
    <w:rsid w:val="00507F0C"/>
    <w:rsid w:val="0051012B"/>
    <w:rsid w:val="00510158"/>
    <w:rsid w:val="005109CF"/>
    <w:rsid w:val="0051150D"/>
    <w:rsid w:val="00511C70"/>
    <w:rsid w:val="00511D92"/>
    <w:rsid w:val="00511E67"/>
    <w:rsid w:val="00511FFA"/>
    <w:rsid w:val="00512179"/>
    <w:rsid w:val="005125E9"/>
    <w:rsid w:val="005127BB"/>
    <w:rsid w:val="0051343F"/>
    <w:rsid w:val="005135D6"/>
    <w:rsid w:val="00513D1E"/>
    <w:rsid w:val="00513E17"/>
    <w:rsid w:val="005140D9"/>
    <w:rsid w:val="00514F91"/>
    <w:rsid w:val="005154F1"/>
    <w:rsid w:val="005157BC"/>
    <w:rsid w:val="00515A1E"/>
    <w:rsid w:val="00516024"/>
    <w:rsid w:val="00516914"/>
    <w:rsid w:val="00517220"/>
    <w:rsid w:val="005177C8"/>
    <w:rsid w:val="0051783C"/>
    <w:rsid w:val="00517BE1"/>
    <w:rsid w:val="00517DA6"/>
    <w:rsid w:val="00520354"/>
    <w:rsid w:val="00520504"/>
    <w:rsid w:val="00521092"/>
    <w:rsid w:val="0052114E"/>
    <w:rsid w:val="00521426"/>
    <w:rsid w:val="00521A54"/>
    <w:rsid w:val="00521AC9"/>
    <w:rsid w:val="00521DE3"/>
    <w:rsid w:val="00521E2D"/>
    <w:rsid w:val="00521E79"/>
    <w:rsid w:val="00521ED9"/>
    <w:rsid w:val="00521F39"/>
    <w:rsid w:val="00521F9A"/>
    <w:rsid w:val="005220C5"/>
    <w:rsid w:val="00522128"/>
    <w:rsid w:val="00522183"/>
    <w:rsid w:val="005229E5"/>
    <w:rsid w:val="00522A43"/>
    <w:rsid w:val="00522BB5"/>
    <w:rsid w:val="00522CEF"/>
    <w:rsid w:val="00523033"/>
    <w:rsid w:val="00523149"/>
    <w:rsid w:val="0052324C"/>
    <w:rsid w:val="005233B3"/>
    <w:rsid w:val="005241D5"/>
    <w:rsid w:val="005245F2"/>
    <w:rsid w:val="005246B5"/>
    <w:rsid w:val="00524735"/>
    <w:rsid w:val="005252C3"/>
    <w:rsid w:val="0052533C"/>
    <w:rsid w:val="005257B7"/>
    <w:rsid w:val="00525E15"/>
    <w:rsid w:val="00525FB2"/>
    <w:rsid w:val="005260B1"/>
    <w:rsid w:val="0052617E"/>
    <w:rsid w:val="0052670A"/>
    <w:rsid w:val="00526BA9"/>
    <w:rsid w:val="00526BC4"/>
    <w:rsid w:val="00526DED"/>
    <w:rsid w:val="005271BD"/>
    <w:rsid w:val="005273FD"/>
    <w:rsid w:val="0052751B"/>
    <w:rsid w:val="0052758B"/>
    <w:rsid w:val="0052776A"/>
    <w:rsid w:val="005278C4"/>
    <w:rsid w:val="00527B03"/>
    <w:rsid w:val="005302E3"/>
    <w:rsid w:val="0053062F"/>
    <w:rsid w:val="00530788"/>
    <w:rsid w:val="00530DD0"/>
    <w:rsid w:val="00530EB0"/>
    <w:rsid w:val="00531019"/>
    <w:rsid w:val="00531B4F"/>
    <w:rsid w:val="00531EAA"/>
    <w:rsid w:val="005326C0"/>
    <w:rsid w:val="00532850"/>
    <w:rsid w:val="0053287B"/>
    <w:rsid w:val="00532915"/>
    <w:rsid w:val="0053316B"/>
    <w:rsid w:val="00533206"/>
    <w:rsid w:val="005333E2"/>
    <w:rsid w:val="0053354B"/>
    <w:rsid w:val="005338FC"/>
    <w:rsid w:val="00533D8A"/>
    <w:rsid w:val="005341B7"/>
    <w:rsid w:val="0053439B"/>
    <w:rsid w:val="00534687"/>
    <w:rsid w:val="005346AA"/>
    <w:rsid w:val="0053480B"/>
    <w:rsid w:val="00534968"/>
    <w:rsid w:val="00534CF5"/>
    <w:rsid w:val="005350CB"/>
    <w:rsid w:val="005351FA"/>
    <w:rsid w:val="00535281"/>
    <w:rsid w:val="005352C0"/>
    <w:rsid w:val="005353C2"/>
    <w:rsid w:val="00536299"/>
    <w:rsid w:val="00536DCC"/>
    <w:rsid w:val="00537164"/>
    <w:rsid w:val="005372FE"/>
    <w:rsid w:val="005374C5"/>
    <w:rsid w:val="0053788D"/>
    <w:rsid w:val="005379C9"/>
    <w:rsid w:val="00537B9D"/>
    <w:rsid w:val="00537E17"/>
    <w:rsid w:val="00537FC5"/>
    <w:rsid w:val="0054050C"/>
    <w:rsid w:val="00540791"/>
    <w:rsid w:val="0054112E"/>
    <w:rsid w:val="00541653"/>
    <w:rsid w:val="00541663"/>
    <w:rsid w:val="005418C6"/>
    <w:rsid w:val="005418FF"/>
    <w:rsid w:val="00541970"/>
    <w:rsid w:val="00541B82"/>
    <w:rsid w:val="00541B88"/>
    <w:rsid w:val="00541C3B"/>
    <w:rsid w:val="00541C57"/>
    <w:rsid w:val="00541DC4"/>
    <w:rsid w:val="00541E4F"/>
    <w:rsid w:val="0054239F"/>
    <w:rsid w:val="005427A5"/>
    <w:rsid w:val="00543A9E"/>
    <w:rsid w:val="00543E4F"/>
    <w:rsid w:val="0054407E"/>
    <w:rsid w:val="0054442F"/>
    <w:rsid w:val="00544522"/>
    <w:rsid w:val="00544E50"/>
    <w:rsid w:val="00544F2F"/>
    <w:rsid w:val="005453B9"/>
    <w:rsid w:val="00545A41"/>
    <w:rsid w:val="00545B3B"/>
    <w:rsid w:val="00545C9B"/>
    <w:rsid w:val="005465B7"/>
    <w:rsid w:val="005465BA"/>
    <w:rsid w:val="00546E83"/>
    <w:rsid w:val="00547463"/>
    <w:rsid w:val="00547D16"/>
    <w:rsid w:val="0055001D"/>
    <w:rsid w:val="005504AF"/>
    <w:rsid w:val="005508F6"/>
    <w:rsid w:val="00550CF8"/>
    <w:rsid w:val="00550F3B"/>
    <w:rsid w:val="00551921"/>
    <w:rsid w:val="00551FA3"/>
    <w:rsid w:val="005524F3"/>
    <w:rsid w:val="005527D2"/>
    <w:rsid w:val="00553463"/>
    <w:rsid w:val="00553881"/>
    <w:rsid w:val="0055409C"/>
    <w:rsid w:val="005541B4"/>
    <w:rsid w:val="0055441E"/>
    <w:rsid w:val="00554AC3"/>
    <w:rsid w:val="00554D1E"/>
    <w:rsid w:val="00555177"/>
    <w:rsid w:val="00555397"/>
    <w:rsid w:val="00555611"/>
    <w:rsid w:val="00555A84"/>
    <w:rsid w:val="00555BB1"/>
    <w:rsid w:val="00557444"/>
    <w:rsid w:val="00557A65"/>
    <w:rsid w:val="00557B65"/>
    <w:rsid w:val="00557BA6"/>
    <w:rsid w:val="00557E4E"/>
    <w:rsid w:val="00557FE9"/>
    <w:rsid w:val="00560C7A"/>
    <w:rsid w:val="00561121"/>
    <w:rsid w:val="00561184"/>
    <w:rsid w:val="005612FD"/>
    <w:rsid w:val="00561B34"/>
    <w:rsid w:val="00561BC2"/>
    <w:rsid w:val="0056229D"/>
    <w:rsid w:val="005623BA"/>
    <w:rsid w:val="005628B0"/>
    <w:rsid w:val="0056299E"/>
    <w:rsid w:val="00562A32"/>
    <w:rsid w:val="00562B9F"/>
    <w:rsid w:val="00563E24"/>
    <w:rsid w:val="00564089"/>
    <w:rsid w:val="005641C4"/>
    <w:rsid w:val="0056461F"/>
    <w:rsid w:val="005648BF"/>
    <w:rsid w:val="005649D7"/>
    <w:rsid w:val="005649DF"/>
    <w:rsid w:val="00564E7F"/>
    <w:rsid w:val="00565411"/>
    <w:rsid w:val="005656DD"/>
    <w:rsid w:val="00565799"/>
    <w:rsid w:val="005658E8"/>
    <w:rsid w:val="00566169"/>
    <w:rsid w:val="00566266"/>
    <w:rsid w:val="0056665E"/>
    <w:rsid w:val="005669CC"/>
    <w:rsid w:val="00566AA9"/>
    <w:rsid w:val="00566C09"/>
    <w:rsid w:val="00567BF4"/>
    <w:rsid w:val="0057053F"/>
    <w:rsid w:val="00570BCF"/>
    <w:rsid w:val="0057113F"/>
    <w:rsid w:val="005713C0"/>
    <w:rsid w:val="00571454"/>
    <w:rsid w:val="00571505"/>
    <w:rsid w:val="00571532"/>
    <w:rsid w:val="0057159B"/>
    <w:rsid w:val="005716B2"/>
    <w:rsid w:val="00571AC6"/>
    <w:rsid w:val="005720A9"/>
    <w:rsid w:val="005724AA"/>
    <w:rsid w:val="005728F8"/>
    <w:rsid w:val="0057292A"/>
    <w:rsid w:val="00572C8B"/>
    <w:rsid w:val="00573142"/>
    <w:rsid w:val="0057330E"/>
    <w:rsid w:val="0057343F"/>
    <w:rsid w:val="005735A8"/>
    <w:rsid w:val="005735C0"/>
    <w:rsid w:val="00573DCD"/>
    <w:rsid w:val="00574304"/>
    <w:rsid w:val="0057437E"/>
    <w:rsid w:val="005745F3"/>
    <w:rsid w:val="005748F8"/>
    <w:rsid w:val="00574D1F"/>
    <w:rsid w:val="005750B1"/>
    <w:rsid w:val="00575640"/>
    <w:rsid w:val="0057567A"/>
    <w:rsid w:val="00575B7D"/>
    <w:rsid w:val="005762A0"/>
    <w:rsid w:val="00576332"/>
    <w:rsid w:val="00576872"/>
    <w:rsid w:val="00576C34"/>
    <w:rsid w:val="00576DD5"/>
    <w:rsid w:val="00576E1E"/>
    <w:rsid w:val="005777CE"/>
    <w:rsid w:val="0057794F"/>
    <w:rsid w:val="00577DDF"/>
    <w:rsid w:val="0058000B"/>
    <w:rsid w:val="0058060E"/>
    <w:rsid w:val="00580B55"/>
    <w:rsid w:val="00580F71"/>
    <w:rsid w:val="005819A7"/>
    <w:rsid w:val="00581C21"/>
    <w:rsid w:val="0058247C"/>
    <w:rsid w:val="005826B0"/>
    <w:rsid w:val="00582881"/>
    <w:rsid w:val="0058430A"/>
    <w:rsid w:val="00584328"/>
    <w:rsid w:val="00584468"/>
    <w:rsid w:val="0058472A"/>
    <w:rsid w:val="00584A51"/>
    <w:rsid w:val="00584F78"/>
    <w:rsid w:val="00585035"/>
    <w:rsid w:val="0058534A"/>
    <w:rsid w:val="00585436"/>
    <w:rsid w:val="0058551F"/>
    <w:rsid w:val="005856D6"/>
    <w:rsid w:val="005858C3"/>
    <w:rsid w:val="00585EED"/>
    <w:rsid w:val="005867FA"/>
    <w:rsid w:val="00586B0B"/>
    <w:rsid w:val="00586E44"/>
    <w:rsid w:val="00587666"/>
    <w:rsid w:val="0058772C"/>
    <w:rsid w:val="00587C58"/>
    <w:rsid w:val="0059037F"/>
    <w:rsid w:val="005903A3"/>
    <w:rsid w:val="00590422"/>
    <w:rsid w:val="0059086E"/>
    <w:rsid w:val="005908ED"/>
    <w:rsid w:val="005909A6"/>
    <w:rsid w:val="00590B0B"/>
    <w:rsid w:val="00590EB8"/>
    <w:rsid w:val="005914FE"/>
    <w:rsid w:val="00591815"/>
    <w:rsid w:val="0059250A"/>
    <w:rsid w:val="005925ED"/>
    <w:rsid w:val="00592A2F"/>
    <w:rsid w:val="00592AE8"/>
    <w:rsid w:val="005938AB"/>
    <w:rsid w:val="00593C65"/>
    <w:rsid w:val="00593F84"/>
    <w:rsid w:val="0059411F"/>
    <w:rsid w:val="005943D2"/>
    <w:rsid w:val="0059440D"/>
    <w:rsid w:val="00594482"/>
    <w:rsid w:val="00594A56"/>
    <w:rsid w:val="00594D1C"/>
    <w:rsid w:val="00594EDA"/>
    <w:rsid w:val="00594EDE"/>
    <w:rsid w:val="00595112"/>
    <w:rsid w:val="00595586"/>
    <w:rsid w:val="0059580A"/>
    <w:rsid w:val="00595813"/>
    <w:rsid w:val="00596076"/>
    <w:rsid w:val="00596AD5"/>
    <w:rsid w:val="00596D59"/>
    <w:rsid w:val="00596E08"/>
    <w:rsid w:val="00596E0F"/>
    <w:rsid w:val="00596E7B"/>
    <w:rsid w:val="00596E8F"/>
    <w:rsid w:val="00596F16"/>
    <w:rsid w:val="00597A0E"/>
    <w:rsid w:val="00597A8E"/>
    <w:rsid w:val="00597AB5"/>
    <w:rsid w:val="00597B73"/>
    <w:rsid w:val="00597C19"/>
    <w:rsid w:val="00597CBA"/>
    <w:rsid w:val="005A0AA0"/>
    <w:rsid w:val="005A13F0"/>
    <w:rsid w:val="005A1AAF"/>
    <w:rsid w:val="005A1B32"/>
    <w:rsid w:val="005A1C9E"/>
    <w:rsid w:val="005A23FC"/>
    <w:rsid w:val="005A26BA"/>
    <w:rsid w:val="005A2BC6"/>
    <w:rsid w:val="005A2C33"/>
    <w:rsid w:val="005A2D7D"/>
    <w:rsid w:val="005A2E49"/>
    <w:rsid w:val="005A2E68"/>
    <w:rsid w:val="005A2EF6"/>
    <w:rsid w:val="005A2EF8"/>
    <w:rsid w:val="005A31E5"/>
    <w:rsid w:val="005A4BCF"/>
    <w:rsid w:val="005A512D"/>
    <w:rsid w:val="005A52C7"/>
    <w:rsid w:val="005A5598"/>
    <w:rsid w:val="005A56E6"/>
    <w:rsid w:val="005A5D53"/>
    <w:rsid w:val="005A5EC1"/>
    <w:rsid w:val="005A6334"/>
    <w:rsid w:val="005A6D4E"/>
    <w:rsid w:val="005A6DA8"/>
    <w:rsid w:val="005A709B"/>
    <w:rsid w:val="005A7165"/>
    <w:rsid w:val="005A7A52"/>
    <w:rsid w:val="005A7A97"/>
    <w:rsid w:val="005A7BE2"/>
    <w:rsid w:val="005B00A4"/>
    <w:rsid w:val="005B0329"/>
    <w:rsid w:val="005B03A8"/>
    <w:rsid w:val="005B0664"/>
    <w:rsid w:val="005B0759"/>
    <w:rsid w:val="005B0B67"/>
    <w:rsid w:val="005B0D0C"/>
    <w:rsid w:val="005B0EA6"/>
    <w:rsid w:val="005B11EA"/>
    <w:rsid w:val="005B1B3E"/>
    <w:rsid w:val="005B1D29"/>
    <w:rsid w:val="005B1E9D"/>
    <w:rsid w:val="005B22F1"/>
    <w:rsid w:val="005B24F0"/>
    <w:rsid w:val="005B2B65"/>
    <w:rsid w:val="005B37F5"/>
    <w:rsid w:val="005B3E3A"/>
    <w:rsid w:val="005B4024"/>
    <w:rsid w:val="005B4200"/>
    <w:rsid w:val="005B4861"/>
    <w:rsid w:val="005B4E3E"/>
    <w:rsid w:val="005B5389"/>
    <w:rsid w:val="005B55B7"/>
    <w:rsid w:val="005B58F0"/>
    <w:rsid w:val="005B5EF8"/>
    <w:rsid w:val="005B6000"/>
    <w:rsid w:val="005B6AFC"/>
    <w:rsid w:val="005B7038"/>
    <w:rsid w:val="005B751C"/>
    <w:rsid w:val="005B770B"/>
    <w:rsid w:val="005B7ABB"/>
    <w:rsid w:val="005C001C"/>
    <w:rsid w:val="005C0B80"/>
    <w:rsid w:val="005C0C55"/>
    <w:rsid w:val="005C0D8B"/>
    <w:rsid w:val="005C1963"/>
    <w:rsid w:val="005C1CB7"/>
    <w:rsid w:val="005C1CBE"/>
    <w:rsid w:val="005C20E1"/>
    <w:rsid w:val="005C21C4"/>
    <w:rsid w:val="005C221A"/>
    <w:rsid w:val="005C2D4D"/>
    <w:rsid w:val="005C2EAF"/>
    <w:rsid w:val="005C312B"/>
    <w:rsid w:val="005C31EE"/>
    <w:rsid w:val="005C3448"/>
    <w:rsid w:val="005C38FE"/>
    <w:rsid w:val="005C3F75"/>
    <w:rsid w:val="005C4063"/>
    <w:rsid w:val="005C415F"/>
    <w:rsid w:val="005C4CEC"/>
    <w:rsid w:val="005C4E17"/>
    <w:rsid w:val="005C563D"/>
    <w:rsid w:val="005C59C1"/>
    <w:rsid w:val="005C5A54"/>
    <w:rsid w:val="005C5BE7"/>
    <w:rsid w:val="005C5D45"/>
    <w:rsid w:val="005C63C7"/>
    <w:rsid w:val="005C6728"/>
    <w:rsid w:val="005C6773"/>
    <w:rsid w:val="005C6D65"/>
    <w:rsid w:val="005C6DF6"/>
    <w:rsid w:val="005C73AB"/>
    <w:rsid w:val="005C7796"/>
    <w:rsid w:val="005C7978"/>
    <w:rsid w:val="005C7CA4"/>
    <w:rsid w:val="005C7CE2"/>
    <w:rsid w:val="005D0475"/>
    <w:rsid w:val="005D07A4"/>
    <w:rsid w:val="005D094A"/>
    <w:rsid w:val="005D163B"/>
    <w:rsid w:val="005D1705"/>
    <w:rsid w:val="005D174C"/>
    <w:rsid w:val="005D17C6"/>
    <w:rsid w:val="005D242B"/>
    <w:rsid w:val="005D243C"/>
    <w:rsid w:val="005D249D"/>
    <w:rsid w:val="005D2B0A"/>
    <w:rsid w:val="005D2B4E"/>
    <w:rsid w:val="005D3347"/>
    <w:rsid w:val="005D4485"/>
    <w:rsid w:val="005D46EA"/>
    <w:rsid w:val="005D4A21"/>
    <w:rsid w:val="005D4D6A"/>
    <w:rsid w:val="005D5B87"/>
    <w:rsid w:val="005D67B9"/>
    <w:rsid w:val="005D6D6C"/>
    <w:rsid w:val="005D6E70"/>
    <w:rsid w:val="005D7037"/>
    <w:rsid w:val="005D74B2"/>
    <w:rsid w:val="005D7DFF"/>
    <w:rsid w:val="005E000E"/>
    <w:rsid w:val="005E0049"/>
    <w:rsid w:val="005E03E1"/>
    <w:rsid w:val="005E0C93"/>
    <w:rsid w:val="005E10F5"/>
    <w:rsid w:val="005E1A33"/>
    <w:rsid w:val="005E2686"/>
    <w:rsid w:val="005E2C77"/>
    <w:rsid w:val="005E3AE1"/>
    <w:rsid w:val="005E3F02"/>
    <w:rsid w:val="005E4636"/>
    <w:rsid w:val="005E50CC"/>
    <w:rsid w:val="005E520F"/>
    <w:rsid w:val="005E5724"/>
    <w:rsid w:val="005E5C86"/>
    <w:rsid w:val="005E5FC5"/>
    <w:rsid w:val="005E794C"/>
    <w:rsid w:val="005E7AA0"/>
    <w:rsid w:val="005E7FAE"/>
    <w:rsid w:val="005F057F"/>
    <w:rsid w:val="005F07F1"/>
    <w:rsid w:val="005F0883"/>
    <w:rsid w:val="005F0AB8"/>
    <w:rsid w:val="005F0ACA"/>
    <w:rsid w:val="005F0B74"/>
    <w:rsid w:val="005F1001"/>
    <w:rsid w:val="005F185D"/>
    <w:rsid w:val="005F19EB"/>
    <w:rsid w:val="005F2100"/>
    <w:rsid w:val="005F22B1"/>
    <w:rsid w:val="005F2316"/>
    <w:rsid w:val="005F234A"/>
    <w:rsid w:val="005F275E"/>
    <w:rsid w:val="005F2D05"/>
    <w:rsid w:val="005F2D14"/>
    <w:rsid w:val="005F2EA1"/>
    <w:rsid w:val="005F302C"/>
    <w:rsid w:val="005F33C7"/>
    <w:rsid w:val="005F35E9"/>
    <w:rsid w:val="005F3A3C"/>
    <w:rsid w:val="005F3BCA"/>
    <w:rsid w:val="005F3BDB"/>
    <w:rsid w:val="005F3F5D"/>
    <w:rsid w:val="005F44DF"/>
    <w:rsid w:val="005F524B"/>
    <w:rsid w:val="005F538F"/>
    <w:rsid w:val="005F5E00"/>
    <w:rsid w:val="005F62B4"/>
    <w:rsid w:val="005F64AE"/>
    <w:rsid w:val="005F6756"/>
    <w:rsid w:val="005F740F"/>
    <w:rsid w:val="005F7513"/>
    <w:rsid w:val="005F768E"/>
    <w:rsid w:val="005F77C3"/>
    <w:rsid w:val="005F7847"/>
    <w:rsid w:val="005F7889"/>
    <w:rsid w:val="005F7A9D"/>
    <w:rsid w:val="005F7F4D"/>
    <w:rsid w:val="0060033D"/>
    <w:rsid w:val="00600D23"/>
    <w:rsid w:val="0060117E"/>
    <w:rsid w:val="0060125B"/>
    <w:rsid w:val="006018A4"/>
    <w:rsid w:val="00601E7C"/>
    <w:rsid w:val="00601EB6"/>
    <w:rsid w:val="00601F6B"/>
    <w:rsid w:val="00602232"/>
    <w:rsid w:val="00602A75"/>
    <w:rsid w:val="00602AC6"/>
    <w:rsid w:val="00603149"/>
    <w:rsid w:val="0060369B"/>
    <w:rsid w:val="006036D3"/>
    <w:rsid w:val="0060378E"/>
    <w:rsid w:val="00603C3E"/>
    <w:rsid w:val="00603F8C"/>
    <w:rsid w:val="0060409A"/>
    <w:rsid w:val="00604486"/>
    <w:rsid w:val="00604C2F"/>
    <w:rsid w:val="00605117"/>
    <w:rsid w:val="006054C1"/>
    <w:rsid w:val="006056A6"/>
    <w:rsid w:val="006059C4"/>
    <w:rsid w:val="00605A29"/>
    <w:rsid w:val="00605B63"/>
    <w:rsid w:val="00606215"/>
    <w:rsid w:val="0060656D"/>
    <w:rsid w:val="0060694D"/>
    <w:rsid w:val="00606A83"/>
    <w:rsid w:val="006072E5"/>
    <w:rsid w:val="0060738D"/>
    <w:rsid w:val="006077D6"/>
    <w:rsid w:val="006077D9"/>
    <w:rsid w:val="00607B06"/>
    <w:rsid w:val="00607B4D"/>
    <w:rsid w:val="00607C60"/>
    <w:rsid w:val="00610602"/>
    <w:rsid w:val="00610665"/>
    <w:rsid w:val="00610A2A"/>
    <w:rsid w:val="00610ADC"/>
    <w:rsid w:val="00610B89"/>
    <w:rsid w:val="00610B96"/>
    <w:rsid w:val="00610D3A"/>
    <w:rsid w:val="006111C3"/>
    <w:rsid w:val="0061122A"/>
    <w:rsid w:val="006113DA"/>
    <w:rsid w:val="0061163C"/>
    <w:rsid w:val="00611AB5"/>
    <w:rsid w:val="00611DBA"/>
    <w:rsid w:val="00611F61"/>
    <w:rsid w:val="00611FB9"/>
    <w:rsid w:val="00612061"/>
    <w:rsid w:val="00612238"/>
    <w:rsid w:val="0061241B"/>
    <w:rsid w:val="006127CD"/>
    <w:rsid w:val="0061286B"/>
    <w:rsid w:val="00612F69"/>
    <w:rsid w:val="0061357A"/>
    <w:rsid w:val="00613B4A"/>
    <w:rsid w:val="00613CA7"/>
    <w:rsid w:val="006147E0"/>
    <w:rsid w:val="00614E42"/>
    <w:rsid w:val="006152D3"/>
    <w:rsid w:val="00615608"/>
    <w:rsid w:val="006158D4"/>
    <w:rsid w:val="00615B8D"/>
    <w:rsid w:val="00616292"/>
    <w:rsid w:val="00616569"/>
    <w:rsid w:val="00616E33"/>
    <w:rsid w:val="00616E8F"/>
    <w:rsid w:val="00617460"/>
    <w:rsid w:val="006177C8"/>
    <w:rsid w:val="006179FC"/>
    <w:rsid w:val="00617AC8"/>
    <w:rsid w:val="00617B39"/>
    <w:rsid w:val="00617B4A"/>
    <w:rsid w:val="00620008"/>
    <w:rsid w:val="0062024B"/>
    <w:rsid w:val="006202CA"/>
    <w:rsid w:val="00620338"/>
    <w:rsid w:val="0062035D"/>
    <w:rsid w:val="006208D7"/>
    <w:rsid w:val="00621A3D"/>
    <w:rsid w:val="006224CA"/>
    <w:rsid w:val="006226A8"/>
    <w:rsid w:val="00622985"/>
    <w:rsid w:val="00622E69"/>
    <w:rsid w:val="00623409"/>
    <w:rsid w:val="00623562"/>
    <w:rsid w:val="00624262"/>
    <w:rsid w:val="006244A0"/>
    <w:rsid w:val="0062465D"/>
    <w:rsid w:val="00624746"/>
    <w:rsid w:val="00624FF6"/>
    <w:rsid w:val="006251D5"/>
    <w:rsid w:val="00625301"/>
    <w:rsid w:val="00625E41"/>
    <w:rsid w:val="00625EDC"/>
    <w:rsid w:val="006266BC"/>
    <w:rsid w:val="006267F4"/>
    <w:rsid w:val="00627292"/>
    <w:rsid w:val="00627555"/>
    <w:rsid w:val="006275EE"/>
    <w:rsid w:val="00627917"/>
    <w:rsid w:val="00627B4D"/>
    <w:rsid w:val="00627BAB"/>
    <w:rsid w:val="00630108"/>
    <w:rsid w:val="006304B1"/>
    <w:rsid w:val="0063061B"/>
    <w:rsid w:val="00630EA8"/>
    <w:rsid w:val="00630FCD"/>
    <w:rsid w:val="006310A8"/>
    <w:rsid w:val="00631400"/>
    <w:rsid w:val="006316C0"/>
    <w:rsid w:val="00631E92"/>
    <w:rsid w:val="00632575"/>
    <w:rsid w:val="00633496"/>
    <w:rsid w:val="006334E5"/>
    <w:rsid w:val="00633B40"/>
    <w:rsid w:val="00633F88"/>
    <w:rsid w:val="006342F9"/>
    <w:rsid w:val="0063433B"/>
    <w:rsid w:val="00634A40"/>
    <w:rsid w:val="006350BA"/>
    <w:rsid w:val="006352EA"/>
    <w:rsid w:val="00635413"/>
    <w:rsid w:val="00635AB5"/>
    <w:rsid w:val="00635B83"/>
    <w:rsid w:val="00635CAC"/>
    <w:rsid w:val="0063623F"/>
    <w:rsid w:val="00636B15"/>
    <w:rsid w:val="006370A6"/>
    <w:rsid w:val="00637145"/>
    <w:rsid w:val="00637397"/>
    <w:rsid w:val="00637DDB"/>
    <w:rsid w:val="00637E97"/>
    <w:rsid w:val="00637FA4"/>
    <w:rsid w:val="0064020D"/>
    <w:rsid w:val="00640221"/>
    <w:rsid w:val="0064033C"/>
    <w:rsid w:val="006404D2"/>
    <w:rsid w:val="0064058F"/>
    <w:rsid w:val="00640B47"/>
    <w:rsid w:val="00640BC5"/>
    <w:rsid w:val="0064131F"/>
    <w:rsid w:val="00641423"/>
    <w:rsid w:val="006415CB"/>
    <w:rsid w:val="006417D6"/>
    <w:rsid w:val="00641EE5"/>
    <w:rsid w:val="0064244B"/>
    <w:rsid w:val="00643695"/>
    <w:rsid w:val="0064457A"/>
    <w:rsid w:val="006447FE"/>
    <w:rsid w:val="0064487F"/>
    <w:rsid w:val="00644949"/>
    <w:rsid w:val="00644BF1"/>
    <w:rsid w:val="00644D5D"/>
    <w:rsid w:val="00644F52"/>
    <w:rsid w:val="0064501E"/>
    <w:rsid w:val="00645252"/>
    <w:rsid w:val="006456FC"/>
    <w:rsid w:val="00645B40"/>
    <w:rsid w:val="00645DE8"/>
    <w:rsid w:val="00645EF1"/>
    <w:rsid w:val="00645F38"/>
    <w:rsid w:val="00646249"/>
    <w:rsid w:val="0064632B"/>
    <w:rsid w:val="006468D2"/>
    <w:rsid w:val="00646AA8"/>
    <w:rsid w:val="006470E7"/>
    <w:rsid w:val="006476AE"/>
    <w:rsid w:val="006478A7"/>
    <w:rsid w:val="00647D2C"/>
    <w:rsid w:val="00650209"/>
    <w:rsid w:val="0065072A"/>
    <w:rsid w:val="00650DD6"/>
    <w:rsid w:val="00650F79"/>
    <w:rsid w:val="00651453"/>
    <w:rsid w:val="00651A5E"/>
    <w:rsid w:val="00651BDD"/>
    <w:rsid w:val="00651CD3"/>
    <w:rsid w:val="00651F98"/>
    <w:rsid w:val="0065202F"/>
    <w:rsid w:val="00652152"/>
    <w:rsid w:val="006527B8"/>
    <w:rsid w:val="00652D24"/>
    <w:rsid w:val="0065305C"/>
    <w:rsid w:val="00653268"/>
    <w:rsid w:val="00653605"/>
    <w:rsid w:val="0065426C"/>
    <w:rsid w:val="006545A0"/>
    <w:rsid w:val="006549FB"/>
    <w:rsid w:val="00655301"/>
    <w:rsid w:val="00655A3D"/>
    <w:rsid w:val="00655A6E"/>
    <w:rsid w:val="00655A71"/>
    <w:rsid w:val="0065619E"/>
    <w:rsid w:val="00656866"/>
    <w:rsid w:val="00656ACA"/>
    <w:rsid w:val="00656D7F"/>
    <w:rsid w:val="00656D87"/>
    <w:rsid w:val="00656E57"/>
    <w:rsid w:val="0065721E"/>
    <w:rsid w:val="006574C0"/>
    <w:rsid w:val="00657644"/>
    <w:rsid w:val="00657845"/>
    <w:rsid w:val="0066007A"/>
    <w:rsid w:val="00660315"/>
    <w:rsid w:val="006606AF"/>
    <w:rsid w:val="00660DA6"/>
    <w:rsid w:val="006612DC"/>
    <w:rsid w:val="0066149B"/>
    <w:rsid w:val="00661522"/>
    <w:rsid w:val="00661A27"/>
    <w:rsid w:val="00661E39"/>
    <w:rsid w:val="00661F71"/>
    <w:rsid w:val="0066213F"/>
    <w:rsid w:val="006624D9"/>
    <w:rsid w:val="006624E8"/>
    <w:rsid w:val="00662752"/>
    <w:rsid w:val="006628AD"/>
    <w:rsid w:val="00662A98"/>
    <w:rsid w:val="00662B33"/>
    <w:rsid w:val="00662BD6"/>
    <w:rsid w:val="00662FB1"/>
    <w:rsid w:val="0066366C"/>
    <w:rsid w:val="0066381F"/>
    <w:rsid w:val="00663BB6"/>
    <w:rsid w:val="00663D67"/>
    <w:rsid w:val="00663E16"/>
    <w:rsid w:val="006642E3"/>
    <w:rsid w:val="0066445B"/>
    <w:rsid w:val="0066462E"/>
    <w:rsid w:val="006646F2"/>
    <w:rsid w:val="00664CEC"/>
    <w:rsid w:val="006650F2"/>
    <w:rsid w:val="0066538E"/>
    <w:rsid w:val="006655FF"/>
    <w:rsid w:val="00665BE3"/>
    <w:rsid w:val="00665C4C"/>
    <w:rsid w:val="00665EE8"/>
    <w:rsid w:val="00666137"/>
    <w:rsid w:val="00666578"/>
    <w:rsid w:val="0066685A"/>
    <w:rsid w:val="006670A8"/>
    <w:rsid w:val="0066746E"/>
    <w:rsid w:val="006678B1"/>
    <w:rsid w:val="00667950"/>
    <w:rsid w:val="00667C20"/>
    <w:rsid w:val="00667DDA"/>
    <w:rsid w:val="0067004D"/>
    <w:rsid w:val="00670227"/>
    <w:rsid w:val="00670329"/>
    <w:rsid w:val="006708AE"/>
    <w:rsid w:val="006708CA"/>
    <w:rsid w:val="00670A06"/>
    <w:rsid w:val="0067111A"/>
    <w:rsid w:val="00671337"/>
    <w:rsid w:val="006718C2"/>
    <w:rsid w:val="006729BE"/>
    <w:rsid w:val="00672AD3"/>
    <w:rsid w:val="0067303E"/>
    <w:rsid w:val="006730E2"/>
    <w:rsid w:val="00673355"/>
    <w:rsid w:val="006735C1"/>
    <w:rsid w:val="00673F53"/>
    <w:rsid w:val="00674374"/>
    <w:rsid w:val="006744EA"/>
    <w:rsid w:val="00674647"/>
    <w:rsid w:val="006749B0"/>
    <w:rsid w:val="00674C7A"/>
    <w:rsid w:val="00674F4F"/>
    <w:rsid w:val="006757F2"/>
    <w:rsid w:val="00675B07"/>
    <w:rsid w:val="00675D96"/>
    <w:rsid w:val="00675F0B"/>
    <w:rsid w:val="00675F99"/>
    <w:rsid w:val="00675FDE"/>
    <w:rsid w:val="006760E4"/>
    <w:rsid w:val="006764B4"/>
    <w:rsid w:val="006764FE"/>
    <w:rsid w:val="00677B5A"/>
    <w:rsid w:val="00680054"/>
    <w:rsid w:val="0068070E"/>
    <w:rsid w:val="0068087C"/>
    <w:rsid w:val="00680B87"/>
    <w:rsid w:val="00680B8E"/>
    <w:rsid w:val="00680D3B"/>
    <w:rsid w:val="00680FDF"/>
    <w:rsid w:val="00681024"/>
    <w:rsid w:val="00681037"/>
    <w:rsid w:val="0068168D"/>
    <w:rsid w:val="006818F4"/>
    <w:rsid w:val="00681F55"/>
    <w:rsid w:val="006822B0"/>
    <w:rsid w:val="00682AF6"/>
    <w:rsid w:val="00682D64"/>
    <w:rsid w:val="0068367D"/>
    <w:rsid w:val="0068370B"/>
    <w:rsid w:val="00683B10"/>
    <w:rsid w:val="00683DA3"/>
    <w:rsid w:val="006843D7"/>
    <w:rsid w:val="006846A6"/>
    <w:rsid w:val="00684A85"/>
    <w:rsid w:val="00684B57"/>
    <w:rsid w:val="00684CBB"/>
    <w:rsid w:val="00684D9E"/>
    <w:rsid w:val="00684FC8"/>
    <w:rsid w:val="006850A5"/>
    <w:rsid w:val="006851DF"/>
    <w:rsid w:val="00685578"/>
    <w:rsid w:val="00685EFA"/>
    <w:rsid w:val="006865A6"/>
    <w:rsid w:val="00686845"/>
    <w:rsid w:val="00686904"/>
    <w:rsid w:val="00687092"/>
    <w:rsid w:val="006875E4"/>
    <w:rsid w:val="006877C1"/>
    <w:rsid w:val="006903A8"/>
    <w:rsid w:val="00690912"/>
    <w:rsid w:val="00690B26"/>
    <w:rsid w:val="00690E8B"/>
    <w:rsid w:val="0069189E"/>
    <w:rsid w:val="00691D25"/>
    <w:rsid w:val="00691DB0"/>
    <w:rsid w:val="00692010"/>
    <w:rsid w:val="006921E8"/>
    <w:rsid w:val="00692212"/>
    <w:rsid w:val="00692675"/>
    <w:rsid w:val="0069296F"/>
    <w:rsid w:val="00692A9F"/>
    <w:rsid w:val="00692C64"/>
    <w:rsid w:val="00693537"/>
    <w:rsid w:val="006935EE"/>
    <w:rsid w:val="006936E8"/>
    <w:rsid w:val="00693855"/>
    <w:rsid w:val="00693B23"/>
    <w:rsid w:val="00693BEB"/>
    <w:rsid w:val="00693F45"/>
    <w:rsid w:val="0069403D"/>
    <w:rsid w:val="006941A8"/>
    <w:rsid w:val="006943ED"/>
    <w:rsid w:val="00694639"/>
    <w:rsid w:val="00694A38"/>
    <w:rsid w:val="006951A2"/>
    <w:rsid w:val="006952E4"/>
    <w:rsid w:val="006955D7"/>
    <w:rsid w:val="00695786"/>
    <w:rsid w:val="00695CDD"/>
    <w:rsid w:val="00695CF2"/>
    <w:rsid w:val="00695EED"/>
    <w:rsid w:val="00695F50"/>
    <w:rsid w:val="006963F1"/>
    <w:rsid w:val="00696A54"/>
    <w:rsid w:val="00696A5E"/>
    <w:rsid w:val="00696C18"/>
    <w:rsid w:val="00696D64"/>
    <w:rsid w:val="006974B0"/>
    <w:rsid w:val="006976B7"/>
    <w:rsid w:val="00697778"/>
    <w:rsid w:val="00697B1D"/>
    <w:rsid w:val="00697B66"/>
    <w:rsid w:val="00697D2B"/>
    <w:rsid w:val="00697F7C"/>
    <w:rsid w:val="006A03DE"/>
    <w:rsid w:val="006A04E8"/>
    <w:rsid w:val="006A0969"/>
    <w:rsid w:val="006A0DC7"/>
    <w:rsid w:val="006A13B3"/>
    <w:rsid w:val="006A168B"/>
    <w:rsid w:val="006A1EED"/>
    <w:rsid w:val="006A2109"/>
    <w:rsid w:val="006A2559"/>
    <w:rsid w:val="006A27A5"/>
    <w:rsid w:val="006A2BE5"/>
    <w:rsid w:val="006A2CDC"/>
    <w:rsid w:val="006A2F24"/>
    <w:rsid w:val="006A3CC2"/>
    <w:rsid w:val="006A3F92"/>
    <w:rsid w:val="006A42EE"/>
    <w:rsid w:val="006A4340"/>
    <w:rsid w:val="006A4BE1"/>
    <w:rsid w:val="006A5107"/>
    <w:rsid w:val="006A5D9B"/>
    <w:rsid w:val="006A5DFA"/>
    <w:rsid w:val="006A64BA"/>
    <w:rsid w:val="006A6560"/>
    <w:rsid w:val="006A6634"/>
    <w:rsid w:val="006A6AD5"/>
    <w:rsid w:val="006A6B2D"/>
    <w:rsid w:val="006A6D91"/>
    <w:rsid w:val="006A70C5"/>
    <w:rsid w:val="006A712D"/>
    <w:rsid w:val="006A7CF5"/>
    <w:rsid w:val="006B0212"/>
    <w:rsid w:val="006B0587"/>
    <w:rsid w:val="006B0832"/>
    <w:rsid w:val="006B0C13"/>
    <w:rsid w:val="006B0E0B"/>
    <w:rsid w:val="006B0F7B"/>
    <w:rsid w:val="006B1118"/>
    <w:rsid w:val="006B115A"/>
    <w:rsid w:val="006B14C5"/>
    <w:rsid w:val="006B16B9"/>
    <w:rsid w:val="006B176B"/>
    <w:rsid w:val="006B1D41"/>
    <w:rsid w:val="006B1FD6"/>
    <w:rsid w:val="006B2789"/>
    <w:rsid w:val="006B2A67"/>
    <w:rsid w:val="006B2FD0"/>
    <w:rsid w:val="006B32EB"/>
    <w:rsid w:val="006B3425"/>
    <w:rsid w:val="006B34A6"/>
    <w:rsid w:val="006B3694"/>
    <w:rsid w:val="006B3B09"/>
    <w:rsid w:val="006B3BD6"/>
    <w:rsid w:val="006B4300"/>
    <w:rsid w:val="006B45B4"/>
    <w:rsid w:val="006B47E4"/>
    <w:rsid w:val="006B491A"/>
    <w:rsid w:val="006B4C27"/>
    <w:rsid w:val="006B525F"/>
    <w:rsid w:val="006B5308"/>
    <w:rsid w:val="006B574E"/>
    <w:rsid w:val="006B57DB"/>
    <w:rsid w:val="006B591A"/>
    <w:rsid w:val="006B5F08"/>
    <w:rsid w:val="006B5FB2"/>
    <w:rsid w:val="006B6015"/>
    <w:rsid w:val="006B6D44"/>
    <w:rsid w:val="006B7270"/>
    <w:rsid w:val="006B7407"/>
    <w:rsid w:val="006B7981"/>
    <w:rsid w:val="006B7A1D"/>
    <w:rsid w:val="006B7AD6"/>
    <w:rsid w:val="006B7F65"/>
    <w:rsid w:val="006C0863"/>
    <w:rsid w:val="006C08C0"/>
    <w:rsid w:val="006C0EF6"/>
    <w:rsid w:val="006C18F4"/>
    <w:rsid w:val="006C1948"/>
    <w:rsid w:val="006C1B31"/>
    <w:rsid w:val="006C21CA"/>
    <w:rsid w:val="006C22F5"/>
    <w:rsid w:val="006C28E2"/>
    <w:rsid w:val="006C2999"/>
    <w:rsid w:val="006C2D96"/>
    <w:rsid w:val="006C302E"/>
    <w:rsid w:val="006C32AD"/>
    <w:rsid w:val="006C3662"/>
    <w:rsid w:val="006C3B2B"/>
    <w:rsid w:val="006C4125"/>
    <w:rsid w:val="006C41BC"/>
    <w:rsid w:val="006C47BA"/>
    <w:rsid w:val="006C491A"/>
    <w:rsid w:val="006C4CFF"/>
    <w:rsid w:val="006C526E"/>
    <w:rsid w:val="006C552E"/>
    <w:rsid w:val="006C5543"/>
    <w:rsid w:val="006C56F0"/>
    <w:rsid w:val="006C586A"/>
    <w:rsid w:val="006C59C8"/>
    <w:rsid w:val="006C5C80"/>
    <w:rsid w:val="006C612F"/>
    <w:rsid w:val="006C6839"/>
    <w:rsid w:val="006C6B3E"/>
    <w:rsid w:val="006C6D73"/>
    <w:rsid w:val="006C6E3C"/>
    <w:rsid w:val="006C71DA"/>
    <w:rsid w:val="006C7619"/>
    <w:rsid w:val="006C7BCE"/>
    <w:rsid w:val="006C7DA7"/>
    <w:rsid w:val="006C7E54"/>
    <w:rsid w:val="006D0001"/>
    <w:rsid w:val="006D0685"/>
    <w:rsid w:val="006D0B13"/>
    <w:rsid w:val="006D0D62"/>
    <w:rsid w:val="006D0E88"/>
    <w:rsid w:val="006D1D5F"/>
    <w:rsid w:val="006D2536"/>
    <w:rsid w:val="006D2B3D"/>
    <w:rsid w:val="006D3AE4"/>
    <w:rsid w:val="006D3DCF"/>
    <w:rsid w:val="006D4365"/>
    <w:rsid w:val="006D49B2"/>
    <w:rsid w:val="006D5391"/>
    <w:rsid w:val="006D5745"/>
    <w:rsid w:val="006D5A77"/>
    <w:rsid w:val="006D5C8B"/>
    <w:rsid w:val="006D5CE8"/>
    <w:rsid w:val="006D6745"/>
    <w:rsid w:val="006D6DDA"/>
    <w:rsid w:val="006D751A"/>
    <w:rsid w:val="006D7CA2"/>
    <w:rsid w:val="006E0965"/>
    <w:rsid w:val="006E0A11"/>
    <w:rsid w:val="006E109B"/>
    <w:rsid w:val="006E1763"/>
    <w:rsid w:val="006E19DF"/>
    <w:rsid w:val="006E1D58"/>
    <w:rsid w:val="006E24BE"/>
    <w:rsid w:val="006E29CD"/>
    <w:rsid w:val="006E3474"/>
    <w:rsid w:val="006E37FB"/>
    <w:rsid w:val="006E40B5"/>
    <w:rsid w:val="006E416C"/>
    <w:rsid w:val="006E426D"/>
    <w:rsid w:val="006E4535"/>
    <w:rsid w:val="006E48C2"/>
    <w:rsid w:val="006E4948"/>
    <w:rsid w:val="006E4989"/>
    <w:rsid w:val="006E4BE8"/>
    <w:rsid w:val="006E4C64"/>
    <w:rsid w:val="006E4EA5"/>
    <w:rsid w:val="006E527E"/>
    <w:rsid w:val="006E59D9"/>
    <w:rsid w:val="006E5B21"/>
    <w:rsid w:val="006E61FF"/>
    <w:rsid w:val="006E628E"/>
    <w:rsid w:val="006E6300"/>
    <w:rsid w:val="006E6601"/>
    <w:rsid w:val="006E6999"/>
    <w:rsid w:val="006E6BC3"/>
    <w:rsid w:val="006E6C5C"/>
    <w:rsid w:val="006E7541"/>
    <w:rsid w:val="006E7C37"/>
    <w:rsid w:val="006E7FFB"/>
    <w:rsid w:val="006F0271"/>
    <w:rsid w:val="006F0324"/>
    <w:rsid w:val="006F046E"/>
    <w:rsid w:val="006F10B4"/>
    <w:rsid w:val="006F11F1"/>
    <w:rsid w:val="006F1C7D"/>
    <w:rsid w:val="006F1E5F"/>
    <w:rsid w:val="006F2097"/>
    <w:rsid w:val="006F23CB"/>
    <w:rsid w:val="006F23EF"/>
    <w:rsid w:val="006F244B"/>
    <w:rsid w:val="006F2536"/>
    <w:rsid w:val="006F2758"/>
    <w:rsid w:val="006F2B7B"/>
    <w:rsid w:val="006F339B"/>
    <w:rsid w:val="006F344B"/>
    <w:rsid w:val="006F377F"/>
    <w:rsid w:val="006F5133"/>
    <w:rsid w:val="006F5AF1"/>
    <w:rsid w:val="006F5D27"/>
    <w:rsid w:val="006F5E4D"/>
    <w:rsid w:val="006F69FE"/>
    <w:rsid w:val="006F6C71"/>
    <w:rsid w:val="006F70D1"/>
    <w:rsid w:val="006F7120"/>
    <w:rsid w:val="006F7177"/>
    <w:rsid w:val="006F7420"/>
    <w:rsid w:val="006F792F"/>
    <w:rsid w:val="006F7A4C"/>
    <w:rsid w:val="006F7CB9"/>
    <w:rsid w:val="006F7EB5"/>
    <w:rsid w:val="00700AA7"/>
    <w:rsid w:val="00700D00"/>
    <w:rsid w:val="00700D16"/>
    <w:rsid w:val="00700FD0"/>
    <w:rsid w:val="00701062"/>
    <w:rsid w:val="007011B9"/>
    <w:rsid w:val="00702286"/>
    <w:rsid w:val="007022F3"/>
    <w:rsid w:val="0070276E"/>
    <w:rsid w:val="00702F7B"/>
    <w:rsid w:val="0070355C"/>
    <w:rsid w:val="0070391E"/>
    <w:rsid w:val="00703D53"/>
    <w:rsid w:val="00703F5A"/>
    <w:rsid w:val="00704064"/>
    <w:rsid w:val="00704244"/>
    <w:rsid w:val="00704639"/>
    <w:rsid w:val="007049AA"/>
    <w:rsid w:val="007049B9"/>
    <w:rsid w:val="007051C4"/>
    <w:rsid w:val="007053E5"/>
    <w:rsid w:val="007055E1"/>
    <w:rsid w:val="00705889"/>
    <w:rsid w:val="00705E35"/>
    <w:rsid w:val="00706351"/>
    <w:rsid w:val="00706447"/>
    <w:rsid w:val="007064DD"/>
    <w:rsid w:val="007064EF"/>
    <w:rsid w:val="00706694"/>
    <w:rsid w:val="00706793"/>
    <w:rsid w:val="007069EE"/>
    <w:rsid w:val="00706F56"/>
    <w:rsid w:val="0070724C"/>
    <w:rsid w:val="0070753A"/>
    <w:rsid w:val="0070754E"/>
    <w:rsid w:val="00707760"/>
    <w:rsid w:val="0070777D"/>
    <w:rsid w:val="00707956"/>
    <w:rsid w:val="007100CF"/>
    <w:rsid w:val="0071011D"/>
    <w:rsid w:val="00710233"/>
    <w:rsid w:val="0071039E"/>
    <w:rsid w:val="0071048B"/>
    <w:rsid w:val="00710723"/>
    <w:rsid w:val="00710775"/>
    <w:rsid w:val="00710B76"/>
    <w:rsid w:val="007110D0"/>
    <w:rsid w:val="0071112B"/>
    <w:rsid w:val="007113B1"/>
    <w:rsid w:val="007114F8"/>
    <w:rsid w:val="0071174F"/>
    <w:rsid w:val="00711A83"/>
    <w:rsid w:val="00711DEB"/>
    <w:rsid w:val="0071274E"/>
    <w:rsid w:val="00712ABA"/>
    <w:rsid w:val="00712C59"/>
    <w:rsid w:val="007136F2"/>
    <w:rsid w:val="00713BF6"/>
    <w:rsid w:val="00714164"/>
    <w:rsid w:val="0071423F"/>
    <w:rsid w:val="00714CB8"/>
    <w:rsid w:val="00714F55"/>
    <w:rsid w:val="00715386"/>
    <w:rsid w:val="00715484"/>
    <w:rsid w:val="007157A2"/>
    <w:rsid w:val="00715C6D"/>
    <w:rsid w:val="00715C78"/>
    <w:rsid w:val="00715E34"/>
    <w:rsid w:val="007165F0"/>
    <w:rsid w:val="00716771"/>
    <w:rsid w:val="0071757A"/>
    <w:rsid w:val="007175A9"/>
    <w:rsid w:val="007179C4"/>
    <w:rsid w:val="00717A93"/>
    <w:rsid w:val="00717B6A"/>
    <w:rsid w:val="00717D83"/>
    <w:rsid w:val="00717F50"/>
    <w:rsid w:val="007200AD"/>
    <w:rsid w:val="0072138C"/>
    <w:rsid w:val="007213D9"/>
    <w:rsid w:val="007216AF"/>
    <w:rsid w:val="0072181C"/>
    <w:rsid w:val="00722960"/>
    <w:rsid w:val="007231F9"/>
    <w:rsid w:val="00723282"/>
    <w:rsid w:val="00723717"/>
    <w:rsid w:val="00723810"/>
    <w:rsid w:val="00723BF2"/>
    <w:rsid w:val="00723E7F"/>
    <w:rsid w:val="0072421C"/>
    <w:rsid w:val="00724354"/>
    <w:rsid w:val="007244E4"/>
    <w:rsid w:val="007245AC"/>
    <w:rsid w:val="00724A53"/>
    <w:rsid w:val="00724DBD"/>
    <w:rsid w:val="00724E38"/>
    <w:rsid w:val="00724EB9"/>
    <w:rsid w:val="0072545B"/>
    <w:rsid w:val="00725751"/>
    <w:rsid w:val="007258E7"/>
    <w:rsid w:val="00725BBD"/>
    <w:rsid w:val="00725D8C"/>
    <w:rsid w:val="00725F51"/>
    <w:rsid w:val="00727641"/>
    <w:rsid w:val="0072774C"/>
    <w:rsid w:val="007302E4"/>
    <w:rsid w:val="00730307"/>
    <w:rsid w:val="00730449"/>
    <w:rsid w:val="007305BF"/>
    <w:rsid w:val="007308D0"/>
    <w:rsid w:val="00730DC3"/>
    <w:rsid w:val="0073133F"/>
    <w:rsid w:val="00731950"/>
    <w:rsid w:val="007319A4"/>
    <w:rsid w:val="007319E2"/>
    <w:rsid w:val="00732515"/>
    <w:rsid w:val="00732B42"/>
    <w:rsid w:val="00732CC2"/>
    <w:rsid w:val="0073353B"/>
    <w:rsid w:val="00733985"/>
    <w:rsid w:val="0073484D"/>
    <w:rsid w:val="00734C59"/>
    <w:rsid w:val="00734D07"/>
    <w:rsid w:val="0073501C"/>
    <w:rsid w:val="00735262"/>
    <w:rsid w:val="00735402"/>
    <w:rsid w:val="00735BEC"/>
    <w:rsid w:val="00735D6F"/>
    <w:rsid w:val="00735ECC"/>
    <w:rsid w:val="00736003"/>
    <w:rsid w:val="007363AE"/>
    <w:rsid w:val="00736578"/>
    <w:rsid w:val="0073664B"/>
    <w:rsid w:val="00736BC1"/>
    <w:rsid w:val="007370EA"/>
    <w:rsid w:val="00737243"/>
    <w:rsid w:val="007372A3"/>
    <w:rsid w:val="007373A8"/>
    <w:rsid w:val="0073784B"/>
    <w:rsid w:val="00737BF3"/>
    <w:rsid w:val="007400F6"/>
    <w:rsid w:val="007408EB"/>
    <w:rsid w:val="007409D2"/>
    <w:rsid w:val="007413DF"/>
    <w:rsid w:val="007417A6"/>
    <w:rsid w:val="00741818"/>
    <w:rsid w:val="00741A9B"/>
    <w:rsid w:val="00741B1E"/>
    <w:rsid w:val="00741C97"/>
    <w:rsid w:val="007425DD"/>
    <w:rsid w:val="00742844"/>
    <w:rsid w:val="00742A02"/>
    <w:rsid w:val="00742C5F"/>
    <w:rsid w:val="00743135"/>
    <w:rsid w:val="00743151"/>
    <w:rsid w:val="007431CD"/>
    <w:rsid w:val="00743395"/>
    <w:rsid w:val="00743A73"/>
    <w:rsid w:val="00743AD1"/>
    <w:rsid w:val="00743BD9"/>
    <w:rsid w:val="00743CD5"/>
    <w:rsid w:val="00743E7F"/>
    <w:rsid w:val="007443F3"/>
    <w:rsid w:val="00744FDE"/>
    <w:rsid w:val="0074504A"/>
    <w:rsid w:val="007450CB"/>
    <w:rsid w:val="00745302"/>
    <w:rsid w:val="00745677"/>
    <w:rsid w:val="007457C6"/>
    <w:rsid w:val="00745A2D"/>
    <w:rsid w:val="00745A37"/>
    <w:rsid w:val="00745C8F"/>
    <w:rsid w:val="00745C90"/>
    <w:rsid w:val="00746067"/>
    <w:rsid w:val="00746616"/>
    <w:rsid w:val="007466D5"/>
    <w:rsid w:val="00746804"/>
    <w:rsid w:val="00746A0F"/>
    <w:rsid w:val="00746F30"/>
    <w:rsid w:val="00746F81"/>
    <w:rsid w:val="00747121"/>
    <w:rsid w:val="007472F1"/>
    <w:rsid w:val="00747492"/>
    <w:rsid w:val="00747A23"/>
    <w:rsid w:val="00747EE4"/>
    <w:rsid w:val="00747FBE"/>
    <w:rsid w:val="007503BD"/>
    <w:rsid w:val="007504E9"/>
    <w:rsid w:val="0075069F"/>
    <w:rsid w:val="0075097D"/>
    <w:rsid w:val="00750AA7"/>
    <w:rsid w:val="00750C2C"/>
    <w:rsid w:val="007515E9"/>
    <w:rsid w:val="00751964"/>
    <w:rsid w:val="00751DDB"/>
    <w:rsid w:val="00752E74"/>
    <w:rsid w:val="00752FA8"/>
    <w:rsid w:val="00753DC6"/>
    <w:rsid w:val="00753DEB"/>
    <w:rsid w:val="00754052"/>
    <w:rsid w:val="00754DFD"/>
    <w:rsid w:val="00754F1E"/>
    <w:rsid w:val="00755601"/>
    <w:rsid w:val="00755755"/>
    <w:rsid w:val="00755B19"/>
    <w:rsid w:val="00755EA8"/>
    <w:rsid w:val="00755F28"/>
    <w:rsid w:val="00756047"/>
    <w:rsid w:val="007562CB"/>
    <w:rsid w:val="00756444"/>
    <w:rsid w:val="00756BBC"/>
    <w:rsid w:val="00756CD0"/>
    <w:rsid w:val="00756DAB"/>
    <w:rsid w:val="007573EA"/>
    <w:rsid w:val="00757887"/>
    <w:rsid w:val="00760255"/>
    <w:rsid w:val="00760422"/>
    <w:rsid w:val="0076069C"/>
    <w:rsid w:val="00760822"/>
    <w:rsid w:val="00760A5A"/>
    <w:rsid w:val="00760C34"/>
    <w:rsid w:val="00760EA8"/>
    <w:rsid w:val="00760F57"/>
    <w:rsid w:val="00761236"/>
    <w:rsid w:val="00762272"/>
    <w:rsid w:val="0076243A"/>
    <w:rsid w:val="007625D6"/>
    <w:rsid w:val="0076330F"/>
    <w:rsid w:val="007638AC"/>
    <w:rsid w:val="007638BC"/>
    <w:rsid w:val="00763FDD"/>
    <w:rsid w:val="007644F0"/>
    <w:rsid w:val="00764520"/>
    <w:rsid w:val="0076461F"/>
    <w:rsid w:val="007649CE"/>
    <w:rsid w:val="00764CDA"/>
    <w:rsid w:val="00764DD3"/>
    <w:rsid w:val="00765DD9"/>
    <w:rsid w:val="007662B0"/>
    <w:rsid w:val="007662D4"/>
    <w:rsid w:val="0076663B"/>
    <w:rsid w:val="0076690A"/>
    <w:rsid w:val="00766A1D"/>
    <w:rsid w:val="00767082"/>
    <w:rsid w:val="0076795D"/>
    <w:rsid w:val="00767FC9"/>
    <w:rsid w:val="00770375"/>
    <w:rsid w:val="0077120C"/>
    <w:rsid w:val="0077131A"/>
    <w:rsid w:val="007718C6"/>
    <w:rsid w:val="00771A8B"/>
    <w:rsid w:val="007732FD"/>
    <w:rsid w:val="007733DC"/>
    <w:rsid w:val="007733EE"/>
    <w:rsid w:val="00773642"/>
    <w:rsid w:val="00773B8E"/>
    <w:rsid w:val="00774641"/>
    <w:rsid w:val="00774652"/>
    <w:rsid w:val="00774DC0"/>
    <w:rsid w:val="007750E4"/>
    <w:rsid w:val="0077521E"/>
    <w:rsid w:val="007752CB"/>
    <w:rsid w:val="00775350"/>
    <w:rsid w:val="00775662"/>
    <w:rsid w:val="007757DA"/>
    <w:rsid w:val="007758FF"/>
    <w:rsid w:val="00775C1C"/>
    <w:rsid w:val="00775E26"/>
    <w:rsid w:val="00776231"/>
    <w:rsid w:val="00776305"/>
    <w:rsid w:val="00776435"/>
    <w:rsid w:val="0077667F"/>
    <w:rsid w:val="007767C9"/>
    <w:rsid w:val="007769AA"/>
    <w:rsid w:val="00776A28"/>
    <w:rsid w:val="00776D62"/>
    <w:rsid w:val="007770AD"/>
    <w:rsid w:val="0077737C"/>
    <w:rsid w:val="00777ACB"/>
    <w:rsid w:val="00777D10"/>
    <w:rsid w:val="007804FA"/>
    <w:rsid w:val="00780523"/>
    <w:rsid w:val="00780A39"/>
    <w:rsid w:val="00780D68"/>
    <w:rsid w:val="00781626"/>
    <w:rsid w:val="00781633"/>
    <w:rsid w:val="00781826"/>
    <w:rsid w:val="00781AB4"/>
    <w:rsid w:val="0078248B"/>
    <w:rsid w:val="007832C5"/>
    <w:rsid w:val="007836A0"/>
    <w:rsid w:val="00783D94"/>
    <w:rsid w:val="00783E12"/>
    <w:rsid w:val="007841CB"/>
    <w:rsid w:val="00784375"/>
    <w:rsid w:val="00784E94"/>
    <w:rsid w:val="00785EF8"/>
    <w:rsid w:val="0078640D"/>
    <w:rsid w:val="00786838"/>
    <w:rsid w:val="00786B0F"/>
    <w:rsid w:val="00786B6A"/>
    <w:rsid w:val="00786D2A"/>
    <w:rsid w:val="00787573"/>
    <w:rsid w:val="00787E4B"/>
    <w:rsid w:val="007902AA"/>
    <w:rsid w:val="00790A4A"/>
    <w:rsid w:val="00791011"/>
    <w:rsid w:val="007913A4"/>
    <w:rsid w:val="0079160C"/>
    <w:rsid w:val="007919A5"/>
    <w:rsid w:val="00791A00"/>
    <w:rsid w:val="00791C2C"/>
    <w:rsid w:val="00792452"/>
    <w:rsid w:val="00792656"/>
    <w:rsid w:val="007927C3"/>
    <w:rsid w:val="00792807"/>
    <w:rsid w:val="00792AE0"/>
    <w:rsid w:val="0079306A"/>
    <w:rsid w:val="0079307E"/>
    <w:rsid w:val="00793332"/>
    <w:rsid w:val="00793C96"/>
    <w:rsid w:val="00793FB4"/>
    <w:rsid w:val="007942E3"/>
    <w:rsid w:val="00794380"/>
    <w:rsid w:val="00794D51"/>
    <w:rsid w:val="007955E0"/>
    <w:rsid w:val="00795C48"/>
    <w:rsid w:val="00795C8D"/>
    <w:rsid w:val="00796450"/>
    <w:rsid w:val="00796B51"/>
    <w:rsid w:val="00796B78"/>
    <w:rsid w:val="007977A1"/>
    <w:rsid w:val="00797FA7"/>
    <w:rsid w:val="007A02AA"/>
    <w:rsid w:val="007A0559"/>
    <w:rsid w:val="007A133C"/>
    <w:rsid w:val="007A1551"/>
    <w:rsid w:val="007A16FC"/>
    <w:rsid w:val="007A1EFB"/>
    <w:rsid w:val="007A21FF"/>
    <w:rsid w:val="007A255F"/>
    <w:rsid w:val="007A2F4F"/>
    <w:rsid w:val="007A311F"/>
    <w:rsid w:val="007A3A43"/>
    <w:rsid w:val="007A3C38"/>
    <w:rsid w:val="007A4317"/>
    <w:rsid w:val="007A4705"/>
    <w:rsid w:val="007A4839"/>
    <w:rsid w:val="007A4B13"/>
    <w:rsid w:val="007A4D62"/>
    <w:rsid w:val="007A50AA"/>
    <w:rsid w:val="007A5454"/>
    <w:rsid w:val="007A567D"/>
    <w:rsid w:val="007A590B"/>
    <w:rsid w:val="007A5BA2"/>
    <w:rsid w:val="007A5BE3"/>
    <w:rsid w:val="007A5E61"/>
    <w:rsid w:val="007A603F"/>
    <w:rsid w:val="007A659B"/>
    <w:rsid w:val="007A66E3"/>
    <w:rsid w:val="007A67BD"/>
    <w:rsid w:val="007A67F4"/>
    <w:rsid w:val="007A69CF"/>
    <w:rsid w:val="007A6AA7"/>
    <w:rsid w:val="007A6ECC"/>
    <w:rsid w:val="007A7108"/>
    <w:rsid w:val="007A77D4"/>
    <w:rsid w:val="007A7B6A"/>
    <w:rsid w:val="007B00A6"/>
    <w:rsid w:val="007B0623"/>
    <w:rsid w:val="007B0EF9"/>
    <w:rsid w:val="007B19FC"/>
    <w:rsid w:val="007B1C58"/>
    <w:rsid w:val="007B1F33"/>
    <w:rsid w:val="007B20B9"/>
    <w:rsid w:val="007B24D3"/>
    <w:rsid w:val="007B25E3"/>
    <w:rsid w:val="007B27AE"/>
    <w:rsid w:val="007B32BC"/>
    <w:rsid w:val="007B3840"/>
    <w:rsid w:val="007B3A46"/>
    <w:rsid w:val="007B3B05"/>
    <w:rsid w:val="007B4BA1"/>
    <w:rsid w:val="007B4C1C"/>
    <w:rsid w:val="007B4D87"/>
    <w:rsid w:val="007B523B"/>
    <w:rsid w:val="007B54DC"/>
    <w:rsid w:val="007B5871"/>
    <w:rsid w:val="007B58BB"/>
    <w:rsid w:val="007B5F39"/>
    <w:rsid w:val="007B63BD"/>
    <w:rsid w:val="007B6461"/>
    <w:rsid w:val="007B6493"/>
    <w:rsid w:val="007B660F"/>
    <w:rsid w:val="007B6685"/>
    <w:rsid w:val="007B6EA1"/>
    <w:rsid w:val="007B6F82"/>
    <w:rsid w:val="007B6FF5"/>
    <w:rsid w:val="007B70CA"/>
    <w:rsid w:val="007B7266"/>
    <w:rsid w:val="007B76DF"/>
    <w:rsid w:val="007B7D0A"/>
    <w:rsid w:val="007C073A"/>
    <w:rsid w:val="007C07D5"/>
    <w:rsid w:val="007C0D01"/>
    <w:rsid w:val="007C13F9"/>
    <w:rsid w:val="007C153E"/>
    <w:rsid w:val="007C184E"/>
    <w:rsid w:val="007C18E9"/>
    <w:rsid w:val="007C1DBF"/>
    <w:rsid w:val="007C224D"/>
    <w:rsid w:val="007C2729"/>
    <w:rsid w:val="007C2796"/>
    <w:rsid w:val="007C27C9"/>
    <w:rsid w:val="007C2875"/>
    <w:rsid w:val="007C2B93"/>
    <w:rsid w:val="007C2FD4"/>
    <w:rsid w:val="007C3115"/>
    <w:rsid w:val="007C326B"/>
    <w:rsid w:val="007C3374"/>
    <w:rsid w:val="007C3498"/>
    <w:rsid w:val="007C3C1D"/>
    <w:rsid w:val="007C40CD"/>
    <w:rsid w:val="007C43BE"/>
    <w:rsid w:val="007C4444"/>
    <w:rsid w:val="007C4883"/>
    <w:rsid w:val="007C4C6A"/>
    <w:rsid w:val="007C4DAC"/>
    <w:rsid w:val="007C4DC0"/>
    <w:rsid w:val="007C514F"/>
    <w:rsid w:val="007C541C"/>
    <w:rsid w:val="007C5B91"/>
    <w:rsid w:val="007C66D0"/>
    <w:rsid w:val="007C6849"/>
    <w:rsid w:val="007C6D5D"/>
    <w:rsid w:val="007C6DBF"/>
    <w:rsid w:val="007C77E8"/>
    <w:rsid w:val="007C7815"/>
    <w:rsid w:val="007C7F24"/>
    <w:rsid w:val="007D0023"/>
    <w:rsid w:val="007D0350"/>
    <w:rsid w:val="007D03B0"/>
    <w:rsid w:val="007D03C4"/>
    <w:rsid w:val="007D08DF"/>
    <w:rsid w:val="007D091B"/>
    <w:rsid w:val="007D1974"/>
    <w:rsid w:val="007D25C7"/>
    <w:rsid w:val="007D2A6F"/>
    <w:rsid w:val="007D2B3A"/>
    <w:rsid w:val="007D2B3F"/>
    <w:rsid w:val="007D2B96"/>
    <w:rsid w:val="007D2EE2"/>
    <w:rsid w:val="007D3036"/>
    <w:rsid w:val="007D3249"/>
    <w:rsid w:val="007D3735"/>
    <w:rsid w:val="007D3806"/>
    <w:rsid w:val="007D3F01"/>
    <w:rsid w:val="007D461F"/>
    <w:rsid w:val="007D465F"/>
    <w:rsid w:val="007D47C0"/>
    <w:rsid w:val="007D4970"/>
    <w:rsid w:val="007D4A0B"/>
    <w:rsid w:val="007D54E8"/>
    <w:rsid w:val="007D5A9A"/>
    <w:rsid w:val="007D5EB7"/>
    <w:rsid w:val="007D6F4B"/>
    <w:rsid w:val="007D7089"/>
    <w:rsid w:val="007D778D"/>
    <w:rsid w:val="007D77FF"/>
    <w:rsid w:val="007D7B9E"/>
    <w:rsid w:val="007D7D6D"/>
    <w:rsid w:val="007E01D9"/>
    <w:rsid w:val="007E0BC6"/>
    <w:rsid w:val="007E0BED"/>
    <w:rsid w:val="007E0CFD"/>
    <w:rsid w:val="007E0DCB"/>
    <w:rsid w:val="007E1344"/>
    <w:rsid w:val="007E1652"/>
    <w:rsid w:val="007E1901"/>
    <w:rsid w:val="007E1A6B"/>
    <w:rsid w:val="007E1E18"/>
    <w:rsid w:val="007E1EC2"/>
    <w:rsid w:val="007E24C3"/>
    <w:rsid w:val="007E2BF8"/>
    <w:rsid w:val="007E2D03"/>
    <w:rsid w:val="007E347E"/>
    <w:rsid w:val="007E36AB"/>
    <w:rsid w:val="007E3754"/>
    <w:rsid w:val="007E37EB"/>
    <w:rsid w:val="007E3AB0"/>
    <w:rsid w:val="007E4323"/>
    <w:rsid w:val="007E4EA3"/>
    <w:rsid w:val="007E4F93"/>
    <w:rsid w:val="007E50D5"/>
    <w:rsid w:val="007E5863"/>
    <w:rsid w:val="007E5B86"/>
    <w:rsid w:val="007E5BC8"/>
    <w:rsid w:val="007E5C34"/>
    <w:rsid w:val="007E622B"/>
    <w:rsid w:val="007E6565"/>
    <w:rsid w:val="007E6566"/>
    <w:rsid w:val="007E677D"/>
    <w:rsid w:val="007E6D4B"/>
    <w:rsid w:val="007E7276"/>
    <w:rsid w:val="007E7869"/>
    <w:rsid w:val="007E7EAA"/>
    <w:rsid w:val="007F0029"/>
    <w:rsid w:val="007F022D"/>
    <w:rsid w:val="007F02A2"/>
    <w:rsid w:val="007F056B"/>
    <w:rsid w:val="007F0907"/>
    <w:rsid w:val="007F12D8"/>
    <w:rsid w:val="007F13D6"/>
    <w:rsid w:val="007F1C13"/>
    <w:rsid w:val="007F21C0"/>
    <w:rsid w:val="007F2250"/>
    <w:rsid w:val="007F284F"/>
    <w:rsid w:val="007F39CC"/>
    <w:rsid w:val="007F3BE7"/>
    <w:rsid w:val="007F3BF2"/>
    <w:rsid w:val="007F3F8D"/>
    <w:rsid w:val="007F41A4"/>
    <w:rsid w:val="007F41F2"/>
    <w:rsid w:val="007F4325"/>
    <w:rsid w:val="007F4387"/>
    <w:rsid w:val="007F4392"/>
    <w:rsid w:val="007F451B"/>
    <w:rsid w:val="007F494E"/>
    <w:rsid w:val="007F4A2B"/>
    <w:rsid w:val="007F4CFC"/>
    <w:rsid w:val="007F52FE"/>
    <w:rsid w:val="007F5AEF"/>
    <w:rsid w:val="007F6294"/>
    <w:rsid w:val="007F6395"/>
    <w:rsid w:val="007F644D"/>
    <w:rsid w:val="007F67A1"/>
    <w:rsid w:val="007F67B5"/>
    <w:rsid w:val="007F687B"/>
    <w:rsid w:val="007F6FA9"/>
    <w:rsid w:val="007F727A"/>
    <w:rsid w:val="007F765B"/>
    <w:rsid w:val="007F7865"/>
    <w:rsid w:val="007F7EA7"/>
    <w:rsid w:val="007F7F0D"/>
    <w:rsid w:val="0080051B"/>
    <w:rsid w:val="00800DDF"/>
    <w:rsid w:val="00800E74"/>
    <w:rsid w:val="00801035"/>
    <w:rsid w:val="00801224"/>
    <w:rsid w:val="0080131D"/>
    <w:rsid w:val="0080145D"/>
    <w:rsid w:val="008016A7"/>
    <w:rsid w:val="008016EC"/>
    <w:rsid w:val="0080170C"/>
    <w:rsid w:val="008027A4"/>
    <w:rsid w:val="00802816"/>
    <w:rsid w:val="00802941"/>
    <w:rsid w:val="00802B32"/>
    <w:rsid w:val="0080343B"/>
    <w:rsid w:val="008036BC"/>
    <w:rsid w:val="00803785"/>
    <w:rsid w:val="0080386B"/>
    <w:rsid w:val="00803D37"/>
    <w:rsid w:val="0080407F"/>
    <w:rsid w:val="00804CE5"/>
    <w:rsid w:val="00804CF5"/>
    <w:rsid w:val="00804EF2"/>
    <w:rsid w:val="00805219"/>
    <w:rsid w:val="00805324"/>
    <w:rsid w:val="0080573C"/>
    <w:rsid w:val="00805A49"/>
    <w:rsid w:val="00805C21"/>
    <w:rsid w:val="00805C74"/>
    <w:rsid w:val="00805DA6"/>
    <w:rsid w:val="00806499"/>
    <w:rsid w:val="0080654A"/>
    <w:rsid w:val="00806572"/>
    <w:rsid w:val="00806AC0"/>
    <w:rsid w:val="00806BC9"/>
    <w:rsid w:val="008071CC"/>
    <w:rsid w:val="00807237"/>
    <w:rsid w:val="00807ECC"/>
    <w:rsid w:val="00810758"/>
    <w:rsid w:val="00810C9A"/>
    <w:rsid w:val="008110A8"/>
    <w:rsid w:val="0081115D"/>
    <w:rsid w:val="00811591"/>
    <w:rsid w:val="00812075"/>
    <w:rsid w:val="00812151"/>
    <w:rsid w:val="0081256A"/>
    <w:rsid w:val="00812939"/>
    <w:rsid w:val="00812A2F"/>
    <w:rsid w:val="00812B6D"/>
    <w:rsid w:val="008130EA"/>
    <w:rsid w:val="00813691"/>
    <w:rsid w:val="00813AB0"/>
    <w:rsid w:val="00813B5A"/>
    <w:rsid w:val="00813DC6"/>
    <w:rsid w:val="008141E6"/>
    <w:rsid w:val="008142B4"/>
    <w:rsid w:val="008145F8"/>
    <w:rsid w:val="008147C0"/>
    <w:rsid w:val="00814C22"/>
    <w:rsid w:val="00814C59"/>
    <w:rsid w:val="00814CE5"/>
    <w:rsid w:val="00814F10"/>
    <w:rsid w:val="008150CB"/>
    <w:rsid w:val="0081555C"/>
    <w:rsid w:val="0081584B"/>
    <w:rsid w:val="00815882"/>
    <w:rsid w:val="00815A06"/>
    <w:rsid w:val="00815E19"/>
    <w:rsid w:val="00815E82"/>
    <w:rsid w:val="00815F73"/>
    <w:rsid w:val="00815FED"/>
    <w:rsid w:val="00816052"/>
    <w:rsid w:val="00816531"/>
    <w:rsid w:val="008168D3"/>
    <w:rsid w:val="00817019"/>
    <w:rsid w:val="00817503"/>
    <w:rsid w:val="00817624"/>
    <w:rsid w:val="00817E6A"/>
    <w:rsid w:val="00817F34"/>
    <w:rsid w:val="008205BD"/>
    <w:rsid w:val="0082072F"/>
    <w:rsid w:val="0082080C"/>
    <w:rsid w:val="00820A7C"/>
    <w:rsid w:val="008217CD"/>
    <w:rsid w:val="00822046"/>
    <w:rsid w:val="008224D5"/>
    <w:rsid w:val="00822689"/>
    <w:rsid w:val="0082295F"/>
    <w:rsid w:val="00822A6F"/>
    <w:rsid w:val="00822AC9"/>
    <w:rsid w:val="00822B80"/>
    <w:rsid w:val="00822CB9"/>
    <w:rsid w:val="00822D05"/>
    <w:rsid w:val="00822F8C"/>
    <w:rsid w:val="00822FCB"/>
    <w:rsid w:val="008233D4"/>
    <w:rsid w:val="008237B2"/>
    <w:rsid w:val="008248E6"/>
    <w:rsid w:val="008249FE"/>
    <w:rsid w:val="0082574F"/>
    <w:rsid w:val="0082597F"/>
    <w:rsid w:val="00825A1E"/>
    <w:rsid w:val="00825E8A"/>
    <w:rsid w:val="00825F79"/>
    <w:rsid w:val="00826761"/>
    <w:rsid w:val="0082706D"/>
    <w:rsid w:val="008270AC"/>
    <w:rsid w:val="00827765"/>
    <w:rsid w:val="00827A74"/>
    <w:rsid w:val="00827B98"/>
    <w:rsid w:val="00830990"/>
    <w:rsid w:val="00830A09"/>
    <w:rsid w:val="00830B5E"/>
    <w:rsid w:val="00830B9B"/>
    <w:rsid w:val="00830DA1"/>
    <w:rsid w:val="00831344"/>
    <w:rsid w:val="00831E06"/>
    <w:rsid w:val="008329FE"/>
    <w:rsid w:val="00833CEF"/>
    <w:rsid w:val="008341E9"/>
    <w:rsid w:val="00834236"/>
    <w:rsid w:val="00834644"/>
    <w:rsid w:val="0083478C"/>
    <w:rsid w:val="00834C65"/>
    <w:rsid w:val="00835301"/>
    <w:rsid w:val="00835727"/>
    <w:rsid w:val="00835820"/>
    <w:rsid w:val="008366A0"/>
    <w:rsid w:val="0083683A"/>
    <w:rsid w:val="00836910"/>
    <w:rsid w:val="00836949"/>
    <w:rsid w:val="00836E18"/>
    <w:rsid w:val="008370F2"/>
    <w:rsid w:val="00837325"/>
    <w:rsid w:val="00837653"/>
    <w:rsid w:val="008377CF"/>
    <w:rsid w:val="008378C6"/>
    <w:rsid w:val="00837F64"/>
    <w:rsid w:val="008400C8"/>
    <w:rsid w:val="008401F7"/>
    <w:rsid w:val="0084035E"/>
    <w:rsid w:val="008403A2"/>
    <w:rsid w:val="00840675"/>
    <w:rsid w:val="00841526"/>
    <w:rsid w:val="00841847"/>
    <w:rsid w:val="008419FC"/>
    <w:rsid w:val="00841F99"/>
    <w:rsid w:val="00842342"/>
    <w:rsid w:val="00842932"/>
    <w:rsid w:val="00842CBE"/>
    <w:rsid w:val="00842F4F"/>
    <w:rsid w:val="008430AA"/>
    <w:rsid w:val="008432CA"/>
    <w:rsid w:val="0084363F"/>
    <w:rsid w:val="00843BBC"/>
    <w:rsid w:val="00843DCA"/>
    <w:rsid w:val="0084413C"/>
    <w:rsid w:val="0084447C"/>
    <w:rsid w:val="00844525"/>
    <w:rsid w:val="00844557"/>
    <w:rsid w:val="00844608"/>
    <w:rsid w:val="008449D2"/>
    <w:rsid w:val="00844A2A"/>
    <w:rsid w:val="00844DC4"/>
    <w:rsid w:val="008450C4"/>
    <w:rsid w:val="008453F5"/>
    <w:rsid w:val="00845567"/>
    <w:rsid w:val="00846234"/>
    <w:rsid w:val="008463CA"/>
    <w:rsid w:val="008466DA"/>
    <w:rsid w:val="00846A83"/>
    <w:rsid w:val="00846C34"/>
    <w:rsid w:val="0084719A"/>
    <w:rsid w:val="00847567"/>
    <w:rsid w:val="00847A37"/>
    <w:rsid w:val="00847BF6"/>
    <w:rsid w:val="00847ED6"/>
    <w:rsid w:val="0085030C"/>
    <w:rsid w:val="008504F1"/>
    <w:rsid w:val="008504FA"/>
    <w:rsid w:val="00850A84"/>
    <w:rsid w:val="00850B1D"/>
    <w:rsid w:val="008520A7"/>
    <w:rsid w:val="00852237"/>
    <w:rsid w:val="008525E1"/>
    <w:rsid w:val="00852806"/>
    <w:rsid w:val="008529A2"/>
    <w:rsid w:val="00852B16"/>
    <w:rsid w:val="00852E2C"/>
    <w:rsid w:val="00852E52"/>
    <w:rsid w:val="00853D26"/>
    <w:rsid w:val="0085436C"/>
    <w:rsid w:val="00854516"/>
    <w:rsid w:val="00854950"/>
    <w:rsid w:val="00855004"/>
    <w:rsid w:val="008551AD"/>
    <w:rsid w:val="008555AC"/>
    <w:rsid w:val="008556A3"/>
    <w:rsid w:val="00855953"/>
    <w:rsid w:val="00855BFC"/>
    <w:rsid w:val="00855FF6"/>
    <w:rsid w:val="00856453"/>
    <w:rsid w:val="0085661F"/>
    <w:rsid w:val="00856A4F"/>
    <w:rsid w:val="008570AD"/>
    <w:rsid w:val="00857929"/>
    <w:rsid w:val="00857A78"/>
    <w:rsid w:val="00857CA2"/>
    <w:rsid w:val="008600B0"/>
    <w:rsid w:val="00860115"/>
    <w:rsid w:val="00860199"/>
    <w:rsid w:val="008604F7"/>
    <w:rsid w:val="00860DF0"/>
    <w:rsid w:val="0086105B"/>
    <w:rsid w:val="008611B4"/>
    <w:rsid w:val="008616EA"/>
    <w:rsid w:val="00861DDF"/>
    <w:rsid w:val="0086202B"/>
    <w:rsid w:val="0086215D"/>
    <w:rsid w:val="00862729"/>
    <w:rsid w:val="008628DB"/>
    <w:rsid w:val="00863029"/>
    <w:rsid w:val="008632C0"/>
    <w:rsid w:val="00863748"/>
    <w:rsid w:val="00863AA0"/>
    <w:rsid w:val="00863C04"/>
    <w:rsid w:val="00863D48"/>
    <w:rsid w:val="00863D76"/>
    <w:rsid w:val="00863E18"/>
    <w:rsid w:val="00863ED8"/>
    <w:rsid w:val="00863FBF"/>
    <w:rsid w:val="00864258"/>
    <w:rsid w:val="00864785"/>
    <w:rsid w:val="00864800"/>
    <w:rsid w:val="008648C9"/>
    <w:rsid w:val="00864B40"/>
    <w:rsid w:val="00864BBC"/>
    <w:rsid w:val="00865111"/>
    <w:rsid w:val="00865238"/>
    <w:rsid w:val="008652AA"/>
    <w:rsid w:val="0086583D"/>
    <w:rsid w:val="00865BEE"/>
    <w:rsid w:val="00865D32"/>
    <w:rsid w:val="00865DD0"/>
    <w:rsid w:val="0086600E"/>
    <w:rsid w:val="00866307"/>
    <w:rsid w:val="00866D9D"/>
    <w:rsid w:val="008674DC"/>
    <w:rsid w:val="00867605"/>
    <w:rsid w:val="008676FC"/>
    <w:rsid w:val="008677B6"/>
    <w:rsid w:val="00867874"/>
    <w:rsid w:val="00867E2D"/>
    <w:rsid w:val="008704DA"/>
    <w:rsid w:val="0087065C"/>
    <w:rsid w:val="0087137B"/>
    <w:rsid w:val="008713FD"/>
    <w:rsid w:val="00872B2F"/>
    <w:rsid w:val="00872D2F"/>
    <w:rsid w:val="00872F98"/>
    <w:rsid w:val="00873387"/>
    <w:rsid w:val="0087345D"/>
    <w:rsid w:val="00873708"/>
    <w:rsid w:val="00874315"/>
    <w:rsid w:val="00874F11"/>
    <w:rsid w:val="00875D53"/>
    <w:rsid w:val="008760A2"/>
    <w:rsid w:val="0087627B"/>
    <w:rsid w:val="00876A47"/>
    <w:rsid w:val="00877009"/>
    <w:rsid w:val="008772B4"/>
    <w:rsid w:val="008772FE"/>
    <w:rsid w:val="00877424"/>
    <w:rsid w:val="008774BD"/>
    <w:rsid w:val="008774C8"/>
    <w:rsid w:val="00877AFD"/>
    <w:rsid w:val="00877BA3"/>
    <w:rsid w:val="00880012"/>
    <w:rsid w:val="00880216"/>
    <w:rsid w:val="00880330"/>
    <w:rsid w:val="00880763"/>
    <w:rsid w:val="008807C1"/>
    <w:rsid w:val="00880C7F"/>
    <w:rsid w:val="00880D6A"/>
    <w:rsid w:val="00881737"/>
    <w:rsid w:val="00881A36"/>
    <w:rsid w:val="00881AC5"/>
    <w:rsid w:val="00882212"/>
    <w:rsid w:val="0088226A"/>
    <w:rsid w:val="0088257A"/>
    <w:rsid w:val="00882A15"/>
    <w:rsid w:val="00882A2B"/>
    <w:rsid w:val="00882E7B"/>
    <w:rsid w:val="0088301B"/>
    <w:rsid w:val="00883592"/>
    <w:rsid w:val="00883704"/>
    <w:rsid w:val="00883752"/>
    <w:rsid w:val="00883AE6"/>
    <w:rsid w:val="008844F6"/>
    <w:rsid w:val="00884623"/>
    <w:rsid w:val="0088465F"/>
    <w:rsid w:val="00884AC0"/>
    <w:rsid w:val="00885278"/>
    <w:rsid w:val="00885327"/>
    <w:rsid w:val="008855F6"/>
    <w:rsid w:val="00885E26"/>
    <w:rsid w:val="00885ED6"/>
    <w:rsid w:val="00886507"/>
    <w:rsid w:val="00886786"/>
    <w:rsid w:val="0088686A"/>
    <w:rsid w:val="00886B02"/>
    <w:rsid w:val="00887362"/>
    <w:rsid w:val="0088745B"/>
    <w:rsid w:val="008874DC"/>
    <w:rsid w:val="0088784E"/>
    <w:rsid w:val="00887866"/>
    <w:rsid w:val="00887CEF"/>
    <w:rsid w:val="00887EE7"/>
    <w:rsid w:val="00890268"/>
    <w:rsid w:val="00890873"/>
    <w:rsid w:val="00890981"/>
    <w:rsid w:val="008909EF"/>
    <w:rsid w:val="00890AE2"/>
    <w:rsid w:val="00890F1F"/>
    <w:rsid w:val="0089136B"/>
    <w:rsid w:val="0089188B"/>
    <w:rsid w:val="00892442"/>
    <w:rsid w:val="008924C2"/>
    <w:rsid w:val="008925E1"/>
    <w:rsid w:val="00892996"/>
    <w:rsid w:val="00892E71"/>
    <w:rsid w:val="008930EC"/>
    <w:rsid w:val="00893509"/>
    <w:rsid w:val="00893829"/>
    <w:rsid w:val="00893BB6"/>
    <w:rsid w:val="00893DE7"/>
    <w:rsid w:val="00894918"/>
    <w:rsid w:val="00894F5A"/>
    <w:rsid w:val="00894FF2"/>
    <w:rsid w:val="00895047"/>
    <w:rsid w:val="00895255"/>
    <w:rsid w:val="008957AE"/>
    <w:rsid w:val="00895802"/>
    <w:rsid w:val="00895DA4"/>
    <w:rsid w:val="00896050"/>
    <w:rsid w:val="00896357"/>
    <w:rsid w:val="0089695C"/>
    <w:rsid w:val="00896E0E"/>
    <w:rsid w:val="00896FF4"/>
    <w:rsid w:val="00897011"/>
    <w:rsid w:val="00897B34"/>
    <w:rsid w:val="00897C73"/>
    <w:rsid w:val="008A00FD"/>
    <w:rsid w:val="008A0168"/>
    <w:rsid w:val="008A031C"/>
    <w:rsid w:val="008A0571"/>
    <w:rsid w:val="008A065D"/>
    <w:rsid w:val="008A095E"/>
    <w:rsid w:val="008A0970"/>
    <w:rsid w:val="008A0C05"/>
    <w:rsid w:val="008A0CBF"/>
    <w:rsid w:val="008A0ECF"/>
    <w:rsid w:val="008A1390"/>
    <w:rsid w:val="008A15F0"/>
    <w:rsid w:val="008A1803"/>
    <w:rsid w:val="008A18AF"/>
    <w:rsid w:val="008A19F5"/>
    <w:rsid w:val="008A1CDD"/>
    <w:rsid w:val="008A23CD"/>
    <w:rsid w:val="008A2521"/>
    <w:rsid w:val="008A280B"/>
    <w:rsid w:val="008A34AF"/>
    <w:rsid w:val="008A35B4"/>
    <w:rsid w:val="008A37FC"/>
    <w:rsid w:val="008A3AC4"/>
    <w:rsid w:val="008A3D35"/>
    <w:rsid w:val="008A40CF"/>
    <w:rsid w:val="008A40EA"/>
    <w:rsid w:val="008A4570"/>
    <w:rsid w:val="008A5109"/>
    <w:rsid w:val="008A5B59"/>
    <w:rsid w:val="008A6375"/>
    <w:rsid w:val="008A63D6"/>
    <w:rsid w:val="008A6529"/>
    <w:rsid w:val="008A6667"/>
    <w:rsid w:val="008A6C51"/>
    <w:rsid w:val="008A6D6F"/>
    <w:rsid w:val="008A726E"/>
    <w:rsid w:val="008A7417"/>
    <w:rsid w:val="008A749C"/>
    <w:rsid w:val="008A7981"/>
    <w:rsid w:val="008B1161"/>
    <w:rsid w:val="008B14AF"/>
    <w:rsid w:val="008B196F"/>
    <w:rsid w:val="008B2251"/>
    <w:rsid w:val="008B235A"/>
    <w:rsid w:val="008B2841"/>
    <w:rsid w:val="008B29C4"/>
    <w:rsid w:val="008B2BB5"/>
    <w:rsid w:val="008B2EB7"/>
    <w:rsid w:val="008B30D2"/>
    <w:rsid w:val="008B3306"/>
    <w:rsid w:val="008B34EF"/>
    <w:rsid w:val="008B3804"/>
    <w:rsid w:val="008B3CC5"/>
    <w:rsid w:val="008B403A"/>
    <w:rsid w:val="008B46F8"/>
    <w:rsid w:val="008B4760"/>
    <w:rsid w:val="008B4824"/>
    <w:rsid w:val="008B4EA3"/>
    <w:rsid w:val="008B4EEF"/>
    <w:rsid w:val="008B578C"/>
    <w:rsid w:val="008B6196"/>
    <w:rsid w:val="008B6437"/>
    <w:rsid w:val="008B65B2"/>
    <w:rsid w:val="008B692C"/>
    <w:rsid w:val="008B6C56"/>
    <w:rsid w:val="008B6C89"/>
    <w:rsid w:val="008B6CC0"/>
    <w:rsid w:val="008B77A8"/>
    <w:rsid w:val="008B7F93"/>
    <w:rsid w:val="008C04E3"/>
    <w:rsid w:val="008C059E"/>
    <w:rsid w:val="008C0642"/>
    <w:rsid w:val="008C0E32"/>
    <w:rsid w:val="008C104A"/>
    <w:rsid w:val="008C13B8"/>
    <w:rsid w:val="008C1720"/>
    <w:rsid w:val="008C174E"/>
    <w:rsid w:val="008C1A10"/>
    <w:rsid w:val="008C1CCC"/>
    <w:rsid w:val="008C2084"/>
    <w:rsid w:val="008C20DB"/>
    <w:rsid w:val="008C23EC"/>
    <w:rsid w:val="008C25D3"/>
    <w:rsid w:val="008C260D"/>
    <w:rsid w:val="008C26F6"/>
    <w:rsid w:val="008C2946"/>
    <w:rsid w:val="008C2A5B"/>
    <w:rsid w:val="008C345F"/>
    <w:rsid w:val="008C3743"/>
    <w:rsid w:val="008C3A3C"/>
    <w:rsid w:val="008C3D41"/>
    <w:rsid w:val="008C4010"/>
    <w:rsid w:val="008C46E7"/>
    <w:rsid w:val="008C4B23"/>
    <w:rsid w:val="008C4C81"/>
    <w:rsid w:val="008C4E32"/>
    <w:rsid w:val="008C4F1F"/>
    <w:rsid w:val="008C52E9"/>
    <w:rsid w:val="008C53E7"/>
    <w:rsid w:val="008C56DF"/>
    <w:rsid w:val="008C59FA"/>
    <w:rsid w:val="008C5D48"/>
    <w:rsid w:val="008C5DB4"/>
    <w:rsid w:val="008C62FD"/>
    <w:rsid w:val="008C6456"/>
    <w:rsid w:val="008C67DF"/>
    <w:rsid w:val="008C67EA"/>
    <w:rsid w:val="008C67ED"/>
    <w:rsid w:val="008C6AA1"/>
    <w:rsid w:val="008C6B38"/>
    <w:rsid w:val="008C6BDB"/>
    <w:rsid w:val="008C73A2"/>
    <w:rsid w:val="008C7F85"/>
    <w:rsid w:val="008D03FA"/>
    <w:rsid w:val="008D0495"/>
    <w:rsid w:val="008D05B8"/>
    <w:rsid w:val="008D09DC"/>
    <w:rsid w:val="008D134F"/>
    <w:rsid w:val="008D1A43"/>
    <w:rsid w:val="008D1BB2"/>
    <w:rsid w:val="008D1F01"/>
    <w:rsid w:val="008D2045"/>
    <w:rsid w:val="008D26F3"/>
    <w:rsid w:val="008D29DD"/>
    <w:rsid w:val="008D32CF"/>
    <w:rsid w:val="008D3837"/>
    <w:rsid w:val="008D38C6"/>
    <w:rsid w:val="008D38EC"/>
    <w:rsid w:val="008D3A2B"/>
    <w:rsid w:val="008D3A83"/>
    <w:rsid w:val="008D4D6D"/>
    <w:rsid w:val="008D5026"/>
    <w:rsid w:val="008D55F1"/>
    <w:rsid w:val="008D5827"/>
    <w:rsid w:val="008D5E18"/>
    <w:rsid w:val="008D6601"/>
    <w:rsid w:val="008D69FB"/>
    <w:rsid w:val="008D6D6D"/>
    <w:rsid w:val="008D7517"/>
    <w:rsid w:val="008E0237"/>
    <w:rsid w:val="008E0D7C"/>
    <w:rsid w:val="008E0DD6"/>
    <w:rsid w:val="008E0F40"/>
    <w:rsid w:val="008E16D3"/>
    <w:rsid w:val="008E18C5"/>
    <w:rsid w:val="008E1D4C"/>
    <w:rsid w:val="008E1DDE"/>
    <w:rsid w:val="008E27B9"/>
    <w:rsid w:val="008E2A2E"/>
    <w:rsid w:val="008E33CA"/>
    <w:rsid w:val="008E3716"/>
    <w:rsid w:val="008E3875"/>
    <w:rsid w:val="008E3A54"/>
    <w:rsid w:val="008E3BAE"/>
    <w:rsid w:val="008E3D14"/>
    <w:rsid w:val="008E3E31"/>
    <w:rsid w:val="008E3E56"/>
    <w:rsid w:val="008E426F"/>
    <w:rsid w:val="008E4290"/>
    <w:rsid w:val="008E43B5"/>
    <w:rsid w:val="008E43BD"/>
    <w:rsid w:val="008E490F"/>
    <w:rsid w:val="008E4DA4"/>
    <w:rsid w:val="008E4F1B"/>
    <w:rsid w:val="008E51A1"/>
    <w:rsid w:val="008E53F6"/>
    <w:rsid w:val="008E5884"/>
    <w:rsid w:val="008E5AA6"/>
    <w:rsid w:val="008E5E1A"/>
    <w:rsid w:val="008E6ADB"/>
    <w:rsid w:val="008E73EF"/>
    <w:rsid w:val="008E79C8"/>
    <w:rsid w:val="008E7D4C"/>
    <w:rsid w:val="008F03FA"/>
    <w:rsid w:val="008F0DB9"/>
    <w:rsid w:val="008F102B"/>
    <w:rsid w:val="008F120C"/>
    <w:rsid w:val="008F164D"/>
    <w:rsid w:val="008F1CCB"/>
    <w:rsid w:val="008F225C"/>
    <w:rsid w:val="008F28F9"/>
    <w:rsid w:val="008F2B70"/>
    <w:rsid w:val="008F2BFA"/>
    <w:rsid w:val="008F2D75"/>
    <w:rsid w:val="008F2E10"/>
    <w:rsid w:val="008F3134"/>
    <w:rsid w:val="008F403B"/>
    <w:rsid w:val="008F4422"/>
    <w:rsid w:val="008F4C1D"/>
    <w:rsid w:val="008F4C8D"/>
    <w:rsid w:val="008F4CB6"/>
    <w:rsid w:val="008F4E6F"/>
    <w:rsid w:val="008F5564"/>
    <w:rsid w:val="008F5E37"/>
    <w:rsid w:val="008F6088"/>
    <w:rsid w:val="008F62C6"/>
    <w:rsid w:val="008F6482"/>
    <w:rsid w:val="008F7423"/>
    <w:rsid w:val="008F75E2"/>
    <w:rsid w:val="008F7B9C"/>
    <w:rsid w:val="008F7F9D"/>
    <w:rsid w:val="0090003C"/>
    <w:rsid w:val="00900CD0"/>
    <w:rsid w:val="0090105F"/>
    <w:rsid w:val="009012B5"/>
    <w:rsid w:val="00901305"/>
    <w:rsid w:val="00901945"/>
    <w:rsid w:val="00901B5F"/>
    <w:rsid w:val="00901F13"/>
    <w:rsid w:val="00901FC5"/>
    <w:rsid w:val="00902011"/>
    <w:rsid w:val="00902389"/>
    <w:rsid w:val="0090247D"/>
    <w:rsid w:val="009025CF"/>
    <w:rsid w:val="009026CE"/>
    <w:rsid w:val="00902706"/>
    <w:rsid w:val="00902C05"/>
    <w:rsid w:val="00902C46"/>
    <w:rsid w:val="00902DE5"/>
    <w:rsid w:val="0090308F"/>
    <w:rsid w:val="009031ED"/>
    <w:rsid w:val="00903220"/>
    <w:rsid w:val="00903668"/>
    <w:rsid w:val="00903F05"/>
    <w:rsid w:val="00904D72"/>
    <w:rsid w:val="00904FE8"/>
    <w:rsid w:val="00905285"/>
    <w:rsid w:val="00906ADC"/>
    <w:rsid w:val="00906E24"/>
    <w:rsid w:val="00906F03"/>
    <w:rsid w:val="0090764F"/>
    <w:rsid w:val="00907BB3"/>
    <w:rsid w:val="00907F53"/>
    <w:rsid w:val="00910076"/>
    <w:rsid w:val="0091035B"/>
    <w:rsid w:val="0091093E"/>
    <w:rsid w:val="00910A6E"/>
    <w:rsid w:val="0091114A"/>
    <w:rsid w:val="0091117F"/>
    <w:rsid w:val="00911366"/>
    <w:rsid w:val="00911811"/>
    <w:rsid w:val="0091252B"/>
    <w:rsid w:val="0091288C"/>
    <w:rsid w:val="009128AD"/>
    <w:rsid w:val="00912F6E"/>
    <w:rsid w:val="00912F94"/>
    <w:rsid w:val="0091309F"/>
    <w:rsid w:val="00913474"/>
    <w:rsid w:val="00913638"/>
    <w:rsid w:val="00913665"/>
    <w:rsid w:val="0091412F"/>
    <w:rsid w:val="0091450D"/>
    <w:rsid w:val="00914B15"/>
    <w:rsid w:val="00915458"/>
    <w:rsid w:val="00915542"/>
    <w:rsid w:val="00915C04"/>
    <w:rsid w:val="009162D5"/>
    <w:rsid w:val="009164A4"/>
    <w:rsid w:val="0091655C"/>
    <w:rsid w:val="009168BB"/>
    <w:rsid w:val="0091701C"/>
    <w:rsid w:val="009171F6"/>
    <w:rsid w:val="009177A9"/>
    <w:rsid w:val="00917A57"/>
    <w:rsid w:val="0092017D"/>
    <w:rsid w:val="00920205"/>
    <w:rsid w:val="00920727"/>
    <w:rsid w:val="00920AB6"/>
    <w:rsid w:val="00920EC3"/>
    <w:rsid w:val="00920F44"/>
    <w:rsid w:val="009210BA"/>
    <w:rsid w:val="00921678"/>
    <w:rsid w:val="009219D8"/>
    <w:rsid w:val="00921E11"/>
    <w:rsid w:val="00922230"/>
    <w:rsid w:val="00922300"/>
    <w:rsid w:val="00923101"/>
    <w:rsid w:val="009231D8"/>
    <w:rsid w:val="00923225"/>
    <w:rsid w:val="00923273"/>
    <w:rsid w:val="00923A28"/>
    <w:rsid w:val="0092434E"/>
    <w:rsid w:val="00924369"/>
    <w:rsid w:val="00924A20"/>
    <w:rsid w:val="00924B41"/>
    <w:rsid w:val="00924B50"/>
    <w:rsid w:val="00925017"/>
    <w:rsid w:val="00925282"/>
    <w:rsid w:val="0092547A"/>
    <w:rsid w:val="0092557C"/>
    <w:rsid w:val="009259E6"/>
    <w:rsid w:val="009260AB"/>
    <w:rsid w:val="0092682B"/>
    <w:rsid w:val="00926DEB"/>
    <w:rsid w:val="00926DF6"/>
    <w:rsid w:val="009276BA"/>
    <w:rsid w:val="00927C99"/>
    <w:rsid w:val="009300D9"/>
    <w:rsid w:val="009309B3"/>
    <w:rsid w:val="009309E9"/>
    <w:rsid w:val="00930A27"/>
    <w:rsid w:val="00931216"/>
    <w:rsid w:val="00931501"/>
    <w:rsid w:val="00931571"/>
    <w:rsid w:val="00931739"/>
    <w:rsid w:val="00931758"/>
    <w:rsid w:val="00931AE8"/>
    <w:rsid w:val="00931C01"/>
    <w:rsid w:val="00931E3C"/>
    <w:rsid w:val="00931F5F"/>
    <w:rsid w:val="0093218A"/>
    <w:rsid w:val="009321FE"/>
    <w:rsid w:val="0093248A"/>
    <w:rsid w:val="0093257D"/>
    <w:rsid w:val="00932DD0"/>
    <w:rsid w:val="00932E25"/>
    <w:rsid w:val="00933AF9"/>
    <w:rsid w:val="00933DD6"/>
    <w:rsid w:val="00933E15"/>
    <w:rsid w:val="0093412F"/>
    <w:rsid w:val="00934F38"/>
    <w:rsid w:val="00934FD6"/>
    <w:rsid w:val="0093512E"/>
    <w:rsid w:val="009352EE"/>
    <w:rsid w:val="00935CFB"/>
    <w:rsid w:val="009363A7"/>
    <w:rsid w:val="00936496"/>
    <w:rsid w:val="00936980"/>
    <w:rsid w:val="00936999"/>
    <w:rsid w:val="00936BAE"/>
    <w:rsid w:val="00936C7E"/>
    <w:rsid w:val="0093727A"/>
    <w:rsid w:val="0093736E"/>
    <w:rsid w:val="009377E7"/>
    <w:rsid w:val="00940410"/>
    <w:rsid w:val="00940558"/>
    <w:rsid w:val="009406AD"/>
    <w:rsid w:val="00940734"/>
    <w:rsid w:val="00940BF9"/>
    <w:rsid w:val="00941029"/>
    <w:rsid w:val="009412F5"/>
    <w:rsid w:val="0094160C"/>
    <w:rsid w:val="0094162E"/>
    <w:rsid w:val="00941DE4"/>
    <w:rsid w:val="0094216E"/>
    <w:rsid w:val="0094219F"/>
    <w:rsid w:val="009421C0"/>
    <w:rsid w:val="00942237"/>
    <w:rsid w:val="0094241E"/>
    <w:rsid w:val="00942A6E"/>
    <w:rsid w:val="00942CC0"/>
    <w:rsid w:val="009430C6"/>
    <w:rsid w:val="00943289"/>
    <w:rsid w:val="00943793"/>
    <w:rsid w:val="00943F2C"/>
    <w:rsid w:val="00944404"/>
    <w:rsid w:val="009444A7"/>
    <w:rsid w:val="009445A8"/>
    <w:rsid w:val="00944A8A"/>
    <w:rsid w:val="00945009"/>
    <w:rsid w:val="0094500D"/>
    <w:rsid w:val="0094526D"/>
    <w:rsid w:val="009456FC"/>
    <w:rsid w:val="009457ED"/>
    <w:rsid w:val="009459AD"/>
    <w:rsid w:val="00945CD7"/>
    <w:rsid w:val="00945ECB"/>
    <w:rsid w:val="00946214"/>
    <w:rsid w:val="00946525"/>
    <w:rsid w:val="0094684F"/>
    <w:rsid w:val="009469D9"/>
    <w:rsid w:val="00946A6D"/>
    <w:rsid w:val="00946ABC"/>
    <w:rsid w:val="00946D31"/>
    <w:rsid w:val="0094715D"/>
    <w:rsid w:val="009473B0"/>
    <w:rsid w:val="00947757"/>
    <w:rsid w:val="009479E1"/>
    <w:rsid w:val="00947A4B"/>
    <w:rsid w:val="009504A6"/>
    <w:rsid w:val="00950990"/>
    <w:rsid w:val="009510A5"/>
    <w:rsid w:val="009512B1"/>
    <w:rsid w:val="00951513"/>
    <w:rsid w:val="00951594"/>
    <w:rsid w:val="0095197A"/>
    <w:rsid w:val="009522F2"/>
    <w:rsid w:val="0095266C"/>
    <w:rsid w:val="00952FFC"/>
    <w:rsid w:val="0095342B"/>
    <w:rsid w:val="00953BF4"/>
    <w:rsid w:val="00953D48"/>
    <w:rsid w:val="00953EC0"/>
    <w:rsid w:val="00953FA4"/>
    <w:rsid w:val="0095440E"/>
    <w:rsid w:val="00954517"/>
    <w:rsid w:val="0095451D"/>
    <w:rsid w:val="0095460B"/>
    <w:rsid w:val="00954815"/>
    <w:rsid w:val="00954C91"/>
    <w:rsid w:val="00954DD2"/>
    <w:rsid w:val="0095513B"/>
    <w:rsid w:val="00955144"/>
    <w:rsid w:val="00955453"/>
    <w:rsid w:val="00956097"/>
    <w:rsid w:val="00956219"/>
    <w:rsid w:val="00956307"/>
    <w:rsid w:val="009565D7"/>
    <w:rsid w:val="00956B03"/>
    <w:rsid w:val="00956CE1"/>
    <w:rsid w:val="00956D22"/>
    <w:rsid w:val="00956F30"/>
    <w:rsid w:val="0095784C"/>
    <w:rsid w:val="00957EF0"/>
    <w:rsid w:val="009607F5"/>
    <w:rsid w:val="00960BCE"/>
    <w:rsid w:val="009611F2"/>
    <w:rsid w:val="00961540"/>
    <w:rsid w:val="009619C6"/>
    <w:rsid w:val="009621D3"/>
    <w:rsid w:val="009626B0"/>
    <w:rsid w:val="00962D43"/>
    <w:rsid w:val="00962E11"/>
    <w:rsid w:val="00963DE3"/>
    <w:rsid w:val="009641BB"/>
    <w:rsid w:val="009648C1"/>
    <w:rsid w:val="009648D7"/>
    <w:rsid w:val="009648FC"/>
    <w:rsid w:val="00964B47"/>
    <w:rsid w:val="0096511C"/>
    <w:rsid w:val="00965422"/>
    <w:rsid w:val="009654D2"/>
    <w:rsid w:val="00965577"/>
    <w:rsid w:val="009656E8"/>
    <w:rsid w:val="0096593E"/>
    <w:rsid w:val="00965A91"/>
    <w:rsid w:val="00965CDD"/>
    <w:rsid w:val="009661F8"/>
    <w:rsid w:val="009666E9"/>
    <w:rsid w:val="00966C18"/>
    <w:rsid w:val="00966E6E"/>
    <w:rsid w:val="0096729C"/>
    <w:rsid w:val="00967630"/>
    <w:rsid w:val="00967D7B"/>
    <w:rsid w:val="009702CD"/>
    <w:rsid w:val="00970F03"/>
    <w:rsid w:val="00970F60"/>
    <w:rsid w:val="00970F8D"/>
    <w:rsid w:val="009714B4"/>
    <w:rsid w:val="009714F6"/>
    <w:rsid w:val="00971986"/>
    <w:rsid w:val="00971A21"/>
    <w:rsid w:val="0097211E"/>
    <w:rsid w:val="00972A10"/>
    <w:rsid w:val="00972B56"/>
    <w:rsid w:val="00972C1A"/>
    <w:rsid w:val="00974395"/>
    <w:rsid w:val="009747D4"/>
    <w:rsid w:val="00974960"/>
    <w:rsid w:val="009751AC"/>
    <w:rsid w:val="00975355"/>
    <w:rsid w:val="009753A1"/>
    <w:rsid w:val="00975FF6"/>
    <w:rsid w:val="00976012"/>
    <w:rsid w:val="0097606A"/>
    <w:rsid w:val="0097610C"/>
    <w:rsid w:val="00976290"/>
    <w:rsid w:val="00976294"/>
    <w:rsid w:val="00976CCD"/>
    <w:rsid w:val="00977888"/>
    <w:rsid w:val="009779D4"/>
    <w:rsid w:val="00977DC1"/>
    <w:rsid w:val="00977E41"/>
    <w:rsid w:val="00980368"/>
    <w:rsid w:val="009807CE"/>
    <w:rsid w:val="009809A0"/>
    <w:rsid w:val="00980A6D"/>
    <w:rsid w:val="00980CEB"/>
    <w:rsid w:val="00981277"/>
    <w:rsid w:val="009813C7"/>
    <w:rsid w:val="00981C31"/>
    <w:rsid w:val="0098211F"/>
    <w:rsid w:val="00982165"/>
    <w:rsid w:val="00982244"/>
    <w:rsid w:val="0098253D"/>
    <w:rsid w:val="00982A2E"/>
    <w:rsid w:val="00983481"/>
    <w:rsid w:val="009836AD"/>
    <w:rsid w:val="009837FA"/>
    <w:rsid w:val="00984626"/>
    <w:rsid w:val="00984791"/>
    <w:rsid w:val="0098486F"/>
    <w:rsid w:val="00984CB6"/>
    <w:rsid w:val="009851A8"/>
    <w:rsid w:val="0098546B"/>
    <w:rsid w:val="0098554D"/>
    <w:rsid w:val="0098570C"/>
    <w:rsid w:val="0098574A"/>
    <w:rsid w:val="00985E8D"/>
    <w:rsid w:val="00986405"/>
    <w:rsid w:val="0098679F"/>
    <w:rsid w:val="0098722A"/>
    <w:rsid w:val="0098734D"/>
    <w:rsid w:val="0098737C"/>
    <w:rsid w:val="009873A8"/>
    <w:rsid w:val="00987482"/>
    <w:rsid w:val="00987A80"/>
    <w:rsid w:val="00987BD9"/>
    <w:rsid w:val="00987D74"/>
    <w:rsid w:val="009904DB"/>
    <w:rsid w:val="00990ECC"/>
    <w:rsid w:val="0099146A"/>
    <w:rsid w:val="009914CE"/>
    <w:rsid w:val="00991814"/>
    <w:rsid w:val="00991D73"/>
    <w:rsid w:val="00991D80"/>
    <w:rsid w:val="009920EC"/>
    <w:rsid w:val="00992389"/>
    <w:rsid w:val="0099294D"/>
    <w:rsid w:val="00992CBA"/>
    <w:rsid w:val="00992EC2"/>
    <w:rsid w:val="009931D5"/>
    <w:rsid w:val="009934B1"/>
    <w:rsid w:val="009936DF"/>
    <w:rsid w:val="00993B44"/>
    <w:rsid w:val="009941A0"/>
    <w:rsid w:val="0099423F"/>
    <w:rsid w:val="009946AB"/>
    <w:rsid w:val="00994741"/>
    <w:rsid w:val="009947CC"/>
    <w:rsid w:val="00994CE1"/>
    <w:rsid w:val="00994CE5"/>
    <w:rsid w:val="00994E51"/>
    <w:rsid w:val="0099526D"/>
    <w:rsid w:val="00995570"/>
    <w:rsid w:val="009959F8"/>
    <w:rsid w:val="00995C54"/>
    <w:rsid w:val="00995DAA"/>
    <w:rsid w:val="00995E19"/>
    <w:rsid w:val="00995E4F"/>
    <w:rsid w:val="00996780"/>
    <w:rsid w:val="00996B03"/>
    <w:rsid w:val="00996C8B"/>
    <w:rsid w:val="00996D55"/>
    <w:rsid w:val="00996E57"/>
    <w:rsid w:val="00996E94"/>
    <w:rsid w:val="00996FC2"/>
    <w:rsid w:val="009970F4"/>
    <w:rsid w:val="00997158"/>
    <w:rsid w:val="0099749D"/>
    <w:rsid w:val="009976F2"/>
    <w:rsid w:val="00997CAF"/>
    <w:rsid w:val="009A01AF"/>
    <w:rsid w:val="009A0665"/>
    <w:rsid w:val="009A08C4"/>
    <w:rsid w:val="009A0C3B"/>
    <w:rsid w:val="009A0D72"/>
    <w:rsid w:val="009A0D85"/>
    <w:rsid w:val="009A151B"/>
    <w:rsid w:val="009A15CA"/>
    <w:rsid w:val="009A1CCB"/>
    <w:rsid w:val="009A206C"/>
    <w:rsid w:val="009A22CE"/>
    <w:rsid w:val="009A2949"/>
    <w:rsid w:val="009A2B6A"/>
    <w:rsid w:val="009A2D56"/>
    <w:rsid w:val="009A3015"/>
    <w:rsid w:val="009A352C"/>
    <w:rsid w:val="009A3699"/>
    <w:rsid w:val="009A3B7E"/>
    <w:rsid w:val="009A3C60"/>
    <w:rsid w:val="009A4BA6"/>
    <w:rsid w:val="009A4F55"/>
    <w:rsid w:val="009A5019"/>
    <w:rsid w:val="009A5228"/>
    <w:rsid w:val="009A595F"/>
    <w:rsid w:val="009A5999"/>
    <w:rsid w:val="009A5CB1"/>
    <w:rsid w:val="009A5DB7"/>
    <w:rsid w:val="009A5F25"/>
    <w:rsid w:val="009A5F46"/>
    <w:rsid w:val="009A60BF"/>
    <w:rsid w:val="009A69C7"/>
    <w:rsid w:val="009A7374"/>
    <w:rsid w:val="009A761C"/>
    <w:rsid w:val="009A78CD"/>
    <w:rsid w:val="009A7954"/>
    <w:rsid w:val="009B0394"/>
    <w:rsid w:val="009B0B90"/>
    <w:rsid w:val="009B1341"/>
    <w:rsid w:val="009B199D"/>
    <w:rsid w:val="009B1CAC"/>
    <w:rsid w:val="009B21C2"/>
    <w:rsid w:val="009B250A"/>
    <w:rsid w:val="009B2AAF"/>
    <w:rsid w:val="009B2C77"/>
    <w:rsid w:val="009B2FB0"/>
    <w:rsid w:val="009B319C"/>
    <w:rsid w:val="009B381C"/>
    <w:rsid w:val="009B3D40"/>
    <w:rsid w:val="009B3E79"/>
    <w:rsid w:val="009B3EA2"/>
    <w:rsid w:val="009B3F4A"/>
    <w:rsid w:val="009B45F8"/>
    <w:rsid w:val="009B4779"/>
    <w:rsid w:val="009B5056"/>
    <w:rsid w:val="009B5482"/>
    <w:rsid w:val="009B5966"/>
    <w:rsid w:val="009B5A45"/>
    <w:rsid w:val="009B5DB2"/>
    <w:rsid w:val="009B5ED4"/>
    <w:rsid w:val="009B6189"/>
    <w:rsid w:val="009B6324"/>
    <w:rsid w:val="009B64BC"/>
    <w:rsid w:val="009B65D1"/>
    <w:rsid w:val="009B678B"/>
    <w:rsid w:val="009B6E2A"/>
    <w:rsid w:val="009B7031"/>
    <w:rsid w:val="009B70E9"/>
    <w:rsid w:val="009B7A88"/>
    <w:rsid w:val="009C00BD"/>
    <w:rsid w:val="009C06A4"/>
    <w:rsid w:val="009C0AAB"/>
    <w:rsid w:val="009C0AFE"/>
    <w:rsid w:val="009C1B56"/>
    <w:rsid w:val="009C1DBE"/>
    <w:rsid w:val="009C1E85"/>
    <w:rsid w:val="009C1EAC"/>
    <w:rsid w:val="009C1EC1"/>
    <w:rsid w:val="009C1F95"/>
    <w:rsid w:val="009C2230"/>
    <w:rsid w:val="009C2253"/>
    <w:rsid w:val="009C28F8"/>
    <w:rsid w:val="009C2AAA"/>
    <w:rsid w:val="009C2E44"/>
    <w:rsid w:val="009C31A2"/>
    <w:rsid w:val="009C35F1"/>
    <w:rsid w:val="009C36D5"/>
    <w:rsid w:val="009C38EC"/>
    <w:rsid w:val="009C39E0"/>
    <w:rsid w:val="009C3E62"/>
    <w:rsid w:val="009C477E"/>
    <w:rsid w:val="009C4B80"/>
    <w:rsid w:val="009C4C90"/>
    <w:rsid w:val="009C4EB1"/>
    <w:rsid w:val="009C531A"/>
    <w:rsid w:val="009C57F7"/>
    <w:rsid w:val="009C5845"/>
    <w:rsid w:val="009C5C9D"/>
    <w:rsid w:val="009C633D"/>
    <w:rsid w:val="009C653D"/>
    <w:rsid w:val="009C6729"/>
    <w:rsid w:val="009C7152"/>
    <w:rsid w:val="009C733F"/>
    <w:rsid w:val="009C735D"/>
    <w:rsid w:val="009C7EC9"/>
    <w:rsid w:val="009C7F6E"/>
    <w:rsid w:val="009D0ADC"/>
    <w:rsid w:val="009D0C93"/>
    <w:rsid w:val="009D0F7B"/>
    <w:rsid w:val="009D10BB"/>
    <w:rsid w:val="009D116F"/>
    <w:rsid w:val="009D16D9"/>
    <w:rsid w:val="009D1D40"/>
    <w:rsid w:val="009D1F99"/>
    <w:rsid w:val="009D1FA0"/>
    <w:rsid w:val="009D2427"/>
    <w:rsid w:val="009D25D2"/>
    <w:rsid w:val="009D27FA"/>
    <w:rsid w:val="009D28BF"/>
    <w:rsid w:val="009D2BAB"/>
    <w:rsid w:val="009D2EA4"/>
    <w:rsid w:val="009D2F49"/>
    <w:rsid w:val="009D362C"/>
    <w:rsid w:val="009D41BB"/>
    <w:rsid w:val="009D4340"/>
    <w:rsid w:val="009D4670"/>
    <w:rsid w:val="009D4F11"/>
    <w:rsid w:val="009D5014"/>
    <w:rsid w:val="009D551F"/>
    <w:rsid w:val="009D578B"/>
    <w:rsid w:val="009D5DBA"/>
    <w:rsid w:val="009D5EE0"/>
    <w:rsid w:val="009D6307"/>
    <w:rsid w:val="009D656B"/>
    <w:rsid w:val="009D67C9"/>
    <w:rsid w:val="009D6954"/>
    <w:rsid w:val="009D6FCE"/>
    <w:rsid w:val="009D7117"/>
    <w:rsid w:val="009D724D"/>
    <w:rsid w:val="009D7844"/>
    <w:rsid w:val="009D7A7E"/>
    <w:rsid w:val="009D7E55"/>
    <w:rsid w:val="009E0343"/>
    <w:rsid w:val="009E0A0B"/>
    <w:rsid w:val="009E0A22"/>
    <w:rsid w:val="009E0E74"/>
    <w:rsid w:val="009E0FFE"/>
    <w:rsid w:val="009E12BD"/>
    <w:rsid w:val="009E1309"/>
    <w:rsid w:val="009E1647"/>
    <w:rsid w:val="009E2786"/>
    <w:rsid w:val="009E2B22"/>
    <w:rsid w:val="009E3415"/>
    <w:rsid w:val="009E35F4"/>
    <w:rsid w:val="009E38FB"/>
    <w:rsid w:val="009E3B98"/>
    <w:rsid w:val="009E3E2B"/>
    <w:rsid w:val="009E46DB"/>
    <w:rsid w:val="009E4EBA"/>
    <w:rsid w:val="009E5155"/>
    <w:rsid w:val="009E518A"/>
    <w:rsid w:val="009E51CE"/>
    <w:rsid w:val="009E5781"/>
    <w:rsid w:val="009E5C67"/>
    <w:rsid w:val="009E6220"/>
    <w:rsid w:val="009E6315"/>
    <w:rsid w:val="009E6699"/>
    <w:rsid w:val="009E6D16"/>
    <w:rsid w:val="009E6EC5"/>
    <w:rsid w:val="009E71E0"/>
    <w:rsid w:val="009E7783"/>
    <w:rsid w:val="009E77F4"/>
    <w:rsid w:val="009E7A65"/>
    <w:rsid w:val="009E7A66"/>
    <w:rsid w:val="009E7D5A"/>
    <w:rsid w:val="009E7EC1"/>
    <w:rsid w:val="009E7F35"/>
    <w:rsid w:val="009F028F"/>
    <w:rsid w:val="009F045B"/>
    <w:rsid w:val="009F0F79"/>
    <w:rsid w:val="009F1078"/>
    <w:rsid w:val="009F1224"/>
    <w:rsid w:val="009F1519"/>
    <w:rsid w:val="009F18B8"/>
    <w:rsid w:val="009F19F3"/>
    <w:rsid w:val="009F1A74"/>
    <w:rsid w:val="009F1B62"/>
    <w:rsid w:val="009F1C4B"/>
    <w:rsid w:val="009F1D24"/>
    <w:rsid w:val="009F266F"/>
    <w:rsid w:val="009F2C49"/>
    <w:rsid w:val="009F3237"/>
    <w:rsid w:val="009F3460"/>
    <w:rsid w:val="009F37C7"/>
    <w:rsid w:val="009F397A"/>
    <w:rsid w:val="009F3CD8"/>
    <w:rsid w:val="009F3DF4"/>
    <w:rsid w:val="009F4068"/>
    <w:rsid w:val="009F4B0C"/>
    <w:rsid w:val="009F55DE"/>
    <w:rsid w:val="009F5703"/>
    <w:rsid w:val="009F5816"/>
    <w:rsid w:val="009F64F6"/>
    <w:rsid w:val="009F712C"/>
    <w:rsid w:val="009F7486"/>
    <w:rsid w:val="009F761D"/>
    <w:rsid w:val="009F7C21"/>
    <w:rsid w:val="009F7C96"/>
    <w:rsid w:val="009F7DEE"/>
    <w:rsid w:val="00A00947"/>
    <w:rsid w:val="00A0094B"/>
    <w:rsid w:val="00A00E62"/>
    <w:rsid w:val="00A00EA0"/>
    <w:rsid w:val="00A01658"/>
    <w:rsid w:val="00A02372"/>
    <w:rsid w:val="00A0279F"/>
    <w:rsid w:val="00A02D0F"/>
    <w:rsid w:val="00A0386F"/>
    <w:rsid w:val="00A03A8C"/>
    <w:rsid w:val="00A03DE5"/>
    <w:rsid w:val="00A04B59"/>
    <w:rsid w:val="00A04BAE"/>
    <w:rsid w:val="00A04D47"/>
    <w:rsid w:val="00A05104"/>
    <w:rsid w:val="00A05399"/>
    <w:rsid w:val="00A05A30"/>
    <w:rsid w:val="00A0647E"/>
    <w:rsid w:val="00A069B7"/>
    <w:rsid w:val="00A06BF5"/>
    <w:rsid w:val="00A06E44"/>
    <w:rsid w:val="00A071F6"/>
    <w:rsid w:val="00A07423"/>
    <w:rsid w:val="00A07450"/>
    <w:rsid w:val="00A07622"/>
    <w:rsid w:val="00A07F62"/>
    <w:rsid w:val="00A10430"/>
    <w:rsid w:val="00A10893"/>
    <w:rsid w:val="00A10DD8"/>
    <w:rsid w:val="00A10EB7"/>
    <w:rsid w:val="00A1119A"/>
    <w:rsid w:val="00A11260"/>
    <w:rsid w:val="00A115C8"/>
    <w:rsid w:val="00A11FB6"/>
    <w:rsid w:val="00A11FEB"/>
    <w:rsid w:val="00A12026"/>
    <w:rsid w:val="00A12435"/>
    <w:rsid w:val="00A126E1"/>
    <w:rsid w:val="00A12A1E"/>
    <w:rsid w:val="00A13650"/>
    <w:rsid w:val="00A13795"/>
    <w:rsid w:val="00A140AD"/>
    <w:rsid w:val="00A1481D"/>
    <w:rsid w:val="00A14BD1"/>
    <w:rsid w:val="00A14E6C"/>
    <w:rsid w:val="00A14F5A"/>
    <w:rsid w:val="00A1537E"/>
    <w:rsid w:val="00A15390"/>
    <w:rsid w:val="00A1560E"/>
    <w:rsid w:val="00A15916"/>
    <w:rsid w:val="00A159FD"/>
    <w:rsid w:val="00A15A7B"/>
    <w:rsid w:val="00A1623A"/>
    <w:rsid w:val="00A165BC"/>
    <w:rsid w:val="00A167C8"/>
    <w:rsid w:val="00A167F7"/>
    <w:rsid w:val="00A16A79"/>
    <w:rsid w:val="00A16D2B"/>
    <w:rsid w:val="00A17749"/>
    <w:rsid w:val="00A17CB1"/>
    <w:rsid w:val="00A17FBB"/>
    <w:rsid w:val="00A17FE3"/>
    <w:rsid w:val="00A20312"/>
    <w:rsid w:val="00A206DA"/>
    <w:rsid w:val="00A21485"/>
    <w:rsid w:val="00A21761"/>
    <w:rsid w:val="00A21A91"/>
    <w:rsid w:val="00A21ADF"/>
    <w:rsid w:val="00A22205"/>
    <w:rsid w:val="00A22315"/>
    <w:rsid w:val="00A225ED"/>
    <w:rsid w:val="00A22901"/>
    <w:rsid w:val="00A22E51"/>
    <w:rsid w:val="00A235AA"/>
    <w:rsid w:val="00A236F2"/>
    <w:rsid w:val="00A23A8F"/>
    <w:rsid w:val="00A23B48"/>
    <w:rsid w:val="00A240FF"/>
    <w:rsid w:val="00A24E42"/>
    <w:rsid w:val="00A24F97"/>
    <w:rsid w:val="00A25139"/>
    <w:rsid w:val="00A2557B"/>
    <w:rsid w:val="00A268EE"/>
    <w:rsid w:val="00A26AA2"/>
    <w:rsid w:val="00A26D7F"/>
    <w:rsid w:val="00A26D82"/>
    <w:rsid w:val="00A27112"/>
    <w:rsid w:val="00A27462"/>
    <w:rsid w:val="00A27548"/>
    <w:rsid w:val="00A27905"/>
    <w:rsid w:val="00A27C27"/>
    <w:rsid w:val="00A27C4D"/>
    <w:rsid w:val="00A30876"/>
    <w:rsid w:val="00A313A4"/>
    <w:rsid w:val="00A315A7"/>
    <w:rsid w:val="00A315C5"/>
    <w:rsid w:val="00A31A6F"/>
    <w:rsid w:val="00A321FE"/>
    <w:rsid w:val="00A322F2"/>
    <w:rsid w:val="00A32498"/>
    <w:rsid w:val="00A32954"/>
    <w:rsid w:val="00A33584"/>
    <w:rsid w:val="00A33812"/>
    <w:rsid w:val="00A33CC3"/>
    <w:rsid w:val="00A34397"/>
    <w:rsid w:val="00A345A1"/>
    <w:rsid w:val="00A34799"/>
    <w:rsid w:val="00A34824"/>
    <w:rsid w:val="00A34AA5"/>
    <w:rsid w:val="00A34CC8"/>
    <w:rsid w:val="00A34D30"/>
    <w:rsid w:val="00A3530F"/>
    <w:rsid w:val="00A354F4"/>
    <w:rsid w:val="00A35864"/>
    <w:rsid w:val="00A3699E"/>
    <w:rsid w:val="00A369D2"/>
    <w:rsid w:val="00A36CE1"/>
    <w:rsid w:val="00A36FA4"/>
    <w:rsid w:val="00A370D8"/>
    <w:rsid w:val="00A37779"/>
    <w:rsid w:val="00A37B63"/>
    <w:rsid w:val="00A37C7F"/>
    <w:rsid w:val="00A37DBB"/>
    <w:rsid w:val="00A4057C"/>
    <w:rsid w:val="00A40BA2"/>
    <w:rsid w:val="00A4105A"/>
    <w:rsid w:val="00A410FA"/>
    <w:rsid w:val="00A417E5"/>
    <w:rsid w:val="00A4195A"/>
    <w:rsid w:val="00A41D08"/>
    <w:rsid w:val="00A41D21"/>
    <w:rsid w:val="00A41EA0"/>
    <w:rsid w:val="00A42034"/>
    <w:rsid w:val="00A42571"/>
    <w:rsid w:val="00A425E6"/>
    <w:rsid w:val="00A429B6"/>
    <w:rsid w:val="00A43030"/>
    <w:rsid w:val="00A4383C"/>
    <w:rsid w:val="00A438B7"/>
    <w:rsid w:val="00A43A47"/>
    <w:rsid w:val="00A43F1B"/>
    <w:rsid w:val="00A441D8"/>
    <w:rsid w:val="00A445C6"/>
    <w:rsid w:val="00A447C5"/>
    <w:rsid w:val="00A448A0"/>
    <w:rsid w:val="00A44D6A"/>
    <w:rsid w:val="00A450B8"/>
    <w:rsid w:val="00A4510C"/>
    <w:rsid w:val="00A45788"/>
    <w:rsid w:val="00A4582E"/>
    <w:rsid w:val="00A45AFE"/>
    <w:rsid w:val="00A45D7A"/>
    <w:rsid w:val="00A45FC6"/>
    <w:rsid w:val="00A46085"/>
    <w:rsid w:val="00A461C9"/>
    <w:rsid w:val="00A46520"/>
    <w:rsid w:val="00A4679B"/>
    <w:rsid w:val="00A4718C"/>
    <w:rsid w:val="00A475DA"/>
    <w:rsid w:val="00A478A8"/>
    <w:rsid w:val="00A47CD2"/>
    <w:rsid w:val="00A47E57"/>
    <w:rsid w:val="00A50119"/>
    <w:rsid w:val="00A502A9"/>
    <w:rsid w:val="00A50385"/>
    <w:rsid w:val="00A5054B"/>
    <w:rsid w:val="00A51380"/>
    <w:rsid w:val="00A515BD"/>
    <w:rsid w:val="00A51765"/>
    <w:rsid w:val="00A5179D"/>
    <w:rsid w:val="00A519DE"/>
    <w:rsid w:val="00A51B18"/>
    <w:rsid w:val="00A51C3C"/>
    <w:rsid w:val="00A51E72"/>
    <w:rsid w:val="00A528F6"/>
    <w:rsid w:val="00A52B9D"/>
    <w:rsid w:val="00A52BFE"/>
    <w:rsid w:val="00A52C01"/>
    <w:rsid w:val="00A52D91"/>
    <w:rsid w:val="00A52F30"/>
    <w:rsid w:val="00A53184"/>
    <w:rsid w:val="00A537A1"/>
    <w:rsid w:val="00A5397E"/>
    <w:rsid w:val="00A53F6F"/>
    <w:rsid w:val="00A541E7"/>
    <w:rsid w:val="00A5494A"/>
    <w:rsid w:val="00A54E07"/>
    <w:rsid w:val="00A55299"/>
    <w:rsid w:val="00A558C0"/>
    <w:rsid w:val="00A56155"/>
    <w:rsid w:val="00A56B70"/>
    <w:rsid w:val="00A56B73"/>
    <w:rsid w:val="00A574C2"/>
    <w:rsid w:val="00A575A9"/>
    <w:rsid w:val="00A57640"/>
    <w:rsid w:val="00A6072B"/>
    <w:rsid w:val="00A60949"/>
    <w:rsid w:val="00A60B9C"/>
    <w:rsid w:val="00A60CDA"/>
    <w:rsid w:val="00A60EA7"/>
    <w:rsid w:val="00A60EFC"/>
    <w:rsid w:val="00A61222"/>
    <w:rsid w:val="00A6158D"/>
    <w:rsid w:val="00A6180D"/>
    <w:rsid w:val="00A62208"/>
    <w:rsid w:val="00A622BD"/>
    <w:rsid w:val="00A625EE"/>
    <w:rsid w:val="00A62600"/>
    <w:rsid w:val="00A62716"/>
    <w:rsid w:val="00A62EB6"/>
    <w:rsid w:val="00A63D19"/>
    <w:rsid w:val="00A6400B"/>
    <w:rsid w:val="00A6417B"/>
    <w:rsid w:val="00A64379"/>
    <w:rsid w:val="00A64845"/>
    <w:rsid w:val="00A64E24"/>
    <w:rsid w:val="00A64ECF"/>
    <w:rsid w:val="00A65042"/>
    <w:rsid w:val="00A659C9"/>
    <w:rsid w:val="00A66103"/>
    <w:rsid w:val="00A667D5"/>
    <w:rsid w:val="00A66CC1"/>
    <w:rsid w:val="00A66DC4"/>
    <w:rsid w:val="00A673AB"/>
    <w:rsid w:val="00A67411"/>
    <w:rsid w:val="00A67A7B"/>
    <w:rsid w:val="00A67AE5"/>
    <w:rsid w:val="00A67CE8"/>
    <w:rsid w:val="00A709E4"/>
    <w:rsid w:val="00A70A9D"/>
    <w:rsid w:val="00A70C69"/>
    <w:rsid w:val="00A71040"/>
    <w:rsid w:val="00A710D4"/>
    <w:rsid w:val="00A713E2"/>
    <w:rsid w:val="00A714AB"/>
    <w:rsid w:val="00A71A33"/>
    <w:rsid w:val="00A71E37"/>
    <w:rsid w:val="00A71FB7"/>
    <w:rsid w:val="00A72099"/>
    <w:rsid w:val="00A7242F"/>
    <w:rsid w:val="00A729E4"/>
    <w:rsid w:val="00A72AC0"/>
    <w:rsid w:val="00A72ACB"/>
    <w:rsid w:val="00A72D81"/>
    <w:rsid w:val="00A72DAD"/>
    <w:rsid w:val="00A732F9"/>
    <w:rsid w:val="00A736D6"/>
    <w:rsid w:val="00A7431D"/>
    <w:rsid w:val="00A74415"/>
    <w:rsid w:val="00A746C6"/>
    <w:rsid w:val="00A74996"/>
    <w:rsid w:val="00A74CBE"/>
    <w:rsid w:val="00A74D08"/>
    <w:rsid w:val="00A74F20"/>
    <w:rsid w:val="00A7538C"/>
    <w:rsid w:val="00A75581"/>
    <w:rsid w:val="00A7558D"/>
    <w:rsid w:val="00A75A60"/>
    <w:rsid w:val="00A75D31"/>
    <w:rsid w:val="00A769BA"/>
    <w:rsid w:val="00A771C1"/>
    <w:rsid w:val="00A775E2"/>
    <w:rsid w:val="00A77B07"/>
    <w:rsid w:val="00A80123"/>
    <w:rsid w:val="00A8045B"/>
    <w:rsid w:val="00A80976"/>
    <w:rsid w:val="00A80C53"/>
    <w:rsid w:val="00A80CE1"/>
    <w:rsid w:val="00A80D35"/>
    <w:rsid w:val="00A80DAE"/>
    <w:rsid w:val="00A81028"/>
    <w:rsid w:val="00A8106F"/>
    <w:rsid w:val="00A810E6"/>
    <w:rsid w:val="00A823BD"/>
    <w:rsid w:val="00A82A73"/>
    <w:rsid w:val="00A82AC1"/>
    <w:rsid w:val="00A82AE5"/>
    <w:rsid w:val="00A82D84"/>
    <w:rsid w:val="00A82EDF"/>
    <w:rsid w:val="00A8320D"/>
    <w:rsid w:val="00A838AC"/>
    <w:rsid w:val="00A83A7F"/>
    <w:rsid w:val="00A83C0E"/>
    <w:rsid w:val="00A840F0"/>
    <w:rsid w:val="00A842C9"/>
    <w:rsid w:val="00A8471B"/>
    <w:rsid w:val="00A84BF6"/>
    <w:rsid w:val="00A84DA0"/>
    <w:rsid w:val="00A84DF4"/>
    <w:rsid w:val="00A84E67"/>
    <w:rsid w:val="00A851DA"/>
    <w:rsid w:val="00A854A2"/>
    <w:rsid w:val="00A85814"/>
    <w:rsid w:val="00A85FCC"/>
    <w:rsid w:val="00A860E2"/>
    <w:rsid w:val="00A86748"/>
    <w:rsid w:val="00A86F3B"/>
    <w:rsid w:val="00A8712B"/>
    <w:rsid w:val="00A87232"/>
    <w:rsid w:val="00A874AD"/>
    <w:rsid w:val="00A878A2"/>
    <w:rsid w:val="00A87A54"/>
    <w:rsid w:val="00A87D73"/>
    <w:rsid w:val="00A87E12"/>
    <w:rsid w:val="00A90055"/>
    <w:rsid w:val="00A90A9A"/>
    <w:rsid w:val="00A9111D"/>
    <w:rsid w:val="00A91355"/>
    <w:rsid w:val="00A914EB"/>
    <w:rsid w:val="00A91A89"/>
    <w:rsid w:val="00A91FE7"/>
    <w:rsid w:val="00A922AD"/>
    <w:rsid w:val="00A923D5"/>
    <w:rsid w:val="00A925F7"/>
    <w:rsid w:val="00A92E95"/>
    <w:rsid w:val="00A93144"/>
    <w:rsid w:val="00A936F5"/>
    <w:rsid w:val="00A93790"/>
    <w:rsid w:val="00A93F8F"/>
    <w:rsid w:val="00A9446A"/>
    <w:rsid w:val="00A94A19"/>
    <w:rsid w:val="00A94C96"/>
    <w:rsid w:val="00A94F4E"/>
    <w:rsid w:val="00A951FE"/>
    <w:rsid w:val="00A958E7"/>
    <w:rsid w:val="00A9604B"/>
    <w:rsid w:val="00A963BA"/>
    <w:rsid w:val="00A96467"/>
    <w:rsid w:val="00A96613"/>
    <w:rsid w:val="00A9671F"/>
    <w:rsid w:val="00A96A20"/>
    <w:rsid w:val="00A96E0F"/>
    <w:rsid w:val="00A9793B"/>
    <w:rsid w:val="00A97CC9"/>
    <w:rsid w:val="00AA034A"/>
    <w:rsid w:val="00AA0517"/>
    <w:rsid w:val="00AA06CF"/>
    <w:rsid w:val="00AA07C6"/>
    <w:rsid w:val="00AA0B3B"/>
    <w:rsid w:val="00AA170B"/>
    <w:rsid w:val="00AA1754"/>
    <w:rsid w:val="00AA1CF3"/>
    <w:rsid w:val="00AA1FC7"/>
    <w:rsid w:val="00AA2554"/>
    <w:rsid w:val="00AA2900"/>
    <w:rsid w:val="00AA2957"/>
    <w:rsid w:val="00AA2C92"/>
    <w:rsid w:val="00AA2DAA"/>
    <w:rsid w:val="00AA2FB8"/>
    <w:rsid w:val="00AA301B"/>
    <w:rsid w:val="00AA3A06"/>
    <w:rsid w:val="00AA3BC4"/>
    <w:rsid w:val="00AA3F42"/>
    <w:rsid w:val="00AA4275"/>
    <w:rsid w:val="00AA553E"/>
    <w:rsid w:val="00AA5622"/>
    <w:rsid w:val="00AA5992"/>
    <w:rsid w:val="00AA5B9D"/>
    <w:rsid w:val="00AA5E55"/>
    <w:rsid w:val="00AA6986"/>
    <w:rsid w:val="00AA6AD9"/>
    <w:rsid w:val="00AA7D69"/>
    <w:rsid w:val="00AA7F40"/>
    <w:rsid w:val="00AB004E"/>
    <w:rsid w:val="00AB008F"/>
    <w:rsid w:val="00AB0980"/>
    <w:rsid w:val="00AB12AE"/>
    <w:rsid w:val="00AB15EB"/>
    <w:rsid w:val="00AB1A44"/>
    <w:rsid w:val="00AB1FA4"/>
    <w:rsid w:val="00AB215C"/>
    <w:rsid w:val="00AB255A"/>
    <w:rsid w:val="00AB2EC4"/>
    <w:rsid w:val="00AB2F29"/>
    <w:rsid w:val="00AB2F48"/>
    <w:rsid w:val="00AB2F5F"/>
    <w:rsid w:val="00AB3D98"/>
    <w:rsid w:val="00AB4147"/>
    <w:rsid w:val="00AB494E"/>
    <w:rsid w:val="00AB49E5"/>
    <w:rsid w:val="00AB4AB0"/>
    <w:rsid w:val="00AB4DD5"/>
    <w:rsid w:val="00AB5368"/>
    <w:rsid w:val="00AB53B0"/>
    <w:rsid w:val="00AB57FD"/>
    <w:rsid w:val="00AB5D92"/>
    <w:rsid w:val="00AB6B2A"/>
    <w:rsid w:val="00AB6CBE"/>
    <w:rsid w:val="00AB718C"/>
    <w:rsid w:val="00AB77D3"/>
    <w:rsid w:val="00AB7876"/>
    <w:rsid w:val="00AB795D"/>
    <w:rsid w:val="00AB7D7C"/>
    <w:rsid w:val="00AB7EBE"/>
    <w:rsid w:val="00AC010F"/>
    <w:rsid w:val="00AC0328"/>
    <w:rsid w:val="00AC09A9"/>
    <w:rsid w:val="00AC0CA1"/>
    <w:rsid w:val="00AC100E"/>
    <w:rsid w:val="00AC1B25"/>
    <w:rsid w:val="00AC23E2"/>
    <w:rsid w:val="00AC2860"/>
    <w:rsid w:val="00AC2B12"/>
    <w:rsid w:val="00AC2B4C"/>
    <w:rsid w:val="00AC2C89"/>
    <w:rsid w:val="00AC2E55"/>
    <w:rsid w:val="00AC2FC1"/>
    <w:rsid w:val="00AC39C4"/>
    <w:rsid w:val="00AC3B6E"/>
    <w:rsid w:val="00AC3EF1"/>
    <w:rsid w:val="00AC4633"/>
    <w:rsid w:val="00AC4864"/>
    <w:rsid w:val="00AC4B34"/>
    <w:rsid w:val="00AC5986"/>
    <w:rsid w:val="00AC5A40"/>
    <w:rsid w:val="00AC5F27"/>
    <w:rsid w:val="00AC6396"/>
    <w:rsid w:val="00AC67DC"/>
    <w:rsid w:val="00AC6F7F"/>
    <w:rsid w:val="00AC6F97"/>
    <w:rsid w:val="00AC743C"/>
    <w:rsid w:val="00AC7A2F"/>
    <w:rsid w:val="00AC7AC1"/>
    <w:rsid w:val="00AC7F6A"/>
    <w:rsid w:val="00AD0045"/>
    <w:rsid w:val="00AD01C3"/>
    <w:rsid w:val="00AD06C7"/>
    <w:rsid w:val="00AD08C7"/>
    <w:rsid w:val="00AD0D24"/>
    <w:rsid w:val="00AD13CF"/>
    <w:rsid w:val="00AD17F8"/>
    <w:rsid w:val="00AD18AE"/>
    <w:rsid w:val="00AD19E2"/>
    <w:rsid w:val="00AD214C"/>
    <w:rsid w:val="00AD276A"/>
    <w:rsid w:val="00AD27BF"/>
    <w:rsid w:val="00AD2BEF"/>
    <w:rsid w:val="00AD2BF1"/>
    <w:rsid w:val="00AD2C36"/>
    <w:rsid w:val="00AD2D29"/>
    <w:rsid w:val="00AD2DF0"/>
    <w:rsid w:val="00AD2E32"/>
    <w:rsid w:val="00AD2E9B"/>
    <w:rsid w:val="00AD320A"/>
    <w:rsid w:val="00AD3221"/>
    <w:rsid w:val="00AD3B48"/>
    <w:rsid w:val="00AD3CB6"/>
    <w:rsid w:val="00AD3DE5"/>
    <w:rsid w:val="00AD40BD"/>
    <w:rsid w:val="00AD41ED"/>
    <w:rsid w:val="00AD4568"/>
    <w:rsid w:val="00AD45E7"/>
    <w:rsid w:val="00AD47AA"/>
    <w:rsid w:val="00AD485B"/>
    <w:rsid w:val="00AD4938"/>
    <w:rsid w:val="00AD4CF8"/>
    <w:rsid w:val="00AD54B2"/>
    <w:rsid w:val="00AD5CEA"/>
    <w:rsid w:val="00AD5D02"/>
    <w:rsid w:val="00AD5D6E"/>
    <w:rsid w:val="00AD68CD"/>
    <w:rsid w:val="00AD7423"/>
    <w:rsid w:val="00AD743D"/>
    <w:rsid w:val="00AD76CD"/>
    <w:rsid w:val="00AD77B0"/>
    <w:rsid w:val="00AD7C98"/>
    <w:rsid w:val="00AD7F13"/>
    <w:rsid w:val="00AE034E"/>
    <w:rsid w:val="00AE039A"/>
    <w:rsid w:val="00AE06CD"/>
    <w:rsid w:val="00AE0A33"/>
    <w:rsid w:val="00AE0BD4"/>
    <w:rsid w:val="00AE108D"/>
    <w:rsid w:val="00AE1397"/>
    <w:rsid w:val="00AE1875"/>
    <w:rsid w:val="00AE1C80"/>
    <w:rsid w:val="00AE1E2D"/>
    <w:rsid w:val="00AE205D"/>
    <w:rsid w:val="00AE2461"/>
    <w:rsid w:val="00AE2527"/>
    <w:rsid w:val="00AE2705"/>
    <w:rsid w:val="00AE37C6"/>
    <w:rsid w:val="00AE3FE0"/>
    <w:rsid w:val="00AE46B7"/>
    <w:rsid w:val="00AE4A2D"/>
    <w:rsid w:val="00AE4E1C"/>
    <w:rsid w:val="00AE56BD"/>
    <w:rsid w:val="00AE5857"/>
    <w:rsid w:val="00AE5B30"/>
    <w:rsid w:val="00AE5D12"/>
    <w:rsid w:val="00AE6024"/>
    <w:rsid w:val="00AE6217"/>
    <w:rsid w:val="00AE64C2"/>
    <w:rsid w:val="00AE6811"/>
    <w:rsid w:val="00AE6A9B"/>
    <w:rsid w:val="00AE73E1"/>
    <w:rsid w:val="00AE749B"/>
    <w:rsid w:val="00AE7540"/>
    <w:rsid w:val="00AE7652"/>
    <w:rsid w:val="00AE77CA"/>
    <w:rsid w:val="00AE7B1D"/>
    <w:rsid w:val="00AF0229"/>
    <w:rsid w:val="00AF18D9"/>
    <w:rsid w:val="00AF1C28"/>
    <w:rsid w:val="00AF20F6"/>
    <w:rsid w:val="00AF29E3"/>
    <w:rsid w:val="00AF2CD1"/>
    <w:rsid w:val="00AF320C"/>
    <w:rsid w:val="00AF36BE"/>
    <w:rsid w:val="00AF36DC"/>
    <w:rsid w:val="00AF3DC4"/>
    <w:rsid w:val="00AF4000"/>
    <w:rsid w:val="00AF4C3D"/>
    <w:rsid w:val="00AF4D47"/>
    <w:rsid w:val="00AF5353"/>
    <w:rsid w:val="00AF54D9"/>
    <w:rsid w:val="00AF550F"/>
    <w:rsid w:val="00AF580C"/>
    <w:rsid w:val="00AF5857"/>
    <w:rsid w:val="00AF588A"/>
    <w:rsid w:val="00AF5E10"/>
    <w:rsid w:val="00AF6021"/>
    <w:rsid w:val="00AF6629"/>
    <w:rsid w:val="00AF6EA7"/>
    <w:rsid w:val="00AF7645"/>
    <w:rsid w:val="00AF77A0"/>
    <w:rsid w:val="00AF7857"/>
    <w:rsid w:val="00AF7AA4"/>
    <w:rsid w:val="00AF7ACA"/>
    <w:rsid w:val="00B00443"/>
    <w:rsid w:val="00B0050E"/>
    <w:rsid w:val="00B0092F"/>
    <w:rsid w:val="00B00D42"/>
    <w:rsid w:val="00B0103C"/>
    <w:rsid w:val="00B010A4"/>
    <w:rsid w:val="00B013EB"/>
    <w:rsid w:val="00B015DC"/>
    <w:rsid w:val="00B01A77"/>
    <w:rsid w:val="00B01CD2"/>
    <w:rsid w:val="00B0245D"/>
    <w:rsid w:val="00B0284F"/>
    <w:rsid w:val="00B02A3B"/>
    <w:rsid w:val="00B030AA"/>
    <w:rsid w:val="00B03542"/>
    <w:rsid w:val="00B03569"/>
    <w:rsid w:val="00B03776"/>
    <w:rsid w:val="00B03C00"/>
    <w:rsid w:val="00B04100"/>
    <w:rsid w:val="00B04699"/>
    <w:rsid w:val="00B047FD"/>
    <w:rsid w:val="00B049BA"/>
    <w:rsid w:val="00B04E89"/>
    <w:rsid w:val="00B04E92"/>
    <w:rsid w:val="00B05007"/>
    <w:rsid w:val="00B0535A"/>
    <w:rsid w:val="00B0555B"/>
    <w:rsid w:val="00B05841"/>
    <w:rsid w:val="00B05B0D"/>
    <w:rsid w:val="00B0610E"/>
    <w:rsid w:val="00B065A0"/>
    <w:rsid w:val="00B067EB"/>
    <w:rsid w:val="00B06E66"/>
    <w:rsid w:val="00B0709C"/>
    <w:rsid w:val="00B07BFC"/>
    <w:rsid w:val="00B07DDB"/>
    <w:rsid w:val="00B1093B"/>
    <w:rsid w:val="00B10F25"/>
    <w:rsid w:val="00B1188F"/>
    <w:rsid w:val="00B11D14"/>
    <w:rsid w:val="00B11EE3"/>
    <w:rsid w:val="00B12544"/>
    <w:rsid w:val="00B129AE"/>
    <w:rsid w:val="00B12CA6"/>
    <w:rsid w:val="00B131DE"/>
    <w:rsid w:val="00B13936"/>
    <w:rsid w:val="00B13E06"/>
    <w:rsid w:val="00B14DDD"/>
    <w:rsid w:val="00B14EB8"/>
    <w:rsid w:val="00B15257"/>
    <w:rsid w:val="00B15271"/>
    <w:rsid w:val="00B153ED"/>
    <w:rsid w:val="00B15608"/>
    <w:rsid w:val="00B15A12"/>
    <w:rsid w:val="00B15B00"/>
    <w:rsid w:val="00B15B19"/>
    <w:rsid w:val="00B15EAA"/>
    <w:rsid w:val="00B161DE"/>
    <w:rsid w:val="00B16AC5"/>
    <w:rsid w:val="00B1731F"/>
    <w:rsid w:val="00B177E6"/>
    <w:rsid w:val="00B17A1C"/>
    <w:rsid w:val="00B17BF9"/>
    <w:rsid w:val="00B17C03"/>
    <w:rsid w:val="00B17C3B"/>
    <w:rsid w:val="00B17E50"/>
    <w:rsid w:val="00B2009F"/>
    <w:rsid w:val="00B2031F"/>
    <w:rsid w:val="00B20885"/>
    <w:rsid w:val="00B209EB"/>
    <w:rsid w:val="00B20A5B"/>
    <w:rsid w:val="00B20B6F"/>
    <w:rsid w:val="00B20E5F"/>
    <w:rsid w:val="00B20F07"/>
    <w:rsid w:val="00B211FA"/>
    <w:rsid w:val="00B21614"/>
    <w:rsid w:val="00B21629"/>
    <w:rsid w:val="00B21A27"/>
    <w:rsid w:val="00B22041"/>
    <w:rsid w:val="00B22434"/>
    <w:rsid w:val="00B22865"/>
    <w:rsid w:val="00B22B4C"/>
    <w:rsid w:val="00B22B79"/>
    <w:rsid w:val="00B22D1B"/>
    <w:rsid w:val="00B23060"/>
    <w:rsid w:val="00B231C5"/>
    <w:rsid w:val="00B2334D"/>
    <w:rsid w:val="00B23628"/>
    <w:rsid w:val="00B239D6"/>
    <w:rsid w:val="00B23EBF"/>
    <w:rsid w:val="00B23ECB"/>
    <w:rsid w:val="00B2451A"/>
    <w:rsid w:val="00B2451C"/>
    <w:rsid w:val="00B24654"/>
    <w:rsid w:val="00B24DAF"/>
    <w:rsid w:val="00B24EC8"/>
    <w:rsid w:val="00B250BC"/>
    <w:rsid w:val="00B25279"/>
    <w:rsid w:val="00B253BF"/>
    <w:rsid w:val="00B25499"/>
    <w:rsid w:val="00B25E7F"/>
    <w:rsid w:val="00B26369"/>
    <w:rsid w:val="00B26526"/>
    <w:rsid w:val="00B2699C"/>
    <w:rsid w:val="00B26B4E"/>
    <w:rsid w:val="00B26BA3"/>
    <w:rsid w:val="00B26F1E"/>
    <w:rsid w:val="00B27410"/>
    <w:rsid w:val="00B27ACB"/>
    <w:rsid w:val="00B27DF2"/>
    <w:rsid w:val="00B303E9"/>
    <w:rsid w:val="00B306DD"/>
    <w:rsid w:val="00B30A1E"/>
    <w:rsid w:val="00B30A69"/>
    <w:rsid w:val="00B30B20"/>
    <w:rsid w:val="00B30D9F"/>
    <w:rsid w:val="00B30ED6"/>
    <w:rsid w:val="00B310EC"/>
    <w:rsid w:val="00B3113C"/>
    <w:rsid w:val="00B316BD"/>
    <w:rsid w:val="00B317E1"/>
    <w:rsid w:val="00B31B51"/>
    <w:rsid w:val="00B3248B"/>
    <w:rsid w:val="00B32C13"/>
    <w:rsid w:val="00B3305A"/>
    <w:rsid w:val="00B33282"/>
    <w:rsid w:val="00B332FF"/>
    <w:rsid w:val="00B33F2E"/>
    <w:rsid w:val="00B340BA"/>
    <w:rsid w:val="00B341FC"/>
    <w:rsid w:val="00B344B4"/>
    <w:rsid w:val="00B34733"/>
    <w:rsid w:val="00B34D92"/>
    <w:rsid w:val="00B35399"/>
    <w:rsid w:val="00B353A0"/>
    <w:rsid w:val="00B355A2"/>
    <w:rsid w:val="00B355A4"/>
    <w:rsid w:val="00B35A0D"/>
    <w:rsid w:val="00B35BC7"/>
    <w:rsid w:val="00B35EA2"/>
    <w:rsid w:val="00B35F3C"/>
    <w:rsid w:val="00B35FFF"/>
    <w:rsid w:val="00B360BB"/>
    <w:rsid w:val="00B3624A"/>
    <w:rsid w:val="00B36330"/>
    <w:rsid w:val="00B36581"/>
    <w:rsid w:val="00B36652"/>
    <w:rsid w:val="00B36674"/>
    <w:rsid w:val="00B36D31"/>
    <w:rsid w:val="00B371D5"/>
    <w:rsid w:val="00B3723F"/>
    <w:rsid w:val="00B37629"/>
    <w:rsid w:val="00B37868"/>
    <w:rsid w:val="00B401B0"/>
    <w:rsid w:val="00B4033C"/>
    <w:rsid w:val="00B40B08"/>
    <w:rsid w:val="00B40C2D"/>
    <w:rsid w:val="00B4103F"/>
    <w:rsid w:val="00B417A9"/>
    <w:rsid w:val="00B4201C"/>
    <w:rsid w:val="00B424D2"/>
    <w:rsid w:val="00B42523"/>
    <w:rsid w:val="00B4252B"/>
    <w:rsid w:val="00B426E1"/>
    <w:rsid w:val="00B42852"/>
    <w:rsid w:val="00B429BA"/>
    <w:rsid w:val="00B42D36"/>
    <w:rsid w:val="00B42EA2"/>
    <w:rsid w:val="00B43507"/>
    <w:rsid w:val="00B43616"/>
    <w:rsid w:val="00B43F2F"/>
    <w:rsid w:val="00B44230"/>
    <w:rsid w:val="00B44481"/>
    <w:rsid w:val="00B44BE1"/>
    <w:rsid w:val="00B44BEA"/>
    <w:rsid w:val="00B44CD7"/>
    <w:rsid w:val="00B44E1C"/>
    <w:rsid w:val="00B44E50"/>
    <w:rsid w:val="00B458BB"/>
    <w:rsid w:val="00B45AF7"/>
    <w:rsid w:val="00B45C79"/>
    <w:rsid w:val="00B45D19"/>
    <w:rsid w:val="00B462D9"/>
    <w:rsid w:val="00B46304"/>
    <w:rsid w:val="00B467BD"/>
    <w:rsid w:val="00B46A04"/>
    <w:rsid w:val="00B46B15"/>
    <w:rsid w:val="00B470C1"/>
    <w:rsid w:val="00B470CA"/>
    <w:rsid w:val="00B4791D"/>
    <w:rsid w:val="00B502C8"/>
    <w:rsid w:val="00B5035E"/>
    <w:rsid w:val="00B5039E"/>
    <w:rsid w:val="00B506F3"/>
    <w:rsid w:val="00B517B3"/>
    <w:rsid w:val="00B51ADF"/>
    <w:rsid w:val="00B51C06"/>
    <w:rsid w:val="00B51C0E"/>
    <w:rsid w:val="00B521D9"/>
    <w:rsid w:val="00B523AA"/>
    <w:rsid w:val="00B52676"/>
    <w:rsid w:val="00B52BA2"/>
    <w:rsid w:val="00B52ECD"/>
    <w:rsid w:val="00B531B2"/>
    <w:rsid w:val="00B532FD"/>
    <w:rsid w:val="00B53525"/>
    <w:rsid w:val="00B53551"/>
    <w:rsid w:val="00B535A6"/>
    <w:rsid w:val="00B53F89"/>
    <w:rsid w:val="00B545B6"/>
    <w:rsid w:val="00B553BE"/>
    <w:rsid w:val="00B555F4"/>
    <w:rsid w:val="00B559D1"/>
    <w:rsid w:val="00B55D88"/>
    <w:rsid w:val="00B5610B"/>
    <w:rsid w:val="00B561D0"/>
    <w:rsid w:val="00B5638F"/>
    <w:rsid w:val="00B5642B"/>
    <w:rsid w:val="00B564C6"/>
    <w:rsid w:val="00B56830"/>
    <w:rsid w:val="00B568E3"/>
    <w:rsid w:val="00B5697A"/>
    <w:rsid w:val="00B56A92"/>
    <w:rsid w:val="00B56C9D"/>
    <w:rsid w:val="00B5727E"/>
    <w:rsid w:val="00B574DF"/>
    <w:rsid w:val="00B5779C"/>
    <w:rsid w:val="00B578A5"/>
    <w:rsid w:val="00B57A3D"/>
    <w:rsid w:val="00B57FDE"/>
    <w:rsid w:val="00B600C4"/>
    <w:rsid w:val="00B60133"/>
    <w:rsid w:val="00B60327"/>
    <w:rsid w:val="00B60384"/>
    <w:rsid w:val="00B604DC"/>
    <w:rsid w:val="00B607CC"/>
    <w:rsid w:val="00B609FA"/>
    <w:rsid w:val="00B60F32"/>
    <w:rsid w:val="00B61024"/>
    <w:rsid w:val="00B610FC"/>
    <w:rsid w:val="00B614F5"/>
    <w:rsid w:val="00B62337"/>
    <w:rsid w:val="00B62509"/>
    <w:rsid w:val="00B628FB"/>
    <w:rsid w:val="00B62EA2"/>
    <w:rsid w:val="00B632BD"/>
    <w:rsid w:val="00B63371"/>
    <w:rsid w:val="00B636CD"/>
    <w:rsid w:val="00B637F2"/>
    <w:rsid w:val="00B63D15"/>
    <w:rsid w:val="00B63F64"/>
    <w:rsid w:val="00B643DE"/>
    <w:rsid w:val="00B6462A"/>
    <w:rsid w:val="00B64974"/>
    <w:rsid w:val="00B65120"/>
    <w:rsid w:val="00B654D9"/>
    <w:rsid w:val="00B6592F"/>
    <w:rsid w:val="00B659A0"/>
    <w:rsid w:val="00B65C96"/>
    <w:rsid w:val="00B65CC6"/>
    <w:rsid w:val="00B660A2"/>
    <w:rsid w:val="00B66295"/>
    <w:rsid w:val="00B66DD1"/>
    <w:rsid w:val="00B6706A"/>
    <w:rsid w:val="00B670BA"/>
    <w:rsid w:val="00B670D7"/>
    <w:rsid w:val="00B6711F"/>
    <w:rsid w:val="00B67415"/>
    <w:rsid w:val="00B6792A"/>
    <w:rsid w:val="00B679C1"/>
    <w:rsid w:val="00B67DB1"/>
    <w:rsid w:val="00B67E45"/>
    <w:rsid w:val="00B70216"/>
    <w:rsid w:val="00B70765"/>
    <w:rsid w:val="00B70AC2"/>
    <w:rsid w:val="00B70CC5"/>
    <w:rsid w:val="00B70D11"/>
    <w:rsid w:val="00B70D4E"/>
    <w:rsid w:val="00B70D7D"/>
    <w:rsid w:val="00B71872"/>
    <w:rsid w:val="00B71A9E"/>
    <w:rsid w:val="00B71C6F"/>
    <w:rsid w:val="00B727F1"/>
    <w:rsid w:val="00B7280F"/>
    <w:rsid w:val="00B72D0F"/>
    <w:rsid w:val="00B72D4C"/>
    <w:rsid w:val="00B72D7B"/>
    <w:rsid w:val="00B72DE1"/>
    <w:rsid w:val="00B73473"/>
    <w:rsid w:val="00B7348D"/>
    <w:rsid w:val="00B7366F"/>
    <w:rsid w:val="00B736A3"/>
    <w:rsid w:val="00B73706"/>
    <w:rsid w:val="00B73738"/>
    <w:rsid w:val="00B742A8"/>
    <w:rsid w:val="00B746E7"/>
    <w:rsid w:val="00B74792"/>
    <w:rsid w:val="00B7498F"/>
    <w:rsid w:val="00B74EDB"/>
    <w:rsid w:val="00B75134"/>
    <w:rsid w:val="00B754C1"/>
    <w:rsid w:val="00B75856"/>
    <w:rsid w:val="00B75E72"/>
    <w:rsid w:val="00B76158"/>
    <w:rsid w:val="00B766FF"/>
    <w:rsid w:val="00B76B6D"/>
    <w:rsid w:val="00B76BA6"/>
    <w:rsid w:val="00B76EEA"/>
    <w:rsid w:val="00B770CE"/>
    <w:rsid w:val="00B7710E"/>
    <w:rsid w:val="00B7772D"/>
    <w:rsid w:val="00B7784A"/>
    <w:rsid w:val="00B80424"/>
    <w:rsid w:val="00B8089C"/>
    <w:rsid w:val="00B80BB5"/>
    <w:rsid w:val="00B80E5E"/>
    <w:rsid w:val="00B8108E"/>
    <w:rsid w:val="00B81287"/>
    <w:rsid w:val="00B81499"/>
    <w:rsid w:val="00B816A1"/>
    <w:rsid w:val="00B8172E"/>
    <w:rsid w:val="00B82015"/>
    <w:rsid w:val="00B8244A"/>
    <w:rsid w:val="00B82AF9"/>
    <w:rsid w:val="00B82F3B"/>
    <w:rsid w:val="00B82FE5"/>
    <w:rsid w:val="00B83230"/>
    <w:rsid w:val="00B83600"/>
    <w:rsid w:val="00B83CBF"/>
    <w:rsid w:val="00B843FF"/>
    <w:rsid w:val="00B84787"/>
    <w:rsid w:val="00B8483F"/>
    <w:rsid w:val="00B84FD5"/>
    <w:rsid w:val="00B85418"/>
    <w:rsid w:val="00B85446"/>
    <w:rsid w:val="00B854E1"/>
    <w:rsid w:val="00B8590F"/>
    <w:rsid w:val="00B859A7"/>
    <w:rsid w:val="00B85ACA"/>
    <w:rsid w:val="00B85C4F"/>
    <w:rsid w:val="00B85E46"/>
    <w:rsid w:val="00B865E8"/>
    <w:rsid w:val="00B867F7"/>
    <w:rsid w:val="00B86DCF"/>
    <w:rsid w:val="00B87033"/>
    <w:rsid w:val="00B8749E"/>
    <w:rsid w:val="00B8786E"/>
    <w:rsid w:val="00B90164"/>
    <w:rsid w:val="00B902CA"/>
    <w:rsid w:val="00B9034B"/>
    <w:rsid w:val="00B90598"/>
    <w:rsid w:val="00B907CE"/>
    <w:rsid w:val="00B909A7"/>
    <w:rsid w:val="00B9104B"/>
    <w:rsid w:val="00B91130"/>
    <w:rsid w:val="00B911B3"/>
    <w:rsid w:val="00B91244"/>
    <w:rsid w:val="00B91704"/>
    <w:rsid w:val="00B91A57"/>
    <w:rsid w:val="00B91D14"/>
    <w:rsid w:val="00B92295"/>
    <w:rsid w:val="00B922D9"/>
    <w:rsid w:val="00B9252A"/>
    <w:rsid w:val="00B92540"/>
    <w:rsid w:val="00B92824"/>
    <w:rsid w:val="00B92EC0"/>
    <w:rsid w:val="00B931C9"/>
    <w:rsid w:val="00B9337B"/>
    <w:rsid w:val="00B933F5"/>
    <w:rsid w:val="00B946F3"/>
    <w:rsid w:val="00B94775"/>
    <w:rsid w:val="00B94A59"/>
    <w:rsid w:val="00B94B79"/>
    <w:rsid w:val="00B954D2"/>
    <w:rsid w:val="00B95711"/>
    <w:rsid w:val="00B966CA"/>
    <w:rsid w:val="00B96720"/>
    <w:rsid w:val="00B96C6D"/>
    <w:rsid w:val="00B96C72"/>
    <w:rsid w:val="00B96CF7"/>
    <w:rsid w:val="00B9752D"/>
    <w:rsid w:val="00B97678"/>
    <w:rsid w:val="00B976A7"/>
    <w:rsid w:val="00B97732"/>
    <w:rsid w:val="00B978EC"/>
    <w:rsid w:val="00B979E8"/>
    <w:rsid w:val="00B97F58"/>
    <w:rsid w:val="00B97FD7"/>
    <w:rsid w:val="00BA038D"/>
    <w:rsid w:val="00BA0419"/>
    <w:rsid w:val="00BA04C1"/>
    <w:rsid w:val="00BA0611"/>
    <w:rsid w:val="00BA07FB"/>
    <w:rsid w:val="00BA0A6F"/>
    <w:rsid w:val="00BA0C4C"/>
    <w:rsid w:val="00BA0D69"/>
    <w:rsid w:val="00BA1016"/>
    <w:rsid w:val="00BA124D"/>
    <w:rsid w:val="00BA131A"/>
    <w:rsid w:val="00BA164C"/>
    <w:rsid w:val="00BA1B3A"/>
    <w:rsid w:val="00BA24BC"/>
    <w:rsid w:val="00BA2565"/>
    <w:rsid w:val="00BA2743"/>
    <w:rsid w:val="00BA28A4"/>
    <w:rsid w:val="00BA2AF7"/>
    <w:rsid w:val="00BA349B"/>
    <w:rsid w:val="00BA395C"/>
    <w:rsid w:val="00BA3A0E"/>
    <w:rsid w:val="00BA3A75"/>
    <w:rsid w:val="00BA4036"/>
    <w:rsid w:val="00BA4744"/>
    <w:rsid w:val="00BA47B6"/>
    <w:rsid w:val="00BA4D8D"/>
    <w:rsid w:val="00BA4F6B"/>
    <w:rsid w:val="00BA52F5"/>
    <w:rsid w:val="00BA54C9"/>
    <w:rsid w:val="00BA5D76"/>
    <w:rsid w:val="00BA6120"/>
    <w:rsid w:val="00BA6160"/>
    <w:rsid w:val="00BA628C"/>
    <w:rsid w:val="00BA68C7"/>
    <w:rsid w:val="00BA691F"/>
    <w:rsid w:val="00BA698C"/>
    <w:rsid w:val="00BA6CA6"/>
    <w:rsid w:val="00BA6EAF"/>
    <w:rsid w:val="00BA6FB3"/>
    <w:rsid w:val="00BA7167"/>
    <w:rsid w:val="00BA72BD"/>
    <w:rsid w:val="00BA75EB"/>
    <w:rsid w:val="00BA78EB"/>
    <w:rsid w:val="00BA797D"/>
    <w:rsid w:val="00BB0036"/>
    <w:rsid w:val="00BB0ED0"/>
    <w:rsid w:val="00BB0F9E"/>
    <w:rsid w:val="00BB10BC"/>
    <w:rsid w:val="00BB1F5B"/>
    <w:rsid w:val="00BB2357"/>
    <w:rsid w:val="00BB2B60"/>
    <w:rsid w:val="00BB2E5B"/>
    <w:rsid w:val="00BB2E64"/>
    <w:rsid w:val="00BB30FE"/>
    <w:rsid w:val="00BB319C"/>
    <w:rsid w:val="00BB362D"/>
    <w:rsid w:val="00BB388E"/>
    <w:rsid w:val="00BB3AD7"/>
    <w:rsid w:val="00BB3CA7"/>
    <w:rsid w:val="00BB3D08"/>
    <w:rsid w:val="00BB499E"/>
    <w:rsid w:val="00BB4AB6"/>
    <w:rsid w:val="00BB4C5C"/>
    <w:rsid w:val="00BB51E0"/>
    <w:rsid w:val="00BB56D7"/>
    <w:rsid w:val="00BB57CB"/>
    <w:rsid w:val="00BB5B60"/>
    <w:rsid w:val="00BB5EEA"/>
    <w:rsid w:val="00BB616F"/>
    <w:rsid w:val="00BB65C2"/>
    <w:rsid w:val="00BB67DB"/>
    <w:rsid w:val="00BB69DF"/>
    <w:rsid w:val="00BB6F74"/>
    <w:rsid w:val="00BB7D7D"/>
    <w:rsid w:val="00BB7EB9"/>
    <w:rsid w:val="00BC038C"/>
    <w:rsid w:val="00BC0415"/>
    <w:rsid w:val="00BC04B9"/>
    <w:rsid w:val="00BC0606"/>
    <w:rsid w:val="00BC08C2"/>
    <w:rsid w:val="00BC0A31"/>
    <w:rsid w:val="00BC0CFE"/>
    <w:rsid w:val="00BC1290"/>
    <w:rsid w:val="00BC150C"/>
    <w:rsid w:val="00BC16DE"/>
    <w:rsid w:val="00BC1E7E"/>
    <w:rsid w:val="00BC21DD"/>
    <w:rsid w:val="00BC21E1"/>
    <w:rsid w:val="00BC24F6"/>
    <w:rsid w:val="00BC25E2"/>
    <w:rsid w:val="00BC26F1"/>
    <w:rsid w:val="00BC29A8"/>
    <w:rsid w:val="00BC2B47"/>
    <w:rsid w:val="00BC2C7C"/>
    <w:rsid w:val="00BC354E"/>
    <w:rsid w:val="00BC3687"/>
    <w:rsid w:val="00BC36AE"/>
    <w:rsid w:val="00BC36B9"/>
    <w:rsid w:val="00BC388D"/>
    <w:rsid w:val="00BC39A4"/>
    <w:rsid w:val="00BC427A"/>
    <w:rsid w:val="00BC4328"/>
    <w:rsid w:val="00BC4B1E"/>
    <w:rsid w:val="00BC4F44"/>
    <w:rsid w:val="00BC52F7"/>
    <w:rsid w:val="00BC5B00"/>
    <w:rsid w:val="00BC5CC1"/>
    <w:rsid w:val="00BC5F7C"/>
    <w:rsid w:val="00BC64D9"/>
    <w:rsid w:val="00BC692B"/>
    <w:rsid w:val="00BC6E45"/>
    <w:rsid w:val="00BC6FE4"/>
    <w:rsid w:val="00BC7551"/>
    <w:rsid w:val="00BC7896"/>
    <w:rsid w:val="00BC7BA2"/>
    <w:rsid w:val="00BD009E"/>
    <w:rsid w:val="00BD076F"/>
    <w:rsid w:val="00BD0E2D"/>
    <w:rsid w:val="00BD1B49"/>
    <w:rsid w:val="00BD27EB"/>
    <w:rsid w:val="00BD2EAF"/>
    <w:rsid w:val="00BD3036"/>
    <w:rsid w:val="00BD3075"/>
    <w:rsid w:val="00BD3250"/>
    <w:rsid w:val="00BD3401"/>
    <w:rsid w:val="00BD3C16"/>
    <w:rsid w:val="00BD4262"/>
    <w:rsid w:val="00BD46A9"/>
    <w:rsid w:val="00BD47D0"/>
    <w:rsid w:val="00BD4F9C"/>
    <w:rsid w:val="00BD5092"/>
    <w:rsid w:val="00BD62A7"/>
    <w:rsid w:val="00BD67AA"/>
    <w:rsid w:val="00BD6811"/>
    <w:rsid w:val="00BD6B0D"/>
    <w:rsid w:val="00BD6F75"/>
    <w:rsid w:val="00BD724E"/>
    <w:rsid w:val="00BE02AE"/>
    <w:rsid w:val="00BE03E7"/>
    <w:rsid w:val="00BE0796"/>
    <w:rsid w:val="00BE0970"/>
    <w:rsid w:val="00BE11BF"/>
    <w:rsid w:val="00BE13E2"/>
    <w:rsid w:val="00BE14CC"/>
    <w:rsid w:val="00BE14E8"/>
    <w:rsid w:val="00BE16A0"/>
    <w:rsid w:val="00BE1768"/>
    <w:rsid w:val="00BE1961"/>
    <w:rsid w:val="00BE1FF9"/>
    <w:rsid w:val="00BE2FFC"/>
    <w:rsid w:val="00BE314F"/>
    <w:rsid w:val="00BE33CE"/>
    <w:rsid w:val="00BE33D0"/>
    <w:rsid w:val="00BE3509"/>
    <w:rsid w:val="00BE3C3D"/>
    <w:rsid w:val="00BE3EBF"/>
    <w:rsid w:val="00BE3F62"/>
    <w:rsid w:val="00BE41FA"/>
    <w:rsid w:val="00BE4655"/>
    <w:rsid w:val="00BE4744"/>
    <w:rsid w:val="00BE487B"/>
    <w:rsid w:val="00BE4A98"/>
    <w:rsid w:val="00BE510F"/>
    <w:rsid w:val="00BE51BF"/>
    <w:rsid w:val="00BE526C"/>
    <w:rsid w:val="00BE5FC2"/>
    <w:rsid w:val="00BE6537"/>
    <w:rsid w:val="00BE6AF2"/>
    <w:rsid w:val="00BE74A0"/>
    <w:rsid w:val="00BE75D9"/>
    <w:rsid w:val="00BE7914"/>
    <w:rsid w:val="00BE7AB7"/>
    <w:rsid w:val="00BF002E"/>
    <w:rsid w:val="00BF0ABB"/>
    <w:rsid w:val="00BF0FE5"/>
    <w:rsid w:val="00BF13D2"/>
    <w:rsid w:val="00BF16BC"/>
    <w:rsid w:val="00BF190A"/>
    <w:rsid w:val="00BF1B29"/>
    <w:rsid w:val="00BF1C70"/>
    <w:rsid w:val="00BF1F70"/>
    <w:rsid w:val="00BF224D"/>
    <w:rsid w:val="00BF23F8"/>
    <w:rsid w:val="00BF25CB"/>
    <w:rsid w:val="00BF25E5"/>
    <w:rsid w:val="00BF271E"/>
    <w:rsid w:val="00BF27CE"/>
    <w:rsid w:val="00BF2BA4"/>
    <w:rsid w:val="00BF2F3E"/>
    <w:rsid w:val="00BF2F8F"/>
    <w:rsid w:val="00BF365D"/>
    <w:rsid w:val="00BF38F8"/>
    <w:rsid w:val="00BF3A15"/>
    <w:rsid w:val="00BF3AAA"/>
    <w:rsid w:val="00BF43B8"/>
    <w:rsid w:val="00BF441C"/>
    <w:rsid w:val="00BF462D"/>
    <w:rsid w:val="00BF4A04"/>
    <w:rsid w:val="00BF4A2F"/>
    <w:rsid w:val="00BF5090"/>
    <w:rsid w:val="00BF50C2"/>
    <w:rsid w:val="00BF5240"/>
    <w:rsid w:val="00BF528A"/>
    <w:rsid w:val="00BF54BA"/>
    <w:rsid w:val="00BF5905"/>
    <w:rsid w:val="00BF5A33"/>
    <w:rsid w:val="00BF5B79"/>
    <w:rsid w:val="00BF667C"/>
    <w:rsid w:val="00BF66AF"/>
    <w:rsid w:val="00BF69D9"/>
    <w:rsid w:val="00BF6DF5"/>
    <w:rsid w:val="00BF70C2"/>
    <w:rsid w:val="00BF783A"/>
    <w:rsid w:val="00BF7D43"/>
    <w:rsid w:val="00C00052"/>
    <w:rsid w:val="00C00067"/>
    <w:rsid w:val="00C0034D"/>
    <w:rsid w:val="00C0036C"/>
    <w:rsid w:val="00C0049A"/>
    <w:rsid w:val="00C0059B"/>
    <w:rsid w:val="00C00B98"/>
    <w:rsid w:val="00C01106"/>
    <w:rsid w:val="00C01311"/>
    <w:rsid w:val="00C021FB"/>
    <w:rsid w:val="00C02505"/>
    <w:rsid w:val="00C027B1"/>
    <w:rsid w:val="00C02824"/>
    <w:rsid w:val="00C033FE"/>
    <w:rsid w:val="00C034B5"/>
    <w:rsid w:val="00C03686"/>
    <w:rsid w:val="00C038D1"/>
    <w:rsid w:val="00C03B01"/>
    <w:rsid w:val="00C03D52"/>
    <w:rsid w:val="00C03DD4"/>
    <w:rsid w:val="00C03EE1"/>
    <w:rsid w:val="00C04009"/>
    <w:rsid w:val="00C0407F"/>
    <w:rsid w:val="00C041B1"/>
    <w:rsid w:val="00C044A1"/>
    <w:rsid w:val="00C0505A"/>
    <w:rsid w:val="00C05B75"/>
    <w:rsid w:val="00C06071"/>
    <w:rsid w:val="00C060C9"/>
    <w:rsid w:val="00C0618B"/>
    <w:rsid w:val="00C0686A"/>
    <w:rsid w:val="00C06ED0"/>
    <w:rsid w:val="00C073E1"/>
    <w:rsid w:val="00C07605"/>
    <w:rsid w:val="00C0768E"/>
    <w:rsid w:val="00C077AD"/>
    <w:rsid w:val="00C11B04"/>
    <w:rsid w:val="00C122D7"/>
    <w:rsid w:val="00C1237A"/>
    <w:rsid w:val="00C1248A"/>
    <w:rsid w:val="00C13615"/>
    <w:rsid w:val="00C1372E"/>
    <w:rsid w:val="00C139C8"/>
    <w:rsid w:val="00C1401B"/>
    <w:rsid w:val="00C14041"/>
    <w:rsid w:val="00C1474C"/>
    <w:rsid w:val="00C14CFC"/>
    <w:rsid w:val="00C15041"/>
    <w:rsid w:val="00C157CB"/>
    <w:rsid w:val="00C1629A"/>
    <w:rsid w:val="00C1643D"/>
    <w:rsid w:val="00C166F2"/>
    <w:rsid w:val="00C16750"/>
    <w:rsid w:val="00C16CF5"/>
    <w:rsid w:val="00C17239"/>
    <w:rsid w:val="00C1752C"/>
    <w:rsid w:val="00C176C5"/>
    <w:rsid w:val="00C17A4C"/>
    <w:rsid w:val="00C17AE8"/>
    <w:rsid w:val="00C17B09"/>
    <w:rsid w:val="00C17CA8"/>
    <w:rsid w:val="00C17CD0"/>
    <w:rsid w:val="00C17EA0"/>
    <w:rsid w:val="00C2051D"/>
    <w:rsid w:val="00C2060E"/>
    <w:rsid w:val="00C2080E"/>
    <w:rsid w:val="00C2086D"/>
    <w:rsid w:val="00C208DD"/>
    <w:rsid w:val="00C20975"/>
    <w:rsid w:val="00C209CE"/>
    <w:rsid w:val="00C209E4"/>
    <w:rsid w:val="00C20B11"/>
    <w:rsid w:val="00C20E3B"/>
    <w:rsid w:val="00C20E52"/>
    <w:rsid w:val="00C20FB4"/>
    <w:rsid w:val="00C210E0"/>
    <w:rsid w:val="00C227A5"/>
    <w:rsid w:val="00C22A60"/>
    <w:rsid w:val="00C22E0B"/>
    <w:rsid w:val="00C2333C"/>
    <w:rsid w:val="00C23A8A"/>
    <w:rsid w:val="00C23BF2"/>
    <w:rsid w:val="00C23CA6"/>
    <w:rsid w:val="00C23FAA"/>
    <w:rsid w:val="00C24229"/>
    <w:rsid w:val="00C24559"/>
    <w:rsid w:val="00C24969"/>
    <w:rsid w:val="00C24A77"/>
    <w:rsid w:val="00C24B04"/>
    <w:rsid w:val="00C2503B"/>
    <w:rsid w:val="00C25A75"/>
    <w:rsid w:val="00C25B59"/>
    <w:rsid w:val="00C2609B"/>
    <w:rsid w:val="00C26296"/>
    <w:rsid w:val="00C2658C"/>
    <w:rsid w:val="00C26644"/>
    <w:rsid w:val="00C2684E"/>
    <w:rsid w:val="00C26A13"/>
    <w:rsid w:val="00C26EE8"/>
    <w:rsid w:val="00C26F8C"/>
    <w:rsid w:val="00C276D6"/>
    <w:rsid w:val="00C27C1A"/>
    <w:rsid w:val="00C30206"/>
    <w:rsid w:val="00C3038E"/>
    <w:rsid w:val="00C30779"/>
    <w:rsid w:val="00C30798"/>
    <w:rsid w:val="00C308F2"/>
    <w:rsid w:val="00C30C22"/>
    <w:rsid w:val="00C30D4E"/>
    <w:rsid w:val="00C30FBE"/>
    <w:rsid w:val="00C312E4"/>
    <w:rsid w:val="00C3180A"/>
    <w:rsid w:val="00C31E9B"/>
    <w:rsid w:val="00C3231C"/>
    <w:rsid w:val="00C32D2E"/>
    <w:rsid w:val="00C3313B"/>
    <w:rsid w:val="00C33359"/>
    <w:rsid w:val="00C3390F"/>
    <w:rsid w:val="00C33EC9"/>
    <w:rsid w:val="00C33F9B"/>
    <w:rsid w:val="00C3424E"/>
    <w:rsid w:val="00C343A6"/>
    <w:rsid w:val="00C34B6E"/>
    <w:rsid w:val="00C350D5"/>
    <w:rsid w:val="00C355C1"/>
    <w:rsid w:val="00C35A31"/>
    <w:rsid w:val="00C36160"/>
    <w:rsid w:val="00C3672F"/>
    <w:rsid w:val="00C367C5"/>
    <w:rsid w:val="00C367F2"/>
    <w:rsid w:val="00C3698B"/>
    <w:rsid w:val="00C36A6D"/>
    <w:rsid w:val="00C36AAD"/>
    <w:rsid w:val="00C37C30"/>
    <w:rsid w:val="00C37D88"/>
    <w:rsid w:val="00C4026F"/>
    <w:rsid w:val="00C40837"/>
    <w:rsid w:val="00C40C0C"/>
    <w:rsid w:val="00C41038"/>
    <w:rsid w:val="00C41B39"/>
    <w:rsid w:val="00C41BCA"/>
    <w:rsid w:val="00C42284"/>
    <w:rsid w:val="00C428C3"/>
    <w:rsid w:val="00C42949"/>
    <w:rsid w:val="00C42CD7"/>
    <w:rsid w:val="00C42E5E"/>
    <w:rsid w:val="00C435A7"/>
    <w:rsid w:val="00C43ABD"/>
    <w:rsid w:val="00C43C32"/>
    <w:rsid w:val="00C4433F"/>
    <w:rsid w:val="00C4449F"/>
    <w:rsid w:val="00C444E4"/>
    <w:rsid w:val="00C4480C"/>
    <w:rsid w:val="00C44FB5"/>
    <w:rsid w:val="00C45278"/>
    <w:rsid w:val="00C457FF"/>
    <w:rsid w:val="00C4653E"/>
    <w:rsid w:val="00C46626"/>
    <w:rsid w:val="00C467FB"/>
    <w:rsid w:val="00C46CD2"/>
    <w:rsid w:val="00C472E0"/>
    <w:rsid w:val="00C47801"/>
    <w:rsid w:val="00C5026F"/>
    <w:rsid w:val="00C50656"/>
    <w:rsid w:val="00C5071C"/>
    <w:rsid w:val="00C50D08"/>
    <w:rsid w:val="00C50D0F"/>
    <w:rsid w:val="00C5106B"/>
    <w:rsid w:val="00C51095"/>
    <w:rsid w:val="00C5130C"/>
    <w:rsid w:val="00C515F9"/>
    <w:rsid w:val="00C51E27"/>
    <w:rsid w:val="00C526FB"/>
    <w:rsid w:val="00C52D20"/>
    <w:rsid w:val="00C52F70"/>
    <w:rsid w:val="00C52FF6"/>
    <w:rsid w:val="00C53024"/>
    <w:rsid w:val="00C5345D"/>
    <w:rsid w:val="00C53B60"/>
    <w:rsid w:val="00C53BE6"/>
    <w:rsid w:val="00C53C18"/>
    <w:rsid w:val="00C53D5C"/>
    <w:rsid w:val="00C53FBA"/>
    <w:rsid w:val="00C540C6"/>
    <w:rsid w:val="00C546AD"/>
    <w:rsid w:val="00C54A32"/>
    <w:rsid w:val="00C54D1F"/>
    <w:rsid w:val="00C5540F"/>
    <w:rsid w:val="00C5543F"/>
    <w:rsid w:val="00C55F1F"/>
    <w:rsid w:val="00C56395"/>
    <w:rsid w:val="00C563D0"/>
    <w:rsid w:val="00C568C1"/>
    <w:rsid w:val="00C5690F"/>
    <w:rsid w:val="00C56BE5"/>
    <w:rsid w:val="00C56DE6"/>
    <w:rsid w:val="00C5712F"/>
    <w:rsid w:val="00C5728F"/>
    <w:rsid w:val="00C57A18"/>
    <w:rsid w:val="00C57B02"/>
    <w:rsid w:val="00C57FAC"/>
    <w:rsid w:val="00C60E1F"/>
    <w:rsid w:val="00C61141"/>
    <w:rsid w:val="00C61540"/>
    <w:rsid w:val="00C6181C"/>
    <w:rsid w:val="00C61F43"/>
    <w:rsid w:val="00C628A8"/>
    <w:rsid w:val="00C628E8"/>
    <w:rsid w:val="00C62A13"/>
    <w:rsid w:val="00C62C0D"/>
    <w:rsid w:val="00C62CD8"/>
    <w:rsid w:val="00C634A1"/>
    <w:rsid w:val="00C635DF"/>
    <w:rsid w:val="00C637F3"/>
    <w:rsid w:val="00C64025"/>
    <w:rsid w:val="00C6419F"/>
    <w:rsid w:val="00C6454B"/>
    <w:rsid w:val="00C64613"/>
    <w:rsid w:val="00C6463B"/>
    <w:rsid w:val="00C64682"/>
    <w:rsid w:val="00C647EE"/>
    <w:rsid w:val="00C64F46"/>
    <w:rsid w:val="00C653BA"/>
    <w:rsid w:val="00C6564B"/>
    <w:rsid w:val="00C65A25"/>
    <w:rsid w:val="00C65E17"/>
    <w:rsid w:val="00C6605E"/>
    <w:rsid w:val="00C6665C"/>
    <w:rsid w:val="00C66A2E"/>
    <w:rsid w:val="00C67895"/>
    <w:rsid w:val="00C70225"/>
    <w:rsid w:val="00C702E9"/>
    <w:rsid w:val="00C7045E"/>
    <w:rsid w:val="00C7075A"/>
    <w:rsid w:val="00C7083B"/>
    <w:rsid w:val="00C716AD"/>
    <w:rsid w:val="00C719E5"/>
    <w:rsid w:val="00C71E63"/>
    <w:rsid w:val="00C71EEE"/>
    <w:rsid w:val="00C720C5"/>
    <w:rsid w:val="00C721AE"/>
    <w:rsid w:val="00C72CEB"/>
    <w:rsid w:val="00C73162"/>
    <w:rsid w:val="00C73179"/>
    <w:rsid w:val="00C7346F"/>
    <w:rsid w:val="00C73B3E"/>
    <w:rsid w:val="00C73CDA"/>
    <w:rsid w:val="00C73F32"/>
    <w:rsid w:val="00C7434A"/>
    <w:rsid w:val="00C745C0"/>
    <w:rsid w:val="00C7487C"/>
    <w:rsid w:val="00C748CD"/>
    <w:rsid w:val="00C74D01"/>
    <w:rsid w:val="00C74D72"/>
    <w:rsid w:val="00C74F93"/>
    <w:rsid w:val="00C75047"/>
    <w:rsid w:val="00C75CB5"/>
    <w:rsid w:val="00C76013"/>
    <w:rsid w:val="00C762A9"/>
    <w:rsid w:val="00C76577"/>
    <w:rsid w:val="00C765DF"/>
    <w:rsid w:val="00C76A55"/>
    <w:rsid w:val="00C77B87"/>
    <w:rsid w:val="00C77FDA"/>
    <w:rsid w:val="00C80576"/>
    <w:rsid w:val="00C80C51"/>
    <w:rsid w:val="00C80CF4"/>
    <w:rsid w:val="00C8173B"/>
    <w:rsid w:val="00C818BC"/>
    <w:rsid w:val="00C81C1C"/>
    <w:rsid w:val="00C82436"/>
    <w:rsid w:val="00C8270F"/>
    <w:rsid w:val="00C82BCC"/>
    <w:rsid w:val="00C82D13"/>
    <w:rsid w:val="00C82FAE"/>
    <w:rsid w:val="00C834EF"/>
    <w:rsid w:val="00C83976"/>
    <w:rsid w:val="00C839FB"/>
    <w:rsid w:val="00C84816"/>
    <w:rsid w:val="00C84A8D"/>
    <w:rsid w:val="00C854EC"/>
    <w:rsid w:val="00C8561B"/>
    <w:rsid w:val="00C85741"/>
    <w:rsid w:val="00C8590F"/>
    <w:rsid w:val="00C859A8"/>
    <w:rsid w:val="00C85AC3"/>
    <w:rsid w:val="00C85C6D"/>
    <w:rsid w:val="00C85E14"/>
    <w:rsid w:val="00C86287"/>
    <w:rsid w:val="00C86567"/>
    <w:rsid w:val="00C8699C"/>
    <w:rsid w:val="00C86A75"/>
    <w:rsid w:val="00C86D2B"/>
    <w:rsid w:val="00C878ED"/>
    <w:rsid w:val="00C87E20"/>
    <w:rsid w:val="00C901AE"/>
    <w:rsid w:val="00C90B96"/>
    <w:rsid w:val="00C90BE1"/>
    <w:rsid w:val="00C90D4F"/>
    <w:rsid w:val="00C90EB4"/>
    <w:rsid w:val="00C910F1"/>
    <w:rsid w:val="00C922D6"/>
    <w:rsid w:val="00C92552"/>
    <w:rsid w:val="00C92617"/>
    <w:rsid w:val="00C93541"/>
    <w:rsid w:val="00C936EA"/>
    <w:rsid w:val="00C93746"/>
    <w:rsid w:val="00C93FB3"/>
    <w:rsid w:val="00C940B7"/>
    <w:rsid w:val="00C942EE"/>
    <w:rsid w:val="00C94358"/>
    <w:rsid w:val="00C946A1"/>
    <w:rsid w:val="00C94A80"/>
    <w:rsid w:val="00C94E3B"/>
    <w:rsid w:val="00C94E57"/>
    <w:rsid w:val="00C956AF"/>
    <w:rsid w:val="00C958E3"/>
    <w:rsid w:val="00C95AF3"/>
    <w:rsid w:val="00C95BB5"/>
    <w:rsid w:val="00C95BDA"/>
    <w:rsid w:val="00C95F3E"/>
    <w:rsid w:val="00C966F0"/>
    <w:rsid w:val="00C967CC"/>
    <w:rsid w:val="00C96DE4"/>
    <w:rsid w:val="00C96EBC"/>
    <w:rsid w:val="00C97122"/>
    <w:rsid w:val="00C97283"/>
    <w:rsid w:val="00C975A6"/>
    <w:rsid w:val="00C97659"/>
    <w:rsid w:val="00C978E5"/>
    <w:rsid w:val="00C97B37"/>
    <w:rsid w:val="00C97C91"/>
    <w:rsid w:val="00C97CB3"/>
    <w:rsid w:val="00CA0165"/>
    <w:rsid w:val="00CA031F"/>
    <w:rsid w:val="00CA0530"/>
    <w:rsid w:val="00CA09C3"/>
    <w:rsid w:val="00CA0B90"/>
    <w:rsid w:val="00CA1039"/>
    <w:rsid w:val="00CA1183"/>
    <w:rsid w:val="00CA165C"/>
    <w:rsid w:val="00CA1680"/>
    <w:rsid w:val="00CA1ACC"/>
    <w:rsid w:val="00CA24E4"/>
    <w:rsid w:val="00CA2C19"/>
    <w:rsid w:val="00CA2DAB"/>
    <w:rsid w:val="00CA3006"/>
    <w:rsid w:val="00CA3775"/>
    <w:rsid w:val="00CA3969"/>
    <w:rsid w:val="00CA3996"/>
    <w:rsid w:val="00CA4517"/>
    <w:rsid w:val="00CA4922"/>
    <w:rsid w:val="00CA4A2E"/>
    <w:rsid w:val="00CA4A9A"/>
    <w:rsid w:val="00CA4B36"/>
    <w:rsid w:val="00CA4C4F"/>
    <w:rsid w:val="00CA4FA8"/>
    <w:rsid w:val="00CA53E6"/>
    <w:rsid w:val="00CA5A3B"/>
    <w:rsid w:val="00CA5BBA"/>
    <w:rsid w:val="00CA5EB6"/>
    <w:rsid w:val="00CA6231"/>
    <w:rsid w:val="00CA6604"/>
    <w:rsid w:val="00CA6825"/>
    <w:rsid w:val="00CA69E8"/>
    <w:rsid w:val="00CA6BF2"/>
    <w:rsid w:val="00CA7003"/>
    <w:rsid w:val="00CA719A"/>
    <w:rsid w:val="00CA71FD"/>
    <w:rsid w:val="00CA7377"/>
    <w:rsid w:val="00CA7897"/>
    <w:rsid w:val="00CA7B3E"/>
    <w:rsid w:val="00CB00DD"/>
    <w:rsid w:val="00CB0896"/>
    <w:rsid w:val="00CB0FC6"/>
    <w:rsid w:val="00CB1679"/>
    <w:rsid w:val="00CB190B"/>
    <w:rsid w:val="00CB1A41"/>
    <w:rsid w:val="00CB1C3E"/>
    <w:rsid w:val="00CB27E9"/>
    <w:rsid w:val="00CB2D32"/>
    <w:rsid w:val="00CB3066"/>
    <w:rsid w:val="00CB3879"/>
    <w:rsid w:val="00CB3ACB"/>
    <w:rsid w:val="00CB402C"/>
    <w:rsid w:val="00CB4226"/>
    <w:rsid w:val="00CB4292"/>
    <w:rsid w:val="00CB4A9B"/>
    <w:rsid w:val="00CB4C0B"/>
    <w:rsid w:val="00CB4EE0"/>
    <w:rsid w:val="00CB4F3C"/>
    <w:rsid w:val="00CB50D3"/>
    <w:rsid w:val="00CB5466"/>
    <w:rsid w:val="00CB573F"/>
    <w:rsid w:val="00CB5A22"/>
    <w:rsid w:val="00CB602B"/>
    <w:rsid w:val="00CB6300"/>
    <w:rsid w:val="00CB6540"/>
    <w:rsid w:val="00CB6560"/>
    <w:rsid w:val="00CB6A62"/>
    <w:rsid w:val="00CB6D02"/>
    <w:rsid w:val="00CB6D29"/>
    <w:rsid w:val="00CB71E2"/>
    <w:rsid w:val="00CB73C9"/>
    <w:rsid w:val="00CB79E5"/>
    <w:rsid w:val="00CC08CF"/>
    <w:rsid w:val="00CC16D1"/>
    <w:rsid w:val="00CC1C2C"/>
    <w:rsid w:val="00CC201B"/>
    <w:rsid w:val="00CC215C"/>
    <w:rsid w:val="00CC2301"/>
    <w:rsid w:val="00CC245E"/>
    <w:rsid w:val="00CC27D2"/>
    <w:rsid w:val="00CC28DE"/>
    <w:rsid w:val="00CC29BB"/>
    <w:rsid w:val="00CC2A89"/>
    <w:rsid w:val="00CC2B22"/>
    <w:rsid w:val="00CC2E7C"/>
    <w:rsid w:val="00CC30B8"/>
    <w:rsid w:val="00CC3EDE"/>
    <w:rsid w:val="00CC41BB"/>
    <w:rsid w:val="00CC4665"/>
    <w:rsid w:val="00CC46E6"/>
    <w:rsid w:val="00CC49F7"/>
    <w:rsid w:val="00CC4B08"/>
    <w:rsid w:val="00CC4C0C"/>
    <w:rsid w:val="00CC50B1"/>
    <w:rsid w:val="00CC5244"/>
    <w:rsid w:val="00CC5314"/>
    <w:rsid w:val="00CC53A7"/>
    <w:rsid w:val="00CC58EB"/>
    <w:rsid w:val="00CC5A16"/>
    <w:rsid w:val="00CC5D66"/>
    <w:rsid w:val="00CC6007"/>
    <w:rsid w:val="00CC620E"/>
    <w:rsid w:val="00CC66F2"/>
    <w:rsid w:val="00CC67A4"/>
    <w:rsid w:val="00CC6AE9"/>
    <w:rsid w:val="00CC7466"/>
    <w:rsid w:val="00CC7ECB"/>
    <w:rsid w:val="00CD0121"/>
    <w:rsid w:val="00CD0564"/>
    <w:rsid w:val="00CD0710"/>
    <w:rsid w:val="00CD0992"/>
    <w:rsid w:val="00CD0C95"/>
    <w:rsid w:val="00CD0D75"/>
    <w:rsid w:val="00CD0DCC"/>
    <w:rsid w:val="00CD0FB0"/>
    <w:rsid w:val="00CD106B"/>
    <w:rsid w:val="00CD18C8"/>
    <w:rsid w:val="00CD1DF1"/>
    <w:rsid w:val="00CD20C2"/>
    <w:rsid w:val="00CD22A1"/>
    <w:rsid w:val="00CD25F9"/>
    <w:rsid w:val="00CD289F"/>
    <w:rsid w:val="00CD2E06"/>
    <w:rsid w:val="00CD30C7"/>
    <w:rsid w:val="00CD323F"/>
    <w:rsid w:val="00CD3422"/>
    <w:rsid w:val="00CD354C"/>
    <w:rsid w:val="00CD376F"/>
    <w:rsid w:val="00CD380B"/>
    <w:rsid w:val="00CD41F6"/>
    <w:rsid w:val="00CD4261"/>
    <w:rsid w:val="00CD46B5"/>
    <w:rsid w:val="00CD55D2"/>
    <w:rsid w:val="00CD622B"/>
    <w:rsid w:val="00CD6382"/>
    <w:rsid w:val="00CD6587"/>
    <w:rsid w:val="00CD67C4"/>
    <w:rsid w:val="00CD6A57"/>
    <w:rsid w:val="00CD6ACA"/>
    <w:rsid w:val="00CD7490"/>
    <w:rsid w:val="00CD74D7"/>
    <w:rsid w:val="00CD7524"/>
    <w:rsid w:val="00CD75E0"/>
    <w:rsid w:val="00CD7D4A"/>
    <w:rsid w:val="00CE0190"/>
    <w:rsid w:val="00CE0197"/>
    <w:rsid w:val="00CE03FD"/>
    <w:rsid w:val="00CE0677"/>
    <w:rsid w:val="00CE0A19"/>
    <w:rsid w:val="00CE0ACA"/>
    <w:rsid w:val="00CE0ACF"/>
    <w:rsid w:val="00CE1107"/>
    <w:rsid w:val="00CE1BEF"/>
    <w:rsid w:val="00CE1C44"/>
    <w:rsid w:val="00CE1CED"/>
    <w:rsid w:val="00CE1D15"/>
    <w:rsid w:val="00CE1E4E"/>
    <w:rsid w:val="00CE1F48"/>
    <w:rsid w:val="00CE218D"/>
    <w:rsid w:val="00CE223E"/>
    <w:rsid w:val="00CE25AC"/>
    <w:rsid w:val="00CE3021"/>
    <w:rsid w:val="00CE30C5"/>
    <w:rsid w:val="00CE338D"/>
    <w:rsid w:val="00CE3601"/>
    <w:rsid w:val="00CE3674"/>
    <w:rsid w:val="00CE39BF"/>
    <w:rsid w:val="00CE3DAE"/>
    <w:rsid w:val="00CE4208"/>
    <w:rsid w:val="00CE53D0"/>
    <w:rsid w:val="00CE53E0"/>
    <w:rsid w:val="00CE5423"/>
    <w:rsid w:val="00CE5D24"/>
    <w:rsid w:val="00CE5E9D"/>
    <w:rsid w:val="00CE612C"/>
    <w:rsid w:val="00CE6491"/>
    <w:rsid w:val="00CE66A8"/>
    <w:rsid w:val="00CE699B"/>
    <w:rsid w:val="00CE6C21"/>
    <w:rsid w:val="00CE6E65"/>
    <w:rsid w:val="00CE72D3"/>
    <w:rsid w:val="00CE754B"/>
    <w:rsid w:val="00CF042B"/>
    <w:rsid w:val="00CF05CA"/>
    <w:rsid w:val="00CF0D9B"/>
    <w:rsid w:val="00CF12A6"/>
    <w:rsid w:val="00CF16EF"/>
    <w:rsid w:val="00CF1768"/>
    <w:rsid w:val="00CF2015"/>
    <w:rsid w:val="00CF214E"/>
    <w:rsid w:val="00CF21AD"/>
    <w:rsid w:val="00CF23F9"/>
    <w:rsid w:val="00CF2494"/>
    <w:rsid w:val="00CF2A6F"/>
    <w:rsid w:val="00CF2DF3"/>
    <w:rsid w:val="00CF2FF0"/>
    <w:rsid w:val="00CF30BB"/>
    <w:rsid w:val="00CF3148"/>
    <w:rsid w:val="00CF329F"/>
    <w:rsid w:val="00CF3416"/>
    <w:rsid w:val="00CF3D8F"/>
    <w:rsid w:val="00CF476D"/>
    <w:rsid w:val="00CF4865"/>
    <w:rsid w:val="00CF4A41"/>
    <w:rsid w:val="00CF4AFA"/>
    <w:rsid w:val="00CF519C"/>
    <w:rsid w:val="00CF531A"/>
    <w:rsid w:val="00CF5438"/>
    <w:rsid w:val="00CF55B4"/>
    <w:rsid w:val="00CF57A3"/>
    <w:rsid w:val="00CF5AA4"/>
    <w:rsid w:val="00CF5B01"/>
    <w:rsid w:val="00CF5C61"/>
    <w:rsid w:val="00CF617E"/>
    <w:rsid w:val="00CF6229"/>
    <w:rsid w:val="00CF746A"/>
    <w:rsid w:val="00CF784B"/>
    <w:rsid w:val="00CF7F7B"/>
    <w:rsid w:val="00D000FF"/>
    <w:rsid w:val="00D00A7A"/>
    <w:rsid w:val="00D00EF6"/>
    <w:rsid w:val="00D01949"/>
    <w:rsid w:val="00D01F0D"/>
    <w:rsid w:val="00D01FC4"/>
    <w:rsid w:val="00D02001"/>
    <w:rsid w:val="00D02259"/>
    <w:rsid w:val="00D02543"/>
    <w:rsid w:val="00D0266C"/>
    <w:rsid w:val="00D02ABC"/>
    <w:rsid w:val="00D0312A"/>
    <w:rsid w:val="00D03166"/>
    <w:rsid w:val="00D03213"/>
    <w:rsid w:val="00D03988"/>
    <w:rsid w:val="00D03CEA"/>
    <w:rsid w:val="00D04407"/>
    <w:rsid w:val="00D04BB7"/>
    <w:rsid w:val="00D04CBB"/>
    <w:rsid w:val="00D0530C"/>
    <w:rsid w:val="00D05DA9"/>
    <w:rsid w:val="00D0675B"/>
    <w:rsid w:val="00D06A2A"/>
    <w:rsid w:val="00D06A73"/>
    <w:rsid w:val="00D0706E"/>
    <w:rsid w:val="00D07509"/>
    <w:rsid w:val="00D075EB"/>
    <w:rsid w:val="00D100A8"/>
    <w:rsid w:val="00D1021A"/>
    <w:rsid w:val="00D108AF"/>
    <w:rsid w:val="00D10AAF"/>
    <w:rsid w:val="00D11192"/>
    <w:rsid w:val="00D1162A"/>
    <w:rsid w:val="00D117C3"/>
    <w:rsid w:val="00D119AC"/>
    <w:rsid w:val="00D11E70"/>
    <w:rsid w:val="00D12649"/>
    <w:rsid w:val="00D1269D"/>
    <w:rsid w:val="00D126E2"/>
    <w:rsid w:val="00D12C18"/>
    <w:rsid w:val="00D1310A"/>
    <w:rsid w:val="00D135F5"/>
    <w:rsid w:val="00D13AF0"/>
    <w:rsid w:val="00D14053"/>
    <w:rsid w:val="00D1425A"/>
    <w:rsid w:val="00D1461B"/>
    <w:rsid w:val="00D14665"/>
    <w:rsid w:val="00D14901"/>
    <w:rsid w:val="00D14A74"/>
    <w:rsid w:val="00D14E3C"/>
    <w:rsid w:val="00D15770"/>
    <w:rsid w:val="00D15B8F"/>
    <w:rsid w:val="00D15D6D"/>
    <w:rsid w:val="00D15F75"/>
    <w:rsid w:val="00D164DC"/>
    <w:rsid w:val="00D16790"/>
    <w:rsid w:val="00D169A0"/>
    <w:rsid w:val="00D16DC8"/>
    <w:rsid w:val="00D16E7D"/>
    <w:rsid w:val="00D16F95"/>
    <w:rsid w:val="00D17512"/>
    <w:rsid w:val="00D175A8"/>
    <w:rsid w:val="00D1786B"/>
    <w:rsid w:val="00D179D7"/>
    <w:rsid w:val="00D17C1B"/>
    <w:rsid w:val="00D17E07"/>
    <w:rsid w:val="00D209D3"/>
    <w:rsid w:val="00D20C8D"/>
    <w:rsid w:val="00D20DD9"/>
    <w:rsid w:val="00D20FDF"/>
    <w:rsid w:val="00D215BA"/>
    <w:rsid w:val="00D2172E"/>
    <w:rsid w:val="00D229A9"/>
    <w:rsid w:val="00D22AF6"/>
    <w:rsid w:val="00D22B63"/>
    <w:rsid w:val="00D22C32"/>
    <w:rsid w:val="00D23A93"/>
    <w:rsid w:val="00D23AD0"/>
    <w:rsid w:val="00D2430D"/>
    <w:rsid w:val="00D245E0"/>
    <w:rsid w:val="00D2579E"/>
    <w:rsid w:val="00D25F64"/>
    <w:rsid w:val="00D25F9A"/>
    <w:rsid w:val="00D265BD"/>
    <w:rsid w:val="00D26788"/>
    <w:rsid w:val="00D26961"/>
    <w:rsid w:val="00D271AA"/>
    <w:rsid w:val="00D27227"/>
    <w:rsid w:val="00D27861"/>
    <w:rsid w:val="00D27AC3"/>
    <w:rsid w:val="00D27F32"/>
    <w:rsid w:val="00D27FFA"/>
    <w:rsid w:val="00D30247"/>
    <w:rsid w:val="00D30353"/>
    <w:rsid w:val="00D30967"/>
    <w:rsid w:val="00D30BDE"/>
    <w:rsid w:val="00D30D98"/>
    <w:rsid w:val="00D3114A"/>
    <w:rsid w:val="00D317BD"/>
    <w:rsid w:val="00D319CE"/>
    <w:rsid w:val="00D31EEA"/>
    <w:rsid w:val="00D32542"/>
    <w:rsid w:val="00D32553"/>
    <w:rsid w:val="00D330BC"/>
    <w:rsid w:val="00D3377C"/>
    <w:rsid w:val="00D3382C"/>
    <w:rsid w:val="00D33C54"/>
    <w:rsid w:val="00D33FCC"/>
    <w:rsid w:val="00D3402C"/>
    <w:rsid w:val="00D340B6"/>
    <w:rsid w:val="00D34238"/>
    <w:rsid w:val="00D34472"/>
    <w:rsid w:val="00D347EF"/>
    <w:rsid w:val="00D34FD3"/>
    <w:rsid w:val="00D357D6"/>
    <w:rsid w:val="00D35853"/>
    <w:rsid w:val="00D35B03"/>
    <w:rsid w:val="00D35D33"/>
    <w:rsid w:val="00D35EB0"/>
    <w:rsid w:val="00D360C3"/>
    <w:rsid w:val="00D3625A"/>
    <w:rsid w:val="00D365D4"/>
    <w:rsid w:val="00D36D0F"/>
    <w:rsid w:val="00D36DDF"/>
    <w:rsid w:val="00D3705A"/>
    <w:rsid w:val="00D37156"/>
    <w:rsid w:val="00D37752"/>
    <w:rsid w:val="00D40142"/>
    <w:rsid w:val="00D40360"/>
    <w:rsid w:val="00D40824"/>
    <w:rsid w:val="00D409C8"/>
    <w:rsid w:val="00D40A9C"/>
    <w:rsid w:val="00D4132F"/>
    <w:rsid w:val="00D4157C"/>
    <w:rsid w:val="00D41766"/>
    <w:rsid w:val="00D41924"/>
    <w:rsid w:val="00D41C8D"/>
    <w:rsid w:val="00D41FE8"/>
    <w:rsid w:val="00D422C4"/>
    <w:rsid w:val="00D42C42"/>
    <w:rsid w:val="00D42E2E"/>
    <w:rsid w:val="00D433B1"/>
    <w:rsid w:val="00D433E1"/>
    <w:rsid w:val="00D4341C"/>
    <w:rsid w:val="00D43705"/>
    <w:rsid w:val="00D43F39"/>
    <w:rsid w:val="00D44306"/>
    <w:rsid w:val="00D44444"/>
    <w:rsid w:val="00D44607"/>
    <w:rsid w:val="00D44B50"/>
    <w:rsid w:val="00D4527C"/>
    <w:rsid w:val="00D4539A"/>
    <w:rsid w:val="00D455F2"/>
    <w:rsid w:val="00D45870"/>
    <w:rsid w:val="00D458CB"/>
    <w:rsid w:val="00D4597D"/>
    <w:rsid w:val="00D460A7"/>
    <w:rsid w:val="00D465DA"/>
    <w:rsid w:val="00D4664E"/>
    <w:rsid w:val="00D46D02"/>
    <w:rsid w:val="00D46FCB"/>
    <w:rsid w:val="00D4773E"/>
    <w:rsid w:val="00D47B6F"/>
    <w:rsid w:val="00D500BA"/>
    <w:rsid w:val="00D500E3"/>
    <w:rsid w:val="00D51251"/>
    <w:rsid w:val="00D516B2"/>
    <w:rsid w:val="00D51CE1"/>
    <w:rsid w:val="00D51D4C"/>
    <w:rsid w:val="00D51D72"/>
    <w:rsid w:val="00D520CD"/>
    <w:rsid w:val="00D520D8"/>
    <w:rsid w:val="00D521AD"/>
    <w:rsid w:val="00D526FE"/>
    <w:rsid w:val="00D52739"/>
    <w:rsid w:val="00D52EA8"/>
    <w:rsid w:val="00D52FFB"/>
    <w:rsid w:val="00D5351A"/>
    <w:rsid w:val="00D535AB"/>
    <w:rsid w:val="00D539FE"/>
    <w:rsid w:val="00D54396"/>
    <w:rsid w:val="00D54864"/>
    <w:rsid w:val="00D550F3"/>
    <w:rsid w:val="00D553B3"/>
    <w:rsid w:val="00D5564F"/>
    <w:rsid w:val="00D55D13"/>
    <w:rsid w:val="00D55E6A"/>
    <w:rsid w:val="00D5639D"/>
    <w:rsid w:val="00D56B60"/>
    <w:rsid w:val="00D570B8"/>
    <w:rsid w:val="00D572B1"/>
    <w:rsid w:val="00D573E6"/>
    <w:rsid w:val="00D57B0C"/>
    <w:rsid w:val="00D57F4E"/>
    <w:rsid w:val="00D6055C"/>
    <w:rsid w:val="00D60BFA"/>
    <w:rsid w:val="00D61305"/>
    <w:rsid w:val="00D61538"/>
    <w:rsid w:val="00D615D1"/>
    <w:rsid w:val="00D62148"/>
    <w:rsid w:val="00D62215"/>
    <w:rsid w:val="00D62A3C"/>
    <w:rsid w:val="00D63101"/>
    <w:rsid w:val="00D6362C"/>
    <w:rsid w:val="00D637C3"/>
    <w:rsid w:val="00D637FC"/>
    <w:rsid w:val="00D63BE2"/>
    <w:rsid w:val="00D63E8E"/>
    <w:rsid w:val="00D6436B"/>
    <w:rsid w:val="00D64886"/>
    <w:rsid w:val="00D648F3"/>
    <w:rsid w:val="00D64A1B"/>
    <w:rsid w:val="00D64C28"/>
    <w:rsid w:val="00D6511D"/>
    <w:rsid w:val="00D65B59"/>
    <w:rsid w:val="00D65DCE"/>
    <w:rsid w:val="00D65DD7"/>
    <w:rsid w:val="00D65E31"/>
    <w:rsid w:val="00D660B2"/>
    <w:rsid w:val="00D6617A"/>
    <w:rsid w:val="00D66DEC"/>
    <w:rsid w:val="00D66E02"/>
    <w:rsid w:val="00D66F17"/>
    <w:rsid w:val="00D670C7"/>
    <w:rsid w:val="00D6725A"/>
    <w:rsid w:val="00D67D99"/>
    <w:rsid w:val="00D67EA4"/>
    <w:rsid w:val="00D67FD4"/>
    <w:rsid w:val="00D67FE8"/>
    <w:rsid w:val="00D7033E"/>
    <w:rsid w:val="00D703E4"/>
    <w:rsid w:val="00D70D0F"/>
    <w:rsid w:val="00D70ED5"/>
    <w:rsid w:val="00D711FA"/>
    <w:rsid w:val="00D71633"/>
    <w:rsid w:val="00D71791"/>
    <w:rsid w:val="00D71B93"/>
    <w:rsid w:val="00D72316"/>
    <w:rsid w:val="00D72504"/>
    <w:rsid w:val="00D72626"/>
    <w:rsid w:val="00D7280A"/>
    <w:rsid w:val="00D7289D"/>
    <w:rsid w:val="00D72A8F"/>
    <w:rsid w:val="00D72A91"/>
    <w:rsid w:val="00D72D2A"/>
    <w:rsid w:val="00D72E16"/>
    <w:rsid w:val="00D72E30"/>
    <w:rsid w:val="00D730E8"/>
    <w:rsid w:val="00D731E0"/>
    <w:rsid w:val="00D7345D"/>
    <w:rsid w:val="00D736B2"/>
    <w:rsid w:val="00D738D9"/>
    <w:rsid w:val="00D73B74"/>
    <w:rsid w:val="00D74070"/>
    <w:rsid w:val="00D7420D"/>
    <w:rsid w:val="00D74387"/>
    <w:rsid w:val="00D744CB"/>
    <w:rsid w:val="00D74887"/>
    <w:rsid w:val="00D74B9A"/>
    <w:rsid w:val="00D75473"/>
    <w:rsid w:val="00D75C21"/>
    <w:rsid w:val="00D75C8B"/>
    <w:rsid w:val="00D76134"/>
    <w:rsid w:val="00D76F28"/>
    <w:rsid w:val="00D76FA8"/>
    <w:rsid w:val="00D774A9"/>
    <w:rsid w:val="00D77B4B"/>
    <w:rsid w:val="00D800DC"/>
    <w:rsid w:val="00D80347"/>
    <w:rsid w:val="00D80969"/>
    <w:rsid w:val="00D80C4B"/>
    <w:rsid w:val="00D8124E"/>
    <w:rsid w:val="00D816A8"/>
    <w:rsid w:val="00D8188D"/>
    <w:rsid w:val="00D8198B"/>
    <w:rsid w:val="00D819E5"/>
    <w:rsid w:val="00D81C59"/>
    <w:rsid w:val="00D81F8C"/>
    <w:rsid w:val="00D8222A"/>
    <w:rsid w:val="00D82790"/>
    <w:rsid w:val="00D83957"/>
    <w:rsid w:val="00D839B9"/>
    <w:rsid w:val="00D83BD5"/>
    <w:rsid w:val="00D8437A"/>
    <w:rsid w:val="00D84781"/>
    <w:rsid w:val="00D84CAC"/>
    <w:rsid w:val="00D850B2"/>
    <w:rsid w:val="00D8542A"/>
    <w:rsid w:val="00D85570"/>
    <w:rsid w:val="00D85712"/>
    <w:rsid w:val="00D864C8"/>
    <w:rsid w:val="00D86707"/>
    <w:rsid w:val="00D86EA1"/>
    <w:rsid w:val="00D8776B"/>
    <w:rsid w:val="00D87E7A"/>
    <w:rsid w:val="00D9014C"/>
    <w:rsid w:val="00D90D8D"/>
    <w:rsid w:val="00D90DC4"/>
    <w:rsid w:val="00D91306"/>
    <w:rsid w:val="00D9170D"/>
    <w:rsid w:val="00D91E28"/>
    <w:rsid w:val="00D91E84"/>
    <w:rsid w:val="00D92A98"/>
    <w:rsid w:val="00D92BB0"/>
    <w:rsid w:val="00D930C4"/>
    <w:rsid w:val="00D930EC"/>
    <w:rsid w:val="00D931D3"/>
    <w:rsid w:val="00D94136"/>
    <w:rsid w:val="00D9432B"/>
    <w:rsid w:val="00D94461"/>
    <w:rsid w:val="00D9454A"/>
    <w:rsid w:val="00D9589F"/>
    <w:rsid w:val="00D95A15"/>
    <w:rsid w:val="00D95D74"/>
    <w:rsid w:val="00D96157"/>
    <w:rsid w:val="00D961D9"/>
    <w:rsid w:val="00D96882"/>
    <w:rsid w:val="00D96D0E"/>
    <w:rsid w:val="00D9702F"/>
    <w:rsid w:val="00D9709D"/>
    <w:rsid w:val="00D97482"/>
    <w:rsid w:val="00D97AD5"/>
    <w:rsid w:val="00D97D05"/>
    <w:rsid w:val="00D97F88"/>
    <w:rsid w:val="00DA11EE"/>
    <w:rsid w:val="00DA1264"/>
    <w:rsid w:val="00DA1578"/>
    <w:rsid w:val="00DA1623"/>
    <w:rsid w:val="00DA1871"/>
    <w:rsid w:val="00DA1A3C"/>
    <w:rsid w:val="00DA1A46"/>
    <w:rsid w:val="00DA1AD3"/>
    <w:rsid w:val="00DA1E51"/>
    <w:rsid w:val="00DA22C1"/>
    <w:rsid w:val="00DA24F7"/>
    <w:rsid w:val="00DA30FE"/>
    <w:rsid w:val="00DA31A4"/>
    <w:rsid w:val="00DA3A9F"/>
    <w:rsid w:val="00DA4486"/>
    <w:rsid w:val="00DA46CA"/>
    <w:rsid w:val="00DA4F58"/>
    <w:rsid w:val="00DA5D42"/>
    <w:rsid w:val="00DA5E62"/>
    <w:rsid w:val="00DA64BC"/>
    <w:rsid w:val="00DA66A9"/>
    <w:rsid w:val="00DA6AE6"/>
    <w:rsid w:val="00DA724E"/>
    <w:rsid w:val="00DA72AB"/>
    <w:rsid w:val="00DA7591"/>
    <w:rsid w:val="00DA77ED"/>
    <w:rsid w:val="00DA783F"/>
    <w:rsid w:val="00DA7BD6"/>
    <w:rsid w:val="00DB02AB"/>
    <w:rsid w:val="00DB0C2A"/>
    <w:rsid w:val="00DB0E98"/>
    <w:rsid w:val="00DB128F"/>
    <w:rsid w:val="00DB137D"/>
    <w:rsid w:val="00DB13C0"/>
    <w:rsid w:val="00DB13F8"/>
    <w:rsid w:val="00DB308E"/>
    <w:rsid w:val="00DB35C6"/>
    <w:rsid w:val="00DB3D9E"/>
    <w:rsid w:val="00DB404A"/>
    <w:rsid w:val="00DB4245"/>
    <w:rsid w:val="00DB4E86"/>
    <w:rsid w:val="00DB4ED1"/>
    <w:rsid w:val="00DB5490"/>
    <w:rsid w:val="00DB5958"/>
    <w:rsid w:val="00DB5BDA"/>
    <w:rsid w:val="00DB6237"/>
    <w:rsid w:val="00DB6280"/>
    <w:rsid w:val="00DB62F3"/>
    <w:rsid w:val="00DB6E53"/>
    <w:rsid w:val="00DB706D"/>
    <w:rsid w:val="00DB7605"/>
    <w:rsid w:val="00DB77A3"/>
    <w:rsid w:val="00DB78E6"/>
    <w:rsid w:val="00DB7EEF"/>
    <w:rsid w:val="00DC015C"/>
    <w:rsid w:val="00DC05B3"/>
    <w:rsid w:val="00DC09C0"/>
    <w:rsid w:val="00DC09C9"/>
    <w:rsid w:val="00DC0B07"/>
    <w:rsid w:val="00DC0C84"/>
    <w:rsid w:val="00DC0E49"/>
    <w:rsid w:val="00DC0F22"/>
    <w:rsid w:val="00DC0F8D"/>
    <w:rsid w:val="00DC11D4"/>
    <w:rsid w:val="00DC1266"/>
    <w:rsid w:val="00DC12D2"/>
    <w:rsid w:val="00DC159C"/>
    <w:rsid w:val="00DC22A0"/>
    <w:rsid w:val="00DC27F9"/>
    <w:rsid w:val="00DC296F"/>
    <w:rsid w:val="00DC2AD0"/>
    <w:rsid w:val="00DC2B0D"/>
    <w:rsid w:val="00DC2B55"/>
    <w:rsid w:val="00DC2C3A"/>
    <w:rsid w:val="00DC2EB3"/>
    <w:rsid w:val="00DC356E"/>
    <w:rsid w:val="00DC38CA"/>
    <w:rsid w:val="00DC3B31"/>
    <w:rsid w:val="00DC46D9"/>
    <w:rsid w:val="00DC4C0B"/>
    <w:rsid w:val="00DC514C"/>
    <w:rsid w:val="00DC5608"/>
    <w:rsid w:val="00DC5632"/>
    <w:rsid w:val="00DC5F99"/>
    <w:rsid w:val="00DC6290"/>
    <w:rsid w:val="00DC636B"/>
    <w:rsid w:val="00DC6502"/>
    <w:rsid w:val="00DC6833"/>
    <w:rsid w:val="00DC6D3A"/>
    <w:rsid w:val="00DC718E"/>
    <w:rsid w:val="00DC7569"/>
    <w:rsid w:val="00DC7B0E"/>
    <w:rsid w:val="00DC7E8C"/>
    <w:rsid w:val="00DD05DC"/>
    <w:rsid w:val="00DD097F"/>
    <w:rsid w:val="00DD0AFA"/>
    <w:rsid w:val="00DD0D4A"/>
    <w:rsid w:val="00DD152F"/>
    <w:rsid w:val="00DD1FB0"/>
    <w:rsid w:val="00DD2830"/>
    <w:rsid w:val="00DD29DB"/>
    <w:rsid w:val="00DD31EE"/>
    <w:rsid w:val="00DD34A1"/>
    <w:rsid w:val="00DD3576"/>
    <w:rsid w:val="00DD39E4"/>
    <w:rsid w:val="00DD4117"/>
    <w:rsid w:val="00DD4434"/>
    <w:rsid w:val="00DD4536"/>
    <w:rsid w:val="00DD45A4"/>
    <w:rsid w:val="00DD4932"/>
    <w:rsid w:val="00DD4D25"/>
    <w:rsid w:val="00DD5155"/>
    <w:rsid w:val="00DD52D8"/>
    <w:rsid w:val="00DD54FD"/>
    <w:rsid w:val="00DD55B6"/>
    <w:rsid w:val="00DD591F"/>
    <w:rsid w:val="00DD5A61"/>
    <w:rsid w:val="00DD6134"/>
    <w:rsid w:val="00DD654E"/>
    <w:rsid w:val="00DD679E"/>
    <w:rsid w:val="00DD71C7"/>
    <w:rsid w:val="00DD7A54"/>
    <w:rsid w:val="00DD7DF6"/>
    <w:rsid w:val="00DD7F2A"/>
    <w:rsid w:val="00DE02AA"/>
    <w:rsid w:val="00DE03FE"/>
    <w:rsid w:val="00DE05CA"/>
    <w:rsid w:val="00DE071E"/>
    <w:rsid w:val="00DE081E"/>
    <w:rsid w:val="00DE0903"/>
    <w:rsid w:val="00DE0986"/>
    <w:rsid w:val="00DE11E2"/>
    <w:rsid w:val="00DE24AF"/>
    <w:rsid w:val="00DE257B"/>
    <w:rsid w:val="00DE3136"/>
    <w:rsid w:val="00DE31D3"/>
    <w:rsid w:val="00DE329F"/>
    <w:rsid w:val="00DE32CF"/>
    <w:rsid w:val="00DE37FA"/>
    <w:rsid w:val="00DE3978"/>
    <w:rsid w:val="00DE41A0"/>
    <w:rsid w:val="00DE4222"/>
    <w:rsid w:val="00DE4C70"/>
    <w:rsid w:val="00DE4D15"/>
    <w:rsid w:val="00DE52F6"/>
    <w:rsid w:val="00DE5D2A"/>
    <w:rsid w:val="00DE62BA"/>
    <w:rsid w:val="00DE663F"/>
    <w:rsid w:val="00DE66D9"/>
    <w:rsid w:val="00DE6CD4"/>
    <w:rsid w:val="00DE73E3"/>
    <w:rsid w:val="00DE747F"/>
    <w:rsid w:val="00DE79C2"/>
    <w:rsid w:val="00DF0304"/>
    <w:rsid w:val="00DF0584"/>
    <w:rsid w:val="00DF094D"/>
    <w:rsid w:val="00DF0AAA"/>
    <w:rsid w:val="00DF1105"/>
    <w:rsid w:val="00DF1252"/>
    <w:rsid w:val="00DF132E"/>
    <w:rsid w:val="00DF145E"/>
    <w:rsid w:val="00DF156D"/>
    <w:rsid w:val="00DF16B6"/>
    <w:rsid w:val="00DF1907"/>
    <w:rsid w:val="00DF1EE4"/>
    <w:rsid w:val="00DF1FF7"/>
    <w:rsid w:val="00DF258E"/>
    <w:rsid w:val="00DF2A05"/>
    <w:rsid w:val="00DF2DEF"/>
    <w:rsid w:val="00DF2DFC"/>
    <w:rsid w:val="00DF2EB2"/>
    <w:rsid w:val="00DF2FFE"/>
    <w:rsid w:val="00DF30D9"/>
    <w:rsid w:val="00DF30FA"/>
    <w:rsid w:val="00DF3381"/>
    <w:rsid w:val="00DF3B4B"/>
    <w:rsid w:val="00DF4CB2"/>
    <w:rsid w:val="00DF4E0B"/>
    <w:rsid w:val="00DF511E"/>
    <w:rsid w:val="00DF521D"/>
    <w:rsid w:val="00DF5310"/>
    <w:rsid w:val="00DF57D4"/>
    <w:rsid w:val="00DF5C8C"/>
    <w:rsid w:val="00DF6270"/>
    <w:rsid w:val="00DF6434"/>
    <w:rsid w:val="00DF64B9"/>
    <w:rsid w:val="00DF653D"/>
    <w:rsid w:val="00DF69CF"/>
    <w:rsid w:val="00DF6F27"/>
    <w:rsid w:val="00DF7228"/>
    <w:rsid w:val="00DF77D1"/>
    <w:rsid w:val="00E00122"/>
    <w:rsid w:val="00E007B9"/>
    <w:rsid w:val="00E007F8"/>
    <w:rsid w:val="00E008C2"/>
    <w:rsid w:val="00E00905"/>
    <w:rsid w:val="00E00B6C"/>
    <w:rsid w:val="00E00C72"/>
    <w:rsid w:val="00E00D55"/>
    <w:rsid w:val="00E00F36"/>
    <w:rsid w:val="00E0105D"/>
    <w:rsid w:val="00E017B7"/>
    <w:rsid w:val="00E02057"/>
    <w:rsid w:val="00E0232F"/>
    <w:rsid w:val="00E027D5"/>
    <w:rsid w:val="00E02E00"/>
    <w:rsid w:val="00E03316"/>
    <w:rsid w:val="00E03580"/>
    <w:rsid w:val="00E03B26"/>
    <w:rsid w:val="00E03F44"/>
    <w:rsid w:val="00E043E5"/>
    <w:rsid w:val="00E0488D"/>
    <w:rsid w:val="00E04D8C"/>
    <w:rsid w:val="00E0529F"/>
    <w:rsid w:val="00E05441"/>
    <w:rsid w:val="00E056D3"/>
    <w:rsid w:val="00E056F5"/>
    <w:rsid w:val="00E05A50"/>
    <w:rsid w:val="00E05F16"/>
    <w:rsid w:val="00E064A0"/>
    <w:rsid w:val="00E06665"/>
    <w:rsid w:val="00E06685"/>
    <w:rsid w:val="00E06990"/>
    <w:rsid w:val="00E06AEA"/>
    <w:rsid w:val="00E07005"/>
    <w:rsid w:val="00E07530"/>
    <w:rsid w:val="00E0755B"/>
    <w:rsid w:val="00E075A7"/>
    <w:rsid w:val="00E075DD"/>
    <w:rsid w:val="00E078A0"/>
    <w:rsid w:val="00E10249"/>
    <w:rsid w:val="00E1097F"/>
    <w:rsid w:val="00E109A3"/>
    <w:rsid w:val="00E10D73"/>
    <w:rsid w:val="00E1184C"/>
    <w:rsid w:val="00E119ED"/>
    <w:rsid w:val="00E11A7D"/>
    <w:rsid w:val="00E11B43"/>
    <w:rsid w:val="00E11BFD"/>
    <w:rsid w:val="00E11E91"/>
    <w:rsid w:val="00E11EAD"/>
    <w:rsid w:val="00E11F82"/>
    <w:rsid w:val="00E12156"/>
    <w:rsid w:val="00E12278"/>
    <w:rsid w:val="00E12454"/>
    <w:rsid w:val="00E128AE"/>
    <w:rsid w:val="00E12ABD"/>
    <w:rsid w:val="00E12CEB"/>
    <w:rsid w:val="00E12ECA"/>
    <w:rsid w:val="00E12EF9"/>
    <w:rsid w:val="00E13758"/>
    <w:rsid w:val="00E13F31"/>
    <w:rsid w:val="00E145B8"/>
    <w:rsid w:val="00E14705"/>
    <w:rsid w:val="00E14A9F"/>
    <w:rsid w:val="00E14B18"/>
    <w:rsid w:val="00E14E72"/>
    <w:rsid w:val="00E14E8D"/>
    <w:rsid w:val="00E14FC2"/>
    <w:rsid w:val="00E15527"/>
    <w:rsid w:val="00E15541"/>
    <w:rsid w:val="00E15DDA"/>
    <w:rsid w:val="00E164DE"/>
    <w:rsid w:val="00E16574"/>
    <w:rsid w:val="00E16840"/>
    <w:rsid w:val="00E16C26"/>
    <w:rsid w:val="00E16F03"/>
    <w:rsid w:val="00E16F19"/>
    <w:rsid w:val="00E16F41"/>
    <w:rsid w:val="00E172FB"/>
    <w:rsid w:val="00E177D4"/>
    <w:rsid w:val="00E17865"/>
    <w:rsid w:val="00E179C4"/>
    <w:rsid w:val="00E17A35"/>
    <w:rsid w:val="00E17E01"/>
    <w:rsid w:val="00E204A6"/>
    <w:rsid w:val="00E20618"/>
    <w:rsid w:val="00E20DA3"/>
    <w:rsid w:val="00E21388"/>
    <w:rsid w:val="00E21E21"/>
    <w:rsid w:val="00E21E95"/>
    <w:rsid w:val="00E2206B"/>
    <w:rsid w:val="00E224B7"/>
    <w:rsid w:val="00E22661"/>
    <w:rsid w:val="00E226E4"/>
    <w:rsid w:val="00E22719"/>
    <w:rsid w:val="00E2294F"/>
    <w:rsid w:val="00E22B66"/>
    <w:rsid w:val="00E22C54"/>
    <w:rsid w:val="00E22C7E"/>
    <w:rsid w:val="00E22CE3"/>
    <w:rsid w:val="00E23047"/>
    <w:rsid w:val="00E231CC"/>
    <w:rsid w:val="00E233B8"/>
    <w:rsid w:val="00E236C9"/>
    <w:rsid w:val="00E236CC"/>
    <w:rsid w:val="00E23909"/>
    <w:rsid w:val="00E23D33"/>
    <w:rsid w:val="00E23D47"/>
    <w:rsid w:val="00E2413E"/>
    <w:rsid w:val="00E24538"/>
    <w:rsid w:val="00E24716"/>
    <w:rsid w:val="00E247B3"/>
    <w:rsid w:val="00E24C83"/>
    <w:rsid w:val="00E25383"/>
    <w:rsid w:val="00E25387"/>
    <w:rsid w:val="00E25B06"/>
    <w:rsid w:val="00E25D30"/>
    <w:rsid w:val="00E26475"/>
    <w:rsid w:val="00E2667B"/>
    <w:rsid w:val="00E26847"/>
    <w:rsid w:val="00E26ACF"/>
    <w:rsid w:val="00E26B70"/>
    <w:rsid w:val="00E26BF1"/>
    <w:rsid w:val="00E27109"/>
    <w:rsid w:val="00E27303"/>
    <w:rsid w:val="00E273EA"/>
    <w:rsid w:val="00E27AED"/>
    <w:rsid w:val="00E301B9"/>
    <w:rsid w:val="00E3080B"/>
    <w:rsid w:val="00E314BC"/>
    <w:rsid w:val="00E31699"/>
    <w:rsid w:val="00E31B97"/>
    <w:rsid w:val="00E31E7A"/>
    <w:rsid w:val="00E31ED7"/>
    <w:rsid w:val="00E321CC"/>
    <w:rsid w:val="00E322D8"/>
    <w:rsid w:val="00E32319"/>
    <w:rsid w:val="00E32A46"/>
    <w:rsid w:val="00E32B66"/>
    <w:rsid w:val="00E32C17"/>
    <w:rsid w:val="00E32F9B"/>
    <w:rsid w:val="00E33366"/>
    <w:rsid w:val="00E33823"/>
    <w:rsid w:val="00E33D6F"/>
    <w:rsid w:val="00E33DB4"/>
    <w:rsid w:val="00E343AC"/>
    <w:rsid w:val="00E343F0"/>
    <w:rsid w:val="00E34655"/>
    <w:rsid w:val="00E34693"/>
    <w:rsid w:val="00E34997"/>
    <w:rsid w:val="00E34A1B"/>
    <w:rsid w:val="00E35994"/>
    <w:rsid w:val="00E36278"/>
    <w:rsid w:val="00E36340"/>
    <w:rsid w:val="00E36377"/>
    <w:rsid w:val="00E36439"/>
    <w:rsid w:val="00E36550"/>
    <w:rsid w:val="00E36813"/>
    <w:rsid w:val="00E36D74"/>
    <w:rsid w:val="00E373E6"/>
    <w:rsid w:val="00E374F8"/>
    <w:rsid w:val="00E376E6"/>
    <w:rsid w:val="00E37EC4"/>
    <w:rsid w:val="00E4099B"/>
    <w:rsid w:val="00E40FBE"/>
    <w:rsid w:val="00E41066"/>
    <w:rsid w:val="00E4159D"/>
    <w:rsid w:val="00E417DF"/>
    <w:rsid w:val="00E41875"/>
    <w:rsid w:val="00E418E6"/>
    <w:rsid w:val="00E418F1"/>
    <w:rsid w:val="00E41CE2"/>
    <w:rsid w:val="00E42346"/>
    <w:rsid w:val="00E4292C"/>
    <w:rsid w:val="00E43076"/>
    <w:rsid w:val="00E4360A"/>
    <w:rsid w:val="00E43812"/>
    <w:rsid w:val="00E43A20"/>
    <w:rsid w:val="00E43BA5"/>
    <w:rsid w:val="00E44793"/>
    <w:rsid w:val="00E448C3"/>
    <w:rsid w:val="00E44C41"/>
    <w:rsid w:val="00E4514F"/>
    <w:rsid w:val="00E4562A"/>
    <w:rsid w:val="00E456F5"/>
    <w:rsid w:val="00E45745"/>
    <w:rsid w:val="00E45E55"/>
    <w:rsid w:val="00E46567"/>
    <w:rsid w:val="00E46829"/>
    <w:rsid w:val="00E46F24"/>
    <w:rsid w:val="00E47163"/>
    <w:rsid w:val="00E471E1"/>
    <w:rsid w:val="00E47733"/>
    <w:rsid w:val="00E5013D"/>
    <w:rsid w:val="00E50457"/>
    <w:rsid w:val="00E50520"/>
    <w:rsid w:val="00E50E13"/>
    <w:rsid w:val="00E50F55"/>
    <w:rsid w:val="00E511F4"/>
    <w:rsid w:val="00E51482"/>
    <w:rsid w:val="00E51763"/>
    <w:rsid w:val="00E51ABC"/>
    <w:rsid w:val="00E51B4E"/>
    <w:rsid w:val="00E51E7A"/>
    <w:rsid w:val="00E52943"/>
    <w:rsid w:val="00E529A7"/>
    <w:rsid w:val="00E529C8"/>
    <w:rsid w:val="00E529E5"/>
    <w:rsid w:val="00E52DF4"/>
    <w:rsid w:val="00E52EBE"/>
    <w:rsid w:val="00E5381B"/>
    <w:rsid w:val="00E538F1"/>
    <w:rsid w:val="00E53BE8"/>
    <w:rsid w:val="00E53F6B"/>
    <w:rsid w:val="00E54422"/>
    <w:rsid w:val="00E54620"/>
    <w:rsid w:val="00E546AF"/>
    <w:rsid w:val="00E54A0A"/>
    <w:rsid w:val="00E54AC8"/>
    <w:rsid w:val="00E550DF"/>
    <w:rsid w:val="00E557E4"/>
    <w:rsid w:val="00E558B9"/>
    <w:rsid w:val="00E55E09"/>
    <w:rsid w:val="00E562ED"/>
    <w:rsid w:val="00E56A25"/>
    <w:rsid w:val="00E571CB"/>
    <w:rsid w:val="00E609CF"/>
    <w:rsid w:val="00E61006"/>
    <w:rsid w:val="00E617BF"/>
    <w:rsid w:val="00E61BCC"/>
    <w:rsid w:val="00E61C35"/>
    <w:rsid w:val="00E62038"/>
    <w:rsid w:val="00E6215A"/>
    <w:rsid w:val="00E627C3"/>
    <w:rsid w:val="00E62A03"/>
    <w:rsid w:val="00E62E22"/>
    <w:rsid w:val="00E63020"/>
    <w:rsid w:val="00E63804"/>
    <w:rsid w:val="00E6381D"/>
    <w:rsid w:val="00E639AC"/>
    <w:rsid w:val="00E63D97"/>
    <w:rsid w:val="00E646EF"/>
    <w:rsid w:val="00E647AD"/>
    <w:rsid w:val="00E64ADF"/>
    <w:rsid w:val="00E64BA0"/>
    <w:rsid w:val="00E64D42"/>
    <w:rsid w:val="00E65973"/>
    <w:rsid w:val="00E65A69"/>
    <w:rsid w:val="00E65C78"/>
    <w:rsid w:val="00E66DF8"/>
    <w:rsid w:val="00E674E8"/>
    <w:rsid w:val="00E70078"/>
    <w:rsid w:val="00E70260"/>
    <w:rsid w:val="00E70576"/>
    <w:rsid w:val="00E7060C"/>
    <w:rsid w:val="00E7090D"/>
    <w:rsid w:val="00E70BBE"/>
    <w:rsid w:val="00E71264"/>
    <w:rsid w:val="00E712C7"/>
    <w:rsid w:val="00E712DF"/>
    <w:rsid w:val="00E71915"/>
    <w:rsid w:val="00E71FEB"/>
    <w:rsid w:val="00E73AB9"/>
    <w:rsid w:val="00E73C46"/>
    <w:rsid w:val="00E73E68"/>
    <w:rsid w:val="00E7413C"/>
    <w:rsid w:val="00E743DF"/>
    <w:rsid w:val="00E76A63"/>
    <w:rsid w:val="00E76C59"/>
    <w:rsid w:val="00E771E2"/>
    <w:rsid w:val="00E77401"/>
    <w:rsid w:val="00E775D0"/>
    <w:rsid w:val="00E77899"/>
    <w:rsid w:val="00E77E64"/>
    <w:rsid w:val="00E800DD"/>
    <w:rsid w:val="00E80116"/>
    <w:rsid w:val="00E81232"/>
    <w:rsid w:val="00E8143C"/>
    <w:rsid w:val="00E814F2"/>
    <w:rsid w:val="00E8152F"/>
    <w:rsid w:val="00E8181E"/>
    <w:rsid w:val="00E81A3B"/>
    <w:rsid w:val="00E81D1C"/>
    <w:rsid w:val="00E82169"/>
    <w:rsid w:val="00E8218A"/>
    <w:rsid w:val="00E82427"/>
    <w:rsid w:val="00E8258D"/>
    <w:rsid w:val="00E826F2"/>
    <w:rsid w:val="00E828C4"/>
    <w:rsid w:val="00E82C61"/>
    <w:rsid w:val="00E82D69"/>
    <w:rsid w:val="00E83A75"/>
    <w:rsid w:val="00E83AF3"/>
    <w:rsid w:val="00E83B0E"/>
    <w:rsid w:val="00E83B4B"/>
    <w:rsid w:val="00E83E7D"/>
    <w:rsid w:val="00E84404"/>
    <w:rsid w:val="00E84688"/>
    <w:rsid w:val="00E846CC"/>
    <w:rsid w:val="00E84CAA"/>
    <w:rsid w:val="00E854C6"/>
    <w:rsid w:val="00E85517"/>
    <w:rsid w:val="00E8579D"/>
    <w:rsid w:val="00E85E7B"/>
    <w:rsid w:val="00E864E7"/>
    <w:rsid w:val="00E867B0"/>
    <w:rsid w:val="00E86CB5"/>
    <w:rsid w:val="00E8762B"/>
    <w:rsid w:val="00E8783E"/>
    <w:rsid w:val="00E87BC0"/>
    <w:rsid w:val="00E87D75"/>
    <w:rsid w:val="00E9025F"/>
    <w:rsid w:val="00E90609"/>
    <w:rsid w:val="00E9091E"/>
    <w:rsid w:val="00E90D10"/>
    <w:rsid w:val="00E9169C"/>
    <w:rsid w:val="00E916CF"/>
    <w:rsid w:val="00E917D7"/>
    <w:rsid w:val="00E918FA"/>
    <w:rsid w:val="00E92069"/>
    <w:rsid w:val="00E927C2"/>
    <w:rsid w:val="00E92F73"/>
    <w:rsid w:val="00E939B4"/>
    <w:rsid w:val="00E93C73"/>
    <w:rsid w:val="00E941EA"/>
    <w:rsid w:val="00E94225"/>
    <w:rsid w:val="00E9486B"/>
    <w:rsid w:val="00E949B9"/>
    <w:rsid w:val="00E94C9B"/>
    <w:rsid w:val="00E94FAB"/>
    <w:rsid w:val="00E956BF"/>
    <w:rsid w:val="00E96426"/>
    <w:rsid w:val="00E964EC"/>
    <w:rsid w:val="00E971A4"/>
    <w:rsid w:val="00E979E5"/>
    <w:rsid w:val="00EA00B4"/>
    <w:rsid w:val="00EA05D4"/>
    <w:rsid w:val="00EA06D6"/>
    <w:rsid w:val="00EA076D"/>
    <w:rsid w:val="00EA0AD5"/>
    <w:rsid w:val="00EA0D33"/>
    <w:rsid w:val="00EA172F"/>
    <w:rsid w:val="00EA18F6"/>
    <w:rsid w:val="00EA1ADA"/>
    <w:rsid w:val="00EA1B06"/>
    <w:rsid w:val="00EA1BE2"/>
    <w:rsid w:val="00EA1FDD"/>
    <w:rsid w:val="00EA2288"/>
    <w:rsid w:val="00EA2BFE"/>
    <w:rsid w:val="00EA2FA8"/>
    <w:rsid w:val="00EA3373"/>
    <w:rsid w:val="00EA3383"/>
    <w:rsid w:val="00EA3955"/>
    <w:rsid w:val="00EA3D2D"/>
    <w:rsid w:val="00EA3F05"/>
    <w:rsid w:val="00EA443A"/>
    <w:rsid w:val="00EA50EA"/>
    <w:rsid w:val="00EA521A"/>
    <w:rsid w:val="00EA54A5"/>
    <w:rsid w:val="00EA55BD"/>
    <w:rsid w:val="00EA5627"/>
    <w:rsid w:val="00EA5EA6"/>
    <w:rsid w:val="00EA620B"/>
    <w:rsid w:val="00EA6728"/>
    <w:rsid w:val="00EA6794"/>
    <w:rsid w:val="00EA67B5"/>
    <w:rsid w:val="00EA6DF3"/>
    <w:rsid w:val="00EA6E87"/>
    <w:rsid w:val="00EA73A8"/>
    <w:rsid w:val="00EA7562"/>
    <w:rsid w:val="00EA75C8"/>
    <w:rsid w:val="00EA783C"/>
    <w:rsid w:val="00EA7D19"/>
    <w:rsid w:val="00EB0A32"/>
    <w:rsid w:val="00EB106E"/>
    <w:rsid w:val="00EB1DD2"/>
    <w:rsid w:val="00EB1FA6"/>
    <w:rsid w:val="00EB2075"/>
    <w:rsid w:val="00EB2451"/>
    <w:rsid w:val="00EB2720"/>
    <w:rsid w:val="00EB295A"/>
    <w:rsid w:val="00EB2D01"/>
    <w:rsid w:val="00EB2EF9"/>
    <w:rsid w:val="00EB2FE3"/>
    <w:rsid w:val="00EB3CA9"/>
    <w:rsid w:val="00EB4135"/>
    <w:rsid w:val="00EB42D3"/>
    <w:rsid w:val="00EB42F0"/>
    <w:rsid w:val="00EB4454"/>
    <w:rsid w:val="00EB4E12"/>
    <w:rsid w:val="00EB5082"/>
    <w:rsid w:val="00EB50A1"/>
    <w:rsid w:val="00EB525D"/>
    <w:rsid w:val="00EB5503"/>
    <w:rsid w:val="00EB5682"/>
    <w:rsid w:val="00EB5733"/>
    <w:rsid w:val="00EB5957"/>
    <w:rsid w:val="00EB59AA"/>
    <w:rsid w:val="00EB5C92"/>
    <w:rsid w:val="00EB6697"/>
    <w:rsid w:val="00EB69F5"/>
    <w:rsid w:val="00EC01C2"/>
    <w:rsid w:val="00EC0496"/>
    <w:rsid w:val="00EC08E8"/>
    <w:rsid w:val="00EC0CCF"/>
    <w:rsid w:val="00EC0DD4"/>
    <w:rsid w:val="00EC1D22"/>
    <w:rsid w:val="00EC27D8"/>
    <w:rsid w:val="00EC3120"/>
    <w:rsid w:val="00EC323C"/>
    <w:rsid w:val="00EC349E"/>
    <w:rsid w:val="00EC362B"/>
    <w:rsid w:val="00EC367C"/>
    <w:rsid w:val="00EC4076"/>
    <w:rsid w:val="00EC458D"/>
    <w:rsid w:val="00EC45D3"/>
    <w:rsid w:val="00EC4DFE"/>
    <w:rsid w:val="00EC525C"/>
    <w:rsid w:val="00EC5289"/>
    <w:rsid w:val="00EC5330"/>
    <w:rsid w:val="00EC554F"/>
    <w:rsid w:val="00EC58EA"/>
    <w:rsid w:val="00EC5A64"/>
    <w:rsid w:val="00EC5BDF"/>
    <w:rsid w:val="00EC5CA4"/>
    <w:rsid w:val="00EC5F8E"/>
    <w:rsid w:val="00EC6088"/>
    <w:rsid w:val="00EC625D"/>
    <w:rsid w:val="00EC6355"/>
    <w:rsid w:val="00EC6E33"/>
    <w:rsid w:val="00EC7403"/>
    <w:rsid w:val="00EC7760"/>
    <w:rsid w:val="00EC7C1C"/>
    <w:rsid w:val="00ED01B9"/>
    <w:rsid w:val="00ED01F4"/>
    <w:rsid w:val="00ED06D3"/>
    <w:rsid w:val="00ED0C8B"/>
    <w:rsid w:val="00ED0E5A"/>
    <w:rsid w:val="00ED19DC"/>
    <w:rsid w:val="00ED2691"/>
    <w:rsid w:val="00ED27C0"/>
    <w:rsid w:val="00ED3153"/>
    <w:rsid w:val="00ED361A"/>
    <w:rsid w:val="00ED37A2"/>
    <w:rsid w:val="00ED39E8"/>
    <w:rsid w:val="00ED3D16"/>
    <w:rsid w:val="00ED3F37"/>
    <w:rsid w:val="00ED4958"/>
    <w:rsid w:val="00ED4A78"/>
    <w:rsid w:val="00ED4ABD"/>
    <w:rsid w:val="00ED53E2"/>
    <w:rsid w:val="00ED5971"/>
    <w:rsid w:val="00ED60B6"/>
    <w:rsid w:val="00ED7C6B"/>
    <w:rsid w:val="00EE0631"/>
    <w:rsid w:val="00EE0751"/>
    <w:rsid w:val="00EE0D60"/>
    <w:rsid w:val="00EE11AB"/>
    <w:rsid w:val="00EE150F"/>
    <w:rsid w:val="00EE158A"/>
    <w:rsid w:val="00EE1683"/>
    <w:rsid w:val="00EE1C39"/>
    <w:rsid w:val="00EE1D6D"/>
    <w:rsid w:val="00EE2045"/>
    <w:rsid w:val="00EE21A1"/>
    <w:rsid w:val="00EE2235"/>
    <w:rsid w:val="00EE22D7"/>
    <w:rsid w:val="00EE28B3"/>
    <w:rsid w:val="00EE2A59"/>
    <w:rsid w:val="00EE2AA9"/>
    <w:rsid w:val="00EE2C9D"/>
    <w:rsid w:val="00EE2D84"/>
    <w:rsid w:val="00EE2EBE"/>
    <w:rsid w:val="00EE3390"/>
    <w:rsid w:val="00EE380B"/>
    <w:rsid w:val="00EE3D10"/>
    <w:rsid w:val="00EE4020"/>
    <w:rsid w:val="00EE51EF"/>
    <w:rsid w:val="00EE53A7"/>
    <w:rsid w:val="00EE54F8"/>
    <w:rsid w:val="00EE6E2F"/>
    <w:rsid w:val="00EE72F5"/>
    <w:rsid w:val="00EE746E"/>
    <w:rsid w:val="00EE74B2"/>
    <w:rsid w:val="00EE7809"/>
    <w:rsid w:val="00EE7A2A"/>
    <w:rsid w:val="00EE7C70"/>
    <w:rsid w:val="00EE7F0D"/>
    <w:rsid w:val="00EF07B3"/>
    <w:rsid w:val="00EF086D"/>
    <w:rsid w:val="00EF0DB6"/>
    <w:rsid w:val="00EF1648"/>
    <w:rsid w:val="00EF1A7C"/>
    <w:rsid w:val="00EF1C4C"/>
    <w:rsid w:val="00EF2779"/>
    <w:rsid w:val="00EF286E"/>
    <w:rsid w:val="00EF2BEA"/>
    <w:rsid w:val="00EF3B04"/>
    <w:rsid w:val="00EF3B13"/>
    <w:rsid w:val="00EF3C6B"/>
    <w:rsid w:val="00EF3E6A"/>
    <w:rsid w:val="00EF40CE"/>
    <w:rsid w:val="00EF4272"/>
    <w:rsid w:val="00EF42A1"/>
    <w:rsid w:val="00EF436C"/>
    <w:rsid w:val="00EF4579"/>
    <w:rsid w:val="00EF48B3"/>
    <w:rsid w:val="00EF4B87"/>
    <w:rsid w:val="00EF4CF9"/>
    <w:rsid w:val="00EF4DE3"/>
    <w:rsid w:val="00EF4E73"/>
    <w:rsid w:val="00EF4FD3"/>
    <w:rsid w:val="00EF5961"/>
    <w:rsid w:val="00EF5E9E"/>
    <w:rsid w:val="00EF7255"/>
    <w:rsid w:val="00EF76AD"/>
    <w:rsid w:val="00EF7ADC"/>
    <w:rsid w:val="00F0015C"/>
    <w:rsid w:val="00F008C7"/>
    <w:rsid w:val="00F01545"/>
    <w:rsid w:val="00F0163F"/>
    <w:rsid w:val="00F01725"/>
    <w:rsid w:val="00F01B21"/>
    <w:rsid w:val="00F01E71"/>
    <w:rsid w:val="00F01FFF"/>
    <w:rsid w:val="00F020B3"/>
    <w:rsid w:val="00F0219E"/>
    <w:rsid w:val="00F0225F"/>
    <w:rsid w:val="00F02577"/>
    <w:rsid w:val="00F0275C"/>
    <w:rsid w:val="00F02804"/>
    <w:rsid w:val="00F028E8"/>
    <w:rsid w:val="00F02EC7"/>
    <w:rsid w:val="00F03243"/>
    <w:rsid w:val="00F0331D"/>
    <w:rsid w:val="00F0345B"/>
    <w:rsid w:val="00F03665"/>
    <w:rsid w:val="00F038A2"/>
    <w:rsid w:val="00F040CC"/>
    <w:rsid w:val="00F04754"/>
    <w:rsid w:val="00F05052"/>
    <w:rsid w:val="00F05778"/>
    <w:rsid w:val="00F05B75"/>
    <w:rsid w:val="00F05D69"/>
    <w:rsid w:val="00F05E1E"/>
    <w:rsid w:val="00F05FA3"/>
    <w:rsid w:val="00F05FE5"/>
    <w:rsid w:val="00F062E0"/>
    <w:rsid w:val="00F065AC"/>
    <w:rsid w:val="00F0665B"/>
    <w:rsid w:val="00F066DA"/>
    <w:rsid w:val="00F06AA0"/>
    <w:rsid w:val="00F06DAB"/>
    <w:rsid w:val="00F06F57"/>
    <w:rsid w:val="00F07222"/>
    <w:rsid w:val="00F078C4"/>
    <w:rsid w:val="00F07CF6"/>
    <w:rsid w:val="00F07F20"/>
    <w:rsid w:val="00F102C1"/>
    <w:rsid w:val="00F1045B"/>
    <w:rsid w:val="00F107EC"/>
    <w:rsid w:val="00F10B73"/>
    <w:rsid w:val="00F10D58"/>
    <w:rsid w:val="00F11124"/>
    <w:rsid w:val="00F112A7"/>
    <w:rsid w:val="00F119AD"/>
    <w:rsid w:val="00F11AC4"/>
    <w:rsid w:val="00F11C87"/>
    <w:rsid w:val="00F11D81"/>
    <w:rsid w:val="00F12176"/>
    <w:rsid w:val="00F12281"/>
    <w:rsid w:val="00F122CD"/>
    <w:rsid w:val="00F124FB"/>
    <w:rsid w:val="00F1258B"/>
    <w:rsid w:val="00F12C81"/>
    <w:rsid w:val="00F12E67"/>
    <w:rsid w:val="00F131C2"/>
    <w:rsid w:val="00F1337F"/>
    <w:rsid w:val="00F13647"/>
    <w:rsid w:val="00F138B5"/>
    <w:rsid w:val="00F13F2E"/>
    <w:rsid w:val="00F1451D"/>
    <w:rsid w:val="00F14565"/>
    <w:rsid w:val="00F14C1E"/>
    <w:rsid w:val="00F14E42"/>
    <w:rsid w:val="00F15794"/>
    <w:rsid w:val="00F15FE6"/>
    <w:rsid w:val="00F16D00"/>
    <w:rsid w:val="00F17082"/>
    <w:rsid w:val="00F17570"/>
    <w:rsid w:val="00F17639"/>
    <w:rsid w:val="00F17BBF"/>
    <w:rsid w:val="00F17C19"/>
    <w:rsid w:val="00F17C67"/>
    <w:rsid w:val="00F17D40"/>
    <w:rsid w:val="00F20870"/>
    <w:rsid w:val="00F20B8C"/>
    <w:rsid w:val="00F21756"/>
    <w:rsid w:val="00F218EC"/>
    <w:rsid w:val="00F2206A"/>
    <w:rsid w:val="00F224B2"/>
    <w:rsid w:val="00F22765"/>
    <w:rsid w:val="00F22BEF"/>
    <w:rsid w:val="00F232CA"/>
    <w:rsid w:val="00F232F3"/>
    <w:rsid w:val="00F23741"/>
    <w:rsid w:val="00F2378E"/>
    <w:rsid w:val="00F2390E"/>
    <w:rsid w:val="00F2395B"/>
    <w:rsid w:val="00F23BD5"/>
    <w:rsid w:val="00F2406C"/>
    <w:rsid w:val="00F24472"/>
    <w:rsid w:val="00F24BED"/>
    <w:rsid w:val="00F25175"/>
    <w:rsid w:val="00F25420"/>
    <w:rsid w:val="00F2591F"/>
    <w:rsid w:val="00F25CA9"/>
    <w:rsid w:val="00F26059"/>
    <w:rsid w:val="00F26203"/>
    <w:rsid w:val="00F265BF"/>
    <w:rsid w:val="00F26865"/>
    <w:rsid w:val="00F26A58"/>
    <w:rsid w:val="00F26BCF"/>
    <w:rsid w:val="00F26DC4"/>
    <w:rsid w:val="00F26FE2"/>
    <w:rsid w:val="00F273E8"/>
    <w:rsid w:val="00F2775E"/>
    <w:rsid w:val="00F2796F"/>
    <w:rsid w:val="00F30753"/>
    <w:rsid w:val="00F30B4D"/>
    <w:rsid w:val="00F30B80"/>
    <w:rsid w:val="00F30E8B"/>
    <w:rsid w:val="00F31031"/>
    <w:rsid w:val="00F316D5"/>
    <w:rsid w:val="00F31806"/>
    <w:rsid w:val="00F31F79"/>
    <w:rsid w:val="00F320A8"/>
    <w:rsid w:val="00F324BC"/>
    <w:rsid w:val="00F32BBC"/>
    <w:rsid w:val="00F332FB"/>
    <w:rsid w:val="00F334BE"/>
    <w:rsid w:val="00F334C7"/>
    <w:rsid w:val="00F340D6"/>
    <w:rsid w:val="00F34153"/>
    <w:rsid w:val="00F341A7"/>
    <w:rsid w:val="00F3443D"/>
    <w:rsid w:val="00F34E73"/>
    <w:rsid w:val="00F35243"/>
    <w:rsid w:val="00F353B2"/>
    <w:rsid w:val="00F35919"/>
    <w:rsid w:val="00F35D2C"/>
    <w:rsid w:val="00F35D3D"/>
    <w:rsid w:val="00F36224"/>
    <w:rsid w:val="00F363CE"/>
    <w:rsid w:val="00F3644A"/>
    <w:rsid w:val="00F3645D"/>
    <w:rsid w:val="00F36494"/>
    <w:rsid w:val="00F3697A"/>
    <w:rsid w:val="00F370F2"/>
    <w:rsid w:val="00F37121"/>
    <w:rsid w:val="00F37284"/>
    <w:rsid w:val="00F374C3"/>
    <w:rsid w:val="00F37546"/>
    <w:rsid w:val="00F375B6"/>
    <w:rsid w:val="00F37A50"/>
    <w:rsid w:val="00F37D53"/>
    <w:rsid w:val="00F40009"/>
    <w:rsid w:val="00F40259"/>
    <w:rsid w:val="00F405D0"/>
    <w:rsid w:val="00F41439"/>
    <w:rsid w:val="00F41496"/>
    <w:rsid w:val="00F416C4"/>
    <w:rsid w:val="00F41B9E"/>
    <w:rsid w:val="00F41D89"/>
    <w:rsid w:val="00F42721"/>
    <w:rsid w:val="00F43367"/>
    <w:rsid w:val="00F433F2"/>
    <w:rsid w:val="00F4355C"/>
    <w:rsid w:val="00F4379B"/>
    <w:rsid w:val="00F437FA"/>
    <w:rsid w:val="00F43E06"/>
    <w:rsid w:val="00F440C4"/>
    <w:rsid w:val="00F447BF"/>
    <w:rsid w:val="00F44912"/>
    <w:rsid w:val="00F44959"/>
    <w:rsid w:val="00F44973"/>
    <w:rsid w:val="00F44B44"/>
    <w:rsid w:val="00F44EE2"/>
    <w:rsid w:val="00F45013"/>
    <w:rsid w:val="00F45173"/>
    <w:rsid w:val="00F4529B"/>
    <w:rsid w:val="00F45990"/>
    <w:rsid w:val="00F45AF2"/>
    <w:rsid w:val="00F45E33"/>
    <w:rsid w:val="00F45F26"/>
    <w:rsid w:val="00F46452"/>
    <w:rsid w:val="00F467BE"/>
    <w:rsid w:val="00F46CE7"/>
    <w:rsid w:val="00F46CEF"/>
    <w:rsid w:val="00F46D8E"/>
    <w:rsid w:val="00F46EA4"/>
    <w:rsid w:val="00F46EEB"/>
    <w:rsid w:val="00F46FC5"/>
    <w:rsid w:val="00F4705B"/>
    <w:rsid w:val="00F47209"/>
    <w:rsid w:val="00F477AC"/>
    <w:rsid w:val="00F478BE"/>
    <w:rsid w:val="00F47E75"/>
    <w:rsid w:val="00F47E9C"/>
    <w:rsid w:val="00F47FA7"/>
    <w:rsid w:val="00F5008A"/>
    <w:rsid w:val="00F50642"/>
    <w:rsid w:val="00F50B75"/>
    <w:rsid w:val="00F5147F"/>
    <w:rsid w:val="00F51B1A"/>
    <w:rsid w:val="00F51CE4"/>
    <w:rsid w:val="00F51F74"/>
    <w:rsid w:val="00F52138"/>
    <w:rsid w:val="00F5356C"/>
    <w:rsid w:val="00F538C7"/>
    <w:rsid w:val="00F53BF7"/>
    <w:rsid w:val="00F53FD7"/>
    <w:rsid w:val="00F54786"/>
    <w:rsid w:val="00F549F4"/>
    <w:rsid w:val="00F54A30"/>
    <w:rsid w:val="00F54B92"/>
    <w:rsid w:val="00F55DA7"/>
    <w:rsid w:val="00F564F3"/>
    <w:rsid w:val="00F566DA"/>
    <w:rsid w:val="00F56876"/>
    <w:rsid w:val="00F56938"/>
    <w:rsid w:val="00F56999"/>
    <w:rsid w:val="00F56BE2"/>
    <w:rsid w:val="00F57BB1"/>
    <w:rsid w:val="00F608E2"/>
    <w:rsid w:val="00F609F1"/>
    <w:rsid w:val="00F60A40"/>
    <w:rsid w:val="00F60BE6"/>
    <w:rsid w:val="00F60D8C"/>
    <w:rsid w:val="00F60F59"/>
    <w:rsid w:val="00F61483"/>
    <w:rsid w:val="00F61A23"/>
    <w:rsid w:val="00F61CA5"/>
    <w:rsid w:val="00F62080"/>
    <w:rsid w:val="00F623E2"/>
    <w:rsid w:val="00F62D5E"/>
    <w:rsid w:val="00F63349"/>
    <w:rsid w:val="00F637D1"/>
    <w:rsid w:val="00F638CF"/>
    <w:rsid w:val="00F63B67"/>
    <w:rsid w:val="00F63CCE"/>
    <w:rsid w:val="00F64042"/>
    <w:rsid w:val="00F641E4"/>
    <w:rsid w:val="00F64998"/>
    <w:rsid w:val="00F64B9B"/>
    <w:rsid w:val="00F64F71"/>
    <w:rsid w:val="00F65BD8"/>
    <w:rsid w:val="00F65C6A"/>
    <w:rsid w:val="00F6603C"/>
    <w:rsid w:val="00F66062"/>
    <w:rsid w:val="00F664E0"/>
    <w:rsid w:val="00F6671A"/>
    <w:rsid w:val="00F66967"/>
    <w:rsid w:val="00F66BCE"/>
    <w:rsid w:val="00F66FCD"/>
    <w:rsid w:val="00F6705E"/>
    <w:rsid w:val="00F671C4"/>
    <w:rsid w:val="00F673C9"/>
    <w:rsid w:val="00F677F3"/>
    <w:rsid w:val="00F67FCA"/>
    <w:rsid w:val="00F70325"/>
    <w:rsid w:val="00F708B9"/>
    <w:rsid w:val="00F70A94"/>
    <w:rsid w:val="00F70BC9"/>
    <w:rsid w:val="00F7176D"/>
    <w:rsid w:val="00F71B46"/>
    <w:rsid w:val="00F71C25"/>
    <w:rsid w:val="00F72810"/>
    <w:rsid w:val="00F72DC8"/>
    <w:rsid w:val="00F73190"/>
    <w:rsid w:val="00F73429"/>
    <w:rsid w:val="00F73519"/>
    <w:rsid w:val="00F737BD"/>
    <w:rsid w:val="00F73932"/>
    <w:rsid w:val="00F73B18"/>
    <w:rsid w:val="00F73B60"/>
    <w:rsid w:val="00F74075"/>
    <w:rsid w:val="00F7429C"/>
    <w:rsid w:val="00F74362"/>
    <w:rsid w:val="00F746AA"/>
    <w:rsid w:val="00F74758"/>
    <w:rsid w:val="00F74E80"/>
    <w:rsid w:val="00F74F31"/>
    <w:rsid w:val="00F750D0"/>
    <w:rsid w:val="00F756D9"/>
    <w:rsid w:val="00F75B56"/>
    <w:rsid w:val="00F75C56"/>
    <w:rsid w:val="00F75E29"/>
    <w:rsid w:val="00F76501"/>
    <w:rsid w:val="00F765A5"/>
    <w:rsid w:val="00F76608"/>
    <w:rsid w:val="00F769BD"/>
    <w:rsid w:val="00F76A46"/>
    <w:rsid w:val="00F76C34"/>
    <w:rsid w:val="00F76D41"/>
    <w:rsid w:val="00F7716A"/>
    <w:rsid w:val="00F77803"/>
    <w:rsid w:val="00F77A0E"/>
    <w:rsid w:val="00F8006B"/>
    <w:rsid w:val="00F8058C"/>
    <w:rsid w:val="00F8070C"/>
    <w:rsid w:val="00F80D60"/>
    <w:rsid w:val="00F812CB"/>
    <w:rsid w:val="00F814AE"/>
    <w:rsid w:val="00F81E32"/>
    <w:rsid w:val="00F81E41"/>
    <w:rsid w:val="00F81E75"/>
    <w:rsid w:val="00F82A21"/>
    <w:rsid w:val="00F82AF5"/>
    <w:rsid w:val="00F82CED"/>
    <w:rsid w:val="00F82DFC"/>
    <w:rsid w:val="00F82F7A"/>
    <w:rsid w:val="00F82FE6"/>
    <w:rsid w:val="00F831FD"/>
    <w:rsid w:val="00F8348A"/>
    <w:rsid w:val="00F8380E"/>
    <w:rsid w:val="00F838F5"/>
    <w:rsid w:val="00F839A1"/>
    <w:rsid w:val="00F83AB6"/>
    <w:rsid w:val="00F84006"/>
    <w:rsid w:val="00F841B7"/>
    <w:rsid w:val="00F84409"/>
    <w:rsid w:val="00F854C0"/>
    <w:rsid w:val="00F857F9"/>
    <w:rsid w:val="00F85A4E"/>
    <w:rsid w:val="00F85C88"/>
    <w:rsid w:val="00F85E34"/>
    <w:rsid w:val="00F860BD"/>
    <w:rsid w:val="00F86879"/>
    <w:rsid w:val="00F86988"/>
    <w:rsid w:val="00F86BA7"/>
    <w:rsid w:val="00F86C2D"/>
    <w:rsid w:val="00F86E04"/>
    <w:rsid w:val="00F86F4F"/>
    <w:rsid w:val="00F87090"/>
    <w:rsid w:val="00F87674"/>
    <w:rsid w:val="00F87A3F"/>
    <w:rsid w:val="00F87DC5"/>
    <w:rsid w:val="00F9021F"/>
    <w:rsid w:val="00F9065C"/>
    <w:rsid w:val="00F9077A"/>
    <w:rsid w:val="00F90D79"/>
    <w:rsid w:val="00F90D7B"/>
    <w:rsid w:val="00F90F95"/>
    <w:rsid w:val="00F910C8"/>
    <w:rsid w:val="00F9117E"/>
    <w:rsid w:val="00F91E6F"/>
    <w:rsid w:val="00F92813"/>
    <w:rsid w:val="00F92E6C"/>
    <w:rsid w:val="00F9301E"/>
    <w:rsid w:val="00F93189"/>
    <w:rsid w:val="00F939EA"/>
    <w:rsid w:val="00F94244"/>
    <w:rsid w:val="00F94396"/>
    <w:rsid w:val="00F94D30"/>
    <w:rsid w:val="00F94E12"/>
    <w:rsid w:val="00F95197"/>
    <w:rsid w:val="00F95AF7"/>
    <w:rsid w:val="00F95DC9"/>
    <w:rsid w:val="00F96338"/>
    <w:rsid w:val="00F96B0C"/>
    <w:rsid w:val="00F96C90"/>
    <w:rsid w:val="00F970CF"/>
    <w:rsid w:val="00F97150"/>
    <w:rsid w:val="00F97168"/>
    <w:rsid w:val="00F9717C"/>
    <w:rsid w:val="00F97847"/>
    <w:rsid w:val="00F97856"/>
    <w:rsid w:val="00F97A07"/>
    <w:rsid w:val="00FA0302"/>
    <w:rsid w:val="00FA0561"/>
    <w:rsid w:val="00FA05CE"/>
    <w:rsid w:val="00FA0C69"/>
    <w:rsid w:val="00FA0DD6"/>
    <w:rsid w:val="00FA0E29"/>
    <w:rsid w:val="00FA0F38"/>
    <w:rsid w:val="00FA0F3B"/>
    <w:rsid w:val="00FA101E"/>
    <w:rsid w:val="00FA130D"/>
    <w:rsid w:val="00FA13EF"/>
    <w:rsid w:val="00FA1597"/>
    <w:rsid w:val="00FA1695"/>
    <w:rsid w:val="00FA199C"/>
    <w:rsid w:val="00FA1FA3"/>
    <w:rsid w:val="00FA222E"/>
    <w:rsid w:val="00FA2ABE"/>
    <w:rsid w:val="00FA2D2B"/>
    <w:rsid w:val="00FA2DEF"/>
    <w:rsid w:val="00FA39A3"/>
    <w:rsid w:val="00FA3A9E"/>
    <w:rsid w:val="00FA3B3E"/>
    <w:rsid w:val="00FA3BA8"/>
    <w:rsid w:val="00FA3CFE"/>
    <w:rsid w:val="00FA3E9E"/>
    <w:rsid w:val="00FA4320"/>
    <w:rsid w:val="00FA44DB"/>
    <w:rsid w:val="00FA471E"/>
    <w:rsid w:val="00FA4960"/>
    <w:rsid w:val="00FA4D9F"/>
    <w:rsid w:val="00FA5C2F"/>
    <w:rsid w:val="00FA615F"/>
    <w:rsid w:val="00FA6553"/>
    <w:rsid w:val="00FA6A7B"/>
    <w:rsid w:val="00FA6B48"/>
    <w:rsid w:val="00FA6C1E"/>
    <w:rsid w:val="00FA6EF8"/>
    <w:rsid w:val="00FA718B"/>
    <w:rsid w:val="00FA7200"/>
    <w:rsid w:val="00FA7381"/>
    <w:rsid w:val="00FA766E"/>
    <w:rsid w:val="00FA77FB"/>
    <w:rsid w:val="00FA7809"/>
    <w:rsid w:val="00FA7899"/>
    <w:rsid w:val="00FA7C90"/>
    <w:rsid w:val="00FA7F1F"/>
    <w:rsid w:val="00FB07EB"/>
    <w:rsid w:val="00FB1000"/>
    <w:rsid w:val="00FB1C50"/>
    <w:rsid w:val="00FB1F02"/>
    <w:rsid w:val="00FB241D"/>
    <w:rsid w:val="00FB2832"/>
    <w:rsid w:val="00FB29D8"/>
    <w:rsid w:val="00FB2E3E"/>
    <w:rsid w:val="00FB36D1"/>
    <w:rsid w:val="00FB370F"/>
    <w:rsid w:val="00FB3837"/>
    <w:rsid w:val="00FB388A"/>
    <w:rsid w:val="00FB3AEE"/>
    <w:rsid w:val="00FB3D53"/>
    <w:rsid w:val="00FB3D96"/>
    <w:rsid w:val="00FB4049"/>
    <w:rsid w:val="00FB434F"/>
    <w:rsid w:val="00FB4645"/>
    <w:rsid w:val="00FB4AA2"/>
    <w:rsid w:val="00FB53F8"/>
    <w:rsid w:val="00FB54AE"/>
    <w:rsid w:val="00FB580E"/>
    <w:rsid w:val="00FB591A"/>
    <w:rsid w:val="00FB5A2B"/>
    <w:rsid w:val="00FB5B87"/>
    <w:rsid w:val="00FB5C45"/>
    <w:rsid w:val="00FB625F"/>
    <w:rsid w:val="00FB653E"/>
    <w:rsid w:val="00FB6732"/>
    <w:rsid w:val="00FB69F1"/>
    <w:rsid w:val="00FB71CE"/>
    <w:rsid w:val="00FB7274"/>
    <w:rsid w:val="00FB74A0"/>
    <w:rsid w:val="00FB7558"/>
    <w:rsid w:val="00FB7A6F"/>
    <w:rsid w:val="00FB7F81"/>
    <w:rsid w:val="00FC06B3"/>
    <w:rsid w:val="00FC0982"/>
    <w:rsid w:val="00FC14C3"/>
    <w:rsid w:val="00FC16FB"/>
    <w:rsid w:val="00FC18FC"/>
    <w:rsid w:val="00FC1A1D"/>
    <w:rsid w:val="00FC1D77"/>
    <w:rsid w:val="00FC2836"/>
    <w:rsid w:val="00FC2997"/>
    <w:rsid w:val="00FC2A3E"/>
    <w:rsid w:val="00FC31F0"/>
    <w:rsid w:val="00FC337F"/>
    <w:rsid w:val="00FC3FCE"/>
    <w:rsid w:val="00FC4137"/>
    <w:rsid w:val="00FC4736"/>
    <w:rsid w:val="00FC494F"/>
    <w:rsid w:val="00FC4A90"/>
    <w:rsid w:val="00FC4B8B"/>
    <w:rsid w:val="00FC4E50"/>
    <w:rsid w:val="00FC50D2"/>
    <w:rsid w:val="00FC5220"/>
    <w:rsid w:val="00FC538B"/>
    <w:rsid w:val="00FC5845"/>
    <w:rsid w:val="00FC5982"/>
    <w:rsid w:val="00FC62E0"/>
    <w:rsid w:val="00FC661B"/>
    <w:rsid w:val="00FC6712"/>
    <w:rsid w:val="00FC6754"/>
    <w:rsid w:val="00FC6981"/>
    <w:rsid w:val="00FC6A14"/>
    <w:rsid w:val="00FC7038"/>
    <w:rsid w:val="00FC710D"/>
    <w:rsid w:val="00FC743E"/>
    <w:rsid w:val="00FC7A5E"/>
    <w:rsid w:val="00FC7F44"/>
    <w:rsid w:val="00FD02EF"/>
    <w:rsid w:val="00FD0517"/>
    <w:rsid w:val="00FD0817"/>
    <w:rsid w:val="00FD09B0"/>
    <w:rsid w:val="00FD0ABD"/>
    <w:rsid w:val="00FD0D30"/>
    <w:rsid w:val="00FD0D5F"/>
    <w:rsid w:val="00FD0EDE"/>
    <w:rsid w:val="00FD1574"/>
    <w:rsid w:val="00FD1581"/>
    <w:rsid w:val="00FD1B72"/>
    <w:rsid w:val="00FD1BF5"/>
    <w:rsid w:val="00FD1F72"/>
    <w:rsid w:val="00FD2209"/>
    <w:rsid w:val="00FD224C"/>
    <w:rsid w:val="00FD2352"/>
    <w:rsid w:val="00FD27CB"/>
    <w:rsid w:val="00FD2C49"/>
    <w:rsid w:val="00FD3018"/>
    <w:rsid w:val="00FD3347"/>
    <w:rsid w:val="00FD3413"/>
    <w:rsid w:val="00FD39C3"/>
    <w:rsid w:val="00FD404E"/>
    <w:rsid w:val="00FD40F8"/>
    <w:rsid w:val="00FD412E"/>
    <w:rsid w:val="00FD4359"/>
    <w:rsid w:val="00FD45A2"/>
    <w:rsid w:val="00FD4766"/>
    <w:rsid w:val="00FD4958"/>
    <w:rsid w:val="00FD4EAB"/>
    <w:rsid w:val="00FD50DE"/>
    <w:rsid w:val="00FD52A9"/>
    <w:rsid w:val="00FD54E1"/>
    <w:rsid w:val="00FD586A"/>
    <w:rsid w:val="00FD5876"/>
    <w:rsid w:val="00FD5CA0"/>
    <w:rsid w:val="00FD667D"/>
    <w:rsid w:val="00FD689C"/>
    <w:rsid w:val="00FD6A9F"/>
    <w:rsid w:val="00FD6E58"/>
    <w:rsid w:val="00FD73EF"/>
    <w:rsid w:val="00FD7CFB"/>
    <w:rsid w:val="00FD7D92"/>
    <w:rsid w:val="00FE089C"/>
    <w:rsid w:val="00FE090B"/>
    <w:rsid w:val="00FE0923"/>
    <w:rsid w:val="00FE0AA8"/>
    <w:rsid w:val="00FE102A"/>
    <w:rsid w:val="00FE10AF"/>
    <w:rsid w:val="00FE10C4"/>
    <w:rsid w:val="00FE132C"/>
    <w:rsid w:val="00FE169D"/>
    <w:rsid w:val="00FE18D3"/>
    <w:rsid w:val="00FE1FAA"/>
    <w:rsid w:val="00FE247D"/>
    <w:rsid w:val="00FE2CBB"/>
    <w:rsid w:val="00FE2D4D"/>
    <w:rsid w:val="00FE2E1F"/>
    <w:rsid w:val="00FE2E20"/>
    <w:rsid w:val="00FE3C48"/>
    <w:rsid w:val="00FE5B88"/>
    <w:rsid w:val="00FE5BD1"/>
    <w:rsid w:val="00FE5C5C"/>
    <w:rsid w:val="00FE5CCF"/>
    <w:rsid w:val="00FE642B"/>
    <w:rsid w:val="00FE6719"/>
    <w:rsid w:val="00FE6A6E"/>
    <w:rsid w:val="00FE7419"/>
    <w:rsid w:val="00FE79B0"/>
    <w:rsid w:val="00FE7AA6"/>
    <w:rsid w:val="00FF02D9"/>
    <w:rsid w:val="00FF054D"/>
    <w:rsid w:val="00FF05E2"/>
    <w:rsid w:val="00FF1014"/>
    <w:rsid w:val="00FF11CB"/>
    <w:rsid w:val="00FF188D"/>
    <w:rsid w:val="00FF1D9F"/>
    <w:rsid w:val="00FF22D5"/>
    <w:rsid w:val="00FF24F6"/>
    <w:rsid w:val="00FF258B"/>
    <w:rsid w:val="00FF2626"/>
    <w:rsid w:val="00FF2AFA"/>
    <w:rsid w:val="00FF2D8E"/>
    <w:rsid w:val="00FF38B5"/>
    <w:rsid w:val="00FF3C3E"/>
    <w:rsid w:val="00FF3C7A"/>
    <w:rsid w:val="00FF47F3"/>
    <w:rsid w:val="00FF489B"/>
    <w:rsid w:val="00FF4AB4"/>
    <w:rsid w:val="00FF4C07"/>
    <w:rsid w:val="00FF4D65"/>
    <w:rsid w:val="00FF53F9"/>
    <w:rsid w:val="00FF5413"/>
    <w:rsid w:val="00FF56ED"/>
    <w:rsid w:val="00FF5BBD"/>
    <w:rsid w:val="00FF5DAD"/>
    <w:rsid w:val="00FF5F06"/>
    <w:rsid w:val="00FF63B0"/>
    <w:rsid w:val="00FF63D1"/>
    <w:rsid w:val="00FF6863"/>
    <w:rsid w:val="00FF68FC"/>
    <w:rsid w:val="00FF6B52"/>
    <w:rsid w:val="00FF7432"/>
    <w:rsid w:val="00FF7A01"/>
    <w:rsid w:val="00FF7B0F"/>
    <w:rsid w:val="00FF7B6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61932B86"/>
  <w15:docId w15:val="{DE5554B6-DCB5-4839-AB1C-447E5D080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lsdException w:name="Salutation" w:semiHidden="1" w:uiPriority="0" w:unhideWhenUsed="1"/>
    <w:lsdException w:name="Date" w:semiHidden="1" w:uiPriority="0" w:unhideWhenUsed="1"/>
    <w:lsdException w:name="Body Text First Indent" w:semiHidden="1" w:uiPriority="0" w:unhideWhenUsed="1" w:qFormat="1"/>
    <w:lsdException w:name="Body Text First Indent 2" w:semiHidden="1" w:unhideWhenUsed="1" w:qFormat="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0"/>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4"/>
    <w:rsid w:val="00E1184C"/>
    <w:pPr>
      <w:widowControl w:val="0"/>
      <w:jc w:val="both"/>
    </w:pPr>
    <w:rPr>
      <w:rFonts w:ascii="Times New Roman" w:eastAsia="宋体" w:hAnsi="Times New Roman" w:cs="Times New Roman"/>
      <w:szCs w:val="24"/>
    </w:rPr>
  </w:style>
  <w:style w:type="paragraph" w:styleId="1">
    <w:name w:val="heading 1"/>
    <w:basedOn w:val="a"/>
    <w:next w:val="a"/>
    <w:link w:val="10"/>
    <w:qFormat/>
    <w:rsid w:val="00534CF5"/>
    <w:pPr>
      <w:keepNext/>
      <w:jc w:val="center"/>
      <w:outlineLvl w:val="0"/>
    </w:pPr>
    <w:rPr>
      <w:b/>
      <w:sz w:val="44"/>
    </w:rPr>
  </w:style>
  <w:style w:type="paragraph" w:styleId="2">
    <w:name w:val="heading 2"/>
    <w:basedOn w:val="a"/>
    <w:next w:val="a"/>
    <w:link w:val="20"/>
    <w:uiPriority w:val="9"/>
    <w:qFormat/>
    <w:rsid w:val="009377E7"/>
    <w:pPr>
      <w:keepNext/>
      <w:keepLines/>
      <w:spacing w:beforeLines="50" w:before="50" w:afterLines="50" w:after="50" w:line="480" w:lineRule="exact"/>
      <w:outlineLvl w:val="1"/>
    </w:pPr>
    <w:rPr>
      <w:b/>
      <w:bCs/>
      <w:sz w:val="28"/>
      <w:szCs w:val="32"/>
    </w:rPr>
  </w:style>
  <w:style w:type="paragraph" w:styleId="3">
    <w:name w:val="heading 3"/>
    <w:basedOn w:val="a"/>
    <w:next w:val="a"/>
    <w:link w:val="30"/>
    <w:uiPriority w:val="9"/>
    <w:qFormat/>
    <w:rsid w:val="009377E7"/>
    <w:pPr>
      <w:keepNext/>
      <w:keepLines/>
      <w:numPr>
        <w:ilvl w:val="2"/>
      </w:numPr>
      <w:spacing w:beforeLines="50" w:before="50" w:afterLines="50" w:after="50" w:line="480" w:lineRule="exact"/>
      <w:outlineLvl w:val="2"/>
    </w:pPr>
    <w:rPr>
      <w:b/>
      <w:spacing w:val="6"/>
      <w:sz w:val="24"/>
      <w:szCs w:val="30"/>
    </w:rPr>
  </w:style>
  <w:style w:type="paragraph" w:styleId="4">
    <w:name w:val="heading 4"/>
    <w:basedOn w:val="a"/>
    <w:next w:val="a"/>
    <w:link w:val="40"/>
    <w:uiPriority w:val="9"/>
    <w:qFormat/>
    <w:rsid w:val="00E1184C"/>
    <w:pPr>
      <w:wordWrap w:val="0"/>
      <w:topLinePunct/>
      <w:autoSpaceDN w:val="0"/>
      <w:spacing w:line="520" w:lineRule="exact"/>
      <w:ind w:firstLineChars="200" w:firstLine="560"/>
      <w:outlineLvl w:val="3"/>
    </w:pPr>
    <w:rPr>
      <w:rFonts w:eastAsia="楷体_GB2312"/>
      <w:bCs/>
      <w:color w:val="000000"/>
      <w:sz w:val="28"/>
      <w:szCs w:val="28"/>
    </w:rPr>
  </w:style>
  <w:style w:type="paragraph" w:styleId="5">
    <w:name w:val="heading 5"/>
    <w:basedOn w:val="a"/>
    <w:next w:val="a"/>
    <w:link w:val="50"/>
    <w:uiPriority w:val="9"/>
    <w:qFormat/>
    <w:rsid w:val="00E1184C"/>
    <w:pPr>
      <w:keepNext/>
      <w:keepLines/>
      <w:spacing w:before="280" w:after="290" w:line="376" w:lineRule="auto"/>
      <w:outlineLvl w:val="4"/>
    </w:pPr>
    <w:rPr>
      <w:b/>
      <w:bCs/>
      <w:sz w:val="28"/>
      <w:szCs w:val="28"/>
    </w:rPr>
  </w:style>
  <w:style w:type="paragraph" w:styleId="6">
    <w:name w:val="heading 6"/>
    <w:aliases w:val="标题4"/>
    <w:basedOn w:val="a"/>
    <w:next w:val="a"/>
    <w:link w:val="60"/>
    <w:uiPriority w:val="9"/>
    <w:qFormat/>
    <w:rsid w:val="008E51A1"/>
    <w:pPr>
      <w:keepNext/>
      <w:keepLines/>
      <w:adjustRightInd w:val="0"/>
      <w:snapToGrid w:val="0"/>
      <w:spacing w:before="20" w:after="20" w:line="480" w:lineRule="exact"/>
      <w:textAlignment w:val="baseline"/>
      <w:outlineLvl w:val="5"/>
    </w:pPr>
    <w:rPr>
      <w:b/>
      <w:bCs/>
      <w:spacing w:val="4"/>
      <w:kern w:val="0"/>
      <w:sz w:val="24"/>
    </w:rPr>
  </w:style>
  <w:style w:type="paragraph" w:styleId="7">
    <w:name w:val="heading 7"/>
    <w:basedOn w:val="a"/>
    <w:next w:val="a"/>
    <w:link w:val="70"/>
    <w:rsid w:val="00E1184C"/>
    <w:pPr>
      <w:keepNext/>
      <w:keepLines/>
      <w:spacing w:before="240" w:after="64" w:line="320" w:lineRule="auto"/>
      <w:outlineLvl w:val="6"/>
    </w:pPr>
    <w:rPr>
      <w:b/>
      <w:bCs/>
      <w:sz w:val="24"/>
    </w:rPr>
  </w:style>
  <w:style w:type="paragraph" w:styleId="8">
    <w:name w:val="heading 8"/>
    <w:basedOn w:val="a"/>
    <w:next w:val="a"/>
    <w:link w:val="80"/>
    <w:rsid w:val="00E1184C"/>
    <w:pPr>
      <w:keepNext/>
      <w:keepLines/>
      <w:tabs>
        <w:tab w:val="left" w:pos="1440"/>
      </w:tabs>
      <w:adjustRightInd w:val="0"/>
      <w:snapToGrid w:val="0"/>
      <w:spacing w:before="240" w:after="64" w:line="320" w:lineRule="atLeast"/>
      <w:ind w:left="1440" w:firstLineChars="200" w:firstLine="200"/>
      <w:outlineLvl w:val="7"/>
    </w:pPr>
    <w:rPr>
      <w:rFonts w:ascii="Arial" w:eastAsia="黑体" w:hAnsi="Arial" w:cs="Arial"/>
      <w:kern w:val="22"/>
      <w:sz w:val="24"/>
    </w:rPr>
  </w:style>
  <w:style w:type="paragraph" w:styleId="9">
    <w:name w:val="heading 9"/>
    <w:basedOn w:val="a"/>
    <w:next w:val="a"/>
    <w:link w:val="90"/>
    <w:rsid w:val="00E1184C"/>
    <w:pPr>
      <w:keepNext/>
      <w:keepLines/>
      <w:tabs>
        <w:tab w:val="left" w:pos="1584"/>
      </w:tabs>
      <w:adjustRightInd w:val="0"/>
      <w:snapToGrid w:val="0"/>
      <w:spacing w:before="240" w:after="64" w:line="320" w:lineRule="atLeast"/>
      <w:ind w:left="1584" w:firstLineChars="200" w:firstLine="200"/>
      <w:outlineLvl w:val="8"/>
    </w:pPr>
    <w:rPr>
      <w:rFonts w:ascii="Arial" w:eastAsia="黑体" w:hAnsi="Arial" w:cs="Arial"/>
      <w:kern w:val="2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标题 4 字符"/>
    <w:basedOn w:val="a0"/>
    <w:link w:val="4"/>
    <w:uiPriority w:val="9"/>
    <w:rsid w:val="00E1184C"/>
    <w:rPr>
      <w:rFonts w:ascii="Times New Roman" w:eastAsia="楷体_GB2312" w:hAnsi="Times New Roman" w:cs="Times New Roman"/>
      <w:bCs/>
      <w:color w:val="000000"/>
      <w:sz w:val="28"/>
      <w:szCs w:val="28"/>
    </w:rPr>
  </w:style>
  <w:style w:type="character" w:customStyle="1" w:styleId="10">
    <w:name w:val="标题 1 字符"/>
    <w:link w:val="1"/>
    <w:qFormat/>
    <w:rsid w:val="00534CF5"/>
    <w:rPr>
      <w:rFonts w:ascii="Times New Roman" w:eastAsia="宋体" w:hAnsi="Times New Roman" w:cs="Times New Roman"/>
      <w:b/>
      <w:sz w:val="44"/>
      <w:szCs w:val="24"/>
    </w:rPr>
  </w:style>
  <w:style w:type="character" w:customStyle="1" w:styleId="20">
    <w:name w:val="标题 2 字符"/>
    <w:basedOn w:val="a0"/>
    <w:link w:val="2"/>
    <w:rsid w:val="009377E7"/>
    <w:rPr>
      <w:rFonts w:ascii="Times New Roman" w:eastAsia="宋体" w:hAnsi="Times New Roman" w:cs="Times New Roman"/>
      <w:b/>
      <w:bCs/>
      <w:sz w:val="28"/>
      <w:szCs w:val="32"/>
    </w:rPr>
  </w:style>
  <w:style w:type="character" w:customStyle="1" w:styleId="30">
    <w:name w:val="标题 3 字符"/>
    <w:basedOn w:val="a0"/>
    <w:link w:val="3"/>
    <w:rsid w:val="009377E7"/>
    <w:rPr>
      <w:rFonts w:ascii="Times New Roman" w:eastAsia="宋体" w:hAnsi="Times New Roman" w:cs="Times New Roman"/>
      <w:b/>
      <w:spacing w:val="6"/>
      <w:sz w:val="24"/>
      <w:szCs w:val="30"/>
    </w:rPr>
  </w:style>
  <w:style w:type="character" w:customStyle="1" w:styleId="50">
    <w:name w:val="标题 5 字符"/>
    <w:basedOn w:val="a0"/>
    <w:link w:val="5"/>
    <w:rsid w:val="00E1184C"/>
    <w:rPr>
      <w:rFonts w:ascii="Times New Roman" w:eastAsia="宋体" w:hAnsi="Times New Roman" w:cs="Times New Roman"/>
      <w:b/>
      <w:bCs/>
      <w:sz w:val="28"/>
      <w:szCs w:val="28"/>
    </w:rPr>
  </w:style>
  <w:style w:type="character" w:customStyle="1" w:styleId="60">
    <w:name w:val="标题 6 字符"/>
    <w:aliases w:val="标题4 字符"/>
    <w:basedOn w:val="a0"/>
    <w:link w:val="6"/>
    <w:rsid w:val="008E51A1"/>
    <w:rPr>
      <w:rFonts w:ascii="Times New Roman" w:eastAsia="宋体" w:hAnsi="Times New Roman" w:cs="Times New Roman"/>
      <w:b/>
      <w:bCs/>
      <w:spacing w:val="4"/>
      <w:kern w:val="0"/>
      <w:sz w:val="24"/>
      <w:szCs w:val="24"/>
    </w:rPr>
  </w:style>
  <w:style w:type="character" w:customStyle="1" w:styleId="70">
    <w:name w:val="标题 7 字符"/>
    <w:basedOn w:val="a0"/>
    <w:link w:val="7"/>
    <w:rsid w:val="00E1184C"/>
    <w:rPr>
      <w:rFonts w:ascii="Times New Roman" w:eastAsia="宋体" w:hAnsi="Times New Roman" w:cs="Times New Roman"/>
      <w:b/>
      <w:bCs/>
      <w:sz w:val="24"/>
      <w:szCs w:val="24"/>
    </w:rPr>
  </w:style>
  <w:style w:type="character" w:customStyle="1" w:styleId="80">
    <w:name w:val="标题 8 字符"/>
    <w:basedOn w:val="a0"/>
    <w:link w:val="8"/>
    <w:rsid w:val="00E1184C"/>
    <w:rPr>
      <w:rFonts w:ascii="Arial" w:eastAsia="黑体" w:hAnsi="Arial" w:cs="Arial"/>
      <w:kern w:val="22"/>
      <w:sz w:val="24"/>
      <w:szCs w:val="24"/>
    </w:rPr>
  </w:style>
  <w:style w:type="character" w:customStyle="1" w:styleId="90">
    <w:name w:val="标题 9 字符"/>
    <w:basedOn w:val="a0"/>
    <w:link w:val="9"/>
    <w:rsid w:val="00E1184C"/>
    <w:rPr>
      <w:rFonts w:ascii="Arial" w:eastAsia="黑体" w:hAnsi="Arial" w:cs="Arial"/>
      <w:kern w:val="22"/>
      <w:sz w:val="24"/>
      <w:szCs w:val="24"/>
    </w:rPr>
  </w:style>
  <w:style w:type="paragraph" w:styleId="a3">
    <w:name w:val="header"/>
    <w:basedOn w:val="a"/>
    <w:link w:val="a4"/>
    <w:unhideWhenUsed/>
    <w:qFormat/>
    <w:rsid w:val="00E1184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qFormat/>
    <w:rsid w:val="00E1184C"/>
    <w:rPr>
      <w:sz w:val="18"/>
      <w:szCs w:val="18"/>
    </w:rPr>
  </w:style>
  <w:style w:type="paragraph" w:styleId="a5">
    <w:name w:val="footer"/>
    <w:basedOn w:val="a"/>
    <w:link w:val="a6"/>
    <w:unhideWhenUsed/>
    <w:qFormat/>
    <w:rsid w:val="00E1184C"/>
    <w:pPr>
      <w:tabs>
        <w:tab w:val="center" w:pos="4153"/>
        <w:tab w:val="right" w:pos="8306"/>
      </w:tabs>
      <w:snapToGrid w:val="0"/>
      <w:jc w:val="left"/>
    </w:pPr>
    <w:rPr>
      <w:sz w:val="18"/>
      <w:szCs w:val="18"/>
    </w:rPr>
  </w:style>
  <w:style w:type="character" w:customStyle="1" w:styleId="a6">
    <w:name w:val="页脚 字符"/>
    <w:basedOn w:val="a0"/>
    <w:link w:val="a5"/>
    <w:uiPriority w:val="99"/>
    <w:rsid w:val="00E1184C"/>
    <w:rPr>
      <w:sz w:val="18"/>
      <w:szCs w:val="18"/>
    </w:rPr>
  </w:style>
  <w:style w:type="character" w:customStyle="1" w:styleId="1Char">
    <w:name w:val="标题 1 Char"/>
    <w:aliases w:val="标题1 Char1,H1 Char1,PIM 1 Char,h1 Char1,标题 1(章) Char,一、 Char1,封面大标题 Char1,W1 Char Char,W1 Char1,标题 1 Char Char Char Char,标题 1 Char Char Char2,章节 Char1,Head 1wsa Char Char Char,标题 11 Char,一级标题(章) Char,一级标题 Char,Ch Char,标题 1 Char1 Char Char Char"/>
    <w:basedOn w:val="a0"/>
    <w:rsid w:val="00E1184C"/>
    <w:rPr>
      <w:rFonts w:ascii="Times New Roman" w:eastAsia="宋体" w:hAnsi="Times New Roman" w:cs="Times New Roman"/>
      <w:b/>
      <w:bCs/>
      <w:kern w:val="44"/>
      <w:sz w:val="44"/>
      <w:szCs w:val="44"/>
    </w:rPr>
  </w:style>
  <w:style w:type="character" w:customStyle="1" w:styleId="HTML">
    <w:name w:val="HTML 预设格式 字符"/>
    <w:basedOn w:val="a0"/>
    <w:link w:val="HTML0"/>
    <w:rsid w:val="00E1184C"/>
    <w:rPr>
      <w:rFonts w:ascii="宋体" w:hAnsi="宋体" w:cs="宋体"/>
      <w:color w:val="000000"/>
      <w:szCs w:val="21"/>
    </w:rPr>
  </w:style>
  <w:style w:type="paragraph" w:styleId="HTML0">
    <w:name w:val="HTML Preformatted"/>
    <w:basedOn w:val="a"/>
    <w:link w:val="HTML"/>
    <w:rsid w:val="00E118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heme="minorEastAsia" w:hAnsi="宋体" w:cs="宋体"/>
      <w:color w:val="000000"/>
      <w:szCs w:val="21"/>
    </w:rPr>
  </w:style>
  <w:style w:type="character" w:customStyle="1" w:styleId="Char">
    <w:name w:val="正文格式 Char"/>
    <w:basedOn w:val="a0"/>
    <w:link w:val="a7"/>
    <w:rsid w:val="00E1184C"/>
    <w:rPr>
      <w:rFonts w:ascii="宋体" w:hAnsi="宋体" w:cs="宋体"/>
      <w:sz w:val="24"/>
      <w:szCs w:val="24"/>
    </w:rPr>
  </w:style>
  <w:style w:type="paragraph" w:customStyle="1" w:styleId="a7">
    <w:name w:val="正文格式"/>
    <w:basedOn w:val="a8"/>
    <w:link w:val="Char"/>
    <w:rsid w:val="00E1184C"/>
    <w:pPr>
      <w:spacing w:after="0" w:line="360" w:lineRule="auto"/>
      <w:ind w:firstLineChars="200" w:firstLine="200"/>
    </w:pPr>
    <w:rPr>
      <w:rFonts w:eastAsiaTheme="minorEastAsia"/>
      <w:sz w:val="24"/>
    </w:rPr>
  </w:style>
  <w:style w:type="paragraph" w:styleId="a8">
    <w:name w:val="Body Text First Indent"/>
    <w:basedOn w:val="a9"/>
    <w:link w:val="aa"/>
    <w:qFormat/>
    <w:rsid w:val="00E1184C"/>
    <w:pPr>
      <w:ind w:firstLineChars="100" w:firstLine="420"/>
    </w:pPr>
    <w:rPr>
      <w:rFonts w:ascii="宋体" w:hAnsi="宋体" w:cs="宋体"/>
    </w:rPr>
  </w:style>
  <w:style w:type="paragraph" w:styleId="a9">
    <w:name w:val="Body Text"/>
    <w:basedOn w:val="a"/>
    <w:link w:val="ab"/>
    <w:uiPriority w:val="1"/>
    <w:unhideWhenUsed/>
    <w:qFormat/>
    <w:rsid w:val="00E1184C"/>
    <w:pPr>
      <w:spacing w:after="120"/>
    </w:pPr>
  </w:style>
  <w:style w:type="character" w:customStyle="1" w:styleId="ab">
    <w:name w:val="正文文本 字符"/>
    <w:basedOn w:val="a0"/>
    <w:link w:val="a9"/>
    <w:uiPriority w:val="99"/>
    <w:semiHidden/>
    <w:rsid w:val="00E1184C"/>
    <w:rPr>
      <w:rFonts w:ascii="Times New Roman" w:eastAsia="宋体" w:hAnsi="Times New Roman" w:cs="Times New Roman"/>
      <w:szCs w:val="24"/>
    </w:rPr>
  </w:style>
  <w:style w:type="character" w:customStyle="1" w:styleId="aa">
    <w:name w:val="正文文本首行缩进 字符"/>
    <w:basedOn w:val="a0"/>
    <w:link w:val="a8"/>
    <w:rsid w:val="00E1184C"/>
    <w:rPr>
      <w:rFonts w:ascii="宋体" w:eastAsia="宋体" w:hAnsi="宋体" w:cs="宋体"/>
      <w:szCs w:val="24"/>
    </w:rPr>
  </w:style>
  <w:style w:type="character" w:customStyle="1" w:styleId="Char0">
    <w:name w:val="报告正文 Char"/>
    <w:link w:val="ac"/>
    <w:rsid w:val="00E1184C"/>
    <w:rPr>
      <w:rFonts w:eastAsia="宋体"/>
      <w:sz w:val="24"/>
      <w:szCs w:val="21"/>
    </w:rPr>
  </w:style>
  <w:style w:type="paragraph" w:customStyle="1" w:styleId="ac">
    <w:name w:val="报告正文"/>
    <w:basedOn w:val="a"/>
    <w:link w:val="Char0"/>
    <w:rsid w:val="00E1184C"/>
    <w:pPr>
      <w:adjustRightInd w:val="0"/>
      <w:snapToGrid w:val="0"/>
      <w:spacing w:line="360" w:lineRule="auto"/>
      <w:ind w:firstLineChars="200" w:firstLine="200"/>
      <w:jc w:val="left"/>
    </w:pPr>
    <w:rPr>
      <w:rFonts w:asciiTheme="minorHAnsi" w:hAnsiTheme="minorHAnsi" w:cstheme="minorBidi"/>
      <w:sz w:val="24"/>
      <w:szCs w:val="21"/>
    </w:rPr>
  </w:style>
  <w:style w:type="character" w:customStyle="1" w:styleId="52Char">
    <w:name w:val="样式 5 + 首行缩进:  2 字符 Char"/>
    <w:basedOn w:val="a0"/>
    <w:link w:val="52"/>
    <w:rsid w:val="00E1184C"/>
    <w:rPr>
      <w:rFonts w:ascii="楷体_GB2312" w:eastAsia="楷体_GB2312" w:hAnsi="宋体" w:cs="宋体"/>
      <w:color w:val="000000"/>
      <w:spacing w:val="-2"/>
      <w:sz w:val="30"/>
      <w:szCs w:val="30"/>
    </w:rPr>
  </w:style>
  <w:style w:type="paragraph" w:customStyle="1" w:styleId="52">
    <w:name w:val="样式 5 + 首行缩进:  2 字符"/>
    <w:basedOn w:val="a"/>
    <w:link w:val="52Char"/>
    <w:rsid w:val="00E1184C"/>
    <w:pPr>
      <w:ind w:firstLineChars="200" w:firstLine="592"/>
    </w:pPr>
    <w:rPr>
      <w:rFonts w:ascii="楷体_GB2312" w:eastAsia="楷体_GB2312" w:hAnsi="宋体" w:cs="宋体"/>
      <w:color w:val="000000"/>
      <w:spacing w:val="-2"/>
      <w:sz w:val="30"/>
      <w:szCs w:val="30"/>
    </w:rPr>
  </w:style>
  <w:style w:type="character" w:customStyle="1" w:styleId="cucd-0Char1">
    <w:name w:val="cucd-0 Char1"/>
    <w:basedOn w:val="a0"/>
    <w:link w:val="cucd-0"/>
    <w:rsid w:val="00E1184C"/>
    <w:rPr>
      <w:rFonts w:ascii="宋体" w:eastAsia="Times New Roman" w:hAnsi="宋体" w:cs="宋体"/>
      <w:sz w:val="24"/>
      <w:szCs w:val="24"/>
      <w:lang w:eastAsia="en-US" w:bidi="en-US"/>
    </w:rPr>
  </w:style>
  <w:style w:type="paragraph" w:customStyle="1" w:styleId="cucd-0">
    <w:name w:val="cucd-0"/>
    <w:link w:val="cucd-0Char1"/>
    <w:rsid w:val="00E1184C"/>
    <w:pPr>
      <w:spacing w:after="200" w:line="360" w:lineRule="auto"/>
      <w:ind w:firstLineChars="200" w:firstLine="480"/>
    </w:pPr>
    <w:rPr>
      <w:rFonts w:ascii="宋体" w:eastAsia="Times New Roman" w:hAnsi="宋体" w:cs="宋体"/>
      <w:sz w:val="24"/>
      <w:szCs w:val="24"/>
      <w:lang w:eastAsia="en-US" w:bidi="en-US"/>
    </w:rPr>
  </w:style>
  <w:style w:type="character" w:customStyle="1" w:styleId="220Char">
    <w:name w:val="标题 2 + 行距: 标题2+首行缩进 0倍 Char"/>
    <w:basedOn w:val="a0"/>
    <w:link w:val="220"/>
    <w:rsid w:val="00E1184C"/>
    <w:rPr>
      <w:rFonts w:ascii="黑体" w:eastAsia="黑体" w:hAnsi="宋体" w:cs="宋体"/>
      <w:sz w:val="30"/>
      <w:szCs w:val="26"/>
    </w:rPr>
  </w:style>
  <w:style w:type="paragraph" w:customStyle="1" w:styleId="220">
    <w:name w:val="标题 2 + 行距: 标题2+首行缩进 0倍"/>
    <w:basedOn w:val="2"/>
    <w:link w:val="220Char"/>
    <w:rsid w:val="00E1184C"/>
    <w:pPr>
      <w:tabs>
        <w:tab w:val="left" w:pos="8140"/>
      </w:tabs>
      <w:spacing w:before="0" w:after="0" w:line="360" w:lineRule="auto"/>
    </w:pPr>
    <w:rPr>
      <w:rFonts w:ascii="黑体" w:hAnsi="宋体" w:cs="宋体"/>
      <w:b w:val="0"/>
      <w:bCs w:val="0"/>
      <w:sz w:val="30"/>
      <w:szCs w:val="26"/>
    </w:rPr>
  </w:style>
  <w:style w:type="character" w:customStyle="1" w:styleId="2Char">
    <w:name w:val="样式 正文文本 + 首行缩进:  2 字符 Char"/>
    <w:link w:val="21"/>
    <w:rsid w:val="00E1184C"/>
    <w:rPr>
      <w:color w:val="FF0000"/>
      <w:sz w:val="24"/>
      <w:szCs w:val="24"/>
    </w:rPr>
  </w:style>
  <w:style w:type="paragraph" w:customStyle="1" w:styleId="21">
    <w:name w:val="样式 正文文本 + 首行缩进:  2 字符"/>
    <w:basedOn w:val="a9"/>
    <w:link w:val="2Char"/>
    <w:rsid w:val="00E1184C"/>
    <w:pPr>
      <w:adjustRightInd w:val="0"/>
      <w:snapToGrid w:val="0"/>
      <w:spacing w:before="120" w:after="0" w:line="300" w:lineRule="auto"/>
      <w:ind w:firstLineChars="200" w:firstLine="200"/>
      <w:textAlignment w:val="baseline"/>
    </w:pPr>
    <w:rPr>
      <w:rFonts w:asciiTheme="minorHAnsi" w:eastAsiaTheme="minorEastAsia" w:hAnsiTheme="minorHAnsi" w:cstheme="minorBidi"/>
      <w:color w:val="FF0000"/>
      <w:sz w:val="24"/>
    </w:rPr>
  </w:style>
  <w:style w:type="character" w:customStyle="1" w:styleId="Char1">
    <w:name w:val="标题二!!!!!!!!!!!!!!!! Char"/>
    <w:basedOn w:val="Char2"/>
    <w:link w:val="ad"/>
    <w:rsid w:val="00E1184C"/>
    <w:rPr>
      <w:rFonts w:ascii="楷体_GB2312" w:eastAsia="楷体_GB2312" w:hAnsi="楷体_GB2312" w:cs="楷体_GB2312"/>
      <w:b/>
      <w:bCs/>
      <w:sz w:val="30"/>
      <w:szCs w:val="30"/>
    </w:rPr>
  </w:style>
  <w:style w:type="character" w:customStyle="1" w:styleId="Char2">
    <w:name w:val="标题二！！！！！ Char"/>
    <w:basedOn w:val="a0"/>
    <w:link w:val="ae"/>
    <w:rsid w:val="00E1184C"/>
    <w:rPr>
      <w:rFonts w:ascii="楷体_GB2312" w:eastAsia="楷体_GB2312" w:hAnsi="楷体_GB2312" w:cs="楷体_GB2312"/>
      <w:b/>
      <w:bCs/>
      <w:sz w:val="30"/>
      <w:szCs w:val="30"/>
    </w:rPr>
  </w:style>
  <w:style w:type="paragraph" w:customStyle="1" w:styleId="ae">
    <w:name w:val="标题二！！！！！"/>
    <w:basedOn w:val="2"/>
    <w:link w:val="Char2"/>
    <w:rsid w:val="00E1184C"/>
    <w:pPr>
      <w:keepNext w:val="0"/>
      <w:keepLines w:val="0"/>
      <w:spacing w:before="120" w:after="120" w:line="500" w:lineRule="exact"/>
    </w:pPr>
    <w:rPr>
      <w:rFonts w:ascii="楷体_GB2312" w:eastAsia="楷体_GB2312" w:hAnsi="楷体_GB2312" w:cs="楷体_GB2312"/>
      <w:sz w:val="30"/>
      <w:szCs w:val="30"/>
    </w:rPr>
  </w:style>
  <w:style w:type="paragraph" w:customStyle="1" w:styleId="ad">
    <w:name w:val="标题二!!!!!!!!!!!!!!!!"/>
    <w:basedOn w:val="ae"/>
    <w:link w:val="Char1"/>
    <w:rsid w:val="00E1184C"/>
  </w:style>
  <w:style w:type="character" w:styleId="af">
    <w:name w:val="Strong"/>
    <w:uiPriority w:val="22"/>
    <w:rsid w:val="00E1184C"/>
    <w:rPr>
      <w:b/>
      <w:bCs/>
    </w:rPr>
  </w:style>
  <w:style w:type="character" w:styleId="af0">
    <w:name w:val="Hyperlink"/>
    <w:basedOn w:val="a0"/>
    <w:uiPriority w:val="99"/>
    <w:rsid w:val="00E1184C"/>
    <w:rPr>
      <w:rFonts w:ascii="宋体" w:hAnsi="宋体" w:cs="宋体"/>
      <w:color w:val="000000"/>
      <w:sz w:val="24"/>
      <w:szCs w:val="26"/>
      <w:u w:val="none"/>
    </w:rPr>
  </w:style>
  <w:style w:type="character" w:styleId="af1">
    <w:name w:val="page number"/>
    <w:basedOn w:val="a0"/>
    <w:rsid w:val="00E1184C"/>
    <w:rPr>
      <w:rFonts w:ascii="宋体" w:hAnsi="宋体" w:cs="宋体"/>
      <w:sz w:val="24"/>
      <w:szCs w:val="26"/>
    </w:rPr>
  </w:style>
  <w:style w:type="character" w:styleId="af2">
    <w:name w:val="FollowedHyperlink"/>
    <w:basedOn w:val="a0"/>
    <w:uiPriority w:val="99"/>
    <w:rsid w:val="00E1184C"/>
    <w:rPr>
      <w:rFonts w:ascii="微软雅黑" w:eastAsia="微软雅黑" w:hAnsi="微软雅黑" w:cs="微软雅黑"/>
      <w:color w:val="800080"/>
      <w:sz w:val="24"/>
      <w:szCs w:val="26"/>
      <w:u w:val="none"/>
    </w:rPr>
  </w:style>
  <w:style w:type="character" w:styleId="af3">
    <w:name w:val="annotation reference"/>
    <w:qFormat/>
    <w:rsid w:val="00E1184C"/>
    <w:rPr>
      <w:sz w:val="21"/>
      <w:szCs w:val="21"/>
    </w:rPr>
  </w:style>
  <w:style w:type="character" w:styleId="af4">
    <w:name w:val="Emphasis"/>
    <w:basedOn w:val="a0"/>
    <w:rsid w:val="00E1184C"/>
    <w:rPr>
      <w:rFonts w:ascii="宋体" w:hAnsi="宋体" w:cs="宋体"/>
      <w:i/>
      <w:iCs/>
      <w:sz w:val="24"/>
      <w:szCs w:val="26"/>
    </w:rPr>
  </w:style>
  <w:style w:type="character" w:styleId="af5">
    <w:name w:val="line number"/>
    <w:basedOn w:val="a0"/>
    <w:rsid w:val="00E1184C"/>
    <w:rPr>
      <w:rFonts w:ascii="宋体" w:hAnsi="宋体" w:cs="宋体"/>
      <w:sz w:val="24"/>
      <w:szCs w:val="26"/>
    </w:rPr>
  </w:style>
  <w:style w:type="character" w:customStyle="1" w:styleId="Char3">
    <w:name w:val="样式 题注 + 黑体 小四 加粗 Char"/>
    <w:basedOn w:val="a0"/>
    <w:link w:val="af6"/>
    <w:rsid w:val="00E1184C"/>
    <w:rPr>
      <w:rFonts w:ascii="黑体" w:eastAsia="黑体" w:hAnsi="黑体" w:cs="宋体"/>
      <w:b/>
      <w:bCs/>
      <w:sz w:val="24"/>
      <w:szCs w:val="26"/>
    </w:rPr>
  </w:style>
  <w:style w:type="paragraph" w:customStyle="1" w:styleId="af6">
    <w:name w:val="样式 题注 + 黑体 小四 加粗"/>
    <w:basedOn w:val="af7"/>
    <w:link w:val="Char3"/>
    <w:rsid w:val="00E1184C"/>
    <w:pPr>
      <w:spacing w:line="240" w:lineRule="auto"/>
      <w:ind w:firstLineChars="0" w:firstLine="0"/>
      <w:jc w:val="center"/>
    </w:pPr>
    <w:rPr>
      <w:rFonts w:ascii="黑体" w:hAnsi="黑体" w:cs="宋体"/>
      <w:b/>
      <w:bCs/>
    </w:rPr>
  </w:style>
  <w:style w:type="paragraph" w:styleId="af7">
    <w:name w:val="caption"/>
    <w:basedOn w:val="a"/>
    <w:next w:val="a"/>
    <w:link w:val="af8"/>
    <w:rsid w:val="00E1184C"/>
    <w:pPr>
      <w:spacing w:line="520" w:lineRule="exact"/>
      <w:ind w:firstLineChars="200" w:firstLine="200"/>
    </w:pPr>
    <w:rPr>
      <w:rFonts w:ascii="Arial" w:eastAsia="黑体" w:hAnsi="Arial" w:cs="Arial"/>
      <w:sz w:val="24"/>
      <w:szCs w:val="26"/>
    </w:rPr>
  </w:style>
  <w:style w:type="character" w:customStyle="1" w:styleId="af8">
    <w:name w:val="题注 字符"/>
    <w:basedOn w:val="a0"/>
    <w:link w:val="af7"/>
    <w:rsid w:val="00E1184C"/>
    <w:rPr>
      <w:rFonts w:ascii="Arial" w:eastAsia="黑体" w:hAnsi="Arial" w:cs="Arial"/>
      <w:sz w:val="24"/>
      <w:szCs w:val="26"/>
    </w:rPr>
  </w:style>
  <w:style w:type="character" w:customStyle="1" w:styleId="2CharChar">
    <w:name w:val="样式 正文首行缩进 2 + (符号) 宋体 + (符号) 宋体 Char Char"/>
    <w:basedOn w:val="2Char0"/>
    <w:link w:val="22"/>
    <w:rsid w:val="00E1184C"/>
    <w:rPr>
      <w:rFonts w:ascii="宋体" w:hAnsi="宋体" w:cs="宋体"/>
      <w:sz w:val="24"/>
      <w:szCs w:val="24"/>
    </w:rPr>
  </w:style>
  <w:style w:type="character" w:customStyle="1" w:styleId="2Char0">
    <w:name w:val="样式 正文首行缩进 2 + (符号) 宋体 Char"/>
    <w:basedOn w:val="a0"/>
    <w:link w:val="23"/>
    <w:rsid w:val="00E1184C"/>
    <w:rPr>
      <w:rFonts w:ascii="宋体" w:hAnsi="宋体" w:cs="宋体"/>
      <w:sz w:val="24"/>
      <w:szCs w:val="24"/>
    </w:rPr>
  </w:style>
  <w:style w:type="paragraph" w:customStyle="1" w:styleId="23">
    <w:name w:val="样式 正文首行缩进 2 + (符号) 宋体"/>
    <w:basedOn w:val="24"/>
    <w:link w:val="2Char0"/>
    <w:rsid w:val="00E1184C"/>
    <w:pPr>
      <w:spacing w:after="0" w:line="360" w:lineRule="auto"/>
      <w:ind w:leftChars="0" w:left="0" w:firstLine="200"/>
    </w:pPr>
    <w:rPr>
      <w:sz w:val="24"/>
      <w:szCs w:val="24"/>
    </w:rPr>
  </w:style>
  <w:style w:type="paragraph" w:styleId="24">
    <w:name w:val="Body Text First Indent 2"/>
    <w:aliases w:val="正文首行缩进 2 Char Char Char Char Char Char"/>
    <w:basedOn w:val="af9"/>
    <w:link w:val="25"/>
    <w:uiPriority w:val="99"/>
    <w:qFormat/>
    <w:rsid w:val="00E1184C"/>
    <w:pPr>
      <w:autoSpaceDE/>
      <w:autoSpaceDN/>
      <w:adjustRightInd/>
      <w:spacing w:after="120" w:line="240" w:lineRule="auto"/>
      <w:ind w:leftChars="200" w:left="420" w:firstLineChars="200" w:firstLine="420"/>
    </w:pPr>
    <w:rPr>
      <w:rFonts w:hint="default"/>
      <w:color w:val="auto"/>
      <w:kern w:val="2"/>
      <w:sz w:val="21"/>
    </w:rPr>
  </w:style>
  <w:style w:type="paragraph" w:styleId="af9">
    <w:name w:val="Body Text Indent"/>
    <w:basedOn w:val="a"/>
    <w:link w:val="afa"/>
    <w:uiPriority w:val="99"/>
    <w:qFormat/>
    <w:rsid w:val="00E1184C"/>
    <w:pPr>
      <w:autoSpaceDE w:val="0"/>
      <w:autoSpaceDN w:val="0"/>
      <w:adjustRightInd w:val="0"/>
      <w:spacing w:line="460" w:lineRule="atLeast"/>
      <w:ind w:firstLine="549"/>
    </w:pPr>
    <w:rPr>
      <w:rFonts w:ascii="宋体" w:eastAsiaTheme="minorEastAsia" w:hAnsi="宋体" w:cs="宋体" w:hint="eastAsia"/>
      <w:color w:val="000000"/>
      <w:kern w:val="0"/>
      <w:sz w:val="24"/>
      <w:szCs w:val="26"/>
    </w:rPr>
  </w:style>
  <w:style w:type="character" w:customStyle="1" w:styleId="afa">
    <w:name w:val="正文文本缩进 字符"/>
    <w:basedOn w:val="a0"/>
    <w:link w:val="af9"/>
    <w:qFormat/>
    <w:rsid w:val="00E1184C"/>
    <w:rPr>
      <w:rFonts w:ascii="宋体" w:hAnsi="宋体" w:cs="宋体"/>
      <w:color w:val="000000"/>
      <w:kern w:val="0"/>
      <w:sz w:val="24"/>
      <w:szCs w:val="26"/>
    </w:rPr>
  </w:style>
  <w:style w:type="character" w:customStyle="1" w:styleId="25">
    <w:name w:val="正文文本首行缩进 2 字符"/>
    <w:aliases w:val="正文首行缩进 2 Char Char Char Char Char Char 字符"/>
    <w:basedOn w:val="a0"/>
    <w:link w:val="24"/>
    <w:rsid w:val="00E1184C"/>
    <w:rPr>
      <w:rFonts w:ascii="宋体" w:hAnsi="宋体" w:cs="宋体"/>
      <w:szCs w:val="26"/>
    </w:rPr>
  </w:style>
  <w:style w:type="paragraph" w:customStyle="1" w:styleId="22">
    <w:name w:val="样式 正文首行缩进 2 + (符号) 宋体 + (符号) 宋体"/>
    <w:basedOn w:val="23"/>
    <w:link w:val="2CharChar"/>
    <w:rsid w:val="00E1184C"/>
  </w:style>
  <w:style w:type="character" w:customStyle="1" w:styleId="CharChar">
    <w:name w:val="正文(首行缩进)宋旭峰 Char Char"/>
    <w:basedOn w:val="a0"/>
    <w:link w:val="afb"/>
    <w:rsid w:val="00E1184C"/>
    <w:rPr>
      <w:rFonts w:ascii="宋体" w:hAnsi="宋体" w:cs="宋体"/>
      <w:snapToGrid w:val="0"/>
      <w:sz w:val="24"/>
      <w:szCs w:val="24"/>
    </w:rPr>
  </w:style>
  <w:style w:type="paragraph" w:customStyle="1" w:styleId="afb">
    <w:name w:val="正文(首行缩进)宋旭峰"/>
    <w:basedOn w:val="afc"/>
    <w:link w:val="CharChar"/>
    <w:rsid w:val="00E1184C"/>
    <w:pPr>
      <w:spacing w:line="560" w:lineRule="exact"/>
      <w:ind w:firstLineChars="200" w:firstLine="480"/>
      <w:contextualSpacing/>
    </w:pPr>
    <w:rPr>
      <w:rFonts w:ascii="宋体" w:eastAsiaTheme="minorEastAsia" w:hAnsi="宋体" w:cs="宋体"/>
      <w:snapToGrid w:val="0"/>
      <w:sz w:val="24"/>
    </w:rPr>
  </w:style>
  <w:style w:type="paragraph" w:styleId="afc">
    <w:name w:val="Normal Indent"/>
    <w:basedOn w:val="a"/>
    <w:link w:val="afd"/>
    <w:uiPriority w:val="99"/>
    <w:rsid w:val="00E1184C"/>
    <w:pPr>
      <w:ind w:firstLine="420"/>
    </w:pPr>
    <w:rPr>
      <w:rFonts w:asciiTheme="minorHAnsi" w:hAnsiTheme="minorHAnsi" w:cstheme="minorBidi"/>
    </w:rPr>
  </w:style>
  <w:style w:type="character" w:customStyle="1" w:styleId="afd">
    <w:name w:val="正文缩进 字符"/>
    <w:link w:val="afc"/>
    <w:rsid w:val="00E1184C"/>
    <w:rPr>
      <w:rFonts w:eastAsia="宋体"/>
      <w:szCs w:val="24"/>
    </w:rPr>
  </w:style>
  <w:style w:type="character" w:customStyle="1" w:styleId="2GB2312Char">
    <w:name w:val="样式 样式 标题 2 + 楷体_GB2312 + 字距调整三号 Char"/>
    <w:basedOn w:val="2GB2312Char0"/>
    <w:link w:val="2GB2312"/>
    <w:rsid w:val="00E1184C"/>
    <w:rPr>
      <w:rFonts w:ascii="楷体_GB2312" w:eastAsia="楷体_GB2312" w:hAnsi="楷体_GB2312" w:cs="宋体"/>
      <w:b/>
      <w:bCs/>
      <w:kern w:val="32"/>
      <w:sz w:val="30"/>
      <w:szCs w:val="30"/>
    </w:rPr>
  </w:style>
  <w:style w:type="character" w:customStyle="1" w:styleId="2GB2312Char0">
    <w:name w:val="样式 标题 2 + 楷体_GB2312 Char"/>
    <w:basedOn w:val="a0"/>
    <w:link w:val="2GB23120"/>
    <w:rsid w:val="00E1184C"/>
    <w:rPr>
      <w:rFonts w:ascii="楷体_GB2312" w:eastAsia="楷体_GB2312" w:hAnsi="楷体_GB2312" w:cs="宋体"/>
      <w:b/>
      <w:bCs/>
      <w:sz w:val="30"/>
      <w:szCs w:val="32"/>
    </w:rPr>
  </w:style>
  <w:style w:type="paragraph" w:customStyle="1" w:styleId="2GB23120">
    <w:name w:val="样式 标题 2 + 楷体_GB2312"/>
    <w:basedOn w:val="2"/>
    <w:link w:val="2GB2312Char0"/>
    <w:rsid w:val="00E1184C"/>
    <w:pPr>
      <w:keepNext w:val="0"/>
      <w:keepLines w:val="0"/>
      <w:spacing w:before="120" w:after="120" w:line="500" w:lineRule="exact"/>
    </w:pPr>
    <w:rPr>
      <w:rFonts w:ascii="楷体_GB2312" w:eastAsia="楷体_GB2312" w:hAnsi="楷体_GB2312" w:cs="宋体"/>
      <w:sz w:val="30"/>
    </w:rPr>
  </w:style>
  <w:style w:type="paragraph" w:customStyle="1" w:styleId="2GB2312">
    <w:name w:val="样式 样式 标题 2 + 楷体_GB2312 + 字距调整三号"/>
    <w:basedOn w:val="2GB23120"/>
    <w:link w:val="2GB2312Char"/>
    <w:rsid w:val="00E1184C"/>
    <w:rPr>
      <w:kern w:val="32"/>
      <w:szCs w:val="30"/>
    </w:rPr>
  </w:style>
  <w:style w:type="character" w:customStyle="1" w:styleId="222Char">
    <w:name w:val="222 Char"/>
    <w:basedOn w:val="a0"/>
    <w:link w:val="222"/>
    <w:rsid w:val="00E1184C"/>
    <w:rPr>
      <w:rFonts w:ascii="Arial" w:eastAsia="楷体_GB2312" w:hAnsi="Arial" w:cs="宋体"/>
      <w:b/>
      <w:bCs/>
      <w:sz w:val="24"/>
      <w:szCs w:val="28"/>
    </w:rPr>
  </w:style>
  <w:style w:type="paragraph" w:customStyle="1" w:styleId="222">
    <w:name w:val="222"/>
    <w:basedOn w:val="2"/>
    <w:link w:val="222Char"/>
    <w:rsid w:val="00E1184C"/>
    <w:pPr>
      <w:keepLines w:val="0"/>
      <w:spacing w:before="0" w:after="0" w:line="360" w:lineRule="auto"/>
    </w:pPr>
    <w:rPr>
      <w:rFonts w:eastAsia="楷体_GB2312" w:cs="宋体"/>
      <w:sz w:val="24"/>
      <w:szCs w:val="28"/>
    </w:rPr>
  </w:style>
  <w:style w:type="character" w:customStyle="1" w:styleId="Char10">
    <w:name w:val="文档结构图 Char1"/>
    <w:basedOn w:val="a0"/>
    <w:link w:val="11"/>
    <w:rsid w:val="00E1184C"/>
    <w:rPr>
      <w:rFonts w:ascii="宋体" w:hAnsi="宋体" w:cs="宋体"/>
      <w:sz w:val="18"/>
      <w:szCs w:val="18"/>
    </w:rPr>
  </w:style>
  <w:style w:type="paragraph" w:customStyle="1" w:styleId="11">
    <w:name w:val="文档结构图1"/>
    <w:basedOn w:val="a"/>
    <w:link w:val="Char10"/>
    <w:rsid w:val="00E1184C"/>
    <w:rPr>
      <w:rFonts w:ascii="宋体" w:eastAsiaTheme="minorEastAsia" w:hAnsi="宋体" w:cs="宋体"/>
      <w:sz w:val="18"/>
      <w:szCs w:val="18"/>
    </w:rPr>
  </w:style>
  <w:style w:type="character" w:customStyle="1" w:styleId="Char4">
    <w:name w:val="+正文 Char"/>
    <w:basedOn w:val="a0"/>
    <w:link w:val="afe"/>
    <w:rsid w:val="00E1184C"/>
    <w:rPr>
      <w:rFonts w:ascii="宋体" w:hAnsi="宋体" w:cs="宋体"/>
      <w:sz w:val="24"/>
      <w:szCs w:val="28"/>
    </w:rPr>
  </w:style>
  <w:style w:type="paragraph" w:customStyle="1" w:styleId="afe">
    <w:name w:val="+正文"/>
    <w:basedOn w:val="a"/>
    <w:link w:val="Char4"/>
    <w:rsid w:val="00E1184C"/>
    <w:pPr>
      <w:spacing w:line="360" w:lineRule="auto"/>
      <w:ind w:firstLineChars="200" w:firstLine="200"/>
    </w:pPr>
    <w:rPr>
      <w:rFonts w:ascii="宋体" w:eastAsiaTheme="minorEastAsia" w:hAnsi="宋体" w:cs="宋体"/>
      <w:sz w:val="24"/>
      <w:szCs w:val="28"/>
    </w:rPr>
  </w:style>
  <w:style w:type="character" w:customStyle="1" w:styleId="001Char">
    <w:name w:val="正文001 Char"/>
    <w:basedOn w:val="a0"/>
    <w:link w:val="001"/>
    <w:rsid w:val="00E1184C"/>
    <w:rPr>
      <w:rFonts w:ascii="Arial" w:hAnsi="Arial" w:cs="宋体"/>
      <w:sz w:val="24"/>
      <w:szCs w:val="26"/>
    </w:rPr>
  </w:style>
  <w:style w:type="paragraph" w:customStyle="1" w:styleId="001">
    <w:name w:val="正文001"/>
    <w:basedOn w:val="a"/>
    <w:link w:val="001Char"/>
    <w:rsid w:val="00E1184C"/>
    <w:pPr>
      <w:spacing w:before="60" w:line="360" w:lineRule="auto"/>
      <w:ind w:firstLineChars="200" w:firstLine="200"/>
    </w:pPr>
    <w:rPr>
      <w:rFonts w:ascii="Arial" w:eastAsiaTheme="minorEastAsia" w:hAnsi="Arial" w:cs="宋体"/>
      <w:sz w:val="24"/>
      <w:szCs w:val="26"/>
    </w:rPr>
  </w:style>
  <w:style w:type="character" w:customStyle="1" w:styleId="3CharChar">
    <w:name w:val="标题3 Char Char"/>
    <w:link w:val="31"/>
    <w:rsid w:val="00E1184C"/>
    <w:rPr>
      <w:rFonts w:ascii="黑体" w:eastAsia="宋体"/>
      <w:b/>
      <w:bCs/>
      <w:color w:val="0000FF"/>
      <w:spacing w:val="6"/>
      <w:sz w:val="28"/>
      <w:szCs w:val="32"/>
    </w:rPr>
  </w:style>
  <w:style w:type="paragraph" w:customStyle="1" w:styleId="31">
    <w:name w:val="标题3"/>
    <w:basedOn w:val="3"/>
    <w:link w:val="3CharChar"/>
    <w:rsid w:val="00E1184C"/>
    <w:pPr>
      <w:widowControl/>
      <w:numPr>
        <w:ilvl w:val="0"/>
      </w:numPr>
      <w:tabs>
        <w:tab w:val="left" w:pos="720"/>
      </w:tabs>
      <w:spacing w:before="156" w:line="360" w:lineRule="auto"/>
      <w:ind w:left="720" w:hanging="720"/>
    </w:pPr>
    <w:rPr>
      <w:rFonts w:hAnsiTheme="minorHAnsi" w:cstheme="minorBidi"/>
      <w:b w:val="0"/>
      <w:bCs/>
      <w:color w:val="0000FF"/>
      <w:sz w:val="28"/>
      <w:szCs w:val="32"/>
    </w:rPr>
  </w:style>
  <w:style w:type="character" w:customStyle="1" w:styleId="9Char">
    <w:name w:val="样式9 Char"/>
    <w:basedOn w:val="a0"/>
    <w:link w:val="91"/>
    <w:rsid w:val="00E1184C"/>
    <w:rPr>
      <w:rFonts w:ascii="宋体" w:hAnsi="宋体" w:cs="宋体"/>
      <w:sz w:val="24"/>
      <w:szCs w:val="26"/>
    </w:rPr>
  </w:style>
  <w:style w:type="paragraph" w:customStyle="1" w:styleId="91">
    <w:name w:val="样式9"/>
    <w:basedOn w:val="a"/>
    <w:link w:val="9Char"/>
    <w:rsid w:val="00E1184C"/>
    <w:pPr>
      <w:spacing w:line="360" w:lineRule="auto"/>
      <w:ind w:firstLineChars="200" w:firstLine="480"/>
    </w:pPr>
    <w:rPr>
      <w:rFonts w:ascii="宋体" w:eastAsiaTheme="minorEastAsia" w:hAnsi="宋体" w:cs="宋体"/>
      <w:sz w:val="24"/>
      <w:szCs w:val="26"/>
    </w:rPr>
  </w:style>
  <w:style w:type="character" w:customStyle="1" w:styleId="-CharChar">
    <w:name w:val="表格文字-居中 Char Char"/>
    <w:link w:val="-"/>
    <w:rsid w:val="00E1184C"/>
    <w:rPr>
      <w:rFonts w:eastAsia="宋体"/>
      <w:szCs w:val="21"/>
    </w:rPr>
  </w:style>
  <w:style w:type="paragraph" w:customStyle="1" w:styleId="-">
    <w:name w:val="表格文字-居中"/>
    <w:basedOn w:val="a"/>
    <w:link w:val="-CharChar"/>
    <w:rsid w:val="00E1184C"/>
    <w:pPr>
      <w:widowControl/>
      <w:adjustRightInd w:val="0"/>
      <w:spacing w:line="400" w:lineRule="exact"/>
      <w:jc w:val="center"/>
      <w:textAlignment w:val="center"/>
    </w:pPr>
    <w:rPr>
      <w:rFonts w:asciiTheme="minorHAnsi" w:hAnsiTheme="minorHAnsi" w:cstheme="minorBidi"/>
      <w:szCs w:val="21"/>
    </w:rPr>
  </w:style>
  <w:style w:type="character" w:customStyle="1" w:styleId="Char5">
    <w:name w:val="特点标题 Char"/>
    <w:aliases w:val="表内左齐 Char,正文文字 21 Char,正文文字( 首段缩进两字） Char Char,正文文字( 首段缩进两字） Char,Body Text 2 Char,Body Text1 Char Char,特点标题 Char Char,正文文字缩进 Char1,特点标题 Char1,正文文本缩进 Char Char Char Char Char Char Char1,正文文本缩进 Char Char Char Char Char1 Char1"/>
    <w:basedOn w:val="a0"/>
    <w:rsid w:val="00E1184C"/>
    <w:rPr>
      <w:rFonts w:ascii="宋体" w:eastAsia="宋体" w:hAnsi="宋体" w:cs="宋体"/>
      <w:kern w:val="2"/>
      <w:sz w:val="24"/>
      <w:szCs w:val="24"/>
      <w:lang w:val="en-US" w:eastAsia="zh-CN" w:bidi="ar-SA"/>
    </w:rPr>
  </w:style>
  <w:style w:type="character" w:customStyle="1" w:styleId="CharChar0">
    <w:name w:val="文本框小五 Char Char"/>
    <w:basedOn w:val="a0"/>
    <w:link w:val="aff"/>
    <w:rsid w:val="00E1184C"/>
    <w:rPr>
      <w:rFonts w:ascii="宋体" w:eastAsia="仿宋_GB2312" w:hAnsi="宋体" w:cs="宋体"/>
      <w:sz w:val="18"/>
      <w:szCs w:val="21"/>
    </w:rPr>
  </w:style>
  <w:style w:type="paragraph" w:customStyle="1" w:styleId="aff">
    <w:name w:val="文本框小五"/>
    <w:basedOn w:val="a"/>
    <w:link w:val="CharChar0"/>
    <w:rsid w:val="00E1184C"/>
    <w:pPr>
      <w:jc w:val="center"/>
    </w:pPr>
    <w:rPr>
      <w:rFonts w:ascii="宋体" w:eastAsia="仿宋_GB2312" w:hAnsi="宋体" w:cs="宋体"/>
      <w:sz w:val="18"/>
      <w:szCs w:val="21"/>
    </w:rPr>
  </w:style>
  <w:style w:type="character" w:customStyle="1" w:styleId="2H211lxb211h2CharCharChar">
    <w:name w:val="样式 样式 标题 2节H2节标题 1.1二级标题标题 lxb21.1h2第一层条二级标题 Char表标题单位名... + 宋体... Char Char"/>
    <w:basedOn w:val="2H211lxb211h2CharCharChar0"/>
    <w:link w:val="2H211lxb211h2CharChar"/>
    <w:rsid w:val="00E1184C"/>
    <w:rPr>
      <w:rFonts w:ascii="宋体" w:eastAsia="黑体" w:hAnsi="宋体" w:cs="宋体"/>
      <w:bCs/>
      <w:color w:val="000000"/>
      <w:sz w:val="24"/>
      <w:szCs w:val="28"/>
    </w:rPr>
  </w:style>
  <w:style w:type="character" w:customStyle="1" w:styleId="2H211lxb211h2CharCharChar0">
    <w:name w:val="样式 标题 2节H2节标题 1.1二级标题标题 lxb21.1h2第一层条二级标题 Char表标题单位名... Char Char"/>
    <w:basedOn w:val="a0"/>
    <w:link w:val="2H211lxb211h2CharChar0"/>
    <w:rsid w:val="00E1184C"/>
    <w:rPr>
      <w:rFonts w:ascii="黑体" w:eastAsia="黑体" w:hAnsi="宋体" w:cs="宋体"/>
      <w:bCs/>
      <w:color w:val="000000"/>
      <w:sz w:val="28"/>
      <w:szCs w:val="28"/>
    </w:rPr>
  </w:style>
  <w:style w:type="paragraph" w:customStyle="1" w:styleId="2H211lxb211h2CharChar0">
    <w:name w:val="样式 标题 2节H2节标题 1.1二级标题标题 lxb21.1h2第一层条二级标题 Char表标题单位名... Char"/>
    <w:basedOn w:val="2"/>
    <w:link w:val="2H211lxb211h2CharCharChar0"/>
    <w:rsid w:val="00E1184C"/>
    <w:pPr>
      <w:keepNext w:val="0"/>
      <w:keepLines w:val="0"/>
      <w:overflowPunct w:val="0"/>
      <w:autoSpaceDE w:val="0"/>
      <w:autoSpaceDN w:val="0"/>
      <w:adjustRightInd w:val="0"/>
      <w:spacing w:before="0" w:after="0" w:line="360" w:lineRule="auto"/>
      <w:ind w:left="314" w:hanging="314"/>
      <w:textAlignment w:val="baseline"/>
    </w:pPr>
    <w:rPr>
      <w:rFonts w:ascii="黑体" w:hAnsi="宋体" w:cs="宋体"/>
      <w:b w:val="0"/>
      <w:color w:val="000000"/>
      <w:szCs w:val="28"/>
    </w:rPr>
  </w:style>
  <w:style w:type="paragraph" w:customStyle="1" w:styleId="2H211lxb211h2CharChar">
    <w:name w:val="样式 样式 标题 2节H2节标题 1.1二级标题标题 lxb21.1h2第一层条二级标题 Char表标题单位名... + 宋体... Char"/>
    <w:basedOn w:val="2H211lxb211h2CharChar0"/>
    <w:link w:val="2H211lxb211h2CharCharChar"/>
    <w:rsid w:val="00E1184C"/>
    <w:pPr>
      <w:ind w:left="0"/>
    </w:pPr>
    <w:rPr>
      <w:rFonts w:ascii="宋体"/>
      <w:sz w:val="24"/>
    </w:rPr>
  </w:style>
  <w:style w:type="character" w:customStyle="1" w:styleId="aff0">
    <w:name w:val="文档结构图 字符"/>
    <w:basedOn w:val="a0"/>
    <w:link w:val="aff1"/>
    <w:rsid w:val="00E1184C"/>
    <w:rPr>
      <w:rFonts w:ascii="宋体" w:eastAsia="宋体" w:hAnsi="宋体" w:cs="宋体"/>
      <w:szCs w:val="24"/>
      <w:shd w:val="clear" w:color="auto" w:fill="000080"/>
    </w:rPr>
  </w:style>
  <w:style w:type="paragraph" w:styleId="aff1">
    <w:name w:val="Document Map"/>
    <w:basedOn w:val="a"/>
    <w:link w:val="aff0"/>
    <w:rsid w:val="00E1184C"/>
    <w:pPr>
      <w:shd w:val="clear" w:color="auto" w:fill="000080"/>
    </w:pPr>
    <w:rPr>
      <w:rFonts w:ascii="宋体" w:hAnsi="宋体" w:cs="宋体"/>
    </w:rPr>
  </w:style>
  <w:style w:type="character" w:customStyle="1" w:styleId="Char6">
    <w:name w:val="纯文本 Char"/>
    <w:rsid w:val="00E1184C"/>
    <w:rPr>
      <w:rFonts w:ascii="宋体" w:eastAsia="宋体" w:hAnsi="Courier New"/>
      <w:kern w:val="2"/>
      <w:sz w:val="28"/>
      <w:lang w:val="en-US" w:eastAsia="zh-CN" w:bidi="ar-SA"/>
    </w:rPr>
  </w:style>
  <w:style w:type="character" w:customStyle="1" w:styleId="Char7">
    <w:name w:val="表格文字 Char"/>
    <w:aliases w:val="纯文本 Char Char1,纯文本 Char Char Char Char,Plain Text Char1 Char,Plain Text Char Char Char,Plain Text Char Char1,Plain Text Char2 Char1,Plain Text Char2 Char Char,Plain Text Char1 Char Char Char,纯文本 Char1 Char,纯文本 Char Char Char1,孙普文字 Char Char"/>
    <w:basedOn w:val="a0"/>
    <w:link w:val="aff2"/>
    <w:rsid w:val="00E1184C"/>
    <w:rPr>
      <w:rFonts w:ascii="宋体" w:eastAsia="宋体" w:hAnsi="宋体" w:cs="宋体"/>
      <w:szCs w:val="21"/>
    </w:rPr>
  </w:style>
  <w:style w:type="paragraph" w:customStyle="1" w:styleId="aff2">
    <w:name w:val="表格文字"/>
    <w:basedOn w:val="a"/>
    <w:link w:val="Char7"/>
    <w:rsid w:val="00E1184C"/>
    <w:pPr>
      <w:adjustRightInd w:val="0"/>
      <w:spacing w:line="400" w:lineRule="exact"/>
      <w:jc w:val="center"/>
      <w:textAlignment w:val="baseline"/>
    </w:pPr>
    <w:rPr>
      <w:rFonts w:ascii="宋体" w:hAnsi="宋体" w:cs="宋体"/>
      <w:szCs w:val="21"/>
    </w:rPr>
  </w:style>
  <w:style w:type="character" w:customStyle="1" w:styleId="1Char0">
    <w:name w:val="正文样式1 Char"/>
    <w:basedOn w:val="a0"/>
    <w:link w:val="12"/>
    <w:rsid w:val="00E1184C"/>
    <w:rPr>
      <w:rFonts w:ascii="宋体" w:eastAsia="宋体" w:hAnsi="宋体" w:cs="Calibri"/>
      <w:sz w:val="28"/>
      <w:szCs w:val="26"/>
    </w:rPr>
  </w:style>
  <w:style w:type="paragraph" w:customStyle="1" w:styleId="12">
    <w:name w:val="正文样式1"/>
    <w:basedOn w:val="a"/>
    <w:link w:val="1Char0"/>
    <w:rsid w:val="00E1184C"/>
    <w:pPr>
      <w:adjustRightInd w:val="0"/>
      <w:spacing w:line="480" w:lineRule="atLeast"/>
      <w:ind w:firstLine="567"/>
      <w:jc w:val="left"/>
      <w:textAlignment w:val="baseline"/>
    </w:pPr>
    <w:rPr>
      <w:rFonts w:ascii="宋体" w:hAnsi="宋体" w:cs="Calibri"/>
      <w:sz w:val="28"/>
      <w:szCs w:val="26"/>
    </w:rPr>
  </w:style>
  <w:style w:type="character" w:customStyle="1" w:styleId="Char8">
    <w:name w:val="报告 Char"/>
    <w:basedOn w:val="a0"/>
    <w:link w:val="aff3"/>
    <w:rsid w:val="00E1184C"/>
    <w:rPr>
      <w:rFonts w:ascii="宋体" w:hAnsi="宋体" w:cs="宋体"/>
      <w:sz w:val="24"/>
      <w:szCs w:val="26"/>
    </w:rPr>
  </w:style>
  <w:style w:type="paragraph" w:customStyle="1" w:styleId="aff3">
    <w:name w:val="报告"/>
    <w:basedOn w:val="a"/>
    <w:link w:val="Char8"/>
    <w:rsid w:val="00E1184C"/>
    <w:pPr>
      <w:adjustRightInd w:val="0"/>
      <w:spacing w:line="360" w:lineRule="auto"/>
      <w:ind w:firstLine="505"/>
      <w:textAlignment w:val="center"/>
    </w:pPr>
    <w:rPr>
      <w:rFonts w:ascii="宋体" w:eastAsiaTheme="minorEastAsia" w:hAnsi="宋体" w:cs="宋体"/>
      <w:sz w:val="24"/>
      <w:szCs w:val="26"/>
    </w:rPr>
  </w:style>
  <w:style w:type="character" w:customStyle="1" w:styleId="CharChar4">
    <w:name w:val="Char Char4"/>
    <w:basedOn w:val="a0"/>
    <w:rsid w:val="00E1184C"/>
    <w:rPr>
      <w:rFonts w:ascii="宋体" w:eastAsia="宋体" w:hAnsi="宋体" w:cs="宋体"/>
      <w:b/>
      <w:bCs/>
      <w:spacing w:val="4"/>
      <w:kern w:val="44"/>
      <w:sz w:val="44"/>
      <w:szCs w:val="44"/>
      <w:lang w:val="en-US" w:eastAsia="zh-CN" w:bidi="ar-SA"/>
    </w:rPr>
  </w:style>
  <w:style w:type="character" w:customStyle="1" w:styleId="AChar">
    <w:name w:val="标题三A Char"/>
    <w:basedOn w:val="a0"/>
    <w:link w:val="Aff4"/>
    <w:rsid w:val="00E1184C"/>
    <w:rPr>
      <w:rFonts w:ascii="华文仿宋" w:eastAsia="华文仿宋" w:hAnsi="华文仿宋" w:cs="宋体"/>
      <w:b/>
      <w:bCs/>
      <w:sz w:val="28"/>
      <w:szCs w:val="28"/>
    </w:rPr>
  </w:style>
  <w:style w:type="paragraph" w:customStyle="1" w:styleId="Aff4">
    <w:name w:val="标题三A"/>
    <w:basedOn w:val="3"/>
    <w:link w:val="AChar"/>
    <w:rsid w:val="00E1184C"/>
    <w:pPr>
      <w:keepNext w:val="0"/>
      <w:keepLines w:val="0"/>
      <w:numPr>
        <w:ilvl w:val="0"/>
      </w:numPr>
      <w:spacing w:before="0" w:line="500" w:lineRule="exact"/>
      <w:ind w:left="720" w:hanging="720"/>
    </w:pPr>
    <w:rPr>
      <w:rFonts w:ascii="华文仿宋" w:eastAsia="华文仿宋" w:hAnsi="华文仿宋" w:cs="宋体"/>
      <w:b w:val="0"/>
      <w:bCs/>
      <w:spacing w:val="0"/>
      <w:sz w:val="28"/>
      <w:szCs w:val="28"/>
    </w:rPr>
  </w:style>
  <w:style w:type="character" w:customStyle="1" w:styleId="Char11">
    <w:name w:val="报告正文 Char1"/>
    <w:basedOn w:val="a0"/>
    <w:rsid w:val="00E1184C"/>
    <w:rPr>
      <w:rFonts w:ascii="宋体" w:eastAsia="宋体" w:hAnsi="宋体" w:cs="宋体"/>
      <w:bCs/>
      <w:spacing w:val="-4"/>
      <w:kern w:val="2"/>
      <w:sz w:val="24"/>
      <w:szCs w:val="24"/>
      <w:lang w:val="en-US" w:eastAsia="zh-CN" w:bidi="ar-SA"/>
    </w:rPr>
  </w:style>
  <w:style w:type="character" w:customStyle="1" w:styleId="GB2312Char">
    <w:name w:val="样式 楷体_GB2312 小四 居中 行距: 单倍行距 Char"/>
    <w:basedOn w:val="a0"/>
    <w:link w:val="GB2312"/>
    <w:rsid w:val="00E1184C"/>
    <w:rPr>
      <w:rFonts w:ascii="宋体" w:eastAsia="楷体_GB2312" w:hAnsi="宋体" w:cs="宋体"/>
      <w:sz w:val="24"/>
      <w:szCs w:val="24"/>
    </w:rPr>
  </w:style>
  <w:style w:type="paragraph" w:customStyle="1" w:styleId="GB2312">
    <w:name w:val="样式 楷体_GB2312 小四 居中 行距: 单倍行距"/>
    <w:basedOn w:val="a"/>
    <w:link w:val="GB2312Char"/>
    <w:rsid w:val="00E1184C"/>
    <w:pPr>
      <w:jc w:val="center"/>
    </w:pPr>
    <w:rPr>
      <w:rFonts w:ascii="宋体" w:eastAsia="楷体_GB2312" w:hAnsi="宋体" w:cs="宋体"/>
      <w:sz w:val="24"/>
    </w:rPr>
  </w:style>
  <w:style w:type="character" w:customStyle="1" w:styleId="Char9">
    <w:name w:val="正文(首行缩进) Char"/>
    <w:basedOn w:val="a0"/>
    <w:link w:val="aff5"/>
    <w:rsid w:val="00E1184C"/>
    <w:rPr>
      <w:rFonts w:ascii="宋体" w:eastAsia="宋体" w:hAnsi="宋体" w:cs="宋体"/>
      <w:snapToGrid w:val="0"/>
      <w:color w:val="000000"/>
      <w:sz w:val="24"/>
      <w:szCs w:val="26"/>
    </w:rPr>
  </w:style>
  <w:style w:type="paragraph" w:customStyle="1" w:styleId="aff5">
    <w:name w:val="正文(首行缩进)"/>
    <w:basedOn w:val="a"/>
    <w:next w:val="a"/>
    <w:link w:val="Char9"/>
    <w:rsid w:val="00E1184C"/>
    <w:pPr>
      <w:spacing w:line="360" w:lineRule="auto"/>
      <w:ind w:firstLineChars="225" w:firstLine="540"/>
    </w:pPr>
    <w:rPr>
      <w:rFonts w:ascii="宋体" w:hAnsi="宋体" w:cs="宋体"/>
      <w:snapToGrid w:val="0"/>
      <w:color w:val="000000"/>
      <w:sz w:val="24"/>
      <w:szCs w:val="26"/>
    </w:rPr>
  </w:style>
  <w:style w:type="character" w:customStyle="1" w:styleId="aff6">
    <w:name w:val="上标"/>
    <w:basedOn w:val="a0"/>
    <w:rsid w:val="00E1184C"/>
    <w:rPr>
      <w:rFonts w:ascii="宋体" w:hAnsi="宋体" w:cs="宋体"/>
      <w:sz w:val="24"/>
      <w:szCs w:val="26"/>
      <w:vertAlign w:val="superscript"/>
    </w:rPr>
  </w:style>
  <w:style w:type="character" w:customStyle="1" w:styleId="aff7">
    <w:name w:val="注释标题 字符"/>
    <w:basedOn w:val="a0"/>
    <w:link w:val="aff8"/>
    <w:rsid w:val="00E1184C"/>
    <w:rPr>
      <w:rFonts w:ascii="宋体" w:eastAsia="黑体" w:hAnsi="宋体" w:cs="宋体"/>
      <w:sz w:val="24"/>
      <w:szCs w:val="24"/>
    </w:rPr>
  </w:style>
  <w:style w:type="paragraph" w:styleId="aff8">
    <w:name w:val="Note Heading"/>
    <w:basedOn w:val="a"/>
    <w:next w:val="a"/>
    <w:link w:val="aff7"/>
    <w:rsid w:val="00E1184C"/>
    <w:pPr>
      <w:spacing w:beforeLines="50" w:afterLines="50"/>
      <w:jc w:val="center"/>
    </w:pPr>
    <w:rPr>
      <w:rFonts w:ascii="宋体" w:eastAsia="黑体" w:hAnsi="宋体" w:cs="宋体"/>
      <w:sz w:val="24"/>
    </w:rPr>
  </w:style>
  <w:style w:type="character" w:customStyle="1" w:styleId="AChar0">
    <w:name w:val="正文A Char"/>
    <w:basedOn w:val="Chara"/>
    <w:link w:val="Aff9"/>
    <w:rsid w:val="00E1184C"/>
    <w:rPr>
      <w:rFonts w:ascii="华文仿宋" w:eastAsia="华文仿宋" w:hAnsi="华文仿宋" w:cs="宋体"/>
      <w:sz w:val="24"/>
      <w:szCs w:val="24"/>
    </w:rPr>
  </w:style>
  <w:style w:type="character" w:customStyle="1" w:styleId="Chara">
    <w:name w:val="正文!!!!!!!!!!! Char"/>
    <w:basedOn w:val="CharChar1"/>
    <w:link w:val="affa"/>
    <w:rsid w:val="00E1184C"/>
    <w:rPr>
      <w:rFonts w:ascii="华文仿宋" w:eastAsia="华文仿宋" w:hAnsi="华文仿宋" w:cs="宋体"/>
      <w:sz w:val="24"/>
      <w:szCs w:val="24"/>
    </w:rPr>
  </w:style>
  <w:style w:type="character" w:customStyle="1" w:styleId="CharChar1">
    <w:name w:val="正文 楷体 Char Char"/>
    <w:basedOn w:val="a0"/>
    <w:link w:val="affb"/>
    <w:rsid w:val="00E1184C"/>
    <w:rPr>
      <w:rFonts w:ascii="华文仿宋" w:eastAsia="华文仿宋" w:hAnsi="华文仿宋" w:cs="宋体"/>
      <w:sz w:val="24"/>
      <w:szCs w:val="24"/>
    </w:rPr>
  </w:style>
  <w:style w:type="paragraph" w:customStyle="1" w:styleId="affb">
    <w:name w:val="正文 楷体"/>
    <w:basedOn w:val="a"/>
    <w:link w:val="CharChar1"/>
    <w:rsid w:val="00E1184C"/>
    <w:pPr>
      <w:spacing w:line="500" w:lineRule="exact"/>
      <w:ind w:firstLineChars="200" w:firstLine="200"/>
      <w:jc w:val="left"/>
    </w:pPr>
    <w:rPr>
      <w:rFonts w:ascii="华文仿宋" w:eastAsia="华文仿宋" w:hAnsi="华文仿宋" w:cs="宋体"/>
      <w:sz w:val="24"/>
    </w:rPr>
  </w:style>
  <w:style w:type="paragraph" w:customStyle="1" w:styleId="affa">
    <w:name w:val="正文!!!!!!!!!!!"/>
    <w:basedOn w:val="affb"/>
    <w:link w:val="Chara"/>
    <w:rsid w:val="00E1184C"/>
    <w:pPr>
      <w:ind w:firstLine="480"/>
      <w:jc w:val="both"/>
    </w:pPr>
  </w:style>
  <w:style w:type="paragraph" w:customStyle="1" w:styleId="Aff9">
    <w:name w:val="正文A"/>
    <w:basedOn w:val="affa"/>
    <w:link w:val="AChar0"/>
    <w:rsid w:val="00E1184C"/>
  </w:style>
  <w:style w:type="character" w:customStyle="1" w:styleId="Charb">
    <w:name w:val="可研正文 Char"/>
    <w:basedOn w:val="Charc"/>
    <w:link w:val="affc"/>
    <w:rsid w:val="00E1184C"/>
    <w:rPr>
      <w:rFonts w:ascii="宋体" w:eastAsia="楷体_GB2312" w:hAnsi="Arial" w:cs="宋体"/>
      <w:sz w:val="24"/>
      <w:szCs w:val="24"/>
    </w:rPr>
  </w:style>
  <w:style w:type="character" w:customStyle="1" w:styleId="Charc">
    <w:name w:val="正文样式 Char"/>
    <w:basedOn w:val="a0"/>
    <w:link w:val="affd"/>
    <w:rsid w:val="00E1184C"/>
    <w:rPr>
      <w:rFonts w:ascii="楷体_GB2312" w:eastAsia="楷体_GB2312" w:hAnsi="宋体" w:cs="宋体"/>
      <w:sz w:val="24"/>
      <w:szCs w:val="24"/>
    </w:rPr>
  </w:style>
  <w:style w:type="paragraph" w:customStyle="1" w:styleId="affd">
    <w:name w:val="正文样式"/>
    <w:basedOn w:val="a"/>
    <w:link w:val="Charc"/>
    <w:rsid w:val="00E1184C"/>
    <w:pPr>
      <w:adjustRightInd w:val="0"/>
      <w:spacing w:line="360" w:lineRule="auto"/>
      <w:ind w:firstLineChars="200" w:firstLine="480"/>
    </w:pPr>
    <w:rPr>
      <w:rFonts w:ascii="楷体_GB2312" w:eastAsia="楷体_GB2312" w:hAnsi="宋体" w:cs="宋体"/>
      <w:sz w:val="24"/>
    </w:rPr>
  </w:style>
  <w:style w:type="paragraph" w:customStyle="1" w:styleId="affc">
    <w:name w:val="可研正文"/>
    <w:basedOn w:val="affd"/>
    <w:link w:val="Charb"/>
    <w:rsid w:val="00E1184C"/>
    <w:pPr>
      <w:snapToGrid w:val="0"/>
      <w:spacing w:line="440" w:lineRule="exact"/>
      <w:ind w:firstLine="200"/>
    </w:pPr>
    <w:rPr>
      <w:rFonts w:ascii="宋体" w:hAnsi="Arial"/>
    </w:rPr>
  </w:style>
  <w:style w:type="character" w:customStyle="1" w:styleId="GB2312Char0">
    <w:name w:val="样式 样式 楷体_GB2312 小四 居中 行距: 单倍行距 + 宋体 Char"/>
    <w:basedOn w:val="GB2312Char"/>
    <w:link w:val="GB23120"/>
    <w:rsid w:val="00E1184C"/>
    <w:rPr>
      <w:rFonts w:ascii="宋体" w:eastAsia="楷体_GB2312" w:hAnsi="宋体" w:cs="宋体"/>
      <w:sz w:val="24"/>
      <w:szCs w:val="24"/>
    </w:rPr>
  </w:style>
  <w:style w:type="paragraph" w:customStyle="1" w:styleId="GB23120">
    <w:name w:val="样式 样式 楷体_GB2312 小四 居中 行距: 单倍行距 + 宋体"/>
    <w:basedOn w:val="GB2312"/>
    <w:link w:val="GB2312Char0"/>
    <w:rsid w:val="00E1184C"/>
  </w:style>
  <w:style w:type="character" w:customStyle="1" w:styleId="3Char">
    <w:name w:val="样式 标题 3 Char"/>
    <w:basedOn w:val="a0"/>
    <w:link w:val="32"/>
    <w:rsid w:val="00E1184C"/>
    <w:rPr>
      <w:rFonts w:ascii="黑体" w:eastAsia="黑体" w:hAnsi="宋体" w:cs="宋体"/>
      <w:b/>
      <w:bCs/>
      <w:color w:val="FF0000"/>
      <w:sz w:val="24"/>
      <w:szCs w:val="32"/>
    </w:rPr>
  </w:style>
  <w:style w:type="paragraph" w:customStyle="1" w:styleId="32">
    <w:name w:val="样式 标题 3"/>
    <w:basedOn w:val="3"/>
    <w:link w:val="3Char"/>
    <w:rsid w:val="00E1184C"/>
    <w:pPr>
      <w:numPr>
        <w:ilvl w:val="0"/>
      </w:numPr>
      <w:spacing w:before="0" w:line="360" w:lineRule="auto"/>
      <w:ind w:left="720" w:hanging="720"/>
    </w:pPr>
    <w:rPr>
      <w:rFonts w:hAnsi="宋体" w:cs="宋体"/>
      <w:b w:val="0"/>
      <w:bCs/>
      <w:color w:val="FF0000"/>
      <w:spacing w:val="0"/>
      <w:szCs w:val="32"/>
    </w:rPr>
  </w:style>
  <w:style w:type="character" w:customStyle="1" w:styleId="CharCharCharCharCharCharCharChar">
    <w:name w:val="Char Char Char Char Char Char Char Char"/>
    <w:link w:val="Char30"/>
    <w:rsid w:val="00E1184C"/>
    <w:rPr>
      <w:rFonts w:ascii="宋体" w:hAnsi="宋体"/>
      <w:b/>
      <w:szCs w:val="24"/>
    </w:rPr>
  </w:style>
  <w:style w:type="paragraph" w:customStyle="1" w:styleId="Char30">
    <w:name w:val="Char3"/>
    <w:basedOn w:val="a"/>
    <w:link w:val="CharCharCharCharCharCharCharChar"/>
    <w:rsid w:val="00E1184C"/>
    <w:pPr>
      <w:widowControl/>
      <w:snapToGrid w:val="0"/>
      <w:spacing w:line="360" w:lineRule="auto"/>
      <w:ind w:firstLineChars="200" w:firstLine="529"/>
      <w:jc w:val="left"/>
    </w:pPr>
    <w:rPr>
      <w:rFonts w:ascii="宋体" w:eastAsiaTheme="minorEastAsia" w:hAnsi="宋体" w:cstheme="minorBidi"/>
      <w:b/>
    </w:rPr>
  </w:style>
  <w:style w:type="character" w:customStyle="1" w:styleId="JWJChar">
    <w:name w:val="正文JWJ Char"/>
    <w:basedOn w:val="a0"/>
    <w:link w:val="JWJ"/>
    <w:semiHidden/>
    <w:rsid w:val="00E1184C"/>
    <w:rPr>
      <w:rFonts w:ascii="宋体" w:hAnsi="宋体" w:cs="宋体"/>
      <w:sz w:val="24"/>
      <w:szCs w:val="24"/>
    </w:rPr>
  </w:style>
  <w:style w:type="paragraph" w:customStyle="1" w:styleId="JWJ">
    <w:name w:val="正文JWJ"/>
    <w:basedOn w:val="a"/>
    <w:link w:val="JWJChar"/>
    <w:semiHidden/>
    <w:rsid w:val="00E1184C"/>
    <w:pPr>
      <w:spacing w:line="360" w:lineRule="auto"/>
      <w:ind w:firstLineChars="200" w:firstLine="480"/>
    </w:pPr>
    <w:rPr>
      <w:rFonts w:ascii="宋体" w:eastAsiaTheme="minorEastAsia" w:hAnsi="宋体" w:cs="宋体"/>
      <w:sz w:val="24"/>
    </w:rPr>
  </w:style>
  <w:style w:type="character" w:customStyle="1" w:styleId="tzinput">
    <w:name w:val="tz_input"/>
    <w:basedOn w:val="a0"/>
    <w:rsid w:val="00E1184C"/>
    <w:rPr>
      <w:rFonts w:ascii="宋体" w:hAnsi="宋体" w:cs="宋体"/>
      <w:color w:val="A01211"/>
      <w:sz w:val="24"/>
      <w:szCs w:val="24"/>
    </w:rPr>
  </w:style>
  <w:style w:type="character" w:customStyle="1" w:styleId="5CharChar1">
    <w:name w:val="标题5 Char Char1"/>
    <w:basedOn w:val="a0"/>
    <w:link w:val="51"/>
    <w:rsid w:val="00E1184C"/>
    <w:rPr>
      <w:rFonts w:ascii="宋体" w:hAnsi="宋体" w:cs="宋体"/>
      <w:b/>
      <w:spacing w:val="10"/>
      <w:sz w:val="28"/>
      <w:szCs w:val="26"/>
    </w:rPr>
  </w:style>
  <w:style w:type="paragraph" w:customStyle="1" w:styleId="51">
    <w:name w:val="标题5"/>
    <w:basedOn w:val="afc"/>
    <w:link w:val="5CharChar1"/>
    <w:rsid w:val="00E1184C"/>
    <w:pPr>
      <w:tabs>
        <w:tab w:val="left" w:pos="900"/>
      </w:tabs>
      <w:ind w:left="900" w:hanging="900"/>
    </w:pPr>
    <w:rPr>
      <w:rFonts w:ascii="宋体" w:eastAsiaTheme="minorEastAsia" w:hAnsi="宋体" w:cs="宋体"/>
      <w:b/>
      <w:spacing w:val="10"/>
      <w:sz w:val="28"/>
      <w:szCs w:val="26"/>
    </w:rPr>
  </w:style>
  <w:style w:type="character" w:customStyle="1" w:styleId="26">
    <w:name w:val="正文文本 2 字符"/>
    <w:basedOn w:val="a0"/>
    <w:link w:val="27"/>
    <w:rsid w:val="00E1184C"/>
    <w:rPr>
      <w:rFonts w:ascii="宋体" w:eastAsia="宋体" w:hAnsi="宋体" w:cs="宋体"/>
      <w:szCs w:val="24"/>
    </w:rPr>
  </w:style>
  <w:style w:type="paragraph" w:styleId="27">
    <w:name w:val="Body Text 2"/>
    <w:basedOn w:val="a"/>
    <w:link w:val="26"/>
    <w:rsid w:val="00E1184C"/>
    <w:pPr>
      <w:spacing w:after="120" w:line="480" w:lineRule="auto"/>
    </w:pPr>
    <w:rPr>
      <w:rFonts w:ascii="宋体" w:hAnsi="宋体" w:cs="宋体"/>
    </w:rPr>
  </w:style>
  <w:style w:type="character" w:customStyle="1" w:styleId="Chard">
    <w:name w:val="报告书正文 Char"/>
    <w:basedOn w:val="a0"/>
    <w:link w:val="affe"/>
    <w:rsid w:val="00E1184C"/>
    <w:rPr>
      <w:rFonts w:ascii="宋体" w:eastAsia="宋体" w:hAnsi="宋体" w:cs="宋体"/>
      <w:sz w:val="28"/>
      <w:szCs w:val="28"/>
    </w:rPr>
  </w:style>
  <w:style w:type="paragraph" w:customStyle="1" w:styleId="affe">
    <w:name w:val="报告书正文"/>
    <w:basedOn w:val="a"/>
    <w:link w:val="Chard"/>
    <w:rsid w:val="00E1184C"/>
    <w:pPr>
      <w:autoSpaceDE w:val="0"/>
      <w:autoSpaceDN w:val="0"/>
      <w:spacing w:line="520" w:lineRule="exact"/>
      <w:ind w:firstLineChars="200" w:firstLine="200"/>
    </w:pPr>
    <w:rPr>
      <w:rFonts w:ascii="宋体" w:hAnsi="宋体" w:cs="宋体"/>
      <w:sz w:val="28"/>
      <w:szCs w:val="28"/>
    </w:rPr>
  </w:style>
  <w:style w:type="character" w:customStyle="1" w:styleId="Char12">
    <w:name w:val="项目正文内容 Char1"/>
    <w:basedOn w:val="a0"/>
    <w:link w:val="afff"/>
    <w:rsid w:val="00E1184C"/>
    <w:rPr>
      <w:rFonts w:ascii="宋体" w:hAnsi="Courier New" w:cs="宋体"/>
      <w:sz w:val="24"/>
      <w:szCs w:val="21"/>
    </w:rPr>
  </w:style>
  <w:style w:type="paragraph" w:customStyle="1" w:styleId="afff">
    <w:name w:val="项目正文内容"/>
    <w:basedOn w:val="a"/>
    <w:link w:val="Char12"/>
    <w:rsid w:val="00E1184C"/>
    <w:pPr>
      <w:adjustRightInd w:val="0"/>
      <w:snapToGrid w:val="0"/>
      <w:spacing w:line="360" w:lineRule="auto"/>
      <w:ind w:firstLineChars="200" w:firstLine="200"/>
    </w:pPr>
    <w:rPr>
      <w:rFonts w:ascii="宋体" w:eastAsiaTheme="minorEastAsia" w:hAnsi="Courier New" w:cs="宋体"/>
      <w:sz w:val="24"/>
      <w:szCs w:val="21"/>
    </w:rPr>
  </w:style>
  <w:style w:type="character" w:customStyle="1" w:styleId="86Char">
    <w:name w:val="正文86 Char"/>
    <w:basedOn w:val="88Char"/>
    <w:link w:val="86"/>
    <w:rsid w:val="00E1184C"/>
    <w:rPr>
      <w:rFonts w:ascii="楷体_GB2312" w:eastAsia="楷体_GB2312" w:hAnsi="宋体" w:cs="宋体"/>
      <w:sz w:val="24"/>
      <w:szCs w:val="24"/>
    </w:rPr>
  </w:style>
  <w:style w:type="character" w:customStyle="1" w:styleId="88Char">
    <w:name w:val="正文88 Char"/>
    <w:basedOn w:val="a0"/>
    <w:link w:val="88"/>
    <w:rsid w:val="00E1184C"/>
    <w:rPr>
      <w:rFonts w:ascii="楷体_GB2312" w:eastAsia="楷体_GB2312" w:hAnsi="宋体" w:cs="宋体"/>
      <w:sz w:val="24"/>
      <w:szCs w:val="24"/>
    </w:rPr>
  </w:style>
  <w:style w:type="paragraph" w:customStyle="1" w:styleId="88">
    <w:name w:val="正文88"/>
    <w:basedOn w:val="a"/>
    <w:link w:val="88Char"/>
    <w:rsid w:val="00E1184C"/>
    <w:pPr>
      <w:tabs>
        <w:tab w:val="left" w:pos="567"/>
      </w:tabs>
      <w:adjustRightInd w:val="0"/>
      <w:spacing w:line="500" w:lineRule="exact"/>
      <w:ind w:firstLineChars="200" w:firstLine="480"/>
    </w:pPr>
    <w:rPr>
      <w:rFonts w:ascii="楷体_GB2312" w:eastAsia="楷体_GB2312" w:hAnsi="宋体" w:cs="宋体"/>
      <w:sz w:val="24"/>
    </w:rPr>
  </w:style>
  <w:style w:type="paragraph" w:customStyle="1" w:styleId="86">
    <w:name w:val="正文86"/>
    <w:basedOn w:val="88"/>
    <w:link w:val="86Char"/>
    <w:rsid w:val="00E1184C"/>
  </w:style>
  <w:style w:type="character" w:customStyle="1" w:styleId="CharChar2">
    <w:name w:val="表格后空行 Char Char"/>
    <w:basedOn w:val="a0"/>
    <w:link w:val="afff0"/>
    <w:locked/>
    <w:rsid w:val="00E1184C"/>
    <w:rPr>
      <w:rFonts w:ascii="宋体" w:hAnsi="宋体" w:cs="宋体"/>
      <w:color w:val="000000"/>
      <w:szCs w:val="26"/>
      <w:u w:color="000000"/>
    </w:rPr>
  </w:style>
  <w:style w:type="paragraph" w:customStyle="1" w:styleId="afff0">
    <w:name w:val="表格后空行"/>
    <w:basedOn w:val="a"/>
    <w:link w:val="CharChar2"/>
    <w:rsid w:val="00E1184C"/>
    <w:pPr>
      <w:widowControl/>
      <w:spacing w:line="240" w:lineRule="exact"/>
      <w:textAlignment w:val="baseline"/>
    </w:pPr>
    <w:rPr>
      <w:rFonts w:ascii="宋体" w:eastAsiaTheme="minorEastAsia" w:hAnsi="宋体" w:cs="宋体"/>
      <w:color w:val="000000"/>
      <w:szCs w:val="26"/>
      <w:u w:color="000000"/>
    </w:rPr>
  </w:style>
  <w:style w:type="character" w:customStyle="1" w:styleId="Chare">
    <w:name w:val="标题四！！！！！！！！！！！！！！！！！！ Char"/>
    <w:basedOn w:val="a0"/>
    <w:link w:val="afff1"/>
    <w:rsid w:val="00E1184C"/>
    <w:rPr>
      <w:rFonts w:ascii="楷体_GB2312" w:eastAsia="楷体_GB2312" w:hAnsi="宋体" w:cs="宋体"/>
      <w:b/>
      <w:sz w:val="24"/>
      <w:szCs w:val="21"/>
    </w:rPr>
  </w:style>
  <w:style w:type="paragraph" w:customStyle="1" w:styleId="afff1">
    <w:name w:val="标题四！！！！！！！！！！！！！！！！！！"/>
    <w:basedOn w:val="a"/>
    <w:link w:val="Chare"/>
    <w:rsid w:val="00E1184C"/>
    <w:pPr>
      <w:spacing w:line="500" w:lineRule="exact"/>
    </w:pPr>
    <w:rPr>
      <w:rFonts w:ascii="楷体_GB2312" w:eastAsia="楷体_GB2312" w:hAnsi="宋体" w:cs="宋体"/>
      <w:b/>
      <w:sz w:val="24"/>
      <w:szCs w:val="21"/>
    </w:rPr>
  </w:style>
  <w:style w:type="character" w:customStyle="1" w:styleId="3H3BHead3Char1113h33rdlevel1CharChar">
    <w:name w:val="样式 标题 3H3B Head标题 3 Char条标题1.1.1三级标题标题3h33rd level第二层条...1 Char Char"/>
    <w:basedOn w:val="a0"/>
    <w:link w:val="3H3BHead3Char1113h33rdlevel1Char"/>
    <w:rsid w:val="00E1184C"/>
    <w:rPr>
      <w:rFonts w:ascii="黑体" w:eastAsia="黑体" w:hAnsi="宋体" w:cs="宋体"/>
      <w:b/>
      <w:bCs/>
      <w:snapToGrid w:val="0"/>
      <w:color w:val="FF0000"/>
      <w:sz w:val="24"/>
      <w:szCs w:val="24"/>
    </w:rPr>
  </w:style>
  <w:style w:type="paragraph" w:customStyle="1" w:styleId="3H3BHead3Char1113h33rdlevel1Char">
    <w:name w:val="样式 标题 3H3B Head标题 3 Char条标题1.1.1三级标题标题3h33rd level第二层条...1 Char"/>
    <w:basedOn w:val="3"/>
    <w:link w:val="3H3BHead3Char1113h33rdlevel1CharChar"/>
    <w:rsid w:val="00E1184C"/>
    <w:pPr>
      <w:keepNext w:val="0"/>
      <w:keepLines w:val="0"/>
      <w:numPr>
        <w:ilvl w:val="0"/>
      </w:numPr>
      <w:overflowPunct w:val="0"/>
      <w:autoSpaceDE w:val="0"/>
      <w:autoSpaceDN w:val="0"/>
      <w:adjustRightInd w:val="0"/>
      <w:snapToGrid w:val="0"/>
      <w:spacing w:before="31" w:after="31" w:line="360" w:lineRule="auto"/>
      <w:ind w:left="720" w:hanging="720"/>
      <w:textAlignment w:val="baseline"/>
    </w:pPr>
    <w:rPr>
      <w:rFonts w:hAnsi="宋体" w:cs="宋体"/>
      <w:b w:val="0"/>
      <w:bCs/>
      <w:snapToGrid w:val="0"/>
      <w:color w:val="FF0000"/>
      <w:spacing w:val="0"/>
      <w:szCs w:val="24"/>
    </w:rPr>
  </w:style>
  <w:style w:type="character" w:customStyle="1" w:styleId="afff2">
    <w:name w:val="尾注文本 字符"/>
    <w:basedOn w:val="a0"/>
    <w:link w:val="afff3"/>
    <w:rsid w:val="00E1184C"/>
    <w:rPr>
      <w:rFonts w:ascii="楷体_GB2312" w:eastAsia="楷体_GB2312" w:hAnsi="楷体_GB2312" w:cs="宋体"/>
      <w:sz w:val="24"/>
      <w:szCs w:val="24"/>
    </w:rPr>
  </w:style>
  <w:style w:type="paragraph" w:styleId="afff3">
    <w:name w:val="endnote text"/>
    <w:basedOn w:val="a"/>
    <w:link w:val="afff2"/>
    <w:unhideWhenUsed/>
    <w:rsid w:val="00E1184C"/>
    <w:pPr>
      <w:snapToGrid w:val="0"/>
      <w:spacing w:line="500" w:lineRule="exact"/>
      <w:jc w:val="left"/>
    </w:pPr>
    <w:rPr>
      <w:rFonts w:ascii="楷体_GB2312" w:eastAsia="楷体_GB2312" w:hAnsi="楷体_GB2312" w:cs="宋体"/>
      <w:sz w:val="24"/>
    </w:rPr>
  </w:style>
  <w:style w:type="character" w:customStyle="1" w:styleId="Charf">
    <w:name w:val="正文表格 Char"/>
    <w:basedOn w:val="a0"/>
    <w:link w:val="afff4"/>
    <w:rsid w:val="00E1184C"/>
    <w:rPr>
      <w:rFonts w:ascii="宋体" w:hAnsi="宋体" w:cs="宋体"/>
      <w:szCs w:val="24"/>
    </w:rPr>
  </w:style>
  <w:style w:type="paragraph" w:customStyle="1" w:styleId="afff4">
    <w:name w:val="正文表格"/>
    <w:basedOn w:val="a"/>
    <w:link w:val="Charf"/>
    <w:rsid w:val="00E1184C"/>
    <w:pPr>
      <w:keepNext/>
      <w:keepLines/>
      <w:spacing w:before="80"/>
      <w:jc w:val="center"/>
      <w:textAlignment w:val="bottom"/>
    </w:pPr>
    <w:rPr>
      <w:rFonts w:ascii="宋体" w:eastAsiaTheme="minorEastAsia" w:hAnsi="宋体" w:cs="宋体"/>
    </w:rPr>
  </w:style>
  <w:style w:type="character" w:customStyle="1" w:styleId="2Char1">
    <w:name w:val="样式 标题 2 + 黑色 Char"/>
    <w:basedOn w:val="a0"/>
    <w:link w:val="28"/>
    <w:rsid w:val="00E1184C"/>
    <w:rPr>
      <w:rFonts w:ascii="黑体" w:eastAsia="黑体" w:hAnsi="Arial" w:cs="宋体"/>
      <w:b/>
      <w:bCs/>
      <w:color w:val="000000"/>
      <w:kern w:val="18"/>
      <w:sz w:val="30"/>
      <w:szCs w:val="30"/>
    </w:rPr>
  </w:style>
  <w:style w:type="paragraph" w:customStyle="1" w:styleId="28">
    <w:name w:val="样式 标题 2 + 黑色"/>
    <w:basedOn w:val="2"/>
    <w:next w:val="24"/>
    <w:link w:val="2Char1"/>
    <w:rsid w:val="00E1184C"/>
    <w:pPr>
      <w:snapToGrid w:val="0"/>
      <w:spacing w:before="100" w:beforeAutospacing="1" w:after="0" w:line="360" w:lineRule="auto"/>
    </w:pPr>
    <w:rPr>
      <w:rFonts w:ascii="黑体" w:cs="宋体"/>
      <w:color w:val="000000"/>
      <w:kern w:val="18"/>
      <w:sz w:val="30"/>
      <w:szCs w:val="30"/>
    </w:rPr>
  </w:style>
  <w:style w:type="character" w:customStyle="1" w:styleId="Charf0">
    <w:name w:val="四级 Char"/>
    <w:basedOn w:val="Charf1"/>
    <w:link w:val="afff5"/>
    <w:rsid w:val="00E1184C"/>
    <w:rPr>
      <w:rFonts w:ascii="宋体" w:eastAsia="Times New Roman" w:hAnsi="宋体" w:cs="Arial"/>
      <w:b/>
      <w:bCs/>
      <w:sz w:val="32"/>
      <w:szCs w:val="32"/>
    </w:rPr>
  </w:style>
  <w:style w:type="character" w:customStyle="1" w:styleId="Charf1">
    <w:name w:val="三级 Char"/>
    <w:basedOn w:val="Charf2"/>
    <w:link w:val="afff6"/>
    <w:rsid w:val="00E1184C"/>
    <w:rPr>
      <w:rFonts w:ascii="宋体" w:eastAsia="Times New Roman" w:hAnsi="宋体" w:cs="Arial"/>
      <w:b/>
      <w:bCs/>
      <w:sz w:val="32"/>
      <w:szCs w:val="32"/>
    </w:rPr>
  </w:style>
  <w:style w:type="character" w:customStyle="1" w:styleId="Charf2">
    <w:name w:val="二级 Char"/>
    <w:basedOn w:val="a0"/>
    <w:link w:val="afff7"/>
    <w:rsid w:val="00E1184C"/>
    <w:rPr>
      <w:rFonts w:ascii="宋体" w:eastAsia="Times New Roman" w:hAnsi="宋体" w:cs="Arial"/>
      <w:b/>
      <w:bCs/>
      <w:sz w:val="32"/>
      <w:szCs w:val="32"/>
    </w:rPr>
  </w:style>
  <w:style w:type="paragraph" w:customStyle="1" w:styleId="afff7">
    <w:name w:val="二级"/>
    <w:link w:val="Charf2"/>
    <w:rsid w:val="00E1184C"/>
    <w:pPr>
      <w:spacing w:beforeLines="50" w:afterLines="50"/>
      <w:outlineLvl w:val="1"/>
    </w:pPr>
    <w:rPr>
      <w:rFonts w:ascii="宋体" w:eastAsia="Times New Roman" w:hAnsi="宋体" w:cs="Arial"/>
      <w:b/>
      <w:bCs/>
      <w:sz w:val="32"/>
      <w:szCs w:val="32"/>
    </w:rPr>
  </w:style>
  <w:style w:type="paragraph" w:customStyle="1" w:styleId="afff6">
    <w:name w:val="三级"/>
    <w:basedOn w:val="afff8"/>
    <w:link w:val="Charf1"/>
    <w:rsid w:val="00E1184C"/>
    <w:pPr>
      <w:widowControl/>
      <w:adjustRightInd w:val="0"/>
      <w:snapToGrid w:val="0"/>
      <w:spacing w:beforeLines="50" w:afterLines="50" w:line="240" w:lineRule="auto"/>
      <w:ind w:firstLineChars="0" w:firstLine="0"/>
      <w:contextualSpacing/>
      <w:jc w:val="both"/>
      <w:outlineLvl w:val="2"/>
    </w:pPr>
    <w:rPr>
      <w:rFonts w:ascii="宋体" w:eastAsia="Times New Roman" w:hAnsi="宋体" w:cs="Arial"/>
    </w:rPr>
  </w:style>
  <w:style w:type="paragraph" w:styleId="afff8">
    <w:name w:val="Title"/>
    <w:basedOn w:val="a"/>
    <w:next w:val="a"/>
    <w:link w:val="afff9"/>
    <w:rsid w:val="00E1184C"/>
    <w:pPr>
      <w:spacing w:before="240" w:after="60" w:line="360" w:lineRule="auto"/>
      <w:ind w:firstLineChars="200" w:firstLine="200"/>
      <w:jc w:val="center"/>
      <w:outlineLvl w:val="0"/>
    </w:pPr>
    <w:rPr>
      <w:rFonts w:ascii="Cambria" w:hAnsi="Cambria" w:cs="宋体"/>
      <w:b/>
      <w:bCs/>
      <w:sz w:val="32"/>
      <w:szCs w:val="32"/>
    </w:rPr>
  </w:style>
  <w:style w:type="character" w:customStyle="1" w:styleId="afff9">
    <w:name w:val="标题 字符"/>
    <w:basedOn w:val="a0"/>
    <w:link w:val="afff8"/>
    <w:rsid w:val="00E1184C"/>
    <w:rPr>
      <w:rFonts w:ascii="Cambria" w:eastAsia="宋体" w:hAnsi="Cambria" w:cs="宋体"/>
      <w:b/>
      <w:bCs/>
      <w:sz w:val="32"/>
      <w:szCs w:val="32"/>
    </w:rPr>
  </w:style>
  <w:style w:type="paragraph" w:customStyle="1" w:styleId="afff5">
    <w:name w:val="四级"/>
    <w:link w:val="Charf0"/>
    <w:rsid w:val="00E1184C"/>
    <w:pPr>
      <w:outlineLvl w:val="3"/>
    </w:pPr>
    <w:rPr>
      <w:rFonts w:ascii="宋体" w:eastAsia="Times New Roman" w:hAnsi="宋体" w:cs="Arial"/>
      <w:b/>
      <w:bCs/>
      <w:sz w:val="32"/>
      <w:szCs w:val="32"/>
    </w:rPr>
  </w:style>
  <w:style w:type="character" w:customStyle="1" w:styleId="3CharChar0">
    <w:name w:val="正文3 Char Char"/>
    <w:link w:val="33"/>
    <w:rsid w:val="00E1184C"/>
    <w:rPr>
      <w:rFonts w:ascii="宋体" w:eastAsia="宋体" w:hAnsi="宋体" w:cs="宋体"/>
      <w:sz w:val="24"/>
      <w:szCs w:val="24"/>
    </w:rPr>
  </w:style>
  <w:style w:type="paragraph" w:customStyle="1" w:styleId="33">
    <w:name w:val="正文3"/>
    <w:basedOn w:val="a"/>
    <w:next w:val="a"/>
    <w:link w:val="3CharChar0"/>
    <w:rsid w:val="00E1184C"/>
    <w:pPr>
      <w:spacing w:line="529" w:lineRule="exact"/>
      <w:ind w:firstLineChars="200" w:firstLine="200"/>
    </w:pPr>
    <w:rPr>
      <w:rFonts w:ascii="宋体" w:hAnsi="宋体" w:cs="宋体"/>
      <w:sz w:val="24"/>
    </w:rPr>
  </w:style>
  <w:style w:type="character" w:customStyle="1" w:styleId="Charf3">
    <w:name w:val="二级标题 Char"/>
    <w:link w:val="afffa"/>
    <w:rsid w:val="00E1184C"/>
    <w:rPr>
      <w:b/>
      <w:bCs/>
      <w:sz w:val="30"/>
      <w:szCs w:val="32"/>
    </w:rPr>
  </w:style>
  <w:style w:type="paragraph" w:customStyle="1" w:styleId="afffa">
    <w:name w:val="二级标题"/>
    <w:basedOn w:val="2"/>
    <w:link w:val="Charf3"/>
    <w:rsid w:val="00E1184C"/>
    <w:pPr>
      <w:spacing w:after="0" w:line="420" w:lineRule="exact"/>
      <w:jc w:val="left"/>
    </w:pPr>
    <w:rPr>
      <w:rFonts w:asciiTheme="minorHAnsi" w:eastAsiaTheme="minorEastAsia" w:hAnsiTheme="minorHAnsi" w:cstheme="minorBidi"/>
      <w:sz w:val="30"/>
    </w:rPr>
  </w:style>
  <w:style w:type="character" w:customStyle="1" w:styleId="123Char">
    <w:name w:val="123 Char"/>
    <w:aliases w:val="普通文字 Char Char"/>
    <w:basedOn w:val="a0"/>
    <w:rsid w:val="00E1184C"/>
    <w:rPr>
      <w:rFonts w:ascii="宋体" w:eastAsia="宋体" w:hAnsi="Courier New" w:cs="Courier New"/>
      <w:spacing w:val="4"/>
      <w:sz w:val="24"/>
      <w:szCs w:val="21"/>
      <w:lang w:val="en-US" w:eastAsia="zh-CN" w:bidi="ar-SA"/>
    </w:rPr>
  </w:style>
  <w:style w:type="character" w:customStyle="1" w:styleId="15Char">
    <w:name w:val="样式15 Char"/>
    <w:basedOn w:val="a0"/>
    <w:link w:val="15"/>
    <w:rsid w:val="00E1184C"/>
    <w:rPr>
      <w:rFonts w:ascii="宋体" w:hAnsi="宋体" w:cs="宋体"/>
      <w:b/>
      <w:sz w:val="28"/>
      <w:szCs w:val="26"/>
    </w:rPr>
  </w:style>
  <w:style w:type="paragraph" w:customStyle="1" w:styleId="15">
    <w:name w:val="样式15"/>
    <w:basedOn w:val="111"/>
    <w:link w:val="15Char"/>
    <w:rsid w:val="00E1184C"/>
  </w:style>
  <w:style w:type="paragraph" w:customStyle="1" w:styleId="111">
    <w:name w:val="样式1.1.1三级标题"/>
    <w:basedOn w:val="a"/>
    <w:next w:val="a"/>
    <w:link w:val="111Char"/>
    <w:rsid w:val="00E1184C"/>
    <w:pPr>
      <w:spacing w:line="360" w:lineRule="auto"/>
      <w:outlineLvl w:val="2"/>
    </w:pPr>
    <w:rPr>
      <w:rFonts w:ascii="宋体" w:eastAsiaTheme="minorEastAsia" w:hAnsi="宋体" w:cs="宋体"/>
      <w:b/>
      <w:sz w:val="28"/>
      <w:szCs w:val="26"/>
    </w:rPr>
  </w:style>
  <w:style w:type="character" w:customStyle="1" w:styleId="111Char">
    <w:name w:val="样式1.1.1三级标题 Char"/>
    <w:basedOn w:val="a0"/>
    <w:link w:val="111"/>
    <w:rsid w:val="00E1184C"/>
    <w:rPr>
      <w:rFonts w:ascii="宋体" w:hAnsi="宋体" w:cs="宋体"/>
      <w:b/>
      <w:sz w:val="28"/>
      <w:szCs w:val="26"/>
    </w:rPr>
  </w:style>
  <w:style w:type="character" w:customStyle="1" w:styleId="afffb">
    <w:name w:val="普通(网站) 字符"/>
    <w:basedOn w:val="a0"/>
    <w:link w:val="afffc"/>
    <w:locked/>
    <w:rsid w:val="00E1184C"/>
    <w:rPr>
      <w:rFonts w:ascii="宋体" w:eastAsia="宋体" w:hAnsi="宋体" w:cs="宋体"/>
      <w:sz w:val="24"/>
      <w:szCs w:val="24"/>
    </w:rPr>
  </w:style>
  <w:style w:type="paragraph" w:styleId="afffc">
    <w:name w:val="Normal (Web)"/>
    <w:basedOn w:val="a"/>
    <w:link w:val="afffb"/>
    <w:rsid w:val="00E1184C"/>
    <w:pPr>
      <w:widowControl/>
      <w:spacing w:before="100" w:beforeAutospacing="1" w:after="100" w:afterAutospacing="1"/>
      <w:jc w:val="left"/>
    </w:pPr>
    <w:rPr>
      <w:rFonts w:ascii="宋体" w:hAnsi="宋体" w:cs="宋体"/>
      <w:sz w:val="24"/>
    </w:rPr>
  </w:style>
  <w:style w:type="character" w:customStyle="1" w:styleId="GB23121">
    <w:name w:val="样式 仿宋_GB2312 四号"/>
    <w:basedOn w:val="a0"/>
    <w:rsid w:val="00E1184C"/>
    <w:rPr>
      <w:rFonts w:ascii="仿宋_GB2312" w:eastAsia="仿宋_GB2312" w:hAnsi="宋体" w:cs="宋体"/>
      <w:sz w:val="28"/>
      <w:szCs w:val="28"/>
    </w:rPr>
  </w:style>
  <w:style w:type="character" w:customStyle="1" w:styleId="CharCharCharChar">
    <w:name w:val="正文(首行缩进) Char Char Char Char"/>
    <w:basedOn w:val="a0"/>
    <w:link w:val="CharCharChar"/>
    <w:rsid w:val="00E1184C"/>
    <w:rPr>
      <w:rFonts w:ascii="宋体" w:hAnsi="宋体" w:cs="宋体"/>
      <w:snapToGrid w:val="0"/>
      <w:sz w:val="24"/>
      <w:szCs w:val="24"/>
    </w:rPr>
  </w:style>
  <w:style w:type="paragraph" w:customStyle="1" w:styleId="CharCharChar">
    <w:name w:val="正文(首行缩进) Char Char Char"/>
    <w:basedOn w:val="a"/>
    <w:link w:val="CharCharCharChar"/>
    <w:rsid w:val="00E1184C"/>
    <w:pPr>
      <w:spacing w:line="360" w:lineRule="auto"/>
      <w:ind w:firstLineChars="200" w:firstLine="480"/>
    </w:pPr>
    <w:rPr>
      <w:rFonts w:ascii="宋体" w:eastAsiaTheme="minorEastAsia" w:hAnsi="宋体" w:cs="宋体"/>
      <w:snapToGrid w:val="0"/>
      <w:sz w:val="24"/>
    </w:rPr>
  </w:style>
  <w:style w:type="character" w:customStyle="1" w:styleId="2Char2">
    <w:name w:val="样式 首行缩进:  2 字符 Char"/>
    <w:link w:val="29"/>
    <w:rsid w:val="00E1184C"/>
    <w:rPr>
      <w:rFonts w:ascii="宋体" w:eastAsia="宋体" w:hAnsi="宋体"/>
      <w:sz w:val="24"/>
      <w:szCs w:val="18"/>
    </w:rPr>
  </w:style>
  <w:style w:type="paragraph" w:customStyle="1" w:styleId="29">
    <w:name w:val="样式 首行缩进:  2 字符"/>
    <w:basedOn w:val="a"/>
    <w:link w:val="2Char2"/>
    <w:rsid w:val="00E1184C"/>
    <w:pPr>
      <w:spacing w:line="360" w:lineRule="auto"/>
      <w:ind w:firstLineChars="200" w:firstLine="480"/>
    </w:pPr>
    <w:rPr>
      <w:rFonts w:ascii="宋体" w:hAnsi="宋体" w:cstheme="minorBidi"/>
      <w:sz w:val="24"/>
      <w:szCs w:val="18"/>
    </w:rPr>
  </w:style>
  <w:style w:type="character" w:customStyle="1" w:styleId="CharCharCharCharCharCha3Char">
    <w:name w:val="样式 纯文本表格内容纯文本 Char普通文字加粗正文普通文字 Char Char普通文字 Char Char Cha...3 Char"/>
    <w:basedOn w:val="a0"/>
    <w:link w:val="CharCharCharCharCharCha3"/>
    <w:rsid w:val="00E1184C"/>
    <w:rPr>
      <w:rFonts w:ascii="楷体_GB2312" w:eastAsia="楷体_GB2312" w:hAnsi="楷体_GB2312" w:cs="宋体"/>
      <w:sz w:val="24"/>
      <w:szCs w:val="24"/>
    </w:rPr>
  </w:style>
  <w:style w:type="paragraph" w:customStyle="1" w:styleId="CharCharCharCharCharCha3">
    <w:name w:val="样式 纯文本表格内容纯文本 Char普通文字加粗正文普通文字 Char Char普通文字 Char Char Cha...3"/>
    <w:basedOn w:val="afffd"/>
    <w:link w:val="CharCharCharCharCharCha3Char"/>
    <w:rsid w:val="00E1184C"/>
    <w:pPr>
      <w:ind w:firstLineChars="200" w:firstLine="200"/>
    </w:pPr>
    <w:rPr>
      <w:rFonts w:ascii="楷体_GB2312" w:eastAsia="楷体_GB2312" w:hAnsi="楷体_GB2312" w:cs="宋体"/>
      <w:sz w:val="24"/>
      <w:szCs w:val="24"/>
    </w:rPr>
  </w:style>
  <w:style w:type="paragraph" w:styleId="afffd">
    <w:name w:val="Plain Text"/>
    <w:aliases w:val="普通文字 Char,普通文字 Char Char Char Char,普通文字 Char Char Char Char Char Char Char Char Char Char Char Char Char Char Char,普通文字 Char Char Char Char Char Char Char Char,加粗正文,普通文字,纯文,普,表格小4号字,普通文字 Char Char Char Char Char Char Char,正,文字缩进,表内文字,孙普"/>
    <w:basedOn w:val="a"/>
    <w:link w:val="afffe"/>
    <w:rsid w:val="00E1184C"/>
    <w:pPr>
      <w:spacing w:line="500" w:lineRule="exact"/>
    </w:pPr>
    <w:rPr>
      <w:rFonts w:ascii="宋体" w:hAnsi="Courier New" w:cstheme="minorBidi"/>
      <w:sz w:val="28"/>
      <w:szCs w:val="21"/>
    </w:rPr>
  </w:style>
  <w:style w:type="character" w:customStyle="1" w:styleId="afffe">
    <w:name w:val="纯文本 字符"/>
    <w:aliases w:val="普通文字 Char 字符,普通文字 Char Char Char Char 字符,普通文字 Char Char Char Char Char Char Char Char Char Char Char Char Char Char Char 字符,普通文字 Char Char Char Char Char Char Char Char 字符,加粗正文 字符,普通文字 字符,纯文 字符,普 字符,表格小4号字 字符,正 字符,文字缩进 字符,表内文字 字符,孙普 字符"/>
    <w:link w:val="afffd"/>
    <w:qFormat/>
    <w:rsid w:val="00E1184C"/>
    <w:rPr>
      <w:rFonts w:ascii="宋体" w:eastAsia="宋体" w:hAnsi="Courier New"/>
      <w:sz w:val="28"/>
      <w:szCs w:val="21"/>
    </w:rPr>
  </w:style>
  <w:style w:type="character" w:customStyle="1" w:styleId="5Char">
    <w:name w:val="样式5 Char"/>
    <w:basedOn w:val="a0"/>
    <w:link w:val="53"/>
    <w:rsid w:val="00E1184C"/>
    <w:rPr>
      <w:rFonts w:ascii="宋体" w:eastAsia="仿宋_GB2312" w:hAnsi="宋体" w:cs="宋体"/>
      <w:sz w:val="24"/>
      <w:szCs w:val="24"/>
    </w:rPr>
  </w:style>
  <w:style w:type="paragraph" w:customStyle="1" w:styleId="53">
    <w:name w:val="样式5"/>
    <w:basedOn w:val="a"/>
    <w:link w:val="5Char"/>
    <w:rsid w:val="00E1184C"/>
    <w:pPr>
      <w:spacing w:line="360" w:lineRule="auto"/>
      <w:ind w:firstLineChars="200" w:firstLine="480"/>
    </w:pPr>
    <w:rPr>
      <w:rFonts w:ascii="宋体" w:eastAsia="仿宋_GB2312" w:hAnsi="宋体" w:cs="宋体"/>
      <w:sz w:val="24"/>
    </w:rPr>
  </w:style>
  <w:style w:type="character" w:customStyle="1" w:styleId="2Char3">
    <w:name w:val="2级标题 Char"/>
    <w:link w:val="2a"/>
    <w:rsid w:val="00E1184C"/>
    <w:rPr>
      <w:rFonts w:ascii="Arial" w:hAnsi="Arial"/>
      <w:b/>
      <w:sz w:val="28"/>
      <w:szCs w:val="28"/>
    </w:rPr>
  </w:style>
  <w:style w:type="paragraph" w:customStyle="1" w:styleId="2a">
    <w:name w:val="2级标题"/>
    <w:basedOn w:val="a"/>
    <w:link w:val="2Char3"/>
    <w:rsid w:val="00E1184C"/>
    <w:pPr>
      <w:keepNext/>
      <w:keepLines/>
      <w:spacing w:line="240" w:lineRule="atLeast"/>
      <w:outlineLvl w:val="1"/>
    </w:pPr>
    <w:rPr>
      <w:rFonts w:ascii="Arial" w:eastAsiaTheme="minorEastAsia" w:hAnsi="Arial" w:cstheme="minorBidi"/>
      <w:b/>
      <w:sz w:val="28"/>
      <w:szCs w:val="28"/>
    </w:rPr>
  </w:style>
  <w:style w:type="character" w:customStyle="1" w:styleId="Char13">
    <w:name w:val="表蕊 Char1"/>
    <w:basedOn w:val="a0"/>
    <w:link w:val="affff"/>
    <w:rsid w:val="00E1184C"/>
    <w:rPr>
      <w:rFonts w:ascii="宋体" w:eastAsia="楷体_GB2312" w:hAnsi="宋体" w:cs="宋体"/>
      <w:spacing w:val="-10"/>
      <w:szCs w:val="26"/>
    </w:rPr>
  </w:style>
  <w:style w:type="paragraph" w:customStyle="1" w:styleId="affff">
    <w:name w:val="表蕊"/>
    <w:basedOn w:val="a"/>
    <w:link w:val="Char13"/>
    <w:rsid w:val="00E1184C"/>
    <w:pPr>
      <w:adjustRightInd w:val="0"/>
      <w:spacing w:line="320" w:lineRule="atLeast"/>
      <w:jc w:val="left"/>
      <w:textAlignment w:val="baseline"/>
    </w:pPr>
    <w:rPr>
      <w:rFonts w:ascii="宋体" w:eastAsia="楷体_GB2312" w:hAnsi="宋体" w:cs="宋体"/>
      <w:spacing w:val="-10"/>
      <w:szCs w:val="26"/>
    </w:rPr>
  </w:style>
  <w:style w:type="character" w:customStyle="1" w:styleId="affff0">
    <w:name w:val="信息标题 字符"/>
    <w:basedOn w:val="a0"/>
    <w:link w:val="affff1"/>
    <w:rsid w:val="00E1184C"/>
    <w:rPr>
      <w:rFonts w:ascii="Arial" w:hAnsi="Arial" w:cs="宋体"/>
      <w:sz w:val="24"/>
      <w:szCs w:val="24"/>
      <w:shd w:val="pct20" w:color="auto" w:fill="auto"/>
    </w:rPr>
  </w:style>
  <w:style w:type="paragraph" w:styleId="affff1">
    <w:name w:val="Message Header"/>
    <w:basedOn w:val="a"/>
    <w:link w:val="affff0"/>
    <w:rsid w:val="00E1184C"/>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eastAsiaTheme="minorEastAsia" w:hAnsi="Arial" w:cs="宋体"/>
      <w:sz w:val="24"/>
      <w:shd w:val="pct20" w:color="auto" w:fill="auto"/>
    </w:rPr>
  </w:style>
  <w:style w:type="character" w:customStyle="1" w:styleId="CharCharChar1">
    <w:name w:val="Char Char Char1"/>
    <w:basedOn w:val="a0"/>
    <w:rsid w:val="00E1184C"/>
    <w:rPr>
      <w:rFonts w:ascii="宋体" w:eastAsia="宋体" w:hAnsi="Courier New" w:cs="Courier New"/>
      <w:kern w:val="2"/>
      <w:sz w:val="21"/>
      <w:szCs w:val="21"/>
      <w:lang w:val="en-US" w:eastAsia="zh-CN" w:bidi="ar-SA"/>
    </w:rPr>
  </w:style>
  <w:style w:type="character" w:customStyle="1" w:styleId="CharChar12">
    <w:name w:val="Char Char12"/>
    <w:basedOn w:val="a0"/>
    <w:rsid w:val="00E1184C"/>
    <w:rPr>
      <w:rFonts w:ascii="宋体" w:eastAsia="宋体" w:hAnsi="宋体" w:cs="宋体"/>
      <w:kern w:val="2"/>
      <w:sz w:val="18"/>
      <w:szCs w:val="18"/>
      <w:lang w:val="en-US" w:eastAsia="zh-CN" w:bidi="ar-SA"/>
    </w:rPr>
  </w:style>
  <w:style w:type="character" w:customStyle="1" w:styleId="Charf4">
    <w:name w:val="环保专篇 Char"/>
    <w:basedOn w:val="a0"/>
    <w:link w:val="affff2"/>
    <w:rsid w:val="00E1184C"/>
    <w:rPr>
      <w:rFonts w:ascii="宋体" w:eastAsia="Times New Roman" w:hAnsi="宋体" w:cs="宋体"/>
      <w:sz w:val="24"/>
      <w:szCs w:val="24"/>
    </w:rPr>
  </w:style>
  <w:style w:type="paragraph" w:customStyle="1" w:styleId="affff2">
    <w:name w:val="环保专篇"/>
    <w:link w:val="Charf4"/>
    <w:rsid w:val="00E1184C"/>
    <w:pPr>
      <w:spacing w:line="360" w:lineRule="auto"/>
      <w:ind w:firstLineChars="200" w:firstLine="200"/>
      <w:jc w:val="both"/>
    </w:pPr>
    <w:rPr>
      <w:rFonts w:ascii="宋体" w:eastAsia="Times New Roman" w:hAnsi="宋体" w:cs="宋体"/>
      <w:sz w:val="24"/>
      <w:szCs w:val="24"/>
    </w:rPr>
  </w:style>
  <w:style w:type="character" w:customStyle="1" w:styleId="1Char1">
    <w:name w:val="1正文段落 Char"/>
    <w:link w:val="13"/>
    <w:qFormat/>
    <w:rsid w:val="00E1184C"/>
    <w:rPr>
      <w:rFonts w:eastAsia="宋体"/>
      <w:snapToGrid w:val="0"/>
      <w:sz w:val="24"/>
      <w:szCs w:val="24"/>
    </w:rPr>
  </w:style>
  <w:style w:type="paragraph" w:customStyle="1" w:styleId="13">
    <w:name w:val="1正文段落"/>
    <w:basedOn w:val="a"/>
    <w:link w:val="1Char1"/>
    <w:rsid w:val="00E1184C"/>
    <w:pPr>
      <w:spacing w:line="360" w:lineRule="auto"/>
      <w:ind w:firstLineChars="200" w:firstLine="480"/>
      <w:jc w:val="left"/>
    </w:pPr>
    <w:rPr>
      <w:rFonts w:asciiTheme="minorHAnsi" w:hAnsiTheme="minorHAnsi" w:cstheme="minorBidi"/>
      <w:snapToGrid w:val="0"/>
      <w:sz w:val="24"/>
    </w:rPr>
  </w:style>
  <w:style w:type="character" w:customStyle="1" w:styleId="2Char4">
    <w:name w:val="标2 Char"/>
    <w:basedOn w:val="a0"/>
    <w:link w:val="2b"/>
    <w:rsid w:val="00E1184C"/>
    <w:rPr>
      <w:rFonts w:ascii="宋体" w:hAnsi="宋体" w:cs="宋体"/>
      <w:b/>
      <w:color w:val="FF0000"/>
      <w:sz w:val="30"/>
      <w:szCs w:val="30"/>
    </w:rPr>
  </w:style>
  <w:style w:type="paragraph" w:customStyle="1" w:styleId="2b">
    <w:name w:val="标2"/>
    <w:basedOn w:val="2"/>
    <w:next w:val="afffd"/>
    <w:link w:val="2Char4"/>
    <w:rsid w:val="00E1184C"/>
    <w:pPr>
      <w:tabs>
        <w:tab w:val="left" w:pos="315"/>
        <w:tab w:val="left" w:pos="1134"/>
        <w:tab w:val="left" w:pos="1400"/>
        <w:tab w:val="center" w:pos="6804"/>
        <w:tab w:val="right" w:pos="7371"/>
      </w:tabs>
      <w:spacing w:before="0" w:after="0" w:line="500" w:lineRule="exact"/>
      <w:ind w:left="1400" w:firstLineChars="200" w:hanging="420"/>
      <w:jc w:val="left"/>
    </w:pPr>
    <w:rPr>
      <w:rFonts w:ascii="宋体" w:eastAsiaTheme="minorEastAsia" w:hAnsi="宋体" w:cs="宋体"/>
      <w:bCs w:val="0"/>
      <w:color w:val="FF0000"/>
      <w:sz w:val="30"/>
      <w:szCs w:val="30"/>
    </w:rPr>
  </w:style>
  <w:style w:type="character" w:customStyle="1" w:styleId="1Char2">
    <w:name w:val="（1）标题 Char"/>
    <w:basedOn w:val="a0"/>
    <w:link w:val="14"/>
    <w:rsid w:val="00E1184C"/>
    <w:rPr>
      <w:rFonts w:ascii="宋体" w:hAnsi="宋体" w:cs="宋体"/>
      <w:sz w:val="28"/>
      <w:szCs w:val="26"/>
    </w:rPr>
  </w:style>
  <w:style w:type="paragraph" w:customStyle="1" w:styleId="14">
    <w:name w:val="（1）标题"/>
    <w:basedOn w:val="a"/>
    <w:link w:val="1Char2"/>
    <w:rsid w:val="00E1184C"/>
    <w:pPr>
      <w:widowControl/>
      <w:ind w:firstLineChars="200" w:firstLine="560"/>
      <w:jc w:val="left"/>
    </w:pPr>
    <w:rPr>
      <w:rFonts w:ascii="宋体" w:eastAsiaTheme="minorEastAsia" w:hAnsi="宋体" w:cs="宋体"/>
      <w:sz w:val="28"/>
      <w:szCs w:val="26"/>
    </w:rPr>
  </w:style>
  <w:style w:type="character" w:customStyle="1" w:styleId="text2">
    <w:name w:val="text2"/>
    <w:basedOn w:val="a0"/>
    <w:rsid w:val="00E1184C"/>
    <w:rPr>
      <w:rFonts w:ascii="宋体" w:hAnsi="宋体" w:cs="宋体"/>
      <w:sz w:val="24"/>
      <w:szCs w:val="26"/>
    </w:rPr>
  </w:style>
  <w:style w:type="character" w:customStyle="1" w:styleId="Charf5">
    <w:name w:val="我的表格文字 Char"/>
    <w:basedOn w:val="a0"/>
    <w:link w:val="affff3"/>
    <w:rsid w:val="00E1184C"/>
    <w:rPr>
      <w:rFonts w:ascii="宋体" w:hAnsi="宋体" w:cs="宋体"/>
      <w:szCs w:val="21"/>
    </w:rPr>
  </w:style>
  <w:style w:type="paragraph" w:customStyle="1" w:styleId="affff3">
    <w:name w:val="我的表格文字"/>
    <w:basedOn w:val="a"/>
    <w:link w:val="Charf5"/>
    <w:rsid w:val="00E1184C"/>
    <w:pPr>
      <w:adjustRightInd w:val="0"/>
      <w:spacing w:line="320" w:lineRule="exact"/>
      <w:jc w:val="center"/>
      <w:textAlignment w:val="center"/>
    </w:pPr>
    <w:rPr>
      <w:rFonts w:ascii="宋体" w:eastAsiaTheme="minorEastAsia" w:hAnsi="宋体" w:cs="宋体"/>
      <w:szCs w:val="21"/>
    </w:rPr>
  </w:style>
  <w:style w:type="character" w:customStyle="1" w:styleId="1858D7CFB-ED40-4347-BF05-701D383B685F">
    <w:name w:val="标题 1[858D7CFB-ED40-4347-BF05-701D383B685F]"/>
    <w:rsid w:val="00E1184C"/>
    <w:rPr>
      <w:sz w:val="44"/>
    </w:rPr>
  </w:style>
  <w:style w:type="character" w:customStyle="1" w:styleId="Charf6">
    <w:name w:val="四级标题 Char"/>
    <w:link w:val="affff4"/>
    <w:qFormat/>
    <w:rsid w:val="00E1184C"/>
    <w:rPr>
      <w:b/>
      <w:bCs/>
      <w:sz w:val="28"/>
      <w:szCs w:val="28"/>
    </w:rPr>
  </w:style>
  <w:style w:type="paragraph" w:customStyle="1" w:styleId="affff4">
    <w:name w:val="四级标题"/>
    <w:basedOn w:val="4"/>
    <w:link w:val="Charf6"/>
    <w:qFormat/>
    <w:rsid w:val="00E1184C"/>
    <w:pPr>
      <w:keepNext/>
      <w:keepLines/>
      <w:wordWrap/>
      <w:topLinePunct w:val="0"/>
      <w:autoSpaceDN/>
      <w:spacing w:beforeLines="50" w:line="420" w:lineRule="exact"/>
      <w:ind w:firstLineChars="0" w:firstLine="0"/>
      <w:jc w:val="left"/>
    </w:pPr>
    <w:rPr>
      <w:rFonts w:asciiTheme="minorHAnsi" w:eastAsiaTheme="minorEastAsia" w:hAnsiTheme="minorHAnsi" w:cstheme="minorBidi"/>
      <w:b/>
      <w:color w:val="auto"/>
    </w:rPr>
  </w:style>
  <w:style w:type="character" w:customStyle="1" w:styleId="L4CharCharCharChar2">
    <w:name w:val="L4 Char Char Char Char2"/>
    <w:aliases w:val="h4 Char2,4 Char2,1.1.1.1 Char3,标题 4.1.1.1.1 Char2,款 Char2,标4 Char2,1.1.1.1 Char Char2,四级标题，黑粗，小四，序号 Char2,H4 Char2,h4 sub sub heading Char2,1.1.1.1 Char Char Char Char2,§1.1.1.1. Char2,款标题1.1.1.1 Char2,四级标题 Char2"/>
    <w:basedOn w:val="a0"/>
    <w:rsid w:val="00E1184C"/>
    <w:rPr>
      <w:rFonts w:ascii="Arial" w:eastAsia="黑体" w:hAnsi="Arial" w:cs="宋体"/>
      <w:b/>
      <w:bCs/>
      <w:kern w:val="2"/>
      <w:sz w:val="28"/>
      <w:szCs w:val="28"/>
      <w:lang w:val="en-US" w:eastAsia="zh-CN" w:bidi="ar-SA"/>
    </w:rPr>
  </w:style>
  <w:style w:type="character" w:customStyle="1" w:styleId="1CharChar">
    <w:name w:val="说明书1 Char Char"/>
    <w:basedOn w:val="a0"/>
    <w:link w:val="16"/>
    <w:rsid w:val="00E1184C"/>
    <w:rPr>
      <w:rFonts w:ascii="宋体" w:hAnsi="宋体" w:cs="宋体"/>
      <w:sz w:val="28"/>
      <w:szCs w:val="26"/>
    </w:rPr>
  </w:style>
  <w:style w:type="paragraph" w:customStyle="1" w:styleId="16">
    <w:name w:val="说明书1"/>
    <w:basedOn w:val="a"/>
    <w:link w:val="1CharChar"/>
    <w:rsid w:val="00E1184C"/>
    <w:pPr>
      <w:spacing w:line="520" w:lineRule="exact"/>
      <w:ind w:firstLine="567"/>
    </w:pPr>
    <w:rPr>
      <w:rFonts w:ascii="宋体" w:eastAsiaTheme="minorEastAsia" w:hAnsi="宋体" w:cs="宋体"/>
      <w:sz w:val="28"/>
      <w:szCs w:val="26"/>
    </w:rPr>
  </w:style>
  <w:style w:type="character" w:customStyle="1" w:styleId="CharChar3">
    <w:name w:val="表格名称 Char Char"/>
    <w:basedOn w:val="a0"/>
    <w:link w:val="affff5"/>
    <w:locked/>
    <w:rsid w:val="00E1184C"/>
    <w:rPr>
      <w:rFonts w:ascii="宋体" w:hAnsi="宋体" w:cs="宋体"/>
      <w:sz w:val="28"/>
      <w:szCs w:val="28"/>
    </w:rPr>
  </w:style>
  <w:style w:type="paragraph" w:customStyle="1" w:styleId="affff5">
    <w:name w:val="表格名称"/>
    <w:basedOn w:val="a"/>
    <w:next w:val="affff6"/>
    <w:link w:val="CharChar3"/>
    <w:rsid w:val="00E1184C"/>
    <w:pPr>
      <w:spacing w:line="480" w:lineRule="exact"/>
    </w:pPr>
    <w:rPr>
      <w:rFonts w:ascii="宋体" w:eastAsiaTheme="minorEastAsia" w:hAnsi="宋体" w:cs="宋体"/>
      <w:sz w:val="28"/>
      <w:szCs w:val="28"/>
    </w:rPr>
  </w:style>
  <w:style w:type="paragraph" w:customStyle="1" w:styleId="affff6">
    <w:name w:val="表格"/>
    <w:next w:val="a"/>
    <w:link w:val="Charf7"/>
    <w:rsid w:val="00E1184C"/>
    <w:pPr>
      <w:spacing w:line="360" w:lineRule="exact"/>
      <w:jc w:val="center"/>
    </w:pPr>
    <w:rPr>
      <w:szCs w:val="21"/>
    </w:rPr>
  </w:style>
  <w:style w:type="character" w:customStyle="1" w:styleId="Charf7">
    <w:name w:val="表格 Char"/>
    <w:aliases w:val="正文2 Char,表正文 Char1,正文非缩进 Char1,四号 Char1,特点 Char1,段1 Char1,Body Text(ch) Char1,缩进 Char1,ALT+Z Char1,正文标准 Char1,s4 Char1,首行缩进 Char1,标题4 Char Char,正文（首行缩进两字） Char Char1,正文（首行缩进两字） Char1 Char,正文（首行缩进两字） Char1 Char Char Char,立项正文（首行缩进两字） Char,s4 Char"/>
    <w:link w:val="affff6"/>
    <w:qFormat/>
    <w:rsid w:val="00E1184C"/>
    <w:rPr>
      <w:szCs w:val="21"/>
    </w:rPr>
  </w:style>
  <w:style w:type="character" w:customStyle="1" w:styleId="Charf8">
    <w:name w:val="表格标题自定 Char"/>
    <w:basedOn w:val="7Char"/>
    <w:link w:val="affff7"/>
    <w:rsid w:val="00E1184C"/>
    <w:rPr>
      <w:rFonts w:ascii="宋体" w:eastAsia="华文仿宋" w:hAnsi="宋体" w:cs="宋体"/>
      <w:b/>
      <w:color w:val="000000"/>
      <w:sz w:val="24"/>
      <w:szCs w:val="24"/>
    </w:rPr>
  </w:style>
  <w:style w:type="character" w:customStyle="1" w:styleId="7Char">
    <w:name w:val="样式7 Char"/>
    <w:basedOn w:val="Chara"/>
    <w:link w:val="71"/>
    <w:rsid w:val="00E1184C"/>
    <w:rPr>
      <w:rFonts w:ascii="宋体" w:eastAsia="华文仿宋" w:hAnsi="华文仿宋" w:cs="宋体"/>
      <w:b/>
      <w:sz w:val="24"/>
      <w:szCs w:val="24"/>
    </w:rPr>
  </w:style>
  <w:style w:type="paragraph" w:customStyle="1" w:styleId="71">
    <w:name w:val="样式7"/>
    <w:basedOn w:val="7"/>
    <w:link w:val="7Char"/>
    <w:rsid w:val="00E1184C"/>
    <w:pPr>
      <w:spacing w:before="0" w:after="0" w:line="360" w:lineRule="auto"/>
    </w:pPr>
    <w:rPr>
      <w:rFonts w:ascii="宋体" w:eastAsia="华文仿宋" w:hAnsi="华文仿宋" w:cs="宋体"/>
      <w:bCs w:val="0"/>
    </w:rPr>
  </w:style>
  <w:style w:type="paragraph" w:customStyle="1" w:styleId="affff7">
    <w:name w:val="表格标题自定"/>
    <w:basedOn w:val="71"/>
    <w:link w:val="Charf8"/>
    <w:rsid w:val="00E1184C"/>
    <w:pPr>
      <w:keepNext w:val="0"/>
      <w:keepLines w:val="0"/>
      <w:jc w:val="center"/>
      <w:outlineLvl w:val="9"/>
    </w:pPr>
    <w:rPr>
      <w:rFonts w:hAnsi="宋体"/>
      <w:color w:val="000000"/>
    </w:rPr>
  </w:style>
  <w:style w:type="character" w:customStyle="1" w:styleId="Charf9">
    <w:name w:val="五级 Char"/>
    <w:basedOn w:val="Charf0"/>
    <w:link w:val="affff8"/>
    <w:rsid w:val="00E1184C"/>
    <w:rPr>
      <w:rFonts w:ascii="宋体" w:eastAsia="Times New Roman" w:hAnsi="宋体" w:cs="Arial"/>
      <w:b/>
      <w:bCs/>
      <w:sz w:val="32"/>
      <w:szCs w:val="32"/>
    </w:rPr>
  </w:style>
  <w:style w:type="paragraph" w:customStyle="1" w:styleId="affff8">
    <w:name w:val="五级"/>
    <w:basedOn w:val="afff5"/>
    <w:link w:val="Charf9"/>
    <w:rsid w:val="00E1184C"/>
    <w:pPr>
      <w:outlineLvl w:val="4"/>
    </w:pPr>
  </w:style>
  <w:style w:type="character" w:customStyle="1" w:styleId="777777777Char">
    <w:name w:val="777777777 Char"/>
    <w:basedOn w:val="a0"/>
    <w:link w:val="777777777"/>
    <w:rsid w:val="00E1184C"/>
    <w:rPr>
      <w:rFonts w:ascii="宋体" w:hAnsi="宋体" w:cs="宋体"/>
      <w:sz w:val="28"/>
      <w:szCs w:val="26"/>
    </w:rPr>
  </w:style>
  <w:style w:type="paragraph" w:customStyle="1" w:styleId="777777777">
    <w:name w:val="777777777"/>
    <w:basedOn w:val="a"/>
    <w:link w:val="777777777Char"/>
    <w:rsid w:val="00E1184C"/>
    <w:pPr>
      <w:widowControl/>
      <w:spacing w:line="400" w:lineRule="exact"/>
      <w:ind w:firstLineChars="200" w:firstLine="560"/>
      <w:jc w:val="left"/>
    </w:pPr>
    <w:rPr>
      <w:rFonts w:ascii="宋体" w:eastAsiaTheme="minorEastAsia" w:hAnsi="宋体" w:cs="宋体"/>
      <w:sz w:val="28"/>
      <w:szCs w:val="26"/>
    </w:rPr>
  </w:style>
  <w:style w:type="character" w:customStyle="1" w:styleId="CharChar15">
    <w:name w:val="Char Char15"/>
    <w:locked/>
    <w:rsid w:val="00E1184C"/>
    <w:rPr>
      <w:kern w:val="2"/>
      <w:sz w:val="21"/>
      <w:szCs w:val="24"/>
    </w:rPr>
  </w:style>
  <w:style w:type="character" w:customStyle="1" w:styleId="zxjChar">
    <w:name w:val="文本_zxj Char"/>
    <w:link w:val="zxj"/>
    <w:rsid w:val="00E1184C"/>
    <w:rPr>
      <w:sz w:val="28"/>
    </w:rPr>
  </w:style>
  <w:style w:type="paragraph" w:customStyle="1" w:styleId="zxj">
    <w:name w:val="文本_zxj"/>
    <w:basedOn w:val="a"/>
    <w:link w:val="zxjChar"/>
    <w:rsid w:val="00E1184C"/>
    <w:pPr>
      <w:spacing w:line="360" w:lineRule="auto"/>
      <w:ind w:firstLine="560"/>
    </w:pPr>
    <w:rPr>
      <w:rFonts w:asciiTheme="minorHAnsi" w:eastAsiaTheme="minorEastAsia" w:hAnsiTheme="minorHAnsi" w:cstheme="minorBidi"/>
      <w:sz w:val="28"/>
      <w:szCs w:val="22"/>
    </w:rPr>
  </w:style>
  <w:style w:type="character" w:customStyle="1" w:styleId="Charfa">
    <w:name w:val="表底说明 Char"/>
    <w:basedOn w:val="a0"/>
    <w:link w:val="affff9"/>
    <w:rsid w:val="00E1184C"/>
    <w:rPr>
      <w:rFonts w:ascii="宋体" w:hAnsi="宋体" w:cs="宋体"/>
      <w:sz w:val="18"/>
      <w:szCs w:val="24"/>
    </w:rPr>
  </w:style>
  <w:style w:type="paragraph" w:customStyle="1" w:styleId="affff9">
    <w:name w:val="表底说明"/>
    <w:basedOn w:val="a"/>
    <w:link w:val="Charfa"/>
    <w:rsid w:val="00E1184C"/>
    <w:rPr>
      <w:rFonts w:ascii="宋体" w:eastAsiaTheme="minorEastAsia" w:hAnsi="宋体" w:cs="宋体"/>
      <w:sz w:val="18"/>
    </w:rPr>
  </w:style>
  <w:style w:type="character" w:customStyle="1" w:styleId="CharChar5">
    <w:name w:val="纯文本 Char Char"/>
    <w:rsid w:val="00E1184C"/>
    <w:rPr>
      <w:rFonts w:ascii="宋体" w:eastAsia="宋体" w:hAnsi="Courier New"/>
      <w:kern w:val="2"/>
      <w:sz w:val="28"/>
      <w:lang w:val="en-US" w:eastAsia="zh-CN" w:bidi="ar-SA"/>
    </w:rPr>
  </w:style>
  <w:style w:type="character" w:customStyle="1" w:styleId="666666-Char">
    <w:name w:val="666666-正文文本 Char"/>
    <w:basedOn w:val="a0"/>
    <w:link w:val="666666-"/>
    <w:semiHidden/>
    <w:locked/>
    <w:rsid w:val="00E1184C"/>
    <w:rPr>
      <w:rFonts w:ascii="宋体" w:eastAsia="Times New Roman" w:hAnsi="宋体" w:cs="宋体"/>
      <w:sz w:val="24"/>
      <w:szCs w:val="24"/>
    </w:rPr>
  </w:style>
  <w:style w:type="paragraph" w:customStyle="1" w:styleId="666666-">
    <w:name w:val="666666-正文文本"/>
    <w:link w:val="666666-Char"/>
    <w:semiHidden/>
    <w:rsid w:val="00E1184C"/>
    <w:pPr>
      <w:autoSpaceDE w:val="0"/>
      <w:autoSpaceDN w:val="0"/>
      <w:adjustRightInd w:val="0"/>
      <w:spacing w:line="360" w:lineRule="auto"/>
      <w:ind w:firstLineChars="200" w:firstLine="200"/>
      <w:jc w:val="both"/>
    </w:pPr>
    <w:rPr>
      <w:rFonts w:ascii="宋体" w:eastAsia="Times New Roman" w:hAnsi="宋体" w:cs="宋体"/>
      <w:sz w:val="24"/>
      <w:szCs w:val="24"/>
    </w:rPr>
  </w:style>
  <w:style w:type="character" w:customStyle="1" w:styleId="Charfb">
    <w:name w:val="自定表格 Char"/>
    <w:basedOn w:val="Charf5"/>
    <w:link w:val="affffa"/>
    <w:rsid w:val="00E1184C"/>
    <w:rPr>
      <w:rFonts w:ascii="宋体" w:hAnsi="宋体" w:cs="宋体"/>
      <w:szCs w:val="21"/>
    </w:rPr>
  </w:style>
  <w:style w:type="paragraph" w:customStyle="1" w:styleId="affffa">
    <w:name w:val="自定表格"/>
    <w:basedOn w:val="affff3"/>
    <w:link w:val="Charfb"/>
    <w:rsid w:val="00E1184C"/>
  </w:style>
  <w:style w:type="character" w:customStyle="1" w:styleId="4Char">
    <w:name w:val="标题4！！！！！ Char"/>
    <w:basedOn w:val="Charfc"/>
    <w:link w:val="41"/>
    <w:rsid w:val="00E1184C"/>
    <w:rPr>
      <w:rFonts w:ascii="楷体_GB2312" w:eastAsia="楷体_GB2312" w:hAnsi="楷体_GB2312" w:cs="宋体"/>
      <w:b/>
      <w:kern w:val="2"/>
      <w:sz w:val="24"/>
      <w:szCs w:val="24"/>
    </w:rPr>
  </w:style>
  <w:style w:type="character" w:customStyle="1" w:styleId="Charfc">
    <w:name w:val="正文 楷体 Char"/>
    <w:basedOn w:val="a0"/>
    <w:rsid w:val="00E1184C"/>
    <w:rPr>
      <w:rFonts w:ascii="楷体_GB2312" w:eastAsia="楷体_GB2312" w:hAnsi="楷体_GB2312" w:cs="宋体"/>
      <w:kern w:val="2"/>
      <w:sz w:val="24"/>
      <w:szCs w:val="24"/>
    </w:rPr>
  </w:style>
  <w:style w:type="paragraph" w:customStyle="1" w:styleId="41">
    <w:name w:val="标题4！！！！！"/>
    <w:basedOn w:val="affb"/>
    <w:link w:val="4Char"/>
    <w:rsid w:val="00E1184C"/>
    <w:pPr>
      <w:ind w:firstLineChars="0" w:firstLine="0"/>
    </w:pPr>
    <w:rPr>
      <w:rFonts w:ascii="楷体_GB2312" w:eastAsia="楷体_GB2312" w:hAnsi="楷体_GB2312"/>
      <w:b/>
    </w:rPr>
  </w:style>
  <w:style w:type="character" w:customStyle="1" w:styleId="003Char">
    <w:name w:val="标题003 Char"/>
    <w:basedOn w:val="a0"/>
    <w:link w:val="003"/>
    <w:rsid w:val="00E1184C"/>
    <w:rPr>
      <w:rFonts w:ascii="宋体" w:eastAsia="楷体_GB2312" w:hAnsi="Monospac821 BT" w:cs="宋体"/>
      <w:b/>
      <w:bCs/>
      <w:color w:val="000000"/>
      <w:sz w:val="28"/>
      <w:szCs w:val="24"/>
    </w:rPr>
  </w:style>
  <w:style w:type="paragraph" w:customStyle="1" w:styleId="003">
    <w:name w:val="标题003"/>
    <w:basedOn w:val="3"/>
    <w:link w:val="003Char"/>
    <w:rsid w:val="00E1184C"/>
    <w:pPr>
      <w:numPr>
        <w:ilvl w:val="0"/>
      </w:numPr>
      <w:adjustRightInd w:val="0"/>
      <w:snapToGrid w:val="0"/>
      <w:spacing w:before="0" w:line="360" w:lineRule="auto"/>
      <w:ind w:left="720" w:firstLineChars="200" w:firstLine="562"/>
    </w:pPr>
    <w:rPr>
      <w:rFonts w:ascii="宋体" w:eastAsia="楷体_GB2312" w:hAnsi="Monospac821 BT" w:cs="宋体"/>
      <w:b w:val="0"/>
      <w:bCs/>
      <w:color w:val="000000"/>
      <w:spacing w:val="0"/>
      <w:sz w:val="28"/>
      <w:szCs w:val="24"/>
    </w:rPr>
  </w:style>
  <w:style w:type="character" w:customStyle="1" w:styleId="affffb">
    <w:name w:val="日期 字符"/>
    <w:link w:val="affffc"/>
    <w:rsid w:val="00E1184C"/>
    <w:rPr>
      <w:szCs w:val="24"/>
    </w:rPr>
  </w:style>
  <w:style w:type="paragraph" w:styleId="affffc">
    <w:name w:val="Date"/>
    <w:basedOn w:val="a"/>
    <w:next w:val="a"/>
    <w:link w:val="affffb"/>
    <w:rsid w:val="00E1184C"/>
    <w:pPr>
      <w:ind w:leftChars="2500" w:left="100"/>
    </w:pPr>
    <w:rPr>
      <w:rFonts w:asciiTheme="minorHAnsi" w:eastAsiaTheme="minorEastAsia" w:hAnsiTheme="minorHAnsi" w:cstheme="minorBidi"/>
    </w:rPr>
  </w:style>
  <w:style w:type="character" w:customStyle="1" w:styleId="Charfd">
    <w:name w:val="中文报告书样式 Char"/>
    <w:basedOn w:val="a0"/>
    <w:link w:val="affffd"/>
    <w:rsid w:val="00E1184C"/>
    <w:rPr>
      <w:rFonts w:ascii="宋体" w:hAnsi="宋体" w:cs="宋体"/>
      <w:kern w:val="24"/>
      <w:sz w:val="24"/>
      <w:szCs w:val="26"/>
    </w:rPr>
  </w:style>
  <w:style w:type="paragraph" w:customStyle="1" w:styleId="affffd">
    <w:name w:val="中文报告书样式"/>
    <w:basedOn w:val="a"/>
    <w:link w:val="Charfd"/>
    <w:rsid w:val="00E1184C"/>
    <w:pPr>
      <w:adjustRightInd w:val="0"/>
      <w:spacing w:line="480" w:lineRule="atLeast"/>
      <w:ind w:firstLine="482"/>
      <w:textAlignment w:val="baseline"/>
    </w:pPr>
    <w:rPr>
      <w:rFonts w:ascii="宋体" w:eastAsiaTheme="minorEastAsia" w:hAnsi="宋体" w:cs="宋体"/>
      <w:kern w:val="24"/>
      <w:sz w:val="24"/>
      <w:szCs w:val="26"/>
    </w:rPr>
  </w:style>
  <w:style w:type="character" w:customStyle="1" w:styleId="QuoteChar">
    <w:name w:val="Quote Char"/>
    <w:basedOn w:val="a0"/>
    <w:link w:val="17"/>
    <w:semiHidden/>
    <w:locked/>
    <w:rsid w:val="00E1184C"/>
    <w:rPr>
      <w:rFonts w:ascii="宋体" w:hAnsi="宋体" w:cs="宋体"/>
      <w:i/>
      <w:iCs/>
      <w:color w:val="000000"/>
      <w:sz w:val="22"/>
      <w:lang w:eastAsia="en-US"/>
    </w:rPr>
  </w:style>
  <w:style w:type="paragraph" w:customStyle="1" w:styleId="17">
    <w:name w:val="引用1"/>
    <w:basedOn w:val="a"/>
    <w:next w:val="a"/>
    <w:link w:val="QuoteChar"/>
    <w:semiHidden/>
    <w:rsid w:val="00E1184C"/>
    <w:pPr>
      <w:widowControl/>
      <w:spacing w:after="200" w:line="276" w:lineRule="auto"/>
      <w:jc w:val="left"/>
    </w:pPr>
    <w:rPr>
      <w:rFonts w:ascii="宋体" w:eastAsiaTheme="minorEastAsia" w:hAnsi="宋体" w:cs="宋体"/>
      <w:i/>
      <w:iCs/>
      <w:color w:val="000000"/>
      <w:sz w:val="22"/>
      <w:szCs w:val="22"/>
      <w:lang w:eastAsia="en-US"/>
    </w:rPr>
  </w:style>
  <w:style w:type="character" w:customStyle="1" w:styleId="aChar1">
    <w:name w:val="a) Char"/>
    <w:basedOn w:val="a0"/>
    <w:link w:val="affffe"/>
    <w:rsid w:val="00E1184C"/>
    <w:rPr>
      <w:rFonts w:ascii="宋体" w:hAnsi="宋体" w:cs="宋体"/>
      <w:sz w:val="28"/>
      <w:szCs w:val="26"/>
    </w:rPr>
  </w:style>
  <w:style w:type="paragraph" w:customStyle="1" w:styleId="affffe">
    <w:name w:val="a)"/>
    <w:basedOn w:val="a"/>
    <w:link w:val="aChar1"/>
    <w:rsid w:val="00E1184C"/>
    <w:pPr>
      <w:widowControl/>
      <w:adjustRightInd w:val="0"/>
      <w:spacing w:line="360" w:lineRule="auto"/>
      <w:ind w:firstLine="567"/>
      <w:jc w:val="left"/>
      <w:textAlignment w:val="baseline"/>
    </w:pPr>
    <w:rPr>
      <w:rFonts w:ascii="宋体" w:eastAsiaTheme="minorEastAsia" w:hAnsi="宋体" w:cs="宋体"/>
      <w:sz w:val="28"/>
      <w:szCs w:val="26"/>
    </w:rPr>
  </w:style>
  <w:style w:type="character" w:customStyle="1" w:styleId="3H3Char">
    <w:name w:val="样式 标题 3H3 + 黑色 Char"/>
    <w:link w:val="3H3"/>
    <w:rsid w:val="00E1184C"/>
    <w:rPr>
      <w:b/>
      <w:snapToGrid w:val="0"/>
      <w:color w:val="000000"/>
      <w:sz w:val="24"/>
      <w:szCs w:val="24"/>
    </w:rPr>
  </w:style>
  <w:style w:type="paragraph" w:customStyle="1" w:styleId="3H3">
    <w:name w:val="样式 标题 3H3 + 黑色"/>
    <w:basedOn w:val="3"/>
    <w:link w:val="3H3Char"/>
    <w:rsid w:val="00E1184C"/>
    <w:pPr>
      <w:keepNext w:val="0"/>
      <w:keepLines w:val="0"/>
      <w:numPr>
        <w:ilvl w:val="0"/>
      </w:numPr>
      <w:adjustRightInd w:val="0"/>
      <w:snapToGrid w:val="0"/>
      <w:spacing w:before="0" w:line="460" w:lineRule="exact"/>
      <w:ind w:left="720" w:hanging="720"/>
    </w:pPr>
    <w:rPr>
      <w:rFonts w:asciiTheme="minorHAnsi" w:eastAsiaTheme="minorEastAsia" w:hAnsiTheme="minorHAnsi" w:cstheme="minorBidi"/>
      <w:b w:val="0"/>
      <w:snapToGrid w:val="0"/>
      <w:color w:val="000000"/>
      <w:spacing w:val="0"/>
      <w:szCs w:val="24"/>
    </w:rPr>
  </w:style>
  <w:style w:type="character" w:customStyle="1" w:styleId="1Char3">
    <w:name w:val="表头1 Char"/>
    <w:link w:val="18"/>
    <w:rsid w:val="00E1184C"/>
    <w:rPr>
      <w:rFonts w:eastAsia="黑体"/>
      <w:szCs w:val="28"/>
    </w:rPr>
  </w:style>
  <w:style w:type="paragraph" w:customStyle="1" w:styleId="18">
    <w:name w:val="表头1"/>
    <w:basedOn w:val="a"/>
    <w:next w:val="a"/>
    <w:link w:val="1Char3"/>
    <w:rsid w:val="00E1184C"/>
    <w:pPr>
      <w:tabs>
        <w:tab w:val="left" w:pos="605"/>
      </w:tabs>
      <w:adjustRightInd w:val="0"/>
      <w:snapToGrid w:val="0"/>
      <w:jc w:val="center"/>
    </w:pPr>
    <w:rPr>
      <w:rFonts w:asciiTheme="minorHAnsi" w:eastAsia="黑体" w:hAnsiTheme="minorHAnsi" w:cstheme="minorBidi"/>
      <w:szCs w:val="28"/>
    </w:rPr>
  </w:style>
  <w:style w:type="character" w:customStyle="1" w:styleId="CharChar6">
    <w:name w:val="Char Char"/>
    <w:basedOn w:val="a0"/>
    <w:link w:val="Char14"/>
    <w:rsid w:val="00E1184C"/>
    <w:rPr>
      <w:rFonts w:ascii="仿宋_GB2312" w:eastAsia="仿宋_GB2312" w:hAnsi="宋体" w:cs="宋体"/>
      <w:b/>
      <w:sz w:val="32"/>
      <w:szCs w:val="32"/>
    </w:rPr>
  </w:style>
  <w:style w:type="paragraph" w:customStyle="1" w:styleId="Char14">
    <w:name w:val="Char1"/>
    <w:basedOn w:val="a"/>
    <w:link w:val="CharChar6"/>
    <w:rsid w:val="00E1184C"/>
    <w:rPr>
      <w:rFonts w:ascii="仿宋_GB2312" w:eastAsia="仿宋_GB2312" w:hAnsi="宋体" w:cs="宋体"/>
      <w:b/>
      <w:sz w:val="32"/>
      <w:szCs w:val="32"/>
    </w:rPr>
  </w:style>
  <w:style w:type="character" w:customStyle="1" w:styleId="Charfe">
    <w:name w:val="表头标题格式 Char"/>
    <w:basedOn w:val="a0"/>
    <w:link w:val="afffff"/>
    <w:rsid w:val="00E1184C"/>
    <w:rPr>
      <w:rFonts w:ascii="黑体" w:eastAsia="黑体" w:hAnsi="宋体" w:cs="宋体"/>
      <w:b/>
      <w:bCs/>
      <w:sz w:val="24"/>
      <w:szCs w:val="26"/>
    </w:rPr>
  </w:style>
  <w:style w:type="paragraph" w:customStyle="1" w:styleId="afffff">
    <w:name w:val="表头标题格式"/>
    <w:basedOn w:val="a"/>
    <w:link w:val="Charfe"/>
    <w:rsid w:val="00E1184C"/>
    <w:pPr>
      <w:tabs>
        <w:tab w:val="left" w:pos="360"/>
        <w:tab w:val="left" w:pos="1620"/>
      </w:tabs>
      <w:spacing w:line="360" w:lineRule="auto"/>
      <w:jc w:val="center"/>
    </w:pPr>
    <w:rPr>
      <w:rFonts w:ascii="黑体" w:eastAsia="黑体" w:hAnsi="宋体" w:cs="宋体"/>
      <w:b/>
      <w:bCs/>
      <w:sz w:val="24"/>
      <w:szCs w:val="26"/>
    </w:rPr>
  </w:style>
  <w:style w:type="character" w:customStyle="1" w:styleId="AChar2">
    <w:name w:val="标题二A Char"/>
    <w:basedOn w:val="Char1"/>
    <w:link w:val="Afffff0"/>
    <w:rsid w:val="00E1184C"/>
    <w:rPr>
      <w:rFonts w:ascii="华文仿宋" w:eastAsia="华文仿宋" w:hAnsi="华文仿宋" w:cs="楷体_GB2312"/>
      <w:b/>
      <w:bCs/>
      <w:sz w:val="30"/>
      <w:szCs w:val="30"/>
    </w:rPr>
  </w:style>
  <w:style w:type="paragraph" w:customStyle="1" w:styleId="Afffff0">
    <w:name w:val="标题二A"/>
    <w:basedOn w:val="ad"/>
    <w:link w:val="AChar2"/>
    <w:rsid w:val="00E1184C"/>
    <w:rPr>
      <w:rFonts w:ascii="华文仿宋" w:eastAsia="华文仿宋" w:hAnsi="华文仿宋"/>
    </w:rPr>
  </w:style>
  <w:style w:type="character" w:customStyle="1" w:styleId="afffff1">
    <w:name w:val="无间隔 字符"/>
    <w:basedOn w:val="a0"/>
    <w:link w:val="afffff2"/>
    <w:rsid w:val="00E1184C"/>
    <w:rPr>
      <w:rFonts w:ascii="宋体" w:eastAsia="Times New Roman" w:hAnsi="宋体" w:cs="宋体"/>
      <w:sz w:val="22"/>
      <w:lang w:eastAsia="en-US" w:bidi="en-US"/>
    </w:rPr>
  </w:style>
  <w:style w:type="paragraph" w:styleId="afffff2">
    <w:name w:val="No Spacing"/>
    <w:link w:val="afffff1"/>
    <w:rsid w:val="00E1184C"/>
    <w:rPr>
      <w:rFonts w:ascii="宋体" w:eastAsia="Times New Roman" w:hAnsi="宋体" w:cs="宋体"/>
      <w:sz w:val="22"/>
      <w:lang w:eastAsia="en-US" w:bidi="en-US"/>
    </w:rPr>
  </w:style>
  <w:style w:type="character" w:customStyle="1" w:styleId="Charff">
    <w:name w:val="表名 Char"/>
    <w:aliases w:val="alt+M Char Char"/>
    <w:basedOn w:val="a0"/>
    <w:link w:val="afffff3"/>
    <w:rsid w:val="00E1184C"/>
    <w:rPr>
      <w:rFonts w:ascii="宋体" w:eastAsia="宋体" w:hAnsi="宋体" w:cs="宋体"/>
      <w:b/>
      <w:szCs w:val="24"/>
    </w:rPr>
  </w:style>
  <w:style w:type="paragraph" w:customStyle="1" w:styleId="afffff3">
    <w:name w:val="表名"/>
    <w:basedOn w:val="a"/>
    <w:next w:val="altD"/>
    <w:link w:val="Charff"/>
    <w:rsid w:val="00E1184C"/>
    <w:pPr>
      <w:keepNext/>
      <w:spacing w:before="120"/>
      <w:jc w:val="center"/>
    </w:pPr>
    <w:rPr>
      <w:rFonts w:ascii="宋体" w:hAnsi="宋体" w:cs="宋体"/>
      <w:b/>
    </w:rPr>
  </w:style>
  <w:style w:type="paragraph" w:customStyle="1" w:styleId="altD">
    <w:name w:val="表头，alt+D"/>
    <w:basedOn w:val="a"/>
    <w:qFormat/>
    <w:rsid w:val="00E1184C"/>
    <w:pPr>
      <w:spacing w:before="60" w:after="60" w:line="240" w:lineRule="atLeast"/>
      <w:ind w:left="-113" w:right="-113"/>
      <w:jc w:val="center"/>
      <w:textAlignment w:val="center"/>
    </w:pPr>
    <w:rPr>
      <w:color w:val="808000"/>
      <w:sz w:val="24"/>
    </w:rPr>
  </w:style>
  <w:style w:type="character" w:customStyle="1" w:styleId="Charff0">
    <w:name w:val="报告正文小四 Char"/>
    <w:basedOn w:val="a0"/>
    <w:link w:val="afffff4"/>
    <w:rsid w:val="00E1184C"/>
    <w:rPr>
      <w:rFonts w:ascii="宋体" w:eastAsia="宋体" w:hAnsi="宋体" w:cs="宋体"/>
      <w:sz w:val="24"/>
      <w:szCs w:val="24"/>
    </w:rPr>
  </w:style>
  <w:style w:type="paragraph" w:customStyle="1" w:styleId="afffff4">
    <w:name w:val="报告正文小四"/>
    <w:basedOn w:val="a"/>
    <w:link w:val="Charff0"/>
    <w:rsid w:val="00E1184C"/>
    <w:pPr>
      <w:adjustRightInd w:val="0"/>
      <w:snapToGrid w:val="0"/>
      <w:spacing w:before="120" w:line="360" w:lineRule="atLeast"/>
      <w:ind w:firstLine="750"/>
    </w:pPr>
    <w:rPr>
      <w:rFonts w:ascii="宋体" w:hAnsi="宋体" w:cs="宋体"/>
      <w:sz w:val="24"/>
    </w:rPr>
  </w:style>
  <w:style w:type="character" w:customStyle="1" w:styleId="afffff5">
    <w:name w:val="批注文字 字符"/>
    <w:basedOn w:val="a0"/>
    <w:link w:val="afffff6"/>
    <w:qFormat/>
    <w:rsid w:val="00E1184C"/>
    <w:rPr>
      <w:rFonts w:ascii="宋体" w:eastAsia="宋体" w:hAnsi="宋体" w:cs="宋体"/>
      <w:szCs w:val="24"/>
    </w:rPr>
  </w:style>
  <w:style w:type="paragraph" w:styleId="afffff6">
    <w:name w:val="annotation text"/>
    <w:basedOn w:val="a"/>
    <w:link w:val="afffff5"/>
    <w:qFormat/>
    <w:rsid w:val="00E1184C"/>
    <w:pPr>
      <w:jc w:val="left"/>
    </w:pPr>
    <w:rPr>
      <w:rFonts w:ascii="宋体" w:hAnsi="宋体" w:cs="宋体"/>
    </w:rPr>
  </w:style>
  <w:style w:type="character" w:customStyle="1" w:styleId="000Char">
    <w:name w:val="000 Char"/>
    <w:basedOn w:val="a0"/>
    <w:link w:val="000"/>
    <w:rsid w:val="00E1184C"/>
    <w:rPr>
      <w:rFonts w:ascii="Arial" w:eastAsia="楷体_GB2312" w:hAnsi="Arial" w:cs="宋体"/>
      <w:color w:val="000000"/>
      <w:sz w:val="24"/>
      <w:szCs w:val="26"/>
    </w:rPr>
  </w:style>
  <w:style w:type="paragraph" w:customStyle="1" w:styleId="000">
    <w:name w:val="000"/>
    <w:basedOn w:val="a"/>
    <w:link w:val="000Char"/>
    <w:rsid w:val="00E1184C"/>
    <w:pPr>
      <w:ind w:firstLineChars="2" w:firstLine="2"/>
      <w:jc w:val="center"/>
    </w:pPr>
    <w:rPr>
      <w:rFonts w:ascii="Arial" w:eastAsia="楷体_GB2312" w:hAnsi="Arial" w:cs="宋体"/>
      <w:color w:val="000000"/>
      <w:sz w:val="24"/>
      <w:szCs w:val="26"/>
    </w:rPr>
  </w:style>
  <w:style w:type="character" w:customStyle="1" w:styleId="0Char">
    <w:name w:val="样式 居中 首行缩进:  0 字符 Char"/>
    <w:basedOn w:val="a0"/>
    <w:link w:val="0"/>
    <w:locked/>
    <w:rsid w:val="00E1184C"/>
    <w:rPr>
      <w:rFonts w:ascii="宋体" w:eastAsia="仿宋_GB2312" w:hAnsi="宋体" w:cs="宋体"/>
      <w:szCs w:val="26"/>
    </w:rPr>
  </w:style>
  <w:style w:type="paragraph" w:customStyle="1" w:styleId="0">
    <w:name w:val="样式 居中 首行缩进:  0 字符"/>
    <w:basedOn w:val="a"/>
    <w:next w:val="a"/>
    <w:link w:val="0Char"/>
    <w:rsid w:val="00E1184C"/>
    <w:pPr>
      <w:tabs>
        <w:tab w:val="left" w:pos="9128"/>
      </w:tabs>
      <w:spacing w:line="500" w:lineRule="exact"/>
      <w:jc w:val="center"/>
    </w:pPr>
    <w:rPr>
      <w:rFonts w:ascii="宋体" w:eastAsia="仿宋_GB2312" w:hAnsi="宋体" w:cs="宋体"/>
      <w:szCs w:val="26"/>
    </w:rPr>
  </w:style>
  <w:style w:type="character" w:customStyle="1" w:styleId="16Char">
    <w:name w:val="样式16 Char"/>
    <w:basedOn w:val="a0"/>
    <w:link w:val="160"/>
    <w:rsid w:val="00E1184C"/>
    <w:rPr>
      <w:rFonts w:ascii="宋体" w:eastAsia="黑体" w:hAnsi="宋体" w:cs="宋体"/>
      <w:b/>
      <w:sz w:val="30"/>
      <w:szCs w:val="26"/>
    </w:rPr>
  </w:style>
  <w:style w:type="paragraph" w:customStyle="1" w:styleId="160">
    <w:name w:val="样式16"/>
    <w:basedOn w:val="110"/>
    <w:link w:val="16Char"/>
    <w:rsid w:val="00E1184C"/>
    <w:pPr>
      <w:spacing w:before="163"/>
    </w:pPr>
  </w:style>
  <w:style w:type="paragraph" w:customStyle="1" w:styleId="110">
    <w:name w:val="1.1二级标题"/>
    <w:basedOn w:val="a"/>
    <w:link w:val="11Char"/>
    <w:rsid w:val="00E1184C"/>
    <w:pPr>
      <w:spacing w:beforeLines="50" w:line="360" w:lineRule="auto"/>
      <w:outlineLvl w:val="1"/>
    </w:pPr>
    <w:rPr>
      <w:rFonts w:ascii="宋体" w:eastAsia="黑体" w:hAnsi="宋体" w:cs="宋体"/>
      <w:b/>
      <w:sz w:val="30"/>
      <w:szCs w:val="26"/>
    </w:rPr>
  </w:style>
  <w:style w:type="character" w:customStyle="1" w:styleId="11Char">
    <w:name w:val="1.1二级标题 Char"/>
    <w:basedOn w:val="a0"/>
    <w:link w:val="110"/>
    <w:rsid w:val="00E1184C"/>
    <w:rPr>
      <w:rFonts w:ascii="宋体" w:eastAsia="黑体" w:hAnsi="宋体" w:cs="宋体"/>
      <w:b/>
      <w:sz w:val="30"/>
      <w:szCs w:val="26"/>
    </w:rPr>
  </w:style>
  <w:style w:type="character" w:customStyle="1" w:styleId="41111Char">
    <w:name w:val="样式 标题4 1.1.1.1 Char"/>
    <w:basedOn w:val="a0"/>
    <w:link w:val="41111"/>
    <w:locked/>
    <w:rsid w:val="00E1184C"/>
    <w:rPr>
      <w:rFonts w:ascii="宋体" w:hAnsi="宋体" w:cs="宋体"/>
      <w:bCs/>
      <w:color w:val="000000"/>
      <w:sz w:val="24"/>
      <w:szCs w:val="26"/>
    </w:rPr>
  </w:style>
  <w:style w:type="paragraph" w:customStyle="1" w:styleId="41111">
    <w:name w:val="样式 标题4 1.1.1.1"/>
    <w:basedOn w:val="4"/>
    <w:next w:val="a7"/>
    <w:link w:val="41111Char"/>
    <w:rsid w:val="00E1184C"/>
    <w:pPr>
      <w:keepNext/>
      <w:keepLines/>
      <w:wordWrap/>
      <w:topLinePunct w:val="0"/>
      <w:autoSpaceDN/>
      <w:spacing w:line="360" w:lineRule="auto"/>
      <w:ind w:firstLineChars="196" w:firstLine="470"/>
      <w:outlineLvl w:val="9"/>
    </w:pPr>
    <w:rPr>
      <w:rFonts w:ascii="宋体" w:eastAsiaTheme="minorEastAsia" w:hAnsi="宋体" w:cs="宋体"/>
      <w:sz w:val="24"/>
      <w:szCs w:val="26"/>
    </w:rPr>
  </w:style>
  <w:style w:type="character" w:customStyle="1" w:styleId="CharChar30">
    <w:name w:val="Char Char3"/>
    <w:link w:val="Char20"/>
    <w:rsid w:val="00E1184C"/>
    <w:rPr>
      <w:szCs w:val="24"/>
    </w:rPr>
  </w:style>
  <w:style w:type="paragraph" w:customStyle="1" w:styleId="Char20">
    <w:name w:val="Char2"/>
    <w:basedOn w:val="a"/>
    <w:link w:val="CharChar30"/>
    <w:rsid w:val="00E1184C"/>
    <w:rPr>
      <w:rFonts w:asciiTheme="minorHAnsi" w:eastAsiaTheme="minorEastAsia" w:hAnsiTheme="minorHAnsi" w:cstheme="minorBidi"/>
    </w:rPr>
  </w:style>
  <w:style w:type="character" w:customStyle="1" w:styleId="11Char0">
    <w:name w:val="样式 1.1二级标题 Char"/>
    <w:basedOn w:val="a0"/>
    <w:link w:val="112"/>
    <w:locked/>
    <w:rsid w:val="00E1184C"/>
    <w:rPr>
      <w:rFonts w:ascii="黑体" w:eastAsia="黑体" w:hAnsi="宋体" w:cs="宋体"/>
      <w:b/>
      <w:sz w:val="30"/>
      <w:szCs w:val="30"/>
    </w:rPr>
  </w:style>
  <w:style w:type="paragraph" w:customStyle="1" w:styleId="112">
    <w:name w:val="样式 1.1二级标题"/>
    <w:basedOn w:val="110"/>
    <w:link w:val="11Char0"/>
    <w:rsid w:val="00E1184C"/>
    <w:pPr>
      <w:spacing w:before="120"/>
    </w:pPr>
    <w:rPr>
      <w:rFonts w:ascii="黑体"/>
      <w:szCs w:val="30"/>
    </w:rPr>
  </w:style>
  <w:style w:type="character" w:customStyle="1" w:styleId="Charff1">
    <w:name w:val="表格内部样式 Char"/>
    <w:basedOn w:val="a0"/>
    <w:link w:val="afffff7"/>
    <w:rsid w:val="00E1184C"/>
    <w:rPr>
      <w:rFonts w:ascii="楷体_GB2312" w:eastAsia="楷体_GB2312" w:hAnsi="宋体" w:cs="宋体"/>
      <w:color w:val="000000"/>
      <w:sz w:val="18"/>
      <w:szCs w:val="18"/>
    </w:rPr>
  </w:style>
  <w:style w:type="paragraph" w:customStyle="1" w:styleId="afffff7">
    <w:name w:val="表格内部样式"/>
    <w:basedOn w:val="a"/>
    <w:link w:val="Charff1"/>
    <w:rsid w:val="00E1184C"/>
    <w:pPr>
      <w:widowControl/>
      <w:spacing w:line="280" w:lineRule="exact"/>
      <w:jc w:val="center"/>
    </w:pPr>
    <w:rPr>
      <w:rFonts w:ascii="楷体_GB2312" w:eastAsia="楷体_GB2312" w:hAnsi="宋体" w:cs="宋体"/>
      <w:color w:val="000000"/>
      <w:sz w:val="18"/>
      <w:szCs w:val="18"/>
    </w:rPr>
  </w:style>
  <w:style w:type="character" w:customStyle="1" w:styleId="Charff2">
    <w:name w:val="自定正文 Char"/>
    <w:basedOn w:val="7Char"/>
    <w:link w:val="afffff8"/>
    <w:rsid w:val="00E1184C"/>
    <w:rPr>
      <w:rFonts w:ascii="宋体" w:eastAsia="华文仿宋" w:hAnsi="宋体" w:cs="宋体"/>
      <w:b/>
      <w:color w:val="000000"/>
      <w:sz w:val="24"/>
      <w:szCs w:val="24"/>
    </w:rPr>
  </w:style>
  <w:style w:type="paragraph" w:customStyle="1" w:styleId="afffff8">
    <w:name w:val="自定正文"/>
    <w:basedOn w:val="71"/>
    <w:link w:val="Charff2"/>
    <w:rsid w:val="00E1184C"/>
    <w:pPr>
      <w:keepNext w:val="0"/>
      <w:keepLines w:val="0"/>
      <w:ind w:firstLineChars="200" w:firstLine="480"/>
      <w:outlineLvl w:val="9"/>
    </w:pPr>
    <w:rPr>
      <w:rFonts w:hAnsi="宋体"/>
      <w:color w:val="000000"/>
    </w:rPr>
  </w:style>
  <w:style w:type="character" w:customStyle="1" w:styleId="afffff9">
    <w:name w:val="引用 字符"/>
    <w:basedOn w:val="a0"/>
    <w:link w:val="afffffa"/>
    <w:rsid w:val="00E1184C"/>
    <w:rPr>
      <w:rFonts w:ascii="Calibri" w:eastAsia="宋体" w:hAnsi="Calibri" w:cs="宋体"/>
      <w:i/>
      <w:iCs/>
      <w:color w:val="000000"/>
      <w:sz w:val="22"/>
      <w:szCs w:val="26"/>
      <w:lang w:eastAsia="en-US" w:bidi="en-US"/>
    </w:rPr>
  </w:style>
  <w:style w:type="paragraph" w:styleId="afffffa">
    <w:name w:val="Quote"/>
    <w:basedOn w:val="a"/>
    <w:next w:val="a"/>
    <w:link w:val="afffff9"/>
    <w:rsid w:val="00E1184C"/>
    <w:pPr>
      <w:widowControl/>
      <w:spacing w:after="200" w:line="276" w:lineRule="auto"/>
      <w:jc w:val="left"/>
    </w:pPr>
    <w:rPr>
      <w:rFonts w:ascii="Calibri" w:hAnsi="Calibri" w:cs="宋体"/>
      <w:i/>
      <w:iCs/>
      <w:color w:val="000000"/>
      <w:sz w:val="22"/>
      <w:szCs w:val="26"/>
      <w:lang w:eastAsia="en-US" w:bidi="en-US"/>
    </w:rPr>
  </w:style>
  <w:style w:type="character" w:customStyle="1" w:styleId="22Char">
    <w:name w:val="样式 题注 + 首行缩进:  2 字符2 Char"/>
    <w:link w:val="221"/>
    <w:rsid w:val="00E1184C"/>
    <w:rPr>
      <w:rFonts w:ascii="黑体" w:eastAsia="黑体" w:hAnsi="宋体"/>
      <w:color w:val="000000"/>
      <w:sz w:val="24"/>
      <w:szCs w:val="28"/>
    </w:rPr>
  </w:style>
  <w:style w:type="paragraph" w:customStyle="1" w:styleId="221">
    <w:name w:val="样式 题注 + 首行缩进:  2 字符2"/>
    <w:basedOn w:val="af7"/>
    <w:link w:val="22Char"/>
    <w:rsid w:val="00E1184C"/>
    <w:pPr>
      <w:keepNext/>
      <w:adjustRightInd w:val="0"/>
      <w:snapToGrid w:val="0"/>
      <w:spacing w:line="240" w:lineRule="auto"/>
      <w:ind w:firstLineChars="0" w:firstLine="0"/>
      <w:jc w:val="center"/>
    </w:pPr>
    <w:rPr>
      <w:rFonts w:ascii="黑体" w:hAnsi="宋体" w:cstheme="minorBidi"/>
      <w:color w:val="000000"/>
      <w:szCs w:val="28"/>
    </w:rPr>
  </w:style>
  <w:style w:type="character" w:customStyle="1" w:styleId="Char1CharCharCharCharCharCharChar">
    <w:name w:val="段落 Char1 Char Char Char Char Char Char Char"/>
    <w:link w:val="Char1CharCharCharCharCharChar"/>
    <w:rsid w:val="00E1184C"/>
    <w:rPr>
      <w:color w:val="000000"/>
      <w:kern w:val="24"/>
      <w:sz w:val="24"/>
      <w:szCs w:val="24"/>
    </w:rPr>
  </w:style>
  <w:style w:type="paragraph" w:customStyle="1" w:styleId="Char1CharCharCharCharCharChar">
    <w:name w:val="段落 Char1 Char Char Char Char Char Char"/>
    <w:basedOn w:val="a"/>
    <w:link w:val="Char1CharCharCharCharCharCharChar"/>
    <w:rsid w:val="00E1184C"/>
    <w:pPr>
      <w:tabs>
        <w:tab w:val="left" w:pos="1021"/>
      </w:tabs>
      <w:spacing w:line="326" w:lineRule="auto"/>
      <w:ind w:firstLineChars="200" w:firstLine="480"/>
    </w:pPr>
    <w:rPr>
      <w:rFonts w:asciiTheme="minorHAnsi" w:eastAsiaTheme="minorEastAsia" w:hAnsiTheme="minorHAnsi" w:cstheme="minorBidi"/>
      <w:color w:val="000000"/>
      <w:kern w:val="24"/>
      <w:sz w:val="24"/>
    </w:rPr>
  </w:style>
  <w:style w:type="character" w:customStyle="1" w:styleId="Charff3">
    <w:name w:val="正文缩进 Char"/>
    <w:rsid w:val="00E1184C"/>
    <w:rPr>
      <w:rFonts w:eastAsia="宋体"/>
      <w:kern w:val="2"/>
      <w:sz w:val="21"/>
      <w:szCs w:val="24"/>
      <w:lang w:val="en-US" w:eastAsia="zh-CN" w:bidi="ar-SA"/>
    </w:rPr>
  </w:style>
  <w:style w:type="character" w:customStyle="1" w:styleId="01CharChar">
    <w:name w:val="正文01 Char Char"/>
    <w:basedOn w:val="a0"/>
    <w:link w:val="01"/>
    <w:locked/>
    <w:rsid w:val="00E1184C"/>
    <w:rPr>
      <w:rFonts w:ascii="Arial" w:hAnsi="Arial" w:cs="宋体"/>
      <w:sz w:val="24"/>
      <w:szCs w:val="26"/>
    </w:rPr>
  </w:style>
  <w:style w:type="paragraph" w:customStyle="1" w:styleId="01">
    <w:name w:val="正文01"/>
    <w:basedOn w:val="a"/>
    <w:link w:val="01CharChar"/>
    <w:rsid w:val="00E1184C"/>
    <w:pPr>
      <w:spacing w:before="60" w:line="460" w:lineRule="exact"/>
      <w:ind w:firstLineChars="200" w:firstLine="200"/>
    </w:pPr>
    <w:rPr>
      <w:rFonts w:ascii="Arial" w:eastAsiaTheme="minorEastAsia" w:hAnsi="Arial" w:cs="宋体"/>
      <w:sz w:val="24"/>
      <w:szCs w:val="26"/>
    </w:rPr>
  </w:style>
  <w:style w:type="character" w:customStyle="1" w:styleId="Charff4">
    <w:name w:val="正文四号 Char"/>
    <w:link w:val="afffffb"/>
    <w:rsid w:val="00E1184C"/>
    <w:rPr>
      <w:sz w:val="24"/>
      <w:szCs w:val="24"/>
    </w:rPr>
  </w:style>
  <w:style w:type="paragraph" w:customStyle="1" w:styleId="afffffb">
    <w:name w:val="正文四号"/>
    <w:basedOn w:val="a"/>
    <w:link w:val="Charff4"/>
    <w:rsid w:val="00E1184C"/>
    <w:pPr>
      <w:spacing w:line="360" w:lineRule="auto"/>
      <w:ind w:firstLineChars="200" w:firstLine="200"/>
    </w:pPr>
    <w:rPr>
      <w:rFonts w:asciiTheme="minorHAnsi" w:eastAsiaTheme="minorEastAsia" w:hAnsiTheme="minorHAnsi" w:cstheme="minorBidi"/>
      <w:sz w:val="24"/>
    </w:rPr>
  </w:style>
  <w:style w:type="character" w:customStyle="1" w:styleId="1021CharChar">
    <w:name w:val="样式 列表1 + 左侧:  0 厘米 悬挂缩进: 2 字符1 Char Char"/>
    <w:basedOn w:val="a0"/>
    <w:link w:val="1021"/>
    <w:semiHidden/>
    <w:locked/>
    <w:rsid w:val="00E1184C"/>
    <w:rPr>
      <w:rFonts w:ascii="仿宋_GB2312" w:eastAsia="仿宋_GB2312" w:hAnsi="宋体" w:cs="宋体"/>
      <w:sz w:val="28"/>
      <w:szCs w:val="26"/>
    </w:rPr>
  </w:style>
  <w:style w:type="paragraph" w:customStyle="1" w:styleId="1021">
    <w:name w:val="样式 列表1 + 左侧:  0 厘米 悬挂缩进: 2 字符1"/>
    <w:basedOn w:val="a"/>
    <w:link w:val="1021CharChar"/>
    <w:semiHidden/>
    <w:rsid w:val="00E1184C"/>
    <w:rPr>
      <w:rFonts w:ascii="仿宋_GB2312" w:eastAsia="仿宋_GB2312" w:hAnsi="宋体" w:cs="宋体"/>
      <w:sz w:val="28"/>
      <w:szCs w:val="26"/>
    </w:rPr>
  </w:style>
  <w:style w:type="character" w:customStyle="1" w:styleId="Charff5">
    <w:name w:val="单晶硅表头 Char"/>
    <w:basedOn w:val="a0"/>
    <w:link w:val="afffffc"/>
    <w:rsid w:val="00E1184C"/>
    <w:rPr>
      <w:rFonts w:ascii="黑体" w:eastAsia="黑体" w:hAnsi="宋体" w:cs="宋体"/>
      <w:sz w:val="24"/>
      <w:szCs w:val="24"/>
      <w14:shadow w14:blurRad="50800" w14:dist="38100" w14:dir="2700000" w14:sx="100000" w14:sy="100000" w14:kx="0" w14:ky="0" w14:algn="tl">
        <w14:srgbClr w14:val="000000">
          <w14:alpha w14:val="60000"/>
        </w14:srgbClr>
      </w14:shadow>
    </w:rPr>
  </w:style>
  <w:style w:type="paragraph" w:customStyle="1" w:styleId="afffffc">
    <w:name w:val="单晶硅表头"/>
    <w:basedOn w:val="a"/>
    <w:link w:val="Charff5"/>
    <w:rsid w:val="00E1184C"/>
    <w:pPr>
      <w:spacing w:line="560" w:lineRule="exact"/>
      <w:jc w:val="center"/>
    </w:pPr>
    <w:rPr>
      <w:rFonts w:ascii="黑体" w:eastAsia="黑体" w:hAnsi="宋体" w:cs="宋体"/>
      <w:sz w:val="24"/>
      <w14:shadow w14:blurRad="50800" w14:dist="38100" w14:dir="2700000" w14:sx="100000" w14:sy="100000" w14:kx="0" w14:ky="0" w14:algn="tl">
        <w14:srgbClr w14:val="000000">
          <w14:alpha w14:val="60000"/>
        </w14:srgbClr>
      </w14:shadow>
    </w:rPr>
  </w:style>
  <w:style w:type="character" w:customStyle="1" w:styleId="Charff6">
    <w:name w:val="表体 Char"/>
    <w:aliases w:val="alt+T Char Char"/>
    <w:basedOn w:val="a0"/>
    <w:link w:val="afffffd"/>
    <w:rsid w:val="00E1184C"/>
    <w:rPr>
      <w:rFonts w:ascii="宋体" w:hAnsi="宋体" w:cs="宋体"/>
      <w:color w:val="000080"/>
      <w:sz w:val="24"/>
      <w:szCs w:val="24"/>
    </w:rPr>
  </w:style>
  <w:style w:type="paragraph" w:customStyle="1" w:styleId="afffffd">
    <w:name w:val="表体"/>
    <w:link w:val="Charff6"/>
    <w:rsid w:val="00E1184C"/>
    <w:pPr>
      <w:spacing w:before="40" w:after="40"/>
      <w:jc w:val="center"/>
    </w:pPr>
    <w:rPr>
      <w:rFonts w:ascii="宋体" w:hAnsi="宋体" w:cs="宋体"/>
      <w:color w:val="000080"/>
      <w:sz w:val="24"/>
      <w:szCs w:val="24"/>
    </w:rPr>
  </w:style>
  <w:style w:type="character" w:customStyle="1" w:styleId="3Char0">
    <w:name w:val="预案3号 Char"/>
    <w:basedOn w:val="a0"/>
    <w:link w:val="34"/>
    <w:rsid w:val="00E1184C"/>
    <w:rPr>
      <w:rFonts w:ascii="宋体" w:eastAsia="宋体" w:hAnsi="宋体" w:cs="楷体_GB2312"/>
      <w:b/>
      <w:color w:val="000000"/>
      <w:sz w:val="28"/>
      <w:szCs w:val="28"/>
    </w:rPr>
  </w:style>
  <w:style w:type="paragraph" w:customStyle="1" w:styleId="34">
    <w:name w:val="预案3号"/>
    <w:basedOn w:val="afffffe"/>
    <w:link w:val="3Char0"/>
    <w:rsid w:val="00E1184C"/>
    <w:pPr>
      <w:keepNext w:val="0"/>
      <w:keepLines w:val="0"/>
      <w:widowControl w:val="0"/>
      <w:spacing w:before="0" w:after="0" w:line="360" w:lineRule="auto"/>
      <w:jc w:val="both"/>
    </w:pPr>
    <w:rPr>
      <w:rFonts w:ascii="宋体" w:eastAsia="宋体" w:hAnsi="宋体"/>
      <w:b w:val="0"/>
      <w:color w:val="000000"/>
      <w:kern w:val="2"/>
    </w:rPr>
  </w:style>
  <w:style w:type="paragraph" w:customStyle="1" w:styleId="afffffe">
    <w:name w:val="标题三！！！！！！！"/>
    <w:basedOn w:val="3"/>
    <w:rsid w:val="00E1184C"/>
    <w:pPr>
      <w:widowControl/>
      <w:numPr>
        <w:ilvl w:val="0"/>
      </w:numPr>
      <w:spacing w:before="260" w:after="260" w:line="500" w:lineRule="exact"/>
      <w:ind w:left="720" w:hanging="720"/>
      <w:jc w:val="left"/>
    </w:pPr>
    <w:rPr>
      <w:rFonts w:ascii="楷体_GB2312" w:eastAsia="楷体_GB2312" w:hAnsi="楷体_GB2312" w:cs="楷体_GB2312"/>
      <w:spacing w:val="0"/>
      <w:kern w:val="0"/>
      <w:sz w:val="28"/>
      <w:szCs w:val="28"/>
    </w:rPr>
  </w:style>
  <w:style w:type="character" w:customStyle="1" w:styleId="JChar">
    <w:name w:val="J【表头】 Char"/>
    <w:basedOn w:val="a0"/>
    <w:link w:val="J"/>
    <w:rsid w:val="00E1184C"/>
    <w:rPr>
      <w:rFonts w:ascii="宋体" w:hAnsi="宋体" w:cs="宋体"/>
      <w:b/>
      <w:sz w:val="24"/>
      <w:szCs w:val="24"/>
    </w:rPr>
  </w:style>
  <w:style w:type="paragraph" w:customStyle="1" w:styleId="J">
    <w:name w:val="J【表头】"/>
    <w:basedOn w:val="a"/>
    <w:link w:val="JChar"/>
    <w:rsid w:val="00E1184C"/>
    <w:pPr>
      <w:spacing w:line="360" w:lineRule="auto"/>
      <w:jc w:val="center"/>
    </w:pPr>
    <w:rPr>
      <w:rFonts w:ascii="宋体" w:eastAsiaTheme="minorEastAsia" w:hAnsi="宋体" w:cs="宋体"/>
      <w:b/>
      <w:sz w:val="24"/>
    </w:rPr>
  </w:style>
  <w:style w:type="character" w:customStyle="1" w:styleId="22Char0">
    <w:name w:val="样式 样式 正文文本 + 首行缩进:  2 字符 + 宋体 首行缩进:  2 字符 Char"/>
    <w:link w:val="223"/>
    <w:rsid w:val="00E1184C"/>
    <w:rPr>
      <w:color w:val="FF0000"/>
      <w:sz w:val="24"/>
      <w:szCs w:val="24"/>
    </w:rPr>
  </w:style>
  <w:style w:type="paragraph" w:customStyle="1" w:styleId="223">
    <w:name w:val="样式 样式 正文文本 + 首行缩进:  2 字符 + 宋体 首行缩进:  2 字符"/>
    <w:basedOn w:val="21"/>
    <w:link w:val="22Char0"/>
    <w:rsid w:val="00E1184C"/>
    <w:pPr>
      <w:ind w:firstLine="480"/>
    </w:pPr>
  </w:style>
  <w:style w:type="character" w:customStyle="1" w:styleId="Charff7">
    <w:name w:val="正文（首行缩进两字） Char"/>
    <w:aliases w:val="正文（首行缩进两字） Char Char Char Char Char Char Char Char,正文（首行缩进两字） Char Char Char Char Char Char Char Char Char Char Char Char Char Char Char Char Char Char Char Char Char Char Char  Char Char,正文（首行缩进两字） Char1"/>
    <w:basedOn w:val="a0"/>
    <w:rsid w:val="00E1184C"/>
    <w:rPr>
      <w:rFonts w:ascii="宋体" w:eastAsia="宋体" w:hAnsi="宋体" w:cs="宋体"/>
      <w:kern w:val="2"/>
      <w:sz w:val="28"/>
      <w:szCs w:val="26"/>
      <w:lang w:val="en-US" w:eastAsia="zh-CN" w:bidi="ar-SA"/>
    </w:rPr>
  </w:style>
  <w:style w:type="character" w:customStyle="1" w:styleId="Charff8">
    <w:name w:val="文本框五号 Char"/>
    <w:basedOn w:val="a0"/>
    <w:link w:val="affffff"/>
    <w:rsid w:val="00E1184C"/>
    <w:rPr>
      <w:rFonts w:ascii="宋体" w:eastAsia="仿宋_GB2312" w:hAnsi="宋体" w:cs="宋体"/>
      <w:szCs w:val="21"/>
    </w:rPr>
  </w:style>
  <w:style w:type="paragraph" w:customStyle="1" w:styleId="affffff">
    <w:name w:val="文本框五号"/>
    <w:basedOn w:val="a"/>
    <w:link w:val="Charff8"/>
    <w:rsid w:val="00E1184C"/>
    <w:pPr>
      <w:jc w:val="center"/>
    </w:pPr>
    <w:rPr>
      <w:rFonts w:ascii="宋体" w:eastAsia="仿宋_GB2312" w:hAnsi="宋体" w:cs="宋体"/>
      <w:szCs w:val="21"/>
    </w:rPr>
  </w:style>
  <w:style w:type="character" w:customStyle="1" w:styleId="3H31Char">
    <w:name w:val="样式 标题 3H3 + 黑色1 Char"/>
    <w:link w:val="3H31"/>
    <w:rsid w:val="00E1184C"/>
    <w:rPr>
      <w:b/>
      <w:snapToGrid w:val="0"/>
      <w:color w:val="000000"/>
      <w:sz w:val="24"/>
      <w:szCs w:val="24"/>
    </w:rPr>
  </w:style>
  <w:style w:type="paragraph" w:customStyle="1" w:styleId="3H31">
    <w:name w:val="样式 标题 3H3 + 黑色1"/>
    <w:basedOn w:val="3"/>
    <w:link w:val="3H31Char"/>
    <w:rsid w:val="00E1184C"/>
    <w:pPr>
      <w:keepNext w:val="0"/>
      <w:keepLines w:val="0"/>
      <w:numPr>
        <w:ilvl w:val="0"/>
      </w:numPr>
      <w:adjustRightInd w:val="0"/>
      <w:snapToGrid w:val="0"/>
      <w:spacing w:before="0" w:line="460" w:lineRule="exact"/>
      <w:ind w:left="720" w:hanging="720"/>
      <w:jc w:val="left"/>
    </w:pPr>
    <w:rPr>
      <w:rFonts w:asciiTheme="minorHAnsi" w:eastAsiaTheme="minorEastAsia" w:hAnsiTheme="minorHAnsi" w:cstheme="minorBidi"/>
      <w:b w:val="0"/>
      <w:snapToGrid w:val="0"/>
      <w:color w:val="000000"/>
      <w:spacing w:val="0"/>
      <w:szCs w:val="24"/>
    </w:rPr>
  </w:style>
  <w:style w:type="character" w:customStyle="1" w:styleId="26CharCharChar">
    <w:name w:val="样式 (符号) 宋体 小四 行距: 固定值 26 磅 Char Char Char"/>
    <w:basedOn w:val="a0"/>
    <w:link w:val="26CharChar"/>
    <w:rsid w:val="00E1184C"/>
    <w:rPr>
      <w:rFonts w:ascii="宋体" w:hAnsi="宋体" w:cs="宋体"/>
      <w:color w:val="000000"/>
      <w:sz w:val="28"/>
      <w:szCs w:val="28"/>
    </w:rPr>
  </w:style>
  <w:style w:type="paragraph" w:customStyle="1" w:styleId="26CharChar">
    <w:name w:val="样式 (符号) 宋体 小四 行距: 固定值 26 磅 Char Char"/>
    <w:basedOn w:val="a"/>
    <w:link w:val="26CharCharChar"/>
    <w:rsid w:val="00E1184C"/>
    <w:pPr>
      <w:spacing w:line="360" w:lineRule="auto"/>
      <w:ind w:firstLineChars="200" w:firstLine="480"/>
    </w:pPr>
    <w:rPr>
      <w:rFonts w:ascii="宋体" w:eastAsiaTheme="minorEastAsia" w:hAnsi="宋体" w:cs="宋体"/>
      <w:color w:val="000000"/>
      <w:sz w:val="28"/>
      <w:szCs w:val="28"/>
    </w:rPr>
  </w:style>
  <w:style w:type="character" w:customStyle="1" w:styleId="CharChar7">
    <w:name w:val="表文字 Char Char"/>
    <w:basedOn w:val="a0"/>
    <w:link w:val="Charff9"/>
    <w:rsid w:val="00E1184C"/>
    <w:rPr>
      <w:rFonts w:ascii="仿宋_GB2312" w:eastAsia="仿宋_GB2312" w:hAnsi="宋体" w:cs="宋体"/>
      <w:b/>
      <w:bCs/>
      <w:sz w:val="18"/>
      <w:szCs w:val="18"/>
    </w:rPr>
  </w:style>
  <w:style w:type="paragraph" w:customStyle="1" w:styleId="Charff9">
    <w:name w:val="表文字 Char"/>
    <w:basedOn w:val="a"/>
    <w:link w:val="CharChar7"/>
    <w:rsid w:val="00E1184C"/>
    <w:pPr>
      <w:keepNext/>
      <w:widowControl/>
      <w:spacing w:line="240" w:lineRule="exact"/>
    </w:pPr>
    <w:rPr>
      <w:rFonts w:ascii="仿宋_GB2312" w:eastAsia="仿宋_GB2312" w:hAnsi="宋体" w:cs="宋体"/>
      <w:b/>
      <w:bCs/>
      <w:sz w:val="18"/>
      <w:szCs w:val="18"/>
    </w:rPr>
  </w:style>
  <w:style w:type="character" w:customStyle="1" w:styleId="Charffa">
    <w:name w:val="图框 Char"/>
    <w:link w:val="affffff0"/>
    <w:rsid w:val="00E1184C"/>
    <w:rPr>
      <w:rFonts w:eastAsia="宋体"/>
      <w:szCs w:val="21"/>
      <w:lang w:val="zh-CN"/>
    </w:rPr>
  </w:style>
  <w:style w:type="paragraph" w:customStyle="1" w:styleId="affffff0">
    <w:name w:val="图框"/>
    <w:basedOn w:val="a"/>
    <w:link w:val="Charffa"/>
    <w:rsid w:val="00E1184C"/>
    <w:pPr>
      <w:jc w:val="center"/>
    </w:pPr>
    <w:rPr>
      <w:rFonts w:asciiTheme="minorHAnsi" w:hAnsiTheme="minorHAnsi" w:cstheme="minorBidi"/>
      <w:szCs w:val="21"/>
      <w:lang w:val="zh-CN"/>
    </w:rPr>
  </w:style>
  <w:style w:type="character" w:customStyle="1" w:styleId="2Char5">
    <w:name w:val="预案2号 Char"/>
    <w:basedOn w:val="a0"/>
    <w:link w:val="2c"/>
    <w:rsid w:val="00E1184C"/>
    <w:rPr>
      <w:rFonts w:ascii="宋体" w:eastAsia="宋体" w:hAnsi="宋体" w:cs="楷体_GB2312"/>
      <w:b/>
      <w:bCs/>
      <w:sz w:val="30"/>
      <w:szCs w:val="30"/>
    </w:rPr>
  </w:style>
  <w:style w:type="paragraph" w:customStyle="1" w:styleId="2c">
    <w:name w:val="预案2号"/>
    <w:basedOn w:val="ae"/>
    <w:link w:val="2Char5"/>
    <w:rsid w:val="00E1184C"/>
    <w:rPr>
      <w:rFonts w:ascii="宋体" w:eastAsia="宋体" w:hAnsi="宋体"/>
    </w:rPr>
  </w:style>
  <w:style w:type="character" w:customStyle="1" w:styleId="Charffb">
    <w:name w:val="表格后 Char"/>
    <w:basedOn w:val="a0"/>
    <w:link w:val="affffff1"/>
    <w:rsid w:val="00E1184C"/>
    <w:rPr>
      <w:rFonts w:ascii="宋体" w:eastAsia="宋体" w:hAnsi="宋体" w:cs="宋体"/>
      <w:sz w:val="24"/>
      <w:szCs w:val="24"/>
    </w:rPr>
  </w:style>
  <w:style w:type="paragraph" w:customStyle="1" w:styleId="affffff1">
    <w:name w:val="表格后"/>
    <w:basedOn w:val="a"/>
    <w:next w:val="a"/>
    <w:link w:val="Charffb"/>
    <w:rsid w:val="00E1184C"/>
    <w:pPr>
      <w:spacing w:beforeLines="50" w:line="360" w:lineRule="auto"/>
      <w:ind w:firstLineChars="200" w:firstLine="200"/>
    </w:pPr>
    <w:rPr>
      <w:rFonts w:ascii="宋体" w:hAnsi="宋体" w:cs="宋体"/>
      <w:sz w:val="24"/>
    </w:rPr>
  </w:style>
  <w:style w:type="character" w:customStyle="1" w:styleId="5Char0">
    <w:name w:val="5 Char"/>
    <w:basedOn w:val="a0"/>
    <w:link w:val="54"/>
    <w:rsid w:val="00E1184C"/>
    <w:rPr>
      <w:rFonts w:ascii="宋体" w:hAnsi="宋体" w:cs="宋体"/>
      <w:sz w:val="24"/>
      <w:szCs w:val="26"/>
    </w:rPr>
  </w:style>
  <w:style w:type="paragraph" w:customStyle="1" w:styleId="54">
    <w:name w:val="5"/>
    <w:basedOn w:val="a"/>
    <w:next w:val="afc"/>
    <w:link w:val="5Char0"/>
    <w:rsid w:val="00E1184C"/>
    <w:pPr>
      <w:snapToGrid w:val="0"/>
      <w:spacing w:before="120" w:line="360" w:lineRule="auto"/>
      <w:ind w:firstLine="510"/>
    </w:pPr>
    <w:rPr>
      <w:rFonts w:ascii="宋体" w:eastAsiaTheme="minorEastAsia" w:hAnsi="宋体" w:cs="宋体"/>
      <w:sz w:val="24"/>
      <w:szCs w:val="26"/>
    </w:rPr>
  </w:style>
  <w:style w:type="character" w:customStyle="1" w:styleId="35">
    <w:name w:val="正文文本 3 字符"/>
    <w:basedOn w:val="a0"/>
    <w:link w:val="36"/>
    <w:rsid w:val="00E1184C"/>
    <w:rPr>
      <w:rFonts w:ascii="宋体" w:eastAsia="宋体" w:hAnsi="宋体" w:cs="宋体"/>
      <w:sz w:val="16"/>
      <w:szCs w:val="16"/>
    </w:rPr>
  </w:style>
  <w:style w:type="paragraph" w:styleId="36">
    <w:name w:val="Body Text 3"/>
    <w:basedOn w:val="a"/>
    <w:link w:val="35"/>
    <w:rsid w:val="00E1184C"/>
    <w:pPr>
      <w:spacing w:after="120"/>
    </w:pPr>
    <w:rPr>
      <w:rFonts w:ascii="宋体" w:hAnsi="宋体" w:cs="宋体"/>
      <w:sz w:val="16"/>
      <w:szCs w:val="16"/>
    </w:rPr>
  </w:style>
  <w:style w:type="character" w:customStyle="1" w:styleId="CharChar8">
    <w:name w:val="正文首行不缩进 Char Char"/>
    <w:basedOn w:val="26"/>
    <w:link w:val="affffff2"/>
    <w:semiHidden/>
    <w:locked/>
    <w:rsid w:val="00E1184C"/>
    <w:rPr>
      <w:rFonts w:ascii="宋体" w:eastAsia="宋体" w:hAnsi="宋体" w:cs="宋体"/>
      <w:sz w:val="24"/>
      <w:szCs w:val="28"/>
      <w:lang w:eastAsia="en-US" w:bidi="en-US"/>
    </w:rPr>
  </w:style>
  <w:style w:type="paragraph" w:customStyle="1" w:styleId="affffff2">
    <w:name w:val="正文首行不缩进"/>
    <w:basedOn w:val="a"/>
    <w:link w:val="CharChar8"/>
    <w:semiHidden/>
    <w:rsid w:val="00E1184C"/>
    <w:pPr>
      <w:widowControl/>
      <w:spacing w:line="360" w:lineRule="auto"/>
    </w:pPr>
    <w:rPr>
      <w:rFonts w:ascii="宋体" w:hAnsi="宋体" w:cs="宋体"/>
      <w:sz w:val="24"/>
      <w:szCs w:val="28"/>
      <w:lang w:eastAsia="en-US" w:bidi="en-US"/>
    </w:rPr>
  </w:style>
  <w:style w:type="character" w:customStyle="1" w:styleId="Charffc">
    <w:name w:val="标题四 Char"/>
    <w:basedOn w:val="Charfc"/>
    <w:link w:val="affffff3"/>
    <w:rsid w:val="00E1184C"/>
    <w:rPr>
      <w:rFonts w:ascii="楷体_GB2312" w:eastAsia="楷体_GB2312" w:hAnsi="楷体_GB2312" w:cs="宋体"/>
      <w:b/>
      <w:kern w:val="2"/>
      <w:sz w:val="24"/>
      <w:szCs w:val="24"/>
    </w:rPr>
  </w:style>
  <w:style w:type="paragraph" w:customStyle="1" w:styleId="affffff3">
    <w:name w:val="标题四"/>
    <w:basedOn w:val="affb"/>
    <w:link w:val="Charffc"/>
    <w:rsid w:val="00E1184C"/>
    <w:pPr>
      <w:ind w:firstLineChars="0" w:firstLine="0"/>
    </w:pPr>
    <w:rPr>
      <w:rFonts w:ascii="楷体_GB2312" w:eastAsia="楷体_GB2312" w:hAnsi="楷体_GB2312"/>
      <w:b/>
    </w:rPr>
  </w:style>
  <w:style w:type="character" w:customStyle="1" w:styleId="4Char0">
    <w:name w:val="4 Char"/>
    <w:basedOn w:val="a0"/>
    <w:link w:val="42"/>
    <w:rsid w:val="00E1184C"/>
    <w:rPr>
      <w:rFonts w:ascii="宋体" w:eastAsia="汉鼎简书宋" w:hAnsi="宋体" w:cs="宋体"/>
      <w:szCs w:val="21"/>
    </w:rPr>
  </w:style>
  <w:style w:type="paragraph" w:customStyle="1" w:styleId="42">
    <w:name w:val="4"/>
    <w:basedOn w:val="a"/>
    <w:next w:val="afc"/>
    <w:link w:val="4Char0"/>
    <w:rsid w:val="00E1184C"/>
    <w:pPr>
      <w:ind w:firstLineChars="200" w:firstLine="482"/>
    </w:pPr>
    <w:rPr>
      <w:rFonts w:ascii="宋体" w:eastAsia="汉鼎简书宋" w:hAnsi="宋体" w:cs="宋体"/>
      <w:szCs w:val="21"/>
    </w:rPr>
  </w:style>
  <w:style w:type="character" w:customStyle="1" w:styleId="AChar3">
    <w:name w:val="标题四A Char"/>
    <w:basedOn w:val="a0"/>
    <w:link w:val="Affffff4"/>
    <w:rsid w:val="00E1184C"/>
    <w:rPr>
      <w:rFonts w:ascii="华文仿宋" w:eastAsia="华文仿宋" w:hAnsi="华文仿宋" w:cs="宋体"/>
      <w:b/>
      <w:sz w:val="24"/>
      <w:szCs w:val="24"/>
    </w:rPr>
  </w:style>
  <w:style w:type="paragraph" w:customStyle="1" w:styleId="Affffff4">
    <w:name w:val="标题四A"/>
    <w:basedOn w:val="a"/>
    <w:link w:val="AChar3"/>
    <w:rsid w:val="00E1184C"/>
    <w:pPr>
      <w:spacing w:line="500" w:lineRule="exact"/>
      <w:outlineLvl w:val="3"/>
    </w:pPr>
    <w:rPr>
      <w:rFonts w:ascii="华文仿宋" w:eastAsia="华文仿宋" w:hAnsi="华文仿宋" w:cs="宋体"/>
      <w:b/>
      <w:sz w:val="24"/>
    </w:rPr>
  </w:style>
  <w:style w:type="character" w:customStyle="1" w:styleId="CharChar40">
    <w:name w:val="Char Char4"/>
    <w:basedOn w:val="a0"/>
    <w:link w:val="Char40"/>
    <w:rsid w:val="00E1184C"/>
    <w:rPr>
      <w:rFonts w:ascii="宋体" w:eastAsia="宋体" w:hAnsi="宋体" w:cs="宋体"/>
      <w:b/>
      <w:bCs/>
      <w:kern w:val="44"/>
      <w:sz w:val="28"/>
      <w:szCs w:val="28"/>
    </w:rPr>
  </w:style>
  <w:style w:type="paragraph" w:customStyle="1" w:styleId="Char40">
    <w:name w:val="Char4"/>
    <w:basedOn w:val="a"/>
    <w:link w:val="CharChar40"/>
    <w:rsid w:val="00E1184C"/>
    <w:pPr>
      <w:widowControl/>
      <w:snapToGrid w:val="0"/>
      <w:spacing w:line="360" w:lineRule="auto"/>
      <w:ind w:firstLineChars="200" w:firstLine="529"/>
      <w:jc w:val="left"/>
    </w:pPr>
    <w:rPr>
      <w:rFonts w:ascii="宋体" w:hAnsi="宋体" w:cs="宋体"/>
      <w:b/>
      <w:bCs/>
      <w:kern w:val="44"/>
      <w:sz w:val="28"/>
      <w:szCs w:val="28"/>
    </w:rPr>
  </w:style>
  <w:style w:type="character" w:customStyle="1" w:styleId="Charffd">
    <w:name w:val="表格注 Char"/>
    <w:basedOn w:val="a0"/>
    <w:link w:val="affffff5"/>
    <w:rsid w:val="00E1184C"/>
    <w:rPr>
      <w:rFonts w:ascii="宋体" w:eastAsia="宋体" w:hAnsi="宋体" w:cs="宋体"/>
      <w:sz w:val="18"/>
      <w:szCs w:val="24"/>
    </w:rPr>
  </w:style>
  <w:style w:type="paragraph" w:customStyle="1" w:styleId="affffff5">
    <w:name w:val="表格注"/>
    <w:basedOn w:val="a"/>
    <w:next w:val="a"/>
    <w:link w:val="Charffd"/>
    <w:rsid w:val="00E1184C"/>
    <w:pPr>
      <w:spacing w:line="240" w:lineRule="exact"/>
      <w:jc w:val="left"/>
    </w:pPr>
    <w:rPr>
      <w:rFonts w:ascii="宋体" w:hAnsi="宋体" w:cs="宋体"/>
      <w:sz w:val="18"/>
    </w:rPr>
  </w:style>
  <w:style w:type="character" w:customStyle="1" w:styleId="Charffe">
    <w:name w:val="标题一!!!! Char"/>
    <w:basedOn w:val="a0"/>
    <w:link w:val="affffff6"/>
    <w:rsid w:val="00E1184C"/>
    <w:rPr>
      <w:rFonts w:ascii="华文仿宋" w:eastAsia="华文仿宋" w:hAnsi="华文仿宋" w:cs="宋体"/>
      <w:b/>
      <w:bCs/>
      <w:color w:val="000000"/>
      <w:spacing w:val="5"/>
      <w:kern w:val="44"/>
      <w:sz w:val="32"/>
      <w:szCs w:val="32"/>
      <w:lang w:val="zh-CN"/>
    </w:rPr>
  </w:style>
  <w:style w:type="paragraph" w:customStyle="1" w:styleId="affffff6">
    <w:name w:val="标题一!!!!"/>
    <w:basedOn w:val="1"/>
    <w:link w:val="Charffe"/>
    <w:rsid w:val="00E1184C"/>
    <w:pPr>
      <w:keepNext w:val="0"/>
      <w:tabs>
        <w:tab w:val="left" w:pos="2100"/>
        <w:tab w:val="center" w:pos="4170"/>
      </w:tabs>
      <w:adjustRightInd w:val="0"/>
      <w:snapToGrid w:val="0"/>
      <w:spacing w:beforeLines="200" w:afterLines="100"/>
    </w:pPr>
    <w:rPr>
      <w:rFonts w:ascii="华文仿宋" w:eastAsia="华文仿宋" w:hAnsi="华文仿宋" w:cs="宋体"/>
      <w:b w:val="0"/>
      <w:bCs/>
      <w:color w:val="000000"/>
      <w:spacing w:val="5"/>
      <w:kern w:val="44"/>
      <w:sz w:val="32"/>
      <w:szCs w:val="32"/>
      <w:lang w:val="zh-CN"/>
    </w:rPr>
  </w:style>
  <w:style w:type="character" w:customStyle="1" w:styleId="CharChar9">
    <w:name w:val="表格头 Char Char"/>
    <w:link w:val="affffff7"/>
    <w:rsid w:val="00E1184C"/>
    <w:rPr>
      <w:rFonts w:ascii="宋体" w:eastAsia="宋体" w:hAnsi="宋体"/>
      <w:sz w:val="24"/>
      <w:szCs w:val="24"/>
    </w:rPr>
  </w:style>
  <w:style w:type="paragraph" w:customStyle="1" w:styleId="affffff7">
    <w:name w:val="表格头"/>
    <w:basedOn w:val="a"/>
    <w:link w:val="CharChar9"/>
    <w:rsid w:val="00E1184C"/>
    <w:pPr>
      <w:spacing w:line="360" w:lineRule="auto"/>
      <w:jc w:val="left"/>
    </w:pPr>
    <w:rPr>
      <w:rFonts w:ascii="宋体" w:hAnsi="宋体" w:cstheme="minorBidi"/>
      <w:sz w:val="24"/>
    </w:rPr>
  </w:style>
  <w:style w:type="character" w:customStyle="1" w:styleId="affffff8">
    <w:name w:val="签名 字符"/>
    <w:basedOn w:val="a0"/>
    <w:link w:val="affffff9"/>
    <w:rsid w:val="00E1184C"/>
    <w:rPr>
      <w:rFonts w:ascii="宋体" w:hAnsi="宋体" w:cs="宋体"/>
      <w:szCs w:val="24"/>
    </w:rPr>
  </w:style>
  <w:style w:type="paragraph" w:styleId="affffff9">
    <w:name w:val="Signature"/>
    <w:basedOn w:val="a"/>
    <w:link w:val="affffff8"/>
    <w:rsid w:val="00E1184C"/>
    <w:pPr>
      <w:ind w:leftChars="2100" w:left="100"/>
    </w:pPr>
    <w:rPr>
      <w:rFonts w:ascii="宋体" w:eastAsiaTheme="minorEastAsia" w:hAnsi="宋体" w:cs="宋体"/>
    </w:rPr>
  </w:style>
  <w:style w:type="character" w:customStyle="1" w:styleId="dlChar">
    <w:name w:val="dl正文 Char"/>
    <w:link w:val="dl"/>
    <w:rsid w:val="00E1184C"/>
    <w:rPr>
      <w:rFonts w:eastAsia="宋体"/>
      <w:color w:val="000000"/>
      <w:kern w:val="10"/>
      <w:sz w:val="28"/>
      <w:szCs w:val="28"/>
    </w:rPr>
  </w:style>
  <w:style w:type="paragraph" w:customStyle="1" w:styleId="dl">
    <w:name w:val="dl正文"/>
    <w:basedOn w:val="a"/>
    <w:link w:val="dlChar"/>
    <w:rsid w:val="00E1184C"/>
    <w:pPr>
      <w:ind w:firstLineChars="253" w:firstLine="708"/>
    </w:pPr>
    <w:rPr>
      <w:rFonts w:asciiTheme="minorHAnsi" w:hAnsiTheme="minorHAnsi" w:cstheme="minorBidi"/>
      <w:color w:val="000000"/>
      <w:kern w:val="10"/>
      <w:sz w:val="28"/>
      <w:szCs w:val="28"/>
    </w:rPr>
  </w:style>
  <w:style w:type="character" w:customStyle="1" w:styleId="Char21">
    <w:name w:val="表头 Char2"/>
    <w:basedOn w:val="a0"/>
    <w:rsid w:val="00E1184C"/>
    <w:rPr>
      <w:rFonts w:ascii="宋体" w:eastAsia="仿宋_GB2312" w:hAnsi="宋体" w:cs="宋体"/>
      <w:bCs/>
      <w:color w:val="000000"/>
      <w:sz w:val="28"/>
      <w:szCs w:val="24"/>
    </w:rPr>
  </w:style>
  <w:style w:type="character" w:customStyle="1" w:styleId="1Char4">
    <w:name w:val="标题1 Char"/>
    <w:aliases w:val="章节 Char,H1 Char,h1 Char,1 Char,heading Char,Header 1st Page Char,h1 chapter heading Char,一、 Char,Head 1wsa Char1,1.标题 1 Char,章标题 1 Char,MB1 Char,章节标题 Char,文章标题 Char,-*+ Char,标题 1 Char Char1,b1 Char,heading 1 Char,Heading 1 (NN) Char,l1 Char"/>
    <w:basedOn w:val="a0"/>
    <w:rsid w:val="00E1184C"/>
    <w:rPr>
      <w:rFonts w:ascii="Arial" w:eastAsia="黑体" w:hAnsi="Arial" w:cs="宋体"/>
      <w:b/>
      <w:bCs/>
      <w:kern w:val="44"/>
      <w:sz w:val="44"/>
      <w:szCs w:val="44"/>
      <w:lang w:val="en-US" w:eastAsia="zh-CN" w:bidi="ar-SA"/>
    </w:rPr>
  </w:style>
  <w:style w:type="character" w:customStyle="1" w:styleId="CharChara">
    <w:name w:val="_正文格式 Char Char"/>
    <w:link w:val="affffffa"/>
    <w:rsid w:val="00E1184C"/>
    <w:rPr>
      <w:rFonts w:eastAsia="宋体"/>
      <w:sz w:val="24"/>
      <w:szCs w:val="24"/>
    </w:rPr>
  </w:style>
  <w:style w:type="paragraph" w:customStyle="1" w:styleId="affffffa">
    <w:name w:val="_正文格式"/>
    <w:basedOn w:val="a"/>
    <w:link w:val="CharChara"/>
    <w:rsid w:val="00E1184C"/>
    <w:pPr>
      <w:spacing w:line="500" w:lineRule="exact"/>
      <w:ind w:firstLine="567"/>
      <w:jc w:val="left"/>
    </w:pPr>
    <w:rPr>
      <w:rFonts w:asciiTheme="minorHAnsi" w:hAnsiTheme="minorHAnsi" w:cstheme="minorBidi"/>
      <w:sz w:val="24"/>
    </w:rPr>
  </w:style>
  <w:style w:type="character" w:customStyle="1" w:styleId="Charfff">
    <w:name w:val="自定图标题 Char"/>
    <w:basedOn w:val="a0"/>
    <w:link w:val="affffffb"/>
    <w:rsid w:val="00E1184C"/>
    <w:rPr>
      <w:rFonts w:ascii="宋体" w:hAnsi="宋体" w:cs="宋体"/>
      <w:b/>
      <w:sz w:val="24"/>
      <w:szCs w:val="24"/>
    </w:rPr>
  </w:style>
  <w:style w:type="paragraph" w:customStyle="1" w:styleId="affffffb">
    <w:name w:val="自定图标题"/>
    <w:basedOn w:val="a"/>
    <w:link w:val="Charfff"/>
    <w:rsid w:val="00E1184C"/>
    <w:pPr>
      <w:widowControl/>
      <w:jc w:val="center"/>
    </w:pPr>
    <w:rPr>
      <w:rFonts w:ascii="宋体" w:eastAsiaTheme="minorEastAsia" w:hAnsi="宋体" w:cs="宋体"/>
      <w:b/>
      <w:sz w:val="24"/>
    </w:rPr>
  </w:style>
  <w:style w:type="character" w:customStyle="1" w:styleId="0012Char">
    <w:name w:val="样式 正文001 + 首行缩进:  2 字符 Char"/>
    <w:link w:val="0012"/>
    <w:rsid w:val="00E1184C"/>
    <w:rPr>
      <w:sz w:val="24"/>
    </w:rPr>
  </w:style>
  <w:style w:type="paragraph" w:customStyle="1" w:styleId="0012">
    <w:name w:val="样式 正文001 + 首行缩进:  2 字符"/>
    <w:basedOn w:val="a"/>
    <w:link w:val="0012Char"/>
    <w:rsid w:val="00E1184C"/>
    <w:pPr>
      <w:spacing w:before="60" w:line="460" w:lineRule="atLeast"/>
      <w:ind w:firstLineChars="200" w:firstLine="480"/>
    </w:pPr>
    <w:rPr>
      <w:rFonts w:asciiTheme="minorHAnsi" w:eastAsiaTheme="minorEastAsia" w:hAnsiTheme="minorHAnsi" w:cstheme="minorBidi"/>
      <w:sz w:val="24"/>
      <w:szCs w:val="22"/>
    </w:rPr>
  </w:style>
  <w:style w:type="character" w:customStyle="1" w:styleId="2Char6">
    <w:name w:val="★正文缩进2字符 Char"/>
    <w:basedOn w:val="a0"/>
    <w:link w:val="2d"/>
    <w:rsid w:val="00E1184C"/>
    <w:rPr>
      <w:rFonts w:ascii="宋体" w:eastAsia="宋体" w:hAnsi="宋体" w:cs="宋体"/>
      <w:color w:val="000000"/>
      <w:sz w:val="22"/>
      <w:szCs w:val="26"/>
      <w:lang w:val="en-GB" w:eastAsia="en-US" w:bidi="en-US"/>
    </w:rPr>
  </w:style>
  <w:style w:type="paragraph" w:customStyle="1" w:styleId="2d">
    <w:name w:val="★正文缩进2字符"/>
    <w:basedOn w:val="a"/>
    <w:link w:val="2Char6"/>
    <w:rsid w:val="00E1184C"/>
    <w:pPr>
      <w:widowControl/>
      <w:spacing w:after="200" w:line="500" w:lineRule="exact"/>
      <w:ind w:firstLine="480"/>
      <w:jc w:val="left"/>
    </w:pPr>
    <w:rPr>
      <w:rFonts w:ascii="宋体" w:hAnsi="宋体" w:cs="宋体"/>
      <w:color w:val="000000"/>
      <w:sz w:val="22"/>
      <w:szCs w:val="26"/>
      <w:lang w:val="en-GB" w:eastAsia="en-US" w:bidi="en-US"/>
    </w:rPr>
  </w:style>
  <w:style w:type="character" w:customStyle="1" w:styleId="affffffc">
    <w:name w:val="脚注文本 字符"/>
    <w:basedOn w:val="a0"/>
    <w:link w:val="affffffd"/>
    <w:rsid w:val="00E1184C"/>
    <w:rPr>
      <w:rFonts w:ascii="Arial" w:eastAsia="宋体" w:hAnsi="Arial" w:cs="宋体"/>
      <w:sz w:val="18"/>
      <w:szCs w:val="18"/>
    </w:rPr>
  </w:style>
  <w:style w:type="paragraph" w:styleId="affffffd">
    <w:name w:val="footnote text"/>
    <w:basedOn w:val="a"/>
    <w:link w:val="affffffc"/>
    <w:rsid w:val="00E1184C"/>
    <w:pPr>
      <w:snapToGrid w:val="0"/>
      <w:spacing w:line="360" w:lineRule="auto"/>
      <w:ind w:firstLineChars="200" w:firstLine="200"/>
      <w:jc w:val="left"/>
    </w:pPr>
    <w:rPr>
      <w:rFonts w:ascii="Arial" w:hAnsi="Arial" w:cs="宋体"/>
      <w:sz w:val="18"/>
      <w:szCs w:val="18"/>
    </w:rPr>
  </w:style>
  <w:style w:type="character" w:customStyle="1" w:styleId="Charfff0">
    <w:name w:val="表头标题 Char"/>
    <w:basedOn w:val="a0"/>
    <w:link w:val="affffffe"/>
    <w:rsid w:val="00E1184C"/>
    <w:rPr>
      <w:rFonts w:ascii="黑体" w:eastAsia="黑体" w:hAnsi="微软雅黑" w:cs="宋体"/>
      <w:bCs/>
      <w:sz w:val="24"/>
      <w:szCs w:val="24"/>
      <w:lang w:val="zh-CN"/>
    </w:rPr>
  </w:style>
  <w:style w:type="paragraph" w:customStyle="1" w:styleId="affffffe">
    <w:name w:val="表头标题"/>
    <w:basedOn w:val="a"/>
    <w:link w:val="Charfff0"/>
    <w:rsid w:val="00E1184C"/>
    <w:pPr>
      <w:tabs>
        <w:tab w:val="left" w:pos="905"/>
      </w:tabs>
      <w:snapToGrid w:val="0"/>
      <w:jc w:val="center"/>
    </w:pPr>
    <w:rPr>
      <w:rFonts w:ascii="黑体" w:eastAsia="黑体" w:hAnsi="微软雅黑" w:cs="宋体"/>
      <w:bCs/>
      <w:sz w:val="24"/>
      <w:lang w:val="zh-CN"/>
    </w:rPr>
  </w:style>
  <w:style w:type="character" w:customStyle="1" w:styleId="afffffff">
    <w:name w:val="结束语 字符"/>
    <w:basedOn w:val="a0"/>
    <w:link w:val="afffffff0"/>
    <w:rsid w:val="00E1184C"/>
    <w:rPr>
      <w:rFonts w:ascii="宋体" w:hAnsi="宋体" w:cs="宋体"/>
      <w:szCs w:val="24"/>
    </w:rPr>
  </w:style>
  <w:style w:type="paragraph" w:styleId="afffffff0">
    <w:name w:val="Closing"/>
    <w:basedOn w:val="a"/>
    <w:link w:val="afffffff"/>
    <w:rsid w:val="00E1184C"/>
    <w:pPr>
      <w:ind w:leftChars="2100" w:left="100"/>
    </w:pPr>
    <w:rPr>
      <w:rFonts w:ascii="宋体" w:eastAsiaTheme="minorEastAsia" w:hAnsi="宋体" w:cs="宋体"/>
    </w:rPr>
  </w:style>
  <w:style w:type="character" w:customStyle="1" w:styleId="12Char">
    <w:name w:val="样式12 Char"/>
    <w:basedOn w:val="Charff2"/>
    <w:link w:val="120"/>
    <w:rsid w:val="00E1184C"/>
    <w:rPr>
      <w:rFonts w:ascii="宋体" w:eastAsia="华文仿宋" w:hAnsi="宋体" w:cs="宋体"/>
      <w:b/>
      <w:snapToGrid w:val="0"/>
      <w:color w:val="000000"/>
      <w:sz w:val="24"/>
      <w:szCs w:val="24"/>
    </w:rPr>
  </w:style>
  <w:style w:type="paragraph" w:customStyle="1" w:styleId="120">
    <w:name w:val="样式12"/>
    <w:basedOn w:val="afffff8"/>
    <w:link w:val="12Char"/>
    <w:rsid w:val="00E1184C"/>
    <w:pPr>
      <w:ind w:firstLineChars="0" w:firstLine="0"/>
    </w:pPr>
    <w:rPr>
      <w:snapToGrid w:val="0"/>
    </w:rPr>
  </w:style>
  <w:style w:type="character" w:customStyle="1" w:styleId="CEEChar">
    <w:name w:val="CEE正文 Char"/>
    <w:link w:val="CEE"/>
    <w:rsid w:val="00E1184C"/>
    <w:rPr>
      <w:sz w:val="24"/>
      <w:szCs w:val="24"/>
    </w:rPr>
  </w:style>
  <w:style w:type="paragraph" w:customStyle="1" w:styleId="CEE">
    <w:name w:val="CEE正文"/>
    <w:basedOn w:val="a"/>
    <w:link w:val="CEEChar"/>
    <w:rsid w:val="00E1184C"/>
    <w:pPr>
      <w:spacing w:line="312" w:lineRule="auto"/>
      <w:ind w:firstLineChars="200" w:firstLine="200"/>
    </w:pPr>
    <w:rPr>
      <w:rFonts w:asciiTheme="minorHAnsi" w:eastAsiaTheme="minorEastAsia" w:hAnsiTheme="minorHAnsi" w:cstheme="minorBidi"/>
      <w:sz w:val="24"/>
    </w:rPr>
  </w:style>
  <w:style w:type="character" w:customStyle="1" w:styleId="CharCharb">
    <w:name w:val="一标题 Char Char"/>
    <w:basedOn w:val="a0"/>
    <w:link w:val="Charfff1"/>
    <w:rsid w:val="00E1184C"/>
    <w:rPr>
      <w:rFonts w:ascii="宋体" w:hAnsi="宋体" w:cs="宋体"/>
      <w:sz w:val="28"/>
      <w:szCs w:val="26"/>
    </w:rPr>
  </w:style>
  <w:style w:type="paragraph" w:customStyle="1" w:styleId="Charfff1">
    <w:name w:val="一标题 Char"/>
    <w:basedOn w:val="a"/>
    <w:link w:val="CharCharb"/>
    <w:rsid w:val="00E1184C"/>
    <w:pPr>
      <w:widowControl/>
      <w:ind w:firstLineChars="192" w:firstLine="538"/>
      <w:jc w:val="left"/>
    </w:pPr>
    <w:rPr>
      <w:rFonts w:ascii="宋体" w:eastAsiaTheme="minorEastAsia" w:hAnsi="宋体" w:cs="宋体"/>
      <w:sz w:val="28"/>
      <w:szCs w:val="26"/>
    </w:rPr>
  </w:style>
  <w:style w:type="character" w:customStyle="1" w:styleId="NormalChar">
    <w:name w:val="Normal Char"/>
    <w:link w:val="19"/>
    <w:rsid w:val="00E1184C"/>
    <w:rPr>
      <w:rFonts w:ascii="宋体" w:eastAsia="Times New Roman"/>
      <w:sz w:val="24"/>
    </w:rPr>
  </w:style>
  <w:style w:type="paragraph" w:customStyle="1" w:styleId="19">
    <w:name w:val="正文1"/>
    <w:link w:val="NormalChar"/>
    <w:rsid w:val="00E1184C"/>
    <w:pPr>
      <w:widowControl w:val="0"/>
      <w:adjustRightInd w:val="0"/>
      <w:spacing w:line="315" w:lineRule="atLeast"/>
      <w:textAlignment w:val="baseline"/>
    </w:pPr>
    <w:rPr>
      <w:rFonts w:ascii="宋体" w:eastAsia="Times New Roman"/>
      <w:sz w:val="24"/>
    </w:rPr>
  </w:style>
  <w:style w:type="character" w:customStyle="1" w:styleId="Charfff2">
    <w:name w:val="正文样板 Char"/>
    <w:basedOn w:val="a0"/>
    <w:link w:val="afffffff1"/>
    <w:rsid w:val="00E1184C"/>
    <w:rPr>
      <w:rFonts w:ascii="宋体" w:hAnsi="宋体" w:cs="宋体"/>
      <w:snapToGrid w:val="0"/>
      <w:spacing w:val="6"/>
      <w:sz w:val="24"/>
      <w:szCs w:val="26"/>
    </w:rPr>
  </w:style>
  <w:style w:type="paragraph" w:customStyle="1" w:styleId="afffffff1">
    <w:name w:val="正文样板"/>
    <w:basedOn w:val="a"/>
    <w:link w:val="Charfff2"/>
    <w:rsid w:val="00E1184C"/>
    <w:pPr>
      <w:adjustRightInd w:val="0"/>
      <w:snapToGrid w:val="0"/>
      <w:spacing w:line="360" w:lineRule="auto"/>
      <w:ind w:firstLineChars="200" w:firstLine="504"/>
    </w:pPr>
    <w:rPr>
      <w:rFonts w:ascii="宋体" w:eastAsiaTheme="minorEastAsia" w:hAnsi="宋体" w:cs="宋体"/>
      <w:snapToGrid w:val="0"/>
      <w:spacing w:val="6"/>
      <w:sz w:val="24"/>
      <w:szCs w:val="26"/>
    </w:rPr>
  </w:style>
  <w:style w:type="character" w:customStyle="1" w:styleId="Charfff3">
    <w:name w:val="单晶硅图中文字格式 Char"/>
    <w:basedOn w:val="Char21"/>
    <w:link w:val="afffffff2"/>
    <w:rsid w:val="00E1184C"/>
    <w:rPr>
      <w:rFonts w:ascii="楷体_GB2312" w:eastAsia="楷体_GB2312" w:hAnsi="宋体" w:cs="楷体_GB2312"/>
      <w:b/>
      <w:bCs/>
      <w:color w:val="000000"/>
      <w:sz w:val="28"/>
      <w:szCs w:val="21"/>
    </w:rPr>
  </w:style>
  <w:style w:type="paragraph" w:customStyle="1" w:styleId="afffffff2">
    <w:name w:val="单晶硅图中文字格式"/>
    <w:basedOn w:val="afffffff3"/>
    <w:link w:val="Charfff3"/>
    <w:rsid w:val="00E1184C"/>
    <w:pPr>
      <w:widowControl/>
      <w:tabs>
        <w:tab w:val="clear" w:pos="6840"/>
        <w:tab w:val="left" w:pos="360"/>
        <w:tab w:val="left" w:pos="1620"/>
      </w:tabs>
      <w:topLinePunct w:val="0"/>
      <w:snapToGrid/>
      <w:spacing w:line="320" w:lineRule="exact"/>
    </w:pPr>
    <w:rPr>
      <w:rFonts w:ascii="楷体_GB2312" w:eastAsia="楷体_GB2312" w:cs="楷体_GB2312"/>
      <w:color w:val="000000"/>
      <w:kern w:val="2"/>
      <w:szCs w:val="21"/>
    </w:rPr>
  </w:style>
  <w:style w:type="paragraph" w:customStyle="1" w:styleId="afffffff3">
    <w:name w:val="报告书表头"/>
    <w:basedOn w:val="a"/>
    <w:next w:val="a"/>
    <w:link w:val="afffffff4"/>
    <w:qFormat/>
    <w:rsid w:val="00534CF5"/>
    <w:pPr>
      <w:tabs>
        <w:tab w:val="left" w:pos="6840"/>
      </w:tabs>
      <w:topLinePunct/>
      <w:snapToGrid w:val="0"/>
      <w:ind w:firstLineChars="200" w:firstLine="200"/>
    </w:pPr>
    <w:rPr>
      <w:rFonts w:eastAsia="黑体" w:cstheme="minorBidi"/>
      <w:bCs/>
      <w:kern w:val="24"/>
      <w:szCs w:val="28"/>
    </w:rPr>
  </w:style>
  <w:style w:type="character" w:customStyle="1" w:styleId="afffffff4">
    <w:name w:val="报告书表头 字符"/>
    <w:link w:val="afffffff3"/>
    <w:qFormat/>
    <w:rsid w:val="00534CF5"/>
    <w:rPr>
      <w:rFonts w:ascii="Times New Roman" w:eastAsia="黑体" w:hAnsi="Times New Roman"/>
      <w:bCs/>
      <w:kern w:val="24"/>
      <w:szCs w:val="28"/>
    </w:rPr>
  </w:style>
  <w:style w:type="character" w:customStyle="1" w:styleId="Charfff4">
    <w:name w:val="自定三级标题 Char"/>
    <w:basedOn w:val="a0"/>
    <w:link w:val="afffffff5"/>
    <w:rsid w:val="00E1184C"/>
    <w:rPr>
      <w:rFonts w:ascii="宋体" w:hAnsi="宋体" w:cs="宋体"/>
      <w:b/>
      <w:sz w:val="28"/>
      <w:szCs w:val="28"/>
    </w:rPr>
  </w:style>
  <w:style w:type="paragraph" w:customStyle="1" w:styleId="afffffff5">
    <w:name w:val="自定三级标题"/>
    <w:basedOn w:val="a"/>
    <w:link w:val="Charfff4"/>
    <w:rsid w:val="00E1184C"/>
    <w:pPr>
      <w:widowControl/>
      <w:spacing w:line="360" w:lineRule="auto"/>
      <w:jc w:val="left"/>
    </w:pPr>
    <w:rPr>
      <w:rFonts w:ascii="宋体" w:eastAsiaTheme="minorEastAsia" w:hAnsi="宋体" w:cs="宋体"/>
      <w:b/>
      <w:sz w:val="28"/>
      <w:szCs w:val="28"/>
    </w:rPr>
  </w:style>
  <w:style w:type="character" w:customStyle="1" w:styleId="3sChar">
    <w:name w:val="样式 标题 3s Char"/>
    <w:basedOn w:val="a0"/>
    <w:link w:val="3s"/>
    <w:rsid w:val="00E1184C"/>
    <w:rPr>
      <w:rFonts w:ascii="黑体" w:eastAsia="黑体" w:hAnsi="黑体" w:cs="宋体"/>
      <w:b/>
      <w:bCs/>
      <w:sz w:val="24"/>
      <w:szCs w:val="32"/>
    </w:rPr>
  </w:style>
  <w:style w:type="paragraph" w:customStyle="1" w:styleId="3s">
    <w:name w:val="样式 标题 3s"/>
    <w:basedOn w:val="3"/>
    <w:link w:val="3sChar"/>
    <w:rsid w:val="00E1184C"/>
    <w:pPr>
      <w:numPr>
        <w:ilvl w:val="0"/>
      </w:numPr>
      <w:spacing w:line="360" w:lineRule="auto"/>
      <w:ind w:left="720" w:hanging="720"/>
    </w:pPr>
    <w:rPr>
      <w:rFonts w:hAnsi="黑体" w:cs="宋体"/>
      <w:b w:val="0"/>
      <w:bCs/>
      <w:spacing w:val="0"/>
      <w:szCs w:val="32"/>
    </w:rPr>
  </w:style>
  <w:style w:type="character" w:customStyle="1" w:styleId="0CharCharChar">
    <w:name w:val="样式 居中 首行缩进:  0 字符 Char Char Char"/>
    <w:basedOn w:val="a0"/>
    <w:link w:val="0CharChar"/>
    <w:rsid w:val="00E1184C"/>
    <w:rPr>
      <w:rFonts w:ascii="宋体" w:hAnsi="宋体" w:cs="宋体"/>
      <w:color w:val="000000"/>
      <w:sz w:val="18"/>
      <w:szCs w:val="18"/>
    </w:rPr>
  </w:style>
  <w:style w:type="paragraph" w:customStyle="1" w:styleId="0CharChar">
    <w:name w:val="样式 居中 首行缩进:  0 字符 Char Char"/>
    <w:basedOn w:val="a"/>
    <w:next w:val="a"/>
    <w:link w:val="0CharCharChar"/>
    <w:rsid w:val="00E1184C"/>
    <w:pPr>
      <w:tabs>
        <w:tab w:val="left" w:pos="9128"/>
      </w:tabs>
      <w:snapToGrid w:val="0"/>
      <w:jc w:val="center"/>
    </w:pPr>
    <w:rPr>
      <w:rFonts w:ascii="宋体" w:eastAsiaTheme="minorEastAsia" w:hAnsi="宋体" w:cs="宋体"/>
      <w:color w:val="000000"/>
      <w:sz w:val="18"/>
      <w:szCs w:val="18"/>
    </w:rPr>
  </w:style>
  <w:style w:type="character" w:customStyle="1" w:styleId="08505Char1">
    <w:name w:val="样式 样式 首行缩进:  0.85 厘米 + 段前: 0.5 行 Char1"/>
    <w:basedOn w:val="a0"/>
    <w:link w:val="08505"/>
    <w:rsid w:val="00E1184C"/>
    <w:rPr>
      <w:rFonts w:ascii="宋体" w:hAnsi="宋体" w:cs="宋体"/>
      <w:sz w:val="24"/>
      <w:szCs w:val="26"/>
    </w:rPr>
  </w:style>
  <w:style w:type="paragraph" w:customStyle="1" w:styleId="08505">
    <w:name w:val="样式 样式 首行缩进:  0.85 厘米 + 段前: 0.5 行"/>
    <w:basedOn w:val="a"/>
    <w:link w:val="08505Char1"/>
    <w:rsid w:val="00E1184C"/>
    <w:pPr>
      <w:spacing w:before="50" w:line="360" w:lineRule="auto"/>
      <w:ind w:firstLine="482"/>
    </w:pPr>
    <w:rPr>
      <w:rFonts w:ascii="宋体" w:eastAsiaTheme="minorEastAsia" w:hAnsi="宋体" w:cs="宋体"/>
      <w:sz w:val="24"/>
      <w:szCs w:val="26"/>
    </w:rPr>
  </w:style>
  <w:style w:type="character" w:customStyle="1" w:styleId="Char15">
    <w:name w:val="三级标题 Char1"/>
    <w:aliases w:val="三级标题1 Char1,标题 3 Char1 Char4,三级标题2 Char1,三级标题3 Char1,三级标题4 Char1,三级标题5 Char1,标题 3 Char2 Char1,三级标题6 Char1,三级标题7 Char1,标题 3 Char3 Char1,三级标题8 Char1,标题 3 Char4 Char1,三级标题9 Char1,标题 3 Char5 Char1,三级标题10 Char1,标题 3 Char6 Char1,三级标题11 Char1"/>
    <w:basedOn w:val="a0"/>
    <w:link w:val="afffffff6"/>
    <w:rsid w:val="00E1184C"/>
    <w:rPr>
      <w:rFonts w:ascii="宋体" w:eastAsia="宋体" w:hAnsi="宋体" w:cs="宋体"/>
      <w:b/>
      <w:bCs/>
      <w:sz w:val="28"/>
      <w:szCs w:val="32"/>
    </w:rPr>
  </w:style>
  <w:style w:type="paragraph" w:customStyle="1" w:styleId="afffffff6">
    <w:name w:val="三级标题"/>
    <w:basedOn w:val="3"/>
    <w:link w:val="Char15"/>
    <w:rsid w:val="00E1184C"/>
    <w:pPr>
      <w:numPr>
        <w:ilvl w:val="0"/>
      </w:numPr>
      <w:spacing w:line="420" w:lineRule="exact"/>
      <w:ind w:left="720" w:hanging="720"/>
      <w:jc w:val="left"/>
    </w:pPr>
    <w:rPr>
      <w:rFonts w:ascii="宋体" w:hAnsi="宋体" w:cs="宋体"/>
      <w:b w:val="0"/>
      <w:bCs/>
      <w:spacing w:val="0"/>
      <w:sz w:val="28"/>
      <w:szCs w:val="32"/>
    </w:rPr>
  </w:style>
  <w:style w:type="character" w:customStyle="1" w:styleId="-lsChar">
    <w:name w:val="正文-ls Char"/>
    <w:basedOn w:val="a0"/>
    <w:link w:val="-ls"/>
    <w:rsid w:val="00E1184C"/>
    <w:rPr>
      <w:rFonts w:ascii="宋体" w:hAnsi="宋体" w:cs="宋体"/>
      <w:sz w:val="24"/>
      <w:szCs w:val="26"/>
    </w:rPr>
  </w:style>
  <w:style w:type="paragraph" w:customStyle="1" w:styleId="-ls">
    <w:name w:val="正文-ls"/>
    <w:basedOn w:val="a"/>
    <w:link w:val="-lsChar"/>
    <w:rsid w:val="00E1184C"/>
    <w:pPr>
      <w:spacing w:line="360" w:lineRule="auto"/>
      <w:ind w:firstLineChars="200" w:firstLine="200"/>
    </w:pPr>
    <w:rPr>
      <w:rFonts w:ascii="宋体" w:eastAsiaTheme="minorEastAsia" w:hAnsi="宋体" w:cs="宋体"/>
      <w:sz w:val="24"/>
      <w:szCs w:val="26"/>
    </w:rPr>
  </w:style>
  <w:style w:type="character" w:customStyle="1" w:styleId="afffffff7">
    <w:name w:val="Подзаголовок главы Знак"/>
    <w:link w:val="afffffff8"/>
    <w:locked/>
    <w:rsid w:val="00E1184C"/>
    <w:rPr>
      <w:rFonts w:ascii="Arial Narrow" w:hAnsi="Arial Narrow"/>
      <w:b/>
      <w:sz w:val="24"/>
      <w:lang w:eastAsia="ru-RU"/>
    </w:rPr>
  </w:style>
  <w:style w:type="paragraph" w:customStyle="1" w:styleId="afffffff8">
    <w:name w:val="Подзаголовок главы"/>
    <w:basedOn w:val="a"/>
    <w:link w:val="afffffff7"/>
    <w:rsid w:val="00E1184C"/>
    <w:pPr>
      <w:widowControl/>
      <w:ind w:firstLine="720"/>
    </w:pPr>
    <w:rPr>
      <w:rFonts w:ascii="Arial Narrow" w:eastAsiaTheme="minorEastAsia" w:hAnsi="Arial Narrow" w:cstheme="minorBidi"/>
      <w:b/>
      <w:sz w:val="24"/>
      <w:szCs w:val="22"/>
      <w:lang w:eastAsia="ru-RU"/>
    </w:rPr>
  </w:style>
  <w:style w:type="character" w:customStyle="1" w:styleId="Charfff5">
    <w:name w:val="节标题 Char"/>
    <w:aliases w:val="节标题 1.1 Char,1.1标题2 Char,例如：1.1 内容 Char,1.1 Char,1.1标题 2 Char,Se Char,Head wsa2 Char,Major Heading Char,L2 Char,ËÑÇ¢ˆmÍ 2 Char,RSKH2 Char,hseHeading 2 Char,top heading 2 Char,ËÑÇ¢éÍ 2 Char,sect 1.2 Char,H2 Char,H21 Char,R2 Char,h2 Char,标题 2 Cha"/>
    <w:basedOn w:val="a0"/>
    <w:rsid w:val="00E1184C"/>
    <w:rPr>
      <w:rFonts w:ascii="Arial" w:eastAsia="黑体" w:hAnsi="Arial" w:cs="宋体"/>
      <w:b/>
      <w:bCs/>
      <w:kern w:val="2"/>
      <w:sz w:val="32"/>
      <w:szCs w:val="32"/>
      <w:lang w:val="en-US" w:eastAsia="zh-CN" w:bidi="ar-SA"/>
    </w:rPr>
  </w:style>
  <w:style w:type="character" w:customStyle="1" w:styleId="13Char">
    <w:name w:val="正文小四首缩1.3行距 Char"/>
    <w:basedOn w:val="a0"/>
    <w:link w:val="130"/>
    <w:rsid w:val="00E1184C"/>
    <w:rPr>
      <w:rFonts w:ascii="宋体" w:hAnsi="宋体" w:cs="宋体"/>
      <w:sz w:val="24"/>
      <w:szCs w:val="24"/>
    </w:rPr>
  </w:style>
  <w:style w:type="paragraph" w:customStyle="1" w:styleId="130">
    <w:name w:val="正文小四首缩1.3行距"/>
    <w:basedOn w:val="a"/>
    <w:link w:val="13Char"/>
    <w:rsid w:val="00E1184C"/>
    <w:pPr>
      <w:spacing w:line="312" w:lineRule="auto"/>
      <w:ind w:firstLineChars="200" w:firstLine="420"/>
    </w:pPr>
    <w:rPr>
      <w:rFonts w:ascii="宋体" w:eastAsiaTheme="minorEastAsia" w:hAnsi="宋体" w:cs="宋体"/>
      <w:sz w:val="24"/>
    </w:rPr>
  </w:style>
  <w:style w:type="character" w:customStyle="1" w:styleId="AChar4">
    <w:name w:val="表头A Char"/>
    <w:basedOn w:val="Char21"/>
    <w:link w:val="Afffffff9"/>
    <w:rsid w:val="00E1184C"/>
    <w:rPr>
      <w:rFonts w:ascii="华文仿宋" w:eastAsia="华文仿宋" w:hAnsi="华文仿宋" w:cs="楷体_GB2312"/>
      <w:b/>
      <w:bCs/>
      <w:color w:val="000000"/>
      <w:sz w:val="24"/>
      <w:szCs w:val="24"/>
    </w:rPr>
  </w:style>
  <w:style w:type="paragraph" w:customStyle="1" w:styleId="Afffffff9">
    <w:name w:val="表头A"/>
    <w:basedOn w:val="afffffff3"/>
    <w:link w:val="AChar4"/>
    <w:rsid w:val="00E1184C"/>
    <w:pPr>
      <w:tabs>
        <w:tab w:val="clear" w:pos="6840"/>
      </w:tabs>
      <w:topLinePunct w:val="0"/>
      <w:snapToGrid/>
      <w:spacing w:line="400" w:lineRule="exact"/>
    </w:pPr>
    <w:rPr>
      <w:rFonts w:ascii="华文仿宋" w:eastAsia="华文仿宋" w:hAnsi="华文仿宋" w:cs="楷体_GB2312"/>
      <w:color w:val="000000"/>
      <w:kern w:val="2"/>
      <w:szCs w:val="24"/>
    </w:rPr>
  </w:style>
  <w:style w:type="character" w:customStyle="1" w:styleId="333Char">
    <w:name w:val="333 Char"/>
    <w:basedOn w:val="444Char"/>
    <w:link w:val="333"/>
    <w:rsid w:val="00E1184C"/>
    <w:rPr>
      <w:rFonts w:ascii="Arial" w:eastAsia="楷体_GB2312" w:hAnsi="Arial" w:cs="宋体"/>
      <w:b/>
      <w:bCs/>
      <w:sz w:val="28"/>
      <w:szCs w:val="26"/>
      <w:lang w:eastAsia="en-US" w:bidi="en-US"/>
    </w:rPr>
  </w:style>
  <w:style w:type="character" w:customStyle="1" w:styleId="444Char">
    <w:name w:val="444 Char"/>
    <w:basedOn w:val="a0"/>
    <w:link w:val="444"/>
    <w:rsid w:val="00E1184C"/>
    <w:rPr>
      <w:rFonts w:ascii="Arial" w:eastAsia="楷体_GB2312" w:hAnsi="Arial" w:cs="宋体"/>
      <w:b/>
      <w:bCs/>
      <w:sz w:val="28"/>
      <w:szCs w:val="26"/>
      <w:lang w:eastAsia="en-US" w:bidi="en-US"/>
    </w:rPr>
  </w:style>
  <w:style w:type="paragraph" w:customStyle="1" w:styleId="444">
    <w:name w:val="444"/>
    <w:basedOn w:val="afffd"/>
    <w:link w:val="444Char"/>
    <w:rsid w:val="00E1184C"/>
    <w:pPr>
      <w:spacing w:line="360" w:lineRule="auto"/>
    </w:pPr>
    <w:rPr>
      <w:rFonts w:ascii="Arial" w:eastAsia="楷体_GB2312" w:hAnsi="Arial" w:cs="宋体"/>
      <w:b/>
      <w:bCs/>
      <w:szCs w:val="26"/>
      <w:lang w:eastAsia="en-US" w:bidi="en-US"/>
    </w:rPr>
  </w:style>
  <w:style w:type="paragraph" w:customStyle="1" w:styleId="333">
    <w:name w:val="333"/>
    <w:basedOn w:val="444"/>
    <w:link w:val="333Char"/>
    <w:rsid w:val="00E1184C"/>
    <w:pPr>
      <w:ind w:firstLineChars="50" w:firstLine="132"/>
    </w:pPr>
  </w:style>
  <w:style w:type="character" w:customStyle="1" w:styleId="afffffffa">
    <w:name w:val="明显引用 字符"/>
    <w:basedOn w:val="a0"/>
    <w:link w:val="afffffffb"/>
    <w:rsid w:val="00E1184C"/>
    <w:rPr>
      <w:rFonts w:ascii="Calibri" w:eastAsia="宋体" w:hAnsi="Calibri" w:cs="宋体"/>
      <w:b/>
      <w:bCs/>
      <w:i/>
      <w:iCs/>
      <w:color w:val="4F81BD"/>
      <w:sz w:val="22"/>
      <w:szCs w:val="26"/>
      <w:lang w:eastAsia="en-US" w:bidi="en-US"/>
    </w:rPr>
  </w:style>
  <w:style w:type="paragraph" w:styleId="afffffffb">
    <w:name w:val="Intense Quote"/>
    <w:basedOn w:val="a"/>
    <w:next w:val="a"/>
    <w:link w:val="afffffffa"/>
    <w:rsid w:val="00E1184C"/>
    <w:pPr>
      <w:widowControl/>
      <w:pBdr>
        <w:bottom w:val="single" w:sz="4" w:space="4" w:color="4F81BD"/>
      </w:pBdr>
      <w:spacing w:before="200" w:after="280" w:line="276" w:lineRule="auto"/>
      <w:ind w:left="936" w:right="936"/>
      <w:jc w:val="left"/>
    </w:pPr>
    <w:rPr>
      <w:rFonts w:ascii="Calibri" w:hAnsi="Calibri" w:cs="宋体"/>
      <w:b/>
      <w:bCs/>
      <w:i/>
      <w:iCs/>
      <w:color w:val="4F81BD"/>
      <w:sz w:val="22"/>
      <w:szCs w:val="26"/>
      <w:lang w:eastAsia="en-US" w:bidi="en-US"/>
    </w:rPr>
  </w:style>
  <w:style w:type="character" w:customStyle="1" w:styleId="1Char10">
    <w:name w:val="段落1 Char1"/>
    <w:basedOn w:val="a0"/>
    <w:link w:val="1a"/>
    <w:rsid w:val="00E1184C"/>
    <w:rPr>
      <w:rFonts w:ascii="宋体" w:eastAsia="宋体" w:hAnsi="宋体" w:cs="宋体"/>
      <w:iCs/>
      <w:color w:val="000000"/>
      <w:spacing w:val="6"/>
      <w:sz w:val="24"/>
      <w:szCs w:val="24"/>
    </w:rPr>
  </w:style>
  <w:style w:type="paragraph" w:customStyle="1" w:styleId="1a">
    <w:name w:val="段落1"/>
    <w:basedOn w:val="a"/>
    <w:link w:val="1Char10"/>
    <w:rsid w:val="00E1184C"/>
    <w:pPr>
      <w:adjustRightInd w:val="0"/>
      <w:spacing w:line="360" w:lineRule="auto"/>
      <w:jc w:val="left"/>
    </w:pPr>
    <w:rPr>
      <w:rFonts w:ascii="宋体" w:hAnsi="宋体" w:cs="宋体"/>
      <w:iCs/>
      <w:color w:val="000000"/>
      <w:spacing w:val="6"/>
      <w:sz w:val="24"/>
    </w:rPr>
  </w:style>
  <w:style w:type="character" w:customStyle="1" w:styleId="Charfff6">
    <w:name w:val="正文样式自定 Char"/>
    <w:basedOn w:val="7Char"/>
    <w:link w:val="afffffffc"/>
    <w:rsid w:val="00E1184C"/>
    <w:rPr>
      <w:rFonts w:ascii="宋体" w:eastAsia="华文仿宋" w:hAnsi="宋体" w:cs="宋体"/>
      <w:b/>
      <w:color w:val="000000"/>
      <w:sz w:val="24"/>
      <w:szCs w:val="24"/>
    </w:rPr>
  </w:style>
  <w:style w:type="paragraph" w:customStyle="1" w:styleId="afffffffc">
    <w:name w:val="正文样式自定"/>
    <w:basedOn w:val="71"/>
    <w:link w:val="Charfff6"/>
    <w:rsid w:val="00E1184C"/>
    <w:pPr>
      <w:keepNext w:val="0"/>
      <w:keepLines w:val="0"/>
      <w:ind w:firstLineChars="200" w:firstLine="480"/>
      <w:outlineLvl w:val="9"/>
    </w:pPr>
    <w:rPr>
      <w:rFonts w:hAnsi="宋体"/>
      <w:color w:val="000000"/>
    </w:rPr>
  </w:style>
  <w:style w:type="character" w:customStyle="1" w:styleId="1Char5">
    <w:name w:val="1级标题 Char"/>
    <w:basedOn w:val="a0"/>
    <w:link w:val="1b"/>
    <w:rsid w:val="00E1184C"/>
    <w:rPr>
      <w:rFonts w:ascii="Arial" w:eastAsia="宋体" w:hAnsi="Arial" w:cs="宋体"/>
      <w:b/>
      <w:bCs/>
      <w:kern w:val="44"/>
      <w:sz w:val="28"/>
      <w:szCs w:val="28"/>
    </w:rPr>
  </w:style>
  <w:style w:type="paragraph" w:customStyle="1" w:styleId="1b">
    <w:name w:val="1级标题"/>
    <w:basedOn w:val="a"/>
    <w:link w:val="1Char5"/>
    <w:rsid w:val="00E1184C"/>
    <w:pPr>
      <w:keepNext/>
      <w:keepLines/>
      <w:spacing w:line="240" w:lineRule="atLeast"/>
      <w:outlineLvl w:val="0"/>
    </w:pPr>
    <w:rPr>
      <w:rFonts w:ascii="Arial" w:hAnsi="Arial" w:cs="宋体"/>
      <w:b/>
      <w:bCs/>
      <w:kern w:val="44"/>
      <w:sz w:val="28"/>
      <w:szCs w:val="28"/>
    </w:rPr>
  </w:style>
  <w:style w:type="character" w:customStyle="1" w:styleId="004Char">
    <w:name w:val="表格标题004 Char"/>
    <w:basedOn w:val="a0"/>
    <w:link w:val="004"/>
    <w:rsid w:val="00E1184C"/>
    <w:rPr>
      <w:rFonts w:ascii="Arial" w:eastAsia="楷体_GB2312" w:hAnsi="Arial" w:cs="宋体"/>
      <w:b/>
      <w:color w:val="000000"/>
      <w:spacing w:val="20"/>
      <w:sz w:val="28"/>
      <w:szCs w:val="28"/>
    </w:rPr>
  </w:style>
  <w:style w:type="paragraph" w:customStyle="1" w:styleId="004">
    <w:name w:val="表格标题004"/>
    <w:basedOn w:val="a"/>
    <w:link w:val="004Char"/>
    <w:rsid w:val="00E1184C"/>
    <w:pPr>
      <w:adjustRightInd w:val="0"/>
      <w:snapToGrid w:val="0"/>
      <w:spacing w:line="360" w:lineRule="auto"/>
      <w:jc w:val="center"/>
    </w:pPr>
    <w:rPr>
      <w:rFonts w:ascii="Arial" w:eastAsia="楷体_GB2312" w:hAnsi="Arial" w:cs="宋体"/>
      <w:b/>
      <w:color w:val="000000"/>
      <w:spacing w:val="20"/>
      <w:sz w:val="28"/>
      <w:szCs w:val="28"/>
    </w:rPr>
  </w:style>
  <w:style w:type="character" w:customStyle="1" w:styleId="Charfff7">
    <w:name w:val="表题重复 Char"/>
    <w:basedOn w:val="Charf5"/>
    <w:link w:val="afffffffd"/>
    <w:rsid w:val="00E1184C"/>
    <w:rPr>
      <w:rFonts w:ascii="宋体" w:hAnsi="宋体" w:cs="宋体"/>
      <w:szCs w:val="21"/>
    </w:rPr>
  </w:style>
  <w:style w:type="paragraph" w:customStyle="1" w:styleId="afffffffd">
    <w:name w:val="表题重复"/>
    <w:basedOn w:val="affff3"/>
    <w:link w:val="Charfff7"/>
    <w:rsid w:val="00E1184C"/>
  </w:style>
  <w:style w:type="character" w:customStyle="1" w:styleId="afffffffe">
    <w:name w:val="图表目录 字符"/>
    <w:basedOn w:val="a0"/>
    <w:link w:val="affffffff"/>
    <w:rsid w:val="00E1184C"/>
    <w:rPr>
      <w:rFonts w:ascii="宋体" w:eastAsia="楷体_GB2312" w:hAnsi="宋体" w:cs="宋体"/>
      <w:color w:val="000000"/>
      <w:szCs w:val="24"/>
    </w:rPr>
  </w:style>
  <w:style w:type="paragraph" w:styleId="affffffff">
    <w:name w:val="table of figures"/>
    <w:basedOn w:val="a"/>
    <w:next w:val="a"/>
    <w:link w:val="afffffffe"/>
    <w:rsid w:val="00E1184C"/>
    <w:pPr>
      <w:ind w:leftChars="-41" w:left="-115" w:rightChars="-38" w:right="-106" w:firstLineChars="3" w:firstLine="6"/>
      <w:jc w:val="center"/>
    </w:pPr>
    <w:rPr>
      <w:rFonts w:ascii="宋体" w:eastAsia="楷体_GB2312" w:hAnsi="宋体" w:cs="宋体"/>
      <w:color w:val="000000"/>
    </w:rPr>
  </w:style>
  <w:style w:type="character" w:customStyle="1" w:styleId="IntenseQuoteChar">
    <w:name w:val="Intense Quote Char"/>
    <w:basedOn w:val="a0"/>
    <w:link w:val="1c"/>
    <w:semiHidden/>
    <w:locked/>
    <w:rsid w:val="00E1184C"/>
    <w:rPr>
      <w:rFonts w:ascii="宋体" w:hAnsi="宋体" w:cs="宋体"/>
      <w:b/>
      <w:bCs/>
      <w:i/>
      <w:iCs/>
      <w:color w:val="4F81BD"/>
      <w:sz w:val="22"/>
      <w:lang w:eastAsia="en-US"/>
    </w:rPr>
  </w:style>
  <w:style w:type="paragraph" w:customStyle="1" w:styleId="1c">
    <w:name w:val="明显引用1"/>
    <w:basedOn w:val="a"/>
    <w:next w:val="a"/>
    <w:link w:val="IntenseQuoteChar"/>
    <w:semiHidden/>
    <w:rsid w:val="00E1184C"/>
    <w:pPr>
      <w:widowControl/>
      <w:pBdr>
        <w:bottom w:val="single" w:sz="4" w:space="4" w:color="4F81BD"/>
      </w:pBdr>
      <w:spacing w:before="200" w:after="280" w:line="276" w:lineRule="auto"/>
      <w:ind w:left="936" w:right="936"/>
      <w:jc w:val="left"/>
    </w:pPr>
    <w:rPr>
      <w:rFonts w:ascii="宋体" w:eastAsiaTheme="minorEastAsia" w:hAnsi="宋体" w:cs="宋体"/>
      <w:b/>
      <w:bCs/>
      <w:i/>
      <w:iCs/>
      <w:color w:val="4F81BD"/>
      <w:sz w:val="22"/>
      <w:szCs w:val="22"/>
      <w:lang w:eastAsia="en-US"/>
    </w:rPr>
  </w:style>
  <w:style w:type="character" w:customStyle="1" w:styleId="Charfff8">
    <w:name w:val="正文文本 Char"/>
    <w:basedOn w:val="a0"/>
    <w:rsid w:val="00E1184C"/>
    <w:rPr>
      <w:rFonts w:ascii="宋体" w:hAnsi="宋体" w:cs="宋体"/>
      <w:sz w:val="24"/>
      <w:szCs w:val="26"/>
    </w:rPr>
  </w:style>
  <w:style w:type="character" w:customStyle="1" w:styleId="cauc-0Char">
    <w:name w:val="cauc-0 Char"/>
    <w:basedOn w:val="a0"/>
    <w:link w:val="cauc-0"/>
    <w:locked/>
    <w:rsid w:val="00E1184C"/>
    <w:rPr>
      <w:rFonts w:ascii="宋体" w:eastAsia="Times New Roman" w:hAnsi="宋体" w:cs="宋体"/>
      <w:sz w:val="24"/>
      <w:szCs w:val="24"/>
      <w:lang w:eastAsia="en-US" w:bidi="en-US"/>
    </w:rPr>
  </w:style>
  <w:style w:type="paragraph" w:customStyle="1" w:styleId="cauc-0">
    <w:name w:val="cauc-0"/>
    <w:link w:val="cauc-0Char"/>
    <w:rsid w:val="00E1184C"/>
    <w:pPr>
      <w:spacing w:after="200" w:line="360" w:lineRule="auto"/>
      <w:ind w:firstLineChars="200" w:firstLine="480"/>
    </w:pPr>
    <w:rPr>
      <w:rFonts w:ascii="宋体" w:eastAsia="Times New Roman" w:hAnsi="宋体" w:cs="宋体"/>
      <w:sz w:val="24"/>
      <w:szCs w:val="24"/>
      <w:lang w:eastAsia="en-US" w:bidi="en-US"/>
    </w:rPr>
  </w:style>
  <w:style w:type="character" w:customStyle="1" w:styleId="37">
    <w:name w:val="正文文本缩进 3 字符"/>
    <w:basedOn w:val="a0"/>
    <w:link w:val="38"/>
    <w:rsid w:val="00E1184C"/>
    <w:rPr>
      <w:rFonts w:ascii="宋体" w:eastAsia="宋体" w:hAnsi="宋体" w:cs="宋体"/>
      <w:sz w:val="24"/>
      <w:szCs w:val="24"/>
    </w:rPr>
  </w:style>
  <w:style w:type="paragraph" w:styleId="38">
    <w:name w:val="Body Text Indent 3"/>
    <w:basedOn w:val="a"/>
    <w:link w:val="37"/>
    <w:rsid w:val="00E1184C"/>
    <w:pPr>
      <w:autoSpaceDE w:val="0"/>
      <w:autoSpaceDN w:val="0"/>
      <w:adjustRightInd w:val="0"/>
      <w:snapToGrid w:val="0"/>
      <w:spacing w:line="460" w:lineRule="exact"/>
      <w:ind w:firstLine="490"/>
    </w:pPr>
    <w:rPr>
      <w:rFonts w:ascii="宋体" w:hAnsi="宋体" w:cs="宋体"/>
      <w:sz w:val="24"/>
    </w:rPr>
  </w:style>
  <w:style w:type="character" w:customStyle="1" w:styleId="2Char7">
    <w:name w:val="正文（首行式样2） Char"/>
    <w:link w:val="2e"/>
    <w:rsid w:val="00E1184C"/>
    <w:rPr>
      <w:rFonts w:ascii="宋体" w:hAnsi="宋体"/>
      <w:color w:val="000000"/>
      <w:sz w:val="24"/>
      <w:szCs w:val="24"/>
    </w:rPr>
  </w:style>
  <w:style w:type="paragraph" w:customStyle="1" w:styleId="2e">
    <w:name w:val="正文（首行式样2）"/>
    <w:basedOn w:val="afc"/>
    <w:link w:val="2Char7"/>
    <w:rsid w:val="00E1184C"/>
    <w:pPr>
      <w:snapToGrid w:val="0"/>
      <w:spacing w:line="360" w:lineRule="auto"/>
      <w:ind w:rightChars="-6" w:right="-13" w:firstLineChars="219" w:firstLine="526"/>
    </w:pPr>
    <w:rPr>
      <w:rFonts w:ascii="宋体" w:eastAsiaTheme="minorEastAsia" w:hAnsi="宋体"/>
      <w:color w:val="000000"/>
      <w:sz w:val="24"/>
    </w:rPr>
  </w:style>
  <w:style w:type="character" w:customStyle="1" w:styleId="affffffff0">
    <w:name w:val="电子邮件签名 字符"/>
    <w:basedOn w:val="a0"/>
    <w:link w:val="affffffff1"/>
    <w:rsid w:val="00E1184C"/>
    <w:rPr>
      <w:rFonts w:ascii="宋体" w:hAnsi="宋体" w:cs="宋体"/>
      <w:szCs w:val="24"/>
    </w:rPr>
  </w:style>
  <w:style w:type="paragraph" w:styleId="affffffff1">
    <w:name w:val="E-mail Signature"/>
    <w:basedOn w:val="a"/>
    <w:link w:val="affffffff0"/>
    <w:rsid w:val="00E1184C"/>
    <w:rPr>
      <w:rFonts w:ascii="宋体" w:eastAsiaTheme="minorEastAsia" w:hAnsi="宋体" w:cs="宋体"/>
    </w:rPr>
  </w:style>
  <w:style w:type="character" w:customStyle="1" w:styleId="12Char3">
    <w:name w:val="样式 正文1 + 首行缩进:  2 字符 Char3"/>
    <w:link w:val="121"/>
    <w:rsid w:val="00E1184C"/>
    <w:rPr>
      <w:rFonts w:ascii="宋体" w:eastAsia="宋体"/>
      <w:sz w:val="24"/>
    </w:rPr>
  </w:style>
  <w:style w:type="paragraph" w:customStyle="1" w:styleId="121">
    <w:name w:val="样式 正文1 + 首行缩进:  2 字符"/>
    <w:basedOn w:val="a"/>
    <w:link w:val="12Char3"/>
    <w:rsid w:val="00E1184C"/>
    <w:pPr>
      <w:spacing w:line="360" w:lineRule="auto"/>
      <w:ind w:firstLineChars="200" w:firstLine="200"/>
    </w:pPr>
    <w:rPr>
      <w:rFonts w:ascii="宋体" w:hAnsiTheme="minorHAnsi" w:cstheme="minorBidi"/>
      <w:sz w:val="24"/>
      <w:szCs w:val="22"/>
    </w:rPr>
  </w:style>
  <w:style w:type="character" w:customStyle="1" w:styleId="affffffff2">
    <w:name w:val="副标题 字符"/>
    <w:basedOn w:val="a0"/>
    <w:link w:val="affffffff3"/>
    <w:rsid w:val="00E1184C"/>
    <w:rPr>
      <w:rFonts w:ascii="Cambria" w:eastAsia="宋体" w:hAnsi="Cambria" w:cs="宋体"/>
      <w:i/>
      <w:iCs/>
      <w:color w:val="4F81BD"/>
      <w:spacing w:val="15"/>
      <w:sz w:val="24"/>
      <w:szCs w:val="24"/>
      <w:lang w:eastAsia="en-US" w:bidi="en-US"/>
    </w:rPr>
  </w:style>
  <w:style w:type="paragraph" w:styleId="affffffff3">
    <w:name w:val="Subtitle"/>
    <w:basedOn w:val="a"/>
    <w:next w:val="a"/>
    <w:link w:val="affffffff2"/>
    <w:rsid w:val="00E1184C"/>
    <w:pPr>
      <w:widowControl/>
      <w:spacing w:after="200" w:line="276" w:lineRule="auto"/>
      <w:ind w:firstLineChars="200" w:firstLine="200"/>
      <w:jc w:val="left"/>
    </w:pPr>
    <w:rPr>
      <w:rFonts w:ascii="Cambria" w:hAnsi="Cambria" w:cs="宋体"/>
      <w:i/>
      <w:iCs/>
      <w:color w:val="4F81BD"/>
      <w:spacing w:val="15"/>
      <w:sz w:val="24"/>
      <w:lang w:eastAsia="en-US" w:bidi="en-US"/>
    </w:rPr>
  </w:style>
  <w:style w:type="character" w:customStyle="1" w:styleId="CharCharc">
    <w:name w:val="表号 Char Char"/>
    <w:link w:val="affffffff4"/>
    <w:rsid w:val="00E1184C"/>
    <w:rPr>
      <w:rFonts w:eastAsia="Times New Roman"/>
      <w:sz w:val="24"/>
      <w:szCs w:val="24"/>
    </w:rPr>
  </w:style>
  <w:style w:type="paragraph" w:customStyle="1" w:styleId="affffffff4">
    <w:name w:val="表号"/>
    <w:link w:val="CharCharc"/>
    <w:rsid w:val="00E1184C"/>
    <w:pPr>
      <w:adjustRightInd w:val="0"/>
      <w:snapToGrid w:val="0"/>
      <w:spacing w:line="240" w:lineRule="atLeast"/>
      <w:jc w:val="both"/>
      <w:outlineLvl w:val="4"/>
    </w:pPr>
    <w:rPr>
      <w:rFonts w:eastAsia="Times New Roman"/>
      <w:sz w:val="24"/>
      <w:szCs w:val="24"/>
    </w:rPr>
  </w:style>
  <w:style w:type="character" w:customStyle="1" w:styleId="affffffff5">
    <w:name w:val="下标"/>
    <w:basedOn w:val="a0"/>
    <w:rsid w:val="00E1184C"/>
    <w:rPr>
      <w:rFonts w:ascii="宋体" w:hAnsi="宋体" w:cs="宋体"/>
      <w:sz w:val="24"/>
      <w:szCs w:val="26"/>
      <w:vertAlign w:val="subscript"/>
    </w:rPr>
  </w:style>
  <w:style w:type="character" w:customStyle="1" w:styleId="1Char6">
    <w:name w:val="1标题 Char"/>
    <w:basedOn w:val="a0"/>
    <w:link w:val="1d"/>
    <w:rsid w:val="00E1184C"/>
    <w:rPr>
      <w:rFonts w:ascii="宋体" w:hAnsi="宋体" w:cs="宋体"/>
      <w:sz w:val="28"/>
      <w:szCs w:val="26"/>
    </w:rPr>
  </w:style>
  <w:style w:type="paragraph" w:customStyle="1" w:styleId="1d">
    <w:name w:val="1标题"/>
    <w:basedOn w:val="a"/>
    <w:link w:val="1Char6"/>
    <w:rsid w:val="00E1184C"/>
    <w:pPr>
      <w:widowControl/>
      <w:ind w:firstLineChars="200" w:firstLine="560"/>
      <w:jc w:val="left"/>
    </w:pPr>
    <w:rPr>
      <w:rFonts w:ascii="宋体" w:eastAsiaTheme="minorEastAsia" w:hAnsi="宋体" w:cs="宋体"/>
      <w:sz w:val="28"/>
      <w:szCs w:val="26"/>
    </w:rPr>
  </w:style>
  <w:style w:type="character" w:customStyle="1" w:styleId="CharChard">
    <w:name w:val="正文的样式 Char Char"/>
    <w:basedOn w:val="a0"/>
    <w:link w:val="Charfff9"/>
    <w:rsid w:val="00E1184C"/>
    <w:rPr>
      <w:rFonts w:ascii="宋体" w:hAnsi="Symbol" w:cs="宋体"/>
      <w:bCs/>
      <w:sz w:val="24"/>
      <w:szCs w:val="24"/>
    </w:rPr>
  </w:style>
  <w:style w:type="paragraph" w:customStyle="1" w:styleId="Charfff9">
    <w:name w:val="正文的样式 Char"/>
    <w:basedOn w:val="a"/>
    <w:link w:val="CharChard"/>
    <w:rsid w:val="00E1184C"/>
    <w:pPr>
      <w:adjustRightInd w:val="0"/>
      <w:snapToGrid w:val="0"/>
      <w:spacing w:line="360" w:lineRule="auto"/>
      <w:ind w:firstLineChars="200" w:firstLine="480"/>
    </w:pPr>
    <w:rPr>
      <w:rFonts w:ascii="宋体" w:eastAsiaTheme="minorEastAsia" w:hAnsi="Symbol" w:cs="宋体"/>
      <w:bCs/>
      <w:sz w:val="24"/>
    </w:rPr>
  </w:style>
  <w:style w:type="character" w:customStyle="1" w:styleId="Charfffa">
    <w:name w:val="预案正文 Char"/>
    <w:basedOn w:val="a0"/>
    <w:link w:val="affffffff6"/>
    <w:rsid w:val="00E1184C"/>
    <w:rPr>
      <w:rFonts w:ascii="宋体" w:eastAsia="宋体" w:hAnsi="宋体" w:cs="宋体"/>
      <w:color w:val="000000"/>
      <w:sz w:val="28"/>
      <w:szCs w:val="28"/>
    </w:rPr>
  </w:style>
  <w:style w:type="paragraph" w:customStyle="1" w:styleId="affffffff6">
    <w:name w:val="预案正文"/>
    <w:basedOn w:val="a"/>
    <w:link w:val="Charfffa"/>
    <w:rsid w:val="00E1184C"/>
    <w:pPr>
      <w:snapToGrid w:val="0"/>
      <w:spacing w:line="500" w:lineRule="exact"/>
      <w:ind w:firstLineChars="200" w:firstLine="560"/>
      <w:contextualSpacing/>
    </w:pPr>
    <w:rPr>
      <w:rFonts w:ascii="宋体" w:hAnsi="宋体" w:cs="宋体"/>
      <w:color w:val="000000"/>
      <w:sz w:val="28"/>
      <w:szCs w:val="28"/>
    </w:rPr>
  </w:style>
  <w:style w:type="character" w:customStyle="1" w:styleId="Charfffb">
    <w:name w:val="表头！！！！！！！！！！ Char"/>
    <w:basedOn w:val="a0"/>
    <w:link w:val="affffffff7"/>
    <w:rsid w:val="00E1184C"/>
    <w:rPr>
      <w:rFonts w:ascii="楷体_GB2312" w:eastAsia="楷体_GB2312" w:hAnsi="宋体" w:cs="宋体"/>
      <w:b/>
      <w:snapToGrid w:val="0"/>
      <w:sz w:val="24"/>
      <w:szCs w:val="24"/>
    </w:rPr>
  </w:style>
  <w:style w:type="paragraph" w:customStyle="1" w:styleId="affffffff7">
    <w:name w:val="表头！！！！！！！！！！"/>
    <w:basedOn w:val="afc"/>
    <w:link w:val="Charfffb"/>
    <w:rsid w:val="00E1184C"/>
    <w:pPr>
      <w:autoSpaceDE w:val="0"/>
      <w:autoSpaceDN w:val="0"/>
      <w:adjustRightInd w:val="0"/>
      <w:spacing w:line="500" w:lineRule="exact"/>
      <w:ind w:firstLine="0"/>
      <w:jc w:val="center"/>
      <w:textAlignment w:val="baseline"/>
    </w:pPr>
    <w:rPr>
      <w:rFonts w:ascii="楷体_GB2312" w:eastAsia="楷体_GB2312" w:hAnsi="宋体" w:cs="宋体"/>
      <w:b/>
      <w:snapToGrid w:val="0"/>
      <w:sz w:val="24"/>
    </w:rPr>
  </w:style>
  <w:style w:type="character" w:customStyle="1" w:styleId="1Char7">
    <w:name w:val="表格1 Char"/>
    <w:basedOn w:val="a0"/>
    <w:link w:val="1e"/>
    <w:rsid w:val="00E1184C"/>
    <w:rPr>
      <w:rFonts w:ascii="宋体" w:eastAsia="宋体" w:hAnsi="宋体" w:cs="宋体"/>
      <w:sz w:val="24"/>
      <w:szCs w:val="26"/>
    </w:rPr>
  </w:style>
  <w:style w:type="paragraph" w:customStyle="1" w:styleId="1e">
    <w:name w:val="表格1"/>
    <w:basedOn w:val="a"/>
    <w:link w:val="1Char7"/>
    <w:rsid w:val="00E1184C"/>
    <w:pPr>
      <w:adjustRightInd w:val="0"/>
      <w:spacing w:line="400" w:lineRule="atLeast"/>
      <w:jc w:val="center"/>
      <w:textAlignment w:val="baseline"/>
    </w:pPr>
    <w:rPr>
      <w:rFonts w:ascii="宋体" w:hAnsi="宋体" w:cs="宋体"/>
      <w:sz w:val="24"/>
      <w:szCs w:val="26"/>
    </w:rPr>
  </w:style>
  <w:style w:type="character" w:customStyle="1" w:styleId="HTML1">
    <w:name w:val="HTML 地址 字符"/>
    <w:basedOn w:val="a0"/>
    <w:link w:val="HTML2"/>
    <w:rsid w:val="00E1184C"/>
    <w:rPr>
      <w:rFonts w:ascii="宋体" w:hAnsi="宋体" w:cs="宋体"/>
      <w:i/>
      <w:iCs/>
      <w:szCs w:val="24"/>
    </w:rPr>
  </w:style>
  <w:style w:type="paragraph" w:styleId="HTML2">
    <w:name w:val="HTML Address"/>
    <w:basedOn w:val="a"/>
    <w:link w:val="HTML1"/>
    <w:rsid w:val="00E1184C"/>
    <w:rPr>
      <w:rFonts w:ascii="宋体" w:eastAsiaTheme="minorEastAsia" w:hAnsi="宋体" w:cs="宋体"/>
      <w:i/>
      <w:iCs/>
    </w:rPr>
  </w:style>
  <w:style w:type="character" w:customStyle="1" w:styleId="affffffff8">
    <w:name w:val="样式 (符号) 宋体 小四 加粗"/>
    <w:rsid w:val="00E1184C"/>
    <w:rPr>
      <w:b/>
      <w:bCs/>
      <w:sz w:val="24"/>
    </w:rPr>
  </w:style>
  <w:style w:type="character" w:customStyle="1" w:styleId="1Char8">
    <w:name w:val="分目录1 Char"/>
    <w:basedOn w:val="a0"/>
    <w:link w:val="1f"/>
    <w:rsid w:val="00E1184C"/>
    <w:rPr>
      <w:rFonts w:ascii="宋体" w:hAnsi="宋体" w:cs="宋体"/>
      <w:snapToGrid w:val="0"/>
      <w:sz w:val="28"/>
      <w:szCs w:val="26"/>
    </w:rPr>
  </w:style>
  <w:style w:type="paragraph" w:customStyle="1" w:styleId="1f">
    <w:name w:val="分目录1"/>
    <w:basedOn w:val="a"/>
    <w:link w:val="1Char8"/>
    <w:rsid w:val="00E1184C"/>
    <w:pPr>
      <w:tabs>
        <w:tab w:val="right" w:leader="dot" w:pos="8304"/>
      </w:tabs>
      <w:adjustRightInd w:val="0"/>
      <w:snapToGrid w:val="0"/>
      <w:spacing w:line="360" w:lineRule="auto"/>
    </w:pPr>
    <w:rPr>
      <w:rFonts w:ascii="宋体" w:eastAsiaTheme="minorEastAsia" w:hAnsi="宋体" w:cs="宋体"/>
      <w:snapToGrid w:val="0"/>
      <w:sz w:val="28"/>
      <w:szCs w:val="26"/>
    </w:rPr>
  </w:style>
  <w:style w:type="character" w:customStyle="1" w:styleId="wangChar">
    <w:name w:val="正文wang Char"/>
    <w:basedOn w:val="a0"/>
    <w:link w:val="wang"/>
    <w:rsid w:val="00E1184C"/>
    <w:rPr>
      <w:rFonts w:ascii="宋体" w:hAnsi="宋体" w:cs="宋体"/>
      <w:szCs w:val="21"/>
    </w:rPr>
  </w:style>
  <w:style w:type="paragraph" w:customStyle="1" w:styleId="wang">
    <w:name w:val="正文wang"/>
    <w:basedOn w:val="a"/>
    <w:link w:val="wangChar"/>
    <w:rsid w:val="00E1184C"/>
    <w:pPr>
      <w:adjustRightInd w:val="0"/>
      <w:spacing w:beforeLines="25"/>
      <w:ind w:firstLine="420"/>
    </w:pPr>
    <w:rPr>
      <w:rFonts w:ascii="宋体" w:eastAsiaTheme="minorEastAsia" w:hAnsi="宋体" w:cs="宋体"/>
      <w:szCs w:val="21"/>
    </w:rPr>
  </w:style>
  <w:style w:type="character" w:customStyle="1" w:styleId="Charfffc">
    <w:name w:val="样式 样式 表格 + (符号) 宋体 五号 居中 + 小五 Char"/>
    <w:basedOn w:val="a0"/>
    <w:link w:val="affffffff9"/>
    <w:rsid w:val="00E1184C"/>
    <w:rPr>
      <w:rFonts w:ascii="宋体" w:hAnsi="宋体" w:cs="宋体"/>
      <w:snapToGrid w:val="0"/>
      <w:sz w:val="18"/>
      <w:szCs w:val="21"/>
    </w:rPr>
  </w:style>
  <w:style w:type="paragraph" w:customStyle="1" w:styleId="affffffff9">
    <w:name w:val="样式 样式 表格 + (符号) 宋体 五号 居中 + 小五"/>
    <w:basedOn w:val="a"/>
    <w:link w:val="Charfffc"/>
    <w:rsid w:val="00E1184C"/>
    <w:pPr>
      <w:kinsoku w:val="0"/>
      <w:overflowPunct w:val="0"/>
      <w:adjustRightInd w:val="0"/>
      <w:snapToGrid w:val="0"/>
      <w:jc w:val="center"/>
    </w:pPr>
    <w:rPr>
      <w:rFonts w:ascii="宋体" w:eastAsiaTheme="minorEastAsia" w:hAnsi="宋体" w:cs="宋体"/>
      <w:snapToGrid w:val="0"/>
      <w:sz w:val="18"/>
      <w:szCs w:val="21"/>
    </w:rPr>
  </w:style>
  <w:style w:type="character" w:customStyle="1" w:styleId="Charfffd">
    <w:name w:val="表、图名 Char"/>
    <w:basedOn w:val="a0"/>
    <w:link w:val="affffffffa"/>
    <w:rsid w:val="00E1184C"/>
    <w:rPr>
      <w:rFonts w:ascii="宋体" w:eastAsia="宋体" w:hAnsi="宋体" w:cs="宋体"/>
      <w:b/>
      <w:bCs/>
      <w:color w:val="000000"/>
      <w:szCs w:val="21"/>
    </w:rPr>
  </w:style>
  <w:style w:type="paragraph" w:customStyle="1" w:styleId="affffffffa">
    <w:name w:val="表、图名"/>
    <w:basedOn w:val="a"/>
    <w:link w:val="Charfffd"/>
    <w:rsid w:val="00E1184C"/>
    <w:pPr>
      <w:ind w:firstLine="482"/>
      <w:textAlignment w:val="baseline"/>
    </w:pPr>
    <w:rPr>
      <w:rFonts w:ascii="宋体" w:hAnsi="宋体" w:cs="宋体"/>
      <w:b/>
      <w:bCs/>
      <w:color w:val="000000"/>
      <w:szCs w:val="21"/>
    </w:rPr>
  </w:style>
  <w:style w:type="character" w:customStyle="1" w:styleId="Charfffe">
    <w:name w:val="报告书表格 Char"/>
    <w:basedOn w:val="a0"/>
    <w:link w:val="affffffffb"/>
    <w:rsid w:val="00E1184C"/>
    <w:rPr>
      <w:rFonts w:ascii="宋体" w:hAnsi="宋体" w:cs="宋体"/>
      <w:sz w:val="24"/>
      <w:szCs w:val="26"/>
    </w:rPr>
  </w:style>
  <w:style w:type="paragraph" w:customStyle="1" w:styleId="affffffffb">
    <w:name w:val="报告书表格"/>
    <w:basedOn w:val="a"/>
    <w:link w:val="Charfffe"/>
    <w:rsid w:val="00E1184C"/>
    <w:pPr>
      <w:adjustRightInd w:val="0"/>
      <w:spacing w:before="60" w:after="60" w:line="240" w:lineRule="atLeast"/>
      <w:jc w:val="center"/>
      <w:textAlignment w:val="baseline"/>
    </w:pPr>
    <w:rPr>
      <w:rFonts w:ascii="宋体" w:eastAsiaTheme="minorEastAsia" w:hAnsi="宋体" w:cs="宋体"/>
      <w:sz w:val="24"/>
      <w:szCs w:val="26"/>
    </w:rPr>
  </w:style>
  <w:style w:type="character" w:customStyle="1" w:styleId="4Char1">
    <w:name w:val="表小4 Char"/>
    <w:basedOn w:val="a0"/>
    <w:link w:val="43"/>
    <w:qFormat/>
    <w:locked/>
    <w:rsid w:val="00E1184C"/>
    <w:rPr>
      <w:rFonts w:ascii="宋体" w:hAnsi="宋体" w:cs="宋体"/>
      <w:sz w:val="28"/>
      <w:szCs w:val="26"/>
    </w:rPr>
  </w:style>
  <w:style w:type="paragraph" w:customStyle="1" w:styleId="43">
    <w:name w:val="表小4"/>
    <w:basedOn w:val="a"/>
    <w:link w:val="4Char1"/>
    <w:qFormat/>
    <w:rsid w:val="00E1184C"/>
    <w:pPr>
      <w:tabs>
        <w:tab w:val="left" w:pos="0"/>
        <w:tab w:val="left" w:pos="2619"/>
      </w:tabs>
      <w:adjustRightInd w:val="0"/>
      <w:spacing w:line="0" w:lineRule="atLeast"/>
      <w:jc w:val="center"/>
    </w:pPr>
    <w:rPr>
      <w:rFonts w:ascii="宋体" w:eastAsiaTheme="minorEastAsia" w:hAnsi="宋体" w:cs="宋体"/>
      <w:sz w:val="28"/>
      <w:szCs w:val="26"/>
    </w:rPr>
  </w:style>
  <w:style w:type="character" w:customStyle="1" w:styleId="Charffff">
    <w:name w:val="环评正文 Char"/>
    <w:link w:val="affffffffc"/>
    <w:rsid w:val="00E1184C"/>
    <w:rPr>
      <w:sz w:val="24"/>
      <w:szCs w:val="24"/>
    </w:rPr>
  </w:style>
  <w:style w:type="paragraph" w:customStyle="1" w:styleId="affffffffc">
    <w:name w:val="环评正文"/>
    <w:basedOn w:val="a"/>
    <w:link w:val="Charffff"/>
    <w:rsid w:val="00E1184C"/>
    <w:pPr>
      <w:spacing w:line="360" w:lineRule="auto"/>
      <w:ind w:firstLineChars="200" w:firstLine="200"/>
    </w:pPr>
    <w:rPr>
      <w:rFonts w:asciiTheme="minorHAnsi" w:eastAsiaTheme="minorEastAsia" w:hAnsiTheme="minorHAnsi" w:cstheme="minorBidi"/>
      <w:sz w:val="24"/>
    </w:rPr>
  </w:style>
  <w:style w:type="character" w:customStyle="1" w:styleId="2TimesNewRomanChar">
    <w:name w:val="样式 标题 2 + (西文) Times New Roman (中文) 黑体 三号 自动设置 Char"/>
    <w:basedOn w:val="a0"/>
    <w:link w:val="2TimesNewRoman"/>
    <w:semiHidden/>
    <w:rsid w:val="00E1184C"/>
    <w:rPr>
      <w:rFonts w:ascii="楷体_GB2312" w:eastAsia="黑体" w:hAnsi="宋体" w:cs="宋体"/>
      <w:b/>
      <w:spacing w:val="10"/>
      <w:sz w:val="30"/>
      <w:szCs w:val="30"/>
    </w:rPr>
  </w:style>
  <w:style w:type="paragraph" w:customStyle="1" w:styleId="2TimesNewRoman">
    <w:name w:val="样式 标题 2 + (西文) Times New Roman (中文) 黑体 三号 自动设置"/>
    <w:basedOn w:val="2"/>
    <w:link w:val="2TimesNewRomanChar"/>
    <w:semiHidden/>
    <w:rsid w:val="00E1184C"/>
    <w:pPr>
      <w:snapToGrid w:val="0"/>
      <w:spacing w:before="120" w:after="0" w:line="360" w:lineRule="auto"/>
      <w:ind w:left="723" w:hangingChars="240" w:hanging="723"/>
    </w:pPr>
    <w:rPr>
      <w:rFonts w:ascii="楷体_GB2312" w:hAnsi="宋体" w:cs="宋体"/>
      <w:bCs w:val="0"/>
      <w:spacing w:val="10"/>
      <w:sz w:val="30"/>
      <w:szCs w:val="30"/>
    </w:rPr>
  </w:style>
  <w:style w:type="character" w:customStyle="1" w:styleId="Charffff0">
    <w:name w:val="正文内容 Char"/>
    <w:basedOn w:val="a0"/>
    <w:link w:val="affffffffd"/>
    <w:rsid w:val="00E1184C"/>
    <w:rPr>
      <w:rFonts w:ascii="宋体" w:hAnsi="宋体" w:cs="宋体"/>
      <w:color w:val="1C1C1C"/>
      <w:spacing w:val="8"/>
      <w:sz w:val="24"/>
      <w:szCs w:val="26"/>
    </w:rPr>
  </w:style>
  <w:style w:type="paragraph" w:customStyle="1" w:styleId="affffffffd">
    <w:name w:val="正文内容"/>
    <w:basedOn w:val="27"/>
    <w:link w:val="Charffff0"/>
    <w:rsid w:val="00E1184C"/>
    <w:pPr>
      <w:spacing w:before="60" w:after="0" w:line="360" w:lineRule="auto"/>
      <w:ind w:firstLineChars="200" w:firstLine="200"/>
    </w:pPr>
    <w:rPr>
      <w:rFonts w:eastAsiaTheme="minorEastAsia"/>
      <w:color w:val="1C1C1C"/>
      <w:spacing w:val="8"/>
      <w:sz w:val="24"/>
      <w:szCs w:val="26"/>
    </w:rPr>
  </w:style>
  <w:style w:type="character" w:customStyle="1" w:styleId="TOC1">
    <w:name w:val="TOC 1 字符"/>
    <w:link w:val="TOC10"/>
    <w:uiPriority w:val="39"/>
    <w:rsid w:val="00E1184C"/>
    <w:rPr>
      <w:rFonts w:eastAsia="宋体" w:cs="Times New Roman"/>
      <w:b/>
      <w:bCs/>
      <w:caps/>
      <w:sz w:val="20"/>
      <w:szCs w:val="20"/>
    </w:rPr>
  </w:style>
  <w:style w:type="paragraph" w:styleId="TOC10">
    <w:name w:val="toc 1"/>
    <w:basedOn w:val="a"/>
    <w:next w:val="a"/>
    <w:link w:val="TOC1"/>
    <w:uiPriority w:val="39"/>
    <w:rsid w:val="00E1184C"/>
    <w:pPr>
      <w:spacing w:before="120" w:after="120"/>
      <w:jc w:val="left"/>
    </w:pPr>
    <w:rPr>
      <w:rFonts w:asciiTheme="minorHAnsi" w:hAnsiTheme="minorHAnsi"/>
      <w:b/>
      <w:bCs/>
      <w:caps/>
      <w:sz w:val="20"/>
      <w:szCs w:val="20"/>
    </w:rPr>
  </w:style>
  <w:style w:type="character" w:customStyle="1" w:styleId="Footer-EvenChar2">
    <w:name w:val="Footer-Even Char2"/>
    <w:aliases w:val="fo Char2,footer odd Char2,odd Char2,footer Final Char,123YJ Char,Footer1 Char1,页脚1 Char1,Footer Line1 Char1,F1 Char Char1,页脚 Char1,123YJ Char1"/>
    <w:rsid w:val="00E1184C"/>
    <w:rPr>
      <w:rFonts w:ascii="Calibri" w:eastAsia="宋体" w:hAnsi="Calibri" w:cs="Times New Roman"/>
      <w:sz w:val="18"/>
      <w:szCs w:val="18"/>
    </w:rPr>
  </w:style>
  <w:style w:type="character" w:customStyle="1" w:styleId="555Char">
    <w:name w:val="555 Char"/>
    <w:basedOn w:val="a0"/>
    <w:link w:val="555"/>
    <w:rsid w:val="00E1184C"/>
    <w:rPr>
      <w:rFonts w:ascii="Arial" w:eastAsia="楷体_GB2312" w:hAnsi="Arial" w:cs="宋体"/>
      <w:sz w:val="28"/>
      <w:szCs w:val="26"/>
    </w:rPr>
  </w:style>
  <w:style w:type="paragraph" w:customStyle="1" w:styleId="555">
    <w:name w:val="555"/>
    <w:basedOn w:val="a"/>
    <w:link w:val="555Char"/>
    <w:rsid w:val="00E1184C"/>
    <w:pPr>
      <w:spacing w:line="360" w:lineRule="auto"/>
      <w:ind w:firstLineChars="200" w:firstLine="527"/>
    </w:pPr>
    <w:rPr>
      <w:rFonts w:ascii="Arial" w:eastAsia="楷体_GB2312" w:hAnsi="Arial" w:cs="宋体"/>
      <w:sz w:val="28"/>
      <w:szCs w:val="26"/>
    </w:rPr>
  </w:style>
  <w:style w:type="character" w:customStyle="1" w:styleId="1CharChar0">
    <w:name w:val="正文1 Char Char"/>
    <w:basedOn w:val="a0"/>
    <w:link w:val="1f0"/>
    <w:locked/>
    <w:rsid w:val="00E1184C"/>
    <w:rPr>
      <w:rFonts w:ascii="宋体" w:hAnsi="宋体" w:cs="宋体"/>
      <w:sz w:val="24"/>
      <w:szCs w:val="24"/>
    </w:rPr>
  </w:style>
  <w:style w:type="paragraph" w:customStyle="1" w:styleId="1f0">
    <w:name w:val="正文1"/>
    <w:basedOn w:val="a"/>
    <w:link w:val="1CharChar0"/>
    <w:rsid w:val="00E1184C"/>
    <w:pPr>
      <w:spacing w:line="480" w:lineRule="exact"/>
      <w:ind w:firstLineChars="200" w:firstLine="200"/>
    </w:pPr>
    <w:rPr>
      <w:rFonts w:ascii="宋体" w:eastAsiaTheme="minorEastAsia" w:hAnsi="宋体" w:cs="宋体"/>
      <w:sz w:val="24"/>
    </w:rPr>
  </w:style>
  <w:style w:type="character" w:customStyle="1" w:styleId="Charffff1">
    <w:name w:val="缩进 Char"/>
    <w:aliases w:val="段1 Char,四号 Char,ALT+Z Char,文本条款 Char,±êÌâ2 Char,正文 + 宋体 Char,行距: 1.5 倍行距 Char,左  2.57 字符 Char,首行缩进:  0 字符 Char,正文（首行缩进两字） Char Char,小四宋体常规，1.5倍行距 Char,正文，首行缩进两字，小四宋体常规，1.5倍行距 Char,鋘drad Char,标题4 Char,特点 Char,表正文 Char,正文非缩进 Char,正文缩进1 Char,图表 Cha"/>
    <w:basedOn w:val="a0"/>
    <w:link w:val="affffffffe"/>
    <w:rsid w:val="00E1184C"/>
    <w:rPr>
      <w:rFonts w:ascii="宋体" w:eastAsia="宋体" w:hAnsi="宋体" w:cs="宋体"/>
      <w:sz w:val="24"/>
      <w:szCs w:val="26"/>
    </w:rPr>
  </w:style>
  <w:style w:type="paragraph" w:customStyle="1" w:styleId="affffffffe">
    <w:name w:val="缩进"/>
    <w:basedOn w:val="a"/>
    <w:link w:val="Charffff1"/>
    <w:rsid w:val="00E1184C"/>
    <w:pPr>
      <w:autoSpaceDE w:val="0"/>
      <w:autoSpaceDN w:val="0"/>
      <w:adjustRightInd w:val="0"/>
      <w:spacing w:line="400" w:lineRule="atLeast"/>
      <w:ind w:firstLineChars="200" w:firstLine="200"/>
      <w:textAlignment w:val="baseline"/>
    </w:pPr>
    <w:rPr>
      <w:rFonts w:ascii="宋体" w:hAnsi="宋体" w:cs="宋体"/>
      <w:sz w:val="24"/>
      <w:szCs w:val="26"/>
    </w:rPr>
  </w:style>
  <w:style w:type="character" w:customStyle="1" w:styleId="Charffff2">
    <w:name w:val="表后空格 Char"/>
    <w:basedOn w:val="Charfc"/>
    <w:link w:val="afffffffff"/>
    <w:rsid w:val="00E1184C"/>
    <w:rPr>
      <w:rFonts w:ascii="楷体_GB2312" w:eastAsia="楷体_GB2312" w:hAnsi="楷体_GB2312" w:cs="宋体"/>
      <w:kern w:val="2"/>
      <w:sz w:val="24"/>
      <w:szCs w:val="24"/>
    </w:rPr>
  </w:style>
  <w:style w:type="paragraph" w:customStyle="1" w:styleId="afffffffff">
    <w:name w:val="表后空格"/>
    <w:basedOn w:val="affb"/>
    <w:link w:val="Charffff2"/>
    <w:rsid w:val="00E1184C"/>
    <w:pPr>
      <w:spacing w:line="240" w:lineRule="exact"/>
      <w:ind w:firstLine="480"/>
      <w:jc w:val="both"/>
    </w:pPr>
    <w:rPr>
      <w:rFonts w:ascii="楷体_GB2312" w:eastAsia="楷体_GB2312" w:hAnsi="楷体_GB2312"/>
    </w:rPr>
  </w:style>
  <w:style w:type="character" w:customStyle="1" w:styleId="afffffffff0">
    <w:name w:val="报告书文本 字符"/>
    <w:link w:val="afffffffff1"/>
    <w:rsid w:val="005D6E70"/>
    <w:rPr>
      <w:rFonts w:ascii="Times New Roman" w:eastAsia="宋体" w:hAnsi="Times New Roman"/>
      <w:sz w:val="24"/>
      <w:szCs w:val="24"/>
    </w:rPr>
  </w:style>
  <w:style w:type="paragraph" w:customStyle="1" w:styleId="afffffffff1">
    <w:name w:val="报告书文本"/>
    <w:basedOn w:val="a"/>
    <w:link w:val="afffffffff0"/>
    <w:qFormat/>
    <w:rsid w:val="005D6E70"/>
    <w:pPr>
      <w:spacing w:line="460" w:lineRule="exact"/>
      <w:ind w:firstLineChars="200" w:firstLine="200"/>
    </w:pPr>
    <w:rPr>
      <w:rFonts w:cstheme="minorBidi"/>
      <w:sz w:val="24"/>
    </w:rPr>
  </w:style>
  <w:style w:type="character" w:customStyle="1" w:styleId="Charffff3">
    <w:name w:val="单晶硅项目正文 Char"/>
    <w:basedOn w:val="a0"/>
    <w:link w:val="afffffffff2"/>
    <w:rsid w:val="00E1184C"/>
    <w:rPr>
      <w:rFonts w:ascii="宋体" w:hAnsi="宋体" w:cs="宋体"/>
      <w:color w:val="000000"/>
      <w:sz w:val="24"/>
      <w:szCs w:val="24"/>
    </w:rPr>
  </w:style>
  <w:style w:type="paragraph" w:customStyle="1" w:styleId="afffffffff2">
    <w:name w:val="单晶硅项目正文"/>
    <w:basedOn w:val="a"/>
    <w:link w:val="Charffff3"/>
    <w:rsid w:val="00E1184C"/>
    <w:pPr>
      <w:spacing w:line="560" w:lineRule="exact"/>
      <w:ind w:firstLineChars="200" w:firstLine="480"/>
    </w:pPr>
    <w:rPr>
      <w:rFonts w:ascii="宋体" w:eastAsiaTheme="minorEastAsia" w:hAnsi="宋体" w:cs="宋体"/>
      <w:color w:val="000000"/>
      <w:sz w:val="24"/>
    </w:rPr>
  </w:style>
  <w:style w:type="character" w:customStyle="1" w:styleId="CharChar25">
    <w:name w:val="Char Char25"/>
    <w:basedOn w:val="a0"/>
    <w:link w:val="CharChar25Para"/>
    <w:rsid w:val="00E1184C"/>
    <w:rPr>
      <w:rFonts w:ascii="宋体" w:hAnsi="宋体" w:cs="宋体"/>
      <w:b/>
      <w:bCs/>
      <w:kern w:val="44"/>
      <w:sz w:val="44"/>
      <w:szCs w:val="44"/>
    </w:rPr>
  </w:style>
  <w:style w:type="paragraph" w:customStyle="1" w:styleId="CharChar25Para">
    <w:name w:val="Char Char25 Para"/>
    <w:basedOn w:val="a"/>
    <w:link w:val="CharChar25"/>
    <w:rsid w:val="00E1184C"/>
    <w:pPr>
      <w:widowControl/>
      <w:jc w:val="left"/>
    </w:pPr>
    <w:rPr>
      <w:rFonts w:ascii="宋体" w:eastAsiaTheme="minorEastAsia" w:hAnsi="宋体" w:cs="宋体"/>
      <w:b/>
      <w:bCs/>
      <w:kern w:val="44"/>
      <w:sz w:val="44"/>
      <w:szCs w:val="44"/>
    </w:rPr>
  </w:style>
  <w:style w:type="character" w:customStyle="1" w:styleId="5Char1">
    <w:name w:val="5级正文 Char"/>
    <w:basedOn w:val="a0"/>
    <w:link w:val="55"/>
    <w:rsid w:val="00E1184C"/>
    <w:rPr>
      <w:rFonts w:ascii="宋体" w:eastAsia="宋体" w:hAnsi="宋体" w:cs="宋体"/>
      <w:b/>
      <w:sz w:val="24"/>
      <w:szCs w:val="24"/>
    </w:rPr>
  </w:style>
  <w:style w:type="paragraph" w:customStyle="1" w:styleId="55">
    <w:name w:val="5级正文"/>
    <w:basedOn w:val="a"/>
    <w:next w:val="affffffffe"/>
    <w:link w:val="5Char1"/>
    <w:rsid w:val="00E1184C"/>
    <w:pPr>
      <w:tabs>
        <w:tab w:val="left" w:pos="420"/>
        <w:tab w:val="left" w:pos="432"/>
      </w:tabs>
      <w:spacing w:line="360" w:lineRule="auto"/>
      <w:ind w:left="432" w:hanging="432"/>
      <w:outlineLvl w:val="4"/>
    </w:pPr>
    <w:rPr>
      <w:rFonts w:ascii="宋体" w:hAnsi="宋体" w:cs="宋体"/>
      <w:b/>
      <w:sz w:val="24"/>
    </w:rPr>
  </w:style>
  <w:style w:type="character" w:customStyle="1" w:styleId="CharChare">
    <w:name w:val="无间隔 Char Char"/>
    <w:basedOn w:val="a0"/>
    <w:link w:val="1f1"/>
    <w:rsid w:val="00E1184C"/>
    <w:rPr>
      <w:rFonts w:ascii="宋体" w:eastAsia="Times New Roman" w:hAnsi="宋体" w:cs="宋体"/>
      <w:sz w:val="22"/>
      <w:szCs w:val="26"/>
    </w:rPr>
  </w:style>
  <w:style w:type="paragraph" w:customStyle="1" w:styleId="1f1">
    <w:name w:val="无间隔1"/>
    <w:link w:val="CharChare"/>
    <w:rsid w:val="00E1184C"/>
    <w:rPr>
      <w:rFonts w:ascii="宋体" w:eastAsia="Times New Roman" w:hAnsi="宋体" w:cs="宋体"/>
      <w:sz w:val="22"/>
      <w:szCs w:val="26"/>
    </w:rPr>
  </w:style>
  <w:style w:type="character" w:customStyle="1" w:styleId="2Char8">
    <w:name w:val="样式 标题 2 Char"/>
    <w:basedOn w:val="a0"/>
    <w:link w:val="2f"/>
    <w:rsid w:val="00E1184C"/>
    <w:rPr>
      <w:rFonts w:ascii="黑体" w:eastAsia="黑体" w:hAnsi="黑体" w:cs="宋体"/>
      <w:color w:val="000000"/>
      <w:sz w:val="28"/>
      <w:szCs w:val="32"/>
    </w:rPr>
  </w:style>
  <w:style w:type="paragraph" w:customStyle="1" w:styleId="2f">
    <w:name w:val="样式 标题 2"/>
    <w:basedOn w:val="2"/>
    <w:link w:val="2Char8"/>
    <w:rsid w:val="00E1184C"/>
    <w:pPr>
      <w:spacing w:after="0" w:line="360" w:lineRule="auto"/>
    </w:pPr>
    <w:rPr>
      <w:rFonts w:ascii="黑体" w:hAnsi="黑体" w:cs="宋体"/>
      <w:b w:val="0"/>
      <w:bCs w:val="0"/>
      <w:color w:val="000000"/>
    </w:rPr>
  </w:style>
  <w:style w:type="character" w:customStyle="1" w:styleId="3CharCharChar">
    <w:name w:val="样式 标题 3 + 宋体 Char Char Char"/>
    <w:basedOn w:val="a0"/>
    <w:link w:val="3CharChar1"/>
    <w:rsid w:val="00E1184C"/>
    <w:rPr>
      <w:rFonts w:ascii="宋体" w:hAnsi="宋体" w:cs="宋体"/>
      <w:b/>
      <w:bCs/>
      <w:sz w:val="32"/>
      <w:szCs w:val="32"/>
    </w:rPr>
  </w:style>
  <w:style w:type="paragraph" w:customStyle="1" w:styleId="3CharChar1">
    <w:name w:val="样式 标题 3 + 宋体 Char Char"/>
    <w:basedOn w:val="3"/>
    <w:link w:val="3CharCharChar"/>
    <w:rsid w:val="00E1184C"/>
    <w:pPr>
      <w:numPr>
        <w:ilvl w:val="0"/>
      </w:numPr>
      <w:spacing w:before="200" w:line="420" w:lineRule="auto"/>
      <w:ind w:left="720" w:hanging="720"/>
    </w:pPr>
    <w:rPr>
      <w:rFonts w:ascii="宋体" w:eastAsiaTheme="minorEastAsia" w:hAnsi="宋体" w:cs="宋体"/>
      <w:b w:val="0"/>
      <w:bCs/>
      <w:spacing w:val="0"/>
      <w:sz w:val="32"/>
      <w:szCs w:val="32"/>
    </w:rPr>
  </w:style>
  <w:style w:type="character" w:customStyle="1" w:styleId="Charffff4">
    <w:name w:val="表格后缀 Char"/>
    <w:basedOn w:val="Charfc"/>
    <w:link w:val="afffffffff3"/>
    <w:rsid w:val="00E1184C"/>
    <w:rPr>
      <w:rFonts w:ascii="楷体_GB2312" w:eastAsia="楷体_GB2312" w:hAnsi="楷体_GB2312" w:cs="宋体"/>
      <w:kern w:val="2"/>
      <w:sz w:val="24"/>
      <w:szCs w:val="24"/>
    </w:rPr>
  </w:style>
  <w:style w:type="paragraph" w:customStyle="1" w:styleId="afffffffff3">
    <w:name w:val="表格后缀"/>
    <w:basedOn w:val="affb"/>
    <w:link w:val="Charffff4"/>
    <w:rsid w:val="00E1184C"/>
    <w:pPr>
      <w:spacing w:line="240" w:lineRule="exact"/>
      <w:ind w:firstLine="480"/>
    </w:pPr>
    <w:rPr>
      <w:rFonts w:ascii="楷体_GB2312" w:eastAsia="楷体_GB2312" w:hAnsi="楷体_GB2312"/>
    </w:rPr>
  </w:style>
  <w:style w:type="character" w:customStyle="1" w:styleId="Charffff5">
    <w:name w:val="表头应急预案 Char"/>
    <w:basedOn w:val="a0"/>
    <w:link w:val="afffffffff4"/>
    <w:rsid w:val="00E1184C"/>
    <w:rPr>
      <w:rFonts w:ascii="宋体" w:eastAsia="宋体" w:hAnsi="宋体" w:cs="宋体"/>
      <w:b/>
      <w:color w:val="000000"/>
      <w:sz w:val="24"/>
      <w:szCs w:val="24"/>
    </w:rPr>
  </w:style>
  <w:style w:type="paragraph" w:customStyle="1" w:styleId="afffffffff4">
    <w:name w:val="表头应急预案"/>
    <w:basedOn w:val="a"/>
    <w:link w:val="Charffff5"/>
    <w:rsid w:val="00E1184C"/>
    <w:pPr>
      <w:snapToGrid w:val="0"/>
      <w:spacing w:line="500" w:lineRule="exact"/>
      <w:contextualSpacing/>
      <w:jc w:val="center"/>
    </w:pPr>
    <w:rPr>
      <w:rFonts w:ascii="宋体" w:hAnsi="宋体" w:cs="宋体"/>
      <w:b/>
      <w:color w:val="000000"/>
      <w:sz w:val="24"/>
    </w:rPr>
  </w:style>
  <w:style w:type="character" w:customStyle="1" w:styleId="CharCharf">
    <w:name w:val="文本框小四 Char Char"/>
    <w:basedOn w:val="a0"/>
    <w:link w:val="afffffffff5"/>
    <w:rsid w:val="00E1184C"/>
    <w:rPr>
      <w:rFonts w:ascii="宋体" w:eastAsia="仿宋_GB2312" w:hAnsi="宋体" w:cs="宋体"/>
      <w:sz w:val="24"/>
      <w:szCs w:val="24"/>
    </w:rPr>
  </w:style>
  <w:style w:type="paragraph" w:customStyle="1" w:styleId="afffffffff5">
    <w:name w:val="文本框小四"/>
    <w:basedOn w:val="a"/>
    <w:link w:val="CharCharf"/>
    <w:rsid w:val="00E1184C"/>
    <w:pPr>
      <w:spacing w:line="360" w:lineRule="auto"/>
      <w:jc w:val="center"/>
    </w:pPr>
    <w:rPr>
      <w:rFonts w:ascii="宋体" w:eastAsia="仿宋_GB2312" w:hAnsi="宋体" w:cs="宋体"/>
      <w:sz w:val="24"/>
    </w:rPr>
  </w:style>
  <w:style w:type="character" w:customStyle="1" w:styleId="1Char9">
    <w:name w:val="样式1 Char"/>
    <w:basedOn w:val="a0"/>
    <w:link w:val="1f2"/>
    <w:rsid w:val="00E1184C"/>
    <w:rPr>
      <w:rFonts w:ascii="仿宋_GB2312" w:eastAsia="仿宋_GB2312" w:hAnsi="宋体" w:cs="宋体"/>
      <w:sz w:val="28"/>
      <w:szCs w:val="24"/>
    </w:rPr>
  </w:style>
  <w:style w:type="paragraph" w:customStyle="1" w:styleId="1f2">
    <w:name w:val="样式1"/>
    <w:basedOn w:val="a"/>
    <w:link w:val="1Char9"/>
    <w:rsid w:val="00E1184C"/>
    <w:pPr>
      <w:spacing w:line="500" w:lineRule="exact"/>
    </w:pPr>
    <w:rPr>
      <w:rFonts w:ascii="仿宋_GB2312" w:eastAsia="仿宋_GB2312" w:hAnsi="宋体" w:cs="宋体"/>
      <w:sz w:val="28"/>
    </w:rPr>
  </w:style>
  <w:style w:type="character" w:customStyle="1" w:styleId="afffffffff6">
    <w:name w:val="称呼 字符"/>
    <w:basedOn w:val="a0"/>
    <w:link w:val="afffffffff7"/>
    <w:rsid w:val="00E1184C"/>
    <w:rPr>
      <w:rFonts w:ascii="宋体" w:hAnsi="宋体" w:cs="宋体"/>
      <w:szCs w:val="24"/>
    </w:rPr>
  </w:style>
  <w:style w:type="paragraph" w:styleId="afffffffff7">
    <w:name w:val="Salutation"/>
    <w:basedOn w:val="a"/>
    <w:next w:val="a"/>
    <w:link w:val="afffffffff6"/>
    <w:rsid w:val="00E1184C"/>
    <w:rPr>
      <w:rFonts w:ascii="宋体" w:eastAsiaTheme="minorEastAsia" w:hAnsi="宋体" w:cs="宋体"/>
    </w:rPr>
  </w:style>
  <w:style w:type="character" w:customStyle="1" w:styleId="Charffff6">
    <w:name w:val="文字 Char"/>
    <w:basedOn w:val="a0"/>
    <w:link w:val="afffffffff8"/>
    <w:rsid w:val="00E1184C"/>
    <w:rPr>
      <w:rFonts w:ascii="宋体" w:hAnsi="宋体" w:cs="宋体"/>
      <w:sz w:val="24"/>
      <w:szCs w:val="24"/>
    </w:rPr>
  </w:style>
  <w:style w:type="paragraph" w:customStyle="1" w:styleId="afffffffff8">
    <w:name w:val="文字"/>
    <w:basedOn w:val="a"/>
    <w:link w:val="Charffff6"/>
    <w:rsid w:val="00E1184C"/>
    <w:pPr>
      <w:widowControl/>
      <w:spacing w:afterLines="50" w:line="360" w:lineRule="auto"/>
      <w:ind w:firstLine="420"/>
    </w:pPr>
    <w:rPr>
      <w:rFonts w:ascii="宋体" w:eastAsiaTheme="minorEastAsia" w:hAnsi="宋体" w:cs="宋体"/>
      <w:sz w:val="24"/>
    </w:rPr>
  </w:style>
  <w:style w:type="character" w:customStyle="1" w:styleId="8CharChar">
    <w:name w:val="样式8 Char Char"/>
    <w:basedOn w:val="a0"/>
    <w:link w:val="81"/>
    <w:rsid w:val="00E1184C"/>
    <w:rPr>
      <w:rFonts w:ascii="宋体" w:hAnsi="宋体" w:cs="宋体"/>
      <w:sz w:val="24"/>
      <w:szCs w:val="26"/>
    </w:rPr>
  </w:style>
  <w:style w:type="paragraph" w:customStyle="1" w:styleId="81">
    <w:name w:val="样式8"/>
    <w:basedOn w:val="a"/>
    <w:link w:val="8CharChar"/>
    <w:rsid w:val="00E1184C"/>
    <w:pPr>
      <w:ind w:firstLine="499"/>
    </w:pPr>
    <w:rPr>
      <w:rFonts w:ascii="宋体" w:eastAsiaTheme="minorEastAsia" w:hAnsi="宋体" w:cs="宋体"/>
      <w:sz w:val="24"/>
      <w:szCs w:val="26"/>
    </w:rPr>
  </w:style>
  <w:style w:type="character" w:customStyle="1" w:styleId="afffffffff9">
    <w:name w:val="批注框文本 字符"/>
    <w:link w:val="afffffffffa"/>
    <w:qFormat/>
    <w:rsid w:val="00E1184C"/>
    <w:rPr>
      <w:sz w:val="18"/>
      <w:szCs w:val="18"/>
    </w:rPr>
  </w:style>
  <w:style w:type="paragraph" w:styleId="afffffffffa">
    <w:name w:val="Balloon Text"/>
    <w:basedOn w:val="a"/>
    <w:link w:val="afffffffff9"/>
    <w:qFormat/>
    <w:rsid w:val="00E1184C"/>
    <w:rPr>
      <w:rFonts w:asciiTheme="minorHAnsi" w:eastAsiaTheme="minorEastAsia" w:hAnsiTheme="minorHAnsi" w:cstheme="minorBidi"/>
      <w:sz w:val="18"/>
      <w:szCs w:val="18"/>
    </w:rPr>
  </w:style>
  <w:style w:type="character" w:customStyle="1" w:styleId="2Heading2HEAD2HEAD21HEAD22HEAD211HEAD23HEADChar">
    <w:name w:val="样式 标题 2_Heading 2HEAD_2HEAD_21HEAD_22HEAD_211HEAD_23HEAD_... Char"/>
    <w:link w:val="2Heading2HEAD2HEAD21HEAD22HEAD211HEAD23HEAD"/>
    <w:rsid w:val="00E1184C"/>
    <w:rPr>
      <w:rFonts w:hAnsi="宋体"/>
      <w:b/>
      <w:snapToGrid w:val="0"/>
      <w:color w:val="000000"/>
      <w:sz w:val="24"/>
      <w:szCs w:val="24"/>
    </w:rPr>
  </w:style>
  <w:style w:type="paragraph" w:customStyle="1" w:styleId="2Heading2HEAD2HEAD21HEAD22HEAD211HEAD23HEAD">
    <w:name w:val="样式 标题 2_Heading 2HEAD_2HEAD_21HEAD_22HEAD_211HEAD_23HEAD_..."/>
    <w:basedOn w:val="2"/>
    <w:link w:val="2Heading2HEAD2HEAD21HEAD22HEAD211HEAD23HEADChar"/>
    <w:rsid w:val="00E1184C"/>
    <w:pPr>
      <w:keepNext w:val="0"/>
      <w:keepLines w:val="0"/>
      <w:widowControl/>
      <w:adjustRightInd w:val="0"/>
      <w:snapToGrid w:val="0"/>
      <w:spacing w:before="0" w:after="0" w:line="460" w:lineRule="exact"/>
      <w:ind w:firstLineChars="196" w:firstLine="445"/>
      <w:jc w:val="left"/>
    </w:pPr>
    <w:rPr>
      <w:rFonts w:asciiTheme="minorHAnsi" w:eastAsiaTheme="minorEastAsia" w:hAnsi="宋体" w:cstheme="minorBidi"/>
      <w:bCs w:val="0"/>
      <w:snapToGrid w:val="0"/>
      <w:color w:val="000000"/>
      <w:sz w:val="24"/>
      <w:szCs w:val="24"/>
    </w:rPr>
  </w:style>
  <w:style w:type="character" w:customStyle="1" w:styleId="22CharChar2Char112Char2CharChChar">
    <w:name w:val="样式 标题 2标题 2 Char Char节标题标题 2 Char1节1标题 2 Char标题 2 Char Ch... Char"/>
    <w:link w:val="22CharChar2Char112Char2CharCh"/>
    <w:rsid w:val="00E1184C"/>
    <w:rPr>
      <w:rFonts w:ascii="宋体" w:hAnsi="宋体"/>
      <w:bCs/>
      <w:color w:val="FF0000"/>
      <w:sz w:val="24"/>
      <w:szCs w:val="24"/>
    </w:rPr>
  </w:style>
  <w:style w:type="paragraph" w:customStyle="1" w:styleId="22CharChar2Char112Char2CharCh">
    <w:name w:val="样式 标题 2标题 2 Char Char节标题标题 2 Char1节1标题 2 Char标题 2 Char Ch..."/>
    <w:basedOn w:val="2"/>
    <w:link w:val="22CharChar2Char112Char2CharChChar"/>
    <w:rsid w:val="00E1184C"/>
    <w:pPr>
      <w:spacing w:before="100" w:beforeAutospacing="1" w:after="100" w:afterAutospacing="1" w:line="360" w:lineRule="auto"/>
      <w:ind w:firstLine="240"/>
      <w:jc w:val="left"/>
    </w:pPr>
    <w:rPr>
      <w:rFonts w:ascii="宋体" w:eastAsiaTheme="minorEastAsia" w:hAnsi="宋体" w:cstheme="minorBidi"/>
      <w:b w:val="0"/>
      <w:color w:val="FF0000"/>
      <w:sz w:val="24"/>
      <w:szCs w:val="24"/>
    </w:rPr>
  </w:style>
  <w:style w:type="character" w:customStyle="1" w:styleId="1Chara">
    <w:name w:val="样式 样式1 + Char"/>
    <w:link w:val="1f3"/>
    <w:rsid w:val="00E1184C"/>
    <w:rPr>
      <w:sz w:val="24"/>
      <w:szCs w:val="24"/>
    </w:rPr>
  </w:style>
  <w:style w:type="paragraph" w:customStyle="1" w:styleId="1f3">
    <w:name w:val="样式 样式1 +"/>
    <w:basedOn w:val="1f2"/>
    <w:link w:val="1Chara"/>
    <w:rsid w:val="00E1184C"/>
    <w:pPr>
      <w:spacing w:line="480" w:lineRule="exact"/>
      <w:ind w:firstLineChars="200" w:firstLine="200"/>
    </w:pPr>
    <w:rPr>
      <w:rFonts w:asciiTheme="minorHAnsi" w:eastAsiaTheme="minorEastAsia" w:hAnsiTheme="minorHAnsi" w:cstheme="minorBidi"/>
      <w:sz w:val="24"/>
    </w:rPr>
  </w:style>
  <w:style w:type="character" w:customStyle="1" w:styleId="1Charb">
    <w:name w:val="1) Char"/>
    <w:basedOn w:val="aChar1"/>
    <w:link w:val="1f4"/>
    <w:rsid w:val="00E1184C"/>
    <w:rPr>
      <w:rFonts w:ascii="宋体" w:hAnsi="宋体" w:cs="宋体"/>
      <w:sz w:val="28"/>
      <w:szCs w:val="26"/>
    </w:rPr>
  </w:style>
  <w:style w:type="paragraph" w:customStyle="1" w:styleId="1f4">
    <w:name w:val="1)"/>
    <w:basedOn w:val="affffe"/>
    <w:link w:val="1Charb"/>
    <w:rsid w:val="00E1184C"/>
    <w:pPr>
      <w:ind w:firstLine="845"/>
    </w:pPr>
  </w:style>
  <w:style w:type="character" w:customStyle="1" w:styleId="Charffff7">
    <w:name w:val="设计四号 Char"/>
    <w:basedOn w:val="a0"/>
    <w:link w:val="afffffffffb"/>
    <w:rsid w:val="00E1184C"/>
    <w:rPr>
      <w:rFonts w:ascii="仿宋_GB2312" w:eastAsia="仿宋_GB2312" w:hAnsi="仿宋_GB2312" w:cs="宋体"/>
      <w:bCs/>
      <w:sz w:val="28"/>
      <w:szCs w:val="26"/>
    </w:rPr>
  </w:style>
  <w:style w:type="paragraph" w:customStyle="1" w:styleId="afffffffffb">
    <w:name w:val="设计四号"/>
    <w:basedOn w:val="a"/>
    <w:link w:val="Charffff7"/>
    <w:rsid w:val="00E1184C"/>
    <w:pPr>
      <w:adjustRightInd w:val="0"/>
      <w:snapToGrid w:val="0"/>
      <w:spacing w:before="120" w:line="500" w:lineRule="atLeast"/>
      <w:ind w:firstLine="624"/>
      <w:jc w:val="left"/>
      <w:textAlignment w:val="baseline"/>
    </w:pPr>
    <w:rPr>
      <w:rFonts w:ascii="仿宋_GB2312" w:eastAsia="仿宋_GB2312" w:hAnsi="仿宋_GB2312" w:cs="宋体"/>
      <w:bCs/>
      <w:sz w:val="28"/>
      <w:szCs w:val="26"/>
    </w:rPr>
  </w:style>
  <w:style w:type="character" w:customStyle="1" w:styleId="2Char9">
    <w:name w:val="分目录2 Char"/>
    <w:basedOn w:val="1Char8"/>
    <w:link w:val="2f0"/>
    <w:rsid w:val="00E1184C"/>
    <w:rPr>
      <w:rFonts w:ascii="宋体" w:hAnsi="宋体" w:cs="宋体"/>
      <w:snapToGrid w:val="0"/>
      <w:sz w:val="24"/>
      <w:szCs w:val="26"/>
    </w:rPr>
  </w:style>
  <w:style w:type="paragraph" w:customStyle="1" w:styleId="2f0">
    <w:name w:val="分目录2"/>
    <w:basedOn w:val="1f"/>
    <w:link w:val="2Char9"/>
    <w:rsid w:val="00E1184C"/>
    <w:pPr>
      <w:ind w:firstLineChars="200" w:firstLine="480"/>
    </w:pPr>
    <w:rPr>
      <w:sz w:val="24"/>
    </w:rPr>
  </w:style>
  <w:style w:type="character" w:customStyle="1" w:styleId="415Char">
    <w:name w:val="4号宋体左齐行距1.5倍 Char"/>
    <w:aliases w:val="四号宋体左齐行距1.5倍 Char,小标题 Char,三级标题 Char,标题3 Char,H3 Char,h3 Char,3rd level Char,第二层条 Char,Re Char,Head 3 WSA Char,标题03 Char,三级标题 3 Char,3 Char,heading 3- body Char,h3b Char,h3a Char,h3 sub heading Char,条 Char,3 bullet Char,head:3# Char"/>
    <w:basedOn w:val="a0"/>
    <w:rsid w:val="00E1184C"/>
    <w:rPr>
      <w:rFonts w:ascii="黑体" w:eastAsia="黑体" w:hAnsi="宋体" w:cs="宋体"/>
      <w:spacing w:val="6"/>
      <w:kern w:val="2"/>
      <w:sz w:val="30"/>
      <w:szCs w:val="30"/>
      <w:lang w:val="en-US" w:eastAsia="zh-CN" w:bidi="ar-SA"/>
    </w:rPr>
  </w:style>
  <w:style w:type="character" w:customStyle="1" w:styleId="CharCharChar10">
    <w:name w:val="普通文字 Char Char Char1"/>
    <w:aliases w:val="普通文字 Char Char Char Char Char Char Char1,普通文字 Char Char Char Char Char C Char Char Char,普通文字 Char Char Char Char Char Char Char Char1,普通文字 Char Char Char Char Char Char Char2,普通文字 Char Char Char Char1,普通文字 Char Char1,普通文字 Char1"/>
    <w:basedOn w:val="a0"/>
    <w:rsid w:val="00E1184C"/>
    <w:rPr>
      <w:rFonts w:ascii="宋体" w:eastAsia="宋体" w:hAnsi="Courier New" w:cs="Courier New"/>
      <w:kern w:val="2"/>
      <w:sz w:val="21"/>
      <w:szCs w:val="21"/>
      <w:lang w:val="en-US" w:eastAsia="zh-CN" w:bidi="ar-SA"/>
    </w:rPr>
  </w:style>
  <w:style w:type="character" w:customStyle="1" w:styleId="Charffff8">
    <w:name w:val="正文！！！！！ Char"/>
    <w:basedOn w:val="a0"/>
    <w:link w:val="afffffffffc"/>
    <w:rsid w:val="00E1184C"/>
    <w:rPr>
      <w:rFonts w:ascii="宋体" w:hAnsi="宋体" w:cs="宋体"/>
      <w:snapToGrid w:val="0"/>
      <w:sz w:val="24"/>
      <w:szCs w:val="24"/>
    </w:rPr>
  </w:style>
  <w:style w:type="paragraph" w:customStyle="1" w:styleId="afffffffffc">
    <w:name w:val="正文！！！！！"/>
    <w:basedOn w:val="affb"/>
    <w:link w:val="Charffff8"/>
    <w:rsid w:val="00E1184C"/>
    <w:pPr>
      <w:adjustRightInd w:val="0"/>
      <w:snapToGrid w:val="0"/>
      <w:spacing w:line="360" w:lineRule="auto"/>
    </w:pPr>
    <w:rPr>
      <w:rFonts w:ascii="宋体" w:eastAsiaTheme="minorEastAsia" w:hAnsi="宋体"/>
      <w:snapToGrid w:val="0"/>
    </w:rPr>
  </w:style>
  <w:style w:type="character" w:customStyle="1" w:styleId="085Char1">
    <w:name w:val="样式 首行缩进:  0.85 厘米 Char1"/>
    <w:basedOn w:val="a0"/>
    <w:link w:val="085"/>
    <w:rsid w:val="00E1184C"/>
    <w:rPr>
      <w:rFonts w:ascii="楷体_GB2312" w:eastAsia="楷体_GB2312" w:hAnsi="楷体_GB2312" w:cs="宋体"/>
      <w:sz w:val="24"/>
      <w:szCs w:val="24"/>
    </w:rPr>
  </w:style>
  <w:style w:type="paragraph" w:customStyle="1" w:styleId="085">
    <w:name w:val="样式 首行缩进:  0.85 厘米"/>
    <w:basedOn w:val="a"/>
    <w:link w:val="085Char1"/>
    <w:rsid w:val="00E1184C"/>
    <w:pPr>
      <w:spacing w:line="500" w:lineRule="exact"/>
      <w:ind w:firstLineChars="200" w:firstLine="200"/>
    </w:pPr>
    <w:rPr>
      <w:rFonts w:ascii="楷体_GB2312" w:eastAsia="楷体_GB2312" w:hAnsi="楷体_GB2312" w:cs="宋体"/>
      <w:sz w:val="24"/>
    </w:rPr>
  </w:style>
  <w:style w:type="character" w:customStyle="1" w:styleId="hb4Char">
    <w:name w:val="hb4 Char"/>
    <w:basedOn w:val="a0"/>
    <w:link w:val="hb4"/>
    <w:rsid w:val="00E1184C"/>
    <w:rPr>
      <w:rFonts w:ascii="宋体" w:eastAsia="宋体" w:hAnsi="宋体" w:cs="宋体"/>
      <w:b/>
      <w:sz w:val="24"/>
      <w:szCs w:val="24"/>
    </w:rPr>
  </w:style>
  <w:style w:type="paragraph" w:customStyle="1" w:styleId="hb4">
    <w:name w:val="hb4"/>
    <w:basedOn w:val="4"/>
    <w:link w:val="hb4Char"/>
    <w:rsid w:val="00E1184C"/>
    <w:pPr>
      <w:keepNext/>
      <w:keepLines/>
      <w:wordWrap/>
      <w:autoSpaceDN/>
      <w:spacing w:before="360" w:after="360" w:line="240" w:lineRule="auto"/>
      <w:ind w:firstLineChars="0" w:firstLine="0"/>
    </w:pPr>
    <w:rPr>
      <w:rFonts w:ascii="宋体" w:eastAsia="宋体" w:hAnsi="宋体" w:cs="宋体"/>
      <w:b/>
      <w:bCs w:val="0"/>
      <w:color w:val="auto"/>
      <w:sz w:val="24"/>
      <w:szCs w:val="24"/>
    </w:rPr>
  </w:style>
  <w:style w:type="paragraph" w:customStyle="1" w:styleId="Default">
    <w:name w:val="Default"/>
    <w:rsid w:val="00E1184C"/>
    <w:pPr>
      <w:widowControl w:val="0"/>
      <w:autoSpaceDE w:val="0"/>
      <w:autoSpaceDN w:val="0"/>
      <w:adjustRightInd w:val="0"/>
    </w:pPr>
    <w:rPr>
      <w:rFonts w:ascii="宋体" w:eastAsia="宋体" w:hAnsi="Times New Roman" w:cs="宋体"/>
      <w:color w:val="000000"/>
      <w:kern w:val="0"/>
      <w:sz w:val="24"/>
      <w:szCs w:val="24"/>
    </w:rPr>
  </w:style>
  <w:style w:type="paragraph" w:styleId="2f1">
    <w:name w:val="List 2"/>
    <w:basedOn w:val="a"/>
    <w:rsid w:val="00E1184C"/>
    <w:pPr>
      <w:ind w:leftChars="200" w:left="100" w:hangingChars="200" w:hanging="200"/>
    </w:pPr>
  </w:style>
  <w:style w:type="character" w:customStyle="1" w:styleId="Char16">
    <w:name w:val="称呼 Char1"/>
    <w:basedOn w:val="a0"/>
    <w:uiPriority w:val="99"/>
    <w:semiHidden/>
    <w:rsid w:val="00E1184C"/>
    <w:rPr>
      <w:rFonts w:ascii="Times New Roman" w:eastAsia="宋体" w:hAnsi="Times New Roman" w:cs="Times New Roman"/>
      <w:szCs w:val="24"/>
    </w:rPr>
  </w:style>
  <w:style w:type="character" w:customStyle="1" w:styleId="Char22">
    <w:name w:val="文档结构图 Char2"/>
    <w:basedOn w:val="a0"/>
    <w:uiPriority w:val="99"/>
    <w:semiHidden/>
    <w:rsid w:val="00E1184C"/>
    <w:rPr>
      <w:rFonts w:ascii="宋体" w:eastAsia="宋体" w:hAnsi="Times New Roman" w:cs="Times New Roman"/>
      <w:sz w:val="18"/>
      <w:szCs w:val="18"/>
    </w:rPr>
  </w:style>
  <w:style w:type="character" w:customStyle="1" w:styleId="Char17">
    <w:name w:val="注释标题 Char1"/>
    <w:basedOn w:val="a0"/>
    <w:uiPriority w:val="99"/>
    <w:semiHidden/>
    <w:rsid w:val="00E1184C"/>
    <w:rPr>
      <w:rFonts w:ascii="Times New Roman" w:eastAsia="宋体" w:hAnsi="Times New Roman" w:cs="Times New Roman"/>
      <w:szCs w:val="24"/>
    </w:rPr>
  </w:style>
  <w:style w:type="character" w:customStyle="1" w:styleId="Char18">
    <w:name w:val="正文首行缩进 Char1"/>
    <w:basedOn w:val="ab"/>
    <w:uiPriority w:val="99"/>
    <w:semiHidden/>
    <w:rsid w:val="00E1184C"/>
    <w:rPr>
      <w:rFonts w:ascii="Times New Roman" w:eastAsia="宋体" w:hAnsi="Times New Roman" w:cs="Times New Roman"/>
      <w:szCs w:val="24"/>
    </w:rPr>
  </w:style>
  <w:style w:type="paragraph" w:styleId="afffffffffd">
    <w:name w:val="Block Text"/>
    <w:basedOn w:val="a"/>
    <w:rsid w:val="00E1184C"/>
    <w:pPr>
      <w:ind w:left="525" w:right="651"/>
      <w:jc w:val="left"/>
    </w:pPr>
    <w:rPr>
      <w:rFonts w:eastAsia="仿宋_GB2312"/>
      <w:sz w:val="32"/>
      <w:szCs w:val="20"/>
    </w:rPr>
  </w:style>
  <w:style w:type="character" w:customStyle="1" w:styleId="Char19">
    <w:name w:val="正文文本缩进 Char1"/>
    <w:basedOn w:val="a0"/>
    <w:uiPriority w:val="99"/>
    <w:semiHidden/>
    <w:rsid w:val="00E1184C"/>
    <w:rPr>
      <w:rFonts w:ascii="Times New Roman" w:eastAsia="宋体" w:hAnsi="Times New Roman" w:cs="Times New Roman"/>
      <w:szCs w:val="24"/>
    </w:rPr>
  </w:style>
  <w:style w:type="character" w:customStyle="1" w:styleId="Char1a">
    <w:name w:val="结束语 Char1"/>
    <w:basedOn w:val="a0"/>
    <w:uiPriority w:val="99"/>
    <w:semiHidden/>
    <w:rsid w:val="00E1184C"/>
    <w:rPr>
      <w:rFonts w:ascii="Times New Roman" w:eastAsia="宋体" w:hAnsi="Times New Roman" w:cs="Times New Roman"/>
      <w:szCs w:val="24"/>
    </w:rPr>
  </w:style>
  <w:style w:type="character" w:customStyle="1" w:styleId="Char1b">
    <w:name w:val="批注文字 Char1"/>
    <w:basedOn w:val="a0"/>
    <w:uiPriority w:val="99"/>
    <w:semiHidden/>
    <w:rsid w:val="00E1184C"/>
    <w:rPr>
      <w:rFonts w:ascii="Times New Roman" w:eastAsia="宋体" w:hAnsi="Times New Roman" w:cs="Times New Roman"/>
      <w:szCs w:val="24"/>
    </w:rPr>
  </w:style>
  <w:style w:type="paragraph" w:styleId="afffffffffe">
    <w:name w:val="annotation subject"/>
    <w:basedOn w:val="afffff6"/>
    <w:next w:val="afffff6"/>
    <w:link w:val="affffffffff"/>
    <w:rsid w:val="00E1184C"/>
    <w:rPr>
      <w:b/>
      <w:bCs/>
    </w:rPr>
  </w:style>
  <w:style w:type="character" w:customStyle="1" w:styleId="affffffffff">
    <w:name w:val="批注主题 字符"/>
    <w:basedOn w:val="Char1b"/>
    <w:link w:val="afffffffffe"/>
    <w:rsid w:val="00E1184C"/>
    <w:rPr>
      <w:rFonts w:ascii="宋体" w:eastAsia="宋体" w:hAnsi="宋体" w:cs="宋体"/>
      <w:b/>
      <w:bCs/>
      <w:szCs w:val="24"/>
    </w:rPr>
  </w:style>
  <w:style w:type="paragraph" w:styleId="TOC7">
    <w:name w:val="toc 7"/>
    <w:basedOn w:val="a"/>
    <w:next w:val="a"/>
    <w:uiPriority w:val="39"/>
    <w:rsid w:val="00E1184C"/>
    <w:pPr>
      <w:ind w:left="1260"/>
      <w:jc w:val="left"/>
    </w:pPr>
    <w:rPr>
      <w:rFonts w:asciiTheme="minorHAnsi" w:hAnsiTheme="minorHAnsi"/>
      <w:sz w:val="18"/>
      <w:szCs w:val="18"/>
    </w:rPr>
  </w:style>
  <w:style w:type="character" w:customStyle="1" w:styleId="HTMLChar1">
    <w:name w:val="HTML 地址 Char1"/>
    <w:basedOn w:val="a0"/>
    <w:uiPriority w:val="99"/>
    <w:semiHidden/>
    <w:rsid w:val="00E1184C"/>
    <w:rPr>
      <w:rFonts w:ascii="Times New Roman" w:eastAsia="宋体" w:hAnsi="Times New Roman" w:cs="Times New Roman"/>
      <w:i/>
      <w:iCs/>
      <w:szCs w:val="24"/>
    </w:rPr>
  </w:style>
  <w:style w:type="paragraph" w:customStyle="1" w:styleId="CharCharCharCharChar2CharCharCharChar">
    <w:name w:val="Char Char Char Char Char2 Char Char Char Char"/>
    <w:basedOn w:val="a"/>
    <w:semiHidden/>
    <w:rsid w:val="00E1184C"/>
    <w:pPr>
      <w:adjustRightInd w:val="0"/>
      <w:snapToGrid w:val="0"/>
      <w:spacing w:line="360" w:lineRule="auto"/>
      <w:ind w:firstLineChars="200" w:firstLine="200"/>
    </w:pPr>
    <w:rPr>
      <w:rFonts w:ascii="宋体" w:hAnsi="宋体" w:cs="宋体"/>
      <w:sz w:val="24"/>
      <w:szCs w:val="26"/>
    </w:rPr>
  </w:style>
  <w:style w:type="character" w:customStyle="1" w:styleId="3Char1">
    <w:name w:val="正文文本 3 Char1"/>
    <w:basedOn w:val="a0"/>
    <w:uiPriority w:val="99"/>
    <w:semiHidden/>
    <w:rsid w:val="00E1184C"/>
    <w:rPr>
      <w:rFonts w:ascii="Times New Roman" w:eastAsia="宋体" w:hAnsi="Times New Roman" w:cs="Times New Roman"/>
      <w:sz w:val="16"/>
      <w:szCs w:val="16"/>
    </w:rPr>
  </w:style>
  <w:style w:type="character" w:customStyle="1" w:styleId="Char1c">
    <w:name w:val="电子邮件签名 Char1"/>
    <w:basedOn w:val="a0"/>
    <w:uiPriority w:val="99"/>
    <w:semiHidden/>
    <w:rsid w:val="00E1184C"/>
    <w:rPr>
      <w:rFonts w:ascii="Times New Roman" w:eastAsia="宋体" w:hAnsi="Times New Roman" w:cs="Times New Roman"/>
      <w:szCs w:val="24"/>
    </w:rPr>
  </w:style>
  <w:style w:type="paragraph" w:styleId="TOC6">
    <w:name w:val="toc 6"/>
    <w:basedOn w:val="a"/>
    <w:next w:val="a"/>
    <w:uiPriority w:val="39"/>
    <w:rsid w:val="00E1184C"/>
    <w:pPr>
      <w:ind w:left="1050"/>
      <w:jc w:val="left"/>
    </w:pPr>
    <w:rPr>
      <w:rFonts w:asciiTheme="minorHAnsi" w:hAnsiTheme="minorHAnsi"/>
      <w:sz w:val="18"/>
      <w:szCs w:val="18"/>
    </w:rPr>
  </w:style>
  <w:style w:type="character" w:customStyle="1" w:styleId="Char1d">
    <w:name w:val="日期 Char1"/>
    <w:basedOn w:val="a0"/>
    <w:uiPriority w:val="99"/>
    <w:semiHidden/>
    <w:rsid w:val="00E1184C"/>
    <w:rPr>
      <w:rFonts w:ascii="Times New Roman" w:eastAsia="宋体" w:hAnsi="Times New Roman" w:cs="Times New Roman"/>
      <w:szCs w:val="24"/>
    </w:rPr>
  </w:style>
  <w:style w:type="character" w:customStyle="1" w:styleId="Char1e">
    <w:name w:val="副标题 Char1"/>
    <w:basedOn w:val="a0"/>
    <w:uiPriority w:val="11"/>
    <w:rsid w:val="00E1184C"/>
    <w:rPr>
      <w:rFonts w:asciiTheme="majorHAnsi" w:eastAsia="宋体" w:hAnsiTheme="majorHAnsi" w:cstheme="majorBidi"/>
      <w:b/>
      <w:bCs/>
      <w:kern w:val="28"/>
      <w:sz w:val="32"/>
      <w:szCs w:val="32"/>
    </w:rPr>
  </w:style>
  <w:style w:type="paragraph" w:styleId="TOC5">
    <w:name w:val="toc 5"/>
    <w:basedOn w:val="a"/>
    <w:next w:val="a"/>
    <w:uiPriority w:val="39"/>
    <w:rsid w:val="00E1184C"/>
    <w:pPr>
      <w:ind w:left="840"/>
      <w:jc w:val="left"/>
    </w:pPr>
    <w:rPr>
      <w:rFonts w:asciiTheme="minorHAnsi" w:hAnsiTheme="minorHAnsi"/>
      <w:sz w:val="18"/>
      <w:szCs w:val="18"/>
    </w:rPr>
  </w:style>
  <w:style w:type="paragraph" w:styleId="2f2">
    <w:name w:val="Body Text Indent 2"/>
    <w:basedOn w:val="a"/>
    <w:link w:val="2f3"/>
    <w:rsid w:val="00E1184C"/>
    <w:pPr>
      <w:adjustRightInd w:val="0"/>
      <w:snapToGrid w:val="0"/>
      <w:spacing w:line="360" w:lineRule="auto"/>
      <w:ind w:firstLine="527"/>
    </w:pPr>
    <w:rPr>
      <w:rFonts w:ascii="宋体" w:hAnsi="宋体"/>
      <w:sz w:val="24"/>
    </w:rPr>
  </w:style>
  <w:style w:type="character" w:customStyle="1" w:styleId="2f3">
    <w:name w:val="正文文本缩进 2 字符"/>
    <w:basedOn w:val="a0"/>
    <w:link w:val="2f2"/>
    <w:rsid w:val="00E1184C"/>
    <w:rPr>
      <w:rFonts w:ascii="宋体" w:eastAsia="宋体" w:hAnsi="宋体" w:cs="Times New Roman"/>
      <w:sz w:val="24"/>
      <w:szCs w:val="24"/>
    </w:rPr>
  </w:style>
  <w:style w:type="character" w:customStyle="1" w:styleId="HTMLChar10">
    <w:name w:val="HTML 预设格式 Char1"/>
    <w:basedOn w:val="a0"/>
    <w:uiPriority w:val="99"/>
    <w:semiHidden/>
    <w:rsid w:val="00E1184C"/>
    <w:rPr>
      <w:rFonts w:ascii="Courier New" w:eastAsia="宋体" w:hAnsi="Courier New" w:cs="Courier New"/>
      <w:sz w:val="20"/>
      <w:szCs w:val="20"/>
    </w:rPr>
  </w:style>
  <w:style w:type="character" w:customStyle="1" w:styleId="2Char10">
    <w:name w:val="正文文本 2 Char1"/>
    <w:basedOn w:val="a0"/>
    <w:uiPriority w:val="99"/>
    <w:semiHidden/>
    <w:rsid w:val="00E1184C"/>
    <w:rPr>
      <w:rFonts w:ascii="Times New Roman" w:eastAsia="宋体" w:hAnsi="Times New Roman" w:cs="Times New Roman"/>
      <w:szCs w:val="24"/>
    </w:rPr>
  </w:style>
  <w:style w:type="character" w:customStyle="1" w:styleId="Char1f">
    <w:name w:val="脚注文本 Char1"/>
    <w:basedOn w:val="a0"/>
    <w:uiPriority w:val="99"/>
    <w:semiHidden/>
    <w:rsid w:val="00E1184C"/>
    <w:rPr>
      <w:rFonts w:ascii="Times New Roman" w:eastAsia="宋体" w:hAnsi="Times New Roman" w:cs="Times New Roman"/>
      <w:sz w:val="18"/>
      <w:szCs w:val="18"/>
    </w:rPr>
  </w:style>
  <w:style w:type="character" w:customStyle="1" w:styleId="Char1f0">
    <w:name w:val="批注框文本 Char1"/>
    <w:basedOn w:val="a0"/>
    <w:uiPriority w:val="99"/>
    <w:semiHidden/>
    <w:rsid w:val="00E1184C"/>
    <w:rPr>
      <w:rFonts w:ascii="Times New Roman" w:eastAsia="宋体" w:hAnsi="Times New Roman" w:cs="Times New Roman"/>
      <w:sz w:val="18"/>
      <w:szCs w:val="18"/>
    </w:rPr>
  </w:style>
  <w:style w:type="character" w:customStyle="1" w:styleId="Char1f1">
    <w:name w:val="签名 Char1"/>
    <w:basedOn w:val="a0"/>
    <w:uiPriority w:val="99"/>
    <w:semiHidden/>
    <w:rsid w:val="00E1184C"/>
    <w:rPr>
      <w:rFonts w:ascii="Times New Roman" w:eastAsia="宋体" w:hAnsi="Times New Roman" w:cs="Times New Roman"/>
      <w:szCs w:val="24"/>
    </w:rPr>
  </w:style>
  <w:style w:type="paragraph" w:styleId="TOC3">
    <w:name w:val="toc 3"/>
    <w:basedOn w:val="a"/>
    <w:next w:val="a"/>
    <w:uiPriority w:val="39"/>
    <w:rsid w:val="00E1184C"/>
    <w:pPr>
      <w:ind w:left="420"/>
      <w:jc w:val="left"/>
    </w:pPr>
    <w:rPr>
      <w:rFonts w:asciiTheme="minorHAnsi" w:hAnsiTheme="minorHAnsi"/>
      <w:i/>
      <w:iCs/>
      <w:sz w:val="20"/>
      <w:szCs w:val="20"/>
    </w:rPr>
  </w:style>
  <w:style w:type="character" w:customStyle="1" w:styleId="Char1f2">
    <w:name w:val="信息标题 Char1"/>
    <w:basedOn w:val="a0"/>
    <w:uiPriority w:val="99"/>
    <w:semiHidden/>
    <w:rsid w:val="00E1184C"/>
    <w:rPr>
      <w:rFonts w:asciiTheme="majorHAnsi" w:eastAsiaTheme="majorEastAsia" w:hAnsiTheme="majorHAnsi" w:cstheme="majorBidi"/>
      <w:sz w:val="24"/>
      <w:szCs w:val="24"/>
      <w:shd w:val="pct20" w:color="auto" w:fill="auto"/>
    </w:rPr>
  </w:style>
  <w:style w:type="paragraph" w:styleId="TOC9">
    <w:name w:val="toc 9"/>
    <w:basedOn w:val="a"/>
    <w:next w:val="a"/>
    <w:uiPriority w:val="39"/>
    <w:rsid w:val="00E1184C"/>
    <w:pPr>
      <w:ind w:left="1680"/>
      <w:jc w:val="left"/>
    </w:pPr>
    <w:rPr>
      <w:rFonts w:asciiTheme="minorHAnsi" w:hAnsiTheme="minorHAnsi"/>
      <w:sz w:val="18"/>
      <w:szCs w:val="18"/>
    </w:rPr>
  </w:style>
  <w:style w:type="character" w:customStyle="1" w:styleId="3Char10">
    <w:name w:val="正文文本缩进 3 Char1"/>
    <w:basedOn w:val="a0"/>
    <w:uiPriority w:val="99"/>
    <w:semiHidden/>
    <w:rsid w:val="00E1184C"/>
    <w:rPr>
      <w:rFonts w:ascii="Times New Roman" w:eastAsia="宋体" w:hAnsi="Times New Roman" w:cs="Times New Roman"/>
      <w:sz w:val="16"/>
      <w:szCs w:val="16"/>
    </w:rPr>
  </w:style>
  <w:style w:type="paragraph" w:styleId="TOC8">
    <w:name w:val="toc 8"/>
    <w:basedOn w:val="a"/>
    <w:next w:val="a"/>
    <w:uiPriority w:val="39"/>
    <w:rsid w:val="00E1184C"/>
    <w:pPr>
      <w:ind w:left="1470"/>
      <w:jc w:val="left"/>
    </w:pPr>
    <w:rPr>
      <w:rFonts w:asciiTheme="minorHAnsi" w:hAnsiTheme="minorHAnsi"/>
      <w:sz w:val="18"/>
      <w:szCs w:val="18"/>
    </w:rPr>
  </w:style>
  <w:style w:type="paragraph" w:styleId="affffffffff0">
    <w:name w:val="List"/>
    <w:basedOn w:val="a"/>
    <w:rsid w:val="00E1184C"/>
    <w:pPr>
      <w:ind w:left="200" w:hangingChars="200" w:hanging="200"/>
    </w:pPr>
  </w:style>
  <w:style w:type="paragraph" w:styleId="TOC4">
    <w:name w:val="toc 4"/>
    <w:basedOn w:val="a"/>
    <w:next w:val="a"/>
    <w:uiPriority w:val="39"/>
    <w:rsid w:val="00E1184C"/>
    <w:pPr>
      <w:ind w:left="630"/>
      <w:jc w:val="left"/>
    </w:pPr>
    <w:rPr>
      <w:rFonts w:asciiTheme="minorHAnsi" w:hAnsiTheme="minorHAnsi"/>
      <w:sz w:val="18"/>
      <w:szCs w:val="18"/>
    </w:rPr>
  </w:style>
  <w:style w:type="character" w:customStyle="1" w:styleId="2Char11">
    <w:name w:val="正文首行缩进 2 Char1"/>
    <w:basedOn w:val="Char19"/>
    <w:uiPriority w:val="99"/>
    <w:semiHidden/>
    <w:rsid w:val="00E1184C"/>
    <w:rPr>
      <w:rFonts w:ascii="Times New Roman" w:eastAsia="宋体" w:hAnsi="Times New Roman" w:cs="Times New Roman"/>
      <w:szCs w:val="24"/>
    </w:rPr>
  </w:style>
  <w:style w:type="character" w:customStyle="1" w:styleId="Char23">
    <w:name w:val="纯文本 Char2"/>
    <w:basedOn w:val="a0"/>
    <w:uiPriority w:val="99"/>
    <w:semiHidden/>
    <w:rsid w:val="00E1184C"/>
    <w:rPr>
      <w:rFonts w:ascii="宋体" w:eastAsia="宋体" w:hAnsi="Courier New" w:cs="Courier New"/>
      <w:szCs w:val="21"/>
    </w:rPr>
  </w:style>
  <w:style w:type="paragraph" w:styleId="TOC2">
    <w:name w:val="toc 2"/>
    <w:basedOn w:val="a"/>
    <w:next w:val="a"/>
    <w:uiPriority w:val="39"/>
    <w:rsid w:val="00E1184C"/>
    <w:pPr>
      <w:ind w:left="210"/>
      <w:jc w:val="left"/>
    </w:pPr>
    <w:rPr>
      <w:rFonts w:asciiTheme="minorHAnsi" w:hAnsiTheme="minorHAnsi"/>
      <w:smallCaps/>
      <w:sz w:val="20"/>
      <w:szCs w:val="20"/>
    </w:rPr>
  </w:style>
  <w:style w:type="character" w:customStyle="1" w:styleId="Char1f3">
    <w:name w:val="尾注文本 Char1"/>
    <w:basedOn w:val="a0"/>
    <w:uiPriority w:val="99"/>
    <w:semiHidden/>
    <w:rsid w:val="00E1184C"/>
    <w:rPr>
      <w:rFonts w:ascii="Times New Roman" w:eastAsia="宋体" w:hAnsi="Times New Roman" w:cs="Times New Roman"/>
      <w:szCs w:val="24"/>
    </w:rPr>
  </w:style>
  <w:style w:type="character" w:customStyle="1" w:styleId="Char1f4">
    <w:name w:val="标题 Char1"/>
    <w:basedOn w:val="a0"/>
    <w:uiPriority w:val="10"/>
    <w:rsid w:val="00E1184C"/>
    <w:rPr>
      <w:rFonts w:asciiTheme="majorHAnsi" w:eastAsia="宋体" w:hAnsiTheme="majorHAnsi" w:cstheme="majorBidi"/>
      <w:b/>
      <w:bCs/>
      <w:sz w:val="32"/>
      <w:szCs w:val="32"/>
    </w:rPr>
  </w:style>
  <w:style w:type="paragraph" w:customStyle="1" w:styleId="xl26">
    <w:name w:val="xl26"/>
    <w:basedOn w:val="a"/>
    <w:rsid w:val="00E118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sz w:val="18"/>
      <w:szCs w:val="18"/>
    </w:rPr>
  </w:style>
  <w:style w:type="paragraph" w:customStyle="1" w:styleId="2f4">
    <w:name w:val="样式2"/>
    <w:basedOn w:val="a"/>
    <w:uiPriority w:val="99"/>
    <w:rsid w:val="00E1184C"/>
    <w:pPr>
      <w:adjustRightInd w:val="0"/>
      <w:ind w:left="170"/>
      <w:jc w:val="left"/>
    </w:pPr>
    <w:rPr>
      <w:b/>
      <w:kern w:val="0"/>
      <w:sz w:val="24"/>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rsid w:val="00E1184C"/>
    <w:pPr>
      <w:widowControl/>
      <w:spacing w:line="360" w:lineRule="auto"/>
      <w:jc w:val="left"/>
    </w:pPr>
    <w:rPr>
      <w:szCs w:val="21"/>
    </w:rPr>
  </w:style>
  <w:style w:type="paragraph" w:styleId="affffffffff1">
    <w:name w:val="List Paragraph"/>
    <w:basedOn w:val="a"/>
    <w:uiPriority w:val="1"/>
    <w:qFormat/>
    <w:rsid w:val="00E1184C"/>
    <w:pPr>
      <w:spacing w:line="360" w:lineRule="auto"/>
      <w:ind w:firstLineChars="200" w:firstLine="420"/>
    </w:pPr>
    <w:rPr>
      <w:sz w:val="24"/>
      <w:szCs w:val="20"/>
    </w:rPr>
  </w:style>
  <w:style w:type="paragraph" w:customStyle="1" w:styleId="affffffffff2">
    <w:name w:val="表正文"/>
    <w:basedOn w:val="a"/>
    <w:rsid w:val="00E1184C"/>
    <w:pPr>
      <w:keepNext/>
      <w:spacing w:line="320" w:lineRule="exact"/>
      <w:jc w:val="center"/>
    </w:pPr>
    <w:rPr>
      <w:rFonts w:eastAsia="仿宋_GB2312"/>
      <w:bCs/>
      <w:sz w:val="28"/>
      <w:szCs w:val="16"/>
    </w:rPr>
  </w:style>
  <w:style w:type="paragraph" w:customStyle="1" w:styleId="affffffffff3">
    <w:name w:val="节"/>
    <w:basedOn w:val="5"/>
    <w:next w:val="a"/>
    <w:rsid w:val="00E1184C"/>
    <w:pPr>
      <w:spacing w:line="480" w:lineRule="exact"/>
      <w:ind w:firstLineChars="200" w:firstLine="560"/>
    </w:pPr>
    <w:rPr>
      <w:rFonts w:ascii="宋体"/>
    </w:rPr>
  </w:style>
  <w:style w:type="paragraph" w:customStyle="1" w:styleId="23222CharCharCharChar322">
    <w:name w:val="样式 标题 23号宋体居中行距2倍三号宋体居中行距2倍标题 2 Char Char Char Char节3号宋体居中2...2"/>
    <w:basedOn w:val="2"/>
    <w:rsid w:val="00E1184C"/>
    <w:pPr>
      <w:keepLines w:val="0"/>
      <w:adjustRightInd w:val="0"/>
      <w:snapToGrid w:val="0"/>
      <w:spacing w:before="100" w:beforeAutospacing="1" w:after="100" w:afterAutospacing="1" w:line="360" w:lineRule="auto"/>
      <w:ind w:left="882" w:hanging="567"/>
      <w:jc w:val="left"/>
    </w:pPr>
    <w:rPr>
      <w:rFonts w:ascii="宋体" w:hAnsi="宋体" w:cs="宋体"/>
      <w:color w:val="2E74B5"/>
      <w:sz w:val="30"/>
      <w:szCs w:val="30"/>
    </w:rPr>
  </w:style>
  <w:style w:type="paragraph" w:styleId="affffffffff4">
    <w:name w:val="Revision"/>
    <w:uiPriority w:val="99"/>
    <w:semiHidden/>
    <w:rsid w:val="00E1184C"/>
    <w:rPr>
      <w:rFonts w:ascii="Times New Roman" w:eastAsia="宋体" w:hAnsi="Times New Roman" w:cs="Times New Roman"/>
      <w:szCs w:val="24"/>
    </w:rPr>
  </w:style>
  <w:style w:type="paragraph" w:customStyle="1" w:styleId="0010">
    <w:name w:val="001"/>
    <w:basedOn w:val="a"/>
    <w:next w:val="a"/>
    <w:rsid w:val="00E1184C"/>
    <w:pPr>
      <w:spacing w:line="480" w:lineRule="exact"/>
      <w:ind w:firstLineChars="200" w:firstLine="200"/>
    </w:pPr>
    <w:rPr>
      <w:rFonts w:ascii="宋体" w:hAnsi="宋体"/>
      <w:sz w:val="24"/>
    </w:rPr>
  </w:style>
  <w:style w:type="paragraph" w:customStyle="1" w:styleId="affffffffff5">
    <w:name w:val="条"/>
    <w:basedOn w:val="6"/>
    <w:next w:val="a"/>
    <w:rsid w:val="00E1184C"/>
    <w:pPr>
      <w:adjustRightInd/>
      <w:snapToGrid/>
      <w:ind w:firstLineChars="200" w:firstLine="560"/>
      <w:textAlignment w:val="auto"/>
    </w:pPr>
    <w:rPr>
      <w:rFonts w:ascii="宋体"/>
      <w:spacing w:val="0"/>
      <w:kern w:val="2"/>
      <w:sz w:val="28"/>
    </w:rPr>
  </w:style>
  <w:style w:type="paragraph" w:customStyle="1" w:styleId="1f5">
    <w:name w:val="正文位子1"/>
    <w:basedOn w:val="a9"/>
    <w:rsid w:val="00E1184C"/>
    <w:pPr>
      <w:wordWrap w:val="0"/>
      <w:topLinePunct/>
      <w:autoSpaceDN w:val="0"/>
      <w:spacing w:after="0"/>
      <w:jc w:val="center"/>
    </w:pPr>
    <w:rPr>
      <w:rFonts w:eastAsia="楷体_GB2312"/>
      <w:color w:val="000000"/>
      <w:w w:val="90"/>
    </w:rPr>
  </w:style>
  <w:style w:type="paragraph" w:customStyle="1" w:styleId="113">
    <w:name w:val="样式 1正文段落 + 黑色1"/>
    <w:basedOn w:val="a"/>
    <w:rsid w:val="00E1184C"/>
    <w:pPr>
      <w:widowControl/>
      <w:spacing w:after="200" w:line="540" w:lineRule="exact"/>
      <w:ind w:firstLineChars="200" w:firstLine="200"/>
      <w:jc w:val="left"/>
    </w:pPr>
    <w:rPr>
      <w:rFonts w:ascii="宋体" w:eastAsia="华文中宋" w:hAnsi="宋体"/>
      <w:color w:val="000000"/>
      <w:spacing w:val="2"/>
      <w:kern w:val="0"/>
      <w:sz w:val="24"/>
      <w:szCs w:val="21"/>
    </w:rPr>
  </w:style>
  <w:style w:type="paragraph" w:customStyle="1" w:styleId="xl25">
    <w:name w:val="xl25"/>
    <w:basedOn w:val="a"/>
    <w:rsid w:val="00E118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affffffffff6">
    <w:name w:val="样式 小四"/>
    <w:basedOn w:val="a"/>
    <w:rsid w:val="00E1184C"/>
    <w:pPr>
      <w:adjustRightInd w:val="0"/>
      <w:snapToGrid w:val="0"/>
      <w:spacing w:line="360" w:lineRule="auto"/>
      <w:ind w:firstLineChars="200" w:firstLine="200"/>
    </w:pPr>
    <w:rPr>
      <w:sz w:val="24"/>
    </w:rPr>
  </w:style>
  <w:style w:type="paragraph" w:customStyle="1" w:styleId="affffffffff7">
    <w:name w:val="四号正文"/>
    <w:basedOn w:val="a"/>
    <w:rsid w:val="00E1184C"/>
    <w:rPr>
      <w:sz w:val="28"/>
    </w:rPr>
  </w:style>
  <w:style w:type="paragraph" w:customStyle="1" w:styleId="affffffffff8">
    <w:name w:val="标准正文"/>
    <w:basedOn w:val="a"/>
    <w:rsid w:val="00E1184C"/>
    <w:pPr>
      <w:spacing w:line="360" w:lineRule="auto"/>
      <w:ind w:firstLineChars="200" w:firstLine="480"/>
      <w:jc w:val="left"/>
    </w:pPr>
    <w:rPr>
      <w:rFonts w:ascii="宋体"/>
      <w:sz w:val="28"/>
      <w:szCs w:val="22"/>
    </w:rPr>
  </w:style>
  <w:style w:type="paragraph" w:customStyle="1" w:styleId="affffffffff9">
    <w:name w:val="表文字"/>
    <w:basedOn w:val="a"/>
    <w:rsid w:val="00E1184C"/>
    <w:pPr>
      <w:topLinePunct/>
      <w:adjustRightInd w:val="0"/>
      <w:spacing w:line="240" w:lineRule="exact"/>
      <w:jc w:val="center"/>
      <w:textAlignment w:val="baseline"/>
    </w:pPr>
    <w:rPr>
      <w:szCs w:val="21"/>
    </w:rPr>
  </w:style>
  <w:style w:type="paragraph" w:customStyle="1" w:styleId="xl27">
    <w:name w:val="xl27"/>
    <w:basedOn w:val="a"/>
    <w:rsid w:val="00E1184C"/>
    <w:pPr>
      <w:widowControl/>
      <w:spacing w:before="100" w:beforeAutospacing="1" w:after="100" w:afterAutospacing="1"/>
      <w:jc w:val="center"/>
    </w:pPr>
    <w:rPr>
      <w:rFonts w:eastAsia="Arial Unicode MS"/>
      <w:kern w:val="0"/>
      <w:szCs w:val="21"/>
    </w:rPr>
  </w:style>
  <w:style w:type="paragraph" w:customStyle="1" w:styleId="affffffffffa">
    <w:name w:val="表后空行"/>
    <w:basedOn w:val="a"/>
    <w:next w:val="a"/>
    <w:rsid w:val="00E1184C"/>
    <w:pPr>
      <w:numPr>
        <w:ilvl w:val="4"/>
      </w:numPr>
    </w:pPr>
    <w:rPr>
      <w:kern w:val="18"/>
    </w:rPr>
  </w:style>
  <w:style w:type="paragraph" w:customStyle="1" w:styleId="CCCharCharCharCharCharChar">
    <w:name w:val="CC Char Char Char Char Char Char"/>
    <w:basedOn w:val="2f2"/>
    <w:next w:val="2f2"/>
    <w:rsid w:val="00E1184C"/>
    <w:pPr>
      <w:adjustRightInd/>
      <w:snapToGrid/>
      <w:spacing w:after="120" w:line="480" w:lineRule="auto"/>
      <w:ind w:leftChars="100" w:left="630" w:rightChars="100" w:right="100" w:firstLine="0"/>
    </w:pPr>
    <w:rPr>
      <w:rFonts w:ascii="Times New Roman" w:eastAsia="黑体" w:hAnsi="Times New Roman"/>
    </w:rPr>
  </w:style>
  <w:style w:type="paragraph" w:customStyle="1" w:styleId="GB231215">
    <w:name w:val="样式 仿宋_GB2312 四号 黑色 行距: 1.5 倍行距"/>
    <w:basedOn w:val="a"/>
    <w:rsid w:val="00E1184C"/>
    <w:pPr>
      <w:ind w:firstLineChars="200" w:firstLine="200"/>
    </w:pPr>
    <w:rPr>
      <w:rFonts w:ascii="仿宋_GB2312" w:eastAsia="仿宋_GB2312" w:hAnsi="宋体" w:cs="宋体"/>
      <w:color w:val="000000"/>
      <w:sz w:val="28"/>
      <w:szCs w:val="20"/>
    </w:rPr>
  </w:style>
  <w:style w:type="paragraph" w:customStyle="1" w:styleId="p0">
    <w:name w:val="p0"/>
    <w:basedOn w:val="a"/>
    <w:rsid w:val="00E1184C"/>
    <w:pPr>
      <w:widowControl/>
      <w:spacing w:line="520" w:lineRule="atLeast"/>
    </w:pPr>
    <w:rPr>
      <w:kern w:val="0"/>
      <w:sz w:val="26"/>
      <w:szCs w:val="26"/>
    </w:rPr>
  </w:style>
  <w:style w:type="paragraph" w:customStyle="1" w:styleId="affffffffffb">
    <w:name w:val="图标题"/>
    <w:basedOn w:val="afffffff3"/>
    <w:rsid w:val="00E1184C"/>
    <w:pPr>
      <w:widowControl/>
      <w:tabs>
        <w:tab w:val="clear" w:pos="6840"/>
      </w:tabs>
      <w:topLinePunct w:val="0"/>
      <w:snapToGrid/>
      <w:spacing w:beforeLines="25" w:line="360" w:lineRule="auto"/>
    </w:pPr>
    <w:rPr>
      <w:rFonts w:ascii="Arial" w:hAnsi="Arial"/>
      <w:b/>
      <w:kern w:val="2"/>
      <w:szCs w:val="24"/>
    </w:rPr>
  </w:style>
  <w:style w:type="paragraph" w:customStyle="1" w:styleId="ParaCharCharCharChar">
    <w:name w:val="默认段落字体 Para Char Char Char Char"/>
    <w:basedOn w:val="a"/>
    <w:rsid w:val="00E1184C"/>
    <w:pPr>
      <w:spacing w:beforeLines="50" w:afterLines="50" w:line="360" w:lineRule="auto"/>
      <w:jc w:val="left"/>
    </w:pPr>
    <w:rPr>
      <w:rFonts w:eastAsia="黑体"/>
      <w:sz w:val="30"/>
    </w:rPr>
  </w:style>
  <w:style w:type="paragraph" w:customStyle="1" w:styleId="CharCharCharChar0">
    <w:name w:val="Char Char Char Char"/>
    <w:basedOn w:val="a"/>
    <w:rsid w:val="00E1184C"/>
  </w:style>
  <w:style w:type="paragraph" w:customStyle="1" w:styleId="210">
    <w:name w:val="样式 正文首行缩进 + 首行缩进:  2 字符1"/>
    <w:basedOn w:val="a8"/>
    <w:rsid w:val="00E1184C"/>
    <w:pPr>
      <w:spacing w:after="0" w:line="360" w:lineRule="auto"/>
      <w:ind w:firstLineChars="200" w:firstLine="480"/>
    </w:pPr>
    <w:rPr>
      <w:sz w:val="24"/>
    </w:rPr>
  </w:style>
  <w:style w:type="paragraph" w:customStyle="1" w:styleId="1111">
    <w:name w:val="1.1.1.1"/>
    <w:basedOn w:val="a"/>
    <w:rsid w:val="00E1184C"/>
    <w:pPr>
      <w:adjustRightInd w:val="0"/>
      <w:snapToGrid w:val="0"/>
      <w:spacing w:before="40" w:after="40" w:line="288" w:lineRule="auto"/>
      <w:jc w:val="left"/>
      <w:textAlignment w:val="baseline"/>
    </w:pPr>
    <w:rPr>
      <w:rFonts w:ascii="黑体" w:eastAsia="黑体"/>
      <w:spacing w:val="4"/>
      <w:kern w:val="0"/>
      <w:szCs w:val="20"/>
    </w:rPr>
  </w:style>
  <w:style w:type="paragraph" w:customStyle="1" w:styleId="affffffffffc">
    <w:name w:val="表格居中"/>
    <w:basedOn w:val="a"/>
    <w:rsid w:val="00E1184C"/>
    <w:pPr>
      <w:adjustRightInd w:val="0"/>
      <w:spacing w:line="240" w:lineRule="exact"/>
      <w:jc w:val="center"/>
      <w:textAlignment w:val="baseline"/>
    </w:pPr>
    <w:rPr>
      <w:rFonts w:ascii="仿宋_GB2312" w:eastAsia="仿宋_GB2312" w:hAnsi="宋体"/>
      <w:bCs/>
      <w:kern w:val="0"/>
      <w:sz w:val="18"/>
      <w:szCs w:val="20"/>
    </w:rPr>
  </w:style>
  <w:style w:type="character" w:customStyle="1" w:styleId="Char1f5">
    <w:name w:val="引用 Char1"/>
    <w:basedOn w:val="a0"/>
    <w:uiPriority w:val="29"/>
    <w:rsid w:val="00E1184C"/>
    <w:rPr>
      <w:rFonts w:ascii="Times New Roman" w:eastAsia="宋体" w:hAnsi="Times New Roman" w:cs="Times New Roman"/>
      <w:i/>
      <w:iCs/>
      <w:color w:val="000000" w:themeColor="text1"/>
      <w:szCs w:val="24"/>
    </w:rPr>
  </w:style>
  <w:style w:type="paragraph" w:customStyle="1" w:styleId="CharChar11">
    <w:name w:val="Char Char11"/>
    <w:basedOn w:val="a"/>
    <w:rsid w:val="00E1184C"/>
  </w:style>
  <w:style w:type="paragraph" w:customStyle="1" w:styleId="ParaChar">
    <w:name w:val="默认段落字体 Para Char"/>
    <w:basedOn w:val="a"/>
    <w:next w:val="a"/>
    <w:rsid w:val="00E1184C"/>
    <w:pPr>
      <w:spacing w:line="360" w:lineRule="auto"/>
      <w:ind w:firstLineChars="200" w:firstLine="200"/>
    </w:pPr>
    <w:rPr>
      <w:rFonts w:ascii="宋体" w:hAnsi="宋体" w:cs="宋体"/>
      <w:sz w:val="24"/>
    </w:rPr>
  </w:style>
  <w:style w:type="paragraph" w:customStyle="1" w:styleId="CharCharCharCharCharCharChar">
    <w:name w:val="Char Char Char Char Char Char Char"/>
    <w:basedOn w:val="a"/>
    <w:rsid w:val="00E1184C"/>
    <w:pPr>
      <w:widowControl/>
      <w:spacing w:after="160" w:line="240" w:lineRule="exact"/>
      <w:jc w:val="left"/>
    </w:pPr>
  </w:style>
  <w:style w:type="paragraph" w:customStyle="1" w:styleId="xl29">
    <w:name w:val="xl29"/>
    <w:basedOn w:val="a"/>
    <w:rsid w:val="00E1184C"/>
    <w:pPr>
      <w:widowControl/>
      <w:pBdr>
        <w:left w:val="single" w:sz="4" w:space="0" w:color="auto"/>
        <w:bottom w:val="single" w:sz="4" w:space="0" w:color="auto"/>
        <w:right w:val="single" w:sz="4" w:space="0" w:color="auto"/>
      </w:pBdr>
      <w:adjustRightInd w:val="0"/>
      <w:snapToGrid w:val="0"/>
      <w:spacing w:before="100" w:beforeAutospacing="1" w:after="100" w:afterAutospacing="1" w:line="300" w:lineRule="auto"/>
      <w:jc w:val="center"/>
      <w:textAlignment w:val="center"/>
    </w:pPr>
    <w:rPr>
      <w:rFonts w:ascii="仿宋_GB2312" w:eastAsia="仿宋_GB2312" w:hAnsi="Arial Unicode MS" w:cs="Arial Unicode MS" w:hint="eastAsia"/>
      <w:spacing w:val="4"/>
      <w:kern w:val="0"/>
      <w:sz w:val="24"/>
      <w:szCs w:val="21"/>
    </w:rPr>
  </w:style>
  <w:style w:type="paragraph" w:customStyle="1" w:styleId="font8">
    <w:name w:val="font8"/>
    <w:basedOn w:val="a"/>
    <w:rsid w:val="00E1184C"/>
    <w:pPr>
      <w:widowControl/>
      <w:spacing w:before="100" w:beforeAutospacing="1" w:after="100" w:afterAutospacing="1"/>
      <w:jc w:val="left"/>
    </w:pPr>
    <w:rPr>
      <w:rFonts w:eastAsia="Arial Unicode MS"/>
      <w:kern w:val="0"/>
      <w:sz w:val="36"/>
      <w:szCs w:val="36"/>
    </w:rPr>
  </w:style>
  <w:style w:type="paragraph" w:customStyle="1" w:styleId="CharCharCharChar1">
    <w:name w:val="Char Char Char Char"/>
    <w:basedOn w:val="a"/>
    <w:rsid w:val="00E1184C"/>
    <w:pPr>
      <w:spacing w:line="360" w:lineRule="auto"/>
      <w:ind w:firstLineChars="200" w:firstLine="640"/>
    </w:pPr>
    <w:rPr>
      <w:sz w:val="24"/>
    </w:rPr>
  </w:style>
  <w:style w:type="paragraph" w:customStyle="1" w:styleId="font6">
    <w:name w:val="font6"/>
    <w:basedOn w:val="a"/>
    <w:rsid w:val="00E1184C"/>
    <w:pPr>
      <w:widowControl/>
      <w:spacing w:before="100" w:beforeAutospacing="1" w:after="100" w:afterAutospacing="1"/>
      <w:jc w:val="left"/>
    </w:pPr>
    <w:rPr>
      <w:rFonts w:ascii="宋体" w:hAnsi="宋体" w:hint="eastAsia"/>
      <w:kern w:val="0"/>
      <w:sz w:val="28"/>
      <w:szCs w:val="28"/>
    </w:rPr>
  </w:style>
  <w:style w:type="paragraph" w:customStyle="1" w:styleId="xl28">
    <w:name w:val="xl28"/>
    <w:basedOn w:val="a"/>
    <w:rsid w:val="00E1184C"/>
    <w:pPr>
      <w:widowControl/>
      <w:spacing w:before="100" w:beforeAutospacing="1" w:after="100" w:afterAutospacing="1"/>
      <w:jc w:val="center"/>
    </w:pPr>
    <w:rPr>
      <w:rFonts w:ascii="Arial Unicode MS" w:eastAsia="Arial Unicode MS" w:hAnsi="Arial Unicode MS" w:cs="Arial Unicode MS" w:hint="eastAsia"/>
      <w:kern w:val="0"/>
      <w:sz w:val="24"/>
    </w:rPr>
  </w:style>
  <w:style w:type="paragraph" w:customStyle="1" w:styleId="affffffffffd">
    <w:name w:val="表"/>
    <w:basedOn w:val="a9"/>
    <w:next w:val="afc"/>
    <w:rsid w:val="00E1184C"/>
    <w:pPr>
      <w:overflowPunct w:val="0"/>
      <w:adjustRightInd w:val="0"/>
      <w:snapToGrid w:val="0"/>
      <w:contextualSpacing/>
      <w:jc w:val="center"/>
    </w:pPr>
    <w:rPr>
      <w:sz w:val="24"/>
      <w:szCs w:val="20"/>
    </w:rPr>
  </w:style>
  <w:style w:type="paragraph" w:customStyle="1" w:styleId="affffffffffe">
    <w:name w:val="总结正文"/>
    <w:basedOn w:val="a"/>
    <w:rsid w:val="00E1184C"/>
    <w:pPr>
      <w:adjustRightInd w:val="0"/>
      <w:snapToGrid w:val="0"/>
      <w:spacing w:line="300" w:lineRule="auto"/>
      <w:ind w:firstLineChars="200" w:firstLine="560"/>
      <w:textAlignment w:val="baseline"/>
    </w:pPr>
    <w:rPr>
      <w:rFonts w:ascii="宋体" w:hAnsi="宋体"/>
      <w:spacing w:val="4"/>
      <w:kern w:val="0"/>
      <w:sz w:val="28"/>
      <w:szCs w:val="28"/>
    </w:rPr>
  </w:style>
  <w:style w:type="paragraph" w:customStyle="1" w:styleId="pic-info">
    <w:name w:val="pic-info"/>
    <w:basedOn w:val="a"/>
    <w:rsid w:val="00E1184C"/>
    <w:pPr>
      <w:widowControl/>
      <w:spacing w:before="100" w:beforeAutospacing="1" w:after="100" w:afterAutospacing="1"/>
      <w:jc w:val="left"/>
    </w:pPr>
    <w:rPr>
      <w:rFonts w:ascii="宋体" w:hAnsi="宋体" w:cs="宋体"/>
      <w:kern w:val="0"/>
      <w:sz w:val="24"/>
    </w:rPr>
  </w:style>
  <w:style w:type="paragraph" w:customStyle="1" w:styleId="afffffffffff">
    <w:name w:val="正文小四缩"/>
    <w:basedOn w:val="a"/>
    <w:rsid w:val="00E1184C"/>
    <w:pPr>
      <w:adjustRightInd w:val="0"/>
      <w:spacing w:before="120" w:line="420" w:lineRule="atLeast"/>
      <w:ind w:firstLine="510"/>
      <w:textAlignment w:val="baseline"/>
    </w:pPr>
    <w:rPr>
      <w:rFonts w:ascii="宋体"/>
      <w:bCs/>
      <w:kern w:val="0"/>
      <w:sz w:val="24"/>
      <w:szCs w:val="20"/>
    </w:rPr>
  </w:style>
  <w:style w:type="paragraph" w:customStyle="1" w:styleId="211">
    <w:name w:val="正文文本 21"/>
    <w:basedOn w:val="a"/>
    <w:next w:val="a"/>
    <w:rsid w:val="00E1184C"/>
    <w:pPr>
      <w:spacing w:line="360" w:lineRule="auto"/>
      <w:ind w:firstLineChars="200" w:firstLine="480"/>
      <w:jc w:val="left"/>
    </w:pPr>
    <w:rPr>
      <w:rFonts w:ascii="宋体" w:hAnsi="宋体"/>
      <w:sz w:val="24"/>
    </w:rPr>
  </w:style>
  <w:style w:type="paragraph" w:customStyle="1" w:styleId="Charffff9">
    <w:name w:val="Char"/>
    <w:basedOn w:val="a"/>
    <w:rsid w:val="00E1184C"/>
    <w:rPr>
      <w:szCs w:val="20"/>
    </w:rPr>
  </w:style>
  <w:style w:type="paragraph" w:customStyle="1" w:styleId="4TimesNewRomanGB2312">
    <w:name w:val="样式 标题 4 + (西文) Times New Roman (中文) 楷体_GB2312 非加粗 黑色 首行缩进:  ..."/>
    <w:basedOn w:val="4"/>
    <w:rsid w:val="00E1184C"/>
    <w:pPr>
      <w:keepNext/>
      <w:keepLines/>
      <w:wordWrap/>
      <w:topLinePunct w:val="0"/>
      <w:autoSpaceDN/>
      <w:spacing w:line="360" w:lineRule="auto"/>
      <w:ind w:firstLineChars="0" w:firstLine="0"/>
      <w:jc w:val="left"/>
    </w:pPr>
    <w:rPr>
      <w:rFonts w:eastAsia="宋体"/>
      <w:b/>
      <w:bCs w:val="0"/>
      <w:kern w:val="0"/>
      <w:sz w:val="24"/>
      <w:szCs w:val="20"/>
    </w:rPr>
  </w:style>
  <w:style w:type="paragraph" w:customStyle="1" w:styleId="afffffffffff0">
    <w:name w:val="表注"/>
    <w:basedOn w:val="a"/>
    <w:next w:val="affffffffffa"/>
    <w:rsid w:val="00E1184C"/>
    <w:pPr>
      <w:keepLines/>
      <w:ind w:leftChars="100" w:left="300" w:rightChars="50" w:right="50" w:hangingChars="200" w:hanging="200"/>
    </w:pPr>
    <w:rPr>
      <w:rFonts w:ascii="宋体"/>
      <w:color w:val="FF0000"/>
      <w:szCs w:val="20"/>
    </w:rPr>
  </w:style>
  <w:style w:type="paragraph" w:customStyle="1" w:styleId="CharCharCharCharCharChar1Char">
    <w:name w:val="Char Char Char Char Char Char1 Char"/>
    <w:basedOn w:val="a"/>
    <w:rsid w:val="00E1184C"/>
  </w:style>
  <w:style w:type="paragraph" w:customStyle="1" w:styleId="CharCharCharCharCharCharCharCharCharCharCharCharCharCharCharChar">
    <w:name w:val="Char Char Char Char Char Char Char Char Char Char Char Char Char Char Char Char"/>
    <w:basedOn w:val="a"/>
    <w:rsid w:val="00E1184C"/>
  </w:style>
  <w:style w:type="paragraph" w:customStyle="1" w:styleId="1f6">
    <w:name w:val="区调设计标题1"/>
    <w:basedOn w:val="a"/>
    <w:rsid w:val="00E1184C"/>
    <w:pPr>
      <w:pageBreakBefore/>
      <w:spacing w:beforeLines="50" w:afterLines="50" w:line="480" w:lineRule="exact"/>
      <w:jc w:val="center"/>
    </w:pPr>
    <w:rPr>
      <w:rFonts w:ascii="宋体"/>
      <w:b/>
      <w:bCs/>
      <w:sz w:val="28"/>
    </w:rPr>
  </w:style>
  <w:style w:type="character" w:customStyle="1" w:styleId="Char1f6">
    <w:name w:val="明显引用 Char1"/>
    <w:basedOn w:val="a0"/>
    <w:uiPriority w:val="30"/>
    <w:rsid w:val="00E1184C"/>
    <w:rPr>
      <w:rFonts w:ascii="Times New Roman" w:eastAsia="宋体" w:hAnsi="Times New Roman" w:cs="Times New Roman"/>
      <w:b/>
      <w:bCs/>
      <w:i/>
      <w:iCs/>
      <w:color w:val="4F81BD" w:themeColor="accent1"/>
      <w:szCs w:val="24"/>
    </w:rPr>
  </w:style>
  <w:style w:type="paragraph" w:customStyle="1" w:styleId="320">
    <w:name w:val="样式 标题 3 + 首行缩进:  2 字符"/>
    <w:basedOn w:val="3"/>
    <w:next w:val="a"/>
    <w:semiHidden/>
    <w:rsid w:val="00E1184C"/>
    <w:pPr>
      <w:numPr>
        <w:ilvl w:val="0"/>
      </w:numPr>
      <w:snapToGrid w:val="0"/>
      <w:spacing w:before="0" w:after="120"/>
      <w:ind w:left="720" w:hanging="720"/>
    </w:pPr>
    <w:rPr>
      <w:rFonts w:cs="宋体"/>
      <w:bCs/>
      <w:spacing w:val="-6"/>
      <w:sz w:val="28"/>
      <w:szCs w:val="24"/>
    </w:rPr>
  </w:style>
  <w:style w:type="paragraph" w:customStyle="1" w:styleId="afffffffffff1">
    <w:name w:val="表内容"/>
    <w:rsid w:val="00E1184C"/>
    <w:pPr>
      <w:adjustRightInd w:val="0"/>
      <w:snapToGrid w:val="0"/>
      <w:spacing w:line="288" w:lineRule="auto"/>
      <w:jc w:val="both"/>
    </w:pPr>
    <w:rPr>
      <w:rFonts w:ascii="仿宋_GB2312" w:eastAsia="仿宋_GB2312" w:hAnsi="宋体" w:cs="Times New Roman"/>
      <w:kern w:val="0"/>
      <w:sz w:val="18"/>
      <w:szCs w:val="20"/>
    </w:rPr>
  </w:style>
  <w:style w:type="paragraph" w:customStyle="1" w:styleId="afffffffffff2">
    <w:name w:val="表格字体"/>
    <w:basedOn w:val="a"/>
    <w:rsid w:val="00E1184C"/>
    <w:pPr>
      <w:framePr w:hSpace="180" w:wrap="around" w:vAnchor="page" w:hAnchor="margin" w:y="1887"/>
      <w:adjustRightInd w:val="0"/>
      <w:ind w:left="28" w:rightChars="-31" w:right="-65"/>
      <w:jc w:val="center"/>
      <w:textAlignment w:val="baseline"/>
    </w:pPr>
    <w:rPr>
      <w:rFonts w:ascii="宋体" w:hAnsi="宋体"/>
      <w:kern w:val="12"/>
      <w:sz w:val="18"/>
      <w:szCs w:val="20"/>
    </w:rPr>
  </w:style>
  <w:style w:type="paragraph" w:customStyle="1" w:styleId="xl24">
    <w:name w:val="xl24"/>
    <w:basedOn w:val="a"/>
    <w:rsid w:val="00E1184C"/>
    <w:pPr>
      <w:widowControl/>
      <w:spacing w:before="100" w:beforeAutospacing="1" w:after="100" w:afterAutospacing="1"/>
      <w:jc w:val="center"/>
    </w:pPr>
    <w:rPr>
      <w:rFonts w:ascii="宋体" w:hAnsi="宋体"/>
      <w:kern w:val="0"/>
      <w:sz w:val="24"/>
    </w:rPr>
  </w:style>
  <w:style w:type="paragraph" w:customStyle="1" w:styleId="1f7">
    <w:name w:val="日期1"/>
    <w:basedOn w:val="a"/>
    <w:next w:val="a"/>
    <w:rsid w:val="00E1184C"/>
    <w:pPr>
      <w:adjustRightInd w:val="0"/>
      <w:spacing w:line="360" w:lineRule="atLeast"/>
      <w:textAlignment w:val="baseline"/>
    </w:pPr>
    <w:rPr>
      <w:rFonts w:ascii="宋体" w:eastAsia="Times New Roman"/>
      <w:kern w:val="0"/>
      <w:sz w:val="24"/>
      <w:szCs w:val="20"/>
    </w:rPr>
  </w:style>
  <w:style w:type="paragraph" w:customStyle="1" w:styleId="font7">
    <w:name w:val="font7"/>
    <w:basedOn w:val="a"/>
    <w:rsid w:val="00E1184C"/>
    <w:pPr>
      <w:widowControl/>
      <w:spacing w:before="100" w:beforeAutospacing="1" w:after="100" w:afterAutospacing="1"/>
      <w:jc w:val="left"/>
    </w:pPr>
    <w:rPr>
      <w:rFonts w:ascii="宋体" w:hAnsi="宋体" w:cs="Arial Unicode MS" w:hint="eastAsia"/>
      <w:kern w:val="0"/>
      <w:sz w:val="36"/>
      <w:szCs w:val="36"/>
    </w:rPr>
  </w:style>
  <w:style w:type="paragraph" w:customStyle="1" w:styleId="2f5">
    <w:name w:val="表格2"/>
    <w:basedOn w:val="a"/>
    <w:rsid w:val="00E1184C"/>
    <w:pPr>
      <w:tabs>
        <w:tab w:val="left" w:pos="3105"/>
      </w:tabs>
      <w:spacing w:line="240" w:lineRule="atLeast"/>
      <w:ind w:leftChars="-52" w:left="-1" w:rightChars="-52" w:right="-125" w:hangingChars="59" w:hanging="124"/>
      <w:jc w:val="center"/>
    </w:pPr>
    <w:rPr>
      <w:rFonts w:ascii="华文中宋" w:eastAsia="华文中宋" w:hAnsi="华文中宋"/>
      <w:szCs w:val="21"/>
    </w:rPr>
  </w:style>
  <w:style w:type="paragraph" w:customStyle="1" w:styleId="-023-0211">
    <w:name w:val="样式 左侧:  -0.23 字符 右侧:  -0.21 字符1"/>
    <w:basedOn w:val="a"/>
    <w:rsid w:val="00E1184C"/>
    <w:pPr>
      <w:widowControl/>
      <w:adjustRightInd w:val="0"/>
      <w:spacing w:line="500" w:lineRule="exact"/>
      <w:ind w:firstLineChars="200" w:firstLine="200"/>
    </w:pPr>
    <w:rPr>
      <w:rFonts w:ascii="宋体" w:hAnsi="宋体" w:cs="宋体"/>
      <w:kern w:val="0"/>
      <w:sz w:val="24"/>
      <w:szCs w:val="20"/>
    </w:rPr>
  </w:style>
  <w:style w:type="paragraph" w:customStyle="1" w:styleId="Charffffa">
    <w:name w:val="Char"/>
    <w:basedOn w:val="a"/>
    <w:rsid w:val="00E1184C"/>
    <w:pPr>
      <w:spacing w:line="360" w:lineRule="auto"/>
      <w:ind w:firstLineChars="200" w:firstLine="200"/>
    </w:pPr>
    <w:rPr>
      <w:szCs w:val="20"/>
    </w:rPr>
  </w:style>
  <w:style w:type="paragraph" w:customStyle="1" w:styleId="CharCharCharCharCharCharCharCharCharCharCharCharCharCharCharCharCharCharChar">
    <w:name w:val="Char Char Char Char Char Char Char Char Char Char Char Char Char Char Char Char Char Char Char"/>
    <w:basedOn w:val="a"/>
    <w:rsid w:val="00E1184C"/>
    <w:rPr>
      <w:sz w:val="24"/>
      <w:szCs w:val="20"/>
    </w:rPr>
  </w:style>
  <w:style w:type="paragraph" w:customStyle="1" w:styleId="font5">
    <w:name w:val="font5"/>
    <w:basedOn w:val="a"/>
    <w:rsid w:val="00E1184C"/>
    <w:pPr>
      <w:widowControl/>
      <w:spacing w:before="100" w:beforeAutospacing="1" w:after="100" w:afterAutospacing="1"/>
      <w:jc w:val="left"/>
    </w:pPr>
    <w:rPr>
      <w:rFonts w:ascii="宋体" w:hAnsi="宋体" w:cs="Arial Unicode MS" w:hint="eastAsia"/>
      <w:kern w:val="0"/>
      <w:sz w:val="18"/>
      <w:szCs w:val="18"/>
    </w:rPr>
  </w:style>
  <w:style w:type="paragraph" w:customStyle="1" w:styleId="212">
    <w:name w:val="正文首行缩进 21"/>
    <w:rsid w:val="00E1184C"/>
    <w:pPr>
      <w:spacing w:line="360" w:lineRule="auto"/>
      <w:ind w:firstLineChars="200" w:firstLine="420"/>
    </w:pPr>
    <w:rPr>
      <w:rFonts w:ascii="Times New Roman" w:eastAsia="宋体" w:hAnsi="Times New Roman" w:cs="Times New Roman"/>
      <w:sz w:val="24"/>
      <w:szCs w:val="24"/>
    </w:rPr>
  </w:style>
  <w:style w:type="paragraph" w:customStyle="1" w:styleId="1f8">
    <w:name w:val="列出段落1"/>
    <w:basedOn w:val="a"/>
    <w:rsid w:val="00E1184C"/>
    <w:pPr>
      <w:ind w:firstLineChars="200" w:firstLine="420"/>
    </w:pPr>
    <w:rPr>
      <w:rFonts w:ascii="Calibri" w:hAnsi="Calibri"/>
      <w:szCs w:val="22"/>
    </w:rPr>
  </w:style>
  <w:style w:type="paragraph" w:customStyle="1" w:styleId="CharCharCharCharCharCharCharCharCharCharCharCharCharCharCharCharCharCharChar0">
    <w:name w:val="Char Char Char Char Char Char Char Char Char Char Char Char Char Char Char Char Char Char Char"/>
    <w:basedOn w:val="a"/>
    <w:rsid w:val="00E1184C"/>
    <w:pPr>
      <w:keepNext/>
      <w:spacing w:beforeLines="100" w:afterLines="100" w:line="720" w:lineRule="auto"/>
      <w:ind w:firstLine="567"/>
    </w:pPr>
    <w:rPr>
      <w:rFonts w:eastAsia="仿宋_GB2312"/>
      <w:sz w:val="28"/>
      <w:szCs w:val="20"/>
    </w:rPr>
  </w:style>
  <w:style w:type="paragraph" w:customStyle="1" w:styleId="afffffffffff3">
    <w:name w:val="正文a"/>
    <w:basedOn w:val="a"/>
    <w:rsid w:val="00E1184C"/>
    <w:pPr>
      <w:adjustRightInd w:val="0"/>
      <w:snapToGrid w:val="0"/>
      <w:spacing w:line="360" w:lineRule="auto"/>
      <w:ind w:firstLineChars="200" w:firstLine="200"/>
      <w:textAlignment w:val="baseline"/>
    </w:pPr>
    <w:rPr>
      <w:rFonts w:ascii="宋体" w:hAnsi="宋体"/>
      <w:spacing w:val="4"/>
      <w:kern w:val="0"/>
      <w:sz w:val="24"/>
      <w:szCs w:val="20"/>
    </w:rPr>
  </w:style>
  <w:style w:type="paragraph" w:customStyle="1" w:styleId="zw1">
    <w:name w:val="zw1"/>
    <w:basedOn w:val="afc"/>
    <w:rsid w:val="00E1184C"/>
    <w:pPr>
      <w:spacing w:line="480" w:lineRule="exact"/>
      <w:ind w:firstLine="567"/>
      <w:textAlignment w:val="center"/>
    </w:pPr>
    <w:rPr>
      <w:rFonts w:ascii="仿宋_GB2312" w:eastAsia="仿宋_GB2312" w:hAnsi="宋体"/>
      <w:sz w:val="28"/>
      <w:szCs w:val="20"/>
    </w:rPr>
  </w:style>
  <w:style w:type="paragraph" w:customStyle="1" w:styleId="xl44">
    <w:name w:val="xl44"/>
    <w:basedOn w:val="a"/>
    <w:rsid w:val="00E1184C"/>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hint="eastAsia"/>
      <w:kern w:val="0"/>
      <w:sz w:val="24"/>
    </w:rPr>
  </w:style>
  <w:style w:type="paragraph" w:customStyle="1" w:styleId="Style2">
    <w:name w:val="_Style 2"/>
    <w:uiPriority w:val="1"/>
    <w:rsid w:val="00E1184C"/>
    <w:pPr>
      <w:widowControl w:val="0"/>
      <w:jc w:val="both"/>
    </w:pPr>
    <w:rPr>
      <w:rFonts w:ascii="Times New Roman" w:eastAsia="宋体" w:hAnsi="Times New Roman" w:cs="Times New Roman"/>
      <w:szCs w:val="21"/>
    </w:rPr>
  </w:style>
  <w:style w:type="paragraph" w:customStyle="1" w:styleId="2CharCharCharCharCharCharCharCharCharChar">
    <w:name w:val="标题2 Char Char Char Char Char Char Char Char Char Char"/>
    <w:basedOn w:val="a"/>
    <w:rsid w:val="00E1184C"/>
    <w:pPr>
      <w:snapToGrid w:val="0"/>
      <w:spacing w:line="520" w:lineRule="exact"/>
    </w:pPr>
    <w:rPr>
      <w:szCs w:val="20"/>
    </w:rPr>
  </w:style>
  <w:style w:type="paragraph" w:customStyle="1" w:styleId="afffffffffff4">
    <w:name w:val="简单回函地址"/>
    <w:basedOn w:val="a"/>
    <w:rsid w:val="00E1184C"/>
  </w:style>
  <w:style w:type="paragraph" w:customStyle="1" w:styleId="150">
    <w:name w:val="正文 小四 行距: 1.5 倍行距"/>
    <w:basedOn w:val="a"/>
    <w:rsid w:val="00E1184C"/>
    <w:pPr>
      <w:spacing w:line="360" w:lineRule="auto"/>
      <w:ind w:firstLineChars="200" w:firstLine="480"/>
    </w:pPr>
    <w:rPr>
      <w:sz w:val="24"/>
      <w:szCs w:val="2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rsid w:val="00E1184C"/>
    <w:pPr>
      <w:widowControl/>
      <w:spacing w:after="160" w:line="240" w:lineRule="exact"/>
      <w:jc w:val="left"/>
    </w:pPr>
    <w:rPr>
      <w:rFonts w:ascii="Verdana" w:eastAsia="仿宋_GB2312" w:hAnsi="Verdana" w:cs="Verdana"/>
      <w:color w:val="000000"/>
      <w:kern w:val="0"/>
      <w:sz w:val="24"/>
      <w:szCs w:val="21"/>
      <w:lang w:eastAsia="en-US"/>
    </w:rPr>
  </w:style>
  <w:style w:type="paragraph" w:customStyle="1" w:styleId="360">
    <w:name w:val="样式 标题 3 + 段前: 6 磅"/>
    <w:basedOn w:val="3"/>
    <w:rsid w:val="00E1184C"/>
    <w:pPr>
      <w:numPr>
        <w:ilvl w:val="0"/>
      </w:numPr>
      <w:spacing w:before="0" w:line="413" w:lineRule="auto"/>
      <w:ind w:left="720" w:hanging="720"/>
    </w:pPr>
    <w:rPr>
      <w:b w:val="0"/>
      <w:bCs/>
      <w:spacing w:val="0"/>
      <w:sz w:val="28"/>
      <w:szCs w:val="20"/>
    </w:rPr>
  </w:style>
  <w:style w:type="paragraph" w:customStyle="1" w:styleId="zw-con-con">
    <w:name w:val="zw-con-con"/>
    <w:basedOn w:val="a"/>
    <w:rsid w:val="00E1184C"/>
    <w:pPr>
      <w:widowControl/>
      <w:spacing w:before="100" w:beforeAutospacing="1" w:after="100" w:afterAutospacing="1"/>
      <w:jc w:val="left"/>
    </w:pPr>
    <w:rPr>
      <w:rFonts w:ascii="宋体" w:hAnsi="宋体" w:cs="宋体"/>
      <w:kern w:val="0"/>
      <w:sz w:val="24"/>
    </w:rPr>
  </w:style>
  <w:style w:type="paragraph" w:customStyle="1" w:styleId="250">
    <w:name w:val="样式 (符号) 宋体 小四 行距: 固定值 25 磅"/>
    <w:basedOn w:val="a"/>
    <w:rsid w:val="00E1184C"/>
    <w:pPr>
      <w:spacing w:line="500" w:lineRule="exact"/>
      <w:ind w:firstLineChars="200" w:firstLine="200"/>
    </w:pPr>
    <w:rPr>
      <w:rFonts w:hAnsi="宋体" w:cs="宋体"/>
      <w:sz w:val="24"/>
    </w:rPr>
  </w:style>
  <w:style w:type="paragraph" w:customStyle="1" w:styleId="afffffffffff5">
    <w:name w:val="正文（首行缩进）"/>
    <w:basedOn w:val="a"/>
    <w:rsid w:val="00E1184C"/>
    <w:pPr>
      <w:widowControl/>
      <w:spacing w:line="360" w:lineRule="auto"/>
      <w:ind w:firstLineChars="200" w:firstLine="200"/>
      <w:jc w:val="left"/>
    </w:pPr>
    <w:rPr>
      <w:rFonts w:ascii="宋体" w:hAnsi="宋体"/>
      <w:snapToGrid w:val="0"/>
      <w:color w:val="000000"/>
      <w:sz w:val="24"/>
      <w:szCs w:val="20"/>
    </w:rPr>
  </w:style>
  <w:style w:type="paragraph" w:customStyle="1" w:styleId="Char1f7">
    <w:name w:val="Char1"/>
    <w:basedOn w:val="a"/>
    <w:rsid w:val="00E1184C"/>
    <w:rPr>
      <w:rFonts w:ascii="宋体"/>
      <w:spacing w:val="4"/>
      <w:kern w:val="0"/>
      <w:sz w:val="24"/>
      <w:szCs w:val="20"/>
    </w:rPr>
  </w:style>
  <w:style w:type="paragraph" w:customStyle="1" w:styleId="p16">
    <w:name w:val="p16"/>
    <w:basedOn w:val="a"/>
    <w:rsid w:val="00E1184C"/>
    <w:pPr>
      <w:widowControl/>
      <w:spacing w:after="120" w:line="480" w:lineRule="auto"/>
      <w:ind w:left="420"/>
    </w:pPr>
    <w:rPr>
      <w:kern w:val="0"/>
      <w:sz w:val="26"/>
      <w:szCs w:val="26"/>
    </w:rPr>
  </w:style>
  <w:style w:type="paragraph" w:customStyle="1" w:styleId="afffffffffff6">
    <w:name w:val="报告表格"/>
    <w:basedOn w:val="a"/>
    <w:rsid w:val="00E1184C"/>
    <w:pPr>
      <w:autoSpaceDE w:val="0"/>
      <w:autoSpaceDN w:val="0"/>
      <w:adjustRightInd w:val="0"/>
      <w:spacing w:before="40" w:after="40"/>
      <w:jc w:val="center"/>
      <w:textAlignment w:val="baseline"/>
    </w:pPr>
    <w:rPr>
      <w:kern w:val="0"/>
      <w:szCs w:val="20"/>
    </w:rPr>
  </w:style>
  <w:style w:type="paragraph" w:customStyle="1" w:styleId="2H21111Char0">
    <w:name w:val="样式 标题 2H2节标题 1.1节标题 1.1 Char + 非加粗 首行缩进:  0 厘米"/>
    <w:basedOn w:val="2"/>
    <w:rsid w:val="00E1184C"/>
    <w:pPr>
      <w:tabs>
        <w:tab w:val="left" w:pos="720"/>
      </w:tabs>
      <w:adjustRightInd w:val="0"/>
      <w:spacing w:before="0" w:after="0" w:line="560" w:lineRule="exact"/>
      <w:textAlignment w:val="baseline"/>
    </w:pPr>
    <w:rPr>
      <w:b w:val="0"/>
      <w:bCs w:val="0"/>
      <w:kern w:val="0"/>
      <w:szCs w:val="28"/>
    </w:rPr>
  </w:style>
  <w:style w:type="paragraph" w:customStyle="1" w:styleId="afffffffffff7">
    <w:name w:val="表格式"/>
    <w:basedOn w:val="affffffffff0"/>
    <w:rsid w:val="00E1184C"/>
    <w:pPr>
      <w:spacing w:beforeLines="50" w:afterLines="50" w:line="200" w:lineRule="exact"/>
      <w:ind w:left="0" w:firstLineChars="0" w:firstLine="0"/>
      <w:jc w:val="center"/>
    </w:pPr>
    <w:rPr>
      <w:szCs w:val="20"/>
    </w:rPr>
  </w:style>
  <w:style w:type="paragraph" w:customStyle="1" w:styleId="afffffffffff8">
    <w:name w:val="款"/>
    <w:basedOn w:val="7"/>
    <w:next w:val="a"/>
    <w:rsid w:val="00E1184C"/>
    <w:pPr>
      <w:spacing w:before="0" w:after="0" w:line="400" w:lineRule="exact"/>
    </w:pPr>
    <w:rPr>
      <w:rFonts w:ascii="宋体" w:hAnsi="宋体"/>
    </w:rPr>
  </w:style>
  <w:style w:type="paragraph" w:customStyle="1" w:styleId="afffffffffff9">
    <w:name w:val="图表"/>
    <w:basedOn w:val="affffffff"/>
    <w:rsid w:val="00E1184C"/>
    <w:pPr>
      <w:wordWrap w:val="0"/>
      <w:topLinePunct/>
      <w:autoSpaceDN w:val="0"/>
      <w:spacing w:line="240" w:lineRule="atLeast"/>
      <w:ind w:leftChars="0" w:left="0" w:rightChars="0" w:right="0" w:firstLineChars="0" w:firstLine="0"/>
      <w:jc w:val="both"/>
    </w:pPr>
    <w:rPr>
      <w:color w:val="auto"/>
    </w:rPr>
  </w:style>
  <w:style w:type="paragraph" w:customStyle="1" w:styleId="2f6">
    <w:name w:val="正文文本2"/>
    <w:basedOn w:val="a"/>
    <w:rsid w:val="00E1184C"/>
    <w:pPr>
      <w:shd w:val="clear" w:color="auto" w:fill="FFFFFF"/>
      <w:spacing w:after="200" w:line="518" w:lineRule="exact"/>
      <w:ind w:hanging="1120"/>
      <w:jc w:val="distribute"/>
    </w:pPr>
    <w:rPr>
      <w:rFonts w:ascii="MingLiU" w:eastAsia="MingLiU"/>
      <w:spacing w:val="10"/>
      <w:kern w:val="0"/>
      <w:sz w:val="22"/>
      <w:szCs w:val="22"/>
    </w:rPr>
  </w:style>
  <w:style w:type="table" w:styleId="afffffffffffa">
    <w:name w:val="Table Grid"/>
    <w:basedOn w:val="a1"/>
    <w:uiPriority w:val="59"/>
    <w:qFormat/>
    <w:rsid w:val="00E1184C"/>
    <w:pPr>
      <w:widowControl w:val="0"/>
      <w:jc w:val="both"/>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7">
    <w:name w:val="网格型2"/>
    <w:basedOn w:val="a1"/>
    <w:rsid w:val="00E1184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00表格"/>
    <w:basedOn w:val="a"/>
    <w:rsid w:val="00CD0FB0"/>
    <w:pPr>
      <w:jc w:val="center"/>
    </w:pPr>
    <w:rPr>
      <w:szCs w:val="20"/>
    </w:rPr>
  </w:style>
  <w:style w:type="paragraph" w:customStyle="1" w:styleId="afffffffffffb">
    <w:name w:val="。。表头"/>
    <w:basedOn w:val="a"/>
    <w:rsid w:val="00CD0FB0"/>
    <w:pPr>
      <w:spacing w:line="360" w:lineRule="auto"/>
      <w:ind w:firstLineChars="200" w:firstLine="602"/>
      <w:jc w:val="center"/>
    </w:pPr>
    <w:rPr>
      <w:b/>
      <w:bCs/>
      <w:sz w:val="24"/>
    </w:rPr>
  </w:style>
  <w:style w:type="paragraph" w:customStyle="1" w:styleId="afffffffffffc">
    <w:name w:val="农贸市场表格表头"/>
    <w:basedOn w:val="a"/>
    <w:rsid w:val="008C7F85"/>
    <w:pPr>
      <w:ind w:firstLineChars="200" w:firstLine="640"/>
      <w:jc w:val="center"/>
    </w:pPr>
    <w:rPr>
      <w:rFonts w:ascii="宋体" w:hAnsi="宋体" w:cs="仿宋_GB2312"/>
      <w:b/>
      <w:kern w:val="0"/>
      <w:szCs w:val="21"/>
    </w:rPr>
  </w:style>
  <w:style w:type="paragraph" w:customStyle="1" w:styleId="afffffffffffd">
    <w:name w:val="农贸市场正文"/>
    <w:basedOn w:val="a"/>
    <w:rsid w:val="008C7F85"/>
    <w:pPr>
      <w:spacing w:line="460" w:lineRule="exact"/>
      <w:ind w:firstLineChars="200" w:firstLine="200"/>
    </w:pPr>
    <w:rPr>
      <w:snapToGrid w:val="0"/>
      <w:color w:val="000000"/>
      <w:kern w:val="0"/>
      <w:sz w:val="24"/>
    </w:rPr>
  </w:style>
  <w:style w:type="paragraph" w:customStyle="1" w:styleId="39">
    <w:name w:val="3级标题"/>
    <w:basedOn w:val="3"/>
    <w:rsid w:val="00EC6E33"/>
    <w:pPr>
      <w:numPr>
        <w:ilvl w:val="0"/>
      </w:numPr>
      <w:spacing w:before="0" w:line="360" w:lineRule="auto"/>
      <w:ind w:left="720" w:hanging="720"/>
    </w:pPr>
    <w:rPr>
      <w:b w:val="0"/>
      <w:bCs/>
      <w:spacing w:val="0"/>
      <w:sz w:val="28"/>
      <w:szCs w:val="32"/>
    </w:rPr>
  </w:style>
  <w:style w:type="paragraph" w:customStyle="1" w:styleId="afffffffffffe">
    <w:name w:val="。正文格式"/>
    <w:basedOn w:val="a"/>
    <w:rsid w:val="007231F9"/>
    <w:pPr>
      <w:spacing w:line="360" w:lineRule="auto"/>
      <w:ind w:firstLineChars="200" w:firstLine="200"/>
      <w:jc w:val="left"/>
    </w:pPr>
    <w:rPr>
      <w:kern w:val="0"/>
      <w:sz w:val="24"/>
      <w:szCs w:val="20"/>
    </w:rPr>
  </w:style>
  <w:style w:type="character" w:styleId="affffffffffff">
    <w:name w:val="Placeholder Text"/>
    <w:basedOn w:val="a0"/>
    <w:uiPriority w:val="99"/>
    <w:semiHidden/>
    <w:rsid w:val="00310799"/>
    <w:rPr>
      <w:color w:val="808080"/>
    </w:rPr>
  </w:style>
  <w:style w:type="character" w:customStyle="1" w:styleId="-1Char">
    <w:name w:val="正文-1 Char"/>
    <w:link w:val="-1"/>
    <w:qFormat/>
    <w:locked/>
    <w:rsid w:val="003C521D"/>
    <w:rPr>
      <w:rFonts w:ascii="宋体" w:eastAsia="宋体" w:hAnsi="宋体" w:cs="宋体"/>
      <w:sz w:val="24"/>
    </w:rPr>
  </w:style>
  <w:style w:type="paragraph" w:customStyle="1" w:styleId="-1">
    <w:name w:val="正文-1"/>
    <w:link w:val="-1Char"/>
    <w:qFormat/>
    <w:rsid w:val="003C521D"/>
    <w:pPr>
      <w:spacing w:line="480" w:lineRule="exact"/>
      <w:ind w:firstLineChars="200" w:firstLine="200"/>
      <w:jc w:val="both"/>
    </w:pPr>
    <w:rPr>
      <w:rFonts w:ascii="宋体" w:eastAsia="宋体" w:hAnsi="宋体" w:cs="宋体"/>
      <w:sz w:val="24"/>
    </w:rPr>
  </w:style>
  <w:style w:type="character" w:customStyle="1" w:styleId="Charffffb">
    <w:name w:val="表格正文 Char"/>
    <w:link w:val="affffffffffff0"/>
    <w:locked/>
    <w:rsid w:val="004A0D0F"/>
    <w:rPr>
      <w:rFonts w:ascii="Times New Roman" w:eastAsia="宋体" w:hAnsi="Times New Roman" w:cs="Times New Roman"/>
      <w:szCs w:val="24"/>
    </w:rPr>
  </w:style>
  <w:style w:type="paragraph" w:customStyle="1" w:styleId="affffffffffff0">
    <w:name w:val="表格正文"/>
    <w:basedOn w:val="a"/>
    <w:link w:val="Charffffb"/>
    <w:rsid w:val="004A0D0F"/>
    <w:pPr>
      <w:adjustRightInd w:val="0"/>
      <w:snapToGrid w:val="0"/>
      <w:jc w:val="center"/>
    </w:pPr>
  </w:style>
  <w:style w:type="character" w:customStyle="1" w:styleId="affffffffffff1">
    <w:name w:val="表格题目新 字符"/>
    <w:link w:val="affffffffffff2"/>
    <w:qFormat/>
    <w:locked/>
    <w:rsid w:val="00C1237A"/>
    <w:rPr>
      <w:rFonts w:ascii="黑体" w:eastAsia="黑体" w:hAnsi="黑体" w:cs="宋体"/>
      <w:szCs w:val="24"/>
    </w:rPr>
  </w:style>
  <w:style w:type="paragraph" w:customStyle="1" w:styleId="affffffffffff2">
    <w:name w:val="表格题目新"/>
    <w:basedOn w:val="a"/>
    <w:link w:val="affffffffffff1"/>
    <w:rsid w:val="00C1237A"/>
    <w:pPr>
      <w:autoSpaceDE w:val="0"/>
      <w:autoSpaceDN w:val="0"/>
      <w:spacing w:line="312" w:lineRule="auto"/>
      <w:jc w:val="center"/>
    </w:pPr>
    <w:rPr>
      <w:rFonts w:ascii="黑体" w:eastAsia="黑体" w:hAnsi="黑体" w:cs="宋体"/>
    </w:rPr>
  </w:style>
  <w:style w:type="character" w:customStyle="1" w:styleId="affffffffffff3">
    <w:name w:val="表格新 字符"/>
    <w:link w:val="affffffffffff4"/>
    <w:qFormat/>
    <w:locked/>
    <w:rsid w:val="00C1237A"/>
    <w:rPr>
      <w:bCs/>
      <w:szCs w:val="21"/>
    </w:rPr>
  </w:style>
  <w:style w:type="paragraph" w:customStyle="1" w:styleId="affffffffffff4">
    <w:name w:val="表格新"/>
    <w:basedOn w:val="a"/>
    <w:link w:val="affffffffffff3"/>
    <w:qFormat/>
    <w:rsid w:val="00C1237A"/>
    <w:pPr>
      <w:jc w:val="center"/>
    </w:pPr>
    <w:rPr>
      <w:rFonts w:asciiTheme="minorHAnsi" w:eastAsiaTheme="minorEastAsia" w:hAnsiTheme="minorHAnsi" w:cstheme="minorBidi"/>
      <w:bCs/>
      <w:szCs w:val="21"/>
    </w:rPr>
  </w:style>
  <w:style w:type="paragraph" w:customStyle="1" w:styleId="affffffffffff5">
    <w:name w:val="表内"/>
    <w:basedOn w:val="a"/>
    <w:next w:val="a"/>
    <w:rsid w:val="00C1237A"/>
    <w:pPr>
      <w:jc w:val="center"/>
    </w:pPr>
    <w:rPr>
      <w:szCs w:val="21"/>
    </w:rPr>
  </w:style>
  <w:style w:type="paragraph" w:customStyle="1" w:styleId="TableParagraph">
    <w:name w:val="Table Paragraph"/>
    <w:basedOn w:val="a"/>
    <w:uiPriority w:val="1"/>
    <w:qFormat/>
    <w:rsid w:val="00965577"/>
    <w:rPr>
      <w:rFonts w:ascii="Noto Sans CJK JP Regular" w:eastAsia="Noto Sans CJK JP Regular" w:hAnsi="Noto Sans CJK JP Regular" w:cs="Noto Sans CJK JP Regular"/>
      <w:lang w:val="zh-CN" w:bidi="zh-CN"/>
    </w:rPr>
  </w:style>
  <w:style w:type="character" w:customStyle="1" w:styleId="1f9">
    <w:name w:val="正文1 字符"/>
    <w:basedOn w:val="a0"/>
    <w:rsid w:val="005A512D"/>
    <w:rPr>
      <w:rFonts w:cs="宋体"/>
      <w:color w:val="000000"/>
      <w:sz w:val="24"/>
      <w:szCs w:val="26"/>
    </w:rPr>
  </w:style>
  <w:style w:type="paragraph" w:customStyle="1" w:styleId="1fa">
    <w:name w:val="表格内容1"/>
    <w:basedOn w:val="a"/>
    <w:link w:val="1fb"/>
    <w:qFormat/>
    <w:rsid w:val="001F6515"/>
    <w:pPr>
      <w:widowControl/>
      <w:jc w:val="center"/>
    </w:pPr>
    <w:rPr>
      <w:kern w:val="0"/>
      <w:szCs w:val="21"/>
      <w:lang w:eastAsia="en-US" w:bidi="en-US"/>
    </w:rPr>
  </w:style>
  <w:style w:type="character" w:customStyle="1" w:styleId="1fb">
    <w:name w:val="表格内容1 字符"/>
    <w:link w:val="1fa"/>
    <w:qFormat/>
    <w:rsid w:val="001F6515"/>
    <w:rPr>
      <w:rFonts w:ascii="Times New Roman" w:eastAsia="宋体" w:hAnsi="Times New Roman" w:cs="Times New Roman"/>
      <w:kern w:val="0"/>
      <w:szCs w:val="21"/>
      <w:lang w:eastAsia="en-US" w:bidi="en-US"/>
    </w:rPr>
  </w:style>
  <w:style w:type="paragraph" w:customStyle="1" w:styleId="1fc">
    <w:name w:val="表格题目1"/>
    <w:basedOn w:val="a"/>
    <w:link w:val="1fd"/>
    <w:rsid w:val="00536299"/>
    <w:pPr>
      <w:ind w:firstLineChars="250" w:firstLine="525"/>
      <w:jc w:val="left"/>
    </w:pPr>
    <w:rPr>
      <w:rFonts w:eastAsia="黑体"/>
      <w:color w:val="000000"/>
    </w:rPr>
  </w:style>
  <w:style w:type="character" w:customStyle="1" w:styleId="1fd">
    <w:name w:val="表格题目1 字符"/>
    <w:basedOn w:val="a0"/>
    <w:link w:val="1fc"/>
    <w:qFormat/>
    <w:rsid w:val="00536299"/>
    <w:rPr>
      <w:rFonts w:ascii="Times New Roman" w:eastAsia="黑体" w:hAnsi="Times New Roman" w:cs="Times New Roman"/>
      <w:color w:val="000000"/>
      <w:szCs w:val="24"/>
    </w:rPr>
  </w:style>
  <w:style w:type="paragraph" w:customStyle="1" w:styleId="affffffffffff6">
    <w:name w:val="表格内容"/>
    <w:basedOn w:val="a"/>
    <w:link w:val="affffffffffff7"/>
    <w:rsid w:val="00536299"/>
    <w:pPr>
      <w:widowControl/>
      <w:spacing w:line="300" w:lineRule="exact"/>
      <w:jc w:val="center"/>
    </w:pPr>
    <w:rPr>
      <w:color w:val="000000"/>
      <w:kern w:val="0"/>
      <w:sz w:val="24"/>
      <w:szCs w:val="21"/>
      <w:lang w:eastAsia="en-US" w:bidi="en-US"/>
    </w:rPr>
  </w:style>
  <w:style w:type="character" w:customStyle="1" w:styleId="affffffffffff7">
    <w:name w:val="表格内容 字符"/>
    <w:basedOn w:val="1f9"/>
    <w:link w:val="affffffffffff6"/>
    <w:qFormat/>
    <w:rsid w:val="00536299"/>
    <w:rPr>
      <w:rFonts w:ascii="Times New Roman" w:eastAsia="宋体" w:hAnsi="Times New Roman" w:cs="Times New Roman"/>
      <w:color w:val="000000"/>
      <w:kern w:val="0"/>
      <w:sz w:val="24"/>
      <w:szCs w:val="21"/>
      <w:lang w:eastAsia="en-US" w:bidi="en-US"/>
    </w:rPr>
  </w:style>
  <w:style w:type="paragraph" w:customStyle="1" w:styleId="2f8">
    <w:name w:val="正文2"/>
    <w:rsid w:val="00976294"/>
    <w:pPr>
      <w:jc w:val="both"/>
    </w:pPr>
    <w:rPr>
      <w:rFonts w:ascii="Calibri" w:eastAsia="宋体" w:hAnsi="Calibri" w:cs="宋体"/>
      <w:szCs w:val="21"/>
    </w:rPr>
  </w:style>
  <w:style w:type="character" w:customStyle="1" w:styleId="affffffffffff8">
    <w:name w:val="四级标题 字符"/>
    <w:basedOn w:val="a0"/>
    <w:rsid w:val="00F86988"/>
    <w:rPr>
      <w:rFonts w:ascii="Times New Roman" w:eastAsia="宋体" w:hAnsi="宋体" w:cs="Times New Roman"/>
      <w:b w:val="0"/>
      <w:color w:val="000000"/>
      <w:kern w:val="44"/>
      <w:sz w:val="24"/>
      <w:szCs w:val="36"/>
      <w:lang w:bidi="en-US"/>
    </w:rPr>
  </w:style>
  <w:style w:type="character" w:customStyle="1" w:styleId="affffffffffff9">
    <w:name w:val="正文新 字符"/>
    <w:link w:val="affffffffffffa"/>
    <w:qFormat/>
    <w:rsid w:val="00D63BE2"/>
    <w:rPr>
      <w:rFonts w:cs="宋体"/>
      <w:sz w:val="24"/>
      <w:szCs w:val="26"/>
    </w:rPr>
  </w:style>
  <w:style w:type="paragraph" w:customStyle="1" w:styleId="affffffffffffa">
    <w:name w:val="正文新"/>
    <w:basedOn w:val="1f0"/>
    <w:link w:val="affffffffffff9"/>
    <w:qFormat/>
    <w:rsid w:val="00D63BE2"/>
    <w:pPr>
      <w:widowControl/>
      <w:spacing w:line="460" w:lineRule="exact"/>
      <w:ind w:firstLine="480"/>
    </w:pPr>
    <w:rPr>
      <w:rFonts w:asciiTheme="minorHAnsi" w:hAnsiTheme="minorHAnsi"/>
      <w:szCs w:val="26"/>
    </w:rPr>
  </w:style>
  <w:style w:type="paragraph" w:customStyle="1" w:styleId="1fe">
    <w:name w:val="图片题目1"/>
    <w:basedOn w:val="1fc"/>
    <w:link w:val="1ff"/>
    <w:qFormat/>
    <w:rsid w:val="009377E7"/>
    <w:pPr>
      <w:ind w:firstLineChars="0" w:firstLine="0"/>
      <w:jc w:val="center"/>
    </w:pPr>
    <w:rPr>
      <w:lang w:bidi="en-US"/>
    </w:rPr>
  </w:style>
  <w:style w:type="character" w:customStyle="1" w:styleId="1ff">
    <w:name w:val="图片题目1 字符"/>
    <w:basedOn w:val="1fd"/>
    <w:link w:val="1fe"/>
    <w:qFormat/>
    <w:rsid w:val="009377E7"/>
    <w:rPr>
      <w:rFonts w:ascii="Times New Roman" w:eastAsia="黑体" w:hAnsi="Times New Roman" w:cs="Times New Roman"/>
      <w:color w:val="000000"/>
      <w:szCs w:val="24"/>
      <w:lang w:bidi="en-US"/>
    </w:rPr>
  </w:style>
  <w:style w:type="paragraph" w:customStyle="1" w:styleId="affffffffffffb">
    <w:name w:val="图文"/>
    <w:basedOn w:val="a"/>
    <w:semiHidden/>
    <w:rsid w:val="005A56E6"/>
    <w:pPr>
      <w:autoSpaceDE w:val="0"/>
      <w:autoSpaceDN w:val="0"/>
      <w:adjustRightInd w:val="0"/>
      <w:spacing w:before="100" w:beforeAutospacing="1"/>
      <w:jc w:val="center"/>
    </w:pPr>
    <w:rPr>
      <w:rFonts w:ascii="Calibri" w:hAnsi="Calibri" w:cs="宋体"/>
      <w:szCs w:val="21"/>
    </w:rPr>
  </w:style>
  <w:style w:type="paragraph" w:customStyle="1" w:styleId="affffffffffffc">
    <w:name w:val="表题"/>
    <w:basedOn w:val="af9"/>
    <w:rsid w:val="005A56E6"/>
    <w:pPr>
      <w:autoSpaceDE/>
      <w:autoSpaceDN/>
      <w:snapToGrid w:val="0"/>
      <w:spacing w:beforeLines="15" w:afterLines="50" w:line="400" w:lineRule="exact"/>
      <w:ind w:firstLine="0"/>
      <w:jc w:val="center"/>
    </w:pPr>
    <w:rPr>
      <w:rFonts w:eastAsia="宋体" w:hint="default"/>
      <w:b/>
      <w:bCs/>
      <w:color w:val="auto"/>
      <w:kern w:val="2"/>
      <w:sz w:val="32"/>
      <w:szCs w:val="32"/>
    </w:rPr>
  </w:style>
  <w:style w:type="character" w:customStyle="1" w:styleId="151">
    <w:name w:val="15"/>
    <w:basedOn w:val="a0"/>
    <w:rsid w:val="005A56E6"/>
    <w:rPr>
      <w:rFonts w:ascii="宋体" w:eastAsia="宋体" w:hAnsi="宋体" w:hint="eastAsia"/>
      <w:i w:val="0"/>
      <w:iCs w:val="0"/>
      <w:color w:val="000000"/>
      <w:sz w:val="22"/>
      <w:szCs w:val="22"/>
    </w:rPr>
  </w:style>
  <w:style w:type="paragraph" w:customStyle="1" w:styleId="44">
    <w:name w:val="正文4"/>
    <w:rsid w:val="009947CC"/>
    <w:pPr>
      <w:jc w:val="both"/>
    </w:pPr>
    <w:rPr>
      <w:rFonts w:ascii="Times New Roman" w:eastAsia="宋体" w:hAnsi="Times New Roman" w:cs="Times New Roman"/>
      <w:szCs w:val="21"/>
    </w:rPr>
  </w:style>
  <w:style w:type="character" w:customStyle="1" w:styleId="textbig1">
    <w:name w:val="textbig1"/>
    <w:rsid w:val="00F1258B"/>
    <w:rPr>
      <w:sz w:val="18"/>
      <w:szCs w:val="18"/>
    </w:rPr>
  </w:style>
  <w:style w:type="paragraph" w:customStyle="1" w:styleId="affffffffffffd">
    <w:name w:val="报告书表格内容"/>
    <w:basedOn w:val="1fa"/>
    <w:link w:val="affffffffffffe"/>
    <w:qFormat/>
    <w:rsid w:val="007503BD"/>
  </w:style>
  <w:style w:type="character" w:customStyle="1" w:styleId="affffffffffffe">
    <w:name w:val="报告书表格内容 字符"/>
    <w:basedOn w:val="1fb"/>
    <w:link w:val="affffffffffffd"/>
    <w:rsid w:val="007503BD"/>
    <w:rPr>
      <w:rFonts w:ascii="Times New Roman" w:eastAsia="宋体" w:hAnsi="Times New Roman" w:cs="Times New Roman"/>
      <w:kern w:val="0"/>
      <w:szCs w:val="21"/>
      <w:lang w:eastAsia="en-US" w:bidi="en-US"/>
    </w:rPr>
  </w:style>
  <w:style w:type="paragraph" w:styleId="TOC">
    <w:name w:val="TOC Heading"/>
    <w:basedOn w:val="1"/>
    <w:next w:val="a"/>
    <w:uiPriority w:val="39"/>
    <w:unhideWhenUsed/>
    <w:qFormat/>
    <w:rsid w:val="001360A3"/>
    <w:pPr>
      <w:keepLines/>
      <w:widowControl/>
      <w:spacing w:before="24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Char50">
    <w:name w:val="Char5"/>
    <w:basedOn w:val="a"/>
    <w:qFormat/>
    <w:rsid w:val="00FA3A9E"/>
    <w:pPr>
      <w:spacing w:line="360" w:lineRule="auto"/>
      <w:ind w:firstLineChars="200" w:firstLine="200"/>
    </w:pPr>
    <w:rPr>
      <w:szCs w:val="20"/>
    </w:rPr>
  </w:style>
  <w:style w:type="character" w:customStyle="1" w:styleId="72">
    <w:name w:val="7 表内 字符"/>
    <w:basedOn w:val="a0"/>
    <w:link w:val="73"/>
    <w:qFormat/>
    <w:locked/>
    <w:rsid w:val="00FF5BBD"/>
    <w:rPr>
      <w:szCs w:val="21"/>
    </w:rPr>
  </w:style>
  <w:style w:type="paragraph" w:customStyle="1" w:styleId="73">
    <w:name w:val="7 表内"/>
    <w:basedOn w:val="a"/>
    <w:link w:val="72"/>
    <w:rsid w:val="00FF5BBD"/>
    <w:pPr>
      <w:jc w:val="center"/>
    </w:pPr>
    <w:rPr>
      <w:rFonts w:asciiTheme="minorHAnsi" w:eastAsiaTheme="minorEastAsia" w:hAnsiTheme="minorHAnsi" w:cstheme="minorBidi"/>
      <w:szCs w:val="21"/>
    </w:rPr>
  </w:style>
  <w:style w:type="character" w:customStyle="1" w:styleId="Charffffc">
    <w:name w:val="！正文 Char"/>
    <w:link w:val="afffffffffffff"/>
    <w:qFormat/>
    <w:rsid w:val="00AD54B2"/>
    <w:rPr>
      <w:sz w:val="24"/>
      <w:szCs w:val="24"/>
    </w:rPr>
  </w:style>
  <w:style w:type="paragraph" w:customStyle="1" w:styleId="afffffffffffff">
    <w:name w:val="！正文"/>
    <w:basedOn w:val="a"/>
    <w:link w:val="Charffffc"/>
    <w:qFormat/>
    <w:rsid w:val="00AD54B2"/>
    <w:pPr>
      <w:spacing w:line="500" w:lineRule="exact"/>
      <w:ind w:firstLineChars="200" w:firstLine="200"/>
    </w:pPr>
    <w:rPr>
      <w:rFonts w:asciiTheme="minorHAnsi" w:eastAsiaTheme="minorEastAsia" w:hAnsiTheme="minorHAnsi" w:cstheme="minorBidi"/>
      <w:sz w:val="24"/>
    </w:rPr>
  </w:style>
  <w:style w:type="paragraph" w:customStyle="1" w:styleId="Heading21">
    <w:name w:val="Heading #2|1"/>
    <w:basedOn w:val="a"/>
    <w:qFormat/>
    <w:rsid w:val="00C762A9"/>
    <w:pPr>
      <w:autoSpaceDE w:val="0"/>
      <w:autoSpaceDN w:val="0"/>
      <w:spacing w:after="200"/>
      <w:jc w:val="left"/>
      <w:outlineLvl w:val="1"/>
    </w:pPr>
    <w:rPr>
      <w:rFonts w:ascii="宋体" w:hAnsi="宋体" w:cs="宋体"/>
      <w:kern w:val="0"/>
      <w:sz w:val="28"/>
      <w:szCs w:val="28"/>
      <w:lang w:val="zh-TW" w:eastAsia="zh-TW" w:bidi="zh-TW"/>
    </w:rPr>
  </w:style>
  <w:style w:type="paragraph" w:customStyle="1" w:styleId="Bodytext1">
    <w:name w:val="Body text|1"/>
    <w:basedOn w:val="a"/>
    <w:qFormat/>
    <w:rsid w:val="00C762A9"/>
    <w:pPr>
      <w:autoSpaceDE w:val="0"/>
      <w:autoSpaceDN w:val="0"/>
      <w:spacing w:after="330" w:line="480" w:lineRule="auto"/>
      <w:ind w:firstLine="400"/>
      <w:jc w:val="left"/>
    </w:pPr>
    <w:rPr>
      <w:rFonts w:ascii="宋体" w:hAnsi="宋体" w:cs="宋体"/>
      <w:kern w:val="0"/>
      <w:sz w:val="20"/>
      <w:szCs w:val="20"/>
      <w:lang w:val="zh-TW" w:eastAsia="zh-TW" w:bidi="zh-TW"/>
    </w:rPr>
  </w:style>
  <w:style w:type="paragraph" w:customStyle="1" w:styleId="Tablecaption1">
    <w:name w:val="Table caption|1"/>
    <w:basedOn w:val="a"/>
    <w:qFormat/>
    <w:rsid w:val="00C762A9"/>
    <w:pPr>
      <w:autoSpaceDE w:val="0"/>
      <w:autoSpaceDN w:val="0"/>
      <w:jc w:val="left"/>
    </w:pPr>
    <w:rPr>
      <w:rFonts w:ascii="宋体" w:hAnsi="宋体" w:cs="宋体"/>
      <w:b/>
      <w:bCs/>
      <w:kern w:val="0"/>
      <w:sz w:val="20"/>
      <w:szCs w:val="20"/>
      <w:lang w:val="zh-TW" w:eastAsia="zh-TW" w:bidi="zh-TW"/>
    </w:rPr>
  </w:style>
  <w:style w:type="paragraph" w:customStyle="1" w:styleId="Other1">
    <w:name w:val="Other|1"/>
    <w:basedOn w:val="a"/>
    <w:qFormat/>
    <w:rsid w:val="00C762A9"/>
    <w:pPr>
      <w:autoSpaceDE w:val="0"/>
      <w:autoSpaceDN w:val="0"/>
      <w:jc w:val="left"/>
    </w:pPr>
    <w:rPr>
      <w:rFonts w:ascii="宋体" w:hAnsi="宋体" w:cs="宋体"/>
      <w:kern w:val="0"/>
      <w:sz w:val="20"/>
      <w:szCs w:val="20"/>
      <w:lang w:val="zh-TW" w:eastAsia="zh-TW" w:bidi="zh-TW"/>
    </w:rPr>
  </w:style>
  <w:style w:type="paragraph" w:customStyle="1" w:styleId="Picturecaption1">
    <w:name w:val="Picture caption|1"/>
    <w:basedOn w:val="a"/>
    <w:qFormat/>
    <w:rsid w:val="00C762A9"/>
    <w:pPr>
      <w:autoSpaceDE w:val="0"/>
      <w:autoSpaceDN w:val="0"/>
      <w:jc w:val="left"/>
    </w:pPr>
    <w:rPr>
      <w:rFonts w:ascii="宋体" w:hAnsi="宋体" w:cs="宋体"/>
      <w:b/>
      <w:bCs/>
      <w:kern w:val="0"/>
      <w:sz w:val="20"/>
      <w:szCs w:val="20"/>
      <w:lang w:val="zh-TW" w:eastAsia="zh-TW" w:bidi="zh-TW"/>
    </w:rPr>
  </w:style>
  <w:style w:type="paragraph" w:customStyle="1" w:styleId="Heading11">
    <w:name w:val="Heading #1|1"/>
    <w:basedOn w:val="a"/>
    <w:qFormat/>
    <w:rsid w:val="00C762A9"/>
    <w:pPr>
      <w:autoSpaceDE w:val="0"/>
      <w:autoSpaceDN w:val="0"/>
      <w:spacing w:after="300"/>
      <w:jc w:val="left"/>
      <w:outlineLvl w:val="0"/>
    </w:pPr>
    <w:rPr>
      <w:rFonts w:ascii="宋体" w:hAnsi="宋体" w:cs="宋体"/>
      <w:kern w:val="0"/>
      <w:sz w:val="28"/>
      <w:szCs w:val="28"/>
      <w:lang w:val="zh-TW" w:eastAsia="zh-TW" w:bidi="zh-TW"/>
    </w:rPr>
  </w:style>
  <w:style w:type="paragraph" w:customStyle="1" w:styleId="Heading31">
    <w:name w:val="Heading #3|1"/>
    <w:basedOn w:val="a"/>
    <w:qFormat/>
    <w:rsid w:val="00C762A9"/>
    <w:pPr>
      <w:autoSpaceDE w:val="0"/>
      <w:autoSpaceDN w:val="0"/>
      <w:spacing w:after="200"/>
      <w:jc w:val="left"/>
      <w:outlineLvl w:val="2"/>
    </w:pPr>
    <w:rPr>
      <w:rFonts w:ascii="宋体" w:hAnsi="宋体" w:cs="宋体"/>
      <w:kern w:val="0"/>
      <w:sz w:val="28"/>
      <w:szCs w:val="28"/>
      <w:lang w:val="zh-TW" w:eastAsia="zh-TW" w:bidi="zh-TW"/>
    </w:rPr>
  </w:style>
  <w:style w:type="paragraph" w:customStyle="1" w:styleId="Headerorfooter1">
    <w:name w:val="Header or footer|1"/>
    <w:basedOn w:val="a"/>
    <w:qFormat/>
    <w:rsid w:val="00C762A9"/>
    <w:pPr>
      <w:autoSpaceDE w:val="0"/>
      <w:autoSpaceDN w:val="0"/>
      <w:jc w:val="left"/>
    </w:pPr>
    <w:rPr>
      <w:rFonts w:ascii="宋体" w:hAnsi="宋体" w:cs="宋体"/>
      <w:kern w:val="0"/>
      <w:sz w:val="20"/>
      <w:szCs w:val="20"/>
      <w:lang w:val="zh-TW" w:eastAsia="zh-TW" w:bidi="zh-TW"/>
    </w:rPr>
  </w:style>
  <w:style w:type="character" w:customStyle="1" w:styleId="title-text">
    <w:name w:val="title-text"/>
    <w:basedOn w:val="a0"/>
    <w:qFormat/>
    <w:rsid w:val="00C762A9"/>
  </w:style>
  <w:style w:type="table" w:customStyle="1" w:styleId="TableNormal">
    <w:name w:val="Table Normal"/>
    <w:uiPriority w:val="2"/>
    <w:semiHidden/>
    <w:unhideWhenUsed/>
    <w:qFormat/>
    <w:rsid w:val="00AA3BC4"/>
    <w:pPr>
      <w:widowControl w:val="0"/>
      <w:autoSpaceDE w:val="0"/>
      <w:autoSpaceDN w:val="0"/>
    </w:pPr>
    <w:rPr>
      <w:kern w:val="0"/>
      <w:sz w:val="22"/>
      <w:szCs w:val="20"/>
      <w:lang w:eastAsia="en-US"/>
    </w:rPr>
    <w:tblPr>
      <w:tblCellMar>
        <w:top w:w="0" w:type="dxa"/>
        <w:left w:w="0" w:type="dxa"/>
        <w:bottom w:w="0" w:type="dxa"/>
        <w:right w:w="0" w:type="dxa"/>
      </w:tblCellMar>
    </w:tblPr>
  </w:style>
  <w:style w:type="paragraph" w:customStyle="1" w:styleId="afffffffffffff0">
    <w:name w:val="表中文字"/>
    <w:next w:val="a"/>
    <w:link w:val="Char1f8"/>
    <w:qFormat/>
    <w:rsid w:val="00FD404E"/>
    <w:pPr>
      <w:spacing w:line="360" w:lineRule="exact"/>
      <w:jc w:val="center"/>
    </w:pPr>
    <w:rPr>
      <w:rFonts w:ascii="Times New Roman" w:eastAsia="宋体" w:hAnsi="Times New Roman"/>
      <w:color w:val="000000"/>
      <w:szCs w:val="24"/>
    </w:rPr>
  </w:style>
  <w:style w:type="character" w:customStyle="1" w:styleId="Char1f8">
    <w:name w:val="表中文字 Char1"/>
    <w:basedOn w:val="a0"/>
    <w:link w:val="afffffffffffff0"/>
    <w:qFormat/>
    <w:rsid w:val="00FD404E"/>
    <w:rPr>
      <w:rFonts w:ascii="Times New Roman" w:eastAsia="宋体" w:hAnsi="Times New Roman"/>
      <w:color w:val="000000"/>
      <w:szCs w:val="24"/>
    </w:rPr>
  </w:style>
  <w:style w:type="paragraph" w:customStyle="1" w:styleId="X">
    <w:name w:val="表中文字X"/>
    <w:next w:val="a"/>
    <w:qFormat/>
    <w:rsid w:val="004C6015"/>
    <w:pPr>
      <w:spacing w:line="340" w:lineRule="exact"/>
      <w:jc w:val="center"/>
    </w:pPr>
    <w:rPr>
      <w:rFonts w:ascii="Times New Roman" w:eastAsia="宋体" w:hAnsi="Times New Roman" w:cs="Times New Roman"/>
      <w:color w:val="000000"/>
      <w:szCs w:val="24"/>
    </w:rPr>
  </w:style>
  <w:style w:type="paragraph" w:customStyle="1" w:styleId="afffffffffffff1">
    <w:name w:val="表头"/>
    <w:basedOn w:val="a"/>
    <w:next w:val="a"/>
    <w:link w:val="Charffffd"/>
    <w:qFormat/>
    <w:rsid w:val="00444026"/>
    <w:pPr>
      <w:tabs>
        <w:tab w:val="left" w:pos="6840"/>
      </w:tabs>
      <w:topLinePunct/>
      <w:snapToGrid w:val="0"/>
      <w:spacing w:line="529" w:lineRule="exact"/>
      <w:jc w:val="center"/>
    </w:pPr>
    <w:rPr>
      <w:rFonts w:ascii="宋体" w:eastAsiaTheme="minorEastAsia" w:hAnsi="宋体" w:cstheme="minorBidi"/>
      <w:b/>
      <w:bCs/>
      <w:kern w:val="24"/>
      <w:sz w:val="24"/>
      <w:szCs w:val="28"/>
    </w:rPr>
  </w:style>
  <w:style w:type="character" w:customStyle="1" w:styleId="Charffffd">
    <w:name w:val="表头 Char"/>
    <w:link w:val="afffffffffffff1"/>
    <w:qFormat/>
    <w:rsid w:val="00444026"/>
    <w:rPr>
      <w:rFonts w:ascii="宋体" w:hAnsi="宋体"/>
      <w:b/>
      <w:bCs/>
      <w:kern w:val="24"/>
      <w:sz w:val="24"/>
      <w:szCs w:val="28"/>
    </w:rPr>
  </w:style>
  <w:style w:type="character" w:customStyle="1" w:styleId="1ff0">
    <w:name w:val="未处理的提及1"/>
    <w:basedOn w:val="a0"/>
    <w:uiPriority w:val="99"/>
    <w:semiHidden/>
    <w:unhideWhenUsed/>
    <w:rsid w:val="008D5026"/>
    <w:rPr>
      <w:color w:val="605E5C"/>
      <w:shd w:val="clear" w:color="auto" w:fill="E1DFDD"/>
    </w:rPr>
  </w:style>
  <w:style w:type="character" w:customStyle="1" w:styleId="2f9">
    <w:name w:val="未处理的提及2"/>
    <w:basedOn w:val="a0"/>
    <w:uiPriority w:val="99"/>
    <w:semiHidden/>
    <w:unhideWhenUsed/>
    <w:rsid w:val="00060B2A"/>
    <w:rPr>
      <w:color w:val="605E5C"/>
      <w:shd w:val="clear" w:color="auto" w:fill="E1DFDD"/>
    </w:rPr>
  </w:style>
  <w:style w:type="character" w:styleId="afffffffffffff2">
    <w:name w:val="Unresolved Mention"/>
    <w:basedOn w:val="a0"/>
    <w:uiPriority w:val="99"/>
    <w:semiHidden/>
    <w:unhideWhenUsed/>
    <w:rsid w:val="004E6F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37823">
      <w:bodyDiv w:val="1"/>
      <w:marLeft w:val="0"/>
      <w:marRight w:val="0"/>
      <w:marTop w:val="0"/>
      <w:marBottom w:val="0"/>
      <w:divBdr>
        <w:top w:val="none" w:sz="0" w:space="0" w:color="auto"/>
        <w:left w:val="none" w:sz="0" w:space="0" w:color="auto"/>
        <w:bottom w:val="none" w:sz="0" w:space="0" w:color="auto"/>
        <w:right w:val="none" w:sz="0" w:space="0" w:color="auto"/>
      </w:divBdr>
    </w:div>
    <w:div w:id="47265548">
      <w:bodyDiv w:val="1"/>
      <w:marLeft w:val="0"/>
      <w:marRight w:val="0"/>
      <w:marTop w:val="0"/>
      <w:marBottom w:val="0"/>
      <w:divBdr>
        <w:top w:val="none" w:sz="0" w:space="0" w:color="auto"/>
        <w:left w:val="none" w:sz="0" w:space="0" w:color="auto"/>
        <w:bottom w:val="none" w:sz="0" w:space="0" w:color="auto"/>
        <w:right w:val="none" w:sz="0" w:space="0" w:color="auto"/>
      </w:divBdr>
    </w:div>
    <w:div w:id="47581356">
      <w:bodyDiv w:val="1"/>
      <w:marLeft w:val="0"/>
      <w:marRight w:val="0"/>
      <w:marTop w:val="0"/>
      <w:marBottom w:val="0"/>
      <w:divBdr>
        <w:top w:val="none" w:sz="0" w:space="0" w:color="auto"/>
        <w:left w:val="none" w:sz="0" w:space="0" w:color="auto"/>
        <w:bottom w:val="none" w:sz="0" w:space="0" w:color="auto"/>
        <w:right w:val="none" w:sz="0" w:space="0" w:color="auto"/>
      </w:divBdr>
    </w:div>
    <w:div w:id="52239466">
      <w:bodyDiv w:val="1"/>
      <w:marLeft w:val="0"/>
      <w:marRight w:val="0"/>
      <w:marTop w:val="0"/>
      <w:marBottom w:val="0"/>
      <w:divBdr>
        <w:top w:val="none" w:sz="0" w:space="0" w:color="auto"/>
        <w:left w:val="none" w:sz="0" w:space="0" w:color="auto"/>
        <w:bottom w:val="none" w:sz="0" w:space="0" w:color="auto"/>
        <w:right w:val="none" w:sz="0" w:space="0" w:color="auto"/>
      </w:divBdr>
    </w:div>
    <w:div w:id="57170815">
      <w:bodyDiv w:val="1"/>
      <w:marLeft w:val="0"/>
      <w:marRight w:val="0"/>
      <w:marTop w:val="0"/>
      <w:marBottom w:val="0"/>
      <w:divBdr>
        <w:top w:val="none" w:sz="0" w:space="0" w:color="auto"/>
        <w:left w:val="none" w:sz="0" w:space="0" w:color="auto"/>
        <w:bottom w:val="none" w:sz="0" w:space="0" w:color="auto"/>
        <w:right w:val="none" w:sz="0" w:space="0" w:color="auto"/>
      </w:divBdr>
    </w:div>
    <w:div w:id="60758234">
      <w:bodyDiv w:val="1"/>
      <w:marLeft w:val="0"/>
      <w:marRight w:val="0"/>
      <w:marTop w:val="0"/>
      <w:marBottom w:val="0"/>
      <w:divBdr>
        <w:top w:val="none" w:sz="0" w:space="0" w:color="auto"/>
        <w:left w:val="none" w:sz="0" w:space="0" w:color="auto"/>
        <w:bottom w:val="none" w:sz="0" w:space="0" w:color="auto"/>
        <w:right w:val="none" w:sz="0" w:space="0" w:color="auto"/>
      </w:divBdr>
    </w:div>
    <w:div w:id="67391000">
      <w:bodyDiv w:val="1"/>
      <w:marLeft w:val="0"/>
      <w:marRight w:val="0"/>
      <w:marTop w:val="0"/>
      <w:marBottom w:val="0"/>
      <w:divBdr>
        <w:top w:val="none" w:sz="0" w:space="0" w:color="auto"/>
        <w:left w:val="none" w:sz="0" w:space="0" w:color="auto"/>
        <w:bottom w:val="none" w:sz="0" w:space="0" w:color="auto"/>
        <w:right w:val="none" w:sz="0" w:space="0" w:color="auto"/>
      </w:divBdr>
    </w:div>
    <w:div w:id="67965242">
      <w:bodyDiv w:val="1"/>
      <w:marLeft w:val="0"/>
      <w:marRight w:val="0"/>
      <w:marTop w:val="0"/>
      <w:marBottom w:val="0"/>
      <w:divBdr>
        <w:top w:val="none" w:sz="0" w:space="0" w:color="auto"/>
        <w:left w:val="none" w:sz="0" w:space="0" w:color="auto"/>
        <w:bottom w:val="none" w:sz="0" w:space="0" w:color="auto"/>
        <w:right w:val="none" w:sz="0" w:space="0" w:color="auto"/>
      </w:divBdr>
      <w:divsChild>
        <w:div w:id="1517963563">
          <w:marLeft w:val="0"/>
          <w:marRight w:val="0"/>
          <w:marTop w:val="0"/>
          <w:marBottom w:val="0"/>
          <w:divBdr>
            <w:top w:val="none" w:sz="0" w:space="0" w:color="auto"/>
            <w:left w:val="none" w:sz="0" w:space="0" w:color="auto"/>
            <w:bottom w:val="none" w:sz="0" w:space="0" w:color="auto"/>
            <w:right w:val="none" w:sz="0" w:space="0" w:color="auto"/>
          </w:divBdr>
        </w:div>
      </w:divsChild>
    </w:div>
    <w:div w:id="100689747">
      <w:bodyDiv w:val="1"/>
      <w:marLeft w:val="0"/>
      <w:marRight w:val="0"/>
      <w:marTop w:val="0"/>
      <w:marBottom w:val="0"/>
      <w:divBdr>
        <w:top w:val="none" w:sz="0" w:space="0" w:color="auto"/>
        <w:left w:val="none" w:sz="0" w:space="0" w:color="auto"/>
        <w:bottom w:val="none" w:sz="0" w:space="0" w:color="auto"/>
        <w:right w:val="none" w:sz="0" w:space="0" w:color="auto"/>
      </w:divBdr>
    </w:div>
    <w:div w:id="105731705">
      <w:bodyDiv w:val="1"/>
      <w:marLeft w:val="0"/>
      <w:marRight w:val="0"/>
      <w:marTop w:val="0"/>
      <w:marBottom w:val="0"/>
      <w:divBdr>
        <w:top w:val="none" w:sz="0" w:space="0" w:color="auto"/>
        <w:left w:val="none" w:sz="0" w:space="0" w:color="auto"/>
        <w:bottom w:val="none" w:sz="0" w:space="0" w:color="auto"/>
        <w:right w:val="none" w:sz="0" w:space="0" w:color="auto"/>
      </w:divBdr>
    </w:div>
    <w:div w:id="106242326">
      <w:bodyDiv w:val="1"/>
      <w:marLeft w:val="0"/>
      <w:marRight w:val="0"/>
      <w:marTop w:val="0"/>
      <w:marBottom w:val="0"/>
      <w:divBdr>
        <w:top w:val="none" w:sz="0" w:space="0" w:color="auto"/>
        <w:left w:val="none" w:sz="0" w:space="0" w:color="auto"/>
        <w:bottom w:val="none" w:sz="0" w:space="0" w:color="auto"/>
        <w:right w:val="none" w:sz="0" w:space="0" w:color="auto"/>
      </w:divBdr>
      <w:divsChild>
        <w:div w:id="1825468174">
          <w:marLeft w:val="0"/>
          <w:marRight w:val="0"/>
          <w:marTop w:val="0"/>
          <w:marBottom w:val="0"/>
          <w:divBdr>
            <w:top w:val="none" w:sz="0" w:space="0" w:color="auto"/>
            <w:left w:val="none" w:sz="0" w:space="0" w:color="auto"/>
            <w:bottom w:val="none" w:sz="0" w:space="0" w:color="auto"/>
            <w:right w:val="none" w:sz="0" w:space="0" w:color="auto"/>
          </w:divBdr>
        </w:div>
      </w:divsChild>
    </w:div>
    <w:div w:id="109933613">
      <w:bodyDiv w:val="1"/>
      <w:marLeft w:val="0"/>
      <w:marRight w:val="0"/>
      <w:marTop w:val="0"/>
      <w:marBottom w:val="0"/>
      <w:divBdr>
        <w:top w:val="none" w:sz="0" w:space="0" w:color="auto"/>
        <w:left w:val="none" w:sz="0" w:space="0" w:color="auto"/>
        <w:bottom w:val="none" w:sz="0" w:space="0" w:color="auto"/>
        <w:right w:val="none" w:sz="0" w:space="0" w:color="auto"/>
      </w:divBdr>
    </w:div>
    <w:div w:id="112098022">
      <w:bodyDiv w:val="1"/>
      <w:marLeft w:val="0"/>
      <w:marRight w:val="0"/>
      <w:marTop w:val="0"/>
      <w:marBottom w:val="0"/>
      <w:divBdr>
        <w:top w:val="none" w:sz="0" w:space="0" w:color="auto"/>
        <w:left w:val="none" w:sz="0" w:space="0" w:color="auto"/>
        <w:bottom w:val="none" w:sz="0" w:space="0" w:color="auto"/>
        <w:right w:val="none" w:sz="0" w:space="0" w:color="auto"/>
      </w:divBdr>
      <w:divsChild>
        <w:div w:id="20056422">
          <w:marLeft w:val="0"/>
          <w:marRight w:val="0"/>
          <w:marTop w:val="0"/>
          <w:marBottom w:val="0"/>
          <w:divBdr>
            <w:top w:val="none" w:sz="0" w:space="0" w:color="auto"/>
            <w:left w:val="none" w:sz="0" w:space="0" w:color="auto"/>
            <w:bottom w:val="none" w:sz="0" w:space="0" w:color="auto"/>
            <w:right w:val="none" w:sz="0" w:space="0" w:color="auto"/>
          </w:divBdr>
        </w:div>
      </w:divsChild>
    </w:div>
    <w:div w:id="131991925">
      <w:bodyDiv w:val="1"/>
      <w:marLeft w:val="0"/>
      <w:marRight w:val="0"/>
      <w:marTop w:val="0"/>
      <w:marBottom w:val="0"/>
      <w:divBdr>
        <w:top w:val="none" w:sz="0" w:space="0" w:color="auto"/>
        <w:left w:val="none" w:sz="0" w:space="0" w:color="auto"/>
        <w:bottom w:val="none" w:sz="0" w:space="0" w:color="auto"/>
        <w:right w:val="none" w:sz="0" w:space="0" w:color="auto"/>
      </w:divBdr>
      <w:divsChild>
        <w:div w:id="1073891984">
          <w:marLeft w:val="0"/>
          <w:marRight w:val="0"/>
          <w:marTop w:val="0"/>
          <w:marBottom w:val="0"/>
          <w:divBdr>
            <w:top w:val="none" w:sz="0" w:space="0" w:color="auto"/>
            <w:left w:val="none" w:sz="0" w:space="0" w:color="auto"/>
            <w:bottom w:val="none" w:sz="0" w:space="0" w:color="auto"/>
            <w:right w:val="none" w:sz="0" w:space="0" w:color="auto"/>
          </w:divBdr>
        </w:div>
      </w:divsChild>
    </w:div>
    <w:div w:id="151144785">
      <w:bodyDiv w:val="1"/>
      <w:marLeft w:val="0"/>
      <w:marRight w:val="0"/>
      <w:marTop w:val="0"/>
      <w:marBottom w:val="0"/>
      <w:divBdr>
        <w:top w:val="none" w:sz="0" w:space="0" w:color="auto"/>
        <w:left w:val="none" w:sz="0" w:space="0" w:color="auto"/>
        <w:bottom w:val="none" w:sz="0" w:space="0" w:color="auto"/>
        <w:right w:val="none" w:sz="0" w:space="0" w:color="auto"/>
      </w:divBdr>
    </w:div>
    <w:div w:id="154222773">
      <w:bodyDiv w:val="1"/>
      <w:marLeft w:val="0"/>
      <w:marRight w:val="0"/>
      <w:marTop w:val="0"/>
      <w:marBottom w:val="0"/>
      <w:divBdr>
        <w:top w:val="none" w:sz="0" w:space="0" w:color="auto"/>
        <w:left w:val="none" w:sz="0" w:space="0" w:color="auto"/>
        <w:bottom w:val="none" w:sz="0" w:space="0" w:color="auto"/>
        <w:right w:val="none" w:sz="0" w:space="0" w:color="auto"/>
      </w:divBdr>
    </w:div>
    <w:div w:id="158160944">
      <w:bodyDiv w:val="1"/>
      <w:marLeft w:val="0"/>
      <w:marRight w:val="0"/>
      <w:marTop w:val="0"/>
      <w:marBottom w:val="0"/>
      <w:divBdr>
        <w:top w:val="none" w:sz="0" w:space="0" w:color="auto"/>
        <w:left w:val="none" w:sz="0" w:space="0" w:color="auto"/>
        <w:bottom w:val="none" w:sz="0" w:space="0" w:color="auto"/>
        <w:right w:val="none" w:sz="0" w:space="0" w:color="auto"/>
      </w:divBdr>
    </w:div>
    <w:div w:id="163862508">
      <w:bodyDiv w:val="1"/>
      <w:marLeft w:val="0"/>
      <w:marRight w:val="0"/>
      <w:marTop w:val="0"/>
      <w:marBottom w:val="0"/>
      <w:divBdr>
        <w:top w:val="none" w:sz="0" w:space="0" w:color="auto"/>
        <w:left w:val="none" w:sz="0" w:space="0" w:color="auto"/>
        <w:bottom w:val="none" w:sz="0" w:space="0" w:color="auto"/>
        <w:right w:val="none" w:sz="0" w:space="0" w:color="auto"/>
      </w:divBdr>
    </w:div>
    <w:div w:id="165675218">
      <w:bodyDiv w:val="1"/>
      <w:marLeft w:val="0"/>
      <w:marRight w:val="0"/>
      <w:marTop w:val="0"/>
      <w:marBottom w:val="0"/>
      <w:divBdr>
        <w:top w:val="none" w:sz="0" w:space="0" w:color="auto"/>
        <w:left w:val="none" w:sz="0" w:space="0" w:color="auto"/>
        <w:bottom w:val="none" w:sz="0" w:space="0" w:color="auto"/>
        <w:right w:val="none" w:sz="0" w:space="0" w:color="auto"/>
      </w:divBdr>
    </w:div>
    <w:div w:id="172502747">
      <w:bodyDiv w:val="1"/>
      <w:marLeft w:val="0"/>
      <w:marRight w:val="0"/>
      <w:marTop w:val="0"/>
      <w:marBottom w:val="0"/>
      <w:divBdr>
        <w:top w:val="none" w:sz="0" w:space="0" w:color="auto"/>
        <w:left w:val="none" w:sz="0" w:space="0" w:color="auto"/>
        <w:bottom w:val="none" w:sz="0" w:space="0" w:color="auto"/>
        <w:right w:val="none" w:sz="0" w:space="0" w:color="auto"/>
      </w:divBdr>
    </w:div>
    <w:div w:id="187988257">
      <w:bodyDiv w:val="1"/>
      <w:marLeft w:val="0"/>
      <w:marRight w:val="0"/>
      <w:marTop w:val="0"/>
      <w:marBottom w:val="0"/>
      <w:divBdr>
        <w:top w:val="none" w:sz="0" w:space="0" w:color="auto"/>
        <w:left w:val="none" w:sz="0" w:space="0" w:color="auto"/>
        <w:bottom w:val="none" w:sz="0" w:space="0" w:color="auto"/>
        <w:right w:val="none" w:sz="0" w:space="0" w:color="auto"/>
      </w:divBdr>
    </w:div>
    <w:div w:id="192547756">
      <w:bodyDiv w:val="1"/>
      <w:marLeft w:val="0"/>
      <w:marRight w:val="0"/>
      <w:marTop w:val="0"/>
      <w:marBottom w:val="0"/>
      <w:divBdr>
        <w:top w:val="none" w:sz="0" w:space="0" w:color="auto"/>
        <w:left w:val="none" w:sz="0" w:space="0" w:color="auto"/>
        <w:bottom w:val="none" w:sz="0" w:space="0" w:color="auto"/>
        <w:right w:val="none" w:sz="0" w:space="0" w:color="auto"/>
      </w:divBdr>
    </w:div>
    <w:div w:id="193739383">
      <w:bodyDiv w:val="1"/>
      <w:marLeft w:val="0"/>
      <w:marRight w:val="0"/>
      <w:marTop w:val="0"/>
      <w:marBottom w:val="0"/>
      <w:divBdr>
        <w:top w:val="none" w:sz="0" w:space="0" w:color="auto"/>
        <w:left w:val="none" w:sz="0" w:space="0" w:color="auto"/>
        <w:bottom w:val="none" w:sz="0" w:space="0" w:color="auto"/>
        <w:right w:val="none" w:sz="0" w:space="0" w:color="auto"/>
      </w:divBdr>
    </w:div>
    <w:div w:id="196696505">
      <w:bodyDiv w:val="1"/>
      <w:marLeft w:val="0"/>
      <w:marRight w:val="0"/>
      <w:marTop w:val="0"/>
      <w:marBottom w:val="0"/>
      <w:divBdr>
        <w:top w:val="none" w:sz="0" w:space="0" w:color="auto"/>
        <w:left w:val="none" w:sz="0" w:space="0" w:color="auto"/>
        <w:bottom w:val="none" w:sz="0" w:space="0" w:color="auto"/>
        <w:right w:val="none" w:sz="0" w:space="0" w:color="auto"/>
      </w:divBdr>
    </w:div>
    <w:div w:id="204174607">
      <w:bodyDiv w:val="1"/>
      <w:marLeft w:val="0"/>
      <w:marRight w:val="0"/>
      <w:marTop w:val="0"/>
      <w:marBottom w:val="0"/>
      <w:divBdr>
        <w:top w:val="none" w:sz="0" w:space="0" w:color="auto"/>
        <w:left w:val="none" w:sz="0" w:space="0" w:color="auto"/>
        <w:bottom w:val="none" w:sz="0" w:space="0" w:color="auto"/>
        <w:right w:val="none" w:sz="0" w:space="0" w:color="auto"/>
      </w:divBdr>
    </w:div>
    <w:div w:id="243417225">
      <w:bodyDiv w:val="1"/>
      <w:marLeft w:val="0"/>
      <w:marRight w:val="0"/>
      <w:marTop w:val="0"/>
      <w:marBottom w:val="0"/>
      <w:divBdr>
        <w:top w:val="none" w:sz="0" w:space="0" w:color="auto"/>
        <w:left w:val="none" w:sz="0" w:space="0" w:color="auto"/>
        <w:bottom w:val="none" w:sz="0" w:space="0" w:color="auto"/>
        <w:right w:val="none" w:sz="0" w:space="0" w:color="auto"/>
      </w:divBdr>
    </w:div>
    <w:div w:id="251595490">
      <w:bodyDiv w:val="1"/>
      <w:marLeft w:val="0"/>
      <w:marRight w:val="0"/>
      <w:marTop w:val="0"/>
      <w:marBottom w:val="0"/>
      <w:divBdr>
        <w:top w:val="none" w:sz="0" w:space="0" w:color="auto"/>
        <w:left w:val="none" w:sz="0" w:space="0" w:color="auto"/>
        <w:bottom w:val="none" w:sz="0" w:space="0" w:color="auto"/>
        <w:right w:val="none" w:sz="0" w:space="0" w:color="auto"/>
      </w:divBdr>
    </w:div>
    <w:div w:id="279118332">
      <w:bodyDiv w:val="1"/>
      <w:marLeft w:val="0"/>
      <w:marRight w:val="0"/>
      <w:marTop w:val="0"/>
      <w:marBottom w:val="0"/>
      <w:divBdr>
        <w:top w:val="none" w:sz="0" w:space="0" w:color="auto"/>
        <w:left w:val="none" w:sz="0" w:space="0" w:color="auto"/>
        <w:bottom w:val="none" w:sz="0" w:space="0" w:color="auto"/>
        <w:right w:val="none" w:sz="0" w:space="0" w:color="auto"/>
      </w:divBdr>
    </w:div>
    <w:div w:id="282345743">
      <w:bodyDiv w:val="1"/>
      <w:marLeft w:val="0"/>
      <w:marRight w:val="0"/>
      <w:marTop w:val="0"/>
      <w:marBottom w:val="0"/>
      <w:divBdr>
        <w:top w:val="none" w:sz="0" w:space="0" w:color="auto"/>
        <w:left w:val="none" w:sz="0" w:space="0" w:color="auto"/>
        <w:bottom w:val="none" w:sz="0" w:space="0" w:color="auto"/>
        <w:right w:val="none" w:sz="0" w:space="0" w:color="auto"/>
      </w:divBdr>
    </w:div>
    <w:div w:id="286159232">
      <w:bodyDiv w:val="1"/>
      <w:marLeft w:val="0"/>
      <w:marRight w:val="0"/>
      <w:marTop w:val="0"/>
      <w:marBottom w:val="0"/>
      <w:divBdr>
        <w:top w:val="none" w:sz="0" w:space="0" w:color="auto"/>
        <w:left w:val="none" w:sz="0" w:space="0" w:color="auto"/>
        <w:bottom w:val="none" w:sz="0" w:space="0" w:color="auto"/>
        <w:right w:val="none" w:sz="0" w:space="0" w:color="auto"/>
      </w:divBdr>
      <w:divsChild>
        <w:div w:id="1503006828">
          <w:marLeft w:val="0"/>
          <w:marRight w:val="0"/>
          <w:marTop w:val="0"/>
          <w:marBottom w:val="0"/>
          <w:divBdr>
            <w:top w:val="none" w:sz="0" w:space="0" w:color="auto"/>
            <w:left w:val="none" w:sz="0" w:space="0" w:color="auto"/>
            <w:bottom w:val="none" w:sz="0" w:space="0" w:color="auto"/>
            <w:right w:val="none" w:sz="0" w:space="0" w:color="auto"/>
          </w:divBdr>
        </w:div>
      </w:divsChild>
    </w:div>
    <w:div w:id="303779126">
      <w:bodyDiv w:val="1"/>
      <w:marLeft w:val="0"/>
      <w:marRight w:val="0"/>
      <w:marTop w:val="0"/>
      <w:marBottom w:val="0"/>
      <w:divBdr>
        <w:top w:val="none" w:sz="0" w:space="0" w:color="auto"/>
        <w:left w:val="none" w:sz="0" w:space="0" w:color="auto"/>
        <w:bottom w:val="none" w:sz="0" w:space="0" w:color="auto"/>
        <w:right w:val="none" w:sz="0" w:space="0" w:color="auto"/>
      </w:divBdr>
    </w:div>
    <w:div w:id="308439138">
      <w:bodyDiv w:val="1"/>
      <w:marLeft w:val="0"/>
      <w:marRight w:val="0"/>
      <w:marTop w:val="0"/>
      <w:marBottom w:val="0"/>
      <w:divBdr>
        <w:top w:val="none" w:sz="0" w:space="0" w:color="auto"/>
        <w:left w:val="none" w:sz="0" w:space="0" w:color="auto"/>
        <w:bottom w:val="none" w:sz="0" w:space="0" w:color="auto"/>
        <w:right w:val="none" w:sz="0" w:space="0" w:color="auto"/>
      </w:divBdr>
      <w:divsChild>
        <w:div w:id="289678295">
          <w:marLeft w:val="0"/>
          <w:marRight w:val="0"/>
          <w:marTop w:val="0"/>
          <w:marBottom w:val="0"/>
          <w:divBdr>
            <w:top w:val="none" w:sz="0" w:space="0" w:color="auto"/>
            <w:left w:val="none" w:sz="0" w:space="0" w:color="auto"/>
            <w:bottom w:val="none" w:sz="0" w:space="0" w:color="auto"/>
            <w:right w:val="none" w:sz="0" w:space="0" w:color="auto"/>
          </w:divBdr>
        </w:div>
      </w:divsChild>
    </w:div>
    <w:div w:id="308942775">
      <w:bodyDiv w:val="1"/>
      <w:marLeft w:val="0"/>
      <w:marRight w:val="0"/>
      <w:marTop w:val="0"/>
      <w:marBottom w:val="0"/>
      <w:divBdr>
        <w:top w:val="none" w:sz="0" w:space="0" w:color="auto"/>
        <w:left w:val="none" w:sz="0" w:space="0" w:color="auto"/>
        <w:bottom w:val="none" w:sz="0" w:space="0" w:color="auto"/>
        <w:right w:val="none" w:sz="0" w:space="0" w:color="auto"/>
      </w:divBdr>
    </w:div>
    <w:div w:id="308947938">
      <w:bodyDiv w:val="1"/>
      <w:marLeft w:val="0"/>
      <w:marRight w:val="0"/>
      <w:marTop w:val="0"/>
      <w:marBottom w:val="0"/>
      <w:divBdr>
        <w:top w:val="none" w:sz="0" w:space="0" w:color="auto"/>
        <w:left w:val="none" w:sz="0" w:space="0" w:color="auto"/>
        <w:bottom w:val="none" w:sz="0" w:space="0" w:color="auto"/>
        <w:right w:val="none" w:sz="0" w:space="0" w:color="auto"/>
      </w:divBdr>
    </w:div>
    <w:div w:id="309213625">
      <w:bodyDiv w:val="1"/>
      <w:marLeft w:val="0"/>
      <w:marRight w:val="0"/>
      <w:marTop w:val="0"/>
      <w:marBottom w:val="0"/>
      <w:divBdr>
        <w:top w:val="none" w:sz="0" w:space="0" w:color="auto"/>
        <w:left w:val="none" w:sz="0" w:space="0" w:color="auto"/>
        <w:bottom w:val="none" w:sz="0" w:space="0" w:color="auto"/>
        <w:right w:val="none" w:sz="0" w:space="0" w:color="auto"/>
      </w:divBdr>
    </w:div>
    <w:div w:id="325012716">
      <w:bodyDiv w:val="1"/>
      <w:marLeft w:val="0"/>
      <w:marRight w:val="0"/>
      <w:marTop w:val="0"/>
      <w:marBottom w:val="0"/>
      <w:divBdr>
        <w:top w:val="none" w:sz="0" w:space="0" w:color="auto"/>
        <w:left w:val="none" w:sz="0" w:space="0" w:color="auto"/>
        <w:bottom w:val="none" w:sz="0" w:space="0" w:color="auto"/>
        <w:right w:val="none" w:sz="0" w:space="0" w:color="auto"/>
      </w:divBdr>
    </w:div>
    <w:div w:id="331883215">
      <w:bodyDiv w:val="1"/>
      <w:marLeft w:val="0"/>
      <w:marRight w:val="0"/>
      <w:marTop w:val="0"/>
      <w:marBottom w:val="0"/>
      <w:divBdr>
        <w:top w:val="none" w:sz="0" w:space="0" w:color="auto"/>
        <w:left w:val="none" w:sz="0" w:space="0" w:color="auto"/>
        <w:bottom w:val="none" w:sz="0" w:space="0" w:color="auto"/>
        <w:right w:val="none" w:sz="0" w:space="0" w:color="auto"/>
      </w:divBdr>
    </w:div>
    <w:div w:id="338315045">
      <w:bodyDiv w:val="1"/>
      <w:marLeft w:val="0"/>
      <w:marRight w:val="0"/>
      <w:marTop w:val="0"/>
      <w:marBottom w:val="0"/>
      <w:divBdr>
        <w:top w:val="none" w:sz="0" w:space="0" w:color="auto"/>
        <w:left w:val="none" w:sz="0" w:space="0" w:color="auto"/>
        <w:bottom w:val="none" w:sz="0" w:space="0" w:color="auto"/>
        <w:right w:val="none" w:sz="0" w:space="0" w:color="auto"/>
      </w:divBdr>
    </w:div>
    <w:div w:id="348331687">
      <w:bodyDiv w:val="1"/>
      <w:marLeft w:val="0"/>
      <w:marRight w:val="0"/>
      <w:marTop w:val="0"/>
      <w:marBottom w:val="0"/>
      <w:divBdr>
        <w:top w:val="none" w:sz="0" w:space="0" w:color="auto"/>
        <w:left w:val="none" w:sz="0" w:space="0" w:color="auto"/>
        <w:bottom w:val="none" w:sz="0" w:space="0" w:color="auto"/>
        <w:right w:val="none" w:sz="0" w:space="0" w:color="auto"/>
      </w:divBdr>
    </w:div>
    <w:div w:id="348335277">
      <w:bodyDiv w:val="1"/>
      <w:marLeft w:val="0"/>
      <w:marRight w:val="0"/>
      <w:marTop w:val="0"/>
      <w:marBottom w:val="0"/>
      <w:divBdr>
        <w:top w:val="none" w:sz="0" w:space="0" w:color="auto"/>
        <w:left w:val="none" w:sz="0" w:space="0" w:color="auto"/>
        <w:bottom w:val="none" w:sz="0" w:space="0" w:color="auto"/>
        <w:right w:val="none" w:sz="0" w:space="0" w:color="auto"/>
      </w:divBdr>
    </w:div>
    <w:div w:id="348944895">
      <w:bodyDiv w:val="1"/>
      <w:marLeft w:val="0"/>
      <w:marRight w:val="0"/>
      <w:marTop w:val="0"/>
      <w:marBottom w:val="0"/>
      <w:divBdr>
        <w:top w:val="none" w:sz="0" w:space="0" w:color="auto"/>
        <w:left w:val="none" w:sz="0" w:space="0" w:color="auto"/>
        <w:bottom w:val="none" w:sz="0" w:space="0" w:color="auto"/>
        <w:right w:val="none" w:sz="0" w:space="0" w:color="auto"/>
      </w:divBdr>
    </w:div>
    <w:div w:id="374039086">
      <w:bodyDiv w:val="1"/>
      <w:marLeft w:val="0"/>
      <w:marRight w:val="0"/>
      <w:marTop w:val="0"/>
      <w:marBottom w:val="0"/>
      <w:divBdr>
        <w:top w:val="none" w:sz="0" w:space="0" w:color="auto"/>
        <w:left w:val="none" w:sz="0" w:space="0" w:color="auto"/>
        <w:bottom w:val="none" w:sz="0" w:space="0" w:color="auto"/>
        <w:right w:val="none" w:sz="0" w:space="0" w:color="auto"/>
      </w:divBdr>
    </w:div>
    <w:div w:id="383722726">
      <w:bodyDiv w:val="1"/>
      <w:marLeft w:val="0"/>
      <w:marRight w:val="0"/>
      <w:marTop w:val="0"/>
      <w:marBottom w:val="0"/>
      <w:divBdr>
        <w:top w:val="none" w:sz="0" w:space="0" w:color="auto"/>
        <w:left w:val="none" w:sz="0" w:space="0" w:color="auto"/>
        <w:bottom w:val="none" w:sz="0" w:space="0" w:color="auto"/>
        <w:right w:val="none" w:sz="0" w:space="0" w:color="auto"/>
      </w:divBdr>
    </w:div>
    <w:div w:id="398358543">
      <w:bodyDiv w:val="1"/>
      <w:marLeft w:val="0"/>
      <w:marRight w:val="0"/>
      <w:marTop w:val="0"/>
      <w:marBottom w:val="0"/>
      <w:divBdr>
        <w:top w:val="none" w:sz="0" w:space="0" w:color="auto"/>
        <w:left w:val="none" w:sz="0" w:space="0" w:color="auto"/>
        <w:bottom w:val="none" w:sz="0" w:space="0" w:color="auto"/>
        <w:right w:val="none" w:sz="0" w:space="0" w:color="auto"/>
      </w:divBdr>
    </w:div>
    <w:div w:id="404305353">
      <w:bodyDiv w:val="1"/>
      <w:marLeft w:val="0"/>
      <w:marRight w:val="0"/>
      <w:marTop w:val="0"/>
      <w:marBottom w:val="0"/>
      <w:divBdr>
        <w:top w:val="none" w:sz="0" w:space="0" w:color="auto"/>
        <w:left w:val="none" w:sz="0" w:space="0" w:color="auto"/>
        <w:bottom w:val="none" w:sz="0" w:space="0" w:color="auto"/>
        <w:right w:val="none" w:sz="0" w:space="0" w:color="auto"/>
      </w:divBdr>
    </w:div>
    <w:div w:id="408776005">
      <w:bodyDiv w:val="1"/>
      <w:marLeft w:val="0"/>
      <w:marRight w:val="0"/>
      <w:marTop w:val="0"/>
      <w:marBottom w:val="0"/>
      <w:divBdr>
        <w:top w:val="none" w:sz="0" w:space="0" w:color="auto"/>
        <w:left w:val="none" w:sz="0" w:space="0" w:color="auto"/>
        <w:bottom w:val="none" w:sz="0" w:space="0" w:color="auto"/>
        <w:right w:val="none" w:sz="0" w:space="0" w:color="auto"/>
      </w:divBdr>
    </w:div>
    <w:div w:id="422262838">
      <w:bodyDiv w:val="1"/>
      <w:marLeft w:val="0"/>
      <w:marRight w:val="0"/>
      <w:marTop w:val="0"/>
      <w:marBottom w:val="0"/>
      <w:divBdr>
        <w:top w:val="none" w:sz="0" w:space="0" w:color="auto"/>
        <w:left w:val="none" w:sz="0" w:space="0" w:color="auto"/>
        <w:bottom w:val="none" w:sz="0" w:space="0" w:color="auto"/>
        <w:right w:val="none" w:sz="0" w:space="0" w:color="auto"/>
      </w:divBdr>
    </w:div>
    <w:div w:id="431362709">
      <w:bodyDiv w:val="1"/>
      <w:marLeft w:val="0"/>
      <w:marRight w:val="0"/>
      <w:marTop w:val="0"/>
      <w:marBottom w:val="0"/>
      <w:divBdr>
        <w:top w:val="none" w:sz="0" w:space="0" w:color="auto"/>
        <w:left w:val="none" w:sz="0" w:space="0" w:color="auto"/>
        <w:bottom w:val="none" w:sz="0" w:space="0" w:color="auto"/>
        <w:right w:val="none" w:sz="0" w:space="0" w:color="auto"/>
      </w:divBdr>
    </w:div>
    <w:div w:id="435490098">
      <w:bodyDiv w:val="1"/>
      <w:marLeft w:val="0"/>
      <w:marRight w:val="0"/>
      <w:marTop w:val="0"/>
      <w:marBottom w:val="0"/>
      <w:divBdr>
        <w:top w:val="none" w:sz="0" w:space="0" w:color="auto"/>
        <w:left w:val="none" w:sz="0" w:space="0" w:color="auto"/>
        <w:bottom w:val="none" w:sz="0" w:space="0" w:color="auto"/>
        <w:right w:val="none" w:sz="0" w:space="0" w:color="auto"/>
      </w:divBdr>
      <w:divsChild>
        <w:div w:id="1979214372">
          <w:marLeft w:val="0"/>
          <w:marRight w:val="0"/>
          <w:marTop w:val="0"/>
          <w:marBottom w:val="0"/>
          <w:divBdr>
            <w:top w:val="none" w:sz="0" w:space="0" w:color="auto"/>
            <w:left w:val="none" w:sz="0" w:space="0" w:color="auto"/>
            <w:bottom w:val="none" w:sz="0" w:space="0" w:color="auto"/>
            <w:right w:val="none" w:sz="0" w:space="0" w:color="auto"/>
          </w:divBdr>
        </w:div>
      </w:divsChild>
    </w:div>
    <w:div w:id="446505374">
      <w:bodyDiv w:val="1"/>
      <w:marLeft w:val="0"/>
      <w:marRight w:val="0"/>
      <w:marTop w:val="0"/>
      <w:marBottom w:val="0"/>
      <w:divBdr>
        <w:top w:val="none" w:sz="0" w:space="0" w:color="auto"/>
        <w:left w:val="none" w:sz="0" w:space="0" w:color="auto"/>
        <w:bottom w:val="none" w:sz="0" w:space="0" w:color="auto"/>
        <w:right w:val="none" w:sz="0" w:space="0" w:color="auto"/>
      </w:divBdr>
    </w:div>
    <w:div w:id="448398873">
      <w:bodyDiv w:val="1"/>
      <w:marLeft w:val="0"/>
      <w:marRight w:val="0"/>
      <w:marTop w:val="0"/>
      <w:marBottom w:val="0"/>
      <w:divBdr>
        <w:top w:val="none" w:sz="0" w:space="0" w:color="auto"/>
        <w:left w:val="none" w:sz="0" w:space="0" w:color="auto"/>
        <w:bottom w:val="none" w:sz="0" w:space="0" w:color="auto"/>
        <w:right w:val="none" w:sz="0" w:space="0" w:color="auto"/>
      </w:divBdr>
    </w:div>
    <w:div w:id="448739021">
      <w:bodyDiv w:val="1"/>
      <w:marLeft w:val="0"/>
      <w:marRight w:val="0"/>
      <w:marTop w:val="0"/>
      <w:marBottom w:val="0"/>
      <w:divBdr>
        <w:top w:val="none" w:sz="0" w:space="0" w:color="auto"/>
        <w:left w:val="none" w:sz="0" w:space="0" w:color="auto"/>
        <w:bottom w:val="none" w:sz="0" w:space="0" w:color="auto"/>
        <w:right w:val="none" w:sz="0" w:space="0" w:color="auto"/>
      </w:divBdr>
    </w:div>
    <w:div w:id="465392294">
      <w:bodyDiv w:val="1"/>
      <w:marLeft w:val="0"/>
      <w:marRight w:val="0"/>
      <w:marTop w:val="0"/>
      <w:marBottom w:val="0"/>
      <w:divBdr>
        <w:top w:val="none" w:sz="0" w:space="0" w:color="auto"/>
        <w:left w:val="none" w:sz="0" w:space="0" w:color="auto"/>
        <w:bottom w:val="none" w:sz="0" w:space="0" w:color="auto"/>
        <w:right w:val="none" w:sz="0" w:space="0" w:color="auto"/>
      </w:divBdr>
      <w:divsChild>
        <w:div w:id="688992540">
          <w:marLeft w:val="0"/>
          <w:marRight w:val="0"/>
          <w:marTop w:val="0"/>
          <w:marBottom w:val="0"/>
          <w:divBdr>
            <w:top w:val="none" w:sz="0" w:space="0" w:color="auto"/>
            <w:left w:val="none" w:sz="0" w:space="0" w:color="auto"/>
            <w:bottom w:val="none" w:sz="0" w:space="0" w:color="auto"/>
            <w:right w:val="none" w:sz="0" w:space="0" w:color="auto"/>
          </w:divBdr>
        </w:div>
      </w:divsChild>
    </w:div>
    <w:div w:id="473064092">
      <w:bodyDiv w:val="1"/>
      <w:marLeft w:val="0"/>
      <w:marRight w:val="0"/>
      <w:marTop w:val="0"/>
      <w:marBottom w:val="0"/>
      <w:divBdr>
        <w:top w:val="none" w:sz="0" w:space="0" w:color="auto"/>
        <w:left w:val="none" w:sz="0" w:space="0" w:color="auto"/>
        <w:bottom w:val="none" w:sz="0" w:space="0" w:color="auto"/>
        <w:right w:val="none" w:sz="0" w:space="0" w:color="auto"/>
      </w:divBdr>
    </w:div>
    <w:div w:id="473791993">
      <w:bodyDiv w:val="1"/>
      <w:marLeft w:val="0"/>
      <w:marRight w:val="0"/>
      <w:marTop w:val="0"/>
      <w:marBottom w:val="0"/>
      <w:divBdr>
        <w:top w:val="none" w:sz="0" w:space="0" w:color="auto"/>
        <w:left w:val="none" w:sz="0" w:space="0" w:color="auto"/>
        <w:bottom w:val="none" w:sz="0" w:space="0" w:color="auto"/>
        <w:right w:val="none" w:sz="0" w:space="0" w:color="auto"/>
      </w:divBdr>
    </w:div>
    <w:div w:id="475030100">
      <w:bodyDiv w:val="1"/>
      <w:marLeft w:val="0"/>
      <w:marRight w:val="0"/>
      <w:marTop w:val="0"/>
      <w:marBottom w:val="0"/>
      <w:divBdr>
        <w:top w:val="none" w:sz="0" w:space="0" w:color="auto"/>
        <w:left w:val="none" w:sz="0" w:space="0" w:color="auto"/>
        <w:bottom w:val="none" w:sz="0" w:space="0" w:color="auto"/>
        <w:right w:val="none" w:sz="0" w:space="0" w:color="auto"/>
      </w:divBdr>
    </w:div>
    <w:div w:id="482165857">
      <w:bodyDiv w:val="1"/>
      <w:marLeft w:val="0"/>
      <w:marRight w:val="0"/>
      <w:marTop w:val="0"/>
      <w:marBottom w:val="0"/>
      <w:divBdr>
        <w:top w:val="none" w:sz="0" w:space="0" w:color="auto"/>
        <w:left w:val="none" w:sz="0" w:space="0" w:color="auto"/>
        <w:bottom w:val="none" w:sz="0" w:space="0" w:color="auto"/>
        <w:right w:val="none" w:sz="0" w:space="0" w:color="auto"/>
      </w:divBdr>
    </w:div>
    <w:div w:id="484396037">
      <w:bodyDiv w:val="1"/>
      <w:marLeft w:val="0"/>
      <w:marRight w:val="0"/>
      <w:marTop w:val="0"/>
      <w:marBottom w:val="0"/>
      <w:divBdr>
        <w:top w:val="none" w:sz="0" w:space="0" w:color="auto"/>
        <w:left w:val="none" w:sz="0" w:space="0" w:color="auto"/>
        <w:bottom w:val="none" w:sz="0" w:space="0" w:color="auto"/>
        <w:right w:val="none" w:sz="0" w:space="0" w:color="auto"/>
      </w:divBdr>
    </w:div>
    <w:div w:id="486554921">
      <w:bodyDiv w:val="1"/>
      <w:marLeft w:val="0"/>
      <w:marRight w:val="0"/>
      <w:marTop w:val="0"/>
      <w:marBottom w:val="0"/>
      <w:divBdr>
        <w:top w:val="none" w:sz="0" w:space="0" w:color="auto"/>
        <w:left w:val="none" w:sz="0" w:space="0" w:color="auto"/>
        <w:bottom w:val="none" w:sz="0" w:space="0" w:color="auto"/>
        <w:right w:val="none" w:sz="0" w:space="0" w:color="auto"/>
      </w:divBdr>
    </w:div>
    <w:div w:id="503470496">
      <w:bodyDiv w:val="1"/>
      <w:marLeft w:val="0"/>
      <w:marRight w:val="0"/>
      <w:marTop w:val="0"/>
      <w:marBottom w:val="0"/>
      <w:divBdr>
        <w:top w:val="none" w:sz="0" w:space="0" w:color="auto"/>
        <w:left w:val="none" w:sz="0" w:space="0" w:color="auto"/>
        <w:bottom w:val="none" w:sz="0" w:space="0" w:color="auto"/>
        <w:right w:val="none" w:sz="0" w:space="0" w:color="auto"/>
      </w:divBdr>
      <w:divsChild>
        <w:div w:id="1840079890">
          <w:marLeft w:val="0"/>
          <w:marRight w:val="0"/>
          <w:marTop w:val="0"/>
          <w:marBottom w:val="0"/>
          <w:divBdr>
            <w:top w:val="none" w:sz="0" w:space="0" w:color="auto"/>
            <w:left w:val="none" w:sz="0" w:space="0" w:color="auto"/>
            <w:bottom w:val="none" w:sz="0" w:space="0" w:color="auto"/>
            <w:right w:val="none" w:sz="0" w:space="0" w:color="auto"/>
          </w:divBdr>
        </w:div>
      </w:divsChild>
    </w:div>
    <w:div w:id="507060875">
      <w:bodyDiv w:val="1"/>
      <w:marLeft w:val="0"/>
      <w:marRight w:val="0"/>
      <w:marTop w:val="0"/>
      <w:marBottom w:val="0"/>
      <w:divBdr>
        <w:top w:val="none" w:sz="0" w:space="0" w:color="auto"/>
        <w:left w:val="none" w:sz="0" w:space="0" w:color="auto"/>
        <w:bottom w:val="none" w:sz="0" w:space="0" w:color="auto"/>
        <w:right w:val="none" w:sz="0" w:space="0" w:color="auto"/>
      </w:divBdr>
    </w:div>
    <w:div w:id="528765190">
      <w:bodyDiv w:val="1"/>
      <w:marLeft w:val="0"/>
      <w:marRight w:val="0"/>
      <w:marTop w:val="0"/>
      <w:marBottom w:val="0"/>
      <w:divBdr>
        <w:top w:val="none" w:sz="0" w:space="0" w:color="auto"/>
        <w:left w:val="none" w:sz="0" w:space="0" w:color="auto"/>
        <w:bottom w:val="none" w:sz="0" w:space="0" w:color="auto"/>
        <w:right w:val="none" w:sz="0" w:space="0" w:color="auto"/>
      </w:divBdr>
    </w:div>
    <w:div w:id="530729733">
      <w:bodyDiv w:val="1"/>
      <w:marLeft w:val="0"/>
      <w:marRight w:val="0"/>
      <w:marTop w:val="0"/>
      <w:marBottom w:val="0"/>
      <w:divBdr>
        <w:top w:val="none" w:sz="0" w:space="0" w:color="auto"/>
        <w:left w:val="none" w:sz="0" w:space="0" w:color="auto"/>
        <w:bottom w:val="none" w:sz="0" w:space="0" w:color="auto"/>
        <w:right w:val="none" w:sz="0" w:space="0" w:color="auto"/>
      </w:divBdr>
    </w:div>
    <w:div w:id="534537529">
      <w:bodyDiv w:val="1"/>
      <w:marLeft w:val="0"/>
      <w:marRight w:val="0"/>
      <w:marTop w:val="0"/>
      <w:marBottom w:val="0"/>
      <w:divBdr>
        <w:top w:val="none" w:sz="0" w:space="0" w:color="auto"/>
        <w:left w:val="none" w:sz="0" w:space="0" w:color="auto"/>
        <w:bottom w:val="none" w:sz="0" w:space="0" w:color="auto"/>
        <w:right w:val="none" w:sz="0" w:space="0" w:color="auto"/>
      </w:divBdr>
      <w:divsChild>
        <w:div w:id="2050491323">
          <w:marLeft w:val="0"/>
          <w:marRight w:val="0"/>
          <w:marTop w:val="0"/>
          <w:marBottom w:val="0"/>
          <w:divBdr>
            <w:top w:val="none" w:sz="0" w:space="0" w:color="auto"/>
            <w:left w:val="none" w:sz="0" w:space="0" w:color="auto"/>
            <w:bottom w:val="none" w:sz="0" w:space="0" w:color="auto"/>
            <w:right w:val="none" w:sz="0" w:space="0" w:color="auto"/>
          </w:divBdr>
        </w:div>
      </w:divsChild>
    </w:div>
    <w:div w:id="537594517">
      <w:bodyDiv w:val="1"/>
      <w:marLeft w:val="0"/>
      <w:marRight w:val="0"/>
      <w:marTop w:val="0"/>
      <w:marBottom w:val="0"/>
      <w:divBdr>
        <w:top w:val="none" w:sz="0" w:space="0" w:color="auto"/>
        <w:left w:val="none" w:sz="0" w:space="0" w:color="auto"/>
        <w:bottom w:val="none" w:sz="0" w:space="0" w:color="auto"/>
        <w:right w:val="none" w:sz="0" w:space="0" w:color="auto"/>
      </w:divBdr>
    </w:div>
    <w:div w:id="542670033">
      <w:bodyDiv w:val="1"/>
      <w:marLeft w:val="0"/>
      <w:marRight w:val="0"/>
      <w:marTop w:val="0"/>
      <w:marBottom w:val="0"/>
      <w:divBdr>
        <w:top w:val="none" w:sz="0" w:space="0" w:color="auto"/>
        <w:left w:val="none" w:sz="0" w:space="0" w:color="auto"/>
        <w:bottom w:val="none" w:sz="0" w:space="0" w:color="auto"/>
        <w:right w:val="none" w:sz="0" w:space="0" w:color="auto"/>
      </w:divBdr>
    </w:div>
    <w:div w:id="549456564">
      <w:bodyDiv w:val="1"/>
      <w:marLeft w:val="0"/>
      <w:marRight w:val="0"/>
      <w:marTop w:val="0"/>
      <w:marBottom w:val="0"/>
      <w:divBdr>
        <w:top w:val="none" w:sz="0" w:space="0" w:color="auto"/>
        <w:left w:val="none" w:sz="0" w:space="0" w:color="auto"/>
        <w:bottom w:val="none" w:sz="0" w:space="0" w:color="auto"/>
        <w:right w:val="none" w:sz="0" w:space="0" w:color="auto"/>
      </w:divBdr>
    </w:div>
    <w:div w:id="552893171">
      <w:bodyDiv w:val="1"/>
      <w:marLeft w:val="0"/>
      <w:marRight w:val="0"/>
      <w:marTop w:val="0"/>
      <w:marBottom w:val="0"/>
      <w:divBdr>
        <w:top w:val="none" w:sz="0" w:space="0" w:color="auto"/>
        <w:left w:val="none" w:sz="0" w:space="0" w:color="auto"/>
        <w:bottom w:val="none" w:sz="0" w:space="0" w:color="auto"/>
        <w:right w:val="none" w:sz="0" w:space="0" w:color="auto"/>
      </w:divBdr>
    </w:div>
    <w:div w:id="553351335">
      <w:bodyDiv w:val="1"/>
      <w:marLeft w:val="0"/>
      <w:marRight w:val="0"/>
      <w:marTop w:val="0"/>
      <w:marBottom w:val="0"/>
      <w:divBdr>
        <w:top w:val="none" w:sz="0" w:space="0" w:color="auto"/>
        <w:left w:val="none" w:sz="0" w:space="0" w:color="auto"/>
        <w:bottom w:val="none" w:sz="0" w:space="0" w:color="auto"/>
        <w:right w:val="none" w:sz="0" w:space="0" w:color="auto"/>
      </w:divBdr>
    </w:div>
    <w:div w:id="555972944">
      <w:bodyDiv w:val="1"/>
      <w:marLeft w:val="0"/>
      <w:marRight w:val="0"/>
      <w:marTop w:val="0"/>
      <w:marBottom w:val="0"/>
      <w:divBdr>
        <w:top w:val="none" w:sz="0" w:space="0" w:color="auto"/>
        <w:left w:val="none" w:sz="0" w:space="0" w:color="auto"/>
        <w:bottom w:val="none" w:sz="0" w:space="0" w:color="auto"/>
        <w:right w:val="none" w:sz="0" w:space="0" w:color="auto"/>
      </w:divBdr>
    </w:div>
    <w:div w:id="561328636">
      <w:bodyDiv w:val="1"/>
      <w:marLeft w:val="0"/>
      <w:marRight w:val="0"/>
      <w:marTop w:val="0"/>
      <w:marBottom w:val="0"/>
      <w:divBdr>
        <w:top w:val="none" w:sz="0" w:space="0" w:color="auto"/>
        <w:left w:val="none" w:sz="0" w:space="0" w:color="auto"/>
        <w:bottom w:val="none" w:sz="0" w:space="0" w:color="auto"/>
        <w:right w:val="none" w:sz="0" w:space="0" w:color="auto"/>
      </w:divBdr>
    </w:div>
    <w:div w:id="562566617">
      <w:bodyDiv w:val="1"/>
      <w:marLeft w:val="0"/>
      <w:marRight w:val="0"/>
      <w:marTop w:val="0"/>
      <w:marBottom w:val="0"/>
      <w:divBdr>
        <w:top w:val="none" w:sz="0" w:space="0" w:color="auto"/>
        <w:left w:val="none" w:sz="0" w:space="0" w:color="auto"/>
        <w:bottom w:val="none" w:sz="0" w:space="0" w:color="auto"/>
        <w:right w:val="none" w:sz="0" w:space="0" w:color="auto"/>
      </w:divBdr>
    </w:div>
    <w:div w:id="568272556">
      <w:bodyDiv w:val="1"/>
      <w:marLeft w:val="0"/>
      <w:marRight w:val="0"/>
      <w:marTop w:val="0"/>
      <w:marBottom w:val="0"/>
      <w:divBdr>
        <w:top w:val="none" w:sz="0" w:space="0" w:color="auto"/>
        <w:left w:val="none" w:sz="0" w:space="0" w:color="auto"/>
        <w:bottom w:val="none" w:sz="0" w:space="0" w:color="auto"/>
        <w:right w:val="none" w:sz="0" w:space="0" w:color="auto"/>
      </w:divBdr>
      <w:divsChild>
        <w:div w:id="331105903">
          <w:marLeft w:val="0"/>
          <w:marRight w:val="0"/>
          <w:marTop w:val="0"/>
          <w:marBottom w:val="0"/>
          <w:divBdr>
            <w:top w:val="none" w:sz="0" w:space="0" w:color="auto"/>
            <w:left w:val="none" w:sz="0" w:space="0" w:color="auto"/>
            <w:bottom w:val="none" w:sz="0" w:space="0" w:color="auto"/>
            <w:right w:val="none" w:sz="0" w:space="0" w:color="auto"/>
          </w:divBdr>
        </w:div>
      </w:divsChild>
    </w:div>
    <w:div w:id="573319986">
      <w:bodyDiv w:val="1"/>
      <w:marLeft w:val="0"/>
      <w:marRight w:val="0"/>
      <w:marTop w:val="0"/>
      <w:marBottom w:val="0"/>
      <w:divBdr>
        <w:top w:val="none" w:sz="0" w:space="0" w:color="auto"/>
        <w:left w:val="none" w:sz="0" w:space="0" w:color="auto"/>
        <w:bottom w:val="none" w:sz="0" w:space="0" w:color="auto"/>
        <w:right w:val="none" w:sz="0" w:space="0" w:color="auto"/>
      </w:divBdr>
    </w:div>
    <w:div w:id="578951316">
      <w:bodyDiv w:val="1"/>
      <w:marLeft w:val="0"/>
      <w:marRight w:val="0"/>
      <w:marTop w:val="0"/>
      <w:marBottom w:val="0"/>
      <w:divBdr>
        <w:top w:val="none" w:sz="0" w:space="0" w:color="auto"/>
        <w:left w:val="none" w:sz="0" w:space="0" w:color="auto"/>
        <w:bottom w:val="none" w:sz="0" w:space="0" w:color="auto"/>
        <w:right w:val="none" w:sz="0" w:space="0" w:color="auto"/>
      </w:divBdr>
      <w:divsChild>
        <w:div w:id="658965995">
          <w:marLeft w:val="0"/>
          <w:marRight w:val="0"/>
          <w:marTop w:val="0"/>
          <w:marBottom w:val="0"/>
          <w:divBdr>
            <w:top w:val="none" w:sz="0" w:space="0" w:color="auto"/>
            <w:left w:val="none" w:sz="0" w:space="0" w:color="auto"/>
            <w:bottom w:val="none" w:sz="0" w:space="0" w:color="auto"/>
            <w:right w:val="none" w:sz="0" w:space="0" w:color="auto"/>
          </w:divBdr>
        </w:div>
      </w:divsChild>
    </w:div>
    <w:div w:id="582299679">
      <w:bodyDiv w:val="1"/>
      <w:marLeft w:val="0"/>
      <w:marRight w:val="0"/>
      <w:marTop w:val="0"/>
      <w:marBottom w:val="0"/>
      <w:divBdr>
        <w:top w:val="none" w:sz="0" w:space="0" w:color="auto"/>
        <w:left w:val="none" w:sz="0" w:space="0" w:color="auto"/>
        <w:bottom w:val="none" w:sz="0" w:space="0" w:color="auto"/>
        <w:right w:val="none" w:sz="0" w:space="0" w:color="auto"/>
      </w:divBdr>
    </w:div>
    <w:div w:id="584728199">
      <w:bodyDiv w:val="1"/>
      <w:marLeft w:val="0"/>
      <w:marRight w:val="0"/>
      <w:marTop w:val="0"/>
      <w:marBottom w:val="0"/>
      <w:divBdr>
        <w:top w:val="none" w:sz="0" w:space="0" w:color="auto"/>
        <w:left w:val="none" w:sz="0" w:space="0" w:color="auto"/>
        <w:bottom w:val="none" w:sz="0" w:space="0" w:color="auto"/>
        <w:right w:val="none" w:sz="0" w:space="0" w:color="auto"/>
      </w:divBdr>
    </w:div>
    <w:div w:id="602879328">
      <w:bodyDiv w:val="1"/>
      <w:marLeft w:val="0"/>
      <w:marRight w:val="0"/>
      <w:marTop w:val="0"/>
      <w:marBottom w:val="0"/>
      <w:divBdr>
        <w:top w:val="none" w:sz="0" w:space="0" w:color="auto"/>
        <w:left w:val="none" w:sz="0" w:space="0" w:color="auto"/>
        <w:bottom w:val="none" w:sz="0" w:space="0" w:color="auto"/>
        <w:right w:val="none" w:sz="0" w:space="0" w:color="auto"/>
      </w:divBdr>
    </w:div>
    <w:div w:id="608439928">
      <w:bodyDiv w:val="1"/>
      <w:marLeft w:val="0"/>
      <w:marRight w:val="0"/>
      <w:marTop w:val="0"/>
      <w:marBottom w:val="0"/>
      <w:divBdr>
        <w:top w:val="none" w:sz="0" w:space="0" w:color="auto"/>
        <w:left w:val="none" w:sz="0" w:space="0" w:color="auto"/>
        <w:bottom w:val="none" w:sz="0" w:space="0" w:color="auto"/>
        <w:right w:val="none" w:sz="0" w:space="0" w:color="auto"/>
      </w:divBdr>
    </w:div>
    <w:div w:id="612907889">
      <w:bodyDiv w:val="1"/>
      <w:marLeft w:val="0"/>
      <w:marRight w:val="0"/>
      <w:marTop w:val="0"/>
      <w:marBottom w:val="0"/>
      <w:divBdr>
        <w:top w:val="none" w:sz="0" w:space="0" w:color="auto"/>
        <w:left w:val="none" w:sz="0" w:space="0" w:color="auto"/>
        <w:bottom w:val="none" w:sz="0" w:space="0" w:color="auto"/>
        <w:right w:val="none" w:sz="0" w:space="0" w:color="auto"/>
      </w:divBdr>
    </w:div>
    <w:div w:id="614992186">
      <w:bodyDiv w:val="1"/>
      <w:marLeft w:val="0"/>
      <w:marRight w:val="0"/>
      <w:marTop w:val="0"/>
      <w:marBottom w:val="0"/>
      <w:divBdr>
        <w:top w:val="none" w:sz="0" w:space="0" w:color="auto"/>
        <w:left w:val="none" w:sz="0" w:space="0" w:color="auto"/>
        <w:bottom w:val="none" w:sz="0" w:space="0" w:color="auto"/>
        <w:right w:val="none" w:sz="0" w:space="0" w:color="auto"/>
      </w:divBdr>
    </w:div>
    <w:div w:id="617418351">
      <w:bodyDiv w:val="1"/>
      <w:marLeft w:val="0"/>
      <w:marRight w:val="0"/>
      <w:marTop w:val="0"/>
      <w:marBottom w:val="0"/>
      <w:divBdr>
        <w:top w:val="none" w:sz="0" w:space="0" w:color="auto"/>
        <w:left w:val="none" w:sz="0" w:space="0" w:color="auto"/>
        <w:bottom w:val="none" w:sz="0" w:space="0" w:color="auto"/>
        <w:right w:val="none" w:sz="0" w:space="0" w:color="auto"/>
      </w:divBdr>
    </w:div>
    <w:div w:id="618033574">
      <w:bodyDiv w:val="1"/>
      <w:marLeft w:val="0"/>
      <w:marRight w:val="0"/>
      <w:marTop w:val="0"/>
      <w:marBottom w:val="0"/>
      <w:divBdr>
        <w:top w:val="none" w:sz="0" w:space="0" w:color="auto"/>
        <w:left w:val="none" w:sz="0" w:space="0" w:color="auto"/>
        <w:bottom w:val="none" w:sz="0" w:space="0" w:color="auto"/>
        <w:right w:val="none" w:sz="0" w:space="0" w:color="auto"/>
      </w:divBdr>
    </w:div>
    <w:div w:id="658003234">
      <w:bodyDiv w:val="1"/>
      <w:marLeft w:val="0"/>
      <w:marRight w:val="0"/>
      <w:marTop w:val="0"/>
      <w:marBottom w:val="0"/>
      <w:divBdr>
        <w:top w:val="none" w:sz="0" w:space="0" w:color="auto"/>
        <w:left w:val="none" w:sz="0" w:space="0" w:color="auto"/>
        <w:bottom w:val="none" w:sz="0" w:space="0" w:color="auto"/>
        <w:right w:val="none" w:sz="0" w:space="0" w:color="auto"/>
      </w:divBdr>
    </w:div>
    <w:div w:id="658271558">
      <w:bodyDiv w:val="1"/>
      <w:marLeft w:val="0"/>
      <w:marRight w:val="0"/>
      <w:marTop w:val="0"/>
      <w:marBottom w:val="0"/>
      <w:divBdr>
        <w:top w:val="none" w:sz="0" w:space="0" w:color="auto"/>
        <w:left w:val="none" w:sz="0" w:space="0" w:color="auto"/>
        <w:bottom w:val="none" w:sz="0" w:space="0" w:color="auto"/>
        <w:right w:val="none" w:sz="0" w:space="0" w:color="auto"/>
      </w:divBdr>
    </w:div>
    <w:div w:id="662468971">
      <w:bodyDiv w:val="1"/>
      <w:marLeft w:val="0"/>
      <w:marRight w:val="0"/>
      <w:marTop w:val="0"/>
      <w:marBottom w:val="0"/>
      <w:divBdr>
        <w:top w:val="none" w:sz="0" w:space="0" w:color="auto"/>
        <w:left w:val="none" w:sz="0" w:space="0" w:color="auto"/>
        <w:bottom w:val="none" w:sz="0" w:space="0" w:color="auto"/>
        <w:right w:val="none" w:sz="0" w:space="0" w:color="auto"/>
      </w:divBdr>
    </w:div>
    <w:div w:id="666053647">
      <w:bodyDiv w:val="1"/>
      <w:marLeft w:val="0"/>
      <w:marRight w:val="0"/>
      <w:marTop w:val="0"/>
      <w:marBottom w:val="0"/>
      <w:divBdr>
        <w:top w:val="none" w:sz="0" w:space="0" w:color="auto"/>
        <w:left w:val="none" w:sz="0" w:space="0" w:color="auto"/>
        <w:bottom w:val="none" w:sz="0" w:space="0" w:color="auto"/>
        <w:right w:val="none" w:sz="0" w:space="0" w:color="auto"/>
      </w:divBdr>
    </w:div>
    <w:div w:id="674304804">
      <w:bodyDiv w:val="1"/>
      <w:marLeft w:val="0"/>
      <w:marRight w:val="0"/>
      <w:marTop w:val="0"/>
      <w:marBottom w:val="0"/>
      <w:divBdr>
        <w:top w:val="none" w:sz="0" w:space="0" w:color="auto"/>
        <w:left w:val="none" w:sz="0" w:space="0" w:color="auto"/>
        <w:bottom w:val="none" w:sz="0" w:space="0" w:color="auto"/>
        <w:right w:val="none" w:sz="0" w:space="0" w:color="auto"/>
      </w:divBdr>
    </w:div>
    <w:div w:id="675428021">
      <w:bodyDiv w:val="1"/>
      <w:marLeft w:val="0"/>
      <w:marRight w:val="0"/>
      <w:marTop w:val="0"/>
      <w:marBottom w:val="0"/>
      <w:divBdr>
        <w:top w:val="none" w:sz="0" w:space="0" w:color="auto"/>
        <w:left w:val="none" w:sz="0" w:space="0" w:color="auto"/>
        <w:bottom w:val="none" w:sz="0" w:space="0" w:color="auto"/>
        <w:right w:val="none" w:sz="0" w:space="0" w:color="auto"/>
      </w:divBdr>
    </w:div>
    <w:div w:id="676614902">
      <w:bodyDiv w:val="1"/>
      <w:marLeft w:val="0"/>
      <w:marRight w:val="0"/>
      <w:marTop w:val="0"/>
      <w:marBottom w:val="0"/>
      <w:divBdr>
        <w:top w:val="none" w:sz="0" w:space="0" w:color="auto"/>
        <w:left w:val="none" w:sz="0" w:space="0" w:color="auto"/>
        <w:bottom w:val="none" w:sz="0" w:space="0" w:color="auto"/>
        <w:right w:val="none" w:sz="0" w:space="0" w:color="auto"/>
      </w:divBdr>
    </w:div>
    <w:div w:id="677587816">
      <w:bodyDiv w:val="1"/>
      <w:marLeft w:val="0"/>
      <w:marRight w:val="0"/>
      <w:marTop w:val="0"/>
      <w:marBottom w:val="0"/>
      <w:divBdr>
        <w:top w:val="none" w:sz="0" w:space="0" w:color="auto"/>
        <w:left w:val="none" w:sz="0" w:space="0" w:color="auto"/>
        <w:bottom w:val="none" w:sz="0" w:space="0" w:color="auto"/>
        <w:right w:val="none" w:sz="0" w:space="0" w:color="auto"/>
      </w:divBdr>
    </w:div>
    <w:div w:id="687218768">
      <w:bodyDiv w:val="1"/>
      <w:marLeft w:val="0"/>
      <w:marRight w:val="0"/>
      <w:marTop w:val="0"/>
      <w:marBottom w:val="0"/>
      <w:divBdr>
        <w:top w:val="none" w:sz="0" w:space="0" w:color="auto"/>
        <w:left w:val="none" w:sz="0" w:space="0" w:color="auto"/>
        <w:bottom w:val="none" w:sz="0" w:space="0" w:color="auto"/>
        <w:right w:val="none" w:sz="0" w:space="0" w:color="auto"/>
      </w:divBdr>
    </w:div>
    <w:div w:id="704015809">
      <w:bodyDiv w:val="1"/>
      <w:marLeft w:val="0"/>
      <w:marRight w:val="0"/>
      <w:marTop w:val="0"/>
      <w:marBottom w:val="0"/>
      <w:divBdr>
        <w:top w:val="none" w:sz="0" w:space="0" w:color="auto"/>
        <w:left w:val="none" w:sz="0" w:space="0" w:color="auto"/>
        <w:bottom w:val="none" w:sz="0" w:space="0" w:color="auto"/>
        <w:right w:val="none" w:sz="0" w:space="0" w:color="auto"/>
      </w:divBdr>
      <w:divsChild>
        <w:div w:id="1347098550">
          <w:marLeft w:val="0"/>
          <w:marRight w:val="0"/>
          <w:marTop w:val="0"/>
          <w:marBottom w:val="0"/>
          <w:divBdr>
            <w:top w:val="none" w:sz="0" w:space="0" w:color="auto"/>
            <w:left w:val="none" w:sz="0" w:space="0" w:color="auto"/>
            <w:bottom w:val="none" w:sz="0" w:space="0" w:color="auto"/>
            <w:right w:val="none" w:sz="0" w:space="0" w:color="auto"/>
          </w:divBdr>
        </w:div>
      </w:divsChild>
    </w:div>
    <w:div w:id="714622914">
      <w:bodyDiv w:val="1"/>
      <w:marLeft w:val="0"/>
      <w:marRight w:val="0"/>
      <w:marTop w:val="0"/>
      <w:marBottom w:val="0"/>
      <w:divBdr>
        <w:top w:val="none" w:sz="0" w:space="0" w:color="auto"/>
        <w:left w:val="none" w:sz="0" w:space="0" w:color="auto"/>
        <w:bottom w:val="none" w:sz="0" w:space="0" w:color="auto"/>
        <w:right w:val="none" w:sz="0" w:space="0" w:color="auto"/>
      </w:divBdr>
    </w:div>
    <w:div w:id="719937028">
      <w:bodyDiv w:val="1"/>
      <w:marLeft w:val="0"/>
      <w:marRight w:val="0"/>
      <w:marTop w:val="0"/>
      <w:marBottom w:val="0"/>
      <w:divBdr>
        <w:top w:val="none" w:sz="0" w:space="0" w:color="auto"/>
        <w:left w:val="none" w:sz="0" w:space="0" w:color="auto"/>
        <w:bottom w:val="none" w:sz="0" w:space="0" w:color="auto"/>
        <w:right w:val="none" w:sz="0" w:space="0" w:color="auto"/>
      </w:divBdr>
    </w:div>
    <w:div w:id="726339638">
      <w:bodyDiv w:val="1"/>
      <w:marLeft w:val="0"/>
      <w:marRight w:val="0"/>
      <w:marTop w:val="0"/>
      <w:marBottom w:val="0"/>
      <w:divBdr>
        <w:top w:val="none" w:sz="0" w:space="0" w:color="auto"/>
        <w:left w:val="none" w:sz="0" w:space="0" w:color="auto"/>
        <w:bottom w:val="none" w:sz="0" w:space="0" w:color="auto"/>
        <w:right w:val="none" w:sz="0" w:space="0" w:color="auto"/>
      </w:divBdr>
    </w:div>
    <w:div w:id="728191456">
      <w:bodyDiv w:val="1"/>
      <w:marLeft w:val="0"/>
      <w:marRight w:val="0"/>
      <w:marTop w:val="0"/>
      <w:marBottom w:val="0"/>
      <w:divBdr>
        <w:top w:val="none" w:sz="0" w:space="0" w:color="auto"/>
        <w:left w:val="none" w:sz="0" w:space="0" w:color="auto"/>
        <w:bottom w:val="none" w:sz="0" w:space="0" w:color="auto"/>
        <w:right w:val="none" w:sz="0" w:space="0" w:color="auto"/>
      </w:divBdr>
    </w:div>
    <w:div w:id="735081489">
      <w:bodyDiv w:val="1"/>
      <w:marLeft w:val="0"/>
      <w:marRight w:val="0"/>
      <w:marTop w:val="0"/>
      <w:marBottom w:val="0"/>
      <w:divBdr>
        <w:top w:val="none" w:sz="0" w:space="0" w:color="auto"/>
        <w:left w:val="none" w:sz="0" w:space="0" w:color="auto"/>
        <w:bottom w:val="none" w:sz="0" w:space="0" w:color="auto"/>
        <w:right w:val="none" w:sz="0" w:space="0" w:color="auto"/>
      </w:divBdr>
    </w:div>
    <w:div w:id="735780419">
      <w:bodyDiv w:val="1"/>
      <w:marLeft w:val="0"/>
      <w:marRight w:val="0"/>
      <w:marTop w:val="0"/>
      <w:marBottom w:val="0"/>
      <w:divBdr>
        <w:top w:val="none" w:sz="0" w:space="0" w:color="auto"/>
        <w:left w:val="none" w:sz="0" w:space="0" w:color="auto"/>
        <w:bottom w:val="none" w:sz="0" w:space="0" w:color="auto"/>
        <w:right w:val="none" w:sz="0" w:space="0" w:color="auto"/>
      </w:divBdr>
    </w:div>
    <w:div w:id="740642204">
      <w:bodyDiv w:val="1"/>
      <w:marLeft w:val="0"/>
      <w:marRight w:val="0"/>
      <w:marTop w:val="0"/>
      <w:marBottom w:val="0"/>
      <w:divBdr>
        <w:top w:val="none" w:sz="0" w:space="0" w:color="auto"/>
        <w:left w:val="none" w:sz="0" w:space="0" w:color="auto"/>
        <w:bottom w:val="none" w:sz="0" w:space="0" w:color="auto"/>
        <w:right w:val="none" w:sz="0" w:space="0" w:color="auto"/>
      </w:divBdr>
      <w:divsChild>
        <w:div w:id="1477799258">
          <w:marLeft w:val="0"/>
          <w:marRight w:val="0"/>
          <w:marTop w:val="0"/>
          <w:marBottom w:val="0"/>
          <w:divBdr>
            <w:top w:val="none" w:sz="0" w:space="0" w:color="auto"/>
            <w:left w:val="none" w:sz="0" w:space="0" w:color="auto"/>
            <w:bottom w:val="none" w:sz="0" w:space="0" w:color="auto"/>
            <w:right w:val="none" w:sz="0" w:space="0" w:color="auto"/>
          </w:divBdr>
        </w:div>
      </w:divsChild>
    </w:div>
    <w:div w:id="746147800">
      <w:bodyDiv w:val="1"/>
      <w:marLeft w:val="0"/>
      <w:marRight w:val="0"/>
      <w:marTop w:val="0"/>
      <w:marBottom w:val="0"/>
      <w:divBdr>
        <w:top w:val="none" w:sz="0" w:space="0" w:color="auto"/>
        <w:left w:val="none" w:sz="0" w:space="0" w:color="auto"/>
        <w:bottom w:val="none" w:sz="0" w:space="0" w:color="auto"/>
        <w:right w:val="none" w:sz="0" w:space="0" w:color="auto"/>
      </w:divBdr>
      <w:divsChild>
        <w:div w:id="1199782877">
          <w:marLeft w:val="0"/>
          <w:marRight w:val="0"/>
          <w:marTop w:val="0"/>
          <w:marBottom w:val="0"/>
          <w:divBdr>
            <w:top w:val="none" w:sz="0" w:space="0" w:color="auto"/>
            <w:left w:val="none" w:sz="0" w:space="0" w:color="auto"/>
            <w:bottom w:val="none" w:sz="0" w:space="0" w:color="auto"/>
            <w:right w:val="none" w:sz="0" w:space="0" w:color="auto"/>
          </w:divBdr>
        </w:div>
      </w:divsChild>
    </w:div>
    <w:div w:id="755052184">
      <w:bodyDiv w:val="1"/>
      <w:marLeft w:val="0"/>
      <w:marRight w:val="0"/>
      <w:marTop w:val="0"/>
      <w:marBottom w:val="0"/>
      <w:divBdr>
        <w:top w:val="none" w:sz="0" w:space="0" w:color="auto"/>
        <w:left w:val="none" w:sz="0" w:space="0" w:color="auto"/>
        <w:bottom w:val="none" w:sz="0" w:space="0" w:color="auto"/>
        <w:right w:val="none" w:sz="0" w:space="0" w:color="auto"/>
      </w:divBdr>
    </w:div>
    <w:div w:id="765612371">
      <w:bodyDiv w:val="1"/>
      <w:marLeft w:val="0"/>
      <w:marRight w:val="0"/>
      <w:marTop w:val="0"/>
      <w:marBottom w:val="0"/>
      <w:divBdr>
        <w:top w:val="none" w:sz="0" w:space="0" w:color="auto"/>
        <w:left w:val="none" w:sz="0" w:space="0" w:color="auto"/>
        <w:bottom w:val="none" w:sz="0" w:space="0" w:color="auto"/>
        <w:right w:val="none" w:sz="0" w:space="0" w:color="auto"/>
      </w:divBdr>
    </w:div>
    <w:div w:id="767432467">
      <w:bodyDiv w:val="1"/>
      <w:marLeft w:val="0"/>
      <w:marRight w:val="0"/>
      <w:marTop w:val="0"/>
      <w:marBottom w:val="0"/>
      <w:divBdr>
        <w:top w:val="none" w:sz="0" w:space="0" w:color="auto"/>
        <w:left w:val="none" w:sz="0" w:space="0" w:color="auto"/>
        <w:bottom w:val="none" w:sz="0" w:space="0" w:color="auto"/>
        <w:right w:val="none" w:sz="0" w:space="0" w:color="auto"/>
      </w:divBdr>
      <w:divsChild>
        <w:div w:id="201407507">
          <w:marLeft w:val="0"/>
          <w:marRight w:val="0"/>
          <w:marTop w:val="0"/>
          <w:marBottom w:val="0"/>
          <w:divBdr>
            <w:top w:val="none" w:sz="0" w:space="0" w:color="auto"/>
            <w:left w:val="none" w:sz="0" w:space="0" w:color="auto"/>
            <w:bottom w:val="none" w:sz="0" w:space="0" w:color="auto"/>
            <w:right w:val="none" w:sz="0" w:space="0" w:color="auto"/>
          </w:divBdr>
        </w:div>
      </w:divsChild>
    </w:div>
    <w:div w:id="790712401">
      <w:bodyDiv w:val="1"/>
      <w:marLeft w:val="0"/>
      <w:marRight w:val="0"/>
      <w:marTop w:val="0"/>
      <w:marBottom w:val="0"/>
      <w:divBdr>
        <w:top w:val="none" w:sz="0" w:space="0" w:color="auto"/>
        <w:left w:val="none" w:sz="0" w:space="0" w:color="auto"/>
        <w:bottom w:val="none" w:sz="0" w:space="0" w:color="auto"/>
        <w:right w:val="none" w:sz="0" w:space="0" w:color="auto"/>
      </w:divBdr>
    </w:div>
    <w:div w:id="792676809">
      <w:bodyDiv w:val="1"/>
      <w:marLeft w:val="0"/>
      <w:marRight w:val="0"/>
      <w:marTop w:val="0"/>
      <w:marBottom w:val="0"/>
      <w:divBdr>
        <w:top w:val="none" w:sz="0" w:space="0" w:color="auto"/>
        <w:left w:val="none" w:sz="0" w:space="0" w:color="auto"/>
        <w:bottom w:val="none" w:sz="0" w:space="0" w:color="auto"/>
        <w:right w:val="none" w:sz="0" w:space="0" w:color="auto"/>
      </w:divBdr>
    </w:div>
    <w:div w:id="795880123">
      <w:bodyDiv w:val="1"/>
      <w:marLeft w:val="0"/>
      <w:marRight w:val="0"/>
      <w:marTop w:val="0"/>
      <w:marBottom w:val="0"/>
      <w:divBdr>
        <w:top w:val="none" w:sz="0" w:space="0" w:color="auto"/>
        <w:left w:val="none" w:sz="0" w:space="0" w:color="auto"/>
        <w:bottom w:val="none" w:sz="0" w:space="0" w:color="auto"/>
        <w:right w:val="none" w:sz="0" w:space="0" w:color="auto"/>
      </w:divBdr>
    </w:div>
    <w:div w:id="800808687">
      <w:bodyDiv w:val="1"/>
      <w:marLeft w:val="0"/>
      <w:marRight w:val="0"/>
      <w:marTop w:val="0"/>
      <w:marBottom w:val="0"/>
      <w:divBdr>
        <w:top w:val="none" w:sz="0" w:space="0" w:color="auto"/>
        <w:left w:val="none" w:sz="0" w:space="0" w:color="auto"/>
        <w:bottom w:val="none" w:sz="0" w:space="0" w:color="auto"/>
        <w:right w:val="none" w:sz="0" w:space="0" w:color="auto"/>
      </w:divBdr>
    </w:div>
    <w:div w:id="805050631">
      <w:bodyDiv w:val="1"/>
      <w:marLeft w:val="0"/>
      <w:marRight w:val="0"/>
      <w:marTop w:val="0"/>
      <w:marBottom w:val="0"/>
      <w:divBdr>
        <w:top w:val="none" w:sz="0" w:space="0" w:color="auto"/>
        <w:left w:val="none" w:sz="0" w:space="0" w:color="auto"/>
        <w:bottom w:val="none" w:sz="0" w:space="0" w:color="auto"/>
        <w:right w:val="none" w:sz="0" w:space="0" w:color="auto"/>
      </w:divBdr>
    </w:div>
    <w:div w:id="811211925">
      <w:bodyDiv w:val="1"/>
      <w:marLeft w:val="0"/>
      <w:marRight w:val="0"/>
      <w:marTop w:val="0"/>
      <w:marBottom w:val="0"/>
      <w:divBdr>
        <w:top w:val="none" w:sz="0" w:space="0" w:color="auto"/>
        <w:left w:val="none" w:sz="0" w:space="0" w:color="auto"/>
        <w:bottom w:val="none" w:sz="0" w:space="0" w:color="auto"/>
        <w:right w:val="none" w:sz="0" w:space="0" w:color="auto"/>
      </w:divBdr>
    </w:div>
    <w:div w:id="818884216">
      <w:bodyDiv w:val="1"/>
      <w:marLeft w:val="0"/>
      <w:marRight w:val="0"/>
      <w:marTop w:val="0"/>
      <w:marBottom w:val="0"/>
      <w:divBdr>
        <w:top w:val="none" w:sz="0" w:space="0" w:color="auto"/>
        <w:left w:val="none" w:sz="0" w:space="0" w:color="auto"/>
        <w:bottom w:val="none" w:sz="0" w:space="0" w:color="auto"/>
        <w:right w:val="none" w:sz="0" w:space="0" w:color="auto"/>
      </w:divBdr>
    </w:div>
    <w:div w:id="865211544">
      <w:bodyDiv w:val="1"/>
      <w:marLeft w:val="0"/>
      <w:marRight w:val="0"/>
      <w:marTop w:val="0"/>
      <w:marBottom w:val="0"/>
      <w:divBdr>
        <w:top w:val="none" w:sz="0" w:space="0" w:color="auto"/>
        <w:left w:val="none" w:sz="0" w:space="0" w:color="auto"/>
        <w:bottom w:val="none" w:sz="0" w:space="0" w:color="auto"/>
        <w:right w:val="none" w:sz="0" w:space="0" w:color="auto"/>
      </w:divBdr>
    </w:div>
    <w:div w:id="896863960">
      <w:bodyDiv w:val="1"/>
      <w:marLeft w:val="0"/>
      <w:marRight w:val="0"/>
      <w:marTop w:val="0"/>
      <w:marBottom w:val="0"/>
      <w:divBdr>
        <w:top w:val="none" w:sz="0" w:space="0" w:color="auto"/>
        <w:left w:val="none" w:sz="0" w:space="0" w:color="auto"/>
        <w:bottom w:val="none" w:sz="0" w:space="0" w:color="auto"/>
        <w:right w:val="none" w:sz="0" w:space="0" w:color="auto"/>
      </w:divBdr>
    </w:div>
    <w:div w:id="901332209">
      <w:bodyDiv w:val="1"/>
      <w:marLeft w:val="0"/>
      <w:marRight w:val="0"/>
      <w:marTop w:val="0"/>
      <w:marBottom w:val="0"/>
      <w:divBdr>
        <w:top w:val="none" w:sz="0" w:space="0" w:color="auto"/>
        <w:left w:val="none" w:sz="0" w:space="0" w:color="auto"/>
        <w:bottom w:val="none" w:sz="0" w:space="0" w:color="auto"/>
        <w:right w:val="none" w:sz="0" w:space="0" w:color="auto"/>
      </w:divBdr>
    </w:div>
    <w:div w:id="903249749">
      <w:bodyDiv w:val="1"/>
      <w:marLeft w:val="0"/>
      <w:marRight w:val="0"/>
      <w:marTop w:val="0"/>
      <w:marBottom w:val="0"/>
      <w:divBdr>
        <w:top w:val="none" w:sz="0" w:space="0" w:color="auto"/>
        <w:left w:val="none" w:sz="0" w:space="0" w:color="auto"/>
        <w:bottom w:val="none" w:sz="0" w:space="0" w:color="auto"/>
        <w:right w:val="none" w:sz="0" w:space="0" w:color="auto"/>
      </w:divBdr>
    </w:div>
    <w:div w:id="909461496">
      <w:bodyDiv w:val="1"/>
      <w:marLeft w:val="0"/>
      <w:marRight w:val="0"/>
      <w:marTop w:val="0"/>
      <w:marBottom w:val="0"/>
      <w:divBdr>
        <w:top w:val="none" w:sz="0" w:space="0" w:color="auto"/>
        <w:left w:val="none" w:sz="0" w:space="0" w:color="auto"/>
        <w:bottom w:val="none" w:sz="0" w:space="0" w:color="auto"/>
        <w:right w:val="none" w:sz="0" w:space="0" w:color="auto"/>
      </w:divBdr>
    </w:div>
    <w:div w:id="927812143">
      <w:bodyDiv w:val="1"/>
      <w:marLeft w:val="0"/>
      <w:marRight w:val="0"/>
      <w:marTop w:val="0"/>
      <w:marBottom w:val="0"/>
      <w:divBdr>
        <w:top w:val="none" w:sz="0" w:space="0" w:color="auto"/>
        <w:left w:val="none" w:sz="0" w:space="0" w:color="auto"/>
        <w:bottom w:val="none" w:sz="0" w:space="0" w:color="auto"/>
        <w:right w:val="none" w:sz="0" w:space="0" w:color="auto"/>
      </w:divBdr>
    </w:div>
    <w:div w:id="932665957">
      <w:bodyDiv w:val="1"/>
      <w:marLeft w:val="0"/>
      <w:marRight w:val="0"/>
      <w:marTop w:val="0"/>
      <w:marBottom w:val="0"/>
      <w:divBdr>
        <w:top w:val="none" w:sz="0" w:space="0" w:color="auto"/>
        <w:left w:val="none" w:sz="0" w:space="0" w:color="auto"/>
        <w:bottom w:val="none" w:sz="0" w:space="0" w:color="auto"/>
        <w:right w:val="none" w:sz="0" w:space="0" w:color="auto"/>
      </w:divBdr>
    </w:div>
    <w:div w:id="932930912">
      <w:bodyDiv w:val="1"/>
      <w:marLeft w:val="0"/>
      <w:marRight w:val="0"/>
      <w:marTop w:val="0"/>
      <w:marBottom w:val="0"/>
      <w:divBdr>
        <w:top w:val="none" w:sz="0" w:space="0" w:color="auto"/>
        <w:left w:val="none" w:sz="0" w:space="0" w:color="auto"/>
        <w:bottom w:val="none" w:sz="0" w:space="0" w:color="auto"/>
        <w:right w:val="none" w:sz="0" w:space="0" w:color="auto"/>
      </w:divBdr>
    </w:div>
    <w:div w:id="937955561">
      <w:bodyDiv w:val="1"/>
      <w:marLeft w:val="0"/>
      <w:marRight w:val="0"/>
      <w:marTop w:val="0"/>
      <w:marBottom w:val="0"/>
      <w:divBdr>
        <w:top w:val="none" w:sz="0" w:space="0" w:color="auto"/>
        <w:left w:val="none" w:sz="0" w:space="0" w:color="auto"/>
        <w:bottom w:val="none" w:sz="0" w:space="0" w:color="auto"/>
        <w:right w:val="none" w:sz="0" w:space="0" w:color="auto"/>
      </w:divBdr>
    </w:div>
    <w:div w:id="944309623">
      <w:bodyDiv w:val="1"/>
      <w:marLeft w:val="0"/>
      <w:marRight w:val="0"/>
      <w:marTop w:val="0"/>
      <w:marBottom w:val="0"/>
      <w:divBdr>
        <w:top w:val="none" w:sz="0" w:space="0" w:color="auto"/>
        <w:left w:val="none" w:sz="0" w:space="0" w:color="auto"/>
        <w:bottom w:val="none" w:sz="0" w:space="0" w:color="auto"/>
        <w:right w:val="none" w:sz="0" w:space="0" w:color="auto"/>
      </w:divBdr>
    </w:div>
    <w:div w:id="951208198">
      <w:bodyDiv w:val="1"/>
      <w:marLeft w:val="0"/>
      <w:marRight w:val="0"/>
      <w:marTop w:val="0"/>
      <w:marBottom w:val="0"/>
      <w:divBdr>
        <w:top w:val="none" w:sz="0" w:space="0" w:color="auto"/>
        <w:left w:val="none" w:sz="0" w:space="0" w:color="auto"/>
        <w:bottom w:val="none" w:sz="0" w:space="0" w:color="auto"/>
        <w:right w:val="none" w:sz="0" w:space="0" w:color="auto"/>
      </w:divBdr>
    </w:div>
    <w:div w:id="954555101">
      <w:bodyDiv w:val="1"/>
      <w:marLeft w:val="0"/>
      <w:marRight w:val="0"/>
      <w:marTop w:val="0"/>
      <w:marBottom w:val="0"/>
      <w:divBdr>
        <w:top w:val="none" w:sz="0" w:space="0" w:color="auto"/>
        <w:left w:val="none" w:sz="0" w:space="0" w:color="auto"/>
        <w:bottom w:val="none" w:sz="0" w:space="0" w:color="auto"/>
        <w:right w:val="none" w:sz="0" w:space="0" w:color="auto"/>
      </w:divBdr>
    </w:div>
    <w:div w:id="978994428">
      <w:bodyDiv w:val="1"/>
      <w:marLeft w:val="0"/>
      <w:marRight w:val="0"/>
      <w:marTop w:val="0"/>
      <w:marBottom w:val="0"/>
      <w:divBdr>
        <w:top w:val="none" w:sz="0" w:space="0" w:color="auto"/>
        <w:left w:val="none" w:sz="0" w:space="0" w:color="auto"/>
        <w:bottom w:val="none" w:sz="0" w:space="0" w:color="auto"/>
        <w:right w:val="none" w:sz="0" w:space="0" w:color="auto"/>
      </w:divBdr>
    </w:div>
    <w:div w:id="986665315">
      <w:bodyDiv w:val="1"/>
      <w:marLeft w:val="0"/>
      <w:marRight w:val="0"/>
      <w:marTop w:val="0"/>
      <w:marBottom w:val="0"/>
      <w:divBdr>
        <w:top w:val="none" w:sz="0" w:space="0" w:color="auto"/>
        <w:left w:val="none" w:sz="0" w:space="0" w:color="auto"/>
        <w:bottom w:val="none" w:sz="0" w:space="0" w:color="auto"/>
        <w:right w:val="none" w:sz="0" w:space="0" w:color="auto"/>
      </w:divBdr>
    </w:div>
    <w:div w:id="987972592">
      <w:bodyDiv w:val="1"/>
      <w:marLeft w:val="0"/>
      <w:marRight w:val="0"/>
      <w:marTop w:val="0"/>
      <w:marBottom w:val="0"/>
      <w:divBdr>
        <w:top w:val="none" w:sz="0" w:space="0" w:color="auto"/>
        <w:left w:val="none" w:sz="0" w:space="0" w:color="auto"/>
        <w:bottom w:val="none" w:sz="0" w:space="0" w:color="auto"/>
        <w:right w:val="none" w:sz="0" w:space="0" w:color="auto"/>
      </w:divBdr>
    </w:div>
    <w:div w:id="990717861">
      <w:bodyDiv w:val="1"/>
      <w:marLeft w:val="0"/>
      <w:marRight w:val="0"/>
      <w:marTop w:val="0"/>
      <w:marBottom w:val="0"/>
      <w:divBdr>
        <w:top w:val="none" w:sz="0" w:space="0" w:color="auto"/>
        <w:left w:val="none" w:sz="0" w:space="0" w:color="auto"/>
        <w:bottom w:val="none" w:sz="0" w:space="0" w:color="auto"/>
        <w:right w:val="none" w:sz="0" w:space="0" w:color="auto"/>
      </w:divBdr>
    </w:div>
    <w:div w:id="998732320">
      <w:bodyDiv w:val="1"/>
      <w:marLeft w:val="0"/>
      <w:marRight w:val="0"/>
      <w:marTop w:val="0"/>
      <w:marBottom w:val="0"/>
      <w:divBdr>
        <w:top w:val="none" w:sz="0" w:space="0" w:color="auto"/>
        <w:left w:val="none" w:sz="0" w:space="0" w:color="auto"/>
        <w:bottom w:val="none" w:sz="0" w:space="0" w:color="auto"/>
        <w:right w:val="none" w:sz="0" w:space="0" w:color="auto"/>
      </w:divBdr>
    </w:div>
    <w:div w:id="1015613727">
      <w:bodyDiv w:val="1"/>
      <w:marLeft w:val="0"/>
      <w:marRight w:val="0"/>
      <w:marTop w:val="0"/>
      <w:marBottom w:val="0"/>
      <w:divBdr>
        <w:top w:val="none" w:sz="0" w:space="0" w:color="auto"/>
        <w:left w:val="none" w:sz="0" w:space="0" w:color="auto"/>
        <w:bottom w:val="none" w:sz="0" w:space="0" w:color="auto"/>
        <w:right w:val="none" w:sz="0" w:space="0" w:color="auto"/>
      </w:divBdr>
    </w:div>
    <w:div w:id="1016885514">
      <w:bodyDiv w:val="1"/>
      <w:marLeft w:val="0"/>
      <w:marRight w:val="0"/>
      <w:marTop w:val="0"/>
      <w:marBottom w:val="0"/>
      <w:divBdr>
        <w:top w:val="none" w:sz="0" w:space="0" w:color="auto"/>
        <w:left w:val="none" w:sz="0" w:space="0" w:color="auto"/>
        <w:bottom w:val="none" w:sz="0" w:space="0" w:color="auto"/>
        <w:right w:val="none" w:sz="0" w:space="0" w:color="auto"/>
      </w:divBdr>
    </w:div>
    <w:div w:id="1046027844">
      <w:bodyDiv w:val="1"/>
      <w:marLeft w:val="0"/>
      <w:marRight w:val="0"/>
      <w:marTop w:val="0"/>
      <w:marBottom w:val="0"/>
      <w:divBdr>
        <w:top w:val="none" w:sz="0" w:space="0" w:color="auto"/>
        <w:left w:val="none" w:sz="0" w:space="0" w:color="auto"/>
        <w:bottom w:val="none" w:sz="0" w:space="0" w:color="auto"/>
        <w:right w:val="none" w:sz="0" w:space="0" w:color="auto"/>
      </w:divBdr>
      <w:divsChild>
        <w:div w:id="1615598962">
          <w:marLeft w:val="0"/>
          <w:marRight w:val="0"/>
          <w:marTop w:val="0"/>
          <w:marBottom w:val="0"/>
          <w:divBdr>
            <w:top w:val="none" w:sz="0" w:space="0" w:color="auto"/>
            <w:left w:val="none" w:sz="0" w:space="0" w:color="auto"/>
            <w:bottom w:val="none" w:sz="0" w:space="0" w:color="auto"/>
            <w:right w:val="none" w:sz="0" w:space="0" w:color="auto"/>
          </w:divBdr>
        </w:div>
      </w:divsChild>
    </w:div>
    <w:div w:id="1049957056">
      <w:bodyDiv w:val="1"/>
      <w:marLeft w:val="0"/>
      <w:marRight w:val="0"/>
      <w:marTop w:val="0"/>
      <w:marBottom w:val="0"/>
      <w:divBdr>
        <w:top w:val="none" w:sz="0" w:space="0" w:color="auto"/>
        <w:left w:val="none" w:sz="0" w:space="0" w:color="auto"/>
        <w:bottom w:val="none" w:sz="0" w:space="0" w:color="auto"/>
        <w:right w:val="none" w:sz="0" w:space="0" w:color="auto"/>
      </w:divBdr>
    </w:div>
    <w:div w:id="1051610613">
      <w:bodyDiv w:val="1"/>
      <w:marLeft w:val="0"/>
      <w:marRight w:val="0"/>
      <w:marTop w:val="0"/>
      <w:marBottom w:val="0"/>
      <w:divBdr>
        <w:top w:val="none" w:sz="0" w:space="0" w:color="auto"/>
        <w:left w:val="none" w:sz="0" w:space="0" w:color="auto"/>
        <w:bottom w:val="none" w:sz="0" w:space="0" w:color="auto"/>
        <w:right w:val="none" w:sz="0" w:space="0" w:color="auto"/>
      </w:divBdr>
    </w:div>
    <w:div w:id="1062405559">
      <w:bodyDiv w:val="1"/>
      <w:marLeft w:val="0"/>
      <w:marRight w:val="0"/>
      <w:marTop w:val="0"/>
      <w:marBottom w:val="0"/>
      <w:divBdr>
        <w:top w:val="none" w:sz="0" w:space="0" w:color="auto"/>
        <w:left w:val="none" w:sz="0" w:space="0" w:color="auto"/>
        <w:bottom w:val="none" w:sz="0" w:space="0" w:color="auto"/>
        <w:right w:val="none" w:sz="0" w:space="0" w:color="auto"/>
      </w:divBdr>
    </w:div>
    <w:div w:id="1067386679">
      <w:bodyDiv w:val="1"/>
      <w:marLeft w:val="0"/>
      <w:marRight w:val="0"/>
      <w:marTop w:val="0"/>
      <w:marBottom w:val="0"/>
      <w:divBdr>
        <w:top w:val="none" w:sz="0" w:space="0" w:color="auto"/>
        <w:left w:val="none" w:sz="0" w:space="0" w:color="auto"/>
        <w:bottom w:val="none" w:sz="0" w:space="0" w:color="auto"/>
        <w:right w:val="none" w:sz="0" w:space="0" w:color="auto"/>
      </w:divBdr>
    </w:div>
    <w:div w:id="1069883160">
      <w:bodyDiv w:val="1"/>
      <w:marLeft w:val="0"/>
      <w:marRight w:val="0"/>
      <w:marTop w:val="0"/>
      <w:marBottom w:val="0"/>
      <w:divBdr>
        <w:top w:val="none" w:sz="0" w:space="0" w:color="auto"/>
        <w:left w:val="none" w:sz="0" w:space="0" w:color="auto"/>
        <w:bottom w:val="none" w:sz="0" w:space="0" w:color="auto"/>
        <w:right w:val="none" w:sz="0" w:space="0" w:color="auto"/>
      </w:divBdr>
    </w:div>
    <w:div w:id="1070880355">
      <w:bodyDiv w:val="1"/>
      <w:marLeft w:val="0"/>
      <w:marRight w:val="0"/>
      <w:marTop w:val="0"/>
      <w:marBottom w:val="0"/>
      <w:divBdr>
        <w:top w:val="none" w:sz="0" w:space="0" w:color="auto"/>
        <w:left w:val="none" w:sz="0" w:space="0" w:color="auto"/>
        <w:bottom w:val="none" w:sz="0" w:space="0" w:color="auto"/>
        <w:right w:val="none" w:sz="0" w:space="0" w:color="auto"/>
      </w:divBdr>
    </w:div>
    <w:div w:id="1083837296">
      <w:bodyDiv w:val="1"/>
      <w:marLeft w:val="0"/>
      <w:marRight w:val="0"/>
      <w:marTop w:val="0"/>
      <w:marBottom w:val="0"/>
      <w:divBdr>
        <w:top w:val="none" w:sz="0" w:space="0" w:color="auto"/>
        <w:left w:val="none" w:sz="0" w:space="0" w:color="auto"/>
        <w:bottom w:val="none" w:sz="0" w:space="0" w:color="auto"/>
        <w:right w:val="none" w:sz="0" w:space="0" w:color="auto"/>
      </w:divBdr>
    </w:div>
    <w:div w:id="1093740897">
      <w:bodyDiv w:val="1"/>
      <w:marLeft w:val="0"/>
      <w:marRight w:val="0"/>
      <w:marTop w:val="0"/>
      <w:marBottom w:val="0"/>
      <w:divBdr>
        <w:top w:val="none" w:sz="0" w:space="0" w:color="auto"/>
        <w:left w:val="none" w:sz="0" w:space="0" w:color="auto"/>
        <w:bottom w:val="none" w:sz="0" w:space="0" w:color="auto"/>
        <w:right w:val="none" w:sz="0" w:space="0" w:color="auto"/>
      </w:divBdr>
    </w:div>
    <w:div w:id="1095400103">
      <w:bodyDiv w:val="1"/>
      <w:marLeft w:val="0"/>
      <w:marRight w:val="0"/>
      <w:marTop w:val="0"/>
      <w:marBottom w:val="0"/>
      <w:divBdr>
        <w:top w:val="none" w:sz="0" w:space="0" w:color="auto"/>
        <w:left w:val="none" w:sz="0" w:space="0" w:color="auto"/>
        <w:bottom w:val="none" w:sz="0" w:space="0" w:color="auto"/>
        <w:right w:val="none" w:sz="0" w:space="0" w:color="auto"/>
      </w:divBdr>
    </w:div>
    <w:div w:id="1097676435">
      <w:bodyDiv w:val="1"/>
      <w:marLeft w:val="0"/>
      <w:marRight w:val="0"/>
      <w:marTop w:val="0"/>
      <w:marBottom w:val="0"/>
      <w:divBdr>
        <w:top w:val="none" w:sz="0" w:space="0" w:color="auto"/>
        <w:left w:val="none" w:sz="0" w:space="0" w:color="auto"/>
        <w:bottom w:val="none" w:sz="0" w:space="0" w:color="auto"/>
        <w:right w:val="none" w:sz="0" w:space="0" w:color="auto"/>
      </w:divBdr>
    </w:div>
    <w:div w:id="1109744107">
      <w:bodyDiv w:val="1"/>
      <w:marLeft w:val="0"/>
      <w:marRight w:val="0"/>
      <w:marTop w:val="0"/>
      <w:marBottom w:val="0"/>
      <w:divBdr>
        <w:top w:val="none" w:sz="0" w:space="0" w:color="auto"/>
        <w:left w:val="none" w:sz="0" w:space="0" w:color="auto"/>
        <w:bottom w:val="none" w:sz="0" w:space="0" w:color="auto"/>
        <w:right w:val="none" w:sz="0" w:space="0" w:color="auto"/>
      </w:divBdr>
    </w:div>
    <w:div w:id="1114054255">
      <w:bodyDiv w:val="1"/>
      <w:marLeft w:val="0"/>
      <w:marRight w:val="0"/>
      <w:marTop w:val="0"/>
      <w:marBottom w:val="0"/>
      <w:divBdr>
        <w:top w:val="none" w:sz="0" w:space="0" w:color="auto"/>
        <w:left w:val="none" w:sz="0" w:space="0" w:color="auto"/>
        <w:bottom w:val="none" w:sz="0" w:space="0" w:color="auto"/>
        <w:right w:val="none" w:sz="0" w:space="0" w:color="auto"/>
      </w:divBdr>
    </w:div>
    <w:div w:id="1120733104">
      <w:bodyDiv w:val="1"/>
      <w:marLeft w:val="0"/>
      <w:marRight w:val="0"/>
      <w:marTop w:val="0"/>
      <w:marBottom w:val="0"/>
      <w:divBdr>
        <w:top w:val="none" w:sz="0" w:space="0" w:color="auto"/>
        <w:left w:val="none" w:sz="0" w:space="0" w:color="auto"/>
        <w:bottom w:val="none" w:sz="0" w:space="0" w:color="auto"/>
        <w:right w:val="none" w:sz="0" w:space="0" w:color="auto"/>
      </w:divBdr>
    </w:div>
    <w:div w:id="1137532795">
      <w:bodyDiv w:val="1"/>
      <w:marLeft w:val="0"/>
      <w:marRight w:val="0"/>
      <w:marTop w:val="0"/>
      <w:marBottom w:val="0"/>
      <w:divBdr>
        <w:top w:val="none" w:sz="0" w:space="0" w:color="auto"/>
        <w:left w:val="none" w:sz="0" w:space="0" w:color="auto"/>
        <w:bottom w:val="none" w:sz="0" w:space="0" w:color="auto"/>
        <w:right w:val="none" w:sz="0" w:space="0" w:color="auto"/>
      </w:divBdr>
      <w:divsChild>
        <w:div w:id="2101098451">
          <w:marLeft w:val="0"/>
          <w:marRight w:val="0"/>
          <w:marTop w:val="0"/>
          <w:marBottom w:val="0"/>
          <w:divBdr>
            <w:top w:val="none" w:sz="0" w:space="0" w:color="auto"/>
            <w:left w:val="none" w:sz="0" w:space="0" w:color="auto"/>
            <w:bottom w:val="none" w:sz="0" w:space="0" w:color="auto"/>
            <w:right w:val="none" w:sz="0" w:space="0" w:color="auto"/>
          </w:divBdr>
        </w:div>
      </w:divsChild>
    </w:div>
    <w:div w:id="1143427146">
      <w:bodyDiv w:val="1"/>
      <w:marLeft w:val="0"/>
      <w:marRight w:val="0"/>
      <w:marTop w:val="0"/>
      <w:marBottom w:val="0"/>
      <w:divBdr>
        <w:top w:val="none" w:sz="0" w:space="0" w:color="auto"/>
        <w:left w:val="none" w:sz="0" w:space="0" w:color="auto"/>
        <w:bottom w:val="none" w:sz="0" w:space="0" w:color="auto"/>
        <w:right w:val="none" w:sz="0" w:space="0" w:color="auto"/>
      </w:divBdr>
    </w:div>
    <w:div w:id="1149176470">
      <w:bodyDiv w:val="1"/>
      <w:marLeft w:val="0"/>
      <w:marRight w:val="0"/>
      <w:marTop w:val="0"/>
      <w:marBottom w:val="0"/>
      <w:divBdr>
        <w:top w:val="none" w:sz="0" w:space="0" w:color="auto"/>
        <w:left w:val="none" w:sz="0" w:space="0" w:color="auto"/>
        <w:bottom w:val="none" w:sz="0" w:space="0" w:color="auto"/>
        <w:right w:val="none" w:sz="0" w:space="0" w:color="auto"/>
      </w:divBdr>
    </w:div>
    <w:div w:id="1155881543">
      <w:bodyDiv w:val="1"/>
      <w:marLeft w:val="0"/>
      <w:marRight w:val="0"/>
      <w:marTop w:val="0"/>
      <w:marBottom w:val="0"/>
      <w:divBdr>
        <w:top w:val="none" w:sz="0" w:space="0" w:color="auto"/>
        <w:left w:val="none" w:sz="0" w:space="0" w:color="auto"/>
        <w:bottom w:val="none" w:sz="0" w:space="0" w:color="auto"/>
        <w:right w:val="none" w:sz="0" w:space="0" w:color="auto"/>
      </w:divBdr>
    </w:div>
    <w:div w:id="1161116953">
      <w:bodyDiv w:val="1"/>
      <w:marLeft w:val="0"/>
      <w:marRight w:val="0"/>
      <w:marTop w:val="0"/>
      <w:marBottom w:val="0"/>
      <w:divBdr>
        <w:top w:val="none" w:sz="0" w:space="0" w:color="auto"/>
        <w:left w:val="none" w:sz="0" w:space="0" w:color="auto"/>
        <w:bottom w:val="none" w:sz="0" w:space="0" w:color="auto"/>
        <w:right w:val="none" w:sz="0" w:space="0" w:color="auto"/>
      </w:divBdr>
    </w:div>
    <w:div w:id="1165244953">
      <w:bodyDiv w:val="1"/>
      <w:marLeft w:val="0"/>
      <w:marRight w:val="0"/>
      <w:marTop w:val="0"/>
      <w:marBottom w:val="0"/>
      <w:divBdr>
        <w:top w:val="none" w:sz="0" w:space="0" w:color="auto"/>
        <w:left w:val="none" w:sz="0" w:space="0" w:color="auto"/>
        <w:bottom w:val="none" w:sz="0" w:space="0" w:color="auto"/>
        <w:right w:val="none" w:sz="0" w:space="0" w:color="auto"/>
      </w:divBdr>
    </w:div>
    <w:div w:id="1165583592">
      <w:bodyDiv w:val="1"/>
      <w:marLeft w:val="0"/>
      <w:marRight w:val="0"/>
      <w:marTop w:val="0"/>
      <w:marBottom w:val="0"/>
      <w:divBdr>
        <w:top w:val="none" w:sz="0" w:space="0" w:color="auto"/>
        <w:left w:val="none" w:sz="0" w:space="0" w:color="auto"/>
        <w:bottom w:val="none" w:sz="0" w:space="0" w:color="auto"/>
        <w:right w:val="none" w:sz="0" w:space="0" w:color="auto"/>
      </w:divBdr>
    </w:div>
    <w:div w:id="1178422462">
      <w:bodyDiv w:val="1"/>
      <w:marLeft w:val="0"/>
      <w:marRight w:val="0"/>
      <w:marTop w:val="0"/>
      <w:marBottom w:val="0"/>
      <w:divBdr>
        <w:top w:val="none" w:sz="0" w:space="0" w:color="auto"/>
        <w:left w:val="none" w:sz="0" w:space="0" w:color="auto"/>
        <w:bottom w:val="none" w:sz="0" w:space="0" w:color="auto"/>
        <w:right w:val="none" w:sz="0" w:space="0" w:color="auto"/>
      </w:divBdr>
    </w:div>
    <w:div w:id="1193686744">
      <w:bodyDiv w:val="1"/>
      <w:marLeft w:val="0"/>
      <w:marRight w:val="0"/>
      <w:marTop w:val="0"/>
      <w:marBottom w:val="0"/>
      <w:divBdr>
        <w:top w:val="none" w:sz="0" w:space="0" w:color="auto"/>
        <w:left w:val="none" w:sz="0" w:space="0" w:color="auto"/>
        <w:bottom w:val="none" w:sz="0" w:space="0" w:color="auto"/>
        <w:right w:val="none" w:sz="0" w:space="0" w:color="auto"/>
      </w:divBdr>
      <w:divsChild>
        <w:div w:id="654336983">
          <w:marLeft w:val="0"/>
          <w:marRight w:val="0"/>
          <w:marTop w:val="0"/>
          <w:marBottom w:val="0"/>
          <w:divBdr>
            <w:top w:val="none" w:sz="0" w:space="0" w:color="auto"/>
            <w:left w:val="none" w:sz="0" w:space="0" w:color="auto"/>
            <w:bottom w:val="none" w:sz="0" w:space="0" w:color="auto"/>
            <w:right w:val="none" w:sz="0" w:space="0" w:color="auto"/>
          </w:divBdr>
        </w:div>
      </w:divsChild>
    </w:div>
    <w:div w:id="1200782111">
      <w:bodyDiv w:val="1"/>
      <w:marLeft w:val="0"/>
      <w:marRight w:val="0"/>
      <w:marTop w:val="0"/>
      <w:marBottom w:val="0"/>
      <w:divBdr>
        <w:top w:val="none" w:sz="0" w:space="0" w:color="auto"/>
        <w:left w:val="none" w:sz="0" w:space="0" w:color="auto"/>
        <w:bottom w:val="none" w:sz="0" w:space="0" w:color="auto"/>
        <w:right w:val="none" w:sz="0" w:space="0" w:color="auto"/>
      </w:divBdr>
    </w:div>
    <w:div w:id="1201432278">
      <w:bodyDiv w:val="1"/>
      <w:marLeft w:val="0"/>
      <w:marRight w:val="0"/>
      <w:marTop w:val="0"/>
      <w:marBottom w:val="0"/>
      <w:divBdr>
        <w:top w:val="none" w:sz="0" w:space="0" w:color="auto"/>
        <w:left w:val="none" w:sz="0" w:space="0" w:color="auto"/>
        <w:bottom w:val="none" w:sz="0" w:space="0" w:color="auto"/>
        <w:right w:val="none" w:sz="0" w:space="0" w:color="auto"/>
      </w:divBdr>
    </w:div>
    <w:div w:id="1204751762">
      <w:bodyDiv w:val="1"/>
      <w:marLeft w:val="0"/>
      <w:marRight w:val="0"/>
      <w:marTop w:val="0"/>
      <w:marBottom w:val="0"/>
      <w:divBdr>
        <w:top w:val="none" w:sz="0" w:space="0" w:color="auto"/>
        <w:left w:val="none" w:sz="0" w:space="0" w:color="auto"/>
        <w:bottom w:val="none" w:sz="0" w:space="0" w:color="auto"/>
        <w:right w:val="none" w:sz="0" w:space="0" w:color="auto"/>
      </w:divBdr>
      <w:divsChild>
        <w:div w:id="1696148198">
          <w:marLeft w:val="0"/>
          <w:marRight w:val="0"/>
          <w:marTop w:val="0"/>
          <w:marBottom w:val="0"/>
          <w:divBdr>
            <w:top w:val="none" w:sz="0" w:space="0" w:color="auto"/>
            <w:left w:val="none" w:sz="0" w:space="0" w:color="auto"/>
            <w:bottom w:val="none" w:sz="0" w:space="0" w:color="auto"/>
            <w:right w:val="none" w:sz="0" w:space="0" w:color="auto"/>
          </w:divBdr>
        </w:div>
      </w:divsChild>
    </w:div>
    <w:div w:id="1209957196">
      <w:bodyDiv w:val="1"/>
      <w:marLeft w:val="0"/>
      <w:marRight w:val="0"/>
      <w:marTop w:val="0"/>
      <w:marBottom w:val="0"/>
      <w:divBdr>
        <w:top w:val="none" w:sz="0" w:space="0" w:color="auto"/>
        <w:left w:val="none" w:sz="0" w:space="0" w:color="auto"/>
        <w:bottom w:val="none" w:sz="0" w:space="0" w:color="auto"/>
        <w:right w:val="none" w:sz="0" w:space="0" w:color="auto"/>
      </w:divBdr>
    </w:div>
    <w:div w:id="1213537232">
      <w:bodyDiv w:val="1"/>
      <w:marLeft w:val="0"/>
      <w:marRight w:val="0"/>
      <w:marTop w:val="0"/>
      <w:marBottom w:val="0"/>
      <w:divBdr>
        <w:top w:val="none" w:sz="0" w:space="0" w:color="auto"/>
        <w:left w:val="none" w:sz="0" w:space="0" w:color="auto"/>
        <w:bottom w:val="none" w:sz="0" w:space="0" w:color="auto"/>
        <w:right w:val="none" w:sz="0" w:space="0" w:color="auto"/>
      </w:divBdr>
    </w:div>
    <w:div w:id="1221600281">
      <w:bodyDiv w:val="1"/>
      <w:marLeft w:val="0"/>
      <w:marRight w:val="0"/>
      <w:marTop w:val="0"/>
      <w:marBottom w:val="0"/>
      <w:divBdr>
        <w:top w:val="none" w:sz="0" w:space="0" w:color="auto"/>
        <w:left w:val="none" w:sz="0" w:space="0" w:color="auto"/>
        <w:bottom w:val="none" w:sz="0" w:space="0" w:color="auto"/>
        <w:right w:val="none" w:sz="0" w:space="0" w:color="auto"/>
      </w:divBdr>
    </w:div>
    <w:div w:id="1222668525">
      <w:bodyDiv w:val="1"/>
      <w:marLeft w:val="0"/>
      <w:marRight w:val="0"/>
      <w:marTop w:val="0"/>
      <w:marBottom w:val="0"/>
      <w:divBdr>
        <w:top w:val="none" w:sz="0" w:space="0" w:color="auto"/>
        <w:left w:val="none" w:sz="0" w:space="0" w:color="auto"/>
        <w:bottom w:val="none" w:sz="0" w:space="0" w:color="auto"/>
        <w:right w:val="none" w:sz="0" w:space="0" w:color="auto"/>
      </w:divBdr>
    </w:div>
    <w:div w:id="1229414059">
      <w:bodyDiv w:val="1"/>
      <w:marLeft w:val="0"/>
      <w:marRight w:val="0"/>
      <w:marTop w:val="0"/>
      <w:marBottom w:val="0"/>
      <w:divBdr>
        <w:top w:val="none" w:sz="0" w:space="0" w:color="auto"/>
        <w:left w:val="none" w:sz="0" w:space="0" w:color="auto"/>
        <w:bottom w:val="none" w:sz="0" w:space="0" w:color="auto"/>
        <w:right w:val="none" w:sz="0" w:space="0" w:color="auto"/>
      </w:divBdr>
    </w:div>
    <w:div w:id="1235359730">
      <w:bodyDiv w:val="1"/>
      <w:marLeft w:val="0"/>
      <w:marRight w:val="0"/>
      <w:marTop w:val="0"/>
      <w:marBottom w:val="0"/>
      <w:divBdr>
        <w:top w:val="none" w:sz="0" w:space="0" w:color="auto"/>
        <w:left w:val="none" w:sz="0" w:space="0" w:color="auto"/>
        <w:bottom w:val="none" w:sz="0" w:space="0" w:color="auto"/>
        <w:right w:val="none" w:sz="0" w:space="0" w:color="auto"/>
      </w:divBdr>
    </w:div>
    <w:div w:id="1239363730">
      <w:bodyDiv w:val="1"/>
      <w:marLeft w:val="0"/>
      <w:marRight w:val="0"/>
      <w:marTop w:val="0"/>
      <w:marBottom w:val="0"/>
      <w:divBdr>
        <w:top w:val="none" w:sz="0" w:space="0" w:color="auto"/>
        <w:left w:val="none" w:sz="0" w:space="0" w:color="auto"/>
        <w:bottom w:val="none" w:sz="0" w:space="0" w:color="auto"/>
        <w:right w:val="none" w:sz="0" w:space="0" w:color="auto"/>
      </w:divBdr>
    </w:div>
    <w:div w:id="1250891277">
      <w:bodyDiv w:val="1"/>
      <w:marLeft w:val="0"/>
      <w:marRight w:val="0"/>
      <w:marTop w:val="0"/>
      <w:marBottom w:val="0"/>
      <w:divBdr>
        <w:top w:val="none" w:sz="0" w:space="0" w:color="auto"/>
        <w:left w:val="none" w:sz="0" w:space="0" w:color="auto"/>
        <w:bottom w:val="none" w:sz="0" w:space="0" w:color="auto"/>
        <w:right w:val="none" w:sz="0" w:space="0" w:color="auto"/>
      </w:divBdr>
    </w:div>
    <w:div w:id="1269193781">
      <w:bodyDiv w:val="1"/>
      <w:marLeft w:val="0"/>
      <w:marRight w:val="0"/>
      <w:marTop w:val="0"/>
      <w:marBottom w:val="0"/>
      <w:divBdr>
        <w:top w:val="none" w:sz="0" w:space="0" w:color="auto"/>
        <w:left w:val="none" w:sz="0" w:space="0" w:color="auto"/>
        <w:bottom w:val="none" w:sz="0" w:space="0" w:color="auto"/>
        <w:right w:val="none" w:sz="0" w:space="0" w:color="auto"/>
      </w:divBdr>
    </w:div>
    <w:div w:id="1270116612">
      <w:bodyDiv w:val="1"/>
      <w:marLeft w:val="0"/>
      <w:marRight w:val="0"/>
      <w:marTop w:val="0"/>
      <w:marBottom w:val="0"/>
      <w:divBdr>
        <w:top w:val="none" w:sz="0" w:space="0" w:color="auto"/>
        <w:left w:val="none" w:sz="0" w:space="0" w:color="auto"/>
        <w:bottom w:val="none" w:sz="0" w:space="0" w:color="auto"/>
        <w:right w:val="none" w:sz="0" w:space="0" w:color="auto"/>
      </w:divBdr>
    </w:div>
    <w:div w:id="1275790072">
      <w:bodyDiv w:val="1"/>
      <w:marLeft w:val="0"/>
      <w:marRight w:val="0"/>
      <w:marTop w:val="0"/>
      <w:marBottom w:val="0"/>
      <w:divBdr>
        <w:top w:val="none" w:sz="0" w:space="0" w:color="auto"/>
        <w:left w:val="none" w:sz="0" w:space="0" w:color="auto"/>
        <w:bottom w:val="none" w:sz="0" w:space="0" w:color="auto"/>
        <w:right w:val="none" w:sz="0" w:space="0" w:color="auto"/>
      </w:divBdr>
      <w:divsChild>
        <w:div w:id="588584650">
          <w:marLeft w:val="0"/>
          <w:marRight w:val="0"/>
          <w:marTop w:val="0"/>
          <w:marBottom w:val="0"/>
          <w:divBdr>
            <w:top w:val="none" w:sz="0" w:space="0" w:color="auto"/>
            <w:left w:val="none" w:sz="0" w:space="0" w:color="auto"/>
            <w:bottom w:val="none" w:sz="0" w:space="0" w:color="auto"/>
            <w:right w:val="none" w:sz="0" w:space="0" w:color="auto"/>
          </w:divBdr>
        </w:div>
      </w:divsChild>
    </w:div>
    <w:div w:id="1288389939">
      <w:bodyDiv w:val="1"/>
      <w:marLeft w:val="0"/>
      <w:marRight w:val="0"/>
      <w:marTop w:val="0"/>
      <w:marBottom w:val="0"/>
      <w:divBdr>
        <w:top w:val="none" w:sz="0" w:space="0" w:color="auto"/>
        <w:left w:val="none" w:sz="0" w:space="0" w:color="auto"/>
        <w:bottom w:val="none" w:sz="0" w:space="0" w:color="auto"/>
        <w:right w:val="none" w:sz="0" w:space="0" w:color="auto"/>
      </w:divBdr>
    </w:div>
    <w:div w:id="1314524566">
      <w:bodyDiv w:val="1"/>
      <w:marLeft w:val="0"/>
      <w:marRight w:val="0"/>
      <w:marTop w:val="0"/>
      <w:marBottom w:val="0"/>
      <w:divBdr>
        <w:top w:val="none" w:sz="0" w:space="0" w:color="auto"/>
        <w:left w:val="none" w:sz="0" w:space="0" w:color="auto"/>
        <w:bottom w:val="none" w:sz="0" w:space="0" w:color="auto"/>
        <w:right w:val="none" w:sz="0" w:space="0" w:color="auto"/>
      </w:divBdr>
      <w:divsChild>
        <w:div w:id="1271470340">
          <w:marLeft w:val="0"/>
          <w:marRight w:val="0"/>
          <w:marTop w:val="0"/>
          <w:marBottom w:val="0"/>
          <w:divBdr>
            <w:top w:val="none" w:sz="0" w:space="0" w:color="auto"/>
            <w:left w:val="none" w:sz="0" w:space="0" w:color="auto"/>
            <w:bottom w:val="none" w:sz="0" w:space="0" w:color="auto"/>
            <w:right w:val="none" w:sz="0" w:space="0" w:color="auto"/>
          </w:divBdr>
        </w:div>
      </w:divsChild>
    </w:div>
    <w:div w:id="1318655516">
      <w:bodyDiv w:val="1"/>
      <w:marLeft w:val="0"/>
      <w:marRight w:val="0"/>
      <w:marTop w:val="0"/>
      <w:marBottom w:val="0"/>
      <w:divBdr>
        <w:top w:val="none" w:sz="0" w:space="0" w:color="auto"/>
        <w:left w:val="none" w:sz="0" w:space="0" w:color="auto"/>
        <w:bottom w:val="none" w:sz="0" w:space="0" w:color="auto"/>
        <w:right w:val="none" w:sz="0" w:space="0" w:color="auto"/>
      </w:divBdr>
    </w:div>
    <w:div w:id="1324622389">
      <w:bodyDiv w:val="1"/>
      <w:marLeft w:val="0"/>
      <w:marRight w:val="0"/>
      <w:marTop w:val="0"/>
      <w:marBottom w:val="0"/>
      <w:divBdr>
        <w:top w:val="none" w:sz="0" w:space="0" w:color="auto"/>
        <w:left w:val="none" w:sz="0" w:space="0" w:color="auto"/>
        <w:bottom w:val="none" w:sz="0" w:space="0" w:color="auto"/>
        <w:right w:val="none" w:sz="0" w:space="0" w:color="auto"/>
      </w:divBdr>
    </w:div>
    <w:div w:id="1332299660">
      <w:bodyDiv w:val="1"/>
      <w:marLeft w:val="0"/>
      <w:marRight w:val="0"/>
      <w:marTop w:val="0"/>
      <w:marBottom w:val="0"/>
      <w:divBdr>
        <w:top w:val="none" w:sz="0" w:space="0" w:color="auto"/>
        <w:left w:val="none" w:sz="0" w:space="0" w:color="auto"/>
        <w:bottom w:val="none" w:sz="0" w:space="0" w:color="auto"/>
        <w:right w:val="none" w:sz="0" w:space="0" w:color="auto"/>
      </w:divBdr>
      <w:divsChild>
        <w:div w:id="1110583691">
          <w:marLeft w:val="0"/>
          <w:marRight w:val="0"/>
          <w:marTop w:val="0"/>
          <w:marBottom w:val="0"/>
          <w:divBdr>
            <w:top w:val="none" w:sz="0" w:space="0" w:color="auto"/>
            <w:left w:val="none" w:sz="0" w:space="0" w:color="auto"/>
            <w:bottom w:val="none" w:sz="0" w:space="0" w:color="auto"/>
            <w:right w:val="none" w:sz="0" w:space="0" w:color="auto"/>
          </w:divBdr>
        </w:div>
      </w:divsChild>
    </w:div>
    <w:div w:id="1341156072">
      <w:bodyDiv w:val="1"/>
      <w:marLeft w:val="0"/>
      <w:marRight w:val="0"/>
      <w:marTop w:val="0"/>
      <w:marBottom w:val="0"/>
      <w:divBdr>
        <w:top w:val="none" w:sz="0" w:space="0" w:color="auto"/>
        <w:left w:val="none" w:sz="0" w:space="0" w:color="auto"/>
        <w:bottom w:val="none" w:sz="0" w:space="0" w:color="auto"/>
        <w:right w:val="none" w:sz="0" w:space="0" w:color="auto"/>
      </w:divBdr>
    </w:div>
    <w:div w:id="1358046382">
      <w:bodyDiv w:val="1"/>
      <w:marLeft w:val="0"/>
      <w:marRight w:val="0"/>
      <w:marTop w:val="0"/>
      <w:marBottom w:val="0"/>
      <w:divBdr>
        <w:top w:val="none" w:sz="0" w:space="0" w:color="auto"/>
        <w:left w:val="none" w:sz="0" w:space="0" w:color="auto"/>
        <w:bottom w:val="none" w:sz="0" w:space="0" w:color="auto"/>
        <w:right w:val="none" w:sz="0" w:space="0" w:color="auto"/>
      </w:divBdr>
    </w:div>
    <w:div w:id="1375426272">
      <w:bodyDiv w:val="1"/>
      <w:marLeft w:val="0"/>
      <w:marRight w:val="0"/>
      <w:marTop w:val="0"/>
      <w:marBottom w:val="0"/>
      <w:divBdr>
        <w:top w:val="none" w:sz="0" w:space="0" w:color="auto"/>
        <w:left w:val="none" w:sz="0" w:space="0" w:color="auto"/>
        <w:bottom w:val="none" w:sz="0" w:space="0" w:color="auto"/>
        <w:right w:val="none" w:sz="0" w:space="0" w:color="auto"/>
      </w:divBdr>
    </w:div>
    <w:div w:id="1375813919">
      <w:bodyDiv w:val="1"/>
      <w:marLeft w:val="0"/>
      <w:marRight w:val="0"/>
      <w:marTop w:val="0"/>
      <w:marBottom w:val="0"/>
      <w:divBdr>
        <w:top w:val="none" w:sz="0" w:space="0" w:color="auto"/>
        <w:left w:val="none" w:sz="0" w:space="0" w:color="auto"/>
        <w:bottom w:val="none" w:sz="0" w:space="0" w:color="auto"/>
        <w:right w:val="none" w:sz="0" w:space="0" w:color="auto"/>
      </w:divBdr>
    </w:div>
    <w:div w:id="1380980501">
      <w:bodyDiv w:val="1"/>
      <w:marLeft w:val="0"/>
      <w:marRight w:val="0"/>
      <w:marTop w:val="0"/>
      <w:marBottom w:val="0"/>
      <w:divBdr>
        <w:top w:val="none" w:sz="0" w:space="0" w:color="auto"/>
        <w:left w:val="none" w:sz="0" w:space="0" w:color="auto"/>
        <w:bottom w:val="none" w:sz="0" w:space="0" w:color="auto"/>
        <w:right w:val="none" w:sz="0" w:space="0" w:color="auto"/>
      </w:divBdr>
    </w:div>
    <w:div w:id="1387026735">
      <w:bodyDiv w:val="1"/>
      <w:marLeft w:val="0"/>
      <w:marRight w:val="0"/>
      <w:marTop w:val="0"/>
      <w:marBottom w:val="0"/>
      <w:divBdr>
        <w:top w:val="none" w:sz="0" w:space="0" w:color="auto"/>
        <w:left w:val="none" w:sz="0" w:space="0" w:color="auto"/>
        <w:bottom w:val="none" w:sz="0" w:space="0" w:color="auto"/>
        <w:right w:val="none" w:sz="0" w:space="0" w:color="auto"/>
      </w:divBdr>
    </w:div>
    <w:div w:id="1389374226">
      <w:bodyDiv w:val="1"/>
      <w:marLeft w:val="0"/>
      <w:marRight w:val="0"/>
      <w:marTop w:val="0"/>
      <w:marBottom w:val="0"/>
      <w:divBdr>
        <w:top w:val="none" w:sz="0" w:space="0" w:color="auto"/>
        <w:left w:val="none" w:sz="0" w:space="0" w:color="auto"/>
        <w:bottom w:val="none" w:sz="0" w:space="0" w:color="auto"/>
        <w:right w:val="none" w:sz="0" w:space="0" w:color="auto"/>
      </w:divBdr>
    </w:div>
    <w:div w:id="1395199779">
      <w:bodyDiv w:val="1"/>
      <w:marLeft w:val="0"/>
      <w:marRight w:val="0"/>
      <w:marTop w:val="0"/>
      <w:marBottom w:val="0"/>
      <w:divBdr>
        <w:top w:val="none" w:sz="0" w:space="0" w:color="auto"/>
        <w:left w:val="none" w:sz="0" w:space="0" w:color="auto"/>
        <w:bottom w:val="none" w:sz="0" w:space="0" w:color="auto"/>
        <w:right w:val="none" w:sz="0" w:space="0" w:color="auto"/>
      </w:divBdr>
    </w:div>
    <w:div w:id="1399016568">
      <w:bodyDiv w:val="1"/>
      <w:marLeft w:val="0"/>
      <w:marRight w:val="0"/>
      <w:marTop w:val="0"/>
      <w:marBottom w:val="0"/>
      <w:divBdr>
        <w:top w:val="none" w:sz="0" w:space="0" w:color="auto"/>
        <w:left w:val="none" w:sz="0" w:space="0" w:color="auto"/>
        <w:bottom w:val="none" w:sz="0" w:space="0" w:color="auto"/>
        <w:right w:val="none" w:sz="0" w:space="0" w:color="auto"/>
      </w:divBdr>
    </w:div>
    <w:div w:id="1408189532">
      <w:bodyDiv w:val="1"/>
      <w:marLeft w:val="0"/>
      <w:marRight w:val="0"/>
      <w:marTop w:val="0"/>
      <w:marBottom w:val="0"/>
      <w:divBdr>
        <w:top w:val="none" w:sz="0" w:space="0" w:color="auto"/>
        <w:left w:val="none" w:sz="0" w:space="0" w:color="auto"/>
        <w:bottom w:val="none" w:sz="0" w:space="0" w:color="auto"/>
        <w:right w:val="none" w:sz="0" w:space="0" w:color="auto"/>
      </w:divBdr>
    </w:div>
    <w:div w:id="1423990164">
      <w:bodyDiv w:val="1"/>
      <w:marLeft w:val="0"/>
      <w:marRight w:val="0"/>
      <w:marTop w:val="0"/>
      <w:marBottom w:val="0"/>
      <w:divBdr>
        <w:top w:val="none" w:sz="0" w:space="0" w:color="auto"/>
        <w:left w:val="none" w:sz="0" w:space="0" w:color="auto"/>
        <w:bottom w:val="none" w:sz="0" w:space="0" w:color="auto"/>
        <w:right w:val="none" w:sz="0" w:space="0" w:color="auto"/>
      </w:divBdr>
    </w:div>
    <w:div w:id="1425761285">
      <w:bodyDiv w:val="1"/>
      <w:marLeft w:val="0"/>
      <w:marRight w:val="0"/>
      <w:marTop w:val="0"/>
      <w:marBottom w:val="0"/>
      <w:divBdr>
        <w:top w:val="none" w:sz="0" w:space="0" w:color="auto"/>
        <w:left w:val="none" w:sz="0" w:space="0" w:color="auto"/>
        <w:bottom w:val="none" w:sz="0" w:space="0" w:color="auto"/>
        <w:right w:val="none" w:sz="0" w:space="0" w:color="auto"/>
      </w:divBdr>
    </w:div>
    <w:div w:id="1428387826">
      <w:bodyDiv w:val="1"/>
      <w:marLeft w:val="0"/>
      <w:marRight w:val="0"/>
      <w:marTop w:val="0"/>
      <w:marBottom w:val="0"/>
      <w:divBdr>
        <w:top w:val="none" w:sz="0" w:space="0" w:color="auto"/>
        <w:left w:val="none" w:sz="0" w:space="0" w:color="auto"/>
        <w:bottom w:val="none" w:sz="0" w:space="0" w:color="auto"/>
        <w:right w:val="none" w:sz="0" w:space="0" w:color="auto"/>
      </w:divBdr>
    </w:div>
    <w:div w:id="1431240764">
      <w:bodyDiv w:val="1"/>
      <w:marLeft w:val="0"/>
      <w:marRight w:val="0"/>
      <w:marTop w:val="0"/>
      <w:marBottom w:val="0"/>
      <w:divBdr>
        <w:top w:val="none" w:sz="0" w:space="0" w:color="auto"/>
        <w:left w:val="none" w:sz="0" w:space="0" w:color="auto"/>
        <w:bottom w:val="none" w:sz="0" w:space="0" w:color="auto"/>
        <w:right w:val="none" w:sz="0" w:space="0" w:color="auto"/>
      </w:divBdr>
    </w:div>
    <w:div w:id="1449616255">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75098374">
      <w:bodyDiv w:val="1"/>
      <w:marLeft w:val="0"/>
      <w:marRight w:val="0"/>
      <w:marTop w:val="0"/>
      <w:marBottom w:val="0"/>
      <w:divBdr>
        <w:top w:val="none" w:sz="0" w:space="0" w:color="auto"/>
        <w:left w:val="none" w:sz="0" w:space="0" w:color="auto"/>
        <w:bottom w:val="none" w:sz="0" w:space="0" w:color="auto"/>
        <w:right w:val="none" w:sz="0" w:space="0" w:color="auto"/>
      </w:divBdr>
    </w:div>
    <w:div w:id="1483305145">
      <w:bodyDiv w:val="1"/>
      <w:marLeft w:val="0"/>
      <w:marRight w:val="0"/>
      <w:marTop w:val="0"/>
      <w:marBottom w:val="0"/>
      <w:divBdr>
        <w:top w:val="none" w:sz="0" w:space="0" w:color="auto"/>
        <w:left w:val="none" w:sz="0" w:space="0" w:color="auto"/>
        <w:bottom w:val="none" w:sz="0" w:space="0" w:color="auto"/>
        <w:right w:val="none" w:sz="0" w:space="0" w:color="auto"/>
      </w:divBdr>
    </w:div>
    <w:div w:id="1503157106">
      <w:bodyDiv w:val="1"/>
      <w:marLeft w:val="0"/>
      <w:marRight w:val="0"/>
      <w:marTop w:val="0"/>
      <w:marBottom w:val="0"/>
      <w:divBdr>
        <w:top w:val="none" w:sz="0" w:space="0" w:color="auto"/>
        <w:left w:val="none" w:sz="0" w:space="0" w:color="auto"/>
        <w:bottom w:val="none" w:sz="0" w:space="0" w:color="auto"/>
        <w:right w:val="none" w:sz="0" w:space="0" w:color="auto"/>
      </w:divBdr>
    </w:div>
    <w:div w:id="1513497565">
      <w:bodyDiv w:val="1"/>
      <w:marLeft w:val="0"/>
      <w:marRight w:val="0"/>
      <w:marTop w:val="0"/>
      <w:marBottom w:val="0"/>
      <w:divBdr>
        <w:top w:val="none" w:sz="0" w:space="0" w:color="auto"/>
        <w:left w:val="none" w:sz="0" w:space="0" w:color="auto"/>
        <w:bottom w:val="none" w:sz="0" w:space="0" w:color="auto"/>
        <w:right w:val="none" w:sz="0" w:space="0" w:color="auto"/>
      </w:divBdr>
    </w:div>
    <w:div w:id="1525363752">
      <w:bodyDiv w:val="1"/>
      <w:marLeft w:val="0"/>
      <w:marRight w:val="0"/>
      <w:marTop w:val="0"/>
      <w:marBottom w:val="0"/>
      <w:divBdr>
        <w:top w:val="none" w:sz="0" w:space="0" w:color="auto"/>
        <w:left w:val="none" w:sz="0" w:space="0" w:color="auto"/>
        <w:bottom w:val="none" w:sz="0" w:space="0" w:color="auto"/>
        <w:right w:val="none" w:sz="0" w:space="0" w:color="auto"/>
      </w:divBdr>
      <w:divsChild>
        <w:div w:id="1523201360">
          <w:marLeft w:val="0"/>
          <w:marRight w:val="0"/>
          <w:marTop w:val="0"/>
          <w:marBottom w:val="0"/>
          <w:divBdr>
            <w:top w:val="none" w:sz="0" w:space="0" w:color="auto"/>
            <w:left w:val="none" w:sz="0" w:space="0" w:color="auto"/>
            <w:bottom w:val="none" w:sz="0" w:space="0" w:color="auto"/>
            <w:right w:val="none" w:sz="0" w:space="0" w:color="auto"/>
          </w:divBdr>
        </w:div>
      </w:divsChild>
    </w:div>
    <w:div w:id="1529371106">
      <w:bodyDiv w:val="1"/>
      <w:marLeft w:val="0"/>
      <w:marRight w:val="0"/>
      <w:marTop w:val="0"/>
      <w:marBottom w:val="0"/>
      <w:divBdr>
        <w:top w:val="none" w:sz="0" w:space="0" w:color="auto"/>
        <w:left w:val="none" w:sz="0" w:space="0" w:color="auto"/>
        <w:bottom w:val="none" w:sz="0" w:space="0" w:color="auto"/>
        <w:right w:val="none" w:sz="0" w:space="0" w:color="auto"/>
      </w:divBdr>
    </w:div>
    <w:div w:id="1546986167">
      <w:bodyDiv w:val="1"/>
      <w:marLeft w:val="0"/>
      <w:marRight w:val="0"/>
      <w:marTop w:val="0"/>
      <w:marBottom w:val="0"/>
      <w:divBdr>
        <w:top w:val="none" w:sz="0" w:space="0" w:color="auto"/>
        <w:left w:val="none" w:sz="0" w:space="0" w:color="auto"/>
        <w:bottom w:val="none" w:sz="0" w:space="0" w:color="auto"/>
        <w:right w:val="none" w:sz="0" w:space="0" w:color="auto"/>
      </w:divBdr>
    </w:div>
    <w:div w:id="1557623787">
      <w:bodyDiv w:val="1"/>
      <w:marLeft w:val="0"/>
      <w:marRight w:val="0"/>
      <w:marTop w:val="0"/>
      <w:marBottom w:val="0"/>
      <w:divBdr>
        <w:top w:val="none" w:sz="0" w:space="0" w:color="auto"/>
        <w:left w:val="none" w:sz="0" w:space="0" w:color="auto"/>
        <w:bottom w:val="none" w:sz="0" w:space="0" w:color="auto"/>
        <w:right w:val="none" w:sz="0" w:space="0" w:color="auto"/>
      </w:divBdr>
    </w:div>
    <w:div w:id="1563834603">
      <w:bodyDiv w:val="1"/>
      <w:marLeft w:val="0"/>
      <w:marRight w:val="0"/>
      <w:marTop w:val="0"/>
      <w:marBottom w:val="0"/>
      <w:divBdr>
        <w:top w:val="none" w:sz="0" w:space="0" w:color="auto"/>
        <w:left w:val="none" w:sz="0" w:space="0" w:color="auto"/>
        <w:bottom w:val="none" w:sz="0" w:space="0" w:color="auto"/>
        <w:right w:val="none" w:sz="0" w:space="0" w:color="auto"/>
      </w:divBdr>
    </w:div>
    <w:div w:id="1583879297">
      <w:bodyDiv w:val="1"/>
      <w:marLeft w:val="0"/>
      <w:marRight w:val="0"/>
      <w:marTop w:val="0"/>
      <w:marBottom w:val="0"/>
      <w:divBdr>
        <w:top w:val="none" w:sz="0" w:space="0" w:color="auto"/>
        <w:left w:val="none" w:sz="0" w:space="0" w:color="auto"/>
        <w:bottom w:val="none" w:sz="0" w:space="0" w:color="auto"/>
        <w:right w:val="none" w:sz="0" w:space="0" w:color="auto"/>
      </w:divBdr>
    </w:div>
    <w:div w:id="1589772812">
      <w:bodyDiv w:val="1"/>
      <w:marLeft w:val="0"/>
      <w:marRight w:val="0"/>
      <w:marTop w:val="0"/>
      <w:marBottom w:val="0"/>
      <w:divBdr>
        <w:top w:val="none" w:sz="0" w:space="0" w:color="auto"/>
        <w:left w:val="none" w:sz="0" w:space="0" w:color="auto"/>
        <w:bottom w:val="none" w:sz="0" w:space="0" w:color="auto"/>
        <w:right w:val="none" w:sz="0" w:space="0" w:color="auto"/>
      </w:divBdr>
    </w:div>
    <w:div w:id="1591770867">
      <w:bodyDiv w:val="1"/>
      <w:marLeft w:val="0"/>
      <w:marRight w:val="0"/>
      <w:marTop w:val="0"/>
      <w:marBottom w:val="0"/>
      <w:divBdr>
        <w:top w:val="none" w:sz="0" w:space="0" w:color="auto"/>
        <w:left w:val="none" w:sz="0" w:space="0" w:color="auto"/>
        <w:bottom w:val="none" w:sz="0" w:space="0" w:color="auto"/>
        <w:right w:val="none" w:sz="0" w:space="0" w:color="auto"/>
      </w:divBdr>
    </w:div>
    <w:div w:id="1593850745">
      <w:bodyDiv w:val="1"/>
      <w:marLeft w:val="0"/>
      <w:marRight w:val="0"/>
      <w:marTop w:val="0"/>
      <w:marBottom w:val="0"/>
      <w:divBdr>
        <w:top w:val="none" w:sz="0" w:space="0" w:color="auto"/>
        <w:left w:val="none" w:sz="0" w:space="0" w:color="auto"/>
        <w:bottom w:val="none" w:sz="0" w:space="0" w:color="auto"/>
        <w:right w:val="none" w:sz="0" w:space="0" w:color="auto"/>
      </w:divBdr>
    </w:div>
    <w:div w:id="1602491466">
      <w:bodyDiv w:val="1"/>
      <w:marLeft w:val="0"/>
      <w:marRight w:val="0"/>
      <w:marTop w:val="0"/>
      <w:marBottom w:val="0"/>
      <w:divBdr>
        <w:top w:val="none" w:sz="0" w:space="0" w:color="auto"/>
        <w:left w:val="none" w:sz="0" w:space="0" w:color="auto"/>
        <w:bottom w:val="none" w:sz="0" w:space="0" w:color="auto"/>
        <w:right w:val="none" w:sz="0" w:space="0" w:color="auto"/>
      </w:divBdr>
    </w:div>
    <w:div w:id="1609965399">
      <w:bodyDiv w:val="1"/>
      <w:marLeft w:val="0"/>
      <w:marRight w:val="0"/>
      <w:marTop w:val="0"/>
      <w:marBottom w:val="0"/>
      <w:divBdr>
        <w:top w:val="none" w:sz="0" w:space="0" w:color="auto"/>
        <w:left w:val="none" w:sz="0" w:space="0" w:color="auto"/>
        <w:bottom w:val="none" w:sz="0" w:space="0" w:color="auto"/>
        <w:right w:val="none" w:sz="0" w:space="0" w:color="auto"/>
      </w:divBdr>
    </w:div>
    <w:div w:id="1634099078">
      <w:bodyDiv w:val="1"/>
      <w:marLeft w:val="0"/>
      <w:marRight w:val="0"/>
      <w:marTop w:val="0"/>
      <w:marBottom w:val="0"/>
      <w:divBdr>
        <w:top w:val="none" w:sz="0" w:space="0" w:color="auto"/>
        <w:left w:val="none" w:sz="0" w:space="0" w:color="auto"/>
        <w:bottom w:val="none" w:sz="0" w:space="0" w:color="auto"/>
        <w:right w:val="none" w:sz="0" w:space="0" w:color="auto"/>
      </w:divBdr>
      <w:divsChild>
        <w:div w:id="1993486919">
          <w:marLeft w:val="0"/>
          <w:marRight w:val="0"/>
          <w:marTop w:val="0"/>
          <w:marBottom w:val="0"/>
          <w:divBdr>
            <w:top w:val="none" w:sz="0" w:space="0" w:color="auto"/>
            <w:left w:val="none" w:sz="0" w:space="0" w:color="auto"/>
            <w:bottom w:val="none" w:sz="0" w:space="0" w:color="auto"/>
            <w:right w:val="none" w:sz="0" w:space="0" w:color="auto"/>
          </w:divBdr>
        </w:div>
      </w:divsChild>
    </w:div>
    <w:div w:id="1644430475">
      <w:bodyDiv w:val="1"/>
      <w:marLeft w:val="0"/>
      <w:marRight w:val="0"/>
      <w:marTop w:val="0"/>
      <w:marBottom w:val="0"/>
      <w:divBdr>
        <w:top w:val="none" w:sz="0" w:space="0" w:color="auto"/>
        <w:left w:val="none" w:sz="0" w:space="0" w:color="auto"/>
        <w:bottom w:val="none" w:sz="0" w:space="0" w:color="auto"/>
        <w:right w:val="none" w:sz="0" w:space="0" w:color="auto"/>
      </w:divBdr>
      <w:divsChild>
        <w:div w:id="1455371040">
          <w:marLeft w:val="0"/>
          <w:marRight w:val="0"/>
          <w:marTop w:val="0"/>
          <w:marBottom w:val="0"/>
          <w:divBdr>
            <w:top w:val="none" w:sz="0" w:space="0" w:color="auto"/>
            <w:left w:val="none" w:sz="0" w:space="0" w:color="auto"/>
            <w:bottom w:val="none" w:sz="0" w:space="0" w:color="auto"/>
            <w:right w:val="none" w:sz="0" w:space="0" w:color="auto"/>
          </w:divBdr>
        </w:div>
      </w:divsChild>
    </w:div>
    <w:div w:id="1654992664">
      <w:bodyDiv w:val="1"/>
      <w:marLeft w:val="0"/>
      <w:marRight w:val="0"/>
      <w:marTop w:val="0"/>
      <w:marBottom w:val="0"/>
      <w:divBdr>
        <w:top w:val="none" w:sz="0" w:space="0" w:color="auto"/>
        <w:left w:val="none" w:sz="0" w:space="0" w:color="auto"/>
        <w:bottom w:val="none" w:sz="0" w:space="0" w:color="auto"/>
        <w:right w:val="none" w:sz="0" w:space="0" w:color="auto"/>
      </w:divBdr>
    </w:div>
    <w:div w:id="1669745520">
      <w:bodyDiv w:val="1"/>
      <w:marLeft w:val="0"/>
      <w:marRight w:val="0"/>
      <w:marTop w:val="0"/>
      <w:marBottom w:val="0"/>
      <w:divBdr>
        <w:top w:val="none" w:sz="0" w:space="0" w:color="auto"/>
        <w:left w:val="none" w:sz="0" w:space="0" w:color="auto"/>
        <w:bottom w:val="none" w:sz="0" w:space="0" w:color="auto"/>
        <w:right w:val="none" w:sz="0" w:space="0" w:color="auto"/>
      </w:divBdr>
      <w:divsChild>
        <w:div w:id="570505696">
          <w:marLeft w:val="0"/>
          <w:marRight w:val="0"/>
          <w:marTop w:val="0"/>
          <w:marBottom w:val="0"/>
          <w:divBdr>
            <w:top w:val="none" w:sz="0" w:space="0" w:color="auto"/>
            <w:left w:val="none" w:sz="0" w:space="0" w:color="auto"/>
            <w:bottom w:val="none" w:sz="0" w:space="0" w:color="auto"/>
            <w:right w:val="none" w:sz="0" w:space="0" w:color="auto"/>
          </w:divBdr>
        </w:div>
      </w:divsChild>
    </w:div>
    <w:div w:id="1682705969">
      <w:bodyDiv w:val="1"/>
      <w:marLeft w:val="0"/>
      <w:marRight w:val="0"/>
      <w:marTop w:val="0"/>
      <w:marBottom w:val="0"/>
      <w:divBdr>
        <w:top w:val="none" w:sz="0" w:space="0" w:color="auto"/>
        <w:left w:val="none" w:sz="0" w:space="0" w:color="auto"/>
        <w:bottom w:val="none" w:sz="0" w:space="0" w:color="auto"/>
        <w:right w:val="none" w:sz="0" w:space="0" w:color="auto"/>
      </w:divBdr>
    </w:div>
    <w:div w:id="1684235092">
      <w:bodyDiv w:val="1"/>
      <w:marLeft w:val="0"/>
      <w:marRight w:val="0"/>
      <w:marTop w:val="0"/>
      <w:marBottom w:val="0"/>
      <w:divBdr>
        <w:top w:val="none" w:sz="0" w:space="0" w:color="auto"/>
        <w:left w:val="none" w:sz="0" w:space="0" w:color="auto"/>
        <w:bottom w:val="none" w:sz="0" w:space="0" w:color="auto"/>
        <w:right w:val="none" w:sz="0" w:space="0" w:color="auto"/>
      </w:divBdr>
    </w:div>
    <w:div w:id="1707178421">
      <w:bodyDiv w:val="1"/>
      <w:marLeft w:val="0"/>
      <w:marRight w:val="0"/>
      <w:marTop w:val="0"/>
      <w:marBottom w:val="0"/>
      <w:divBdr>
        <w:top w:val="none" w:sz="0" w:space="0" w:color="auto"/>
        <w:left w:val="none" w:sz="0" w:space="0" w:color="auto"/>
        <w:bottom w:val="none" w:sz="0" w:space="0" w:color="auto"/>
        <w:right w:val="none" w:sz="0" w:space="0" w:color="auto"/>
      </w:divBdr>
    </w:div>
    <w:div w:id="1715471092">
      <w:bodyDiv w:val="1"/>
      <w:marLeft w:val="0"/>
      <w:marRight w:val="0"/>
      <w:marTop w:val="0"/>
      <w:marBottom w:val="0"/>
      <w:divBdr>
        <w:top w:val="none" w:sz="0" w:space="0" w:color="auto"/>
        <w:left w:val="none" w:sz="0" w:space="0" w:color="auto"/>
        <w:bottom w:val="none" w:sz="0" w:space="0" w:color="auto"/>
        <w:right w:val="none" w:sz="0" w:space="0" w:color="auto"/>
      </w:divBdr>
    </w:div>
    <w:div w:id="1716536741">
      <w:bodyDiv w:val="1"/>
      <w:marLeft w:val="0"/>
      <w:marRight w:val="0"/>
      <w:marTop w:val="0"/>
      <w:marBottom w:val="0"/>
      <w:divBdr>
        <w:top w:val="none" w:sz="0" w:space="0" w:color="auto"/>
        <w:left w:val="none" w:sz="0" w:space="0" w:color="auto"/>
        <w:bottom w:val="none" w:sz="0" w:space="0" w:color="auto"/>
        <w:right w:val="none" w:sz="0" w:space="0" w:color="auto"/>
      </w:divBdr>
      <w:divsChild>
        <w:div w:id="1770932595">
          <w:marLeft w:val="0"/>
          <w:marRight w:val="0"/>
          <w:marTop w:val="0"/>
          <w:marBottom w:val="0"/>
          <w:divBdr>
            <w:top w:val="none" w:sz="0" w:space="0" w:color="auto"/>
            <w:left w:val="none" w:sz="0" w:space="0" w:color="auto"/>
            <w:bottom w:val="none" w:sz="0" w:space="0" w:color="auto"/>
            <w:right w:val="none" w:sz="0" w:space="0" w:color="auto"/>
          </w:divBdr>
        </w:div>
      </w:divsChild>
    </w:div>
    <w:div w:id="1716543034">
      <w:bodyDiv w:val="1"/>
      <w:marLeft w:val="0"/>
      <w:marRight w:val="0"/>
      <w:marTop w:val="0"/>
      <w:marBottom w:val="0"/>
      <w:divBdr>
        <w:top w:val="none" w:sz="0" w:space="0" w:color="auto"/>
        <w:left w:val="none" w:sz="0" w:space="0" w:color="auto"/>
        <w:bottom w:val="none" w:sz="0" w:space="0" w:color="auto"/>
        <w:right w:val="none" w:sz="0" w:space="0" w:color="auto"/>
      </w:divBdr>
    </w:div>
    <w:div w:id="1717657798">
      <w:bodyDiv w:val="1"/>
      <w:marLeft w:val="0"/>
      <w:marRight w:val="0"/>
      <w:marTop w:val="0"/>
      <w:marBottom w:val="0"/>
      <w:divBdr>
        <w:top w:val="none" w:sz="0" w:space="0" w:color="auto"/>
        <w:left w:val="none" w:sz="0" w:space="0" w:color="auto"/>
        <w:bottom w:val="none" w:sz="0" w:space="0" w:color="auto"/>
        <w:right w:val="none" w:sz="0" w:space="0" w:color="auto"/>
      </w:divBdr>
    </w:div>
    <w:div w:id="1723362165">
      <w:bodyDiv w:val="1"/>
      <w:marLeft w:val="0"/>
      <w:marRight w:val="0"/>
      <w:marTop w:val="0"/>
      <w:marBottom w:val="0"/>
      <w:divBdr>
        <w:top w:val="none" w:sz="0" w:space="0" w:color="auto"/>
        <w:left w:val="none" w:sz="0" w:space="0" w:color="auto"/>
        <w:bottom w:val="none" w:sz="0" w:space="0" w:color="auto"/>
        <w:right w:val="none" w:sz="0" w:space="0" w:color="auto"/>
      </w:divBdr>
    </w:div>
    <w:div w:id="1741441493">
      <w:bodyDiv w:val="1"/>
      <w:marLeft w:val="0"/>
      <w:marRight w:val="0"/>
      <w:marTop w:val="0"/>
      <w:marBottom w:val="0"/>
      <w:divBdr>
        <w:top w:val="none" w:sz="0" w:space="0" w:color="auto"/>
        <w:left w:val="none" w:sz="0" w:space="0" w:color="auto"/>
        <w:bottom w:val="none" w:sz="0" w:space="0" w:color="auto"/>
        <w:right w:val="none" w:sz="0" w:space="0" w:color="auto"/>
      </w:divBdr>
    </w:div>
    <w:div w:id="1752312641">
      <w:bodyDiv w:val="1"/>
      <w:marLeft w:val="0"/>
      <w:marRight w:val="0"/>
      <w:marTop w:val="0"/>
      <w:marBottom w:val="0"/>
      <w:divBdr>
        <w:top w:val="none" w:sz="0" w:space="0" w:color="auto"/>
        <w:left w:val="none" w:sz="0" w:space="0" w:color="auto"/>
        <w:bottom w:val="none" w:sz="0" w:space="0" w:color="auto"/>
        <w:right w:val="none" w:sz="0" w:space="0" w:color="auto"/>
      </w:divBdr>
    </w:div>
    <w:div w:id="1756898190">
      <w:bodyDiv w:val="1"/>
      <w:marLeft w:val="0"/>
      <w:marRight w:val="0"/>
      <w:marTop w:val="0"/>
      <w:marBottom w:val="0"/>
      <w:divBdr>
        <w:top w:val="none" w:sz="0" w:space="0" w:color="auto"/>
        <w:left w:val="none" w:sz="0" w:space="0" w:color="auto"/>
        <w:bottom w:val="none" w:sz="0" w:space="0" w:color="auto"/>
        <w:right w:val="none" w:sz="0" w:space="0" w:color="auto"/>
      </w:divBdr>
    </w:div>
    <w:div w:id="1758284840">
      <w:bodyDiv w:val="1"/>
      <w:marLeft w:val="0"/>
      <w:marRight w:val="0"/>
      <w:marTop w:val="0"/>
      <w:marBottom w:val="0"/>
      <w:divBdr>
        <w:top w:val="none" w:sz="0" w:space="0" w:color="auto"/>
        <w:left w:val="none" w:sz="0" w:space="0" w:color="auto"/>
        <w:bottom w:val="none" w:sz="0" w:space="0" w:color="auto"/>
        <w:right w:val="none" w:sz="0" w:space="0" w:color="auto"/>
      </w:divBdr>
    </w:div>
    <w:div w:id="1765344238">
      <w:bodyDiv w:val="1"/>
      <w:marLeft w:val="0"/>
      <w:marRight w:val="0"/>
      <w:marTop w:val="0"/>
      <w:marBottom w:val="0"/>
      <w:divBdr>
        <w:top w:val="none" w:sz="0" w:space="0" w:color="auto"/>
        <w:left w:val="none" w:sz="0" w:space="0" w:color="auto"/>
        <w:bottom w:val="none" w:sz="0" w:space="0" w:color="auto"/>
        <w:right w:val="none" w:sz="0" w:space="0" w:color="auto"/>
      </w:divBdr>
    </w:div>
    <w:div w:id="1771005288">
      <w:bodyDiv w:val="1"/>
      <w:marLeft w:val="0"/>
      <w:marRight w:val="0"/>
      <w:marTop w:val="0"/>
      <w:marBottom w:val="0"/>
      <w:divBdr>
        <w:top w:val="none" w:sz="0" w:space="0" w:color="auto"/>
        <w:left w:val="none" w:sz="0" w:space="0" w:color="auto"/>
        <w:bottom w:val="none" w:sz="0" w:space="0" w:color="auto"/>
        <w:right w:val="none" w:sz="0" w:space="0" w:color="auto"/>
      </w:divBdr>
    </w:div>
    <w:div w:id="1777215570">
      <w:bodyDiv w:val="1"/>
      <w:marLeft w:val="0"/>
      <w:marRight w:val="0"/>
      <w:marTop w:val="0"/>
      <w:marBottom w:val="0"/>
      <w:divBdr>
        <w:top w:val="none" w:sz="0" w:space="0" w:color="auto"/>
        <w:left w:val="none" w:sz="0" w:space="0" w:color="auto"/>
        <w:bottom w:val="none" w:sz="0" w:space="0" w:color="auto"/>
        <w:right w:val="none" w:sz="0" w:space="0" w:color="auto"/>
      </w:divBdr>
    </w:div>
    <w:div w:id="1779327859">
      <w:bodyDiv w:val="1"/>
      <w:marLeft w:val="0"/>
      <w:marRight w:val="0"/>
      <w:marTop w:val="0"/>
      <w:marBottom w:val="0"/>
      <w:divBdr>
        <w:top w:val="none" w:sz="0" w:space="0" w:color="auto"/>
        <w:left w:val="none" w:sz="0" w:space="0" w:color="auto"/>
        <w:bottom w:val="none" w:sz="0" w:space="0" w:color="auto"/>
        <w:right w:val="none" w:sz="0" w:space="0" w:color="auto"/>
      </w:divBdr>
    </w:div>
    <w:div w:id="1779641848">
      <w:bodyDiv w:val="1"/>
      <w:marLeft w:val="0"/>
      <w:marRight w:val="0"/>
      <w:marTop w:val="0"/>
      <w:marBottom w:val="0"/>
      <w:divBdr>
        <w:top w:val="none" w:sz="0" w:space="0" w:color="auto"/>
        <w:left w:val="none" w:sz="0" w:space="0" w:color="auto"/>
        <w:bottom w:val="none" w:sz="0" w:space="0" w:color="auto"/>
        <w:right w:val="none" w:sz="0" w:space="0" w:color="auto"/>
      </w:divBdr>
    </w:div>
    <w:div w:id="1782991418">
      <w:bodyDiv w:val="1"/>
      <w:marLeft w:val="0"/>
      <w:marRight w:val="0"/>
      <w:marTop w:val="0"/>
      <w:marBottom w:val="0"/>
      <w:divBdr>
        <w:top w:val="none" w:sz="0" w:space="0" w:color="auto"/>
        <w:left w:val="none" w:sz="0" w:space="0" w:color="auto"/>
        <w:bottom w:val="none" w:sz="0" w:space="0" w:color="auto"/>
        <w:right w:val="none" w:sz="0" w:space="0" w:color="auto"/>
      </w:divBdr>
    </w:div>
    <w:div w:id="1792699713">
      <w:bodyDiv w:val="1"/>
      <w:marLeft w:val="0"/>
      <w:marRight w:val="0"/>
      <w:marTop w:val="0"/>
      <w:marBottom w:val="0"/>
      <w:divBdr>
        <w:top w:val="none" w:sz="0" w:space="0" w:color="auto"/>
        <w:left w:val="none" w:sz="0" w:space="0" w:color="auto"/>
        <w:bottom w:val="none" w:sz="0" w:space="0" w:color="auto"/>
        <w:right w:val="none" w:sz="0" w:space="0" w:color="auto"/>
      </w:divBdr>
    </w:div>
    <w:div w:id="1793086545">
      <w:bodyDiv w:val="1"/>
      <w:marLeft w:val="0"/>
      <w:marRight w:val="0"/>
      <w:marTop w:val="0"/>
      <w:marBottom w:val="0"/>
      <w:divBdr>
        <w:top w:val="none" w:sz="0" w:space="0" w:color="auto"/>
        <w:left w:val="none" w:sz="0" w:space="0" w:color="auto"/>
        <w:bottom w:val="none" w:sz="0" w:space="0" w:color="auto"/>
        <w:right w:val="none" w:sz="0" w:space="0" w:color="auto"/>
      </w:divBdr>
      <w:divsChild>
        <w:div w:id="1590113927">
          <w:marLeft w:val="0"/>
          <w:marRight w:val="0"/>
          <w:marTop w:val="0"/>
          <w:marBottom w:val="0"/>
          <w:divBdr>
            <w:top w:val="none" w:sz="0" w:space="0" w:color="auto"/>
            <w:left w:val="none" w:sz="0" w:space="0" w:color="auto"/>
            <w:bottom w:val="none" w:sz="0" w:space="0" w:color="auto"/>
            <w:right w:val="none" w:sz="0" w:space="0" w:color="auto"/>
          </w:divBdr>
        </w:div>
      </w:divsChild>
    </w:div>
    <w:div w:id="1799059637">
      <w:bodyDiv w:val="1"/>
      <w:marLeft w:val="0"/>
      <w:marRight w:val="0"/>
      <w:marTop w:val="0"/>
      <w:marBottom w:val="0"/>
      <w:divBdr>
        <w:top w:val="none" w:sz="0" w:space="0" w:color="auto"/>
        <w:left w:val="none" w:sz="0" w:space="0" w:color="auto"/>
        <w:bottom w:val="none" w:sz="0" w:space="0" w:color="auto"/>
        <w:right w:val="none" w:sz="0" w:space="0" w:color="auto"/>
      </w:divBdr>
    </w:div>
    <w:div w:id="1802456929">
      <w:bodyDiv w:val="1"/>
      <w:marLeft w:val="0"/>
      <w:marRight w:val="0"/>
      <w:marTop w:val="0"/>
      <w:marBottom w:val="0"/>
      <w:divBdr>
        <w:top w:val="none" w:sz="0" w:space="0" w:color="auto"/>
        <w:left w:val="none" w:sz="0" w:space="0" w:color="auto"/>
        <w:bottom w:val="none" w:sz="0" w:space="0" w:color="auto"/>
        <w:right w:val="none" w:sz="0" w:space="0" w:color="auto"/>
      </w:divBdr>
    </w:div>
    <w:div w:id="1812861968">
      <w:bodyDiv w:val="1"/>
      <w:marLeft w:val="0"/>
      <w:marRight w:val="0"/>
      <w:marTop w:val="0"/>
      <w:marBottom w:val="0"/>
      <w:divBdr>
        <w:top w:val="none" w:sz="0" w:space="0" w:color="auto"/>
        <w:left w:val="none" w:sz="0" w:space="0" w:color="auto"/>
        <w:bottom w:val="none" w:sz="0" w:space="0" w:color="auto"/>
        <w:right w:val="none" w:sz="0" w:space="0" w:color="auto"/>
      </w:divBdr>
    </w:div>
    <w:div w:id="1813130092">
      <w:bodyDiv w:val="1"/>
      <w:marLeft w:val="0"/>
      <w:marRight w:val="0"/>
      <w:marTop w:val="0"/>
      <w:marBottom w:val="0"/>
      <w:divBdr>
        <w:top w:val="none" w:sz="0" w:space="0" w:color="auto"/>
        <w:left w:val="none" w:sz="0" w:space="0" w:color="auto"/>
        <w:bottom w:val="none" w:sz="0" w:space="0" w:color="auto"/>
        <w:right w:val="none" w:sz="0" w:space="0" w:color="auto"/>
      </w:divBdr>
    </w:div>
    <w:div w:id="1843086427">
      <w:bodyDiv w:val="1"/>
      <w:marLeft w:val="0"/>
      <w:marRight w:val="0"/>
      <w:marTop w:val="0"/>
      <w:marBottom w:val="0"/>
      <w:divBdr>
        <w:top w:val="none" w:sz="0" w:space="0" w:color="auto"/>
        <w:left w:val="none" w:sz="0" w:space="0" w:color="auto"/>
        <w:bottom w:val="none" w:sz="0" w:space="0" w:color="auto"/>
        <w:right w:val="none" w:sz="0" w:space="0" w:color="auto"/>
      </w:divBdr>
    </w:div>
    <w:div w:id="1847592480">
      <w:bodyDiv w:val="1"/>
      <w:marLeft w:val="0"/>
      <w:marRight w:val="0"/>
      <w:marTop w:val="0"/>
      <w:marBottom w:val="0"/>
      <w:divBdr>
        <w:top w:val="none" w:sz="0" w:space="0" w:color="auto"/>
        <w:left w:val="none" w:sz="0" w:space="0" w:color="auto"/>
        <w:bottom w:val="none" w:sz="0" w:space="0" w:color="auto"/>
        <w:right w:val="none" w:sz="0" w:space="0" w:color="auto"/>
      </w:divBdr>
    </w:div>
    <w:div w:id="1850675894">
      <w:bodyDiv w:val="1"/>
      <w:marLeft w:val="0"/>
      <w:marRight w:val="0"/>
      <w:marTop w:val="0"/>
      <w:marBottom w:val="0"/>
      <w:divBdr>
        <w:top w:val="none" w:sz="0" w:space="0" w:color="auto"/>
        <w:left w:val="none" w:sz="0" w:space="0" w:color="auto"/>
        <w:bottom w:val="none" w:sz="0" w:space="0" w:color="auto"/>
        <w:right w:val="none" w:sz="0" w:space="0" w:color="auto"/>
      </w:divBdr>
    </w:div>
    <w:div w:id="1863325830">
      <w:bodyDiv w:val="1"/>
      <w:marLeft w:val="0"/>
      <w:marRight w:val="0"/>
      <w:marTop w:val="0"/>
      <w:marBottom w:val="0"/>
      <w:divBdr>
        <w:top w:val="none" w:sz="0" w:space="0" w:color="auto"/>
        <w:left w:val="none" w:sz="0" w:space="0" w:color="auto"/>
        <w:bottom w:val="none" w:sz="0" w:space="0" w:color="auto"/>
        <w:right w:val="none" w:sz="0" w:space="0" w:color="auto"/>
      </w:divBdr>
    </w:div>
    <w:div w:id="1888836223">
      <w:bodyDiv w:val="1"/>
      <w:marLeft w:val="0"/>
      <w:marRight w:val="0"/>
      <w:marTop w:val="0"/>
      <w:marBottom w:val="0"/>
      <w:divBdr>
        <w:top w:val="none" w:sz="0" w:space="0" w:color="auto"/>
        <w:left w:val="none" w:sz="0" w:space="0" w:color="auto"/>
        <w:bottom w:val="none" w:sz="0" w:space="0" w:color="auto"/>
        <w:right w:val="none" w:sz="0" w:space="0" w:color="auto"/>
      </w:divBdr>
    </w:div>
    <w:div w:id="1904871216">
      <w:bodyDiv w:val="1"/>
      <w:marLeft w:val="0"/>
      <w:marRight w:val="0"/>
      <w:marTop w:val="0"/>
      <w:marBottom w:val="0"/>
      <w:divBdr>
        <w:top w:val="none" w:sz="0" w:space="0" w:color="auto"/>
        <w:left w:val="none" w:sz="0" w:space="0" w:color="auto"/>
        <w:bottom w:val="none" w:sz="0" w:space="0" w:color="auto"/>
        <w:right w:val="none" w:sz="0" w:space="0" w:color="auto"/>
      </w:divBdr>
    </w:div>
    <w:div w:id="1910577633">
      <w:bodyDiv w:val="1"/>
      <w:marLeft w:val="0"/>
      <w:marRight w:val="0"/>
      <w:marTop w:val="0"/>
      <w:marBottom w:val="0"/>
      <w:divBdr>
        <w:top w:val="none" w:sz="0" w:space="0" w:color="auto"/>
        <w:left w:val="none" w:sz="0" w:space="0" w:color="auto"/>
        <w:bottom w:val="none" w:sz="0" w:space="0" w:color="auto"/>
        <w:right w:val="none" w:sz="0" w:space="0" w:color="auto"/>
      </w:divBdr>
    </w:div>
    <w:div w:id="1928999802">
      <w:bodyDiv w:val="1"/>
      <w:marLeft w:val="0"/>
      <w:marRight w:val="0"/>
      <w:marTop w:val="0"/>
      <w:marBottom w:val="0"/>
      <w:divBdr>
        <w:top w:val="none" w:sz="0" w:space="0" w:color="auto"/>
        <w:left w:val="none" w:sz="0" w:space="0" w:color="auto"/>
        <w:bottom w:val="none" w:sz="0" w:space="0" w:color="auto"/>
        <w:right w:val="none" w:sz="0" w:space="0" w:color="auto"/>
      </w:divBdr>
      <w:divsChild>
        <w:div w:id="163783919">
          <w:marLeft w:val="0"/>
          <w:marRight w:val="0"/>
          <w:marTop w:val="0"/>
          <w:marBottom w:val="0"/>
          <w:divBdr>
            <w:top w:val="none" w:sz="0" w:space="0" w:color="auto"/>
            <w:left w:val="none" w:sz="0" w:space="0" w:color="auto"/>
            <w:bottom w:val="none" w:sz="0" w:space="0" w:color="auto"/>
            <w:right w:val="none" w:sz="0" w:space="0" w:color="auto"/>
          </w:divBdr>
        </w:div>
      </w:divsChild>
    </w:div>
    <w:div w:id="1939217704">
      <w:bodyDiv w:val="1"/>
      <w:marLeft w:val="0"/>
      <w:marRight w:val="0"/>
      <w:marTop w:val="0"/>
      <w:marBottom w:val="0"/>
      <w:divBdr>
        <w:top w:val="none" w:sz="0" w:space="0" w:color="auto"/>
        <w:left w:val="none" w:sz="0" w:space="0" w:color="auto"/>
        <w:bottom w:val="none" w:sz="0" w:space="0" w:color="auto"/>
        <w:right w:val="none" w:sz="0" w:space="0" w:color="auto"/>
      </w:divBdr>
    </w:div>
    <w:div w:id="1943881742">
      <w:bodyDiv w:val="1"/>
      <w:marLeft w:val="0"/>
      <w:marRight w:val="0"/>
      <w:marTop w:val="0"/>
      <w:marBottom w:val="0"/>
      <w:divBdr>
        <w:top w:val="none" w:sz="0" w:space="0" w:color="auto"/>
        <w:left w:val="none" w:sz="0" w:space="0" w:color="auto"/>
        <w:bottom w:val="none" w:sz="0" w:space="0" w:color="auto"/>
        <w:right w:val="none" w:sz="0" w:space="0" w:color="auto"/>
      </w:divBdr>
    </w:div>
    <w:div w:id="1948612185">
      <w:bodyDiv w:val="1"/>
      <w:marLeft w:val="0"/>
      <w:marRight w:val="0"/>
      <w:marTop w:val="0"/>
      <w:marBottom w:val="0"/>
      <w:divBdr>
        <w:top w:val="none" w:sz="0" w:space="0" w:color="auto"/>
        <w:left w:val="none" w:sz="0" w:space="0" w:color="auto"/>
        <w:bottom w:val="none" w:sz="0" w:space="0" w:color="auto"/>
        <w:right w:val="none" w:sz="0" w:space="0" w:color="auto"/>
      </w:divBdr>
    </w:div>
    <w:div w:id="1966231775">
      <w:bodyDiv w:val="1"/>
      <w:marLeft w:val="0"/>
      <w:marRight w:val="0"/>
      <w:marTop w:val="0"/>
      <w:marBottom w:val="0"/>
      <w:divBdr>
        <w:top w:val="none" w:sz="0" w:space="0" w:color="auto"/>
        <w:left w:val="none" w:sz="0" w:space="0" w:color="auto"/>
        <w:bottom w:val="none" w:sz="0" w:space="0" w:color="auto"/>
        <w:right w:val="none" w:sz="0" w:space="0" w:color="auto"/>
      </w:divBdr>
    </w:div>
    <w:div w:id="1977177498">
      <w:bodyDiv w:val="1"/>
      <w:marLeft w:val="0"/>
      <w:marRight w:val="0"/>
      <w:marTop w:val="0"/>
      <w:marBottom w:val="0"/>
      <w:divBdr>
        <w:top w:val="none" w:sz="0" w:space="0" w:color="auto"/>
        <w:left w:val="none" w:sz="0" w:space="0" w:color="auto"/>
        <w:bottom w:val="none" w:sz="0" w:space="0" w:color="auto"/>
        <w:right w:val="none" w:sz="0" w:space="0" w:color="auto"/>
      </w:divBdr>
    </w:div>
    <w:div w:id="1979335864">
      <w:bodyDiv w:val="1"/>
      <w:marLeft w:val="0"/>
      <w:marRight w:val="0"/>
      <w:marTop w:val="0"/>
      <w:marBottom w:val="0"/>
      <w:divBdr>
        <w:top w:val="none" w:sz="0" w:space="0" w:color="auto"/>
        <w:left w:val="none" w:sz="0" w:space="0" w:color="auto"/>
        <w:bottom w:val="none" w:sz="0" w:space="0" w:color="auto"/>
        <w:right w:val="none" w:sz="0" w:space="0" w:color="auto"/>
      </w:divBdr>
    </w:div>
    <w:div w:id="1996295117">
      <w:bodyDiv w:val="1"/>
      <w:marLeft w:val="0"/>
      <w:marRight w:val="0"/>
      <w:marTop w:val="0"/>
      <w:marBottom w:val="0"/>
      <w:divBdr>
        <w:top w:val="none" w:sz="0" w:space="0" w:color="auto"/>
        <w:left w:val="none" w:sz="0" w:space="0" w:color="auto"/>
        <w:bottom w:val="none" w:sz="0" w:space="0" w:color="auto"/>
        <w:right w:val="none" w:sz="0" w:space="0" w:color="auto"/>
      </w:divBdr>
    </w:div>
    <w:div w:id="2006592596">
      <w:bodyDiv w:val="1"/>
      <w:marLeft w:val="0"/>
      <w:marRight w:val="0"/>
      <w:marTop w:val="0"/>
      <w:marBottom w:val="0"/>
      <w:divBdr>
        <w:top w:val="none" w:sz="0" w:space="0" w:color="auto"/>
        <w:left w:val="none" w:sz="0" w:space="0" w:color="auto"/>
        <w:bottom w:val="none" w:sz="0" w:space="0" w:color="auto"/>
        <w:right w:val="none" w:sz="0" w:space="0" w:color="auto"/>
      </w:divBdr>
    </w:div>
    <w:div w:id="2008904275">
      <w:bodyDiv w:val="1"/>
      <w:marLeft w:val="0"/>
      <w:marRight w:val="0"/>
      <w:marTop w:val="0"/>
      <w:marBottom w:val="0"/>
      <w:divBdr>
        <w:top w:val="none" w:sz="0" w:space="0" w:color="auto"/>
        <w:left w:val="none" w:sz="0" w:space="0" w:color="auto"/>
        <w:bottom w:val="none" w:sz="0" w:space="0" w:color="auto"/>
        <w:right w:val="none" w:sz="0" w:space="0" w:color="auto"/>
      </w:divBdr>
    </w:div>
    <w:div w:id="2012180084">
      <w:bodyDiv w:val="1"/>
      <w:marLeft w:val="0"/>
      <w:marRight w:val="0"/>
      <w:marTop w:val="0"/>
      <w:marBottom w:val="0"/>
      <w:divBdr>
        <w:top w:val="none" w:sz="0" w:space="0" w:color="auto"/>
        <w:left w:val="none" w:sz="0" w:space="0" w:color="auto"/>
        <w:bottom w:val="none" w:sz="0" w:space="0" w:color="auto"/>
        <w:right w:val="none" w:sz="0" w:space="0" w:color="auto"/>
      </w:divBdr>
    </w:div>
    <w:div w:id="2013870879">
      <w:bodyDiv w:val="1"/>
      <w:marLeft w:val="0"/>
      <w:marRight w:val="0"/>
      <w:marTop w:val="0"/>
      <w:marBottom w:val="0"/>
      <w:divBdr>
        <w:top w:val="none" w:sz="0" w:space="0" w:color="auto"/>
        <w:left w:val="none" w:sz="0" w:space="0" w:color="auto"/>
        <w:bottom w:val="none" w:sz="0" w:space="0" w:color="auto"/>
        <w:right w:val="none" w:sz="0" w:space="0" w:color="auto"/>
      </w:divBdr>
    </w:div>
    <w:div w:id="2014794583">
      <w:bodyDiv w:val="1"/>
      <w:marLeft w:val="0"/>
      <w:marRight w:val="0"/>
      <w:marTop w:val="0"/>
      <w:marBottom w:val="0"/>
      <w:divBdr>
        <w:top w:val="none" w:sz="0" w:space="0" w:color="auto"/>
        <w:left w:val="none" w:sz="0" w:space="0" w:color="auto"/>
        <w:bottom w:val="none" w:sz="0" w:space="0" w:color="auto"/>
        <w:right w:val="none" w:sz="0" w:space="0" w:color="auto"/>
      </w:divBdr>
    </w:div>
    <w:div w:id="2015261756">
      <w:bodyDiv w:val="1"/>
      <w:marLeft w:val="0"/>
      <w:marRight w:val="0"/>
      <w:marTop w:val="0"/>
      <w:marBottom w:val="0"/>
      <w:divBdr>
        <w:top w:val="none" w:sz="0" w:space="0" w:color="auto"/>
        <w:left w:val="none" w:sz="0" w:space="0" w:color="auto"/>
        <w:bottom w:val="none" w:sz="0" w:space="0" w:color="auto"/>
        <w:right w:val="none" w:sz="0" w:space="0" w:color="auto"/>
      </w:divBdr>
    </w:div>
    <w:div w:id="2018800522">
      <w:bodyDiv w:val="1"/>
      <w:marLeft w:val="0"/>
      <w:marRight w:val="0"/>
      <w:marTop w:val="0"/>
      <w:marBottom w:val="0"/>
      <w:divBdr>
        <w:top w:val="none" w:sz="0" w:space="0" w:color="auto"/>
        <w:left w:val="none" w:sz="0" w:space="0" w:color="auto"/>
        <w:bottom w:val="none" w:sz="0" w:space="0" w:color="auto"/>
        <w:right w:val="none" w:sz="0" w:space="0" w:color="auto"/>
      </w:divBdr>
    </w:div>
    <w:div w:id="2027170954">
      <w:bodyDiv w:val="1"/>
      <w:marLeft w:val="0"/>
      <w:marRight w:val="0"/>
      <w:marTop w:val="0"/>
      <w:marBottom w:val="0"/>
      <w:divBdr>
        <w:top w:val="none" w:sz="0" w:space="0" w:color="auto"/>
        <w:left w:val="none" w:sz="0" w:space="0" w:color="auto"/>
        <w:bottom w:val="none" w:sz="0" w:space="0" w:color="auto"/>
        <w:right w:val="none" w:sz="0" w:space="0" w:color="auto"/>
      </w:divBdr>
    </w:div>
    <w:div w:id="2078278182">
      <w:bodyDiv w:val="1"/>
      <w:marLeft w:val="0"/>
      <w:marRight w:val="0"/>
      <w:marTop w:val="0"/>
      <w:marBottom w:val="0"/>
      <w:divBdr>
        <w:top w:val="none" w:sz="0" w:space="0" w:color="auto"/>
        <w:left w:val="none" w:sz="0" w:space="0" w:color="auto"/>
        <w:bottom w:val="none" w:sz="0" w:space="0" w:color="auto"/>
        <w:right w:val="none" w:sz="0" w:space="0" w:color="auto"/>
      </w:divBdr>
    </w:div>
    <w:div w:id="2078823040">
      <w:bodyDiv w:val="1"/>
      <w:marLeft w:val="0"/>
      <w:marRight w:val="0"/>
      <w:marTop w:val="0"/>
      <w:marBottom w:val="0"/>
      <w:divBdr>
        <w:top w:val="none" w:sz="0" w:space="0" w:color="auto"/>
        <w:left w:val="none" w:sz="0" w:space="0" w:color="auto"/>
        <w:bottom w:val="none" w:sz="0" w:space="0" w:color="auto"/>
        <w:right w:val="none" w:sz="0" w:space="0" w:color="auto"/>
      </w:divBdr>
    </w:div>
    <w:div w:id="2081902609">
      <w:bodyDiv w:val="1"/>
      <w:marLeft w:val="0"/>
      <w:marRight w:val="0"/>
      <w:marTop w:val="0"/>
      <w:marBottom w:val="0"/>
      <w:divBdr>
        <w:top w:val="none" w:sz="0" w:space="0" w:color="auto"/>
        <w:left w:val="none" w:sz="0" w:space="0" w:color="auto"/>
        <w:bottom w:val="none" w:sz="0" w:space="0" w:color="auto"/>
        <w:right w:val="none" w:sz="0" w:space="0" w:color="auto"/>
      </w:divBdr>
    </w:div>
    <w:div w:id="2087071176">
      <w:bodyDiv w:val="1"/>
      <w:marLeft w:val="0"/>
      <w:marRight w:val="0"/>
      <w:marTop w:val="0"/>
      <w:marBottom w:val="0"/>
      <w:divBdr>
        <w:top w:val="none" w:sz="0" w:space="0" w:color="auto"/>
        <w:left w:val="none" w:sz="0" w:space="0" w:color="auto"/>
        <w:bottom w:val="none" w:sz="0" w:space="0" w:color="auto"/>
        <w:right w:val="none" w:sz="0" w:space="0" w:color="auto"/>
      </w:divBdr>
    </w:div>
    <w:div w:id="2111704650">
      <w:bodyDiv w:val="1"/>
      <w:marLeft w:val="0"/>
      <w:marRight w:val="0"/>
      <w:marTop w:val="0"/>
      <w:marBottom w:val="0"/>
      <w:divBdr>
        <w:top w:val="none" w:sz="0" w:space="0" w:color="auto"/>
        <w:left w:val="none" w:sz="0" w:space="0" w:color="auto"/>
        <w:bottom w:val="none" w:sz="0" w:space="0" w:color="auto"/>
        <w:right w:val="none" w:sz="0" w:space="0" w:color="auto"/>
      </w:divBdr>
    </w:div>
    <w:div w:id="2114015517">
      <w:bodyDiv w:val="1"/>
      <w:marLeft w:val="0"/>
      <w:marRight w:val="0"/>
      <w:marTop w:val="0"/>
      <w:marBottom w:val="0"/>
      <w:divBdr>
        <w:top w:val="none" w:sz="0" w:space="0" w:color="auto"/>
        <w:left w:val="none" w:sz="0" w:space="0" w:color="auto"/>
        <w:bottom w:val="none" w:sz="0" w:space="0" w:color="auto"/>
        <w:right w:val="none" w:sz="0" w:space="0" w:color="auto"/>
      </w:divBdr>
    </w:div>
    <w:div w:id="213891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4.vsdx"/><Relationship Id="rId21" Type="http://schemas.openxmlformats.org/officeDocument/2006/relationships/image" Target="media/image5.emf"/><Relationship Id="rId42" Type="http://schemas.openxmlformats.org/officeDocument/2006/relationships/package" Target="embeddings/Microsoft_Visio_Drawing7.vsdx"/><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image" Target="media/image29.wmf"/><Relationship Id="rId84" Type="http://schemas.openxmlformats.org/officeDocument/2006/relationships/image" Target="media/image36.wmf"/><Relationship Id="rId89" Type="http://schemas.openxmlformats.org/officeDocument/2006/relationships/image" Target="media/image41.wmf"/><Relationship Id="rId112" Type="http://schemas.openxmlformats.org/officeDocument/2006/relationships/image" Target="media/image62.jpg"/><Relationship Id="rId16" Type="http://schemas.openxmlformats.org/officeDocument/2006/relationships/image" Target="media/image2.png"/><Relationship Id="rId107" Type="http://schemas.openxmlformats.org/officeDocument/2006/relationships/image" Target="media/image57.jpg"/><Relationship Id="rId11" Type="http://schemas.openxmlformats.org/officeDocument/2006/relationships/footer" Target="footer2.xml"/><Relationship Id="rId32" Type="http://schemas.openxmlformats.org/officeDocument/2006/relationships/image" Target="media/image11.jpeg"/><Relationship Id="rId37" Type="http://schemas.openxmlformats.org/officeDocument/2006/relationships/hyperlink" Target="https://baike.baidu.com/item/%E9%87%91%E7%BA%A2%E7%9F%B3%E5%9E%8B%E9%92%9B%E7%99%BD%E7%B2%89?fromModule=lemma_inlink" TargetMode="External"/><Relationship Id="rId53" Type="http://schemas.openxmlformats.org/officeDocument/2006/relationships/image" Target="media/image20.emf"/><Relationship Id="rId58" Type="http://schemas.openxmlformats.org/officeDocument/2006/relationships/oleObject" Target="embeddings/oleObject2.bin"/><Relationship Id="rId74" Type="http://schemas.openxmlformats.org/officeDocument/2006/relationships/chart" Target="charts/chart3.xml"/><Relationship Id="rId79" Type="http://schemas.openxmlformats.org/officeDocument/2006/relationships/chart" Target="charts/chart8.xml"/><Relationship Id="rId102" Type="http://schemas.openxmlformats.org/officeDocument/2006/relationships/image" Target="media/image52.png"/><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image" Target="media/image47.wmf"/><Relationship Id="rId22" Type="http://schemas.openxmlformats.org/officeDocument/2006/relationships/package" Target="embeddings/Microsoft_Visio_Drawing2.vsdx"/><Relationship Id="rId27" Type="http://schemas.openxmlformats.org/officeDocument/2006/relationships/image" Target="media/image8.emf"/><Relationship Id="rId43" Type="http://schemas.openxmlformats.org/officeDocument/2006/relationships/image" Target="media/image15.emf"/><Relationship Id="rId48" Type="http://schemas.openxmlformats.org/officeDocument/2006/relationships/package" Target="embeddings/Microsoft_Visio_Drawing10.vsdx"/><Relationship Id="rId64" Type="http://schemas.openxmlformats.org/officeDocument/2006/relationships/oleObject" Target="embeddings/oleObject5.bin"/><Relationship Id="rId69" Type="http://schemas.openxmlformats.org/officeDocument/2006/relationships/oleObject" Target="embeddings/oleObject6.bin"/><Relationship Id="rId113" Type="http://schemas.openxmlformats.org/officeDocument/2006/relationships/hyperlink" Target="http://www.xjhbcy.cn/blog/article/9718" TargetMode="External"/><Relationship Id="rId80" Type="http://schemas.openxmlformats.org/officeDocument/2006/relationships/image" Target="media/image32.png"/><Relationship Id="rId85" Type="http://schemas.openxmlformats.org/officeDocument/2006/relationships/image" Target="media/image37.wmf"/><Relationship Id="rId12" Type="http://schemas.openxmlformats.org/officeDocument/2006/relationships/footer" Target="footer3.xml"/><Relationship Id="rId17" Type="http://schemas.openxmlformats.org/officeDocument/2006/relationships/image" Target="media/image3.emf"/><Relationship Id="rId33" Type="http://schemas.openxmlformats.org/officeDocument/2006/relationships/image" Target="media/image12.jpeg"/><Relationship Id="rId38" Type="http://schemas.openxmlformats.org/officeDocument/2006/relationships/hyperlink" Target="https://baike.baidu.com/item/%E6%97%A0%E6%9C%BA%E5%8C%96%E5%90%88%E7%89%A9/10716655?fromModule=lemma_inlink" TargetMode="External"/><Relationship Id="rId59" Type="http://schemas.openxmlformats.org/officeDocument/2006/relationships/image" Target="media/image23.wmf"/><Relationship Id="rId103" Type="http://schemas.openxmlformats.org/officeDocument/2006/relationships/image" Target="media/image53.jpg"/><Relationship Id="rId108" Type="http://schemas.openxmlformats.org/officeDocument/2006/relationships/image" Target="media/image58.jpg"/><Relationship Id="rId54" Type="http://schemas.openxmlformats.org/officeDocument/2006/relationships/package" Target="embeddings/Microsoft_Visio_Drawing13.vsdx"/><Relationship Id="rId70" Type="http://schemas.openxmlformats.org/officeDocument/2006/relationships/image" Target="media/image30.png"/><Relationship Id="rId75" Type="http://schemas.openxmlformats.org/officeDocument/2006/relationships/chart" Target="charts/chart4.xml"/><Relationship Id="rId91" Type="http://schemas.openxmlformats.org/officeDocument/2006/relationships/image" Target="media/image43.wmf"/><Relationship Id="rId96" Type="http://schemas.openxmlformats.org/officeDocument/2006/relationships/image" Target="media/image4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6.emf"/><Relationship Id="rId28" Type="http://schemas.openxmlformats.org/officeDocument/2006/relationships/package" Target="embeddings/Microsoft_Visio_Drawing5.vsdx"/><Relationship Id="rId36" Type="http://schemas.openxmlformats.org/officeDocument/2006/relationships/hyperlink" Target="https://baike.baidu.com/item/%E7%94%B5%E7%84%8A%E6%9D%A1?fromModule=lemma_inlink" TargetMode="External"/><Relationship Id="rId49" Type="http://schemas.openxmlformats.org/officeDocument/2006/relationships/image" Target="media/image18.emf"/><Relationship Id="rId57" Type="http://schemas.openxmlformats.org/officeDocument/2006/relationships/image" Target="media/image22.wmf"/><Relationship Id="rId106" Type="http://schemas.openxmlformats.org/officeDocument/2006/relationships/image" Target="media/image56.jpg"/><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0.jpeg"/><Relationship Id="rId44" Type="http://schemas.openxmlformats.org/officeDocument/2006/relationships/package" Target="embeddings/Microsoft_Visio_Drawing8.vsdx"/><Relationship Id="rId52" Type="http://schemas.openxmlformats.org/officeDocument/2006/relationships/package" Target="embeddings/Microsoft_Visio_Drawing12.vsdx"/><Relationship Id="rId60" Type="http://schemas.openxmlformats.org/officeDocument/2006/relationships/oleObject" Target="embeddings/oleObject3.bin"/><Relationship Id="rId65" Type="http://schemas.openxmlformats.org/officeDocument/2006/relationships/image" Target="media/image26.png"/><Relationship Id="rId73" Type="http://schemas.openxmlformats.org/officeDocument/2006/relationships/chart" Target="charts/chart2.xml"/><Relationship Id="rId78" Type="http://schemas.openxmlformats.org/officeDocument/2006/relationships/chart" Target="charts/chart7.xml"/><Relationship Id="rId81" Type="http://schemas.openxmlformats.org/officeDocument/2006/relationships/image" Target="media/image33.wmf"/><Relationship Id="rId86"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image" Target="media/image51.png"/><Relationship Id="rId10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package" Target="embeddings/Microsoft_Visio_Drawing.vsdx"/><Relationship Id="rId39" Type="http://schemas.openxmlformats.org/officeDocument/2006/relationships/image" Target="media/image13.emf"/><Relationship Id="rId109" Type="http://schemas.openxmlformats.org/officeDocument/2006/relationships/image" Target="media/image59.jpg"/><Relationship Id="rId34" Type="http://schemas.openxmlformats.org/officeDocument/2006/relationships/hyperlink" Target="https://baike.baidu.com/item/%E6%AF%94%E9%87%8D?fromModule=lemma_inlink" TargetMode="External"/><Relationship Id="rId50" Type="http://schemas.openxmlformats.org/officeDocument/2006/relationships/package" Target="embeddings/Microsoft_Visio_Drawing11.vsdx"/><Relationship Id="rId55" Type="http://schemas.openxmlformats.org/officeDocument/2006/relationships/image" Target="media/image21.wmf"/><Relationship Id="rId76" Type="http://schemas.openxmlformats.org/officeDocument/2006/relationships/chart" Target="charts/chart5.xml"/><Relationship Id="rId97" Type="http://schemas.openxmlformats.org/officeDocument/2006/relationships/image" Target="media/image49.wmf"/><Relationship Id="rId104" Type="http://schemas.openxmlformats.org/officeDocument/2006/relationships/image" Target="media/image54.jpg"/><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package" Target="embeddings/Microsoft_Visio_Drawing3.vsdx"/><Relationship Id="rId40" Type="http://schemas.openxmlformats.org/officeDocument/2006/relationships/package" Target="embeddings/Microsoft_Visio_Drawing6.vsdx"/><Relationship Id="rId45" Type="http://schemas.openxmlformats.org/officeDocument/2006/relationships/image" Target="media/image16.emf"/><Relationship Id="rId66" Type="http://schemas.openxmlformats.org/officeDocument/2006/relationships/image" Target="media/image27.png"/><Relationship Id="rId87" Type="http://schemas.openxmlformats.org/officeDocument/2006/relationships/image" Target="media/image39.wmf"/><Relationship Id="rId110" Type="http://schemas.openxmlformats.org/officeDocument/2006/relationships/image" Target="media/image60.jpg"/><Relationship Id="rId115" Type="http://schemas.openxmlformats.org/officeDocument/2006/relationships/theme" Target="theme/theme1.xml"/><Relationship Id="rId61" Type="http://schemas.openxmlformats.org/officeDocument/2006/relationships/image" Target="media/image24.wmf"/><Relationship Id="rId82" Type="http://schemas.openxmlformats.org/officeDocument/2006/relationships/image" Target="media/image34.wmf"/><Relationship Id="rId19" Type="http://schemas.openxmlformats.org/officeDocument/2006/relationships/image" Target="media/image4.emf"/><Relationship Id="rId14" Type="http://schemas.openxmlformats.org/officeDocument/2006/relationships/footer" Target="footer4.xml"/><Relationship Id="rId30" Type="http://schemas.openxmlformats.org/officeDocument/2006/relationships/image" Target="media/image9.png"/><Relationship Id="rId35" Type="http://schemas.openxmlformats.org/officeDocument/2006/relationships/hyperlink" Target="https://baike.baidu.com/item/%E6%B5%B7%E6%B0%B4%E6%B7%A1%E5%8C%96?fromModule=lemma_inlink" TargetMode="External"/><Relationship Id="rId56" Type="http://schemas.openxmlformats.org/officeDocument/2006/relationships/oleObject" Target="embeddings/oleObject1.bin"/><Relationship Id="rId77" Type="http://schemas.openxmlformats.org/officeDocument/2006/relationships/chart" Target="charts/chart6.xml"/><Relationship Id="rId100" Type="http://schemas.openxmlformats.org/officeDocument/2006/relationships/chart" Target="charts/chart9.xml"/><Relationship Id="rId105" Type="http://schemas.openxmlformats.org/officeDocument/2006/relationships/image" Target="media/image55.jpg"/><Relationship Id="rId8" Type="http://schemas.openxmlformats.org/officeDocument/2006/relationships/header" Target="header1.xml"/><Relationship Id="rId51" Type="http://schemas.openxmlformats.org/officeDocument/2006/relationships/image" Target="media/image19.emf"/><Relationship Id="rId72" Type="http://schemas.openxmlformats.org/officeDocument/2006/relationships/chart" Target="charts/chart1.xml"/><Relationship Id="rId93" Type="http://schemas.openxmlformats.org/officeDocument/2006/relationships/image" Target="media/image45.wmf"/><Relationship Id="rId98" Type="http://schemas.openxmlformats.org/officeDocument/2006/relationships/image" Target="media/image50.wmf"/><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package" Target="embeddings/Microsoft_Visio_Drawing9.vsdx"/><Relationship Id="rId67" Type="http://schemas.openxmlformats.org/officeDocument/2006/relationships/image" Target="media/image28.wmf"/><Relationship Id="rId20" Type="http://schemas.openxmlformats.org/officeDocument/2006/relationships/package" Target="embeddings/Microsoft_Visio_Drawing1.vsdx"/><Relationship Id="rId41" Type="http://schemas.openxmlformats.org/officeDocument/2006/relationships/image" Target="media/image14.emf"/><Relationship Id="rId62" Type="http://schemas.openxmlformats.org/officeDocument/2006/relationships/oleObject" Target="embeddings/oleObject4.bin"/><Relationship Id="rId83" Type="http://schemas.openxmlformats.org/officeDocument/2006/relationships/image" Target="media/image35.wmf"/><Relationship Id="rId88" Type="http://schemas.openxmlformats.org/officeDocument/2006/relationships/image" Target="media/image40.wmf"/><Relationship Id="rId111" Type="http://schemas.openxmlformats.org/officeDocument/2006/relationships/image" Target="media/image61.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istrator\Desktop\&#22825;&#27941;&#22823;&#26725;&#38598;&#22242;&#26032;&#30086;&#28938;&#25509;&#26448;&#26009;&#26377;&#38480;&#20844;&#21496;&#28938;&#25509;&#26448;&#26009;&#29983;&#20135;&#21152;&#24037;&#39033;&#30446;\&#22320;&#19979;&#27700;\&#26032;&#24314;%20Microsoft%20Excel%20&#24037;&#20316;&#349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36182;&#29814;&#27491;&#22312;&#36827;&#34892;&#39033;&#30446;\&#22825;&#27941;&#22823;&#26725;&#38598;&#22242;&#26032;&#30086;&#28938;&#25509;&#26448;&#26009;&#26377;&#38480;&#20844;&#21496;&#28938;&#25509;&#26448;&#26009;&#29983;&#20135;&#21152;&#24037;&#39033;&#30446;\&#22320;&#19979;&#27700;&#12289;&#22303;&#22756;\&#26032;&#30707;&#27833;&#28867;&#22303;&#22756;%20-%20&#21103;&#26412;.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istrator\Desktop\&#22825;&#27941;&#22823;&#26725;&#38598;&#22242;&#26032;&#30086;&#28938;&#25509;&#26448;&#26009;&#26377;&#38480;&#20844;&#21496;&#28938;&#25509;&#26448;&#26009;&#29983;&#20135;&#21152;&#24037;&#39033;&#30446;\&#22320;&#19979;&#27700;\&#26032;&#24314;%20Microsoft%20Excel%20&#24037;&#20316;&#349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istrator\Desktop\&#22825;&#27941;&#22823;&#26725;&#38598;&#22242;&#26032;&#30086;&#28938;&#25509;&#26448;&#26009;&#26377;&#38480;&#20844;&#21496;&#28938;&#25509;&#26448;&#26009;&#29983;&#20135;&#21152;&#24037;&#39033;&#30446;\&#22320;&#19979;&#27700;\&#26032;&#24314;%20Microsoft%20Excel%20&#24037;&#20316;&#349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istrator\Desktop\&#22825;&#27941;&#22823;&#26725;&#38598;&#22242;&#26032;&#30086;&#28938;&#25509;&#26448;&#26009;&#26377;&#38480;&#20844;&#21496;&#28938;&#25509;&#26448;&#26009;&#29983;&#20135;&#21152;&#24037;&#39033;&#30446;\&#22320;&#19979;&#27700;\&#26032;&#24314;%20Microsoft%20Excel%20&#24037;&#20316;&#349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36182;&#29814;&#27491;&#22312;&#36827;&#34892;&#39033;&#30446;\&#22825;&#27941;&#22823;&#26725;&#38598;&#22242;&#26032;&#30086;&#28938;&#25509;&#26448;&#26009;&#26377;&#38480;&#20844;&#21496;&#28938;&#25509;&#26448;&#26009;&#29983;&#20135;&#21152;&#24037;&#39033;&#30446;\&#22320;&#19979;&#27700;&#12289;&#22303;&#22756;\&#38108;&#22320;&#19979;&#2770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istrator\Desktop\&#22825;&#27941;&#22823;&#26725;&#38598;&#22242;&#26032;&#30086;&#28938;&#25509;&#26448;&#26009;&#26377;&#38480;&#20844;&#21496;&#28938;&#25509;&#26448;&#26009;&#29983;&#20135;&#21152;&#24037;&#39033;&#30446;\&#22320;&#19979;&#27700;\&#26032;&#24314;%20Microsoft%20Excel%20&#24037;&#20316;&#349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ministrator\Desktop\&#22825;&#27941;&#22823;&#26725;&#38598;&#22242;&#26032;&#30086;&#28938;&#25509;&#26448;&#26009;&#26377;&#38480;&#20844;&#21496;&#28938;&#25509;&#26448;&#26009;&#29983;&#20135;&#21152;&#24037;&#39033;&#30446;\&#22320;&#19979;&#27700;\&#26032;&#24314;%20Microsoft%20Excel%20&#24037;&#20316;&#349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36182;&#29814;&#27491;&#22312;&#36827;&#34892;&#39033;&#30446;\&#22825;&#27941;&#22823;&#26725;&#38598;&#22242;&#26032;&#30086;&#28938;&#25509;&#26448;&#26009;&#26377;&#38480;&#20844;&#21496;&#28938;&#25509;&#26448;&#26009;&#29983;&#20135;&#21152;&#24037;&#39033;&#30446;\&#22320;&#19979;&#27700;&#12289;&#22303;&#22756;\&#38108;&#22320;&#19979;&#2770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36182;&#29814;&#27491;&#22312;&#36827;&#34892;&#39033;&#30446;\&#22825;&#27941;&#22823;&#26725;&#38598;&#22242;&#26032;&#30086;&#28938;&#25509;&#26448;&#26009;&#26377;&#38480;&#20844;&#21496;&#28938;&#25509;&#26448;&#26009;&#29983;&#20135;&#21152;&#24037;&#39033;&#30446;\&#22320;&#19979;&#27700;&#12289;&#22303;&#22756;\&#26032;&#38108;&#22303;&#22756;%20-%20&#21103;&#2641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'100d'!$H$3</c:f>
              <c:strCache>
                <c:ptCount val="1"/>
                <c:pt idx="0">
                  <c:v>泄漏100d后污染物浓度随距离变化曲线图</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'100d'!$E$4:$E$54</c:f>
              <c:numCache>
                <c:formatCode>General</c:formatCode>
                <c:ptCount val="5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numCache>
            </c:numRef>
          </c:xVal>
          <c:yVal>
            <c:numRef>
              <c:f>'100d'!$F$4:$F$54</c:f>
              <c:numCache>
                <c:formatCode>0.00E+00</c:formatCode>
                <c:ptCount val="51"/>
                <c:pt idx="0">
                  <c:v>1840000</c:v>
                </c:pt>
                <c:pt idx="1">
                  <c:v>1820000</c:v>
                </c:pt>
                <c:pt idx="2">
                  <c:v>1790000</c:v>
                </c:pt>
                <c:pt idx="3">
                  <c:v>1730000</c:v>
                </c:pt>
                <c:pt idx="4">
                  <c:v>1630000</c:v>
                </c:pt>
                <c:pt idx="5">
                  <c:v>1510000</c:v>
                </c:pt>
                <c:pt idx="6">
                  <c:v>1340000</c:v>
                </c:pt>
                <c:pt idx="7">
                  <c:v>1150000</c:v>
                </c:pt>
                <c:pt idx="8">
                  <c:v>949000</c:v>
                </c:pt>
                <c:pt idx="9">
                  <c:v>745000</c:v>
                </c:pt>
                <c:pt idx="10">
                  <c:v>556000</c:v>
                </c:pt>
                <c:pt idx="11">
                  <c:v>394000</c:v>
                </c:pt>
                <c:pt idx="12">
                  <c:v>264000</c:v>
                </c:pt>
                <c:pt idx="13">
                  <c:v>167000</c:v>
                </c:pt>
                <c:pt idx="14">
                  <c:v>99400</c:v>
                </c:pt>
                <c:pt idx="15">
                  <c:v>55800</c:v>
                </c:pt>
                <c:pt idx="16">
                  <c:v>29400</c:v>
                </c:pt>
                <c:pt idx="17">
                  <c:v>14600</c:v>
                </c:pt>
                <c:pt idx="18">
                  <c:v>6800</c:v>
                </c:pt>
                <c:pt idx="19">
                  <c:v>2970</c:v>
                </c:pt>
                <c:pt idx="20">
                  <c:v>1250</c:v>
                </c:pt>
                <c:pt idx="21">
                  <c:v>479</c:v>
                </c:pt>
                <c:pt idx="22">
                  <c:v>172</c:v>
                </c:pt>
                <c:pt idx="23">
                  <c:v>57.9</c:v>
                </c:pt>
                <c:pt idx="24">
                  <c:v>17.399999999999999</c:v>
                </c:pt>
                <c:pt idx="25">
                  <c:v>3.37</c:v>
                </c:pt>
                <c:pt idx="26">
                  <c:v>0.92700000000000005</c:v>
                </c:pt>
                <c:pt idx="27">
                  <c:v>0.23899999999999999</c:v>
                </c:pt>
                <c:pt idx="28">
                  <c:v>5.7500000000000002E-2</c:v>
                </c:pt>
                <c:pt idx="29">
                  <c:v>1.2999999999999999E-2</c:v>
                </c:pt>
                <c:pt idx="30">
                  <c:v>2.7299999999999998E-3</c:v>
                </c:pt>
                <c:pt idx="31">
                  <c:v>5.4000000000000001E-4</c:v>
                </c:pt>
                <c:pt idx="32">
                  <c:v>9.98E-5</c:v>
                </c:pt>
                <c:pt idx="33">
                  <c:v>1.73E-5</c:v>
                </c:pt>
                <c:pt idx="34">
                  <c:v>2.79E-6</c:v>
                </c:pt>
                <c:pt idx="35">
                  <c:v>4.5499999999999998E-7</c:v>
                </c:pt>
                <c:pt idx="36">
                  <c:v>6.3899999999999996E-8</c:v>
                </c:pt>
                <c:pt idx="37">
                  <c:v>8.3799999999999996E-9</c:v>
                </c:pt>
                <c:pt idx="38">
                  <c:v>1.02E-9</c:v>
                </c:pt>
                <c:pt idx="39">
                  <c:v>1.02E-10</c:v>
                </c:pt>
                <c:pt idx="40">
                  <c:v>0</c:v>
                </c:pt>
                <c:pt idx="41">
                  <c:v>0</c:v>
                </c:pt>
                <c:pt idx="42">
                  <c:v>0</c:v>
                </c:pt>
                <c:pt idx="43">
                  <c:v>0</c:v>
                </c:pt>
                <c:pt idx="44">
                  <c:v>0</c:v>
                </c:pt>
                <c:pt idx="45">
                  <c:v>0</c:v>
                </c:pt>
                <c:pt idx="46">
                  <c:v>0</c:v>
                </c:pt>
                <c:pt idx="47">
                  <c:v>0</c:v>
                </c:pt>
                <c:pt idx="48">
                  <c:v>0</c:v>
                </c:pt>
                <c:pt idx="49">
                  <c:v>0</c:v>
                </c:pt>
                <c:pt idx="50">
                  <c:v>0</c:v>
                </c:pt>
              </c:numCache>
            </c:numRef>
          </c:yVal>
          <c:smooth val="0"/>
          <c:extLst>
            <c:ext xmlns:c16="http://schemas.microsoft.com/office/drawing/2014/chart" uri="{C3380CC4-5D6E-409C-BE32-E72D297353CC}">
              <c16:uniqueId val="{00000000-6AC2-4573-B04D-A5CF4FA3ACB0}"/>
            </c:ext>
          </c:extLst>
        </c:ser>
        <c:dLbls>
          <c:showLegendKey val="0"/>
          <c:showVal val="0"/>
          <c:showCatName val="0"/>
          <c:showSerName val="0"/>
          <c:showPercent val="0"/>
          <c:showBubbleSize val="0"/>
        </c:dLbls>
        <c:axId val="637130832"/>
        <c:axId val="638474640"/>
      </c:scatterChart>
      <c:valAx>
        <c:axId val="6371308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迁移距离（</a:t>
                </a:r>
                <a:r>
                  <a:rPr lang="en-US" altLang="zh-CN"/>
                  <a:t>m</a:t>
                </a:r>
                <a:r>
                  <a:rPr lang="zh-CN" alt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38474640"/>
        <c:crosses val="autoZero"/>
        <c:crossBetween val="midCat"/>
      </c:valAx>
      <c:valAx>
        <c:axId val="638474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浓度（</a:t>
                </a:r>
                <a:r>
                  <a:rPr lang="en-US" altLang="zh-CN"/>
                  <a:t>mg/L</a:t>
                </a:r>
                <a:r>
                  <a:rPr lang="zh-CN" alt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3713083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N1</c:v>
          </c:tx>
          <c:spPr>
            <a:ln w="19050" cap="rnd">
              <a:solidFill>
                <a:schemeClr val="accent1"/>
              </a:solidFill>
              <a:round/>
            </a:ln>
            <a:effectLst/>
          </c:spPr>
          <c:marker>
            <c:symbol val="none"/>
          </c:marker>
          <c:xVal>
            <c:numRef>
              <c:f>剖面!$B$12:$B$60</c:f>
              <c:numCache>
                <c:formatCode>General</c:formatCode>
                <c:ptCount val="49"/>
                <c:pt idx="0">
                  <c:v>1E-3</c:v>
                </c:pt>
                <c:pt idx="1">
                  <c:v>2E-3</c:v>
                </c:pt>
                <c:pt idx="2">
                  <c:v>3.3E-3</c:v>
                </c:pt>
                <c:pt idx="3">
                  <c:v>5.0000000000000001E-3</c:v>
                </c:pt>
                <c:pt idx="4">
                  <c:v>7.1999999999999998E-3</c:v>
                </c:pt>
                <c:pt idx="5">
                  <c:v>0.01</c:v>
                </c:pt>
                <c:pt idx="6">
                  <c:v>1.38E-2</c:v>
                </c:pt>
                <c:pt idx="7">
                  <c:v>1.8599999999999998E-2</c:v>
                </c:pt>
                <c:pt idx="8">
                  <c:v>2.4899999999999999E-2</c:v>
                </c:pt>
                <c:pt idx="9">
                  <c:v>3.3000000000000002E-2</c:v>
                </c:pt>
                <c:pt idx="10">
                  <c:v>4.36E-2</c:v>
                </c:pt>
                <c:pt idx="11">
                  <c:v>5.74E-2</c:v>
                </c:pt>
                <c:pt idx="12">
                  <c:v>7.5300000000000006E-2</c:v>
                </c:pt>
                <c:pt idx="13">
                  <c:v>9.8599999999999993E-2</c:v>
                </c:pt>
                <c:pt idx="14">
                  <c:v>0.12889999999999999</c:v>
                </c:pt>
                <c:pt idx="15">
                  <c:v>0.16830000000000001</c:v>
                </c:pt>
                <c:pt idx="16">
                  <c:v>0.2195</c:v>
                </c:pt>
                <c:pt idx="17">
                  <c:v>0.28599999999999998</c:v>
                </c:pt>
                <c:pt idx="18">
                  <c:v>0.3725</c:v>
                </c:pt>
                <c:pt idx="19">
                  <c:v>0.48499999999999999</c:v>
                </c:pt>
                <c:pt idx="20">
                  <c:v>0.63119999999999998</c:v>
                </c:pt>
                <c:pt idx="21">
                  <c:v>0.82120000000000004</c:v>
                </c:pt>
                <c:pt idx="22">
                  <c:v>1.0683</c:v>
                </c:pt>
                <c:pt idx="23">
                  <c:v>1.3895</c:v>
                </c:pt>
                <c:pt idx="24">
                  <c:v>1.8069999999999999</c:v>
                </c:pt>
                <c:pt idx="25">
                  <c:v>2.3498000000000001</c:v>
                </c:pt>
                <c:pt idx="26">
                  <c:v>3.0554000000000001</c:v>
                </c:pt>
                <c:pt idx="27">
                  <c:v>3.9727999999999999</c:v>
                </c:pt>
                <c:pt idx="28">
                  <c:v>5.1653000000000002</c:v>
                </c:pt>
                <c:pt idx="29">
                  <c:v>6.8083999999999998</c:v>
                </c:pt>
                <c:pt idx="30">
                  <c:v>8.7799999999999994</c:v>
                </c:pt>
                <c:pt idx="31">
                  <c:v>11.408899999999999</c:v>
                </c:pt>
                <c:pt idx="32">
                  <c:v>14.037800000000001</c:v>
                </c:pt>
                <c:pt idx="33">
                  <c:v>16.666699999999999</c:v>
                </c:pt>
                <c:pt idx="34">
                  <c:v>20.833400000000001</c:v>
                </c:pt>
                <c:pt idx="35">
                  <c:v>25.833400000000001</c:v>
                </c:pt>
                <c:pt idx="36">
                  <c:v>33.333300000000001</c:v>
                </c:pt>
                <c:pt idx="37">
                  <c:v>38.333300000000001</c:v>
                </c:pt>
                <c:pt idx="38">
                  <c:v>43.333300000000001</c:v>
                </c:pt>
                <c:pt idx="39">
                  <c:v>50</c:v>
                </c:pt>
                <c:pt idx="40">
                  <c:v>55</c:v>
                </c:pt>
                <c:pt idx="41">
                  <c:v>60</c:v>
                </c:pt>
                <c:pt idx="42">
                  <c:v>66.666700000000006</c:v>
                </c:pt>
                <c:pt idx="43">
                  <c:v>71.666700000000006</c:v>
                </c:pt>
                <c:pt idx="44">
                  <c:v>76.666700000000006</c:v>
                </c:pt>
                <c:pt idx="45">
                  <c:v>83.333299999999994</c:v>
                </c:pt>
                <c:pt idx="46">
                  <c:v>88.333299999999994</c:v>
                </c:pt>
                <c:pt idx="47">
                  <c:v>93.333299999999994</c:v>
                </c:pt>
                <c:pt idx="48">
                  <c:v>100</c:v>
                </c:pt>
              </c:numCache>
            </c:numRef>
          </c:xVal>
          <c:yVal>
            <c:numRef>
              <c:f>剖面!$N$12:$N$60</c:f>
              <c:numCache>
                <c:formatCode>0.00E+00</c:formatCode>
                <c:ptCount val="49"/>
                <c:pt idx="0">
                  <c:v>4.1130933333333335E-2</c:v>
                </c:pt>
                <c:pt idx="1">
                  <c:v>9.9440366666666669E-2</c:v>
                </c:pt>
                <c:pt idx="2">
                  <c:v>0.17507365333333333</c:v>
                </c:pt>
                <c:pt idx="3">
                  <c:v>0.27298133333333335</c:v>
                </c:pt>
                <c:pt idx="4">
                  <c:v>0.3995882</c:v>
                </c:pt>
                <c:pt idx="5">
                  <c:v>0.56317800000000007</c:v>
                </c:pt>
                <c:pt idx="6">
                  <c:v>0.77382119999999999</c:v>
                </c:pt>
                <c:pt idx="7">
                  <c:v>1.0449686666666669</c:v>
                </c:pt>
                <c:pt idx="8">
                  <c:v>1.3917470666666667</c:v>
                </c:pt>
                <c:pt idx="9">
                  <c:v>1.8343786666666666</c:v>
                </c:pt>
                <c:pt idx="10">
                  <c:v>2.3958360000000001</c:v>
                </c:pt>
                <c:pt idx="11">
                  <c:v>3.1012400000000002</c:v>
                </c:pt>
                <c:pt idx="12">
                  <c:v>3.9831679999999996</c:v>
                </c:pt>
                <c:pt idx="13">
                  <c:v>5.0706493333333338</c:v>
                </c:pt>
                <c:pt idx="14">
                  <c:v>6.3955980000000006</c:v>
                </c:pt>
                <c:pt idx="15">
                  <c:v>7.9801919999999997</c:v>
                </c:pt>
                <c:pt idx="16">
                  <c:v>9.8444319999999994</c:v>
                </c:pt>
                <c:pt idx="17">
                  <c:v>11.99109</c:v>
                </c:pt>
                <c:pt idx="18">
                  <c:v>14.419170000000001</c:v>
                </c:pt>
                <c:pt idx="19">
                  <c:v>17.109539999999999</c:v>
                </c:pt>
                <c:pt idx="20">
                  <c:v>20.061360000000004</c:v>
                </c:pt>
                <c:pt idx="21">
                  <c:v>23.283362666666665</c:v>
                </c:pt>
                <c:pt idx="22">
                  <c:v>26.817586666666671</c:v>
                </c:pt>
                <c:pt idx="23">
                  <c:v>30.682860000000002</c:v>
                </c:pt>
                <c:pt idx="24">
                  <c:v>34.979000000000006</c:v>
                </c:pt>
                <c:pt idx="25">
                  <c:v>39.724299999999992</c:v>
                </c:pt>
                <c:pt idx="26">
                  <c:v>44.993600000000008</c:v>
                </c:pt>
                <c:pt idx="27">
                  <c:v>50.837373333333325</c:v>
                </c:pt>
                <c:pt idx="28">
                  <c:v>57.272500000000001</c:v>
                </c:pt>
                <c:pt idx="29">
                  <c:v>64.715000000000003</c:v>
                </c:pt>
                <c:pt idx="30">
                  <c:v>72.238359999999986</c:v>
                </c:pt>
                <c:pt idx="31">
                  <c:v>80.670200000000008</c:v>
                </c:pt>
                <c:pt idx="32">
                  <c:v>87.80543999999999</c:v>
                </c:pt>
                <c:pt idx="33">
                  <c:v>94.036133333333325</c:v>
                </c:pt>
                <c:pt idx="34">
                  <c:v>102.55018666666666</c:v>
                </c:pt>
                <c:pt idx="35">
                  <c:v>111.14764000000001</c:v>
                </c:pt>
                <c:pt idx="36">
                  <c:v>121.81848000000001</c:v>
                </c:pt>
                <c:pt idx="37">
                  <c:v>127.79046</c:v>
                </c:pt>
                <c:pt idx="38">
                  <c:v>133.07961333333333</c:v>
                </c:pt>
                <c:pt idx="39">
                  <c:v>139.32585333333336</c:v>
                </c:pt>
                <c:pt idx="40">
                  <c:v>143.55340000000001</c:v>
                </c:pt>
                <c:pt idx="41">
                  <c:v>147.34678</c:v>
                </c:pt>
                <c:pt idx="42">
                  <c:v>151.95833999999999</c:v>
                </c:pt>
                <c:pt idx="43">
                  <c:v>155.10709333333332</c:v>
                </c:pt>
                <c:pt idx="44">
                  <c:v>158.03270666666666</c:v>
                </c:pt>
                <c:pt idx="45">
                  <c:v>161.60294666666667</c:v>
                </c:pt>
                <c:pt idx="46">
                  <c:v>164.08228</c:v>
                </c:pt>
                <c:pt idx="47">
                  <c:v>166.43280000000001</c:v>
                </c:pt>
                <c:pt idx="48">
                  <c:v>169.30960000000002</c:v>
                </c:pt>
              </c:numCache>
            </c:numRef>
          </c:yVal>
          <c:smooth val="1"/>
          <c:extLst>
            <c:ext xmlns:c16="http://schemas.microsoft.com/office/drawing/2014/chart" uri="{C3380CC4-5D6E-409C-BE32-E72D297353CC}">
              <c16:uniqueId val="{00000000-A539-4252-B16B-768DA859C500}"/>
            </c:ext>
          </c:extLst>
        </c:ser>
        <c:ser>
          <c:idx val="1"/>
          <c:order val="1"/>
          <c:tx>
            <c:v>N2</c:v>
          </c:tx>
          <c:spPr>
            <a:ln w="19050" cap="rnd">
              <a:solidFill>
                <a:schemeClr val="accent2"/>
              </a:solidFill>
              <a:round/>
            </a:ln>
            <a:effectLst/>
          </c:spPr>
          <c:marker>
            <c:symbol val="none"/>
          </c:marker>
          <c:xVal>
            <c:numRef>
              <c:f>剖面!$B$12:$B$60</c:f>
              <c:numCache>
                <c:formatCode>General</c:formatCode>
                <c:ptCount val="49"/>
                <c:pt idx="0">
                  <c:v>1E-3</c:v>
                </c:pt>
                <c:pt idx="1">
                  <c:v>2E-3</c:v>
                </c:pt>
                <c:pt idx="2">
                  <c:v>3.3E-3</c:v>
                </c:pt>
                <c:pt idx="3">
                  <c:v>5.0000000000000001E-3</c:v>
                </c:pt>
                <c:pt idx="4">
                  <c:v>7.1999999999999998E-3</c:v>
                </c:pt>
                <c:pt idx="5">
                  <c:v>0.01</c:v>
                </c:pt>
                <c:pt idx="6">
                  <c:v>1.38E-2</c:v>
                </c:pt>
                <c:pt idx="7">
                  <c:v>1.8599999999999998E-2</c:v>
                </c:pt>
                <c:pt idx="8">
                  <c:v>2.4899999999999999E-2</c:v>
                </c:pt>
                <c:pt idx="9">
                  <c:v>3.3000000000000002E-2</c:v>
                </c:pt>
                <c:pt idx="10">
                  <c:v>4.36E-2</c:v>
                </c:pt>
                <c:pt idx="11">
                  <c:v>5.74E-2</c:v>
                </c:pt>
                <c:pt idx="12">
                  <c:v>7.5300000000000006E-2</c:v>
                </c:pt>
                <c:pt idx="13">
                  <c:v>9.8599999999999993E-2</c:v>
                </c:pt>
                <c:pt idx="14">
                  <c:v>0.12889999999999999</c:v>
                </c:pt>
                <c:pt idx="15">
                  <c:v>0.16830000000000001</c:v>
                </c:pt>
                <c:pt idx="16">
                  <c:v>0.2195</c:v>
                </c:pt>
                <c:pt idx="17">
                  <c:v>0.28599999999999998</c:v>
                </c:pt>
                <c:pt idx="18">
                  <c:v>0.3725</c:v>
                </c:pt>
                <c:pt idx="19">
                  <c:v>0.48499999999999999</c:v>
                </c:pt>
                <c:pt idx="20">
                  <c:v>0.63119999999999998</c:v>
                </c:pt>
                <c:pt idx="21">
                  <c:v>0.82120000000000004</c:v>
                </c:pt>
                <c:pt idx="22">
                  <c:v>1.0683</c:v>
                </c:pt>
                <c:pt idx="23">
                  <c:v>1.3895</c:v>
                </c:pt>
                <c:pt idx="24">
                  <c:v>1.8069999999999999</c:v>
                </c:pt>
                <c:pt idx="25">
                  <c:v>2.3498000000000001</c:v>
                </c:pt>
                <c:pt idx="26">
                  <c:v>3.0554000000000001</c:v>
                </c:pt>
                <c:pt idx="27">
                  <c:v>3.9727999999999999</c:v>
                </c:pt>
                <c:pt idx="28">
                  <c:v>5.1653000000000002</c:v>
                </c:pt>
                <c:pt idx="29">
                  <c:v>6.8083999999999998</c:v>
                </c:pt>
                <c:pt idx="30">
                  <c:v>8.7799999999999994</c:v>
                </c:pt>
                <c:pt idx="31">
                  <c:v>11.408899999999999</c:v>
                </c:pt>
                <c:pt idx="32">
                  <c:v>14.037800000000001</c:v>
                </c:pt>
                <c:pt idx="33">
                  <c:v>16.666699999999999</c:v>
                </c:pt>
                <c:pt idx="34">
                  <c:v>20.833400000000001</c:v>
                </c:pt>
                <c:pt idx="35">
                  <c:v>25.833400000000001</c:v>
                </c:pt>
                <c:pt idx="36">
                  <c:v>33.333300000000001</c:v>
                </c:pt>
                <c:pt idx="37">
                  <c:v>38.333300000000001</c:v>
                </c:pt>
                <c:pt idx="38">
                  <c:v>43.333300000000001</c:v>
                </c:pt>
                <c:pt idx="39">
                  <c:v>50</c:v>
                </c:pt>
                <c:pt idx="40">
                  <c:v>55</c:v>
                </c:pt>
                <c:pt idx="41">
                  <c:v>60</c:v>
                </c:pt>
                <c:pt idx="42">
                  <c:v>66.666700000000006</c:v>
                </c:pt>
                <c:pt idx="43">
                  <c:v>71.666700000000006</c:v>
                </c:pt>
                <c:pt idx="44">
                  <c:v>76.666700000000006</c:v>
                </c:pt>
                <c:pt idx="45">
                  <c:v>83.333299999999994</c:v>
                </c:pt>
                <c:pt idx="46">
                  <c:v>88.333299999999994</c:v>
                </c:pt>
                <c:pt idx="47">
                  <c:v>93.333299999999994</c:v>
                </c:pt>
                <c:pt idx="48">
                  <c:v>100</c:v>
                </c:pt>
              </c:numCache>
            </c:numRef>
          </c:xVal>
          <c:yVal>
            <c:numRef>
              <c:f>剖面!$O$12:$O$60</c:f>
              <c:numCache>
                <c:formatCode>0.00E+00</c:formatCode>
                <c:ptCount val="4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1.5670277333333334E-28</c:v>
                </c:pt>
                <c:pt idx="27">
                  <c:v>3.2127946666666667E-24</c:v>
                </c:pt>
                <c:pt idx="28">
                  <c:v>2.1443655999999999E-20</c:v>
                </c:pt>
                <c:pt idx="29">
                  <c:v>1.2230208000000001E-16</c:v>
                </c:pt>
                <c:pt idx="30">
                  <c:v>3.9172306666666673E-14</c:v>
                </c:pt>
                <c:pt idx="31">
                  <c:v>1.5504728000000004E-11</c:v>
                </c:pt>
                <c:pt idx="32">
                  <c:v>3.8006999999999996E-10</c:v>
                </c:pt>
                <c:pt idx="33">
                  <c:v>4.7800359999999995E-9</c:v>
                </c:pt>
                <c:pt idx="34">
                  <c:v>2.892618E-7</c:v>
                </c:pt>
                <c:pt idx="35">
                  <c:v>6.748688E-6</c:v>
                </c:pt>
                <c:pt idx="36">
                  <c:v>2.1789138666666665E-4</c:v>
                </c:pt>
                <c:pt idx="37">
                  <c:v>8.2802346666666657E-4</c:v>
                </c:pt>
                <c:pt idx="38">
                  <c:v>2.679032E-3</c:v>
                </c:pt>
                <c:pt idx="39">
                  <c:v>1.0478776666666667E-2</c:v>
                </c:pt>
                <c:pt idx="40">
                  <c:v>2.4166386666666664E-2</c:v>
                </c:pt>
                <c:pt idx="41">
                  <c:v>5.0253839999999994E-2</c:v>
                </c:pt>
                <c:pt idx="42">
                  <c:v>0.11691870666666666</c:v>
                </c:pt>
                <c:pt idx="43">
                  <c:v>0.20069764000000001</c:v>
                </c:pt>
                <c:pt idx="44">
                  <c:v>0.32420960000000004</c:v>
                </c:pt>
                <c:pt idx="45">
                  <c:v>0.56751940000000001</c:v>
                </c:pt>
                <c:pt idx="46">
                  <c:v>0.82016346666666662</c:v>
                </c:pt>
                <c:pt idx="47">
                  <c:v>1.1432206</c:v>
                </c:pt>
                <c:pt idx="48">
                  <c:v>1.6956160666666669</c:v>
                </c:pt>
              </c:numCache>
            </c:numRef>
          </c:yVal>
          <c:smooth val="1"/>
          <c:extLst>
            <c:ext xmlns:c16="http://schemas.microsoft.com/office/drawing/2014/chart" uri="{C3380CC4-5D6E-409C-BE32-E72D297353CC}">
              <c16:uniqueId val="{00000001-A539-4252-B16B-768DA859C500}"/>
            </c:ext>
          </c:extLst>
        </c:ser>
        <c:ser>
          <c:idx val="2"/>
          <c:order val="2"/>
          <c:tx>
            <c:v>N3</c:v>
          </c:tx>
          <c:spPr>
            <a:ln w="19050" cap="rnd">
              <a:solidFill>
                <a:schemeClr val="accent3"/>
              </a:solidFill>
              <a:round/>
            </a:ln>
            <a:effectLst/>
          </c:spPr>
          <c:marker>
            <c:symbol val="none"/>
          </c:marker>
          <c:xVal>
            <c:numRef>
              <c:f>剖面!$B$12:$B$60</c:f>
              <c:numCache>
                <c:formatCode>General</c:formatCode>
                <c:ptCount val="49"/>
                <c:pt idx="0">
                  <c:v>1E-3</c:v>
                </c:pt>
                <c:pt idx="1">
                  <c:v>2E-3</c:v>
                </c:pt>
                <c:pt idx="2">
                  <c:v>3.3E-3</c:v>
                </c:pt>
                <c:pt idx="3">
                  <c:v>5.0000000000000001E-3</c:v>
                </c:pt>
                <c:pt idx="4">
                  <c:v>7.1999999999999998E-3</c:v>
                </c:pt>
                <c:pt idx="5">
                  <c:v>0.01</c:v>
                </c:pt>
                <c:pt idx="6">
                  <c:v>1.38E-2</c:v>
                </c:pt>
                <c:pt idx="7">
                  <c:v>1.8599999999999998E-2</c:v>
                </c:pt>
                <c:pt idx="8">
                  <c:v>2.4899999999999999E-2</c:v>
                </c:pt>
                <c:pt idx="9">
                  <c:v>3.3000000000000002E-2</c:v>
                </c:pt>
                <c:pt idx="10">
                  <c:v>4.36E-2</c:v>
                </c:pt>
                <c:pt idx="11">
                  <c:v>5.74E-2</c:v>
                </c:pt>
                <c:pt idx="12">
                  <c:v>7.5300000000000006E-2</c:v>
                </c:pt>
                <c:pt idx="13">
                  <c:v>9.8599999999999993E-2</c:v>
                </c:pt>
                <c:pt idx="14">
                  <c:v>0.12889999999999999</c:v>
                </c:pt>
                <c:pt idx="15">
                  <c:v>0.16830000000000001</c:v>
                </c:pt>
                <c:pt idx="16">
                  <c:v>0.2195</c:v>
                </c:pt>
                <c:pt idx="17">
                  <c:v>0.28599999999999998</c:v>
                </c:pt>
                <c:pt idx="18">
                  <c:v>0.3725</c:v>
                </c:pt>
                <c:pt idx="19">
                  <c:v>0.48499999999999999</c:v>
                </c:pt>
                <c:pt idx="20">
                  <c:v>0.63119999999999998</c:v>
                </c:pt>
                <c:pt idx="21">
                  <c:v>0.82120000000000004</c:v>
                </c:pt>
                <c:pt idx="22">
                  <c:v>1.0683</c:v>
                </c:pt>
                <c:pt idx="23">
                  <c:v>1.3895</c:v>
                </c:pt>
                <c:pt idx="24">
                  <c:v>1.8069999999999999</c:v>
                </c:pt>
                <c:pt idx="25">
                  <c:v>2.3498000000000001</c:v>
                </c:pt>
                <c:pt idx="26">
                  <c:v>3.0554000000000001</c:v>
                </c:pt>
                <c:pt idx="27">
                  <c:v>3.9727999999999999</c:v>
                </c:pt>
                <c:pt idx="28">
                  <c:v>5.1653000000000002</c:v>
                </c:pt>
                <c:pt idx="29">
                  <c:v>6.8083999999999998</c:v>
                </c:pt>
                <c:pt idx="30">
                  <c:v>8.7799999999999994</c:v>
                </c:pt>
                <c:pt idx="31">
                  <c:v>11.408899999999999</c:v>
                </c:pt>
                <c:pt idx="32">
                  <c:v>14.037800000000001</c:v>
                </c:pt>
                <c:pt idx="33">
                  <c:v>16.666699999999999</c:v>
                </c:pt>
                <c:pt idx="34">
                  <c:v>20.833400000000001</c:v>
                </c:pt>
                <c:pt idx="35">
                  <c:v>25.833400000000001</c:v>
                </c:pt>
                <c:pt idx="36">
                  <c:v>33.333300000000001</c:v>
                </c:pt>
                <c:pt idx="37">
                  <c:v>38.333300000000001</c:v>
                </c:pt>
                <c:pt idx="38">
                  <c:v>43.333300000000001</c:v>
                </c:pt>
                <c:pt idx="39">
                  <c:v>50</c:v>
                </c:pt>
                <c:pt idx="40">
                  <c:v>55</c:v>
                </c:pt>
                <c:pt idx="41">
                  <c:v>60</c:v>
                </c:pt>
                <c:pt idx="42">
                  <c:v>66.666700000000006</c:v>
                </c:pt>
                <c:pt idx="43">
                  <c:v>71.666700000000006</c:v>
                </c:pt>
                <c:pt idx="44">
                  <c:v>76.666700000000006</c:v>
                </c:pt>
                <c:pt idx="45">
                  <c:v>83.333299999999994</c:v>
                </c:pt>
                <c:pt idx="46">
                  <c:v>88.333299999999994</c:v>
                </c:pt>
                <c:pt idx="47">
                  <c:v>93.333299999999994</c:v>
                </c:pt>
                <c:pt idx="48">
                  <c:v>100</c:v>
                </c:pt>
              </c:numCache>
            </c:numRef>
          </c:xVal>
          <c:yVal>
            <c:numRef>
              <c:f>剖面!$P$12:$P$60</c:f>
              <c:numCache>
                <c:formatCode>0.00E+00</c:formatCode>
                <c:ptCount val="4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8.121509333333333E-30</c:v>
                </c:pt>
                <c:pt idx="36">
                  <c:v>5.5830613333333332E-23</c:v>
                </c:pt>
                <c:pt idx="37">
                  <c:v>3.1652746666666664E-22</c:v>
                </c:pt>
                <c:pt idx="38">
                  <c:v>2.0202872666666665E-21</c:v>
                </c:pt>
                <c:pt idx="39">
                  <c:v>6.8783160000000004E-20</c:v>
                </c:pt>
                <c:pt idx="40">
                  <c:v>4.1235426666666663E-19</c:v>
                </c:pt>
                <c:pt idx="41">
                  <c:v>2.4825573333333334E-18</c:v>
                </c:pt>
                <c:pt idx="42">
                  <c:v>4.4593493333333328E-17</c:v>
                </c:pt>
                <c:pt idx="43">
                  <c:v>2.2025516000000001E-16</c:v>
                </c:pt>
                <c:pt idx="44">
                  <c:v>1.0389616666666666E-15</c:v>
                </c:pt>
                <c:pt idx="45">
                  <c:v>1.0065405333333334E-14</c:v>
                </c:pt>
                <c:pt idx="46">
                  <c:v>3.9771899999999996E-14</c:v>
                </c:pt>
                <c:pt idx="47">
                  <c:v>1.4932427999999998E-13</c:v>
                </c:pt>
                <c:pt idx="48">
                  <c:v>9.4040613333333335E-13</c:v>
                </c:pt>
              </c:numCache>
            </c:numRef>
          </c:yVal>
          <c:smooth val="1"/>
          <c:extLst>
            <c:ext xmlns:c16="http://schemas.microsoft.com/office/drawing/2014/chart" uri="{C3380CC4-5D6E-409C-BE32-E72D297353CC}">
              <c16:uniqueId val="{00000002-A539-4252-B16B-768DA859C500}"/>
            </c:ext>
          </c:extLst>
        </c:ser>
        <c:ser>
          <c:idx val="3"/>
          <c:order val="3"/>
          <c:tx>
            <c:v>N4</c:v>
          </c:tx>
          <c:spPr>
            <a:ln w="19050" cap="rnd">
              <a:solidFill>
                <a:schemeClr val="accent4"/>
              </a:solidFill>
              <a:round/>
            </a:ln>
            <a:effectLst/>
          </c:spPr>
          <c:marker>
            <c:symbol val="none"/>
          </c:marker>
          <c:xVal>
            <c:numRef>
              <c:f>剖面!$B$12:$B$60</c:f>
              <c:numCache>
                <c:formatCode>General</c:formatCode>
                <c:ptCount val="49"/>
                <c:pt idx="0">
                  <c:v>1E-3</c:v>
                </c:pt>
                <c:pt idx="1">
                  <c:v>2E-3</c:v>
                </c:pt>
                <c:pt idx="2">
                  <c:v>3.3E-3</c:v>
                </c:pt>
                <c:pt idx="3">
                  <c:v>5.0000000000000001E-3</c:v>
                </c:pt>
                <c:pt idx="4">
                  <c:v>7.1999999999999998E-3</c:v>
                </c:pt>
                <c:pt idx="5">
                  <c:v>0.01</c:v>
                </c:pt>
                <c:pt idx="6">
                  <c:v>1.38E-2</c:v>
                </c:pt>
                <c:pt idx="7">
                  <c:v>1.8599999999999998E-2</c:v>
                </c:pt>
                <c:pt idx="8">
                  <c:v>2.4899999999999999E-2</c:v>
                </c:pt>
                <c:pt idx="9">
                  <c:v>3.3000000000000002E-2</c:v>
                </c:pt>
                <c:pt idx="10">
                  <c:v>4.36E-2</c:v>
                </c:pt>
                <c:pt idx="11">
                  <c:v>5.74E-2</c:v>
                </c:pt>
                <c:pt idx="12">
                  <c:v>7.5300000000000006E-2</c:v>
                </c:pt>
                <c:pt idx="13">
                  <c:v>9.8599999999999993E-2</c:v>
                </c:pt>
                <c:pt idx="14">
                  <c:v>0.12889999999999999</c:v>
                </c:pt>
                <c:pt idx="15">
                  <c:v>0.16830000000000001</c:v>
                </c:pt>
                <c:pt idx="16">
                  <c:v>0.2195</c:v>
                </c:pt>
                <c:pt idx="17">
                  <c:v>0.28599999999999998</c:v>
                </c:pt>
                <c:pt idx="18">
                  <c:v>0.3725</c:v>
                </c:pt>
                <c:pt idx="19">
                  <c:v>0.48499999999999999</c:v>
                </c:pt>
                <c:pt idx="20">
                  <c:v>0.63119999999999998</c:v>
                </c:pt>
                <c:pt idx="21">
                  <c:v>0.82120000000000004</c:v>
                </c:pt>
                <c:pt idx="22">
                  <c:v>1.0683</c:v>
                </c:pt>
                <c:pt idx="23">
                  <c:v>1.3895</c:v>
                </c:pt>
                <c:pt idx="24">
                  <c:v>1.8069999999999999</c:v>
                </c:pt>
                <c:pt idx="25">
                  <c:v>2.3498000000000001</c:v>
                </c:pt>
                <c:pt idx="26">
                  <c:v>3.0554000000000001</c:v>
                </c:pt>
                <c:pt idx="27">
                  <c:v>3.9727999999999999</c:v>
                </c:pt>
                <c:pt idx="28">
                  <c:v>5.1653000000000002</c:v>
                </c:pt>
                <c:pt idx="29">
                  <c:v>6.8083999999999998</c:v>
                </c:pt>
                <c:pt idx="30">
                  <c:v>8.7799999999999994</c:v>
                </c:pt>
                <c:pt idx="31">
                  <c:v>11.408899999999999</c:v>
                </c:pt>
                <c:pt idx="32">
                  <c:v>14.037800000000001</c:v>
                </c:pt>
                <c:pt idx="33">
                  <c:v>16.666699999999999</c:v>
                </c:pt>
                <c:pt idx="34">
                  <c:v>20.833400000000001</c:v>
                </c:pt>
                <c:pt idx="35">
                  <c:v>25.833400000000001</c:v>
                </c:pt>
                <c:pt idx="36">
                  <c:v>33.333300000000001</c:v>
                </c:pt>
                <c:pt idx="37">
                  <c:v>38.333300000000001</c:v>
                </c:pt>
                <c:pt idx="38">
                  <c:v>43.333300000000001</c:v>
                </c:pt>
                <c:pt idx="39">
                  <c:v>50</c:v>
                </c:pt>
                <c:pt idx="40">
                  <c:v>55</c:v>
                </c:pt>
                <c:pt idx="41">
                  <c:v>60</c:v>
                </c:pt>
                <c:pt idx="42">
                  <c:v>66.666700000000006</c:v>
                </c:pt>
                <c:pt idx="43">
                  <c:v>71.666700000000006</c:v>
                </c:pt>
                <c:pt idx="44">
                  <c:v>76.666700000000006</c:v>
                </c:pt>
                <c:pt idx="45">
                  <c:v>83.333299999999994</c:v>
                </c:pt>
                <c:pt idx="46">
                  <c:v>88.333299999999994</c:v>
                </c:pt>
                <c:pt idx="47">
                  <c:v>93.333299999999994</c:v>
                </c:pt>
                <c:pt idx="48">
                  <c:v>100</c:v>
                </c:pt>
              </c:numCache>
            </c:numRef>
          </c:xVal>
          <c:yVal>
            <c:numRef>
              <c:f>剖面!$Q$12:$Q$60</c:f>
              <c:numCache>
                <c:formatCode>0.00E+00</c:formatCode>
                <c:ptCount val="4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numCache>
            </c:numRef>
          </c:yVal>
          <c:smooth val="1"/>
          <c:extLst>
            <c:ext xmlns:c16="http://schemas.microsoft.com/office/drawing/2014/chart" uri="{C3380CC4-5D6E-409C-BE32-E72D297353CC}">
              <c16:uniqueId val="{00000003-A539-4252-B16B-768DA859C500}"/>
            </c:ext>
          </c:extLst>
        </c:ser>
        <c:ser>
          <c:idx val="4"/>
          <c:order val="4"/>
          <c:tx>
            <c:v>N5</c:v>
          </c:tx>
          <c:spPr>
            <a:ln w="19050" cap="rnd">
              <a:solidFill>
                <a:schemeClr val="accent5"/>
              </a:solidFill>
              <a:round/>
            </a:ln>
            <a:effectLst/>
          </c:spPr>
          <c:marker>
            <c:symbol val="none"/>
          </c:marker>
          <c:xVal>
            <c:numRef>
              <c:f>剖面!$B$12:$B$60</c:f>
              <c:numCache>
                <c:formatCode>General</c:formatCode>
                <c:ptCount val="49"/>
                <c:pt idx="0">
                  <c:v>1E-3</c:v>
                </c:pt>
                <c:pt idx="1">
                  <c:v>2E-3</c:v>
                </c:pt>
                <c:pt idx="2">
                  <c:v>3.3E-3</c:v>
                </c:pt>
                <c:pt idx="3">
                  <c:v>5.0000000000000001E-3</c:v>
                </c:pt>
                <c:pt idx="4">
                  <c:v>7.1999999999999998E-3</c:v>
                </c:pt>
                <c:pt idx="5">
                  <c:v>0.01</c:v>
                </c:pt>
                <c:pt idx="6">
                  <c:v>1.38E-2</c:v>
                </c:pt>
                <c:pt idx="7">
                  <c:v>1.8599999999999998E-2</c:v>
                </c:pt>
                <c:pt idx="8">
                  <c:v>2.4899999999999999E-2</c:v>
                </c:pt>
                <c:pt idx="9">
                  <c:v>3.3000000000000002E-2</c:v>
                </c:pt>
                <c:pt idx="10">
                  <c:v>4.36E-2</c:v>
                </c:pt>
                <c:pt idx="11">
                  <c:v>5.74E-2</c:v>
                </c:pt>
                <c:pt idx="12">
                  <c:v>7.5300000000000006E-2</c:v>
                </c:pt>
                <c:pt idx="13">
                  <c:v>9.8599999999999993E-2</c:v>
                </c:pt>
                <c:pt idx="14">
                  <c:v>0.12889999999999999</c:v>
                </c:pt>
                <c:pt idx="15">
                  <c:v>0.16830000000000001</c:v>
                </c:pt>
                <c:pt idx="16">
                  <c:v>0.2195</c:v>
                </c:pt>
                <c:pt idx="17">
                  <c:v>0.28599999999999998</c:v>
                </c:pt>
                <c:pt idx="18">
                  <c:v>0.3725</c:v>
                </c:pt>
                <c:pt idx="19">
                  <c:v>0.48499999999999999</c:v>
                </c:pt>
                <c:pt idx="20">
                  <c:v>0.63119999999999998</c:v>
                </c:pt>
                <c:pt idx="21">
                  <c:v>0.82120000000000004</c:v>
                </c:pt>
                <c:pt idx="22">
                  <c:v>1.0683</c:v>
                </c:pt>
                <c:pt idx="23">
                  <c:v>1.3895</c:v>
                </c:pt>
                <c:pt idx="24">
                  <c:v>1.8069999999999999</c:v>
                </c:pt>
                <c:pt idx="25">
                  <c:v>2.3498000000000001</c:v>
                </c:pt>
                <c:pt idx="26">
                  <c:v>3.0554000000000001</c:v>
                </c:pt>
                <c:pt idx="27">
                  <c:v>3.9727999999999999</c:v>
                </c:pt>
                <c:pt idx="28">
                  <c:v>5.1653000000000002</c:v>
                </c:pt>
                <c:pt idx="29">
                  <c:v>6.8083999999999998</c:v>
                </c:pt>
                <c:pt idx="30">
                  <c:v>8.7799999999999994</c:v>
                </c:pt>
                <c:pt idx="31">
                  <c:v>11.408899999999999</c:v>
                </c:pt>
                <c:pt idx="32">
                  <c:v>14.037800000000001</c:v>
                </c:pt>
                <c:pt idx="33">
                  <c:v>16.666699999999999</c:v>
                </c:pt>
                <c:pt idx="34">
                  <c:v>20.833400000000001</c:v>
                </c:pt>
                <c:pt idx="35">
                  <c:v>25.833400000000001</c:v>
                </c:pt>
                <c:pt idx="36">
                  <c:v>33.333300000000001</c:v>
                </c:pt>
                <c:pt idx="37">
                  <c:v>38.333300000000001</c:v>
                </c:pt>
                <c:pt idx="38">
                  <c:v>43.333300000000001</c:v>
                </c:pt>
                <c:pt idx="39">
                  <c:v>50</c:v>
                </c:pt>
                <c:pt idx="40">
                  <c:v>55</c:v>
                </c:pt>
                <c:pt idx="41">
                  <c:v>60</c:v>
                </c:pt>
                <c:pt idx="42">
                  <c:v>66.666700000000006</c:v>
                </c:pt>
                <c:pt idx="43">
                  <c:v>71.666700000000006</c:v>
                </c:pt>
                <c:pt idx="44">
                  <c:v>76.666700000000006</c:v>
                </c:pt>
                <c:pt idx="45">
                  <c:v>83.333299999999994</c:v>
                </c:pt>
                <c:pt idx="46">
                  <c:v>88.333299999999994</c:v>
                </c:pt>
                <c:pt idx="47">
                  <c:v>93.333299999999994</c:v>
                </c:pt>
                <c:pt idx="48">
                  <c:v>100</c:v>
                </c:pt>
              </c:numCache>
            </c:numRef>
          </c:xVal>
          <c:yVal>
            <c:numRef>
              <c:f>剖面!$R$12:$R$60</c:f>
              <c:numCache>
                <c:formatCode>0.00E+00</c:formatCode>
                <c:ptCount val="4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numCache>
            </c:numRef>
          </c:yVal>
          <c:smooth val="1"/>
          <c:extLst>
            <c:ext xmlns:c16="http://schemas.microsoft.com/office/drawing/2014/chart" uri="{C3380CC4-5D6E-409C-BE32-E72D297353CC}">
              <c16:uniqueId val="{00000004-A539-4252-B16B-768DA859C500}"/>
            </c:ext>
          </c:extLst>
        </c:ser>
        <c:dLbls>
          <c:showLegendKey val="0"/>
          <c:showVal val="0"/>
          <c:showCatName val="0"/>
          <c:showSerName val="0"/>
          <c:showPercent val="0"/>
          <c:showBubbleSize val="0"/>
        </c:dLbls>
        <c:axId val="482442400"/>
        <c:axId val="275640848"/>
      </c:scatterChart>
      <c:valAx>
        <c:axId val="48244240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时间（</a:t>
                </a:r>
                <a:r>
                  <a:rPr lang="en-US" altLang="zh-CN"/>
                  <a:t>d</a:t>
                </a:r>
                <a:r>
                  <a:rPr lang="zh-CN" alt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75640848"/>
        <c:crosses val="autoZero"/>
        <c:crossBetween val="midCat"/>
      </c:valAx>
      <c:valAx>
        <c:axId val="275640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latin typeface="Times New Roman" panose="02020603050405020304" pitchFamily="18" charset="0"/>
                    <a:ea typeface="宋体" panose="02010600030101010101" pitchFamily="2" charset="-122"/>
                    <a:cs typeface="Times New Roman" panose="02020603050405020304" pitchFamily="18" charset="0"/>
                  </a:rPr>
                  <a:t>污染物量（</a:t>
                </a:r>
                <a:r>
                  <a:rPr lang="en-US" altLang="zh-CN">
                    <a:latin typeface="Times New Roman" panose="02020603050405020304" pitchFamily="18" charset="0"/>
                    <a:ea typeface="宋体" panose="02010600030101010101" pitchFamily="2" charset="-122"/>
                    <a:cs typeface="Times New Roman" panose="02020603050405020304" pitchFamily="18" charset="0"/>
                  </a:rPr>
                  <a:t>mg/kg</a:t>
                </a:r>
                <a:r>
                  <a:rPr lang="zh-CN" alt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244240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'200d'!$C$3:$C$103</c:f>
              <c:numCache>
                <c:formatCode>General</c:formatCode>
                <c:ptCount val="10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pt idx="99">
                  <c:v>198</c:v>
                </c:pt>
                <c:pt idx="100">
                  <c:v>200</c:v>
                </c:pt>
              </c:numCache>
            </c:numRef>
          </c:xVal>
          <c:yVal>
            <c:numRef>
              <c:f>'200d'!$D$3:$D$103</c:f>
              <c:numCache>
                <c:formatCode>0.00E+00</c:formatCode>
                <c:ptCount val="101"/>
                <c:pt idx="0">
                  <c:v>47000</c:v>
                </c:pt>
                <c:pt idx="1">
                  <c:v>83100</c:v>
                </c:pt>
                <c:pt idx="2">
                  <c:v>138000</c:v>
                </c:pt>
                <c:pt idx="3">
                  <c:v>215000</c:v>
                </c:pt>
                <c:pt idx="4">
                  <c:v>316000</c:v>
                </c:pt>
                <c:pt idx="5">
                  <c:v>439000</c:v>
                </c:pt>
                <c:pt idx="6">
                  <c:v>577000</c:v>
                </c:pt>
                <c:pt idx="7">
                  <c:v>719000</c:v>
                </c:pt>
                <c:pt idx="8">
                  <c:v>851000</c:v>
                </c:pt>
                <c:pt idx="9">
                  <c:v>958000</c:v>
                </c:pt>
                <c:pt idx="10">
                  <c:v>1030000</c:v>
                </c:pt>
                <c:pt idx="11">
                  <c:v>1060000</c:v>
                </c:pt>
                <c:pt idx="12">
                  <c:v>1050000</c:v>
                </c:pt>
                <c:pt idx="13">
                  <c:v>998000</c:v>
                </c:pt>
                <c:pt idx="14">
                  <c:v>916000</c:v>
                </c:pt>
                <c:pt idx="15">
                  <c:v>813000</c:v>
                </c:pt>
                <c:pt idx="16">
                  <c:v>699000</c:v>
                </c:pt>
                <c:pt idx="17">
                  <c:v>583000</c:v>
                </c:pt>
                <c:pt idx="18">
                  <c:v>472000</c:v>
                </c:pt>
                <c:pt idx="19">
                  <c:v>372000</c:v>
                </c:pt>
                <c:pt idx="20">
                  <c:v>285000</c:v>
                </c:pt>
                <c:pt idx="21">
                  <c:v>212000</c:v>
                </c:pt>
                <c:pt idx="22">
                  <c:v>153000</c:v>
                </c:pt>
                <c:pt idx="23">
                  <c:v>108000</c:v>
                </c:pt>
                <c:pt idx="24">
                  <c:v>73400</c:v>
                </c:pt>
                <c:pt idx="25">
                  <c:v>48600</c:v>
                </c:pt>
                <c:pt idx="26">
                  <c:v>31200</c:v>
                </c:pt>
                <c:pt idx="27">
                  <c:v>19500</c:v>
                </c:pt>
                <c:pt idx="28">
                  <c:v>11800</c:v>
                </c:pt>
                <c:pt idx="29">
                  <c:v>6890</c:v>
                </c:pt>
                <c:pt idx="30">
                  <c:v>3910</c:v>
                </c:pt>
                <c:pt idx="31">
                  <c:v>2150</c:v>
                </c:pt>
                <c:pt idx="32">
                  <c:v>1150</c:v>
                </c:pt>
                <c:pt idx="33">
                  <c:v>594</c:v>
                </c:pt>
                <c:pt idx="34">
                  <c:v>297</c:v>
                </c:pt>
                <c:pt idx="35">
                  <c:v>144</c:v>
                </c:pt>
                <c:pt idx="36">
                  <c:v>67.5</c:v>
                </c:pt>
                <c:pt idx="37">
                  <c:v>30.7</c:v>
                </c:pt>
                <c:pt idx="38">
                  <c:v>13.5</c:v>
                </c:pt>
                <c:pt idx="39">
                  <c:v>5.74</c:v>
                </c:pt>
                <c:pt idx="40">
                  <c:v>2.36</c:v>
                </c:pt>
                <c:pt idx="41">
                  <c:v>0.94199999999999995</c:v>
                </c:pt>
                <c:pt idx="42">
                  <c:v>0.36299999999999999</c:v>
                </c:pt>
                <c:pt idx="43">
                  <c:v>0.13600000000000001</c:v>
                </c:pt>
                <c:pt idx="44">
                  <c:v>4.9000000000000002E-2</c:v>
                </c:pt>
                <c:pt idx="45">
                  <c:v>1.7100000000000001E-2</c:v>
                </c:pt>
                <c:pt idx="46">
                  <c:v>5.7800000000000004E-3</c:v>
                </c:pt>
                <c:pt idx="47">
                  <c:v>1.89E-3</c:v>
                </c:pt>
                <c:pt idx="48">
                  <c:v>5.9800000000000001E-4</c:v>
                </c:pt>
                <c:pt idx="49">
                  <c:v>1.83E-4</c:v>
                </c:pt>
                <c:pt idx="50">
                  <c:v>5.4200000000000003E-5</c:v>
                </c:pt>
                <c:pt idx="51">
                  <c:v>1.5500000000000001E-5</c:v>
                </c:pt>
                <c:pt idx="52">
                  <c:v>4.3000000000000003E-6</c:v>
                </c:pt>
                <c:pt idx="53">
                  <c:v>1.24E-6</c:v>
                </c:pt>
                <c:pt idx="54">
                  <c:v>3.2000000000000001E-7</c:v>
                </c:pt>
                <c:pt idx="55">
                  <c:v>7.9899999999999994E-8</c:v>
                </c:pt>
                <c:pt idx="56">
                  <c:v>1.9300000000000001E-8</c:v>
                </c:pt>
                <c:pt idx="57">
                  <c:v>4.49E-9</c:v>
                </c:pt>
                <c:pt idx="58">
                  <c:v>1.02E-9</c:v>
                </c:pt>
                <c:pt idx="59">
                  <c:v>2.0399999999999999E-10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0"/>
          <c:extLst>
            <c:ext xmlns:c16="http://schemas.microsoft.com/office/drawing/2014/chart" uri="{C3380CC4-5D6E-409C-BE32-E72D297353CC}">
              <c16:uniqueId val="{00000000-4D68-4D8D-B38F-F01DDA32C62B}"/>
            </c:ext>
          </c:extLst>
        </c:ser>
        <c:dLbls>
          <c:showLegendKey val="0"/>
          <c:showVal val="0"/>
          <c:showCatName val="0"/>
          <c:showSerName val="0"/>
          <c:showPercent val="0"/>
          <c:showBubbleSize val="0"/>
        </c:dLbls>
        <c:axId val="608588384"/>
        <c:axId val="560384480"/>
      </c:scatterChart>
      <c:valAx>
        <c:axId val="608588384"/>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sz="1000" b="0" i="0" u="none" strike="noStrike" baseline="0">
                    <a:effectLst/>
                  </a:rPr>
                  <a:t>迁移距离（</a:t>
                </a:r>
                <a:r>
                  <a:rPr lang="en-US" altLang="zh-CN" sz="1000" b="0" i="0" u="none" strike="noStrike" baseline="0">
                    <a:effectLst/>
                  </a:rPr>
                  <a:t>m</a:t>
                </a:r>
                <a:r>
                  <a:rPr lang="zh-CN" altLang="en-US" sz="1000" b="0" i="0" u="none" strike="noStrike" baseline="0">
                    <a:effectLst/>
                  </a:rPr>
                  <a:t>）</a:t>
                </a:r>
                <a:r>
                  <a:rPr lang="en-US" altLang="zh-CN" sz="1000" b="0" i="0" u="none" strike="noStrike" baseline="0"/>
                  <a:t> </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0384480"/>
        <c:crosses val="autoZero"/>
        <c:crossBetween val="midCat"/>
      </c:valAx>
      <c:valAx>
        <c:axId val="560384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sz="1000" b="0" i="0" u="none" strike="noStrike" baseline="0">
                    <a:effectLst/>
                  </a:rPr>
                  <a:t>浓度（</a:t>
                </a:r>
                <a:r>
                  <a:rPr lang="en-US" altLang="zh-CN" sz="1000" b="0" i="0" u="none" strike="noStrike" baseline="0">
                    <a:effectLst/>
                  </a:rPr>
                  <a:t>mg/L</a:t>
                </a:r>
                <a:r>
                  <a:rPr lang="zh-CN" altLang="en-US" sz="1000" b="0" i="0" u="none" strike="noStrike" baseline="0">
                    <a:effectLst/>
                  </a:rPr>
                  <a:t>）</a:t>
                </a:r>
                <a:r>
                  <a:rPr lang="en-US" altLang="zh-CN" sz="1000" b="0" i="0" u="none" strike="noStrike" baseline="0"/>
                  <a:t> </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085883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'100d'!$H$3</c:f>
              <c:strCache>
                <c:ptCount val="1"/>
                <c:pt idx="0">
                  <c:v>泄漏100d后污染物浓度随距离变化曲线图</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'365'!$D$4:$D$94</c:f>
              <c:numCache>
                <c:formatCode>General</c:formatCode>
                <c:ptCount val="9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numCache>
            </c:numRef>
          </c:xVal>
          <c:yVal>
            <c:numRef>
              <c:f>'200d'!$D$3:$D$93</c:f>
              <c:numCache>
                <c:formatCode>0.00E+00</c:formatCode>
                <c:ptCount val="91"/>
                <c:pt idx="0">
                  <c:v>47000</c:v>
                </c:pt>
                <c:pt idx="1">
                  <c:v>83100</c:v>
                </c:pt>
                <c:pt idx="2">
                  <c:v>138000</c:v>
                </c:pt>
                <c:pt idx="3">
                  <c:v>215000</c:v>
                </c:pt>
                <c:pt idx="4">
                  <c:v>316000</c:v>
                </c:pt>
                <c:pt idx="5">
                  <c:v>439000</c:v>
                </c:pt>
                <c:pt idx="6">
                  <c:v>577000</c:v>
                </c:pt>
                <c:pt idx="7">
                  <c:v>719000</c:v>
                </c:pt>
                <c:pt idx="8">
                  <c:v>851000</c:v>
                </c:pt>
                <c:pt idx="9">
                  <c:v>958000</c:v>
                </c:pt>
                <c:pt idx="10">
                  <c:v>1030000</c:v>
                </c:pt>
                <c:pt idx="11">
                  <c:v>1060000</c:v>
                </c:pt>
                <c:pt idx="12">
                  <c:v>1050000</c:v>
                </c:pt>
                <c:pt idx="13">
                  <c:v>998000</c:v>
                </c:pt>
                <c:pt idx="14">
                  <c:v>916000</c:v>
                </c:pt>
                <c:pt idx="15">
                  <c:v>813000</c:v>
                </c:pt>
                <c:pt idx="16">
                  <c:v>699000</c:v>
                </c:pt>
                <c:pt idx="17">
                  <c:v>583000</c:v>
                </c:pt>
                <c:pt idx="18">
                  <c:v>472000</c:v>
                </c:pt>
                <c:pt idx="19">
                  <c:v>372000</c:v>
                </c:pt>
                <c:pt idx="20">
                  <c:v>285000</c:v>
                </c:pt>
                <c:pt idx="21">
                  <c:v>212000</c:v>
                </c:pt>
                <c:pt idx="22">
                  <c:v>153000</c:v>
                </c:pt>
                <c:pt idx="23">
                  <c:v>108000</c:v>
                </c:pt>
                <c:pt idx="24">
                  <c:v>73400</c:v>
                </c:pt>
                <c:pt idx="25">
                  <c:v>48600</c:v>
                </c:pt>
                <c:pt idx="26">
                  <c:v>31200</c:v>
                </c:pt>
                <c:pt idx="27">
                  <c:v>19500</c:v>
                </c:pt>
                <c:pt idx="28">
                  <c:v>11800</c:v>
                </c:pt>
                <c:pt idx="29">
                  <c:v>6890</c:v>
                </c:pt>
                <c:pt idx="30">
                  <c:v>3910</c:v>
                </c:pt>
                <c:pt idx="31">
                  <c:v>2150</c:v>
                </c:pt>
                <c:pt idx="32">
                  <c:v>1150</c:v>
                </c:pt>
                <c:pt idx="33">
                  <c:v>594</c:v>
                </c:pt>
                <c:pt idx="34">
                  <c:v>297</c:v>
                </c:pt>
                <c:pt idx="35">
                  <c:v>144</c:v>
                </c:pt>
                <c:pt idx="36">
                  <c:v>67.5</c:v>
                </c:pt>
                <c:pt idx="37">
                  <c:v>30.7</c:v>
                </c:pt>
                <c:pt idx="38">
                  <c:v>13.5</c:v>
                </c:pt>
                <c:pt idx="39">
                  <c:v>5.74</c:v>
                </c:pt>
                <c:pt idx="40">
                  <c:v>2.36</c:v>
                </c:pt>
                <c:pt idx="41">
                  <c:v>0.94199999999999995</c:v>
                </c:pt>
                <c:pt idx="42">
                  <c:v>0.36299999999999999</c:v>
                </c:pt>
                <c:pt idx="43">
                  <c:v>0.13600000000000001</c:v>
                </c:pt>
                <c:pt idx="44">
                  <c:v>4.9000000000000002E-2</c:v>
                </c:pt>
                <c:pt idx="45">
                  <c:v>1.7100000000000001E-2</c:v>
                </c:pt>
                <c:pt idx="46">
                  <c:v>5.7800000000000004E-3</c:v>
                </c:pt>
                <c:pt idx="47">
                  <c:v>1.89E-3</c:v>
                </c:pt>
                <c:pt idx="48">
                  <c:v>5.9800000000000001E-4</c:v>
                </c:pt>
                <c:pt idx="49">
                  <c:v>1.83E-4</c:v>
                </c:pt>
                <c:pt idx="50">
                  <c:v>5.4200000000000003E-5</c:v>
                </c:pt>
                <c:pt idx="51">
                  <c:v>1.5500000000000001E-5</c:v>
                </c:pt>
                <c:pt idx="52">
                  <c:v>4.3000000000000003E-6</c:v>
                </c:pt>
                <c:pt idx="53">
                  <c:v>1.24E-6</c:v>
                </c:pt>
                <c:pt idx="54">
                  <c:v>3.2000000000000001E-7</c:v>
                </c:pt>
                <c:pt idx="55">
                  <c:v>7.9899999999999994E-8</c:v>
                </c:pt>
                <c:pt idx="56">
                  <c:v>1.9300000000000001E-8</c:v>
                </c:pt>
                <c:pt idx="57">
                  <c:v>4.49E-9</c:v>
                </c:pt>
                <c:pt idx="58">
                  <c:v>1.02E-9</c:v>
                </c:pt>
                <c:pt idx="59">
                  <c:v>2.0399999999999999E-10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numCache>
            </c:numRef>
          </c:yVal>
          <c:smooth val="0"/>
          <c:extLst>
            <c:ext xmlns:c16="http://schemas.microsoft.com/office/drawing/2014/chart" uri="{C3380CC4-5D6E-409C-BE32-E72D297353CC}">
              <c16:uniqueId val="{00000000-630A-4D21-813B-B8BE7E12B5B1}"/>
            </c:ext>
          </c:extLst>
        </c:ser>
        <c:dLbls>
          <c:showLegendKey val="0"/>
          <c:showVal val="0"/>
          <c:showCatName val="0"/>
          <c:showSerName val="0"/>
          <c:showPercent val="0"/>
          <c:showBubbleSize val="0"/>
        </c:dLbls>
        <c:axId val="608588384"/>
        <c:axId val="560384480"/>
      </c:scatterChart>
      <c:valAx>
        <c:axId val="608588384"/>
        <c:scaling>
          <c:orientation val="minMax"/>
          <c:max val="1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sz="1000" b="0" i="0" u="none" strike="noStrike" baseline="0">
                    <a:effectLst/>
                  </a:rPr>
                  <a:t>迁移距离（</a:t>
                </a:r>
                <a:r>
                  <a:rPr lang="en-US" altLang="zh-CN" sz="1000" b="0" i="0" u="none" strike="noStrike" baseline="0">
                    <a:effectLst/>
                  </a:rPr>
                  <a:t>m</a:t>
                </a:r>
                <a:r>
                  <a:rPr lang="zh-CN" altLang="en-US" sz="1000" b="0" i="0" u="none" strike="noStrike" baseline="0">
                    <a:effectLst/>
                  </a:rPr>
                  <a:t>）</a:t>
                </a:r>
                <a:r>
                  <a:rPr lang="en-US" altLang="zh-CN" sz="1000" b="0" i="0" u="none" strike="noStrike" baseline="0"/>
                  <a:t> </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0384480"/>
        <c:crosses val="autoZero"/>
        <c:crossBetween val="midCat"/>
      </c:valAx>
      <c:valAx>
        <c:axId val="560384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sz="1000" b="0" i="0" u="none" strike="noStrike" baseline="0">
                    <a:effectLst/>
                  </a:rPr>
                  <a:t>浓度（</a:t>
                </a:r>
                <a:r>
                  <a:rPr lang="en-US" altLang="zh-CN" sz="1000" b="0" i="0" u="none" strike="noStrike" baseline="0">
                    <a:effectLst/>
                  </a:rPr>
                  <a:t>mg/L</a:t>
                </a:r>
                <a:r>
                  <a:rPr lang="zh-CN" altLang="en-US" sz="1000" b="0" i="0" u="none" strike="noStrike" baseline="0">
                    <a:effectLst/>
                  </a:rPr>
                  <a:t>）</a:t>
                </a:r>
                <a:r>
                  <a:rPr lang="en-US" altLang="zh-CN" sz="1000" b="0" i="0" u="none" strike="noStrike" baseline="0"/>
                  <a:t> </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085883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'100d'!$H$3</c:f>
              <c:strCache>
                <c:ptCount val="1"/>
                <c:pt idx="0">
                  <c:v>泄漏100d后污染物浓度随距离变化曲线图</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'1000'!$C$4:$C$179</c:f>
              <c:numCache>
                <c:formatCode>General</c:formatCode>
                <c:ptCount val="17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pt idx="99">
                  <c:v>198</c:v>
                </c:pt>
                <c:pt idx="100">
                  <c:v>200</c:v>
                </c:pt>
                <c:pt idx="101">
                  <c:v>202</c:v>
                </c:pt>
                <c:pt idx="102">
                  <c:v>204</c:v>
                </c:pt>
                <c:pt idx="103">
                  <c:v>206</c:v>
                </c:pt>
                <c:pt idx="104">
                  <c:v>208</c:v>
                </c:pt>
                <c:pt idx="105">
                  <c:v>210</c:v>
                </c:pt>
                <c:pt idx="106">
                  <c:v>212</c:v>
                </c:pt>
                <c:pt idx="107">
                  <c:v>214</c:v>
                </c:pt>
                <c:pt idx="108">
                  <c:v>216</c:v>
                </c:pt>
                <c:pt idx="109">
                  <c:v>218</c:v>
                </c:pt>
                <c:pt idx="110">
                  <c:v>220</c:v>
                </c:pt>
                <c:pt idx="111">
                  <c:v>222</c:v>
                </c:pt>
                <c:pt idx="112">
                  <c:v>224</c:v>
                </c:pt>
                <c:pt idx="113">
                  <c:v>226</c:v>
                </c:pt>
                <c:pt idx="114">
                  <c:v>228</c:v>
                </c:pt>
                <c:pt idx="115">
                  <c:v>230</c:v>
                </c:pt>
                <c:pt idx="116">
                  <c:v>232</c:v>
                </c:pt>
                <c:pt idx="117">
                  <c:v>234</c:v>
                </c:pt>
                <c:pt idx="118">
                  <c:v>236</c:v>
                </c:pt>
                <c:pt idx="119">
                  <c:v>238</c:v>
                </c:pt>
                <c:pt idx="120">
                  <c:v>240</c:v>
                </c:pt>
                <c:pt idx="121">
                  <c:v>242</c:v>
                </c:pt>
                <c:pt idx="122">
                  <c:v>244</c:v>
                </c:pt>
                <c:pt idx="123">
                  <c:v>246</c:v>
                </c:pt>
                <c:pt idx="124">
                  <c:v>248</c:v>
                </c:pt>
                <c:pt idx="125">
                  <c:v>250</c:v>
                </c:pt>
                <c:pt idx="126">
                  <c:v>252</c:v>
                </c:pt>
                <c:pt idx="127">
                  <c:v>254</c:v>
                </c:pt>
                <c:pt idx="128">
                  <c:v>256</c:v>
                </c:pt>
                <c:pt idx="129">
                  <c:v>258</c:v>
                </c:pt>
                <c:pt idx="130">
                  <c:v>260</c:v>
                </c:pt>
                <c:pt idx="131">
                  <c:v>262</c:v>
                </c:pt>
                <c:pt idx="132">
                  <c:v>264</c:v>
                </c:pt>
                <c:pt idx="133">
                  <c:v>266</c:v>
                </c:pt>
                <c:pt idx="134">
                  <c:v>268</c:v>
                </c:pt>
                <c:pt idx="135">
                  <c:v>270</c:v>
                </c:pt>
                <c:pt idx="136">
                  <c:v>272</c:v>
                </c:pt>
                <c:pt idx="137">
                  <c:v>274</c:v>
                </c:pt>
                <c:pt idx="138">
                  <c:v>276</c:v>
                </c:pt>
                <c:pt idx="139">
                  <c:v>278</c:v>
                </c:pt>
                <c:pt idx="140">
                  <c:v>280</c:v>
                </c:pt>
                <c:pt idx="141">
                  <c:v>282</c:v>
                </c:pt>
                <c:pt idx="142">
                  <c:v>284</c:v>
                </c:pt>
                <c:pt idx="143">
                  <c:v>286</c:v>
                </c:pt>
                <c:pt idx="144">
                  <c:v>288</c:v>
                </c:pt>
                <c:pt idx="145">
                  <c:v>290</c:v>
                </c:pt>
                <c:pt idx="146">
                  <c:v>292</c:v>
                </c:pt>
                <c:pt idx="147">
                  <c:v>294</c:v>
                </c:pt>
                <c:pt idx="148">
                  <c:v>296</c:v>
                </c:pt>
                <c:pt idx="149">
                  <c:v>298</c:v>
                </c:pt>
                <c:pt idx="150">
                  <c:v>300</c:v>
                </c:pt>
                <c:pt idx="151">
                  <c:v>302</c:v>
                </c:pt>
                <c:pt idx="152">
                  <c:v>304</c:v>
                </c:pt>
                <c:pt idx="153">
                  <c:v>306</c:v>
                </c:pt>
                <c:pt idx="154">
                  <c:v>308</c:v>
                </c:pt>
                <c:pt idx="155">
                  <c:v>310</c:v>
                </c:pt>
                <c:pt idx="156">
                  <c:v>312</c:v>
                </c:pt>
                <c:pt idx="157">
                  <c:v>314</c:v>
                </c:pt>
                <c:pt idx="158">
                  <c:v>316</c:v>
                </c:pt>
                <c:pt idx="159">
                  <c:v>318</c:v>
                </c:pt>
                <c:pt idx="160">
                  <c:v>320</c:v>
                </c:pt>
                <c:pt idx="161">
                  <c:v>322</c:v>
                </c:pt>
                <c:pt idx="162">
                  <c:v>324</c:v>
                </c:pt>
                <c:pt idx="163">
                  <c:v>326</c:v>
                </c:pt>
                <c:pt idx="164">
                  <c:v>328</c:v>
                </c:pt>
                <c:pt idx="165">
                  <c:v>330</c:v>
                </c:pt>
                <c:pt idx="166">
                  <c:v>332</c:v>
                </c:pt>
                <c:pt idx="167">
                  <c:v>334</c:v>
                </c:pt>
                <c:pt idx="168">
                  <c:v>336</c:v>
                </c:pt>
                <c:pt idx="169">
                  <c:v>338</c:v>
                </c:pt>
                <c:pt idx="170">
                  <c:v>340</c:v>
                </c:pt>
                <c:pt idx="171">
                  <c:v>342</c:v>
                </c:pt>
                <c:pt idx="172">
                  <c:v>344</c:v>
                </c:pt>
                <c:pt idx="173">
                  <c:v>346</c:v>
                </c:pt>
                <c:pt idx="174">
                  <c:v>348</c:v>
                </c:pt>
                <c:pt idx="175">
                  <c:v>350</c:v>
                </c:pt>
              </c:numCache>
            </c:numRef>
          </c:xVal>
          <c:yVal>
            <c:numRef>
              <c:f>'1000'!$D$4:$D$179</c:f>
              <c:numCache>
                <c:formatCode>0.00E+00</c:formatCode>
                <c:ptCount val="176"/>
                <c:pt idx="0">
                  <c:v>1.09E-2</c:v>
                </c:pt>
                <c:pt idx="1">
                  <c:v>1.7999999999999999E-2</c:v>
                </c:pt>
                <c:pt idx="2">
                  <c:v>2.9600000000000001E-2</c:v>
                </c:pt>
                <c:pt idx="3">
                  <c:v>4.8300000000000003E-2</c:v>
                </c:pt>
                <c:pt idx="4">
                  <c:v>7.8200000000000006E-2</c:v>
                </c:pt>
                <c:pt idx="5">
                  <c:v>0.126</c:v>
                </c:pt>
                <c:pt idx="6">
                  <c:v>0.2</c:v>
                </c:pt>
                <c:pt idx="7">
                  <c:v>0.317</c:v>
                </c:pt>
                <c:pt idx="8">
                  <c:v>0.498</c:v>
                </c:pt>
                <c:pt idx="9">
                  <c:v>0.77700000000000002</c:v>
                </c:pt>
                <c:pt idx="10">
                  <c:v>1.2</c:v>
                </c:pt>
                <c:pt idx="11">
                  <c:v>1.85</c:v>
                </c:pt>
                <c:pt idx="12">
                  <c:v>2.82</c:v>
                </c:pt>
                <c:pt idx="13">
                  <c:v>4.2699999999999996</c:v>
                </c:pt>
                <c:pt idx="14">
                  <c:v>6.41</c:v>
                </c:pt>
                <c:pt idx="15">
                  <c:v>9.56</c:v>
                </c:pt>
                <c:pt idx="16">
                  <c:v>14.2</c:v>
                </c:pt>
                <c:pt idx="17">
                  <c:v>20.8</c:v>
                </c:pt>
                <c:pt idx="18">
                  <c:v>30.3</c:v>
                </c:pt>
                <c:pt idx="19">
                  <c:v>43.9</c:v>
                </c:pt>
                <c:pt idx="20">
                  <c:v>63.2</c:v>
                </c:pt>
                <c:pt idx="21">
                  <c:v>90.1</c:v>
                </c:pt>
                <c:pt idx="22">
                  <c:v>128</c:v>
                </c:pt>
                <c:pt idx="23">
                  <c:v>179</c:v>
                </c:pt>
                <c:pt idx="24">
                  <c:v>250</c:v>
                </c:pt>
                <c:pt idx="25">
                  <c:v>347</c:v>
                </c:pt>
                <c:pt idx="26">
                  <c:v>477</c:v>
                </c:pt>
                <c:pt idx="27">
                  <c:v>651</c:v>
                </c:pt>
                <c:pt idx="28">
                  <c:v>883</c:v>
                </c:pt>
                <c:pt idx="29">
                  <c:v>1190</c:v>
                </c:pt>
                <c:pt idx="30">
                  <c:v>1590</c:v>
                </c:pt>
                <c:pt idx="31">
                  <c:v>2100</c:v>
                </c:pt>
                <c:pt idx="32">
                  <c:v>2770</c:v>
                </c:pt>
                <c:pt idx="33">
                  <c:v>3610</c:v>
                </c:pt>
                <c:pt idx="34">
                  <c:v>4690</c:v>
                </c:pt>
                <c:pt idx="35">
                  <c:v>6030</c:v>
                </c:pt>
                <c:pt idx="36">
                  <c:v>7710</c:v>
                </c:pt>
                <c:pt idx="37">
                  <c:v>9780</c:v>
                </c:pt>
                <c:pt idx="38">
                  <c:v>12300</c:v>
                </c:pt>
                <c:pt idx="39">
                  <c:v>15400</c:v>
                </c:pt>
                <c:pt idx="40">
                  <c:v>19100</c:v>
                </c:pt>
                <c:pt idx="41">
                  <c:v>23600</c:v>
                </c:pt>
                <c:pt idx="42">
                  <c:v>28900</c:v>
                </c:pt>
                <c:pt idx="43">
                  <c:v>35000</c:v>
                </c:pt>
                <c:pt idx="44">
                  <c:v>42300</c:v>
                </c:pt>
                <c:pt idx="45">
                  <c:v>50600</c:v>
                </c:pt>
                <c:pt idx="46">
                  <c:v>60100</c:v>
                </c:pt>
                <c:pt idx="47">
                  <c:v>71000</c:v>
                </c:pt>
                <c:pt idx="48">
                  <c:v>83100</c:v>
                </c:pt>
                <c:pt idx="49">
                  <c:v>96700</c:v>
                </c:pt>
                <c:pt idx="50">
                  <c:v>112000</c:v>
                </c:pt>
                <c:pt idx="51">
                  <c:v>128000</c:v>
                </c:pt>
                <c:pt idx="52">
                  <c:v>146000</c:v>
                </c:pt>
                <c:pt idx="53">
                  <c:v>165000</c:v>
                </c:pt>
                <c:pt idx="54">
                  <c:v>185000</c:v>
                </c:pt>
                <c:pt idx="55">
                  <c:v>206000</c:v>
                </c:pt>
                <c:pt idx="56">
                  <c:v>228000</c:v>
                </c:pt>
                <c:pt idx="57">
                  <c:v>250000</c:v>
                </c:pt>
                <c:pt idx="58">
                  <c:v>273000</c:v>
                </c:pt>
                <c:pt idx="59">
                  <c:v>296000</c:v>
                </c:pt>
                <c:pt idx="60">
                  <c:v>318000</c:v>
                </c:pt>
                <c:pt idx="61">
                  <c:v>339000</c:v>
                </c:pt>
                <c:pt idx="62">
                  <c:v>360000</c:v>
                </c:pt>
                <c:pt idx="63">
                  <c:v>379000</c:v>
                </c:pt>
                <c:pt idx="64">
                  <c:v>396000</c:v>
                </c:pt>
                <c:pt idx="65">
                  <c:v>411000</c:v>
                </c:pt>
                <c:pt idx="66">
                  <c:v>423000</c:v>
                </c:pt>
                <c:pt idx="67">
                  <c:v>433000</c:v>
                </c:pt>
                <c:pt idx="68">
                  <c:v>440000</c:v>
                </c:pt>
                <c:pt idx="69">
                  <c:v>444000</c:v>
                </c:pt>
                <c:pt idx="70">
                  <c:v>445000</c:v>
                </c:pt>
                <c:pt idx="71">
                  <c:v>443000</c:v>
                </c:pt>
                <c:pt idx="72">
                  <c:v>438000</c:v>
                </c:pt>
                <c:pt idx="73">
                  <c:v>429000</c:v>
                </c:pt>
                <c:pt idx="74">
                  <c:v>418000</c:v>
                </c:pt>
                <c:pt idx="75">
                  <c:v>405000</c:v>
                </c:pt>
                <c:pt idx="76">
                  <c:v>389000</c:v>
                </c:pt>
                <c:pt idx="77">
                  <c:v>371000</c:v>
                </c:pt>
                <c:pt idx="78">
                  <c:v>352000</c:v>
                </c:pt>
                <c:pt idx="79">
                  <c:v>331000</c:v>
                </c:pt>
                <c:pt idx="80">
                  <c:v>310000</c:v>
                </c:pt>
                <c:pt idx="81">
                  <c:v>287000</c:v>
                </c:pt>
                <c:pt idx="82">
                  <c:v>265000</c:v>
                </c:pt>
                <c:pt idx="83">
                  <c:v>243000</c:v>
                </c:pt>
                <c:pt idx="84">
                  <c:v>221000</c:v>
                </c:pt>
                <c:pt idx="85">
                  <c:v>199000</c:v>
                </c:pt>
                <c:pt idx="86">
                  <c:v>179000</c:v>
                </c:pt>
                <c:pt idx="87">
                  <c:v>159000</c:v>
                </c:pt>
                <c:pt idx="88">
                  <c:v>141000</c:v>
                </c:pt>
                <c:pt idx="89">
                  <c:v>124000</c:v>
                </c:pt>
                <c:pt idx="90">
                  <c:v>108000</c:v>
                </c:pt>
                <c:pt idx="91">
                  <c:v>93700</c:v>
                </c:pt>
                <c:pt idx="92">
                  <c:v>80700</c:v>
                </c:pt>
                <c:pt idx="93">
                  <c:v>69000</c:v>
                </c:pt>
                <c:pt idx="94">
                  <c:v>58600</c:v>
                </c:pt>
                <c:pt idx="95">
                  <c:v>49500</c:v>
                </c:pt>
                <c:pt idx="96">
                  <c:v>41500</c:v>
                </c:pt>
                <c:pt idx="97">
                  <c:v>34500</c:v>
                </c:pt>
                <c:pt idx="98">
                  <c:v>28600</c:v>
                </c:pt>
                <c:pt idx="99">
                  <c:v>23500</c:v>
                </c:pt>
                <c:pt idx="100">
                  <c:v>19100</c:v>
                </c:pt>
                <c:pt idx="101">
                  <c:v>15500</c:v>
                </c:pt>
                <c:pt idx="102">
                  <c:v>12500</c:v>
                </c:pt>
                <c:pt idx="103">
                  <c:v>9980</c:v>
                </c:pt>
                <c:pt idx="104">
                  <c:v>7930</c:v>
                </c:pt>
                <c:pt idx="105">
                  <c:v>6260</c:v>
                </c:pt>
                <c:pt idx="106">
                  <c:v>4900</c:v>
                </c:pt>
                <c:pt idx="107">
                  <c:v>3820</c:v>
                </c:pt>
                <c:pt idx="108">
                  <c:v>2950</c:v>
                </c:pt>
                <c:pt idx="109">
                  <c:v>2270</c:v>
                </c:pt>
                <c:pt idx="110">
                  <c:v>1730</c:v>
                </c:pt>
                <c:pt idx="111">
                  <c:v>1310</c:v>
                </c:pt>
                <c:pt idx="112">
                  <c:v>988</c:v>
                </c:pt>
                <c:pt idx="113">
                  <c:v>739</c:v>
                </c:pt>
                <c:pt idx="114">
                  <c:v>549</c:v>
                </c:pt>
                <c:pt idx="115">
                  <c:v>406</c:v>
                </c:pt>
                <c:pt idx="116">
                  <c:v>297</c:v>
                </c:pt>
                <c:pt idx="117">
                  <c:v>217</c:v>
                </c:pt>
                <c:pt idx="118">
                  <c:v>157</c:v>
                </c:pt>
                <c:pt idx="119">
                  <c:v>113</c:v>
                </c:pt>
                <c:pt idx="120">
                  <c:v>80.5</c:v>
                </c:pt>
                <c:pt idx="121">
                  <c:v>57.1</c:v>
                </c:pt>
                <c:pt idx="122">
                  <c:v>40.200000000000003</c:v>
                </c:pt>
                <c:pt idx="123">
                  <c:v>28.2</c:v>
                </c:pt>
                <c:pt idx="124">
                  <c:v>19.600000000000001</c:v>
                </c:pt>
                <c:pt idx="125">
                  <c:v>13.5</c:v>
                </c:pt>
                <c:pt idx="126">
                  <c:v>9.2899999999999991</c:v>
                </c:pt>
                <c:pt idx="127">
                  <c:v>6.33</c:v>
                </c:pt>
                <c:pt idx="128">
                  <c:v>4.29</c:v>
                </c:pt>
                <c:pt idx="129">
                  <c:v>2.88</c:v>
                </c:pt>
                <c:pt idx="130">
                  <c:v>1.93</c:v>
                </c:pt>
                <c:pt idx="131">
                  <c:v>1.28</c:v>
                </c:pt>
                <c:pt idx="132">
                  <c:v>0.84399999999999997</c:v>
                </c:pt>
                <c:pt idx="133">
                  <c:v>0.55300000000000005</c:v>
                </c:pt>
                <c:pt idx="134">
                  <c:v>0.36</c:v>
                </c:pt>
                <c:pt idx="135">
                  <c:v>0.23300000000000001</c:v>
                </c:pt>
                <c:pt idx="136">
                  <c:v>0.14899999999999999</c:v>
                </c:pt>
                <c:pt idx="137">
                  <c:v>9.5299999999999996E-2</c:v>
                </c:pt>
                <c:pt idx="138">
                  <c:v>6.0400000000000002E-2</c:v>
                </c:pt>
                <c:pt idx="139">
                  <c:v>3.7999999999999999E-2</c:v>
                </c:pt>
                <c:pt idx="140">
                  <c:v>2.3800000000000002E-2</c:v>
                </c:pt>
                <c:pt idx="141">
                  <c:v>1.4800000000000001E-2</c:v>
                </c:pt>
                <c:pt idx="142">
                  <c:v>9.1199999999999996E-3</c:v>
                </c:pt>
                <c:pt idx="143">
                  <c:v>5.5900000000000004E-3</c:v>
                </c:pt>
                <c:pt idx="144">
                  <c:v>3.4099999999999998E-3</c:v>
                </c:pt>
                <c:pt idx="145">
                  <c:v>2.0600000000000002E-3</c:v>
                </c:pt>
                <c:pt idx="146">
                  <c:v>1.24E-3</c:v>
                </c:pt>
                <c:pt idx="147">
                  <c:v>7.3899999999999997E-4</c:v>
                </c:pt>
                <c:pt idx="148">
                  <c:v>4.3800000000000002E-4</c:v>
                </c:pt>
                <c:pt idx="149">
                  <c:v>2.5799999999999998E-4</c:v>
                </c:pt>
                <c:pt idx="150">
                  <c:v>1.5100000000000001E-4</c:v>
                </c:pt>
                <c:pt idx="151">
                  <c:v>8.7800000000000006E-5</c:v>
                </c:pt>
                <c:pt idx="152">
                  <c:v>5.0699999999999999E-5</c:v>
                </c:pt>
                <c:pt idx="153">
                  <c:v>2.9099999999999999E-5</c:v>
                </c:pt>
                <c:pt idx="154">
                  <c:v>1.66E-5</c:v>
                </c:pt>
                <c:pt idx="155">
                  <c:v>9.38E-6</c:v>
                </c:pt>
                <c:pt idx="156">
                  <c:v>5.2700000000000004E-6</c:v>
                </c:pt>
                <c:pt idx="157">
                  <c:v>2.9399999999999998E-6</c:v>
                </c:pt>
                <c:pt idx="158">
                  <c:v>1.6300000000000001E-6</c:v>
                </c:pt>
                <c:pt idx="159">
                  <c:v>9.7100000000000011E-7</c:v>
                </c:pt>
                <c:pt idx="160">
                  <c:v>5.3000000000000001E-7</c:v>
                </c:pt>
                <c:pt idx="161">
                  <c:v>2.8799999999999998E-7</c:v>
                </c:pt>
                <c:pt idx="162">
                  <c:v>1.55E-7</c:v>
                </c:pt>
                <c:pt idx="163">
                  <c:v>8.3000000000000002E-8</c:v>
                </c:pt>
                <c:pt idx="164">
                  <c:v>4.4099999999999998E-8</c:v>
                </c:pt>
                <c:pt idx="165">
                  <c:v>2.33E-8</c:v>
                </c:pt>
                <c:pt idx="166">
                  <c:v>1.2299999999999999E-8</c:v>
                </c:pt>
                <c:pt idx="167">
                  <c:v>6.4300000000000003E-9</c:v>
                </c:pt>
                <c:pt idx="168">
                  <c:v>3.2700000000000001E-9</c:v>
                </c:pt>
                <c:pt idx="169">
                  <c:v>1.74E-9</c:v>
                </c:pt>
                <c:pt idx="170">
                  <c:v>9.1900000000000003E-10</c:v>
                </c:pt>
                <c:pt idx="171">
                  <c:v>4.0899999999999998E-10</c:v>
                </c:pt>
                <c:pt idx="172">
                  <c:v>2.0399999999999999E-10</c:v>
                </c:pt>
                <c:pt idx="173">
                  <c:v>1.02E-10</c:v>
                </c:pt>
                <c:pt idx="174">
                  <c:v>1.02E-10</c:v>
                </c:pt>
                <c:pt idx="175">
                  <c:v>0</c:v>
                </c:pt>
              </c:numCache>
            </c:numRef>
          </c:yVal>
          <c:smooth val="0"/>
          <c:extLst>
            <c:ext xmlns:c16="http://schemas.microsoft.com/office/drawing/2014/chart" uri="{C3380CC4-5D6E-409C-BE32-E72D297353CC}">
              <c16:uniqueId val="{00000000-81D3-4CD6-AC36-8F970E91C741}"/>
            </c:ext>
          </c:extLst>
        </c:ser>
        <c:dLbls>
          <c:showLegendKey val="0"/>
          <c:showVal val="0"/>
          <c:showCatName val="0"/>
          <c:showSerName val="0"/>
          <c:showPercent val="0"/>
          <c:showBubbleSize val="0"/>
        </c:dLbls>
        <c:axId val="608588384"/>
        <c:axId val="560384480"/>
      </c:scatterChart>
      <c:valAx>
        <c:axId val="608588384"/>
        <c:scaling>
          <c:orientation val="minMax"/>
          <c:max val="3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sz="1000" b="0" i="0" u="none" strike="noStrike" baseline="0">
                    <a:effectLst/>
                  </a:rPr>
                  <a:t>迁移距离（</a:t>
                </a:r>
                <a:r>
                  <a:rPr lang="en-US" altLang="zh-CN" sz="1000" b="0" i="0" u="none" strike="noStrike" baseline="0">
                    <a:effectLst/>
                  </a:rPr>
                  <a:t>m</a:t>
                </a:r>
                <a:r>
                  <a:rPr lang="zh-CN" altLang="en-US" sz="1000" b="0" i="0" u="none" strike="noStrike" baseline="0">
                    <a:effectLst/>
                  </a:rPr>
                  <a:t>）</a:t>
                </a:r>
                <a:r>
                  <a:rPr lang="en-US" altLang="zh-CN" sz="1000" b="0" i="0" u="none" strike="noStrike" baseline="0"/>
                  <a:t> </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0384480"/>
        <c:crosses val="autoZero"/>
        <c:crossBetween val="midCat"/>
      </c:valAx>
      <c:valAx>
        <c:axId val="560384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sz="1000" b="0" i="0" u="none" strike="noStrike" baseline="0">
                    <a:effectLst/>
                  </a:rPr>
                  <a:t>浓度（</a:t>
                </a:r>
                <a:r>
                  <a:rPr lang="en-US" altLang="zh-CN" sz="1000" b="0" i="0" u="none" strike="noStrike" baseline="0">
                    <a:effectLst/>
                  </a:rPr>
                  <a:t>mg/L</a:t>
                </a:r>
                <a:r>
                  <a:rPr lang="zh-CN" altLang="en-US" sz="1000" b="0" i="0" u="none" strike="noStrike" baseline="0">
                    <a:effectLst/>
                  </a:rPr>
                  <a:t>）</a:t>
                </a:r>
                <a:r>
                  <a:rPr lang="en-US" altLang="zh-CN" sz="1000" b="0" i="0" u="none" strike="noStrike" baseline="0"/>
                  <a:t> </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08588384"/>
        <c:crosses val="autoZero"/>
        <c:crossBetween val="midCat"/>
        <c:minorUnit val="5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'100d'!$H$3</c:f>
              <c:strCache>
                <c:ptCount val="1"/>
                <c:pt idx="0">
                  <c:v>泄漏100d后污染物浓度随距离变化曲线图</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'100d'!$E$4:$E$54</c:f>
              <c:numCache>
                <c:formatCode>General</c:formatCode>
                <c:ptCount val="5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numCache>
            </c:numRef>
          </c:xVal>
          <c:yVal>
            <c:numRef>
              <c:f>'100d'!$F$4:$F$54</c:f>
              <c:numCache>
                <c:formatCode>0.00E+00</c:formatCode>
                <c:ptCount val="51"/>
                <c:pt idx="0">
                  <c:v>5.41</c:v>
                </c:pt>
                <c:pt idx="1">
                  <c:v>10.3</c:v>
                </c:pt>
                <c:pt idx="2">
                  <c:v>16.899999999999999</c:v>
                </c:pt>
                <c:pt idx="3">
                  <c:v>23.9</c:v>
                </c:pt>
                <c:pt idx="4">
                  <c:v>29.8</c:v>
                </c:pt>
                <c:pt idx="5">
                  <c:v>33</c:v>
                </c:pt>
                <c:pt idx="6">
                  <c:v>33</c:v>
                </c:pt>
                <c:pt idx="7">
                  <c:v>30.1</c:v>
                </c:pt>
                <c:pt idx="8">
                  <c:v>25.3</c:v>
                </c:pt>
                <c:pt idx="9">
                  <c:v>19.899999999999999</c:v>
                </c:pt>
                <c:pt idx="10">
                  <c:v>14.7</c:v>
                </c:pt>
                <c:pt idx="11">
                  <c:v>10.199999999999999</c:v>
                </c:pt>
                <c:pt idx="12">
                  <c:v>6.73</c:v>
                </c:pt>
                <c:pt idx="13">
                  <c:v>4.18</c:v>
                </c:pt>
                <c:pt idx="14">
                  <c:v>2.4500000000000002</c:v>
                </c:pt>
                <c:pt idx="15">
                  <c:v>1.35</c:v>
                </c:pt>
                <c:pt idx="16">
                  <c:v>0.70299999999999996</c:v>
                </c:pt>
                <c:pt idx="17">
                  <c:v>0.34399999999999997</c:v>
                </c:pt>
                <c:pt idx="18">
                  <c:v>0.158</c:v>
                </c:pt>
                <c:pt idx="19">
                  <c:v>6.8199999999999997E-2</c:v>
                </c:pt>
                <c:pt idx="20">
                  <c:v>2.76E-2</c:v>
                </c:pt>
                <c:pt idx="21">
                  <c:v>1.0500000000000001E-2</c:v>
                </c:pt>
                <c:pt idx="22">
                  <c:v>3.7399999999999998E-3</c:v>
                </c:pt>
                <c:pt idx="23">
                  <c:v>1.25E-3</c:v>
                </c:pt>
                <c:pt idx="24">
                  <c:v>3.9100000000000002E-4</c:v>
                </c:pt>
                <c:pt idx="25">
                  <c:v>1.15E-4</c:v>
                </c:pt>
                <c:pt idx="26">
                  <c:v>3.15E-5</c:v>
                </c:pt>
                <c:pt idx="27">
                  <c:v>8.1100000000000003E-6</c:v>
                </c:pt>
                <c:pt idx="28">
                  <c:v>1.95E-6</c:v>
                </c:pt>
                <c:pt idx="29">
                  <c:v>4.4099999999999999E-7</c:v>
                </c:pt>
                <c:pt idx="30">
                  <c:v>9.2999999999999999E-8</c:v>
                </c:pt>
                <c:pt idx="31">
                  <c:v>1.8399999999999999E-8</c:v>
                </c:pt>
                <c:pt idx="32">
                  <c:v>3.3900000000000001E-9</c:v>
                </c:pt>
                <c:pt idx="33">
                  <c:v>5.8700000000000004E-10</c:v>
                </c:pt>
                <c:pt idx="34">
                  <c:v>9.4999999999999995E-11</c:v>
                </c:pt>
                <c:pt idx="35">
                  <c:v>1.5500000000000001E-11</c:v>
                </c:pt>
                <c:pt idx="36">
                  <c:v>2.1699999999999998E-12</c:v>
                </c:pt>
                <c:pt idx="37">
                  <c:v>2.85E-13</c:v>
                </c:pt>
                <c:pt idx="38">
                  <c:v>3.47E-14</c:v>
                </c:pt>
                <c:pt idx="39">
                  <c:v>3.47E-15</c:v>
                </c:pt>
                <c:pt idx="40">
                  <c:v>0</c:v>
                </c:pt>
                <c:pt idx="41">
                  <c:v>0</c:v>
                </c:pt>
                <c:pt idx="42">
                  <c:v>0</c:v>
                </c:pt>
                <c:pt idx="43">
                  <c:v>0</c:v>
                </c:pt>
                <c:pt idx="44">
                  <c:v>0</c:v>
                </c:pt>
                <c:pt idx="45">
                  <c:v>0</c:v>
                </c:pt>
                <c:pt idx="46">
                  <c:v>0</c:v>
                </c:pt>
                <c:pt idx="47">
                  <c:v>0</c:v>
                </c:pt>
                <c:pt idx="48">
                  <c:v>0</c:v>
                </c:pt>
                <c:pt idx="49">
                  <c:v>0</c:v>
                </c:pt>
                <c:pt idx="50">
                  <c:v>0</c:v>
                </c:pt>
              </c:numCache>
            </c:numRef>
          </c:yVal>
          <c:smooth val="0"/>
          <c:extLst>
            <c:ext xmlns:c16="http://schemas.microsoft.com/office/drawing/2014/chart" uri="{C3380CC4-5D6E-409C-BE32-E72D297353CC}">
              <c16:uniqueId val="{00000000-4145-4BA0-A498-92F3A9E2155D}"/>
            </c:ext>
          </c:extLst>
        </c:ser>
        <c:dLbls>
          <c:showLegendKey val="0"/>
          <c:showVal val="0"/>
          <c:showCatName val="0"/>
          <c:showSerName val="0"/>
          <c:showPercent val="0"/>
          <c:showBubbleSize val="0"/>
        </c:dLbls>
        <c:axId val="637130832"/>
        <c:axId val="638474640"/>
      </c:scatterChart>
      <c:valAx>
        <c:axId val="6371308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迁移距离（</a:t>
                </a:r>
                <a:r>
                  <a:rPr lang="en-US" altLang="zh-CN"/>
                  <a:t>m</a:t>
                </a:r>
                <a:r>
                  <a:rPr lang="zh-CN" alt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38474640"/>
        <c:crosses val="autoZero"/>
        <c:crossBetween val="midCat"/>
      </c:valAx>
      <c:valAx>
        <c:axId val="638474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浓度（</a:t>
                </a:r>
                <a:r>
                  <a:rPr lang="en-US" altLang="zh-CN"/>
                  <a:t>mg/m3</a:t>
                </a:r>
                <a:r>
                  <a:rPr lang="zh-CN" alt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3713083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'200d'!$C$3:$C$103</c:f>
              <c:numCache>
                <c:formatCode>General</c:formatCode>
                <c:ptCount val="10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pt idx="99">
                  <c:v>198</c:v>
                </c:pt>
                <c:pt idx="100">
                  <c:v>200</c:v>
                </c:pt>
              </c:numCache>
            </c:numRef>
          </c:xVal>
          <c:yVal>
            <c:numRef>
              <c:f>'200d'!$D$3:$D$103</c:f>
              <c:numCache>
                <c:formatCode>0.00E+00</c:formatCode>
                <c:ptCount val="101"/>
                <c:pt idx="0">
                  <c:v>47000</c:v>
                </c:pt>
                <c:pt idx="1">
                  <c:v>83100</c:v>
                </c:pt>
                <c:pt idx="2">
                  <c:v>138000</c:v>
                </c:pt>
                <c:pt idx="3">
                  <c:v>215000</c:v>
                </c:pt>
                <c:pt idx="4">
                  <c:v>316000</c:v>
                </c:pt>
                <c:pt idx="5">
                  <c:v>439000</c:v>
                </c:pt>
                <c:pt idx="6">
                  <c:v>577000</c:v>
                </c:pt>
                <c:pt idx="7">
                  <c:v>719000</c:v>
                </c:pt>
                <c:pt idx="8">
                  <c:v>851000</c:v>
                </c:pt>
                <c:pt idx="9">
                  <c:v>958000</c:v>
                </c:pt>
                <c:pt idx="10">
                  <c:v>1030000</c:v>
                </c:pt>
                <c:pt idx="11">
                  <c:v>1060000</c:v>
                </c:pt>
                <c:pt idx="12">
                  <c:v>1050000</c:v>
                </c:pt>
                <c:pt idx="13">
                  <c:v>998000</c:v>
                </c:pt>
                <c:pt idx="14">
                  <c:v>916000</c:v>
                </c:pt>
                <c:pt idx="15">
                  <c:v>813000</c:v>
                </c:pt>
                <c:pt idx="16">
                  <c:v>699000</c:v>
                </c:pt>
                <c:pt idx="17">
                  <c:v>583000</c:v>
                </c:pt>
                <c:pt idx="18">
                  <c:v>472000</c:v>
                </c:pt>
                <c:pt idx="19">
                  <c:v>372000</c:v>
                </c:pt>
                <c:pt idx="20">
                  <c:v>285000</c:v>
                </c:pt>
                <c:pt idx="21">
                  <c:v>212000</c:v>
                </c:pt>
                <c:pt idx="22">
                  <c:v>153000</c:v>
                </c:pt>
                <c:pt idx="23">
                  <c:v>108000</c:v>
                </c:pt>
                <c:pt idx="24">
                  <c:v>73400</c:v>
                </c:pt>
                <c:pt idx="25">
                  <c:v>48600</c:v>
                </c:pt>
                <c:pt idx="26">
                  <c:v>31200</c:v>
                </c:pt>
                <c:pt idx="27">
                  <c:v>19500</c:v>
                </c:pt>
                <c:pt idx="28">
                  <c:v>11800</c:v>
                </c:pt>
                <c:pt idx="29">
                  <c:v>6890</c:v>
                </c:pt>
                <c:pt idx="30">
                  <c:v>3910</c:v>
                </c:pt>
                <c:pt idx="31">
                  <c:v>2150</c:v>
                </c:pt>
                <c:pt idx="32">
                  <c:v>1150</c:v>
                </c:pt>
                <c:pt idx="33">
                  <c:v>594</c:v>
                </c:pt>
                <c:pt idx="34">
                  <c:v>297</c:v>
                </c:pt>
                <c:pt idx="35">
                  <c:v>144</c:v>
                </c:pt>
                <c:pt idx="36">
                  <c:v>67.5</c:v>
                </c:pt>
                <c:pt idx="37">
                  <c:v>30.7</c:v>
                </c:pt>
                <c:pt idx="38">
                  <c:v>13.5</c:v>
                </c:pt>
                <c:pt idx="39">
                  <c:v>5.74</c:v>
                </c:pt>
                <c:pt idx="40">
                  <c:v>2.36</c:v>
                </c:pt>
                <c:pt idx="41">
                  <c:v>0.94199999999999995</c:v>
                </c:pt>
                <c:pt idx="42">
                  <c:v>0.36299999999999999</c:v>
                </c:pt>
                <c:pt idx="43">
                  <c:v>0.13600000000000001</c:v>
                </c:pt>
                <c:pt idx="44">
                  <c:v>4.9000000000000002E-2</c:v>
                </c:pt>
                <c:pt idx="45">
                  <c:v>1.7100000000000001E-2</c:v>
                </c:pt>
                <c:pt idx="46">
                  <c:v>5.7800000000000004E-3</c:v>
                </c:pt>
                <c:pt idx="47">
                  <c:v>1.89E-3</c:v>
                </c:pt>
                <c:pt idx="48">
                  <c:v>5.9800000000000001E-4</c:v>
                </c:pt>
                <c:pt idx="49">
                  <c:v>1.83E-4</c:v>
                </c:pt>
                <c:pt idx="50">
                  <c:v>5.4200000000000003E-5</c:v>
                </c:pt>
                <c:pt idx="51">
                  <c:v>1.5500000000000001E-5</c:v>
                </c:pt>
                <c:pt idx="52">
                  <c:v>4.3000000000000003E-6</c:v>
                </c:pt>
                <c:pt idx="53">
                  <c:v>1.24E-6</c:v>
                </c:pt>
                <c:pt idx="54">
                  <c:v>3.2000000000000001E-7</c:v>
                </c:pt>
                <c:pt idx="55">
                  <c:v>7.9899999999999994E-8</c:v>
                </c:pt>
                <c:pt idx="56">
                  <c:v>1.9300000000000001E-8</c:v>
                </c:pt>
                <c:pt idx="57">
                  <c:v>4.49E-9</c:v>
                </c:pt>
                <c:pt idx="58">
                  <c:v>1.02E-9</c:v>
                </c:pt>
                <c:pt idx="59">
                  <c:v>2.0399999999999999E-10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0"/>
          <c:extLst>
            <c:ext xmlns:c16="http://schemas.microsoft.com/office/drawing/2014/chart" uri="{C3380CC4-5D6E-409C-BE32-E72D297353CC}">
              <c16:uniqueId val="{00000000-AFE7-401B-B98C-AF16CF8B077C}"/>
            </c:ext>
          </c:extLst>
        </c:ser>
        <c:dLbls>
          <c:showLegendKey val="0"/>
          <c:showVal val="0"/>
          <c:showCatName val="0"/>
          <c:showSerName val="0"/>
          <c:showPercent val="0"/>
          <c:showBubbleSize val="0"/>
        </c:dLbls>
        <c:axId val="608588384"/>
        <c:axId val="560384480"/>
      </c:scatterChart>
      <c:valAx>
        <c:axId val="608588384"/>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sz="1000" b="0" i="0" u="none" strike="noStrike" baseline="0">
                    <a:effectLst/>
                  </a:rPr>
                  <a:t>迁移距离（</a:t>
                </a:r>
                <a:r>
                  <a:rPr lang="en-US" altLang="zh-CN" sz="1000" b="0" i="0" u="none" strike="noStrike" baseline="0">
                    <a:effectLst/>
                  </a:rPr>
                  <a:t>m</a:t>
                </a:r>
                <a:r>
                  <a:rPr lang="zh-CN" altLang="en-US" sz="1000" b="0" i="0" u="none" strike="noStrike" baseline="0">
                    <a:effectLst/>
                  </a:rPr>
                  <a:t>）</a:t>
                </a:r>
                <a:r>
                  <a:rPr lang="en-US" altLang="zh-CN" sz="1000" b="0" i="0" u="none" strike="noStrike" baseline="0"/>
                  <a:t> </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0384480"/>
        <c:crosses val="autoZero"/>
        <c:crossBetween val="midCat"/>
      </c:valAx>
      <c:valAx>
        <c:axId val="560384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sz="1000" b="0" i="0" u="none" strike="noStrike" baseline="0">
                    <a:effectLst/>
                  </a:rPr>
                  <a:t>浓度（</a:t>
                </a:r>
                <a:r>
                  <a:rPr lang="en-US" altLang="zh-CN" sz="1000" b="0" i="0" u="none" strike="noStrike" baseline="0">
                    <a:effectLst/>
                  </a:rPr>
                  <a:t>mg/L</a:t>
                </a:r>
                <a:r>
                  <a:rPr lang="zh-CN" altLang="en-US" sz="1000" b="0" i="0" u="none" strike="noStrike" baseline="0">
                    <a:effectLst/>
                  </a:rPr>
                  <a:t>）</a:t>
                </a:r>
                <a:r>
                  <a:rPr lang="en-US" altLang="zh-CN" sz="1000" b="0" i="0" u="none" strike="noStrike" baseline="0"/>
                  <a:t> </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085883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'100d'!$H$3</c:f>
              <c:strCache>
                <c:ptCount val="1"/>
                <c:pt idx="0">
                  <c:v>泄漏100d后污染物浓度随距离变化曲线图</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'365'!$D$4:$D$94</c:f>
              <c:numCache>
                <c:formatCode>General</c:formatCode>
                <c:ptCount val="9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numCache>
            </c:numRef>
          </c:xVal>
          <c:yVal>
            <c:numRef>
              <c:f>'200d'!$D$3:$D$93</c:f>
              <c:numCache>
                <c:formatCode>0.00E+00</c:formatCode>
                <c:ptCount val="91"/>
                <c:pt idx="0">
                  <c:v>47000</c:v>
                </c:pt>
                <c:pt idx="1">
                  <c:v>83100</c:v>
                </c:pt>
                <c:pt idx="2">
                  <c:v>138000</c:v>
                </c:pt>
                <c:pt idx="3">
                  <c:v>215000</c:v>
                </c:pt>
                <c:pt idx="4">
                  <c:v>316000</c:v>
                </c:pt>
                <c:pt idx="5">
                  <c:v>439000</c:v>
                </c:pt>
                <c:pt idx="6">
                  <c:v>577000</c:v>
                </c:pt>
                <c:pt idx="7">
                  <c:v>719000</c:v>
                </c:pt>
                <c:pt idx="8">
                  <c:v>851000</c:v>
                </c:pt>
                <c:pt idx="9">
                  <c:v>958000</c:v>
                </c:pt>
                <c:pt idx="10">
                  <c:v>1030000</c:v>
                </c:pt>
                <c:pt idx="11">
                  <c:v>1060000</c:v>
                </c:pt>
                <c:pt idx="12">
                  <c:v>1050000</c:v>
                </c:pt>
                <c:pt idx="13">
                  <c:v>998000</c:v>
                </c:pt>
                <c:pt idx="14">
                  <c:v>916000</c:v>
                </c:pt>
                <c:pt idx="15">
                  <c:v>813000</c:v>
                </c:pt>
                <c:pt idx="16">
                  <c:v>699000</c:v>
                </c:pt>
                <c:pt idx="17">
                  <c:v>583000</c:v>
                </c:pt>
                <c:pt idx="18">
                  <c:v>472000</c:v>
                </c:pt>
                <c:pt idx="19">
                  <c:v>372000</c:v>
                </c:pt>
                <c:pt idx="20">
                  <c:v>285000</c:v>
                </c:pt>
                <c:pt idx="21">
                  <c:v>212000</c:v>
                </c:pt>
                <c:pt idx="22">
                  <c:v>153000</c:v>
                </c:pt>
                <c:pt idx="23">
                  <c:v>108000</c:v>
                </c:pt>
                <c:pt idx="24">
                  <c:v>73400</c:v>
                </c:pt>
                <c:pt idx="25">
                  <c:v>48600</c:v>
                </c:pt>
                <c:pt idx="26">
                  <c:v>31200</c:v>
                </c:pt>
                <c:pt idx="27">
                  <c:v>19500</c:v>
                </c:pt>
                <c:pt idx="28">
                  <c:v>11800</c:v>
                </c:pt>
                <c:pt idx="29">
                  <c:v>6890</c:v>
                </c:pt>
                <c:pt idx="30">
                  <c:v>3910</c:v>
                </c:pt>
                <c:pt idx="31">
                  <c:v>2150</c:v>
                </c:pt>
                <c:pt idx="32">
                  <c:v>1150</c:v>
                </c:pt>
                <c:pt idx="33">
                  <c:v>594</c:v>
                </c:pt>
                <c:pt idx="34">
                  <c:v>297</c:v>
                </c:pt>
                <c:pt idx="35">
                  <c:v>144</c:v>
                </c:pt>
                <c:pt idx="36">
                  <c:v>67.5</c:v>
                </c:pt>
                <c:pt idx="37">
                  <c:v>30.7</c:v>
                </c:pt>
                <c:pt idx="38">
                  <c:v>13.5</c:v>
                </c:pt>
                <c:pt idx="39">
                  <c:v>5.74</c:v>
                </c:pt>
                <c:pt idx="40">
                  <c:v>2.36</c:v>
                </c:pt>
                <c:pt idx="41">
                  <c:v>0.94199999999999995</c:v>
                </c:pt>
                <c:pt idx="42">
                  <c:v>0.36299999999999999</c:v>
                </c:pt>
                <c:pt idx="43">
                  <c:v>0.13600000000000001</c:v>
                </c:pt>
                <c:pt idx="44">
                  <c:v>4.9000000000000002E-2</c:v>
                </c:pt>
                <c:pt idx="45">
                  <c:v>1.7100000000000001E-2</c:v>
                </c:pt>
                <c:pt idx="46">
                  <c:v>5.7800000000000004E-3</c:v>
                </c:pt>
                <c:pt idx="47">
                  <c:v>1.89E-3</c:v>
                </c:pt>
                <c:pt idx="48">
                  <c:v>5.9800000000000001E-4</c:v>
                </c:pt>
                <c:pt idx="49">
                  <c:v>1.83E-4</c:v>
                </c:pt>
                <c:pt idx="50">
                  <c:v>5.4200000000000003E-5</c:v>
                </c:pt>
                <c:pt idx="51">
                  <c:v>1.5500000000000001E-5</c:v>
                </c:pt>
                <c:pt idx="52">
                  <c:v>4.3000000000000003E-6</c:v>
                </c:pt>
                <c:pt idx="53">
                  <c:v>1.24E-6</c:v>
                </c:pt>
                <c:pt idx="54">
                  <c:v>3.2000000000000001E-7</c:v>
                </c:pt>
                <c:pt idx="55">
                  <c:v>7.9899999999999994E-8</c:v>
                </c:pt>
                <c:pt idx="56">
                  <c:v>1.9300000000000001E-8</c:v>
                </c:pt>
                <c:pt idx="57">
                  <c:v>4.49E-9</c:v>
                </c:pt>
                <c:pt idx="58">
                  <c:v>1.02E-9</c:v>
                </c:pt>
                <c:pt idx="59">
                  <c:v>2.0399999999999999E-10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numCache>
            </c:numRef>
          </c:yVal>
          <c:smooth val="0"/>
          <c:extLst>
            <c:ext xmlns:c16="http://schemas.microsoft.com/office/drawing/2014/chart" uri="{C3380CC4-5D6E-409C-BE32-E72D297353CC}">
              <c16:uniqueId val="{00000000-9ED5-4DF0-9CD8-0C59B3D43435}"/>
            </c:ext>
          </c:extLst>
        </c:ser>
        <c:dLbls>
          <c:showLegendKey val="0"/>
          <c:showVal val="0"/>
          <c:showCatName val="0"/>
          <c:showSerName val="0"/>
          <c:showPercent val="0"/>
          <c:showBubbleSize val="0"/>
        </c:dLbls>
        <c:axId val="608588384"/>
        <c:axId val="560384480"/>
      </c:scatterChart>
      <c:valAx>
        <c:axId val="608588384"/>
        <c:scaling>
          <c:orientation val="minMax"/>
          <c:max val="1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sz="1000" b="0" i="0" u="none" strike="noStrike" baseline="0">
                    <a:effectLst/>
                  </a:rPr>
                  <a:t>迁移距离（</a:t>
                </a:r>
                <a:r>
                  <a:rPr lang="en-US" altLang="zh-CN" sz="1000" b="0" i="0" u="none" strike="noStrike" baseline="0">
                    <a:effectLst/>
                  </a:rPr>
                  <a:t>m</a:t>
                </a:r>
                <a:r>
                  <a:rPr lang="zh-CN" altLang="en-US" sz="1000" b="0" i="0" u="none" strike="noStrike" baseline="0">
                    <a:effectLst/>
                  </a:rPr>
                  <a:t>）</a:t>
                </a:r>
                <a:r>
                  <a:rPr lang="en-US" altLang="zh-CN" sz="1000" b="0" i="0" u="none" strike="noStrike" baseline="0"/>
                  <a:t> </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0384480"/>
        <c:crosses val="autoZero"/>
        <c:crossBetween val="midCat"/>
      </c:valAx>
      <c:valAx>
        <c:axId val="560384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sz="1000" b="0" i="0" u="none" strike="noStrike" baseline="0">
                    <a:effectLst/>
                  </a:rPr>
                  <a:t>浓度（</a:t>
                </a:r>
                <a:r>
                  <a:rPr lang="en-US" altLang="zh-CN" sz="1000" b="0" i="0" u="none" strike="noStrike" baseline="0">
                    <a:effectLst/>
                  </a:rPr>
                  <a:t>mg/L</a:t>
                </a:r>
                <a:r>
                  <a:rPr lang="zh-CN" altLang="en-US" sz="1000" b="0" i="0" u="none" strike="noStrike" baseline="0">
                    <a:effectLst/>
                  </a:rPr>
                  <a:t>）</a:t>
                </a:r>
                <a:r>
                  <a:rPr lang="en-US" altLang="zh-CN" sz="1000" b="0" i="0" u="none" strike="noStrike" baseline="0"/>
                  <a:t> </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085883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'100d'!$H$3</c:f>
              <c:strCache>
                <c:ptCount val="1"/>
                <c:pt idx="0">
                  <c:v>泄漏100d后污染物浓度随距离变化曲线图</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'1000'!$C$4:$C$179</c:f>
              <c:numCache>
                <c:formatCode>General</c:formatCode>
                <c:ptCount val="17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pt idx="99">
                  <c:v>198</c:v>
                </c:pt>
                <c:pt idx="100">
                  <c:v>200</c:v>
                </c:pt>
                <c:pt idx="101">
                  <c:v>202</c:v>
                </c:pt>
                <c:pt idx="102">
                  <c:v>204</c:v>
                </c:pt>
                <c:pt idx="103">
                  <c:v>206</c:v>
                </c:pt>
                <c:pt idx="104">
                  <c:v>208</c:v>
                </c:pt>
                <c:pt idx="105">
                  <c:v>210</c:v>
                </c:pt>
                <c:pt idx="106">
                  <c:v>212</c:v>
                </c:pt>
                <c:pt idx="107">
                  <c:v>214</c:v>
                </c:pt>
                <c:pt idx="108">
                  <c:v>216</c:v>
                </c:pt>
                <c:pt idx="109">
                  <c:v>218</c:v>
                </c:pt>
                <c:pt idx="110">
                  <c:v>220</c:v>
                </c:pt>
                <c:pt idx="111">
                  <c:v>222</c:v>
                </c:pt>
                <c:pt idx="112">
                  <c:v>224</c:v>
                </c:pt>
                <c:pt idx="113">
                  <c:v>226</c:v>
                </c:pt>
                <c:pt idx="114">
                  <c:v>228</c:v>
                </c:pt>
                <c:pt idx="115">
                  <c:v>230</c:v>
                </c:pt>
                <c:pt idx="116">
                  <c:v>232</c:v>
                </c:pt>
                <c:pt idx="117">
                  <c:v>234</c:v>
                </c:pt>
                <c:pt idx="118">
                  <c:v>236</c:v>
                </c:pt>
                <c:pt idx="119">
                  <c:v>238</c:v>
                </c:pt>
                <c:pt idx="120">
                  <c:v>240</c:v>
                </c:pt>
                <c:pt idx="121">
                  <c:v>242</c:v>
                </c:pt>
                <c:pt idx="122">
                  <c:v>244</c:v>
                </c:pt>
                <c:pt idx="123">
                  <c:v>246</c:v>
                </c:pt>
                <c:pt idx="124">
                  <c:v>248</c:v>
                </c:pt>
                <c:pt idx="125">
                  <c:v>250</c:v>
                </c:pt>
                <c:pt idx="126">
                  <c:v>252</c:v>
                </c:pt>
                <c:pt idx="127">
                  <c:v>254</c:v>
                </c:pt>
                <c:pt idx="128">
                  <c:v>256</c:v>
                </c:pt>
                <c:pt idx="129">
                  <c:v>258</c:v>
                </c:pt>
                <c:pt idx="130">
                  <c:v>260</c:v>
                </c:pt>
                <c:pt idx="131">
                  <c:v>262</c:v>
                </c:pt>
                <c:pt idx="132">
                  <c:v>264</c:v>
                </c:pt>
                <c:pt idx="133">
                  <c:v>266</c:v>
                </c:pt>
                <c:pt idx="134">
                  <c:v>268</c:v>
                </c:pt>
                <c:pt idx="135">
                  <c:v>270</c:v>
                </c:pt>
                <c:pt idx="136">
                  <c:v>272</c:v>
                </c:pt>
                <c:pt idx="137">
                  <c:v>274</c:v>
                </c:pt>
                <c:pt idx="138">
                  <c:v>276</c:v>
                </c:pt>
                <c:pt idx="139">
                  <c:v>278</c:v>
                </c:pt>
                <c:pt idx="140">
                  <c:v>280</c:v>
                </c:pt>
                <c:pt idx="141">
                  <c:v>282</c:v>
                </c:pt>
                <c:pt idx="142">
                  <c:v>284</c:v>
                </c:pt>
                <c:pt idx="143">
                  <c:v>286</c:v>
                </c:pt>
                <c:pt idx="144">
                  <c:v>288</c:v>
                </c:pt>
                <c:pt idx="145">
                  <c:v>290</c:v>
                </c:pt>
                <c:pt idx="146">
                  <c:v>292</c:v>
                </c:pt>
                <c:pt idx="147">
                  <c:v>294</c:v>
                </c:pt>
                <c:pt idx="148">
                  <c:v>296</c:v>
                </c:pt>
                <c:pt idx="149">
                  <c:v>298</c:v>
                </c:pt>
                <c:pt idx="150">
                  <c:v>300</c:v>
                </c:pt>
                <c:pt idx="151">
                  <c:v>302</c:v>
                </c:pt>
                <c:pt idx="152">
                  <c:v>304</c:v>
                </c:pt>
                <c:pt idx="153">
                  <c:v>306</c:v>
                </c:pt>
                <c:pt idx="154">
                  <c:v>308</c:v>
                </c:pt>
                <c:pt idx="155">
                  <c:v>310</c:v>
                </c:pt>
                <c:pt idx="156">
                  <c:v>312</c:v>
                </c:pt>
                <c:pt idx="157">
                  <c:v>314</c:v>
                </c:pt>
                <c:pt idx="158">
                  <c:v>316</c:v>
                </c:pt>
                <c:pt idx="159">
                  <c:v>318</c:v>
                </c:pt>
                <c:pt idx="160">
                  <c:v>320</c:v>
                </c:pt>
                <c:pt idx="161">
                  <c:v>322</c:v>
                </c:pt>
                <c:pt idx="162">
                  <c:v>324</c:v>
                </c:pt>
                <c:pt idx="163">
                  <c:v>326</c:v>
                </c:pt>
                <c:pt idx="164">
                  <c:v>328</c:v>
                </c:pt>
                <c:pt idx="165">
                  <c:v>330</c:v>
                </c:pt>
                <c:pt idx="166">
                  <c:v>332</c:v>
                </c:pt>
                <c:pt idx="167">
                  <c:v>334</c:v>
                </c:pt>
                <c:pt idx="168">
                  <c:v>336</c:v>
                </c:pt>
                <c:pt idx="169">
                  <c:v>338</c:v>
                </c:pt>
                <c:pt idx="170">
                  <c:v>340</c:v>
                </c:pt>
                <c:pt idx="171">
                  <c:v>342</c:v>
                </c:pt>
                <c:pt idx="172">
                  <c:v>344</c:v>
                </c:pt>
                <c:pt idx="173">
                  <c:v>346</c:v>
                </c:pt>
                <c:pt idx="174">
                  <c:v>348</c:v>
                </c:pt>
                <c:pt idx="175">
                  <c:v>350</c:v>
                </c:pt>
              </c:numCache>
            </c:numRef>
          </c:xVal>
          <c:yVal>
            <c:numRef>
              <c:f>'1000'!$D$4:$D$179</c:f>
              <c:numCache>
                <c:formatCode>0.00E+00</c:formatCode>
                <c:ptCount val="176"/>
                <c:pt idx="0">
                  <c:v>1.4100000000000001E-7</c:v>
                </c:pt>
                <c:pt idx="1">
                  <c:v>2.3300000000000001E-7</c:v>
                </c:pt>
                <c:pt idx="2">
                  <c:v>3.8299999999999998E-7</c:v>
                </c:pt>
                <c:pt idx="3">
                  <c:v>6.2500000000000005E-7</c:v>
                </c:pt>
                <c:pt idx="4">
                  <c:v>1.0100000000000001E-6</c:v>
                </c:pt>
                <c:pt idx="5">
                  <c:v>1.6300000000000001E-6</c:v>
                </c:pt>
                <c:pt idx="6">
                  <c:v>2.6000000000000001E-6</c:v>
                </c:pt>
                <c:pt idx="7">
                  <c:v>4.1200000000000004E-6</c:v>
                </c:pt>
                <c:pt idx="8">
                  <c:v>6.4699999999999999E-6</c:v>
                </c:pt>
                <c:pt idx="9">
                  <c:v>1.01E-5</c:v>
                </c:pt>
                <c:pt idx="10">
                  <c:v>1.5699999999999999E-5</c:v>
                </c:pt>
                <c:pt idx="11">
                  <c:v>2.41E-5</c:v>
                </c:pt>
                <c:pt idx="12">
                  <c:v>3.6900000000000002E-5</c:v>
                </c:pt>
                <c:pt idx="13">
                  <c:v>5.5999999999999999E-5</c:v>
                </c:pt>
                <c:pt idx="14">
                  <c:v>8.4300000000000003E-5</c:v>
                </c:pt>
                <c:pt idx="15">
                  <c:v>1.26E-4</c:v>
                </c:pt>
                <c:pt idx="16">
                  <c:v>1.8699999999999999E-4</c:v>
                </c:pt>
                <c:pt idx="17">
                  <c:v>2.7599999999999999E-4</c:v>
                </c:pt>
                <c:pt idx="18">
                  <c:v>4.0400000000000001E-4</c:v>
                </c:pt>
                <c:pt idx="19">
                  <c:v>5.8799999999999998E-4</c:v>
                </c:pt>
                <c:pt idx="20">
                  <c:v>8.4800000000000001E-4</c:v>
                </c:pt>
                <c:pt idx="21">
                  <c:v>1.2199999999999999E-3</c:v>
                </c:pt>
                <c:pt idx="22">
                  <c:v>1.73E-3</c:v>
                </c:pt>
                <c:pt idx="23">
                  <c:v>2.4399999999999999E-3</c:v>
                </c:pt>
                <c:pt idx="24">
                  <c:v>3.4199999999999999E-3</c:v>
                </c:pt>
                <c:pt idx="25">
                  <c:v>4.7699999999999999E-3</c:v>
                </c:pt>
                <c:pt idx="26">
                  <c:v>6.5900000000000004E-3</c:v>
                </c:pt>
                <c:pt idx="27">
                  <c:v>9.0500000000000008E-3</c:v>
                </c:pt>
                <c:pt idx="28">
                  <c:v>1.23E-2</c:v>
                </c:pt>
                <c:pt idx="29">
                  <c:v>1.67E-2</c:v>
                </c:pt>
                <c:pt idx="30">
                  <c:v>2.24E-2</c:v>
                </c:pt>
                <c:pt idx="31">
                  <c:v>2.9899999999999999E-2</c:v>
                </c:pt>
                <c:pt idx="32">
                  <c:v>3.9600000000000003E-2</c:v>
                </c:pt>
                <c:pt idx="33">
                  <c:v>5.21E-2</c:v>
                </c:pt>
                <c:pt idx="34">
                  <c:v>6.8000000000000005E-2</c:v>
                </c:pt>
                <c:pt idx="35">
                  <c:v>8.8200000000000001E-2</c:v>
                </c:pt>
                <c:pt idx="36">
                  <c:v>0.114</c:v>
                </c:pt>
                <c:pt idx="37">
                  <c:v>0.14499999999999999</c:v>
                </c:pt>
                <c:pt idx="38">
                  <c:v>0.184</c:v>
                </c:pt>
                <c:pt idx="39">
                  <c:v>0.23200000000000001</c:v>
                </c:pt>
                <c:pt idx="40">
                  <c:v>0.28999999999999998</c:v>
                </c:pt>
                <c:pt idx="41">
                  <c:v>0.36099999999999999</c:v>
                </c:pt>
                <c:pt idx="42">
                  <c:v>0.44500000000000001</c:v>
                </c:pt>
                <c:pt idx="43">
                  <c:v>0.54500000000000004</c:v>
                </c:pt>
                <c:pt idx="44">
                  <c:v>0.66300000000000003</c:v>
                </c:pt>
                <c:pt idx="45">
                  <c:v>0.8</c:v>
                </c:pt>
                <c:pt idx="46">
                  <c:v>0.96</c:v>
                </c:pt>
                <c:pt idx="47">
                  <c:v>1.1399999999999999</c:v>
                </c:pt>
                <c:pt idx="48">
                  <c:v>1.35</c:v>
                </c:pt>
                <c:pt idx="49">
                  <c:v>1.59</c:v>
                </c:pt>
                <c:pt idx="50">
                  <c:v>1.85</c:v>
                </c:pt>
                <c:pt idx="51">
                  <c:v>2.14</c:v>
                </c:pt>
                <c:pt idx="52">
                  <c:v>2.46</c:v>
                </c:pt>
                <c:pt idx="53">
                  <c:v>2.81</c:v>
                </c:pt>
                <c:pt idx="54">
                  <c:v>3.18</c:v>
                </c:pt>
                <c:pt idx="55">
                  <c:v>3.58</c:v>
                </c:pt>
                <c:pt idx="56">
                  <c:v>4</c:v>
                </c:pt>
                <c:pt idx="57">
                  <c:v>4.43</c:v>
                </c:pt>
                <c:pt idx="58">
                  <c:v>4.88</c:v>
                </c:pt>
                <c:pt idx="59">
                  <c:v>5.34</c:v>
                </c:pt>
                <c:pt idx="60">
                  <c:v>5.8</c:v>
                </c:pt>
                <c:pt idx="61">
                  <c:v>6.26</c:v>
                </c:pt>
                <c:pt idx="62">
                  <c:v>6.71</c:v>
                </c:pt>
                <c:pt idx="63">
                  <c:v>7.13</c:v>
                </c:pt>
                <c:pt idx="64">
                  <c:v>7.53</c:v>
                </c:pt>
                <c:pt idx="65">
                  <c:v>7.9</c:v>
                </c:pt>
                <c:pt idx="66">
                  <c:v>8.23</c:v>
                </c:pt>
                <c:pt idx="67">
                  <c:v>8.51</c:v>
                </c:pt>
                <c:pt idx="68">
                  <c:v>8.74</c:v>
                </c:pt>
                <c:pt idx="69">
                  <c:v>8.91</c:v>
                </c:pt>
                <c:pt idx="70">
                  <c:v>9.02</c:v>
                </c:pt>
                <c:pt idx="71">
                  <c:v>9.07</c:v>
                </c:pt>
                <c:pt idx="72">
                  <c:v>9.06</c:v>
                </c:pt>
                <c:pt idx="73">
                  <c:v>8.98</c:v>
                </c:pt>
                <c:pt idx="74">
                  <c:v>8.85</c:v>
                </c:pt>
                <c:pt idx="75">
                  <c:v>8.65</c:v>
                </c:pt>
                <c:pt idx="76">
                  <c:v>8.4</c:v>
                </c:pt>
                <c:pt idx="77">
                  <c:v>8.1</c:v>
                </c:pt>
                <c:pt idx="78">
                  <c:v>7.76</c:v>
                </c:pt>
                <c:pt idx="79">
                  <c:v>7.38</c:v>
                </c:pt>
                <c:pt idx="80">
                  <c:v>6.97</c:v>
                </c:pt>
                <c:pt idx="81">
                  <c:v>6.54</c:v>
                </c:pt>
                <c:pt idx="82">
                  <c:v>6.09</c:v>
                </c:pt>
                <c:pt idx="83">
                  <c:v>5.63</c:v>
                </c:pt>
                <c:pt idx="84">
                  <c:v>5.17</c:v>
                </c:pt>
                <c:pt idx="85">
                  <c:v>4.72</c:v>
                </c:pt>
                <c:pt idx="86">
                  <c:v>4.2699999999999996</c:v>
                </c:pt>
                <c:pt idx="87">
                  <c:v>3.84</c:v>
                </c:pt>
                <c:pt idx="88">
                  <c:v>3.43</c:v>
                </c:pt>
                <c:pt idx="89">
                  <c:v>3.05</c:v>
                </c:pt>
                <c:pt idx="90">
                  <c:v>2.69</c:v>
                </c:pt>
                <c:pt idx="91">
                  <c:v>2.35</c:v>
                </c:pt>
                <c:pt idx="92">
                  <c:v>2.04</c:v>
                </c:pt>
                <c:pt idx="93">
                  <c:v>1.76</c:v>
                </c:pt>
                <c:pt idx="94">
                  <c:v>1.51</c:v>
                </c:pt>
                <c:pt idx="95">
                  <c:v>1.29</c:v>
                </c:pt>
                <c:pt idx="96">
                  <c:v>1.0900000000000001</c:v>
                </c:pt>
                <c:pt idx="97">
                  <c:v>0.91300000000000003</c:v>
                </c:pt>
                <c:pt idx="98">
                  <c:v>0.76100000000000001</c:v>
                </c:pt>
                <c:pt idx="99">
                  <c:v>0.63100000000000001</c:v>
                </c:pt>
                <c:pt idx="100">
                  <c:v>0.51900000000000002</c:v>
                </c:pt>
                <c:pt idx="101">
                  <c:v>0.42399999999999999</c:v>
                </c:pt>
                <c:pt idx="102">
                  <c:v>0.34399999999999997</c:v>
                </c:pt>
                <c:pt idx="103">
                  <c:v>0.27700000000000002</c:v>
                </c:pt>
                <c:pt idx="104">
                  <c:v>0.222</c:v>
                </c:pt>
                <c:pt idx="105">
                  <c:v>0.17599999999999999</c:v>
                </c:pt>
                <c:pt idx="106">
                  <c:v>0.13900000000000001</c:v>
                </c:pt>
                <c:pt idx="107">
                  <c:v>0.109</c:v>
                </c:pt>
                <c:pt idx="108">
                  <c:v>8.4900000000000003E-2</c:v>
                </c:pt>
                <c:pt idx="109">
                  <c:v>6.5600000000000006E-2</c:v>
                </c:pt>
                <c:pt idx="110">
                  <c:v>5.04E-2</c:v>
                </c:pt>
                <c:pt idx="111">
                  <c:v>3.8399999999999997E-2</c:v>
                </c:pt>
                <c:pt idx="112">
                  <c:v>2.9100000000000001E-2</c:v>
                </c:pt>
                <c:pt idx="113">
                  <c:v>2.1899999999999999E-2</c:v>
                </c:pt>
                <c:pt idx="114">
                  <c:v>1.6400000000000001E-2</c:v>
                </c:pt>
                <c:pt idx="115">
                  <c:v>1.2200000000000001E-2</c:v>
                </c:pt>
                <c:pt idx="116">
                  <c:v>8.9700000000000005E-3</c:v>
                </c:pt>
                <c:pt idx="117">
                  <c:v>6.5700000000000003E-3</c:v>
                </c:pt>
                <c:pt idx="118">
                  <c:v>4.7699999999999999E-3</c:v>
                </c:pt>
                <c:pt idx="119">
                  <c:v>3.4499999999999999E-3</c:v>
                </c:pt>
                <c:pt idx="120">
                  <c:v>2.47E-3</c:v>
                </c:pt>
                <c:pt idx="121">
                  <c:v>1.7600000000000001E-3</c:v>
                </c:pt>
                <c:pt idx="122">
                  <c:v>1.25E-3</c:v>
                </c:pt>
                <c:pt idx="123">
                  <c:v>8.7799999999999998E-4</c:v>
                </c:pt>
                <c:pt idx="124">
                  <c:v>6.1300000000000005E-4</c:v>
                </c:pt>
                <c:pt idx="125">
                  <c:v>4.2499999999999998E-4</c:v>
                </c:pt>
                <c:pt idx="126">
                  <c:v>2.9300000000000002E-4</c:v>
                </c:pt>
                <c:pt idx="127">
                  <c:v>2.0000000000000001E-4</c:v>
                </c:pt>
                <c:pt idx="128">
                  <c:v>1.36E-4</c:v>
                </c:pt>
                <c:pt idx="129">
                  <c:v>9.1899999999999998E-5</c:v>
                </c:pt>
                <c:pt idx="130">
                  <c:v>6.1600000000000007E-5</c:v>
                </c:pt>
                <c:pt idx="131">
                  <c:v>4.1E-5</c:v>
                </c:pt>
                <c:pt idx="132">
                  <c:v>2.7100000000000001E-5</c:v>
                </c:pt>
                <c:pt idx="133">
                  <c:v>1.7799999999999999E-5</c:v>
                </c:pt>
                <c:pt idx="134">
                  <c:v>1.1600000000000001E-5</c:v>
                </c:pt>
                <c:pt idx="135">
                  <c:v>7.5499999999999997E-6</c:v>
                </c:pt>
                <c:pt idx="136">
                  <c:v>4.8600000000000001E-6</c:v>
                </c:pt>
                <c:pt idx="137">
                  <c:v>3.1099999999999999E-6</c:v>
                </c:pt>
                <c:pt idx="138">
                  <c:v>1.9700000000000002E-6</c:v>
                </c:pt>
                <c:pt idx="139">
                  <c:v>1.2500000000000001E-6</c:v>
                </c:pt>
                <c:pt idx="140">
                  <c:v>7.8100000000000002E-7</c:v>
                </c:pt>
                <c:pt idx="141">
                  <c:v>4.8599999999999998E-7</c:v>
                </c:pt>
                <c:pt idx="142">
                  <c:v>2.9999999999999999E-7</c:v>
                </c:pt>
                <c:pt idx="143">
                  <c:v>1.85E-7</c:v>
                </c:pt>
                <c:pt idx="144">
                  <c:v>1.1300000000000001E-7</c:v>
                </c:pt>
                <c:pt idx="145">
                  <c:v>6.8200000000000002E-8</c:v>
                </c:pt>
                <c:pt idx="146">
                  <c:v>4.1099999999999997E-8</c:v>
                </c:pt>
                <c:pt idx="147">
                  <c:v>2.4500000000000001E-8</c:v>
                </c:pt>
                <c:pt idx="148">
                  <c:v>1.46E-8</c:v>
                </c:pt>
                <c:pt idx="149">
                  <c:v>8.5999999999999993E-9</c:v>
                </c:pt>
                <c:pt idx="150">
                  <c:v>5.04E-9</c:v>
                </c:pt>
                <c:pt idx="151">
                  <c:v>2.93E-9</c:v>
                </c:pt>
                <c:pt idx="152">
                  <c:v>1.69E-9</c:v>
                </c:pt>
                <c:pt idx="153">
                  <c:v>9.7199999999999995E-10</c:v>
                </c:pt>
                <c:pt idx="154">
                  <c:v>5.5400000000000005E-10</c:v>
                </c:pt>
                <c:pt idx="155">
                  <c:v>3.14E-10</c:v>
                </c:pt>
                <c:pt idx="156">
                  <c:v>1.7700000000000001E-10</c:v>
                </c:pt>
                <c:pt idx="157">
                  <c:v>9.8799999999999997E-11</c:v>
                </c:pt>
                <c:pt idx="158">
                  <c:v>5.4899999999999999E-11</c:v>
                </c:pt>
                <c:pt idx="159">
                  <c:v>3.2700000000000001E-11</c:v>
                </c:pt>
                <c:pt idx="160">
                  <c:v>1.7799999999999999E-11</c:v>
                </c:pt>
                <c:pt idx="161">
                  <c:v>9.6899999999999993E-12</c:v>
                </c:pt>
                <c:pt idx="162">
                  <c:v>5.22E-12</c:v>
                </c:pt>
                <c:pt idx="163">
                  <c:v>2.8000000000000002E-12</c:v>
                </c:pt>
                <c:pt idx="164">
                  <c:v>1.4899999999999999E-12</c:v>
                </c:pt>
                <c:pt idx="165">
                  <c:v>7.8499999999999999E-13</c:v>
                </c:pt>
                <c:pt idx="166">
                  <c:v>4.1300000000000001E-13</c:v>
                </c:pt>
                <c:pt idx="167">
                  <c:v>2.19E-13</c:v>
                </c:pt>
                <c:pt idx="168">
                  <c:v>1.1099999999999999E-13</c:v>
                </c:pt>
                <c:pt idx="169">
                  <c:v>5.9000000000000001E-14</c:v>
                </c:pt>
                <c:pt idx="170">
                  <c:v>3.1300000000000003E-14</c:v>
                </c:pt>
                <c:pt idx="171">
                  <c:v>1.3899999999999999E-14</c:v>
                </c:pt>
                <c:pt idx="172">
                  <c:v>6.9499999999999997E-15</c:v>
                </c:pt>
                <c:pt idx="173">
                  <c:v>3.47E-15</c:v>
                </c:pt>
                <c:pt idx="174">
                  <c:v>3.47E-15</c:v>
                </c:pt>
                <c:pt idx="175">
                  <c:v>0</c:v>
                </c:pt>
              </c:numCache>
            </c:numRef>
          </c:yVal>
          <c:smooth val="0"/>
          <c:extLst>
            <c:ext xmlns:c16="http://schemas.microsoft.com/office/drawing/2014/chart" uri="{C3380CC4-5D6E-409C-BE32-E72D297353CC}">
              <c16:uniqueId val="{00000000-20B3-4030-B25C-61A67E05794D}"/>
            </c:ext>
          </c:extLst>
        </c:ser>
        <c:dLbls>
          <c:showLegendKey val="0"/>
          <c:showVal val="0"/>
          <c:showCatName val="0"/>
          <c:showSerName val="0"/>
          <c:showPercent val="0"/>
          <c:showBubbleSize val="0"/>
        </c:dLbls>
        <c:axId val="608588384"/>
        <c:axId val="560384480"/>
      </c:scatterChart>
      <c:valAx>
        <c:axId val="608588384"/>
        <c:scaling>
          <c:orientation val="minMax"/>
          <c:max val="3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sz="1000" b="0" i="0" u="none" strike="noStrike" baseline="0">
                    <a:effectLst/>
                  </a:rPr>
                  <a:t>迁移距离（</a:t>
                </a:r>
                <a:r>
                  <a:rPr lang="en-US" altLang="zh-CN" sz="1000" b="0" i="0" u="none" strike="noStrike" baseline="0">
                    <a:effectLst/>
                  </a:rPr>
                  <a:t>m</a:t>
                </a:r>
                <a:r>
                  <a:rPr lang="zh-CN" altLang="en-US" sz="1000" b="0" i="0" u="none" strike="noStrike" baseline="0">
                    <a:effectLst/>
                  </a:rPr>
                  <a:t>）</a:t>
                </a:r>
                <a:r>
                  <a:rPr lang="en-US" altLang="zh-CN" sz="1000" b="0" i="0" u="none" strike="noStrike" baseline="0"/>
                  <a:t> </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0384480"/>
        <c:crosses val="autoZero"/>
        <c:crossBetween val="midCat"/>
      </c:valAx>
      <c:valAx>
        <c:axId val="560384480"/>
        <c:scaling>
          <c:orientation val="minMax"/>
          <c:max val="1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sz="1000" b="0" i="0" u="none" strike="noStrike" baseline="0">
                    <a:effectLst/>
                  </a:rPr>
                  <a:t>浓度（</a:t>
                </a:r>
                <a:r>
                  <a:rPr lang="en-US" altLang="zh-CN" sz="1000" b="0" i="0" u="none" strike="noStrike" baseline="0">
                    <a:effectLst/>
                  </a:rPr>
                  <a:t>mg/m</a:t>
                </a:r>
                <a:r>
                  <a:rPr lang="en-US" altLang="zh-CN" sz="1000" b="0" i="0" u="none" strike="noStrike" baseline="30000">
                    <a:effectLst/>
                  </a:rPr>
                  <a:t>3</a:t>
                </a:r>
                <a:r>
                  <a:rPr lang="zh-CN" altLang="en-US" sz="1000" b="0" i="0" u="none" strike="noStrike" baseline="0">
                    <a:effectLst/>
                  </a:rPr>
                  <a:t>）</a:t>
                </a:r>
                <a:r>
                  <a:rPr lang="en-US" altLang="zh-CN" sz="1000" b="0" i="0" u="none" strike="noStrike" baseline="0"/>
                  <a:t> </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0858838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N1</c:v>
          </c:tx>
          <c:spPr>
            <a:ln w="19050" cap="rnd">
              <a:solidFill>
                <a:schemeClr val="accent1"/>
              </a:solidFill>
              <a:round/>
            </a:ln>
            <a:effectLst/>
          </c:spPr>
          <c:marker>
            <c:symbol val="none"/>
          </c:marker>
          <c:xVal>
            <c:numRef>
              <c:f>剖面!$B$12:$B$60</c:f>
              <c:numCache>
                <c:formatCode>General</c:formatCode>
                <c:ptCount val="49"/>
                <c:pt idx="0">
                  <c:v>1E-3</c:v>
                </c:pt>
                <c:pt idx="1">
                  <c:v>2E-3</c:v>
                </c:pt>
                <c:pt idx="2">
                  <c:v>3.3E-3</c:v>
                </c:pt>
                <c:pt idx="3">
                  <c:v>5.0000000000000001E-3</c:v>
                </c:pt>
                <c:pt idx="4">
                  <c:v>7.1999999999999998E-3</c:v>
                </c:pt>
                <c:pt idx="5">
                  <c:v>0.01</c:v>
                </c:pt>
                <c:pt idx="6">
                  <c:v>1.38E-2</c:v>
                </c:pt>
                <c:pt idx="7">
                  <c:v>1.8599999999999998E-2</c:v>
                </c:pt>
                <c:pt idx="8">
                  <c:v>2.4899999999999999E-2</c:v>
                </c:pt>
                <c:pt idx="9">
                  <c:v>3.3000000000000002E-2</c:v>
                </c:pt>
                <c:pt idx="10">
                  <c:v>4.36E-2</c:v>
                </c:pt>
                <c:pt idx="11">
                  <c:v>5.74E-2</c:v>
                </c:pt>
                <c:pt idx="12">
                  <c:v>7.5300000000000006E-2</c:v>
                </c:pt>
                <c:pt idx="13">
                  <c:v>9.8599999999999993E-2</c:v>
                </c:pt>
                <c:pt idx="14">
                  <c:v>0.12889999999999999</c:v>
                </c:pt>
                <c:pt idx="15">
                  <c:v>0.16830000000000001</c:v>
                </c:pt>
                <c:pt idx="16">
                  <c:v>0.2195</c:v>
                </c:pt>
                <c:pt idx="17">
                  <c:v>0.28599999999999998</c:v>
                </c:pt>
                <c:pt idx="18">
                  <c:v>0.3725</c:v>
                </c:pt>
                <c:pt idx="19">
                  <c:v>0.48499999999999999</c:v>
                </c:pt>
                <c:pt idx="20">
                  <c:v>0.63119999999999998</c:v>
                </c:pt>
                <c:pt idx="21">
                  <c:v>0.82120000000000004</c:v>
                </c:pt>
                <c:pt idx="22">
                  <c:v>1.0683</c:v>
                </c:pt>
                <c:pt idx="23">
                  <c:v>1.3895</c:v>
                </c:pt>
                <c:pt idx="24">
                  <c:v>1.8069999999999999</c:v>
                </c:pt>
                <c:pt idx="25">
                  <c:v>2.3498000000000001</c:v>
                </c:pt>
                <c:pt idx="26">
                  <c:v>3.0554000000000001</c:v>
                </c:pt>
                <c:pt idx="27">
                  <c:v>3.9727999999999999</c:v>
                </c:pt>
                <c:pt idx="28">
                  <c:v>5.1653000000000002</c:v>
                </c:pt>
                <c:pt idx="29">
                  <c:v>6.8083999999999998</c:v>
                </c:pt>
                <c:pt idx="30">
                  <c:v>8.7799999999999994</c:v>
                </c:pt>
                <c:pt idx="31">
                  <c:v>11.408899999999999</c:v>
                </c:pt>
                <c:pt idx="32">
                  <c:v>14.037800000000001</c:v>
                </c:pt>
                <c:pt idx="33">
                  <c:v>16.666699999999999</c:v>
                </c:pt>
                <c:pt idx="34">
                  <c:v>20.833400000000001</c:v>
                </c:pt>
                <c:pt idx="35">
                  <c:v>25.833400000000001</c:v>
                </c:pt>
                <c:pt idx="36">
                  <c:v>33.333300000000001</c:v>
                </c:pt>
                <c:pt idx="37">
                  <c:v>38.333300000000001</c:v>
                </c:pt>
                <c:pt idx="38">
                  <c:v>43.333300000000001</c:v>
                </c:pt>
                <c:pt idx="39">
                  <c:v>50</c:v>
                </c:pt>
                <c:pt idx="40">
                  <c:v>55</c:v>
                </c:pt>
                <c:pt idx="41">
                  <c:v>60</c:v>
                </c:pt>
                <c:pt idx="42">
                  <c:v>66.666700000000006</c:v>
                </c:pt>
                <c:pt idx="43">
                  <c:v>71.666700000000006</c:v>
                </c:pt>
                <c:pt idx="44">
                  <c:v>76.666700000000006</c:v>
                </c:pt>
                <c:pt idx="45">
                  <c:v>83.333299999999994</c:v>
                </c:pt>
                <c:pt idx="46">
                  <c:v>88.333299999999994</c:v>
                </c:pt>
                <c:pt idx="47">
                  <c:v>93.333299999999994</c:v>
                </c:pt>
                <c:pt idx="48">
                  <c:v>100</c:v>
                </c:pt>
              </c:numCache>
            </c:numRef>
          </c:xVal>
          <c:yVal>
            <c:numRef>
              <c:f>剖面!$N$12:$N$60</c:f>
              <c:numCache>
                <c:formatCode>0.00E+00</c:formatCode>
                <c:ptCount val="49"/>
                <c:pt idx="0">
                  <c:v>2.9337466666666662E-6</c:v>
                </c:pt>
                <c:pt idx="1">
                  <c:v>7.0931366666666663E-6</c:v>
                </c:pt>
                <c:pt idx="2">
                  <c:v>1.2488895999999999E-5</c:v>
                </c:pt>
                <c:pt idx="3">
                  <c:v>1.9471855999999999E-5</c:v>
                </c:pt>
                <c:pt idx="4">
                  <c:v>2.850022E-5</c:v>
                </c:pt>
                <c:pt idx="5">
                  <c:v>4.0178240000000004E-5</c:v>
                </c:pt>
                <c:pt idx="6">
                  <c:v>5.519632E-5</c:v>
                </c:pt>
                <c:pt idx="7">
                  <c:v>7.4550040000000012E-5</c:v>
                </c:pt>
                <c:pt idx="8">
                  <c:v>9.9278120000000002E-5</c:v>
                </c:pt>
                <c:pt idx="9">
                  <c:v>1.3087023333333331E-4</c:v>
                </c:pt>
                <c:pt idx="10">
                  <c:v>1.708976E-4</c:v>
                </c:pt>
                <c:pt idx="11">
                  <c:v>2.212592E-4</c:v>
                </c:pt>
                <c:pt idx="12">
                  <c:v>2.8409360000000001E-4</c:v>
                </c:pt>
                <c:pt idx="13">
                  <c:v>3.6180560000000002E-4</c:v>
                </c:pt>
                <c:pt idx="14">
                  <c:v>4.5616560000000006E-4</c:v>
                </c:pt>
                <c:pt idx="15">
                  <c:v>5.6914133333333338E-4</c:v>
                </c:pt>
                <c:pt idx="16">
                  <c:v>7.024055999999999E-4</c:v>
                </c:pt>
                <c:pt idx="17">
                  <c:v>8.5538886666666671E-4</c:v>
                </c:pt>
                <c:pt idx="18">
                  <c:v>1.028543E-3</c:v>
                </c:pt>
                <c:pt idx="19">
                  <c:v>1.2203973333333334E-3</c:v>
                </c:pt>
                <c:pt idx="20">
                  <c:v>1.4311007999999999E-3</c:v>
                </c:pt>
                <c:pt idx="21">
                  <c:v>1.6608929333333333E-3</c:v>
                </c:pt>
                <c:pt idx="22">
                  <c:v>1.9127754000000002E-3</c:v>
                </c:pt>
                <c:pt idx="23">
                  <c:v>2.1892502666666668E-3</c:v>
                </c:pt>
                <c:pt idx="24">
                  <c:v>2.4963960000000001E-3</c:v>
                </c:pt>
                <c:pt idx="25">
                  <c:v>2.8349933333333337E-3</c:v>
                </c:pt>
                <c:pt idx="26">
                  <c:v>3.2110186666666671E-3</c:v>
                </c:pt>
                <c:pt idx="27">
                  <c:v>3.6270226666666665E-3</c:v>
                </c:pt>
                <c:pt idx="28">
                  <c:v>4.0842066666666671E-3</c:v>
                </c:pt>
                <c:pt idx="29">
                  <c:v>4.6175693333333333E-3</c:v>
                </c:pt>
                <c:pt idx="30">
                  <c:v>5.153183999999999E-3</c:v>
                </c:pt>
                <c:pt idx="31">
                  <c:v>5.7551E-3</c:v>
                </c:pt>
                <c:pt idx="32">
                  <c:v>6.2640480000000012E-3</c:v>
                </c:pt>
                <c:pt idx="33">
                  <c:v>6.7076799999999997E-3</c:v>
                </c:pt>
                <c:pt idx="34">
                  <c:v>7.3151146666666665E-3</c:v>
                </c:pt>
                <c:pt idx="35">
                  <c:v>7.9281519999999991E-3</c:v>
                </c:pt>
                <c:pt idx="36">
                  <c:v>8.6903459999999981E-3</c:v>
                </c:pt>
                <c:pt idx="37">
                  <c:v>9.1165619999999999E-3</c:v>
                </c:pt>
                <c:pt idx="38">
                  <c:v>9.4932933333333348E-3</c:v>
                </c:pt>
                <c:pt idx="39">
                  <c:v>9.9394533333333323E-3</c:v>
                </c:pt>
                <c:pt idx="40">
                  <c:v>1.0239646666666668E-2</c:v>
                </c:pt>
                <c:pt idx="41">
                  <c:v>1.0512373333333333E-2</c:v>
                </c:pt>
                <c:pt idx="42">
                  <c:v>1.0839645333333335E-2</c:v>
                </c:pt>
                <c:pt idx="43">
                  <c:v>1.1065264666666666E-2</c:v>
                </c:pt>
                <c:pt idx="44">
                  <c:v>1.1273528666666666E-2</c:v>
                </c:pt>
                <c:pt idx="45">
                  <c:v>1.1526420666666667E-2</c:v>
                </c:pt>
                <c:pt idx="46">
                  <c:v>1.1704932666666668E-2</c:v>
                </c:pt>
                <c:pt idx="47">
                  <c:v>1.187176E-2</c:v>
                </c:pt>
                <c:pt idx="48">
                  <c:v>1.2077600000000001E-2</c:v>
                </c:pt>
              </c:numCache>
            </c:numRef>
          </c:yVal>
          <c:smooth val="1"/>
          <c:extLst>
            <c:ext xmlns:c16="http://schemas.microsoft.com/office/drawing/2014/chart" uri="{C3380CC4-5D6E-409C-BE32-E72D297353CC}">
              <c16:uniqueId val="{00000000-AAEA-4A6E-8EAD-90EEC01DB5AA}"/>
            </c:ext>
          </c:extLst>
        </c:ser>
        <c:ser>
          <c:idx val="1"/>
          <c:order val="1"/>
          <c:tx>
            <c:v>N2</c:v>
          </c:tx>
          <c:spPr>
            <a:ln w="19050" cap="rnd">
              <a:solidFill>
                <a:schemeClr val="accent2"/>
              </a:solidFill>
              <a:round/>
            </a:ln>
            <a:effectLst/>
          </c:spPr>
          <c:marker>
            <c:symbol val="none"/>
          </c:marker>
          <c:xVal>
            <c:numRef>
              <c:f>剖面!$B$12:$B$60</c:f>
              <c:numCache>
                <c:formatCode>General</c:formatCode>
                <c:ptCount val="49"/>
                <c:pt idx="0">
                  <c:v>1E-3</c:v>
                </c:pt>
                <c:pt idx="1">
                  <c:v>2E-3</c:v>
                </c:pt>
                <c:pt idx="2">
                  <c:v>3.3E-3</c:v>
                </c:pt>
                <c:pt idx="3">
                  <c:v>5.0000000000000001E-3</c:v>
                </c:pt>
                <c:pt idx="4">
                  <c:v>7.1999999999999998E-3</c:v>
                </c:pt>
                <c:pt idx="5">
                  <c:v>0.01</c:v>
                </c:pt>
                <c:pt idx="6">
                  <c:v>1.38E-2</c:v>
                </c:pt>
                <c:pt idx="7">
                  <c:v>1.8599999999999998E-2</c:v>
                </c:pt>
                <c:pt idx="8">
                  <c:v>2.4899999999999999E-2</c:v>
                </c:pt>
                <c:pt idx="9">
                  <c:v>3.3000000000000002E-2</c:v>
                </c:pt>
                <c:pt idx="10">
                  <c:v>4.36E-2</c:v>
                </c:pt>
                <c:pt idx="11">
                  <c:v>5.74E-2</c:v>
                </c:pt>
                <c:pt idx="12">
                  <c:v>7.5300000000000006E-2</c:v>
                </c:pt>
                <c:pt idx="13">
                  <c:v>9.8599999999999993E-2</c:v>
                </c:pt>
                <c:pt idx="14">
                  <c:v>0.12889999999999999</c:v>
                </c:pt>
                <c:pt idx="15">
                  <c:v>0.16830000000000001</c:v>
                </c:pt>
                <c:pt idx="16">
                  <c:v>0.2195</c:v>
                </c:pt>
                <c:pt idx="17">
                  <c:v>0.28599999999999998</c:v>
                </c:pt>
                <c:pt idx="18">
                  <c:v>0.3725</c:v>
                </c:pt>
                <c:pt idx="19">
                  <c:v>0.48499999999999999</c:v>
                </c:pt>
                <c:pt idx="20">
                  <c:v>0.63119999999999998</c:v>
                </c:pt>
                <c:pt idx="21">
                  <c:v>0.82120000000000004</c:v>
                </c:pt>
                <c:pt idx="22">
                  <c:v>1.0683</c:v>
                </c:pt>
                <c:pt idx="23">
                  <c:v>1.3895</c:v>
                </c:pt>
                <c:pt idx="24">
                  <c:v>1.8069999999999999</c:v>
                </c:pt>
                <c:pt idx="25">
                  <c:v>2.3498000000000001</c:v>
                </c:pt>
                <c:pt idx="26">
                  <c:v>3.0554000000000001</c:v>
                </c:pt>
                <c:pt idx="27">
                  <c:v>3.9727999999999999</c:v>
                </c:pt>
                <c:pt idx="28">
                  <c:v>5.1653000000000002</c:v>
                </c:pt>
                <c:pt idx="29">
                  <c:v>6.8083999999999998</c:v>
                </c:pt>
                <c:pt idx="30">
                  <c:v>8.7799999999999994</c:v>
                </c:pt>
                <c:pt idx="31">
                  <c:v>11.408899999999999</c:v>
                </c:pt>
                <c:pt idx="32">
                  <c:v>14.037800000000001</c:v>
                </c:pt>
                <c:pt idx="33">
                  <c:v>16.666699999999999</c:v>
                </c:pt>
                <c:pt idx="34">
                  <c:v>20.833400000000001</c:v>
                </c:pt>
                <c:pt idx="35">
                  <c:v>25.833400000000001</c:v>
                </c:pt>
                <c:pt idx="36">
                  <c:v>33.333300000000001</c:v>
                </c:pt>
                <c:pt idx="37">
                  <c:v>38.333300000000001</c:v>
                </c:pt>
                <c:pt idx="38">
                  <c:v>43.333300000000001</c:v>
                </c:pt>
                <c:pt idx="39">
                  <c:v>50</c:v>
                </c:pt>
                <c:pt idx="40">
                  <c:v>55</c:v>
                </c:pt>
                <c:pt idx="41">
                  <c:v>60</c:v>
                </c:pt>
                <c:pt idx="42">
                  <c:v>66.666700000000006</c:v>
                </c:pt>
                <c:pt idx="43">
                  <c:v>71.666700000000006</c:v>
                </c:pt>
                <c:pt idx="44">
                  <c:v>76.666700000000006</c:v>
                </c:pt>
                <c:pt idx="45">
                  <c:v>83.333299999999994</c:v>
                </c:pt>
                <c:pt idx="46">
                  <c:v>88.333299999999994</c:v>
                </c:pt>
                <c:pt idx="47">
                  <c:v>93.333299999999994</c:v>
                </c:pt>
                <c:pt idx="48">
                  <c:v>100</c:v>
                </c:pt>
              </c:numCache>
            </c:numRef>
          </c:xVal>
          <c:yVal>
            <c:numRef>
              <c:f>剖面!$O$12:$O$60</c:f>
              <c:numCache>
                <c:formatCode>0.00E+00</c:formatCode>
                <c:ptCount val="4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2.2909472000000002E-28</c:v>
                </c:pt>
                <c:pt idx="28">
                  <c:v>1.5296995999999999E-24</c:v>
                </c:pt>
                <c:pt idx="29">
                  <c:v>8.7246720000000003E-21</c:v>
                </c:pt>
                <c:pt idx="30">
                  <c:v>2.7945199999999999E-18</c:v>
                </c:pt>
                <c:pt idx="31">
                  <c:v>1.1059368E-15</c:v>
                </c:pt>
                <c:pt idx="32">
                  <c:v>2.71092E-14</c:v>
                </c:pt>
                <c:pt idx="33">
                  <c:v>3.4083306666666669E-13</c:v>
                </c:pt>
                <c:pt idx="34">
                  <c:v>2.0630555999999999E-11</c:v>
                </c:pt>
                <c:pt idx="35">
                  <c:v>4.8152000000000001E-10</c:v>
                </c:pt>
                <c:pt idx="36">
                  <c:v>1.5543182666666665E-8</c:v>
                </c:pt>
                <c:pt idx="37">
                  <c:v>5.9070293333333322E-8</c:v>
                </c:pt>
                <c:pt idx="38">
                  <c:v>1.9109768000000001E-7</c:v>
                </c:pt>
                <c:pt idx="39">
                  <c:v>7.4745800000000005E-7</c:v>
                </c:pt>
                <c:pt idx="40">
                  <c:v>1.7239762666666666E-6</c:v>
                </c:pt>
                <c:pt idx="41">
                  <c:v>3.5856660000000002E-6</c:v>
                </c:pt>
                <c:pt idx="42">
                  <c:v>8.3407133333333333E-6</c:v>
                </c:pt>
                <c:pt idx="43">
                  <c:v>1.4316778666666669E-5</c:v>
                </c:pt>
                <c:pt idx="44">
                  <c:v>2.3123481333333331E-5</c:v>
                </c:pt>
                <c:pt idx="45">
                  <c:v>4.0487513333333334E-5</c:v>
                </c:pt>
                <c:pt idx="46">
                  <c:v>5.8512266666666672E-5</c:v>
                </c:pt>
                <c:pt idx="47">
                  <c:v>8.1545273333333336E-5</c:v>
                </c:pt>
                <c:pt idx="48">
                  <c:v>1.2094188E-4</c:v>
                </c:pt>
              </c:numCache>
            </c:numRef>
          </c:yVal>
          <c:smooth val="1"/>
          <c:extLst>
            <c:ext xmlns:c16="http://schemas.microsoft.com/office/drawing/2014/chart" uri="{C3380CC4-5D6E-409C-BE32-E72D297353CC}">
              <c16:uniqueId val="{00000001-AAEA-4A6E-8EAD-90EEC01DB5AA}"/>
            </c:ext>
          </c:extLst>
        </c:ser>
        <c:ser>
          <c:idx val="2"/>
          <c:order val="2"/>
          <c:tx>
            <c:v>N3</c:v>
          </c:tx>
          <c:spPr>
            <a:ln w="19050" cap="rnd">
              <a:solidFill>
                <a:schemeClr val="accent3"/>
              </a:solidFill>
              <a:round/>
            </a:ln>
            <a:effectLst/>
          </c:spPr>
          <c:marker>
            <c:symbol val="none"/>
          </c:marker>
          <c:xVal>
            <c:numRef>
              <c:f>剖面!$B$12:$B$60</c:f>
              <c:numCache>
                <c:formatCode>General</c:formatCode>
                <c:ptCount val="49"/>
                <c:pt idx="0">
                  <c:v>1E-3</c:v>
                </c:pt>
                <c:pt idx="1">
                  <c:v>2E-3</c:v>
                </c:pt>
                <c:pt idx="2">
                  <c:v>3.3E-3</c:v>
                </c:pt>
                <c:pt idx="3">
                  <c:v>5.0000000000000001E-3</c:v>
                </c:pt>
                <c:pt idx="4">
                  <c:v>7.1999999999999998E-3</c:v>
                </c:pt>
                <c:pt idx="5">
                  <c:v>0.01</c:v>
                </c:pt>
                <c:pt idx="6">
                  <c:v>1.38E-2</c:v>
                </c:pt>
                <c:pt idx="7">
                  <c:v>1.8599999999999998E-2</c:v>
                </c:pt>
                <c:pt idx="8">
                  <c:v>2.4899999999999999E-2</c:v>
                </c:pt>
                <c:pt idx="9">
                  <c:v>3.3000000000000002E-2</c:v>
                </c:pt>
                <c:pt idx="10">
                  <c:v>4.36E-2</c:v>
                </c:pt>
                <c:pt idx="11">
                  <c:v>5.74E-2</c:v>
                </c:pt>
                <c:pt idx="12">
                  <c:v>7.5300000000000006E-2</c:v>
                </c:pt>
                <c:pt idx="13">
                  <c:v>9.8599999999999993E-2</c:v>
                </c:pt>
                <c:pt idx="14">
                  <c:v>0.12889999999999999</c:v>
                </c:pt>
                <c:pt idx="15">
                  <c:v>0.16830000000000001</c:v>
                </c:pt>
                <c:pt idx="16">
                  <c:v>0.2195</c:v>
                </c:pt>
                <c:pt idx="17">
                  <c:v>0.28599999999999998</c:v>
                </c:pt>
                <c:pt idx="18">
                  <c:v>0.3725</c:v>
                </c:pt>
                <c:pt idx="19">
                  <c:v>0.48499999999999999</c:v>
                </c:pt>
                <c:pt idx="20">
                  <c:v>0.63119999999999998</c:v>
                </c:pt>
                <c:pt idx="21">
                  <c:v>0.82120000000000004</c:v>
                </c:pt>
                <c:pt idx="22">
                  <c:v>1.0683</c:v>
                </c:pt>
                <c:pt idx="23">
                  <c:v>1.3895</c:v>
                </c:pt>
                <c:pt idx="24">
                  <c:v>1.8069999999999999</c:v>
                </c:pt>
                <c:pt idx="25">
                  <c:v>2.3498000000000001</c:v>
                </c:pt>
                <c:pt idx="26">
                  <c:v>3.0554000000000001</c:v>
                </c:pt>
                <c:pt idx="27">
                  <c:v>3.9727999999999999</c:v>
                </c:pt>
                <c:pt idx="28">
                  <c:v>5.1653000000000002</c:v>
                </c:pt>
                <c:pt idx="29">
                  <c:v>6.8083999999999998</c:v>
                </c:pt>
                <c:pt idx="30">
                  <c:v>8.7799999999999994</c:v>
                </c:pt>
                <c:pt idx="31">
                  <c:v>11.408899999999999</c:v>
                </c:pt>
                <c:pt idx="32">
                  <c:v>14.037800000000001</c:v>
                </c:pt>
                <c:pt idx="33">
                  <c:v>16.666699999999999</c:v>
                </c:pt>
                <c:pt idx="34">
                  <c:v>20.833400000000001</c:v>
                </c:pt>
                <c:pt idx="35">
                  <c:v>25.833400000000001</c:v>
                </c:pt>
                <c:pt idx="36">
                  <c:v>33.333300000000001</c:v>
                </c:pt>
                <c:pt idx="37">
                  <c:v>38.333300000000001</c:v>
                </c:pt>
                <c:pt idx="38">
                  <c:v>43.333300000000001</c:v>
                </c:pt>
                <c:pt idx="39">
                  <c:v>50</c:v>
                </c:pt>
                <c:pt idx="40">
                  <c:v>55</c:v>
                </c:pt>
                <c:pt idx="41">
                  <c:v>60</c:v>
                </c:pt>
                <c:pt idx="42">
                  <c:v>66.666700000000006</c:v>
                </c:pt>
                <c:pt idx="43">
                  <c:v>71.666700000000006</c:v>
                </c:pt>
                <c:pt idx="44">
                  <c:v>76.666700000000006</c:v>
                </c:pt>
                <c:pt idx="45">
                  <c:v>83.333299999999994</c:v>
                </c:pt>
                <c:pt idx="46">
                  <c:v>88.333299999999994</c:v>
                </c:pt>
                <c:pt idx="47">
                  <c:v>93.333299999999994</c:v>
                </c:pt>
                <c:pt idx="48">
                  <c:v>100</c:v>
                </c:pt>
              </c:numCache>
            </c:numRef>
          </c:xVal>
          <c:yVal>
            <c:numRef>
              <c:f>剖面!$P$12:$P$60</c:f>
              <c:numCache>
                <c:formatCode>0.00E+00</c:formatCode>
                <c:ptCount val="4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3.9833373333333331E-27</c:v>
                </c:pt>
                <c:pt idx="37">
                  <c:v>2.2570426666666667E-26</c:v>
                </c:pt>
                <c:pt idx="38">
                  <c:v>1.4413370666666664E-25</c:v>
                </c:pt>
                <c:pt idx="39">
                  <c:v>4.906384E-24</c:v>
                </c:pt>
                <c:pt idx="40">
                  <c:v>2.9425639999999995E-23</c:v>
                </c:pt>
                <c:pt idx="41">
                  <c:v>1.7706765999999999E-22</c:v>
                </c:pt>
                <c:pt idx="42">
                  <c:v>3.1824213333333331E-21</c:v>
                </c:pt>
                <c:pt idx="43">
                  <c:v>1.5710940666666667E-20</c:v>
                </c:pt>
                <c:pt idx="44">
                  <c:v>7.4126633333333342E-20</c:v>
                </c:pt>
                <c:pt idx="45">
                  <c:v>7.179311999999999E-19</c:v>
                </c:pt>
                <c:pt idx="46">
                  <c:v>2.8373099999999997E-18</c:v>
                </c:pt>
                <c:pt idx="47">
                  <c:v>1.0650443999999999E-17</c:v>
                </c:pt>
                <c:pt idx="48">
                  <c:v>6.7072720000000002E-17</c:v>
                </c:pt>
              </c:numCache>
            </c:numRef>
          </c:yVal>
          <c:smooth val="1"/>
          <c:extLst>
            <c:ext xmlns:c16="http://schemas.microsoft.com/office/drawing/2014/chart" uri="{C3380CC4-5D6E-409C-BE32-E72D297353CC}">
              <c16:uniqueId val="{00000002-AAEA-4A6E-8EAD-90EEC01DB5AA}"/>
            </c:ext>
          </c:extLst>
        </c:ser>
        <c:ser>
          <c:idx val="3"/>
          <c:order val="3"/>
          <c:tx>
            <c:v>N4</c:v>
          </c:tx>
          <c:spPr>
            <a:ln w="19050" cap="rnd">
              <a:solidFill>
                <a:schemeClr val="accent4"/>
              </a:solidFill>
              <a:round/>
            </a:ln>
            <a:effectLst/>
          </c:spPr>
          <c:marker>
            <c:symbol val="none"/>
          </c:marker>
          <c:xVal>
            <c:numRef>
              <c:f>剖面!$B$12:$B$60</c:f>
              <c:numCache>
                <c:formatCode>General</c:formatCode>
                <c:ptCount val="49"/>
                <c:pt idx="0">
                  <c:v>1E-3</c:v>
                </c:pt>
                <c:pt idx="1">
                  <c:v>2E-3</c:v>
                </c:pt>
                <c:pt idx="2">
                  <c:v>3.3E-3</c:v>
                </c:pt>
                <c:pt idx="3">
                  <c:v>5.0000000000000001E-3</c:v>
                </c:pt>
                <c:pt idx="4">
                  <c:v>7.1999999999999998E-3</c:v>
                </c:pt>
                <c:pt idx="5">
                  <c:v>0.01</c:v>
                </c:pt>
                <c:pt idx="6">
                  <c:v>1.38E-2</c:v>
                </c:pt>
                <c:pt idx="7">
                  <c:v>1.8599999999999998E-2</c:v>
                </c:pt>
                <c:pt idx="8">
                  <c:v>2.4899999999999999E-2</c:v>
                </c:pt>
                <c:pt idx="9">
                  <c:v>3.3000000000000002E-2</c:v>
                </c:pt>
                <c:pt idx="10">
                  <c:v>4.36E-2</c:v>
                </c:pt>
                <c:pt idx="11">
                  <c:v>5.74E-2</c:v>
                </c:pt>
                <c:pt idx="12">
                  <c:v>7.5300000000000006E-2</c:v>
                </c:pt>
                <c:pt idx="13">
                  <c:v>9.8599999999999993E-2</c:v>
                </c:pt>
                <c:pt idx="14">
                  <c:v>0.12889999999999999</c:v>
                </c:pt>
                <c:pt idx="15">
                  <c:v>0.16830000000000001</c:v>
                </c:pt>
                <c:pt idx="16">
                  <c:v>0.2195</c:v>
                </c:pt>
                <c:pt idx="17">
                  <c:v>0.28599999999999998</c:v>
                </c:pt>
                <c:pt idx="18">
                  <c:v>0.3725</c:v>
                </c:pt>
                <c:pt idx="19">
                  <c:v>0.48499999999999999</c:v>
                </c:pt>
                <c:pt idx="20">
                  <c:v>0.63119999999999998</c:v>
                </c:pt>
                <c:pt idx="21">
                  <c:v>0.82120000000000004</c:v>
                </c:pt>
                <c:pt idx="22">
                  <c:v>1.0683</c:v>
                </c:pt>
                <c:pt idx="23">
                  <c:v>1.3895</c:v>
                </c:pt>
                <c:pt idx="24">
                  <c:v>1.8069999999999999</c:v>
                </c:pt>
                <c:pt idx="25">
                  <c:v>2.3498000000000001</c:v>
                </c:pt>
                <c:pt idx="26">
                  <c:v>3.0554000000000001</c:v>
                </c:pt>
                <c:pt idx="27">
                  <c:v>3.9727999999999999</c:v>
                </c:pt>
                <c:pt idx="28">
                  <c:v>5.1653000000000002</c:v>
                </c:pt>
                <c:pt idx="29">
                  <c:v>6.8083999999999998</c:v>
                </c:pt>
                <c:pt idx="30">
                  <c:v>8.7799999999999994</c:v>
                </c:pt>
                <c:pt idx="31">
                  <c:v>11.408899999999999</c:v>
                </c:pt>
                <c:pt idx="32">
                  <c:v>14.037800000000001</c:v>
                </c:pt>
                <c:pt idx="33">
                  <c:v>16.666699999999999</c:v>
                </c:pt>
                <c:pt idx="34">
                  <c:v>20.833400000000001</c:v>
                </c:pt>
                <c:pt idx="35">
                  <c:v>25.833400000000001</c:v>
                </c:pt>
                <c:pt idx="36">
                  <c:v>33.333300000000001</c:v>
                </c:pt>
                <c:pt idx="37">
                  <c:v>38.333300000000001</c:v>
                </c:pt>
                <c:pt idx="38">
                  <c:v>43.333300000000001</c:v>
                </c:pt>
                <c:pt idx="39">
                  <c:v>50</c:v>
                </c:pt>
                <c:pt idx="40">
                  <c:v>55</c:v>
                </c:pt>
                <c:pt idx="41">
                  <c:v>60</c:v>
                </c:pt>
                <c:pt idx="42">
                  <c:v>66.666700000000006</c:v>
                </c:pt>
                <c:pt idx="43">
                  <c:v>71.666700000000006</c:v>
                </c:pt>
                <c:pt idx="44">
                  <c:v>76.666700000000006</c:v>
                </c:pt>
                <c:pt idx="45">
                  <c:v>83.333299999999994</c:v>
                </c:pt>
                <c:pt idx="46">
                  <c:v>88.333299999999994</c:v>
                </c:pt>
                <c:pt idx="47">
                  <c:v>93.333299999999994</c:v>
                </c:pt>
                <c:pt idx="48">
                  <c:v>100</c:v>
                </c:pt>
              </c:numCache>
            </c:numRef>
          </c:xVal>
          <c:yVal>
            <c:numRef>
              <c:f>剖面!$Q$12:$Q$60</c:f>
              <c:numCache>
                <c:formatCode>0.00E+00</c:formatCode>
                <c:ptCount val="4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numCache>
            </c:numRef>
          </c:yVal>
          <c:smooth val="1"/>
          <c:extLst>
            <c:ext xmlns:c16="http://schemas.microsoft.com/office/drawing/2014/chart" uri="{C3380CC4-5D6E-409C-BE32-E72D297353CC}">
              <c16:uniqueId val="{00000003-AAEA-4A6E-8EAD-90EEC01DB5AA}"/>
            </c:ext>
          </c:extLst>
        </c:ser>
        <c:ser>
          <c:idx val="4"/>
          <c:order val="4"/>
          <c:tx>
            <c:v>N5</c:v>
          </c:tx>
          <c:spPr>
            <a:ln w="19050" cap="rnd">
              <a:solidFill>
                <a:schemeClr val="accent5"/>
              </a:solidFill>
              <a:round/>
            </a:ln>
            <a:effectLst/>
          </c:spPr>
          <c:marker>
            <c:symbol val="none"/>
          </c:marker>
          <c:xVal>
            <c:numRef>
              <c:f>剖面!$B$12:$B$60</c:f>
              <c:numCache>
                <c:formatCode>General</c:formatCode>
                <c:ptCount val="49"/>
                <c:pt idx="0">
                  <c:v>1E-3</c:v>
                </c:pt>
                <c:pt idx="1">
                  <c:v>2E-3</c:v>
                </c:pt>
                <c:pt idx="2">
                  <c:v>3.3E-3</c:v>
                </c:pt>
                <c:pt idx="3">
                  <c:v>5.0000000000000001E-3</c:v>
                </c:pt>
                <c:pt idx="4">
                  <c:v>7.1999999999999998E-3</c:v>
                </c:pt>
                <c:pt idx="5">
                  <c:v>0.01</c:v>
                </c:pt>
                <c:pt idx="6">
                  <c:v>1.38E-2</c:v>
                </c:pt>
                <c:pt idx="7">
                  <c:v>1.8599999999999998E-2</c:v>
                </c:pt>
                <c:pt idx="8">
                  <c:v>2.4899999999999999E-2</c:v>
                </c:pt>
                <c:pt idx="9">
                  <c:v>3.3000000000000002E-2</c:v>
                </c:pt>
                <c:pt idx="10">
                  <c:v>4.36E-2</c:v>
                </c:pt>
                <c:pt idx="11">
                  <c:v>5.74E-2</c:v>
                </c:pt>
                <c:pt idx="12">
                  <c:v>7.5300000000000006E-2</c:v>
                </c:pt>
                <c:pt idx="13">
                  <c:v>9.8599999999999993E-2</c:v>
                </c:pt>
                <c:pt idx="14">
                  <c:v>0.12889999999999999</c:v>
                </c:pt>
                <c:pt idx="15">
                  <c:v>0.16830000000000001</c:v>
                </c:pt>
                <c:pt idx="16">
                  <c:v>0.2195</c:v>
                </c:pt>
                <c:pt idx="17">
                  <c:v>0.28599999999999998</c:v>
                </c:pt>
                <c:pt idx="18">
                  <c:v>0.3725</c:v>
                </c:pt>
                <c:pt idx="19">
                  <c:v>0.48499999999999999</c:v>
                </c:pt>
                <c:pt idx="20">
                  <c:v>0.63119999999999998</c:v>
                </c:pt>
                <c:pt idx="21">
                  <c:v>0.82120000000000004</c:v>
                </c:pt>
                <c:pt idx="22">
                  <c:v>1.0683</c:v>
                </c:pt>
                <c:pt idx="23">
                  <c:v>1.3895</c:v>
                </c:pt>
                <c:pt idx="24">
                  <c:v>1.8069999999999999</c:v>
                </c:pt>
                <c:pt idx="25">
                  <c:v>2.3498000000000001</c:v>
                </c:pt>
                <c:pt idx="26">
                  <c:v>3.0554000000000001</c:v>
                </c:pt>
                <c:pt idx="27">
                  <c:v>3.9727999999999999</c:v>
                </c:pt>
                <c:pt idx="28">
                  <c:v>5.1653000000000002</c:v>
                </c:pt>
                <c:pt idx="29">
                  <c:v>6.8083999999999998</c:v>
                </c:pt>
                <c:pt idx="30">
                  <c:v>8.7799999999999994</c:v>
                </c:pt>
                <c:pt idx="31">
                  <c:v>11.408899999999999</c:v>
                </c:pt>
                <c:pt idx="32">
                  <c:v>14.037800000000001</c:v>
                </c:pt>
                <c:pt idx="33">
                  <c:v>16.666699999999999</c:v>
                </c:pt>
                <c:pt idx="34">
                  <c:v>20.833400000000001</c:v>
                </c:pt>
                <c:pt idx="35">
                  <c:v>25.833400000000001</c:v>
                </c:pt>
                <c:pt idx="36">
                  <c:v>33.333300000000001</c:v>
                </c:pt>
                <c:pt idx="37">
                  <c:v>38.333300000000001</c:v>
                </c:pt>
                <c:pt idx="38">
                  <c:v>43.333300000000001</c:v>
                </c:pt>
                <c:pt idx="39">
                  <c:v>50</c:v>
                </c:pt>
                <c:pt idx="40">
                  <c:v>55</c:v>
                </c:pt>
                <c:pt idx="41">
                  <c:v>60</c:v>
                </c:pt>
                <c:pt idx="42">
                  <c:v>66.666700000000006</c:v>
                </c:pt>
                <c:pt idx="43">
                  <c:v>71.666700000000006</c:v>
                </c:pt>
                <c:pt idx="44">
                  <c:v>76.666700000000006</c:v>
                </c:pt>
                <c:pt idx="45">
                  <c:v>83.333299999999994</c:v>
                </c:pt>
                <c:pt idx="46">
                  <c:v>88.333299999999994</c:v>
                </c:pt>
                <c:pt idx="47">
                  <c:v>93.333299999999994</c:v>
                </c:pt>
                <c:pt idx="48">
                  <c:v>100</c:v>
                </c:pt>
              </c:numCache>
            </c:numRef>
          </c:xVal>
          <c:yVal>
            <c:numRef>
              <c:f>剖面!$R$12:$R$60</c:f>
              <c:numCache>
                <c:formatCode>0.00E+00</c:formatCode>
                <c:ptCount val="4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numCache>
            </c:numRef>
          </c:yVal>
          <c:smooth val="1"/>
          <c:extLst>
            <c:ext xmlns:c16="http://schemas.microsoft.com/office/drawing/2014/chart" uri="{C3380CC4-5D6E-409C-BE32-E72D297353CC}">
              <c16:uniqueId val="{00000004-AAEA-4A6E-8EAD-90EEC01DB5AA}"/>
            </c:ext>
          </c:extLst>
        </c:ser>
        <c:dLbls>
          <c:showLegendKey val="0"/>
          <c:showVal val="0"/>
          <c:showCatName val="0"/>
          <c:showSerName val="0"/>
          <c:showPercent val="0"/>
          <c:showBubbleSize val="0"/>
        </c:dLbls>
        <c:axId val="482442400"/>
        <c:axId val="275640848"/>
      </c:scatterChart>
      <c:valAx>
        <c:axId val="48244240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时间（</a:t>
                </a:r>
                <a:r>
                  <a:rPr lang="en-US" altLang="zh-CN"/>
                  <a:t>d</a:t>
                </a:r>
                <a:r>
                  <a:rPr lang="zh-CN" alt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75640848"/>
        <c:crosses val="autoZero"/>
        <c:crossBetween val="midCat"/>
      </c:valAx>
      <c:valAx>
        <c:axId val="275640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latin typeface="Times New Roman" panose="02020603050405020304" pitchFamily="18" charset="0"/>
                    <a:ea typeface="宋体" panose="02010600030101010101" pitchFamily="2" charset="-122"/>
                    <a:cs typeface="Times New Roman" panose="02020603050405020304" pitchFamily="18" charset="0"/>
                  </a:rPr>
                  <a:t>污染物量（</a:t>
                </a:r>
                <a:r>
                  <a:rPr lang="en-US" altLang="zh-CN">
                    <a:latin typeface="Times New Roman" panose="02020603050405020304" pitchFamily="18" charset="0"/>
                    <a:ea typeface="宋体" panose="02010600030101010101" pitchFamily="2" charset="-122"/>
                    <a:cs typeface="Times New Roman" panose="02020603050405020304" pitchFamily="18" charset="0"/>
                  </a:rPr>
                  <a:t>mg/kg</a:t>
                </a:r>
                <a:r>
                  <a:rPr lang="zh-CN" alt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244240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254CF-E5AC-42FB-B9CA-C2713AC50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25881</TotalTime>
  <Pages>160</Pages>
  <Words>32345</Words>
  <Characters>184371</Characters>
  <Application>Microsoft Office Word</Application>
  <DocSecurity>0</DocSecurity>
  <Lines>1536</Lines>
  <Paragraphs>432</Paragraphs>
  <ScaleCrop>false</ScaleCrop>
  <Company>Microsoft</Company>
  <LinksUpToDate>false</LinksUpToDate>
  <CharactersWithSpaces>216284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SkyUser</cp:lastModifiedBy>
  <cp:revision>1079</cp:revision>
  <cp:lastPrinted>2023-03-21T03:08:00Z</cp:lastPrinted>
  <dcterms:created xsi:type="dcterms:W3CDTF">2020-06-04T02:22:00Z</dcterms:created>
  <dcterms:modified xsi:type="dcterms:W3CDTF">2023-05-18T03:50:00Z</dcterms:modified>
</cp:coreProperties>
</file>